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v:background id="_x0000_s2049" o:bwmode="white" fillcolor="#eaf1dd">
      <v:fill r:id="rId7" o:title="90%" color2="silver" type="pattern"/>
    </v:background>
  </w:background>
  <w:body>
    <w:p w14:paraId="36A03ADC" w14:textId="77777777" w:rsidR="001F47FA" w:rsidRPr="003B31F9" w:rsidRDefault="00482D0E" w:rsidP="00DF2E0B">
      <w:pPr>
        <w:pStyle w:val="Cuerpovademecum"/>
        <w:jc w:val="center"/>
        <w:rPr>
          <w:rStyle w:val="CuerpovademecumCar"/>
        </w:rPr>
      </w:pPr>
      <w:r w:rsidRPr="00B41A99">
        <w:rPr>
          <w:noProof/>
          <w:lang w:val="es-CO" w:eastAsia="es-CO"/>
        </w:rPr>
        <mc:AlternateContent>
          <mc:Choice Requires="wps">
            <w:drawing>
              <wp:inline distT="0" distB="0" distL="0" distR="0" wp14:anchorId="65E420C3" wp14:editId="7BC9B54C">
                <wp:extent cx="3292699" cy="523875"/>
                <wp:effectExtent l="0" t="0" r="0" b="0"/>
                <wp:docPr id="12" name="WordArt 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2699" cy="523875"/>
                        </a:xfrm>
                        <a:prstGeom prst="rect">
                          <a:avLst/>
                        </a:prstGeom>
                      </wps:spPr>
                      <wps:txbx>
                        <w:txbxContent>
                          <w:p w14:paraId="4C384F40" w14:textId="77777777" w:rsidR="00F63235" w:rsidRDefault="00F63235" w:rsidP="00DF2E0B">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wps:txbx>
                      <wps:bodyPr wrap="square" numCol="1" fromWordArt="1">
                        <a:prstTxWarp prst="textPlain">
                          <a:avLst>
                            <a:gd name="adj" fmla="val 50000"/>
                          </a:avLst>
                        </a:prstTxWarp>
                        <a:spAutoFit/>
                      </wps:bodyPr>
                    </wps:wsp>
                  </a:graphicData>
                </a:graphic>
              </wp:inline>
            </w:drawing>
          </mc:Choice>
          <mc:Fallback>
            <w:pict>
              <v:shapetype w14:anchorId="65E420C3" id="_x0000_t202" coordsize="21600,21600" o:spt="202" path="m,l,21600r21600,l21600,xe">
                <v:stroke joinstyle="miter"/>
                <v:path gradientshapeok="t" o:connecttype="rect"/>
              </v:shapetype>
              <v:shape id="WordArt 1" o:spid="_x0000_s1026" type="#_x0000_t202" alt="Paper bag" style="width:259.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" filled="f" stroked="f">
                <o:lock v:ext="edit" shapetype="t"/>
                <v:textbox style="mso-fit-shape-to-text:t">
                  <w:txbxContent>
                    <w:p w14:paraId="4C384F40" w14:textId="77777777" w:rsidR="00F63235" w:rsidRDefault="00F63235" w:rsidP="00DF2E0B">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v:textbox>
                <w10:anchorlock/>
              </v:shape>
            </w:pict>
          </mc:Fallback>
        </mc:AlternateContent>
      </w:r>
    </w:p>
    <w:p w14:paraId="3BFEDFB7" w14:textId="1B2A978A" w:rsidR="001F47FA" w:rsidRPr="003B31F9" w:rsidRDefault="001F47FA" w:rsidP="00DF2E0B">
      <w:pPr>
        <w:pStyle w:val="Cuerpovademecum"/>
        <w:jc w:val="center"/>
        <w:rPr>
          <w:rStyle w:val="CuerpovademecumCar"/>
        </w:rPr>
      </w:pPr>
      <w:r w:rsidRPr="00B41A99">
        <w:rPr>
          <w:lang w:val="es-CO"/>
        </w:rPr>
        <w:t>VEN</w:t>
      </w:r>
      <w:r w:rsidR="00685F7D">
        <w:rPr>
          <w:lang w:val="es-CO"/>
        </w:rPr>
        <w:t xml:space="preserve"> </w:t>
      </w:r>
      <w:r w:rsidRPr="00B41A99">
        <w:rPr>
          <w:lang w:val="es-CO"/>
        </w:rPr>
        <w:t>CONMIGO</w:t>
      </w:r>
    </w:p>
    <w:p w14:paraId="3BD9487F" w14:textId="01405D67" w:rsidR="00B04E09" w:rsidRPr="003B31F9" w:rsidRDefault="00B04E09" w:rsidP="00DF2E0B">
      <w:pPr>
        <w:pStyle w:val="Cuerpovademecum"/>
        <w:jc w:val="center"/>
        <w:rPr>
          <w:rStyle w:val="CuerpovademecumCar"/>
        </w:rPr>
      </w:pPr>
      <w:r w:rsidRPr="00B41A99">
        <w:rPr>
          <w:lang w:val="es-CO"/>
        </w:rPr>
        <w:t>Número</w:t>
      </w:r>
      <w:r w:rsidR="00685F7D">
        <w:rPr>
          <w:lang w:val="es-CO"/>
        </w:rPr>
        <w:t xml:space="preserve"> </w:t>
      </w:r>
      <w:r w:rsidR="008F5A82">
        <w:rPr>
          <w:lang w:val="es-CO"/>
        </w:rPr>
        <w:t>2</w:t>
      </w:r>
      <w:r w:rsidR="00595A92">
        <w:rPr>
          <w:lang w:val="es-CO"/>
        </w:rPr>
        <w:t>9</w:t>
      </w:r>
      <w:r w:rsidRPr="00B41A99">
        <w:rPr>
          <w:lang w:val="es-CO"/>
        </w:rPr>
        <w:t>,</w:t>
      </w:r>
      <w:r w:rsidR="00685F7D">
        <w:rPr>
          <w:lang w:val="es-CO"/>
        </w:rPr>
        <w:t xml:space="preserve"> </w:t>
      </w:r>
      <w:r w:rsidR="00595A92">
        <w:rPr>
          <w:lang w:val="es-CO"/>
        </w:rPr>
        <w:t>diciembre</w:t>
      </w:r>
      <w:r w:rsidR="00685F7D">
        <w:rPr>
          <w:lang w:val="es-CO"/>
        </w:rPr>
        <w:t xml:space="preserve"> </w:t>
      </w:r>
      <w:r w:rsidRPr="00B41A99">
        <w:rPr>
          <w:lang w:val="es-CO"/>
        </w:rPr>
        <w:t>de</w:t>
      </w:r>
      <w:r w:rsidR="00685F7D">
        <w:rPr>
          <w:lang w:val="es-CO"/>
        </w:rPr>
        <w:t xml:space="preserve"> </w:t>
      </w:r>
      <w:r w:rsidRPr="00B41A99">
        <w:rPr>
          <w:lang w:val="es-CO"/>
        </w:rPr>
        <w:t>20</w:t>
      </w:r>
      <w:r w:rsidR="00EA0214">
        <w:rPr>
          <w:lang w:val="es-CO"/>
        </w:rPr>
        <w:t>2</w:t>
      </w:r>
      <w:r w:rsidR="00B911F7">
        <w:rPr>
          <w:lang w:val="es-CO"/>
        </w:rPr>
        <w:t>2</w:t>
      </w:r>
    </w:p>
    <w:p w14:paraId="19BF01E3" w14:textId="77777777" w:rsidR="00301F77" w:rsidRPr="00B41A99" w:rsidRDefault="00301F77" w:rsidP="000E5C66">
      <w:pPr>
        <w:pStyle w:val="Cuerpovademecum"/>
        <w:rPr>
          <w:lang w:val="es-CO"/>
        </w:rPr>
      </w:pPr>
    </w:p>
    <w:p w14:paraId="4FB81B75" w14:textId="7262B116" w:rsidR="00951088" w:rsidRPr="00B41A99" w:rsidRDefault="001F47FA" w:rsidP="000E5C66">
      <w:pPr>
        <w:pStyle w:val="Cuerpovademecum"/>
        <w:rPr>
          <w:lang w:val="es-CO"/>
        </w:rPr>
      </w:pPr>
      <w:r w:rsidRPr="00B41A99">
        <w:rPr>
          <w:lang w:val="es-CO"/>
        </w:rPr>
        <w:t>El</w:t>
      </w:r>
      <w:r w:rsidR="00685F7D">
        <w:rPr>
          <w:lang w:val="es-CO"/>
        </w:rPr>
        <w:t xml:space="preserve"> </w:t>
      </w:r>
      <w:r w:rsidRPr="00B41A99">
        <w:rPr>
          <w:lang w:val="es-CO"/>
        </w:rPr>
        <w:t>Diccionario</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Real</w:t>
      </w:r>
      <w:r w:rsidR="00685F7D">
        <w:rPr>
          <w:lang w:val="es-CO"/>
        </w:rPr>
        <w:t xml:space="preserve"> </w:t>
      </w:r>
      <w:r w:rsidRPr="00B41A99">
        <w:rPr>
          <w:lang w:val="es-CO"/>
        </w:rPr>
        <w:t>Academia</w:t>
      </w:r>
      <w:r w:rsidR="00685F7D">
        <w:rPr>
          <w:lang w:val="es-CO"/>
        </w:rPr>
        <w:t xml:space="preserve"> </w:t>
      </w:r>
      <w:r w:rsidRPr="00B41A99">
        <w:rPr>
          <w:lang w:val="es-CO"/>
        </w:rPr>
        <w:t>Española</w:t>
      </w:r>
      <w:r w:rsidR="00685F7D">
        <w:rPr>
          <w:lang w:val="es-CO"/>
        </w:rPr>
        <w:t xml:space="preserve"> </w:t>
      </w:r>
      <w:r w:rsidRPr="00B41A99">
        <w:rPr>
          <w:lang w:val="es-CO"/>
        </w:rPr>
        <w:t>nos</w:t>
      </w:r>
      <w:r w:rsidR="00685F7D">
        <w:rPr>
          <w:lang w:val="es-CO"/>
        </w:rPr>
        <w:t xml:space="preserve"> </w:t>
      </w:r>
      <w:r w:rsidRPr="00B41A99">
        <w:rPr>
          <w:lang w:val="es-CO"/>
        </w:rPr>
        <w:t>enseña</w:t>
      </w:r>
      <w:r w:rsidR="00685F7D">
        <w:rPr>
          <w:lang w:val="es-CO"/>
        </w:rPr>
        <w:t xml:space="preserve"> </w:t>
      </w:r>
      <w:r w:rsidRPr="00B41A99">
        <w:rPr>
          <w:lang w:val="es-CO"/>
        </w:rPr>
        <w:t>que</w:t>
      </w:r>
      <w:r w:rsidR="00685F7D">
        <w:rPr>
          <w:lang w:val="es-CO"/>
        </w:rPr>
        <w:t xml:space="preserve"> </w:t>
      </w:r>
      <w:r w:rsidRPr="00B41A99">
        <w:rPr>
          <w:smallCaps/>
          <w:lang w:val="es-CO"/>
        </w:rPr>
        <w:t>vademécum</w:t>
      </w:r>
      <w:r w:rsidR="00685F7D">
        <w:rPr>
          <w:lang w:val="es-CO"/>
        </w:rPr>
        <w:t xml:space="preserve"> </w:t>
      </w:r>
      <w:r w:rsidRPr="00B41A99">
        <w:rPr>
          <w:lang w:val="es-CO"/>
        </w:rPr>
        <w:t>proviene</w:t>
      </w:r>
      <w:r w:rsidR="00685F7D">
        <w:rPr>
          <w:lang w:val="es-CO"/>
        </w:rPr>
        <w:t xml:space="preserve"> </w:t>
      </w:r>
      <w:r w:rsidRPr="00B41A99">
        <w:rPr>
          <w:lang w:val="es-CO"/>
        </w:rPr>
        <w:t>del</w:t>
      </w:r>
      <w:r w:rsidR="00685F7D">
        <w:rPr>
          <w:lang w:val="es-CO"/>
        </w:rPr>
        <w:t xml:space="preserve"> </w:t>
      </w:r>
      <w:r w:rsidRPr="00B41A99">
        <w:rPr>
          <w:lang w:val="es-CO"/>
        </w:rPr>
        <w:t>latín</w:t>
      </w:r>
      <w:r w:rsidR="00685F7D">
        <w:rPr>
          <w:lang w:val="es-CO"/>
        </w:rPr>
        <w:t xml:space="preserve"> </w:t>
      </w:r>
      <w:r w:rsidRPr="00B41A99">
        <w:rPr>
          <w:i/>
          <w:lang w:val="es-CO"/>
        </w:rPr>
        <w:t>vade</w:t>
      </w:r>
      <w:r w:rsidRPr="00B41A99">
        <w:rPr>
          <w:lang w:val="es-CO"/>
        </w:rPr>
        <w:t>,</w:t>
      </w:r>
      <w:r w:rsidR="00685F7D">
        <w:rPr>
          <w:lang w:val="es-CO"/>
        </w:rPr>
        <w:t xml:space="preserve"> </w:t>
      </w:r>
      <w:r w:rsidRPr="00B41A99">
        <w:rPr>
          <w:lang w:val="es-CO"/>
        </w:rPr>
        <w:t>anda,</w:t>
      </w:r>
      <w:r w:rsidR="00685F7D">
        <w:rPr>
          <w:lang w:val="es-CO"/>
        </w:rPr>
        <w:t xml:space="preserve"> </w:t>
      </w:r>
      <w:r w:rsidRPr="00B41A99">
        <w:rPr>
          <w:lang w:val="es-CO"/>
        </w:rPr>
        <w:t>ven,</w:t>
      </w:r>
      <w:r w:rsidR="00685F7D">
        <w:rPr>
          <w:lang w:val="es-CO"/>
        </w:rPr>
        <w:t xml:space="preserve"> </w:t>
      </w:r>
      <w:r w:rsidRPr="00B41A99">
        <w:rPr>
          <w:lang w:val="es-CO"/>
        </w:rPr>
        <w:t>y</w:t>
      </w:r>
      <w:r w:rsidR="00685F7D">
        <w:rPr>
          <w:lang w:val="es-CO"/>
        </w:rPr>
        <w:t xml:space="preserve"> </w:t>
      </w:r>
      <w:r w:rsidRPr="00B41A99">
        <w:rPr>
          <w:i/>
          <w:lang w:val="es-CO"/>
        </w:rPr>
        <w:t>mecum</w:t>
      </w:r>
      <w:r w:rsidRPr="00B41A99">
        <w:rPr>
          <w:lang w:val="es-CO"/>
        </w:rPr>
        <w:t>,</w:t>
      </w:r>
      <w:r w:rsidR="00685F7D">
        <w:rPr>
          <w:lang w:val="es-CO"/>
        </w:rPr>
        <w:t xml:space="preserve"> </w:t>
      </w:r>
      <w:r w:rsidRPr="00B41A99">
        <w:rPr>
          <w:lang w:val="es-CO"/>
        </w:rPr>
        <w:t>conmigo.</w:t>
      </w:r>
      <w:r w:rsidR="00685F7D">
        <w:rPr>
          <w:lang w:val="es-CO"/>
        </w:rPr>
        <w:t xml:space="preserve"> </w:t>
      </w:r>
      <w:r w:rsidRPr="00B41A99">
        <w:rPr>
          <w:lang w:val="es-CO"/>
        </w:rPr>
        <w:t>Se</w:t>
      </w:r>
      <w:r w:rsidR="00685F7D">
        <w:rPr>
          <w:lang w:val="es-CO"/>
        </w:rPr>
        <w:t xml:space="preserve"> </w:t>
      </w:r>
      <w:r w:rsidRPr="00B41A99">
        <w:rPr>
          <w:lang w:val="es-CO"/>
        </w:rPr>
        <w:t>trata</w:t>
      </w:r>
      <w:r w:rsidR="00685F7D">
        <w:rPr>
          <w:lang w:val="es-CO"/>
        </w:rPr>
        <w:t xml:space="preserve"> </w:t>
      </w:r>
      <w:r w:rsidRPr="00B41A99">
        <w:rPr>
          <w:lang w:val="es-CO"/>
        </w:rPr>
        <w:t>de</w:t>
      </w:r>
      <w:r w:rsidR="00685F7D">
        <w:rPr>
          <w:lang w:val="es-CO"/>
        </w:rPr>
        <w:t xml:space="preserve"> </w:t>
      </w:r>
      <w:r w:rsidRPr="00B41A99">
        <w:rPr>
          <w:lang w:val="es-CO"/>
        </w:rPr>
        <w:t>un</w:t>
      </w:r>
      <w:r w:rsidR="00685F7D">
        <w:rPr>
          <w:lang w:val="es-CO"/>
        </w:rPr>
        <w:t xml:space="preserve"> </w:t>
      </w:r>
      <w:r w:rsidRPr="00B41A99">
        <w:rPr>
          <w:lang w:val="es-CO"/>
        </w:rPr>
        <w:t>“Libro</w:t>
      </w:r>
      <w:r w:rsidR="00685F7D">
        <w:rPr>
          <w:lang w:val="es-CO"/>
        </w:rPr>
        <w:t xml:space="preserve"> </w:t>
      </w:r>
      <w:r w:rsidRPr="00B41A99">
        <w:rPr>
          <w:lang w:val="es-CO"/>
        </w:rPr>
        <w:t>de</w:t>
      </w:r>
      <w:r w:rsidR="00685F7D">
        <w:rPr>
          <w:lang w:val="es-CO"/>
        </w:rPr>
        <w:t xml:space="preserve"> </w:t>
      </w:r>
      <w:r w:rsidRPr="00B41A99">
        <w:rPr>
          <w:lang w:val="es-CO"/>
        </w:rPr>
        <w:t>poco</w:t>
      </w:r>
      <w:r w:rsidR="00685F7D">
        <w:rPr>
          <w:lang w:val="es-CO"/>
        </w:rPr>
        <w:t xml:space="preserve"> </w:t>
      </w:r>
      <w:r w:rsidRPr="00B41A99">
        <w:rPr>
          <w:lang w:val="es-CO"/>
        </w:rPr>
        <w:t>volumen</w:t>
      </w:r>
      <w:r w:rsidR="00685F7D">
        <w:rPr>
          <w:lang w:val="es-CO"/>
        </w:rPr>
        <w:t xml:space="preserve"> </w:t>
      </w:r>
      <w:r w:rsidRPr="00B41A99">
        <w:rPr>
          <w:lang w:val="es-CO"/>
        </w:rPr>
        <w:t>y</w:t>
      </w:r>
      <w:r w:rsidR="00685F7D">
        <w:rPr>
          <w:lang w:val="es-CO"/>
        </w:rPr>
        <w:t xml:space="preserve"> </w:t>
      </w:r>
      <w:r w:rsidRPr="00B41A99">
        <w:rPr>
          <w:lang w:val="es-CO"/>
        </w:rPr>
        <w:t>de</w:t>
      </w:r>
      <w:r w:rsidR="00685F7D">
        <w:rPr>
          <w:lang w:val="es-CO"/>
        </w:rPr>
        <w:t xml:space="preserve"> </w:t>
      </w:r>
      <w:r w:rsidRPr="00B41A99">
        <w:rPr>
          <w:lang w:val="es-CO"/>
        </w:rPr>
        <w:t>fácil</w:t>
      </w:r>
      <w:r w:rsidR="00685F7D">
        <w:rPr>
          <w:lang w:val="es-CO"/>
        </w:rPr>
        <w:t xml:space="preserve"> </w:t>
      </w:r>
      <w:r w:rsidRPr="00B41A99">
        <w:rPr>
          <w:lang w:val="es-CO"/>
        </w:rPr>
        <w:t>manejo</w:t>
      </w:r>
      <w:r w:rsidR="00685F7D">
        <w:rPr>
          <w:lang w:val="es-CO"/>
        </w:rPr>
        <w:t xml:space="preserve"> </w:t>
      </w:r>
      <w:r w:rsidRPr="00B41A99">
        <w:rPr>
          <w:lang w:val="es-CO"/>
        </w:rPr>
        <w:t>para</w:t>
      </w:r>
      <w:r w:rsidR="00685F7D">
        <w:rPr>
          <w:lang w:val="es-CO"/>
        </w:rPr>
        <w:t xml:space="preserve"> </w:t>
      </w:r>
      <w:r w:rsidRPr="00B41A99">
        <w:rPr>
          <w:lang w:val="es-CO"/>
        </w:rPr>
        <w:t>consulta</w:t>
      </w:r>
      <w:r w:rsidR="00685F7D">
        <w:rPr>
          <w:lang w:val="es-CO"/>
        </w:rPr>
        <w:t xml:space="preserve"> </w:t>
      </w:r>
      <w:r w:rsidRPr="00B41A99">
        <w:rPr>
          <w:lang w:val="es-CO"/>
        </w:rPr>
        <w:t>inmediata</w:t>
      </w:r>
      <w:r w:rsidR="00685F7D">
        <w:rPr>
          <w:lang w:val="es-CO"/>
        </w:rPr>
        <w:t xml:space="preserve"> </w:t>
      </w:r>
      <w:r w:rsidRPr="00B41A99">
        <w:rPr>
          <w:lang w:val="es-CO"/>
        </w:rPr>
        <w:t>de</w:t>
      </w:r>
      <w:r w:rsidR="00685F7D">
        <w:rPr>
          <w:lang w:val="es-CO"/>
        </w:rPr>
        <w:t xml:space="preserve"> </w:t>
      </w:r>
      <w:r w:rsidRPr="00B41A99">
        <w:rPr>
          <w:lang w:val="es-CO"/>
        </w:rPr>
        <w:t>nociones</w:t>
      </w:r>
      <w:r w:rsidR="00685F7D">
        <w:rPr>
          <w:lang w:val="es-CO"/>
        </w:rPr>
        <w:t xml:space="preserve"> </w:t>
      </w:r>
      <w:r w:rsidRPr="00B41A99">
        <w:rPr>
          <w:lang w:val="es-CO"/>
        </w:rPr>
        <w:t>o</w:t>
      </w:r>
      <w:r w:rsidR="00685F7D">
        <w:rPr>
          <w:lang w:val="es-CO"/>
        </w:rPr>
        <w:t xml:space="preserve"> </w:t>
      </w:r>
      <w:r w:rsidRPr="00B41A99">
        <w:rPr>
          <w:lang w:val="es-CO"/>
        </w:rPr>
        <w:t>informaciones</w:t>
      </w:r>
      <w:r w:rsidR="00685F7D">
        <w:rPr>
          <w:lang w:val="es-CO"/>
        </w:rPr>
        <w:t xml:space="preserve"> </w:t>
      </w:r>
      <w:r w:rsidRPr="00B41A99">
        <w:rPr>
          <w:lang w:val="es-CO"/>
        </w:rPr>
        <w:t>fundamentales”</w:t>
      </w:r>
      <w:r w:rsidR="00572247" w:rsidRPr="00B41A99">
        <w:rPr>
          <w:lang w:val="es-CO"/>
        </w:rPr>
        <w:t>.</w:t>
      </w:r>
      <w:r w:rsidR="00685F7D">
        <w:rPr>
          <w:lang w:val="es-CO"/>
        </w:rPr>
        <w:t xml:space="preserve"> </w:t>
      </w:r>
      <w:r w:rsidRPr="00B41A99">
        <w:rPr>
          <w:lang w:val="es-CO"/>
        </w:rPr>
        <w:t>Al</w:t>
      </w:r>
      <w:r w:rsidR="00685F7D">
        <w:rPr>
          <w:lang w:val="es-CO"/>
        </w:rPr>
        <w:t xml:space="preserve"> </w:t>
      </w:r>
      <w:r w:rsidRPr="00B41A99">
        <w:rPr>
          <w:lang w:val="es-CO"/>
        </w:rPr>
        <w:t>terminar</w:t>
      </w:r>
      <w:r w:rsidR="00685F7D">
        <w:rPr>
          <w:lang w:val="es-CO"/>
        </w:rPr>
        <w:t xml:space="preserve"> </w:t>
      </w:r>
      <w:r w:rsidRPr="00B41A99">
        <w:rPr>
          <w:lang w:val="es-CO"/>
        </w:rPr>
        <w:t>el</w:t>
      </w:r>
      <w:r w:rsidR="00685F7D">
        <w:rPr>
          <w:lang w:val="es-CO"/>
        </w:rPr>
        <w:t xml:space="preserve"> </w:t>
      </w:r>
      <w:r w:rsidRPr="00B41A99">
        <w:rPr>
          <w:lang w:val="es-CO"/>
        </w:rPr>
        <w:t>período</w:t>
      </w:r>
      <w:r w:rsidR="00685F7D">
        <w:rPr>
          <w:lang w:val="es-CO"/>
        </w:rPr>
        <w:t xml:space="preserve"> </w:t>
      </w:r>
      <w:r w:rsidRPr="00B41A99">
        <w:rPr>
          <w:lang w:val="es-CO"/>
        </w:rPr>
        <w:t>académico</w:t>
      </w:r>
      <w:r w:rsidR="0003458B" w:rsidRPr="00B41A99">
        <w:rPr>
          <w:lang w:val="es-CO"/>
        </w:rPr>
        <w:t>,</w:t>
      </w:r>
      <w:r w:rsidR="00685F7D">
        <w:rPr>
          <w:lang w:val="es-CO"/>
        </w:rPr>
        <w:t xml:space="preserve"> </w:t>
      </w:r>
      <w:r w:rsidRPr="00B41A99">
        <w:rPr>
          <w:lang w:val="es-CO"/>
        </w:rPr>
        <w:t>los</w:t>
      </w:r>
      <w:r w:rsidR="00685F7D">
        <w:rPr>
          <w:lang w:val="es-CO"/>
        </w:rPr>
        <w:t xml:space="preserve"> </w:t>
      </w:r>
      <w:hyperlink w:anchor="PROFESORES" w:history="1">
        <w:r w:rsidRPr="00B41A99">
          <w:rPr>
            <w:rStyle w:val="Hyperlink"/>
            <w:lang w:val="es-CO"/>
          </w:rPr>
          <w:t>profes</w:t>
        </w:r>
        <w:r w:rsidRPr="00B41A99">
          <w:rPr>
            <w:rStyle w:val="Hyperlink"/>
            <w:lang w:val="es-CO"/>
          </w:rPr>
          <w:t>o</w:t>
        </w:r>
        <w:r w:rsidRPr="00B41A99">
          <w:rPr>
            <w:rStyle w:val="Hyperlink"/>
            <w:lang w:val="es-CO"/>
          </w:rPr>
          <w:t>res</w:t>
        </w:r>
      </w:hyperlink>
      <w:r w:rsidR="00685F7D">
        <w:rPr>
          <w:lang w:val="es-CO"/>
        </w:rPr>
        <w:t xml:space="preserve"> </w:t>
      </w:r>
      <w:r w:rsidRPr="00B41A99">
        <w:rPr>
          <w:lang w:val="es-CO"/>
        </w:rPr>
        <w:t>del</w:t>
      </w:r>
      <w:r w:rsidR="00685F7D">
        <w:rPr>
          <w:lang w:val="es-CO"/>
        </w:rPr>
        <w:t xml:space="preserve"> </w:t>
      </w:r>
      <w:r w:rsidRPr="00B41A99">
        <w:rPr>
          <w:lang w:val="es-CO"/>
        </w:rPr>
        <w:t>Departamento</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Contables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Facultad</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Económicas</w:t>
      </w:r>
      <w:r w:rsidR="00685F7D">
        <w:rPr>
          <w:lang w:val="es-CO"/>
        </w:rPr>
        <w:t xml:space="preserve"> </w:t>
      </w:r>
      <w:r w:rsidRPr="00B41A99">
        <w:rPr>
          <w:lang w:val="es-CO"/>
        </w:rPr>
        <w:t>y</w:t>
      </w:r>
      <w:r w:rsidR="00685F7D">
        <w:rPr>
          <w:lang w:val="es-CO"/>
        </w:rPr>
        <w:t xml:space="preserve"> </w:t>
      </w:r>
      <w:r w:rsidRPr="00B41A99">
        <w:rPr>
          <w:lang w:val="es-CO"/>
        </w:rPr>
        <w:t>Administrativas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Pontificia</w:t>
      </w:r>
      <w:r w:rsidR="00685F7D">
        <w:rPr>
          <w:lang w:val="es-CO"/>
        </w:rPr>
        <w:t xml:space="preserve"> </w:t>
      </w:r>
      <w:r w:rsidRPr="00B41A99">
        <w:rPr>
          <w:lang w:val="es-CO"/>
        </w:rPr>
        <w:t>Universidad</w:t>
      </w:r>
      <w:r w:rsidR="00685F7D">
        <w:rPr>
          <w:lang w:val="es-CO"/>
        </w:rPr>
        <w:t xml:space="preserve"> </w:t>
      </w:r>
      <w:r w:rsidRPr="00B41A99">
        <w:rPr>
          <w:lang w:val="es-CO"/>
        </w:rPr>
        <w:t>Javeriana</w:t>
      </w:r>
      <w:r w:rsidR="00685F7D">
        <w:rPr>
          <w:lang w:val="es-CO"/>
        </w:rPr>
        <w:t xml:space="preserve"> </w:t>
      </w:r>
      <w:r w:rsidRPr="00B41A99">
        <w:rPr>
          <w:lang w:val="es-CO"/>
        </w:rPr>
        <w:t>(sede</w:t>
      </w:r>
      <w:r w:rsidR="00685F7D">
        <w:rPr>
          <w:lang w:val="es-CO"/>
        </w:rPr>
        <w:t xml:space="preserve"> </w:t>
      </w:r>
      <w:r w:rsidRPr="00B41A99">
        <w:rPr>
          <w:lang w:val="es-CO"/>
        </w:rPr>
        <w:t>Bogotá)</w:t>
      </w:r>
      <w:r w:rsidR="00685F7D">
        <w:rPr>
          <w:lang w:val="es-CO"/>
        </w:rPr>
        <w:t xml:space="preserve"> </w:t>
      </w:r>
      <w:r w:rsidR="0003458B" w:rsidRPr="00B41A99">
        <w:rPr>
          <w:lang w:val="es-CO"/>
        </w:rPr>
        <w:t>queremos</w:t>
      </w:r>
      <w:r w:rsidR="00685F7D">
        <w:rPr>
          <w:lang w:val="es-CO"/>
        </w:rPr>
        <w:t xml:space="preserve"> </w:t>
      </w:r>
      <w:r w:rsidRPr="00B41A99">
        <w:rPr>
          <w:lang w:val="es-CO"/>
        </w:rPr>
        <w:t>destacar</w:t>
      </w:r>
      <w:r w:rsidR="00685F7D">
        <w:rPr>
          <w:lang w:val="es-CO"/>
        </w:rPr>
        <w:t xml:space="preserve"> </w:t>
      </w:r>
      <w:r w:rsidRPr="00B41A99">
        <w:rPr>
          <w:lang w:val="es-CO"/>
        </w:rPr>
        <w:t>algunos</w:t>
      </w:r>
      <w:r w:rsidR="00685F7D">
        <w:rPr>
          <w:lang w:val="es-CO"/>
        </w:rPr>
        <w:t xml:space="preserve"> </w:t>
      </w:r>
      <w:r w:rsidRPr="00B41A99">
        <w:rPr>
          <w:lang w:val="es-CO"/>
        </w:rPr>
        <w:t>sucesos</w:t>
      </w:r>
      <w:r w:rsidR="00685F7D">
        <w:rPr>
          <w:lang w:val="es-CO"/>
        </w:rPr>
        <w:t xml:space="preserve"> </w:t>
      </w:r>
      <w:r w:rsidRPr="00B41A99">
        <w:rPr>
          <w:lang w:val="es-CO"/>
        </w:rPr>
        <w:t>recientemente</w:t>
      </w:r>
      <w:r w:rsidR="00685F7D">
        <w:rPr>
          <w:lang w:val="es-CO"/>
        </w:rPr>
        <w:t xml:space="preserve"> </w:t>
      </w:r>
      <w:r w:rsidRPr="00B41A99">
        <w:rPr>
          <w:lang w:val="es-CO"/>
        </w:rPr>
        <w:t>ocurridos</w:t>
      </w:r>
      <w:r w:rsidR="00705D2F" w:rsidRPr="00B41A99">
        <w:rPr>
          <w:lang w:val="es-CO"/>
        </w:rPr>
        <w:t>,</w:t>
      </w:r>
      <w:r w:rsidR="00685F7D">
        <w:rPr>
          <w:lang w:val="es-CO"/>
        </w:rPr>
        <w:t xml:space="preserve"> </w:t>
      </w:r>
      <w:r w:rsidR="0003458B" w:rsidRPr="00B41A99">
        <w:rPr>
          <w:lang w:val="es-CO"/>
        </w:rPr>
        <w:t>reuni</w:t>
      </w:r>
      <w:r w:rsidR="00705D2F" w:rsidRPr="00B41A99">
        <w:rPr>
          <w:lang w:val="es-CO"/>
        </w:rPr>
        <w:t>éndolos</w:t>
      </w:r>
      <w:r w:rsidR="00685F7D">
        <w:rPr>
          <w:lang w:val="es-CO"/>
        </w:rPr>
        <w:t xml:space="preserve"> </w:t>
      </w:r>
      <w:r w:rsidR="0003458B" w:rsidRPr="00B41A99">
        <w:rPr>
          <w:lang w:val="es-CO"/>
        </w:rPr>
        <w:t>en</w:t>
      </w:r>
      <w:r w:rsidR="00685F7D">
        <w:rPr>
          <w:lang w:val="es-CO"/>
        </w:rPr>
        <w:t xml:space="preserve"> </w:t>
      </w:r>
      <w:r w:rsidR="0003458B" w:rsidRPr="00B41A99">
        <w:rPr>
          <w:lang w:val="es-CO"/>
        </w:rPr>
        <w:t>este</w:t>
      </w:r>
      <w:r w:rsidR="00685F7D">
        <w:rPr>
          <w:lang w:val="es-CO"/>
        </w:rPr>
        <w:t xml:space="preserve"> </w:t>
      </w:r>
      <w:r w:rsidR="0003458B" w:rsidRPr="00B41A99">
        <w:rPr>
          <w:lang w:val="es-CO"/>
        </w:rPr>
        <w:t>modesto</w:t>
      </w:r>
      <w:r w:rsidR="00685F7D">
        <w:rPr>
          <w:lang w:val="es-CO"/>
        </w:rPr>
        <w:t xml:space="preserve"> </w:t>
      </w:r>
      <w:r w:rsidR="0003458B" w:rsidRPr="00B41A99">
        <w:rPr>
          <w:lang w:val="es-CO"/>
        </w:rPr>
        <w:t>vademécum,</w:t>
      </w:r>
      <w:r w:rsidR="00685F7D">
        <w:rPr>
          <w:lang w:val="es-CO"/>
        </w:rPr>
        <w:t xml:space="preserve"> </w:t>
      </w:r>
      <w:r w:rsidR="0003458B" w:rsidRPr="00B41A99">
        <w:rPr>
          <w:lang w:val="es-CO"/>
        </w:rPr>
        <w:t>con</w:t>
      </w:r>
      <w:r w:rsidR="00685F7D">
        <w:rPr>
          <w:lang w:val="es-CO"/>
        </w:rPr>
        <w:t xml:space="preserve"> </w:t>
      </w:r>
      <w:r w:rsidR="0003458B" w:rsidRPr="00B41A99">
        <w:rPr>
          <w:lang w:val="es-CO"/>
        </w:rPr>
        <w:t>el</w:t>
      </w:r>
      <w:r w:rsidR="00685F7D">
        <w:rPr>
          <w:lang w:val="es-CO"/>
        </w:rPr>
        <w:t xml:space="preserve"> </w:t>
      </w:r>
      <w:r w:rsidR="0003458B" w:rsidRPr="00B41A99">
        <w:rPr>
          <w:lang w:val="es-CO"/>
        </w:rPr>
        <w:t>ánimo</w:t>
      </w:r>
      <w:r w:rsidR="00685F7D">
        <w:rPr>
          <w:lang w:val="es-CO"/>
        </w:rPr>
        <w:t xml:space="preserve"> </w:t>
      </w:r>
      <w:r w:rsidR="0003458B" w:rsidRPr="00B41A99">
        <w:rPr>
          <w:lang w:val="es-CO"/>
        </w:rPr>
        <w:t>de</w:t>
      </w:r>
      <w:r w:rsidR="00685F7D">
        <w:rPr>
          <w:lang w:val="es-CO"/>
        </w:rPr>
        <w:t xml:space="preserve"> </w:t>
      </w:r>
      <w:r w:rsidR="0003458B" w:rsidRPr="00B41A99">
        <w:rPr>
          <w:lang w:val="es-CO"/>
        </w:rPr>
        <w:t>profundizar</w:t>
      </w:r>
      <w:r w:rsidR="00685F7D">
        <w:rPr>
          <w:lang w:val="es-CO"/>
        </w:rPr>
        <w:t xml:space="preserve"> </w:t>
      </w:r>
      <w:r w:rsidR="0003458B" w:rsidRPr="00B41A99">
        <w:rPr>
          <w:lang w:val="es-CO"/>
        </w:rPr>
        <w:t>nuestra</w:t>
      </w:r>
      <w:r w:rsidR="00685F7D">
        <w:rPr>
          <w:lang w:val="es-CO"/>
        </w:rPr>
        <w:t xml:space="preserve"> </w:t>
      </w:r>
      <w:r w:rsidR="0003458B" w:rsidRPr="00B41A99">
        <w:rPr>
          <w:lang w:val="es-CO"/>
        </w:rPr>
        <w:t>conciencia</w:t>
      </w:r>
      <w:r w:rsidR="00685F7D">
        <w:rPr>
          <w:lang w:val="es-CO"/>
        </w:rPr>
        <w:t xml:space="preserve"> </w:t>
      </w:r>
      <w:r w:rsidR="0003458B" w:rsidRPr="00B41A99">
        <w:rPr>
          <w:lang w:val="es-CO"/>
        </w:rPr>
        <w:t>sobre</w:t>
      </w:r>
      <w:r w:rsidR="00685F7D">
        <w:rPr>
          <w:lang w:val="es-CO"/>
        </w:rPr>
        <w:t xml:space="preserve"> </w:t>
      </w:r>
      <w:r w:rsidR="0003458B" w:rsidRPr="00B41A99">
        <w:rPr>
          <w:lang w:val="es-CO"/>
        </w:rPr>
        <w:t>el</w:t>
      </w:r>
      <w:r w:rsidR="00685F7D">
        <w:rPr>
          <w:lang w:val="es-CO"/>
        </w:rPr>
        <w:t xml:space="preserve"> </w:t>
      </w:r>
      <w:r w:rsidR="0003458B" w:rsidRPr="00B41A99">
        <w:rPr>
          <w:lang w:val="es-CO"/>
        </w:rPr>
        <w:t>permanente</w:t>
      </w:r>
      <w:r w:rsidR="00685F7D">
        <w:rPr>
          <w:lang w:val="es-CO"/>
        </w:rPr>
        <w:t xml:space="preserve"> </w:t>
      </w:r>
      <w:r w:rsidR="0003458B" w:rsidRPr="00B41A99">
        <w:rPr>
          <w:lang w:val="es-CO"/>
        </w:rPr>
        <w:t>cambio</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disciplinas</w:t>
      </w:r>
      <w:r w:rsidR="00685F7D">
        <w:rPr>
          <w:lang w:val="es-CO"/>
        </w:rPr>
        <w:t xml:space="preserve"> </w:t>
      </w:r>
      <w:r w:rsidR="0003458B" w:rsidRPr="00B41A99">
        <w:rPr>
          <w:lang w:val="es-CO"/>
        </w:rPr>
        <w:t>que</w:t>
      </w:r>
      <w:r w:rsidR="00685F7D">
        <w:rPr>
          <w:lang w:val="es-CO"/>
        </w:rPr>
        <w:t xml:space="preserve"> </w:t>
      </w:r>
      <w:r w:rsidR="0003458B" w:rsidRPr="00B41A99">
        <w:rPr>
          <w:lang w:val="es-CO"/>
        </w:rPr>
        <w:t>enseñamos</w:t>
      </w:r>
      <w:r w:rsidR="00685F7D">
        <w:rPr>
          <w:lang w:val="es-CO"/>
        </w:rPr>
        <w:t xml:space="preserve"> </w:t>
      </w:r>
      <w:r w:rsidR="0003458B" w:rsidRPr="00B41A99">
        <w:rPr>
          <w:lang w:val="es-CO"/>
        </w:rPr>
        <w:t>y</w:t>
      </w:r>
      <w:r w:rsidR="00685F7D">
        <w:rPr>
          <w:lang w:val="es-CO"/>
        </w:rPr>
        <w:t xml:space="preserve"> </w:t>
      </w:r>
      <w:r w:rsidR="0003458B" w:rsidRPr="00B41A99">
        <w:rPr>
          <w:lang w:val="es-CO"/>
        </w:rPr>
        <w:t>como</w:t>
      </w:r>
      <w:r w:rsidR="00685F7D">
        <w:rPr>
          <w:lang w:val="es-CO"/>
        </w:rPr>
        <w:t xml:space="preserve"> </w:t>
      </w:r>
      <w:r w:rsidR="0003458B" w:rsidRPr="00B41A99">
        <w:rPr>
          <w:lang w:val="es-CO"/>
        </w:rPr>
        <w:t>un</w:t>
      </w:r>
      <w:r w:rsidR="00685F7D">
        <w:rPr>
          <w:lang w:val="es-CO"/>
        </w:rPr>
        <w:t xml:space="preserve"> </w:t>
      </w:r>
      <w:r w:rsidR="0003458B" w:rsidRPr="00B41A99">
        <w:rPr>
          <w:lang w:val="es-CO"/>
        </w:rPr>
        <w:t>fuerte</w:t>
      </w:r>
      <w:r w:rsidR="00685F7D">
        <w:rPr>
          <w:lang w:val="es-CO"/>
        </w:rPr>
        <w:t xml:space="preserve"> </w:t>
      </w:r>
      <w:r w:rsidR="0003458B" w:rsidRPr="00B41A99">
        <w:rPr>
          <w:lang w:val="es-CO"/>
        </w:rPr>
        <w:t>llamado</w:t>
      </w:r>
      <w:r w:rsidR="00685F7D">
        <w:rPr>
          <w:lang w:val="es-CO"/>
        </w:rPr>
        <w:t xml:space="preserve"> </w:t>
      </w:r>
      <w:r w:rsidR="0003458B" w:rsidRPr="00B41A99">
        <w:rPr>
          <w:lang w:val="es-CO"/>
        </w:rPr>
        <w:t>a</w:t>
      </w:r>
      <w:r w:rsidR="00685F7D">
        <w:rPr>
          <w:lang w:val="es-CO"/>
        </w:rPr>
        <w:t xml:space="preserve"> </w:t>
      </w:r>
      <w:r w:rsidR="0003458B" w:rsidRPr="00B41A99">
        <w:rPr>
          <w:lang w:val="es-CO"/>
        </w:rPr>
        <w:t>la</w:t>
      </w:r>
      <w:r w:rsidR="00685F7D">
        <w:rPr>
          <w:lang w:val="es-CO"/>
        </w:rPr>
        <w:t xml:space="preserve"> </w:t>
      </w:r>
      <w:r w:rsidR="0003458B" w:rsidRPr="00B41A99">
        <w:rPr>
          <w:lang w:val="es-CO"/>
        </w:rPr>
        <w:t>actualización</w:t>
      </w:r>
      <w:r w:rsidR="00685F7D">
        <w:rPr>
          <w:lang w:val="es-CO"/>
        </w:rPr>
        <w:t xml:space="preserve"> </w:t>
      </w:r>
      <w:r w:rsidR="0003458B" w:rsidRPr="00B41A99">
        <w:rPr>
          <w:lang w:val="es-CO"/>
        </w:rPr>
        <w:t>de</w:t>
      </w:r>
      <w:r w:rsidR="00685F7D">
        <w:rPr>
          <w:lang w:val="es-CO"/>
        </w:rPr>
        <w:t xml:space="preserve"> </w:t>
      </w:r>
      <w:r w:rsidR="0003458B" w:rsidRPr="00B41A99">
        <w:rPr>
          <w:lang w:val="es-CO"/>
        </w:rPr>
        <w:t>los</w:t>
      </w:r>
      <w:r w:rsidR="00685F7D">
        <w:rPr>
          <w:lang w:val="es-CO"/>
        </w:rPr>
        <w:t xml:space="preserve"> </w:t>
      </w:r>
      <w:r w:rsidR="0003458B" w:rsidRPr="00B41A99">
        <w:rPr>
          <w:lang w:val="es-CO"/>
        </w:rPr>
        <w:t>programas</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asignaturas</w:t>
      </w:r>
      <w:r w:rsidR="00685F7D">
        <w:rPr>
          <w:lang w:val="es-CO"/>
        </w:rPr>
        <w:t xml:space="preserve"> </w:t>
      </w:r>
      <w:r w:rsidR="009D5A52" w:rsidRPr="00B41A99">
        <w:rPr>
          <w:lang w:val="es-CO"/>
        </w:rPr>
        <w:t>de</w:t>
      </w:r>
      <w:r w:rsidR="00685F7D">
        <w:rPr>
          <w:lang w:val="es-CO"/>
        </w:rPr>
        <w:t xml:space="preserve"> </w:t>
      </w:r>
      <w:r w:rsidR="009D5A52" w:rsidRPr="00B41A99">
        <w:rPr>
          <w:lang w:val="es-CO"/>
        </w:rPr>
        <w:t>los</w:t>
      </w:r>
      <w:r w:rsidR="00685F7D">
        <w:rPr>
          <w:lang w:val="es-CO"/>
        </w:rPr>
        <w:t xml:space="preserve"> </w:t>
      </w:r>
      <w:r w:rsidR="009D5A52" w:rsidRPr="00B41A99">
        <w:rPr>
          <w:lang w:val="es-CO"/>
        </w:rPr>
        <w:t>cuales</w:t>
      </w:r>
      <w:r w:rsidR="00685F7D">
        <w:rPr>
          <w:lang w:val="es-CO"/>
        </w:rPr>
        <w:t xml:space="preserve"> </w:t>
      </w:r>
      <w:r w:rsidR="009D5A52" w:rsidRPr="00B41A99">
        <w:rPr>
          <w:lang w:val="es-CO"/>
        </w:rPr>
        <w:t>somos</w:t>
      </w:r>
      <w:r w:rsidR="00685F7D">
        <w:rPr>
          <w:lang w:val="es-CO"/>
        </w:rPr>
        <w:t xml:space="preserve"> </w:t>
      </w:r>
      <w:r w:rsidR="009D5A52" w:rsidRPr="00B41A99">
        <w:rPr>
          <w:lang w:val="es-CO"/>
        </w:rPr>
        <w:t>responsables.</w:t>
      </w:r>
      <w:r w:rsidR="00685F7D">
        <w:rPr>
          <w:lang w:val="es-CO"/>
        </w:rPr>
        <w:t xml:space="preserve"> </w:t>
      </w:r>
      <w:r w:rsidR="0003458B" w:rsidRPr="00B41A99">
        <w:rPr>
          <w:lang w:val="es-CO"/>
        </w:rPr>
        <w:t>Los</w:t>
      </w:r>
      <w:r w:rsidR="00685F7D">
        <w:rPr>
          <w:lang w:val="es-CO"/>
        </w:rPr>
        <w:t xml:space="preserve"> </w:t>
      </w:r>
      <w:r w:rsidR="0003458B" w:rsidRPr="00B41A99">
        <w:rPr>
          <w:lang w:val="es-CO"/>
        </w:rPr>
        <w:t>invitamos</w:t>
      </w:r>
      <w:r w:rsidR="00685F7D">
        <w:rPr>
          <w:lang w:val="es-CO"/>
        </w:rPr>
        <w:t xml:space="preserve"> </w:t>
      </w:r>
      <w:r w:rsidR="0003458B" w:rsidRPr="00B41A99">
        <w:rPr>
          <w:lang w:val="es-CO"/>
        </w:rPr>
        <w:t>a</w:t>
      </w:r>
      <w:r w:rsidR="00685F7D">
        <w:rPr>
          <w:lang w:val="es-CO"/>
        </w:rPr>
        <w:t xml:space="preserve"> </w:t>
      </w:r>
      <w:r w:rsidR="0003458B" w:rsidRPr="00B41A99">
        <w:rPr>
          <w:i/>
          <w:lang w:val="es-CO"/>
        </w:rPr>
        <w:t>venir</w:t>
      </w:r>
      <w:r w:rsidR="00685F7D">
        <w:rPr>
          <w:i/>
          <w:lang w:val="es-CO"/>
        </w:rPr>
        <w:t xml:space="preserve"> </w:t>
      </w:r>
      <w:r w:rsidR="0003458B" w:rsidRPr="00B41A99">
        <w:rPr>
          <w:i/>
          <w:lang w:val="es-CO"/>
        </w:rPr>
        <w:t>con</w:t>
      </w:r>
      <w:r w:rsidR="00685F7D">
        <w:rPr>
          <w:i/>
          <w:lang w:val="es-CO"/>
        </w:rPr>
        <w:t xml:space="preserve"> </w:t>
      </w:r>
      <w:r w:rsidR="0003458B" w:rsidRPr="00B41A99">
        <w:rPr>
          <w:i/>
          <w:lang w:val="es-CO"/>
        </w:rPr>
        <w:t>nosotros</w:t>
      </w:r>
      <w:r w:rsidR="00685F7D">
        <w:rPr>
          <w:lang w:val="es-CO"/>
        </w:rPr>
        <w:t xml:space="preserve"> </w:t>
      </w:r>
      <w:r w:rsidR="0003458B" w:rsidRPr="00B41A99">
        <w:rPr>
          <w:lang w:val="es-CO"/>
        </w:rPr>
        <w:t>en</w:t>
      </w:r>
      <w:r w:rsidR="00685F7D">
        <w:rPr>
          <w:lang w:val="es-CO"/>
        </w:rPr>
        <w:t xml:space="preserve"> </w:t>
      </w:r>
      <w:r w:rsidR="0003458B" w:rsidRPr="00B41A99">
        <w:rPr>
          <w:lang w:val="es-CO"/>
        </w:rPr>
        <w:t>nuestro</w:t>
      </w:r>
      <w:r w:rsidR="00685F7D">
        <w:rPr>
          <w:lang w:val="es-CO"/>
        </w:rPr>
        <w:t xml:space="preserve"> </w:t>
      </w:r>
      <w:r w:rsidR="0003458B" w:rsidRPr="00B41A99">
        <w:rPr>
          <w:lang w:val="es-CO"/>
        </w:rPr>
        <w:t>esfuerzo</w:t>
      </w:r>
      <w:r w:rsidR="00685F7D">
        <w:rPr>
          <w:lang w:val="es-CO"/>
        </w:rPr>
        <w:t xml:space="preserve"> </w:t>
      </w:r>
      <w:r w:rsidR="0003458B" w:rsidRPr="00B41A99">
        <w:rPr>
          <w:lang w:val="es-CO"/>
        </w:rPr>
        <w:t>de</w:t>
      </w:r>
      <w:r w:rsidR="00685F7D">
        <w:rPr>
          <w:lang w:val="es-CO"/>
        </w:rPr>
        <w:t xml:space="preserve"> </w:t>
      </w:r>
      <w:r w:rsidR="0003458B" w:rsidRPr="00B41A99">
        <w:rPr>
          <w:lang w:val="es-CO"/>
        </w:rPr>
        <w:t>mantenernos</w:t>
      </w:r>
      <w:r w:rsidR="00685F7D">
        <w:rPr>
          <w:lang w:val="es-CO"/>
        </w:rPr>
        <w:t xml:space="preserve"> </w:t>
      </w:r>
      <w:r w:rsidR="0003458B" w:rsidRPr="00B41A99">
        <w:rPr>
          <w:lang w:val="es-CO"/>
        </w:rPr>
        <w:t>al</w:t>
      </w:r>
      <w:r w:rsidR="00685F7D">
        <w:rPr>
          <w:lang w:val="es-CO"/>
        </w:rPr>
        <w:t xml:space="preserve"> </w:t>
      </w:r>
      <w:r w:rsidR="00CA50F8">
        <w:rPr>
          <w:lang w:val="es-CO"/>
        </w:rPr>
        <w:t>día.</w:t>
      </w:r>
      <w:r w:rsidR="00685F7D">
        <w:rPr>
          <w:lang w:val="es-CO"/>
        </w:rPr>
        <w:t xml:space="preserve"> </w:t>
      </w:r>
    </w:p>
    <w:bookmarkStart w:id="0" w:name="_ASEGURAMIENTO"/>
    <w:bookmarkEnd w:id="0"/>
    <w:p w14:paraId="650247F8" w14:textId="77777777" w:rsidR="005D0265" w:rsidRPr="00D55EDB" w:rsidRDefault="0086628A"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"ASEGURAMIENTO"</w:instrText>
      </w:r>
      <w:r>
        <w:rPr>
          <w:rStyle w:val="Hyperlink"/>
          <w:rFonts w:ascii="Palatino Linotype" w:hAnsi="Palatino Linotype"/>
          <w:sz w:val="28"/>
          <w:szCs w:val="28"/>
          <w:lang w:val="es-CO"/>
        </w:rPr>
      </w:r>
      <w:r>
        <w:rPr>
          <w:rStyle w:val="Hyperlink"/>
          <w:rFonts w:ascii="Palatino Linotype" w:hAnsi="Palatino Linotype"/>
          <w:sz w:val="28"/>
          <w:szCs w:val="28"/>
          <w:lang w:val="es-CO"/>
        </w:rPr>
        <w:fldChar w:fldCharType="separate"/>
      </w:r>
      <w:r w:rsidR="005D0265" w:rsidRPr="0086628A">
        <w:rPr>
          <w:rStyle w:val="Hyperlink"/>
          <w:rFonts w:ascii="Palatino Linotype" w:hAnsi="Palatino Linotype"/>
          <w:sz w:val="28"/>
          <w:szCs w:val="28"/>
          <w:lang w:val="es-CO"/>
        </w:rPr>
        <w:t>ASEGURAMIENTO</w:t>
      </w:r>
      <w:r>
        <w:rPr>
          <w:rStyle w:val="Hyperlink"/>
          <w:rFonts w:ascii="Palatino Linotype" w:hAnsi="Palatino Linotype"/>
          <w:sz w:val="28"/>
          <w:szCs w:val="28"/>
          <w:lang w:val="es-CO"/>
        </w:rPr>
        <w:fldChar w:fldCharType="end"/>
      </w:r>
    </w:p>
    <w:bookmarkStart w:id="1" w:name="_CONTABILIDAD_FINANCIERA_1"/>
    <w:bookmarkEnd w:id="1"/>
    <w:p w14:paraId="238FE796" w14:textId="15CB2C6A" w:rsidR="005D0265" w:rsidRPr="00364D7B" w:rsidRDefault="00364D7B"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"FINANCIERA"</w:instrText>
      </w:r>
      <w:r>
        <w:rPr>
          <w:rStyle w:val="Hyperlink"/>
          <w:rFonts w:ascii="Palatino Linotype" w:hAnsi="Palatino Linotype"/>
          <w:sz w:val="28"/>
          <w:szCs w:val="28"/>
          <w:lang w:val="es-CO"/>
        </w:rPr>
      </w:r>
      <w:r>
        <w:rPr>
          <w:rStyle w:val="Hyperlink"/>
          <w:rFonts w:ascii="Palatino Linotype" w:hAnsi="Palatino Linotype"/>
          <w:sz w:val="28"/>
          <w:szCs w:val="28"/>
          <w:lang w:val="es-CO"/>
        </w:rPr>
        <w:fldChar w:fldCharType="separate"/>
      </w:r>
      <w:r w:rsidR="005D0265" w:rsidRPr="00364D7B">
        <w:rPr>
          <w:rStyle w:val="Hyperlink"/>
          <w:rFonts w:ascii="Palatino Linotype" w:hAnsi="Palatino Linotype"/>
          <w:sz w:val="28"/>
          <w:szCs w:val="28"/>
          <w:lang w:val="es-CO"/>
        </w:rPr>
        <w:t>CONTABILIDAD</w:t>
      </w:r>
      <w:r w:rsidR="00685F7D">
        <w:rPr>
          <w:rStyle w:val="Hyperlink"/>
          <w:rFonts w:ascii="Palatino Linotype" w:hAnsi="Palatino Linotype"/>
          <w:sz w:val="28"/>
          <w:szCs w:val="28"/>
          <w:lang w:val="es-CO"/>
        </w:rPr>
        <w:t xml:space="preserve"> </w:t>
      </w:r>
      <w:r w:rsidR="005D0265" w:rsidRPr="00364D7B">
        <w:rPr>
          <w:rStyle w:val="Hyperlink"/>
          <w:rFonts w:ascii="Palatino Linotype" w:hAnsi="Palatino Linotype"/>
          <w:sz w:val="28"/>
          <w:szCs w:val="28"/>
          <w:lang w:val="es-CO"/>
        </w:rPr>
        <w:t>FINANCIERA</w:t>
      </w:r>
    </w:p>
    <w:p w14:paraId="62B42DF2" w14:textId="250187B5" w:rsidR="005D0265" w:rsidRPr="00B41A99" w:rsidRDefault="00364D7B" w:rsidP="00CD272A">
      <w:pPr>
        <w:pStyle w:val="Heading1"/>
        <w:jc w:val="center"/>
        <w:rPr>
          <w:rStyle w:val="Hyperlink"/>
          <w:rFonts w:ascii="Palatino Linotype" w:hAnsi="Palatino Linotype"/>
          <w:sz w:val="28"/>
          <w:szCs w:val="28"/>
        </w:rPr>
      </w:pPr>
      <w:r>
        <w:rPr>
          <w:rStyle w:val="Hyperlink"/>
          <w:rFonts w:ascii="Palatino Linotype" w:hAnsi="Palatino Linotype"/>
          <w:sz w:val="28"/>
          <w:szCs w:val="28"/>
          <w:lang w:val="es-CO"/>
        </w:rPr>
        <w:fldChar w:fldCharType="end"/>
      </w:r>
      <w:r w:rsidR="00CD272A" w:rsidRPr="00B41A99">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"GERENCIAL"</w:instrText>
      </w:r>
      <w:r w:rsidR="00CD272A" w:rsidRPr="00B41A99">
        <w:rPr>
          <w:rStyle w:val="Hyperlink"/>
          <w:rFonts w:ascii="Palatino Linotype" w:hAnsi="Palatino Linotype"/>
          <w:sz w:val="28"/>
          <w:szCs w:val="28"/>
          <w:lang w:val="es-CO"/>
        </w:rPr>
      </w:r>
      <w:r w:rsidR="00CD272A" w:rsidRPr="00B41A99">
        <w:rPr>
          <w:rStyle w:val="Hyperlink"/>
          <w:rFonts w:ascii="Palatino Linotype" w:hAnsi="Palatino Linotype"/>
          <w:sz w:val="28"/>
          <w:szCs w:val="28"/>
          <w:lang w:val="es-CO"/>
        </w:rPr>
        <w:fldChar w:fldCharType="separate"/>
      </w:r>
      <w:r w:rsidR="005D0265" w:rsidRPr="00B41A99">
        <w:rPr>
          <w:rStyle w:val="Hyperlink"/>
          <w:rFonts w:ascii="Palatino Linotype" w:hAnsi="Palatino Linotype"/>
          <w:sz w:val="28"/>
          <w:szCs w:val="28"/>
          <w:lang w:val="es-CO"/>
        </w:rPr>
        <w:t>CONTABILIDAD</w:t>
      </w:r>
      <w:r w:rsidR="00685F7D">
        <w:rPr>
          <w:rStyle w:val="Hyperlink"/>
          <w:rFonts w:ascii="Palatino Linotype" w:hAnsi="Palatino Linotype"/>
          <w:sz w:val="28"/>
          <w:szCs w:val="28"/>
          <w:lang w:val="es-CO"/>
        </w:rPr>
        <w:t xml:space="preserve"> </w:t>
      </w:r>
      <w:r w:rsidR="005D0265" w:rsidRPr="00B41A99">
        <w:rPr>
          <w:rStyle w:val="Hyperlink"/>
          <w:rFonts w:ascii="Palatino Linotype" w:hAnsi="Palatino Linotype"/>
          <w:sz w:val="28"/>
          <w:szCs w:val="28"/>
          <w:lang w:val="es-CO"/>
        </w:rPr>
        <w:t>GERENCIAL</w:t>
      </w:r>
    </w:p>
    <w:bookmarkStart w:id="2" w:name="_CONTABILIDAD_Y_ASEGURAMIENTO"/>
    <w:bookmarkEnd w:id="2"/>
    <w:p w14:paraId="35538F8E" w14:textId="15C66974" w:rsidR="00CD272A" w:rsidRPr="00241844"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bCs w:val="0"/>
          <w:sz w:val="28"/>
          <w:szCs w:val="28"/>
          <w:lang w:val="es-CO"/>
        </w:rPr>
        <w:fldChar w:fldCharType="end"/>
      </w:r>
      <w:hyperlink w:anchor="GUBERNAMENTAL" w:history="1">
        <w:r w:rsidR="0038196F" w:rsidRPr="00110245">
          <w:rPr>
            <w:rStyle w:val="Hyperlink"/>
            <w:rFonts w:ascii="Palatino Linotype" w:hAnsi="Palatino Linotype"/>
            <w:sz w:val="28"/>
            <w:szCs w:val="28"/>
            <w:lang w:val="es-CO"/>
          </w:rPr>
          <w:t>CONTABILIDAD</w:t>
        </w:r>
        <w:r w:rsidR="00685F7D" w:rsidRPr="00110245">
          <w:rPr>
            <w:rStyle w:val="Hyperlink"/>
            <w:rFonts w:ascii="Palatino Linotype" w:hAnsi="Palatino Linotype"/>
            <w:sz w:val="28"/>
            <w:szCs w:val="28"/>
            <w:lang w:val="es-CO"/>
          </w:rPr>
          <w:t xml:space="preserve"> </w:t>
        </w:r>
        <w:r w:rsidR="0038196F" w:rsidRPr="00110245">
          <w:rPr>
            <w:rStyle w:val="Hyperlink"/>
            <w:rFonts w:ascii="Palatino Linotype" w:hAnsi="Palatino Linotype"/>
            <w:sz w:val="28"/>
            <w:szCs w:val="28"/>
            <w:lang w:val="es-CO"/>
          </w:rPr>
          <w:t>Y</w:t>
        </w:r>
        <w:r w:rsidR="00685F7D" w:rsidRPr="00110245">
          <w:rPr>
            <w:rStyle w:val="Hyperlink"/>
            <w:rFonts w:ascii="Palatino Linotype" w:hAnsi="Palatino Linotype"/>
            <w:sz w:val="28"/>
            <w:szCs w:val="28"/>
            <w:lang w:val="es-CO"/>
          </w:rPr>
          <w:t xml:space="preserve"> </w:t>
        </w:r>
        <w:r w:rsidR="0038196F" w:rsidRPr="00110245">
          <w:rPr>
            <w:rStyle w:val="Hyperlink"/>
            <w:rFonts w:ascii="Palatino Linotype" w:hAnsi="Palatino Linotype"/>
            <w:sz w:val="28"/>
            <w:szCs w:val="28"/>
            <w:lang w:val="es-CO"/>
          </w:rPr>
          <w:t>ASEGURAMIENTO</w:t>
        </w:r>
        <w:r w:rsidR="00685F7D" w:rsidRPr="00110245">
          <w:rPr>
            <w:rStyle w:val="Hyperlink"/>
            <w:rFonts w:ascii="Palatino Linotype" w:hAnsi="Palatino Linotype"/>
            <w:sz w:val="28"/>
            <w:szCs w:val="28"/>
            <w:lang w:val="es-CO"/>
          </w:rPr>
          <w:t xml:space="preserve"> </w:t>
        </w:r>
        <w:r w:rsidR="0038196F" w:rsidRPr="00110245">
          <w:rPr>
            <w:rStyle w:val="Hyperlink"/>
            <w:rFonts w:ascii="Palatino Linotype" w:hAnsi="Palatino Linotype"/>
            <w:sz w:val="28"/>
            <w:szCs w:val="28"/>
            <w:lang w:val="es-CO"/>
          </w:rPr>
          <w:t>GUBERNAMENTAL</w:t>
        </w:r>
      </w:hyperlink>
    </w:p>
    <w:p w14:paraId="61B710FA" w14:textId="49C31593" w:rsidR="00CD272A" w:rsidRPr="00317224" w:rsidRDefault="00317224"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 xml:space="preserve"> HYPERLINK  \l "FINANZAS" </w:instrText>
      </w:r>
      <w:r>
        <w:rPr>
          <w:rStyle w:val="Hyperlink"/>
          <w:rFonts w:ascii="Palatino Linotype" w:hAnsi="Palatino Linotype"/>
          <w:sz w:val="28"/>
          <w:szCs w:val="28"/>
          <w:lang w:val="es-CO"/>
        </w:rPr>
      </w:r>
      <w:r>
        <w:rPr>
          <w:rStyle w:val="Hyperlink"/>
          <w:rFonts w:ascii="Palatino Linotype" w:hAnsi="Palatino Linotype"/>
          <w:sz w:val="28"/>
          <w:szCs w:val="28"/>
          <w:lang w:val="es-CO"/>
        </w:rPr>
        <w:fldChar w:fldCharType="separate"/>
      </w:r>
      <w:r w:rsidR="005D0265" w:rsidRPr="00317224">
        <w:rPr>
          <w:rStyle w:val="Hyperlink"/>
          <w:rFonts w:ascii="Palatino Linotype" w:hAnsi="Palatino Linotype"/>
          <w:sz w:val="28"/>
          <w:szCs w:val="28"/>
          <w:lang w:val="es-CO"/>
        </w:rPr>
        <w:t>FINANZAS</w:t>
      </w:r>
    </w:p>
    <w:p w14:paraId="47133138" w14:textId="77777777" w:rsidR="005D0265" w:rsidRPr="004F3919" w:rsidRDefault="00317224"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end"/>
      </w:r>
      <w:hyperlink w:anchor="IMPUESTOS" w:history="1">
        <w:r w:rsidR="005D0265" w:rsidRPr="004F3919">
          <w:rPr>
            <w:rStyle w:val="Hyperlink"/>
            <w:rFonts w:ascii="Palatino Linotype" w:hAnsi="Palatino Linotype"/>
            <w:sz w:val="28"/>
            <w:szCs w:val="28"/>
            <w:lang w:val="es-CO"/>
          </w:rPr>
          <w:t>IMPUESTOS</w:t>
        </w:r>
      </w:hyperlink>
    </w:p>
    <w:p w14:paraId="4654087C" w14:textId="77777777" w:rsidR="00552F3C"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begin"/>
      </w:r>
      <w:r w:rsidR="00317224">
        <w:rPr>
          <w:rStyle w:val="Hyperlink"/>
          <w:rFonts w:ascii="Palatino Linotype" w:hAnsi="Palatino Linotype"/>
          <w:sz w:val="28"/>
          <w:szCs w:val="28"/>
          <w:lang w:val="es-CO"/>
        </w:rPr>
        <w:instrText>HYPERLINK  \l "INVESTIGACIÓN"</w:instrText>
      </w:r>
      <w:r w:rsidRPr="00B41A99">
        <w:rPr>
          <w:rStyle w:val="Hyperlink"/>
          <w:rFonts w:ascii="Palatino Linotype" w:hAnsi="Palatino Linotype"/>
          <w:sz w:val="28"/>
          <w:szCs w:val="28"/>
          <w:lang w:val="es-CO"/>
        </w:rPr>
      </w:r>
      <w:r w:rsidRPr="00B41A99">
        <w:rPr>
          <w:rStyle w:val="Hyperlink"/>
          <w:rFonts w:ascii="Palatino Linotype" w:hAnsi="Palatino Linotype"/>
          <w:sz w:val="28"/>
          <w:szCs w:val="28"/>
          <w:lang w:val="es-CO"/>
        </w:rPr>
        <w:fldChar w:fldCharType="separate"/>
      </w:r>
      <w:r w:rsidR="00552F3C" w:rsidRPr="00B41A99">
        <w:rPr>
          <w:rStyle w:val="Hyperlink"/>
          <w:rFonts w:ascii="Palatino Linotype" w:hAnsi="Palatino Linotype"/>
          <w:sz w:val="28"/>
          <w:szCs w:val="28"/>
          <w:lang w:val="es-CO"/>
        </w:rPr>
        <w:t>INVESTIGACIÓN</w:t>
      </w:r>
    </w:p>
    <w:p w14:paraId="20D66067" w14:textId="77777777" w:rsidR="005D0265"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end"/>
      </w:r>
      <w:r w:rsidRPr="00B41A99">
        <w:rPr>
          <w:rStyle w:val="Hyperlink"/>
          <w:rFonts w:ascii="Palatino Linotype" w:hAnsi="Palatino Linotype"/>
          <w:sz w:val="28"/>
          <w:szCs w:val="28"/>
          <w:lang w:val="es-CO"/>
        </w:rPr>
        <w:fldChar w:fldCharType="begin"/>
      </w:r>
      <w:r w:rsidR="00465144">
        <w:rPr>
          <w:rStyle w:val="Hyperlink"/>
          <w:rFonts w:ascii="Palatino Linotype" w:hAnsi="Palatino Linotype"/>
          <w:sz w:val="28"/>
          <w:szCs w:val="28"/>
          <w:lang w:val="es-CO"/>
        </w:rPr>
        <w:instrText>HYPERLINK  \l "_REGULACIÓN"</w:instrText>
      </w:r>
      <w:r w:rsidRPr="00B41A99">
        <w:rPr>
          <w:rStyle w:val="Hyperlink"/>
          <w:rFonts w:ascii="Palatino Linotype" w:hAnsi="Palatino Linotype"/>
          <w:sz w:val="28"/>
          <w:szCs w:val="28"/>
          <w:lang w:val="es-CO"/>
        </w:rPr>
      </w:r>
      <w:r w:rsidRPr="00B41A99">
        <w:rPr>
          <w:rStyle w:val="Hyperlink"/>
          <w:rFonts w:ascii="Palatino Linotype" w:hAnsi="Palatino Linotype"/>
          <w:sz w:val="28"/>
          <w:szCs w:val="28"/>
          <w:lang w:val="es-CO"/>
        </w:rPr>
        <w:fldChar w:fldCharType="separate"/>
      </w:r>
      <w:r w:rsidR="005D0265" w:rsidRPr="00B41A99">
        <w:rPr>
          <w:rStyle w:val="Hyperlink"/>
          <w:rFonts w:ascii="Palatino Linotype" w:hAnsi="Palatino Linotype"/>
          <w:sz w:val="28"/>
          <w:szCs w:val="28"/>
          <w:lang w:val="es-CO"/>
        </w:rPr>
        <w:t>REGULACIÓN</w:t>
      </w:r>
    </w:p>
    <w:p w14:paraId="5B3D23B6" w14:textId="64CECD7F" w:rsidR="00951088"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end"/>
      </w:r>
      <w:r w:rsidRPr="00B41A99">
        <w:rPr>
          <w:rStyle w:val="Hyperlink"/>
          <w:rFonts w:ascii="Palatino Linotype" w:hAnsi="Palatino Linotype"/>
          <w:sz w:val="28"/>
          <w:szCs w:val="28"/>
        </w:rPr>
        <w:fldChar w:fldCharType="begin"/>
      </w:r>
      <w:r w:rsidR="00465144">
        <w:rPr>
          <w:rStyle w:val="Hyperlink"/>
          <w:rFonts w:ascii="Palatino Linotype" w:hAnsi="Palatino Linotype"/>
          <w:sz w:val="28"/>
          <w:szCs w:val="28"/>
        </w:rPr>
        <w:instrText>HYPERLINK  \l "_SISTEMAS_DE_INFORMACIÓN"</w:instrText>
      </w:r>
      <w:r w:rsidRPr="00B41A99">
        <w:rPr>
          <w:rStyle w:val="Hyperlink"/>
          <w:rFonts w:ascii="Palatino Linotype" w:hAnsi="Palatino Linotype"/>
          <w:sz w:val="28"/>
          <w:szCs w:val="28"/>
        </w:rPr>
      </w:r>
      <w:r w:rsidRPr="00B41A99">
        <w:rPr>
          <w:rStyle w:val="Hyperlink"/>
          <w:rFonts w:ascii="Palatino Linotype" w:hAnsi="Palatino Linotype"/>
          <w:sz w:val="28"/>
          <w:szCs w:val="28"/>
        </w:rPr>
        <w:fldChar w:fldCharType="separate"/>
      </w:r>
      <w:r w:rsidR="00301F77" w:rsidRPr="00B41A99">
        <w:rPr>
          <w:rStyle w:val="Hyperlink"/>
          <w:rFonts w:ascii="Palatino Linotype" w:hAnsi="Palatino Linotype"/>
          <w:sz w:val="28"/>
          <w:szCs w:val="28"/>
          <w:lang w:val="es-CO"/>
        </w:rPr>
        <w:t>SISTEMAS</w:t>
      </w:r>
      <w:r w:rsidR="00685F7D">
        <w:rPr>
          <w:rStyle w:val="Hyperlink"/>
          <w:rFonts w:ascii="Palatino Linotype" w:hAnsi="Palatino Linotype"/>
          <w:sz w:val="28"/>
          <w:szCs w:val="28"/>
          <w:lang w:val="es-CO"/>
        </w:rPr>
        <w:t xml:space="preserve"> </w:t>
      </w:r>
      <w:r w:rsidR="00301F77" w:rsidRPr="00B41A99">
        <w:rPr>
          <w:rStyle w:val="Hyperlink"/>
          <w:rFonts w:ascii="Palatino Linotype" w:hAnsi="Palatino Linotype"/>
          <w:sz w:val="28"/>
          <w:szCs w:val="28"/>
          <w:lang w:val="es-CO"/>
        </w:rPr>
        <w:t>DE</w:t>
      </w:r>
      <w:r w:rsidR="00685F7D">
        <w:rPr>
          <w:rStyle w:val="Hyperlink"/>
          <w:rFonts w:ascii="Palatino Linotype" w:hAnsi="Palatino Linotype"/>
          <w:sz w:val="28"/>
          <w:szCs w:val="28"/>
          <w:lang w:val="es-CO"/>
        </w:rPr>
        <w:t xml:space="preserve"> </w:t>
      </w:r>
      <w:r w:rsidR="00301F77" w:rsidRPr="00B41A99">
        <w:rPr>
          <w:rStyle w:val="Hyperlink"/>
          <w:rFonts w:ascii="Palatino Linotype" w:hAnsi="Palatino Linotype"/>
          <w:sz w:val="28"/>
          <w:szCs w:val="28"/>
          <w:lang w:val="es-CO"/>
        </w:rPr>
        <w:t>INFORMACIÓN</w:t>
      </w:r>
    </w:p>
    <w:p w14:paraId="538FE438" w14:textId="77777777" w:rsidR="00DF31CA" w:rsidRPr="00B41A99" w:rsidRDefault="00CD272A" w:rsidP="00CD272A">
      <w:pPr>
        <w:pStyle w:val="Heading1"/>
        <w:jc w:val="center"/>
        <w:rPr>
          <w:rFonts w:ascii="Palatino Linotype" w:hAnsi="Palatino Linotype"/>
          <w:szCs w:val="20"/>
          <w:lang w:val="es-CO"/>
        </w:rPr>
      </w:pPr>
      <w:r w:rsidRPr="00B41A99">
        <w:rPr>
          <w:rStyle w:val="Hyperlink"/>
          <w:rFonts w:ascii="Palatino Linotype" w:hAnsi="Palatino Linotype"/>
          <w:sz w:val="28"/>
          <w:szCs w:val="28"/>
        </w:rPr>
        <w:fldChar w:fldCharType="end"/>
      </w:r>
      <w:r w:rsidR="00482D0E" w:rsidRPr="00B41A99">
        <w:rPr>
          <w:rFonts w:ascii="Palatino Linotype" w:hAnsi="Palatino Linotype"/>
          <w:noProof/>
          <w:szCs w:val="20"/>
          <w:lang w:val="es-CO" w:eastAsia="es-CO"/>
        </w:rPr>
        <w:drawing>
          <wp:inline distT="0" distB="0" distL="0" distR="0" wp14:anchorId="043D2A5C" wp14:editId="398EC7BD">
            <wp:extent cx="588010" cy="734060"/>
            <wp:effectExtent l="0" t="0" r="0" b="0"/>
            <wp:docPr id="11" name="Imagen 3" descr="TIA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ARA1~2"/>
                    <pic:cNvPicPr>
                      <a:picLocks noChangeAspect="1" noChangeArrowheads="1"/>
                    </pic:cNvPicPr>
                  </pic:nvPicPr>
                  <pic:blipFill>
                    <a:blip r:embed="rId12">
                      <a:lum bright="-6000" contrast="2000"/>
                      <a:extLst>
                        <a:ext uri="{28A0092B-C50C-407E-A947-70E740481C1C}">
                          <a14:useLocalDpi xmlns:a14="http://schemas.microsoft.com/office/drawing/2010/main" val="0"/>
                        </a:ext>
                      </a:extLst>
                    </a:blip>
                    <a:srcRect/>
                    <a:stretch>
                      <a:fillRect/>
                    </a:stretch>
                  </pic:blipFill>
                  <pic:spPr bwMode="auto">
                    <a:xfrm>
                      <a:off x="0" y="0"/>
                      <a:ext cx="588010" cy="734060"/>
                    </a:xfrm>
                    <a:prstGeom prst="rect">
                      <a:avLst/>
                    </a:prstGeom>
                    <a:noFill/>
                    <a:ln>
                      <a:noFill/>
                    </a:ln>
                  </pic:spPr>
                </pic:pic>
              </a:graphicData>
            </a:graphic>
          </wp:inline>
        </w:drawing>
      </w:r>
    </w:p>
    <w:p w14:paraId="52330FC9" w14:textId="77777777" w:rsidR="00FD2911" w:rsidRDefault="0067429F" w:rsidP="00FD2911">
      <w:pPr>
        <w:pStyle w:val="Cuerpovademecum"/>
        <w:rPr>
          <w:szCs w:val="20"/>
          <w:lang w:val="en-US"/>
        </w:rPr>
      </w:pPr>
      <w:r w:rsidRPr="00B41A99">
        <w:rPr>
          <w:szCs w:val="20"/>
          <w:lang w:val="es-CO"/>
        </w:rPr>
        <w:br w:type="page"/>
      </w:r>
      <w:bookmarkStart w:id="3" w:name="_CONTABILIDAD_FINANCIERA"/>
      <w:r w:rsidR="00FD2911">
        <w:rPr>
          <w:noProof/>
          <w:lang w:val="es-CO" w:eastAsia="es-CO"/>
        </w:rPr>
        <w:lastRenderedPageBreak/>
        <mc:AlternateContent>
          <mc:Choice Requires="wps">
            <w:drawing>
              <wp:inline distT="0" distB="0" distL="0" distR="0" wp14:anchorId="35917FF8" wp14:editId="1837531B">
                <wp:extent cx="5610860" cy="508635"/>
                <wp:effectExtent l="0" t="0" r="0" b="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08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E243E" w14:textId="77777777" w:rsidR="00F63235" w:rsidRDefault="00F63235" w:rsidP="00FD2911">
                            <w:pPr>
                              <w:pStyle w:val="NormalWeb"/>
                              <w:spacing w:before="0" w:beforeAutospacing="0" w:after="0" w:afterAutospacing="0"/>
                              <w:jc w:val="center"/>
                              <w:rPr>
                                <w:sz w:val="56"/>
                                <w:szCs w:val="56"/>
                              </w:rPr>
                            </w:pPr>
                            <w:bookmarkStart w:id="4"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4"/>
                          </w:p>
                        </w:txbxContent>
                      </wps:txbx>
                      <wps:bodyPr rot="0" vert="horz" wrap="square" lIns="91440" tIns="45720" rIns="91440" bIns="45720" anchor="t" anchorCtr="0" upright="1">
                        <a:spAutoFit/>
                      </wps:bodyPr>
                    </wps:wsp>
                  </a:graphicData>
                </a:graphic>
              </wp:inline>
            </w:drawing>
          </mc:Choice>
          <mc:Fallback>
            <w:pict>
              <v:shape w14:anchorId="35917FF8" id="Cuadro de texto 13" o:spid="_x0000_s1027" type="#_x0000_t202" style="width:441.8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" filled="f" stroked="f">
                <v:stroke joinstyle="round"/>
                <o:lock v:ext="edit" shapetype="t"/>
                <v:textbox style="mso-fit-shape-to-text:t">
                  <w:txbxContent>
                    <w:p w14:paraId="243E243E" w14:textId="77777777" w:rsidR="00F63235" w:rsidRDefault="00F63235" w:rsidP="00FD2911">
                      <w:pPr>
                        <w:pStyle w:val="NormalWeb"/>
                        <w:spacing w:before="0" w:beforeAutospacing="0" w:after="0" w:afterAutospacing="0"/>
                        <w:jc w:val="center"/>
                        <w:rPr>
                          <w:sz w:val="56"/>
                          <w:szCs w:val="56"/>
                        </w:rPr>
                      </w:pPr>
                      <w:bookmarkStart w:id="5"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5"/>
                    </w:p>
                  </w:txbxContent>
                </v:textbox>
                <w10:anchorlock/>
              </v:shape>
            </w:pict>
          </mc:Fallback>
        </mc:AlternateContent>
      </w:r>
    </w:p>
    <w:p w14:paraId="1140DD51" w14:textId="77777777" w:rsidR="00D43269" w:rsidRPr="00D43269" w:rsidRDefault="00D43269" w:rsidP="00D43269">
      <w:pPr>
        <w:pStyle w:val="Cuerpovademecum"/>
      </w:pPr>
    </w:p>
    <w:p w14:paraId="0662A124" w14:textId="77777777" w:rsidR="006108DA" w:rsidRPr="00C7591C" w:rsidRDefault="00000000" w:rsidP="006108DA">
      <w:pPr>
        <w:pStyle w:val="Cuerpovademecum"/>
        <w:rPr>
          <w:rFonts w:eastAsia="Liberation Serif"/>
          <w:b/>
          <w:color w:val="984806"/>
          <w:szCs w:val="20"/>
          <w:lang w:val="en-US"/>
        </w:rPr>
      </w:pPr>
      <w:hyperlink r:id="rId13" w:history="1">
        <w:r w:rsidR="006108DA" w:rsidRPr="00C7591C">
          <w:rPr>
            <w:rFonts w:eastAsia="Liberation Serif"/>
            <w:b/>
            <w:color w:val="984806"/>
            <w:szCs w:val="20"/>
            <w:lang w:val="en-US"/>
          </w:rPr>
          <w:t>Accounting, Auditing &amp; Accountability Journal</w:t>
        </w:r>
      </w:hyperlink>
    </w:p>
    <w:p w14:paraId="10CC8BF7" w14:textId="77777777" w:rsidR="006108DA" w:rsidRPr="0074571C" w:rsidRDefault="00000000" w:rsidP="00D43269">
      <w:pPr>
        <w:pStyle w:val="Cuerpovademecum"/>
        <w:rPr>
          <w:rStyle w:val="CuerpovademecumCar"/>
          <w:lang w:val="en-US"/>
        </w:rPr>
      </w:pPr>
      <w:hyperlink r:id="rId14" w:history="1">
        <w:r w:rsidR="006108DA" w:rsidRPr="00C7591C">
          <w:rPr>
            <w:rStyle w:val="Hyperlink"/>
            <w:lang w:val="en-US"/>
          </w:rPr>
          <w:t>Blockchain in the accounting, auditing and accountability fields: a bibliometric and coding analysis</w:t>
        </w:r>
      </w:hyperlink>
      <w:r w:rsidR="006108DA" w:rsidRPr="00C7591C">
        <w:rPr>
          <w:lang w:val="en-US"/>
        </w:rPr>
        <w:t xml:space="preserve">  </w:t>
      </w:r>
    </w:p>
    <w:p w14:paraId="12224AD1" w14:textId="77777777" w:rsidR="006108DA" w:rsidRPr="00C7591C" w:rsidRDefault="00000000" w:rsidP="00D43269">
      <w:pPr>
        <w:pStyle w:val="Cuerpovademecum"/>
        <w:rPr>
          <w:lang w:val="en-US"/>
        </w:rPr>
      </w:pPr>
      <w:hyperlink r:id="rId15" w:history="1">
        <w:r w:rsidR="006108DA" w:rsidRPr="00C7591C">
          <w:rPr>
            <w:rStyle w:val="Hyperlink"/>
            <w:lang w:val="en-US"/>
          </w:rPr>
          <w:t>Auditing Practices in Local Governments: An International Comparison</w:t>
        </w:r>
      </w:hyperlink>
    </w:p>
    <w:p w14:paraId="489CDD5C" w14:textId="77777777" w:rsidR="006108DA" w:rsidRPr="00C7591C" w:rsidRDefault="00000000" w:rsidP="00D43269">
      <w:pPr>
        <w:pStyle w:val="Cuerpovademecum"/>
        <w:rPr>
          <w:lang w:val="en-US"/>
        </w:rPr>
      </w:pPr>
      <w:hyperlink r:id="rId16" w:tooltip="Go to page for Clients’ digitalization, audit firms’ digital expertise, and audit quality: evidence from China." w:history="1">
        <w:r w:rsidR="006108DA" w:rsidRPr="00C7591C">
          <w:rPr>
            <w:rStyle w:val="Hyperlink"/>
            <w:lang w:val="en-US"/>
          </w:rPr>
          <w:t>Clients’ digitalization, audit firms’ digital expertise, and audit quality: evidence from China</w:t>
        </w:r>
      </w:hyperlink>
    </w:p>
    <w:p w14:paraId="44E4FD6B" w14:textId="77777777" w:rsidR="006108DA" w:rsidRPr="00C7591C" w:rsidRDefault="00000000" w:rsidP="00D43269">
      <w:pPr>
        <w:pStyle w:val="Cuerpovademecum"/>
        <w:rPr>
          <w:lang w:val="en-US"/>
        </w:rPr>
      </w:pPr>
      <w:hyperlink r:id="rId17" w:tooltip="Go to page for Covid-19 disclosure: do internal corporate governance and audit quality matter?." w:history="1">
        <w:r w:rsidR="006108DA" w:rsidRPr="00C7591C">
          <w:rPr>
            <w:rStyle w:val="Hyperlink"/>
            <w:lang w:val="en-US"/>
          </w:rPr>
          <w:t>Covid-19 disclosure: do internal corporate governance and audit quality matter?</w:t>
        </w:r>
      </w:hyperlink>
    </w:p>
    <w:p w14:paraId="1FDADA66" w14:textId="77777777" w:rsidR="006108DA" w:rsidRPr="00C7591C" w:rsidRDefault="00000000" w:rsidP="00D43269">
      <w:pPr>
        <w:pStyle w:val="Cuerpovademecum"/>
        <w:rPr>
          <w:lang w:val="en-US"/>
        </w:rPr>
      </w:pPr>
      <w:hyperlink r:id="rId18" w:tooltip="Go to page for The key audit matters and the audit cost: does governance matter?." w:history="1">
        <w:r w:rsidR="006108DA" w:rsidRPr="00C7591C">
          <w:rPr>
            <w:rStyle w:val="Hyperlink"/>
            <w:lang w:val="en-US"/>
          </w:rPr>
          <w:t>The key audit matters and the audit cost: does governance matter?</w:t>
        </w:r>
      </w:hyperlink>
    </w:p>
    <w:p w14:paraId="29F93D71" w14:textId="77777777" w:rsidR="006108DA" w:rsidRPr="00C7591C" w:rsidRDefault="00000000" w:rsidP="00D43269">
      <w:pPr>
        <w:pStyle w:val="Cuerpovademecum"/>
        <w:rPr>
          <w:lang w:val="en-US"/>
        </w:rPr>
      </w:pPr>
      <w:hyperlink r:id="rId19" w:tooltip="Go to page for The impact of key audit matter reporting on analyst forecast accuracy and forecast dispersion: evidence from Chinese listed firms." w:history="1">
        <w:r w:rsidR="006108DA" w:rsidRPr="00C7591C">
          <w:rPr>
            <w:rStyle w:val="Hyperlink"/>
            <w:lang w:val="en-US"/>
          </w:rPr>
          <w:t>The impact of key audit matter reporting on analyst forecast accuracy and forecast dispersion: evidence from Chinese listed firms</w:t>
        </w:r>
      </w:hyperlink>
    </w:p>
    <w:p w14:paraId="59B6EF57" w14:textId="77777777" w:rsidR="006108DA" w:rsidRPr="00C7591C" w:rsidRDefault="00000000" w:rsidP="00D43269">
      <w:pPr>
        <w:pStyle w:val="Cuerpovademecum"/>
        <w:rPr>
          <w:lang w:val="en-US"/>
        </w:rPr>
      </w:pPr>
      <w:hyperlink r:id="rId20" w:tooltip="Go to page for Quality assurance and improvement program: some considerations for central banks." w:history="1">
        <w:r w:rsidR="006108DA" w:rsidRPr="00C7591C">
          <w:rPr>
            <w:rStyle w:val="Hyperlink"/>
            <w:lang w:val="en-US"/>
          </w:rPr>
          <w:t>Quality assurance and improvement program: some considerations for central banks</w:t>
        </w:r>
      </w:hyperlink>
    </w:p>
    <w:p w14:paraId="5A08CDE5" w14:textId="77777777" w:rsidR="006108DA" w:rsidRPr="00C7591C" w:rsidRDefault="00000000" w:rsidP="00D43269">
      <w:pPr>
        <w:pStyle w:val="Cuerpovademecum"/>
        <w:rPr>
          <w:lang w:val="en-US"/>
        </w:rPr>
      </w:pPr>
      <w:hyperlink r:id="rId21" w:tooltip="Go to page for Psychological capital, moral courage and internal audit effectiveness (IAE): a complementary or substitution effect." w:history="1">
        <w:r w:rsidR="006108DA" w:rsidRPr="00C7591C">
          <w:rPr>
            <w:rStyle w:val="Hyperlink"/>
            <w:lang w:val="en-US"/>
          </w:rPr>
          <w:t>Psychological capital, moral courage and internal audit effectiveness (IAE): a complementary or substitution effect</w:t>
        </w:r>
      </w:hyperlink>
    </w:p>
    <w:p w14:paraId="1ECFBC9C" w14:textId="77777777" w:rsidR="006108DA" w:rsidRPr="00C7591C" w:rsidRDefault="00000000" w:rsidP="00D43269">
      <w:pPr>
        <w:pStyle w:val="Cuerpovademecum"/>
        <w:rPr>
          <w:lang w:val="en-US"/>
        </w:rPr>
      </w:pPr>
      <w:hyperlink r:id="rId22" w:tooltip="Go to page for The impact of narcissism, self-confidence and auditor’s characteristics on audit report readability." w:history="1">
        <w:r w:rsidR="006108DA" w:rsidRPr="00C7591C">
          <w:rPr>
            <w:rStyle w:val="Hyperlink"/>
            <w:lang w:val="en-US"/>
          </w:rPr>
          <w:t>The impact of narcissism, self-confidence and auditor’s characteristics on audit report readability</w:t>
        </w:r>
      </w:hyperlink>
    </w:p>
    <w:p w14:paraId="22836E29" w14:textId="77777777" w:rsidR="006108DA" w:rsidRPr="00C7591C" w:rsidRDefault="00000000" w:rsidP="00D43269">
      <w:pPr>
        <w:pStyle w:val="Cuerpovademecum"/>
        <w:rPr>
          <w:lang w:val="en-US"/>
        </w:rPr>
      </w:pPr>
      <w:hyperlink r:id="rId23" w:tooltip="Go to page for Audit quality and independence concerns after major audit reforms within a developing country: stakeholder perceptions from Vietnam." w:history="1">
        <w:r w:rsidR="006108DA" w:rsidRPr="00C7591C">
          <w:rPr>
            <w:rStyle w:val="Hyperlink"/>
            <w:lang w:val="en-US"/>
          </w:rPr>
          <w:t>Audit quality and independence concerns after major audit reforms within a developing country: stakeholder perceptions from Vietnam</w:t>
        </w:r>
      </w:hyperlink>
    </w:p>
    <w:p w14:paraId="2725EB4B" w14:textId="77777777" w:rsidR="006108DA" w:rsidRPr="00C7591C" w:rsidRDefault="00000000" w:rsidP="00D43269">
      <w:pPr>
        <w:pStyle w:val="Cuerpovademecum"/>
        <w:rPr>
          <w:lang w:val="en-US"/>
        </w:rPr>
      </w:pPr>
      <w:hyperlink r:id="rId24" w:tooltip="Go to page for QMS external quality auditors’ competency requirements: perspectives from accredited certification bodies in Malaysia." w:history="1">
        <w:r w:rsidR="006108DA" w:rsidRPr="00C7591C">
          <w:rPr>
            <w:rStyle w:val="Hyperlink"/>
            <w:lang w:val="en-US"/>
          </w:rPr>
          <w:t>QMS external quality auditors’ competency requirements: perspectives from accredited certification bodies in Malaysia</w:t>
        </w:r>
      </w:hyperlink>
    </w:p>
    <w:p w14:paraId="74C07243" w14:textId="77777777" w:rsidR="006108DA" w:rsidRPr="00C7591C" w:rsidRDefault="00000000" w:rsidP="00D43269">
      <w:pPr>
        <w:pStyle w:val="Cuerpovademecum"/>
        <w:rPr>
          <w:lang w:val="en-US"/>
        </w:rPr>
      </w:pPr>
      <w:hyperlink r:id="rId25" w:tooltip="Go to page for Disclaimer effect of key audit matters in China: negative press coverage and boilerplate." w:history="1">
        <w:r w:rsidR="006108DA" w:rsidRPr="00C7591C">
          <w:rPr>
            <w:rStyle w:val="Hyperlink"/>
            <w:lang w:val="en-US"/>
          </w:rPr>
          <w:t>Disclaimer effect of key audit matters in China: negative press coverage and boilerplate</w:t>
        </w:r>
      </w:hyperlink>
    </w:p>
    <w:p w14:paraId="15EC6243" w14:textId="77777777" w:rsidR="006108DA" w:rsidRPr="00C7591C" w:rsidRDefault="00000000" w:rsidP="00D43269">
      <w:pPr>
        <w:pStyle w:val="Cuerpovademecum"/>
        <w:rPr>
          <w:lang w:val="en-US"/>
        </w:rPr>
      </w:pPr>
      <w:hyperlink r:id="rId26" w:tooltip="Go to page for The effect of the rules- versus principles-based accounting standards on opinion shopping." w:history="1">
        <w:r w:rsidR="006108DA" w:rsidRPr="00C7591C">
          <w:rPr>
            <w:rStyle w:val="Hyperlink"/>
            <w:lang w:val="en-US"/>
          </w:rPr>
          <w:t>The effect of the rules- versus principles-based accounting standards on opinion shopping</w:t>
        </w:r>
      </w:hyperlink>
    </w:p>
    <w:p w14:paraId="288269CD" w14:textId="77777777" w:rsidR="006108DA" w:rsidRPr="00C7591C" w:rsidRDefault="00000000" w:rsidP="00D43269">
      <w:pPr>
        <w:pStyle w:val="Cuerpovademecum"/>
        <w:rPr>
          <w:lang w:val="en-US"/>
        </w:rPr>
      </w:pPr>
      <w:hyperlink r:id="rId27" w:tooltip="Go to page for Toward understanding the self-efficacy of external auditors during COVID-19: empirical testing of traditional sources and virtual audit proficiency." w:history="1">
        <w:r w:rsidR="006108DA" w:rsidRPr="00C7591C">
          <w:rPr>
            <w:rStyle w:val="Hyperlink"/>
            <w:lang w:val="en-US"/>
          </w:rPr>
          <w:t>Toward understanding the self-efficacy of external auditors during COVID-19: empirical testing of traditional sources and virtual audit proficiency</w:t>
        </w:r>
      </w:hyperlink>
    </w:p>
    <w:p w14:paraId="2E219F90" w14:textId="77777777" w:rsidR="006108DA" w:rsidRDefault="00000000" w:rsidP="00D43269">
      <w:pPr>
        <w:pStyle w:val="Cuerpovademecum"/>
        <w:rPr>
          <w:lang w:val="en-US"/>
        </w:rPr>
      </w:pPr>
      <w:hyperlink r:id="rId28" w:tooltip="Go to page for Auditors' response to regulators during COVID-19: disclosures of&amp;nbsp;key audit matters." w:history="1">
        <w:r w:rsidR="006108DA" w:rsidRPr="00C7591C">
          <w:rPr>
            <w:rStyle w:val="Hyperlink"/>
            <w:lang w:val="en-US"/>
          </w:rPr>
          <w:t>Auditors' response to regulators during COVID-19: disclosures of key audit matters</w:t>
        </w:r>
      </w:hyperlink>
      <w:r w:rsidR="006108DA">
        <w:rPr>
          <w:lang w:val="en-US"/>
        </w:rPr>
        <w:t xml:space="preserve"> </w:t>
      </w:r>
    </w:p>
    <w:p w14:paraId="5AF312BB" w14:textId="77777777" w:rsidR="006108DA" w:rsidRPr="00C7591C" w:rsidRDefault="00000000" w:rsidP="00D43269">
      <w:pPr>
        <w:pStyle w:val="Cuerpovademecum"/>
        <w:rPr>
          <w:lang w:val="en-US"/>
        </w:rPr>
      </w:pPr>
      <w:hyperlink r:id="rId29" w:tooltip="Go to page for Mapping the literature of internal auditing in Europe: a systematic review and agenda for future research." w:history="1">
        <w:r w:rsidR="006108DA" w:rsidRPr="00C7591C">
          <w:rPr>
            <w:rStyle w:val="Hyperlink"/>
            <w:lang w:val="en-US"/>
          </w:rPr>
          <w:t>Mapping the literature of internal auditing in Europe: a systematic review and agenda for future research</w:t>
        </w:r>
      </w:hyperlink>
    </w:p>
    <w:p w14:paraId="3A226B59" w14:textId="77777777" w:rsidR="006108DA" w:rsidRPr="00C7591C" w:rsidRDefault="00000000" w:rsidP="00D43269">
      <w:pPr>
        <w:pStyle w:val="Cuerpovademecum"/>
        <w:rPr>
          <w:lang w:val="en-US"/>
        </w:rPr>
      </w:pPr>
      <w:hyperlink r:id="rId30" w:tooltip="Go to page for Does voluntary non-financial reporting matter for the evaluation of audit risk after a crisis period? Perceptions from Italian auditors." w:history="1">
        <w:r w:rsidR="006108DA" w:rsidRPr="00C7591C">
          <w:rPr>
            <w:rStyle w:val="Hyperlink"/>
            <w:lang w:val="en-US"/>
          </w:rPr>
          <w:t>Does voluntary non-financial reporting matter for the evaluation of audit risk after a crisis period? Perceptions from Italian auditors</w:t>
        </w:r>
      </w:hyperlink>
    </w:p>
    <w:p w14:paraId="557CFFE2" w14:textId="77777777" w:rsidR="006108DA" w:rsidRPr="00C7591C" w:rsidRDefault="00000000" w:rsidP="00D43269">
      <w:pPr>
        <w:pStyle w:val="Cuerpovademecum"/>
        <w:rPr>
          <w:lang w:val="en-US"/>
        </w:rPr>
      </w:pPr>
      <w:hyperlink r:id="rId31" w:tooltip="Go to page for Board governance and audit report lag in the light of big data adoption: the case of Egypt." w:history="1">
        <w:r w:rsidR="006108DA" w:rsidRPr="00C7591C">
          <w:rPr>
            <w:rStyle w:val="Hyperlink"/>
            <w:lang w:val="en-US"/>
          </w:rPr>
          <w:t>Board governance and audit report lag in the light of big data adoption: the case of Egypt</w:t>
        </w:r>
      </w:hyperlink>
    </w:p>
    <w:p w14:paraId="3771770A" w14:textId="77777777" w:rsidR="006108DA" w:rsidRPr="00C7591C" w:rsidRDefault="00000000" w:rsidP="00D43269">
      <w:pPr>
        <w:pStyle w:val="Cuerpovademecum"/>
        <w:rPr>
          <w:lang w:val="en-US"/>
        </w:rPr>
      </w:pPr>
      <w:hyperlink r:id="rId32" w:tooltip="Go to page for Do adjustments bring auditors peace of mind? The effect of previous audit adjustments on current-year audit pricing." w:history="1">
        <w:r w:rsidR="006108DA" w:rsidRPr="00C7591C">
          <w:rPr>
            <w:rStyle w:val="Hyperlink"/>
            <w:lang w:val="en-US"/>
          </w:rPr>
          <w:t>Do adjustments bring auditors peace of mind? The effect of previous audit adjustments on current-year audit pricing</w:t>
        </w:r>
      </w:hyperlink>
    </w:p>
    <w:p w14:paraId="16F090BA" w14:textId="77777777" w:rsidR="006108DA" w:rsidRPr="00C7591C" w:rsidRDefault="00000000" w:rsidP="00D43269">
      <w:pPr>
        <w:pStyle w:val="Cuerpovademecum"/>
        <w:rPr>
          <w:lang w:val="en-US"/>
        </w:rPr>
      </w:pPr>
      <w:hyperlink r:id="rId33" w:tooltip="Go to page for Access to educated workforce and the choice of external audit: international evidence from small and medium enterprises." w:history="1">
        <w:r w:rsidR="006108DA" w:rsidRPr="00C7591C">
          <w:rPr>
            <w:rStyle w:val="Hyperlink"/>
            <w:lang w:val="en-US"/>
          </w:rPr>
          <w:t>Access to educated workforce and the choice of external audit: international evidence from small and medium enterprises</w:t>
        </w:r>
      </w:hyperlink>
    </w:p>
    <w:p w14:paraId="25ECFE19" w14:textId="77777777" w:rsidR="006108DA" w:rsidRPr="00C7591C" w:rsidRDefault="00000000" w:rsidP="00D43269">
      <w:pPr>
        <w:pStyle w:val="Cuerpovademecum"/>
        <w:rPr>
          <w:lang w:val="en-US"/>
        </w:rPr>
      </w:pPr>
      <w:hyperlink r:id="rId34" w:tooltip="Go to page for Audit quality and corporate trade credit: evidence from the Asian emerging markets." w:history="1">
        <w:r w:rsidR="006108DA" w:rsidRPr="00C7591C">
          <w:rPr>
            <w:rStyle w:val="Hyperlink"/>
            <w:lang w:val="en-US"/>
          </w:rPr>
          <w:t>Audit quality and corporate trade credit: evidence from the Asian emerging markets</w:t>
        </w:r>
      </w:hyperlink>
    </w:p>
    <w:p w14:paraId="0FDCC659" w14:textId="77777777" w:rsidR="006108DA" w:rsidRPr="00C7591C" w:rsidRDefault="00000000" w:rsidP="00D43269">
      <w:pPr>
        <w:pStyle w:val="Cuerpovademecum"/>
        <w:rPr>
          <w:lang w:val="en-US"/>
        </w:rPr>
      </w:pPr>
      <w:hyperlink r:id="rId35" w:tooltip="Go to page for Partner cross-contagion in audit offices and client reporting quality." w:history="1">
        <w:r w:rsidR="006108DA" w:rsidRPr="00C7591C">
          <w:rPr>
            <w:rStyle w:val="Hyperlink"/>
            <w:lang w:val="en-US"/>
          </w:rPr>
          <w:t>Partner cross-contagion in audit offices and client reporting quality</w:t>
        </w:r>
      </w:hyperlink>
    </w:p>
    <w:p w14:paraId="23B1FFD4" w14:textId="77777777" w:rsidR="006108DA" w:rsidRPr="00C7591C" w:rsidRDefault="00000000" w:rsidP="00D43269">
      <w:pPr>
        <w:pStyle w:val="Cuerpovademecum"/>
        <w:rPr>
          <w:lang w:val="en-US"/>
        </w:rPr>
      </w:pPr>
      <w:hyperlink r:id="rId36" w:tooltip="Go to page for Audit team equality and audit quality threatening behaviour." w:history="1">
        <w:r w:rsidR="006108DA" w:rsidRPr="00C7591C">
          <w:rPr>
            <w:rStyle w:val="Hyperlink"/>
            <w:lang w:val="en-US"/>
          </w:rPr>
          <w:t>Audit team equality and audit quality threatening behaviour</w:t>
        </w:r>
      </w:hyperlink>
    </w:p>
    <w:p w14:paraId="7EB02408" w14:textId="77777777" w:rsidR="006108DA" w:rsidRPr="00C7591C" w:rsidRDefault="00000000" w:rsidP="00D43269">
      <w:pPr>
        <w:pStyle w:val="Cuerpovademecum"/>
        <w:rPr>
          <w:lang w:val="en-US"/>
        </w:rPr>
      </w:pPr>
      <w:hyperlink r:id="rId37" w:tooltip="Go to page for Social auditing in the supply chain: business legitimisation strategy rather than a change agent." w:history="1">
        <w:r w:rsidR="006108DA" w:rsidRPr="00C7591C">
          <w:rPr>
            <w:rStyle w:val="Hyperlink"/>
            <w:lang w:val="en-US"/>
          </w:rPr>
          <w:t>Social auditing in the supply chain: business legitimisation strategy rather than a change agent</w:t>
        </w:r>
      </w:hyperlink>
    </w:p>
    <w:p w14:paraId="466333B4" w14:textId="77777777" w:rsidR="006108DA" w:rsidRPr="00C7591C" w:rsidRDefault="00000000" w:rsidP="00D43269">
      <w:pPr>
        <w:pStyle w:val="Cuerpovademecum"/>
        <w:rPr>
          <w:lang w:val="en-US"/>
        </w:rPr>
      </w:pPr>
      <w:hyperlink r:id="rId38" w:tooltip="Go to page for Auditor industry expertise and external audit prices: empirical evidence from Amman Stock Exchange-listed companies." w:history="1">
        <w:r w:rsidR="006108DA" w:rsidRPr="00C7591C">
          <w:rPr>
            <w:rStyle w:val="Hyperlink"/>
            <w:lang w:val="en-US"/>
          </w:rPr>
          <w:t>Auditor industry expertise and external audit prices: empirical evidence from Amman Stock Exchange-listed companies</w:t>
        </w:r>
      </w:hyperlink>
    </w:p>
    <w:p w14:paraId="66C35056" w14:textId="77777777" w:rsidR="006108DA" w:rsidRPr="00C7591C" w:rsidRDefault="00000000" w:rsidP="00D43269">
      <w:pPr>
        <w:pStyle w:val="Cuerpovademecum"/>
        <w:rPr>
          <w:lang w:val="en-US"/>
        </w:rPr>
      </w:pPr>
      <w:hyperlink r:id="rId39" w:tooltip="Go to page for Audit fees, audit report lag and abnormal tone: evidence from China." w:history="1">
        <w:r w:rsidR="006108DA" w:rsidRPr="00C7591C">
          <w:rPr>
            <w:rStyle w:val="Hyperlink"/>
            <w:lang w:val="en-US"/>
          </w:rPr>
          <w:t>Audit fees, audit report lag and abnormal tone: evidence from China</w:t>
        </w:r>
      </w:hyperlink>
    </w:p>
    <w:p w14:paraId="6DEDEC2D" w14:textId="77777777" w:rsidR="006108DA" w:rsidRPr="00C7591C" w:rsidRDefault="00000000" w:rsidP="00D43269">
      <w:pPr>
        <w:pStyle w:val="Cuerpovademecum"/>
        <w:rPr>
          <w:lang w:val="en-US"/>
        </w:rPr>
      </w:pPr>
      <w:hyperlink r:id="rId40" w:tooltip="Go to page for Audit committee financial expertise and information asymmetry." w:history="1">
        <w:r w:rsidR="006108DA" w:rsidRPr="00C7591C">
          <w:rPr>
            <w:rStyle w:val="Hyperlink"/>
            <w:lang w:val="en-US"/>
          </w:rPr>
          <w:t>Audit committee financial expertise and information asymmetry</w:t>
        </w:r>
      </w:hyperlink>
    </w:p>
    <w:p w14:paraId="5B8A5AA1" w14:textId="77777777" w:rsidR="006108DA" w:rsidRPr="00C7591C" w:rsidRDefault="006108DA" w:rsidP="00D43269">
      <w:pPr>
        <w:pStyle w:val="Cuerpovademecum"/>
        <w:rPr>
          <w:lang w:val="en-US"/>
        </w:rPr>
      </w:pPr>
    </w:p>
    <w:p w14:paraId="65C3BC0F" w14:textId="74BB6035"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366D08E" w14:textId="77777777" w:rsidR="00D43269" w:rsidRPr="00D43269" w:rsidRDefault="00D43269" w:rsidP="00D43269">
      <w:pPr>
        <w:pStyle w:val="Cuerpovademecum"/>
      </w:pPr>
    </w:p>
    <w:p w14:paraId="21128908" w14:textId="77777777" w:rsidR="006108DA" w:rsidRPr="003F7695" w:rsidRDefault="006108DA" w:rsidP="006108DA">
      <w:pPr>
        <w:pStyle w:val="Cuerpovademecum"/>
        <w:rPr>
          <w:lang w:val="es-CO"/>
        </w:rPr>
      </w:pPr>
      <w:r w:rsidRPr="003F7695">
        <w:rPr>
          <w:rFonts w:eastAsia="Liberation Serif"/>
          <w:b/>
          <w:color w:val="984806"/>
          <w:szCs w:val="20"/>
          <w:lang w:val="es-CO"/>
        </w:rPr>
        <w:t>Accountants World - Estados Unidos de América - Noticias</w:t>
      </w:r>
    </w:p>
    <w:p w14:paraId="5F1FBBDD" w14:textId="77777777" w:rsidR="006108DA" w:rsidRPr="00C7591C" w:rsidRDefault="00000000" w:rsidP="006108DA">
      <w:pPr>
        <w:pStyle w:val="Cuerpovademecum"/>
        <w:rPr>
          <w:lang w:val="en-US"/>
        </w:rPr>
      </w:pPr>
      <w:hyperlink r:id="rId41" w:history="1">
        <w:r w:rsidR="006108DA" w:rsidRPr="00C7591C">
          <w:rPr>
            <w:rStyle w:val="Hyperlink"/>
            <w:lang w:val="en-US"/>
          </w:rPr>
          <w:t>Exploring New Roles and Positions in Your Firm</w:t>
        </w:r>
      </w:hyperlink>
      <w:r w:rsidR="006108DA" w:rsidRPr="00C7591C">
        <w:rPr>
          <w:lang w:val="en-US"/>
        </w:rPr>
        <w:t> </w:t>
      </w:r>
    </w:p>
    <w:p w14:paraId="5F7703D2" w14:textId="77777777" w:rsidR="006108DA" w:rsidRPr="00C7591C" w:rsidRDefault="00000000" w:rsidP="006108DA">
      <w:pPr>
        <w:pStyle w:val="Cuerpovademecum"/>
        <w:rPr>
          <w:lang w:val="en-US"/>
        </w:rPr>
      </w:pPr>
      <w:hyperlink r:id="rId42" w:history="1">
        <w:r w:rsidR="006108DA" w:rsidRPr="00C7591C">
          <w:rPr>
            <w:rStyle w:val="Hyperlink"/>
            <w:lang w:val="en-US"/>
          </w:rPr>
          <w:t>Handling Sales Tax Nexus Audits</w:t>
        </w:r>
      </w:hyperlink>
      <w:r w:rsidR="006108DA" w:rsidRPr="00C7591C">
        <w:rPr>
          <w:lang w:val="en-US"/>
        </w:rPr>
        <w:t> </w:t>
      </w:r>
    </w:p>
    <w:p w14:paraId="73DA76C3" w14:textId="77777777" w:rsidR="006108DA" w:rsidRPr="00C7591C" w:rsidRDefault="00000000" w:rsidP="006108DA">
      <w:pPr>
        <w:pStyle w:val="Cuerpovademecum"/>
        <w:rPr>
          <w:lang w:val="en-US"/>
        </w:rPr>
      </w:pPr>
      <w:hyperlink r:id="rId43" w:history="1">
        <w:r w:rsidR="006108DA" w:rsidRPr="00C7591C">
          <w:rPr>
            <w:rStyle w:val="Hyperlink"/>
            <w:lang w:val="en-US"/>
          </w:rPr>
          <w:t>IRS Pledges not to Use Extra Funding to Audit Lower-income Taxpayers</w:t>
        </w:r>
      </w:hyperlink>
      <w:r w:rsidR="006108DA" w:rsidRPr="00C7591C">
        <w:rPr>
          <w:lang w:val="en-US"/>
        </w:rPr>
        <w:t> </w:t>
      </w:r>
    </w:p>
    <w:p w14:paraId="1F0B1120" w14:textId="77777777" w:rsidR="006108DA" w:rsidRPr="00C7591C" w:rsidRDefault="00000000" w:rsidP="006108DA">
      <w:pPr>
        <w:pStyle w:val="Cuerpovademecum"/>
        <w:ind w:left="708" w:hanging="708"/>
        <w:rPr>
          <w:lang w:val="en-US"/>
        </w:rPr>
      </w:pPr>
      <w:hyperlink r:id="rId44" w:history="1">
        <w:r w:rsidR="006108DA" w:rsidRPr="00C7591C">
          <w:rPr>
            <w:rStyle w:val="Hyperlink"/>
            <w:lang w:val="en-US"/>
          </w:rPr>
          <w:t>Art of Accounting: Whether I Like Auditing or Taxes Better</w:t>
        </w:r>
      </w:hyperlink>
      <w:r w:rsidR="006108DA" w:rsidRPr="00C7591C">
        <w:rPr>
          <w:lang w:val="en-US"/>
        </w:rPr>
        <w:t xml:space="preserve">  </w:t>
      </w:r>
    </w:p>
    <w:p w14:paraId="069CBCE3" w14:textId="77777777" w:rsidR="006108DA" w:rsidRPr="00C7591C" w:rsidRDefault="00000000" w:rsidP="006108DA">
      <w:pPr>
        <w:pStyle w:val="Cuerpovademecum"/>
        <w:rPr>
          <w:lang w:val="en-US"/>
        </w:rPr>
      </w:pPr>
      <w:hyperlink r:id="rId45" w:history="1">
        <w:r w:rsidR="006108DA" w:rsidRPr="00C7591C">
          <w:rPr>
            <w:rStyle w:val="Hyperlink"/>
            <w:lang w:val="en-US"/>
          </w:rPr>
          <w:t>How CPAs Can Mitigate Greatest Malpractice Risks</w:t>
        </w:r>
      </w:hyperlink>
      <w:r w:rsidR="006108DA" w:rsidRPr="00C7591C">
        <w:rPr>
          <w:lang w:val="en-US"/>
        </w:rPr>
        <w:t> </w:t>
      </w:r>
    </w:p>
    <w:p w14:paraId="46071626" w14:textId="77777777" w:rsidR="006108DA" w:rsidRPr="00C7591C" w:rsidRDefault="00000000" w:rsidP="006108DA">
      <w:pPr>
        <w:pStyle w:val="Cuerpovademecum"/>
        <w:rPr>
          <w:lang w:val="en-US"/>
        </w:rPr>
      </w:pPr>
      <w:hyperlink r:id="rId46" w:history="1">
        <w:r w:rsidR="006108DA" w:rsidRPr="00C7591C">
          <w:rPr>
            <w:rStyle w:val="Hyperlink"/>
            <w:lang w:val="en-US"/>
          </w:rPr>
          <w:t>Robotic Process Automation in Accounting Education</w:t>
        </w:r>
      </w:hyperlink>
      <w:r w:rsidR="006108DA" w:rsidRPr="00C7591C">
        <w:rPr>
          <w:lang w:val="en-US"/>
        </w:rPr>
        <w:t> </w:t>
      </w:r>
    </w:p>
    <w:p w14:paraId="18E986CD" w14:textId="77777777" w:rsidR="006108DA" w:rsidRPr="00C7591C" w:rsidRDefault="006108DA" w:rsidP="006108DA">
      <w:pPr>
        <w:pStyle w:val="Cuerpovademecum"/>
        <w:rPr>
          <w:lang w:val="en-US"/>
        </w:rPr>
      </w:pPr>
    </w:p>
    <w:p w14:paraId="51E51587" w14:textId="534251AA"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E334BEC" w14:textId="77777777" w:rsidR="00D43269" w:rsidRPr="00D43269" w:rsidRDefault="00D43269" w:rsidP="00D43269">
      <w:pPr>
        <w:pStyle w:val="Cuerpovademecum"/>
      </w:pPr>
    </w:p>
    <w:p w14:paraId="5C77B894" w14:textId="77777777" w:rsidR="006108DA" w:rsidRPr="00C7591C" w:rsidRDefault="006108DA" w:rsidP="006108DA">
      <w:pPr>
        <w:pStyle w:val="Cuerpovademecum"/>
        <w:rPr>
          <w:rFonts w:eastAsia="Liberation Serif"/>
          <w:color w:val="984806"/>
          <w:szCs w:val="20"/>
          <w:lang w:val="en-US"/>
        </w:rPr>
      </w:pPr>
      <w:r w:rsidRPr="00C7591C">
        <w:rPr>
          <w:rFonts w:eastAsia="Liberation Serif"/>
          <w:b/>
          <w:color w:val="984806"/>
          <w:szCs w:val="20"/>
          <w:lang w:val="en-US"/>
        </w:rPr>
        <w:t xml:space="preserve">Accountancy Age – Noticias </w:t>
      </w:r>
    </w:p>
    <w:p w14:paraId="77F0EC1D" w14:textId="77777777" w:rsidR="006108DA" w:rsidRPr="00C7591C" w:rsidRDefault="006108DA" w:rsidP="006108DA">
      <w:pPr>
        <w:pStyle w:val="Cuerpovademecum"/>
        <w:rPr>
          <w:lang w:val="en-US"/>
        </w:rPr>
      </w:pPr>
      <w:r w:rsidRPr="00C7591C">
        <w:rPr>
          <w:bCs/>
          <w:lang w:val="en-US"/>
        </w:rPr>
        <w:t>Audit  </w:t>
      </w:r>
      <w:hyperlink r:id="rId47" w:history="1">
        <w:r w:rsidRPr="00C7591C">
          <w:rPr>
            <w:rStyle w:val="Hyperlink"/>
            <w:bCs/>
            <w:lang w:val="en-US"/>
          </w:rPr>
          <w:t>Top 50+50 2022: Data highlights significant fee income growth across the industry due to increased client demand</w:t>
        </w:r>
      </w:hyperlink>
      <w:r w:rsidRPr="00C7591C">
        <w:rPr>
          <w:lang w:val="en-US"/>
        </w:rPr>
        <w:t xml:space="preserve">  - Greg Noble  </w:t>
      </w:r>
    </w:p>
    <w:p w14:paraId="709F1961" w14:textId="77777777" w:rsidR="006108DA" w:rsidRPr="00C7591C" w:rsidRDefault="006108DA" w:rsidP="006108DA">
      <w:pPr>
        <w:pStyle w:val="Cuerpovademecum"/>
        <w:rPr>
          <w:bCs/>
          <w:lang w:val="en-US"/>
        </w:rPr>
      </w:pPr>
      <w:r w:rsidRPr="00C7591C">
        <w:rPr>
          <w:bCs/>
          <w:lang w:val="en-US"/>
        </w:rPr>
        <w:t>Audit  </w:t>
      </w:r>
      <w:hyperlink r:id="rId48" w:history="1">
        <w:r w:rsidRPr="00C7591C">
          <w:rPr>
            <w:rStyle w:val="Hyperlink"/>
            <w:bCs/>
            <w:lang w:val="en-US"/>
          </w:rPr>
          <w:t>FRC introduces new measures to support smaller audit firms and ‘improve competition’</w:t>
        </w:r>
      </w:hyperlink>
    </w:p>
    <w:p w14:paraId="229DA064" w14:textId="77777777" w:rsidR="006108DA" w:rsidRPr="00C7591C" w:rsidRDefault="006108DA" w:rsidP="006108DA">
      <w:pPr>
        <w:pStyle w:val="Cuerpovademecum"/>
        <w:rPr>
          <w:lang w:val="en-US"/>
        </w:rPr>
      </w:pPr>
      <w:r w:rsidRPr="00C7591C">
        <w:rPr>
          <w:bCs/>
          <w:lang w:val="en-US"/>
        </w:rPr>
        <w:t>Audit  </w:t>
      </w:r>
      <w:hyperlink r:id="rId49" w:history="1">
        <w:r w:rsidRPr="00C7591C">
          <w:rPr>
            <w:rStyle w:val="Hyperlink"/>
            <w:bCs/>
            <w:lang w:val="en-US"/>
          </w:rPr>
          <w:t>FRC to address ‘failing audit market’ with competitiveness measures</w:t>
        </w:r>
      </w:hyperlink>
      <w:r w:rsidRPr="00C7591C">
        <w:rPr>
          <w:lang w:val="en-US"/>
        </w:rPr>
        <w:t xml:space="preserve"> - Sam Alberti</w:t>
      </w:r>
    </w:p>
    <w:p w14:paraId="141EE370" w14:textId="77777777" w:rsidR="006108DA" w:rsidRPr="00C7591C" w:rsidRDefault="006108DA" w:rsidP="006108DA">
      <w:pPr>
        <w:pStyle w:val="Cuerpovademecum"/>
        <w:rPr>
          <w:lang w:val="en-US"/>
        </w:rPr>
      </w:pPr>
      <w:r w:rsidRPr="00C7591C">
        <w:rPr>
          <w:bCs/>
          <w:lang w:val="en-US"/>
        </w:rPr>
        <w:t>Audit  </w:t>
      </w:r>
      <w:hyperlink r:id="rId50" w:history="1">
        <w:r w:rsidRPr="00C7591C">
          <w:rPr>
            <w:rStyle w:val="Hyperlink"/>
            <w:bCs/>
            <w:lang w:val="en-US"/>
          </w:rPr>
          <w:t>Audit reform causing work to ‘cascade down’ through the market</w:t>
        </w:r>
      </w:hyperlink>
      <w:r w:rsidRPr="00C7591C">
        <w:rPr>
          <w:lang w:val="en-US"/>
        </w:rPr>
        <w:t xml:space="preserve"> - Paul Hanaphy  </w:t>
      </w:r>
    </w:p>
    <w:p w14:paraId="000801A1" w14:textId="77777777" w:rsidR="006108DA" w:rsidRPr="00C7591C" w:rsidRDefault="006108DA" w:rsidP="006108DA">
      <w:pPr>
        <w:pStyle w:val="Cuerpovademecum"/>
        <w:rPr>
          <w:lang w:val="en-US"/>
        </w:rPr>
      </w:pPr>
      <w:r w:rsidRPr="00C7591C">
        <w:rPr>
          <w:bCs/>
          <w:lang w:val="en-US"/>
        </w:rPr>
        <w:t>Audit  </w:t>
      </w:r>
      <w:hyperlink r:id="rId51" w:history="1">
        <w:r w:rsidRPr="00C7591C">
          <w:rPr>
            <w:rStyle w:val="Hyperlink"/>
            <w:bCs/>
            <w:lang w:val="en-US"/>
          </w:rPr>
          <w:t>UK government must ‘get on’ with audit reform, industry body says</w:t>
        </w:r>
      </w:hyperlink>
      <w:r w:rsidRPr="00C7591C">
        <w:rPr>
          <w:lang w:val="en-US"/>
        </w:rPr>
        <w:t xml:space="preserve"> - Sam Alberti</w:t>
      </w:r>
    </w:p>
    <w:p w14:paraId="4E332AF8" w14:textId="77777777" w:rsidR="006108DA" w:rsidRPr="00C7591C" w:rsidRDefault="006108DA" w:rsidP="006108DA">
      <w:pPr>
        <w:pStyle w:val="Cuerpovademecum"/>
        <w:rPr>
          <w:bCs/>
          <w:lang w:val="en-US"/>
        </w:rPr>
      </w:pPr>
      <w:r w:rsidRPr="00C7591C">
        <w:rPr>
          <w:bCs/>
          <w:lang w:val="en-US"/>
        </w:rPr>
        <w:t xml:space="preserve">Audit </w:t>
      </w:r>
      <w:hyperlink r:id="rId52" w:history="1">
        <w:r w:rsidRPr="00C7591C">
          <w:rPr>
            <w:rStyle w:val="Hyperlink"/>
            <w:bCs/>
            <w:lang w:val="en-US"/>
          </w:rPr>
          <w:t>Audit under fire: Is the worst yet to come?</w:t>
        </w:r>
      </w:hyperlink>
    </w:p>
    <w:p w14:paraId="1C044FC1" w14:textId="77777777" w:rsidR="006108DA" w:rsidRPr="00C7591C" w:rsidRDefault="006108DA" w:rsidP="006108DA">
      <w:pPr>
        <w:pStyle w:val="Cuerpovademecum"/>
        <w:rPr>
          <w:lang w:val="en-US"/>
        </w:rPr>
      </w:pPr>
    </w:p>
    <w:p w14:paraId="6C745030" w14:textId="6D6E51AC"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C402886" w14:textId="77777777" w:rsidR="00D43269" w:rsidRPr="00D43269" w:rsidRDefault="00D43269" w:rsidP="00D43269">
      <w:pPr>
        <w:pStyle w:val="Cuerpovademecum"/>
      </w:pPr>
    </w:p>
    <w:p w14:paraId="453540AA" w14:textId="77777777" w:rsidR="006108DA" w:rsidRPr="005B2FBF" w:rsidRDefault="006108DA" w:rsidP="006108DA">
      <w:pPr>
        <w:pStyle w:val="Cuerpovademecum"/>
        <w:rPr>
          <w:rFonts w:eastAsia="Liberation Serif"/>
          <w:b/>
          <w:color w:val="984806"/>
          <w:szCs w:val="20"/>
          <w:lang w:val="es-CO"/>
        </w:rPr>
      </w:pPr>
      <w:r w:rsidRPr="005B2FBF">
        <w:rPr>
          <w:rFonts w:eastAsia="Liberation Serif"/>
          <w:b/>
          <w:color w:val="984806"/>
          <w:szCs w:val="20"/>
          <w:lang w:val="es-CO"/>
        </w:rPr>
        <w:t>Actualicese - Colombia - Noticias</w:t>
      </w:r>
    </w:p>
    <w:p w14:paraId="26FEA415" w14:textId="77777777" w:rsidR="006108DA" w:rsidRPr="005B2FBF" w:rsidRDefault="00000000" w:rsidP="006108DA">
      <w:pPr>
        <w:pStyle w:val="Cuerpovademecum"/>
        <w:rPr>
          <w:rFonts w:eastAsia="Liberation Serif"/>
          <w:color w:val="984806"/>
          <w:szCs w:val="20"/>
          <w:lang w:val="es-CO"/>
        </w:rPr>
      </w:pPr>
      <w:hyperlink r:id="rId53" w:history="1">
        <w:r w:rsidR="006108DA" w:rsidRPr="005B2FBF">
          <w:rPr>
            <w:rStyle w:val="Hyperlink"/>
            <w:rFonts w:eastAsia="Liberation Serif"/>
            <w:szCs w:val="20"/>
            <w:lang w:val="es-CO"/>
          </w:rPr>
          <w:t>¿Cómo determinar si los saldos de apertura se encuentran libres de error material?</w:t>
        </w:r>
      </w:hyperlink>
    </w:p>
    <w:p w14:paraId="11E989CE" w14:textId="77777777" w:rsidR="006108DA" w:rsidRPr="005B2FBF" w:rsidRDefault="00000000" w:rsidP="006108DA">
      <w:pPr>
        <w:pStyle w:val="Cuerpovademecum"/>
        <w:rPr>
          <w:rFonts w:eastAsia="Liberation Serif"/>
          <w:color w:val="984806"/>
          <w:szCs w:val="20"/>
          <w:lang w:val="es-CO"/>
        </w:rPr>
      </w:pPr>
      <w:hyperlink r:id="rId54" w:history="1">
        <w:r w:rsidR="006108DA" w:rsidRPr="005B2FBF">
          <w:rPr>
            <w:rStyle w:val="Hyperlink"/>
            <w:rFonts w:eastAsia="Liberation Serif"/>
            <w:szCs w:val="20"/>
            <w:lang w:val="es-CO"/>
          </w:rPr>
          <w:t>Materialidad en la propiedad, planta y equipo: ¿cómo se determina?</w:t>
        </w:r>
      </w:hyperlink>
    </w:p>
    <w:p w14:paraId="475864F3" w14:textId="77777777" w:rsidR="006108DA" w:rsidRPr="005B2FBF" w:rsidRDefault="00000000" w:rsidP="006108DA">
      <w:pPr>
        <w:pStyle w:val="Cuerpovademecum"/>
        <w:rPr>
          <w:rFonts w:eastAsia="Liberation Serif"/>
          <w:color w:val="984806"/>
          <w:szCs w:val="20"/>
          <w:lang w:val="es-CO"/>
        </w:rPr>
      </w:pPr>
      <w:hyperlink r:id="rId55" w:history="1">
        <w:r w:rsidR="006108DA" w:rsidRPr="005B2FBF">
          <w:rPr>
            <w:rStyle w:val="Hyperlink"/>
            <w:rFonts w:eastAsia="Liberation Serif"/>
            <w:szCs w:val="20"/>
            <w:lang w:val="es-CO"/>
          </w:rPr>
          <w:t>Dictamen del revisor fiscal e informe para la asamblea: ¿se presentan en un solo informe?</w:t>
        </w:r>
      </w:hyperlink>
    </w:p>
    <w:p w14:paraId="25259233" w14:textId="77777777" w:rsidR="006108DA" w:rsidRPr="005B2FBF" w:rsidRDefault="00000000" w:rsidP="006108DA">
      <w:pPr>
        <w:pStyle w:val="Cuerpovademecum"/>
        <w:rPr>
          <w:lang w:val="es-CO"/>
        </w:rPr>
      </w:pPr>
      <w:hyperlink r:id="rId56" w:history="1">
        <w:r w:rsidR="006108DA" w:rsidRPr="005B2FBF">
          <w:rPr>
            <w:rStyle w:val="Hyperlink"/>
            <w:lang w:val="es-CO"/>
          </w:rPr>
          <w:t>Auditoría medioambiental: elementos a tener en cuenta por organizaciones para su correcta elaboración</w:t>
        </w:r>
      </w:hyperlink>
    </w:p>
    <w:p w14:paraId="2D6672CA" w14:textId="77777777" w:rsidR="006108DA" w:rsidRPr="00305499" w:rsidRDefault="006108DA" w:rsidP="006108DA">
      <w:pPr>
        <w:pStyle w:val="Cuerpovademecum"/>
        <w:rPr>
          <w:lang w:val="es-CO"/>
        </w:rPr>
      </w:pPr>
    </w:p>
    <w:p w14:paraId="4E4E7511" w14:textId="045F6C08"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BC03018" w14:textId="77777777" w:rsidR="00D43269" w:rsidRPr="00D43269" w:rsidRDefault="00D43269" w:rsidP="00D43269">
      <w:pPr>
        <w:pStyle w:val="Cuerpovademecum"/>
      </w:pPr>
    </w:p>
    <w:p w14:paraId="32EDE42B"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African Organisation of English-speaking Supreme Audit Institutions (AFROSAI-E) – Internacional - Noticias</w:t>
      </w:r>
    </w:p>
    <w:p w14:paraId="6B571B09" w14:textId="77777777" w:rsidR="006108DA" w:rsidRPr="00C7591C" w:rsidRDefault="00000000" w:rsidP="006108DA">
      <w:pPr>
        <w:pStyle w:val="Cuerpovademecum"/>
        <w:rPr>
          <w:rFonts w:eastAsia="Liberation Serif"/>
          <w:color w:val="984806"/>
          <w:szCs w:val="20"/>
          <w:lang w:val="en-US"/>
        </w:rPr>
      </w:pPr>
      <w:hyperlink r:id="rId57" w:history="1">
        <w:r w:rsidR="006108DA" w:rsidRPr="00C7591C">
          <w:rPr>
            <w:rStyle w:val="Hyperlink"/>
            <w:rFonts w:eastAsia="Liberation Serif"/>
            <w:szCs w:val="20"/>
            <w:lang w:val="en-US"/>
          </w:rPr>
          <w:t>Invitation to Tender: Develop a model audit act for SAIs in the AFROSAI-E region</w:t>
        </w:r>
      </w:hyperlink>
    </w:p>
    <w:p w14:paraId="07B52B2C" w14:textId="77777777" w:rsidR="006108DA" w:rsidRPr="005B2FBF" w:rsidRDefault="00000000" w:rsidP="006108DA">
      <w:pPr>
        <w:pStyle w:val="Cuerpovademecum"/>
        <w:rPr>
          <w:rFonts w:eastAsia="Liberation Serif"/>
          <w:color w:val="984806"/>
          <w:szCs w:val="20"/>
          <w:lang w:val="es-CO"/>
        </w:rPr>
      </w:pPr>
      <w:hyperlink r:id="rId58" w:history="1">
        <w:r w:rsidR="006108DA" w:rsidRPr="005B2FBF">
          <w:rPr>
            <w:rStyle w:val="Hyperlink"/>
            <w:rFonts w:eastAsia="Liberation Serif"/>
            <w:szCs w:val="20"/>
            <w:lang w:val="es-CO"/>
          </w:rPr>
          <w:t>Using Data Analysis in audits</w:t>
        </w:r>
      </w:hyperlink>
    </w:p>
    <w:p w14:paraId="4C45F70C" w14:textId="7701E39B"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E8597D0" w14:textId="77777777" w:rsidR="00D43269" w:rsidRPr="00D43269" w:rsidRDefault="00D43269" w:rsidP="00D43269">
      <w:pPr>
        <w:pStyle w:val="Cuerpovademecum"/>
      </w:pPr>
    </w:p>
    <w:p w14:paraId="33236CD0" w14:textId="77777777" w:rsidR="006108DA" w:rsidRPr="00C7591C" w:rsidRDefault="006108DA" w:rsidP="006108DA">
      <w:pPr>
        <w:pStyle w:val="Cuerpovademecum"/>
        <w:rPr>
          <w:rFonts w:eastAsia="Liberation Serif"/>
          <w:color w:val="984806"/>
          <w:szCs w:val="20"/>
          <w:lang w:val="en-US"/>
        </w:rPr>
      </w:pPr>
      <w:r w:rsidRPr="00C7591C">
        <w:rPr>
          <w:rFonts w:eastAsia="Liberation Serif"/>
          <w:b/>
          <w:color w:val="984806"/>
          <w:szCs w:val="20"/>
          <w:lang w:val="en-US"/>
        </w:rPr>
        <w:t xml:space="preserve">AICO Gestión – Noticias </w:t>
      </w:r>
    </w:p>
    <w:p w14:paraId="71123F27" w14:textId="77777777" w:rsidR="006108DA" w:rsidRPr="00C7591C" w:rsidRDefault="00000000" w:rsidP="006108DA">
      <w:pPr>
        <w:pStyle w:val="Cuerpovademecum"/>
        <w:rPr>
          <w:b/>
          <w:bCs/>
          <w:lang w:val="en-US"/>
        </w:rPr>
      </w:pPr>
      <w:hyperlink r:id="rId59" w:tgtFrame="_blank" w:history="1">
        <w:r w:rsidR="006108DA" w:rsidRPr="00C7591C">
          <w:rPr>
            <w:rStyle w:val="Hyperlink"/>
            <w:lang w:val="en-US"/>
          </w:rPr>
          <w:t>X Research Forum On Challenges In Management Accounting And ControL</w:t>
        </w:r>
      </w:hyperlink>
    </w:p>
    <w:p w14:paraId="640DA1F8" w14:textId="77777777" w:rsidR="006108DA" w:rsidRPr="00C7591C" w:rsidRDefault="006108DA" w:rsidP="006108DA">
      <w:pPr>
        <w:pStyle w:val="Cuerpovademecum"/>
        <w:rPr>
          <w:lang w:val="en-US"/>
        </w:rPr>
      </w:pPr>
    </w:p>
    <w:p w14:paraId="7A0B8906" w14:textId="061DCCA0"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403FC33B" w14:textId="77777777" w:rsidR="00D43269" w:rsidRPr="00D43269" w:rsidRDefault="00D43269" w:rsidP="00D43269">
      <w:pPr>
        <w:pStyle w:val="Cuerpovademecum"/>
      </w:pPr>
    </w:p>
    <w:p w14:paraId="27949488" w14:textId="77777777" w:rsidR="006108DA" w:rsidRPr="005B2FBF" w:rsidRDefault="006108DA" w:rsidP="006108DA">
      <w:pPr>
        <w:pStyle w:val="Cuerpovademecum"/>
        <w:rPr>
          <w:rFonts w:eastAsia="Liberation Serif"/>
          <w:b/>
          <w:color w:val="984806"/>
          <w:szCs w:val="20"/>
          <w:lang w:val="es-CO"/>
        </w:rPr>
      </w:pPr>
      <w:r w:rsidRPr="005B2FBF">
        <w:rPr>
          <w:rFonts w:eastAsia="Liberation Serif"/>
          <w:b/>
          <w:color w:val="984806"/>
          <w:szCs w:val="20"/>
          <w:lang w:val="es-CO"/>
        </w:rPr>
        <w:t>Anti-Fraud Collaboration – Estados Unidos de América - Noticias</w:t>
      </w:r>
    </w:p>
    <w:p w14:paraId="0A12E7DF" w14:textId="77777777" w:rsidR="006108DA" w:rsidRPr="00C7591C" w:rsidRDefault="00000000" w:rsidP="006108DA">
      <w:pPr>
        <w:pStyle w:val="Cuerpovademecum"/>
        <w:rPr>
          <w:lang w:val="en-US"/>
        </w:rPr>
      </w:pPr>
      <w:hyperlink r:id="rId60" w:history="1">
        <w:r w:rsidR="006108DA" w:rsidRPr="00C7591C">
          <w:rPr>
            <w:rStyle w:val="Hyperlink"/>
            <w:lang w:val="en-US"/>
          </w:rPr>
          <w:t>The Road Ahead for Fraud Risk Management</w:t>
        </w:r>
      </w:hyperlink>
    </w:p>
    <w:p w14:paraId="12560DE9" w14:textId="77777777" w:rsidR="006108DA" w:rsidRPr="00C7591C" w:rsidRDefault="006108DA" w:rsidP="006108DA">
      <w:pPr>
        <w:pStyle w:val="Cuerpovademecum"/>
        <w:rPr>
          <w:lang w:val="en-US"/>
        </w:rPr>
      </w:pPr>
    </w:p>
    <w:p w14:paraId="0A606A75" w14:textId="6931959C"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E456015" w14:textId="77777777" w:rsidR="00D43269" w:rsidRPr="00D43269" w:rsidRDefault="00D43269" w:rsidP="00D43269">
      <w:pPr>
        <w:pStyle w:val="Cuerpovademecum"/>
      </w:pPr>
    </w:p>
    <w:p w14:paraId="2FE0B092" w14:textId="77777777" w:rsidR="006108DA" w:rsidRPr="005B2FBF" w:rsidRDefault="006108DA" w:rsidP="006108DA">
      <w:pPr>
        <w:pStyle w:val="Cuerpovademecum"/>
        <w:rPr>
          <w:rFonts w:eastAsia="Liberation Serif"/>
          <w:b/>
          <w:color w:val="984806"/>
          <w:szCs w:val="20"/>
          <w:lang w:val="es-CO"/>
        </w:rPr>
      </w:pPr>
      <w:r w:rsidRPr="005B2FBF">
        <w:rPr>
          <w:rFonts w:eastAsia="Liberation Serif"/>
          <w:b/>
          <w:color w:val="984806"/>
          <w:szCs w:val="20"/>
          <w:lang w:val="es-CO"/>
        </w:rPr>
        <w:lastRenderedPageBreak/>
        <w:t>American Institute of Certified Public Accountants (AICPA) - Estados Unidos de América -Noticias</w:t>
      </w:r>
    </w:p>
    <w:p w14:paraId="59E28F01" w14:textId="77777777" w:rsidR="006108DA" w:rsidRPr="00C7591C" w:rsidRDefault="00000000" w:rsidP="006108DA">
      <w:pPr>
        <w:pStyle w:val="Cuerpovademecum"/>
        <w:rPr>
          <w:rFonts w:eastAsia="Liberation Serif"/>
          <w:color w:val="984806"/>
          <w:szCs w:val="20"/>
          <w:lang w:val="en-US"/>
        </w:rPr>
      </w:pPr>
      <w:hyperlink r:id="rId61" w:history="1">
        <w:r w:rsidR="006108DA" w:rsidRPr="00C7591C">
          <w:rPr>
            <w:rStyle w:val="Hyperlink"/>
            <w:rFonts w:eastAsia="Liberation Serif"/>
            <w:szCs w:val="20"/>
            <w:lang w:val="en-US"/>
          </w:rPr>
          <w:t>Embrace fluidity and remove the risks of remote audits</w:t>
        </w:r>
      </w:hyperlink>
    </w:p>
    <w:p w14:paraId="6394FB84" w14:textId="77777777" w:rsidR="006108DA" w:rsidRPr="00C7591C" w:rsidRDefault="00000000" w:rsidP="006108DA">
      <w:pPr>
        <w:pStyle w:val="Cuerpovademecum"/>
        <w:rPr>
          <w:rFonts w:eastAsia="Liberation Serif"/>
          <w:color w:val="984806"/>
          <w:szCs w:val="20"/>
          <w:lang w:val="en-US"/>
        </w:rPr>
      </w:pPr>
      <w:hyperlink r:id="rId62" w:history="1">
        <w:r w:rsidR="006108DA" w:rsidRPr="00C7591C">
          <w:rPr>
            <w:rStyle w:val="Hyperlink"/>
            <w:rFonts w:eastAsia="Liberation Serif"/>
            <w:szCs w:val="20"/>
            <w:lang w:val="en-US"/>
          </w:rPr>
          <w:t>More companies obtaining ESG assurance, according to global survey</w:t>
        </w:r>
      </w:hyperlink>
    </w:p>
    <w:p w14:paraId="6581F535" w14:textId="77777777" w:rsidR="006108DA" w:rsidRPr="00C7591C" w:rsidRDefault="00000000" w:rsidP="006108DA">
      <w:pPr>
        <w:pStyle w:val="Cuerpovademecum"/>
        <w:rPr>
          <w:rFonts w:eastAsia="Liberation Serif"/>
          <w:color w:val="984806"/>
          <w:szCs w:val="20"/>
          <w:lang w:val="en-US"/>
        </w:rPr>
      </w:pPr>
      <w:hyperlink r:id="rId63" w:history="1">
        <w:r w:rsidR="006108DA" w:rsidRPr="00C7591C">
          <w:rPr>
            <w:rStyle w:val="Hyperlink"/>
            <w:rFonts w:eastAsia="Liberation Serif"/>
            <w:szCs w:val="20"/>
            <w:lang w:val="en-US"/>
          </w:rPr>
          <w:t>What’s new in SAS No. 145: Enhanced definitions mean stronger audits</w:t>
        </w:r>
      </w:hyperlink>
    </w:p>
    <w:p w14:paraId="45A8CE91" w14:textId="77777777" w:rsidR="006108DA" w:rsidRPr="00C7591C" w:rsidRDefault="00000000" w:rsidP="006108DA">
      <w:pPr>
        <w:pStyle w:val="Cuerpovademecum"/>
        <w:rPr>
          <w:rFonts w:eastAsia="Liberation Serif"/>
          <w:color w:val="984806"/>
          <w:szCs w:val="20"/>
          <w:lang w:val="en-US"/>
        </w:rPr>
      </w:pPr>
      <w:hyperlink r:id="rId64" w:history="1">
        <w:r w:rsidR="006108DA" w:rsidRPr="00C7591C">
          <w:rPr>
            <w:rStyle w:val="Hyperlink"/>
            <w:rFonts w:eastAsia="Liberation Serif"/>
            <w:szCs w:val="20"/>
            <w:lang w:val="en-US"/>
          </w:rPr>
          <w:t>Artificial intelligence is a game changer for auditors</w:t>
        </w:r>
      </w:hyperlink>
    </w:p>
    <w:p w14:paraId="7809621F" w14:textId="77777777" w:rsidR="006108DA" w:rsidRPr="00C7591C" w:rsidRDefault="00000000" w:rsidP="006108DA">
      <w:pPr>
        <w:pStyle w:val="Cuerpovademecum"/>
        <w:rPr>
          <w:rFonts w:eastAsia="Liberation Serif"/>
          <w:color w:val="984806"/>
          <w:szCs w:val="20"/>
          <w:lang w:val="en-US"/>
        </w:rPr>
      </w:pPr>
      <w:hyperlink r:id="rId65" w:history="1">
        <w:r w:rsidR="006108DA" w:rsidRPr="00C7591C">
          <w:rPr>
            <w:rStyle w:val="Hyperlink"/>
            <w:rFonts w:eastAsia="Liberation Serif"/>
            <w:szCs w:val="20"/>
            <w:lang w:val="en-US"/>
          </w:rPr>
          <w:t>Audit partners see signs that inflation will persist</w:t>
        </w:r>
      </w:hyperlink>
    </w:p>
    <w:p w14:paraId="1B062A1D" w14:textId="77777777" w:rsidR="006108DA" w:rsidRPr="005B2FBF" w:rsidRDefault="00000000" w:rsidP="006108DA">
      <w:pPr>
        <w:pStyle w:val="Cuerpovademecum"/>
        <w:rPr>
          <w:rFonts w:eastAsia="Liberation Serif"/>
          <w:color w:val="984806"/>
          <w:szCs w:val="20"/>
          <w:lang w:val="es-CO"/>
        </w:rPr>
      </w:pPr>
      <w:hyperlink r:id="rId66" w:history="1">
        <w:r w:rsidR="006108DA" w:rsidRPr="005B2FBF">
          <w:rPr>
            <w:rStyle w:val="Hyperlink"/>
            <w:rFonts w:eastAsia="Liberation Serif"/>
            <w:szCs w:val="20"/>
            <w:lang w:val="es-CO"/>
          </w:rPr>
          <w:t>How CPAs solve ethical dilemmas</w:t>
        </w:r>
      </w:hyperlink>
    </w:p>
    <w:p w14:paraId="568A4EE9" w14:textId="086BBFE2" w:rsidR="006108DA" w:rsidRPr="00305499" w:rsidRDefault="006108DA" w:rsidP="006108DA">
      <w:pPr>
        <w:pStyle w:val="Cuerpovademecum"/>
        <w:tabs>
          <w:tab w:val="left" w:pos="2340"/>
        </w:tabs>
        <w:rPr>
          <w:lang w:val="es-CO"/>
        </w:rPr>
      </w:pPr>
    </w:p>
    <w:p w14:paraId="13021936" w14:textId="3683DA60"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B5D590E" w14:textId="77777777" w:rsidR="00D43269" w:rsidRPr="00D43269" w:rsidRDefault="00D43269" w:rsidP="00D43269">
      <w:pPr>
        <w:pStyle w:val="Cuerpovademecum"/>
      </w:pPr>
    </w:p>
    <w:p w14:paraId="2BDFDC18"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Asian Organisation of Supreme Audit Institutions (ASOSAI) - Internacional – Noticias</w:t>
      </w:r>
    </w:p>
    <w:p w14:paraId="460B4C93" w14:textId="77777777" w:rsidR="006108DA" w:rsidRPr="00C7591C" w:rsidRDefault="00000000" w:rsidP="006108DA">
      <w:pPr>
        <w:pStyle w:val="Cuerpovademecum"/>
        <w:rPr>
          <w:lang w:val="en-US"/>
        </w:rPr>
      </w:pPr>
      <w:hyperlink r:id="rId67" w:history="1">
        <w:r w:rsidR="006108DA" w:rsidRPr="00C7591C">
          <w:rPr>
            <w:rStyle w:val="Hyperlink"/>
            <w:lang w:val="en-US"/>
          </w:rPr>
          <w:t>Audit Planning Meetings of ASOSAI Capacity Development Program on “Audit on Implementation of Sustainable Development Goals (SDGs)”</w:t>
        </w:r>
      </w:hyperlink>
    </w:p>
    <w:p w14:paraId="3A8584A9" w14:textId="77777777" w:rsidR="006108DA" w:rsidRPr="00C7591C" w:rsidRDefault="00000000" w:rsidP="006108DA">
      <w:pPr>
        <w:pStyle w:val="Cuerpovademecum"/>
        <w:rPr>
          <w:lang w:val="en-US"/>
        </w:rPr>
      </w:pPr>
      <w:hyperlink r:id="rId68" w:history="1">
        <w:r w:rsidR="006108DA" w:rsidRPr="00C7591C">
          <w:rPr>
            <w:rStyle w:val="Hyperlink"/>
            <w:lang w:val="en-US"/>
          </w:rPr>
          <w:t>Holding the Kick-Off Meeting of the ASOSAI Working Group on Crisis Management Audit</w:t>
        </w:r>
      </w:hyperlink>
    </w:p>
    <w:p w14:paraId="2F3F1865" w14:textId="77777777" w:rsidR="006108DA" w:rsidRPr="00C7591C" w:rsidRDefault="006108DA" w:rsidP="006108DA">
      <w:pPr>
        <w:pStyle w:val="Cuerpovademecum"/>
        <w:rPr>
          <w:lang w:val="en-US"/>
        </w:rPr>
      </w:pPr>
    </w:p>
    <w:p w14:paraId="22979BBB" w14:textId="28ACF3D4"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E12E4BC" w14:textId="77777777" w:rsidR="00D43269" w:rsidRPr="00D43269" w:rsidRDefault="00D43269" w:rsidP="00D43269">
      <w:pPr>
        <w:pStyle w:val="Cuerpovademecum"/>
      </w:pPr>
    </w:p>
    <w:p w14:paraId="2D3E21E3" w14:textId="77777777" w:rsidR="006108DA" w:rsidRPr="00601FE7" w:rsidRDefault="006108DA" w:rsidP="00D43269">
      <w:pPr>
        <w:pStyle w:val="Cuerpovademecum"/>
        <w:rPr>
          <w:rFonts w:eastAsia="Liberation Serif"/>
          <w:lang w:val="es-CO"/>
        </w:rPr>
      </w:pPr>
      <w:r w:rsidRPr="00601FE7">
        <w:rPr>
          <w:rFonts w:eastAsia="Liberation Serif"/>
          <w:b/>
          <w:color w:val="984806"/>
          <w:szCs w:val="20"/>
          <w:lang w:val="es-CO"/>
        </w:rPr>
        <w:t>Asociación Interamericana de Contabilidad (AIC) - Internacional - Noticias</w:t>
      </w:r>
    </w:p>
    <w:p w14:paraId="43A6C9D8" w14:textId="77777777" w:rsidR="006108DA" w:rsidRDefault="00000000" w:rsidP="00D43269">
      <w:pPr>
        <w:pStyle w:val="Cuerpovademecum"/>
        <w:rPr>
          <w:rFonts w:eastAsia="Liberation Serif"/>
          <w:lang w:val="es-CO"/>
        </w:rPr>
      </w:pPr>
      <w:hyperlink r:id="rId69" w:history="1">
        <w:r w:rsidR="006108DA" w:rsidRPr="00601FE7">
          <w:rPr>
            <w:rStyle w:val="Hyperlink"/>
            <w:rFonts w:eastAsia="Liberation Serif"/>
            <w:szCs w:val="20"/>
            <w:lang w:val="es-CO"/>
          </w:rPr>
          <w:t>La Información Contable y la toma de decisiones: Una revisión de la literatura en SCOPUS y WOWS</w:t>
        </w:r>
      </w:hyperlink>
      <w:r w:rsidR="006108DA">
        <w:rPr>
          <w:rFonts w:eastAsia="Liberation Serif"/>
          <w:lang w:val="es-CO"/>
        </w:rPr>
        <w:t xml:space="preserve">  </w:t>
      </w:r>
    </w:p>
    <w:p w14:paraId="709A4F23" w14:textId="77777777" w:rsidR="006108DA" w:rsidRPr="00601FE7" w:rsidRDefault="00000000" w:rsidP="00D43269">
      <w:pPr>
        <w:pStyle w:val="Cuerpovademecum"/>
        <w:rPr>
          <w:rFonts w:eastAsia="Liberation Serif"/>
          <w:lang w:val="es-CO"/>
        </w:rPr>
      </w:pPr>
      <w:hyperlink r:id="rId70" w:history="1">
        <w:r w:rsidR="006108DA" w:rsidRPr="00601FE7">
          <w:rPr>
            <w:rStyle w:val="Hyperlink"/>
            <w:rFonts w:eastAsia="Liberation Serif"/>
            <w:szCs w:val="20"/>
            <w:lang w:val="es-CO"/>
          </w:rPr>
          <w:t>Lavado de activos y corrupción: análisis desde la perspectiva preventiva como medio para fortalecer la Democracia</w:t>
        </w:r>
      </w:hyperlink>
    </w:p>
    <w:p w14:paraId="6ADAF297" w14:textId="77777777" w:rsidR="006108DA" w:rsidRPr="00601FE7" w:rsidRDefault="00000000" w:rsidP="00D43269">
      <w:pPr>
        <w:pStyle w:val="Cuerpovademecum"/>
        <w:rPr>
          <w:rFonts w:eastAsia="Liberation Serif"/>
          <w:lang w:val="es-CO"/>
        </w:rPr>
      </w:pPr>
      <w:hyperlink r:id="rId71" w:history="1">
        <w:r w:rsidR="006108DA" w:rsidRPr="00601FE7">
          <w:rPr>
            <w:rStyle w:val="Hyperlink"/>
            <w:rFonts w:eastAsia="Liberation Serif"/>
            <w:szCs w:val="20"/>
            <w:lang w:val="es-CO"/>
          </w:rPr>
          <w:t>La gestión de la calidad en los encargos con ámbitos de aplicación distintos a las Normas Internacionales de Auditoría – NIA</w:t>
        </w:r>
      </w:hyperlink>
    </w:p>
    <w:p w14:paraId="6C9974E0" w14:textId="77777777" w:rsidR="006108DA" w:rsidRPr="00601FE7" w:rsidRDefault="00000000" w:rsidP="00D43269">
      <w:pPr>
        <w:pStyle w:val="Cuerpovademecum"/>
        <w:rPr>
          <w:rFonts w:eastAsia="Liberation Serif"/>
          <w:lang w:val="es-CO"/>
        </w:rPr>
      </w:pPr>
      <w:hyperlink r:id="rId72" w:history="1">
        <w:r w:rsidR="006108DA" w:rsidRPr="00601FE7">
          <w:rPr>
            <w:rStyle w:val="Hyperlink"/>
            <w:rFonts w:eastAsia="Liberation Serif"/>
            <w:szCs w:val="20"/>
            <w:lang w:val="es-CO"/>
          </w:rPr>
          <w:t>La gestión de calidad y el desempeño financiero de las empresas</w:t>
        </w:r>
      </w:hyperlink>
    </w:p>
    <w:p w14:paraId="5625B67A" w14:textId="77777777" w:rsidR="006108DA" w:rsidRPr="00601FE7" w:rsidRDefault="00000000" w:rsidP="00D43269">
      <w:pPr>
        <w:pStyle w:val="Cuerpovademecum"/>
        <w:rPr>
          <w:rFonts w:eastAsia="Liberation Serif"/>
          <w:lang w:val="es-CO"/>
        </w:rPr>
      </w:pPr>
      <w:hyperlink r:id="rId73" w:history="1">
        <w:r w:rsidR="006108DA" w:rsidRPr="00601FE7">
          <w:rPr>
            <w:rStyle w:val="Hyperlink"/>
            <w:rFonts w:eastAsia="Liberation Serif"/>
            <w:szCs w:val="20"/>
            <w:lang w:val="es-CO"/>
          </w:rPr>
          <w:t>Fraude en Organizaciones Públicas: Medidas de prevención y detección</w:t>
        </w:r>
      </w:hyperlink>
    </w:p>
    <w:p w14:paraId="7FD63EF5" w14:textId="77777777" w:rsidR="006108DA" w:rsidRPr="00601FE7" w:rsidRDefault="00000000" w:rsidP="00D43269">
      <w:pPr>
        <w:pStyle w:val="Cuerpovademecum"/>
        <w:rPr>
          <w:rFonts w:eastAsia="Liberation Serif"/>
          <w:lang w:val="es-CO"/>
        </w:rPr>
      </w:pPr>
      <w:hyperlink r:id="rId74" w:history="1">
        <w:r w:rsidR="006108DA" w:rsidRPr="00601FE7">
          <w:rPr>
            <w:rStyle w:val="Hyperlink"/>
            <w:rFonts w:eastAsia="Liberation Serif"/>
            <w:szCs w:val="20"/>
            <w:lang w:val="es-CO"/>
          </w:rPr>
          <w:t>La gestión de la calidad en los encargos con ámbitos de aplicación distintos a las Normas Internacionales de Auditoría – NIA</w:t>
        </w:r>
      </w:hyperlink>
    </w:p>
    <w:p w14:paraId="593A38A2" w14:textId="77777777" w:rsidR="006108DA" w:rsidRPr="00305499" w:rsidRDefault="006108DA" w:rsidP="006108DA">
      <w:pPr>
        <w:pStyle w:val="Cuerpovademecum"/>
        <w:rPr>
          <w:lang w:val="es-CO"/>
        </w:rPr>
      </w:pPr>
    </w:p>
    <w:p w14:paraId="299B93F7" w14:textId="05DDB62D"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5A28077" w14:textId="77777777" w:rsidR="00D43269" w:rsidRPr="00D43269" w:rsidRDefault="00D43269" w:rsidP="00D43269">
      <w:pPr>
        <w:pStyle w:val="Cuerpovademecum"/>
      </w:pPr>
    </w:p>
    <w:p w14:paraId="508840E6"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Association of Certified Anti Money Laundering Specialists (ACAMS) - Internacional - Noticias</w:t>
      </w:r>
    </w:p>
    <w:p w14:paraId="162E8D0D" w14:textId="77777777" w:rsidR="006108DA" w:rsidRPr="00C7591C" w:rsidRDefault="00000000" w:rsidP="00D43269">
      <w:pPr>
        <w:pStyle w:val="Cuerpovademecum"/>
        <w:rPr>
          <w:rFonts w:eastAsia="Liberation Serif"/>
          <w:lang w:val="en-US"/>
        </w:rPr>
      </w:pPr>
      <w:hyperlink r:id="rId75" w:history="1">
        <w:r w:rsidR="006108DA" w:rsidRPr="00C7591C">
          <w:rPr>
            <w:rStyle w:val="Hyperlink"/>
            <w:rFonts w:eastAsia="Liberation Serif"/>
            <w:szCs w:val="20"/>
            <w:lang w:val="en-US"/>
          </w:rPr>
          <w:t>ACAMS Vegas Conference Spotlights Emerging Financial-Crime Risks with More than 150 Expert Speakers</w:t>
        </w:r>
      </w:hyperlink>
    </w:p>
    <w:p w14:paraId="12E5E8DE" w14:textId="77777777" w:rsidR="006108DA" w:rsidRPr="00C7591C" w:rsidRDefault="00000000" w:rsidP="00D43269">
      <w:pPr>
        <w:pStyle w:val="Cuerpovademecum"/>
        <w:rPr>
          <w:rFonts w:eastAsia="Liberation Serif"/>
          <w:lang w:val="en-US"/>
        </w:rPr>
      </w:pPr>
      <w:hyperlink r:id="rId76" w:history="1">
        <w:r w:rsidR="006108DA" w:rsidRPr="00C7591C">
          <w:rPr>
            <w:rStyle w:val="Hyperlink"/>
            <w:rFonts w:eastAsia="Liberation Serif"/>
            <w:szCs w:val="20"/>
            <w:lang w:val="en-US"/>
          </w:rPr>
          <w:t>FELABAN and ACAMS Partner to Strengthen Anti-Financial Crime Compliance in Latin America</w:t>
        </w:r>
      </w:hyperlink>
    </w:p>
    <w:p w14:paraId="19234885" w14:textId="77777777" w:rsidR="006108DA" w:rsidRPr="00C7591C" w:rsidRDefault="00000000" w:rsidP="00D43269">
      <w:pPr>
        <w:pStyle w:val="Cuerpovademecum"/>
        <w:rPr>
          <w:rFonts w:eastAsia="Liberation Serif"/>
          <w:lang w:val="en-US"/>
        </w:rPr>
      </w:pPr>
      <w:hyperlink r:id="rId77" w:history="1">
        <w:r w:rsidR="006108DA" w:rsidRPr="00C7591C">
          <w:rPr>
            <w:rStyle w:val="Hyperlink"/>
            <w:rFonts w:eastAsia="Liberation Serif"/>
            <w:szCs w:val="20"/>
            <w:lang w:val="en-US"/>
          </w:rPr>
          <w:t>ACAMS Launches CCAS Scholarship Program for BIPOC Professionals Seeking Crypto-Related Compliance Training</w:t>
        </w:r>
      </w:hyperlink>
    </w:p>
    <w:p w14:paraId="79A1CECF" w14:textId="77777777" w:rsidR="006108DA" w:rsidRPr="00C7591C" w:rsidRDefault="00000000" w:rsidP="00D43269">
      <w:pPr>
        <w:pStyle w:val="Cuerpovademecum"/>
        <w:rPr>
          <w:rFonts w:eastAsia="Liberation Serif"/>
          <w:lang w:val="en-US"/>
        </w:rPr>
      </w:pPr>
      <w:hyperlink r:id="rId78" w:history="1">
        <w:r w:rsidR="006108DA" w:rsidRPr="00C7591C">
          <w:rPr>
            <w:rStyle w:val="Hyperlink"/>
            <w:rFonts w:eastAsia="Liberation Serif"/>
            <w:szCs w:val="20"/>
            <w:lang w:val="en-US"/>
          </w:rPr>
          <w:t>ACAMS and TRAFFIC Advance Ending Illegal Wildlife Trade Training Efforts in China</w:t>
        </w:r>
      </w:hyperlink>
    </w:p>
    <w:p w14:paraId="4F87D9C1" w14:textId="77777777" w:rsidR="006108DA" w:rsidRPr="00C7591C" w:rsidRDefault="00000000" w:rsidP="00D43269">
      <w:pPr>
        <w:pStyle w:val="Cuerpovademecum"/>
        <w:rPr>
          <w:rFonts w:eastAsia="Liberation Serif"/>
          <w:lang w:val="en-US"/>
        </w:rPr>
      </w:pPr>
      <w:hyperlink r:id="rId79" w:history="1">
        <w:r w:rsidR="006108DA" w:rsidRPr="00C7591C">
          <w:rPr>
            <w:rStyle w:val="Hyperlink"/>
            <w:rFonts w:eastAsia="Liberation Serif"/>
            <w:szCs w:val="20"/>
            <w:lang w:val="en-US"/>
          </w:rPr>
          <w:t>For Financial Firms, ACAMS Summit Offers Map to Avoid Money-Laundering Risks Ahead</w:t>
        </w:r>
      </w:hyperlink>
    </w:p>
    <w:p w14:paraId="29B99303" w14:textId="77777777" w:rsidR="006108DA" w:rsidRPr="00C7591C" w:rsidRDefault="00000000" w:rsidP="00D43269">
      <w:pPr>
        <w:pStyle w:val="Cuerpovademecum"/>
        <w:rPr>
          <w:rFonts w:eastAsia="Liberation Serif"/>
          <w:lang w:val="en-US"/>
        </w:rPr>
      </w:pPr>
      <w:hyperlink r:id="rId80" w:history="1">
        <w:r w:rsidR="006108DA" w:rsidRPr="00C7591C">
          <w:rPr>
            <w:rStyle w:val="Hyperlink"/>
            <w:rFonts w:eastAsia="Liberation Serif"/>
            <w:szCs w:val="20"/>
            <w:lang w:val="en-US"/>
          </w:rPr>
          <w:t>ACAMS Australasia Conference Takes Deep Dive on AFC Priorities and Risks with More than 30 Expert Speakers</w:t>
        </w:r>
      </w:hyperlink>
    </w:p>
    <w:p w14:paraId="4F49A205" w14:textId="77777777" w:rsidR="006108DA" w:rsidRPr="00C7591C" w:rsidRDefault="006108DA" w:rsidP="006108DA">
      <w:pPr>
        <w:pStyle w:val="Cuerpovademecum"/>
        <w:rPr>
          <w:lang w:val="en-US"/>
        </w:rPr>
      </w:pPr>
    </w:p>
    <w:p w14:paraId="56D9820A" w14:textId="66271DD5"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5B074F6" w14:textId="77777777" w:rsidR="00D43269" w:rsidRPr="00D43269" w:rsidRDefault="00D43269" w:rsidP="00D43269">
      <w:pPr>
        <w:pStyle w:val="Cuerpovademecum"/>
      </w:pPr>
    </w:p>
    <w:p w14:paraId="715EACDF"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Association of Certified Forensic Investigators of Canada (ACFI) - Canadá - Noticias</w:t>
      </w:r>
    </w:p>
    <w:p w14:paraId="581ACEC9" w14:textId="77777777" w:rsidR="006108DA" w:rsidRPr="00C7591C" w:rsidRDefault="006108DA" w:rsidP="006108DA">
      <w:pPr>
        <w:pStyle w:val="Cuerpovademecum"/>
        <w:rPr>
          <w:rFonts w:eastAsia="Liberation Serif"/>
          <w:lang w:val="en-US"/>
        </w:rPr>
      </w:pPr>
      <w:r w:rsidRPr="00C7591C">
        <w:rPr>
          <w:rFonts w:eastAsia="Liberation Serif"/>
          <w:lang w:val="en-US"/>
        </w:rPr>
        <w:lastRenderedPageBreak/>
        <w:t>University of Toronto </w:t>
      </w:r>
      <w:hyperlink r:id="rId81" w:history="1">
        <w:r w:rsidRPr="00C7591C">
          <w:rPr>
            <w:rStyle w:val="Hyperlink"/>
            <w:rFonts w:eastAsia="Liberation Serif"/>
            <w:szCs w:val="20"/>
            <w:lang w:val="en-US"/>
          </w:rPr>
          <w:t>Master of Forensic Accounting Program</w:t>
        </w:r>
      </w:hyperlink>
      <w:r w:rsidRPr="00C7591C">
        <w:rPr>
          <w:rFonts w:eastAsia="Liberation Serif"/>
          <w:lang w:val="en-US"/>
        </w:rPr>
        <w:t> – Part-time primarily on a distance learning, problem-based learning basis</w:t>
      </w:r>
    </w:p>
    <w:p w14:paraId="177BE4E4" w14:textId="77777777" w:rsidR="006108DA" w:rsidRPr="00C7591C" w:rsidRDefault="006108DA" w:rsidP="006108DA">
      <w:pPr>
        <w:pStyle w:val="Cuerpovademecum"/>
        <w:rPr>
          <w:rFonts w:eastAsia="Liberation Serif"/>
          <w:lang w:val="en-US"/>
        </w:rPr>
      </w:pPr>
      <w:r w:rsidRPr="00C7591C">
        <w:rPr>
          <w:rFonts w:eastAsia="Liberation Serif"/>
          <w:lang w:val="en-US"/>
        </w:rPr>
        <w:t>Algonquin College* </w:t>
      </w:r>
      <w:hyperlink r:id="rId82" w:history="1">
        <w:r w:rsidRPr="00C7591C">
          <w:rPr>
            <w:rStyle w:val="Hyperlink"/>
            <w:rFonts w:eastAsia="Liberation Serif"/>
            <w:szCs w:val="20"/>
            <w:lang w:val="en-US"/>
          </w:rPr>
          <w:t>Forensic Accounting and Fraud Investigations</w:t>
        </w:r>
      </w:hyperlink>
      <w:r w:rsidRPr="00C7591C">
        <w:rPr>
          <w:rFonts w:eastAsia="Liberation Serif"/>
          <w:lang w:val="en-US"/>
        </w:rPr>
        <w:t> – Full-time Online (Graduates eligible to apply for certification as a Certified Forensic Technician) </w:t>
      </w:r>
      <w:hyperlink r:id="rId83" w:history="1">
        <w:r w:rsidRPr="00C7591C">
          <w:rPr>
            <w:rStyle w:val="Hyperlink"/>
            <w:rFonts w:eastAsia="Liberation Serif"/>
            <w:szCs w:val="20"/>
            <w:lang w:val="en-US"/>
          </w:rPr>
          <w:t>Forensic Accounting and Fraud Investigations</w:t>
        </w:r>
      </w:hyperlink>
      <w:r w:rsidRPr="00C7591C">
        <w:rPr>
          <w:rFonts w:eastAsia="Liberation Serif"/>
          <w:lang w:val="en-US"/>
        </w:rPr>
        <w:t> – Part-time Online (Graduates eligible to apply for certification as a Certified Forensic Technician) </w:t>
      </w:r>
      <w:hyperlink r:id="rId84" w:history="1">
        <w:r w:rsidRPr="00C7591C">
          <w:rPr>
            <w:rStyle w:val="Hyperlink"/>
            <w:rFonts w:eastAsia="Liberation Serif"/>
            <w:szCs w:val="20"/>
            <w:lang w:val="en-US"/>
          </w:rPr>
          <w:t>…. for prospective, current and former Algonquin students….</w:t>
        </w:r>
      </w:hyperlink>
    </w:p>
    <w:p w14:paraId="0708B993" w14:textId="77777777" w:rsidR="006108DA" w:rsidRPr="00C7591C" w:rsidRDefault="006108DA" w:rsidP="006108DA">
      <w:pPr>
        <w:pStyle w:val="Cuerpovademecum"/>
        <w:rPr>
          <w:rFonts w:eastAsia="Liberation Serif"/>
          <w:lang w:val="en-US"/>
        </w:rPr>
      </w:pPr>
      <w:r w:rsidRPr="00C7591C">
        <w:rPr>
          <w:rFonts w:eastAsia="Liberation Serif"/>
          <w:lang w:val="en-US"/>
        </w:rPr>
        <w:t>University of Calgary </w:t>
      </w:r>
      <w:hyperlink r:id="rId85" w:history="1">
        <w:r w:rsidRPr="00C7591C">
          <w:rPr>
            <w:rStyle w:val="Hyperlink"/>
            <w:rFonts w:eastAsia="Liberation Serif"/>
            <w:szCs w:val="20"/>
            <w:lang w:val="en-US"/>
          </w:rPr>
          <w:t>Fraud Prevention, Detection and Investigation</w:t>
        </w:r>
      </w:hyperlink>
      <w:r w:rsidRPr="00C7591C">
        <w:rPr>
          <w:rFonts w:eastAsia="Liberation Serif"/>
          <w:lang w:val="en-US"/>
        </w:rPr>
        <w:t> – Online Course</w:t>
      </w:r>
    </w:p>
    <w:p w14:paraId="74C3FF76" w14:textId="5D83A927" w:rsidR="006108DA" w:rsidRDefault="006108DA" w:rsidP="006108DA">
      <w:pPr>
        <w:pStyle w:val="Cuerpovademecum"/>
        <w:rPr>
          <w:rStyle w:val="Hyperlink"/>
          <w:rFonts w:eastAsia="Liberation Serif"/>
          <w:szCs w:val="20"/>
          <w:lang w:val="en-US"/>
        </w:rPr>
      </w:pPr>
      <w:r w:rsidRPr="00C7591C">
        <w:rPr>
          <w:rFonts w:eastAsia="Liberation Serif"/>
          <w:lang w:val="en-US"/>
        </w:rPr>
        <w:t>Ryerson University </w:t>
      </w:r>
      <w:hyperlink r:id="rId86" w:history="1">
        <w:r w:rsidRPr="00C7591C">
          <w:rPr>
            <w:rStyle w:val="Hyperlink"/>
            <w:rFonts w:eastAsia="Liberation Serif"/>
            <w:szCs w:val="20"/>
            <w:lang w:val="en-US"/>
          </w:rPr>
          <w:t>CZLW120 – Law for Forensics Professionals</w:t>
        </w:r>
      </w:hyperlink>
    </w:p>
    <w:p w14:paraId="1EFD2851" w14:textId="77777777" w:rsidR="00D43269" w:rsidRPr="00C7591C" w:rsidRDefault="00D43269" w:rsidP="006108DA">
      <w:pPr>
        <w:pStyle w:val="Cuerpovademecum"/>
        <w:rPr>
          <w:rFonts w:eastAsia="Liberation Serif"/>
          <w:lang w:val="en-US"/>
        </w:rPr>
      </w:pPr>
    </w:p>
    <w:p w14:paraId="1E2C4183" w14:textId="71007B85"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A8FA430" w14:textId="77777777" w:rsidR="00D43269" w:rsidRPr="00D43269" w:rsidRDefault="00D43269" w:rsidP="00D43269">
      <w:pPr>
        <w:pStyle w:val="Cuerpovademecum"/>
      </w:pPr>
    </w:p>
    <w:p w14:paraId="22DA0AF2"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Association of Chartered Certified Accountants (ACCA) - Reino Unido - Noticias y artículos</w:t>
      </w:r>
    </w:p>
    <w:p w14:paraId="21E29CEA" w14:textId="77777777" w:rsidR="006108DA" w:rsidRPr="00C7591C" w:rsidRDefault="00000000" w:rsidP="00D43269">
      <w:pPr>
        <w:pStyle w:val="Cuerpovademecum"/>
        <w:rPr>
          <w:lang w:val="en-US"/>
        </w:rPr>
      </w:pPr>
      <w:hyperlink r:id="rId87" w:history="1">
        <w:r w:rsidR="006108DA" w:rsidRPr="00C7591C">
          <w:rPr>
            <w:rStyle w:val="Hyperlink"/>
            <w:lang w:val="en-US"/>
          </w:rPr>
          <w:t>Long-awaited UK audit reform announcements ‘cautiously welcomed’ by ACCA</w:t>
        </w:r>
      </w:hyperlink>
    </w:p>
    <w:p w14:paraId="0DAA7CED" w14:textId="77777777" w:rsidR="006108DA" w:rsidRPr="00C7591C" w:rsidRDefault="006108DA" w:rsidP="006108DA">
      <w:pPr>
        <w:pStyle w:val="Cuerpovademecum"/>
        <w:rPr>
          <w:lang w:val="en-US"/>
        </w:rPr>
      </w:pPr>
    </w:p>
    <w:p w14:paraId="60874140" w14:textId="339A9D7B"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4D983B91" w14:textId="77777777" w:rsidR="00D43269" w:rsidRPr="00D43269" w:rsidRDefault="00D43269" w:rsidP="00D43269">
      <w:pPr>
        <w:pStyle w:val="Cuerpovademecum"/>
      </w:pPr>
    </w:p>
    <w:p w14:paraId="3FDF1415" w14:textId="77777777" w:rsidR="006108DA" w:rsidRPr="00C7591C" w:rsidRDefault="006108DA" w:rsidP="00D43269">
      <w:pPr>
        <w:pStyle w:val="Cuerpovademecum"/>
        <w:rPr>
          <w:lang w:val="en-US"/>
        </w:rPr>
      </w:pPr>
      <w:r w:rsidRPr="00C7591C">
        <w:rPr>
          <w:rFonts w:eastAsia="Liberation Serif"/>
          <w:b/>
          <w:color w:val="984806"/>
          <w:szCs w:val="20"/>
          <w:lang w:val="en-US"/>
        </w:rPr>
        <w:t>Association of International Accountants - Internacional - Noticias</w:t>
      </w:r>
    </w:p>
    <w:p w14:paraId="6C124FAE" w14:textId="77777777" w:rsidR="006108DA" w:rsidRDefault="00000000" w:rsidP="00D43269">
      <w:pPr>
        <w:pStyle w:val="Cuerpovademecum"/>
        <w:rPr>
          <w:lang w:val="en-US"/>
        </w:rPr>
      </w:pPr>
      <w:hyperlink r:id="rId88" w:history="1">
        <w:r w:rsidR="006108DA" w:rsidRPr="00C7591C">
          <w:rPr>
            <w:rStyle w:val="Hyperlink"/>
            <w:lang w:val="en-US"/>
          </w:rPr>
          <w:t>AIA JOINS THE EUROPEAN FEDERATION OF ACCOUNTANTS AND AUDITORS FOR SMEs</w:t>
        </w:r>
      </w:hyperlink>
      <w:r w:rsidR="006108DA">
        <w:rPr>
          <w:lang w:val="en-US"/>
        </w:rPr>
        <w:t xml:space="preserve">   </w:t>
      </w:r>
    </w:p>
    <w:p w14:paraId="1587AF30" w14:textId="77777777" w:rsidR="006108DA" w:rsidRPr="00C7591C" w:rsidRDefault="006108DA" w:rsidP="00D43269">
      <w:pPr>
        <w:pStyle w:val="Cuerpovademecum"/>
        <w:rPr>
          <w:lang w:val="en-US"/>
        </w:rPr>
      </w:pPr>
    </w:p>
    <w:p w14:paraId="11588A59" w14:textId="6432193E"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0FF4B1E" w14:textId="77777777" w:rsidR="00D43269" w:rsidRPr="00D43269" w:rsidRDefault="00D43269" w:rsidP="00D43269">
      <w:pPr>
        <w:pStyle w:val="Cuerpovademecum"/>
      </w:pPr>
    </w:p>
    <w:p w14:paraId="0CC03DDE"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Association of Professional Accountants and Auditors of the Republic of Moldova (ACAP RM) - Moldavia - Noticias</w:t>
      </w:r>
    </w:p>
    <w:p w14:paraId="461236B4" w14:textId="77777777" w:rsidR="006108DA" w:rsidRPr="008E7CB5" w:rsidRDefault="00000000" w:rsidP="00D43269">
      <w:pPr>
        <w:pStyle w:val="Cuerpovademecum"/>
        <w:rPr>
          <w:lang w:val="es-CO"/>
        </w:rPr>
      </w:pPr>
      <w:hyperlink r:id="rId89" w:history="1">
        <w:r w:rsidR="006108DA" w:rsidRPr="008E7CB5">
          <w:rPr>
            <w:rStyle w:val="Hyperlink"/>
            <w:lang w:val="es-CO"/>
          </w:rPr>
          <w:t>JUNTOS CONTRIBUIMOS AL DESARROLLO DE LA PROFESIÓN</w:t>
        </w:r>
      </w:hyperlink>
    </w:p>
    <w:p w14:paraId="43C9750D" w14:textId="77777777" w:rsidR="006108DA" w:rsidRPr="008E7CB5" w:rsidRDefault="00000000" w:rsidP="00D43269">
      <w:pPr>
        <w:pStyle w:val="Cuerpovademecum"/>
        <w:rPr>
          <w:lang w:val="es-CO"/>
        </w:rPr>
      </w:pPr>
      <w:hyperlink r:id="rId90" w:history="1">
        <w:r w:rsidR="006108DA" w:rsidRPr="008E7CB5">
          <w:rPr>
            <w:rStyle w:val="Hyperlink"/>
            <w:lang w:val="es-CO"/>
          </w:rPr>
          <w:t>02.09.2022 - ACAP RM te invita entre septiembre y diciembre de 2022 a cursos de formación para auditores dentro del Programa de Desarrollo Profesional Continuo</w:t>
        </w:r>
      </w:hyperlink>
    </w:p>
    <w:p w14:paraId="229C4F83" w14:textId="77777777" w:rsidR="006108DA" w:rsidRPr="008E7CB5" w:rsidRDefault="00000000" w:rsidP="00D43269">
      <w:pPr>
        <w:pStyle w:val="Cuerpovademecum"/>
        <w:rPr>
          <w:lang w:val="es-CO"/>
        </w:rPr>
      </w:pPr>
      <w:hyperlink r:id="rId91" w:history="1">
        <w:r w:rsidR="006108DA" w:rsidRPr="008E7CB5">
          <w:rPr>
            <w:rStyle w:val="Hyperlink"/>
            <w:lang w:val="es-CO"/>
          </w:rPr>
          <w:t>12.09.2022 - ACAP RM te invita entre septiembre y noviembre de 2022 a cursos de preparación para exámenes dentro del Programa CAP/CIPA.</w:t>
        </w:r>
      </w:hyperlink>
    </w:p>
    <w:p w14:paraId="61A31B9F" w14:textId="77777777" w:rsidR="006108DA" w:rsidRPr="008E7CB5" w:rsidRDefault="006108DA" w:rsidP="00D43269">
      <w:pPr>
        <w:pStyle w:val="Cuerpovademecum"/>
        <w:rPr>
          <w:lang w:val="es-CO"/>
        </w:rPr>
      </w:pPr>
    </w:p>
    <w:p w14:paraId="49678418" w14:textId="0CF1B7CF"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025480F" w14:textId="77777777" w:rsidR="00D43269" w:rsidRPr="00D43269" w:rsidRDefault="00D43269" w:rsidP="00D43269">
      <w:pPr>
        <w:pStyle w:val="Cuerpovademecum"/>
      </w:pPr>
    </w:p>
    <w:p w14:paraId="234364B0"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Auditing and Assurance Standards Board (AUASB) - Australia - Noticias</w:t>
      </w:r>
    </w:p>
    <w:p w14:paraId="6B7A70DA" w14:textId="77777777" w:rsidR="006108DA" w:rsidRPr="00C7591C" w:rsidRDefault="00000000" w:rsidP="00D43269">
      <w:pPr>
        <w:pStyle w:val="Cuerpovademecum"/>
        <w:rPr>
          <w:rFonts w:eastAsia="Liberation Serif"/>
          <w:lang w:val="en-US"/>
        </w:rPr>
      </w:pPr>
      <w:hyperlink r:id="rId92" w:history="1">
        <w:r w:rsidR="006108DA" w:rsidRPr="00C7591C">
          <w:rPr>
            <w:rStyle w:val="Hyperlink"/>
            <w:rFonts w:eastAsia="Liberation Serif"/>
            <w:szCs w:val="20"/>
            <w:lang w:val="en-US"/>
          </w:rPr>
          <w:t>AUASB Sustainability Assurance Update – October 2022</w:t>
        </w:r>
      </w:hyperlink>
    </w:p>
    <w:p w14:paraId="53484EE2" w14:textId="77777777" w:rsidR="006108DA" w:rsidRPr="00C7591C" w:rsidRDefault="00000000" w:rsidP="00D43269">
      <w:pPr>
        <w:pStyle w:val="Cuerpovademecum"/>
        <w:rPr>
          <w:rFonts w:eastAsia="Liberation Serif"/>
          <w:lang w:val="en-US"/>
        </w:rPr>
      </w:pPr>
      <w:hyperlink r:id="rId93" w:history="1">
        <w:r w:rsidR="006108DA" w:rsidRPr="00C7591C">
          <w:rPr>
            <w:rStyle w:val="Hyperlink"/>
            <w:rFonts w:eastAsia="Liberation Serif"/>
            <w:szCs w:val="20"/>
            <w:lang w:val="en-US"/>
          </w:rPr>
          <w:t>Audit Committees supporting Audit Quality</w:t>
        </w:r>
      </w:hyperlink>
    </w:p>
    <w:p w14:paraId="18071F54" w14:textId="77777777" w:rsidR="006108DA" w:rsidRPr="00C7591C" w:rsidRDefault="00000000" w:rsidP="00D43269">
      <w:pPr>
        <w:pStyle w:val="Cuerpovademecum"/>
        <w:rPr>
          <w:rFonts w:eastAsia="Liberation Serif"/>
          <w:lang w:val="en-US"/>
        </w:rPr>
      </w:pPr>
      <w:hyperlink r:id="rId94" w:history="1">
        <w:r w:rsidR="006108DA" w:rsidRPr="00C7591C">
          <w:rPr>
            <w:rStyle w:val="Hyperlink"/>
            <w:rFonts w:eastAsia="Liberation Serif"/>
            <w:szCs w:val="20"/>
            <w:lang w:val="en-US"/>
          </w:rPr>
          <w:t>AUASB welcomes IOSCO statement of support for IAASB development of Sustainability Assurance standards</w:t>
        </w:r>
      </w:hyperlink>
    </w:p>
    <w:p w14:paraId="64498A38" w14:textId="77777777" w:rsidR="006108DA" w:rsidRPr="00C7591C" w:rsidRDefault="00000000" w:rsidP="00D43269">
      <w:pPr>
        <w:pStyle w:val="Cuerpovademecum"/>
        <w:rPr>
          <w:rFonts w:eastAsia="Liberation Serif"/>
          <w:lang w:val="en-US"/>
        </w:rPr>
      </w:pPr>
      <w:hyperlink r:id="rId95" w:history="1">
        <w:r w:rsidR="006108DA" w:rsidRPr="00C7591C">
          <w:rPr>
            <w:rStyle w:val="Hyperlink"/>
            <w:rFonts w:eastAsia="Liberation Serif"/>
            <w:szCs w:val="20"/>
            <w:lang w:val="en-US"/>
          </w:rPr>
          <w:t>ANCAAR and AUASB Audit and Assurance Research and Regulation Workshop</w:t>
        </w:r>
      </w:hyperlink>
    </w:p>
    <w:p w14:paraId="744862BA" w14:textId="77777777" w:rsidR="006108DA" w:rsidRPr="00C7591C" w:rsidRDefault="00000000" w:rsidP="00D43269">
      <w:pPr>
        <w:pStyle w:val="Cuerpovademecum"/>
        <w:rPr>
          <w:rFonts w:eastAsia="Liberation Serif"/>
          <w:lang w:val="en-US"/>
        </w:rPr>
      </w:pPr>
      <w:hyperlink r:id="rId96" w:history="1">
        <w:r w:rsidR="006108DA" w:rsidRPr="00C7591C">
          <w:rPr>
            <w:rStyle w:val="Hyperlink"/>
            <w:rFonts w:eastAsia="Liberation Serif"/>
            <w:szCs w:val="20"/>
            <w:lang w:val="en-US"/>
          </w:rPr>
          <w:t>Webinar: Proposed IAASB Changes to the Auditor’s Report in Response to IESBA Code of Ethics Revisions relating to Public Interest Entities (PIEs)</w:t>
        </w:r>
      </w:hyperlink>
    </w:p>
    <w:p w14:paraId="1800785A" w14:textId="77777777" w:rsidR="006108DA" w:rsidRPr="00C7591C" w:rsidRDefault="00000000" w:rsidP="00D43269">
      <w:pPr>
        <w:pStyle w:val="Cuerpovademecum"/>
        <w:rPr>
          <w:rFonts w:eastAsia="Liberation Serif"/>
          <w:lang w:val="en-US"/>
        </w:rPr>
      </w:pPr>
      <w:hyperlink r:id="rId97" w:history="1">
        <w:r w:rsidR="006108DA" w:rsidRPr="00C7591C">
          <w:rPr>
            <w:rStyle w:val="Hyperlink"/>
            <w:rFonts w:eastAsia="Liberation Serif"/>
            <w:szCs w:val="20"/>
            <w:lang w:val="en-US"/>
          </w:rPr>
          <w:t xml:space="preserve">AASB and AUASB publishes their submission to the International Sustainability Standards Board’s </w:t>
        </w:r>
      </w:hyperlink>
    </w:p>
    <w:p w14:paraId="6515D50F" w14:textId="77777777" w:rsidR="006108DA" w:rsidRPr="00C7591C" w:rsidRDefault="00000000" w:rsidP="00D43269">
      <w:pPr>
        <w:pStyle w:val="Cuerpovademecum"/>
        <w:rPr>
          <w:rFonts w:eastAsia="Liberation Serif"/>
          <w:lang w:val="en-US"/>
        </w:rPr>
      </w:pPr>
      <w:hyperlink r:id="rId98" w:history="1">
        <w:r w:rsidR="006108DA" w:rsidRPr="00C7591C">
          <w:rPr>
            <w:rStyle w:val="Hyperlink"/>
            <w:rFonts w:eastAsia="Liberation Serif"/>
            <w:szCs w:val="20"/>
            <w:lang w:val="en-US"/>
          </w:rPr>
          <w:t>Last chance to provide feedback on AUASB Agenda Consultation 2022-23</w:t>
        </w:r>
      </w:hyperlink>
    </w:p>
    <w:p w14:paraId="119B7B6A" w14:textId="77777777" w:rsidR="006108DA" w:rsidRPr="00C7591C" w:rsidRDefault="00000000" w:rsidP="00D43269">
      <w:pPr>
        <w:pStyle w:val="Cuerpovademecum"/>
        <w:rPr>
          <w:rFonts w:eastAsia="Liberation Serif"/>
          <w:lang w:val="en-US"/>
        </w:rPr>
      </w:pPr>
      <w:hyperlink r:id="rId99" w:history="1">
        <w:r w:rsidR="006108DA" w:rsidRPr="00C7591C">
          <w:rPr>
            <w:rStyle w:val="Hyperlink"/>
            <w:rFonts w:eastAsia="Liberation Serif"/>
            <w:szCs w:val="20"/>
            <w:lang w:val="en-US"/>
          </w:rPr>
          <w:t>AUASB Consultation on Proposed IAASB Changes to the Auditor’s Report Regarding the Independence Requirements Applied</w:t>
        </w:r>
      </w:hyperlink>
    </w:p>
    <w:p w14:paraId="14DA589E" w14:textId="77777777" w:rsidR="006108DA" w:rsidRPr="00C7591C" w:rsidRDefault="00000000" w:rsidP="00D43269">
      <w:pPr>
        <w:pStyle w:val="Cuerpovademecum"/>
        <w:rPr>
          <w:rFonts w:eastAsia="Liberation Serif"/>
          <w:lang w:val="en-US"/>
        </w:rPr>
      </w:pPr>
      <w:hyperlink r:id="rId100" w:history="1">
        <w:r w:rsidR="006108DA" w:rsidRPr="00C7591C">
          <w:rPr>
            <w:rStyle w:val="Hyperlink"/>
            <w:rFonts w:eastAsia="Liberation Serif"/>
            <w:szCs w:val="20"/>
            <w:lang w:val="en-US"/>
          </w:rPr>
          <w:t>Guidance Statement GS 003 Assurance Relating to Australian Financial Service Licenses issued under the Corporations Act 2001</w:t>
        </w:r>
      </w:hyperlink>
    </w:p>
    <w:p w14:paraId="17866757" w14:textId="77777777" w:rsidR="006108DA" w:rsidRPr="00C7591C" w:rsidRDefault="00000000" w:rsidP="00D43269">
      <w:pPr>
        <w:pStyle w:val="Cuerpovademecum"/>
        <w:rPr>
          <w:rFonts w:eastAsia="Liberation Serif"/>
          <w:lang w:val="en-US"/>
        </w:rPr>
      </w:pPr>
      <w:hyperlink r:id="rId101" w:history="1">
        <w:r w:rsidR="006108DA" w:rsidRPr="00C7591C">
          <w:rPr>
            <w:rStyle w:val="Hyperlink"/>
            <w:rFonts w:eastAsia="Liberation Serif"/>
            <w:szCs w:val="20"/>
            <w:lang w:val="en-US"/>
          </w:rPr>
          <w:t>The July 2022 AUASB Newsletter is now available</w:t>
        </w:r>
      </w:hyperlink>
    </w:p>
    <w:p w14:paraId="1A372217" w14:textId="77777777" w:rsidR="006108DA" w:rsidRPr="00C7591C" w:rsidRDefault="00000000" w:rsidP="00D43269">
      <w:pPr>
        <w:pStyle w:val="Cuerpovademecum"/>
        <w:rPr>
          <w:rFonts w:eastAsia="Liberation Serif"/>
          <w:lang w:val="en-US"/>
        </w:rPr>
      </w:pPr>
      <w:hyperlink r:id="rId102" w:history="1">
        <w:r w:rsidR="006108DA" w:rsidRPr="00C7591C">
          <w:rPr>
            <w:rStyle w:val="Hyperlink"/>
            <w:rFonts w:eastAsia="Liberation Serif"/>
            <w:szCs w:val="20"/>
            <w:lang w:val="en-US"/>
          </w:rPr>
          <w:t>Feedback Statement - Post Implementation Review – ASAE 3100 Compliance Engagements</w:t>
        </w:r>
      </w:hyperlink>
    </w:p>
    <w:p w14:paraId="502389A5" w14:textId="77777777" w:rsidR="006108DA" w:rsidRPr="00C7591C" w:rsidRDefault="00000000" w:rsidP="00D43269">
      <w:pPr>
        <w:pStyle w:val="Cuerpovademecum"/>
        <w:rPr>
          <w:rFonts w:eastAsia="Liberation Serif"/>
          <w:lang w:val="en-US"/>
        </w:rPr>
      </w:pPr>
      <w:hyperlink r:id="rId103" w:history="1">
        <w:r w:rsidR="006108DA" w:rsidRPr="00C7591C">
          <w:rPr>
            <w:rStyle w:val="Hyperlink"/>
            <w:rFonts w:eastAsia="Liberation Serif"/>
            <w:szCs w:val="20"/>
            <w:lang w:val="en-US"/>
          </w:rPr>
          <w:t>AUASB Bulletin Auditor’s considerations in times of changing and uncertain economic conditions</w:t>
        </w:r>
      </w:hyperlink>
    </w:p>
    <w:p w14:paraId="7E646F1B" w14:textId="77777777" w:rsidR="006108DA" w:rsidRPr="00C7591C" w:rsidRDefault="00000000" w:rsidP="00D43269">
      <w:pPr>
        <w:pStyle w:val="Cuerpovademecum"/>
        <w:rPr>
          <w:rFonts w:eastAsia="Liberation Serif"/>
          <w:lang w:val="en-US"/>
        </w:rPr>
      </w:pPr>
      <w:hyperlink r:id="rId104" w:history="1">
        <w:r w:rsidR="006108DA" w:rsidRPr="00C7591C">
          <w:rPr>
            <w:rStyle w:val="Hyperlink"/>
            <w:rFonts w:eastAsia="Liberation Serif"/>
            <w:szCs w:val="20"/>
            <w:lang w:val="en-US"/>
          </w:rPr>
          <w:t>AUASB Bulletin: ASA 315 and the Auditor’s Responsibilities for General IT Controls</w:t>
        </w:r>
      </w:hyperlink>
    </w:p>
    <w:p w14:paraId="6E075BC9" w14:textId="77777777" w:rsidR="006108DA" w:rsidRPr="00C7591C" w:rsidRDefault="00000000" w:rsidP="00D43269">
      <w:pPr>
        <w:pStyle w:val="Cuerpovademecum"/>
        <w:rPr>
          <w:rFonts w:eastAsia="Liberation Serif"/>
          <w:lang w:val="en-US"/>
        </w:rPr>
      </w:pPr>
      <w:hyperlink r:id="rId105" w:history="1">
        <w:r w:rsidR="006108DA" w:rsidRPr="00C7591C">
          <w:rPr>
            <w:rStyle w:val="Hyperlink"/>
            <w:rFonts w:eastAsia="Liberation Serif"/>
            <w:szCs w:val="20"/>
            <w:lang w:val="en-US"/>
          </w:rPr>
          <w:t>AUASB issues Further Guidance to support Public Sector Auditors in applying ASA 570 Going Concern</w:t>
        </w:r>
      </w:hyperlink>
    </w:p>
    <w:p w14:paraId="2B592D53" w14:textId="77777777" w:rsidR="006108DA" w:rsidRPr="00C7591C" w:rsidRDefault="00000000" w:rsidP="00D43269">
      <w:pPr>
        <w:pStyle w:val="Cuerpovademecum"/>
        <w:rPr>
          <w:rFonts w:eastAsia="Liberation Serif"/>
          <w:lang w:val="en-US"/>
        </w:rPr>
      </w:pPr>
      <w:hyperlink r:id="rId106" w:history="1">
        <w:r w:rsidR="006108DA" w:rsidRPr="00C7591C">
          <w:rPr>
            <w:rStyle w:val="Hyperlink"/>
            <w:rFonts w:eastAsia="Liberation Serif"/>
            <w:szCs w:val="20"/>
            <w:lang w:val="en-US"/>
          </w:rPr>
          <w:t>Exposure Draft ED 02/22 Proposed Conforming and Consequential Amendments to the other AUASB Standards to align to the IAASB Other Standards</w:t>
        </w:r>
      </w:hyperlink>
    </w:p>
    <w:p w14:paraId="172C9402" w14:textId="77777777" w:rsidR="006108DA" w:rsidRPr="00C7591C" w:rsidRDefault="00000000" w:rsidP="00D43269">
      <w:pPr>
        <w:pStyle w:val="Cuerpovademecum"/>
        <w:rPr>
          <w:rFonts w:eastAsia="Liberation Serif"/>
          <w:lang w:val="en-US"/>
        </w:rPr>
      </w:pPr>
      <w:hyperlink r:id="rId107" w:history="1">
        <w:r w:rsidR="006108DA" w:rsidRPr="00C7591C">
          <w:rPr>
            <w:rStyle w:val="Hyperlink"/>
            <w:rFonts w:eastAsia="Liberation Serif"/>
            <w:szCs w:val="20"/>
            <w:lang w:val="en-US"/>
          </w:rPr>
          <w:t>Revised GS</w:t>
        </w:r>
        <w:r w:rsidR="006108DA" w:rsidRPr="00C7591C">
          <w:rPr>
            <w:rStyle w:val="Hyperlink"/>
            <w:rFonts w:ascii="Times New Roman" w:eastAsia="Liberation Serif" w:hAnsi="Times New Roman"/>
            <w:szCs w:val="20"/>
            <w:lang w:val="en-US"/>
          </w:rPr>
          <w:t> </w:t>
        </w:r>
        <w:r w:rsidR="006108DA" w:rsidRPr="00C7591C">
          <w:rPr>
            <w:rStyle w:val="Hyperlink"/>
            <w:rFonts w:eastAsia="Liberation Serif"/>
            <w:szCs w:val="20"/>
            <w:lang w:val="en-US"/>
          </w:rPr>
          <w:t>016 Bank Confirmation Requests</w:t>
        </w:r>
      </w:hyperlink>
    </w:p>
    <w:p w14:paraId="2436D5D0" w14:textId="77777777" w:rsidR="006108DA" w:rsidRPr="00C7591C" w:rsidRDefault="00000000" w:rsidP="00D43269">
      <w:pPr>
        <w:pStyle w:val="Cuerpovademecum"/>
        <w:rPr>
          <w:rFonts w:eastAsia="Liberation Serif"/>
          <w:lang w:val="en-US"/>
        </w:rPr>
      </w:pPr>
      <w:hyperlink r:id="rId108" w:history="1">
        <w:r w:rsidR="006108DA" w:rsidRPr="00C7591C">
          <w:rPr>
            <w:rStyle w:val="Hyperlink"/>
            <w:rFonts w:eastAsia="Liberation Serif"/>
            <w:szCs w:val="20"/>
            <w:lang w:val="en-US"/>
          </w:rPr>
          <w:t>Highlights of June 2022 Meeting now available</w:t>
        </w:r>
      </w:hyperlink>
    </w:p>
    <w:p w14:paraId="66B5522B" w14:textId="77777777" w:rsidR="006108DA" w:rsidRPr="00C7591C" w:rsidRDefault="00000000" w:rsidP="00D43269">
      <w:pPr>
        <w:pStyle w:val="Cuerpovademecum"/>
        <w:rPr>
          <w:rFonts w:eastAsia="Liberation Serif"/>
          <w:lang w:val="en-US"/>
        </w:rPr>
      </w:pPr>
      <w:hyperlink r:id="rId109" w:history="1">
        <w:r w:rsidR="006108DA" w:rsidRPr="00C7591C">
          <w:rPr>
            <w:rStyle w:val="Hyperlink"/>
            <w:rFonts w:eastAsia="Liberation Serif"/>
            <w:szCs w:val="20"/>
            <w:lang w:val="en-US"/>
          </w:rPr>
          <w:t>Agenda and Public Papers for AUASB Meeting 7-8 June 2022 are now available</w:t>
        </w:r>
      </w:hyperlink>
    </w:p>
    <w:p w14:paraId="551E3202" w14:textId="77777777" w:rsidR="006108DA" w:rsidRPr="00C7591C" w:rsidRDefault="00000000" w:rsidP="00D43269">
      <w:pPr>
        <w:pStyle w:val="Cuerpovademecum"/>
        <w:rPr>
          <w:rFonts w:eastAsia="Liberation Serif"/>
          <w:lang w:val="en-US"/>
        </w:rPr>
      </w:pPr>
      <w:hyperlink r:id="rId110" w:history="1">
        <w:r w:rsidR="006108DA" w:rsidRPr="00C7591C">
          <w:rPr>
            <w:rStyle w:val="Hyperlink"/>
            <w:rFonts w:eastAsia="Liberation Serif"/>
            <w:szCs w:val="20"/>
            <w:lang w:val="en-US"/>
          </w:rPr>
          <w:t>Feedback requested on AUASB Agenda Consultation Process</w:t>
        </w:r>
      </w:hyperlink>
    </w:p>
    <w:p w14:paraId="02715045" w14:textId="77777777" w:rsidR="006108DA" w:rsidRPr="00C7591C" w:rsidRDefault="00000000" w:rsidP="00D43269">
      <w:pPr>
        <w:pStyle w:val="Cuerpovademecum"/>
        <w:rPr>
          <w:rFonts w:eastAsia="Liberation Serif"/>
          <w:lang w:val="en-US"/>
        </w:rPr>
      </w:pPr>
      <w:hyperlink r:id="rId111" w:history="1">
        <w:r w:rsidR="006108DA" w:rsidRPr="00C7591C">
          <w:rPr>
            <w:rStyle w:val="Hyperlink"/>
            <w:rFonts w:eastAsia="Liberation Serif"/>
            <w:szCs w:val="20"/>
            <w:lang w:val="en-US"/>
          </w:rPr>
          <w:t>June 2022 Newsletter</w:t>
        </w:r>
      </w:hyperlink>
    </w:p>
    <w:p w14:paraId="50211CDD" w14:textId="77777777" w:rsidR="006108DA" w:rsidRPr="00C7591C" w:rsidRDefault="00000000" w:rsidP="00D43269">
      <w:pPr>
        <w:pStyle w:val="Cuerpovademecum"/>
        <w:rPr>
          <w:rFonts w:eastAsia="Liberation Serif"/>
          <w:lang w:val="en-US"/>
        </w:rPr>
      </w:pPr>
      <w:hyperlink r:id="rId112" w:history="1">
        <w:r w:rsidR="006108DA" w:rsidRPr="00C7591C">
          <w:rPr>
            <w:rStyle w:val="Hyperlink"/>
            <w:rFonts w:eastAsia="Liberation Serif"/>
            <w:szCs w:val="20"/>
            <w:lang w:val="en-US"/>
          </w:rPr>
          <w:t>AUASB Research Report 7: A Literature Review on the Reporting and Assurance of Climate Related and Other Non-Financial Information</w:t>
        </w:r>
      </w:hyperlink>
    </w:p>
    <w:p w14:paraId="215D342A" w14:textId="77777777" w:rsidR="006108DA" w:rsidRPr="00C7591C" w:rsidRDefault="006108DA" w:rsidP="006108DA">
      <w:pPr>
        <w:pStyle w:val="Cuerpovademecum"/>
        <w:rPr>
          <w:lang w:val="en-US"/>
        </w:rPr>
      </w:pPr>
    </w:p>
    <w:p w14:paraId="0FA6ECA1" w14:textId="214A2258"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4145AF8" w14:textId="77777777" w:rsidR="00D43269" w:rsidRPr="00D43269" w:rsidRDefault="00D43269" w:rsidP="00D43269">
      <w:pPr>
        <w:pStyle w:val="Cuerpovademecum"/>
      </w:pPr>
    </w:p>
    <w:p w14:paraId="11D086E7"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Auditing Practices Board (APB) - Reino Unido - Noticias</w:t>
      </w:r>
    </w:p>
    <w:p w14:paraId="07D3F80E" w14:textId="77777777" w:rsidR="006108DA" w:rsidRPr="00C7591C" w:rsidRDefault="00000000" w:rsidP="00D43269">
      <w:pPr>
        <w:pStyle w:val="Cuerpovademecum"/>
        <w:rPr>
          <w:rFonts w:eastAsia="Liberation Serif"/>
          <w:lang w:val="en-US"/>
        </w:rPr>
      </w:pPr>
      <w:hyperlink r:id="rId113" w:history="1">
        <w:r w:rsidR="006108DA" w:rsidRPr="00C7591C">
          <w:rPr>
            <w:rStyle w:val="Hyperlink"/>
            <w:rFonts w:eastAsia="Liberation Serif"/>
            <w:szCs w:val="20"/>
            <w:lang w:val="en-US"/>
          </w:rPr>
          <w:t>Investigation regarding the audit of Studio Retail Group plc by Mazars LLP</w:t>
        </w:r>
      </w:hyperlink>
    </w:p>
    <w:p w14:paraId="69DFE409" w14:textId="77777777" w:rsidR="006108DA" w:rsidRPr="00C7591C" w:rsidRDefault="00000000" w:rsidP="00D43269">
      <w:pPr>
        <w:pStyle w:val="Cuerpovademecum"/>
        <w:rPr>
          <w:rFonts w:eastAsia="Liberation Serif"/>
          <w:lang w:val="en-US"/>
        </w:rPr>
      </w:pPr>
      <w:hyperlink r:id="rId114" w:history="1">
        <w:r w:rsidR="006108DA" w:rsidRPr="00C7591C">
          <w:rPr>
            <w:rStyle w:val="Hyperlink"/>
            <w:rFonts w:eastAsia="Liberation Serif"/>
            <w:szCs w:val="20"/>
            <w:lang w:val="en-US"/>
          </w:rPr>
          <w:t>Neil Harris starts tenure as the FRC’s first Director of Local Audit</w:t>
        </w:r>
      </w:hyperlink>
      <w:r w:rsidR="006108DA" w:rsidRPr="00C7591C">
        <w:rPr>
          <w:rFonts w:eastAsia="Liberation Serif"/>
          <w:lang w:val="en-US"/>
        </w:rPr>
        <w:t xml:space="preserve">  </w:t>
      </w:r>
    </w:p>
    <w:p w14:paraId="4D3C1AE4" w14:textId="77777777" w:rsidR="006108DA" w:rsidRPr="00C7591C" w:rsidRDefault="00000000" w:rsidP="00D43269">
      <w:pPr>
        <w:pStyle w:val="Cuerpovademecum"/>
        <w:rPr>
          <w:rFonts w:eastAsia="Liberation Serif"/>
          <w:lang w:val="en-US"/>
        </w:rPr>
      </w:pPr>
      <w:hyperlink r:id="rId115" w:history="1">
        <w:r w:rsidR="006108DA" w:rsidRPr="00C7591C">
          <w:rPr>
            <w:rStyle w:val="Hyperlink"/>
            <w:rFonts w:eastAsia="Liberation Serif"/>
            <w:szCs w:val="20"/>
            <w:lang w:val="en-US"/>
          </w:rPr>
          <w:t>Post implementation review of auditing standard ISA (UK) 540 (Revised​December 2018)</w:t>
        </w:r>
      </w:hyperlink>
    </w:p>
    <w:p w14:paraId="15E06CB4" w14:textId="77777777" w:rsidR="006108DA" w:rsidRPr="00C7591C" w:rsidRDefault="00000000" w:rsidP="00D43269">
      <w:pPr>
        <w:pStyle w:val="Cuerpovademecum"/>
        <w:rPr>
          <w:rFonts w:eastAsia="Liberation Serif"/>
          <w:lang w:val="en-US"/>
        </w:rPr>
      </w:pPr>
      <w:hyperlink r:id="rId116" w:history="1">
        <w:r w:rsidR="006108DA" w:rsidRPr="00C7591C">
          <w:rPr>
            <w:rStyle w:val="Hyperlink"/>
            <w:rFonts w:eastAsia="Liberation Serif"/>
            <w:szCs w:val="20"/>
            <w:lang w:val="en-US"/>
          </w:rPr>
          <w:t>Disciplinary Tribunal Report following sanctions against KPMG LLP and others in connection with Audi</w:t>
        </w:r>
      </w:hyperlink>
      <w:r w:rsidR="006108DA" w:rsidRPr="00C7591C">
        <w:rPr>
          <w:rFonts w:eastAsia="Liberation Serif"/>
          <w:lang w:val="en-US"/>
        </w:rPr>
        <w:t xml:space="preserve"> </w:t>
      </w:r>
    </w:p>
    <w:p w14:paraId="5DB700FE" w14:textId="77777777" w:rsidR="006108DA" w:rsidRPr="00C7591C" w:rsidRDefault="00000000" w:rsidP="00D43269">
      <w:pPr>
        <w:pStyle w:val="Cuerpovademecum"/>
        <w:rPr>
          <w:rFonts w:eastAsia="Liberation Serif"/>
          <w:lang w:val="en-US"/>
        </w:rPr>
      </w:pPr>
      <w:hyperlink r:id="rId117" w:history="1">
        <w:r w:rsidR="006108DA" w:rsidRPr="00C7591C">
          <w:rPr>
            <w:rStyle w:val="Hyperlink"/>
            <w:rFonts w:eastAsia="Liberation Serif"/>
            <w:szCs w:val="20"/>
            <w:lang w:val="en-US"/>
          </w:rPr>
          <w:t>Revisions to ISA (UK) 600 Special Considerations — Audits of group financial statements (Revised Sep</w:t>
        </w:r>
      </w:hyperlink>
    </w:p>
    <w:p w14:paraId="50ADF4AD" w14:textId="77777777" w:rsidR="006108DA" w:rsidRPr="00C7591C" w:rsidRDefault="00000000" w:rsidP="00D43269">
      <w:pPr>
        <w:pStyle w:val="Cuerpovademecum"/>
        <w:rPr>
          <w:rFonts w:eastAsia="Liberation Serif"/>
          <w:lang w:val="en-US"/>
        </w:rPr>
      </w:pPr>
      <w:hyperlink r:id="rId118" w:history="1">
        <w:r w:rsidR="006108DA" w:rsidRPr="00C7591C">
          <w:rPr>
            <w:rStyle w:val="Hyperlink"/>
            <w:rFonts w:eastAsia="Liberation Serif"/>
            <w:szCs w:val="20"/>
            <w:lang w:val="en-US"/>
          </w:rPr>
          <w:t>Have your say on improving auditor reporting</w:t>
        </w:r>
      </w:hyperlink>
    </w:p>
    <w:p w14:paraId="3C9079F9" w14:textId="77777777" w:rsidR="006108DA" w:rsidRPr="00C7591C" w:rsidRDefault="00000000" w:rsidP="00D43269">
      <w:pPr>
        <w:pStyle w:val="Cuerpovademecum"/>
        <w:rPr>
          <w:rFonts w:eastAsia="Liberation Serif"/>
          <w:lang w:val="en-US"/>
        </w:rPr>
      </w:pPr>
      <w:hyperlink r:id="rId119" w:history="1">
        <w:r w:rsidR="006108DA" w:rsidRPr="00C7591C">
          <w:rPr>
            <w:rStyle w:val="Hyperlink"/>
            <w:rFonts w:eastAsia="Liberation Serif"/>
            <w:szCs w:val="20"/>
            <w:lang w:val="en-US"/>
          </w:rPr>
          <w:t>FRC publishes regulations for PIE Auditor Register</w:t>
        </w:r>
      </w:hyperlink>
    </w:p>
    <w:p w14:paraId="0DA4193B" w14:textId="77777777" w:rsidR="006108DA" w:rsidRPr="00C7591C" w:rsidRDefault="00000000" w:rsidP="00D43269">
      <w:pPr>
        <w:pStyle w:val="Cuerpovademecum"/>
        <w:rPr>
          <w:rFonts w:eastAsia="Liberation Serif"/>
          <w:lang w:val="en-US"/>
        </w:rPr>
      </w:pPr>
      <w:hyperlink r:id="rId120" w:history="1">
        <w:r w:rsidR="006108DA" w:rsidRPr="00C7591C">
          <w:rPr>
            <w:rStyle w:val="Hyperlink"/>
            <w:rFonts w:eastAsia="Liberation Serif"/>
            <w:szCs w:val="20"/>
            <w:lang w:val="en-US"/>
          </w:rPr>
          <w:t>FRC publishes snapshots of current practice in auditor reporting</w:t>
        </w:r>
      </w:hyperlink>
    </w:p>
    <w:p w14:paraId="6B68A2C1" w14:textId="77777777" w:rsidR="006108DA" w:rsidRPr="00C7591C" w:rsidRDefault="00000000" w:rsidP="00D43269">
      <w:pPr>
        <w:pStyle w:val="Cuerpovademecum"/>
        <w:rPr>
          <w:rFonts w:eastAsia="Liberation Serif"/>
          <w:lang w:val="en-US"/>
        </w:rPr>
      </w:pPr>
      <w:hyperlink r:id="rId121" w:history="1">
        <w:r w:rsidR="006108DA" w:rsidRPr="00C7591C">
          <w:rPr>
            <w:rStyle w:val="Hyperlink"/>
            <w:rFonts w:eastAsia="Liberation Serif"/>
            <w:szCs w:val="20"/>
            <w:lang w:val="en-US"/>
          </w:rPr>
          <w:t>Sanctions against PricewaterhouseCoopers LLP and audit partner</w:t>
        </w:r>
      </w:hyperlink>
    </w:p>
    <w:p w14:paraId="2838BA67" w14:textId="77777777" w:rsidR="006108DA" w:rsidRPr="00C7591C" w:rsidRDefault="00000000" w:rsidP="00D43269">
      <w:pPr>
        <w:pStyle w:val="Cuerpovademecum"/>
        <w:rPr>
          <w:rFonts w:eastAsia="Liberation Serif"/>
          <w:lang w:val="en-US"/>
        </w:rPr>
      </w:pPr>
      <w:hyperlink r:id="rId122" w:history="1">
        <w:r w:rsidR="006108DA" w:rsidRPr="00C7591C">
          <w:rPr>
            <w:rStyle w:val="Hyperlink"/>
            <w:rFonts w:eastAsia="Liberation Serif"/>
            <w:szCs w:val="20"/>
            <w:lang w:val="en-US"/>
          </w:rPr>
          <w:t>Consultation on funding the Audit, Reporting and Governance Authority</w:t>
        </w:r>
      </w:hyperlink>
    </w:p>
    <w:p w14:paraId="2353D7AA" w14:textId="77777777" w:rsidR="006108DA" w:rsidRPr="00C7591C" w:rsidRDefault="00000000" w:rsidP="00D43269">
      <w:pPr>
        <w:pStyle w:val="Cuerpovademecum"/>
        <w:rPr>
          <w:rFonts w:eastAsia="Liberation Serif"/>
          <w:lang w:val="en-US"/>
        </w:rPr>
      </w:pPr>
      <w:hyperlink r:id="rId123" w:history="1">
        <w:r w:rsidR="006108DA" w:rsidRPr="00C7591C">
          <w:rPr>
            <w:rStyle w:val="Hyperlink"/>
            <w:rFonts w:eastAsia="Liberation Serif"/>
            <w:szCs w:val="20"/>
            <w:lang w:val="en-US"/>
          </w:rPr>
          <w:t>Sanctions against KPMG and others in connection with Regenersis &amp; Carillion audits</w:t>
        </w:r>
      </w:hyperlink>
    </w:p>
    <w:p w14:paraId="62854ADB" w14:textId="77777777" w:rsidR="006108DA" w:rsidRPr="00C7591C" w:rsidRDefault="00000000" w:rsidP="00D43269">
      <w:pPr>
        <w:pStyle w:val="Cuerpovademecum"/>
        <w:rPr>
          <w:rFonts w:eastAsia="Liberation Serif"/>
          <w:lang w:val="en-US"/>
        </w:rPr>
      </w:pPr>
      <w:hyperlink r:id="rId124" w:history="1">
        <w:r w:rsidR="006108DA" w:rsidRPr="00C7591C">
          <w:rPr>
            <w:rStyle w:val="Hyperlink"/>
            <w:rFonts w:eastAsia="Liberation Serif"/>
            <w:szCs w:val="20"/>
            <w:lang w:val="en-US"/>
          </w:rPr>
          <w:t>FRC publishes latest audit quality review results</w:t>
        </w:r>
      </w:hyperlink>
    </w:p>
    <w:p w14:paraId="2E9592F2" w14:textId="77777777" w:rsidR="006108DA" w:rsidRPr="00C7591C" w:rsidRDefault="00000000" w:rsidP="00D43269">
      <w:pPr>
        <w:pStyle w:val="Cuerpovademecum"/>
        <w:rPr>
          <w:rFonts w:eastAsia="Liberation Serif"/>
          <w:lang w:val="en-US"/>
        </w:rPr>
      </w:pPr>
      <w:hyperlink r:id="rId125" w:history="1">
        <w:r w:rsidR="006108DA" w:rsidRPr="00C7591C">
          <w:rPr>
            <w:rStyle w:val="Hyperlink"/>
            <w:rFonts w:eastAsia="Liberation Serif"/>
            <w:szCs w:val="20"/>
            <w:lang w:val="en-US"/>
          </w:rPr>
          <w:t>FRC seeks assurances from audit firms and professional bodies on exams cheating</w:t>
        </w:r>
      </w:hyperlink>
    </w:p>
    <w:p w14:paraId="3B330A28" w14:textId="77777777" w:rsidR="006108DA" w:rsidRPr="00C7591C" w:rsidRDefault="006108DA" w:rsidP="00D43269">
      <w:pPr>
        <w:pStyle w:val="Cuerpovademecum"/>
        <w:rPr>
          <w:rFonts w:eastAsia="Liberation Serif"/>
          <w:lang w:val="en-US"/>
        </w:rPr>
      </w:pPr>
    </w:p>
    <w:p w14:paraId="2E8F0A47" w14:textId="0BF29D23"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582EE4D" w14:textId="77777777" w:rsidR="00D43269" w:rsidRPr="00D43269" w:rsidRDefault="00D43269" w:rsidP="00D43269">
      <w:pPr>
        <w:pStyle w:val="Cuerpovademecum"/>
      </w:pPr>
    </w:p>
    <w:p w14:paraId="408A1B83" w14:textId="77777777" w:rsidR="006108DA" w:rsidRPr="0071230A" w:rsidRDefault="006108DA" w:rsidP="00D43269">
      <w:pPr>
        <w:pStyle w:val="Cuerpovademecum"/>
        <w:rPr>
          <w:rFonts w:eastAsia="Liberation Serif"/>
          <w:lang w:val="es-CO"/>
        </w:rPr>
      </w:pPr>
      <w:r w:rsidRPr="0071230A">
        <w:rPr>
          <w:rFonts w:eastAsia="Liberation Serif"/>
          <w:b/>
          <w:color w:val="984806"/>
          <w:szCs w:val="20"/>
          <w:lang w:val="es-CO"/>
        </w:rPr>
        <w:t>Bokföringsnämnden - Suecia - Noticias</w:t>
      </w:r>
    </w:p>
    <w:p w14:paraId="0D4E42A4" w14:textId="77777777" w:rsidR="006108DA" w:rsidRPr="0071230A" w:rsidRDefault="00000000" w:rsidP="00D43269">
      <w:pPr>
        <w:pStyle w:val="Cuerpovademecum"/>
        <w:rPr>
          <w:lang w:val="es-CO"/>
        </w:rPr>
      </w:pPr>
      <w:hyperlink r:id="rId126" w:history="1">
        <w:r w:rsidR="006108DA" w:rsidRPr="0071230A">
          <w:rPr>
            <w:rStyle w:val="Hyperlink"/>
            <w:lang w:val="es-CO"/>
          </w:rPr>
          <w:t>Informe de KPMG, Criptoactivos</w:t>
        </w:r>
      </w:hyperlink>
    </w:p>
    <w:p w14:paraId="0E5F3D16" w14:textId="77777777" w:rsidR="006108DA" w:rsidRPr="00305499" w:rsidRDefault="006108DA" w:rsidP="006108DA">
      <w:pPr>
        <w:pStyle w:val="Cuerpovademecum"/>
        <w:rPr>
          <w:lang w:val="es-CO"/>
        </w:rPr>
      </w:pPr>
    </w:p>
    <w:p w14:paraId="76B72E9C" w14:textId="3AFCEEB8"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45ECE4E" w14:textId="77777777" w:rsidR="00D43269" w:rsidRPr="00D43269" w:rsidRDefault="00D43269" w:rsidP="00D43269">
      <w:pPr>
        <w:pStyle w:val="Cuerpovademecum"/>
      </w:pPr>
    </w:p>
    <w:p w14:paraId="2099D621" w14:textId="77777777" w:rsidR="006108DA" w:rsidRPr="00C7591C" w:rsidRDefault="006108DA" w:rsidP="006108DA">
      <w:pPr>
        <w:pStyle w:val="Cuerpovademecum"/>
        <w:rPr>
          <w:lang w:val="en-US"/>
        </w:rPr>
      </w:pPr>
      <w:r w:rsidRPr="00C7591C">
        <w:rPr>
          <w:rFonts w:eastAsia="Liberation Serif"/>
          <w:b/>
          <w:color w:val="984806"/>
          <w:szCs w:val="20"/>
          <w:lang w:val="en-US"/>
        </w:rPr>
        <w:t>Caribbean Organization of Supreme Audit Institutions (CAROSAI) - Internacional -Noticias</w:t>
      </w:r>
      <w:r w:rsidRPr="00C7591C">
        <w:rPr>
          <w:lang w:val="en-US"/>
        </w:rPr>
        <w:t xml:space="preserve">  </w:t>
      </w:r>
    </w:p>
    <w:p w14:paraId="48B876A5" w14:textId="77777777" w:rsidR="006108DA" w:rsidRPr="00C7591C" w:rsidRDefault="00000000" w:rsidP="006108DA">
      <w:pPr>
        <w:pStyle w:val="Cuerpovademecum"/>
        <w:rPr>
          <w:lang w:val="en-US"/>
        </w:rPr>
      </w:pPr>
      <w:hyperlink r:id="rId127" w:history="1">
        <w:r w:rsidR="006108DA" w:rsidRPr="00C7591C">
          <w:rPr>
            <w:rStyle w:val="Hyperlink"/>
            <w:lang w:val="en-US"/>
          </w:rPr>
          <w:t>WEBINAR RECORDING- Audit of the Future</w:t>
        </w:r>
      </w:hyperlink>
    </w:p>
    <w:p w14:paraId="5F3C6451" w14:textId="77777777" w:rsidR="006108DA" w:rsidRPr="00C7591C" w:rsidRDefault="006108DA" w:rsidP="006108DA">
      <w:pPr>
        <w:pStyle w:val="Cuerpovademecum"/>
        <w:rPr>
          <w:lang w:val="en-US"/>
        </w:rPr>
      </w:pPr>
    </w:p>
    <w:p w14:paraId="2AE158D6" w14:textId="141D486D" w:rsidR="006108DA" w:rsidRDefault="006108DA" w:rsidP="006108DA">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42703904" w14:textId="77777777" w:rsidR="00D43269" w:rsidRPr="00D43269" w:rsidRDefault="00D43269" w:rsidP="00D43269">
      <w:pPr>
        <w:pStyle w:val="Cuerpovademecum"/>
      </w:pPr>
    </w:p>
    <w:p w14:paraId="2219C251"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Chamber of Financial Auditors of Romania - Rumania - Noticias</w:t>
      </w:r>
    </w:p>
    <w:p w14:paraId="51405638" w14:textId="77777777" w:rsidR="006108DA" w:rsidRPr="005B4201" w:rsidRDefault="00000000" w:rsidP="006108DA">
      <w:pPr>
        <w:pStyle w:val="Cuerpovademecum"/>
        <w:rPr>
          <w:rStyle w:val="Hyperlink"/>
        </w:rPr>
      </w:pPr>
      <w:hyperlink r:id="rId128" w:history="1">
        <w:r w:rsidR="006108DA" w:rsidRPr="005B4201">
          <w:rPr>
            <w:rStyle w:val="Hyperlink"/>
            <w:color w:val="auto"/>
            <w:u w:val="none"/>
          </w:rPr>
          <w:t>UN ESTUDIO RECIENTE PUBLICADO POR IFAC PROPORCIONA INFORMACIÓN SOBRE LOS HONORARIOS COBRADOS EN AUDITORÍAS, IMPUESTOS Y OTROS SERVICIOS</w:t>
        </w:r>
      </w:hyperlink>
      <w:r w:rsidR="006108DA" w:rsidRPr="005B4201">
        <w:t> Los datos contenidos en el ESTUDIO recientemente publicado por la IFAC sobre honorarios de auditoría proporcionan una visión de los costos de auditoría y el papel de estos servicios de valor agregado. </w:t>
      </w:r>
      <w:r w:rsidR="006108DA">
        <w:fldChar w:fldCharType="begin"/>
      </w:r>
      <w:r w:rsidR="006108DA">
        <w:instrText xml:space="preserve"> HYPERLINK "https://www.cafr.ro/un-studiu-recent-publicat-de-ifac-furnizeaza-informatii-despre-onorariile-practicate-in-audit-fiscalitate-si-alte-servicii/" </w:instrText>
      </w:r>
      <w:r w:rsidR="006108DA">
        <w:fldChar w:fldCharType="separate"/>
      </w:r>
      <w:r w:rsidR="006108DA" w:rsidRPr="005B4201">
        <w:rPr>
          <w:rStyle w:val="Hyperlink"/>
        </w:rPr>
        <w:t>leer más</w:t>
      </w:r>
    </w:p>
    <w:p w14:paraId="2C389669" w14:textId="77777777" w:rsidR="006108DA" w:rsidRPr="0074571C" w:rsidRDefault="006108DA" w:rsidP="0074571C">
      <w:pPr>
        <w:pStyle w:val="Cuerpovademecum"/>
        <w:rPr>
          <w:rFonts w:eastAsia="Liberation Serif"/>
        </w:rPr>
      </w:pPr>
      <w:r>
        <w:fldChar w:fldCharType="end"/>
      </w:r>
    </w:p>
    <w:p w14:paraId="11EEFB7C" w14:textId="34243179"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CF73E76" w14:textId="77777777" w:rsidR="00D43269" w:rsidRPr="00D43269" w:rsidRDefault="00D43269" w:rsidP="00D43269">
      <w:pPr>
        <w:pStyle w:val="Cuerpovademecum"/>
      </w:pPr>
    </w:p>
    <w:p w14:paraId="18328683"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Chartered Accountants Australia and New Zealand - Oceanía - Noticias</w:t>
      </w:r>
    </w:p>
    <w:p w14:paraId="655F077C" w14:textId="77777777" w:rsidR="006108DA" w:rsidRPr="00C7591C" w:rsidRDefault="00000000" w:rsidP="006108DA">
      <w:pPr>
        <w:pStyle w:val="Cuerpovademecum"/>
        <w:rPr>
          <w:rFonts w:eastAsia="Liberation Serif"/>
          <w:color w:val="984806"/>
          <w:szCs w:val="20"/>
          <w:lang w:val="en-US"/>
        </w:rPr>
      </w:pPr>
      <w:hyperlink r:id="rId129" w:history="1">
        <w:r w:rsidR="006108DA" w:rsidRPr="00C7591C">
          <w:rPr>
            <w:rStyle w:val="Hyperlink"/>
            <w:rFonts w:eastAsia="Liberation Serif"/>
            <w:szCs w:val="20"/>
            <w:lang w:val="en-US"/>
          </w:rPr>
          <w:t>Competency Requirements for SMSF Auditors</w:t>
        </w:r>
      </w:hyperlink>
    </w:p>
    <w:p w14:paraId="09AF0D39" w14:textId="77777777" w:rsidR="006108DA" w:rsidRPr="00C7591C" w:rsidRDefault="00000000" w:rsidP="006108DA">
      <w:pPr>
        <w:pStyle w:val="Cuerpovademecum"/>
        <w:rPr>
          <w:rFonts w:eastAsia="Liberation Serif"/>
          <w:color w:val="984806"/>
          <w:szCs w:val="20"/>
          <w:lang w:val="en-US"/>
        </w:rPr>
      </w:pPr>
      <w:hyperlink r:id="rId130" w:history="1">
        <w:r w:rsidR="006108DA" w:rsidRPr="00C7591C">
          <w:rPr>
            <w:rStyle w:val="Hyperlink"/>
            <w:rFonts w:eastAsia="Liberation Serif"/>
            <w:szCs w:val="20"/>
            <w:lang w:val="en-US"/>
          </w:rPr>
          <w:t>Competency Standard for Registered Company Auditors</w:t>
        </w:r>
      </w:hyperlink>
    </w:p>
    <w:p w14:paraId="1B9AE9C6" w14:textId="77777777" w:rsidR="006108DA" w:rsidRPr="00235B9F" w:rsidRDefault="006108DA" w:rsidP="0074571C">
      <w:pPr>
        <w:pStyle w:val="Cuerpovademecum"/>
        <w:rPr>
          <w:rFonts w:eastAsia="Liberation Serif"/>
          <w:lang w:val="en-US"/>
        </w:rPr>
      </w:pPr>
    </w:p>
    <w:p w14:paraId="21070EE6" w14:textId="63A78EA0"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A25B543" w14:textId="77777777" w:rsidR="00D43269" w:rsidRPr="00D43269" w:rsidRDefault="00D43269" w:rsidP="00D43269">
      <w:pPr>
        <w:pStyle w:val="Cuerpovademecum"/>
      </w:pPr>
    </w:p>
    <w:p w14:paraId="26D34959"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Chartered Accountants Ireland - Irlanda - Noticias</w:t>
      </w:r>
    </w:p>
    <w:p w14:paraId="12B1B33A" w14:textId="77777777" w:rsidR="006108DA" w:rsidRPr="00C7591C" w:rsidRDefault="00000000" w:rsidP="006108DA">
      <w:pPr>
        <w:pStyle w:val="Cuerpovademecum"/>
        <w:rPr>
          <w:rFonts w:eastAsia="Liberation Serif"/>
          <w:color w:val="984806"/>
          <w:szCs w:val="20"/>
          <w:lang w:val="en-US"/>
        </w:rPr>
      </w:pPr>
      <w:hyperlink r:id="rId131" w:history="1">
        <w:r w:rsidR="006108DA" w:rsidRPr="00C7591C">
          <w:rPr>
            <w:rStyle w:val="Hyperlink"/>
            <w:rFonts w:eastAsia="Liberation Serif"/>
            <w:szCs w:val="20"/>
            <w:lang w:val="en-US"/>
          </w:rPr>
          <w:t>The FRC publishes PIE Auditor Registration Regulations</w:t>
        </w:r>
      </w:hyperlink>
    </w:p>
    <w:p w14:paraId="0ACA8744" w14:textId="77777777" w:rsidR="006108DA" w:rsidRPr="00235B9F" w:rsidRDefault="006108DA" w:rsidP="0074571C">
      <w:pPr>
        <w:pStyle w:val="Cuerpovademecum"/>
        <w:rPr>
          <w:rFonts w:eastAsia="Liberation Serif"/>
          <w:lang w:val="en-US"/>
        </w:rPr>
      </w:pPr>
    </w:p>
    <w:p w14:paraId="16B40031" w14:textId="2E176E50"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3EFB2E7" w14:textId="77777777" w:rsidR="00D43269" w:rsidRPr="00D43269" w:rsidRDefault="00D43269" w:rsidP="00D43269">
      <w:pPr>
        <w:pStyle w:val="Cuerpovademecum"/>
      </w:pPr>
    </w:p>
    <w:p w14:paraId="12780C07"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Chartered Professional Accountants of Canada (CPA Canada) - Canadá - Noticias</w:t>
      </w:r>
    </w:p>
    <w:p w14:paraId="2272332C" w14:textId="77777777" w:rsidR="006108DA" w:rsidRDefault="00000000" w:rsidP="00D43269">
      <w:pPr>
        <w:pStyle w:val="Cuerpovademecum"/>
        <w:rPr>
          <w:lang w:val="en-US"/>
        </w:rPr>
      </w:pPr>
      <w:hyperlink r:id="rId132" w:history="1">
        <w:r w:rsidR="006108DA" w:rsidRPr="00C7591C">
          <w:rPr>
            <w:rStyle w:val="Hyperlink"/>
            <w:lang w:val="en-US"/>
          </w:rPr>
          <w:t>Auditors: find out what these tech developments mean for you</w:t>
        </w:r>
      </w:hyperlink>
      <w:r w:rsidR="006108DA">
        <w:rPr>
          <w:lang w:val="en-US"/>
        </w:rPr>
        <w:t xml:space="preserve"> </w:t>
      </w:r>
    </w:p>
    <w:p w14:paraId="1221F588" w14:textId="77777777" w:rsidR="006108DA" w:rsidRPr="00C7591C" w:rsidRDefault="00000000" w:rsidP="00D43269">
      <w:pPr>
        <w:pStyle w:val="Cuerpovademecum"/>
        <w:rPr>
          <w:lang w:val="en-US"/>
        </w:rPr>
      </w:pPr>
      <w:hyperlink r:id="rId133" w:history="1">
        <w:r w:rsidR="006108DA" w:rsidRPr="00C7591C">
          <w:rPr>
            <w:rStyle w:val="Hyperlink"/>
            <w:lang w:val="en-US"/>
          </w:rPr>
          <w:t>Key things to include in an AML/ATF compliance program</w:t>
        </w:r>
      </w:hyperlink>
    </w:p>
    <w:p w14:paraId="3BD50E04" w14:textId="77777777" w:rsidR="006108DA" w:rsidRPr="00C7591C" w:rsidRDefault="00000000" w:rsidP="00D43269">
      <w:pPr>
        <w:pStyle w:val="Cuerpovademecum"/>
        <w:rPr>
          <w:rStyle w:val="Hyperlink"/>
          <w:lang w:val="en-US"/>
        </w:rPr>
      </w:pPr>
      <w:hyperlink r:id="rId134" w:history="1">
        <w:r w:rsidR="006108DA" w:rsidRPr="00C7591C">
          <w:rPr>
            <w:rStyle w:val="Hyperlink"/>
            <w:lang w:val="en-US"/>
          </w:rPr>
          <w:t>Anti-money laundering can benefit from AI—to a certain extent</w:t>
        </w:r>
      </w:hyperlink>
      <w:r w:rsidR="006108DA" w:rsidRPr="00C7591C">
        <w:rPr>
          <w:rStyle w:val="Hyperlink"/>
          <w:lang w:val="en-US"/>
        </w:rPr>
        <w:t xml:space="preserve">  </w:t>
      </w:r>
    </w:p>
    <w:p w14:paraId="77877E59" w14:textId="77777777" w:rsidR="006108DA" w:rsidRPr="00C7591C" w:rsidRDefault="006108DA" w:rsidP="00D43269">
      <w:pPr>
        <w:pStyle w:val="Cuerpovademecum"/>
        <w:rPr>
          <w:lang w:val="en-US"/>
        </w:rPr>
      </w:pPr>
    </w:p>
    <w:p w14:paraId="240726CD" w14:textId="2DAF1878"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14A7130" w14:textId="77777777" w:rsidR="00D43269" w:rsidRPr="00D43269" w:rsidRDefault="00D43269" w:rsidP="00D43269">
      <w:pPr>
        <w:pStyle w:val="Cuerpovademecum"/>
      </w:pPr>
    </w:p>
    <w:p w14:paraId="416853B9" w14:textId="77777777" w:rsidR="006108DA" w:rsidRPr="00C7591C" w:rsidRDefault="006108DA" w:rsidP="006108DA">
      <w:pPr>
        <w:pStyle w:val="Estilo10"/>
        <w:rPr>
          <w:lang w:val="en-US"/>
        </w:rPr>
      </w:pPr>
      <w:r w:rsidRPr="00C7591C">
        <w:rPr>
          <w:lang w:val="en-US"/>
        </w:rPr>
        <w:t>Comunidad Europea - Internacional - Noticias</w:t>
      </w:r>
    </w:p>
    <w:p w14:paraId="5A60C476" w14:textId="77777777" w:rsidR="006108DA" w:rsidRDefault="00000000" w:rsidP="00D43269">
      <w:pPr>
        <w:pStyle w:val="Cuerpovademecum"/>
        <w:rPr>
          <w:lang w:val="en-US"/>
        </w:rPr>
      </w:pPr>
      <w:hyperlink r:id="rId135" w:history="1">
        <w:r w:rsidR="006108DA" w:rsidRPr="00C7591C">
          <w:rPr>
            <w:rStyle w:val="Hyperlink"/>
            <w:lang w:val="en-US"/>
          </w:rPr>
          <w:t>Opening speech by Commissioner McGuinness at European Court of Auditors high-level seminar, 'New EU AML-CTF supervision model: expectations vs feasibility'</w:t>
        </w:r>
      </w:hyperlink>
    </w:p>
    <w:p w14:paraId="4D5DBE0E" w14:textId="77777777" w:rsidR="006108DA" w:rsidRPr="00C7591C" w:rsidRDefault="006108DA" w:rsidP="00D43269">
      <w:pPr>
        <w:pStyle w:val="Cuerpovademecum"/>
        <w:rPr>
          <w:lang w:val="en-US"/>
        </w:rPr>
      </w:pPr>
    </w:p>
    <w:p w14:paraId="2050FB1A" w14:textId="0FE4FDC1"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EE79B3F" w14:textId="77777777" w:rsidR="00D43269" w:rsidRPr="00D43269" w:rsidRDefault="00D43269" w:rsidP="00D43269">
      <w:pPr>
        <w:pStyle w:val="Cuerpovademecum"/>
      </w:pPr>
    </w:p>
    <w:p w14:paraId="5DBDCA04" w14:textId="77777777" w:rsidR="006108DA" w:rsidRPr="00C7591C" w:rsidRDefault="006108DA" w:rsidP="006108DA">
      <w:pPr>
        <w:pStyle w:val="Estilo10"/>
        <w:rPr>
          <w:lang w:val="en-US"/>
        </w:rPr>
      </w:pPr>
      <w:r w:rsidRPr="00C7591C">
        <w:rPr>
          <w:lang w:val="en-US"/>
        </w:rPr>
        <w:t>Commitee of Sponsoring Organizations of the Treadway Commission (COSO) - Estados Unidos de América - Noticias</w:t>
      </w:r>
    </w:p>
    <w:p w14:paraId="54FBF6C9" w14:textId="17AA559A" w:rsidR="006108DA" w:rsidRPr="00C7591C" w:rsidRDefault="00000000" w:rsidP="00D43269">
      <w:pPr>
        <w:pStyle w:val="Cuerpovademecum"/>
        <w:rPr>
          <w:lang w:val="en-US"/>
        </w:rPr>
      </w:pPr>
      <w:hyperlink r:id="rId136" w:history="1">
        <w:r w:rsidR="006108DA" w:rsidRPr="00C7591C">
          <w:rPr>
            <w:rStyle w:val="Hyperlink"/>
            <w:lang w:val="en-US"/>
          </w:rPr>
          <w:t>COSO in the</w:t>
        </w:r>
        <w:r w:rsidR="00D43269">
          <w:rPr>
            <w:rStyle w:val="Hyperlink"/>
            <w:lang w:val="en-US"/>
          </w:rPr>
          <w:t xml:space="preserve"> </w:t>
        </w:r>
        <w:r w:rsidR="006108DA" w:rsidRPr="00C7591C">
          <w:rPr>
            <w:rStyle w:val="Hyperlink"/>
            <w:lang w:val="en-US"/>
          </w:rPr>
          <w:t>Cyber Age</w:t>
        </w:r>
      </w:hyperlink>
    </w:p>
    <w:p w14:paraId="6137561C" w14:textId="77777777" w:rsidR="006108DA" w:rsidRPr="00C7591C" w:rsidRDefault="00000000" w:rsidP="00D43269">
      <w:pPr>
        <w:pStyle w:val="Cuerpovademecum"/>
        <w:rPr>
          <w:lang w:val="en-US"/>
        </w:rPr>
      </w:pPr>
      <w:hyperlink r:id="rId137" w:history="1">
        <w:r w:rsidR="006108DA" w:rsidRPr="00C7591C">
          <w:rPr>
            <w:rStyle w:val="Hyperlink"/>
            <w:lang w:val="en-US"/>
          </w:rPr>
          <w:t>Improving Organizational Performance and Govern…</w:t>
        </w:r>
      </w:hyperlink>
    </w:p>
    <w:p w14:paraId="22EF48E4" w14:textId="77777777" w:rsidR="006108DA" w:rsidRPr="00C7591C" w:rsidRDefault="00000000" w:rsidP="00D43269">
      <w:pPr>
        <w:pStyle w:val="Cuerpovademecum"/>
        <w:rPr>
          <w:lang w:val="en-US"/>
        </w:rPr>
      </w:pPr>
      <w:hyperlink r:id="rId138" w:history="1">
        <w:r w:rsidR="006108DA" w:rsidRPr="00C7591C">
          <w:rPr>
            <w:rStyle w:val="Hyperlink"/>
            <w:lang w:val="en-US"/>
          </w:rPr>
          <w:t>Enhancing Board Oversight: Avoiding Judg…</w:t>
        </w:r>
      </w:hyperlink>
    </w:p>
    <w:p w14:paraId="50CC08B3" w14:textId="77777777" w:rsidR="006108DA" w:rsidRPr="00C7591C" w:rsidRDefault="00000000" w:rsidP="00D43269">
      <w:pPr>
        <w:pStyle w:val="Cuerpovademecum"/>
        <w:rPr>
          <w:lang w:val="en-US"/>
        </w:rPr>
      </w:pPr>
      <w:hyperlink r:id="rId139" w:history="1">
        <w:r w:rsidR="006108DA" w:rsidRPr="00C7591C">
          <w:rPr>
            <w:rStyle w:val="Hyperlink"/>
            <w:lang w:val="en-US"/>
          </w:rPr>
          <w:t>Fraud Risk Management Guide Executive Summary</w:t>
        </w:r>
      </w:hyperlink>
    </w:p>
    <w:p w14:paraId="3E76ABDF" w14:textId="77777777" w:rsidR="006108DA" w:rsidRDefault="006108DA" w:rsidP="00D43269">
      <w:pPr>
        <w:pStyle w:val="Cuerpovademecum"/>
        <w:rPr>
          <w:lang w:val="en-US"/>
        </w:rPr>
      </w:pPr>
    </w:p>
    <w:p w14:paraId="69AC529D" w14:textId="7CA2AF29"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826BD45" w14:textId="77777777" w:rsidR="00D43269" w:rsidRPr="00D43269" w:rsidRDefault="00D43269" w:rsidP="00D43269">
      <w:pPr>
        <w:pStyle w:val="Cuerpovademecum"/>
      </w:pPr>
    </w:p>
    <w:p w14:paraId="12EA519D" w14:textId="77777777" w:rsidR="006108DA" w:rsidRPr="000F115C" w:rsidRDefault="006108DA" w:rsidP="006108DA">
      <w:pPr>
        <w:pStyle w:val="Estilo10"/>
        <w:rPr>
          <w:lang w:val="es-CO"/>
        </w:rPr>
      </w:pPr>
      <w:r w:rsidRPr="00EE017E">
        <w:t>Consejo Técnico de la Contaduría Pública - Colombia - Conceptos</w:t>
      </w:r>
    </w:p>
    <w:p w14:paraId="4249C230" w14:textId="77777777" w:rsidR="006108DA" w:rsidRPr="00C7591C" w:rsidRDefault="006108DA" w:rsidP="00D43269">
      <w:pPr>
        <w:pStyle w:val="Cuerpovademecum"/>
        <w:rPr>
          <w:lang w:val="es-CO"/>
        </w:rPr>
      </w:pPr>
      <w:r w:rsidRPr="00EE017E">
        <w:t>15/10/2022 Alcance de las funciones del revisor fiscal en PH</w:t>
      </w:r>
      <w:hyperlink r:id="rId140" w:history="1">
        <w:r w:rsidRPr="00EE017E">
          <w:rPr>
            <w:rStyle w:val="Hyperlink"/>
          </w:rPr>
          <w:t> Descarga </w:t>
        </w:r>
      </w:hyperlink>
    </w:p>
    <w:p w14:paraId="22AB7039" w14:textId="77777777" w:rsidR="006108DA" w:rsidRPr="00C7591C" w:rsidRDefault="006108DA" w:rsidP="00D43269">
      <w:pPr>
        <w:pStyle w:val="Cuerpovademecum"/>
        <w:rPr>
          <w:lang w:val="es-CO"/>
        </w:rPr>
      </w:pPr>
      <w:r w:rsidRPr="00EE017E">
        <w:t>03/10/2022 Nombramiento revisor fiscal – firma declaraciones en PH</w:t>
      </w:r>
      <w:hyperlink r:id="rId141" w:history="1">
        <w:r w:rsidRPr="00EE017E">
          <w:rPr>
            <w:rStyle w:val="Hyperlink"/>
          </w:rPr>
          <w:t> Descarga </w:t>
        </w:r>
      </w:hyperlink>
      <w:r w:rsidRPr="00C7591C">
        <w:rPr>
          <w:lang w:val="es-CO"/>
        </w:rPr>
        <w:t xml:space="preserve"> </w:t>
      </w:r>
    </w:p>
    <w:p w14:paraId="25FD0ACF" w14:textId="77777777" w:rsidR="006108DA" w:rsidRPr="00C7591C" w:rsidRDefault="006108DA" w:rsidP="00D43269">
      <w:pPr>
        <w:pStyle w:val="Cuerpovademecum"/>
        <w:rPr>
          <w:lang w:val="es-CO"/>
        </w:rPr>
      </w:pPr>
      <w:r w:rsidRPr="00EE017E">
        <w:t>03/10/2022 NIA 510 – Contador Público</w:t>
      </w:r>
      <w:hyperlink r:id="rId142" w:history="1">
        <w:r w:rsidRPr="00EE017E">
          <w:rPr>
            <w:rStyle w:val="Hyperlink"/>
          </w:rPr>
          <w:t> Descarga </w:t>
        </w:r>
      </w:hyperlink>
      <w:r w:rsidRPr="00C7591C">
        <w:rPr>
          <w:lang w:val="es-CO"/>
        </w:rPr>
        <w:t xml:space="preserve"> </w:t>
      </w:r>
    </w:p>
    <w:p w14:paraId="77946157" w14:textId="77777777" w:rsidR="006108DA" w:rsidRPr="00C7591C" w:rsidRDefault="006108DA" w:rsidP="00D43269">
      <w:pPr>
        <w:pStyle w:val="Cuerpovademecum"/>
        <w:rPr>
          <w:lang w:val="es-CO"/>
        </w:rPr>
      </w:pPr>
      <w:r w:rsidRPr="00EE017E">
        <w:t>19/09/2022 Revisor Fiscal - Inhabilidades e incompatibilidades</w:t>
      </w:r>
      <w:hyperlink r:id="rId143" w:history="1">
        <w:r w:rsidRPr="00EE017E">
          <w:rPr>
            <w:rStyle w:val="Hyperlink"/>
          </w:rPr>
          <w:t> Descarga </w:t>
        </w:r>
      </w:hyperlink>
      <w:r w:rsidRPr="00C7591C">
        <w:rPr>
          <w:lang w:val="es-CO"/>
        </w:rPr>
        <w:t xml:space="preserve"> </w:t>
      </w:r>
    </w:p>
    <w:p w14:paraId="12674503" w14:textId="77777777" w:rsidR="006108DA" w:rsidRPr="00C7591C" w:rsidRDefault="006108DA" w:rsidP="00D43269">
      <w:pPr>
        <w:pStyle w:val="Cuerpovademecum"/>
        <w:rPr>
          <w:lang w:val="es-CO"/>
        </w:rPr>
      </w:pPr>
      <w:r w:rsidRPr="00EE017E">
        <w:t>13/09/2022 Inquietudes – revisoría fiscal</w:t>
      </w:r>
      <w:hyperlink r:id="rId144" w:history="1">
        <w:r w:rsidRPr="00EE017E">
          <w:rPr>
            <w:rStyle w:val="Hyperlink"/>
          </w:rPr>
          <w:t> Descarga </w:t>
        </w:r>
      </w:hyperlink>
      <w:r w:rsidRPr="00C7591C">
        <w:rPr>
          <w:lang w:val="es-CO"/>
        </w:rPr>
        <w:t xml:space="preserve"> </w:t>
      </w:r>
    </w:p>
    <w:p w14:paraId="1ECF480D" w14:textId="77777777" w:rsidR="006108DA" w:rsidRPr="00C7591C" w:rsidRDefault="006108DA" w:rsidP="00D43269">
      <w:pPr>
        <w:pStyle w:val="Cuerpovademecum"/>
        <w:rPr>
          <w:lang w:val="es-CO"/>
        </w:rPr>
      </w:pPr>
      <w:r w:rsidRPr="00EE017E">
        <w:t>29/08/2022 Actuación revisor fiscal en cuentas por cobrar - PH</w:t>
      </w:r>
      <w:hyperlink r:id="rId145" w:history="1">
        <w:r w:rsidRPr="00EE017E">
          <w:rPr>
            <w:rStyle w:val="Hyperlink"/>
          </w:rPr>
          <w:t> Descarga </w:t>
        </w:r>
      </w:hyperlink>
      <w:r w:rsidRPr="00C7591C">
        <w:rPr>
          <w:lang w:val="es-CO"/>
        </w:rPr>
        <w:t xml:space="preserve"> </w:t>
      </w:r>
    </w:p>
    <w:p w14:paraId="110BEAE6" w14:textId="77777777" w:rsidR="006108DA" w:rsidRPr="00C7591C" w:rsidRDefault="006108DA" w:rsidP="00D43269">
      <w:pPr>
        <w:pStyle w:val="Cuerpovademecum"/>
        <w:rPr>
          <w:lang w:val="es-CO"/>
        </w:rPr>
      </w:pPr>
      <w:r w:rsidRPr="00EE017E">
        <w:t>17/08/2022 Informes a emitir por el R.F. – P.H.</w:t>
      </w:r>
      <w:hyperlink r:id="rId146" w:history="1">
        <w:r w:rsidRPr="00EE017E">
          <w:rPr>
            <w:rStyle w:val="Hyperlink"/>
          </w:rPr>
          <w:t> Descarga </w:t>
        </w:r>
      </w:hyperlink>
    </w:p>
    <w:p w14:paraId="113F3AAC" w14:textId="77777777" w:rsidR="006108DA" w:rsidRPr="00C7591C" w:rsidRDefault="006108DA" w:rsidP="00D43269">
      <w:pPr>
        <w:pStyle w:val="Cuerpovademecum"/>
        <w:rPr>
          <w:lang w:val="es-CO"/>
        </w:rPr>
      </w:pPr>
      <w:r w:rsidRPr="00EE017E">
        <w:t>09/08/2022 Designación de Revisor Fiscal</w:t>
      </w:r>
      <w:hyperlink r:id="rId147" w:history="1">
        <w:r w:rsidRPr="00EE017E">
          <w:rPr>
            <w:rStyle w:val="Hyperlink"/>
          </w:rPr>
          <w:t> Descarga </w:t>
        </w:r>
      </w:hyperlink>
      <w:r w:rsidRPr="00C7591C">
        <w:rPr>
          <w:lang w:val="es-CO"/>
        </w:rPr>
        <w:t xml:space="preserve"> </w:t>
      </w:r>
    </w:p>
    <w:p w14:paraId="41BA860A" w14:textId="77777777" w:rsidR="006108DA" w:rsidRPr="00C7591C" w:rsidRDefault="006108DA" w:rsidP="00D43269">
      <w:pPr>
        <w:pStyle w:val="Cuerpovademecum"/>
        <w:rPr>
          <w:lang w:val="es-CO"/>
        </w:rPr>
      </w:pPr>
      <w:r w:rsidRPr="00EE017E">
        <w:t>08/08/2022 Inhabilidad para ser revisor fiscal</w:t>
      </w:r>
      <w:hyperlink r:id="rId148" w:history="1">
        <w:r w:rsidRPr="00EE017E">
          <w:rPr>
            <w:rStyle w:val="Hyperlink"/>
          </w:rPr>
          <w:t> Descarga </w:t>
        </w:r>
      </w:hyperlink>
      <w:r w:rsidRPr="00C7591C">
        <w:rPr>
          <w:lang w:val="es-CO"/>
        </w:rPr>
        <w:t xml:space="preserve"> </w:t>
      </w:r>
    </w:p>
    <w:p w14:paraId="2BB51842" w14:textId="77777777" w:rsidR="006108DA" w:rsidRPr="00C7591C" w:rsidRDefault="006108DA" w:rsidP="00D43269">
      <w:pPr>
        <w:pStyle w:val="Cuerpovademecum"/>
        <w:rPr>
          <w:lang w:val="es-CO"/>
        </w:rPr>
      </w:pPr>
      <w:r w:rsidRPr="00EE017E">
        <w:t>08/08/2022 Renuncia del revisor fiscal ante la asamblea en PH</w:t>
      </w:r>
      <w:hyperlink r:id="rId149" w:history="1">
        <w:r w:rsidRPr="00EE017E">
          <w:rPr>
            <w:rStyle w:val="Hyperlink"/>
          </w:rPr>
          <w:t> Descarga </w:t>
        </w:r>
      </w:hyperlink>
      <w:r w:rsidRPr="00C7591C">
        <w:rPr>
          <w:lang w:val="es-CO"/>
        </w:rPr>
        <w:t xml:space="preserve"> </w:t>
      </w:r>
    </w:p>
    <w:p w14:paraId="5D7061A9" w14:textId="77777777" w:rsidR="006108DA" w:rsidRPr="00C7591C" w:rsidRDefault="006108DA" w:rsidP="00D43269">
      <w:pPr>
        <w:pStyle w:val="Cuerpovademecum"/>
        <w:rPr>
          <w:lang w:val="es-CO"/>
        </w:rPr>
      </w:pPr>
      <w:r w:rsidRPr="00EE017E">
        <w:t>05/08/2022 Responsabilidad revisor fiscal – información exógena</w:t>
      </w:r>
      <w:hyperlink r:id="rId150" w:history="1">
        <w:r w:rsidRPr="00EE017E">
          <w:rPr>
            <w:rStyle w:val="Hyperlink"/>
          </w:rPr>
          <w:t> Descarga </w:t>
        </w:r>
      </w:hyperlink>
    </w:p>
    <w:p w14:paraId="3B5F6763" w14:textId="77777777" w:rsidR="006108DA" w:rsidRPr="00C7591C" w:rsidRDefault="006108DA" w:rsidP="00D43269">
      <w:pPr>
        <w:pStyle w:val="Cuerpovademecum"/>
        <w:rPr>
          <w:lang w:val="es-CO"/>
        </w:rPr>
      </w:pPr>
      <w:r w:rsidRPr="00EE017E">
        <w:t>05/08/2022 Informes – revisor fiscal</w:t>
      </w:r>
      <w:hyperlink r:id="rId151" w:history="1">
        <w:r w:rsidRPr="00EE017E">
          <w:rPr>
            <w:rStyle w:val="Hyperlink"/>
          </w:rPr>
          <w:t> Descarga </w:t>
        </w:r>
      </w:hyperlink>
      <w:r w:rsidRPr="00C7591C">
        <w:rPr>
          <w:lang w:val="es-CO"/>
        </w:rPr>
        <w:t xml:space="preserve"> </w:t>
      </w:r>
    </w:p>
    <w:p w14:paraId="560E1662" w14:textId="77777777" w:rsidR="006108DA" w:rsidRPr="00C7591C" w:rsidRDefault="006108DA" w:rsidP="00D43269">
      <w:pPr>
        <w:pStyle w:val="Cuerpovademecum"/>
        <w:rPr>
          <w:lang w:val="es-CO"/>
        </w:rPr>
      </w:pPr>
      <w:r w:rsidRPr="00EE017E">
        <w:t>31/07/2022 Inhabilidad revisor fiscal - accionista</w:t>
      </w:r>
      <w:hyperlink r:id="rId152" w:history="1">
        <w:r w:rsidRPr="00EE017E">
          <w:rPr>
            <w:rStyle w:val="Hyperlink"/>
          </w:rPr>
          <w:t> Descarga </w:t>
        </w:r>
      </w:hyperlink>
    </w:p>
    <w:p w14:paraId="757D8A23" w14:textId="77777777" w:rsidR="006108DA" w:rsidRPr="00C7591C" w:rsidRDefault="006108DA" w:rsidP="00D43269">
      <w:pPr>
        <w:pStyle w:val="Cuerpovademecum"/>
        <w:rPr>
          <w:lang w:val="es-CO"/>
        </w:rPr>
      </w:pPr>
      <w:r w:rsidRPr="00EE017E">
        <w:t>31/07/2022 Funciones revisor fiscal- PH</w:t>
      </w:r>
      <w:hyperlink r:id="rId153" w:history="1">
        <w:r w:rsidRPr="00EE017E">
          <w:rPr>
            <w:rStyle w:val="Hyperlink"/>
          </w:rPr>
          <w:t> Descarga </w:t>
        </w:r>
      </w:hyperlink>
    </w:p>
    <w:p w14:paraId="6C294711" w14:textId="77777777" w:rsidR="006108DA" w:rsidRPr="00C7591C" w:rsidRDefault="006108DA" w:rsidP="00D43269">
      <w:pPr>
        <w:pStyle w:val="Cuerpovademecum"/>
        <w:rPr>
          <w:lang w:val="es-CO"/>
        </w:rPr>
      </w:pPr>
      <w:r w:rsidRPr="00EE017E">
        <w:t>31/07/2022 Control interno – Revisor fiscal - PH</w:t>
      </w:r>
      <w:hyperlink r:id="rId154" w:history="1">
        <w:r w:rsidRPr="00EE017E">
          <w:rPr>
            <w:rStyle w:val="Hyperlink"/>
          </w:rPr>
          <w:t> Descarga </w:t>
        </w:r>
      </w:hyperlink>
    </w:p>
    <w:p w14:paraId="069835D0" w14:textId="77777777" w:rsidR="006108DA" w:rsidRPr="00C7591C" w:rsidRDefault="006108DA" w:rsidP="00D43269">
      <w:pPr>
        <w:pStyle w:val="Cuerpovademecum"/>
        <w:rPr>
          <w:lang w:val="es-CO"/>
        </w:rPr>
      </w:pPr>
      <w:r w:rsidRPr="00EE017E">
        <w:t>31/07/2022 Revisor fiscal antes auditor externo</w:t>
      </w:r>
      <w:hyperlink r:id="rId155" w:history="1">
        <w:r w:rsidRPr="00EE017E">
          <w:rPr>
            <w:rStyle w:val="Hyperlink"/>
          </w:rPr>
          <w:t> Descarga </w:t>
        </w:r>
      </w:hyperlink>
    </w:p>
    <w:p w14:paraId="18552FED" w14:textId="77777777" w:rsidR="006108DA" w:rsidRPr="00C7591C" w:rsidRDefault="006108DA" w:rsidP="00D43269">
      <w:pPr>
        <w:pStyle w:val="Cuerpovademecum"/>
        <w:rPr>
          <w:lang w:val="es-CO"/>
        </w:rPr>
      </w:pPr>
      <w:r w:rsidRPr="005F48F5">
        <w:t>31/07/2022 Presidir asamblea – remoción – revisor fiscal en PH</w:t>
      </w:r>
      <w:hyperlink r:id="rId156" w:history="1">
        <w:r w:rsidRPr="005F48F5">
          <w:rPr>
            <w:rStyle w:val="Hyperlink"/>
          </w:rPr>
          <w:t> Descarga </w:t>
        </w:r>
      </w:hyperlink>
    </w:p>
    <w:p w14:paraId="171C55E4" w14:textId="77777777" w:rsidR="006108DA" w:rsidRPr="00C7591C" w:rsidRDefault="006108DA" w:rsidP="00D43269">
      <w:pPr>
        <w:pStyle w:val="Cuerpovademecum"/>
        <w:rPr>
          <w:lang w:val="es-CO"/>
        </w:rPr>
      </w:pPr>
      <w:r w:rsidRPr="00225DF8">
        <w:t>31/07/2022 Auditor externo a Revisor Fiscal en PH</w:t>
      </w:r>
      <w:hyperlink r:id="rId157" w:history="1">
        <w:r w:rsidRPr="00225DF8">
          <w:rPr>
            <w:rStyle w:val="Hyperlink"/>
          </w:rPr>
          <w:t> Descarga </w:t>
        </w:r>
      </w:hyperlink>
    </w:p>
    <w:p w14:paraId="3517C78C" w14:textId="77777777" w:rsidR="006108DA" w:rsidRPr="00C7591C" w:rsidRDefault="006108DA" w:rsidP="00D43269">
      <w:pPr>
        <w:pStyle w:val="Cuerpovademecum"/>
        <w:rPr>
          <w:lang w:val="es-CO"/>
        </w:rPr>
      </w:pPr>
      <w:r w:rsidRPr="000F32ED">
        <w:t>31/07/2022 Inhabilidades revisor fiscal - cooperativas</w:t>
      </w:r>
      <w:hyperlink r:id="rId158" w:history="1">
        <w:r w:rsidRPr="000F32ED">
          <w:rPr>
            <w:rStyle w:val="Hyperlink"/>
          </w:rPr>
          <w:t> Descarga </w:t>
        </w:r>
      </w:hyperlink>
    </w:p>
    <w:p w14:paraId="6C4F16C8" w14:textId="77777777" w:rsidR="006108DA" w:rsidRPr="00C7591C" w:rsidRDefault="006108DA" w:rsidP="00D43269">
      <w:pPr>
        <w:pStyle w:val="Cuerpovademecum"/>
        <w:rPr>
          <w:lang w:val="es-CO"/>
        </w:rPr>
      </w:pPr>
      <w:r w:rsidRPr="000F32ED">
        <w:t>29/07/2022 Calidad de servidor público del contador público – derechos de petición al RF</w:t>
      </w:r>
      <w:hyperlink r:id="rId159" w:history="1">
        <w:r w:rsidRPr="000F32ED">
          <w:rPr>
            <w:rStyle w:val="Hyperlink"/>
          </w:rPr>
          <w:t> Descarga </w:t>
        </w:r>
      </w:hyperlink>
    </w:p>
    <w:p w14:paraId="3129D717" w14:textId="77777777" w:rsidR="006108DA" w:rsidRPr="00C7591C" w:rsidRDefault="006108DA" w:rsidP="00D43269">
      <w:pPr>
        <w:pStyle w:val="Cuerpovademecum"/>
        <w:rPr>
          <w:lang w:val="es-CO"/>
        </w:rPr>
      </w:pPr>
      <w:r w:rsidRPr="000F32ED">
        <w:t>22/07/2022 Propiedad Horizontal - Actuaciones del Revisor Fiscal</w:t>
      </w:r>
      <w:hyperlink r:id="rId160" w:history="1">
        <w:r w:rsidRPr="000F32ED">
          <w:rPr>
            <w:rStyle w:val="Hyperlink"/>
          </w:rPr>
          <w:t> Descarga </w:t>
        </w:r>
      </w:hyperlink>
    </w:p>
    <w:p w14:paraId="2D2D5E81" w14:textId="77777777" w:rsidR="006108DA" w:rsidRPr="00C7591C" w:rsidRDefault="006108DA" w:rsidP="00D43269">
      <w:pPr>
        <w:pStyle w:val="Cuerpovademecum"/>
        <w:rPr>
          <w:lang w:val="es-CO"/>
        </w:rPr>
      </w:pPr>
      <w:r w:rsidRPr="000F32ED">
        <w:t>21/07/2022 Revisoría Fiscal – renuncia y otros temas</w:t>
      </w:r>
      <w:hyperlink r:id="rId161" w:history="1">
        <w:r w:rsidRPr="000F32ED">
          <w:rPr>
            <w:rStyle w:val="Hyperlink"/>
          </w:rPr>
          <w:t> Descarga </w:t>
        </w:r>
      </w:hyperlink>
    </w:p>
    <w:p w14:paraId="408F49D7" w14:textId="77777777" w:rsidR="006108DA" w:rsidRPr="00C7591C" w:rsidRDefault="006108DA" w:rsidP="00D43269">
      <w:pPr>
        <w:pStyle w:val="Cuerpovademecum"/>
        <w:rPr>
          <w:lang w:val="es-CO"/>
        </w:rPr>
      </w:pPr>
      <w:r w:rsidRPr="000F32ED">
        <w:t>19/07/2022 Límite en el ejercicio de revisorías fiscales</w:t>
      </w:r>
      <w:hyperlink r:id="rId162" w:history="1">
        <w:r w:rsidRPr="000F32ED">
          <w:rPr>
            <w:rStyle w:val="Hyperlink"/>
          </w:rPr>
          <w:t> Descarga </w:t>
        </w:r>
      </w:hyperlink>
    </w:p>
    <w:p w14:paraId="541081D0" w14:textId="77777777" w:rsidR="006108DA" w:rsidRPr="00C7591C" w:rsidRDefault="006108DA" w:rsidP="00D43269">
      <w:pPr>
        <w:pStyle w:val="Cuerpovademecum"/>
        <w:rPr>
          <w:lang w:val="es-CO"/>
        </w:rPr>
      </w:pPr>
      <w:r w:rsidRPr="000F32ED">
        <w:t>12/07/2022 Inhabilidades – Auditor externo a revisor fiscal - PH</w:t>
      </w:r>
      <w:hyperlink r:id="rId163" w:history="1">
        <w:r w:rsidRPr="000F32ED">
          <w:rPr>
            <w:rStyle w:val="Hyperlink"/>
          </w:rPr>
          <w:t> Descarga </w:t>
        </w:r>
      </w:hyperlink>
    </w:p>
    <w:p w14:paraId="1850F80F" w14:textId="77777777" w:rsidR="006108DA" w:rsidRPr="00C7591C" w:rsidRDefault="006108DA" w:rsidP="00D43269">
      <w:pPr>
        <w:pStyle w:val="Cuerpovademecum"/>
        <w:rPr>
          <w:lang w:val="es-CO"/>
        </w:rPr>
      </w:pPr>
      <w:r w:rsidRPr="000F32ED">
        <w:t>11/07/2022 Certificaciones del Revisor Fiscal</w:t>
      </w:r>
      <w:hyperlink r:id="rId164" w:history="1">
        <w:r w:rsidRPr="000F32ED">
          <w:rPr>
            <w:rStyle w:val="Hyperlink"/>
          </w:rPr>
          <w:t> Descarga </w:t>
        </w:r>
      </w:hyperlink>
    </w:p>
    <w:p w14:paraId="754915B6" w14:textId="77777777" w:rsidR="006108DA" w:rsidRPr="00C7591C" w:rsidRDefault="006108DA" w:rsidP="00D43269">
      <w:pPr>
        <w:pStyle w:val="Cuerpovademecum"/>
        <w:rPr>
          <w:lang w:val="es-CO"/>
        </w:rPr>
      </w:pPr>
      <w:r w:rsidRPr="000F32ED">
        <w:t>23/06/2022 Paso de contador a Revisor Fiscal</w:t>
      </w:r>
      <w:hyperlink r:id="rId165" w:history="1">
        <w:r w:rsidRPr="000F32ED">
          <w:rPr>
            <w:rStyle w:val="Hyperlink"/>
          </w:rPr>
          <w:t> Descarga </w:t>
        </w:r>
      </w:hyperlink>
    </w:p>
    <w:p w14:paraId="0FD2E526" w14:textId="77777777" w:rsidR="006108DA" w:rsidRPr="00C7591C" w:rsidRDefault="006108DA" w:rsidP="00D43269">
      <w:pPr>
        <w:pStyle w:val="Cuerpovademecum"/>
        <w:rPr>
          <w:lang w:val="es-CO"/>
        </w:rPr>
      </w:pPr>
      <w:r w:rsidRPr="000F32ED">
        <w:t>18/06/2022 Funciones del revisor fiscal en una PH</w:t>
      </w:r>
      <w:hyperlink r:id="rId166" w:history="1">
        <w:r w:rsidRPr="000F32ED">
          <w:rPr>
            <w:rStyle w:val="Hyperlink"/>
          </w:rPr>
          <w:t> Descarga </w:t>
        </w:r>
      </w:hyperlink>
    </w:p>
    <w:p w14:paraId="28ADAA5D" w14:textId="77777777" w:rsidR="006108DA" w:rsidRPr="00C7591C" w:rsidRDefault="006108DA" w:rsidP="00D43269">
      <w:pPr>
        <w:pStyle w:val="Cuerpovademecum"/>
        <w:rPr>
          <w:lang w:val="es-CO"/>
        </w:rPr>
      </w:pPr>
      <w:r w:rsidRPr="000F32ED">
        <w:t>13/06/2022 Propiedad Horizontal - Funciones del Revisor Fiscal</w:t>
      </w:r>
      <w:hyperlink r:id="rId167" w:history="1">
        <w:r w:rsidRPr="000F32ED">
          <w:rPr>
            <w:rStyle w:val="Hyperlink"/>
          </w:rPr>
          <w:t> Descarga </w:t>
        </w:r>
      </w:hyperlink>
    </w:p>
    <w:p w14:paraId="296D772C" w14:textId="77777777" w:rsidR="006108DA" w:rsidRPr="00C7591C" w:rsidRDefault="006108DA" w:rsidP="00D43269">
      <w:pPr>
        <w:pStyle w:val="Cuerpovademecum"/>
        <w:rPr>
          <w:lang w:val="es-CO"/>
        </w:rPr>
      </w:pPr>
      <w:r w:rsidRPr="000F32ED">
        <w:t>Responsabilidad – Revisor Fiscal</w:t>
      </w:r>
      <w:hyperlink r:id="rId168" w:history="1">
        <w:r w:rsidRPr="000F32ED">
          <w:rPr>
            <w:rStyle w:val="Hyperlink"/>
          </w:rPr>
          <w:t> Descarga </w:t>
        </w:r>
      </w:hyperlink>
    </w:p>
    <w:p w14:paraId="67818E1A" w14:textId="77777777" w:rsidR="006108DA" w:rsidRPr="00C7591C" w:rsidRDefault="006108DA" w:rsidP="00D43269">
      <w:pPr>
        <w:pStyle w:val="Cuerpovademecum"/>
        <w:rPr>
          <w:lang w:val="es-CO"/>
        </w:rPr>
      </w:pPr>
      <w:r w:rsidRPr="000F32ED">
        <w:t>30/05/2022 Informes solicitados al revisor fiscal vs reserva art. 214 C.Co.</w:t>
      </w:r>
      <w:hyperlink r:id="rId169" w:history="1">
        <w:r w:rsidRPr="000F32ED">
          <w:rPr>
            <w:rStyle w:val="Hyperlink"/>
          </w:rPr>
          <w:t> Descarga </w:t>
        </w:r>
      </w:hyperlink>
      <w:r w:rsidRPr="00C7591C">
        <w:rPr>
          <w:lang w:val="es-CO"/>
        </w:rPr>
        <w:t xml:space="preserve"> </w:t>
      </w:r>
    </w:p>
    <w:p w14:paraId="70356158" w14:textId="77777777" w:rsidR="006108DA" w:rsidRPr="00C7591C" w:rsidRDefault="006108DA" w:rsidP="00D43269">
      <w:pPr>
        <w:pStyle w:val="Cuerpovademecum"/>
        <w:rPr>
          <w:lang w:val="es-CO"/>
        </w:rPr>
      </w:pPr>
      <w:r w:rsidRPr="0071230A">
        <w:t>31/07/2022 Revisor fiscal antes auditor externo</w:t>
      </w:r>
      <w:hyperlink r:id="rId170" w:history="1">
        <w:r w:rsidRPr="0071230A">
          <w:rPr>
            <w:rStyle w:val="Hyperlink"/>
          </w:rPr>
          <w:t> Descarga </w:t>
        </w:r>
      </w:hyperlink>
    </w:p>
    <w:p w14:paraId="4AE46E5F" w14:textId="77777777" w:rsidR="006108DA" w:rsidRPr="00C7591C" w:rsidRDefault="006108DA" w:rsidP="00D43269">
      <w:pPr>
        <w:pStyle w:val="Cuerpovademecum"/>
        <w:rPr>
          <w:lang w:val="es-CO"/>
        </w:rPr>
      </w:pPr>
      <w:r w:rsidRPr="0071230A">
        <w:t>31/07/2022 Presidir asamblea – remoción – revisor fiscal en PH</w:t>
      </w:r>
      <w:hyperlink r:id="rId171" w:history="1">
        <w:r w:rsidRPr="0071230A">
          <w:rPr>
            <w:rStyle w:val="Hyperlink"/>
          </w:rPr>
          <w:t> Descarga</w:t>
        </w:r>
      </w:hyperlink>
      <w:r w:rsidRPr="00C7591C">
        <w:rPr>
          <w:lang w:val="es-CO"/>
        </w:rPr>
        <w:t xml:space="preserve"> </w:t>
      </w:r>
    </w:p>
    <w:p w14:paraId="386B00AA" w14:textId="77777777" w:rsidR="006108DA" w:rsidRPr="00C7591C" w:rsidRDefault="006108DA" w:rsidP="00D43269">
      <w:pPr>
        <w:pStyle w:val="Cuerpovademecum"/>
        <w:rPr>
          <w:lang w:val="es-CO"/>
        </w:rPr>
      </w:pPr>
      <w:r w:rsidRPr="0071230A">
        <w:t>31/07/2022 NIA 510 – Contador Público</w:t>
      </w:r>
      <w:hyperlink r:id="rId172" w:history="1">
        <w:r w:rsidRPr="0071230A">
          <w:rPr>
            <w:rStyle w:val="Hyperlink"/>
          </w:rPr>
          <w:t> Descarga </w:t>
        </w:r>
      </w:hyperlink>
      <w:r w:rsidRPr="00C7591C">
        <w:rPr>
          <w:lang w:val="es-CO"/>
        </w:rPr>
        <w:t xml:space="preserve"> </w:t>
      </w:r>
    </w:p>
    <w:p w14:paraId="7C053E8A" w14:textId="77777777" w:rsidR="006108DA" w:rsidRPr="00C7591C" w:rsidRDefault="006108DA" w:rsidP="00D43269">
      <w:pPr>
        <w:pStyle w:val="Cuerpovademecum"/>
        <w:rPr>
          <w:lang w:val="es-CO"/>
        </w:rPr>
      </w:pPr>
      <w:r w:rsidRPr="0071230A">
        <w:t>23/06/2022 Paso de contador a Revisor Fiscal</w:t>
      </w:r>
      <w:hyperlink r:id="rId173" w:history="1">
        <w:r w:rsidRPr="0071230A">
          <w:rPr>
            <w:rStyle w:val="Hyperlink"/>
          </w:rPr>
          <w:t> Descarga</w:t>
        </w:r>
      </w:hyperlink>
    </w:p>
    <w:p w14:paraId="703D2A98" w14:textId="77777777" w:rsidR="006108DA" w:rsidRPr="00C7591C" w:rsidRDefault="006108DA" w:rsidP="00D43269">
      <w:pPr>
        <w:pStyle w:val="Cuerpovademecum"/>
        <w:rPr>
          <w:lang w:val="es-CO"/>
        </w:rPr>
      </w:pPr>
      <w:r w:rsidRPr="0071230A">
        <w:t>23/06/2022 Inhabilidad por parentesco</w:t>
      </w:r>
      <w:hyperlink r:id="rId174" w:history="1">
        <w:r w:rsidRPr="0071230A">
          <w:rPr>
            <w:rStyle w:val="Hyperlink"/>
          </w:rPr>
          <w:t> Descarga </w:t>
        </w:r>
      </w:hyperlink>
      <w:r w:rsidRPr="00C7591C">
        <w:rPr>
          <w:lang w:val="es-CO"/>
        </w:rPr>
        <w:t xml:space="preserve"> </w:t>
      </w:r>
    </w:p>
    <w:p w14:paraId="7597E9CC" w14:textId="77777777" w:rsidR="006108DA" w:rsidRPr="00C7591C" w:rsidRDefault="006108DA" w:rsidP="00D43269">
      <w:pPr>
        <w:pStyle w:val="Cuerpovademecum"/>
        <w:rPr>
          <w:lang w:val="es-CO"/>
        </w:rPr>
      </w:pPr>
      <w:r w:rsidRPr="0071230A">
        <w:t>20/06/2022 Alcance de las funciones revisor fiscal en PH</w:t>
      </w:r>
      <w:hyperlink r:id="rId175" w:history="1">
        <w:r w:rsidRPr="0071230A">
          <w:rPr>
            <w:rStyle w:val="Hyperlink"/>
          </w:rPr>
          <w:t> Descarga </w:t>
        </w:r>
      </w:hyperlink>
      <w:r w:rsidRPr="00C7591C">
        <w:rPr>
          <w:lang w:val="es-CO"/>
        </w:rPr>
        <w:t xml:space="preserve"> </w:t>
      </w:r>
    </w:p>
    <w:p w14:paraId="5FF13C8E" w14:textId="77777777" w:rsidR="006108DA" w:rsidRPr="00C7591C" w:rsidRDefault="006108DA" w:rsidP="00D43269">
      <w:pPr>
        <w:pStyle w:val="Cuerpovademecum"/>
        <w:rPr>
          <w:lang w:val="es-CO"/>
        </w:rPr>
      </w:pPr>
      <w:r w:rsidRPr="0071230A">
        <w:t>18/06/2022 Funciones del revisor fiscal en una PH</w:t>
      </w:r>
      <w:hyperlink r:id="rId176" w:history="1">
        <w:r w:rsidRPr="0071230A">
          <w:rPr>
            <w:rStyle w:val="Hyperlink"/>
          </w:rPr>
          <w:t> Descarga </w:t>
        </w:r>
      </w:hyperlink>
      <w:r w:rsidRPr="00C7591C">
        <w:rPr>
          <w:lang w:val="es-CO"/>
        </w:rPr>
        <w:t xml:space="preserve"> </w:t>
      </w:r>
    </w:p>
    <w:p w14:paraId="44AD00C2" w14:textId="5137BFD4" w:rsidR="006108DA" w:rsidRDefault="006108DA" w:rsidP="00D43269">
      <w:pPr>
        <w:pStyle w:val="Cuerpovademecum"/>
        <w:rPr>
          <w:rStyle w:val="Hyperlink"/>
        </w:rPr>
      </w:pPr>
      <w:r w:rsidRPr="0071230A">
        <w:t>01/06/2022 Aplicación Normas de Auditoria Financiera en Colombia</w:t>
      </w:r>
      <w:hyperlink r:id="rId177" w:history="1">
        <w:r w:rsidRPr="0071230A">
          <w:rPr>
            <w:rStyle w:val="Hyperlink"/>
          </w:rPr>
          <w:t> Descarga </w:t>
        </w:r>
      </w:hyperlink>
    </w:p>
    <w:p w14:paraId="62C717F5" w14:textId="77777777" w:rsidR="00D43269" w:rsidRPr="00C7591C" w:rsidRDefault="00D43269" w:rsidP="00D43269">
      <w:pPr>
        <w:pStyle w:val="Cuerpovademecum"/>
        <w:rPr>
          <w:lang w:val="es-CO"/>
        </w:rPr>
      </w:pPr>
    </w:p>
    <w:p w14:paraId="3C02DEE7" w14:textId="0AEEFA15"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CFCB692" w14:textId="77777777" w:rsidR="00D43269" w:rsidRPr="00D43269" w:rsidRDefault="00D43269" w:rsidP="00D43269">
      <w:pPr>
        <w:pStyle w:val="Cuerpovademecum"/>
      </w:pPr>
    </w:p>
    <w:p w14:paraId="552E283F" w14:textId="77777777" w:rsidR="006108DA" w:rsidRPr="000F32ED" w:rsidRDefault="006108DA" w:rsidP="006108DA">
      <w:pPr>
        <w:pStyle w:val="Estilo10"/>
      </w:pPr>
      <w:r w:rsidRPr="000F32ED">
        <w:t>Contaduría General de la Nación - Colombia - Actos administrativos</w:t>
      </w:r>
    </w:p>
    <w:p w14:paraId="66CADB0A" w14:textId="77777777" w:rsidR="006108DA" w:rsidRPr="000F32ED" w:rsidRDefault="006108DA" w:rsidP="00D43269">
      <w:pPr>
        <w:pStyle w:val="Cuerpovademecum"/>
        <w:rPr>
          <w:lang w:val="es-CO"/>
        </w:rPr>
      </w:pPr>
      <w:r w:rsidRPr="000F32ED">
        <w:rPr>
          <w:lang w:val="es-CO"/>
        </w:rPr>
        <w:t xml:space="preserve">La Contraloría General de la República (CGR) realizó la auditoría al Balance General Consolidado de la Hacienda Pública y al Balance General Consolidado de la Nación, vigencia 2021, los cuales comprenden los estados consolidados de situación financiera, de resultados y de cambios en el </w:t>
      </w:r>
      <w:r w:rsidRPr="000F32ED">
        <w:rPr>
          <w:lang w:val="es-CO"/>
        </w:rPr>
        <w:lastRenderedPageBreak/>
        <w:t>patrimonio del sector público. Estos informes fueron preparados por la Contaduría General de la Nación (CGN) con base en la información financiera individual que reportaron 3.840 entidades públicas para la vigencia 2021, incluyendo el Banco de la República, el Sistema General de Regalías, 341 entidades del nivel nacional y 3.497 del nivel territorial. </w:t>
      </w:r>
      <w:hyperlink r:id="rId178" w:history="1">
        <w:r w:rsidRPr="000F32ED">
          <w:rPr>
            <w:rStyle w:val="Hyperlink"/>
            <w:lang w:val="es-CO"/>
          </w:rPr>
          <w:t>Leer el Comunicado Oficial</w:t>
        </w:r>
      </w:hyperlink>
    </w:p>
    <w:p w14:paraId="73F53CC6" w14:textId="77777777" w:rsidR="006108DA" w:rsidRDefault="006108DA" w:rsidP="00D43269">
      <w:pPr>
        <w:pStyle w:val="Cuerpovademecum"/>
        <w:rPr>
          <w:lang w:val="en-US"/>
        </w:rPr>
      </w:pPr>
    </w:p>
    <w:p w14:paraId="22296FBE" w14:textId="55F4C8B1"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AC41D59" w14:textId="77777777" w:rsidR="00D43269" w:rsidRPr="00D43269" w:rsidRDefault="00D43269" w:rsidP="00D43269">
      <w:pPr>
        <w:pStyle w:val="Cuerpovademecum"/>
      </w:pPr>
    </w:p>
    <w:p w14:paraId="2AB09096" w14:textId="77777777" w:rsidR="006108DA" w:rsidRPr="000F32ED" w:rsidRDefault="006108DA" w:rsidP="006108DA">
      <w:pPr>
        <w:pStyle w:val="Estilo10"/>
      </w:pPr>
      <w:r w:rsidRPr="000F32ED">
        <w:t>Contraloría General de la República - Colombia - Noticias</w:t>
      </w:r>
    </w:p>
    <w:p w14:paraId="52A785AF" w14:textId="77777777" w:rsidR="006108DA" w:rsidRPr="000F32ED" w:rsidRDefault="00000000" w:rsidP="00D43269">
      <w:pPr>
        <w:pStyle w:val="Cuerpovademecum"/>
        <w:rPr>
          <w:lang w:val="es-CO"/>
        </w:rPr>
      </w:pPr>
      <w:hyperlink r:id="rId179" w:history="1">
        <w:r w:rsidR="006108DA" w:rsidRPr="000F32ED">
          <w:rPr>
            <w:rStyle w:val="Hyperlink"/>
            <w:lang w:val="es-CO"/>
          </w:rPr>
          <w:t>Contraloría abrió proceso de responsabilidad fiscal por no utilización de estudios y diseños recibidos y pagados por Cormagdalena a Navelena S.A.S. en liquidación, para proyecto de navegabilidad del río Magdalena</w:t>
        </w:r>
      </w:hyperlink>
    </w:p>
    <w:p w14:paraId="7FC07771" w14:textId="77777777" w:rsidR="006108DA" w:rsidRPr="000F32ED" w:rsidRDefault="00000000" w:rsidP="00D43269">
      <w:pPr>
        <w:pStyle w:val="Cuerpovademecum"/>
        <w:rPr>
          <w:lang w:val="es-CO"/>
        </w:rPr>
      </w:pPr>
      <w:hyperlink r:id="rId180" w:history="1">
        <w:r w:rsidR="006108DA" w:rsidRPr="000F32ED">
          <w:rPr>
            <w:rStyle w:val="Hyperlink"/>
            <w:lang w:val="es-CO"/>
          </w:rPr>
          <w:t>Contraloría General asume vigilancia sobre Alcaldía de Cali y revisará contratos sobre los cuales recibió denuncias en audiencia pública</w:t>
        </w:r>
      </w:hyperlink>
    </w:p>
    <w:p w14:paraId="15B32755" w14:textId="77777777" w:rsidR="006108DA" w:rsidRPr="000F32ED" w:rsidRDefault="00000000" w:rsidP="00D43269">
      <w:pPr>
        <w:pStyle w:val="Cuerpovademecum"/>
        <w:rPr>
          <w:lang w:val="es-CO"/>
        </w:rPr>
      </w:pPr>
      <w:hyperlink r:id="rId181" w:history="1">
        <w:r w:rsidR="006108DA" w:rsidRPr="000F32ED">
          <w:rPr>
            <w:rStyle w:val="Hyperlink"/>
            <w:lang w:val="es-CO"/>
          </w:rPr>
          <w:t>Contraloría advierte falta de voluntad, debilidades y limitaciones del Estado para mejorar condiciones de vida del pueblo Nukak</w:t>
        </w:r>
      </w:hyperlink>
    </w:p>
    <w:p w14:paraId="14F8B655" w14:textId="77777777" w:rsidR="006108DA" w:rsidRPr="000F32ED" w:rsidRDefault="00000000" w:rsidP="00D43269">
      <w:pPr>
        <w:pStyle w:val="Cuerpovademecum"/>
        <w:rPr>
          <w:lang w:val="es-CO"/>
        </w:rPr>
      </w:pPr>
      <w:hyperlink r:id="rId182" w:history="1">
        <w:r w:rsidR="006108DA" w:rsidRPr="000F32ED">
          <w:rPr>
            <w:rStyle w:val="Hyperlink"/>
            <w:lang w:val="es-CO"/>
          </w:rPr>
          <w:t>Contraloría General recuperó $1.720 millones del extinto Fondo para la Reconstrucción y Desarrollo Social del Eje Cafetero (FOREC)</w:t>
        </w:r>
      </w:hyperlink>
    </w:p>
    <w:p w14:paraId="2477952D" w14:textId="77777777" w:rsidR="006108DA" w:rsidRPr="000F32ED" w:rsidRDefault="00000000" w:rsidP="00D43269">
      <w:pPr>
        <w:pStyle w:val="Cuerpovademecum"/>
        <w:rPr>
          <w:lang w:val="es-CO"/>
        </w:rPr>
      </w:pPr>
      <w:hyperlink r:id="rId183" w:history="1">
        <w:r w:rsidR="006108DA" w:rsidRPr="000F32ED">
          <w:rPr>
            <w:rStyle w:val="Hyperlink"/>
            <w:lang w:val="es-CO"/>
          </w:rPr>
          <w:t>Contraloría profirió fallo con responsabilidad fiscal por $5.443 millones contra Comfenalco Santander, por incumplir entrega de viviendas a damnificados por fenómeno de La Niña (2010 – 2011)</w:t>
        </w:r>
      </w:hyperlink>
    </w:p>
    <w:p w14:paraId="1AA29EF7" w14:textId="77777777" w:rsidR="006108DA" w:rsidRPr="000F32ED" w:rsidRDefault="00000000" w:rsidP="00D43269">
      <w:pPr>
        <w:pStyle w:val="Cuerpovademecum"/>
        <w:rPr>
          <w:lang w:val="es-CO"/>
        </w:rPr>
      </w:pPr>
      <w:hyperlink r:id="rId184" w:history="1">
        <w:r w:rsidR="006108DA" w:rsidRPr="000F32ED">
          <w:rPr>
            <w:rStyle w:val="Hyperlink"/>
            <w:lang w:val="es-CO"/>
          </w:rPr>
          <w:t>Contraloría General recupera más de $29.000 millones de subsidios de energía en la Región Caribe</w:t>
        </w:r>
      </w:hyperlink>
    </w:p>
    <w:p w14:paraId="6BB9255F" w14:textId="77777777" w:rsidR="006108DA" w:rsidRPr="000F32ED" w:rsidRDefault="00000000" w:rsidP="00D43269">
      <w:pPr>
        <w:pStyle w:val="Cuerpovademecum"/>
        <w:rPr>
          <w:lang w:val="es-CO"/>
        </w:rPr>
      </w:pPr>
      <w:hyperlink r:id="rId185" w:history="1">
        <w:r w:rsidR="006108DA" w:rsidRPr="000F32ED">
          <w:rPr>
            <w:rStyle w:val="Hyperlink"/>
            <w:lang w:val="es-CO"/>
          </w:rPr>
          <w:t>Por compra de cartera de libranzas a Estraval, Contraloría profirió fallo con responsabilidad fiscal por $25.821 millones contra dos exdirectivas del Banco Agrario y la liquidada empresa</w:t>
        </w:r>
      </w:hyperlink>
    </w:p>
    <w:p w14:paraId="38DB9DD4" w14:textId="77777777" w:rsidR="006108DA" w:rsidRPr="000F32ED" w:rsidRDefault="00000000" w:rsidP="00D43269">
      <w:pPr>
        <w:pStyle w:val="Cuerpovademecum"/>
        <w:rPr>
          <w:lang w:val="es-CO"/>
        </w:rPr>
      </w:pPr>
      <w:hyperlink r:id="rId186" w:history="1">
        <w:r w:rsidR="006108DA" w:rsidRPr="000F32ED">
          <w:rPr>
            <w:rStyle w:val="Hyperlink"/>
            <w:lang w:val="es-CO"/>
          </w:rPr>
          <w:t>Contraloría pone la lupa sobre 22 proyectos de regalías por más de $504 mil millones, que se desarrollan en La Guajira</w:t>
        </w:r>
      </w:hyperlink>
    </w:p>
    <w:p w14:paraId="5C42B2A5" w14:textId="77777777" w:rsidR="006108DA" w:rsidRPr="000F32ED" w:rsidRDefault="00000000" w:rsidP="00D43269">
      <w:pPr>
        <w:pStyle w:val="Cuerpovademecum"/>
        <w:rPr>
          <w:lang w:val="es-CO"/>
        </w:rPr>
      </w:pPr>
      <w:hyperlink r:id="rId187" w:history="1">
        <w:r w:rsidR="006108DA" w:rsidRPr="000F32ED">
          <w:rPr>
            <w:rStyle w:val="Hyperlink"/>
            <w:lang w:val="es-CO"/>
          </w:rPr>
          <w:t>Contraloría advierte sobre presuntas deficiencias en cumplimiento de acuerdos logrados en mingas indígenas y paros cívicos</w:t>
        </w:r>
      </w:hyperlink>
    </w:p>
    <w:p w14:paraId="05CC3B9D" w14:textId="77777777" w:rsidR="006108DA" w:rsidRPr="000F32ED" w:rsidRDefault="00000000" w:rsidP="00D43269">
      <w:pPr>
        <w:pStyle w:val="Cuerpovademecum"/>
        <w:rPr>
          <w:lang w:val="es-CO"/>
        </w:rPr>
      </w:pPr>
      <w:hyperlink r:id="rId188" w:history="1">
        <w:r w:rsidR="006108DA" w:rsidRPr="000F32ED">
          <w:rPr>
            <w:rStyle w:val="Hyperlink"/>
            <w:lang w:val="es-CO"/>
          </w:rPr>
          <w:t>En primera instancia, Contraloría profirió fallo con responsabilidad fiscal por $82.329 millones, por obras de terraplenes 8 y 10 de Aerocafé que no revisten utilidad</w:t>
        </w:r>
      </w:hyperlink>
    </w:p>
    <w:p w14:paraId="07179715" w14:textId="77777777" w:rsidR="006108DA" w:rsidRPr="000F32ED" w:rsidRDefault="00000000" w:rsidP="00D43269">
      <w:pPr>
        <w:pStyle w:val="Cuerpovademecum"/>
        <w:rPr>
          <w:lang w:val="es-CO"/>
        </w:rPr>
      </w:pPr>
      <w:hyperlink r:id="rId189" w:history="1">
        <w:r w:rsidR="006108DA" w:rsidRPr="000F32ED">
          <w:rPr>
            <w:rStyle w:val="Hyperlink"/>
            <w:lang w:val="es-CO"/>
          </w:rPr>
          <w:t>Contralor advierte necesidad de parar definitivamente los dos contratos de EMCALI cuestionados por sobrecostos e inconsistencias</w:t>
        </w:r>
      </w:hyperlink>
    </w:p>
    <w:p w14:paraId="2F0BB814" w14:textId="77777777" w:rsidR="006108DA" w:rsidRPr="000F32ED" w:rsidRDefault="00000000" w:rsidP="00D43269">
      <w:pPr>
        <w:pStyle w:val="Cuerpovademecum"/>
        <w:rPr>
          <w:lang w:val="es-CO"/>
        </w:rPr>
      </w:pPr>
      <w:hyperlink r:id="rId190" w:history="1">
        <w:r w:rsidR="006108DA" w:rsidRPr="000F32ED">
          <w:rPr>
            <w:rStyle w:val="Hyperlink"/>
            <w:lang w:val="es-CO"/>
          </w:rPr>
          <w:t>Al encontrar irregularidades en legalización de anticipos a proveedores de Medimás, Contraloría abre indagación preliminar por $842.644 millones</w:t>
        </w:r>
      </w:hyperlink>
    </w:p>
    <w:p w14:paraId="6FA19AA0" w14:textId="77777777" w:rsidR="006108DA" w:rsidRPr="000F32ED" w:rsidRDefault="00000000" w:rsidP="00D43269">
      <w:pPr>
        <w:pStyle w:val="Cuerpovademecum"/>
        <w:rPr>
          <w:lang w:val="es-CO"/>
        </w:rPr>
      </w:pPr>
      <w:hyperlink r:id="rId191" w:history="1">
        <w:r w:rsidR="006108DA" w:rsidRPr="000F32ED">
          <w:rPr>
            <w:rStyle w:val="Hyperlink"/>
            <w:lang w:val="es-CO"/>
          </w:rPr>
          <w:t>Contraloría General recupera $187.227 millones en proceso de cobro coactivo contra Electricaribe</w:t>
        </w:r>
      </w:hyperlink>
    </w:p>
    <w:p w14:paraId="25B5D148" w14:textId="77777777" w:rsidR="006108DA" w:rsidRPr="000F32ED" w:rsidRDefault="00000000" w:rsidP="00D43269">
      <w:pPr>
        <w:pStyle w:val="Cuerpovademecum"/>
        <w:rPr>
          <w:lang w:val="es-CO"/>
        </w:rPr>
      </w:pPr>
      <w:hyperlink r:id="rId192" w:history="1">
        <w:r w:rsidR="006108DA" w:rsidRPr="000F32ED">
          <w:rPr>
            <w:rStyle w:val="Hyperlink"/>
            <w:lang w:val="es-CO"/>
          </w:rPr>
          <w:t>Contralor General interviene EMCALI y hará audiencia pública en Cali para recibir denuncias sobre la empresa</w:t>
        </w:r>
      </w:hyperlink>
    </w:p>
    <w:p w14:paraId="4B2A7306" w14:textId="77777777" w:rsidR="006108DA" w:rsidRPr="000F32ED" w:rsidRDefault="00000000" w:rsidP="00D43269">
      <w:pPr>
        <w:pStyle w:val="Cuerpovademecum"/>
        <w:rPr>
          <w:lang w:val="es-CO"/>
        </w:rPr>
      </w:pPr>
      <w:hyperlink r:id="rId193" w:history="1">
        <w:r w:rsidR="006108DA" w:rsidRPr="000F32ED">
          <w:rPr>
            <w:rStyle w:val="Hyperlink"/>
            <w:lang w:val="es-CO"/>
          </w:rPr>
          <w:t>Alerta del Contralor General por aumento de la deuda pública y cambios en variables económicas que pueden impactarla</w:t>
        </w:r>
      </w:hyperlink>
    </w:p>
    <w:p w14:paraId="368B8C0A" w14:textId="77777777" w:rsidR="006108DA" w:rsidRPr="000F32ED" w:rsidRDefault="00000000" w:rsidP="00D43269">
      <w:pPr>
        <w:pStyle w:val="Cuerpovademecum"/>
        <w:rPr>
          <w:lang w:val="es-CO"/>
        </w:rPr>
      </w:pPr>
      <w:hyperlink r:id="rId194" w:history="1">
        <w:r w:rsidR="006108DA" w:rsidRPr="000F32ED">
          <w:rPr>
            <w:rStyle w:val="Hyperlink"/>
            <w:lang w:val="es-CO"/>
          </w:rPr>
          <w:t>Carlos Mario Zuluaga, nuevo Vicecontralor</w:t>
        </w:r>
      </w:hyperlink>
    </w:p>
    <w:p w14:paraId="228833D3" w14:textId="77777777" w:rsidR="006108DA" w:rsidRPr="000F32ED" w:rsidRDefault="00000000" w:rsidP="00D43269">
      <w:pPr>
        <w:pStyle w:val="Cuerpovademecum"/>
        <w:rPr>
          <w:lang w:val="es-CO"/>
        </w:rPr>
      </w:pPr>
      <w:hyperlink r:id="rId195" w:history="1">
        <w:r w:rsidR="006108DA" w:rsidRPr="000F32ED">
          <w:rPr>
            <w:rStyle w:val="Hyperlink"/>
            <w:lang w:val="es-CO"/>
          </w:rPr>
          <w:t>Con alertas de la DIARI por casi $64 billones, el rescate de elefantes blancos por $8,4 billones y un aumento de 1.407% en el resarcimiento patrimonial, concluye gestión revolucionaria del control fiscal</w:t>
        </w:r>
      </w:hyperlink>
    </w:p>
    <w:p w14:paraId="5E38F779" w14:textId="77777777" w:rsidR="006108DA" w:rsidRPr="000F32ED" w:rsidRDefault="00000000" w:rsidP="00D43269">
      <w:pPr>
        <w:pStyle w:val="Cuerpovademecum"/>
        <w:rPr>
          <w:lang w:val="es-CO"/>
        </w:rPr>
      </w:pPr>
      <w:hyperlink r:id="rId196" w:history="1">
        <w:r w:rsidR="006108DA" w:rsidRPr="000F32ED">
          <w:rPr>
            <w:rStyle w:val="Hyperlink"/>
            <w:lang w:val="es-CO"/>
          </w:rPr>
          <w:t>Nuevo caso de suplantación de directivo de la Contraloría General</w:t>
        </w:r>
      </w:hyperlink>
    </w:p>
    <w:p w14:paraId="4A7AC448" w14:textId="77777777" w:rsidR="006108DA" w:rsidRPr="000F32ED" w:rsidRDefault="00000000" w:rsidP="00D43269">
      <w:pPr>
        <w:pStyle w:val="Cuerpovademecum"/>
        <w:rPr>
          <w:lang w:val="es-CO"/>
        </w:rPr>
      </w:pPr>
      <w:hyperlink r:id="rId197" w:history="1">
        <w:r w:rsidR="006108DA" w:rsidRPr="000F32ED">
          <w:rPr>
            <w:rStyle w:val="Hyperlink"/>
            <w:lang w:val="es-CO"/>
          </w:rPr>
          <w:t>Deuda pública colombiana se incrementó en $137,23 billones</w:t>
        </w:r>
      </w:hyperlink>
    </w:p>
    <w:p w14:paraId="62C8EA80" w14:textId="77777777" w:rsidR="006108DA" w:rsidRPr="000F32ED" w:rsidRDefault="00000000" w:rsidP="00D43269">
      <w:pPr>
        <w:pStyle w:val="Cuerpovademecum"/>
        <w:rPr>
          <w:lang w:val="es-CO"/>
        </w:rPr>
      </w:pPr>
      <w:hyperlink r:id="rId198" w:history="1">
        <w:r w:rsidR="006108DA" w:rsidRPr="000F32ED">
          <w:rPr>
            <w:rStyle w:val="Hyperlink"/>
            <w:lang w:val="es-CO"/>
          </w:rPr>
          <w:t>Contraloría profirió 212 fallos de responsabilidad fiscal por más de $68 mil millones, entre noviembre de 2021 y junio de 2022</w:t>
        </w:r>
      </w:hyperlink>
    </w:p>
    <w:p w14:paraId="50D9235D" w14:textId="77777777" w:rsidR="006108DA" w:rsidRPr="000F32ED" w:rsidRDefault="00000000" w:rsidP="00D43269">
      <w:pPr>
        <w:pStyle w:val="Cuerpovademecum"/>
        <w:rPr>
          <w:lang w:val="es-CO"/>
        </w:rPr>
      </w:pPr>
      <w:hyperlink r:id="rId199" w:history="1">
        <w:r w:rsidR="006108DA" w:rsidRPr="000F32ED">
          <w:rPr>
            <w:rStyle w:val="Hyperlink"/>
            <w:lang w:val="es-CO"/>
          </w:rPr>
          <w:t>Contraloría General detectó 12 hallazgos fiscales que comprometen más de $1.400 millones en Putumayo</w:t>
        </w:r>
      </w:hyperlink>
    </w:p>
    <w:p w14:paraId="352E9215" w14:textId="77777777" w:rsidR="006108DA" w:rsidRPr="000F32ED" w:rsidRDefault="00000000" w:rsidP="00D43269">
      <w:pPr>
        <w:pStyle w:val="Cuerpovademecum"/>
        <w:rPr>
          <w:lang w:val="es-CO"/>
        </w:rPr>
      </w:pPr>
      <w:hyperlink r:id="rId200" w:history="1">
        <w:r w:rsidR="006108DA" w:rsidRPr="000F32ED">
          <w:rPr>
            <w:rStyle w:val="Hyperlink"/>
            <w:lang w:val="es-CO"/>
          </w:rPr>
          <w:t>En el Huila: Contraloría profirió 7 fallos con responsabilidad fiscal por $4.054 millones, entre noviembre de 2021 y junio de 2022</w:t>
        </w:r>
      </w:hyperlink>
    </w:p>
    <w:p w14:paraId="56A70DAA" w14:textId="77777777" w:rsidR="006108DA" w:rsidRPr="000F32ED" w:rsidRDefault="00000000" w:rsidP="00D43269">
      <w:pPr>
        <w:pStyle w:val="Cuerpovademecum"/>
        <w:rPr>
          <w:lang w:val="es-CO"/>
        </w:rPr>
      </w:pPr>
      <w:hyperlink r:id="rId201" w:history="1">
        <w:r w:rsidR="006108DA" w:rsidRPr="000F32ED">
          <w:rPr>
            <w:rStyle w:val="Hyperlink"/>
            <w:lang w:val="es-CO"/>
          </w:rPr>
          <w:t>En Caquetá: Contraloría General detectó 33 hallazgos fiscales por más de $19.000 millones en 2022</w:t>
        </w:r>
      </w:hyperlink>
    </w:p>
    <w:p w14:paraId="61C40B06" w14:textId="77777777" w:rsidR="006108DA" w:rsidRPr="000F32ED" w:rsidRDefault="00000000" w:rsidP="00D43269">
      <w:pPr>
        <w:pStyle w:val="Cuerpovademecum"/>
        <w:rPr>
          <w:lang w:val="es-CO"/>
        </w:rPr>
      </w:pPr>
      <w:hyperlink r:id="rId202" w:history="1">
        <w:r w:rsidR="006108DA" w:rsidRPr="000F32ED">
          <w:rPr>
            <w:rStyle w:val="Hyperlink"/>
            <w:lang w:val="es-CO"/>
          </w:rPr>
          <w:t>En el Amazonas: Contraloría General profirió fallos con responsabilidad fiscal por más de $712 millones</w:t>
        </w:r>
      </w:hyperlink>
    </w:p>
    <w:p w14:paraId="38E7BDF8" w14:textId="77777777" w:rsidR="006108DA" w:rsidRPr="000F32ED" w:rsidRDefault="00000000" w:rsidP="00D43269">
      <w:pPr>
        <w:pStyle w:val="Cuerpovademecum"/>
        <w:rPr>
          <w:lang w:val="es-CO"/>
        </w:rPr>
      </w:pPr>
      <w:hyperlink r:id="rId203" w:history="1">
        <w:r w:rsidR="006108DA" w:rsidRPr="000F32ED">
          <w:rPr>
            <w:rStyle w:val="Hyperlink"/>
            <w:lang w:val="es-CO"/>
          </w:rPr>
          <w:t>En Quindío: Contraloría estableció 23 hallazgos fiscales por $3.296 millones</w:t>
        </w:r>
      </w:hyperlink>
    </w:p>
    <w:p w14:paraId="2D6FB64D" w14:textId="77777777" w:rsidR="006108DA" w:rsidRPr="000F32ED" w:rsidRDefault="00000000" w:rsidP="00D43269">
      <w:pPr>
        <w:pStyle w:val="Cuerpovademecum"/>
        <w:rPr>
          <w:lang w:val="es-CO"/>
        </w:rPr>
      </w:pPr>
      <w:hyperlink r:id="rId204" w:history="1">
        <w:r w:rsidR="006108DA" w:rsidRPr="000F32ED">
          <w:rPr>
            <w:rStyle w:val="Hyperlink"/>
            <w:lang w:val="es-CO"/>
          </w:rPr>
          <w:t>En Caldas: Contraloría detectó 17 hallazgos fiscales por $ 12.588 millones</w:t>
        </w:r>
      </w:hyperlink>
    </w:p>
    <w:p w14:paraId="31B16E55" w14:textId="77777777" w:rsidR="006108DA" w:rsidRPr="000F32ED" w:rsidRDefault="00000000" w:rsidP="00D43269">
      <w:pPr>
        <w:pStyle w:val="Cuerpovademecum"/>
        <w:rPr>
          <w:lang w:val="es-CO"/>
        </w:rPr>
      </w:pPr>
      <w:hyperlink r:id="rId205" w:history="1">
        <w:r w:rsidR="006108DA" w:rsidRPr="000F32ED">
          <w:rPr>
            <w:rStyle w:val="Hyperlink"/>
            <w:lang w:val="es-CO"/>
          </w:rPr>
          <w:t>En Antioquia: Contraloría alerta sobre 64 hallazgos fiscales por $156.940 millones</w:t>
        </w:r>
      </w:hyperlink>
    </w:p>
    <w:p w14:paraId="7EE27BDB" w14:textId="77777777" w:rsidR="006108DA" w:rsidRPr="000F32ED" w:rsidRDefault="00000000" w:rsidP="00D43269">
      <w:pPr>
        <w:pStyle w:val="Cuerpovademecum"/>
        <w:rPr>
          <w:lang w:val="es-CO"/>
        </w:rPr>
      </w:pPr>
      <w:hyperlink r:id="rId206" w:history="1">
        <w:r w:rsidR="006108DA" w:rsidRPr="000F32ED">
          <w:rPr>
            <w:rStyle w:val="Hyperlink"/>
            <w:lang w:val="es-CO"/>
          </w:rPr>
          <w:t>En Risaralda: Contraloría General profirió 11 fallos con responsabilidad fiscal por $1.117 millones</w:t>
        </w:r>
      </w:hyperlink>
    </w:p>
    <w:p w14:paraId="51B67D9D" w14:textId="77777777" w:rsidR="006108DA" w:rsidRPr="000F32ED" w:rsidRDefault="00000000" w:rsidP="00D43269">
      <w:pPr>
        <w:pStyle w:val="Cuerpovademecum"/>
        <w:rPr>
          <w:lang w:val="es-CO"/>
        </w:rPr>
      </w:pPr>
      <w:hyperlink r:id="rId207" w:history="1">
        <w:r w:rsidR="006108DA" w:rsidRPr="000F32ED">
          <w:rPr>
            <w:rStyle w:val="Hyperlink"/>
            <w:lang w:val="es-CO"/>
          </w:rPr>
          <w:t>En Sucre: Contraloría General profirió 6 fallos con responsabilidad fiscal por $6.500 millones</w:t>
        </w:r>
      </w:hyperlink>
    </w:p>
    <w:p w14:paraId="60FDD004" w14:textId="77777777" w:rsidR="006108DA" w:rsidRPr="000F32ED" w:rsidRDefault="00000000" w:rsidP="00D43269">
      <w:pPr>
        <w:pStyle w:val="Cuerpovademecum"/>
        <w:rPr>
          <w:lang w:val="es-CO"/>
        </w:rPr>
      </w:pPr>
      <w:hyperlink r:id="rId208" w:history="1">
        <w:r w:rsidR="006108DA" w:rsidRPr="000F32ED">
          <w:rPr>
            <w:rStyle w:val="Hyperlink"/>
            <w:lang w:val="es-CO"/>
          </w:rPr>
          <w:t>En San Andrés: Contraloría General profirió 6 fallos con responsabilidad fiscal por $885 millones</w:t>
        </w:r>
      </w:hyperlink>
    </w:p>
    <w:p w14:paraId="04221D72" w14:textId="77777777" w:rsidR="006108DA" w:rsidRPr="000F32ED" w:rsidRDefault="00000000" w:rsidP="00D43269">
      <w:pPr>
        <w:pStyle w:val="Cuerpovademecum"/>
        <w:rPr>
          <w:lang w:val="es-CO"/>
        </w:rPr>
      </w:pPr>
      <w:hyperlink r:id="rId209" w:history="1">
        <w:r w:rsidR="006108DA" w:rsidRPr="000F32ED">
          <w:rPr>
            <w:rStyle w:val="Hyperlink"/>
            <w:lang w:val="es-CO"/>
          </w:rPr>
          <w:t>En Magdalena: Contraloría detectó 10 hallazgos fiscales por $22.202 millones y profirió 5 fallos con responsabilidad fiscal por $771 millones</w:t>
        </w:r>
      </w:hyperlink>
    </w:p>
    <w:p w14:paraId="2BD058C9" w14:textId="77777777" w:rsidR="006108DA" w:rsidRPr="000F32ED" w:rsidRDefault="00000000" w:rsidP="00D43269">
      <w:pPr>
        <w:pStyle w:val="Cuerpovademecum"/>
        <w:rPr>
          <w:lang w:val="es-CO"/>
        </w:rPr>
      </w:pPr>
      <w:hyperlink r:id="rId210" w:history="1">
        <w:r w:rsidR="006108DA" w:rsidRPr="000F32ED">
          <w:rPr>
            <w:rStyle w:val="Hyperlink"/>
            <w:lang w:val="es-CO"/>
          </w:rPr>
          <w:t>En La Guajira: Contraloría General profirió 9 fallos con responsabilidad fiscal por $2.251 millones</w:t>
        </w:r>
      </w:hyperlink>
    </w:p>
    <w:p w14:paraId="72EADD99" w14:textId="77777777" w:rsidR="006108DA" w:rsidRPr="000F32ED" w:rsidRDefault="00000000" w:rsidP="00D43269">
      <w:pPr>
        <w:pStyle w:val="Cuerpovademecum"/>
        <w:rPr>
          <w:lang w:val="es-CO"/>
        </w:rPr>
      </w:pPr>
      <w:hyperlink r:id="rId211" w:history="1">
        <w:r w:rsidR="006108DA" w:rsidRPr="000F32ED">
          <w:rPr>
            <w:rStyle w:val="Hyperlink"/>
            <w:lang w:val="es-CO"/>
          </w:rPr>
          <w:t>En Córdoba: Contraloría General profirió 7 fallos con responsabilidad fiscal por más de $566 millones</w:t>
        </w:r>
      </w:hyperlink>
    </w:p>
    <w:p w14:paraId="37443AD5" w14:textId="77777777" w:rsidR="006108DA" w:rsidRPr="000F32ED" w:rsidRDefault="00000000" w:rsidP="00D43269">
      <w:pPr>
        <w:pStyle w:val="Cuerpovademecum"/>
        <w:rPr>
          <w:lang w:val="es-CO"/>
        </w:rPr>
      </w:pPr>
      <w:hyperlink r:id="rId212" w:history="1">
        <w:r w:rsidR="006108DA" w:rsidRPr="000F32ED">
          <w:rPr>
            <w:rStyle w:val="Hyperlink"/>
            <w:lang w:val="es-CO"/>
          </w:rPr>
          <w:t>En el Cesar: Contraloría General profirió 10 fallos con responsabilidad fiscal por $11.500 millones</w:t>
        </w:r>
      </w:hyperlink>
    </w:p>
    <w:p w14:paraId="4F91C7C8" w14:textId="77777777" w:rsidR="006108DA" w:rsidRPr="000F32ED" w:rsidRDefault="00000000" w:rsidP="00D43269">
      <w:pPr>
        <w:pStyle w:val="Cuerpovademecum"/>
        <w:rPr>
          <w:lang w:val="es-CO"/>
        </w:rPr>
      </w:pPr>
      <w:hyperlink r:id="rId213" w:history="1">
        <w:r w:rsidR="006108DA" w:rsidRPr="000F32ED">
          <w:rPr>
            <w:rStyle w:val="Hyperlink"/>
            <w:lang w:val="es-CO"/>
          </w:rPr>
          <w:t>En el Atlántico: Contraloría detectó 2 hallazgos fiscales por $ 34.463 millones</w:t>
        </w:r>
      </w:hyperlink>
    </w:p>
    <w:p w14:paraId="26AA2BA9" w14:textId="77777777" w:rsidR="006108DA" w:rsidRPr="000F32ED" w:rsidRDefault="00000000" w:rsidP="00D43269">
      <w:pPr>
        <w:pStyle w:val="Cuerpovademecum"/>
        <w:rPr>
          <w:lang w:val="es-CO"/>
        </w:rPr>
      </w:pPr>
      <w:hyperlink r:id="rId214" w:history="1">
        <w:r w:rsidR="006108DA" w:rsidRPr="000F32ED">
          <w:rPr>
            <w:rStyle w:val="Hyperlink"/>
            <w:lang w:val="es-CO"/>
          </w:rPr>
          <w:t>En Bolívar: Contraloría General profirió 10 fallos con responsabilidad fiscal por $7.191 millones</w:t>
        </w:r>
      </w:hyperlink>
    </w:p>
    <w:p w14:paraId="6959AA5D" w14:textId="77777777" w:rsidR="006108DA" w:rsidRPr="000F32ED" w:rsidRDefault="00000000" w:rsidP="00D43269">
      <w:pPr>
        <w:pStyle w:val="Cuerpovademecum"/>
        <w:rPr>
          <w:lang w:val="es-CO"/>
        </w:rPr>
      </w:pPr>
      <w:hyperlink r:id="rId215" w:history="1">
        <w:r w:rsidR="006108DA" w:rsidRPr="000F32ED">
          <w:rPr>
            <w:rStyle w:val="Hyperlink"/>
            <w:lang w:val="es-CO"/>
          </w:rPr>
          <w:t>En el Tolima: Contraloría General profirió 5 fallos con responsabilidad fiscal por $5.595 millones</w:t>
        </w:r>
      </w:hyperlink>
    </w:p>
    <w:p w14:paraId="2FE9A5ED" w14:textId="77777777" w:rsidR="006108DA" w:rsidRPr="000F32ED" w:rsidRDefault="00000000" w:rsidP="00D43269">
      <w:pPr>
        <w:pStyle w:val="Cuerpovademecum"/>
        <w:rPr>
          <w:lang w:val="es-CO"/>
        </w:rPr>
      </w:pPr>
      <w:hyperlink r:id="rId216" w:history="1">
        <w:r w:rsidR="006108DA" w:rsidRPr="000F32ED">
          <w:rPr>
            <w:rStyle w:val="Hyperlink"/>
            <w:lang w:val="es-CO"/>
          </w:rPr>
          <w:t>En Norte de Santander: Contraloría General detectó 16 hallazgos fiscales por $1.501 millones</w:t>
        </w:r>
      </w:hyperlink>
    </w:p>
    <w:p w14:paraId="318F3D68" w14:textId="77777777" w:rsidR="006108DA" w:rsidRPr="000F32ED" w:rsidRDefault="00000000" w:rsidP="00D43269">
      <w:pPr>
        <w:pStyle w:val="Cuerpovademecum"/>
        <w:rPr>
          <w:lang w:val="es-CO"/>
        </w:rPr>
      </w:pPr>
      <w:hyperlink r:id="rId217" w:history="1">
        <w:r w:rsidR="006108DA" w:rsidRPr="000F32ED">
          <w:rPr>
            <w:rStyle w:val="Hyperlink"/>
            <w:lang w:val="es-CO"/>
          </w:rPr>
          <w:t>En Santander: Contraloría General profirió 14 fallos con responsabilidad fiscal por $1.533 millones</w:t>
        </w:r>
      </w:hyperlink>
    </w:p>
    <w:p w14:paraId="5F337D1F" w14:textId="77777777" w:rsidR="006108DA" w:rsidRPr="000F32ED" w:rsidRDefault="00000000" w:rsidP="00D43269">
      <w:pPr>
        <w:pStyle w:val="Cuerpovademecum"/>
        <w:rPr>
          <w:lang w:val="es-CO"/>
        </w:rPr>
      </w:pPr>
      <w:hyperlink r:id="rId218" w:history="1">
        <w:r w:rsidR="006108DA" w:rsidRPr="000F32ED">
          <w:rPr>
            <w:rStyle w:val="Hyperlink"/>
            <w:lang w:val="es-CO"/>
          </w:rPr>
          <w:t>En Boyacá: Contraloría General detectó 83 hallazgos fiscales por $8.165 millones</w:t>
        </w:r>
      </w:hyperlink>
    </w:p>
    <w:p w14:paraId="5553ECE5" w14:textId="77777777" w:rsidR="006108DA" w:rsidRPr="000F32ED" w:rsidRDefault="00000000" w:rsidP="00D43269">
      <w:pPr>
        <w:pStyle w:val="Cuerpovademecum"/>
        <w:rPr>
          <w:lang w:val="es-CO"/>
        </w:rPr>
      </w:pPr>
      <w:hyperlink r:id="rId219" w:history="1">
        <w:r w:rsidR="006108DA" w:rsidRPr="000F32ED">
          <w:rPr>
            <w:rStyle w:val="Hyperlink"/>
            <w:lang w:val="es-CO"/>
          </w:rPr>
          <w:t>En el Valle del Cauca: Contraloría General detectó 56 hallazgos fiscales por $21.434 millones</w:t>
        </w:r>
      </w:hyperlink>
    </w:p>
    <w:p w14:paraId="0FB3F6D8" w14:textId="77777777" w:rsidR="006108DA" w:rsidRPr="000F32ED" w:rsidRDefault="00000000" w:rsidP="00D43269">
      <w:pPr>
        <w:pStyle w:val="Cuerpovademecum"/>
        <w:rPr>
          <w:lang w:val="es-CO"/>
        </w:rPr>
      </w:pPr>
      <w:hyperlink r:id="rId220" w:history="1">
        <w:r w:rsidR="006108DA" w:rsidRPr="000F32ED">
          <w:rPr>
            <w:rStyle w:val="Hyperlink"/>
            <w:lang w:val="es-CO"/>
          </w:rPr>
          <w:t>En Nariño: Contraloría General detectó 40 hallazgos fiscales por $9.006 millones</w:t>
        </w:r>
      </w:hyperlink>
    </w:p>
    <w:p w14:paraId="0611744B" w14:textId="77777777" w:rsidR="006108DA" w:rsidRPr="000F32ED" w:rsidRDefault="00000000" w:rsidP="00D43269">
      <w:pPr>
        <w:pStyle w:val="Cuerpovademecum"/>
        <w:rPr>
          <w:lang w:val="es-CO"/>
        </w:rPr>
      </w:pPr>
      <w:hyperlink r:id="rId221" w:history="1">
        <w:r w:rsidR="006108DA" w:rsidRPr="000F32ED">
          <w:rPr>
            <w:rStyle w:val="Hyperlink"/>
            <w:lang w:val="es-CO"/>
          </w:rPr>
          <w:t>En el Cauca: Contraloría General profirió 9 fallos con responsabilidad fiscal por $1.951 millones</w:t>
        </w:r>
      </w:hyperlink>
    </w:p>
    <w:p w14:paraId="66A72115" w14:textId="77777777" w:rsidR="006108DA" w:rsidRPr="000F32ED" w:rsidRDefault="00000000" w:rsidP="00D43269">
      <w:pPr>
        <w:pStyle w:val="Cuerpovademecum"/>
        <w:rPr>
          <w:lang w:val="es-CO"/>
        </w:rPr>
      </w:pPr>
      <w:hyperlink r:id="rId222" w:history="1">
        <w:r w:rsidR="006108DA" w:rsidRPr="000F32ED">
          <w:rPr>
            <w:rStyle w:val="Hyperlink"/>
            <w:lang w:val="es-CO"/>
          </w:rPr>
          <w:t>En Chocó: Contraloría General detectó 15 hallazgos fiscales por $9.805 millones</w:t>
        </w:r>
      </w:hyperlink>
    </w:p>
    <w:p w14:paraId="34AD198B" w14:textId="77777777" w:rsidR="006108DA" w:rsidRPr="000F32ED" w:rsidRDefault="00000000" w:rsidP="00D43269">
      <w:pPr>
        <w:pStyle w:val="Cuerpovademecum"/>
        <w:rPr>
          <w:lang w:val="es-CO"/>
        </w:rPr>
      </w:pPr>
      <w:hyperlink r:id="rId223" w:history="1">
        <w:r w:rsidR="006108DA" w:rsidRPr="000F32ED">
          <w:rPr>
            <w:rStyle w:val="Hyperlink"/>
            <w:lang w:val="es-CO"/>
          </w:rPr>
          <w:t>En Vichada: Contraloría General profirió 2 fallos con responsabilidad fiscal por $97 millones</w:t>
        </w:r>
      </w:hyperlink>
    </w:p>
    <w:p w14:paraId="6FB9A716" w14:textId="77777777" w:rsidR="006108DA" w:rsidRPr="000F32ED" w:rsidRDefault="00000000" w:rsidP="00D43269">
      <w:pPr>
        <w:pStyle w:val="Cuerpovademecum"/>
        <w:rPr>
          <w:lang w:val="es-CO"/>
        </w:rPr>
      </w:pPr>
      <w:hyperlink r:id="rId224" w:history="1">
        <w:r w:rsidR="006108DA" w:rsidRPr="000F32ED">
          <w:rPr>
            <w:rStyle w:val="Hyperlink"/>
            <w:lang w:val="es-CO"/>
          </w:rPr>
          <w:t>En Vaupés: Contraloría General profirió 5 fallos con responsabilidad fiscal por $1.096 millones</w:t>
        </w:r>
      </w:hyperlink>
    </w:p>
    <w:p w14:paraId="404BDCAC" w14:textId="77777777" w:rsidR="006108DA" w:rsidRPr="000F32ED" w:rsidRDefault="00000000" w:rsidP="00D43269">
      <w:pPr>
        <w:pStyle w:val="Cuerpovademecum"/>
        <w:rPr>
          <w:lang w:val="es-CO"/>
        </w:rPr>
      </w:pPr>
      <w:hyperlink r:id="rId225" w:history="1">
        <w:r w:rsidR="006108DA" w:rsidRPr="000F32ED">
          <w:rPr>
            <w:rStyle w:val="Hyperlink"/>
            <w:lang w:val="es-CO"/>
          </w:rPr>
          <w:t>En Guaviare: Contraloría General profirió 2 fallos con responsabilidad fiscal por $509 millones</w:t>
        </w:r>
      </w:hyperlink>
    </w:p>
    <w:p w14:paraId="395D78B1" w14:textId="77777777" w:rsidR="006108DA" w:rsidRPr="000F32ED" w:rsidRDefault="00000000" w:rsidP="00D43269">
      <w:pPr>
        <w:pStyle w:val="Cuerpovademecum"/>
        <w:rPr>
          <w:lang w:val="es-CO"/>
        </w:rPr>
      </w:pPr>
      <w:hyperlink r:id="rId226" w:history="1">
        <w:r w:rsidR="006108DA" w:rsidRPr="000F32ED">
          <w:rPr>
            <w:rStyle w:val="Hyperlink"/>
            <w:lang w:val="es-CO"/>
          </w:rPr>
          <w:t>En Guainía: Contraloría General profirió 3 fallos con responsabilidad fiscal por $3.118 millones</w:t>
        </w:r>
      </w:hyperlink>
    </w:p>
    <w:p w14:paraId="51EBFFB5" w14:textId="77777777" w:rsidR="006108DA" w:rsidRPr="000F32ED" w:rsidRDefault="00000000" w:rsidP="00D43269">
      <w:pPr>
        <w:pStyle w:val="Cuerpovademecum"/>
        <w:rPr>
          <w:lang w:val="es-CO"/>
        </w:rPr>
      </w:pPr>
      <w:hyperlink r:id="rId227" w:history="1">
        <w:r w:rsidR="006108DA" w:rsidRPr="000F32ED">
          <w:rPr>
            <w:rStyle w:val="Hyperlink"/>
            <w:lang w:val="es-CO"/>
          </w:rPr>
          <w:t>En Casanare: Contraloría General profirió 3 fallos con responsabilidad fiscal por $1.139 millones</w:t>
        </w:r>
      </w:hyperlink>
    </w:p>
    <w:p w14:paraId="65BDA1B0" w14:textId="77777777" w:rsidR="006108DA" w:rsidRPr="000F32ED" w:rsidRDefault="00000000" w:rsidP="00D43269">
      <w:pPr>
        <w:pStyle w:val="Cuerpovademecum"/>
        <w:rPr>
          <w:lang w:val="es-CO"/>
        </w:rPr>
      </w:pPr>
      <w:hyperlink r:id="rId228" w:history="1">
        <w:r w:rsidR="006108DA" w:rsidRPr="000F32ED">
          <w:rPr>
            <w:rStyle w:val="Hyperlink"/>
            <w:lang w:val="es-CO"/>
          </w:rPr>
          <w:t>En Arauca: Contraloría General detectó 11 hallazgos fiscales por $1.203 millones</w:t>
        </w:r>
      </w:hyperlink>
    </w:p>
    <w:p w14:paraId="36F0BC19" w14:textId="77777777" w:rsidR="006108DA" w:rsidRPr="00C7591C" w:rsidRDefault="006108DA" w:rsidP="00D43269">
      <w:pPr>
        <w:pStyle w:val="Cuerpovademecum"/>
        <w:rPr>
          <w:lang w:val="es-CO"/>
        </w:rPr>
      </w:pPr>
    </w:p>
    <w:p w14:paraId="4C6CD8C8" w14:textId="40A69A27"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2749432" w14:textId="77777777" w:rsidR="00D43269" w:rsidRPr="00D43269" w:rsidRDefault="00D43269" w:rsidP="00D43269">
      <w:pPr>
        <w:pStyle w:val="Cuerpovademecum"/>
      </w:pPr>
    </w:p>
    <w:p w14:paraId="06C5585C" w14:textId="77777777" w:rsidR="006108DA" w:rsidRDefault="006108DA" w:rsidP="006108DA">
      <w:pPr>
        <w:pStyle w:val="Cuerpovademecum"/>
        <w:rPr>
          <w:rFonts w:eastAsia="Liberation Serif"/>
          <w:b/>
          <w:color w:val="984806"/>
          <w:szCs w:val="20"/>
          <w:lang w:val="es-CO"/>
        </w:rPr>
      </w:pPr>
      <w:r>
        <w:rPr>
          <w:rFonts w:eastAsia="Liberation Serif"/>
          <w:b/>
          <w:color w:val="984806"/>
          <w:szCs w:val="20"/>
          <w:lang w:val="es-CO"/>
        </w:rPr>
        <w:t>Contrapartidas</w:t>
      </w:r>
      <w:r w:rsidRPr="005B4201">
        <w:rPr>
          <w:rFonts w:eastAsia="Liberation Serif"/>
          <w:b/>
          <w:color w:val="984806"/>
          <w:szCs w:val="20"/>
          <w:lang w:val="es-CO"/>
        </w:rPr>
        <w:t xml:space="preserve"> -</w:t>
      </w:r>
      <w:r>
        <w:rPr>
          <w:rFonts w:eastAsia="Liberation Serif"/>
          <w:b/>
          <w:color w:val="984806"/>
          <w:szCs w:val="20"/>
          <w:lang w:val="es-CO"/>
        </w:rPr>
        <w:t>Pontificia Universidad Javeriana</w:t>
      </w:r>
      <w:r w:rsidRPr="005B4201">
        <w:rPr>
          <w:rFonts w:eastAsia="Liberation Serif"/>
          <w:b/>
          <w:color w:val="984806"/>
          <w:szCs w:val="20"/>
          <w:lang w:val="es-CO"/>
        </w:rPr>
        <w:t xml:space="preserve"> </w:t>
      </w:r>
      <w:r>
        <w:rPr>
          <w:rFonts w:eastAsia="Liberation Serif"/>
          <w:b/>
          <w:color w:val="984806"/>
          <w:szCs w:val="20"/>
          <w:lang w:val="es-CO"/>
        </w:rPr>
        <w:t xml:space="preserve">– Colombia </w:t>
      </w:r>
    </w:p>
    <w:p w14:paraId="5BDB83E2" w14:textId="77777777" w:rsidR="006108DA" w:rsidRDefault="00000000" w:rsidP="006108DA">
      <w:pPr>
        <w:pStyle w:val="Cuerpovademecum"/>
      </w:pPr>
      <w:hyperlink r:id="rId229" w:history="1">
        <w:r w:rsidR="006108DA" w:rsidRPr="0016147A">
          <w:rPr>
            <w:rStyle w:val="Hyperlink"/>
          </w:rPr>
          <w:t>A pesar de que el modelo de aseguramiento acogido por el IAASB se basa en el análisis de riesgos, la remuneración de nuestros auditores se determina principalmente por los tiempos que se destinarían al encargo</w:t>
        </w:r>
      </w:hyperlink>
    </w:p>
    <w:p w14:paraId="0F5F535D" w14:textId="77777777" w:rsidR="006108DA" w:rsidRDefault="00000000" w:rsidP="006108DA">
      <w:pPr>
        <w:pStyle w:val="Cuerpovademecum"/>
        <w:rPr>
          <w:rFonts w:eastAsia="Liberation Serif"/>
        </w:rPr>
      </w:pPr>
      <w:hyperlink r:id="rId230" w:history="1">
        <w:r w:rsidR="006108DA" w:rsidRPr="0016147A">
          <w:rPr>
            <w:rStyle w:val="Hyperlink"/>
            <w:rFonts w:eastAsia="Liberation Serif"/>
          </w:rPr>
          <w:t>De manera que, como lo dice el artículo citado, cuando los administradores aflojan, los auditores aprietan y al revés</w:t>
        </w:r>
      </w:hyperlink>
      <w:r w:rsidR="006108DA">
        <w:rPr>
          <w:rFonts w:eastAsia="Liberation Serif"/>
        </w:rPr>
        <w:t xml:space="preserve"> </w:t>
      </w:r>
    </w:p>
    <w:p w14:paraId="570DDD97" w14:textId="77777777" w:rsidR="006108DA" w:rsidRDefault="00000000" w:rsidP="006108DA">
      <w:pPr>
        <w:pStyle w:val="Cuerpovademecum"/>
        <w:rPr>
          <w:rFonts w:eastAsia="Liberation Serif"/>
        </w:rPr>
      </w:pPr>
      <w:hyperlink r:id="rId231" w:history="1">
        <w:r w:rsidR="006108DA" w:rsidRPr="0016147A">
          <w:rPr>
            <w:rStyle w:val="Hyperlink"/>
            <w:rFonts w:eastAsia="Liberation Serif"/>
          </w:rPr>
          <w:t>Para poder implementar a futuro el DA en las empresas es necesario que los auditores estudien y analicen las propuestas de las partes interesadas</w:t>
        </w:r>
      </w:hyperlink>
      <w:r w:rsidR="006108DA">
        <w:rPr>
          <w:rFonts w:eastAsia="Liberation Serif"/>
        </w:rPr>
        <w:t xml:space="preserve">  </w:t>
      </w:r>
    </w:p>
    <w:p w14:paraId="49FADCA5" w14:textId="77777777" w:rsidR="006108DA" w:rsidRDefault="00000000" w:rsidP="006108DA">
      <w:pPr>
        <w:pStyle w:val="Cuerpovademecum"/>
        <w:rPr>
          <w:rFonts w:eastAsia="Liberation Serif"/>
        </w:rPr>
      </w:pPr>
      <w:hyperlink r:id="rId232" w:history="1">
        <w:r w:rsidR="006108DA" w:rsidRPr="0016147A">
          <w:rPr>
            <w:rStyle w:val="Hyperlink"/>
            <w:rFonts w:eastAsia="Liberation Serif"/>
          </w:rPr>
          <w:t>Hay auditores que son muy odiosos y los hay que viven creando lazos de simpatía con todos, mediante la promesa de no hacerlos quedar públicamente mal</w:t>
        </w:r>
      </w:hyperlink>
      <w:r w:rsidR="006108DA">
        <w:rPr>
          <w:rFonts w:eastAsia="Liberation Serif"/>
        </w:rPr>
        <w:t xml:space="preserve"> </w:t>
      </w:r>
    </w:p>
    <w:p w14:paraId="37EF8A45" w14:textId="77777777" w:rsidR="006108DA" w:rsidRPr="0016147A" w:rsidRDefault="00000000" w:rsidP="006108DA">
      <w:pPr>
        <w:pStyle w:val="Cuerpovademecum"/>
        <w:rPr>
          <w:rFonts w:eastAsia="Liberation Serif"/>
        </w:rPr>
      </w:pPr>
      <w:hyperlink r:id="rId233" w:history="1">
        <w:r w:rsidR="006108DA" w:rsidRPr="0016147A">
          <w:rPr>
            <w:rStyle w:val="Hyperlink"/>
            <w:rFonts w:eastAsia="Liberation Serif"/>
          </w:rPr>
          <w:t>La IIA manifestó la necesidad de que en los estándares del ISSB se precise la función que correspondería a los auditores internos</w:t>
        </w:r>
      </w:hyperlink>
    </w:p>
    <w:p w14:paraId="7B985B38" w14:textId="5D662DAF" w:rsidR="006108DA" w:rsidRDefault="006108DA" w:rsidP="006108DA">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33F38584" w14:textId="77777777" w:rsidR="00D43269" w:rsidRPr="00D43269" w:rsidRDefault="00D43269" w:rsidP="00D43269">
      <w:pPr>
        <w:pStyle w:val="Cuerpovademecum"/>
      </w:pPr>
    </w:p>
    <w:p w14:paraId="1EF0719A" w14:textId="77777777" w:rsidR="006108DA" w:rsidRPr="00C7591C" w:rsidRDefault="006108DA" w:rsidP="006108DA">
      <w:pPr>
        <w:pStyle w:val="Estilo10"/>
        <w:rPr>
          <w:lang w:val="en-US"/>
        </w:rPr>
      </w:pPr>
      <w:r w:rsidRPr="00C7591C">
        <w:rPr>
          <w:lang w:val="en-US"/>
        </w:rPr>
        <w:t xml:space="preserve">Comunidad Europea - Internacional – Noticias  </w:t>
      </w:r>
    </w:p>
    <w:p w14:paraId="0942D6F9" w14:textId="77777777" w:rsidR="006108DA" w:rsidRPr="00C7591C" w:rsidRDefault="00000000" w:rsidP="006108DA">
      <w:pPr>
        <w:pStyle w:val="Cuerpovademecum"/>
        <w:rPr>
          <w:lang w:val="en-US"/>
        </w:rPr>
      </w:pPr>
      <w:hyperlink r:id="rId234" w:anchor="documents" w:history="1">
        <w:r w:rsidR="006108DA" w:rsidRPr="00C7591C">
          <w:rPr>
            <w:rStyle w:val="Hyperlink"/>
            <w:lang w:val="en-US"/>
          </w:rPr>
          <w:t>Anti-money laundering: the latest assessment of money laundering and terrorist financing risks across the Single Market is available</w:t>
        </w:r>
      </w:hyperlink>
      <w:r w:rsidR="006108DA" w:rsidRPr="00C7591C">
        <w:rPr>
          <w:lang w:val="en-US"/>
        </w:rPr>
        <w:t xml:space="preserve">  </w:t>
      </w:r>
    </w:p>
    <w:p w14:paraId="643DC082" w14:textId="77777777" w:rsidR="006108DA" w:rsidRPr="00C7591C" w:rsidRDefault="00000000" w:rsidP="006108DA">
      <w:pPr>
        <w:pStyle w:val="Cuerpovademecum"/>
        <w:rPr>
          <w:lang w:val="en-US"/>
        </w:rPr>
      </w:pPr>
      <w:hyperlink r:id="rId235" w:history="1">
        <w:r w:rsidR="006108DA" w:rsidRPr="00C7591C">
          <w:rPr>
            <w:rStyle w:val="Hyperlink"/>
            <w:lang w:val="en-US"/>
          </w:rPr>
          <w:t>Opening speech by Commissioner McGuinness at European Court of Auditors high-level seminar, 'New EU AML-CTF supervision model: expectations vs feasibility'</w:t>
        </w:r>
      </w:hyperlink>
    </w:p>
    <w:p w14:paraId="4F96689A" w14:textId="77777777" w:rsidR="006108DA" w:rsidRPr="00C7591C" w:rsidRDefault="006108DA" w:rsidP="006108DA">
      <w:pPr>
        <w:pStyle w:val="Cuerpovademecum"/>
        <w:rPr>
          <w:lang w:val="en-US"/>
        </w:rPr>
      </w:pPr>
    </w:p>
    <w:p w14:paraId="5837C96A" w14:textId="2055E4DC"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A397F7A" w14:textId="77777777" w:rsidR="00D43269" w:rsidRPr="00D43269" w:rsidRDefault="00D43269" w:rsidP="00D43269">
      <w:pPr>
        <w:pStyle w:val="Cuerpovademecum"/>
      </w:pPr>
    </w:p>
    <w:p w14:paraId="6F36CFCE" w14:textId="77777777" w:rsidR="006108DA" w:rsidRPr="00BB665E" w:rsidRDefault="006108DA" w:rsidP="006108DA">
      <w:pPr>
        <w:pStyle w:val="Cuerpovademecum"/>
        <w:rPr>
          <w:rFonts w:eastAsia="Liberation Serif"/>
          <w:b/>
          <w:color w:val="984806"/>
          <w:szCs w:val="20"/>
          <w:lang w:val="es-CO"/>
        </w:rPr>
      </w:pPr>
      <w:r w:rsidRPr="00BB665E">
        <w:rPr>
          <w:rFonts w:eastAsia="Liberation Serif"/>
          <w:b/>
          <w:color w:val="984806"/>
          <w:szCs w:val="20"/>
          <w:lang w:val="es-CO"/>
        </w:rPr>
        <w:t>Colegio de Contadores, Economistas y Administradores del Uruguay - Uruguay - Noticias</w:t>
      </w:r>
    </w:p>
    <w:p w14:paraId="24CF0C0C" w14:textId="77777777" w:rsidR="006108DA" w:rsidRDefault="00000000" w:rsidP="00D43269">
      <w:pPr>
        <w:pStyle w:val="Cuerpovademecum"/>
        <w:rPr>
          <w:lang w:val="es-CO"/>
        </w:rPr>
      </w:pPr>
      <w:hyperlink r:id="rId236" w:history="1">
        <w:r w:rsidR="006108DA" w:rsidRPr="00BB665E">
          <w:rPr>
            <w:rStyle w:val="Hyperlink"/>
            <w:lang w:val="es-CO"/>
          </w:rPr>
          <w:t>Pronunciamiento Nº 5 </w:t>
        </w:r>
      </w:hyperlink>
      <w:r w:rsidR="006108DA" w:rsidRPr="00BB665E">
        <w:rPr>
          <w:lang w:val="es-CO"/>
        </w:rPr>
        <w:t>Revisión Limitada de Estados Contables</w:t>
      </w:r>
    </w:p>
    <w:p w14:paraId="360DE5BA" w14:textId="77777777" w:rsidR="006108DA" w:rsidRDefault="00000000" w:rsidP="00D43269">
      <w:pPr>
        <w:pStyle w:val="Cuerpovademecum"/>
        <w:rPr>
          <w:lang w:val="es-CO"/>
        </w:rPr>
      </w:pPr>
      <w:hyperlink r:id="rId237" w:history="1">
        <w:r w:rsidR="006108DA" w:rsidRPr="00BB665E">
          <w:rPr>
            <w:rStyle w:val="Hyperlink"/>
            <w:lang w:val="es-CO"/>
          </w:rPr>
          <w:t>Pronunciamiento Nº 18 </w:t>
        </w:r>
      </w:hyperlink>
      <w:r w:rsidR="006108DA" w:rsidRPr="00BB665E">
        <w:rPr>
          <w:lang w:val="es-CO"/>
        </w:rPr>
        <w:t>Adopción de NIAS, NICR, NICS, NISR y NICCI (ISQC1)</w:t>
      </w:r>
    </w:p>
    <w:p w14:paraId="4E32E158" w14:textId="77777777" w:rsidR="006108DA" w:rsidRPr="00BB665E" w:rsidRDefault="00000000" w:rsidP="00D43269">
      <w:pPr>
        <w:pStyle w:val="Cuerpovademecum"/>
        <w:rPr>
          <w:lang w:val="es-CO"/>
        </w:rPr>
      </w:pPr>
      <w:hyperlink r:id="rId238" w:history="1">
        <w:r w:rsidR="006108DA" w:rsidRPr="00BB665E">
          <w:rPr>
            <w:rStyle w:val="Hyperlink"/>
            <w:lang w:val="es-CO"/>
          </w:rPr>
          <w:t>Pronunciamiento Nº 21 </w:t>
        </w:r>
      </w:hyperlink>
      <w:r w:rsidR="006108DA" w:rsidRPr="00BB665E">
        <w:rPr>
          <w:lang w:val="es-CO"/>
        </w:rPr>
        <w:t>Prevención del uso de la actuación de los profesionales de Economía, Administración y Contabilidad en el Lavado de Activos y en el financiamiento del terrorismo</w:t>
      </w:r>
    </w:p>
    <w:p w14:paraId="10FBBF78" w14:textId="77777777" w:rsidR="006108DA" w:rsidRPr="00BB665E" w:rsidRDefault="006108DA" w:rsidP="00D43269">
      <w:pPr>
        <w:pStyle w:val="Cuerpovademecum"/>
        <w:rPr>
          <w:lang w:val="es-CO"/>
        </w:rPr>
      </w:pPr>
    </w:p>
    <w:p w14:paraId="24ED118C" w14:textId="2ADC1D99"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9684BD9" w14:textId="77777777" w:rsidR="00D43269" w:rsidRPr="00D43269" w:rsidRDefault="00D43269" w:rsidP="00D43269">
      <w:pPr>
        <w:pStyle w:val="Cuerpovademecum"/>
      </w:pPr>
    </w:p>
    <w:p w14:paraId="35C6EF1E" w14:textId="77777777" w:rsidR="006108DA" w:rsidRPr="009B2BE1" w:rsidRDefault="006108DA" w:rsidP="006108DA">
      <w:pPr>
        <w:pStyle w:val="Cuerpovademecum"/>
        <w:rPr>
          <w:rFonts w:eastAsia="Liberation Serif"/>
          <w:b/>
          <w:color w:val="984806"/>
          <w:szCs w:val="20"/>
          <w:lang w:val="es-CO"/>
        </w:rPr>
      </w:pPr>
      <w:r w:rsidRPr="009B2BE1">
        <w:rPr>
          <w:rFonts w:eastAsia="Liberation Serif"/>
          <w:b/>
          <w:color w:val="984806"/>
          <w:szCs w:val="20"/>
          <w:lang w:val="es-CO"/>
        </w:rPr>
        <w:t>Colegio de Contadores Públicos Autorizados de Panamá - Panamá - Noticias</w:t>
      </w:r>
    </w:p>
    <w:p w14:paraId="2BD021C6" w14:textId="77777777" w:rsidR="006108DA" w:rsidRPr="00BB665E" w:rsidRDefault="00000000" w:rsidP="006108DA">
      <w:pPr>
        <w:pStyle w:val="Cuerpovademecum"/>
        <w:rPr>
          <w:lang w:val="es-CO"/>
        </w:rPr>
      </w:pPr>
      <w:hyperlink r:id="rId239" w:history="1">
        <w:r w:rsidR="006108DA" w:rsidRPr="00BB665E">
          <w:rPr>
            <w:rStyle w:val="Hyperlink"/>
            <w:lang w:val="es-CO"/>
          </w:rPr>
          <w:t>Impacto de los Cambios en las Normativas de Control de Calidad en las Pequeñas y Medianas Firmas</w:t>
        </w:r>
      </w:hyperlink>
    </w:p>
    <w:p w14:paraId="6AAC7488" w14:textId="77777777" w:rsidR="006108DA" w:rsidRPr="00305499" w:rsidRDefault="006108DA" w:rsidP="006108DA">
      <w:pPr>
        <w:pStyle w:val="Cuerpovademecum"/>
        <w:rPr>
          <w:lang w:val="es-CO"/>
        </w:rPr>
      </w:pPr>
    </w:p>
    <w:p w14:paraId="74FF69CF" w14:textId="1132B8CC"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61E83257" w14:textId="77777777" w:rsidR="00D43269" w:rsidRPr="00D43269" w:rsidRDefault="00D43269" w:rsidP="00D43269">
      <w:pPr>
        <w:pStyle w:val="Cuerpovademecum"/>
      </w:pPr>
    </w:p>
    <w:p w14:paraId="058B1354" w14:textId="77777777" w:rsidR="006108DA" w:rsidRPr="009B2BE1" w:rsidRDefault="006108DA" w:rsidP="006108DA">
      <w:pPr>
        <w:pStyle w:val="Cuerpovademecum"/>
        <w:rPr>
          <w:rFonts w:eastAsia="Liberation Serif"/>
          <w:b/>
          <w:color w:val="984806"/>
          <w:szCs w:val="20"/>
          <w:lang w:val="es-CO"/>
        </w:rPr>
      </w:pPr>
      <w:r w:rsidRPr="009B2BE1">
        <w:rPr>
          <w:rFonts w:eastAsia="Liberation Serif"/>
          <w:b/>
          <w:color w:val="984806"/>
          <w:szCs w:val="20"/>
          <w:lang w:val="es-CO"/>
        </w:rPr>
        <w:t>Colegio de Auditores o Contadores Públicos de Bolivia (CAUB) - Bolivia - Noticias</w:t>
      </w:r>
    </w:p>
    <w:p w14:paraId="43712AFF" w14:textId="77777777" w:rsidR="006108DA" w:rsidRPr="009B2BE1" w:rsidRDefault="00000000" w:rsidP="00D43269">
      <w:pPr>
        <w:pStyle w:val="Cuerpovademecum"/>
        <w:rPr>
          <w:lang w:val="es-CO"/>
        </w:rPr>
      </w:pPr>
      <w:hyperlink r:id="rId240" w:history="1">
        <w:r w:rsidR="006108DA" w:rsidRPr="009B2BE1">
          <w:rPr>
            <w:rStyle w:val="Hyperlink"/>
            <w:lang w:val="es-CO"/>
          </w:rPr>
          <w:t>Boletín electrónico 1</w:t>
        </w:r>
      </w:hyperlink>
    </w:p>
    <w:p w14:paraId="678B5C4A" w14:textId="77777777" w:rsidR="006108DA" w:rsidRPr="009B2BE1" w:rsidRDefault="00000000" w:rsidP="00D43269">
      <w:pPr>
        <w:pStyle w:val="Cuerpovademecum"/>
        <w:rPr>
          <w:lang w:val="es-CO"/>
        </w:rPr>
      </w:pPr>
      <w:hyperlink r:id="rId241" w:history="1">
        <w:r w:rsidR="006108DA" w:rsidRPr="009B2BE1">
          <w:rPr>
            <w:rStyle w:val="Hyperlink"/>
            <w:lang w:val="es-CO"/>
          </w:rPr>
          <w:t>Boletín electrónico 2</w:t>
        </w:r>
      </w:hyperlink>
    </w:p>
    <w:p w14:paraId="6860730C" w14:textId="77777777" w:rsidR="006108DA" w:rsidRPr="009B2BE1" w:rsidRDefault="00000000" w:rsidP="00D43269">
      <w:pPr>
        <w:pStyle w:val="Cuerpovademecum"/>
        <w:rPr>
          <w:lang w:val="es-CO"/>
        </w:rPr>
      </w:pPr>
      <w:hyperlink r:id="rId242" w:history="1">
        <w:r w:rsidR="006108DA" w:rsidRPr="009B2BE1">
          <w:rPr>
            <w:rStyle w:val="Hyperlink"/>
            <w:lang w:val="es-CO"/>
          </w:rPr>
          <w:t>Boletín electrónico 3</w:t>
        </w:r>
      </w:hyperlink>
    </w:p>
    <w:p w14:paraId="572A9057" w14:textId="77777777" w:rsidR="006108DA" w:rsidRPr="00305499" w:rsidRDefault="006108DA" w:rsidP="006108DA">
      <w:pPr>
        <w:pStyle w:val="Cuerpovademecum"/>
        <w:rPr>
          <w:lang w:val="es-CO"/>
        </w:rPr>
      </w:pPr>
    </w:p>
    <w:p w14:paraId="16F0328C" w14:textId="23E01158"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6606195C" w14:textId="77777777" w:rsidR="00D43269" w:rsidRPr="00D43269" w:rsidRDefault="00D43269" w:rsidP="00D43269">
      <w:pPr>
        <w:pStyle w:val="Cuerpovademecum"/>
      </w:pPr>
    </w:p>
    <w:p w14:paraId="17CFEFA4" w14:textId="77777777" w:rsidR="006108DA" w:rsidRPr="009B2BE1" w:rsidRDefault="006108DA" w:rsidP="006108DA">
      <w:pPr>
        <w:pStyle w:val="Cuerpovademecum"/>
        <w:rPr>
          <w:rFonts w:eastAsia="Liberation Serif"/>
          <w:b/>
          <w:color w:val="984806"/>
          <w:szCs w:val="20"/>
          <w:lang w:val="es-CO"/>
        </w:rPr>
      </w:pPr>
      <w:r w:rsidRPr="009B2BE1">
        <w:rPr>
          <w:rFonts w:eastAsia="Liberation Serif"/>
          <w:b/>
          <w:color w:val="984806"/>
          <w:szCs w:val="20"/>
          <w:lang w:val="es-CO"/>
        </w:rPr>
        <w:t>Colegio de Contadores de Chile - Chile - Noticias</w:t>
      </w:r>
    </w:p>
    <w:p w14:paraId="1F2924B2" w14:textId="77777777" w:rsidR="006108DA" w:rsidRPr="009B2BE1" w:rsidRDefault="00000000" w:rsidP="00D43269">
      <w:pPr>
        <w:pStyle w:val="Cuerpovademecum"/>
        <w:rPr>
          <w:lang w:val="es-CO"/>
        </w:rPr>
      </w:pPr>
      <w:hyperlink r:id="rId243" w:history="1">
        <w:r w:rsidR="006108DA" w:rsidRPr="009B2BE1">
          <w:rPr>
            <w:rStyle w:val="Hyperlink"/>
            <w:lang w:val="es-CO"/>
          </w:rPr>
          <w:t>Colegio de Contadores de Chile publica las Normas de Auditoría Generalmente Aceptadas (NAGAS) correspondientes a 2023</w:t>
        </w:r>
      </w:hyperlink>
    </w:p>
    <w:p w14:paraId="08718A66" w14:textId="77777777" w:rsidR="006108DA" w:rsidRPr="009B2BE1" w:rsidRDefault="006108DA" w:rsidP="00D43269">
      <w:pPr>
        <w:pStyle w:val="Cuerpovademecum"/>
        <w:rPr>
          <w:lang w:val="es-CO"/>
        </w:rPr>
      </w:pPr>
    </w:p>
    <w:p w14:paraId="06D71458" w14:textId="1307C7B3"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C84D95F" w14:textId="77777777" w:rsidR="00D43269" w:rsidRPr="00D43269" w:rsidRDefault="00D43269" w:rsidP="00D43269">
      <w:pPr>
        <w:pStyle w:val="Cuerpovademecum"/>
      </w:pPr>
    </w:p>
    <w:p w14:paraId="04342AAC"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 xml:space="preserve">CPA Canada  </w:t>
      </w:r>
    </w:p>
    <w:p w14:paraId="6055AC86" w14:textId="77777777" w:rsidR="006108DA" w:rsidRPr="00C7591C" w:rsidRDefault="00000000" w:rsidP="006108DA">
      <w:pPr>
        <w:pStyle w:val="Cuerpovademecum"/>
        <w:rPr>
          <w:lang w:val="en-US"/>
        </w:rPr>
      </w:pPr>
      <w:hyperlink r:id="rId244" w:history="1">
        <w:r w:rsidR="006108DA" w:rsidRPr="00C7591C">
          <w:rPr>
            <w:rStyle w:val="Hyperlink"/>
            <w:lang w:val="en-US"/>
          </w:rPr>
          <w:t>Crypto-asset mining: An overview and auditor considerations</w:t>
        </w:r>
      </w:hyperlink>
    </w:p>
    <w:p w14:paraId="51C878AE" w14:textId="77777777" w:rsidR="006108DA" w:rsidRPr="00C7591C" w:rsidRDefault="006108DA" w:rsidP="006108DA">
      <w:pPr>
        <w:pStyle w:val="Cuerpovademecum"/>
        <w:rPr>
          <w:rStyle w:val="Hyperlink"/>
          <w:lang w:val="en-US"/>
        </w:rPr>
      </w:pPr>
      <w:r w:rsidRPr="00181BEE">
        <w:rPr>
          <w:lang w:val="es-CO"/>
        </w:rPr>
        <w:fldChar w:fldCharType="begin"/>
      </w:r>
      <w:r w:rsidRPr="00C7591C">
        <w:rPr>
          <w:lang w:val="en-US"/>
        </w:rPr>
        <w:instrText xml:space="preserve"> HYPERLINK "https://www.cpacanada.ca/en/business-and-accounting-resources/audit-and-assurance/blog/2022/september/general-information-technology-controls-for-auditors" </w:instrText>
      </w:r>
      <w:r w:rsidRPr="00181BEE">
        <w:rPr>
          <w:lang w:val="es-CO"/>
        </w:rPr>
      </w:r>
      <w:r w:rsidRPr="00181BEE">
        <w:rPr>
          <w:lang w:val="es-CO"/>
        </w:rPr>
        <w:fldChar w:fldCharType="separate"/>
      </w:r>
      <w:r w:rsidRPr="00C7591C">
        <w:rPr>
          <w:rStyle w:val="Hyperlink"/>
          <w:bCs/>
          <w:lang w:val="en-US"/>
        </w:rPr>
        <w:t>General information technology controls for auditors</w:t>
      </w:r>
    </w:p>
    <w:p w14:paraId="12CA898C" w14:textId="77777777" w:rsidR="006108DA" w:rsidRPr="00C7591C" w:rsidRDefault="006108DA" w:rsidP="006108DA">
      <w:pPr>
        <w:pStyle w:val="Cuerpovademecum"/>
        <w:rPr>
          <w:rStyle w:val="Hyperlink"/>
          <w:lang w:val="en-US"/>
        </w:rPr>
      </w:pPr>
      <w:r w:rsidRPr="00181BEE">
        <w:rPr>
          <w:lang w:val="es-CO"/>
        </w:rPr>
        <w:fldChar w:fldCharType="end"/>
      </w:r>
      <w:r w:rsidRPr="00181BEE">
        <w:rPr>
          <w:lang w:val="es-CO"/>
        </w:rPr>
        <w:fldChar w:fldCharType="begin"/>
      </w:r>
      <w:r w:rsidRPr="00C7591C">
        <w:rPr>
          <w:lang w:val="en-US"/>
        </w:rPr>
        <w:instrText xml:space="preserve"> HYPERLINK "https://www.cpacanada.ca/en/business-and-accounting-resources/audit-and-assurance/blog/2022/august/new-approach-for-group-audits" </w:instrText>
      </w:r>
      <w:r w:rsidRPr="00181BEE">
        <w:rPr>
          <w:lang w:val="es-CO"/>
        </w:rPr>
      </w:r>
      <w:r w:rsidRPr="00181BEE">
        <w:rPr>
          <w:lang w:val="es-CO"/>
        </w:rPr>
        <w:fldChar w:fldCharType="separate"/>
      </w:r>
      <w:r w:rsidRPr="00C7591C">
        <w:rPr>
          <w:rStyle w:val="Hyperlink"/>
          <w:b/>
          <w:bCs/>
          <w:lang w:val="en-US"/>
        </w:rPr>
        <w:t xml:space="preserve">A </w:t>
      </w:r>
      <w:r w:rsidRPr="00C7591C">
        <w:rPr>
          <w:rStyle w:val="Hyperlink"/>
          <w:bCs/>
          <w:lang w:val="en-US"/>
        </w:rPr>
        <w:t>new approach for group audits</w:t>
      </w:r>
    </w:p>
    <w:p w14:paraId="7F0B8DA2" w14:textId="77777777" w:rsidR="006108DA" w:rsidRPr="00C7591C" w:rsidRDefault="006108DA" w:rsidP="006108DA">
      <w:pPr>
        <w:pStyle w:val="Cuerpovademecum"/>
        <w:rPr>
          <w:lang w:val="en-US"/>
        </w:rPr>
      </w:pPr>
      <w:r w:rsidRPr="00181BEE">
        <w:rPr>
          <w:lang w:val="es-CO"/>
        </w:rPr>
        <w:fldChar w:fldCharType="end"/>
      </w:r>
      <w:hyperlink r:id="rId245" w:history="1">
        <w:r w:rsidRPr="00C7591C">
          <w:rPr>
            <w:rStyle w:val="Hyperlink"/>
            <w:lang w:val="en-US"/>
          </w:rPr>
          <w:t>General information technology controls: it risks auditors must be aware of</w:t>
        </w:r>
      </w:hyperlink>
    </w:p>
    <w:p w14:paraId="53E839BF" w14:textId="77777777" w:rsidR="006108DA" w:rsidRPr="0074571C" w:rsidRDefault="006108DA" w:rsidP="006108DA">
      <w:pPr>
        <w:pStyle w:val="Cuerpovademecum"/>
        <w:rPr>
          <w:lang w:val="en-US"/>
        </w:rPr>
      </w:pPr>
    </w:p>
    <w:p w14:paraId="0EFC3353" w14:textId="7F93E5F4"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67E9B6AD" w14:textId="77777777" w:rsidR="00D43269" w:rsidRPr="00D43269" w:rsidRDefault="00D43269" w:rsidP="00D43269">
      <w:pPr>
        <w:pStyle w:val="Cuerpovademecum"/>
      </w:pPr>
    </w:p>
    <w:p w14:paraId="7C49AFF2"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Estonian Board of Auditors - Estonia - Noticias</w:t>
      </w:r>
    </w:p>
    <w:p w14:paraId="31EFCAFB" w14:textId="77777777" w:rsidR="006108DA" w:rsidRPr="00834290" w:rsidRDefault="00000000" w:rsidP="006108DA">
      <w:pPr>
        <w:pStyle w:val="Cuerpovademecum"/>
        <w:rPr>
          <w:lang w:val="es-CO"/>
        </w:rPr>
      </w:pPr>
      <w:hyperlink r:id="rId246" w:history="1">
        <w:r w:rsidR="006108DA" w:rsidRPr="00834290">
          <w:rPr>
            <w:rStyle w:val="Hyperlink"/>
            <w:lang w:val="es-CO"/>
          </w:rPr>
          <w:t>Se ha publicado el boletín de septiembre de la Junta de Auditores</w:t>
        </w:r>
      </w:hyperlink>
    </w:p>
    <w:p w14:paraId="574AC098" w14:textId="77777777" w:rsidR="006108DA" w:rsidRPr="00834290" w:rsidRDefault="00000000" w:rsidP="006108DA">
      <w:pPr>
        <w:pStyle w:val="Cuerpovademecum"/>
        <w:rPr>
          <w:lang w:val="es-CO"/>
        </w:rPr>
      </w:pPr>
      <w:hyperlink r:id="rId247" w:history="1">
        <w:r w:rsidR="006108DA" w:rsidRPr="00834290">
          <w:rPr>
            <w:rStyle w:val="Hyperlink"/>
            <w:lang w:val="es-CO"/>
          </w:rPr>
          <w:t>E-Audit está esperando nuevos empleados en su equipo en evolución</w:t>
        </w:r>
      </w:hyperlink>
    </w:p>
    <w:p w14:paraId="69CB7702" w14:textId="77777777" w:rsidR="006108DA" w:rsidRPr="00834290" w:rsidRDefault="00000000" w:rsidP="006108DA">
      <w:pPr>
        <w:pStyle w:val="Cuerpovademecum"/>
        <w:rPr>
          <w:lang w:val="es-CO"/>
        </w:rPr>
      </w:pPr>
      <w:hyperlink r:id="rId248" w:history="1">
        <w:r w:rsidR="006108DA" w:rsidRPr="00834290">
          <w:rPr>
            <w:rStyle w:val="Hyperlink"/>
            <w:lang w:val="es-CO"/>
          </w:rPr>
          <w:t>La Oficina Nacional de Auditoría está mejorando su equipo en el ámbito de la contabilidad y la legalidad de las transacciones</w:t>
        </w:r>
      </w:hyperlink>
    </w:p>
    <w:p w14:paraId="3DA1883B" w14:textId="77777777" w:rsidR="006108DA" w:rsidRPr="00305499" w:rsidRDefault="006108DA" w:rsidP="006108DA">
      <w:pPr>
        <w:pStyle w:val="Cuerpovademecum"/>
        <w:rPr>
          <w:lang w:val="es-CO"/>
        </w:rPr>
      </w:pPr>
    </w:p>
    <w:p w14:paraId="78F4069D" w14:textId="0C120090"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9AC5580" w14:textId="77777777" w:rsidR="00D43269" w:rsidRPr="00D43269" w:rsidRDefault="00D43269" w:rsidP="00D43269">
      <w:pPr>
        <w:pStyle w:val="Cuerpovademecum"/>
      </w:pPr>
    </w:p>
    <w:p w14:paraId="44AEA44E" w14:textId="77777777" w:rsidR="006108DA" w:rsidRPr="00834290" w:rsidRDefault="006108DA" w:rsidP="006108DA">
      <w:pPr>
        <w:pStyle w:val="Cuerpovademecum"/>
        <w:rPr>
          <w:rFonts w:eastAsia="Liberation Serif"/>
          <w:b/>
          <w:color w:val="984806"/>
          <w:szCs w:val="20"/>
          <w:lang w:val="es-CO"/>
        </w:rPr>
      </w:pPr>
      <w:r w:rsidRPr="00834290">
        <w:rPr>
          <w:rFonts w:eastAsia="Liberation Serif"/>
          <w:b/>
          <w:color w:val="984806"/>
          <w:szCs w:val="20"/>
          <w:lang w:val="es-CO"/>
        </w:rPr>
        <w:t>European Accounting Association (EAA) - Internacional - Noticias y Artículos</w:t>
      </w:r>
    </w:p>
    <w:p w14:paraId="7AE21422" w14:textId="77777777" w:rsidR="006108DA" w:rsidRPr="00C7591C" w:rsidRDefault="00000000" w:rsidP="006108DA">
      <w:pPr>
        <w:pStyle w:val="Cuerpovademecum"/>
        <w:rPr>
          <w:lang w:val="en-US"/>
        </w:rPr>
      </w:pPr>
      <w:hyperlink r:id="rId249" w:history="1">
        <w:r w:rsidR="006108DA" w:rsidRPr="00C7591C">
          <w:rPr>
            <w:rStyle w:val="Hyperlink"/>
            <w:lang w:val="en-US"/>
          </w:rPr>
          <w:t>Auditor University Education: Does it Matter?</w:t>
        </w:r>
      </w:hyperlink>
    </w:p>
    <w:p w14:paraId="4E2B4759" w14:textId="77777777" w:rsidR="006108DA" w:rsidRPr="00C7591C" w:rsidRDefault="00000000" w:rsidP="006108DA">
      <w:pPr>
        <w:pStyle w:val="Cuerpovademecum"/>
        <w:rPr>
          <w:lang w:val="en-US"/>
        </w:rPr>
      </w:pPr>
      <w:hyperlink r:id="rId250" w:history="1">
        <w:r w:rsidR="006108DA" w:rsidRPr="00C7591C">
          <w:rPr>
            <w:rStyle w:val="Hyperlink"/>
            <w:lang w:val="en-US"/>
          </w:rPr>
          <w:t>A Theory of ‘Why and How’ Audit Firms Choose to Specialize</w:t>
        </w:r>
      </w:hyperlink>
    </w:p>
    <w:p w14:paraId="6D5D09DB" w14:textId="77777777" w:rsidR="006108DA" w:rsidRPr="00C7591C" w:rsidRDefault="006108DA" w:rsidP="006108DA">
      <w:pPr>
        <w:pStyle w:val="Cuerpovademecum"/>
        <w:rPr>
          <w:lang w:val="en-US"/>
        </w:rPr>
      </w:pPr>
    </w:p>
    <w:p w14:paraId="254FFF4F" w14:textId="5358EA63"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524BE78" w14:textId="77777777" w:rsidR="00D43269" w:rsidRPr="00D43269" w:rsidRDefault="00D43269" w:rsidP="00D43269">
      <w:pPr>
        <w:pStyle w:val="Cuerpovademecum"/>
      </w:pPr>
    </w:p>
    <w:p w14:paraId="09025125"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European Confederation of Institutes of Internal Auditing- Internacional - Publicaciones y noticias</w:t>
      </w:r>
    </w:p>
    <w:p w14:paraId="38EFAAF2" w14:textId="77777777" w:rsidR="006108DA" w:rsidRPr="00C7591C" w:rsidRDefault="00000000" w:rsidP="006108DA">
      <w:pPr>
        <w:pStyle w:val="Cuerpovademecum"/>
        <w:rPr>
          <w:lang w:val="en-US"/>
        </w:rPr>
      </w:pPr>
      <w:hyperlink r:id="rId251" w:history="1">
        <w:r w:rsidR="006108DA" w:rsidRPr="00C7591C">
          <w:rPr>
            <w:rStyle w:val="Hyperlink"/>
            <w:lang w:val="en-US"/>
          </w:rPr>
          <w:t>Risk in focus 2023: more risky, uncertain, and volatile times ahead</w:t>
        </w:r>
      </w:hyperlink>
    </w:p>
    <w:p w14:paraId="5D7DC9B9" w14:textId="77777777" w:rsidR="006108DA" w:rsidRPr="00C7591C" w:rsidRDefault="00000000" w:rsidP="006108DA">
      <w:pPr>
        <w:pStyle w:val="Cuerpovademecum"/>
        <w:rPr>
          <w:lang w:val="en-US"/>
        </w:rPr>
      </w:pPr>
      <w:hyperlink r:id="rId252" w:history="1">
        <w:r w:rsidR="006108DA" w:rsidRPr="00C7591C">
          <w:rPr>
            <w:rStyle w:val="Hyperlink"/>
            <w:lang w:val="en-US"/>
          </w:rPr>
          <w:t>Internal Audit in Banks: challenges from the Russian/Ukrainian Crisis</w:t>
        </w:r>
      </w:hyperlink>
    </w:p>
    <w:p w14:paraId="3DB0A6CF" w14:textId="77777777" w:rsidR="006108DA" w:rsidRPr="00C7591C" w:rsidRDefault="006108DA" w:rsidP="006108DA">
      <w:pPr>
        <w:pStyle w:val="Cuerpovademecum"/>
        <w:rPr>
          <w:lang w:val="en-US"/>
        </w:rPr>
      </w:pPr>
    </w:p>
    <w:p w14:paraId="3CFC1C8E" w14:textId="77777777" w:rsidR="006108DA" w:rsidRDefault="006108DA" w:rsidP="006108DA">
      <w:pPr>
        <w:pStyle w:val="Cuerpovademecum"/>
        <w:jc w:val="center"/>
        <w:rPr>
          <w:rFonts w:cs="Palatino Linotype"/>
          <w:sz w:val="40"/>
          <w:szCs w:val="40"/>
          <w:lang w:val="en-US"/>
        </w:rPr>
      </w:pPr>
      <w:r>
        <w:rPr>
          <w:rFonts w:cs="Palatino Linotype"/>
          <w:sz w:val="40"/>
          <w:szCs w:val="40"/>
          <w:lang w:val="es-CO"/>
        </w:rPr>
        <w:sym w:font="Wingdings 2" w:char="F068"/>
      </w:r>
    </w:p>
    <w:p w14:paraId="2EE046C2" w14:textId="77777777" w:rsidR="006108DA" w:rsidRDefault="006108DA" w:rsidP="00D43269">
      <w:pPr>
        <w:pStyle w:val="Cuerpovademecum"/>
        <w:rPr>
          <w:lang w:val="es-CO"/>
        </w:rPr>
      </w:pPr>
    </w:p>
    <w:p w14:paraId="6D074BC7" w14:textId="77777777" w:rsidR="006108DA" w:rsidRPr="00C7591C" w:rsidRDefault="006108DA" w:rsidP="006108DA">
      <w:pPr>
        <w:pStyle w:val="Estilo10"/>
        <w:tabs>
          <w:tab w:val="left" w:pos="1985"/>
        </w:tabs>
        <w:rPr>
          <w:lang w:val="en-US"/>
        </w:rPr>
      </w:pPr>
      <w:r w:rsidRPr="00C7591C">
        <w:rPr>
          <w:lang w:val="en-US"/>
        </w:rPr>
        <w:t xml:space="preserve">European Federation of Accountants and Auditors for SMEs (EFAA) - Internacional – Noticias  </w:t>
      </w:r>
    </w:p>
    <w:p w14:paraId="4BF30030" w14:textId="77777777" w:rsidR="006108DA" w:rsidRPr="00C7591C" w:rsidRDefault="006108DA" w:rsidP="006108DA">
      <w:pPr>
        <w:pStyle w:val="Cuerpovademecum"/>
        <w:rPr>
          <w:lang w:val="en-US"/>
        </w:rPr>
      </w:pPr>
      <w:r w:rsidRPr="00C7591C">
        <w:rPr>
          <w:lang w:val="en-US"/>
        </w:rPr>
        <w:t>Latest From Brussels 2022 | N° 2 – Special Edition: Future of SME Audits</w:t>
      </w:r>
      <w:hyperlink r:id="rId253" w:history="1">
        <w:r w:rsidRPr="00C7591C">
          <w:rPr>
            <w:rStyle w:val="Hyperlink"/>
            <w:lang w:val="en-US"/>
          </w:rPr>
          <w:t> READ MORE</w:t>
        </w:r>
      </w:hyperlink>
    </w:p>
    <w:p w14:paraId="445B04AF" w14:textId="77777777" w:rsidR="006108DA" w:rsidRPr="00C7591C" w:rsidRDefault="006108DA" w:rsidP="006108DA">
      <w:pPr>
        <w:pStyle w:val="Cuerpovademecum"/>
        <w:rPr>
          <w:lang w:val="en-US"/>
        </w:rPr>
      </w:pPr>
      <w:r w:rsidRPr="00C7591C">
        <w:rPr>
          <w:lang w:val="en-US"/>
        </w:rPr>
        <w:t>EFAA comments on the Exposure Draft, Proposed International Standard on Auditing of Financial  Statements of Less Complex Entities</w:t>
      </w:r>
      <w:hyperlink r:id="rId254" w:history="1">
        <w:r w:rsidRPr="00C7591C">
          <w:rPr>
            <w:rStyle w:val="Hyperlink"/>
            <w:lang w:val="en-US"/>
          </w:rPr>
          <w:t> DOWNLOAD</w:t>
        </w:r>
      </w:hyperlink>
      <w:r w:rsidRPr="00C7591C">
        <w:rPr>
          <w:lang w:val="en-US"/>
        </w:rPr>
        <w:t xml:space="preserve"> </w:t>
      </w:r>
    </w:p>
    <w:p w14:paraId="72CF7FD8" w14:textId="77777777" w:rsidR="006108DA" w:rsidRPr="00C7591C" w:rsidRDefault="006108DA" w:rsidP="006108DA">
      <w:pPr>
        <w:pStyle w:val="Cuerpovademecum"/>
        <w:rPr>
          <w:lang w:val="en-US"/>
        </w:rPr>
      </w:pPr>
    </w:p>
    <w:p w14:paraId="1D686C3E" w14:textId="566E1AE8"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90B17E9" w14:textId="77777777" w:rsidR="00D43269" w:rsidRPr="00D43269" w:rsidRDefault="00D43269" w:rsidP="00D43269">
      <w:pPr>
        <w:pStyle w:val="Cuerpovademecum"/>
      </w:pPr>
    </w:p>
    <w:p w14:paraId="4A0D5A38" w14:textId="77777777" w:rsidR="006108DA" w:rsidRPr="00C7591C" w:rsidRDefault="006108DA" w:rsidP="006108DA">
      <w:pPr>
        <w:pStyle w:val="Estilo10"/>
        <w:tabs>
          <w:tab w:val="left" w:pos="1985"/>
        </w:tabs>
        <w:rPr>
          <w:lang w:val="en-US"/>
        </w:rPr>
      </w:pPr>
      <w:r w:rsidRPr="00C7591C">
        <w:rPr>
          <w:lang w:val="en-US"/>
        </w:rPr>
        <w:t>European Organisation of Supreme Audit Institutions (EUROSAI) - Internacional - Noticias</w:t>
      </w:r>
    </w:p>
    <w:p w14:paraId="7D4AEC0F" w14:textId="77777777" w:rsidR="006108DA" w:rsidRPr="00C7591C" w:rsidRDefault="00000000" w:rsidP="006108DA">
      <w:pPr>
        <w:pStyle w:val="Cuerpovademecum"/>
        <w:rPr>
          <w:lang w:val="en-US"/>
        </w:rPr>
      </w:pPr>
      <w:hyperlink r:id="rId255" w:history="1">
        <w:r w:rsidR="006108DA" w:rsidRPr="00C7591C">
          <w:rPr>
            <w:rStyle w:val="Hyperlink"/>
            <w:lang w:val="en-US"/>
          </w:rPr>
          <w:t>Literature on performance auditing and Supreme Audit Institutions now available on the EUROSAI website</w:t>
        </w:r>
      </w:hyperlink>
    </w:p>
    <w:p w14:paraId="3E4EF3DC" w14:textId="77777777" w:rsidR="006108DA" w:rsidRPr="00C7591C" w:rsidRDefault="00000000" w:rsidP="006108DA">
      <w:pPr>
        <w:pStyle w:val="Cuerpovademecum"/>
        <w:rPr>
          <w:lang w:val="en-US"/>
        </w:rPr>
      </w:pPr>
      <w:hyperlink r:id="rId256" w:history="1">
        <w:r w:rsidR="006108DA" w:rsidRPr="00C7591C">
          <w:rPr>
            <w:rStyle w:val="Hyperlink"/>
            <w:lang w:val="en-US"/>
          </w:rPr>
          <w:t>Auditor General of SAI Latvia shares EUROSAI member experiences working with internal auditors at the ECIIA Annual Conference</w:t>
        </w:r>
      </w:hyperlink>
    </w:p>
    <w:p w14:paraId="75EE14DD" w14:textId="77777777" w:rsidR="006108DA" w:rsidRPr="00C7591C" w:rsidRDefault="00000000" w:rsidP="006108DA">
      <w:pPr>
        <w:pStyle w:val="Cuerpovademecum"/>
        <w:rPr>
          <w:lang w:val="en-US"/>
        </w:rPr>
      </w:pPr>
      <w:hyperlink r:id="rId257" w:history="1">
        <w:r w:rsidR="006108DA" w:rsidRPr="00C7591C">
          <w:rPr>
            <w:rStyle w:val="Hyperlink"/>
            <w:lang w:val="en-US"/>
          </w:rPr>
          <w:t>European conference in Stockholm paves the way for auditing of the future</w:t>
        </w:r>
      </w:hyperlink>
      <w:r w:rsidR="006108DA" w:rsidRPr="00C7591C">
        <w:rPr>
          <w:lang w:val="en-US"/>
        </w:rPr>
        <w:t xml:space="preserve"> </w:t>
      </w:r>
    </w:p>
    <w:p w14:paraId="49A3493D" w14:textId="77777777" w:rsidR="006108DA" w:rsidRPr="00C7591C" w:rsidRDefault="006108DA" w:rsidP="006108DA">
      <w:pPr>
        <w:pStyle w:val="Cuerpovademecum"/>
        <w:rPr>
          <w:lang w:val="en-US"/>
        </w:rPr>
      </w:pPr>
    </w:p>
    <w:p w14:paraId="183D72D1" w14:textId="19A1397D"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9271CD7" w14:textId="77777777" w:rsidR="00D43269" w:rsidRPr="00D43269" w:rsidRDefault="00D43269" w:rsidP="00D43269">
      <w:pPr>
        <w:pStyle w:val="Cuerpovademecum"/>
      </w:pPr>
    </w:p>
    <w:p w14:paraId="086A849C" w14:textId="77777777" w:rsidR="006108DA" w:rsidRPr="00C7591C" w:rsidRDefault="006108DA" w:rsidP="006108DA">
      <w:pPr>
        <w:pStyle w:val="Cuerpovademecum"/>
        <w:rPr>
          <w:lang w:val="en-US"/>
        </w:rPr>
      </w:pPr>
      <w:r w:rsidRPr="00C7591C">
        <w:rPr>
          <w:rFonts w:eastAsia="Liberation Serif"/>
          <w:b/>
          <w:color w:val="984806"/>
          <w:szCs w:val="20"/>
          <w:lang w:val="en-US"/>
        </w:rPr>
        <w:t>External Reporting Board (XRB) – Nueva Zelanda - Noticias</w:t>
      </w:r>
    </w:p>
    <w:p w14:paraId="796E0F7D" w14:textId="77777777" w:rsidR="006108DA" w:rsidRPr="00C7591C" w:rsidRDefault="00000000" w:rsidP="006108DA">
      <w:pPr>
        <w:pStyle w:val="Cuerpovademecum"/>
        <w:rPr>
          <w:lang w:val="en-US"/>
        </w:rPr>
      </w:pPr>
      <w:hyperlink r:id="rId258" w:history="1">
        <w:r w:rsidR="006108DA" w:rsidRPr="00C7591C">
          <w:rPr>
            <w:rStyle w:val="Hyperlink"/>
            <w:lang w:val="en-US"/>
          </w:rPr>
          <w:t>Understanding the communicative value and readability of Key Audit Matters</w:t>
        </w:r>
      </w:hyperlink>
      <w:r w:rsidR="006108DA" w:rsidRPr="00C7591C">
        <w:rPr>
          <w:lang w:val="en-US"/>
        </w:rPr>
        <w:t xml:space="preserve"> </w:t>
      </w:r>
    </w:p>
    <w:p w14:paraId="0E551ECE" w14:textId="1F2452FB" w:rsidR="006108DA" w:rsidRDefault="00000000" w:rsidP="006108DA">
      <w:pPr>
        <w:pStyle w:val="Cuerpovademecum"/>
        <w:rPr>
          <w:rStyle w:val="Hyperlink"/>
          <w:lang w:val="es-CO"/>
        </w:rPr>
      </w:pPr>
      <w:hyperlink r:id="rId259" w:history="1">
        <w:r w:rsidR="006108DA" w:rsidRPr="00C7591C">
          <w:rPr>
            <w:rStyle w:val="Hyperlink"/>
            <w:lang w:val="en-US"/>
          </w:rPr>
          <w:t xml:space="preserve">Proposed International Standard on Auditing 500 (Revised) Audit Evidence. </w:t>
        </w:r>
        <w:r w:rsidR="006108DA" w:rsidRPr="00305499">
          <w:rPr>
            <w:rStyle w:val="Hyperlink"/>
            <w:lang w:val="es-CO"/>
          </w:rPr>
          <w:t>Comments due 15 March</w:t>
        </w:r>
      </w:hyperlink>
    </w:p>
    <w:p w14:paraId="4F9018A3" w14:textId="77777777" w:rsidR="0074571C" w:rsidRPr="00305499" w:rsidRDefault="0074571C" w:rsidP="006108DA">
      <w:pPr>
        <w:pStyle w:val="Cuerpovademecum"/>
        <w:rPr>
          <w:lang w:val="es-CO"/>
        </w:rPr>
      </w:pPr>
    </w:p>
    <w:p w14:paraId="728B89FE" w14:textId="4C8A594B"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2906F61" w14:textId="77777777" w:rsidR="00D43269" w:rsidRPr="00D43269" w:rsidRDefault="00D43269" w:rsidP="00D43269">
      <w:pPr>
        <w:pStyle w:val="Cuerpovademecum"/>
      </w:pPr>
    </w:p>
    <w:p w14:paraId="39C2B209" w14:textId="77777777" w:rsidR="006108DA" w:rsidRPr="00C7591C" w:rsidRDefault="006108DA" w:rsidP="006108DA">
      <w:pPr>
        <w:pStyle w:val="Estilo10"/>
        <w:tabs>
          <w:tab w:val="left" w:pos="1985"/>
        </w:tabs>
        <w:rPr>
          <w:lang w:val="en-US"/>
        </w:rPr>
      </w:pPr>
      <w:r w:rsidRPr="00C7591C">
        <w:rPr>
          <w:lang w:val="en-US"/>
        </w:rPr>
        <w:t>FAR - Suecia - Noticias</w:t>
      </w:r>
    </w:p>
    <w:p w14:paraId="7D34C4D4" w14:textId="77777777" w:rsidR="006108DA" w:rsidRPr="00C7591C" w:rsidRDefault="00000000" w:rsidP="006108DA">
      <w:pPr>
        <w:pStyle w:val="Estilo10"/>
        <w:tabs>
          <w:tab w:val="left" w:pos="1985"/>
        </w:tabs>
        <w:rPr>
          <w:b w:val="0"/>
          <w:lang w:val="en-US"/>
        </w:rPr>
      </w:pPr>
      <w:hyperlink r:id="rId260" w:history="1">
        <w:r w:rsidR="006108DA" w:rsidRPr="00C7591C">
          <w:rPr>
            <w:rStyle w:val="Hyperlink"/>
            <w:b w:val="0"/>
            <w:lang w:val="en-US"/>
          </w:rPr>
          <w:t>JDG Audit Future Agency of the Year 2022</w:t>
        </w:r>
      </w:hyperlink>
    </w:p>
    <w:p w14:paraId="6C6FF6BE" w14:textId="77777777" w:rsidR="006108DA" w:rsidRPr="00305499" w:rsidRDefault="00000000" w:rsidP="006108DA">
      <w:pPr>
        <w:pStyle w:val="Estilo10"/>
        <w:tabs>
          <w:tab w:val="left" w:pos="1985"/>
        </w:tabs>
        <w:rPr>
          <w:b w:val="0"/>
          <w:lang w:val="es-CO"/>
        </w:rPr>
      </w:pPr>
      <w:hyperlink r:id="rId261" w:history="1">
        <w:r w:rsidR="006108DA" w:rsidRPr="00305499">
          <w:rPr>
            <w:rStyle w:val="Hyperlink"/>
            <w:b w:val="0"/>
            <w:lang w:val="es-CO"/>
          </w:rPr>
          <w:t>Decisión histórica sobre la norma para la auditoría contable municipal</w:t>
        </w:r>
      </w:hyperlink>
    </w:p>
    <w:p w14:paraId="1E59CF70" w14:textId="77777777" w:rsidR="006108DA" w:rsidRDefault="006108DA" w:rsidP="0074571C">
      <w:pPr>
        <w:pStyle w:val="Cuerpovademecum"/>
        <w:rPr>
          <w:lang w:val="es-CO"/>
        </w:rPr>
      </w:pPr>
    </w:p>
    <w:p w14:paraId="7677AB44" w14:textId="6F89DB7C" w:rsidR="006108DA" w:rsidRDefault="006108DA" w:rsidP="006108DA">
      <w:pPr>
        <w:pStyle w:val="Cuerpovademecum"/>
        <w:jc w:val="center"/>
        <w:rPr>
          <w:rFonts w:cs="Palatino Linotype"/>
          <w:sz w:val="40"/>
          <w:szCs w:val="40"/>
          <w:lang w:val="en-US"/>
        </w:rPr>
      </w:pPr>
      <w:r>
        <w:rPr>
          <w:rFonts w:cs="Palatino Linotype"/>
          <w:sz w:val="40"/>
          <w:szCs w:val="40"/>
          <w:lang w:val="es-CO"/>
        </w:rPr>
        <w:sym w:font="Wingdings 2" w:char="F068"/>
      </w:r>
    </w:p>
    <w:p w14:paraId="16B610B2" w14:textId="77777777" w:rsidR="00D43269" w:rsidRPr="00D43269" w:rsidRDefault="00D43269" w:rsidP="00D43269">
      <w:pPr>
        <w:pStyle w:val="Cuerpovademecum"/>
      </w:pPr>
    </w:p>
    <w:p w14:paraId="67F236A7" w14:textId="77777777" w:rsidR="006108DA" w:rsidRPr="00C7591C" w:rsidRDefault="006108DA" w:rsidP="006108DA">
      <w:pPr>
        <w:pStyle w:val="Estilo10"/>
        <w:tabs>
          <w:tab w:val="left" w:pos="1985"/>
        </w:tabs>
        <w:rPr>
          <w:lang w:val="en-US"/>
        </w:rPr>
      </w:pPr>
      <w:r w:rsidRPr="00C7591C">
        <w:rPr>
          <w:lang w:val="en-US"/>
        </w:rPr>
        <w:t>Financial Action Task Force (FATF) - Internacional - Noticias</w:t>
      </w:r>
    </w:p>
    <w:p w14:paraId="522794AF" w14:textId="77777777" w:rsidR="006108DA" w:rsidRPr="00C7591C" w:rsidRDefault="00000000" w:rsidP="006108DA">
      <w:pPr>
        <w:pStyle w:val="Estilo10"/>
        <w:tabs>
          <w:tab w:val="left" w:pos="1985"/>
        </w:tabs>
        <w:rPr>
          <w:b w:val="0"/>
          <w:lang w:val="en-US"/>
        </w:rPr>
      </w:pPr>
      <w:hyperlink r:id="rId262" w:history="1">
        <w:r w:rsidR="006108DA" w:rsidRPr="00C7591C">
          <w:rPr>
            <w:rStyle w:val="Hyperlink"/>
            <w:b w:val="0"/>
            <w:lang w:val="en-US"/>
          </w:rPr>
          <w:t>High-Risk Jurisdictions subject to a Call for Action – 21 October 2022</w:t>
        </w:r>
      </w:hyperlink>
    </w:p>
    <w:p w14:paraId="537FEC9E" w14:textId="77777777" w:rsidR="006108DA" w:rsidRPr="00C7591C" w:rsidRDefault="00000000" w:rsidP="006108DA">
      <w:pPr>
        <w:pStyle w:val="Estilo10"/>
        <w:tabs>
          <w:tab w:val="left" w:pos="1985"/>
        </w:tabs>
        <w:rPr>
          <w:b w:val="0"/>
          <w:lang w:val="en-US"/>
        </w:rPr>
      </w:pPr>
      <w:hyperlink r:id="rId263" w:history="1">
        <w:r w:rsidR="006108DA" w:rsidRPr="00C7591C">
          <w:rPr>
            <w:rStyle w:val="Hyperlink"/>
            <w:b w:val="0"/>
            <w:lang w:val="en-US"/>
          </w:rPr>
          <w:t>Follow-Up Report to Zimbabwe's assessment of anti-money laundering and counter-terrorist financing measures</w:t>
        </w:r>
      </w:hyperlink>
    </w:p>
    <w:p w14:paraId="6DA54A94" w14:textId="77777777" w:rsidR="006108DA" w:rsidRPr="00C7591C" w:rsidRDefault="00000000" w:rsidP="006108DA">
      <w:pPr>
        <w:pStyle w:val="Estilo10"/>
        <w:tabs>
          <w:tab w:val="left" w:pos="1985"/>
        </w:tabs>
        <w:rPr>
          <w:b w:val="0"/>
          <w:lang w:val="en-US"/>
        </w:rPr>
      </w:pPr>
      <w:hyperlink r:id="rId264" w:history="1">
        <w:r w:rsidR="006108DA" w:rsidRPr="00C7591C">
          <w:rPr>
            <w:rStyle w:val="Hyperlink"/>
            <w:b w:val="0"/>
            <w:lang w:val="en-US"/>
          </w:rPr>
          <w:t>Follow-Up Report to Zambia's assessment of anti-money laundering and counter-terrorist financing measures</w:t>
        </w:r>
      </w:hyperlink>
    </w:p>
    <w:p w14:paraId="792B0028" w14:textId="77777777" w:rsidR="006108DA" w:rsidRPr="00C7591C" w:rsidRDefault="00000000" w:rsidP="006108DA">
      <w:pPr>
        <w:pStyle w:val="Estilo10"/>
        <w:tabs>
          <w:tab w:val="left" w:pos="1985"/>
        </w:tabs>
        <w:rPr>
          <w:lang w:val="en-US"/>
        </w:rPr>
      </w:pPr>
      <w:hyperlink r:id="rId265" w:history="1">
        <w:r w:rsidR="006108DA" w:rsidRPr="00C7591C">
          <w:rPr>
            <w:rStyle w:val="Hyperlink"/>
            <w:b w:val="0"/>
            <w:lang w:val="en-US"/>
          </w:rPr>
          <w:t>Follow-Up Report to Ethiopia's assessment of anti-money laundering and counter-terrorist financing measures</w:t>
        </w:r>
      </w:hyperlink>
    </w:p>
    <w:p w14:paraId="01B1EA0F" w14:textId="77777777" w:rsidR="006108DA" w:rsidRPr="00C7591C" w:rsidRDefault="00000000" w:rsidP="006108DA">
      <w:pPr>
        <w:pStyle w:val="Cuerpovademecum"/>
        <w:rPr>
          <w:rStyle w:val="Hyperlink"/>
          <w:lang w:val="en-US"/>
        </w:rPr>
      </w:pPr>
      <w:hyperlink r:id="rId266" w:history="1">
        <w:r w:rsidR="006108DA" w:rsidRPr="00C7591C">
          <w:rPr>
            <w:rStyle w:val="Hyperlink"/>
            <w:lang w:val="en-US"/>
          </w:rPr>
          <w:t>Money laundering and terrorist financing risks</w:t>
        </w:r>
      </w:hyperlink>
    </w:p>
    <w:p w14:paraId="216CE7BD" w14:textId="77777777" w:rsidR="006108DA" w:rsidRPr="00C7591C" w:rsidRDefault="00000000" w:rsidP="006108DA">
      <w:pPr>
        <w:pStyle w:val="Estilo10"/>
        <w:tabs>
          <w:tab w:val="left" w:pos="1985"/>
        </w:tabs>
        <w:rPr>
          <w:b w:val="0"/>
          <w:lang w:val="en-US"/>
        </w:rPr>
      </w:pPr>
      <w:hyperlink r:id="rId267" w:history="1">
        <w:r w:rsidR="006108DA" w:rsidRPr="00C7591C">
          <w:rPr>
            <w:rStyle w:val="Hyperlink"/>
            <w:b w:val="0"/>
            <w:lang w:val="en-US"/>
          </w:rPr>
          <w:t>Risk-based Approach Guidance for the Real Estate Sector</w:t>
        </w:r>
      </w:hyperlink>
    </w:p>
    <w:p w14:paraId="6A031088" w14:textId="77777777" w:rsidR="006108DA" w:rsidRPr="00C7591C" w:rsidRDefault="00000000" w:rsidP="006108DA">
      <w:pPr>
        <w:pStyle w:val="Estilo10"/>
        <w:tabs>
          <w:tab w:val="left" w:pos="1985"/>
        </w:tabs>
        <w:rPr>
          <w:lang w:val="en-US"/>
        </w:rPr>
      </w:pPr>
      <w:hyperlink r:id="rId268" w:history="1">
        <w:r w:rsidR="006108DA" w:rsidRPr="00C7591C">
          <w:rPr>
            <w:rStyle w:val="Hyperlink"/>
            <w:b w:val="0"/>
            <w:lang w:val="en-US"/>
          </w:rPr>
          <w:t>Risk-Based Approach Guidance for the Real Estate Sector - summary of the FATF public consultation</w:t>
        </w:r>
      </w:hyperlink>
    </w:p>
    <w:p w14:paraId="129E1E35" w14:textId="77777777" w:rsidR="006108DA" w:rsidRPr="00C7591C" w:rsidRDefault="006108DA" w:rsidP="00D43269">
      <w:pPr>
        <w:pStyle w:val="Cuerpovademecum"/>
        <w:rPr>
          <w:lang w:val="en-US"/>
        </w:rPr>
      </w:pPr>
    </w:p>
    <w:p w14:paraId="56F980D7" w14:textId="01960D68"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48CFFB5" w14:textId="77777777" w:rsidR="00D43269" w:rsidRPr="00D43269" w:rsidRDefault="00D43269" w:rsidP="00D43269">
      <w:pPr>
        <w:pStyle w:val="Cuerpovademecum"/>
      </w:pPr>
    </w:p>
    <w:p w14:paraId="2764EF22" w14:textId="77777777" w:rsidR="006108DA" w:rsidRPr="0060353B" w:rsidRDefault="006108DA" w:rsidP="006108DA">
      <w:pPr>
        <w:pStyle w:val="Estilo10"/>
        <w:tabs>
          <w:tab w:val="left" w:pos="1985"/>
        </w:tabs>
        <w:rPr>
          <w:lang w:val="es-CO"/>
        </w:rPr>
      </w:pPr>
      <w:r w:rsidRPr="0060353B">
        <w:rPr>
          <w:lang w:val="es-CO"/>
        </w:rPr>
        <w:t>Financial Reporting Council (FRC) - Reino Unido - Noticias</w:t>
      </w:r>
    </w:p>
    <w:p w14:paraId="6636AE7C" w14:textId="77777777" w:rsidR="006108DA" w:rsidRPr="00C7591C" w:rsidRDefault="00000000" w:rsidP="006108DA">
      <w:pPr>
        <w:pStyle w:val="Cuerpovademecum"/>
        <w:rPr>
          <w:lang w:val="en-US"/>
        </w:rPr>
      </w:pPr>
      <w:hyperlink r:id="rId269" w:history="1">
        <w:r w:rsidR="006108DA" w:rsidRPr="00C7591C">
          <w:rPr>
            <w:rStyle w:val="Hyperlink"/>
            <w:lang w:val="en-US"/>
          </w:rPr>
          <w:t>FRC launches consultation on audit committees standard</w:t>
        </w:r>
      </w:hyperlink>
    </w:p>
    <w:p w14:paraId="5AD0C1A8" w14:textId="77777777" w:rsidR="006108DA" w:rsidRPr="00C7591C" w:rsidRDefault="00000000" w:rsidP="006108DA">
      <w:pPr>
        <w:pStyle w:val="Cuerpovademecum"/>
        <w:rPr>
          <w:lang w:val="en-US"/>
        </w:rPr>
      </w:pPr>
      <w:hyperlink r:id="rId270" w:history="1">
        <w:r w:rsidR="006108DA" w:rsidRPr="00C7591C">
          <w:rPr>
            <w:rStyle w:val="Hyperlink"/>
            <w:lang w:val="en-US"/>
          </w:rPr>
          <w:t>FRC publishes latest local audit inspection results</w:t>
        </w:r>
      </w:hyperlink>
    </w:p>
    <w:p w14:paraId="15A2387A" w14:textId="77777777" w:rsidR="006108DA" w:rsidRPr="00C7591C" w:rsidRDefault="00000000" w:rsidP="006108DA">
      <w:pPr>
        <w:pStyle w:val="Cuerpovademecum"/>
        <w:rPr>
          <w:lang w:val="en-US"/>
        </w:rPr>
      </w:pPr>
      <w:hyperlink r:id="rId271" w:history="1">
        <w:r w:rsidR="006108DA" w:rsidRPr="00C7591C">
          <w:rPr>
            <w:rStyle w:val="Hyperlink"/>
            <w:lang w:val="en-US"/>
          </w:rPr>
          <w:t>Call for participants: materiality in practice</w:t>
        </w:r>
      </w:hyperlink>
    </w:p>
    <w:p w14:paraId="0B5D701F" w14:textId="77777777" w:rsidR="006108DA" w:rsidRPr="00C7591C" w:rsidRDefault="00000000" w:rsidP="006108DA">
      <w:pPr>
        <w:pStyle w:val="Cuerpovademecum"/>
        <w:rPr>
          <w:lang w:val="en-US"/>
        </w:rPr>
      </w:pPr>
      <w:hyperlink r:id="rId272" w:history="1">
        <w:r w:rsidR="006108DA" w:rsidRPr="00C7591C">
          <w:rPr>
            <w:rStyle w:val="Hyperlink"/>
            <w:lang w:val="en-US"/>
          </w:rPr>
          <w:t>Investigation regarding the audit of Studio Retail Group plc by Mazars LLP</w:t>
        </w:r>
      </w:hyperlink>
      <w:r w:rsidR="006108DA" w:rsidRPr="00C7591C">
        <w:rPr>
          <w:lang w:val="en-US"/>
        </w:rPr>
        <w:t xml:space="preserve">  </w:t>
      </w:r>
    </w:p>
    <w:p w14:paraId="1AA319E6" w14:textId="77777777" w:rsidR="006108DA" w:rsidRPr="00C7591C" w:rsidRDefault="00000000" w:rsidP="006108DA">
      <w:pPr>
        <w:pStyle w:val="Cuerpovademecum"/>
        <w:rPr>
          <w:lang w:val="en-US"/>
        </w:rPr>
      </w:pPr>
      <w:hyperlink r:id="rId273" w:history="1">
        <w:r w:rsidR="006108DA" w:rsidRPr="00C7591C">
          <w:rPr>
            <w:rStyle w:val="Hyperlink"/>
            <w:lang w:val="en-US"/>
          </w:rPr>
          <w:t>Neil Harris starts tenure as the FRC’s first Director of Local Audit</w:t>
        </w:r>
      </w:hyperlink>
    </w:p>
    <w:p w14:paraId="7E254EB7" w14:textId="77777777" w:rsidR="006108DA" w:rsidRPr="00C7591C" w:rsidRDefault="00000000" w:rsidP="006108DA">
      <w:pPr>
        <w:pStyle w:val="Cuerpovademecum"/>
        <w:rPr>
          <w:lang w:val="en-US"/>
        </w:rPr>
      </w:pPr>
      <w:hyperlink r:id="rId274" w:history="1">
        <w:r w:rsidR="006108DA" w:rsidRPr="00C7591C">
          <w:rPr>
            <w:rStyle w:val="Hyperlink"/>
            <w:lang w:val="en-US"/>
          </w:rPr>
          <w:t>Post implementation review of auditing standard ISA (UK) 540 (Revised​December 2018)</w:t>
        </w:r>
      </w:hyperlink>
    </w:p>
    <w:p w14:paraId="7849AB3A" w14:textId="77777777" w:rsidR="006108DA" w:rsidRPr="00C7591C" w:rsidRDefault="00000000" w:rsidP="006108DA">
      <w:pPr>
        <w:pStyle w:val="Cuerpovademecum"/>
        <w:rPr>
          <w:lang w:val="en-US"/>
        </w:rPr>
      </w:pPr>
      <w:hyperlink r:id="rId275" w:history="1">
        <w:r w:rsidR="006108DA" w:rsidRPr="00C7591C">
          <w:rPr>
            <w:rStyle w:val="Hyperlink"/>
            <w:lang w:val="en-US"/>
          </w:rPr>
          <w:t>Disciplinary Tribunal Report following sanctions against KPMG LLP and others in connection with Audi</w:t>
        </w:r>
      </w:hyperlink>
    </w:p>
    <w:p w14:paraId="3D3ACDE0" w14:textId="77777777" w:rsidR="006108DA" w:rsidRPr="00C7591C" w:rsidRDefault="00000000" w:rsidP="006108DA">
      <w:pPr>
        <w:pStyle w:val="Cuerpovademecum"/>
        <w:rPr>
          <w:lang w:val="en-US"/>
        </w:rPr>
      </w:pPr>
      <w:hyperlink r:id="rId276" w:history="1">
        <w:r w:rsidR="006108DA" w:rsidRPr="00C7591C">
          <w:rPr>
            <w:rStyle w:val="Hyperlink"/>
            <w:lang w:val="en-US"/>
          </w:rPr>
          <w:t>Revisions to ISA (UK) 600 Special Considerations — Audits of group financial statements (Revised Sep</w:t>
        </w:r>
      </w:hyperlink>
    </w:p>
    <w:p w14:paraId="13F8E351" w14:textId="77777777" w:rsidR="006108DA" w:rsidRPr="00C7591C" w:rsidRDefault="00000000" w:rsidP="006108DA">
      <w:pPr>
        <w:pStyle w:val="Cuerpovademecum"/>
        <w:rPr>
          <w:lang w:val="en-US"/>
        </w:rPr>
      </w:pPr>
      <w:hyperlink r:id="rId277" w:history="1">
        <w:r w:rsidR="006108DA" w:rsidRPr="00C7591C">
          <w:rPr>
            <w:rStyle w:val="Hyperlink"/>
            <w:lang w:val="en-US"/>
          </w:rPr>
          <w:t>Have your say on improving auditor reporting</w:t>
        </w:r>
      </w:hyperlink>
    </w:p>
    <w:p w14:paraId="4E356534" w14:textId="77777777" w:rsidR="006108DA" w:rsidRPr="00C7591C" w:rsidRDefault="00000000" w:rsidP="006108DA">
      <w:pPr>
        <w:pStyle w:val="Cuerpovademecum"/>
        <w:rPr>
          <w:lang w:val="en-US"/>
        </w:rPr>
      </w:pPr>
      <w:hyperlink r:id="rId278" w:history="1">
        <w:r w:rsidR="006108DA" w:rsidRPr="00C7591C">
          <w:rPr>
            <w:rStyle w:val="Hyperlink"/>
            <w:lang w:val="en-US"/>
          </w:rPr>
          <w:t>FRC publishes regulations for PIE Auditor Register</w:t>
        </w:r>
      </w:hyperlink>
    </w:p>
    <w:p w14:paraId="7178605E" w14:textId="77777777" w:rsidR="006108DA" w:rsidRPr="00C7591C" w:rsidRDefault="00000000" w:rsidP="006108DA">
      <w:pPr>
        <w:pStyle w:val="Cuerpovademecum"/>
        <w:rPr>
          <w:lang w:val="en-US"/>
        </w:rPr>
      </w:pPr>
      <w:hyperlink r:id="rId279" w:history="1">
        <w:r w:rsidR="006108DA" w:rsidRPr="00C7591C">
          <w:rPr>
            <w:rStyle w:val="Hyperlink"/>
            <w:lang w:val="en-US"/>
          </w:rPr>
          <w:t>FRC publishes snapshots of current practice in auditor reporting</w:t>
        </w:r>
      </w:hyperlink>
    </w:p>
    <w:p w14:paraId="3215E63E" w14:textId="77777777" w:rsidR="006108DA" w:rsidRPr="00C7591C" w:rsidRDefault="00000000" w:rsidP="006108DA">
      <w:pPr>
        <w:pStyle w:val="Cuerpovademecum"/>
        <w:rPr>
          <w:lang w:val="en-US"/>
        </w:rPr>
      </w:pPr>
      <w:hyperlink r:id="rId280" w:history="1">
        <w:r w:rsidR="006108DA" w:rsidRPr="00C7591C">
          <w:rPr>
            <w:rStyle w:val="Hyperlink"/>
            <w:lang w:val="en-US"/>
          </w:rPr>
          <w:t>Sanctions against PricewaterhouseCoopers LLP and audit partner</w:t>
        </w:r>
      </w:hyperlink>
    </w:p>
    <w:p w14:paraId="0D2EA82D" w14:textId="77777777" w:rsidR="006108DA" w:rsidRPr="00C7591C" w:rsidRDefault="00000000" w:rsidP="006108DA">
      <w:pPr>
        <w:pStyle w:val="Cuerpovademecum"/>
        <w:rPr>
          <w:lang w:val="en-US"/>
        </w:rPr>
      </w:pPr>
      <w:hyperlink r:id="rId281" w:history="1">
        <w:r w:rsidR="006108DA" w:rsidRPr="00C7591C">
          <w:rPr>
            <w:rStyle w:val="Hyperlink"/>
            <w:lang w:val="en-US"/>
          </w:rPr>
          <w:t>Consultation on funding the Audit, Reporting and Governance Authority</w:t>
        </w:r>
      </w:hyperlink>
    </w:p>
    <w:p w14:paraId="51F67D0B" w14:textId="77777777" w:rsidR="006108DA" w:rsidRPr="00C7591C" w:rsidRDefault="00000000" w:rsidP="006108DA">
      <w:pPr>
        <w:pStyle w:val="Cuerpovademecum"/>
        <w:rPr>
          <w:lang w:val="en-US"/>
        </w:rPr>
      </w:pPr>
      <w:hyperlink r:id="rId282" w:history="1">
        <w:r w:rsidR="006108DA" w:rsidRPr="00C7591C">
          <w:rPr>
            <w:rStyle w:val="Hyperlink"/>
            <w:lang w:val="en-US"/>
          </w:rPr>
          <w:t>Sanctions against KPMG and others in connection with Regenersis &amp; Carillion audits</w:t>
        </w:r>
      </w:hyperlink>
    </w:p>
    <w:p w14:paraId="7827FFC3" w14:textId="77777777" w:rsidR="006108DA" w:rsidRPr="00C7591C" w:rsidRDefault="00000000" w:rsidP="006108DA">
      <w:pPr>
        <w:pStyle w:val="Cuerpovademecum"/>
        <w:rPr>
          <w:lang w:val="en-US"/>
        </w:rPr>
      </w:pPr>
      <w:hyperlink r:id="rId283" w:history="1">
        <w:r w:rsidR="006108DA" w:rsidRPr="00C7591C">
          <w:rPr>
            <w:rStyle w:val="Hyperlink"/>
            <w:lang w:val="en-US"/>
          </w:rPr>
          <w:t>FRC publishes latest audit quality review results</w:t>
        </w:r>
      </w:hyperlink>
    </w:p>
    <w:p w14:paraId="318BC3D7" w14:textId="77777777" w:rsidR="006108DA" w:rsidRPr="00C7591C" w:rsidRDefault="00000000" w:rsidP="006108DA">
      <w:pPr>
        <w:pStyle w:val="Cuerpovademecum"/>
        <w:rPr>
          <w:lang w:val="en-US"/>
        </w:rPr>
      </w:pPr>
      <w:hyperlink r:id="rId284" w:history="1">
        <w:r w:rsidR="006108DA" w:rsidRPr="00C7591C">
          <w:rPr>
            <w:rStyle w:val="Hyperlink"/>
            <w:lang w:val="en-US"/>
          </w:rPr>
          <w:t>FRC seeks assurances from audit firms and professional bodies on exams cheating</w:t>
        </w:r>
      </w:hyperlink>
    </w:p>
    <w:p w14:paraId="59E4ED70" w14:textId="77777777" w:rsidR="006108DA" w:rsidRPr="00C7591C" w:rsidRDefault="006108DA" w:rsidP="006108DA">
      <w:pPr>
        <w:pStyle w:val="Cuerpovademecum"/>
        <w:rPr>
          <w:lang w:val="en-US"/>
        </w:rPr>
      </w:pPr>
    </w:p>
    <w:p w14:paraId="3E75D5D4" w14:textId="77777777" w:rsidR="006108DA" w:rsidRDefault="006108DA" w:rsidP="006108DA">
      <w:pPr>
        <w:pStyle w:val="Cuerpovademecum"/>
        <w:jc w:val="center"/>
        <w:rPr>
          <w:rFonts w:cs="Palatino Linotype"/>
          <w:sz w:val="40"/>
          <w:szCs w:val="40"/>
          <w:lang w:val="en-US"/>
        </w:rPr>
      </w:pPr>
      <w:r>
        <w:rPr>
          <w:rFonts w:cs="Palatino Linotype"/>
          <w:sz w:val="40"/>
          <w:szCs w:val="40"/>
          <w:lang w:val="es-CO"/>
        </w:rPr>
        <w:sym w:font="Wingdings 2" w:char="F068"/>
      </w:r>
    </w:p>
    <w:p w14:paraId="4998EE52" w14:textId="77777777" w:rsidR="006108DA" w:rsidRDefault="006108DA" w:rsidP="00D43269">
      <w:pPr>
        <w:pStyle w:val="Cuerpovademecum"/>
        <w:rPr>
          <w:lang w:val="es-CO"/>
        </w:rPr>
      </w:pPr>
    </w:p>
    <w:p w14:paraId="0AFBA47F" w14:textId="77777777" w:rsidR="006108DA" w:rsidRPr="0060353B" w:rsidRDefault="006108DA" w:rsidP="006108DA">
      <w:pPr>
        <w:pStyle w:val="Estilo10"/>
        <w:tabs>
          <w:tab w:val="left" w:pos="1985"/>
        </w:tabs>
        <w:rPr>
          <w:lang w:val="es-CO"/>
        </w:rPr>
      </w:pPr>
      <w:r w:rsidRPr="0060353B">
        <w:rPr>
          <w:lang w:val="es-CO"/>
        </w:rPr>
        <w:t>Financial Supervisory Service (FSS) - Korea - Noticias</w:t>
      </w:r>
    </w:p>
    <w:p w14:paraId="72E25468" w14:textId="77777777" w:rsidR="006108DA" w:rsidRPr="0060353B" w:rsidRDefault="00000000" w:rsidP="006108DA">
      <w:pPr>
        <w:pStyle w:val="Cuerpovademecum"/>
        <w:rPr>
          <w:lang w:val="es-CO"/>
        </w:rPr>
      </w:pPr>
      <w:hyperlink r:id="rId285" w:history="1">
        <w:r w:rsidR="006108DA" w:rsidRPr="0060353B">
          <w:rPr>
            <w:rStyle w:val="Hyperlink"/>
            <w:lang w:val="es-CO"/>
          </w:rPr>
          <w:t>Implementación del aviso principal de designación de auditor del año com</w:t>
        </w:r>
      </w:hyperlink>
    </w:p>
    <w:p w14:paraId="6FCD036D" w14:textId="77777777" w:rsidR="006108DA" w:rsidRPr="00C7591C" w:rsidRDefault="006108DA" w:rsidP="006108DA">
      <w:pPr>
        <w:pStyle w:val="Cuerpovademecum"/>
        <w:rPr>
          <w:lang w:val="es-CO"/>
        </w:rPr>
      </w:pPr>
    </w:p>
    <w:p w14:paraId="2709714C" w14:textId="77777777" w:rsidR="006108DA" w:rsidRDefault="006108DA" w:rsidP="006108DA">
      <w:pPr>
        <w:pStyle w:val="Cuerpovademecum"/>
        <w:jc w:val="center"/>
        <w:rPr>
          <w:rFonts w:cs="Palatino Linotype"/>
          <w:sz w:val="40"/>
          <w:szCs w:val="40"/>
          <w:lang w:val="en-US"/>
        </w:rPr>
      </w:pPr>
      <w:r>
        <w:rPr>
          <w:rFonts w:cs="Palatino Linotype"/>
          <w:sz w:val="40"/>
          <w:szCs w:val="40"/>
          <w:lang w:val="es-CO"/>
        </w:rPr>
        <w:sym w:font="Wingdings 2" w:char="F068"/>
      </w:r>
    </w:p>
    <w:p w14:paraId="304C3E76" w14:textId="77777777" w:rsidR="006108DA" w:rsidRDefault="006108DA" w:rsidP="00D43269">
      <w:pPr>
        <w:pStyle w:val="Cuerpovademecum"/>
        <w:rPr>
          <w:lang w:val="es-CO"/>
        </w:rPr>
      </w:pPr>
    </w:p>
    <w:p w14:paraId="78050423" w14:textId="77777777" w:rsidR="006108DA" w:rsidRPr="0060353B" w:rsidRDefault="006108DA" w:rsidP="006108DA">
      <w:pPr>
        <w:pStyle w:val="Estilo10"/>
        <w:tabs>
          <w:tab w:val="left" w:pos="1985"/>
        </w:tabs>
        <w:rPr>
          <w:lang w:val="es-CO"/>
        </w:rPr>
      </w:pPr>
      <w:r w:rsidRPr="0060353B">
        <w:rPr>
          <w:lang w:val="es-CO"/>
        </w:rPr>
        <w:t>Foreningen af Statsautoriserede Revisorer (FSR) - Dinamarca - Noticias</w:t>
      </w:r>
    </w:p>
    <w:p w14:paraId="737CB9A8" w14:textId="77777777" w:rsidR="006108DA" w:rsidRDefault="00000000" w:rsidP="006108DA">
      <w:pPr>
        <w:pStyle w:val="Cuerpovademecum"/>
        <w:rPr>
          <w:lang w:val="es-CO"/>
        </w:rPr>
      </w:pPr>
      <w:hyperlink r:id="rId286" w:history="1">
        <w:r w:rsidR="006108DA" w:rsidRPr="00305499">
          <w:rPr>
            <w:rStyle w:val="Hyperlink"/>
          </w:rPr>
          <w:t>octubre 2022 Miembro de la Junta de Auditores</w:t>
        </w:r>
      </w:hyperlink>
      <w:r w:rsidR="006108DA">
        <w:rPr>
          <w:lang w:val="es-CO"/>
        </w:rPr>
        <w:t xml:space="preserve"> </w:t>
      </w:r>
    </w:p>
    <w:p w14:paraId="12EB677B" w14:textId="77777777" w:rsidR="006108DA" w:rsidRDefault="00000000" w:rsidP="006108DA">
      <w:pPr>
        <w:pStyle w:val="Cuerpovademecum"/>
        <w:rPr>
          <w:lang w:val="es-CO"/>
        </w:rPr>
      </w:pPr>
      <w:hyperlink r:id="rId287" w:history="1">
        <w:r w:rsidR="006108DA" w:rsidRPr="00305499">
          <w:rPr>
            <w:rStyle w:val="Hyperlink"/>
          </w:rPr>
          <w:t>octubre 2022 Comisario McGuinness: Los auditores desempeñan un papel crucial</w:t>
        </w:r>
      </w:hyperlink>
      <w:r w:rsidR="006108DA">
        <w:rPr>
          <w:lang w:val="es-CO"/>
        </w:rPr>
        <w:t xml:space="preserve">  </w:t>
      </w:r>
    </w:p>
    <w:p w14:paraId="6BEDA07D" w14:textId="77777777" w:rsidR="006108DA" w:rsidRDefault="00000000" w:rsidP="006108DA">
      <w:pPr>
        <w:pStyle w:val="Cuerpovademecum"/>
        <w:rPr>
          <w:lang w:val="es-CO"/>
        </w:rPr>
      </w:pPr>
      <w:hyperlink r:id="rId288" w:history="1">
        <w:r w:rsidR="006108DA" w:rsidRPr="00305499">
          <w:rPr>
            <w:rStyle w:val="Hyperlink"/>
            <w:lang w:val="es-CO"/>
          </w:rPr>
          <w:t>septiembre 13, 2022 Oportunidad de participar en el trabajo del comité en 2023 en FSR – Auditores daneses</w:t>
        </w:r>
      </w:hyperlink>
      <w:r w:rsidR="006108DA">
        <w:rPr>
          <w:lang w:val="es-CO"/>
        </w:rPr>
        <w:t xml:space="preserve">  </w:t>
      </w:r>
    </w:p>
    <w:p w14:paraId="1632CE34" w14:textId="603AB40C" w:rsidR="006108DA" w:rsidRDefault="00000000" w:rsidP="006108DA">
      <w:pPr>
        <w:pStyle w:val="Cuerpovademecum"/>
        <w:rPr>
          <w:rStyle w:val="Hyperlink"/>
          <w:lang w:val="es-CO"/>
        </w:rPr>
      </w:pPr>
      <w:hyperlink r:id="rId289" w:history="1">
        <w:r w:rsidR="006108DA" w:rsidRPr="00305499">
          <w:rPr>
            <w:rStyle w:val="Hyperlink"/>
            <w:lang w:val="es-CO"/>
          </w:rPr>
          <w:t>30. agosto 2022 Miembro de la Junta de Auditores</w:t>
        </w:r>
      </w:hyperlink>
    </w:p>
    <w:p w14:paraId="471A07F3" w14:textId="77777777" w:rsidR="00D43269" w:rsidRPr="00305499" w:rsidRDefault="00D43269" w:rsidP="006108DA">
      <w:pPr>
        <w:pStyle w:val="Cuerpovademecum"/>
        <w:rPr>
          <w:lang w:val="es-CO"/>
        </w:rPr>
      </w:pPr>
    </w:p>
    <w:p w14:paraId="361D5EDB" w14:textId="77777777" w:rsidR="006108DA" w:rsidRDefault="006108DA" w:rsidP="006108DA">
      <w:pPr>
        <w:pStyle w:val="Cuerpovademecum"/>
        <w:jc w:val="center"/>
        <w:rPr>
          <w:rFonts w:cs="Palatino Linotype"/>
          <w:sz w:val="40"/>
          <w:szCs w:val="40"/>
          <w:lang w:val="en-US"/>
        </w:rPr>
      </w:pPr>
      <w:r>
        <w:rPr>
          <w:rFonts w:cs="Palatino Linotype"/>
          <w:sz w:val="40"/>
          <w:szCs w:val="40"/>
          <w:lang w:val="es-CO"/>
        </w:rPr>
        <w:sym w:font="Wingdings 2" w:char="F068"/>
      </w:r>
    </w:p>
    <w:p w14:paraId="1FCCD9B8" w14:textId="77777777" w:rsidR="006108DA" w:rsidRDefault="006108DA" w:rsidP="00D43269">
      <w:pPr>
        <w:pStyle w:val="Cuerpovademecum"/>
        <w:rPr>
          <w:lang w:val="es-CO"/>
        </w:rPr>
      </w:pPr>
    </w:p>
    <w:p w14:paraId="10C91960" w14:textId="77777777" w:rsidR="006108DA" w:rsidRPr="00C7591C" w:rsidRDefault="006108DA" w:rsidP="006108DA">
      <w:pPr>
        <w:pStyle w:val="Estilo10"/>
        <w:tabs>
          <w:tab w:val="left" w:pos="1985"/>
        </w:tabs>
        <w:rPr>
          <w:lang w:val="en-US"/>
        </w:rPr>
      </w:pPr>
      <w:r w:rsidRPr="00C7591C">
        <w:rPr>
          <w:lang w:val="en-US"/>
        </w:rPr>
        <w:t>Fraud Advisory Panel – Reino Unido - Noticias</w:t>
      </w:r>
    </w:p>
    <w:p w14:paraId="0DDF2DD4" w14:textId="77777777" w:rsidR="006108DA" w:rsidRPr="00C7591C" w:rsidRDefault="00000000" w:rsidP="006108DA">
      <w:pPr>
        <w:pStyle w:val="Cuerpovademecum"/>
        <w:rPr>
          <w:lang w:val="en-US"/>
        </w:rPr>
      </w:pPr>
      <w:hyperlink r:id="rId290" w:history="1">
        <w:r w:rsidR="006108DA" w:rsidRPr="00C7591C">
          <w:rPr>
            <w:rStyle w:val="Hyperlink"/>
            <w:lang w:val="en-US"/>
          </w:rPr>
          <w:t>Charity Fraud Awareness Week takes place 17 – 21 October</w:t>
        </w:r>
      </w:hyperlink>
    </w:p>
    <w:p w14:paraId="45EDC919" w14:textId="77777777" w:rsidR="006108DA" w:rsidRPr="00C7591C" w:rsidRDefault="00000000" w:rsidP="006108DA">
      <w:pPr>
        <w:pStyle w:val="Cuerpovademecum"/>
        <w:rPr>
          <w:lang w:val="en-US"/>
        </w:rPr>
      </w:pPr>
      <w:hyperlink r:id="rId291" w:history="1">
        <w:r w:rsidR="006108DA" w:rsidRPr="00C7591C">
          <w:rPr>
            <w:rStyle w:val="Hyperlink"/>
            <w:lang w:val="en-US"/>
          </w:rPr>
          <w:t>Fraud Advisory Panel launches report into incidence of fraud in pandemic</w:t>
        </w:r>
      </w:hyperlink>
    </w:p>
    <w:p w14:paraId="4E48AEEE" w14:textId="77777777" w:rsidR="006108DA" w:rsidRPr="00C7591C" w:rsidRDefault="00000000" w:rsidP="006108DA">
      <w:pPr>
        <w:pStyle w:val="Cuerpovademecum"/>
        <w:rPr>
          <w:lang w:val="en-US"/>
        </w:rPr>
      </w:pPr>
      <w:hyperlink r:id="rId292" w:history="1">
        <w:r w:rsidR="006108DA" w:rsidRPr="00C7591C">
          <w:rPr>
            <w:rStyle w:val="Hyperlink"/>
            <w:lang w:val="en-US"/>
          </w:rPr>
          <w:t>New campaign launched to highlight small business fraud risk</w:t>
        </w:r>
      </w:hyperlink>
    </w:p>
    <w:p w14:paraId="556BBB0C" w14:textId="73D93003" w:rsidR="006108DA" w:rsidRDefault="006108DA" w:rsidP="006108DA">
      <w:pPr>
        <w:pStyle w:val="Cuerpovademecum"/>
        <w:rPr>
          <w:lang w:val="en-US"/>
        </w:rPr>
      </w:pPr>
    </w:p>
    <w:p w14:paraId="09E15E92" w14:textId="77777777" w:rsidR="00D43269" w:rsidRDefault="00D43269" w:rsidP="00D43269">
      <w:pPr>
        <w:pStyle w:val="Cuerpovademecum"/>
        <w:jc w:val="center"/>
        <w:rPr>
          <w:rFonts w:cs="Palatino Linotype"/>
          <w:sz w:val="40"/>
          <w:szCs w:val="40"/>
          <w:lang w:val="en-US"/>
        </w:rPr>
      </w:pPr>
      <w:r>
        <w:rPr>
          <w:rFonts w:cs="Palatino Linotype"/>
          <w:sz w:val="40"/>
          <w:szCs w:val="40"/>
          <w:lang w:val="es-CO"/>
        </w:rPr>
        <w:sym w:font="Wingdings 2" w:char="F068"/>
      </w:r>
    </w:p>
    <w:p w14:paraId="119ACD33" w14:textId="77777777" w:rsidR="00D43269" w:rsidRPr="00D43269" w:rsidRDefault="00D43269" w:rsidP="00D43269">
      <w:pPr>
        <w:pStyle w:val="Cuerpovademecum"/>
        <w:rPr>
          <w:rFonts w:eastAsia="Liberation Serif"/>
        </w:rPr>
      </w:pPr>
    </w:p>
    <w:p w14:paraId="3F27CF3D" w14:textId="4CAFDC14" w:rsidR="006108DA" w:rsidRPr="00305499" w:rsidRDefault="006108DA" w:rsidP="00D43269">
      <w:pPr>
        <w:pStyle w:val="Cuerpovademecum"/>
        <w:rPr>
          <w:rFonts w:eastAsia="Liberation Serif"/>
          <w:lang w:val="es-CO"/>
        </w:rPr>
      </w:pPr>
      <w:r w:rsidRPr="00305499">
        <w:rPr>
          <w:rFonts w:eastAsia="Liberation Serif"/>
          <w:b/>
          <w:color w:val="984806"/>
          <w:szCs w:val="20"/>
          <w:lang w:val="es-CO"/>
        </w:rPr>
        <w:t>Government Accountability Office (GAO) - Estados Unidos de América - Noticias y documentos</w:t>
      </w:r>
    </w:p>
    <w:p w14:paraId="75462921" w14:textId="77777777" w:rsidR="006108DA" w:rsidRPr="00C7591C" w:rsidRDefault="00000000" w:rsidP="00D43269">
      <w:pPr>
        <w:pStyle w:val="Cuerpovademecum"/>
        <w:rPr>
          <w:lang w:val="en-US"/>
        </w:rPr>
      </w:pPr>
      <w:hyperlink r:id="rId293" w:history="1">
        <w:r w:rsidR="006108DA" w:rsidRPr="00C7591C">
          <w:rPr>
            <w:rStyle w:val="Hyperlink"/>
            <w:lang w:val="en-US"/>
          </w:rPr>
          <w:t>U.S. Courts: The Judiciary Should Improve Its Policies on Fraud, Waste, and Abuse Investigations</w:t>
        </w:r>
      </w:hyperlink>
    </w:p>
    <w:p w14:paraId="1FA4CC41" w14:textId="77777777" w:rsidR="006108DA" w:rsidRPr="00C7591C" w:rsidRDefault="00000000" w:rsidP="00D43269">
      <w:pPr>
        <w:pStyle w:val="Cuerpovademecum"/>
        <w:rPr>
          <w:lang w:val="en-US"/>
        </w:rPr>
      </w:pPr>
      <w:hyperlink r:id="rId294" w:history="1">
        <w:r w:rsidR="006108DA" w:rsidRPr="00C7591C">
          <w:rPr>
            <w:rStyle w:val="Hyperlink"/>
            <w:lang w:val="en-US"/>
          </w:rPr>
          <w:t>Financial Audit: Federal Housing Finance Agency's FY 2022 and FY 2021 Financial Statements</w:t>
        </w:r>
      </w:hyperlink>
    </w:p>
    <w:p w14:paraId="103C976F" w14:textId="77777777" w:rsidR="006108DA" w:rsidRPr="00C7591C" w:rsidRDefault="00000000" w:rsidP="00D43269">
      <w:pPr>
        <w:pStyle w:val="Cuerpovademecum"/>
        <w:rPr>
          <w:lang w:val="en-US"/>
        </w:rPr>
      </w:pPr>
      <w:hyperlink r:id="rId295" w:history="1">
        <w:r w:rsidR="006108DA" w:rsidRPr="00C7591C">
          <w:rPr>
            <w:rStyle w:val="Hyperlink"/>
            <w:lang w:val="en-US"/>
          </w:rPr>
          <w:t>Financial Audit: Securities and Exchange Commission's FY 2022 and FY 2021 Financial Statements</w:t>
        </w:r>
      </w:hyperlink>
    </w:p>
    <w:p w14:paraId="7F8A2B2D" w14:textId="77777777" w:rsidR="006108DA" w:rsidRPr="00C7591C" w:rsidRDefault="00000000" w:rsidP="00D43269">
      <w:pPr>
        <w:pStyle w:val="Cuerpovademecum"/>
        <w:rPr>
          <w:lang w:val="en-US"/>
        </w:rPr>
      </w:pPr>
      <w:hyperlink r:id="rId296" w:history="1">
        <w:r w:rsidR="006108DA" w:rsidRPr="00C7591C">
          <w:rPr>
            <w:rStyle w:val="Hyperlink"/>
            <w:lang w:val="en-US"/>
          </w:rPr>
          <w:t>Financial Audit: Consumer Financial Protection Bureau's FY 2022 and FY 2021 Financial Statements</w:t>
        </w:r>
      </w:hyperlink>
    </w:p>
    <w:p w14:paraId="72A763D7" w14:textId="77777777" w:rsidR="006108DA" w:rsidRPr="00C7591C" w:rsidRDefault="00000000" w:rsidP="00D43269">
      <w:pPr>
        <w:pStyle w:val="Cuerpovademecum"/>
        <w:rPr>
          <w:lang w:val="en-US"/>
        </w:rPr>
      </w:pPr>
      <w:hyperlink r:id="rId297" w:history="1">
        <w:r w:rsidR="006108DA" w:rsidRPr="00C7591C">
          <w:rPr>
            <w:rStyle w:val="Hyperlink"/>
            <w:lang w:val="en-US"/>
          </w:rPr>
          <w:t>Financial Audit: IRS's FY 2022 and FY 2021 Financial Statements</w:t>
        </w:r>
      </w:hyperlink>
    </w:p>
    <w:p w14:paraId="1AAE311C" w14:textId="77777777" w:rsidR="006108DA" w:rsidRPr="00C7591C" w:rsidRDefault="00000000" w:rsidP="00D43269">
      <w:pPr>
        <w:pStyle w:val="Cuerpovademecum"/>
        <w:rPr>
          <w:lang w:val="en-US"/>
        </w:rPr>
      </w:pPr>
      <w:hyperlink r:id="rId298" w:history="1">
        <w:r w:rsidR="006108DA" w:rsidRPr="00C7591C">
          <w:rPr>
            <w:rStyle w:val="Hyperlink"/>
            <w:lang w:val="en-US"/>
          </w:rPr>
          <w:t>Financial Audit: Office of Financial Stability's (Troubled Asset Relief Program) FY 2022 and FY 2021 Financial Statements</w:t>
        </w:r>
      </w:hyperlink>
    </w:p>
    <w:p w14:paraId="279EB858" w14:textId="25F5AA7B" w:rsidR="006108DA" w:rsidRDefault="00000000" w:rsidP="00D43269">
      <w:pPr>
        <w:pStyle w:val="Cuerpovademecum"/>
        <w:rPr>
          <w:rStyle w:val="Hyperlink"/>
          <w:lang w:val="en-US"/>
        </w:rPr>
      </w:pPr>
      <w:hyperlink r:id="rId299" w:history="1">
        <w:r w:rsidR="006108DA" w:rsidRPr="00C7591C">
          <w:rPr>
            <w:rStyle w:val="Hyperlink"/>
            <w:lang w:val="en-US"/>
          </w:rPr>
          <w:t>Financial Audit: Bureau of the Fiscal Service's FY 2022 and FY 2021 Schedules of Federal Debt</w:t>
        </w:r>
      </w:hyperlink>
    </w:p>
    <w:p w14:paraId="5C9A074D" w14:textId="77777777" w:rsidR="00D43269" w:rsidRPr="00C7591C" w:rsidRDefault="00D43269" w:rsidP="00D43269">
      <w:pPr>
        <w:pStyle w:val="Cuerpovademecum"/>
        <w:rPr>
          <w:lang w:val="en-US"/>
        </w:rPr>
      </w:pPr>
    </w:p>
    <w:p w14:paraId="0244E245" w14:textId="1C16EDEA"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6B1F4CA" w14:textId="77777777" w:rsidR="00D43269" w:rsidRPr="00D43269" w:rsidRDefault="00D43269" w:rsidP="00D43269">
      <w:pPr>
        <w:pStyle w:val="Cuerpovademecum"/>
      </w:pPr>
    </w:p>
    <w:p w14:paraId="27A91D93" w14:textId="77777777" w:rsidR="006108DA" w:rsidRPr="00C7591C" w:rsidRDefault="006108DA" w:rsidP="006108DA">
      <w:pPr>
        <w:pStyle w:val="Estilo10"/>
        <w:tabs>
          <w:tab w:val="left" w:pos="1985"/>
        </w:tabs>
        <w:rPr>
          <w:lang w:val="en-US"/>
        </w:rPr>
      </w:pPr>
      <w:r w:rsidRPr="00C7591C">
        <w:rPr>
          <w:lang w:val="en-US"/>
        </w:rPr>
        <w:t>Information Systems Audit and Control Association and Foundation (ISACAF) - Internacional - Noticias</w:t>
      </w:r>
    </w:p>
    <w:p w14:paraId="1DE06633" w14:textId="77777777" w:rsidR="006108DA" w:rsidRPr="00C7591C" w:rsidRDefault="00000000" w:rsidP="006108DA">
      <w:pPr>
        <w:pStyle w:val="Cuerpovademecum"/>
        <w:rPr>
          <w:lang w:val="en-US"/>
        </w:rPr>
      </w:pPr>
      <w:hyperlink r:id="rId300" w:history="1">
        <w:r w:rsidR="006108DA" w:rsidRPr="00C7591C">
          <w:rPr>
            <w:rStyle w:val="Hyperlink"/>
            <w:lang w:val="en-US"/>
          </w:rPr>
          <w:t>New digital trust research reveals gaps, benefits and key takeaways for future digital transformations</w:t>
        </w:r>
      </w:hyperlink>
    </w:p>
    <w:p w14:paraId="44BD7C2F" w14:textId="77777777" w:rsidR="006108DA" w:rsidRDefault="00000000" w:rsidP="006108DA">
      <w:pPr>
        <w:pStyle w:val="Cuerpovademecum"/>
        <w:rPr>
          <w:lang w:val="en-US"/>
        </w:rPr>
      </w:pPr>
      <w:hyperlink r:id="rId301" w:history="1">
        <w:r w:rsidR="006108DA" w:rsidRPr="00C7591C">
          <w:rPr>
            <w:rStyle w:val="Hyperlink"/>
            <w:lang w:val="en-US"/>
          </w:rPr>
          <w:t>ISACA Guide Helps Enterprises Manage Privacy Risk and Threats of 5G Technology</w:t>
        </w:r>
      </w:hyperlink>
    </w:p>
    <w:p w14:paraId="3451DFC1" w14:textId="77777777" w:rsidR="006108DA" w:rsidRPr="00C7591C" w:rsidRDefault="00000000" w:rsidP="006108DA">
      <w:pPr>
        <w:pStyle w:val="Cuerpovademecum"/>
        <w:rPr>
          <w:lang w:val="en-US"/>
        </w:rPr>
      </w:pPr>
      <w:hyperlink r:id="rId302" w:history="1">
        <w:r w:rsidR="006108DA" w:rsidRPr="00C7591C">
          <w:rPr>
            <w:rStyle w:val="Hyperlink"/>
            <w:lang w:val="en-US"/>
          </w:rPr>
          <w:t>New White Paper from ISACA Delves into Risk Tolerance</w:t>
        </w:r>
      </w:hyperlink>
    </w:p>
    <w:p w14:paraId="4401D04C" w14:textId="77777777" w:rsidR="006108DA" w:rsidRPr="00C7591C" w:rsidRDefault="00000000" w:rsidP="006108DA">
      <w:pPr>
        <w:pStyle w:val="Cuerpovademecum"/>
        <w:rPr>
          <w:lang w:val="en-US"/>
        </w:rPr>
      </w:pPr>
      <w:hyperlink r:id="rId303" w:history="1">
        <w:r w:rsidR="006108DA" w:rsidRPr="00C7591C">
          <w:rPr>
            <w:rStyle w:val="Hyperlink"/>
            <w:lang w:val="en-US"/>
          </w:rPr>
          <w:t>New IT Audit Fundamentals Certificate from ISACA Helps Professionals Launch Careers</w:t>
        </w:r>
      </w:hyperlink>
    </w:p>
    <w:p w14:paraId="14A0BDA4" w14:textId="77777777" w:rsidR="006108DA" w:rsidRPr="00C7591C" w:rsidRDefault="00000000" w:rsidP="006108DA">
      <w:pPr>
        <w:pStyle w:val="Cuerpovademecum"/>
        <w:rPr>
          <w:rStyle w:val="Hyperlink"/>
          <w:lang w:val="en-US"/>
        </w:rPr>
      </w:pPr>
      <w:hyperlink r:id="rId304" w:history="1">
        <w:r w:rsidR="006108DA" w:rsidRPr="00C7591C">
          <w:rPr>
            <w:rStyle w:val="Hyperlink"/>
            <w:lang w:val="en-US"/>
          </w:rPr>
          <w:t>2022 Governance, Risk, and Control Conference Provides a Customized Learning Experience</w:t>
        </w:r>
      </w:hyperlink>
      <w:r w:rsidR="006108DA" w:rsidRPr="00C7591C">
        <w:rPr>
          <w:rStyle w:val="Hyperlink"/>
          <w:lang w:val="en-US"/>
        </w:rPr>
        <w:t xml:space="preserve">  </w:t>
      </w:r>
    </w:p>
    <w:p w14:paraId="759801BC" w14:textId="77777777" w:rsidR="006108DA" w:rsidRPr="00C7591C" w:rsidRDefault="00000000" w:rsidP="006108DA">
      <w:pPr>
        <w:pStyle w:val="Cuerpovademecum"/>
        <w:rPr>
          <w:lang w:val="en-US"/>
        </w:rPr>
      </w:pPr>
      <w:hyperlink r:id="rId305" w:history="1">
        <w:r w:rsidR="006108DA" w:rsidRPr="00C7591C">
          <w:rPr>
            <w:rStyle w:val="Hyperlink"/>
            <w:bCs/>
            <w:lang w:val="en-US"/>
          </w:rPr>
          <w:t>Auditee Buy-In—A Key Component of Effective Audits &gt;&gt;</w:t>
        </w:r>
      </w:hyperlink>
      <w:r w:rsidR="006108DA" w:rsidRPr="00C7591C">
        <w:rPr>
          <w:lang w:val="en-US"/>
        </w:rPr>
        <w:t xml:space="preserve">  </w:t>
      </w:r>
    </w:p>
    <w:p w14:paraId="63877C3C" w14:textId="77777777" w:rsidR="006108DA" w:rsidRPr="00C7591C" w:rsidRDefault="00000000" w:rsidP="006108DA">
      <w:pPr>
        <w:pStyle w:val="Cuerpovademecum"/>
        <w:rPr>
          <w:lang w:val="en-US"/>
        </w:rPr>
      </w:pPr>
      <w:hyperlink r:id="rId306" w:history="1">
        <w:r w:rsidR="006108DA" w:rsidRPr="00C7591C">
          <w:rPr>
            <w:rStyle w:val="Hyperlink"/>
            <w:bCs/>
            <w:lang w:val="en-US"/>
          </w:rPr>
          <w:t>Audit Practitioner’s Guide to Machine Learning, Part 1: Technology &gt;&gt;</w:t>
        </w:r>
      </w:hyperlink>
      <w:r w:rsidR="006108DA" w:rsidRPr="00C7591C">
        <w:rPr>
          <w:lang w:val="en-US"/>
        </w:rPr>
        <w:t xml:space="preserve"> </w:t>
      </w:r>
    </w:p>
    <w:p w14:paraId="5FB5FC36" w14:textId="77777777" w:rsidR="006108DA" w:rsidRPr="00C7591C" w:rsidRDefault="00000000" w:rsidP="006108DA">
      <w:pPr>
        <w:pStyle w:val="Cuerpovademecum"/>
        <w:rPr>
          <w:lang w:val="en-US"/>
        </w:rPr>
      </w:pPr>
      <w:hyperlink r:id="rId307" w:history="1">
        <w:r w:rsidR="006108DA" w:rsidRPr="00C7591C">
          <w:rPr>
            <w:rStyle w:val="Hyperlink"/>
            <w:lang w:val="en-US"/>
          </w:rPr>
          <w:t>Scaling the Future of Collecting Internal Audit Interview Evidence</w:t>
        </w:r>
      </w:hyperlink>
    </w:p>
    <w:p w14:paraId="63998B77" w14:textId="77777777" w:rsidR="006108DA" w:rsidRPr="00C7591C" w:rsidRDefault="00000000" w:rsidP="006108DA">
      <w:pPr>
        <w:pStyle w:val="Cuerpovademecum"/>
        <w:rPr>
          <w:lang w:val="en-US"/>
        </w:rPr>
      </w:pPr>
      <w:hyperlink r:id="rId308" w:history="1">
        <w:r w:rsidR="006108DA" w:rsidRPr="00C7591C">
          <w:rPr>
            <w:rStyle w:val="Hyperlink"/>
            <w:lang w:val="en-US"/>
          </w:rPr>
          <w:t>IS Audit in Practice: Do Data Go to Waste?</w:t>
        </w:r>
      </w:hyperlink>
    </w:p>
    <w:p w14:paraId="14884AFF" w14:textId="77777777" w:rsidR="006108DA" w:rsidRPr="00C7591C" w:rsidRDefault="00000000" w:rsidP="006108DA">
      <w:pPr>
        <w:pStyle w:val="Cuerpovademecum"/>
        <w:rPr>
          <w:bCs/>
          <w:lang w:val="en-US"/>
        </w:rPr>
      </w:pPr>
      <w:hyperlink r:id="rId309" w:history="1">
        <w:r w:rsidR="006108DA" w:rsidRPr="00C7591C">
          <w:rPr>
            <w:rStyle w:val="Hyperlink"/>
            <w:bCs/>
            <w:lang w:val="en-US"/>
          </w:rPr>
          <w:t>Auditee Buy-In—A Key Component of Effective Audits</w:t>
        </w:r>
      </w:hyperlink>
      <w:r w:rsidR="006108DA" w:rsidRPr="00C7591C">
        <w:rPr>
          <w:bCs/>
          <w:lang w:val="en-US"/>
        </w:rPr>
        <w:t xml:space="preserve">  </w:t>
      </w:r>
    </w:p>
    <w:p w14:paraId="4BB1C84A" w14:textId="77777777" w:rsidR="006108DA" w:rsidRPr="007D044B" w:rsidRDefault="00000000" w:rsidP="006108DA">
      <w:pPr>
        <w:pStyle w:val="Cuerpovademecum"/>
        <w:rPr>
          <w:bCs/>
          <w:lang w:val="es-CO"/>
        </w:rPr>
      </w:pPr>
      <w:hyperlink r:id="rId310" w:history="1">
        <w:r w:rsidR="006108DA" w:rsidRPr="007D044B">
          <w:rPr>
            <w:rStyle w:val="Hyperlink"/>
            <w:bCs/>
            <w:lang w:val="es-CO"/>
          </w:rPr>
          <w:t>Audit in Practice: Auditing Culture</w:t>
        </w:r>
      </w:hyperlink>
    </w:p>
    <w:p w14:paraId="7E5DACCD" w14:textId="77777777" w:rsidR="006108DA" w:rsidRPr="00B46EB0" w:rsidRDefault="006108DA" w:rsidP="006108DA">
      <w:pPr>
        <w:pStyle w:val="Cuerpovademecum"/>
        <w:rPr>
          <w:lang w:val="en-US"/>
        </w:rPr>
      </w:pPr>
    </w:p>
    <w:p w14:paraId="6ABB2038" w14:textId="6408A77F" w:rsidR="006108DA" w:rsidRDefault="006108DA" w:rsidP="006108DA">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3B0EA33B" w14:textId="77777777" w:rsidR="00D43269" w:rsidRPr="00D43269" w:rsidRDefault="00D43269" w:rsidP="00D43269">
      <w:pPr>
        <w:pStyle w:val="Cuerpovademecum"/>
      </w:pPr>
    </w:p>
    <w:p w14:paraId="27CFE5FA"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International Arab Society of Certified Accountants (IASCA) - Internacional - Noticias</w:t>
      </w:r>
    </w:p>
    <w:p w14:paraId="6DB6754B" w14:textId="77777777" w:rsidR="006108DA" w:rsidRPr="00C7591C" w:rsidRDefault="00000000" w:rsidP="00D43269">
      <w:pPr>
        <w:pStyle w:val="Cuerpovademecum"/>
        <w:rPr>
          <w:rFonts w:eastAsia="Liberation Serif"/>
          <w:lang w:val="en-US"/>
        </w:rPr>
      </w:pPr>
      <w:hyperlink r:id="rId311" w:history="1">
        <w:r w:rsidR="006108DA" w:rsidRPr="00C7591C">
          <w:rPr>
            <w:rStyle w:val="Hyperlink"/>
            <w:rFonts w:eastAsia="Liberation Serif"/>
            <w:szCs w:val="20"/>
            <w:lang w:val="en-US"/>
          </w:rPr>
          <w:t>Accounting Treatment of the Revenues of Audit Firms in Accordance with IFRS 15 “Revenue from</w:t>
        </w:r>
      </w:hyperlink>
    </w:p>
    <w:p w14:paraId="0BBEB769" w14:textId="77777777" w:rsidR="006108DA" w:rsidRPr="00C7591C" w:rsidRDefault="00000000" w:rsidP="00D43269">
      <w:pPr>
        <w:pStyle w:val="Cuerpovademecum"/>
        <w:rPr>
          <w:lang w:val="en-US"/>
        </w:rPr>
      </w:pPr>
      <w:hyperlink r:id="rId312" w:history="1">
        <w:r w:rsidR="006108DA" w:rsidRPr="00C7591C">
          <w:rPr>
            <w:rStyle w:val="Hyperlink"/>
            <w:lang w:val="en-US"/>
          </w:rPr>
          <w:t>IAASB Modernizes its Standard for Group Audits in Support of Audit Quality</w:t>
        </w:r>
      </w:hyperlink>
    </w:p>
    <w:p w14:paraId="2E8EDFAF" w14:textId="77777777" w:rsidR="006108DA" w:rsidRPr="00C7591C" w:rsidRDefault="00000000" w:rsidP="00D43269">
      <w:pPr>
        <w:pStyle w:val="Cuerpovademecum"/>
        <w:rPr>
          <w:lang w:val="en-US"/>
        </w:rPr>
      </w:pPr>
      <w:hyperlink r:id="rId313" w:history="1">
        <w:r w:rsidR="006108DA" w:rsidRPr="00C7591C">
          <w:rPr>
            <w:rStyle w:val="Hyperlink"/>
            <w:lang w:val="en-US"/>
          </w:rPr>
          <w:t>IASCA Holds a Qualifying Exam for the IACPA for Staff of Libya’s Audit Bureau</w:t>
        </w:r>
      </w:hyperlink>
    </w:p>
    <w:p w14:paraId="3A27FA51" w14:textId="77777777" w:rsidR="006108DA" w:rsidRPr="00C7591C" w:rsidRDefault="00000000" w:rsidP="00D43269">
      <w:pPr>
        <w:pStyle w:val="Cuerpovademecum"/>
        <w:rPr>
          <w:lang w:val="en-US"/>
        </w:rPr>
      </w:pPr>
      <w:hyperlink r:id="rId314" w:history="1">
        <w:r w:rsidR="006108DA" w:rsidRPr="00C7591C">
          <w:rPr>
            <w:rStyle w:val="Hyperlink"/>
            <w:lang w:val="en-US"/>
          </w:rPr>
          <w:t>IESBA Addresses Independence Expectations in Group Audit</w:t>
        </w:r>
      </w:hyperlink>
    </w:p>
    <w:p w14:paraId="2ABAC2AE" w14:textId="77777777" w:rsidR="006108DA" w:rsidRPr="00C7591C" w:rsidRDefault="00000000" w:rsidP="00D43269">
      <w:pPr>
        <w:pStyle w:val="Cuerpovademecum"/>
        <w:rPr>
          <w:lang w:val="en-US"/>
        </w:rPr>
      </w:pPr>
      <w:hyperlink r:id="rId315" w:history="1">
        <w:r w:rsidR="006108DA" w:rsidRPr="00C7591C">
          <w:rPr>
            <w:rStyle w:val="Hyperlink"/>
            <w:lang w:val="en-US"/>
          </w:rPr>
          <w:t>New Implementation Guide Available for Quality Management for Audits of Financial Statements</w:t>
        </w:r>
      </w:hyperlink>
    </w:p>
    <w:p w14:paraId="59CB4B1A" w14:textId="77777777" w:rsidR="006108DA" w:rsidRPr="00C7591C" w:rsidRDefault="00000000" w:rsidP="00D43269">
      <w:pPr>
        <w:pStyle w:val="Cuerpovademecum"/>
        <w:rPr>
          <w:lang w:val="en-US"/>
        </w:rPr>
      </w:pPr>
      <w:hyperlink r:id="rId316" w:history="1">
        <w:r w:rsidR="006108DA" w:rsidRPr="00C7591C">
          <w:rPr>
            <w:rStyle w:val="Hyperlink"/>
            <w:lang w:val="en-US"/>
          </w:rPr>
          <w:t>ASCA (Jordan) Organizes ‘IACPA Training Course’ for Staff of Libya’s Audit Bureau</w:t>
        </w:r>
      </w:hyperlink>
    </w:p>
    <w:p w14:paraId="670CFFA2" w14:textId="77777777" w:rsidR="006108DA" w:rsidRPr="00C7591C" w:rsidRDefault="00000000" w:rsidP="00D43269">
      <w:pPr>
        <w:pStyle w:val="Cuerpovademecum"/>
        <w:rPr>
          <w:lang w:val="en-US"/>
        </w:rPr>
      </w:pPr>
      <w:hyperlink r:id="rId317" w:history="1">
        <w:r w:rsidR="006108DA" w:rsidRPr="00C7591C">
          <w:rPr>
            <w:rStyle w:val="Hyperlink"/>
            <w:lang w:val="en-US"/>
          </w:rPr>
          <w:t>The Ideal Number of Employees of Internal Audit Departments</w:t>
        </w:r>
      </w:hyperlink>
    </w:p>
    <w:p w14:paraId="78B7C5DC" w14:textId="77777777" w:rsidR="006108DA" w:rsidRPr="00C7591C" w:rsidRDefault="006108DA" w:rsidP="00D43269">
      <w:pPr>
        <w:pStyle w:val="Cuerpovademecum"/>
        <w:rPr>
          <w:lang w:val="en-US"/>
        </w:rPr>
      </w:pPr>
    </w:p>
    <w:p w14:paraId="3D2E8B39" w14:textId="3B98DE15"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28CA8B0" w14:textId="77777777" w:rsidR="00D43269" w:rsidRPr="00D43269" w:rsidRDefault="00D43269" w:rsidP="00D43269">
      <w:pPr>
        <w:pStyle w:val="Cuerpovademecum"/>
      </w:pPr>
    </w:p>
    <w:p w14:paraId="3D9FDEC0"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International Association for Accounting Education and Research (IAAER) - Internacional - Noticias</w:t>
      </w:r>
    </w:p>
    <w:p w14:paraId="39314BCF" w14:textId="77777777" w:rsidR="006108DA" w:rsidRPr="00C7591C" w:rsidRDefault="00000000" w:rsidP="00D43269">
      <w:pPr>
        <w:pStyle w:val="Cuerpovademecum"/>
        <w:rPr>
          <w:lang w:val="en-US"/>
        </w:rPr>
      </w:pPr>
      <w:hyperlink r:id="rId318" w:anchor="accordion_item_819" w:history="1">
        <w:r w:rsidR="006108DA" w:rsidRPr="00C7591C">
          <w:rPr>
            <w:rStyle w:val="Hyperlink"/>
            <w:lang w:val="en-US"/>
          </w:rPr>
          <w:t>December 11-12, 2023: The 11th Edition of the International Conference "Financial Reporting and Auditing".</w:t>
        </w:r>
      </w:hyperlink>
    </w:p>
    <w:p w14:paraId="333618CB" w14:textId="77777777" w:rsidR="006108DA" w:rsidRPr="00C7591C" w:rsidRDefault="006108DA" w:rsidP="00D43269">
      <w:pPr>
        <w:pStyle w:val="Cuerpovademecum"/>
        <w:rPr>
          <w:lang w:val="en-US"/>
        </w:rPr>
      </w:pPr>
    </w:p>
    <w:p w14:paraId="3D62005C" w14:textId="193058B5"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6EC7D977" w14:textId="77777777" w:rsidR="00D43269" w:rsidRPr="00D43269" w:rsidRDefault="00D43269" w:rsidP="00D43269">
      <w:pPr>
        <w:pStyle w:val="Cuerpovademecum"/>
      </w:pPr>
    </w:p>
    <w:p w14:paraId="73B49060"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International Federation of Accountants (IFAC) - Internacional - Noticias</w:t>
      </w:r>
    </w:p>
    <w:p w14:paraId="7113B399" w14:textId="77777777" w:rsidR="006108DA" w:rsidRPr="00C7591C" w:rsidRDefault="00000000" w:rsidP="00D43269">
      <w:pPr>
        <w:pStyle w:val="Cuerpovademecum"/>
        <w:rPr>
          <w:lang w:val="en-US"/>
        </w:rPr>
      </w:pPr>
      <w:hyperlink r:id="rId319" w:history="1">
        <w:r w:rsidR="006108DA" w:rsidRPr="00C7591C">
          <w:rPr>
            <w:rStyle w:val="Hyperlink"/>
            <w:iCs/>
            <w:szCs w:val="20"/>
            <w:lang w:val="en-US"/>
          </w:rPr>
          <w:t>Audit Fees Survey 2022: Understanding Audit and Non-Audit Service Fees, 2013-2020</w:t>
        </w:r>
      </w:hyperlink>
      <w:r w:rsidR="006108DA" w:rsidRPr="00C7591C">
        <w:rPr>
          <w:lang w:val="en-US"/>
        </w:rPr>
        <w:t xml:space="preserve">. </w:t>
      </w:r>
    </w:p>
    <w:p w14:paraId="1BDDF72F" w14:textId="77777777" w:rsidR="006108DA" w:rsidRPr="00C7591C" w:rsidRDefault="00000000" w:rsidP="00D43269">
      <w:pPr>
        <w:pStyle w:val="Cuerpovademecum"/>
        <w:rPr>
          <w:lang w:val="en-US"/>
        </w:rPr>
      </w:pPr>
      <w:hyperlink r:id="rId320" w:history="1">
        <w:r w:rsidR="006108DA" w:rsidRPr="00C7591C">
          <w:rPr>
            <w:rStyle w:val="Hyperlink"/>
            <w:szCs w:val="20"/>
            <w:lang w:val="en-US"/>
          </w:rPr>
          <w:t>IFAC Elevates Accountancy Profession’s Commitment to Fighting Corruption and Economic Crime</w:t>
        </w:r>
      </w:hyperlink>
      <w:r w:rsidR="006108DA" w:rsidRPr="00C7591C">
        <w:rPr>
          <w:lang w:val="en-US"/>
        </w:rPr>
        <w:t xml:space="preserve">  </w:t>
      </w:r>
    </w:p>
    <w:p w14:paraId="2D6090A1" w14:textId="77777777" w:rsidR="006108DA" w:rsidRPr="00C7591C" w:rsidRDefault="00000000" w:rsidP="00D43269">
      <w:pPr>
        <w:pStyle w:val="Cuerpovademecum"/>
        <w:rPr>
          <w:lang w:val="en-US"/>
        </w:rPr>
      </w:pPr>
      <w:hyperlink r:id="rId321" w:history="1">
        <w:r w:rsidR="006108DA" w:rsidRPr="00C7591C">
          <w:rPr>
            <w:rStyle w:val="Hyperlink"/>
            <w:bCs/>
            <w:szCs w:val="20"/>
            <w:lang w:val="en-US"/>
          </w:rPr>
          <w:t>PIOB Opens Nominations Period for IAASB 2024 Volunteer Vacancies</w:t>
        </w:r>
      </w:hyperlink>
      <w:r w:rsidR="006108DA" w:rsidRPr="00C7591C">
        <w:rPr>
          <w:lang w:val="en-US"/>
        </w:rPr>
        <w:t xml:space="preserve">  </w:t>
      </w:r>
    </w:p>
    <w:p w14:paraId="6C99400F" w14:textId="77777777" w:rsidR="006108DA" w:rsidRPr="00C7591C" w:rsidRDefault="00000000" w:rsidP="00D43269">
      <w:pPr>
        <w:pStyle w:val="Cuerpovademecum"/>
        <w:rPr>
          <w:lang w:val="en-US"/>
        </w:rPr>
      </w:pPr>
      <w:hyperlink r:id="rId322" w:history="1">
        <w:r w:rsidR="006108DA" w:rsidRPr="00C7591C">
          <w:rPr>
            <w:rStyle w:val="Hyperlink"/>
            <w:bCs/>
            <w:szCs w:val="20"/>
            <w:lang w:val="en-US"/>
          </w:rPr>
          <w:t>IAASB Issues Guidance on How Amendments Made to IFRS Standard IAS 1 Impact the ISAs</w:t>
        </w:r>
      </w:hyperlink>
      <w:r w:rsidR="006108DA" w:rsidRPr="00C7591C">
        <w:rPr>
          <w:lang w:val="en-US"/>
        </w:rPr>
        <w:t xml:space="preserve">  </w:t>
      </w:r>
    </w:p>
    <w:p w14:paraId="4E3B7BE8" w14:textId="77777777" w:rsidR="006108DA" w:rsidRPr="00C7591C" w:rsidRDefault="00000000" w:rsidP="00D43269">
      <w:pPr>
        <w:pStyle w:val="Cuerpovademecum"/>
        <w:rPr>
          <w:lang w:val="en-US"/>
        </w:rPr>
      </w:pPr>
      <w:hyperlink r:id="rId323" w:history="1">
        <w:r w:rsidR="006108DA" w:rsidRPr="00C7591C">
          <w:rPr>
            <w:rStyle w:val="Hyperlink"/>
            <w:bCs/>
            <w:szCs w:val="20"/>
            <w:lang w:val="en-US"/>
          </w:rPr>
          <w:t>IAASB Opens Public Consultation for Revised Audit Evidence Standard</w:t>
        </w:r>
      </w:hyperlink>
      <w:r w:rsidR="006108DA" w:rsidRPr="00C7591C">
        <w:rPr>
          <w:lang w:val="en-US"/>
        </w:rPr>
        <w:t xml:space="preserve">  </w:t>
      </w:r>
    </w:p>
    <w:p w14:paraId="5B0D41E1" w14:textId="77777777" w:rsidR="006108DA" w:rsidRPr="00C7591C" w:rsidRDefault="00000000" w:rsidP="00D43269">
      <w:pPr>
        <w:pStyle w:val="Cuerpovademecum"/>
        <w:rPr>
          <w:lang w:val="en-US"/>
        </w:rPr>
      </w:pPr>
      <w:hyperlink r:id="rId324" w:history="1">
        <w:r w:rsidR="006108DA" w:rsidRPr="00C7591C">
          <w:rPr>
            <w:rStyle w:val="Hyperlink"/>
            <w:bCs/>
            <w:szCs w:val="20"/>
            <w:lang w:val="en-US"/>
          </w:rPr>
          <w:t>IAASB Digital Technology Market Scan: Homomorphic Encryption</w:t>
        </w:r>
      </w:hyperlink>
    </w:p>
    <w:p w14:paraId="26A54356" w14:textId="77777777" w:rsidR="006108DA" w:rsidRPr="00C7591C" w:rsidRDefault="00000000" w:rsidP="00D43269">
      <w:pPr>
        <w:pStyle w:val="Cuerpovademecum"/>
        <w:rPr>
          <w:lang w:val="en-US"/>
        </w:rPr>
      </w:pPr>
      <w:hyperlink r:id="rId325" w:history="1">
        <w:r w:rsidR="006108DA" w:rsidRPr="00C7591C">
          <w:rPr>
            <w:rStyle w:val="Hyperlink"/>
            <w:bCs/>
            <w:szCs w:val="20"/>
            <w:lang w:val="en-US"/>
          </w:rPr>
          <w:t>IAASB, IESBA Welcome IOSCO Statement of Support for Developing Standards Relating to Assurance of Sustainability-related Information</w:t>
        </w:r>
      </w:hyperlink>
    </w:p>
    <w:p w14:paraId="2D14F19E" w14:textId="77777777" w:rsidR="006108DA" w:rsidRPr="00C7591C" w:rsidRDefault="00000000" w:rsidP="00D43269">
      <w:pPr>
        <w:pStyle w:val="Cuerpovademecum"/>
        <w:rPr>
          <w:lang w:val="en-US"/>
        </w:rPr>
      </w:pPr>
      <w:hyperlink r:id="rId326" w:history="1">
        <w:r w:rsidR="006108DA" w:rsidRPr="00C7591C">
          <w:rPr>
            <w:rStyle w:val="Hyperlink"/>
            <w:bCs/>
            <w:szCs w:val="20"/>
            <w:lang w:val="en-US"/>
          </w:rPr>
          <w:t>IAASB Issues New Frequently Asked Questions for Reporting Going Concern Matters in the Auditor’s Report</w:t>
        </w:r>
      </w:hyperlink>
      <w:r w:rsidR="006108DA" w:rsidRPr="00C7591C">
        <w:rPr>
          <w:lang w:val="en-US"/>
        </w:rPr>
        <w:t xml:space="preserve">  </w:t>
      </w:r>
    </w:p>
    <w:p w14:paraId="1785F6CB" w14:textId="77777777" w:rsidR="006108DA" w:rsidRPr="00C7591C" w:rsidRDefault="00000000" w:rsidP="00D43269">
      <w:pPr>
        <w:pStyle w:val="Cuerpovademecum"/>
        <w:rPr>
          <w:lang w:val="en-US"/>
        </w:rPr>
      </w:pPr>
      <w:hyperlink r:id="rId327" w:history="1">
        <w:r w:rsidR="006108DA" w:rsidRPr="00C7591C">
          <w:rPr>
            <w:rStyle w:val="Hyperlink"/>
            <w:bCs/>
            <w:szCs w:val="20"/>
            <w:lang w:val="en-US"/>
          </w:rPr>
          <w:t>New Implementation Guide Available for Identifying and Assessing the Risks of Material Misstatement in An Audit of Financial Statements</w:t>
        </w:r>
      </w:hyperlink>
    </w:p>
    <w:p w14:paraId="09598CA9" w14:textId="77777777" w:rsidR="006108DA" w:rsidRPr="00C7591C" w:rsidRDefault="00000000" w:rsidP="00D43269">
      <w:pPr>
        <w:pStyle w:val="Cuerpovademecum"/>
        <w:rPr>
          <w:lang w:val="en-US"/>
        </w:rPr>
      </w:pPr>
      <w:hyperlink r:id="rId328" w:history="1">
        <w:r w:rsidR="006108DA" w:rsidRPr="00C7591C">
          <w:rPr>
            <w:rStyle w:val="Hyperlink"/>
            <w:bCs/>
            <w:szCs w:val="20"/>
            <w:lang w:val="en-US"/>
          </w:rPr>
          <w:t>Spearheading Change to Enhance Confidence in Audits and Assurance</w:t>
        </w:r>
      </w:hyperlink>
      <w:r w:rsidR="006108DA" w:rsidRPr="00C7591C">
        <w:rPr>
          <w:lang w:val="en-US"/>
        </w:rPr>
        <w:t xml:space="preserve">  </w:t>
      </w:r>
    </w:p>
    <w:p w14:paraId="4B75EABD" w14:textId="77777777" w:rsidR="006108DA" w:rsidRPr="00C7591C" w:rsidRDefault="00000000" w:rsidP="00D43269">
      <w:pPr>
        <w:pStyle w:val="Cuerpovademecum"/>
        <w:rPr>
          <w:lang w:val="en-US"/>
        </w:rPr>
      </w:pPr>
      <w:hyperlink r:id="rId329" w:history="1">
        <w:r w:rsidR="006108DA" w:rsidRPr="00C7591C">
          <w:rPr>
            <w:rStyle w:val="Hyperlink"/>
            <w:bCs/>
            <w:szCs w:val="20"/>
            <w:lang w:val="en-US"/>
          </w:rPr>
          <w:t>IAASB Proposes Narrow Scope Amendments to Operationalize Changes to the IESBA Code that Enhance Transparency about Independence</w:t>
        </w:r>
      </w:hyperlink>
      <w:r w:rsidR="006108DA" w:rsidRPr="00C7591C">
        <w:rPr>
          <w:lang w:val="en-US"/>
        </w:rPr>
        <w:t xml:space="preserve">  </w:t>
      </w:r>
    </w:p>
    <w:p w14:paraId="05BB291C" w14:textId="2B01373A" w:rsidR="006108DA" w:rsidRDefault="00000000" w:rsidP="00D43269">
      <w:pPr>
        <w:pStyle w:val="Cuerpovademecum"/>
        <w:rPr>
          <w:rStyle w:val="Hyperlink"/>
          <w:bCs/>
          <w:szCs w:val="20"/>
        </w:rPr>
      </w:pPr>
      <w:hyperlink r:id="rId330" w:history="1">
        <w:r w:rsidR="006108DA" w:rsidRPr="0077607C">
          <w:rPr>
            <w:rStyle w:val="Hyperlink"/>
            <w:bCs/>
            <w:szCs w:val="20"/>
          </w:rPr>
          <w:t>Assurance in the Digital Age</w:t>
        </w:r>
      </w:hyperlink>
    </w:p>
    <w:p w14:paraId="68B07B58" w14:textId="77777777" w:rsidR="0074571C" w:rsidRPr="0077607C" w:rsidRDefault="0074571C" w:rsidP="00D43269">
      <w:pPr>
        <w:pStyle w:val="Cuerpovademecum"/>
        <w:rPr>
          <w:lang w:val="es-CO"/>
        </w:rPr>
      </w:pPr>
    </w:p>
    <w:p w14:paraId="7824BF7B" w14:textId="03EE8F8A"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205446C" w14:textId="77777777" w:rsidR="00D43269" w:rsidRPr="00D43269" w:rsidRDefault="00D43269" w:rsidP="00D43269">
      <w:pPr>
        <w:pStyle w:val="Cuerpovademecum"/>
      </w:pPr>
    </w:p>
    <w:p w14:paraId="34D2C73F" w14:textId="77777777" w:rsidR="006108DA" w:rsidRPr="00C7591C" w:rsidRDefault="006108DA" w:rsidP="00D43269">
      <w:pPr>
        <w:pStyle w:val="Cuerpovademecum"/>
        <w:rPr>
          <w:lang w:val="en-US"/>
        </w:rPr>
      </w:pPr>
      <w:r w:rsidRPr="00C7591C">
        <w:rPr>
          <w:rFonts w:eastAsia="Liberation Serif"/>
          <w:b/>
          <w:color w:val="984806"/>
          <w:szCs w:val="20"/>
          <w:lang w:val="en-US"/>
        </w:rPr>
        <w:t>International Organization of Securities Commissions (IOSCO) - Internacional - Noticias</w:t>
      </w:r>
    </w:p>
    <w:p w14:paraId="15329594" w14:textId="77777777" w:rsidR="006108DA" w:rsidRPr="00C7591C" w:rsidRDefault="00000000" w:rsidP="00D43269">
      <w:pPr>
        <w:pStyle w:val="Cuerpovademecum"/>
        <w:rPr>
          <w:lang w:val="en-US"/>
        </w:rPr>
      </w:pPr>
      <w:hyperlink r:id="rId331" w:history="1">
        <w:r w:rsidR="006108DA" w:rsidRPr="00C7591C">
          <w:rPr>
            <w:rStyle w:val="Hyperlink"/>
            <w:lang w:val="en-US"/>
          </w:rPr>
          <w:t>Monitoring Group Publishes “The Value of High Quality Audits and the Importance of Funding an Independent Multi-stakeholder International Standard-setting Structure”</w:t>
        </w:r>
      </w:hyperlink>
    </w:p>
    <w:p w14:paraId="50A11280" w14:textId="77777777" w:rsidR="006108DA" w:rsidRPr="00C7591C" w:rsidRDefault="00000000" w:rsidP="00D43269">
      <w:pPr>
        <w:pStyle w:val="Cuerpovademecum"/>
        <w:rPr>
          <w:lang w:val="en-US"/>
        </w:rPr>
      </w:pPr>
      <w:hyperlink r:id="rId332" w:history="1">
        <w:r w:rsidR="006108DA" w:rsidRPr="00C7591C">
          <w:rPr>
            <w:rStyle w:val="Hyperlink"/>
            <w:lang w:val="en-US"/>
          </w:rPr>
          <w:t>Monitoring Group Reports on Progress to Implement Recommendations to Strengthen the International Audit and Ethics Standard-Setting System</w:t>
        </w:r>
      </w:hyperlink>
    </w:p>
    <w:p w14:paraId="4E4F9A22" w14:textId="77777777" w:rsidR="006108DA" w:rsidRDefault="006108DA" w:rsidP="00D43269">
      <w:pPr>
        <w:pStyle w:val="Cuerpovademecum"/>
        <w:rPr>
          <w:lang w:val="en-US"/>
        </w:rPr>
      </w:pPr>
    </w:p>
    <w:p w14:paraId="5ED8D7D3" w14:textId="4F1ED247"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6C75CF1F" w14:textId="77777777" w:rsidR="00D43269" w:rsidRPr="00D43269" w:rsidRDefault="00D43269" w:rsidP="00D43269">
      <w:pPr>
        <w:pStyle w:val="Cuerpovademecum"/>
      </w:pPr>
    </w:p>
    <w:p w14:paraId="3FDCB2D0"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International Standards of Supreme Audit Institutions (ISSAI) - Internacional - Noticias</w:t>
      </w:r>
    </w:p>
    <w:p w14:paraId="10C4A464" w14:textId="77777777" w:rsidR="006108DA" w:rsidRPr="00C7591C" w:rsidRDefault="00000000" w:rsidP="00D43269">
      <w:pPr>
        <w:pStyle w:val="Cuerpovademecum"/>
        <w:rPr>
          <w:lang w:val="en-US"/>
        </w:rPr>
      </w:pPr>
      <w:hyperlink r:id="rId333" w:history="1">
        <w:r w:rsidR="006108DA" w:rsidRPr="00C7591C">
          <w:rPr>
            <w:rStyle w:val="Hyperlink"/>
            <w:lang w:val="en-US"/>
          </w:rPr>
          <w:t>Revision of ISSAI 140 – Quality management for SAIs</w:t>
        </w:r>
      </w:hyperlink>
    </w:p>
    <w:p w14:paraId="62E34719" w14:textId="77777777" w:rsidR="006108DA" w:rsidRPr="00C7591C" w:rsidRDefault="00000000" w:rsidP="00D43269">
      <w:pPr>
        <w:pStyle w:val="Cuerpovademecum"/>
        <w:rPr>
          <w:lang w:val="en-US"/>
        </w:rPr>
      </w:pPr>
      <w:hyperlink r:id="rId334" w:history="1">
        <w:r w:rsidR="006108DA" w:rsidRPr="00C7591C">
          <w:rPr>
            <w:rStyle w:val="Hyperlink"/>
            <w:lang w:val="en-US"/>
          </w:rPr>
          <w:t>International Pronouncement on Jurisdictional Activities of SAIs</w:t>
        </w:r>
      </w:hyperlink>
    </w:p>
    <w:p w14:paraId="442B81D1" w14:textId="77777777" w:rsidR="006108DA" w:rsidRPr="00C7591C" w:rsidRDefault="00000000" w:rsidP="00D43269">
      <w:pPr>
        <w:pStyle w:val="Cuerpovademecum"/>
        <w:rPr>
          <w:lang w:val="en-US"/>
        </w:rPr>
      </w:pPr>
      <w:hyperlink r:id="rId335" w:history="1">
        <w:r w:rsidR="006108DA" w:rsidRPr="00C7591C">
          <w:rPr>
            <w:rStyle w:val="Hyperlink"/>
            <w:lang w:val="en-US"/>
          </w:rPr>
          <w:t>Consolidate and improve INTOSAI practice notes to ISSAIs – ISSAI 2000</w:t>
        </w:r>
      </w:hyperlink>
    </w:p>
    <w:p w14:paraId="542012CE" w14:textId="77777777" w:rsidR="006108DA" w:rsidRPr="00C7591C" w:rsidRDefault="00000000" w:rsidP="00D43269">
      <w:pPr>
        <w:pStyle w:val="Cuerpovademecum"/>
        <w:rPr>
          <w:lang w:val="en-US"/>
        </w:rPr>
      </w:pPr>
      <w:hyperlink r:id="rId336" w:history="1">
        <w:r w:rsidR="006108DA" w:rsidRPr="00C7591C">
          <w:rPr>
            <w:rStyle w:val="Hyperlink"/>
            <w:lang w:val="en-US"/>
          </w:rPr>
          <w:t>Developing Pronouncements on Auditor Competence</w:t>
        </w:r>
      </w:hyperlink>
    </w:p>
    <w:p w14:paraId="6D7E478B" w14:textId="77777777" w:rsidR="006108DA" w:rsidRPr="00C7591C" w:rsidRDefault="00000000" w:rsidP="00D43269">
      <w:pPr>
        <w:pStyle w:val="Cuerpovademecum"/>
        <w:rPr>
          <w:lang w:val="en-US"/>
        </w:rPr>
      </w:pPr>
      <w:hyperlink r:id="rId337" w:history="1">
        <w:r w:rsidR="006108DA" w:rsidRPr="00C7591C">
          <w:rPr>
            <w:rStyle w:val="Hyperlink"/>
            <w:lang w:val="en-US"/>
          </w:rPr>
          <w:t>A more principles-based and future-proof ISSAI 200</w:t>
        </w:r>
      </w:hyperlink>
    </w:p>
    <w:p w14:paraId="208B901E" w14:textId="77777777" w:rsidR="006108DA" w:rsidRPr="00C7591C" w:rsidRDefault="00000000" w:rsidP="00D43269">
      <w:pPr>
        <w:pStyle w:val="Cuerpovademecum"/>
        <w:rPr>
          <w:lang w:val="en-US"/>
        </w:rPr>
      </w:pPr>
      <w:hyperlink r:id="rId338" w:history="1">
        <w:r w:rsidR="006108DA" w:rsidRPr="00C7591C">
          <w:rPr>
            <w:rStyle w:val="Hyperlink"/>
            <w:lang w:val="en-US"/>
          </w:rPr>
          <w:t>Consolidate and improve INTOSAI practice notes to ISSAIs – GUID 2900</w:t>
        </w:r>
      </w:hyperlink>
    </w:p>
    <w:p w14:paraId="252482AD" w14:textId="77777777" w:rsidR="006108DA" w:rsidRPr="00C7591C" w:rsidRDefault="00000000" w:rsidP="00D43269">
      <w:pPr>
        <w:pStyle w:val="Cuerpovademecum"/>
        <w:rPr>
          <w:lang w:val="en-US"/>
        </w:rPr>
      </w:pPr>
      <w:hyperlink r:id="rId339" w:history="1">
        <w:r w:rsidR="006108DA" w:rsidRPr="00C7591C">
          <w:rPr>
            <w:rStyle w:val="Hyperlink"/>
            <w:lang w:val="en-US"/>
          </w:rPr>
          <w:t>Provide Guidance on Compliance Auditing</w:t>
        </w:r>
      </w:hyperlink>
    </w:p>
    <w:p w14:paraId="04B5EE09" w14:textId="77777777" w:rsidR="006108DA" w:rsidRPr="00C7591C" w:rsidRDefault="00000000" w:rsidP="00D43269">
      <w:pPr>
        <w:pStyle w:val="Cuerpovademecum"/>
        <w:rPr>
          <w:lang w:val="en-US"/>
        </w:rPr>
      </w:pPr>
      <w:hyperlink r:id="rId340" w:history="1">
        <w:r w:rsidR="006108DA" w:rsidRPr="00C7591C">
          <w:rPr>
            <w:rStyle w:val="Hyperlink"/>
            <w:lang w:val="en-US"/>
          </w:rPr>
          <w:t>Consolidated and improved guidance on reliance on the work of internal auditors</w:t>
        </w:r>
      </w:hyperlink>
    </w:p>
    <w:p w14:paraId="527971D0" w14:textId="77777777" w:rsidR="006108DA" w:rsidRPr="00C7591C" w:rsidRDefault="00000000" w:rsidP="00D43269">
      <w:pPr>
        <w:pStyle w:val="Cuerpovademecum"/>
        <w:rPr>
          <w:lang w:val="en-US"/>
        </w:rPr>
      </w:pPr>
      <w:hyperlink r:id="rId341" w:history="1">
        <w:r w:rsidR="006108DA" w:rsidRPr="00C7591C">
          <w:rPr>
            <w:rStyle w:val="Hyperlink"/>
            <w:lang w:val="en-US"/>
          </w:rPr>
          <w:t>Consolidating and aligning guidance for audits of Privatisation with ISSAI 100 – GUID on privatisation</w:t>
        </w:r>
      </w:hyperlink>
    </w:p>
    <w:p w14:paraId="1810084A" w14:textId="77777777" w:rsidR="006108DA" w:rsidRPr="00C7591C" w:rsidRDefault="00000000" w:rsidP="00D43269">
      <w:pPr>
        <w:pStyle w:val="Cuerpovademecum"/>
        <w:rPr>
          <w:lang w:val="en-US"/>
        </w:rPr>
      </w:pPr>
      <w:hyperlink r:id="rId342" w:history="1">
        <w:r w:rsidR="006108DA" w:rsidRPr="00C7591C">
          <w:rPr>
            <w:rStyle w:val="Hyperlink"/>
            <w:lang w:val="en-US"/>
          </w:rPr>
          <w:t>Consolidating and aligning guidance for audits of Privatisation with ISSAI 100 – GUID on public private partnership (PPP)</w:t>
        </w:r>
      </w:hyperlink>
    </w:p>
    <w:p w14:paraId="3A1ABC8D" w14:textId="77777777" w:rsidR="006108DA" w:rsidRPr="00C7591C" w:rsidRDefault="00000000" w:rsidP="00D43269">
      <w:pPr>
        <w:pStyle w:val="Cuerpovademecum"/>
        <w:rPr>
          <w:lang w:val="en-US"/>
        </w:rPr>
      </w:pPr>
      <w:hyperlink r:id="rId343" w:history="1">
        <w:r w:rsidR="006108DA" w:rsidRPr="00C7591C">
          <w:rPr>
            <w:rStyle w:val="Hyperlink"/>
            <w:lang w:val="en-US"/>
          </w:rPr>
          <w:t>Guidance in audit of security of information systems</w:t>
        </w:r>
      </w:hyperlink>
    </w:p>
    <w:p w14:paraId="2EC03382" w14:textId="77777777" w:rsidR="006108DA" w:rsidRPr="00C7591C" w:rsidRDefault="00000000" w:rsidP="00D43269">
      <w:pPr>
        <w:pStyle w:val="Cuerpovademecum"/>
        <w:rPr>
          <w:lang w:val="en-US"/>
        </w:rPr>
      </w:pPr>
      <w:hyperlink r:id="rId344" w:history="1">
        <w:r w:rsidR="006108DA" w:rsidRPr="00C7591C">
          <w:rPr>
            <w:rStyle w:val="Hyperlink"/>
            <w:lang w:val="en-US"/>
          </w:rPr>
          <w:t>Consolidating and aligning the audit of public debt with ISSAI 100</w:t>
        </w:r>
      </w:hyperlink>
    </w:p>
    <w:p w14:paraId="1E84C43E" w14:textId="77777777" w:rsidR="006108DA" w:rsidRPr="00C7591C" w:rsidRDefault="00000000" w:rsidP="00D43269">
      <w:pPr>
        <w:pStyle w:val="Cuerpovademecum"/>
        <w:rPr>
          <w:lang w:val="en-US"/>
        </w:rPr>
      </w:pPr>
      <w:hyperlink r:id="rId345" w:history="1">
        <w:r w:rsidR="006108DA" w:rsidRPr="00C7591C">
          <w:rPr>
            <w:rStyle w:val="Hyperlink"/>
            <w:lang w:val="en-US"/>
          </w:rPr>
          <w:t>Consolidating and aligning the audit of disaster related aid with ISSAI 100</w:t>
        </w:r>
      </w:hyperlink>
    </w:p>
    <w:p w14:paraId="666932F9" w14:textId="77777777" w:rsidR="006108DA" w:rsidRPr="00330CA6" w:rsidRDefault="00000000" w:rsidP="00D43269">
      <w:pPr>
        <w:pStyle w:val="Cuerpovademecum"/>
        <w:rPr>
          <w:lang w:val="es-CO"/>
        </w:rPr>
      </w:pPr>
      <w:hyperlink r:id="rId346" w:history="1">
        <w:r w:rsidR="006108DA" w:rsidRPr="00330CA6">
          <w:rPr>
            <w:rStyle w:val="Hyperlink"/>
            <w:lang w:val="es-CO"/>
          </w:rPr>
          <w:t>Public Procurement audit</w:t>
        </w:r>
      </w:hyperlink>
    </w:p>
    <w:p w14:paraId="6CD559FD" w14:textId="77777777" w:rsidR="006108DA" w:rsidRDefault="006108DA" w:rsidP="00D43269">
      <w:pPr>
        <w:pStyle w:val="Cuerpovademecum"/>
        <w:rPr>
          <w:lang w:val="en-US"/>
        </w:rPr>
      </w:pPr>
    </w:p>
    <w:p w14:paraId="4FEA2F74" w14:textId="7E97D696"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210424A" w14:textId="77777777" w:rsidR="00D43269" w:rsidRPr="00D43269" w:rsidRDefault="00D43269" w:rsidP="00D43269">
      <w:pPr>
        <w:pStyle w:val="Cuerpovademecum"/>
      </w:pPr>
    </w:p>
    <w:p w14:paraId="662B4862"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Institute of Cost and Work Accountants of India - India - Noticias</w:t>
      </w:r>
    </w:p>
    <w:p w14:paraId="2584D03D" w14:textId="77777777" w:rsidR="006108DA" w:rsidRPr="00C7591C" w:rsidRDefault="00000000" w:rsidP="00D43269">
      <w:pPr>
        <w:pStyle w:val="Cuerpovademecum"/>
        <w:rPr>
          <w:lang w:val="en-US"/>
        </w:rPr>
      </w:pPr>
      <w:hyperlink r:id="rId347" w:history="1">
        <w:r w:rsidR="006108DA" w:rsidRPr="00C7591C">
          <w:rPr>
            <w:rStyle w:val="Hyperlink"/>
            <w:lang w:val="en-US"/>
          </w:rPr>
          <w:t>Workshop on GST Litigation and Departmental Audit (Advanced level). New</w:t>
        </w:r>
      </w:hyperlink>
    </w:p>
    <w:p w14:paraId="73357891" w14:textId="77777777" w:rsidR="006108DA" w:rsidRPr="00C7591C" w:rsidRDefault="00000000" w:rsidP="00D43269">
      <w:pPr>
        <w:pStyle w:val="Cuerpovademecum"/>
        <w:rPr>
          <w:lang w:val="en-US"/>
        </w:rPr>
      </w:pPr>
      <w:hyperlink r:id="rId348" w:history="1">
        <w:r w:rsidR="006108DA" w:rsidRPr="00C7591C">
          <w:rPr>
            <w:rStyle w:val="Hyperlink"/>
            <w:lang w:val="en-US"/>
          </w:rPr>
          <w:t>Program on "Interactive Session on Practical Aspects of Audit" on 16th December 2022 from 5.30 pm to 8 pm at Hotel Hindusthan International, Kolkata. Participation Fee Rs. 100 (including) GST. New</w:t>
        </w:r>
      </w:hyperlink>
      <w:r w:rsidR="006108DA" w:rsidRPr="00C7591C">
        <w:rPr>
          <w:lang w:val="en-US"/>
        </w:rPr>
        <w:t xml:space="preserve">  </w:t>
      </w:r>
    </w:p>
    <w:p w14:paraId="655F4CA8" w14:textId="77777777" w:rsidR="006108DA" w:rsidRPr="00C7591C" w:rsidRDefault="00000000" w:rsidP="00D43269">
      <w:pPr>
        <w:pStyle w:val="Cuerpovademecum"/>
        <w:rPr>
          <w:lang w:val="en-US"/>
        </w:rPr>
      </w:pPr>
      <w:hyperlink r:id="rId349" w:history="1">
        <w:r w:rsidR="006108DA" w:rsidRPr="00C7591C">
          <w:rPr>
            <w:rStyle w:val="Hyperlink"/>
            <w:lang w:val="en-US"/>
          </w:rPr>
          <w:t>CAASB releases Exposure Draft of the Revised Standards on Cost Auditing (SCAs) seeking public comments till July 8, 2022. New</w:t>
        </w:r>
      </w:hyperlink>
    </w:p>
    <w:p w14:paraId="140CBE26" w14:textId="77777777" w:rsidR="006108DA" w:rsidRPr="00CC0583" w:rsidRDefault="00000000" w:rsidP="00D43269">
      <w:pPr>
        <w:pStyle w:val="Cuerpovademecum"/>
        <w:rPr>
          <w:lang w:val="es-CO"/>
        </w:rPr>
      </w:pPr>
      <w:hyperlink r:id="rId350" w:history="1">
        <w:r w:rsidR="006108DA" w:rsidRPr="00C7591C">
          <w:rPr>
            <w:rStyle w:val="Hyperlink"/>
            <w:lang w:val="en-US"/>
          </w:rPr>
          <w:t>Technical Cell of the Institute releases FAQ-3 on Maintenance of Cost Records and Audit thereof Under the Companies Act 2013. </w:t>
        </w:r>
        <w:r w:rsidR="006108DA" w:rsidRPr="00CC0583">
          <w:rPr>
            <w:rStyle w:val="Hyperlink"/>
            <w:lang w:val="es-CO"/>
          </w:rPr>
          <w:t>New</w:t>
        </w:r>
      </w:hyperlink>
    </w:p>
    <w:p w14:paraId="47E7679C" w14:textId="77777777" w:rsidR="006108DA" w:rsidRPr="00CA4ED2" w:rsidRDefault="006108DA" w:rsidP="00D43269">
      <w:pPr>
        <w:pStyle w:val="Cuerpovademecum"/>
        <w:rPr>
          <w:lang w:val="es-CO"/>
        </w:rPr>
      </w:pPr>
    </w:p>
    <w:p w14:paraId="7BF9ABC2" w14:textId="64CBC5DB"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8724C81" w14:textId="77777777" w:rsidR="00D43269" w:rsidRPr="00D43269" w:rsidRDefault="00D43269" w:rsidP="00D43269">
      <w:pPr>
        <w:pStyle w:val="Cuerpovademecum"/>
      </w:pPr>
    </w:p>
    <w:p w14:paraId="343F3A12" w14:textId="77777777" w:rsidR="006108DA" w:rsidRPr="00C7591C" w:rsidRDefault="006108DA" w:rsidP="00D43269">
      <w:pPr>
        <w:pStyle w:val="Cuerpovademecum"/>
        <w:rPr>
          <w:rFonts w:eastAsia="Liberation Serif"/>
          <w:lang w:val="en-US"/>
        </w:rPr>
      </w:pPr>
      <w:r w:rsidRPr="00C7591C">
        <w:rPr>
          <w:rFonts w:eastAsia="Liberation Serif"/>
          <w:b/>
          <w:color w:val="984806"/>
          <w:szCs w:val="20"/>
          <w:lang w:val="en-US"/>
        </w:rPr>
        <w:t>Institute of Internal Auditors (IIA) - Internacional - Noticias</w:t>
      </w:r>
    </w:p>
    <w:p w14:paraId="78A3A378" w14:textId="77777777" w:rsidR="006108DA" w:rsidRPr="00C7591C" w:rsidRDefault="00000000" w:rsidP="00D43269">
      <w:pPr>
        <w:pStyle w:val="Cuerpovademecum"/>
        <w:rPr>
          <w:rFonts w:eastAsia="Liberation Serif"/>
          <w:lang w:val="en-US"/>
        </w:rPr>
      </w:pPr>
      <w:hyperlink r:id="rId351" w:history="1">
        <w:r w:rsidR="006108DA" w:rsidRPr="00C7591C">
          <w:rPr>
            <w:rStyle w:val="Hyperlink"/>
            <w:rFonts w:eastAsia="Liberation Serif"/>
            <w:szCs w:val="20"/>
            <w:lang w:val="en-US"/>
          </w:rPr>
          <w:t>Common Observations During an External Quality Assessment (EQA)</w:t>
        </w:r>
      </w:hyperlink>
      <w:r w:rsidR="006108DA" w:rsidRPr="00C7591C">
        <w:rPr>
          <w:rFonts w:eastAsia="Liberation Serif"/>
          <w:lang w:val="en-US"/>
        </w:rPr>
        <w:t>  </w:t>
      </w:r>
    </w:p>
    <w:p w14:paraId="38C3381E" w14:textId="77777777" w:rsidR="006108DA" w:rsidRPr="00C7591C" w:rsidRDefault="00000000" w:rsidP="00D43269">
      <w:pPr>
        <w:pStyle w:val="Cuerpovademecum"/>
        <w:rPr>
          <w:rFonts w:eastAsia="Liberation Serif"/>
          <w:lang w:val="en-US"/>
        </w:rPr>
      </w:pPr>
      <w:hyperlink r:id="rId352" w:history="1">
        <w:r w:rsidR="006108DA" w:rsidRPr="00C7591C">
          <w:rPr>
            <w:rStyle w:val="Hyperlink"/>
            <w:rFonts w:eastAsia="Liberation Serif"/>
            <w:szCs w:val="20"/>
            <w:lang w:val="en-US"/>
          </w:rPr>
          <w:t>Solving for Fraud: Institute of Internal Auditors Announces Education Partnership...</w:t>
        </w:r>
      </w:hyperlink>
    </w:p>
    <w:p w14:paraId="344CA4C0" w14:textId="77777777" w:rsidR="006108DA" w:rsidRPr="00C7591C" w:rsidRDefault="00000000" w:rsidP="00D43269">
      <w:pPr>
        <w:pStyle w:val="Cuerpovademecum"/>
        <w:rPr>
          <w:rFonts w:eastAsia="Liberation Serif"/>
          <w:lang w:val="en-US"/>
        </w:rPr>
      </w:pPr>
      <w:hyperlink r:id="rId353" w:history="1">
        <w:r w:rsidR="006108DA" w:rsidRPr="00C7591C">
          <w:rPr>
            <w:rStyle w:val="Hyperlink"/>
            <w:rFonts w:eastAsia="Liberation Serif"/>
            <w:szCs w:val="20"/>
            <w:lang w:val="en-US"/>
          </w:rPr>
          <w:t>All Things Internal Audit |Data Demystified: Data Analytics and Data Governance in the</w:t>
        </w:r>
      </w:hyperlink>
    </w:p>
    <w:p w14:paraId="7B592905" w14:textId="77777777" w:rsidR="006108DA" w:rsidRPr="00C7591C" w:rsidRDefault="00000000" w:rsidP="00D43269">
      <w:pPr>
        <w:pStyle w:val="Cuerpovademecum"/>
        <w:rPr>
          <w:lang w:val="en-US"/>
        </w:rPr>
      </w:pPr>
      <w:hyperlink r:id="rId354" w:history="1">
        <w:r w:rsidR="006108DA" w:rsidRPr="00C7591C">
          <w:rPr>
            <w:rStyle w:val="Hyperlink"/>
            <w:lang w:val="en-US"/>
          </w:rPr>
          <w:t>Data Analytics: Part 2: Gathering, Understanding, and Visualizing Data</w:t>
        </w:r>
      </w:hyperlink>
    </w:p>
    <w:p w14:paraId="2687ABC4" w14:textId="77777777" w:rsidR="006108DA" w:rsidRDefault="00000000" w:rsidP="00D43269">
      <w:pPr>
        <w:pStyle w:val="Cuerpovademecum"/>
        <w:rPr>
          <w:lang w:val="en-US"/>
        </w:rPr>
      </w:pPr>
      <w:hyperlink r:id="rId355" w:history="1">
        <w:r w:rsidR="006108DA" w:rsidRPr="00C7591C">
          <w:rPr>
            <w:rStyle w:val="Hyperlink"/>
            <w:lang w:val="en-US"/>
          </w:rPr>
          <w:t>The Institute of Internal Auditors’ Technology Trends Virtual Conference to be held</w:t>
        </w:r>
      </w:hyperlink>
      <w:r w:rsidR="006108DA">
        <w:rPr>
          <w:lang w:val="en-US"/>
        </w:rPr>
        <w:t xml:space="preserve">  </w:t>
      </w:r>
    </w:p>
    <w:p w14:paraId="3DD536ED" w14:textId="77777777" w:rsidR="006108DA" w:rsidRPr="00C7591C" w:rsidRDefault="00000000" w:rsidP="00D43269">
      <w:pPr>
        <w:pStyle w:val="Cuerpovademecum"/>
        <w:rPr>
          <w:lang w:val="en-US"/>
        </w:rPr>
      </w:pPr>
      <w:hyperlink r:id="rId356" w:history="1">
        <w:r w:rsidR="006108DA" w:rsidRPr="00C7591C">
          <w:rPr>
            <w:rStyle w:val="Hyperlink"/>
            <w:lang w:val="en-US"/>
          </w:rPr>
          <w:t>Practice Guide: Integrated Approaches to Internal Auditing</w:t>
        </w:r>
      </w:hyperlink>
    </w:p>
    <w:p w14:paraId="37A8E8D5" w14:textId="77777777" w:rsidR="006108DA" w:rsidRDefault="00000000" w:rsidP="00D43269">
      <w:pPr>
        <w:pStyle w:val="Cuerpovademecum"/>
        <w:rPr>
          <w:lang w:val="en-US"/>
        </w:rPr>
      </w:pPr>
      <w:hyperlink r:id="rId357" w:history="1">
        <w:r w:rsidR="006108DA" w:rsidRPr="00C7591C">
          <w:rPr>
            <w:rStyle w:val="Hyperlink"/>
            <w:lang w:val="en-US"/>
          </w:rPr>
          <w:t>The Institute of Internal Auditors Announces Updates to Continuing Professional</w:t>
        </w:r>
      </w:hyperlink>
      <w:r w:rsidR="006108DA">
        <w:rPr>
          <w:lang w:val="en-US"/>
        </w:rPr>
        <w:t xml:space="preserve">  </w:t>
      </w:r>
    </w:p>
    <w:p w14:paraId="65F8F8D6" w14:textId="77777777" w:rsidR="006108DA" w:rsidRDefault="00000000" w:rsidP="00D43269">
      <w:pPr>
        <w:pStyle w:val="Cuerpovademecum"/>
        <w:rPr>
          <w:lang w:val="en-US"/>
        </w:rPr>
      </w:pPr>
      <w:hyperlink r:id="rId358" w:history="1">
        <w:r w:rsidR="006108DA" w:rsidRPr="00C7591C">
          <w:rPr>
            <w:rStyle w:val="Hyperlink"/>
            <w:lang w:val="en-US"/>
          </w:rPr>
          <w:t>Institute of Internal Auditors Opposes Peoria County Referendum to Eliminate Office</w:t>
        </w:r>
      </w:hyperlink>
      <w:r w:rsidR="006108DA">
        <w:rPr>
          <w:lang w:val="en-US"/>
        </w:rPr>
        <w:t xml:space="preserve">  </w:t>
      </w:r>
    </w:p>
    <w:p w14:paraId="1B6F1232" w14:textId="77777777" w:rsidR="006108DA" w:rsidRPr="00C7591C" w:rsidRDefault="00000000" w:rsidP="00D43269">
      <w:pPr>
        <w:pStyle w:val="Cuerpovademecum"/>
        <w:rPr>
          <w:lang w:val="en-US"/>
        </w:rPr>
      </w:pPr>
      <w:hyperlink r:id="rId359" w:history="1">
        <w:r w:rsidR="006108DA" w:rsidRPr="00C7591C">
          <w:rPr>
            <w:rStyle w:val="Hyperlink"/>
            <w:lang w:val="en-US"/>
          </w:rPr>
          <w:t>The Institute of Internal Auditors Welcomes Four New Affiliates to its Global Federation</w:t>
        </w:r>
      </w:hyperlink>
    </w:p>
    <w:p w14:paraId="0F19C396" w14:textId="77777777" w:rsidR="006108DA" w:rsidRPr="00C7591C" w:rsidRDefault="00000000" w:rsidP="00D43269">
      <w:pPr>
        <w:pStyle w:val="Cuerpovademecum"/>
        <w:rPr>
          <w:lang w:val="en-US"/>
        </w:rPr>
      </w:pPr>
      <w:hyperlink r:id="rId360" w:history="1">
        <w:r w:rsidR="006108DA" w:rsidRPr="00C7591C">
          <w:rPr>
            <w:rStyle w:val="Hyperlink"/>
            <w:lang w:val="en-US"/>
          </w:rPr>
          <w:t>The IIA Responds to ISSB’s Exposure Drafts on Climate- and Sustainability-Related Disclosures</w:t>
        </w:r>
      </w:hyperlink>
    </w:p>
    <w:p w14:paraId="6A71068A" w14:textId="77777777" w:rsidR="006108DA" w:rsidRPr="00C7591C" w:rsidRDefault="00000000" w:rsidP="00D43269">
      <w:pPr>
        <w:pStyle w:val="Cuerpovademecum"/>
        <w:rPr>
          <w:lang w:val="en-US"/>
        </w:rPr>
      </w:pPr>
      <w:hyperlink r:id="rId361" w:history="1">
        <w:r w:rsidR="006108DA" w:rsidRPr="00C7591C">
          <w:rPr>
            <w:rStyle w:val="Hyperlink"/>
            <w:lang w:val="en-US"/>
          </w:rPr>
          <w:t>NEW Issue of Tone at the Top — Internal Audit and the Board’s ESG Committee</w:t>
        </w:r>
      </w:hyperlink>
    </w:p>
    <w:p w14:paraId="0D14CD0E" w14:textId="77777777" w:rsidR="006108DA" w:rsidRPr="00C7591C" w:rsidRDefault="00000000" w:rsidP="00D43269">
      <w:pPr>
        <w:pStyle w:val="Cuerpovademecum"/>
        <w:rPr>
          <w:lang w:val="en-US"/>
        </w:rPr>
      </w:pPr>
      <w:hyperlink r:id="rId362" w:history="1">
        <w:r w:rsidR="006108DA" w:rsidRPr="00C7591C">
          <w:rPr>
            <w:rStyle w:val="Hyperlink"/>
            <w:lang w:val="en-US"/>
          </w:rPr>
          <w:t>IIA Supports U.S. House Committee In Recommendation to Restore Navy Internal Audit Funding</w:t>
        </w:r>
      </w:hyperlink>
    </w:p>
    <w:p w14:paraId="720B3B4B" w14:textId="77777777" w:rsidR="006108DA" w:rsidRPr="00C7591C" w:rsidRDefault="00000000" w:rsidP="00D43269">
      <w:pPr>
        <w:pStyle w:val="Cuerpovademecum"/>
        <w:rPr>
          <w:lang w:val="en-US"/>
        </w:rPr>
      </w:pPr>
      <w:hyperlink r:id="rId363" w:history="1">
        <w:r w:rsidR="006108DA" w:rsidRPr="00C7591C">
          <w:rPr>
            <w:rStyle w:val="Hyperlink"/>
            <w:lang w:val="en-US"/>
          </w:rPr>
          <w:t>Pandemic and Need for Continuous Assurance Put Internal Audit at Forefront of Companies’ Defense</w:t>
        </w:r>
      </w:hyperlink>
      <w:r w:rsidR="006108DA" w:rsidRPr="00C7591C">
        <w:rPr>
          <w:lang w:val="en-US"/>
        </w:rPr>
        <w:t xml:space="preserve">  </w:t>
      </w:r>
    </w:p>
    <w:p w14:paraId="33EEA8B4" w14:textId="77777777" w:rsidR="006108DA" w:rsidRPr="00C7591C" w:rsidRDefault="00000000" w:rsidP="00D43269">
      <w:pPr>
        <w:pStyle w:val="Cuerpovademecum"/>
        <w:rPr>
          <w:lang w:val="en-US"/>
        </w:rPr>
      </w:pPr>
      <w:hyperlink r:id="rId364" w:history="1">
        <w:r w:rsidR="006108DA" w:rsidRPr="00C7591C">
          <w:rPr>
            <w:rStyle w:val="Hyperlink"/>
            <w:lang w:val="en-US"/>
          </w:rPr>
          <w:t>May is International Internal Audit Awareness Month</w:t>
        </w:r>
      </w:hyperlink>
    </w:p>
    <w:p w14:paraId="65CACFFD" w14:textId="77777777" w:rsidR="006108DA" w:rsidRPr="00C7591C" w:rsidRDefault="00000000" w:rsidP="00D43269">
      <w:pPr>
        <w:pStyle w:val="Cuerpovademecum"/>
        <w:rPr>
          <w:lang w:val="en-US"/>
        </w:rPr>
      </w:pPr>
      <w:hyperlink r:id="rId365" w:history="1">
        <w:r w:rsidR="006108DA" w:rsidRPr="00C7591C">
          <w:rPr>
            <w:rStyle w:val="Hyperlink"/>
            <w:lang w:val="en-US"/>
          </w:rPr>
          <w:t>The Institute of Internal Auditors Applauds Release of Proposed Climate Disclosure Rule by U.S. SEC</w:t>
        </w:r>
      </w:hyperlink>
    </w:p>
    <w:p w14:paraId="309A0B81" w14:textId="77777777" w:rsidR="006108DA" w:rsidRPr="00C7591C" w:rsidRDefault="00000000" w:rsidP="00D43269">
      <w:pPr>
        <w:pStyle w:val="Cuerpovademecum"/>
        <w:rPr>
          <w:lang w:val="en-US"/>
        </w:rPr>
      </w:pPr>
      <w:hyperlink r:id="rId366" w:history="1">
        <w:r w:rsidR="006108DA" w:rsidRPr="00C7591C">
          <w:rPr>
            <w:rStyle w:val="Hyperlink"/>
            <w:lang w:val="en-US"/>
          </w:rPr>
          <w:t>The IIA Releases New GTAG on Auditing Cyber Incident Response and Recovery</w:t>
        </w:r>
      </w:hyperlink>
    </w:p>
    <w:p w14:paraId="20B8319A" w14:textId="77777777" w:rsidR="006108DA" w:rsidRPr="00C7591C" w:rsidRDefault="00000000" w:rsidP="00D43269">
      <w:pPr>
        <w:pStyle w:val="Cuerpovademecum"/>
        <w:rPr>
          <w:lang w:val="en-US"/>
        </w:rPr>
      </w:pPr>
      <w:hyperlink r:id="rId367" w:history="1">
        <w:r w:rsidR="006108DA" w:rsidRPr="00C7591C">
          <w:rPr>
            <w:rStyle w:val="Hyperlink"/>
            <w:lang w:val="en-US"/>
          </w:rPr>
          <w:t>The Institute of Internal Auditors Unveils New Brand, Launches Digital Transformation to Usher in Future-Focused Era</w:t>
        </w:r>
      </w:hyperlink>
    </w:p>
    <w:p w14:paraId="55539D56" w14:textId="77777777" w:rsidR="006108DA" w:rsidRPr="00C7591C" w:rsidRDefault="00000000" w:rsidP="00D43269">
      <w:pPr>
        <w:pStyle w:val="Cuerpovademecum"/>
        <w:rPr>
          <w:lang w:val="en-US"/>
        </w:rPr>
      </w:pPr>
      <w:hyperlink r:id="rId368" w:history="1">
        <w:r w:rsidR="006108DA" w:rsidRPr="00C7591C">
          <w:rPr>
            <w:rStyle w:val="Hyperlink"/>
            <w:lang w:val="en-US"/>
          </w:rPr>
          <w:t>IIA Responds to Fort Lauderdale Mayor's Concerning Comments about City Auditor's Independence</w:t>
        </w:r>
      </w:hyperlink>
    </w:p>
    <w:p w14:paraId="03C7D585" w14:textId="77777777" w:rsidR="006108DA" w:rsidRPr="00C7591C" w:rsidRDefault="00000000" w:rsidP="00D43269">
      <w:pPr>
        <w:pStyle w:val="Cuerpovademecum"/>
        <w:rPr>
          <w:lang w:val="en-US"/>
        </w:rPr>
      </w:pPr>
      <w:hyperlink r:id="rId369" w:history="1">
        <w:r w:rsidR="006108DA" w:rsidRPr="00C7591C">
          <w:rPr>
            <w:rStyle w:val="Hyperlink"/>
            <w:lang w:val="en-US"/>
          </w:rPr>
          <w:t>Internal Audit Foundation and Grant Thornton Release Supply Chain Risk Management Report</w:t>
        </w:r>
      </w:hyperlink>
    </w:p>
    <w:p w14:paraId="24570AA9" w14:textId="77777777" w:rsidR="006108DA" w:rsidRPr="00C7591C" w:rsidRDefault="00000000" w:rsidP="00D43269">
      <w:pPr>
        <w:pStyle w:val="Cuerpovademecum"/>
        <w:rPr>
          <w:lang w:val="en-US"/>
        </w:rPr>
      </w:pPr>
      <w:hyperlink r:id="rId370" w:history="1">
        <w:r w:rsidR="006108DA" w:rsidRPr="00C7591C">
          <w:rPr>
            <w:rStyle w:val="Hyperlink"/>
            <w:lang w:val="en-US"/>
          </w:rPr>
          <w:t>Institute of Internal Auditors Applauds Court Ruling to Pause Termination of Baltimore County Public School Chief Auditor</w:t>
        </w:r>
      </w:hyperlink>
    </w:p>
    <w:p w14:paraId="3A40C9D7" w14:textId="77777777" w:rsidR="006108DA" w:rsidRPr="00C7591C" w:rsidRDefault="00000000" w:rsidP="00D43269">
      <w:pPr>
        <w:pStyle w:val="Cuerpovademecum"/>
        <w:rPr>
          <w:lang w:val="en-US"/>
        </w:rPr>
      </w:pPr>
      <w:hyperlink r:id="rId371" w:history="1">
        <w:r w:rsidR="006108DA" w:rsidRPr="00C7591C">
          <w:rPr>
            <w:rStyle w:val="Hyperlink"/>
            <w:lang w:val="en-US"/>
          </w:rPr>
          <w:t>Internal Audit Plays Critical, Collaborative Role in ESG Reporting</w:t>
        </w:r>
      </w:hyperlink>
    </w:p>
    <w:p w14:paraId="628C0BC7" w14:textId="77777777" w:rsidR="006108DA" w:rsidRPr="00C7591C" w:rsidRDefault="00000000" w:rsidP="00D43269">
      <w:pPr>
        <w:pStyle w:val="Cuerpovademecum"/>
        <w:rPr>
          <w:lang w:val="en-US"/>
        </w:rPr>
      </w:pPr>
      <w:hyperlink r:id="rId372" w:history="1">
        <w:r w:rsidR="006108DA" w:rsidRPr="00C7591C">
          <w:rPr>
            <w:rStyle w:val="Hyperlink"/>
            <w:lang w:val="en-US"/>
          </w:rPr>
          <w:t>IIA Bulletin: SEC Proposes New Cybersecurity Disclosure Rules</w:t>
        </w:r>
      </w:hyperlink>
    </w:p>
    <w:p w14:paraId="31ACC6DB" w14:textId="77777777" w:rsidR="006108DA" w:rsidRPr="00C7591C" w:rsidRDefault="00000000" w:rsidP="00D43269">
      <w:pPr>
        <w:pStyle w:val="Cuerpovademecum"/>
        <w:rPr>
          <w:lang w:val="en-US"/>
        </w:rPr>
      </w:pPr>
      <w:hyperlink r:id="rId373" w:history="1">
        <w:r w:rsidR="006108DA" w:rsidRPr="00C7591C">
          <w:rPr>
            <w:rStyle w:val="Hyperlink"/>
            <w:lang w:val="en-US"/>
          </w:rPr>
          <w:t>COSO Releases New Guidance: Enabling Organizational Agility in an Age of Speed and Disruption</w:t>
        </w:r>
      </w:hyperlink>
    </w:p>
    <w:p w14:paraId="4C55992C" w14:textId="77777777" w:rsidR="006108DA" w:rsidRPr="00C7591C" w:rsidRDefault="006108DA" w:rsidP="00D43269">
      <w:pPr>
        <w:pStyle w:val="Cuerpovademecum"/>
        <w:rPr>
          <w:lang w:val="en-US"/>
        </w:rPr>
      </w:pPr>
    </w:p>
    <w:p w14:paraId="1D910E4A" w14:textId="53EDEAEC"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695A3586" w14:textId="77777777" w:rsidR="00D43269" w:rsidRPr="00D43269" w:rsidRDefault="00D43269" w:rsidP="00D43269">
      <w:pPr>
        <w:pStyle w:val="Cuerpovademecum"/>
      </w:pPr>
    </w:p>
    <w:p w14:paraId="60DDF9FB" w14:textId="77777777" w:rsidR="006108DA" w:rsidRPr="00CA4ED2" w:rsidRDefault="006108DA" w:rsidP="00D43269">
      <w:pPr>
        <w:pStyle w:val="Cuerpovademecum"/>
        <w:rPr>
          <w:rFonts w:eastAsia="Liberation Serif"/>
          <w:lang w:val="es-CO"/>
        </w:rPr>
      </w:pPr>
      <w:r w:rsidRPr="00CA4ED2">
        <w:rPr>
          <w:rFonts w:eastAsia="Liberation Serif"/>
          <w:b/>
          <w:color w:val="984806"/>
          <w:szCs w:val="20"/>
          <w:lang w:val="es-CO"/>
        </w:rPr>
        <w:t>Instituto de Auditores Internos de Colombia - Colombia - Noticias</w:t>
      </w:r>
    </w:p>
    <w:p w14:paraId="3ECC0EDD" w14:textId="77777777" w:rsidR="006108DA" w:rsidRPr="00CA4ED2" w:rsidRDefault="00000000" w:rsidP="00D43269">
      <w:pPr>
        <w:pStyle w:val="Cuerpovademecum"/>
        <w:rPr>
          <w:lang w:val="es-CO"/>
        </w:rPr>
      </w:pPr>
      <w:hyperlink r:id="rId374" w:history="1">
        <w:r w:rsidR="006108DA">
          <w:rPr>
            <w:rStyle w:val="Hyperlink"/>
            <w:lang w:val="es-CO"/>
          </w:rPr>
          <w:t>W</w:t>
        </w:r>
        <w:r w:rsidR="006108DA" w:rsidRPr="00CA4ED2">
          <w:rPr>
            <w:rStyle w:val="Hyperlink"/>
            <w:lang w:val="es-CO"/>
          </w:rPr>
          <w:t>ebinar: metodología agile en auditoría interna</w:t>
        </w:r>
      </w:hyperlink>
    </w:p>
    <w:p w14:paraId="356317B7" w14:textId="77777777" w:rsidR="006108DA" w:rsidRPr="00CA4ED2" w:rsidRDefault="00000000" w:rsidP="00D43269">
      <w:pPr>
        <w:pStyle w:val="Cuerpovademecum"/>
        <w:rPr>
          <w:lang w:val="es-CO"/>
        </w:rPr>
      </w:pPr>
      <w:hyperlink r:id="rId375" w:history="1">
        <w:r w:rsidR="006108DA" w:rsidRPr="00CA4ED2">
          <w:rPr>
            <w:rStyle w:val="Hyperlink"/>
            <w:lang w:val="es-CO"/>
          </w:rPr>
          <w:t>Revista Internal Auditor en español Online - Octubre 2022</w:t>
        </w:r>
      </w:hyperlink>
    </w:p>
    <w:p w14:paraId="3591A2BE" w14:textId="77777777" w:rsidR="006108DA" w:rsidRPr="00330CA6" w:rsidRDefault="006108DA" w:rsidP="00D43269">
      <w:pPr>
        <w:pStyle w:val="Cuerpovademecum"/>
        <w:rPr>
          <w:lang w:val="es-CO"/>
        </w:rPr>
      </w:pPr>
    </w:p>
    <w:p w14:paraId="2F1D3601" w14:textId="44C4550F"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AFFF232" w14:textId="77777777" w:rsidR="00D43269" w:rsidRPr="00D43269" w:rsidRDefault="00D43269" w:rsidP="00D43269">
      <w:pPr>
        <w:pStyle w:val="Cuerpovademecum"/>
      </w:pPr>
    </w:p>
    <w:p w14:paraId="0EAD9C2F" w14:textId="77777777" w:rsidR="006108DA" w:rsidRPr="00CA4ED2" w:rsidRDefault="006108DA" w:rsidP="00D43269">
      <w:pPr>
        <w:pStyle w:val="Cuerpovademecum"/>
        <w:rPr>
          <w:rFonts w:eastAsia="Liberation Serif"/>
          <w:lang w:val="es-CO"/>
        </w:rPr>
      </w:pPr>
      <w:r w:rsidRPr="00CA4ED2">
        <w:rPr>
          <w:rFonts w:eastAsia="Liberation Serif"/>
          <w:b/>
          <w:color w:val="984806"/>
          <w:szCs w:val="20"/>
          <w:lang w:val="es-CO"/>
        </w:rPr>
        <w:t>Instituto de Censores Jurados de Cuentas de España - España - Noticias</w:t>
      </w:r>
    </w:p>
    <w:p w14:paraId="354D660E" w14:textId="77777777" w:rsidR="006108DA" w:rsidRPr="00CA4ED2" w:rsidRDefault="00000000" w:rsidP="00D43269">
      <w:pPr>
        <w:pStyle w:val="Cuerpovademecum"/>
        <w:rPr>
          <w:rFonts w:eastAsia="Liberation Serif"/>
          <w:lang w:val="es-CO"/>
        </w:rPr>
      </w:pPr>
      <w:hyperlink r:id="rId376" w:history="1">
        <w:r w:rsidR="006108DA" w:rsidRPr="00CA4ED2">
          <w:rPr>
            <w:rStyle w:val="Hyperlink"/>
            <w:rFonts w:eastAsia="Liberation Serif"/>
            <w:szCs w:val="20"/>
            <w:lang w:val="es-CO"/>
          </w:rPr>
          <w:t>Los auditores serán claves en la transparencia de la Información corporativa sobre Sostenibilidad</w:t>
        </w:r>
      </w:hyperlink>
    </w:p>
    <w:p w14:paraId="7550FCA7" w14:textId="77777777" w:rsidR="006108DA" w:rsidRPr="00CA4ED2" w:rsidRDefault="00000000" w:rsidP="00D43269">
      <w:pPr>
        <w:pStyle w:val="Cuerpovademecum"/>
        <w:rPr>
          <w:rFonts w:eastAsia="Liberation Serif"/>
          <w:lang w:val="es-CO"/>
        </w:rPr>
      </w:pPr>
      <w:hyperlink r:id="rId377" w:history="1">
        <w:r w:rsidR="006108DA" w:rsidRPr="00CA4ED2">
          <w:rPr>
            <w:rStyle w:val="Hyperlink"/>
            <w:rFonts w:eastAsia="Liberation Serif"/>
            <w:szCs w:val="20"/>
            <w:lang w:val="es-CO"/>
          </w:rPr>
          <w:t>Las empresas auditadas en Canarias crecen más que el resto del tejido productivo</w:t>
        </w:r>
      </w:hyperlink>
    </w:p>
    <w:p w14:paraId="3EF97D24" w14:textId="77777777" w:rsidR="006108DA" w:rsidRPr="00CA4ED2" w:rsidRDefault="00000000" w:rsidP="00D43269">
      <w:pPr>
        <w:pStyle w:val="Cuerpovademecum"/>
        <w:rPr>
          <w:rFonts w:eastAsia="Liberation Serif"/>
          <w:lang w:val="es-CO"/>
        </w:rPr>
      </w:pPr>
      <w:hyperlink r:id="rId378" w:history="1">
        <w:r w:rsidR="006108DA" w:rsidRPr="00CA4ED2">
          <w:rPr>
            <w:rStyle w:val="Hyperlink"/>
            <w:rFonts w:eastAsia="Liberation Serif"/>
            <w:szCs w:val="20"/>
            <w:lang w:val="es-CO"/>
          </w:rPr>
          <w:t>La Agrupación de Castilla y León del Instituto de Censores celebra el XII Día del Auditor</w:t>
        </w:r>
      </w:hyperlink>
    </w:p>
    <w:p w14:paraId="0442AC44" w14:textId="77777777" w:rsidR="006108DA" w:rsidRPr="00CA4ED2" w:rsidRDefault="00000000" w:rsidP="00D43269">
      <w:pPr>
        <w:pStyle w:val="Cuerpovademecum"/>
        <w:rPr>
          <w:rFonts w:eastAsia="Liberation Serif"/>
          <w:lang w:val="es-CO"/>
        </w:rPr>
      </w:pPr>
      <w:hyperlink r:id="rId379" w:history="1">
        <w:r w:rsidR="006108DA" w:rsidRPr="00CA4ED2">
          <w:rPr>
            <w:rStyle w:val="Hyperlink"/>
            <w:rFonts w:eastAsia="Liberation Serif"/>
            <w:szCs w:val="20"/>
            <w:lang w:val="es-CO"/>
          </w:rPr>
          <w:t>Las empresas auditadas madrileñas crecen más que el resto del tejido productivo</w:t>
        </w:r>
      </w:hyperlink>
    </w:p>
    <w:p w14:paraId="0CD76C8C" w14:textId="77777777" w:rsidR="006108DA" w:rsidRPr="00CA4ED2" w:rsidRDefault="00000000" w:rsidP="00D43269">
      <w:pPr>
        <w:pStyle w:val="Cuerpovademecum"/>
        <w:rPr>
          <w:rFonts w:eastAsia="Liberation Serif"/>
          <w:lang w:val="es-CO"/>
        </w:rPr>
      </w:pPr>
      <w:hyperlink r:id="rId380" w:history="1">
        <w:r w:rsidR="006108DA" w:rsidRPr="00CA4ED2">
          <w:rPr>
            <w:rStyle w:val="Hyperlink"/>
            <w:rFonts w:eastAsia="Liberation Serif"/>
            <w:szCs w:val="20"/>
            <w:lang w:val="es-CO"/>
          </w:rPr>
          <w:t>Los expertos contables solicitarán al Gobierno su reconocimiento oficial</w:t>
        </w:r>
      </w:hyperlink>
    </w:p>
    <w:p w14:paraId="3F6BE10B" w14:textId="77777777" w:rsidR="006108DA" w:rsidRPr="00CA4ED2" w:rsidRDefault="00000000" w:rsidP="00D43269">
      <w:pPr>
        <w:pStyle w:val="Cuerpovademecum"/>
        <w:rPr>
          <w:rFonts w:eastAsia="Liberation Serif"/>
          <w:lang w:val="es-CO"/>
        </w:rPr>
      </w:pPr>
      <w:hyperlink r:id="rId381" w:history="1">
        <w:r w:rsidR="006108DA" w:rsidRPr="00CA4ED2">
          <w:rPr>
            <w:rStyle w:val="Hyperlink"/>
            <w:rFonts w:eastAsia="Liberation Serif"/>
            <w:szCs w:val="20"/>
            <w:lang w:val="es-CO"/>
          </w:rPr>
          <w:t>Una buena parte de los ayuntamientos españoles, entre los que menos se auditan en la UE</w:t>
        </w:r>
      </w:hyperlink>
    </w:p>
    <w:p w14:paraId="28A546F4" w14:textId="77777777" w:rsidR="006108DA" w:rsidRPr="00CA4ED2" w:rsidRDefault="00000000" w:rsidP="00D43269">
      <w:pPr>
        <w:pStyle w:val="Cuerpovademecum"/>
        <w:rPr>
          <w:rFonts w:eastAsia="Liberation Serif"/>
          <w:lang w:val="es-CO"/>
        </w:rPr>
      </w:pPr>
      <w:hyperlink r:id="rId382" w:history="1">
        <w:r w:rsidR="006108DA" w:rsidRPr="00CA4ED2">
          <w:rPr>
            <w:rStyle w:val="Hyperlink"/>
            <w:rFonts w:eastAsia="Liberation Serif"/>
            <w:szCs w:val="20"/>
            <w:lang w:val="es-CO"/>
          </w:rPr>
          <w:t>Las mujeres ganan peso en las firmas de auditoría, pero todavía se enfrentan a barreras para liderarlas</w:t>
        </w:r>
      </w:hyperlink>
    </w:p>
    <w:p w14:paraId="679FBDF4" w14:textId="77777777" w:rsidR="006108DA" w:rsidRPr="00CA4ED2" w:rsidRDefault="00000000" w:rsidP="00D43269">
      <w:pPr>
        <w:pStyle w:val="Cuerpovademecum"/>
        <w:rPr>
          <w:rFonts w:eastAsia="Liberation Serif"/>
          <w:lang w:val="es-CO"/>
        </w:rPr>
      </w:pPr>
      <w:hyperlink r:id="rId383" w:history="1">
        <w:r w:rsidR="006108DA" w:rsidRPr="00CA4ED2">
          <w:rPr>
            <w:rStyle w:val="Hyperlink"/>
            <w:rFonts w:eastAsia="Liberation Serif"/>
            <w:szCs w:val="20"/>
            <w:lang w:val="es-CO"/>
          </w:rPr>
          <w:t>El Instituto de Censores presenta su propuesta para el XXV Congreso Nacional de Auditoría al Lehendakari Urkullu</w:t>
        </w:r>
      </w:hyperlink>
    </w:p>
    <w:p w14:paraId="76472622" w14:textId="77777777" w:rsidR="006108DA" w:rsidRPr="00CA4ED2" w:rsidRDefault="00000000" w:rsidP="00D43269">
      <w:pPr>
        <w:pStyle w:val="Cuerpovademecum"/>
        <w:rPr>
          <w:rFonts w:eastAsia="Liberation Serif"/>
          <w:lang w:val="es-CO"/>
        </w:rPr>
      </w:pPr>
      <w:hyperlink r:id="rId384" w:history="1">
        <w:r w:rsidR="006108DA" w:rsidRPr="00CA4ED2">
          <w:rPr>
            <w:rStyle w:val="Hyperlink"/>
            <w:rFonts w:eastAsia="Liberation Serif"/>
            <w:szCs w:val="20"/>
            <w:lang w:val="es-CO"/>
          </w:rPr>
          <w:t>Los colegios y asociaciones que forman parte de IDM lle-varon a cabo más de 1.000 mediaciones en 2021</w:t>
        </w:r>
      </w:hyperlink>
    </w:p>
    <w:p w14:paraId="228EE728" w14:textId="77777777" w:rsidR="006108DA" w:rsidRPr="00CA4ED2" w:rsidRDefault="00000000" w:rsidP="00D43269">
      <w:pPr>
        <w:pStyle w:val="Cuerpovademecum"/>
        <w:rPr>
          <w:rFonts w:eastAsia="Liberation Serif"/>
          <w:lang w:val="es-CO"/>
        </w:rPr>
      </w:pPr>
      <w:hyperlink r:id="rId385" w:history="1">
        <w:r w:rsidR="006108DA" w:rsidRPr="00CA4ED2">
          <w:rPr>
            <w:rStyle w:val="Hyperlink"/>
            <w:rFonts w:eastAsia="Liberation Serif"/>
            <w:szCs w:val="20"/>
            <w:lang w:val="es-CO"/>
          </w:rPr>
          <w:t>ASEPUC premia el torneo universitario Audit Escape Room, organizado por el ICJCE, a la innovación educativa en docencia universitaria</w:t>
        </w:r>
      </w:hyperlink>
    </w:p>
    <w:p w14:paraId="5F46A64C" w14:textId="77777777" w:rsidR="006108DA" w:rsidRPr="00CA4ED2" w:rsidRDefault="00000000" w:rsidP="00D43269">
      <w:pPr>
        <w:pStyle w:val="Cuerpovademecum"/>
        <w:rPr>
          <w:rFonts w:eastAsia="Liberation Serif"/>
          <w:lang w:val="es-CO"/>
        </w:rPr>
      </w:pPr>
      <w:hyperlink r:id="rId386" w:history="1">
        <w:r w:rsidR="006108DA" w:rsidRPr="00CA4ED2">
          <w:rPr>
            <w:rStyle w:val="Hyperlink"/>
            <w:rFonts w:eastAsia="Liberation Serif"/>
            <w:szCs w:val="20"/>
            <w:lang w:val="es-CO"/>
          </w:rPr>
          <w:t>Sector auditor reclama un "papel activo" en desarrollo de la Directiva de Información corporativa sobre sostenibilidad y alerta de la necesidad de establecer "criterios claros" para su verificación</w:t>
        </w:r>
      </w:hyperlink>
    </w:p>
    <w:p w14:paraId="3466975D" w14:textId="77777777" w:rsidR="006108DA" w:rsidRPr="00CA4ED2" w:rsidRDefault="00000000" w:rsidP="00D43269">
      <w:pPr>
        <w:pStyle w:val="Cuerpovademecum"/>
        <w:rPr>
          <w:rFonts w:eastAsia="Liberation Serif"/>
          <w:lang w:val="es-CO"/>
        </w:rPr>
      </w:pPr>
      <w:hyperlink r:id="rId387" w:history="1">
        <w:r w:rsidR="006108DA" w:rsidRPr="00CA4ED2">
          <w:rPr>
            <w:rStyle w:val="Hyperlink"/>
            <w:rFonts w:eastAsia="Liberation Serif"/>
            <w:szCs w:val="20"/>
            <w:lang w:val="es-CO"/>
          </w:rPr>
          <w:t>Los expertos contables proponen la utilización de mecanismos de reestructuración mercantil, como las fusiones y escisiones, para evitar una mayor destrucción de tejido empresarial</w:t>
        </w:r>
      </w:hyperlink>
    </w:p>
    <w:p w14:paraId="5EC997E3" w14:textId="77777777" w:rsidR="006108DA" w:rsidRPr="00CA4ED2" w:rsidRDefault="00000000" w:rsidP="00D43269">
      <w:pPr>
        <w:pStyle w:val="Cuerpovademecum"/>
        <w:rPr>
          <w:rFonts w:eastAsia="Liberation Serif"/>
          <w:lang w:val="es-CO"/>
        </w:rPr>
      </w:pPr>
      <w:hyperlink r:id="rId388" w:history="1">
        <w:r w:rsidR="006108DA" w:rsidRPr="00CA4ED2">
          <w:rPr>
            <w:rStyle w:val="Hyperlink"/>
            <w:rFonts w:eastAsia="Liberation Serif"/>
            <w:szCs w:val="20"/>
            <w:lang w:val="es-CO"/>
          </w:rPr>
          <w:t>Las empresas auditadas se recuperan antes de las crisis</w:t>
        </w:r>
      </w:hyperlink>
    </w:p>
    <w:p w14:paraId="76D4B5C7" w14:textId="77777777" w:rsidR="006108DA" w:rsidRPr="00CA4ED2" w:rsidRDefault="00000000" w:rsidP="00D43269">
      <w:pPr>
        <w:pStyle w:val="Cuerpovademecum"/>
        <w:rPr>
          <w:rFonts w:eastAsia="Liberation Serif"/>
          <w:lang w:val="es-CO"/>
        </w:rPr>
      </w:pPr>
      <w:hyperlink r:id="rId389" w:history="1">
        <w:r w:rsidR="006108DA" w:rsidRPr="00CA4ED2">
          <w:rPr>
            <w:rStyle w:val="Hyperlink"/>
            <w:rFonts w:eastAsia="Liberation Serif"/>
            <w:szCs w:val="20"/>
            <w:lang w:val="es-CO"/>
          </w:rPr>
          <w:t>Los auditores ven el nuevo Reglamento como una oportunidad para seguir mejorando sus niveles de digitalización, independencia y calidad</w:t>
        </w:r>
      </w:hyperlink>
    </w:p>
    <w:p w14:paraId="594E9D16" w14:textId="77777777" w:rsidR="006108DA" w:rsidRPr="00CA4ED2" w:rsidRDefault="00000000" w:rsidP="00D43269">
      <w:pPr>
        <w:pStyle w:val="Cuerpovademecum"/>
        <w:rPr>
          <w:rFonts w:eastAsia="Liberation Serif"/>
          <w:lang w:val="es-CO"/>
        </w:rPr>
      </w:pPr>
      <w:hyperlink r:id="rId390" w:history="1">
        <w:r w:rsidR="006108DA" w:rsidRPr="00CA4ED2">
          <w:rPr>
            <w:rStyle w:val="Hyperlink"/>
            <w:rFonts w:eastAsia="Liberation Serif"/>
            <w:szCs w:val="20"/>
            <w:lang w:val="es-CO"/>
          </w:rPr>
          <w:t>Los concursos de acreedores crecen de manera exponencial y tendrán efectos negativos sobre el empleo</w:t>
        </w:r>
      </w:hyperlink>
    </w:p>
    <w:p w14:paraId="37ED3055" w14:textId="77777777" w:rsidR="006108DA" w:rsidRPr="00CA4ED2" w:rsidRDefault="00000000" w:rsidP="00D43269">
      <w:pPr>
        <w:pStyle w:val="Cuerpovademecum"/>
        <w:rPr>
          <w:rFonts w:eastAsia="Liberation Serif"/>
          <w:lang w:val="es-CO"/>
        </w:rPr>
      </w:pPr>
      <w:hyperlink r:id="rId391" w:history="1">
        <w:r w:rsidR="006108DA" w:rsidRPr="00CA4ED2">
          <w:rPr>
            <w:rStyle w:val="Hyperlink"/>
            <w:rFonts w:eastAsia="Liberation Serif"/>
            <w:szCs w:val="20"/>
            <w:lang w:val="es-CO"/>
          </w:rPr>
          <w:t>Los auditores proponen al Gobierno y a la Comunidad de Madrid una mayor colaboración público-privada en el control efectivo de las ayudas de Europa frente al Covid</w:t>
        </w:r>
      </w:hyperlink>
    </w:p>
    <w:p w14:paraId="2163F077" w14:textId="77777777" w:rsidR="006108DA" w:rsidRDefault="00000000" w:rsidP="00D43269">
      <w:pPr>
        <w:pStyle w:val="Cuerpovademecum"/>
        <w:rPr>
          <w:rFonts w:eastAsia="Liberation Serif"/>
          <w:lang w:val="es-CO"/>
        </w:rPr>
      </w:pPr>
      <w:hyperlink r:id="rId392" w:history="1">
        <w:r w:rsidR="006108DA" w:rsidRPr="00CA4ED2">
          <w:rPr>
            <w:rStyle w:val="Hyperlink"/>
            <w:rFonts w:eastAsia="Liberation Serif"/>
            <w:szCs w:val="20"/>
            <w:lang w:val="es-CO"/>
          </w:rPr>
          <w:t>Auditoría de Cuentas: los buenos datos de 2019 no ocultan la preocupación por el futuro del sector</w:t>
        </w:r>
      </w:hyperlink>
      <w:r w:rsidR="006108DA">
        <w:rPr>
          <w:rFonts w:eastAsia="Liberation Serif"/>
          <w:lang w:val="es-CO"/>
        </w:rPr>
        <w:t xml:space="preserve">  </w:t>
      </w:r>
    </w:p>
    <w:p w14:paraId="120CD8EE" w14:textId="77777777" w:rsidR="006108DA" w:rsidRPr="00CC0583" w:rsidRDefault="00000000" w:rsidP="00D43269">
      <w:pPr>
        <w:pStyle w:val="Cuerpovademecum"/>
        <w:rPr>
          <w:rFonts w:eastAsia="Liberation Serif"/>
          <w:lang w:val="es-CO"/>
        </w:rPr>
      </w:pPr>
      <w:hyperlink r:id="rId393" w:history="1">
        <w:r w:rsidR="006108DA" w:rsidRPr="00CC0583">
          <w:rPr>
            <w:rStyle w:val="Hyperlink"/>
            <w:rFonts w:eastAsia="Liberation Serif"/>
            <w:szCs w:val="20"/>
            <w:lang w:val="es-CO"/>
          </w:rPr>
          <w:t>Los auditores temen que sólo el 20% de las empresas valencianas reciba fondos europeos</w:t>
        </w:r>
      </w:hyperlink>
    </w:p>
    <w:p w14:paraId="11EAD1D2" w14:textId="77777777" w:rsidR="006108DA" w:rsidRPr="00CC0583" w:rsidRDefault="00000000" w:rsidP="00D43269">
      <w:pPr>
        <w:pStyle w:val="Cuerpovademecum"/>
        <w:rPr>
          <w:rFonts w:eastAsia="Liberation Serif"/>
          <w:lang w:val="es-CO"/>
        </w:rPr>
      </w:pPr>
      <w:hyperlink r:id="rId394" w:history="1">
        <w:r w:rsidR="006108DA" w:rsidRPr="00CC0583">
          <w:rPr>
            <w:rStyle w:val="Hyperlink"/>
            <w:rFonts w:eastAsia="Liberation Serif"/>
            <w:szCs w:val="20"/>
            <w:lang w:val="es-CO"/>
          </w:rPr>
          <w:t>Los auditores valencianos sitúan la recuperación económica a finales de 2022</w:t>
        </w:r>
      </w:hyperlink>
    </w:p>
    <w:p w14:paraId="788010F8" w14:textId="77777777" w:rsidR="006108DA" w:rsidRPr="00CC0583" w:rsidRDefault="00000000" w:rsidP="00D43269">
      <w:pPr>
        <w:pStyle w:val="Cuerpovademecum"/>
        <w:rPr>
          <w:rFonts w:eastAsia="Liberation Serif"/>
          <w:lang w:val="es-CO"/>
        </w:rPr>
      </w:pPr>
      <w:hyperlink r:id="rId395" w:history="1">
        <w:r w:rsidR="006108DA" w:rsidRPr="00CC0583">
          <w:rPr>
            <w:rStyle w:val="Hyperlink"/>
            <w:rFonts w:eastAsia="Liberation Serif"/>
            <w:szCs w:val="20"/>
            <w:lang w:val="es-CO"/>
          </w:rPr>
          <w:t>El Colegio de Auditores se incorpora a la CEV</w:t>
        </w:r>
      </w:hyperlink>
    </w:p>
    <w:p w14:paraId="6417F653" w14:textId="77777777" w:rsidR="006108DA" w:rsidRPr="00CC0583" w:rsidRDefault="00000000" w:rsidP="00D43269">
      <w:pPr>
        <w:pStyle w:val="Cuerpovademecum"/>
        <w:rPr>
          <w:rFonts w:eastAsia="Liberation Serif"/>
          <w:lang w:val="es-CO"/>
        </w:rPr>
      </w:pPr>
      <w:hyperlink r:id="rId396" w:history="1">
        <w:r w:rsidR="006108DA" w:rsidRPr="00CC0583">
          <w:rPr>
            <w:rStyle w:val="Hyperlink"/>
            <w:rFonts w:eastAsia="Liberation Serif"/>
            <w:szCs w:val="20"/>
            <w:lang w:val="es-CO"/>
          </w:rPr>
          <w:t>Roel: ”Las compañías que se auditan dan más credibilidad a los mercados”</w:t>
        </w:r>
      </w:hyperlink>
    </w:p>
    <w:p w14:paraId="0651AE4A" w14:textId="77777777" w:rsidR="006108DA" w:rsidRPr="00CC0583" w:rsidRDefault="00000000" w:rsidP="00D43269">
      <w:pPr>
        <w:pStyle w:val="Cuerpovademecum"/>
        <w:rPr>
          <w:rFonts w:eastAsia="Liberation Serif"/>
          <w:lang w:val="es-CO"/>
        </w:rPr>
      </w:pPr>
      <w:hyperlink r:id="rId397" w:history="1">
        <w:r w:rsidR="006108DA" w:rsidRPr="00CC0583">
          <w:rPr>
            <w:rStyle w:val="Hyperlink"/>
            <w:rFonts w:eastAsia="Liberation Serif"/>
            <w:szCs w:val="20"/>
            <w:lang w:val="es-CO"/>
          </w:rPr>
          <w:t>Auditoras gallegas analizan el papel de la mujer en el sector</w:t>
        </w:r>
      </w:hyperlink>
    </w:p>
    <w:p w14:paraId="06980216" w14:textId="77777777" w:rsidR="006108DA" w:rsidRPr="00CC0583" w:rsidRDefault="00000000" w:rsidP="00D43269">
      <w:pPr>
        <w:pStyle w:val="Cuerpovademecum"/>
        <w:rPr>
          <w:rFonts w:eastAsia="Liberation Serif"/>
          <w:lang w:val="es-CO"/>
        </w:rPr>
      </w:pPr>
      <w:hyperlink r:id="rId398" w:history="1">
        <w:r w:rsidR="006108DA" w:rsidRPr="00CC0583">
          <w:rPr>
            <w:rStyle w:val="Hyperlink"/>
            <w:rFonts w:eastAsia="Liberation Serif"/>
            <w:szCs w:val="20"/>
            <w:lang w:val="es-CO"/>
          </w:rPr>
          <w:t>Yolanda Bouzas: "Los auditores tenemos un papel fundamental en los fondos europeos"</w:t>
        </w:r>
      </w:hyperlink>
    </w:p>
    <w:p w14:paraId="1094B81F" w14:textId="77777777" w:rsidR="006108DA" w:rsidRPr="00CC0583" w:rsidRDefault="00000000" w:rsidP="00D43269">
      <w:pPr>
        <w:pStyle w:val="Cuerpovademecum"/>
        <w:rPr>
          <w:rFonts w:eastAsia="Liberation Serif"/>
          <w:lang w:val="es-CO"/>
        </w:rPr>
      </w:pPr>
      <w:hyperlink r:id="rId399" w:history="1">
        <w:r w:rsidR="006108DA" w:rsidRPr="00CC0583">
          <w:rPr>
            <w:rStyle w:val="Hyperlink"/>
            <w:rFonts w:eastAsia="Liberation Serif"/>
            <w:szCs w:val="20"/>
            <w:lang w:val="es-CO"/>
          </w:rPr>
          <w:t>Las firmas auditadas tienen un 14% más de mujeres que las no auditadas</w:t>
        </w:r>
      </w:hyperlink>
    </w:p>
    <w:p w14:paraId="34684498" w14:textId="77777777" w:rsidR="006108DA" w:rsidRPr="00CC0583" w:rsidRDefault="00000000" w:rsidP="00D43269">
      <w:pPr>
        <w:pStyle w:val="Cuerpovademecum"/>
        <w:rPr>
          <w:rFonts w:eastAsia="Liberation Serif"/>
          <w:lang w:val="es-CO"/>
        </w:rPr>
      </w:pPr>
      <w:hyperlink r:id="rId400" w:history="1">
        <w:r w:rsidR="006108DA" w:rsidRPr="00CC0583">
          <w:rPr>
            <w:rStyle w:val="Hyperlink"/>
            <w:rFonts w:eastAsia="Liberation Serif"/>
            <w:szCs w:val="20"/>
            <w:lang w:val="es-CO"/>
          </w:rPr>
          <w:t>Cuatro retos para la auditoría gallega en 2022</w:t>
        </w:r>
      </w:hyperlink>
    </w:p>
    <w:p w14:paraId="1F1C5210" w14:textId="77777777" w:rsidR="006108DA" w:rsidRPr="00CC0583" w:rsidRDefault="00000000" w:rsidP="00D43269">
      <w:pPr>
        <w:pStyle w:val="Cuerpovademecum"/>
        <w:rPr>
          <w:rFonts w:eastAsia="Liberation Serif"/>
          <w:lang w:val="es-CO"/>
        </w:rPr>
      </w:pPr>
      <w:hyperlink r:id="rId401" w:history="1">
        <w:r w:rsidR="006108DA" w:rsidRPr="00CC0583">
          <w:rPr>
            <w:rStyle w:val="Hyperlink"/>
            <w:rFonts w:eastAsia="Liberation Serif"/>
            <w:szCs w:val="20"/>
            <w:lang w:val="es-CO"/>
          </w:rPr>
          <w:t>Lucendo: "Nuestro informe constata que la auditoría aporta valor a las empresas"</w:t>
        </w:r>
      </w:hyperlink>
    </w:p>
    <w:p w14:paraId="1C84F74C" w14:textId="77777777" w:rsidR="006108DA" w:rsidRPr="00CC0583" w:rsidRDefault="00000000" w:rsidP="00D43269">
      <w:pPr>
        <w:pStyle w:val="Cuerpovademecum"/>
        <w:rPr>
          <w:rFonts w:eastAsia="Liberation Serif"/>
          <w:lang w:val="es-CO"/>
        </w:rPr>
      </w:pPr>
      <w:hyperlink r:id="rId402" w:history="1">
        <w:r w:rsidR="006108DA" w:rsidRPr="00CC0583">
          <w:rPr>
            <w:rStyle w:val="Hyperlink"/>
            <w:rFonts w:eastAsia="Liberation Serif"/>
            <w:szCs w:val="20"/>
            <w:lang w:val="es-CO"/>
          </w:rPr>
          <w:t>Vídeos de las VI Jornadas de Auditoría y Contabilidad en Galicia</w:t>
        </w:r>
      </w:hyperlink>
    </w:p>
    <w:p w14:paraId="340FDD07" w14:textId="77777777" w:rsidR="006108DA" w:rsidRPr="00CC0583" w:rsidRDefault="00000000" w:rsidP="00D43269">
      <w:pPr>
        <w:pStyle w:val="Cuerpovademecum"/>
        <w:rPr>
          <w:rFonts w:eastAsia="Liberation Serif"/>
          <w:lang w:val="es-CO"/>
        </w:rPr>
      </w:pPr>
      <w:hyperlink r:id="rId403" w:history="1">
        <w:r w:rsidR="006108DA" w:rsidRPr="00CC0583">
          <w:rPr>
            <w:rStyle w:val="Hyperlink"/>
            <w:rFonts w:eastAsia="Liberation Serif"/>
            <w:szCs w:val="20"/>
            <w:lang w:val="es-CO"/>
          </w:rPr>
          <w:t>Sánchez-Vera: "Hay un exceso de imputación hacia los auditores"</w:t>
        </w:r>
      </w:hyperlink>
    </w:p>
    <w:p w14:paraId="5F9F14C8" w14:textId="77777777" w:rsidR="006108DA" w:rsidRPr="00CC0583" w:rsidRDefault="00000000" w:rsidP="00D43269">
      <w:pPr>
        <w:pStyle w:val="Cuerpovademecum"/>
        <w:rPr>
          <w:rFonts w:eastAsia="Liberation Serif"/>
          <w:lang w:val="es-CO"/>
        </w:rPr>
      </w:pPr>
      <w:hyperlink r:id="rId404" w:history="1">
        <w:r w:rsidR="006108DA" w:rsidRPr="00CC0583">
          <w:rPr>
            <w:rStyle w:val="Hyperlink"/>
            <w:rFonts w:eastAsia="Liberation Serif"/>
            <w:szCs w:val="20"/>
            <w:lang w:val="es-CO"/>
          </w:rPr>
          <w:t>"Para que la auditoría llegue a la gente, se debe conectar con su realidad"</w:t>
        </w:r>
      </w:hyperlink>
    </w:p>
    <w:p w14:paraId="74ED222E" w14:textId="77777777" w:rsidR="006108DA" w:rsidRPr="00CC0583" w:rsidRDefault="00000000" w:rsidP="00D43269">
      <w:pPr>
        <w:pStyle w:val="Cuerpovademecum"/>
        <w:rPr>
          <w:rFonts w:eastAsia="Liberation Serif"/>
          <w:lang w:val="es-CO"/>
        </w:rPr>
      </w:pPr>
      <w:hyperlink r:id="rId405" w:history="1">
        <w:r w:rsidR="006108DA" w:rsidRPr="00CC0583">
          <w:rPr>
            <w:rStyle w:val="Hyperlink"/>
            <w:rFonts w:eastAsia="Liberation Serif"/>
            <w:szCs w:val="20"/>
            <w:lang w:val="es-CO"/>
          </w:rPr>
          <w:t>Las firmas gallegas que se auditan, el 60% de las que viven más de 50 años</w:t>
        </w:r>
      </w:hyperlink>
    </w:p>
    <w:p w14:paraId="484543A2" w14:textId="77777777" w:rsidR="006108DA" w:rsidRPr="00CC0583" w:rsidRDefault="00000000" w:rsidP="00D43269">
      <w:pPr>
        <w:pStyle w:val="Cuerpovademecum"/>
        <w:rPr>
          <w:rFonts w:eastAsia="Liberation Serif"/>
          <w:lang w:val="es-CO"/>
        </w:rPr>
      </w:pPr>
      <w:hyperlink r:id="rId406" w:history="1">
        <w:r w:rsidR="006108DA" w:rsidRPr="00CC0583">
          <w:rPr>
            <w:rStyle w:val="Hyperlink"/>
            <w:rFonts w:eastAsia="Liberation Serif"/>
            <w:szCs w:val="20"/>
            <w:lang w:val="es-CO"/>
          </w:rPr>
          <w:t>Isabel Tocino inaugura las VI Jornadas de Auditoría y Contabilidad en Galicia</w:t>
        </w:r>
      </w:hyperlink>
    </w:p>
    <w:p w14:paraId="244080AF" w14:textId="77777777" w:rsidR="006108DA" w:rsidRPr="00CC0583" w:rsidRDefault="00000000" w:rsidP="00D43269">
      <w:pPr>
        <w:pStyle w:val="Cuerpovademecum"/>
        <w:rPr>
          <w:rFonts w:eastAsia="Liberation Serif"/>
          <w:lang w:val="es-CO"/>
        </w:rPr>
      </w:pPr>
      <w:hyperlink r:id="rId407" w:history="1">
        <w:r w:rsidR="006108DA" w:rsidRPr="00CC0583">
          <w:rPr>
            <w:rStyle w:val="Hyperlink"/>
            <w:rFonts w:eastAsia="Liberation Serif"/>
            <w:szCs w:val="20"/>
            <w:lang w:val="es-CO"/>
          </w:rPr>
          <w:t>Las empresas auditadas son más igualitarias y tres veces más longevas</w:t>
        </w:r>
      </w:hyperlink>
    </w:p>
    <w:p w14:paraId="59958374" w14:textId="77777777" w:rsidR="006108DA" w:rsidRPr="00CC0583" w:rsidRDefault="00000000" w:rsidP="00D43269">
      <w:pPr>
        <w:pStyle w:val="Cuerpovademecum"/>
        <w:rPr>
          <w:rFonts w:eastAsia="Liberation Serif"/>
          <w:lang w:val="es-CO"/>
        </w:rPr>
      </w:pPr>
      <w:hyperlink r:id="rId408" w:history="1">
        <w:r w:rsidR="006108DA" w:rsidRPr="00CC0583">
          <w:rPr>
            <w:rStyle w:val="Hyperlink"/>
            <w:rFonts w:eastAsia="Liberation Serif"/>
            <w:szCs w:val="20"/>
            <w:lang w:val="es-CO"/>
          </w:rPr>
          <w:t>"Nuestro mayor reto es poner en valor la auditoría en Galicia"</w:t>
        </w:r>
      </w:hyperlink>
    </w:p>
    <w:p w14:paraId="57E0D6BA" w14:textId="77777777" w:rsidR="006108DA" w:rsidRPr="00CC0583" w:rsidRDefault="00000000" w:rsidP="00D43269">
      <w:pPr>
        <w:pStyle w:val="Cuerpovademecum"/>
        <w:rPr>
          <w:rFonts w:eastAsia="Liberation Serif"/>
          <w:lang w:val="es-CO"/>
        </w:rPr>
      </w:pPr>
      <w:hyperlink r:id="rId409" w:history="1">
        <w:r w:rsidR="006108DA" w:rsidRPr="00CC0583">
          <w:rPr>
            <w:rStyle w:val="Hyperlink"/>
            <w:rFonts w:eastAsia="Liberation Serif"/>
            <w:szCs w:val="20"/>
            <w:lang w:val="es-CO"/>
          </w:rPr>
          <w:t>"La auditoría es crucial en el reclutamiento de posgraduados"</w:t>
        </w:r>
      </w:hyperlink>
    </w:p>
    <w:p w14:paraId="679A7263" w14:textId="77777777" w:rsidR="006108DA" w:rsidRPr="00CC0583" w:rsidRDefault="00000000" w:rsidP="00D43269">
      <w:pPr>
        <w:pStyle w:val="Cuerpovademecum"/>
        <w:rPr>
          <w:rFonts w:eastAsia="Liberation Serif"/>
          <w:lang w:val="es-CO"/>
        </w:rPr>
      </w:pPr>
      <w:hyperlink r:id="rId410" w:history="1">
        <w:r w:rsidR="006108DA" w:rsidRPr="00CC0583">
          <w:rPr>
            <w:rStyle w:val="Hyperlink"/>
            <w:rFonts w:eastAsia="Liberation Serif"/>
            <w:szCs w:val="20"/>
            <w:lang w:val="es-CO"/>
          </w:rPr>
          <w:t>"La labor de un auditor va mucho más allá de ser una lupa"</w:t>
        </w:r>
      </w:hyperlink>
    </w:p>
    <w:p w14:paraId="2B23317C" w14:textId="77777777" w:rsidR="006108DA" w:rsidRPr="00CC0583" w:rsidRDefault="00000000" w:rsidP="00D43269">
      <w:pPr>
        <w:pStyle w:val="Cuerpovademecum"/>
        <w:rPr>
          <w:rFonts w:eastAsia="Liberation Serif"/>
          <w:lang w:val="es-CO"/>
        </w:rPr>
      </w:pPr>
      <w:hyperlink r:id="rId411" w:history="1">
        <w:r w:rsidR="006108DA" w:rsidRPr="00CC0583">
          <w:rPr>
            <w:rStyle w:val="Hyperlink"/>
            <w:rFonts w:eastAsia="Liberation Serif"/>
            <w:szCs w:val="20"/>
            <w:lang w:val="es-CO"/>
          </w:rPr>
          <w:t>"Los ‘Next Generation' han de financiar proyectos que deberían auditarse"</w:t>
        </w:r>
      </w:hyperlink>
    </w:p>
    <w:p w14:paraId="002E1CA5" w14:textId="77777777" w:rsidR="006108DA" w:rsidRPr="00CC0583" w:rsidRDefault="00000000" w:rsidP="00D43269">
      <w:pPr>
        <w:pStyle w:val="Cuerpovademecum"/>
        <w:rPr>
          <w:rFonts w:eastAsia="Liberation Serif"/>
          <w:lang w:val="es-CO"/>
        </w:rPr>
      </w:pPr>
      <w:hyperlink r:id="rId412" w:history="1">
        <w:r w:rsidR="006108DA" w:rsidRPr="00CC0583">
          <w:rPr>
            <w:rStyle w:val="Hyperlink"/>
            <w:rFonts w:eastAsia="Liberation Serif"/>
            <w:szCs w:val="20"/>
            <w:lang w:val="es-CO"/>
          </w:rPr>
          <w:t>"Los auditores aportamos nuestro granito de arena al éxito empresarial gallego"</w:t>
        </w:r>
      </w:hyperlink>
    </w:p>
    <w:p w14:paraId="040D9B12" w14:textId="77777777" w:rsidR="006108DA" w:rsidRPr="00CC0583" w:rsidRDefault="00000000" w:rsidP="00D43269">
      <w:pPr>
        <w:pStyle w:val="Cuerpovademecum"/>
        <w:rPr>
          <w:rFonts w:eastAsia="Liberation Serif"/>
          <w:lang w:val="es-CO"/>
        </w:rPr>
      </w:pPr>
      <w:hyperlink r:id="rId413" w:history="1">
        <w:r w:rsidR="006108DA" w:rsidRPr="00CC0583">
          <w:rPr>
            <w:rStyle w:val="Hyperlink"/>
            <w:rFonts w:eastAsia="Liberation Serif"/>
            <w:szCs w:val="20"/>
            <w:lang w:val="es-CO"/>
          </w:rPr>
          <w:t>"La formación en digitalización en la auditoría es indispensable"</w:t>
        </w:r>
      </w:hyperlink>
    </w:p>
    <w:p w14:paraId="1902ACB4" w14:textId="77777777" w:rsidR="006108DA" w:rsidRPr="00CC0583" w:rsidRDefault="00000000" w:rsidP="00D43269">
      <w:pPr>
        <w:pStyle w:val="Cuerpovademecum"/>
        <w:rPr>
          <w:rFonts w:eastAsia="Liberation Serif"/>
          <w:lang w:val="es-CO"/>
        </w:rPr>
      </w:pPr>
      <w:hyperlink r:id="rId414" w:history="1">
        <w:r w:rsidR="006108DA" w:rsidRPr="00CC0583">
          <w:rPr>
            <w:rStyle w:val="Hyperlink"/>
            <w:rFonts w:eastAsia="Liberation Serif"/>
            <w:szCs w:val="20"/>
            <w:lang w:val="es-CO"/>
          </w:rPr>
          <w:t>"Las empresas gallegas recurren con mayor frecuencia a la auditoría"</w:t>
        </w:r>
      </w:hyperlink>
    </w:p>
    <w:p w14:paraId="16A828DB" w14:textId="77777777" w:rsidR="006108DA" w:rsidRPr="00CC0583" w:rsidRDefault="00000000" w:rsidP="00D43269">
      <w:pPr>
        <w:pStyle w:val="Cuerpovademecum"/>
        <w:rPr>
          <w:rFonts w:eastAsia="Liberation Serif"/>
          <w:lang w:val="es-CO"/>
        </w:rPr>
      </w:pPr>
      <w:hyperlink r:id="rId415" w:history="1">
        <w:r w:rsidR="006108DA" w:rsidRPr="00CC0583">
          <w:rPr>
            <w:rStyle w:val="Hyperlink"/>
            <w:rFonts w:eastAsia="Liberation Serif"/>
            <w:szCs w:val="20"/>
            <w:lang w:val="es-CO"/>
          </w:rPr>
          <w:t>"Las empresas auditadas saldrán mejor de la crisis de la Covid-19"</w:t>
        </w:r>
      </w:hyperlink>
    </w:p>
    <w:p w14:paraId="4C341457" w14:textId="77777777" w:rsidR="006108DA" w:rsidRPr="00CA4ED2" w:rsidRDefault="006108DA" w:rsidP="00D43269">
      <w:pPr>
        <w:pStyle w:val="Cuerpovademecum"/>
        <w:rPr>
          <w:rFonts w:eastAsia="Liberation Serif"/>
          <w:lang w:val="es-CO"/>
        </w:rPr>
      </w:pPr>
    </w:p>
    <w:p w14:paraId="04FD2756" w14:textId="07FB4887"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4E1A06C9" w14:textId="77777777" w:rsidR="00D43269" w:rsidRPr="00D43269" w:rsidRDefault="00D43269" w:rsidP="00D43269">
      <w:pPr>
        <w:pStyle w:val="Cuerpovademecum"/>
      </w:pPr>
    </w:p>
    <w:p w14:paraId="7EDAC23D" w14:textId="77777777" w:rsidR="006108DA" w:rsidRPr="00CA4ED2" w:rsidRDefault="006108DA" w:rsidP="00D43269">
      <w:pPr>
        <w:pStyle w:val="Cuerpovademecum"/>
        <w:rPr>
          <w:rFonts w:eastAsia="Liberation Serif"/>
          <w:lang w:val="es-CO"/>
        </w:rPr>
      </w:pPr>
      <w:r w:rsidRPr="00CA4ED2">
        <w:rPr>
          <w:rFonts w:eastAsia="Liberation Serif"/>
          <w:b/>
          <w:color w:val="984806"/>
          <w:szCs w:val="20"/>
          <w:lang w:val="es-CO"/>
        </w:rPr>
        <w:t>Instituto de Censores Jurados de Cuentas de España - España - Noticias</w:t>
      </w:r>
    </w:p>
    <w:p w14:paraId="295AA09D" w14:textId="77777777" w:rsidR="006108DA" w:rsidRPr="00CA4ED2" w:rsidRDefault="00000000" w:rsidP="006108DA">
      <w:pPr>
        <w:pStyle w:val="Cuerpovademecum"/>
        <w:rPr>
          <w:rFonts w:eastAsia="Liberation Serif"/>
          <w:lang w:val="es-CO"/>
        </w:rPr>
      </w:pPr>
      <w:hyperlink r:id="rId416" w:history="1">
        <w:r w:rsidR="006108DA" w:rsidRPr="00CA4ED2">
          <w:rPr>
            <w:rStyle w:val="Hyperlink"/>
            <w:rFonts w:eastAsia="Liberation Serif"/>
            <w:b/>
            <w:szCs w:val="20"/>
            <w:lang w:val="es-CO"/>
          </w:rPr>
          <w:t>Nº 131 BOLETIN DEL INSTITUTO DE CONTABILIDAD Y AUDITORIA DE CUENTAS</w:t>
        </w:r>
      </w:hyperlink>
    </w:p>
    <w:p w14:paraId="14D063A8" w14:textId="77777777" w:rsidR="006108DA" w:rsidRPr="00CA4ED2" w:rsidRDefault="00000000" w:rsidP="006108DA">
      <w:pPr>
        <w:pStyle w:val="Cuerpovademecum"/>
        <w:rPr>
          <w:rFonts w:eastAsia="Liberation Serif"/>
          <w:lang w:val="es-CO"/>
        </w:rPr>
      </w:pPr>
      <w:hyperlink r:id="rId417" w:history="1">
        <w:r w:rsidR="006108DA" w:rsidRPr="00CA4ED2">
          <w:rPr>
            <w:rStyle w:val="Hyperlink"/>
            <w:rFonts w:eastAsia="Liberation Serif"/>
            <w:b/>
            <w:szCs w:val="20"/>
            <w:lang w:val="es-CO"/>
          </w:rPr>
          <w:t>Nº 130 BOLETIN DEL INSTITUTO DE CONTABILIDAD Y AUDITORIA DE CUENTAS</w:t>
        </w:r>
      </w:hyperlink>
    </w:p>
    <w:p w14:paraId="198BD57D" w14:textId="77777777" w:rsidR="006108DA" w:rsidRPr="00CA4ED2" w:rsidRDefault="00000000" w:rsidP="006108DA">
      <w:pPr>
        <w:pStyle w:val="Cuerpovademecum"/>
        <w:rPr>
          <w:rFonts w:eastAsia="Liberation Serif"/>
          <w:lang w:val="es-CO"/>
        </w:rPr>
      </w:pPr>
      <w:hyperlink r:id="rId418" w:history="1">
        <w:r w:rsidR="006108DA" w:rsidRPr="00CA4ED2">
          <w:rPr>
            <w:rStyle w:val="Hyperlink"/>
            <w:rFonts w:eastAsia="Liberation Serif"/>
            <w:b/>
            <w:szCs w:val="20"/>
            <w:lang w:val="es-CO"/>
          </w:rPr>
          <w:t>29/11/2022 - 16:02  : Ejecución tercer año de vigencia del Convenio ASEPUC-ICAC</w:t>
        </w:r>
      </w:hyperlink>
    </w:p>
    <w:p w14:paraId="2489CB64" w14:textId="77777777" w:rsidR="006108DA" w:rsidRPr="00CA4ED2" w:rsidRDefault="006108DA" w:rsidP="006108DA">
      <w:pPr>
        <w:pStyle w:val="Cuerpovademecum"/>
        <w:rPr>
          <w:rFonts w:eastAsia="Liberation Serif"/>
          <w:lang w:val="es-CO"/>
        </w:rPr>
      </w:pPr>
      <w:r w:rsidRPr="00CA4ED2">
        <w:rPr>
          <w:rFonts w:eastAsia="Liberation Serif"/>
          <w:lang w:val="es-CO"/>
        </w:rPr>
        <w:t>24/11/2022 - 09:50  : Boletín económico-financiero de apoyo a la supervisión basada en riesgos de auditoría-Segundo semestre 2022</w:t>
      </w:r>
      <w:hyperlink r:id="rId419" w:history="1">
        <w:r w:rsidRPr="00CA4ED2">
          <w:rPr>
            <w:rStyle w:val="Hyperlink"/>
            <w:rFonts w:eastAsia="Liberation Serif"/>
            <w:b/>
            <w:szCs w:val="20"/>
            <w:lang w:val="es-CO"/>
          </w:rPr>
          <w:t> (Descargar pdf)</w:t>
        </w:r>
      </w:hyperlink>
    </w:p>
    <w:p w14:paraId="554C90E5" w14:textId="77777777" w:rsidR="006108DA" w:rsidRPr="00CA4ED2" w:rsidRDefault="006108DA" w:rsidP="006108DA">
      <w:pPr>
        <w:pStyle w:val="Cuerpovademecum"/>
        <w:rPr>
          <w:rFonts w:eastAsia="Liberation Serif"/>
          <w:lang w:val="es-CO"/>
        </w:rPr>
      </w:pPr>
      <w:r w:rsidRPr="00CA4ED2">
        <w:rPr>
          <w:rFonts w:eastAsia="Liberation Serif"/>
          <w:lang w:val="es-CO"/>
        </w:rPr>
        <w:t>22/11/2022 - 13:48  : Resolución concurso específico BOE 22/11</w:t>
      </w:r>
      <w:hyperlink r:id="rId420" w:history="1">
        <w:r w:rsidRPr="00CA4ED2">
          <w:rPr>
            <w:rStyle w:val="Hyperlink"/>
            <w:rFonts w:eastAsia="Liberation Serif"/>
            <w:b/>
            <w:szCs w:val="20"/>
            <w:lang w:val="es-CO"/>
          </w:rPr>
          <w:t> (Descargar pdf)</w:t>
        </w:r>
      </w:hyperlink>
    </w:p>
    <w:p w14:paraId="755F8BA9" w14:textId="77777777" w:rsidR="006108DA" w:rsidRPr="00CA4ED2" w:rsidRDefault="006108DA" w:rsidP="006108DA">
      <w:pPr>
        <w:pStyle w:val="Cuerpovademecum"/>
        <w:rPr>
          <w:rFonts w:eastAsia="Liberation Serif"/>
          <w:lang w:val="es-CO"/>
        </w:rPr>
      </w:pPr>
      <w:r w:rsidRPr="00CA4ED2">
        <w:rPr>
          <w:rFonts w:eastAsia="Liberation Serif"/>
          <w:lang w:val="es-CO"/>
        </w:rPr>
        <w:t>03/11/2022 - 09:24  : Concurso ICAC 2022_Listado provisional valoración méritos</w:t>
      </w:r>
      <w:hyperlink r:id="rId421" w:history="1">
        <w:r w:rsidRPr="00CA4ED2">
          <w:rPr>
            <w:rStyle w:val="Hyperlink"/>
            <w:rFonts w:eastAsia="Liberation Serif"/>
            <w:b/>
            <w:szCs w:val="20"/>
            <w:lang w:val="es-CO"/>
          </w:rPr>
          <w:t> (Descargar pdf)</w:t>
        </w:r>
      </w:hyperlink>
    </w:p>
    <w:p w14:paraId="6D7DD6DE" w14:textId="77777777" w:rsidR="006108DA" w:rsidRPr="00CA4ED2" w:rsidRDefault="006108DA" w:rsidP="006108DA">
      <w:pPr>
        <w:pStyle w:val="Cuerpovademecum"/>
        <w:rPr>
          <w:rFonts w:eastAsia="Liberation Serif"/>
          <w:lang w:val="es-CO"/>
        </w:rPr>
      </w:pPr>
      <w:r w:rsidRPr="00CA4ED2">
        <w:rPr>
          <w:rFonts w:eastAsia="Liberation Serif"/>
          <w:lang w:val="es-CO"/>
        </w:rPr>
        <w:t>11/10/2022 - 09:57  : Listado provisional de valoración de méritos generales</w:t>
      </w:r>
      <w:hyperlink r:id="rId422" w:history="1">
        <w:r w:rsidRPr="00CA4ED2">
          <w:rPr>
            <w:rStyle w:val="Hyperlink"/>
            <w:rFonts w:eastAsia="Liberation Serif"/>
            <w:b/>
            <w:szCs w:val="20"/>
            <w:lang w:val="es-CO"/>
          </w:rPr>
          <w:t> (Descargar pdf)</w:t>
        </w:r>
      </w:hyperlink>
    </w:p>
    <w:p w14:paraId="0FA8E1E3" w14:textId="77777777" w:rsidR="006108DA" w:rsidRPr="00CA4ED2" w:rsidRDefault="006108DA" w:rsidP="006108DA">
      <w:pPr>
        <w:pStyle w:val="Cuerpovademecum"/>
        <w:rPr>
          <w:rFonts w:eastAsia="Liberation Serif"/>
          <w:lang w:val="es-CO"/>
        </w:rPr>
      </w:pPr>
      <w:r w:rsidRPr="00CA4ED2">
        <w:rPr>
          <w:rFonts w:eastAsia="Liberation Serif"/>
          <w:lang w:val="es-CO"/>
        </w:rPr>
        <w:t>20/09/2022 - 18:58  : Nota sobre la entrada en vigor de la RICAC Modelos ROAC</w:t>
      </w:r>
      <w:hyperlink r:id="rId423" w:history="1">
        <w:r w:rsidRPr="00CA4ED2">
          <w:rPr>
            <w:rStyle w:val="Hyperlink"/>
            <w:rFonts w:eastAsia="Liberation Serif"/>
            <w:b/>
            <w:szCs w:val="20"/>
            <w:lang w:val="es-CO"/>
          </w:rPr>
          <w:t> (Descargar pdf)</w:t>
        </w:r>
      </w:hyperlink>
    </w:p>
    <w:p w14:paraId="5CEE6FD8" w14:textId="77777777" w:rsidR="006108DA" w:rsidRPr="00CA4ED2" w:rsidRDefault="006108DA" w:rsidP="006108DA">
      <w:pPr>
        <w:pStyle w:val="Cuerpovademecum"/>
        <w:rPr>
          <w:rFonts w:eastAsia="Liberation Serif"/>
          <w:lang w:val="es-CO"/>
        </w:rPr>
      </w:pPr>
      <w:r w:rsidRPr="00CA4ED2">
        <w:rPr>
          <w:rFonts w:eastAsia="Liberation Serif"/>
          <w:lang w:val="es-CO"/>
        </w:rPr>
        <w:t>14/09/2022 - 12:43  : Oferta de empleo del EFRAG para formar parte de su equipo técnico de información sobre sostenibilidad</w:t>
      </w:r>
      <w:hyperlink r:id="rId424" w:history="1">
        <w:r w:rsidRPr="00CA4ED2">
          <w:rPr>
            <w:rStyle w:val="Hyperlink"/>
            <w:rFonts w:eastAsia="Liberation Serif"/>
            <w:b/>
            <w:szCs w:val="20"/>
            <w:lang w:val="es-CO"/>
          </w:rPr>
          <w:t> (Descargar pdf)</w:t>
        </w:r>
      </w:hyperlink>
    </w:p>
    <w:p w14:paraId="42459C04" w14:textId="77777777" w:rsidR="006108DA" w:rsidRPr="00CA4ED2" w:rsidRDefault="006108DA" w:rsidP="006108DA">
      <w:pPr>
        <w:pStyle w:val="Cuerpovademecum"/>
        <w:rPr>
          <w:rFonts w:eastAsia="Liberation Serif"/>
          <w:lang w:val="es-CO"/>
        </w:rPr>
      </w:pPr>
      <w:r w:rsidRPr="00CA4ED2">
        <w:rPr>
          <w:rFonts w:eastAsia="Liberation Serif"/>
          <w:lang w:val="es-CO"/>
        </w:rPr>
        <w:t>14/09/2022 - 12:38  : Encuesta dirigida a usuarios y preparadores de la información financiera sobre los efectos no intencionados de la aplicación de la nueva normativa contable de reconocimiento de ingresos</w:t>
      </w:r>
      <w:hyperlink r:id="rId425" w:history="1">
        <w:r w:rsidRPr="00CA4ED2">
          <w:rPr>
            <w:rStyle w:val="Hyperlink"/>
            <w:rFonts w:eastAsia="Liberation Serif"/>
            <w:b/>
            <w:szCs w:val="20"/>
            <w:lang w:val="es-CO"/>
          </w:rPr>
          <w:t> (Descargar pdf)</w:t>
        </w:r>
      </w:hyperlink>
    </w:p>
    <w:p w14:paraId="037F2A89" w14:textId="77777777" w:rsidR="006108DA" w:rsidRPr="00CA4ED2" w:rsidRDefault="006108DA" w:rsidP="006108DA">
      <w:pPr>
        <w:pStyle w:val="Cuerpovademecum"/>
        <w:rPr>
          <w:rFonts w:eastAsia="Liberation Serif"/>
          <w:lang w:val="es-CO"/>
        </w:rPr>
      </w:pPr>
      <w:r w:rsidRPr="00CA4ED2">
        <w:rPr>
          <w:rFonts w:eastAsia="Liberation Serif"/>
          <w:lang w:val="es-CO"/>
        </w:rPr>
        <w:lastRenderedPageBreak/>
        <w:t>28/07/2022 - 18:03  : Resolución ICAC por la que se aprueban los modelos de solicitud de expedición de certificados y actualizaciones en el ROAC. Entra en vigor el 20-Sept-2022.</w:t>
      </w:r>
      <w:hyperlink r:id="rId426" w:history="1">
        <w:r w:rsidRPr="00CA4ED2">
          <w:rPr>
            <w:rStyle w:val="Hyperlink"/>
            <w:rFonts w:eastAsia="Liberation Serif"/>
            <w:b/>
            <w:szCs w:val="20"/>
            <w:lang w:val="es-CO"/>
          </w:rPr>
          <w:t> (Descargar pdf)</w:t>
        </w:r>
      </w:hyperlink>
    </w:p>
    <w:p w14:paraId="408F7E85" w14:textId="77777777" w:rsidR="006108DA" w:rsidRDefault="006108DA" w:rsidP="006108DA">
      <w:pPr>
        <w:pStyle w:val="Cuerpovademecum"/>
        <w:rPr>
          <w:rFonts w:eastAsia="Liberation Serif"/>
          <w:lang w:val="es-CO"/>
        </w:rPr>
      </w:pPr>
      <w:r w:rsidRPr="00CA4ED2">
        <w:rPr>
          <w:rFonts w:eastAsia="Liberation Serif"/>
          <w:lang w:val="es-CO"/>
        </w:rPr>
        <w:t>14/07/2022 - 12:35  : CONCURSO ESPECÍFICO ICAC_2022</w:t>
      </w:r>
      <w:hyperlink r:id="rId427" w:history="1">
        <w:r w:rsidRPr="00CA4ED2">
          <w:rPr>
            <w:rStyle w:val="Hyperlink"/>
            <w:rFonts w:eastAsia="Liberation Serif"/>
            <w:b/>
            <w:szCs w:val="20"/>
            <w:lang w:val="es-CO"/>
          </w:rPr>
          <w:t> (Descargar pdf)</w:t>
        </w:r>
      </w:hyperlink>
      <w:r>
        <w:rPr>
          <w:rFonts w:eastAsia="Liberation Serif"/>
          <w:lang w:val="es-CO"/>
        </w:rPr>
        <w:t xml:space="preserve">  </w:t>
      </w:r>
    </w:p>
    <w:p w14:paraId="5BF5895C" w14:textId="77777777" w:rsidR="006108DA" w:rsidRPr="00330CA6" w:rsidRDefault="006108DA" w:rsidP="00D43269">
      <w:pPr>
        <w:pStyle w:val="Cuerpovademecum"/>
        <w:rPr>
          <w:lang w:val="es-CO"/>
        </w:rPr>
      </w:pPr>
    </w:p>
    <w:p w14:paraId="75A36E7A" w14:textId="57831925"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B688F42" w14:textId="77777777" w:rsidR="00D43269" w:rsidRPr="00D43269" w:rsidRDefault="00D43269" w:rsidP="00D43269">
      <w:pPr>
        <w:pStyle w:val="Cuerpovademecum"/>
      </w:pPr>
    </w:p>
    <w:p w14:paraId="19D23948" w14:textId="77777777" w:rsidR="006108DA" w:rsidRPr="0046222A" w:rsidRDefault="006108DA" w:rsidP="00D43269">
      <w:pPr>
        <w:pStyle w:val="Cuerpovademecum"/>
        <w:rPr>
          <w:rFonts w:eastAsia="Liberation Serif"/>
          <w:lang w:val="es-CO"/>
        </w:rPr>
      </w:pPr>
      <w:r w:rsidRPr="0046222A">
        <w:rPr>
          <w:rFonts w:eastAsia="Liberation Serif"/>
          <w:b/>
          <w:color w:val="984806"/>
          <w:szCs w:val="20"/>
          <w:lang w:val="es-CO"/>
        </w:rPr>
        <w:t>Instituto dos Auditores Independentes do Brasil - Brasil - Noticias</w:t>
      </w:r>
    </w:p>
    <w:p w14:paraId="30EC357B" w14:textId="77777777" w:rsidR="006108DA" w:rsidRPr="0046222A" w:rsidRDefault="00000000" w:rsidP="00D43269">
      <w:pPr>
        <w:pStyle w:val="Cuerpovademecum"/>
        <w:rPr>
          <w:rFonts w:eastAsia="Liberation Serif"/>
          <w:lang w:val="es-CO"/>
        </w:rPr>
      </w:pPr>
      <w:hyperlink r:id="rId428" w:history="1">
        <w:r w:rsidR="006108DA" w:rsidRPr="0046222A">
          <w:rPr>
            <w:rStyle w:val="Hyperlink"/>
            <w:rFonts w:eastAsia="Liberation Serif"/>
            <w:szCs w:val="20"/>
            <w:lang w:val="es-CO"/>
          </w:rPr>
          <w:t>09/12/2022 - Inscrições abertas para o curso EAD do Ibracon sobre ISQM – Gestão da Qualidade para Firmas de Auditoria</w:t>
        </w:r>
      </w:hyperlink>
    </w:p>
    <w:p w14:paraId="70CC7D9B" w14:textId="77777777" w:rsidR="006108DA" w:rsidRPr="0046222A" w:rsidRDefault="00000000" w:rsidP="00D43269">
      <w:pPr>
        <w:pStyle w:val="Cuerpovademecum"/>
        <w:rPr>
          <w:rFonts w:eastAsia="Liberation Serif"/>
          <w:lang w:val="es-CO"/>
        </w:rPr>
      </w:pPr>
      <w:hyperlink r:id="rId429" w:history="1">
        <w:r w:rsidR="006108DA" w:rsidRPr="0046222A">
          <w:rPr>
            <w:rStyle w:val="Hyperlink"/>
            <w:rFonts w:eastAsia="Liberation Serif"/>
            <w:szCs w:val="20"/>
            <w:lang w:val="es-CO"/>
          </w:rPr>
          <w:t>08/12/2022 - Ibracon Day é realizado em firma de auditoria associada</w:t>
        </w:r>
      </w:hyperlink>
    </w:p>
    <w:p w14:paraId="6FFB9FE9" w14:textId="77777777" w:rsidR="006108DA" w:rsidRPr="0046222A" w:rsidRDefault="00000000" w:rsidP="00D43269">
      <w:pPr>
        <w:pStyle w:val="Cuerpovademecum"/>
        <w:rPr>
          <w:rFonts w:eastAsia="Liberation Serif"/>
          <w:lang w:val="es-CO"/>
        </w:rPr>
      </w:pPr>
      <w:hyperlink r:id="rId430" w:history="1">
        <w:r w:rsidR="006108DA" w:rsidRPr="0046222A">
          <w:rPr>
            <w:rStyle w:val="Hyperlink"/>
            <w:rFonts w:eastAsia="Liberation Serif"/>
            <w:szCs w:val="20"/>
            <w:lang w:val="es-CO"/>
          </w:rPr>
          <w:t>08/12/2022 - Artigo: Fortalecimento de uma cultura de diversidade e inclusão para pessoas com deficiência nas firmas de auditoria</w:t>
        </w:r>
      </w:hyperlink>
    </w:p>
    <w:p w14:paraId="2332B08C" w14:textId="77777777" w:rsidR="006108DA" w:rsidRPr="0046222A" w:rsidRDefault="00000000" w:rsidP="00D43269">
      <w:pPr>
        <w:pStyle w:val="Cuerpovademecum"/>
        <w:rPr>
          <w:rFonts w:eastAsia="Liberation Serif"/>
          <w:lang w:val="es-CO"/>
        </w:rPr>
      </w:pPr>
      <w:hyperlink r:id="rId431" w:history="1">
        <w:r w:rsidR="006108DA" w:rsidRPr="0046222A">
          <w:rPr>
            <w:rStyle w:val="Hyperlink"/>
            <w:rFonts w:eastAsia="Liberation Serif"/>
            <w:szCs w:val="20"/>
            <w:lang w:val="es-CO"/>
          </w:rPr>
          <w:t>30/11/2022 - Presidente do CA do Ibracon participa da 3ª Conferência Anual dos Auditores e Contabilistas Certificados de Cabo Verde</w:t>
        </w:r>
      </w:hyperlink>
    </w:p>
    <w:p w14:paraId="6AABAAEC" w14:textId="77777777" w:rsidR="006108DA" w:rsidRPr="0046222A" w:rsidRDefault="00000000" w:rsidP="00D43269">
      <w:pPr>
        <w:pStyle w:val="Cuerpovademecum"/>
        <w:rPr>
          <w:rFonts w:eastAsia="Liberation Serif"/>
          <w:lang w:val="es-CO"/>
        </w:rPr>
      </w:pPr>
      <w:hyperlink r:id="rId432" w:history="1">
        <w:r w:rsidR="006108DA" w:rsidRPr="0046222A">
          <w:rPr>
            <w:rStyle w:val="Hyperlink"/>
            <w:rFonts w:eastAsia="Liberation Serif"/>
            <w:szCs w:val="20"/>
            <w:lang w:val="es-CO"/>
          </w:rPr>
          <w:t>21/11/2022 - Ibracon realiza o webinar: O impacto da representatividade no desenvolvimento de carreira de pessoas negras nas firmas de auditoria</w:t>
        </w:r>
      </w:hyperlink>
    </w:p>
    <w:p w14:paraId="56C90530" w14:textId="77777777" w:rsidR="006108DA" w:rsidRPr="00330CA6" w:rsidRDefault="006108DA" w:rsidP="00D43269">
      <w:pPr>
        <w:pStyle w:val="Cuerpovademecum"/>
        <w:rPr>
          <w:lang w:val="es-CO"/>
        </w:rPr>
      </w:pPr>
    </w:p>
    <w:p w14:paraId="78D8DA07" w14:textId="554CC99E"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DDF88CA" w14:textId="77777777" w:rsidR="00D43269" w:rsidRPr="00D43269" w:rsidRDefault="00D43269" w:rsidP="00D43269">
      <w:pPr>
        <w:pStyle w:val="Cuerpovademecum"/>
      </w:pPr>
    </w:p>
    <w:p w14:paraId="32312559" w14:textId="77777777" w:rsidR="006108DA" w:rsidRPr="0046222A" w:rsidRDefault="006108DA" w:rsidP="00D43269">
      <w:pPr>
        <w:pStyle w:val="Cuerpovademecum"/>
        <w:rPr>
          <w:rFonts w:eastAsia="Liberation Serif"/>
          <w:lang w:val="es-CO"/>
        </w:rPr>
      </w:pPr>
      <w:r w:rsidRPr="0046222A">
        <w:rPr>
          <w:rFonts w:eastAsia="Liberation Serif"/>
          <w:b/>
          <w:color w:val="984806"/>
          <w:szCs w:val="20"/>
          <w:lang w:val="es-CO"/>
        </w:rPr>
        <w:t>Instituto Mexicano de Contadores Públicos, A.C. (IMCP) - México - Noticias</w:t>
      </w:r>
    </w:p>
    <w:p w14:paraId="227282E7" w14:textId="77777777" w:rsidR="006108DA" w:rsidRPr="0046222A" w:rsidRDefault="00000000" w:rsidP="00D43269">
      <w:pPr>
        <w:pStyle w:val="Cuerpovademecum"/>
        <w:rPr>
          <w:rFonts w:eastAsia="Liberation Serif"/>
          <w:lang w:val="es-CO"/>
        </w:rPr>
      </w:pPr>
      <w:hyperlink r:id="rId433" w:history="1">
        <w:r w:rsidR="006108DA" w:rsidRPr="0046222A">
          <w:rPr>
            <w:rStyle w:val="Hyperlink"/>
            <w:rFonts w:eastAsia="Liberation Serif"/>
            <w:szCs w:val="20"/>
            <w:lang w:val="es-CO"/>
          </w:rPr>
          <w:t>Folio 7/2022-2023 Invitación al Tercer Congreso Internacional: Mujeres en el Combate al Lavado de Dinero...</w:t>
        </w:r>
      </w:hyperlink>
    </w:p>
    <w:p w14:paraId="1E149AE8" w14:textId="77777777" w:rsidR="006108DA" w:rsidRPr="0046222A" w:rsidRDefault="00000000" w:rsidP="00D43269">
      <w:pPr>
        <w:pStyle w:val="Cuerpovademecum"/>
        <w:rPr>
          <w:rFonts w:eastAsia="Liberation Serif"/>
          <w:lang w:val="es-CO"/>
        </w:rPr>
      </w:pPr>
      <w:hyperlink r:id="rId434" w:history="1">
        <w:r w:rsidR="006108DA" w:rsidRPr="0046222A">
          <w:rPr>
            <w:rStyle w:val="Hyperlink"/>
            <w:rFonts w:eastAsia="Liberation Serif"/>
            <w:szCs w:val="20"/>
            <w:lang w:val="es-CO"/>
          </w:rPr>
          <w:t>Folio 6/2022-2023 Propuesta de Norma Internacional de Auditoría 500 (Revisada), Evidencia de Auditoría y Propuestas...</w:t>
        </w:r>
      </w:hyperlink>
    </w:p>
    <w:p w14:paraId="17877898" w14:textId="77777777" w:rsidR="006108DA" w:rsidRPr="0046222A" w:rsidRDefault="00000000" w:rsidP="00D43269">
      <w:pPr>
        <w:pStyle w:val="Cuerpovademecum"/>
        <w:rPr>
          <w:rFonts w:eastAsia="Liberation Serif"/>
          <w:lang w:val="es-CO"/>
        </w:rPr>
      </w:pPr>
      <w:hyperlink r:id="rId435" w:history="1">
        <w:r w:rsidR="006108DA" w:rsidRPr="0046222A">
          <w:rPr>
            <w:rStyle w:val="Hyperlink"/>
            <w:rFonts w:eastAsia="Liberation Serif"/>
            <w:szCs w:val="20"/>
            <w:lang w:val="es-CO"/>
          </w:rPr>
          <w:t>¿Qué debemos entender como control interno para cada una de las organizaciones privadas y públicas?</w:t>
        </w:r>
      </w:hyperlink>
    </w:p>
    <w:p w14:paraId="432A2F8B" w14:textId="77777777" w:rsidR="006108DA" w:rsidRPr="0046222A" w:rsidRDefault="00000000" w:rsidP="00D43269">
      <w:pPr>
        <w:pStyle w:val="Cuerpovademecum"/>
        <w:rPr>
          <w:rFonts w:eastAsia="Liberation Serif"/>
          <w:lang w:val="es-CO"/>
        </w:rPr>
      </w:pPr>
      <w:hyperlink r:id="rId436" w:history="1">
        <w:r w:rsidR="006108DA" w:rsidRPr="0046222A">
          <w:rPr>
            <w:rStyle w:val="Hyperlink"/>
            <w:rFonts w:eastAsia="Liberation Serif"/>
            <w:szCs w:val="20"/>
            <w:lang w:val="es-CO"/>
          </w:rPr>
          <w:t>Importancia del control interno en los inventarios en las PyMES desde la perspectiva financiera y fiscal</w:t>
        </w:r>
      </w:hyperlink>
    </w:p>
    <w:p w14:paraId="446EB68C" w14:textId="77777777" w:rsidR="006108DA" w:rsidRPr="0046222A" w:rsidRDefault="00000000" w:rsidP="00D43269">
      <w:pPr>
        <w:pStyle w:val="Cuerpovademecum"/>
        <w:rPr>
          <w:rFonts w:eastAsia="Liberation Serif"/>
          <w:lang w:val="es-CO"/>
        </w:rPr>
      </w:pPr>
      <w:hyperlink r:id="rId437" w:history="1">
        <w:r w:rsidR="006108DA" w:rsidRPr="0046222A">
          <w:rPr>
            <w:rStyle w:val="Hyperlink"/>
            <w:rFonts w:eastAsia="Liberation Serif"/>
            <w:szCs w:val="20"/>
            <w:lang w:val="es-CO"/>
          </w:rPr>
          <w:t>El control interno como herramienta efectiva en los negocios</w:t>
        </w:r>
      </w:hyperlink>
    </w:p>
    <w:p w14:paraId="665DE489" w14:textId="77777777" w:rsidR="006108DA" w:rsidRPr="0046222A" w:rsidRDefault="00000000" w:rsidP="00D43269">
      <w:pPr>
        <w:pStyle w:val="Cuerpovademecum"/>
        <w:rPr>
          <w:rFonts w:eastAsia="Liberation Serif"/>
          <w:lang w:val="es-CO"/>
        </w:rPr>
      </w:pPr>
      <w:hyperlink r:id="rId438" w:history="1">
        <w:r w:rsidR="006108DA" w:rsidRPr="0046222A">
          <w:rPr>
            <w:rStyle w:val="Hyperlink"/>
            <w:rFonts w:eastAsia="Liberation Serif"/>
            <w:szCs w:val="20"/>
            <w:lang w:val="es-CO"/>
          </w:rPr>
          <w:t>Objetivos del control interno en las organizaciones privadas</w:t>
        </w:r>
      </w:hyperlink>
    </w:p>
    <w:p w14:paraId="3B154724" w14:textId="77777777" w:rsidR="006108DA" w:rsidRPr="0046222A" w:rsidRDefault="00000000" w:rsidP="00D43269">
      <w:pPr>
        <w:pStyle w:val="Cuerpovademecum"/>
        <w:rPr>
          <w:rFonts w:eastAsia="Liberation Serif"/>
          <w:lang w:val="es-CO"/>
        </w:rPr>
      </w:pPr>
      <w:hyperlink r:id="rId439" w:history="1">
        <w:r w:rsidR="006108DA" w:rsidRPr="0046222A">
          <w:rPr>
            <w:rStyle w:val="Hyperlink"/>
            <w:rFonts w:eastAsia="Liberation Serif"/>
            <w:szCs w:val="20"/>
            <w:lang w:val="es-CO"/>
          </w:rPr>
          <w:t>Antecedentes del control interno en las organizaciones privadas y su impacto en la actualidad</w:t>
        </w:r>
      </w:hyperlink>
    </w:p>
    <w:p w14:paraId="3A571515" w14:textId="77777777" w:rsidR="006108DA" w:rsidRPr="0046222A" w:rsidRDefault="00000000" w:rsidP="00D43269">
      <w:pPr>
        <w:pStyle w:val="Cuerpovademecum"/>
        <w:rPr>
          <w:rFonts w:eastAsia="Liberation Serif"/>
          <w:lang w:val="es-CO"/>
        </w:rPr>
      </w:pPr>
      <w:hyperlink r:id="rId440" w:history="1">
        <w:r w:rsidR="006108DA" w:rsidRPr="0046222A">
          <w:rPr>
            <w:rStyle w:val="Hyperlink"/>
            <w:rFonts w:eastAsia="Liberation Serif"/>
            <w:szCs w:val="20"/>
            <w:lang w:val="es-CO"/>
          </w:rPr>
          <w:t>El control interno en el sector público</w:t>
        </w:r>
      </w:hyperlink>
    </w:p>
    <w:p w14:paraId="39D09AC6" w14:textId="77777777" w:rsidR="006108DA" w:rsidRPr="0046222A" w:rsidRDefault="00000000" w:rsidP="00D43269">
      <w:pPr>
        <w:pStyle w:val="Cuerpovademecum"/>
        <w:rPr>
          <w:rFonts w:eastAsia="Liberation Serif"/>
          <w:lang w:val="es-CO"/>
        </w:rPr>
      </w:pPr>
      <w:hyperlink r:id="rId441" w:history="1">
        <w:r w:rsidR="006108DA" w:rsidRPr="0046222A">
          <w:rPr>
            <w:rStyle w:val="Hyperlink"/>
            <w:rFonts w:eastAsia="Liberation Serif"/>
            <w:szCs w:val="20"/>
            <w:lang w:val="es-CO"/>
          </w:rPr>
          <w:t>Órganos internos de control Instrumentos de prevención y combate a la corrupción en el sector público</w:t>
        </w:r>
      </w:hyperlink>
    </w:p>
    <w:p w14:paraId="12CE7719" w14:textId="77777777" w:rsidR="006108DA" w:rsidRPr="0046222A" w:rsidRDefault="00000000" w:rsidP="00D43269">
      <w:pPr>
        <w:pStyle w:val="Cuerpovademecum"/>
        <w:rPr>
          <w:rFonts w:eastAsia="Liberation Serif"/>
          <w:lang w:val="es-CO"/>
        </w:rPr>
      </w:pPr>
      <w:hyperlink r:id="rId442" w:history="1">
        <w:r w:rsidR="006108DA" w:rsidRPr="0046222A">
          <w:rPr>
            <w:rStyle w:val="Hyperlink"/>
            <w:rFonts w:eastAsia="Liberation Serif"/>
            <w:szCs w:val="20"/>
            <w:lang w:val="es-CO"/>
          </w:rPr>
          <w:t>Materialidad Concepto fiscal con trascendencia patrimonial y legal</w:t>
        </w:r>
      </w:hyperlink>
    </w:p>
    <w:p w14:paraId="15BBB368" w14:textId="038F97C9" w:rsidR="006108DA" w:rsidRDefault="00000000" w:rsidP="00D43269">
      <w:pPr>
        <w:pStyle w:val="Cuerpovademecum"/>
        <w:rPr>
          <w:rStyle w:val="Hyperlink"/>
          <w:rFonts w:eastAsia="Liberation Serif"/>
          <w:szCs w:val="20"/>
          <w:lang w:val="es-CO"/>
        </w:rPr>
      </w:pPr>
      <w:hyperlink r:id="rId443" w:history="1">
        <w:r w:rsidR="006108DA" w:rsidRPr="0046222A">
          <w:rPr>
            <w:rStyle w:val="Hyperlink"/>
            <w:rFonts w:eastAsia="Liberation Serif"/>
            <w:szCs w:val="20"/>
            <w:lang w:val="es-CO"/>
          </w:rPr>
          <w:t>Riesgo en las empresas</w:t>
        </w:r>
      </w:hyperlink>
    </w:p>
    <w:p w14:paraId="36BEAACC" w14:textId="77777777" w:rsidR="00D43269" w:rsidRPr="0046222A" w:rsidRDefault="00D43269" w:rsidP="00D43269">
      <w:pPr>
        <w:pStyle w:val="Cuerpovademecum"/>
        <w:rPr>
          <w:rFonts w:eastAsia="Liberation Serif"/>
          <w:lang w:val="es-CO"/>
        </w:rPr>
      </w:pPr>
    </w:p>
    <w:p w14:paraId="5777A89F" w14:textId="4BAB3777"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27BA487" w14:textId="77777777" w:rsidR="00D43269" w:rsidRPr="00D43269" w:rsidRDefault="00D43269" w:rsidP="00D43269">
      <w:pPr>
        <w:pStyle w:val="Cuerpovademecum"/>
      </w:pPr>
    </w:p>
    <w:p w14:paraId="248CC736"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Japanese Institute of Certified Public Accountants - Japón - Noticias</w:t>
      </w:r>
    </w:p>
    <w:p w14:paraId="47C3283A" w14:textId="77777777" w:rsidR="006108DA" w:rsidRPr="00330CA6" w:rsidRDefault="00000000" w:rsidP="006108DA">
      <w:pPr>
        <w:pStyle w:val="Cuerpovademecum"/>
        <w:rPr>
          <w:rFonts w:eastAsia="Liberation Serif"/>
          <w:color w:val="984806"/>
          <w:szCs w:val="20"/>
          <w:lang w:val="es-CO"/>
        </w:rPr>
      </w:pPr>
      <w:hyperlink r:id="rId444" w:history="1">
        <w:r w:rsidR="006108DA" w:rsidRPr="00330CA6">
          <w:rPr>
            <w:rStyle w:val="Hyperlink"/>
            <w:rFonts w:eastAsia="Liberation Serif"/>
            <w:szCs w:val="20"/>
            <w:lang w:val="es-CO"/>
          </w:rPr>
          <w:t>Participación en la Conferencia de París sobre Auditorías de Entidades Menos Complejas (LCEs)</w:t>
        </w:r>
      </w:hyperlink>
    </w:p>
    <w:p w14:paraId="24EB0919" w14:textId="77777777" w:rsidR="006108DA" w:rsidRPr="00330CA6" w:rsidRDefault="00000000" w:rsidP="006108DA">
      <w:pPr>
        <w:pStyle w:val="Cuerpovademecum"/>
        <w:rPr>
          <w:rFonts w:eastAsia="Liberation Serif"/>
          <w:color w:val="984806"/>
          <w:szCs w:val="20"/>
          <w:lang w:val="es-CO"/>
        </w:rPr>
      </w:pPr>
      <w:hyperlink r:id="rId445" w:history="1">
        <w:r w:rsidR="006108DA" w:rsidRPr="00330CA6">
          <w:rPr>
            <w:rStyle w:val="Hyperlink"/>
            <w:rFonts w:eastAsia="Liberation Serif"/>
            <w:szCs w:val="20"/>
            <w:lang w:val="es-CO"/>
          </w:rPr>
          <w:t>Seminario web de garantía de sostenibilidad de AFA coorganizado (26 de abril de 2022)</w:t>
        </w:r>
      </w:hyperlink>
    </w:p>
    <w:p w14:paraId="67C8B742" w14:textId="77777777" w:rsidR="006108DA" w:rsidRPr="00330CA6" w:rsidRDefault="00000000" w:rsidP="006108DA">
      <w:pPr>
        <w:pStyle w:val="Cuerpovademecum"/>
        <w:rPr>
          <w:rFonts w:eastAsia="Liberation Serif"/>
          <w:color w:val="984806"/>
          <w:szCs w:val="20"/>
          <w:lang w:val="es-CO"/>
        </w:rPr>
      </w:pPr>
      <w:hyperlink r:id="rId446" w:history="1">
        <w:r w:rsidR="006108DA" w:rsidRPr="00330CA6">
          <w:rPr>
            <w:rStyle w:val="Hyperlink"/>
            <w:rFonts w:eastAsia="Liberation Serif"/>
            <w:szCs w:val="20"/>
            <w:lang w:val="es-CO"/>
          </w:rPr>
          <w:t>Comunicado de prensa: Consideraciones de auditoría para el año fiscal finalizado el 31 de marzo de 2022 (Resumen) (Con respecto a las respuestas de auditoría a la luz de la situación internacional actual que rodea a Ucrania)</w:t>
        </w:r>
      </w:hyperlink>
    </w:p>
    <w:p w14:paraId="07889798" w14:textId="77777777" w:rsidR="006108DA" w:rsidRPr="00C7591C" w:rsidRDefault="006108DA" w:rsidP="00D43269">
      <w:pPr>
        <w:pStyle w:val="Cuerpovademecum"/>
        <w:rPr>
          <w:lang w:val="es-CO"/>
        </w:rPr>
      </w:pPr>
    </w:p>
    <w:p w14:paraId="23E955F8" w14:textId="75DE24E5" w:rsidR="006108DA" w:rsidRDefault="006108DA" w:rsidP="006108DA">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663A50B6" w14:textId="77777777" w:rsidR="003C7CEA" w:rsidRPr="003C7CEA" w:rsidRDefault="003C7CEA" w:rsidP="003C7CEA">
      <w:pPr>
        <w:pStyle w:val="Cuerpovademecum"/>
      </w:pPr>
    </w:p>
    <w:p w14:paraId="4993DCC4"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Kammer der Steuerberater und Wirtschaftsprüfer (KSW) – Austria - Noticias</w:t>
      </w:r>
    </w:p>
    <w:p w14:paraId="48892498" w14:textId="77777777" w:rsidR="006108DA" w:rsidRPr="00A96AD1" w:rsidRDefault="00000000" w:rsidP="006108DA">
      <w:pPr>
        <w:pStyle w:val="Cuerpovademecum"/>
        <w:rPr>
          <w:rFonts w:eastAsia="Liberation Serif"/>
          <w:color w:val="984806"/>
          <w:szCs w:val="20"/>
          <w:lang w:val="es-CO"/>
        </w:rPr>
      </w:pPr>
      <w:hyperlink r:id="rId447" w:history="1">
        <w:r w:rsidR="006108DA" w:rsidRPr="00A96AD1">
          <w:rPr>
            <w:rStyle w:val="Hyperlink"/>
            <w:rFonts w:eastAsia="Liberation Serif"/>
            <w:szCs w:val="20"/>
            <w:lang w:val="es-CO"/>
          </w:rPr>
          <w:t>La Cámara de Consultores Fiscales y Auditores (KSW) mira hacia atrás en los tiempos difíciles en la recepción de primavera y optimista sobre el futuro</w:t>
        </w:r>
      </w:hyperlink>
    </w:p>
    <w:p w14:paraId="504DA971" w14:textId="77777777" w:rsidR="006108DA" w:rsidRPr="00A96AD1" w:rsidRDefault="00000000" w:rsidP="006108DA">
      <w:pPr>
        <w:pStyle w:val="Cuerpovademecum"/>
        <w:rPr>
          <w:rFonts w:eastAsia="Liberation Serif"/>
          <w:color w:val="984806"/>
          <w:szCs w:val="20"/>
          <w:lang w:val="es-CO"/>
        </w:rPr>
      </w:pPr>
      <w:hyperlink r:id="rId448" w:history="1">
        <w:r w:rsidR="006108DA" w:rsidRPr="00A96AD1">
          <w:rPr>
            <w:rStyle w:val="Hyperlink"/>
            <w:rFonts w:eastAsia="Liberation Serif"/>
            <w:szCs w:val="20"/>
            <w:lang w:val="es-CO"/>
          </w:rPr>
          <w:t>Día Internacional de la Mujer: Cámara de Asesores Fiscales y Auditores (KSW) por una mayor igualdad de género y diversidad</w:t>
        </w:r>
      </w:hyperlink>
    </w:p>
    <w:p w14:paraId="4E6A462A" w14:textId="77777777" w:rsidR="006108DA" w:rsidRPr="00A96AD1" w:rsidRDefault="00000000" w:rsidP="006108DA">
      <w:pPr>
        <w:pStyle w:val="Cuerpovademecum"/>
        <w:rPr>
          <w:rFonts w:eastAsia="Liberation Serif"/>
          <w:color w:val="984806"/>
          <w:szCs w:val="20"/>
          <w:lang w:val="es-CO"/>
        </w:rPr>
      </w:pPr>
      <w:hyperlink r:id="rId449" w:history="1">
        <w:r w:rsidR="006108DA" w:rsidRPr="00A96AD1">
          <w:rPr>
            <w:rStyle w:val="Hyperlink"/>
            <w:rFonts w:eastAsia="Liberation Serif"/>
            <w:szCs w:val="20"/>
            <w:lang w:val="es-CO"/>
          </w:rPr>
          <w:t>Asesores fiscales y auditores austriacos donan 80.000 euros a Ucrania</w:t>
        </w:r>
      </w:hyperlink>
    </w:p>
    <w:p w14:paraId="5E12AB99" w14:textId="77777777" w:rsidR="006108DA" w:rsidRPr="003C7CEA" w:rsidRDefault="006108DA" w:rsidP="003C7CEA">
      <w:pPr>
        <w:pStyle w:val="Cuerpovademecum"/>
        <w:rPr>
          <w:rFonts w:eastAsia="Liberation Serif"/>
        </w:rPr>
      </w:pPr>
    </w:p>
    <w:p w14:paraId="0D4DED78" w14:textId="66374921"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1FD7038" w14:textId="77777777" w:rsidR="003C7CEA" w:rsidRPr="003C7CEA" w:rsidRDefault="003C7CEA" w:rsidP="003C7CEA">
      <w:pPr>
        <w:pStyle w:val="Cuerpovademecum"/>
      </w:pPr>
    </w:p>
    <w:p w14:paraId="019BC2C1" w14:textId="77777777" w:rsidR="006108DA" w:rsidRPr="00A96AD1" w:rsidRDefault="006108DA" w:rsidP="00D43269">
      <w:pPr>
        <w:pStyle w:val="Cuerpovademecum"/>
        <w:rPr>
          <w:rFonts w:eastAsia="Liberation Serif"/>
          <w:lang w:val="es-CO"/>
        </w:rPr>
      </w:pPr>
      <w:r w:rsidRPr="00A96AD1">
        <w:rPr>
          <w:rFonts w:eastAsia="Liberation Serif"/>
          <w:b/>
          <w:color w:val="984806"/>
          <w:szCs w:val="20"/>
          <w:lang w:val="es-CO"/>
        </w:rPr>
        <w:t>KPMG Internacional - Internacional - Noticias</w:t>
      </w:r>
    </w:p>
    <w:p w14:paraId="4F8B1564" w14:textId="77777777" w:rsidR="006108DA" w:rsidRDefault="00000000" w:rsidP="00D43269">
      <w:pPr>
        <w:pStyle w:val="Cuerpovademecum"/>
      </w:pPr>
      <w:hyperlink r:id="rId450" w:history="1">
        <w:r w:rsidR="006108DA" w:rsidRPr="00A96AD1">
          <w:rPr>
            <w:rStyle w:val="Hyperlink"/>
          </w:rPr>
          <w:t>Trabajando juntos para ganar la confianza digital</w:t>
        </w:r>
      </w:hyperlink>
      <w:r w:rsidR="006108DA">
        <w:t xml:space="preserve"> </w:t>
      </w:r>
    </w:p>
    <w:p w14:paraId="25C08EC6" w14:textId="77777777" w:rsidR="006108DA" w:rsidRPr="00C7591C" w:rsidRDefault="00000000" w:rsidP="00D43269">
      <w:pPr>
        <w:pStyle w:val="Cuerpovademecum"/>
        <w:rPr>
          <w:lang w:val="en-US"/>
        </w:rPr>
      </w:pPr>
      <w:hyperlink r:id="rId451" w:tgtFrame="_blank" w:history="1">
        <w:r w:rsidR="006108DA" w:rsidRPr="00C7591C">
          <w:rPr>
            <w:rStyle w:val="Hyperlink"/>
            <w:iCs/>
            <w:lang w:val="en-US"/>
          </w:rPr>
          <w:t>Earning Digital Trust: Decision-Making for Trustworthy Technologies</w:t>
        </w:r>
      </w:hyperlink>
      <w:r w:rsidR="006108DA" w:rsidRPr="00C7591C">
        <w:rPr>
          <w:lang w:val="en-US"/>
        </w:rPr>
        <w:t xml:space="preserve">  </w:t>
      </w:r>
    </w:p>
    <w:p w14:paraId="67320104" w14:textId="77777777" w:rsidR="006108DA" w:rsidRPr="0074571C" w:rsidRDefault="00000000" w:rsidP="00D43269">
      <w:pPr>
        <w:pStyle w:val="Cuerpovademecum"/>
        <w:rPr>
          <w:lang w:val="en-US"/>
        </w:rPr>
      </w:pPr>
      <w:hyperlink r:id="rId452" w:history="1">
        <w:r w:rsidR="006108DA" w:rsidRPr="0074571C">
          <w:rPr>
            <w:rStyle w:val="Hyperlink"/>
            <w:iCs/>
            <w:szCs w:val="20"/>
            <w:lang w:val="en-US"/>
          </w:rPr>
          <w:t>Cyber Trust Insights 2022</w:t>
        </w:r>
      </w:hyperlink>
      <w:r w:rsidR="006108DA" w:rsidRPr="0074571C">
        <w:rPr>
          <w:lang w:val="en-US"/>
        </w:rPr>
        <w:t xml:space="preserve">  </w:t>
      </w:r>
    </w:p>
    <w:p w14:paraId="045DF469" w14:textId="77777777" w:rsidR="006108DA" w:rsidRPr="00C7591C" w:rsidRDefault="006108DA" w:rsidP="00D43269">
      <w:pPr>
        <w:pStyle w:val="Cuerpovademecum"/>
        <w:rPr>
          <w:rStyle w:val="Hyperlink"/>
          <w:szCs w:val="20"/>
          <w:lang w:val="en-US"/>
        </w:rPr>
      </w:pPr>
      <w:r w:rsidRPr="00A96AD1">
        <w:rPr>
          <w:lang w:val="es-CO"/>
        </w:rPr>
        <w:fldChar w:fldCharType="begin"/>
      </w:r>
      <w:r w:rsidRPr="00C7591C">
        <w:rPr>
          <w:lang w:val="en-US"/>
        </w:rPr>
        <w:instrText xml:space="preserve"> HYPERLINK "https://home.kpmg/xx/en/home/media/press-releases/2022/10/digital-trust-matters-as-cybersecurity-and-privacy-expectations-increase.html" </w:instrText>
      </w:r>
      <w:r w:rsidRPr="00A96AD1">
        <w:rPr>
          <w:lang w:val="es-CO"/>
        </w:rPr>
      </w:r>
      <w:r w:rsidRPr="00A96AD1">
        <w:rPr>
          <w:lang w:val="es-CO"/>
        </w:rPr>
        <w:fldChar w:fldCharType="separate"/>
      </w:r>
      <w:r w:rsidRPr="00C7591C">
        <w:rPr>
          <w:rStyle w:val="Hyperlink"/>
          <w:bCs/>
          <w:szCs w:val="20"/>
          <w:lang w:val="en-US"/>
        </w:rPr>
        <w:t>Digital trust matters as cybersecurity and privacy expectations...</w:t>
      </w:r>
    </w:p>
    <w:p w14:paraId="23762096" w14:textId="77777777" w:rsidR="006108DA" w:rsidRPr="00C7591C" w:rsidRDefault="006108DA" w:rsidP="00D43269">
      <w:pPr>
        <w:pStyle w:val="Cuerpovademecum"/>
        <w:rPr>
          <w:lang w:val="en-US"/>
        </w:rPr>
      </w:pPr>
      <w:r w:rsidRPr="00A96AD1">
        <w:rPr>
          <w:lang w:val="es-CO"/>
        </w:rPr>
        <w:fldChar w:fldCharType="end"/>
      </w:r>
      <w:hyperlink r:id="rId453" w:history="1">
        <w:r w:rsidRPr="00C7591C">
          <w:rPr>
            <w:rStyle w:val="Hyperlink"/>
            <w:lang w:val="en-US"/>
          </w:rPr>
          <w:t>The next generation of work</w:t>
        </w:r>
      </w:hyperlink>
    </w:p>
    <w:p w14:paraId="05CCD610" w14:textId="77777777" w:rsidR="006108DA" w:rsidRPr="00C7591C" w:rsidRDefault="00000000" w:rsidP="00D43269">
      <w:pPr>
        <w:pStyle w:val="Cuerpovademecum"/>
        <w:rPr>
          <w:lang w:val="en-US"/>
        </w:rPr>
      </w:pPr>
      <w:hyperlink r:id="rId454" w:history="1">
        <w:r w:rsidR="006108DA" w:rsidRPr="00C7591C">
          <w:rPr>
            <w:rStyle w:val="Hyperlink"/>
            <w:lang w:val="en-US"/>
          </w:rPr>
          <w:t>The first step in your ESG assurance journey</w:t>
        </w:r>
      </w:hyperlink>
    </w:p>
    <w:p w14:paraId="1E3CE6CD" w14:textId="77777777" w:rsidR="006108DA" w:rsidRPr="00C7591C" w:rsidRDefault="00000000" w:rsidP="00D43269">
      <w:pPr>
        <w:pStyle w:val="Cuerpovademecum"/>
        <w:rPr>
          <w:lang w:val="en-US"/>
        </w:rPr>
      </w:pPr>
      <w:hyperlink r:id="rId455" w:history="1">
        <w:r w:rsidR="006108DA" w:rsidRPr="00C7591C">
          <w:rPr>
            <w:rStyle w:val="Hyperlink"/>
            <w:lang w:val="en-US"/>
          </w:rPr>
          <w:t>KPMG International appoints Anish De as Global Head of Energy Natural Resources &amp; Chemicals</w:t>
        </w:r>
      </w:hyperlink>
    </w:p>
    <w:p w14:paraId="216F08C9" w14:textId="77777777" w:rsidR="006108DA" w:rsidRPr="00C7591C" w:rsidRDefault="00000000" w:rsidP="00D43269">
      <w:pPr>
        <w:pStyle w:val="Cuerpovademecum"/>
        <w:rPr>
          <w:lang w:val="en-US"/>
        </w:rPr>
      </w:pPr>
      <w:hyperlink r:id="rId456" w:history="1">
        <w:r w:rsidR="006108DA" w:rsidRPr="00C7591C">
          <w:rPr>
            <w:rStyle w:val="Hyperlink"/>
            <w:lang w:val="en-US"/>
          </w:rPr>
          <w:t>Debunking burnout culture: Arianna Huffington inaugurates KPMG’s new podcast series</w:t>
        </w:r>
      </w:hyperlink>
    </w:p>
    <w:p w14:paraId="3BB0D758" w14:textId="77777777" w:rsidR="006108DA" w:rsidRPr="00C7591C" w:rsidRDefault="00000000" w:rsidP="00D43269">
      <w:pPr>
        <w:pStyle w:val="Cuerpovademecum"/>
        <w:rPr>
          <w:lang w:val="en-US"/>
        </w:rPr>
      </w:pPr>
      <w:hyperlink r:id="rId457" w:history="1">
        <w:r w:rsidR="006108DA" w:rsidRPr="00C7591C">
          <w:rPr>
            <w:rStyle w:val="Hyperlink"/>
            <w:lang w:val="en-US"/>
          </w:rPr>
          <w:t>Commercial insurance industry under growing pressure from economic uncertainty, ESG activism and deglobalization</w:t>
        </w:r>
      </w:hyperlink>
    </w:p>
    <w:p w14:paraId="0A421A06" w14:textId="77777777" w:rsidR="006108DA" w:rsidRPr="00C7591C" w:rsidRDefault="00000000" w:rsidP="00D43269">
      <w:pPr>
        <w:pStyle w:val="Cuerpovademecum"/>
        <w:rPr>
          <w:lang w:val="en-US"/>
        </w:rPr>
      </w:pPr>
      <w:hyperlink r:id="rId458" w:history="1">
        <w:r w:rsidR="006108DA" w:rsidRPr="00C7591C">
          <w:rPr>
            <w:rStyle w:val="Hyperlink"/>
            <w:lang w:val="en-US"/>
          </w:rPr>
          <w:t>Fintech and cleantech win as global venture capital investments become more focused</w:t>
        </w:r>
      </w:hyperlink>
    </w:p>
    <w:p w14:paraId="24ECFD7F" w14:textId="77777777" w:rsidR="006108DA" w:rsidRPr="00C7591C" w:rsidRDefault="00000000" w:rsidP="00D43269">
      <w:pPr>
        <w:pStyle w:val="Cuerpovademecum"/>
        <w:rPr>
          <w:lang w:val="en-US"/>
        </w:rPr>
      </w:pPr>
      <w:hyperlink r:id="rId459" w:history="1">
        <w:r w:rsidR="006108DA" w:rsidRPr="00C7591C">
          <w:rPr>
            <w:rStyle w:val="Hyperlink"/>
            <w:lang w:val="en-US"/>
          </w:rPr>
          <w:t>KPMG leads Digital Future of Work hackathon</w:t>
        </w:r>
      </w:hyperlink>
    </w:p>
    <w:p w14:paraId="32C5B626" w14:textId="77777777" w:rsidR="006108DA" w:rsidRPr="00C7591C" w:rsidRDefault="00000000" w:rsidP="00D43269">
      <w:pPr>
        <w:pStyle w:val="Cuerpovademecum"/>
        <w:rPr>
          <w:lang w:val="en-US"/>
        </w:rPr>
      </w:pPr>
      <w:hyperlink r:id="rId460" w:history="1">
        <w:r w:rsidR="006108DA" w:rsidRPr="00C7591C">
          <w:rPr>
            <w:rStyle w:val="Hyperlink"/>
            <w:lang w:val="en-US"/>
          </w:rPr>
          <w:t>Disconnected finance and operations teams can expose businesses to new risks, KPMG research reveals</w:t>
        </w:r>
      </w:hyperlink>
    </w:p>
    <w:p w14:paraId="65E98E71" w14:textId="77777777" w:rsidR="006108DA" w:rsidRPr="00C7591C" w:rsidRDefault="00000000" w:rsidP="00D43269">
      <w:pPr>
        <w:pStyle w:val="Cuerpovademecum"/>
        <w:rPr>
          <w:lang w:val="en-US"/>
        </w:rPr>
      </w:pPr>
      <w:hyperlink r:id="rId461" w:history="1">
        <w:r w:rsidR="006108DA" w:rsidRPr="00C7591C">
          <w:rPr>
            <w:rStyle w:val="Hyperlink"/>
            <w:lang w:val="en-US"/>
          </w:rPr>
          <w:t>KPMG and Microsoft collaborate to help C-suites predict tax outcomes</w:t>
        </w:r>
      </w:hyperlink>
    </w:p>
    <w:p w14:paraId="4C0A7F8F" w14:textId="77777777" w:rsidR="006108DA" w:rsidRPr="00C7591C" w:rsidRDefault="00000000" w:rsidP="00D43269">
      <w:pPr>
        <w:pStyle w:val="Cuerpovademecum"/>
        <w:rPr>
          <w:lang w:val="en-US"/>
        </w:rPr>
      </w:pPr>
      <w:hyperlink r:id="rId462" w:history="1">
        <w:r w:rsidR="006108DA" w:rsidRPr="00C7591C">
          <w:rPr>
            <w:rStyle w:val="Hyperlink"/>
            <w:lang w:val="en-US"/>
          </w:rPr>
          <w:t>Slower progress on climate-related disclosures in leading banks’ annual reports</w:t>
        </w:r>
      </w:hyperlink>
    </w:p>
    <w:p w14:paraId="49CC6A1D" w14:textId="77777777" w:rsidR="006108DA" w:rsidRPr="00C7591C" w:rsidRDefault="00000000" w:rsidP="00D43269">
      <w:pPr>
        <w:pStyle w:val="Cuerpovademecum"/>
        <w:rPr>
          <w:lang w:val="en-US"/>
        </w:rPr>
      </w:pPr>
      <w:hyperlink r:id="rId463" w:history="1">
        <w:r w:rsidR="006108DA" w:rsidRPr="00C7591C">
          <w:rPr>
            <w:rStyle w:val="Hyperlink"/>
            <w:lang w:val="en-US"/>
          </w:rPr>
          <w:t>Global mining industry balancing environmental risk with increasing demand</w:t>
        </w:r>
      </w:hyperlink>
    </w:p>
    <w:p w14:paraId="420FBA38" w14:textId="77777777" w:rsidR="006108DA" w:rsidRPr="00C7591C" w:rsidRDefault="00000000" w:rsidP="00D43269">
      <w:pPr>
        <w:pStyle w:val="Cuerpovademecum"/>
        <w:rPr>
          <w:lang w:val="en-US"/>
        </w:rPr>
      </w:pPr>
      <w:hyperlink r:id="rId464" w:history="1">
        <w:r w:rsidR="006108DA" w:rsidRPr="00C7591C">
          <w:rPr>
            <w:rStyle w:val="Hyperlink"/>
            <w:lang w:val="en-US"/>
          </w:rPr>
          <w:t>Global Venture Capital investment slows, but market remains strong</w:t>
        </w:r>
      </w:hyperlink>
    </w:p>
    <w:p w14:paraId="7067CE75" w14:textId="77777777" w:rsidR="006108DA" w:rsidRPr="00C7591C" w:rsidRDefault="00000000" w:rsidP="00D43269">
      <w:pPr>
        <w:pStyle w:val="Cuerpovademecum"/>
        <w:rPr>
          <w:lang w:val="en-US"/>
        </w:rPr>
      </w:pPr>
      <w:hyperlink r:id="rId465" w:history="1">
        <w:r w:rsidR="006108DA" w:rsidRPr="00C7591C">
          <w:rPr>
            <w:rStyle w:val="Hyperlink"/>
            <w:lang w:val="en-US"/>
          </w:rPr>
          <w:t>KPMG reports progress on ESG commitments</w:t>
        </w:r>
      </w:hyperlink>
    </w:p>
    <w:p w14:paraId="59684FB8" w14:textId="77777777" w:rsidR="006108DA" w:rsidRPr="00C7591C" w:rsidRDefault="00000000" w:rsidP="00D43269">
      <w:pPr>
        <w:pStyle w:val="Cuerpovademecum"/>
        <w:rPr>
          <w:lang w:val="en-US"/>
        </w:rPr>
      </w:pPr>
      <w:hyperlink r:id="rId466" w:history="1">
        <w:r w:rsidR="006108DA" w:rsidRPr="00C7591C">
          <w:rPr>
            <w:rStyle w:val="Hyperlink"/>
            <w:lang w:val="en-US"/>
          </w:rPr>
          <w:t>KPMG appoints Mike Shannon as Global Head of ESG Assurance</w:t>
        </w:r>
      </w:hyperlink>
    </w:p>
    <w:p w14:paraId="11C7315E" w14:textId="77777777" w:rsidR="006108DA" w:rsidRPr="00C7591C" w:rsidRDefault="00000000" w:rsidP="00D43269">
      <w:pPr>
        <w:pStyle w:val="Cuerpovademecum"/>
        <w:rPr>
          <w:lang w:val="en-US"/>
        </w:rPr>
      </w:pPr>
      <w:hyperlink r:id="rId467" w:history="1">
        <w:r w:rsidR="006108DA" w:rsidRPr="00C7591C">
          <w:rPr>
            <w:rStyle w:val="Hyperlink"/>
            <w:lang w:val="en-US"/>
          </w:rPr>
          <w:t>Global venture capital annual investment shatters records following another healthy quarter</w:t>
        </w:r>
      </w:hyperlink>
    </w:p>
    <w:p w14:paraId="21BDAFBA" w14:textId="77777777" w:rsidR="006108DA" w:rsidRPr="00C7591C" w:rsidRDefault="00000000" w:rsidP="00D43269">
      <w:pPr>
        <w:pStyle w:val="Cuerpovademecum"/>
        <w:rPr>
          <w:lang w:val="en-US"/>
        </w:rPr>
      </w:pPr>
      <w:hyperlink r:id="rId468" w:history="1">
        <w:r w:rsidR="006108DA" w:rsidRPr="00C7591C">
          <w:rPr>
            <w:rStyle w:val="Hyperlink"/>
            <w:lang w:val="en-US"/>
          </w:rPr>
          <w:t>Global Hedge Fund Industry: Accelerating out of the pandemic</w:t>
        </w:r>
      </w:hyperlink>
    </w:p>
    <w:p w14:paraId="050B3E7A" w14:textId="77777777" w:rsidR="006108DA" w:rsidRPr="00CF1587" w:rsidRDefault="006108DA" w:rsidP="00D43269">
      <w:pPr>
        <w:pStyle w:val="Cuerpovademecum"/>
        <w:rPr>
          <w:lang w:val="en-US"/>
        </w:rPr>
      </w:pPr>
    </w:p>
    <w:p w14:paraId="134B20A8" w14:textId="22C71081"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49D0D797" w14:textId="77777777" w:rsidR="003C7CEA" w:rsidRPr="003C7CEA" w:rsidRDefault="003C7CEA" w:rsidP="003C7CEA">
      <w:pPr>
        <w:pStyle w:val="Cuerpovademecum"/>
      </w:pPr>
    </w:p>
    <w:p w14:paraId="44307BF0" w14:textId="77777777" w:rsidR="006108DA" w:rsidRPr="00A96AD1" w:rsidRDefault="006108DA" w:rsidP="006108DA">
      <w:pPr>
        <w:pStyle w:val="Cuerpovademecum"/>
        <w:rPr>
          <w:rFonts w:eastAsia="Liberation Serif"/>
          <w:b/>
          <w:color w:val="984806"/>
          <w:szCs w:val="20"/>
          <w:lang w:val="es-CO"/>
        </w:rPr>
      </w:pPr>
      <w:r w:rsidRPr="00A96AD1">
        <w:rPr>
          <w:rFonts w:eastAsia="Liberation Serif"/>
          <w:b/>
          <w:color w:val="984806"/>
          <w:szCs w:val="20"/>
          <w:lang w:val="es-CO"/>
        </w:rPr>
        <w:t>Latvian Actuarial Association - Letonia - Noticias</w:t>
      </w:r>
    </w:p>
    <w:p w14:paraId="130F74CA" w14:textId="77777777" w:rsidR="006108DA" w:rsidRPr="00A96AD1" w:rsidRDefault="00000000" w:rsidP="006108DA">
      <w:pPr>
        <w:pStyle w:val="Cuerpovademecum"/>
        <w:rPr>
          <w:rFonts w:eastAsia="Liberation Serif"/>
          <w:color w:val="984806"/>
          <w:szCs w:val="20"/>
          <w:lang w:val="es-CO"/>
        </w:rPr>
      </w:pPr>
      <w:hyperlink r:id="rId469" w:history="1">
        <w:r w:rsidR="006108DA" w:rsidRPr="00A96AD1">
          <w:rPr>
            <w:rStyle w:val="Hyperlink"/>
            <w:rFonts w:eastAsia="Liberation Serif"/>
            <w:szCs w:val="20"/>
            <w:lang w:val="es-CO"/>
          </w:rPr>
          <w:t>Conferencia LAR "Auditar la calidad y los cambios en su sistema de gestión en 2022"</w:t>
        </w:r>
      </w:hyperlink>
    </w:p>
    <w:p w14:paraId="5300319D" w14:textId="6BEB9491" w:rsidR="006108DA" w:rsidRDefault="00000000" w:rsidP="006108DA">
      <w:pPr>
        <w:pStyle w:val="Cuerpovademecum"/>
        <w:rPr>
          <w:rStyle w:val="Hyperlink"/>
          <w:rFonts w:eastAsia="Liberation Serif"/>
          <w:szCs w:val="20"/>
          <w:lang w:val="es-CO"/>
        </w:rPr>
      </w:pPr>
      <w:hyperlink r:id="rId470" w:history="1">
        <w:r w:rsidR="006108DA" w:rsidRPr="00A96AD1">
          <w:rPr>
            <w:rStyle w:val="Hyperlink"/>
            <w:rFonts w:eastAsia="Liberation Serif"/>
            <w:szCs w:val="20"/>
            <w:lang w:val="es-CO"/>
          </w:rPr>
          <w:t>Informe 2021 sobre la formación en el servicio de los auditores</w:t>
        </w:r>
      </w:hyperlink>
    </w:p>
    <w:p w14:paraId="47AF8147" w14:textId="77777777" w:rsidR="003C7CEA" w:rsidRPr="003C7CEA" w:rsidRDefault="003C7CEA" w:rsidP="003C7CEA">
      <w:pPr>
        <w:pStyle w:val="Cuerpovademecum"/>
        <w:rPr>
          <w:rFonts w:eastAsia="Liberation Serif"/>
        </w:rPr>
      </w:pPr>
    </w:p>
    <w:p w14:paraId="3C8E3553" w14:textId="32FF4B59"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6FA64E9" w14:textId="77777777" w:rsidR="003C7CEA" w:rsidRPr="003C7CEA" w:rsidRDefault="003C7CEA" w:rsidP="003C7CEA">
      <w:pPr>
        <w:pStyle w:val="Cuerpovademecum"/>
      </w:pPr>
    </w:p>
    <w:p w14:paraId="36A07410"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Malaysian Accounting Standards Board - Malasia - Noticias</w:t>
      </w:r>
    </w:p>
    <w:p w14:paraId="44916B85" w14:textId="77777777" w:rsidR="006108DA" w:rsidRPr="00C7591C" w:rsidRDefault="00000000" w:rsidP="006108DA">
      <w:pPr>
        <w:pStyle w:val="Cuerpovademecum"/>
        <w:rPr>
          <w:rFonts w:eastAsia="Liberation Serif"/>
          <w:color w:val="984806"/>
          <w:szCs w:val="20"/>
          <w:lang w:val="en-US"/>
        </w:rPr>
      </w:pPr>
      <w:hyperlink r:id="rId471" w:history="1">
        <w:r w:rsidR="006108DA" w:rsidRPr="00C7591C">
          <w:rPr>
            <w:rStyle w:val="Hyperlink"/>
            <w:rFonts w:eastAsia="Liberation Serif"/>
            <w:szCs w:val="20"/>
            <w:lang w:val="en-US"/>
          </w:rPr>
          <w:t>What Keeps Your Auditor Awake at Night </w:t>
        </w:r>
      </w:hyperlink>
    </w:p>
    <w:p w14:paraId="19D6A1C3" w14:textId="77777777" w:rsidR="006108DA" w:rsidRPr="0074571C" w:rsidRDefault="006108DA" w:rsidP="003C7CEA">
      <w:pPr>
        <w:pStyle w:val="Cuerpovademecum"/>
        <w:rPr>
          <w:rFonts w:eastAsia="Liberation Serif"/>
          <w:lang w:val="en-US"/>
        </w:rPr>
      </w:pPr>
    </w:p>
    <w:p w14:paraId="5A088483" w14:textId="4EFDEE60"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7EAEA765" w14:textId="77777777" w:rsidR="003C7CEA" w:rsidRPr="003C7CEA" w:rsidRDefault="003C7CEA" w:rsidP="003C7CEA">
      <w:pPr>
        <w:pStyle w:val="Cuerpovademecum"/>
      </w:pPr>
    </w:p>
    <w:p w14:paraId="13D08B28"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Malaysian Institute of Accountants - Malasia - Noticias</w:t>
      </w:r>
    </w:p>
    <w:p w14:paraId="427730C8" w14:textId="77777777" w:rsidR="006108DA" w:rsidRPr="00C7591C" w:rsidRDefault="00000000" w:rsidP="006108DA">
      <w:pPr>
        <w:pStyle w:val="Cuerpovademecum"/>
        <w:rPr>
          <w:rFonts w:eastAsia="Liberation Serif"/>
          <w:color w:val="984806"/>
          <w:szCs w:val="20"/>
          <w:lang w:val="en-US"/>
        </w:rPr>
      </w:pPr>
      <w:hyperlink r:id="rId472" w:history="1">
        <w:r w:rsidR="006108DA" w:rsidRPr="00C7591C">
          <w:rPr>
            <w:rStyle w:val="Hyperlink"/>
            <w:rFonts w:eastAsia="Liberation Serif"/>
            <w:szCs w:val="20"/>
            <w:lang w:val="en-US"/>
          </w:rPr>
          <w:t>Public Sector Internal Audit Conference 2022: Accountability, Equity, and Integrity (Physical Conference)</w:t>
        </w:r>
      </w:hyperlink>
    </w:p>
    <w:p w14:paraId="544343C5" w14:textId="77777777" w:rsidR="006108DA" w:rsidRPr="00A96AD1" w:rsidRDefault="006108DA" w:rsidP="00D43269">
      <w:pPr>
        <w:pStyle w:val="Cuerpovademecum"/>
        <w:rPr>
          <w:lang w:val="en-US"/>
        </w:rPr>
      </w:pPr>
    </w:p>
    <w:p w14:paraId="4267D6EB" w14:textId="0D58DBAF"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4F08425" w14:textId="77777777" w:rsidR="003C7CEA" w:rsidRPr="003C7CEA" w:rsidRDefault="003C7CEA" w:rsidP="003C7CEA">
      <w:pPr>
        <w:pStyle w:val="Cuerpovademecum"/>
      </w:pPr>
    </w:p>
    <w:p w14:paraId="24ACD163" w14:textId="77777777" w:rsidR="006108DA" w:rsidRPr="00B37188" w:rsidRDefault="006108DA" w:rsidP="006108DA">
      <w:pPr>
        <w:pStyle w:val="Cuerpovademecum"/>
        <w:rPr>
          <w:rFonts w:eastAsia="Liberation Serif"/>
          <w:b/>
          <w:color w:val="984806"/>
          <w:szCs w:val="20"/>
          <w:lang w:val="es-CO"/>
        </w:rPr>
      </w:pPr>
      <w:r w:rsidRPr="00B37188">
        <w:rPr>
          <w:rFonts w:eastAsia="Liberation Serif"/>
          <w:b/>
          <w:color w:val="984806"/>
          <w:szCs w:val="20"/>
          <w:lang w:val="es-CO"/>
        </w:rPr>
        <w:t>Ordem dos Revisores Oficiais de Contas - Portugal - Noticias</w:t>
      </w:r>
    </w:p>
    <w:p w14:paraId="14E9788B" w14:textId="77777777" w:rsidR="006108DA" w:rsidRPr="0096560F" w:rsidRDefault="00000000" w:rsidP="006108DA">
      <w:pPr>
        <w:pStyle w:val="Cuerpovademecum"/>
        <w:rPr>
          <w:rFonts w:eastAsia="Liberation Serif"/>
          <w:b/>
          <w:color w:val="984806"/>
          <w:szCs w:val="20"/>
          <w:lang w:val="es-CO"/>
        </w:rPr>
      </w:pPr>
      <w:hyperlink r:id="rId473" w:history="1">
        <w:r w:rsidR="006108DA" w:rsidRPr="0096560F">
          <w:rPr>
            <w:rStyle w:val="Hyperlink"/>
            <w:szCs w:val="20"/>
          </w:rPr>
          <w:t>História dos 50 anos da profissão de Revisor Oficial de Contas</w:t>
        </w:r>
      </w:hyperlink>
    </w:p>
    <w:p w14:paraId="5BC21B1A" w14:textId="77777777" w:rsidR="006108DA" w:rsidRPr="00C7591C" w:rsidRDefault="00000000" w:rsidP="00D43269">
      <w:pPr>
        <w:pStyle w:val="Cuerpovademecum"/>
        <w:rPr>
          <w:lang w:val="es-CO"/>
        </w:rPr>
      </w:pPr>
      <w:hyperlink r:id="rId474" w:history="1">
        <w:r w:rsidR="006108DA" w:rsidRPr="00C7591C">
          <w:rPr>
            <w:rStyle w:val="Hyperlink"/>
            <w:szCs w:val="20"/>
            <w:lang w:val="es-CO"/>
          </w:rPr>
          <w:t>Os Desafios Tecnológicos – Auditor 4.0</w:t>
        </w:r>
      </w:hyperlink>
      <w:r w:rsidR="006108DA" w:rsidRPr="00C7591C">
        <w:rPr>
          <w:szCs w:val="20"/>
          <w:lang w:val="es-CO"/>
        </w:rPr>
        <w:t xml:space="preserve"> </w:t>
      </w:r>
    </w:p>
    <w:p w14:paraId="40968D89" w14:textId="77777777" w:rsidR="006108DA" w:rsidRDefault="00000000" w:rsidP="006108DA">
      <w:pPr>
        <w:pStyle w:val="Cuerpovademecum"/>
        <w:rPr>
          <w:szCs w:val="20"/>
        </w:rPr>
      </w:pPr>
      <w:hyperlink r:id="rId475" w:history="1">
        <w:r w:rsidR="006108DA" w:rsidRPr="0096560F">
          <w:rPr>
            <w:rStyle w:val="Hyperlink"/>
            <w:szCs w:val="20"/>
          </w:rPr>
          <w:t>Crescimento sustentável impulsionado pela KPMG</w:t>
        </w:r>
      </w:hyperlink>
      <w:r w:rsidR="006108DA">
        <w:rPr>
          <w:szCs w:val="20"/>
        </w:rPr>
        <w:t xml:space="preserve">  </w:t>
      </w:r>
    </w:p>
    <w:p w14:paraId="6AC0997B" w14:textId="77777777" w:rsidR="006108DA" w:rsidRPr="00C7591C" w:rsidRDefault="00000000" w:rsidP="006108DA">
      <w:pPr>
        <w:pStyle w:val="Cuerpovademecum"/>
        <w:rPr>
          <w:szCs w:val="20"/>
          <w:lang w:val="es-CO"/>
        </w:rPr>
      </w:pPr>
      <w:hyperlink r:id="rId476" w:history="1">
        <w:r w:rsidR="006108DA" w:rsidRPr="00C7591C">
          <w:rPr>
            <w:rStyle w:val="Hyperlink"/>
            <w:szCs w:val="20"/>
            <w:lang w:val="es-CO"/>
          </w:rPr>
          <w:t>O Futuro da Profissão de Auditoria</w:t>
        </w:r>
      </w:hyperlink>
      <w:r w:rsidR="006108DA" w:rsidRPr="00C7591C">
        <w:rPr>
          <w:szCs w:val="20"/>
          <w:lang w:val="es-CO"/>
        </w:rPr>
        <w:t xml:space="preserve">  </w:t>
      </w:r>
    </w:p>
    <w:p w14:paraId="79CD0648" w14:textId="77777777" w:rsidR="006108DA" w:rsidRPr="00C7591C" w:rsidRDefault="006108DA" w:rsidP="006108DA">
      <w:pPr>
        <w:pStyle w:val="Cuerpovademecum"/>
        <w:rPr>
          <w:szCs w:val="20"/>
          <w:lang w:val="es-CO"/>
        </w:rPr>
      </w:pPr>
    </w:p>
    <w:p w14:paraId="4976E8FF" w14:textId="3A0A426E"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6A33846" w14:textId="77777777" w:rsidR="003C7CEA" w:rsidRPr="003C7CEA" w:rsidRDefault="003C7CEA" w:rsidP="003C7CEA">
      <w:pPr>
        <w:pStyle w:val="Cuerpovademecum"/>
      </w:pPr>
    </w:p>
    <w:p w14:paraId="71D56DC1" w14:textId="77777777" w:rsidR="006108DA" w:rsidRPr="00B37188" w:rsidRDefault="006108DA" w:rsidP="006108DA">
      <w:pPr>
        <w:pStyle w:val="Cuerpovademecum"/>
        <w:rPr>
          <w:rFonts w:eastAsia="Liberation Serif"/>
          <w:b/>
          <w:color w:val="984806"/>
          <w:szCs w:val="20"/>
          <w:lang w:val="es-CO"/>
        </w:rPr>
      </w:pPr>
      <w:r w:rsidRPr="0096560F">
        <w:rPr>
          <w:rFonts w:eastAsia="Liberation Serif"/>
          <w:b/>
          <w:color w:val="984806"/>
          <w:szCs w:val="20"/>
          <w:lang w:val="es-CO"/>
        </w:rPr>
        <w:t>Organización de los Estados Americanos (OEA) - Internacional - Noticias</w:t>
      </w:r>
    </w:p>
    <w:p w14:paraId="23E06D44" w14:textId="77777777" w:rsidR="006108DA" w:rsidRPr="0096560F" w:rsidRDefault="00000000" w:rsidP="006108DA">
      <w:pPr>
        <w:pStyle w:val="Cuerpovademecum"/>
        <w:rPr>
          <w:szCs w:val="20"/>
          <w:lang w:val="es-CO"/>
        </w:rPr>
      </w:pPr>
      <w:hyperlink r:id="rId477" w:history="1">
        <w:r w:rsidR="006108DA" w:rsidRPr="0096560F">
          <w:rPr>
            <w:rStyle w:val="Hyperlink"/>
            <w:szCs w:val="20"/>
            <w:lang w:val="es-CO"/>
          </w:rPr>
          <w:t>OEA y EEUU crean panel de auditores para apoyar la transparencia en gastos sanitarios en la región</w:t>
        </w:r>
      </w:hyperlink>
    </w:p>
    <w:p w14:paraId="73CC8FC2" w14:textId="77777777" w:rsidR="006108DA" w:rsidRPr="00C7591C" w:rsidRDefault="00000000" w:rsidP="006108DA">
      <w:pPr>
        <w:pStyle w:val="Cuerpovademecum"/>
        <w:rPr>
          <w:szCs w:val="20"/>
          <w:lang w:val="es-CO"/>
        </w:rPr>
      </w:pPr>
      <w:hyperlink r:id="rId478" w:history="1">
        <w:r w:rsidR="006108DA" w:rsidRPr="00B73C71">
          <w:rPr>
            <w:rStyle w:val="Hyperlink"/>
            <w:szCs w:val="20"/>
            <w:lang w:val="es-CO"/>
          </w:rPr>
          <w:t>Cátedra de las Américas: “Política en la Era Digital: Inteligencia Artificial y Democracia”</w:t>
        </w:r>
      </w:hyperlink>
      <w:r w:rsidR="006108DA" w:rsidRPr="00C7591C">
        <w:rPr>
          <w:szCs w:val="20"/>
          <w:lang w:val="es-CO"/>
        </w:rPr>
        <w:t xml:space="preserve"> </w:t>
      </w:r>
    </w:p>
    <w:p w14:paraId="09B3FF50" w14:textId="77777777" w:rsidR="006108DA" w:rsidRPr="00B73C71" w:rsidRDefault="006108DA" w:rsidP="006108DA">
      <w:pPr>
        <w:pStyle w:val="Cuerpovademecum"/>
        <w:rPr>
          <w:szCs w:val="20"/>
          <w:lang w:val="es-CO"/>
        </w:rPr>
      </w:pPr>
    </w:p>
    <w:p w14:paraId="59566106" w14:textId="2EB2A5C1"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68DAC2A" w14:textId="77777777" w:rsidR="003C7CEA" w:rsidRPr="003C7CEA" w:rsidRDefault="003C7CEA" w:rsidP="003C7CEA">
      <w:pPr>
        <w:pStyle w:val="Cuerpovademecum"/>
      </w:pPr>
    </w:p>
    <w:p w14:paraId="61D50F86"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Organization of Latin American and Caribbean Supreme Audit Institutions (OLACEFS) - Internacional - Noticias</w:t>
      </w:r>
    </w:p>
    <w:p w14:paraId="45C17A8B" w14:textId="77777777" w:rsidR="006108DA" w:rsidRPr="00B73C71" w:rsidRDefault="00000000" w:rsidP="006108DA">
      <w:pPr>
        <w:pStyle w:val="Cuerpovademecum"/>
        <w:rPr>
          <w:rFonts w:eastAsia="Liberation Serif"/>
          <w:color w:val="984806"/>
          <w:szCs w:val="20"/>
          <w:lang w:val="es-CO"/>
        </w:rPr>
      </w:pPr>
      <w:hyperlink r:id="rId479" w:history="1">
        <w:r w:rsidR="006108DA" w:rsidRPr="00B73C71">
          <w:rPr>
            <w:rStyle w:val="Hyperlink"/>
            <w:rFonts w:eastAsia="Liberation Serif"/>
            <w:szCs w:val="20"/>
            <w:lang w:val="es-CO"/>
          </w:rPr>
          <w:t>EFS de República Dominicana realiza la segunda convocatoria para consultorías sobre auditoría forence y denuncias ciudadanas</w:t>
        </w:r>
      </w:hyperlink>
    </w:p>
    <w:p w14:paraId="2A8711CC" w14:textId="77777777" w:rsidR="006108DA" w:rsidRPr="00B73C71" w:rsidRDefault="00000000" w:rsidP="006108DA">
      <w:pPr>
        <w:pStyle w:val="Cuerpovademecum"/>
        <w:rPr>
          <w:rFonts w:eastAsia="Liberation Serif"/>
          <w:color w:val="984806"/>
          <w:szCs w:val="20"/>
          <w:lang w:val="es-CO"/>
        </w:rPr>
      </w:pPr>
      <w:hyperlink r:id="rId480" w:history="1">
        <w:r w:rsidR="006108DA" w:rsidRPr="00B73C71">
          <w:rPr>
            <w:rStyle w:val="Hyperlink"/>
            <w:rFonts w:eastAsia="Liberation Serif"/>
            <w:szCs w:val="20"/>
            <w:lang w:val="es-CO"/>
          </w:rPr>
          <w:t>Finalizan las jornadas de capacitación sincrónica de la Auditoría Coordinada sobre Violencia de Género</w:t>
        </w:r>
      </w:hyperlink>
    </w:p>
    <w:p w14:paraId="1AC276C9" w14:textId="77777777" w:rsidR="006108DA" w:rsidRPr="00B73C71" w:rsidRDefault="00000000" w:rsidP="006108DA">
      <w:pPr>
        <w:pStyle w:val="Cuerpovademecum"/>
        <w:rPr>
          <w:rFonts w:eastAsia="Liberation Serif"/>
          <w:color w:val="984806"/>
          <w:szCs w:val="20"/>
          <w:lang w:val="es-CO"/>
        </w:rPr>
      </w:pPr>
      <w:hyperlink r:id="rId481" w:history="1">
        <w:r w:rsidR="006108DA" w:rsidRPr="00B73C71">
          <w:rPr>
            <w:rStyle w:val="Hyperlink"/>
            <w:rFonts w:eastAsia="Liberation Serif"/>
            <w:szCs w:val="20"/>
            <w:lang w:val="es-CO"/>
          </w:rPr>
          <w:t>Finaliza la primera jornada de webinarios de la Auditoría Coordinada sobre Violencia de Género del GTG</w:t>
        </w:r>
      </w:hyperlink>
    </w:p>
    <w:p w14:paraId="3153AEEC" w14:textId="77777777" w:rsidR="006108DA" w:rsidRPr="00B73C71" w:rsidRDefault="00000000" w:rsidP="006108DA">
      <w:pPr>
        <w:pStyle w:val="Cuerpovademecum"/>
        <w:rPr>
          <w:rFonts w:eastAsia="Liberation Serif"/>
          <w:color w:val="984806"/>
          <w:szCs w:val="20"/>
          <w:lang w:val="es-CO"/>
        </w:rPr>
      </w:pPr>
      <w:hyperlink r:id="rId482" w:history="1">
        <w:r w:rsidR="006108DA" w:rsidRPr="00B73C71">
          <w:rPr>
            <w:rStyle w:val="Hyperlink"/>
            <w:rFonts w:eastAsia="Liberation Serif"/>
            <w:szCs w:val="20"/>
            <w:lang w:val="es-CO"/>
          </w:rPr>
          <w:t>GTG invita al 1° webinario de la Auditoría Coordinada sobre Violencia de Género «Respuesta Estatal en la Prevención, Sanción y Erradicación de la Violencia contra las Mujeres»</w:t>
        </w:r>
      </w:hyperlink>
    </w:p>
    <w:p w14:paraId="726A6C86" w14:textId="77777777" w:rsidR="006108DA" w:rsidRPr="00B73C71" w:rsidRDefault="00000000" w:rsidP="006108DA">
      <w:pPr>
        <w:pStyle w:val="Cuerpovademecum"/>
        <w:rPr>
          <w:rFonts w:eastAsia="Liberation Serif"/>
          <w:color w:val="984806"/>
          <w:szCs w:val="20"/>
          <w:lang w:val="es-CO"/>
        </w:rPr>
      </w:pPr>
      <w:hyperlink r:id="rId483" w:history="1">
        <w:r w:rsidR="006108DA" w:rsidRPr="00B73C71">
          <w:rPr>
            <w:rStyle w:val="Hyperlink"/>
            <w:rFonts w:eastAsia="Liberation Serif"/>
            <w:szCs w:val="20"/>
            <w:lang w:val="es-CO"/>
          </w:rPr>
          <w:t>Gobernanza regional y desafíos de la fiscalización en tiempos de emergencia</w:t>
        </w:r>
      </w:hyperlink>
    </w:p>
    <w:p w14:paraId="77D233E2" w14:textId="77777777" w:rsidR="006108DA" w:rsidRPr="00B73C71" w:rsidRDefault="00000000" w:rsidP="006108DA">
      <w:pPr>
        <w:pStyle w:val="Cuerpovademecum"/>
        <w:rPr>
          <w:rFonts w:eastAsia="Liberation Serif"/>
          <w:color w:val="984806"/>
          <w:szCs w:val="20"/>
          <w:lang w:val="es-CO"/>
        </w:rPr>
      </w:pPr>
      <w:hyperlink r:id="rId484" w:history="1">
        <w:r w:rsidR="006108DA" w:rsidRPr="00B73C71">
          <w:rPr>
            <w:rStyle w:val="Hyperlink"/>
            <w:rFonts w:eastAsia="Liberation Serif"/>
            <w:szCs w:val="20"/>
            <w:lang w:val="es-CO"/>
          </w:rPr>
          <w:t>La Cámara de Cuentas de República Dominica informa sobre las Convocatorias para consultorías sobre Auditoría Forense y sobre Denuncias Ciudadanas</w:t>
        </w:r>
      </w:hyperlink>
    </w:p>
    <w:p w14:paraId="3DD8D4B5" w14:textId="77777777" w:rsidR="006108DA" w:rsidRPr="00C7591C" w:rsidRDefault="006108DA" w:rsidP="006108DA">
      <w:pPr>
        <w:pStyle w:val="Cuerpovademecum"/>
        <w:rPr>
          <w:szCs w:val="20"/>
          <w:lang w:val="es-CO"/>
        </w:rPr>
      </w:pPr>
    </w:p>
    <w:p w14:paraId="37F41B4C" w14:textId="541292EF"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679BC632" w14:textId="77777777" w:rsidR="003C7CEA" w:rsidRPr="003C7CEA" w:rsidRDefault="003C7CEA" w:rsidP="003C7CEA">
      <w:pPr>
        <w:pStyle w:val="Cuerpovademecum"/>
      </w:pPr>
    </w:p>
    <w:p w14:paraId="2AC7F9A5"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Pacific Association of Supreme Audit Institutions (PASAI) - Internacional - Noticias</w:t>
      </w:r>
    </w:p>
    <w:p w14:paraId="54C0E9E9" w14:textId="77777777" w:rsidR="006108DA" w:rsidRPr="00C7591C" w:rsidRDefault="00000000" w:rsidP="006108DA">
      <w:pPr>
        <w:pStyle w:val="Cuerpovademecum"/>
        <w:rPr>
          <w:rFonts w:eastAsia="Liberation Serif"/>
          <w:color w:val="984806"/>
          <w:szCs w:val="20"/>
          <w:lang w:val="en-US"/>
        </w:rPr>
      </w:pPr>
      <w:hyperlink r:id="rId485" w:history="1">
        <w:r w:rsidR="006108DA" w:rsidRPr="00C7591C">
          <w:rPr>
            <w:rStyle w:val="Hyperlink"/>
            <w:rFonts w:eastAsia="Liberation Serif"/>
            <w:szCs w:val="20"/>
            <w:lang w:val="en-US"/>
          </w:rPr>
          <w:t>Engaging Stakeholders Key To Creating Audit Impact</w:t>
        </w:r>
      </w:hyperlink>
    </w:p>
    <w:p w14:paraId="07DA679D" w14:textId="77777777" w:rsidR="006108DA" w:rsidRPr="00C7591C" w:rsidRDefault="00000000" w:rsidP="006108DA">
      <w:pPr>
        <w:pStyle w:val="Cuerpovademecum"/>
        <w:rPr>
          <w:rFonts w:eastAsia="Liberation Serif"/>
          <w:color w:val="984806"/>
          <w:szCs w:val="20"/>
          <w:lang w:val="en-US"/>
        </w:rPr>
      </w:pPr>
      <w:hyperlink r:id="rId486" w:history="1">
        <w:r w:rsidR="006108DA" w:rsidRPr="00C7591C">
          <w:rPr>
            <w:rStyle w:val="Hyperlink"/>
            <w:rFonts w:eastAsia="Liberation Serif"/>
            <w:szCs w:val="20"/>
            <w:lang w:val="en-US"/>
          </w:rPr>
          <w:t>SAI FSM National Releases Final Audit On The FSM Petro-Corp</w:t>
        </w:r>
      </w:hyperlink>
      <w:r w:rsidR="006108DA" w:rsidRPr="00C7591C">
        <w:rPr>
          <w:rFonts w:eastAsia="Liberation Serif"/>
          <w:color w:val="984806"/>
          <w:szCs w:val="20"/>
          <w:lang w:val="en-US"/>
        </w:rPr>
        <w:t xml:space="preserve">  </w:t>
      </w:r>
    </w:p>
    <w:p w14:paraId="60C5AEF3" w14:textId="77777777" w:rsidR="006108DA" w:rsidRPr="00C7591C" w:rsidRDefault="006108DA" w:rsidP="006108DA">
      <w:pPr>
        <w:pStyle w:val="Cuerpovademecum"/>
        <w:rPr>
          <w:rStyle w:val="Hyperlink"/>
          <w:lang w:val="en-US"/>
        </w:rPr>
      </w:pPr>
      <w:r w:rsidRPr="00C7591C">
        <w:rPr>
          <w:rStyle w:val="Hyperlink"/>
          <w:lang w:val="en-US"/>
        </w:rPr>
        <w:t xml:space="preserve">Performance audit resources  </w:t>
      </w:r>
    </w:p>
    <w:p w14:paraId="1AD593F8" w14:textId="77777777" w:rsidR="006108DA" w:rsidRPr="00C7591C" w:rsidRDefault="00000000" w:rsidP="006108DA">
      <w:pPr>
        <w:pStyle w:val="Cuerpovademecum"/>
        <w:rPr>
          <w:color w:val="0000FF"/>
          <w:u w:val="single"/>
          <w:lang w:val="en-US"/>
        </w:rPr>
      </w:pPr>
      <w:hyperlink r:id="rId487" w:history="1">
        <w:r w:rsidR="006108DA" w:rsidRPr="00C7591C">
          <w:rPr>
            <w:rStyle w:val="Hyperlink"/>
            <w:lang w:val="en-US"/>
          </w:rPr>
          <w:t>The IntoSAINT programme is ready to kick off again</w:t>
        </w:r>
      </w:hyperlink>
      <w:r w:rsidR="006108DA" w:rsidRPr="00C7591C">
        <w:rPr>
          <w:color w:val="0000FF"/>
          <w:u w:val="single"/>
          <w:lang w:val="en-US"/>
        </w:rPr>
        <w:t xml:space="preserve">  </w:t>
      </w:r>
    </w:p>
    <w:p w14:paraId="0E9A55F5" w14:textId="77777777" w:rsidR="006108DA" w:rsidRPr="00C7591C" w:rsidRDefault="00000000" w:rsidP="006108DA">
      <w:pPr>
        <w:pStyle w:val="Cuerpovademecum"/>
        <w:rPr>
          <w:rStyle w:val="Hyperlink"/>
          <w:lang w:val="en-US"/>
        </w:rPr>
      </w:pPr>
      <w:hyperlink r:id="rId488" w:history="1">
        <w:r w:rsidR="006108DA" w:rsidRPr="00C7591C">
          <w:rPr>
            <w:rStyle w:val="Hyperlink"/>
            <w:lang w:val="en-US"/>
          </w:rPr>
          <w:t>Understanding the government financial audit opinion</w:t>
        </w:r>
      </w:hyperlink>
    </w:p>
    <w:p w14:paraId="51E048B5" w14:textId="77777777" w:rsidR="006108DA" w:rsidRPr="00C7591C" w:rsidRDefault="00000000" w:rsidP="006108DA">
      <w:pPr>
        <w:pStyle w:val="Cuerpovademecum"/>
        <w:rPr>
          <w:rFonts w:eastAsia="Liberation Serif"/>
          <w:color w:val="984806"/>
          <w:szCs w:val="20"/>
          <w:lang w:val="en-US"/>
        </w:rPr>
      </w:pPr>
      <w:hyperlink r:id="rId489" w:history="1">
        <w:r w:rsidR="006108DA" w:rsidRPr="00C7591C">
          <w:rPr>
            <w:rStyle w:val="Hyperlink"/>
            <w:rFonts w:eastAsia="Liberation Serif"/>
            <w:szCs w:val="20"/>
            <w:lang w:val="en-US"/>
          </w:rPr>
          <w:t>Reflections on seven years at PASAI</w:t>
        </w:r>
      </w:hyperlink>
    </w:p>
    <w:p w14:paraId="24522424" w14:textId="77777777" w:rsidR="006108DA" w:rsidRPr="00C7591C" w:rsidRDefault="00000000" w:rsidP="006108DA">
      <w:pPr>
        <w:pStyle w:val="Cuerpovademecum"/>
        <w:rPr>
          <w:rFonts w:eastAsia="Liberation Serif"/>
          <w:color w:val="984806"/>
          <w:szCs w:val="20"/>
          <w:lang w:val="en-US"/>
        </w:rPr>
      </w:pPr>
      <w:hyperlink r:id="rId490" w:history="1">
        <w:r w:rsidR="006108DA" w:rsidRPr="00C7591C">
          <w:rPr>
            <w:rStyle w:val="Hyperlink"/>
            <w:rFonts w:eastAsia="Liberation Serif"/>
            <w:szCs w:val="20"/>
            <w:lang w:val="en-US"/>
          </w:rPr>
          <w:t>The importance of strategic planning and alliances in creating audit impact</w:t>
        </w:r>
      </w:hyperlink>
      <w:r w:rsidR="006108DA" w:rsidRPr="00C7591C">
        <w:rPr>
          <w:rFonts w:eastAsia="Liberation Serif"/>
          <w:color w:val="984806"/>
          <w:szCs w:val="20"/>
          <w:lang w:val="en-US"/>
        </w:rPr>
        <w:t xml:space="preserve">  </w:t>
      </w:r>
    </w:p>
    <w:p w14:paraId="7E41517D" w14:textId="77777777" w:rsidR="006108DA" w:rsidRPr="00C7591C" w:rsidRDefault="00000000" w:rsidP="006108DA">
      <w:pPr>
        <w:pStyle w:val="Cuerpovademecum"/>
        <w:rPr>
          <w:rFonts w:eastAsia="Liberation Serif"/>
          <w:color w:val="984806"/>
          <w:szCs w:val="20"/>
          <w:lang w:val="en-US"/>
        </w:rPr>
      </w:pPr>
      <w:hyperlink r:id="rId491" w:history="1">
        <w:r w:rsidR="006108DA" w:rsidRPr="00C7591C">
          <w:rPr>
            <w:rStyle w:val="Hyperlink"/>
            <w:rFonts w:eastAsia="Liberation Serif"/>
            <w:szCs w:val="20"/>
            <w:lang w:val="en-US"/>
          </w:rPr>
          <w:t>Applying best practice to our evolving learning delivery</w:t>
        </w:r>
      </w:hyperlink>
      <w:r w:rsidR="006108DA" w:rsidRPr="00C7591C">
        <w:rPr>
          <w:rFonts w:eastAsia="Liberation Serif"/>
          <w:color w:val="984806"/>
          <w:szCs w:val="20"/>
          <w:lang w:val="en-US"/>
        </w:rPr>
        <w:t xml:space="preserve"> </w:t>
      </w:r>
    </w:p>
    <w:p w14:paraId="2AE03580" w14:textId="77777777" w:rsidR="006108DA" w:rsidRPr="00C7591C" w:rsidRDefault="00000000" w:rsidP="006108DA">
      <w:pPr>
        <w:pStyle w:val="Cuerpovademecum"/>
        <w:rPr>
          <w:lang w:val="en-US"/>
        </w:rPr>
      </w:pPr>
      <w:hyperlink r:id="rId492" w:history="1">
        <w:r w:rsidR="006108DA" w:rsidRPr="00C7591C">
          <w:rPr>
            <w:rStyle w:val="Hyperlink"/>
            <w:lang w:val="en-US"/>
          </w:rPr>
          <w:t>Webinar series on strengthening public sector integrity touches on corruption, cooperation and SAI independence</w:t>
        </w:r>
      </w:hyperlink>
      <w:r w:rsidR="006108DA" w:rsidRPr="00C7591C">
        <w:rPr>
          <w:lang w:val="en-US"/>
        </w:rPr>
        <w:t xml:space="preserve">  </w:t>
      </w:r>
    </w:p>
    <w:p w14:paraId="76714A89" w14:textId="77777777" w:rsidR="006108DA" w:rsidRPr="00C7591C" w:rsidRDefault="00000000" w:rsidP="006108DA">
      <w:pPr>
        <w:pStyle w:val="Cuerpovademecum"/>
        <w:rPr>
          <w:rFonts w:eastAsia="Liberation Serif"/>
          <w:lang w:val="en-US"/>
        </w:rPr>
      </w:pPr>
      <w:hyperlink r:id="rId493" w:history="1">
        <w:r w:rsidR="006108DA" w:rsidRPr="00C7591C">
          <w:rPr>
            <w:rStyle w:val="Hyperlink"/>
            <w:rFonts w:eastAsia="Liberation Serif"/>
            <w:lang w:val="en-US"/>
          </w:rPr>
          <w:t>Monitoring performance audit recommendations</w:t>
        </w:r>
      </w:hyperlink>
      <w:r w:rsidR="006108DA" w:rsidRPr="00C7591C">
        <w:rPr>
          <w:rFonts w:eastAsia="Liberation Serif"/>
          <w:lang w:val="en-US"/>
        </w:rPr>
        <w:t xml:space="preserve">  </w:t>
      </w:r>
    </w:p>
    <w:p w14:paraId="73455E35" w14:textId="77777777" w:rsidR="006108DA" w:rsidRPr="00C7591C" w:rsidRDefault="00000000" w:rsidP="006108DA">
      <w:pPr>
        <w:pStyle w:val="Cuerpovademecum"/>
        <w:rPr>
          <w:rFonts w:eastAsia="Liberation Serif"/>
          <w:lang w:val="en-US"/>
        </w:rPr>
      </w:pPr>
      <w:hyperlink r:id="rId494" w:history="1">
        <w:r w:rsidR="006108DA" w:rsidRPr="00C7591C">
          <w:rPr>
            <w:rStyle w:val="Hyperlink"/>
            <w:rFonts w:eastAsia="Liberation Serif"/>
            <w:lang w:val="en-US"/>
          </w:rPr>
          <w:t>Equity in performance auditing</w:t>
        </w:r>
      </w:hyperlink>
      <w:r w:rsidR="006108DA" w:rsidRPr="00C7591C">
        <w:rPr>
          <w:rFonts w:eastAsia="Liberation Serif"/>
          <w:lang w:val="en-US"/>
        </w:rPr>
        <w:t>,</w:t>
      </w:r>
    </w:p>
    <w:p w14:paraId="473BFB95" w14:textId="77777777" w:rsidR="006108DA" w:rsidRPr="0074571C" w:rsidRDefault="006108DA" w:rsidP="003C7CEA">
      <w:pPr>
        <w:pStyle w:val="Cuerpovademecum"/>
        <w:rPr>
          <w:rFonts w:eastAsia="Liberation Serif"/>
          <w:lang w:val="en-US"/>
        </w:rPr>
      </w:pPr>
    </w:p>
    <w:p w14:paraId="632F655C" w14:textId="5E0F512A"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CA9B2C5" w14:textId="77777777" w:rsidR="003C7CEA" w:rsidRPr="003C7CEA" w:rsidRDefault="003C7CEA" w:rsidP="003C7CEA">
      <w:pPr>
        <w:pStyle w:val="Cuerpovademecum"/>
      </w:pPr>
    </w:p>
    <w:p w14:paraId="2C505948"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PricewaterhouseCoopers - Internacional - Noticias</w:t>
      </w:r>
    </w:p>
    <w:p w14:paraId="217DF759" w14:textId="77777777" w:rsidR="006108DA" w:rsidRPr="00C7591C" w:rsidRDefault="00000000" w:rsidP="006108DA">
      <w:pPr>
        <w:pStyle w:val="Cuerpovademecum"/>
        <w:rPr>
          <w:rFonts w:eastAsia="Liberation Serif"/>
          <w:color w:val="984806"/>
          <w:szCs w:val="20"/>
          <w:lang w:val="en-US"/>
        </w:rPr>
      </w:pPr>
      <w:hyperlink r:id="rId495" w:history="1">
        <w:r w:rsidR="006108DA" w:rsidRPr="00C7591C">
          <w:rPr>
            <w:rStyle w:val="Hyperlink"/>
            <w:rFonts w:eastAsia="Liberation Serif"/>
            <w:szCs w:val="20"/>
            <w:lang w:val="en-US"/>
          </w:rPr>
          <w:t>Data and analytics</w:t>
        </w:r>
      </w:hyperlink>
    </w:p>
    <w:p w14:paraId="7886E327" w14:textId="77777777" w:rsidR="006108DA" w:rsidRPr="00C7591C" w:rsidRDefault="00000000" w:rsidP="006108DA">
      <w:pPr>
        <w:pStyle w:val="Cuerpovademecum"/>
        <w:rPr>
          <w:rFonts w:eastAsia="Liberation Serif"/>
          <w:color w:val="984806"/>
          <w:szCs w:val="20"/>
          <w:lang w:val="en-US"/>
        </w:rPr>
      </w:pPr>
      <w:hyperlink r:id="rId496" w:history="1">
        <w:r w:rsidR="006108DA" w:rsidRPr="00C7591C">
          <w:rPr>
            <w:rStyle w:val="Hyperlink"/>
            <w:rFonts w:eastAsia="Liberation Serif"/>
            <w:szCs w:val="20"/>
            <w:lang w:val="en-US"/>
          </w:rPr>
          <w:t>Managing risk and regulation Rethink risk, regulation and compliance to drive strategy, capabilities and performance.</w:t>
        </w:r>
      </w:hyperlink>
    </w:p>
    <w:p w14:paraId="69C5367E" w14:textId="77777777" w:rsidR="006108DA" w:rsidRPr="00C7591C" w:rsidRDefault="00000000" w:rsidP="006108DA">
      <w:pPr>
        <w:pStyle w:val="Cuerpovademecum"/>
        <w:rPr>
          <w:rFonts w:eastAsia="Liberation Serif"/>
          <w:color w:val="984806"/>
          <w:szCs w:val="20"/>
          <w:lang w:val="en-US"/>
        </w:rPr>
      </w:pPr>
      <w:hyperlink r:id="rId497" w:history="1">
        <w:r w:rsidR="006108DA" w:rsidRPr="00C7591C">
          <w:rPr>
            <w:rStyle w:val="Hyperlink"/>
            <w:rFonts w:eastAsia="Liberation Serif"/>
            <w:szCs w:val="20"/>
            <w:lang w:val="en-US"/>
          </w:rPr>
          <w:t>New world. New skills. The need to upskill, and reskill, the workforce has never been more urgent. Everyone should be able to live, learn, work and participate in the digital world.</w:t>
        </w:r>
      </w:hyperlink>
    </w:p>
    <w:p w14:paraId="4DC86C32" w14:textId="77777777" w:rsidR="006108DA" w:rsidRPr="00C7591C" w:rsidRDefault="00000000" w:rsidP="006108DA">
      <w:pPr>
        <w:pStyle w:val="Cuerpovademecum"/>
        <w:rPr>
          <w:rFonts w:eastAsia="Liberation Serif"/>
          <w:color w:val="984806"/>
          <w:szCs w:val="20"/>
          <w:lang w:val="en-US"/>
        </w:rPr>
      </w:pPr>
      <w:hyperlink r:id="rId498" w:history="1">
        <w:r w:rsidR="006108DA" w:rsidRPr="00C7591C">
          <w:rPr>
            <w:rStyle w:val="Hyperlink"/>
            <w:rFonts w:eastAsia="Liberation Serif"/>
            <w:szCs w:val="20"/>
            <w:lang w:val="en-US"/>
          </w:rPr>
          <w:t>PwC’s US investor survey: The economic realities of ESG</w:t>
        </w:r>
      </w:hyperlink>
    </w:p>
    <w:p w14:paraId="1CEB8DA3" w14:textId="77777777" w:rsidR="006108DA" w:rsidRPr="00C7591C" w:rsidRDefault="00000000" w:rsidP="006108DA">
      <w:pPr>
        <w:pStyle w:val="Cuerpovademecum"/>
        <w:rPr>
          <w:rFonts w:eastAsia="Liberation Serif"/>
          <w:color w:val="984806"/>
          <w:szCs w:val="20"/>
          <w:lang w:val="en-US"/>
        </w:rPr>
      </w:pPr>
      <w:hyperlink r:id="rId499" w:history="1">
        <w:r w:rsidR="006108DA" w:rsidRPr="00C7591C">
          <w:rPr>
            <w:rStyle w:val="Hyperlink"/>
            <w:rFonts w:eastAsia="Liberation Serif"/>
            <w:szCs w:val="20"/>
            <w:lang w:val="en-US"/>
          </w:rPr>
          <w:t>PwC: Our comments on the SEC’s climate disclosure proposal</w:t>
        </w:r>
      </w:hyperlink>
    </w:p>
    <w:p w14:paraId="13A56708" w14:textId="77777777" w:rsidR="006108DA" w:rsidRPr="0074571C" w:rsidRDefault="006108DA" w:rsidP="003C7CEA">
      <w:pPr>
        <w:pStyle w:val="Cuerpovademecum"/>
        <w:rPr>
          <w:rFonts w:eastAsia="Liberation Serif"/>
          <w:lang w:val="en-US"/>
        </w:rPr>
      </w:pPr>
    </w:p>
    <w:p w14:paraId="4B6E55F4" w14:textId="653BE25E"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45680FD5" w14:textId="77777777" w:rsidR="003C7CEA" w:rsidRPr="003C7CEA" w:rsidRDefault="003C7CEA" w:rsidP="003C7CEA">
      <w:pPr>
        <w:pStyle w:val="Cuerpovademecum"/>
      </w:pPr>
    </w:p>
    <w:p w14:paraId="62E44662"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Public Company Accounting Oversight Board (PCAOB) - Estados Unidos de América - Noticias</w:t>
      </w:r>
    </w:p>
    <w:p w14:paraId="6A6D0826" w14:textId="77777777" w:rsidR="006108DA" w:rsidRPr="00C7591C" w:rsidRDefault="00000000" w:rsidP="006108DA">
      <w:pPr>
        <w:pStyle w:val="Cuerpovademecum"/>
        <w:rPr>
          <w:rFonts w:eastAsia="Liberation Serif"/>
          <w:color w:val="984806"/>
          <w:szCs w:val="20"/>
          <w:lang w:val="en-US"/>
        </w:rPr>
      </w:pPr>
      <w:hyperlink r:id="rId500" w:history="1">
        <w:r w:rsidR="006108DA" w:rsidRPr="00C7591C">
          <w:rPr>
            <w:rStyle w:val="Hyperlink"/>
            <w:rFonts w:eastAsia="Liberation Serif"/>
            <w:szCs w:val="20"/>
            <w:lang w:val="en-US"/>
          </w:rPr>
          <w:t>PCAOB Sanctions KPMG Korea for Violating Quality Control Standards and Sanctions Two Former KPMG Korea Auditors for Noncooperation</w:t>
        </w:r>
      </w:hyperlink>
    </w:p>
    <w:p w14:paraId="73DE7EE1" w14:textId="77777777" w:rsidR="006108DA" w:rsidRPr="00C7591C" w:rsidRDefault="00000000" w:rsidP="006108DA">
      <w:pPr>
        <w:pStyle w:val="Cuerpovademecum"/>
        <w:rPr>
          <w:rFonts w:eastAsia="Liberation Serif"/>
          <w:color w:val="984806"/>
          <w:szCs w:val="20"/>
          <w:lang w:val="en-US"/>
        </w:rPr>
      </w:pPr>
      <w:hyperlink r:id="rId501" w:history="1">
        <w:r w:rsidR="006108DA" w:rsidRPr="00C7591C">
          <w:rPr>
            <w:rStyle w:val="Hyperlink"/>
            <w:rFonts w:eastAsia="Liberation Serif"/>
            <w:szCs w:val="20"/>
            <w:lang w:val="en-US"/>
          </w:rPr>
          <w:t>PCAOB Adopts New Requirements for Lead Auditor’s Use of Other Auditors</w:t>
        </w:r>
      </w:hyperlink>
    </w:p>
    <w:p w14:paraId="39B67F37" w14:textId="77777777" w:rsidR="006108DA" w:rsidRPr="00C7591C" w:rsidRDefault="00000000" w:rsidP="006108DA">
      <w:pPr>
        <w:pStyle w:val="Cuerpovademecum"/>
        <w:rPr>
          <w:rFonts w:eastAsia="Liberation Serif"/>
          <w:color w:val="984806"/>
          <w:szCs w:val="20"/>
          <w:lang w:val="en-US"/>
        </w:rPr>
      </w:pPr>
      <w:hyperlink r:id="rId502" w:history="1">
        <w:r w:rsidR="006108DA" w:rsidRPr="00C7591C">
          <w:rPr>
            <w:rStyle w:val="Hyperlink"/>
            <w:rFonts w:eastAsia="Liberation Serif"/>
            <w:szCs w:val="20"/>
            <w:lang w:val="en-US"/>
          </w:rPr>
          <w:t>At June 21 Open Meeting, PCAOB to Consider Adoption of New Requirements for the Lead Auditor’s Use of Other Auditors</w:t>
        </w:r>
      </w:hyperlink>
    </w:p>
    <w:p w14:paraId="293B3607" w14:textId="77777777" w:rsidR="006108DA" w:rsidRPr="00C7591C" w:rsidRDefault="00000000" w:rsidP="006108DA">
      <w:pPr>
        <w:pStyle w:val="Cuerpovademecum"/>
        <w:rPr>
          <w:rFonts w:eastAsia="Liberation Serif"/>
          <w:color w:val="984806"/>
          <w:szCs w:val="20"/>
          <w:lang w:val="en-US"/>
        </w:rPr>
      </w:pPr>
      <w:hyperlink r:id="rId503" w:history="1">
        <w:r w:rsidR="006108DA" w:rsidRPr="00C7591C">
          <w:rPr>
            <w:rStyle w:val="Hyperlink"/>
            <w:rFonts w:eastAsia="Liberation Serif"/>
            <w:szCs w:val="20"/>
            <w:lang w:val="en-US"/>
          </w:rPr>
          <w:t>PCAOB Sanctions Former BF Borgers Audit Director for Violating PCAOB Rules and Standards in Four Audits of Three Public Companies</w:t>
        </w:r>
      </w:hyperlink>
    </w:p>
    <w:p w14:paraId="5F94643C" w14:textId="77777777" w:rsidR="006108DA" w:rsidRPr="00C7591C" w:rsidRDefault="00000000" w:rsidP="006108DA">
      <w:pPr>
        <w:pStyle w:val="Cuerpovademecum"/>
        <w:rPr>
          <w:rFonts w:eastAsia="Liberation Serif"/>
          <w:color w:val="984806"/>
          <w:szCs w:val="20"/>
          <w:lang w:val="en-US"/>
        </w:rPr>
      </w:pPr>
      <w:hyperlink r:id="rId504" w:history="1">
        <w:r w:rsidR="006108DA" w:rsidRPr="00C7591C">
          <w:rPr>
            <w:rStyle w:val="Hyperlink"/>
            <w:rFonts w:eastAsia="Liberation Serif"/>
            <w:szCs w:val="20"/>
            <w:lang w:val="en-US"/>
          </w:rPr>
          <w:t>PCAOB Sanctions Audit Firm and Three Partners for Violating PCAOB Standards Related to Audits and Examinations of a Broker-Dealer Over Multiple Years</w:t>
        </w:r>
      </w:hyperlink>
    </w:p>
    <w:p w14:paraId="5AD64CC1" w14:textId="77777777" w:rsidR="006108DA" w:rsidRPr="00C7591C" w:rsidRDefault="00000000" w:rsidP="006108DA">
      <w:pPr>
        <w:pStyle w:val="Cuerpovademecum"/>
        <w:rPr>
          <w:rFonts w:eastAsia="Liberation Serif"/>
          <w:color w:val="984806"/>
          <w:szCs w:val="20"/>
          <w:lang w:val="en-US"/>
        </w:rPr>
      </w:pPr>
      <w:hyperlink r:id="rId505" w:history="1">
        <w:r w:rsidR="006108DA" w:rsidRPr="00C7591C">
          <w:rPr>
            <w:rStyle w:val="Hyperlink"/>
            <w:rFonts w:eastAsia="Liberation Serif"/>
            <w:szCs w:val="20"/>
            <w:lang w:val="en-US"/>
          </w:rPr>
          <w:t>PCAOB Requests Comment on Impact of Auditing Requirements Related to Estimates and Specialists</w:t>
        </w:r>
      </w:hyperlink>
    </w:p>
    <w:p w14:paraId="6A4B64B9" w14:textId="77777777" w:rsidR="006108DA" w:rsidRPr="00C7591C" w:rsidRDefault="00000000" w:rsidP="006108DA">
      <w:pPr>
        <w:pStyle w:val="Cuerpovademecum"/>
        <w:rPr>
          <w:rFonts w:eastAsia="Liberation Serif"/>
          <w:color w:val="984806"/>
          <w:szCs w:val="20"/>
          <w:lang w:val="en-US"/>
        </w:rPr>
      </w:pPr>
      <w:hyperlink r:id="rId506" w:history="1">
        <w:r w:rsidR="006108DA" w:rsidRPr="00C7591C">
          <w:rPr>
            <w:rStyle w:val="Hyperlink"/>
            <w:rFonts w:eastAsia="Liberation Serif"/>
            <w:szCs w:val="20"/>
            <w:lang w:val="en-US"/>
          </w:rPr>
          <w:t>PCAOB Sanctions Former KPMG Vice Chair of Audit for Failure Reasonably to Supervise, Imposing Largest Individual Penalty Ever in a Settled Proceeding</w:t>
        </w:r>
      </w:hyperlink>
    </w:p>
    <w:p w14:paraId="6963FA86" w14:textId="77777777" w:rsidR="006108DA" w:rsidRPr="00C7591C" w:rsidRDefault="00000000" w:rsidP="006108DA">
      <w:pPr>
        <w:pStyle w:val="Cuerpovademecum"/>
        <w:rPr>
          <w:rFonts w:eastAsia="Liberation Serif"/>
          <w:color w:val="984806"/>
          <w:szCs w:val="20"/>
          <w:lang w:val="en-US"/>
        </w:rPr>
      </w:pPr>
      <w:hyperlink r:id="rId507" w:history="1">
        <w:r w:rsidR="006108DA" w:rsidRPr="00C7591C">
          <w:rPr>
            <w:rStyle w:val="Hyperlink"/>
            <w:rFonts w:eastAsia="Liberation Serif"/>
            <w:szCs w:val="20"/>
            <w:lang w:val="en-US"/>
          </w:rPr>
          <w:t>PCAOB Highlights Key Considerations for Auditors Related to the Russian Invasion of Ukraine</w:t>
        </w:r>
      </w:hyperlink>
    </w:p>
    <w:p w14:paraId="3B8EE768" w14:textId="77777777" w:rsidR="006108DA" w:rsidRPr="0074571C" w:rsidRDefault="006108DA" w:rsidP="003C7CEA">
      <w:pPr>
        <w:pStyle w:val="Cuerpovademecum"/>
        <w:rPr>
          <w:rFonts w:eastAsia="Liberation Serif"/>
          <w:lang w:val="en-US"/>
        </w:rPr>
      </w:pPr>
    </w:p>
    <w:p w14:paraId="1FB47F70" w14:textId="4434367F"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21B70FE" w14:textId="77777777" w:rsidR="003C7CEA" w:rsidRPr="003C7CEA" w:rsidRDefault="003C7CEA" w:rsidP="003C7CEA">
      <w:pPr>
        <w:pStyle w:val="Cuerpovademecum"/>
      </w:pPr>
    </w:p>
    <w:p w14:paraId="6A899EC9"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Reports on the Observance of Standards &amp; Codes (ROSC) - Internacional -Informes</w:t>
      </w:r>
    </w:p>
    <w:p w14:paraId="3C9D8094" w14:textId="77777777" w:rsidR="006108DA" w:rsidRPr="00C7591C" w:rsidRDefault="00000000" w:rsidP="006108DA">
      <w:pPr>
        <w:pStyle w:val="Cuerpovademecum"/>
        <w:rPr>
          <w:rFonts w:eastAsia="Liberation Serif"/>
          <w:color w:val="984806"/>
          <w:szCs w:val="20"/>
          <w:lang w:val="en-US"/>
        </w:rPr>
      </w:pPr>
      <w:hyperlink r:id="rId508" w:history="1">
        <w:r w:rsidR="006108DA" w:rsidRPr="00C7591C">
          <w:rPr>
            <w:rStyle w:val="Hyperlink"/>
            <w:rFonts w:eastAsia="Liberation Serif"/>
            <w:szCs w:val="20"/>
            <w:lang w:val="en-US"/>
          </w:rPr>
          <w:t>Report on the Observance of Standards and Codes in Accounting and Auditing for the Kyrgyz Republic (English)</w:t>
        </w:r>
      </w:hyperlink>
    </w:p>
    <w:p w14:paraId="015A7567" w14:textId="77777777" w:rsidR="006108DA" w:rsidRPr="004B0C94" w:rsidRDefault="00000000" w:rsidP="006108DA">
      <w:pPr>
        <w:pStyle w:val="Cuerpovademecum"/>
        <w:rPr>
          <w:rFonts w:eastAsia="Liberation Serif"/>
          <w:color w:val="984806"/>
          <w:szCs w:val="20"/>
          <w:lang w:val="es-CO"/>
        </w:rPr>
      </w:pPr>
      <w:hyperlink r:id="rId509" w:history="1">
        <w:r w:rsidR="006108DA" w:rsidRPr="004B0C94">
          <w:rPr>
            <w:rStyle w:val="Hyperlink"/>
            <w:rFonts w:eastAsia="Liberation Serif"/>
            <w:szCs w:val="20"/>
            <w:lang w:val="es-CO"/>
          </w:rPr>
          <w:t>Colombia - Informe Sobre la Observancia de Normas y Codigos de Contabilidad y Auditoria (Spanish)</w:t>
        </w:r>
      </w:hyperlink>
    </w:p>
    <w:p w14:paraId="06569669" w14:textId="77777777" w:rsidR="006108DA" w:rsidRPr="00C7591C" w:rsidRDefault="00000000" w:rsidP="006108DA">
      <w:pPr>
        <w:pStyle w:val="Cuerpovademecum"/>
        <w:rPr>
          <w:rFonts w:eastAsia="Liberation Serif"/>
          <w:color w:val="984806"/>
          <w:szCs w:val="20"/>
          <w:lang w:val="en-US"/>
        </w:rPr>
      </w:pPr>
      <w:hyperlink r:id="rId510" w:history="1">
        <w:r w:rsidR="006108DA" w:rsidRPr="00C7591C">
          <w:rPr>
            <w:rStyle w:val="Hyperlink"/>
            <w:rFonts w:eastAsia="Liberation Serif"/>
            <w:szCs w:val="20"/>
            <w:lang w:val="en-US"/>
          </w:rPr>
          <w:t>Cambodia - Report on the Observance of Standards and Codes (ROSC) : Accounting and Auditing (English)</w:t>
        </w:r>
      </w:hyperlink>
    </w:p>
    <w:p w14:paraId="42D4F125" w14:textId="11CA855C" w:rsidR="006108DA" w:rsidRDefault="00000000" w:rsidP="006108DA">
      <w:pPr>
        <w:pStyle w:val="Cuerpovademecum"/>
        <w:rPr>
          <w:rStyle w:val="Hyperlink"/>
          <w:rFonts w:eastAsia="Liberation Serif"/>
          <w:szCs w:val="20"/>
          <w:lang w:val="en-US"/>
        </w:rPr>
      </w:pPr>
      <w:hyperlink r:id="rId511" w:history="1">
        <w:r w:rsidR="006108DA" w:rsidRPr="00C7591C">
          <w:rPr>
            <w:rStyle w:val="Hyperlink"/>
            <w:rFonts w:eastAsia="Liberation Serif"/>
            <w:szCs w:val="20"/>
            <w:lang w:val="en-US"/>
          </w:rPr>
          <w:t>Sierra Leone - Report on the Observance of Standards and Codes (ROSC) : Accounting and Auditing (English)</w:t>
        </w:r>
      </w:hyperlink>
    </w:p>
    <w:p w14:paraId="216AE008" w14:textId="77777777" w:rsidR="003C7CEA" w:rsidRPr="0074571C" w:rsidRDefault="003C7CEA" w:rsidP="003C7CEA">
      <w:pPr>
        <w:pStyle w:val="Cuerpovademecum"/>
        <w:rPr>
          <w:rFonts w:eastAsia="Liberation Serif"/>
          <w:lang w:val="en-US"/>
        </w:rPr>
      </w:pPr>
    </w:p>
    <w:p w14:paraId="7E33E3D9" w14:textId="1C2162EF"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47DD1E00" w14:textId="77777777" w:rsidR="003C7CEA" w:rsidRPr="003C7CEA" w:rsidRDefault="003C7CEA" w:rsidP="003C7CEA">
      <w:pPr>
        <w:pStyle w:val="Cuerpovademecum"/>
      </w:pPr>
    </w:p>
    <w:p w14:paraId="27B900C2"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Revista Contaduría y Administración</w:t>
      </w:r>
    </w:p>
    <w:p w14:paraId="7F5ECEF1" w14:textId="77777777" w:rsidR="006108DA" w:rsidRPr="00C7591C" w:rsidRDefault="00000000" w:rsidP="006108DA">
      <w:pPr>
        <w:pStyle w:val="Cuerpovademecum"/>
        <w:jc w:val="left"/>
        <w:rPr>
          <w:lang w:val="en-US"/>
        </w:rPr>
      </w:pPr>
      <w:hyperlink r:id="rId512" w:history="1">
        <w:r w:rsidR="006108DA" w:rsidRPr="00C7591C">
          <w:rPr>
            <w:rStyle w:val="Hyperlink"/>
            <w:lang w:val="en-US"/>
          </w:rPr>
          <w:t>Internal audit function, political characteristics, and compliance with government accrual-based accounting standards in Indonesian local government</w:t>
        </w:r>
      </w:hyperlink>
      <w:r w:rsidR="006108DA" w:rsidRPr="00C7591C">
        <w:rPr>
          <w:lang w:val="en-US"/>
        </w:rPr>
        <w:t xml:space="preserve"> - Sutaryo Sutaryo, Salawati Sahari, Shaharudin Jakpar, Sophee Sulong Balia  </w:t>
      </w:r>
    </w:p>
    <w:p w14:paraId="7335E3CA" w14:textId="77777777" w:rsidR="006108DA" w:rsidRPr="0074571C" w:rsidRDefault="006108DA" w:rsidP="003C7CEA">
      <w:pPr>
        <w:pStyle w:val="Cuerpovademecum"/>
        <w:rPr>
          <w:lang w:val="en-US"/>
        </w:rPr>
      </w:pPr>
    </w:p>
    <w:p w14:paraId="7570C07A" w14:textId="08D4C22A"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0A7A916" w14:textId="77777777" w:rsidR="003C7CEA" w:rsidRPr="003C7CEA" w:rsidRDefault="003C7CEA" w:rsidP="003C7CEA">
      <w:pPr>
        <w:pStyle w:val="Cuerpovademecum"/>
      </w:pPr>
    </w:p>
    <w:p w14:paraId="01951185" w14:textId="77777777" w:rsidR="006108DA" w:rsidRPr="004B0C94" w:rsidRDefault="006108DA" w:rsidP="006108DA">
      <w:pPr>
        <w:pStyle w:val="Cuerpovademecum"/>
        <w:rPr>
          <w:rFonts w:eastAsia="Liberation Serif"/>
          <w:b/>
          <w:color w:val="984806"/>
          <w:szCs w:val="20"/>
          <w:lang w:val="es-CO"/>
        </w:rPr>
      </w:pPr>
      <w:r w:rsidRPr="004B0C94">
        <w:rPr>
          <w:rFonts w:eastAsia="Liberation Serif"/>
          <w:b/>
          <w:color w:val="984806"/>
          <w:szCs w:val="20"/>
          <w:lang w:val="es-CO"/>
        </w:rPr>
        <w:t>Rutgers Accounting Web - Estados Unidos de América - Noticias</w:t>
      </w:r>
    </w:p>
    <w:p w14:paraId="4ECDBEE8" w14:textId="77777777" w:rsidR="006108DA" w:rsidRPr="00C7591C" w:rsidRDefault="00000000" w:rsidP="006108DA">
      <w:pPr>
        <w:pStyle w:val="Cuerpovademecum"/>
        <w:rPr>
          <w:rFonts w:eastAsia="Liberation Serif"/>
          <w:color w:val="984806"/>
          <w:szCs w:val="20"/>
          <w:lang w:val="en-US"/>
        </w:rPr>
      </w:pPr>
      <w:hyperlink r:id="rId513" w:history="1">
        <w:r w:rsidR="006108DA" w:rsidRPr="00C7591C">
          <w:rPr>
            <w:rStyle w:val="Hyperlink"/>
            <w:rFonts w:eastAsia="Liberation Serif"/>
            <w:szCs w:val="20"/>
            <w:lang w:val="en-US"/>
          </w:rPr>
          <w:t>52th World Continuous Auditing &amp; Reporting Symposium</w:t>
        </w:r>
      </w:hyperlink>
    </w:p>
    <w:p w14:paraId="153D23E8" w14:textId="77777777" w:rsidR="006108DA" w:rsidRPr="004B0C94" w:rsidRDefault="006108DA" w:rsidP="00D43269">
      <w:pPr>
        <w:pStyle w:val="Cuerpovademecum"/>
        <w:rPr>
          <w:lang w:val="en-US"/>
        </w:rPr>
      </w:pPr>
    </w:p>
    <w:p w14:paraId="7650BE78" w14:textId="4B0E82AA"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6B78D27" w14:textId="77777777" w:rsidR="003C7CEA" w:rsidRPr="003C7CEA" w:rsidRDefault="003C7CEA" w:rsidP="003C7CEA">
      <w:pPr>
        <w:pStyle w:val="Cuerpovademecum"/>
      </w:pPr>
    </w:p>
    <w:p w14:paraId="12A801CD" w14:textId="77777777" w:rsidR="006108DA" w:rsidRPr="004B0C94" w:rsidRDefault="006108DA" w:rsidP="006108DA">
      <w:pPr>
        <w:pStyle w:val="Cuerpovademecum"/>
        <w:rPr>
          <w:rFonts w:eastAsia="Liberation Serif"/>
          <w:b/>
          <w:color w:val="984806"/>
          <w:szCs w:val="20"/>
          <w:lang w:val="es-CO"/>
        </w:rPr>
      </w:pPr>
      <w:r w:rsidRPr="004B0C94">
        <w:rPr>
          <w:rFonts w:eastAsia="Liberation Serif"/>
          <w:b/>
          <w:color w:val="984806"/>
          <w:szCs w:val="20"/>
          <w:lang w:val="es-CO"/>
        </w:rPr>
        <w:t>SAMantilla - Colombia - Artículos</w:t>
      </w:r>
    </w:p>
    <w:p w14:paraId="5259C0DB" w14:textId="77777777" w:rsidR="006108DA" w:rsidRDefault="00000000" w:rsidP="006108DA">
      <w:pPr>
        <w:pStyle w:val="Cuerpovademecum"/>
        <w:rPr>
          <w:rFonts w:eastAsia="Liberation Serif"/>
          <w:color w:val="984806"/>
          <w:szCs w:val="20"/>
          <w:lang w:val="es-CO"/>
        </w:rPr>
      </w:pPr>
      <w:hyperlink r:id="rId514" w:history="1">
        <w:r w:rsidR="006108DA" w:rsidRPr="004B0C94">
          <w:rPr>
            <w:rStyle w:val="Hyperlink"/>
            <w:rFonts w:eastAsia="Liberation Serif"/>
            <w:szCs w:val="20"/>
            <w:lang w:val="es-CO"/>
          </w:rPr>
          <w:t>Control interno. Un enfoque de cadena de valor</w:t>
        </w:r>
      </w:hyperlink>
      <w:r w:rsidR="006108DA">
        <w:rPr>
          <w:rFonts w:eastAsia="Liberation Serif"/>
          <w:color w:val="984806"/>
          <w:szCs w:val="20"/>
          <w:lang w:val="es-CO"/>
        </w:rPr>
        <w:t xml:space="preserve"> </w:t>
      </w:r>
    </w:p>
    <w:p w14:paraId="584871EA" w14:textId="77777777" w:rsidR="006108DA" w:rsidRPr="0022213B" w:rsidRDefault="00000000" w:rsidP="006108DA">
      <w:pPr>
        <w:pStyle w:val="Cuerpovademecum"/>
        <w:rPr>
          <w:rFonts w:eastAsia="Liberation Serif"/>
        </w:rPr>
      </w:pPr>
      <w:hyperlink r:id="rId515" w:history="1">
        <w:r w:rsidR="006108DA" w:rsidRPr="0022213B">
          <w:rPr>
            <w:rStyle w:val="Hyperlink"/>
            <w:rFonts w:eastAsia="Liberation Serif"/>
          </w:rPr>
          <w:t>Controles internos y confianza</w:t>
        </w:r>
      </w:hyperlink>
    </w:p>
    <w:p w14:paraId="6E470E79" w14:textId="77777777" w:rsidR="006108DA" w:rsidRPr="004B0C94" w:rsidRDefault="00000000" w:rsidP="006108DA">
      <w:pPr>
        <w:pStyle w:val="Cuerpovademecum"/>
        <w:rPr>
          <w:rFonts w:eastAsia="Liberation Serif"/>
          <w:color w:val="984806"/>
          <w:szCs w:val="20"/>
          <w:lang w:val="es-CO"/>
        </w:rPr>
      </w:pPr>
      <w:hyperlink r:id="rId516" w:history="1">
        <w:r w:rsidR="006108DA" w:rsidRPr="004B0C94">
          <w:rPr>
            <w:rStyle w:val="Hyperlink"/>
            <w:rFonts w:eastAsia="Liberation Serif"/>
            <w:szCs w:val="20"/>
            <w:lang w:val="es-CO"/>
          </w:rPr>
          <w:t>Auditores haciendo trampa en los exámenes de ética - ¿Quién está sorprendido?</w:t>
        </w:r>
      </w:hyperlink>
    </w:p>
    <w:p w14:paraId="37032A73" w14:textId="77777777" w:rsidR="006108DA" w:rsidRPr="0022213B" w:rsidRDefault="006108DA" w:rsidP="006108DA">
      <w:pPr>
        <w:pStyle w:val="Cuerpovademecum"/>
        <w:rPr>
          <w:rStyle w:val="Hyperlink"/>
          <w:rFonts w:eastAsia="Liberation Serif"/>
          <w:b/>
          <w:szCs w:val="20"/>
          <w:lang w:val="es-CO"/>
        </w:rPr>
      </w:pPr>
      <w:r w:rsidRPr="0022213B">
        <w:rPr>
          <w:rFonts w:eastAsia="Liberation Serif"/>
          <w:b/>
          <w:color w:val="984806"/>
          <w:szCs w:val="20"/>
          <w:lang w:val="es-CO"/>
        </w:rPr>
        <w:fldChar w:fldCharType="begin"/>
      </w:r>
      <w:r w:rsidRPr="0022213B">
        <w:rPr>
          <w:rFonts w:eastAsia="Liberation Serif"/>
          <w:b/>
          <w:color w:val="984806"/>
          <w:szCs w:val="20"/>
          <w:lang w:val="es-CO"/>
        </w:rPr>
        <w:instrText xml:space="preserve"> HYPERLINK "https://www.samuelmantilla.com/post/dirigidas-a-los-auditores" </w:instrText>
      </w:r>
      <w:r w:rsidRPr="0022213B">
        <w:rPr>
          <w:rFonts w:eastAsia="Liberation Serif"/>
          <w:b/>
          <w:color w:val="984806"/>
          <w:szCs w:val="20"/>
          <w:lang w:val="es-CO"/>
        </w:rPr>
      </w:r>
      <w:r w:rsidRPr="0022213B">
        <w:rPr>
          <w:rFonts w:eastAsia="Liberation Serif"/>
          <w:b/>
          <w:color w:val="984806"/>
          <w:szCs w:val="20"/>
          <w:lang w:val="es-CO"/>
        </w:rPr>
        <w:fldChar w:fldCharType="separate"/>
      </w:r>
      <w:r w:rsidRPr="0022213B">
        <w:rPr>
          <w:rStyle w:val="Hyperlink"/>
          <w:rFonts w:eastAsia="Liberation Serif"/>
          <w:szCs w:val="20"/>
          <w:lang w:val="es-CO"/>
        </w:rPr>
        <w:t>Dirigidas a los auditores</w:t>
      </w:r>
    </w:p>
    <w:p w14:paraId="0F80463C" w14:textId="77777777" w:rsidR="006108DA" w:rsidRPr="0022213B" w:rsidRDefault="006108DA" w:rsidP="006108DA">
      <w:pPr>
        <w:pStyle w:val="Cuerpovademecum"/>
        <w:rPr>
          <w:rStyle w:val="Hyperlink"/>
          <w:rFonts w:eastAsia="Liberation Serif"/>
          <w:b/>
          <w:szCs w:val="20"/>
          <w:lang w:val="es-CO"/>
        </w:rPr>
      </w:pPr>
      <w:r w:rsidRPr="0022213B">
        <w:rPr>
          <w:rFonts w:eastAsia="Liberation Serif"/>
          <w:b/>
          <w:color w:val="984806"/>
          <w:szCs w:val="20"/>
          <w:lang w:val="es-CO"/>
        </w:rPr>
        <w:fldChar w:fldCharType="end"/>
      </w:r>
      <w:r w:rsidRPr="0022213B">
        <w:rPr>
          <w:rFonts w:eastAsia="Liberation Serif"/>
          <w:b/>
          <w:color w:val="984806"/>
          <w:szCs w:val="20"/>
          <w:lang w:val="es-CO"/>
        </w:rPr>
        <w:fldChar w:fldCharType="begin"/>
      </w:r>
      <w:r w:rsidRPr="0022213B">
        <w:rPr>
          <w:rFonts w:eastAsia="Liberation Serif"/>
          <w:b/>
          <w:color w:val="984806"/>
          <w:szCs w:val="20"/>
          <w:lang w:val="es-CO"/>
        </w:rPr>
        <w:instrText xml:space="preserve"> HYPERLINK "https://www.samuelmantilla.com/post/asegurabilidad-aseguramiento" </w:instrText>
      </w:r>
      <w:r w:rsidRPr="0022213B">
        <w:rPr>
          <w:rFonts w:eastAsia="Liberation Serif"/>
          <w:b/>
          <w:color w:val="984806"/>
          <w:szCs w:val="20"/>
          <w:lang w:val="es-CO"/>
        </w:rPr>
      </w:r>
      <w:r w:rsidRPr="0022213B">
        <w:rPr>
          <w:rFonts w:eastAsia="Liberation Serif"/>
          <w:b/>
          <w:color w:val="984806"/>
          <w:szCs w:val="20"/>
          <w:lang w:val="es-CO"/>
        </w:rPr>
        <w:fldChar w:fldCharType="separate"/>
      </w:r>
      <w:r w:rsidRPr="0022213B">
        <w:rPr>
          <w:rStyle w:val="Hyperlink"/>
          <w:rFonts w:eastAsia="Liberation Serif"/>
          <w:szCs w:val="20"/>
          <w:lang w:val="es-CO"/>
        </w:rPr>
        <w:t>Asegurabilidad &amp; Aseguramiento</w:t>
      </w:r>
    </w:p>
    <w:p w14:paraId="47133813" w14:textId="77777777" w:rsidR="006108DA" w:rsidRPr="0022213B" w:rsidRDefault="006108DA" w:rsidP="006108DA">
      <w:pPr>
        <w:pStyle w:val="Cuerpovademecum"/>
        <w:rPr>
          <w:rStyle w:val="Hyperlink"/>
          <w:rFonts w:eastAsia="Liberation Serif"/>
          <w:szCs w:val="20"/>
          <w:lang w:val="es-CO"/>
        </w:rPr>
      </w:pPr>
      <w:r w:rsidRPr="0022213B">
        <w:rPr>
          <w:rFonts w:eastAsia="Liberation Serif"/>
          <w:b/>
          <w:color w:val="984806"/>
          <w:szCs w:val="20"/>
          <w:lang w:val="es-CO"/>
        </w:rPr>
        <w:fldChar w:fldCharType="end"/>
      </w:r>
      <w:r w:rsidRPr="0022213B">
        <w:rPr>
          <w:rFonts w:eastAsia="Liberation Serif"/>
          <w:b/>
          <w:color w:val="984806"/>
          <w:szCs w:val="20"/>
          <w:lang w:val="es-CO"/>
        </w:rPr>
        <w:fldChar w:fldCharType="begin"/>
      </w:r>
      <w:r w:rsidRPr="0022213B">
        <w:rPr>
          <w:rFonts w:eastAsia="Liberation Serif"/>
          <w:b/>
          <w:color w:val="984806"/>
          <w:szCs w:val="20"/>
          <w:lang w:val="es-CO"/>
        </w:rPr>
        <w:instrText xml:space="preserve"> HYPERLINK "https://www.samuelmantilla.com/post/control-interno-a-la-presentaci%C3%B3n-de-reportes-de-sostenibilidad" </w:instrText>
      </w:r>
      <w:r w:rsidRPr="0022213B">
        <w:rPr>
          <w:rFonts w:eastAsia="Liberation Serif"/>
          <w:b/>
          <w:color w:val="984806"/>
          <w:szCs w:val="20"/>
          <w:lang w:val="es-CO"/>
        </w:rPr>
      </w:r>
      <w:r w:rsidRPr="0022213B">
        <w:rPr>
          <w:rFonts w:eastAsia="Liberation Serif"/>
          <w:b/>
          <w:color w:val="984806"/>
          <w:szCs w:val="20"/>
          <w:lang w:val="es-CO"/>
        </w:rPr>
        <w:fldChar w:fldCharType="separate"/>
      </w:r>
      <w:r w:rsidRPr="0022213B">
        <w:rPr>
          <w:rStyle w:val="Hyperlink"/>
          <w:rFonts w:eastAsia="Liberation Serif"/>
          <w:szCs w:val="20"/>
          <w:lang w:val="es-CO"/>
        </w:rPr>
        <w:t>Control interno a la presentación de reportes de sostenibilidad</w:t>
      </w:r>
    </w:p>
    <w:p w14:paraId="475B074B" w14:textId="77777777" w:rsidR="006108DA" w:rsidRPr="0022213B" w:rsidRDefault="006108DA" w:rsidP="006108DA">
      <w:pPr>
        <w:pStyle w:val="Cuerpovademecum"/>
        <w:rPr>
          <w:rStyle w:val="Hyperlink"/>
          <w:rFonts w:eastAsia="Liberation Serif"/>
          <w:b/>
          <w:szCs w:val="20"/>
          <w:lang w:val="es-CO"/>
        </w:rPr>
      </w:pPr>
      <w:r w:rsidRPr="0022213B">
        <w:rPr>
          <w:rFonts w:eastAsia="Liberation Serif"/>
          <w:b/>
          <w:color w:val="984806"/>
          <w:szCs w:val="20"/>
          <w:lang w:val="es-CO"/>
        </w:rPr>
        <w:fldChar w:fldCharType="end"/>
      </w:r>
      <w:r w:rsidRPr="0022213B">
        <w:rPr>
          <w:rFonts w:eastAsia="Liberation Serif"/>
          <w:b/>
          <w:color w:val="984806"/>
          <w:szCs w:val="20"/>
          <w:lang w:val="es-CO"/>
        </w:rPr>
        <w:fldChar w:fldCharType="begin"/>
      </w:r>
      <w:r w:rsidRPr="0022213B">
        <w:rPr>
          <w:rFonts w:eastAsia="Liberation Serif"/>
          <w:b/>
          <w:color w:val="984806"/>
          <w:szCs w:val="20"/>
          <w:lang w:val="es-CO"/>
        </w:rPr>
        <w:instrText xml:space="preserve"> HYPERLINK "https://www.samuelmantilla.com/post/proyecto-de-ley-que-regula-la-revisor%C3%ADa-fiscal" </w:instrText>
      </w:r>
      <w:r w:rsidRPr="0022213B">
        <w:rPr>
          <w:rFonts w:eastAsia="Liberation Serif"/>
          <w:b/>
          <w:color w:val="984806"/>
          <w:szCs w:val="20"/>
          <w:lang w:val="es-CO"/>
        </w:rPr>
      </w:r>
      <w:r w:rsidRPr="0022213B">
        <w:rPr>
          <w:rFonts w:eastAsia="Liberation Serif"/>
          <w:b/>
          <w:color w:val="984806"/>
          <w:szCs w:val="20"/>
          <w:lang w:val="es-CO"/>
        </w:rPr>
        <w:fldChar w:fldCharType="separate"/>
      </w:r>
      <w:r w:rsidRPr="0022213B">
        <w:rPr>
          <w:rStyle w:val="Hyperlink"/>
          <w:rFonts w:eastAsia="Liberation Serif"/>
          <w:szCs w:val="20"/>
          <w:lang w:val="es-CO"/>
        </w:rPr>
        <w:t>Proyecto de ley que regula la revisoría fiscal</w:t>
      </w:r>
    </w:p>
    <w:p w14:paraId="0A33B2A6" w14:textId="77777777" w:rsidR="006108DA" w:rsidRPr="003C7CEA" w:rsidRDefault="006108DA" w:rsidP="003C7CEA">
      <w:pPr>
        <w:pStyle w:val="Cuerpovademecum"/>
        <w:rPr>
          <w:rStyle w:val="Hyperlink"/>
          <w:rFonts w:eastAsia="Liberation Serif"/>
          <w:color w:val="auto"/>
          <w:u w:val="none"/>
        </w:rPr>
      </w:pPr>
      <w:r w:rsidRPr="0022213B">
        <w:rPr>
          <w:rFonts w:eastAsia="Liberation Serif"/>
          <w:b/>
          <w:lang w:val="es-CO"/>
        </w:rPr>
        <w:fldChar w:fldCharType="end"/>
      </w:r>
      <w:r w:rsidRPr="003C7CEA">
        <w:rPr>
          <w:rFonts w:eastAsia="Liberation Serif"/>
        </w:rPr>
        <w:fldChar w:fldCharType="begin"/>
      </w:r>
      <w:r w:rsidRPr="003C7CEA">
        <w:rPr>
          <w:rFonts w:eastAsia="Liberation Serif"/>
        </w:rPr>
        <w:instrText xml:space="preserve"> HYPERLINK "https://www.samuelmantilla.com/post/materialidad-s%C3%AD-pero-cu%C3%A1l" </w:instrText>
      </w:r>
      <w:r w:rsidRPr="003C7CEA">
        <w:rPr>
          <w:rFonts w:eastAsia="Liberation Serif"/>
        </w:rPr>
      </w:r>
      <w:r w:rsidRPr="003C7CEA">
        <w:rPr>
          <w:rFonts w:eastAsia="Liberation Serif"/>
        </w:rPr>
        <w:fldChar w:fldCharType="separate"/>
      </w:r>
      <w:r w:rsidRPr="003C7CEA">
        <w:rPr>
          <w:rStyle w:val="Hyperlink"/>
          <w:rFonts w:eastAsia="Liberation Serif"/>
          <w:color w:val="auto"/>
          <w:u w:val="none"/>
        </w:rPr>
        <w:t>Materialidad, sí, pero ¿cuál?</w:t>
      </w:r>
    </w:p>
    <w:p w14:paraId="7C593B14" w14:textId="77777777" w:rsidR="006108DA" w:rsidRPr="003C7CEA" w:rsidRDefault="006108DA" w:rsidP="003C7CEA">
      <w:pPr>
        <w:pStyle w:val="Cuerpovademecum"/>
        <w:rPr>
          <w:rFonts w:eastAsia="Liberation Serif"/>
        </w:rPr>
      </w:pPr>
      <w:r w:rsidRPr="003C7CEA">
        <w:rPr>
          <w:rFonts w:eastAsia="Liberation Serif"/>
        </w:rPr>
        <w:fldChar w:fldCharType="end"/>
      </w:r>
    </w:p>
    <w:p w14:paraId="063C77FD" w14:textId="2BB3A660"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26026B65" w14:textId="77777777" w:rsidR="003C7CEA" w:rsidRPr="003C7CEA" w:rsidRDefault="003C7CEA" w:rsidP="003C7CEA">
      <w:pPr>
        <w:pStyle w:val="Cuerpovademecum"/>
      </w:pPr>
    </w:p>
    <w:p w14:paraId="58D3D2FD" w14:textId="77777777" w:rsidR="006108DA" w:rsidRPr="0022213B" w:rsidRDefault="006108DA" w:rsidP="006108DA">
      <w:pPr>
        <w:pStyle w:val="Cuerpovademecum"/>
        <w:rPr>
          <w:rFonts w:eastAsia="Liberation Serif"/>
          <w:b/>
          <w:color w:val="984806"/>
          <w:szCs w:val="20"/>
          <w:lang w:val="es-CO"/>
        </w:rPr>
      </w:pPr>
      <w:r w:rsidRPr="0022213B">
        <w:rPr>
          <w:rFonts w:eastAsia="Liberation Serif"/>
          <w:b/>
          <w:color w:val="984806"/>
          <w:szCs w:val="20"/>
          <w:lang w:val="es-CO"/>
        </w:rPr>
        <w:t>Securities and Exchange Comission (SEC) - Estados Unidos de América - Noticias</w:t>
      </w:r>
    </w:p>
    <w:p w14:paraId="515228F3"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"https://www.sec.gov/news/press-release/2022-180"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SEC Charges Audit Firm RSM and Three Senior-Level </w:t>
      </w:r>
    </w:p>
    <w:p w14:paraId="57F9C17A"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"https://www.sec.gov/news/press-release/2022-189"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SEC Charges Mattel with Financial Misstatements and Former </w:t>
      </w:r>
    </w:p>
    <w:p w14:paraId="23803EF0"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"https://www.sec.gov/news/press-release/2022-206"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SEC Announces Enforcement Results for FY22</w:t>
      </w:r>
    </w:p>
    <w:p w14:paraId="09FB39F5"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"https://www.sec.gov/news/press-release/2022-176"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Deloitte's Chinese Affiliate to Pay $20 Million Penalty</w:t>
      </w:r>
    </w:p>
    <w:p w14:paraId="05EB2B66"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"https://www.sec.gov/news/speech/peirce-audit-regulators-cliff-hangars-20220215"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Audit Regulators and Cliff Hangers - SEC.gov</w:t>
      </w:r>
    </w:p>
    <w:p w14:paraId="29EC8ECB"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"https://www.sec.gov/news/statement/munter-20220608"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The Critical Importance of the General Standard of Auditor</w:t>
      </w:r>
    </w:p>
    <w:p w14:paraId="732ED810"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"https://www.sec.gov/news/press-release/2022-114"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Ernst &amp; Young to Pay $100 Million Penalty for Employees</w:t>
      </w:r>
    </w:p>
    <w:p w14:paraId="6723C13E"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"https://www.sec.gov/news/statement/munter-statement-fraud-detection-101122"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The Auditor's Responsibility for Fraud Detection - SEC.gov</w:t>
      </w:r>
    </w:p>
    <w:p w14:paraId="61B942DC"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22213B">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"https://www.sec.gov/oiea/investor-alerts-and-bulletins/social-media-and-investment-fraud-investor-alert" </w:instrText>
      </w:r>
      <w:r w:rsidRPr="0022213B">
        <w:rPr>
          <w:rFonts w:eastAsia="Liberation Serif"/>
          <w:color w:val="984806"/>
          <w:szCs w:val="20"/>
          <w:lang w:val="es-CO"/>
        </w:rPr>
      </w:r>
      <w:r w:rsidRPr="0022213B">
        <w:rPr>
          <w:rFonts w:eastAsia="Liberation Serif"/>
          <w:color w:val="984806"/>
          <w:szCs w:val="20"/>
          <w:lang w:val="es-CO"/>
        </w:rPr>
        <w:fldChar w:fldCharType="separate"/>
      </w:r>
      <w:r w:rsidRPr="00C7591C">
        <w:rPr>
          <w:rStyle w:val="Hyperlink"/>
          <w:rFonts w:eastAsia="Liberation Serif"/>
          <w:szCs w:val="20"/>
          <w:lang w:val="en-US"/>
        </w:rPr>
        <w:t>Social Media and Investment Fraud – Investor Alert - SEC.gov</w:t>
      </w:r>
    </w:p>
    <w:p w14:paraId="1B46DBDF" w14:textId="77777777" w:rsidR="006108DA" w:rsidRPr="00C7591C" w:rsidRDefault="006108DA" w:rsidP="006108DA">
      <w:pPr>
        <w:pStyle w:val="Cuerpovademecum"/>
        <w:rPr>
          <w:rStyle w:val="Hyperlink"/>
          <w:rFonts w:eastAsia="Liberation Serif"/>
          <w:szCs w:val="20"/>
          <w:lang w:val="en-US"/>
        </w:rPr>
      </w:pPr>
      <w:r w:rsidRPr="0022213B">
        <w:rPr>
          <w:rFonts w:eastAsia="Liberation Serif"/>
          <w:color w:val="984806"/>
          <w:szCs w:val="20"/>
          <w:lang w:val="es-CO"/>
        </w:rPr>
        <w:fldChar w:fldCharType="end"/>
      </w:r>
      <w:r w:rsidRPr="00C56107">
        <w:rPr>
          <w:rFonts w:eastAsia="Liberation Serif"/>
          <w:color w:val="984806"/>
          <w:szCs w:val="20"/>
          <w:lang w:val="es-CO"/>
        </w:rPr>
        <w:fldChar w:fldCharType="begin"/>
      </w:r>
      <w:r w:rsidRPr="00C7591C">
        <w:rPr>
          <w:rFonts w:eastAsia="Liberation Serif"/>
          <w:color w:val="984806"/>
          <w:szCs w:val="20"/>
          <w:lang w:val="en-US"/>
        </w:rPr>
        <w:instrText xml:space="preserve"> HYPERLINK "https://www.sec.gov/news/press-release/2022-201" </w:instrText>
      </w:r>
      <w:r w:rsidRPr="00C56107">
        <w:rPr>
          <w:rFonts w:eastAsia="Liberation Serif"/>
          <w:color w:val="984806"/>
          <w:szCs w:val="20"/>
          <w:lang w:val="es-CO"/>
        </w:rPr>
      </w:r>
      <w:r w:rsidRPr="00C56107">
        <w:rPr>
          <w:rFonts w:eastAsia="Liberation Serif"/>
          <w:color w:val="984806"/>
          <w:szCs w:val="20"/>
          <w:lang w:val="es-CO"/>
        </w:rPr>
        <w:fldChar w:fldCharType="separate"/>
      </w:r>
      <w:r w:rsidRPr="00C7591C">
        <w:rPr>
          <w:rStyle w:val="Hyperlink"/>
          <w:rFonts w:eastAsia="Liberation Serif"/>
          <w:szCs w:val="20"/>
          <w:lang w:val="en-US"/>
        </w:rPr>
        <w:t>SEC Charges Creator of Global Crypto Ponzi Scheme </w:t>
      </w:r>
    </w:p>
    <w:p w14:paraId="086DCDB6" w14:textId="77777777" w:rsidR="006108DA" w:rsidRPr="0074571C" w:rsidRDefault="006108DA" w:rsidP="003C7CEA">
      <w:pPr>
        <w:pStyle w:val="Cuerpovademecum"/>
        <w:rPr>
          <w:lang w:val="en-US"/>
        </w:rPr>
      </w:pPr>
      <w:r w:rsidRPr="00C56107">
        <w:rPr>
          <w:rFonts w:eastAsia="Liberation Serif"/>
          <w:lang w:val="es-CO"/>
        </w:rPr>
        <w:fldChar w:fldCharType="end"/>
      </w:r>
    </w:p>
    <w:p w14:paraId="77796E78" w14:textId="45DED636"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0CCAB43" w14:textId="77777777" w:rsidR="003C7CEA" w:rsidRPr="003C7CEA" w:rsidRDefault="003C7CEA" w:rsidP="003C7CEA">
      <w:pPr>
        <w:pStyle w:val="Cuerpovademecum"/>
      </w:pPr>
    </w:p>
    <w:p w14:paraId="088FEA02"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Swiss Institute of Certified Accountants and Tax Consultants - Suiza - Noticias</w:t>
      </w:r>
    </w:p>
    <w:p w14:paraId="1410FE4F" w14:textId="77777777" w:rsidR="006108DA" w:rsidRPr="00C55F39" w:rsidRDefault="00000000" w:rsidP="006108DA">
      <w:pPr>
        <w:pStyle w:val="Cuerpovademecum"/>
        <w:rPr>
          <w:rFonts w:eastAsia="Liberation Serif"/>
          <w:color w:val="984806"/>
          <w:szCs w:val="20"/>
          <w:lang w:val="es-CO"/>
        </w:rPr>
      </w:pPr>
      <w:hyperlink r:id="rId517" w:history="1">
        <w:r w:rsidR="006108DA" w:rsidRPr="00C55F39">
          <w:rPr>
            <w:rStyle w:val="Hyperlink"/>
            <w:rFonts w:eastAsia="Liberation Serif"/>
            <w:szCs w:val="20"/>
            <w:lang w:val="es-CO"/>
          </w:rPr>
          <w:t>Sanciones contra Rusia y Bielorrusia – Prohibición de la prestación de servicios de auditoría y consultoría a determinadas empresas</w:t>
        </w:r>
      </w:hyperlink>
    </w:p>
    <w:p w14:paraId="6AF8DD49" w14:textId="77777777" w:rsidR="006108DA" w:rsidRDefault="00000000" w:rsidP="006108DA">
      <w:pPr>
        <w:pStyle w:val="Cuerpovademecum"/>
        <w:rPr>
          <w:rFonts w:eastAsia="Liberation Serif"/>
          <w:color w:val="984806"/>
          <w:szCs w:val="20"/>
          <w:lang w:val="es-CO"/>
        </w:rPr>
      </w:pPr>
      <w:hyperlink r:id="rId518" w:history="1">
        <w:r w:rsidR="006108DA" w:rsidRPr="00C55F39">
          <w:rPr>
            <w:rStyle w:val="Hyperlink"/>
            <w:rFonts w:eastAsia="Liberation Serif"/>
            <w:szCs w:val="20"/>
            <w:lang w:val="es-CO"/>
          </w:rPr>
          <w:t>Conferencia de Auditoría EXPERTsuisse 2022 – La profesión de auditoría es cada vez más atractiva y ayuda a la economía a desarrollarse en armonía con la sociedad y el medio ambiente.</w:t>
        </w:r>
      </w:hyperlink>
      <w:r w:rsidR="006108DA">
        <w:rPr>
          <w:rFonts w:eastAsia="Liberation Serif"/>
          <w:color w:val="984806"/>
          <w:szCs w:val="20"/>
          <w:lang w:val="es-CO"/>
        </w:rPr>
        <w:t xml:space="preserve"> </w:t>
      </w:r>
    </w:p>
    <w:p w14:paraId="684E2963" w14:textId="77777777" w:rsidR="006108DA" w:rsidRPr="003C7CEA" w:rsidRDefault="006108DA" w:rsidP="003C7CEA">
      <w:pPr>
        <w:pStyle w:val="Cuerpovademecum"/>
        <w:rPr>
          <w:rFonts w:eastAsia="Liberation Serif"/>
        </w:rPr>
      </w:pPr>
    </w:p>
    <w:p w14:paraId="19969C26" w14:textId="16D2F46C"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35F786DC" w14:textId="77777777" w:rsidR="003C7CEA" w:rsidRPr="003C7CEA" w:rsidRDefault="003C7CEA" w:rsidP="003C7CEA">
      <w:pPr>
        <w:pStyle w:val="Cuerpovademecum"/>
      </w:pPr>
    </w:p>
    <w:p w14:paraId="41F127D6"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Southern Africa Development Community Organization of Public Accounts Committees (SADCOPAC) – Internacional - Noticias</w:t>
      </w:r>
    </w:p>
    <w:p w14:paraId="5B9201E6" w14:textId="77777777" w:rsidR="006108DA" w:rsidRDefault="00000000" w:rsidP="006108DA">
      <w:pPr>
        <w:pStyle w:val="Cuerpovademecum"/>
      </w:pPr>
      <w:hyperlink r:id="rId519" w:history="1">
        <w:r w:rsidR="006108DA" w:rsidRPr="00C7591C">
          <w:rPr>
            <w:rStyle w:val="Hyperlink"/>
            <w:color w:val="auto"/>
            <w:u w:val="none"/>
            <w:lang w:val="en-US"/>
          </w:rPr>
          <w:t>Financial management of SADCOPAC</w:t>
        </w:r>
      </w:hyperlink>
      <w:r w:rsidR="006108DA" w:rsidRPr="00C7591C">
        <w:rPr>
          <w:lang w:val="en-US"/>
        </w:rPr>
        <w:t xml:space="preserve"> SADCOPAC has been issued with an unqualified audit opinion since its establishment. </w:t>
      </w:r>
      <w:r w:rsidR="006108DA" w:rsidRPr="00702803">
        <w:t>The Secretariat will […] </w:t>
      </w:r>
      <w:hyperlink r:id="rId520" w:history="1">
        <w:r w:rsidR="006108DA" w:rsidRPr="00702803">
          <w:rPr>
            <w:rStyle w:val="Hyperlink"/>
            <w:color w:val="auto"/>
            <w:u w:val="none"/>
          </w:rPr>
          <w:t>READ MORE</w:t>
        </w:r>
      </w:hyperlink>
      <w:r w:rsidR="006108DA">
        <w:t xml:space="preserve"> </w:t>
      </w:r>
    </w:p>
    <w:p w14:paraId="0B5FC780" w14:textId="77777777" w:rsidR="006108DA" w:rsidRPr="003C7CEA" w:rsidRDefault="006108DA" w:rsidP="003C7CEA">
      <w:pPr>
        <w:pStyle w:val="Cuerpovademecum"/>
        <w:rPr>
          <w:rFonts w:eastAsia="Liberation Serif"/>
        </w:rPr>
      </w:pPr>
    </w:p>
    <w:p w14:paraId="74751F09" w14:textId="73FD8587"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5FF8838D" w14:textId="77777777" w:rsidR="003C7CEA" w:rsidRPr="003C7CEA" w:rsidRDefault="003C7CEA" w:rsidP="003C7CEA">
      <w:pPr>
        <w:pStyle w:val="Cuerpovademecum"/>
      </w:pPr>
    </w:p>
    <w:p w14:paraId="4C349C8C"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Sri Lanka Accounting and Auditing Standards Monitoring Board - SriLanka - Noticias</w:t>
      </w:r>
    </w:p>
    <w:p w14:paraId="19667F81" w14:textId="77777777" w:rsidR="006108DA" w:rsidRPr="00C7591C" w:rsidRDefault="00000000" w:rsidP="006108DA">
      <w:pPr>
        <w:pStyle w:val="Cuerpovademecum"/>
        <w:rPr>
          <w:lang w:val="en-US"/>
        </w:rPr>
      </w:pPr>
      <w:hyperlink r:id="rId521" w:history="1">
        <w:r w:rsidR="006108DA" w:rsidRPr="00C7591C">
          <w:rPr>
            <w:rStyle w:val="Hyperlink"/>
            <w:lang w:val="en-US"/>
          </w:rPr>
          <w:t>CA Sri Lanka, APFASL partners with USAID to strengthen public sector accounting and auditing capabilities</w:t>
        </w:r>
      </w:hyperlink>
    </w:p>
    <w:p w14:paraId="0C3626C6" w14:textId="77777777" w:rsidR="006108DA" w:rsidRPr="0074571C" w:rsidRDefault="006108DA" w:rsidP="003C7CEA">
      <w:pPr>
        <w:pStyle w:val="Cuerpovademecum"/>
        <w:rPr>
          <w:rFonts w:eastAsia="Liberation Serif"/>
          <w:lang w:val="en-US"/>
        </w:rPr>
      </w:pPr>
    </w:p>
    <w:p w14:paraId="147A222B" w14:textId="5BDBADA2"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5A111E5" w14:textId="77777777" w:rsidR="003C7CEA" w:rsidRPr="003C7CEA" w:rsidRDefault="003C7CEA" w:rsidP="003C7CEA">
      <w:pPr>
        <w:pStyle w:val="Cuerpovademecum"/>
      </w:pPr>
    </w:p>
    <w:p w14:paraId="2C7D93DA" w14:textId="77777777" w:rsidR="006108DA" w:rsidRPr="00702803" w:rsidRDefault="006108DA" w:rsidP="006108DA">
      <w:pPr>
        <w:pStyle w:val="Cuerpovademecum"/>
        <w:rPr>
          <w:rFonts w:eastAsia="Liberation Serif"/>
          <w:b/>
          <w:color w:val="984806"/>
          <w:szCs w:val="20"/>
          <w:lang w:val="es-CO"/>
        </w:rPr>
      </w:pPr>
      <w:r w:rsidRPr="00702803">
        <w:rPr>
          <w:rFonts w:eastAsia="Liberation Serif"/>
          <w:b/>
          <w:color w:val="984806"/>
          <w:szCs w:val="20"/>
          <w:lang w:val="es-CO"/>
        </w:rPr>
        <w:t>Superintendencia de Servicios Públicos Domiciliarios - Colombia - Noticias</w:t>
      </w:r>
    </w:p>
    <w:p w14:paraId="689DEFEE" w14:textId="77777777" w:rsidR="006108DA" w:rsidRPr="004B0C94" w:rsidRDefault="00000000" w:rsidP="006108DA">
      <w:pPr>
        <w:pStyle w:val="Cuerpovademecum"/>
        <w:rPr>
          <w:rFonts w:eastAsia="Liberation Serif"/>
          <w:color w:val="984806"/>
          <w:szCs w:val="20"/>
          <w:lang w:val="es-CO"/>
        </w:rPr>
      </w:pPr>
      <w:hyperlink r:id="rId522" w:history="1">
        <w:r w:rsidR="006108DA" w:rsidRPr="004B0C94">
          <w:rPr>
            <w:rStyle w:val="Hyperlink"/>
            <w:rFonts w:eastAsia="Liberation Serif"/>
            <w:szCs w:val="20"/>
            <w:lang w:val="es-CO"/>
          </w:rPr>
          <w:t>Taller reporte de información Auditorías Externas de Gestión y Resultados</w:t>
        </w:r>
      </w:hyperlink>
    </w:p>
    <w:p w14:paraId="3F1A0741" w14:textId="77777777" w:rsidR="006108DA" w:rsidRPr="00C7591C" w:rsidRDefault="006108DA" w:rsidP="00D43269">
      <w:pPr>
        <w:pStyle w:val="Cuerpovademecum"/>
        <w:rPr>
          <w:lang w:val="es-CO"/>
        </w:rPr>
      </w:pPr>
    </w:p>
    <w:p w14:paraId="4985603C" w14:textId="5F384333"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0C76E089" w14:textId="77777777" w:rsidR="003C7CEA" w:rsidRPr="003C7CEA" w:rsidRDefault="003C7CEA" w:rsidP="003C7CEA">
      <w:pPr>
        <w:pStyle w:val="Cuerpovademecum"/>
      </w:pPr>
    </w:p>
    <w:p w14:paraId="1CC9AC79" w14:textId="77777777" w:rsidR="006108DA" w:rsidRPr="00702803" w:rsidRDefault="006108DA" w:rsidP="006108DA">
      <w:pPr>
        <w:pStyle w:val="Cuerpovademecum"/>
        <w:rPr>
          <w:rFonts w:eastAsia="Liberation Serif"/>
          <w:b/>
          <w:color w:val="984806"/>
          <w:szCs w:val="20"/>
          <w:lang w:val="es-CO"/>
        </w:rPr>
      </w:pPr>
      <w:r w:rsidRPr="00702803">
        <w:rPr>
          <w:rFonts w:eastAsia="Liberation Serif"/>
          <w:b/>
          <w:color w:val="984806"/>
          <w:szCs w:val="20"/>
          <w:lang w:val="es-CO"/>
        </w:rPr>
        <w:t>The CPA Journal - Estados Unidos de América - Artículos</w:t>
      </w:r>
    </w:p>
    <w:p w14:paraId="7FEA6D27" w14:textId="77777777" w:rsidR="006108DA" w:rsidRPr="00C7591C" w:rsidRDefault="00000000" w:rsidP="006108DA">
      <w:pPr>
        <w:pStyle w:val="Cuerpovademecum"/>
        <w:rPr>
          <w:rFonts w:eastAsia="Liberation Serif"/>
          <w:color w:val="984806"/>
          <w:szCs w:val="20"/>
          <w:lang w:val="en-US"/>
        </w:rPr>
      </w:pPr>
      <w:hyperlink r:id="rId523" w:history="1">
        <w:r w:rsidR="006108DA" w:rsidRPr="00C7591C">
          <w:rPr>
            <w:rStyle w:val="Hyperlink"/>
            <w:rFonts w:eastAsia="Liberation Serif"/>
            <w:szCs w:val="20"/>
            <w:lang w:val="en-US"/>
          </w:rPr>
          <w:t>ICYMI | Using Data Visualization To Help Uncover Fraud</w:t>
        </w:r>
      </w:hyperlink>
    </w:p>
    <w:p w14:paraId="5F6A7125" w14:textId="77777777" w:rsidR="006108DA" w:rsidRPr="00C7591C" w:rsidRDefault="00000000" w:rsidP="006108DA">
      <w:pPr>
        <w:pStyle w:val="Cuerpovademecum"/>
        <w:rPr>
          <w:rFonts w:eastAsia="Liberation Serif"/>
          <w:color w:val="984806"/>
          <w:szCs w:val="20"/>
          <w:lang w:val="en-US"/>
        </w:rPr>
      </w:pPr>
      <w:hyperlink r:id="rId524" w:history="1">
        <w:r w:rsidR="006108DA" w:rsidRPr="00C7591C">
          <w:rPr>
            <w:rStyle w:val="Hyperlink"/>
            <w:rFonts w:eastAsia="Liberation Serif"/>
            <w:szCs w:val="20"/>
            <w:lang w:val="en-US"/>
          </w:rPr>
          <w:t>Government Accounting and Auditing</w:t>
        </w:r>
      </w:hyperlink>
    </w:p>
    <w:p w14:paraId="11837B93" w14:textId="77777777" w:rsidR="006108DA" w:rsidRPr="00C7591C" w:rsidRDefault="00000000" w:rsidP="006108DA">
      <w:pPr>
        <w:pStyle w:val="Cuerpovademecum"/>
        <w:rPr>
          <w:rFonts w:eastAsia="Liberation Serif"/>
          <w:color w:val="984806"/>
          <w:szCs w:val="20"/>
          <w:lang w:val="en-US"/>
        </w:rPr>
      </w:pPr>
      <w:hyperlink r:id="rId525" w:history="1">
        <w:r w:rsidR="006108DA" w:rsidRPr="00C7591C">
          <w:rPr>
            <w:rStyle w:val="Hyperlink"/>
            <w:rFonts w:eastAsia="Liberation Serif"/>
            <w:szCs w:val="20"/>
            <w:lang w:val="en-US"/>
          </w:rPr>
          <w:t>Keys to Successful Remote Audits of Not-for-Profit Organizations</w:t>
        </w:r>
      </w:hyperlink>
    </w:p>
    <w:p w14:paraId="7C2875CA" w14:textId="77777777" w:rsidR="006108DA" w:rsidRPr="00C7591C" w:rsidRDefault="00000000" w:rsidP="006108DA">
      <w:pPr>
        <w:pStyle w:val="Cuerpovademecum"/>
        <w:rPr>
          <w:rFonts w:eastAsia="Liberation Serif"/>
          <w:color w:val="984806"/>
          <w:szCs w:val="20"/>
          <w:lang w:val="en-US"/>
        </w:rPr>
      </w:pPr>
      <w:hyperlink r:id="rId526" w:history="1">
        <w:r w:rsidR="006108DA" w:rsidRPr="00C7591C">
          <w:rPr>
            <w:rStyle w:val="Hyperlink"/>
            <w:rFonts w:eastAsia="Liberation Serif"/>
            <w:szCs w:val="20"/>
            <w:lang w:val="en-US"/>
          </w:rPr>
          <w:t>SEC Enforcement Actions Support Critical Skills-based Ethics Training</w:t>
        </w:r>
      </w:hyperlink>
    </w:p>
    <w:p w14:paraId="0955903A" w14:textId="77777777" w:rsidR="006108DA" w:rsidRPr="00702803" w:rsidRDefault="006108DA" w:rsidP="00D43269">
      <w:pPr>
        <w:pStyle w:val="Cuerpovademecum"/>
        <w:rPr>
          <w:lang w:val="en-US"/>
        </w:rPr>
      </w:pPr>
    </w:p>
    <w:p w14:paraId="68355F25" w14:textId="4790958D" w:rsidR="006108DA" w:rsidRDefault="006108DA" w:rsidP="006108DA">
      <w:pPr>
        <w:pStyle w:val="Cuerpovademecum"/>
        <w:jc w:val="center"/>
        <w:rPr>
          <w:rFonts w:cs="Palatino Linotype"/>
          <w:sz w:val="40"/>
          <w:szCs w:val="40"/>
          <w:lang w:val="es-CO"/>
        </w:rPr>
      </w:pPr>
      <w:r>
        <w:rPr>
          <w:rFonts w:cs="Palatino Linotype"/>
          <w:sz w:val="40"/>
          <w:szCs w:val="40"/>
          <w:lang w:val="es-CO"/>
        </w:rPr>
        <w:sym w:font="Wingdings 2" w:char="F068"/>
      </w:r>
    </w:p>
    <w:p w14:paraId="10C61B64" w14:textId="77777777" w:rsidR="003C7CEA" w:rsidRPr="003C7CEA" w:rsidRDefault="003C7CEA" w:rsidP="003C7CEA">
      <w:pPr>
        <w:pStyle w:val="Cuerpovademecum"/>
      </w:pPr>
    </w:p>
    <w:p w14:paraId="628FF58A" w14:textId="77777777" w:rsidR="006108DA" w:rsidRPr="00C7591C" w:rsidRDefault="006108DA" w:rsidP="006108DA">
      <w:pPr>
        <w:pStyle w:val="Cuerpovademecum"/>
        <w:rPr>
          <w:rFonts w:eastAsia="Liberation Serif"/>
          <w:b/>
          <w:color w:val="984806"/>
          <w:szCs w:val="20"/>
          <w:lang w:val="en-US"/>
        </w:rPr>
      </w:pPr>
      <w:r w:rsidRPr="00C7591C">
        <w:rPr>
          <w:rFonts w:eastAsia="Liberation Serif"/>
          <w:b/>
          <w:color w:val="984806"/>
          <w:szCs w:val="20"/>
          <w:lang w:val="en-US"/>
        </w:rPr>
        <w:t>Vietnam Association of Certified Public Accountants (VACPA) - Vietnam - Noticias</w:t>
      </w:r>
    </w:p>
    <w:p w14:paraId="47CBACF0" w14:textId="77777777" w:rsidR="006108DA" w:rsidRPr="005B2FBF" w:rsidRDefault="00000000" w:rsidP="006108DA">
      <w:pPr>
        <w:pStyle w:val="Cuerpovademecum"/>
        <w:rPr>
          <w:rFonts w:eastAsia="Liberation Serif"/>
          <w:color w:val="984806"/>
          <w:szCs w:val="20"/>
          <w:lang w:val="es-CO"/>
        </w:rPr>
      </w:pPr>
      <w:hyperlink r:id="rId527" w:history="1">
        <w:r w:rsidR="006108DA" w:rsidRPr="005B2FBF">
          <w:rPr>
            <w:rStyle w:val="Hyperlink"/>
            <w:rFonts w:eastAsia="Liberation Serif"/>
            <w:szCs w:val="20"/>
            <w:lang w:val="es-CO"/>
          </w:rPr>
          <w:t>Las empresas, los inversores y los contadores y auditores en ejercicio piden cooperación global y alineación en los estándares y marcos de informes de sostenibilidad.</w:t>
        </w:r>
      </w:hyperlink>
    </w:p>
    <w:p w14:paraId="6BB64C0D" w14:textId="77777777" w:rsidR="006108DA" w:rsidRPr="005B2FBF" w:rsidRDefault="00000000" w:rsidP="006108DA">
      <w:pPr>
        <w:pStyle w:val="Cuerpovademecum"/>
        <w:rPr>
          <w:rFonts w:eastAsia="Liberation Serif"/>
          <w:color w:val="984806"/>
          <w:szCs w:val="20"/>
          <w:lang w:val="es-CO"/>
        </w:rPr>
      </w:pPr>
      <w:hyperlink r:id="rId528" w:history="1">
        <w:r w:rsidR="006108DA" w:rsidRPr="005B2FBF">
          <w:rPr>
            <w:rStyle w:val="Hyperlink"/>
            <w:rFonts w:eastAsia="Liberation Serif"/>
            <w:szCs w:val="20"/>
            <w:lang w:val="es-CO"/>
          </w:rPr>
          <w:t>VACPA organizó con éxito un amplio taller de consulta sobre la Norma de Auditoría de Vietnam No. 315 (Redactada en 2022).</w:t>
        </w:r>
      </w:hyperlink>
    </w:p>
    <w:p w14:paraId="4B9078E5" w14:textId="77777777" w:rsidR="006108DA" w:rsidRPr="005B2FBF" w:rsidRDefault="00000000" w:rsidP="006108DA">
      <w:pPr>
        <w:pStyle w:val="Cuerpovademecum"/>
        <w:rPr>
          <w:rFonts w:eastAsia="Liberation Serif"/>
          <w:color w:val="984806"/>
          <w:szCs w:val="20"/>
          <w:lang w:val="es-CO"/>
        </w:rPr>
      </w:pPr>
      <w:hyperlink r:id="rId529" w:history="1">
        <w:r w:rsidR="006108DA" w:rsidRPr="005B2FBF">
          <w:rPr>
            <w:rStyle w:val="Hyperlink"/>
            <w:rFonts w:eastAsia="Liberation Serif"/>
            <w:szCs w:val="20"/>
            <w:lang w:val="es-CO"/>
          </w:rPr>
          <w:t>El Ministro de Finanzas dio instrucciones para fortalecer la inspección y supervisión del mercado de valores, incluida la inspección e inspección exhaustivas del funcionamiento de las empresas de contabilidad y auditoría.</w:t>
        </w:r>
      </w:hyperlink>
    </w:p>
    <w:p w14:paraId="007AD1DF" w14:textId="77777777" w:rsidR="006108DA" w:rsidRPr="005B2FBF" w:rsidRDefault="00000000" w:rsidP="006108DA">
      <w:pPr>
        <w:pStyle w:val="Cuerpovademecum"/>
        <w:rPr>
          <w:rFonts w:eastAsia="Liberation Serif"/>
          <w:color w:val="984806"/>
          <w:szCs w:val="20"/>
          <w:lang w:val="es-CO"/>
        </w:rPr>
      </w:pPr>
      <w:hyperlink r:id="rId530" w:history="1">
        <w:r w:rsidR="006108DA" w:rsidRPr="005B2FBF">
          <w:rPr>
            <w:rStyle w:val="Hyperlink"/>
            <w:rFonts w:eastAsia="Liberation Serif"/>
            <w:szCs w:val="20"/>
            <w:lang w:val="es-CO"/>
          </w:rPr>
          <w:t>VACPA organizó con éxito el curso 8-2022 sobre "práctica de auditoría bajo el programa modelo de auditoría" para estudiantes de la UNIVERSIDAD NACIONAL DE HANOI</w:t>
        </w:r>
      </w:hyperlink>
    </w:p>
    <w:p w14:paraId="02D201FA" w14:textId="77777777" w:rsidR="006108DA" w:rsidRPr="005B2FBF" w:rsidRDefault="00000000" w:rsidP="006108DA">
      <w:pPr>
        <w:pStyle w:val="Cuerpovademecum"/>
        <w:rPr>
          <w:rFonts w:eastAsia="Liberation Serif"/>
          <w:color w:val="984806"/>
          <w:szCs w:val="20"/>
          <w:lang w:val="es-CO"/>
        </w:rPr>
      </w:pPr>
      <w:hyperlink r:id="rId531" w:history="1">
        <w:r w:rsidR="006108DA">
          <w:rPr>
            <w:rStyle w:val="Hyperlink"/>
            <w:rFonts w:eastAsia="Liberation Serif"/>
            <w:szCs w:val="20"/>
            <w:lang w:val="es-CO"/>
          </w:rPr>
          <w:t>A</w:t>
        </w:r>
        <w:r w:rsidR="006108DA" w:rsidRPr="005B2FBF">
          <w:rPr>
            <w:rStyle w:val="Hyperlink"/>
            <w:rFonts w:eastAsia="Liberation Serif"/>
            <w:szCs w:val="20"/>
            <w:lang w:val="es-CO"/>
          </w:rPr>
          <w:t>viso de recepción de solicitud para el examen de auditor y contador 2020</w:t>
        </w:r>
      </w:hyperlink>
    </w:p>
    <w:p w14:paraId="4DA27C82" w14:textId="77777777" w:rsidR="006108DA" w:rsidRPr="005B2FBF" w:rsidRDefault="00000000" w:rsidP="006108DA">
      <w:pPr>
        <w:pStyle w:val="Cuerpovademecum"/>
        <w:rPr>
          <w:rFonts w:eastAsia="Liberation Serif"/>
          <w:color w:val="984806"/>
          <w:szCs w:val="20"/>
          <w:lang w:val="es-CO"/>
        </w:rPr>
      </w:pPr>
      <w:hyperlink r:id="rId532" w:history="1">
        <w:r w:rsidR="006108DA" w:rsidRPr="005B2FBF">
          <w:rPr>
            <w:rStyle w:val="Hyperlink"/>
            <w:rFonts w:eastAsia="Liberation Serif"/>
            <w:szCs w:val="20"/>
            <w:lang w:val="es-CO"/>
          </w:rPr>
          <w:t>VACPA promulga el Plan de Implementación para desarrollar el "Programa de Auditoría de Muestra de Auditoría de Estados Financieros del Grupo"</w:t>
        </w:r>
      </w:hyperlink>
    </w:p>
    <w:p w14:paraId="6D8F5E67" w14:textId="77777777" w:rsidR="006108DA" w:rsidRPr="003F7695" w:rsidRDefault="00000000" w:rsidP="006108DA">
      <w:pPr>
        <w:pStyle w:val="Cuerpovademecum"/>
        <w:rPr>
          <w:rFonts w:eastAsia="Liberation Serif"/>
          <w:color w:val="984806"/>
          <w:szCs w:val="20"/>
          <w:lang w:val="es-CO"/>
        </w:rPr>
      </w:pPr>
      <w:hyperlink r:id="rId533" w:history="1">
        <w:r w:rsidR="006108DA" w:rsidRPr="003F7695">
          <w:rPr>
            <w:rStyle w:val="Hyperlink"/>
            <w:rFonts w:eastAsia="Liberation Serif"/>
            <w:szCs w:val="20"/>
            <w:lang w:val="es-CO"/>
          </w:rPr>
          <w:t>IFAC realiza encuesta de honorarios de auditoría 2022</w:t>
        </w:r>
      </w:hyperlink>
    </w:p>
    <w:p w14:paraId="30257879" w14:textId="77777777" w:rsidR="006108DA" w:rsidRPr="003F7695" w:rsidRDefault="00000000" w:rsidP="006108DA">
      <w:pPr>
        <w:pStyle w:val="Cuerpovademecum"/>
        <w:rPr>
          <w:rFonts w:eastAsia="Liberation Serif"/>
          <w:color w:val="984806"/>
          <w:szCs w:val="20"/>
          <w:lang w:val="es-CO"/>
        </w:rPr>
      </w:pPr>
      <w:hyperlink r:id="rId534" w:history="1">
        <w:r w:rsidR="006108DA" w:rsidRPr="003F7695">
          <w:rPr>
            <w:rStyle w:val="Hyperlink"/>
            <w:rFonts w:eastAsia="Liberation Serif"/>
            <w:szCs w:val="20"/>
            <w:lang w:val="es-CO"/>
          </w:rPr>
          <w:t>Por favor, comente sobre el Proyecto de Norma de Auditoría de Vietnam (VSA) 315 – Identificación y evaluación del riesgo de errores materiales"</w:t>
        </w:r>
      </w:hyperlink>
    </w:p>
    <w:p w14:paraId="288B98E5" w14:textId="77777777" w:rsidR="006108DA" w:rsidRPr="003F7695" w:rsidRDefault="00000000" w:rsidP="006108DA">
      <w:pPr>
        <w:pStyle w:val="Cuerpovademecum"/>
        <w:rPr>
          <w:rFonts w:eastAsia="Liberation Serif"/>
          <w:color w:val="984806"/>
          <w:szCs w:val="20"/>
          <w:lang w:val="es-CO"/>
        </w:rPr>
      </w:pPr>
      <w:hyperlink r:id="rId535" w:history="1">
        <w:r w:rsidR="006108DA" w:rsidRPr="003F7695">
          <w:rPr>
            <w:rStyle w:val="Hyperlink"/>
            <w:rFonts w:eastAsia="Liberation Serif"/>
            <w:szCs w:val="20"/>
            <w:lang w:val="es-CO"/>
          </w:rPr>
          <w:t>VACPA cooperó con ACCA para presentar y otorgar el libro "Guía de gestión para la auditoría de empresas y pequeñas y medianas empresas contables"</w:t>
        </w:r>
      </w:hyperlink>
    </w:p>
    <w:p w14:paraId="0E7541FE" w14:textId="77777777" w:rsidR="006108DA" w:rsidRPr="003F7695" w:rsidRDefault="00000000" w:rsidP="006108DA">
      <w:pPr>
        <w:pStyle w:val="Cuerpovademecum"/>
        <w:rPr>
          <w:rFonts w:eastAsia="Liberation Serif"/>
          <w:color w:val="984806"/>
          <w:szCs w:val="20"/>
          <w:lang w:val="es-CO"/>
        </w:rPr>
      </w:pPr>
      <w:hyperlink r:id="rId536" w:history="1">
        <w:r w:rsidR="006108DA" w:rsidRPr="003F7695">
          <w:rPr>
            <w:rStyle w:val="Hyperlink"/>
            <w:rFonts w:eastAsia="Liberation Serif"/>
            <w:szCs w:val="20"/>
            <w:lang w:val="es-CO"/>
          </w:rPr>
          <w:t>El primer ministro aprueba la estrategia contable - auditoría hasta 2030</w:t>
        </w:r>
      </w:hyperlink>
    </w:p>
    <w:p w14:paraId="4371549C" w14:textId="77777777" w:rsidR="006108DA" w:rsidRPr="003F7695" w:rsidRDefault="00000000" w:rsidP="006108DA">
      <w:pPr>
        <w:pStyle w:val="Cuerpovademecum"/>
        <w:rPr>
          <w:rFonts w:eastAsia="Liberation Serif"/>
          <w:color w:val="984806"/>
          <w:szCs w:val="20"/>
          <w:lang w:val="es-CO"/>
        </w:rPr>
      </w:pPr>
      <w:hyperlink r:id="rId537" w:history="1">
        <w:r w:rsidR="006108DA" w:rsidRPr="003F7695">
          <w:rPr>
            <w:rStyle w:val="Hyperlink"/>
            <w:rFonts w:eastAsia="Liberation Serif"/>
            <w:szCs w:val="20"/>
            <w:lang w:val="es-CO"/>
          </w:rPr>
          <w:t>VACPA y la Academia de Finanzas organizaron conjuntamente un seminario "Aprenda sobre el programa de auditoría modelo más comúnmente aplicado en las empresas de auditoría y las características y oportunidades de carrera en el campo de la auditoría independiente" para estudiantes.</w:t>
        </w:r>
      </w:hyperlink>
    </w:p>
    <w:p w14:paraId="6C87E473" w14:textId="77777777" w:rsidR="002C7EFD" w:rsidRPr="00305499" w:rsidRDefault="002C7EFD" w:rsidP="002C7EFD">
      <w:pPr>
        <w:pStyle w:val="Cuerpovademecum"/>
        <w:rPr>
          <w:lang w:val="es-CO"/>
        </w:rPr>
      </w:pPr>
    </w:p>
    <w:p w14:paraId="34540D6F" w14:textId="77777777" w:rsidR="002C7EFD" w:rsidRDefault="002C7EFD" w:rsidP="002C7EFD">
      <w:pPr>
        <w:pStyle w:val="Cuerpovademecum"/>
        <w:jc w:val="center"/>
        <w:rPr>
          <w:rFonts w:cs="Palatino Linotype"/>
          <w:sz w:val="40"/>
          <w:szCs w:val="40"/>
          <w:lang w:val="en-US"/>
        </w:rPr>
      </w:pPr>
      <w:r>
        <w:rPr>
          <w:rFonts w:cs="Palatino Linotype"/>
          <w:sz w:val="40"/>
          <w:szCs w:val="40"/>
          <w:lang w:val="es-CO"/>
        </w:rPr>
        <w:sym w:font="Wingdings 2" w:char="F068"/>
      </w:r>
    </w:p>
    <w:p w14:paraId="24F84157" w14:textId="39A45CFB" w:rsidR="006108DA" w:rsidRDefault="006108DA" w:rsidP="002C7EFD">
      <w:pPr>
        <w:pStyle w:val="Cuerpovademecum"/>
        <w:rPr>
          <w:lang w:val="en-US"/>
        </w:rPr>
      </w:pPr>
    </w:p>
    <w:p w14:paraId="718FE126" w14:textId="37BD5216" w:rsidR="002C7EFD" w:rsidRDefault="002C7EFD" w:rsidP="00D43269">
      <w:pPr>
        <w:pStyle w:val="Cuerpovademecum"/>
        <w:rPr>
          <w:lang w:val="en-US"/>
        </w:rPr>
      </w:pPr>
      <w:r>
        <w:rPr>
          <w:lang w:val="en-US"/>
        </w:rPr>
        <w:br w:type="page"/>
      </w:r>
    </w:p>
    <w:p w14:paraId="49CE61BE" w14:textId="77777777" w:rsidR="00BB4E6A" w:rsidRPr="004F5C7D" w:rsidRDefault="00BB4E6A" w:rsidP="004F5C7D">
      <w:pPr>
        <w:pStyle w:val="Cuerpovademecum"/>
        <w:rPr>
          <w:rStyle w:val="Hyperlink"/>
          <w:color w:val="auto"/>
          <w:u w:val="none"/>
        </w:rPr>
      </w:pPr>
    </w:p>
    <w:p w14:paraId="3F5EE2AF" w14:textId="77777777" w:rsidR="00974F8A" w:rsidRPr="00DF6816" w:rsidRDefault="00482D0E" w:rsidP="005961C3">
      <w:pPr>
        <w:pStyle w:val="Cuerpovademecum"/>
        <w:rPr>
          <w:lang w:val="es-CO"/>
        </w:rPr>
      </w:pPr>
      <w:bookmarkStart w:id="6" w:name="FINANCIERA"/>
      <w:r w:rsidRPr="00B41A99">
        <w:rPr>
          <w:noProof/>
          <w:lang w:val="es-CO" w:eastAsia="es-CO"/>
        </w:rPr>
        <mc:AlternateContent>
          <mc:Choice Requires="wps">
            <w:drawing>
              <wp:inline distT="0" distB="0" distL="0" distR="0" wp14:anchorId="1FD99E05" wp14:editId="7A8FF802">
                <wp:extent cx="5610860" cy="467995"/>
                <wp:effectExtent l="9525" t="9525" r="38100" b="47625"/>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9D712" w14:textId="77777777" w:rsidR="00F63235" w:rsidRPr="00A80A73" w:rsidRDefault="00000000" w:rsidP="00482D0E">
                            <w:pPr>
                              <w:pStyle w:val="NormalWeb"/>
                              <w:spacing w:before="0" w:beforeAutospacing="0" w:after="0" w:afterAutospacing="0"/>
                              <w:jc w:val="center"/>
                              <w:rPr>
                                <w:sz w:val="56"/>
                                <w:szCs w:val="56"/>
                              </w:rPr>
                            </w:pPr>
                            <w:hyperlink w:anchor="_CONTABILIDAD_FINANCIERA" w:history="1">
                              <w:r w:rsidR="00F63235" w:rsidRPr="00A80A73">
                                <w:rPr>
                                  <w:rStyle w:val="Hyperlink"/>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FD99E05" id="WordArt 4" o:spid="_x0000_s1028"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nG/QEAAN0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y4vMIGpnuUB6J60DBqLj/dQCnSPdB3yHliMTWDvWWkrd2SW2kH9E34xac&#10;nSgEIr+FXp08TTxSQiQzoKMB8kdE0h0FroeOFW/zPKmiFF3cmV/eSYElKRPaJOrUNoJ7uyZbH9qk&#10;+EXIpJgylIyY8h5DerlPt17+ytVv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EErpx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6A49D712" w14:textId="77777777" w:rsidR="00F63235" w:rsidRPr="00A80A73" w:rsidRDefault="00000000" w:rsidP="00482D0E">
                      <w:pPr>
                        <w:pStyle w:val="NormalWeb"/>
                        <w:spacing w:before="0" w:beforeAutospacing="0" w:after="0" w:afterAutospacing="0"/>
                        <w:jc w:val="center"/>
                        <w:rPr>
                          <w:sz w:val="56"/>
                          <w:szCs w:val="56"/>
                        </w:rPr>
                      </w:pPr>
                      <w:hyperlink w:anchor="_CONTABILIDAD_FINANCIERA" w:history="1">
                        <w:r w:rsidR="00F63235" w:rsidRPr="00A80A73">
                          <w:rPr>
                            <w:rStyle w:val="Hyperlink"/>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v:textbox>
                <w10:anchorlock/>
              </v:shape>
            </w:pict>
          </mc:Fallback>
        </mc:AlternateContent>
      </w:r>
      <w:bookmarkEnd w:id="3"/>
    </w:p>
    <w:bookmarkEnd w:id="6"/>
    <w:p w14:paraId="5B223512" w14:textId="77777777" w:rsidR="002C7EFD" w:rsidRPr="005B3F0B" w:rsidRDefault="002C7EFD" w:rsidP="002C7EFD">
      <w:pPr>
        <w:pStyle w:val="Cuerpovademecum"/>
        <w:rPr>
          <w:rStyle w:val="Hyperlink"/>
          <w:color w:val="auto"/>
          <w:u w:val="none"/>
          <w:lang w:val="en-US"/>
        </w:rPr>
      </w:pPr>
    </w:p>
    <w:p w14:paraId="4A5ADF10" w14:textId="77777777" w:rsidR="002C7EFD" w:rsidRDefault="002C7EFD" w:rsidP="002C7EFD">
      <w:pPr>
        <w:pStyle w:val="Estilo10"/>
        <w:rPr>
          <w:lang w:val="en-US"/>
        </w:rPr>
      </w:pPr>
      <w:bookmarkStart w:id="7" w:name="_CONTABILIDAD_GERENCIAL"/>
      <w:r w:rsidRPr="00B51ED9">
        <w:rPr>
          <w:lang w:val="en-US"/>
        </w:rPr>
        <w:t>Accountancy Europe – Internacional – Noticias</w:t>
      </w:r>
    </w:p>
    <w:p w14:paraId="1B2C3564" w14:textId="77777777" w:rsidR="002C7EFD" w:rsidRPr="00B44DFA" w:rsidRDefault="00000000" w:rsidP="002C7EFD">
      <w:pPr>
        <w:pStyle w:val="Cuerpovademecum"/>
        <w:rPr>
          <w:lang w:val="en-US"/>
        </w:rPr>
      </w:pPr>
      <w:hyperlink r:id="rId538" w:history="1">
        <w:r w:rsidR="002C7EFD" w:rsidRPr="00B44DFA">
          <w:rPr>
            <w:rStyle w:val="Hyperlink"/>
            <w:lang w:val="en-US"/>
          </w:rPr>
          <w:t>European sustainability reporting standards: shaping EU’s green future</w:t>
        </w:r>
      </w:hyperlink>
    </w:p>
    <w:p w14:paraId="0A09093C" w14:textId="77777777" w:rsidR="002C7EFD" w:rsidRPr="00B44DFA" w:rsidRDefault="00000000" w:rsidP="002C7EFD">
      <w:pPr>
        <w:pStyle w:val="Cuerpovademecum"/>
        <w:rPr>
          <w:lang w:val="en-US"/>
        </w:rPr>
      </w:pPr>
      <w:hyperlink r:id="rId539" w:history="1">
        <w:r w:rsidR="002C7EFD" w:rsidRPr="00B44DFA">
          <w:rPr>
            <w:rStyle w:val="Hyperlink"/>
            <w:lang w:val="en-US"/>
          </w:rPr>
          <w:t>Insights from SME accountants: from professional sports to environmental accounting</w:t>
        </w:r>
      </w:hyperlink>
    </w:p>
    <w:p w14:paraId="17B3F65A" w14:textId="77777777" w:rsidR="002C7EFD" w:rsidRPr="00E869BD" w:rsidRDefault="00000000" w:rsidP="002C7EFD">
      <w:pPr>
        <w:pStyle w:val="Cuerpovademecum"/>
        <w:rPr>
          <w:lang w:val="en-US"/>
        </w:rPr>
      </w:pPr>
      <w:hyperlink r:id="rId540" w:history="1">
        <w:r w:rsidR="002C7EFD" w:rsidRPr="00E869BD">
          <w:rPr>
            <w:rStyle w:val="Hyperlink"/>
            <w:lang w:val="en-US"/>
          </w:rPr>
          <w:t>Insights from SME accountants: practitioners help SMEs go green</w:t>
        </w:r>
      </w:hyperlink>
    </w:p>
    <w:p w14:paraId="6DFE8CF8" w14:textId="77777777" w:rsidR="002C7EFD" w:rsidRPr="00E869BD" w:rsidRDefault="00000000" w:rsidP="002C7EFD">
      <w:pPr>
        <w:pStyle w:val="Cuerpovademecum"/>
        <w:rPr>
          <w:lang w:val="en-US"/>
        </w:rPr>
      </w:pPr>
      <w:hyperlink r:id="rId541" w:history="1">
        <w:r w:rsidR="002C7EFD" w:rsidRPr="00E869BD">
          <w:rPr>
            <w:rStyle w:val="Hyperlink"/>
            <w:lang w:val="en-US"/>
          </w:rPr>
          <w:t>EU reaches agreement on the CSRD: a historic moment for corporate reporting</w:t>
        </w:r>
      </w:hyperlink>
    </w:p>
    <w:p w14:paraId="597301B9" w14:textId="77777777" w:rsidR="002C7EFD" w:rsidRPr="00A4151B" w:rsidRDefault="002C7EFD" w:rsidP="002C7EFD">
      <w:pPr>
        <w:pStyle w:val="Cuerpovademecum"/>
        <w:rPr>
          <w:lang w:val="en-US"/>
        </w:rPr>
      </w:pPr>
    </w:p>
    <w:p w14:paraId="2C160B52" w14:textId="77777777" w:rsidR="002C7EFD" w:rsidRDefault="002C7EFD" w:rsidP="002C7EFD">
      <w:pPr>
        <w:pStyle w:val="Estilo2"/>
        <w:rPr>
          <w:lang w:val="x-none"/>
        </w:rPr>
      </w:pPr>
      <w:r>
        <w:sym w:font="Wingdings 2" w:char="F068"/>
      </w:r>
    </w:p>
    <w:p w14:paraId="64BD1EF4" w14:textId="77777777" w:rsidR="002C7EFD" w:rsidRDefault="002C7EFD" w:rsidP="002C7EFD">
      <w:pPr>
        <w:pStyle w:val="Cuerpovademecum"/>
        <w:rPr>
          <w:lang w:val="en-US"/>
        </w:rPr>
      </w:pPr>
    </w:p>
    <w:p w14:paraId="4659727F" w14:textId="77777777" w:rsidR="002C7EFD" w:rsidRDefault="002C7EFD" w:rsidP="002C7EFD">
      <w:pPr>
        <w:pStyle w:val="Estilo10"/>
      </w:pPr>
      <w:r>
        <w:t>Actualícese.com - Colombia – Noticias</w:t>
      </w:r>
    </w:p>
    <w:p w14:paraId="708A55A4" w14:textId="77777777" w:rsidR="002C7EFD" w:rsidRPr="009A755F" w:rsidRDefault="00000000" w:rsidP="002C7EFD">
      <w:pPr>
        <w:pStyle w:val="Cuerpovademecum"/>
        <w:rPr>
          <w:lang w:val="es-CO"/>
        </w:rPr>
      </w:pPr>
      <w:hyperlink r:id="rId542" w:history="1">
        <w:r w:rsidR="002C7EFD" w:rsidRPr="009A755F">
          <w:rPr>
            <w:rStyle w:val="Hyperlink"/>
            <w:lang w:val="es-CO"/>
          </w:rPr>
          <w:t>Grupo de aplicación de los Estándares Internacionales: cambio voluntario y cambio obligatorio</w:t>
        </w:r>
      </w:hyperlink>
    </w:p>
    <w:p w14:paraId="060456D0" w14:textId="77777777" w:rsidR="002C7EFD" w:rsidRPr="009A755F" w:rsidRDefault="00000000" w:rsidP="002C7EFD">
      <w:pPr>
        <w:pStyle w:val="Cuerpovademecum"/>
        <w:rPr>
          <w:lang w:val="es-CO"/>
        </w:rPr>
      </w:pPr>
      <w:hyperlink r:id="rId543" w:history="1">
        <w:r w:rsidR="002C7EFD" w:rsidRPr="009A755F">
          <w:rPr>
            <w:rStyle w:val="Hyperlink"/>
            <w:lang w:val="es-CO"/>
          </w:rPr>
          <w:t>Informe de gestión del CTCP: ¿qué tan adelantadas van las actividades que se han desarrollado?</w:t>
        </w:r>
      </w:hyperlink>
    </w:p>
    <w:p w14:paraId="6F832221" w14:textId="77777777" w:rsidR="002C7EFD" w:rsidRPr="009A755F" w:rsidRDefault="00000000" w:rsidP="002C7EFD">
      <w:pPr>
        <w:pStyle w:val="Cuerpovademecum"/>
        <w:rPr>
          <w:lang w:val="es-CO"/>
        </w:rPr>
      </w:pPr>
      <w:hyperlink r:id="rId544" w:history="1">
        <w:r w:rsidR="002C7EFD" w:rsidRPr="009A755F">
          <w:rPr>
            <w:rStyle w:val="Hyperlink"/>
            <w:lang w:val="es-CO"/>
          </w:rPr>
          <w:t>Modelo de informe de gestión</w:t>
        </w:r>
      </w:hyperlink>
    </w:p>
    <w:p w14:paraId="14C15183" w14:textId="77777777" w:rsidR="002C7EFD" w:rsidRPr="009A755F" w:rsidRDefault="00000000" w:rsidP="002C7EFD">
      <w:pPr>
        <w:pStyle w:val="Cuerpovademecum"/>
        <w:rPr>
          <w:lang w:val="es-CO"/>
        </w:rPr>
      </w:pPr>
      <w:hyperlink r:id="rId545" w:history="1">
        <w:r w:rsidR="002C7EFD" w:rsidRPr="009A755F">
          <w:rPr>
            <w:rStyle w:val="Hyperlink"/>
            <w:lang w:val="es-CO"/>
          </w:rPr>
          <w:t>¿Cómo determinar si los saldos de apertura se encuentran libres de error material?</w:t>
        </w:r>
      </w:hyperlink>
    </w:p>
    <w:p w14:paraId="5760DC70" w14:textId="77777777" w:rsidR="002C7EFD" w:rsidRPr="009A755F" w:rsidRDefault="00000000" w:rsidP="002C7EFD">
      <w:pPr>
        <w:pStyle w:val="Cuerpovademecum"/>
        <w:rPr>
          <w:lang w:val="es-CO"/>
        </w:rPr>
      </w:pPr>
      <w:hyperlink r:id="rId546" w:history="1">
        <w:r w:rsidR="002C7EFD" w:rsidRPr="009A755F">
          <w:rPr>
            <w:rStyle w:val="Hyperlink"/>
            <w:lang w:val="es-CO"/>
          </w:rPr>
          <w:t>Contador público: ¿puede firmar documentos en blanco para su posterior diligenciamiento?</w:t>
        </w:r>
      </w:hyperlink>
    </w:p>
    <w:p w14:paraId="39F5AA53" w14:textId="77777777" w:rsidR="002C7EFD" w:rsidRPr="009A755F" w:rsidRDefault="00000000" w:rsidP="002C7EFD">
      <w:pPr>
        <w:pStyle w:val="Cuerpovademecum"/>
        <w:rPr>
          <w:lang w:val="es-CO"/>
        </w:rPr>
      </w:pPr>
      <w:hyperlink r:id="rId547" w:history="1">
        <w:r w:rsidR="002C7EFD" w:rsidRPr="009A755F">
          <w:rPr>
            <w:rStyle w:val="Hyperlink"/>
            <w:lang w:val="es-CO"/>
          </w:rPr>
          <w:t>Estados financieros y sus notas: respuestas importantes </w:t>
        </w:r>
      </w:hyperlink>
    </w:p>
    <w:p w14:paraId="209412BD" w14:textId="77777777" w:rsidR="002C7EFD" w:rsidRPr="009A755F" w:rsidRDefault="00000000" w:rsidP="002C7EFD">
      <w:pPr>
        <w:pStyle w:val="Cuerpovademecum"/>
        <w:rPr>
          <w:lang w:val="es-CO"/>
        </w:rPr>
      </w:pPr>
      <w:hyperlink r:id="rId548" w:history="1">
        <w:r w:rsidR="002C7EFD" w:rsidRPr="009A755F">
          <w:rPr>
            <w:rStyle w:val="Hyperlink"/>
            <w:lang w:val="es-CO"/>
          </w:rPr>
          <w:t>Materialidad en la propiedad, planta y equipo: ¿cómo se determina?</w:t>
        </w:r>
      </w:hyperlink>
    </w:p>
    <w:p w14:paraId="6B9F954E" w14:textId="77777777" w:rsidR="002C7EFD" w:rsidRPr="009A755F" w:rsidRDefault="00000000" w:rsidP="002C7EFD">
      <w:pPr>
        <w:pStyle w:val="Cuerpovademecum"/>
        <w:rPr>
          <w:lang w:val="es-CO"/>
        </w:rPr>
      </w:pPr>
      <w:hyperlink r:id="rId549" w:history="1">
        <w:r w:rsidR="002C7EFD" w:rsidRPr="009A755F">
          <w:rPr>
            <w:rStyle w:val="Hyperlink"/>
            <w:lang w:val="es-CO"/>
          </w:rPr>
          <w:t>Nuevo anexo técnico 2022 de las Normas de Información Financiera: modificaciones para el grupo 1</w:t>
        </w:r>
      </w:hyperlink>
    </w:p>
    <w:p w14:paraId="642FB776" w14:textId="77777777" w:rsidR="002C7EFD" w:rsidRPr="00B83B00" w:rsidRDefault="00000000" w:rsidP="002C7EFD">
      <w:pPr>
        <w:pStyle w:val="Cuerpovademecum"/>
        <w:rPr>
          <w:lang w:val="es-CO"/>
        </w:rPr>
      </w:pPr>
      <w:hyperlink r:id="rId550" w:history="1">
        <w:r w:rsidR="002C7EFD" w:rsidRPr="00B83B00">
          <w:rPr>
            <w:rStyle w:val="Hyperlink"/>
            <w:lang w:val="es-CO"/>
          </w:rPr>
          <w:t>Colombia debe apostarle a un proceso de armonización hacia las NIIF Ambientales</w:t>
        </w:r>
      </w:hyperlink>
    </w:p>
    <w:p w14:paraId="159E19E3" w14:textId="77777777" w:rsidR="002C7EFD" w:rsidRPr="009A755F" w:rsidRDefault="00000000" w:rsidP="002C7EFD">
      <w:pPr>
        <w:pStyle w:val="Cuerpovademecum"/>
        <w:rPr>
          <w:lang w:val="es-CO"/>
        </w:rPr>
      </w:pPr>
      <w:hyperlink r:id="rId551" w:history="1">
        <w:r w:rsidR="002C7EFD" w:rsidRPr="009A755F">
          <w:rPr>
            <w:rStyle w:val="Hyperlink"/>
            <w:lang w:val="es-CO"/>
          </w:rPr>
          <w:t>Proceso de armonización de las NIIF ambientales en Colombia</w:t>
        </w:r>
      </w:hyperlink>
    </w:p>
    <w:p w14:paraId="6D53E225" w14:textId="77777777" w:rsidR="002C7EFD" w:rsidRPr="009A755F" w:rsidRDefault="00000000" w:rsidP="002C7EFD">
      <w:pPr>
        <w:pStyle w:val="Cuerpovademecum"/>
        <w:rPr>
          <w:lang w:val="es-CO"/>
        </w:rPr>
      </w:pPr>
      <w:hyperlink r:id="rId552" w:history="1">
        <w:r w:rsidR="002C7EFD" w:rsidRPr="009A755F">
          <w:rPr>
            <w:rStyle w:val="Hyperlink"/>
            <w:lang w:val="es-CO"/>
          </w:rPr>
          <w:t>Estándares de sostenibilidad: una oportunidad y una obligación para los contadores públicos</w:t>
        </w:r>
      </w:hyperlink>
    </w:p>
    <w:p w14:paraId="461786A0" w14:textId="77777777" w:rsidR="002C7EFD" w:rsidRPr="009A755F" w:rsidRDefault="00000000" w:rsidP="002C7EFD">
      <w:pPr>
        <w:pStyle w:val="Cuerpovademecum"/>
        <w:rPr>
          <w:lang w:val="es-CO"/>
        </w:rPr>
      </w:pPr>
      <w:hyperlink r:id="rId553" w:history="1">
        <w:r w:rsidR="002C7EFD" w:rsidRPr="009A755F">
          <w:rPr>
            <w:rStyle w:val="Hyperlink"/>
            <w:lang w:val="es-CO"/>
          </w:rPr>
          <w:t>Modificación de Estándares Internacionales para el grupo 1: puntos para tener en cuenta</w:t>
        </w:r>
      </w:hyperlink>
    </w:p>
    <w:p w14:paraId="0F94723B" w14:textId="77777777" w:rsidR="002C7EFD" w:rsidRPr="009A755F" w:rsidRDefault="00000000" w:rsidP="002C7EFD">
      <w:pPr>
        <w:pStyle w:val="Cuerpovademecum"/>
        <w:rPr>
          <w:lang w:val="es-CO"/>
        </w:rPr>
      </w:pPr>
      <w:hyperlink r:id="rId554" w:history="1">
        <w:r w:rsidR="002C7EFD" w:rsidRPr="009A755F">
          <w:rPr>
            <w:rStyle w:val="Hyperlink"/>
            <w:lang w:val="es-CO"/>
          </w:rPr>
          <w:t>¿Cómo va el proyecto de la nueva norma de “Presentación general e información a revelar”?</w:t>
        </w:r>
      </w:hyperlink>
    </w:p>
    <w:p w14:paraId="4CEF0D8F" w14:textId="77777777" w:rsidR="002C7EFD" w:rsidRPr="009A755F" w:rsidRDefault="00000000" w:rsidP="002C7EFD">
      <w:pPr>
        <w:pStyle w:val="Cuerpovademecum"/>
        <w:rPr>
          <w:lang w:val="es-CO"/>
        </w:rPr>
      </w:pPr>
      <w:hyperlink r:id="rId555" w:history="1">
        <w:r w:rsidR="002C7EFD" w:rsidRPr="009A755F">
          <w:rPr>
            <w:rStyle w:val="Hyperlink"/>
            <w:lang w:val="es-CO"/>
          </w:rPr>
          <w:t>¿Cómo se clasifican los arrendamientos en el estado de flujos de efectivo?</w:t>
        </w:r>
      </w:hyperlink>
    </w:p>
    <w:p w14:paraId="09E815C6" w14:textId="77777777" w:rsidR="002C7EFD" w:rsidRPr="009A755F" w:rsidRDefault="00000000" w:rsidP="002C7EFD">
      <w:pPr>
        <w:pStyle w:val="Cuerpovademecum"/>
        <w:rPr>
          <w:lang w:val="es-CO"/>
        </w:rPr>
      </w:pPr>
      <w:hyperlink r:id="rId556" w:history="1">
        <w:r w:rsidR="002C7EFD" w:rsidRPr="009A755F">
          <w:rPr>
            <w:rStyle w:val="Hyperlink"/>
            <w:lang w:val="es-CO"/>
          </w:rPr>
          <w:t>Concepto 0360 del 28-06-2022</w:t>
        </w:r>
      </w:hyperlink>
    </w:p>
    <w:p w14:paraId="2797F2D8" w14:textId="77777777" w:rsidR="002C7EFD" w:rsidRPr="009A755F" w:rsidRDefault="00000000" w:rsidP="002C7EFD">
      <w:pPr>
        <w:pStyle w:val="Cuerpovademecum"/>
        <w:rPr>
          <w:lang w:val="es-CO"/>
        </w:rPr>
      </w:pPr>
      <w:hyperlink r:id="rId557" w:history="1">
        <w:r w:rsidR="002C7EFD" w:rsidRPr="009A755F">
          <w:rPr>
            <w:rStyle w:val="Hyperlink"/>
            <w:lang w:val="es-CO"/>
          </w:rPr>
          <w:t>Concepto 0353 del 22-06-2022 </w:t>
        </w:r>
      </w:hyperlink>
    </w:p>
    <w:p w14:paraId="0B4C1EDD" w14:textId="77777777" w:rsidR="002C7EFD" w:rsidRPr="009A755F" w:rsidRDefault="00000000" w:rsidP="002C7EFD">
      <w:pPr>
        <w:pStyle w:val="Cuerpovademecum"/>
        <w:rPr>
          <w:lang w:val="es-CO"/>
        </w:rPr>
      </w:pPr>
      <w:hyperlink r:id="rId558" w:history="1">
        <w:r w:rsidR="002C7EFD" w:rsidRPr="009A755F">
          <w:rPr>
            <w:rStyle w:val="Hyperlink"/>
            <w:lang w:val="es-CO"/>
          </w:rPr>
          <w:t>Estados financieros combinados: presentación cuando la matriz o controlante es extranjera</w:t>
        </w:r>
      </w:hyperlink>
    </w:p>
    <w:p w14:paraId="0248C853" w14:textId="77777777" w:rsidR="002C7EFD" w:rsidRPr="009A755F" w:rsidRDefault="00000000" w:rsidP="002C7EFD">
      <w:pPr>
        <w:pStyle w:val="Cuerpovademecum"/>
        <w:rPr>
          <w:lang w:val="es-CO"/>
        </w:rPr>
      </w:pPr>
      <w:hyperlink r:id="rId559" w:history="1">
        <w:r w:rsidR="002C7EFD" w:rsidRPr="009A755F">
          <w:rPr>
            <w:rStyle w:val="Hyperlink"/>
            <w:lang w:val="es-CO"/>
          </w:rPr>
          <w:t>Clasificación de los dividendos pagados en el estado de flujos de efectivo</w:t>
        </w:r>
      </w:hyperlink>
    </w:p>
    <w:p w14:paraId="3D39C8EE" w14:textId="77777777" w:rsidR="002C7EFD" w:rsidRPr="009A755F" w:rsidRDefault="00000000" w:rsidP="002C7EFD">
      <w:pPr>
        <w:pStyle w:val="Cuerpovademecum"/>
        <w:rPr>
          <w:lang w:val="es-CO"/>
        </w:rPr>
      </w:pPr>
      <w:hyperlink r:id="rId560" w:history="1">
        <w:r w:rsidR="002C7EFD" w:rsidRPr="009A755F">
          <w:rPr>
            <w:rStyle w:val="Hyperlink"/>
            <w:lang w:val="es-CO"/>
          </w:rPr>
          <w:t>Estimaciones contables: ¿se deben excluir del estado de flujos de efectivo?</w:t>
        </w:r>
      </w:hyperlink>
    </w:p>
    <w:p w14:paraId="6CDE35D1" w14:textId="77777777" w:rsidR="002C7EFD" w:rsidRPr="009A755F" w:rsidRDefault="00000000" w:rsidP="002C7EFD">
      <w:pPr>
        <w:pStyle w:val="Cuerpovademecum"/>
        <w:rPr>
          <w:lang w:val="es-CO"/>
        </w:rPr>
      </w:pPr>
      <w:hyperlink r:id="rId561" w:history="1">
        <w:r w:rsidR="002C7EFD" w:rsidRPr="009A755F">
          <w:rPr>
            <w:rStyle w:val="Hyperlink"/>
            <w:lang w:val="es-CO"/>
          </w:rPr>
          <w:t>Reconocimiento contable y fiscal de las mejoras en propiedades ajenas</w:t>
        </w:r>
      </w:hyperlink>
    </w:p>
    <w:p w14:paraId="23C37E3A" w14:textId="77777777" w:rsidR="002C7EFD" w:rsidRPr="009A755F" w:rsidRDefault="00000000" w:rsidP="002C7EFD">
      <w:pPr>
        <w:pStyle w:val="Cuerpovademecum"/>
        <w:rPr>
          <w:lang w:val="es-CO"/>
        </w:rPr>
      </w:pPr>
      <w:hyperlink r:id="rId562" w:history="1">
        <w:r w:rsidR="002C7EFD" w:rsidRPr="009A755F">
          <w:rPr>
            <w:rStyle w:val="Hyperlink"/>
            <w:lang w:val="es-CO"/>
          </w:rPr>
          <w:t>Contabilización de terrenos: ¿inventarios o propiedades de inversión?</w:t>
        </w:r>
      </w:hyperlink>
    </w:p>
    <w:p w14:paraId="1DCE2EBF" w14:textId="77777777" w:rsidR="002C7EFD" w:rsidRPr="009A755F" w:rsidRDefault="00000000" w:rsidP="002C7EFD">
      <w:pPr>
        <w:pStyle w:val="Cuerpovademecum"/>
        <w:rPr>
          <w:lang w:val="es-CO"/>
        </w:rPr>
      </w:pPr>
      <w:hyperlink r:id="rId563" w:history="1">
        <w:r w:rsidR="002C7EFD" w:rsidRPr="009A755F">
          <w:rPr>
            <w:rStyle w:val="Hyperlink"/>
            <w:lang w:val="es-CO"/>
          </w:rPr>
          <w:t>Partes relacionadas: identificación, importancia y su revelación en los estados financieros</w:t>
        </w:r>
      </w:hyperlink>
    </w:p>
    <w:p w14:paraId="09E4074B" w14:textId="77777777" w:rsidR="002C7EFD" w:rsidRPr="009A755F" w:rsidRDefault="002C7EFD" w:rsidP="002C7EFD">
      <w:pPr>
        <w:pStyle w:val="Cuerpovademecum"/>
        <w:rPr>
          <w:lang w:val="es-CO"/>
        </w:rPr>
      </w:pPr>
    </w:p>
    <w:p w14:paraId="0BF87AAD" w14:textId="77777777" w:rsidR="002C7EFD" w:rsidRDefault="002C7EFD" w:rsidP="002C7EFD">
      <w:pPr>
        <w:pStyle w:val="Estilo2"/>
      </w:pPr>
      <w:r>
        <w:sym w:font="Wingdings 2" w:char="F068"/>
      </w:r>
    </w:p>
    <w:p w14:paraId="5686FBB0" w14:textId="77777777" w:rsidR="002C7EFD" w:rsidRDefault="002C7EFD" w:rsidP="002C7EFD">
      <w:pPr>
        <w:pStyle w:val="Cuerpovademecum"/>
      </w:pPr>
    </w:p>
    <w:p w14:paraId="13727BA9" w14:textId="77777777" w:rsidR="002C7EFD" w:rsidRDefault="002C7EFD" w:rsidP="002C7EFD">
      <w:pPr>
        <w:pStyle w:val="Estilo10"/>
      </w:pPr>
      <w:r>
        <w:t>American Institute of Certified Public Accountants (AICPA) - Estados Unidos de América – Noticias</w:t>
      </w:r>
    </w:p>
    <w:p w14:paraId="29FECB60" w14:textId="77777777" w:rsidR="002C7EFD" w:rsidRDefault="00000000" w:rsidP="002C7EFD">
      <w:pPr>
        <w:pStyle w:val="Cuerpovademecum"/>
        <w:rPr>
          <w:lang w:val="en-US"/>
        </w:rPr>
      </w:pPr>
      <w:hyperlink r:id="rId564" w:history="1">
        <w:r w:rsidR="002C7EFD" w:rsidRPr="00CD225D">
          <w:rPr>
            <w:rStyle w:val="Hyperlink"/>
            <w:lang w:val="en-US"/>
          </w:rPr>
          <w:t>AICPA Comments on New Reporting Requirements, Schedule K-2, K-3</w:t>
        </w:r>
      </w:hyperlink>
    </w:p>
    <w:p w14:paraId="2ECCF892" w14:textId="77777777" w:rsidR="002C7EFD" w:rsidRPr="00204E42" w:rsidRDefault="00000000" w:rsidP="002C7EFD">
      <w:pPr>
        <w:pStyle w:val="Cuerpovademecum"/>
        <w:rPr>
          <w:lang w:val="en-US"/>
        </w:rPr>
      </w:pPr>
      <w:hyperlink r:id="rId565" w:history="1">
        <w:r w:rsidR="002C7EFD" w:rsidRPr="00204E42">
          <w:rPr>
            <w:rStyle w:val="Hyperlink"/>
            <w:lang w:val="en-US"/>
          </w:rPr>
          <w:t>AICPA Submits Comments on Virtual Currency Question on Form 1040</w:t>
        </w:r>
      </w:hyperlink>
    </w:p>
    <w:p w14:paraId="0868B296" w14:textId="77777777" w:rsidR="002C7EFD" w:rsidRPr="005C731E" w:rsidRDefault="00000000" w:rsidP="002C7EFD">
      <w:pPr>
        <w:pStyle w:val="Cuerpovademecum"/>
        <w:rPr>
          <w:lang w:val="en-US"/>
        </w:rPr>
      </w:pPr>
      <w:hyperlink r:id="rId566" w:history="1">
        <w:r w:rsidR="002C7EFD" w:rsidRPr="005C731E">
          <w:rPr>
            <w:rStyle w:val="Hyperlink"/>
            <w:lang w:val="en-US"/>
          </w:rPr>
          <w:t>Comment letter on draft European Sustainability Reporting Standards</w:t>
        </w:r>
      </w:hyperlink>
    </w:p>
    <w:p w14:paraId="3397EB27" w14:textId="77777777" w:rsidR="002C7EFD" w:rsidRPr="000F2D10" w:rsidRDefault="00000000" w:rsidP="002C7EFD">
      <w:pPr>
        <w:pStyle w:val="Cuerpovademecum"/>
        <w:rPr>
          <w:lang w:val="en-US"/>
        </w:rPr>
      </w:pPr>
      <w:hyperlink r:id="rId567" w:history="1">
        <w:r w:rsidR="002C7EFD" w:rsidRPr="000F2D10">
          <w:rPr>
            <w:rStyle w:val="Hyperlink"/>
            <w:lang w:val="en-US"/>
          </w:rPr>
          <w:t>AICPA &amp; CIMA comment on draft IFRS Sustainability Disclosure Standards</w:t>
        </w:r>
      </w:hyperlink>
    </w:p>
    <w:p w14:paraId="6624F5A8" w14:textId="62790C89" w:rsidR="002C7EFD" w:rsidRDefault="00000000" w:rsidP="002C7EFD">
      <w:pPr>
        <w:pStyle w:val="Cuerpovademecum"/>
        <w:rPr>
          <w:rStyle w:val="Hyperlink"/>
          <w:lang w:val="en-US"/>
        </w:rPr>
      </w:pPr>
      <w:hyperlink r:id="rId568" w:history="1">
        <w:r w:rsidR="002C7EFD" w:rsidRPr="00F11F83">
          <w:rPr>
            <w:rStyle w:val="Hyperlink"/>
            <w:lang w:val="en-US"/>
          </w:rPr>
          <w:t>AICPA comments on SEC climate disclosure rule proposal</w:t>
        </w:r>
      </w:hyperlink>
    </w:p>
    <w:p w14:paraId="58E2C45A" w14:textId="77777777" w:rsidR="00DF5C5B" w:rsidRPr="00F11F83" w:rsidRDefault="00DF5C5B" w:rsidP="002C7EFD">
      <w:pPr>
        <w:pStyle w:val="Cuerpovademecum"/>
        <w:rPr>
          <w:lang w:val="en-US"/>
        </w:rPr>
      </w:pPr>
    </w:p>
    <w:p w14:paraId="32F11A9A" w14:textId="1E6AF5FD" w:rsidR="002C7EFD" w:rsidRDefault="00D43269" w:rsidP="002C7EFD">
      <w:pPr>
        <w:pStyle w:val="Estilo2"/>
        <w:rPr>
          <w:lang w:val="x-none"/>
        </w:rPr>
      </w:pPr>
      <w:r>
        <w:rPr>
          <w:lang w:val="en-US"/>
        </w:rPr>
        <w:t xml:space="preserve"> </w:t>
      </w:r>
      <w:r w:rsidR="002C7EFD">
        <w:sym w:font="Wingdings 2" w:char="F068"/>
      </w:r>
    </w:p>
    <w:p w14:paraId="6696675A" w14:textId="77777777" w:rsidR="002C7EFD" w:rsidRDefault="002C7EFD" w:rsidP="002C7EFD">
      <w:pPr>
        <w:pStyle w:val="Cuerpovademecum"/>
      </w:pPr>
    </w:p>
    <w:p w14:paraId="3307C6A1" w14:textId="77777777" w:rsidR="002C7EFD" w:rsidRPr="00B45D64" w:rsidRDefault="002C7EFD" w:rsidP="002C7EFD">
      <w:pPr>
        <w:pStyle w:val="Estilo10"/>
        <w:rPr>
          <w:lang w:val="es-CO"/>
        </w:rPr>
      </w:pPr>
      <w:r w:rsidRPr="00C9306A">
        <w:rPr>
          <w:lang w:val="es-CO"/>
        </w:rPr>
        <w:t xml:space="preserve">Asociación Interamericana de Contabilidad (AIC) - Internacional </w:t>
      </w:r>
      <w:r>
        <w:rPr>
          <w:lang w:val="es-CO"/>
        </w:rPr>
        <w:t>–</w:t>
      </w:r>
      <w:r w:rsidRPr="00C9306A">
        <w:rPr>
          <w:lang w:val="es-CO"/>
        </w:rPr>
        <w:t xml:space="preserve"> Noticias</w:t>
      </w:r>
      <w:r>
        <w:rPr>
          <w:lang w:val="es-CO"/>
        </w:rPr>
        <w:t xml:space="preserve"> </w:t>
      </w:r>
    </w:p>
    <w:p w14:paraId="4C5BEDA6" w14:textId="77777777" w:rsidR="002C7EFD" w:rsidRPr="00491DFF" w:rsidRDefault="00000000" w:rsidP="002C7EFD">
      <w:pPr>
        <w:pStyle w:val="Cuerpovademecum"/>
        <w:rPr>
          <w:lang w:val="es-CO"/>
        </w:rPr>
      </w:pPr>
      <w:hyperlink r:id="rId569" w:history="1">
        <w:r w:rsidR="002C7EFD" w:rsidRPr="00491DFF">
          <w:rPr>
            <w:rStyle w:val="Hyperlink"/>
            <w:lang w:val="es-CO"/>
          </w:rPr>
          <w:t>La Información Contable y la toma de decisiones: Una revisión de la literatura en SCOPUS y WOWS</w:t>
        </w:r>
      </w:hyperlink>
    </w:p>
    <w:p w14:paraId="7DB8C700" w14:textId="77777777" w:rsidR="002C7EFD" w:rsidRPr="00187149" w:rsidRDefault="00000000" w:rsidP="002C7EFD">
      <w:pPr>
        <w:pStyle w:val="Cuerpovademecum"/>
        <w:rPr>
          <w:lang w:val="es-CO"/>
        </w:rPr>
      </w:pPr>
      <w:hyperlink r:id="rId570" w:history="1">
        <w:r w:rsidR="002C7EFD" w:rsidRPr="00187149">
          <w:rPr>
            <w:rStyle w:val="Hyperlink"/>
            <w:lang w:val="es-CO"/>
          </w:rPr>
          <w:t>Hermenéutica Contable aplicada a depreciación de activos de larga duración</w:t>
        </w:r>
      </w:hyperlink>
    </w:p>
    <w:p w14:paraId="34B75911" w14:textId="77777777" w:rsidR="002C7EFD" w:rsidRPr="00187149" w:rsidRDefault="00000000" w:rsidP="002C7EFD">
      <w:pPr>
        <w:pStyle w:val="Cuerpovademecum"/>
        <w:rPr>
          <w:lang w:val="es-CO"/>
        </w:rPr>
      </w:pPr>
      <w:hyperlink r:id="rId571" w:history="1">
        <w:r w:rsidR="002C7EFD" w:rsidRPr="00187149">
          <w:rPr>
            <w:rStyle w:val="Hyperlink"/>
            <w:lang w:val="es-CO"/>
          </w:rPr>
          <w:t>Estándares GRI: Una perspectiva general para la elaboración de informes de sostenibilidad</w:t>
        </w:r>
      </w:hyperlink>
    </w:p>
    <w:p w14:paraId="78E0A3A2" w14:textId="77777777" w:rsidR="002C7EFD" w:rsidRPr="002D08F5" w:rsidRDefault="002C7EFD" w:rsidP="002C7EFD">
      <w:pPr>
        <w:pStyle w:val="Cuerpovademecum"/>
        <w:rPr>
          <w:lang w:val="es-CO"/>
        </w:rPr>
      </w:pPr>
    </w:p>
    <w:p w14:paraId="5CF28279" w14:textId="77777777" w:rsidR="002C7EFD" w:rsidRDefault="002C7EFD" w:rsidP="002C7EFD">
      <w:pPr>
        <w:pStyle w:val="Estilo2"/>
      </w:pPr>
      <w:r>
        <w:sym w:font="Wingdings 2" w:char="F068"/>
      </w:r>
    </w:p>
    <w:p w14:paraId="5E844947" w14:textId="77777777" w:rsidR="002C7EFD" w:rsidRDefault="002C7EFD" w:rsidP="00DF5C5B">
      <w:pPr>
        <w:pStyle w:val="Cuerpovademecum"/>
        <w:rPr>
          <w:lang w:val="es-CO"/>
        </w:rPr>
      </w:pPr>
    </w:p>
    <w:p w14:paraId="13FC0329" w14:textId="77777777" w:rsidR="002C7EFD" w:rsidRDefault="002C7EFD" w:rsidP="002C7EFD">
      <w:pPr>
        <w:pStyle w:val="Estilo10"/>
        <w:rPr>
          <w:lang w:val="en-US"/>
        </w:rPr>
      </w:pPr>
      <w:r w:rsidRPr="00B45D64">
        <w:rPr>
          <w:lang w:val="en-US"/>
        </w:rPr>
        <w:t>Association of Chartered Certified Accountants (ACCA) - Reino Unido - Noticias y artículos</w:t>
      </w:r>
      <w:r>
        <w:rPr>
          <w:lang w:val="en-US"/>
        </w:rPr>
        <w:t xml:space="preserve"> </w:t>
      </w:r>
    </w:p>
    <w:p w14:paraId="4611F19E" w14:textId="77777777" w:rsidR="002C7EFD" w:rsidRPr="00E73234" w:rsidRDefault="00000000" w:rsidP="002C7EFD">
      <w:pPr>
        <w:pStyle w:val="Estilo10"/>
        <w:rPr>
          <w:b w:val="0"/>
          <w:bCs/>
          <w:lang w:val="en-US"/>
        </w:rPr>
      </w:pPr>
      <w:hyperlink r:id="rId572" w:history="1">
        <w:r w:rsidR="002C7EFD" w:rsidRPr="00E73234">
          <w:rPr>
            <w:rStyle w:val="Hyperlink"/>
            <w:b w:val="0"/>
            <w:bCs/>
            <w:lang w:val="en-US"/>
          </w:rPr>
          <w:t>High CO2-producing companies to face challenges with new climate-related disclosure requirements</w:t>
        </w:r>
      </w:hyperlink>
    </w:p>
    <w:p w14:paraId="396F1D4E" w14:textId="77777777" w:rsidR="002C7EFD" w:rsidRPr="00AF4544" w:rsidRDefault="00000000" w:rsidP="002C7EFD">
      <w:pPr>
        <w:pStyle w:val="Estilo10"/>
        <w:rPr>
          <w:b w:val="0"/>
          <w:bCs/>
          <w:lang w:val="en-US"/>
        </w:rPr>
      </w:pPr>
      <w:hyperlink r:id="rId573" w:history="1">
        <w:r w:rsidR="002C7EFD" w:rsidRPr="00AF4544">
          <w:rPr>
            <w:rStyle w:val="Hyperlink"/>
            <w:b w:val="0"/>
            <w:bCs/>
            <w:lang w:val="en-US"/>
          </w:rPr>
          <w:t>ACCA calls for maximum alignment on sustainability reporting standards</w:t>
        </w:r>
      </w:hyperlink>
    </w:p>
    <w:p w14:paraId="76C40A2E" w14:textId="77777777" w:rsidR="002C7EFD" w:rsidRPr="00AF4544" w:rsidRDefault="00000000" w:rsidP="002C7EFD">
      <w:pPr>
        <w:pStyle w:val="Estilo10"/>
        <w:rPr>
          <w:b w:val="0"/>
          <w:bCs/>
          <w:lang w:val="en-US"/>
        </w:rPr>
      </w:pPr>
      <w:hyperlink r:id="rId574" w:history="1">
        <w:r w:rsidR="002C7EFD" w:rsidRPr="00AF4544">
          <w:rPr>
            <w:rStyle w:val="Hyperlink"/>
            <w:b w:val="0"/>
            <w:bCs/>
            <w:lang w:val="en-US"/>
          </w:rPr>
          <w:t>Draft standards provide strong basis for crucial corporate climate disclosures </w:t>
        </w:r>
      </w:hyperlink>
    </w:p>
    <w:p w14:paraId="59C7868A" w14:textId="77777777" w:rsidR="002C7EFD" w:rsidRDefault="002C7EFD" w:rsidP="00DF5C5B">
      <w:pPr>
        <w:pStyle w:val="Cuerpovademecum"/>
        <w:rPr>
          <w:lang w:val="en-US"/>
        </w:rPr>
      </w:pPr>
    </w:p>
    <w:p w14:paraId="5681317A" w14:textId="77777777" w:rsidR="002C7EFD" w:rsidRDefault="002C7EFD" w:rsidP="002C7EFD">
      <w:pPr>
        <w:pStyle w:val="Estilo2"/>
      </w:pPr>
      <w:r>
        <w:sym w:font="Wingdings 2" w:char="F068"/>
      </w:r>
    </w:p>
    <w:p w14:paraId="3553EAE4" w14:textId="77777777" w:rsidR="002C7EFD" w:rsidRDefault="002C7EFD" w:rsidP="00DF5C5B">
      <w:pPr>
        <w:pStyle w:val="Cuerpovademecum"/>
        <w:rPr>
          <w:lang w:val="en-US"/>
        </w:rPr>
      </w:pPr>
    </w:p>
    <w:p w14:paraId="6F66F0EF" w14:textId="77777777" w:rsidR="002C7EFD" w:rsidRPr="00B51ED9" w:rsidRDefault="002C7EFD" w:rsidP="002C7EFD">
      <w:pPr>
        <w:pStyle w:val="Estilo10"/>
        <w:rPr>
          <w:lang w:val="en-US"/>
        </w:rPr>
      </w:pPr>
      <w:r w:rsidRPr="00B51ED9">
        <w:rPr>
          <w:lang w:val="en-US"/>
        </w:rPr>
        <w:t>Auditing Practices Board (APB) - Reino Unido - Noticias</w:t>
      </w:r>
    </w:p>
    <w:p w14:paraId="5B36054C" w14:textId="77777777" w:rsidR="002C7EFD" w:rsidRPr="005E730A" w:rsidRDefault="00000000" w:rsidP="002C7EFD">
      <w:pPr>
        <w:pStyle w:val="Estilo10"/>
        <w:rPr>
          <w:b w:val="0"/>
          <w:bCs/>
          <w:lang w:val="en-US"/>
        </w:rPr>
      </w:pPr>
      <w:hyperlink r:id="rId575" w:history="1">
        <w:r w:rsidR="002C7EFD" w:rsidRPr="005E730A">
          <w:rPr>
            <w:rStyle w:val="Hyperlink"/>
            <w:b w:val="0"/>
            <w:bCs/>
            <w:lang w:val="en-US"/>
          </w:rPr>
          <w:t>FRC review of the accounting and reporting for business combinations</w:t>
        </w:r>
      </w:hyperlink>
    </w:p>
    <w:p w14:paraId="427613D8" w14:textId="77777777" w:rsidR="002C7EFD" w:rsidRPr="00E23B8F" w:rsidRDefault="00000000" w:rsidP="002C7EFD">
      <w:pPr>
        <w:pStyle w:val="Estilo10"/>
        <w:rPr>
          <w:b w:val="0"/>
          <w:bCs/>
          <w:lang w:val="en-US"/>
        </w:rPr>
      </w:pPr>
      <w:hyperlink r:id="rId576" w:history="1">
        <w:r w:rsidR="002C7EFD" w:rsidRPr="00E23B8F">
          <w:rPr>
            <w:rStyle w:val="Hyperlink"/>
            <w:b w:val="0"/>
            <w:bCs/>
            <w:lang w:val="en-US"/>
          </w:rPr>
          <w:t>Webinar: Year one TCFD-aligned disclosures: UK regulators' perspectives on lessons learned and bette</w:t>
        </w:r>
      </w:hyperlink>
    </w:p>
    <w:p w14:paraId="46E41A23" w14:textId="77777777" w:rsidR="002C7EFD" w:rsidRPr="0049608D" w:rsidRDefault="00000000" w:rsidP="002C7EFD">
      <w:pPr>
        <w:pStyle w:val="Estilo10"/>
        <w:rPr>
          <w:b w:val="0"/>
          <w:bCs/>
          <w:lang w:val="en-US"/>
        </w:rPr>
      </w:pPr>
      <w:hyperlink r:id="rId577" w:history="1">
        <w:r w:rsidR="002C7EFD" w:rsidRPr="0049608D">
          <w:rPr>
            <w:rStyle w:val="Hyperlink"/>
            <w:b w:val="0"/>
            <w:bCs/>
            <w:lang w:val="en-US"/>
          </w:rPr>
          <w:t>Taskforce on Disclosures about Expected Credit Losses (DECL) updated guidance</w:t>
        </w:r>
      </w:hyperlink>
    </w:p>
    <w:p w14:paraId="37CB944C" w14:textId="77777777" w:rsidR="002C7EFD" w:rsidRPr="0049608D" w:rsidRDefault="00000000" w:rsidP="002C7EFD">
      <w:pPr>
        <w:pStyle w:val="Estilo10"/>
        <w:rPr>
          <w:b w:val="0"/>
          <w:bCs/>
          <w:lang w:val="en-US"/>
        </w:rPr>
      </w:pPr>
      <w:hyperlink r:id="rId578" w:history="1">
        <w:r w:rsidR="002C7EFD" w:rsidRPr="0049608D">
          <w:rPr>
            <w:rStyle w:val="Hyperlink"/>
            <w:b w:val="0"/>
            <w:bCs/>
            <w:lang w:val="en-US"/>
          </w:rPr>
          <w:t>FRC responds to ISSB request on digital reporting taxonomy</w:t>
        </w:r>
      </w:hyperlink>
    </w:p>
    <w:p w14:paraId="1804EA73" w14:textId="77777777" w:rsidR="002C7EFD" w:rsidRPr="007762F0" w:rsidRDefault="00000000" w:rsidP="002C7EFD">
      <w:pPr>
        <w:pStyle w:val="Estilo10"/>
        <w:rPr>
          <w:b w:val="0"/>
          <w:bCs/>
          <w:lang w:val="en-US"/>
        </w:rPr>
      </w:pPr>
      <w:hyperlink r:id="rId579" w:history="1">
        <w:r w:rsidR="002C7EFD" w:rsidRPr="007762F0">
          <w:rPr>
            <w:rStyle w:val="Hyperlink"/>
            <w:b w:val="0"/>
            <w:bCs/>
            <w:lang w:val="en-US"/>
          </w:rPr>
          <w:t>Navigating the complex landscape of ESG and Sustainability reporting</w:t>
        </w:r>
      </w:hyperlink>
    </w:p>
    <w:p w14:paraId="0FA2F228" w14:textId="77777777" w:rsidR="002C7EFD" w:rsidRPr="00716306" w:rsidRDefault="002C7EFD" w:rsidP="00DF5C5B">
      <w:pPr>
        <w:pStyle w:val="Cuerpovademecum"/>
        <w:rPr>
          <w:lang w:val="en-US"/>
        </w:rPr>
      </w:pPr>
    </w:p>
    <w:p w14:paraId="79309ABB" w14:textId="77777777" w:rsidR="002C7EFD" w:rsidRDefault="002C7EFD" w:rsidP="002C7EFD">
      <w:pPr>
        <w:pStyle w:val="Estilo2"/>
      </w:pPr>
      <w:r>
        <w:sym w:font="Wingdings 2" w:char="F068"/>
      </w:r>
    </w:p>
    <w:p w14:paraId="58ACEC99" w14:textId="77777777" w:rsidR="002C7EFD" w:rsidRDefault="002C7EFD" w:rsidP="00DF5C5B">
      <w:pPr>
        <w:pStyle w:val="Cuerpovademecum"/>
        <w:rPr>
          <w:lang w:val="en-US"/>
        </w:rPr>
      </w:pPr>
    </w:p>
    <w:p w14:paraId="7CFD7C60" w14:textId="77777777" w:rsidR="002C7EFD" w:rsidRPr="00C9306A" w:rsidRDefault="002C7EFD" w:rsidP="002C7EFD">
      <w:pPr>
        <w:pStyle w:val="Estilo10"/>
        <w:rPr>
          <w:rFonts w:cs="Arial"/>
          <w:b w:val="0"/>
          <w:bCs/>
          <w:color w:val="000000"/>
          <w:sz w:val="27"/>
          <w:szCs w:val="27"/>
          <w:lang w:val="en-US" w:eastAsia="es-CO"/>
        </w:rPr>
      </w:pPr>
      <w:r w:rsidRPr="00C9306A">
        <w:rPr>
          <w:lang w:val="en-US"/>
        </w:rPr>
        <w:t xml:space="preserve">Australian Accounting Standards Board (AASB) - Australia – Noticias </w:t>
      </w:r>
    </w:p>
    <w:p w14:paraId="23996411" w14:textId="77777777" w:rsidR="002C7EFD" w:rsidRPr="00AC52BE" w:rsidRDefault="00000000" w:rsidP="002C7EFD">
      <w:pPr>
        <w:pStyle w:val="Cuerpovademecum"/>
        <w:rPr>
          <w:lang w:val="en-US"/>
        </w:rPr>
      </w:pPr>
      <w:hyperlink r:id="rId580" w:history="1">
        <w:r w:rsidR="002C7EFD" w:rsidRPr="00AC52BE">
          <w:rPr>
            <w:rStyle w:val="Hyperlink"/>
            <w:lang w:val="en-US"/>
          </w:rPr>
          <w:t>Webinar on IASB's Primary Financial Statements project</w:t>
        </w:r>
      </w:hyperlink>
    </w:p>
    <w:p w14:paraId="4EA096F3" w14:textId="77777777" w:rsidR="002C7EFD" w:rsidRDefault="00000000" w:rsidP="002C7EFD">
      <w:pPr>
        <w:pStyle w:val="Cuerpovademecum"/>
        <w:rPr>
          <w:lang w:val="en-US"/>
        </w:rPr>
      </w:pPr>
      <w:hyperlink r:id="rId581" w:history="1">
        <w:r w:rsidR="002C7EFD" w:rsidRPr="00AC52BE">
          <w:rPr>
            <w:rStyle w:val="Hyperlink"/>
            <w:lang w:val="en-US"/>
          </w:rPr>
          <w:t>Invitation to Comment ITC49 Post-implementation Review of AASB 1059 Service Concession Arrangements: Grantors</w:t>
        </w:r>
      </w:hyperlink>
    </w:p>
    <w:p w14:paraId="01CBB9A7" w14:textId="77777777" w:rsidR="002C7EFD" w:rsidRPr="00AC52BE" w:rsidRDefault="00000000" w:rsidP="002C7EFD">
      <w:pPr>
        <w:pStyle w:val="Cuerpovademecum"/>
        <w:rPr>
          <w:lang w:val="en-US"/>
        </w:rPr>
      </w:pPr>
      <w:hyperlink r:id="rId582" w:history="1">
        <w:r w:rsidR="002C7EFD" w:rsidRPr="00AC52BE">
          <w:rPr>
            <w:rStyle w:val="Hyperlink"/>
            <w:lang w:val="en-US"/>
          </w:rPr>
          <w:t>Development of simplified accounting requirements for smaller not-for-profit private sector entities</w:t>
        </w:r>
      </w:hyperlink>
    </w:p>
    <w:p w14:paraId="7F9DF92E" w14:textId="77777777" w:rsidR="002C7EFD" w:rsidRPr="00AC52BE" w:rsidRDefault="00000000" w:rsidP="002C7EFD">
      <w:pPr>
        <w:pStyle w:val="Cuerpovademecum"/>
        <w:rPr>
          <w:lang w:val="en-US"/>
        </w:rPr>
      </w:pPr>
      <w:hyperlink r:id="rId583" w:history="1">
        <w:r w:rsidR="002C7EFD" w:rsidRPr="00AC52BE">
          <w:rPr>
            <w:rStyle w:val="Hyperlink"/>
            <w:lang w:val="en-US"/>
          </w:rPr>
          <w:t>AASB Submission on the Queensland not-for-profit subordinate legislation review discussion paper</w:t>
        </w:r>
      </w:hyperlink>
    </w:p>
    <w:p w14:paraId="6A6D5EC9" w14:textId="77777777" w:rsidR="002C7EFD" w:rsidRPr="00AC52BE" w:rsidRDefault="00000000" w:rsidP="002C7EFD">
      <w:pPr>
        <w:pStyle w:val="Cuerpovademecum"/>
        <w:rPr>
          <w:lang w:val="en-US"/>
        </w:rPr>
      </w:pPr>
      <w:hyperlink r:id="rId584" w:history="1">
        <w:r w:rsidR="002C7EFD" w:rsidRPr="00AC52BE">
          <w:rPr>
            <w:rStyle w:val="Hyperlink"/>
            <w:lang w:val="en-US"/>
          </w:rPr>
          <w:t>AASB Dialogue Series on External Reporting for Not-for-profit Private Sector entities: Challenges and Opportunities</w:t>
        </w:r>
      </w:hyperlink>
    </w:p>
    <w:p w14:paraId="00DA265B" w14:textId="77777777" w:rsidR="002C7EFD" w:rsidRPr="00AC52BE" w:rsidRDefault="00000000" w:rsidP="002C7EFD">
      <w:pPr>
        <w:pStyle w:val="Cuerpovademecum"/>
        <w:rPr>
          <w:lang w:val="en-US"/>
        </w:rPr>
      </w:pPr>
      <w:hyperlink r:id="rId585" w:history="1">
        <w:r w:rsidR="002C7EFD" w:rsidRPr="00AC52BE">
          <w:rPr>
            <w:rStyle w:val="Hyperlink"/>
            <w:lang w:val="en-US"/>
          </w:rPr>
          <w:t>AASB and AUASB publish their submission to the International Sustainability Standards Board’s General Requirements and Climate Exposure Drafts</w:t>
        </w:r>
      </w:hyperlink>
    </w:p>
    <w:p w14:paraId="4BFE22A9" w14:textId="77777777" w:rsidR="002C7EFD" w:rsidRPr="00AC52BE" w:rsidRDefault="00000000" w:rsidP="002C7EFD">
      <w:pPr>
        <w:pStyle w:val="Cuerpovademecum"/>
        <w:rPr>
          <w:lang w:val="en-US"/>
        </w:rPr>
      </w:pPr>
      <w:hyperlink r:id="rId586" w:history="1">
        <w:r w:rsidR="002C7EFD" w:rsidRPr="00AC52BE">
          <w:rPr>
            <w:rStyle w:val="Hyperlink"/>
            <w:lang w:val="en-US"/>
          </w:rPr>
          <w:t>AASB Dialogue Series on Digital Financial Reporting: Why does it matter?</w:t>
        </w:r>
      </w:hyperlink>
    </w:p>
    <w:p w14:paraId="6F8490AC" w14:textId="77777777" w:rsidR="002C7EFD" w:rsidRPr="00AC52BE" w:rsidRDefault="00000000" w:rsidP="002C7EFD">
      <w:pPr>
        <w:pStyle w:val="Cuerpovademecum"/>
        <w:rPr>
          <w:lang w:val="en-US"/>
        </w:rPr>
      </w:pPr>
      <w:hyperlink r:id="rId587" w:history="1">
        <w:r w:rsidR="002C7EFD" w:rsidRPr="00AC52BE">
          <w:rPr>
            <w:rStyle w:val="Hyperlink"/>
            <w:lang w:val="en-US"/>
          </w:rPr>
          <w:t>Project insights: Developing sustainability-related financial reporting standards in Australia</w:t>
        </w:r>
      </w:hyperlink>
    </w:p>
    <w:p w14:paraId="4BAF15A3" w14:textId="77777777" w:rsidR="002C7EFD" w:rsidRPr="00AC52BE" w:rsidRDefault="00000000" w:rsidP="002C7EFD">
      <w:pPr>
        <w:pStyle w:val="Cuerpovademecum"/>
        <w:rPr>
          <w:lang w:val="en-US"/>
        </w:rPr>
      </w:pPr>
      <w:hyperlink r:id="rId588" w:history="1">
        <w:r w:rsidR="002C7EFD" w:rsidRPr="00AC52BE">
          <w:rPr>
            <w:rStyle w:val="Hyperlink"/>
            <w:lang w:val="en-US"/>
          </w:rPr>
          <w:t>AASB 2022-4 Amendments to Australian Accounting Standards – Disclosures in Special Purpose Financial Statements of Certain For-Profit Private Sector Entities</w:t>
        </w:r>
      </w:hyperlink>
    </w:p>
    <w:p w14:paraId="16DDF17F" w14:textId="77777777" w:rsidR="002C7EFD" w:rsidRPr="00AC52BE" w:rsidRDefault="00000000" w:rsidP="002C7EFD">
      <w:pPr>
        <w:pStyle w:val="Cuerpovademecum"/>
        <w:rPr>
          <w:lang w:val="en-US"/>
        </w:rPr>
      </w:pPr>
      <w:hyperlink r:id="rId589" w:history="1">
        <w:r w:rsidR="002C7EFD" w:rsidRPr="00AC52BE">
          <w:rPr>
            <w:rStyle w:val="Hyperlink"/>
            <w:lang w:val="en-US"/>
          </w:rPr>
          <w:t>AASB Survey on ED 321 Request for Comment on ISSB [Draft] IFRS S1 General Requirements for Disclosure of Sustainability-related Financial Information and [Draft] IFRS S2 Climate-related Disclosures</w:t>
        </w:r>
      </w:hyperlink>
    </w:p>
    <w:p w14:paraId="5B866276" w14:textId="77777777" w:rsidR="002C7EFD" w:rsidRPr="00AC52BE" w:rsidRDefault="00000000" w:rsidP="002C7EFD">
      <w:pPr>
        <w:pStyle w:val="Cuerpovademecum"/>
        <w:rPr>
          <w:lang w:val="en-US"/>
        </w:rPr>
      </w:pPr>
      <w:hyperlink r:id="rId590" w:history="1">
        <w:r w:rsidR="002C7EFD" w:rsidRPr="00AC52BE">
          <w:rPr>
            <w:rStyle w:val="Hyperlink"/>
            <w:lang w:val="en-US"/>
          </w:rPr>
          <w:t>AFAANZ Insight Series: ISSB General Requirements and Climate Exposure Drafts</w:t>
        </w:r>
      </w:hyperlink>
    </w:p>
    <w:p w14:paraId="4D7C3417" w14:textId="77777777" w:rsidR="002C7EFD" w:rsidRPr="00AC52BE" w:rsidRDefault="00000000" w:rsidP="002C7EFD">
      <w:pPr>
        <w:pStyle w:val="Cuerpovademecum"/>
        <w:rPr>
          <w:lang w:val="en-US"/>
        </w:rPr>
      </w:pPr>
      <w:hyperlink r:id="rId591" w:history="1">
        <w:r w:rsidR="002C7EFD" w:rsidRPr="00AC52BE">
          <w:rPr>
            <w:rStyle w:val="Hyperlink"/>
            <w:lang w:val="en-US"/>
          </w:rPr>
          <w:t>AASB Industry-based virtual roundtables on ED 321 Request for Comment on [Draft] IFRS S1 General Requirements for Disclosure of Sustainability-related Financial Information and [Draft] IFRS S2 Climate-related Disclosures (1)</w:t>
        </w:r>
      </w:hyperlink>
    </w:p>
    <w:p w14:paraId="30E72D6C" w14:textId="0E938FB5" w:rsidR="002C7EFD" w:rsidRDefault="00000000" w:rsidP="002C7EFD">
      <w:pPr>
        <w:pStyle w:val="Cuerpovademecum"/>
        <w:rPr>
          <w:rStyle w:val="Hyperlink"/>
          <w:lang w:val="en-US"/>
        </w:rPr>
      </w:pPr>
      <w:hyperlink r:id="rId592" w:history="1">
        <w:r w:rsidR="002C7EFD" w:rsidRPr="00AC52BE">
          <w:rPr>
            <w:rStyle w:val="Hyperlink"/>
            <w:lang w:val="en-US"/>
          </w:rPr>
          <w:t>AASB Perth Roundtables on ED 321 Request for Comment on [Draft] IFRS S1 General Requirements for Disclosure of Sustainability-related Financial Information and [Draft] IFRS S2 Climate-related Disclosures</w:t>
        </w:r>
      </w:hyperlink>
    </w:p>
    <w:p w14:paraId="4DFCD284" w14:textId="77777777" w:rsidR="00DF5C5B" w:rsidRPr="00AC52BE" w:rsidRDefault="00DF5C5B" w:rsidP="002C7EFD">
      <w:pPr>
        <w:pStyle w:val="Cuerpovademecum"/>
        <w:rPr>
          <w:lang w:val="en-US"/>
        </w:rPr>
      </w:pPr>
    </w:p>
    <w:p w14:paraId="2FC6649F" w14:textId="77777777" w:rsidR="002C7EFD" w:rsidRDefault="002C7EFD" w:rsidP="002C7EFD">
      <w:pPr>
        <w:pStyle w:val="Estilo2"/>
        <w:rPr>
          <w:lang w:val="x-none"/>
        </w:rPr>
      </w:pPr>
      <w:r>
        <w:sym w:font="Wingdings 2" w:char="F068"/>
      </w:r>
    </w:p>
    <w:p w14:paraId="690F002D" w14:textId="77777777" w:rsidR="002C7EFD" w:rsidRDefault="002C7EFD" w:rsidP="002C7EFD">
      <w:pPr>
        <w:pStyle w:val="Cuerpovademecum"/>
        <w:rPr>
          <w:lang w:val="es-CO" w:eastAsia="x-none"/>
        </w:rPr>
      </w:pPr>
    </w:p>
    <w:p w14:paraId="7F86A512" w14:textId="77777777" w:rsidR="002C7EFD" w:rsidRDefault="002C7EFD" w:rsidP="002C7EFD">
      <w:pPr>
        <w:pStyle w:val="Estilo10"/>
        <w:rPr>
          <w:lang w:val="en-US"/>
        </w:rPr>
      </w:pPr>
      <w:r>
        <w:rPr>
          <w:lang w:val="en-US"/>
        </w:rPr>
        <w:t>Chartered Accountants Ireland - Irlanda – Noticias</w:t>
      </w:r>
    </w:p>
    <w:p w14:paraId="6B77A4DD" w14:textId="77777777" w:rsidR="002C7EFD" w:rsidRPr="00C7591C" w:rsidRDefault="00000000" w:rsidP="002C7EFD">
      <w:pPr>
        <w:pStyle w:val="Cuerpovademecum"/>
        <w:rPr>
          <w:lang w:val="en-US" w:eastAsia="x-none"/>
        </w:rPr>
      </w:pPr>
      <w:hyperlink r:id="rId593" w:history="1">
        <w:r w:rsidR="002C7EFD" w:rsidRPr="00C7591C">
          <w:rPr>
            <w:rStyle w:val="Hyperlink"/>
            <w:lang w:val="en-US" w:eastAsia="x-none"/>
          </w:rPr>
          <w:t>Sustainability/ESG Bulletin, 21 October 2022</w:t>
        </w:r>
      </w:hyperlink>
    </w:p>
    <w:p w14:paraId="67FC9FE7" w14:textId="77777777" w:rsidR="002C7EFD" w:rsidRPr="00C7591C" w:rsidRDefault="00000000" w:rsidP="002C7EFD">
      <w:pPr>
        <w:pStyle w:val="Cuerpovademecum"/>
        <w:rPr>
          <w:lang w:val="en-US" w:eastAsia="x-none"/>
        </w:rPr>
      </w:pPr>
      <w:hyperlink r:id="rId594" w:history="1">
        <w:r w:rsidR="002C7EFD" w:rsidRPr="00C7591C">
          <w:rPr>
            <w:rStyle w:val="Hyperlink"/>
            <w:lang w:val="en-US" w:eastAsia="x-none"/>
          </w:rPr>
          <w:t>Sustainability/ESG Bulletin, 7 October 2022</w:t>
        </w:r>
      </w:hyperlink>
    </w:p>
    <w:p w14:paraId="618F573A" w14:textId="77777777" w:rsidR="002C7EFD" w:rsidRPr="0041263D" w:rsidRDefault="00000000" w:rsidP="002C7EFD">
      <w:pPr>
        <w:pStyle w:val="Cuerpovademecum"/>
        <w:rPr>
          <w:lang w:val="en-US" w:eastAsia="x-none"/>
        </w:rPr>
      </w:pPr>
      <w:hyperlink r:id="rId595" w:history="1">
        <w:r w:rsidR="002C7EFD" w:rsidRPr="0041263D">
          <w:rPr>
            <w:rStyle w:val="Hyperlink"/>
            <w:lang w:val="en-US" w:eastAsia="x-none"/>
          </w:rPr>
          <w:t>Global standards for sustainability reporting must align</w:t>
        </w:r>
      </w:hyperlink>
    </w:p>
    <w:p w14:paraId="53124501" w14:textId="77777777" w:rsidR="002C7EFD" w:rsidRPr="00C7591C" w:rsidRDefault="00000000" w:rsidP="002C7EFD">
      <w:pPr>
        <w:pStyle w:val="Cuerpovademecum"/>
        <w:rPr>
          <w:lang w:val="en-US" w:eastAsia="x-none"/>
        </w:rPr>
      </w:pPr>
      <w:hyperlink r:id="rId596" w:history="1">
        <w:r w:rsidR="002C7EFD" w:rsidRPr="00C7591C">
          <w:rPr>
            <w:rStyle w:val="Hyperlink"/>
            <w:lang w:val="en-US" w:eastAsia="x-none"/>
          </w:rPr>
          <w:t>Sustainability/ESG Bulletin, 30 September 2022</w:t>
        </w:r>
      </w:hyperlink>
    </w:p>
    <w:p w14:paraId="7EEE17A5" w14:textId="77777777" w:rsidR="002C7EFD" w:rsidRPr="00C7591C" w:rsidRDefault="00000000" w:rsidP="002C7EFD">
      <w:pPr>
        <w:pStyle w:val="Cuerpovademecum"/>
        <w:rPr>
          <w:lang w:val="en-US" w:eastAsia="x-none"/>
        </w:rPr>
      </w:pPr>
      <w:hyperlink r:id="rId597" w:history="1">
        <w:r w:rsidR="002C7EFD" w:rsidRPr="00C7591C">
          <w:rPr>
            <w:rStyle w:val="Hyperlink"/>
            <w:lang w:val="en-US" w:eastAsia="x-none"/>
          </w:rPr>
          <w:t>Sustainability/ESG Bulletin, 25 September 2022</w:t>
        </w:r>
      </w:hyperlink>
    </w:p>
    <w:p w14:paraId="0F0DFE72" w14:textId="77777777" w:rsidR="002C7EFD" w:rsidRPr="00C7591C" w:rsidRDefault="00000000" w:rsidP="002C7EFD">
      <w:pPr>
        <w:pStyle w:val="Cuerpovademecum"/>
        <w:rPr>
          <w:lang w:val="en-US" w:eastAsia="x-none"/>
        </w:rPr>
      </w:pPr>
      <w:hyperlink r:id="rId598" w:history="1">
        <w:r w:rsidR="002C7EFD" w:rsidRPr="00C7591C">
          <w:rPr>
            <w:rStyle w:val="Hyperlink"/>
            <w:lang w:val="en-US" w:eastAsia="x-none"/>
          </w:rPr>
          <w:t>Sustainability/ESG Bulletin, 16 September 2022</w:t>
        </w:r>
      </w:hyperlink>
    </w:p>
    <w:p w14:paraId="26E7054D" w14:textId="77777777" w:rsidR="002C7EFD" w:rsidRPr="00C7591C" w:rsidRDefault="00000000" w:rsidP="002C7EFD">
      <w:pPr>
        <w:pStyle w:val="Cuerpovademecum"/>
        <w:rPr>
          <w:lang w:val="en-US" w:eastAsia="x-none"/>
        </w:rPr>
      </w:pPr>
      <w:hyperlink r:id="rId599" w:history="1">
        <w:r w:rsidR="002C7EFD" w:rsidRPr="00C7591C">
          <w:rPr>
            <w:rStyle w:val="Hyperlink"/>
            <w:lang w:val="en-US" w:eastAsia="x-none"/>
          </w:rPr>
          <w:t>Compilations of financial statements</w:t>
        </w:r>
      </w:hyperlink>
    </w:p>
    <w:p w14:paraId="07C3230F" w14:textId="77777777" w:rsidR="002C7EFD" w:rsidRPr="004B42EB" w:rsidRDefault="00000000" w:rsidP="002C7EFD">
      <w:pPr>
        <w:pStyle w:val="Cuerpovademecum"/>
        <w:rPr>
          <w:lang w:val="en-US" w:eastAsia="x-none"/>
        </w:rPr>
      </w:pPr>
      <w:hyperlink r:id="rId600" w:history="1">
        <w:r w:rsidR="002C7EFD" w:rsidRPr="004B42EB">
          <w:rPr>
            <w:rStyle w:val="Hyperlink"/>
            <w:lang w:val="en-US" w:eastAsia="x-none"/>
          </w:rPr>
          <w:t>IASB publishes proposals to update the IFRS for SMEs standard</w:t>
        </w:r>
      </w:hyperlink>
    </w:p>
    <w:p w14:paraId="64249FE2" w14:textId="77777777" w:rsidR="002C7EFD" w:rsidRPr="004B42EB" w:rsidRDefault="00000000" w:rsidP="002C7EFD">
      <w:pPr>
        <w:pStyle w:val="Cuerpovademecum"/>
        <w:rPr>
          <w:lang w:val="en-US" w:eastAsia="x-none"/>
        </w:rPr>
      </w:pPr>
      <w:hyperlink r:id="rId601" w:history="1">
        <w:r w:rsidR="002C7EFD" w:rsidRPr="004B42EB">
          <w:rPr>
            <w:rStyle w:val="Hyperlink"/>
            <w:lang w:val="en-US" w:eastAsia="x-none"/>
          </w:rPr>
          <w:t>Sustainability/ESG Bulletin, 9 September 2022</w:t>
        </w:r>
      </w:hyperlink>
    </w:p>
    <w:p w14:paraId="6C168C19" w14:textId="77777777" w:rsidR="002C7EFD" w:rsidRPr="004B42EB" w:rsidRDefault="00000000" w:rsidP="002C7EFD">
      <w:pPr>
        <w:pStyle w:val="Cuerpovademecum"/>
        <w:rPr>
          <w:lang w:val="en-US" w:eastAsia="x-none"/>
        </w:rPr>
      </w:pPr>
      <w:hyperlink r:id="rId602" w:history="1">
        <w:r w:rsidR="002C7EFD" w:rsidRPr="004B42EB">
          <w:rPr>
            <w:rStyle w:val="Hyperlink"/>
            <w:lang w:val="en-US" w:eastAsia="x-none"/>
          </w:rPr>
          <w:t>Sustainability/ESG Bulletin, 2 September 2022</w:t>
        </w:r>
      </w:hyperlink>
    </w:p>
    <w:p w14:paraId="3809839C" w14:textId="77777777" w:rsidR="002C7EFD" w:rsidRPr="0030681B" w:rsidRDefault="00000000" w:rsidP="002C7EFD">
      <w:pPr>
        <w:pStyle w:val="Cuerpovademecum"/>
        <w:rPr>
          <w:lang w:val="es-CO" w:eastAsia="x-none"/>
        </w:rPr>
      </w:pPr>
      <w:hyperlink r:id="rId603" w:history="1">
        <w:r w:rsidR="002C7EFD" w:rsidRPr="0030681B">
          <w:rPr>
            <w:rStyle w:val="Hyperlink"/>
            <w:lang w:val="es-CO" w:eastAsia="x-none"/>
          </w:rPr>
          <w:t>Sustainability/ESG Bulletin, 26 August 2022</w:t>
        </w:r>
      </w:hyperlink>
    </w:p>
    <w:p w14:paraId="600ABA22" w14:textId="77777777" w:rsidR="002C7EFD" w:rsidRDefault="002C7EFD" w:rsidP="002C7EFD">
      <w:pPr>
        <w:pStyle w:val="Cuerpovademecum"/>
        <w:rPr>
          <w:lang w:val="en-US" w:eastAsia="x-none"/>
        </w:rPr>
      </w:pPr>
    </w:p>
    <w:p w14:paraId="1693889D" w14:textId="77777777" w:rsidR="002C7EFD" w:rsidRDefault="002C7EFD" w:rsidP="002C7EFD">
      <w:pPr>
        <w:pStyle w:val="Estilo2"/>
        <w:rPr>
          <w:lang w:val="x-none"/>
        </w:rPr>
      </w:pPr>
      <w:r>
        <w:sym w:font="Wingdings 2" w:char="F068"/>
      </w:r>
    </w:p>
    <w:p w14:paraId="34ECB5D8" w14:textId="77777777" w:rsidR="002C7EFD" w:rsidRDefault="002C7EFD" w:rsidP="002C7EFD">
      <w:pPr>
        <w:pStyle w:val="Cuerpovademecum"/>
        <w:rPr>
          <w:lang w:val="en-US"/>
        </w:rPr>
      </w:pPr>
    </w:p>
    <w:p w14:paraId="7808EBE4" w14:textId="77777777" w:rsidR="002C7EFD" w:rsidRDefault="002C7EFD" w:rsidP="002C7EFD">
      <w:pPr>
        <w:pStyle w:val="Estilo10"/>
        <w:rPr>
          <w:lang w:val="en-US"/>
        </w:rPr>
      </w:pPr>
      <w:r w:rsidRPr="00046293">
        <w:rPr>
          <w:lang w:val="en-US"/>
        </w:rPr>
        <w:t xml:space="preserve">Chartered Professional Accountants of Canada (CPA Canada) - Canadá </w:t>
      </w:r>
      <w:r>
        <w:rPr>
          <w:lang w:val="en-US"/>
        </w:rPr>
        <w:t>–</w:t>
      </w:r>
      <w:r w:rsidRPr="00046293">
        <w:rPr>
          <w:lang w:val="en-US"/>
        </w:rPr>
        <w:t xml:space="preserve"> Noticias</w:t>
      </w:r>
    </w:p>
    <w:p w14:paraId="094E9486" w14:textId="77777777" w:rsidR="002C7EFD" w:rsidRPr="00CE451F" w:rsidRDefault="00000000" w:rsidP="002C7EFD">
      <w:pPr>
        <w:pStyle w:val="Cuerpovademecum"/>
        <w:rPr>
          <w:lang w:val="en-US"/>
        </w:rPr>
      </w:pPr>
      <w:hyperlink r:id="rId604" w:history="1">
        <w:r w:rsidR="002C7EFD" w:rsidRPr="00CE451F">
          <w:rPr>
            <w:rStyle w:val="Hyperlink"/>
            <w:lang w:val="en-US"/>
          </w:rPr>
          <w:t>ISSB exposure drafts: ‘Sustainability will be core to a CPA’s role in the future’</w:t>
        </w:r>
      </w:hyperlink>
    </w:p>
    <w:p w14:paraId="26A4948D" w14:textId="77777777" w:rsidR="002C7EFD" w:rsidRPr="00C7591C" w:rsidRDefault="00000000" w:rsidP="00DF5C5B">
      <w:pPr>
        <w:pStyle w:val="Cuerpovademecum"/>
        <w:rPr>
          <w:lang w:val="en-US"/>
        </w:rPr>
      </w:pPr>
      <w:hyperlink r:id="rId605" w:history="1">
        <w:r w:rsidR="002C7EFD" w:rsidRPr="009B400B">
          <w:rPr>
            <w:rStyle w:val="Hyperlink"/>
            <w:lang w:val="en-US"/>
          </w:rPr>
          <w:t>Sustainability: ‘We absolutely must wrap our minds around this’</w:t>
        </w:r>
      </w:hyperlink>
    </w:p>
    <w:p w14:paraId="12E39DB9" w14:textId="77777777" w:rsidR="002C7EFD" w:rsidRPr="00C7591C" w:rsidRDefault="002C7EFD" w:rsidP="002C7EFD">
      <w:pPr>
        <w:pStyle w:val="Cuerpovademecum"/>
        <w:rPr>
          <w:lang w:val="en-US" w:eastAsia="x-none"/>
        </w:rPr>
      </w:pPr>
    </w:p>
    <w:p w14:paraId="41267409" w14:textId="77777777" w:rsidR="002C7EFD" w:rsidRDefault="002C7EFD" w:rsidP="002C7EFD">
      <w:pPr>
        <w:pStyle w:val="Estilo2"/>
        <w:rPr>
          <w:lang w:val="x-none"/>
        </w:rPr>
      </w:pPr>
      <w:r>
        <w:sym w:font="Wingdings 2" w:char="F068"/>
      </w:r>
    </w:p>
    <w:p w14:paraId="7B3E4F17" w14:textId="77777777" w:rsidR="002C7EFD" w:rsidRDefault="002C7EFD" w:rsidP="002C7EFD">
      <w:pPr>
        <w:pStyle w:val="Cuerpovademecum"/>
        <w:rPr>
          <w:lang w:val="en-US"/>
        </w:rPr>
      </w:pPr>
    </w:p>
    <w:p w14:paraId="206D0CAF" w14:textId="77777777" w:rsidR="002C7EFD" w:rsidRDefault="002C7EFD" w:rsidP="002C7EFD">
      <w:pPr>
        <w:pStyle w:val="Estilo10"/>
        <w:rPr>
          <w:lang w:val="es-CO"/>
        </w:rPr>
      </w:pPr>
      <w:r>
        <w:rPr>
          <w:lang w:val="es-CO"/>
        </w:rPr>
        <w:t xml:space="preserve">Comunidad Contable - Colombia – Noticias </w:t>
      </w:r>
    </w:p>
    <w:p w14:paraId="128C5BA3" w14:textId="77777777" w:rsidR="002C7EFD" w:rsidRPr="00D87168" w:rsidRDefault="00000000" w:rsidP="002C7EFD">
      <w:pPr>
        <w:pStyle w:val="Cuerpovademecum"/>
        <w:rPr>
          <w:lang w:val="es-CO"/>
        </w:rPr>
      </w:pPr>
      <w:hyperlink r:id="rId606" w:history="1">
        <w:r w:rsidR="002C7EFD" w:rsidRPr="00D87168">
          <w:rPr>
            <w:rStyle w:val="Hyperlink"/>
            <w:lang w:val="es-CO"/>
          </w:rPr>
          <w:t>La nueva NIIF Pymes</w:t>
        </w:r>
      </w:hyperlink>
    </w:p>
    <w:p w14:paraId="2DA42953" w14:textId="77777777" w:rsidR="002C7EFD" w:rsidRPr="00D87168" w:rsidRDefault="00000000" w:rsidP="002C7EFD">
      <w:pPr>
        <w:pStyle w:val="Cuerpovademecum"/>
        <w:rPr>
          <w:lang w:val="es-CO"/>
        </w:rPr>
      </w:pPr>
      <w:hyperlink r:id="rId607" w:history="1">
        <w:r w:rsidR="002C7EFD" w:rsidRPr="00D87168">
          <w:rPr>
            <w:rStyle w:val="Hyperlink"/>
            <w:lang w:val="es-CO"/>
          </w:rPr>
          <w:t>Guía sobre el tratamiento de la prima de emisión y la readquisición de instrumentos de patrimonio propios</w:t>
        </w:r>
      </w:hyperlink>
    </w:p>
    <w:p w14:paraId="0DD215F8" w14:textId="77777777" w:rsidR="002C7EFD" w:rsidRPr="00D87168" w:rsidRDefault="00000000" w:rsidP="002C7EFD">
      <w:pPr>
        <w:pStyle w:val="Cuerpovademecum"/>
        <w:rPr>
          <w:lang w:val="es-CO"/>
        </w:rPr>
      </w:pPr>
      <w:hyperlink r:id="rId608" w:history="1">
        <w:r w:rsidR="002C7EFD" w:rsidRPr="00D87168">
          <w:rPr>
            <w:rStyle w:val="Hyperlink"/>
            <w:lang w:val="es-CO"/>
          </w:rPr>
          <w:t>CTCP: Acerca de la firma de EF en la propiedad horizontal</w:t>
        </w:r>
      </w:hyperlink>
    </w:p>
    <w:p w14:paraId="4FA18324" w14:textId="77777777" w:rsidR="002C7EFD" w:rsidRPr="00D87168" w:rsidRDefault="00000000" w:rsidP="002C7EFD">
      <w:pPr>
        <w:pStyle w:val="Cuerpovademecum"/>
        <w:rPr>
          <w:lang w:val="es-CO"/>
        </w:rPr>
      </w:pPr>
      <w:hyperlink r:id="rId609" w:history="1">
        <w:r w:rsidR="002C7EFD" w:rsidRPr="00D87168">
          <w:rPr>
            <w:rStyle w:val="Hyperlink"/>
            <w:lang w:val="es-CO"/>
          </w:rPr>
          <w:t>Contaduría General de la Nación expide resolución para alinear las normas contables del grupo 1 de entidades públicas con el Decreto 1611 de 2022</w:t>
        </w:r>
      </w:hyperlink>
    </w:p>
    <w:p w14:paraId="0230D0D3" w14:textId="77777777" w:rsidR="002C7EFD" w:rsidRPr="00D87168" w:rsidRDefault="00000000" w:rsidP="002C7EFD">
      <w:pPr>
        <w:pStyle w:val="Cuerpovademecum"/>
        <w:rPr>
          <w:lang w:val="es-CO"/>
        </w:rPr>
      </w:pPr>
      <w:hyperlink r:id="rId610" w:history="1">
        <w:r w:rsidR="002C7EFD" w:rsidRPr="00D87168">
          <w:rPr>
            <w:rStyle w:val="Hyperlink"/>
            <w:lang w:val="es-CO"/>
          </w:rPr>
          <w:t>DIAN compila doctrina sobre criptoactivos</w:t>
        </w:r>
      </w:hyperlink>
    </w:p>
    <w:p w14:paraId="25C7F2D7" w14:textId="77777777" w:rsidR="002C7EFD" w:rsidRPr="00D87168" w:rsidRDefault="00000000" w:rsidP="002C7EFD">
      <w:pPr>
        <w:pStyle w:val="Cuerpovademecum"/>
        <w:rPr>
          <w:lang w:val="es-CO"/>
        </w:rPr>
      </w:pPr>
      <w:hyperlink r:id="rId611" w:history="1">
        <w:r w:rsidR="002C7EFD" w:rsidRPr="00D87168">
          <w:rPr>
            <w:rStyle w:val="Hyperlink"/>
            <w:lang w:val="es-CO"/>
          </w:rPr>
          <w:t>Gran debate del proyecto de reforma tributaria</w:t>
        </w:r>
      </w:hyperlink>
    </w:p>
    <w:p w14:paraId="02BBE0D4" w14:textId="77777777" w:rsidR="002C7EFD" w:rsidRPr="00D87168" w:rsidRDefault="00000000" w:rsidP="002C7EFD">
      <w:pPr>
        <w:pStyle w:val="Cuerpovademecum"/>
        <w:rPr>
          <w:lang w:val="es-CO"/>
        </w:rPr>
      </w:pPr>
      <w:hyperlink r:id="rId612" w:history="1">
        <w:r w:rsidR="002C7EFD" w:rsidRPr="00D87168">
          <w:rPr>
            <w:rStyle w:val="Hyperlink"/>
            <w:lang w:val="es-CO"/>
          </w:rPr>
          <w:t>Corte de estados financieros para una fusión en la que participa una SAS</w:t>
        </w:r>
      </w:hyperlink>
    </w:p>
    <w:p w14:paraId="7CACCA67" w14:textId="77777777" w:rsidR="002C7EFD" w:rsidRDefault="00000000" w:rsidP="002C7EFD">
      <w:pPr>
        <w:pStyle w:val="Cuerpovademecum"/>
      </w:pPr>
      <w:hyperlink r:id="rId613" w:history="1">
        <w:r w:rsidR="002C7EFD" w:rsidRPr="00D87168">
          <w:rPr>
            <w:rStyle w:val="Hyperlink"/>
            <w:lang w:val="es-CO"/>
          </w:rPr>
          <w:t>¿Cómo se liquida la prima de servicios?</w:t>
        </w:r>
      </w:hyperlink>
    </w:p>
    <w:p w14:paraId="0BDDC3C4" w14:textId="77777777" w:rsidR="002C7EFD" w:rsidRPr="00D87168" w:rsidRDefault="002C7EFD" w:rsidP="002C7EFD">
      <w:pPr>
        <w:pStyle w:val="Cuerpovademecum"/>
        <w:rPr>
          <w:lang w:val="es-CO"/>
        </w:rPr>
      </w:pPr>
    </w:p>
    <w:p w14:paraId="55ABE170" w14:textId="77777777" w:rsidR="002C7EFD" w:rsidRDefault="002C7EFD" w:rsidP="002C7EFD">
      <w:pPr>
        <w:pStyle w:val="Estilo2"/>
      </w:pPr>
      <w:r>
        <w:sym w:font="Wingdings 2" w:char="F068"/>
      </w:r>
    </w:p>
    <w:p w14:paraId="3DF4581C" w14:textId="77777777" w:rsidR="002C7EFD" w:rsidRDefault="002C7EFD" w:rsidP="00DF5C5B">
      <w:pPr>
        <w:pStyle w:val="Cuerpovademecum"/>
        <w:rPr>
          <w:lang w:val="es-CO"/>
        </w:rPr>
      </w:pPr>
    </w:p>
    <w:p w14:paraId="61E4FC84" w14:textId="77777777" w:rsidR="002C7EFD" w:rsidRPr="00902D5D" w:rsidRDefault="002C7EFD" w:rsidP="002C7EFD">
      <w:pPr>
        <w:pStyle w:val="Estilo10"/>
        <w:rPr>
          <w:lang w:val="es-CO"/>
        </w:rPr>
      </w:pPr>
      <w:r w:rsidRPr="001C23E3">
        <w:rPr>
          <w:lang w:val="es-CO"/>
        </w:rPr>
        <w:lastRenderedPageBreak/>
        <w:t xml:space="preserve">Consejo Mexicano de Normas de Información Financiera, A.C. (CINIF) - México </w:t>
      </w:r>
      <w:r>
        <w:rPr>
          <w:lang w:val="es-CO"/>
        </w:rPr>
        <w:t>–</w:t>
      </w:r>
      <w:r w:rsidRPr="001C23E3">
        <w:rPr>
          <w:lang w:val="es-CO"/>
        </w:rPr>
        <w:t xml:space="preserve"> Noticias</w:t>
      </w:r>
    </w:p>
    <w:p w14:paraId="28B845B2" w14:textId="77777777" w:rsidR="002C7EFD" w:rsidRPr="00902D5D" w:rsidRDefault="00000000" w:rsidP="002C7EFD">
      <w:pPr>
        <w:pStyle w:val="Cuerpovademecum"/>
        <w:rPr>
          <w:lang w:val="es-CO"/>
        </w:rPr>
      </w:pPr>
      <w:hyperlink r:id="rId614" w:history="1">
        <w:r w:rsidR="002C7EFD" w:rsidRPr="00902D5D">
          <w:rPr>
            <w:rStyle w:val="Hyperlink"/>
            <w:lang w:val="es-CO"/>
          </w:rPr>
          <w:t>Mejoras a las Normas de Información Financiera 2022</w:t>
        </w:r>
      </w:hyperlink>
      <w:r w:rsidR="002C7EFD" w:rsidRPr="00902D5D">
        <w:rPr>
          <w:lang w:val="es-CO"/>
        </w:rPr>
        <w:t> • </w:t>
      </w:r>
      <w:hyperlink r:id="rId615" w:history="1">
        <w:r w:rsidR="002C7EFD" w:rsidRPr="00902D5D">
          <w:rPr>
            <w:rStyle w:val="Hyperlink"/>
            <w:lang w:val="es-CO"/>
          </w:rPr>
          <w:t>Carta de auscultación</w:t>
        </w:r>
      </w:hyperlink>
    </w:p>
    <w:p w14:paraId="40568D2A" w14:textId="77777777" w:rsidR="002C7EFD" w:rsidRPr="00902D5D" w:rsidRDefault="002C7EFD" w:rsidP="002C7EFD">
      <w:pPr>
        <w:pStyle w:val="Cuerpovademecum"/>
        <w:rPr>
          <w:lang w:val="es-CO"/>
        </w:rPr>
      </w:pPr>
      <w:r w:rsidRPr="00902D5D">
        <w:rPr>
          <w:lang w:val="es-CO"/>
        </w:rPr>
        <w:t>INIF 23 Reconocimiento del efecto de dispensas de rentas relacionadas con la pandemia del COVID-19</w:t>
      </w:r>
      <w:hyperlink r:id="rId616" w:history="1">
        <w:r w:rsidRPr="00902D5D">
          <w:rPr>
            <w:rStyle w:val="Hyperlink"/>
            <w:lang w:val="es-CO"/>
          </w:rPr>
          <w:t> Descarga</w:t>
        </w:r>
      </w:hyperlink>
    </w:p>
    <w:p w14:paraId="53725362" w14:textId="77777777" w:rsidR="002C7EFD" w:rsidRPr="00902D5D" w:rsidRDefault="002C7EFD" w:rsidP="002C7EFD">
      <w:pPr>
        <w:pStyle w:val="Cuerpovademecum"/>
        <w:rPr>
          <w:lang w:val="es-CO"/>
        </w:rPr>
      </w:pPr>
      <w:r w:rsidRPr="00902D5D">
        <w:rPr>
          <w:lang w:val="es-CO"/>
        </w:rPr>
        <w:t>Adecuaciones a la INIF 23 Reconocimiento del efecto de dispensas de rentas relacionadas con la pandemia del COVID-19</w:t>
      </w:r>
      <w:hyperlink r:id="rId617" w:history="1">
        <w:r w:rsidRPr="00902D5D">
          <w:rPr>
            <w:rStyle w:val="Hyperlink"/>
            <w:lang w:val="es-CO"/>
          </w:rPr>
          <w:t> Descarga</w:t>
        </w:r>
      </w:hyperlink>
    </w:p>
    <w:p w14:paraId="63F5A93F" w14:textId="77777777" w:rsidR="002C7EFD" w:rsidRPr="00902D5D" w:rsidRDefault="002C7EFD" w:rsidP="002C7EFD">
      <w:pPr>
        <w:pStyle w:val="Cuerpovademecum"/>
        <w:rPr>
          <w:lang w:val="es-CO"/>
        </w:rPr>
      </w:pPr>
      <w:r w:rsidRPr="00902D5D">
        <w:rPr>
          <w:lang w:val="es-CO"/>
        </w:rPr>
        <w:t>Mejoras a las NIF</w:t>
      </w:r>
      <w:hyperlink r:id="rId618" w:history="1">
        <w:r w:rsidRPr="00902D5D">
          <w:rPr>
            <w:rStyle w:val="Hyperlink"/>
            <w:lang w:val="es-CO"/>
          </w:rPr>
          <w:t> Descarga</w:t>
        </w:r>
      </w:hyperlink>
    </w:p>
    <w:p w14:paraId="626ABD23" w14:textId="77777777" w:rsidR="002C7EFD" w:rsidRDefault="002C7EFD" w:rsidP="002C7EFD">
      <w:pPr>
        <w:pStyle w:val="Cuerpovademecum"/>
        <w:rPr>
          <w:lang w:val="en-US"/>
        </w:rPr>
      </w:pPr>
      <w:r w:rsidRPr="00902D5D">
        <w:rPr>
          <w:lang w:val="es-CO"/>
        </w:rPr>
        <w:t>RT-53 Efectos contables del decreto que regula la subcontratación laboral.</w:t>
      </w:r>
      <w:hyperlink r:id="rId619" w:history="1">
        <w:r w:rsidRPr="00902D5D">
          <w:rPr>
            <w:rStyle w:val="Hyperlink"/>
            <w:lang w:val="es-CO"/>
          </w:rPr>
          <w:t> Descarga</w:t>
        </w:r>
      </w:hyperlink>
    </w:p>
    <w:p w14:paraId="33E6CD18" w14:textId="77777777" w:rsidR="002C7EFD" w:rsidRPr="00902D5D" w:rsidRDefault="002C7EFD" w:rsidP="002C7EFD">
      <w:pPr>
        <w:pStyle w:val="Cuerpovademecum"/>
        <w:rPr>
          <w:lang w:val="es-CO"/>
        </w:rPr>
      </w:pPr>
    </w:p>
    <w:p w14:paraId="3856E258" w14:textId="77777777" w:rsidR="002C7EFD" w:rsidRDefault="002C7EFD" w:rsidP="002C7EFD">
      <w:pPr>
        <w:pStyle w:val="Estilo2"/>
      </w:pPr>
      <w:r>
        <w:sym w:font="Wingdings 2" w:char="F068"/>
      </w:r>
    </w:p>
    <w:p w14:paraId="78360E86" w14:textId="77777777" w:rsidR="002C7EFD" w:rsidRDefault="002C7EFD" w:rsidP="002C7EFD">
      <w:pPr>
        <w:pStyle w:val="Cuerpovademecum"/>
      </w:pPr>
    </w:p>
    <w:p w14:paraId="4CD83299" w14:textId="77777777" w:rsidR="002C7EFD" w:rsidRDefault="002C7EFD" w:rsidP="002C7EFD">
      <w:pPr>
        <w:pStyle w:val="Estilo10"/>
      </w:pPr>
      <w:r>
        <w:t xml:space="preserve">Consejo Técnico de la Contaduría Pública - Colombia – Noticias </w:t>
      </w:r>
    </w:p>
    <w:p w14:paraId="1D1A049B" w14:textId="77777777" w:rsidR="002C7EFD" w:rsidRPr="005656C8" w:rsidRDefault="002C7EFD" w:rsidP="002C7EFD">
      <w:pPr>
        <w:pStyle w:val="Cuerpovademecum"/>
        <w:jc w:val="left"/>
      </w:pPr>
      <w:r w:rsidRPr="00902D5D">
        <w:rPr>
          <w:lang w:val="es-CO"/>
        </w:rPr>
        <w:t>480 27/10/2022 Reconocimiento venta de bienes comunes en copropiedades</w:t>
      </w:r>
      <w:hyperlink r:id="rId620" w:history="1">
        <w:r w:rsidRPr="00902D5D">
          <w:rPr>
            <w:rStyle w:val="Hyperlink"/>
            <w:lang w:val="es-CO"/>
          </w:rPr>
          <w:t> Descarga </w:t>
        </w:r>
      </w:hyperlink>
      <w:r w:rsidRPr="00902D5D">
        <w:rPr>
          <w:lang w:val="es-CO"/>
        </w:rPr>
        <w:br/>
        <w:t>364 24/10/2022 Cuentas en participación</w:t>
      </w:r>
      <w:hyperlink r:id="rId621" w:history="1">
        <w:r w:rsidRPr="00902D5D">
          <w:rPr>
            <w:rStyle w:val="Hyperlink"/>
            <w:lang w:val="es-CO"/>
          </w:rPr>
          <w:t> Descarga </w:t>
        </w:r>
      </w:hyperlink>
      <w:r w:rsidRPr="00902D5D">
        <w:rPr>
          <w:lang w:val="es-CO"/>
        </w:rPr>
        <w:br/>
        <w:t>347 24/10/2022 Propiedad Horizontal - Libros de contabilidad</w:t>
      </w:r>
      <w:hyperlink r:id="rId622" w:history="1">
        <w:r w:rsidRPr="00902D5D">
          <w:rPr>
            <w:rStyle w:val="Hyperlink"/>
            <w:lang w:val="es-CO"/>
          </w:rPr>
          <w:t> Descarga </w:t>
        </w:r>
      </w:hyperlink>
      <w:r w:rsidRPr="00902D5D">
        <w:rPr>
          <w:lang w:val="es-CO"/>
        </w:rPr>
        <w:br/>
        <w:t>335 24/10/2022 Gastos de Representación</w:t>
      </w:r>
      <w:hyperlink r:id="rId623" w:history="1">
        <w:r w:rsidRPr="00902D5D">
          <w:rPr>
            <w:rStyle w:val="Hyperlink"/>
            <w:lang w:val="es-CO"/>
          </w:rPr>
          <w:t> Descarga </w:t>
        </w:r>
      </w:hyperlink>
      <w:r w:rsidRPr="00902D5D">
        <w:rPr>
          <w:lang w:val="es-CO"/>
        </w:rPr>
        <w:br/>
        <w:t>313 24/10/2022 Propiedad Horizontal – Decisiones de la Asamblea</w:t>
      </w:r>
      <w:hyperlink r:id="rId624" w:history="1">
        <w:r w:rsidRPr="00902D5D">
          <w:rPr>
            <w:rStyle w:val="Hyperlink"/>
            <w:lang w:val="es-CO"/>
          </w:rPr>
          <w:t> Descarga </w:t>
        </w:r>
      </w:hyperlink>
      <w:r w:rsidRPr="00902D5D">
        <w:rPr>
          <w:lang w:val="es-CO"/>
        </w:rPr>
        <w:br/>
        <w:t>476 20/10/2022 Manejo Fondo de imprevistos</w:t>
      </w:r>
      <w:hyperlink r:id="rId625" w:history="1">
        <w:r w:rsidRPr="00902D5D">
          <w:rPr>
            <w:rStyle w:val="Hyperlink"/>
            <w:lang w:val="es-CO"/>
          </w:rPr>
          <w:t> Descarga </w:t>
        </w:r>
      </w:hyperlink>
      <w:r w:rsidRPr="00902D5D">
        <w:rPr>
          <w:lang w:val="es-CO"/>
        </w:rPr>
        <w:br/>
        <w:t>467 20/10/2022 ¿Quién debe firmar los EEFF de períodos intermedios?</w:t>
      </w:r>
      <w:hyperlink r:id="rId626" w:history="1">
        <w:r w:rsidRPr="00902D5D">
          <w:rPr>
            <w:rStyle w:val="Hyperlink"/>
            <w:lang w:val="es-CO"/>
          </w:rPr>
          <w:t> Descarga </w:t>
        </w:r>
      </w:hyperlink>
      <w:r w:rsidRPr="00902D5D">
        <w:rPr>
          <w:lang w:val="es-CO"/>
        </w:rPr>
        <w:br/>
        <w:t>453 20/10/2022 Arqueo de caja menor</w:t>
      </w:r>
      <w:hyperlink r:id="rId627" w:history="1">
        <w:r w:rsidRPr="00902D5D">
          <w:rPr>
            <w:rStyle w:val="Hyperlink"/>
            <w:lang w:val="es-CO"/>
          </w:rPr>
          <w:t> Descarga </w:t>
        </w:r>
      </w:hyperlink>
      <w:r w:rsidRPr="00902D5D">
        <w:rPr>
          <w:lang w:val="es-CO"/>
        </w:rPr>
        <w:br/>
        <w:t>421 18/10/2022 Cambio a periodo contable semestral</w:t>
      </w:r>
      <w:hyperlink r:id="rId628" w:history="1">
        <w:r w:rsidRPr="00902D5D">
          <w:rPr>
            <w:rStyle w:val="Hyperlink"/>
            <w:lang w:val="es-CO"/>
          </w:rPr>
          <w:t> Descarga </w:t>
        </w:r>
      </w:hyperlink>
      <w:r w:rsidRPr="00902D5D">
        <w:rPr>
          <w:lang w:val="es-CO"/>
        </w:rPr>
        <w:br/>
        <w:t>405 18/10/2022 Intermediación – Empresas inmobiliarias</w:t>
      </w:r>
      <w:hyperlink r:id="rId629" w:history="1">
        <w:r w:rsidRPr="00902D5D">
          <w:rPr>
            <w:rStyle w:val="Hyperlink"/>
            <w:lang w:val="es-CO"/>
          </w:rPr>
          <w:t> Descarga </w:t>
        </w:r>
      </w:hyperlink>
      <w:r w:rsidRPr="00902D5D">
        <w:rPr>
          <w:lang w:val="es-CO"/>
        </w:rPr>
        <w:br/>
        <w:t>301 15/10/2022 Cuentas en participación</w:t>
      </w:r>
      <w:hyperlink r:id="rId630" w:history="1">
        <w:r w:rsidRPr="00902D5D">
          <w:rPr>
            <w:rStyle w:val="Hyperlink"/>
            <w:lang w:val="es-CO"/>
          </w:rPr>
          <w:t> Descarga </w:t>
        </w:r>
      </w:hyperlink>
      <w:r w:rsidRPr="00902D5D">
        <w:rPr>
          <w:lang w:val="es-CO"/>
        </w:rPr>
        <w:br/>
        <w:t>292 15/10/2022 Propiedad Horizontal - Varios temas</w:t>
      </w:r>
      <w:hyperlink r:id="rId631" w:history="1">
        <w:r w:rsidRPr="00902D5D">
          <w:rPr>
            <w:rStyle w:val="Hyperlink"/>
            <w:lang w:val="es-CO"/>
          </w:rPr>
          <w:t> Descarga </w:t>
        </w:r>
      </w:hyperlink>
      <w:r w:rsidRPr="00902D5D">
        <w:rPr>
          <w:lang w:val="es-CO"/>
        </w:rPr>
        <w:br/>
        <w:t>297 11/10/2022 Guías de orientación contable de la Superintendencia de Sociedades</w:t>
      </w:r>
      <w:hyperlink r:id="rId632" w:history="1">
        <w:r w:rsidRPr="00902D5D">
          <w:rPr>
            <w:rStyle w:val="Hyperlink"/>
            <w:lang w:val="es-CO"/>
          </w:rPr>
          <w:t> Descarga </w:t>
        </w:r>
      </w:hyperlink>
      <w:r w:rsidRPr="00902D5D">
        <w:rPr>
          <w:lang w:val="es-CO"/>
        </w:rPr>
        <w:br/>
        <w:t>497 08/10/2022 Entidades de interés público</w:t>
      </w:r>
      <w:hyperlink r:id="rId633" w:history="1">
        <w:r w:rsidRPr="00902D5D">
          <w:rPr>
            <w:rStyle w:val="Hyperlink"/>
            <w:lang w:val="es-CO"/>
          </w:rPr>
          <w:t> Descarga </w:t>
        </w:r>
      </w:hyperlink>
      <w:r w:rsidRPr="00902D5D">
        <w:rPr>
          <w:lang w:val="es-CO"/>
        </w:rPr>
        <w:br/>
        <w:t>417 08/10/2022 Peritos contables</w:t>
      </w:r>
      <w:hyperlink r:id="rId634" w:history="1">
        <w:r w:rsidRPr="00902D5D">
          <w:rPr>
            <w:rStyle w:val="Hyperlink"/>
            <w:lang w:val="es-CO"/>
          </w:rPr>
          <w:t> Descarga </w:t>
        </w:r>
      </w:hyperlink>
      <w:r w:rsidRPr="00902D5D">
        <w:rPr>
          <w:lang w:val="es-CO"/>
        </w:rPr>
        <w:br/>
        <w:t>282 08/10/2022 Reconocimiento de Cuentas por pagar</w:t>
      </w:r>
      <w:hyperlink r:id="rId635" w:history="1">
        <w:r w:rsidRPr="00902D5D">
          <w:rPr>
            <w:rStyle w:val="Hyperlink"/>
            <w:lang w:val="es-CO"/>
          </w:rPr>
          <w:t> Descarga </w:t>
        </w:r>
      </w:hyperlink>
      <w:r w:rsidRPr="00902D5D">
        <w:rPr>
          <w:lang w:val="es-CO"/>
        </w:rPr>
        <w:br/>
        <w:t>281 08/10/2022 Ingresos recibidos para terceros – Aval en préstamos</w:t>
      </w:r>
      <w:hyperlink r:id="rId636" w:history="1">
        <w:r w:rsidRPr="00902D5D">
          <w:rPr>
            <w:rStyle w:val="Hyperlink"/>
            <w:lang w:val="es-CO"/>
          </w:rPr>
          <w:t> Descarga </w:t>
        </w:r>
      </w:hyperlink>
      <w:r w:rsidRPr="00902D5D">
        <w:rPr>
          <w:lang w:val="es-CO"/>
        </w:rPr>
        <w:br/>
        <w:t>262 08/10/2022 Cuentas por Cobrar - Deterioro de valor</w:t>
      </w:r>
      <w:hyperlink r:id="rId637" w:history="1">
        <w:r w:rsidRPr="00902D5D">
          <w:rPr>
            <w:rStyle w:val="Hyperlink"/>
            <w:lang w:val="es-CO"/>
          </w:rPr>
          <w:t> Descarga </w:t>
        </w:r>
      </w:hyperlink>
      <w:r w:rsidRPr="00902D5D">
        <w:rPr>
          <w:lang w:val="es-CO"/>
        </w:rPr>
        <w:br/>
        <w:t>470 03/10/2022 Estados financieros con unidades de negocio</w:t>
      </w:r>
      <w:hyperlink r:id="rId638" w:history="1">
        <w:r w:rsidRPr="00902D5D">
          <w:rPr>
            <w:rStyle w:val="Hyperlink"/>
            <w:lang w:val="es-CO"/>
          </w:rPr>
          <w:t> Descarga </w:t>
        </w:r>
      </w:hyperlink>
      <w:r w:rsidRPr="00902D5D">
        <w:rPr>
          <w:lang w:val="es-CO"/>
        </w:rPr>
        <w:br/>
        <w:t>458 03/10/2022 Reconocimiento bienes de una copropiedad</w:t>
      </w:r>
      <w:hyperlink r:id="rId639" w:history="1">
        <w:r w:rsidRPr="00902D5D">
          <w:rPr>
            <w:rStyle w:val="Hyperlink"/>
            <w:lang w:val="es-CO"/>
          </w:rPr>
          <w:t> Descarga </w:t>
        </w:r>
      </w:hyperlink>
      <w:r w:rsidRPr="00902D5D">
        <w:rPr>
          <w:lang w:val="es-CO"/>
        </w:rPr>
        <w:br/>
        <w:t>450 03/10/2022 Intereses de mora en propiedad horizontal</w:t>
      </w:r>
      <w:hyperlink r:id="rId640" w:history="1">
        <w:r w:rsidRPr="00902D5D">
          <w:rPr>
            <w:rStyle w:val="Hyperlink"/>
            <w:lang w:val="es-CO"/>
          </w:rPr>
          <w:t> Descarga </w:t>
        </w:r>
      </w:hyperlink>
      <w:r w:rsidRPr="00902D5D">
        <w:rPr>
          <w:lang w:val="es-CO"/>
        </w:rPr>
        <w:br/>
        <w:t>449 03/10/2022 Derogatoria Decreto 2649 de 1993</w:t>
      </w:r>
      <w:hyperlink r:id="rId641" w:history="1">
        <w:r w:rsidRPr="00902D5D">
          <w:rPr>
            <w:rStyle w:val="Hyperlink"/>
            <w:lang w:val="es-CO"/>
          </w:rPr>
          <w:t> Descarga </w:t>
        </w:r>
      </w:hyperlink>
      <w:r w:rsidRPr="00902D5D">
        <w:rPr>
          <w:lang w:val="es-CO"/>
        </w:rPr>
        <w:br/>
        <w:t>446 03/10/2022 Reconocimiento gastos pre-operativos</w:t>
      </w:r>
      <w:hyperlink r:id="rId642" w:history="1">
        <w:r w:rsidRPr="00902D5D">
          <w:rPr>
            <w:rStyle w:val="Hyperlink"/>
            <w:lang w:val="es-CO"/>
          </w:rPr>
          <w:t> Descarga </w:t>
        </w:r>
      </w:hyperlink>
      <w:r w:rsidRPr="00902D5D">
        <w:rPr>
          <w:lang w:val="es-CO"/>
        </w:rPr>
        <w:br/>
        <w:t>419 03/10/2022 Estados financieros semestrales – decretar dividendos</w:t>
      </w:r>
      <w:hyperlink r:id="rId643" w:history="1">
        <w:r w:rsidRPr="00902D5D">
          <w:rPr>
            <w:rStyle w:val="Hyperlink"/>
            <w:lang w:val="es-CO"/>
          </w:rPr>
          <w:t> Descarga </w:t>
        </w:r>
      </w:hyperlink>
      <w:r w:rsidRPr="00902D5D">
        <w:rPr>
          <w:lang w:val="es-CO"/>
        </w:rPr>
        <w:br/>
        <w:t>414 03/10/2022 Orientación para IPS</w:t>
      </w:r>
      <w:hyperlink r:id="rId644" w:history="1">
        <w:r w:rsidRPr="00902D5D">
          <w:rPr>
            <w:rStyle w:val="Hyperlink"/>
            <w:lang w:val="es-CO"/>
          </w:rPr>
          <w:t> Descarga </w:t>
        </w:r>
      </w:hyperlink>
      <w:r w:rsidRPr="00902D5D">
        <w:rPr>
          <w:lang w:val="es-CO"/>
        </w:rPr>
        <w:br/>
        <w:t>410 03/10/2022 Reuniones extraordinarias asamblea general en PH</w:t>
      </w:r>
      <w:hyperlink r:id="rId645" w:history="1">
        <w:r w:rsidRPr="00902D5D">
          <w:rPr>
            <w:rStyle w:val="Hyperlink"/>
            <w:lang w:val="es-CO"/>
          </w:rPr>
          <w:t> Descarga </w:t>
        </w:r>
      </w:hyperlink>
      <w:r w:rsidRPr="00902D5D">
        <w:rPr>
          <w:lang w:val="es-CO"/>
        </w:rPr>
        <w:br/>
        <w:t>394 03/10/2022 Políticas contables aprobación asamblea y opinión RF – PH</w:t>
      </w:r>
      <w:hyperlink r:id="rId646" w:history="1">
        <w:r w:rsidRPr="00902D5D">
          <w:rPr>
            <w:rStyle w:val="Hyperlink"/>
            <w:lang w:val="es-CO"/>
          </w:rPr>
          <w:t> Descarga </w:t>
        </w:r>
      </w:hyperlink>
      <w:r w:rsidRPr="00902D5D">
        <w:rPr>
          <w:lang w:val="es-CO"/>
        </w:rPr>
        <w:br/>
        <w:t>279 03/10/2022 Alquiler de espacios compartidos - coworking</w:t>
      </w:r>
      <w:hyperlink r:id="rId647" w:history="1">
        <w:r w:rsidRPr="00902D5D">
          <w:rPr>
            <w:rStyle w:val="Hyperlink"/>
            <w:lang w:val="es-CO"/>
          </w:rPr>
          <w:t> Descarga </w:t>
        </w:r>
      </w:hyperlink>
      <w:r w:rsidRPr="00902D5D">
        <w:rPr>
          <w:lang w:val="es-CO"/>
        </w:rPr>
        <w:br/>
        <w:t>226 03/10/2022 Método de Participación Patrimonial</w:t>
      </w:r>
      <w:hyperlink r:id="rId648" w:history="1">
        <w:r w:rsidRPr="00902D5D">
          <w:rPr>
            <w:rStyle w:val="Hyperlink"/>
            <w:lang w:val="es-CO"/>
          </w:rPr>
          <w:t> Descarga </w:t>
        </w:r>
      </w:hyperlink>
      <w:r w:rsidRPr="00902D5D">
        <w:rPr>
          <w:lang w:val="es-CO"/>
        </w:rPr>
        <w:br/>
        <w:t>435 19/09/2022 Aplicación de pagos de expensas comunes sin soportes</w:t>
      </w:r>
      <w:hyperlink r:id="rId649" w:history="1">
        <w:r w:rsidRPr="00902D5D">
          <w:rPr>
            <w:rStyle w:val="Hyperlink"/>
            <w:lang w:val="es-CO"/>
          </w:rPr>
          <w:t> Descarga </w:t>
        </w:r>
      </w:hyperlink>
      <w:r w:rsidRPr="00902D5D">
        <w:rPr>
          <w:lang w:val="es-CO"/>
        </w:rPr>
        <w:br/>
        <w:t>423 19/09/2022 Reconocimiento pagos por servicios al administrador en PH</w:t>
      </w:r>
      <w:hyperlink r:id="rId650" w:history="1">
        <w:r w:rsidRPr="00902D5D">
          <w:rPr>
            <w:rStyle w:val="Hyperlink"/>
            <w:lang w:val="es-CO"/>
          </w:rPr>
          <w:t> Descarga </w:t>
        </w:r>
      </w:hyperlink>
      <w:r w:rsidRPr="00902D5D">
        <w:rPr>
          <w:lang w:val="es-CO"/>
        </w:rPr>
        <w:br/>
        <w:t>305 19/09/2022 Reconocimiento de Activos y Provisiones</w:t>
      </w:r>
      <w:hyperlink r:id="rId651" w:history="1">
        <w:r w:rsidRPr="00902D5D">
          <w:rPr>
            <w:rStyle w:val="Hyperlink"/>
            <w:lang w:val="es-CO"/>
          </w:rPr>
          <w:t> Descarga </w:t>
        </w:r>
      </w:hyperlink>
      <w:r w:rsidRPr="00902D5D">
        <w:rPr>
          <w:lang w:val="es-CO"/>
        </w:rPr>
        <w:br/>
        <w:t>285 19/09/2022 Reconocimiento de Producto agrícola</w:t>
      </w:r>
      <w:hyperlink r:id="rId652" w:history="1">
        <w:r w:rsidRPr="00902D5D">
          <w:rPr>
            <w:rStyle w:val="Hyperlink"/>
            <w:lang w:val="es-CO"/>
          </w:rPr>
          <w:t> Descarga </w:t>
        </w:r>
      </w:hyperlink>
      <w:r w:rsidRPr="00902D5D">
        <w:rPr>
          <w:lang w:val="es-CO"/>
        </w:rPr>
        <w:br/>
        <w:t>277 19/09/2022 Instrumentos Financieros - Forward</w:t>
      </w:r>
      <w:hyperlink r:id="rId653" w:history="1">
        <w:r w:rsidRPr="00902D5D">
          <w:rPr>
            <w:rStyle w:val="Hyperlink"/>
            <w:lang w:val="es-CO"/>
          </w:rPr>
          <w:t> Descarga </w:t>
        </w:r>
      </w:hyperlink>
      <w:r w:rsidRPr="00902D5D">
        <w:rPr>
          <w:lang w:val="es-CO"/>
        </w:rPr>
        <w:br/>
        <w:t>426 13/09/2022 Reexpresión de estados financieros</w:t>
      </w:r>
      <w:hyperlink r:id="rId654" w:history="1">
        <w:r w:rsidRPr="00902D5D">
          <w:rPr>
            <w:rStyle w:val="Hyperlink"/>
            <w:lang w:val="es-CO"/>
          </w:rPr>
          <w:t> Descarga </w:t>
        </w:r>
      </w:hyperlink>
      <w:r w:rsidRPr="00902D5D">
        <w:rPr>
          <w:lang w:val="es-CO"/>
        </w:rPr>
        <w:br/>
      </w:r>
      <w:r w:rsidRPr="00902D5D">
        <w:rPr>
          <w:lang w:val="es-CO"/>
        </w:rPr>
        <w:lastRenderedPageBreak/>
        <w:t>411 13/09/2022 Reservas con destinación especifica</w:t>
      </w:r>
      <w:hyperlink r:id="rId655" w:history="1">
        <w:r w:rsidRPr="00902D5D">
          <w:rPr>
            <w:rStyle w:val="Hyperlink"/>
            <w:lang w:val="es-CO"/>
          </w:rPr>
          <w:t> Descarga </w:t>
        </w:r>
      </w:hyperlink>
      <w:r w:rsidRPr="00902D5D">
        <w:rPr>
          <w:lang w:val="es-CO"/>
        </w:rPr>
        <w:br/>
        <w:t>360 13/09/2022 Venta neta</w:t>
      </w:r>
      <w:hyperlink r:id="rId656" w:history="1">
        <w:r w:rsidRPr="00902D5D">
          <w:rPr>
            <w:rStyle w:val="Hyperlink"/>
            <w:lang w:val="es-CO"/>
          </w:rPr>
          <w:t> Descarga </w:t>
        </w:r>
      </w:hyperlink>
      <w:r w:rsidRPr="00902D5D">
        <w:rPr>
          <w:lang w:val="es-CO"/>
        </w:rPr>
        <w:br/>
        <w:t>386 12/09/2022 Estados financieros certificados y dictaminados</w:t>
      </w:r>
      <w:hyperlink r:id="rId657" w:history="1">
        <w:r w:rsidRPr="00902D5D">
          <w:rPr>
            <w:rStyle w:val="Hyperlink"/>
            <w:lang w:val="es-CO"/>
          </w:rPr>
          <w:t> Descarga </w:t>
        </w:r>
      </w:hyperlink>
      <w:r w:rsidRPr="00902D5D">
        <w:rPr>
          <w:lang w:val="es-CO"/>
        </w:rPr>
        <w:br/>
        <w:t>258 12/09/2022 Ajustes por adopción bajo NIIF para Pymes</w:t>
      </w:r>
      <w:hyperlink r:id="rId658" w:history="1">
        <w:r w:rsidRPr="00902D5D">
          <w:rPr>
            <w:rStyle w:val="Hyperlink"/>
            <w:lang w:val="es-CO"/>
          </w:rPr>
          <w:t> Descarga </w:t>
        </w:r>
      </w:hyperlink>
      <w:r w:rsidRPr="00902D5D">
        <w:rPr>
          <w:lang w:val="es-CO"/>
        </w:rPr>
        <w:br/>
        <w:t>246 12/09/2022 Impuesto diferido</w:t>
      </w:r>
      <w:hyperlink r:id="rId659" w:history="1">
        <w:r w:rsidRPr="00902D5D">
          <w:rPr>
            <w:rStyle w:val="Hyperlink"/>
            <w:lang w:val="es-CO"/>
          </w:rPr>
          <w:t> Descarga </w:t>
        </w:r>
      </w:hyperlink>
      <w:r w:rsidRPr="00902D5D">
        <w:rPr>
          <w:lang w:val="es-CO"/>
        </w:rPr>
        <w:br/>
        <w:t>366 08/09/2022 Activo contingente</w:t>
      </w:r>
      <w:hyperlink r:id="rId660" w:history="1">
        <w:r w:rsidRPr="00902D5D">
          <w:rPr>
            <w:rStyle w:val="Hyperlink"/>
            <w:lang w:val="es-CO"/>
          </w:rPr>
          <w:t> Descarga </w:t>
        </w:r>
      </w:hyperlink>
      <w:r w:rsidRPr="00902D5D">
        <w:rPr>
          <w:lang w:val="es-CO"/>
        </w:rPr>
        <w:br/>
        <w:t>363 06/09/2022 Alcance conceptos 2018-0164 y 2022-0284 Juegos de suerte y azar</w:t>
      </w:r>
      <w:hyperlink r:id="rId661" w:history="1">
        <w:r w:rsidRPr="00902D5D">
          <w:rPr>
            <w:rStyle w:val="Hyperlink"/>
            <w:lang w:val="es-CO"/>
          </w:rPr>
          <w:t> Descarga </w:t>
        </w:r>
      </w:hyperlink>
      <w:r w:rsidRPr="00902D5D">
        <w:rPr>
          <w:lang w:val="es-CO"/>
        </w:rPr>
        <w:br/>
        <w:t>416 02/09/2022 Reconocimiento Pagos por cuenta de terceros</w:t>
      </w:r>
      <w:hyperlink r:id="rId662" w:history="1">
        <w:r w:rsidRPr="00902D5D">
          <w:rPr>
            <w:rStyle w:val="Hyperlink"/>
            <w:lang w:val="es-CO"/>
          </w:rPr>
          <w:t> Descarga </w:t>
        </w:r>
      </w:hyperlink>
      <w:r w:rsidRPr="00902D5D">
        <w:rPr>
          <w:lang w:val="es-CO"/>
        </w:rPr>
        <w:br/>
        <w:t>413 02/09/2022 Firma y aprobación de estados financieros</w:t>
      </w:r>
      <w:hyperlink r:id="rId663" w:history="1">
        <w:r w:rsidRPr="00902D5D">
          <w:rPr>
            <w:rStyle w:val="Hyperlink"/>
            <w:lang w:val="es-CO"/>
          </w:rPr>
          <w:t> Descarga </w:t>
        </w:r>
      </w:hyperlink>
      <w:r w:rsidRPr="00902D5D">
        <w:rPr>
          <w:lang w:val="es-CO"/>
        </w:rPr>
        <w:br/>
        <w:t>342 29/08/2022 Reconocimiento activo financiero - CINIIF 12 y NIIF 9</w:t>
      </w:r>
      <w:hyperlink r:id="rId664" w:history="1">
        <w:r w:rsidRPr="00902D5D">
          <w:rPr>
            <w:rStyle w:val="Hyperlink"/>
            <w:lang w:val="es-CO"/>
          </w:rPr>
          <w:t> Descarga </w:t>
        </w:r>
      </w:hyperlink>
      <w:r w:rsidRPr="00902D5D">
        <w:rPr>
          <w:lang w:val="es-CO"/>
        </w:rPr>
        <w:br/>
        <w:t>237 29/08/2022 Notas crédito - AIU</w:t>
      </w:r>
      <w:hyperlink r:id="rId665" w:history="1">
        <w:r w:rsidRPr="00902D5D">
          <w:rPr>
            <w:rStyle w:val="Hyperlink"/>
            <w:lang w:val="es-CO"/>
          </w:rPr>
          <w:t> Descarga </w:t>
        </w:r>
      </w:hyperlink>
      <w:r w:rsidRPr="00902D5D">
        <w:rPr>
          <w:lang w:val="es-CO"/>
        </w:rPr>
        <w:br/>
        <w:t>345 25/08/2022 Reconocimiento de Activos y Pasivos - Sociedad bajo administración de la SAE</w:t>
      </w:r>
      <w:hyperlink r:id="rId666" w:history="1">
        <w:r w:rsidRPr="00902D5D">
          <w:rPr>
            <w:rStyle w:val="Hyperlink"/>
            <w:lang w:val="es-CO"/>
          </w:rPr>
          <w:t> Descarga </w:t>
        </w:r>
      </w:hyperlink>
      <w:r w:rsidRPr="00902D5D">
        <w:rPr>
          <w:lang w:val="es-CO"/>
        </w:rPr>
        <w:br/>
        <w:t>396 23/08/2022 Firma de documentos en blanco</w:t>
      </w:r>
      <w:hyperlink r:id="rId667" w:history="1">
        <w:r w:rsidRPr="00902D5D">
          <w:rPr>
            <w:rStyle w:val="Hyperlink"/>
            <w:lang w:val="es-CO"/>
          </w:rPr>
          <w:t> Descarga </w:t>
        </w:r>
      </w:hyperlink>
      <w:r w:rsidRPr="00902D5D">
        <w:rPr>
          <w:lang w:val="es-CO"/>
        </w:rPr>
        <w:br/>
        <w:t>263 23/08/2022 Consolidación de estados financieros</w:t>
      </w:r>
      <w:hyperlink r:id="rId668" w:history="1">
        <w:r w:rsidRPr="00902D5D">
          <w:rPr>
            <w:rStyle w:val="Hyperlink"/>
            <w:lang w:val="es-CO"/>
          </w:rPr>
          <w:t> Descarga </w:t>
        </w:r>
      </w:hyperlink>
      <w:r w:rsidRPr="00902D5D">
        <w:rPr>
          <w:lang w:val="es-CO"/>
        </w:rPr>
        <w:br/>
        <w:t>203 22/08/2022 Reconocimiento activo financiero - CINIIF 12 y NIIF 9</w:t>
      </w:r>
      <w:hyperlink r:id="rId669" w:history="1">
        <w:r w:rsidRPr="00902D5D">
          <w:rPr>
            <w:rStyle w:val="Hyperlink"/>
            <w:lang w:val="es-CO"/>
          </w:rPr>
          <w:t> Descarga </w:t>
        </w:r>
      </w:hyperlink>
      <w:r w:rsidRPr="00902D5D">
        <w:rPr>
          <w:lang w:val="es-CO"/>
        </w:rPr>
        <w:br/>
        <w:t>392 18/08/2022 Costos de Planta durante suspensión parcial de operaciones</w:t>
      </w:r>
      <w:hyperlink r:id="rId670" w:history="1">
        <w:r w:rsidRPr="00902D5D">
          <w:rPr>
            <w:rStyle w:val="Hyperlink"/>
            <w:lang w:val="es-CO"/>
          </w:rPr>
          <w:t> Descarga </w:t>
        </w:r>
      </w:hyperlink>
      <w:r w:rsidRPr="00902D5D">
        <w:rPr>
          <w:lang w:val="es-CO"/>
        </w:rPr>
        <w:br/>
        <w:t>399 11/08/2022 Partidas conciliatorias por identificar – reconocimiento</w:t>
      </w:r>
      <w:hyperlink r:id="rId671" w:history="1">
        <w:r w:rsidRPr="00902D5D">
          <w:rPr>
            <w:rStyle w:val="Hyperlink"/>
            <w:lang w:val="es-CO"/>
          </w:rPr>
          <w:t> Descarga </w:t>
        </w:r>
      </w:hyperlink>
      <w:r w:rsidRPr="00902D5D">
        <w:rPr>
          <w:lang w:val="es-CO"/>
        </w:rPr>
        <w:br/>
        <w:t>274 11/08/2022 Reintegro de servicios de administración y servicios públicos</w:t>
      </w:r>
      <w:hyperlink r:id="rId672" w:history="1">
        <w:r w:rsidRPr="00902D5D">
          <w:rPr>
            <w:rStyle w:val="Hyperlink"/>
            <w:lang w:val="es-CO"/>
          </w:rPr>
          <w:t> Descarga </w:t>
        </w:r>
      </w:hyperlink>
      <w:r w:rsidRPr="00902D5D">
        <w:rPr>
          <w:lang w:val="es-CO"/>
        </w:rPr>
        <w:br/>
        <w:t>247 11/08/2022 Ajustes por adopción NIIF para Pymes</w:t>
      </w:r>
      <w:hyperlink r:id="rId673" w:history="1">
        <w:r w:rsidRPr="00902D5D">
          <w:rPr>
            <w:rStyle w:val="Hyperlink"/>
            <w:lang w:val="es-CO"/>
          </w:rPr>
          <w:t> Descarga </w:t>
        </w:r>
      </w:hyperlink>
      <w:r w:rsidRPr="00902D5D">
        <w:rPr>
          <w:lang w:val="es-CO"/>
        </w:rPr>
        <w:br/>
        <w:t>284 08/08/2022 Ingresos – juegos de azar</w:t>
      </w:r>
      <w:hyperlink r:id="rId674" w:history="1">
        <w:r w:rsidRPr="00902D5D">
          <w:rPr>
            <w:rStyle w:val="Hyperlink"/>
            <w:lang w:val="es-CO"/>
          </w:rPr>
          <w:t> Descarga </w:t>
        </w:r>
      </w:hyperlink>
      <w:r w:rsidRPr="00902D5D">
        <w:rPr>
          <w:lang w:val="es-CO"/>
        </w:rPr>
        <w:br/>
        <w:t>272 08/08/2022 Partidas conciliatorias TCR</w:t>
      </w:r>
      <w:hyperlink r:id="rId675" w:history="1">
        <w:r w:rsidRPr="00902D5D">
          <w:rPr>
            <w:rStyle w:val="Hyperlink"/>
            <w:lang w:val="es-CO"/>
          </w:rPr>
          <w:t> Descarga </w:t>
        </w:r>
      </w:hyperlink>
      <w:r w:rsidRPr="00902D5D">
        <w:rPr>
          <w:lang w:val="es-CO"/>
        </w:rPr>
        <w:br/>
        <w:t>368 05/08/2022 Corrección de errores en E.F. – P-H.</w:t>
      </w:r>
      <w:hyperlink r:id="rId676" w:history="1">
        <w:r w:rsidRPr="00902D5D">
          <w:rPr>
            <w:rStyle w:val="Hyperlink"/>
            <w:lang w:val="es-CO"/>
          </w:rPr>
          <w:t> Descarga </w:t>
        </w:r>
      </w:hyperlink>
      <w:r w:rsidRPr="00902D5D">
        <w:rPr>
          <w:lang w:val="es-CO"/>
        </w:rPr>
        <w:br/>
        <w:t>317 05/08/2022 Registro – valor comercial – P.P. &amp; Eq.</w:t>
      </w:r>
      <w:hyperlink r:id="rId677" w:history="1">
        <w:r w:rsidRPr="00902D5D">
          <w:rPr>
            <w:rStyle w:val="Hyperlink"/>
            <w:lang w:val="es-CO"/>
          </w:rPr>
          <w:t> Descarga </w:t>
        </w:r>
      </w:hyperlink>
      <w:r w:rsidRPr="00902D5D">
        <w:rPr>
          <w:lang w:val="es-CO"/>
        </w:rPr>
        <w:br/>
        <w:t>310 05/08/2022 Propiedad Horizontal – Tratamiento contable de Excedentes</w:t>
      </w:r>
      <w:hyperlink r:id="rId678" w:history="1">
        <w:r w:rsidRPr="00902D5D">
          <w:rPr>
            <w:rStyle w:val="Hyperlink"/>
            <w:lang w:val="es-CO"/>
          </w:rPr>
          <w:t> Descarga </w:t>
        </w:r>
      </w:hyperlink>
      <w:r w:rsidRPr="00902D5D">
        <w:rPr>
          <w:lang w:val="es-CO"/>
        </w:rPr>
        <w:br/>
        <w:t>221 05/08/2022 Normatividad contable que aplica una entidad de economía mixta</w:t>
      </w:r>
      <w:hyperlink r:id="rId679" w:history="1">
        <w:r w:rsidRPr="00902D5D">
          <w:rPr>
            <w:rStyle w:val="Hyperlink"/>
            <w:lang w:val="es-CO"/>
          </w:rPr>
          <w:t> Descarga </w:t>
        </w:r>
      </w:hyperlink>
      <w:r w:rsidRPr="00902D5D">
        <w:rPr>
          <w:lang w:val="es-CO"/>
        </w:rPr>
        <w:br/>
        <w:t>208 05/08/2022 Propiedad Horizontal - Presupuesto</w:t>
      </w:r>
      <w:hyperlink r:id="rId680" w:history="1">
        <w:r w:rsidRPr="00902D5D">
          <w:rPr>
            <w:rStyle w:val="Hyperlink"/>
            <w:lang w:val="es-CO"/>
          </w:rPr>
          <w:t> Descarga </w:t>
        </w:r>
      </w:hyperlink>
      <w:r w:rsidRPr="00902D5D">
        <w:rPr>
          <w:lang w:val="es-CO"/>
        </w:rPr>
        <w:br/>
        <w:t>167 04/08/2022 Utilidades por adopción NIIF – Grupo No.1</w:t>
      </w:r>
      <w:hyperlink r:id="rId681" w:history="1">
        <w:r w:rsidRPr="00902D5D">
          <w:rPr>
            <w:rStyle w:val="Hyperlink"/>
            <w:lang w:val="es-CO"/>
          </w:rPr>
          <w:t> Descarga </w:t>
        </w:r>
      </w:hyperlink>
      <w:r w:rsidRPr="00902D5D">
        <w:rPr>
          <w:lang w:val="es-CO"/>
        </w:rPr>
        <w:br/>
        <w:t>370 02/08/2022 Reconocimiento operaciones en moneda extranjera</w:t>
      </w:r>
      <w:hyperlink r:id="rId682" w:history="1">
        <w:r w:rsidRPr="00902D5D">
          <w:rPr>
            <w:rStyle w:val="Hyperlink"/>
            <w:lang w:val="es-CO"/>
          </w:rPr>
          <w:t> Descarga </w:t>
        </w:r>
      </w:hyperlink>
      <w:r w:rsidRPr="00902D5D">
        <w:rPr>
          <w:lang w:val="es-CO"/>
        </w:rPr>
        <w:br/>
        <w:t>365 02/08/2022 Reconocimiento Pagos por cuenta de terceros</w:t>
      </w:r>
      <w:hyperlink r:id="rId683" w:history="1">
        <w:r w:rsidRPr="00902D5D">
          <w:rPr>
            <w:rStyle w:val="Hyperlink"/>
            <w:lang w:val="es-CO"/>
          </w:rPr>
          <w:t> Descarga </w:t>
        </w:r>
      </w:hyperlink>
      <w:r w:rsidRPr="00902D5D">
        <w:rPr>
          <w:lang w:val="es-CO"/>
        </w:rPr>
        <w:br/>
        <w:t>356 01/08/2022 Acceso a la normativa – Decreto 2706 de 2012</w:t>
      </w:r>
      <w:hyperlink r:id="rId684" w:history="1">
        <w:r w:rsidRPr="00902D5D">
          <w:rPr>
            <w:rStyle w:val="Hyperlink"/>
            <w:lang w:val="es-CO"/>
          </w:rPr>
          <w:t> Descarga </w:t>
        </w:r>
      </w:hyperlink>
      <w:r w:rsidRPr="00902D5D">
        <w:rPr>
          <w:lang w:val="es-CO"/>
        </w:rPr>
        <w:br/>
        <w:t>198 01/08/2022 Reconocimiento mayor valor facturado - Servicios Públicos</w:t>
      </w:r>
      <w:hyperlink r:id="rId685" w:history="1">
        <w:r w:rsidRPr="00902D5D">
          <w:rPr>
            <w:rStyle w:val="Hyperlink"/>
            <w:lang w:val="es-CO"/>
          </w:rPr>
          <w:t> Descarga </w:t>
        </w:r>
      </w:hyperlink>
      <w:r w:rsidRPr="00902D5D">
        <w:rPr>
          <w:lang w:val="es-CO"/>
        </w:rPr>
        <w:br/>
        <w:t>367 31/07/2022 Donaciones en copropiedades</w:t>
      </w:r>
      <w:hyperlink r:id="rId686" w:history="1">
        <w:r w:rsidRPr="00902D5D">
          <w:rPr>
            <w:rStyle w:val="Hyperlink"/>
            <w:lang w:val="es-CO"/>
          </w:rPr>
          <w:t> Descarga </w:t>
        </w:r>
      </w:hyperlink>
      <w:r w:rsidRPr="00902D5D">
        <w:rPr>
          <w:lang w:val="es-CO"/>
        </w:rPr>
        <w:br/>
        <w:t>346 31/07/2022 Tasa de cambio – NIC 21</w:t>
      </w:r>
      <w:hyperlink r:id="rId687" w:history="1">
        <w:r w:rsidRPr="00902D5D">
          <w:rPr>
            <w:rStyle w:val="Hyperlink"/>
            <w:lang w:val="es-CO"/>
          </w:rPr>
          <w:t> Descarga </w:t>
        </w:r>
      </w:hyperlink>
      <w:r w:rsidRPr="00902D5D">
        <w:rPr>
          <w:lang w:val="es-CO"/>
        </w:rPr>
        <w:br/>
        <w:t>303 31/07/2022 Presupuesto vs contabilidad /Fondo imprevistos - PH</w:t>
      </w:r>
      <w:hyperlink r:id="rId688" w:history="1">
        <w:r w:rsidRPr="00902D5D">
          <w:rPr>
            <w:rStyle w:val="Hyperlink"/>
            <w:lang w:val="es-CO"/>
          </w:rPr>
          <w:t> Descarga </w:t>
        </w:r>
      </w:hyperlink>
      <w:r w:rsidRPr="00902D5D">
        <w:rPr>
          <w:lang w:val="es-CO"/>
        </w:rPr>
        <w:br/>
        <w:t>298 31/07/2022 Excedentes de ejercicios anteriores – reserva - PH</w:t>
      </w:r>
      <w:hyperlink r:id="rId689" w:history="1">
        <w:r w:rsidRPr="00902D5D">
          <w:rPr>
            <w:rStyle w:val="Hyperlink"/>
            <w:lang w:val="es-CO"/>
          </w:rPr>
          <w:t> Descarga </w:t>
        </w:r>
      </w:hyperlink>
      <w:r w:rsidRPr="00902D5D">
        <w:rPr>
          <w:lang w:val="es-CO"/>
        </w:rPr>
        <w:br/>
        <w:t>266 31/07/2022 Negocio conjunto –NIIF Pymes</w:t>
      </w:r>
      <w:hyperlink r:id="rId690" w:history="1">
        <w:r w:rsidRPr="00902D5D">
          <w:rPr>
            <w:rStyle w:val="Hyperlink"/>
            <w:lang w:val="es-CO"/>
          </w:rPr>
          <w:t> Descarga </w:t>
        </w:r>
      </w:hyperlink>
      <w:r w:rsidRPr="00902D5D">
        <w:rPr>
          <w:lang w:val="es-CO"/>
        </w:rPr>
        <w:br/>
        <w:t>261 31/07/2022 Reconocimiento efecto del MPP</w:t>
      </w:r>
      <w:hyperlink r:id="rId691" w:history="1">
        <w:r w:rsidRPr="00902D5D">
          <w:rPr>
            <w:rStyle w:val="Hyperlink"/>
            <w:lang w:val="es-CO"/>
          </w:rPr>
          <w:t> Descarga </w:t>
        </w:r>
      </w:hyperlink>
      <w:r w:rsidRPr="00902D5D">
        <w:rPr>
          <w:lang w:val="es-CO"/>
        </w:rPr>
        <w:br/>
        <w:t>255 31/07/2022 Propiedades de inversión NIIF Plenas</w:t>
      </w:r>
      <w:hyperlink r:id="rId692" w:history="1">
        <w:r w:rsidRPr="00902D5D">
          <w:rPr>
            <w:rStyle w:val="Hyperlink"/>
            <w:lang w:val="es-CO"/>
          </w:rPr>
          <w:t> Descarga </w:t>
        </w:r>
      </w:hyperlink>
      <w:r w:rsidRPr="00902D5D">
        <w:rPr>
          <w:lang w:val="es-CO"/>
        </w:rPr>
        <w:br/>
        <w:t>254 31/07/2022 Excedentes de ejercicios anteriores – reserva PH</w:t>
      </w:r>
      <w:hyperlink r:id="rId693" w:history="1">
        <w:r w:rsidRPr="00902D5D">
          <w:rPr>
            <w:rStyle w:val="Hyperlink"/>
            <w:lang w:val="es-CO"/>
          </w:rPr>
          <w:t> Descarga </w:t>
        </w:r>
      </w:hyperlink>
      <w:r w:rsidRPr="00902D5D">
        <w:rPr>
          <w:lang w:val="es-CO"/>
        </w:rPr>
        <w:br/>
        <w:t>215 31/07/2022 Cuentas por cobrar - PH</w:t>
      </w:r>
      <w:hyperlink r:id="rId694" w:history="1">
        <w:r w:rsidRPr="00902D5D">
          <w:rPr>
            <w:rStyle w:val="Hyperlink"/>
            <w:lang w:val="es-CO"/>
          </w:rPr>
          <w:t> Descarga </w:t>
        </w:r>
      </w:hyperlink>
      <w:r w:rsidRPr="00902D5D">
        <w:rPr>
          <w:lang w:val="es-CO"/>
        </w:rPr>
        <w:br/>
        <w:t>212 31/07/2022 Valorización acciones</w:t>
      </w:r>
      <w:hyperlink r:id="rId695" w:history="1">
        <w:r w:rsidRPr="00902D5D">
          <w:rPr>
            <w:rStyle w:val="Hyperlink"/>
            <w:lang w:val="es-CO"/>
          </w:rPr>
          <w:t> Descarga </w:t>
        </w:r>
      </w:hyperlink>
      <w:r w:rsidRPr="00902D5D">
        <w:rPr>
          <w:lang w:val="es-CO"/>
        </w:rPr>
        <w:br/>
        <w:t>206 31/07/2022 Moneda extrajera – inversión asociada</w:t>
      </w:r>
      <w:hyperlink r:id="rId696" w:history="1">
        <w:r w:rsidRPr="00902D5D">
          <w:rPr>
            <w:rStyle w:val="Hyperlink"/>
            <w:lang w:val="es-CO"/>
          </w:rPr>
          <w:t> Descarga </w:t>
        </w:r>
      </w:hyperlink>
      <w:r w:rsidRPr="00902D5D">
        <w:rPr>
          <w:lang w:val="es-CO"/>
        </w:rPr>
        <w:br/>
        <w:t>180 31/07/2022 Convergencia de la NII 17</w:t>
      </w:r>
      <w:hyperlink r:id="rId697" w:history="1">
        <w:r w:rsidRPr="00902D5D">
          <w:rPr>
            <w:rStyle w:val="Hyperlink"/>
            <w:lang w:val="es-CO"/>
          </w:rPr>
          <w:t> Descarga </w:t>
        </w:r>
      </w:hyperlink>
      <w:r w:rsidRPr="00902D5D">
        <w:rPr>
          <w:lang w:val="es-CO"/>
        </w:rPr>
        <w:br/>
        <w:t>172 31/07/2022 Propiedades de inversión – impuestos</w:t>
      </w:r>
      <w:hyperlink r:id="rId698" w:history="1">
        <w:r w:rsidRPr="00902D5D">
          <w:rPr>
            <w:rStyle w:val="Hyperlink"/>
            <w:lang w:val="es-CO"/>
          </w:rPr>
          <w:t> Descarga </w:t>
        </w:r>
      </w:hyperlink>
      <w:r w:rsidRPr="00902D5D">
        <w:rPr>
          <w:lang w:val="es-CO"/>
        </w:rPr>
        <w:br/>
        <w:t>166 31/07/2022 Libros contables - electrónicos</w:t>
      </w:r>
      <w:hyperlink r:id="rId699" w:history="1">
        <w:r w:rsidRPr="00902D5D">
          <w:rPr>
            <w:rStyle w:val="Hyperlink"/>
            <w:lang w:val="es-CO"/>
          </w:rPr>
          <w:t> Descarga </w:t>
        </w:r>
      </w:hyperlink>
      <w:r w:rsidRPr="00902D5D">
        <w:rPr>
          <w:lang w:val="es-CO"/>
        </w:rPr>
        <w:br/>
        <w:t>330 22/07/2022 Reconstrucción de la contabilidad</w:t>
      </w:r>
      <w:hyperlink r:id="rId700" w:history="1">
        <w:r w:rsidRPr="00902D5D">
          <w:rPr>
            <w:rStyle w:val="Hyperlink"/>
            <w:lang w:val="es-CO"/>
          </w:rPr>
          <w:t> Descarga </w:t>
        </w:r>
      </w:hyperlink>
      <w:r w:rsidRPr="00902D5D">
        <w:rPr>
          <w:lang w:val="es-CO"/>
        </w:rPr>
        <w:br/>
      </w:r>
      <w:r w:rsidRPr="00902D5D">
        <w:rPr>
          <w:lang w:val="es-CO"/>
        </w:rPr>
        <w:lastRenderedPageBreak/>
        <w:t>325 22/07/2022 Contabilidad de acumulación (o devengo)</w:t>
      </w:r>
      <w:hyperlink r:id="rId701" w:history="1">
        <w:r w:rsidRPr="00902D5D">
          <w:rPr>
            <w:rStyle w:val="Hyperlink"/>
            <w:lang w:val="es-CO"/>
          </w:rPr>
          <w:t> Descarga </w:t>
        </w:r>
      </w:hyperlink>
      <w:r w:rsidRPr="00902D5D">
        <w:rPr>
          <w:lang w:val="es-CO"/>
        </w:rPr>
        <w:br/>
        <w:t>321 22/07/2022 Descuentos en ventas – Incentivos</w:t>
      </w:r>
      <w:hyperlink r:id="rId702" w:history="1">
        <w:r w:rsidRPr="00902D5D">
          <w:rPr>
            <w:rStyle w:val="Hyperlink"/>
            <w:lang w:val="es-CO"/>
          </w:rPr>
          <w:t> Descarga </w:t>
        </w:r>
      </w:hyperlink>
      <w:r w:rsidRPr="00902D5D">
        <w:rPr>
          <w:lang w:val="es-CO"/>
        </w:rPr>
        <w:br/>
        <w:t>320 22/07/2022 Diferencias entre ingresos contables y fiscales</w:t>
      </w:r>
      <w:hyperlink r:id="rId703" w:history="1">
        <w:r w:rsidRPr="00902D5D">
          <w:rPr>
            <w:rStyle w:val="Hyperlink"/>
            <w:lang w:val="es-CO"/>
          </w:rPr>
          <w:t> Descarga </w:t>
        </w:r>
      </w:hyperlink>
      <w:r w:rsidRPr="00902D5D">
        <w:rPr>
          <w:lang w:val="es-CO"/>
        </w:rPr>
        <w:br/>
        <w:t>256 22/07/2022 Obligados a llevar contabilidad</w:t>
      </w:r>
      <w:hyperlink r:id="rId704" w:history="1">
        <w:r w:rsidRPr="00902D5D">
          <w:rPr>
            <w:rStyle w:val="Hyperlink"/>
            <w:lang w:val="es-CO"/>
          </w:rPr>
          <w:t> Descarga </w:t>
        </w:r>
      </w:hyperlink>
      <w:r w:rsidRPr="00902D5D">
        <w:rPr>
          <w:lang w:val="es-CO"/>
        </w:rPr>
        <w:br/>
        <w:t>336 11/07/2022 Conservación de la información contable</w:t>
      </w:r>
      <w:hyperlink r:id="rId705" w:history="1">
        <w:r w:rsidRPr="00902D5D">
          <w:rPr>
            <w:rStyle w:val="Hyperlink"/>
            <w:lang w:val="es-CO"/>
          </w:rPr>
          <w:t> Descarga </w:t>
        </w:r>
      </w:hyperlink>
      <w:r w:rsidRPr="00902D5D">
        <w:rPr>
          <w:lang w:val="es-CO"/>
        </w:rPr>
        <w:br/>
        <w:t>306 11/07/2022 Fondos de inversión colectiva</w:t>
      </w:r>
      <w:hyperlink r:id="rId706" w:history="1">
        <w:r w:rsidRPr="00902D5D">
          <w:rPr>
            <w:rStyle w:val="Hyperlink"/>
            <w:lang w:val="es-CO"/>
          </w:rPr>
          <w:t> Descarga </w:t>
        </w:r>
      </w:hyperlink>
      <w:r w:rsidRPr="00902D5D">
        <w:rPr>
          <w:lang w:val="es-CO"/>
        </w:rPr>
        <w:br/>
        <w:t>186 11/07/2022 Aporte en especie - Inventarios</w:t>
      </w:r>
      <w:hyperlink r:id="rId707" w:history="1">
        <w:r w:rsidRPr="00902D5D">
          <w:rPr>
            <w:rStyle w:val="Hyperlink"/>
            <w:lang w:val="es-CO"/>
          </w:rPr>
          <w:t> Descarga </w:t>
        </w:r>
      </w:hyperlink>
      <w:r w:rsidRPr="00902D5D">
        <w:rPr>
          <w:lang w:val="es-CO"/>
        </w:rPr>
        <w:br/>
        <w:t>177 11/07/2022 Reconocimiento contable - Crowdfunding de Inversión</w:t>
      </w:r>
      <w:hyperlink r:id="rId708" w:history="1">
        <w:r w:rsidRPr="00902D5D">
          <w:rPr>
            <w:rStyle w:val="Hyperlink"/>
            <w:lang w:val="es-CO"/>
          </w:rPr>
          <w:t> Descarga </w:t>
        </w:r>
      </w:hyperlink>
      <w:r w:rsidRPr="00902D5D">
        <w:rPr>
          <w:lang w:val="es-CO"/>
        </w:rPr>
        <w:br/>
        <w:t>161 11/07/2022 Medios de pago como prueba contable</w:t>
      </w:r>
      <w:hyperlink r:id="rId709" w:history="1">
        <w:r w:rsidRPr="00902D5D">
          <w:rPr>
            <w:rStyle w:val="Hyperlink"/>
            <w:lang w:val="es-CO"/>
          </w:rPr>
          <w:t> Descarga </w:t>
        </w:r>
      </w:hyperlink>
      <w:r w:rsidRPr="00902D5D">
        <w:rPr>
          <w:lang w:val="es-CO"/>
        </w:rPr>
        <w:br/>
        <w:t>220 07/07/2022 Reconocimiento – Costo atribuible – Propiedad, Planta y Equipo</w:t>
      </w:r>
      <w:hyperlink r:id="rId710" w:history="1">
        <w:r w:rsidRPr="00902D5D">
          <w:rPr>
            <w:rStyle w:val="Hyperlink"/>
            <w:lang w:val="es-CO"/>
          </w:rPr>
          <w:t> Descarga </w:t>
        </w:r>
      </w:hyperlink>
      <w:r w:rsidRPr="00902D5D">
        <w:rPr>
          <w:lang w:val="es-CO"/>
        </w:rPr>
        <w:br/>
        <w:t>337 30/06/2022 Cambio grupo 1 a 2 NIIF</w:t>
      </w:r>
      <w:hyperlink r:id="rId711" w:history="1">
        <w:r w:rsidRPr="00902D5D">
          <w:rPr>
            <w:rStyle w:val="Hyperlink"/>
            <w:lang w:val="es-CO"/>
          </w:rPr>
          <w:t> Descarga </w:t>
        </w:r>
      </w:hyperlink>
      <w:r w:rsidRPr="00902D5D">
        <w:rPr>
          <w:lang w:val="es-CO"/>
        </w:rPr>
        <w:br/>
        <w:t>171 24/06/2022 Reconocimiento de Inventario bajo NIIF para Pymes</w:t>
      </w:r>
      <w:hyperlink r:id="rId712" w:history="1">
        <w:r w:rsidRPr="00902D5D">
          <w:rPr>
            <w:rStyle w:val="Hyperlink"/>
            <w:lang w:val="es-CO"/>
          </w:rPr>
          <w:t> Descarga </w:t>
        </w:r>
      </w:hyperlink>
      <w:r w:rsidRPr="00902D5D">
        <w:rPr>
          <w:lang w:val="es-CO"/>
        </w:rPr>
        <w:br/>
        <w:t>332 23/06/2022 Orientación sobre el manejo de las StarUp</w:t>
      </w:r>
      <w:hyperlink r:id="rId713" w:history="1">
        <w:r w:rsidRPr="00902D5D">
          <w:rPr>
            <w:rStyle w:val="Hyperlink"/>
            <w:lang w:val="es-CO"/>
          </w:rPr>
          <w:t> Descarga </w:t>
        </w:r>
      </w:hyperlink>
      <w:r w:rsidRPr="00902D5D">
        <w:rPr>
          <w:lang w:val="es-CO"/>
        </w:rPr>
        <w:br/>
        <w:t>294 20/06/2022 Aplicabilidad de MTN grupo 3 – presentación EE.FF PH</w:t>
      </w:r>
      <w:hyperlink r:id="rId714" w:history="1">
        <w:r w:rsidRPr="00902D5D">
          <w:rPr>
            <w:rStyle w:val="Hyperlink"/>
            <w:lang w:val="es-CO"/>
          </w:rPr>
          <w:t> Descarga </w:t>
        </w:r>
      </w:hyperlink>
      <w:r w:rsidRPr="00902D5D">
        <w:rPr>
          <w:lang w:val="es-CO"/>
        </w:rPr>
        <w:br/>
        <w:t>296 18/06/2022 Presentación de estados financieros - ESAL</w:t>
      </w:r>
      <w:hyperlink r:id="rId715" w:history="1">
        <w:r w:rsidRPr="00902D5D">
          <w:rPr>
            <w:rStyle w:val="Hyperlink"/>
            <w:lang w:val="es-CO"/>
          </w:rPr>
          <w:t> Descarga </w:t>
        </w:r>
      </w:hyperlink>
      <w:r w:rsidRPr="00902D5D">
        <w:rPr>
          <w:lang w:val="es-CO"/>
        </w:rPr>
        <w:br/>
        <w:t>290 17/06/2022 Registro Ingresos – Campaña electoral</w:t>
      </w:r>
      <w:hyperlink r:id="rId716" w:history="1">
        <w:r w:rsidRPr="00902D5D">
          <w:rPr>
            <w:rStyle w:val="Hyperlink"/>
            <w:lang w:val="es-CO"/>
          </w:rPr>
          <w:t> Descarga </w:t>
        </w:r>
      </w:hyperlink>
      <w:r w:rsidRPr="00902D5D">
        <w:rPr>
          <w:lang w:val="es-CO"/>
        </w:rPr>
        <w:br/>
        <w:t>314 14/06/2022 Aprobación EF y presupuestos - JAC</w:t>
      </w:r>
      <w:hyperlink r:id="rId717" w:history="1">
        <w:r w:rsidRPr="00902D5D">
          <w:rPr>
            <w:rStyle w:val="Hyperlink"/>
            <w:lang w:val="es-CO"/>
          </w:rPr>
          <w:t> Descarga </w:t>
        </w:r>
      </w:hyperlink>
      <w:r w:rsidRPr="00902D5D">
        <w:rPr>
          <w:lang w:val="es-CO"/>
        </w:rPr>
        <w:br/>
        <w:t>299 14/06/2022 Fondo de Imprevistos</w:t>
      </w:r>
      <w:hyperlink r:id="rId718" w:history="1">
        <w:r w:rsidRPr="00902D5D">
          <w:rPr>
            <w:rStyle w:val="Hyperlink"/>
            <w:lang w:val="es-CO"/>
          </w:rPr>
          <w:t> Descarga </w:t>
        </w:r>
      </w:hyperlink>
      <w:r w:rsidRPr="00902D5D">
        <w:rPr>
          <w:lang w:val="es-CO"/>
        </w:rPr>
        <w:br/>
        <w:t>283 14/06/2022 Tratamiento contable – Cuentas por cobrar - PH</w:t>
      </w:r>
      <w:hyperlink r:id="rId719" w:history="1">
        <w:r w:rsidRPr="00902D5D">
          <w:rPr>
            <w:rStyle w:val="Hyperlink"/>
            <w:lang w:val="es-CO"/>
          </w:rPr>
          <w:t> Descarga </w:t>
        </w:r>
      </w:hyperlink>
      <w:r w:rsidRPr="00902D5D">
        <w:rPr>
          <w:lang w:val="es-CO"/>
        </w:rPr>
        <w:br/>
        <w:t>246 14/06/2022 Impuesto diferido</w:t>
      </w:r>
      <w:hyperlink r:id="rId720" w:history="1">
        <w:r w:rsidRPr="00902D5D">
          <w:rPr>
            <w:rStyle w:val="Hyperlink"/>
            <w:lang w:val="es-CO"/>
          </w:rPr>
          <w:t> Descarga </w:t>
        </w:r>
      </w:hyperlink>
      <w:r w:rsidRPr="00902D5D">
        <w:rPr>
          <w:lang w:val="es-CO"/>
        </w:rPr>
        <w:br/>
        <w:t>202 14/06/2022 Compra de establecimiento de comercio</w:t>
      </w:r>
      <w:hyperlink r:id="rId721" w:history="1">
        <w:r w:rsidRPr="00902D5D">
          <w:rPr>
            <w:rStyle w:val="Hyperlink"/>
            <w:lang w:val="es-CO"/>
          </w:rPr>
          <w:t> Descarga </w:t>
        </w:r>
      </w:hyperlink>
      <w:r w:rsidRPr="00902D5D">
        <w:rPr>
          <w:lang w:val="es-CO"/>
        </w:rPr>
        <w:br/>
        <w:t>199 14/06/2022 Emisión de facturas – Entidad en liquidación</w:t>
      </w:r>
      <w:hyperlink r:id="rId722" w:history="1">
        <w:r w:rsidRPr="00902D5D">
          <w:rPr>
            <w:rStyle w:val="Hyperlink"/>
            <w:lang w:val="es-CO"/>
          </w:rPr>
          <w:t> Descarga </w:t>
        </w:r>
      </w:hyperlink>
      <w:r w:rsidRPr="00902D5D">
        <w:rPr>
          <w:lang w:val="es-CO"/>
        </w:rPr>
        <w:br/>
        <w:t>182 14/06/2022 Método de participación</w:t>
      </w:r>
      <w:hyperlink r:id="rId723" w:history="1">
        <w:r w:rsidRPr="00902D5D">
          <w:rPr>
            <w:rStyle w:val="Hyperlink"/>
            <w:lang w:val="es-CO"/>
          </w:rPr>
          <w:t> Descarga </w:t>
        </w:r>
      </w:hyperlink>
      <w:r w:rsidRPr="00902D5D">
        <w:rPr>
          <w:lang w:val="es-CO"/>
        </w:rPr>
        <w:br/>
        <w:t>194 13/06/2022 Reconocimiento de intereses</w:t>
      </w:r>
      <w:hyperlink r:id="rId724" w:history="1">
        <w:r w:rsidRPr="00902D5D">
          <w:rPr>
            <w:rStyle w:val="Hyperlink"/>
            <w:lang w:val="es-CO"/>
          </w:rPr>
          <w:t> Descarga </w:t>
        </w:r>
      </w:hyperlink>
      <w:r w:rsidRPr="00902D5D">
        <w:rPr>
          <w:lang w:val="es-CO"/>
        </w:rPr>
        <w:br/>
        <w:t>158 13/06/2022 Rendición de cuentas</w:t>
      </w:r>
      <w:hyperlink r:id="rId725" w:history="1">
        <w:r w:rsidRPr="00902D5D">
          <w:rPr>
            <w:rStyle w:val="Hyperlink"/>
            <w:lang w:val="es-CO"/>
          </w:rPr>
          <w:t> Descarga </w:t>
        </w:r>
      </w:hyperlink>
      <w:r w:rsidRPr="00902D5D">
        <w:rPr>
          <w:lang w:val="es-CO"/>
        </w:rPr>
        <w:br/>
        <w:t>302 08/06/2022 Estado recomendaciones sobre simplificación contable</w:t>
      </w:r>
      <w:hyperlink r:id="rId726" w:history="1">
        <w:r w:rsidRPr="00902D5D">
          <w:rPr>
            <w:rStyle w:val="Hyperlink"/>
            <w:lang w:val="es-CO"/>
          </w:rPr>
          <w:t> Descarga </w:t>
        </w:r>
      </w:hyperlink>
      <w:r w:rsidRPr="00902D5D">
        <w:rPr>
          <w:lang w:val="es-CO"/>
        </w:rPr>
        <w:br/>
        <w:t>268 07/06/2022 Preguntas varias sobre EEFF - PH</w:t>
      </w:r>
      <w:hyperlink r:id="rId727" w:history="1">
        <w:r w:rsidRPr="00902D5D">
          <w:rPr>
            <w:rStyle w:val="Hyperlink"/>
            <w:lang w:val="es-CO"/>
          </w:rPr>
          <w:t> Descarga </w:t>
        </w:r>
      </w:hyperlink>
      <w:r w:rsidRPr="00902D5D">
        <w:rPr>
          <w:lang w:val="es-CO"/>
        </w:rPr>
        <w:br/>
        <w:t>162 07/06/2022 Adopción NIF Microempresas</w:t>
      </w:r>
      <w:hyperlink r:id="rId728" w:history="1">
        <w:r w:rsidRPr="00902D5D">
          <w:rPr>
            <w:rStyle w:val="Hyperlink"/>
            <w:lang w:val="es-CO"/>
          </w:rPr>
          <w:t> Descarga </w:t>
        </w:r>
      </w:hyperlink>
      <w:r w:rsidRPr="00902D5D">
        <w:rPr>
          <w:lang w:val="es-CO"/>
        </w:rPr>
        <w:br/>
        <w:t>153 07/06/2022 Comprobantes de contabilidad</w:t>
      </w:r>
      <w:hyperlink r:id="rId729" w:history="1">
        <w:r w:rsidRPr="00902D5D">
          <w:rPr>
            <w:rStyle w:val="Hyperlink"/>
            <w:lang w:val="es-CO"/>
          </w:rPr>
          <w:t> Descarga </w:t>
        </w:r>
      </w:hyperlink>
      <w:r w:rsidRPr="00902D5D">
        <w:rPr>
          <w:lang w:val="es-CO"/>
        </w:rPr>
        <w:br/>
        <w:t>288 06/06/2022 Posibilidad de préstamos entre entidades vinculadas</w:t>
      </w:r>
      <w:hyperlink r:id="rId730" w:history="1">
        <w:r w:rsidRPr="00902D5D">
          <w:rPr>
            <w:rStyle w:val="Hyperlink"/>
            <w:lang w:val="es-CO"/>
          </w:rPr>
          <w:t> Descarga </w:t>
        </w:r>
      </w:hyperlink>
      <w:r w:rsidRPr="00902D5D">
        <w:rPr>
          <w:lang w:val="es-CO"/>
        </w:rPr>
        <w:br/>
        <w:t>229 01/06/2022 Corrección de errores – Nota Crédito y Débito</w:t>
      </w:r>
      <w:hyperlink r:id="rId731" w:history="1">
        <w:r w:rsidRPr="00902D5D">
          <w:rPr>
            <w:rStyle w:val="Hyperlink"/>
            <w:lang w:val="es-CO"/>
          </w:rPr>
          <w:t> Descarga </w:t>
        </w:r>
      </w:hyperlink>
      <w:r w:rsidRPr="00902D5D">
        <w:rPr>
          <w:lang w:val="es-CO"/>
        </w:rPr>
        <w:br/>
        <w:t>260 23/05/2022 Firma de estados financieros intermedios - PH</w:t>
      </w:r>
      <w:hyperlink r:id="rId732" w:history="1">
        <w:r w:rsidRPr="00902D5D">
          <w:rPr>
            <w:rStyle w:val="Hyperlink"/>
            <w:lang w:val="es-CO"/>
          </w:rPr>
          <w:t> Descarga </w:t>
        </w:r>
      </w:hyperlink>
      <w:r w:rsidRPr="00902D5D">
        <w:rPr>
          <w:lang w:val="es-CO"/>
        </w:rPr>
        <w:br/>
        <w:t>138 23/05/2022 Reconocimiento de ingresos</w:t>
      </w:r>
      <w:hyperlink r:id="rId733" w:history="1">
        <w:r w:rsidRPr="00902D5D">
          <w:rPr>
            <w:rStyle w:val="Hyperlink"/>
            <w:lang w:val="es-CO"/>
          </w:rPr>
          <w:t> Descarga </w:t>
        </w:r>
      </w:hyperlink>
      <w:r w:rsidRPr="00902D5D">
        <w:rPr>
          <w:lang w:val="es-CO"/>
        </w:rPr>
        <w:br/>
        <w:t>269 18/05/2022 Vigencia NIGC 2 y NIGC 3</w:t>
      </w:r>
      <w:hyperlink r:id="rId734" w:history="1">
        <w:r w:rsidRPr="00902D5D">
          <w:rPr>
            <w:rStyle w:val="Hyperlink"/>
            <w:lang w:val="es-CO"/>
          </w:rPr>
          <w:t> Descarga </w:t>
        </w:r>
      </w:hyperlink>
      <w:r w:rsidRPr="00902D5D">
        <w:rPr>
          <w:lang w:val="es-CO"/>
        </w:rPr>
        <w:br/>
        <w:t>259 18/05/2022 No aprobación estados financieros años anteriores</w:t>
      </w:r>
      <w:hyperlink r:id="rId735" w:history="1">
        <w:r w:rsidRPr="00902D5D">
          <w:rPr>
            <w:rStyle w:val="Hyperlink"/>
            <w:lang w:val="es-CO"/>
          </w:rPr>
          <w:t> Descarga </w:t>
        </w:r>
      </w:hyperlink>
      <w:r w:rsidRPr="00902D5D">
        <w:rPr>
          <w:lang w:val="es-CO"/>
        </w:rPr>
        <w:br/>
        <w:t>224 18/05/2022 Forma de certificar los estados financieros</w:t>
      </w:r>
      <w:hyperlink r:id="rId736" w:history="1">
        <w:r w:rsidRPr="00902D5D">
          <w:rPr>
            <w:rStyle w:val="Hyperlink"/>
            <w:lang w:val="es-CO"/>
          </w:rPr>
          <w:t> Descarga </w:t>
        </w:r>
      </w:hyperlink>
      <w:r w:rsidRPr="00902D5D">
        <w:rPr>
          <w:lang w:val="es-CO"/>
        </w:rPr>
        <w:br/>
        <w:t>168 18/05/2022 Comprobantes de egreso</w:t>
      </w:r>
      <w:hyperlink r:id="rId737" w:history="1">
        <w:r w:rsidRPr="00902D5D">
          <w:rPr>
            <w:rStyle w:val="Hyperlink"/>
            <w:lang w:val="es-CO"/>
          </w:rPr>
          <w:t> Descarga </w:t>
        </w:r>
      </w:hyperlink>
      <w:r w:rsidRPr="00902D5D">
        <w:rPr>
          <w:lang w:val="es-CO"/>
        </w:rPr>
        <w:br/>
        <w:t>148 18/05/2022 Propiedad Horizontal – Depreciación y Presupuesto</w:t>
      </w:r>
      <w:hyperlink r:id="rId738" w:history="1">
        <w:r w:rsidRPr="00902D5D">
          <w:rPr>
            <w:rStyle w:val="Hyperlink"/>
            <w:lang w:val="es-CO"/>
          </w:rPr>
          <w:t> Descarga </w:t>
        </w:r>
      </w:hyperlink>
      <w:r w:rsidRPr="00902D5D">
        <w:rPr>
          <w:lang w:val="es-CO"/>
        </w:rPr>
        <w:br/>
        <w:t>143 16/05/2022 Derecho – inversión – activo fijo</w:t>
      </w:r>
      <w:hyperlink r:id="rId739" w:history="1">
        <w:r w:rsidRPr="00902D5D">
          <w:rPr>
            <w:rStyle w:val="Hyperlink"/>
            <w:lang w:val="es-CO"/>
          </w:rPr>
          <w:t> Descarga </w:t>
        </w:r>
      </w:hyperlink>
      <w:r w:rsidRPr="00902D5D">
        <w:rPr>
          <w:lang w:val="es-CO"/>
        </w:rPr>
        <w:br/>
        <w:t>132 16/05/2022 Propiedad Horizontal - Funciones del Contador</w:t>
      </w:r>
      <w:hyperlink r:id="rId740" w:history="1">
        <w:r w:rsidRPr="00902D5D">
          <w:rPr>
            <w:rStyle w:val="Hyperlink"/>
            <w:lang w:val="es-CO"/>
          </w:rPr>
          <w:t> Descarga </w:t>
        </w:r>
      </w:hyperlink>
      <w:r w:rsidRPr="00902D5D">
        <w:rPr>
          <w:lang w:val="es-CO"/>
        </w:rPr>
        <w:br/>
        <w:t>142 13/05/2022 Donaciones o auxilios amparados en convenios o acuerdos Internacionales - Auxiliares en contabilidad y centros de costos</w:t>
      </w:r>
      <w:hyperlink r:id="rId741" w:history="1">
        <w:r w:rsidRPr="00902D5D">
          <w:rPr>
            <w:rStyle w:val="Hyperlink"/>
            <w:lang w:val="es-CO"/>
          </w:rPr>
          <w:t> Descarga </w:t>
        </w:r>
      </w:hyperlink>
      <w:r w:rsidRPr="00902D5D">
        <w:rPr>
          <w:lang w:val="es-CO"/>
        </w:rPr>
        <w:br/>
        <w:t>144 10/05/2022 Estados Financieros intermedios - comparativos</w:t>
      </w:r>
      <w:hyperlink r:id="rId742" w:history="1">
        <w:r w:rsidRPr="00902D5D">
          <w:rPr>
            <w:rStyle w:val="Hyperlink"/>
            <w:lang w:val="es-CO"/>
          </w:rPr>
          <w:t> Descarga </w:t>
        </w:r>
      </w:hyperlink>
      <w:r w:rsidRPr="00902D5D">
        <w:rPr>
          <w:lang w:val="es-CO"/>
        </w:rPr>
        <w:br/>
        <w:t>137 10/05/2022 Impuesto diferido</w:t>
      </w:r>
      <w:hyperlink r:id="rId743" w:history="1">
        <w:r w:rsidRPr="00902D5D">
          <w:rPr>
            <w:rStyle w:val="Hyperlink"/>
            <w:lang w:val="es-CO"/>
          </w:rPr>
          <w:t> Descarga </w:t>
        </w:r>
      </w:hyperlink>
      <w:r w:rsidRPr="00902D5D">
        <w:rPr>
          <w:lang w:val="es-CO"/>
        </w:rPr>
        <w:br/>
        <w:t>127 10/05/2022 Pasivos - PH</w:t>
      </w:r>
      <w:hyperlink r:id="rId744" w:history="1">
        <w:r w:rsidRPr="00902D5D">
          <w:rPr>
            <w:rStyle w:val="Hyperlink"/>
            <w:lang w:val="es-CO"/>
          </w:rPr>
          <w:t> Descarga </w:t>
        </w:r>
      </w:hyperlink>
      <w:r w:rsidRPr="00902D5D">
        <w:rPr>
          <w:lang w:val="es-CO"/>
        </w:rPr>
        <w:br/>
        <w:t>218 06/05/2022 Suministro del Plan de Cuentas bajo NIIF</w:t>
      </w:r>
      <w:hyperlink r:id="rId745" w:history="1">
        <w:r w:rsidRPr="00902D5D">
          <w:rPr>
            <w:rStyle w:val="Hyperlink"/>
            <w:lang w:val="es-CO"/>
          </w:rPr>
          <w:t> Descarga </w:t>
        </w:r>
      </w:hyperlink>
      <w:r w:rsidRPr="00902D5D">
        <w:rPr>
          <w:lang w:val="es-CO"/>
        </w:rPr>
        <w:br/>
      </w:r>
    </w:p>
    <w:p w14:paraId="0A2F6CCD" w14:textId="77777777" w:rsidR="002C7EFD" w:rsidRDefault="002C7EFD" w:rsidP="002C7EFD">
      <w:pPr>
        <w:pStyle w:val="Estilo2"/>
      </w:pPr>
      <w:r>
        <w:lastRenderedPageBreak/>
        <w:sym w:font="Wingdings 2" w:char="F068"/>
      </w:r>
    </w:p>
    <w:p w14:paraId="586DBAAE" w14:textId="77777777" w:rsidR="002C7EFD" w:rsidRDefault="002C7EFD" w:rsidP="002C7EFD">
      <w:pPr>
        <w:pStyle w:val="Cuerpovademecum"/>
        <w:rPr>
          <w:lang w:val="es-CO"/>
        </w:rPr>
      </w:pPr>
    </w:p>
    <w:p w14:paraId="049F869F" w14:textId="77777777" w:rsidR="002C7EFD" w:rsidRPr="00474304" w:rsidRDefault="002C7EFD" w:rsidP="002C7EFD">
      <w:pPr>
        <w:pStyle w:val="Estilo10"/>
        <w:rPr>
          <w:lang w:val="es-CO"/>
        </w:rPr>
      </w:pPr>
      <w:r w:rsidRPr="00474304">
        <w:rPr>
          <w:lang w:val="es-CO"/>
        </w:rPr>
        <w:t>European Accounting Association (EAA) - Internacional – Artículos</w:t>
      </w:r>
    </w:p>
    <w:p w14:paraId="76FC3A54" w14:textId="77777777" w:rsidR="002C7EFD" w:rsidRPr="00B00E73" w:rsidRDefault="00000000" w:rsidP="002C7EFD">
      <w:pPr>
        <w:pStyle w:val="Cuerpovademecum"/>
        <w:rPr>
          <w:lang w:val="es-CO"/>
        </w:rPr>
      </w:pPr>
      <w:hyperlink r:id="rId746" w:history="1">
        <w:r w:rsidR="002C7EFD" w:rsidRPr="00B00E73">
          <w:rPr>
            <w:rStyle w:val="Hyperlink"/>
            <w:lang w:val="es-CO"/>
          </w:rPr>
          <w:t>SMPs and the sustainability agenda</w:t>
        </w:r>
      </w:hyperlink>
    </w:p>
    <w:p w14:paraId="4556AE0A" w14:textId="77777777" w:rsidR="002C7EFD" w:rsidRPr="00C7591C" w:rsidRDefault="002C7EFD" w:rsidP="002C7EFD">
      <w:pPr>
        <w:pStyle w:val="Cuerpovademecum"/>
        <w:rPr>
          <w:lang w:val="es-CO"/>
        </w:rPr>
      </w:pPr>
      <w:r w:rsidRPr="00C7591C">
        <w:rPr>
          <w:lang w:val="es-CO"/>
        </w:rPr>
        <w:t>Video: Emergence of Sustainability Reporting: Implications for SMPs and EFAA Response</w:t>
      </w:r>
      <w:hyperlink r:id="rId747" w:history="1">
        <w:r w:rsidRPr="00C7591C">
          <w:rPr>
            <w:rStyle w:val="Hyperlink"/>
            <w:lang w:val="es-CO"/>
          </w:rPr>
          <w:t> READ MORE</w:t>
        </w:r>
      </w:hyperlink>
    </w:p>
    <w:p w14:paraId="295F837C" w14:textId="77777777" w:rsidR="002C7EFD" w:rsidRPr="00C7591C" w:rsidRDefault="002C7EFD" w:rsidP="002C7EFD">
      <w:pPr>
        <w:pStyle w:val="Cuerpovademecum"/>
        <w:rPr>
          <w:lang w:val="es-CO"/>
        </w:rPr>
      </w:pPr>
      <w:r w:rsidRPr="00C7591C">
        <w:rPr>
          <w:lang w:val="es-CO"/>
        </w:rPr>
        <w:t>Emergence of Sustainability Reporting: Implications for SMPs and EFAA Response</w:t>
      </w:r>
      <w:hyperlink r:id="rId748" w:history="1">
        <w:r w:rsidRPr="00C7591C">
          <w:rPr>
            <w:rStyle w:val="Hyperlink"/>
            <w:lang w:val="es-CO"/>
          </w:rPr>
          <w:t> READ MORE</w:t>
        </w:r>
      </w:hyperlink>
    </w:p>
    <w:p w14:paraId="5043FB52" w14:textId="77777777" w:rsidR="002C7EFD" w:rsidRPr="00C7591C" w:rsidRDefault="002C7EFD" w:rsidP="002C7EFD">
      <w:pPr>
        <w:pStyle w:val="Cuerpovademecum"/>
        <w:rPr>
          <w:lang w:val="es-CO"/>
        </w:rPr>
      </w:pPr>
    </w:p>
    <w:p w14:paraId="5B0D595F" w14:textId="77777777" w:rsidR="002C7EFD" w:rsidRDefault="002C7EFD" w:rsidP="002C7EFD">
      <w:pPr>
        <w:pStyle w:val="Estilo2"/>
      </w:pPr>
      <w:r>
        <w:sym w:font="Wingdings 2" w:char="F068"/>
      </w:r>
    </w:p>
    <w:p w14:paraId="2A2A7086" w14:textId="77777777" w:rsidR="002C7EFD" w:rsidRDefault="002C7EFD" w:rsidP="00DF5C5B">
      <w:pPr>
        <w:pStyle w:val="Cuerpovademecum"/>
        <w:rPr>
          <w:lang w:val="es-CO"/>
        </w:rPr>
      </w:pPr>
    </w:p>
    <w:p w14:paraId="392B8472" w14:textId="77777777" w:rsidR="002C7EFD" w:rsidRDefault="002C7EFD" w:rsidP="002C7EFD">
      <w:pPr>
        <w:pStyle w:val="Estilo10"/>
        <w:rPr>
          <w:lang w:val="es-CO"/>
        </w:rPr>
      </w:pPr>
      <w:r w:rsidRPr="00474304">
        <w:rPr>
          <w:lang w:val="es-CO"/>
        </w:rPr>
        <w:t>European Financial Reporting Advisory Group (EFRAG) - Internacional – Noticias</w:t>
      </w:r>
    </w:p>
    <w:p w14:paraId="5584D2FE" w14:textId="77777777" w:rsidR="002C7EFD" w:rsidRPr="00FB7E53" w:rsidRDefault="00000000" w:rsidP="002C7EFD">
      <w:pPr>
        <w:pStyle w:val="Cuerpovademecum"/>
        <w:rPr>
          <w:lang w:val="en-US"/>
        </w:rPr>
      </w:pPr>
      <w:hyperlink r:id="rId749" w:history="1">
        <w:r w:rsidR="002C7EFD" w:rsidRPr="001A1282">
          <w:rPr>
            <w:rStyle w:val="Hyperlink"/>
            <w:lang w:val="en-US"/>
          </w:rPr>
          <w:t xml:space="preserve">11/11/2022 - EFRAG seeks comments on its draft endorsement advice on Lease Liability in a Sale and </w:t>
        </w:r>
        <w:r w:rsidR="002C7EFD" w:rsidRPr="00FB7E53">
          <w:rPr>
            <w:rStyle w:val="Hyperlink"/>
            <w:lang w:val="en-US"/>
          </w:rPr>
          <w:t>Leaseback (Amendments to IFRS 16)</w:t>
        </w:r>
      </w:hyperlink>
    </w:p>
    <w:p w14:paraId="639F4259" w14:textId="77777777" w:rsidR="002C7EFD" w:rsidRPr="00FB7E53" w:rsidRDefault="00000000" w:rsidP="002C7EFD">
      <w:pPr>
        <w:pStyle w:val="Cuerpovademecum"/>
        <w:rPr>
          <w:lang w:val="en-US"/>
        </w:rPr>
      </w:pPr>
      <w:hyperlink r:id="rId750" w:history="1">
        <w:r w:rsidR="002C7EFD" w:rsidRPr="00FB7E53">
          <w:rPr>
            <w:rStyle w:val="Hyperlink"/>
            <w:lang w:val="en-US"/>
          </w:rPr>
          <w:t>10/11/2022 - Calling the EFRAG Community Sector Groups - Workshops for draft Sector Sustainability Reporting Standards</w:t>
        </w:r>
      </w:hyperlink>
    </w:p>
    <w:p w14:paraId="6FC135A2" w14:textId="77777777" w:rsidR="002C7EFD" w:rsidRPr="00FB7E53" w:rsidRDefault="00000000" w:rsidP="002C7EFD">
      <w:pPr>
        <w:pStyle w:val="Cuerpovademecum"/>
        <w:rPr>
          <w:lang w:val="en-US"/>
        </w:rPr>
      </w:pPr>
      <w:hyperlink r:id="rId751" w:history="1">
        <w:r w:rsidR="002C7EFD" w:rsidRPr="00FB7E53">
          <w:rPr>
            <w:rStyle w:val="Hyperlink"/>
            <w:lang w:val="en-US"/>
          </w:rPr>
          <w:t>08/11/2022 - PROGRAMME EFRAG IASB online roundtable - What are the implications of the recent IASB decisions on Primary Financial Statements? 15 November 2022</w:t>
        </w:r>
      </w:hyperlink>
    </w:p>
    <w:p w14:paraId="623377DE" w14:textId="77777777" w:rsidR="002C7EFD" w:rsidRPr="00FB7E53" w:rsidRDefault="00000000" w:rsidP="002C7EFD">
      <w:pPr>
        <w:pStyle w:val="Cuerpovademecum"/>
        <w:rPr>
          <w:lang w:val="en-US"/>
        </w:rPr>
      </w:pPr>
      <w:hyperlink r:id="rId752" w:history="1">
        <w:r w:rsidR="002C7EFD" w:rsidRPr="00FB7E53">
          <w:rPr>
            <w:rStyle w:val="Hyperlink"/>
            <w:lang w:val="en-US"/>
          </w:rPr>
          <w:t>04/11/2022 - EFRAG Sustainability Reporting Board meeting 7 November 2022</w:t>
        </w:r>
      </w:hyperlink>
    </w:p>
    <w:p w14:paraId="6B8A6EC4" w14:textId="77777777" w:rsidR="002C7EFD" w:rsidRPr="00FB7E53" w:rsidRDefault="00000000" w:rsidP="002C7EFD">
      <w:pPr>
        <w:pStyle w:val="Cuerpovademecum"/>
        <w:rPr>
          <w:lang w:val="en-US"/>
        </w:rPr>
      </w:pPr>
      <w:hyperlink r:id="rId753" w:history="1">
        <w:r w:rsidR="002C7EFD" w:rsidRPr="00FB7E53">
          <w:rPr>
            <w:rStyle w:val="Hyperlink"/>
            <w:lang w:val="en-US"/>
          </w:rPr>
          <w:t>03/11/2022 - EFRAG Sustainability Reporting Board meeting 3 November 2022</w:t>
        </w:r>
      </w:hyperlink>
    </w:p>
    <w:p w14:paraId="38C83D5B" w14:textId="77777777" w:rsidR="002C7EFD" w:rsidRPr="00FB7E53" w:rsidRDefault="00000000" w:rsidP="002C7EFD">
      <w:pPr>
        <w:pStyle w:val="Cuerpovademecum"/>
        <w:rPr>
          <w:lang w:val="en-US"/>
        </w:rPr>
      </w:pPr>
      <w:hyperlink r:id="rId754" w:history="1">
        <w:r w:rsidR="002C7EFD" w:rsidRPr="00FB7E53">
          <w:rPr>
            <w:rStyle w:val="Hyperlink"/>
            <w:lang w:val="en-US"/>
          </w:rPr>
          <w:t>02/11/2022 - EFRAG Sustainability Reporting Board meeting 2 November 2022- PM-</w:t>
        </w:r>
      </w:hyperlink>
    </w:p>
    <w:p w14:paraId="74E6921D" w14:textId="77777777" w:rsidR="002C7EFD" w:rsidRPr="00FB7E53" w:rsidRDefault="00000000" w:rsidP="002C7EFD">
      <w:pPr>
        <w:pStyle w:val="Cuerpovademecum"/>
        <w:rPr>
          <w:lang w:val="en-US"/>
        </w:rPr>
      </w:pPr>
      <w:hyperlink r:id="rId755" w:history="1">
        <w:r w:rsidR="002C7EFD" w:rsidRPr="00FB7E53">
          <w:rPr>
            <w:rStyle w:val="Hyperlink"/>
            <w:lang w:val="en-US"/>
          </w:rPr>
          <w:t>01/11/2022 - EFRAG Sustainability Reporting Board meeting 2 November 2022</w:t>
        </w:r>
      </w:hyperlink>
    </w:p>
    <w:p w14:paraId="4C805C5E" w14:textId="77777777" w:rsidR="002C7EFD" w:rsidRPr="00FB7E53" w:rsidRDefault="00000000" w:rsidP="002C7EFD">
      <w:pPr>
        <w:pStyle w:val="Cuerpovademecum"/>
        <w:rPr>
          <w:lang w:val="en-US"/>
        </w:rPr>
      </w:pPr>
      <w:hyperlink r:id="rId756" w:history="1">
        <w:r w:rsidR="002C7EFD" w:rsidRPr="00FB7E53">
          <w:rPr>
            <w:rStyle w:val="Hyperlink"/>
            <w:lang w:val="en-US"/>
          </w:rPr>
          <w:t>31/10/2022 - EFRAG Sustainability Reporting Board meeting 1 November 2022</w:t>
        </w:r>
      </w:hyperlink>
    </w:p>
    <w:p w14:paraId="73646979" w14:textId="77777777" w:rsidR="002C7EFD" w:rsidRPr="00FB7E53" w:rsidRDefault="00000000" w:rsidP="002C7EFD">
      <w:pPr>
        <w:pStyle w:val="Cuerpovademecum"/>
        <w:rPr>
          <w:lang w:val="en-US"/>
        </w:rPr>
      </w:pPr>
      <w:hyperlink r:id="rId757" w:history="1">
        <w:r w:rsidR="002C7EFD" w:rsidRPr="00FB7E53">
          <w:rPr>
            <w:rStyle w:val="Hyperlink"/>
            <w:lang w:val="en-US"/>
          </w:rPr>
          <w:t>28/10/2022 - EFRAG Sustainability Reporting Board meeting 31 October 2022</w:t>
        </w:r>
      </w:hyperlink>
    </w:p>
    <w:p w14:paraId="6E2F334D" w14:textId="77777777" w:rsidR="002C7EFD" w:rsidRPr="00C7591C" w:rsidRDefault="00000000" w:rsidP="002C7EFD">
      <w:pPr>
        <w:pStyle w:val="Cuerpovademecum"/>
        <w:rPr>
          <w:lang w:val="en-US"/>
        </w:rPr>
      </w:pPr>
      <w:hyperlink r:id="rId758" w:history="1">
        <w:r w:rsidR="002C7EFD" w:rsidRPr="00C7591C">
          <w:rPr>
            <w:rStyle w:val="Hyperlink"/>
            <w:lang w:val="en-US"/>
          </w:rPr>
          <w:t>26/10/2022 - EFRAG Sustainability Reporting Board meeting</w:t>
        </w:r>
      </w:hyperlink>
    </w:p>
    <w:p w14:paraId="23D003FD" w14:textId="77777777" w:rsidR="002C7EFD" w:rsidRPr="00FB7E53" w:rsidRDefault="00000000" w:rsidP="002C7EFD">
      <w:pPr>
        <w:pStyle w:val="Cuerpovademecum"/>
        <w:rPr>
          <w:lang w:val="en-US"/>
        </w:rPr>
      </w:pPr>
      <w:hyperlink r:id="rId759" w:history="1">
        <w:r w:rsidR="002C7EFD" w:rsidRPr="00FB7E53">
          <w:rPr>
            <w:rStyle w:val="Hyperlink"/>
            <w:lang w:val="en-US"/>
          </w:rPr>
          <w:t>24/10/2022 - EFRAG Sustainability Reporting Technical Expert Group meeting</w:t>
        </w:r>
      </w:hyperlink>
    </w:p>
    <w:p w14:paraId="7E35D3DA" w14:textId="77777777" w:rsidR="002C7EFD" w:rsidRPr="00FB7E53" w:rsidRDefault="00000000" w:rsidP="002C7EFD">
      <w:pPr>
        <w:pStyle w:val="Cuerpovademecum"/>
        <w:rPr>
          <w:lang w:val="en-US"/>
        </w:rPr>
      </w:pPr>
      <w:hyperlink r:id="rId760" w:history="1">
        <w:r w:rsidR="002C7EFD" w:rsidRPr="00FB7E53">
          <w:rPr>
            <w:rStyle w:val="Hyperlink"/>
            <w:lang w:val="en-US"/>
          </w:rPr>
          <w:t>18/10/2022 - EFRAG releases its educational session on the IASB’s Primary Financial Statements project</w:t>
        </w:r>
      </w:hyperlink>
    </w:p>
    <w:p w14:paraId="720D5551" w14:textId="77777777" w:rsidR="002C7EFD" w:rsidRPr="00FB7E53" w:rsidRDefault="00000000" w:rsidP="002C7EFD">
      <w:pPr>
        <w:pStyle w:val="Cuerpovademecum"/>
        <w:rPr>
          <w:lang w:val="en-US"/>
        </w:rPr>
      </w:pPr>
      <w:hyperlink r:id="rId761" w:history="1">
        <w:r w:rsidR="002C7EFD" w:rsidRPr="00FB7E53">
          <w:rPr>
            <w:rStyle w:val="Hyperlink"/>
            <w:lang w:val="en-US"/>
          </w:rPr>
          <w:t>15/10/2022 - EFRAG Sustainability Reporting TEG meetings - closed meetings</w:t>
        </w:r>
      </w:hyperlink>
    </w:p>
    <w:p w14:paraId="048EFFD6" w14:textId="77777777" w:rsidR="002C7EFD" w:rsidRPr="00FB7E53" w:rsidRDefault="00000000" w:rsidP="002C7EFD">
      <w:pPr>
        <w:pStyle w:val="Cuerpovademecum"/>
        <w:rPr>
          <w:lang w:val="en-US"/>
        </w:rPr>
      </w:pPr>
      <w:hyperlink r:id="rId762" w:history="1">
        <w:r w:rsidR="002C7EFD" w:rsidRPr="00FB7E53">
          <w:rPr>
            <w:rStyle w:val="Hyperlink"/>
            <w:lang w:val="en-US"/>
          </w:rPr>
          <w:t>14/10/2022 - EFRAG Sustainability Reporting Board meeting 20 October 2022</w:t>
        </w:r>
      </w:hyperlink>
    </w:p>
    <w:p w14:paraId="7CF96E82" w14:textId="77777777" w:rsidR="002C7EFD" w:rsidRPr="00FB7E53" w:rsidRDefault="00000000" w:rsidP="002C7EFD">
      <w:pPr>
        <w:pStyle w:val="Cuerpovademecum"/>
        <w:rPr>
          <w:lang w:val="en-US"/>
        </w:rPr>
      </w:pPr>
      <w:hyperlink r:id="rId763" w:history="1">
        <w:r w:rsidR="002C7EFD" w:rsidRPr="00FB7E53">
          <w:rPr>
            <w:rStyle w:val="Hyperlink"/>
            <w:lang w:val="en-US"/>
          </w:rPr>
          <w:t>14/10/2022 - EFRAG Sustainability Reporting Board meeting 21 October 2022</w:t>
        </w:r>
      </w:hyperlink>
    </w:p>
    <w:p w14:paraId="08117328" w14:textId="77777777" w:rsidR="002C7EFD" w:rsidRPr="00FB7E53" w:rsidRDefault="00000000" w:rsidP="002C7EFD">
      <w:pPr>
        <w:pStyle w:val="Cuerpovademecum"/>
        <w:rPr>
          <w:lang w:val="en-US"/>
        </w:rPr>
      </w:pPr>
      <w:hyperlink r:id="rId764" w:history="1">
        <w:r w:rsidR="002C7EFD" w:rsidRPr="00FB7E53">
          <w:rPr>
            <w:rStyle w:val="Hyperlink"/>
            <w:lang w:val="en-US"/>
          </w:rPr>
          <w:t>14/10/2022 - EFRAG Administrative Board meeting 17 October 2022</w:t>
        </w:r>
      </w:hyperlink>
    </w:p>
    <w:p w14:paraId="207B77CF" w14:textId="77777777" w:rsidR="002C7EFD" w:rsidRPr="00FB7E53" w:rsidRDefault="00000000" w:rsidP="002C7EFD">
      <w:pPr>
        <w:pStyle w:val="Cuerpovademecum"/>
        <w:rPr>
          <w:lang w:val="en-US"/>
        </w:rPr>
      </w:pPr>
      <w:hyperlink r:id="rId765" w:history="1">
        <w:r w:rsidR="002C7EFD" w:rsidRPr="00FB7E53">
          <w:rPr>
            <w:rStyle w:val="Hyperlink"/>
            <w:lang w:val="en-US"/>
          </w:rPr>
          <w:t>14/10/2022 - EFRAG Sustainability Reporting Board meeting 19 October 2022</w:t>
        </w:r>
      </w:hyperlink>
    </w:p>
    <w:p w14:paraId="3BB01578" w14:textId="77777777" w:rsidR="002C7EFD" w:rsidRPr="00FB7E53" w:rsidRDefault="00000000" w:rsidP="002C7EFD">
      <w:pPr>
        <w:pStyle w:val="Cuerpovademecum"/>
        <w:rPr>
          <w:lang w:val="en-US"/>
        </w:rPr>
      </w:pPr>
      <w:hyperlink r:id="rId766" w:history="1">
        <w:r w:rsidR="002C7EFD" w:rsidRPr="00FB7E53">
          <w:rPr>
            <w:rStyle w:val="Hyperlink"/>
            <w:lang w:val="en-US"/>
          </w:rPr>
          <w:t>13/10/2022 - EFRAG Financial Reporting Board Meeting 18 October 2022</w:t>
        </w:r>
      </w:hyperlink>
    </w:p>
    <w:p w14:paraId="6D346B31" w14:textId="77777777" w:rsidR="002C7EFD" w:rsidRPr="00FB7E53" w:rsidRDefault="00000000" w:rsidP="002C7EFD">
      <w:pPr>
        <w:pStyle w:val="Cuerpovademecum"/>
        <w:rPr>
          <w:lang w:val="en-US"/>
        </w:rPr>
      </w:pPr>
      <w:hyperlink r:id="rId767" w:history="1">
        <w:r w:rsidR="002C7EFD" w:rsidRPr="00FB7E53">
          <w:rPr>
            <w:rStyle w:val="Hyperlink"/>
            <w:lang w:val="en-US"/>
          </w:rPr>
          <w:t>12/10/2022 - EFRAG educational session on the IASB’s Primary Financial Statements project</w:t>
        </w:r>
      </w:hyperlink>
    </w:p>
    <w:p w14:paraId="0F012566" w14:textId="77777777" w:rsidR="002C7EFD" w:rsidRPr="00FB7E53" w:rsidRDefault="00000000" w:rsidP="002C7EFD">
      <w:pPr>
        <w:pStyle w:val="Cuerpovademecum"/>
        <w:rPr>
          <w:lang w:val="en-US"/>
        </w:rPr>
      </w:pPr>
      <w:hyperlink r:id="rId768" w:history="1">
        <w:r w:rsidR="002C7EFD" w:rsidRPr="00FB7E53">
          <w:rPr>
            <w:rStyle w:val="Hyperlink"/>
            <w:lang w:val="en-US"/>
          </w:rPr>
          <w:t>10/10/2022 - EFRAG Sustainability Reporting Board meeting 12 October 2022</w:t>
        </w:r>
      </w:hyperlink>
    </w:p>
    <w:p w14:paraId="3A04716D" w14:textId="77777777" w:rsidR="002C7EFD" w:rsidRPr="00FB7E53" w:rsidRDefault="00000000" w:rsidP="002C7EFD">
      <w:pPr>
        <w:pStyle w:val="Cuerpovademecum"/>
        <w:rPr>
          <w:lang w:val="en-US"/>
        </w:rPr>
      </w:pPr>
      <w:hyperlink r:id="rId769" w:history="1">
        <w:r w:rsidR="002C7EFD" w:rsidRPr="00FB7E53">
          <w:rPr>
            <w:rStyle w:val="Hyperlink"/>
            <w:lang w:val="en-US"/>
          </w:rPr>
          <w:t>10/10/2022 - EFRAG Sustainability Reporting Board meeting 11 October 2022</w:t>
        </w:r>
      </w:hyperlink>
    </w:p>
    <w:p w14:paraId="5780455A" w14:textId="77777777" w:rsidR="002C7EFD" w:rsidRPr="00FB7E53" w:rsidRDefault="00000000" w:rsidP="002C7EFD">
      <w:pPr>
        <w:pStyle w:val="Cuerpovademecum"/>
        <w:rPr>
          <w:lang w:val="en-US"/>
        </w:rPr>
      </w:pPr>
      <w:hyperlink r:id="rId770" w:history="1">
        <w:r w:rsidR="002C7EFD" w:rsidRPr="00FB7E53">
          <w:rPr>
            <w:rStyle w:val="Hyperlink"/>
            <w:lang w:val="en-US"/>
          </w:rPr>
          <w:t>06/10/2022 - EFRAG Sustainability Reporting Technical Expert Group meeting</w:t>
        </w:r>
      </w:hyperlink>
    </w:p>
    <w:p w14:paraId="6EF176F8" w14:textId="77777777" w:rsidR="002C7EFD" w:rsidRPr="00FB7E53" w:rsidRDefault="00000000" w:rsidP="002C7EFD">
      <w:pPr>
        <w:pStyle w:val="Cuerpovademecum"/>
        <w:rPr>
          <w:lang w:val="en-US"/>
        </w:rPr>
      </w:pPr>
      <w:hyperlink r:id="rId771" w:history="1">
        <w:r w:rsidR="002C7EFD" w:rsidRPr="00FB7E53">
          <w:rPr>
            <w:rStyle w:val="Hyperlink"/>
            <w:lang w:val="en-US"/>
          </w:rPr>
          <w:t>04/10/2022 - EFRAG Sustainability Reporting Board meeting 05 October 2022</w:t>
        </w:r>
      </w:hyperlink>
    </w:p>
    <w:p w14:paraId="406DE9CD" w14:textId="77777777" w:rsidR="002C7EFD" w:rsidRPr="00FB7E53" w:rsidRDefault="00000000" w:rsidP="002C7EFD">
      <w:pPr>
        <w:pStyle w:val="Cuerpovademecum"/>
        <w:rPr>
          <w:lang w:val="en-US"/>
        </w:rPr>
      </w:pPr>
      <w:hyperlink r:id="rId772" w:history="1">
        <w:r w:rsidR="002C7EFD" w:rsidRPr="00FB7E53">
          <w:rPr>
            <w:rStyle w:val="Hyperlink"/>
            <w:lang w:val="en-US"/>
          </w:rPr>
          <w:t>03/10/2022 - EFRAG Sustainability Reporting Board meeting 04 October 2022</w:t>
        </w:r>
      </w:hyperlink>
    </w:p>
    <w:p w14:paraId="53AF31EA" w14:textId="77777777" w:rsidR="002C7EFD" w:rsidRPr="00FB7E53" w:rsidRDefault="00000000" w:rsidP="002C7EFD">
      <w:pPr>
        <w:pStyle w:val="Cuerpovademecum"/>
        <w:rPr>
          <w:lang w:val="en-US"/>
        </w:rPr>
      </w:pPr>
      <w:hyperlink r:id="rId773" w:history="1">
        <w:r w:rsidR="002C7EFD" w:rsidRPr="00FB7E53">
          <w:rPr>
            <w:rStyle w:val="Hyperlink"/>
            <w:lang w:val="en-US"/>
          </w:rPr>
          <w:t>03/10/2022 - EFRAG FR TEG meeting 06 October 2022</w:t>
        </w:r>
      </w:hyperlink>
    </w:p>
    <w:p w14:paraId="031AD30D" w14:textId="77777777" w:rsidR="002C7EFD" w:rsidRPr="00FB7E53" w:rsidRDefault="00000000" w:rsidP="002C7EFD">
      <w:pPr>
        <w:pStyle w:val="Cuerpovademecum"/>
        <w:rPr>
          <w:lang w:val="en-US"/>
        </w:rPr>
      </w:pPr>
      <w:hyperlink r:id="rId774" w:history="1">
        <w:r w:rsidR="002C7EFD" w:rsidRPr="00FB7E53">
          <w:rPr>
            <w:rStyle w:val="Hyperlink"/>
            <w:lang w:val="en-US"/>
          </w:rPr>
          <w:t>27/09/2022 - EFRAG Sustainability Reporting Technical Expert Group meeting</w:t>
        </w:r>
      </w:hyperlink>
    </w:p>
    <w:p w14:paraId="371F428F" w14:textId="77777777" w:rsidR="002C7EFD" w:rsidRPr="00FB7E53" w:rsidRDefault="00000000" w:rsidP="002C7EFD">
      <w:pPr>
        <w:pStyle w:val="Cuerpovademecum"/>
        <w:rPr>
          <w:lang w:val="en-US"/>
        </w:rPr>
      </w:pPr>
      <w:hyperlink r:id="rId775" w:history="1">
        <w:r w:rsidR="002C7EFD" w:rsidRPr="00FB7E53">
          <w:rPr>
            <w:rStyle w:val="Hyperlink"/>
            <w:lang w:val="en-US"/>
          </w:rPr>
          <w:t>27/09/2022 - EFRAG Discussion Paper - Accounting for Variable Consideration - from a Purchaser's Perspective</w:t>
        </w:r>
      </w:hyperlink>
    </w:p>
    <w:p w14:paraId="45494191" w14:textId="77777777" w:rsidR="002C7EFD" w:rsidRPr="00FB7E53" w:rsidRDefault="00000000" w:rsidP="002C7EFD">
      <w:pPr>
        <w:pStyle w:val="Cuerpovademecum"/>
        <w:rPr>
          <w:lang w:val="en-US"/>
        </w:rPr>
      </w:pPr>
      <w:hyperlink r:id="rId776" w:history="1">
        <w:r w:rsidR="002C7EFD" w:rsidRPr="00FB7E53">
          <w:rPr>
            <w:rStyle w:val="Hyperlink"/>
            <w:lang w:val="en-US"/>
          </w:rPr>
          <w:t>22/09/2022 - EFRAG Sustainability Reporting Technical Expert Group meeting</w:t>
        </w:r>
      </w:hyperlink>
    </w:p>
    <w:p w14:paraId="26652B73" w14:textId="77777777" w:rsidR="002C7EFD" w:rsidRPr="00C7591C" w:rsidRDefault="00000000" w:rsidP="002C7EFD">
      <w:pPr>
        <w:pStyle w:val="Cuerpovademecum"/>
        <w:rPr>
          <w:lang w:val="en-US"/>
        </w:rPr>
      </w:pPr>
      <w:hyperlink r:id="rId777" w:history="1">
        <w:r w:rsidR="002C7EFD" w:rsidRPr="00C7591C">
          <w:rPr>
            <w:rStyle w:val="Hyperlink"/>
            <w:lang w:val="en-US"/>
          </w:rPr>
          <w:t>22/09/2022 - EFRAG Endorsement Status Report - Update</w:t>
        </w:r>
      </w:hyperlink>
    </w:p>
    <w:p w14:paraId="1240911A" w14:textId="77777777" w:rsidR="002C7EFD" w:rsidRPr="00FB7E53" w:rsidRDefault="00000000" w:rsidP="002C7EFD">
      <w:pPr>
        <w:pStyle w:val="Cuerpovademecum"/>
        <w:rPr>
          <w:lang w:val="en-US"/>
        </w:rPr>
      </w:pPr>
      <w:hyperlink r:id="rId778" w:history="1">
        <w:r w:rsidR="002C7EFD" w:rsidRPr="00FB7E53">
          <w:rPr>
            <w:rStyle w:val="Hyperlink"/>
            <w:lang w:val="en-US"/>
          </w:rPr>
          <w:t>21/09/2022 - EFRAG Sustainability Reporting Technical Expert Group meeting</w:t>
        </w:r>
      </w:hyperlink>
    </w:p>
    <w:p w14:paraId="520B605F" w14:textId="77777777" w:rsidR="002C7EFD" w:rsidRPr="00FB7E53" w:rsidRDefault="00000000" w:rsidP="002C7EFD">
      <w:pPr>
        <w:pStyle w:val="Cuerpovademecum"/>
        <w:rPr>
          <w:lang w:val="en-US"/>
        </w:rPr>
      </w:pPr>
      <w:hyperlink r:id="rId779" w:history="1">
        <w:r w:rsidR="002C7EFD" w:rsidRPr="00FB7E53">
          <w:rPr>
            <w:rStyle w:val="Hyperlink"/>
            <w:lang w:val="en-US"/>
          </w:rPr>
          <w:t>20/09/2022 - EFRAG Sustainability Reporting Technical Expert Group meeting</w:t>
        </w:r>
      </w:hyperlink>
    </w:p>
    <w:p w14:paraId="197CF2C2" w14:textId="77777777" w:rsidR="002C7EFD" w:rsidRPr="00FB7E53" w:rsidRDefault="00000000" w:rsidP="002C7EFD">
      <w:pPr>
        <w:pStyle w:val="Cuerpovademecum"/>
        <w:rPr>
          <w:lang w:val="en-US"/>
        </w:rPr>
      </w:pPr>
      <w:hyperlink r:id="rId780" w:history="1">
        <w:r w:rsidR="002C7EFD" w:rsidRPr="00FB7E53">
          <w:rPr>
            <w:rStyle w:val="Hyperlink"/>
            <w:lang w:val="en-US"/>
          </w:rPr>
          <w:t>19/09/2022 - EFRAG Sustainability Reporting Technical Expert Group meeting</w:t>
        </w:r>
      </w:hyperlink>
    </w:p>
    <w:p w14:paraId="6979B293" w14:textId="77777777" w:rsidR="002C7EFD" w:rsidRPr="00FB7E53" w:rsidRDefault="00000000" w:rsidP="002C7EFD">
      <w:pPr>
        <w:pStyle w:val="Cuerpovademecum"/>
        <w:rPr>
          <w:lang w:val="en-US"/>
        </w:rPr>
      </w:pPr>
      <w:hyperlink r:id="rId781" w:history="1">
        <w:r w:rsidR="002C7EFD" w:rsidRPr="00FB7E53">
          <w:rPr>
            <w:rStyle w:val="Hyperlink"/>
            <w:lang w:val="en-US"/>
          </w:rPr>
          <w:t>16/09/2022 - EFRAG Sustainability Reporting Technical Expert Group meeting</w:t>
        </w:r>
      </w:hyperlink>
    </w:p>
    <w:p w14:paraId="7CC490C8" w14:textId="77777777" w:rsidR="002C7EFD" w:rsidRPr="00FB7E53" w:rsidRDefault="00000000" w:rsidP="002C7EFD">
      <w:pPr>
        <w:pStyle w:val="Cuerpovademecum"/>
        <w:rPr>
          <w:lang w:val="en-US"/>
        </w:rPr>
      </w:pPr>
      <w:hyperlink r:id="rId782" w:history="1">
        <w:r w:rsidR="002C7EFD" w:rsidRPr="00FB7E53">
          <w:rPr>
            <w:rStyle w:val="Hyperlink"/>
            <w:lang w:val="en-US"/>
          </w:rPr>
          <w:t>13/09/2022 - EFRAG Sustainability Reporting Board meeting 14 September 2022</w:t>
        </w:r>
      </w:hyperlink>
    </w:p>
    <w:p w14:paraId="1BF351A1" w14:textId="77777777" w:rsidR="002C7EFD" w:rsidRPr="00FB7E53" w:rsidRDefault="00000000" w:rsidP="002C7EFD">
      <w:pPr>
        <w:pStyle w:val="Cuerpovademecum"/>
        <w:rPr>
          <w:lang w:val="en-US"/>
        </w:rPr>
      </w:pPr>
      <w:hyperlink r:id="rId783" w:history="1">
        <w:r w:rsidR="002C7EFD" w:rsidRPr="00FB7E53">
          <w:rPr>
            <w:rStyle w:val="Hyperlink"/>
            <w:lang w:val="en-US"/>
          </w:rPr>
          <w:t>13/09/2022 - EFRAG Sustainability Reporting Technical Expert Group meeting</w:t>
        </w:r>
      </w:hyperlink>
    </w:p>
    <w:p w14:paraId="608F4276" w14:textId="77777777" w:rsidR="002C7EFD" w:rsidRPr="00FB7E53" w:rsidRDefault="00000000" w:rsidP="002C7EFD">
      <w:pPr>
        <w:pStyle w:val="Cuerpovademecum"/>
        <w:rPr>
          <w:lang w:val="en-US"/>
        </w:rPr>
      </w:pPr>
      <w:hyperlink r:id="rId784" w:history="1">
        <w:r w:rsidR="002C7EFD" w:rsidRPr="00FB7E53">
          <w:rPr>
            <w:rStyle w:val="Hyperlink"/>
            <w:lang w:val="en-US"/>
          </w:rPr>
          <w:t>09/09/2022 - EFRAG Sustainability Reporting Board meeting 13 September 2022</w:t>
        </w:r>
      </w:hyperlink>
    </w:p>
    <w:p w14:paraId="72F592D0" w14:textId="77777777" w:rsidR="002C7EFD" w:rsidRPr="00FB7E53" w:rsidRDefault="00000000" w:rsidP="002C7EFD">
      <w:pPr>
        <w:pStyle w:val="Cuerpovademecum"/>
        <w:rPr>
          <w:lang w:val="en-US"/>
        </w:rPr>
      </w:pPr>
      <w:hyperlink r:id="rId785" w:history="1">
        <w:r w:rsidR="002C7EFD" w:rsidRPr="00FB7E53">
          <w:rPr>
            <w:rStyle w:val="Hyperlink"/>
            <w:lang w:val="en-US"/>
          </w:rPr>
          <w:t>08/09/2022 - EFRAG Sustainability Reporting Board meeting 12 September 2022</w:t>
        </w:r>
      </w:hyperlink>
    </w:p>
    <w:p w14:paraId="520E2F9F" w14:textId="77777777" w:rsidR="002C7EFD" w:rsidRPr="00FB7E53" w:rsidRDefault="00000000" w:rsidP="002C7EFD">
      <w:pPr>
        <w:pStyle w:val="Cuerpovademecum"/>
        <w:rPr>
          <w:lang w:val="en-US"/>
        </w:rPr>
      </w:pPr>
      <w:hyperlink r:id="rId786" w:history="1">
        <w:r w:rsidR="002C7EFD" w:rsidRPr="00FB7E53">
          <w:rPr>
            <w:rStyle w:val="Hyperlink"/>
            <w:lang w:val="en-US"/>
          </w:rPr>
          <w:t>07/09/2022 - EFRAG Sustainability Reporting Board &amp; EFRAG Sustainability Reporting Technical Expert Group Joint meeting</w:t>
        </w:r>
      </w:hyperlink>
    </w:p>
    <w:p w14:paraId="0545BC8F" w14:textId="77777777" w:rsidR="002C7EFD" w:rsidRPr="0044724F" w:rsidRDefault="002C7EFD" w:rsidP="002C7EFD">
      <w:pPr>
        <w:pStyle w:val="Cuerpovademecum"/>
        <w:rPr>
          <w:lang w:val="en-US"/>
        </w:rPr>
      </w:pPr>
    </w:p>
    <w:p w14:paraId="5F5F6C99" w14:textId="77777777" w:rsidR="002C7EFD" w:rsidRDefault="002C7EFD" w:rsidP="002C7EFD">
      <w:pPr>
        <w:pStyle w:val="Estilo2"/>
      </w:pPr>
      <w:r>
        <w:sym w:font="Wingdings 2" w:char="F068"/>
      </w:r>
    </w:p>
    <w:p w14:paraId="6AD621B1" w14:textId="77777777" w:rsidR="002C7EFD" w:rsidRPr="00474304" w:rsidRDefault="002C7EFD" w:rsidP="00DF5C5B">
      <w:pPr>
        <w:pStyle w:val="Cuerpovademecum"/>
        <w:rPr>
          <w:lang w:val="es-CO"/>
        </w:rPr>
      </w:pPr>
    </w:p>
    <w:p w14:paraId="33D763A9" w14:textId="77777777" w:rsidR="002C7EFD" w:rsidRPr="00C7591C" w:rsidRDefault="002C7EFD" w:rsidP="002C7EFD">
      <w:pPr>
        <w:pStyle w:val="Estilo10"/>
        <w:rPr>
          <w:lang w:val="en-US"/>
        </w:rPr>
      </w:pPr>
      <w:r w:rsidRPr="00C7591C">
        <w:rPr>
          <w:lang w:val="en-US"/>
        </w:rPr>
        <w:t>External Reporting Board (XRB) – Nueva Zelanda – Noticias</w:t>
      </w:r>
    </w:p>
    <w:p w14:paraId="691714A5" w14:textId="77777777" w:rsidR="002C7EFD" w:rsidRPr="00A171C2" w:rsidRDefault="00000000" w:rsidP="002C7EFD">
      <w:pPr>
        <w:pStyle w:val="Cuerpovademecum"/>
        <w:rPr>
          <w:lang w:val="en-US"/>
        </w:rPr>
      </w:pPr>
      <w:hyperlink r:id="rId787" w:history="1">
        <w:r w:rsidR="002C7EFD" w:rsidRPr="00A171C2">
          <w:rPr>
            <w:rStyle w:val="Hyperlink"/>
            <w:lang w:val="en-US"/>
          </w:rPr>
          <w:t>Proposed new lease accounting standard for Tiers 1 &amp; 2 Public Benefit Entities</w:t>
        </w:r>
      </w:hyperlink>
    </w:p>
    <w:p w14:paraId="357FFE5F" w14:textId="77777777" w:rsidR="002C7EFD" w:rsidRPr="00E27C17" w:rsidRDefault="00000000" w:rsidP="002C7EFD">
      <w:pPr>
        <w:pStyle w:val="Cuerpovademecum"/>
        <w:rPr>
          <w:lang w:val="en-US"/>
        </w:rPr>
      </w:pPr>
      <w:hyperlink r:id="rId788" w:history="1">
        <w:r w:rsidR="002C7EFD" w:rsidRPr="00E27C17">
          <w:rPr>
            <w:rStyle w:val="Hyperlink"/>
            <w:lang w:val="en-US"/>
          </w:rPr>
          <w:t>Shedding sunlight on climate risks and opportunities</w:t>
        </w:r>
      </w:hyperlink>
    </w:p>
    <w:p w14:paraId="0A4E42BB" w14:textId="77777777" w:rsidR="002C7EFD" w:rsidRPr="00A171C2" w:rsidRDefault="002C7EFD" w:rsidP="002C7EFD">
      <w:pPr>
        <w:pStyle w:val="Cuerpovademecum"/>
        <w:rPr>
          <w:lang w:val="en-US"/>
        </w:rPr>
      </w:pPr>
    </w:p>
    <w:p w14:paraId="7762A698" w14:textId="77777777" w:rsidR="002C7EFD" w:rsidRDefault="002C7EFD" w:rsidP="002C7EFD">
      <w:pPr>
        <w:pStyle w:val="Estilo2"/>
        <w:rPr>
          <w:lang w:val="x-none"/>
        </w:rPr>
      </w:pPr>
      <w:r>
        <w:sym w:font="Wingdings 2" w:char="F068"/>
      </w:r>
    </w:p>
    <w:p w14:paraId="1E9E0AEF" w14:textId="77777777" w:rsidR="002C7EFD" w:rsidRDefault="002C7EFD" w:rsidP="00DF5C5B">
      <w:pPr>
        <w:pStyle w:val="Cuerpovademecum"/>
        <w:rPr>
          <w:lang w:val="es-CO"/>
        </w:rPr>
      </w:pPr>
    </w:p>
    <w:p w14:paraId="30163417" w14:textId="77777777" w:rsidR="002C7EFD" w:rsidRDefault="002C7EFD" w:rsidP="002C7EFD">
      <w:pPr>
        <w:pStyle w:val="Estilo10"/>
        <w:rPr>
          <w:lang w:val="es-CO"/>
        </w:rPr>
      </w:pPr>
      <w:r>
        <w:rPr>
          <w:lang w:val="es-CO"/>
        </w:rPr>
        <w:t xml:space="preserve">Financial Accounting Standards Board (FASB) - Estados Unidos de América – Noticias </w:t>
      </w:r>
    </w:p>
    <w:p w14:paraId="5ED911D9" w14:textId="77777777" w:rsidR="002C7EFD" w:rsidRPr="00EF0C19" w:rsidRDefault="00000000" w:rsidP="000F6C94">
      <w:pPr>
        <w:pStyle w:val="Cuerpovademecum"/>
        <w:rPr>
          <w:lang w:val="en-US"/>
        </w:rPr>
      </w:pPr>
      <w:hyperlink r:id="rId789" w:history="1">
        <w:r w:rsidR="002C7EFD" w:rsidRPr="00C7591C">
          <w:rPr>
            <w:rStyle w:val="Hyperlink"/>
            <w:lang w:val="en-US"/>
          </w:rPr>
          <w:t>Proposed 2022 Q3 Supplemental GAAP Taxonomy Now Available for Public Review and Comment</w:t>
        </w:r>
      </w:hyperlink>
    </w:p>
    <w:p w14:paraId="488E9436" w14:textId="77777777" w:rsidR="002C7EFD" w:rsidRPr="00AF6B15" w:rsidRDefault="00000000" w:rsidP="002C7EFD">
      <w:pPr>
        <w:pStyle w:val="Cuerpovademecum"/>
        <w:rPr>
          <w:lang w:val="en-US" w:eastAsia="x-none"/>
        </w:rPr>
      </w:pPr>
      <w:hyperlink r:id="rId790" w:history="1">
        <w:r w:rsidR="002C7EFD" w:rsidRPr="00AF6B15">
          <w:rPr>
            <w:rStyle w:val="Hyperlink"/>
            <w:lang w:val="en-US" w:eastAsia="x-none"/>
          </w:rPr>
          <w:t>FASB Issues Standard to Improve Fair Value Guidance for Equity Securities</w:t>
        </w:r>
      </w:hyperlink>
    </w:p>
    <w:p w14:paraId="20D8C86A" w14:textId="77777777" w:rsidR="002C7EFD" w:rsidRPr="00C7591C" w:rsidRDefault="00000000" w:rsidP="002C7EFD">
      <w:pPr>
        <w:pStyle w:val="Cuerpovademecum"/>
        <w:rPr>
          <w:lang w:val="en-US" w:eastAsia="x-none"/>
        </w:rPr>
      </w:pPr>
      <w:hyperlink r:id="rId791" w:history="1">
        <w:r w:rsidR="002C7EFD" w:rsidRPr="00C7591C">
          <w:rPr>
            <w:rStyle w:val="Hyperlink"/>
            <w:lang w:val="en-US" w:eastAsia="x-none"/>
          </w:rPr>
          <w:t>FASB Stakeholders Invited to Share Their Views on Accounting for Government Grants</w:t>
        </w:r>
      </w:hyperlink>
    </w:p>
    <w:p w14:paraId="378D5A75" w14:textId="77777777" w:rsidR="002C7EFD" w:rsidRPr="00C7591C" w:rsidRDefault="00000000" w:rsidP="002C7EFD">
      <w:pPr>
        <w:pStyle w:val="Cuerpovademecum"/>
        <w:rPr>
          <w:lang w:val="en-US" w:eastAsia="x-none"/>
        </w:rPr>
      </w:pPr>
      <w:hyperlink r:id="rId792" w:history="1">
        <w:r w:rsidR="002C7EFD" w:rsidRPr="00C7591C">
          <w:rPr>
            <w:rStyle w:val="Hyperlink"/>
            <w:lang w:val="en-US" w:eastAsia="x-none"/>
          </w:rPr>
          <w:t>FASB Expands Disclosures and Improves Accounting Related to the Credit Losses Standard</w:t>
        </w:r>
      </w:hyperlink>
    </w:p>
    <w:p w14:paraId="44D40D13" w14:textId="77777777" w:rsidR="002C7EFD" w:rsidRPr="008971B0" w:rsidRDefault="00000000" w:rsidP="002C7EFD">
      <w:pPr>
        <w:pStyle w:val="Cuerpovademecum"/>
        <w:rPr>
          <w:lang w:val="en-US" w:eastAsia="x-none"/>
        </w:rPr>
      </w:pPr>
      <w:hyperlink r:id="rId793" w:history="1">
        <w:r w:rsidR="002C7EFD" w:rsidRPr="00C7591C">
          <w:rPr>
            <w:rStyle w:val="Hyperlink"/>
            <w:lang w:val="en-US" w:eastAsia="x-none"/>
          </w:rPr>
          <w:t>FASB Improves and Expands Hedge Accounti</w:t>
        </w:r>
        <w:r w:rsidR="002C7EFD" w:rsidRPr="008971B0">
          <w:rPr>
            <w:rStyle w:val="Hyperlink"/>
            <w:lang w:val="en-US" w:eastAsia="x-none"/>
          </w:rPr>
          <w:t>ng</w:t>
        </w:r>
      </w:hyperlink>
    </w:p>
    <w:p w14:paraId="16067230" w14:textId="77777777" w:rsidR="002C7EFD" w:rsidRDefault="00000000" w:rsidP="002C7EFD">
      <w:pPr>
        <w:pStyle w:val="Cuerpovademecum"/>
        <w:rPr>
          <w:lang w:val="en-US" w:eastAsia="x-none"/>
        </w:rPr>
      </w:pPr>
      <w:hyperlink r:id="rId794" w:history="1">
        <w:r w:rsidR="002C7EFD" w:rsidRPr="008C2A85">
          <w:rPr>
            <w:rStyle w:val="Hyperlink"/>
            <w:lang w:val="en-US" w:eastAsia="x-none"/>
          </w:rPr>
          <w:t>FASB Issues Two New Chapters of Its Conceptual Framework</w:t>
        </w:r>
      </w:hyperlink>
    </w:p>
    <w:p w14:paraId="10575E94" w14:textId="77777777" w:rsidR="002C7EFD" w:rsidRPr="00FC7734" w:rsidRDefault="00000000" w:rsidP="002C7EFD">
      <w:pPr>
        <w:pStyle w:val="Cuerpovademecum"/>
        <w:rPr>
          <w:lang w:val="en-US" w:eastAsia="x-none"/>
        </w:rPr>
      </w:pPr>
      <w:hyperlink r:id="rId795" w:history="1">
        <w:r w:rsidR="002C7EFD" w:rsidRPr="00FC7734">
          <w:rPr>
            <w:rStyle w:val="Hyperlink"/>
            <w:lang w:val="en-US" w:eastAsia="x-none"/>
          </w:rPr>
          <w:t>FASB Seeks Input on Proposed Improvements to Accounting for Joint Venture Formations</w:t>
        </w:r>
      </w:hyperlink>
    </w:p>
    <w:p w14:paraId="02D3FDA8" w14:textId="77777777" w:rsidR="002C7EFD" w:rsidRPr="00DB7AF6" w:rsidRDefault="00000000" w:rsidP="002C7EFD">
      <w:pPr>
        <w:pStyle w:val="Cuerpovademecum"/>
        <w:rPr>
          <w:lang w:val="en-US" w:eastAsia="x-none"/>
        </w:rPr>
      </w:pPr>
      <w:hyperlink r:id="rId796" w:history="1">
        <w:r w:rsidR="002C7EFD" w:rsidRPr="00DB7AF6">
          <w:rPr>
            <w:rStyle w:val="Hyperlink"/>
            <w:lang w:val="en-US" w:eastAsia="x-none"/>
          </w:rPr>
          <w:t>FASB Seeks Input on Proposal to Improve Segment Reporting</w:t>
        </w:r>
      </w:hyperlink>
    </w:p>
    <w:p w14:paraId="19B6B7C0" w14:textId="77777777" w:rsidR="002C7EFD" w:rsidRPr="008C2A85" w:rsidRDefault="002C7EFD" w:rsidP="002C7EFD">
      <w:pPr>
        <w:pStyle w:val="Cuerpovademecum"/>
        <w:rPr>
          <w:lang w:val="en-US"/>
        </w:rPr>
      </w:pPr>
    </w:p>
    <w:p w14:paraId="11B4108E" w14:textId="77777777" w:rsidR="002C7EFD" w:rsidRDefault="002C7EFD" w:rsidP="002C7EFD">
      <w:pPr>
        <w:pStyle w:val="Estilo2"/>
        <w:rPr>
          <w:lang w:val="x-none"/>
        </w:rPr>
      </w:pPr>
      <w:r>
        <w:sym w:font="Wingdings 2" w:char="F068"/>
      </w:r>
    </w:p>
    <w:p w14:paraId="43EBCCDC" w14:textId="77777777" w:rsidR="002C7EFD" w:rsidRDefault="002C7EFD" w:rsidP="002C7EFD">
      <w:pPr>
        <w:pStyle w:val="Cuerpovademecum"/>
        <w:rPr>
          <w:lang w:val="en-US"/>
        </w:rPr>
      </w:pPr>
    </w:p>
    <w:p w14:paraId="481EF361" w14:textId="77777777" w:rsidR="002C7EFD" w:rsidRDefault="002C7EFD" w:rsidP="002C7EFD">
      <w:pPr>
        <w:pStyle w:val="Estilo10"/>
        <w:rPr>
          <w:lang w:val="en-US"/>
        </w:rPr>
      </w:pPr>
      <w:r w:rsidRPr="00554FE7">
        <w:rPr>
          <w:lang w:val="en-US"/>
        </w:rPr>
        <w:t xml:space="preserve">Financial Reporting &amp; Assurance Standards - Canada </w:t>
      </w:r>
      <w:r>
        <w:rPr>
          <w:lang w:val="en-US"/>
        </w:rPr>
        <w:t>–</w:t>
      </w:r>
      <w:r w:rsidRPr="00554FE7">
        <w:rPr>
          <w:lang w:val="en-US"/>
        </w:rPr>
        <w:t xml:space="preserve"> Noticias</w:t>
      </w:r>
    </w:p>
    <w:p w14:paraId="666BB9CF" w14:textId="77777777" w:rsidR="002C7EFD" w:rsidRPr="00354E8B" w:rsidRDefault="00000000" w:rsidP="002C7EFD">
      <w:pPr>
        <w:pStyle w:val="Cuerpovademecum"/>
        <w:rPr>
          <w:lang w:val="en-US" w:eastAsia="x-none"/>
        </w:rPr>
      </w:pPr>
      <w:hyperlink r:id="rId797" w:history="1">
        <w:r w:rsidR="002C7EFD" w:rsidRPr="00354E8B">
          <w:rPr>
            <w:rStyle w:val="Hyperlink"/>
            <w:lang w:val="en-US" w:eastAsia="x-none"/>
          </w:rPr>
          <w:t>AcSB endorses Initial Application of IFRS 17 and IFRS 9―Comparative Information (Amendment to IFRS 17)</w:t>
        </w:r>
      </w:hyperlink>
    </w:p>
    <w:p w14:paraId="4DC437C7" w14:textId="77777777" w:rsidR="002C7EFD" w:rsidRPr="00C7591C" w:rsidRDefault="00000000" w:rsidP="002C7EFD">
      <w:pPr>
        <w:pStyle w:val="Cuerpovademecum"/>
        <w:rPr>
          <w:lang w:val="en-US" w:eastAsia="x-none"/>
        </w:rPr>
      </w:pPr>
      <w:hyperlink r:id="rId798" w:history="1">
        <w:r w:rsidR="002C7EFD" w:rsidRPr="00C7591C">
          <w:rPr>
            <w:rStyle w:val="Hyperlink"/>
            <w:lang w:val="en-US" w:eastAsia="x-none"/>
          </w:rPr>
          <w:t>Handbook Update – Section 3856, Financial Instruments</w:t>
        </w:r>
      </w:hyperlink>
    </w:p>
    <w:p w14:paraId="7B9CB79D" w14:textId="77777777" w:rsidR="002C7EFD" w:rsidRPr="00C40402" w:rsidRDefault="00000000" w:rsidP="002C7EFD">
      <w:pPr>
        <w:pStyle w:val="Cuerpovademecum"/>
        <w:rPr>
          <w:lang w:val="en-US" w:eastAsia="x-none"/>
        </w:rPr>
      </w:pPr>
      <w:hyperlink r:id="rId799" w:history="1">
        <w:r w:rsidR="002C7EFD" w:rsidRPr="00C40402">
          <w:rPr>
            <w:rStyle w:val="Hyperlink"/>
            <w:lang w:val="en-US" w:eastAsia="x-none"/>
          </w:rPr>
          <w:t>AcSB Response – Subsidiaries without Public Accountability: Disclosures</w:t>
        </w:r>
      </w:hyperlink>
    </w:p>
    <w:p w14:paraId="463CF892" w14:textId="77777777" w:rsidR="002C7EFD" w:rsidRPr="00C40402" w:rsidRDefault="00000000" w:rsidP="002C7EFD">
      <w:pPr>
        <w:pStyle w:val="Cuerpovademecum"/>
        <w:rPr>
          <w:lang w:val="en-US" w:eastAsia="x-none"/>
        </w:rPr>
      </w:pPr>
      <w:hyperlink r:id="rId800" w:history="1">
        <w:r w:rsidR="002C7EFD" w:rsidRPr="00C40402">
          <w:rPr>
            <w:rStyle w:val="Hyperlink"/>
            <w:lang w:val="en-US" w:eastAsia="x-none"/>
          </w:rPr>
          <w:t>AcSB Response – Post-implementation Review – IFRS 9 Financial Instruments – Classification and Measurement</w:t>
        </w:r>
      </w:hyperlink>
    </w:p>
    <w:p w14:paraId="2C18E0AB" w14:textId="77777777" w:rsidR="002C7EFD" w:rsidRPr="00C7591C" w:rsidRDefault="00000000" w:rsidP="002C7EFD">
      <w:pPr>
        <w:pStyle w:val="Cuerpovademecum"/>
        <w:rPr>
          <w:lang w:val="en-US" w:eastAsia="x-none"/>
        </w:rPr>
      </w:pPr>
      <w:hyperlink r:id="rId801" w:history="1">
        <w:r w:rsidR="002C7EFD" w:rsidRPr="00C7591C">
          <w:rPr>
            <w:rStyle w:val="Hyperlink"/>
            <w:lang w:val="en-US" w:eastAsia="x-none"/>
          </w:rPr>
          <w:t>Revised – AcSB Due Process Manual</w:t>
        </w:r>
      </w:hyperlink>
    </w:p>
    <w:p w14:paraId="516FBB9D" w14:textId="77777777" w:rsidR="002C7EFD" w:rsidRPr="00372A56" w:rsidRDefault="00000000" w:rsidP="002C7EFD">
      <w:pPr>
        <w:pStyle w:val="Cuerpovademecum"/>
        <w:rPr>
          <w:lang w:val="en-US" w:eastAsia="x-none"/>
        </w:rPr>
      </w:pPr>
      <w:hyperlink r:id="rId802" w:history="1">
        <w:r w:rsidR="002C7EFD" w:rsidRPr="00372A56">
          <w:rPr>
            <w:rStyle w:val="Hyperlink"/>
            <w:lang w:val="en-US" w:eastAsia="x-none"/>
          </w:rPr>
          <w:t>AcSB Exposure Draft — Non-current Liabilities with Covenants – Proposed Amendments to IAS 1</w:t>
        </w:r>
      </w:hyperlink>
    </w:p>
    <w:p w14:paraId="467D586A" w14:textId="77777777" w:rsidR="002C7EFD" w:rsidRPr="007C100A" w:rsidRDefault="00000000" w:rsidP="002C7EFD">
      <w:pPr>
        <w:pStyle w:val="Cuerpovademecum"/>
        <w:rPr>
          <w:lang w:val="en-US" w:eastAsia="x-none"/>
        </w:rPr>
      </w:pPr>
      <w:hyperlink r:id="rId803" w:history="1">
        <w:r w:rsidR="002C7EFD" w:rsidRPr="007C100A">
          <w:rPr>
            <w:rStyle w:val="Hyperlink"/>
            <w:lang w:val="en-US" w:eastAsia="x-none"/>
          </w:rPr>
          <w:t>AcSB Exposure Draft – Supplier Finance Arrangements – Proposed Amendments to IAS 7 and IFRS 7</w:t>
        </w:r>
      </w:hyperlink>
    </w:p>
    <w:p w14:paraId="51B5C74E" w14:textId="77777777" w:rsidR="002C7EFD" w:rsidRPr="007C100A" w:rsidRDefault="00000000" w:rsidP="002C7EFD">
      <w:pPr>
        <w:pStyle w:val="Cuerpovademecum"/>
        <w:rPr>
          <w:lang w:val="en-US" w:eastAsia="x-none"/>
        </w:rPr>
      </w:pPr>
      <w:hyperlink r:id="rId804" w:history="1">
        <w:r w:rsidR="002C7EFD" w:rsidRPr="007C100A">
          <w:rPr>
            <w:rStyle w:val="Hyperlink"/>
            <w:lang w:val="en-US" w:eastAsia="x-none"/>
          </w:rPr>
          <w:t>Revised – Framework for Reporting Performance Measures</w:t>
        </w:r>
      </w:hyperlink>
    </w:p>
    <w:p w14:paraId="45ABCB49" w14:textId="77777777" w:rsidR="002C7EFD" w:rsidRPr="00C7591C" w:rsidRDefault="00000000" w:rsidP="002C7EFD">
      <w:pPr>
        <w:pStyle w:val="Cuerpovademecum"/>
        <w:rPr>
          <w:lang w:val="en-US" w:eastAsia="x-none"/>
        </w:rPr>
      </w:pPr>
      <w:hyperlink r:id="rId805" w:history="1">
        <w:r w:rsidR="002C7EFD" w:rsidRPr="00C7591C">
          <w:rPr>
            <w:rStyle w:val="Hyperlink"/>
            <w:lang w:val="en-US" w:eastAsia="x-none"/>
          </w:rPr>
          <w:t>Handbook Update – Section 3065, Leases</w:t>
        </w:r>
      </w:hyperlink>
    </w:p>
    <w:p w14:paraId="6AA28217" w14:textId="77777777" w:rsidR="002C7EFD" w:rsidRPr="00D91D75" w:rsidRDefault="00000000" w:rsidP="002C7EFD">
      <w:pPr>
        <w:pStyle w:val="Cuerpovademecum"/>
        <w:rPr>
          <w:lang w:val="en-US" w:eastAsia="x-none"/>
        </w:rPr>
      </w:pPr>
      <w:hyperlink r:id="rId806" w:history="1">
        <w:r w:rsidR="002C7EFD" w:rsidRPr="00D91D75">
          <w:rPr>
            <w:rStyle w:val="Hyperlink"/>
            <w:lang w:val="en-US" w:eastAsia="x-none"/>
          </w:rPr>
          <w:t>What an International Sustainability Standards Board means for Canada</w:t>
        </w:r>
      </w:hyperlink>
    </w:p>
    <w:p w14:paraId="77658CA3" w14:textId="77777777" w:rsidR="002C7EFD" w:rsidRDefault="002C7EFD" w:rsidP="002C7EFD">
      <w:pPr>
        <w:pStyle w:val="Cuerpovademecum"/>
        <w:rPr>
          <w:lang w:val="en-US" w:eastAsia="x-none"/>
        </w:rPr>
      </w:pPr>
    </w:p>
    <w:p w14:paraId="0DD132B8" w14:textId="77777777" w:rsidR="002C7EFD" w:rsidRDefault="002C7EFD" w:rsidP="002C7EFD">
      <w:pPr>
        <w:pStyle w:val="Estilo2"/>
      </w:pPr>
      <w:r>
        <w:lastRenderedPageBreak/>
        <w:sym w:font="Wingdings 2" w:char="F068"/>
      </w:r>
    </w:p>
    <w:p w14:paraId="2D9366BB" w14:textId="77777777" w:rsidR="002C7EFD" w:rsidRDefault="002C7EFD" w:rsidP="002C7EFD">
      <w:pPr>
        <w:pStyle w:val="Cuerpovademecum"/>
        <w:rPr>
          <w:lang w:val="en-US"/>
        </w:rPr>
      </w:pPr>
    </w:p>
    <w:p w14:paraId="0AD8DC05" w14:textId="77777777" w:rsidR="002C7EFD" w:rsidRDefault="002C7EFD" w:rsidP="002C7EFD">
      <w:pPr>
        <w:pStyle w:val="Estilo10"/>
      </w:pPr>
      <w:r>
        <w:t xml:space="preserve">Financial Reporting Council (FRC) - Reino Unido – Noticias </w:t>
      </w:r>
    </w:p>
    <w:p w14:paraId="3C7D5541" w14:textId="77777777" w:rsidR="002C7EFD" w:rsidRPr="00A626EE" w:rsidRDefault="00000000" w:rsidP="002C7EFD">
      <w:pPr>
        <w:pStyle w:val="Cuerpovademecum"/>
        <w:rPr>
          <w:lang w:val="en-US"/>
        </w:rPr>
      </w:pPr>
      <w:hyperlink r:id="rId807" w:history="1">
        <w:r w:rsidR="002C7EFD" w:rsidRPr="00A626EE">
          <w:rPr>
            <w:rStyle w:val="Hyperlink"/>
            <w:lang w:val="en-US"/>
          </w:rPr>
          <w:t>FRC responds to International Sustainability Standards Board's consultation</w:t>
        </w:r>
      </w:hyperlink>
    </w:p>
    <w:p w14:paraId="2F3C6340" w14:textId="77777777" w:rsidR="002C7EFD" w:rsidRPr="0067609B" w:rsidRDefault="00000000" w:rsidP="002C7EFD">
      <w:pPr>
        <w:pStyle w:val="Cuerpovademecum"/>
        <w:rPr>
          <w:lang w:val="en-US"/>
        </w:rPr>
      </w:pPr>
      <w:hyperlink r:id="rId808" w:history="1">
        <w:r w:rsidR="002C7EFD" w:rsidRPr="0067609B">
          <w:rPr>
            <w:rStyle w:val="Hyperlink"/>
            <w:lang w:val="en-US"/>
          </w:rPr>
          <w:t>Update to the FRC’s Guidance on the Strategic Report</w:t>
        </w:r>
      </w:hyperlink>
    </w:p>
    <w:p w14:paraId="3AB8506A" w14:textId="77777777" w:rsidR="002C7EFD" w:rsidRPr="0067609B" w:rsidRDefault="00000000" w:rsidP="002C7EFD">
      <w:pPr>
        <w:pStyle w:val="Cuerpovademecum"/>
        <w:rPr>
          <w:lang w:val="en-US"/>
        </w:rPr>
      </w:pPr>
      <w:hyperlink r:id="rId809" w:history="1">
        <w:r w:rsidR="002C7EFD" w:rsidRPr="0067609B">
          <w:rPr>
            <w:rStyle w:val="Hyperlink"/>
            <w:lang w:val="en-US"/>
          </w:rPr>
          <w:t>FRC consults on new requirements for actuaries to consider climate change and ESG related risks</w:t>
        </w:r>
      </w:hyperlink>
    </w:p>
    <w:p w14:paraId="4BF1B4E5" w14:textId="77777777" w:rsidR="002C7EFD" w:rsidRPr="001E1FF0" w:rsidRDefault="00000000" w:rsidP="002C7EFD">
      <w:pPr>
        <w:pStyle w:val="Cuerpovademecum"/>
        <w:rPr>
          <w:lang w:val="en-US"/>
        </w:rPr>
      </w:pPr>
      <w:hyperlink r:id="rId810" w:history="1">
        <w:r w:rsidR="002C7EFD" w:rsidRPr="001E1FF0">
          <w:rPr>
            <w:rStyle w:val="Hyperlink"/>
            <w:lang w:val="en-US"/>
          </w:rPr>
          <w:t>FRED 80 Draft amendments to FRS 100 Application Guidance  </w:t>
        </w:r>
      </w:hyperlink>
    </w:p>
    <w:p w14:paraId="12B58C7C" w14:textId="77777777" w:rsidR="002C7EFD" w:rsidRPr="001E1FF0" w:rsidRDefault="00000000" w:rsidP="002C7EFD">
      <w:pPr>
        <w:pStyle w:val="Cuerpovademecum"/>
        <w:rPr>
          <w:lang w:val="en-US"/>
        </w:rPr>
      </w:pPr>
      <w:hyperlink r:id="rId811" w:history="1">
        <w:r w:rsidR="002C7EFD" w:rsidRPr="001E1FF0">
          <w:rPr>
            <w:rStyle w:val="Hyperlink"/>
            <w:lang w:val="en-US"/>
          </w:rPr>
          <w:t>FRC concludes annual review of FRS 101 – 2021/22 cycle</w:t>
        </w:r>
      </w:hyperlink>
    </w:p>
    <w:p w14:paraId="59DB3BF9" w14:textId="77777777" w:rsidR="002C7EFD" w:rsidRPr="001E1FF0" w:rsidRDefault="00000000" w:rsidP="002C7EFD">
      <w:pPr>
        <w:pStyle w:val="Cuerpovademecum"/>
        <w:rPr>
          <w:lang w:val="en-US"/>
        </w:rPr>
      </w:pPr>
      <w:hyperlink r:id="rId812" w:history="1">
        <w:r w:rsidR="002C7EFD" w:rsidRPr="001E1FF0">
          <w:rPr>
            <w:rStyle w:val="Hyperlink"/>
            <w:lang w:val="en-US"/>
          </w:rPr>
          <w:t>FRC publishes feedback on the actuarial aspects of insurance company audits</w:t>
        </w:r>
      </w:hyperlink>
    </w:p>
    <w:p w14:paraId="4A98B1DF" w14:textId="77777777" w:rsidR="002C7EFD" w:rsidRPr="001E1FF0" w:rsidRDefault="00000000" w:rsidP="002C7EFD">
      <w:pPr>
        <w:pStyle w:val="Cuerpovademecum"/>
        <w:rPr>
          <w:lang w:val="en-US"/>
        </w:rPr>
      </w:pPr>
      <w:hyperlink r:id="rId813" w:history="1">
        <w:r w:rsidR="002C7EFD" w:rsidRPr="001E1FF0">
          <w:rPr>
            <w:rStyle w:val="Hyperlink"/>
            <w:lang w:val="en-US"/>
          </w:rPr>
          <w:t>UK Endorsement Board adopts IFRS 17 – first major standard</w:t>
        </w:r>
      </w:hyperlink>
    </w:p>
    <w:p w14:paraId="5EEC9FDC" w14:textId="77777777" w:rsidR="002C7EFD" w:rsidRDefault="00000000" w:rsidP="002C7EFD">
      <w:pPr>
        <w:pStyle w:val="Cuerpovademecum"/>
        <w:rPr>
          <w:lang w:val="en-US"/>
        </w:rPr>
      </w:pPr>
      <w:hyperlink r:id="rId814" w:history="1">
        <w:r w:rsidR="002C7EFD" w:rsidRPr="001E1FF0">
          <w:rPr>
            <w:rStyle w:val="Hyperlink"/>
            <w:lang w:val="en-US"/>
          </w:rPr>
          <w:t>FRC publishes review of discount rates</w:t>
        </w:r>
      </w:hyperlink>
    </w:p>
    <w:p w14:paraId="36BDB1AF" w14:textId="77777777" w:rsidR="002C7EFD" w:rsidRPr="00913D89" w:rsidRDefault="00000000" w:rsidP="002C7EFD">
      <w:pPr>
        <w:pStyle w:val="Cuerpovademecum"/>
        <w:rPr>
          <w:lang w:val="en-US"/>
        </w:rPr>
      </w:pPr>
      <w:hyperlink r:id="rId815" w:history="1">
        <w:r w:rsidR="002C7EFD" w:rsidRPr="00913D89">
          <w:rPr>
            <w:rStyle w:val="Hyperlink"/>
            <w:lang w:val="en-US"/>
          </w:rPr>
          <w:t>FRC issues revised Application Guidance to FRS 100</w:t>
        </w:r>
      </w:hyperlink>
    </w:p>
    <w:p w14:paraId="26565C98" w14:textId="77777777" w:rsidR="002C7EFD" w:rsidRDefault="00000000" w:rsidP="002C7EFD">
      <w:pPr>
        <w:pStyle w:val="Cuerpovademecum"/>
        <w:rPr>
          <w:lang w:val="en-US"/>
        </w:rPr>
      </w:pPr>
      <w:hyperlink r:id="rId816" w:history="1">
        <w:r w:rsidR="002C7EFD" w:rsidRPr="00C042CD">
          <w:rPr>
            <w:rStyle w:val="Hyperlink"/>
            <w:lang w:val="en-US"/>
          </w:rPr>
          <w:t>FRC publishes Annual Review of Corporate Reporting</w:t>
        </w:r>
      </w:hyperlink>
    </w:p>
    <w:p w14:paraId="5A2AFAC6" w14:textId="77777777" w:rsidR="002C7EFD" w:rsidRPr="0048784B" w:rsidRDefault="00000000" w:rsidP="002C7EFD">
      <w:pPr>
        <w:pStyle w:val="Cuerpovademecum"/>
        <w:rPr>
          <w:lang w:val="en-US"/>
        </w:rPr>
      </w:pPr>
      <w:hyperlink r:id="rId817" w:history="1">
        <w:r w:rsidR="002C7EFD" w:rsidRPr="0048784B">
          <w:rPr>
            <w:rStyle w:val="Hyperlink"/>
            <w:lang w:val="en-US"/>
          </w:rPr>
          <w:t>Call for participants: materiality in practice</w:t>
        </w:r>
      </w:hyperlink>
    </w:p>
    <w:p w14:paraId="3DE369AD" w14:textId="77777777" w:rsidR="002C7EFD" w:rsidRPr="00C7591C" w:rsidRDefault="00000000" w:rsidP="002C7EFD">
      <w:pPr>
        <w:pStyle w:val="Cuerpovademecum"/>
        <w:rPr>
          <w:lang w:val="en-US"/>
        </w:rPr>
      </w:pPr>
      <w:hyperlink r:id="rId818" w:history="1">
        <w:r w:rsidR="002C7EFD" w:rsidRPr="00C7591C">
          <w:rPr>
            <w:rStyle w:val="Hyperlink"/>
            <w:lang w:val="en-US"/>
          </w:rPr>
          <w:t>Call for participants: ESG Data</w:t>
        </w:r>
      </w:hyperlink>
    </w:p>
    <w:p w14:paraId="5859F354" w14:textId="77777777" w:rsidR="002C7EFD" w:rsidRPr="00A96BD9" w:rsidRDefault="00000000" w:rsidP="002C7EFD">
      <w:pPr>
        <w:pStyle w:val="Cuerpovademecum"/>
        <w:rPr>
          <w:lang w:val="en-US"/>
        </w:rPr>
      </w:pPr>
      <w:hyperlink r:id="rId819" w:history="1">
        <w:r w:rsidR="002C7EFD" w:rsidRPr="00A96BD9">
          <w:rPr>
            <w:rStyle w:val="Hyperlink"/>
            <w:lang w:val="en-US"/>
          </w:rPr>
          <w:t>Taskforce on Disclosures about Expected Credit Losses (DECL) updated guidance</w:t>
        </w:r>
      </w:hyperlink>
    </w:p>
    <w:p w14:paraId="0DD8C36C" w14:textId="77777777" w:rsidR="002C7EFD" w:rsidRPr="00244134" w:rsidRDefault="00000000" w:rsidP="002C7EFD">
      <w:pPr>
        <w:pStyle w:val="Cuerpovademecum"/>
        <w:rPr>
          <w:lang w:val="en-US"/>
        </w:rPr>
      </w:pPr>
      <w:hyperlink r:id="rId820" w:history="1">
        <w:r w:rsidR="002C7EFD" w:rsidRPr="00244134">
          <w:rPr>
            <w:rStyle w:val="Hyperlink"/>
            <w:lang w:val="en-US"/>
          </w:rPr>
          <w:t>FRC responds to ISSB request on digital reporting taxonomy</w:t>
        </w:r>
      </w:hyperlink>
    </w:p>
    <w:p w14:paraId="4FCDBAE9" w14:textId="77777777" w:rsidR="002C7EFD" w:rsidRPr="00CA3B41" w:rsidRDefault="00000000" w:rsidP="002C7EFD">
      <w:pPr>
        <w:pStyle w:val="Cuerpovademecum"/>
        <w:rPr>
          <w:lang w:val="en-US"/>
        </w:rPr>
      </w:pPr>
      <w:hyperlink r:id="rId821" w:history="1">
        <w:r w:rsidR="002C7EFD" w:rsidRPr="00CA3B41">
          <w:rPr>
            <w:rStyle w:val="Hyperlink"/>
            <w:lang w:val="en-US"/>
          </w:rPr>
          <w:t>Navigating the complex landscape of ESG and Sustainability reporting</w:t>
        </w:r>
      </w:hyperlink>
    </w:p>
    <w:p w14:paraId="22884AB9" w14:textId="77777777" w:rsidR="002C7EFD" w:rsidRPr="002F5EEF" w:rsidRDefault="00000000" w:rsidP="002C7EFD">
      <w:pPr>
        <w:pStyle w:val="Cuerpovademecum"/>
        <w:rPr>
          <w:lang w:val="en-US"/>
        </w:rPr>
      </w:pPr>
      <w:hyperlink r:id="rId822" w:history="1">
        <w:r w:rsidR="002C7EFD" w:rsidRPr="002F5EEF">
          <w:rPr>
            <w:rStyle w:val="Hyperlink"/>
            <w:lang w:val="en-US"/>
          </w:rPr>
          <w:t>FRC publishes review of judgements and estimates</w:t>
        </w:r>
      </w:hyperlink>
    </w:p>
    <w:p w14:paraId="61A75905" w14:textId="77777777" w:rsidR="002C7EFD" w:rsidRPr="005B7875" w:rsidRDefault="002C7EFD" w:rsidP="002C7EFD">
      <w:pPr>
        <w:pStyle w:val="Cuerpovademecum"/>
        <w:rPr>
          <w:lang w:val="en-US" w:eastAsia="x-none"/>
        </w:rPr>
      </w:pPr>
    </w:p>
    <w:p w14:paraId="6C0F0F66" w14:textId="77777777" w:rsidR="002C7EFD" w:rsidRDefault="002C7EFD" w:rsidP="002C7EFD">
      <w:pPr>
        <w:pStyle w:val="Estilo2"/>
      </w:pPr>
      <w:r>
        <w:sym w:font="Wingdings 2" w:char="F068"/>
      </w:r>
    </w:p>
    <w:p w14:paraId="18CE9C31" w14:textId="77777777" w:rsidR="002C7EFD" w:rsidRDefault="002C7EFD" w:rsidP="002C7EFD">
      <w:pPr>
        <w:pStyle w:val="Cuerpovademecum"/>
        <w:rPr>
          <w:lang w:val="en-US"/>
        </w:rPr>
      </w:pPr>
    </w:p>
    <w:p w14:paraId="494AB913" w14:textId="77777777" w:rsidR="002C7EFD" w:rsidRDefault="002C7EFD" w:rsidP="002C7EFD">
      <w:pPr>
        <w:pStyle w:val="Estilo10"/>
        <w:rPr>
          <w:lang w:val="en-US"/>
        </w:rPr>
      </w:pPr>
      <w:r w:rsidRPr="00BA1255">
        <w:rPr>
          <w:lang w:val="en-US"/>
        </w:rPr>
        <w:t>Global Reporting Initiative (GRI) – Internacional – Noticias</w:t>
      </w:r>
    </w:p>
    <w:p w14:paraId="52AAED5C" w14:textId="77777777" w:rsidR="002C7EFD" w:rsidRPr="00C7591C" w:rsidRDefault="00000000" w:rsidP="002C7EFD">
      <w:pPr>
        <w:pStyle w:val="Cuerpovademecum"/>
        <w:rPr>
          <w:lang w:val="en-US"/>
        </w:rPr>
      </w:pPr>
      <w:hyperlink r:id="rId823" w:history="1">
        <w:r w:rsidR="002C7EFD" w:rsidRPr="00C7591C">
          <w:rPr>
            <w:rStyle w:val="Hyperlink"/>
            <w:lang w:val="en-US"/>
          </w:rPr>
          <w:t>Business Reporting on the SDGs</w:t>
        </w:r>
      </w:hyperlink>
    </w:p>
    <w:p w14:paraId="0260CC00" w14:textId="77777777" w:rsidR="002C7EFD" w:rsidRPr="00A010F0" w:rsidRDefault="00000000" w:rsidP="002C7EFD">
      <w:pPr>
        <w:pStyle w:val="Cuerpovademecum"/>
        <w:rPr>
          <w:lang w:val="en-US"/>
        </w:rPr>
      </w:pPr>
      <w:hyperlink r:id="rId824" w:history="1">
        <w:r w:rsidR="002C7EFD" w:rsidRPr="00A010F0">
          <w:rPr>
            <w:rStyle w:val="Hyperlink"/>
            <w:lang w:val="en-US"/>
          </w:rPr>
          <w:t>Rethink Hong Kong : Benchmarking Sustainability Reporting: Transparency, Comparability and Accountability</w:t>
        </w:r>
      </w:hyperlink>
    </w:p>
    <w:p w14:paraId="567ECCDA" w14:textId="77777777" w:rsidR="002C7EFD" w:rsidRPr="00A010F0" w:rsidRDefault="00000000" w:rsidP="002C7EFD">
      <w:pPr>
        <w:pStyle w:val="Cuerpovademecum"/>
        <w:rPr>
          <w:lang w:val="en-US"/>
        </w:rPr>
      </w:pPr>
      <w:hyperlink r:id="rId825" w:history="1">
        <w:r w:rsidR="002C7EFD" w:rsidRPr="00A010F0">
          <w:rPr>
            <w:rStyle w:val="Hyperlink"/>
            <w:lang w:val="en-US"/>
          </w:rPr>
          <w:t>GRI and ISSB provide update on ongoing collaboration</w:t>
        </w:r>
      </w:hyperlink>
    </w:p>
    <w:p w14:paraId="5985B185" w14:textId="77777777" w:rsidR="002C7EFD" w:rsidRPr="00FB250F" w:rsidRDefault="00000000" w:rsidP="002C7EFD">
      <w:pPr>
        <w:pStyle w:val="Cuerpovademecum"/>
        <w:rPr>
          <w:lang w:val="en-US"/>
        </w:rPr>
      </w:pPr>
      <w:hyperlink r:id="rId826" w:history="1">
        <w:r w:rsidR="002C7EFD" w:rsidRPr="00FB250F">
          <w:rPr>
            <w:rStyle w:val="Hyperlink"/>
            <w:lang w:val="en-US"/>
          </w:rPr>
          <w:t>Encouraging progress on EU standards – with deeper alignment the next step</w:t>
        </w:r>
      </w:hyperlink>
    </w:p>
    <w:p w14:paraId="78F8227D" w14:textId="77777777" w:rsidR="002C7EFD" w:rsidRPr="00DD2ABA" w:rsidRDefault="00000000" w:rsidP="002C7EFD">
      <w:pPr>
        <w:pStyle w:val="Cuerpovademecum"/>
        <w:rPr>
          <w:lang w:val="en-US"/>
        </w:rPr>
      </w:pPr>
      <w:hyperlink r:id="rId827" w:history="1">
        <w:r w:rsidR="002C7EFD" w:rsidRPr="00DD2ABA">
          <w:rPr>
            <w:rStyle w:val="Hyperlink"/>
            <w:lang w:val="en-US"/>
          </w:rPr>
          <w:t>Breaking new ground for SDG reporting in Colombia</w:t>
        </w:r>
      </w:hyperlink>
    </w:p>
    <w:p w14:paraId="62501A2E" w14:textId="77777777" w:rsidR="002C7EFD" w:rsidRPr="00907F7F" w:rsidRDefault="00000000" w:rsidP="002C7EFD">
      <w:pPr>
        <w:pStyle w:val="Cuerpovademecum"/>
        <w:rPr>
          <w:lang w:val="en-US"/>
        </w:rPr>
      </w:pPr>
      <w:hyperlink r:id="rId828" w:history="1">
        <w:r w:rsidR="002C7EFD" w:rsidRPr="00907F7F">
          <w:rPr>
            <w:rStyle w:val="Hyperlink"/>
            <w:lang w:val="en-US"/>
          </w:rPr>
          <w:t>GRI at COP27: The future of climate reporting</w:t>
        </w:r>
      </w:hyperlink>
    </w:p>
    <w:p w14:paraId="360951D2" w14:textId="77777777" w:rsidR="002C7EFD" w:rsidRPr="00907F7F" w:rsidRDefault="00000000" w:rsidP="002C7EFD">
      <w:pPr>
        <w:pStyle w:val="Cuerpovademecum"/>
        <w:rPr>
          <w:lang w:val="en-US"/>
        </w:rPr>
      </w:pPr>
      <w:hyperlink r:id="rId829" w:history="1">
        <w:r w:rsidR="002C7EFD" w:rsidRPr="00907F7F">
          <w:rPr>
            <w:rStyle w:val="Hyperlink"/>
            <w:lang w:val="en-US"/>
          </w:rPr>
          <w:t>Universal Standards available in more languages</w:t>
        </w:r>
      </w:hyperlink>
    </w:p>
    <w:p w14:paraId="1E94A97A" w14:textId="77777777" w:rsidR="002C7EFD" w:rsidRPr="00B266B5" w:rsidRDefault="00000000" w:rsidP="002C7EFD">
      <w:pPr>
        <w:pStyle w:val="Cuerpovademecum"/>
        <w:rPr>
          <w:lang w:val="en-US"/>
        </w:rPr>
      </w:pPr>
      <w:hyperlink r:id="rId830" w:history="1">
        <w:r w:rsidR="002C7EFD" w:rsidRPr="00B266B5">
          <w:rPr>
            <w:rStyle w:val="Hyperlink"/>
            <w:lang w:val="en-US"/>
          </w:rPr>
          <w:t>An evolving landscape: the future of sustainability reporting</w:t>
        </w:r>
      </w:hyperlink>
    </w:p>
    <w:p w14:paraId="48366C09" w14:textId="77777777" w:rsidR="002C7EFD" w:rsidRPr="0001126E" w:rsidRDefault="00000000" w:rsidP="002C7EFD">
      <w:pPr>
        <w:pStyle w:val="Cuerpovademecum"/>
        <w:rPr>
          <w:lang w:val="en-US"/>
        </w:rPr>
      </w:pPr>
      <w:hyperlink r:id="rId831" w:history="1">
        <w:r w:rsidR="002C7EFD" w:rsidRPr="0001126E">
          <w:rPr>
            <w:rStyle w:val="Hyperlink"/>
            <w:lang w:val="en-US"/>
          </w:rPr>
          <w:t>An enabler for more integrated reporting on the SDGs</w:t>
        </w:r>
      </w:hyperlink>
    </w:p>
    <w:p w14:paraId="6ADB7061" w14:textId="77777777" w:rsidR="002C7EFD" w:rsidRPr="004D7ACF" w:rsidRDefault="002C7EFD" w:rsidP="002C7EFD">
      <w:pPr>
        <w:pStyle w:val="Cuerpovademecum"/>
        <w:rPr>
          <w:lang w:val="en-US" w:eastAsia="x-none"/>
        </w:rPr>
      </w:pPr>
    </w:p>
    <w:p w14:paraId="7F7334A4" w14:textId="77777777" w:rsidR="002C7EFD" w:rsidRDefault="002C7EFD" w:rsidP="002C7EFD">
      <w:pPr>
        <w:pStyle w:val="Estilo2"/>
      </w:pPr>
      <w:r>
        <w:sym w:font="Wingdings 2" w:char="F068"/>
      </w:r>
    </w:p>
    <w:p w14:paraId="01B77E14" w14:textId="77777777" w:rsidR="002C7EFD" w:rsidRPr="00464652" w:rsidRDefault="002C7EFD" w:rsidP="002C7EFD">
      <w:pPr>
        <w:pStyle w:val="Cuerpovademecum"/>
        <w:rPr>
          <w:lang w:val="es-CO"/>
        </w:rPr>
      </w:pPr>
    </w:p>
    <w:p w14:paraId="776C7A89" w14:textId="77777777" w:rsidR="002C7EFD" w:rsidRPr="003A0C02" w:rsidRDefault="002C7EFD" w:rsidP="002C7EFD">
      <w:pPr>
        <w:pStyle w:val="Estilo10"/>
        <w:rPr>
          <w:lang w:val="en-US"/>
        </w:rPr>
      </w:pPr>
      <w:r w:rsidRPr="003A0C02">
        <w:rPr>
          <w:lang w:val="en-US"/>
        </w:rPr>
        <w:t>Grant Thornton Internacional - Internacional - Noticias</w:t>
      </w:r>
    </w:p>
    <w:p w14:paraId="17A5DF99" w14:textId="77777777" w:rsidR="002C7EFD" w:rsidRPr="00FB250F" w:rsidRDefault="00000000" w:rsidP="002C7EFD">
      <w:pPr>
        <w:pStyle w:val="Estilo10"/>
        <w:rPr>
          <w:b w:val="0"/>
          <w:bCs/>
          <w:lang w:val="en-US"/>
        </w:rPr>
      </w:pPr>
      <w:hyperlink r:id="rId832" w:history="1">
        <w:r w:rsidR="002C7EFD" w:rsidRPr="00FB250F">
          <w:rPr>
            <w:rStyle w:val="Hyperlink"/>
            <w:b w:val="0"/>
            <w:bCs/>
            <w:lang w:val="en-US"/>
          </w:rPr>
          <w:t>Measuring diversity and inclusion: part of the ‘G’ in ESG</w:t>
        </w:r>
      </w:hyperlink>
    </w:p>
    <w:p w14:paraId="517FA482" w14:textId="77777777" w:rsidR="002C7EFD" w:rsidRPr="00A3060B" w:rsidRDefault="00000000" w:rsidP="002C7EFD">
      <w:pPr>
        <w:pStyle w:val="Estilo10"/>
        <w:rPr>
          <w:b w:val="0"/>
          <w:bCs/>
          <w:lang w:val="en-US"/>
        </w:rPr>
      </w:pPr>
      <w:hyperlink r:id="rId833" w:history="1">
        <w:r w:rsidR="002C7EFD" w:rsidRPr="00A3060B">
          <w:rPr>
            <w:rStyle w:val="Hyperlink"/>
            <w:b w:val="0"/>
            <w:bCs/>
            <w:lang w:val="en-US"/>
          </w:rPr>
          <w:t>Climate reporting – responding to market expectations</w:t>
        </w:r>
      </w:hyperlink>
    </w:p>
    <w:p w14:paraId="28D6E459" w14:textId="77777777" w:rsidR="002C7EFD" w:rsidRPr="00670F2D" w:rsidRDefault="00000000" w:rsidP="002C7EFD">
      <w:pPr>
        <w:pStyle w:val="Estilo10"/>
        <w:rPr>
          <w:b w:val="0"/>
          <w:bCs/>
          <w:lang w:val="en-US"/>
        </w:rPr>
      </w:pPr>
      <w:hyperlink r:id="rId834" w:history="1">
        <w:r w:rsidR="002C7EFD" w:rsidRPr="00670F2D">
          <w:rPr>
            <w:rStyle w:val="Hyperlink"/>
            <w:b w:val="0"/>
            <w:bCs/>
            <w:lang w:val="en-US"/>
          </w:rPr>
          <w:t>EFRAG releases proposals for its draft EU Sustainability Reporting Standards</w:t>
        </w:r>
      </w:hyperlink>
    </w:p>
    <w:p w14:paraId="5702EAFE" w14:textId="77777777" w:rsidR="002C7EFD" w:rsidRPr="007832B0" w:rsidRDefault="00000000" w:rsidP="002C7EFD">
      <w:pPr>
        <w:pStyle w:val="Estilo10"/>
        <w:rPr>
          <w:b w:val="0"/>
          <w:bCs/>
          <w:lang w:val="en-US"/>
        </w:rPr>
      </w:pPr>
      <w:hyperlink r:id="rId835" w:history="1">
        <w:r w:rsidR="002C7EFD" w:rsidRPr="007832B0">
          <w:rPr>
            <w:rStyle w:val="Hyperlink"/>
            <w:b w:val="0"/>
            <w:bCs/>
            <w:lang w:val="en-US"/>
          </w:rPr>
          <w:t>Mandatory sustainability reporting for large companies</w:t>
        </w:r>
      </w:hyperlink>
    </w:p>
    <w:p w14:paraId="25FE091D" w14:textId="77777777" w:rsidR="002C7EFD" w:rsidRPr="007832B0" w:rsidRDefault="00000000" w:rsidP="002C7EFD">
      <w:pPr>
        <w:pStyle w:val="Estilo10"/>
        <w:rPr>
          <w:b w:val="0"/>
          <w:bCs/>
          <w:lang w:val="en-US"/>
        </w:rPr>
      </w:pPr>
      <w:hyperlink r:id="rId836" w:history="1">
        <w:r w:rsidR="002C7EFD" w:rsidRPr="007832B0">
          <w:rPr>
            <w:rStyle w:val="Hyperlink"/>
            <w:b w:val="0"/>
            <w:bCs/>
            <w:lang w:val="en-US"/>
          </w:rPr>
          <w:t>IFRS Example Interim Condensed Consolidated Financial Statements 2022</w:t>
        </w:r>
      </w:hyperlink>
    </w:p>
    <w:p w14:paraId="1DB05429" w14:textId="77777777" w:rsidR="002C7EFD" w:rsidRPr="007832B0" w:rsidRDefault="00000000" w:rsidP="002C7EFD">
      <w:pPr>
        <w:pStyle w:val="Estilo10"/>
        <w:rPr>
          <w:b w:val="0"/>
          <w:bCs/>
          <w:lang w:val="en-US"/>
        </w:rPr>
      </w:pPr>
      <w:hyperlink r:id="rId837" w:history="1">
        <w:r w:rsidR="002C7EFD" w:rsidRPr="007832B0">
          <w:rPr>
            <w:rStyle w:val="Hyperlink"/>
            <w:b w:val="0"/>
            <w:bCs/>
            <w:lang w:val="en-US"/>
          </w:rPr>
          <w:t>How climate change is impacting financial statements</w:t>
        </w:r>
      </w:hyperlink>
    </w:p>
    <w:p w14:paraId="10996C55" w14:textId="77777777" w:rsidR="002C7EFD" w:rsidRPr="007832B0" w:rsidRDefault="00000000" w:rsidP="002C7EFD">
      <w:pPr>
        <w:pStyle w:val="Estilo10"/>
        <w:rPr>
          <w:b w:val="0"/>
          <w:bCs/>
          <w:lang w:val="en-US"/>
        </w:rPr>
      </w:pPr>
      <w:hyperlink r:id="rId838" w:history="1">
        <w:r w:rsidR="002C7EFD" w:rsidRPr="007832B0">
          <w:rPr>
            <w:rStyle w:val="Hyperlink"/>
            <w:b w:val="0"/>
            <w:bCs/>
            <w:lang w:val="en-US"/>
          </w:rPr>
          <w:t>The future of ESG (Environmental, Social, and Governance) reporting explored</w:t>
        </w:r>
      </w:hyperlink>
    </w:p>
    <w:p w14:paraId="68DDBEA3" w14:textId="77777777" w:rsidR="002C7EFD" w:rsidRPr="007832B0" w:rsidRDefault="00000000" w:rsidP="002C7EFD">
      <w:pPr>
        <w:pStyle w:val="Estilo10"/>
        <w:rPr>
          <w:b w:val="0"/>
          <w:bCs/>
          <w:lang w:val="en-US"/>
        </w:rPr>
      </w:pPr>
      <w:hyperlink r:id="rId839" w:history="1">
        <w:r w:rsidR="002C7EFD" w:rsidRPr="007832B0">
          <w:rPr>
            <w:rStyle w:val="Hyperlink"/>
            <w:b w:val="0"/>
            <w:bCs/>
            <w:lang w:val="en-US"/>
          </w:rPr>
          <w:t>International Sustainability Standards Board issues consultations on two sustainability standards</w:t>
        </w:r>
      </w:hyperlink>
    </w:p>
    <w:p w14:paraId="1DE7512D" w14:textId="77777777" w:rsidR="002C7EFD" w:rsidRPr="00DA27D2" w:rsidRDefault="00000000" w:rsidP="002C7EFD">
      <w:pPr>
        <w:pStyle w:val="Estilo10"/>
        <w:rPr>
          <w:b w:val="0"/>
          <w:bCs/>
          <w:lang w:val="en-US"/>
        </w:rPr>
      </w:pPr>
      <w:hyperlink r:id="rId840" w:history="1">
        <w:r w:rsidR="002C7EFD" w:rsidRPr="00DA27D2">
          <w:rPr>
            <w:rStyle w:val="Hyperlink"/>
            <w:b w:val="0"/>
            <w:bCs/>
            <w:lang w:val="en-US"/>
          </w:rPr>
          <w:t>IAS 36 - Comparing recoverable amount with carrying amount</w:t>
        </w:r>
      </w:hyperlink>
    </w:p>
    <w:p w14:paraId="4E21FCA5" w14:textId="77777777" w:rsidR="002C7EFD" w:rsidRPr="00C7591C" w:rsidRDefault="00000000" w:rsidP="002C7EFD">
      <w:pPr>
        <w:pStyle w:val="Estilo10"/>
        <w:rPr>
          <w:b w:val="0"/>
          <w:bCs/>
          <w:lang w:val="en-US"/>
        </w:rPr>
      </w:pPr>
      <w:hyperlink r:id="rId841" w:history="1">
        <w:r w:rsidR="002C7EFD" w:rsidRPr="00C7591C">
          <w:rPr>
            <w:rStyle w:val="Hyperlink"/>
            <w:b w:val="0"/>
            <w:bCs/>
            <w:lang w:val="en-US"/>
          </w:rPr>
          <w:t>IAS 36 - Reversing impairment losses</w:t>
        </w:r>
      </w:hyperlink>
    </w:p>
    <w:p w14:paraId="08E622DB" w14:textId="77777777" w:rsidR="002C7EFD" w:rsidRPr="00C7591C" w:rsidRDefault="00000000" w:rsidP="002C7EFD">
      <w:pPr>
        <w:pStyle w:val="Estilo2"/>
        <w:jc w:val="left"/>
        <w:rPr>
          <w:rFonts w:eastAsia="Liberation Serif"/>
          <w:lang w:val="en-US"/>
        </w:rPr>
      </w:pPr>
      <w:hyperlink r:id="rId842" w:history="1">
        <w:r w:rsidR="002C7EFD" w:rsidRPr="00FA7A19">
          <w:rPr>
            <w:rStyle w:val="Hyperlink"/>
            <w:rFonts w:eastAsia="Liberation Serif"/>
            <w:bCs w:val="0"/>
            <w:sz w:val="20"/>
            <w:szCs w:val="20"/>
            <w:lang w:val="en-US"/>
          </w:rPr>
          <w:t>86% of mid-market not reporting on new sustainability standards</w:t>
        </w:r>
      </w:hyperlink>
    </w:p>
    <w:p w14:paraId="7FD3E806" w14:textId="77777777" w:rsidR="002C7EFD" w:rsidRDefault="002C7EFD" w:rsidP="002C7EFD">
      <w:pPr>
        <w:pStyle w:val="Cuerpovademecum"/>
        <w:rPr>
          <w:lang w:val="en-US" w:eastAsia="x-none"/>
        </w:rPr>
      </w:pPr>
      <w:r w:rsidRPr="009663F9">
        <w:rPr>
          <w:lang w:val="en-US" w:eastAsia="x-none"/>
        </w:rPr>
        <w:t>International sustainability standards must be phased to ensure mid-market businesses can comply, says Grant Thornton</w:t>
      </w:r>
      <w:hyperlink r:id="rId843" w:history="1">
        <w:r w:rsidRPr="009663F9">
          <w:rPr>
            <w:rStyle w:val="Hyperlink"/>
            <w:lang w:val="en-US" w:eastAsia="x-none"/>
          </w:rPr>
          <w:t> Read the full article</w:t>
        </w:r>
      </w:hyperlink>
    </w:p>
    <w:p w14:paraId="7F791E6B" w14:textId="77777777" w:rsidR="002C7EFD" w:rsidRPr="00C7591C" w:rsidRDefault="00000000" w:rsidP="002C7EFD">
      <w:pPr>
        <w:pStyle w:val="Cuerpovademecum"/>
        <w:rPr>
          <w:lang w:val="en-US" w:eastAsia="x-none"/>
        </w:rPr>
      </w:pPr>
      <w:hyperlink r:id="rId844" w:history="1">
        <w:r w:rsidR="002C7EFD" w:rsidRPr="00C7591C">
          <w:rPr>
            <w:rStyle w:val="Hyperlink"/>
            <w:lang w:val="en-US" w:eastAsia="x-none"/>
          </w:rPr>
          <w:t>IFRS 3 - Recognition principle</w:t>
        </w:r>
      </w:hyperlink>
    </w:p>
    <w:p w14:paraId="6490F2F8" w14:textId="77777777" w:rsidR="002C7EFD" w:rsidRPr="0088629F" w:rsidRDefault="00000000" w:rsidP="002C7EFD">
      <w:pPr>
        <w:pStyle w:val="Cuerpovademecum"/>
        <w:rPr>
          <w:lang w:val="en-US" w:eastAsia="x-none"/>
        </w:rPr>
      </w:pPr>
      <w:hyperlink r:id="rId845" w:history="1">
        <w:r w:rsidR="002C7EFD" w:rsidRPr="0088629F">
          <w:rPr>
            <w:rStyle w:val="Hyperlink"/>
            <w:lang w:val="en-US" w:eastAsia="x-none"/>
          </w:rPr>
          <w:t>IFRS 3 - Specific recognition and measurement provisions</w:t>
        </w:r>
      </w:hyperlink>
    </w:p>
    <w:p w14:paraId="27C5F6ED" w14:textId="77777777" w:rsidR="002C7EFD" w:rsidRPr="0088629F" w:rsidRDefault="00000000" w:rsidP="002C7EFD">
      <w:pPr>
        <w:pStyle w:val="Cuerpovademecum"/>
        <w:rPr>
          <w:lang w:val="en-US" w:eastAsia="x-none"/>
        </w:rPr>
      </w:pPr>
      <w:hyperlink r:id="rId846" w:history="1">
        <w:r w:rsidR="002C7EFD" w:rsidRPr="0088629F">
          <w:rPr>
            <w:rStyle w:val="Hyperlink"/>
            <w:lang w:val="en-US" w:eastAsia="x-none"/>
          </w:rPr>
          <w:t>How should the identifiable assets and liabilities be measured?</w:t>
        </w:r>
      </w:hyperlink>
    </w:p>
    <w:p w14:paraId="709EABF9" w14:textId="77777777" w:rsidR="002C7EFD" w:rsidRPr="0088629F" w:rsidRDefault="00000000" w:rsidP="002C7EFD">
      <w:pPr>
        <w:pStyle w:val="Cuerpovademecum"/>
        <w:rPr>
          <w:lang w:val="en-US" w:eastAsia="x-none"/>
        </w:rPr>
      </w:pPr>
      <w:hyperlink r:id="rId847" w:history="1">
        <w:r w:rsidR="002C7EFD" w:rsidRPr="0088629F">
          <w:rPr>
            <w:rStyle w:val="Hyperlink"/>
            <w:lang w:val="en-US" w:eastAsia="x-none"/>
          </w:rPr>
          <w:t>ESG reporting: The mid-market’s route to action on sustainability</w:t>
        </w:r>
      </w:hyperlink>
    </w:p>
    <w:p w14:paraId="12387369" w14:textId="77777777" w:rsidR="002C7EFD" w:rsidRPr="0088629F" w:rsidRDefault="00000000" w:rsidP="002C7EFD">
      <w:pPr>
        <w:pStyle w:val="Cuerpovademecum"/>
        <w:rPr>
          <w:lang w:val="en-US" w:eastAsia="x-none"/>
        </w:rPr>
      </w:pPr>
      <w:hyperlink r:id="rId848" w:history="1">
        <w:r w:rsidR="002C7EFD" w:rsidRPr="0088629F">
          <w:rPr>
            <w:rStyle w:val="Hyperlink"/>
            <w:lang w:val="en-US" w:eastAsia="x-none"/>
          </w:rPr>
          <w:t>TCFD: Avoid the costs of falling behind</w:t>
        </w:r>
      </w:hyperlink>
    </w:p>
    <w:p w14:paraId="1AB031AD" w14:textId="77777777" w:rsidR="002C7EFD" w:rsidRPr="00C7591C" w:rsidRDefault="00000000" w:rsidP="002C7EFD">
      <w:pPr>
        <w:pStyle w:val="Cuerpovademecum"/>
        <w:rPr>
          <w:lang w:val="en-US" w:eastAsia="x-none"/>
        </w:rPr>
      </w:pPr>
      <w:hyperlink r:id="rId849" w:history="1">
        <w:r w:rsidR="002C7EFD" w:rsidRPr="00C7591C">
          <w:rPr>
            <w:rStyle w:val="Hyperlink"/>
            <w:lang w:val="en-US" w:eastAsia="x-none"/>
          </w:rPr>
          <w:t>Transfer pricing - Ireland</w:t>
        </w:r>
      </w:hyperlink>
    </w:p>
    <w:p w14:paraId="746E8BF7" w14:textId="77777777" w:rsidR="002C7EFD" w:rsidRDefault="00000000" w:rsidP="002C7EFD">
      <w:pPr>
        <w:pStyle w:val="Cuerpovademecum"/>
        <w:rPr>
          <w:lang w:val="en-US" w:eastAsia="x-none"/>
        </w:rPr>
      </w:pPr>
      <w:hyperlink r:id="rId850" w:history="1">
        <w:r w:rsidR="002C7EFD" w:rsidRPr="00C7591C">
          <w:rPr>
            <w:rStyle w:val="Hyperlink"/>
            <w:lang w:val="en-US" w:eastAsia="x-none"/>
          </w:rPr>
          <w:t>Example Financial Statements 2022</w:t>
        </w:r>
      </w:hyperlink>
    </w:p>
    <w:p w14:paraId="4FFC85EE" w14:textId="77777777" w:rsidR="002C7EFD" w:rsidRPr="00FA7A19" w:rsidRDefault="002C7EFD" w:rsidP="002C7EFD">
      <w:pPr>
        <w:pStyle w:val="Cuerpovademecum"/>
        <w:rPr>
          <w:lang w:val="en-US" w:eastAsia="x-none"/>
        </w:rPr>
      </w:pPr>
    </w:p>
    <w:p w14:paraId="25AAD766" w14:textId="77777777" w:rsidR="002C7EFD" w:rsidRDefault="002C7EFD" w:rsidP="002C7EFD">
      <w:pPr>
        <w:pStyle w:val="Estilo2"/>
      </w:pPr>
      <w:r>
        <w:sym w:font="Wingdings 2" w:char="F068"/>
      </w:r>
    </w:p>
    <w:p w14:paraId="26163906" w14:textId="77777777" w:rsidR="002C7EFD" w:rsidRPr="00464652" w:rsidRDefault="002C7EFD" w:rsidP="002C7EFD">
      <w:pPr>
        <w:pStyle w:val="Cuerpovademecum"/>
        <w:rPr>
          <w:lang w:val="es-CO"/>
        </w:rPr>
      </w:pPr>
    </w:p>
    <w:p w14:paraId="3D967445" w14:textId="77777777" w:rsidR="002C7EFD" w:rsidRDefault="002C7EFD" w:rsidP="002C7EFD">
      <w:pPr>
        <w:pStyle w:val="Estilo10"/>
        <w:rPr>
          <w:lang w:val="es-CO"/>
        </w:rPr>
      </w:pPr>
      <w:r w:rsidRPr="003F5E15">
        <w:rPr>
          <w:lang w:val="es-CO"/>
        </w:rPr>
        <w:t xml:space="preserve">Grupo Latinoamericano de Emisores de Normas de Información Financiera (GLENIF) - Internacional </w:t>
      </w:r>
      <w:r>
        <w:rPr>
          <w:lang w:val="es-CO"/>
        </w:rPr>
        <w:t>–</w:t>
      </w:r>
      <w:r w:rsidRPr="003F5E15">
        <w:rPr>
          <w:lang w:val="es-CO"/>
        </w:rPr>
        <w:t xml:space="preserve"> Noticias</w:t>
      </w:r>
    </w:p>
    <w:p w14:paraId="4FF753C8" w14:textId="77777777" w:rsidR="002C7EFD" w:rsidRPr="00000FBB" w:rsidRDefault="00000000" w:rsidP="002C7EFD">
      <w:pPr>
        <w:pStyle w:val="Estilo10"/>
        <w:rPr>
          <w:b w:val="0"/>
          <w:bCs/>
          <w:lang w:val="es-CO"/>
        </w:rPr>
      </w:pPr>
      <w:hyperlink r:id="rId851" w:history="1">
        <w:r w:rsidR="002C7EFD" w:rsidRPr="00000FBB">
          <w:rPr>
            <w:rStyle w:val="Hyperlink"/>
            <w:b w:val="0"/>
            <w:bCs/>
            <w:lang w:val="es-CO"/>
          </w:rPr>
          <w:t>Outreach sobre SOSTENIBILIDAD – Proyecto de Norma y Consulta Pública: NIIF S1 y NIIF S2</w:t>
        </w:r>
      </w:hyperlink>
    </w:p>
    <w:p w14:paraId="5E55FBE4" w14:textId="77777777" w:rsidR="002C7EFD" w:rsidRPr="00000FBB" w:rsidRDefault="00000000" w:rsidP="002C7EFD">
      <w:pPr>
        <w:pStyle w:val="Estilo10"/>
        <w:rPr>
          <w:b w:val="0"/>
          <w:bCs/>
          <w:lang w:val="es-CO"/>
        </w:rPr>
      </w:pPr>
      <w:hyperlink r:id="rId852" w:history="1">
        <w:r w:rsidR="002C7EFD" w:rsidRPr="00000FBB">
          <w:rPr>
            <w:rStyle w:val="Hyperlink"/>
            <w:b w:val="0"/>
            <w:bCs/>
            <w:lang w:val="es-CO"/>
          </w:rPr>
          <w:t>El GLENIF continúa estudiando los proyectos en consulta de NIIF sobre sostenibilidad</w:t>
        </w:r>
      </w:hyperlink>
    </w:p>
    <w:p w14:paraId="23AD4AAC" w14:textId="77777777" w:rsidR="002C7EFD" w:rsidRPr="00D50BC1" w:rsidRDefault="00000000" w:rsidP="002C7EFD">
      <w:pPr>
        <w:pStyle w:val="Estilo10"/>
        <w:rPr>
          <w:b w:val="0"/>
          <w:bCs/>
          <w:lang w:val="es-CO"/>
        </w:rPr>
      </w:pPr>
      <w:hyperlink r:id="rId853" w:history="1">
        <w:r w:rsidR="002C7EFD" w:rsidRPr="00D50BC1">
          <w:rPr>
            <w:rStyle w:val="Hyperlink"/>
            <w:b w:val="0"/>
            <w:bCs/>
            <w:lang w:val="es-CO"/>
          </w:rPr>
          <w:t>El Informe Financiero para las Entidades Sin Ánimo de Lucro (ESAL)</w:t>
        </w:r>
      </w:hyperlink>
    </w:p>
    <w:p w14:paraId="4A167117" w14:textId="77777777" w:rsidR="002C7EFD" w:rsidRPr="00D50BC1" w:rsidRDefault="00000000" w:rsidP="002C7EFD">
      <w:pPr>
        <w:pStyle w:val="Estilo10"/>
        <w:rPr>
          <w:b w:val="0"/>
          <w:bCs/>
          <w:lang w:val="es-CO"/>
        </w:rPr>
      </w:pPr>
      <w:hyperlink r:id="rId854" w:history="1">
        <w:r w:rsidR="002C7EFD" w:rsidRPr="00D50BC1">
          <w:rPr>
            <w:rStyle w:val="Hyperlink"/>
            <w:b w:val="0"/>
            <w:bCs/>
            <w:lang w:val="es-CO"/>
          </w:rPr>
          <w:t>El GLENIF envió sus opiniones sobre la Decisión de Agenda Condonación por el arrendador de los pagos de arrendamiento (NIIF 9 Instrumentos financieros y NIIF 16 Arrendamientos)</w:t>
        </w:r>
      </w:hyperlink>
    </w:p>
    <w:p w14:paraId="59FD5991" w14:textId="77777777" w:rsidR="002C7EFD" w:rsidRPr="00AA2CDE" w:rsidRDefault="00000000" w:rsidP="002C7EFD">
      <w:pPr>
        <w:pStyle w:val="Estilo10"/>
        <w:rPr>
          <w:b w:val="0"/>
          <w:bCs/>
          <w:lang w:val="es-CO"/>
        </w:rPr>
      </w:pPr>
      <w:hyperlink r:id="rId855" w:history="1">
        <w:r w:rsidR="002C7EFD" w:rsidRPr="00AA2CDE">
          <w:rPr>
            <w:rStyle w:val="Hyperlink"/>
            <w:b w:val="0"/>
            <w:bCs/>
            <w:lang w:val="es-CO"/>
          </w:rPr>
          <w:t>El GLENIF envió sus opiniones sobre la Decisión de Agenda Créditos negativos para vehículos de bajas emisiones (NIC 37 Provisiones, Pasivos Contingentes y Activos Contingentes)</w:t>
        </w:r>
      </w:hyperlink>
    </w:p>
    <w:p w14:paraId="67620430" w14:textId="77777777" w:rsidR="002C7EFD" w:rsidRPr="00CC3927" w:rsidRDefault="00000000" w:rsidP="002C7EFD">
      <w:pPr>
        <w:pStyle w:val="Estilo2"/>
        <w:jc w:val="left"/>
        <w:rPr>
          <w:rFonts w:eastAsia="Liberation Serif"/>
        </w:rPr>
      </w:pPr>
      <w:hyperlink r:id="rId856" w:history="1">
        <w:r w:rsidR="002C7EFD" w:rsidRPr="00C25F34">
          <w:rPr>
            <w:rStyle w:val="Hyperlink"/>
            <w:rFonts w:eastAsia="Liberation Serif"/>
            <w:sz w:val="20"/>
            <w:szCs w:val="20"/>
          </w:rPr>
          <w:t>El ISSB puso en consulta sus dos primeras propuestas de normas (NIIF Sustainability Disclosure Standards)</w:t>
        </w:r>
      </w:hyperlink>
    </w:p>
    <w:p w14:paraId="36479096" w14:textId="77777777" w:rsidR="002C7EFD" w:rsidRPr="00C25F34" w:rsidRDefault="00000000" w:rsidP="002C7EFD">
      <w:pPr>
        <w:pStyle w:val="Cuerpovademecum"/>
        <w:rPr>
          <w:rFonts w:eastAsia="Liberation Serif"/>
          <w:lang w:val="es-CO" w:eastAsia="x-none"/>
        </w:rPr>
      </w:pPr>
      <w:hyperlink r:id="rId857" w:history="1">
        <w:r w:rsidR="002C7EFD" w:rsidRPr="00C25F34">
          <w:rPr>
            <w:rStyle w:val="Hyperlink"/>
            <w:rFonts w:eastAsia="Liberation Serif"/>
            <w:lang w:val="es-CO" w:eastAsia="x-none"/>
          </w:rPr>
          <w:t>El GLENIF envió sus opiniones sobre el Proyecto de norma “Acuerdos de financiación de proveedores”</w:t>
        </w:r>
      </w:hyperlink>
    </w:p>
    <w:p w14:paraId="72829A96" w14:textId="77777777" w:rsidR="002C7EFD" w:rsidRPr="00C25F34" w:rsidRDefault="00000000" w:rsidP="002C7EFD">
      <w:pPr>
        <w:pStyle w:val="Cuerpovademecum"/>
        <w:rPr>
          <w:rFonts w:eastAsia="Liberation Serif"/>
          <w:lang w:val="es-CO" w:eastAsia="x-none"/>
        </w:rPr>
      </w:pPr>
      <w:hyperlink r:id="rId858" w:history="1">
        <w:r w:rsidR="002C7EFD" w:rsidRPr="00C25F34">
          <w:rPr>
            <w:rStyle w:val="Hyperlink"/>
            <w:rFonts w:eastAsia="Liberation Serif"/>
            <w:lang w:val="es-CO" w:eastAsia="x-none"/>
          </w:rPr>
          <w:t>El GLENIF envió sus opiniones sobre el Proyecto de norma “Pasivos no Corrientes con Condiciones Pactadas”</w:t>
        </w:r>
      </w:hyperlink>
    </w:p>
    <w:p w14:paraId="1771735E" w14:textId="77777777" w:rsidR="002C7EFD" w:rsidRPr="00281171" w:rsidRDefault="00000000" w:rsidP="002C7EFD">
      <w:pPr>
        <w:pStyle w:val="Cuerpovademecum"/>
        <w:rPr>
          <w:rFonts w:eastAsia="Liberation Serif"/>
          <w:lang w:val="es-CO" w:eastAsia="x-none"/>
        </w:rPr>
      </w:pPr>
      <w:hyperlink r:id="rId859" w:history="1">
        <w:r w:rsidR="002C7EFD" w:rsidRPr="00281171">
          <w:rPr>
            <w:rStyle w:val="Hyperlink"/>
            <w:rFonts w:eastAsia="Liberation Serif"/>
            <w:lang w:val="es-CO" w:eastAsia="x-none"/>
          </w:rPr>
          <w:t>El GLENIF envió sus opiniones sobre la Decisión de Agenda Principal vs Agente: Revendedor de Software (NIIF 15)</w:t>
        </w:r>
      </w:hyperlink>
    </w:p>
    <w:p w14:paraId="76638ED3" w14:textId="77777777" w:rsidR="002C7EFD" w:rsidRPr="00281171" w:rsidRDefault="00000000" w:rsidP="002C7EFD">
      <w:pPr>
        <w:pStyle w:val="Cuerpovademecum"/>
        <w:rPr>
          <w:rFonts w:eastAsia="Liberation Serif"/>
          <w:lang w:val="es-CO" w:eastAsia="x-none"/>
        </w:rPr>
      </w:pPr>
      <w:hyperlink r:id="rId860" w:history="1">
        <w:r w:rsidR="002C7EFD" w:rsidRPr="00281171">
          <w:rPr>
            <w:rStyle w:val="Hyperlink"/>
            <w:rFonts w:eastAsia="Liberation Serif"/>
            <w:lang w:val="es-CO" w:eastAsia="x-none"/>
          </w:rPr>
          <w:t>El GLENIF envió sus opiniones sobre el Proyecto de norma “Subsidiarias sin obligación pública de rendir cuentas: Información a Revelar”</w:t>
        </w:r>
      </w:hyperlink>
    </w:p>
    <w:p w14:paraId="646B1EE6" w14:textId="77777777" w:rsidR="002C7EFD" w:rsidRPr="00281171" w:rsidRDefault="00000000" w:rsidP="002C7EFD">
      <w:pPr>
        <w:pStyle w:val="Cuerpovademecum"/>
        <w:rPr>
          <w:rFonts w:eastAsia="Liberation Serif"/>
          <w:lang w:val="es-CO" w:eastAsia="x-none"/>
        </w:rPr>
      </w:pPr>
      <w:hyperlink r:id="rId861" w:history="1">
        <w:r w:rsidR="002C7EFD" w:rsidRPr="00281171">
          <w:rPr>
            <w:rStyle w:val="Hyperlink"/>
            <w:rFonts w:eastAsia="Liberation Serif"/>
            <w:lang w:val="es-CO" w:eastAsia="x-none"/>
          </w:rPr>
          <w:t>El GLENIF envió sus opiniones sobre la Solicitud de información en consulta Revisión post implementación de la NIIF 9</w:t>
        </w:r>
      </w:hyperlink>
    </w:p>
    <w:p w14:paraId="7C8D4D45" w14:textId="77777777" w:rsidR="002C7EFD" w:rsidRPr="00F6466D" w:rsidRDefault="00000000" w:rsidP="002C7EFD">
      <w:pPr>
        <w:pStyle w:val="Cuerpovademecum"/>
        <w:rPr>
          <w:rFonts w:eastAsia="Liberation Serif"/>
          <w:lang w:val="es-CO" w:eastAsia="x-none"/>
        </w:rPr>
      </w:pPr>
      <w:hyperlink r:id="rId862" w:history="1">
        <w:r w:rsidR="002C7EFD" w:rsidRPr="00F6466D">
          <w:rPr>
            <w:rStyle w:val="Hyperlink"/>
            <w:rFonts w:eastAsia="Liberation Serif"/>
            <w:lang w:val="es-CO" w:eastAsia="x-none"/>
          </w:rPr>
          <w:t>Outreach IASB – GLENIF: NIIF para las pymes</w:t>
        </w:r>
      </w:hyperlink>
    </w:p>
    <w:p w14:paraId="53DA4999" w14:textId="77777777" w:rsidR="002C7EFD" w:rsidRPr="00F6466D" w:rsidRDefault="00000000" w:rsidP="002C7EFD">
      <w:pPr>
        <w:pStyle w:val="Cuerpovademecum"/>
        <w:rPr>
          <w:rFonts w:eastAsia="Liberation Serif"/>
          <w:lang w:val="es-CO" w:eastAsia="x-none"/>
        </w:rPr>
      </w:pPr>
      <w:hyperlink r:id="rId863" w:history="1">
        <w:r w:rsidR="002C7EFD" w:rsidRPr="00F6466D">
          <w:rPr>
            <w:rStyle w:val="Hyperlink"/>
            <w:rFonts w:eastAsia="Liberation Serif"/>
            <w:lang w:val="es-CO" w:eastAsia="x-none"/>
          </w:rPr>
          <w:t>Borrador de Orientación Contable Internacional para las Organizaciones No Lucrativas (INPAG ED1)</w:t>
        </w:r>
      </w:hyperlink>
    </w:p>
    <w:p w14:paraId="78466465" w14:textId="77777777" w:rsidR="002C7EFD" w:rsidRPr="001969CE" w:rsidRDefault="00000000" w:rsidP="002C7EFD">
      <w:pPr>
        <w:pStyle w:val="Cuerpovademecum"/>
        <w:rPr>
          <w:rFonts w:eastAsia="Liberation Serif"/>
          <w:lang w:val="es-CO" w:eastAsia="x-none"/>
        </w:rPr>
      </w:pPr>
      <w:hyperlink r:id="rId864" w:history="1">
        <w:r w:rsidR="002C7EFD" w:rsidRPr="001969CE">
          <w:rPr>
            <w:rStyle w:val="Hyperlink"/>
            <w:rFonts w:eastAsia="Liberation Serif"/>
            <w:lang w:val="es-CO" w:eastAsia="x-none"/>
          </w:rPr>
          <w:t>NIIF sobre Sostenibilidad: el GLENIF brinda la opinión de América Latina</w:t>
        </w:r>
      </w:hyperlink>
    </w:p>
    <w:p w14:paraId="3F867386" w14:textId="77777777" w:rsidR="002C7EFD" w:rsidRPr="00C25F34" w:rsidRDefault="002C7EFD" w:rsidP="002C7EFD">
      <w:pPr>
        <w:pStyle w:val="Cuerpovademecum"/>
        <w:rPr>
          <w:lang w:val="es-CO" w:eastAsia="x-none"/>
        </w:rPr>
      </w:pPr>
    </w:p>
    <w:p w14:paraId="240AA6D6" w14:textId="77777777" w:rsidR="002C7EFD" w:rsidRDefault="002C7EFD" w:rsidP="002C7EFD">
      <w:pPr>
        <w:pStyle w:val="Estilo2"/>
      </w:pPr>
      <w:r>
        <w:sym w:font="Wingdings 2" w:char="F068"/>
      </w:r>
    </w:p>
    <w:p w14:paraId="47AF1A56" w14:textId="77777777" w:rsidR="002C7EFD" w:rsidRDefault="002C7EFD" w:rsidP="00DF5C5B">
      <w:pPr>
        <w:pStyle w:val="Cuerpovademecum"/>
        <w:rPr>
          <w:lang w:val="es-CO"/>
        </w:rPr>
      </w:pPr>
    </w:p>
    <w:p w14:paraId="239230BB" w14:textId="77777777" w:rsidR="002C7EFD" w:rsidRPr="00C7591C" w:rsidRDefault="002C7EFD" w:rsidP="002C7EFD">
      <w:pPr>
        <w:pStyle w:val="Estilo10"/>
        <w:rPr>
          <w:lang w:val="es-CO"/>
        </w:rPr>
      </w:pPr>
      <w:r w:rsidRPr="00C7591C">
        <w:rPr>
          <w:lang w:val="es-CO"/>
        </w:rPr>
        <w:t xml:space="preserve">IAS PLUS - Internacional – Noticias </w:t>
      </w:r>
    </w:p>
    <w:p w14:paraId="3A644775" w14:textId="77777777" w:rsidR="002C7EFD" w:rsidRPr="006D2E08" w:rsidRDefault="00000000" w:rsidP="002C7EFD">
      <w:pPr>
        <w:pStyle w:val="Cuerpovademecum"/>
        <w:rPr>
          <w:lang w:val="es-CO"/>
        </w:rPr>
      </w:pPr>
      <w:hyperlink r:id="rId865" w:history="1">
        <w:r w:rsidR="002C7EFD" w:rsidRPr="006D2E08">
          <w:rPr>
            <w:rStyle w:val="Hyperlink"/>
            <w:lang w:val="es-CO"/>
          </w:rPr>
          <w:t>Segundo documento de perspectivas del IVSC sobre el valor social</w:t>
        </w:r>
      </w:hyperlink>
    </w:p>
    <w:p w14:paraId="34161EF5" w14:textId="77777777" w:rsidR="002C7EFD" w:rsidRPr="006D2E08" w:rsidRDefault="00000000" w:rsidP="002C7EFD">
      <w:pPr>
        <w:pStyle w:val="Cuerpovademecum"/>
        <w:rPr>
          <w:lang w:val="es-CO"/>
        </w:rPr>
      </w:pPr>
      <w:hyperlink r:id="rId866" w:history="1">
        <w:r w:rsidR="002C7EFD" w:rsidRPr="006D2E08">
          <w:rPr>
            <w:rStyle w:val="Hyperlink"/>
            <w:lang w:val="es-CO"/>
          </w:rPr>
          <w:t>La ONU emite una declaración sobre los borradores de exposición al ISSB</w:t>
        </w:r>
      </w:hyperlink>
    </w:p>
    <w:p w14:paraId="4FAE7378" w14:textId="77777777" w:rsidR="002C7EFD" w:rsidRPr="006D2E08" w:rsidRDefault="00000000" w:rsidP="002C7EFD">
      <w:pPr>
        <w:pStyle w:val="Cuerpovademecum"/>
        <w:rPr>
          <w:lang w:val="es-CO"/>
        </w:rPr>
      </w:pPr>
      <w:hyperlink r:id="rId867" w:history="1">
        <w:r w:rsidR="002C7EFD" w:rsidRPr="006D2E08">
          <w:rPr>
            <w:rStyle w:val="Hyperlink"/>
            <w:lang w:val="es-CO"/>
          </w:rPr>
          <w:t>Firman memorando de entendimiento para establecer la presencia de ISSB en Montreal</w:t>
        </w:r>
      </w:hyperlink>
    </w:p>
    <w:p w14:paraId="7290B3F5" w14:textId="77777777" w:rsidR="002C7EFD" w:rsidRPr="006D2E08" w:rsidRDefault="00000000" w:rsidP="002C7EFD">
      <w:pPr>
        <w:pStyle w:val="Cuerpovademecum"/>
        <w:rPr>
          <w:lang w:val="es-CO"/>
        </w:rPr>
      </w:pPr>
      <w:hyperlink r:id="rId868" w:history="1">
        <w:r w:rsidR="002C7EFD" w:rsidRPr="006D2E08">
          <w:rPr>
            <w:rStyle w:val="Hyperlink"/>
            <w:lang w:val="es-CO"/>
          </w:rPr>
          <w:t>Discurso del Presidente de la Junta Directiva de IOSCO en la Conferencia de la Fundación IFRS</w:t>
        </w:r>
      </w:hyperlink>
    </w:p>
    <w:p w14:paraId="3454B764" w14:textId="77777777" w:rsidR="002C7EFD" w:rsidRPr="006D2E08" w:rsidRDefault="00000000" w:rsidP="002C7EFD">
      <w:pPr>
        <w:pStyle w:val="Cuerpovademecum"/>
        <w:rPr>
          <w:lang w:val="es-CO"/>
        </w:rPr>
      </w:pPr>
      <w:hyperlink r:id="rId869" w:history="1">
        <w:r w:rsidR="002C7EFD" w:rsidRPr="006D2E08">
          <w:rPr>
            <w:rStyle w:val="Hyperlink"/>
            <w:lang w:val="es-CO"/>
          </w:rPr>
          <w:t>El G7 acoge con satisfacción el progreso de ISSB en la línea de base global de divulgación de información sobre sostenibilidad</w:t>
        </w:r>
      </w:hyperlink>
    </w:p>
    <w:p w14:paraId="310C34B2" w14:textId="77777777" w:rsidR="002C7EFD" w:rsidRPr="006D2E08" w:rsidRDefault="00000000" w:rsidP="002C7EFD">
      <w:pPr>
        <w:pStyle w:val="Cuerpovademecum"/>
        <w:rPr>
          <w:lang w:val="es-CO"/>
        </w:rPr>
      </w:pPr>
      <w:hyperlink r:id="rId870" w:history="1">
        <w:r w:rsidR="002C7EFD" w:rsidRPr="006D2E08">
          <w:rPr>
            <w:rStyle w:val="Hyperlink"/>
            <w:lang w:val="es-CO"/>
          </w:rPr>
          <w:t>Colaboración futura entre ISSB y GRI</w:t>
        </w:r>
      </w:hyperlink>
    </w:p>
    <w:p w14:paraId="3C4E6170" w14:textId="77777777" w:rsidR="002C7EFD" w:rsidRPr="006D2E08" w:rsidRDefault="00000000" w:rsidP="002C7EFD">
      <w:pPr>
        <w:pStyle w:val="Cuerpovademecum"/>
        <w:rPr>
          <w:lang w:val="es-CO"/>
        </w:rPr>
      </w:pPr>
      <w:hyperlink r:id="rId871" w:history="1">
        <w:r w:rsidR="002C7EFD" w:rsidRPr="006D2E08">
          <w:rPr>
            <w:rStyle w:val="Hyperlink"/>
            <w:lang w:val="es-CO"/>
          </w:rPr>
          <w:t>El Parlamento Europeo y el Consejo alcanzan un acuerdo provisional sobre la DSC</w:t>
        </w:r>
      </w:hyperlink>
    </w:p>
    <w:p w14:paraId="25FCD82F" w14:textId="77777777" w:rsidR="002C7EFD" w:rsidRPr="006D2E08" w:rsidRDefault="00000000" w:rsidP="002C7EFD">
      <w:pPr>
        <w:pStyle w:val="Cuerpovademecum"/>
        <w:rPr>
          <w:lang w:val="es-CO"/>
        </w:rPr>
      </w:pPr>
      <w:hyperlink r:id="rId872" w:history="1">
        <w:r w:rsidR="002C7EFD" w:rsidRPr="006D2E08">
          <w:rPr>
            <w:rStyle w:val="Hyperlink"/>
            <w:lang w:val="es-CO"/>
          </w:rPr>
          <w:t>Accountancy Europe comenta sobre los requisitos de divulgación relacionados con el clima propuestos por la SEC</w:t>
        </w:r>
      </w:hyperlink>
    </w:p>
    <w:p w14:paraId="6FFE5C63" w14:textId="77777777" w:rsidR="002C7EFD" w:rsidRPr="006D2E08" w:rsidRDefault="00000000" w:rsidP="002C7EFD">
      <w:pPr>
        <w:pStyle w:val="Cuerpovademecum"/>
        <w:rPr>
          <w:lang w:val="es-CO"/>
        </w:rPr>
      </w:pPr>
      <w:hyperlink r:id="rId873" w:history="1">
        <w:r w:rsidR="002C7EFD" w:rsidRPr="006D2E08">
          <w:rPr>
            <w:rStyle w:val="Hyperlink"/>
            <w:lang w:val="es-CO"/>
          </w:rPr>
          <w:t>Economías hiperinflacionarias: lista de vigilancia actualizada de la IPTF disponible</w:t>
        </w:r>
      </w:hyperlink>
    </w:p>
    <w:p w14:paraId="0C2B2F97" w14:textId="77777777" w:rsidR="002C7EFD" w:rsidRPr="006D2E08" w:rsidRDefault="00000000" w:rsidP="002C7EFD">
      <w:pPr>
        <w:pStyle w:val="Cuerpovademecum"/>
        <w:rPr>
          <w:lang w:val="es-CO"/>
        </w:rPr>
      </w:pPr>
      <w:hyperlink r:id="rId874" w:history="1">
        <w:r w:rsidR="002C7EFD" w:rsidRPr="006D2E08">
          <w:rPr>
            <w:rStyle w:val="Hyperlink"/>
            <w:lang w:val="es-CO"/>
          </w:rPr>
          <w:t>FASB elimina proyecto de buena voluntad de su agenda técnica</w:t>
        </w:r>
      </w:hyperlink>
    </w:p>
    <w:p w14:paraId="6FCD5D70" w14:textId="77777777" w:rsidR="002C7EFD" w:rsidRPr="006D2E08" w:rsidRDefault="00000000" w:rsidP="002C7EFD">
      <w:pPr>
        <w:pStyle w:val="Cuerpovademecum"/>
        <w:rPr>
          <w:lang w:val="es-CO"/>
        </w:rPr>
      </w:pPr>
      <w:hyperlink r:id="rId875" w:history="1">
        <w:r w:rsidR="002C7EFD" w:rsidRPr="006D2E08">
          <w:rPr>
            <w:rStyle w:val="Hyperlink"/>
            <w:lang w:val="es-CO"/>
          </w:rPr>
          <w:t>Pide una mayor alineación de los esfuerzos en torno a la divulgación de la sostenibilidad</w:t>
        </w:r>
      </w:hyperlink>
    </w:p>
    <w:p w14:paraId="34868A9F" w14:textId="77777777" w:rsidR="002C7EFD" w:rsidRPr="006D2E08" w:rsidRDefault="00000000" w:rsidP="002C7EFD">
      <w:pPr>
        <w:pStyle w:val="Cuerpovademecum"/>
        <w:rPr>
          <w:lang w:val="es-CO"/>
        </w:rPr>
      </w:pPr>
      <w:hyperlink r:id="rId876" w:history="1">
        <w:r w:rsidR="002C7EFD" w:rsidRPr="006D2E08">
          <w:rPr>
            <w:rStyle w:val="Hyperlink"/>
            <w:lang w:val="es-CO"/>
          </w:rPr>
          <w:t>Segundo documento de perspectivas del IVSC sobre activos intangibles</w:t>
        </w:r>
      </w:hyperlink>
    </w:p>
    <w:p w14:paraId="2880D632" w14:textId="77777777" w:rsidR="002C7EFD" w:rsidRPr="006D2E08" w:rsidRDefault="00000000" w:rsidP="002C7EFD">
      <w:pPr>
        <w:pStyle w:val="Cuerpovademecum"/>
        <w:rPr>
          <w:lang w:val="es-CO"/>
        </w:rPr>
      </w:pPr>
      <w:hyperlink r:id="rId877" w:history="1">
        <w:r w:rsidR="002C7EFD" w:rsidRPr="006D2E08">
          <w:rPr>
            <w:rStyle w:val="Hyperlink"/>
            <w:lang w:val="es-CO"/>
          </w:rPr>
          <w:t>EFRAG publica bases de conclusiones sobre proyectos de normas de sostenibilidad</w:t>
        </w:r>
      </w:hyperlink>
    </w:p>
    <w:p w14:paraId="71A60D3C" w14:textId="77777777" w:rsidR="002C7EFD" w:rsidRPr="006D2E08" w:rsidRDefault="00000000" w:rsidP="002C7EFD">
      <w:pPr>
        <w:pStyle w:val="Cuerpovademecum"/>
        <w:rPr>
          <w:lang w:val="es-CO"/>
        </w:rPr>
      </w:pPr>
      <w:hyperlink r:id="rId878" w:history="1">
        <w:r w:rsidR="002C7EFD" w:rsidRPr="006D2E08">
          <w:rPr>
            <w:rStyle w:val="Hyperlink"/>
            <w:lang w:val="es-CO"/>
          </w:rPr>
          <w:t>Comentamos cuatro decisiones tentativas de la agenda del Comité de Interpretaciones de las NIIF</w:t>
        </w:r>
      </w:hyperlink>
    </w:p>
    <w:p w14:paraId="0A56A52B" w14:textId="77777777" w:rsidR="002C7EFD" w:rsidRPr="006D2E08" w:rsidRDefault="00000000" w:rsidP="002C7EFD">
      <w:pPr>
        <w:pStyle w:val="Cuerpovademecum"/>
        <w:rPr>
          <w:lang w:val="es-CO"/>
        </w:rPr>
      </w:pPr>
      <w:hyperlink r:id="rId879" w:history="1">
        <w:r w:rsidR="002C7EFD" w:rsidRPr="006D2E08">
          <w:rPr>
            <w:rStyle w:val="Hyperlink"/>
            <w:lang w:val="es-CO"/>
          </w:rPr>
          <w:t>El G7 acoge con satisfacción el progreso de ISSB en la línea de base global de divulgación de información sobre sostenibilidad</w:t>
        </w:r>
      </w:hyperlink>
    </w:p>
    <w:p w14:paraId="390B2B87" w14:textId="77777777" w:rsidR="002C7EFD" w:rsidRPr="006D2E08" w:rsidRDefault="00000000" w:rsidP="002C7EFD">
      <w:pPr>
        <w:pStyle w:val="Cuerpovademecum"/>
        <w:rPr>
          <w:lang w:val="es-CO"/>
        </w:rPr>
      </w:pPr>
      <w:hyperlink r:id="rId880" w:history="1">
        <w:r w:rsidR="002C7EFD" w:rsidRPr="006D2E08">
          <w:rPr>
            <w:rStyle w:val="Hyperlink"/>
            <w:lang w:val="es-CO"/>
          </w:rPr>
          <w:t>UKEB adopta la NIIF 17</w:t>
        </w:r>
      </w:hyperlink>
    </w:p>
    <w:p w14:paraId="7C91A9C3" w14:textId="77777777" w:rsidR="002C7EFD" w:rsidRPr="006D2E08" w:rsidRDefault="00000000" w:rsidP="002C7EFD">
      <w:pPr>
        <w:pStyle w:val="Cuerpovademecum"/>
        <w:rPr>
          <w:lang w:val="es-CO"/>
        </w:rPr>
      </w:pPr>
      <w:hyperlink r:id="rId881" w:history="1">
        <w:r w:rsidR="002C7EFD" w:rsidRPr="006D2E08">
          <w:rPr>
            <w:rStyle w:val="Hyperlink"/>
            <w:lang w:val="es-CO"/>
          </w:rPr>
          <w:t>FRC publica los resultados de la revisión temática sobre las tasas de descuento</w:t>
        </w:r>
      </w:hyperlink>
    </w:p>
    <w:p w14:paraId="7B2AA83B" w14:textId="77777777" w:rsidR="002C7EFD" w:rsidRPr="006D2E08" w:rsidRDefault="00000000" w:rsidP="002C7EFD">
      <w:pPr>
        <w:pStyle w:val="Cuerpovademecum"/>
        <w:rPr>
          <w:lang w:val="es-CO"/>
        </w:rPr>
      </w:pPr>
      <w:hyperlink r:id="rId882" w:history="1">
        <w:r w:rsidR="002C7EFD" w:rsidRPr="006D2E08">
          <w:rPr>
            <w:rStyle w:val="Hyperlink"/>
            <w:lang w:val="es-CO"/>
          </w:rPr>
          <w:t>La AEVM publica el 26º informe sobre decisiones de ejecución</w:t>
        </w:r>
      </w:hyperlink>
    </w:p>
    <w:p w14:paraId="2E84CC28" w14:textId="77777777" w:rsidR="002C7EFD" w:rsidRPr="006D2E08" w:rsidRDefault="00000000" w:rsidP="002C7EFD">
      <w:pPr>
        <w:pStyle w:val="Cuerpovademecum"/>
        <w:rPr>
          <w:lang w:val="es-CO"/>
        </w:rPr>
      </w:pPr>
      <w:hyperlink r:id="rId883" w:history="1">
        <w:r w:rsidR="002C7EFD" w:rsidRPr="006D2E08">
          <w:rPr>
            <w:rStyle w:val="Hyperlink"/>
            <w:lang w:val="es-CO"/>
          </w:rPr>
          <w:t>Documento de consulta del IPSASB sobre recursos naturales</w:t>
        </w:r>
      </w:hyperlink>
    </w:p>
    <w:p w14:paraId="3798E396" w14:textId="77777777" w:rsidR="002C7EFD" w:rsidRPr="006D2E08" w:rsidRDefault="00000000" w:rsidP="002C7EFD">
      <w:pPr>
        <w:pStyle w:val="Cuerpovademecum"/>
        <w:rPr>
          <w:lang w:val="es-CO"/>
        </w:rPr>
      </w:pPr>
      <w:hyperlink r:id="rId884" w:history="1">
        <w:r w:rsidR="002C7EFD" w:rsidRPr="006D2E08">
          <w:rPr>
            <w:rStyle w:val="Hyperlink"/>
            <w:lang w:val="es-CO"/>
          </w:rPr>
          <w:t>Recomendaciones de divulgación de información de la AEVM sobre los impactos esperados de la aplicación de la NIIF 17</w:t>
        </w:r>
      </w:hyperlink>
    </w:p>
    <w:p w14:paraId="7F5FCF26" w14:textId="77777777" w:rsidR="002C7EFD" w:rsidRPr="006D2E08" w:rsidRDefault="00000000" w:rsidP="002C7EFD">
      <w:pPr>
        <w:pStyle w:val="Cuerpovademecum"/>
        <w:rPr>
          <w:lang w:val="es-CO"/>
        </w:rPr>
      </w:pPr>
      <w:hyperlink r:id="rId885" w:history="1">
        <w:r w:rsidR="002C7EFD" w:rsidRPr="006D2E08">
          <w:rPr>
            <w:rStyle w:val="Hyperlink"/>
            <w:lang w:val="es-CO"/>
          </w:rPr>
          <w:t>EFRAG lanza consulta sobre proyectos de normas de sostenibilidad</w:t>
        </w:r>
      </w:hyperlink>
    </w:p>
    <w:p w14:paraId="199AE6F5" w14:textId="77777777" w:rsidR="002C7EFD" w:rsidRPr="006D2E08" w:rsidRDefault="00000000" w:rsidP="002C7EFD">
      <w:pPr>
        <w:pStyle w:val="Cuerpovademecum"/>
        <w:rPr>
          <w:lang w:val="es-CO"/>
        </w:rPr>
      </w:pPr>
      <w:hyperlink r:id="rId886" w:history="1">
        <w:r w:rsidR="002C7EFD" w:rsidRPr="006D2E08">
          <w:rPr>
            <w:rStyle w:val="Hyperlink"/>
            <w:lang w:val="es-CO"/>
          </w:rPr>
          <w:t>Comentarios sobre el DP de criptoactivos de EFRAG y recomendaciones para el IASB</w:t>
        </w:r>
      </w:hyperlink>
    </w:p>
    <w:p w14:paraId="669B0C1C" w14:textId="77777777" w:rsidR="002C7EFD" w:rsidRPr="006D2E08" w:rsidRDefault="00000000" w:rsidP="002C7EFD">
      <w:pPr>
        <w:pStyle w:val="Cuerpovademecum"/>
        <w:rPr>
          <w:lang w:val="es-CO"/>
        </w:rPr>
      </w:pPr>
      <w:hyperlink r:id="rId887" w:history="1">
        <w:r w:rsidR="002C7EFD" w:rsidRPr="006D2E08">
          <w:rPr>
            <w:rStyle w:val="Hyperlink"/>
            <w:lang w:val="es-CO"/>
          </w:rPr>
          <w:t>Economías hiperinflacionarias - información actualizada sobre Turquía</w:t>
        </w:r>
      </w:hyperlink>
    </w:p>
    <w:p w14:paraId="652C7678" w14:textId="77777777" w:rsidR="002C7EFD" w:rsidRPr="006D2E08" w:rsidRDefault="00000000" w:rsidP="002C7EFD">
      <w:pPr>
        <w:pStyle w:val="Cuerpovademecum"/>
        <w:rPr>
          <w:lang w:val="es-CO"/>
        </w:rPr>
      </w:pPr>
      <w:hyperlink r:id="rId888" w:history="1">
        <w:r w:rsidR="002C7EFD" w:rsidRPr="006D2E08">
          <w:rPr>
            <w:rStyle w:val="Hyperlink"/>
            <w:lang w:val="es-CO"/>
          </w:rPr>
          <w:t>Accountingancy Europe envía una carta al Comisario McGuinness sobre las normas europeas de información sobre sostenibilidad</w:t>
        </w:r>
      </w:hyperlink>
    </w:p>
    <w:p w14:paraId="75C9D3CD" w14:textId="77777777" w:rsidR="002C7EFD" w:rsidRPr="006D2E08" w:rsidRDefault="00000000" w:rsidP="002C7EFD">
      <w:pPr>
        <w:pStyle w:val="Cuerpovademecum"/>
        <w:rPr>
          <w:lang w:val="es-CO"/>
        </w:rPr>
      </w:pPr>
      <w:hyperlink r:id="rId889" w:history="1">
        <w:r w:rsidR="002C7EFD" w:rsidRPr="006D2E08">
          <w:rPr>
            <w:rStyle w:val="Hyperlink"/>
            <w:lang w:val="es-CO"/>
          </w:rPr>
          <w:t>Proyecto de carta de comentarios del EFRAG sobre una decisión tentativa del orden del día sobre la NIIF 17</w:t>
        </w:r>
      </w:hyperlink>
    </w:p>
    <w:p w14:paraId="5ACF4320" w14:textId="77777777" w:rsidR="002C7EFD" w:rsidRPr="006D2E08" w:rsidRDefault="00000000" w:rsidP="002C7EFD">
      <w:pPr>
        <w:pStyle w:val="Cuerpovademecum"/>
        <w:rPr>
          <w:lang w:val="es-CO"/>
        </w:rPr>
      </w:pPr>
      <w:hyperlink r:id="rId890" w:history="1">
        <w:r w:rsidR="002C7EFD" w:rsidRPr="006D2E08">
          <w:rPr>
            <w:rStyle w:val="Hyperlink"/>
            <w:lang w:val="es-CO"/>
          </w:rPr>
          <w:t>IPSASB ED sobre planes de beneficios de jubilación</w:t>
        </w:r>
      </w:hyperlink>
    </w:p>
    <w:p w14:paraId="5C4F12F1" w14:textId="77777777" w:rsidR="002C7EFD" w:rsidRPr="006D2E08" w:rsidRDefault="00000000" w:rsidP="002C7EFD">
      <w:pPr>
        <w:pStyle w:val="Cuerpovademecum"/>
        <w:rPr>
          <w:lang w:val="es-CO"/>
        </w:rPr>
      </w:pPr>
      <w:hyperlink r:id="rId891" w:history="1">
        <w:r w:rsidR="002C7EFD" w:rsidRPr="006D2E08">
          <w:rPr>
            <w:rStyle w:val="Hyperlink"/>
            <w:lang w:val="es-CO"/>
          </w:rPr>
          <w:t>IOSCO comenzará la revisión del borrador de las normas ISSB</w:t>
        </w:r>
      </w:hyperlink>
    </w:p>
    <w:p w14:paraId="60968C1A" w14:textId="77777777" w:rsidR="002C7EFD" w:rsidRPr="006D2E08" w:rsidRDefault="00000000" w:rsidP="002C7EFD">
      <w:pPr>
        <w:pStyle w:val="Cuerpovademecum"/>
        <w:rPr>
          <w:lang w:val="es-CO"/>
        </w:rPr>
      </w:pPr>
      <w:hyperlink r:id="rId892" w:history="1">
        <w:r w:rsidR="002C7EFD" w:rsidRPr="006D2E08">
          <w:rPr>
            <w:rStyle w:val="Hyperlink"/>
            <w:lang w:val="es-CO"/>
          </w:rPr>
          <w:t>La AEVM publica un informe sobre las actividades de los encargados de hacer cumplir la contabilidad y sus conclusiones dentro de la UE en 2021</w:t>
        </w:r>
      </w:hyperlink>
    </w:p>
    <w:p w14:paraId="0A89B883" w14:textId="77777777" w:rsidR="002C7EFD" w:rsidRPr="006D2E08" w:rsidRDefault="00000000" w:rsidP="002C7EFD">
      <w:pPr>
        <w:pStyle w:val="Cuerpovademecum"/>
        <w:rPr>
          <w:lang w:val="es-CO"/>
        </w:rPr>
      </w:pPr>
      <w:hyperlink r:id="rId893" w:history="1">
        <w:r w:rsidR="002C7EFD" w:rsidRPr="006D2E08">
          <w:rPr>
            <w:rStyle w:val="Hyperlink"/>
            <w:lang w:val="es-CO"/>
          </w:rPr>
          <w:t>El EFRAG publica la séptima tanda de documentos de trabajo sobre normas de información sobre sostenibilidad</w:t>
        </w:r>
      </w:hyperlink>
    </w:p>
    <w:p w14:paraId="60781EC1" w14:textId="77777777" w:rsidR="002C7EFD" w:rsidRPr="006D2E08" w:rsidRDefault="00000000" w:rsidP="002C7EFD">
      <w:pPr>
        <w:pStyle w:val="Cuerpovademecum"/>
        <w:rPr>
          <w:lang w:val="es-CO"/>
        </w:rPr>
      </w:pPr>
      <w:hyperlink r:id="rId894" w:history="1">
        <w:r w:rsidR="002C7EFD" w:rsidRPr="006D2E08">
          <w:rPr>
            <w:rStyle w:val="Hyperlink"/>
            <w:lang w:val="es-CO"/>
          </w:rPr>
          <w:t>La Fundación IFRS y GRI planean alinear sus requisitos de informes de sostenibilidad</w:t>
        </w:r>
      </w:hyperlink>
    </w:p>
    <w:p w14:paraId="7B40AF8C" w14:textId="77777777" w:rsidR="002C7EFD" w:rsidRPr="006D2E08" w:rsidRDefault="00000000" w:rsidP="002C7EFD">
      <w:pPr>
        <w:pStyle w:val="Cuerpovademecum"/>
        <w:rPr>
          <w:lang w:val="es-CO"/>
        </w:rPr>
      </w:pPr>
      <w:hyperlink r:id="rId895" w:history="1">
        <w:r w:rsidR="002C7EFD" w:rsidRPr="006D2E08">
          <w:rPr>
            <w:rStyle w:val="Hyperlink"/>
            <w:lang w:val="es-CO"/>
          </w:rPr>
          <w:t>Encuesta EFRAG sobre la NIIF 15</w:t>
        </w:r>
      </w:hyperlink>
    </w:p>
    <w:p w14:paraId="7B9B7B1A" w14:textId="77777777" w:rsidR="002C7EFD" w:rsidRPr="006D2E08" w:rsidRDefault="00000000" w:rsidP="002C7EFD">
      <w:pPr>
        <w:pStyle w:val="Cuerpovademecum"/>
        <w:rPr>
          <w:lang w:val="es-CO"/>
        </w:rPr>
      </w:pPr>
      <w:hyperlink r:id="rId896" w:history="1">
        <w:r w:rsidR="002C7EFD" w:rsidRPr="006D2E08">
          <w:rPr>
            <w:rStyle w:val="Hyperlink"/>
            <w:lang w:val="es-CO"/>
          </w:rPr>
          <w:t>Sec propone requisitos de divulgación relacionados con el clima</w:t>
        </w:r>
      </w:hyperlink>
    </w:p>
    <w:p w14:paraId="16CE8E5B" w14:textId="77777777" w:rsidR="002C7EFD" w:rsidRPr="006D2E08" w:rsidRDefault="00000000" w:rsidP="002C7EFD">
      <w:pPr>
        <w:pStyle w:val="Cuerpovademecum"/>
        <w:rPr>
          <w:lang w:val="es-CO"/>
        </w:rPr>
      </w:pPr>
      <w:hyperlink r:id="rId897" w:history="1">
        <w:r w:rsidR="002C7EFD" w:rsidRPr="006D2E08">
          <w:rPr>
            <w:rStyle w:val="Hyperlink"/>
            <w:lang w:val="es-CO"/>
          </w:rPr>
          <w:t>El EFRAG publica el sexto conjunto de documentos de trabajo sobre normas de información de sostenibilidad</w:t>
        </w:r>
      </w:hyperlink>
    </w:p>
    <w:p w14:paraId="0D3800EB" w14:textId="77777777" w:rsidR="002C7EFD" w:rsidRPr="006D2E08" w:rsidRDefault="00000000" w:rsidP="002C7EFD">
      <w:pPr>
        <w:pStyle w:val="Cuerpovademecum"/>
        <w:rPr>
          <w:lang w:val="es-CO"/>
        </w:rPr>
      </w:pPr>
      <w:hyperlink r:id="rId898" w:history="1">
        <w:r w:rsidR="002C7EFD" w:rsidRPr="006D2E08">
          <w:rPr>
            <w:rStyle w:val="Hyperlink"/>
            <w:lang w:val="es-CO"/>
          </w:rPr>
          <w:t>Consideraciones de información financiera relacionadas con la guerra entre Rusia y Ucrania</w:t>
        </w:r>
      </w:hyperlink>
    </w:p>
    <w:p w14:paraId="3887F244" w14:textId="77777777" w:rsidR="002C7EFD" w:rsidRPr="006D2E08" w:rsidRDefault="00000000" w:rsidP="002C7EFD">
      <w:pPr>
        <w:pStyle w:val="Cuerpovademecum"/>
        <w:rPr>
          <w:lang w:val="es-CO"/>
        </w:rPr>
      </w:pPr>
      <w:hyperlink r:id="rId899" w:history="1">
        <w:r w:rsidR="002C7EFD" w:rsidRPr="006D2E08">
          <w:rPr>
            <w:rStyle w:val="Hyperlink"/>
            <w:lang w:val="es-CO"/>
          </w:rPr>
          <w:t>EFRAG publica el quinto conjunto de documentos de trabajo sobre normas de información de sostenibilidad</w:t>
        </w:r>
      </w:hyperlink>
    </w:p>
    <w:p w14:paraId="5265EBB3" w14:textId="77777777" w:rsidR="002C7EFD" w:rsidRPr="006D2E08" w:rsidRDefault="00000000" w:rsidP="002C7EFD">
      <w:pPr>
        <w:pStyle w:val="Cuerpovademecum"/>
        <w:rPr>
          <w:lang w:val="es-CO"/>
        </w:rPr>
      </w:pPr>
      <w:hyperlink r:id="rId900" w:history="1">
        <w:r w:rsidR="002C7EFD" w:rsidRPr="006D2E08">
          <w:rPr>
            <w:rStyle w:val="Hyperlink"/>
            <w:lang w:val="es-CO"/>
          </w:rPr>
          <w:t>Consecuencias contables y de presentación de informes de la situación en Ucrania</w:t>
        </w:r>
      </w:hyperlink>
    </w:p>
    <w:p w14:paraId="2B10196E" w14:textId="77777777" w:rsidR="002C7EFD" w:rsidRDefault="00000000" w:rsidP="002C7EFD">
      <w:pPr>
        <w:pStyle w:val="Cuerpovademecum"/>
      </w:pPr>
      <w:hyperlink r:id="rId901" w:history="1">
        <w:r w:rsidR="002C7EFD" w:rsidRPr="006D2E08">
          <w:rPr>
            <w:rStyle w:val="Hyperlink"/>
            <w:lang w:val="es-CO"/>
          </w:rPr>
          <w:t>Los creadores de normas discuten los informes de sostenibilidad</w:t>
        </w:r>
      </w:hyperlink>
    </w:p>
    <w:p w14:paraId="23AC5DEA" w14:textId="77777777" w:rsidR="002C7EFD" w:rsidRPr="00920C62" w:rsidRDefault="00000000" w:rsidP="002C7EFD">
      <w:pPr>
        <w:pStyle w:val="Cuerpovademecum"/>
        <w:rPr>
          <w:lang w:val="en-US"/>
        </w:rPr>
      </w:pPr>
      <w:hyperlink r:id="rId902" w:history="1">
        <w:r w:rsidR="002C7EFD" w:rsidRPr="00920C62">
          <w:rPr>
            <w:rStyle w:val="Hyperlink"/>
            <w:lang w:val="en-US"/>
          </w:rPr>
          <w:t>EFRAG submits draft ESRS to EC</w:t>
        </w:r>
      </w:hyperlink>
    </w:p>
    <w:p w14:paraId="269BA264" w14:textId="77777777" w:rsidR="002C7EFD" w:rsidRPr="00576489" w:rsidRDefault="00000000" w:rsidP="002C7EFD">
      <w:pPr>
        <w:pStyle w:val="Cuerpovademecum"/>
        <w:rPr>
          <w:lang w:val="en-US"/>
        </w:rPr>
      </w:pPr>
      <w:hyperlink r:id="rId903" w:history="1">
        <w:r w:rsidR="002C7EFD" w:rsidRPr="00576489">
          <w:rPr>
            <w:rStyle w:val="Hyperlink"/>
            <w:lang w:val="en-US"/>
          </w:rPr>
          <w:t>IOSCO statement on financial reporting and disclosure during economic uncertainty</w:t>
        </w:r>
      </w:hyperlink>
    </w:p>
    <w:p w14:paraId="3BB19BA3" w14:textId="77777777" w:rsidR="002C7EFD" w:rsidRPr="00C7591C" w:rsidRDefault="00000000" w:rsidP="002C7EFD">
      <w:pPr>
        <w:pStyle w:val="Cuerpovademecum"/>
        <w:rPr>
          <w:lang w:val="en-US"/>
        </w:rPr>
      </w:pPr>
      <w:hyperlink r:id="rId904" w:history="1">
        <w:r w:rsidR="002C7EFD" w:rsidRPr="00C7591C">
          <w:rPr>
            <w:rStyle w:val="Hyperlink"/>
            <w:lang w:val="en-US"/>
          </w:rPr>
          <w:t>European Parliament adopts CSRD</w:t>
        </w:r>
      </w:hyperlink>
    </w:p>
    <w:p w14:paraId="27AC96BB" w14:textId="77777777" w:rsidR="002C7EFD" w:rsidRPr="00576489" w:rsidRDefault="00000000" w:rsidP="002C7EFD">
      <w:pPr>
        <w:pStyle w:val="Cuerpovademecum"/>
        <w:rPr>
          <w:lang w:val="en-US"/>
        </w:rPr>
      </w:pPr>
      <w:hyperlink r:id="rId905" w:history="1">
        <w:r w:rsidR="002C7EFD" w:rsidRPr="00576489">
          <w:rPr>
            <w:rStyle w:val="Hyperlink"/>
            <w:lang w:val="en-US"/>
          </w:rPr>
          <w:t>IOSCO outlines need for timely sustainability disclosure and assurance standards</w:t>
        </w:r>
      </w:hyperlink>
    </w:p>
    <w:p w14:paraId="231F4799" w14:textId="77777777" w:rsidR="002C7EFD" w:rsidRPr="00576489" w:rsidRDefault="00000000" w:rsidP="002C7EFD">
      <w:pPr>
        <w:pStyle w:val="Cuerpovademecum"/>
        <w:rPr>
          <w:lang w:val="en-US"/>
        </w:rPr>
      </w:pPr>
      <w:hyperlink r:id="rId906" w:history="1">
        <w:r w:rsidR="002C7EFD" w:rsidRPr="00576489">
          <w:rPr>
            <w:rStyle w:val="Hyperlink"/>
            <w:lang w:val="en-US"/>
          </w:rPr>
          <w:t>ESMA announces enforcement priorities for 2022 financial statements</w:t>
        </w:r>
      </w:hyperlink>
    </w:p>
    <w:p w14:paraId="020A6CE3" w14:textId="77777777" w:rsidR="002C7EFD" w:rsidRPr="00626B2A" w:rsidRDefault="00000000" w:rsidP="002C7EFD">
      <w:pPr>
        <w:pStyle w:val="Cuerpovademecum"/>
        <w:rPr>
          <w:lang w:val="en-US"/>
        </w:rPr>
      </w:pPr>
      <w:hyperlink r:id="rId907" w:history="1">
        <w:r w:rsidR="002C7EFD" w:rsidRPr="00626B2A">
          <w:rPr>
            <w:rStyle w:val="Hyperlink"/>
            <w:lang w:val="en-US"/>
          </w:rPr>
          <w:t>Research on transition relief in IFRS 16</w:t>
        </w:r>
      </w:hyperlink>
    </w:p>
    <w:p w14:paraId="64FFEBB2" w14:textId="77777777" w:rsidR="002C7EFD" w:rsidRPr="00F65C08" w:rsidRDefault="00000000" w:rsidP="002C7EFD">
      <w:pPr>
        <w:pStyle w:val="Cuerpovademecum"/>
        <w:rPr>
          <w:lang w:val="en-US"/>
        </w:rPr>
      </w:pPr>
      <w:hyperlink r:id="rId908" w:history="1">
        <w:r w:rsidR="002C7EFD" w:rsidRPr="00F65C08">
          <w:rPr>
            <w:rStyle w:val="Hyperlink"/>
            <w:lang w:val="en-US"/>
          </w:rPr>
          <w:t>FSB calls for continued progress on disclosures on climate-related risks</w:t>
        </w:r>
      </w:hyperlink>
    </w:p>
    <w:p w14:paraId="49020473" w14:textId="77777777" w:rsidR="002C7EFD" w:rsidRPr="00C7591C" w:rsidRDefault="00000000" w:rsidP="002C7EFD">
      <w:pPr>
        <w:pStyle w:val="Cuerpovademecum"/>
        <w:rPr>
          <w:lang w:val="en-US"/>
        </w:rPr>
      </w:pPr>
      <w:hyperlink r:id="rId909" w:history="1">
        <w:r w:rsidR="002C7EFD" w:rsidRPr="00C7591C">
          <w:rPr>
            <w:rStyle w:val="Hyperlink"/>
            <w:lang w:val="en-US"/>
          </w:rPr>
          <w:t>New TCFD status report</w:t>
        </w:r>
      </w:hyperlink>
    </w:p>
    <w:p w14:paraId="6D719920" w14:textId="77777777" w:rsidR="002C7EFD" w:rsidRPr="00F65C08" w:rsidRDefault="00000000" w:rsidP="002C7EFD">
      <w:pPr>
        <w:pStyle w:val="Cuerpovademecum"/>
        <w:rPr>
          <w:lang w:val="en-US"/>
        </w:rPr>
      </w:pPr>
      <w:hyperlink r:id="rId910" w:history="1">
        <w:r w:rsidR="002C7EFD" w:rsidRPr="00F65C08">
          <w:rPr>
            <w:rStyle w:val="Hyperlink"/>
            <w:lang w:val="en-US"/>
          </w:rPr>
          <w:t>G7 issues statement on climate disclosures and ISSB’s work</w:t>
        </w:r>
      </w:hyperlink>
    </w:p>
    <w:p w14:paraId="3A0C494D" w14:textId="77777777" w:rsidR="002C7EFD" w:rsidRPr="00C7591C" w:rsidRDefault="00000000" w:rsidP="002C7EFD">
      <w:pPr>
        <w:pStyle w:val="Cuerpovademecum"/>
        <w:rPr>
          <w:lang w:val="en-US"/>
        </w:rPr>
      </w:pPr>
      <w:hyperlink r:id="rId911" w:history="1">
        <w:r w:rsidR="002C7EFD" w:rsidRPr="00C7591C">
          <w:rPr>
            <w:rStyle w:val="Hyperlink"/>
            <w:lang w:val="en-US"/>
          </w:rPr>
          <w:t>ISAR 39</w:t>
        </w:r>
      </w:hyperlink>
    </w:p>
    <w:p w14:paraId="0464DF60" w14:textId="77777777" w:rsidR="002C7EFD" w:rsidRPr="00E02B14" w:rsidRDefault="00000000" w:rsidP="002C7EFD">
      <w:pPr>
        <w:pStyle w:val="Cuerpovademecum"/>
        <w:rPr>
          <w:lang w:val="en-US"/>
        </w:rPr>
      </w:pPr>
      <w:hyperlink r:id="rId912" w:history="1">
        <w:r w:rsidR="002C7EFD" w:rsidRPr="00E02B14">
          <w:rPr>
            <w:rStyle w:val="Hyperlink"/>
            <w:lang w:val="en-US"/>
          </w:rPr>
          <w:t>EFRAG conference "Where is Corporate Reporting heading?"</w:t>
        </w:r>
      </w:hyperlink>
    </w:p>
    <w:p w14:paraId="2CDA1588" w14:textId="77777777" w:rsidR="002C7EFD" w:rsidRPr="00E02B14" w:rsidRDefault="00000000" w:rsidP="002C7EFD">
      <w:pPr>
        <w:pStyle w:val="Cuerpovademecum"/>
        <w:rPr>
          <w:lang w:val="en-US"/>
        </w:rPr>
      </w:pPr>
      <w:hyperlink r:id="rId913" w:history="1">
        <w:r w:rsidR="002C7EFD" w:rsidRPr="00E02B14">
          <w:rPr>
            <w:rStyle w:val="Hyperlink"/>
            <w:lang w:val="en-US"/>
          </w:rPr>
          <w:t>Third IVSC perspectives paper on intangible assets</w:t>
        </w:r>
      </w:hyperlink>
    </w:p>
    <w:p w14:paraId="4578C9F6" w14:textId="77777777" w:rsidR="002C7EFD" w:rsidRPr="00E02B14" w:rsidRDefault="00000000" w:rsidP="002C7EFD">
      <w:pPr>
        <w:pStyle w:val="Cuerpovademecum"/>
        <w:rPr>
          <w:lang w:val="en-US"/>
        </w:rPr>
      </w:pPr>
      <w:hyperlink r:id="rId914" w:history="1">
        <w:r w:rsidR="002C7EFD" w:rsidRPr="00E02B14">
          <w:rPr>
            <w:rStyle w:val="Hyperlink"/>
            <w:lang w:val="en-US"/>
          </w:rPr>
          <w:t>Standard setters discuss jurisdictional perspectives on sustainability reporting</w:t>
        </w:r>
      </w:hyperlink>
    </w:p>
    <w:p w14:paraId="45E8CE1D" w14:textId="77777777" w:rsidR="002C7EFD" w:rsidRPr="00E02B14" w:rsidRDefault="00000000" w:rsidP="002C7EFD">
      <w:pPr>
        <w:pStyle w:val="Cuerpovademecum"/>
        <w:rPr>
          <w:lang w:val="en-US"/>
        </w:rPr>
      </w:pPr>
      <w:hyperlink r:id="rId915" w:history="1">
        <w:r w:rsidR="002C7EFD" w:rsidRPr="00E02B14">
          <w:rPr>
            <w:rStyle w:val="Hyperlink"/>
            <w:lang w:val="en-US"/>
          </w:rPr>
          <w:t>UKEB introduces research on goodwill subsequent measurement at IFASS meeting</w:t>
        </w:r>
      </w:hyperlink>
    </w:p>
    <w:p w14:paraId="0F381005" w14:textId="77777777" w:rsidR="002C7EFD" w:rsidRPr="00E02B14" w:rsidRDefault="00000000" w:rsidP="002C7EFD">
      <w:pPr>
        <w:pStyle w:val="Cuerpovademecum"/>
        <w:rPr>
          <w:lang w:val="en-US"/>
        </w:rPr>
      </w:pPr>
      <w:hyperlink r:id="rId916" w:history="1">
        <w:r w:rsidR="002C7EFD" w:rsidRPr="00E02B14">
          <w:rPr>
            <w:rStyle w:val="Hyperlink"/>
            <w:lang w:val="en-US"/>
          </w:rPr>
          <w:t>EFRAG discussion paper on variable consideration</w:t>
        </w:r>
      </w:hyperlink>
    </w:p>
    <w:p w14:paraId="74CB4F5A" w14:textId="77777777" w:rsidR="002C7EFD" w:rsidRPr="00A277A6" w:rsidRDefault="00000000" w:rsidP="002C7EFD">
      <w:pPr>
        <w:pStyle w:val="Cuerpovademecum"/>
        <w:rPr>
          <w:lang w:val="en-US"/>
        </w:rPr>
      </w:pPr>
      <w:hyperlink r:id="rId917" w:history="1">
        <w:r w:rsidR="002C7EFD" w:rsidRPr="00A277A6">
          <w:rPr>
            <w:rStyle w:val="Hyperlink"/>
            <w:lang w:val="en-US"/>
          </w:rPr>
          <w:t>European Union formally adopts amendments to IFRS 17</w:t>
        </w:r>
      </w:hyperlink>
    </w:p>
    <w:p w14:paraId="36B03119" w14:textId="77777777" w:rsidR="002C7EFD" w:rsidRPr="00373020" w:rsidRDefault="00000000" w:rsidP="002C7EFD">
      <w:pPr>
        <w:pStyle w:val="Cuerpovademecum"/>
        <w:rPr>
          <w:lang w:val="en-US"/>
        </w:rPr>
      </w:pPr>
      <w:hyperlink r:id="rId918" w:history="1">
        <w:r w:rsidR="002C7EFD" w:rsidRPr="00373020">
          <w:rPr>
            <w:rStyle w:val="Hyperlink"/>
            <w:lang w:val="en-US"/>
          </w:rPr>
          <w:t>We comment on a tentative IFRS Interpretations Committee agenda decision</w:t>
        </w:r>
      </w:hyperlink>
    </w:p>
    <w:p w14:paraId="20585A3C" w14:textId="77777777" w:rsidR="002C7EFD" w:rsidRPr="00062540" w:rsidRDefault="00000000" w:rsidP="002C7EFD">
      <w:pPr>
        <w:pStyle w:val="Cuerpovademecum"/>
        <w:rPr>
          <w:lang w:val="en-US"/>
        </w:rPr>
      </w:pPr>
      <w:hyperlink r:id="rId919" w:history="1">
        <w:r w:rsidR="002C7EFD" w:rsidRPr="00062540">
          <w:rPr>
            <w:rStyle w:val="Hyperlink"/>
            <w:lang w:val="en-US"/>
          </w:rPr>
          <w:t>IOSCO identifies key issues to focus on when evaluating the ISBB standards</w:t>
        </w:r>
      </w:hyperlink>
    </w:p>
    <w:p w14:paraId="788A7494" w14:textId="77777777" w:rsidR="002C7EFD" w:rsidRPr="00062540" w:rsidRDefault="00000000" w:rsidP="002C7EFD">
      <w:pPr>
        <w:pStyle w:val="Cuerpovademecum"/>
        <w:rPr>
          <w:lang w:val="en-US"/>
        </w:rPr>
      </w:pPr>
      <w:hyperlink r:id="rId920" w:history="1">
        <w:r w:rsidR="002C7EFD" w:rsidRPr="00062540">
          <w:rPr>
            <w:rStyle w:val="Hyperlink"/>
            <w:lang w:val="en-US"/>
          </w:rPr>
          <w:t>We comment on the ISSB’s proposals</w:t>
        </w:r>
      </w:hyperlink>
    </w:p>
    <w:p w14:paraId="72A74839" w14:textId="77777777" w:rsidR="002C7EFD" w:rsidRPr="00062540" w:rsidRDefault="00000000" w:rsidP="002C7EFD">
      <w:pPr>
        <w:pStyle w:val="Cuerpovademecum"/>
        <w:rPr>
          <w:lang w:val="en-US"/>
        </w:rPr>
      </w:pPr>
      <w:hyperlink r:id="rId921" w:history="1">
        <w:r w:rsidR="002C7EFD" w:rsidRPr="00062540">
          <w:rPr>
            <w:rStyle w:val="Hyperlink"/>
            <w:lang w:val="en-US"/>
          </w:rPr>
          <w:t>FSB progress report on addressing climate-related financial risks</w:t>
        </w:r>
      </w:hyperlink>
    </w:p>
    <w:p w14:paraId="168AB9A8" w14:textId="77777777" w:rsidR="002C7EFD" w:rsidRPr="00920C62" w:rsidRDefault="002C7EFD" w:rsidP="002C7EFD">
      <w:pPr>
        <w:pStyle w:val="Cuerpovademecum"/>
        <w:rPr>
          <w:lang w:val="en-US"/>
        </w:rPr>
      </w:pPr>
    </w:p>
    <w:p w14:paraId="63011AC0" w14:textId="77777777" w:rsidR="002C7EFD" w:rsidRDefault="002C7EFD" w:rsidP="002C7EFD">
      <w:pPr>
        <w:pStyle w:val="Estilo2"/>
      </w:pPr>
      <w:r>
        <w:sym w:font="Wingdings 2" w:char="F068"/>
      </w:r>
    </w:p>
    <w:p w14:paraId="3C6C24D9" w14:textId="77777777" w:rsidR="002C7EFD" w:rsidRDefault="002C7EFD" w:rsidP="002C7EFD">
      <w:pPr>
        <w:pStyle w:val="Cuerpovademecum"/>
        <w:rPr>
          <w:lang w:val="en-US"/>
        </w:rPr>
      </w:pPr>
    </w:p>
    <w:p w14:paraId="1BCE5E4B" w14:textId="77777777" w:rsidR="002C7EFD" w:rsidRDefault="002C7EFD" w:rsidP="002C7EFD">
      <w:pPr>
        <w:pStyle w:val="Estilo10"/>
        <w:rPr>
          <w:lang w:val="en-US"/>
        </w:rPr>
      </w:pPr>
      <w:r w:rsidRPr="002B6539">
        <w:rPr>
          <w:lang w:val="en-US"/>
        </w:rPr>
        <w:t xml:space="preserve">Institute of Chartered Accountants in and Australia and New Zealand (CA ANZ) - Australia </w:t>
      </w:r>
      <w:r>
        <w:rPr>
          <w:lang w:val="en-US"/>
        </w:rPr>
        <w:t>–</w:t>
      </w:r>
      <w:r w:rsidRPr="002B6539">
        <w:rPr>
          <w:lang w:val="en-US"/>
        </w:rPr>
        <w:t xml:space="preserve"> Noticias</w:t>
      </w:r>
    </w:p>
    <w:p w14:paraId="57042555" w14:textId="77777777" w:rsidR="002C7EFD" w:rsidRPr="00DD224F" w:rsidRDefault="00000000" w:rsidP="002C7EFD">
      <w:pPr>
        <w:pStyle w:val="Cuerpovademecum"/>
        <w:rPr>
          <w:lang w:val="en-US" w:eastAsia="x-none"/>
        </w:rPr>
      </w:pPr>
      <w:hyperlink r:id="rId922" w:history="1">
        <w:r w:rsidR="002C7EFD" w:rsidRPr="00DD224F">
          <w:rPr>
            <w:rStyle w:val="Hyperlink"/>
            <w:lang w:val="en-US" w:eastAsia="x-none"/>
          </w:rPr>
          <w:t>The incoming global baseline for sustainability disclosures: the ISSB consultation</w:t>
        </w:r>
      </w:hyperlink>
    </w:p>
    <w:p w14:paraId="55190FA9" w14:textId="77777777" w:rsidR="002C7EFD" w:rsidRPr="000C5F7D" w:rsidRDefault="00000000" w:rsidP="002C7EFD">
      <w:pPr>
        <w:pStyle w:val="Cuerpovademecum"/>
        <w:rPr>
          <w:lang w:val="en-US" w:eastAsia="x-none"/>
        </w:rPr>
      </w:pPr>
      <w:hyperlink r:id="rId923" w:history="1">
        <w:r w:rsidR="002C7EFD" w:rsidRPr="000C5F7D">
          <w:rPr>
            <w:rStyle w:val="Hyperlink"/>
            <w:lang w:val="en-US" w:eastAsia="x-none"/>
          </w:rPr>
          <w:t>What’s New in Forensic accounting: Update from Christine Oliver CA</w:t>
        </w:r>
      </w:hyperlink>
    </w:p>
    <w:p w14:paraId="3D7AA1CF" w14:textId="77777777" w:rsidR="002C7EFD" w:rsidRPr="00F03454" w:rsidRDefault="00000000" w:rsidP="002C7EFD">
      <w:pPr>
        <w:pStyle w:val="Cuerpovademecum"/>
        <w:rPr>
          <w:lang w:val="en-US" w:eastAsia="x-none"/>
        </w:rPr>
      </w:pPr>
      <w:hyperlink r:id="rId924" w:history="1">
        <w:r w:rsidR="002C7EFD" w:rsidRPr="00F03454">
          <w:rPr>
            <w:rStyle w:val="Hyperlink"/>
            <w:lang w:val="en-US" w:eastAsia="x-none"/>
          </w:rPr>
          <w:t>New sustainability guide for not-for-profits and charities</w:t>
        </w:r>
      </w:hyperlink>
    </w:p>
    <w:p w14:paraId="249E4CC1" w14:textId="77777777" w:rsidR="002C7EFD" w:rsidRPr="00261AC7" w:rsidRDefault="00000000" w:rsidP="002C7EFD">
      <w:pPr>
        <w:pStyle w:val="Cuerpovademecum"/>
        <w:rPr>
          <w:lang w:val="en-US" w:eastAsia="x-none"/>
        </w:rPr>
      </w:pPr>
      <w:hyperlink r:id="rId925" w:history="1">
        <w:r w:rsidR="002C7EFD" w:rsidRPr="00261AC7">
          <w:rPr>
            <w:rStyle w:val="Hyperlink"/>
            <w:lang w:val="en-US" w:eastAsia="x-none"/>
          </w:rPr>
          <w:t>Core 3: Financial Accounting and Reporting (FAR)</w:t>
        </w:r>
      </w:hyperlink>
    </w:p>
    <w:p w14:paraId="67F357AF" w14:textId="77777777" w:rsidR="002C7EFD" w:rsidRPr="00261AC7" w:rsidRDefault="00000000" w:rsidP="002C7EFD">
      <w:pPr>
        <w:pStyle w:val="Cuerpovademecum"/>
        <w:rPr>
          <w:lang w:val="es-CO" w:eastAsia="x-none"/>
        </w:rPr>
      </w:pPr>
      <w:hyperlink r:id="rId926" w:history="1">
        <w:r w:rsidR="002C7EFD" w:rsidRPr="00261AC7">
          <w:rPr>
            <w:rStyle w:val="Hyperlink"/>
            <w:lang w:val="es-CO" w:eastAsia="x-none"/>
          </w:rPr>
          <w:t>World Congress of Accountants</w:t>
        </w:r>
      </w:hyperlink>
    </w:p>
    <w:p w14:paraId="7D77D107" w14:textId="77777777" w:rsidR="002C7EFD" w:rsidRDefault="002C7EFD" w:rsidP="002C7EFD">
      <w:pPr>
        <w:pStyle w:val="Cuerpovademecum"/>
        <w:rPr>
          <w:lang w:val="en-US" w:eastAsia="x-none"/>
        </w:rPr>
      </w:pPr>
    </w:p>
    <w:p w14:paraId="789AEE6E" w14:textId="77777777" w:rsidR="002C7EFD" w:rsidRDefault="002C7EFD" w:rsidP="002C7EFD">
      <w:pPr>
        <w:pStyle w:val="Estilo2"/>
      </w:pPr>
      <w:r>
        <w:sym w:font="Wingdings 2" w:char="F068"/>
      </w:r>
    </w:p>
    <w:p w14:paraId="6AB9D996" w14:textId="77777777" w:rsidR="002C7EFD" w:rsidRPr="002B6539" w:rsidRDefault="002C7EFD" w:rsidP="002C7EFD">
      <w:pPr>
        <w:pStyle w:val="Cuerpovademecum"/>
        <w:rPr>
          <w:lang w:val="en-US"/>
        </w:rPr>
      </w:pPr>
    </w:p>
    <w:p w14:paraId="76DD316C" w14:textId="77777777" w:rsidR="002C7EFD" w:rsidRDefault="002C7EFD" w:rsidP="002C7EFD">
      <w:pPr>
        <w:pStyle w:val="Estilo10"/>
        <w:rPr>
          <w:lang w:val="es-CO"/>
        </w:rPr>
      </w:pPr>
      <w:r>
        <w:rPr>
          <w:lang w:val="es-CO"/>
        </w:rPr>
        <w:t>Instituto de Contabilidad y Auditoria de Cuentas (ICAC) - España – Noticias</w:t>
      </w:r>
    </w:p>
    <w:p w14:paraId="1EBDE596" w14:textId="77777777" w:rsidR="002C7EFD" w:rsidRPr="002D0FD0" w:rsidRDefault="002C7EFD" w:rsidP="002C7EFD">
      <w:pPr>
        <w:pStyle w:val="Estilo10"/>
        <w:rPr>
          <w:lang w:val="es-CO"/>
        </w:rPr>
      </w:pPr>
      <w:r w:rsidRPr="002D0FD0">
        <w:rPr>
          <w:b w:val="0"/>
          <w:bCs/>
          <w:color w:val="auto"/>
          <w:lang w:val="es-CO"/>
        </w:rPr>
        <w:t>07/11/2022 - 13:39  : Consulta contabilidad: Llevanza de la contabilidad y formulación de cuentas anuales por las agrupaciones de empresas sin personalidad jurídica del artículo 5.1 de la Orden ICT/1466/2021</w:t>
      </w:r>
      <w:hyperlink r:id="rId927" w:history="1">
        <w:r w:rsidRPr="002D0FD0">
          <w:rPr>
            <w:rStyle w:val="Hyperlink"/>
            <w:b w:val="0"/>
            <w:bCs/>
            <w:lang w:val="es-CO"/>
          </w:rPr>
          <w:t> (Descargar pdf)</w:t>
        </w:r>
      </w:hyperlink>
    </w:p>
    <w:p w14:paraId="761D6DF3" w14:textId="77777777" w:rsidR="002C7EFD" w:rsidRPr="00334E91" w:rsidRDefault="002C7EFD" w:rsidP="002C7EFD">
      <w:pPr>
        <w:pStyle w:val="Estilo10"/>
        <w:rPr>
          <w:b w:val="0"/>
          <w:bCs/>
          <w:lang w:val="es-CO"/>
        </w:rPr>
      </w:pPr>
      <w:r w:rsidRPr="00334E91">
        <w:rPr>
          <w:b w:val="0"/>
          <w:bCs/>
          <w:color w:val="auto"/>
          <w:lang w:val="es-CO"/>
        </w:rPr>
        <w:t xml:space="preserve"> 07/11/2022 - 11:23  : Consulta contabilidad: Información a incorporar en la memoria de las cuentas anuales sobre el periodo medio de pagos a proveedores. Ley 18/2022, de 28 de septiembre, de creación y crecimiento de empresas</w:t>
      </w:r>
      <w:hyperlink r:id="rId928" w:history="1">
        <w:r w:rsidRPr="00334E91">
          <w:rPr>
            <w:rStyle w:val="Hyperlink"/>
            <w:b w:val="0"/>
            <w:bCs/>
            <w:lang w:val="es-CO"/>
          </w:rPr>
          <w:t> (Descargar pdf)</w:t>
        </w:r>
      </w:hyperlink>
    </w:p>
    <w:p w14:paraId="621007E6" w14:textId="77777777" w:rsidR="002C7EFD" w:rsidRDefault="002C7EFD" w:rsidP="00DF5C5B">
      <w:pPr>
        <w:pStyle w:val="Cuerpovademecum"/>
        <w:rPr>
          <w:lang w:val="es-CO"/>
        </w:rPr>
      </w:pPr>
    </w:p>
    <w:p w14:paraId="1C0BEFE1" w14:textId="77777777" w:rsidR="002C7EFD" w:rsidRDefault="002C7EFD" w:rsidP="002C7EFD">
      <w:pPr>
        <w:pStyle w:val="Estilo2"/>
      </w:pPr>
      <w:r>
        <w:sym w:font="Wingdings 2" w:char="F068"/>
      </w:r>
    </w:p>
    <w:p w14:paraId="10FE3EBE" w14:textId="77777777" w:rsidR="002C7EFD" w:rsidRDefault="002C7EFD" w:rsidP="002C7EFD">
      <w:pPr>
        <w:pStyle w:val="Cuerpovademecum"/>
        <w:rPr>
          <w:lang w:val="en-US"/>
        </w:rPr>
      </w:pPr>
    </w:p>
    <w:p w14:paraId="04B9B4C0" w14:textId="77777777" w:rsidR="002C7EFD" w:rsidRDefault="002C7EFD" w:rsidP="002C7EFD">
      <w:pPr>
        <w:pStyle w:val="Estilo10"/>
        <w:rPr>
          <w:rFonts w:cs="Arial"/>
          <w:b w:val="0"/>
          <w:bCs/>
          <w:color w:val="000000"/>
          <w:sz w:val="27"/>
          <w:szCs w:val="27"/>
          <w:lang w:val="es-CO" w:eastAsia="es-CO"/>
        </w:rPr>
      </w:pPr>
      <w:r w:rsidRPr="003635C6">
        <w:rPr>
          <w:lang w:val="es-CO"/>
        </w:rPr>
        <w:t>Instituto</w:t>
      </w:r>
      <w:r>
        <w:rPr>
          <w:lang w:val="es-CO"/>
        </w:rPr>
        <w:t xml:space="preserve"> Mexicano de Contadores Públicos, A.C. (IMCP) - México – Noticias</w:t>
      </w:r>
      <w:r w:rsidRPr="003663F6">
        <w:rPr>
          <w:rFonts w:cs="Arial"/>
          <w:b w:val="0"/>
          <w:bCs/>
          <w:color w:val="000000"/>
          <w:sz w:val="27"/>
          <w:szCs w:val="27"/>
          <w:lang w:val="es-CO" w:eastAsia="es-CO"/>
        </w:rPr>
        <w:t xml:space="preserve"> </w:t>
      </w:r>
    </w:p>
    <w:p w14:paraId="6357E64A" w14:textId="77777777" w:rsidR="002C7EFD" w:rsidRDefault="00000000" w:rsidP="002C7EFD">
      <w:pPr>
        <w:pStyle w:val="Estilo10"/>
        <w:rPr>
          <w:rFonts w:cs="Arial"/>
          <w:b w:val="0"/>
          <w:color w:val="000000"/>
          <w:lang w:val="es-CO" w:eastAsia="es-CO"/>
        </w:rPr>
      </w:pPr>
      <w:hyperlink r:id="rId929" w:history="1">
        <w:r w:rsidR="002C7EFD" w:rsidRPr="001E280D">
          <w:rPr>
            <w:rStyle w:val="Hyperlink"/>
            <w:rFonts w:cs="Arial"/>
            <w:b w:val="0"/>
            <w:lang w:val="es-CO" w:eastAsia="es-CO"/>
          </w:rPr>
          <w:t>El ISSB publica las dos primeras propuestas de Normas Internacionales de Sostenibilidad</w:t>
        </w:r>
      </w:hyperlink>
      <w:r w:rsidR="002C7EFD">
        <w:rPr>
          <w:rFonts w:cs="Arial"/>
          <w:b w:val="0"/>
          <w:color w:val="000000"/>
          <w:lang w:val="es-CO" w:eastAsia="es-CO"/>
        </w:rPr>
        <w:t xml:space="preserve"> </w:t>
      </w:r>
    </w:p>
    <w:p w14:paraId="3E2A9C18" w14:textId="77777777" w:rsidR="002C7EFD" w:rsidRPr="00CF7666" w:rsidRDefault="00000000" w:rsidP="002C7EFD">
      <w:pPr>
        <w:pStyle w:val="Estilo10"/>
        <w:rPr>
          <w:rFonts w:cs="Arial"/>
          <w:b w:val="0"/>
          <w:bCs/>
          <w:color w:val="000000"/>
          <w:lang w:val="es-CO" w:eastAsia="es-CO"/>
        </w:rPr>
      </w:pPr>
      <w:hyperlink r:id="rId930" w:history="1">
        <w:r w:rsidR="002C7EFD" w:rsidRPr="00CF7666">
          <w:rPr>
            <w:rStyle w:val="Hyperlink"/>
            <w:rFonts w:cs="Arial"/>
            <w:b w:val="0"/>
            <w:bCs/>
            <w:lang w:val="es-CO" w:eastAsia="es-CO"/>
          </w:rPr>
          <w:t>Cultura financiera para cumplir con la NIF C-2, Inversión en instrumentos financieros</w:t>
        </w:r>
      </w:hyperlink>
    </w:p>
    <w:p w14:paraId="03B31E30" w14:textId="77777777" w:rsidR="002C7EFD" w:rsidRDefault="00000000" w:rsidP="002C7EFD">
      <w:pPr>
        <w:pStyle w:val="Estilo10"/>
        <w:rPr>
          <w:rFonts w:cs="Arial"/>
          <w:b w:val="0"/>
          <w:bCs/>
          <w:color w:val="000000"/>
          <w:lang w:val="es-CO" w:eastAsia="es-CO"/>
        </w:rPr>
      </w:pPr>
      <w:hyperlink r:id="rId931" w:history="1">
        <w:r w:rsidR="002C7EFD" w:rsidRPr="0075369E">
          <w:rPr>
            <w:rStyle w:val="Hyperlink"/>
            <w:rFonts w:cs="Arial"/>
            <w:b w:val="0"/>
            <w:bCs/>
            <w:lang w:val="es-CO" w:eastAsia="es-CO"/>
          </w:rPr>
          <w:t>ESG: estándares de responsabilidad corporativa con impacto en la información financiera</w:t>
        </w:r>
      </w:hyperlink>
    </w:p>
    <w:p w14:paraId="0999C645" w14:textId="77777777" w:rsidR="002C7EFD" w:rsidRPr="0075369E" w:rsidRDefault="00000000" w:rsidP="002C7EFD">
      <w:pPr>
        <w:pStyle w:val="Cuerpovademecum"/>
        <w:rPr>
          <w:lang w:val="es-CO" w:eastAsia="es-CO"/>
        </w:rPr>
      </w:pPr>
      <w:hyperlink r:id="rId932" w:history="1">
        <w:r w:rsidR="002C7EFD" w:rsidRPr="008E01CC">
          <w:rPr>
            <w:rStyle w:val="Hyperlink"/>
            <w:lang w:val="es-CO" w:eastAsia="es-CO"/>
          </w:rPr>
          <w:t>¿Es momento de aplicar la reexpresión de estados financieros?</w:t>
        </w:r>
      </w:hyperlink>
    </w:p>
    <w:p w14:paraId="2BEBFB61" w14:textId="77777777" w:rsidR="002C7EFD" w:rsidRDefault="002C7EFD" w:rsidP="00DF5C5B">
      <w:pPr>
        <w:pStyle w:val="Cuerpovademecum"/>
        <w:rPr>
          <w:lang w:val="es-CO" w:eastAsia="es-CO"/>
        </w:rPr>
      </w:pPr>
    </w:p>
    <w:p w14:paraId="171795AD" w14:textId="77777777" w:rsidR="002C7EFD" w:rsidRDefault="002C7EFD" w:rsidP="002C7EFD">
      <w:pPr>
        <w:pStyle w:val="Estilo2"/>
      </w:pPr>
      <w:r>
        <w:lastRenderedPageBreak/>
        <w:sym w:font="Wingdings 2" w:char="F068"/>
      </w:r>
    </w:p>
    <w:p w14:paraId="7ED5D4BA" w14:textId="77777777" w:rsidR="002C7EFD" w:rsidRDefault="002C7EFD" w:rsidP="00DF5C5B">
      <w:pPr>
        <w:pStyle w:val="Cuerpovademecum"/>
        <w:rPr>
          <w:lang w:val="es-CO" w:eastAsia="es-CO"/>
        </w:rPr>
      </w:pPr>
    </w:p>
    <w:p w14:paraId="6C4EDD54" w14:textId="77777777" w:rsidR="002C7EFD" w:rsidRPr="003663F6" w:rsidRDefault="002C7EFD" w:rsidP="002C7EFD">
      <w:pPr>
        <w:pStyle w:val="Estilo10"/>
        <w:rPr>
          <w:lang w:val="es-CO"/>
        </w:rPr>
      </w:pPr>
      <w:r w:rsidRPr="003663F6">
        <w:rPr>
          <w:lang w:val="es-CO"/>
        </w:rPr>
        <w:t>Instituto Nacional de Contadores Públicos de Colombia (INCP) - Colombia - Noticias</w:t>
      </w:r>
    </w:p>
    <w:p w14:paraId="288DBFCD" w14:textId="77777777" w:rsidR="002C7EFD" w:rsidRPr="00ED1B49" w:rsidRDefault="00000000" w:rsidP="002C7EFD">
      <w:pPr>
        <w:pStyle w:val="Estilo10"/>
        <w:rPr>
          <w:rFonts w:cs="Arial"/>
          <w:b w:val="0"/>
          <w:bCs/>
          <w:color w:val="000000"/>
          <w:lang w:val="es-CO" w:eastAsia="es-CO"/>
        </w:rPr>
      </w:pPr>
      <w:hyperlink r:id="rId933" w:history="1">
        <w:r w:rsidR="002C7EFD" w:rsidRPr="00ED1B49">
          <w:rPr>
            <w:rStyle w:val="Hyperlink"/>
            <w:rFonts w:cs="Arial"/>
            <w:b w:val="0"/>
            <w:bCs/>
            <w:lang w:val="es-CO" w:eastAsia="es-CO"/>
          </w:rPr>
          <w:t>Conexión de la contabilidad inflacionaria</w:t>
        </w:r>
      </w:hyperlink>
    </w:p>
    <w:p w14:paraId="6103DEAF" w14:textId="77777777" w:rsidR="002C7EFD" w:rsidRPr="00BC59BC" w:rsidRDefault="00000000" w:rsidP="002C7EFD">
      <w:pPr>
        <w:pStyle w:val="Estilo10"/>
        <w:rPr>
          <w:rFonts w:cs="Arial"/>
          <w:b w:val="0"/>
          <w:bCs/>
          <w:color w:val="000000"/>
          <w:lang w:val="es-CO" w:eastAsia="es-CO"/>
        </w:rPr>
      </w:pPr>
      <w:hyperlink r:id="rId934" w:history="1">
        <w:r w:rsidR="002C7EFD" w:rsidRPr="00C11220">
          <w:rPr>
            <w:rStyle w:val="Hyperlink"/>
            <w:rFonts w:cs="Arial"/>
            <w:b w:val="0"/>
            <w:bCs/>
            <w:lang w:val="es-CO" w:eastAsia="es-CO"/>
          </w:rPr>
          <w:t>Se modificarían aspectos relacionados con la no causación del impuesto al carbono</w:t>
        </w:r>
      </w:hyperlink>
    </w:p>
    <w:p w14:paraId="6C82B6CA" w14:textId="77777777" w:rsidR="002C7EFD" w:rsidRPr="004772EC" w:rsidRDefault="00000000" w:rsidP="002C7EFD">
      <w:pPr>
        <w:pStyle w:val="Cuerpovademecum"/>
        <w:rPr>
          <w:lang w:val="es-CO" w:eastAsia="es-CO"/>
        </w:rPr>
      </w:pPr>
      <w:hyperlink r:id="rId935" w:history="1">
        <w:r w:rsidR="002C7EFD" w:rsidRPr="004772EC">
          <w:rPr>
            <w:rStyle w:val="Hyperlink"/>
            <w:lang w:val="es-CO" w:eastAsia="es-CO"/>
          </w:rPr>
          <w:t>FASB propone cambios en los requisitos de transición para contratos de seguros de larga duración</w:t>
        </w:r>
      </w:hyperlink>
    </w:p>
    <w:p w14:paraId="6DAB4DB4" w14:textId="77777777" w:rsidR="002C7EFD" w:rsidRPr="009404F6" w:rsidRDefault="00000000" w:rsidP="002C7EFD">
      <w:pPr>
        <w:pStyle w:val="Cuerpovademecum"/>
        <w:rPr>
          <w:lang w:val="es-CO" w:eastAsia="es-CO"/>
        </w:rPr>
      </w:pPr>
      <w:hyperlink r:id="rId936" w:history="1">
        <w:r w:rsidR="002C7EFD" w:rsidRPr="009404F6">
          <w:rPr>
            <w:rStyle w:val="Hyperlink"/>
            <w:lang w:val="es-CO" w:eastAsia="es-CO"/>
          </w:rPr>
          <w:t>Registro de la factura electrónica de venta como título valor</w:t>
        </w:r>
      </w:hyperlink>
    </w:p>
    <w:p w14:paraId="5FD0E900" w14:textId="77777777" w:rsidR="002C7EFD" w:rsidRPr="00A03239" w:rsidRDefault="00000000" w:rsidP="002C7EFD">
      <w:pPr>
        <w:pStyle w:val="Cuerpovademecum"/>
        <w:rPr>
          <w:lang w:val="es-CO" w:eastAsia="es-CO"/>
        </w:rPr>
      </w:pPr>
      <w:hyperlink r:id="rId937" w:history="1">
        <w:r w:rsidR="002C7EFD" w:rsidRPr="00A03239">
          <w:rPr>
            <w:rStyle w:val="Hyperlink"/>
            <w:lang w:val="es-CO" w:eastAsia="es-CO"/>
          </w:rPr>
          <w:t>Declaración del FSB sobre los criptoactivos</w:t>
        </w:r>
      </w:hyperlink>
    </w:p>
    <w:p w14:paraId="6C879384" w14:textId="77777777" w:rsidR="002C7EFD" w:rsidRPr="00BC59BC" w:rsidRDefault="00000000" w:rsidP="002C7EFD">
      <w:pPr>
        <w:pStyle w:val="Cuerpovademecum"/>
        <w:rPr>
          <w:lang w:val="es-CO" w:eastAsia="es-CO"/>
        </w:rPr>
      </w:pPr>
      <w:hyperlink r:id="rId938" w:history="1">
        <w:r w:rsidR="002C7EFD" w:rsidRPr="00BC59BC">
          <w:rPr>
            <w:rStyle w:val="Hyperlink"/>
            <w:lang w:val="es-CO" w:eastAsia="es-CO"/>
          </w:rPr>
          <w:t>Nuevas normas de la UE sobre información de sostenibilidad para las grandes empresas</w:t>
        </w:r>
      </w:hyperlink>
    </w:p>
    <w:p w14:paraId="28332C16" w14:textId="77777777" w:rsidR="002C7EFD" w:rsidRPr="00744184" w:rsidRDefault="00000000" w:rsidP="002C7EFD">
      <w:pPr>
        <w:pStyle w:val="Cuerpovademecum"/>
        <w:rPr>
          <w:lang w:val="es-CO" w:eastAsia="es-CO"/>
        </w:rPr>
      </w:pPr>
      <w:hyperlink r:id="rId939" w:history="1">
        <w:r w:rsidR="002C7EFD" w:rsidRPr="00744184">
          <w:rPr>
            <w:rStyle w:val="Hyperlink"/>
            <w:lang w:val="es-CO" w:eastAsia="es-CO"/>
          </w:rPr>
          <w:t>SuperSubsidio se reunirá con el INCP para considerar modificaciones a su Circular Única Jurídica, Financiera y Contable</w:t>
        </w:r>
      </w:hyperlink>
    </w:p>
    <w:p w14:paraId="4E2F08A8" w14:textId="77777777" w:rsidR="002C7EFD" w:rsidRPr="006D5CF5" w:rsidRDefault="00000000" w:rsidP="002C7EFD">
      <w:pPr>
        <w:pStyle w:val="Cuerpovademecum"/>
        <w:rPr>
          <w:lang w:val="es-CO" w:eastAsia="es-CO"/>
        </w:rPr>
      </w:pPr>
      <w:hyperlink r:id="rId940" w:history="1">
        <w:r w:rsidR="002C7EFD" w:rsidRPr="006D5CF5">
          <w:rPr>
            <w:rStyle w:val="Hyperlink"/>
            <w:lang w:val="es-CO" w:eastAsia="es-CO"/>
          </w:rPr>
          <w:t>IFR4NPO lanza el primer borrador de la guía contable internacional para ESAL</w:t>
        </w:r>
      </w:hyperlink>
    </w:p>
    <w:p w14:paraId="7D6BE580" w14:textId="77777777" w:rsidR="002C7EFD" w:rsidRPr="0045319A" w:rsidRDefault="00000000" w:rsidP="002C7EFD">
      <w:pPr>
        <w:pStyle w:val="Cuerpovademecum"/>
        <w:rPr>
          <w:lang w:val="es-CO" w:eastAsia="es-CO"/>
        </w:rPr>
      </w:pPr>
      <w:hyperlink r:id="rId941" w:history="1">
        <w:r w:rsidR="002C7EFD" w:rsidRPr="0045319A">
          <w:rPr>
            <w:rStyle w:val="Hyperlink"/>
            <w:lang w:val="es-CO" w:eastAsia="es-CO"/>
          </w:rPr>
          <w:t>Informe sobre tendencias de divulgación de información relacionada con el clima</w:t>
        </w:r>
      </w:hyperlink>
    </w:p>
    <w:p w14:paraId="2F5062DA" w14:textId="77777777" w:rsidR="002C7EFD" w:rsidRPr="0063016C" w:rsidRDefault="00000000" w:rsidP="002C7EFD">
      <w:pPr>
        <w:pStyle w:val="Cuerpovademecum"/>
        <w:rPr>
          <w:lang w:val="es-CO" w:eastAsia="es-CO"/>
        </w:rPr>
      </w:pPr>
      <w:hyperlink r:id="rId942" w:history="1">
        <w:r w:rsidR="002C7EFD" w:rsidRPr="0063016C">
          <w:rPr>
            <w:rStyle w:val="Hyperlink"/>
            <w:lang w:val="es-CO" w:eastAsia="es-CO"/>
          </w:rPr>
          <w:t>Decisiones del ISSB con respecto a sus proyectos de normas</w:t>
        </w:r>
      </w:hyperlink>
    </w:p>
    <w:p w14:paraId="39ED08B5" w14:textId="77777777" w:rsidR="002C7EFD" w:rsidRPr="00C11220" w:rsidRDefault="002C7EFD" w:rsidP="002C7EFD">
      <w:pPr>
        <w:pStyle w:val="Cuerpovademecum"/>
        <w:rPr>
          <w:lang w:val="es-CO" w:eastAsia="es-CO"/>
        </w:rPr>
      </w:pPr>
    </w:p>
    <w:p w14:paraId="5573D47B" w14:textId="77777777" w:rsidR="002C7EFD" w:rsidRDefault="002C7EFD" w:rsidP="002C7EFD">
      <w:pPr>
        <w:pStyle w:val="Estilo2"/>
      </w:pPr>
      <w:r>
        <w:sym w:font="Wingdings 2" w:char="F068"/>
      </w:r>
    </w:p>
    <w:p w14:paraId="57AB4C86" w14:textId="77777777" w:rsidR="002C7EFD" w:rsidRDefault="002C7EFD" w:rsidP="002C7EFD">
      <w:pPr>
        <w:pStyle w:val="Cuerpovademecum"/>
        <w:rPr>
          <w:lang w:val="en-US"/>
        </w:rPr>
      </w:pPr>
    </w:p>
    <w:p w14:paraId="61A3825A" w14:textId="77777777" w:rsidR="002C7EFD" w:rsidRDefault="002C7EFD" w:rsidP="002C7EFD">
      <w:pPr>
        <w:pStyle w:val="Estilo10"/>
        <w:rPr>
          <w:lang w:val="en-US"/>
        </w:rPr>
      </w:pPr>
      <w:r w:rsidRPr="00FD2A18">
        <w:rPr>
          <w:lang w:val="en-US"/>
        </w:rPr>
        <w:t xml:space="preserve">Intergovernmental Working Group of Experts on International Standards of Accounting and Reporting (ISAR) - Internacional </w:t>
      </w:r>
      <w:r>
        <w:rPr>
          <w:lang w:val="en-US"/>
        </w:rPr>
        <w:t>–</w:t>
      </w:r>
      <w:r w:rsidRPr="00FD2A18">
        <w:rPr>
          <w:lang w:val="en-US"/>
        </w:rPr>
        <w:t xml:space="preserve"> Noticias</w:t>
      </w:r>
    </w:p>
    <w:p w14:paraId="58CC9015" w14:textId="77777777" w:rsidR="002C7EFD" w:rsidRPr="00D5159C" w:rsidRDefault="002C7EFD" w:rsidP="002C7EFD">
      <w:pPr>
        <w:pStyle w:val="Estilo10"/>
        <w:rPr>
          <w:b w:val="0"/>
          <w:bCs/>
          <w:lang w:val="en-US"/>
        </w:rPr>
      </w:pPr>
      <w:r w:rsidRPr="00D5159C">
        <w:rPr>
          <w:lang w:val="en-US"/>
        </w:rPr>
        <w:t> </w:t>
      </w:r>
      <w:hyperlink r:id="rId943" w:history="1">
        <w:r w:rsidRPr="00D5159C">
          <w:rPr>
            <w:rStyle w:val="Hyperlink"/>
            <w:b w:val="0"/>
            <w:bCs/>
            <w:lang w:val="en-US"/>
          </w:rPr>
          <w:t>Roundtable on strengthening the sustainability reporting infrastructure in Colombia</w:t>
        </w:r>
      </w:hyperlink>
    </w:p>
    <w:p w14:paraId="3AC06A38" w14:textId="77777777" w:rsidR="002C7EFD" w:rsidRPr="00D5159C" w:rsidRDefault="00000000" w:rsidP="002C7EFD">
      <w:pPr>
        <w:pStyle w:val="Cuerpovademecum"/>
        <w:rPr>
          <w:lang w:val="en-US"/>
        </w:rPr>
      </w:pPr>
      <w:hyperlink r:id="rId944" w:history="1">
        <w:r w:rsidR="002C7EFD" w:rsidRPr="009574BA">
          <w:rPr>
            <w:rStyle w:val="Hyperlink"/>
            <w:lang w:val="en-US"/>
          </w:rPr>
          <w:t>E-learning courses with UNITAR: Implementation of core SDG indicators for sustainability reporting by companies, in English, French and Spanish</w:t>
        </w:r>
      </w:hyperlink>
    </w:p>
    <w:p w14:paraId="02B7B21A" w14:textId="77777777" w:rsidR="002C7EFD" w:rsidRPr="00D5159C" w:rsidRDefault="002C7EFD" w:rsidP="002C7EFD">
      <w:pPr>
        <w:pStyle w:val="Cuerpovademecum"/>
        <w:rPr>
          <w:lang w:val="en-US"/>
        </w:rPr>
      </w:pPr>
    </w:p>
    <w:p w14:paraId="5C38350F" w14:textId="77777777" w:rsidR="002C7EFD" w:rsidRDefault="002C7EFD" w:rsidP="002C7EFD">
      <w:pPr>
        <w:pStyle w:val="Estilo2"/>
      </w:pPr>
      <w:r>
        <w:sym w:font="Wingdings 2" w:char="F068"/>
      </w:r>
    </w:p>
    <w:p w14:paraId="73586155" w14:textId="77777777" w:rsidR="002C7EFD" w:rsidRDefault="002C7EFD" w:rsidP="002C7EFD">
      <w:pPr>
        <w:pStyle w:val="Cuerpovademecum"/>
        <w:rPr>
          <w:lang w:val="en-US"/>
        </w:rPr>
      </w:pPr>
    </w:p>
    <w:p w14:paraId="209AE567" w14:textId="77777777" w:rsidR="002C7EFD" w:rsidRDefault="002C7EFD" w:rsidP="002C7EFD">
      <w:pPr>
        <w:pStyle w:val="Estilo10"/>
        <w:rPr>
          <w:lang w:val="en-US"/>
        </w:rPr>
      </w:pPr>
      <w:r>
        <w:rPr>
          <w:lang w:val="en-US"/>
        </w:rPr>
        <w:t>International Accounting Standards Board (IASB) - Internacional – Noticias</w:t>
      </w:r>
    </w:p>
    <w:p w14:paraId="715F6D11" w14:textId="77777777" w:rsidR="002C7EFD" w:rsidRPr="00C3465C" w:rsidRDefault="00000000" w:rsidP="002C7EFD">
      <w:pPr>
        <w:pStyle w:val="Cuerpovademecum"/>
        <w:rPr>
          <w:lang w:val="en-US"/>
        </w:rPr>
      </w:pPr>
      <w:hyperlink r:id="rId945" w:history="1">
        <w:r w:rsidR="002C7EFD" w:rsidRPr="00C3465C">
          <w:rPr>
            <w:rStyle w:val="Hyperlink"/>
            <w:lang w:val="en-US"/>
          </w:rPr>
          <w:t>First episode of the ISSB podcast now available</w:t>
        </w:r>
      </w:hyperlink>
    </w:p>
    <w:p w14:paraId="74E81E68" w14:textId="77777777" w:rsidR="002C7EFD" w:rsidRPr="00C3465C" w:rsidRDefault="00000000" w:rsidP="002C7EFD">
      <w:pPr>
        <w:pStyle w:val="Cuerpovademecum"/>
        <w:rPr>
          <w:lang w:val="en-US"/>
        </w:rPr>
      </w:pPr>
      <w:hyperlink r:id="rId946" w:history="1">
        <w:r w:rsidR="002C7EFD" w:rsidRPr="00C3465C">
          <w:rPr>
            <w:rStyle w:val="Hyperlink"/>
            <w:lang w:val="en-US"/>
          </w:rPr>
          <w:t>International Accounting Standards Board sets out its 2022–2026 priorities</w:t>
        </w:r>
      </w:hyperlink>
    </w:p>
    <w:p w14:paraId="07E37817" w14:textId="77777777" w:rsidR="002C7EFD" w:rsidRPr="00C3465C" w:rsidRDefault="00000000" w:rsidP="002C7EFD">
      <w:pPr>
        <w:pStyle w:val="Cuerpovademecum"/>
        <w:rPr>
          <w:lang w:val="en-US"/>
        </w:rPr>
      </w:pPr>
      <w:hyperlink r:id="rId947" w:history="1">
        <w:r w:rsidR="002C7EFD" w:rsidRPr="00C3465C">
          <w:rPr>
            <w:rStyle w:val="Hyperlink"/>
            <w:lang w:val="en-US"/>
          </w:rPr>
          <w:t>The ISSB Update, from the inaugural meeting in July 2022, is now available</w:t>
        </w:r>
      </w:hyperlink>
    </w:p>
    <w:p w14:paraId="3C82CB05" w14:textId="77777777" w:rsidR="002C7EFD" w:rsidRPr="00C3465C" w:rsidRDefault="00000000" w:rsidP="002C7EFD">
      <w:pPr>
        <w:pStyle w:val="Cuerpovademecum"/>
        <w:rPr>
          <w:lang w:val="en-US"/>
        </w:rPr>
      </w:pPr>
      <w:hyperlink r:id="rId948" w:history="1">
        <w:r w:rsidR="002C7EFD" w:rsidRPr="00C3465C">
          <w:rPr>
            <w:rStyle w:val="Hyperlink"/>
            <w:lang w:val="en-US"/>
          </w:rPr>
          <w:t>Q2 2022 IFRS Interpretations Committee podcast now available</w:t>
        </w:r>
      </w:hyperlink>
    </w:p>
    <w:p w14:paraId="00B34F4B" w14:textId="77777777" w:rsidR="002C7EFD" w:rsidRPr="00C3465C" w:rsidRDefault="00000000" w:rsidP="002C7EFD">
      <w:pPr>
        <w:pStyle w:val="Cuerpovademecum"/>
        <w:rPr>
          <w:lang w:val="en-US"/>
        </w:rPr>
      </w:pPr>
      <w:hyperlink r:id="rId949" w:history="1">
        <w:r w:rsidR="002C7EFD" w:rsidRPr="00C3465C">
          <w:rPr>
            <w:rStyle w:val="Hyperlink"/>
            <w:lang w:val="en-US"/>
          </w:rPr>
          <w:t>Consolidation with VRF expected to complete 1 August 2022</w:t>
        </w:r>
      </w:hyperlink>
    </w:p>
    <w:p w14:paraId="79F5A6DE" w14:textId="77777777" w:rsidR="002C7EFD" w:rsidRPr="00C3465C" w:rsidRDefault="00000000" w:rsidP="002C7EFD">
      <w:pPr>
        <w:pStyle w:val="Cuerpovademecum"/>
        <w:rPr>
          <w:lang w:val="en-US"/>
        </w:rPr>
      </w:pPr>
      <w:hyperlink r:id="rId950" w:history="1">
        <w:r w:rsidR="002C7EFD" w:rsidRPr="00C3465C">
          <w:rPr>
            <w:rStyle w:val="Hyperlink"/>
            <w:lang w:val="en-US"/>
          </w:rPr>
          <w:t>ISSB and GRI provide update on ongoing collaboration</w:t>
        </w:r>
      </w:hyperlink>
    </w:p>
    <w:p w14:paraId="600F7C72" w14:textId="77777777" w:rsidR="002C7EFD" w:rsidRPr="00C3465C" w:rsidRDefault="00000000" w:rsidP="002C7EFD">
      <w:pPr>
        <w:pStyle w:val="Cuerpovademecum"/>
        <w:rPr>
          <w:lang w:val="en-US"/>
        </w:rPr>
      </w:pPr>
      <w:hyperlink r:id="rId951" w:history="1">
        <w:r w:rsidR="002C7EFD" w:rsidRPr="00C3465C">
          <w:rPr>
            <w:rStyle w:val="Hyperlink"/>
            <w:lang w:val="en-US"/>
          </w:rPr>
          <w:t>Post-implementation Review of IFRS 10, IFRS 11 and IFRS 12—Conclusion</w:t>
        </w:r>
      </w:hyperlink>
    </w:p>
    <w:p w14:paraId="4D261913" w14:textId="77777777" w:rsidR="002C7EFD" w:rsidRPr="00C3465C" w:rsidRDefault="00000000" w:rsidP="002C7EFD">
      <w:pPr>
        <w:pStyle w:val="Cuerpovademecum"/>
        <w:rPr>
          <w:lang w:val="en-US"/>
        </w:rPr>
      </w:pPr>
      <w:hyperlink r:id="rId952" w:history="1">
        <w:r w:rsidR="002C7EFD" w:rsidRPr="00C3465C">
          <w:rPr>
            <w:rStyle w:val="Hyperlink"/>
            <w:lang w:val="en-US"/>
          </w:rPr>
          <w:t>Staff request for feedback to inform future development of the IFRS Sustainability Disclosure Taxonomy for digital reporting</w:t>
        </w:r>
      </w:hyperlink>
    </w:p>
    <w:p w14:paraId="499CCAD0" w14:textId="77777777" w:rsidR="002C7EFD" w:rsidRPr="00C3465C" w:rsidRDefault="00000000" w:rsidP="002C7EFD">
      <w:pPr>
        <w:pStyle w:val="Cuerpovademecum"/>
        <w:rPr>
          <w:lang w:val="en-US"/>
        </w:rPr>
      </w:pPr>
      <w:hyperlink r:id="rId953" w:history="1">
        <w:r w:rsidR="002C7EFD" w:rsidRPr="00C3465C">
          <w:rPr>
            <w:rStyle w:val="Hyperlink"/>
            <w:lang w:val="en-US"/>
          </w:rPr>
          <w:t>Integrated Reporting—articulating a future path</w:t>
        </w:r>
      </w:hyperlink>
    </w:p>
    <w:p w14:paraId="1F1D7065" w14:textId="77777777" w:rsidR="002C7EFD" w:rsidRPr="00C3465C" w:rsidRDefault="00000000" w:rsidP="002C7EFD">
      <w:pPr>
        <w:pStyle w:val="Cuerpovademecum"/>
        <w:rPr>
          <w:lang w:val="en-US"/>
        </w:rPr>
      </w:pPr>
      <w:hyperlink r:id="rId954" w:history="1">
        <w:r w:rsidR="002C7EFD" w:rsidRPr="00C3465C">
          <w:rPr>
            <w:rStyle w:val="Hyperlink"/>
            <w:lang w:val="en-US"/>
          </w:rPr>
          <w:t>G7 welcomes ISSB's work to deliver global baseline of sustainability disclosures</w:t>
        </w:r>
      </w:hyperlink>
    </w:p>
    <w:p w14:paraId="476D9C92" w14:textId="77777777" w:rsidR="002C7EFD" w:rsidRPr="00C3465C" w:rsidRDefault="00000000" w:rsidP="002C7EFD">
      <w:pPr>
        <w:pStyle w:val="Cuerpovademecum"/>
        <w:rPr>
          <w:lang w:val="en-US"/>
        </w:rPr>
      </w:pPr>
      <w:hyperlink r:id="rId955" w:history="1">
        <w:r w:rsidR="002C7EFD" w:rsidRPr="00C3465C">
          <w:rPr>
            <w:rStyle w:val="Hyperlink"/>
            <w:lang w:val="en-US"/>
          </w:rPr>
          <w:t>Path to global baseline: ISSB outlines actions required to deliver global baseline of sustainability disclosures</w:t>
        </w:r>
      </w:hyperlink>
    </w:p>
    <w:p w14:paraId="531C6AA0" w14:textId="77777777" w:rsidR="002C7EFD" w:rsidRPr="00C3465C" w:rsidRDefault="002C7EFD" w:rsidP="002C7EFD">
      <w:pPr>
        <w:pStyle w:val="Cuerpovademecum"/>
        <w:rPr>
          <w:lang w:val="en-US"/>
        </w:rPr>
      </w:pPr>
    </w:p>
    <w:p w14:paraId="043350F3" w14:textId="77777777" w:rsidR="002C7EFD" w:rsidRDefault="002C7EFD" w:rsidP="002C7EFD">
      <w:pPr>
        <w:pStyle w:val="Estilo2"/>
        <w:rPr>
          <w:lang w:val="x-none"/>
        </w:rPr>
      </w:pPr>
      <w:r>
        <w:sym w:font="Wingdings 2" w:char="F068"/>
      </w:r>
    </w:p>
    <w:p w14:paraId="3FB51F11" w14:textId="77777777" w:rsidR="002C7EFD" w:rsidRDefault="002C7EFD" w:rsidP="002C7EFD">
      <w:pPr>
        <w:pStyle w:val="Cuerpovademecum"/>
        <w:rPr>
          <w:lang w:val="en-US"/>
        </w:rPr>
      </w:pPr>
    </w:p>
    <w:p w14:paraId="2275B023" w14:textId="77777777" w:rsidR="002C7EFD" w:rsidRDefault="002C7EFD" w:rsidP="002C7EFD">
      <w:pPr>
        <w:pStyle w:val="Estilo10"/>
        <w:rPr>
          <w:lang w:val="en-US"/>
        </w:rPr>
      </w:pPr>
      <w:r w:rsidRPr="000600C0">
        <w:rPr>
          <w:lang w:val="en-US"/>
        </w:rPr>
        <w:t xml:space="preserve">International Federation of Accountants (IFAC) - Internacional </w:t>
      </w:r>
      <w:r>
        <w:rPr>
          <w:lang w:val="en-US"/>
        </w:rPr>
        <w:t>–</w:t>
      </w:r>
      <w:r w:rsidRPr="000600C0">
        <w:rPr>
          <w:lang w:val="en-US"/>
        </w:rPr>
        <w:t xml:space="preserve"> Noticias</w:t>
      </w:r>
    </w:p>
    <w:p w14:paraId="17F2E3D7" w14:textId="77777777" w:rsidR="002C7EFD" w:rsidRPr="00F324A6" w:rsidRDefault="00000000" w:rsidP="002C7EFD">
      <w:pPr>
        <w:pStyle w:val="Cuerpovademecum"/>
        <w:rPr>
          <w:lang w:val="en-US"/>
        </w:rPr>
      </w:pPr>
      <w:hyperlink r:id="rId956" w:history="1">
        <w:r w:rsidR="002C7EFD" w:rsidRPr="00F324A6">
          <w:rPr>
            <w:rStyle w:val="Hyperlink"/>
            <w:lang w:val="en-US"/>
          </w:rPr>
          <w:t>IFAC calls on global business leadership to drive trust and sustainable value creation by championing an “integrated mindset”</w:t>
        </w:r>
      </w:hyperlink>
    </w:p>
    <w:p w14:paraId="5C1B80A0" w14:textId="77777777" w:rsidR="002C7EFD" w:rsidRPr="00C7591C" w:rsidRDefault="00000000" w:rsidP="002C7EFD">
      <w:pPr>
        <w:pStyle w:val="Estilo2"/>
        <w:jc w:val="left"/>
        <w:rPr>
          <w:lang w:val="en-US"/>
        </w:rPr>
      </w:pPr>
      <w:hyperlink r:id="rId957" w:history="1">
        <w:r w:rsidR="002C7EFD" w:rsidRPr="006A7C6C">
          <w:rPr>
            <w:rStyle w:val="Hyperlink"/>
            <w:sz w:val="20"/>
            <w:lang w:val="en-US"/>
          </w:rPr>
          <w:t>Boards of Directors have a critical governance role in enhancing confidence in integrated corporate reporting</w:t>
        </w:r>
      </w:hyperlink>
    </w:p>
    <w:p w14:paraId="26226BF1" w14:textId="77777777" w:rsidR="002C7EFD" w:rsidRPr="00F524A9" w:rsidRDefault="00000000" w:rsidP="002C7EFD">
      <w:pPr>
        <w:pStyle w:val="Cuerpovademecum"/>
        <w:rPr>
          <w:lang w:val="en-US" w:eastAsia="x-none"/>
        </w:rPr>
      </w:pPr>
      <w:hyperlink r:id="rId958" w:history="1">
        <w:r w:rsidR="002C7EFD" w:rsidRPr="00F524A9">
          <w:rPr>
            <w:rStyle w:val="Hyperlink"/>
            <w:lang w:val="en-US" w:eastAsia="x-none"/>
          </w:rPr>
          <w:t>IFAC Continues to Advocate for Convergence in Global Sustainability Disclosure</w:t>
        </w:r>
      </w:hyperlink>
    </w:p>
    <w:p w14:paraId="1193D305" w14:textId="77777777" w:rsidR="002C7EFD" w:rsidRPr="00F524A9" w:rsidRDefault="00000000" w:rsidP="002C7EFD">
      <w:pPr>
        <w:pStyle w:val="Cuerpovademecum"/>
        <w:rPr>
          <w:lang w:val="en-US" w:eastAsia="x-none"/>
        </w:rPr>
      </w:pPr>
      <w:hyperlink r:id="rId959" w:history="1">
        <w:r w:rsidR="002C7EFD" w:rsidRPr="00F524A9">
          <w:rPr>
            <w:rStyle w:val="Hyperlink"/>
            <w:lang w:val="en-US" w:eastAsia="x-none"/>
          </w:rPr>
          <w:t>IFAC Welcomes U.S. SEC’s Action to Enhance Climate Disclosures; Continues Support for Global Alignment</w:t>
        </w:r>
      </w:hyperlink>
    </w:p>
    <w:p w14:paraId="6F1331D1" w14:textId="77777777" w:rsidR="002C7EFD" w:rsidRPr="00627A6B" w:rsidRDefault="00000000" w:rsidP="002C7EFD">
      <w:pPr>
        <w:pStyle w:val="Cuerpovademecum"/>
        <w:rPr>
          <w:lang w:val="en-US" w:eastAsia="x-none"/>
        </w:rPr>
      </w:pPr>
      <w:hyperlink r:id="rId960" w:history="1">
        <w:r w:rsidR="002C7EFD" w:rsidRPr="00627A6B">
          <w:rPr>
            <w:rStyle w:val="Hyperlink"/>
            <w:lang w:val="en-US" w:eastAsia="x-none"/>
          </w:rPr>
          <w:t>IFAC Welcomes European Commission Efforts to Enhance Corporate Reporting</w:t>
        </w:r>
      </w:hyperlink>
    </w:p>
    <w:p w14:paraId="4E6B184F" w14:textId="77777777" w:rsidR="002C7EFD" w:rsidRPr="006A7C6C" w:rsidRDefault="002C7EFD" w:rsidP="002C7EFD">
      <w:pPr>
        <w:pStyle w:val="Cuerpovademecum"/>
        <w:rPr>
          <w:lang w:val="en-US" w:eastAsia="x-none"/>
        </w:rPr>
      </w:pPr>
    </w:p>
    <w:p w14:paraId="7D90726D" w14:textId="77777777" w:rsidR="002C7EFD" w:rsidRDefault="002C7EFD" w:rsidP="002C7EFD">
      <w:pPr>
        <w:pStyle w:val="Estilo2"/>
        <w:rPr>
          <w:lang w:val="x-none"/>
        </w:rPr>
      </w:pPr>
      <w:r>
        <w:sym w:font="Wingdings 2" w:char="F068"/>
      </w:r>
    </w:p>
    <w:p w14:paraId="2982B6BC" w14:textId="77777777" w:rsidR="002C7EFD" w:rsidRDefault="002C7EFD" w:rsidP="002C7EFD">
      <w:pPr>
        <w:pStyle w:val="Cuerpovademecum"/>
        <w:rPr>
          <w:lang w:val="en-US"/>
        </w:rPr>
      </w:pPr>
    </w:p>
    <w:p w14:paraId="16A91CF2" w14:textId="77777777" w:rsidR="002C7EFD" w:rsidRDefault="002C7EFD" w:rsidP="002C7EFD">
      <w:pPr>
        <w:pStyle w:val="Estilo10"/>
        <w:rPr>
          <w:lang w:val="en-US"/>
        </w:rPr>
      </w:pPr>
      <w:r>
        <w:rPr>
          <w:lang w:val="en-US"/>
        </w:rPr>
        <w:t xml:space="preserve">International Integrated Reporting (IR) – Internacional – Noticias </w:t>
      </w:r>
    </w:p>
    <w:p w14:paraId="70C830CD" w14:textId="77777777" w:rsidR="002C7EFD" w:rsidRPr="0006703A" w:rsidRDefault="00000000" w:rsidP="002C7EFD">
      <w:pPr>
        <w:pStyle w:val="Cuerpovademecum"/>
        <w:rPr>
          <w:lang w:val="en-US"/>
        </w:rPr>
      </w:pPr>
      <w:hyperlink r:id="rId961" w:history="1">
        <w:r w:rsidR="002C7EFD" w:rsidRPr="0006703A">
          <w:rPr>
            <w:rStyle w:val="Hyperlink"/>
            <w:lang w:val="en-US"/>
          </w:rPr>
          <w:t>The Transition to integrated thinking: a guide to getting started is now available</w:t>
        </w:r>
      </w:hyperlink>
    </w:p>
    <w:p w14:paraId="4B050DDA" w14:textId="77777777" w:rsidR="002C7EFD" w:rsidRPr="0006703A" w:rsidRDefault="00000000" w:rsidP="002C7EFD">
      <w:pPr>
        <w:pStyle w:val="Cuerpovademecum"/>
        <w:rPr>
          <w:lang w:val="en-US"/>
        </w:rPr>
      </w:pPr>
      <w:hyperlink r:id="rId962" w:history="1">
        <w:r w:rsidR="002C7EFD" w:rsidRPr="0006703A">
          <w:rPr>
            <w:rStyle w:val="Hyperlink"/>
            <w:lang w:val="en-US"/>
          </w:rPr>
          <w:t>Integrated Reporting – articulating a future path</w:t>
        </w:r>
      </w:hyperlink>
    </w:p>
    <w:p w14:paraId="1BF134E5" w14:textId="77777777" w:rsidR="002C7EFD" w:rsidRPr="00B55673" w:rsidRDefault="00000000" w:rsidP="002C7EFD">
      <w:pPr>
        <w:pStyle w:val="Cuerpovademecum"/>
        <w:rPr>
          <w:lang w:val="en-US"/>
        </w:rPr>
      </w:pPr>
      <w:hyperlink r:id="rId963" w:history="1">
        <w:r w:rsidR="002C7EFD" w:rsidRPr="00B55673">
          <w:rPr>
            <w:rStyle w:val="Hyperlink"/>
            <w:lang w:val="en-US"/>
          </w:rPr>
          <w:t>What’s the future of the Integrated Reporting Framework under the IFRS Foundation?</w:t>
        </w:r>
      </w:hyperlink>
    </w:p>
    <w:p w14:paraId="0F8700B9" w14:textId="77777777" w:rsidR="002C7EFD" w:rsidRPr="00D74424" w:rsidRDefault="002C7EFD" w:rsidP="002C7EFD">
      <w:pPr>
        <w:pStyle w:val="Cuerpovademecum"/>
        <w:rPr>
          <w:lang w:val="en-US"/>
        </w:rPr>
      </w:pPr>
    </w:p>
    <w:p w14:paraId="49337047" w14:textId="77777777" w:rsidR="002C7EFD" w:rsidRDefault="002C7EFD" w:rsidP="002C7EFD">
      <w:pPr>
        <w:pStyle w:val="Estilo2"/>
        <w:rPr>
          <w:lang w:val="x-none"/>
        </w:rPr>
      </w:pPr>
      <w:r>
        <w:sym w:font="Wingdings 2" w:char="F068"/>
      </w:r>
    </w:p>
    <w:p w14:paraId="5567410A" w14:textId="77777777" w:rsidR="002C7EFD" w:rsidRDefault="002C7EFD" w:rsidP="002C7EFD">
      <w:pPr>
        <w:pStyle w:val="Cuerpovademecum"/>
        <w:rPr>
          <w:lang w:val="en-US"/>
        </w:rPr>
      </w:pPr>
    </w:p>
    <w:p w14:paraId="7536F006" w14:textId="77777777" w:rsidR="002C7EFD" w:rsidRPr="00AF3830" w:rsidRDefault="002C7EFD" w:rsidP="002C7EFD">
      <w:pPr>
        <w:pStyle w:val="Estilo10"/>
        <w:rPr>
          <w:lang w:val="en-US"/>
        </w:rPr>
      </w:pPr>
      <w:r w:rsidRPr="00AF3830">
        <w:rPr>
          <w:lang w:val="en-US"/>
        </w:rPr>
        <w:t>International Organization of Securities Commissions (IOSCO) - Internacional - Noticias</w:t>
      </w:r>
    </w:p>
    <w:p w14:paraId="57A31CC0" w14:textId="77777777" w:rsidR="002C7EFD" w:rsidRPr="00361F71" w:rsidRDefault="00000000" w:rsidP="002C7EFD">
      <w:pPr>
        <w:pStyle w:val="Estilo10"/>
        <w:rPr>
          <w:b w:val="0"/>
          <w:bCs/>
          <w:lang w:val="en-US"/>
        </w:rPr>
      </w:pPr>
      <w:hyperlink r:id="rId964" w:history="1">
        <w:r w:rsidR="002C7EFD" w:rsidRPr="00361F71">
          <w:rPr>
            <w:rStyle w:val="Hyperlink"/>
            <w:b w:val="0"/>
            <w:bCs/>
            <w:lang w:val="en-US"/>
          </w:rPr>
          <w:t>IOSCO welcomes the strong stakeholder engagement on proposals for a comprehensive global baseline of sustainability disclosures for capital markets</w:t>
        </w:r>
      </w:hyperlink>
    </w:p>
    <w:p w14:paraId="2792D448" w14:textId="77777777" w:rsidR="002C7EFD" w:rsidRPr="00C7591C" w:rsidRDefault="00000000" w:rsidP="00DF5C5B">
      <w:pPr>
        <w:pStyle w:val="Cuerpovademecum"/>
        <w:rPr>
          <w:rFonts w:eastAsia="Liberation Serif"/>
          <w:lang w:val="en-US"/>
        </w:rPr>
      </w:pPr>
      <w:hyperlink r:id="rId965" w:history="1">
        <w:r w:rsidR="002C7EFD" w:rsidRPr="00CE6F5E">
          <w:rPr>
            <w:rStyle w:val="Hyperlink"/>
            <w:rFonts w:eastAsia="Liberation Serif"/>
            <w:szCs w:val="20"/>
            <w:lang w:val="en-US"/>
          </w:rPr>
          <w:t>IOSCO published its Crypto-Asset Roadmap for 2022-2023</w:t>
        </w:r>
      </w:hyperlink>
    </w:p>
    <w:p w14:paraId="46E6A287" w14:textId="77777777" w:rsidR="002C7EFD" w:rsidRPr="000F647A" w:rsidRDefault="00000000" w:rsidP="002C7EFD">
      <w:pPr>
        <w:pStyle w:val="Cuerpovademecum"/>
        <w:rPr>
          <w:lang w:val="en-US" w:eastAsia="x-none"/>
        </w:rPr>
      </w:pPr>
      <w:hyperlink r:id="rId966" w:history="1">
        <w:r w:rsidR="002C7EFD" w:rsidRPr="000F647A">
          <w:rPr>
            <w:rStyle w:val="Hyperlink"/>
            <w:lang w:val="en-US" w:eastAsia="x-none"/>
          </w:rPr>
          <w:t>IOSCO’s 2022 Sustainable Finance work plan strengthens the organization’s commitment to increasing transparency and mitigating greenwashing</w:t>
        </w:r>
      </w:hyperlink>
    </w:p>
    <w:p w14:paraId="18F5DCC1" w14:textId="77777777" w:rsidR="002C7EFD" w:rsidRPr="00780E3B" w:rsidRDefault="00000000" w:rsidP="002C7EFD">
      <w:pPr>
        <w:pStyle w:val="Cuerpovademecum"/>
        <w:rPr>
          <w:lang w:val="en-US" w:eastAsia="x-none"/>
        </w:rPr>
      </w:pPr>
      <w:hyperlink r:id="rId967" w:history="1">
        <w:r w:rsidR="002C7EFD" w:rsidRPr="00780E3B">
          <w:rPr>
            <w:rStyle w:val="Hyperlink"/>
            <w:lang w:val="en-US" w:eastAsia="x-none"/>
          </w:rPr>
          <w:t>IOSCO consults on sustainability-related regulatory and supervisory expectations in asset management</w:t>
        </w:r>
      </w:hyperlink>
    </w:p>
    <w:p w14:paraId="2B228512" w14:textId="77777777" w:rsidR="002C7EFD" w:rsidRPr="000C4F08" w:rsidRDefault="00000000" w:rsidP="002C7EFD">
      <w:pPr>
        <w:pStyle w:val="Cuerpovademecum"/>
        <w:rPr>
          <w:lang w:val="en-US" w:eastAsia="x-none"/>
        </w:rPr>
      </w:pPr>
      <w:hyperlink r:id="rId968" w:history="1">
        <w:r w:rsidR="002C7EFD" w:rsidRPr="000C4F08">
          <w:rPr>
            <w:rStyle w:val="Hyperlink"/>
            <w:lang w:val="en-US" w:eastAsia="x-none"/>
          </w:rPr>
          <w:t>IOSCO elaborates on its vision and expectations for the IFRS Foundation’s work towards a global baseline of investor-focussed sustainability standards to improve the global consistency, comparability and reliability of sustainability reporting</w:t>
        </w:r>
      </w:hyperlink>
    </w:p>
    <w:p w14:paraId="6657DCC7" w14:textId="77777777" w:rsidR="002C7EFD" w:rsidRPr="00CE6F5E" w:rsidRDefault="002C7EFD" w:rsidP="002C7EFD">
      <w:pPr>
        <w:pStyle w:val="Cuerpovademecum"/>
        <w:rPr>
          <w:lang w:val="en-US" w:eastAsia="x-none"/>
        </w:rPr>
      </w:pPr>
    </w:p>
    <w:p w14:paraId="53BDA4F2" w14:textId="77777777" w:rsidR="002C7EFD" w:rsidRDefault="002C7EFD" w:rsidP="002C7EFD">
      <w:pPr>
        <w:pStyle w:val="Estilo2"/>
        <w:rPr>
          <w:lang w:val="x-none"/>
        </w:rPr>
      </w:pPr>
      <w:r>
        <w:sym w:font="Wingdings 2" w:char="F068"/>
      </w:r>
    </w:p>
    <w:p w14:paraId="2D6DABE9" w14:textId="77777777" w:rsidR="002C7EFD" w:rsidRDefault="002C7EFD" w:rsidP="00DF5C5B">
      <w:pPr>
        <w:pStyle w:val="Cuerpovademecum"/>
        <w:rPr>
          <w:lang w:val="en-US"/>
        </w:rPr>
      </w:pPr>
    </w:p>
    <w:p w14:paraId="6368D4DF" w14:textId="77777777" w:rsidR="002C7EFD" w:rsidRDefault="002C7EFD" w:rsidP="002C7EFD">
      <w:pPr>
        <w:pStyle w:val="Estilo10"/>
        <w:rPr>
          <w:lang w:val="en-US"/>
        </w:rPr>
      </w:pPr>
      <w:r>
        <w:rPr>
          <w:lang w:val="en-US"/>
        </w:rPr>
        <w:t xml:space="preserve">KPMG Internacional - Internacional – Noticias </w:t>
      </w:r>
    </w:p>
    <w:p w14:paraId="47BB56F0" w14:textId="77777777" w:rsidR="002C7EFD" w:rsidRPr="0015764C" w:rsidRDefault="00000000" w:rsidP="002C7EFD">
      <w:pPr>
        <w:pStyle w:val="Estilo10"/>
        <w:rPr>
          <w:b w:val="0"/>
          <w:bCs/>
          <w:lang w:val="en-US"/>
        </w:rPr>
      </w:pPr>
      <w:hyperlink r:id="rId969" w:history="1">
        <w:r w:rsidR="002C7EFD" w:rsidRPr="0015764C">
          <w:rPr>
            <w:rStyle w:val="Hyperlink"/>
            <w:b w:val="0"/>
            <w:bCs/>
            <w:lang w:val="en-US"/>
          </w:rPr>
          <w:t>Slower progress on climate-related disclosures in leading banks’ annual reports</w:t>
        </w:r>
      </w:hyperlink>
    </w:p>
    <w:p w14:paraId="79030C8D" w14:textId="77777777" w:rsidR="002C7EFD" w:rsidRPr="00715C11" w:rsidRDefault="00000000" w:rsidP="002C7EFD">
      <w:pPr>
        <w:pStyle w:val="Estilo10"/>
        <w:rPr>
          <w:b w:val="0"/>
          <w:bCs/>
          <w:lang w:val="en-US"/>
        </w:rPr>
      </w:pPr>
      <w:hyperlink r:id="rId970" w:history="1">
        <w:r w:rsidR="002C7EFD" w:rsidRPr="00715C11">
          <w:rPr>
            <w:rStyle w:val="Hyperlink"/>
            <w:b w:val="0"/>
            <w:bCs/>
            <w:lang w:val="en-US"/>
          </w:rPr>
          <w:t>KPMG reports progress on ESG commitments</w:t>
        </w:r>
      </w:hyperlink>
    </w:p>
    <w:p w14:paraId="0505757D" w14:textId="77777777" w:rsidR="002C7EFD" w:rsidRDefault="002C7EFD" w:rsidP="00DF5C5B">
      <w:pPr>
        <w:pStyle w:val="Cuerpovademecum"/>
        <w:rPr>
          <w:lang w:val="en-US"/>
        </w:rPr>
      </w:pPr>
    </w:p>
    <w:p w14:paraId="3D78DE0E" w14:textId="77777777" w:rsidR="002C7EFD" w:rsidRDefault="002C7EFD" w:rsidP="002C7EFD">
      <w:pPr>
        <w:pStyle w:val="Estilo2"/>
        <w:rPr>
          <w:lang w:val="x-none"/>
        </w:rPr>
      </w:pPr>
      <w:r>
        <w:sym w:font="Wingdings 2" w:char="F068"/>
      </w:r>
    </w:p>
    <w:p w14:paraId="60EB87EA" w14:textId="77777777" w:rsidR="002C7EFD" w:rsidRDefault="002C7EFD" w:rsidP="00DF5C5B">
      <w:pPr>
        <w:pStyle w:val="Cuerpovademecum"/>
        <w:rPr>
          <w:lang w:val="en-US"/>
        </w:rPr>
      </w:pPr>
    </w:p>
    <w:p w14:paraId="5019B2C6" w14:textId="77777777" w:rsidR="002C7EFD" w:rsidRPr="00F406A9" w:rsidRDefault="002C7EFD" w:rsidP="002C7EFD">
      <w:pPr>
        <w:pStyle w:val="Estilo10"/>
        <w:rPr>
          <w:lang w:val="en-US"/>
        </w:rPr>
      </w:pPr>
      <w:r w:rsidRPr="00F406A9">
        <w:rPr>
          <w:lang w:val="en-US"/>
        </w:rPr>
        <w:t>Malaysian Accounting Standards Board - Malasia - Noticias</w:t>
      </w:r>
    </w:p>
    <w:p w14:paraId="04EC4234" w14:textId="77777777" w:rsidR="002C7EFD" w:rsidRPr="007A0CC7" w:rsidRDefault="00000000" w:rsidP="002C7EFD">
      <w:pPr>
        <w:pStyle w:val="Estilo10"/>
        <w:rPr>
          <w:b w:val="0"/>
          <w:bCs/>
          <w:lang w:val="en-US"/>
        </w:rPr>
      </w:pPr>
      <w:hyperlink r:id="rId971" w:history="1">
        <w:r w:rsidR="002C7EFD" w:rsidRPr="007A0CC7">
          <w:rPr>
            <w:rStyle w:val="Hyperlink"/>
            <w:b w:val="0"/>
            <w:bCs/>
            <w:lang w:val="en-US"/>
          </w:rPr>
          <w:t>International Accounting Standards Board sets out its 2022–2026 priorities</w:t>
        </w:r>
      </w:hyperlink>
    </w:p>
    <w:p w14:paraId="76B48A6C" w14:textId="77777777" w:rsidR="002C7EFD" w:rsidRPr="001F0817" w:rsidRDefault="00000000" w:rsidP="002C7EFD">
      <w:pPr>
        <w:pStyle w:val="Estilo10"/>
        <w:rPr>
          <w:b w:val="0"/>
          <w:bCs/>
          <w:lang w:val="en-US"/>
        </w:rPr>
      </w:pPr>
      <w:hyperlink r:id="rId972" w:history="1">
        <w:r w:rsidR="002C7EFD" w:rsidRPr="001F0817">
          <w:rPr>
            <w:rStyle w:val="Hyperlink"/>
            <w:b w:val="0"/>
            <w:bCs/>
            <w:lang w:val="en-US"/>
          </w:rPr>
          <w:t>Post-implementation Review of IFRS 10, IFRS 11 and IFRS 12—Conclusion</w:t>
        </w:r>
      </w:hyperlink>
    </w:p>
    <w:p w14:paraId="072F40A8" w14:textId="77777777" w:rsidR="002C7EFD" w:rsidRPr="001F0817" w:rsidRDefault="00000000" w:rsidP="002C7EFD">
      <w:pPr>
        <w:pStyle w:val="Estilo10"/>
        <w:rPr>
          <w:b w:val="0"/>
          <w:bCs/>
          <w:lang w:val="en-US"/>
        </w:rPr>
      </w:pPr>
      <w:hyperlink r:id="rId973" w:history="1">
        <w:r w:rsidR="002C7EFD" w:rsidRPr="001F0817">
          <w:rPr>
            <w:rStyle w:val="Hyperlink"/>
            <w:b w:val="0"/>
            <w:bCs/>
            <w:lang w:val="en-US"/>
          </w:rPr>
          <w:t>ISSB delivers proposals that create comprehensive global baseline of sustainability disclosures</w:t>
        </w:r>
      </w:hyperlink>
    </w:p>
    <w:p w14:paraId="3AD02467" w14:textId="77777777" w:rsidR="002C7EFD" w:rsidRPr="001F0817" w:rsidRDefault="00000000" w:rsidP="002C7EFD">
      <w:pPr>
        <w:pStyle w:val="Estilo10"/>
        <w:rPr>
          <w:b w:val="0"/>
          <w:bCs/>
          <w:lang w:val="en-US"/>
        </w:rPr>
      </w:pPr>
      <w:hyperlink r:id="rId974" w:history="1">
        <w:r w:rsidR="002C7EFD" w:rsidRPr="001F0817">
          <w:rPr>
            <w:rStyle w:val="Hyperlink"/>
            <w:b w:val="0"/>
            <w:bCs/>
            <w:lang w:val="en-US"/>
          </w:rPr>
          <w:t>Sustainability Disclosure Standards – coming ready or not? </w:t>
        </w:r>
      </w:hyperlink>
    </w:p>
    <w:p w14:paraId="5E11662C" w14:textId="77777777" w:rsidR="002C7EFD" w:rsidRPr="00311387" w:rsidRDefault="00000000" w:rsidP="002C7EFD">
      <w:pPr>
        <w:pStyle w:val="Estilo10"/>
        <w:rPr>
          <w:b w:val="0"/>
          <w:bCs/>
          <w:lang w:val="en-US"/>
        </w:rPr>
      </w:pPr>
      <w:hyperlink r:id="rId975" w:history="1">
        <w:r w:rsidR="002C7EFD" w:rsidRPr="00311387">
          <w:rPr>
            <w:rStyle w:val="Hyperlink"/>
            <w:b w:val="0"/>
            <w:bCs/>
            <w:lang w:val="en-US"/>
          </w:rPr>
          <w:t>Understanding the assumptions used in determining the expected future cash flows for impairment testing oil palm plantations </w:t>
        </w:r>
      </w:hyperlink>
    </w:p>
    <w:p w14:paraId="5C898F42" w14:textId="77777777" w:rsidR="002C7EFD" w:rsidRPr="00311387" w:rsidRDefault="00000000" w:rsidP="002C7EFD">
      <w:pPr>
        <w:pStyle w:val="Estilo10"/>
        <w:rPr>
          <w:b w:val="0"/>
          <w:bCs/>
          <w:lang w:val="en-US"/>
        </w:rPr>
      </w:pPr>
      <w:hyperlink r:id="rId976" w:history="1">
        <w:r w:rsidR="002C7EFD" w:rsidRPr="00311387">
          <w:rPr>
            <w:rStyle w:val="Hyperlink"/>
            <w:b w:val="0"/>
            <w:bCs/>
            <w:lang w:val="en-US"/>
          </w:rPr>
          <w:t>Climate Related Financial Disclosure (CRFD) - coming ready or not </w:t>
        </w:r>
      </w:hyperlink>
    </w:p>
    <w:p w14:paraId="2449B8AF" w14:textId="77777777" w:rsidR="002C7EFD" w:rsidRDefault="002C7EFD" w:rsidP="00DF5C5B">
      <w:pPr>
        <w:pStyle w:val="Cuerpovademecum"/>
        <w:rPr>
          <w:lang w:val="en-US"/>
        </w:rPr>
      </w:pPr>
    </w:p>
    <w:p w14:paraId="3B3EE605" w14:textId="77777777" w:rsidR="002C7EFD" w:rsidRDefault="002C7EFD" w:rsidP="002C7EFD">
      <w:pPr>
        <w:pStyle w:val="Estilo2"/>
        <w:rPr>
          <w:lang w:val="x-none"/>
        </w:rPr>
      </w:pPr>
      <w:r>
        <w:lastRenderedPageBreak/>
        <w:sym w:font="Wingdings 2" w:char="F068"/>
      </w:r>
    </w:p>
    <w:p w14:paraId="770B1C7D" w14:textId="77777777" w:rsidR="002C7EFD" w:rsidRDefault="002C7EFD" w:rsidP="002C7EFD">
      <w:pPr>
        <w:pStyle w:val="Cuerpovademecum"/>
        <w:rPr>
          <w:lang w:val="en-US"/>
        </w:rPr>
      </w:pPr>
    </w:p>
    <w:p w14:paraId="0050DCFA" w14:textId="77777777" w:rsidR="002C7EFD" w:rsidRDefault="002C7EFD" w:rsidP="002C7EFD">
      <w:pPr>
        <w:pStyle w:val="Estilo10"/>
        <w:rPr>
          <w:lang w:val="en-US"/>
        </w:rPr>
      </w:pPr>
      <w:r w:rsidRPr="00F321C4">
        <w:rPr>
          <w:lang w:val="en-US"/>
        </w:rPr>
        <w:t>Natural Capital Coalition – Internacional – Noticias</w:t>
      </w:r>
    </w:p>
    <w:p w14:paraId="393A1626" w14:textId="77777777" w:rsidR="002C7EFD" w:rsidRDefault="00000000" w:rsidP="002C7EFD">
      <w:pPr>
        <w:pStyle w:val="Cuerpovademecum"/>
        <w:rPr>
          <w:lang w:val="en-US"/>
        </w:rPr>
      </w:pPr>
      <w:hyperlink r:id="rId977" w:history="1">
        <w:r w:rsidR="002C7EFD" w:rsidRPr="00B83117">
          <w:rPr>
            <w:rStyle w:val="Hyperlink"/>
            <w:lang w:val="en-US"/>
          </w:rPr>
          <w:t>New Report: Beyond ESG: Streamlining Financial Decision-Making With a Shared Understanding of Value</w:t>
        </w:r>
      </w:hyperlink>
    </w:p>
    <w:p w14:paraId="0470738C" w14:textId="77777777" w:rsidR="002C7EFD" w:rsidRPr="00AE3661" w:rsidRDefault="00000000" w:rsidP="002C7EFD">
      <w:pPr>
        <w:pStyle w:val="Cuerpovademecum"/>
        <w:rPr>
          <w:lang w:val="en-US"/>
        </w:rPr>
      </w:pPr>
      <w:hyperlink r:id="rId978" w:history="1">
        <w:r w:rsidR="002C7EFD" w:rsidRPr="00AE3661">
          <w:rPr>
            <w:rStyle w:val="Hyperlink"/>
            <w:lang w:val="en-US"/>
          </w:rPr>
          <w:t>Align Project on Track to Deliver Recommendations on Biodiversity Measurement &amp; Valuation for Business</w:t>
        </w:r>
      </w:hyperlink>
    </w:p>
    <w:p w14:paraId="690D6526" w14:textId="77777777" w:rsidR="002C7EFD" w:rsidRPr="00D33705" w:rsidRDefault="002C7EFD" w:rsidP="002C7EFD">
      <w:pPr>
        <w:pStyle w:val="Cuerpovademecum"/>
        <w:rPr>
          <w:lang w:val="en-US"/>
        </w:rPr>
      </w:pPr>
    </w:p>
    <w:p w14:paraId="41EE51D9" w14:textId="77777777" w:rsidR="002C7EFD" w:rsidRDefault="002C7EFD" w:rsidP="002C7EFD">
      <w:pPr>
        <w:pStyle w:val="Estilo2"/>
        <w:rPr>
          <w:lang w:val="x-none"/>
        </w:rPr>
      </w:pPr>
      <w:r>
        <w:sym w:font="Wingdings 2" w:char="F068"/>
      </w:r>
    </w:p>
    <w:p w14:paraId="6EC6D303" w14:textId="77777777" w:rsidR="002C7EFD" w:rsidRDefault="002C7EFD" w:rsidP="002C7EFD">
      <w:pPr>
        <w:pStyle w:val="Cuerpovademecum"/>
        <w:rPr>
          <w:lang w:val="es-CO"/>
        </w:rPr>
      </w:pPr>
    </w:p>
    <w:p w14:paraId="5C9A0A7B" w14:textId="77777777" w:rsidR="002C7EFD" w:rsidRDefault="002C7EFD" w:rsidP="002C7EFD">
      <w:pPr>
        <w:pStyle w:val="Estilo10"/>
        <w:rPr>
          <w:lang w:val="en-US"/>
        </w:rPr>
      </w:pPr>
      <w:r>
        <w:rPr>
          <w:lang w:val="en-US"/>
        </w:rPr>
        <w:t xml:space="preserve">PricewaterhouseCoopers - Internacional – Noticias </w:t>
      </w:r>
    </w:p>
    <w:p w14:paraId="1C90FC35" w14:textId="77777777" w:rsidR="002C7EFD" w:rsidRPr="009F4990" w:rsidRDefault="00000000" w:rsidP="002C7EFD">
      <w:pPr>
        <w:pStyle w:val="Cuerpovademecum"/>
        <w:rPr>
          <w:lang w:val="en-US"/>
        </w:rPr>
      </w:pPr>
      <w:hyperlink r:id="rId979" w:history="1">
        <w:r w:rsidR="002C7EFD" w:rsidRPr="009F4990">
          <w:rPr>
            <w:rStyle w:val="Hyperlink"/>
            <w:lang w:val="en-US"/>
          </w:rPr>
          <w:t>The ESG movement</w:t>
        </w:r>
      </w:hyperlink>
    </w:p>
    <w:p w14:paraId="012849D6" w14:textId="77777777" w:rsidR="002C7EFD" w:rsidRPr="003E4F32" w:rsidRDefault="00000000" w:rsidP="002C7EFD">
      <w:pPr>
        <w:pStyle w:val="Cuerpovademecum"/>
        <w:rPr>
          <w:lang w:val="en-US"/>
        </w:rPr>
      </w:pPr>
      <w:hyperlink r:id="rId980" w:history="1">
        <w:r w:rsidR="002C7EFD" w:rsidRPr="003E4F32">
          <w:rPr>
            <w:rStyle w:val="Hyperlink"/>
            <w:lang w:val="en-US"/>
          </w:rPr>
          <w:t>Value Creation Turning the bottom line into a bigger picture</w:t>
        </w:r>
      </w:hyperlink>
    </w:p>
    <w:p w14:paraId="01A53C49" w14:textId="77777777" w:rsidR="002C7EFD" w:rsidRPr="00C7591C" w:rsidRDefault="00000000" w:rsidP="002C7EFD">
      <w:pPr>
        <w:pStyle w:val="Cuerpovademecum"/>
        <w:rPr>
          <w:lang w:val="en-US"/>
        </w:rPr>
      </w:pPr>
      <w:hyperlink r:id="rId981" w:history="1">
        <w:r w:rsidR="002C7EFD" w:rsidRPr="000174A2">
          <w:rPr>
            <w:rStyle w:val="Hyperlink"/>
            <w:lang w:val="en-US"/>
          </w:rPr>
          <w:t xml:space="preserve">Audio: In the loop - What's CSRD? </w:t>
        </w:r>
        <w:r w:rsidR="002C7EFD" w:rsidRPr="00C7591C">
          <w:rPr>
            <w:rStyle w:val="Hyperlink"/>
            <w:lang w:val="en-US"/>
          </w:rPr>
          <w:t>You should already know</w:t>
        </w:r>
      </w:hyperlink>
    </w:p>
    <w:p w14:paraId="3B067012" w14:textId="77777777" w:rsidR="002C7EFD" w:rsidRPr="00C7591C" w:rsidRDefault="00000000" w:rsidP="002C7EFD">
      <w:pPr>
        <w:pStyle w:val="Estilo2"/>
        <w:jc w:val="left"/>
        <w:rPr>
          <w:lang w:val="en-US"/>
        </w:rPr>
      </w:pPr>
      <w:hyperlink r:id="rId982" w:history="1">
        <w:r w:rsidR="002C7EFD" w:rsidRPr="001A3320">
          <w:rPr>
            <w:rStyle w:val="Hyperlink"/>
            <w:sz w:val="20"/>
            <w:lang w:val="en-US"/>
          </w:rPr>
          <w:t>Crypto toolkit: Getting smarter on digital assets</w:t>
        </w:r>
      </w:hyperlink>
    </w:p>
    <w:p w14:paraId="010646AF" w14:textId="77777777" w:rsidR="002C7EFD" w:rsidRPr="001A3320" w:rsidRDefault="00000000" w:rsidP="002C7EFD">
      <w:pPr>
        <w:pStyle w:val="Cuerpovademecum"/>
        <w:rPr>
          <w:lang w:val="en-US" w:eastAsia="x-none"/>
        </w:rPr>
      </w:pPr>
      <w:hyperlink r:id="rId983" w:history="1">
        <w:r w:rsidR="002C7EFD" w:rsidRPr="001A3320">
          <w:rPr>
            <w:rStyle w:val="Hyperlink"/>
            <w:lang w:val="en-US" w:eastAsia="x-none"/>
          </w:rPr>
          <w:t>PwC: Our comments on the SEC’s climate disclosure proposal</w:t>
        </w:r>
      </w:hyperlink>
    </w:p>
    <w:p w14:paraId="68D24E29" w14:textId="77777777" w:rsidR="002C7EFD" w:rsidRPr="001A3320" w:rsidRDefault="00000000" w:rsidP="002C7EFD">
      <w:pPr>
        <w:pStyle w:val="Cuerpovademecum"/>
        <w:rPr>
          <w:lang w:val="en-US" w:eastAsia="x-none"/>
        </w:rPr>
      </w:pPr>
      <w:hyperlink r:id="rId984" w:history="1">
        <w:r w:rsidR="002C7EFD" w:rsidRPr="001A3320">
          <w:rPr>
            <w:rStyle w:val="Hyperlink"/>
            <w:lang w:val="en-US" w:eastAsia="x-none"/>
          </w:rPr>
          <w:t>3.4 Recognition and measurement (AROs)</w:t>
        </w:r>
      </w:hyperlink>
    </w:p>
    <w:p w14:paraId="670D69A3" w14:textId="77777777" w:rsidR="002C7EFD" w:rsidRPr="001A3320" w:rsidRDefault="00000000" w:rsidP="002C7EFD">
      <w:pPr>
        <w:pStyle w:val="Cuerpovademecum"/>
        <w:rPr>
          <w:lang w:val="en-US" w:eastAsia="x-none"/>
        </w:rPr>
      </w:pPr>
      <w:hyperlink r:id="rId985" w:history="1">
        <w:r w:rsidR="002C7EFD" w:rsidRPr="001A3320">
          <w:rPr>
            <w:rStyle w:val="Hyperlink"/>
            <w:lang w:val="en-US" w:eastAsia="x-none"/>
          </w:rPr>
          <w:t>ESG industry insights: Insurance</w:t>
        </w:r>
      </w:hyperlink>
    </w:p>
    <w:p w14:paraId="089A895B" w14:textId="77777777" w:rsidR="002C7EFD" w:rsidRPr="00620FBC" w:rsidRDefault="00000000" w:rsidP="002C7EFD">
      <w:pPr>
        <w:pStyle w:val="Cuerpovademecum"/>
        <w:rPr>
          <w:lang w:val="en-US" w:eastAsia="x-none"/>
        </w:rPr>
      </w:pPr>
      <w:hyperlink r:id="rId986" w:history="1">
        <w:r w:rsidR="002C7EFD" w:rsidRPr="00620FBC">
          <w:rPr>
            <w:rStyle w:val="Hyperlink"/>
            <w:lang w:val="en-US" w:eastAsia="x-none"/>
          </w:rPr>
          <w:t>Revenue toolkit: Step four—Allocate the transaction price</w:t>
        </w:r>
      </w:hyperlink>
    </w:p>
    <w:p w14:paraId="2B941431" w14:textId="77777777" w:rsidR="002C7EFD" w:rsidRPr="00C7591C" w:rsidRDefault="00000000" w:rsidP="002C7EFD">
      <w:pPr>
        <w:pStyle w:val="Cuerpovademecum"/>
        <w:rPr>
          <w:lang w:val="en-US" w:eastAsia="x-none"/>
        </w:rPr>
      </w:pPr>
      <w:hyperlink r:id="rId987" w:history="1">
        <w:r w:rsidR="002C7EFD" w:rsidRPr="00C7591C">
          <w:rPr>
            <w:rStyle w:val="Hyperlink"/>
            <w:lang w:val="en-US" w:eastAsia="x-none"/>
          </w:rPr>
          <w:t>Tax toolkit: Minding the GAAP</w:t>
        </w:r>
      </w:hyperlink>
    </w:p>
    <w:p w14:paraId="6AD7751D" w14:textId="77777777" w:rsidR="002C7EFD" w:rsidRPr="00620FBC" w:rsidRDefault="00000000" w:rsidP="002C7EFD">
      <w:pPr>
        <w:pStyle w:val="Cuerpovademecum"/>
        <w:rPr>
          <w:lang w:val="en-US" w:eastAsia="x-none"/>
        </w:rPr>
      </w:pPr>
      <w:hyperlink r:id="rId988" w:history="1">
        <w:r w:rsidR="002C7EFD" w:rsidRPr="00620FBC">
          <w:rPr>
            <w:rStyle w:val="Hyperlink"/>
            <w:lang w:val="en-US" w:eastAsia="x-none"/>
          </w:rPr>
          <w:t>Tax toolkit: Valuation allowances, weighing the evidence</w:t>
        </w:r>
      </w:hyperlink>
    </w:p>
    <w:p w14:paraId="66B4C727" w14:textId="77777777" w:rsidR="002C7EFD" w:rsidRPr="00620FBC" w:rsidRDefault="00000000" w:rsidP="002C7EFD">
      <w:pPr>
        <w:pStyle w:val="Cuerpovademecum"/>
        <w:rPr>
          <w:lang w:val="en-US" w:eastAsia="x-none"/>
        </w:rPr>
      </w:pPr>
      <w:hyperlink r:id="rId989" w:history="1">
        <w:r w:rsidR="002C7EFD" w:rsidRPr="00620FBC">
          <w:rPr>
            <w:rStyle w:val="Hyperlink"/>
            <w:lang w:val="en-US" w:eastAsia="x-none"/>
          </w:rPr>
          <w:t>Tax toolkit: Separate company financial statements</w:t>
        </w:r>
      </w:hyperlink>
    </w:p>
    <w:p w14:paraId="4049197B" w14:textId="77777777" w:rsidR="002C7EFD" w:rsidRPr="00620FBC" w:rsidRDefault="00000000" w:rsidP="002C7EFD">
      <w:pPr>
        <w:pStyle w:val="Cuerpovademecum"/>
        <w:rPr>
          <w:lang w:val="en-US" w:eastAsia="x-none"/>
        </w:rPr>
      </w:pPr>
      <w:hyperlink r:id="rId990" w:history="1">
        <w:r w:rsidR="002C7EFD" w:rsidRPr="00620FBC">
          <w:rPr>
            <w:rStyle w:val="Hyperlink"/>
            <w:lang w:val="en-US" w:eastAsia="x-none"/>
          </w:rPr>
          <w:t>ESG industry insights: Retail and consumer markets</w:t>
        </w:r>
      </w:hyperlink>
    </w:p>
    <w:p w14:paraId="4F635641" w14:textId="77777777" w:rsidR="002C7EFD" w:rsidRPr="001A3320" w:rsidRDefault="002C7EFD" w:rsidP="002C7EFD">
      <w:pPr>
        <w:pStyle w:val="Cuerpovademecum"/>
        <w:rPr>
          <w:lang w:val="en-US" w:eastAsia="x-none"/>
        </w:rPr>
      </w:pPr>
    </w:p>
    <w:p w14:paraId="30F0DBE6" w14:textId="77777777" w:rsidR="002C7EFD" w:rsidRDefault="002C7EFD" w:rsidP="002C7EFD">
      <w:pPr>
        <w:pStyle w:val="Estilo2"/>
      </w:pPr>
      <w:r>
        <w:sym w:font="Wingdings 2" w:char="F068"/>
      </w:r>
    </w:p>
    <w:p w14:paraId="2330C9B1" w14:textId="77777777" w:rsidR="002C7EFD" w:rsidRDefault="002C7EFD" w:rsidP="002C7EFD">
      <w:pPr>
        <w:pStyle w:val="Cuerpovademecum"/>
        <w:rPr>
          <w:lang w:val="es-CO"/>
        </w:rPr>
      </w:pPr>
    </w:p>
    <w:p w14:paraId="21B65B8D" w14:textId="77777777" w:rsidR="002C7EFD" w:rsidRDefault="002C7EFD" w:rsidP="002C7EFD">
      <w:pPr>
        <w:pStyle w:val="Estilo10"/>
        <w:rPr>
          <w:lang w:val="en-US"/>
        </w:rPr>
      </w:pPr>
      <w:r w:rsidRPr="008A18FB">
        <w:rPr>
          <w:lang w:val="en-US"/>
        </w:rPr>
        <w:t>Reports on the Observance of Standards &amp; Codes (ROSC) - Internacional -Informes</w:t>
      </w:r>
    </w:p>
    <w:p w14:paraId="6BE2F84D" w14:textId="77777777" w:rsidR="002C7EFD" w:rsidRPr="00E453F8" w:rsidRDefault="00000000" w:rsidP="002C7EFD">
      <w:pPr>
        <w:pStyle w:val="Cuerpovademecum"/>
        <w:rPr>
          <w:lang w:val="es-CO"/>
        </w:rPr>
      </w:pPr>
      <w:hyperlink r:id="rId991" w:history="1">
        <w:r w:rsidR="002C7EFD" w:rsidRPr="00E453F8">
          <w:rPr>
            <w:rStyle w:val="Hyperlink"/>
            <w:lang w:val="es-CO"/>
          </w:rPr>
          <w:t>Colombia - Informe Sobre la Observancia de Normas y Codigos de Contabilidad y Auditoria (Spanish)</w:t>
        </w:r>
      </w:hyperlink>
    </w:p>
    <w:p w14:paraId="7D5C9822" w14:textId="77777777" w:rsidR="002C7EFD" w:rsidRPr="00E453F8" w:rsidRDefault="002C7EFD" w:rsidP="002C7EFD">
      <w:pPr>
        <w:pStyle w:val="Cuerpovademecum"/>
        <w:rPr>
          <w:lang w:val="es-CO"/>
        </w:rPr>
      </w:pPr>
    </w:p>
    <w:p w14:paraId="64453B6C" w14:textId="77777777" w:rsidR="002C7EFD" w:rsidRDefault="002C7EFD" w:rsidP="002C7EFD">
      <w:pPr>
        <w:pStyle w:val="Estilo2"/>
      </w:pPr>
      <w:r>
        <w:sym w:font="Wingdings 2" w:char="F068"/>
      </w:r>
    </w:p>
    <w:p w14:paraId="4F058DCD" w14:textId="77777777" w:rsidR="002C7EFD" w:rsidRPr="008A18FB" w:rsidRDefault="002C7EFD" w:rsidP="002C7EFD">
      <w:pPr>
        <w:pStyle w:val="Cuerpovademecum"/>
        <w:rPr>
          <w:lang w:val="en-US"/>
        </w:rPr>
      </w:pPr>
    </w:p>
    <w:p w14:paraId="231DDD12" w14:textId="77777777" w:rsidR="002C7EFD" w:rsidRDefault="002C7EFD" w:rsidP="002C7EFD">
      <w:pPr>
        <w:pStyle w:val="Estilo10"/>
      </w:pPr>
      <w:r>
        <w:t>SAMantilla - Colombia – Artículos</w:t>
      </w:r>
    </w:p>
    <w:p w14:paraId="4BB6CF15" w14:textId="77777777" w:rsidR="002C7EFD" w:rsidRPr="00E453F8" w:rsidRDefault="00000000" w:rsidP="002C7EFD">
      <w:pPr>
        <w:pStyle w:val="Cuerpovademecum"/>
        <w:rPr>
          <w:lang w:val="es-CO"/>
        </w:rPr>
      </w:pPr>
      <w:hyperlink r:id="rId992" w:history="1">
        <w:r w:rsidR="002C7EFD" w:rsidRPr="00E453F8">
          <w:rPr>
            <w:rStyle w:val="Hyperlink"/>
            <w:lang w:val="es-CO"/>
          </w:rPr>
          <w:t>Revelación de emisiones de “Alcance 3” – Reacciones mixtas, parte 2</w:t>
        </w:r>
      </w:hyperlink>
    </w:p>
    <w:p w14:paraId="3F3346C6" w14:textId="77777777" w:rsidR="002C7EFD" w:rsidRPr="00AB10FF" w:rsidRDefault="00000000" w:rsidP="002C7EFD">
      <w:pPr>
        <w:pStyle w:val="Cuerpovademecum"/>
        <w:rPr>
          <w:lang w:val="es-CO"/>
        </w:rPr>
      </w:pPr>
      <w:hyperlink r:id="rId993" w:history="1">
        <w:r w:rsidR="002C7EFD" w:rsidRPr="00AB10FF">
          <w:rPr>
            <w:rStyle w:val="Hyperlink"/>
            <w:lang w:val="es-CO"/>
          </w:rPr>
          <w:t>Vientos en contra de la transición. ISSB estandariza los estándares, las revelaciones no son baratas, qué ver en el calendario de AGM. Además, ¿cómo las aerolíneas navegarán la transición?</w:t>
        </w:r>
      </w:hyperlink>
    </w:p>
    <w:p w14:paraId="2D2EF438" w14:textId="77777777" w:rsidR="002C7EFD" w:rsidRPr="00924F24" w:rsidRDefault="002C7EFD" w:rsidP="002C7EFD">
      <w:pPr>
        <w:pStyle w:val="Cuerpovademecum"/>
        <w:rPr>
          <w:lang w:val="es-CO"/>
        </w:rPr>
      </w:pPr>
    </w:p>
    <w:p w14:paraId="7D5BDD75" w14:textId="77777777" w:rsidR="002C7EFD" w:rsidRDefault="002C7EFD" w:rsidP="002C7EFD">
      <w:pPr>
        <w:pStyle w:val="Estilo2"/>
      </w:pPr>
      <w:r>
        <w:sym w:font="Wingdings 2" w:char="F068"/>
      </w:r>
    </w:p>
    <w:p w14:paraId="484BDEE5" w14:textId="77777777" w:rsidR="002C7EFD" w:rsidRDefault="002C7EFD" w:rsidP="002C7EFD">
      <w:pPr>
        <w:pStyle w:val="Cuerpovademecum"/>
        <w:rPr>
          <w:lang w:val="es-CO"/>
        </w:rPr>
      </w:pPr>
    </w:p>
    <w:p w14:paraId="21B2C7BE" w14:textId="77777777" w:rsidR="002C7EFD" w:rsidRPr="00DC3376" w:rsidRDefault="002C7EFD" w:rsidP="002C7EFD">
      <w:pPr>
        <w:pStyle w:val="Estilo10"/>
        <w:rPr>
          <w:lang w:val="en-US"/>
        </w:rPr>
      </w:pPr>
      <w:r w:rsidRPr="00DC3376">
        <w:rPr>
          <w:lang w:val="en-US"/>
        </w:rPr>
        <w:t>South African Institute of Chartered Accountants (SAICA) - Sudáfrica - Noticias</w:t>
      </w:r>
    </w:p>
    <w:p w14:paraId="62A5819D" w14:textId="77777777" w:rsidR="002C7EFD" w:rsidRPr="00CF500B" w:rsidRDefault="00000000" w:rsidP="002C7EFD">
      <w:pPr>
        <w:pStyle w:val="Cuerpovademecum"/>
        <w:rPr>
          <w:lang w:val="en-US" w:eastAsia="x-none"/>
        </w:rPr>
      </w:pPr>
      <w:hyperlink r:id="rId994" w:history="1">
        <w:r w:rsidR="002C7EFD" w:rsidRPr="00CF500B">
          <w:rPr>
            <w:rStyle w:val="Hyperlink"/>
            <w:lang w:val="en-US" w:eastAsia="x-none"/>
          </w:rPr>
          <w:t>CA(SA) appointed to global body to advise on the application of the accounting standard for SMEs</w:t>
        </w:r>
      </w:hyperlink>
    </w:p>
    <w:p w14:paraId="026A49B8" w14:textId="77777777" w:rsidR="002C7EFD" w:rsidRPr="00BC0154" w:rsidRDefault="00000000" w:rsidP="002C7EFD">
      <w:pPr>
        <w:pStyle w:val="Cuerpovademecum"/>
        <w:rPr>
          <w:lang w:val="en-US" w:eastAsia="x-none"/>
        </w:rPr>
      </w:pPr>
      <w:hyperlink r:id="rId995" w:history="1">
        <w:r w:rsidR="002C7EFD" w:rsidRPr="00BC0154">
          <w:rPr>
            <w:rStyle w:val="Hyperlink"/>
            <w:lang w:val="en-US" w:eastAsia="x-none"/>
          </w:rPr>
          <w:t>JSE publishes its first guidance on sustainability and climate disclosures</w:t>
        </w:r>
      </w:hyperlink>
    </w:p>
    <w:p w14:paraId="429AB79D" w14:textId="77777777" w:rsidR="002C7EFD" w:rsidRPr="00640424" w:rsidRDefault="002C7EFD" w:rsidP="002C7EFD">
      <w:pPr>
        <w:pStyle w:val="Cuerpovademecum"/>
        <w:rPr>
          <w:lang w:val="en-US" w:eastAsia="x-none"/>
        </w:rPr>
      </w:pPr>
    </w:p>
    <w:p w14:paraId="4482DC7A" w14:textId="77777777" w:rsidR="002C7EFD" w:rsidRDefault="002C7EFD" w:rsidP="002C7EFD">
      <w:pPr>
        <w:pStyle w:val="Estilo2"/>
      </w:pPr>
      <w:r>
        <w:sym w:font="Wingdings 2" w:char="F068"/>
      </w:r>
    </w:p>
    <w:p w14:paraId="6B510803" w14:textId="77777777" w:rsidR="002C7EFD" w:rsidRDefault="002C7EFD" w:rsidP="00DF5C5B">
      <w:pPr>
        <w:pStyle w:val="Cuerpovademecum"/>
        <w:rPr>
          <w:lang w:val="en-US"/>
        </w:rPr>
      </w:pPr>
    </w:p>
    <w:p w14:paraId="1EAD572C" w14:textId="77777777" w:rsidR="002C7EFD" w:rsidRPr="00F321C4" w:rsidRDefault="002C7EFD" w:rsidP="002C7EFD">
      <w:pPr>
        <w:pStyle w:val="Estilo10"/>
        <w:rPr>
          <w:lang w:val="en-US"/>
        </w:rPr>
      </w:pPr>
      <w:r w:rsidRPr="00F321C4">
        <w:rPr>
          <w:lang w:val="en-US"/>
        </w:rPr>
        <w:t>Sustainability Accounting Standards Board (SASB) - Estados Unidos de América - Noticias</w:t>
      </w:r>
    </w:p>
    <w:p w14:paraId="7AF60507" w14:textId="77777777" w:rsidR="002C7EFD" w:rsidRDefault="00000000" w:rsidP="002C7EFD">
      <w:pPr>
        <w:pStyle w:val="Cuerpovademecum"/>
        <w:rPr>
          <w:lang w:val="en-US"/>
        </w:rPr>
      </w:pPr>
      <w:hyperlink r:id="rId996" w:history="1">
        <w:r w:rsidR="002C7EFD" w:rsidRPr="00A36976">
          <w:rPr>
            <w:rStyle w:val="Hyperlink"/>
            <w:lang w:val="en-US"/>
          </w:rPr>
          <w:t>IFRS Foundation completes consolidation with Value Reporting Foundation</w:t>
        </w:r>
      </w:hyperlink>
      <w:r w:rsidR="002C7EFD" w:rsidRPr="00A36976">
        <w:rPr>
          <w:lang w:val="en-US"/>
        </w:rPr>
        <w:t> </w:t>
      </w:r>
    </w:p>
    <w:p w14:paraId="4B2BD9C6" w14:textId="77777777" w:rsidR="002C7EFD" w:rsidRDefault="00000000" w:rsidP="002C7EFD">
      <w:pPr>
        <w:pStyle w:val="Cuerpovademecum"/>
        <w:rPr>
          <w:lang w:val="en-US"/>
        </w:rPr>
      </w:pPr>
      <w:hyperlink r:id="rId997" w:history="1">
        <w:r w:rsidR="002C7EFD" w:rsidRPr="00A0126D">
          <w:rPr>
            <w:rStyle w:val="Hyperlink"/>
            <w:lang w:val="en-US"/>
          </w:rPr>
          <w:t>SASB Standards Board Hosts Final Meeting in Preparation to Transition Standards to ISSB</w:t>
        </w:r>
      </w:hyperlink>
    </w:p>
    <w:p w14:paraId="6C4E610F" w14:textId="77777777" w:rsidR="002C7EFD" w:rsidRPr="00A36976" w:rsidRDefault="002C7EFD" w:rsidP="002C7EFD">
      <w:pPr>
        <w:pStyle w:val="Cuerpovademecum"/>
        <w:rPr>
          <w:lang w:val="en-US"/>
        </w:rPr>
      </w:pPr>
    </w:p>
    <w:p w14:paraId="15EE7E61" w14:textId="77777777" w:rsidR="002C7EFD" w:rsidRDefault="002C7EFD" w:rsidP="002C7EFD">
      <w:pPr>
        <w:pStyle w:val="Estilo2"/>
      </w:pPr>
      <w:r>
        <w:sym w:font="Wingdings 2" w:char="F068"/>
      </w:r>
    </w:p>
    <w:p w14:paraId="79730183" w14:textId="77777777" w:rsidR="002C7EFD" w:rsidRPr="00676392" w:rsidRDefault="002C7EFD" w:rsidP="002C7EFD">
      <w:pPr>
        <w:pStyle w:val="Cuerpovademecum"/>
      </w:pPr>
    </w:p>
    <w:p w14:paraId="4C0DFA39" w14:textId="77777777" w:rsidR="002C7EFD" w:rsidRDefault="002C7EFD" w:rsidP="002C7EFD">
      <w:pPr>
        <w:pStyle w:val="Estilo10"/>
        <w:rPr>
          <w:lang w:val="en-US"/>
        </w:rPr>
      </w:pPr>
      <w:r>
        <w:rPr>
          <w:lang w:val="en-US"/>
        </w:rPr>
        <w:t>XBRL Internacional - Internacional – Noticias</w:t>
      </w:r>
    </w:p>
    <w:p w14:paraId="4F452B75" w14:textId="77777777" w:rsidR="002C7EFD" w:rsidRPr="00376945" w:rsidRDefault="00000000" w:rsidP="002C7EFD">
      <w:pPr>
        <w:pStyle w:val="Cuerpovademecum"/>
        <w:rPr>
          <w:lang w:val="en-US"/>
        </w:rPr>
      </w:pPr>
      <w:hyperlink r:id="rId998" w:history="1">
        <w:r w:rsidR="002C7EFD" w:rsidRPr="00376945">
          <w:rPr>
            <w:rStyle w:val="Hyperlink"/>
            <w:lang w:val="en-US"/>
          </w:rPr>
          <w:t>Significant improvements in XBRL data quality over first six years of Solvency II</w:t>
        </w:r>
      </w:hyperlink>
    </w:p>
    <w:p w14:paraId="2BA0FDAC" w14:textId="77777777" w:rsidR="002C7EFD" w:rsidRPr="00376945" w:rsidRDefault="00000000" w:rsidP="002C7EFD">
      <w:pPr>
        <w:pStyle w:val="Cuerpovademecum"/>
        <w:rPr>
          <w:lang w:val="en-US"/>
        </w:rPr>
      </w:pPr>
      <w:hyperlink r:id="rId999" w:history="1">
        <w:r w:rsidR="002C7EFD" w:rsidRPr="00376945">
          <w:rPr>
            <w:rStyle w:val="Hyperlink"/>
            <w:lang w:val="en-US"/>
          </w:rPr>
          <w:t>India’s ICAI consults on ESG assurance standard</w:t>
        </w:r>
      </w:hyperlink>
    </w:p>
    <w:p w14:paraId="5A3084FA" w14:textId="77777777" w:rsidR="002C7EFD" w:rsidRPr="00376945" w:rsidRDefault="00000000" w:rsidP="002C7EFD">
      <w:pPr>
        <w:pStyle w:val="Cuerpovademecum"/>
        <w:rPr>
          <w:lang w:val="en-US"/>
        </w:rPr>
      </w:pPr>
      <w:hyperlink r:id="rId1000" w:history="1">
        <w:r w:rsidR="002C7EFD" w:rsidRPr="00376945">
          <w:rPr>
            <w:rStyle w:val="Hyperlink"/>
            <w:lang w:val="en-US"/>
          </w:rPr>
          <w:t>New ESEF filings and countries available: catch up on filings.xbrl.org.</w:t>
        </w:r>
      </w:hyperlink>
    </w:p>
    <w:p w14:paraId="126A4E54" w14:textId="77777777" w:rsidR="002C7EFD" w:rsidRPr="00376945" w:rsidRDefault="00000000" w:rsidP="002C7EFD">
      <w:pPr>
        <w:pStyle w:val="Cuerpovademecum"/>
        <w:rPr>
          <w:lang w:val="en-US"/>
        </w:rPr>
      </w:pPr>
      <w:hyperlink r:id="rId1001" w:history="1">
        <w:r w:rsidR="002C7EFD" w:rsidRPr="00376945">
          <w:rPr>
            <w:rStyle w:val="Hyperlink"/>
            <w:lang w:val="en-US"/>
          </w:rPr>
          <w:t>FRC responds on ISSB sustainability reporting taxonomy</w:t>
        </w:r>
      </w:hyperlink>
    </w:p>
    <w:p w14:paraId="134BA863" w14:textId="77777777" w:rsidR="002C7EFD" w:rsidRPr="00376945" w:rsidRDefault="00000000" w:rsidP="002C7EFD">
      <w:pPr>
        <w:pStyle w:val="Cuerpovademecum"/>
        <w:rPr>
          <w:lang w:val="en-US"/>
        </w:rPr>
      </w:pPr>
      <w:hyperlink r:id="rId1002" w:history="1">
        <w:r w:rsidR="002C7EFD" w:rsidRPr="00376945">
          <w:rPr>
            <w:rStyle w:val="Hyperlink"/>
            <w:lang w:val="en-US"/>
          </w:rPr>
          <w:t>Crypto coins are subject to SEC disclosure rules, says chief</w:t>
        </w:r>
      </w:hyperlink>
    </w:p>
    <w:p w14:paraId="58879676" w14:textId="77777777" w:rsidR="002C7EFD" w:rsidRPr="00376945" w:rsidRDefault="00000000" w:rsidP="002C7EFD">
      <w:pPr>
        <w:pStyle w:val="Cuerpovademecum"/>
        <w:rPr>
          <w:lang w:val="en-US"/>
        </w:rPr>
      </w:pPr>
      <w:hyperlink r:id="rId1003" w:history="1">
        <w:r w:rsidR="002C7EFD" w:rsidRPr="00376945">
          <w:rPr>
            <w:rStyle w:val="Hyperlink"/>
            <w:lang w:val="en-US"/>
          </w:rPr>
          <w:t>Florida releases XRBL taxonomy for 2022</w:t>
        </w:r>
      </w:hyperlink>
    </w:p>
    <w:p w14:paraId="64A4050E" w14:textId="77777777" w:rsidR="002C7EFD" w:rsidRPr="00C7591C" w:rsidRDefault="00000000" w:rsidP="002C7EFD">
      <w:pPr>
        <w:pStyle w:val="Cuerpovademecum"/>
        <w:rPr>
          <w:lang w:val="en-US"/>
        </w:rPr>
      </w:pPr>
      <w:hyperlink r:id="rId1004" w:history="1">
        <w:r w:rsidR="002C7EFD" w:rsidRPr="00C7591C">
          <w:rPr>
            <w:rStyle w:val="Hyperlink"/>
            <w:lang w:val="en-US"/>
          </w:rPr>
          <w:t>FASB consults on taxonomy upgrades</w:t>
        </w:r>
      </w:hyperlink>
    </w:p>
    <w:p w14:paraId="0362E246" w14:textId="77777777" w:rsidR="002C7EFD" w:rsidRPr="00376945" w:rsidRDefault="00000000" w:rsidP="002C7EFD">
      <w:pPr>
        <w:pStyle w:val="Cuerpovademecum"/>
        <w:rPr>
          <w:lang w:val="en-US"/>
        </w:rPr>
      </w:pPr>
      <w:hyperlink r:id="rId1005" w:history="1">
        <w:r w:rsidR="002C7EFD" w:rsidRPr="00376945">
          <w:rPr>
            <w:rStyle w:val="Hyperlink"/>
            <w:lang w:val="en-US"/>
          </w:rPr>
          <w:t>SEC adopts Inline XBRL for Pay Versus Performance disclosures</w:t>
        </w:r>
      </w:hyperlink>
    </w:p>
    <w:p w14:paraId="038F5866" w14:textId="77777777" w:rsidR="002C7EFD" w:rsidRPr="00376945" w:rsidRDefault="00000000" w:rsidP="002C7EFD">
      <w:pPr>
        <w:pStyle w:val="Cuerpovademecum"/>
        <w:rPr>
          <w:lang w:val="en-US"/>
        </w:rPr>
      </w:pPr>
      <w:hyperlink r:id="rId1006" w:history="1">
        <w:r w:rsidR="002C7EFD" w:rsidRPr="00376945">
          <w:rPr>
            <w:rStyle w:val="Hyperlink"/>
            <w:lang w:val="en-US"/>
          </w:rPr>
          <w:t>Consultations close on ESG reporting; still time to comment on international taxonomy</w:t>
        </w:r>
      </w:hyperlink>
    </w:p>
    <w:p w14:paraId="2D3EE0AD" w14:textId="77777777" w:rsidR="002C7EFD" w:rsidRPr="00376945" w:rsidRDefault="00000000" w:rsidP="002C7EFD">
      <w:pPr>
        <w:pStyle w:val="Cuerpovademecum"/>
        <w:rPr>
          <w:lang w:val="en-US"/>
        </w:rPr>
      </w:pPr>
      <w:hyperlink r:id="rId1007" w:history="1">
        <w:r w:rsidR="002C7EFD" w:rsidRPr="00376945">
          <w:rPr>
            <w:rStyle w:val="Hyperlink"/>
            <w:lang w:val="en-US"/>
          </w:rPr>
          <w:t>Voices raised for alignment on ESG</w:t>
        </w:r>
      </w:hyperlink>
    </w:p>
    <w:p w14:paraId="603E1959" w14:textId="77777777" w:rsidR="002C7EFD" w:rsidRPr="00C7591C" w:rsidRDefault="00000000" w:rsidP="002C7EFD">
      <w:pPr>
        <w:pStyle w:val="Cuerpovademecum"/>
        <w:rPr>
          <w:lang w:val="en-US"/>
        </w:rPr>
      </w:pPr>
      <w:hyperlink r:id="rId1008" w:history="1">
        <w:r w:rsidR="002C7EFD" w:rsidRPr="00C7591C">
          <w:rPr>
            <w:rStyle w:val="Hyperlink"/>
            <w:lang w:val="en-US"/>
          </w:rPr>
          <w:t>SEC implements supplemental GAAP Taxonomy</w:t>
        </w:r>
      </w:hyperlink>
    </w:p>
    <w:p w14:paraId="495F56A1" w14:textId="77777777" w:rsidR="002C7EFD" w:rsidRPr="00376945" w:rsidRDefault="00000000" w:rsidP="002C7EFD">
      <w:pPr>
        <w:pStyle w:val="Cuerpovademecum"/>
        <w:rPr>
          <w:lang w:val="en-US"/>
        </w:rPr>
      </w:pPr>
      <w:hyperlink r:id="rId1009" w:history="1">
        <w:r w:rsidR="002C7EFD" w:rsidRPr="00376945">
          <w:rPr>
            <w:rStyle w:val="Hyperlink"/>
            <w:lang w:val="en-US"/>
          </w:rPr>
          <w:t>Improving ESG data production for better company decision-making</w:t>
        </w:r>
      </w:hyperlink>
    </w:p>
    <w:p w14:paraId="698B3C85" w14:textId="77777777" w:rsidR="002C7EFD" w:rsidRPr="00376945" w:rsidRDefault="00000000" w:rsidP="002C7EFD">
      <w:pPr>
        <w:pStyle w:val="Cuerpovademecum"/>
        <w:rPr>
          <w:lang w:val="en-US"/>
        </w:rPr>
      </w:pPr>
      <w:hyperlink r:id="rId1010" w:history="1">
        <w:r w:rsidR="002C7EFD" w:rsidRPr="00376945">
          <w:rPr>
            <w:rStyle w:val="Hyperlink"/>
            <w:lang w:val="en-US"/>
          </w:rPr>
          <w:t>ISSB now at full strength</w:t>
        </w:r>
      </w:hyperlink>
    </w:p>
    <w:p w14:paraId="1D9DB8F3" w14:textId="77777777" w:rsidR="002C7EFD" w:rsidRPr="00376945" w:rsidRDefault="00000000" w:rsidP="002C7EFD">
      <w:pPr>
        <w:pStyle w:val="Cuerpovademecum"/>
        <w:rPr>
          <w:lang w:val="en-US"/>
        </w:rPr>
      </w:pPr>
      <w:hyperlink r:id="rId1011" w:history="1">
        <w:r w:rsidR="002C7EFD" w:rsidRPr="00376945">
          <w:rPr>
            <w:rStyle w:val="Hyperlink"/>
            <w:lang w:val="en-US"/>
          </w:rPr>
          <w:t>Drawing on XBRL data to report on Colombia’s top companies</w:t>
        </w:r>
      </w:hyperlink>
      <w:r w:rsidR="002C7EFD" w:rsidRPr="00376945">
        <w:rPr>
          <w:lang w:val="en-US"/>
        </w:rPr>
        <w:t xml:space="preserve"> </w:t>
      </w:r>
    </w:p>
    <w:p w14:paraId="46CCF4B4" w14:textId="77777777" w:rsidR="002C7EFD" w:rsidRPr="00376945" w:rsidRDefault="00000000" w:rsidP="002C7EFD">
      <w:pPr>
        <w:pStyle w:val="Cuerpovademecum"/>
        <w:rPr>
          <w:lang w:val="en-US"/>
        </w:rPr>
      </w:pPr>
      <w:hyperlink r:id="rId1012" w:history="1">
        <w:r w:rsidR="002C7EFD" w:rsidRPr="00376945">
          <w:rPr>
            <w:rStyle w:val="Hyperlink"/>
            <w:lang w:val="en-US"/>
          </w:rPr>
          <w:t>Proof-of-concept European sustainability taxonomy available</w:t>
        </w:r>
      </w:hyperlink>
    </w:p>
    <w:p w14:paraId="3FD48099" w14:textId="77777777" w:rsidR="002C7EFD" w:rsidRPr="00376945" w:rsidRDefault="00000000" w:rsidP="002C7EFD">
      <w:pPr>
        <w:pStyle w:val="Cuerpovademecum"/>
        <w:rPr>
          <w:lang w:val="en-US"/>
        </w:rPr>
      </w:pPr>
      <w:hyperlink r:id="rId1013" w:history="1">
        <w:r w:rsidR="002C7EFD" w:rsidRPr="00376945">
          <w:rPr>
            <w:rStyle w:val="Hyperlink"/>
            <w:lang w:val="en-US"/>
          </w:rPr>
          <w:t>India gears up for digital sustainability reporting</w:t>
        </w:r>
      </w:hyperlink>
    </w:p>
    <w:p w14:paraId="565633F0" w14:textId="77777777" w:rsidR="002C7EFD" w:rsidRPr="00376945" w:rsidRDefault="00000000" w:rsidP="002C7EFD">
      <w:pPr>
        <w:pStyle w:val="Cuerpovademecum"/>
        <w:rPr>
          <w:lang w:val="en-US"/>
        </w:rPr>
      </w:pPr>
      <w:hyperlink r:id="rId1014" w:history="1">
        <w:r w:rsidR="002C7EFD" w:rsidRPr="00376945">
          <w:rPr>
            <w:rStyle w:val="Hyperlink"/>
            <w:lang w:val="en-US"/>
          </w:rPr>
          <w:t>XBRL US publishes latest data quality rules for review</w:t>
        </w:r>
      </w:hyperlink>
    </w:p>
    <w:p w14:paraId="44136D88" w14:textId="77777777" w:rsidR="002C7EFD" w:rsidRPr="00376945" w:rsidRDefault="00000000" w:rsidP="002C7EFD">
      <w:pPr>
        <w:pStyle w:val="Cuerpovademecum"/>
        <w:rPr>
          <w:lang w:val="en-US"/>
        </w:rPr>
      </w:pPr>
      <w:hyperlink r:id="rId1015" w:history="1">
        <w:r w:rsidR="002C7EFD" w:rsidRPr="00376945">
          <w:rPr>
            <w:rStyle w:val="Hyperlink"/>
            <w:lang w:val="en-US"/>
          </w:rPr>
          <w:t>Updates and perspectives on ESG at XBRL Europe event</w:t>
        </w:r>
      </w:hyperlink>
    </w:p>
    <w:p w14:paraId="385DD119" w14:textId="77777777" w:rsidR="002C7EFD" w:rsidRPr="00376945" w:rsidRDefault="00000000" w:rsidP="002C7EFD">
      <w:pPr>
        <w:pStyle w:val="Cuerpovademecum"/>
        <w:rPr>
          <w:lang w:val="en-US"/>
        </w:rPr>
      </w:pPr>
      <w:hyperlink r:id="rId1016" w:history="1">
        <w:r w:rsidR="002C7EFD" w:rsidRPr="00376945">
          <w:rPr>
            <w:rStyle w:val="Hyperlink"/>
            <w:lang w:val="en-US"/>
          </w:rPr>
          <w:t>Mervyn King on connectivity in reporting</w:t>
        </w:r>
      </w:hyperlink>
    </w:p>
    <w:p w14:paraId="022B8BFF" w14:textId="77777777" w:rsidR="002C7EFD" w:rsidRPr="00376945" w:rsidRDefault="00000000" w:rsidP="002C7EFD">
      <w:pPr>
        <w:pStyle w:val="Cuerpovademecum"/>
        <w:rPr>
          <w:lang w:val="en-US"/>
        </w:rPr>
      </w:pPr>
      <w:hyperlink r:id="rId1017" w:history="1">
        <w:r w:rsidR="002C7EFD" w:rsidRPr="00376945">
          <w:rPr>
            <w:rStyle w:val="Hyperlink"/>
            <w:lang w:val="en-US"/>
          </w:rPr>
          <w:t>XBRL US recommends xBRL-CSV for money market fund reporting</w:t>
        </w:r>
      </w:hyperlink>
    </w:p>
    <w:p w14:paraId="5BA655EE" w14:textId="77777777" w:rsidR="002C7EFD" w:rsidRPr="00376945" w:rsidRDefault="00000000" w:rsidP="002C7EFD">
      <w:pPr>
        <w:pStyle w:val="Cuerpovademecum"/>
        <w:rPr>
          <w:lang w:val="en-US"/>
        </w:rPr>
      </w:pPr>
      <w:hyperlink r:id="rId1018" w:history="1">
        <w:r w:rsidR="002C7EFD" w:rsidRPr="00376945">
          <w:rPr>
            <w:rStyle w:val="Hyperlink"/>
            <w:lang w:val="en-US"/>
          </w:rPr>
          <w:t>Banks must sharpen focus on climate risk, says ECB</w:t>
        </w:r>
      </w:hyperlink>
    </w:p>
    <w:p w14:paraId="173B7052" w14:textId="77777777" w:rsidR="002C7EFD" w:rsidRPr="00376945" w:rsidRDefault="00000000" w:rsidP="002C7EFD">
      <w:pPr>
        <w:pStyle w:val="Cuerpovademecum"/>
        <w:rPr>
          <w:lang w:val="en-US"/>
        </w:rPr>
      </w:pPr>
      <w:hyperlink r:id="rId1019" w:history="1">
        <w:r w:rsidR="002C7EFD" w:rsidRPr="00376945">
          <w:rPr>
            <w:rStyle w:val="Hyperlink"/>
            <w:lang w:val="en-US"/>
          </w:rPr>
          <w:t>Essential underpinnings: catch up on TCFD</w:t>
        </w:r>
      </w:hyperlink>
    </w:p>
    <w:p w14:paraId="5E50B0A3" w14:textId="77777777" w:rsidR="002C7EFD" w:rsidRPr="00376945" w:rsidRDefault="00000000" w:rsidP="002C7EFD">
      <w:pPr>
        <w:pStyle w:val="Cuerpovademecum"/>
        <w:rPr>
          <w:lang w:val="en-US"/>
        </w:rPr>
      </w:pPr>
      <w:hyperlink r:id="rId1020" w:history="1">
        <w:r w:rsidR="002C7EFD" w:rsidRPr="00376945">
          <w:rPr>
            <w:rStyle w:val="Hyperlink"/>
            <w:lang w:val="en-US"/>
          </w:rPr>
          <w:t>FSB on regulation of crypto-assets</w:t>
        </w:r>
      </w:hyperlink>
    </w:p>
    <w:p w14:paraId="5895358E" w14:textId="77777777" w:rsidR="002C7EFD" w:rsidRDefault="002C7EFD" w:rsidP="002C7EFD">
      <w:pPr>
        <w:pStyle w:val="Cuerpovademecum"/>
        <w:rPr>
          <w:lang w:val="en-US"/>
        </w:rPr>
      </w:pPr>
    </w:p>
    <w:p w14:paraId="6F346857" w14:textId="77777777" w:rsidR="002C7EFD" w:rsidRPr="004871AA" w:rsidRDefault="002C7EFD" w:rsidP="002C7EFD">
      <w:pPr>
        <w:pStyle w:val="Estilo2"/>
      </w:pPr>
      <w:r>
        <w:sym w:font="Wingdings 2" w:char="F068"/>
      </w:r>
    </w:p>
    <w:p w14:paraId="4893D70D" w14:textId="77777777" w:rsidR="002C7EFD" w:rsidRDefault="002C7EFD" w:rsidP="002C7EFD">
      <w:pPr>
        <w:pStyle w:val="Cuerpovademecum"/>
      </w:pPr>
    </w:p>
    <w:bookmarkEnd w:id="7"/>
    <w:p w14:paraId="10730207" w14:textId="33BB64BA" w:rsidR="002C7EFD" w:rsidRDefault="002C7EFD" w:rsidP="00D43269">
      <w:pPr>
        <w:pStyle w:val="Cuerpovademecum"/>
      </w:pPr>
      <w:r>
        <w:rPr>
          <w:b/>
          <w:bCs/>
          <w:sz w:val="40"/>
        </w:rPr>
        <w:br w:type="page"/>
      </w:r>
    </w:p>
    <w:p w14:paraId="261FC521" w14:textId="49F9BFF7" w:rsidR="003D65E6" w:rsidRPr="000F6C94" w:rsidRDefault="003D65E6" w:rsidP="000F6C94">
      <w:pPr>
        <w:pStyle w:val="Cuerpovademecum"/>
      </w:pPr>
      <w:r w:rsidRPr="000F6C94">
        <w:rPr>
          <w:noProof/>
        </w:rPr>
        <w:lastRenderedPageBreak/>
        <mc:AlternateContent>
          <mc:Choice Requires="wps">
            <w:drawing>
              <wp:anchor distT="0" distB="0" distL="114300" distR="114300" simplePos="0" relativeHeight="251659264" behindDoc="0" locked="0" layoutInCell="1" allowOverlap="1" wp14:anchorId="16548CCE" wp14:editId="1F83A12F">
                <wp:simplePos x="0" y="0"/>
                <wp:positionH relativeFrom="column">
                  <wp:posOffset>0</wp:posOffset>
                </wp:positionH>
                <wp:positionV relativeFrom="paragraph">
                  <wp:posOffset>0</wp:posOffset>
                </wp:positionV>
                <wp:extent cx="1828800" cy="1828800"/>
                <wp:effectExtent l="0" t="0" r="0" b="0"/>
                <wp:wrapSquare wrapText="bothSides"/>
                <wp:docPr id="81" name="Cuadro de texto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1C5488" w14:textId="40AB3634" w:rsidR="00F63235" w:rsidRPr="003D65E6" w:rsidRDefault="00F63235" w:rsidP="00F63235">
                            <w:pPr>
                              <w:pStyle w:val="Cuerpovademecum"/>
                              <w:rPr>
                                <w:lang w:val="en-US"/>
                              </w:rPr>
                            </w:pPr>
                            <w:bookmarkStart w:id="8" w:name="GERENCIAL"/>
                            <w:r w:rsidRPr="00F63235">
                              <w:rPr>
                                <w:noProof/>
                              </w:rPr>
                              <w:drawing>
                                <wp:inline distT="0" distB="0" distL="0" distR="0" wp14:anchorId="6A19DD96" wp14:editId="3F3072A7">
                                  <wp:extent cx="5610225" cy="419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5610225" cy="419100"/>
                                          </a:xfrm>
                                          <a:prstGeom prst="rect">
                                            <a:avLst/>
                                          </a:prstGeom>
                                          <a:noFill/>
                                          <a:ln>
                                            <a:noFill/>
                                          </a:ln>
                                        </pic:spPr>
                                      </pic:pic>
                                    </a:graphicData>
                                  </a:graphic>
                                </wp:inline>
                              </w:drawing>
                            </w:r>
                            <w:bookmarkEnd w:id="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6548CCE" id="Cuadro de texto 81" o:spid="_x0000_s1029"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C6WYyznwIAAEMFAAAOAAAAAAAAAAAAAAAAAC4CAABkcnMvZTJvRG9j&#10;LnhtbFBLAQItABQABgAIAAAAIQBLiSbN1gAAAAUBAAAPAAAAAAAAAAAAAAAAAPkEAABkcnMvZG93&#10;bnJldi54bWxQSwUGAAAAAAQABADzAAAA/AUAAAAA&#10;" filled="f" stroked="f">
                <v:textbox style="mso-fit-shape-to-text:t">
                  <w:txbxContent>
                    <w:p w14:paraId="6B1C5488" w14:textId="40AB3634" w:rsidR="00F63235" w:rsidRPr="003D65E6" w:rsidRDefault="00F63235" w:rsidP="00F63235">
                      <w:pPr>
                        <w:pStyle w:val="Cuerpovademecum"/>
                        <w:rPr>
                          <w:lang w:val="en-US"/>
                        </w:rPr>
                      </w:pPr>
                      <w:bookmarkStart w:id="9" w:name="GERENCIAL"/>
                      <w:r w:rsidRPr="00F63235">
                        <w:rPr>
                          <w:noProof/>
                        </w:rPr>
                        <w:drawing>
                          <wp:inline distT="0" distB="0" distL="0" distR="0" wp14:anchorId="6A19DD96" wp14:editId="3F3072A7">
                            <wp:extent cx="5610225" cy="419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5610225" cy="419100"/>
                                    </a:xfrm>
                                    <a:prstGeom prst="rect">
                                      <a:avLst/>
                                    </a:prstGeom>
                                    <a:noFill/>
                                    <a:ln>
                                      <a:noFill/>
                                    </a:ln>
                                  </pic:spPr>
                                </pic:pic>
                              </a:graphicData>
                            </a:graphic>
                          </wp:inline>
                        </w:drawing>
                      </w:r>
                      <w:bookmarkEnd w:id="9"/>
                    </w:p>
                  </w:txbxContent>
                </v:textbox>
                <w10:wrap type="square"/>
              </v:shape>
            </w:pict>
          </mc:Fallback>
        </mc:AlternateContent>
      </w:r>
    </w:p>
    <w:p w14:paraId="2BDA51F7" w14:textId="481DDA95" w:rsidR="003D65E6" w:rsidRDefault="003D65E6" w:rsidP="003D65E6">
      <w:pPr>
        <w:pStyle w:val="Estilo10"/>
        <w:rPr>
          <w:lang w:val="es-CO"/>
        </w:rPr>
      </w:pPr>
      <w:r>
        <w:rPr>
          <w:lang w:val="es-CO"/>
        </w:rPr>
        <w:t>Academy of Accounting Historians - Estados Unidos de América - Artículos</w:t>
      </w:r>
    </w:p>
    <w:p w14:paraId="71873570" w14:textId="77777777" w:rsidR="003D65E6" w:rsidRPr="0074571C" w:rsidRDefault="00000000" w:rsidP="003D65E6">
      <w:pPr>
        <w:pStyle w:val="Cuerpovademecum"/>
        <w:rPr>
          <w:rStyle w:val="Hyperlink"/>
          <w:lang w:val="en-US"/>
        </w:rPr>
      </w:pPr>
      <w:hyperlink r:id="rId1022" w:history="1">
        <w:r w:rsidR="003D65E6">
          <w:rPr>
            <w:rStyle w:val="Hyperlink"/>
            <w:lang w:val="en-US"/>
          </w:rPr>
          <w:t>Nothing is Standard: the transformation of Standard Costing under State Policy in the USSR (1930-1934)</w:t>
        </w:r>
      </w:hyperlink>
      <w:r w:rsidR="003D65E6" w:rsidRPr="0074571C">
        <w:rPr>
          <w:rStyle w:val="Hyperlink"/>
          <w:lang w:val="en-US"/>
        </w:rPr>
        <w:t> </w:t>
      </w:r>
    </w:p>
    <w:p w14:paraId="6B19F92E" w14:textId="77777777" w:rsidR="003D65E6" w:rsidRPr="00EF0C19" w:rsidRDefault="003D65E6" w:rsidP="000F6C94">
      <w:pPr>
        <w:pStyle w:val="Cuerpovademecum"/>
        <w:rPr>
          <w:rStyle w:val="Hyperlink"/>
          <w:color w:val="auto"/>
          <w:u w:val="none"/>
          <w:lang w:val="en-US"/>
        </w:rPr>
      </w:pPr>
    </w:p>
    <w:p w14:paraId="5E793E57"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C596758" w14:textId="77777777" w:rsidR="003D65E6" w:rsidRDefault="003D65E6" w:rsidP="00F63235">
      <w:pPr>
        <w:pStyle w:val="Cuerpovademecum"/>
        <w:rPr>
          <w:lang w:val="en-US"/>
        </w:rPr>
      </w:pPr>
    </w:p>
    <w:p w14:paraId="3CDE8FB5" w14:textId="77777777" w:rsidR="003D65E6" w:rsidRDefault="003D65E6" w:rsidP="003D65E6">
      <w:pPr>
        <w:pStyle w:val="Estilo10"/>
        <w:rPr>
          <w:lang w:val="en-US"/>
        </w:rPr>
      </w:pPr>
      <w:r>
        <w:rPr>
          <w:lang w:val="en-US"/>
        </w:rPr>
        <w:t>Actuarial Society of Malaysia - Malasia – Noticias</w:t>
      </w:r>
    </w:p>
    <w:p w14:paraId="413BEC98" w14:textId="77777777" w:rsidR="003D65E6" w:rsidRPr="0074571C" w:rsidRDefault="00000000" w:rsidP="003D65E6">
      <w:pPr>
        <w:pStyle w:val="Cuerpovademecum"/>
        <w:rPr>
          <w:rStyle w:val="Hyperlink"/>
          <w:lang w:val="en-US"/>
        </w:rPr>
      </w:pPr>
      <w:hyperlink r:id="rId1023" w:history="1">
        <w:r w:rsidR="003D65E6">
          <w:rPr>
            <w:rStyle w:val="Hyperlink"/>
            <w:lang w:val="en-US"/>
          </w:rPr>
          <w:t>ASM Webinar Series 2022: Risk Management Perspective on IFRS 17</w:t>
        </w:r>
      </w:hyperlink>
    </w:p>
    <w:p w14:paraId="32F054E4" w14:textId="77777777" w:rsidR="003D65E6" w:rsidRPr="0074571C" w:rsidRDefault="003D65E6" w:rsidP="003D65E6">
      <w:pPr>
        <w:pStyle w:val="Cuerpovademecum"/>
        <w:rPr>
          <w:rStyle w:val="Hyperlink"/>
          <w:lang w:val="en-US"/>
        </w:rPr>
      </w:pPr>
    </w:p>
    <w:p w14:paraId="48F5883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0E779A92" w14:textId="77777777" w:rsidR="003D65E6" w:rsidRDefault="003D65E6" w:rsidP="00F63235">
      <w:pPr>
        <w:pStyle w:val="Cuerpovademecum"/>
        <w:rPr>
          <w:lang w:val="es-419"/>
        </w:rPr>
      </w:pPr>
    </w:p>
    <w:p w14:paraId="1D719ECB" w14:textId="77777777" w:rsidR="003D65E6" w:rsidRPr="0074571C" w:rsidRDefault="003D65E6" w:rsidP="003D65E6">
      <w:pPr>
        <w:pStyle w:val="Estilo10"/>
        <w:rPr>
          <w:lang w:val="en-US"/>
        </w:rPr>
      </w:pPr>
      <w:r w:rsidRPr="0074571C">
        <w:rPr>
          <w:lang w:val="en-US"/>
        </w:rPr>
        <w:t>Accounting Standards Board of Japan - Japón - Noticias</w:t>
      </w:r>
    </w:p>
    <w:p w14:paraId="2AE59DBA" w14:textId="77777777" w:rsidR="003D65E6" w:rsidRPr="0074571C" w:rsidRDefault="00000000" w:rsidP="003D65E6">
      <w:pPr>
        <w:pStyle w:val="Cuerpovademecum"/>
        <w:rPr>
          <w:rStyle w:val="Hyperlink"/>
          <w:lang w:val="es-CO"/>
        </w:rPr>
      </w:pPr>
      <w:hyperlink r:id="rId1024" w:history="1">
        <w:r w:rsidR="003D65E6" w:rsidRPr="0074571C">
          <w:rPr>
            <w:rStyle w:val="Hyperlink"/>
            <w:lang w:val="es-CO"/>
          </w:rPr>
          <w:t>Debido Proceso para el Desarrollo de Estándares de Divulgación de Sostenibilidad, etc.</w:t>
        </w:r>
      </w:hyperlink>
    </w:p>
    <w:p w14:paraId="45E0A317" w14:textId="77777777" w:rsidR="003D65E6" w:rsidRPr="0074571C" w:rsidRDefault="00000000" w:rsidP="003D65E6">
      <w:pPr>
        <w:pStyle w:val="Cuerpovademecum"/>
        <w:rPr>
          <w:rStyle w:val="Hyperlink"/>
          <w:lang w:val="es-CO"/>
        </w:rPr>
      </w:pPr>
      <w:hyperlink r:id="rId1025" w:history="1">
        <w:r w:rsidR="003D65E6" w:rsidRPr="0074571C">
          <w:rPr>
            <w:rStyle w:val="Hyperlink"/>
            <w:lang w:val="es-CO"/>
          </w:rPr>
          <w:t>Comentarios sobre el borrador de exposición del ISSB "NIIF S1 'Requisitos generales para la divulgación de información financiera relacionada con la sostenibilidad'"</w:t>
        </w:r>
      </w:hyperlink>
    </w:p>
    <w:p w14:paraId="55DD7DE0" w14:textId="77777777" w:rsidR="003D65E6" w:rsidRPr="0074571C" w:rsidRDefault="00000000" w:rsidP="003D65E6">
      <w:pPr>
        <w:pStyle w:val="Cuerpovademecum"/>
        <w:rPr>
          <w:rStyle w:val="Hyperlink"/>
          <w:lang w:val="es-CO"/>
        </w:rPr>
      </w:pPr>
      <w:hyperlink r:id="rId1026" w:history="1">
        <w:r w:rsidR="003D65E6" w:rsidRPr="0074571C">
          <w:rPr>
            <w:rStyle w:val="Hyperlink"/>
            <w:lang w:val="es-CO"/>
          </w:rPr>
          <w:t>Resumen de las Actas del 1er Consejo Asesor de Normas de Sostenibilidad</w:t>
        </w:r>
      </w:hyperlink>
    </w:p>
    <w:p w14:paraId="2D32D005" w14:textId="77777777" w:rsidR="003D65E6" w:rsidRPr="0074571C" w:rsidRDefault="00000000" w:rsidP="003D65E6">
      <w:pPr>
        <w:pStyle w:val="Cuerpovademecum"/>
        <w:rPr>
          <w:rStyle w:val="Hyperlink"/>
          <w:lang w:val="es-CO"/>
        </w:rPr>
      </w:pPr>
      <w:hyperlink r:id="rId1027" w:history="1">
        <w:r w:rsidR="003D65E6" w:rsidRPr="0074571C">
          <w:rPr>
            <w:rStyle w:val="Hyperlink"/>
            <w:lang w:val="es-CO"/>
          </w:rPr>
          <w:t>La 2ª Reunión del Comité de Normas de Sostenibilidad en Youtube</w:t>
        </w:r>
      </w:hyperlink>
    </w:p>
    <w:p w14:paraId="11631AE6" w14:textId="77777777" w:rsidR="003D65E6" w:rsidRPr="0074571C" w:rsidRDefault="00000000" w:rsidP="003D65E6">
      <w:pPr>
        <w:pStyle w:val="Cuerpovademecum"/>
        <w:rPr>
          <w:rStyle w:val="Hyperlink"/>
          <w:lang w:val="es-CO"/>
        </w:rPr>
      </w:pPr>
      <w:hyperlink r:id="rId1028" w:history="1">
        <w:r w:rsidR="003D65E6" w:rsidRPr="0074571C">
          <w:rPr>
            <w:rStyle w:val="Hyperlink"/>
            <w:lang w:val="es-CO"/>
          </w:rPr>
          <w:t>La 1ª Reunión del Comité de Normas de Sostenibilidad youtube</w:t>
        </w:r>
      </w:hyperlink>
    </w:p>
    <w:p w14:paraId="220B9D2F" w14:textId="77777777" w:rsidR="003D65E6" w:rsidRPr="0074571C" w:rsidRDefault="00000000" w:rsidP="003D65E6">
      <w:pPr>
        <w:pStyle w:val="Cuerpovademecum"/>
        <w:rPr>
          <w:rStyle w:val="Hyperlink"/>
          <w:lang w:val="es-CO"/>
        </w:rPr>
      </w:pPr>
      <w:hyperlink r:id="rId1029" w:history="1">
        <w:r w:rsidR="003D65E6" w:rsidRPr="0074571C">
          <w:rPr>
            <w:rStyle w:val="Hyperlink"/>
            <w:lang w:val="es-CO"/>
          </w:rPr>
          <w:t>Esquema de la Ceremonia de Establecimiento del Comité de Normas de Sostenibilidad (SSBJ)</w:t>
        </w:r>
      </w:hyperlink>
    </w:p>
    <w:p w14:paraId="3299CD52" w14:textId="77777777" w:rsidR="003D65E6" w:rsidRPr="0074571C" w:rsidRDefault="00000000" w:rsidP="003D65E6">
      <w:pPr>
        <w:pStyle w:val="Cuerpovademecum"/>
        <w:rPr>
          <w:rStyle w:val="Hyperlink"/>
          <w:lang w:val="es-CO"/>
        </w:rPr>
      </w:pPr>
      <w:hyperlink r:id="rId1030" w:history="1">
        <w:r w:rsidR="003D65E6" w:rsidRPr="0074571C">
          <w:rPr>
            <w:rStyle w:val="Hyperlink"/>
            <w:lang w:val="es-CO"/>
          </w:rPr>
          <w:t>Conozca a los Presidentes y Miembros del Comité de Normas de Sostenibilidad</w:t>
        </w:r>
      </w:hyperlink>
    </w:p>
    <w:p w14:paraId="516693F0" w14:textId="77777777" w:rsidR="003D65E6" w:rsidRPr="0074571C" w:rsidRDefault="00000000" w:rsidP="003D65E6">
      <w:pPr>
        <w:pStyle w:val="Cuerpovademecum"/>
        <w:rPr>
          <w:rStyle w:val="Hyperlink"/>
          <w:lang w:val="es-CO"/>
        </w:rPr>
      </w:pPr>
      <w:hyperlink r:id="rId1031" w:history="1">
        <w:r w:rsidR="003D65E6" w:rsidRPr="0074571C">
          <w:rPr>
            <w:rStyle w:val="Hyperlink"/>
            <w:lang w:val="es-CO"/>
          </w:rPr>
          <w:t>Ceremonia de inicio del establecimiento del Comité de Normas de Sostenibilidad (SSBJ)</w:t>
        </w:r>
      </w:hyperlink>
    </w:p>
    <w:p w14:paraId="67462D29" w14:textId="77777777" w:rsidR="003D65E6" w:rsidRPr="000F6C94" w:rsidRDefault="003D65E6" w:rsidP="000F6C94">
      <w:pPr>
        <w:pStyle w:val="Cuerpovademecum"/>
        <w:rPr>
          <w:rStyle w:val="Hyperlink"/>
          <w:color w:val="auto"/>
          <w:u w:val="none"/>
        </w:rPr>
      </w:pPr>
    </w:p>
    <w:p w14:paraId="0A3F68F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DAABB39" w14:textId="77777777" w:rsidR="003D65E6" w:rsidRDefault="003D65E6" w:rsidP="00F63235">
      <w:pPr>
        <w:pStyle w:val="Cuerpovademecum"/>
        <w:rPr>
          <w:lang w:val="es-419"/>
        </w:rPr>
      </w:pPr>
    </w:p>
    <w:p w14:paraId="59DD5E56" w14:textId="77777777" w:rsidR="003D65E6" w:rsidRDefault="003D65E6" w:rsidP="003D65E6">
      <w:pPr>
        <w:pStyle w:val="Estilo10"/>
        <w:rPr>
          <w:lang w:val="es-419"/>
        </w:rPr>
      </w:pPr>
      <w:r>
        <w:rPr>
          <w:lang w:val="es-419"/>
        </w:rPr>
        <w:t>American Institute of Certified Public Accountants (AICPA) - Estados Unidos de América -Noticias</w:t>
      </w:r>
    </w:p>
    <w:p w14:paraId="1C78E0E9" w14:textId="77777777" w:rsidR="003D65E6" w:rsidRPr="0074571C" w:rsidRDefault="00000000" w:rsidP="003D65E6">
      <w:pPr>
        <w:pStyle w:val="Cuerpovademecum"/>
        <w:rPr>
          <w:lang w:val="en-US"/>
        </w:rPr>
      </w:pPr>
      <w:hyperlink r:id="rId1032" w:history="1">
        <w:r w:rsidR="003D65E6" w:rsidRPr="0074571C">
          <w:rPr>
            <w:rStyle w:val="Hyperlink"/>
            <w:lang w:val="en-US"/>
          </w:rPr>
          <w:t>Driven by Inflation Concerns, U.S. Business Executives Project Zero Profit Growth for Coming Year, AICPA &amp; CIMA Survey Finds</w:t>
        </w:r>
      </w:hyperlink>
    </w:p>
    <w:p w14:paraId="6459120D" w14:textId="77777777" w:rsidR="003D65E6" w:rsidRPr="0074571C" w:rsidRDefault="00000000" w:rsidP="003D65E6">
      <w:pPr>
        <w:pStyle w:val="Cuerpovademecum"/>
        <w:rPr>
          <w:lang w:val="en-US"/>
        </w:rPr>
      </w:pPr>
      <w:hyperlink r:id="rId1033" w:history="1">
        <w:r w:rsidR="003D65E6" w:rsidRPr="0074571C">
          <w:rPr>
            <w:rStyle w:val="Hyperlink"/>
            <w:lang w:val="en-US"/>
          </w:rPr>
          <w:t>AICPA &amp; CIMA Dealership Conference</w:t>
        </w:r>
      </w:hyperlink>
    </w:p>
    <w:p w14:paraId="48165A88" w14:textId="77777777" w:rsidR="003D65E6" w:rsidRPr="0074571C" w:rsidRDefault="00000000" w:rsidP="003D65E6">
      <w:pPr>
        <w:pStyle w:val="Cuerpovademecum"/>
        <w:rPr>
          <w:lang w:val="en-US"/>
        </w:rPr>
      </w:pPr>
      <w:hyperlink r:id="rId1034" w:history="1">
        <w:r w:rsidR="003D65E6" w:rsidRPr="0074571C">
          <w:rPr>
            <w:rStyle w:val="Hyperlink"/>
            <w:lang w:val="en-US"/>
          </w:rPr>
          <w:t>AICPA &amp; CIMA Recognizes Three Exceptional CPAs for Their Outstanding Work in Government</w:t>
        </w:r>
      </w:hyperlink>
    </w:p>
    <w:p w14:paraId="1C9BFD22" w14:textId="77777777" w:rsidR="003D65E6" w:rsidRPr="0074571C" w:rsidRDefault="00000000" w:rsidP="003D65E6">
      <w:pPr>
        <w:pStyle w:val="Cuerpovademecum"/>
        <w:rPr>
          <w:lang w:val="en-US"/>
        </w:rPr>
      </w:pPr>
      <w:hyperlink r:id="rId1035" w:history="1">
        <w:r w:rsidR="003D65E6" w:rsidRPr="0074571C">
          <w:rPr>
            <w:rStyle w:val="Hyperlink"/>
            <w:lang w:val="en-US"/>
          </w:rPr>
          <w:t>More Companies Obtaining Independent Assurance on Sustainability Data, According to Global Study by IFAC, AICPA &amp; CIMA</w:t>
        </w:r>
      </w:hyperlink>
    </w:p>
    <w:p w14:paraId="274AC025" w14:textId="77777777" w:rsidR="003D65E6" w:rsidRPr="0074571C" w:rsidRDefault="00000000" w:rsidP="003D65E6">
      <w:pPr>
        <w:pStyle w:val="Cuerpovademecum"/>
        <w:rPr>
          <w:lang w:val="en-US"/>
        </w:rPr>
      </w:pPr>
      <w:hyperlink r:id="rId1036" w:history="1">
        <w:r w:rsidR="003D65E6" w:rsidRPr="0074571C">
          <w:rPr>
            <w:rStyle w:val="Hyperlink"/>
            <w:lang w:val="en-US"/>
          </w:rPr>
          <w:t>AICPA &amp; CIMA comment on draft IFRS Sustainability Disclosure Standards</w:t>
        </w:r>
      </w:hyperlink>
    </w:p>
    <w:p w14:paraId="79BA0728" w14:textId="77777777" w:rsidR="003D65E6" w:rsidRPr="0074571C" w:rsidRDefault="00000000" w:rsidP="003D65E6">
      <w:pPr>
        <w:pStyle w:val="Cuerpovademecum"/>
        <w:rPr>
          <w:lang w:val="en-US"/>
        </w:rPr>
      </w:pPr>
      <w:hyperlink r:id="rId1037" w:history="1">
        <w:r w:rsidR="003D65E6" w:rsidRPr="0074571C">
          <w:rPr>
            <w:rStyle w:val="Hyperlink"/>
            <w:lang w:val="en-US"/>
          </w:rPr>
          <w:t>Jeremy Osborn Appointed AICPA &amp; CIMA’s Lead on ESG</w:t>
        </w:r>
      </w:hyperlink>
    </w:p>
    <w:p w14:paraId="70B180D0" w14:textId="77777777" w:rsidR="003D65E6" w:rsidRPr="0074571C" w:rsidRDefault="00000000" w:rsidP="003D65E6">
      <w:pPr>
        <w:pStyle w:val="Cuerpovademecum"/>
        <w:rPr>
          <w:rStyle w:val="Hyperlink"/>
          <w:lang w:val="en-US"/>
        </w:rPr>
      </w:pPr>
      <w:hyperlink r:id="rId1038" w:history="1">
        <w:r w:rsidR="003D65E6" w:rsidRPr="0074571C">
          <w:rPr>
            <w:rStyle w:val="Hyperlink"/>
            <w:lang w:val="en-US"/>
          </w:rPr>
          <w:t>AICPA &amp; CIMA wins Professional Body of the Year award at The International Accounting Forum &amp; Awards</w:t>
        </w:r>
      </w:hyperlink>
    </w:p>
    <w:p w14:paraId="64A7B25B" w14:textId="77777777" w:rsidR="003D65E6" w:rsidRPr="0074571C" w:rsidRDefault="003D65E6" w:rsidP="003D65E6">
      <w:pPr>
        <w:pStyle w:val="Cuerpovademecum"/>
        <w:rPr>
          <w:lang w:val="en-US"/>
        </w:rPr>
      </w:pPr>
    </w:p>
    <w:p w14:paraId="10724493"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0ABD6404" w14:textId="77777777" w:rsidR="003D65E6" w:rsidRDefault="003D65E6" w:rsidP="00F63235">
      <w:pPr>
        <w:pStyle w:val="Cuerpovademecum"/>
        <w:rPr>
          <w:lang w:val="es-419"/>
        </w:rPr>
      </w:pPr>
    </w:p>
    <w:p w14:paraId="1EB2B22A" w14:textId="77777777" w:rsidR="003D65E6" w:rsidRDefault="003D65E6" w:rsidP="003D65E6">
      <w:pPr>
        <w:pStyle w:val="Estilo10"/>
        <w:rPr>
          <w:lang w:val="es-419"/>
        </w:rPr>
      </w:pPr>
      <w:r>
        <w:rPr>
          <w:lang w:val="es-419"/>
        </w:rPr>
        <w:t>Asociación Interamericana de Contabilidad (AIC) - Internacional - Noticias</w:t>
      </w:r>
    </w:p>
    <w:p w14:paraId="4869BE63" w14:textId="77777777" w:rsidR="003D65E6" w:rsidRDefault="00000000" w:rsidP="003D65E6">
      <w:pPr>
        <w:pStyle w:val="Estilo10"/>
        <w:rPr>
          <w:b w:val="0"/>
          <w:lang w:val="es-419"/>
        </w:rPr>
      </w:pPr>
      <w:hyperlink r:id="rId1039" w:history="1">
        <w:r w:rsidR="003D65E6">
          <w:rPr>
            <w:rStyle w:val="Hyperlink"/>
            <w:b w:val="0"/>
            <w:lang w:val="es-419"/>
          </w:rPr>
          <w:t>El Costo Promedio Ponderado de Capital (CPPC – WACC) en la evaluación de proyectos de inversión y…</w:t>
        </w:r>
      </w:hyperlink>
    </w:p>
    <w:p w14:paraId="1BB9C099" w14:textId="77777777" w:rsidR="003D65E6" w:rsidRDefault="00000000" w:rsidP="003D65E6">
      <w:pPr>
        <w:pStyle w:val="Cuerpovademecum"/>
        <w:rPr>
          <w:lang w:val="es-419"/>
        </w:rPr>
      </w:pPr>
      <w:hyperlink r:id="rId1040" w:history="1">
        <w:r w:rsidR="003D65E6">
          <w:rPr>
            <w:rStyle w:val="Hyperlink"/>
            <w:lang w:val="es-419"/>
          </w:rPr>
          <w:t>Estándares GRI: Una perspectiva general para la elaboración de informes de sostenibilidad</w:t>
        </w:r>
      </w:hyperlink>
    </w:p>
    <w:p w14:paraId="401E5EE3" w14:textId="77777777" w:rsidR="003D65E6" w:rsidRDefault="003D65E6" w:rsidP="003D65E6">
      <w:pPr>
        <w:pStyle w:val="Cuerpovademecum"/>
        <w:rPr>
          <w:lang w:val="es-419"/>
        </w:rPr>
      </w:pPr>
    </w:p>
    <w:p w14:paraId="682AF1DF"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28DD5D2" w14:textId="77777777" w:rsidR="003D65E6" w:rsidRDefault="003D65E6" w:rsidP="00F63235">
      <w:pPr>
        <w:pStyle w:val="Cuerpovademecum"/>
        <w:rPr>
          <w:lang w:val="es-419"/>
        </w:rPr>
      </w:pPr>
    </w:p>
    <w:p w14:paraId="2650C304" w14:textId="77777777" w:rsidR="003D65E6" w:rsidRDefault="003D65E6" w:rsidP="003D65E6">
      <w:pPr>
        <w:pStyle w:val="Estilo10"/>
        <w:rPr>
          <w:lang w:val="es-419"/>
        </w:rPr>
      </w:pPr>
      <w:r>
        <w:rPr>
          <w:lang w:val="es-419"/>
        </w:rPr>
        <w:t>Asociación Española de Contabilidad y Administración de Empresas (AECA) - España - Noticias</w:t>
      </w:r>
    </w:p>
    <w:p w14:paraId="03562F3F" w14:textId="77777777" w:rsidR="003D65E6" w:rsidRDefault="00000000" w:rsidP="003D65E6">
      <w:pPr>
        <w:pStyle w:val="Estilo10"/>
        <w:rPr>
          <w:b w:val="0"/>
          <w:lang w:val="es-419"/>
        </w:rPr>
      </w:pPr>
      <w:hyperlink r:id="rId1041" w:history="1">
        <w:r w:rsidR="003D65E6">
          <w:rPr>
            <w:rStyle w:val="Hyperlink"/>
            <w:b w:val="0"/>
            <w:lang w:val="es-419"/>
          </w:rPr>
          <w:t>Nueva Nota técnica: Los costes de la energía eléctrica</w:t>
        </w:r>
      </w:hyperlink>
    </w:p>
    <w:p w14:paraId="1C5F3F9B" w14:textId="77777777" w:rsidR="003D65E6" w:rsidRDefault="003D65E6" w:rsidP="00F63235">
      <w:pPr>
        <w:pStyle w:val="Cuerpovademecum"/>
        <w:rPr>
          <w:lang w:val="es-419"/>
        </w:rPr>
      </w:pPr>
    </w:p>
    <w:p w14:paraId="0D17EE3C"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A1B2DDD" w14:textId="77777777" w:rsidR="003D65E6" w:rsidRDefault="003D65E6" w:rsidP="00F63235">
      <w:pPr>
        <w:pStyle w:val="Cuerpovademecum"/>
        <w:rPr>
          <w:lang w:val="es-419"/>
        </w:rPr>
      </w:pPr>
    </w:p>
    <w:p w14:paraId="2FBB6EB9" w14:textId="77777777" w:rsidR="003D65E6" w:rsidRDefault="003D65E6" w:rsidP="003D65E6">
      <w:pPr>
        <w:pStyle w:val="Estilo10"/>
        <w:rPr>
          <w:lang w:val="es-419"/>
        </w:rPr>
      </w:pPr>
      <w:r>
        <w:rPr>
          <w:lang w:val="es-419"/>
        </w:rPr>
        <w:t>Asociación Bancaria y de Entidades Financieras de Colombia (ASOBANCARIA) - Colombia - Noticias y publicaciones</w:t>
      </w:r>
    </w:p>
    <w:p w14:paraId="44937737" w14:textId="77777777" w:rsidR="003D65E6" w:rsidRDefault="00000000" w:rsidP="003D65E6">
      <w:pPr>
        <w:pStyle w:val="Cuerpovademecum"/>
        <w:rPr>
          <w:lang w:val="es-419"/>
        </w:rPr>
      </w:pPr>
      <w:hyperlink r:id="rId1042" w:history="1">
        <w:r w:rsidR="003D65E6">
          <w:rPr>
            <w:rStyle w:val="Hyperlink"/>
            <w:lang w:val="es-419"/>
          </w:rPr>
          <w:t>Edición 1345 | Costo del uso del capital y su impacto en la inversión</w:t>
        </w:r>
      </w:hyperlink>
    </w:p>
    <w:p w14:paraId="685141CF" w14:textId="77777777" w:rsidR="003D65E6" w:rsidRDefault="00000000" w:rsidP="003D65E6">
      <w:pPr>
        <w:pStyle w:val="Cuerpovademecum"/>
        <w:rPr>
          <w:rStyle w:val="Hyperlink"/>
        </w:rPr>
      </w:pPr>
      <w:hyperlink r:id="rId1043" w:history="1">
        <w:r w:rsidR="003D65E6">
          <w:rPr>
            <w:rStyle w:val="Hyperlink"/>
            <w:lang w:val="es-419"/>
          </w:rPr>
          <w:t>Edición 1336 | Consolidación y sostenibilidad fiscal, retos para el nuevo Gobierno</w:t>
        </w:r>
      </w:hyperlink>
    </w:p>
    <w:p w14:paraId="10569152" w14:textId="77777777" w:rsidR="003D65E6" w:rsidRDefault="003D65E6" w:rsidP="003D65E6">
      <w:pPr>
        <w:pStyle w:val="Cuerpovademecum"/>
      </w:pPr>
    </w:p>
    <w:p w14:paraId="6411B893"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6E2CBAD" w14:textId="77777777" w:rsidR="003D65E6" w:rsidRDefault="003D65E6" w:rsidP="00F63235">
      <w:pPr>
        <w:pStyle w:val="Cuerpovademecum"/>
        <w:rPr>
          <w:lang w:val="es-419"/>
        </w:rPr>
      </w:pPr>
    </w:p>
    <w:p w14:paraId="15AC7162" w14:textId="77777777" w:rsidR="003D65E6" w:rsidRDefault="003D65E6" w:rsidP="003D65E6">
      <w:pPr>
        <w:pStyle w:val="Estilo10"/>
        <w:rPr>
          <w:lang w:val="es-419"/>
        </w:rPr>
      </w:pPr>
      <w:r>
        <w:rPr>
          <w:lang w:val="es-419"/>
        </w:rPr>
        <w:t>Actualicese - Colombia - Noticias</w:t>
      </w:r>
    </w:p>
    <w:p w14:paraId="138685A9" w14:textId="77777777" w:rsidR="003D65E6" w:rsidRDefault="00000000" w:rsidP="003D65E6">
      <w:pPr>
        <w:pStyle w:val="Estilo10"/>
        <w:rPr>
          <w:rStyle w:val="Hyperlink"/>
          <w:b w:val="0"/>
        </w:rPr>
      </w:pPr>
      <w:hyperlink r:id="rId1044" w:history="1">
        <w:r w:rsidR="003D65E6">
          <w:rPr>
            <w:rStyle w:val="Hyperlink"/>
            <w:b w:val="0"/>
            <w:lang w:val="es-419"/>
          </w:rPr>
          <w:t>Estándares de sostenibilidad: una oportunidad y una obligación para los contadores públicos</w:t>
        </w:r>
      </w:hyperlink>
    </w:p>
    <w:p w14:paraId="2AC25BB1" w14:textId="77777777" w:rsidR="003D65E6" w:rsidRDefault="003D65E6" w:rsidP="003D65E6">
      <w:pPr>
        <w:pStyle w:val="Cuerpovademecum"/>
      </w:pPr>
    </w:p>
    <w:p w14:paraId="7D447116"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5B34663" w14:textId="77777777" w:rsidR="003D65E6" w:rsidRDefault="003D65E6" w:rsidP="00F63235">
      <w:pPr>
        <w:pStyle w:val="Cuerpovademecum"/>
        <w:rPr>
          <w:lang w:val="es-419"/>
        </w:rPr>
      </w:pPr>
    </w:p>
    <w:p w14:paraId="09A0254D" w14:textId="77777777" w:rsidR="003D65E6" w:rsidRDefault="003D65E6" w:rsidP="003D65E6">
      <w:pPr>
        <w:pStyle w:val="Estilo10"/>
        <w:rPr>
          <w:lang w:val="es-419"/>
        </w:rPr>
      </w:pPr>
      <w:r>
        <w:rPr>
          <w:lang w:val="es-419"/>
        </w:rPr>
        <w:t>Actuarial Association - Países Bajos - Artículos</w:t>
      </w:r>
    </w:p>
    <w:p w14:paraId="5FC3AC93" w14:textId="77777777" w:rsidR="003D65E6" w:rsidRDefault="00000000" w:rsidP="003D65E6">
      <w:pPr>
        <w:pStyle w:val="Cuerpovademecum"/>
        <w:rPr>
          <w:lang w:val="es-CO"/>
        </w:rPr>
      </w:pPr>
      <w:hyperlink r:id="rId1045" w:history="1">
        <w:r w:rsidR="003D65E6">
          <w:rPr>
            <w:rStyle w:val="Hyperlink"/>
            <w:lang w:val="es-419"/>
          </w:rPr>
          <w:t>Documento de debate de la AAE Cuestiones de sostenibilidad y riesgo reputacional para las compañías de seguros y los fondos de pensiones</w:t>
        </w:r>
      </w:hyperlink>
    </w:p>
    <w:p w14:paraId="70C066AE" w14:textId="77777777" w:rsidR="003D65E6" w:rsidRDefault="00000000" w:rsidP="003D65E6">
      <w:pPr>
        <w:pStyle w:val="Cuerpovademecum"/>
        <w:rPr>
          <w:rStyle w:val="Hyperlink"/>
          <w:lang w:val="es-419"/>
        </w:rPr>
      </w:pPr>
      <w:hyperlink r:id="rId1046" w:history="1">
        <w:r w:rsidR="003D65E6">
          <w:rPr>
            <w:rStyle w:val="Hyperlink"/>
            <w:lang w:val="es-419"/>
          </w:rPr>
          <w:t>Documento de debate de la AAE Cuestiones de sostenibilidad y riesgo reputacional para las compañías de seguros y los fondos de pensiones</w:t>
        </w:r>
      </w:hyperlink>
    </w:p>
    <w:p w14:paraId="203014E7" w14:textId="77777777" w:rsidR="003D65E6" w:rsidRDefault="003D65E6" w:rsidP="003D65E6">
      <w:pPr>
        <w:pStyle w:val="Cuerpovademecum"/>
      </w:pPr>
    </w:p>
    <w:p w14:paraId="6F9EA6C6"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470F75C" w14:textId="77777777" w:rsidR="003D65E6" w:rsidRDefault="003D65E6" w:rsidP="00F63235">
      <w:pPr>
        <w:pStyle w:val="Cuerpovademecum"/>
        <w:rPr>
          <w:lang w:val="es-419"/>
        </w:rPr>
      </w:pPr>
    </w:p>
    <w:p w14:paraId="6CCE60F5" w14:textId="77777777" w:rsidR="003D65E6" w:rsidRDefault="003D65E6" w:rsidP="003D65E6">
      <w:pPr>
        <w:pStyle w:val="Estilo10"/>
        <w:rPr>
          <w:lang w:val="es-419"/>
        </w:rPr>
      </w:pPr>
      <w:r>
        <w:rPr>
          <w:lang w:val="es-419"/>
        </w:rPr>
        <w:t>Anti-Fraud Collaboration – Estados Unidos de América - Noticias</w:t>
      </w:r>
    </w:p>
    <w:p w14:paraId="446A7D5B" w14:textId="77777777" w:rsidR="003D65E6" w:rsidRPr="0074571C" w:rsidRDefault="00000000" w:rsidP="003D65E6">
      <w:pPr>
        <w:pStyle w:val="Cuerpovademecum"/>
        <w:jc w:val="left"/>
        <w:rPr>
          <w:rStyle w:val="Hyperlink"/>
          <w:lang w:val="en-US"/>
        </w:rPr>
      </w:pPr>
      <w:hyperlink r:id="rId1047" w:history="1">
        <w:r w:rsidR="003D65E6" w:rsidRPr="0074571C">
          <w:rPr>
            <w:rStyle w:val="Hyperlink"/>
            <w:lang w:val="en-US"/>
          </w:rPr>
          <w:t>The Road Ahead for Fraud Risk Management</w:t>
        </w:r>
      </w:hyperlink>
    </w:p>
    <w:p w14:paraId="4457EAB1" w14:textId="77777777" w:rsidR="003D65E6" w:rsidRPr="0074571C" w:rsidRDefault="003D65E6" w:rsidP="00F63235">
      <w:pPr>
        <w:pStyle w:val="Cuerpovademecum"/>
        <w:rPr>
          <w:rStyle w:val="Hyperlink"/>
          <w:color w:val="auto"/>
          <w:u w:val="none"/>
          <w:lang w:val="en-US"/>
        </w:rPr>
      </w:pPr>
    </w:p>
    <w:p w14:paraId="7BD371F2"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9C75576" w14:textId="77777777" w:rsidR="003D65E6" w:rsidRDefault="003D65E6" w:rsidP="00F63235">
      <w:pPr>
        <w:pStyle w:val="Cuerpovademecum"/>
        <w:rPr>
          <w:lang w:val="es-419"/>
        </w:rPr>
      </w:pPr>
    </w:p>
    <w:p w14:paraId="6F267624" w14:textId="77777777" w:rsidR="003D65E6" w:rsidRPr="0074571C" w:rsidRDefault="003D65E6" w:rsidP="003D65E6">
      <w:pPr>
        <w:pStyle w:val="Estilo10"/>
        <w:rPr>
          <w:lang w:val="en-US"/>
        </w:rPr>
      </w:pPr>
      <w:r w:rsidRPr="0074571C">
        <w:rPr>
          <w:lang w:val="en-US"/>
        </w:rPr>
        <w:t>Asian Organisation of Supreme Audit Institutions (ASOSAI) - Internacional - Noticias</w:t>
      </w:r>
    </w:p>
    <w:p w14:paraId="318F4109" w14:textId="77777777" w:rsidR="003D65E6" w:rsidRPr="0074571C" w:rsidRDefault="00000000" w:rsidP="003D65E6">
      <w:pPr>
        <w:pStyle w:val="Estilo10"/>
        <w:rPr>
          <w:b w:val="0"/>
          <w:lang w:val="en-US"/>
        </w:rPr>
      </w:pPr>
      <w:hyperlink r:id="rId1048" w:history="1">
        <w:r w:rsidR="003D65E6" w:rsidRPr="0074571C">
          <w:rPr>
            <w:rStyle w:val="Hyperlink"/>
            <w:b w:val="0"/>
            <w:lang w:val="en-US"/>
          </w:rPr>
          <w:t>Secretariat has virtual meeting with IDI on Strategic Management</w:t>
        </w:r>
      </w:hyperlink>
    </w:p>
    <w:p w14:paraId="5FBEB6C8" w14:textId="77777777" w:rsidR="003D65E6" w:rsidRPr="0074571C" w:rsidRDefault="00000000" w:rsidP="003D65E6">
      <w:pPr>
        <w:pStyle w:val="Cuerpovademecum"/>
        <w:rPr>
          <w:rStyle w:val="Hyperlink"/>
          <w:lang w:val="en-US"/>
        </w:rPr>
      </w:pPr>
      <w:hyperlink r:id="rId1049" w:history="1">
        <w:r w:rsidR="003D65E6" w:rsidRPr="0074571C">
          <w:rPr>
            <w:rStyle w:val="Hyperlink"/>
            <w:lang w:val="en-US"/>
          </w:rPr>
          <w:t>Holding the Kick-Off Meeting of the ASOSAI Working Group on Crisis Management Audit</w:t>
        </w:r>
      </w:hyperlink>
    </w:p>
    <w:p w14:paraId="3276FF8F" w14:textId="77777777" w:rsidR="003D65E6" w:rsidRPr="0074571C" w:rsidRDefault="003D65E6" w:rsidP="003D65E6">
      <w:pPr>
        <w:pStyle w:val="Cuerpovademecum"/>
        <w:rPr>
          <w:lang w:val="en-US"/>
        </w:rPr>
      </w:pPr>
    </w:p>
    <w:p w14:paraId="1A36CFD1"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3CF479D" w14:textId="77777777" w:rsidR="003D65E6" w:rsidRDefault="003D65E6" w:rsidP="00F63235">
      <w:pPr>
        <w:pStyle w:val="Cuerpovademecum"/>
        <w:rPr>
          <w:lang w:val="es-419"/>
        </w:rPr>
      </w:pPr>
    </w:p>
    <w:p w14:paraId="01FB1ED7" w14:textId="77777777" w:rsidR="003D65E6" w:rsidRDefault="003D65E6" w:rsidP="003D65E6">
      <w:pPr>
        <w:pStyle w:val="Estilo10"/>
        <w:rPr>
          <w:lang w:val="es-419"/>
        </w:rPr>
      </w:pPr>
      <w:r>
        <w:rPr>
          <w:lang w:val="es-419"/>
        </w:rPr>
        <w:t>Banco de la República - Colombia - Noticias y documentos</w:t>
      </w:r>
    </w:p>
    <w:p w14:paraId="19DAD88D" w14:textId="77777777" w:rsidR="003D65E6" w:rsidRDefault="00000000" w:rsidP="003D65E6">
      <w:pPr>
        <w:pStyle w:val="Cuerpovademecum"/>
        <w:rPr>
          <w:rStyle w:val="Hyperlink"/>
        </w:rPr>
      </w:pPr>
      <w:hyperlink r:id="rId1050" w:history="1">
        <w:r w:rsidR="003D65E6">
          <w:rPr>
            <w:rStyle w:val="Hyperlink"/>
            <w:lang w:val="es-419"/>
          </w:rPr>
          <w:t>Criterios de sostenibilidad ambiental, social y de gobernanza en la inversión de las reservas internacionales</w:t>
        </w:r>
      </w:hyperlink>
    </w:p>
    <w:p w14:paraId="7BB266C6" w14:textId="77777777" w:rsidR="003D65E6" w:rsidRPr="00F63235" w:rsidRDefault="003D65E6" w:rsidP="00F63235">
      <w:pPr>
        <w:pStyle w:val="Cuerpovademecum"/>
        <w:rPr>
          <w:rStyle w:val="Hyperlink"/>
          <w:color w:val="auto"/>
          <w:u w:val="none"/>
        </w:rPr>
      </w:pPr>
    </w:p>
    <w:p w14:paraId="061DAAB3"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B2A56BD" w14:textId="77777777" w:rsidR="003D65E6" w:rsidRDefault="003D65E6" w:rsidP="00F63235">
      <w:pPr>
        <w:pStyle w:val="Cuerpovademecum"/>
        <w:rPr>
          <w:lang w:val="es-419"/>
        </w:rPr>
      </w:pPr>
    </w:p>
    <w:p w14:paraId="624E75F6" w14:textId="77777777" w:rsidR="003D65E6" w:rsidRDefault="003D65E6" w:rsidP="003D65E6">
      <w:pPr>
        <w:pStyle w:val="Estilo10"/>
        <w:rPr>
          <w:lang w:val="es-419"/>
        </w:rPr>
      </w:pPr>
      <w:r>
        <w:rPr>
          <w:lang w:val="es-419"/>
        </w:rPr>
        <w:t>Banco Interamericano de Desarrollo (BID) - Internacional - Noticias y publicaciones</w:t>
      </w:r>
    </w:p>
    <w:p w14:paraId="77104E62" w14:textId="77777777" w:rsidR="003D65E6" w:rsidRDefault="00000000" w:rsidP="003D65E6">
      <w:pPr>
        <w:pStyle w:val="Cuerpovademecum"/>
        <w:rPr>
          <w:color w:val="0000FF"/>
          <w:u w:val="single"/>
          <w:lang w:val="es-419"/>
        </w:rPr>
      </w:pPr>
      <w:hyperlink r:id="rId1051" w:history="1">
        <w:r w:rsidR="003D65E6">
          <w:rPr>
            <w:rStyle w:val="Hyperlink"/>
            <w:lang w:val="es-419"/>
          </w:rPr>
          <w:t>EXPERTOS VERÁN CÓMO ACELERAR LA REVOLUCIÓN DE SOSTENIBILIDAD EN AMÉRICA LATINA Y EL CARIBE</w:t>
        </w:r>
      </w:hyperlink>
    </w:p>
    <w:p w14:paraId="479BF4A5" w14:textId="77777777" w:rsidR="003D65E6" w:rsidRDefault="00000000" w:rsidP="003D65E6">
      <w:pPr>
        <w:pStyle w:val="Cuerpovademecum"/>
        <w:rPr>
          <w:rStyle w:val="Hyperlink"/>
        </w:rPr>
      </w:pPr>
      <w:hyperlink r:id="rId1052" w:history="1">
        <w:r w:rsidR="003D65E6">
          <w:rPr>
            <w:rStyle w:val="Hyperlink"/>
            <w:lang w:val="es-419"/>
          </w:rPr>
          <w:t>BARBADOS PROMOVERÁ SOSTENIBILIDAD AMBIENTAL CON INNOVADORA SOLUCIÓN DEL BID</w:t>
        </w:r>
      </w:hyperlink>
    </w:p>
    <w:p w14:paraId="45053F46" w14:textId="77777777" w:rsidR="003D65E6" w:rsidRDefault="003D65E6" w:rsidP="003D65E6">
      <w:pPr>
        <w:pStyle w:val="Cuerpovademecum"/>
      </w:pPr>
    </w:p>
    <w:p w14:paraId="75593864"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AD55DF8" w14:textId="77777777" w:rsidR="003D65E6" w:rsidRDefault="003D65E6" w:rsidP="00F63235">
      <w:pPr>
        <w:pStyle w:val="Cuerpovademecum"/>
        <w:rPr>
          <w:lang w:val="es-419"/>
        </w:rPr>
      </w:pPr>
    </w:p>
    <w:p w14:paraId="6682E6DB" w14:textId="77777777" w:rsidR="003D65E6" w:rsidRPr="0074571C" w:rsidRDefault="003D65E6" w:rsidP="003D65E6">
      <w:pPr>
        <w:pStyle w:val="Estilo10"/>
        <w:rPr>
          <w:lang w:val="en-US"/>
        </w:rPr>
      </w:pPr>
      <w:r w:rsidRPr="0074571C">
        <w:rPr>
          <w:lang w:val="en-US"/>
        </w:rPr>
        <w:t>Bank for International Settlements (BIS) - Internacional - Noticias y publicaciones</w:t>
      </w:r>
    </w:p>
    <w:p w14:paraId="46DF51D3" w14:textId="77777777" w:rsidR="003D65E6" w:rsidRPr="0074571C" w:rsidRDefault="00000000" w:rsidP="003D65E6">
      <w:pPr>
        <w:pStyle w:val="Estilo10"/>
        <w:rPr>
          <w:rStyle w:val="Hyperlink"/>
          <w:b w:val="0"/>
          <w:lang w:val="en-US"/>
        </w:rPr>
      </w:pPr>
      <w:hyperlink r:id="rId1053" w:history="1">
        <w:r w:rsidR="003D65E6" w:rsidRPr="0074571C">
          <w:rPr>
            <w:rStyle w:val="Hyperlink"/>
            <w:b w:val="0"/>
            <w:lang w:val="en-US"/>
          </w:rPr>
          <w:t>Basel Committee issues principles for the effective management and supervision of climate-related financial risks</w:t>
        </w:r>
      </w:hyperlink>
    </w:p>
    <w:p w14:paraId="0052E592" w14:textId="77777777" w:rsidR="003D65E6" w:rsidRPr="0074571C" w:rsidRDefault="003D65E6" w:rsidP="003D65E6">
      <w:pPr>
        <w:pStyle w:val="Cuerpovademecum"/>
        <w:rPr>
          <w:lang w:val="en-US"/>
        </w:rPr>
      </w:pPr>
    </w:p>
    <w:p w14:paraId="073DC452"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7A12CB2" w14:textId="77777777" w:rsidR="003D65E6" w:rsidRDefault="003D65E6" w:rsidP="00F63235">
      <w:pPr>
        <w:pStyle w:val="Cuerpovademecum"/>
        <w:rPr>
          <w:lang w:val="es-419"/>
        </w:rPr>
      </w:pPr>
    </w:p>
    <w:p w14:paraId="2D3C85A4" w14:textId="77777777" w:rsidR="003D65E6" w:rsidRPr="0074571C" w:rsidRDefault="003D65E6" w:rsidP="003D65E6">
      <w:pPr>
        <w:pStyle w:val="Estilo10"/>
        <w:rPr>
          <w:lang w:val="en-US"/>
        </w:rPr>
      </w:pPr>
      <w:r w:rsidRPr="0074571C">
        <w:rPr>
          <w:lang w:val="en-US"/>
        </w:rPr>
        <w:t>Board of Accountancy - Filipinas - Noticias</w:t>
      </w:r>
    </w:p>
    <w:p w14:paraId="05DFBF18" w14:textId="77777777" w:rsidR="003D65E6" w:rsidRPr="0074571C" w:rsidRDefault="00000000" w:rsidP="003D65E6">
      <w:pPr>
        <w:pStyle w:val="Estilo10"/>
        <w:rPr>
          <w:rStyle w:val="Hyperlink"/>
          <w:b w:val="0"/>
          <w:lang w:val="en-US"/>
        </w:rPr>
      </w:pPr>
      <w:hyperlink r:id="rId1054" w:history="1">
        <w:r w:rsidR="003D65E6" w:rsidRPr="0074571C">
          <w:rPr>
            <w:rStyle w:val="Hyperlink"/>
            <w:b w:val="0"/>
            <w:lang w:val="en-US"/>
          </w:rPr>
          <w:t>Board Resolution No. 30 (s. 2022) - Reverting to the Six (6) Subjects in the Licensure Examination for Certified Public Accountants (LECPA) Under Board Resolution No. 262 (s. 2015); Renaming of the Subject Title "Management Advisory Services" to "Management Services"; and Adopting the Revised Syllabi and Tables of Specifications for the Six (6) Subjects in the LECPA Stating October 2022</w:t>
        </w:r>
      </w:hyperlink>
    </w:p>
    <w:p w14:paraId="73B2BF60" w14:textId="77777777" w:rsidR="003D65E6" w:rsidRPr="0074571C" w:rsidRDefault="003D65E6" w:rsidP="003D65E6">
      <w:pPr>
        <w:pStyle w:val="Cuerpovademecum"/>
        <w:rPr>
          <w:lang w:val="en-US"/>
        </w:rPr>
      </w:pPr>
    </w:p>
    <w:p w14:paraId="2B64C6E7"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42F5DAA" w14:textId="77777777" w:rsidR="003D65E6" w:rsidRDefault="003D65E6" w:rsidP="00F63235">
      <w:pPr>
        <w:pStyle w:val="Cuerpovademecum"/>
        <w:rPr>
          <w:lang w:val="es-419"/>
        </w:rPr>
      </w:pPr>
    </w:p>
    <w:p w14:paraId="3829231E" w14:textId="77777777" w:rsidR="003D65E6" w:rsidRPr="0074571C" w:rsidRDefault="003D65E6" w:rsidP="003D65E6">
      <w:pPr>
        <w:pStyle w:val="Estilo10"/>
        <w:rPr>
          <w:lang w:val="en-US"/>
        </w:rPr>
      </w:pPr>
      <w:r w:rsidRPr="0074571C">
        <w:rPr>
          <w:lang w:val="en-US"/>
        </w:rPr>
        <w:t>Chamber of Financial Auditors of Romania - Rumania - Noticias</w:t>
      </w:r>
    </w:p>
    <w:p w14:paraId="1D350001" w14:textId="77777777" w:rsidR="003D65E6" w:rsidRDefault="00000000" w:rsidP="003D65E6">
      <w:pPr>
        <w:pStyle w:val="Cuerpovademecum"/>
        <w:rPr>
          <w:lang w:val="es-CO"/>
        </w:rPr>
      </w:pPr>
      <w:hyperlink r:id="rId1055" w:history="1">
        <w:r w:rsidR="003D65E6">
          <w:rPr>
            <w:rStyle w:val="Hyperlink"/>
            <w:lang w:val="es-419"/>
          </w:rPr>
          <w:t>UN ESTUDIO RECIENTE PUBLICADO POR IFAC PROPORCIONA INFORMACIÓN SOBRE LOS HONORARIOS COBRADOS EN AUDITORÍAS, IMPUESTOS Y OTROS SERVICIOS</w:t>
        </w:r>
      </w:hyperlink>
      <w:r w:rsidR="003D65E6">
        <w:rPr>
          <w:lang w:val="es-419"/>
        </w:rPr>
        <w:t> </w:t>
      </w:r>
      <w:r w:rsidR="003D65E6">
        <w:rPr>
          <w:lang w:val="es-CO"/>
        </w:rPr>
        <w:t xml:space="preserve"> </w:t>
      </w:r>
    </w:p>
    <w:p w14:paraId="154DF27E" w14:textId="77777777" w:rsidR="003D65E6" w:rsidRDefault="00000000" w:rsidP="003D65E6">
      <w:pPr>
        <w:pStyle w:val="Cuerpovademecum"/>
        <w:rPr>
          <w:lang w:val="es-419"/>
        </w:rPr>
      </w:pPr>
      <w:hyperlink r:id="rId1056" w:history="1">
        <w:r w:rsidR="003D65E6">
          <w:rPr>
            <w:rStyle w:val="Hyperlink"/>
            <w:lang w:val="es-419"/>
          </w:rPr>
          <w:t>EVENTO INFORMATIVO ORGANIZADO POR EFRAG, EFAA Y SMEUNITED, 8 DE JULIO DE 2022, SOBRE EL TEMA DE LOS PROYECTOS DE EXPOSICIÓN RELACIONADOS CON EL PRIMER CONJUNTO DE NORMAS ESRS</w:t>
        </w:r>
      </w:hyperlink>
      <w:r w:rsidR="003D65E6">
        <w:rPr>
          <w:lang w:val="es-419"/>
        </w:rPr>
        <w:t> </w:t>
      </w:r>
    </w:p>
    <w:p w14:paraId="6A5C943A" w14:textId="77777777" w:rsidR="003D65E6" w:rsidRDefault="00000000" w:rsidP="003D65E6">
      <w:pPr>
        <w:pStyle w:val="Cuerpovademecum"/>
        <w:rPr>
          <w:rStyle w:val="Hyperlink"/>
        </w:rPr>
      </w:pPr>
      <w:hyperlink r:id="rId1057" w:history="1">
        <w:r w:rsidR="003D65E6">
          <w:rPr>
            <w:rStyle w:val="Hyperlink"/>
          </w:rPr>
          <w:t>IFAC FELICITA A ISSB CON MOTIVO DE LA PUBLICACIÓN DE LOS DOS PRIMEROS PROYECTOS DE NORMAS INTERNACIONALES DE SOSTENIBILIDAD</w:t>
        </w:r>
      </w:hyperlink>
    </w:p>
    <w:p w14:paraId="7CAF67B5" w14:textId="77777777" w:rsidR="003D65E6" w:rsidRDefault="003D65E6" w:rsidP="003D65E6">
      <w:pPr>
        <w:pStyle w:val="Cuerpovademecum"/>
        <w:rPr>
          <w:lang w:val="es-419"/>
        </w:rPr>
      </w:pPr>
    </w:p>
    <w:p w14:paraId="702A8782"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A9D70B4" w14:textId="77777777" w:rsidR="003D65E6" w:rsidRDefault="003D65E6" w:rsidP="00F63235">
      <w:pPr>
        <w:pStyle w:val="Cuerpovademecum"/>
        <w:rPr>
          <w:lang w:val="es-419"/>
        </w:rPr>
      </w:pPr>
    </w:p>
    <w:p w14:paraId="74F96136" w14:textId="77777777" w:rsidR="003D65E6" w:rsidRPr="0074571C" w:rsidRDefault="003D65E6" w:rsidP="003D65E6">
      <w:pPr>
        <w:pStyle w:val="Estilo10"/>
        <w:rPr>
          <w:lang w:val="en-US"/>
        </w:rPr>
      </w:pPr>
      <w:r w:rsidRPr="0074571C">
        <w:rPr>
          <w:lang w:val="en-US"/>
        </w:rPr>
        <w:t>Centre for Financial Reporting Reform - Internacional - Noticias</w:t>
      </w:r>
    </w:p>
    <w:p w14:paraId="1E133AD2" w14:textId="77777777" w:rsidR="003D65E6" w:rsidRPr="0074571C" w:rsidRDefault="00000000" w:rsidP="003D65E6">
      <w:pPr>
        <w:pStyle w:val="Cuerpovademecum"/>
        <w:rPr>
          <w:rStyle w:val="Hyperlink"/>
          <w:lang w:val="en-US"/>
        </w:rPr>
      </w:pPr>
      <w:hyperlink r:id="rId1058" w:history="1">
        <w:r w:rsidR="003D65E6" w:rsidRPr="0074571C">
          <w:rPr>
            <w:rStyle w:val="Hyperlink"/>
            <w:lang w:val="en-US"/>
          </w:rPr>
          <w:t>The Foundational Accounting and Financial Management Skills Enhancement (FASE) Program Virtual Knowledge-sharing Event</w:t>
        </w:r>
      </w:hyperlink>
    </w:p>
    <w:p w14:paraId="62C45AD6" w14:textId="77777777" w:rsidR="003D65E6" w:rsidRPr="0074571C" w:rsidRDefault="003D65E6" w:rsidP="003D65E6">
      <w:pPr>
        <w:pStyle w:val="Cuerpovademecum"/>
        <w:rPr>
          <w:lang w:val="en-US"/>
        </w:rPr>
      </w:pPr>
    </w:p>
    <w:p w14:paraId="21DDA7B3"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F773D57" w14:textId="77777777" w:rsidR="003D65E6" w:rsidRDefault="003D65E6" w:rsidP="00F63235">
      <w:pPr>
        <w:pStyle w:val="Cuerpovademecum"/>
        <w:rPr>
          <w:lang w:val="es-419"/>
        </w:rPr>
      </w:pPr>
    </w:p>
    <w:p w14:paraId="2C791F1A" w14:textId="77777777" w:rsidR="003D65E6" w:rsidRPr="0074571C" w:rsidRDefault="003D65E6" w:rsidP="003D65E6">
      <w:pPr>
        <w:pStyle w:val="Estilo10"/>
        <w:rPr>
          <w:lang w:val="en-US"/>
        </w:rPr>
      </w:pPr>
      <w:r w:rsidRPr="0074571C">
        <w:rPr>
          <w:lang w:val="en-US"/>
        </w:rPr>
        <w:t>CFA Institute - Internacional - Noticias</w:t>
      </w:r>
    </w:p>
    <w:p w14:paraId="3DAB02E2" w14:textId="77777777" w:rsidR="003D65E6" w:rsidRPr="0074571C" w:rsidRDefault="00000000" w:rsidP="003D65E6">
      <w:pPr>
        <w:pStyle w:val="Cuerpovademecum"/>
        <w:rPr>
          <w:lang w:val="en-US"/>
        </w:rPr>
      </w:pPr>
      <w:hyperlink r:id="rId1059" w:history="1">
        <w:r w:rsidR="003D65E6" w:rsidRPr="0074571C">
          <w:rPr>
            <w:rStyle w:val="Hyperlink"/>
            <w:lang w:val="en-US"/>
          </w:rPr>
          <w:t>The Future of Work in Investment Management: The Future of Skills and Learning</w:t>
        </w:r>
      </w:hyperlink>
    </w:p>
    <w:p w14:paraId="649A7B28" w14:textId="77777777" w:rsidR="003D65E6" w:rsidRDefault="00000000" w:rsidP="003D65E6">
      <w:pPr>
        <w:pStyle w:val="Cuerpovademecum"/>
        <w:rPr>
          <w:rStyle w:val="Hyperlink"/>
        </w:rPr>
      </w:pPr>
      <w:hyperlink r:id="rId1060" w:history="1">
        <w:r w:rsidR="003D65E6">
          <w:rPr>
            <w:rStyle w:val="Hyperlink"/>
            <w:lang w:val="es-419"/>
          </w:rPr>
          <w:t>AI Pioneers in Investment Management</w:t>
        </w:r>
      </w:hyperlink>
    </w:p>
    <w:p w14:paraId="15738C52" w14:textId="77777777" w:rsidR="003D65E6" w:rsidRDefault="003D65E6" w:rsidP="003D65E6">
      <w:pPr>
        <w:pStyle w:val="Cuerpovademecum"/>
      </w:pPr>
    </w:p>
    <w:p w14:paraId="0CDAD0A7"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183463F" w14:textId="77777777" w:rsidR="003D65E6" w:rsidRDefault="003D65E6" w:rsidP="00F63235">
      <w:pPr>
        <w:pStyle w:val="Cuerpovademecum"/>
        <w:rPr>
          <w:lang w:val="es-419"/>
        </w:rPr>
      </w:pPr>
    </w:p>
    <w:p w14:paraId="642AC5D6" w14:textId="77777777" w:rsidR="003D65E6" w:rsidRDefault="003D65E6" w:rsidP="003D65E6">
      <w:pPr>
        <w:pStyle w:val="Estilo10"/>
        <w:rPr>
          <w:lang w:val="es-419"/>
        </w:rPr>
      </w:pPr>
      <w:r>
        <w:rPr>
          <w:lang w:val="es-419"/>
        </w:rPr>
        <w:t>Colegio de Contadores Públicos de Costa Rica - Costa Rica - Noticias</w:t>
      </w:r>
    </w:p>
    <w:p w14:paraId="57F4929C" w14:textId="77777777" w:rsidR="003D65E6" w:rsidRDefault="00000000" w:rsidP="003D65E6">
      <w:pPr>
        <w:pStyle w:val="Cuerpovademecum"/>
        <w:rPr>
          <w:rStyle w:val="Hyperlink"/>
        </w:rPr>
      </w:pPr>
      <w:hyperlink r:id="rId1061" w:history="1">
        <w:r w:rsidR="003D65E6">
          <w:rPr>
            <w:rStyle w:val="Hyperlink"/>
            <w:lang w:val="es-419"/>
          </w:rPr>
          <w:t>Circular N.° 18-2022-R -Guía mínima para la Emisión de un Informe de Certificación para Efectos Tributarios del Reconocimiento del Costo Unitario Inicial de un Activo Productivo como Gasto Deducible según la Resolución DGT-R-009-2015</w:t>
        </w:r>
      </w:hyperlink>
    </w:p>
    <w:p w14:paraId="5CA94BC7" w14:textId="77777777" w:rsidR="003D65E6" w:rsidRDefault="003D65E6" w:rsidP="003D65E6">
      <w:pPr>
        <w:pStyle w:val="Cuerpovademecum"/>
      </w:pPr>
    </w:p>
    <w:p w14:paraId="65CCFAB7"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03BB2E21" w14:textId="77777777" w:rsidR="003D65E6" w:rsidRDefault="003D65E6" w:rsidP="00F63235">
      <w:pPr>
        <w:pStyle w:val="Cuerpovademecum"/>
        <w:rPr>
          <w:lang w:val="es-419"/>
        </w:rPr>
      </w:pPr>
    </w:p>
    <w:p w14:paraId="3EE54DD4" w14:textId="77777777" w:rsidR="003D65E6" w:rsidRPr="0074571C" w:rsidRDefault="003D65E6" w:rsidP="003D65E6">
      <w:pPr>
        <w:pStyle w:val="Estilo10"/>
        <w:rPr>
          <w:lang w:val="en-US"/>
        </w:rPr>
      </w:pPr>
      <w:r w:rsidRPr="0074571C">
        <w:rPr>
          <w:lang w:val="en-US"/>
        </w:rPr>
        <w:t>Chartered Institute of Management Accountants (CIMA) - Reino Unido - Noticias</w:t>
      </w:r>
    </w:p>
    <w:p w14:paraId="7DE78D70" w14:textId="77777777" w:rsidR="003D65E6" w:rsidRPr="0074571C" w:rsidRDefault="00000000" w:rsidP="003D65E6">
      <w:pPr>
        <w:pStyle w:val="Cuerpovademecum"/>
        <w:rPr>
          <w:lang w:val="en-US"/>
        </w:rPr>
      </w:pPr>
      <w:hyperlink r:id="rId1062" w:history="1">
        <w:r w:rsidR="003D65E6" w:rsidRPr="0074571C">
          <w:rPr>
            <w:rStyle w:val="Hyperlink"/>
            <w:lang w:val="en-US"/>
          </w:rPr>
          <w:t>The new online route to prestigious Chartered Institute of Management Accountants’ Professional Qualification launched</w:t>
        </w:r>
      </w:hyperlink>
    </w:p>
    <w:p w14:paraId="3729F035" w14:textId="77777777" w:rsidR="003D65E6" w:rsidRPr="0074571C" w:rsidRDefault="00000000" w:rsidP="003D65E6">
      <w:pPr>
        <w:pStyle w:val="Cuerpovademecum"/>
        <w:rPr>
          <w:lang w:val="en-US"/>
        </w:rPr>
      </w:pPr>
      <w:hyperlink r:id="rId1063" w:history="1">
        <w:r w:rsidR="003D65E6" w:rsidRPr="0074571C">
          <w:rPr>
            <w:rStyle w:val="Hyperlink"/>
            <w:lang w:val="en-US"/>
          </w:rPr>
          <w:t>CITEF and CIMA Launch Digital Management Accounting Programme to kickstart ‘Digital China’ transformation</w:t>
        </w:r>
      </w:hyperlink>
    </w:p>
    <w:p w14:paraId="5EF0F818" w14:textId="77777777" w:rsidR="003D65E6" w:rsidRPr="0074571C" w:rsidRDefault="00000000" w:rsidP="003D65E6">
      <w:pPr>
        <w:pStyle w:val="Cuerpovademecum"/>
        <w:rPr>
          <w:lang w:val="en-US"/>
        </w:rPr>
      </w:pPr>
      <w:hyperlink r:id="rId1064" w:history="1">
        <w:r w:rsidR="003D65E6" w:rsidRPr="0074571C">
          <w:rPr>
            <w:rStyle w:val="Hyperlink"/>
            <w:lang w:val="en-US"/>
          </w:rPr>
          <w:t>AICPA &amp; CIMA launch flagship ENGAGE conference in Asia Pacific</w:t>
        </w:r>
      </w:hyperlink>
    </w:p>
    <w:p w14:paraId="5D6A9E90" w14:textId="77777777" w:rsidR="003D65E6" w:rsidRPr="0074571C" w:rsidRDefault="00000000" w:rsidP="003D65E6">
      <w:pPr>
        <w:pStyle w:val="Cuerpovademecum"/>
        <w:rPr>
          <w:lang w:val="en-US"/>
        </w:rPr>
      </w:pPr>
      <w:hyperlink r:id="rId1065" w:history="1">
        <w:r w:rsidR="003D65E6" w:rsidRPr="0074571C">
          <w:rPr>
            <w:rStyle w:val="Hyperlink"/>
            <w:lang w:val="en-US"/>
          </w:rPr>
          <w:t>AICPA &amp; CIMA executives urge Indonesian accounting and finance professionals to seize the opportunity presented by the ESG agenda</w:t>
        </w:r>
      </w:hyperlink>
    </w:p>
    <w:p w14:paraId="5E51DF17" w14:textId="77777777" w:rsidR="003D65E6" w:rsidRPr="0074571C" w:rsidRDefault="00000000" w:rsidP="003D65E6">
      <w:pPr>
        <w:pStyle w:val="Cuerpovademecum"/>
        <w:rPr>
          <w:lang w:val="en-US"/>
        </w:rPr>
      </w:pPr>
      <w:hyperlink r:id="rId1066" w:history="1">
        <w:r w:rsidR="003D65E6" w:rsidRPr="0074571C">
          <w:rPr>
            <w:rStyle w:val="Hyperlink"/>
            <w:lang w:val="en-US"/>
          </w:rPr>
          <w:t>Indian universities shine in CIMA International Business Game Challenge 2022 </w:t>
        </w:r>
      </w:hyperlink>
    </w:p>
    <w:p w14:paraId="05E85AF6" w14:textId="77777777" w:rsidR="003D65E6" w:rsidRPr="0074571C" w:rsidRDefault="00000000" w:rsidP="003D65E6">
      <w:pPr>
        <w:pStyle w:val="Cuerpovademecum"/>
        <w:rPr>
          <w:lang w:val="en-US"/>
        </w:rPr>
      </w:pPr>
      <w:hyperlink r:id="rId1067" w:history="1">
        <w:r w:rsidR="003D65E6" w:rsidRPr="0074571C">
          <w:rPr>
            <w:rStyle w:val="Hyperlink"/>
            <w:lang w:val="en-US"/>
          </w:rPr>
          <w:t>Singapore chosen to host AICPA &amp; CIMA CGMA Leadership Academy to help future Asian finance professionals become purpose-driven leaders</w:t>
        </w:r>
      </w:hyperlink>
    </w:p>
    <w:p w14:paraId="3DF64E88" w14:textId="77777777" w:rsidR="003D65E6" w:rsidRPr="0074571C" w:rsidRDefault="00000000" w:rsidP="003D65E6">
      <w:pPr>
        <w:pStyle w:val="Cuerpovademecum"/>
        <w:rPr>
          <w:lang w:val="en-US"/>
        </w:rPr>
      </w:pPr>
      <w:hyperlink r:id="rId1068" w:history="1">
        <w:r w:rsidR="003D65E6" w:rsidRPr="0074571C">
          <w:rPr>
            <w:rStyle w:val="Hyperlink"/>
            <w:lang w:val="en-US"/>
          </w:rPr>
          <w:t>AICPA &amp; CIMA launch “Leadership Engagement for Aspiring Professionals Programme” to inspire finance leaders in Sri Lanka</w:t>
        </w:r>
      </w:hyperlink>
    </w:p>
    <w:p w14:paraId="2D2F95F8" w14:textId="77777777" w:rsidR="003D65E6" w:rsidRPr="0074571C" w:rsidRDefault="00000000" w:rsidP="003D65E6">
      <w:pPr>
        <w:pStyle w:val="Cuerpovademecum"/>
        <w:rPr>
          <w:lang w:val="en-US"/>
        </w:rPr>
      </w:pPr>
      <w:hyperlink r:id="rId1069" w:history="1">
        <w:r w:rsidR="003D65E6" w:rsidRPr="0074571C">
          <w:rPr>
            <w:rStyle w:val="Hyperlink"/>
            <w:lang w:val="en-US"/>
          </w:rPr>
          <w:t>AICPA &amp; CIMA to hold APAC CXO Forum 2022 exploring drivers of growth and disruption for business in the new normal</w:t>
        </w:r>
      </w:hyperlink>
    </w:p>
    <w:p w14:paraId="1599076A" w14:textId="77777777" w:rsidR="003D65E6" w:rsidRPr="0074571C" w:rsidRDefault="00000000" w:rsidP="003D65E6">
      <w:pPr>
        <w:pStyle w:val="Cuerpovademecum"/>
        <w:rPr>
          <w:lang w:val="en-US"/>
        </w:rPr>
      </w:pPr>
      <w:hyperlink r:id="rId1070" w:history="1">
        <w:r w:rsidR="003D65E6" w:rsidRPr="0074571C">
          <w:rPr>
            <w:rStyle w:val="Hyperlink"/>
            <w:lang w:val="en-US"/>
          </w:rPr>
          <w:t>AICPA &amp; CIMA announce launch of its inaugural Africa Regional Engagement Group to help shape the global accounting profession</w:t>
        </w:r>
      </w:hyperlink>
    </w:p>
    <w:p w14:paraId="2ABE2974" w14:textId="77777777" w:rsidR="003D65E6" w:rsidRPr="0074571C" w:rsidRDefault="00000000" w:rsidP="003D65E6">
      <w:pPr>
        <w:pStyle w:val="Cuerpovademecum"/>
        <w:rPr>
          <w:lang w:val="en-US"/>
        </w:rPr>
      </w:pPr>
      <w:hyperlink r:id="rId1071" w:history="1">
        <w:r w:rsidR="003D65E6" w:rsidRPr="0074571C">
          <w:rPr>
            <w:rStyle w:val="Hyperlink"/>
            <w:lang w:val="en-US"/>
          </w:rPr>
          <w:t>CIMA: New administration should focus on tackling inflation, reforming corporate governance and solving the productivity puzzle</w:t>
        </w:r>
      </w:hyperlink>
    </w:p>
    <w:p w14:paraId="5C49069A" w14:textId="77777777" w:rsidR="003D65E6" w:rsidRPr="0074571C" w:rsidRDefault="00000000" w:rsidP="003D65E6">
      <w:pPr>
        <w:pStyle w:val="Cuerpovademecum"/>
        <w:rPr>
          <w:lang w:val="en-US"/>
        </w:rPr>
      </w:pPr>
      <w:hyperlink r:id="rId1072" w:history="1">
        <w:r w:rsidR="003D65E6" w:rsidRPr="0074571C">
          <w:rPr>
            <w:rStyle w:val="Hyperlink"/>
            <w:lang w:val="en-US"/>
          </w:rPr>
          <w:t>IAA and CIMA join forces to elevate the skills of public sector professionals in Ghana</w:t>
        </w:r>
      </w:hyperlink>
    </w:p>
    <w:p w14:paraId="788F3C60" w14:textId="77777777" w:rsidR="003D65E6" w:rsidRPr="0074571C" w:rsidRDefault="00000000" w:rsidP="003D65E6">
      <w:pPr>
        <w:pStyle w:val="Cuerpovademecum"/>
        <w:rPr>
          <w:lang w:val="en-US"/>
        </w:rPr>
      </w:pPr>
      <w:hyperlink r:id="rId1073" w:history="1">
        <w:r w:rsidR="003D65E6" w:rsidRPr="0074571C">
          <w:rPr>
            <w:rStyle w:val="Hyperlink"/>
            <w:lang w:val="en-US"/>
          </w:rPr>
          <w:t>AICPA &amp; CIMA appoint Jeremy Osborn as Global Head of ESG</w:t>
        </w:r>
      </w:hyperlink>
    </w:p>
    <w:p w14:paraId="2A0C2770" w14:textId="77777777" w:rsidR="003D65E6" w:rsidRPr="0074571C" w:rsidRDefault="00000000" w:rsidP="003D65E6">
      <w:pPr>
        <w:pStyle w:val="Cuerpovademecum"/>
        <w:rPr>
          <w:lang w:val="en-US"/>
        </w:rPr>
      </w:pPr>
      <w:hyperlink r:id="rId1074" w:history="1">
        <w:r w:rsidR="003D65E6" w:rsidRPr="0074571C">
          <w:rPr>
            <w:rStyle w:val="Hyperlink"/>
            <w:lang w:val="en-US"/>
          </w:rPr>
          <w:t>AICPA &amp; CIMA ENGAGE Europe 2022 set to offer unique learning opportunities to help accounting and finance professionals adapt and thrive</w:t>
        </w:r>
      </w:hyperlink>
    </w:p>
    <w:p w14:paraId="2F51B134" w14:textId="77777777" w:rsidR="003D65E6" w:rsidRPr="0074571C" w:rsidRDefault="00000000" w:rsidP="003D65E6">
      <w:pPr>
        <w:pStyle w:val="Cuerpovademecum"/>
        <w:rPr>
          <w:lang w:val="en-US"/>
        </w:rPr>
      </w:pPr>
      <w:hyperlink r:id="rId1075" w:history="1">
        <w:r w:rsidR="003D65E6" w:rsidRPr="0074571C">
          <w:rPr>
            <w:rStyle w:val="Hyperlink"/>
            <w:lang w:val="en-US"/>
          </w:rPr>
          <w:t>New CIMA President urges accounting profession to step forward and build trust, opportunity and prosperity</w:t>
        </w:r>
      </w:hyperlink>
    </w:p>
    <w:p w14:paraId="6C07F699" w14:textId="77777777" w:rsidR="003D65E6" w:rsidRPr="0074571C" w:rsidRDefault="00000000" w:rsidP="003D65E6">
      <w:pPr>
        <w:pStyle w:val="Cuerpovademecum"/>
        <w:rPr>
          <w:rStyle w:val="Hyperlink"/>
          <w:lang w:val="en-US"/>
        </w:rPr>
      </w:pPr>
      <w:hyperlink r:id="rId1076" w:history="1">
        <w:r w:rsidR="003D65E6" w:rsidRPr="0074571C">
          <w:rPr>
            <w:rStyle w:val="Hyperlink"/>
            <w:lang w:val="en-US"/>
          </w:rPr>
          <w:t>AICPA &amp; CIMA wins Professional Body of the Year award at The International Accounting Forum &amp; Awards</w:t>
        </w:r>
      </w:hyperlink>
    </w:p>
    <w:p w14:paraId="088C3C34" w14:textId="77777777" w:rsidR="003D65E6" w:rsidRPr="0074571C" w:rsidRDefault="003D65E6" w:rsidP="003D65E6">
      <w:pPr>
        <w:pStyle w:val="Cuerpovademecum"/>
        <w:rPr>
          <w:lang w:val="en-US"/>
        </w:rPr>
      </w:pPr>
    </w:p>
    <w:p w14:paraId="06EE4AAB"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EB3494D" w14:textId="77777777" w:rsidR="003D65E6" w:rsidRDefault="003D65E6" w:rsidP="00F63235">
      <w:pPr>
        <w:pStyle w:val="Cuerpovademecum"/>
        <w:rPr>
          <w:lang w:val="es-419"/>
        </w:rPr>
      </w:pPr>
    </w:p>
    <w:p w14:paraId="3F0FFE3E" w14:textId="77777777" w:rsidR="003D65E6" w:rsidRPr="0074571C" w:rsidRDefault="003D65E6" w:rsidP="003D65E6">
      <w:pPr>
        <w:pStyle w:val="Estilo10"/>
        <w:rPr>
          <w:lang w:val="en-US"/>
        </w:rPr>
      </w:pPr>
      <w:r w:rsidRPr="0074571C">
        <w:rPr>
          <w:lang w:val="en-US"/>
        </w:rPr>
        <w:t>Chartered Institute of Public Finance and Accountancy (CIPFA) - Reino Unido - Noticias</w:t>
      </w:r>
    </w:p>
    <w:p w14:paraId="63996052" w14:textId="77777777" w:rsidR="003D65E6" w:rsidRPr="0074571C" w:rsidRDefault="00000000" w:rsidP="003D65E6">
      <w:pPr>
        <w:pStyle w:val="Cuerpovademecum"/>
        <w:rPr>
          <w:rStyle w:val="Hyperlink"/>
          <w:lang w:val="en-US"/>
        </w:rPr>
      </w:pPr>
      <w:hyperlink r:id="rId1077" w:history="1">
        <w:r w:rsidR="003D65E6" w:rsidRPr="0074571C">
          <w:rPr>
            <w:rStyle w:val="Hyperlink"/>
            <w:lang w:val="en-US"/>
          </w:rPr>
          <w:t>Iain Murray to join CIPFA as Director of Public Financial Management</w:t>
        </w:r>
      </w:hyperlink>
    </w:p>
    <w:p w14:paraId="0E1114CA" w14:textId="77777777" w:rsidR="003D65E6" w:rsidRPr="0074571C" w:rsidRDefault="003D65E6" w:rsidP="003D65E6">
      <w:pPr>
        <w:pStyle w:val="Cuerpovademecum"/>
        <w:rPr>
          <w:lang w:val="en-US"/>
        </w:rPr>
      </w:pPr>
    </w:p>
    <w:p w14:paraId="40574B8B"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FF9FC3E" w14:textId="77777777" w:rsidR="003D65E6" w:rsidRDefault="003D65E6" w:rsidP="00F63235">
      <w:pPr>
        <w:pStyle w:val="Cuerpovademecum"/>
        <w:rPr>
          <w:lang w:val="es-419"/>
        </w:rPr>
      </w:pPr>
    </w:p>
    <w:p w14:paraId="644ED42D" w14:textId="77777777" w:rsidR="003D65E6" w:rsidRPr="0074571C" w:rsidRDefault="003D65E6" w:rsidP="003D65E6">
      <w:pPr>
        <w:pStyle w:val="Estilo10"/>
        <w:rPr>
          <w:lang w:val="en-US"/>
        </w:rPr>
      </w:pPr>
      <w:r w:rsidRPr="0074571C">
        <w:rPr>
          <w:lang w:val="en-US"/>
        </w:rPr>
        <w:t>Chartered Professional Accountants of Canada (CPA Canada) - Canadá - Noticias</w:t>
      </w:r>
    </w:p>
    <w:p w14:paraId="3F2EB3B7" w14:textId="77777777" w:rsidR="003D65E6" w:rsidRPr="0074571C" w:rsidRDefault="00000000" w:rsidP="003D65E6">
      <w:pPr>
        <w:pStyle w:val="Cuerpovademecum"/>
        <w:rPr>
          <w:lang w:val="en-US"/>
        </w:rPr>
      </w:pPr>
      <w:hyperlink r:id="rId1078" w:history="1">
        <w:r w:rsidR="003D65E6" w:rsidRPr="0074571C">
          <w:rPr>
            <w:rStyle w:val="Hyperlink"/>
            <w:lang w:val="en-US"/>
          </w:rPr>
          <w:t>Teaching money management to kids in a cashless society</w:t>
        </w:r>
      </w:hyperlink>
    </w:p>
    <w:p w14:paraId="7DB1467F" w14:textId="77777777" w:rsidR="003D65E6" w:rsidRPr="0074571C" w:rsidRDefault="00000000" w:rsidP="003D65E6">
      <w:pPr>
        <w:pStyle w:val="Cuerpovademecum"/>
        <w:rPr>
          <w:rStyle w:val="Hyperlink"/>
          <w:lang w:val="en-US"/>
        </w:rPr>
      </w:pPr>
      <w:hyperlink r:id="rId1079" w:history="1">
        <w:r w:rsidR="003D65E6" w:rsidRPr="0074571C">
          <w:rPr>
            <w:rStyle w:val="Hyperlink"/>
            <w:lang w:val="en-US"/>
          </w:rPr>
          <w:t>Getting ready for the new quality management standard CSQM1</w:t>
        </w:r>
      </w:hyperlink>
    </w:p>
    <w:p w14:paraId="14EA803C" w14:textId="77777777" w:rsidR="003D65E6" w:rsidRPr="0074571C" w:rsidRDefault="003D65E6" w:rsidP="003D65E6">
      <w:pPr>
        <w:pStyle w:val="Cuerpovademecum"/>
        <w:rPr>
          <w:lang w:val="en-US"/>
        </w:rPr>
      </w:pPr>
    </w:p>
    <w:p w14:paraId="03462849"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5842B9F" w14:textId="77777777" w:rsidR="003D65E6" w:rsidRDefault="003D65E6" w:rsidP="00F63235">
      <w:pPr>
        <w:pStyle w:val="Cuerpovademecum"/>
      </w:pPr>
    </w:p>
    <w:p w14:paraId="2A8A47F6" w14:textId="77777777" w:rsidR="003D65E6" w:rsidRDefault="003D65E6" w:rsidP="003D65E6">
      <w:pPr>
        <w:pStyle w:val="Estilo10"/>
        <w:rPr>
          <w:lang w:val="es-CO"/>
        </w:rPr>
      </w:pPr>
      <w:r>
        <w:t>Consejo Técnico de la Contaduría Pública - Colombia - Conceptos</w:t>
      </w:r>
    </w:p>
    <w:p w14:paraId="15F760A4" w14:textId="77777777" w:rsidR="003D65E6" w:rsidRDefault="003D65E6" w:rsidP="003D65E6">
      <w:pPr>
        <w:pStyle w:val="Cuerpovademecum"/>
        <w:rPr>
          <w:rStyle w:val="Hyperlink"/>
          <w:lang w:val="es-419"/>
        </w:rPr>
      </w:pPr>
      <w:r>
        <w:rPr>
          <w:rStyle w:val="Hyperlink"/>
          <w:lang w:val="es-419"/>
        </w:rPr>
        <w:t>18/08/2022 Costos de Planta durante suspensión parcial de operaciones</w:t>
      </w:r>
      <w:hyperlink r:id="rId1080" w:history="1">
        <w:r>
          <w:rPr>
            <w:rStyle w:val="Hyperlink"/>
            <w:lang w:val="es-419"/>
          </w:rPr>
          <w:t> Descarga </w:t>
        </w:r>
      </w:hyperlink>
    </w:p>
    <w:p w14:paraId="4E4336DD" w14:textId="77777777" w:rsidR="003D65E6" w:rsidRDefault="003D65E6" w:rsidP="003D65E6">
      <w:pPr>
        <w:pStyle w:val="Cuerpovademecum"/>
        <w:rPr>
          <w:rStyle w:val="Hyperlink"/>
          <w:lang w:val="es-419"/>
        </w:rPr>
      </w:pPr>
      <w:r>
        <w:rPr>
          <w:rStyle w:val="Hyperlink"/>
          <w:lang w:val="es-419"/>
        </w:rPr>
        <w:t>13/05/2022 Donaciones o auxilios amparados en convenios o acuerdos Internacionales - Auxiliares en contabilidad y centros de costos</w:t>
      </w:r>
      <w:hyperlink r:id="rId1081" w:history="1">
        <w:r>
          <w:rPr>
            <w:rStyle w:val="Hyperlink"/>
            <w:lang w:val="es-419"/>
          </w:rPr>
          <w:t> Descarga </w:t>
        </w:r>
      </w:hyperlink>
    </w:p>
    <w:p w14:paraId="039C9A79" w14:textId="77777777" w:rsidR="003D65E6" w:rsidRPr="00F63235" w:rsidRDefault="003D65E6" w:rsidP="00F63235">
      <w:pPr>
        <w:pStyle w:val="Cuerpovademecum"/>
        <w:rPr>
          <w:rStyle w:val="Hyperlink"/>
          <w:color w:val="auto"/>
          <w:u w:val="none"/>
        </w:rPr>
      </w:pPr>
    </w:p>
    <w:p w14:paraId="29DED3CC"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47009A8" w14:textId="77777777" w:rsidR="003D65E6" w:rsidRDefault="003D65E6" w:rsidP="00F63235">
      <w:pPr>
        <w:pStyle w:val="Cuerpovademecum"/>
      </w:pPr>
    </w:p>
    <w:p w14:paraId="392F55FD" w14:textId="77777777" w:rsidR="003D65E6" w:rsidRDefault="003D65E6" w:rsidP="003D65E6">
      <w:pPr>
        <w:pStyle w:val="Estilo10"/>
      </w:pPr>
      <w:r>
        <w:t>Contraloría General de la República - Colombia - Noticias</w:t>
      </w:r>
    </w:p>
    <w:p w14:paraId="68028A39" w14:textId="77777777" w:rsidR="003D65E6" w:rsidRDefault="00000000" w:rsidP="003D65E6">
      <w:pPr>
        <w:pStyle w:val="Cuerpovademecum"/>
        <w:rPr>
          <w:rStyle w:val="Hyperlink"/>
          <w:lang w:val="es-419"/>
        </w:rPr>
      </w:pPr>
      <w:hyperlink r:id="rId1082" w:history="1">
        <w:r w:rsidR="003D65E6">
          <w:rPr>
            <w:rStyle w:val="Hyperlink"/>
            <w:lang w:val="es-419"/>
          </w:rPr>
          <w:t>Contralor advierte necesidad de parar definitivamente los dos contratos de EMCALI cuestionados por sobrecostos e inconsistencias</w:t>
        </w:r>
      </w:hyperlink>
    </w:p>
    <w:p w14:paraId="447D9934" w14:textId="77777777" w:rsidR="003D65E6" w:rsidRDefault="003D65E6" w:rsidP="003D65E6">
      <w:pPr>
        <w:pStyle w:val="Cuerpovademecum"/>
      </w:pPr>
    </w:p>
    <w:p w14:paraId="216B3A55"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9A98B93" w14:textId="77777777" w:rsidR="003D65E6" w:rsidRDefault="003D65E6" w:rsidP="00F63235">
      <w:pPr>
        <w:pStyle w:val="Cuerpovademecum"/>
        <w:rPr>
          <w:lang w:val="es-419"/>
        </w:rPr>
      </w:pPr>
    </w:p>
    <w:p w14:paraId="685C3ED2" w14:textId="77777777" w:rsidR="003D65E6" w:rsidRPr="0074571C" w:rsidRDefault="003D65E6" w:rsidP="003D65E6">
      <w:pPr>
        <w:pStyle w:val="Estilo10"/>
        <w:rPr>
          <w:lang w:val="en-US"/>
        </w:rPr>
      </w:pPr>
      <w:r w:rsidRPr="0074571C">
        <w:rPr>
          <w:lang w:val="en-US"/>
        </w:rPr>
        <w:t>Commitee of Sponsoring Organizations of the Treadway Commission (COSO) - Estados Unidos de América – Noticias</w:t>
      </w:r>
    </w:p>
    <w:p w14:paraId="35E2F5E0" w14:textId="77777777" w:rsidR="003D65E6" w:rsidRPr="0074571C" w:rsidRDefault="00000000" w:rsidP="003D65E6">
      <w:pPr>
        <w:pStyle w:val="Cuerpovademecum"/>
        <w:rPr>
          <w:rStyle w:val="Hyperlink"/>
          <w:lang w:val="en-US"/>
        </w:rPr>
      </w:pPr>
      <w:hyperlink r:id="rId1083" w:history="1">
        <w:r w:rsidR="003D65E6" w:rsidRPr="0074571C">
          <w:rPr>
            <w:rStyle w:val="Hyperlink"/>
            <w:lang w:val="en-US"/>
          </w:rPr>
          <w:t>Fraud Risk Management Guide Executive Summary</w:t>
        </w:r>
      </w:hyperlink>
    </w:p>
    <w:p w14:paraId="5EFF6851" w14:textId="77777777" w:rsidR="003D65E6" w:rsidRPr="0074571C" w:rsidRDefault="003D65E6" w:rsidP="003D65E6">
      <w:pPr>
        <w:pStyle w:val="Cuerpovademecum"/>
        <w:rPr>
          <w:lang w:val="en-US"/>
        </w:rPr>
      </w:pPr>
    </w:p>
    <w:p w14:paraId="0751D262"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9009CBE" w14:textId="77777777" w:rsidR="003D65E6" w:rsidRDefault="003D65E6" w:rsidP="00F63235">
      <w:pPr>
        <w:pStyle w:val="Cuerpovademecum"/>
        <w:rPr>
          <w:lang w:val="es-419"/>
        </w:rPr>
      </w:pPr>
    </w:p>
    <w:p w14:paraId="578A0621" w14:textId="77777777" w:rsidR="003D65E6" w:rsidRPr="0074571C" w:rsidRDefault="003D65E6" w:rsidP="003D65E6">
      <w:pPr>
        <w:pStyle w:val="Estilo10"/>
        <w:rPr>
          <w:lang w:val="en-US"/>
        </w:rPr>
      </w:pPr>
      <w:r w:rsidRPr="0074571C">
        <w:rPr>
          <w:lang w:val="en-US"/>
        </w:rPr>
        <w:t>Deloitte Touche Tohmatsu (DTT) - Internacional - Noticias</w:t>
      </w:r>
    </w:p>
    <w:p w14:paraId="651A0969" w14:textId="77777777" w:rsidR="003D65E6" w:rsidRPr="0074571C" w:rsidRDefault="00000000" w:rsidP="003D65E6">
      <w:pPr>
        <w:pStyle w:val="Cuerpovademecum"/>
        <w:rPr>
          <w:rStyle w:val="Hyperlink"/>
          <w:lang w:val="en-US"/>
        </w:rPr>
      </w:pPr>
      <w:hyperlink r:id="rId1084" w:history="1">
        <w:r w:rsidR="003D65E6" w:rsidRPr="0074571C">
          <w:rPr>
            <w:rStyle w:val="Hyperlink"/>
            <w:lang w:val="en-US"/>
          </w:rPr>
          <w:t>Deloitte research reveals inaction on climate change could cost the world’s economy US$178 trillion by 2070</w:t>
        </w:r>
      </w:hyperlink>
    </w:p>
    <w:p w14:paraId="32E7F0CA" w14:textId="77777777" w:rsidR="003D65E6" w:rsidRPr="0074571C" w:rsidRDefault="003D65E6" w:rsidP="003D65E6">
      <w:pPr>
        <w:pStyle w:val="Cuerpovademecum"/>
        <w:rPr>
          <w:lang w:val="en-US"/>
        </w:rPr>
      </w:pPr>
    </w:p>
    <w:p w14:paraId="070D4197"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299E6EB" w14:textId="77777777" w:rsidR="003D65E6" w:rsidRDefault="003D65E6" w:rsidP="00F63235">
      <w:pPr>
        <w:pStyle w:val="Cuerpovademecum"/>
        <w:rPr>
          <w:lang w:val="es-419"/>
        </w:rPr>
      </w:pPr>
    </w:p>
    <w:p w14:paraId="053C8D88" w14:textId="77777777" w:rsidR="003D65E6" w:rsidRDefault="003D65E6" w:rsidP="003D65E6">
      <w:pPr>
        <w:pStyle w:val="Estilo10"/>
        <w:rPr>
          <w:lang w:val="es-419"/>
        </w:rPr>
      </w:pPr>
      <w:r>
        <w:rPr>
          <w:lang w:val="es-419"/>
        </w:rPr>
        <w:t>Deutsche Aktuarvereinigung e.V. (DAV) - Alemania - Noticias</w:t>
      </w:r>
    </w:p>
    <w:p w14:paraId="7F0E4ACE" w14:textId="77777777" w:rsidR="003D65E6" w:rsidRDefault="00000000" w:rsidP="003D65E6">
      <w:pPr>
        <w:pStyle w:val="Cuerpovademecum"/>
        <w:jc w:val="left"/>
        <w:rPr>
          <w:rStyle w:val="Hyperlink"/>
        </w:rPr>
      </w:pPr>
      <w:hyperlink r:id="rId1085" w:history="1">
        <w:r w:rsidR="003D65E6">
          <w:rPr>
            <w:rStyle w:val="Hyperlink"/>
            <w:lang w:val="es-419"/>
          </w:rPr>
          <w:t>El IVS pide la introducción de un mecanismo de sostenibilidad en el plan de pensiones de la empresa en el sentido de justicia intergeneracional</w:t>
        </w:r>
      </w:hyperlink>
    </w:p>
    <w:p w14:paraId="6258CE13" w14:textId="77777777" w:rsidR="003D65E6" w:rsidRPr="000F6C94" w:rsidRDefault="003D65E6" w:rsidP="000F6C94">
      <w:pPr>
        <w:pStyle w:val="Cuerpovademecum"/>
        <w:rPr>
          <w:rStyle w:val="Hyperlink"/>
          <w:color w:val="auto"/>
          <w:u w:val="none"/>
        </w:rPr>
      </w:pPr>
    </w:p>
    <w:p w14:paraId="03E697E2"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05D5892" w14:textId="77777777" w:rsidR="003D65E6" w:rsidRDefault="003D65E6" w:rsidP="00F63235">
      <w:pPr>
        <w:pStyle w:val="Cuerpovademecum"/>
        <w:rPr>
          <w:lang w:val="es-419"/>
        </w:rPr>
      </w:pPr>
    </w:p>
    <w:p w14:paraId="581BBDF7" w14:textId="77777777" w:rsidR="003D65E6" w:rsidRPr="0074571C" w:rsidRDefault="003D65E6" w:rsidP="003D65E6">
      <w:pPr>
        <w:pStyle w:val="Estilo10"/>
        <w:rPr>
          <w:lang w:val="en-US"/>
        </w:rPr>
      </w:pPr>
      <w:r w:rsidRPr="0074571C">
        <w:rPr>
          <w:lang w:val="en-US"/>
        </w:rPr>
        <w:t>Deutsches Rechnungslegungs Standards Committee (DRSC) - Alemania - Noticias</w:t>
      </w:r>
    </w:p>
    <w:p w14:paraId="3B53A045" w14:textId="77777777" w:rsidR="003D65E6" w:rsidRDefault="00000000" w:rsidP="003D65E6">
      <w:pPr>
        <w:pStyle w:val="Cuerpovademecum"/>
        <w:rPr>
          <w:rStyle w:val="Hyperlink"/>
        </w:rPr>
      </w:pPr>
      <w:hyperlink r:id="rId1086" w:history="1">
        <w:r w:rsidR="003D65E6">
          <w:rPr>
            <w:rStyle w:val="Hyperlink"/>
            <w:lang w:val="es-419"/>
          </w:rPr>
          <w:t>Resultados de la 10ª reunión del Comité de Informes de Sostenibilidad</w:t>
        </w:r>
      </w:hyperlink>
    </w:p>
    <w:p w14:paraId="1238545B" w14:textId="77777777" w:rsidR="003D65E6" w:rsidRDefault="00000000" w:rsidP="003D65E6">
      <w:pPr>
        <w:pStyle w:val="Cuerpovademecum"/>
        <w:rPr>
          <w:rStyle w:val="Hyperlink"/>
          <w:lang w:val="es-419"/>
        </w:rPr>
      </w:pPr>
      <w:hyperlink r:id="rId1087" w:history="1">
        <w:r w:rsidR="003D65E6">
          <w:rPr>
            <w:rStyle w:val="Hyperlink"/>
            <w:lang w:val="es-419"/>
          </w:rPr>
          <w:t>DRSC y RNE lanzan un grupo piloto para la presentación de informes de sostenibilidad de las PYME</w:t>
        </w:r>
      </w:hyperlink>
    </w:p>
    <w:p w14:paraId="1608E002" w14:textId="77777777" w:rsidR="003D65E6" w:rsidRDefault="00000000" w:rsidP="003D65E6">
      <w:pPr>
        <w:pStyle w:val="Cuerpovademecum"/>
      </w:pPr>
      <w:hyperlink r:id="rId1088" w:history="1">
        <w:r w:rsidR="003D65E6">
          <w:rPr>
            <w:rStyle w:val="Hyperlink"/>
            <w:lang w:val="es-419"/>
          </w:rPr>
          <w:t>Grabaciones de la 10ª reunión del Comité de Informes de Sostenibilidad</w:t>
        </w:r>
      </w:hyperlink>
    </w:p>
    <w:p w14:paraId="6D866200" w14:textId="77777777" w:rsidR="003D65E6" w:rsidRDefault="00000000" w:rsidP="003D65E6">
      <w:pPr>
        <w:pStyle w:val="Cuerpovademecum"/>
        <w:rPr>
          <w:color w:val="0000FF"/>
          <w:u w:val="single"/>
          <w:lang w:val="es-419"/>
        </w:rPr>
      </w:pPr>
      <w:hyperlink r:id="rId1089" w:history="1">
        <w:r w:rsidR="003D65E6">
          <w:rPr>
            <w:rStyle w:val="Hyperlink"/>
            <w:lang w:val="es-419"/>
          </w:rPr>
          <w:t>Facilitar la presentación de informes de sostenibilidad a las empresas: RNE y DRSC acuerdan la cooperación</w:t>
        </w:r>
      </w:hyperlink>
    </w:p>
    <w:p w14:paraId="576A7975" w14:textId="77777777" w:rsidR="003D65E6" w:rsidRDefault="00000000" w:rsidP="003D65E6">
      <w:pPr>
        <w:pStyle w:val="Cuerpovademecum"/>
        <w:rPr>
          <w:color w:val="0000FF"/>
          <w:u w:val="single"/>
          <w:lang w:val="es-419"/>
        </w:rPr>
      </w:pPr>
      <w:hyperlink r:id="rId1090" w:history="1">
        <w:r w:rsidR="003D65E6">
          <w:rPr>
            <w:rStyle w:val="Hyperlink"/>
            <w:lang w:val="es-419"/>
          </w:rPr>
          <w:t>Informes de sostenibilidad: EFRAG planea construir su personal</w:t>
        </w:r>
      </w:hyperlink>
    </w:p>
    <w:p w14:paraId="2AC2673B" w14:textId="77777777" w:rsidR="003D65E6" w:rsidRDefault="00000000" w:rsidP="003D65E6">
      <w:pPr>
        <w:pStyle w:val="Cuerpovademecum"/>
        <w:rPr>
          <w:rStyle w:val="Hyperlink"/>
        </w:rPr>
      </w:pPr>
      <w:hyperlink r:id="rId1091" w:history="1">
        <w:r w:rsidR="003D65E6">
          <w:rPr>
            <w:rStyle w:val="Hyperlink"/>
            <w:lang w:val="es-419"/>
          </w:rPr>
          <w:t>Resultados de la 8ª reunión del Comité Técnico de Informes de Sostenibilidad</w:t>
        </w:r>
      </w:hyperlink>
    </w:p>
    <w:p w14:paraId="7EFF0138" w14:textId="77777777" w:rsidR="003D65E6" w:rsidRPr="000F6C94" w:rsidRDefault="003D65E6" w:rsidP="000F6C94">
      <w:pPr>
        <w:pStyle w:val="Cuerpovademecum"/>
        <w:rPr>
          <w:rStyle w:val="Hyperlink"/>
          <w:color w:val="auto"/>
          <w:u w:val="none"/>
        </w:rPr>
      </w:pPr>
    </w:p>
    <w:p w14:paraId="17DEC9CA"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8F01B61" w14:textId="77777777" w:rsidR="003D65E6" w:rsidRDefault="003D65E6" w:rsidP="00F63235">
      <w:pPr>
        <w:pStyle w:val="Cuerpovademecum"/>
        <w:rPr>
          <w:lang w:val="es-419"/>
        </w:rPr>
      </w:pPr>
    </w:p>
    <w:p w14:paraId="0E573FA5" w14:textId="77777777" w:rsidR="003D65E6" w:rsidRPr="0074571C" w:rsidRDefault="003D65E6" w:rsidP="003D65E6">
      <w:pPr>
        <w:pStyle w:val="Estilo10"/>
        <w:rPr>
          <w:lang w:val="en-US"/>
        </w:rPr>
      </w:pPr>
      <w:r w:rsidRPr="0074571C">
        <w:rPr>
          <w:lang w:val="en-US"/>
        </w:rPr>
        <w:t>EY - Internacional - Noticias</w:t>
      </w:r>
    </w:p>
    <w:p w14:paraId="44314388" w14:textId="77777777" w:rsidR="003D65E6" w:rsidRPr="0074571C" w:rsidRDefault="00000000" w:rsidP="003D65E6">
      <w:pPr>
        <w:pStyle w:val="Cuerpovademecum"/>
        <w:rPr>
          <w:lang w:val="en-US"/>
        </w:rPr>
      </w:pPr>
      <w:hyperlink r:id="rId1092" w:history="1">
        <w:r w:rsidR="003D65E6" w:rsidRPr="0074571C">
          <w:rPr>
            <w:rStyle w:val="Hyperlink"/>
            <w:lang w:val="en-US"/>
          </w:rPr>
          <w:t>EY Future Consumer Index: Rising cost of living forces consumers to tighten grip on finances and get creative with sustainability</w:t>
        </w:r>
      </w:hyperlink>
    </w:p>
    <w:p w14:paraId="30F880CA" w14:textId="77777777" w:rsidR="003D65E6" w:rsidRPr="0074571C" w:rsidRDefault="00000000" w:rsidP="003D65E6">
      <w:pPr>
        <w:pStyle w:val="Cuerpovademecum"/>
        <w:rPr>
          <w:lang w:val="en-US"/>
        </w:rPr>
      </w:pPr>
      <w:hyperlink r:id="rId1093" w:history="1">
        <w:r w:rsidR="003D65E6" w:rsidRPr="0074571C">
          <w:rPr>
            <w:rStyle w:val="Hyperlink"/>
            <w:lang w:val="en-US"/>
          </w:rPr>
          <w:t>Cost-of-living crisis drives consumers to rethink connectivity and content needs</w:t>
        </w:r>
      </w:hyperlink>
    </w:p>
    <w:p w14:paraId="48718AB1" w14:textId="77777777" w:rsidR="003D65E6" w:rsidRPr="0074571C" w:rsidRDefault="00000000" w:rsidP="003D65E6">
      <w:pPr>
        <w:pStyle w:val="Cuerpovademecum"/>
        <w:rPr>
          <w:rStyle w:val="Hyperlink"/>
          <w:lang w:val="en-US"/>
        </w:rPr>
      </w:pPr>
      <w:hyperlink r:id="rId1094" w:history="1">
        <w:r w:rsidR="003D65E6" w:rsidRPr="0074571C">
          <w:rPr>
            <w:rStyle w:val="Hyperlink"/>
            <w:lang w:val="en-US"/>
          </w:rPr>
          <w:t>EY announces alliance with Logility to help provide insights-driven supply chain management</w:t>
        </w:r>
      </w:hyperlink>
    </w:p>
    <w:p w14:paraId="46E282D0" w14:textId="77777777" w:rsidR="003D65E6" w:rsidRPr="0074571C" w:rsidRDefault="003D65E6" w:rsidP="003D65E6">
      <w:pPr>
        <w:pStyle w:val="Cuerpovademecum"/>
        <w:rPr>
          <w:lang w:val="en-US"/>
        </w:rPr>
      </w:pPr>
    </w:p>
    <w:p w14:paraId="7AC14F95"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5170827" w14:textId="77777777" w:rsidR="003D65E6" w:rsidRDefault="003D65E6" w:rsidP="00F63235">
      <w:pPr>
        <w:pStyle w:val="Cuerpovademecum"/>
        <w:rPr>
          <w:lang w:val="es-419"/>
        </w:rPr>
      </w:pPr>
    </w:p>
    <w:p w14:paraId="3FA0B847" w14:textId="77777777" w:rsidR="003D65E6" w:rsidRDefault="003D65E6" w:rsidP="003D65E6">
      <w:pPr>
        <w:pStyle w:val="Estilo10"/>
        <w:rPr>
          <w:lang w:val="es-419"/>
        </w:rPr>
      </w:pPr>
      <w:r>
        <w:rPr>
          <w:lang w:val="es-419"/>
        </w:rPr>
        <w:t>European Accounting Association (EAA) - Internacional - Noticias y Artículos</w:t>
      </w:r>
    </w:p>
    <w:p w14:paraId="13CA5C27" w14:textId="77777777" w:rsidR="003D65E6" w:rsidRPr="0074571C" w:rsidRDefault="00000000" w:rsidP="003D65E6">
      <w:pPr>
        <w:pStyle w:val="Cuerpovademecum"/>
        <w:rPr>
          <w:lang w:val="en-US"/>
        </w:rPr>
      </w:pPr>
      <w:hyperlink r:id="rId1095" w:history="1">
        <w:r w:rsidR="003D65E6" w:rsidRPr="0074571C">
          <w:rPr>
            <w:rStyle w:val="Hyperlink"/>
            <w:lang w:val="en-US"/>
          </w:rPr>
          <w:t>Customer Concentration and Earnings Management: Evidence from the Sarbanes–Oxley Act</w:t>
        </w:r>
      </w:hyperlink>
    </w:p>
    <w:p w14:paraId="553E0E45" w14:textId="77777777" w:rsidR="003D65E6" w:rsidRDefault="00000000" w:rsidP="003D65E6">
      <w:pPr>
        <w:pStyle w:val="Cuerpovademecum"/>
        <w:rPr>
          <w:rStyle w:val="Hyperlink"/>
        </w:rPr>
      </w:pPr>
      <w:hyperlink r:id="rId1096" w:history="1">
        <w:r w:rsidR="003D65E6">
          <w:rPr>
            <w:rStyle w:val="Hyperlink"/>
            <w:lang w:val="es-419"/>
          </w:rPr>
          <w:t>Management Accounting Research on Africa</w:t>
        </w:r>
      </w:hyperlink>
    </w:p>
    <w:p w14:paraId="48B65F8E" w14:textId="77777777" w:rsidR="003D65E6" w:rsidRDefault="003D65E6" w:rsidP="003D65E6">
      <w:pPr>
        <w:pStyle w:val="Cuerpovademecum"/>
      </w:pPr>
    </w:p>
    <w:p w14:paraId="177CB96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6E1970F" w14:textId="77777777" w:rsidR="003D65E6" w:rsidRDefault="003D65E6" w:rsidP="00F63235">
      <w:pPr>
        <w:pStyle w:val="Cuerpovademecum"/>
        <w:rPr>
          <w:lang w:val="es-419"/>
        </w:rPr>
      </w:pPr>
    </w:p>
    <w:p w14:paraId="376CF0D8" w14:textId="77777777" w:rsidR="003D65E6" w:rsidRPr="0074571C" w:rsidRDefault="003D65E6" w:rsidP="003D65E6">
      <w:pPr>
        <w:pStyle w:val="Estilo10"/>
        <w:rPr>
          <w:lang w:val="en-US"/>
        </w:rPr>
      </w:pPr>
      <w:r w:rsidRPr="0074571C">
        <w:rPr>
          <w:lang w:val="en-US"/>
        </w:rPr>
        <w:t>European Confederation of Institutes of Internal Auditing- Internacional - Publicaciones y noticias</w:t>
      </w:r>
    </w:p>
    <w:p w14:paraId="69605280" w14:textId="77777777" w:rsidR="003D65E6" w:rsidRPr="0074571C" w:rsidRDefault="00000000" w:rsidP="003D65E6">
      <w:pPr>
        <w:pStyle w:val="Cuerpovademecum"/>
        <w:rPr>
          <w:rStyle w:val="Hyperlink"/>
          <w:lang w:val="en-US"/>
        </w:rPr>
      </w:pPr>
      <w:hyperlink r:id="rId1097" w:history="1">
        <w:r w:rsidR="003D65E6" w:rsidRPr="0074571C">
          <w:rPr>
            <w:rStyle w:val="Hyperlink"/>
            <w:lang w:val="en-US"/>
          </w:rPr>
          <w:t>Risk overview 2022: Human capital, diversity, and talent management</w:t>
        </w:r>
      </w:hyperlink>
    </w:p>
    <w:p w14:paraId="2F49F602" w14:textId="77777777" w:rsidR="003D65E6" w:rsidRPr="0074571C" w:rsidRDefault="003D65E6" w:rsidP="003D65E6">
      <w:pPr>
        <w:pStyle w:val="Cuerpovademecum"/>
        <w:rPr>
          <w:lang w:val="en-US"/>
        </w:rPr>
      </w:pPr>
    </w:p>
    <w:p w14:paraId="436F67B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3EAD224" w14:textId="77777777" w:rsidR="003D65E6" w:rsidRDefault="003D65E6" w:rsidP="00F63235">
      <w:pPr>
        <w:pStyle w:val="Cuerpovademecum"/>
        <w:rPr>
          <w:lang w:val="es-419"/>
        </w:rPr>
      </w:pPr>
    </w:p>
    <w:p w14:paraId="028C6FD2" w14:textId="77777777" w:rsidR="003D65E6" w:rsidRPr="0074571C" w:rsidRDefault="003D65E6" w:rsidP="003D65E6">
      <w:pPr>
        <w:pStyle w:val="Estilo10"/>
        <w:rPr>
          <w:lang w:val="en-US"/>
        </w:rPr>
      </w:pPr>
      <w:r w:rsidRPr="0074571C">
        <w:rPr>
          <w:lang w:val="en-US"/>
        </w:rPr>
        <w:t>Financial Accounting Standards Foundation - Japón - Noticias</w:t>
      </w:r>
    </w:p>
    <w:p w14:paraId="60AA7C5E" w14:textId="77777777" w:rsidR="003D65E6" w:rsidRDefault="00000000" w:rsidP="003D65E6">
      <w:pPr>
        <w:pStyle w:val="Cuerpovademecum"/>
        <w:rPr>
          <w:lang w:val="es-419"/>
        </w:rPr>
      </w:pPr>
      <w:hyperlink r:id="rId1098" w:history="1">
        <w:r w:rsidR="003D65E6">
          <w:rPr>
            <w:rStyle w:val="Hyperlink"/>
            <w:lang w:val="es-419"/>
          </w:rPr>
          <w:t>Esquema de la 4ª Reunión del Comité de Normas de Sostenibilidad</w:t>
        </w:r>
      </w:hyperlink>
    </w:p>
    <w:p w14:paraId="0771FB05" w14:textId="77777777" w:rsidR="003D65E6" w:rsidRDefault="00000000" w:rsidP="003D65E6">
      <w:pPr>
        <w:pStyle w:val="Cuerpovademecum"/>
        <w:rPr>
          <w:lang w:val="es-419"/>
        </w:rPr>
      </w:pPr>
      <w:hyperlink r:id="rId1099" w:history="1">
        <w:r w:rsidR="003D65E6">
          <w:rPr>
            <w:rStyle w:val="Hyperlink"/>
            <w:lang w:val="es-419"/>
          </w:rPr>
          <w:t>La 4ª Reunión del Comité de Normas de Sostenibilidad Youtube</w:t>
        </w:r>
      </w:hyperlink>
    </w:p>
    <w:p w14:paraId="3AB7A344" w14:textId="77777777" w:rsidR="003D65E6" w:rsidRDefault="00000000" w:rsidP="003D65E6">
      <w:pPr>
        <w:pStyle w:val="Cuerpovademecum"/>
        <w:rPr>
          <w:lang w:val="es-419"/>
        </w:rPr>
      </w:pPr>
      <w:hyperlink r:id="rId1100" w:history="1">
        <w:r w:rsidR="003D65E6">
          <w:rPr>
            <w:rStyle w:val="Hyperlink"/>
            <w:lang w:val="es-419"/>
          </w:rPr>
          <w:t>Esquema de la 3ª Reunión del Comité de Normas de Sostenibilidad</w:t>
        </w:r>
      </w:hyperlink>
    </w:p>
    <w:p w14:paraId="31FF473D" w14:textId="77777777" w:rsidR="003D65E6" w:rsidRDefault="00000000" w:rsidP="003D65E6">
      <w:pPr>
        <w:pStyle w:val="Cuerpovademecum"/>
        <w:rPr>
          <w:lang w:val="es-419"/>
        </w:rPr>
      </w:pPr>
      <w:hyperlink r:id="rId1101" w:history="1">
        <w:r w:rsidR="003D65E6">
          <w:rPr>
            <w:rStyle w:val="Hyperlink"/>
            <w:lang w:val="es-419"/>
          </w:rPr>
          <w:t>La 3ª Reunión del Comité de Normas de Sostenibilidad Youtube</w:t>
        </w:r>
      </w:hyperlink>
    </w:p>
    <w:p w14:paraId="295CB957" w14:textId="77777777" w:rsidR="003D65E6" w:rsidRDefault="00000000" w:rsidP="003D65E6">
      <w:pPr>
        <w:pStyle w:val="Cuerpovademecum"/>
        <w:rPr>
          <w:lang w:val="es-419"/>
        </w:rPr>
      </w:pPr>
      <w:hyperlink r:id="rId1102" w:history="1">
        <w:r w:rsidR="003D65E6">
          <w:rPr>
            <w:rStyle w:val="Hyperlink"/>
            <w:lang w:val="es-419"/>
          </w:rPr>
          <w:t>Buscando un investigador en el Comité de Estándares de Sostenibilidad (SSBJ)</w:t>
        </w:r>
      </w:hyperlink>
    </w:p>
    <w:p w14:paraId="653F11B3" w14:textId="77777777" w:rsidR="003D65E6" w:rsidRDefault="00000000" w:rsidP="003D65E6">
      <w:pPr>
        <w:pStyle w:val="Cuerpovademecum"/>
        <w:rPr>
          <w:lang w:val="es-419"/>
        </w:rPr>
      </w:pPr>
      <w:hyperlink r:id="rId1103" w:history="1">
        <w:r w:rsidR="003D65E6">
          <w:rPr>
            <w:rStyle w:val="Hyperlink"/>
            <w:lang w:val="es-419"/>
          </w:rPr>
          <w:t>Contratación de investigadores para el Consejo Internacional de Normas de Sostenibilidad (ISSB)</w:t>
        </w:r>
      </w:hyperlink>
    </w:p>
    <w:p w14:paraId="3F96EABA" w14:textId="77777777" w:rsidR="003D65E6" w:rsidRDefault="00000000" w:rsidP="003D65E6">
      <w:pPr>
        <w:pStyle w:val="Cuerpovademecum"/>
        <w:rPr>
          <w:lang w:val="es-419"/>
        </w:rPr>
      </w:pPr>
      <w:hyperlink r:id="rId1104" w:history="1">
        <w:r w:rsidR="003D65E6">
          <w:rPr>
            <w:rStyle w:val="Hyperlink"/>
            <w:lang w:val="es-419"/>
          </w:rPr>
          <w:t>Debido proceso para el desarrollo de estándares de divulgación de sostenibilidad, etc.</w:t>
        </w:r>
      </w:hyperlink>
    </w:p>
    <w:p w14:paraId="1BB7AE39" w14:textId="77777777" w:rsidR="003D65E6" w:rsidRDefault="00000000" w:rsidP="003D65E6">
      <w:pPr>
        <w:pStyle w:val="Cuerpovademecum"/>
        <w:rPr>
          <w:lang w:val="es-419"/>
        </w:rPr>
      </w:pPr>
      <w:hyperlink r:id="rId1105" w:history="1">
        <w:r w:rsidR="003D65E6">
          <w:rPr>
            <w:rStyle w:val="Hyperlink"/>
            <w:lang w:val="es-419"/>
          </w:rPr>
          <w:t>Comentarios sobre el borrador de exposición del ISSB "NIIF S1 "Requisitos generales para la divulgación de información financiera relacionada con la sostenibilidad"</w:t>
        </w:r>
      </w:hyperlink>
    </w:p>
    <w:p w14:paraId="70A39393" w14:textId="77777777" w:rsidR="003D65E6" w:rsidRDefault="00000000" w:rsidP="003D65E6">
      <w:pPr>
        <w:pStyle w:val="Cuerpovademecum"/>
        <w:rPr>
          <w:rStyle w:val="Hyperlink"/>
        </w:rPr>
      </w:pPr>
      <w:hyperlink r:id="rId1106" w:history="1">
        <w:r w:rsidR="003D65E6">
          <w:rPr>
            <w:rStyle w:val="Hyperlink"/>
            <w:lang w:val="es-419"/>
          </w:rPr>
          <w:t>Esquema de la 1ª Reunión Asesora de Estándares de Sostenibilidad</w:t>
        </w:r>
      </w:hyperlink>
    </w:p>
    <w:p w14:paraId="4E616A8F" w14:textId="77777777" w:rsidR="003D65E6" w:rsidRDefault="003D65E6" w:rsidP="003D65E6">
      <w:pPr>
        <w:pStyle w:val="Cuerpovademecum"/>
      </w:pPr>
    </w:p>
    <w:p w14:paraId="0A41C90B"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8CA5D5A" w14:textId="77777777" w:rsidR="003D65E6" w:rsidRDefault="003D65E6" w:rsidP="00F63235">
      <w:pPr>
        <w:pStyle w:val="Cuerpovademecum"/>
        <w:rPr>
          <w:lang w:val="es-419"/>
        </w:rPr>
      </w:pPr>
    </w:p>
    <w:p w14:paraId="266BFB92" w14:textId="77777777" w:rsidR="003D65E6" w:rsidRDefault="003D65E6" w:rsidP="003D65E6">
      <w:pPr>
        <w:pStyle w:val="Estilo10"/>
        <w:rPr>
          <w:lang w:val="es-419"/>
        </w:rPr>
      </w:pPr>
      <w:r>
        <w:rPr>
          <w:lang w:val="es-419"/>
        </w:rPr>
        <w:t>Financial Stability Institute (FSI) - Internacional - Noticias</w:t>
      </w:r>
    </w:p>
    <w:p w14:paraId="179EDA85" w14:textId="77777777" w:rsidR="003D65E6" w:rsidRPr="0074571C" w:rsidRDefault="00000000" w:rsidP="003D65E6">
      <w:pPr>
        <w:pStyle w:val="Cuerpovademecum"/>
        <w:rPr>
          <w:rStyle w:val="Hyperlink"/>
          <w:lang w:val="en-US"/>
        </w:rPr>
      </w:pPr>
      <w:hyperlink r:id="rId1107" w:history="1">
        <w:r w:rsidR="003D65E6" w:rsidRPr="0074571C">
          <w:rPr>
            <w:rStyle w:val="Hyperlink"/>
            <w:lang w:val="en-US"/>
          </w:rPr>
          <w:t>Counting the cost of payout: constraints for deposit insurers in funding bank failure management</w:t>
        </w:r>
      </w:hyperlink>
    </w:p>
    <w:p w14:paraId="4431E8EC" w14:textId="77777777" w:rsidR="003D65E6" w:rsidRPr="0074571C" w:rsidRDefault="003D65E6" w:rsidP="003D65E6">
      <w:pPr>
        <w:pStyle w:val="Cuerpovademecum"/>
        <w:rPr>
          <w:lang w:val="en-US"/>
        </w:rPr>
      </w:pPr>
    </w:p>
    <w:p w14:paraId="49C17FF3"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1F565B6E" w14:textId="77777777" w:rsidR="003D65E6" w:rsidRDefault="003D65E6" w:rsidP="00F63235">
      <w:pPr>
        <w:pStyle w:val="Cuerpovademecum"/>
        <w:rPr>
          <w:lang w:val="es-419"/>
        </w:rPr>
      </w:pPr>
    </w:p>
    <w:p w14:paraId="4EFE4FBF" w14:textId="77777777" w:rsidR="003D65E6" w:rsidRPr="0074571C" w:rsidRDefault="003D65E6" w:rsidP="003D65E6">
      <w:pPr>
        <w:pStyle w:val="Estilo10"/>
        <w:rPr>
          <w:lang w:val="en-US"/>
        </w:rPr>
      </w:pPr>
      <w:r w:rsidRPr="0074571C">
        <w:rPr>
          <w:lang w:val="en-US"/>
        </w:rPr>
        <w:t>Financial Services Agency - Japón - Noticias</w:t>
      </w:r>
    </w:p>
    <w:p w14:paraId="0D46227D" w14:textId="77777777" w:rsidR="003D65E6" w:rsidRPr="0074571C" w:rsidRDefault="00000000" w:rsidP="003D65E6">
      <w:pPr>
        <w:pStyle w:val="Estilo10"/>
        <w:rPr>
          <w:b w:val="0"/>
          <w:lang w:val="en-US"/>
        </w:rPr>
      </w:pPr>
      <w:hyperlink r:id="rId1108" w:history="1">
        <w:r w:rsidR="003D65E6" w:rsidRPr="0074571C">
          <w:rPr>
            <w:rStyle w:val="Hyperlink"/>
            <w:b w:val="0"/>
            <w:lang w:val="en-US"/>
          </w:rPr>
          <w:t>Publication of "Supervisory Guidance on Climate-related Risk Management and Client Engagement" (full text) </w:t>
        </w:r>
      </w:hyperlink>
    </w:p>
    <w:p w14:paraId="56A5CF8E" w14:textId="77777777" w:rsidR="003D65E6" w:rsidRPr="0074571C" w:rsidRDefault="00000000" w:rsidP="003D65E6">
      <w:pPr>
        <w:pStyle w:val="Cuerpovademecum"/>
        <w:rPr>
          <w:rStyle w:val="Hyperlink"/>
          <w:lang w:val="en-US"/>
        </w:rPr>
      </w:pPr>
      <w:hyperlink r:id="rId1109" w:history="1">
        <w:r w:rsidR="003D65E6" w:rsidRPr="0074571C">
          <w:rPr>
            <w:rStyle w:val="Hyperlink"/>
            <w:lang w:val="en-US"/>
          </w:rPr>
          <w:t>Contribution of “JFSA's approach to climate-related financial risk management” to the Eurofi Magazine</w:t>
        </w:r>
      </w:hyperlink>
    </w:p>
    <w:p w14:paraId="321852A1" w14:textId="77777777" w:rsidR="003D65E6" w:rsidRPr="0074571C" w:rsidRDefault="003D65E6" w:rsidP="003D65E6">
      <w:pPr>
        <w:pStyle w:val="Cuerpovademecum"/>
        <w:rPr>
          <w:lang w:val="en-US"/>
        </w:rPr>
      </w:pPr>
    </w:p>
    <w:p w14:paraId="6A26AE5F"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8FC6214" w14:textId="77777777" w:rsidR="003D65E6" w:rsidRDefault="003D65E6" w:rsidP="00F63235">
      <w:pPr>
        <w:pStyle w:val="Cuerpovademecum"/>
        <w:rPr>
          <w:lang w:val="es-419"/>
        </w:rPr>
      </w:pPr>
    </w:p>
    <w:p w14:paraId="354B84DD" w14:textId="77777777" w:rsidR="003D65E6" w:rsidRDefault="003D65E6" w:rsidP="003D65E6">
      <w:pPr>
        <w:pStyle w:val="Estilo10"/>
        <w:rPr>
          <w:lang w:val="es-419"/>
        </w:rPr>
      </w:pPr>
      <w:r>
        <w:rPr>
          <w:lang w:val="es-419"/>
        </w:rPr>
        <w:t>Financial Stability Institute (FSI) - Internacional - Noticias</w:t>
      </w:r>
    </w:p>
    <w:p w14:paraId="2D34E5D5" w14:textId="77777777" w:rsidR="003D65E6" w:rsidRPr="0074571C" w:rsidRDefault="00000000" w:rsidP="003D65E6">
      <w:pPr>
        <w:pStyle w:val="Cuerpovademecum"/>
        <w:rPr>
          <w:rStyle w:val="Hyperlink"/>
          <w:lang w:val="en-US"/>
        </w:rPr>
      </w:pPr>
      <w:hyperlink r:id="rId1110" w:history="1">
        <w:r w:rsidR="003D65E6" w:rsidRPr="0074571C">
          <w:rPr>
            <w:rStyle w:val="Hyperlink"/>
            <w:lang w:val="en-US"/>
          </w:rPr>
          <w:t>Counting the cost of payout: constraints for deposit insurers in funding bank failure management</w:t>
        </w:r>
      </w:hyperlink>
    </w:p>
    <w:p w14:paraId="6161E429" w14:textId="77777777" w:rsidR="003D65E6" w:rsidRPr="0074571C" w:rsidRDefault="003D65E6" w:rsidP="003D65E6">
      <w:pPr>
        <w:pStyle w:val="Cuerpovademecum"/>
        <w:rPr>
          <w:lang w:val="en-US"/>
        </w:rPr>
      </w:pPr>
    </w:p>
    <w:p w14:paraId="037AD330"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A048732" w14:textId="77777777" w:rsidR="003D65E6" w:rsidRDefault="003D65E6" w:rsidP="00F63235">
      <w:pPr>
        <w:pStyle w:val="Cuerpovademecum"/>
        <w:rPr>
          <w:lang w:val="es-419"/>
        </w:rPr>
      </w:pPr>
    </w:p>
    <w:p w14:paraId="3AC349D4" w14:textId="77777777" w:rsidR="003D65E6" w:rsidRDefault="003D65E6" w:rsidP="003D65E6">
      <w:pPr>
        <w:pStyle w:val="Estilo10"/>
        <w:rPr>
          <w:lang w:val="es-419"/>
        </w:rPr>
      </w:pPr>
      <w:r>
        <w:rPr>
          <w:lang w:val="es-419"/>
        </w:rPr>
        <w:t>Fondo Multilateral de Inversiones (FOMIN) - Internacional - Noticias</w:t>
      </w:r>
    </w:p>
    <w:p w14:paraId="70F41A7C" w14:textId="77777777" w:rsidR="003D65E6" w:rsidRDefault="00000000" w:rsidP="003D65E6">
      <w:pPr>
        <w:pStyle w:val="Cuerpovademecum"/>
        <w:rPr>
          <w:lang w:val="es-419"/>
        </w:rPr>
      </w:pPr>
      <w:hyperlink r:id="rId1111" w:history="1">
        <w:r w:rsidR="003D65E6">
          <w:rPr>
            <w:rStyle w:val="Hyperlink"/>
            <w:lang w:val="es-419"/>
          </w:rPr>
          <w:t>SURINAM REFORZARÁ SU SOSTENIBILIDAD FISCAL CON APOYO DE US$150 MILLONES DEL BID</w:t>
        </w:r>
      </w:hyperlink>
    </w:p>
    <w:p w14:paraId="5FA90A65" w14:textId="77777777" w:rsidR="003D65E6" w:rsidRDefault="00000000" w:rsidP="003D65E6">
      <w:pPr>
        <w:pStyle w:val="Cuerpovademecum"/>
        <w:rPr>
          <w:lang w:val="es-419"/>
        </w:rPr>
      </w:pPr>
      <w:hyperlink r:id="rId1112" w:history="1">
        <w:r w:rsidR="003D65E6">
          <w:rPr>
            <w:rStyle w:val="Hyperlink"/>
            <w:lang w:val="es-419"/>
          </w:rPr>
          <w:t>MUNICIPALIDAD BRASILEÑA DE RECIFE FORTALECERÁ SU SOSTENIBILIDAD FISCAL CON APOYO DEL BID</w:t>
        </w:r>
      </w:hyperlink>
    </w:p>
    <w:p w14:paraId="7300AE90" w14:textId="77777777" w:rsidR="003D65E6" w:rsidRDefault="00000000" w:rsidP="003D65E6">
      <w:pPr>
        <w:pStyle w:val="Cuerpovademecum"/>
        <w:rPr>
          <w:rStyle w:val="Hyperlink"/>
        </w:rPr>
      </w:pPr>
      <w:hyperlink r:id="rId1113" w:history="1">
        <w:r w:rsidR="003D65E6">
          <w:rPr>
            <w:rStyle w:val="Hyperlink"/>
            <w:lang w:val="es-419"/>
          </w:rPr>
          <w:t>ESTADO DE SÃO PAULO IMPULSARÁ SOSTENIBILIDAD DE MUNICIPIOS Y MIPYMES CON CRÉDITO DEL BID</w:t>
        </w:r>
      </w:hyperlink>
    </w:p>
    <w:p w14:paraId="7C35BD66" w14:textId="77777777" w:rsidR="003D65E6" w:rsidRDefault="003D65E6" w:rsidP="003D65E6">
      <w:pPr>
        <w:pStyle w:val="Cuerpovademecum"/>
      </w:pPr>
    </w:p>
    <w:p w14:paraId="34AFF242"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CED9FB9" w14:textId="77777777" w:rsidR="003D65E6" w:rsidRDefault="003D65E6" w:rsidP="00F63235">
      <w:pPr>
        <w:pStyle w:val="Cuerpovademecum"/>
        <w:rPr>
          <w:lang w:val="es-419"/>
        </w:rPr>
      </w:pPr>
    </w:p>
    <w:p w14:paraId="23155C91" w14:textId="77777777" w:rsidR="003D65E6" w:rsidRDefault="003D65E6" w:rsidP="003D65E6">
      <w:pPr>
        <w:pStyle w:val="Estilo10"/>
        <w:rPr>
          <w:lang w:val="es-419"/>
        </w:rPr>
      </w:pPr>
      <w:r>
        <w:rPr>
          <w:lang w:val="es-419"/>
        </w:rPr>
        <w:t>Foreningen af Statsautoriserede Revisorer (FSR) - Dinamarca - Noticias</w:t>
      </w:r>
    </w:p>
    <w:p w14:paraId="058CF0C9" w14:textId="77777777" w:rsidR="003D65E6" w:rsidRDefault="00000000" w:rsidP="003D65E6">
      <w:pPr>
        <w:pStyle w:val="Cuerpovademecum"/>
        <w:rPr>
          <w:rStyle w:val="Hyperlink"/>
        </w:rPr>
      </w:pPr>
      <w:hyperlink r:id="rId1114" w:history="1">
        <w:r w:rsidR="003D65E6">
          <w:rPr>
            <w:rStyle w:val="Hyperlink"/>
            <w:lang w:val="es-419"/>
          </w:rPr>
          <w:t>27. octubre 2022 Lone Strøm: Debemos poder contar con la información de las empresas sobre sostenibilidad</w:t>
        </w:r>
      </w:hyperlink>
    </w:p>
    <w:p w14:paraId="0AFDF4C9" w14:textId="77777777" w:rsidR="003D65E6" w:rsidRDefault="003D65E6" w:rsidP="003D65E6">
      <w:pPr>
        <w:pStyle w:val="Cuerpovademecum"/>
      </w:pPr>
    </w:p>
    <w:p w14:paraId="4BA48B7A"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0287939A" w14:textId="77777777" w:rsidR="003D65E6" w:rsidRDefault="003D65E6" w:rsidP="00F63235">
      <w:pPr>
        <w:pStyle w:val="Cuerpovademecum"/>
        <w:rPr>
          <w:lang w:val="es-CO"/>
        </w:rPr>
      </w:pPr>
    </w:p>
    <w:p w14:paraId="26362AFA" w14:textId="77777777" w:rsidR="003D65E6" w:rsidRDefault="003D65E6" w:rsidP="003D65E6">
      <w:pPr>
        <w:pStyle w:val="Estilo10"/>
        <w:rPr>
          <w:lang w:val="es-CO"/>
        </w:rPr>
      </w:pPr>
      <w:r>
        <w:rPr>
          <w:lang w:val="es-CO"/>
        </w:rPr>
        <w:t>Fondo Multilateral de Inversiones (FOMIN) - Internacional - Noticias</w:t>
      </w:r>
    </w:p>
    <w:p w14:paraId="071B7CDD" w14:textId="77777777" w:rsidR="003D65E6" w:rsidRDefault="00000000" w:rsidP="00F63235">
      <w:pPr>
        <w:pStyle w:val="Cuerpovademecum"/>
        <w:rPr>
          <w:rStyle w:val="Hyperlink"/>
          <w:szCs w:val="20"/>
        </w:rPr>
      </w:pPr>
      <w:hyperlink r:id="rId1115" w:history="1">
        <w:r w:rsidR="003D65E6">
          <w:rPr>
            <w:rStyle w:val="Hyperlink"/>
            <w:szCs w:val="20"/>
            <w:lang w:val="es-CO"/>
          </w:rPr>
          <w:t>INFORME BID: LA TRANSFORMACIÓN DIGITAL DE LOS SISTEMAS DE SALUD SALVA VIDAS Y BAJA COSTOS</w:t>
        </w:r>
      </w:hyperlink>
    </w:p>
    <w:p w14:paraId="4491CBB4" w14:textId="77777777" w:rsidR="003D65E6" w:rsidRPr="0074571C" w:rsidRDefault="003D65E6" w:rsidP="00F63235">
      <w:pPr>
        <w:pStyle w:val="Cuerpovademecum"/>
        <w:rPr>
          <w:lang w:val="es-CO"/>
        </w:rPr>
      </w:pPr>
    </w:p>
    <w:p w14:paraId="284092AE"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047F254" w14:textId="77777777" w:rsidR="003D65E6" w:rsidRDefault="003D65E6" w:rsidP="00F63235">
      <w:pPr>
        <w:pStyle w:val="Cuerpovademecum"/>
        <w:rPr>
          <w:lang w:val="es-CO"/>
        </w:rPr>
      </w:pPr>
    </w:p>
    <w:p w14:paraId="7328678A" w14:textId="77777777" w:rsidR="003D65E6" w:rsidRPr="0074571C" w:rsidRDefault="003D65E6" w:rsidP="003D65E6">
      <w:pPr>
        <w:pStyle w:val="Estilo10"/>
        <w:rPr>
          <w:lang w:val="en-US"/>
        </w:rPr>
      </w:pPr>
      <w:r w:rsidRPr="0074571C">
        <w:rPr>
          <w:lang w:val="en-US"/>
        </w:rPr>
        <w:t>Financial Services Agency - Japón - Noticias</w:t>
      </w:r>
    </w:p>
    <w:p w14:paraId="70190FF7" w14:textId="77777777" w:rsidR="003D65E6" w:rsidRDefault="00000000" w:rsidP="00F63235">
      <w:pPr>
        <w:pStyle w:val="Cuerpovademecum"/>
        <w:rPr>
          <w:lang w:val="en-US"/>
        </w:rPr>
      </w:pPr>
      <w:hyperlink r:id="rId1116" w:history="1">
        <w:r w:rsidR="003D65E6" w:rsidRPr="0074571C">
          <w:rPr>
            <w:rStyle w:val="Hyperlink"/>
            <w:lang w:val="en-US"/>
          </w:rPr>
          <w:t>Updated : Guidebook for Registration of Investment Management Business and Other Financial Instruments Businesses NEW</w:t>
        </w:r>
      </w:hyperlink>
    </w:p>
    <w:p w14:paraId="0C867A3C" w14:textId="77777777" w:rsidR="003D65E6" w:rsidRPr="0074571C" w:rsidRDefault="00000000" w:rsidP="00F63235">
      <w:pPr>
        <w:pStyle w:val="Cuerpovademecum"/>
        <w:rPr>
          <w:lang w:val="en-US"/>
        </w:rPr>
      </w:pPr>
      <w:hyperlink r:id="rId1117" w:history="1">
        <w:r w:rsidR="003D65E6" w:rsidRPr="0074571C">
          <w:rPr>
            <w:rStyle w:val="Hyperlink"/>
            <w:lang w:val="en-US"/>
          </w:rPr>
          <w:t>Updated : Publication of “Progress Report on Enhancing the Asset Management Business 2022” NEW</w:t>
        </w:r>
      </w:hyperlink>
    </w:p>
    <w:p w14:paraId="1E0BFAE2" w14:textId="77777777" w:rsidR="003D65E6" w:rsidRPr="0074571C" w:rsidRDefault="00000000" w:rsidP="00F63235">
      <w:pPr>
        <w:pStyle w:val="Cuerpovademecum"/>
        <w:rPr>
          <w:rStyle w:val="Hyperlink"/>
          <w:lang w:val="en-US"/>
        </w:rPr>
      </w:pPr>
      <w:hyperlink r:id="rId1118" w:history="1">
        <w:r w:rsidR="003D65E6" w:rsidRPr="0074571C">
          <w:rPr>
            <w:rStyle w:val="Hyperlink"/>
            <w:lang w:val="en-US"/>
          </w:rPr>
          <w:t>Publication of “Progress Report on Enhancing the Asset Management Business 2022” </w:t>
        </w:r>
      </w:hyperlink>
    </w:p>
    <w:p w14:paraId="4CA47496" w14:textId="77777777" w:rsidR="003D65E6" w:rsidRPr="0074571C" w:rsidRDefault="003D65E6" w:rsidP="00F63235">
      <w:pPr>
        <w:pStyle w:val="Cuerpovademecum"/>
        <w:rPr>
          <w:lang w:val="en-US"/>
        </w:rPr>
      </w:pPr>
    </w:p>
    <w:p w14:paraId="5C197914"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5846E542" w14:textId="77777777" w:rsidR="003D65E6" w:rsidRDefault="003D65E6" w:rsidP="00F63235">
      <w:pPr>
        <w:pStyle w:val="Cuerpovademecum"/>
        <w:rPr>
          <w:lang w:val="es-CO"/>
        </w:rPr>
      </w:pPr>
    </w:p>
    <w:p w14:paraId="32D5EB85" w14:textId="77777777" w:rsidR="003D65E6" w:rsidRDefault="003D65E6" w:rsidP="003D65E6">
      <w:pPr>
        <w:pStyle w:val="Estilo10"/>
        <w:rPr>
          <w:lang w:val="es-CO"/>
        </w:rPr>
      </w:pPr>
      <w:r>
        <w:rPr>
          <w:lang w:val="es-CO"/>
        </w:rPr>
        <w:t>Financial Services Commission - Korea - Noticias</w:t>
      </w:r>
    </w:p>
    <w:p w14:paraId="53B91F49" w14:textId="0F02B751" w:rsidR="003D65E6" w:rsidRDefault="00000000" w:rsidP="00F63235">
      <w:pPr>
        <w:pStyle w:val="Cuerpovademecum"/>
        <w:rPr>
          <w:rStyle w:val="Hyperlink"/>
          <w:lang w:val="es-CO"/>
        </w:rPr>
      </w:pPr>
      <w:hyperlink r:id="rId1119" w:history="1">
        <w:r w:rsidR="003D65E6">
          <w:rPr>
            <w:rStyle w:val="Hyperlink"/>
            <w:lang w:val="es-CO"/>
          </w:rPr>
          <w:t>[Comunicado de prensa] Reunir la opinión pública sobre los estándares de divulgación de sostenibilidad de ISSB</w:t>
        </w:r>
      </w:hyperlink>
    </w:p>
    <w:p w14:paraId="763F65D4" w14:textId="77777777" w:rsidR="00F63235" w:rsidRPr="0074571C" w:rsidRDefault="00F63235" w:rsidP="00F63235">
      <w:pPr>
        <w:pStyle w:val="Cuerpovademecum"/>
        <w:rPr>
          <w:lang w:val="es-CO"/>
        </w:rPr>
      </w:pPr>
    </w:p>
    <w:p w14:paraId="7FF228C7"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081364C4" w14:textId="77777777" w:rsidR="003D65E6" w:rsidRDefault="003D65E6" w:rsidP="00F63235">
      <w:pPr>
        <w:pStyle w:val="Cuerpovademecum"/>
        <w:rPr>
          <w:lang w:val="es-CO"/>
        </w:rPr>
      </w:pPr>
    </w:p>
    <w:p w14:paraId="6B0D5A17" w14:textId="77777777" w:rsidR="003D65E6" w:rsidRDefault="003D65E6" w:rsidP="003D65E6">
      <w:pPr>
        <w:pStyle w:val="Estilo10"/>
        <w:rPr>
          <w:lang w:val="es-CO"/>
        </w:rPr>
      </w:pPr>
      <w:r>
        <w:rPr>
          <w:lang w:val="es-CO"/>
        </w:rPr>
        <w:t>Fondo Multilateral de Inversiones (FOMIN) - Internacional - Noticias</w:t>
      </w:r>
    </w:p>
    <w:p w14:paraId="7A46089B" w14:textId="77777777" w:rsidR="003D65E6" w:rsidRDefault="00000000" w:rsidP="00F63235">
      <w:pPr>
        <w:pStyle w:val="Cuerpovademecum"/>
        <w:rPr>
          <w:rStyle w:val="Hyperlink"/>
        </w:rPr>
      </w:pPr>
      <w:hyperlink r:id="rId1120" w:history="1">
        <w:r w:rsidR="003D65E6">
          <w:rPr>
            <w:rStyle w:val="Hyperlink"/>
            <w:lang w:val="es-CO"/>
          </w:rPr>
          <w:t>PARAGUAY PROMOVERÁ RECUPERACIÓN ECONÓMICA Y SOSTENIBILIDAD FISCAL CON APOYO DEL BID</w:t>
        </w:r>
      </w:hyperlink>
    </w:p>
    <w:p w14:paraId="6BC52402" w14:textId="77777777" w:rsidR="003D65E6" w:rsidRDefault="003D65E6" w:rsidP="00F63235">
      <w:pPr>
        <w:pStyle w:val="Cuerpovademecum"/>
      </w:pPr>
    </w:p>
    <w:p w14:paraId="05034AC1"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A57827C" w14:textId="77777777" w:rsidR="003D65E6" w:rsidRDefault="003D65E6" w:rsidP="00F63235">
      <w:pPr>
        <w:pStyle w:val="Cuerpovademecum"/>
        <w:rPr>
          <w:lang w:val="es-CO"/>
        </w:rPr>
      </w:pPr>
    </w:p>
    <w:p w14:paraId="3A35CDFA" w14:textId="77777777" w:rsidR="003D65E6" w:rsidRDefault="003D65E6" w:rsidP="003D65E6">
      <w:pPr>
        <w:pStyle w:val="Estilo10"/>
        <w:rPr>
          <w:lang w:val="es-CO"/>
        </w:rPr>
      </w:pPr>
      <w:r>
        <w:rPr>
          <w:lang w:val="es-CO"/>
        </w:rPr>
        <w:t>Grupo Latinoamericano de emisores de Normas de Información Financiera (GLENIF) - Internacional – Noticias</w:t>
      </w:r>
    </w:p>
    <w:p w14:paraId="3D2BBE1F" w14:textId="77777777" w:rsidR="003D65E6" w:rsidRDefault="00000000" w:rsidP="003D65E6">
      <w:pPr>
        <w:pStyle w:val="Cuerpovademecum"/>
        <w:jc w:val="left"/>
        <w:rPr>
          <w:lang w:val="es-CO"/>
        </w:rPr>
      </w:pPr>
      <w:hyperlink r:id="rId1121" w:history="1">
        <w:r w:rsidR="003D65E6">
          <w:rPr>
            <w:rStyle w:val="Hyperlink"/>
            <w:lang w:val="es-CO"/>
          </w:rPr>
          <w:t>Outreach sobre SOSTENIBILIDAD – Proyecto de Norma y Consulta Pública: NIIF S1 y NIIF S2</w:t>
        </w:r>
      </w:hyperlink>
    </w:p>
    <w:p w14:paraId="52297DFB" w14:textId="77777777" w:rsidR="003D65E6" w:rsidRDefault="00000000" w:rsidP="003D65E6">
      <w:pPr>
        <w:pStyle w:val="Cuerpovademecum"/>
        <w:jc w:val="left"/>
        <w:rPr>
          <w:lang w:val="es-CO"/>
        </w:rPr>
      </w:pPr>
      <w:hyperlink r:id="rId1122" w:history="1">
        <w:r w:rsidR="003D65E6">
          <w:rPr>
            <w:rStyle w:val="Hyperlink"/>
            <w:lang w:val="es-CO"/>
          </w:rPr>
          <w:t>El GLENIF continúa estudiando los proyectos en consulta de NIIF sobre sostenibilidad</w:t>
        </w:r>
      </w:hyperlink>
    </w:p>
    <w:p w14:paraId="1CD2F468" w14:textId="77777777" w:rsidR="003D65E6" w:rsidRDefault="00000000" w:rsidP="003D65E6">
      <w:pPr>
        <w:pStyle w:val="Cuerpovademecum"/>
        <w:rPr>
          <w:lang w:val="es-CO"/>
        </w:rPr>
      </w:pPr>
      <w:hyperlink r:id="rId1123" w:history="1">
        <w:r w:rsidR="003D65E6">
          <w:rPr>
            <w:rStyle w:val="Hyperlink"/>
            <w:lang w:val="es-CO"/>
          </w:rPr>
          <w:t>Encuesta: Documentos sobre normas para Informes de Sostenibilidad del ISSB – Vencimiento 30-6-22</w:t>
        </w:r>
      </w:hyperlink>
    </w:p>
    <w:p w14:paraId="63F6F4AC" w14:textId="77777777" w:rsidR="003D65E6" w:rsidRDefault="00000000" w:rsidP="003D65E6">
      <w:pPr>
        <w:pStyle w:val="Cuerpovademecum"/>
        <w:jc w:val="left"/>
        <w:rPr>
          <w:rStyle w:val="Hyperlink"/>
        </w:rPr>
      </w:pPr>
      <w:hyperlink r:id="rId1124" w:history="1">
        <w:r w:rsidR="003D65E6">
          <w:rPr>
            <w:rStyle w:val="Hyperlink"/>
            <w:lang w:val="es-CO"/>
          </w:rPr>
          <w:t>Sue Lloyd fue designada como Vice Chair del Consejo de Normas Internacionales de Sostenibilidad (ISSB)</w:t>
        </w:r>
      </w:hyperlink>
    </w:p>
    <w:p w14:paraId="141561D9" w14:textId="77777777" w:rsidR="003D65E6" w:rsidRDefault="003D65E6" w:rsidP="003D65E6">
      <w:pPr>
        <w:pStyle w:val="Cuerpovademecum"/>
        <w:jc w:val="left"/>
      </w:pPr>
    </w:p>
    <w:p w14:paraId="135782DF"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F4471F7" w14:textId="77777777" w:rsidR="003D65E6" w:rsidRDefault="003D65E6" w:rsidP="00F63235">
      <w:pPr>
        <w:pStyle w:val="Cuerpovademecum"/>
        <w:rPr>
          <w:lang w:val="es-419"/>
        </w:rPr>
      </w:pPr>
    </w:p>
    <w:p w14:paraId="1FD4D91D" w14:textId="77777777" w:rsidR="003D65E6" w:rsidRDefault="003D65E6" w:rsidP="003D65E6">
      <w:pPr>
        <w:pStyle w:val="Estilo10"/>
        <w:rPr>
          <w:lang w:val="es-419"/>
        </w:rPr>
      </w:pPr>
      <w:r>
        <w:rPr>
          <w:lang w:val="es-419"/>
        </w:rPr>
        <w:t>Government Accountability Office (GAO) - Estados Unidos de América - Noticias y documentos</w:t>
      </w:r>
    </w:p>
    <w:p w14:paraId="4399F2D8" w14:textId="77777777" w:rsidR="003D65E6" w:rsidRPr="0074571C" w:rsidRDefault="00000000" w:rsidP="003D65E6">
      <w:pPr>
        <w:pStyle w:val="Cuerpovademecum"/>
        <w:rPr>
          <w:rStyle w:val="Hyperlink"/>
          <w:lang w:val="en-US"/>
        </w:rPr>
      </w:pPr>
      <w:hyperlink r:id="rId1125" w:history="1">
        <w:r w:rsidR="003D65E6" w:rsidRPr="0074571C">
          <w:rPr>
            <w:rStyle w:val="Hyperlink"/>
            <w:lang w:val="en-US"/>
          </w:rPr>
          <w:t>Weapon System Sustainment: Aircraft Mission Capable Goals Were Generally Not Met and Sustainment Costs Varied by Aircraft</w:t>
        </w:r>
      </w:hyperlink>
    </w:p>
    <w:p w14:paraId="040622FC" w14:textId="77777777" w:rsidR="003D65E6" w:rsidRPr="0074571C" w:rsidRDefault="003D65E6" w:rsidP="003D65E6">
      <w:pPr>
        <w:pStyle w:val="Cuerpovademecum"/>
        <w:rPr>
          <w:lang w:val="en-US"/>
        </w:rPr>
      </w:pPr>
    </w:p>
    <w:p w14:paraId="7A78E134"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0A6488EC" w14:textId="77777777" w:rsidR="003D65E6" w:rsidRDefault="003D65E6" w:rsidP="00F63235">
      <w:pPr>
        <w:pStyle w:val="Cuerpovademecum"/>
        <w:rPr>
          <w:lang w:val="es-419"/>
        </w:rPr>
      </w:pPr>
    </w:p>
    <w:p w14:paraId="4DE5711E" w14:textId="77777777" w:rsidR="003D65E6" w:rsidRPr="0074571C" w:rsidRDefault="003D65E6" w:rsidP="003D65E6">
      <w:pPr>
        <w:pStyle w:val="Estilo10"/>
        <w:rPr>
          <w:lang w:val="en-US"/>
        </w:rPr>
      </w:pPr>
      <w:r w:rsidRPr="0074571C">
        <w:rPr>
          <w:lang w:val="en-US"/>
        </w:rPr>
        <w:t>Grant Thornton Internacional - Internacional - Noticias</w:t>
      </w:r>
    </w:p>
    <w:p w14:paraId="76316C41" w14:textId="77777777" w:rsidR="003D65E6" w:rsidRPr="0074571C" w:rsidRDefault="00000000" w:rsidP="003D65E6">
      <w:pPr>
        <w:pStyle w:val="Cuerpovademecum"/>
        <w:rPr>
          <w:rStyle w:val="Hyperlink"/>
          <w:lang w:val="en-US"/>
        </w:rPr>
      </w:pPr>
      <w:hyperlink r:id="rId1126" w:history="1">
        <w:r w:rsidR="003D65E6" w:rsidRPr="0074571C">
          <w:rPr>
            <w:rStyle w:val="Hyperlink"/>
            <w:lang w:val="en-US"/>
          </w:rPr>
          <w:t>TCFD: Avoid the costs of falling behind</w:t>
        </w:r>
      </w:hyperlink>
    </w:p>
    <w:p w14:paraId="6112EA14" w14:textId="77777777" w:rsidR="003D65E6" w:rsidRPr="0074571C" w:rsidRDefault="003D65E6" w:rsidP="003D65E6">
      <w:pPr>
        <w:pStyle w:val="Cuerpovademecum"/>
        <w:rPr>
          <w:lang w:val="en-US"/>
        </w:rPr>
      </w:pPr>
    </w:p>
    <w:p w14:paraId="2DAAF3D5"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25901CE" w14:textId="77777777" w:rsidR="003D65E6" w:rsidRDefault="003D65E6" w:rsidP="00F63235">
      <w:pPr>
        <w:pStyle w:val="Cuerpovademecum"/>
        <w:rPr>
          <w:lang w:val="es-419"/>
        </w:rPr>
      </w:pPr>
    </w:p>
    <w:p w14:paraId="7BA703FD" w14:textId="77777777" w:rsidR="003D65E6" w:rsidRDefault="003D65E6" w:rsidP="003D65E6">
      <w:pPr>
        <w:pStyle w:val="Estilo10"/>
        <w:rPr>
          <w:lang w:val="es-419"/>
        </w:rPr>
      </w:pPr>
      <w:r>
        <w:rPr>
          <w:lang w:val="es-419"/>
        </w:rPr>
        <w:t>Grupo Latinoamericano de emisores de Normas de Información Financiera (GLENIF) - Internacional - Noticias</w:t>
      </w:r>
    </w:p>
    <w:p w14:paraId="5150FE0A" w14:textId="77777777" w:rsidR="003D65E6" w:rsidRDefault="00000000" w:rsidP="003D65E6">
      <w:pPr>
        <w:pStyle w:val="Cuerpovademecum"/>
        <w:rPr>
          <w:lang w:val="es-CO"/>
        </w:rPr>
      </w:pPr>
      <w:hyperlink r:id="rId1127" w:history="1">
        <w:r w:rsidR="003D65E6">
          <w:rPr>
            <w:rStyle w:val="Hyperlink"/>
            <w:lang w:val="es-CO"/>
          </w:rPr>
          <w:t>NIIF sobre Sostenibilidad: el GLENIF brinda la opinión de América Latina</w:t>
        </w:r>
      </w:hyperlink>
    </w:p>
    <w:p w14:paraId="2B2EACA9" w14:textId="77777777" w:rsidR="003D65E6" w:rsidRDefault="003D65E6" w:rsidP="003D65E6">
      <w:pPr>
        <w:pStyle w:val="Cuerpovademecum"/>
        <w:rPr>
          <w:lang w:val="es-CO"/>
        </w:rPr>
      </w:pPr>
    </w:p>
    <w:p w14:paraId="38A29FDE"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1DBE4A2" w14:textId="77777777" w:rsidR="003D65E6" w:rsidRDefault="003D65E6" w:rsidP="00F63235">
      <w:pPr>
        <w:pStyle w:val="Cuerpovademecum"/>
        <w:rPr>
          <w:lang w:val="es-CO"/>
        </w:rPr>
      </w:pPr>
    </w:p>
    <w:p w14:paraId="7BDF04A6" w14:textId="77777777" w:rsidR="003D65E6" w:rsidRDefault="003D65E6" w:rsidP="003D65E6">
      <w:pPr>
        <w:pStyle w:val="Estilo10"/>
        <w:rPr>
          <w:lang w:val="es-CO"/>
        </w:rPr>
      </w:pPr>
      <w:r>
        <w:rPr>
          <w:lang w:val="es-CO"/>
        </w:rPr>
        <w:t>IAS PLUS - Internacional - Noticias</w:t>
      </w:r>
    </w:p>
    <w:p w14:paraId="35C2406D" w14:textId="77777777" w:rsidR="003D65E6" w:rsidRDefault="00000000" w:rsidP="003D65E6">
      <w:pPr>
        <w:pStyle w:val="Cuerpovademecum"/>
        <w:jc w:val="left"/>
        <w:rPr>
          <w:lang w:val="es-CO"/>
        </w:rPr>
      </w:pPr>
      <w:hyperlink r:id="rId1128" w:history="1">
        <w:r w:rsidR="003D65E6">
          <w:rPr>
            <w:rStyle w:val="Hyperlink"/>
            <w:lang w:val="es-CO"/>
          </w:rPr>
          <w:t>El G7 acoge con satisfacción el progreso de ISSB en la línea de base global de divulgación de información sobre sostenibilidad</w:t>
        </w:r>
      </w:hyperlink>
    </w:p>
    <w:p w14:paraId="782E73A1" w14:textId="77777777" w:rsidR="003D65E6" w:rsidRDefault="00000000" w:rsidP="003D65E6">
      <w:pPr>
        <w:pStyle w:val="Cuerpovademecum"/>
        <w:jc w:val="left"/>
        <w:rPr>
          <w:lang w:val="es-CO"/>
        </w:rPr>
      </w:pPr>
      <w:hyperlink r:id="rId1129" w:history="1">
        <w:r w:rsidR="003D65E6">
          <w:rPr>
            <w:rStyle w:val="Hyperlink"/>
            <w:lang w:val="es-CO"/>
          </w:rPr>
          <w:t>Pide una mayor alineación de los esfuerzos en torno a la divulgación de la sostenibilidad</w:t>
        </w:r>
      </w:hyperlink>
    </w:p>
    <w:p w14:paraId="2916E61E" w14:textId="77777777" w:rsidR="003D65E6" w:rsidRDefault="00000000" w:rsidP="003D65E6">
      <w:pPr>
        <w:pStyle w:val="Cuerpovademecum"/>
        <w:jc w:val="left"/>
        <w:rPr>
          <w:lang w:val="es-CO"/>
        </w:rPr>
      </w:pPr>
      <w:hyperlink r:id="rId1130" w:history="1">
        <w:r w:rsidR="003D65E6">
          <w:rPr>
            <w:rStyle w:val="Hyperlink"/>
            <w:lang w:val="es-CO"/>
          </w:rPr>
          <w:t>EFRAG publica bases de conclusiones sobre proyectos de normas de sostenibilidad</w:t>
        </w:r>
      </w:hyperlink>
    </w:p>
    <w:p w14:paraId="6E86E5D6" w14:textId="77777777" w:rsidR="003D65E6" w:rsidRDefault="00000000" w:rsidP="003D65E6">
      <w:pPr>
        <w:pStyle w:val="Cuerpovademecum"/>
        <w:jc w:val="left"/>
        <w:rPr>
          <w:lang w:val="es-CO"/>
        </w:rPr>
      </w:pPr>
      <w:hyperlink r:id="rId1131" w:history="1">
        <w:r w:rsidR="003D65E6">
          <w:rPr>
            <w:rStyle w:val="Hyperlink"/>
            <w:lang w:val="es-CO"/>
          </w:rPr>
          <w:t>IPSASB lanza una consulta mundial sobre la presentación de informes de sostenibilidad del sector público</w:t>
        </w:r>
      </w:hyperlink>
    </w:p>
    <w:p w14:paraId="482C33E2" w14:textId="77777777" w:rsidR="003D65E6" w:rsidRDefault="00000000" w:rsidP="003D65E6">
      <w:pPr>
        <w:pStyle w:val="Cuerpovademecum"/>
        <w:jc w:val="left"/>
        <w:rPr>
          <w:lang w:val="es-CO"/>
        </w:rPr>
      </w:pPr>
      <w:hyperlink r:id="rId1132" w:history="1">
        <w:r w:rsidR="003D65E6">
          <w:rPr>
            <w:rStyle w:val="Hyperlink"/>
            <w:lang w:val="es-CO"/>
          </w:rPr>
          <w:t>EFRAG lanza consulta sobre proyectos de normas de sostenibilidad</w:t>
        </w:r>
      </w:hyperlink>
    </w:p>
    <w:p w14:paraId="62CF49BA" w14:textId="77777777" w:rsidR="003D65E6" w:rsidRDefault="00000000" w:rsidP="003D65E6">
      <w:pPr>
        <w:pStyle w:val="Cuerpovademecum"/>
        <w:jc w:val="left"/>
        <w:rPr>
          <w:lang w:val="es-CO"/>
        </w:rPr>
      </w:pPr>
      <w:hyperlink r:id="rId1133" w:history="1">
        <w:r w:rsidR="003D65E6">
          <w:rPr>
            <w:rStyle w:val="Hyperlink"/>
            <w:lang w:val="es-CO"/>
          </w:rPr>
          <w:t>Accountingancy Europe envía una carta al Comisario McGuinness sobre las normas europeas de información sobre sostenibilidad</w:t>
        </w:r>
      </w:hyperlink>
    </w:p>
    <w:p w14:paraId="454C629A" w14:textId="77777777" w:rsidR="003D65E6" w:rsidRDefault="00000000" w:rsidP="003D65E6">
      <w:pPr>
        <w:pStyle w:val="Cuerpovademecum"/>
        <w:jc w:val="left"/>
        <w:rPr>
          <w:lang w:val="es-CO"/>
        </w:rPr>
      </w:pPr>
      <w:hyperlink r:id="rId1134" w:history="1">
        <w:r w:rsidR="003D65E6">
          <w:rPr>
            <w:rStyle w:val="Hyperlink"/>
            <w:lang w:val="es-CO"/>
          </w:rPr>
          <w:t>El EFRAG publica la séptima tanda de documentos de trabajo sobre normas de información sobre sostenibilidad</w:t>
        </w:r>
      </w:hyperlink>
    </w:p>
    <w:p w14:paraId="1E6F755B" w14:textId="77777777" w:rsidR="003D65E6" w:rsidRDefault="00000000" w:rsidP="003D65E6">
      <w:pPr>
        <w:pStyle w:val="Cuerpovademecum"/>
        <w:jc w:val="left"/>
        <w:rPr>
          <w:lang w:val="es-CO"/>
        </w:rPr>
      </w:pPr>
      <w:hyperlink r:id="rId1135" w:history="1">
        <w:r w:rsidR="003D65E6">
          <w:rPr>
            <w:rStyle w:val="Hyperlink"/>
            <w:lang w:val="es-CO"/>
          </w:rPr>
          <w:t>La Fundación IFRS y GRI planean alinear sus requisitos de informes de sostenibilidad</w:t>
        </w:r>
      </w:hyperlink>
    </w:p>
    <w:p w14:paraId="34F5DB82" w14:textId="77777777" w:rsidR="003D65E6" w:rsidRDefault="00000000" w:rsidP="003D65E6">
      <w:pPr>
        <w:pStyle w:val="Cuerpovademecum"/>
        <w:jc w:val="left"/>
        <w:rPr>
          <w:lang w:val="es-CO"/>
        </w:rPr>
      </w:pPr>
      <w:hyperlink r:id="rId1136" w:history="1">
        <w:r w:rsidR="003D65E6">
          <w:rPr>
            <w:rStyle w:val="Hyperlink"/>
            <w:lang w:val="es-CO"/>
          </w:rPr>
          <w:t>Los creadores de normas discuten los informes de sostenibilidad</w:t>
        </w:r>
      </w:hyperlink>
    </w:p>
    <w:p w14:paraId="56F2CD96" w14:textId="77777777" w:rsidR="003D65E6" w:rsidRDefault="003D65E6" w:rsidP="003D65E6">
      <w:pPr>
        <w:pStyle w:val="Cuerpovademecum"/>
        <w:jc w:val="left"/>
        <w:rPr>
          <w:lang w:val="es-CO"/>
        </w:rPr>
      </w:pPr>
    </w:p>
    <w:p w14:paraId="3BC5D8A5"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0151406" w14:textId="77777777" w:rsidR="003D65E6" w:rsidRDefault="003D65E6" w:rsidP="00F63235">
      <w:pPr>
        <w:pStyle w:val="Cuerpovademecum"/>
        <w:rPr>
          <w:lang w:val="es-CO"/>
        </w:rPr>
      </w:pPr>
    </w:p>
    <w:p w14:paraId="33ADFB1A" w14:textId="77777777" w:rsidR="003D65E6" w:rsidRDefault="003D65E6" w:rsidP="003D65E6">
      <w:pPr>
        <w:pStyle w:val="Estilo10"/>
        <w:rPr>
          <w:lang w:val="es-CO"/>
        </w:rPr>
      </w:pPr>
      <w:r>
        <w:rPr>
          <w:lang w:val="es-CO"/>
        </w:rPr>
        <w:t>Ikatan Akuntan Indonesia - Indonesia - Noticias</w:t>
      </w:r>
    </w:p>
    <w:p w14:paraId="3486F4E1" w14:textId="77777777" w:rsidR="003D65E6" w:rsidRPr="0074571C" w:rsidRDefault="00000000" w:rsidP="00F63235">
      <w:pPr>
        <w:pStyle w:val="Cuerpovademecum"/>
        <w:rPr>
          <w:lang w:val="es-CO"/>
        </w:rPr>
      </w:pPr>
      <w:hyperlink r:id="rId1137" w:history="1">
        <w:r w:rsidR="003D65E6">
          <w:rPr>
            <w:rStyle w:val="Hyperlink"/>
            <w:lang w:val="es-CO"/>
          </w:rPr>
          <w:t>Comunicado de prensa – Evento paralelo IAI B20 # 1 - Los líderes de IAI y B20 promueven informes de sostenibilidad como parte de la mitigación del cambio climático global</w:t>
        </w:r>
      </w:hyperlink>
    </w:p>
    <w:p w14:paraId="386D2CD0" w14:textId="77777777" w:rsidR="003D65E6" w:rsidRPr="0074571C" w:rsidRDefault="00000000" w:rsidP="00F63235">
      <w:pPr>
        <w:pStyle w:val="Cuerpovademecum"/>
        <w:rPr>
          <w:lang w:val="es-CO"/>
        </w:rPr>
      </w:pPr>
      <w:hyperlink r:id="rId1138" w:history="1">
        <w:r w:rsidR="003D65E6">
          <w:rPr>
            <w:rStyle w:val="Hyperlink"/>
            <w:lang w:val="es-CO"/>
          </w:rPr>
          <w:t>Comunicado de prensa – Evento paralelo IAI B20 # 1 Mitigación del cambio climático global con informes de sostenibilidad</w:t>
        </w:r>
      </w:hyperlink>
    </w:p>
    <w:p w14:paraId="4F5CEF91" w14:textId="77777777" w:rsidR="003D65E6" w:rsidRDefault="00000000" w:rsidP="00F63235">
      <w:pPr>
        <w:pStyle w:val="Cuerpovademecum"/>
        <w:rPr>
          <w:rStyle w:val="Hyperlink"/>
          <w:lang w:val="es-CO"/>
        </w:rPr>
      </w:pPr>
      <w:hyperlink r:id="rId1139" w:history="1">
        <w:r w:rsidR="003D65E6">
          <w:rPr>
            <w:rStyle w:val="Hyperlink"/>
            <w:lang w:val="es-CO"/>
          </w:rPr>
          <w:t>COMUNICADO DE PRENSA - IAI e IFAC llevan la voz de la profesión contable a la discusión del B20 sobre gobernanza sostenible</w:t>
        </w:r>
      </w:hyperlink>
    </w:p>
    <w:p w14:paraId="3B5F7CDF" w14:textId="77777777" w:rsidR="003D65E6" w:rsidRDefault="003D65E6" w:rsidP="00F63235">
      <w:pPr>
        <w:pStyle w:val="Cuerpovademecum"/>
      </w:pPr>
    </w:p>
    <w:p w14:paraId="59463FC4"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7092A5A" w14:textId="77777777" w:rsidR="003D65E6" w:rsidRDefault="003D65E6" w:rsidP="00F63235">
      <w:pPr>
        <w:pStyle w:val="Cuerpovademecum"/>
        <w:rPr>
          <w:lang w:val="es-CO"/>
        </w:rPr>
      </w:pPr>
    </w:p>
    <w:p w14:paraId="35AAAAF8" w14:textId="77777777" w:rsidR="003D65E6" w:rsidRPr="0074571C" w:rsidRDefault="003D65E6" w:rsidP="003D65E6">
      <w:pPr>
        <w:pStyle w:val="Estilo10"/>
        <w:rPr>
          <w:lang w:val="en-US"/>
        </w:rPr>
      </w:pPr>
      <w:r w:rsidRPr="0074571C">
        <w:rPr>
          <w:lang w:val="en-US"/>
        </w:rPr>
        <w:t>Institute of Cost and Work Accountants of India - India - Noticias</w:t>
      </w:r>
    </w:p>
    <w:p w14:paraId="6F6DB1B3" w14:textId="77777777" w:rsidR="003D65E6" w:rsidRPr="0074571C" w:rsidRDefault="00000000" w:rsidP="00F63235">
      <w:pPr>
        <w:pStyle w:val="Cuerpovademecum"/>
        <w:rPr>
          <w:rStyle w:val="Hyperlink"/>
          <w:lang w:val="en-US"/>
        </w:rPr>
      </w:pPr>
      <w:hyperlink r:id="rId1140" w:history="1">
        <w:r w:rsidR="003D65E6" w:rsidRPr="0074571C">
          <w:rPr>
            <w:rStyle w:val="Hyperlink"/>
            <w:lang w:val="en-US"/>
          </w:rPr>
          <w:t>SEBI in its latest amendments in the ICDR Regulations, has allowed Cost Accountants, holding a valid certificate issued by the Peer Review Board of the Institute of Cost Accountants of India to certify all Key Performance Indicators (KPIs) disclosed in the Offer Documents. [Refer Regulation no. (K) (3) at page 257] New</w:t>
        </w:r>
      </w:hyperlink>
    </w:p>
    <w:p w14:paraId="5E47166A" w14:textId="77777777" w:rsidR="003D65E6" w:rsidRDefault="00000000" w:rsidP="00F63235">
      <w:pPr>
        <w:pStyle w:val="Cuerpovademecum"/>
        <w:rPr>
          <w:rStyle w:val="Hyperlink"/>
          <w:lang w:val="es-CO"/>
        </w:rPr>
      </w:pPr>
      <w:hyperlink r:id="rId1141" w:history="1">
        <w:r w:rsidR="003D65E6" w:rsidRPr="0074571C">
          <w:rPr>
            <w:rStyle w:val="Hyperlink"/>
            <w:lang w:val="en-US"/>
          </w:rPr>
          <w:t>The Management Accountant December 2022. </w:t>
        </w:r>
        <w:r w:rsidR="003D65E6">
          <w:rPr>
            <w:rStyle w:val="Hyperlink"/>
            <w:lang w:val="es-CO"/>
          </w:rPr>
          <w:t>New</w:t>
        </w:r>
      </w:hyperlink>
    </w:p>
    <w:p w14:paraId="6833BA0C" w14:textId="77777777" w:rsidR="003D65E6" w:rsidRDefault="003D65E6" w:rsidP="00F63235">
      <w:pPr>
        <w:pStyle w:val="Cuerpovademecum"/>
      </w:pPr>
    </w:p>
    <w:p w14:paraId="23753A86"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352EA30" w14:textId="77777777" w:rsidR="003D65E6" w:rsidRDefault="003D65E6" w:rsidP="00F63235">
      <w:pPr>
        <w:pStyle w:val="Cuerpovademecum"/>
        <w:rPr>
          <w:lang w:val="es-CO"/>
        </w:rPr>
      </w:pPr>
    </w:p>
    <w:p w14:paraId="7EEF2686" w14:textId="77777777" w:rsidR="003D65E6" w:rsidRPr="0074571C" w:rsidRDefault="003D65E6" w:rsidP="003D65E6">
      <w:pPr>
        <w:pStyle w:val="Estilo10"/>
        <w:rPr>
          <w:color w:val="0000FF"/>
          <w:u w:val="single"/>
          <w:lang w:val="en-US"/>
        </w:rPr>
      </w:pPr>
      <w:r w:rsidRPr="0074571C">
        <w:rPr>
          <w:lang w:val="en-US"/>
        </w:rPr>
        <w:t>Institute of Social and Ethical AccountAbility - Internacional - Noticias</w:t>
      </w:r>
    </w:p>
    <w:p w14:paraId="37A5E2E2" w14:textId="77777777" w:rsidR="003D65E6" w:rsidRPr="0074571C" w:rsidRDefault="00000000" w:rsidP="00F63235">
      <w:pPr>
        <w:pStyle w:val="Cuerpovademecum"/>
        <w:rPr>
          <w:rStyle w:val="Hyperlink"/>
          <w:lang w:val="en-US"/>
        </w:rPr>
      </w:pPr>
      <w:hyperlink r:id="rId1142" w:history="1">
        <w:r w:rsidR="003D65E6" w:rsidRPr="0074571C">
          <w:rPr>
            <w:rStyle w:val="Hyperlink"/>
            <w:lang w:val="en-US"/>
          </w:rPr>
          <w:t>Forbes Recognizes AccountAbility As One Of The World's Best Management Consulting Firms For 2022</w:t>
        </w:r>
      </w:hyperlink>
      <w:r w:rsidR="003D65E6" w:rsidRPr="0074571C">
        <w:rPr>
          <w:rStyle w:val="Hyperlink"/>
          <w:lang w:val="en-US"/>
        </w:rPr>
        <w:t xml:space="preserve"> </w:t>
      </w:r>
    </w:p>
    <w:p w14:paraId="71FDC9D8" w14:textId="77777777" w:rsidR="003D65E6" w:rsidRPr="0074571C" w:rsidRDefault="003D65E6" w:rsidP="00F63235">
      <w:pPr>
        <w:pStyle w:val="Cuerpovademecum"/>
        <w:rPr>
          <w:rStyle w:val="Hyperlink"/>
          <w:color w:val="auto"/>
          <w:u w:val="none"/>
          <w:lang w:val="en-US"/>
        </w:rPr>
      </w:pPr>
    </w:p>
    <w:p w14:paraId="30356A31" w14:textId="77777777" w:rsidR="003D65E6" w:rsidRDefault="003D65E6" w:rsidP="003D65E6">
      <w:pPr>
        <w:pStyle w:val="Cuerpovademecum"/>
        <w:jc w:val="center"/>
        <w:rPr>
          <w:rFonts w:cs="Palatino Linotype"/>
          <w:sz w:val="40"/>
          <w:szCs w:val="40"/>
        </w:rPr>
      </w:pPr>
      <w:r>
        <w:rPr>
          <w:rFonts w:cs="Palatino Linotype"/>
          <w:sz w:val="40"/>
          <w:szCs w:val="40"/>
          <w:lang w:val="es-CO"/>
        </w:rPr>
        <w:sym w:font="Wingdings 2" w:char="F068"/>
      </w:r>
    </w:p>
    <w:p w14:paraId="0C37A40F" w14:textId="77777777" w:rsidR="003D65E6" w:rsidRDefault="003D65E6" w:rsidP="00F63235">
      <w:pPr>
        <w:pStyle w:val="Cuerpovademecum"/>
        <w:rPr>
          <w:lang w:val="es-CO"/>
        </w:rPr>
      </w:pPr>
    </w:p>
    <w:p w14:paraId="4D9D8726" w14:textId="77777777" w:rsidR="003D65E6" w:rsidRDefault="003D65E6" w:rsidP="003D65E6">
      <w:pPr>
        <w:pStyle w:val="Estilo10"/>
        <w:rPr>
          <w:lang w:val="es-CO"/>
        </w:rPr>
      </w:pPr>
      <w:r>
        <w:rPr>
          <w:lang w:val="es-CO"/>
        </w:rPr>
        <w:t>Instituto de Censores Jurados de Cuentas de España - España - Noticias</w:t>
      </w:r>
    </w:p>
    <w:p w14:paraId="2F56A362" w14:textId="77777777" w:rsidR="003D65E6" w:rsidRDefault="00000000" w:rsidP="00F63235">
      <w:pPr>
        <w:pStyle w:val="Cuerpovademecum"/>
        <w:rPr>
          <w:lang w:val="es-CO"/>
        </w:rPr>
      </w:pPr>
      <w:hyperlink r:id="rId1143" w:history="1">
        <w:r w:rsidR="003D65E6">
          <w:rPr>
            <w:rStyle w:val="Hyperlink"/>
            <w:szCs w:val="20"/>
            <w:lang w:val="es-CO"/>
          </w:rPr>
          <w:t>Los auditores serán claves en la transparencia de la Información corporativa sobre Sostenibilidad</w:t>
        </w:r>
      </w:hyperlink>
    </w:p>
    <w:p w14:paraId="29C6B3A1" w14:textId="77777777" w:rsidR="003D65E6" w:rsidRDefault="00000000" w:rsidP="00F63235">
      <w:pPr>
        <w:pStyle w:val="Cuerpovademecum"/>
        <w:rPr>
          <w:rStyle w:val="Hyperlink"/>
        </w:rPr>
      </w:pPr>
      <w:hyperlink r:id="rId1144" w:history="1">
        <w:r w:rsidR="003D65E6">
          <w:rPr>
            <w:rStyle w:val="Hyperlink"/>
            <w:szCs w:val="20"/>
            <w:lang w:val="es-CO"/>
          </w:rPr>
          <w:t>Sector auditor reclama un "papel activo" en desarrollo de la Directiva de Información corporativa sobre sostenibilidad y alerta de la necesidad de establecer "criterios claros" para su verificación</w:t>
        </w:r>
      </w:hyperlink>
    </w:p>
    <w:p w14:paraId="46E5F6D6" w14:textId="77777777" w:rsidR="003D65E6" w:rsidRDefault="003D65E6" w:rsidP="00F63235">
      <w:pPr>
        <w:pStyle w:val="Cuerpovademecum"/>
      </w:pPr>
    </w:p>
    <w:p w14:paraId="7F3B574A"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290B323" w14:textId="77777777" w:rsidR="003D65E6" w:rsidRDefault="003D65E6" w:rsidP="00F63235">
      <w:pPr>
        <w:pStyle w:val="Cuerpovademecum"/>
        <w:rPr>
          <w:lang w:val="es-CO"/>
        </w:rPr>
      </w:pPr>
    </w:p>
    <w:p w14:paraId="243505EE" w14:textId="77777777" w:rsidR="003D65E6" w:rsidRPr="0074571C" w:rsidRDefault="003D65E6" w:rsidP="003D65E6">
      <w:pPr>
        <w:pStyle w:val="Estilo10"/>
        <w:rPr>
          <w:lang w:val="en-US"/>
        </w:rPr>
      </w:pPr>
      <w:r w:rsidRPr="0074571C">
        <w:rPr>
          <w:lang w:val="en-US"/>
        </w:rPr>
        <w:t>International Bar Association (IBA) - Internacional - Noticias</w:t>
      </w:r>
    </w:p>
    <w:p w14:paraId="2131487D" w14:textId="77777777" w:rsidR="003D65E6" w:rsidRPr="0074571C" w:rsidRDefault="00000000" w:rsidP="00F63235">
      <w:pPr>
        <w:pStyle w:val="Cuerpovademecum"/>
        <w:rPr>
          <w:rStyle w:val="Hyperlink"/>
          <w:szCs w:val="20"/>
          <w:lang w:val="en-US"/>
        </w:rPr>
      </w:pPr>
      <w:hyperlink r:id="rId1145" w:history="1">
        <w:r w:rsidR="003D65E6" w:rsidRPr="0074571C">
          <w:rPr>
            <w:rStyle w:val="Hyperlink"/>
            <w:szCs w:val="20"/>
            <w:lang w:val="en-US"/>
          </w:rPr>
          <w:t>Singapore: IBAHRI and ICJ respond to Ministry of Law and Ministry of Home Affairs on the death penalty and cost sanctions</w:t>
        </w:r>
      </w:hyperlink>
    </w:p>
    <w:p w14:paraId="7AB6B2C2" w14:textId="77777777" w:rsidR="003D65E6" w:rsidRPr="0074571C" w:rsidRDefault="003D65E6" w:rsidP="00F63235">
      <w:pPr>
        <w:pStyle w:val="Cuerpovademecum"/>
        <w:rPr>
          <w:lang w:val="en-US"/>
        </w:rPr>
      </w:pPr>
    </w:p>
    <w:p w14:paraId="4DF4A407"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D457B95" w14:textId="77777777" w:rsidR="003D65E6" w:rsidRDefault="003D65E6" w:rsidP="00F63235">
      <w:pPr>
        <w:pStyle w:val="Cuerpovademecum"/>
        <w:rPr>
          <w:lang w:val="es-CO"/>
        </w:rPr>
      </w:pPr>
    </w:p>
    <w:p w14:paraId="2DA2D135" w14:textId="77777777" w:rsidR="003D65E6" w:rsidRPr="0074571C" w:rsidRDefault="003D65E6" w:rsidP="003D65E6">
      <w:pPr>
        <w:pStyle w:val="Estilo10"/>
        <w:rPr>
          <w:lang w:val="en-US"/>
        </w:rPr>
      </w:pPr>
      <w:r w:rsidRPr="0074571C">
        <w:rPr>
          <w:lang w:val="en-US"/>
        </w:rPr>
        <w:t>International Development Association (IDA) - Internacional - Noticias</w:t>
      </w:r>
    </w:p>
    <w:p w14:paraId="5A409C12" w14:textId="77777777" w:rsidR="003D65E6" w:rsidRPr="0074571C" w:rsidRDefault="00000000" w:rsidP="00F63235">
      <w:pPr>
        <w:pStyle w:val="Cuerpovademecum"/>
        <w:rPr>
          <w:lang w:val="en-US"/>
        </w:rPr>
      </w:pPr>
      <w:hyperlink r:id="rId1146" w:history="1">
        <w:r w:rsidR="003D65E6" w:rsidRPr="0074571C">
          <w:rPr>
            <w:rStyle w:val="Hyperlink"/>
            <w:szCs w:val="20"/>
            <w:lang w:val="en-US"/>
          </w:rPr>
          <w:t>World Bank, Milken Institute, and Bayes Business School Launch Public Financial Asset Management Program</w:t>
        </w:r>
      </w:hyperlink>
    </w:p>
    <w:p w14:paraId="7BB032C1" w14:textId="77777777" w:rsidR="003D65E6" w:rsidRPr="0074571C" w:rsidRDefault="00000000" w:rsidP="00F63235">
      <w:pPr>
        <w:pStyle w:val="Cuerpovademecum"/>
        <w:rPr>
          <w:rStyle w:val="Hyperlink"/>
          <w:lang w:val="en-US"/>
        </w:rPr>
      </w:pPr>
      <w:hyperlink r:id="rId1147" w:history="1">
        <w:r w:rsidR="003D65E6" w:rsidRPr="0074571C">
          <w:rPr>
            <w:rStyle w:val="Hyperlink"/>
            <w:szCs w:val="20"/>
            <w:lang w:val="en-US"/>
          </w:rPr>
          <w:t>Building Back Better: Boost for Health, Disaster and Debt Management in Vanuatu</w:t>
        </w:r>
      </w:hyperlink>
    </w:p>
    <w:p w14:paraId="31981C9C" w14:textId="77777777" w:rsidR="003D65E6" w:rsidRPr="0074571C" w:rsidRDefault="003D65E6" w:rsidP="00F63235">
      <w:pPr>
        <w:pStyle w:val="Cuerpovademecum"/>
        <w:rPr>
          <w:lang w:val="en-US"/>
        </w:rPr>
      </w:pPr>
    </w:p>
    <w:p w14:paraId="338E684F"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9447E28" w14:textId="77777777" w:rsidR="003D65E6" w:rsidRDefault="003D65E6" w:rsidP="00F63235">
      <w:pPr>
        <w:pStyle w:val="Cuerpovademecum"/>
        <w:rPr>
          <w:lang w:val="es-CO"/>
        </w:rPr>
      </w:pPr>
    </w:p>
    <w:p w14:paraId="53A8AE1B" w14:textId="77777777" w:rsidR="003D65E6" w:rsidRPr="0074571C" w:rsidRDefault="003D65E6" w:rsidP="003D65E6">
      <w:pPr>
        <w:pStyle w:val="Estilo10"/>
        <w:rPr>
          <w:lang w:val="en-US"/>
        </w:rPr>
      </w:pPr>
      <w:r w:rsidRPr="0074571C">
        <w:rPr>
          <w:lang w:val="en-US"/>
        </w:rPr>
        <w:t>Institute of Certified Public Accountants of Kenya - Kenia - Noticias</w:t>
      </w:r>
    </w:p>
    <w:p w14:paraId="092C191B" w14:textId="77777777" w:rsidR="003D65E6" w:rsidRPr="0074571C" w:rsidRDefault="00000000" w:rsidP="00F63235">
      <w:pPr>
        <w:pStyle w:val="Cuerpovademecum"/>
        <w:rPr>
          <w:rStyle w:val="Hyperlink"/>
          <w:szCs w:val="20"/>
          <w:lang w:val="en-US"/>
        </w:rPr>
      </w:pPr>
      <w:hyperlink r:id="rId1148" w:history="1">
        <w:r w:rsidR="003D65E6" w:rsidRPr="0074571C">
          <w:rPr>
            <w:rStyle w:val="Hyperlink"/>
            <w:szCs w:val="20"/>
            <w:lang w:val="en-US"/>
          </w:rPr>
          <w:t>REQUEST FOR PROPOSALS FOR PROVISION OF CONSULTANCY SERVICES FOR DESIGN AND IMPLEMENTATION OF ENTERPRISE RISK MANAGEMENT (ERM) POLICY FRAMEWORK</w:t>
        </w:r>
      </w:hyperlink>
    </w:p>
    <w:p w14:paraId="7BCBC55F" w14:textId="77777777" w:rsidR="003D65E6" w:rsidRPr="0074571C" w:rsidRDefault="003D65E6" w:rsidP="00F63235">
      <w:pPr>
        <w:pStyle w:val="Cuerpovademecum"/>
        <w:rPr>
          <w:rStyle w:val="Hyperlink"/>
          <w:color w:val="auto"/>
          <w:u w:val="none"/>
          <w:lang w:val="en-US"/>
        </w:rPr>
      </w:pPr>
    </w:p>
    <w:p w14:paraId="535FBFED" w14:textId="77777777" w:rsidR="003D65E6" w:rsidRDefault="003D65E6" w:rsidP="003D65E6">
      <w:pPr>
        <w:pStyle w:val="Cuerpovademecum"/>
        <w:jc w:val="center"/>
        <w:rPr>
          <w:rStyle w:val="Hyperlink"/>
          <w:rFonts w:cs="Palatino Linotype"/>
          <w:color w:val="auto"/>
          <w:sz w:val="40"/>
          <w:szCs w:val="40"/>
          <w:lang w:val="es-CO"/>
        </w:rPr>
      </w:pPr>
      <w:r>
        <w:rPr>
          <w:rFonts w:cs="Palatino Linotype"/>
          <w:sz w:val="40"/>
          <w:szCs w:val="40"/>
          <w:lang w:val="es-CO"/>
        </w:rPr>
        <w:sym w:font="Wingdings 2" w:char="F068"/>
      </w:r>
    </w:p>
    <w:p w14:paraId="1B52CF07" w14:textId="77777777" w:rsidR="003D65E6" w:rsidRDefault="003D65E6" w:rsidP="00F63235">
      <w:pPr>
        <w:pStyle w:val="Cuerpovademecum"/>
      </w:pPr>
    </w:p>
    <w:p w14:paraId="52DCF08C" w14:textId="77777777" w:rsidR="003D65E6" w:rsidRPr="0074571C" w:rsidRDefault="003D65E6" w:rsidP="003D65E6">
      <w:pPr>
        <w:pStyle w:val="Estilo10"/>
        <w:rPr>
          <w:lang w:val="en-US"/>
        </w:rPr>
      </w:pPr>
      <w:r w:rsidRPr="0074571C">
        <w:rPr>
          <w:lang w:val="en-US"/>
        </w:rPr>
        <w:t>Institute of Chartered Accountants in and Australia and New Zealand (CA ANZ) - Australia – Noticias</w:t>
      </w:r>
    </w:p>
    <w:p w14:paraId="0104FCC3" w14:textId="77777777" w:rsidR="003D65E6" w:rsidRPr="0074571C" w:rsidRDefault="00000000" w:rsidP="003D65E6">
      <w:pPr>
        <w:pStyle w:val="Cuerpovademecum"/>
        <w:rPr>
          <w:lang w:val="en-US"/>
        </w:rPr>
      </w:pPr>
      <w:hyperlink r:id="rId1149" w:history="1">
        <w:r w:rsidR="003D65E6" w:rsidRPr="0074571C">
          <w:rPr>
            <w:rStyle w:val="Hyperlink"/>
            <w:lang w:val="en-US"/>
          </w:rPr>
          <w:t>Join CA ANZ’s Sustainability Management Advisory Committee</w:t>
        </w:r>
      </w:hyperlink>
    </w:p>
    <w:p w14:paraId="37616669" w14:textId="77777777" w:rsidR="003D65E6" w:rsidRPr="0074571C" w:rsidRDefault="003D65E6" w:rsidP="003D65E6">
      <w:pPr>
        <w:pStyle w:val="Cuerpovademecum"/>
        <w:rPr>
          <w:lang w:val="en-US"/>
        </w:rPr>
      </w:pPr>
    </w:p>
    <w:p w14:paraId="2EA28C02"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CE20112" w14:textId="77777777" w:rsidR="003D65E6" w:rsidRDefault="003D65E6" w:rsidP="00F63235">
      <w:pPr>
        <w:pStyle w:val="Cuerpovademecum"/>
        <w:rPr>
          <w:lang w:val="es-CO"/>
        </w:rPr>
      </w:pPr>
    </w:p>
    <w:p w14:paraId="754FC8EE" w14:textId="77777777" w:rsidR="003D65E6" w:rsidRPr="0074571C" w:rsidRDefault="003D65E6" w:rsidP="003D65E6">
      <w:pPr>
        <w:pStyle w:val="Estilo10"/>
        <w:rPr>
          <w:lang w:val="en-US"/>
        </w:rPr>
      </w:pPr>
      <w:r w:rsidRPr="0074571C">
        <w:rPr>
          <w:lang w:val="en-US"/>
        </w:rPr>
        <w:t>Institute of Chartered Accountants of Barbados - Barbados - Noticias</w:t>
      </w:r>
    </w:p>
    <w:p w14:paraId="10DC57E9" w14:textId="77777777" w:rsidR="003D65E6" w:rsidRPr="0074571C" w:rsidRDefault="00000000" w:rsidP="003D65E6">
      <w:pPr>
        <w:pStyle w:val="Cuerpovademecum"/>
        <w:rPr>
          <w:rStyle w:val="Hyperlink"/>
          <w:lang w:val="en-US"/>
        </w:rPr>
      </w:pPr>
      <w:hyperlink r:id="rId1150" w:history="1">
        <w:r w:rsidR="003D65E6" w:rsidRPr="0074571C">
          <w:rPr>
            <w:rStyle w:val="Hyperlink"/>
            <w:lang w:val="en-US"/>
          </w:rPr>
          <w:t>ICAB's Lessons Learned from Public Financial Management Reform in Barbados</w:t>
        </w:r>
      </w:hyperlink>
    </w:p>
    <w:p w14:paraId="70254C73" w14:textId="77777777" w:rsidR="003D65E6" w:rsidRPr="0074571C" w:rsidRDefault="003D65E6" w:rsidP="003D65E6">
      <w:pPr>
        <w:pStyle w:val="Cuerpovademecum"/>
        <w:rPr>
          <w:lang w:val="en-US"/>
        </w:rPr>
      </w:pPr>
    </w:p>
    <w:p w14:paraId="61F2CA91"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A520101" w14:textId="77777777" w:rsidR="003D65E6" w:rsidRDefault="003D65E6" w:rsidP="00F63235">
      <w:pPr>
        <w:pStyle w:val="Cuerpovademecum"/>
        <w:rPr>
          <w:lang w:val="es-CO"/>
        </w:rPr>
      </w:pPr>
    </w:p>
    <w:p w14:paraId="76FD6584" w14:textId="77777777" w:rsidR="003D65E6" w:rsidRPr="0074571C" w:rsidRDefault="003D65E6" w:rsidP="003D65E6">
      <w:pPr>
        <w:pStyle w:val="Estilo10"/>
        <w:rPr>
          <w:lang w:val="en-US"/>
        </w:rPr>
      </w:pPr>
      <w:r w:rsidRPr="0074571C">
        <w:rPr>
          <w:lang w:val="en-US"/>
        </w:rPr>
        <w:t>Institut der Wirtschaftsprüfer in Deutschland e.V. - Alemania - Noticias</w:t>
      </w:r>
    </w:p>
    <w:p w14:paraId="722C7734" w14:textId="77777777" w:rsidR="003D65E6" w:rsidRDefault="00000000" w:rsidP="00F63235">
      <w:pPr>
        <w:pStyle w:val="Cuerpovademecum"/>
        <w:rPr>
          <w:lang w:val="es-CO"/>
        </w:rPr>
      </w:pPr>
      <w:hyperlink r:id="rId1151" w:history="1">
        <w:r w:rsidR="003D65E6">
          <w:rPr>
            <w:rStyle w:val="Hyperlink"/>
            <w:szCs w:val="20"/>
            <w:lang w:val="es-CO"/>
          </w:rPr>
          <w:t>Melanie Sack, miembro de la Junta directiva de IDW, nombrada miembro de la Junta Asesora de Finanzas Sostenibles del Gobierno Federal</w:t>
        </w:r>
      </w:hyperlink>
    </w:p>
    <w:p w14:paraId="2EE608A4" w14:textId="77777777" w:rsidR="003D65E6" w:rsidRDefault="00000000" w:rsidP="00F63235">
      <w:pPr>
        <w:pStyle w:val="Cuerpovademecum"/>
        <w:rPr>
          <w:rStyle w:val="Hyperlink"/>
        </w:rPr>
      </w:pPr>
      <w:hyperlink r:id="rId1152" w:history="1">
        <w:r w:rsidR="003D65E6">
          <w:rPr>
            <w:rStyle w:val="Hyperlink"/>
            <w:szCs w:val="20"/>
            <w:lang w:val="es-CO"/>
          </w:rPr>
          <w:t>IDW aboga por la armonización de los estándares globales para la presentación de informes de sostenibilidad</w:t>
        </w:r>
      </w:hyperlink>
    </w:p>
    <w:p w14:paraId="49E65411" w14:textId="77777777" w:rsidR="003D65E6" w:rsidRPr="00F63235" w:rsidRDefault="003D65E6" w:rsidP="00F63235">
      <w:pPr>
        <w:pStyle w:val="Cuerpovademecum"/>
        <w:rPr>
          <w:rStyle w:val="Hyperlink"/>
          <w:color w:val="auto"/>
          <w:u w:val="none"/>
        </w:rPr>
      </w:pPr>
    </w:p>
    <w:p w14:paraId="2433FDDF" w14:textId="77777777" w:rsidR="003D65E6" w:rsidRDefault="003D65E6" w:rsidP="003D65E6">
      <w:pPr>
        <w:pStyle w:val="Cuerpovademecum"/>
        <w:jc w:val="center"/>
        <w:rPr>
          <w:rStyle w:val="Hyperlink"/>
          <w:rFonts w:cs="Palatino Linotype"/>
          <w:color w:val="auto"/>
          <w:sz w:val="40"/>
          <w:szCs w:val="40"/>
          <w:lang w:val="es-CO"/>
        </w:rPr>
      </w:pPr>
      <w:r>
        <w:rPr>
          <w:rFonts w:cs="Palatino Linotype"/>
          <w:sz w:val="40"/>
          <w:szCs w:val="40"/>
          <w:lang w:val="es-CO"/>
        </w:rPr>
        <w:sym w:font="Wingdings 2" w:char="F068"/>
      </w:r>
    </w:p>
    <w:p w14:paraId="799F2ADA" w14:textId="77777777" w:rsidR="003D65E6" w:rsidRDefault="003D65E6" w:rsidP="00F63235">
      <w:pPr>
        <w:pStyle w:val="Cuerpovademecum"/>
      </w:pPr>
    </w:p>
    <w:p w14:paraId="6A3BDB0A" w14:textId="77777777" w:rsidR="003D65E6" w:rsidRDefault="003D65E6" w:rsidP="003D65E6">
      <w:pPr>
        <w:pStyle w:val="Estilo10"/>
        <w:rPr>
          <w:lang w:val="es-CO"/>
        </w:rPr>
      </w:pPr>
      <w:r>
        <w:rPr>
          <w:lang w:val="es-CO"/>
        </w:rPr>
        <w:t>International Civil Aviation Organization (ICAO) - Internacional - Noticias</w:t>
      </w:r>
    </w:p>
    <w:p w14:paraId="154EF390" w14:textId="77777777" w:rsidR="003D65E6" w:rsidRDefault="00000000" w:rsidP="003D65E6">
      <w:pPr>
        <w:pStyle w:val="Estilo10"/>
        <w:rPr>
          <w:b w:val="0"/>
          <w:lang w:val="es-CO"/>
        </w:rPr>
      </w:pPr>
      <w:hyperlink r:id="rId1153" w:history="1">
        <w:r w:rsidR="003D65E6">
          <w:rPr>
            <w:rStyle w:val="Hyperlink"/>
            <w:b w:val="0"/>
            <w:lang w:val="es-CO"/>
          </w:rPr>
          <w:t>Avance de la seguridad operacional, la protección y la sostenibilidad de la aviación en la Argentina</w:t>
        </w:r>
      </w:hyperlink>
    </w:p>
    <w:p w14:paraId="10E2A87E" w14:textId="77777777" w:rsidR="003D65E6" w:rsidRDefault="00000000" w:rsidP="003D65E6">
      <w:pPr>
        <w:pStyle w:val="Cuerpovademecum"/>
        <w:rPr>
          <w:rStyle w:val="Hyperlink"/>
        </w:rPr>
      </w:pPr>
      <w:hyperlink r:id="rId1154" w:history="1">
        <w:r w:rsidR="003D65E6">
          <w:rPr>
            <w:rStyle w:val="Hyperlink"/>
            <w:lang w:val="es-CO"/>
          </w:rPr>
          <w:t>La Feria de la Innovación de la OACI pone de relieve la importancia crítica de las tecnologías de vanguardia para la sostenibilidad y resiliencia de la aviación</w:t>
        </w:r>
      </w:hyperlink>
    </w:p>
    <w:p w14:paraId="6266A0B2" w14:textId="77777777" w:rsidR="003D65E6" w:rsidRDefault="003D65E6" w:rsidP="003D65E6">
      <w:pPr>
        <w:pStyle w:val="Cuerpovademecum"/>
      </w:pPr>
    </w:p>
    <w:p w14:paraId="162FABFA" w14:textId="77777777" w:rsidR="003D65E6" w:rsidRDefault="003D65E6" w:rsidP="003D65E6">
      <w:pPr>
        <w:pStyle w:val="Cuerpovademecum"/>
        <w:jc w:val="center"/>
        <w:rPr>
          <w:rStyle w:val="Hyperlink"/>
          <w:rFonts w:cs="Palatino Linotype"/>
          <w:color w:val="auto"/>
          <w:sz w:val="40"/>
          <w:szCs w:val="40"/>
        </w:rPr>
      </w:pPr>
      <w:r>
        <w:rPr>
          <w:rFonts w:cs="Palatino Linotype"/>
          <w:sz w:val="40"/>
          <w:szCs w:val="40"/>
          <w:lang w:val="es-CO"/>
        </w:rPr>
        <w:sym w:font="Wingdings 2" w:char="F068"/>
      </w:r>
    </w:p>
    <w:p w14:paraId="3DE54B18" w14:textId="77777777" w:rsidR="003D65E6" w:rsidRDefault="003D65E6" w:rsidP="00F63235">
      <w:pPr>
        <w:pStyle w:val="Cuerpovademecum"/>
      </w:pPr>
    </w:p>
    <w:p w14:paraId="207EB72E" w14:textId="77777777" w:rsidR="003D65E6" w:rsidRPr="0074571C" w:rsidRDefault="003D65E6" w:rsidP="003D65E6">
      <w:pPr>
        <w:pStyle w:val="Estilo10"/>
        <w:rPr>
          <w:color w:val="0000FF"/>
          <w:u w:val="single"/>
          <w:lang w:val="en-US"/>
        </w:rPr>
      </w:pPr>
      <w:r w:rsidRPr="0074571C">
        <w:rPr>
          <w:lang w:val="en-US"/>
        </w:rPr>
        <w:t>Institute of Chartered Accountants in England and Wales - Reino Unido - Noticias</w:t>
      </w:r>
    </w:p>
    <w:p w14:paraId="384622EC" w14:textId="77777777" w:rsidR="003D65E6" w:rsidRPr="0074571C" w:rsidRDefault="00000000" w:rsidP="00F63235">
      <w:pPr>
        <w:pStyle w:val="Cuerpovademecum"/>
        <w:rPr>
          <w:lang w:val="en-US"/>
        </w:rPr>
      </w:pPr>
      <w:hyperlink r:id="rId1155" w:history="1">
        <w:r w:rsidR="003D65E6" w:rsidRPr="0074571C">
          <w:rPr>
            <w:rStyle w:val="Hyperlink"/>
            <w:lang w:val="en-US"/>
          </w:rPr>
          <w:t>Business confidence plunges as firms in crisis over cost of doing business</w:t>
        </w:r>
      </w:hyperlink>
    </w:p>
    <w:p w14:paraId="75B68EF3" w14:textId="77777777" w:rsidR="003D65E6" w:rsidRPr="0074571C" w:rsidRDefault="00000000" w:rsidP="00F63235">
      <w:pPr>
        <w:pStyle w:val="Cuerpovademecum"/>
        <w:rPr>
          <w:rStyle w:val="Hyperlink"/>
          <w:lang w:val="en-US"/>
        </w:rPr>
      </w:pPr>
      <w:hyperlink r:id="rId1156" w:history="1">
        <w:r w:rsidR="003D65E6" w:rsidRPr="0074571C">
          <w:rPr>
            <w:rStyle w:val="Hyperlink"/>
            <w:lang w:val="en-US"/>
          </w:rPr>
          <w:t>Public finances: Fiscal outlook worsening as cost of borrowing rises, ICAEW warns</w:t>
        </w:r>
      </w:hyperlink>
    </w:p>
    <w:p w14:paraId="7796EA99" w14:textId="77777777" w:rsidR="003D65E6" w:rsidRPr="0074571C" w:rsidRDefault="003D65E6" w:rsidP="00F63235">
      <w:pPr>
        <w:pStyle w:val="Cuerpovademecum"/>
        <w:rPr>
          <w:lang w:val="en-US"/>
        </w:rPr>
      </w:pPr>
    </w:p>
    <w:p w14:paraId="73B2E631"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135D452" w14:textId="77777777" w:rsidR="003D65E6" w:rsidRDefault="003D65E6" w:rsidP="00F63235">
      <w:pPr>
        <w:pStyle w:val="Cuerpovademecum"/>
        <w:rPr>
          <w:lang w:val="es-CO"/>
        </w:rPr>
      </w:pPr>
    </w:p>
    <w:p w14:paraId="791F24A1" w14:textId="77777777" w:rsidR="003D65E6" w:rsidRPr="0074571C" w:rsidRDefault="003D65E6" w:rsidP="003D65E6">
      <w:pPr>
        <w:pStyle w:val="Estilo10"/>
        <w:rPr>
          <w:lang w:val="en-US"/>
        </w:rPr>
      </w:pPr>
      <w:r w:rsidRPr="0074571C">
        <w:rPr>
          <w:lang w:val="en-US"/>
        </w:rPr>
        <w:t>Institute of Chartered Accountants of India (ICAI) - India – Noticias</w:t>
      </w:r>
    </w:p>
    <w:p w14:paraId="3ACD2255" w14:textId="77777777" w:rsidR="003D65E6" w:rsidRPr="0074571C" w:rsidRDefault="00000000" w:rsidP="00F63235">
      <w:pPr>
        <w:pStyle w:val="Cuerpovademecum"/>
        <w:rPr>
          <w:rStyle w:val="Hyperlink"/>
          <w:lang w:val="en-US"/>
        </w:rPr>
      </w:pPr>
      <w:hyperlink r:id="rId1157" w:history="1">
        <w:r w:rsidR="003D65E6" w:rsidRPr="0074571C">
          <w:rPr>
            <w:rStyle w:val="Hyperlink"/>
            <w:lang w:val="en-US"/>
          </w:rPr>
          <w:t>The Emerging role of Auditors and CFOs in addressing Risk Management: A New Perspective - (05-07-2022)</w:t>
        </w:r>
      </w:hyperlink>
    </w:p>
    <w:p w14:paraId="6AAAFBCE" w14:textId="77777777" w:rsidR="003D65E6" w:rsidRPr="0074571C" w:rsidRDefault="003D65E6" w:rsidP="00F63235">
      <w:pPr>
        <w:pStyle w:val="Cuerpovademecum"/>
        <w:rPr>
          <w:lang w:val="en-US"/>
        </w:rPr>
      </w:pPr>
    </w:p>
    <w:p w14:paraId="3C8B0160"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BC09D29" w14:textId="77777777" w:rsidR="003D65E6" w:rsidRDefault="003D65E6" w:rsidP="00F63235">
      <w:pPr>
        <w:pStyle w:val="Cuerpovademecum"/>
        <w:rPr>
          <w:lang w:val="es-CO"/>
        </w:rPr>
      </w:pPr>
    </w:p>
    <w:p w14:paraId="675A0D34" w14:textId="77777777" w:rsidR="003D65E6" w:rsidRPr="0074571C" w:rsidRDefault="003D65E6" w:rsidP="003D65E6">
      <w:pPr>
        <w:pStyle w:val="Estilo10"/>
        <w:rPr>
          <w:lang w:val="en-US"/>
        </w:rPr>
      </w:pPr>
      <w:r w:rsidRPr="0074571C">
        <w:rPr>
          <w:lang w:val="en-US"/>
        </w:rPr>
        <w:t>Institute of Chartered Accountants of Scotland - Reino Unido - Noticias</w:t>
      </w:r>
    </w:p>
    <w:p w14:paraId="04B95F88" w14:textId="77777777" w:rsidR="003D65E6" w:rsidRPr="0074571C" w:rsidRDefault="00000000" w:rsidP="00F63235">
      <w:pPr>
        <w:pStyle w:val="Cuerpovademecum"/>
        <w:rPr>
          <w:rStyle w:val="Hyperlink"/>
          <w:lang w:val="en-US"/>
        </w:rPr>
      </w:pPr>
      <w:hyperlink r:id="rId1158" w:history="1">
        <w:r w:rsidR="003D65E6" w:rsidRPr="0074571C">
          <w:rPr>
            <w:rStyle w:val="Hyperlink"/>
            <w:lang w:val="en-US"/>
          </w:rPr>
          <w:t>Tips for implementing international standards on quality management</w:t>
        </w:r>
      </w:hyperlink>
    </w:p>
    <w:p w14:paraId="56929D80" w14:textId="77777777" w:rsidR="003D65E6" w:rsidRPr="0074571C" w:rsidRDefault="00000000" w:rsidP="00F63235">
      <w:pPr>
        <w:pStyle w:val="Cuerpovademecum"/>
        <w:rPr>
          <w:lang w:val="en-US"/>
        </w:rPr>
      </w:pPr>
      <w:hyperlink r:id="rId1159" w:history="1">
        <w:r w:rsidR="003D65E6" w:rsidRPr="0074571C">
          <w:rPr>
            <w:rStyle w:val="Hyperlink"/>
            <w:lang w:val="en-US"/>
          </w:rPr>
          <w:t>How to manage rising costs and pricing services as an accountant</w:t>
        </w:r>
      </w:hyperlink>
    </w:p>
    <w:p w14:paraId="51B12113" w14:textId="77777777" w:rsidR="003D65E6" w:rsidRPr="0074571C" w:rsidRDefault="003D65E6" w:rsidP="00F63235">
      <w:pPr>
        <w:pStyle w:val="Cuerpovademecum"/>
        <w:rPr>
          <w:lang w:val="en-US"/>
        </w:rPr>
      </w:pPr>
    </w:p>
    <w:p w14:paraId="134EAD1F"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C544239" w14:textId="77777777" w:rsidR="003D65E6" w:rsidRDefault="003D65E6" w:rsidP="00F63235">
      <w:pPr>
        <w:pStyle w:val="Cuerpovademecum"/>
        <w:rPr>
          <w:lang w:val="es-CO"/>
        </w:rPr>
      </w:pPr>
    </w:p>
    <w:p w14:paraId="577D54E1" w14:textId="77777777" w:rsidR="003D65E6" w:rsidRPr="0074571C" w:rsidRDefault="003D65E6" w:rsidP="003D65E6">
      <w:pPr>
        <w:pStyle w:val="Estilo10"/>
        <w:rPr>
          <w:lang w:val="en-US"/>
        </w:rPr>
      </w:pPr>
      <w:r w:rsidRPr="0074571C">
        <w:rPr>
          <w:lang w:val="en-US"/>
        </w:rPr>
        <w:t>Institute of Chartered Accountants of Sri Lanka - SriLanka - Noticias</w:t>
      </w:r>
    </w:p>
    <w:p w14:paraId="7E2E2336" w14:textId="77777777" w:rsidR="003D65E6" w:rsidRPr="0074571C" w:rsidRDefault="00000000" w:rsidP="00F63235">
      <w:pPr>
        <w:pStyle w:val="Cuerpovademecum"/>
        <w:rPr>
          <w:lang w:val="en-US"/>
        </w:rPr>
      </w:pPr>
      <w:hyperlink r:id="rId1160" w:history="1">
        <w:r w:rsidR="003D65E6" w:rsidRPr="0074571C">
          <w:rPr>
            <w:rStyle w:val="Hyperlink"/>
            <w:lang w:val="en-US"/>
          </w:rPr>
          <w:t>CA Sri Lanka signs MoU with University of Jaffna’s Faculty of Management Studies and Commerce</w:t>
        </w:r>
      </w:hyperlink>
    </w:p>
    <w:p w14:paraId="4B09C8E6" w14:textId="77777777" w:rsidR="003D65E6" w:rsidRPr="0074571C" w:rsidRDefault="00000000" w:rsidP="00F63235">
      <w:pPr>
        <w:pStyle w:val="Cuerpovademecum"/>
        <w:rPr>
          <w:lang w:val="en-US"/>
        </w:rPr>
      </w:pPr>
      <w:hyperlink r:id="rId1161" w:history="1">
        <w:r w:rsidR="003D65E6" w:rsidRPr="0074571C">
          <w:rPr>
            <w:rStyle w:val="Hyperlink"/>
            <w:lang w:val="en-US"/>
          </w:rPr>
          <w:t>CA Sri Lanka grants module wise exemptions for ACCA and CIMA Students to become Chartered Accountants</w:t>
        </w:r>
      </w:hyperlink>
    </w:p>
    <w:p w14:paraId="516D0A2D" w14:textId="77777777" w:rsidR="003D65E6" w:rsidRPr="0074571C" w:rsidRDefault="00000000" w:rsidP="00F63235">
      <w:pPr>
        <w:pStyle w:val="Cuerpovademecum"/>
        <w:rPr>
          <w:lang w:val="en-US"/>
        </w:rPr>
      </w:pPr>
      <w:hyperlink r:id="rId1162" w:history="1">
        <w:r w:rsidR="003D65E6" w:rsidRPr="0074571C">
          <w:rPr>
            <w:rStyle w:val="Hyperlink"/>
            <w:lang w:val="en-US"/>
          </w:rPr>
          <w:t>CA Sri Lanka grants module wise exemptions for ACCA and CIMA Students to become Chartered Accountants</w:t>
        </w:r>
      </w:hyperlink>
    </w:p>
    <w:p w14:paraId="5F2C4C65" w14:textId="77777777" w:rsidR="003D65E6" w:rsidRDefault="003D65E6" w:rsidP="00F63235">
      <w:pPr>
        <w:pStyle w:val="Cuerpovademecum"/>
        <w:rPr>
          <w:lang w:val="en-US"/>
        </w:rPr>
      </w:pPr>
    </w:p>
    <w:p w14:paraId="417B95AF"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D2A2FFE" w14:textId="77777777" w:rsidR="003D65E6" w:rsidRDefault="003D65E6" w:rsidP="00F63235">
      <w:pPr>
        <w:pStyle w:val="Cuerpovademecum"/>
        <w:rPr>
          <w:lang w:val="es-CO"/>
        </w:rPr>
      </w:pPr>
    </w:p>
    <w:p w14:paraId="167FFFD0" w14:textId="77777777" w:rsidR="003D65E6" w:rsidRDefault="003D65E6" w:rsidP="003D65E6">
      <w:pPr>
        <w:pStyle w:val="Estilo10"/>
        <w:rPr>
          <w:lang w:val="es-CO"/>
        </w:rPr>
      </w:pPr>
      <w:r>
        <w:rPr>
          <w:lang w:val="es-CO"/>
        </w:rPr>
        <w:t>Institute of Certified Public Accountants of Bulgaria (ICPA) - Bulgaria - Noticias y publicaciones</w:t>
      </w:r>
    </w:p>
    <w:p w14:paraId="47858E8D" w14:textId="77777777" w:rsidR="003D65E6" w:rsidRPr="0074571C" w:rsidRDefault="00000000" w:rsidP="00F63235">
      <w:pPr>
        <w:pStyle w:val="Cuerpovademecum"/>
        <w:rPr>
          <w:lang w:val="es-CO"/>
        </w:rPr>
      </w:pPr>
      <w:hyperlink r:id="rId1163" w:history="1">
        <w:r w:rsidR="003D65E6">
          <w:rPr>
            <w:rStyle w:val="Hyperlink"/>
            <w:lang w:val="es-419"/>
          </w:rPr>
          <w:t>Informes de sostenibilidad corporativa</w:t>
        </w:r>
      </w:hyperlink>
    </w:p>
    <w:p w14:paraId="69BA95B4" w14:textId="77777777" w:rsidR="003D65E6" w:rsidRDefault="00000000" w:rsidP="00F63235">
      <w:pPr>
        <w:pStyle w:val="Cuerpovademecum"/>
        <w:rPr>
          <w:lang w:val="es-419"/>
        </w:rPr>
      </w:pPr>
      <w:hyperlink r:id="rId1164" w:history="1">
        <w:r w:rsidR="003D65E6">
          <w:rPr>
            <w:rStyle w:val="Hyperlink"/>
            <w:lang w:val="es-419"/>
          </w:rPr>
          <w:t>Informes de sostenibilidad corporativa</w:t>
        </w:r>
      </w:hyperlink>
    </w:p>
    <w:p w14:paraId="360E1C78" w14:textId="77777777" w:rsidR="003D65E6" w:rsidRDefault="003D65E6" w:rsidP="00F63235">
      <w:pPr>
        <w:pStyle w:val="Cuerpovademecum"/>
        <w:rPr>
          <w:lang w:val="en-US"/>
        </w:rPr>
      </w:pPr>
    </w:p>
    <w:p w14:paraId="5666E7A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4D1FD7C" w14:textId="77777777" w:rsidR="003D65E6" w:rsidRDefault="003D65E6" w:rsidP="00F63235">
      <w:pPr>
        <w:pStyle w:val="Cuerpovademecum"/>
        <w:rPr>
          <w:rFonts w:eastAsia="Liberation Serif"/>
          <w:lang w:val="es-CO"/>
        </w:rPr>
      </w:pPr>
    </w:p>
    <w:p w14:paraId="46F655A3" w14:textId="77777777" w:rsidR="003D65E6" w:rsidRPr="0074571C" w:rsidRDefault="003D65E6" w:rsidP="003D65E6">
      <w:pPr>
        <w:pStyle w:val="Estilo10"/>
        <w:rPr>
          <w:lang w:val="en-US"/>
        </w:rPr>
      </w:pPr>
      <w:r w:rsidRPr="0074571C">
        <w:rPr>
          <w:lang w:val="en-US"/>
        </w:rPr>
        <w:t>Institute of Certified Public Accountants of Cyprus (ICPAC) - Chipre  - Noticias</w:t>
      </w:r>
    </w:p>
    <w:p w14:paraId="73403503" w14:textId="77777777" w:rsidR="003D65E6" w:rsidRDefault="00000000" w:rsidP="00F63235">
      <w:pPr>
        <w:pStyle w:val="Cuerpovademecum"/>
        <w:rPr>
          <w:rStyle w:val="Hyperlink"/>
          <w:rFonts w:eastAsia="Liberation Serif"/>
          <w:szCs w:val="20"/>
          <w:lang w:val="es-419"/>
        </w:rPr>
      </w:pPr>
      <w:hyperlink r:id="rId1165" w:history="1">
        <w:r w:rsidR="003D65E6">
          <w:rPr>
            <w:rStyle w:val="Hyperlink"/>
            <w:rFonts w:eastAsia="Liberation Serif"/>
            <w:szCs w:val="20"/>
            <w:lang w:val="es-419"/>
          </w:rPr>
          <w:t>Llevar adelante la Agenda de Sostenibilidad| Haciendo que las finanzas verdes sucedan| Martes 3 mayo 2022 |</w:t>
        </w:r>
      </w:hyperlink>
    </w:p>
    <w:p w14:paraId="013EBC63" w14:textId="77777777" w:rsidR="003D65E6" w:rsidRPr="00F63235" w:rsidRDefault="003D65E6" w:rsidP="00F63235">
      <w:pPr>
        <w:pStyle w:val="Cuerpovademecum"/>
        <w:rPr>
          <w:rFonts w:eastAsia="Liberation Serif"/>
        </w:rPr>
      </w:pPr>
    </w:p>
    <w:p w14:paraId="5ECDE506"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BD806D4" w14:textId="77777777" w:rsidR="003D65E6" w:rsidRDefault="003D65E6" w:rsidP="00F63235">
      <w:pPr>
        <w:pStyle w:val="Cuerpovademecum"/>
        <w:rPr>
          <w:rFonts w:eastAsia="Liberation Serif"/>
          <w:lang w:val="es-CO"/>
        </w:rPr>
      </w:pPr>
    </w:p>
    <w:p w14:paraId="498AA451" w14:textId="77777777" w:rsidR="003D65E6" w:rsidRPr="0074571C" w:rsidRDefault="003D65E6" w:rsidP="000C3B31">
      <w:pPr>
        <w:pStyle w:val="Estilo10"/>
        <w:rPr>
          <w:lang w:val="en-US"/>
        </w:rPr>
      </w:pPr>
      <w:r w:rsidRPr="0074571C">
        <w:rPr>
          <w:lang w:val="en-US"/>
        </w:rPr>
        <w:t>Institute of Cost and Work Accountants of India - India – Noticias</w:t>
      </w:r>
    </w:p>
    <w:p w14:paraId="66CEA532" w14:textId="77777777" w:rsidR="003D65E6" w:rsidRPr="0074571C" w:rsidRDefault="00000000" w:rsidP="00F63235">
      <w:pPr>
        <w:pStyle w:val="Cuerpovademecum"/>
        <w:rPr>
          <w:rFonts w:eastAsia="Liberation Serif"/>
          <w:lang w:val="en-US"/>
        </w:rPr>
      </w:pPr>
      <w:hyperlink r:id="rId1166" w:history="1">
        <w:r w:rsidR="003D65E6" w:rsidRPr="0074571C">
          <w:rPr>
            <w:rStyle w:val="Hyperlink"/>
            <w:rFonts w:eastAsia="Liberation Serif"/>
            <w:szCs w:val="20"/>
            <w:lang w:val="en-US"/>
          </w:rPr>
          <w:t>CAASB releases Exposure Draft of the Revised Standards on Cost Auditing (SCAs) seeking public comments till July 8, 2022. New</w:t>
        </w:r>
      </w:hyperlink>
    </w:p>
    <w:p w14:paraId="20A44CFA" w14:textId="77777777" w:rsidR="003D65E6" w:rsidRPr="0074571C" w:rsidRDefault="00000000" w:rsidP="00F63235">
      <w:pPr>
        <w:pStyle w:val="Cuerpovademecum"/>
        <w:rPr>
          <w:rFonts w:eastAsia="Liberation Serif"/>
          <w:lang w:val="en-US"/>
        </w:rPr>
      </w:pPr>
      <w:hyperlink r:id="rId1167" w:history="1">
        <w:r w:rsidR="003D65E6" w:rsidRPr="0074571C">
          <w:rPr>
            <w:rStyle w:val="Hyperlink"/>
            <w:rFonts w:eastAsia="Liberation Serif"/>
            <w:szCs w:val="20"/>
            <w:lang w:val="en-US"/>
          </w:rPr>
          <w:t>CBDT notified the applicable Cost Inflation Index for Assessment Year 2023-24. New</w:t>
        </w:r>
      </w:hyperlink>
    </w:p>
    <w:p w14:paraId="5A29D62E" w14:textId="77777777" w:rsidR="003D65E6" w:rsidRPr="0074571C" w:rsidRDefault="00000000" w:rsidP="00F63235">
      <w:pPr>
        <w:pStyle w:val="Cuerpovademecum"/>
        <w:rPr>
          <w:rFonts w:eastAsia="Liberation Serif"/>
          <w:lang w:val="en-US"/>
        </w:rPr>
      </w:pPr>
      <w:hyperlink r:id="rId1168" w:history="1">
        <w:r w:rsidR="003D65E6" w:rsidRPr="0074571C">
          <w:rPr>
            <w:rStyle w:val="Hyperlink"/>
            <w:rFonts w:eastAsia="Liberation Serif"/>
            <w:szCs w:val="20"/>
            <w:lang w:val="en-US"/>
          </w:rPr>
          <w:t>Technical Cell of the Institute releases FAQ-3 on Maintenance of Cost Records and Audit thereof Under the Companies Act 2013. New</w:t>
        </w:r>
      </w:hyperlink>
    </w:p>
    <w:p w14:paraId="120A87DE" w14:textId="77777777" w:rsidR="003D65E6" w:rsidRPr="0074571C" w:rsidRDefault="00000000" w:rsidP="00F63235">
      <w:pPr>
        <w:pStyle w:val="Cuerpovademecum"/>
        <w:rPr>
          <w:rFonts w:eastAsia="Liberation Serif"/>
          <w:lang w:val="en-US"/>
        </w:rPr>
      </w:pPr>
      <w:hyperlink r:id="rId1169" w:history="1">
        <w:r w:rsidR="003D65E6" w:rsidRPr="0074571C">
          <w:rPr>
            <w:rStyle w:val="Hyperlink"/>
            <w:rFonts w:eastAsia="Liberation Serif"/>
            <w:szCs w:val="20"/>
            <w:lang w:val="en-US"/>
          </w:rPr>
          <w:t>The Management Accountant July 2022 . New</w:t>
        </w:r>
      </w:hyperlink>
    </w:p>
    <w:p w14:paraId="390B0B5E" w14:textId="77777777" w:rsidR="003D65E6" w:rsidRDefault="00000000" w:rsidP="00F63235">
      <w:pPr>
        <w:pStyle w:val="Cuerpovademecum"/>
        <w:rPr>
          <w:rFonts w:eastAsia="Liberation Serif"/>
          <w:lang w:val="es-419"/>
        </w:rPr>
      </w:pPr>
      <w:hyperlink r:id="rId1170" w:history="1">
        <w:r w:rsidR="003D65E6" w:rsidRPr="0074571C">
          <w:rPr>
            <w:rStyle w:val="Hyperlink"/>
            <w:rFonts w:eastAsia="Liberation Serif"/>
            <w:szCs w:val="20"/>
            <w:lang w:val="en-US"/>
          </w:rPr>
          <w:t>"The Management Accountant" May 2022. </w:t>
        </w:r>
        <w:r w:rsidR="003D65E6">
          <w:rPr>
            <w:rStyle w:val="Hyperlink"/>
            <w:rFonts w:eastAsia="Liberation Serif"/>
            <w:szCs w:val="20"/>
            <w:lang w:val="es-419"/>
          </w:rPr>
          <w:t>New</w:t>
        </w:r>
      </w:hyperlink>
    </w:p>
    <w:p w14:paraId="77BFE611" w14:textId="77777777" w:rsidR="003D65E6" w:rsidRDefault="00000000" w:rsidP="00F63235">
      <w:pPr>
        <w:pStyle w:val="Cuerpovademecum"/>
        <w:rPr>
          <w:rFonts w:eastAsia="Liberation Serif"/>
          <w:lang w:val="es-419"/>
        </w:rPr>
      </w:pPr>
      <w:hyperlink r:id="rId1171" w:history="1">
        <w:r w:rsidR="003D65E6">
          <w:rPr>
            <w:rStyle w:val="Hyperlink"/>
            <w:rFonts w:eastAsia="Liberation Serif"/>
            <w:szCs w:val="20"/>
            <w:lang w:val="es-419"/>
          </w:rPr>
          <w:t>"The Management Accountant" April 2022. New</w:t>
        </w:r>
      </w:hyperlink>
    </w:p>
    <w:p w14:paraId="17EA20F9" w14:textId="77777777" w:rsidR="003D65E6" w:rsidRDefault="003D65E6" w:rsidP="00F63235">
      <w:pPr>
        <w:pStyle w:val="Cuerpovademecum"/>
        <w:rPr>
          <w:rFonts w:eastAsia="Liberation Serif"/>
          <w:lang w:val="es-419"/>
        </w:rPr>
      </w:pPr>
    </w:p>
    <w:p w14:paraId="0BFFC19C"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DB32648" w14:textId="77777777" w:rsidR="003D65E6" w:rsidRDefault="003D65E6" w:rsidP="00F63235">
      <w:pPr>
        <w:pStyle w:val="Cuerpovademecum"/>
        <w:rPr>
          <w:rFonts w:eastAsia="Liberation Serif"/>
          <w:lang w:val="es-CO"/>
        </w:rPr>
      </w:pPr>
    </w:p>
    <w:p w14:paraId="0CD0833B" w14:textId="77777777" w:rsidR="003D65E6" w:rsidRPr="0074571C" w:rsidRDefault="003D65E6" w:rsidP="003D65E6">
      <w:pPr>
        <w:pStyle w:val="Estilo10"/>
        <w:rPr>
          <w:lang w:val="en-US"/>
        </w:rPr>
      </w:pPr>
      <w:r w:rsidRPr="0074571C">
        <w:rPr>
          <w:lang w:val="en-US"/>
        </w:rPr>
        <w:t>Institute of Management Accountants (IMA) - Internacional – Noticias</w:t>
      </w:r>
    </w:p>
    <w:p w14:paraId="364737A4" w14:textId="77777777" w:rsidR="003D65E6" w:rsidRPr="0074571C" w:rsidRDefault="00000000" w:rsidP="00F63235">
      <w:pPr>
        <w:pStyle w:val="Cuerpovademecum"/>
        <w:rPr>
          <w:rFonts w:eastAsia="Liberation Serif"/>
          <w:lang w:val="en-US"/>
        </w:rPr>
      </w:pPr>
      <w:hyperlink r:id="rId1172" w:history="1">
        <w:r w:rsidR="003D65E6" w:rsidRPr="0074571C">
          <w:rPr>
            <w:rStyle w:val="Hyperlink"/>
            <w:rFonts w:eastAsia="Liberation Serif"/>
            <w:szCs w:val="20"/>
            <w:lang w:val="en-US"/>
          </w:rPr>
          <w:t>Accountants’ Confidence Edges Higher in Q1 2022, but Cost Concerns Reach a Record High</w:t>
        </w:r>
      </w:hyperlink>
    </w:p>
    <w:p w14:paraId="652E53CF" w14:textId="77777777" w:rsidR="003D65E6" w:rsidRPr="0074571C" w:rsidRDefault="00000000" w:rsidP="00F63235">
      <w:pPr>
        <w:pStyle w:val="Cuerpovademecum"/>
        <w:rPr>
          <w:rFonts w:eastAsia="Liberation Serif"/>
          <w:lang w:val="en-US"/>
        </w:rPr>
      </w:pPr>
      <w:hyperlink r:id="rId1173" w:history="1">
        <w:r w:rsidR="003D65E6" w:rsidRPr="0074571C">
          <w:rPr>
            <w:rStyle w:val="Hyperlink"/>
            <w:rFonts w:eastAsia="Liberation Serif"/>
            <w:szCs w:val="20"/>
            <w:lang w:val="en-US"/>
          </w:rPr>
          <w:t>IMA’s Statement on Management Accounting Guides Professionals on Reducing A Business’s Carbon Footprint</w:t>
        </w:r>
      </w:hyperlink>
    </w:p>
    <w:p w14:paraId="3D52261C" w14:textId="77777777" w:rsidR="003D65E6" w:rsidRPr="0074571C" w:rsidRDefault="00000000" w:rsidP="00F63235">
      <w:pPr>
        <w:pStyle w:val="Cuerpovademecum"/>
        <w:rPr>
          <w:rFonts w:eastAsia="Liberation Serif"/>
          <w:lang w:val="en-US"/>
        </w:rPr>
      </w:pPr>
      <w:hyperlink r:id="rId1174" w:history="1">
        <w:r w:rsidR="003D65E6" w:rsidRPr="0074571C">
          <w:rPr>
            <w:rStyle w:val="Hyperlink"/>
            <w:rFonts w:eastAsia="Liberation Serif"/>
            <w:szCs w:val="20"/>
            <w:lang w:val="en-US"/>
          </w:rPr>
          <w:t>IMA Names Gwen van Berne as Chair of Global Board of Directors</w:t>
        </w:r>
      </w:hyperlink>
    </w:p>
    <w:p w14:paraId="138CC7F5" w14:textId="77777777" w:rsidR="003D65E6" w:rsidRPr="0074571C" w:rsidRDefault="00000000" w:rsidP="00F63235">
      <w:pPr>
        <w:pStyle w:val="Cuerpovademecum"/>
        <w:rPr>
          <w:rFonts w:eastAsia="Liberation Serif"/>
          <w:lang w:val="en-US"/>
        </w:rPr>
      </w:pPr>
      <w:hyperlink r:id="rId1175" w:history="1">
        <w:r w:rsidR="003D65E6" w:rsidRPr="0074571C">
          <w:rPr>
            <w:rStyle w:val="Hyperlink"/>
            <w:rFonts w:eastAsia="Liberation Serif"/>
            <w:szCs w:val="20"/>
            <w:lang w:val="en-US"/>
          </w:rPr>
          <w:t>IMA Announces Winners of 2022 Annual Global Awards</w:t>
        </w:r>
      </w:hyperlink>
    </w:p>
    <w:p w14:paraId="1ADFB5EF" w14:textId="77777777" w:rsidR="003D65E6" w:rsidRPr="0074571C" w:rsidRDefault="00000000" w:rsidP="00F63235">
      <w:pPr>
        <w:pStyle w:val="Cuerpovademecum"/>
        <w:rPr>
          <w:rFonts w:eastAsia="Liberation Serif"/>
          <w:lang w:val="en-US"/>
        </w:rPr>
      </w:pPr>
      <w:hyperlink r:id="rId1176" w:history="1">
        <w:r w:rsidR="003D65E6" w:rsidRPr="0074571C">
          <w:rPr>
            <w:rStyle w:val="Hyperlink"/>
            <w:rFonts w:eastAsia="Liberation Serif"/>
            <w:szCs w:val="20"/>
            <w:lang w:val="en-US"/>
          </w:rPr>
          <w:t>IMA Releases Guide to Small Business Resilience</w:t>
        </w:r>
      </w:hyperlink>
    </w:p>
    <w:p w14:paraId="13534095" w14:textId="77777777" w:rsidR="003D65E6" w:rsidRPr="0074571C" w:rsidRDefault="00000000" w:rsidP="00F63235">
      <w:pPr>
        <w:pStyle w:val="Cuerpovademecum"/>
        <w:rPr>
          <w:rFonts w:eastAsia="Liberation Serif"/>
          <w:lang w:val="en-US"/>
        </w:rPr>
      </w:pPr>
      <w:hyperlink r:id="rId1177" w:history="1">
        <w:r w:rsidR="003D65E6" w:rsidRPr="0074571C">
          <w:rPr>
            <w:rStyle w:val="Hyperlink"/>
            <w:rFonts w:eastAsia="Liberation Serif"/>
            <w:szCs w:val="20"/>
            <w:lang w:val="en-US"/>
          </w:rPr>
          <w:t>IMA, CalCPA, and IFAC Join Forces with Global Accounting Profession to Provide Actionable DE&amp;I Solutions</w:t>
        </w:r>
      </w:hyperlink>
    </w:p>
    <w:p w14:paraId="7BE154CA" w14:textId="77777777" w:rsidR="003D65E6" w:rsidRPr="0074571C" w:rsidRDefault="00000000" w:rsidP="00F63235">
      <w:pPr>
        <w:pStyle w:val="Cuerpovademecum"/>
        <w:rPr>
          <w:rFonts w:eastAsia="Liberation Serif"/>
          <w:lang w:val="en-US"/>
        </w:rPr>
      </w:pPr>
      <w:hyperlink r:id="rId1178" w:history="1">
        <w:r w:rsidR="003D65E6" w:rsidRPr="0074571C">
          <w:rPr>
            <w:rStyle w:val="Hyperlink"/>
            <w:rFonts w:eastAsia="Liberation Serif"/>
            <w:szCs w:val="20"/>
            <w:lang w:val="en-US"/>
          </w:rPr>
          <w:t>IMA Names Jackie Oppenheim as Vice President, Education, and Career Services</w:t>
        </w:r>
      </w:hyperlink>
    </w:p>
    <w:p w14:paraId="0E7EC039" w14:textId="77777777" w:rsidR="003D65E6" w:rsidRPr="0074571C" w:rsidRDefault="00000000" w:rsidP="00F63235">
      <w:pPr>
        <w:pStyle w:val="Cuerpovademecum"/>
        <w:rPr>
          <w:rFonts w:eastAsia="Liberation Serif"/>
          <w:lang w:val="en-US"/>
        </w:rPr>
      </w:pPr>
      <w:hyperlink r:id="rId1179" w:history="1">
        <w:r w:rsidR="003D65E6" w:rsidRPr="0074571C">
          <w:rPr>
            <w:rStyle w:val="Hyperlink"/>
            <w:rFonts w:eastAsia="Liberation Serif"/>
            <w:szCs w:val="20"/>
            <w:lang w:val="en-US"/>
          </w:rPr>
          <w:t>IMA Names Kelly Richmond Pope as Director of Research, Ethics and Corporate Governance</w:t>
        </w:r>
      </w:hyperlink>
    </w:p>
    <w:p w14:paraId="2FA1017B" w14:textId="77777777" w:rsidR="003D65E6" w:rsidRPr="0074571C" w:rsidRDefault="003D65E6" w:rsidP="00F63235">
      <w:pPr>
        <w:pStyle w:val="Cuerpovademecum"/>
        <w:rPr>
          <w:rFonts w:eastAsia="Liberation Serif"/>
          <w:lang w:val="en-US"/>
        </w:rPr>
      </w:pPr>
    </w:p>
    <w:p w14:paraId="4EC29D0E"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B1005F8" w14:textId="77777777" w:rsidR="003D65E6" w:rsidRDefault="003D65E6" w:rsidP="00F63235">
      <w:pPr>
        <w:pStyle w:val="Cuerpovademecum"/>
        <w:rPr>
          <w:rFonts w:eastAsia="Liberation Serif"/>
          <w:lang w:val="es-CO"/>
        </w:rPr>
      </w:pPr>
    </w:p>
    <w:p w14:paraId="50C1B370" w14:textId="77777777" w:rsidR="003D65E6" w:rsidRPr="0074571C" w:rsidRDefault="003D65E6" w:rsidP="003D65E6">
      <w:pPr>
        <w:pStyle w:val="Estilo10"/>
        <w:rPr>
          <w:lang w:val="en-US"/>
        </w:rPr>
      </w:pPr>
      <w:r w:rsidRPr="0074571C">
        <w:rPr>
          <w:lang w:val="en-US"/>
        </w:rPr>
        <w:t>Institute of Internal Auditors (IIA) - Internacional – Noticias</w:t>
      </w:r>
    </w:p>
    <w:p w14:paraId="320DC04E" w14:textId="77777777" w:rsidR="003D65E6" w:rsidRPr="0074571C" w:rsidRDefault="00000000" w:rsidP="00F63235">
      <w:pPr>
        <w:pStyle w:val="Cuerpovademecum"/>
        <w:rPr>
          <w:rFonts w:eastAsia="Liberation Serif"/>
          <w:lang w:val="en-US"/>
        </w:rPr>
      </w:pPr>
      <w:hyperlink r:id="rId1180" w:history="1">
        <w:r w:rsidR="003D65E6" w:rsidRPr="0074571C">
          <w:rPr>
            <w:rStyle w:val="Hyperlink"/>
            <w:rFonts w:eastAsia="Liberation Serif"/>
            <w:szCs w:val="20"/>
            <w:lang w:val="en-US"/>
          </w:rPr>
          <w:t>The IIA Releases Updated Practice Guide on Assessing Fraud Risk Governance and Management</w:t>
        </w:r>
      </w:hyperlink>
    </w:p>
    <w:p w14:paraId="54974A66" w14:textId="77777777" w:rsidR="003D65E6" w:rsidRPr="0074571C" w:rsidRDefault="00000000" w:rsidP="00F63235">
      <w:pPr>
        <w:pStyle w:val="Cuerpovademecum"/>
        <w:rPr>
          <w:rFonts w:eastAsia="Liberation Serif"/>
          <w:lang w:val="en-US"/>
        </w:rPr>
      </w:pPr>
      <w:hyperlink r:id="rId1181" w:history="1">
        <w:r w:rsidR="003D65E6" w:rsidRPr="0074571C">
          <w:rPr>
            <w:rStyle w:val="Hyperlink"/>
            <w:rFonts w:eastAsia="Liberation Serif"/>
            <w:szCs w:val="20"/>
            <w:lang w:val="en-US"/>
          </w:rPr>
          <w:t>Internal Audit Foundation and Grant Thornton Release Supply Chain Risk Management Report</w:t>
        </w:r>
      </w:hyperlink>
    </w:p>
    <w:p w14:paraId="4B0E11A2" w14:textId="77777777" w:rsidR="003D65E6" w:rsidRPr="0074571C" w:rsidRDefault="00000000" w:rsidP="00F63235">
      <w:pPr>
        <w:pStyle w:val="Cuerpovademecum"/>
        <w:rPr>
          <w:rFonts w:eastAsia="Liberation Serif"/>
          <w:lang w:val="en-US"/>
        </w:rPr>
      </w:pPr>
      <w:hyperlink r:id="rId1182" w:history="1">
        <w:r w:rsidR="003D65E6" w:rsidRPr="0074571C">
          <w:rPr>
            <w:rStyle w:val="Hyperlink"/>
            <w:rFonts w:eastAsia="Liberation Serif"/>
            <w:szCs w:val="20"/>
            <w:lang w:val="en-US"/>
          </w:rPr>
          <w:t>NEW! Third-Party Risk Management: A Practical Guide</w:t>
        </w:r>
      </w:hyperlink>
    </w:p>
    <w:p w14:paraId="75C740E0" w14:textId="77777777" w:rsidR="003D65E6" w:rsidRPr="0074571C" w:rsidRDefault="003D65E6" w:rsidP="00F63235">
      <w:pPr>
        <w:pStyle w:val="Cuerpovademecum"/>
        <w:rPr>
          <w:rFonts w:eastAsia="Liberation Serif"/>
          <w:lang w:val="en-US"/>
        </w:rPr>
      </w:pPr>
    </w:p>
    <w:p w14:paraId="7810C716"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6B27E9E" w14:textId="77777777" w:rsidR="003D65E6" w:rsidRDefault="003D65E6" w:rsidP="00F63235">
      <w:pPr>
        <w:pStyle w:val="Cuerpovademecum"/>
        <w:rPr>
          <w:rFonts w:eastAsia="Liberation Serif"/>
          <w:lang w:val="es-CO"/>
        </w:rPr>
      </w:pPr>
    </w:p>
    <w:p w14:paraId="78B05554" w14:textId="77777777" w:rsidR="003D65E6" w:rsidRDefault="003D65E6" w:rsidP="003D65E6">
      <w:pPr>
        <w:pStyle w:val="Estilo10"/>
        <w:rPr>
          <w:lang w:val="es-CO"/>
        </w:rPr>
      </w:pPr>
      <w:r>
        <w:rPr>
          <w:lang w:val="es-CO"/>
        </w:rPr>
        <w:t>Instituto de Contabilidad y Auditoria de Cuentas (ICAC) - España - Noticias</w:t>
      </w:r>
    </w:p>
    <w:p w14:paraId="1FC660DE" w14:textId="77777777" w:rsidR="003D65E6" w:rsidRDefault="00000000" w:rsidP="00F63235">
      <w:pPr>
        <w:pStyle w:val="Cuerpovademecum"/>
        <w:rPr>
          <w:rFonts w:eastAsia="Liberation Serif"/>
          <w:lang w:val="es-419"/>
        </w:rPr>
      </w:pPr>
      <w:hyperlink r:id="rId1183" w:history="1">
        <w:r w:rsidR="003D65E6">
          <w:rPr>
            <w:rStyle w:val="Hyperlink"/>
            <w:rFonts w:eastAsia="Liberation Serif"/>
            <w:szCs w:val="20"/>
            <w:lang w:val="es-419"/>
          </w:rPr>
          <w:t>27/06/2022 - 09:37  : Programa de la jornada sobre los futuros estándares en materia de sostenibilidad</w:t>
        </w:r>
      </w:hyperlink>
    </w:p>
    <w:p w14:paraId="187EE71D" w14:textId="77777777" w:rsidR="003D65E6" w:rsidRDefault="00000000" w:rsidP="00F63235">
      <w:pPr>
        <w:pStyle w:val="Cuerpovademecum"/>
        <w:rPr>
          <w:rStyle w:val="Hyperlink"/>
          <w:rFonts w:eastAsia="Liberation Serif"/>
        </w:rPr>
      </w:pPr>
      <w:hyperlink r:id="rId1184" w:history="1">
        <w:r w:rsidR="003D65E6">
          <w:rPr>
            <w:rStyle w:val="Hyperlink"/>
            <w:rFonts w:eastAsia="Liberation Serif"/>
            <w:szCs w:val="20"/>
            <w:lang w:val="es-419"/>
          </w:rPr>
          <w:t>15/06/2022 - 12:53  : Encuentro en España sobre los borradores de la Normas Europeas de Información sobre Sostenibilidad</w:t>
        </w:r>
      </w:hyperlink>
    </w:p>
    <w:p w14:paraId="5774FB6E" w14:textId="77777777" w:rsidR="003D65E6" w:rsidRDefault="003D65E6" w:rsidP="00F63235">
      <w:pPr>
        <w:pStyle w:val="Cuerpovademecum"/>
        <w:rPr>
          <w:rStyle w:val="Hyperlink"/>
          <w:szCs w:val="20"/>
          <w:lang w:val="es-419"/>
        </w:rPr>
      </w:pPr>
      <w:r>
        <w:rPr>
          <w:rStyle w:val="Hyperlink"/>
          <w:szCs w:val="20"/>
          <w:lang w:val="es-419"/>
        </w:rPr>
        <w:t>14/09/2022 - 12:43  : Oferta de empleo del EFRAG para formar parte de su equipo técnico de información sobre sostenibilidad</w:t>
      </w:r>
    </w:p>
    <w:p w14:paraId="3DDE9822" w14:textId="77777777" w:rsidR="003D65E6" w:rsidRPr="00F63235" w:rsidRDefault="003D65E6" w:rsidP="00F63235">
      <w:pPr>
        <w:pStyle w:val="Cuerpovademecum"/>
        <w:rPr>
          <w:rStyle w:val="Hyperlink"/>
          <w:rFonts w:eastAsia="Liberation Serif"/>
          <w:color w:val="auto"/>
          <w:u w:val="none"/>
        </w:rPr>
      </w:pPr>
    </w:p>
    <w:p w14:paraId="1F7F1CC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A7FE29F" w14:textId="77777777" w:rsidR="003D65E6" w:rsidRDefault="003D65E6" w:rsidP="00F63235">
      <w:pPr>
        <w:pStyle w:val="Cuerpovademecum"/>
        <w:rPr>
          <w:rFonts w:eastAsia="Liberation Serif"/>
          <w:lang w:val="es-CO"/>
        </w:rPr>
      </w:pPr>
    </w:p>
    <w:p w14:paraId="4725CFEB" w14:textId="77777777" w:rsidR="003D65E6" w:rsidRDefault="003D65E6" w:rsidP="003D65E6">
      <w:pPr>
        <w:pStyle w:val="Estilo10"/>
        <w:rPr>
          <w:lang w:val="es-419"/>
        </w:rPr>
      </w:pPr>
      <w:r>
        <w:rPr>
          <w:lang w:val="es-CO"/>
        </w:rPr>
        <w:t>Instituto Mexicano de Contadores Públicos, A.C. (IMCP) - México - Noticias</w:t>
      </w:r>
    </w:p>
    <w:p w14:paraId="10A64244" w14:textId="77777777" w:rsidR="003D65E6" w:rsidRDefault="00000000" w:rsidP="00F63235">
      <w:pPr>
        <w:pStyle w:val="Cuerpovademecum"/>
        <w:rPr>
          <w:rFonts w:eastAsia="Liberation Serif"/>
          <w:lang w:val="es-419"/>
        </w:rPr>
      </w:pPr>
      <w:hyperlink r:id="rId1185" w:history="1">
        <w:r w:rsidR="003D65E6">
          <w:rPr>
            <w:rStyle w:val="Hyperlink"/>
            <w:rFonts w:eastAsia="Liberation Serif"/>
            <w:szCs w:val="20"/>
            <w:lang w:val="es-419"/>
          </w:rPr>
          <w:t>El ISSB publica las dos primeras propuestas de Normas Internacionales de Sostenibilidad</w:t>
        </w:r>
      </w:hyperlink>
    </w:p>
    <w:p w14:paraId="5548E0A7" w14:textId="77777777" w:rsidR="003D65E6" w:rsidRDefault="003D65E6" w:rsidP="00F63235">
      <w:pPr>
        <w:pStyle w:val="Cuerpovademecum"/>
        <w:rPr>
          <w:rFonts w:eastAsia="Liberation Serif"/>
          <w:lang w:val="es-419"/>
        </w:rPr>
      </w:pPr>
    </w:p>
    <w:p w14:paraId="67DF381D"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9789B61" w14:textId="77777777" w:rsidR="003D65E6" w:rsidRDefault="003D65E6" w:rsidP="00F63235">
      <w:pPr>
        <w:pStyle w:val="Cuerpovademecum"/>
        <w:rPr>
          <w:rFonts w:eastAsia="Liberation Serif"/>
          <w:lang w:val="es-CO"/>
        </w:rPr>
      </w:pPr>
    </w:p>
    <w:p w14:paraId="22EDD931" w14:textId="77777777" w:rsidR="003D65E6" w:rsidRDefault="003D65E6" w:rsidP="003D65E6">
      <w:pPr>
        <w:pStyle w:val="Estilo10"/>
        <w:rPr>
          <w:lang w:val="es-CO"/>
        </w:rPr>
      </w:pPr>
      <w:r>
        <w:rPr>
          <w:lang w:val="es-CO"/>
        </w:rPr>
        <w:t>Instituto Nacional de Contadores Públicos de Colombia (INCP) - Colombia – Noticias</w:t>
      </w:r>
    </w:p>
    <w:p w14:paraId="19B1F782" w14:textId="77777777" w:rsidR="003D65E6" w:rsidRDefault="00000000" w:rsidP="00F63235">
      <w:pPr>
        <w:pStyle w:val="Cuerpovademecum"/>
        <w:rPr>
          <w:rFonts w:eastAsia="Liberation Serif"/>
          <w:lang w:val="es-CO"/>
        </w:rPr>
      </w:pPr>
      <w:hyperlink r:id="rId1186" w:history="1">
        <w:r w:rsidR="003D65E6">
          <w:rPr>
            <w:rStyle w:val="Hyperlink"/>
            <w:rFonts w:eastAsia="Liberation Serif"/>
            <w:szCs w:val="20"/>
            <w:lang w:val="es-419"/>
          </w:rPr>
          <w:t>Nuevas normas de la UE sobre información de sostenibilidad para las grandes empresas</w:t>
        </w:r>
      </w:hyperlink>
    </w:p>
    <w:p w14:paraId="5B70ED5F" w14:textId="77777777" w:rsidR="003D65E6" w:rsidRDefault="003D65E6" w:rsidP="00F63235">
      <w:pPr>
        <w:pStyle w:val="Cuerpovademecum"/>
        <w:rPr>
          <w:rFonts w:eastAsia="Liberation Serif"/>
          <w:lang w:val="es-CO"/>
        </w:rPr>
      </w:pPr>
    </w:p>
    <w:p w14:paraId="164F49BA"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ACC33D7" w14:textId="77777777" w:rsidR="003D65E6" w:rsidRDefault="003D65E6" w:rsidP="00F63235">
      <w:pPr>
        <w:pStyle w:val="Cuerpovademecum"/>
        <w:rPr>
          <w:rFonts w:eastAsia="Liberation Serif"/>
          <w:lang w:val="es-CO"/>
        </w:rPr>
      </w:pPr>
    </w:p>
    <w:p w14:paraId="06EDC60E" w14:textId="77777777" w:rsidR="003D65E6" w:rsidRDefault="003D65E6" w:rsidP="003D65E6">
      <w:pPr>
        <w:pStyle w:val="Estilo10"/>
        <w:rPr>
          <w:lang w:val="es-CO"/>
        </w:rPr>
      </w:pPr>
      <w:r>
        <w:rPr>
          <w:lang w:val="es-CO"/>
        </w:rPr>
        <w:t>Instituto para la Integración de América Latina y el Caribe (INTAL) - Internacional - Noticias y publicaciones</w:t>
      </w:r>
    </w:p>
    <w:p w14:paraId="6AD3BFCE" w14:textId="77777777" w:rsidR="003D65E6" w:rsidRDefault="00000000" w:rsidP="00F63235">
      <w:pPr>
        <w:pStyle w:val="Cuerpovademecum"/>
        <w:rPr>
          <w:rStyle w:val="Hyperlink"/>
          <w:rFonts w:eastAsia="Liberation Serif"/>
          <w:szCs w:val="20"/>
          <w:lang w:val="es-419"/>
        </w:rPr>
      </w:pPr>
      <w:hyperlink r:id="rId1187" w:history="1">
        <w:r w:rsidR="003D65E6">
          <w:rPr>
            <w:rStyle w:val="Hyperlink"/>
            <w:rFonts w:eastAsia="Liberation Serif"/>
            <w:szCs w:val="20"/>
            <w:lang w:val="es-419"/>
          </w:rPr>
          <w:t>PARAGUAY PROMOVERÁ RECUPERACIÓN ECONÓMICA Y SOSTENIBILIDAD FISCAL CON APOYO DEL BID</w:t>
        </w:r>
      </w:hyperlink>
    </w:p>
    <w:p w14:paraId="58722EEE" w14:textId="77777777" w:rsidR="003D65E6" w:rsidRPr="00F63235" w:rsidRDefault="003D65E6" w:rsidP="00F63235">
      <w:pPr>
        <w:pStyle w:val="Cuerpovademecum"/>
        <w:rPr>
          <w:rFonts w:eastAsia="Liberation Serif"/>
        </w:rPr>
      </w:pPr>
    </w:p>
    <w:p w14:paraId="2F7F4C49"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19E4E9B" w14:textId="77777777" w:rsidR="003D65E6" w:rsidRDefault="003D65E6" w:rsidP="00F63235">
      <w:pPr>
        <w:pStyle w:val="Cuerpovademecum"/>
        <w:rPr>
          <w:rFonts w:eastAsia="Liberation Serif"/>
          <w:lang w:val="es-419"/>
        </w:rPr>
      </w:pPr>
    </w:p>
    <w:p w14:paraId="713A7216" w14:textId="77777777" w:rsidR="003D65E6" w:rsidRPr="0074571C" w:rsidRDefault="003D65E6" w:rsidP="00F63235">
      <w:pPr>
        <w:pStyle w:val="Cuerpovademecum"/>
        <w:rPr>
          <w:rFonts w:eastAsia="Liberation Serif"/>
          <w:lang w:val="en-US"/>
        </w:rPr>
      </w:pPr>
      <w:r w:rsidRPr="0074571C">
        <w:rPr>
          <w:rFonts w:eastAsia="Liberation Serif"/>
          <w:lang w:val="en-US"/>
        </w:rPr>
        <w:t>International Association of Book-keepers - Internacional - Noticias</w:t>
      </w:r>
    </w:p>
    <w:p w14:paraId="6A37B7C4" w14:textId="77777777" w:rsidR="003D65E6" w:rsidRPr="0074571C" w:rsidRDefault="00000000" w:rsidP="00F63235">
      <w:pPr>
        <w:pStyle w:val="Cuerpovademecum"/>
        <w:rPr>
          <w:rStyle w:val="Hyperlink"/>
          <w:rFonts w:eastAsia="Liberation Serif"/>
          <w:lang w:val="en-US"/>
        </w:rPr>
      </w:pPr>
      <w:hyperlink r:id="rId1188" w:history="1">
        <w:r w:rsidR="003D65E6" w:rsidRPr="0074571C">
          <w:rPr>
            <w:rStyle w:val="Hyperlink"/>
            <w:rFonts w:eastAsia="Liberation Serif"/>
            <w:szCs w:val="20"/>
            <w:lang w:val="en-US"/>
          </w:rPr>
          <w:t>Cost-of-living crisis ‘biggest threat’, say four in five SMEs</w:t>
        </w:r>
      </w:hyperlink>
    </w:p>
    <w:p w14:paraId="7691CB1E" w14:textId="77777777" w:rsidR="003D65E6" w:rsidRPr="0074571C" w:rsidRDefault="00000000" w:rsidP="00F63235">
      <w:pPr>
        <w:pStyle w:val="Cuerpovademecum"/>
        <w:rPr>
          <w:rStyle w:val="Hyperlink"/>
          <w:rFonts w:eastAsia="Liberation Serif"/>
          <w:szCs w:val="20"/>
          <w:lang w:val="en-US"/>
        </w:rPr>
      </w:pPr>
      <w:hyperlink r:id="rId1189" w:history="1">
        <w:r w:rsidR="003D65E6" w:rsidRPr="0074571C">
          <w:rPr>
            <w:rStyle w:val="Hyperlink"/>
            <w:rFonts w:eastAsia="Liberation Serif"/>
            <w:szCs w:val="20"/>
            <w:lang w:val="en-US"/>
          </w:rPr>
          <w:t>The impact of rising energy costs on SMEs</w:t>
        </w:r>
      </w:hyperlink>
    </w:p>
    <w:p w14:paraId="522A33D6" w14:textId="77777777" w:rsidR="003D65E6" w:rsidRPr="0074571C" w:rsidRDefault="003D65E6" w:rsidP="00F63235">
      <w:pPr>
        <w:pStyle w:val="Cuerpovademecum"/>
        <w:rPr>
          <w:rFonts w:eastAsia="Liberation Serif"/>
          <w:lang w:val="en-US"/>
        </w:rPr>
      </w:pPr>
    </w:p>
    <w:p w14:paraId="38136EFC"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C959602" w14:textId="77777777" w:rsidR="003D65E6" w:rsidRDefault="003D65E6" w:rsidP="00F63235">
      <w:pPr>
        <w:pStyle w:val="Cuerpovademecum"/>
        <w:rPr>
          <w:rFonts w:eastAsia="Liberation Serif"/>
          <w:lang w:val="es-419"/>
        </w:rPr>
      </w:pPr>
    </w:p>
    <w:p w14:paraId="71A8AA1C" w14:textId="77777777" w:rsidR="003D65E6" w:rsidRPr="0074571C" w:rsidRDefault="003D65E6" w:rsidP="003D65E6">
      <w:pPr>
        <w:pStyle w:val="Estilo10"/>
        <w:rPr>
          <w:lang w:val="en-US"/>
        </w:rPr>
      </w:pPr>
      <w:r w:rsidRPr="0074571C">
        <w:rPr>
          <w:lang w:val="en-US"/>
        </w:rPr>
        <w:t>International Arab Society of Certified Accountants (IASCA) - Internacional - Noticias</w:t>
      </w:r>
    </w:p>
    <w:p w14:paraId="6E92D6C6" w14:textId="77777777" w:rsidR="003D65E6" w:rsidRPr="0074571C" w:rsidRDefault="00000000" w:rsidP="00F63235">
      <w:pPr>
        <w:pStyle w:val="Cuerpovademecum"/>
        <w:rPr>
          <w:rFonts w:eastAsia="Liberation Serif"/>
          <w:lang w:val="en-US"/>
        </w:rPr>
      </w:pPr>
      <w:hyperlink r:id="rId1190" w:history="1">
        <w:r w:rsidR="003D65E6" w:rsidRPr="0074571C">
          <w:rPr>
            <w:rStyle w:val="Hyperlink"/>
            <w:rFonts w:eastAsia="Liberation Serif"/>
            <w:szCs w:val="20"/>
            <w:lang w:val="en-US"/>
          </w:rPr>
          <w:t>New Implementation Guide Available for Quality Management for Audits of Financial Statements</w:t>
        </w:r>
      </w:hyperlink>
    </w:p>
    <w:p w14:paraId="12466BA2" w14:textId="77777777" w:rsidR="003D65E6" w:rsidRPr="0074571C" w:rsidRDefault="00000000" w:rsidP="00F63235">
      <w:pPr>
        <w:pStyle w:val="Cuerpovademecum"/>
        <w:rPr>
          <w:rStyle w:val="Hyperlink"/>
          <w:rFonts w:eastAsia="Liberation Serif"/>
          <w:lang w:val="en-US"/>
        </w:rPr>
      </w:pPr>
      <w:hyperlink r:id="rId1191" w:history="1">
        <w:r w:rsidR="003D65E6" w:rsidRPr="0074571C">
          <w:rPr>
            <w:rStyle w:val="Hyperlink"/>
            <w:rFonts w:eastAsia="Liberation Serif"/>
            <w:szCs w:val="20"/>
            <w:lang w:val="en-US"/>
          </w:rPr>
          <w:t>Preparing for the New Quality Management Standards: ISQM 1 System Evaluation and Monitoring</w:t>
        </w:r>
      </w:hyperlink>
    </w:p>
    <w:p w14:paraId="329BE983" w14:textId="77777777" w:rsidR="003D65E6" w:rsidRPr="0074571C" w:rsidRDefault="00000000" w:rsidP="00F63235">
      <w:pPr>
        <w:pStyle w:val="Cuerpovademecum"/>
        <w:rPr>
          <w:rFonts w:eastAsia="Liberation Serif"/>
          <w:lang w:val="en-US"/>
        </w:rPr>
      </w:pPr>
      <w:hyperlink r:id="rId1192" w:history="1">
        <w:r w:rsidR="003D65E6" w:rsidRPr="0074571C">
          <w:rPr>
            <w:rStyle w:val="Hyperlink"/>
            <w:rFonts w:eastAsia="Liberation Serif"/>
            <w:szCs w:val="20"/>
            <w:lang w:val="en-US"/>
          </w:rPr>
          <w:t>IFAC Releases Additional Support for Small Firms on the IAASB's Quality Management Standards</w:t>
        </w:r>
      </w:hyperlink>
    </w:p>
    <w:p w14:paraId="225A2141" w14:textId="77777777" w:rsidR="003D65E6" w:rsidRPr="0074571C" w:rsidRDefault="00000000" w:rsidP="00F63235">
      <w:pPr>
        <w:pStyle w:val="Cuerpovademecum"/>
        <w:rPr>
          <w:rFonts w:eastAsia="Liberation Serif"/>
          <w:lang w:val="en-US"/>
        </w:rPr>
      </w:pPr>
      <w:hyperlink r:id="rId1193" w:history="1">
        <w:r w:rsidR="003D65E6" w:rsidRPr="0074571C">
          <w:rPr>
            <w:rStyle w:val="Hyperlink"/>
            <w:rFonts w:eastAsia="Liberation Serif"/>
            <w:szCs w:val="20"/>
            <w:lang w:val="en-US"/>
          </w:rPr>
          <w:t>Abu-Ghazaleh: Issuance of ISQM Standards will lead to an integrated quality management approach</w:t>
        </w:r>
      </w:hyperlink>
    </w:p>
    <w:p w14:paraId="76BA8C35" w14:textId="77777777" w:rsidR="003D65E6" w:rsidRPr="0074571C" w:rsidRDefault="00000000" w:rsidP="00F63235">
      <w:pPr>
        <w:pStyle w:val="Cuerpovademecum"/>
        <w:rPr>
          <w:rStyle w:val="Hyperlink"/>
          <w:rFonts w:eastAsia="Liberation Serif"/>
          <w:lang w:val="en-US"/>
        </w:rPr>
      </w:pPr>
      <w:hyperlink r:id="rId1194" w:history="1">
        <w:r w:rsidR="003D65E6" w:rsidRPr="0074571C">
          <w:rPr>
            <w:rStyle w:val="Hyperlink"/>
            <w:rFonts w:eastAsia="Liberation Serif"/>
            <w:szCs w:val="20"/>
            <w:lang w:val="en-US"/>
          </w:rPr>
          <w:t>IASCA Holds ‘International Arab Certified Management Accountant’ Training Course</w:t>
        </w:r>
      </w:hyperlink>
    </w:p>
    <w:p w14:paraId="6DA1C609" w14:textId="77777777" w:rsidR="003D65E6" w:rsidRPr="0074571C" w:rsidRDefault="003D65E6" w:rsidP="00F63235">
      <w:pPr>
        <w:pStyle w:val="Cuerpovademecum"/>
        <w:rPr>
          <w:rFonts w:eastAsia="Liberation Serif"/>
          <w:lang w:val="en-US"/>
        </w:rPr>
      </w:pPr>
    </w:p>
    <w:p w14:paraId="72373FFA"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C9E4BA3" w14:textId="77777777" w:rsidR="003D65E6" w:rsidRDefault="003D65E6" w:rsidP="00F63235">
      <w:pPr>
        <w:pStyle w:val="Cuerpovademecum"/>
        <w:rPr>
          <w:rFonts w:eastAsia="Liberation Serif"/>
          <w:lang w:val="es-419"/>
        </w:rPr>
      </w:pPr>
    </w:p>
    <w:p w14:paraId="6FC882C1" w14:textId="77777777" w:rsidR="003D65E6" w:rsidRPr="0074571C" w:rsidRDefault="003D65E6" w:rsidP="003D65E6">
      <w:pPr>
        <w:pStyle w:val="Estilo10"/>
        <w:rPr>
          <w:lang w:val="en-US"/>
        </w:rPr>
      </w:pPr>
      <w:r w:rsidRPr="0074571C">
        <w:rPr>
          <w:lang w:val="en-US"/>
        </w:rPr>
        <w:t>International Federation of Accountants (IFAC) - Internacional - Noticias</w:t>
      </w:r>
    </w:p>
    <w:p w14:paraId="7A4D1E72" w14:textId="77777777" w:rsidR="003D65E6" w:rsidRPr="0074571C" w:rsidRDefault="00000000" w:rsidP="00F63235">
      <w:pPr>
        <w:pStyle w:val="Cuerpovademecum"/>
        <w:rPr>
          <w:rFonts w:eastAsia="Liberation Serif"/>
          <w:lang w:val="en-US"/>
        </w:rPr>
      </w:pPr>
      <w:hyperlink r:id="rId1195" w:history="1">
        <w:r w:rsidR="003D65E6" w:rsidRPr="0074571C">
          <w:rPr>
            <w:rStyle w:val="Hyperlink"/>
            <w:rFonts w:eastAsia="Liberation Serif"/>
            <w:szCs w:val="20"/>
            <w:lang w:val="en-US"/>
          </w:rPr>
          <w:t>USAID Joins IFAC, The Global Fund, and Gavi in Efforts to Strengthen Public Financial Management in the Public Health Sector</w:t>
        </w:r>
      </w:hyperlink>
    </w:p>
    <w:p w14:paraId="7B95F0D3" w14:textId="77777777" w:rsidR="003D65E6" w:rsidRPr="0074571C" w:rsidRDefault="00000000" w:rsidP="00F63235">
      <w:pPr>
        <w:pStyle w:val="Cuerpovademecum"/>
        <w:rPr>
          <w:rStyle w:val="Hyperlink"/>
          <w:rFonts w:eastAsia="Liberation Serif"/>
          <w:lang w:val="en-US"/>
        </w:rPr>
      </w:pPr>
      <w:hyperlink r:id="rId1196" w:history="1">
        <w:r w:rsidR="003D65E6" w:rsidRPr="0074571C">
          <w:rPr>
            <w:rStyle w:val="Hyperlink"/>
            <w:rFonts w:eastAsia="Liberation Serif"/>
            <w:szCs w:val="20"/>
            <w:lang w:val="en-US"/>
          </w:rPr>
          <w:t>IMA, CalCPA, and IFAC Join Forces with Global Accounting Profession to Provide Actionable DE&amp;I Solutions</w:t>
        </w:r>
      </w:hyperlink>
    </w:p>
    <w:p w14:paraId="4244C0C5" w14:textId="77777777" w:rsidR="003D65E6" w:rsidRPr="0074571C" w:rsidRDefault="00000000" w:rsidP="00F63235">
      <w:pPr>
        <w:pStyle w:val="Cuerpovademecum"/>
        <w:rPr>
          <w:rFonts w:eastAsia="Liberation Serif"/>
          <w:lang w:val="en-US"/>
        </w:rPr>
      </w:pPr>
      <w:hyperlink r:id="rId1197" w:history="1">
        <w:r w:rsidR="003D65E6" w:rsidRPr="0074571C">
          <w:rPr>
            <w:rStyle w:val="Hyperlink"/>
            <w:rFonts w:eastAsia="Liberation Serif"/>
            <w:szCs w:val="20"/>
            <w:lang w:val="en-US"/>
          </w:rPr>
          <w:t>IFAC Releases Additional Support for Small Firms on the IAASB's Quality Management Standards</w:t>
        </w:r>
      </w:hyperlink>
    </w:p>
    <w:p w14:paraId="62A4119E" w14:textId="77777777" w:rsidR="003D65E6" w:rsidRPr="0074571C" w:rsidRDefault="00000000" w:rsidP="00F63235">
      <w:pPr>
        <w:pStyle w:val="Cuerpovademecum"/>
        <w:rPr>
          <w:rFonts w:eastAsia="Liberation Serif"/>
          <w:lang w:val="en-US"/>
        </w:rPr>
      </w:pPr>
      <w:hyperlink r:id="rId1198" w:history="1">
        <w:r w:rsidR="003D65E6" w:rsidRPr="0074571C">
          <w:rPr>
            <w:rStyle w:val="Hyperlink"/>
            <w:rFonts w:eastAsia="Liberation Serif"/>
            <w:szCs w:val="20"/>
            <w:lang w:val="en-US"/>
          </w:rPr>
          <w:t>More Companies Obtaining Independent Assurance on Sustainability Data, According to Global Study by IFAC, AICPA &amp; CIMA</w:t>
        </w:r>
      </w:hyperlink>
    </w:p>
    <w:p w14:paraId="4B44C240" w14:textId="77777777" w:rsidR="003D65E6" w:rsidRPr="0074571C" w:rsidRDefault="003D65E6" w:rsidP="00F63235">
      <w:pPr>
        <w:pStyle w:val="Cuerpovademecum"/>
        <w:rPr>
          <w:rFonts w:eastAsia="Liberation Serif"/>
          <w:lang w:val="en-US"/>
        </w:rPr>
      </w:pPr>
    </w:p>
    <w:p w14:paraId="27DCE1A6"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FC97352" w14:textId="77777777" w:rsidR="003D65E6" w:rsidRDefault="003D65E6" w:rsidP="00F63235">
      <w:pPr>
        <w:pStyle w:val="Cuerpovademecum"/>
        <w:rPr>
          <w:rFonts w:eastAsia="Liberation Serif"/>
          <w:lang w:val="es-419"/>
        </w:rPr>
      </w:pPr>
    </w:p>
    <w:p w14:paraId="4E59FEB5" w14:textId="77777777" w:rsidR="003D65E6" w:rsidRPr="0074571C" w:rsidRDefault="003D65E6" w:rsidP="003D65E6">
      <w:pPr>
        <w:pStyle w:val="Estilo10"/>
        <w:rPr>
          <w:lang w:val="en-US"/>
        </w:rPr>
      </w:pPr>
      <w:r w:rsidRPr="0074571C">
        <w:rPr>
          <w:lang w:val="en-US"/>
        </w:rPr>
        <w:t>International Association for Accounting Education and Research (IAAER) - Internacional – Noticias</w:t>
      </w:r>
    </w:p>
    <w:p w14:paraId="6D8D5180" w14:textId="77777777" w:rsidR="003D65E6" w:rsidRPr="0074571C" w:rsidRDefault="00000000" w:rsidP="00F63235">
      <w:pPr>
        <w:pStyle w:val="Cuerpovademecum"/>
        <w:rPr>
          <w:rStyle w:val="Hyperlink"/>
          <w:rFonts w:eastAsia="Liberation Serif"/>
          <w:szCs w:val="20"/>
          <w:lang w:val="en-US"/>
        </w:rPr>
      </w:pPr>
      <w:hyperlink r:id="rId1199" w:anchor="accordion_item_767" w:history="1">
        <w:r w:rsidR="003D65E6" w:rsidRPr="0074571C">
          <w:rPr>
            <w:rStyle w:val="Hyperlink"/>
            <w:rFonts w:eastAsia="Liberation Serif"/>
            <w:szCs w:val="20"/>
            <w:lang w:val="en-US"/>
          </w:rPr>
          <w:t>April 1, 2022: CIMA Call for Papers on Sustainability and ESG</w:t>
        </w:r>
      </w:hyperlink>
    </w:p>
    <w:p w14:paraId="617C7CFB" w14:textId="77777777" w:rsidR="003D65E6" w:rsidRPr="0074571C" w:rsidRDefault="003D65E6" w:rsidP="00F63235">
      <w:pPr>
        <w:pStyle w:val="Cuerpovademecum"/>
        <w:rPr>
          <w:rFonts w:eastAsia="Liberation Serif"/>
          <w:lang w:val="en-US"/>
        </w:rPr>
      </w:pPr>
    </w:p>
    <w:p w14:paraId="7FD38F2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227F9E6" w14:textId="77777777" w:rsidR="003D65E6" w:rsidRDefault="003D65E6" w:rsidP="00F63235">
      <w:pPr>
        <w:pStyle w:val="Cuerpovademecum"/>
        <w:rPr>
          <w:rFonts w:eastAsia="Liberation Serif"/>
          <w:lang w:val="es-419"/>
        </w:rPr>
      </w:pPr>
    </w:p>
    <w:p w14:paraId="02AADCE0" w14:textId="77777777" w:rsidR="003D65E6" w:rsidRPr="0074571C" w:rsidRDefault="003D65E6" w:rsidP="003D65E6">
      <w:pPr>
        <w:pStyle w:val="Estilo10"/>
        <w:rPr>
          <w:lang w:val="en-US"/>
        </w:rPr>
      </w:pPr>
      <w:r w:rsidRPr="0074571C">
        <w:rPr>
          <w:lang w:val="en-US"/>
        </w:rPr>
        <w:t>International Organization of Securities Commissions (IOSCO) - Internacional - Noticias</w:t>
      </w:r>
    </w:p>
    <w:p w14:paraId="6FE83BA3" w14:textId="77777777" w:rsidR="003D65E6" w:rsidRPr="0074571C" w:rsidRDefault="00000000" w:rsidP="00F63235">
      <w:pPr>
        <w:pStyle w:val="Cuerpovademecum"/>
        <w:rPr>
          <w:rStyle w:val="Hyperlink"/>
          <w:rFonts w:eastAsia="Liberation Serif"/>
          <w:szCs w:val="20"/>
          <w:lang w:val="en-US"/>
        </w:rPr>
      </w:pPr>
      <w:hyperlink r:id="rId1200" w:history="1">
        <w:r w:rsidR="003D65E6" w:rsidRPr="0074571C">
          <w:rPr>
            <w:rStyle w:val="Hyperlink"/>
            <w:rFonts w:eastAsia="Liberation Serif"/>
            <w:szCs w:val="20"/>
            <w:lang w:val="en-US"/>
          </w:rPr>
          <w:t>IOSCO consults on sustainability-related regulatory and supervisory expectations in asset management</w:t>
        </w:r>
      </w:hyperlink>
    </w:p>
    <w:p w14:paraId="3B44DA3F" w14:textId="77777777" w:rsidR="003D65E6" w:rsidRPr="0074571C" w:rsidRDefault="003D65E6" w:rsidP="00F63235">
      <w:pPr>
        <w:pStyle w:val="Cuerpovademecum"/>
        <w:rPr>
          <w:rFonts w:eastAsia="Liberation Serif"/>
          <w:lang w:val="en-US"/>
        </w:rPr>
      </w:pPr>
    </w:p>
    <w:p w14:paraId="5B75815F"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5F0F539" w14:textId="77777777" w:rsidR="003D65E6" w:rsidRDefault="003D65E6" w:rsidP="00F63235">
      <w:pPr>
        <w:pStyle w:val="Cuerpovademecum"/>
        <w:rPr>
          <w:rFonts w:eastAsia="Liberation Serif"/>
          <w:lang w:val="es-419"/>
        </w:rPr>
      </w:pPr>
    </w:p>
    <w:p w14:paraId="47FC7222" w14:textId="77777777" w:rsidR="003D65E6" w:rsidRPr="0074571C" w:rsidRDefault="003D65E6" w:rsidP="003D65E6">
      <w:pPr>
        <w:pStyle w:val="Estilo10"/>
        <w:rPr>
          <w:lang w:val="en-US"/>
        </w:rPr>
      </w:pPr>
      <w:r w:rsidRPr="0074571C">
        <w:rPr>
          <w:lang w:val="en-US"/>
        </w:rPr>
        <w:t>International Standards of Supreme Audit Institutions (ISSAI) - Internacional - Noticias</w:t>
      </w:r>
    </w:p>
    <w:p w14:paraId="3AB367CE" w14:textId="77777777" w:rsidR="003D65E6" w:rsidRPr="0074571C" w:rsidRDefault="00000000" w:rsidP="00F63235">
      <w:pPr>
        <w:pStyle w:val="Cuerpovademecum"/>
        <w:rPr>
          <w:rStyle w:val="Hyperlink"/>
          <w:rFonts w:eastAsia="Liberation Serif"/>
          <w:szCs w:val="20"/>
          <w:lang w:val="en-US"/>
        </w:rPr>
      </w:pPr>
      <w:hyperlink r:id="rId1201" w:history="1">
        <w:r w:rsidR="003D65E6" w:rsidRPr="0074571C">
          <w:rPr>
            <w:rStyle w:val="Hyperlink"/>
            <w:rFonts w:eastAsia="Liberation Serif"/>
            <w:szCs w:val="20"/>
            <w:lang w:val="en-US"/>
          </w:rPr>
          <w:t>Revision of ISSAI 140 – Quality management for SAIs</w:t>
        </w:r>
      </w:hyperlink>
    </w:p>
    <w:p w14:paraId="0FA2216E" w14:textId="77777777" w:rsidR="003D65E6" w:rsidRPr="0074571C" w:rsidRDefault="003D65E6" w:rsidP="00F63235">
      <w:pPr>
        <w:pStyle w:val="Cuerpovademecum"/>
        <w:rPr>
          <w:rFonts w:eastAsia="Liberation Serif"/>
          <w:lang w:val="en-US"/>
        </w:rPr>
      </w:pPr>
    </w:p>
    <w:p w14:paraId="59E93966"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34BDFFC" w14:textId="77777777" w:rsidR="003D65E6" w:rsidRDefault="003D65E6" w:rsidP="00F63235">
      <w:pPr>
        <w:pStyle w:val="Cuerpovademecum"/>
        <w:rPr>
          <w:rFonts w:eastAsia="Liberation Serif"/>
          <w:lang w:val="es-419"/>
        </w:rPr>
      </w:pPr>
    </w:p>
    <w:p w14:paraId="70DCAFE5" w14:textId="77777777" w:rsidR="003D65E6" w:rsidRPr="0074571C" w:rsidRDefault="003D65E6" w:rsidP="003D65E6">
      <w:pPr>
        <w:pStyle w:val="Estilo10"/>
        <w:rPr>
          <w:lang w:val="en-US"/>
        </w:rPr>
      </w:pPr>
      <w:r w:rsidRPr="0074571C">
        <w:rPr>
          <w:lang w:val="en-US"/>
        </w:rPr>
        <w:t>Intergovernmental Working Group of Experts on International Standards of Accounting and Reporting (ISAR) - Internacional - Noticias</w:t>
      </w:r>
    </w:p>
    <w:p w14:paraId="5D54CCDD" w14:textId="77777777" w:rsidR="003D65E6" w:rsidRDefault="00000000" w:rsidP="00F63235">
      <w:pPr>
        <w:pStyle w:val="Cuerpovademecum"/>
        <w:rPr>
          <w:rStyle w:val="Hyperlink"/>
          <w:rFonts w:eastAsia="Liberation Serif"/>
          <w:szCs w:val="20"/>
        </w:rPr>
      </w:pPr>
      <w:hyperlink r:id="rId1202" w:history="1">
        <w:r w:rsidR="003D65E6">
          <w:rPr>
            <w:rStyle w:val="Hyperlink"/>
            <w:rFonts w:eastAsia="Liberation Serif"/>
            <w:szCs w:val="20"/>
            <w:lang w:val="es-419"/>
          </w:rPr>
          <w:t>Buenas prácticas y enfoques para la aplicación práctica de los requisitos en materia de presentación de informes sobre sostenibilidad Nota de la secretaría de la UNCTAD</w:t>
        </w:r>
      </w:hyperlink>
    </w:p>
    <w:p w14:paraId="1944310D" w14:textId="77777777" w:rsidR="003D65E6" w:rsidRPr="00F63235" w:rsidRDefault="003D65E6" w:rsidP="00F63235">
      <w:pPr>
        <w:pStyle w:val="Cuerpovademecum"/>
        <w:rPr>
          <w:rStyle w:val="Hyperlink"/>
          <w:rFonts w:eastAsia="Liberation Serif"/>
          <w:color w:val="auto"/>
          <w:u w:val="none"/>
        </w:rPr>
      </w:pPr>
    </w:p>
    <w:p w14:paraId="681A6F60"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92FA3CB" w14:textId="77777777" w:rsidR="003D65E6" w:rsidRDefault="003D65E6" w:rsidP="00F63235">
      <w:pPr>
        <w:pStyle w:val="Cuerpovademecum"/>
        <w:rPr>
          <w:rFonts w:eastAsia="Liberation Serif"/>
          <w:lang w:val="es-419"/>
        </w:rPr>
      </w:pPr>
    </w:p>
    <w:p w14:paraId="13AB8E7F" w14:textId="77777777" w:rsidR="003D65E6" w:rsidRPr="0074571C" w:rsidRDefault="003D65E6" w:rsidP="003D65E6">
      <w:pPr>
        <w:pStyle w:val="Estilo10"/>
        <w:rPr>
          <w:lang w:val="en-US"/>
        </w:rPr>
      </w:pPr>
      <w:r w:rsidRPr="0074571C">
        <w:rPr>
          <w:lang w:val="en-US"/>
        </w:rPr>
        <w:t>Japanese Institute of Certified Public Accountants - Japón - Noticias</w:t>
      </w:r>
    </w:p>
    <w:p w14:paraId="37865942" w14:textId="77777777" w:rsidR="003D65E6" w:rsidRDefault="00000000" w:rsidP="00F63235">
      <w:pPr>
        <w:pStyle w:val="Cuerpovademecum"/>
        <w:rPr>
          <w:rFonts w:eastAsia="Liberation Serif"/>
          <w:lang w:val="es-419"/>
        </w:rPr>
      </w:pPr>
      <w:hyperlink r:id="rId1203" w:history="1">
        <w:r w:rsidR="003D65E6">
          <w:rPr>
            <w:rStyle w:val="Hyperlink"/>
            <w:rFonts w:eastAsia="Liberation Serif"/>
            <w:szCs w:val="20"/>
            <w:lang w:val="es-419"/>
          </w:rPr>
          <w:t>Seminario web de garantía de sostenibilidad de AFA coorganizado (26 de abril de 2022)</w:t>
        </w:r>
      </w:hyperlink>
    </w:p>
    <w:p w14:paraId="381AF884" w14:textId="77777777" w:rsidR="003D65E6" w:rsidRDefault="003D65E6" w:rsidP="00F63235">
      <w:pPr>
        <w:pStyle w:val="Cuerpovademecum"/>
        <w:rPr>
          <w:rFonts w:eastAsia="Liberation Serif"/>
          <w:lang w:val="es-419"/>
        </w:rPr>
      </w:pPr>
    </w:p>
    <w:p w14:paraId="7DBCBAFD"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4C5E7059" w14:textId="77777777" w:rsidR="003D65E6" w:rsidRDefault="003D65E6" w:rsidP="00F63235">
      <w:pPr>
        <w:pStyle w:val="Cuerpovademecum"/>
        <w:rPr>
          <w:rFonts w:eastAsia="Liberation Serif"/>
          <w:lang w:val="es-419"/>
        </w:rPr>
      </w:pPr>
    </w:p>
    <w:p w14:paraId="5E08EAA9" w14:textId="77777777" w:rsidR="003D65E6" w:rsidRPr="0074571C" w:rsidRDefault="003D65E6" w:rsidP="003D65E6">
      <w:pPr>
        <w:pStyle w:val="Estilo10"/>
        <w:rPr>
          <w:lang w:val="en-US"/>
        </w:rPr>
      </w:pPr>
      <w:r w:rsidRPr="0074571C">
        <w:rPr>
          <w:lang w:val="en-US"/>
        </w:rPr>
        <w:t>Natural Capital Coalition – Internacional - Noticias</w:t>
      </w:r>
    </w:p>
    <w:p w14:paraId="171F378E" w14:textId="77777777" w:rsidR="003D65E6" w:rsidRPr="0074571C" w:rsidRDefault="00000000" w:rsidP="00F63235">
      <w:pPr>
        <w:pStyle w:val="Cuerpovademecum"/>
        <w:rPr>
          <w:rStyle w:val="Hyperlink"/>
          <w:rFonts w:eastAsia="Liberation Serif"/>
          <w:szCs w:val="20"/>
          <w:lang w:val="en-US"/>
        </w:rPr>
      </w:pPr>
      <w:hyperlink r:id="rId1204" w:history="1">
        <w:r w:rsidR="003D65E6" w:rsidRPr="0074571C">
          <w:rPr>
            <w:rStyle w:val="Hyperlink"/>
            <w:rFonts w:eastAsia="Liberation Serif"/>
            <w:szCs w:val="20"/>
            <w:lang w:val="en-US"/>
          </w:rPr>
          <w:t>TNFD Releases First Beta Version of Nature-related Risk Management Framework for Market Consultation</w:t>
        </w:r>
      </w:hyperlink>
    </w:p>
    <w:p w14:paraId="23A2F41E" w14:textId="77777777" w:rsidR="003D65E6" w:rsidRPr="0074571C" w:rsidRDefault="003D65E6" w:rsidP="00F63235">
      <w:pPr>
        <w:pStyle w:val="Cuerpovademecum"/>
        <w:rPr>
          <w:rFonts w:eastAsia="Liberation Serif"/>
          <w:lang w:val="en-US"/>
        </w:rPr>
      </w:pPr>
    </w:p>
    <w:p w14:paraId="3D7BD8D9"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33ACE47" w14:textId="77777777" w:rsidR="003D65E6" w:rsidRDefault="003D65E6" w:rsidP="00F63235">
      <w:pPr>
        <w:pStyle w:val="Cuerpovademecum"/>
        <w:rPr>
          <w:rFonts w:eastAsia="Liberation Serif"/>
          <w:lang w:val="es-419"/>
        </w:rPr>
      </w:pPr>
    </w:p>
    <w:p w14:paraId="120864A5" w14:textId="77777777" w:rsidR="003D65E6" w:rsidRPr="0074571C" w:rsidRDefault="003D65E6" w:rsidP="003D65E6">
      <w:pPr>
        <w:pStyle w:val="Estilo10"/>
        <w:rPr>
          <w:lang w:val="en-US"/>
        </w:rPr>
      </w:pPr>
      <w:r w:rsidRPr="0074571C">
        <w:rPr>
          <w:lang w:val="en-US"/>
        </w:rPr>
        <w:t>Pacific Association of Supreme Audit Institutions (PASAI) - Internacional - Noticias</w:t>
      </w:r>
    </w:p>
    <w:p w14:paraId="6709C22A" w14:textId="77777777" w:rsidR="003D65E6" w:rsidRPr="0074571C" w:rsidRDefault="00000000" w:rsidP="00F63235">
      <w:pPr>
        <w:pStyle w:val="Cuerpovademecum"/>
        <w:rPr>
          <w:rFonts w:eastAsia="Liberation Serif"/>
          <w:lang w:val="en-US"/>
        </w:rPr>
      </w:pPr>
      <w:hyperlink r:id="rId1205" w:history="1">
        <w:r w:rsidR="003D65E6" w:rsidRPr="0074571C">
          <w:rPr>
            <w:rStyle w:val="Hyperlink"/>
            <w:rFonts w:eastAsia="Liberation Serif"/>
            <w:szCs w:val="20"/>
            <w:lang w:val="en-US"/>
          </w:rPr>
          <w:t>Partnership Delivering Public Finance Management Training</w:t>
        </w:r>
      </w:hyperlink>
    </w:p>
    <w:p w14:paraId="7C6AB63F" w14:textId="77777777" w:rsidR="003D65E6" w:rsidRPr="0074571C" w:rsidRDefault="003D65E6" w:rsidP="00F63235">
      <w:pPr>
        <w:pStyle w:val="Cuerpovademecum"/>
        <w:rPr>
          <w:rFonts w:eastAsia="Liberation Serif"/>
          <w:lang w:val="en-US"/>
        </w:rPr>
      </w:pPr>
    </w:p>
    <w:p w14:paraId="24DE8BCB"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08A5BCCC" w14:textId="77777777" w:rsidR="003D65E6" w:rsidRDefault="003D65E6" w:rsidP="00F63235">
      <w:pPr>
        <w:pStyle w:val="Cuerpovademecum"/>
        <w:rPr>
          <w:rFonts w:eastAsia="Liberation Serif"/>
          <w:lang w:val="es-419"/>
        </w:rPr>
      </w:pPr>
    </w:p>
    <w:p w14:paraId="59488D9D" w14:textId="77777777" w:rsidR="003D65E6" w:rsidRPr="0074571C" w:rsidRDefault="003D65E6" w:rsidP="003D65E6">
      <w:pPr>
        <w:pStyle w:val="Estilo10"/>
        <w:rPr>
          <w:lang w:val="en-US"/>
        </w:rPr>
      </w:pPr>
      <w:r w:rsidRPr="0074571C">
        <w:rPr>
          <w:lang w:val="en-US"/>
        </w:rPr>
        <w:t>Saudi Organization for Certified Public Accountants (SOCPA) - Reino de Arabia Saudita - Noticias</w:t>
      </w:r>
    </w:p>
    <w:p w14:paraId="4F6DA005" w14:textId="77777777" w:rsidR="003D65E6" w:rsidRDefault="00000000" w:rsidP="00F63235">
      <w:pPr>
        <w:pStyle w:val="Cuerpovademecum"/>
        <w:rPr>
          <w:rFonts w:eastAsia="Liberation Serif"/>
          <w:lang w:val="es-419"/>
        </w:rPr>
      </w:pPr>
      <w:hyperlink r:id="rId1206" w:history="1">
        <w:r w:rsidR="003D65E6">
          <w:rPr>
            <w:rStyle w:val="Hyperlink"/>
            <w:rFonts w:eastAsia="Liberation Serif"/>
            <w:szCs w:val="20"/>
            <w:lang w:val="es-419"/>
          </w:rPr>
          <w:t>La Autoridad participa en la expresión de sus opiniones sobre el proyecto de Norma Internacional II para el Informe de Sostenibilidad titulado "Divulgaciones relacionadas con...</w:t>
        </w:r>
      </w:hyperlink>
    </w:p>
    <w:p w14:paraId="3BA0AD71" w14:textId="77777777" w:rsidR="003D65E6" w:rsidRDefault="00000000" w:rsidP="00F63235">
      <w:pPr>
        <w:pStyle w:val="Cuerpovademecum"/>
        <w:rPr>
          <w:rStyle w:val="Hyperlink"/>
          <w:rFonts w:eastAsia="Liberation Serif"/>
        </w:rPr>
      </w:pPr>
      <w:hyperlink r:id="rId1207" w:history="1">
        <w:r w:rsidR="003D65E6">
          <w:rPr>
            <w:rStyle w:val="Hyperlink"/>
            <w:rFonts w:eastAsia="Liberation Serif"/>
            <w:szCs w:val="20"/>
            <w:lang w:val="es-419"/>
          </w:rPr>
          <w:t>La Autoridad participa en la expresión de sus opiniones sobre el proyecto de Norma Internacional I para el Informe de Sostenibilidad titulado "Requisitos generales para la divulgación ...</w:t>
        </w:r>
      </w:hyperlink>
    </w:p>
    <w:p w14:paraId="1E2AA8C9" w14:textId="77777777" w:rsidR="003D65E6" w:rsidRDefault="003D65E6" w:rsidP="00F63235">
      <w:pPr>
        <w:pStyle w:val="Cuerpovademecum"/>
        <w:rPr>
          <w:rFonts w:eastAsia="Liberation Serif"/>
        </w:rPr>
      </w:pPr>
    </w:p>
    <w:p w14:paraId="6599ED9A"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D3D0AD4" w14:textId="77777777" w:rsidR="003D65E6" w:rsidRDefault="003D65E6" w:rsidP="00F63235">
      <w:pPr>
        <w:pStyle w:val="Cuerpovademecum"/>
        <w:rPr>
          <w:rFonts w:eastAsia="Liberation Serif"/>
          <w:lang w:val="es-419"/>
        </w:rPr>
      </w:pPr>
    </w:p>
    <w:p w14:paraId="09D557B6" w14:textId="77777777" w:rsidR="003D65E6" w:rsidRPr="0074571C" w:rsidRDefault="003D65E6" w:rsidP="003D65E6">
      <w:pPr>
        <w:pStyle w:val="Estilo10"/>
        <w:rPr>
          <w:lang w:val="en-US"/>
        </w:rPr>
      </w:pPr>
      <w:r w:rsidRPr="0074571C">
        <w:rPr>
          <w:lang w:val="en-US"/>
        </w:rPr>
        <w:t>Slovenian Institute of Auditors - Eslovenia - Noticias</w:t>
      </w:r>
    </w:p>
    <w:p w14:paraId="58929BC9" w14:textId="77777777" w:rsidR="003D65E6" w:rsidRDefault="00000000" w:rsidP="00F63235">
      <w:pPr>
        <w:pStyle w:val="Cuerpovademecum"/>
        <w:rPr>
          <w:rFonts w:eastAsia="Liberation Serif"/>
          <w:lang w:val="es-419"/>
        </w:rPr>
      </w:pPr>
      <w:hyperlink r:id="rId1208" w:anchor="subtitle5" w:history="1">
        <w:r w:rsidR="003D65E6">
          <w:rPr>
            <w:rStyle w:val="Hyperlink"/>
            <w:rFonts w:eastAsia="Liberation Serif"/>
            <w:szCs w:val="20"/>
            <w:lang w:val="es-419"/>
          </w:rPr>
          <w:t>normas europeas de información de sostenibilidad (EFRAG)</w:t>
        </w:r>
      </w:hyperlink>
    </w:p>
    <w:p w14:paraId="0B6F507B" w14:textId="77777777" w:rsidR="003D65E6" w:rsidRDefault="003D65E6" w:rsidP="00F63235">
      <w:pPr>
        <w:pStyle w:val="Cuerpovademecum"/>
        <w:rPr>
          <w:rFonts w:eastAsia="Liberation Serif"/>
          <w:lang w:val="es-419"/>
        </w:rPr>
      </w:pPr>
    </w:p>
    <w:p w14:paraId="486F25B9"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6B06F608" w14:textId="77777777" w:rsidR="003D65E6" w:rsidRDefault="003D65E6" w:rsidP="00F63235">
      <w:pPr>
        <w:pStyle w:val="Cuerpovademecum"/>
        <w:rPr>
          <w:rFonts w:eastAsia="Liberation Serif"/>
          <w:lang w:val="es-419"/>
        </w:rPr>
      </w:pPr>
    </w:p>
    <w:p w14:paraId="05198A38" w14:textId="77777777" w:rsidR="003D65E6" w:rsidRPr="0074571C" w:rsidRDefault="003D65E6" w:rsidP="003D65E6">
      <w:pPr>
        <w:pStyle w:val="Estilo10"/>
        <w:rPr>
          <w:lang w:val="en-US"/>
        </w:rPr>
      </w:pPr>
      <w:r w:rsidRPr="0074571C">
        <w:rPr>
          <w:lang w:val="en-US"/>
        </w:rPr>
        <w:t>Swedish Financial Supervisory Authority - Suecia - Noticias</w:t>
      </w:r>
    </w:p>
    <w:p w14:paraId="3FD83CD1" w14:textId="77777777" w:rsidR="003D65E6" w:rsidRDefault="00000000" w:rsidP="00F63235">
      <w:pPr>
        <w:pStyle w:val="Cuerpovademecum"/>
        <w:rPr>
          <w:rFonts w:eastAsia="Liberation Serif"/>
          <w:lang w:val="es-419"/>
        </w:rPr>
      </w:pPr>
      <w:hyperlink r:id="rId1209" w:history="1">
        <w:r w:rsidR="003D65E6">
          <w:rPr>
            <w:rStyle w:val="Hyperlink"/>
            <w:rFonts w:eastAsia="Liberation Serif"/>
            <w:szCs w:val="20"/>
            <w:lang w:val="es-419"/>
          </w:rPr>
          <w:t>Aclaración sobre el cálculo de los requisitos de capital para el riesgo de costes en los seguros de vida</w:t>
        </w:r>
      </w:hyperlink>
    </w:p>
    <w:p w14:paraId="65A1F9C9" w14:textId="77777777" w:rsidR="003D65E6" w:rsidRDefault="00000000" w:rsidP="00F63235">
      <w:pPr>
        <w:pStyle w:val="Cuerpovademecum"/>
        <w:rPr>
          <w:rStyle w:val="Hyperlink"/>
          <w:rFonts w:eastAsia="Liberation Serif"/>
        </w:rPr>
      </w:pPr>
      <w:hyperlink r:id="rId1210" w:history="1">
        <w:r w:rsidR="003D65E6">
          <w:rPr>
            <w:rStyle w:val="Hyperlink"/>
            <w:rFonts w:eastAsia="Liberation Serif"/>
            <w:szCs w:val="20"/>
            <w:lang w:val="es-419"/>
          </w:rPr>
          <w:t>Han entrado en vigor nuevas normas de sostenibilidad</w:t>
        </w:r>
      </w:hyperlink>
    </w:p>
    <w:p w14:paraId="11F88863" w14:textId="77777777" w:rsidR="003D65E6" w:rsidRDefault="003D65E6" w:rsidP="00F63235">
      <w:pPr>
        <w:pStyle w:val="Cuerpovademecum"/>
        <w:rPr>
          <w:rFonts w:eastAsia="Liberation Serif"/>
        </w:rPr>
      </w:pPr>
    </w:p>
    <w:p w14:paraId="0694F4D1"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1B80A7E8" w14:textId="77777777" w:rsidR="003D65E6" w:rsidRDefault="003D65E6" w:rsidP="00F63235">
      <w:pPr>
        <w:pStyle w:val="Cuerpovademecum"/>
        <w:rPr>
          <w:rFonts w:eastAsia="Liberation Serif"/>
          <w:lang w:val="es-419"/>
        </w:rPr>
      </w:pPr>
    </w:p>
    <w:p w14:paraId="31B628AD" w14:textId="77777777" w:rsidR="003D65E6" w:rsidRPr="0074571C" w:rsidRDefault="003D65E6" w:rsidP="003D65E6">
      <w:pPr>
        <w:pStyle w:val="Estilo10"/>
        <w:rPr>
          <w:lang w:val="en-US"/>
        </w:rPr>
      </w:pPr>
      <w:r w:rsidRPr="0074571C">
        <w:rPr>
          <w:lang w:val="en-US"/>
        </w:rPr>
        <w:t>Southern Africa Development Community Organization of Public Accounts Committees (SADCOPAC) – Internacional – Noticias</w:t>
      </w:r>
    </w:p>
    <w:p w14:paraId="344353EF" w14:textId="77777777" w:rsidR="003D65E6" w:rsidRDefault="00000000" w:rsidP="00F63235">
      <w:pPr>
        <w:pStyle w:val="Cuerpovademecum"/>
        <w:rPr>
          <w:rFonts w:eastAsia="Liberation Serif"/>
          <w:lang w:val="es-419"/>
        </w:rPr>
      </w:pPr>
      <w:hyperlink r:id="rId1211" w:history="1">
        <w:r w:rsidR="003D65E6">
          <w:rPr>
            <w:rStyle w:val="Hyperlink"/>
            <w:rFonts w:eastAsia="Liberation Serif"/>
            <w:szCs w:val="20"/>
            <w:lang w:val="es-419"/>
          </w:rPr>
          <w:t>Financial management of SADCOPAC</w:t>
        </w:r>
      </w:hyperlink>
      <w:r w:rsidR="003D65E6">
        <w:rPr>
          <w:rFonts w:eastAsia="Liberation Serif"/>
          <w:color w:val="984806"/>
          <w:szCs w:val="20"/>
          <w:lang w:val="es-419"/>
        </w:rPr>
        <w:t> </w:t>
      </w:r>
    </w:p>
    <w:p w14:paraId="15F7BE8F" w14:textId="77777777" w:rsidR="003D65E6" w:rsidRDefault="003D65E6" w:rsidP="00F63235">
      <w:pPr>
        <w:pStyle w:val="Cuerpovademecum"/>
        <w:rPr>
          <w:rFonts w:eastAsia="Liberation Serif"/>
          <w:lang w:val="es-419"/>
        </w:rPr>
      </w:pPr>
    </w:p>
    <w:p w14:paraId="5C563968"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72E5333A" w14:textId="77777777" w:rsidR="003D65E6" w:rsidRDefault="003D65E6" w:rsidP="00F63235">
      <w:pPr>
        <w:pStyle w:val="Cuerpovademecum"/>
        <w:rPr>
          <w:rFonts w:eastAsia="Liberation Serif"/>
          <w:lang w:val="es-419"/>
        </w:rPr>
      </w:pPr>
    </w:p>
    <w:p w14:paraId="5DEB4037" w14:textId="77777777" w:rsidR="003D65E6" w:rsidRPr="0074571C" w:rsidRDefault="003D65E6" w:rsidP="003D65E6">
      <w:pPr>
        <w:pStyle w:val="Estilo10"/>
        <w:rPr>
          <w:lang w:val="en-US"/>
        </w:rPr>
      </w:pPr>
      <w:r w:rsidRPr="0074571C">
        <w:rPr>
          <w:lang w:val="en-US"/>
        </w:rPr>
        <w:t>South African Institute of Chartered Accountants (SAICA) - Sudáfrica – Noticias</w:t>
      </w:r>
    </w:p>
    <w:p w14:paraId="250B5978" w14:textId="77777777" w:rsidR="003D65E6" w:rsidRPr="0074571C" w:rsidRDefault="00000000" w:rsidP="00F63235">
      <w:pPr>
        <w:pStyle w:val="Cuerpovademecum"/>
        <w:rPr>
          <w:rFonts w:eastAsia="Liberation Serif"/>
          <w:lang w:val="en-US"/>
        </w:rPr>
      </w:pPr>
      <w:hyperlink r:id="rId1212" w:history="1">
        <w:r w:rsidR="003D65E6" w:rsidRPr="0074571C">
          <w:rPr>
            <w:rStyle w:val="Hyperlink"/>
            <w:rFonts w:eastAsia="Liberation Serif"/>
            <w:szCs w:val="20"/>
            <w:lang w:val="en-US"/>
          </w:rPr>
          <w:t>Municipal finance management continues to deteriorate</w:t>
        </w:r>
      </w:hyperlink>
    </w:p>
    <w:p w14:paraId="3F74221E" w14:textId="77777777" w:rsidR="003D65E6" w:rsidRPr="0074571C" w:rsidRDefault="00000000" w:rsidP="00F63235">
      <w:pPr>
        <w:pStyle w:val="Cuerpovademecum"/>
        <w:rPr>
          <w:rFonts w:eastAsia="Liberation Serif"/>
          <w:lang w:val="en-US"/>
        </w:rPr>
      </w:pPr>
      <w:hyperlink r:id="rId1213" w:history="1">
        <w:r w:rsidR="003D65E6" w:rsidRPr="0074571C">
          <w:rPr>
            <w:rStyle w:val="Hyperlink"/>
            <w:rFonts w:eastAsia="Liberation Serif"/>
            <w:szCs w:val="20"/>
            <w:lang w:val="en-US"/>
          </w:rPr>
          <w:t>Lack of accountability and consequence management plagues local government</w:t>
        </w:r>
      </w:hyperlink>
    </w:p>
    <w:p w14:paraId="654DA459" w14:textId="77777777" w:rsidR="003D65E6" w:rsidRPr="0074571C" w:rsidRDefault="00000000" w:rsidP="00F63235">
      <w:pPr>
        <w:pStyle w:val="Cuerpovademecum"/>
        <w:rPr>
          <w:rFonts w:eastAsia="Liberation Serif"/>
          <w:lang w:val="en-US"/>
        </w:rPr>
      </w:pPr>
      <w:hyperlink r:id="rId1214" w:history="1">
        <w:r w:rsidR="003D65E6" w:rsidRPr="0074571C">
          <w:rPr>
            <w:rStyle w:val="Hyperlink"/>
            <w:rFonts w:eastAsia="Liberation Serif"/>
            <w:szCs w:val="20"/>
            <w:lang w:val="en-US"/>
          </w:rPr>
          <w:t>Revised agreement provides shorter access to CAs(SA) seeking dual-designation status with CIMA</w:t>
        </w:r>
      </w:hyperlink>
    </w:p>
    <w:p w14:paraId="6EA6E729" w14:textId="77777777" w:rsidR="003D65E6" w:rsidRPr="0074571C" w:rsidRDefault="003D65E6" w:rsidP="00F63235">
      <w:pPr>
        <w:pStyle w:val="Cuerpovademecum"/>
        <w:rPr>
          <w:rFonts w:eastAsia="Liberation Serif"/>
          <w:lang w:val="en-US"/>
        </w:rPr>
      </w:pPr>
    </w:p>
    <w:p w14:paraId="13FF0144"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8E03A70" w14:textId="77777777" w:rsidR="003D65E6" w:rsidRDefault="003D65E6" w:rsidP="00F63235">
      <w:pPr>
        <w:pStyle w:val="Cuerpovademecum"/>
        <w:rPr>
          <w:rFonts w:eastAsia="Liberation Serif"/>
          <w:lang w:val="es-419"/>
        </w:rPr>
      </w:pPr>
    </w:p>
    <w:p w14:paraId="0D2E9F07" w14:textId="77777777" w:rsidR="003D65E6" w:rsidRPr="0074571C" w:rsidRDefault="003D65E6" w:rsidP="003D65E6">
      <w:pPr>
        <w:pStyle w:val="Estilo10"/>
        <w:rPr>
          <w:lang w:val="en-US"/>
        </w:rPr>
      </w:pPr>
      <w:r w:rsidRPr="0074571C">
        <w:rPr>
          <w:lang w:val="en-US"/>
        </w:rPr>
        <w:t>Sri Lanka Accounting and Auditing Standards Monitoring Board - SriLanka - Noticias</w:t>
      </w:r>
    </w:p>
    <w:p w14:paraId="509775D5" w14:textId="77777777" w:rsidR="003D65E6" w:rsidRPr="0074571C" w:rsidRDefault="00000000" w:rsidP="00F63235">
      <w:pPr>
        <w:pStyle w:val="Cuerpovademecum"/>
        <w:rPr>
          <w:rStyle w:val="Hyperlink"/>
          <w:rFonts w:eastAsia="Liberation Serif"/>
          <w:szCs w:val="20"/>
          <w:lang w:val="en-US"/>
        </w:rPr>
      </w:pPr>
      <w:hyperlink r:id="rId1215" w:history="1">
        <w:r w:rsidR="003D65E6" w:rsidRPr="0074571C">
          <w:rPr>
            <w:rStyle w:val="Hyperlink"/>
            <w:rFonts w:eastAsia="Liberation Serif"/>
            <w:szCs w:val="20"/>
            <w:lang w:val="en-US"/>
          </w:rPr>
          <w:t>CA Sri Lanka grants module wise exemptions for ACCA and CIMA Students to become Chartered Accountants</w:t>
        </w:r>
      </w:hyperlink>
    </w:p>
    <w:p w14:paraId="5D903F40" w14:textId="77777777" w:rsidR="003D65E6" w:rsidRPr="0074571C" w:rsidRDefault="003D65E6" w:rsidP="00F63235">
      <w:pPr>
        <w:pStyle w:val="Cuerpovademecum"/>
        <w:rPr>
          <w:rFonts w:eastAsia="Liberation Serif"/>
          <w:lang w:val="en-US"/>
        </w:rPr>
      </w:pPr>
    </w:p>
    <w:p w14:paraId="01D7500C"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3C268F03" w14:textId="77777777" w:rsidR="003D65E6" w:rsidRDefault="003D65E6" w:rsidP="00F63235">
      <w:pPr>
        <w:pStyle w:val="Cuerpovademecum"/>
        <w:rPr>
          <w:rFonts w:eastAsia="Liberation Serif"/>
          <w:lang w:val="es-419"/>
        </w:rPr>
      </w:pPr>
    </w:p>
    <w:p w14:paraId="2E4937D7" w14:textId="77777777" w:rsidR="003D65E6" w:rsidRPr="0074571C" w:rsidRDefault="003D65E6" w:rsidP="003D65E6">
      <w:pPr>
        <w:pStyle w:val="Estilo10"/>
        <w:rPr>
          <w:lang w:val="en-US"/>
        </w:rPr>
      </w:pPr>
      <w:r w:rsidRPr="0074571C">
        <w:rPr>
          <w:lang w:val="en-US"/>
        </w:rPr>
        <w:t>Vietnam Association of Certified Public Accountants (VACPA) - Vietnam - Noticias</w:t>
      </w:r>
    </w:p>
    <w:p w14:paraId="49F0041A" w14:textId="77777777" w:rsidR="003D65E6" w:rsidRDefault="00000000" w:rsidP="00F63235">
      <w:pPr>
        <w:pStyle w:val="Cuerpovademecum"/>
        <w:rPr>
          <w:rFonts w:eastAsia="Liberation Serif"/>
          <w:lang w:val="es-419"/>
        </w:rPr>
      </w:pPr>
      <w:hyperlink r:id="rId1216" w:history="1">
        <w:r w:rsidR="003D65E6">
          <w:rPr>
            <w:rStyle w:val="Hyperlink"/>
            <w:rFonts w:eastAsia="Liberation Serif"/>
            <w:szCs w:val="20"/>
            <w:lang w:val="es-419"/>
          </w:rPr>
          <w:t>Las empresas, los inversores y los contadores y auditores en ejercicio piden cooperación global y alineación en los estándares y marcos de informes de sostenibilidad.</w:t>
        </w:r>
      </w:hyperlink>
    </w:p>
    <w:p w14:paraId="17DA40D9" w14:textId="77777777" w:rsidR="003D65E6" w:rsidRDefault="003D65E6" w:rsidP="00F63235">
      <w:pPr>
        <w:pStyle w:val="Cuerpovademecum"/>
        <w:rPr>
          <w:rFonts w:eastAsia="Liberation Serif"/>
          <w:lang w:val="es-419"/>
        </w:rPr>
      </w:pPr>
    </w:p>
    <w:p w14:paraId="2AF691C9"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50439466" w14:textId="77777777" w:rsidR="003D65E6" w:rsidRDefault="003D65E6" w:rsidP="00F63235">
      <w:pPr>
        <w:pStyle w:val="Cuerpovademecum"/>
        <w:rPr>
          <w:rFonts w:eastAsia="Liberation Serif"/>
          <w:lang w:val="es-419"/>
        </w:rPr>
      </w:pPr>
    </w:p>
    <w:p w14:paraId="4BA0F8BA" w14:textId="77777777" w:rsidR="003D65E6" w:rsidRDefault="003D65E6" w:rsidP="003D65E6">
      <w:pPr>
        <w:pStyle w:val="Estilo10"/>
        <w:rPr>
          <w:lang w:val="es-419"/>
        </w:rPr>
      </w:pPr>
      <w:r>
        <w:rPr>
          <w:lang w:val="es-419"/>
        </w:rPr>
        <w:t>Wirtschaftsprüferkammer (WPK) - Alemania - Noticias</w:t>
      </w:r>
    </w:p>
    <w:p w14:paraId="7972D215" w14:textId="77777777" w:rsidR="003D65E6" w:rsidRDefault="00000000" w:rsidP="00F63235">
      <w:pPr>
        <w:pStyle w:val="Cuerpovademecum"/>
        <w:rPr>
          <w:rFonts w:eastAsia="Liberation Serif"/>
          <w:lang w:val="es-419"/>
        </w:rPr>
      </w:pPr>
      <w:hyperlink r:id="rId1217" w:history="1">
        <w:r w:rsidR="003D65E6">
          <w:rPr>
            <w:rStyle w:val="Hyperlink"/>
            <w:rFonts w:eastAsia="Liberation Serif"/>
            <w:szCs w:val="20"/>
            <w:lang w:val="es-419"/>
          </w:rPr>
          <w:t>Proyecto de normas europeas de información sobre sostenibilidad</w:t>
        </w:r>
      </w:hyperlink>
    </w:p>
    <w:p w14:paraId="44F259A7" w14:textId="77777777" w:rsidR="003D65E6" w:rsidRDefault="00000000" w:rsidP="00F63235">
      <w:pPr>
        <w:pStyle w:val="Cuerpovademecum"/>
        <w:rPr>
          <w:rFonts w:eastAsia="Liberation Serif"/>
          <w:lang w:val="es-419"/>
        </w:rPr>
      </w:pPr>
      <w:hyperlink r:id="rId1218" w:history="1">
        <w:r w:rsidR="003D65E6">
          <w:rPr>
            <w:rStyle w:val="Hyperlink"/>
            <w:rFonts w:eastAsia="Liberation Serif"/>
            <w:szCs w:val="20"/>
            <w:lang w:val="es-419"/>
          </w:rPr>
          <w:t>Brújula de Sostenibilidad (WPK)</w:t>
        </w:r>
      </w:hyperlink>
    </w:p>
    <w:p w14:paraId="20663669" w14:textId="77777777" w:rsidR="003D65E6" w:rsidRDefault="003D65E6" w:rsidP="00F63235">
      <w:pPr>
        <w:pStyle w:val="Cuerpovademecum"/>
        <w:rPr>
          <w:rFonts w:eastAsia="Liberation Serif"/>
          <w:lang w:val="es-419"/>
        </w:rPr>
      </w:pPr>
    </w:p>
    <w:p w14:paraId="0C420C5A"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5CE080A1" w14:textId="77777777" w:rsidR="003D65E6" w:rsidRDefault="003D65E6" w:rsidP="00F63235">
      <w:pPr>
        <w:pStyle w:val="Cuerpovademecum"/>
        <w:rPr>
          <w:rFonts w:eastAsia="Liberation Serif"/>
          <w:lang w:val="es-419"/>
        </w:rPr>
      </w:pPr>
    </w:p>
    <w:p w14:paraId="2BB39993" w14:textId="77777777" w:rsidR="003D65E6" w:rsidRDefault="003D65E6" w:rsidP="003D65E6">
      <w:pPr>
        <w:pStyle w:val="Estilo10"/>
        <w:rPr>
          <w:lang w:val="es-419"/>
        </w:rPr>
      </w:pPr>
      <w:r>
        <w:rPr>
          <w:lang w:val="es-419"/>
        </w:rPr>
        <w:t>World Bank - Internacional - Noticias y publicaciones</w:t>
      </w:r>
    </w:p>
    <w:p w14:paraId="24176443" w14:textId="77777777" w:rsidR="003D65E6" w:rsidRDefault="00000000" w:rsidP="00F63235">
      <w:pPr>
        <w:pStyle w:val="Cuerpovademecum"/>
        <w:rPr>
          <w:rStyle w:val="Hyperlink"/>
          <w:rFonts w:eastAsia="Liberation Serif"/>
          <w:szCs w:val="20"/>
        </w:rPr>
      </w:pPr>
      <w:hyperlink r:id="rId1219" w:history="1">
        <w:r w:rsidR="003D65E6">
          <w:rPr>
            <w:rStyle w:val="Hyperlink"/>
            <w:rFonts w:eastAsia="Liberation Serif"/>
            <w:szCs w:val="20"/>
            <w:lang w:val="es-419"/>
          </w:rPr>
          <w:t>Colombia lidera el camino hacia la sostenibilidad en América Latina</w:t>
        </w:r>
      </w:hyperlink>
    </w:p>
    <w:p w14:paraId="306E193C" w14:textId="77777777" w:rsidR="003D65E6" w:rsidRPr="00F63235" w:rsidRDefault="003D65E6" w:rsidP="00F63235">
      <w:pPr>
        <w:pStyle w:val="Cuerpovademecum"/>
        <w:rPr>
          <w:rFonts w:eastAsia="Liberation Serif"/>
        </w:rPr>
      </w:pPr>
    </w:p>
    <w:p w14:paraId="0ACAE3CC" w14:textId="77777777" w:rsidR="003D65E6" w:rsidRDefault="003D65E6" w:rsidP="003D65E6">
      <w:pPr>
        <w:pStyle w:val="Cuerpovademecum"/>
        <w:jc w:val="center"/>
        <w:rPr>
          <w:rFonts w:cs="Palatino Linotype"/>
          <w:sz w:val="40"/>
          <w:szCs w:val="40"/>
          <w:lang w:val="es-CO"/>
        </w:rPr>
      </w:pPr>
      <w:r>
        <w:rPr>
          <w:rFonts w:cs="Palatino Linotype"/>
          <w:sz w:val="40"/>
          <w:szCs w:val="40"/>
          <w:lang w:val="es-CO"/>
        </w:rPr>
        <w:sym w:font="Wingdings 2" w:char="F068"/>
      </w:r>
    </w:p>
    <w:p w14:paraId="2491CA26" w14:textId="77777777" w:rsidR="003D65E6" w:rsidRDefault="003D65E6" w:rsidP="00F63235">
      <w:pPr>
        <w:pStyle w:val="Cuerpovademecum"/>
        <w:rPr>
          <w:rFonts w:eastAsia="Liberation Serif"/>
          <w:lang w:val="es-419"/>
        </w:rPr>
      </w:pPr>
    </w:p>
    <w:p w14:paraId="0804E0C3" w14:textId="77777777" w:rsidR="003D65E6" w:rsidRPr="000C3B31" w:rsidRDefault="003D65E6" w:rsidP="000C3B31">
      <w:pPr>
        <w:pStyle w:val="Cuerpovademecum"/>
      </w:pPr>
      <w:r w:rsidRPr="000C3B31">
        <w:br w:type="page"/>
      </w:r>
    </w:p>
    <w:p w14:paraId="3E2F3ADC" w14:textId="77777777" w:rsidR="003D65E6" w:rsidRDefault="003D65E6" w:rsidP="00F63235">
      <w:pPr>
        <w:pStyle w:val="Cuerpovademecum"/>
        <w:rPr>
          <w:lang w:val="en-US"/>
        </w:rPr>
      </w:pPr>
    </w:p>
    <w:p w14:paraId="34F1CF3B" w14:textId="46EB335A" w:rsidR="003D65E6" w:rsidRDefault="003D65E6" w:rsidP="00F63235">
      <w:pPr>
        <w:pStyle w:val="Cuerpovademecum"/>
        <w:rPr>
          <w:rFonts w:eastAsia="Liberation Serif"/>
          <w:lang w:val="es-CO" w:eastAsia="es-ES_tradnl"/>
        </w:rPr>
      </w:pPr>
      <w:r>
        <w:rPr>
          <w:noProof/>
        </w:rPr>
        <mc:AlternateContent>
          <mc:Choice Requires="wps">
            <w:drawing>
              <wp:inline distT="0" distB="0" distL="0" distR="0" wp14:anchorId="0266169C" wp14:editId="075E478A">
                <wp:extent cx="6027420" cy="946150"/>
                <wp:effectExtent l="0" t="0" r="1905" b="0"/>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2742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bookmarkStart w:id="10" w:name="GUBERNAMENTAL"/>
                          <w:p w14:paraId="7CE70956" w14:textId="251D6435" w:rsidR="00F63235" w:rsidRDefault="00241844" w:rsidP="003D65E6">
                            <w:pPr>
                              <w:pStyle w:val="NormalWeb"/>
                              <w:spacing w:before="0" w:beforeAutospacing="0" w:after="0" w:afterAutospacing="0"/>
                              <w:jc w:val="center"/>
                              <w:rPr>
                                <w:sz w:val="56"/>
                                <w:szCs w:val="56"/>
                              </w:rPr>
                            </w:pP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fldChar w:fldCharType="begin"/>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instrText xml:space="preserve"> HYPERLINK  \l "_CONTABILIDAD_Y_ASEGURAMIENTO" </w:instrText>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fldChar w:fldCharType="separate"/>
                            </w:r>
                            <w:r w:rsidR="00F63235" w:rsidRPr="00241844">
                              <w:rPr>
                                <w:rStyle w:val="Hyperlink"/>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fldChar w:fldCharType="end"/>
                            </w:r>
                            <w:bookmarkEnd w:id="10"/>
                          </w:p>
                        </w:txbxContent>
                      </wps:txbx>
                      <wps:bodyPr rot="0" vert="horz" wrap="square" lIns="91440" tIns="45720" rIns="91440" bIns="45720" anchor="t" anchorCtr="0" upright="1">
                        <a:spAutoFit/>
                      </wps:bodyPr>
                    </wps:wsp>
                  </a:graphicData>
                </a:graphic>
              </wp:inline>
            </w:drawing>
          </mc:Choice>
          <mc:Fallback>
            <w:pict>
              <v:shape w14:anchorId="0266169C" id="Cuadro de texto 20" o:spid="_x0000_s1030" type="#_x0000_t202" style="width:474.6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" filled="f" stroked="f">
                <v:stroke joinstyle="round"/>
                <o:lock v:ext="edit" shapetype="t"/>
                <v:textbox style="mso-fit-shape-to-text:t">
                  <w:txbxContent>
                    <w:bookmarkStart w:id="11" w:name="GUBERNAMENTAL"/>
                    <w:p w14:paraId="7CE70956" w14:textId="251D6435" w:rsidR="00F63235" w:rsidRDefault="00241844" w:rsidP="003D65E6">
                      <w:pPr>
                        <w:pStyle w:val="NormalWeb"/>
                        <w:spacing w:before="0" w:beforeAutospacing="0" w:after="0" w:afterAutospacing="0"/>
                        <w:jc w:val="center"/>
                        <w:rPr>
                          <w:sz w:val="56"/>
                          <w:szCs w:val="56"/>
                        </w:rPr>
                      </w:pP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fldChar w:fldCharType="begin"/>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instrText xml:space="preserve"> HYPERLINK  \l "_CONTABILIDAD_Y_ASEGURAMIENTO" </w:instrText>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fldChar w:fldCharType="separate"/>
                      </w:r>
                      <w:r w:rsidR="00F63235" w:rsidRPr="00241844">
                        <w:rPr>
                          <w:rStyle w:val="Hyperlink"/>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r>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fldChar w:fldCharType="end"/>
                      </w:r>
                      <w:bookmarkEnd w:id="11"/>
                    </w:p>
                  </w:txbxContent>
                </v:textbox>
                <w10:anchorlock/>
              </v:shape>
            </w:pict>
          </mc:Fallback>
        </mc:AlternateContent>
      </w:r>
    </w:p>
    <w:p w14:paraId="3BA7E4F3" w14:textId="77777777" w:rsidR="003D65E6" w:rsidRDefault="003D65E6" w:rsidP="00F63235">
      <w:pPr>
        <w:pStyle w:val="Cuerpovademecum"/>
        <w:rPr>
          <w:rFonts w:eastAsia="Liberation Serif"/>
          <w:lang w:val="es-CO" w:eastAsia="es-ES_tradnl"/>
        </w:rPr>
      </w:pPr>
    </w:p>
    <w:p w14:paraId="330701F0" w14:textId="77777777" w:rsidR="003D65E6" w:rsidRDefault="003D65E6" w:rsidP="003D65E6">
      <w:pPr>
        <w:pStyle w:val="Estilo10"/>
        <w:rPr>
          <w:lang w:val="en-US" w:eastAsia="es-CO"/>
        </w:rPr>
      </w:pPr>
      <w:r>
        <w:rPr>
          <w:lang w:val="en-US" w:eastAsia="es-CO"/>
        </w:rPr>
        <w:t>Accountancy Age - Reino Unido - Noticias</w:t>
      </w:r>
    </w:p>
    <w:p w14:paraId="2EE22EDA" w14:textId="77777777" w:rsidR="003D65E6" w:rsidRDefault="00000000" w:rsidP="003D65E6">
      <w:pPr>
        <w:pStyle w:val="Estilo10"/>
        <w:rPr>
          <w:b w:val="0"/>
          <w:lang w:val="en-US" w:eastAsia="es-ES_tradnl"/>
        </w:rPr>
      </w:pPr>
      <w:hyperlink r:id="rId1220" w:history="1">
        <w:r w:rsidR="003D65E6">
          <w:rPr>
            <w:rStyle w:val="Hyperlink"/>
            <w:b w:val="0"/>
            <w:lang w:val="en-US" w:eastAsia="es-ES_tradnl"/>
          </w:rPr>
          <w:t>Frc Urges Government To Implement Audit Reform</w:t>
        </w:r>
      </w:hyperlink>
    </w:p>
    <w:p w14:paraId="362C32CB" w14:textId="77777777" w:rsidR="003D65E6" w:rsidRDefault="003D65E6" w:rsidP="00F63235">
      <w:pPr>
        <w:pStyle w:val="Cuerpovademecum"/>
        <w:rPr>
          <w:rFonts w:eastAsia="Liberation Serif"/>
          <w:lang w:val="en-US" w:eastAsia="es-CO"/>
        </w:rPr>
      </w:pPr>
    </w:p>
    <w:p w14:paraId="58A5682B"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5C9A0BF7" w14:textId="77777777" w:rsidR="003D65E6" w:rsidRDefault="003D65E6" w:rsidP="00F63235">
      <w:pPr>
        <w:pStyle w:val="Cuerpovademecum"/>
      </w:pPr>
    </w:p>
    <w:p w14:paraId="1CC9F479" w14:textId="77777777" w:rsidR="003D65E6" w:rsidRDefault="003D65E6" w:rsidP="003D65E6">
      <w:pPr>
        <w:pStyle w:val="Estilo10"/>
      </w:pPr>
      <w:r>
        <w:t>Asociación Latinoamericana de Integración (ALADI) - Internacional - Noticias</w:t>
      </w:r>
    </w:p>
    <w:p w14:paraId="0AB49576" w14:textId="77777777" w:rsidR="003D65E6" w:rsidRPr="0074571C" w:rsidRDefault="00000000" w:rsidP="003D65E6">
      <w:pPr>
        <w:pStyle w:val="Estilo10"/>
        <w:rPr>
          <w:b w:val="0"/>
          <w:color w:val="0000FF"/>
          <w:u w:val="single"/>
          <w:lang w:val="es-CO" w:eastAsia="es-ES_tradnl"/>
        </w:rPr>
      </w:pPr>
      <w:hyperlink r:id="rId1221" w:history="1">
        <w:r w:rsidR="003D65E6" w:rsidRPr="0074571C">
          <w:rPr>
            <w:rStyle w:val="Hyperlink"/>
            <w:b w:val="0"/>
            <w:lang w:val="es-CO" w:eastAsia="es-ES_tradnl"/>
          </w:rPr>
          <w:t>18/8/2022</w:t>
        </w:r>
      </w:hyperlink>
      <w:r w:rsidR="003D65E6" w:rsidRPr="0074571C">
        <w:rPr>
          <w:b w:val="0"/>
          <w:color w:val="0000FF"/>
          <w:u w:val="single"/>
          <w:lang w:val="es-CO" w:eastAsia="es-ES_tradnl"/>
        </w:rPr>
        <w:t> IV Reunión de Funcionarios Gubernamentales especializados en Servicios Basados en Conocimiento</w:t>
      </w:r>
    </w:p>
    <w:p w14:paraId="4CD678A1" w14:textId="77777777" w:rsidR="003D65E6" w:rsidRPr="0074571C" w:rsidRDefault="003D65E6" w:rsidP="003D65E6">
      <w:pPr>
        <w:pStyle w:val="Cuerpovademecum"/>
        <w:rPr>
          <w:lang w:val="es-CO" w:eastAsia="es-ES_tradnl"/>
        </w:rPr>
      </w:pPr>
    </w:p>
    <w:p w14:paraId="5ADE8B22" w14:textId="77777777" w:rsidR="003D65E6" w:rsidRDefault="003D65E6" w:rsidP="00F63235">
      <w:pPr>
        <w:pStyle w:val="Cuerpovademecum"/>
        <w:jc w:val="center"/>
        <w:rPr>
          <w:lang w:val="es-CO" w:eastAsia="es-CO"/>
        </w:rPr>
      </w:pPr>
      <w:r>
        <w:rPr>
          <w:sz w:val="40"/>
          <w:szCs w:val="40"/>
          <w:lang w:val="es-CO" w:eastAsia="es-CO"/>
        </w:rPr>
        <w:sym w:font="Wingdings 2" w:char="F068"/>
      </w:r>
    </w:p>
    <w:p w14:paraId="268C7E9B" w14:textId="77777777" w:rsidR="003D65E6" w:rsidRDefault="003D65E6" w:rsidP="00F63235">
      <w:pPr>
        <w:pStyle w:val="Cuerpovademecum"/>
        <w:rPr>
          <w:lang w:val="es-CO" w:eastAsia="es-CO"/>
        </w:rPr>
      </w:pPr>
    </w:p>
    <w:p w14:paraId="76E1BF52" w14:textId="77777777" w:rsidR="003D65E6" w:rsidRPr="0074571C" w:rsidRDefault="003D65E6" w:rsidP="003D65E6">
      <w:pPr>
        <w:pStyle w:val="Estilo10"/>
        <w:rPr>
          <w:lang w:val="en-US" w:eastAsia="es-CO"/>
        </w:rPr>
      </w:pPr>
      <w:r w:rsidRPr="0074571C">
        <w:rPr>
          <w:lang w:val="en-US" w:eastAsia="es-CO"/>
        </w:rPr>
        <w:t>Accountancy Age - Reino Unido - Noticias</w:t>
      </w:r>
    </w:p>
    <w:p w14:paraId="4D75A3C6" w14:textId="77777777" w:rsidR="003D65E6" w:rsidRPr="0074571C" w:rsidRDefault="00000000" w:rsidP="00F63235">
      <w:pPr>
        <w:pStyle w:val="Cuerpovademecum"/>
        <w:rPr>
          <w:rStyle w:val="Hyperlink"/>
          <w:lang w:val="en-US"/>
        </w:rPr>
      </w:pPr>
      <w:hyperlink r:id="rId1222" w:history="1">
        <w:r w:rsidR="003D65E6" w:rsidRPr="0074571C">
          <w:rPr>
            <w:rStyle w:val="Hyperlink"/>
            <w:lang w:val="en-US" w:eastAsia="es-CO"/>
          </w:rPr>
          <w:t>IFAC publishes action plan to tackle economic crime and corruption</w:t>
        </w:r>
      </w:hyperlink>
    </w:p>
    <w:p w14:paraId="3518CDDA" w14:textId="77777777" w:rsidR="003D65E6" w:rsidRPr="0074571C" w:rsidRDefault="003D65E6" w:rsidP="00F63235">
      <w:pPr>
        <w:pStyle w:val="Cuerpovademecum"/>
        <w:rPr>
          <w:lang w:val="en-US"/>
        </w:rPr>
      </w:pPr>
    </w:p>
    <w:p w14:paraId="139E05C1"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304F839F" w14:textId="77777777" w:rsidR="003D65E6" w:rsidRDefault="003D65E6" w:rsidP="00F63235">
      <w:pPr>
        <w:pStyle w:val="Cuerpovademecum"/>
        <w:rPr>
          <w:lang w:val="es-CO" w:eastAsia="es-CO"/>
        </w:rPr>
      </w:pPr>
    </w:p>
    <w:p w14:paraId="757941AD" w14:textId="77777777" w:rsidR="003D65E6" w:rsidRDefault="003D65E6" w:rsidP="003D65E6">
      <w:pPr>
        <w:pStyle w:val="Estilo10"/>
        <w:rPr>
          <w:lang w:val="es-CO" w:eastAsia="es-CO"/>
        </w:rPr>
      </w:pPr>
      <w:r>
        <w:rPr>
          <w:lang w:val="es-CO" w:eastAsia="es-CO"/>
        </w:rPr>
        <w:t>Asociación Interamericana de Contabilidad (AIC) - Internacional - Noticias</w:t>
      </w:r>
    </w:p>
    <w:p w14:paraId="47D97EA9" w14:textId="77777777" w:rsidR="003D65E6" w:rsidRDefault="00000000" w:rsidP="00F63235">
      <w:pPr>
        <w:pStyle w:val="Cuerpovademecum"/>
        <w:rPr>
          <w:lang w:val="es-CO" w:eastAsia="es-CO"/>
        </w:rPr>
      </w:pPr>
      <w:hyperlink r:id="rId1223" w:history="1">
        <w:r w:rsidR="003D65E6">
          <w:rPr>
            <w:rStyle w:val="Hyperlink"/>
            <w:lang w:val="es-CO" w:eastAsia="es-CO"/>
          </w:rPr>
          <w:t>NICSP 17 Propiedad, planta y equipos: Adopción y ajustes en los sistemas informáticos para una implementación efectiva</w:t>
        </w:r>
      </w:hyperlink>
    </w:p>
    <w:p w14:paraId="7DDCFA20" w14:textId="77777777" w:rsidR="003D65E6" w:rsidRDefault="00000000" w:rsidP="00F63235">
      <w:pPr>
        <w:pStyle w:val="Cuerpovademecum"/>
        <w:rPr>
          <w:rStyle w:val="Hyperlink"/>
        </w:rPr>
      </w:pPr>
      <w:hyperlink r:id="rId1224" w:history="1">
        <w:r w:rsidR="003D65E6">
          <w:rPr>
            <w:rStyle w:val="Hyperlink"/>
            <w:lang w:val="es-CO" w:eastAsia="es-CO"/>
          </w:rPr>
          <w:t>NICSP 17 Propiedad, Planta y Equipo. Políticas específicas para el reconocimiento y medición de los activos</w:t>
        </w:r>
      </w:hyperlink>
    </w:p>
    <w:p w14:paraId="21748A93" w14:textId="77777777" w:rsidR="003D65E6" w:rsidRDefault="003D65E6" w:rsidP="00F63235">
      <w:pPr>
        <w:pStyle w:val="Cuerpovademecum"/>
      </w:pPr>
    </w:p>
    <w:p w14:paraId="0EF4E114"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636B6E2B" w14:textId="77777777" w:rsidR="003D65E6" w:rsidRDefault="003D65E6" w:rsidP="00F63235">
      <w:pPr>
        <w:pStyle w:val="Cuerpovademecum"/>
        <w:rPr>
          <w:lang w:val="es-CO" w:eastAsia="es-CO"/>
        </w:rPr>
      </w:pPr>
    </w:p>
    <w:p w14:paraId="2B6E406A" w14:textId="77777777" w:rsidR="003D65E6" w:rsidRDefault="003D65E6" w:rsidP="003D65E6">
      <w:pPr>
        <w:pStyle w:val="Estilo10"/>
        <w:rPr>
          <w:lang w:val="es-CO" w:eastAsia="es-CO"/>
        </w:rPr>
      </w:pPr>
      <w:r>
        <w:rPr>
          <w:lang w:val="es-CO" w:eastAsia="es-CO"/>
        </w:rPr>
        <w:t>Banco de la República - Colombia - Noticias y documentos</w:t>
      </w:r>
    </w:p>
    <w:p w14:paraId="3FA9DF5A" w14:textId="77777777" w:rsidR="003D65E6" w:rsidRDefault="00000000" w:rsidP="00F63235">
      <w:pPr>
        <w:pStyle w:val="Cuerpovademecum"/>
        <w:rPr>
          <w:rStyle w:val="Hyperlink"/>
        </w:rPr>
      </w:pPr>
      <w:hyperlink r:id="rId1225" w:history="1">
        <w:r w:rsidR="003D65E6">
          <w:rPr>
            <w:rStyle w:val="Hyperlink"/>
            <w:lang w:val="es-CO" w:eastAsia="es-CO"/>
          </w:rPr>
          <w:t>Intervención del Gerente General en debate al proyecto de Presupuesto General de la Nación para 2023</w:t>
        </w:r>
      </w:hyperlink>
    </w:p>
    <w:p w14:paraId="72EA460D" w14:textId="77777777" w:rsidR="003D65E6" w:rsidRDefault="003D65E6" w:rsidP="00F63235">
      <w:pPr>
        <w:pStyle w:val="Cuerpovademecum"/>
      </w:pPr>
    </w:p>
    <w:p w14:paraId="208E5011"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0EA27305" w14:textId="77777777" w:rsidR="003D65E6" w:rsidRDefault="003D65E6" w:rsidP="00F63235">
      <w:pPr>
        <w:pStyle w:val="Cuerpovademecum"/>
        <w:rPr>
          <w:lang w:eastAsia="es-CO"/>
        </w:rPr>
      </w:pPr>
    </w:p>
    <w:p w14:paraId="09234E4D" w14:textId="77777777" w:rsidR="003D65E6" w:rsidRDefault="003D65E6" w:rsidP="003D65E6">
      <w:pPr>
        <w:pStyle w:val="Estilo10"/>
        <w:rPr>
          <w:lang w:eastAsia="es-CO"/>
        </w:rPr>
      </w:pPr>
      <w:r>
        <w:rPr>
          <w:lang w:eastAsia="es-CO"/>
        </w:rPr>
        <w:t>Consejo Técnico de la Contaduría Pública - Colombia – Conceptos</w:t>
      </w:r>
    </w:p>
    <w:p w14:paraId="2A7F9E64" w14:textId="77777777" w:rsidR="003D65E6" w:rsidRDefault="003D65E6" w:rsidP="00F63235">
      <w:pPr>
        <w:pStyle w:val="Cuerpovademecum"/>
        <w:rPr>
          <w:rStyle w:val="Hyperlink"/>
          <w:szCs w:val="20"/>
        </w:rPr>
      </w:pPr>
      <w:r>
        <w:rPr>
          <w:rStyle w:val="Hyperlink"/>
          <w:szCs w:val="20"/>
          <w:lang w:val="es-CO" w:eastAsia="es-CO"/>
        </w:rPr>
        <w:t>208 05/08/2022 Propiedad Horizontal - Presupuesto</w:t>
      </w:r>
      <w:hyperlink r:id="rId1226" w:history="1">
        <w:r>
          <w:rPr>
            <w:rStyle w:val="Hyperlink"/>
            <w:szCs w:val="20"/>
            <w:lang w:val="es-CO" w:eastAsia="es-CO"/>
          </w:rPr>
          <w:t> Descarga </w:t>
        </w:r>
      </w:hyperlink>
    </w:p>
    <w:p w14:paraId="7CEC2190" w14:textId="77777777" w:rsidR="003D65E6" w:rsidRDefault="003D65E6" w:rsidP="00F63235">
      <w:pPr>
        <w:pStyle w:val="Cuerpovademecum"/>
        <w:rPr>
          <w:rStyle w:val="Hyperlink"/>
          <w:szCs w:val="20"/>
        </w:rPr>
      </w:pPr>
      <w:r>
        <w:rPr>
          <w:rStyle w:val="Hyperlink"/>
          <w:szCs w:val="20"/>
          <w:lang w:val="es-CO" w:eastAsia="es-CO"/>
        </w:rPr>
        <w:t>303 31/07/2022 Presupuesto vs contabilidad /Fondo imprevistos - PH</w:t>
      </w:r>
      <w:hyperlink r:id="rId1227" w:history="1">
        <w:r>
          <w:rPr>
            <w:rStyle w:val="Hyperlink"/>
            <w:szCs w:val="20"/>
            <w:lang w:val="es-CO" w:eastAsia="es-CO"/>
          </w:rPr>
          <w:t> Descarga </w:t>
        </w:r>
      </w:hyperlink>
    </w:p>
    <w:p w14:paraId="09D09D35" w14:textId="77777777" w:rsidR="003D65E6" w:rsidRDefault="003D65E6" w:rsidP="00F63235">
      <w:pPr>
        <w:pStyle w:val="Cuerpovademecum"/>
        <w:rPr>
          <w:rStyle w:val="Hyperlink"/>
          <w:szCs w:val="20"/>
        </w:rPr>
      </w:pPr>
      <w:r>
        <w:rPr>
          <w:rStyle w:val="Hyperlink"/>
          <w:szCs w:val="20"/>
          <w:lang w:val="es-CO" w:eastAsia="es-CO"/>
        </w:rPr>
        <w:t>314 14/06/2022 Aprobación EF y presupuestos - JAC</w:t>
      </w:r>
      <w:hyperlink r:id="rId1228" w:history="1">
        <w:r>
          <w:rPr>
            <w:rStyle w:val="Hyperlink"/>
            <w:szCs w:val="20"/>
            <w:lang w:val="es-CO" w:eastAsia="es-CO"/>
          </w:rPr>
          <w:t> Descarga </w:t>
        </w:r>
      </w:hyperlink>
    </w:p>
    <w:p w14:paraId="232BB287" w14:textId="77777777" w:rsidR="003D65E6" w:rsidRDefault="003D65E6" w:rsidP="00F63235">
      <w:pPr>
        <w:pStyle w:val="Cuerpovademecum"/>
        <w:rPr>
          <w:rStyle w:val="Hyperlink"/>
          <w:szCs w:val="20"/>
        </w:rPr>
      </w:pPr>
      <w:r>
        <w:rPr>
          <w:rStyle w:val="Hyperlink"/>
          <w:szCs w:val="20"/>
          <w:lang w:val="es-CO" w:eastAsia="es-CO"/>
        </w:rPr>
        <w:t>252 23/05/2022 Aprobación y ejecución del Presupuesto – JAC</w:t>
      </w:r>
      <w:hyperlink r:id="rId1229" w:history="1">
        <w:r>
          <w:rPr>
            <w:rStyle w:val="Hyperlink"/>
            <w:szCs w:val="20"/>
            <w:lang w:val="es-CO" w:eastAsia="es-CO"/>
          </w:rPr>
          <w:t> Descarga </w:t>
        </w:r>
      </w:hyperlink>
    </w:p>
    <w:p w14:paraId="5E6CA854" w14:textId="77777777" w:rsidR="003D65E6" w:rsidRDefault="003D65E6" w:rsidP="00F63235">
      <w:pPr>
        <w:pStyle w:val="Cuerpovademecum"/>
        <w:rPr>
          <w:rStyle w:val="Hyperlink"/>
          <w:lang w:val="es-CO" w:eastAsia="es-CO"/>
        </w:rPr>
      </w:pPr>
      <w:r>
        <w:rPr>
          <w:rStyle w:val="Hyperlink"/>
          <w:szCs w:val="20"/>
          <w:lang w:val="es-CO" w:eastAsia="es-CO"/>
        </w:rPr>
        <w:t>148 18/05/2022 Propiedad Horizontal – Depreciación y Presupuesto</w:t>
      </w:r>
      <w:hyperlink r:id="rId1230" w:history="1">
        <w:r>
          <w:rPr>
            <w:rStyle w:val="Hyperlink"/>
            <w:szCs w:val="20"/>
            <w:lang w:val="es-CO" w:eastAsia="es-CO"/>
          </w:rPr>
          <w:t> Descarga</w:t>
        </w:r>
        <w:r>
          <w:rPr>
            <w:rStyle w:val="Hyperlink"/>
            <w:lang w:val="es-CO" w:eastAsia="es-CO"/>
          </w:rPr>
          <w:t> </w:t>
        </w:r>
      </w:hyperlink>
    </w:p>
    <w:p w14:paraId="09827CB4" w14:textId="77777777" w:rsidR="003D65E6" w:rsidRPr="003A7B54" w:rsidRDefault="003D65E6" w:rsidP="003A7B54">
      <w:pPr>
        <w:pStyle w:val="Cuerpovademecum"/>
        <w:rPr>
          <w:rStyle w:val="Hyperlink"/>
          <w:color w:val="auto"/>
          <w:u w:val="none"/>
        </w:rPr>
      </w:pPr>
    </w:p>
    <w:p w14:paraId="6DF6C53A" w14:textId="77777777" w:rsidR="003D65E6" w:rsidRDefault="003D65E6" w:rsidP="00F63235">
      <w:pPr>
        <w:pStyle w:val="Cuerpovademecum"/>
        <w:jc w:val="center"/>
        <w:rPr>
          <w:sz w:val="40"/>
          <w:szCs w:val="40"/>
          <w:lang w:val="es-CO" w:eastAsia="es-CO"/>
        </w:rPr>
      </w:pPr>
      <w:r>
        <w:rPr>
          <w:sz w:val="40"/>
          <w:szCs w:val="40"/>
          <w:lang w:val="es-CO" w:eastAsia="es-CO"/>
        </w:rPr>
        <w:lastRenderedPageBreak/>
        <w:sym w:font="Wingdings 2" w:char="F068"/>
      </w:r>
    </w:p>
    <w:p w14:paraId="2EF938FC" w14:textId="77777777" w:rsidR="003D65E6" w:rsidRDefault="003D65E6" w:rsidP="00F63235">
      <w:pPr>
        <w:pStyle w:val="Cuerpovademecum"/>
        <w:rPr>
          <w:lang w:val="es-CO" w:eastAsia="es-CO"/>
        </w:rPr>
      </w:pPr>
    </w:p>
    <w:p w14:paraId="2A0BD937" w14:textId="77777777" w:rsidR="003D65E6" w:rsidRDefault="003D65E6" w:rsidP="003D65E6">
      <w:pPr>
        <w:pStyle w:val="Estilo10"/>
        <w:rPr>
          <w:lang w:val="es-CO" w:eastAsia="es-CO"/>
        </w:rPr>
      </w:pPr>
      <w:r>
        <w:rPr>
          <w:lang w:val="es-CO" w:eastAsia="es-CO"/>
        </w:rPr>
        <w:t>Comisión Económica para América Latina y el Caribe (CEPAL) - Internacional - Noticias</w:t>
      </w:r>
    </w:p>
    <w:p w14:paraId="2398D944" w14:textId="77777777" w:rsidR="003D65E6" w:rsidRDefault="00000000" w:rsidP="00F63235">
      <w:pPr>
        <w:pStyle w:val="Cuerpovademecum"/>
        <w:rPr>
          <w:lang w:val="es-CO" w:eastAsia="es-CO"/>
        </w:rPr>
      </w:pPr>
      <w:hyperlink r:id="rId1231" w:history="1">
        <w:r w:rsidR="003D65E6">
          <w:rPr>
            <w:rStyle w:val="Hyperlink"/>
            <w:lang w:val="es-CO" w:eastAsia="es-CO"/>
          </w:rPr>
          <w:t>Cómo seguir los debates de la conferencia intergubernamental más importante de la CEPAL del 24 al 26 de octubre</w:t>
        </w:r>
      </w:hyperlink>
    </w:p>
    <w:p w14:paraId="39D3C7B7" w14:textId="77777777" w:rsidR="003D65E6" w:rsidRDefault="00000000" w:rsidP="00F63235">
      <w:pPr>
        <w:pStyle w:val="Cuerpovademecum"/>
        <w:rPr>
          <w:rStyle w:val="Hyperlink"/>
        </w:rPr>
      </w:pPr>
      <w:hyperlink r:id="rId1232" w:history="1">
        <w:r w:rsidR="003D65E6">
          <w:rPr>
            <w:rStyle w:val="Hyperlink"/>
            <w:lang w:val="es-CO" w:eastAsia="es-CO"/>
          </w:rPr>
          <w:t>Innovación a nivel de las empresas, políticas gubernamentales y la trampa del ingreso medio: enseñanzas de cinco economías latinoamericanas</w:t>
        </w:r>
      </w:hyperlink>
    </w:p>
    <w:p w14:paraId="0CA1924C" w14:textId="77777777" w:rsidR="003D65E6" w:rsidRDefault="003D65E6" w:rsidP="00F63235">
      <w:pPr>
        <w:pStyle w:val="Cuerpovademecum"/>
      </w:pPr>
    </w:p>
    <w:p w14:paraId="2D7626C8"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28BA90D6" w14:textId="77777777" w:rsidR="003D65E6" w:rsidRDefault="003D65E6" w:rsidP="00F63235">
      <w:pPr>
        <w:pStyle w:val="Cuerpovademecum"/>
        <w:rPr>
          <w:lang w:val="es-CO" w:eastAsia="es-CO"/>
        </w:rPr>
      </w:pPr>
    </w:p>
    <w:p w14:paraId="185334D7" w14:textId="77777777" w:rsidR="003D65E6" w:rsidRDefault="003D65E6" w:rsidP="003D65E6">
      <w:pPr>
        <w:pStyle w:val="Estilo10"/>
        <w:rPr>
          <w:lang w:val="es-CO" w:eastAsia="es-CO"/>
        </w:rPr>
      </w:pPr>
      <w:r>
        <w:rPr>
          <w:lang w:val="es-CO" w:eastAsia="es-CO"/>
        </w:rPr>
        <w:t>Comunidad Andina - Internacional -Noticias</w:t>
      </w:r>
    </w:p>
    <w:p w14:paraId="4B1EE071" w14:textId="77777777" w:rsidR="003D65E6" w:rsidRDefault="00000000" w:rsidP="00F63235">
      <w:pPr>
        <w:pStyle w:val="Cuerpovademecum"/>
        <w:rPr>
          <w:rStyle w:val="Hyperlink"/>
        </w:rPr>
      </w:pPr>
      <w:hyperlink r:id="rId1233" w:history="1">
        <w:r w:rsidR="003D65E6">
          <w:rPr>
            <w:rStyle w:val="Hyperlink"/>
            <w:lang w:val="es-CO" w:eastAsia="es-CO"/>
          </w:rPr>
          <w:t>Se instaló el Comité Andino de Autoridades Gubernamentales sobre derechos de los Pueblos Indígenas</w:t>
        </w:r>
      </w:hyperlink>
    </w:p>
    <w:p w14:paraId="7A951BB3" w14:textId="77777777" w:rsidR="003D65E6" w:rsidRPr="00F63235" w:rsidRDefault="003D65E6" w:rsidP="00F63235">
      <w:pPr>
        <w:pStyle w:val="Cuerpovademecum"/>
        <w:rPr>
          <w:rStyle w:val="Hyperlink"/>
          <w:color w:val="auto"/>
          <w:u w:val="none"/>
        </w:rPr>
      </w:pPr>
    </w:p>
    <w:p w14:paraId="45549B43" w14:textId="77777777" w:rsidR="003D65E6" w:rsidRDefault="003D65E6" w:rsidP="00F63235">
      <w:pPr>
        <w:pStyle w:val="Cuerpovademecum"/>
        <w:jc w:val="center"/>
        <w:rPr>
          <w:sz w:val="40"/>
          <w:szCs w:val="40"/>
        </w:rPr>
      </w:pPr>
      <w:r>
        <w:rPr>
          <w:sz w:val="40"/>
          <w:szCs w:val="40"/>
          <w:lang w:val="es-CO" w:eastAsia="es-CO"/>
        </w:rPr>
        <w:sym w:font="Wingdings 2" w:char="F068"/>
      </w:r>
    </w:p>
    <w:p w14:paraId="59D52F48" w14:textId="77777777" w:rsidR="003D65E6" w:rsidRDefault="003D65E6" w:rsidP="00F63235">
      <w:pPr>
        <w:pStyle w:val="Cuerpovademecum"/>
        <w:rPr>
          <w:lang w:val="es-CO" w:eastAsia="es-CO"/>
        </w:rPr>
      </w:pPr>
    </w:p>
    <w:p w14:paraId="6283C41B" w14:textId="77777777" w:rsidR="003D65E6" w:rsidRPr="0074571C" w:rsidRDefault="003D65E6" w:rsidP="003D65E6">
      <w:pPr>
        <w:pStyle w:val="Estilo10"/>
        <w:rPr>
          <w:lang w:val="en-US" w:eastAsia="es-CO"/>
        </w:rPr>
      </w:pPr>
      <w:r w:rsidRPr="0074571C">
        <w:rPr>
          <w:lang w:val="en-US" w:eastAsia="es-CO"/>
        </w:rPr>
        <w:t>Chartered Accountants Australia and New Zealand - Oceanía - Noticias</w:t>
      </w:r>
    </w:p>
    <w:p w14:paraId="74072FAC" w14:textId="77777777" w:rsidR="003D65E6" w:rsidRPr="0074571C" w:rsidRDefault="00000000" w:rsidP="00F63235">
      <w:pPr>
        <w:pStyle w:val="Cuerpovademecum"/>
        <w:rPr>
          <w:rStyle w:val="Hyperlink"/>
          <w:lang w:val="en-US"/>
        </w:rPr>
      </w:pPr>
      <w:hyperlink r:id="rId1234" w:history="1">
        <w:r w:rsidR="003D65E6" w:rsidRPr="0074571C">
          <w:rPr>
            <w:rStyle w:val="Hyperlink"/>
            <w:lang w:val="en-US" w:eastAsia="es-CO"/>
          </w:rPr>
          <w:t>Joint submission on IPSASB Public Sector Sustainability Reporting</w:t>
        </w:r>
      </w:hyperlink>
    </w:p>
    <w:p w14:paraId="52BCE0F4" w14:textId="77777777" w:rsidR="003D65E6" w:rsidRPr="0074571C" w:rsidRDefault="003D65E6" w:rsidP="00F63235">
      <w:pPr>
        <w:pStyle w:val="Cuerpovademecum"/>
        <w:rPr>
          <w:lang w:val="en-US"/>
        </w:rPr>
      </w:pPr>
    </w:p>
    <w:p w14:paraId="330EDA11"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5BD08774" w14:textId="77777777" w:rsidR="003D65E6" w:rsidRDefault="003D65E6" w:rsidP="00F63235">
      <w:pPr>
        <w:pStyle w:val="Cuerpovademecum"/>
        <w:rPr>
          <w:lang w:val="es-CO" w:eastAsia="es-CO"/>
        </w:rPr>
      </w:pPr>
    </w:p>
    <w:p w14:paraId="69E95FB4" w14:textId="77777777" w:rsidR="003D65E6" w:rsidRDefault="003D65E6" w:rsidP="003D65E6">
      <w:pPr>
        <w:pStyle w:val="Estilo10"/>
        <w:rPr>
          <w:lang w:val="es-CO" w:eastAsia="es-CO"/>
        </w:rPr>
      </w:pPr>
      <w:r>
        <w:rPr>
          <w:lang w:val="es-CO" w:eastAsia="es-CO"/>
        </w:rPr>
        <w:t>Contaduría General de la Nación - Colombia - Actos administrativos</w:t>
      </w:r>
    </w:p>
    <w:p w14:paraId="3909722E" w14:textId="77777777" w:rsidR="003D65E6" w:rsidRDefault="003D65E6" w:rsidP="00F63235">
      <w:pPr>
        <w:pStyle w:val="Cuerpovademecum"/>
        <w:rPr>
          <w:rStyle w:val="Hyperlink"/>
          <w:szCs w:val="20"/>
        </w:rPr>
      </w:pPr>
      <w:r>
        <w:rPr>
          <w:rStyle w:val="Hyperlink"/>
          <w:szCs w:val="20"/>
          <w:lang w:val="es-CO" w:eastAsia="es-CO"/>
        </w:rPr>
        <w:t>La Contaduría General de la Nación (CGN) "</w:t>
      </w:r>
      <w:hyperlink r:id="rId1235" w:history="1">
        <w:r>
          <w:rPr>
            <w:rStyle w:val="Hyperlink"/>
            <w:szCs w:val="20"/>
            <w:lang w:val="es-CO" w:eastAsia="es-CO"/>
          </w:rPr>
          <w:t>Por la cual se modifica el Procedimiento contable para el registro de los hechos económicos relacionados con el manejo de los recursos del Sistema General de Seguridad Social en Salud del Marco Normativo para Entidades de Gobierno</w:t>
        </w:r>
      </w:hyperlink>
      <w:r>
        <w:rPr>
          <w:rStyle w:val="Hyperlink"/>
          <w:szCs w:val="20"/>
          <w:lang w:val="es-CO" w:eastAsia="es-CO"/>
        </w:rPr>
        <w:t>".</w:t>
      </w:r>
    </w:p>
    <w:p w14:paraId="3A6E16DE" w14:textId="77777777" w:rsidR="003D65E6" w:rsidRDefault="003D65E6" w:rsidP="00F63235">
      <w:pPr>
        <w:pStyle w:val="Cuerpovademecum"/>
        <w:rPr>
          <w:rStyle w:val="Hyperlink"/>
          <w:szCs w:val="20"/>
          <w:lang w:val="es-CO" w:eastAsia="es-CO"/>
        </w:rPr>
      </w:pPr>
      <w:r>
        <w:rPr>
          <w:rStyle w:val="Hyperlink"/>
          <w:szCs w:val="20"/>
          <w:lang w:val="es-CO" w:eastAsia="es-CO"/>
        </w:rPr>
        <w:t>La Contaduría General de la Nación (CGN) "</w:t>
      </w:r>
      <w:hyperlink r:id="rId1236" w:history="1">
        <w:r>
          <w:rPr>
            <w:rStyle w:val="Hyperlink"/>
            <w:szCs w:val="20"/>
            <w:lang w:val="es-CO" w:eastAsia="es-CO"/>
          </w:rPr>
          <w:t>Por la cual se modifica el Catálogo General de Cuentas del Marco Normativo para Entidades de Gobierno y del Marco Normativo para Empresas que no Cotizan en el Mercado de Valores, y que no Captan ni Administran Ahorro del Público, en lo relativo al registro contable de los nuevos hechos económicos relacionados con el Sistema General de Seguridad Social en Salud</w:t>
        </w:r>
      </w:hyperlink>
      <w:r>
        <w:rPr>
          <w:rStyle w:val="Hyperlink"/>
          <w:szCs w:val="20"/>
          <w:lang w:val="es-CO" w:eastAsia="es-CO"/>
        </w:rPr>
        <w:t>".</w:t>
      </w:r>
    </w:p>
    <w:p w14:paraId="2C70196B" w14:textId="77777777" w:rsidR="003D65E6" w:rsidRDefault="003D65E6" w:rsidP="00F63235">
      <w:pPr>
        <w:pStyle w:val="Cuerpovademecum"/>
        <w:rPr>
          <w:rStyle w:val="Hyperlink"/>
          <w:szCs w:val="20"/>
          <w:lang w:val="es-CO" w:eastAsia="es-CO"/>
        </w:rPr>
      </w:pPr>
      <w:r>
        <w:rPr>
          <w:rStyle w:val="Hyperlink"/>
          <w:szCs w:val="20"/>
          <w:lang w:val="es-CO" w:eastAsia="es-CO"/>
        </w:rPr>
        <w:t>La Contaduría General de la Nación (CGN) </w:t>
      </w:r>
      <w:hyperlink r:id="rId1237" w:history="1">
        <w:r>
          <w:rPr>
            <w:rStyle w:val="Hyperlink"/>
            <w:szCs w:val="20"/>
            <w:lang w:val="es-CO" w:eastAsia="es-CO"/>
          </w:rPr>
          <w:t>el Proyecto de modificación a la Norma de ayudas gubernamentales y subvenciones del Marco Normativo para Empresas que no Cotizan en el Mercado de Valores, y que no Captan ni Administran Ahorro del Público</w:t>
        </w:r>
      </w:hyperlink>
      <w:r>
        <w:rPr>
          <w:rStyle w:val="Hyperlink"/>
          <w:szCs w:val="20"/>
          <w:lang w:val="es-CO" w:eastAsia="es-CO"/>
        </w:rPr>
        <w:t>.</w:t>
      </w:r>
    </w:p>
    <w:p w14:paraId="638BDE62" w14:textId="77777777" w:rsidR="003D65E6" w:rsidRDefault="003D65E6" w:rsidP="00F63235">
      <w:pPr>
        <w:pStyle w:val="Cuerpovademecum"/>
        <w:rPr>
          <w:rStyle w:val="Hyperlink"/>
          <w:szCs w:val="20"/>
          <w:lang w:val="es-CO" w:eastAsia="es-CO"/>
        </w:rPr>
      </w:pPr>
      <w:r>
        <w:rPr>
          <w:rStyle w:val="Hyperlink"/>
          <w:szCs w:val="20"/>
          <w:lang w:val="es-CO" w:eastAsia="es-CO"/>
        </w:rPr>
        <w:t xml:space="preserve">La Contaduría General de la Nación (CGN) </w:t>
      </w:r>
      <w:hyperlink r:id="rId1238" w:history="1">
        <w:r>
          <w:rPr>
            <w:rStyle w:val="Hyperlink"/>
            <w:szCs w:val="20"/>
            <w:lang w:val="es-CO" w:eastAsia="es-CO"/>
          </w:rPr>
          <w:t>el Proyecto de modificación a la Norma de Ingresos de transacciones sin contraprestación del Marco Normativo para Entidades de Gobierno</w:t>
        </w:r>
      </w:hyperlink>
      <w:r>
        <w:rPr>
          <w:rStyle w:val="Hyperlink"/>
          <w:szCs w:val="20"/>
          <w:lang w:val="es-CO" w:eastAsia="es-CO"/>
        </w:rPr>
        <w:t>.</w:t>
      </w:r>
    </w:p>
    <w:p w14:paraId="07DF3E81" w14:textId="77777777" w:rsidR="003D65E6" w:rsidRDefault="003D65E6" w:rsidP="00F63235">
      <w:pPr>
        <w:pStyle w:val="Cuerpovademecum"/>
        <w:rPr>
          <w:rStyle w:val="Hyperlink"/>
          <w:szCs w:val="20"/>
          <w:lang w:val="es-CO" w:eastAsia="es-CO"/>
        </w:rPr>
      </w:pPr>
      <w:r>
        <w:rPr>
          <w:rStyle w:val="Hyperlink"/>
          <w:szCs w:val="20"/>
          <w:lang w:val="es-CO" w:eastAsia="es-CO"/>
        </w:rPr>
        <w:t>La Contaduría General de la Nación (CGN) </w:t>
      </w:r>
      <w:hyperlink r:id="rId1239" w:history="1">
        <w:r>
          <w:rPr>
            <w:rStyle w:val="Hyperlink"/>
            <w:szCs w:val="20"/>
            <w:lang w:val="es-CO" w:eastAsia="es-CO"/>
          </w:rPr>
          <w:t>resolución por los cuales se modifican las Normas para el Reconocimiento, Medición, Revelación y Presentación de los Hechos Económicos del Marco Normativo para Entidades de Gobierno y del Marco Normativo para Empresas que no Cotizan en el Mercado de Valores, y que no Captan ni Administran Ahorro del Público</w:t>
        </w:r>
      </w:hyperlink>
      <w:r>
        <w:rPr>
          <w:rStyle w:val="Hyperlink"/>
          <w:szCs w:val="20"/>
          <w:lang w:val="es-CO" w:eastAsia="es-CO"/>
        </w:rPr>
        <w:t>.</w:t>
      </w:r>
    </w:p>
    <w:p w14:paraId="1A6D99BB" w14:textId="77777777" w:rsidR="003D65E6" w:rsidRDefault="003D65E6" w:rsidP="00F63235">
      <w:pPr>
        <w:pStyle w:val="Cuerpovademecum"/>
        <w:rPr>
          <w:rStyle w:val="Hyperlink"/>
          <w:szCs w:val="20"/>
          <w:lang w:val="es-CO" w:eastAsia="es-CO"/>
        </w:rPr>
      </w:pPr>
      <w:r>
        <w:rPr>
          <w:rStyle w:val="Hyperlink"/>
          <w:szCs w:val="20"/>
          <w:lang w:val="es-CO" w:eastAsia="es-CO"/>
        </w:rPr>
        <w:t xml:space="preserve">La Contaduría General de la Nación (CGN) </w:t>
      </w:r>
      <w:hyperlink r:id="rId1240" w:history="1">
        <w:r>
          <w:rPr>
            <w:rStyle w:val="Hyperlink"/>
            <w:szCs w:val="20"/>
            <w:lang w:val="es-CO" w:eastAsia="es-CO"/>
          </w:rPr>
          <w:t>“Por la cual se modifica el artículo 3º de la Resolución 037 de 2017 para incluir, en el Marco Normativo para Empresas que Cotizan en el Mercado de Valores, o que Captan o Administran Ahorro del Público, la modificación del anexo técnico de las Normas de Información Financiera para el grupo 1, realizada mediante el Decreto 1611 de 2022”</w:t>
        </w:r>
      </w:hyperlink>
      <w:r>
        <w:rPr>
          <w:rStyle w:val="Hyperlink"/>
          <w:szCs w:val="20"/>
          <w:lang w:val="es-CO" w:eastAsia="es-CO"/>
        </w:rPr>
        <w:t>.</w:t>
      </w:r>
    </w:p>
    <w:p w14:paraId="79AF5D9E" w14:textId="77777777" w:rsidR="003D65E6" w:rsidRDefault="003D65E6" w:rsidP="00F63235">
      <w:pPr>
        <w:pStyle w:val="Cuerpovademecum"/>
        <w:rPr>
          <w:rStyle w:val="Hyperlink"/>
          <w:szCs w:val="20"/>
          <w:lang w:val="es-CO" w:eastAsia="es-CO"/>
        </w:rPr>
      </w:pPr>
      <w:r>
        <w:rPr>
          <w:rStyle w:val="Hyperlink"/>
          <w:szCs w:val="20"/>
          <w:lang w:val="es-CO" w:eastAsia="es-CO"/>
        </w:rPr>
        <w:t>La Contaduría General de la Nación (CGN) </w:t>
      </w:r>
      <w:hyperlink r:id="rId1241" w:history="1">
        <w:r>
          <w:rPr>
            <w:rStyle w:val="Hyperlink"/>
            <w:szCs w:val="20"/>
            <w:lang w:val="es-CO" w:eastAsia="es-CO"/>
          </w:rPr>
          <w:t xml:space="preserve">“Por la cual se modifica el artículo 2º de la Resolución 037 de 2017, para adicionar un parágrafo en relación con la aplicación anticipada del Marco </w:t>
        </w:r>
        <w:r>
          <w:rPr>
            <w:rStyle w:val="Hyperlink"/>
            <w:szCs w:val="20"/>
            <w:lang w:val="es-CO" w:eastAsia="es-CO"/>
          </w:rPr>
          <w:lastRenderedPageBreak/>
          <w:t>Normativo para Empresas que Cotizan en el Mercado de Valores, o que Captan o Administran Ahorro del Público”</w:t>
        </w:r>
      </w:hyperlink>
      <w:r>
        <w:rPr>
          <w:rStyle w:val="Hyperlink"/>
          <w:szCs w:val="20"/>
          <w:lang w:val="es-CO" w:eastAsia="es-CO"/>
        </w:rPr>
        <w:t>.</w:t>
      </w:r>
    </w:p>
    <w:p w14:paraId="57A76990" w14:textId="77777777" w:rsidR="003D65E6" w:rsidRDefault="003D65E6" w:rsidP="00F63235">
      <w:pPr>
        <w:pStyle w:val="Cuerpovademecum"/>
        <w:rPr>
          <w:rStyle w:val="Hyperlink"/>
          <w:szCs w:val="20"/>
          <w:lang w:val="es-CO" w:eastAsia="es-CO"/>
        </w:rPr>
      </w:pPr>
      <w:r>
        <w:rPr>
          <w:rStyle w:val="Hyperlink"/>
          <w:szCs w:val="20"/>
          <w:lang w:val="es-CO" w:eastAsia="es-CO"/>
        </w:rPr>
        <w:t>La Contraloría General de la República (CGR). </w:t>
      </w:r>
      <w:hyperlink r:id="rId1242" w:history="1">
        <w:r>
          <w:rPr>
            <w:rStyle w:val="Hyperlink"/>
            <w:szCs w:val="20"/>
            <w:lang w:val="es-CO" w:eastAsia="es-CO"/>
          </w:rPr>
          <w:t>Leer el Comunicado Oficial</w:t>
        </w:r>
      </w:hyperlink>
    </w:p>
    <w:p w14:paraId="4C899A32" w14:textId="77777777" w:rsidR="003D65E6" w:rsidRDefault="003D65E6" w:rsidP="00F63235">
      <w:pPr>
        <w:pStyle w:val="Cuerpovademecum"/>
        <w:rPr>
          <w:rStyle w:val="Hyperlink"/>
          <w:szCs w:val="20"/>
          <w:lang w:val="es-CO" w:eastAsia="es-CO"/>
        </w:rPr>
      </w:pPr>
      <w:r>
        <w:rPr>
          <w:rStyle w:val="Hyperlink"/>
          <w:szCs w:val="20"/>
          <w:lang w:val="es-CO" w:eastAsia="es-CO"/>
        </w:rPr>
        <w:t xml:space="preserve">La Contaduría General de la Nación (CGN) </w:t>
      </w:r>
      <w:hyperlink r:id="rId1243" w:history="1">
        <w:r>
          <w:rPr>
            <w:rStyle w:val="Hyperlink"/>
            <w:szCs w:val="20"/>
            <w:lang w:val="es-CO" w:eastAsia="es-CO"/>
          </w:rPr>
          <w:t>Guía de deterioro y baja en cuentas de las cuentas por cobrar</w:t>
        </w:r>
      </w:hyperlink>
      <w:r>
        <w:rPr>
          <w:rStyle w:val="Hyperlink"/>
          <w:szCs w:val="20"/>
          <w:lang w:val="es-CO" w:eastAsia="es-CO"/>
        </w:rPr>
        <w:t>.</w:t>
      </w:r>
    </w:p>
    <w:p w14:paraId="55ED44AF" w14:textId="77777777" w:rsidR="003D65E6" w:rsidRPr="00F63235" w:rsidRDefault="003D65E6" w:rsidP="00F63235">
      <w:pPr>
        <w:pStyle w:val="Cuerpovademecum"/>
        <w:rPr>
          <w:rStyle w:val="Hyperlink"/>
          <w:color w:val="auto"/>
          <w:u w:val="none"/>
        </w:rPr>
      </w:pPr>
    </w:p>
    <w:p w14:paraId="0A70C339" w14:textId="77777777" w:rsidR="003D65E6" w:rsidRDefault="003D65E6" w:rsidP="00F63235">
      <w:pPr>
        <w:pStyle w:val="Cuerpovademecum"/>
        <w:jc w:val="center"/>
        <w:rPr>
          <w:rStyle w:val="Hyperlink"/>
          <w:color w:val="auto"/>
          <w:sz w:val="40"/>
          <w:szCs w:val="40"/>
          <w:lang w:val="es-CO" w:eastAsia="es-CO"/>
        </w:rPr>
      </w:pPr>
      <w:r>
        <w:rPr>
          <w:sz w:val="40"/>
          <w:szCs w:val="40"/>
          <w:lang w:val="es-CO" w:eastAsia="es-CO"/>
        </w:rPr>
        <w:sym w:font="Wingdings 2" w:char="F068"/>
      </w:r>
    </w:p>
    <w:p w14:paraId="22FE066D" w14:textId="77777777" w:rsidR="003D65E6" w:rsidRDefault="003D65E6" w:rsidP="00F63235">
      <w:pPr>
        <w:pStyle w:val="Cuerpovademecum"/>
      </w:pPr>
    </w:p>
    <w:p w14:paraId="0649373A" w14:textId="77777777" w:rsidR="003D65E6" w:rsidRPr="0074571C" w:rsidRDefault="003D65E6" w:rsidP="003D65E6">
      <w:pPr>
        <w:pStyle w:val="Estilo10"/>
        <w:rPr>
          <w:lang w:val="en-US" w:eastAsia="es-CO"/>
        </w:rPr>
      </w:pPr>
      <w:r w:rsidRPr="0074571C">
        <w:rPr>
          <w:lang w:val="en-US" w:eastAsia="es-CO"/>
        </w:rPr>
        <w:t>Confederation of Asian and Pacific Accountants (CAPA) - Internacional - Noticias</w:t>
      </w:r>
    </w:p>
    <w:p w14:paraId="41D86551" w14:textId="77777777" w:rsidR="003D65E6" w:rsidRDefault="00000000" w:rsidP="00F63235">
      <w:pPr>
        <w:pStyle w:val="Cuerpovademecum"/>
        <w:rPr>
          <w:rStyle w:val="Hyperlink"/>
          <w:lang w:val="de-DE"/>
        </w:rPr>
      </w:pPr>
      <w:hyperlink r:id="rId1244" w:history="1">
        <w:r w:rsidR="003D65E6">
          <w:rPr>
            <w:rStyle w:val="Hyperlink"/>
            <w:lang w:val="de-DE" w:eastAsia="es-CO"/>
          </w:rPr>
          <w:t>Article published on IFAC Gateway | Modern Professional Bodies – Being Fit for the Future</w:t>
        </w:r>
      </w:hyperlink>
    </w:p>
    <w:p w14:paraId="25B3A593" w14:textId="77777777" w:rsidR="003D65E6" w:rsidRPr="0074571C" w:rsidRDefault="003D65E6" w:rsidP="00F63235">
      <w:pPr>
        <w:pStyle w:val="Cuerpovademecum"/>
        <w:rPr>
          <w:lang w:val="en-US"/>
        </w:rPr>
      </w:pPr>
    </w:p>
    <w:p w14:paraId="77E3C760"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786498F2" w14:textId="77777777" w:rsidR="003D65E6" w:rsidRDefault="003D65E6" w:rsidP="00F63235">
      <w:pPr>
        <w:pStyle w:val="Cuerpovademecum"/>
        <w:rPr>
          <w:lang w:val="de-DE" w:eastAsia="es-CO"/>
        </w:rPr>
      </w:pPr>
    </w:p>
    <w:p w14:paraId="464C6B7B" w14:textId="77777777" w:rsidR="003D65E6" w:rsidRPr="0074571C" w:rsidRDefault="003D65E6" w:rsidP="003D65E6">
      <w:pPr>
        <w:pStyle w:val="Estilo10"/>
        <w:rPr>
          <w:lang w:val="en-US" w:eastAsia="es-CO"/>
        </w:rPr>
      </w:pPr>
      <w:r w:rsidRPr="0074571C">
        <w:rPr>
          <w:lang w:val="en-US" w:eastAsia="es-CO"/>
        </w:rPr>
        <w:t>Estonian Accounting Standards Board - Estonia - Noticias</w:t>
      </w:r>
    </w:p>
    <w:p w14:paraId="7CC4395A" w14:textId="77777777" w:rsidR="003D65E6" w:rsidRDefault="00000000" w:rsidP="00F63235">
      <w:pPr>
        <w:pStyle w:val="Cuerpovademecum"/>
        <w:rPr>
          <w:lang w:val="es-CO" w:eastAsia="es-CO"/>
        </w:rPr>
      </w:pPr>
      <w:hyperlink r:id="rId1245" w:history="1">
        <w:r w:rsidR="003D65E6">
          <w:rPr>
            <w:rStyle w:val="Hyperlink"/>
            <w:lang w:val="es-CO" w:eastAsia="es-CO"/>
          </w:rPr>
          <w:t>Seis agencias propusieron enmiendas a la segunda lectura del presupuesto estatal</w:t>
        </w:r>
      </w:hyperlink>
    </w:p>
    <w:p w14:paraId="0ED93293" w14:textId="77777777" w:rsidR="003D65E6" w:rsidRPr="0074571C" w:rsidRDefault="003D65E6" w:rsidP="00F63235">
      <w:pPr>
        <w:pStyle w:val="Cuerpovademecum"/>
        <w:rPr>
          <w:lang w:val="es-CO" w:eastAsia="es-CO"/>
        </w:rPr>
      </w:pPr>
    </w:p>
    <w:p w14:paraId="3D75F510" w14:textId="77777777" w:rsidR="003D65E6" w:rsidRDefault="003D65E6" w:rsidP="00F63235">
      <w:pPr>
        <w:pStyle w:val="Cuerpovademecum"/>
        <w:jc w:val="center"/>
        <w:rPr>
          <w:lang w:val="es-CO" w:eastAsia="es-CO"/>
        </w:rPr>
      </w:pPr>
      <w:r>
        <w:rPr>
          <w:sz w:val="40"/>
          <w:szCs w:val="40"/>
          <w:lang w:val="es-CO" w:eastAsia="es-CO"/>
        </w:rPr>
        <w:sym w:font="Wingdings 2" w:char="F068"/>
      </w:r>
    </w:p>
    <w:p w14:paraId="71474179" w14:textId="77777777" w:rsidR="003D65E6" w:rsidRDefault="003D65E6" w:rsidP="00F63235">
      <w:pPr>
        <w:pStyle w:val="Cuerpovademecum"/>
        <w:rPr>
          <w:lang w:val="en-US" w:eastAsia="es-CO"/>
        </w:rPr>
      </w:pPr>
    </w:p>
    <w:p w14:paraId="55A7B6EB" w14:textId="77777777" w:rsidR="003D65E6" w:rsidRDefault="003D65E6" w:rsidP="003D65E6">
      <w:pPr>
        <w:pStyle w:val="Estilo10"/>
        <w:rPr>
          <w:lang w:val="es-CO"/>
        </w:rPr>
      </w:pPr>
      <w:r w:rsidRPr="0074571C">
        <w:rPr>
          <w:lang w:val="es-CO" w:eastAsia="es-CO"/>
        </w:rPr>
        <w:t xml:space="preserve">Financial Services Commission - Korea - </w:t>
      </w:r>
      <w:r>
        <w:rPr>
          <w:lang w:val="es-CO"/>
        </w:rPr>
        <w:t>Noticias</w:t>
      </w:r>
    </w:p>
    <w:p w14:paraId="1E2127DF" w14:textId="77777777" w:rsidR="003D65E6" w:rsidRPr="0074571C" w:rsidRDefault="00000000" w:rsidP="003D65E6">
      <w:pPr>
        <w:pStyle w:val="Estilo10"/>
        <w:rPr>
          <w:b w:val="0"/>
          <w:color w:val="0000FF"/>
          <w:u w:val="single"/>
          <w:lang w:val="es-CO" w:eastAsia="es-ES_tradnl"/>
        </w:rPr>
      </w:pPr>
      <w:hyperlink r:id="rId1246" w:history="1">
        <w:r w:rsidR="003D65E6" w:rsidRPr="0074571C">
          <w:rPr>
            <w:rStyle w:val="Hyperlink"/>
            <w:b w:val="0"/>
            <w:lang w:val="es-CO" w:eastAsia="es-ES_tradnl"/>
          </w:rPr>
          <w:t xml:space="preserve">[Comunicado de prensa] Descripción detallada del 2º Presupuesto Cardenal </w:t>
        </w:r>
        <w:r w:rsidR="003D65E6">
          <w:rPr>
            <w:rStyle w:val="Hyperlink"/>
            <w:rFonts w:hint="eastAsia"/>
            <w:b w:val="0"/>
            <w:lang w:val="en-US" w:eastAsia="es-ES_tradnl"/>
          </w:rPr>
          <w:t>中</w:t>
        </w:r>
        <w:r w:rsidR="003D65E6" w:rsidRPr="0074571C">
          <w:rPr>
            <w:rStyle w:val="Hyperlink"/>
            <w:b w:val="0"/>
            <w:lang w:val="es-CO" w:eastAsia="es-ES_tradnl"/>
          </w:rPr>
          <w:t xml:space="preserve"> Programa de Asistencia Al Pueblo del Sector Financiero</w:t>
        </w:r>
      </w:hyperlink>
    </w:p>
    <w:p w14:paraId="790348F6" w14:textId="77777777" w:rsidR="003D65E6" w:rsidRDefault="00000000" w:rsidP="00F63235">
      <w:pPr>
        <w:pStyle w:val="Cuerpovademecum"/>
        <w:rPr>
          <w:rStyle w:val="Hyperlink"/>
          <w:lang w:val="es-CO"/>
        </w:rPr>
      </w:pPr>
      <w:hyperlink r:id="rId1247" w:history="1">
        <w:r w:rsidR="003D65E6">
          <w:rPr>
            <w:rStyle w:val="Hyperlink"/>
            <w:lang w:val="es-CO"/>
          </w:rPr>
          <w:t>[Comunicado de prensa] 5º Día de la Contabilidad Premios Gubernamentales</w:t>
        </w:r>
      </w:hyperlink>
    </w:p>
    <w:p w14:paraId="0E12F2FE" w14:textId="77777777" w:rsidR="003D65E6" w:rsidRDefault="003D65E6" w:rsidP="00F63235">
      <w:pPr>
        <w:pStyle w:val="Cuerpovademecum"/>
      </w:pPr>
    </w:p>
    <w:p w14:paraId="0800A3DD"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1B9B017F" w14:textId="77777777" w:rsidR="003D65E6" w:rsidRDefault="003D65E6" w:rsidP="00F63235">
      <w:pPr>
        <w:pStyle w:val="Cuerpovademecum"/>
        <w:rPr>
          <w:lang w:val="es-CO"/>
        </w:rPr>
      </w:pPr>
    </w:p>
    <w:p w14:paraId="24951F0F" w14:textId="77777777" w:rsidR="003D65E6" w:rsidRDefault="003D65E6" w:rsidP="003D65E6">
      <w:pPr>
        <w:pStyle w:val="Estilo10"/>
        <w:rPr>
          <w:lang w:val="es-CO"/>
        </w:rPr>
      </w:pPr>
      <w:r>
        <w:rPr>
          <w:lang w:val="es-CO"/>
        </w:rPr>
        <w:t>Federación de Colegios de Contadores Públicos de Venezuela - Venezuela - Noticias</w:t>
      </w:r>
    </w:p>
    <w:p w14:paraId="07D54597" w14:textId="77777777" w:rsidR="003D65E6" w:rsidRDefault="00000000" w:rsidP="00F63235">
      <w:pPr>
        <w:pStyle w:val="Cuerpovademecum"/>
        <w:rPr>
          <w:lang w:val="es-CO"/>
        </w:rPr>
      </w:pPr>
      <w:hyperlink r:id="rId1248" w:history="1">
        <w:r w:rsidR="003D65E6">
          <w:rPr>
            <w:rStyle w:val="Hyperlink"/>
            <w:lang w:val="es-CO"/>
          </w:rPr>
          <w:t>OFICINA DE PRESUPUESTO DEL CONGRESO DE LA NACIÓN: CONCURSO DE OPOSICIÓN Y ANTECEDENTES</w:t>
        </w:r>
      </w:hyperlink>
    </w:p>
    <w:p w14:paraId="1BDB5BBE" w14:textId="77777777" w:rsidR="003D65E6" w:rsidRDefault="00000000" w:rsidP="00F63235">
      <w:pPr>
        <w:pStyle w:val="Cuerpovademecum"/>
        <w:rPr>
          <w:lang w:val="es-CO"/>
        </w:rPr>
      </w:pPr>
      <w:hyperlink r:id="rId1249" w:history="1">
        <w:r w:rsidR="003D65E6">
          <w:rPr>
            <w:rStyle w:val="Hyperlink"/>
            <w:lang w:val="es-CO"/>
          </w:rPr>
          <w:t>Reunión de la Comisión de Supervisión Parlamentaria de la Oficina de Presupuesto del Congreso de la Nación</w:t>
        </w:r>
      </w:hyperlink>
    </w:p>
    <w:p w14:paraId="495B501B" w14:textId="77777777" w:rsidR="003D65E6" w:rsidRDefault="00000000" w:rsidP="00F63235">
      <w:pPr>
        <w:pStyle w:val="Cuerpovademecum"/>
        <w:rPr>
          <w:rStyle w:val="Hyperlink"/>
        </w:rPr>
      </w:pPr>
      <w:hyperlink r:id="rId1250" w:history="1">
        <w:r w:rsidR="003D65E6">
          <w:rPr>
            <w:rStyle w:val="Hyperlink"/>
            <w:lang w:val="es-CO"/>
          </w:rPr>
          <w:t>FACPCE participó en la Sesión Informativa del Grupo de Monitoreo de IFAC </w:t>
        </w:r>
      </w:hyperlink>
    </w:p>
    <w:p w14:paraId="4F1CEB9B" w14:textId="77777777" w:rsidR="003D65E6" w:rsidRDefault="003D65E6" w:rsidP="00F63235">
      <w:pPr>
        <w:pStyle w:val="Cuerpovademecum"/>
      </w:pPr>
    </w:p>
    <w:p w14:paraId="2387844F"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20EB8CDD" w14:textId="77777777" w:rsidR="003D65E6" w:rsidRDefault="003D65E6" w:rsidP="00F63235">
      <w:pPr>
        <w:pStyle w:val="Cuerpovademecum"/>
        <w:rPr>
          <w:lang w:val="es-CO"/>
        </w:rPr>
      </w:pPr>
    </w:p>
    <w:p w14:paraId="0787BCAD" w14:textId="77777777" w:rsidR="003D65E6" w:rsidRPr="0074571C" w:rsidRDefault="003D65E6" w:rsidP="003D65E6">
      <w:pPr>
        <w:pStyle w:val="Estilo10"/>
        <w:rPr>
          <w:lang w:val="en-US"/>
        </w:rPr>
      </w:pPr>
      <w:r w:rsidRPr="0074571C">
        <w:rPr>
          <w:lang w:val="en-US"/>
        </w:rPr>
        <w:t>Financial Executives International (FEI) - Internacional- Noticias</w:t>
      </w:r>
    </w:p>
    <w:p w14:paraId="7D5DE9C6" w14:textId="77777777" w:rsidR="003D65E6" w:rsidRDefault="00000000" w:rsidP="00F63235">
      <w:pPr>
        <w:pStyle w:val="Cuerpovademecum"/>
        <w:rPr>
          <w:rStyle w:val="Hyperlink"/>
          <w:lang w:val="de-DE"/>
        </w:rPr>
      </w:pPr>
      <w:hyperlink r:id="rId1251" w:history="1">
        <w:r w:rsidR="003D65E6">
          <w:rPr>
            <w:rStyle w:val="Hyperlink"/>
            <w:lang w:val="de-DE"/>
          </w:rPr>
          <w:t>Governmental Accounting Standards Board (GASB) – Effective dates for all GASB statements</w:t>
        </w:r>
      </w:hyperlink>
    </w:p>
    <w:p w14:paraId="16DE4239" w14:textId="77777777" w:rsidR="003D65E6" w:rsidRPr="0074571C" w:rsidRDefault="003D65E6" w:rsidP="00F63235">
      <w:pPr>
        <w:pStyle w:val="Cuerpovademecum"/>
        <w:rPr>
          <w:lang w:val="en-US"/>
        </w:rPr>
      </w:pPr>
    </w:p>
    <w:p w14:paraId="679F50C2"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65EA0A53" w14:textId="77777777" w:rsidR="003D65E6" w:rsidRDefault="003D65E6" w:rsidP="00F63235">
      <w:pPr>
        <w:pStyle w:val="Cuerpovademecum"/>
        <w:rPr>
          <w:lang w:val="es-CO"/>
        </w:rPr>
      </w:pPr>
    </w:p>
    <w:p w14:paraId="5E9B08EA" w14:textId="77777777" w:rsidR="003D65E6" w:rsidRPr="0074571C" w:rsidRDefault="003D65E6" w:rsidP="003D65E6">
      <w:pPr>
        <w:pStyle w:val="Estilo10"/>
        <w:rPr>
          <w:lang w:val="en-US"/>
        </w:rPr>
      </w:pPr>
      <w:r w:rsidRPr="0074571C">
        <w:rPr>
          <w:lang w:val="en-US"/>
        </w:rPr>
        <w:t>Governmental Accounting Standards Board (GASB) - Estados Unidos de América - Noticias</w:t>
      </w:r>
    </w:p>
    <w:p w14:paraId="7CB1CF06" w14:textId="77777777" w:rsidR="003D65E6" w:rsidRPr="0074571C" w:rsidRDefault="00000000" w:rsidP="00F63235">
      <w:pPr>
        <w:pStyle w:val="Cuerpovademecum"/>
        <w:rPr>
          <w:rStyle w:val="Hyperlink"/>
          <w:lang w:val="en-US"/>
        </w:rPr>
      </w:pPr>
      <w:hyperlink r:id="rId1252" w:history="1">
        <w:r w:rsidR="003D65E6" w:rsidRPr="0074571C">
          <w:rPr>
            <w:rStyle w:val="Hyperlink"/>
            <w:lang w:val="en-US"/>
          </w:rPr>
          <w:t>GASB Issues Enhanced Concepts for Notes to Financial Statements</w:t>
        </w:r>
      </w:hyperlink>
    </w:p>
    <w:p w14:paraId="4C600719" w14:textId="77777777" w:rsidR="003D65E6" w:rsidRPr="0074571C" w:rsidRDefault="00000000" w:rsidP="00F63235">
      <w:pPr>
        <w:pStyle w:val="Cuerpovademecum"/>
        <w:rPr>
          <w:rStyle w:val="Hyperlink"/>
          <w:lang w:val="en-US"/>
        </w:rPr>
      </w:pPr>
      <w:hyperlink r:id="rId1253" w:history="1">
        <w:r w:rsidR="003D65E6" w:rsidRPr="0074571C">
          <w:rPr>
            <w:rStyle w:val="Hyperlink"/>
            <w:lang w:val="en-US"/>
          </w:rPr>
          <w:t>GASB Requests Input on Proposal to Require Disclosures About Certain Governmental Risks</w:t>
        </w:r>
      </w:hyperlink>
    </w:p>
    <w:p w14:paraId="1AFD35E8" w14:textId="77777777" w:rsidR="003D65E6" w:rsidRPr="0074571C" w:rsidRDefault="00000000" w:rsidP="00F63235">
      <w:pPr>
        <w:pStyle w:val="Cuerpovademecum"/>
        <w:rPr>
          <w:rStyle w:val="Hyperlink"/>
          <w:lang w:val="en-US"/>
        </w:rPr>
      </w:pPr>
      <w:hyperlink r:id="rId1254" w:history="1">
        <w:r w:rsidR="003D65E6" w:rsidRPr="0074571C">
          <w:rPr>
            <w:rStyle w:val="Hyperlink"/>
            <w:lang w:val="en-US"/>
          </w:rPr>
          <w:t>GASB Provides Unified Accounting Model for Compensated Absences and Eases Disclosure Burden</w:t>
        </w:r>
      </w:hyperlink>
    </w:p>
    <w:p w14:paraId="7F09C75D" w14:textId="77777777" w:rsidR="003D65E6" w:rsidRPr="0074571C" w:rsidRDefault="00000000" w:rsidP="00F63235">
      <w:pPr>
        <w:pStyle w:val="Cuerpovademecum"/>
        <w:rPr>
          <w:rStyle w:val="Hyperlink"/>
          <w:lang w:val="en-US"/>
        </w:rPr>
      </w:pPr>
      <w:hyperlink r:id="rId1255" w:history="1">
        <w:r w:rsidR="003D65E6" w:rsidRPr="0074571C">
          <w:rPr>
            <w:rStyle w:val="Hyperlink"/>
            <w:lang w:val="en-US"/>
          </w:rPr>
          <w:t>GASB Improves and Clarifies Standards for Accounting Changes and Error Corrections</w:t>
        </w:r>
      </w:hyperlink>
    </w:p>
    <w:p w14:paraId="353242EE" w14:textId="77777777" w:rsidR="003D65E6" w:rsidRPr="0074571C" w:rsidRDefault="00000000" w:rsidP="00F63235">
      <w:pPr>
        <w:pStyle w:val="Cuerpovademecum"/>
        <w:rPr>
          <w:rStyle w:val="Hyperlink"/>
          <w:lang w:val="en-US"/>
        </w:rPr>
      </w:pPr>
      <w:hyperlink r:id="rId1256" w:history="1">
        <w:r w:rsidR="003D65E6" w:rsidRPr="0074571C">
          <w:rPr>
            <w:rStyle w:val="Hyperlink"/>
            <w:lang w:val="en-US"/>
          </w:rPr>
          <w:t>FAF Issues 2021 Annual Report</w:t>
        </w:r>
      </w:hyperlink>
    </w:p>
    <w:p w14:paraId="643E7FF2" w14:textId="77777777" w:rsidR="003D65E6" w:rsidRPr="0074571C" w:rsidRDefault="00000000" w:rsidP="00F63235">
      <w:pPr>
        <w:pStyle w:val="Cuerpovademecum"/>
        <w:rPr>
          <w:rStyle w:val="Hyperlink"/>
          <w:lang w:val="en-US"/>
        </w:rPr>
      </w:pPr>
      <w:hyperlink r:id="rId1257" w:history="1">
        <w:r w:rsidR="003D65E6" w:rsidRPr="0074571C">
          <w:rPr>
            <w:rStyle w:val="Hyperlink"/>
            <w:lang w:val="en-US"/>
          </w:rPr>
          <w:t>GASB Issues Omnibus Statement Addressing Wide Range of Practice Issues</w:t>
        </w:r>
      </w:hyperlink>
    </w:p>
    <w:p w14:paraId="4CBF5ECD" w14:textId="77777777" w:rsidR="003D65E6" w:rsidRPr="0074571C" w:rsidRDefault="00000000" w:rsidP="00F63235">
      <w:pPr>
        <w:pStyle w:val="Cuerpovademecum"/>
        <w:rPr>
          <w:rStyle w:val="Hyperlink"/>
          <w:lang w:val="en-US"/>
        </w:rPr>
      </w:pPr>
      <w:hyperlink r:id="rId1258" w:history="1">
        <w:r w:rsidR="003D65E6" w:rsidRPr="0074571C">
          <w:rPr>
            <w:rStyle w:val="Hyperlink"/>
            <w:lang w:val="en-US"/>
          </w:rPr>
          <w:t>FAF Trustees Open Search for Next Board Chair</w:t>
        </w:r>
      </w:hyperlink>
    </w:p>
    <w:p w14:paraId="64A4A9EC" w14:textId="77777777" w:rsidR="003D65E6" w:rsidRPr="0074571C" w:rsidRDefault="00000000" w:rsidP="00F63235">
      <w:pPr>
        <w:pStyle w:val="Cuerpovademecum"/>
        <w:rPr>
          <w:rStyle w:val="Hyperlink"/>
          <w:lang w:val="en-US"/>
        </w:rPr>
      </w:pPr>
      <w:hyperlink r:id="rId1259" w:history="1">
        <w:r w:rsidR="003D65E6" w:rsidRPr="0074571C">
          <w:rPr>
            <w:rStyle w:val="Hyperlink"/>
            <w:lang w:val="en-US"/>
          </w:rPr>
          <w:t>Financial Accounting Foundation Trustees Name Six New and Seven Reappointed Members of the Governmental Accounting Standards Advisory Council (GASAC)</w:t>
        </w:r>
      </w:hyperlink>
    </w:p>
    <w:p w14:paraId="1C17BF91" w14:textId="77777777" w:rsidR="003D65E6" w:rsidRPr="0074571C" w:rsidRDefault="00000000" w:rsidP="00F63235">
      <w:pPr>
        <w:pStyle w:val="Cuerpovademecum"/>
        <w:rPr>
          <w:rStyle w:val="Hyperlink"/>
          <w:lang w:val="en-US"/>
        </w:rPr>
      </w:pPr>
      <w:hyperlink r:id="rId1260" w:history="1">
        <w:r w:rsidR="003D65E6" w:rsidRPr="0074571C">
          <w:rPr>
            <w:rStyle w:val="Hyperlink"/>
            <w:lang w:val="en-US"/>
          </w:rPr>
          <w:t>GASB Adds Major Project, Pre-Agenda Research Area to Technical Plan</w:t>
        </w:r>
      </w:hyperlink>
      <w:r w:rsidR="003D65E6" w:rsidRPr="0074571C">
        <w:rPr>
          <w:lang w:val="en-US"/>
        </w:rPr>
        <w:t xml:space="preserve">                                                                                                                                                                                                                                                                                                                                                                                                                                                                                                                                                                                                                                                                                                                                                                                                                                                                                                                                                                                                                                                                                                                                                                                              </w:t>
      </w:r>
      <w:hyperlink r:id="rId1261" w:history="1">
        <w:r w:rsidR="003D65E6" w:rsidRPr="0074571C">
          <w:rPr>
            <w:rStyle w:val="Hyperlink"/>
            <w:lang w:val="en-US"/>
          </w:rPr>
          <w:t>GASB Proposes Guidance to Assist Stakeholders with Application of Its Pronouncements</w:t>
        </w:r>
      </w:hyperlink>
    </w:p>
    <w:p w14:paraId="561CE8AE" w14:textId="77777777" w:rsidR="003D65E6" w:rsidRPr="0074571C" w:rsidRDefault="003D65E6" w:rsidP="00F63235">
      <w:pPr>
        <w:pStyle w:val="Cuerpovademecum"/>
        <w:rPr>
          <w:lang w:val="en-US"/>
        </w:rPr>
      </w:pPr>
    </w:p>
    <w:p w14:paraId="2E172E3C"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4A55712A" w14:textId="77777777" w:rsidR="003D65E6" w:rsidRDefault="003D65E6" w:rsidP="00F63235">
      <w:pPr>
        <w:pStyle w:val="Cuerpovademecum"/>
        <w:rPr>
          <w:lang w:val="es-CO"/>
        </w:rPr>
      </w:pPr>
    </w:p>
    <w:p w14:paraId="4AE32908" w14:textId="77777777" w:rsidR="003D65E6" w:rsidRDefault="003D65E6" w:rsidP="003D65E6">
      <w:pPr>
        <w:pStyle w:val="Estilo10"/>
        <w:rPr>
          <w:lang w:val="es-CO"/>
        </w:rPr>
      </w:pPr>
      <w:r>
        <w:rPr>
          <w:lang w:val="es-CO"/>
        </w:rPr>
        <w:t>Government Accountability Office (GAO) - Estados Unidos de América - Noticias y documentos</w:t>
      </w:r>
    </w:p>
    <w:p w14:paraId="07A9EA68" w14:textId="77777777" w:rsidR="003D65E6" w:rsidRPr="0074571C" w:rsidRDefault="00000000" w:rsidP="00F63235">
      <w:pPr>
        <w:pStyle w:val="Cuerpovademecum"/>
        <w:rPr>
          <w:rStyle w:val="Hyperlink"/>
          <w:lang w:val="en-US"/>
        </w:rPr>
      </w:pPr>
      <w:hyperlink r:id="rId1262" w:history="1">
        <w:r w:rsidR="003D65E6" w:rsidRPr="0074571C">
          <w:rPr>
            <w:rStyle w:val="Hyperlink"/>
            <w:lang w:val="en-US"/>
          </w:rPr>
          <w:t>GAO Designates Unemployment Insurance System as "High Risk"</w:t>
        </w:r>
      </w:hyperlink>
    </w:p>
    <w:p w14:paraId="1C924ABC" w14:textId="77777777" w:rsidR="003D65E6" w:rsidRPr="0074571C" w:rsidRDefault="00000000" w:rsidP="00F63235">
      <w:pPr>
        <w:pStyle w:val="Cuerpovademecum"/>
        <w:rPr>
          <w:rStyle w:val="Hyperlink"/>
          <w:lang w:val="en-US"/>
        </w:rPr>
      </w:pPr>
      <w:hyperlink r:id="rId1263" w:history="1">
        <w:r w:rsidR="003D65E6" w:rsidRPr="0074571C">
          <w:rPr>
            <w:rStyle w:val="Hyperlink"/>
            <w:lang w:val="en-US"/>
          </w:rPr>
          <w:t>GAO Statement on Release of US Space Command Basing Report</w:t>
        </w:r>
      </w:hyperlink>
    </w:p>
    <w:p w14:paraId="3349D58E" w14:textId="77777777" w:rsidR="003D65E6" w:rsidRPr="0074571C" w:rsidRDefault="00000000" w:rsidP="00F63235">
      <w:pPr>
        <w:pStyle w:val="Cuerpovademecum"/>
        <w:rPr>
          <w:rStyle w:val="Hyperlink"/>
          <w:lang w:val="en-US"/>
        </w:rPr>
      </w:pPr>
      <w:hyperlink r:id="rId1264" w:history="1">
        <w:r w:rsidR="003D65E6" w:rsidRPr="0074571C">
          <w:rPr>
            <w:rStyle w:val="Hyperlink"/>
            <w:lang w:val="en-US"/>
          </w:rPr>
          <w:t>MGAO Makes MedPAC Appointments</w:t>
        </w:r>
      </w:hyperlink>
    </w:p>
    <w:p w14:paraId="32927876" w14:textId="77777777" w:rsidR="003D65E6" w:rsidRPr="0074571C" w:rsidRDefault="00000000" w:rsidP="00F63235">
      <w:pPr>
        <w:pStyle w:val="Cuerpovademecum"/>
        <w:rPr>
          <w:rStyle w:val="Hyperlink"/>
          <w:lang w:val="en-US"/>
        </w:rPr>
      </w:pPr>
      <w:hyperlink r:id="rId1265" w:history="1">
        <w:r w:rsidR="003D65E6" w:rsidRPr="0074571C">
          <w:rPr>
            <w:rStyle w:val="Hyperlink"/>
            <w:lang w:val="en-US"/>
          </w:rPr>
          <w:t>Annual Report on Government Fragmentation, Overlap, and Duplication Flags Billions of Dollars in Potential Savings</w:t>
        </w:r>
      </w:hyperlink>
    </w:p>
    <w:p w14:paraId="38241278" w14:textId="77777777" w:rsidR="003D65E6" w:rsidRPr="0074571C" w:rsidRDefault="00000000" w:rsidP="00F63235">
      <w:pPr>
        <w:pStyle w:val="Cuerpovademecum"/>
        <w:rPr>
          <w:rStyle w:val="Hyperlink"/>
          <w:lang w:val="en-US"/>
        </w:rPr>
      </w:pPr>
      <w:hyperlink r:id="rId1266" w:history="1">
        <w:r w:rsidR="003D65E6" w:rsidRPr="0074571C">
          <w:rPr>
            <w:rStyle w:val="Hyperlink"/>
            <w:lang w:val="en-US"/>
          </w:rPr>
          <w:t>New “Fiscal Health” Report Urges Long-Term Strategy to Help Address the Nation’s Growing Fiscal Challenges</w:t>
        </w:r>
      </w:hyperlink>
    </w:p>
    <w:p w14:paraId="5AE569FF" w14:textId="77777777" w:rsidR="003D65E6" w:rsidRPr="0074571C" w:rsidRDefault="00000000" w:rsidP="00F63235">
      <w:pPr>
        <w:pStyle w:val="Cuerpovademecum"/>
        <w:rPr>
          <w:rStyle w:val="Hyperlink"/>
          <w:lang w:val="en-US"/>
        </w:rPr>
      </w:pPr>
      <w:hyperlink r:id="rId1267" w:history="1">
        <w:r w:rsidR="003D65E6" w:rsidRPr="0074571C">
          <w:rPr>
            <w:rStyle w:val="Hyperlink"/>
            <w:lang w:val="en-US"/>
          </w:rPr>
          <w:t>GAO Makes MACPAC Appointments and Reappointments</w:t>
        </w:r>
      </w:hyperlink>
    </w:p>
    <w:p w14:paraId="2E2044C3" w14:textId="77777777" w:rsidR="003D65E6" w:rsidRPr="0074571C" w:rsidRDefault="00000000" w:rsidP="00F63235">
      <w:pPr>
        <w:pStyle w:val="Cuerpovademecum"/>
        <w:rPr>
          <w:rStyle w:val="Hyperlink"/>
          <w:lang w:val="en-US"/>
        </w:rPr>
      </w:pPr>
      <w:hyperlink r:id="rId1268" w:history="1">
        <w:r w:rsidR="003D65E6" w:rsidRPr="0074571C">
          <w:rPr>
            <w:rStyle w:val="Hyperlink"/>
            <w:lang w:val="en-US"/>
          </w:rPr>
          <w:t>GAO’s Latest COVID Relief Report Makes 15 New Recommendations on Improper Payments, Public Health Data Collection, and Critical Manufacturing</w:t>
        </w:r>
      </w:hyperlink>
    </w:p>
    <w:p w14:paraId="26FAC09D" w14:textId="77777777" w:rsidR="003D65E6" w:rsidRPr="0074571C" w:rsidRDefault="00000000" w:rsidP="00F63235">
      <w:pPr>
        <w:pStyle w:val="Cuerpovademecum"/>
        <w:rPr>
          <w:rStyle w:val="Hyperlink"/>
          <w:lang w:val="en-US"/>
        </w:rPr>
      </w:pPr>
      <w:hyperlink r:id="rId1269" w:history="1">
        <w:r w:rsidR="003D65E6" w:rsidRPr="0074571C">
          <w:rPr>
            <w:rStyle w:val="Hyperlink"/>
            <w:lang w:val="en-US"/>
          </w:rPr>
          <w:t>GAO Seeks Members for New Tribal Advisory Council</w:t>
        </w:r>
      </w:hyperlink>
    </w:p>
    <w:p w14:paraId="7CBBFD5B" w14:textId="77777777" w:rsidR="003D65E6" w:rsidRPr="0074571C" w:rsidRDefault="00000000" w:rsidP="00F63235">
      <w:pPr>
        <w:pStyle w:val="Cuerpovademecum"/>
        <w:rPr>
          <w:rStyle w:val="Hyperlink"/>
          <w:lang w:val="en-US"/>
        </w:rPr>
      </w:pPr>
      <w:hyperlink r:id="rId1270" w:history="1">
        <w:r w:rsidR="003D65E6" w:rsidRPr="0074571C">
          <w:rPr>
            <w:rStyle w:val="Hyperlink"/>
            <w:lang w:val="en-US"/>
          </w:rPr>
          <w:t>GAO Urges Action: 10 Ways to Improve Oversight of Emergency Relief Funds And Future Federal Spending</w:t>
        </w:r>
      </w:hyperlink>
    </w:p>
    <w:p w14:paraId="52F38059" w14:textId="77777777" w:rsidR="003D65E6" w:rsidRPr="0074571C" w:rsidRDefault="00000000" w:rsidP="00F63235">
      <w:pPr>
        <w:pStyle w:val="Cuerpovademecum"/>
        <w:rPr>
          <w:rStyle w:val="Hyperlink"/>
          <w:lang w:val="en-US"/>
        </w:rPr>
      </w:pPr>
      <w:hyperlink r:id="rId1271" w:history="1">
        <w:r w:rsidR="003D65E6" w:rsidRPr="0074571C">
          <w:rPr>
            <w:rStyle w:val="Hyperlink"/>
            <w:lang w:val="en-US"/>
          </w:rPr>
          <w:t>From Preparing for Biological Incidents, to Global and Domestic Threats, to Science and Tech in an Innovation Economy, GAO Focuses on a Dozen Trends Shaping Governmen</w:t>
        </w:r>
      </w:hyperlink>
    </w:p>
    <w:p w14:paraId="628FAC93" w14:textId="77777777" w:rsidR="003D65E6" w:rsidRPr="0074571C" w:rsidRDefault="00000000" w:rsidP="00F63235">
      <w:pPr>
        <w:pStyle w:val="Cuerpovademecum"/>
        <w:rPr>
          <w:rStyle w:val="Hyperlink"/>
          <w:lang w:val="en-US"/>
        </w:rPr>
      </w:pPr>
      <w:hyperlink r:id="rId1272" w:history="1">
        <w:r w:rsidR="003D65E6" w:rsidRPr="0074571C">
          <w:rPr>
            <w:rStyle w:val="Hyperlink"/>
            <w:lang w:val="en-US"/>
          </w:rPr>
          <w:t>Latest GAO COVID Relief Report Makes Five New Recommendations on Nutrition Assistance, Emergency Rental Assistance, and Tax Relief for Businesses</w:t>
        </w:r>
      </w:hyperlink>
    </w:p>
    <w:p w14:paraId="3CDC5FDD" w14:textId="77777777" w:rsidR="003D65E6" w:rsidRPr="0074571C" w:rsidRDefault="00000000" w:rsidP="00F63235">
      <w:pPr>
        <w:pStyle w:val="Cuerpovademecum"/>
        <w:rPr>
          <w:rStyle w:val="Hyperlink"/>
          <w:lang w:val="en-US"/>
        </w:rPr>
      </w:pPr>
      <w:hyperlink r:id="rId1273" w:history="1">
        <w:r w:rsidR="003D65E6" w:rsidRPr="0074571C">
          <w:rPr>
            <w:rStyle w:val="Hyperlink"/>
            <w:lang w:val="en-US"/>
          </w:rPr>
          <w:t>Securities and Exchange Commission: Additional Guidance Needed for Assessing Staff Procedures</w:t>
        </w:r>
      </w:hyperlink>
    </w:p>
    <w:p w14:paraId="6D5680AB" w14:textId="77777777" w:rsidR="003D65E6" w:rsidRPr="0074571C" w:rsidRDefault="00000000" w:rsidP="00F63235">
      <w:pPr>
        <w:pStyle w:val="Cuerpovademecum"/>
        <w:rPr>
          <w:rStyle w:val="Hyperlink"/>
          <w:lang w:val="en-US"/>
        </w:rPr>
      </w:pPr>
      <w:hyperlink r:id="rId1274" w:history="1">
        <w:r w:rsidR="003D65E6" w:rsidRPr="0074571C">
          <w:rPr>
            <w:rStyle w:val="Hyperlink"/>
            <w:lang w:val="en-US"/>
          </w:rPr>
          <w:t>Science &amp; Tech Spotlight: Zero Trust Architecture</w:t>
        </w:r>
      </w:hyperlink>
    </w:p>
    <w:p w14:paraId="2A9302BA" w14:textId="77777777" w:rsidR="003D65E6" w:rsidRPr="0074571C" w:rsidRDefault="00000000" w:rsidP="00F63235">
      <w:pPr>
        <w:pStyle w:val="Cuerpovademecum"/>
        <w:rPr>
          <w:rStyle w:val="Hyperlink"/>
          <w:lang w:val="en-US"/>
        </w:rPr>
      </w:pPr>
      <w:hyperlink r:id="rId1275" w:history="1">
        <w:r w:rsidR="003D65E6" w:rsidRPr="0074571C">
          <w:rPr>
            <w:rStyle w:val="Hyperlink"/>
            <w:lang w:val="en-US"/>
          </w:rPr>
          <w:t>Offshore Oil and Gas: Strategy Urgently Needed to Address Cybersecurity Risks to Infrastructure</w:t>
        </w:r>
      </w:hyperlink>
    </w:p>
    <w:p w14:paraId="64DC74E8" w14:textId="77777777" w:rsidR="003D65E6" w:rsidRPr="0074571C" w:rsidRDefault="00000000" w:rsidP="00F63235">
      <w:pPr>
        <w:pStyle w:val="Cuerpovademecum"/>
        <w:rPr>
          <w:rStyle w:val="Hyperlink"/>
          <w:lang w:val="en-US"/>
        </w:rPr>
      </w:pPr>
      <w:hyperlink r:id="rId1276" w:history="1">
        <w:r w:rsidR="003D65E6" w:rsidRPr="0074571C">
          <w:rPr>
            <w:rStyle w:val="Hyperlink"/>
            <w:lang w:val="en-US"/>
          </w:rPr>
          <w:t>Passengers with Disabilities: Barriers to Accessible Air Travel Remain</w:t>
        </w:r>
      </w:hyperlink>
    </w:p>
    <w:p w14:paraId="787DD23A" w14:textId="77777777" w:rsidR="003D65E6" w:rsidRPr="0074571C" w:rsidRDefault="00000000" w:rsidP="00F63235">
      <w:pPr>
        <w:pStyle w:val="Cuerpovademecum"/>
        <w:rPr>
          <w:rStyle w:val="Hyperlink"/>
          <w:lang w:val="en-US"/>
        </w:rPr>
      </w:pPr>
      <w:hyperlink r:id="rId1277" w:history="1">
        <w:r w:rsidR="003D65E6" w:rsidRPr="0074571C">
          <w:rPr>
            <w:rStyle w:val="Hyperlink"/>
            <w:lang w:val="en-US"/>
          </w:rPr>
          <w:t>Social Security Administration: Remote Service Delivery Increased during COVID-19, but More Could Be Done to Assist Vulnerable Populations</w:t>
        </w:r>
      </w:hyperlink>
    </w:p>
    <w:p w14:paraId="0DF6F522" w14:textId="77777777" w:rsidR="003D65E6" w:rsidRPr="0074571C" w:rsidRDefault="00000000" w:rsidP="00F63235">
      <w:pPr>
        <w:pStyle w:val="Cuerpovademecum"/>
        <w:rPr>
          <w:rStyle w:val="Hyperlink"/>
          <w:lang w:val="en-US"/>
        </w:rPr>
      </w:pPr>
      <w:hyperlink r:id="rId1278" w:history="1">
        <w:r w:rsidR="003D65E6" w:rsidRPr="0074571C">
          <w:rPr>
            <w:rStyle w:val="Hyperlink"/>
            <w:lang w:val="en-US"/>
          </w:rPr>
          <w:t>Wildland Fire: Barriers to Recruitment and Retention of Federal Wildland Firefighters</w:t>
        </w:r>
      </w:hyperlink>
    </w:p>
    <w:p w14:paraId="5626C8C8" w14:textId="77777777" w:rsidR="003D65E6" w:rsidRPr="0074571C" w:rsidRDefault="00000000" w:rsidP="00F63235">
      <w:pPr>
        <w:pStyle w:val="Cuerpovademecum"/>
        <w:rPr>
          <w:rStyle w:val="Hyperlink"/>
          <w:lang w:val="en-US"/>
        </w:rPr>
      </w:pPr>
      <w:hyperlink r:id="rId1279" w:history="1">
        <w:r w:rsidR="003D65E6" w:rsidRPr="0074571C">
          <w:rPr>
            <w:rStyle w:val="Hyperlink"/>
            <w:lang w:val="en-US"/>
          </w:rPr>
          <w:t>Overseas Real Property: State's Initial Assessment of Natural Hazard Risks Faced By its Posts</w:t>
        </w:r>
      </w:hyperlink>
    </w:p>
    <w:p w14:paraId="28F179AC" w14:textId="77777777" w:rsidR="003D65E6" w:rsidRPr="0074571C" w:rsidRDefault="00000000" w:rsidP="00F63235">
      <w:pPr>
        <w:pStyle w:val="Cuerpovademecum"/>
        <w:rPr>
          <w:rStyle w:val="Hyperlink"/>
          <w:lang w:val="en-US"/>
        </w:rPr>
      </w:pPr>
      <w:hyperlink r:id="rId1280" w:history="1">
        <w:r w:rsidR="003D65E6" w:rsidRPr="0074571C">
          <w:rPr>
            <w:rStyle w:val="Hyperlink"/>
            <w:lang w:val="en-US"/>
          </w:rPr>
          <w:t>Discretionary Transportation Grants: DOT Should Better Communicate Federal Share Requirements to Applicants</w:t>
        </w:r>
      </w:hyperlink>
    </w:p>
    <w:p w14:paraId="52D58D3B" w14:textId="77777777" w:rsidR="003D65E6" w:rsidRPr="0074571C" w:rsidRDefault="00000000" w:rsidP="00F63235">
      <w:pPr>
        <w:pStyle w:val="Cuerpovademecum"/>
        <w:rPr>
          <w:rStyle w:val="Hyperlink"/>
          <w:lang w:val="en-US"/>
        </w:rPr>
      </w:pPr>
      <w:hyperlink r:id="rId1281" w:history="1">
        <w:r w:rsidR="003D65E6" w:rsidRPr="0074571C">
          <w:rPr>
            <w:rStyle w:val="Hyperlink"/>
            <w:lang w:val="en-US"/>
          </w:rPr>
          <w:t>National School Lunch Program: USDA Could Enhance Assistance to States and Schools in Providing Seafood to Students</w:t>
        </w:r>
      </w:hyperlink>
    </w:p>
    <w:p w14:paraId="6597F0CA" w14:textId="77777777" w:rsidR="003D65E6" w:rsidRPr="0074571C" w:rsidRDefault="00000000" w:rsidP="00F63235">
      <w:pPr>
        <w:pStyle w:val="Cuerpovademecum"/>
        <w:rPr>
          <w:rStyle w:val="Hyperlink"/>
          <w:lang w:val="en-US"/>
        </w:rPr>
      </w:pPr>
      <w:hyperlink r:id="rId1282" w:history="1">
        <w:r w:rsidR="003D65E6" w:rsidRPr="0074571C">
          <w:rPr>
            <w:rStyle w:val="Hyperlink"/>
            <w:lang w:val="en-US"/>
          </w:rPr>
          <w:t>Ransomware: Federal Coordination and Assistance Challenges</w:t>
        </w:r>
      </w:hyperlink>
    </w:p>
    <w:p w14:paraId="10FD65DA" w14:textId="77777777" w:rsidR="003D65E6" w:rsidRPr="0074571C" w:rsidRDefault="00000000" w:rsidP="00F63235">
      <w:pPr>
        <w:pStyle w:val="Cuerpovademecum"/>
        <w:rPr>
          <w:rStyle w:val="Hyperlink"/>
          <w:lang w:val="en-US"/>
        </w:rPr>
      </w:pPr>
      <w:hyperlink r:id="rId1283" w:history="1">
        <w:r w:rsidR="003D65E6" w:rsidRPr="0074571C">
          <w:rPr>
            <w:rStyle w:val="Hyperlink"/>
            <w:lang w:val="en-US"/>
          </w:rPr>
          <w:t>U.S. Courts: The Judiciary Should Improve Its Policies on Fraud, Waste, and Abuse Investigations</w:t>
        </w:r>
      </w:hyperlink>
    </w:p>
    <w:p w14:paraId="64392852" w14:textId="77777777" w:rsidR="003D65E6" w:rsidRPr="0074571C" w:rsidRDefault="00000000" w:rsidP="00F63235">
      <w:pPr>
        <w:pStyle w:val="Cuerpovademecum"/>
        <w:rPr>
          <w:rStyle w:val="Hyperlink"/>
          <w:lang w:val="en-US"/>
        </w:rPr>
      </w:pPr>
      <w:hyperlink r:id="rId1284" w:history="1">
        <w:r w:rsidR="003D65E6" w:rsidRPr="0074571C">
          <w:rPr>
            <w:rStyle w:val="Hyperlink"/>
            <w:lang w:val="en-US"/>
          </w:rPr>
          <w:t>Workforce Innovation and Opportunity Act: Additional Steps Needed to Help States Collect Complete Enrollment Information</w:t>
        </w:r>
      </w:hyperlink>
    </w:p>
    <w:p w14:paraId="7FCCC09B" w14:textId="77777777" w:rsidR="003D65E6" w:rsidRPr="0074571C" w:rsidRDefault="00000000" w:rsidP="00F63235">
      <w:pPr>
        <w:pStyle w:val="Cuerpovademecum"/>
        <w:rPr>
          <w:rStyle w:val="Hyperlink"/>
          <w:lang w:val="en-US"/>
        </w:rPr>
      </w:pPr>
      <w:hyperlink r:id="rId1285" w:history="1">
        <w:r w:rsidR="003D65E6" w:rsidRPr="0074571C">
          <w:rPr>
            <w:rStyle w:val="Hyperlink"/>
            <w:lang w:val="en-US"/>
          </w:rPr>
          <w:t>Federal Railroad Administration: Better Communication of Safety Information Could Improve the Close Call System</w:t>
        </w:r>
      </w:hyperlink>
    </w:p>
    <w:p w14:paraId="6D05ECF2" w14:textId="77777777" w:rsidR="003D65E6" w:rsidRPr="0074571C" w:rsidRDefault="00000000" w:rsidP="00F63235">
      <w:pPr>
        <w:pStyle w:val="Cuerpovademecum"/>
        <w:rPr>
          <w:rStyle w:val="Hyperlink"/>
          <w:lang w:val="en-US"/>
        </w:rPr>
      </w:pPr>
      <w:hyperlink r:id="rId1286" w:history="1">
        <w:r w:rsidR="003D65E6" w:rsidRPr="0074571C">
          <w:rPr>
            <w:rStyle w:val="Hyperlink"/>
            <w:lang w:val="en-US"/>
          </w:rPr>
          <w:t>Performance and Accountability Report, Fiscal Year 2022</w:t>
        </w:r>
      </w:hyperlink>
    </w:p>
    <w:p w14:paraId="175FFCD3" w14:textId="77777777" w:rsidR="003D65E6" w:rsidRPr="0074571C" w:rsidRDefault="00000000" w:rsidP="00F63235">
      <w:pPr>
        <w:pStyle w:val="Cuerpovademecum"/>
        <w:rPr>
          <w:rStyle w:val="Hyperlink"/>
          <w:lang w:val="en-US"/>
        </w:rPr>
      </w:pPr>
      <w:hyperlink r:id="rId1287" w:history="1">
        <w:r w:rsidR="003D65E6" w:rsidRPr="0074571C">
          <w:rPr>
            <w:rStyle w:val="Hyperlink"/>
            <w:lang w:val="en-US"/>
          </w:rPr>
          <w:t>Financial Audit: Federal Housing Finance Agency's FY 2022 and FY 2021 Financial Statements</w:t>
        </w:r>
      </w:hyperlink>
    </w:p>
    <w:p w14:paraId="5872D656" w14:textId="77777777" w:rsidR="003D65E6" w:rsidRPr="0074571C" w:rsidRDefault="00000000" w:rsidP="00F63235">
      <w:pPr>
        <w:pStyle w:val="Cuerpovademecum"/>
        <w:rPr>
          <w:rStyle w:val="Hyperlink"/>
          <w:lang w:val="en-US"/>
        </w:rPr>
      </w:pPr>
      <w:hyperlink r:id="rId1288" w:history="1">
        <w:r w:rsidR="003D65E6" w:rsidRPr="0074571C">
          <w:rPr>
            <w:rStyle w:val="Hyperlink"/>
            <w:lang w:val="en-US"/>
          </w:rPr>
          <w:t>Southwest Border: Border Patrol's Missing Migrant Program</w:t>
        </w:r>
      </w:hyperlink>
    </w:p>
    <w:p w14:paraId="4895771C" w14:textId="77777777" w:rsidR="003D65E6" w:rsidRPr="0074571C" w:rsidRDefault="00000000" w:rsidP="00F63235">
      <w:pPr>
        <w:pStyle w:val="Cuerpovademecum"/>
        <w:rPr>
          <w:rStyle w:val="Hyperlink"/>
          <w:lang w:val="en-US"/>
        </w:rPr>
      </w:pPr>
      <w:hyperlink r:id="rId1289" w:history="1">
        <w:r w:rsidR="003D65E6" w:rsidRPr="0074571C">
          <w:rPr>
            <w:rStyle w:val="Hyperlink"/>
            <w:lang w:val="en-US"/>
          </w:rPr>
          <w:t>Financial Audit: Securities and Exchange Commission's FY 2022 and FY 2021 Financial Statements</w:t>
        </w:r>
      </w:hyperlink>
    </w:p>
    <w:p w14:paraId="29074D28" w14:textId="77777777" w:rsidR="003D65E6" w:rsidRPr="0074571C" w:rsidRDefault="00000000" w:rsidP="00F63235">
      <w:pPr>
        <w:pStyle w:val="Cuerpovademecum"/>
        <w:rPr>
          <w:rStyle w:val="Hyperlink"/>
          <w:lang w:val="en-US"/>
        </w:rPr>
      </w:pPr>
      <w:hyperlink r:id="rId1290" w:history="1">
        <w:r w:rsidR="003D65E6" w:rsidRPr="0074571C">
          <w:rPr>
            <w:rStyle w:val="Hyperlink"/>
            <w:lang w:val="en-US"/>
          </w:rPr>
          <w:t>Disaster Recovery: Actions Needed to Improve the Federal Approach</w:t>
        </w:r>
      </w:hyperlink>
    </w:p>
    <w:p w14:paraId="1827C529" w14:textId="77777777" w:rsidR="003D65E6" w:rsidRPr="0074571C" w:rsidRDefault="00000000" w:rsidP="00F63235">
      <w:pPr>
        <w:pStyle w:val="Cuerpovademecum"/>
        <w:rPr>
          <w:rStyle w:val="Hyperlink"/>
          <w:lang w:val="en-US"/>
        </w:rPr>
      </w:pPr>
      <w:hyperlink r:id="rId1291" w:history="1">
        <w:r w:rsidR="003D65E6" w:rsidRPr="0074571C">
          <w:rPr>
            <w:rStyle w:val="Hyperlink"/>
            <w:lang w:val="en-US"/>
          </w:rPr>
          <w:t>China: Efforts Underway to Address Technology Transfer Risk at U.S. Universities, but ICE Could Improve Related Data</w:t>
        </w:r>
      </w:hyperlink>
    </w:p>
    <w:p w14:paraId="48C37043" w14:textId="77777777" w:rsidR="003D65E6" w:rsidRPr="0074571C" w:rsidRDefault="00000000" w:rsidP="00F63235">
      <w:pPr>
        <w:pStyle w:val="Cuerpovademecum"/>
        <w:rPr>
          <w:rStyle w:val="Hyperlink"/>
          <w:lang w:val="en-US"/>
        </w:rPr>
      </w:pPr>
      <w:hyperlink r:id="rId1292" w:history="1">
        <w:r w:rsidR="003D65E6" w:rsidRPr="0074571C">
          <w:rPr>
            <w:rStyle w:val="Hyperlink"/>
            <w:lang w:val="en-US"/>
          </w:rPr>
          <w:t>Financial Audit: Consumer Financial Protection Bureau's FY 2022 and FY 2021 Financial Statements</w:t>
        </w:r>
      </w:hyperlink>
    </w:p>
    <w:p w14:paraId="0CB6A74A" w14:textId="77777777" w:rsidR="003D65E6" w:rsidRPr="0074571C" w:rsidRDefault="00000000" w:rsidP="00F63235">
      <w:pPr>
        <w:pStyle w:val="Cuerpovademecum"/>
        <w:rPr>
          <w:rStyle w:val="Hyperlink"/>
          <w:lang w:val="en-US"/>
        </w:rPr>
      </w:pPr>
      <w:hyperlink r:id="rId1293" w:history="1">
        <w:r w:rsidR="003D65E6" w:rsidRPr="0074571C">
          <w:rPr>
            <w:rStyle w:val="Hyperlink"/>
            <w:lang w:val="en-US"/>
          </w:rPr>
          <w:t>Cybersecurity: Secret Service Has Made Progress Toward Zero Trust Architecture, but Work Remains</w:t>
        </w:r>
      </w:hyperlink>
    </w:p>
    <w:p w14:paraId="563C7967" w14:textId="77777777" w:rsidR="003D65E6" w:rsidRPr="0074571C" w:rsidRDefault="00000000" w:rsidP="00F63235">
      <w:pPr>
        <w:pStyle w:val="Cuerpovademecum"/>
        <w:rPr>
          <w:rStyle w:val="Hyperlink"/>
          <w:lang w:val="en-US"/>
        </w:rPr>
      </w:pPr>
      <w:hyperlink r:id="rId1294" w:history="1">
        <w:r w:rsidR="003D65E6" w:rsidRPr="0074571C">
          <w:rPr>
            <w:rStyle w:val="Hyperlink"/>
            <w:lang w:val="en-US"/>
          </w:rPr>
          <w:t>DOD Cybersecurity: Enhanced Attention Needed to Ensure Cyber Incidents Are Appropriately Reported and Shared</w:t>
        </w:r>
      </w:hyperlink>
    </w:p>
    <w:p w14:paraId="690A551C" w14:textId="77777777" w:rsidR="003D65E6" w:rsidRPr="0074571C" w:rsidRDefault="00000000" w:rsidP="00F63235">
      <w:pPr>
        <w:pStyle w:val="Cuerpovademecum"/>
        <w:rPr>
          <w:rStyle w:val="Hyperlink"/>
          <w:lang w:val="en-US"/>
        </w:rPr>
      </w:pPr>
      <w:hyperlink r:id="rId1295" w:history="1">
        <w:r w:rsidR="003D65E6" w:rsidRPr="0074571C">
          <w:rPr>
            <w:rStyle w:val="Hyperlink"/>
            <w:lang w:val="en-US"/>
          </w:rPr>
          <w:t>Pipeline Safety: Fully Implementing Key Practices Could Help Improve Transparency of Enforcement Website</w:t>
        </w:r>
      </w:hyperlink>
    </w:p>
    <w:p w14:paraId="4C6FF434" w14:textId="77777777" w:rsidR="003D65E6" w:rsidRPr="0074571C" w:rsidRDefault="00000000" w:rsidP="00F63235">
      <w:pPr>
        <w:pStyle w:val="Cuerpovademecum"/>
        <w:rPr>
          <w:rStyle w:val="Hyperlink"/>
          <w:lang w:val="en-US"/>
        </w:rPr>
      </w:pPr>
      <w:hyperlink r:id="rId1296" w:history="1">
        <w:r w:rsidR="003D65E6" w:rsidRPr="0074571C">
          <w:rPr>
            <w:rStyle w:val="Hyperlink"/>
            <w:lang w:val="en-US"/>
          </w:rPr>
          <w:t>VA Nursing Home Care: Opportunities Exist to Enhance Oversight of State Veterans Homes</w:t>
        </w:r>
      </w:hyperlink>
    </w:p>
    <w:p w14:paraId="7DF85158" w14:textId="77777777" w:rsidR="003D65E6" w:rsidRPr="0074571C" w:rsidRDefault="00000000" w:rsidP="00F63235">
      <w:pPr>
        <w:pStyle w:val="Cuerpovademecum"/>
        <w:rPr>
          <w:rStyle w:val="Hyperlink"/>
          <w:lang w:val="en-US"/>
        </w:rPr>
      </w:pPr>
      <w:hyperlink r:id="rId1297" w:history="1">
        <w:r w:rsidR="003D65E6" w:rsidRPr="0074571C">
          <w:rPr>
            <w:rStyle w:val="Hyperlink"/>
            <w:lang w:val="en-US"/>
          </w:rPr>
          <w:t>Remote Sales Tax: Federal Legislation Could Resolve Some Uncertainties and Improve Overall System</w:t>
        </w:r>
      </w:hyperlink>
    </w:p>
    <w:p w14:paraId="3A5590BC" w14:textId="77777777" w:rsidR="003D65E6" w:rsidRPr="0074571C" w:rsidRDefault="00000000" w:rsidP="00F63235">
      <w:pPr>
        <w:pStyle w:val="Cuerpovademecum"/>
        <w:rPr>
          <w:rStyle w:val="Hyperlink"/>
          <w:lang w:val="en-US"/>
        </w:rPr>
      </w:pPr>
      <w:hyperlink r:id="rId1298" w:history="1">
        <w:r w:rsidR="003D65E6" w:rsidRPr="0074571C">
          <w:rPr>
            <w:rStyle w:val="Hyperlink"/>
            <w:lang w:val="en-US"/>
          </w:rPr>
          <w:t>Financial Audit: IRS's FY 2022 and FY 2021 Financial Statements</w:t>
        </w:r>
      </w:hyperlink>
    </w:p>
    <w:p w14:paraId="7F9E4832" w14:textId="77777777" w:rsidR="003D65E6" w:rsidRPr="0074571C" w:rsidRDefault="00000000" w:rsidP="00F63235">
      <w:pPr>
        <w:pStyle w:val="Cuerpovademecum"/>
        <w:rPr>
          <w:rStyle w:val="Hyperlink"/>
          <w:lang w:val="en-US"/>
        </w:rPr>
      </w:pPr>
      <w:hyperlink r:id="rId1299" w:history="1">
        <w:r w:rsidR="003D65E6" w:rsidRPr="0074571C">
          <w:rPr>
            <w:rStyle w:val="Hyperlink"/>
            <w:lang w:val="en-US"/>
          </w:rPr>
          <w:t>Nonstandard and Contracted Work Arrangements: Data from the 2020 Annual Business Survey and Analysis of 2021 10-K Filings</w:t>
        </w:r>
      </w:hyperlink>
    </w:p>
    <w:p w14:paraId="7644A670" w14:textId="77777777" w:rsidR="003D65E6" w:rsidRPr="0074571C" w:rsidRDefault="00000000" w:rsidP="00F63235">
      <w:pPr>
        <w:pStyle w:val="Cuerpovademecum"/>
        <w:rPr>
          <w:rStyle w:val="Hyperlink"/>
          <w:lang w:val="en-US"/>
        </w:rPr>
      </w:pPr>
      <w:hyperlink r:id="rId1300" w:history="1">
        <w:r w:rsidR="003D65E6" w:rsidRPr="0074571C">
          <w:rPr>
            <w:rStyle w:val="Hyperlink"/>
            <w:lang w:val="en-US"/>
          </w:rPr>
          <w:t>Financial Audit: Office of Financial Stability's (Troubled Asset Relief Program) FY 2022 and FY 2021 Financial Statements</w:t>
        </w:r>
      </w:hyperlink>
    </w:p>
    <w:p w14:paraId="42B215B1" w14:textId="77777777" w:rsidR="003D65E6" w:rsidRPr="0074571C" w:rsidRDefault="00000000" w:rsidP="00F63235">
      <w:pPr>
        <w:pStyle w:val="Cuerpovademecum"/>
        <w:rPr>
          <w:rStyle w:val="Hyperlink"/>
          <w:lang w:val="en-US"/>
        </w:rPr>
      </w:pPr>
      <w:hyperlink r:id="rId1301" w:history="1">
        <w:r w:rsidR="003D65E6" w:rsidRPr="0074571C">
          <w:rPr>
            <w:rStyle w:val="Hyperlink"/>
            <w:lang w:val="en-US"/>
          </w:rPr>
          <w:t>Veterans Community Care Program: VA Needs to Strengthen Its Oversight and Improve Data on Its Community Care Network Providers</w:t>
        </w:r>
      </w:hyperlink>
    </w:p>
    <w:p w14:paraId="44F6FCA5" w14:textId="77777777" w:rsidR="003D65E6" w:rsidRPr="0074571C" w:rsidRDefault="00000000" w:rsidP="00F63235">
      <w:pPr>
        <w:pStyle w:val="Cuerpovademecum"/>
        <w:rPr>
          <w:rStyle w:val="Hyperlink"/>
          <w:lang w:val="en-US"/>
        </w:rPr>
      </w:pPr>
      <w:hyperlink r:id="rId1302" w:history="1">
        <w:r w:rsidR="003D65E6" w:rsidRPr="0074571C">
          <w:rPr>
            <w:rStyle w:val="Hyperlink"/>
            <w:lang w:val="en-US"/>
          </w:rPr>
          <w:t>Weapon System Sustainment: Aircraft Mission Capable Goals Were Generally Not Met and Sustainment Costs Varied by Aircraft</w:t>
        </w:r>
      </w:hyperlink>
    </w:p>
    <w:p w14:paraId="52471B82" w14:textId="77777777" w:rsidR="003D65E6" w:rsidRPr="0074571C" w:rsidRDefault="00000000" w:rsidP="00F63235">
      <w:pPr>
        <w:pStyle w:val="Cuerpovademecum"/>
        <w:rPr>
          <w:rStyle w:val="Hyperlink"/>
          <w:lang w:val="en-US"/>
        </w:rPr>
      </w:pPr>
      <w:hyperlink r:id="rId1303" w:history="1">
        <w:r w:rsidR="003D65E6" w:rsidRPr="0074571C">
          <w:rPr>
            <w:rStyle w:val="Hyperlink"/>
            <w:lang w:val="en-US"/>
          </w:rPr>
          <w:t>Financial Audit: Bureau of the Fiscal Service's FY 2022 and FY 2021 Schedules of Federal Debt</w:t>
        </w:r>
      </w:hyperlink>
    </w:p>
    <w:p w14:paraId="0CF734B4" w14:textId="77777777" w:rsidR="003D65E6" w:rsidRPr="0074571C" w:rsidRDefault="00000000" w:rsidP="00F63235">
      <w:pPr>
        <w:pStyle w:val="Cuerpovademecum"/>
        <w:rPr>
          <w:rStyle w:val="Hyperlink"/>
          <w:lang w:val="en-US"/>
        </w:rPr>
      </w:pPr>
      <w:hyperlink r:id="rId1304" w:history="1">
        <w:r w:rsidR="003D65E6" w:rsidRPr="0074571C">
          <w:rPr>
            <w:rStyle w:val="Hyperlink"/>
            <w:lang w:val="en-US"/>
          </w:rPr>
          <w:t>Food Safety: FDA Oversight of Substances Used in Manufacturing, Packaging, and Transporting Food Could Be Strengthened</w:t>
        </w:r>
      </w:hyperlink>
    </w:p>
    <w:p w14:paraId="02AD9524" w14:textId="77777777" w:rsidR="003D65E6" w:rsidRPr="0074571C" w:rsidRDefault="00000000" w:rsidP="00F63235">
      <w:pPr>
        <w:pStyle w:val="Cuerpovademecum"/>
        <w:rPr>
          <w:rStyle w:val="Hyperlink"/>
          <w:lang w:val="en-US"/>
        </w:rPr>
      </w:pPr>
      <w:hyperlink r:id="rId1305" w:history="1">
        <w:r w:rsidR="003D65E6" w:rsidRPr="0074571C">
          <w:rPr>
            <w:rStyle w:val="Hyperlink"/>
            <w:lang w:val="en-US"/>
          </w:rPr>
          <w:t>Private Health Insurance: Markets Remained Concentrated through 2020, with Increases in the Individual and Small Group Markets</w:t>
        </w:r>
      </w:hyperlink>
    </w:p>
    <w:p w14:paraId="583F3EF3" w14:textId="77777777" w:rsidR="003D65E6" w:rsidRPr="0074571C" w:rsidRDefault="00000000" w:rsidP="00F63235">
      <w:pPr>
        <w:pStyle w:val="Cuerpovademecum"/>
        <w:rPr>
          <w:rStyle w:val="Hyperlink"/>
          <w:lang w:val="en-US"/>
        </w:rPr>
      </w:pPr>
      <w:hyperlink r:id="rId1306" w:history="1">
        <w:r w:rsidR="003D65E6" w:rsidRPr="0074571C">
          <w:rPr>
            <w:rStyle w:val="Hyperlink"/>
            <w:lang w:val="en-US"/>
          </w:rPr>
          <w:t>Aviation Security: TSA Should Assess Potential for Discrimination and Better Inform Passengers of the Complaint Process</w:t>
        </w:r>
      </w:hyperlink>
    </w:p>
    <w:p w14:paraId="0D5EC4F4" w14:textId="77777777" w:rsidR="003D65E6" w:rsidRPr="0074571C" w:rsidRDefault="00000000" w:rsidP="00F63235">
      <w:pPr>
        <w:pStyle w:val="Cuerpovademecum"/>
        <w:rPr>
          <w:rStyle w:val="Hyperlink"/>
          <w:lang w:val="en-US"/>
        </w:rPr>
      </w:pPr>
      <w:hyperlink r:id="rId1307" w:history="1">
        <w:r w:rsidR="003D65E6" w:rsidRPr="0074571C">
          <w:rPr>
            <w:rStyle w:val="Hyperlink"/>
            <w:lang w:val="en-US"/>
          </w:rPr>
          <w:t>Renewable Fuel Standard: Actions Needed to Improve Decision-Making in the Small Refinery Exemption Program</w:t>
        </w:r>
      </w:hyperlink>
    </w:p>
    <w:p w14:paraId="07B67280" w14:textId="77777777" w:rsidR="003D65E6" w:rsidRDefault="00000000" w:rsidP="00F63235">
      <w:pPr>
        <w:pStyle w:val="Cuerpovademecum"/>
        <w:rPr>
          <w:rStyle w:val="Hyperlink"/>
          <w:lang w:val="es-CO"/>
        </w:rPr>
      </w:pPr>
      <w:hyperlink r:id="rId1308" w:history="1">
        <w:r w:rsidR="003D65E6">
          <w:rPr>
            <w:rStyle w:val="Hyperlink"/>
            <w:lang w:val="es-CO"/>
          </w:rPr>
          <w:t>Triángulo Norte: Los Departamentos de Defensa y de Estado necesitan políticas mejoradas para abordar el uso indebido de equipo</w:t>
        </w:r>
      </w:hyperlink>
    </w:p>
    <w:p w14:paraId="7D535244" w14:textId="77777777" w:rsidR="003D65E6" w:rsidRPr="0074571C" w:rsidRDefault="00000000" w:rsidP="00F63235">
      <w:pPr>
        <w:pStyle w:val="Cuerpovademecum"/>
        <w:rPr>
          <w:rStyle w:val="Hyperlink"/>
          <w:lang w:val="en-US"/>
        </w:rPr>
      </w:pPr>
      <w:hyperlink r:id="rId1309" w:history="1">
        <w:r w:rsidR="003D65E6" w:rsidRPr="0074571C">
          <w:rPr>
            <w:rStyle w:val="Hyperlink"/>
            <w:lang w:val="en-US"/>
          </w:rPr>
          <w:t>Satellite Licensing: FCC Should Reexamine Its Environmental Review Process for Large Constellations of Satellites</w:t>
        </w:r>
      </w:hyperlink>
    </w:p>
    <w:p w14:paraId="0087FCA2" w14:textId="77777777" w:rsidR="003D65E6" w:rsidRPr="0074571C" w:rsidRDefault="00000000" w:rsidP="00F63235">
      <w:pPr>
        <w:pStyle w:val="Cuerpovademecum"/>
        <w:rPr>
          <w:rStyle w:val="Hyperlink"/>
          <w:lang w:val="en-US"/>
        </w:rPr>
      </w:pPr>
      <w:hyperlink r:id="rId1310" w:history="1">
        <w:r w:rsidR="003D65E6" w:rsidRPr="0074571C">
          <w:rPr>
            <w:rStyle w:val="Hyperlink"/>
            <w:lang w:val="en-US"/>
          </w:rPr>
          <w:t>Coast Guard: Additional Actions Needed to Improve Commercial Fishing Vessel Safety Efforts</w:t>
        </w:r>
      </w:hyperlink>
    </w:p>
    <w:p w14:paraId="7BF38520" w14:textId="77777777" w:rsidR="003D65E6" w:rsidRPr="0074571C" w:rsidRDefault="00000000" w:rsidP="00F63235">
      <w:pPr>
        <w:pStyle w:val="Cuerpovademecum"/>
        <w:rPr>
          <w:rStyle w:val="Hyperlink"/>
          <w:lang w:val="en-US"/>
        </w:rPr>
      </w:pPr>
      <w:hyperlink r:id="rId1311" w:history="1">
        <w:r w:rsidR="003D65E6" w:rsidRPr="0074571C">
          <w:rPr>
            <w:rStyle w:val="Hyperlink"/>
            <w:lang w:val="en-US"/>
          </w:rPr>
          <w:t>Department of Justice: Actions Needed to Better Track and Monitor Responses to Congressional Correspondence</w:t>
        </w:r>
      </w:hyperlink>
    </w:p>
    <w:p w14:paraId="48471842" w14:textId="77777777" w:rsidR="003D65E6" w:rsidRPr="0074571C" w:rsidRDefault="00000000" w:rsidP="00F63235">
      <w:pPr>
        <w:pStyle w:val="Cuerpovademecum"/>
        <w:rPr>
          <w:rStyle w:val="Hyperlink"/>
          <w:lang w:val="en-US"/>
        </w:rPr>
      </w:pPr>
      <w:hyperlink r:id="rId1312" w:history="1">
        <w:r w:rsidR="003D65E6" w:rsidRPr="0074571C">
          <w:rPr>
            <w:rStyle w:val="Hyperlink"/>
            <w:lang w:val="en-US"/>
          </w:rPr>
          <w:t>Northern Triangle: DOD and State Need Improved Policies to Address Equipment Misuse</w:t>
        </w:r>
      </w:hyperlink>
    </w:p>
    <w:p w14:paraId="6A7A761D" w14:textId="77777777" w:rsidR="003D65E6" w:rsidRPr="0074571C" w:rsidRDefault="00000000" w:rsidP="00F63235">
      <w:pPr>
        <w:pStyle w:val="Cuerpovademecum"/>
        <w:rPr>
          <w:rStyle w:val="Hyperlink"/>
          <w:lang w:val="en-US"/>
        </w:rPr>
      </w:pPr>
      <w:hyperlink r:id="rId1313" w:history="1">
        <w:r w:rsidR="003D65E6" w:rsidRPr="0074571C">
          <w:rPr>
            <w:rStyle w:val="Hyperlink"/>
            <w:lang w:val="en-US"/>
          </w:rPr>
          <w:t>Professional Standards Update No. 86</w:t>
        </w:r>
      </w:hyperlink>
    </w:p>
    <w:p w14:paraId="77122414" w14:textId="77777777" w:rsidR="003D65E6" w:rsidRPr="0074571C" w:rsidRDefault="00000000" w:rsidP="00F63235">
      <w:pPr>
        <w:pStyle w:val="Cuerpovademecum"/>
        <w:rPr>
          <w:rStyle w:val="Hyperlink"/>
          <w:lang w:val="en-US"/>
        </w:rPr>
      </w:pPr>
      <w:hyperlink r:id="rId1314" w:history="1">
        <w:r w:rsidR="003D65E6" w:rsidRPr="0074571C">
          <w:rPr>
            <w:rStyle w:val="Hyperlink"/>
            <w:lang w:val="en-US"/>
          </w:rPr>
          <w:t>Economic Development: Status of Recommendations on Empowerment Zones and Other Selected Community Investment Initiatives</w:t>
        </w:r>
      </w:hyperlink>
    </w:p>
    <w:p w14:paraId="0DFF028A" w14:textId="77777777" w:rsidR="003D65E6" w:rsidRPr="0074571C" w:rsidRDefault="00000000" w:rsidP="00F63235">
      <w:pPr>
        <w:pStyle w:val="Cuerpovademecum"/>
        <w:rPr>
          <w:rStyle w:val="Hyperlink"/>
          <w:lang w:val="en-US"/>
        </w:rPr>
      </w:pPr>
      <w:hyperlink r:id="rId1315" w:history="1">
        <w:r w:rsidR="003D65E6" w:rsidRPr="0074571C">
          <w:rPr>
            <w:rStyle w:val="Hyperlink"/>
            <w:lang w:val="en-US"/>
          </w:rPr>
          <w:t>Equal Employment Opportunity Commission: Oversight of the Length of the Charge Intake Process is Needed</w:t>
        </w:r>
      </w:hyperlink>
    </w:p>
    <w:p w14:paraId="0B111192" w14:textId="77777777" w:rsidR="003D65E6" w:rsidRPr="0074571C" w:rsidRDefault="00000000" w:rsidP="00F63235">
      <w:pPr>
        <w:pStyle w:val="Cuerpovademecum"/>
        <w:rPr>
          <w:rStyle w:val="Hyperlink"/>
          <w:lang w:val="en-US"/>
        </w:rPr>
      </w:pPr>
      <w:hyperlink r:id="rId1316" w:history="1">
        <w:r w:rsidR="003D65E6" w:rsidRPr="0074571C">
          <w:rPr>
            <w:rStyle w:val="Hyperlink"/>
            <w:lang w:val="en-US"/>
          </w:rPr>
          <w:t>Federal Real Property: Agencies Attribute Substantial Increases in Reported Deferred Maintenance to Multiple Factors</w:t>
        </w:r>
      </w:hyperlink>
    </w:p>
    <w:p w14:paraId="28DBD2AD" w14:textId="77777777" w:rsidR="003D65E6" w:rsidRPr="0074571C" w:rsidRDefault="00000000" w:rsidP="00F63235">
      <w:pPr>
        <w:pStyle w:val="Cuerpovademecum"/>
        <w:rPr>
          <w:rStyle w:val="Hyperlink"/>
          <w:lang w:val="en-US"/>
        </w:rPr>
      </w:pPr>
      <w:hyperlink r:id="rId1317" w:history="1">
        <w:r w:rsidR="003D65E6" w:rsidRPr="0074571C">
          <w:rPr>
            <w:rStyle w:val="Hyperlink"/>
            <w:lang w:val="en-US"/>
          </w:rPr>
          <w:t>Consumer Product Safety Commission: Action Needed to Improve Preparedness for Product Examination Disruptions</w:t>
        </w:r>
      </w:hyperlink>
    </w:p>
    <w:p w14:paraId="142DF903" w14:textId="77777777" w:rsidR="003D65E6" w:rsidRPr="0074571C" w:rsidRDefault="00000000" w:rsidP="00F63235">
      <w:pPr>
        <w:pStyle w:val="Cuerpovademecum"/>
        <w:rPr>
          <w:rStyle w:val="Hyperlink"/>
          <w:lang w:val="en-US"/>
        </w:rPr>
      </w:pPr>
      <w:hyperlink r:id="rId1318" w:history="1">
        <w:r w:rsidR="003D65E6" w:rsidRPr="0074571C">
          <w:rPr>
            <w:rStyle w:val="Hyperlink"/>
            <w:lang w:val="en-US"/>
          </w:rPr>
          <w:t>Behavioral Health: Available Workforce Information and Federal Actions to Help Recruit and Retain Providers</w:t>
        </w:r>
      </w:hyperlink>
    </w:p>
    <w:p w14:paraId="42B6AA7A" w14:textId="77777777" w:rsidR="003D65E6" w:rsidRPr="0074571C" w:rsidRDefault="00000000" w:rsidP="00F63235">
      <w:pPr>
        <w:pStyle w:val="Cuerpovademecum"/>
        <w:rPr>
          <w:rStyle w:val="Hyperlink"/>
          <w:lang w:val="en-US"/>
        </w:rPr>
      </w:pPr>
      <w:hyperlink r:id="rId1319" w:history="1">
        <w:r w:rsidR="003D65E6" w:rsidRPr="0074571C">
          <w:rPr>
            <w:rStyle w:val="Hyperlink"/>
            <w:lang w:val="en-US"/>
          </w:rPr>
          <w:t>Veterans Employment: Promising VA Technology Education Pilot Would Benefit from Better Outcome Measures and Plans for Improvement</w:t>
        </w:r>
      </w:hyperlink>
    </w:p>
    <w:p w14:paraId="74B6E19C" w14:textId="77777777" w:rsidR="003D65E6" w:rsidRPr="0074571C" w:rsidRDefault="00000000" w:rsidP="00F63235">
      <w:pPr>
        <w:pStyle w:val="Cuerpovademecum"/>
        <w:rPr>
          <w:rStyle w:val="Hyperlink"/>
          <w:lang w:val="en-US"/>
        </w:rPr>
      </w:pPr>
      <w:hyperlink r:id="rId1320" w:history="1">
        <w:r w:rsidR="003D65E6" w:rsidRPr="0074571C">
          <w:rPr>
            <w:rStyle w:val="Hyperlink"/>
            <w:lang w:val="en-US"/>
          </w:rPr>
          <w:t>K-12 Education: Education Should Assess Its Efforts to Address Teacher Shortages</w:t>
        </w:r>
      </w:hyperlink>
    </w:p>
    <w:p w14:paraId="26FA0EF7" w14:textId="77777777" w:rsidR="003D65E6" w:rsidRPr="0074571C" w:rsidRDefault="00000000" w:rsidP="00F63235">
      <w:pPr>
        <w:pStyle w:val="Cuerpovademecum"/>
        <w:rPr>
          <w:rStyle w:val="Hyperlink"/>
          <w:lang w:val="en-US"/>
        </w:rPr>
      </w:pPr>
      <w:hyperlink r:id="rId1321" w:history="1">
        <w:r w:rsidR="003D65E6" w:rsidRPr="0074571C">
          <w:rPr>
            <w:rStyle w:val="Hyperlink"/>
            <w:lang w:val="en-US"/>
          </w:rPr>
          <w:t>Immigration Detention: Actions Needed to Collect Consistent Information for Segregated Housing Oversight</w:t>
        </w:r>
      </w:hyperlink>
    </w:p>
    <w:p w14:paraId="621CE5C8" w14:textId="77777777" w:rsidR="003D65E6" w:rsidRPr="0074571C" w:rsidRDefault="00000000" w:rsidP="00F63235">
      <w:pPr>
        <w:pStyle w:val="Cuerpovademecum"/>
        <w:rPr>
          <w:rStyle w:val="Hyperlink"/>
          <w:lang w:val="en-US"/>
        </w:rPr>
      </w:pPr>
      <w:hyperlink r:id="rId1322" w:history="1">
        <w:r w:rsidR="003D65E6" w:rsidRPr="0074571C">
          <w:rPr>
            <w:rStyle w:val="Hyperlink"/>
            <w:lang w:val="en-US"/>
          </w:rPr>
          <w:t>Disaster Assistance: Actions Needed to Strengthen FEMA's Housing Inspections Process</w:t>
        </w:r>
      </w:hyperlink>
    </w:p>
    <w:p w14:paraId="09A81183" w14:textId="77777777" w:rsidR="003D65E6" w:rsidRPr="0074571C" w:rsidRDefault="003D65E6" w:rsidP="00F63235">
      <w:pPr>
        <w:pStyle w:val="Cuerpovademecum"/>
        <w:rPr>
          <w:rStyle w:val="Hyperlink"/>
          <w:color w:val="auto"/>
          <w:u w:val="none"/>
          <w:lang w:val="en-US"/>
        </w:rPr>
      </w:pPr>
    </w:p>
    <w:p w14:paraId="0FB478A1" w14:textId="77777777" w:rsidR="003D65E6" w:rsidRDefault="003D65E6" w:rsidP="00F63235">
      <w:pPr>
        <w:pStyle w:val="Cuerpovademecum"/>
        <w:jc w:val="center"/>
        <w:rPr>
          <w:sz w:val="40"/>
          <w:szCs w:val="40"/>
          <w:lang w:eastAsia="es-CO"/>
        </w:rPr>
      </w:pPr>
      <w:r>
        <w:rPr>
          <w:sz w:val="40"/>
          <w:szCs w:val="40"/>
          <w:lang w:val="es-CO" w:eastAsia="es-CO"/>
        </w:rPr>
        <w:sym w:font="Wingdings 2" w:char="F068"/>
      </w:r>
    </w:p>
    <w:p w14:paraId="19846825" w14:textId="77777777" w:rsidR="003D65E6" w:rsidRDefault="003D65E6" w:rsidP="00F63235">
      <w:pPr>
        <w:pStyle w:val="Cuerpovademecum"/>
        <w:rPr>
          <w:lang w:val="es-CO"/>
        </w:rPr>
      </w:pPr>
    </w:p>
    <w:p w14:paraId="079C1B00" w14:textId="77777777" w:rsidR="003D65E6" w:rsidRDefault="003D65E6" w:rsidP="003D65E6">
      <w:pPr>
        <w:pStyle w:val="Estilo10"/>
        <w:rPr>
          <w:lang w:val="es-CO"/>
        </w:rPr>
      </w:pPr>
      <w:r>
        <w:rPr>
          <w:lang w:val="es-CO"/>
        </w:rPr>
        <w:t>Instituto Mexicano de Contadores Públicos, A.C. (IMCP) - México - Noticias</w:t>
      </w:r>
    </w:p>
    <w:p w14:paraId="0AC49463" w14:textId="77777777" w:rsidR="003D65E6" w:rsidRDefault="00000000" w:rsidP="00F63235">
      <w:pPr>
        <w:pStyle w:val="Cuerpovademecum"/>
        <w:rPr>
          <w:rStyle w:val="Hyperlink"/>
        </w:rPr>
      </w:pPr>
      <w:hyperlink r:id="rId1323" w:history="1">
        <w:r w:rsidR="003D65E6">
          <w:rPr>
            <w:rStyle w:val="Hyperlink"/>
            <w:lang w:val="es-CO"/>
          </w:rPr>
          <w:t>El Presupuesto basado en Resultados (PbR) como herramienta para prevenir la corrupción</w:t>
        </w:r>
      </w:hyperlink>
    </w:p>
    <w:p w14:paraId="327D5516" w14:textId="77777777" w:rsidR="003D65E6" w:rsidRDefault="003D65E6" w:rsidP="00F63235">
      <w:pPr>
        <w:pStyle w:val="Cuerpovademecum"/>
      </w:pPr>
    </w:p>
    <w:p w14:paraId="0D35EC89"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68BFF871" w14:textId="77777777" w:rsidR="003D65E6" w:rsidRDefault="003D65E6" w:rsidP="00F63235">
      <w:pPr>
        <w:pStyle w:val="Cuerpovademecum"/>
        <w:rPr>
          <w:lang w:val="es-CO"/>
        </w:rPr>
      </w:pPr>
    </w:p>
    <w:p w14:paraId="27AAFB7E" w14:textId="77777777" w:rsidR="003D65E6" w:rsidRDefault="003D65E6" w:rsidP="003D65E6">
      <w:pPr>
        <w:pStyle w:val="Estilo10"/>
        <w:rPr>
          <w:lang w:val="es-CO"/>
        </w:rPr>
      </w:pPr>
      <w:r>
        <w:rPr>
          <w:lang w:val="es-CO"/>
        </w:rPr>
        <w:t>IAS PLUS - Internacional - Noticias</w:t>
      </w:r>
    </w:p>
    <w:p w14:paraId="657ECE96" w14:textId="77777777" w:rsidR="003D65E6" w:rsidRDefault="00000000" w:rsidP="00F63235">
      <w:pPr>
        <w:pStyle w:val="Cuerpovademecum"/>
        <w:rPr>
          <w:lang w:val="es-CO"/>
        </w:rPr>
      </w:pPr>
      <w:hyperlink r:id="rId1324" w:history="1">
        <w:r w:rsidR="003D65E6">
          <w:rPr>
            <w:rStyle w:val="Hyperlink"/>
            <w:lang w:val="es-CO"/>
          </w:rPr>
          <w:t>Documento de consulta del IPSASB sobre recursos naturales</w:t>
        </w:r>
      </w:hyperlink>
    </w:p>
    <w:p w14:paraId="4CC84B13" w14:textId="77777777" w:rsidR="003D65E6" w:rsidRDefault="00000000" w:rsidP="00F63235">
      <w:pPr>
        <w:pStyle w:val="Cuerpovademecum"/>
        <w:rPr>
          <w:lang w:val="es-CO"/>
        </w:rPr>
      </w:pPr>
      <w:hyperlink r:id="rId1325" w:history="1">
        <w:r w:rsidR="003D65E6">
          <w:rPr>
            <w:rStyle w:val="Hyperlink"/>
            <w:lang w:val="es-CO"/>
          </w:rPr>
          <w:t>IPSASB lanza una consulta mundial sobre la presentación de informes de sostenibilidad del sector público</w:t>
        </w:r>
      </w:hyperlink>
    </w:p>
    <w:p w14:paraId="3AF4F809" w14:textId="77777777" w:rsidR="003D65E6" w:rsidRDefault="00000000" w:rsidP="00F63235">
      <w:pPr>
        <w:pStyle w:val="Cuerpovademecum"/>
        <w:rPr>
          <w:lang w:val="es-CO"/>
        </w:rPr>
      </w:pPr>
      <w:hyperlink r:id="rId1326" w:history="1">
        <w:r w:rsidR="003D65E6">
          <w:rPr>
            <w:rStyle w:val="Hyperlink"/>
            <w:lang w:val="es-CO"/>
          </w:rPr>
          <w:t>IPSASB finaliza la orientación sobre los activos no corrientes mantenidos para la venta</w:t>
        </w:r>
      </w:hyperlink>
    </w:p>
    <w:p w14:paraId="62DC4CD5" w14:textId="77777777" w:rsidR="003D65E6" w:rsidRDefault="00000000" w:rsidP="00F63235">
      <w:pPr>
        <w:pStyle w:val="Cuerpovademecum"/>
        <w:rPr>
          <w:rStyle w:val="Hyperlink"/>
        </w:rPr>
      </w:pPr>
      <w:hyperlink r:id="rId1327" w:history="1">
        <w:r w:rsidR="003D65E6">
          <w:rPr>
            <w:rStyle w:val="Hyperlink"/>
            <w:lang w:val="es-CO"/>
          </w:rPr>
          <w:t>IPSASB ED sobre planes de beneficios de jubilación</w:t>
        </w:r>
      </w:hyperlink>
    </w:p>
    <w:p w14:paraId="387C5FDF" w14:textId="77777777" w:rsidR="003D65E6" w:rsidRDefault="003D65E6" w:rsidP="00F63235">
      <w:pPr>
        <w:pStyle w:val="Cuerpovademecum"/>
      </w:pPr>
    </w:p>
    <w:p w14:paraId="1676B559"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6317C7CF" w14:textId="77777777" w:rsidR="003D65E6" w:rsidRDefault="003D65E6" w:rsidP="00F63235">
      <w:pPr>
        <w:pStyle w:val="Cuerpovademecum"/>
        <w:rPr>
          <w:lang w:val="es-CO"/>
        </w:rPr>
      </w:pPr>
    </w:p>
    <w:p w14:paraId="22593E0C" w14:textId="77777777" w:rsidR="003D65E6" w:rsidRPr="0074571C" w:rsidRDefault="003D65E6" w:rsidP="003D65E6">
      <w:pPr>
        <w:pStyle w:val="Estilo10"/>
        <w:rPr>
          <w:lang w:val="en-US"/>
        </w:rPr>
      </w:pPr>
      <w:r w:rsidRPr="0074571C">
        <w:rPr>
          <w:lang w:val="en-US"/>
        </w:rPr>
        <w:t>International Arab Society of Certified Accountants (IASCA) - Internacional - Noticias</w:t>
      </w:r>
    </w:p>
    <w:p w14:paraId="54AE10C6" w14:textId="77777777" w:rsidR="003D65E6" w:rsidRPr="0074571C" w:rsidRDefault="00000000" w:rsidP="00F63235">
      <w:pPr>
        <w:pStyle w:val="Cuerpovademecum"/>
        <w:rPr>
          <w:lang w:val="en-US"/>
        </w:rPr>
      </w:pPr>
      <w:hyperlink r:id="rId1328" w:history="1">
        <w:r w:rsidR="003D65E6">
          <w:rPr>
            <w:rStyle w:val="Hyperlink"/>
            <w:lang w:val="de-DE"/>
          </w:rPr>
          <w:t>IPSASB Seeks Comments on Retirement Benefit Plans Proposals</w:t>
        </w:r>
      </w:hyperlink>
    </w:p>
    <w:p w14:paraId="34C66189" w14:textId="77777777" w:rsidR="003D65E6" w:rsidRPr="0074571C" w:rsidRDefault="00000000" w:rsidP="00F63235">
      <w:pPr>
        <w:pStyle w:val="Cuerpovademecum"/>
        <w:rPr>
          <w:lang w:val="en-US"/>
        </w:rPr>
      </w:pPr>
      <w:hyperlink r:id="rId1329" w:history="1">
        <w:r w:rsidR="003D65E6" w:rsidRPr="0074571C">
          <w:rPr>
            <w:rStyle w:val="Hyperlink"/>
            <w:lang w:val="en-US"/>
          </w:rPr>
          <w:t>IPSASB Proposes Important Limited Scope Updates to its Conceptual Framework</w:t>
        </w:r>
      </w:hyperlink>
    </w:p>
    <w:p w14:paraId="399883EF" w14:textId="77777777" w:rsidR="003D65E6" w:rsidRPr="0074571C" w:rsidRDefault="00000000" w:rsidP="00F63235">
      <w:pPr>
        <w:pStyle w:val="Cuerpovademecum"/>
        <w:rPr>
          <w:lang w:val="en-US"/>
        </w:rPr>
      </w:pPr>
      <w:hyperlink r:id="rId1330" w:history="1">
        <w:r w:rsidR="003D65E6" w:rsidRPr="0074571C">
          <w:rPr>
            <w:rStyle w:val="Hyperlink"/>
            <w:lang w:val="en-US"/>
          </w:rPr>
          <w:t>IPSASB Issues IPSAS 43, LEASES</w:t>
        </w:r>
      </w:hyperlink>
    </w:p>
    <w:p w14:paraId="2B0A4663" w14:textId="77777777" w:rsidR="003D65E6" w:rsidRDefault="00000000" w:rsidP="00F63235">
      <w:pPr>
        <w:pStyle w:val="Cuerpovademecum"/>
        <w:rPr>
          <w:lang w:val="de-DE"/>
        </w:rPr>
      </w:pPr>
      <w:hyperlink r:id="rId1331" w:history="1">
        <w:r w:rsidR="003D65E6">
          <w:rPr>
            <w:rStyle w:val="Hyperlink"/>
            <w:lang w:val="de-DE"/>
          </w:rPr>
          <w:t>IPSASB Announces New Board Appointments for 2023</w:t>
        </w:r>
      </w:hyperlink>
    </w:p>
    <w:p w14:paraId="443B0048" w14:textId="77777777" w:rsidR="003D65E6" w:rsidRPr="0074571C" w:rsidRDefault="00000000" w:rsidP="00F63235">
      <w:pPr>
        <w:pStyle w:val="Cuerpovademecum"/>
        <w:rPr>
          <w:rStyle w:val="Hyperlink"/>
          <w:lang w:val="en-US"/>
        </w:rPr>
      </w:pPr>
      <w:hyperlink r:id="rId1332" w:history="1">
        <w:r w:rsidR="003D65E6" w:rsidRPr="0074571C">
          <w:rPr>
            <w:rStyle w:val="Hyperlink"/>
            <w:lang w:val="en-US"/>
          </w:rPr>
          <w:t>Abu-Ghazaleh: Implementing IPSAS as a tool to develop public finance and accounting</w:t>
        </w:r>
      </w:hyperlink>
    </w:p>
    <w:p w14:paraId="2686AC77" w14:textId="77777777" w:rsidR="003D65E6" w:rsidRPr="0074571C" w:rsidRDefault="003D65E6" w:rsidP="00F63235">
      <w:pPr>
        <w:pStyle w:val="Cuerpovademecum"/>
        <w:rPr>
          <w:lang w:val="en-US"/>
        </w:rPr>
      </w:pPr>
    </w:p>
    <w:p w14:paraId="179310B3"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7FF450BB" w14:textId="77777777" w:rsidR="003D65E6" w:rsidRDefault="003D65E6" w:rsidP="00F63235">
      <w:pPr>
        <w:pStyle w:val="Cuerpovademecum"/>
        <w:rPr>
          <w:lang w:val="es-CO"/>
        </w:rPr>
      </w:pPr>
    </w:p>
    <w:p w14:paraId="5ACA0E7E" w14:textId="77777777" w:rsidR="003D65E6" w:rsidRDefault="003D65E6" w:rsidP="003D65E6">
      <w:pPr>
        <w:pStyle w:val="Estilo10"/>
        <w:rPr>
          <w:lang w:val="es-CO"/>
        </w:rPr>
      </w:pPr>
      <w:r>
        <w:rPr>
          <w:lang w:val="es-CO"/>
        </w:rPr>
        <w:t>Instituto Nacional de Contadores Públicos de Colombia (INCP) - Colombia - Noticias</w:t>
      </w:r>
    </w:p>
    <w:p w14:paraId="149ADBA8" w14:textId="77777777" w:rsidR="003D65E6" w:rsidRDefault="00000000" w:rsidP="00F63235">
      <w:pPr>
        <w:pStyle w:val="Cuerpovademecum"/>
        <w:rPr>
          <w:lang w:val="es-CO"/>
        </w:rPr>
      </w:pPr>
      <w:hyperlink r:id="rId1333" w:history="1">
        <w:r w:rsidR="003D65E6">
          <w:rPr>
            <w:rStyle w:val="Hyperlink"/>
            <w:lang w:val="es-CO"/>
          </w:rPr>
          <w:t>IPSASB contará con nuevos miembros en 2023</w:t>
        </w:r>
      </w:hyperlink>
    </w:p>
    <w:p w14:paraId="13E97461" w14:textId="77777777" w:rsidR="003D65E6" w:rsidRDefault="00000000" w:rsidP="00F63235">
      <w:pPr>
        <w:pStyle w:val="Cuerpovademecum"/>
        <w:rPr>
          <w:lang w:val="es-CO"/>
        </w:rPr>
      </w:pPr>
      <w:hyperlink r:id="rId1334" w:history="1">
        <w:r w:rsidR="003D65E6">
          <w:rPr>
            <w:rStyle w:val="Hyperlink"/>
            <w:lang w:val="es-CO"/>
          </w:rPr>
          <w:t>Nueva presidenta de IFAC</w:t>
        </w:r>
      </w:hyperlink>
    </w:p>
    <w:p w14:paraId="7E22777D" w14:textId="77777777" w:rsidR="003D65E6" w:rsidRDefault="00000000" w:rsidP="00F63235">
      <w:pPr>
        <w:pStyle w:val="Cuerpovademecum"/>
        <w:rPr>
          <w:lang w:val="es-CO"/>
        </w:rPr>
      </w:pPr>
      <w:hyperlink r:id="rId1335" w:history="1">
        <w:r w:rsidR="003D65E6">
          <w:rPr>
            <w:rStyle w:val="Hyperlink"/>
            <w:lang w:val="es-CO"/>
          </w:rPr>
          <w:t>El llamado de IFAC a los líderes del G20</w:t>
        </w:r>
      </w:hyperlink>
    </w:p>
    <w:p w14:paraId="0B4EF6D7" w14:textId="77777777" w:rsidR="003D65E6" w:rsidRDefault="00000000" w:rsidP="00F63235">
      <w:pPr>
        <w:pStyle w:val="Cuerpovademecum"/>
        <w:rPr>
          <w:rStyle w:val="Hyperlink"/>
        </w:rPr>
      </w:pPr>
      <w:hyperlink r:id="rId1336" w:history="1">
        <w:r w:rsidR="003D65E6">
          <w:rPr>
            <w:rStyle w:val="Hyperlink"/>
            <w:lang w:val="es-CO"/>
          </w:rPr>
          <w:t>IFAC lanza publicación para ayudar a las Pymes a implementar las normas de gestión de calidad</w:t>
        </w:r>
      </w:hyperlink>
    </w:p>
    <w:p w14:paraId="6F605677" w14:textId="77777777" w:rsidR="003D65E6" w:rsidRDefault="003D65E6" w:rsidP="00F63235">
      <w:pPr>
        <w:pStyle w:val="Cuerpovademecum"/>
      </w:pPr>
    </w:p>
    <w:p w14:paraId="5DE2148E"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453B7935" w14:textId="77777777" w:rsidR="003D65E6" w:rsidRDefault="003D65E6" w:rsidP="00F63235">
      <w:pPr>
        <w:pStyle w:val="Cuerpovademecum"/>
        <w:rPr>
          <w:lang w:val="es-CO"/>
        </w:rPr>
      </w:pPr>
    </w:p>
    <w:p w14:paraId="15A5B621" w14:textId="77777777" w:rsidR="003D65E6" w:rsidRDefault="003D65E6" w:rsidP="003D65E6">
      <w:pPr>
        <w:pStyle w:val="Estilo10"/>
        <w:rPr>
          <w:lang w:val="es-CO"/>
        </w:rPr>
      </w:pPr>
      <w:r>
        <w:rPr>
          <w:lang w:val="es-CO"/>
        </w:rPr>
        <w:t>Ikatan Akuntan Indonesia - Indonesia - Noticias</w:t>
      </w:r>
    </w:p>
    <w:p w14:paraId="1148DB98" w14:textId="77777777" w:rsidR="003D65E6" w:rsidRDefault="00000000" w:rsidP="00F63235">
      <w:pPr>
        <w:pStyle w:val="Cuerpovademecum"/>
        <w:rPr>
          <w:lang w:val="es-CO"/>
        </w:rPr>
      </w:pPr>
      <w:hyperlink r:id="rId1337" w:history="1">
        <w:r w:rsidR="003D65E6">
          <w:rPr>
            <w:rStyle w:val="Hyperlink"/>
            <w:lang w:val="es-CO"/>
          </w:rPr>
          <w:t>Línea de base global para empresas e inversores: B20 – IAI – IFAC – ISSB Outreach</w:t>
        </w:r>
      </w:hyperlink>
    </w:p>
    <w:p w14:paraId="331D1443" w14:textId="77777777" w:rsidR="003D65E6" w:rsidRDefault="00000000" w:rsidP="00F63235">
      <w:pPr>
        <w:pStyle w:val="Cuerpovademecum"/>
        <w:rPr>
          <w:rStyle w:val="Hyperlink"/>
        </w:rPr>
      </w:pPr>
      <w:hyperlink r:id="rId1338" w:history="1">
        <w:r w:rsidR="003D65E6">
          <w:rPr>
            <w:rStyle w:val="Hyperlink"/>
            <w:lang w:val="es-CO"/>
          </w:rPr>
          <w:t>COMUNICADO DE PRENSA - IAI e IFAC llevan la voz de la profesión contable a la discusión del B20 sobre gobernanza sostenible</w:t>
        </w:r>
      </w:hyperlink>
    </w:p>
    <w:p w14:paraId="7D9F1119" w14:textId="77777777" w:rsidR="003D65E6" w:rsidRPr="00F63235" w:rsidRDefault="003D65E6" w:rsidP="00F63235">
      <w:pPr>
        <w:pStyle w:val="Cuerpovademecum"/>
      </w:pPr>
    </w:p>
    <w:p w14:paraId="5A5FE637"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2C0FA8D1" w14:textId="77777777" w:rsidR="003D65E6" w:rsidRDefault="003D65E6" w:rsidP="00F63235">
      <w:pPr>
        <w:pStyle w:val="Cuerpovademecum"/>
        <w:rPr>
          <w:lang w:val="es-CO"/>
        </w:rPr>
      </w:pPr>
    </w:p>
    <w:p w14:paraId="6FCC35C9" w14:textId="77777777" w:rsidR="003D65E6" w:rsidRPr="0074571C" w:rsidRDefault="003D65E6" w:rsidP="003D65E6">
      <w:pPr>
        <w:pStyle w:val="Estilo10"/>
        <w:rPr>
          <w:lang w:val="en-US"/>
        </w:rPr>
      </w:pPr>
      <w:r w:rsidRPr="0074571C">
        <w:rPr>
          <w:lang w:val="en-US"/>
        </w:rPr>
        <w:t>Institute of Management Accountants (IMA) - Internacional - Noticias</w:t>
      </w:r>
    </w:p>
    <w:p w14:paraId="08385463" w14:textId="77777777" w:rsidR="003D65E6" w:rsidRPr="0074571C" w:rsidRDefault="00000000" w:rsidP="00F63235">
      <w:pPr>
        <w:pStyle w:val="Cuerpovademecum"/>
        <w:rPr>
          <w:rStyle w:val="Hyperlink"/>
          <w:lang w:val="en-US"/>
        </w:rPr>
      </w:pPr>
      <w:hyperlink r:id="rId1339" w:history="1">
        <w:r w:rsidR="003D65E6" w:rsidRPr="0074571C">
          <w:rPr>
            <w:rStyle w:val="Hyperlink"/>
            <w:lang w:val="en-US"/>
          </w:rPr>
          <w:t>IMA, CalCPA, and IFAC Join Forces with Global Accounting Profession to Provide Actionable DE&amp;I Solutions</w:t>
        </w:r>
      </w:hyperlink>
    </w:p>
    <w:p w14:paraId="740A10E2" w14:textId="77777777" w:rsidR="003D65E6" w:rsidRPr="0074571C" w:rsidRDefault="003D65E6" w:rsidP="00F63235">
      <w:pPr>
        <w:pStyle w:val="Cuerpovademecum"/>
        <w:rPr>
          <w:lang w:val="en-US"/>
        </w:rPr>
      </w:pPr>
    </w:p>
    <w:p w14:paraId="4136B3C6" w14:textId="77777777" w:rsidR="003D65E6" w:rsidRDefault="003D65E6" w:rsidP="00F63235">
      <w:pPr>
        <w:pStyle w:val="Cuerpovademecum"/>
        <w:jc w:val="center"/>
        <w:rPr>
          <w:sz w:val="40"/>
          <w:szCs w:val="40"/>
          <w:lang w:val="es-CO" w:eastAsia="es-CO"/>
        </w:rPr>
      </w:pPr>
      <w:r>
        <w:rPr>
          <w:sz w:val="40"/>
          <w:szCs w:val="40"/>
          <w:lang w:val="es-CO" w:eastAsia="es-CO"/>
        </w:rPr>
        <w:sym w:font="Wingdings 2" w:char="F068"/>
      </w:r>
    </w:p>
    <w:p w14:paraId="6A9B8E91" w14:textId="77777777" w:rsidR="003D65E6" w:rsidRDefault="003D65E6" w:rsidP="00F63235">
      <w:pPr>
        <w:pStyle w:val="Cuerpovademecum"/>
        <w:rPr>
          <w:lang w:val="es-CO"/>
        </w:rPr>
      </w:pPr>
    </w:p>
    <w:p w14:paraId="6CB93022" w14:textId="77777777" w:rsidR="003D65E6" w:rsidRPr="0074571C" w:rsidRDefault="003D65E6" w:rsidP="003D65E6">
      <w:pPr>
        <w:pStyle w:val="Estilo10"/>
        <w:rPr>
          <w:lang w:val="en-US"/>
        </w:rPr>
      </w:pPr>
      <w:r w:rsidRPr="0074571C">
        <w:rPr>
          <w:lang w:val="en-US"/>
        </w:rPr>
        <w:t>International Federation of Accountants (IFAC) - Internacional - Noticias</w:t>
      </w:r>
    </w:p>
    <w:p w14:paraId="177871EE" w14:textId="77777777" w:rsidR="003D65E6" w:rsidRDefault="00000000" w:rsidP="00F63235">
      <w:pPr>
        <w:pStyle w:val="Cuerpovademecum"/>
        <w:rPr>
          <w:lang w:val="de-DE"/>
        </w:rPr>
      </w:pPr>
      <w:hyperlink r:id="rId1340" w:history="1">
        <w:r w:rsidR="003D65E6">
          <w:rPr>
            <w:rStyle w:val="Hyperlink"/>
            <w:szCs w:val="20"/>
            <w:lang w:val="de-DE"/>
          </w:rPr>
          <w:t>IFAC Seeks Feedback on Digital Platform, e-International Standards (eIS)</w:t>
        </w:r>
      </w:hyperlink>
    </w:p>
    <w:p w14:paraId="02B76865" w14:textId="77777777" w:rsidR="003D65E6" w:rsidRPr="0074571C" w:rsidRDefault="00000000" w:rsidP="00F63235">
      <w:pPr>
        <w:pStyle w:val="Cuerpovademecum"/>
        <w:rPr>
          <w:lang w:val="en-US"/>
        </w:rPr>
      </w:pPr>
      <w:hyperlink r:id="rId1341" w:history="1">
        <w:r w:rsidR="003D65E6" w:rsidRPr="0074571C">
          <w:rPr>
            <w:rStyle w:val="Hyperlink"/>
            <w:szCs w:val="20"/>
            <w:lang w:val="en-US"/>
          </w:rPr>
          <w:t>IFAC calls on global business leadership to drive trust and sustainable value creation by championing an “integrated mindset”</w:t>
        </w:r>
      </w:hyperlink>
    </w:p>
    <w:p w14:paraId="512C8F41" w14:textId="77777777" w:rsidR="003D65E6" w:rsidRDefault="00000000" w:rsidP="00F63235">
      <w:pPr>
        <w:pStyle w:val="Cuerpovademecum"/>
        <w:rPr>
          <w:lang w:val="de-DE"/>
        </w:rPr>
      </w:pPr>
      <w:hyperlink r:id="rId1342" w:history="1">
        <w:r w:rsidR="003D65E6">
          <w:rPr>
            <w:rStyle w:val="Hyperlink"/>
            <w:szCs w:val="20"/>
            <w:lang w:val="de-DE"/>
          </w:rPr>
          <w:t>USAID Joins IFAC, The Global Fund, and Gavi in Efforts to Strengthen Public Financial Management in the Public Health Sector</w:t>
        </w:r>
      </w:hyperlink>
    </w:p>
    <w:p w14:paraId="3580A308" w14:textId="77777777" w:rsidR="003D65E6" w:rsidRPr="0074571C" w:rsidRDefault="00000000" w:rsidP="00F63235">
      <w:pPr>
        <w:pStyle w:val="Cuerpovademecum"/>
        <w:rPr>
          <w:lang w:val="en-US"/>
        </w:rPr>
      </w:pPr>
      <w:hyperlink r:id="rId1343" w:history="1">
        <w:r w:rsidR="003D65E6" w:rsidRPr="0074571C">
          <w:rPr>
            <w:rStyle w:val="Hyperlink"/>
            <w:szCs w:val="20"/>
            <w:lang w:val="en-US"/>
          </w:rPr>
          <w:t>Sustainable debt key to financing economic transition: IFAC and CPA Canada study</w:t>
        </w:r>
      </w:hyperlink>
    </w:p>
    <w:p w14:paraId="22FB4266" w14:textId="77777777" w:rsidR="003D65E6" w:rsidRDefault="00000000" w:rsidP="00F63235">
      <w:pPr>
        <w:pStyle w:val="Cuerpovademecum"/>
        <w:rPr>
          <w:lang w:val="de-DE"/>
        </w:rPr>
      </w:pPr>
      <w:hyperlink r:id="rId1344" w:history="1">
        <w:r w:rsidR="003D65E6">
          <w:rPr>
            <w:rStyle w:val="Hyperlink"/>
            <w:szCs w:val="20"/>
            <w:lang w:val="de-DE"/>
          </w:rPr>
          <w:t>The Fast Future With IFAC Podcast Series: Episode Three</w:t>
        </w:r>
      </w:hyperlink>
    </w:p>
    <w:p w14:paraId="1C2F0A64" w14:textId="77777777" w:rsidR="003D65E6" w:rsidRPr="0074571C" w:rsidRDefault="00000000" w:rsidP="00F63235">
      <w:pPr>
        <w:pStyle w:val="Cuerpovademecum"/>
        <w:rPr>
          <w:lang w:val="en-US"/>
        </w:rPr>
      </w:pPr>
      <w:hyperlink r:id="rId1345" w:history="1">
        <w:r w:rsidR="003D65E6" w:rsidRPr="0074571C">
          <w:rPr>
            <w:rStyle w:val="Hyperlink"/>
            <w:szCs w:val="20"/>
            <w:lang w:val="en-US"/>
          </w:rPr>
          <w:t>IFAC Continues to Advocate for Convergence in Global Sustainability Disclosure</w:t>
        </w:r>
      </w:hyperlink>
    </w:p>
    <w:p w14:paraId="53AE4ECE" w14:textId="77777777" w:rsidR="003D65E6" w:rsidRPr="0074571C" w:rsidRDefault="00000000" w:rsidP="00F63235">
      <w:pPr>
        <w:pStyle w:val="Cuerpovademecum"/>
        <w:rPr>
          <w:lang w:val="en-US"/>
        </w:rPr>
      </w:pPr>
      <w:hyperlink r:id="rId1346" w:history="1">
        <w:r w:rsidR="003D65E6" w:rsidRPr="0074571C">
          <w:rPr>
            <w:rStyle w:val="Hyperlink"/>
            <w:szCs w:val="20"/>
            <w:lang w:val="en-US"/>
          </w:rPr>
          <w:t>CPA Canada, ICAS, IESBA and IFAC Release Fourth and Final Publication in Series Exploring Ethics in an Era of Complexity and Digital Change</w:t>
        </w:r>
      </w:hyperlink>
    </w:p>
    <w:p w14:paraId="611222AE" w14:textId="77777777" w:rsidR="003D65E6" w:rsidRPr="0074571C" w:rsidRDefault="00000000" w:rsidP="00F63235">
      <w:pPr>
        <w:pStyle w:val="Cuerpovademecum"/>
        <w:rPr>
          <w:lang w:val="en-US"/>
        </w:rPr>
      </w:pPr>
      <w:hyperlink r:id="rId1347" w:history="1">
        <w:r w:rsidR="003D65E6" w:rsidRPr="0074571C">
          <w:rPr>
            <w:rStyle w:val="Hyperlink"/>
            <w:szCs w:val="20"/>
            <w:lang w:val="en-US"/>
          </w:rPr>
          <w:t>IFAC and ICAEW Highlight the Tools Accountants Can Use to Fight Money Laundering in Latest Installment of Collaborative Thought Leadership Series</w:t>
        </w:r>
      </w:hyperlink>
    </w:p>
    <w:p w14:paraId="0FC951FE" w14:textId="77777777" w:rsidR="003D65E6" w:rsidRPr="0074571C" w:rsidRDefault="00000000" w:rsidP="00F63235">
      <w:pPr>
        <w:pStyle w:val="Cuerpovademecum"/>
        <w:rPr>
          <w:lang w:val="en-US"/>
        </w:rPr>
      </w:pPr>
      <w:hyperlink r:id="rId1348" w:history="1">
        <w:r w:rsidR="003D65E6" w:rsidRPr="0074571C">
          <w:rPr>
            <w:rStyle w:val="Hyperlink"/>
            <w:szCs w:val="20"/>
            <w:lang w:val="en-US"/>
          </w:rPr>
          <w:t>New IFAC Audit Fees Survey Reveals Audit, Tax, Other Services Insights</w:t>
        </w:r>
      </w:hyperlink>
    </w:p>
    <w:p w14:paraId="395B3C83" w14:textId="77777777" w:rsidR="003D65E6" w:rsidRPr="0074571C" w:rsidRDefault="00000000" w:rsidP="00F63235">
      <w:pPr>
        <w:pStyle w:val="Cuerpovademecum"/>
        <w:rPr>
          <w:lang w:val="en-US"/>
        </w:rPr>
      </w:pPr>
      <w:hyperlink r:id="rId1349" w:history="1">
        <w:r w:rsidR="003D65E6" w:rsidRPr="0074571C">
          <w:rPr>
            <w:rStyle w:val="Hyperlink"/>
            <w:szCs w:val="20"/>
            <w:lang w:val="en-US"/>
          </w:rPr>
          <w:t>IMA, CalCPA, and IFAC Join Forces with Global Accounting Profession to Provide Actionable DE&amp;I Solutions</w:t>
        </w:r>
      </w:hyperlink>
    </w:p>
    <w:p w14:paraId="7C2D531D" w14:textId="77777777" w:rsidR="003D65E6" w:rsidRPr="0074571C" w:rsidRDefault="00000000" w:rsidP="00F63235">
      <w:pPr>
        <w:pStyle w:val="Cuerpovademecum"/>
        <w:rPr>
          <w:lang w:val="en-US"/>
        </w:rPr>
      </w:pPr>
      <w:hyperlink r:id="rId1350" w:history="1">
        <w:r w:rsidR="003D65E6" w:rsidRPr="0074571C">
          <w:rPr>
            <w:rStyle w:val="Hyperlink"/>
            <w:szCs w:val="20"/>
            <w:lang w:val="en-US"/>
          </w:rPr>
          <w:t>IFAC Releases New Implementation Tool for Auditors</w:t>
        </w:r>
      </w:hyperlink>
    </w:p>
    <w:p w14:paraId="71DA8475" w14:textId="77777777" w:rsidR="003D65E6" w:rsidRPr="0074571C" w:rsidRDefault="00000000" w:rsidP="00F63235">
      <w:pPr>
        <w:pStyle w:val="Cuerpovademecum"/>
        <w:rPr>
          <w:lang w:val="en-US"/>
        </w:rPr>
      </w:pPr>
      <w:hyperlink r:id="rId1351" w:history="1">
        <w:r w:rsidR="003D65E6" w:rsidRPr="0074571C">
          <w:rPr>
            <w:rStyle w:val="Hyperlink"/>
            <w:szCs w:val="20"/>
            <w:lang w:val="en-US"/>
          </w:rPr>
          <w:t>IFAC Congratulates the ISSB on Publication of its First Two Proposed Standards Addressing Climate and General Sustainability-Related Disclosures</w:t>
        </w:r>
      </w:hyperlink>
    </w:p>
    <w:p w14:paraId="67185F55" w14:textId="77777777" w:rsidR="003D65E6" w:rsidRDefault="00000000" w:rsidP="00F63235">
      <w:pPr>
        <w:pStyle w:val="Cuerpovademecum"/>
        <w:rPr>
          <w:lang w:val="de-DE"/>
        </w:rPr>
      </w:pPr>
      <w:hyperlink r:id="rId1352" w:history="1">
        <w:r w:rsidR="003D65E6">
          <w:rPr>
            <w:rStyle w:val="Hyperlink"/>
            <w:szCs w:val="20"/>
            <w:lang w:val="de-DE"/>
          </w:rPr>
          <w:t>IFAC and ICAEW Examine Recent Crime Trends in Latest Installment of Anti-Money Laundering Thought Leadership Series</w:t>
        </w:r>
      </w:hyperlink>
    </w:p>
    <w:p w14:paraId="2D0E3033" w14:textId="77777777" w:rsidR="003D65E6" w:rsidRPr="0074571C" w:rsidRDefault="00000000" w:rsidP="00F63235">
      <w:pPr>
        <w:pStyle w:val="Cuerpovademecum"/>
        <w:rPr>
          <w:lang w:val="en-US"/>
        </w:rPr>
      </w:pPr>
      <w:hyperlink r:id="rId1353" w:history="1">
        <w:r w:rsidR="003D65E6" w:rsidRPr="0074571C">
          <w:rPr>
            <w:rStyle w:val="Hyperlink"/>
            <w:szCs w:val="20"/>
            <w:lang w:val="en-US"/>
          </w:rPr>
          <w:t>IFAC Welcomes U.S. SEC’s Action to Enhance Climate Disclosures; Continues Support for Global Alignment</w:t>
        </w:r>
      </w:hyperlink>
    </w:p>
    <w:p w14:paraId="145BD2B9" w14:textId="77777777" w:rsidR="003D65E6" w:rsidRDefault="00000000" w:rsidP="00F63235">
      <w:pPr>
        <w:pStyle w:val="Cuerpovademecum"/>
        <w:rPr>
          <w:lang w:val="de-DE"/>
        </w:rPr>
      </w:pPr>
      <w:hyperlink r:id="rId1354" w:history="1">
        <w:r w:rsidR="003D65E6">
          <w:rPr>
            <w:rStyle w:val="Hyperlink"/>
            <w:szCs w:val="20"/>
            <w:lang w:val="de-DE"/>
          </w:rPr>
          <w:t>IFAC Releases New Exploring the IESBA Code Installment Focused on Technology</w:t>
        </w:r>
      </w:hyperlink>
    </w:p>
    <w:p w14:paraId="21AFAD8B" w14:textId="77777777" w:rsidR="003D65E6" w:rsidRDefault="00000000" w:rsidP="00F63235">
      <w:pPr>
        <w:pStyle w:val="Cuerpovademecum"/>
        <w:rPr>
          <w:lang w:val="de-DE"/>
        </w:rPr>
      </w:pPr>
      <w:hyperlink r:id="rId1355" w:history="1">
        <w:r w:rsidR="003D65E6">
          <w:rPr>
            <w:rStyle w:val="Hyperlink"/>
            <w:szCs w:val="20"/>
            <w:lang w:val="de-DE"/>
          </w:rPr>
          <w:t>The Fast Future With IFAC Podcast Series: Episode Two</w:t>
        </w:r>
      </w:hyperlink>
    </w:p>
    <w:p w14:paraId="6BA17905" w14:textId="77777777" w:rsidR="003D65E6" w:rsidRPr="0074571C" w:rsidRDefault="00000000" w:rsidP="00F63235">
      <w:pPr>
        <w:pStyle w:val="Cuerpovademecum"/>
        <w:rPr>
          <w:lang w:val="en-US"/>
        </w:rPr>
      </w:pPr>
      <w:hyperlink r:id="rId1356" w:history="1">
        <w:r w:rsidR="003D65E6" w:rsidRPr="0074571C">
          <w:rPr>
            <w:rStyle w:val="Hyperlink"/>
            <w:szCs w:val="20"/>
            <w:lang w:val="en-US"/>
          </w:rPr>
          <w:t>New IFAC Digital Platform Assists Public Sector Transition from Cash to Accrual Accounting: Pathways to Accrual</w:t>
        </w:r>
      </w:hyperlink>
    </w:p>
    <w:p w14:paraId="2CACB89E" w14:textId="77777777" w:rsidR="003D65E6" w:rsidRDefault="00000000" w:rsidP="00F63235">
      <w:pPr>
        <w:pStyle w:val="Cuerpovademecum"/>
        <w:rPr>
          <w:lang w:val="de-DE"/>
        </w:rPr>
      </w:pPr>
      <w:hyperlink r:id="rId1357" w:history="1">
        <w:r w:rsidR="003D65E6">
          <w:rPr>
            <w:rStyle w:val="Hyperlink"/>
            <w:szCs w:val="20"/>
            <w:lang w:val="de-DE"/>
          </w:rPr>
          <w:t>IFAC and ICAEW Renew Anti-Money Laundering Educational Series, Release First of Three New Installments</w:t>
        </w:r>
      </w:hyperlink>
    </w:p>
    <w:p w14:paraId="79334C5A" w14:textId="77777777" w:rsidR="003D65E6" w:rsidRPr="0074571C" w:rsidRDefault="00000000" w:rsidP="00F63235">
      <w:pPr>
        <w:pStyle w:val="Cuerpovademecum"/>
        <w:rPr>
          <w:lang w:val="en-US"/>
        </w:rPr>
      </w:pPr>
      <w:hyperlink r:id="rId1358" w:history="1">
        <w:r w:rsidR="003D65E6" w:rsidRPr="0074571C">
          <w:rPr>
            <w:rStyle w:val="Hyperlink"/>
            <w:szCs w:val="20"/>
            <w:lang w:val="en-US"/>
          </w:rPr>
          <w:t>IFAC Welcomes European Commission Efforts to Enhance Corporate Reporting</w:t>
        </w:r>
      </w:hyperlink>
    </w:p>
    <w:p w14:paraId="4005196C" w14:textId="77777777" w:rsidR="003D65E6" w:rsidRDefault="00000000" w:rsidP="00F63235">
      <w:pPr>
        <w:pStyle w:val="Cuerpovademecum"/>
        <w:rPr>
          <w:lang w:val="de-DE"/>
        </w:rPr>
      </w:pPr>
      <w:hyperlink r:id="rId1359" w:history="1">
        <w:r w:rsidR="003D65E6">
          <w:rPr>
            <w:rStyle w:val="Hyperlink"/>
            <w:szCs w:val="20"/>
            <w:lang w:val="de-DE"/>
          </w:rPr>
          <w:t>The Fast Future With IFAC Podcast Series: Episode One</w:t>
        </w:r>
      </w:hyperlink>
      <w:r w:rsidR="003D65E6">
        <w:rPr>
          <w:lang w:val="de-DE"/>
        </w:rPr>
        <w:t> </w:t>
      </w:r>
    </w:p>
    <w:p w14:paraId="1EAD2079" w14:textId="77777777" w:rsidR="003D65E6" w:rsidRDefault="00000000" w:rsidP="00F63235">
      <w:pPr>
        <w:pStyle w:val="Cuerpovademecum"/>
        <w:rPr>
          <w:lang w:val="de-DE"/>
        </w:rPr>
      </w:pPr>
      <w:hyperlink r:id="rId1360" w:history="1">
        <w:r w:rsidR="003D65E6">
          <w:rPr>
            <w:rStyle w:val="Hyperlink"/>
            <w:szCs w:val="20"/>
            <w:lang w:val="de-DE"/>
          </w:rPr>
          <w:t>IFAC Releases New Implementation Tool for Auditors on Identifying and Assessing Risks of Material Misstatement</w:t>
        </w:r>
      </w:hyperlink>
    </w:p>
    <w:p w14:paraId="72C38C6F" w14:textId="77777777" w:rsidR="003D65E6" w:rsidRPr="0074571C" w:rsidRDefault="00000000" w:rsidP="00F63235">
      <w:pPr>
        <w:pStyle w:val="Cuerpovademecum"/>
        <w:rPr>
          <w:lang w:val="en-US"/>
        </w:rPr>
      </w:pPr>
      <w:hyperlink r:id="rId1361" w:history="1">
        <w:r w:rsidR="003D65E6" w:rsidRPr="0074571C">
          <w:rPr>
            <w:rStyle w:val="Hyperlink"/>
            <w:szCs w:val="20"/>
            <w:lang w:val="en-US"/>
          </w:rPr>
          <w:t>Expanding Roles in Sustainability and Digital Transformation Priorities for Professional Accountants in Business and the Public Sector</w:t>
        </w:r>
      </w:hyperlink>
    </w:p>
    <w:p w14:paraId="52EF6D4B" w14:textId="77777777" w:rsidR="003D65E6" w:rsidRDefault="00000000" w:rsidP="00F63235">
      <w:pPr>
        <w:pStyle w:val="Cuerpovademecum"/>
        <w:rPr>
          <w:lang w:val="de-DE"/>
        </w:rPr>
      </w:pPr>
      <w:hyperlink r:id="rId1362" w:history="1">
        <w:r w:rsidR="003D65E6">
          <w:rPr>
            <w:rStyle w:val="Hyperlink"/>
            <w:szCs w:val="20"/>
            <w:lang w:val="de-DE"/>
          </w:rPr>
          <w:t>New IFAC Insights Report Connects Educational Programming and Emerging Trends</w:t>
        </w:r>
      </w:hyperlink>
    </w:p>
    <w:p w14:paraId="4640B089" w14:textId="77777777" w:rsidR="003D65E6" w:rsidRDefault="00000000" w:rsidP="00F63235">
      <w:pPr>
        <w:pStyle w:val="Cuerpovademecum"/>
        <w:rPr>
          <w:lang w:val="de-DE"/>
        </w:rPr>
      </w:pPr>
      <w:hyperlink r:id="rId1363" w:history="1">
        <w:r w:rsidR="003D65E6">
          <w:rPr>
            <w:rStyle w:val="Hyperlink"/>
            <w:szCs w:val="20"/>
            <w:lang w:val="de-DE"/>
          </w:rPr>
          <w:t>Mrs. Olivia Kirtley and Mr. Edward Olowo-Okere Recognized with IFAC Global Leadership Award for Outstanding Contributions to the Accountancy Profession</w:t>
        </w:r>
      </w:hyperlink>
    </w:p>
    <w:p w14:paraId="3AC14CE4" w14:textId="77777777" w:rsidR="003D65E6" w:rsidRPr="0074571C" w:rsidRDefault="00000000" w:rsidP="00F63235">
      <w:pPr>
        <w:pStyle w:val="Cuerpovademecum"/>
        <w:rPr>
          <w:lang w:val="en-US"/>
        </w:rPr>
      </w:pPr>
      <w:hyperlink r:id="rId1364" w:history="1">
        <w:r w:rsidR="003D65E6" w:rsidRPr="0074571C">
          <w:rPr>
            <w:rStyle w:val="Hyperlink"/>
            <w:szCs w:val="20"/>
            <w:lang w:val="en-US"/>
          </w:rPr>
          <w:t>Public sector needs finance professionals to achieve essential financial reforms</w:t>
        </w:r>
      </w:hyperlink>
    </w:p>
    <w:p w14:paraId="24AF877E" w14:textId="77777777" w:rsidR="003D65E6" w:rsidRPr="0074571C" w:rsidRDefault="00000000" w:rsidP="00F63235">
      <w:pPr>
        <w:pStyle w:val="Cuerpovademecum"/>
        <w:rPr>
          <w:lang w:val="en-US"/>
        </w:rPr>
      </w:pPr>
      <w:hyperlink r:id="rId1365" w:history="1">
        <w:r w:rsidR="003D65E6" w:rsidRPr="0074571C">
          <w:rPr>
            <w:rStyle w:val="Hyperlink"/>
            <w:szCs w:val="20"/>
            <w:lang w:val="en-US"/>
          </w:rPr>
          <w:t>IFAC Names Asmâa Resmouki as President of IFAC</w:t>
        </w:r>
      </w:hyperlink>
    </w:p>
    <w:p w14:paraId="7CEDBD3E" w14:textId="77777777" w:rsidR="003D65E6" w:rsidRPr="0074571C" w:rsidRDefault="00000000" w:rsidP="00F63235">
      <w:pPr>
        <w:pStyle w:val="Cuerpovademecum"/>
        <w:rPr>
          <w:lang w:val="en-US"/>
        </w:rPr>
      </w:pPr>
      <w:hyperlink r:id="rId1366" w:history="1">
        <w:r w:rsidR="003D65E6" w:rsidRPr="0074571C">
          <w:rPr>
            <w:rStyle w:val="Hyperlink"/>
            <w:szCs w:val="20"/>
            <w:lang w:val="en-US"/>
          </w:rPr>
          <w:t>New IFAC Report Highlights a Lack of Comparability in Corporate Climate Reporting</w:t>
        </w:r>
      </w:hyperlink>
    </w:p>
    <w:p w14:paraId="4781F6DF" w14:textId="77777777" w:rsidR="003D65E6" w:rsidRPr="0074571C" w:rsidRDefault="00000000" w:rsidP="00F63235">
      <w:pPr>
        <w:pStyle w:val="Cuerpovademecum"/>
        <w:rPr>
          <w:lang w:val="en-US"/>
        </w:rPr>
      </w:pPr>
      <w:hyperlink r:id="rId1367" w:history="1">
        <w:r w:rsidR="003D65E6" w:rsidRPr="0074571C">
          <w:rPr>
            <w:rStyle w:val="Hyperlink"/>
            <w:szCs w:val="20"/>
            <w:lang w:val="en-US"/>
          </w:rPr>
          <w:t>IFAC Calls on G20 Leaders to Cooperate to Solve Pressing Long-Term Issues; Pledges Ongoing Support from Accountancy Profession</w:t>
        </w:r>
      </w:hyperlink>
    </w:p>
    <w:p w14:paraId="5FE8B2E2" w14:textId="77777777" w:rsidR="003D65E6" w:rsidRDefault="00000000" w:rsidP="00F63235">
      <w:pPr>
        <w:pStyle w:val="Cuerpovademecum"/>
        <w:rPr>
          <w:lang w:val="de-DE"/>
        </w:rPr>
      </w:pPr>
      <w:hyperlink r:id="rId1368" w:history="1">
        <w:r w:rsidR="003D65E6">
          <w:rPr>
            <w:rStyle w:val="Hyperlink"/>
            <w:szCs w:val="20"/>
            <w:lang w:val="de-DE"/>
          </w:rPr>
          <w:t>IFAC Releases Additional Support for Small Firms on the IAASB's Quality Management Standards</w:t>
        </w:r>
      </w:hyperlink>
    </w:p>
    <w:p w14:paraId="7D237B30" w14:textId="77777777" w:rsidR="003D65E6" w:rsidRDefault="00000000" w:rsidP="00F63235">
      <w:pPr>
        <w:pStyle w:val="Cuerpovademecum"/>
        <w:rPr>
          <w:lang w:val="de-DE"/>
        </w:rPr>
      </w:pPr>
      <w:hyperlink r:id="rId1369" w:history="1">
        <w:r w:rsidR="003D65E6">
          <w:rPr>
            <w:rStyle w:val="Hyperlink"/>
            <w:szCs w:val="20"/>
            <w:lang w:val="de-DE"/>
          </w:rPr>
          <w:t>Significant Improvements in Climate-Related Information Key to Plugging Net-Zero Information Gap</w:t>
        </w:r>
      </w:hyperlink>
    </w:p>
    <w:p w14:paraId="5539E0A4" w14:textId="77777777" w:rsidR="003D65E6" w:rsidRDefault="00000000" w:rsidP="00F63235">
      <w:pPr>
        <w:pStyle w:val="Cuerpovademecum"/>
        <w:rPr>
          <w:lang w:val="de-DE"/>
        </w:rPr>
      </w:pPr>
      <w:hyperlink r:id="rId1370" w:history="1">
        <w:r w:rsidR="003D65E6">
          <w:rPr>
            <w:rStyle w:val="Hyperlink"/>
            <w:szCs w:val="20"/>
            <w:lang w:val="de-DE"/>
          </w:rPr>
          <w:t>IFAC, Gavi and The Global Fund Kick-Off Trailblazing Accountancy Capacity Building Programs in Burkina Faso and Ghana</w:t>
        </w:r>
      </w:hyperlink>
    </w:p>
    <w:p w14:paraId="286BC554" w14:textId="77777777" w:rsidR="003D65E6" w:rsidRPr="0074571C" w:rsidRDefault="00000000" w:rsidP="00F63235">
      <w:pPr>
        <w:pStyle w:val="Cuerpovademecum"/>
        <w:rPr>
          <w:lang w:val="en-US"/>
        </w:rPr>
      </w:pPr>
      <w:hyperlink r:id="rId1371" w:history="1">
        <w:r w:rsidR="003D65E6" w:rsidRPr="0074571C">
          <w:rPr>
            <w:rStyle w:val="Hyperlink"/>
            <w:szCs w:val="20"/>
            <w:lang w:val="en-US"/>
          </w:rPr>
          <w:t>Views on corruption drive attitude to tax systems across the globe</w:t>
        </w:r>
      </w:hyperlink>
    </w:p>
    <w:p w14:paraId="497DE183" w14:textId="77777777" w:rsidR="003D65E6" w:rsidRDefault="00000000" w:rsidP="00F63235">
      <w:pPr>
        <w:pStyle w:val="Cuerpovademecum"/>
        <w:rPr>
          <w:lang w:val="de-DE"/>
        </w:rPr>
      </w:pPr>
      <w:hyperlink r:id="rId1372" w:history="1">
        <w:r w:rsidR="003D65E6">
          <w:rPr>
            <w:rStyle w:val="Hyperlink"/>
            <w:szCs w:val="20"/>
            <w:lang w:val="de-DE"/>
          </w:rPr>
          <w:t>The Fast Future With IFAC Podcast Series: Episode Five</w:t>
        </w:r>
      </w:hyperlink>
    </w:p>
    <w:p w14:paraId="7D4128B1" w14:textId="77777777" w:rsidR="003D65E6" w:rsidRPr="0074571C" w:rsidRDefault="00000000" w:rsidP="00F63235">
      <w:pPr>
        <w:pStyle w:val="Cuerpovademecum"/>
        <w:rPr>
          <w:lang w:val="en-US"/>
        </w:rPr>
      </w:pPr>
      <w:hyperlink r:id="rId1373" w:history="1">
        <w:r w:rsidR="003D65E6" w:rsidRPr="0074571C">
          <w:rPr>
            <w:rStyle w:val="Hyperlink"/>
            <w:szCs w:val="20"/>
            <w:lang w:val="en-US"/>
          </w:rPr>
          <w:t>IFAC Elevates Accountancy Profession’s Commitment to Fighting Corruption and Economic Crime</w:t>
        </w:r>
      </w:hyperlink>
    </w:p>
    <w:p w14:paraId="47C300CB" w14:textId="77777777" w:rsidR="003D65E6" w:rsidRDefault="00000000" w:rsidP="00F63235">
      <w:pPr>
        <w:pStyle w:val="Cuerpovademecum"/>
        <w:rPr>
          <w:lang w:val="de-DE"/>
        </w:rPr>
      </w:pPr>
      <w:hyperlink r:id="rId1374" w:history="1">
        <w:r w:rsidR="003D65E6">
          <w:rPr>
            <w:rStyle w:val="Hyperlink"/>
            <w:szCs w:val="20"/>
            <w:lang w:val="de-DE"/>
          </w:rPr>
          <w:t>Companies, investors and professional accountants add their voices to the call for global alignment between sustainability reporting standard setters and frameworks</w:t>
        </w:r>
      </w:hyperlink>
    </w:p>
    <w:p w14:paraId="1F023434" w14:textId="77777777" w:rsidR="003D65E6" w:rsidRDefault="00000000" w:rsidP="00F63235">
      <w:pPr>
        <w:pStyle w:val="Cuerpovademecum"/>
        <w:rPr>
          <w:lang w:val="de-DE"/>
        </w:rPr>
      </w:pPr>
      <w:hyperlink r:id="rId1375" w:history="1">
        <w:r w:rsidR="003D65E6">
          <w:rPr>
            <w:rStyle w:val="Hyperlink"/>
            <w:szCs w:val="20"/>
            <w:lang w:val="de-DE"/>
          </w:rPr>
          <w:t>IFAC and A4S to Host Climate Week NYC Event, “Finance Leaders Plugging the Net-Zero Information Gap” on September 21</w:t>
        </w:r>
      </w:hyperlink>
    </w:p>
    <w:p w14:paraId="32997B2B" w14:textId="77777777" w:rsidR="003D65E6" w:rsidRPr="0074571C" w:rsidRDefault="00000000" w:rsidP="00F63235">
      <w:pPr>
        <w:pStyle w:val="Cuerpovademecum"/>
        <w:rPr>
          <w:lang w:val="en-US"/>
        </w:rPr>
      </w:pPr>
      <w:hyperlink r:id="rId1376" w:history="1">
        <w:r w:rsidR="003D65E6" w:rsidRPr="0074571C">
          <w:rPr>
            <w:rStyle w:val="Hyperlink"/>
            <w:szCs w:val="20"/>
            <w:lang w:val="en-US"/>
          </w:rPr>
          <w:t>IFAC Launches New Resource Center to Elevate Professional Accountants’ Contributions as Business Leaders and Value Partners</w:t>
        </w:r>
      </w:hyperlink>
    </w:p>
    <w:p w14:paraId="4516F703" w14:textId="77777777" w:rsidR="003D65E6" w:rsidRDefault="00000000" w:rsidP="00F63235">
      <w:pPr>
        <w:pStyle w:val="Cuerpovademecum"/>
        <w:rPr>
          <w:lang w:val="de-DE"/>
        </w:rPr>
      </w:pPr>
      <w:hyperlink r:id="rId1377" w:history="1">
        <w:r w:rsidR="003D65E6">
          <w:rPr>
            <w:rStyle w:val="Hyperlink"/>
            <w:szCs w:val="20"/>
            <w:lang w:val="de-DE"/>
          </w:rPr>
          <w:t>The Fast Future With IFAC Podcast Series: Episode Four</w:t>
        </w:r>
      </w:hyperlink>
    </w:p>
    <w:p w14:paraId="1D0F187E" w14:textId="77777777" w:rsidR="003D65E6" w:rsidRPr="0074571C" w:rsidRDefault="00000000" w:rsidP="00F63235">
      <w:pPr>
        <w:pStyle w:val="Cuerpovademecum"/>
        <w:rPr>
          <w:rStyle w:val="Hyperlink"/>
          <w:lang w:val="en-US"/>
        </w:rPr>
      </w:pPr>
      <w:hyperlink r:id="rId1378" w:history="1">
        <w:r w:rsidR="003D65E6" w:rsidRPr="0074571C">
          <w:rPr>
            <w:rStyle w:val="Hyperlink"/>
            <w:szCs w:val="20"/>
            <w:lang w:val="en-US"/>
          </w:rPr>
          <w:t>More Companies Obtaining Independent Assurance on Sustainability Data, According to Global Study by IFAC, AICPA &amp; CIMA</w:t>
        </w:r>
      </w:hyperlink>
    </w:p>
    <w:p w14:paraId="672B4A8D" w14:textId="77777777" w:rsidR="003D65E6" w:rsidRPr="0074571C" w:rsidRDefault="003D65E6" w:rsidP="00110AEB">
      <w:pPr>
        <w:pStyle w:val="Cuerpovademecum"/>
        <w:rPr>
          <w:lang w:val="en-US"/>
        </w:rPr>
      </w:pPr>
    </w:p>
    <w:p w14:paraId="02D7E695" w14:textId="77777777" w:rsidR="003D65E6" w:rsidRDefault="003D65E6" w:rsidP="00110AEB">
      <w:pPr>
        <w:pStyle w:val="Cuerpovademecum"/>
        <w:jc w:val="center"/>
        <w:rPr>
          <w:sz w:val="40"/>
          <w:szCs w:val="40"/>
          <w:lang w:val="es-CO" w:eastAsia="es-CO"/>
        </w:rPr>
      </w:pPr>
      <w:r>
        <w:rPr>
          <w:sz w:val="40"/>
          <w:szCs w:val="40"/>
          <w:lang w:val="es-CO" w:eastAsia="es-CO"/>
        </w:rPr>
        <w:sym w:font="Wingdings 2" w:char="F068"/>
      </w:r>
    </w:p>
    <w:p w14:paraId="2FB59010" w14:textId="77777777" w:rsidR="003D65E6" w:rsidRDefault="003D65E6" w:rsidP="00110AEB">
      <w:pPr>
        <w:pStyle w:val="Cuerpovademecum"/>
        <w:rPr>
          <w:lang w:val="es-CO"/>
        </w:rPr>
      </w:pPr>
    </w:p>
    <w:p w14:paraId="6364768D" w14:textId="77777777" w:rsidR="003D65E6" w:rsidRPr="0074571C" w:rsidRDefault="003D65E6" w:rsidP="003D65E6">
      <w:pPr>
        <w:pStyle w:val="Estilo10"/>
        <w:rPr>
          <w:lang w:val="en-US"/>
        </w:rPr>
      </w:pPr>
      <w:r w:rsidRPr="0074571C">
        <w:rPr>
          <w:lang w:val="en-US"/>
        </w:rPr>
        <w:t>Vietnam Association of Certified Public Accountants (VACPA) - Vietnam - Noticias</w:t>
      </w:r>
    </w:p>
    <w:p w14:paraId="2024EDAB" w14:textId="77777777" w:rsidR="003D65E6" w:rsidRDefault="00000000" w:rsidP="00F63235">
      <w:pPr>
        <w:pStyle w:val="Cuerpovademecum"/>
        <w:rPr>
          <w:lang w:val="es-CO"/>
        </w:rPr>
      </w:pPr>
      <w:hyperlink r:id="rId1379" w:history="1">
        <w:r w:rsidR="003D65E6">
          <w:rPr>
            <w:rStyle w:val="Hyperlink"/>
            <w:szCs w:val="20"/>
            <w:lang w:val="es-CO"/>
          </w:rPr>
          <w:t>IFAC realiza una encuesta sobre las características de las Plataformas Digitales, Estándares Internacionales Electrónicos (eIS)</w:t>
        </w:r>
      </w:hyperlink>
    </w:p>
    <w:p w14:paraId="43BE88EB" w14:textId="77777777" w:rsidR="003D65E6" w:rsidRDefault="00000000" w:rsidP="003D65E6">
      <w:pPr>
        <w:pStyle w:val="Estilo10"/>
        <w:rPr>
          <w:rStyle w:val="Hyperlink"/>
          <w:b w:val="0"/>
        </w:rPr>
      </w:pPr>
      <w:hyperlink r:id="rId1380" w:history="1">
        <w:r w:rsidR="003D65E6">
          <w:rPr>
            <w:rStyle w:val="Hyperlink"/>
            <w:b w:val="0"/>
            <w:lang w:val="es-CO"/>
          </w:rPr>
          <w:t>IFAC REALIZA ENCUESTA DE HONORARIOS DE AUDITORÍA 2022</w:t>
        </w:r>
      </w:hyperlink>
    </w:p>
    <w:p w14:paraId="7F978A5D" w14:textId="77777777" w:rsidR="003D65E6" w:rsidRPr="00110AEB" w:rsidRDefault="003D65E6" w:rsidP="00110AEB">
      <w:pPr>
        <w:pStyle w:val="Cuerpovademecum"/>
        <w:jc w:val="center"/>
      </w:pPr>
    </w:p>
    <w:p w14:paraId="73A420AC" w14:textId="1B1A3B34" w:rsidR="003D65E6" w:rsidRDefault="003D65E6" w:rsidP="00335FF0">
      <w:pPr>
        <w:pStyle w:val="Cuerpovademecum"/>
        <w:jc w:val="center"/>
        <w:rPr>
          <w:rFonts w:ascii="Wingdings 2" w:eastAsia="Wingdings 2" w:hAnsi="Wingdings 2" w:cs="Wingdings 2"/>
          <w:sz w:val="40"/>
          <w:szCs w:val="40"/>
        </w:rPr>
      </w:pPr>
      <w:r>
        <w:rPr>
          <w:rFonts w:ascii="Wingdings 2" w:eastAsia="Wingdings 2" w:hAnsi="Wingdings 2" w:cs="Wingdings 2"/>
          <w:sz w:val="40"/>
          <w:szCs w:val="40"/>
        </w:rPr>
        <w:sym w:font="Wingdings 2" w:char="F068"/>
      </w:r>
    </w:p>
    <w:p w14:paraId="585DE87F" w14:textId="77777777" w:rsidR="00110AEB" w:rsidRPr="00110AEB" w:rsidRDefault="00110AEB" w:rsidP="00110AEB">
      <w:pPr>
        <w:pStyle w:val="Cuerpovademecum"/>
      </w:pPr>
    </w:p>
    <w:p w14:paraId="371415BA" w14:textId="751D36F8" w:rsidR="003D65E6" w:rsidRDefault="003D65E6" w:rsidP="00F63235">
      <w:pPr>
        <w:pStyle w:val="Cuerpovademecum"/>
        <w:rPr>
          <w:lang w:val="en-US"/>
        </w:rPr>
      </w:pPr>
      <w:r>
        <w:rPr>
          <w:lang w:val="en-US"/>
        </w:rPr>
        <w:br w:type="page"/>
      </w:r>
    </w:p>
    <w:p w14:paraId="6C621235" w14:textId="3927D1B4" w:rsidR="00F03458" w:rsidRDefault="00F03458" w:rsidP="00D43269">
      <w:pPr>
        <w:pStyle w:val="Cuerpovademecum"/>
        <w:rPr>
          <w:lang w:val="es-CO" w:eastAsia="es-CO"/>
        </w:rPr>
      </w:pPr>
    </w:p>
    <w:p w14:paraId="13A475E9" w14:textId="77777777" w:rsidR="00BF003D" w:rsidRDefault="00BF003D" w:rsidP="00D43269">
      <w:pPr>
        <w:pStyle w:val="Cuerpovademecum"/>
        <w:rPr>
          <w:lang w:val="en-US"/>
        </w:rPr>
      </w:pPr>
    </w:p>
    <w:p w14:paraId="162F5B3C" w14:textId="2F5652BB" w:rsidR="00372B23" w:rsidRDefault="00482D0E" w:rsidP="00EA2788">
      <w:pPr>
        <w:pStyle w:val="Cuerpovademecum"/>
        <w:rPr>
          <w:lang w:val="en-US"/>
        </w:rPr>
      </w:pPr>
      <w:bookmarkStart w:id="12" w:name="FINANZAS"/>
      <w:bookmarkStart w:id="13" w:name="_FINANZAS"/>
      <w:r w:rsidRPr="00B41A99">
        <w:rPr>
          <w:noProof/>
          <w:lang w:val="es-CO" w:eastAsia="es-CO"/>
        </w:rPr>
        <mc:AlternateContent>
          <mc:Choice Requires="wps">
            <w:drawing>
              <wp:inline distT="0" distB="0" distL="0" distR="0" wp14:anchorId="2A044241" wp14:editId="006E71E7">
                <wp:extent cx="5610860" cy="467995"/>
                <wp:effectExtent l="9525" t="0" r="38100" b="38100"/>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F138D" w14:textId="77777777" w:rsidR="00F63235" w:rsidRPr="0068548A" w:rsidRDefault="00F63235"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A044241" id="WordArt 7" o:spid="_x0000_s1031"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F5/AEAAN0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" filled="f" stroked="f">
                <v:stroke joinstyle="round"/>
                <o:lock v:ext="edit" shapetype="t"/>
                <v:textbox style="mso-fit-shape-to-text:t">
                  <w:txbxContent>
                    <w:p w14:paraId="5C4F138D" w14:textId="77777777" w:rsidR="00F63235" w:rsidRPr="0068548A" w:rsidRDefault="00F63235"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v:textbox>
                <w10:anchorlock/>
              </v:shape>
            </w:pict>
          </mc:Fallback>
        </mc:AlternateContent>
      </w:r>
      <w:bookmarkEnd w:id="12"/>
      <w:bookmarkEnd w:id="13"/>
    </w:p>
    <w:p w14:paraId="3663D17D" w14:textId="0C1F4970" w:rsidR="004151FD" w:rsidRDefault="004151FD" w:rsidP="004151FD">
      <w:pPr>
        <w:pStyle w:val="Cuerpovademecum"/>
        <w:jc w:val="center"/>
        <w:rPr>
          <w:b/>
          <w:bCs/>
          <w:szCs w:val="20"/>
          <w:lang w:val="en-US" w:eastAsia="es-ES_tradnl"/>
        </w:rPr>
      </w:pPr>
    </w:p>
    <w:p w14:paraId="69C69291" w14:textId="77777777" w:rsidR="00415543" w:rsidRPr="00367E14" w:rsidRDefault="00415543" w:rsidP="00415543">
      <w:pPr>
        <w:pStyle w:val="Estilo10"/>
      </w:pPr>
      <w:r w:rsidRPr="00367E14">
        <w:t>NACIONAL</w:t>
      </w:r>
    </w:p>
    <w:p w14:paraId="01F1C4E2" w14:textId="77777777" w:rsidR="00415543" w:rsidRPr="00367E14" w:rsidRDefault="00415543" w:rsidP="00415543">
      <w:pPr>
        <w:pStyle w:val="Cuerpovademecum"/>
      </w:pPr>
    </w:p>
    <w:p w14:paraId="331ABD69" w14:textId="77777777" w:rsidR="00415543" w:rsidRPr="00367E14" w:rsidRDefault="00415543" w:rsidP="00415543">
      <w:pPr>
        <w:pStyle w:val="Estilo10"/>
      </w:pPr>
      <w:r w:rsidRPr="00367E14">
        <w:t>ASOBANCARIA</w:t>
      </w:r>
    </w:p>
    <w:p w14:paraId="23E13E8A" w14:textId="77777777" w:rsidR="00415543" w:rsidRPr="00367E14" w:rsidRDefault="00415543" w:rsidP="00415543">
      <w:pPr>
        <w:pStyle w:val="Cuerpovademecum"/>
      </w:pPr>
    </w:p>
    <w:p w14:paraId="1328F300" w14:textId="77777777" w:rsidR="00415543" w:rsidRPr="00D82658" w:rsidRDefault="00415543" w:rsidP="00415543">
      <w:pPr>
        <w:pStyle w:val="Estilo10"/>
      </w:pPr>
      <w:r w:rsidRPr="00D82658">
        <w:t>COMUNICADO DE PRENSA 138 – Asobancaria lanzó el libro ‘La reinvención financiera en la era digital’</w:t>
      </w:r>
    </w:p>
    <w:p w14:paraId="24FF09B0" w14:textId="77777777" w:rsidR="00415543" w:rsidRPr="00D82658" w:rsidRDefault="00415543" w:rsidP="00415543">
      <w:pPr>
        <w:pStyle w:val="Cuerpovademecum"/>
        <w:rPr>
          <w:rStyle w:val="Hyperlink"/>
          <w:lang w:val="es-CO"/>
        </w:rPr>
      </w:pPr>
      <w:r w:rsidRPr="00D82658">
        <w:rPr>
          <w:rStyle w:val="Hyperlink"/>
          <w:lang w:val="es-CO"/>
        </w:rPr>
        <w:t>https://www.asobancaria.com/2022/09/22/asobancaria-lanzo-el-libro-la-reinvencion-financiera-en-la-era-digital/</w:t>
      </w:r>
    </w:p>
    <w:p w14:paraId="672371BD" w14:textId="77777777" w:rsidR="00415543" w:rsidRPr="00D82658" w:rsidRDefault="00415543" w:rsidP="00415543">
      <w:pPr>
        <w:pStyle w:val="Cuerpovademecum"/>
      </w:pPr>
    </w:p>
    <w:p w14:paraId="55CF4077" w14:textId="77777777" w:rsidR="00415543" w:rsidRPr="00D82658" w:rsidRDefault="00415543" w:rsidP="00415543">
      <w:pPr>
        <w:pStyle w:val="Cuerpovademecum"/>
        <w:rPr>
          <w:rFonts w:eastAsia="Liberation Serif"/>
          <w:b/>
          <w:color w:val="984806"/>
          <w:szCs w:val="20"/>
        </w:rPr>
      </w:pPr>
      <w:r w:rsidRPr="00D82658">
        <w:rPr>
          <w:rFonts w:eastAsia="Liberation Serif"/>
          <w:b/>
          <w:color w:val="984806"/>
          <w:szCs w:val="20"/>
        </w:rPr>
        <w:t>COMUNICADO DE PRENSA 137 – La regulación debe facilitar la innovación en el sector financiero</w:t>
      </w:r>
    </w:p>
    <w:p w14:paraId="0AE90926" w14:textId="77777777" w:rsidR="00415543" w:rsidRPr="00D82658" w:rsidRDefault="00415543" w:rsidP="00415543">
      <w:pPr>
        <w:pStyle w:val="Cuerpovademecum"/>
        <w:rPr>
          <w:rStyle w:val="Hyperlink"/>
          <w:lang w:val="es-CO"/>
        </w:rPr>
      </w:pPr>
      <w:r w:rsidRPr="00D82658">
        <w:rPr>
          <w:rStyle w:val="Hyperlink"/>
          <w:lang w:val="es-CO"/>
        </w:rPr>
        <w:t>https://www.asobancaria.com/2022/09/22/la-regulacion-debe-facilitar-la-innovacion-en-el-sector-financiero/</w:t>
      </w:r>
    </w:p>
    <w:p w14:paraId="2910AA35" w14:textId="77777777" w:rsidR="00415543" w:rsidRPr="00D82658" w:rsidRDefault="00415543" w:rsidP="00415543">
      <w:pPr>
        <w:pStyle w:val="Cuerpovademecum"/>
      </w:pPr>
      <w:r w:rsidRPr="00D82658">
        <w:t xml:space="preserve"> </w:t>
      </w:r>
    </w:p>
    <w:p w14:paraId="7F5E7DF4" w14:textId="77777777" w:rsidR="00415543" w:rsidRPr="00D82658" w:rsidRDefault="00415543" w:rsidP="00415543">
      <w:pPr>
        <w:pStyle w:val="Estilo10"/>
      </w:pPr>
      <w:r w:rsidRPr="00D82658">
        <w:t>COMUNICADO DE PRENSA 129 – Asobancaria resaltó su compromiso con el crecimiento saludable de los créditos</w:t>
      </w:r>
    </w:p>
    <w:p w14:paraId="6712FD83" w14:textId="77777777" w:rsidR="00415543" w:rsidRPr="00D82658" w:rsidRDefault="00415543" w:rsidP="00415543">
      <w:pPr>
        <w:pStyle w:val="Cuerpovademecum"/>
      </w:pPr>
      <w:r w:rsidRPr="00D82658">
        <w:rPr>
          <w:rStyle w:val="Hyperlink"/>
          <w:lang w:val="es-CO"/>
        </w:rPr>
        <w:t xml:space="preserve">https://www.asobancaria.com/2022/08/18/asobancaria-resalto-su-compromiso-con-el-crecimiento-saludable-de-los-creditos/  </w:t>
      </w:r>
    </w:p>
    <w:p w14:paraId="5E947ECD" w14:textId="77777777" w:rsidR="00415543" w:rsidRPr="00D82658" w:rsidRDefault="00415543" w:rsidP="00415543">
      <w:pPr>
        <w:pStyle w:val="Cuerpovademecum"/>
      </w:pPr>
    </w:p>
    <w:p w14:paraId="01D1741D" w14:textId="77777777" w:rsidR="00415543" w:rsidRPr="00D82658" w:rsidRDefault="00415543" w:rsidP="00415543">
      <w:pPr>
        <w:pStyle w:val="Estilo10"/>
      </w:pPr>
      <w:r w:rsidRPr="00D82658">
        <w:t>COMUNICADO DE PRENSA 128 – “Asobancaria, acerca la banca a los colombianos”, la nueva imagen que resalta la transformación de la banca</w:t>
      </w:r>
    </w:p>
    <w:p w14:paraId="5B6036C1" w14:textId="77777777" w:rsidR="00415543" w:rsidRPr="00D82658" w:rsidRDefault="00415543" w:rsidP="00415543">
      <w:pPr>
        <w:pStyle w:val="Cuerpovademecum"/>
        <w:rPr>
          <w:rStyle w:val="Hyperlink"/>
          <w:lang w:val="es-CO"/>
        </w:rPr>
      </w:pPr>
      <w:r w:rsidRPr="00D82658">
        <w:rPr>
          <w:rStyle w:val="Hyperlink"/>
          <w:lang w:val="es-CO"/>
        </w:rPr>
        <w:t xml:space="preserve">https://www.asobancaria.com/2022/08/17/asobancaria-acerca-la-banca-a-los-colombianos-la-nueva-imagen-que-resalta-la-transformacion-de-la-banca/  </w:t>
      </w:r>
    </w:p>
    <w:p w14:paraId="15216921" w14:textId="77777777" w:rsidR="00415543" w:rsidRPr="00D82658" w:rsidRDefault="00415543" w:rsidP="00415543">
      <w:pPr>
        <w:pStyle w:val="Cuerpovademecum"/>
      </w:pPr>
    </w:p>
    <w:p w14:paraId="3DCAC764" w14:textId="77777777" w:rsidR="00415543" w:rsidRPr="00D82658" w:rsidRDefault="00415543" w:rsidP="00415543">
      <w:pPr>
        <w:pStyle w:val="Estilo10"/>
      </w:pPr>
      <w:r w:rsidRPr="00D82658">
        <w:t>COMUNICADO DE PRENSA 118 – Asobancaria presenta los cinco caminos de la banca para impulsar el desarrollo del país</w:t>
      </w:r>
    </w:p>
    <w:p w14:paraId="27502E35" w14:textId="77777777" w:rsidR="00415543" w:rsidRPr="00D82658" w:rsidRDefault="00415543" w:rsidP="00415543">
      <w:pPr>
        <w:pStyle w:val="Cuerpovademecum"/>
        <w:rPr>
          <w:rStyle w:val="Hyperlink"/>
          <w:lang w:val="es-CO"/>
        </w:rPr>
      </w:pPr>
      <w:r w:rsidRPr="00D82658">
        <w:rPr>
          <w:rStyle w:val="Hyperlink"/>
          <w:lang w:val="es-CO"/>
        </w:rPr>
        <w:t xml:space="preserve">https://www.asobancaria.com/2022/06/09/asobancaria-presenta-los-cinco-caminos-de-la-banca-para-impulsar-el-desarrollo-del-pais/  </w:t>
      </w:r>
    </w:p>
    <w:p w14:paraId="4A0969CA" w14:textId="77777777" w:rsidR="00415543" w:rsidRPr="00D82658" w:rsidRDefault="00415543" w:rsidP="00415543">
      <w:pPr>
        <w:pStyle w:val="Cuerpovademecum"/>
      </w:pPr>
    </w:p>
    <w:p w14:paraId="662C4F9C" w14:textId="77777777" w:rsidR="00415543" w:rsidRPr="00D82658" w:rsidRDefault="00415543" w:rsidP="00415543">
      <w:pPr>
        <w:pStyle w:val="Estilo10"/>
      </w:pPr>
      <w:r w:rsidRPr="00D82658">
        <w:t>Edición 1345 | Costo del uso del capital y su impacto en la inversión</w:t>
      </w:r>
    </w:p>
    <w:p w14:paraId="4CF6FCB9" w14:textId="77777777" w:rsidR="00415543" w:rsidRPr="00D82658" w:rsidRDefault="00415543" w:rsidP="00415543">
      <w:pPr>
        <w:pStyle w:val="Cuerpovademecum"/>
      </w:pPr>
      <w:r w:rsidRPr="00D82658">
        <w:rPr>
          <w:rStyle w:val="Hyperlink"/>
          <w:lang w:val="es-CO"/>
        </w:rPr>
        <w:t>https://www.asobancaria.com/2022/09/13/edicion-1345-costo-del-uso-del-capital-y-su-impacto-en-la-inversion/</w:t>
      </w:r>
      <w:r w:rsidRPr="00D82658">
        <w:t xml:space="preserve">  </w:t>
      </w:r>
    </w:p>
    <w:p w14:paraId="3A4A1202" w14:textId="77777777" w:rsidR="00415543" w:rsidRPr="00D82658" w:rsidRDefault="00415543" w:rsidP="00415543">
      <w:pPr>
        <w:pStyle w:val="Cuerpovademecum"/>
      </w:pPr>
    </w:p>
    <w:p w14:paraId="46A1B789" w14:textId="77777777" w:rsidR="00415543" w:rsidRPr="00D82658" w:rsidRDefault="00415543" w:rsidP="00415543">
      <w:pPr>
        <w:pStyle w:val="Estilo10"/>
      </w:pPr>
      <w:r w:rsidRPr="00D82658">
        <w:t>Edición 1343 | Medición de la inclusión financiera rural en Colombia</w:t>
      </w:r>
    </w:p>
    <w:p w14:paraId="450AD052" w14:textId="77777777" w:rsidR="00415543" w:rsidRPr="00D82658" w:rsidRDefault="00415543" w:rsidP="00415543">
      <w:pPr>
        <w:pStyle w:val="Cuerpovademecum"/>
        <w:rPr>
          <w:rStyle w:val="Hyperlink"/>
          <w:lang w:val="es-CO"/>
        </w:rPr>
      </w:pPr>
      <w:r w:rsidRPr="00D82658">
        <w:rPr>
          <w:rStyle w:val="Hyperlink"/>
          <w:lang w:val="es-CO"/>
        </w:rPr>
        <w:t xml:space="preserve">https://www.asobancaria.com/2022/08/30/edicion-1343-medicion-de-la-inclusion-financiera-rural-en-colombia/  </w:t>
      </w:r>
    </w:p>
    <w:p w14:paraId="4AE6B38E" w14:textId="77777777" w:rsidR="00415543" w:rsidRPr="00D82658" w:rsidRDefault="00415543" w:rsidP="00415543">
      <w:pPr>
        <w:pStyle w:val="Cuerpovademecum"/>
      </w:pPr>
    </w:p>
    <w:p w14:paraId="0F83194B" w14:textId="77777777" w:rsidR="00415543" w:rsidRPr="00D82658" w:rsidRDefault="00415543" w:rsidP="00415543">
      <w:pPr>
        <w:pStyle w:val="Estilo10"/>
      </w:pPr>
      <w:r w:rsidRPr="00D82658">
        <w:t>Edición 1333 | ¿Son las Stablecoins la solución ante la volatilidad del criptomercado?</w:t>
      </w:r>
    </w:p>
    <w:p w14:paraId="336E0965" w14:textId="77777777" w:rsidR="00415543" w:rsidRPr="00D82658" w:rsidRDefault="00415543" w:rsidP="00415543">
      <w:pPr>
        <w:pStyle w:val="Cuerpovademecum"/>
      </w:pPr>
      <w:r w:rsidRPr="00D82658">
        <w:rPr>
          <w:rStyle w:val="Hyperlink"/>
          <w:lang w:val="es-CO"/>
        </w:rPr>
        <w:t>https://www.asobancaria.com/2022/06/21/edicion-1333-son-las-stablecoins-la-solucion-ante-la-volatilidad-del-criptomercado/</w:t>
      </w:r>
      <w:r w:rsidRPr="00D82658">
        <w:t xml:space="preserve">  </w:t>
      </w:r>
    </w:p>
    <w:p w14:paraId="1F6B358B" w14:textId="77777777" w:rsidR="00415543" w:rsidRPr="00D82658" w:rsidRDefault="00415543" w:rsidP="00415543">
      <w:pPr>
        <w:pStyle w:val="Cuerpovademecum"/>
      </w:pPr>
    </w:p>
    <w:p w14:paraId="6EF1E4C5" w14:textId="77777777" w:rsidR="00415543" w:rsidRPr="00D82658" w:rsidRDefault="00415543" w:rsidP="00415543">
      <w:pPr>
        <w:pStyle w:val="Estilo10"/>
      </w:pPr>
      <w:r w:rsidRPr="00D82658">
        <w:lastRenderedPageBreak/>
        <w:t>Edición 1328 | Tasa de Cambio en Colombia: ¿Qué determina su evolución?</w:t>
      </w:r>
    </w:p>
    <w:p w14:paraId="50E23A26" w14:textId="77777777" w:rsidR="00415543" w:rsidRPr="00D82658" w:rsidRDefault="00415543" w:rsidP="00415543">
      <w:pPr>
        <w:pStyle w:val="Cuerpovademecum"/>
        <w:rPr>
          <w:rStyle w:val="Hyperlink"/>
          <w:lang w:val="es-CO"/>
        </w:rPr>
      </w:pPr>
      <w:r w:rsidRPr="00D82658">
        <w:rPr>
          <w:rStyle w:val="Hyperlink"/>
          <w:lang w:val="es-CO"/>
        </w:rPr>
        <w:t xml:space="preserve">https://www.asobancaria.com/2022/05/17/edicion-1328-tasa-de-cambio-en-colombia-que-determina-su-evolucion/  </w:t>
      </w:r>
    </w:p>
    <w:p w14:paraId="11DDA2E4" w14:textId="77777777" w:rsidR="00415543" w:rsidRPr="00D82658" w:rsidRDefault="00415543" w:rsidP="00415543">
      <w:pPr>
        <w:pStyle w:val="Cuerpovademecum"/>
      </w:pPr>
    </w:p>
    <w:p w14:paraId="7EBECB8F" w14:textId="77777777" w:rsidR="00415543" w:rsidRPr="00420932" w:rsidRDefault="00415543" w:rsidP="00415543">
      <w:pPr>
        <w:pStyle w:val="Estilo10"/>
      </w:pPr>
      <w:r w:rsidRPr="00D82658">
        <w:t>Edición</w:t>
      </w:r>
      <w:r w:rsidRPr="00420932">
        <w:t xml:space="preserve"> 1309 | Transformación de la Banca: un análisis comparativo</w:t>
      </w:r>
    </w:p>
    <w:p w14:paraId="789418C5" w14:textId="77777777" w:rsidR="00415543" w:rsidRPr="00363DF5" w:rsidRDefault="00000000" w:rsidP="00415543">
      <w:pPr>
        <w:pStyle w:val="Cuerpovademecum"/>
      </w:pPr>
      <w:hyperlink r:id="rId1381" w:history="1">
        <w:r w:rsidR="00415543" w:rsidRPr="00420932">
          <w:rPr>
            <w:rStyle w:val="Hyperlink"/>
          </w:rPr>
          <w:t>https://www.asobancaria.com/2021/12/06/edicion-1309-transformacion-de-la-banca-un-analisis-comparativo/</w:t>
        </w:r>
      </w:hyperlink>
      <w:r w:rsidR="00415543" w:rsidRPr="00363DF5">
        <w:t xml:space="preserve">  </w:t>
      </w:r>
    </w:p>
    <w:p w14:paraId="64872617" w14:textId="77777777" w:rsidR="00415543" w:rsidRPr="00367E14" w:rsidRDefault="00415543" w:rsidP="00415543">
      <w:pPr>
        <w:pStyle w:val="Cuerpovademecum"/>
      </w:pPr>
    </w:p>
    <w:p w14:paraId="2FCD292E" w14:textId="77777777" w:rsidR="00415543" w:rsidRPr="00367E14" w:rsidRDefault="00415543" w:rsidP="00415543">
      <w:pPr>
        <w:pStyle w:val="Cuerpovademecum"/>
        <w:jc w:val="center"/>
        <w:rPr>
          <w:sz w:val="40"/>
          <w:szCs w:val="40"/>
        </w:rPr>
      </w:pPr>
      <w:r w:rsidRPr="00367E14">
        <w:rPr>
          <w:sz w:val="40"/>
          <w:szCs w:val="40"/>
        </w:rPr>
        <w:sym w:font="Wingdings 2" w:char="F068"/>
      </w:r>
    </w:p>
    <w:p w14:paraId="6CB1A7F8" w14:textId="77777777" w:rsidR="00415543" w:rsidRPr="00367E14" w:rsidRDefault="00415543" w:rsidP="00110245">
      <w:pPr>
        <w:pStyle w:val="Cuerpovademecum"/>
      </w:pPr>
    </w:p>
    <w:p w14:paraId="7685C243" w14:textId="77777777" w:rsidR="00415543" w:rsidRPr="00367E14" w:rsidRDefault="00415543" w:rsidP="00415543">
      <w:pPr>
        <w:pStyle w:val="Estilo10"/>
      </w:pPr>
      <w:r w:rsidRPr="00367E14">
        <w:t>BANCO DE LA REPUBLICA</w:t>
      </w:r>
    </w:p>
    <w:p w14:paraId="047A7735" w14:textId="77777777" w:rsidR="00415543" w:rsidRPr="00110245" w:rsidRDefault="00415543" w:rsidP="00110245">
      <w:pPr>
        <w:pStyle w:val="Cuerpovademecum"/>
      </w:pPr>
    </w:p>
    <w:p w14:paraId="693BF143" w14:textId="77777777" w:rsidR="00415543" w:rsidRPr="00D82658" w:rsidRDefault="00415543" w:rsidP="00415543">
      <w:pPr>
        <w:pStyle w:val="Estilo10"/>
      </w:pPr>
      <w:r w:rsidRPr="00D82658">
        <w:t>El vuelco en los balances de ahorro - Inversión de los hogares y las empresas entre 2020 y 2021</w:t>
      </w:r>
    </w:p>
    <w:p w14:paraId="3BA37C58" w14:textId="77777777" w:rsidR="00415543" w:rsidRPr="00D82658" w:rsidRDefault="00415543" w:rsidP="00415543">
      <w:pPr>
        <w:pStyle w:val="Cuerpovademecum"/>
        <w:rPr>
          <w:rStyle w:val="Hyperlink"/>
        </w:rPr>
      </w:pPr>
      <w:r w:rsidRPr="00D82658">
        <w:rPr>
          <w:rStyle w:val="Hyperlink"/>
        </w:rPr>
        <w:t xml:space="preserve">https://www.banrep.gov.co/es/blog/vuelco-balances-ahorro-inversion-hogares-empresas-entre-2020-2021  </w:t>
      </w:r>
    </w:p>
    <w:p w14:paraId="09E6101E" w14:textId="77777777" w:rsidR="00415543" w:rsidRPr="00D82658" w:rsidRDefault="00415543" w:rsidP="00415543">
      <w:pPr>
        <w:pStyle w:val="Cuerpovademecum"/>
      </w:pPr>
    </w:p>
    <w:p w14:paraId="5A0501B3" w14:textId="77777777" w:rsidR="00415543" w:rsidRPr="00D82658" w:rsidRDefault="00415543" w:rsidP="00415543">
      <w:pPr>
        <w:pStyle w:val="Estilo10"/>
      </w:pPr>
      <w:r w:rsidRPr="00D82658">
        <w:t>Indicador común de expectativas de inflación en Colombia</w:t>
      </w:r>
    </w:p>
    <w:p w14:paraId="0D1F0FB7" w14:textId="77777777" w:rsidR="00415543" w:rsidRPr="00D82658" w:rsidRDefault="00415543" w:rsidP="00415543">
      <w:pPr>
        <w:pStyle w:val="Cuerpovademecum"/>
      </w:pPr>
      <w:r w:rsidRPr="00D82658">
        <w:rPr>
          <w:rStyle w:val="Hyperlink"/>
        </w:rPr>
        <w:t>https://www.banrep.gov.co/es/blog/indicador-comun-expectativas-inflacion-colombia</w:t>
      </w:r>
      <w:r w:rsidRPr="00D82658">
        <w:t xml:space="preserve">  </w:t>
      </w:r>
    </w:p>
    <w:p w14:paraId="7BAA913B" w14:textId="77777777" w:rsidR="00415543" w:rsidRPr="00D82658" w:rsidRDefault="00415543" w:rsidP="00415543">
      <w:pPr>
        <w:pStyle w:val="Cuerpovademecum"/>
      </w:pPr>
    </w:p>
    <w:p w14:paraId="599275A6" w14:textId="77777777" w:rsidR="00415543" w:rsidRPr="00D82658" w:rsidRDefault="00415543" w:rsidP="00415543">
      <w:pPr>
        <w:pStyle w:val="Estilo10"/>
      </w:pPr>
      <w:r w:rsidRPr="00D82658">
        <w:t>Criterios de sostenibilidad ambiental, social y de gobernanza en la inversión de las reservas internacionales</w:t>
      </w:r>
    </w:p>
    <w:p w14:paraId="62B84CD3" w14:textId="77777777" w:rsidR="00415543" w:rsidRPr="00D82658" w:rsidRDefault="00415543" w:rsidP="00415543">
      <w:pPr>
        <w:pStyle w:val="Cuerpovademecum"/>
      </w:pPr>
      <w:r w:rsidRPr="00D82658">
        <w:rPr>
          <w:rStyle w:val="Hyperlink"/>
        </w:rPr>
        <w:t>https://www.banrep.gov.co/es/blog/criterios-sostenibilidad-ambiental-social-gobernanza-inversion-reservas-internacionales</w:t>
      </w:r>
      <w:r w:rsidRPr="00D82658">
        <w:t xml:space="preserve">  </w:t>
      </w:r>
    </w:p>
    <w:p w14:paraId="53682D97" w14:textId="77777777" w:rsidR="00415543" w:rsidRPr="00D82658" w:rsidRDefault="00415543" w:rsidP="00415543">
      <w:pPr>
        <w:pStyle w:val="Cuerpovademecum"/>
      </w:pPr>
    </w:p>
    <w:p w14:paraId="5EA9EC1F" w14:textId="77777777" w:rsidR="00415543" w:rsidRPr="00D82658" w:rsidRDefault="00415543" w:rsidP="00415543">
      <w:pPr>
        <w:pStyle w:val="Estilo10"/>
      </w:pPr>
      <w:r w:rsidRPr="00D82658">
        <w:t>Encuesta Banrep 2022: el efectivo continúa siendo el instrumento más utilizado por el público</w:t>
      </w:r>
    </w:p>
    <w:p w14:paraId="37D43B2D" w14:textId="77777777" w:rsidR="00415543" w:rsidRPr="00D82658" w:rsidRDefault="00415543" w:rsidP="00415543">
      <w:pPr>
        <w:pStyle w:val="Cuerpovademecum"/>
      </w:pPr>
      <w:r w:rsidRPr="00D82658">
        <w:rPr>
          <w:rStyle w:val="Hyperlink"/>
        </w:rPr>
        <w:t>https://www.banrep.gov.co/es/encuesta-banrep-2022-efectivo-continua-siendo-instrumento-mas-utilizado-publico</w:t>
      </w:r>
    </w:p>
    <w:p w14:paraId="63EF05FC" w14:textId="77777777" w:rsidR="00415543" w:rsidRPr="00D82658" w:rsidRDefault="00415543" w:rsidP="00415543">
      <w:pPr>
        <w:pStyle w:val="Cuerpovademecum"/>
      </w:pPr>
    </w:p>
    <w:p w14:paraId="63C5902D" w14:textId="77777777" w:rsidR="00415543" w:rsidRPr="00D82658" w:rsidRDefault="00415543" w:rsidP="00415543">
      <w:pPr>
        <w:pStyle w:val="Estilo10"/>
      </w:pPr>
      <w:r w:rsidRPr="00D82658">
        <w:t>Revista Ensayos Sobre Política Económica (ESPE) – Efectos macroeconómicos del salario mínimo en Colombia</w:t>
      </w:r>
    </w:p>
    <w:p w14:paraId="2D390350" w14:textId="77777777" w:rsidR="00415543" w:rsidRPr="00D82658" w:rsidRDefault="00415543" w:rsidP="00415543">
      <w:pPr>
        <w:pStyle w:val="Cuerpovademecum"/>
        <w:rPr>
          <w:rStyle w:val="Hyperlink"/>
        </w:rPr>
      </w:pPr>
      <w:r w:rsidRPr="00D82658">
        <w:rPr>
          <w:rStyle w:val="Hyperlink"/>
        </w:rPr>
        <w:t>https://www.banrep.gov.co/es/revista-ensayos-sobre-politica-economica-espe-efectos-macroeconomicos-salario-minimo-colombia</w:t>
      </w:r>
    </w:p>
    <w:p w14:paraId="7F40DC4A" w14:textId="77777777" w:rsidR="00415543" w:rsidRPr="00D82658" w:rsidRDefault="00415543" w:rsidP="00415543">
      <w:pPr>
        <w:pStyle w:val="Cuerpovademecum"/>
      </w:pPr>
    </w:p>
    <w:p w14:paraId="765006FA" w14:textId="77777777" w:rsidR="00415543" w:rsidRPr="00D82658" w:rsidRDefault="00415543" w:rsidP="00415543">
      <w:pPr>
        <w:pStyle w:val="Estilo10"/>
      </w:pPr>
      <w:r w:rsidRPr="00D82658">
        <w:rPr>
          <w:rFonts w:ascii="Tahoma" w:hAnsi="Tahoma" w:cs="Tahoma"/>
        </w:rPr>
        <w:t>﻿</w:t>
      </w:r>
      <w:r w:rsidRPr="00D82658">
        <w:t>El Banco de la República participó en la emisión del primer bono en blockchain de Colombia</w:t>
      </w:r>
    </w:p>
    <w:p w14:paraId="7728AE03" w14:textId="77777777" w:rsidR="00415543" w:rsidRPr="00D82658" w:rsidRDefault="00415543" w:rsidP="00415543">
      <w:pPr>
        <w:pStyle w:val="Cuerpovademecum"/>
        <w:rPr>
          <w:rStyle w:val="Hyperlink"/>
        </w:rPr>
      </w:pPr>
      <w:r w:rsidRPr="00D82658">
        <w:rPr>
          <w:rStyle w:val="Hyperlink"/>
        </w:rPr>
        <w:t>https://www.banrep.gov.co/es/noticias/banco-republica-participo-emision-primer-bono-blockchain-colombia</w:t>
      </w:r>
    </w:p>
    <w:p w14:paraId="6EA89968" w14:textId="77777777" w:rsidR="00415543" w:rsidRPr="00D82658" w:rsidRDefault="00415543" w:rsidP="00415543">
      <w:pPr>
        <w:pStyle w:val="Cuerpovademecum"/>
      </w:pPr>
    </w:p>
    <w:p w14:paraId="55120F69" w14:textId="77777777" w:rsidR="00415543" w:rsidRPr="00D82658" w:rsidRDefault="00415543" w:rsidP="00415543">
      <w:pPr>
        <w:pStyle w:val="Estilo10"/>
      </w:pPr>
      <w:r w:rsidRPr="00D82658">
        <w:t>Consulte el Informe de Política Monetaria de julio de 2022</w:t>
      </w:r>
    </w:p>
    <w:p w14:paraId="30E606E3" w14:textId="77777777" w:rsidR="00415543" w:rsidRPr="00D82658" w:rsidRDefault="00415543" w:rsidP="00415543">
      <w:pPr>
        <w:pStyle w:val="Cuerpovademecum"/>
        <w:rPr>
          <w:rStyle w:val="Hyperlink"/>
        </w:rPr>
      </w:pPr>
      <w:r w:rsidRPr="00D82658">
        <w:rPr>
          <w:rStyle w:val="Hyperlink"/>
        </w:rPr>
        <w:t>https://www.banrep.gov.co/es/consulte-informe-politica-monetaria-julio-2022</w:t>
      </w:r>
    </w:p>
    <w:p w14:paraId="03A300D8" w14:textId="77777777" w:rsidR="00415543" w:rsidRPr="00D82658" w:rsidRDefault="00415543" w:rsidP="00415543">
      <w:pPr>
        <w:pStyle w:val="Cuerpovademecum"/>
      </w:pPr>
    </w:p>
    <w:p w14:paraId="1F6411CC" w14:textId="77777777" w:rsidR="00415543" w:rsidRPr="00D82658" w:rsidRDefault="00415543" w:rsidP="00415543">
      <w:pPr>
        <w:pStyle w:val="Estilo10"/>
      </w:pPr>
      <w:r w:rsidRPr="00D82658">
        <w:t>Depósito Central de Valores: treinta años contribuyendo al fortalecimiento del mercado público de valores</w:t>
      </w:r>
    </w:p>
    <w:p w14:paraId="5D0B82D8" w14:textId="77777777" w:rsidR="00415543" w:rsidRPr="00D82658" w:rsidRDefault="00415543" w:rsidP="00415543">
      <w:pPr>
        <w:pStyle w:val="Cuerpovademecum"/>
      </w:pPr>
      <w:r w:rsidRPr="00D82658">
        <w:rPr>
          <w:rStyle w:val="Hyperlink"/>
        </w:rPr>
        <w:t>https://www.banrep.gov.co/es/deposito-central-valores-treinta-anos-contribuyendo-fortalecimiento-mercado-publico-valores</w:t>
      </w:r>
    </w:p>
    <w:p w14:paraId="1DA77A1A" w14:textId="77777777" w:rsidR="00415543" w:rsidRPr="00D82658" w:rsidRDefault="00415543" w:rsidP="00415543">
      <w:pPr>
        <w:pStyle w:val="Cuerpovademecum"/>
      </w:pPr>
    </w:p>
    <w:p w14:paraId="3D0404EC" w14:textId="77777777" w:rsidR="00415543" w:rsidRDefault="00415543" w:rsidP="00415543">
      <w:pPr>
        <w:pStyle w:val="Estilo10"/>
      </w:pPr>
      <w:r w:rsidRPr="00D82658">
        <w:t>Repor</w:t>
      </w:r>
      <w:r w:rsidRPr="008F550C">
        <w:t>te de Estabilidad Financiera 2022 – I</w:t>
      </w:r>
    </w:p>
    <w:p w14:paraId="5E3DA487" w14:textId="77777777" w:rsidR="00415543" w:rsidRPr="008F550C" w:rsidRDefault="00415543" w:rsidP="00415543">
      <w:pPr>
        <w:pStyle w:val="Cuerpovademecum"/>
        <w:rPr>
          <w:rStyle w:val="Hyperlink"/>
        </w:rPr>
      </w:pPr>
      <w:r w:rsidRPr="008F550C">
        <w:rPr>
          <w:rStyle w:val="Hyperlink"/>
        </w:rPr>
        <w:t>https://www.banrep.gov.co/es/reporte-estabilidad-financiera-2022-i</w:t>
      </w:r>
    </w:p>
    <w:p w14:paraId="7DDDC43A" w14:textId="77777777" w:rsidR="00415543" w:rsidRPr="00367E14" w:rsidRDefault="00415543" w:rsidP="00415543">
      <w:pPr>
        <w:pStyle w:val="Cuerpovademecum"/>
      </w:pPr>
    </w:p>
    <w:p w14:paraId="3FBDE892" w14:textId="77777777" w:rsidR="00415543" w:rsidRPr="00367E14" w:rsidRDefault="00415543" w:rsidP="00415543">
      <w:pPr>
        <w:pStyle w:val="Cuerpovademecum"/>
        <w:jc w:val="center"/>
        <w:rPr>
          <w:sz w:val="40"/>
          <w:szCs w:val="40"/>
        </w:rPr>
      </w:pPr>
      <w:r w:rsidRPr="00367E14">
        <w:rPr>
          <w:sz w:val="40"/>
          <w:szCs w:val="40"/>
        </w:rPr>
        <w:sym w:font="Wingdings 2" w:char="F068"/>
      </w:r>
    </w:p>
    <w:p w14:paraId="738FFA7C" w14:textId="77777777" w:rsidR="00415543" w:rsidRDefault="00415543" w:rsidP="00415543">
      <w:pPr>
        <w:pStyle w:val="Cuerpovademecum"/>
      </w:pPr>
    </w:p>
    <w:p w14:paraId="758951E4" w14:textId="77777777" w:rsidR="00415543" w:rsidRDefault="00415543" w:rsidP="00415543">
      <w:pPr>
        <w:pStyle w:val="Estilo10"/>
      </w:pPr>
      <w:r w:rsidRPr="006C7A75">
        <w:t>Departamento Administrativo Nacional de Estadística (DANE) - Colombia - Noticias</w:t>
      </w:r>
    </w:p>
    <w:p w14:paraId="301798EE" w14:textId="77777777" w:rsidR="00415543" w:rsidRDefault="00415543" w:rsidP="00415543">
      <w:pPr>
        <w:pStyle w:val="Cuerpovademecum"/>
      </w:pPr>
    </w:p>
    <w:p w14:paraId="1452BB1B" w14:textId="77777777" w:rsidR="00415543" w:rsidRPr="00D82658" w:rsidRDefault="00415543" w:rsidP="00415543">
      <w:pPr>
        <w:pStyle w:val="Estilo10"/>
      </w:pPr>
      <w:r w:rsidRPr="00D82658">
        <w:t>PUBLICACIÓN DE RESULTADOS | NOVIEMBRE 05 - 2022 Índice de Precios al Consumidor (IPC) - octubre 2022</w:t>
      </w:r>
    </w:p>
    <w:p w14:paraId="44E0A9B7" w14:textId="77777777" w:rsidR="00415543" w:rsidRPr="00D82658" w:rsidRDefault="00415543" w:rsidP="00415543">
      <w:pPr>
        <w:pStyle w:val="Cuerpovademecum"/>
        <w:rPr>
          <w:rStyle w:val="Hyperlink"/>
        </w:rPr>
      </w:pPr>
      <w:r w:rsidRPr="00D82658">
        <w:rPr>
          <w:rStyle w:val="Hyperlink"/>
        </w:rPr>
        <w:t>https://www.dane.gov.co/index.php/estadisticas-por-tema/precios-y-costos/indice-de-precios-al-consumidor-ipc/ipc-informacion-tecnica</w:t>
      </w:r>
    </w:p>
    <w:p w14:paraId="79DBA014" w14:textId="77777777" w:rsidR="00415543" w:rsidRPr="00D82658" w:rsidRDefault="00415543" w:rsidP="00415543">
      <w:pPr>
        <w:pStyle w:val="Cuerpovademecum"/>
      </w:pPr>
    </w:p>
    <w:p w14:paraId="79990DDB" w14:textId="77777777" w:rsidR="00415543" w:rsidRPr="00D82658" w:rsidRDefault="00415543" w:rsidP="00415543">
      <w:pPr>
        <w:pStyle w:val="Estilo10"/>
      </w:pPr>
      <w:r w:rsidRPr="00D82658">
        <w:t>PUBLICACIÓN DE RESULTADOS | NOVIEMBRE 04 - 2022 Índice de Precios del Productor (IPP) - octubre 2022</w:t>
      </w:r>
    </w:p>
    <w:p w14:paraId="7FB58EA7" w14:textId="77777777" w:rsidR="00415543" w:rsidRPr="00D82658" w:rsidRDefault="00415543" w:rsidP="00415543">
      <w:pPr>
        <w:pStyle w:val="Cuerpovademecum"/>
        <w:rPr>
          <w:rStyle w:val="Hyperlink"/>
        </w:rPr>
      </w:pPr>
      <w:r w:rsidRPr="00D82658">
        <w:rPr>
          <w:rStyle w:val="Hyperlink"/>
        </w:rPr>
        <w:t>https://www.dane.gov.co/index.php/estadisticas-por-tema/precios-y-costos/indice-de-precios-del-productor-ipp</w:t>
      </w:r>
    </w:p>
    <w:p w14:paraId="732EA5DC" w14:textId="77777777" w:rsidR="00415543" w:rsidRPr="00D82658" w:rsidRDefault="00415543" w:rsidP="00415543">
      <w:pPr>
        <w:pStyle w:val="Cuerpovademecum"/>
      </w:pPr>
    </w:p>
    <w:p w14:paraId="5F9DD93D" w14:textId="77777777" w:rsidR="00415543" w:rsidRDefault="00415543" w:rsidP="00415543">
      <w:pPr>
        <w:pStyle w:val="Estilo10"/>
      </w:pPr>
      <w:r w:rsidRPr="00D82658">
        <w:t>PUBLICACIÓN</w:t>
      </w:r>
      <w:r w:rsidRPr="00EF530F">
        <w:t xml:space="preserve"> DE RESULTADOS | NOVIEMBRE 01 - 2022 Exportaciones - septiembre 2022</w:t>
      </w:r>
    </w:p>
    <w:p w14:paraId="45A3DDCA" w14:textId="77777777" w:rsidR="00415543" w:rsidRPr="00367E14" w:rsidRDefault="00415543" w:rsidP="00415543">
      <w:pPr>
        <w:pStyle w:val="Cuerpovademecum"/>
      </w:pPr>
      <w:r w:rsidRPr="00EF530F">
        <w:rPr>
          <w:rStyle w:val="Hyperlink"/>
        </w:rPr>
        <w:t>https://www.dane.gov.co/index.php/estadisticas-por-tema/comercio-internacional/exportaciones</w:t>
      </w:r>
    </w:p>
    <w:p w14:paraId="3A80660D" w14:textId="77777777" w:rsidR="00415543" w:rsidRPr="00367E14" w:rsidRDefault="00415543" w:rsidP="00415543">
      <w:pPr>
        <w:pStyle w:val="Cuerpovademecum"/>
      </w:pPr>
    </w:p>
    <w:p w14:paraId="6AD7C821" w14:textId="77777777" w:rsidR="00415543" w:rsidRPr="00367E14" w:rsidRDefault="00415543" w:rsidP="00415543">
      <w:pPr>
        <w:pStyle w:val="Cuerpovademecum"/>
        <w:jc w:val="center"/>
        <w:rPr>
          <w:sz w:val="40"/>
          <w:szCs w:val="40"/>
        </w:rPr>
      </w:pPr>
      <w:r w:rsidRPr="00367E14">
        <w:rPr>
          <w:sz w:val="40"/>
          <w:szCs w:val="40"/>
        </w:rPr>
        <w:sym w:font="Wingdings 2" w:char="F068"/>
      </w:r>
    </w:p>
    <w:p w14:paraId="732577CC" w14:textId="77777777" w:rsidR="00415543" w:rsidRPr="00367E14" w:rsidRDefault="00415543" w:rsidP="00415543">
      <w:pPr>
        <w:pStyle w:val="Cuerpovademecum"/>
      </w:pPr>
    </w:p>
    <w:p w14:paraId="7F71B6D4" w14:textId="77777777" w:rsidR="00415543" w:rsidRPr="00367E14" w:rsidRDefault="00415543" w:rsidP="00415543">
      <w:pPr>
        <w:pStyle w:val="Estilo10"/>
      </w:pPr>
      <w:r w:rsidRPr="00367E14">
        <w:t>Departamento Nacional de Planeación</w:t>
      </w:r>
    </w:p>
    <w:p w14:paraId="487FEE9B" w14:textId="77777777" w:rsidR="00415543" w:rsidRPr="00367E14" w:rsidRDefault="00415543" w:rsidP="00415543">
      <w:pPr>
        <w:pStyle w:val="Cuerpovademecum"/>
      </w:pPr>
    </w:p>
    <w:p w14:paraId="6EF1996E" w14:textId="77777777" w:rsidR="00415543" w:rsidRPr="00367E14" w:rsidRDefault="00415543" w:rsidP="00415543">
      <w:pPr>
        <w:pStyle w:val="Estilo10"/>
      </w:pPr>
      <w:r w:rsidRPr="00EB0916">
        <w:t>Así fortaleció</w:t>
      </w:r>
      <w:r w:rsidRPr="00602CF1">
        <w:t xml:space="preserve"> Colombia su ecosistema digital en cuatro años</w:t>
      </w:r>
    </w:p>
    <w:p w14:paraId="45980B18" w14:textId="77777777" w:rsidR="00415543" w:rsidRPr="00602CF1" w:rsidRDefault="00415543" w:rsidP="00415543">
      <w:pPr>
        <w:pStyle w:val="Cuerpovademecum"/>
        <w:rPr>
          <w:rStyle w:val="Hyperlink"/>
        </w:rPr>
      </w:pPr>
      <w:r w:rsidRPr="00602CF1">
        <w:rPr>
          <w:rStyle w:val="Hyperlink"/>
        </w:rPr>
        <w:t xml:space="preserve">https://www.dnp.gov.co/Paginas/Asi-fortalecio-Colombia-su-ecosistema-digital-en-cuatro-anos.aspx </w:t>
      </w:r>
    </w:p>
    <w:p w14:paraId="74EE748D" w14:textId="77777777" w:rsidR="00415543" w:rsidRPr="00367E14" w:rsidRDefault="00415543" w:rsidP="00415543">
      <w:pPr>
        <w:pStyle w:val="Cuerpovademecum"/>
      </w:pPr>
    </w:p>
    <w:p w14:paraId="7AFA4772" w14:textId="77777777" w:rsidR="00415543" w:rsidRPr="00367E14" w:rsidRDefault="00415543" w:rsidP="00415543">
      <w:pPr>
        <w:pStyle w:val="Cuerpovademecum"/>
        <w:jc w:val="center"/>
        <w:rPr>
          <w:sz w:val="40"/>
          <w:szCs w:val="40"/>
        </w:rPr>
      </w:pPr>
      <w:r w:rsidRPr="00367E14">
        <w:rPr>
          <w:sz w:val="40"/>
          <w:szCs w:val="40"/>
        </w:rPr>
        <w:sym w:font="Wingdings 2" w:char="F068"/>
      </w:r>
    </w:p>
    <w:p w14:paraId="6E93D4ED" w14:textId="77777777" w:rsidR="00415543" w:rsidRPr="00367E14" w:rsidRDefault="00415543" w:rsidP="00415543">
      <w:pPr>
        <w:pStyle w:val="Cuerpovademecum"/>
      </w:pPr>
    </w:p>
    <w:p w14:paraId="385C7352" w14:textId="77777777" w:rsidR="00415543" w:rsidRPr="00EB0916" w:rsidRDefault="00415543" w:rsidP="00415543">
      <w:pPr>
        <w:pStyle w:val="Estilo10"/>
      </w:pPr>
      <w:r w:rsidRPr="00EB0916">
        <w:t>Superintendencia Financiera de Colombia - Colombia – Noticias</w:t>
      </w:r>
    </w:p>
    <w:p w14:paraId="4DC0E7EE" w14:textId="77777777" w:rsidR="00415543" w:rsidRPr="00EB0916" w:rsidRDefault="00415543" w:rsidP="00415543">
      <w:pPr>
        <w:pStyle w:val="Cuerpovademecum"/>
      </w:pPr>
    </w:p>
    <w:p w14:paraId="7C8E78D0" w14:textId="77777777" w:rsidR="00415543" w:rsidRPr="00EB0916" w:rsidRDefault="00415543" w:rsidP="00415543">
      <w:pPr>
        <w:pStyle w:val="Estilo10"/>
      </w:pPr>
      <w:r w:rsidRPr="00EB0916">
        <w:t>Culmina con éxito prueba piloto de emisión de un bono usando tecnología blockchain en laArenera de la Superintendencia Financiera</w:t>
      </w:r>
    </w:p>
    <w:p w14:paraId="00BDBE39" w14:textId="77777777" w:rsidR="00415543" w:rsidRPr="00EB0916" w:rsidRDefault="00415543" w:rsidP="00415543">
      <w:pPr>
        <w:pStyle w:val="Cuerpovademecum"/>
        <w:rPr>
          <w:rStyle w:val="Hyperlink"/>
        </w:rPr>
      </w:pPr>
      <w:r w:rsidRPr="00EB0916">
        <w:rPr>
          <w:rStyle w:val="Hyperlink"/>
        </w:rPr>
        <w:t>https://www.superfinanciera.gov.co/descargas/institucional/pubFile1061780/20220823combonoblockchain.docx</w:t>
      </w:r>
    </w:p>
    <w:p w14:paraId="0A375186" w14:textId="77777777" w:rsidR="00415543" w:rsidRPr="00EB0916" w:rsidRDefault="00415543" w:rsidP="00415543">
      <w:pPr>
        <w:pStyle w:val="Cuerpovademecum"/>
      </w:pPr>
    </w:p>
    <w:p w14:paraId="073F39BB" w14:textId="77777777" w:rsidR="00415543" w:rsidRPr="00EB0916" w:rsidRDefault="00415543" w:rsidP="00415543">
      <w:pPr>
        <w:pStyle w:val="Estilo10"/>
      </w:pPr>
      <w:r w:rsidRPr="00EB0916">
        <w:t>Superfinanciera presentó su hoja de ruta para incorporar en el sistema financiero colombiano los riesgos y oportunidades relacionados con asuntos ambientales</w:t>
      </w:r>
    </w:p>
    <w:p w14:paraId="1F9674D1" w14:textId="77777777" w:rsidR="00415543" w:rsidRPr="00EB0916" w:rsidRDefault="00415543" w:rsidP="00415543">
      <w:pPr>
        <w:pStyle w:val="Cuerpovademecum"/>
        <w:rPr>
          <w:rStyle w:val="Hyperlink"/>
        </w:rPr>
      </w:pPr>
      <w:r w:rsidRPr="00EB0916">
        <w:rPr>
          <w:rStyle w:val="Hyperlink"/>
        </w:rPr>
        <w:t xml:space="preserve">https://www.superfinanciera.gov.co/publicacion/10111958 </w:t>
      </w:r>
    </w:p>
    <w:p w14:paraId="6A0C48C2" w14:textId="77777777" w:rsidR="00415543" w:rsidRPr="00EB0916" w:rsidRDefault="00415543" w:rsidP="00415543">
      <w:pPr>
        <w:pStyle w:val="Cuerpovademecum"/>
      </w:pPr>
    </w:p>
    <w:p w14:paraId="74501FF7" w14:textId="77777777" w:rsidR="00415543" w:rsidRPr="00EB0916" w:rsidRDefault="00415543" w:rsidP="00415543">
      <w:pPr>
        <w:pStyle w:val="Cuerpovademecum"/>
        <w:rPr>
          <w:rFonts w:eastAsia="Liberation Serif"/>
          <w:b/>
          <w:color w:val="984806"/>
          <w:szCs w:val="20"/>
        </w:rPr>
      </w:pPr>
      <w:r w:rsidRPr="00EB0916">
        <w:rPr>
          <w:rFonts w:eastAsia="Liberation Serif"/>
          <w:b/>
          <w:color w:val="984806"/>
          <w:szCs w:val="20"/>
        </w:rPr>
        <w:t>Datos de la encuesta de demanda de inclusión financiera evidencian que el 77,6% de las personas que ahorra lo hace para atender emergencias e imprevistos</w:t>
      </w:r>
    </w:p>
    <w:p w14:paraId="40E73506" w14:textId="77777777" w:rsidR="00415543" w:rsidRPr="00EB0916" w:rsidRDefault="00415543" w:rsidP="00415543">
      <w:pPr>
        <w:pStyle w:val="Cuerpovademecum"/>
        <w:rPr>
          <w:rStyle w:val="Hyperlink"/>
        </w:rPr>
      </w:pPr>
      <w:r w:rsidRPr="00EB0916">
        <w:rPr>
          <w:rStyle w:val="Hyperlink"/>
        </w:rPr>
        <w:t>https://www.superfinanciera.gov.co/publicacion/10111859</w:t>
      </w:r>
    </w:p>
    <w:p w14:paraId="00EA0F69" w14:textId="77777777" w:rsidR="00415543" w:rsidRPr="00EB0916" w:rsidRDefault="00415543" w:rsidP="00415543">
      <w:pPr>
        <w:pStyle w:val="Cuerpovademecum"/>
      </w:pPr>
    </w:p>
    <w:p w14:paraId="2E5DD5A9" w14:textId="77777777" w:rsidR="00415543" w:rsidRPr="00EB0916" w:rsidRDefault="00415543" w:rsidP="00415543">
      <w:pPr>
        <w:pStyle w:val="Estilo10"/>
      </w:pPr>
      <w:r w:rsidRPr="00EB0916">
        <w:t>90,5% de los adultos en Colombia contaba con al menos un producto financiero en 2021</w:t>
      </w:r>
    </w:p>
    <w:p w14:paraId="60DA75CE" w14:textId="77777777" w:rsidR="00415543" w:rsidRPr="00EB0916" w:rsidRDefault="00415543" w:rsidP="00415543">
      <w:pPr>
        <w:pStyle w:val="Cuerpovademecum"/>
        <w:rPr>
          <w:rStyle w:val="Hyperlink"/>
        </w:rPr>
      </w:pPr>
      <w:r w:rsidRPr="00EB0916">
        <w:rPr>
          <w:rStyle w:val="Hyperlink"/>
        </w:rPr>
        <w:t>https://www.superfinanciera.gov.co/publicacion/10111774</w:t>
      </w:r>
    </w:p>
    <w:p w14:paraId="37E65B22" w14:textId="77777777" w:rsidR="00415543" w:rsidRPr="00EB0916" w:rsidRDefault="00415543" w:rsidP="00415543">
      <w:pPr>
        <w:pStyle w:val="Cuerpovademecum"/>
      </w:pPr>
    </w:p>
    <w:p w14:paraId="1B42E9BE" w14:textId="77777777" w:rsidR="00415543" w:rsidRDefault="00415543" w:rsidP="00415543">
      <w:pPr>
        <w:pStyle w:val="Estilo10"/>
      </w:pPr>
      <w:r w:rsidRPr="00EB0916">
        <w:lastRenderedPageBreak/>
        <w:t>Tendencias</w:t>
      </w:r>
      <w:r w:rsidRPr="00EA4A5A">
        <w:t xml:space="preserve"> regulatorias en el sector financiero</w:t>
      </w:r>
    </w:p>
    <w:p w14:paraId="710DCEF3" w14:textId="77777777" w:rsidR="00415543" w:rsidRPr="00EA4A5A" w:rsidRDefault="00415543" w:rsidP="00415543">
      <w:pPr>
        <w:pStyle w:val="Cuerpovademecum"/>
        <w:rPr>
          <w:rStyle w:val="Hyperlink"/>
        </w:rPr>
      </w:pPr>
      <w:r w:rsidRPr="00EA4A5A">
        <w:rPr>
          <w:rStyle w:val="Hyperlink"/>
        </w:rPr>
        <w:t>https://www.superfinanciera.gov.co/publicacion/10111773</w:t>
      </w:r>
    </w:p>
    <w:p w14:paraId="39C93192" w14:textId="77777777" w:rsidR="00415543" w:rsidRDefault="00415543" w:rsidP="00415543">
      <w:pPr>
        <w:pStyle w:val="Cuerpovademecum"/>
      </w:pPr>
    </w:p>
    <w:p w14:paraId="767F7A17" w14:textId="77777777" w:rsidR="00415543" w:rsidRPr="00367E14" w:rsidRDefault="00415543" w:rsidP="00415543">
      <w:pPr>
        <w:pStyle w:val="Estilo10"/>
        <w:jc w:val="center"/>
        <w:rPr>
          <w:rFonts w:cs="Palatino Linotype"/>
          <w:b w:val="0"/>
          <w:color w:val="auto"/>
          <w:sz w:val="40"/>
          <w:szCs w:val="40"/>
        </w:rPr>
      </w:pPr>
      <w:r w:rsidRPr="00367E14">
        <w:rPr>
          <w:rFonts w:cs="Palatino Linotype"/>
          <w:b w:val="0"/>
          <w:color w:val="auto"/>
          <w:sz w:val="40"/>
          <w:szCs w:val="40"/>
        </w:rPr>
        <w:sym w:font="Wingdings 2" w:char="F068"/>
      </w:r>
    </w:p>
    <w:p w14:paraId="137BAC36" w14:textId="77777777" w:rsidR="00415543" w:rsidRPr="00367E14" w:rsidRDefault="00415543" w:rsidP="00415543">
      <w:pPr>
        <w:pStyle w:val="Cuerpovademecum"/>
      </w:pPr>
    </w:p>
    <w:p w14:paraId="0A8A3DCE" w14:textId="77777777" w:rsidR="00415543" w:rsidRPr="00367E14" w:rsidRDefault="00415543" w:rsidP="00415543">
      <w:pPr>
        <w:pStyle w:val="Estilo10"/>
        <w:rPr>
          <w:lang w:val="en-US"/>
        </w:rPr>
      </w:pPr>
      <w:r w:rsidRPr="00367E14">
        <w:rPr>
          <w:lang w:val="en-US"/>
        </w:rPr>
        <w:t>INTERNACIONAL</w:t>
      </w:r>
    </w:p>
    <w:p w14:paraId="7471C56D" w14:textId="77777777" w:rsidR="00415543" w:rsidRPr="00367E14" w:rsidRDefault="00415543" w:rsidP="00415543">
      <w:pPr>
        <w:pStyle w:val="NoSpacing"/>
        <w:jc w:val="both"/>
        <w:rPr>
          <w:rFonts w:ascii="Palatino Linotype" w:hAnsi="Palatino Linotype"/>
          <w:sz w:val="20"/>
          <w:szCs w:val="20"/>
          <w:lang w:val="en-US"/>
        </w:rPr>
      </w:pPr>
    </w:p>
    <w:p w14:paraId="4BAFCC46" w14:textId="77777777" w:rsidR="00415543" w:rsidRPr="00EB0916" w:rsidRDefault="00415543" w:rsidP="00415543">
      <w:pPr>
        <w:pStyle w:val="Estilo10"/>
        <w:rPr>
          <w:lang w:val="en-US"/>
        </w:rPr>
      </w:pPr>
      <w:r w:rsidRPr="00EB0916">
        <w:rPr>
          <w:lang w:val="en-US"/>
        </w:rPr>
        <w:t>Accountancy Europe – Internacional – Noticias</w:t>
      </w:r>
    </w:p>
    <w:p w14:paraId="323C8600" w14:textId="77777777" w:rsidR="00415543" w:rsidRPr="00EB0916" w:rsidRDefault="00415543" w:rsidP="00415543">
      <w:pPr>
        <w:pStyle w:val="Cuerpovademecum"/>
        <w:rPr>
          <w:lang w:val="en-US"/>
        </w:rPr>
      </w:pPr>
    </w:p>
    <w:p w14:paraId="56ED8F68" w14:textId="77777777" w:rsidR="00415543" w:rsidRPr="00EB0916" w:rsidRDefault="00415543" w:rsidP="00415543">
      <w:pPr>
        <w:pStyle w:val="Estilo10"/>
        <w:rPr>
          <w:lang w:val="en-US"/>
        </w:rPr>
      </w:pPr>
      <w:r w:rsidRPr="00EB0916">
        <w:rPr>
          <w:lang w:val="en-US"/>
        </w:rPr>
        <w:t>Insights from SME accountants: taking up the sustainability challenge to help SMEs</w:t>
      </w:r>
    </w:p>
    <w:p w14:paraId="72A367B6" w14:textId="77777777" w:rsidR="00415543" w:rsidRPr="00EB0916" w:rsidRDefault="00415543" w:rsidP="00415543">
      <w:pPr>
        <w:pStyle w:val="Cuerpovademecum"/>
        <w:rPr>
          <w:rStyle w:val="Hyperlink"/>
          <w:lang w:val="en-US"/>
        </w:rPr>
      </w:pPr>
      <w:r w:rsidRPr="00EB0916">
        <w:rPr>
          <w:rStyle w:val="Hyperlink"/>
          <w:lang w:val="en-US"/>
        </w:rPr>
        <w:t>https://www.accountancyeurope.eu/good-governance-sustainability/insights-from-sme-accountants-taking-up-the-sustainability-challenge-to-help-smes/</w:t>
      </w:r>
    </w:p>
    <w:p w14:paraId="01CEB6A5" w14:textId="77777777" w:rsidR="00415543" w:rsidRPr="00EB0916" w:rsidRDefault="00415543" w:rsidP="00415543">
      <w:pPr>
        <w:pStyle w:val="Cuerpovademecum"/>
        <w:rPr>
          <w:lang w:val="en-US"/>
        </w:rPr>
      </w:pPr>
    </w:p>
    <w:p w14:paraId="72417F6D" w14:textId="77777777" w:rsidR="00415543" w:rsidRPr="00EB0916" w:rsidRDefault="00415543" w:rsidP="00415543">
      <w:pPr>
        <w:pStyle w:val="Estilo10"/>
        <w:rPr>
          <w:lang w:val="en-US"/>
        </w:rPr>
      </w:pPr>
      <w:r w:rsidRPr="00EB0916">
        <w:rPr>
          <w:lang w:val="en-US"/>
        </w:rPr>
        <w:t>European sustainability reporting standards: shaping EU’s green future</w:t>
      </w:r>
    </w:p>
    <w:p w14:paraId="55C26E3D" w14:textId="77777777" w:rsidR="00415543" w:rsidRPr="001F7C0A" w:rsidRDefault="00415543" w:rsidP="00415543">
      <w:pPr>
        <w:pStyle w:val="Cuerpovademecum"/>
        <w:rPr>
          <w:rStyle w:val="Hyperlink"/>
          <w:lang w:val="en-US"/>
        </w:rPr>
      </w:pPr>
      <w:r w:rsidRPr="00EB0916">
        <w:rPr>
          <w:rStyle w:val="Hyperlink"/>
          <w:lang w:val="en-US"/>
        </w:rPr>
        <w:t>https://www.accountancyeurope.eu/good-governance-sustainability/european-sustainability-reporting</w:t>
      </w:r>
      <w:r w:rsidRPr="00465626">
        <w:rPr>
          <w:rStyle w:val="Hyperlink"/>
          <w:lang w:val="en-US"/>
        </w:rPr>
        <w:t>-standards-shaping-eu-green-future/</w:t>
      </w:r>
      <w:r w:rsidRPr="001F7C0A">
        <w:rPr>
          <w:rStyle w:val="Hyperlink"/>
          <w:lang w:val="en-US"/>
        </w:rPr>
        <w:t xml:space="preserve">  </w:t>
      </w:r>
    </w:p>
    <w:p w14:paraId="1F0BEB76" w14:textId="094B68FB" w:rsidR="00415543" w:rsidRPr="00F507A9" w:rsidRDefault="00415543" w:rsidP="00415543">
      <w:pPr>
        <w:pStyle w:val="Cuerpovademecum"/>
        <w:tabs>
          <w:tab w:val="left" w:pos="2050"/>
        </w:tabs>
        <w:rPr>
          <w:lang w:val="en-US"/>
        </w:rPr>
      </w:pPr>
    </w:p>
    <w:p w14:paraId="2754C46B" w14:textId="77777777" w:rsidR="00415543" w:rsidRPr="00367E14" w:rsidRDefault="00415543" w:rsidP="00415543">
      <w:pPr>
        <w:pStyle w:val="Cuerpovademecum"/>
        <w:jc w:val="center"/>
        <w:rPr>
          <w:sz w:val="40"/>
          <w:szCs w:val="40"/>
        </w:rPr>
      </w:pPr>
      <w:r w:rsidRPr="00367E14">
        <w:rPr>
          <w:sz w:val="40"/>
          <w:szCs w:val="40"/>
        </w:rPr>
        <w:sym w:font="Wingdings 2" w:char="F068"/>
      </w:r>
    </w:p>
    <w:p w14:paraId="79FFF956" w14:textId="77777777" w:rsidR="00415543" w:rsidRDefault="00415543" w:rsidP="00415543">
      <w:pPr>
        <w:pStyle w:val="Cuerpovademecum"/>
        <w:rPr>
          <w:lang w:val="en-US"/>
        </w:rPr>
      </w:pPr>
    </w:p>
    <w:p w14:paraId="6C0D487B" w14:textId="77777777" w:rsidR="00415543" w:rsidRPr="00602840" w:rsidRDefault="00415543" w:rsidP="00415543">
      <w:pPr>
        <w:pStyle w:val="Estilo10"/>
        <w:rPr>
          <w:lang w:val="es-CO"/>
        </w:rPr>
      </w:pPr>
      <w:r w:rsidRPr="00602840">
        <w:rPr>
          <w:lang w:val="es-CO"/>
        </w:rPr>
        <w:t>Accountants World - Estados Unidos de América - Noticias</w:t>
      </w:r>
    </w:p>
    <w:p w14:paraId="54A29AC8" w14:textId="77777777" w:rsidR="00415543" w:rsidRPr="00602840" w:rsidRDefault="00415543" w:rsidP="00415543">
      <w:pPr>
        <w:pStyle w:val="Cuerpovademecum"/>
        <w:rPr>
          <w:lang w:val="es-CO"/>
        </w:rPr>
      </w:pPr>
    </w:p>
    <w:p w14:paraId="7D18CD7C" w14:textId="77777777" w:rsidR="00415543" w:rsidRPr="00602840" w:rsidRDefault="00415543" w:rsidP="00415543">
      <w:pPr>
        <w:pStyle w:val="Estilo10"/>
        <w:rPr>
          <w:lang w:val="en-US"/>
        </w:rPr>
      </w:pPr>
      <w:r w:rsidRPr="00602840">
        <w:rPr>
          <w:lang w:val="en-US"/>
        </w:rPr>
        <w:t>Damages Limited in IRS’s Willful Violation of Bankruptcy Discharge</w:t>
      </w:r>
    </w:p>
    <w:p w14:paraId="3B8FFE4A" w14:textId="77777777" w:rsidR="00415543" w:rsidRPr="00602840" w:rsidRDefault="00415543" w:rsidP="00415543">
      <w:pPr>
        <w:pStyle w:val="Cuerpovademecum"/>
        <w:rPr>
          <w:rStyle w:val="Hyperlink"/>
          <w:lang w:val="en-US"/>
        </w:rPr>
      </w:pPr>
      <w:r w:rsidRPr="00602840">
        <w:rPr>
          <w:rStyle w:val="Hyperlink"/>
          <w:lang w:val="en-US"/>
        </w:rPr>
        <w:t>https://newsletter.accountantsworld.com/AdHandler?url=https%3a%2f%2fwww.journalofaccountancy.com%2fissues%2f2022%2fsep%2fdamages-limited-irs-willful-violation-bankruptcy-discharge.html&amp;newsID=994516&amp;memberID=0&amp;category=ACCOUNTING/AUDIT&amp;statusType=true&amp;newsDate=09/18/2022</w:t>
      </w:r>
    </w:p>
    <w:p w14:paraId="1E1B3A9F" w14:textId="77777777" w:rsidR="00415543" w:rsidRPr="00602840" w:rsidRDefault="00415543" w:rsidP="00415543">
      <w:pPr>
        <w:pStyle w:val="Cuerpovademecum"/>
        <w:tabs>
          <w:tab w:val="left" w:pos="1020"/>
        </w:tabs>
        <w:rPr>
          <w:lang w:val="en-US"/>
        </w:rPr>
      </w:pPr>
    </w:p>
    <w:p w14:paraId="15A4A228" w14:textId="77777777" w:rsidR="00415543" w:rsidRPr="00602840" w:rsidRDefault="00415543" w:rsidP="00415543">
      <w:pPr>
        <w:pStyle w:val="Estilo10"/>
        <w:rPr>
          <w:lang w:val="en-US"/>
        </w:rPr>
      </w:pPr>
      <w:r w:rsidRPr="00602840">
        <w:rPr>
          <w:lang w:val="en-US"/>
        </w:rPr>
        <w:t>The ‘Taxing’ Complication of Cryptocurrency</w:t>
      </w:r>
    </w:p>
    <w:p w14:paraId="67ED9B71" w14:textId="77777777" w:rsidR="00415543" w:rsidRPr="00602840" w:rsidRDefault="00415543" w:rsidP="00415543">
      <w:pPr>
        <w:pStyle w:val="Cuerpovademecum"/>
        <w:rPr>
          <w:rStyle w:val="Hyperlink"/>
          <w:lang w:val="en-US"/>
        </w:rPr>
      </w:pPr>
      <w:r w:rsidRPr="00602840">
        <w:rPr>
          <w:rStyle w:val="Hyperlink"/>
          <w:lang w:val="en-US"/>
        </w:rPr>
        <w:t>https://newsletter.accountantsworld.com/AdHandler?url=https%3a%2f%2fohiocpa.com%2fgetinvolved%2fnews%2f2022%2f09%2f13%2fthe-taxing-complication-of-cryptocurrency&amp;newsID=994514&amp;memberID=0&amp;category=ACCOUNTING/AUDIT&amp;statusType=true&amp;newsDate=09/15/2022</w:t>
      </w:r>
    </w:p>
    <w:p w14:paraId="21711FC2" w14:textId="77777777" w:rsidR="00415543" w:rsidRPr="00602840" w:rsidRDefault="00415543" w:rsidP="00415543">
      <w:pPr>
        <w:pStyle w:val="Cuerpovademecum"/>
        <w:tabs>
          <w:tab w:val="left" w:pos="1020"/>
        </w:tabs>
        <w:rPr>
          <w:lang w:val="en-US"/>
        </w:rPr>
      </w:pPr>
    </w:p>
    <w:p w14:paraId="0BDC29ED" w14:textId="77777777" w:rsidR="00415543" w:rsidRPr="00602840" w:rsidRDefault="00415543" w:rsidP="00415543">
      <w:pPr>
        <w:pStyle w:val="Estilo10"/>
        <w:rPr>
          <w:lang w:val="en-US"/>
        </w:rPr>
      </w:pPr>
      <w:r w:rsidRPr="00602840">
        <w:rPr>
          <w:lang w:val="en-US"/>
        </w:rPr>
        <w:t>Taxation of Cryptocurrency Resources</w:t>
      </w:r>
    </w:p>
    <w:p w14:paraId="18411169" w14:textId="77777777" w:rsidR="00415543" w:rsidRPr="001F7C0A" w:rsidRDefault="00415543" w:rsidP="00415543">
      <w:pPr>
        <w:pStyle w:val="Cuerpovademecum"/>
        <w:rPr>
          <w:rStyle w:val="Hyperlink"/>
          <w:lang w:val="en-US"/>
        </w:rPr>
      </w:pPr>
      <w:r w:rsidRPr="00602840">
        <w:rPr>
          <w:rStyle w:val="Hyperlink"/>
          <w:lang w:val="en-US"/>
        </w:rPr>
        <w:t>https://newsletter</w:t>
      </w:r>
      <w:r w:rsidRPr="004B0C28">
        <w:rPr>
          <w:rStyle w:val="Hyperlink"/>
          <w:lang w:val="en-US"/>
        </w:rPr>
        <w:t>.accountantsworld.com/AdHandler?url=https%3a%2f%2fwww.cpajournal.com%2f2022%2f08%2f09%2ftaxation-of-cryptocurrency-resources%2f&amp;newsID=994385&amp;memberID=0&amp;category=ACCOUNTING/AUDIT&amp;statusType=true&amp;newsDate=08/11/2022</w:t>
      </w:r>
    </w:p>
    <w:p w14:paraId="1345B859" w14:textId="77777777" w:rsidR="00415543" w:rsidRPr="00E425F3" w:rsidRDefault="00415543" w:rsidP="00415543">
      <w:pPr>
        <w:pStyle w:val="Cuerpovademecum"/>
        <w:tabs>
          <w:tab w:val="left" w:pos="1020"/>
        </w:tabs>
        <w:rPr>
          <w:lang w:val="en-US"/>
        </w:rPr>
      </w:pPr>
    </w:p>
    <w:p w14:paraId="74BDE195" w14:textId="77777777" w:rsidR="00415543" w:rsidRPr="00367E14" w:rsidRDefault="00415543" w:rsidP="00415543">
      <w:pPr>
        <w:pStyle w:val="Cuerpovademecum"/>
        <w:jc w:val="center"/>
        <w:rPr>
          <w:sz w:val="40"/>
          <w:szCs w:val="40"/>
        </w:rPr>
      </w:pPr>
      <w:r w:rsidRPr="00367E14">
        <w:rPr>
          <w:sz w:val="40"/>
          <w:szCs w:val="40"/>
        </w:rPr>
        <w:sym w:font="Wingdings 2" w:char="F068"/>
      </w:r>
    </w:p>
    <w:p w14:paraId="3383F443" w14:textId="77777777" w:rsidR="00415543" w:rsidRDefault="00415543" w:rsidP="00110245">
      <w:pPr>
        <w:pStyle w:val="Cuerpovademecum"/>
      </w:pPr>
    </w:p>
    <w:p w14:paraId="683E6DCD" w14:textId="77777777" w:rsidR="00415543" w:rsidRPr="00367E14" w:rsidRDefault="00415543" w:rsidP="00415543">
      <w:pPr>
        <w:pStyle w:val="Estilo10"/>
      </w:pPr>
      <w:r w:rsidRPr="00367E14">
        <w:t>Actuarial Association - Países Bajos</w:t>
      </w:r>
    </w:p>
    <w:p w14:paraId="3E074BE8" w14:textId="77777777" w:rsidR="00415543" w:rsidRPr="00367E14" w:rsidRDefault="00415543" w:rsidP="00415543">
      <w:pPr>
        <w:pStyle w:val="Cuerpovademecum"/>
      </w:pPr>
    </w:p>
    <w:p w14:paraId="38F7D57A" w14:textId="77777777" w:rsidR="00415543" w:rsidRPr="00602840" w:rsidRDefault="00415543" w:rsidP="00415543">
      <w:pPr>
        <w:pStyle w:val="Estilo10"/>
      </w:pPr>
      <w:r w:rsidRPr="00602840">
        <w:t>Aumento sustancial de los riesgos operativos durante la entrada</w:t>
      </w:r>
    </w:p>
    <w:p w14:paraId="16C58D21" w14:textId="77777777" w:rsidR="00415543" w:rsidRPr="00602840" w:rsidRDefault="00415543" w:rsidP="00415543">
      <w:pPr>
        <w:pStyle w:val="Cuerpovademecum"/>
        <w:rPr>
          <w:rStyle w:val="Hyperlink"/>
        </w:rPr>
      </w:pPr>
      <w:r w:rsidRPr="00602840">
        <w:rPr>
          <w:rStyle w:val="Hyperlink"/>
        </w:rPr>
        <w:t xml:space="preserve">https://www.ag-ai.nl/nieuws.php?action=view&amp;Nieuws_Id=1206 </w:t>
      </w:r>
    </w:p>
    <w:p w14:paraId="33C3DC5E" w14:textId="77777777" w:rsidR="00415543" w:rsidRPr="00602840" w:rsidRDefault="00415543" w:rsidP="00415543">
      <w:pPr>
        <w:pStyle w:val="Cuerpovademecum"/>
      </w:pPr>
    </w:p>
    <w:p w14:paraId="7BE9D085" w14:textId="77777777" w:rsidR="00415543" w:rsidRDefault="00415543" w:rsidP="00415543">
      <w:pPr>
        <w:pStyle w:val="Estilo10"/>
      </w:pPr>
      <w:r w:rsidRPr="00602840">
        <w:lastRenderedPageBreak/>
        <w:t>actuarios</w:t>
      </w:r>
      <w:r w:rsidRPr="00B926AB">
        <w:t xml:space="preserve"> son cruciales para los fondos de pensiones y las aseguradoras. Pero, ¿de dónde los obtienes?</w:t>
      </w:r>
    </w:p>
    <w:p w14:paraId="53F17E5E" w14:textId="77777777" w:rsidR="00415543" w:rsidRPr="001F7C0A" w:rsidRDefault="00415543" w:rsidP="00415543">
      <w:pPr>
        <w:pStyle w:val="Cuerpovademecum"/>
        <w:rPr>
          <w:rStyle w:val="Hyperlink"/>
          <w:lang w:val="es-CO"/>
        </w:rPr>
      </w:pPr>
      <w:r w:rsidRPr="001F7C0A">
        <w:rPr>
          <w:rStyle w:val="Hyperlink"/>
          <w:lang w:val="es-CO"/>
        </w:rPr>
        <w:t>https://www.ag-ai.nl/nieuws.php?action=view&amp;Nieuws_Id=1204</w:t>
      </w:r>
    </w:p>
    <w:p w14:paraId="7289C652" w14:textId="77777777" w:rsidR="00415543" w:rsidRPr="00367E14" w:rsidRDefault="00415543" w:rsidP="00415543">
      <w:pPr>
        <w:pStyle w:val="Cuerpovademecum"/>
      </w:pPr>
    </w:p>
    <w:p w14:paraId="2A8A2064"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100965B0" w14:textId="77777777" w:rsidR="00415543" w:rsidRDefault="00415543" w:rsidP="00415543">
      <w:pPr>
        <w:pStyle w:val="Cuerpovademecum"/>
      </w:pPr>
    </w:p>
    <w:p w14:paraId="538EBDBE" w14:textId="77777777" w:rsidR="00415543" w:rsidRDefault="00415543" w:rsidP="00415543">
      <w:pPr>
        <w:pStyle w:val="Estilo10"/>
      </w:pPr>
      <w:r w:rsidRPr="00F46C83">
        <w:t>American Accounting Association (AAA) - Estados Unidos de América - Artículos y noticias</w:t>
      </w:r>
    </w:p>
    <w:p w14:paraId="261213B1" w14:textId="77777777" w:rsidR="00415543" w:rsidRDefault="00415543" w:rsidP="00415543">
      <w:pPr>
        <w:pStyle w:val="Cuerpovademecum"/>
      </w:pPr>
    </w:p>
    <w:p w14:paraId="1E8A35D5" w14:textId="77777777" w:rsidR="00415543" w:rsidRPr="00602840" w:rsidRDefault="00415543" w:rsidP="00415543">
      <w:pPr>
        <w:pStyle w:val="Estilo10"/>
        <w:rPr>
          <w:lang w:val="en-US"/>
        </w:rPr>
      </w:pPr>
      <w:r w:rsidRPr="00602840">
        <w:rPr>
          <w:lang w:val="en-US"/>
        </w:rPr>
        <w:t>Data analytics: your new retirement fund?</w:t>
      </w:r>
    </w:p>
    <w:p w14:paraId="373FFFA0" w14:textId="77777777" w:rsidR="00415543" w:rsidRPr="00602840" w:rsidRDefault="00415543" w:rsidP="00415543">
      <w:pPr>
        <w:pStyle w:val="Cuerpovademecum"/>
        <w:rPr>
          <w:rStyle w:val="Hyperlink"/>
          <w:lang w:val="en-US"/>
        </w:rPr>
      </w:pPr>
      <w:r w:rsidRPr="00602840">
        <w:rPr>
          <w:rStyle w:val="Hyperlink"/>
          <w:lang w:val="en-US"/>
        </w:rPr>
        <w:t>https://www.aicpa.org/news/article/data-analytics-your-new-retirement-fund</w:t>
      </w:r>
    </w:p>
    <w:p w14:paraId="2D3E6F66" w14:textId="77777777" w:rsidR="00415543" w:rsidRPr="00602840" w:rsidRDefault="00415543" w:rsidP="00415543">
      <w:pPr>
        <w:pStyle w:val="Cuerpovademecum"/>
        <w:rPr>
          <w:lang w:val="en-US"/>
        </w:rPr>
      </w:pPr>
    </w:p>
    <w:p w14:paraId="4F446077" w14:textId="77777777" w:rsidR="00415543" w:rsidRPr="00420932" w:rsidRDefault="00415543" w:rsidP="00415543">
      <w:pPr>
        <w:pStyle w:val="Estilo10"/>
        <w:rPr>
          <w:lang w:val="en-US"/>
        </w:rPr>
      </w:pPr>
      <w:r w:rsidRPr="00602840">
        <w:rPr>
          <w:lang w:val="en-US"/>
        </w:rPr>
        <w:t>Study</w:t>
      </w:r>
      <w:r w:rsidRPr="009C1259">
        <w:rPr>
          <w:lang w:val="en-US"/>
        </w:rPr>
        <w:t xml:space="preserve"> Finds Employee Gender Influences Evaluations of Past Performance, Future Potential</w:t>
      </w:r>
    </w:p>
    <w:p w14:paraId="0D3588DB" w14:textId="77777777" w:rsidR="00415543" w:rsidRPr="00420932" w:rsidRDefault="00415543" w:rsidP="00415543">
      <w:pPr>
        <w:pStyle w:val="Cuerpovademecum"/>
        <w:rPr>
          <w:rStyle w:val="Hyperlink"/>
          <w:lang w:val="en-US"/>
        </w:rPr>
      </w:pPr>
      <w:r w:rsidRPr="009C1259">
        <w:rPr>
          <w:rStyle w:val="Hyperlink"/>
          <w:lang w:val="en-US"/>
        </w:rPr>
        <w:t>https://aaahq.org/portals/0/newsroom/2022/9-19-22Farrell-Gender%20Influences%20press%20release.pdf</w:t>
      </w:r>
    </w:p>
    <w:p w14:paraId="59CFE1F2" w14:textId="77777777" w:rsidR="00415543" w:rsidRPr="00367E14" w:rsidRDefault="00415543" w:rsidP="00415543">
      <w:pPr>
        <w:pStyle w:val="Cuerpovademecum"/>
        <w:rPr>
          <w:rStyle w:val="Hyperlink"/>
          <w:lang w:val="en-US"/>
        </w:rPr>
      </w:pPr>
    </w:p>
    <w:p w14:paraId="171BD716"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22171620" w14:textId="77777777" w:rsidR="00415543" w:rsidRPr="00367E14" w:rsidRDefault="00415543" w:rsidP="00110245">
      <w:pPr>
        <w:pStyle w:val="Cuerpovademecum"/>
      </w:pPr>
    </w:p>
    <w:p w14:paraId="6AB886C4" w14:textId="77777777" w:rsidR="00415543" w:rsidRPr="00367E14" w:rsidRDefault="00415543" w:rsidP="00415543">
      <w:pPr>
        <w:pStyle w:val="Estilo10"/>
        <w:rPr>
          <w:rStyle w:val="Hyperlink"/>
          <w:color w:val="984806"/>
        </w:rPr>
      </w:pPr>
      <w:r w:rsidRPr="00367E14">
        <w:rPr>
          <w:rStyle w:val="Hyperlink"/>
          <w:color w:val="984806"/>
        </w:rPr>
        <w:t>Asociación Interamericana de Contabilidad (AIC) - Internacional – Noticias</w:t>
      </w:r>
    </w:p>
    <w:p w14:paraId="4416EF6F" w14:textId="77777777" w:rsidR="00415543" w:rsidRPr="00367E14" w:rsidRDefault="00415543" w:rsidP="00415543">
      <w:pPr>
        <w:pStyle w:val="Cuerpovademecum"/>
      </w:pPr>
    </w:p>
    <w:p w14:paraId="3EEC542F" w14:textId="77777777" w:rsidR="00415543" w:rsidRPr="00602840" w:rsidRDefault="00415543" w:rsidP="00415543">
      <w:pPr>
        <w:pStyle w:val="Estilo10"/>
      </w:pPr>
      <w:r w:rsidRPr="00602840">
        <w:t>La gestión de calidad y el desempeño financiero de las empresas</w:t>
      </w:r>
    </w:p>
    <w:p w14:paraId="0B666745" w14:textId="77777777" w:rsidR="00415543" w:rsidRPr="00602840" w:rsidRDefault="00415543" w:rsidP="00415543">
      <w:pPr>
        <w:pStyle w:val="Cuerpovademecum"/>
        <w:rPr>
          <w:rStyle w:val="Hyperlink"/>
        </w:rPr>
      </w:pPr>
      <w:r w:rsidRPr="00602840">
        <w:rPr>
          <w:rStyle w:val="Hyperlink"/>
        </w:rPr>
        <w:t xml:space="preserve">https://contadores-aic.org/la-gestion-de-calidad-y-el-desempeno-financiero-de-las-empresas/  </w:t>
      </w:r>
    </w:p>
    <w:p w14:paraId="72946D86" w14:textId="77777777" w:rsidR="00415543" w:rsidRPr="00602840" w:rsidRDefault="00415543" w:rsidP="00415543">
      <w:pPr>
        <w:pStyle w:val="Cuerpovademecum"/>
        <w:rPr>
          <w:rStyle w:val="Hyperlink"/>
          <w:color w:val="auto"/>
        </w:rPr>
      </w:pPr>
    </w:p>
    <w:p w14:paraId="433A9502" w14:textId="77777777" w:rsidR="00415543" w:rsidRPr="00602840" w:rsidRDefault="00415543" w:rsidP="00415543">
      <w:pPr>
        <w:pStyle w:val="Estilo10"/>
      </w:pPr>
      <w:r w:rsidRPr="00602840">
        <w:t>Transformación digital de la contabilidad pública para contribuir a los objetivos de la gestión financiera moderna</w:t>
      </w:r>
    </w:p>
    <w:p w14:paraId="397333C9" w14:textId="77777777" w:rsidR="00415543" w:rsidRPr="00602840" w:rsidRDefault="00415543" w:rsidP="00415543">
      <w:pPr>
        <w:pStyle w:val="Cuerpovademecum"/>
        <w:rPr>
          <w:rStyle w:val="Hyperlink"/>
        </w:rPr>
      </w:pPr>
      <w:r w:rsidRPr="00602840">
        <w:rPr>
          <w:rStyle w:val="Hyperlink"/>
        </w:rPr>
        <w:t>https://contadores-aic.org/transformacion-digital-de-la-contabilidad-publica-para-contribuir-a-los-objetivos-de-la-gestion-financiera-moderna/</w:t>
      </w:r>
    </w:p>
    <w:p w14:paraId="1396797E" w14:textId="77777777" w:rsidR="00415543" w:rsidRPr="00602840" w:rsidRDefault="00415543" w:rsidP="00415543">
      <w:pPr>
        <w:pStyle w:val="Cuerpovademecum"/>
        <w:rPr>
          <w:rStyle w:val="Hyperlink"/>
          <w:color w:val="auto"/>
        </w:rPr>
      </w:pPr>
    </w:p>
    <w:p w14:paraId="0EBF9797" w14:textId="77777777" w:rsidR="00415543" w:rsidRDefault="00415543" w:rsidP="00415543">
      <w:pPr>
        <w:pStyle w:val="Cuerpovademecum"/>
        <w:rPr>
          <w:rFonts w:eastAsia="Liberation Serif"/>
          <w:b/>
          <w:color w:val="984806"/>
          <w:szCs w:val="20"/>
        </w:rPr>
      </w:pPr>
      <w:r w:rsidRPr="00602840">
        <w:rPr>
          <w:rFonts w:eastAsia="Liberation Serif"/>
          <w:b/>
          <w:color w:val="984806"/>
          <w:szCs w:val="20"/>
        </w:rPr>
        <w:t>El Costo Promedio Ponderado de Capital (CPPC – WACC) en la evaluación de proyectos de inversión</w:t>
      </w:r>
      <w:r w:rsidRPr="00837D10">
        <w:rPr>
          <w:rFonts w:eastAsia="Liberation Serif"/>
          <w:b/>
          <w:color w:val="984806"/>
          <w:szCs w:val="20"/>
        </w:rPr>
        <w:t xml:space="preserve"> y…</w:t>
      </w:r>
    </w:p>
    <w:p w14:paraId="672733E6" w14:textId="77777777" w:rsidR="00415543" w:rsidRPr="00837D10" w:rsidRDefault="00415543" w:rsidP="00415543">
      <w:pPr>
        <w:pStyle w:val="Cuerpovademecum"/>
        <w:rPr>
          <w:rStyle w:val="Hyperlink"/>
        </w:rPr>
      </w:pPr>
      <w:r w:rsidRPr="00837D10">
        <w:rPr>
          <w:rStyle w:val="Hyperlink"/>
        </w:rPr>
        <w:t>https://contadores-aic.org/el-costo-promedio-ponderado-de-capital-cppc-wacc-en-la-evaluacion-de-proyectos-de-inversion-y/</w:t>
      </w:r>
    </w:p>
    <w:p w14:paraId="65FEF9A9" w14:textId="77777777" w:rsidR="00415543" w:rsidRPr="00110245" w:rsidRDefault="00415543" w:rsidP="00110245">
      <w:pPr>
        <w:pStyle w:val="Cuerpovademecum"/>
        <w:rPr>
          <w:rFonts w:eastAsia="Liberation Serif"/>
        </w:rPr>
      </w:pPr>
    </w:p>
    <w:p w14:paraId="01BCB2F2" w14:textId="77777777" w:rsidR="00415543" w:rsidRPr="00367E14" w:rsidRDefault="00415543" w:rsidP="00415543">
      <w:pPr>
        <w:jc w:val="center"/>
        <w:rPr>
          <w:rFonts w:ascii="Palatino Linotype" w:hAnsi="Palatino Linotype"/>
          <w:sz w:val="40"/>
          <w:szCs w:val="40"/>
        </w:rPr>
      </w:pPr>
      <w:r w:rsidRPr="00367E14">
        <w:rPr>
          <w:rFonts w:ascii="Palatino Linotype" w:hAnsi="Palatino Linotype"/>
          <w:sz w:val="40"/>
          <w:szCs w:val="40"/>
        </w:rPr>
        <w:sym w:font="Wingdings 2" w:char="F068"/>
      </w:r>
    </w:p>
    <w:p w14:paraId="3F29ACA1" w14:textId="77777777" w:rsidR="00415543" w:rsidRDefault="00415543" w:rsidP="00415543">
      <w:pPr>
        <w:pStyle w:val="Cuerpovademecum"/>
        <w:jc w:val="center"/>
        <w:rPr>
          <w:rFonts w:ascii="Palatino" w:eastAsia="Liberation Serif" w:hAnsi="Palatino"/>
          <w:b/>
          <w:color w:val="984806"/>
          <w:szCs w:val="20"/>
        </w:rPr>
      </w:pPr>
    </w:p>
    <w:p w14:paraId="3CD0779B" w14:textId="77777777" w:rsidR="00415543" w:rsidRDefault="00415543" w:rsidP="00415543">
      <w:pPr>
        <w:pStyle w:val="Estilo10"/>
        <w:rPr>
          <w:lang w:val="en-US"/>
        </w:rPr>
      </w:pPr>
      <w:r w:rsidRPr="00123777">
        <w:rPr>
          <w:lang w:val="en-US"/>
        </w:rPr>
        <w:t xml:space="preserve">Association of Certified Anti Money Laundering Specialists (ACAMS) - Internacional </w:t>
      </w:r>
      <w:r>
        <w:rPr>
          <w:lang w:val="en-US"/>
        </w:rPr>
        <w:t>–</w:t>
      </w:r>
      <w:r w:rsidRPr="00123777">
        <w:rPr>
          <w:lang w:val="en-US"/>
        </w:rPr>
        <w:t xml:space="preserve"> Noticias</w:t>
      </w:r>
    </w:p>
    <w:p w14:paraId="24893AFE" w14:textId="77777777" w:rsidR="00415543" w:rsidRDefault="00415543" w:rsidP="00415543">
      <w:pPr>
        <w:pStyle w:val="Cuerpovademecum"/>
        <w:rPr>
          <w:rFonts w:eastAsia="Liberation Serif"/>
          <w:lang w:val="en-US"/>
        </w:rPr>
      </w:pPr>
    </w:p>
    <w:p w14:paraId="3FA8F944" w14:textId="77777777" w:rsidR="00415543" w:rsidRPr="00602840" w:rsidRDefault="00415543" w:rsidP="00415543">
      <w:pPr>
        <w:pStyle w:val="Estilo10"/>
        <w:rPr>
          <w:lang w:val="en-US"/>
        </w:rPr>
      </w:pPr>
      <w:r w:rsidRPr="00602840">
        <w:rPr>
          <w:lang w:val="en-US"/>
        </w:rPr>
        <w:t>ACAMS Vegas Conference Spotlights Emerging Financial-Crime Risks with More than 150 Expert Speakers</w:t>
      </w:r>
    </w:p>
    <w:p w14:paraId="506F7B1F" w14:textId="77777777" w:rsidR="00415543" w:rsidRPr="00602840" w:rsidRDefault="00415543" w:rsidP="00415543">
      <w:pPr>
        <w:pStyle w:val="Cuerpovademecum"/>
        <w:rPr>
          <w:rStyle w:val="Hyperlink"/>
          <w:lang w:val="en-US"/>
        </w:rPr>
      </w:pPr>
      <w:r w:rsidRPr="00602840">
        <w:rPr>
          <w:rStyle w:val="Hyperlink"/>
          <w:lang w:val="en-US"/>
        </w:rPr>
        <w:t>https://www.acams.org/en/media/document/32406</w:t>
      </w:r>
    </w:p>
    <w:p w14:paraId="5FD330CC" w14:textId="77777777" w:rsidR="00415543" w:rsidRPr="00EF0C19" w:rsidRDefault="00415543" w:rsidP="00110245">
      <w:pPr>
        <w:pStyle w:val="Cuerpovademecum"/>
        <w:rPr>
          <w:rFonts w:eastAsia="Liberation Serif"/>
          <w:lang w:val="en-US"/>
        </w:rPr>
      </w:pPr>
    </w:p>
    <w:p w14:paraId="4403E876" w14:textId="77777777" w:rsidR="00415543" w:rsidRPr="00602840" w:rsidRDefault="00415543" w:rsidP="00415543">
      <w:pPr>
        <w:pStyle w:val="Cuerpovademecum"/>
        <w:jc w:val="left"/>
        <w:rPr>
          <w:rFonts w:ascii="Palatino" w:eastAsia="Liberation Serif" w:hAnsi="Palatino"/>
          <w:b/>
          <w:color w:val="984806"/>
          <w:szCs w:val="20"/>
          <w:lang w:val="en-US"/>
        </w:rPr>
      </w:pPr>
      <w:r w:rsidRPr="00602840">
        <w:rPr>
          <w:rFonts w:ascii="Palatino" w:eastAsia="Liberation Serif" w:hAnsi="Palatino"/>
          <w:b/>
          <w:color w:val="984806"/>
          <w:szCs w:val="20"/>
          <w:lang w:val="en-US"/>
        </w:rPr>
        <w:t>ACAMS FinTech &amp; Crypto Summit Outlines Strategies to Fight Financial Crime in Rapidly Evolving Sector</w:t>
      </w:r>
    </w:p>
    <w:p w14:paraId="64F9D55A" w14:textId="77777777" w:rsidR="00415543" w:rsidRPr="00602840" w:rsidRDefault="00000000" w:rsidP="00415543">
      <w:pPr>
        <w:pStyle w:val="Cuerpovademecum"/>
        <w:rPr>
          <w:rStyle w:val="Hyperlink"/>
          <w:lang w:val="en-US"/>
        </w:rPr>
      </w:pPr>
      <w:hyperlink r:id="rId1382" w:history="1">
        <w:r w:rsidR="00415543" w:rsidRPr="00602840">
          <w:rPr>
            <w:rStyle w:val="Hyperlink"/>
            <w:lang w:val="en-US"/>
          </w:rPr>
          <w:t>https://www.acams.org/en/media/document/28866</w:t>
        </w:r>
      </w:hyperlink>
    </w:p>
    <w:p w14:paraId="5F7AB968" w14:textId="77777777" w:rsidR="00415543" w:rsidRPr="00EF0C19" w:rsidRDefault="00415543" w:rsidP="00110245">
      <w:pPr>
        <w:pStyle w:val="Cuerpovademecum"/>
        <w:rPr>
          <w:rStyle w:val="Hyperlink"/>
          <w:color w:val="auto"/>
          <w:u w:val="none"/>
          <w:lang w:val="en-US"/>
        </w:rPr>
      </w:pPr>
    </w:p>
    <w:p w14:paraId="0227B136" w14:textId="77777777" w:rsidR="00415543" w:rsidRPr="00602840" w:rsidRDefault="00415543" w:rsidP="00415543">
      <w:pPr>
        <w:pStyle w:val="Estilo10"/>
        <w:rPr>
          <w:rStyle w:val="Hyperlink"/>
          <w:color w:val="984806"/>
          <w:lang w:val="en-US"/>
        </w:rPr>
      </w:pPr>
      <w:r w:rsidRPr="00602840">
        <w:rPr>
          <w:rStyle w:val="Hyperlink"/>
          <w:color w:val="984806"/>
          <w:lang w:val="en-US"/>
        </w:rPr>
        <w:t>ACAMS APAC Virtual Conference Targets Illicit Finance Tied to Cryptocurrencies, E-Commerce, Sanctions, and More</w:t>
      </w:r>
    </w:p>
    <w:p w14:paraId="47C623B5" w14:textId="77777777" w:rsidR="00415543" w:rsidRPr="00602840" w:rsidRDefault="00415543" w:rsidP="00415543">
      <w:pPr>
        <w:pStyle w:val="Cuerpovademecum"/>
        <w:rPr>
          <w:rStyle w:val="Hyperlink"/>
          <w:lang w:val="en-US"/>
        </w:rPr>
      </w:pPr>
      <w:r w:rsidRPr="00602840">
        <w:rPr>
          <w:rStyle w:val="Hyperlink"/>
          <w:lang w:val="en-US"/>
        </w:rPr>
        <w:lastRenderedPageBreak/>
        <w:t>https://www.acams.org/en/media/document/28916</w:t>
      </w:r>
    </w:p>
    <w:p w14:paraId="1754AE5A" w14:textId="77777777" w:rsidR="00415543" w:rsidRPr="00EF0C19" w:rsidRDefault="00415543" w:rsidP="00110245">
      <w:pPr>
        <w:pStyle w:val="Cuerpovademecum"/>
        <w:rPr>
          <w:rStyle w:val="Hyperlink"/>
          <w:color w:val="auto"/>
          <w:u w:val="none"/>
          <w:lang w:val="en-US"/>
        </w:rPr>
      </w:pPr>
    </w:p>
    <w:p w14:paraId="26B163C6" w14:textId="77777777" w:rsidR="00415543" w:rsidRPr="00DF3516" w:rsidRDefault="00415543" w:rsidP="00415543">
      <w:pPr>
        <w:pStyle w:val="Estilo10"/>
        <w:rPr>
          <w:rStyle w:val="Hyperlink"/>
          <w:color w:val="984806"/>
          <w:lang w:val="en-US"/>
        </w:rPr>
      </w:pPr>
      <w:r w:rsidRPr="00602840">
        <w:rPr>
          <w:rStyle w:val="Hyperlink"/>
          <w:color w:val="984806"/>
          <w:lang w:val="en-US"/>
        </w:rPr>
        <w:t>ACAMS</w:t>
      </w:r>
      <w:r w:rsidRPr="00BD6D7F">
        <w:rPr>
          <w:rStyle w:val="Hyperlink"/>
          <w:color w:val="984806"/>
          <w:lang w:val="en-US"/>
        </w:rPr>
        <w:t xml:space="preserve"> Launches CCAS Scholarship Program for BIPOC Professionals Seeking Crypto-Related Compliance Training</w:t>
      </w:r>
    </w:p>
    <w:p w14:paraId="7E4D7BCB" w14:textId="77777777" w:rsidR="00415543" w:rsidRPr="00BD6D7F" w:rsidRDefault="00415543" w:rsidP="00415543">
      <w:pPr>
        <w:pStyle w:val="Cuerpovademecum"/>
        <w:rPr>
          <w:rStyle w:val="Hyperlink"/>
          <w:lang w:val="en-US"/>
        </w:rPr>
      </w:pPr>
      <w:r w:rsidRPr="00BD6D7F">
        <w:rPr>
          <w:rStyle w:val="Hyperlink"/>
          <w:lang w:val="en-US"/>
        </w:rPr>
        <w:t>https://www.acams.org/en/media/document/31131</w:t>
      </w:r>
    </w:p>
    <w:p w14:paraId="7D9304EB" w14:textId="77777777" w:rsidR="00415543" w:rsidRPr="00EF0C19" w:rsidRDefault="00415543" w:rsidP="00110245">
      <w:pPr>
        <w:pStyle w:val="Cuerpovademecum"/>
        <w:rPr>
          <w:rStyle w:val="Hyperlink"/>
          <w:color w:val="auto"/>
          <w:u w:val="none"/>
          <w:lang w:val="en-US"/>
        </w:rPr>
      </w:pPr>
    </w:p>
    <w:p w14:paraId="0C30940D" w14:textId="77777777" w:rsidR="00415543" w:rsidRPr="00367E14" w:rsidRDefault="00415543" w:rsidP="00415543">
      <w:pPr>
        <w:pStyle w:val="Cuerpovademecum"/>
        <w:jc w:val="center"/>
        <w:rPr>
          <w:sz w:val="40"/>
          <w:szCs w:val="40"/>
        </w:rPr>
      </w:pPr>
      <w:r w:rsidRPr="00367E14">
        <w:rPr>
          <w:sz w:val="40"/>
          <w:szCs w:val="40"/>
        </w:rPr>
        <w:sym w:font="Wingdings 2" w:char="F068"/>
      </w:r>
    </w:p>
    <w:p w14:paraId="3EAC60C2" w14:textId="77777777" w:rsidR="00415543" w:rsidRPr="00110245" w:rsidRDefault="00415543" w:rsidP="00110245">
      <w:pPr>
        <w:pStyle w:val="Cuerpovademecum"/>
        <w:rPr>
          <w:rFonts w:eastAsia="Liberation Serif"/>
        </w:rPr>
      </w:pPr>
    </w:p>
    <w:p w14:paraId="7608C87E" w14:textId="77777777" w:rsidR="00415543" w:rsidRPr="00367E14" w:rsidRDefault="00415543" w:rsidP="00415543">
      <w:pPr>
        <w:pStyle w:val="Estilo10"/>
        <w:rPr>
          <w:lang w:val="en-US"/>
        </w:rPr>
      </w:pPr>
      <w:r w:rsidRPr="00367E14">
        <w:rPr>
          <w:lang w:val="en-US"/>
        </w:rPr>
        <w:t>Association of Chartered Certified Accountants (ACCA) - Reino Unido - Noticias y artículos</w:t>
      </w:r>
      <w:r>
        <w:rPr>
          <w:lang w:val="en-US"/>
        </w:rPr>
        <w:t xml:space="preserve"> </w:t>
      </w:r>
    </w:p>
    <w:p w14:paraId="4A0077B1" w14:textId="77777777" w:rsidR="00415543" w:rsidRPr="00EF0C19" w:rsidRDefault="00415543" w:rsidP="00110245">
      <w:pPr>
        <w:pStyle w:val="Cuerpovademecum"/>
        <w:rPr>
          <w:rFonts w:eastAsia="Liberation Serif"/>
          <w:lang w:val="en-US"/>
        </w:rPr>
      </w:pPr>
    </w:p>
    <w:p w14:paraId="0EFCAD20" w14:textId="77777777" w:rsidR="00415543" w:rsidRPr="00602840" w:rsidRDefault="00415543" w:rsidP="00415543">
      <w:pPr>
        <w:pStyle w:val="Estilo10"/>
        <w:rPr>
          <w:lang w:val="en-US"/>
        </w:rPr>
      </w:pPr>
      <w:r w:rsidRPr="00602840">
        <w:rPr>
          <w:lang w:val="en-US"/>
        </w:rPr>
        <w:t>Global business service models deliver but need to move up the value chain</w:t>
      </w:r>
    </w:p>
    <w:p w14:paraId="0E8A66B7" w14:textId="77777777" w:rsidR="00415543" w:rsidRPr="00602840" w:rsidRDefault="00415543" w:rsidP="00415543">
      <w:pPr>
        <w:pStyle w:val="Cuerpovademecum"/>
        <w:rPr>
          <w:rStyle w:val="Hyperlink"/>
          <w:lang w:val="en-US"/>
        </w:rPr>
      </w:pPr>
      <w:r w:rsidRPr="00602840">
        <w:rPr>
          <w:rStyle w:val="Hyperlink"/>
          <w:lang w:val="en-US"/>
        </w:rPr>
        <w:t>https://www.accaglobal.com/gb/en/news/2022/september/Global-business-service-models-deliver.html</w:t>
      </w:r>
    </w:p>
    <w:p w14:paraId="6E9335E5" w14:textId="77777777" w:rsidR="00415543" w:rsidRPr="00EF0C19" w:rsidRDefault="00415543" w:rsidP="00110245">
      <w:pPr>
        <w:pStyle w:val="Cuerpovademecum"/>
        <w:rPr>
          <w:rFonts w:eastAsia="Liberation Serif"/>
          <w:lang w:val="en-US"/>
        </w:rPr>
      </w:pPr>
    </w:p>
    <w:p w14:paraId="208793F8" w14:textId="77777777" w:rsidR="00415543" w:rsidRPr="00602840" w:rsidRDefault="00415543" w:rsidP="00415543">
      <w:pPr>
        <w:pStyle w:val="Cuerpovademecum"/>
        <w:rPr>
          <w:rFonts w:ascii="Palatino" w:eastAsia="Liberation Serif" w:hAnsi="Palatino"/>
          <w:b/>
          <w:color w:val="984806"/>
          <w:szCs w:val="20"/>
          <w:lang w:val="en-US"/>
        </w:rPr>
      </w:pPr>
      <w:r w:rsidRPr="00602840">
        <w:rPr>
          <w:rFonts w:ascii="Palatino" w:eastAsia="Liberation Serif" w:hAnsi="Palatino"/>
          <w:b/>
          <w:color w:val="984806"/>
          <w:szCs w:val="20"/>
          <w:lang w:val="en-US"/>
        </w:rPr>
        <w:t>ACCA Scotland: Senior public sector finance professionals look ahead with lessons learned from the pandemic</w:t>
      </w:r>
    </w:p>
    <w:p w14:paraId="0C445BA7" w14:textId="77777777" w:rsidR="00415543" w:rsidRPr="00602840" w:rsidRDefault="00415543" w:rsidP="00415543">
      <w:pPr>
        <w:pStyle w:val="Cuerpovademecum"/>
        <w:rPr>
          <w:rFonts w:ascii="Palatino" w:eastAsia="Liberation Serif" w:hAnsi="Palatino"/>
          <w:b/>
          <w:color w:val="984806"/>
          <w:szCs w:val="20"/>
          <w:lang w:val="en-US"/>
        </w:rPr>
      </w:pPr>
      <w:r w:rsidRPr="00602840">
        <w:rPr>
          <w:rStyle w:val="Hyperlink"/>
          <w:lang w:val="en-US"/>
        </w:rPr>
        <w:t>https://www.accaglobal.com/gb/en/news/2022/june/public-sector-acca-scotland.html?from=XX</w:t>
      </w:r>
    </w:p>
    <w:p w14:paraId="357CBEE1" w14:textId="77777777" w:rsidR="00415543" w:rsidRPr="00EF0C19" w:rsidRDefault="00415543" w:rsidP="00110245">
      <w:pPr>
        <w:pStyle w:val="Cuerpovademecum"/>
        <w:rPr>
          <w:rFonts w:eastAsia="Liberation Serif"/>
          <w:lang w:val="en-US"/>
        </w:rPr>
      </w:pPr>
    </w:p>
    <w:p w14:paraId="0DB393D6" w14:textId="77777777" w:rsidR="00415543" w:rsidRPr="00602840" w:rsidRDefault="00415543" w:rsidP="00415543">
      <w:pPr>
        <w:pStyle w:val="Cuerpovademecum"/>
        <w:rPr>
          <w:rFonts w:ascii="Palatino" w:eastAsia="Liberation Serif" w:hAnsi="Palatino"/>
          <w:b/>
          <w:color w:val="984806"/>
          <w:szCs w:val="20"/>
          <w:lang w:val="en-US"/>
        </w:rPr>
      </w:pPr>
      <w:r w:rsidRPr="00602840">
        <w:rPr>
          <w:rFonts w:ascii="Palatino" w:eastAsia="Liberation Serif" w:hAnsi="Palatino"/>
          <w:b/>
          <w:color w:val="984806"/>
          <w:szCs w:val="20"/>
          <w:lang w:val="en-US"/>
        </w:rPr>
        <w:t>Senior public sector finance professionals look ahead with lessons learned from the pandemic</w:t>
      </w:r>
    </w:p>
    <w:p w14:paraId="3D3B20E7" w14:textId="77777777" w:rsidR="00415543" w:rsidRPr="00602840" w:rsidRDefault="00415543" w:rsidP="00415543">
      <w:pPr>
        <w:pStyle w:val="Cuerpovademecum"/>
        <w:rPr>
          <w:rStyle w:val="Hyperlink"/>
          <w:lang w:val="en-US"/>
        </w:rPr>
      </w:pPr>
      <w:r w:rsidRPr="00602840">
        <w:rPr>
          <w:rStyle w:val="Hyperlink"/>
          <w:lang w:val="en-US"/>
        </w:rPr>
        <w:t>https://www.accaglobal.com/gb/en/news/2022/june/acca-caanz-public-sector.html?from=XX</w:t>
      </w:r>
    </w:p>
    <w:p w14:paraId="206A258C" w14:textId="77777777" w:rsidR="00415543" w:rsidRPr="00EF0C19" w:rsidRDefault="00415543" w:rsidP="00110245">
      <w:pPr>
        <w:pStyle w:val="Cuerpovademecum"/>
        <w:rPr>
          <w:rFonts w:eastAsia="Liberation Serif"/>
          <w:lang w:val="en-US"/>
        </w:rPr>
      </w:pPr>
    </w:p>
    <w:p w14:paraId="232F275B" w14:textId="77777777" w:rsidR="00415543" w:rsidRDefault="00415543" w:rsidP="00415543">
      <w:pPr>
        <w:pStyle w:val="Cuerpovademecum"/>
        <w:rPr>
          <w:rFonts w:ascii="Palatino" w:eastAsia="Liberation Serif" w:hAnsi="Palatino"/>
          <w:b/>
          <w:color w:val="984806"/>
          <w:szCs w:val="20"/>
          <w:lang w:val="en-US"/>
        </w:rPr>
      </w:pPr>
      <w:r w:rsidRPr="00602840">
        <w:rPr>
          <w:rFonts w:ascii="Palatino" w:eastAsia="Liberation Serif" w:hAnsi="Palatino"/>
          <w:b/>
          <w:color w:val="984806"/>
          <w:szCs w:val="20"/>
          <w:lang w:val="en-US"/>
        </w:rPr>
        <w:t>Practical</w:t>
      </w:r>
      <w:r w:rsidRPr="003E733B">
        <w:rPr>
          <w:rFonts w:ascii="Palatino" w:eastAsia="Liberation Serif" w:hAnsi="Palatino"/>
          <w:b/>
          <w:color w:val="984806"/>
          <w:szCs w:val="20"/>
          <w:lang w:val="en-US"/>
        </w:rPr>
        <w:t xml:space="preserve"> toolkits for smaller businesses working towards a sustainable future</w:t>
      </w:r>
    </w:p>
    <w:p w14:paraId="63058A13" w14:textId="77777777" w:rsidR="00415543" w:rsidRPr="001F7C0A" w:rsidRDefault="00415543" w:rsidP="00415543">
      <w:pPr>
        <w:pStyle w:val="Cuerpovademecum"/>
        <w:rPr>
          <w:rStyle w:val="Hyperlink"/>
          <w:lang w:val="en-US"/>
        </w:rPr>
      </w:pPr>
      <w:r w:rsidRPr="003E733B">
        <w:rPr>
          <w:rStyle w:val="Hyperlink"/>
          <w:lang w:val="en-US"/>
        </w:rPr>
        <w:t>https://www.accaglobal.com/gb/en/news/2022/june/acca-msme-day-june2022.html?from=XX</w:t>
      </w:r>
    </w:p>
    <w:p w14:paraId="668EE7B2" w14:textId="77777777" w:rsidR="00415543" w:rsidRPr="00EF0C19" w:rsidRDefault="00415543" w:rsidP="00110245">
      <w:pPr>
        <w:pStyle w:val="Cuerpovademecum"/>
        <w:rPr>
          <w:rFonts w:eastAsia="Liberation Serif"/>
          <w:lang w:val="en-US"/>
        </w:rPr>
      </w:pPr>
    </w:p>
    <w:p w14:paraId="135B8DFB" w14:textId="77777777" w:rsidR="00415543" w:rsidRPr="00367E14" w:rsidRDefault="00415543" w:rsidP="00415543">
      <w:pPr>
        <w:pStyle w:val="Cuerpovademecum"/>
        <w:jc w:val="center"/>
        <w:rPr>
          <w:sz w:val="40"/>
          <w:szCs w:val="40"/>
        </w:rPr>
      </w:pPr>
      <w:r w:rsidRPr="00367E14">
        <w:rPr>
          <w:sz w:val="40"/>
          <w:szCs w:val="40"/>
        </w:rPr>
        <w:sym w:font="Wingdings 2" w:char="F068"/>
      </w:r>
    </w:p>
    <w:p w14:paraId="3A628264" w14:textId="77777777" w:rsidR="00415543" w:rsidRPr="00110245" w:rsidRDefault="00415543" w:rsidP="00110245">
      <w:pPr>
        <w:pStyle w:val="Cuerpovademecum"/>
        <w:rPr>
          <w:rFonts w:eastAsia="Liberation Serif"/>
        </w:rPr>
      </w:pPr>
    </w:p>
    <w:p w14:paraId="7031169C" w14:textId="77777777" w:rsidR="00415543" w:rsidRPr="00367E14" w:rsidRDefault="00415543" w:rsidP="00415543">
      <w:pPr>
        <w:pStyle w:val="Estilo10"/>
        <w:rPr>
          <w:lang w:val="en-US"/>
        </w:rPr>
      </w:pPr>
      <w:r w:rsidRPr="00367E14">
        <w:rPr>
          <w:lang w:val="en-US"/>
        </w:rPr>
        <w:t>Association of International Accountants - Internacional - Noticias</w:t>
      </w:r>
    </w:p>
    <w:p w14:paraId="263D482C" w14:textId="77777777" w:rsidR="00415543" w:rsidRPr="00EF0C19" w:rsidRDefault="00415543" w:rsidP="00110245">
      <w:pPr>
        <w:pStyle w:val="Cuerpovademecum"/>
        <w:rPr>
          <w:rFonts w:eastAsia="Liberation Serif"/>
          <w:lang w:val="en-US"/>
        </w:rPr>
      </w:pPr>
    </w:p>
    <w:p w14:paraId="1806903C" w14:textId="77777777" w:rsidR="00415543" w:rsidRPr="00367E14" w:rsidRDefault="00415543" w:rsidP="00415543">
      <w:pPr>
        <w:pStyle w:val="Estilo10"/>
        <w:rPr>
          <w:lang w:val="en-US"/>
        </w:rPr>
      </w:pPr>
      <w:r w:rsidRPr="00960D6C">
        <w:rPr>
          <w:lang w:val="en-US"/>
        </w:rPr>
        <w:t>CRYPTOASSETS:</w:t>
      </w:r>
      <w:r w:rsidRPr="00367E14">
        <w:rPr>
          <w:lang w:val="en-US"/>
        </w:rPr>
        <w:t xml:space="preserve"> WHAT ARE THE TAX IMPLICATIONS?</w:t>
      </w:r>
    </w:p>
    <w:p w14:paraId="4ED815E1" w14:textId="77777777" w:rsidR="00415543" w:rsidRPr="00367E14" w:rsidRDefault="00415543" w:rsidP="00415543">
      <w:pPr>
        <w:pStyle w:val="Cuerpovademecum"/>
        <w:rPr>
          <w:rStyle w:val="Hyperlink"/>
          <w:lang w:val="en-US"/>
        </w:rPr>
      </w:pPr>
      <w:r w:rsidRPr="00367E14">
        <w:rPr>
          <w:rStyle w:val="Hyperlink"/>
          <w:lang w:val="en-US"/>
        </w:rPr>
        <w:t>https://www.aiaworldwide.com/news/news/cryptoassets-what-are-the-tax-implications/</w:t>
      </w:r>
    </w:p>
    <w:p w14:paraId="52CC2889" w14:textId="77777777" w:rsidR="00415543" w:rsidRPr="00EF0C19" w:rsidRDefault="00415543" w:rsidP="00110245">
      <w:pPr>
        <w:pStyle w:val="Cuerpovademecum"/>
        <w:rPr>
          <w:rFonts w:eastAsia="Liberation Serif"/>
          <w:lang w:val="en-US"/>
        </w:rPr>
      </w:pPr>
    </w:p>
    <w:p w14:paraId="7D3BFAC4" w14:textId="77777777" w:rsidR="00415543" w:rsidRPr="00367E14" w:rsidRDefault="00415543" w:rsidP="00415543">
      <w:pPr>
        <w:pStyle w:val="Cuerpovademecum"/>
        <w:jc w:val="center"/>
        <w:rPr>
          <w:sz w:val="40"/>
          <w:szCs w:val="40"/>
        </w:rPr>
      </w:pPr>
      <w:r w:rsidRPr="00367E14">
        <w:rPr>
          <w:sz w:val="40"/>
          <w:szCs w:val="40"/>
        </w:rPr>
        <w:sym w:font="Wingdings 2" w:char="F068"/>
      </w:r>
    </w:p>
    <w:p w14:paraId="011019BB" w14:textId="77777777" w:rsidR="00415543" w:rsidRPr="00367E14" w:rsidRDefault="00415543" w:rsidP="00415543">
      <w:pPr>
        <w:pStyle w:val="NoSpacing"/>
        <w:jc w:val="both"/>
        <w:rPr>
          <w:rFonts w:ascii="Palatino Linotype" w:hAnsi="Palatino Linotype"/>
          <w:sz w:val="20"/>
          <w:szCs w:val="20"/>
        </w:rPr>
      </w:pPr>
    </w:p>
    <w:p w14:paraId="61B7DD65" w14:textId="77777777" w:rsidR="00415543" w:rsidRPr="00367E14" w:rsidRDefault="00415543" w:rsidP="00415543">
      <w:pPr>
        <w:pStyle w:val="Estilo10"/>
      </w:pPr>
      <w:r w:rsidRPr="00367E14">
        <w:t>BANCO INTERAMERICANO DE DESARROLLO (BID)</w:t>
      </w:r>
    </w:p>
    <w:p w14:paraId="65B549F3" w14:textId="77777777" w:rsidR="00415543" w:rsidRPr="00367E14" w:rsidRDefault="00415543" w:rsidP="00110245">
      <w:pPr>
        <w:pStyle w:val="Cuerpovademecum"/>
      </w:pPr>
    </w:p>
    <w:p w14:paraId="76E2E7E9" w14:textId="77777777" w:rsidR="00415543" w:rsidRPr="00602840" w:rsidRDefault="00415543" w:rsidP="00415543">
      <w:pPr>
        <w:pStyle w:val="Estilo10"/>
      </w:pPr>
      <w:r w:rsidRPr="00602840">
        <w:t>De la recuperación a la renovación   Transformar la crisis en oportunidad</w:t>
      </w:r>
    </w:p>
    <w:p w14:paraId="79E7C06A" w14:textId="77777777" w:rsidR="00415543" w:rsidRPr="00602840" w:rsidRDefault="00415543" w:rsidP="00415543">
      <w:pPr>
        <w:pStyle w:val="Cuerpovademecum"/>
        <w:rPr>
          <w:rStyle w:val="Hyperlink"/>
        </w:rPr>
      </w:pPr>
      <w:r w:rsidRPr="00602840">
        <w:rPr>
          <w:rStyle w:val="Hyperlink"/>
        </w:rPr>
        <w:t xml:space="preserve">https://flagships.iadb.org/es/MacroReport2022/De-la-recuperacion-a-la-renovacion-Transformar-la-crisis-en-oportunidad </w:t>
      </w:r>
    </w:p>
    <w:p w14:paraId="4ACD9C91" w14:textId="77777777" w:rsidR="00415543" w:rsidRPr="00602840" w:rsidRDefault="00415543" w:rsidP="00415543">
      <w:pPr>
        <w:autoSpaceDE w:val="0"/>
        <w:autoSpaceDN w:val="0"/>
        <w:adjustRightInd w:val="0"/>
        <w:jc w:val="both"/>
        <w:rPr>
          <w:rFonts w:ascii="Palatino Linotype" w:hAnsi="Palatino Linotype"/>
          <w:sz w:val="20"/>
          <w:lang w:val="es-CO"/>
        </w:rPr>
      </w:pPr>
    </w:p>
    <w:p w14:paraId="4CFC3C78" w14:textId="77777777" w:rsidR="00415543" w:rsidRPr="00602840" w:rsidRDefault="00415543" w:rsidP="00415543">
      <w:pPr>
        <w:pStyle w:val="Estilo10"/>
        <w:rPr>
          <w:lang w:val="es-CO"/>
        </w:rPr>
      </w:pPr>
      <w:r w:rsidRPr="00602840">
        <w:rPr>
          <w:lang w:val="es-CO"/>
        </w:rPr>
        <w:t>EXPERTOS VERÁN CÓMO ACELERAR LA REVOLUCIÓN DE SOSTENIBILIDAD EN AMÉRICA LATINA Y EL CARIBE</w:t>
      </w:r>
    </w:p>
    <w:p w14:paraId="03A8A09D" w14:textId="77777777" w:rsidR="00415543" w:rsidRPr="00602840" w:rsidRDefault="00415543" w:rsidP="00415543">
      <w:pPr>
        <w:pStyle w:val="Cuerpovademecum"/>
        <w:rPr>
          <w:rStyle w:val="Hyperlink"/>
        </w:rPr>
      </w:pPr>
      <w:r w:rsidRPr="00602840">
        <w:rPr>
          <w:rStyle w:val="Hyperlink"/>
        </w:rPr>
        <w:t xml:space="preserve">https://www.iadb.org/es/noticias/expertos-veran-como-acelerar-la-revolucion-de-sostenibilidad-en-america-latina-y-el-caribe </w:t>
      </w:r>
    </w:p>
    <w:p w14:paraId="7726526A" w14:textId="77777777" w:rsidR="00415543" w:rsidRPr="00602840" w:rsidRDefault="00415543" w:rsidP="00415543">
      <w:pPr>
        <w:autoSpaceDE w:val="0"/>
        <w:autoSpaceDN w:val="0"/>
        <w:adjustRightInd w:val="0"/>
        <w:jc w:val="both"/>
        <w:rPr>
          <w:rFonts w:ascii="Palatino Linotype" w:hAnsi="Palatino Linotype"/>
          <w:sz w:val="20"/>
          <w:lang w:val="es-CO"/>
        </w:rPr>
      </w:pPr>
    </w:p>
    <w:p w14:paraId="1434B33B" w14:textId="77777777" w:rsidR="00415543" w:rsidRPr="00602840" w:rsidRDefault="00415543" w:rsidP="00415543">
      <w:pPr>
        <w:pStyle w:val="Estilo10"/>
        <w:rPr>
          <w:lang w:val="es-CO"/>
        </w:rPr>
      </w:pPr>
      <w:r w:rsidRPr="00602840">
        <w:rPr>
          <w:lang w:val="es-CO"/>
        </w:rPr>
        <w:t>LAS PEQUEÑAS EMPRESAS RECURREN A LAS FINTECH PARA CERRAR LA BRECHA DE FINANCIAMIENTO EN AMÉRICA LATINA</w:t>
      </w:r>
    </w:p>
    <w:p w14:paraId="44CCA8B0" w14:textId="77777777" w:rsidR="00415543" w:rsidRPr="00602840" w:rsidRDefault="00415543" w:rsidP="00415543">
      <w:pPr>
        <w:pStyle w:val="Cuerpovademecum"/>
        <w:rPr>
          <w:rStyle w:val="Hyperlink"/>
        </w:rPr>
      </w:pPr>
      <w:r w:rsidRPr="00602840">
        <w:rPr>
          <w:rStyle w:val="Hyperlink"/>
        </w:rPr>
        <w:lastRenderedPageBreak/>
        <w:t xml:space="preserve">https://www.iadb.org/es/noticias/las-pequenas-empresas-recurren-las-fintech-para-cerrar-la-brecha-de-financiamiento-en </w:t>
      </w:r>
    </w:p>
    <w:p w14:paraId="7A704200" w14:textId="77777777" w:rsidR="00415543" w:rsidRPr="00602840" w:rsidRDefault="00415543" w:rsidP="00110245">
      <w:pPr>
        <w:pStyle w:val="Cuerpovademecum"/>
        <w:rPr>
          <w:lang w:val="es-CO"/>
        </w:rPr>
      </w:pPr>
    </w:p>
    <w:p w14:paraId="3FA0E094" w14:textId="77777777" w:rsidR="00415543" w:rsidRPr="00602840" w:rsidRDefault="00415543" w:rsidP="00415543">
      <w:pPr>
        <w:pStyle w:val="Estilo10"/>
        <w:rPr>
          <w:lang w:val="es-CO"/>
        </w:rPr>
      </w:pPr>
      <w:r w:rsidRPr="00602840">
        <w:rPr>
          <w:lang w:val="es-CO"/>
        </w:rPr>
        <w:t>EL GRUPO BID Y BANCO DAVIVIENDA EMITEN EL PRIMER BONO EN BLOCKCHAIN DE COLOMBIA</w:t>
      </w:r>
    </w:p>
    <w:p w14:paraId="19D45ADF" w14:textId="77777777" w:rsidR="00415543" w:rsidRDefault="00415543" w:rsidP="00415543">
      <w:pPr>
        <w:pStyle w:val="Cuerpovademecum"/>
        <w:rPr>
          <w:lang w:val="es-CO"/>
        </w:rPr>
      </w:pPr>
      <w:r w:rsidRPr="00602840">
        <w:rPr>
          <w:rStyle w:val="Hyperlink"/>
        </w:rPr>
        <w:t>https://www.iadb.org/es/noticias/el-grupo-bid-y-banco-davivienda-emiten-el-primer-bono-en-</w:t>
      </w:r>
      <w:r w:rsidRPr="00A40D51">
        <w:rPr>
          <w:rStyle w:val="Hyperlink"/>
        </w:rPr>
        <w:t>blockchain-de-colombia</w:t>
      </w:r>
      <w:r>
        <w:rPr>
          <w:lang w:val="es-CO"/>
        </w:rPr>
        <w:t xml:space="preserve"> </w:t>
      </w:r>
    </w:p>
    <w:p w14:paraId="02AECCF8" w14:textId="77777777" w:rsidR="00415543" w:rsidRPr="00367E14" w:rsidRDefault="00415543" w:rsidP="00415543">
      <w:pPr>
        <w:autoSpaceDE w:val="0"/>
        <w:autoSpaceDN w:val="0"/>
        <w:adjustRightInd w:val="0"/>
        <w:jc w:val="both"/>
        <w:rPr>
          <w:rFonts w:ascii="Palatino Linotype" w:hAnsi="Palatino Linotype"/>
          <w:sz w:val="20"/>
          <w:lang w:val="es-CO"/>
        </w:rPr>
      </w:pPr>
    </w:p>
    <w:p w14:paraId="06FA032A"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40581729" w14:textId="77777777" w:rsidR="00415543" w:rsidRPr="00367E14" w:rsidRDefault="00415543" w:rsidP="00110245">
      <w:pPr>
        <w:pStyle w:val="Cuerpovademecum"/>
        <w:rPr>
          <w:lang w:val="en-US"/>
        </w:rPr>
      </w:pPr>
    </w:p>
    <w:p w14:paraId="0E7D5382" w14:textId="77777777" w:rsidR="00415543" w:rsidRPr="00367E14" w:rsidRDefault="00415543" w:rsidP="00415543">
      <w:pPr>
        <w:pStyle w:val="Estilo10"/>
        <w:rPr>
          <w:lang w:val="en-US"/>
        </w:rPr>
      </w:pPr>
      <w:r w:rsidRPr="00367E14">
        <w:rPr>
          <w:lang w:val="en-US"/>
        </w:rPr>
        <w:t>BANK FOR INTERNATIONAL SETTLEMENTS (BIS)</w:t>
      </w:r>
    </w:p>
    <w:p w14:paraId="78F961B0" w14:textId="77777777" w:rsidR="00415543" w:rsidRPr="00367E14" w:rsidRDefault="00415543" w:rsidP="00110245">
      <w:pPr>
        <w:pStyle w:val="Cuerpovademecum"/>
        <w:rPr>
          <w:rFonts w:eastAsia="Liberation Serif"/>
          <w:lang w:val="en-US"/>
        </w:rPr>
      </w:pPr>
    </w:p>
    <w:p w14:paraId="12259760" w14:textId="77777777" w:rsidR="00415543" w:rsidRPr="00602840" w:rsidRDefault="00415543" w:rsidP="00415543">
      <w:pPr>
        <w:pStyle w:val="Estilo10"/>
        <w:rPr>
          <w:lang w:val="en-US"/>
        </w:rPr>
      </w:pPr>
      <w:r w:rsidRPr="00602840">
        <w:rPr>
          <w:lang w:val="en-US"/>
        </w:rPr>
        <w:t>Basel III capital ratios for largest global banks rose last year to the highest level since 2012, latest Basel III monitoring exercise shows</w:t>
      </w:r>
    </w:p>
    <w:p w14:paraId="472CE9DC" w14:textId="77777777" w:rsidR="00415543" w:rsidRPr="00602840" w:rsidRDefault="00000000" w:rsidP="00415543">
      <w:pPr>
        <w:pStyle w:val="Cuerpovademecum"/>
        <w:rPr>
          <w:lang w:val="en-US"/>
        </w:rPr>
      </w:pPr>
      <w:hyperlink r:id="rId1383" w:history="1">
        <w:r w:rsidR="00415543" w:rsidRPr="00602840">
          <w:rPr>
            <w:rStyle w:val="Hyperlink"/>
            <w:lang w:val="en-US"/>
          </w:rPr>
          <w:t>https://www.bis.org/press/p220330.htm</w:t>
        </w:r>
      </w:hyperlink>
      <w:r w:rsidR="00415543" w:rsidRPr="00602840">
        <w:rPr>
          <w:lang w:val="en-US"/>
        </w:rPr>
        <w:t xml:space="preserve"> </w:t>
      </w:r>
    </w:p>
    <w:p w14:paraId="2114684D" w14:textId="77777777" w:rsidR="00415543" w:rsidRPr="00602840" w:rsidRDefault="00415543" w:rsidP="00415543">
      <w:pPr>
        <w:pStyle w:val="Cuerpovademecum"/>
        <w:rPr>
          <w:lang w:val="en-US"/>
        </w:rPr>
      </w:pPr>
    </w:p>
    <w:p w14:paraId="26F22179" w14:textId="77777777" w:rsidR="00415543" w:rsidRPr="00602840" w:rsidRDefault="00415543" w:rsidP="00415543">
      <w:pPr>
        <w:pStyle w:val="Estilo10"/>
        <w:rPr>
          <w:lang w:val="en-US"/>
        </w:rPr>
      </w:pPr>
      <w:r w:rsidRPr="00602840">
        <w:rPr>
          <w:lang w:val="en-US"/>
        </w:rPr>
        <w:t>Basel Committee advances work on evaluating Basel III reforms and addressing climate-related financial risks, and approves annual G-SIB assessment</w:t>
      </w:r>
    </w:p>
    <w:p w14:paraId="31FAEE15" w14:textId="77777777" w:rsidR="00415543" w:rsidRPr="00602840" w:rsidRDefault="00415543" w:rsidP="00415543">
      <w:pPr>
        <w:pStyle w:val="Cuerpovademecum"/>
        <w:rPr>
          <w:rStyle w:val="Hyperlink"/>
          <w:lang w:val="en-US"/>
        </w:rPr>
      </w:pPr>
      <w:r w:rsidRPr="00602840">
        <w:rPr>
          <w:rStyle w:val="Hyperlink"/>
          <w:lang w:val="en-US"/>
        </w:rPr>
        <w:t xml:space="preserve">https://www.bis.org/press/p220915.htm </w:t>
      </w:r>
    </w:p>
    <w:p w14:paraId="028C6E47" w14:textId="77777777" w:rsidR="00415543" w:rsidRPr="00602840" w:rsidRDefault="00415543" w:rsidP="00415543">
      <w:pPr>
        <w:pStyle w:val="Cuerpovademecum"/>
        <w:rPr>
          <w:lang w:val="en-US"/>
        </w:rPr>
      </w:pPr>
    </w:p>
    <w:p w14:paraId="606F5AAE" w14:textId="77777777" w:rsidR="00415543" w:rsidRPr="00602840" w:rsidRDefault="00415543" w:rsidP="00415543">
      <w:pPr>
        <w:pStyle w:val="Estilo10"/>
        <w:rPr>
          <w:lang w:val="en-US"/>
        </w:rPr>
      </w:pPr>
      <w:r w:rsidRPr="00602840">
        <w:rPr>
          <w:lang w:val="en-US"/>
        </w:rPr>
        <w:t>Governors and Heads of Supervision reaffirm expectation to implement Basel III in full and as fast as possible; provide direction on future work on climate-related financial risks and cryptoassets</w:t>
      </w:r>
    </w:p>
    <w:p w14:paraId="2AF6AA98" w14:textId="77777777" w:rsidR="00415543" w:rsidRPr="00602840" w:rsidRDefault="00415543" w:rsidP="00415543">
      <w:pPr>
        <w:pStyle w:val="Cuerpovademecum"/>
        <w:rPr>
          <w:rStyle w:val="Hyperlink"/>
          <w:lang w:val="en-US"/>
        </w:rPr>
      </w:pPr>
      <w:r w:rsidRPr="00602840">
        <w:rPr>
          <w:rStyle w:val="Hyperlink"/>
          <w:lang w:val="en-US"/>
        </w:rPr>
        <w:t xml:space="preserve">https://www.bis.org/press/p220913.htm  </w:t>
      </w:r>
    </w:p>
    <w:p w14:paraId="53FB4A7B" w14:textId="77777777" w:rsidR="00415543" w:rsidRPr="00602840" w:rsidRDefault="00415543" w:rsidP="00415543">
      <w:pPr>
        <w:pStyle w:val="Cuerpovademecum"/>
        <w:rPr>
          <w:lang w:val="en-US"/>
        </w:rPr>
      </w:pPr>
    </w:p>
    <w:p w14:paraId="6A65328A" w14:textId="77777777" w:rsidR="00415543" w:rsidRPr="00602840" w:rsidRDefault="00415543" w:rsidP="00415543">
      <w:pPr>
        <w:pStyle w:val="Estilo10"/>
        <w:rPr>
          <w:lang w:val="en-US"/>
        </w:rPr>
      </w:pPr>
      <w:r w:rsidRPr="00602840">
        <w:rPr>
          <w:lang w:val="en-US"/>
        </w:rPr>
        <w:t>CPMI and IOSCO publish final guidance on stablecoin arrangements confirming application of Principles for Financial Market Infrastructures</w:t>
      </w:r>
    </w:p>
    <w:p w14:paraId="4750BA83" w14:textId="77777777" w:rsidR="00415543" w:rsidRPr="00602840" w:rsidRDefault="00415543" w:rsidP="00415543">
      <w:pPr>
        <w:pStyle w:val="Cuerpovademecum"/>
        <w:rPr>
          <w:rStyle w:val="Hyperlink"/>
          <w:lang w:val="en-US"/>
        </w:rPr>
      </w:pPr>
      <w:r w:rsidRPr="00602840">
        <w:rPr>
          <w:rStyle w:val="Hyperlink"/>
          <w:lang w:val="en-US"/>
        </w:rPr>
        <w:t xml:space="preserve">https://www.bis.org/press/p220713.htm </w:t>
      </w:r>
    </w:p>
    <w:p w14:paraId="7F102062" w14:textId="77777777" w:rsidR="00415543" w:rsidRPr="00602840" w:rsidRDefault="00415543" w:rsidP="00415543">
      <w:pPr>
        <w:pStyle w:val="Cuerpovademecum"/>
        <w:rPr>
          <w:lang w:val="en-US"/>
        </w:rPr>
      </w:pPr>
    </w:p>
    <w:p w14:paraId="28B745EA" w14:textId="77777777" w:rsidR="00415543" w:rsidRPr="00602840" w:rsidRDefault="00415543" w:rsidP="00415543">
      <w:pPr>
        <w:pStyle w:val="Estilo10"/>
        <w:rPr>
          <w:lang w:val="en-US"/>
        </w:rPr>
      </w:pPr>
      <w:r w:rsidRPr="00602840">
        <w:rPr>
          <w:lang w:val="en-US"/>
        </w:rPr>
        <w:t>Basel Committee publishes second consultation document on the prudential treatment of banks' cryptoasset exposures</w:t>
      </w:r>
    </w:p>
    <w:p w14:paraId="1A01F4A8" w14:textId="77777777" w:rsidR="00415543" w:rsidRPr="00602840" w:rsidRDefault="00415543" w:rsidP="00415543">
      <w:pPr>
        <w:pStyle w:val="Cuerpovademecum"/>
        <w:rPr>
          <w:rStyle w:val="Hyperlink"/>
          <w:lang w:val="en-US"/>
        </w:rPr>
      </w:pPr>
      <w:r w:rsidRPr="00602840">
        <w:rPr>
          <w:rStyle w:val="Hyperlink"/>
          <w:lang w:val="en-US"/>
        </w:rPr>
        <w:t>https://www.bis.org/press/p220630.htm</w:t>
      </w:r>
    </w:p>
    <w:p w14:paraId="581391EB" w14:textId="77777777" w:rsidR="00415543" w:rsidRPr="00602840" w:rsidRDefault="00415543" w:rsidP="00415543">
      <w:pPr>
        <w:pStyle w:val="Cuerpovademecum"/>
        <w:rPr>
          <w:lang w:val="en-US"/>
        </w:rPr>
      </w:pPr>
    </w:p>
    <w:p w14:paraId="01D1C9C1" w14:textId="77777777" w:rsidR="00415543" w:rsidRPr="00602840" w:rsidRDefault="00415543" w:rsidP="00415543">
      <w:pPr>
        <w:pStyle w:val="Estilo10"/>
        <w:rPr>
          <w:lang w:val="es-CO"/>
        </w:rPr>
      </w:pPr>
      <w:r w:rsidRPr="00602840">
        <w:rPr>
          <w:lang w:val="es-CO"/>
        </w:rPr>
        <w:t>La elevada inflación exige medidas oportunas y decididas de los bancos centrales (BPI)</w:t>
      </w:r>
    </w:p>
    <w:p w14:paraId="68359B5F" w14:textId="77777777" w:rsidR="00415543" w:rsidRPr="00602840" w:rsidRDefault="00415543" w:rsidP="00415543">
      <w:pPr>
        <w:pStyle w:val="Cuerpovademecum"/>
        <w:rPr>
          <w:rStyle w:val="Hyperlink"/>
          <w:lang w:val="es-CO"/>
        </w:rPr>
      </w:pPr>
      <w:r w:rsidRPr="00602840">
        <w:rPr>
          <w:rStyle w:val="Hyperlink"/>
          <w:lang w:val="es-CO"/>
        </w:rPr>
        <w:t xml:space="preserve">https://www.bis.org/press/p220626_es.htm </w:t>
      </w:r>
    </w:p>
    <w:p w14:paraId="6B96766F" w14:textId="77777777" w:rsidR="00415543" w:rsidRPr="00602840" w:rsidRDefault="00415543" w:rsidP="00415543">
      <w:pPr>
        <w:pStyle w:val="Cuerpovademecum"/>
        <w:rPr>
          <w:lang w:val="es-CO"/>
        </w:rPr>
      </w:pPr>
    </w:p>
    <w:p w14:paraId="064A78E3" w14:textId="77777777" w:rsidR="00415543" w:rsidRPr="00602840" w:rsidRDefault="00415543" w:rsidP="00415543">
      <w:pPr>
        <w:pStyle w:val="Estilo10"/>
        <w:rPr>
          <w:lang w:val="es-CO"/>
        </w:rPr>
      </w:pPr>
      <w:r w:rsidRPr="00602840">
        <w:rPr>
          <w:lang w:val="es-CO"/>
        </w:rPr>
        <w:t>El BPI presenta una visión del futuro sistema monetario</w:t>
      </w:r>
    </w:p>
    <w:p w14:paraId="720C59FA" w14:textId="77777777" w:rsidR="00415543" w:rsidRPr="00602840" w:rsidRDefault="00415543" w:rsidP="00415543">
      <w:pPr>
        <w:pStyle w:val="Cuerpovademecum"/>
        <w:rPr>
          <w:rStyle w:val="Hyperlink"/>
          <w:lang w:val="es-CO"/>
        </w:rPr>
      </w:pPr>
      <w:r w:rsidRPr="00602840">
        <w:rPr>
          <w:rStyle w:val="Hyperlink"/>
          <w:lang w:val="es-CO"/>
        </w:rPr>
        <w:t xml:space="preserve">https://www.bis.org/press/p220621_es.htm </w:t>
      </w:r>
    </w:p>
    <w:p w14:paraId="5EE4D0E4" w14:textId="77777777" w:rsidR="00415543" w:rsidRPr="00110245" w:rsidRDefault="00415543" w:rsidP="00110245">
      <w:pPr>
        <w:pStyle w:val="Cuerpovademecum"/>
        <w:rPr>
          <w:rStyle w:val="Hyperlink"/>
          <w:color w:val="auto"/>
          <w:u w:val="none"/>
        </w:rPr>
      </w:pPr>
    </w:p>
    <w:p w14:paraId="0B2EAB73" w14:textId="77777777" w:rsidR="00415543" w:rsidRPr="00602840" w:rsidRDefault="00415543" w:rsidP="00415543">
      <w:pPr>
        <w:pStyle w:val="Estilo10"/>
        <w:rPr>
          <w:rStyle w:val="Hyperlink"/>
          <w:color w:val="984806"/>
          <w:lang w:val="en-US"/>
        </w:rPr>
      </w:pPr>
      <w:r w:rsidRPr="00602840">
        <w:rPr>
          <w:rStyle w:val="Hyperlink"/>
          <w:color w:val="984806"/>
          <w:lang w:val="en-US"/>
        </w:rPr>
        <w:t>Basel Committee finalises principles on climate-related financial risks, progresses work on specifying cryptoassets' prudential treatment and agrees on way forward for the G-SIB assessment methodology review</w:t>
      </w:r>
    </w:p>
    <w:p w14:paraId="18740E7B" w14:textId="77777777" w:rsidR="00415543" w:rsidRPr="00DF3516" w:rsidRDefault="00415543" w:rsidP="00415543">
      <w:pPr>
        <w:pStyle w:val="Cuerpovademecum"/>
        <w:rPr>
          <w:rStyle w:val="Hyperlink"/>
          <w:lang w:val="en-US"/>
        </w:rPr>
      </w:pPr>
      <w:r w:rsidRPr="00602840">
        <w:rPr>
          <w:rStyle w:val="Hyperlink"/>
          <w:lang w:val="en-US"/>
        </w:rPr>
        <w:t>https://www.bis.org/press/p220531.htm</w:t>
      </w:r>
    </w:p>
    <w:p w14:paraId="375C44E6" w14:textId="77777777" w:rsidR="00415543" w:rsidRPr="00EF0C19" w:rsidRDefault="00415543" w:rsidP="00110245">
      <w:pPr>
        <w:pStyle w:val="Cuerpovademecum"/>
        <w:rPr>
          <w:rStyle w:val="Hyperlink"/>
          <w:color w:val="auto"/>
          <w:u w:val="none"/>
          <w:lang w:val="en-US"/>
        </w:rPr>
      </w:pPr>
    </w:p>
    <w:p w14:paraId="69CBF894"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510C3B7A" w14:textId="77777777" w:rsidR="00415543" w:rsidRPr="00367E14" w:rsidRDefault="00415543" w:rsidP="00415543">
      <w:pPr>
        <w:pStyle w:val="Cuerpovademecum"/>
        <w:rPr>
          <w:lang w:val="en-US"/>
        </w:rPr>
      </w:pPr>
    </w:p>
    <w:p w14:paraId="5D529EDF" w14:textId="77777777" w:rsidR="00415543" w:rsidRPr="00367E14" w:rsidRDefault="00415543" w:rsidP="00415543">
      <w:pPr>
        <w:pStyle w:val="Estilo10"/>
        <w:rPr>
          <w:lang w:val="es-CO"/>
        </w:rPr>
      </w:pPr>
      <w:r w:rsidRPr="00367E14">
        <w:lastRenderedPageBreak/>
        <w:t>Centro de Estudios Monetarios Latinoamericanos (CEMLA)</w:t>
      </w:r>
    </w:p>
    <w:p w14:paraId="45A5ABE6" w14:textId="77777777" w:rsidR="00415543" w:rsidRPr="00367E14" w:rsidRDefault="00415543" w:rsidP="00415543">
      <w:pPr>
        <w:pStyle w:val="Cuerpovademecum"/>
      </w:pPr>
    </w:p>
    <w:p w14:paraId="7FC07D0E" w14:textId="77777777" w:rsidR="00415543" w:rsidRPr="00602840" w:rsidRDefault="00415543" w:rsidP="00415543">
      <w:pPr>
        <w:pStyle w:val="Estilo10"/>
        <w:rPr>
          <w:lang w:val="es-CO"/>
        </w:rPr>
      </w:pPr>
      <w:r w:rsidRPr="00602840">
        <w:rPr>
          <w:lang w:val="es-CO"/>
        </w:rPr>
        <w:t>Economista del CEMLA presenta en la 6ª Conferencia Internacional sobre Mercados Financieros y Dinámicas no Lineales</w:t>
      </w:r>
    </w:p>
    <w:p w14:paraId="168A6E83" w14:textId="77777777" w:rsidR="00415543" w:rsidRPr="00602840" w:rsidRDefault="00415543" w:rsidP="00415543">
      <w:pPr>
        <w:pStyle w:val="Cuerpovademecum"/>
        <w:rPr>
          <w:rStyle w:val="Hyperlink"/>
        </w:rPr>
      </w:pPr>
      <w:r w:rsidRPr="00602840">
        <w:rPr>
          <w:rStyle w:val="Hyperlink"/>
        </w:rPr>
        <w:t xml:space="preserve">https://www.fmnd.fr/ </w:t>
      </w:r>
    </w:p>
    <w:p w14:paraId="57BE44C5" w14:textId="77777777" w:rsidR="00415543" w:rsidRPr="00602840" w:rsidRDefault="00415543" w:rsidP="00415543">
      <w:pPr>
        <w:pStyle w:val="Cuerpovademecum"/>
        <w:rPr>
          <w:lang w:val="es-CO"/>
        </w:rPr>
      </w:pPr>
    </w:p>
    <w:p w14:paraId="396127B6" w14:textId="77777777" w:rsidR="00415543" w:rsidRPr="00602840" w:rsidRDefault="00415543" w:rsidP="00415543">
      <w:pPr>
        <w:pStyle w:val="Estilo10"/>
        <w:rPr>
          <w:lang w:val="es-CO"/>
        </w:rPr>
      </w:pPr>
      <w:r w:rsidRPr="00602840">
        <w:rPr>
          <w:lang w:val="es-CO"/>
        </w:rPr>
        <w:t>Nuevo documento de trabajo sobre la relación entre desarrollo financiero y estabilidad financiera</w:t>
      </w:r>
    </w:p>
    <w:p w14:paraId="5F3D4B67" w14:textId="77777777" w:rsidR="00415543" w:rsidRDefault="00415543" w:rsidP="00415543">
      <w:pPr>
        <w:pStyle w:val="Cuerpovademecum"/>
        <w:rPr>
          <w:rStyle w:val="Hyperlink"/>
        </w:rPr>
      </w:pPr>
      <w:r w:rsidRPr="00602840">
        <w:rPr>
          <w:rStyle w:val="Hyperlink"/>
        </w:rPr>
        <w:t>https://www.iwh-halle.de/en/publications/detail/stress-ridden-finance-and-growth-losses-does-financial-development-break-the-link/?tx_iwh_publication%5Bcontroller%5D=Publication&amp;cHash=f2626544b892870b4c899d7475e3b762</w:t>
      </w:r>
    </w:p>
    <w:p w14:paraId="4D82A9E6" w14:textId="77777777" w:rsidR="00415543" w:rsidRPr="00367E14" w:rsidRDefault="00415543" w:rsidP="00415543">
      <w:pPr>
        <w:pStyle w:val="Cuerpovademecum"/>
        <w:rPr>
          <w:lang w:val="es-CO"/>
        </w:rPr>
      </w:pPr>
    </w:p>
    <w:p w14:paraId="28BCC395" w14:textId="77777777" w:rsidR="00415543" w:rsidRPr="00367E14" w:rsidRDefault="00415543" w:rsidP="00415543">
      <w:pPr>
        <w:pStyle w:val="Cuerpovademecum"/>
        <w:jc w:val="center"/>
        <w:rPr>
          <w:sz w:val="40"/>
          <w:szCs w:val="40"/>
        </w:rPr>
      </w:pPr>
      <w:r w:rsidRPr="00367E14">
        <w:rPr>
          <w:sz w:val="40"/>
          <w:szCs w:val="40"/>
        </w:rPr>
        <w:sym w:font="Wingdings 2" w:char="F068"/>
      </w:r>
    </w:p>
    <w:p w14:paraId="6CA7FB99" w14:textId="77777777" w:rsidR="00415543" w:rsidRDefault="00415543" w:rsidP="00415543">
      <w:pPr>
        <w:pStyle w:val="Cuerpovademecum"/>
        <w:rPr>
          <w:lang w:val="es-CO"/>
        </w:rPr>
      </w:pPr>
    </w:p>
    <w:p w14:paraId="036C1FEF" w14:textId="77777777" w:rsidR="00415543" w:rsidRPr="00DF3516" w:rsidRDefault="00415543" w:rsidP="00415543">
      <w:pPr>
        <w:pStyle w:val="Estilo10"/>
        <w:rPr>
          <w:lang w:val="en-US"/>
        </w:rPr>
      </w:pPr>
      <w:r w:rsidRPr="00DF3516">
        <w:rPr>
          <w:lang w:val="en-US"/>
        </w:rPr>
        <w:t>CFA Institute - Internacional - Noticias</w:t>
      </w:r>
    </w:p>
    <w:p w14:paraId="6611D755" w14:textId="77777777" w:rsidR="00415543" w:rsidRPr="00DF3516" w:rsidRDefault="00415543" w:rsidP="00415543">
      <w:pPr>
        <w:pStyle w:val="Cuerpovademecum"/>
        <w:rPr>
          <w:lang w:val="en-US"/>
        </w:rPr>
      </w:pPr>
    </w:p>
    <w:p w14:paraId="557ECAF8" w14:textId="77777777" w:rsidR="00415543" w:rsidRPr="00602840" w:rsidRDefault="00415543" w:rsidP="00415543">
      <w:pPr>
        <w:pStyle w:val="Estilo10"/>
        <w:rPr>
          <w:lang w:val="en-US"/>
        </w:rPr>
      </w:pPr>
      <w:r w:rsidRPr="00602840">
        <w:rPr>
          <w:lang w:val="en-US"/>
        </w:rPr>
        <w:t>Decentralized Finance for Investment Professionals</w:t>
      </w:r>
    </w:p>
    <w:p w14:paraId="7C3D65EE" w14:textId="77777777" w:rsidR="00415543" w:rsidRPr="00602840" w:rsidRDefault="00415543" w:rsidP="00415543">
      <w:pPr>
        <w:pStyle w:val="Cuerpovademecum"/>
        <w:rPr>
          <w:rStyle w:val="Hyperlink"/>
          <w:lang w:val="en-US"/>
        </w:rPr>
      </w:pPr>
      <w:r w:rsidRPr="00602840">
        <w:rPr>
          <w:rStyle w:val="Hyperlink"/>
          <w:lang w:val="en-US"/>
        </w:rPr>
        <w:t>https://store.cfainstitute.org/decentralized-finance-for-investment-professionals/</w:t>
      </w:r>
    </w:p>
    <w:p w14:paraId="5A7C537F" w14:textId="77777777" w:rsidR="00415543" w:rsidRPr="00602840" w:rsidRDefault="00415543" w:rsidP="00415543">
      <w:pPr>
        <w:pStyle w:val="Cuerpovademecum"/>
        <w:rPr>
          <w:lang w:val="en-US"/>
        </w:rPr>
      </w:pPr>
    </w:p>
    <w:p w14:paraId="6E9C08AC" w14:textId="77777777" w:rsidR="00415543" w:rsidRPr="00602840" w:rsidRDefault="00415543" w:rsidP="00415543">
      <w:pPr>
        <w:pStyle w:val="Estilo10"/>
        <w:rPr>
          <w:lang w:val="en-US"/>
        </w:rPr>
      </w:pPr>
      <w:r w:rsidRPr="00602840">
        <w:rPr>
          <w:lang w:val="en-US"/>
        </w:rPr>
        <w:t>Crypto and Decentralized Finance: Is This the Future?</w:t>
      </w:r>
    </w:p>
    <w:p w14:paraId="7305B102" w14:textId="77777777" w:rsidR="00415543" w:rsidRPr="00602840" w:rsidRDefault="00415543" w:rsidP="00415543">
      <w:pPr>
        <w:pStyle w:val="Cuerpovademecum"/>
        <w:rPr>
          <w:rStyle w:val="Hyperlink"/>
          <w:lang w:val="en-US"/>
        </w:rPr>
      </w:pPr>
      <w:r w:rsidRPr="00602840">
        <w:rPr>
          <w:rStyle w:val="Hyperlink"/>
          <w:lang w:val="en-US"/>
        </w:rPr>
        <w:t>https://www.cfainstitute.org/en/research/multimedia/2022/crypto-decentralized-finance-is-this-future</w:t>
      </w:r>
    </w:p>
    <w:p w14:paraId="3C6483C0" w14:textId="77777777" w:rsidR="00415543" w:rsidRPr="00602840" w:rsidRDefault="00415543" w:rsidP="00415543">
      <w:pPr>
        <w:pStyle w:val="Cuerpovademecum"/>
        <w:rPr>
          <w:lang w:val="en-US"/>
        </w:rPr>
      </w:pPr>
    </w:p>
    <w:p w14:paraId="771F377C" w14:textId="77777777" w:rsidR="00415543" w:rsidRPr="00602840" w:rsidRDefault="00415543" w:rsidP="00415543">
      <w:pPr>
        <w:pStyle w:val="Estilo10"/>
        <w:rPr>
          <w:lang w:val="en-US"/>
        </w:rPr>
      </w:pPr>
      <w:r w:rsidRPr="00602840">
        <w:rPr>
          <w:lang w:val="en-US"/>
        </w:rPr>
        <w:t>The Future of Work in Investment Management: The Future of Skills and Learning</w:t>
      </w:r>
    </w:p>
    <w:p w14:paraId="03A08EFB" w14:textId="77777777" w:rsidR="00415543" w:rsidRPr="00602840" w:rsidRDefault="00415543" w:rsidP="00415543">
      <w:pPr>
        <w:pStyle w:val="Cuerpovademecum"/>
        <w:rPr>
          <w:rStyle w:val="Hyperlink"/>
          <w:lang w:val="en-US"/>
        </w:rPr>
      </w:pPr>
      <w:r w:rsidRPr="00602840">
        <w:rPr>
          <w:rStyle w:val="Hyperlink"/>
          <w:lang w:val="en-US"/>
        </w:rPr>
        <w:t>https://www.cfainstitute.org/en/research/survey-reports/future-of-work-content</w:t>
      </w:r>
    </w:p>
    <w:p w14:paraId="4199DB45" w14:textId="77777777" w:rsidR="00415543" w:rsidRPr="00602840" w:rsidRDefault="00415543" w:rsidP="00415543">
      <w:pPr>
        <w:pStyle w:val="Cuerpovademecum"/>
        <w:rPr>
          <w:lang w:val="en-US"/>
        </w:rPr>
      </w:pPr>
    </w:p>
    <w:p w14:paraId="467DC6B9" w14:textId="77777777" w:rsidR="00415543" w:rsidRPr="00602840" w:rsidRDefault="00415543" w:rsidP="00415543">
      <w:pPr>
        <w:pStyle w:val="Estilo10"/>
        <w:rPr>
          <w:lang w:val="en-US"/>
        </w:rPr>
      </w:pPr>
      <w:r w:rsidRPr="00602840">
        <w:rPr>
          <w:lang w:val="en-US"/>
        </w:rPr>
        <w:t>Machine Learning and AI: An Intuitive Introduction</w:t>
      </w:r>
    </w:p>
    <w:p w14:paraId="623D8D2F" w14:textId="77777777" w:rsidR="00415543" w:rsidRPr="00602840" w:rsidRDefault="00415543" w:rsidP="00415543">
      <w:pPr>
        <w:pStyle w:val="Cuerpovademecum"/>
        <w:rPr>
          <w:rStyle w:val="Hyperlink"/>
          <w:lang w:val="en-US"/>
        </w:rPr>
      </w:pPr>
      <w:r w:rsidRPr="00602840">
        <w:rPr>
          <w:rStyle w:val="Hyperlink"/>
          <w:lang w:val="en-US"/>
        </w:rPr>
        <w:t>https://www.cfainstitute.org/en/research/multimedia/2020/machine-learning-and-ai-an-intuitive-introduction</w:t>
      </w:r>
    </w:p>
    <w:p w14:paraId="6E5E2614" w14:textId="77777777" w:rsidR="00415543" w:rsidRPr="00602840" w:rsidRDefault="00415543" w:rsidP="00415543">
      <w:pPr>
        <w:pStyle w:val="Cuerpovademecum"/>
        <w:rPr>
          <w:lang w:val="en-US"/>
        </w:rPr>
      </w:pPr>
    </w:p>
    <w:p w14:paraId="2CE7BD96" w14:textId="77777777" w:rsidR="00415543" w:rsidRDefault="00415543" w:rsidP="00415543">
      <w:pPr>
        <w:pStyle w:val="Estilo10"/>
        <w:rPr>
          <w:lang w:val="en-US"/>
        </w:rPr>
      </w:pPr>
      <w:r w:rsidRPr="00602840">
        <w:rPr>
          <w:lang w:val="en-US"/>
        </w:rPr>
        <w:t>AI Pioneers</w:t>
      </w:r>
      <w:r w:rsidRPr="00A61C12">
        <w:rPr>
          <w:lang w:val="en-US"/>
        </w:rPr>
        <w:t xml:space="preserve"> in Investment Management</w:t>
      </w:r>
    </w:p>
    <w:p w14:paraId="5160E1C2" w14:textId="77777777" w:rsidR="00415543" w:rsidRPr="00DF3516" w:rsidRDefault="00415543" w:rsidP="00415543">
      <w:pPr>
        <w:pStyle w:val="Cuerpovademecum"/>
        <w:rPr>
          <w:rStyle w:val="Hyperlink"/>
          <w:lang w:val="en-US"/>
        </w:rPr>
      </w:pPr>
      <w:r w:rsidRPr="00A61C12">
        <w:rPr>
          <w:rStyle w:val="Hyperlink"/>
          <w:lang w:val="en-US"/>
        </w:rPr>
        <w:t>https://www.cfainstitute.org/en/research/industry-research/ai-pioneers-in-investment-management</w:t>
      </w:r>
    </w:p>
    <w:p w14:paraId="0CC1A725" w14:textId="77777777" w:rsidR="00415543" w:rsidRPr="003225C8" w:rsidRDefault="00415543" w:rsidP="00415543">
      <w:pPr>
        <w:pStyle w:val="Cuerpovademecum"/>
        <w:rPr>
          <w:lang w:val="en-US"/>
        </w:rPr>
      </w:pPr>
    </w:p>
    <w:p w14:paraId="7C35FDD8" w14:textId="77777777" w:rsidR="00415543" w:rsidRPr="00367E14" w:rsidRDefault="00415543" w:rsidP="00415543">
      <w:pPr>
        <w:pStyle w:val="Cuerpovademecum"/>
        <w:jc w:val="center"/>
        <w:rPr>
          <w:sz w:val="40"/>
          <w:szCs w:val="40"/>
        </w:rPr>
      </w:pPr>
      <w:r w:rsidRPr="00367E14">
        <w:rPr>
          <w:sz w:val="40"/>
          <w:szCs w:val="40"/>
        </w:rPr>
        <w:sym w:font="Wingdings 2" w:char="F068"/>
      </w:r>
    </w:p>
    <w:p w14:paraId="3E584BA5" w14:textId="77777777" w:rsidR="00415543" w:rsidRPr="00367E14" w:rsidRDefault="00415543" w:rsidP="00415543">
      <w:pPr>
        <w:pStyle w:val="Cuerpovademecum"/>
        <w:rPr>
          <w:lang w:val="en-US"/>
        </w:rPr>
      </w:pPr>
    </w:p>
    <w:p w14:paraId="5C5ABC4D" w14:textId="77777777" w:rsidR="00415543" w:rsidRPr="00367E14" w:rsidRDefault="00415543" w:rsidP="00415543">
      <w:pPr>
        <w:pStyle w:val="Estilo10"/>
      </w:pPr>
      <w:r w:rsidRPr="00367E14">
        <w:t>Comisión Económica para América Latina y el Caribe (CEPAL) – Internacional</w:t>
      </w:r>
    </w:p>
    <w:p w14:paraId="1FF6BB21" w14:textId="77777777" w:rsidR="00415543" w:rsidRPr="00367E14" w:rsidRDefault="00415543" w:rsidP="00415543">
      <w:pPr>
        <w:pStyle w:val="Cuerpovademecum"/>
      </w:pPr>
    </w:p>
    <w:p w14:paraId="57759CB4" w14:textId="77777777" w:rsidR="00415543" w:rsidRPr="00602840" w:rsidRDefault="00415543" w:rsidP="00415543">
      <w:pPr>
        <w:pStyle w:val="Estilo10"/>
      </w:pPr>
      <w:r w:rsidRPr="00602840">
        <w:t>Autoridades de Desarrollo Social reivindicaron el rol de la cooperación regional para avanzar en el fortalecimiento de la institucionalidad social</w:t>
      </w:r>
    </w:p>
    <w:p w14:paraId="56099CAD" w14:textId="77777777" w:rsidR="00415543" w:rsidRPr="00602840" w:rsidRDefault="00415543" w:rsidP="00415543">
      <w:pPr>
        <w:pStyle w:val="Cuerpovademecum"/>
        <w:rPr>
          <w:rStyle w:val="Hyperlink"/>
          <w:lang w:val="es-CO"/>
        </w:rPr>
      </w:pPr>
      <w:r w:rsidRPr="00602840">
        <w:rPr>
          <w:rStyle w:val="Hyperlink"/>
          <w:lang w:val="es-CO"/>
        </w:rPr>
        <w:t xml:space="preserve">https://www.cepal.org/es/comunicados/autoridades-desarrollo-social-reivindicaron-rol-la-cooperacion-regional-avanzar  </w:t>
      </w:r>
    </w:p>
    <w:p w14:paraId="49CC7948" w14:textId="77777777" w:rsidR="00415543" w:rsidRPr="00602840" w:rsidRDefault="00415543" w:rsidP="00415543">
      <w:pPr>
        <w:pStyle w:val="Cuerpovademecum"/>
      </w:pPr>
    </w:p>
    <w:p w14:paraId="4455903B" w14:textId="77777777" w:rsidR="00415543" w:rsidRPr="00602840" w:rsidRDefault="00415543" w:rsidP="00415543">
      <w:pPr>
        <w:pStyle w:val="Estilo10"/>
      </w:pPr>
      <w:r w:rsidRPr="00602840">
        <w:t>Líderes de América Latina y el Caribe analizan cómo recalibrar el camino hacia los Objetivos de Desarrollo Sostenible en la región</w:t>
      </w:r>
    </w:p>
    <w:p w14:paraId="218AEF71" w14:textId="77777777" w:rsidR="00415543" w:rsidRPr="00602840" w:rsidRDefault="00415543" w:rsidP="00415543">
      <w:pPr>
        <w:pStyle w:val="Cuerpovademecum"/>
        <w:rPr>
          <w:rStyle w:val="Hyperlink"/>
        </w:rPr>
      </w:pPr>
      <w:r w:rsidRPr="00602840">
        <w:rPr>
          <w:rStyle w:val="Hyperlink"/>
        </w:rPr>
        <w:lastRenderedPageBreak/>
        <w:t>https://www.cepal.org/es/comunicados/lideres-america-latina-caribe-analizan-como-recalibrar-camino-objetivos-desarrollo</w:t>
      </w:r>
    </w:p>
    <w:p w14:paraId="6A108AE1" w14:textId="77777777" w:rsidR="00415543" w:rsidRPr="00602840" w:rsidRDefault="00415543" w:rsidP="00415543">
      <w:pPr>
        <w:pStyle w:val="Cuerpovademecum"/>
      </w:pPr>
    </w:p>
    <w:p w14:paraId="17ACC8DC" w14:textId="77777777" w:rsidR="00415543" w:rsidRPr="00602840" w:rsidRDefault="00415543" w:rsidP="00415543">
      <w:pPr>
        <w:pStyle w:val="Estilo10"/>
      </w:pPr>
      <w:r w:rsidRPr="00602840">
        <w:t>Expertos abordaron nuevos retos de la cooperación internacional y su impacto en el desarrollo de América Latina y el Caribe</w:t>
      </w:r>
    </w:p>
    <w:p w14:paraId="5AA261B5" w14:textId="77777777" w:rsidR="00415543" w:rsidRPr="00602840" w:rsidRDefault="00415543" w:rsidP="00415543">
      <w:pPr>
        <w:pStyle w:val="Cuerpovademecum"/>
        <w:rPr>
          <w:rStyle w:val="Hyperlink"/>
        </w:rPr>
      </w:pPr>
      <w:r w:rsidRPr="00602840">
        <w:rPr>
          <w:rStyle w:val="Hyperlink"/>
        </w:rPr>
        <w:t>https://www.cepal.org/es/noticias/expertos-abordaron-nuevos-retos-la-cooperacion-internacional-su-impacto-desarrollo-america</w:t>
      </w:r>
    </w:p>
    <w:p w14:paraId="228B4907" w14:textId="77777777" w:rsidR="00415543" w:rsidRPr="00602840" w:rsidRDefault="00415543" w:rsidP="00415543">
      <w:pPr>
        <w:pStyle w:val="Cuerpovademecum"/>
      </w:pPr>
    </w:p>
    <w:p w14:paraId="547D5713" w14:textId="77777777" w:rsidR="00415543" w:rsidRPr="00602840" w:rsidRDefault="00415543" w:rsidP="00415543">
      <w:pPr>
        <w:pStyle w:val="Estilo10"/>
      </w:pPr>
      <w:r w:rsidRPr="00602840">
        <w:t>Incertidumbre y crecimiento económico: enseñanzas de América Latina</w:t>
      </w:r>
    </w:p>
    <w:p w14:paraId="67826352" w14:textId="77777777" w:rsidR="00415543" w:rsidRPr="006365B7" w:rsidRDefault="00415543" w:rsidP="00415543">
      <w:pPr>
        <w:pStyle w:val="Cuerpovademecum"/>
        <w:rPr>
          <w:rStyle w:val="Hyperlink"/>
        </w:rPr>
      </w:pPr>
      <w:r w:rsidRPr="00602840">
        <w:rPr>
          <w:rStyle w:val="Hyperlink"/>
        </w:rPr>
        <w:t>https://www.cepal.org/es/hojasinformativas/incertidumbre-crecimiento-economico-ensenanzas-america-latina</w:t>
      </w:r>
    </w:p>
    <w:p w14:paraId="10291E74" w14:textId="77777777" w:rsidR="00415543" w:rsidRPr="00DF3516" w:rsidRDefault="00415543" w:rsidP="00415543">
      <w:pPr>
        <w:pStyle w:val="Cuerpovademecum"/>
      </w:pPr>
    </w:p>
    <w:p w14:paraId="1481FD91"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59E96AB5" w14:textId="77777777" w:rsidR="00415543" w:rsidRDefault="00415543" w:rsidP="00415543">
      <w:pPr>
        <w:pStyle w:val="Cuerpovademecum"/>
        <w:rPr>
          <w:szCs w:val="20"/>
          <w:lang w:val="en-US"/>
        </w:rPr>
      </w:pPr>
    </w:p>
    <w:p w14:paraId="6AAF8315" w14:textId="77777777" w:rsidR="00415543" w:rsidRDefault="00415543" w:rsidP="00415543">
      <w:pPr>
        <w:pStyle w:val="Estilo10"/>
        <w:rPr>
          <w:lang w:val="en-US"/>
        </w:rPr>
      </w:pPr>
      <w:r w:rsidRPr="00936A8A">
        <w:rPr>
          <w:lang w:val="en-US"/>
        </w:rPr>
        <w:t>Comunidad Europea - Internacional - Noticias</w:t>
      </w:r>
    </w:p>
    <w:p w14:paraId="6A44BAF5" w14:textId="77777777" w:rsidR="00415543" w:rsidRDefault="00415543" w:rsidP="00415543">
      <w:pPr>
        <w:pStyle w:val="Cuerpovademecum"/>
        <w:rPr>
          <w:szCs w:val="20"/>
          <w:lang w:val="en-US"/>
        </w:rPr>
      </w:pPr>
    </w:p>
    <w:p w14:paraId="69C52C48" w14:textId="77777777" w:rsidR="00415543" w:rsidRPr="00602840" w:rsidRDefault="00415543" w:rsidP="00415543">
      <w:pPr>
        <w:pStyle w:val="Estilo10"/>
        <w:rPr>
          <w:lang w:val="en-US"/>
        </w:rPr>
      </w:pPr>
      <w:r w:rsidRPr="00602840">
        <w:rPr>
          <w:lang w:val="en-US"/>
        </w:rPr>
        <w:t>Capital Markets Union: Political agreement on the review of the European long-term investment funds (ELTIF) regulation</w:t>
      </w:r>
    </w:p>
    <w:p w14:paraId="4C40B9D8" w14:textId="77777777" w:rsidR="00415543" w:rsidRPr="00602840" w:rsidRDefault="00415543" w:rsidP="00415543">
      <w:pPr>
        <w:pStyle w:val="Cuerpovademecum"/>
        <w:rPr>
          <w:rStyle w:val="Hyperlink"/>
          <w:lang w:val="en-US"/>
        </w:rPr>
      </w:pPr>
      <w:r w:rsidRPr="00602840">
        <w:rPr>
          <w:rStyle w:val="Hyperlink"/>
          <w:lang w:val="en-US"/>
        </w:rPr>
        <w:t>https://finance.ec.europa.eu/news/capital-markets-union-political-agreement-review-european-long-term-investment-funds-eltif-2022-10-20_en</w:t>
      </w:r>
    </w:p>
    <w:p w14:paraId="6A267EB0" w14:textId="77777777" w:rsidR="00415543" w:rsidRPr="00602840" w:rsidRDefault="00415543" w:rsidP="00415543">
      <w:pPr>
        <w:pStyle w:val="Cuerpovademecum"/>
        <w:rPr>
          <w:szCs w:val="20"/>
          <w:lang w:val="en-US"/>
        </w:rPr>
      </w:pPr>
    </w:p>
    <w:p w14:paraId="61D7235E" w14:textId="77777777" w:rsidR="00415543" w:rsidRPr="00602840" w:rsidRDefault="00415543" w:rsidP="00415543">
      <w:pPr>
        <w:pStyle w:val="Estilo10"/>
        <w:rPr>
          <w:lang w:val="en-US"/>
        </w:rPr>
      </w:pPr>
      <w:r w:rsidRPr="00602840">
        <w:rPr>
          <w:lang w:val="en-US"/>
        </w:rPr>
        <w:t>Capital Markets Union: The Commission publishes its report on the review of the Securitisation Regulation</w:t>
      </w:r>
    </w:p>
    <w:p w14:paraId="1574A98A" w14:textId="77777777" w:rsidR="00415543" w:rsidRPr="00602840" w:rsidRDefault="00415543" w:rsidP="00415543">
      <w:pPr>
        <w:pStyle w:val="Cuerpovademecum"/>
        <w:rPr>
          <w:rStyle w:val="Hyperlink"/>
          <w:lang w:val="en-US"/>
        </w:rPr>
      </w:pPr>
      <w:r w:rsidRPr="00602840">
        <w:rPr>
          <w:rStyle w:val="Hyperlink"/>
          <w:lang w:val="en-US"/>
        </w:rPr>
        <w:t>https://finance.ec.europa.eu/news/capital-markets-union-commission-publishes-its-report-review-securitisation-regulation-2022-10-11_en</w:t>
      </w:r>
    </w:p>
    <w:p w14:paraId="3798C530" w14:textId="77777777" w:rsidR="00415543" w:rsidRPr="00602840" w:rsidRDefault="00415543" w:rsidP="00415543">
      <w:pPr>
        <w:pStyle w:val="Cuerpovademecum"/>
        <w:rPr>
          <w:szCs w:val="20"/>
          <w:lang w:val="en-US"/>
        </w:rPr>
      </w:pPr>
    </w:p>
    <w:p w14:paraId="7AD182CC" w14:textId="77777777" w:rsidR="00415543" w:rsidRDefault="00415543" w:rsidP="00415543">
      <w:pPr>
        <w:pStyle w:val="Estilo10"/>
        <w:rPr>
          <w:lang w:val="en-US"/>
        </w:rPr>
      </w:pPr>
      <w:r w:rsidRPr="00602840">
        <w:rPr>
          <w:lang w:val="en-US"/>
        </w:rPr>
        <w:t>Opening speech by Commissioner McGuinness at Banque de France conference, “Opportunities and challenges</w:t>
      </w:r>
      <w:r w:rsidRPr="00D81C0C">
        <w:rPr>
          <w:lang w:val="en-US"/>
        </w:rPr>
        <w:t xml:space="preserve"> of the tokenisation of finance: which role for Central Banks?”</w:t>
      </w:r>
    </w:p>
    <w:p w14:paraId="5293CD6F" w14:textId="77777777" w:rsidR="00415543" w:rsidRPr="001F7C0A" w:rsidRDefault="00415543" w:rsidP="00415543">
      <w:pPr>
        <w:pStyle w:val="Cuerpovademecum"/>
        <w:rPr>
          <w:rStyle w:val="Hyperlink"/>
          <w:lang w:val="en-US"/>
        </w:rPr>
      </w:pPr>
      <w:r w:rsidRPr="001F7C0A">
        <w:rPr>
          <w:rStyle w:val="Hyperlink"/>
          <w:lang w:val="en-US"/>
        </w:rPr>
        <w:t>https://ec.europa.eu/commission/presscorner/detail/en/SPEECH_22_5814</w:t>
      </w:r>
    </w:p>
    <w:p w14:paraId="0B3D08F3" w14:textId="77777777" w:rsidR="00415543" w:rsidRPr="001F7C0A" w:rsidRDefault="00415543" w:rsidP="00415543">
      <w:pPr>
        <w:pStyle w:val="Cuerpovademecum"/>
        <w:rPr>
          <w:lang w:val="en-US"/>
        </w:rPr>
      </w:pPr>
    </w:p>
    <w:p w14:paraId="3F8CFBCA" w14:textId="77777777" w:rsidR="00415543" w:rsidRPr="00602840"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1EA43FFD" w14:textId="77777777" w:rsidR="00415543" w:rsidRDefault="00415543" w:rsidP="007350AD">
      <w:pPr>
        <w:pStyle w:val="Cuerpovademecum"/>
        <w:rPr>
          <w:lang w:val="en-US"/>
        </w:rPr>
      </w:pPr>
    </w:p>
    <w:p w14:paraId="1E378AF4" w14:textId="77777777" w:rsidR="00415543" w:rsidRDefault="00415543" w:rsidP="00415543">
      <w:pPr>
        <w:pStyle w:val="Estilo10"/>
        <w:rPr>
          <w:lang w:val="en-US"/>
        </w:rPr>
      </w:pPr>
      <w:r w:rsidRPr="00746F16">
        <w:rPr>
          <w:lang w:val="en-US"/>
        </w:rPr>
        <w:t>EY - Internacional - Noticias</w:t>
      </w:r>
    </w:p>
    <w:p w14:paraId="53DA7567" w14:textId="77777777" w:rsidR="00415543" w:rsidRDefault="00415543" w:rsidP="00415543">
      <w:pPr>
        <w:pStyle w:val="Cuerpovademecum"/>
        <w:rPr>
          <w:szCs w:val="20"/>
          <w:lang w:val="en-US"/>
        </w:rPr>
      </w:pPr>
    </w:p>
    <w:p w14:paraId="7ED6C42F" w14:textId="77777777" w:rsidR="00415543" w:rsidRPr="00602840" w:rsidRDefault="00415543" w:rsidP="00415543">
      <w:pPr>
        <w:pStyle w:val="Estilo10"/>
        <w:rPr>
          <w:lang w:val="en-US"/>
        </w:rPr>
      </w:pPr>
      <w:r w:rsidRPr="00602840">
        <w:rPr>
          <w:lang w:val="en-US"/>
        </w:rPr>
        <w:t>Businesses up their game on climate disclosure but are still slow to act on decarbonization</w:t>
      </w:r>
    </w:p>
    <w:p w14:paraId="10314221" w14:textId="77777777" w:rsidR="00415543" w:rsidRPr="00602840" w:rsidRDefault="00415543" w:rsidP="00415543">
      <w:pPr>
        <w:pStyle w:val="Cuerpovademecum"/>
        <w:rPr>
          <w:rStyle w:val="Hyperlink"/>
          <w:lang w:val="en-US"/>
        </w:rPr>
      </w:pPr>
      <w:r w:rsidRPr="00602840">
        <w:rPr>
          <w:rStyle w:val="Hyperlink"/>
          <w:lang w:val="en-US"/>
        </w:rPr>
        <w:t>https://www.ey.com/en_gl/news/2022/09/businesses-up-their-game-on-climate-disclosure-but-are-still-slow-to-act-on-decarbonization</w:t>
      </w:r>
    </w:p>
    <w:p w14:paraId="4CC293A0" w14:textId="77777777" w:rsidR="00415543" w:rsidRPr="00602840" w:rsidRDefault="00415543" w:rsidP="00415543">
      <w:pPr>
        <w:pStyle w:val="Cuerpovademecum"/>
        <w:rPr>
          <w:szCs w:val="20"/>
          <w:lang w:val="en-US"/>
        </w:rPr>
      </w:pPr>
    </w:p>
    <w:p w14:paraId="5FA63E56" w14:textId="77777777" w:rsidR="00415543" w:rsidRPr="00602840" w:rsidRDefault="00415543" w:rsidP="00415543">
      <w:pPr>
        <w:pStyle w:val="Estilo10"/>
        <w:rPr>
          <w:lang w:val="en-US"/>
        </w:rPr>
      </w:pPr>
      <w:r w:rsidRPr="00602840">
        <w:rPr>
          <w:lang w:val="en-US"/>
        </w:rPr>
        <w:t>Challenging conditions put corporate integrity standards at risk in emerging markets</w:t>
      </w:r>
    </w:p>
    <w:p w14:paraId="07B24196" w14:textId="77777777" w:rsidR="00415543" w:rsidRPr="00602840" w:rsidRDefault="00415543" w:rsidP="00415543">
      <w:pPr>
        <w:pStyle w:val="Cuerpovademecum"/>
        <w:rPr>
          <w:rStyle w:val="Hyperlink"/>
          <w:lang w:val="en-US"/>
        </w:rPr>
      </w:pPr>
      <w:r w:rsidRPr="00602840">
        <w:rPr>
          <w:rStyle w:val="Hyperlink"/>
          <w:lang w:val="en-US"/>
        </w:rPr>
        <w:t>https://www.ey.com/en_gl/news/2022/09/challenging-conditions-put-corporate-integrity-standards-at-risk-in-emerging-markets</w:t>
      </w:r>
    </w:p>
    <w:p w14:paraId="5C8AD0E3" w14:textId="77777777" w:rsidR="00415543" w:rsidRPr="00602840" w:rsidRDefault="00415543" w:rsidP="00415543">
      <w:pPr>
        <w:pStyle w:val="Cuerpovademecum"/>
        <w:rPr>
          <w:szCs w:val="20"/>
          <w:lang w:val="en-US"/>
        </w:rPr>
      </w:pPr>
    </w:p>
    <w:p w14:paraId="547C738C" w14:textId="77777777" w:rsidR="00415543" w:rsidRDefault="00415543" w:rsidP="00415543">
      <w:pPr>
        <w:pStyle w:val="Estilo10"/>
        <w:rPr>
          <w:lang w:val="en-US"/>
        </w:rPr>
      </w:pPr>
      <w:r w:rsidRPr="00602840">
        <w:rPr>
          <w:lang w:val="en-US"/>
        </w:rPr>
        <w:t>EY Future Consumer Index: Rising cost of living forces consumers to tighten grip on finances and get</w:t>
      </w:r>
      <w:r w:rsidRPr="00E82FAA">
        <w:rPr>
          <w:lang w:val="en-US"/>
        </w:rPr>
        <w:t xml:space="preserve"> creative with sustainability</w:t>
      </w:r>
    </w:p>
    <w:p w14:paraId="4569AEF4" w14:textId="77777777" w:rsidR="00415543" w:rsidRPr="001F7C0A" w:rsidRDefault="00415543" w:rsidP="00415543">
      <w:pPr>
        <w:pStyle w:val="Cuerpovademecum"/>
        <w:rPr>
          <w:rStyle w:val="Hyperlink"/>
          <w:lang w:val="en-US"/>
        </w:rPr>
      </w:pPr>
      <w:r w:rsidRPr="001F7C0A">
        <w:rPr>
          <w:rStyle w:val="Hyperlink"/>
          <w:lang w:val="en-US"/>
        </w:rPr>
        <w:t>https://www.ey.com/en_gl/news/2022/06/ey-future-consumer-index-rising-cost-of-living-forces-consumers-to-tighten-grip-on-finances-and-get-creative-with-sustainability</w:t>
      </w:r>
    </w:p>
    <w:p w14:paraId="0269B277" w14:textId="77777777" w:rsidR="00415543" w:rsidRPr="001F7C0A" w:rsidRDefault="00415543" w:rsidP="00415543">
      <w:pPr>
        <w:pStyle w:val="Cuerpovademecum"/>
        <w:rPr>
          <w:lang w:val="en-US"/>
        </w:rPr>
      </w:pPr>
    </w:p>
    <w:p w14:paraId="2BF04152" w14:textId="77777777" w:rsidR="00415543" w:rsidRPr="00936A8A"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3B06A236" w14:textId="77777777" w:rsidR="00415543" w:rsidRPr="00367E14" w:rsidRDefault="00415543" w:rsidP="00415543">
      <w:pPr>
        <w:pStyle w:val="Cuerpovademecum"/>
        <w:rPr>
          <w:szCs w:val="20"/>
          <w:lang w:val="en-US"/>
        </w:rPr>
      </w:pPr>
    </w:p>
    <w:p w14:paraId="0889BDAC" w14:textId="77777777" w:rsidR="00415543" w:rsidRDefault="00415543" w:rsidP="00415543">
      <w:pPr>
        <w:pStyle w:val="Estilo10"/>
        <w:rPr>
          <w:lang w:val="en-US"/>
        </w:rPr>
      </w:pPr>
      <w:r w:rsidRPr="00044214">
        <w:rPr>
          <w:lang w:val="en-US"/>
        </w:rPr>
        <w:t>European Securities and Markets Authority (ESMA) - Internacional - Noticias</w:t>
      </w:r>
    </w:p>
    <w:p w14:paraId="273E30F9" w14:textId="77777777" w:rsidR="00415543" w:rsidRDefault="00415543" w:rsidP="00415543">
      <w:pPr>
        <w:pStyle w:val="Cuerpovademecum"/>
        <w:rPr>
          <w:szCs w:val="20"/>
          <w:lang w:val="en-US"/>
        </w:rPr>
      </w:pPr>
    </w:p>
    <w:p w14:paraId="17E990DC" w14:textId="77777777" w:rsidR="00415543" w:rsidRPr="00602840" w:rsidRDefault="00415543" w:rsidP="00415543">
      <w:pPr>
        <w:pStyle w:val="Estilo10"/>
        <w:rPr>
          <w:lang w:val="en-US"/>
        </w:rPr>
      </w:pPr>
      <w:r w:rsidRPr="00602840">
        <w:rPr>
          <w:lang w:val="en-US"/>
        </w:rPr>
        <w:t>ACER AND ESMA ENHANCE COOPERATION TO STRENGTHEN OVERSIGHT OF ENERGY AND ENERGY DERIVATIVE MARKETS</w:t>
      </w:r>
    </w:p>
    <w:p w14:paraId="7666F793" w14:textId="77777777" w:rsidR="00415543" w:rsidRPr="00602840" w:rsidRDefault="00415543" w:rsidP="00415543">
      <w:pPr>
        <w:pStyle w:val="Cuerpovademecum"/>
        <w:rPr>
          <w:rStyle w:val="Hyperlink"/>
          <w:lang w:val="en-US"/>
        </w:rPr>
      </w:pPr>
      <w:r w:rsidRPr="00602840">
        <w:rPr>
          <w:rStyle w:val="Hyperlink"/>
          <w:lang w:val="en-US"/>
        </w:rPr>
        <w:t>https://www.esma.europa.eu/press-news/esma-news/acer-and-esma-enhance-cooperation-strengthen-oversight-energy-and-energy</w:t>
      </w:r>
    </w:p>
    <w:p w14:paraId="6734B052" w14:textId="77777777" w:rsidR="00415543" w:rsidRPr="00602840" w:rsidRDefault="00415543" w:rsidP="00415543">
      <w:pPr>
        <w:pStyle w:val="Cuerpovademecum"/>
        <w:rPr>
          <w:szCs w:val="20"/>
          <w:lang w:val="en-US"/>
        </w:rPr>
      </w:pPr>
    </w:p>
    <w:p w14:paraId="6B5D259C" w14:textId="77777777" w:rsidR="00415543" w:rsidRPr="00602840" w:rsidRDefault="00415543" w:rsidP="00415543">
      <w:pPr>
        <w:pStyle w:val="Estilo10"/>
        <w:rPr>
          <w:lang w:val="en-US"/>
        </w:rPr>
      </w:pPr>
      <w:r w:rsidRPr="00602840">
        <w:rPr>
          <w:lang w:val="en-US"/>
        </w:rPr>
        <w:t>ESMA TEMPORARILY AMENDS CCP COLLATERAL REQUIREMENTS TO PROVIDE LIQUIDITY RELIEF ON ENERGY DERIVATIVES MARKETS</w:t>
      </w:r>
    </w:p>
    <w:p w14:paraId="6F78BA1F" w14:textId="77777777" w:rsidR="00415543" w:rsidRPr="00602840" w:rsidRDefault="00415543" w:rsidP="00415543">
      <w:pPr>
        <w:pStyle w:val="Cuerpovademecum"/>
        <w:rPr>
          <w:rStyle w:val="Hyperlink"/>
          <w:lang w:val="en-US"/>
        </w:rPr>
      </w:pPr>
      <w:r w:rsidRPr="00602840">
        <w:rPr>
          <w:rStyle w:val="Hyperlink"/>
          <w:lang w:val="en-US"/>
        </w:rPr>
        <w:t>https://www.esma.europa.eu/press-news/esma-news/esma-temporarily-amends-ccp-collateral-requirements-provide-liquidity-relief</w:t>
      </w:r>
    </w:p>
    <w:p w14:paraId="05891932" w14:textId="77777777" w:rsidR="00415543" w:rsidRPr="00602840" w:rsidRDefault="00415543" w:rsidP="00415543">
      <w:pPr>
        <w:pStyle w:val="Cuerpovademecum"/>
        <w:rPr>
          <w:szCs w:val="20"/>
          <w:lang w:val="en-US"/>
        </w:rPr>
      </w:pPr>
    </w:p>
    <w:p w14:paraId="77985639" w14:textId="77777777" w:rsidR="00415543" w:rsidRPr="00602840" w:rsidRDefault="00415543" w:rsidP="00415543">
      <w:pPr>
        <w:pStyle w:val="Estilo10"/>
        <w:rPr>
          <w:lang w:val="en-US"/>
        </w:rPr>
      </w:pPr>
      <w:r w:rsidRPr="00602840">
        <w:rPr>
          <w:lang w:val="en-US"/>
        </w:rPr>
        <w:t>ESMA UPDATES Q&amp;AS ON MIFID II AND MIFIR COMMODITY DERIVATIVES TOPICS</w:t>
      </w:r>
    </w:p>
    <w:p w14:paraId="2A30B85A" w14:textId="77777777" w:rsidR="00415543" w:rsidRPr="00602840" w:rsidRDefault="00415543" w:rsidP="00415543">
      <w:pPr>
        <w:pStyle w:val="Cuerpovademecum"/>
        <w:rPr>
          <w:rStyle w:val="Hyperlink"/>
          <w:lang w:val="en-US"/>
        </w:rPr>
      </w:pPr>
      <w:r w:rsidRPr="00602840">
        <w:rPr>
          <w:rStyle w:val="Hyperlink"/>
          <w:lang w:val="en-US"/>
        </w:rPr>
        <w:t>https://www.esma.europa.eu/press-news/esma-news/esma-updates-qas-mifid-ii-and-mifir-commodity-derivatives-topics</w:t>
      </w:r>
    </w:p>
    <w:p w14:paraId="2A1D210D" w14:textId="77777777" w:rsidR="00415543" w:rsidRPr="00602840" w:rsidRDefault="00415543" w:rsidP="00415543">
      <w:pPr>
        <w:pStyle w:val="Cuerpovademecum"/>
        <w:rPr>
          <w:szCs w:val="20"/>
          <w:lang w:val="en-US"/>
        </w:rPr>
      </w:pPr>
    </w:p>
    <w:p w14:paraId="3A89A6B8" w14:textId="77777777" w:rsidR="00415543" w:rsidRPr="00602840" w:rsidRDefault="00415543" w:rsidP="00415543">
      <w:pPr>
        <w:pStyle w:val="Estilo10"/>
        <w:rPr>
          <w:lang w:val="en-US"/>
        </w:rPr>
      </w:pPr>
      <w:r w:rsidRPr="00602840">
        <w:rPr>
          <w:lang w:val="en-US"/>
        </w:rPr>
        <w:t>ESMA RESPONDS TO THE EU COMMISSION REGARDING RECENT DEVELOPMENTS IN THE ENERGY DERIVATIVES MARKETS</w:t>
      </w:r>
    </w:p>
    <w:p w14:paraId="4DCDC71F" w14:textId="77777777" w:rsidR="00415543" w:rsidRPr="00602840" w:rsidRDefault="00415543" w:rsidP="00415543">
      <w:pPr>
        <w:pStyle w:val="Cuerpovademecum"/>
        <w:rPr>
          <w:rStyle w:val="Hyperlink"/>
          <w:lang w:val="en-US"/>
        </w:rPr>
      </w:pPr>
      <w:r w:rsidRPr="00602840">
        <w:rPr>
          <w:rStyle w:val="Hyperlink"/>
          <w:lang w:val="en-US"/>
        </w:rPr>
        <w:t>https://www.esma.europa.eu/press-news/esma-news/esma-responds-eu-commission-regarding-recent-developments-in-energy-derivatives</w:t>
      </w:r>
    </w:p>
    <w:p w14:paraId="6A5CC7C7" w14:textId="77777777" w:rsidR="00415543" w:rsidRPr="00602840" w:rsidRDefault="00415543" w:rsidP="00415543">
      <w:pPr>
        <w:pStyle w:val="Cuerpovademecum"/>
        <w:rPr>
          <w:lang w:val="en-US"/>
        </w:rPr>
      </w:pPr>
    </w:p>
    <w:p w14:paraId="0468FD21" w14:textId="77777777" w:rsidR="00415543" w:rsidRPr="00602840" w:rsidRDefault="00415543" w:rsidP="00415543">
      <w:pPr>
        <w:pStyle w:val="Estilo10"/>
        <w:rPr>
          <w:lang w:val="en-US"/>
        </w:rPr>
      </w:pPr>
      <w:r w:rsidRPr="00602840">
        <w:rPr>
          <w:lang w:val="en-US"/>
        </w:rPr>
        <w:t>RUSSIAN WAR ADDS UNCERTAINTY AND VOLATILITY TO EU FINANCIAL MARKETS ESMA ORGANISES WORKSHOP ON POST-TRADE TRANSPARENCY</w:t>
      </w:r>
    </w:p>
    <w:p w14:paraId="4AC39AAD" w14:textId="77777777" w:rsidR="00415543" w:rsidRPr="00602840" w:rsidRDefault="00415543" w:rsidP="00415543">
      <w:pPr>
        <w:pStyle w:val="Cuerpovademecum"/>
        <w:rPr>
          <w:rStyle w:val="Hyperlink"/>
          <w:lang w:val="en-US"/>
        </w:rPr>
      </w:pPr>
      <w:r w:rsidRPr="00602840">
        <w:rPr>
          <w:rStyle w:val="Hyperlink"/>
          <w:lang w:val="en-US"/>
        </w:rPr>
        <w:t>https://www.esma.europa.eu/press-news/esma-news/russian-war-adds-uncertainty-and-volatility-eu-financial-markets</w:t>
      </w:r>
    </w:p>
    <w:p w14:paraId="4D11C7D2" w14:textId="77777777" w:rsidR="00415543" w:rsidRPr="00602840" w:rsidRDefault="00415543" w:rsidP="00415543">
      <w:pPr>
        <w:pStyle w:val="Cuerpovademecum"/>
        <w:rPr>
          <w:lang w:val="en-US"/>
        </w:rPr>
      </w:pPr>
    </w:p>
    <w:p w14:paraId="3E2BAF7C" w14:textId="77777777" w:rsidR="00415543" w:rsidRPr="00602840" w:rsidRDefault="00415543" w:rsidP="00415543">
      <w:pPr>
        <w:pStyle w:val="Estilo10"/>
        <w:rPr>
          <w:lang w:val="en-US"/>
        </w:rPr>
      </w:pPr>
      <w:r w:rsidRPr="00602840">
        <w:rPr>
          <w:lang w:val="en-US"/>
        </w:rPr>
        <w:t>ESAS ISSUE REPORT ON THE EXTENT OF VOLUNTARY DISCLOSURE OF PRINCIPAL ADVERSE IMPACT UNDER THE SUSTAINABLE FINANCE DISCLOSURE REGULATION</w:t>
      </w:r>
    </w:p>
    <w:p w14:paraId="2CF80CFA" w14:textId="77777777" w:rsidR="00415543" w:rsidRPr="00602840" w:rsidRDefault="00415543" w:rsidP="00415543">
      <w:pPr>
        <w:pStyle w:val="Cuerpovademecum"/>
        <w:rPr>
          <w:rStyle w:val="Hyperlink"/>
          <w:lang w:val="en-US"/>
        </w:rPr>
      </w:pPr>
      <w:r w:rsidRPr="00602840">
        <w:rPr>
          <w:rStyle w:val="Hyperlink"/>
          <w:lang w:val="en-US"/>
        </w:rPr>
        <w:t>https://www.esma.europa.eu/press-news/esma-news/esas-issue-report-extent-voluntary-disclosure-principal-adverse-impact-under</w:t>
      </w:r>
    </w:p>
    <w:p w14:paraId="43169FFF" w14:textId="77777777" w:rsidR="00415543" w:rsidRPr="00602840" w:rsidRDefault="00415543" w:rsidP="00415543">
      <w:pPr>
        <w:pStyle w:val="Cuerpovademecum"/>
        <w:rPr>
          <w:lang w:val="en-US"/>
        </w:rPr>
      </w:pPr>
    </w:p>
    <w:p w14:paraId="5604D6EC" w14:textId="77777777" w:rsidR="00415543" w:rsidRPr="00602840" w:rsidRDefault="00415543" w:rsidP="00415543">
      <w:pPr>
        <w:pStyle w:val="Estilo10"/>
        <w:rPr>
          <w:lang w:val="en-US"/>
        </w:rPr>
      </w:pPr>
      <w:r w:rsidRPr="00602840">
        <w:rPr>
          <w:lang w:val="en-US"/>
        </w:rPr>
        <w:t>ESMA PROPOSES KEY RISK INDICATORS FOR RETAIL INVESTORS</w:t>
      </w:r>
    </w:p>
    <w:p w14:paraId="12B5FB0C" w14:textId="54D09073" w:rsidR="00415543" w:rsidRPr="001F7C0A" w:rsidRDefault="00415543" w:rsidP="00415543">
      <w:pPr>
        <w:pStyle w:val="Cuerpovademecum"/>
        <w:rPr>
          <w:lang w:val="en-US"/>
        </w:rPr>
      </w:pPr>
      <w:r w:rsidRPr="00602840">
        <w:rPr>
          <w:rStyle w:val="Hyperlink"/>
          <w:lang w:val="en-US"/>
        </w:rPr>
        <w:t>https://www.esma.europa.eu/press-news/esma-news/esma-proposes-key-risk-indicators-retail-investors</w:t>
      </w:r>
      <w:r w:rsidRPr="001F7C0A">
        <w:rPr>
          <w:lang w:val="en-US"/>
        </w:rPr>
        <w:t xml:space="preserve"> </w:t>
      </w:r>
    </w:p>
    <w:p w14:paraId="6A6CB0A2" w14:textId="77777777" w:rsidR="00415543" w:rsidRPr="001F7C0A" w:rsidRDefault="00415543" w:rsidP="00415543">
      <w:pPr>
        <w:pStyle w:val="Cuerpovademecum"/>
        <w:rPr>
          <w:lang w:val="en-US"/>
        </w:rPr>
      </w:pPr>
    </w:p>
    <w:p w14:paraId="66C1164F" w14:textId="77777777" w:rsidR="00415543" w:rsidRPr="00936A8A"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1881BE47" w14:textId="77777777" w:rsidR="00415543" w:rsidRPr="00367E14" w:rsidRDefault="00415543" w:rsidP="00415543">
      <w:pPr>
        <w:pStyle w:val="Cuerpovademecum"/>
        <w:rPr>
          <w:szCs w:val="20"/>
          <w:lang w:val="en-US"/>
        </w:rPr>
      </w:pPr>
    </w:p>
    <w:p w14:paraId="446D5AA5" w14:textId="77777777" w:rsidR="00415543" w:rsidRPr="001F7C0A" w:rsidRDefault="00415543" w:rsidP="00415543">
      <w:pPr>
        <w:pStyle w:val="Estilo10"/>
        <w:rPr>
          <w:lang w:val="en-US"/>
        </w:rPr>
      </w:pPr>
      <w:r w:rsidRPr="001F7C0A">
        <w:rPr>
          <w:lang w:val="en-US"/>
        </w:rPr>
        <w:t>Faculty &amp; Institute of Actuaries - Reino Unido - Noticias</w:t>
      </w:r>
    </w:p>
    <w:p w14:paraId="323B5644" w14:textId="77777777" w:rsidR="00415543" w:rsidRPr="001F7C0A" w:rsidRDefault="00415543" w:rsidP="00415543">
      <w:pPr>
        <w:pStyle w:val="Cuerpovademecum"/>
        <w:rPr>
          <w:lang w:val="en-US"/>
        </w:rPr>
      </w:pPr>
    </w:p>
    <w:p w14:paraId="29693EE1" w14:textId="77777777" w:rsidR="00415543" w:rsidRPr="00602840" w:rsidRDefault="00415543" w:rsidP="00415543">
      <w:pPr>
        <w:pStyle w:val="Estilo10"/>
        <w:rPr>
          <w:lang w:val="en-US"/>
        </w:rPr>
      </w:pPr>
      <w:r w:rsidRPr="00602840">
        <w:rPr>
          <w:lang w:val="en-US"/>
        </w:rPr>
        <w:t>IFoA urges actuaries to consider the impact of high inflation 31 August 2022 Read more</w:t>
      </w:r>
    </w:p>
    <w:p w14:paraId="459DFEDA" w14:textId="77777777" w:rsidR="00415543" w:rsidRPr="00602840" w:rsidRDefault="00415543" w:rsidP="00415543">
      <w:pPr>
        <w:pStyle w:val="Cuerpovademecum"/>
        <w:rPr>
          <w:rStyle w:val="Hyperlink"/>
          <w:lang w:val="en-US"/>
        </w:rPr>
      </w:pPr>
      <w:r w:rsidRPr="00602840">
        <w:rPr>
          <w:rStyle w:val="Hyperlink"/>
          <w:lang w:val="en-US"/>
        </w:rPr>
        <w:t>https://actuaries.org.uk/news-and-media-releases/news-articles/2022/aug/31-august-22-ifoa-urges-actuaries-to-consider-the-impact-of-high-inflation/</w:t>
      </w:r>
    </w:p>
    <w:p w14:paraId="5946C51D" w14:textId="77777777" w:rsidR="00415543" w:rsidRPr="00602840" w:rsidRDefault="00415543" w:rsidP="00415543">
      <w:pPr>
        <w:pStyle w:val="Cuerpovademecum"/>
        <w:rPr>
          <w:lang w:val="en-US"/>
        </w:rPr>
      </w:pPr>
    </w:p>
    <w:p w14:paraId="0B04D429" w14:textId="77777777" w:rsidR="00415543" w:rsidRPr="001F7C0A" w:rsidRDefault="00415543" w:rsidP="00415543">
      <w:pPr>
        <w:pStyle w:val="Estilo10"/>
        <w:rPr>
          <w:lang w:val="en-US"/>
        </w:rPr>
      </w:pPr>
      <w:r w:rsidRPr="00602840">
        <w:rPr>
          <w:lang w:val="en-US"/>
        </w:rPr>
        <w:lastRenderedPageBreak/>
        <w:t>FRC call</w:t>
      </w:r>
      <w:r w:rsidRPr="001F7C0A">
        <w:rPr>
          <w:lang w:val="en-US"/>
        </w:rPr>
        <w:t xml:space="preserve"> for feedback on Technical Actuarial Standard 100 21 June 2022 Read more</w:t>
      </w:r>
    </w:p>
    <w:p w14:paraId="534BEE94" w14:textId="77777777" w:rsidR="00415543" w:rsidRPr="001F7C0A" w:rsidRDefault="00415543" w:rsidP="00415543">
      <w:pPr>
        <w:pStyle w:val="Cuerpovademecum"/>
        <w:rPr>
          <w:rStyle w:val="Hyperlink"/>
          <w:lang w:val="en-US"/>
        </w:rPr>
      </w:pPr>
      <w:r w:rsidRPr="001F7C0A">
        <w:rPr>
          <w:rStyle w:val="Hyperlink"/>
          <w:lang w:val="en-US"/>
        </w:rPr>
        <w:t>https://actuaries.org.uk/news-and-media-releases/news-articles/2022/jun/21-jun-22-frc-call-for-feedback-on-technical-actuarial-standard-100/</w:t>
      </w:r>
    </w:p>
    <w:p w14:paraId="230C7AC2" w14:textId="77777777" w:rsidR="00415543" w:rsidRPr="001F7C0A" w:rsidRDefault="00415543" w:rsidP="00415543">
      <w:pPr>
        <w:pStyle w:val="Cuerpovademecum"/>
        <w:rPr>
          <w:lang w:val="en-US"/>
        </w:rPr>
      </w:pPr>
    </w:p>
    <w:p w14:paraId="30CE39E5" w14:textId="77777777" w:rsidR="00415543" w:rsidRPr="00936A8A"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728FE2BA" w14:textId="77777777" w:rsidR="00415543" w:rsidRPr="00367E14" w:rsidRDefault="00415543" w:rsidP="00415543">
      <w:pPr>
        <w:pStyle w:val="Cuerpovademecum"/>
        <w:rPr>
          <w:szCs w:val="20"/>
          <w:lang w:val="en-US"/>
        </w:rPr>
      </w:pPr>
    </w:p>
    <w:p w14:paraId="14F9DFED" w14:textId="77777777" w:rsidR="00415543" w:rsidRPr="00602840" w:rsidRDefault="00415543" w:rsidP="00415543">
      <w:pPr>
        <w:pStyle w:val="Estilo10"/>
        <w:rPr>
          <w:lang w:val="en-US"/>
        </w:rPr>
      </w:pPr>
      <w:r w:rsidRPr="00602840">
        <w:rPr>
          <w:lang w:val="en-US"/>
        </w:rPr>
        <w:t>Financial Executives International (FEI)</w:t>
      </w:r>
    </w:p>
    <w:p w14:paraId="51103F5E" w14:textId="77777777" w:rsidR="00415543" w:rsidRPr="00602840" w:rsidRDefault="00415543" w:rsidP="007350AD">
      <w:pPr>
        <w:pStyle w:val="Cuerpovademecum"/>
        <w:rPr>
          <w:lang w:val="en-US"/>
        </w:rPr>
      </w:pPr>
    </w:p>
    <w:p w14:paraId="775BE2CB" w14:textId="77777777" w:rsidR="00415543" w:rsidRPr="00602840" w:rsidRDefault="00000000" w:rsidP="00415543">
      <w:pPr>
        <w:pStyle w:val="Estilo10"/>
        <w:rPr>
          <w:lang w:val="en-US"/>
        </w:rPr>
      </w:pPr>
      <w:hyperlink r:id="rId1384" w:history="1">
        <w:r w:rsidR="00415543" w:rsidRPr="00602840">
          <w:rPr>
            <w:lang w:val="en-US"/>
          </w:rPr>
          <w:t>Manual Labor Is a Serious Drag for Financial Execs</w:t>
        </w:r>
      </w:hyperlink>
    </w:p>
    <w:p w14:paraId="1B188A4C" w14:textId="77777777" w:rsidR="00415543" w:rsidRPr="00602840" w:rsidRDefault="00415543" w:rsidP="00415543">
      <w:pPr>
        <w:pStyle w:val="Cuerpovademecum"/>
        <w:rPr>
          <w:rStyle w:val="Hyperlink"/>
          <w:lang w:val="en-US"/>
        </w:rPr>
      </w:pPr>
      <w:r w:rsidRPr="00602840">
        <w:rPr>
          <w:rStyle w:val="Hyperlink"/>
          <w:lang w:val="en-US"/>
        </w:rPr>
        <w:t>https://www.financialexecutives.org/FEI-Daily/July-2022/Manual-Labor-Is-a-Serious-Drag-for-Financial-Execs.aspx</w:t>
      </w:r>
    </w:p>
    <w:p w14:paraId="177E4587" w14:textId="77777777" w:rsidR="00415543" w:rsidRPr="00602840" w:rsidRDefault="00415543" w:rsidP="00415543">
      <w:pPr>
        <w:pStyle w:val="Cuerpovademecum"/>
        <w:rPr>
          <w:rFonts w:eastAsia="Liberation Serif"/>
          <w:lang w:val="en-US"/>
        </w:rPr>
      </w:pPr>
    </w:p>
    <w:p w14:paraId="623DFD32" w14:textId="77777777" w:rsidR="00415543" w:rsidRPr="00602840" w:rsidRDefault="00000000" w:rsidP="00415543">
      <w:pPr>
        <w:pStyle w:val="Estilo10"/>
        <w:rPr>
          <w:lang w:val="en-US"/>
        </w:rPr>
      </w:pPr>
      <w:hyperlink r:id="rId1385" w:history="1">
        <w:r w:rsidR="00415543" w:rsidRPr="00602840">
          <w:rPr>
            <w:lang w:val="en-US"/>
          </w:rPr>
          <w:t>Accounting and Tax Considerations for Cryptocurrency</w:t>
        </w:r>
      </w:hyperlink>
    </w:p>
    <w:p w14:paraId="7F2746FE" w14:textId="77777777" w:rsidR="00415543" w:rsidRPr="00602840" w:rsidRDefault="00415543" w:rsidP="00415543">
      <w:pPr>
        <w:pStyle w:val="Cuerpovademecum"/>
        <w:rPr>
          <w:rStyle w:val="Hyperlink"/>
          <w:lang w:val="en-US"/>
        </w:rPr>
      </w:pPr>
      <w:r w:rsidRPr="00602840">
        <w:rPr>
          <w:rStyle w:val="Hyperlink"/>
          <w:lang w:val="en-US"/>
        </w:rPr>
        <w:t>https://www.financialexecutives.org/FEI-Daily/May-2021/Accounting-and-Tax-Considerations-for-Cryptocurren.aspx</w:t>
      </w:r>
    </w:p>
    <w:p w14:paraId="20DB8AB1" w14:textId="77777777" w:rsidR="00415543" w:rsidRPr="00602840" w:rsidRDefault="00415543" w:rsidP="00415543">
      <w:pPr>
        <w:pStyle w:val="Cuerpovademecum"/>
        <w:rPr>
          <w:rFonts w:eastAsia="Liberation Serif"/>
          <w:lang w:val="en-US"/>
        </w:rPr>
      </w:pPr>
    </w:p>
    <w:p w14:paraId="21646B10" w14:textId="77777777" w:rsidR="00415543" w:rsidRPr="00602840" w:rsidRDefault="00415543" w:rsidP="00415543">
      <w:pPr>
        <w:pStyle w:val="Estilo10"/>
        <w:rPr>
          <w:lang w:val="en-US"/>
        </w:rPr>
      </w:pPr>
      <w:r w:rsidRPr="00602840">
        <w:rPr>
          <w:lang w:val="en-US"/>
        </w:rPr>
        <w:t>The SEC’s New Human Capital Disclosures: Year 1</w:t>
      </w:r>
    </w:p>
    <w:p w14:paraId="246C1896" w14:textId="77777777" w:rsidR="00415543" w:rsidRPr="00602840" w:rsidRDefault="00000000" w:rsidP="00415543">
      <w:pPr>
        <w:pStyle w:val="Cuerpovademecum"/>
        <w:rPr>
          <w:rStyle w:val="Hyperlink"/>
          <w:lang w:val="en-US"/>
        </w:rPr>
      </w:pPr>
      <w:hyperlink r:id="rId1386" w:history="1">
        <w:r w:rsidR="00415543" w:rsidRPr="00602840">
          <w:rPr>
            <w:rStyle w:val="Hyperlink"/>
            <w:lang w:val="en-US"/>
          </w:rPr>
          <w:t>https://www.financialexecutives.org/FEI-Daily/May-2021/The-SEC%E2%80%99s-New-Human-Capital-Disclosures-Year-1.aspx</w:t>
        </w:r>
      </w:hyperlink>
    </w:p>
    <w:p w14:paraId="61F7E8D0" w14:textId="77777777" w:rsidR="00415543" w:rsidRPr="00602840" w:rsidRDefault="00415543" w:rsidP="007350AD">
      <w:pPr>
        <w:pStyle w:val="Cuerpovademecum"/>
        <w:rPr>
          <w:rStyle w:val="Hyperlink"/>
          <w:color w:val="984806"/>
          <w:lang w:val="en-US"/>
        </w:rPr>
      </w:pPr>
    </w:p>
    <w:p w14:paraId="7EAB67D9" w14:textId="77777777" w:rsidR="00415543" w:rsidRPr="00AF6376" w:rsidRDefault="00415543" w:rsidP="00415543">
      <w:pPr>
        <w:pStyle w:val="Estilo10"/>
        <w:rPr>
          <w:rStyle w:val="Hyperlink"/>
          <w:color w:val="984806"/>
          <w:lang w:val="en-US"/>
        </w:rPr>
      </w:pPr>
      <w:r w:rsidRPr="00602840">
        <w:rPr>
          <w:rStyle w:val="Hyperlink"/>
          <w:color w:val="984806"/>
          <w:lang w:val="en-US"/>
        </w:rPr>
        <w:t>Finance</w:t>
      </w:r>
      <w:r w:rsidRPr="00AF6376">
        <w:rPr>
          <w:rStyle w:val="Hyperlink"/>
          <w:color w:val="984806"/>
          <w:lang w:val="en-US"/>
        </w:rPr>
        <w:t xml:space="preserve"> Leaders Own ESG Reporting. Here’s Why That’s A Good Thing.</w:t>
      </w:r>
    </w:p>
    <w:p w14:paraId="10BBEC71" w14:textId="77777777" w:rsidR="00415543" w:rsidRPr="00602840" w:rsidRDefault="00415543" w:rsidP="00415543">
      <w:pPr>
        <w:pStyle w:val="Cuerpovademecum"/>
        <w:rPr>
          <w:color w:val="0000FF"/>
          <w:lang w:val="en-US"/>
        </w:rPr>
      </w:pPr>
      <w:r w:rsidRPr="00D50EA3">
        <w:rPr>
          <w:rStyle w:val="Hyperlink"/>
          <w:lang w:val="en-US"/>
        </w:rPr>
        <w:t>https://www.financialexecutives.org/FEI-Daily/March-2021/Finance-Leaders-Own-ESG-Reporting-Here%E2%80%99s-Why-That.aspx</w:t>
      </w:r>
    </w:p>
    <w:p w14:paraId="146A613A" w14:textId="77777777" w:rsidR="00415543" w:rsidRPr="00492BA4" w:rsidRDefault="00415543" w:rsidP="00415543">
      <w:pPr>
        <w:pStyle w:val="Cuerpovademecum"/>
        <w:rPr>
          <w:rFonts w:eastAsia="Liberation Serif"/>
          <w:lang w:val="en-US"/>
        </w:rPr>
      </w:pPr>
    </w:p>
    <w:p w14:paraId="5020AE0F"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10C253F0" w14:textId="77777777" w:rsidR="00415543" w:rsidRPr="00367E14" w:rsidRDefault="00415543" w:rsidP="00415543">
      <w:pPr>
        <w:pStyle w:val="Cuerpovademecum"/>
        <w:tabs>
          <w:tab w:val="left" w:pos="3375"/>
        </w:tabs>
      </w:pPr>
    </w:p>
    <w:p w14:paraId="0A1AD38A" w14:textId="77777777" w:rsidR="00415543" w:rsidRPr="00602840" w:rsidRDefault="00415543" w:rsidP="00415543">
      <w:pPr>
        <w:pStyle w:val="Estilo10"/>
        <w:rPr>
          <w:lang w:val="es-CO"/>
        </w:rPr>
      </w:pPr>
      <w:r w:rsidRPr="00602840">
        <w:rPr>
          <w:lang w:val="es-CO"/>
        </w:rPr>
        <w:t>Financial Reporting Council (FRC) - Reino Unido - Noticias</w:t>
      </w:r>
      <w:r w:rsidRPr="00602840">
        <w:rPr>
          <w:lang w:val="es-CO"/>
        </w:rPr>
        <w:tab/>
      </w:r>
    </w:p>
    <w:p w14:paraId="42321532" w14:textId="77777777" w:rsidR="00415543" w:rsidRPr="00602840" w:rsidRDefault="00415543" w:rsidP="00415543">
      <w:pPr>
        <w:pStyle w:val="Cuerpovademecum"/>
        <w:rPr>
          <w:rFonts w:eastAsia="Liberation Serif"/>
        </w:rPr>
      </w:pPr>
    </w:p>
    <w:p w14:paraId="1664049F" w14:textId="77777777" w:rsidR="00415543" w:rsidRPr="00602840" w:rsidRDefault="00415543" w:rsidP="00415543">
      <w:pPr>
        <w:pStyle w:val="Estilo10"/>
        <w:rPr>
          <w:lang w:val="en-US"/>
        </w:rPr>
      </w:pPr>
      <w:r w:rsidRPr="00602840">
        <w:rPr>
          <w:lang w:val="en-US"/>
        </w:rPr>
        <w:t>Actuarial standards roundtables</w:t>
      </w:r>
    </w:p>
    <w:p w14:paraId="1611F8FE" w14:textId="77777777" w:rsidR="00415543" w:rsidRPr="00602840" w:rsidRDefault="00415543" w:rsidP="00415543">
      <w:pPr>
        <w:pStyle w:val="Cuerpovademecum"/>
        <w:rPr>
          <w:rStyle w:val="Hyperlink"/>
          <w:lang w:val="en-US"/>
        </w:rPr>
      </w:pPr>
      <w:r w:rsidRPr="00602840">
        <w:rPr>
          <w:rStyle w:val="Hyperlink"/>
          <w:lang w:val="en-US"/>
        </w:rPr>
        <w:t>https://www.frc.org.uk/news/july-2022/actuarial-standards-roundtables</w:t>
      </w:r>
    </w:p>
    <w:p w14:paraId="4A89E8B6" w14:textId="77777777" w:rsidR="00415543" w:rsidRPr="00602840" w:rsidRDefault="00415543" w:rsidP="00415543">
      <w:pPr>
        <w:pStyle w:val="Cuerpovademecum"/>
        <w:rPr>
          <w:rFonts w:eastAsia="Liberation Serif"/>
          <w:lang w:val="en-US"/>
        </w:rPr>
      </w:pPr>
    </w:p>
    <w:p w14:paraId="27B1700D" w14:textId="77777777" w:rsidR="00415543" w:rsidRPr="00602840" w:rsidRDefault="00415543" w:rsidP="00415543">
      <w:pPr>
        <w:pStyle w:val="Estilo10"/>
        <w:rPr>
          <w:lang w:val="en-US"/>
        </w:rPr>
      </w:pPr>
      <w:r w:rsidRPr="00602840">
        <w:rPr>
          <w:lang w:val="en-US"/>
        </w:rPr>
        <w:t>Joint Forum on Actuarial Regulation publishes climate change deep dive</w:t>
      </w:r>
    </w:p>
    <w:p w14:paraId="5D2465B5" w14:textId="77777777" w:rsidR="00415543" w:rsidRPr="00602840" w:rsidRDefault="00415543" w:rsidP="00415543">
      <w:pPr>
        <w:pStyle w:val="Cuerpovademecum"/>
        <w:rPr>
          <w:rStyle w:val="Hyperlink"/>
          <w:lang w:val="en-US"/>
        </w:rPr>
      </w:pPr>
      <w:r w:rsidRPr="00602840">
        <w:rPr>
          <w:rStyle w:val="Hyperlink"/>
          <w:lang w:val="en-US"/>
        </w:rPr>
        <w:t>https://www.frc.org.uk/news/june-2022-(1)/joint-forum-on-actuarial-regulation-publishes-clim</w:t>
      </w:r>
    </w:p>
    <w:p w14:paraId="585EB96D" w14:textId="77777777" w:rsidR="00415543" w:rsidRPr="00602840" w:rsidRDefault="00415543" w:rsidP="00415543">
      <w:pPr>
        <w:pStyle w:val="Cuerpovademecum"/>
        <w:rPr>
          <w:rFonts w:eastAsia="Liberation Serif"/>
          <w:lang w:val="en-US"/>
        </w:rPr>
      </w:pPr>
    </w:p>
    <w:p w14:paraId="44FC8149" w14:textId="77777777" w:rsidR="00415543" w:rsidRPr="00602840" w:rsidRDefault="00415543" w:rsidP="00415543">
      <w:pPr>
        <w:pStyle w:val="Estilo10"/>
        <w:rPr>
          <w:lang w:val="en-US"/>
        </w:rPr>
      </w:pPr>
      <w:r w:rsidRPr="00602840">
        <w:rPr>
          <w:lang w:val="en-US"/>
        </w:rPr>
        <w:t>FRC consults on new requirements for actuaries to consider climate change and ESG related risks</w:t>
      </w:r>
    </w:p>
    <w:p w14:paraId="25F89C92" w14:textId="77777777" w:rsidR="00415543" w:rsidRPr="00602840" w:rsidRDefault="00415543" w:rsidP="00415543">
      <w:pPr>
        <w:pStyle w:val="Cuerpovademecum"/>
        <w:rPr>
          <w:rStyle w:val="Hyperlink"/>
          <w:lang w:val="en-US"/>
        </w:rPr>
      </w:pPr>
      <w:r w:rsidRPr="00602840">
        <w:rPr>
          <w:rStyle w:val="Hyperlink"/>
          <w:lang w:val="en-US"/>
        </w:rPr>
        <w:t>https://www.frc.org.uk/news/june-2022-(1)/frc-consults-on-new-requirements-for-actuaries-to</w:t>
      </w:r>
    </w:p>
    <w:p w14:paraId="4D9B58B7" w14:textId="77777777" w:rsidR="00415543" w:rsidRPr="00602840" w:rsidRDefault="00415543" w:rsidP="00415543">
      <w:pPr>
        <w:pStyle w:val="Cuerpovademecum"/>
        <w:rPr>
          <w:rFonts w:eastAsia="Liberation Serif"/>
          <w:lang w:val="en-US"/>
        </w:rPr>
      </w:pPr>
    </w:p>
    <w:p w14:paraId="5BA74FDA" w14:textId="77777777" w:rsidR="00415543" w:rsidRPr="00602840" w:rsidRDefault="00415543" w:rsidP="00415543">
      <w:pPr>
        <w:pStyle w:val="Cuerpovademecum"/>
        <w:rPr>
          <w:rFonts w:eastAsia="Liberation Serif"/>
          <w:b/>
          <w:color w:val="984806"/>
          <w:szCs w:val="20"/>
          <w:lang w:val="en-US"/>
        </w:rPr>
      </w:pPr>
      <w:r w:rsidRPr="00602840">
        <w:rPr>
          <w:rFonts w:eastAsia="Liberation Serif"/>
          <w:b/>
          <w:color w:val="984806"/>
          <w:szCs w:val="20"/>
          <w:lang w:val="en-US"/>
        </w:rPr>
        <w:t>Taskforce on Disclosures about Expected Credit Losses (DECL) updated guidance</w:t>
      </w:r>
    </w:p>
    <w:p w14:paraId="3CAF4333" w14:textId="77777777" w:rsidR="00415543" w:rsidRPr="00492BA4" w:rsidRDefault="00415543" w:rsidP="00415543">
      <w:pPr>
        <w:pStyle w:val="Cuerpovademecum"/>
        <w:rPr>
          <w:rStyle w:val="Hyperlink"/>
          <w:lang w:val="en-US"/>
        </w:rPr>
      </w:pPr>
      <w:r w:rsidRPr="00602840">
        <w:rPr>
          <w:rStyle w:val="Hyperlink"/>
          <w:lang w:val="en-US"/>
        </w:rPr>
        <w:t>https://www.frc.org.uk/news/september-2022/taskforce-on-disclosures-about-expected-credit-los</w:t>
      </w:r>
    </w:p>
    <w:p w14:paraId="2AB1CFAC" w14:textId="77777777" w:rsidR="00415543" w:rsidRPr="00602840" w:rsidRDefault="00415543" w:rsidP="00415543">
      <w:pPr>
        <w:pStyle w:val="Cuerpovademecum"/>
        <w:rPr>
          <w:rFonts w:eastAsia="Liberation Serif"/>
          <w:lang w:val="en-US"/>
        </w:rPr>
      </w:pPr>
    </w:p>
    <w:p w14:paraId="0278D2A7" w14:textId="77777777" w:rsidR="00415543" w:rsidRPr="00602840" w:rsidRDefault="00415543" w:rsidP="00415543">
      <w:pPr>
        <w:pStyle w:val="Cuerpovademecum"/>
        <w:rPr>
          <w:rFonts w:eastAsia="Liberation Serif"/>
          <w:b/>
          <w:color w:val="984806"/>
          <w:szCs w:val="20"/>
          <w:lang w:val="en-US"/>
        </w:rPr>
      </w:pPr>
      <w:r w:rsidRPr="00602840">
        <w:rPr>
          <w:rFonts w:eastAsia="Liberation Serif"/>
          <w:b/>
          <w:color w:val="984806"/>
          <w:szCs w:val="20"/>
          <w:lang w:val="en-US"/>
        </w:rPr>
        <w:t>UKEB seeks members for Financial Instruments Working Group</w:t>
      </w:r>
    </w:p>
    <w:p w14:paraId="703609FC" w14:textId="77777777" w:rsidR="00415543" w:rsidRPr="00492BA4" w:rsidRDefault="00415543" w:rsidP="00415543">
      <w:pPr>
        <w:pStyle w:val="Cuerpovademecum"/>
        <w:rPr>
          <w:rStyle w:val="Hyperlink"/>
          <w:lang w:val="en-US"/>
        </w:rPr>
      </w:pPr>
      <w:r w:rsidRPr="00602840">
        <w:rPr>
          <w:rStyle w:val="Hyperlink"/>
          <w:lang w:val="en-US"/>
        </w:rPr>
        <w:t>https</w:t>
      </w:r>
      <w:r w:rsidRPr="00CA3185">
        <w:rPr>
          <w:rStyle w:val="Hyperlink"/>
          <w:lang w:val="en-US"/>
        </w:rPr>
        <w:t>://www.frc.org.uk/news/august-2022/ukeb-seeks-members-for-financial-instruments-worki</w:t>
      </w:r>
    </w:p>
    <w:p w14:paraId="642A0707" w14:textId="77777777" w:rsidR="00415543" w:rsidRPr="00367E14" w:rsidRDefault="00415543" w:rsidP="00415543">
      <w:pPr>
        <w:pStyle w:val="Cuerpovademecum"/>
        <w:rPr>
          <w:rFonts w:eastAsia="Liberation Serif"/>
          <w:lang w:val="en-US"/>
        </w:rPr>
      </w:pPr>
    </w:p>
    <w:p w14:paraId="3B5C797A"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65AD004E" w14:textId="77777777" w:rsidR="00415543" w:rsidRPr="00367E14" w:rsidRDefault="00415543" w:rsidP="00415543">
      <w:pPr>
        <w:pStyle w:val="Cuerpovademecum"/>
        <w:tabs>
          <w:tab w:val="left" w:pos="3375"/>
        </w:tabs>
      </w:pPr>
    </w:p>
    <w:p w14:paraId="38F19903" w14:textId="77777777" w:rsidR="00415543" w:rsidRPr="00602840" w:rsidRDefault="00415543" w:rsidP="00415543">
      <w:pPr>
        <w:pStyle w:val="Estilo10"/>
        <w:rPr>
          <w:lang w:val="en-US"/>
        </w:rPr>
      </w:pPr>
      <w:r w:rsidRPr="00602840">
        <w:rPr>
          <w:lang w:val="en-US"/>
        </w:rPr>
        <w:lastRenderedPageBreak/>
        <w:t>Financial Services Agency - Japón - Noticias</w:t>
      </w:r>
      <w:r w:rsidRPr="00602840">
        <w:rPr>
          <w:lang w:val="en-US"/>
        </w:rPr>
        <w:tab/>
      </w:r>
    </w:p>
    <w:p w14:paraId="2787D86A" w14:textId="77777777" w:rsidR="00415543" w:rsidRPr="00602840" w:rsidRDefault="00415543" w:rsidP="00415543">
      <w:pPr>
        <w:pStyle w:val="Cuerpovademecum"/>
        <w:rPr>
          <w:rFonts w:eastAsia="Liberation Serif"/>
          <w:lang w:val="en-US"/>
        </w:rPr>
      </w:pPr>
    </w:p>
    <w:p w14:paraId="2186298F" w14:textId="77777777" w:rsidR="00415543" w:rsidRPr="00602840" w:rsidRDefault="00415543" w:rsidP="00415543">
      <w:pPr>
        <w:pStyle w:val="Estilo10"/>
        <w:rPr>
          <w:lang w:val="en-US"/>
        </w:rPr>
      </w:pPr>
      <w:r w:rsidRPr="00602840">
        <w:rPr>
          <w:lang w:val="en-US"/>
        </w:rPr>
        <w:t>Updated statistics of money lending business</w:t>
      </w:r>
    </w:p>
    <w:p w14:paraId="32F51EA1" w14:textId="77777777" w:rsidR="00415543" w:rsidRPr="00602840" w:rsidRDefault="00415543" w:rsidP="00415543">
      <w:pPr>
        <w:pStyle w:val="Cuerpovademecum"/>
        <w:rPr>
          <w:rStyle w:val="Hyperlink"/>
          <w:rFonts w:eastAsia="Liberation Serif"/>
          <w:lang w:val="en-US"/>
        </w:rPr>
      </w:pPr>
      <w:r w:rsidRPr="00602840">
        <w:rPr>
          <w:rStyle w:val="Hyperlink"/>
          <w:lang w:val="en-US"/>
        </w:rPr>
        <w:t>https://www.fsa.go.jp/en/news/2022/20220629.html</w:t>
      </w:r>
    </w:p>
    <w:p w14:paraId="00A4CB80" w14:textId="77777777" w:rsidR="00415543" w:rsidRPr="00602840" w:rsidRDefault="00415543" w:rsidP="00415543">
      <w:pPr>
        <w:pStyle w:val="Cuerpovademecum"/>
        <w:rPr>
          <w:rFonts w:eastAsia="Liberation Serif"/>
          <w:lang w:val="en-US"/>
        </w:rPr>
      </w:pPr>
    </w:p>
    <w:p w14:paraId="4D1FAC24" w14:textId="77777777" w:rsidR="00415543" w:rsidRPr="00602840" w:rsidRDefault="00415543" w:rsidP="00415543">
      <w:pPr>
        <w:pStyle w:val="Estilo10"/>
        <w:rPr>
          <w:lang w:val="en-US"/>
        </w:rPr>
      </w:pPr>
      <w:r w:rsidRPr="00602840">
        <w:rPr>
          <w:lang w:val="en-US"/>
        </w:rPr>
        <w:t>Updated : International Financial Center Website NEW</w:t>
      </w:r>
    </w:p>
    <w:p w14:paraId="531BB539" w14:textId="77777777" w:rsidR="00415543" w:rsidRPr="00602840" w:rsidRDefault="00415543" w:rsidP="00415543">
      <w:pPr>
        <w:pStyle w:val="Cuerpovademecum"/>
        <w:rPr>
          <w:rStyle w:val="Hyperlink"/>
          <w:lang w:val="en-US"/>
        </w:rPr>
      </w:pPr>
      <w:r w:rsidRPr="00602840">
        <w:rPr>
          <w:rStyle w:val="Hyperlink"/>
          <w:lang w:val="en-US"/>
        </w:rPr>
        <w:t>https://www.fsa.go.jp/internationalfinancialcenter/en/index.html</w:t>
      </w:r>
    </w:p>
    <w:p w14:paraId="69043055" w14:textId="77777777" w:rsidR="00415543" w:rsidRPr="00602840" w:rsidRDefault="00415543" w:rsidP="00415543">
      <w:pPr>
        <w:pStyle w:val="Cuerpovademecum"/>
        <w:rPr>
          <w:rFonts w:eastAsia="Liberation Serif"/>
          <w:lang w:val="en-US"/>
        </w:rPr>
      </w:pPr>
    </w:p>
    <w:p w14:paraId="60BF2AE8" w14:textId="77777777" w:rsidR="00415543" w:rsidRPr="00602840" w:rsidRDefault="00415543" w:rsidP="00415543">
      <w:pPr>
        <w:pStyle w:val="Estilo10"/>
        <w:rPr>
          <w:lang w:val="en-US"/>
        </w:rPr>
      </w:pPr>
      <w:r w:rsidRPr="00602840">
        <w:rPr>
          <w:lang w:val="en-US"/>
        </w:rPr>
        <w:t>Updated : International Financial Center Website</w:t>
      </w:r>
    </w:p>
    <w:p w14:paraId="20DDF40E" w14:textId="77777777" w:rsidR="00415543" w:rsidRPr="00602840" w:rsidRDefault="00415543" w:rsidP="00415543">
      <w:pPr>
        <w:pStyle w:val="Cuerpovademecum"/>
        <w:rPr>
          <w:rStyle w:val="Hyperlink"/>
          <w:lang w:val="en-US"/>
        </w:rPr>
      </w:pPr>
      <w:r w:rsidRPr="00602840">
        <w:rPr>
          <w:rStyle w:val="Hyperlink"/>
          <w:lang w:val="en-US"/>
        </w:rPr>
        <w:t>https://www.fsa.go.jp/internationalfinancialcenter/en/index.html</w:t>
      </w:r>
    </w:p>
    <w:p w14:paraId="7DE87488" w14:textId="77777777" w:rsidR="00415543" w:rsidRPr="00602840" w:rsidRDefault="00415543" w:rsidP="00415543">
      <w:pPr>
        <w:pStyle w:val="Cuerpovademecum"/>
        <w:rPr>
          <w:rFonts w:eastAsia="Liberation Serif"/>
          <w:lang w:val="en-US"/>
        </w:rPr>
      </w:pPr>
    </w:p>
    <w:p w14:paraId="59CB6F21" w14:textId="77777777" w:rsidR="00415543" w:rsidRPr="00602840" w:rsidRDefault="00415543" w:rsidP="00415543">
      <w:pPr>
        <w:pStyle w:val="Estilo10"/>
        <w:rPr>
          <w:lang w:val="en-US"/>
        </w:rPr>
      </w:pPr>
      <w:r w:rsidRPr="00602840">
        <w:rPr>
          <w:lang w:val="en-US"/>
        </w:rPr>
        <w:t>Updated statistics of money lending business</w:t>
      </w:r>
    </w:p>
    <w:p w14:paraId="6C732A37" w14:textId="77777777" w:rsidR="00415543" w:rsidRPr="00602840" w:rsidRDefault="00415543" w:rsidP="00415543">
      <w:pPr>
        <w:pStyle w:val="Cuerpovademecum"/>
        <w:rPr>
          <w:rStyle w:val="Hyperlink"/>
          <w:lang w:val="en-US"/>
        </w:rPr>
      </w:pPr>
      <w:r w:rsidRPr="00602840">
        <w:rPr>
          <w:rStyle w:val="Hyperlink"/>
          <w:lang w:val="en-US"/>
        </w:rPr>
        <w:t>https://www.fsa.go.jp/en/news/2022/20220530.html</w:t>
      </w:r>
    </w:p>
    <w:p w14:paraId="19276908" w14:textId="77777777" w:rsidR="00415543" w:rsidRPr="00602840" w:rsidRDefault="00415543" w:rsidP="00415543">
      <w:pPr>
        <w:pStyle w:val="Cuerpovademecum"/>
        <w:rPr>
          <w:rFonts w:eastAsia="Liberation Serif"/>
          <w:lang w:val="en-US"/>
        </w:rPr>
      </w:pPr>
    </w:p>
    <w:p w14:paraId="17F524DC" w14:textId="77777777" w:rsidR="00415543" w:rsidRPr="00602840" w:rsidRDefault="00415543" w:rsidP="00415543">
      <w:pPr>
        <w:pStyle w:val="Estilo10"/>
        <w:rPr>
          <w:lang w:val="en-US"/>
        </w:rPr>
      </w:pPr>
      <w:r w:rsidRPr="00602840">
        <w:rPr>
          <w:lang w:val="en-US"/>
        </w:rPr>
        <w:t>Stewardship Code : 324 institutional investors have signed up to the Principles for Responsible Institutional Investors as of April 30, 2022</w:t>
      </w:r>
    </w:p>
    <w:p w14:paraId="3293D44E" w14:textId="77777777" w:rsidR="00415543" w:rsidRPr="00602840" w:rsidRDefault="00415543" w:rsidP="00415543">
      <w:pPr>
        <w:pStyle w:val="Cuerpovademecum"/>
        <w:rPr>
          <w:rStyle w:val="Hyperlink"/>
          <w:lang w:val="en-US"/>
        </w:rPr>
      </w:pPr>
      <w:r w:rsidRPr="00602840">
        <w:rPr>
          <w:rStyle w:val="Hyperlink"/>
          <w:lang w:val="en-US"/>
        </w:rPr>
        <w:t>https://www.fsa.go.jp/en/refer/councils/stewardship/20160315.html</w:t>
      </w:r>
    </w:p>
    <w:p w14:paraId="6C4479A4" w14:textId="77777777" w:rsidR="00415543" w:rsidRPr="00602840" w:rsidRDefault="00415543" w:rsidP="00415543">
      <w:pPr>
        <w:pStyle w:val="Cuerpovademecum"/>
        <w:rPr>
          <w:rFonts w:eastAsia="Liberation Serif"/>
          <w:lang w:val="en-US"/>
        </w:rPr>
      </w:pPr>
    </w:p>
    <w:p w14:paraId="19FB8975" w14:textId="77777777" w:rsidR="00415543" w:rsidRPr="00602840" w:rsidRDefault="00415543" w:rsidP="00415543">
      <w:pPr>
        <w:pStyle w:val="Estilo10"/>
        <w:rPr>
          <w:lang w:val="en-US"/>
        </w:rPr>
      </w:pPr>
      <w:r w:rsidRPr="00602840">
        <w:rPr>
          <w:lang w:val="en-US"/>
        </w:rPr>
        <w:t>Study Group on Digital and Decentralized Finance Interim Report</w:t>
      </w:r>
    </w:p>
    <w:p w14:paraId="61D5112A" w14:textId="77777777" w:rsidR="00415543" w:rsidRPr="00602840" w:rsidRDefault="00415543" w:rsidP="00415543">
      <w:pPr>
        <w:pStyle w:val="Cuerpovademecum"/>
        <w:rPr>
          <w:rStyle w:val="Hyperlink"/>
          <w:lang w:val="en-US"/>
        </w:rPr>
      </w:pPr>
      <w:r w:rsidRPr="00602840">
        <w:rPr>
          <w:rStyle w:val="Hyperlink"/>
          <w:lang w:val="en-US"/>
        </w:rPr>
        <w:t>https://www.fsa.go.jp/en/refer/councils/digital/index.html</w:t>
      </w:r>
    </w:p>
    <w:p w14:paraId="460052EC" w14:textId="77777777" w:rsidR="00415543" w:rsidRPr="00602840" w:rsidRDefault="00415543" w:rsidP="00415543">
      <w:pPr>
        <w:pStyle w:val="Cuerpovademecum"/>
        <w:rPr>
          <w:rFonts w:eastAsia="Liberation Serif"/>
          <w:lang w:val="en-US"/>
        </w:rPr>
      </w:pPr>
    </w:p>
    <w:p w14:paraId="1579F956" w14:textId="77777777" w:rsidR="00415543" w:rsidRPr="00602840" w:rsidRDefault="00415543" w:rsidP="00415543">
      <w:pPr>
        <w:pStyle w:val="Estilo10"/>
        <w:rPr>
          <w:lang w:val="en-US"/>
        </w:rPr>
      </w:pPr>
      <w:r w:rsidRPr="00602840">
        <w:rPr>
          <w:lang w:val="en-US"/>
        </w:rPr>
        <w:t>Fintech and Innovation</w:t>
      </w:r>
    </w:p>
    <w:p w14:paraId="035F044E" w14:textId="77777777" w:rsidR="00415543" w:rsidRPr="00602840" w:rsidRDefault="00415543" w:rsidP="00415543">
      <w:pPr>
        <w:pStyle w:val="Cuerpovademecum"/>
        <w:rPr>
          <w:rStyle w:val="Hyperlink"/>
          <w:lang w:val="en-US"/>
        </w:rPr>
      </w:pPr>
      <w:r w:rsidRPr="00602840">
        <w:rPr>
          <w:rStyle w:val="Hyperlink"/>
          <w:lang w:val="en-US"/>
        </w:rPr>
        <w:t>https://www.fsa.go.jp/en/policy/bgin/innovationtop.html</w:t>
      </w:r>
    </w:p>
    <w:p w14:paraId="6F34D051" w14:textId="77777777" w:rsidR="00415543" w:rsidRPr="00602840" w:rsidRDefault="00415543" w:rsidP="00415543">
      <w:pPr>
        <w:pStyle w:val="Cuerpovademecum"/>
        <w:rPr>
          <w:rFonts w:eastAsia="Liberation Serif"/>
          <w:lang w:val="en-US"/>
        </w:rPr>
      </w:pPr>
    </w:p>
    <w:p w14:paraId="5828A52A" w14:textId="77777777" w:rsidR="00415543" w:rsidRPr="00602840" w:rsidRDefault="00415543" w:rsidP="00415543">
      <w:pPr>
        <w:pStyle w:val="Cuerpovademecum"/>
        <w:rPr>
          <w:rFonts w:eastAsia="Liberation Serif"/>
          <w:b/>
          <w:color w:val="984806"/>
          <w:szCs w:val="20"/>
          <w:lang w:val="en-US"/>
        </w:rPr>
      </w:pPr>
      <w:r w:rsidRPr="00602840">
        <w:rPr>
          <w:rFonts w:eastAsia="Liberation Serif"/>
          <w:b/>
          <w:color w:val="984806"/>
          <w:szCs w:val="20"/>
          <w:lang w:val="en-US"/>
        </w:rPr>
        <w:t>Updated : The Financial Market Entry Office</w:t>
      </w:r>
    </w:p>
    <w:p w14:paraId="2A553246" w14:textId="77777777" w:rsidR="00415543" w:rsidRPr="00492BA4" w:rsidRDefault="00415543" w:rsidP="00415543">
      <w:pPr>
        <w:pStyle w:val="Cuerpovademecum"/>
        <w:rPr>
          <w:rStyle w:val="Hyperlink"/>
          <w:lang w:val="en-US"/>
        </w:rPr>
      </w:pPr>
      <w:r w:rsidRPr="00602840">
        <w:rPr>
          <w:rStyle w:val="Hyperlink"/>
          <w:lang w:val="en-US"/>
        </w:rPr>
        <w:t>https://www.fsa.go.jp/en/policy/marketentry/index.html</w:t>
      </w:r>
    </w:p>
    <w:p w14:paraId="21765E21" w14:textId="77777777" w:rsidR="00415543" w:rsidRPr="00367E14" w:rsidRDefault="00415543" w:rsidP="00415543">
      <w:pPr>
        <w:pStyle w:val="Cuerpovademecum"/>
        <w:rPr>
          <w:rFonts w:eastAsia="Liberation Serif"/>
          <w:lang w:val="en-US"/>
        </w:rPr>
      </w:pPr>
    </w:p>
    <w:p w14:paraId="5505E264"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5DCAFE54" w14:textId="77777777" w:rsidR="00415543" w:rsidRPr="00367E14" w:rsidRDefault="00415543" w:rsidP="00415543">
      <w:pPr>
        <w:pStyle w:val="Cuerpovademecum"/>
      </w:pPr>
    </w:p>
    <w:p w14:paraId="4F8BBADA" w14:textId="77777777" w:rsidR="00415543" w:rsidRPr="008F0403" w:rsidRDefault="00415543" w:rsidP="00415543">
      <w:pPr>
        <w:pStyle w:val="Estilo10"/>
      </w:pPr>
      <w:r w:rsidRPr="008F0403">
        <w:t>Financial Services Commission - Korea - Noticias</w:t>
      </w:r>
    </w:p>
    <w:p w14:paraId="3E8C0AF9" w14:textId="77777777" w:rsidR="00415543" w:rsidRPr="008F0403" w:rsidRDefault="00415543" w:rsidP="00415543">
      <w:pPr>
        <w:pStyle w:val="Cuerpovademecum"/>
        <w:rPr>
          <w:rFonts w:eastAsia="Liberation Serif"/>
          <w:lang w:val="es-CO"/>
        </w:rPr>
      </w:pPr>
    </w:p>
    <w:p w14:paraId="1D8DBAC4" w14:textId="77777777" w:rsidR="00415543" w:rsidRPr="008F0403" w:rsidRDefault="00415543" w:rsidP="00415543">
      <w:pPr>
        <w:pStyle w:val="Cuerpovademecum"/>
        <w:rPr>
          <w:rFonts w:eastAsia="Liberation Serif"/>
          <w:b/>
          <w:color w:val="984806"/>
          <w:szCs w:val="20"/>
          <w:lang w:val="es-CO"/>
        </w:rPr>
      </w:pPr>
      <w:r w:rsidRPr="008F0403">
        <w:rPr>
          <w:rFonts w:eastAsia="Liberation Serif"/>
          <w:b/>
          <w:color w:val="984806"/>
          <w:szCs w:val="20"/>
          <w:lang w:val="es-CO"/>
        </w:rPr>
        <w:t>[Referencia de prensa] Celebración de una reunión conjunta de inspección del mercado financiero e implementación de medidas para mitigar la volatilidad del mercado de valores - Exención de la obligación de mantener el coeficiente de garantía de préstamos de crédito, extensión del límite a la adquisición de sus acciones, etc. –</w:t>
      </w:r>
    </w:p>
    <w:p w14:paraId="6142AF8B" w14:textId="77777777" w:rsidR="00415543" w:rsidRPr="008F0403" w:rsidRDefault="00000000" w:rsidP="00415543">
      <w:pPr>
        <w:pStyle w:val="Cuerpovademecum"/>
        <w:tabs>
          <w:tab w:val="left" w:pos="1164"/>
        </w:tabs>
        <w:rPr>
          <w:rStyle w:val="Hyperlink"/>
          <w:lang w:val="es-CO"/>
        </w:rPr>
      </w:pPr>
      <w:hyperlink r:id="rId1387" w:history="1">
        <w:r w:rsidR="00415543" w:rsidRPr="008F0403">
          <w:rPr>
            <w:rStyle w:val="Hyperlink"/>
            <w:lang w:val="es-CO"/>
          </w:rPr>
          <w:t>https://www.fsc.go.kr/no010101/78012?srchCtgry=&amp;curPage=&amp;srchKey=&amp;srchText=&amp;srchBeginDt=&amp;srchEndDt</w:t>
        </w:r>
      </w:hyperlink>
      <w:r w:rsidR="00415543" w:rsidRPr="008F0403">
        <w:rPr>
          <w:rStyle w:val="Hyperlink"/>
          <w:lang w:val="es-CO"/>
        </w:rPr>
        <w:t>=</w:t>
      </w:r>
    </w:p>
    <w:p w14:paraId="56554621" w14:textId="6E6D054A" w:rsidR="00415543" w:rsidRPr="008F0403" w:rsidRDefault="00415543" w:rsidP="00415543">
      <w:pPr>
        <w:pStyle w:val="Cuerpovademecum"/>
        <w:tabs>
          <w:tab w:val="left" w:pos="1164"/>
        </w:tabs>
        <w:rPr>
          <w:rFonts w:eastAsia="Liberation Serif"/>
          <w:lang w:val="es-CO"/>
        </w:rPr>
      </w:pPr>
    </w:p>
    <w:p w14:paraId="207049A4" w14:textId="77777777" w:rsidR="00415543" w:rsidRPr="008F0403" w:rsidRDefault="00415543" w:rsidP="00415543">
      <w:pPr>
        <w:pStyle w:val="Cuerpovademecum"/>
        <w:rPr>
          <w:rStyle w:val="Hyperlink"/>
        </w:rPr>
      </w:pPr>
      <w:r w:rsidRPr="008F0403">
        <w:rPr>
          <w:rFonts w:eastAsia="Liberation Serif"/>
          <w:b/>
          <w:color w:val="984806"/>
          <w:szCs w:val="20"/>
          <w:lang w:val="es-CO"/>
        </w:rPr>
        <w:t>[Comunicado de prensa] Vicepresidente del Comité de Finanzas celebrará una conferencia de expertos sobre política financiera del nuevo gobierno - Escuche las opiniones de expertos sobre la dirección de la política financiera del nuevo gobierno, incluida la estabilización del sistema financiero, el apoyo a los vulnerables y la innovación de la regulación financiera -</w:t>
      </w:r>
      <w:r w:rsidRPr="008F0403">
        <w:rPr>
          <w:rStyle w:val="Hyperlink"/>
        </w:rPr>
        <w:t>https://www.fsc.go.kr/no010101/77998?srchCtgry=&amp;curPage=&amp;srchKey=&amp;srchText=&amp;srchBeginDt=&amp;srchEndDt=</w:t>
      </w:r>
    </w:p>
    <w:p w14:paraId="0EC5D067" w14:textId="77777777" w:rsidR="00415543" w:rsidRPr="008F0403" w:rsidRDefault="00415543" w:rsidP="00415543">
      <w:pPr>
        <w:pStyle w:val="Cuerpovademecum"/>
        <w:rPr>
          <w:rFonts w:eastAsia="Liberation Serif"/>
          <w:lang w:val="es-CO"/>
        </w:rPr>
      </w:pPr>
    </w:p>
    <w:p w14:paraId="55D8BF42" w14:textId="77777777" w:rsidR="00415543" w:rsidRDefault="00415543" w:rsidP="00415543">
      <w:pPr>
        <w:pStyle w:val="Cuerpovademecum"/>
        <w:rPr>
          <w:rFonts w:eastAsia="Liberation Serif"/>
          <w:b/>
          <w:color w:val="984806"/>
          <w:szCs w:val="20"/>
          <w:lang w:val="es-CO"/>
        </w:rPr>
      </w:pPr>
      <w:r w:rsidRPr="008F0403">
        <w:rPr>
          <w:rFonts w:eastAsia="Liberation Serif"/>
          <w:b/>
          <w:color w:val="984806"/>
          <w:szCs w:val="20"/>
          <w:lang w:val="es-CO"/>
        </w:rPr>
        <w:t>[Referencia</w:t>
      </w:r>
      <w:r w:rsidRPr="001B0F4A">
        <w:rPr>
          <w:rFonts w:eastAsia="Liberation Serif"/>
          <w:b/>
          <w:color w:val="984806"/>
          <w:szCs w:val="20"/>
          <w:lang w:val="es-CO"/>
        </w:rPr>
        <w:t xml:space="preserve"> de prensa] Vicepresidente del Comité de Finanzas celebrará una "Reunión de Inspección del Mercado de Valores" conjunta de las autoridades de valores y valores - Precaución </w:t>
      </w:r>
      <w:r w:rsidRPr="001B0F4A">
        <w:rPr>
          <w:rFonts w:eastAsia="Liberation Serif"/>
          <w:b/>
          <w:color w:val="984806"/>
          <w:szCs w:val="20"/>
          <w:lang w:val="es-CO"/>
        </w:rPr>
        <w:lastRenderedPageBreak/>
        <w:t>contra la propagación de la psicología de ansiedad excesiva y prepárese para implementar medidas de estabilidad del mercado si es necesario</w:t>
      </w:r>
    </w:p>
    <w:p w14:paraId="772E1785" w14:textId="77777777" w:rsidR="00415543" w:rsidRDefault="00000000" w:rsidP="00415543">
      <w:pPr>
        <w:pStyle w:val="Cuerpovademecum"/>
        <w:rPr>
          <w:rStyle w:val="Hyperlink"/>
          <w:lang w:val="es-CO"/>
        </w:rPr>
      </w:pPr>
      <w:hyperlink r:id="rId1388" w:history="1">
        <w:r w:rsidR="00415543" w:rsidRPr="007B37CF">
          <w:rPr>
            <w:rStyle w:val="Hyperlink"/>
            <w:lang w:val="es-CO"/>
          </w:rPr>
          <w:t>https://www.fsc.go.kr/no010101/77976?srchCtgry=&amp;curPage=2&amp;srchKey=&amp;srchText=&amp;srchBeginDt=&amp;srchEndDt</w:t>
        </w:r>
      </w:hyperlink>
      <w:r w:rsidR="00415543" w:rsidRPr="001B0F4A">
        <w:rPr>
          <w:rStyle w:val="Hyperlink"/>
          <w:lang w:val="es-CO"/>
        </w:rPr>
        <w:t>=</w:t>
      </w:r>
    </w:p>
    <w:p w14:paraId="3E4953A2" w14:textId="77777777" w:rsidR="00415543" w:rsidRPr="00813211" w:rsidRDefault="00415543" w:rsidP="00415543">
      <w:pPr>
        <w:pStyle w:val="Cuerpovademecum"/>
        <w:rPr>
          <w:rFonts w:eastAsia="Liberation Serif"/>
          <w:lang w:val="es-CO"/>
        </w:rPr>
      </w:pPr>
    </w:p>
    <w:p w14:paraId="1E1A53AE" w14:textId="77777777" w:rsidR="00415543" w:rsidRPr="008F0403" w:rsidRDefault="00415543" w:rsidP="00415543">
      <w:pPr>
        <w:pStyle w:val="Cuerpovademecum"/>
        <w:rPr>
          <w:rFonts w:eastAsia="Liberation Serif"/>
          <w:b/>
          <w:color w:val="984806"/>
          <w:szCs w:val="20"/>
          <w:lang w:val="es-CO"/>
        </w:rPr>
      </w:pPr>
      <w:r w:rsidRPr="008F0403">
        <w:rPr>
          <w:rFonts w:eastAsia="Liberation Serif"/>
          <w:b/>
          <w:color w:val="984806"/>
          <w:szCs w:val="20"/>
          <w:lang w:val="es-CO"/>
        </w:rPr>
        <w:t>[Comunicado de prensa] 1ª Conferencia de Educación Financiera que se celebrará en 2022</w:t>
      </w:r>
    </w:p>
    <w:p w14:paraId="73090E47" w14:textId="77777777" w:rsidR="00415543" w:rsidRPr="008F0403" w:rsidRDefault="00000000" w:rsidP="00415543">
      <w:pPr>
        <w:pStyle w:val="Cuerpovademecum"/>
        <w:rPr>
          <w:rStyle w:val="Hyperlink"/>
          <w:lang w:val="es-CO"/>
        </w:rPr>
      </w:pPr>
      <w:hyperlink r:id="rId1389" w:history="1">
        <w:r w:rsidR="00415543" w:rsidRPr="008F0403">
          <w:rPr>
            <w:rStyle w:val="Hyperlink"/>
            <w:lang w:val="es-CO"/>
          </w:rPr>
          <w:t>https://www.fsc.go.kr/no010101/77952?srchCtgry=&amp;curPage=2&amp;srchKey=&amp;srchText=&amp;srchBeginDt=&amp;srchEndDt</w:t>
        </w:r>
      </w:hyperlink>
      <w:r w:rsidR="00415543" w:rsidRPr="008F0403">
        <w:rPr>
          <w:rStyle w:val="Hyperlink"/>
          <w:lang w:val="es-CO"/>
        </w:rPr>
        <w:t>=</w:t>
      </w:r>
    </w:p>
    <w:p w14:paraId="3D75B25A" w14:textId="77777777" w:rsidR="00415543" w:rsidRPr="007350AD" w:rsidRDefault="00415543" w:rsidP="007350AD">
      <w:pPr>
        <w:pStyle w:val="Cuerpovademecum"/>
        <w:rPr>
          <w:rStyle w:val="Hyperlink"/>
          <w:color w:val="auto"/>
          <w:u w:val="none"/>
        </w:rPr>
      </w:pPr>
    </w:p>
    <w:p w14:paraId="67480A93" w14:textId="77777777" w:rsidR="00415543" w:rsidRPr="008F0403" w:rsidRDefault="00415543" w:rsidP="00415543">
      <w:pPr>
        <w:pStyle w:val="Estilo10"/>
      </w:pPr>
      <w:r w:rsidRPr="008F0403">
        <w:t>[Comunicado de prensa] Guía para celebrar la "Korea Fintech Week 2022" - Empujando los límites de Fintech, Finanzas -</w:t>
      </w:r>
    </w:p>
    <w:p w14:paraId="51CA881C" w14:textId="77777777" w:rsidR="00415543" w:rsidRPr="008F0403" w:rsidRDefault="00415543" w:rsidP="00415543">
      <w:pPr>
        <w:pStyle w:val="Cuerpovademecum"/>
        <w:rPr>
          <w:rStyle w:val="Hyperlink"/>
          <w:lang w:val="es-CO"/>
        </w:rPr>
      </w:pPr>
      <w:r w:rsidRPr="008F0403">
        <w:rPr>
          <w:rStyle w:val="Hyperlink"/>
          <w:lang w:val="es-CO"/>
        </w:rPr>
        <w:t>https://www.fsc.go.kr/no010101/77943?srchCtgry=&amp;curPage=2&amp;srchKey=&amp;srchText=&amp;srchBeginDt=&amp;srchEndDt=</w:t>
      </w:r>
    </w:p>
    <w:p w14:paraId="61D48ACA" w14:textId="77777777" w:rsidR="00415543" w:rsidRPr="007350AD" w:rsidRDefault="00415543" w:rsidP="007350AD">
      <w:pPr>
        <w:pStyle w:val="Cuerpovademecum"/>
        <w:rPr>
          <w:rStyle w:val="Hyperlink"/>
          <w:color w:val="auto"/>
          <w:u w:val="none"/>
        </w:rPr>
      </w:pPr>
    </w:p>
    <w:p w14:paraId="31DD4173" w14:textId="77777777" w:rsidR="00415543" w:rsidRPr="008F0403" w:rsidRDefault="00415543" w:rsidP="00415543">
      <w:pPr>
        <w:pStyle w:val="Estilo10"/>
      </w:pPr>
      <w:r w:rsidRPr="008F0403">
        <w:t>Reunión de la industria sobre las tendencias del mercado de capitales - Debate sobre el impacto de la introducción del impuesto sobre la renta de las inversiones financieras en el mercado de valores –</w:t>
      </w:r>
    </w:p>
    <w:p w14:paraId="102498FE" w14:textId="77777777" w:rsidR="00415543" w:rsidRPr="008F0403" w:rsidRDefault="00415543" w:rsidP="00415543">
      <w:pPr>
        <w:pStyle w:val="Cuerpovademecum"/>
        <w:rPr>
          <w:rStyle w:val="Hyperlink"/>
          <w:lang w:val="es-CO"/>
        </w:rPr>
      </w:pPr>
      <w:r w:rsidRPr="008F0403">
        <w:rPr>
          <w:rStyle w:val="Hyperlink"/>
          <w:lang w:val="es-CO"/>
        </w:rPr>
        <w:t>https://www.fsc.go.kr/no010101/78934?srchCtgry=&amp;curPage=&amp;srchKey=&amp;srchText=&amp;srchBeginDt=&amp;srchEndDt=</w:t>
      </w:r>
    </w:p>
    <w:p w14:paraId="670E154C" w14:textId="77777777" w:rsidR="00415543" w:rsidRPr="007350AD" w:rsidRDefault="00415543" w:rsidP="007350AD">
      <w:pPr>
        <w:pStyle w:val="Cuerpovademecum"/>
        <w:rPr>
          <w:rStyle w:val="Hyperlink"/>
          <w:color w:val="auto"/>
          <w:u w:val="none"/>
        </w:rPr>
      </w:pPr>
    </w:p>
    <w:p w14:paraId="2253FA53" w14:textId="77777777" w:rsidR="00415543" w:rsidRPr="00FF3568" w:rsidRDefault="00415543" w:rsidP="00415543">
      <w:pPr>
        <w:pStyle w:val="Cuerpovademecum"/>
        <w:rPr>
          <w:rFonts w:eastAsia="Liberation Serif"/>
          <w:b/>
          <w:color w:val="984806"/>
          <w:szCs w:val="20"/>
        </w:rPr>
      </w:pPr>
      <w:r w:rsidRPr="008F0403">
        <w:rPr>
          <w:rFonts w:eastAsia="Liberation Serif"/>
          <w:b/>
          <w:color w:val="984806"/>
          <w:szCs w:val="20"/>
        </w:rPr>
        <w:t>[Comunicado</w:t>
      </w:r>
      <w:r w:rsidRPr="00FF3568">
        <w:rPr>
          <w:rFonts w:eastAsia="Liberation Serif"/>
          <w:b/>
          <w:color w:val="984806"/>
          <w:szCs w:val="20"/>
        </w:rPr>
        <w:t xml:space="preserve"> de prensa] Financial Holding Fintech Lab y Fintech Company Meeting - Compartiendo el estado de Fintech Lab y escuchando las sugerencias de las empresas Fintech -</w:t>
      </w:r>
    </w:p>
    <w:p w14:paraId="0AB70358" w14:textId="77777777" w:rsidR="00415543" w:rsidRDefault="00415543" w:rsidP="00415543">
      <w:pPr>
        <w:pStyle w:val="Cuerpovademecum"/>
        <w:rPr>
          <w:rStyle w:val="Hyperlink"/>
          <w:lang w:val="es-CO"/>
        </w:rPr>
      </w:pPr>
      <w:r w:rsidRPr="00FF3568">
        <w:rPr>
          <w:rStyle w:val="Hyperlink"/>
          <w:lang w:val="es-CO"/>
        </w:rPr>
        <w:t>https://www.fsc.go.kr/no010101/78912?srchCtgry=&amp;curPage=&amp;srchKey=&amp;srchText=&amp;srchBeginDt=&amp;srchEndDt=</w:t>
      </w:r>
    </w:p>
    <w:p w14:paraId="2A07FB7F" w14:textId="77777777" w:rsidR="00415543" w:rsidRDefault="00415543" w:rsidP="00415543">
      <w:pPr>
        <w:pStyle w:val="Cuerpovademecum"/>
        <w:rPr>
          <w:rFonts w:eastAsia="Liberation Serif"/>
          <w:lang w:val="es-CO"/>
        </w:rPr>
      </w:pPr>
    </w:p>
    <w:p w14:paraId="0F47F747" w14:textId="77777777" w:rsidR="00415543" w:rsidRPr="008F0403" w:rsidRDefault="00415543" w:rsidP="00415543">
      <w:pPr>
        <w:pStyle w:val="Cuerpovademecum"/>
        <w:rPr>
          <w:rFonts w:eastAsia="Liberation Serif"/>
          <w:b/>
          <w:color w:val="984806"/>
          <w:szCs w:val="20"/>
        </w:rPr>
      </w:pPr>
      <w:r w:rsidRPr="008F0403">
        <w:rPr>
          <w:rFonts w:eastAsia="Liberation Serif"/>
          <w:b/>
          <w:color w:val="984806"/>
          <w:szCs w:val="20"/>
        </w:rPr>
        <w:t>Reunión de Revisión de la Situación del Mercado Financiero - "Medidas de Estabilización del Mercado el 23 de octubre" y "PF-ABCP el 11 de noviembre· Compartir y discutir el progreso de las "Medidas de apoyo adicionales al mercado de CP" -</w:t>
      </w:r>
    </w:p>
    <w:p w14:paraId="56E624DA" w14:textId="77777777" w:rsidR="00415543" w:rsidRPr="008F0403" w:rsidRDefault="00415543" w:rsidP="00415543">
      <w:pPr>
        <w:pStyle w:val="Cuerpovademecum"/>
        <w:rPr>
          <w:rStyle w:val="Hyperlink"/>
        </w:rPr>
      </w:pPr>
      <w:r w:rsidRPr="008F0403">
        <w:rPr>
          <w:rStyle w:val="Hyperlink"/>
          <w:lang w:val="es-CO"/>
        </w:rPr>
        <w:t>https://www.fsc.go.kr/no010101/78938?srchCtgry=&amp;curPage=&amp;srchKey=&amp;srchText=&amp;srchBeginDt=&amp;srchEndDt=</w:t>
      </w:r>
    </w:p>
    <w:p w14:paraId="562092AA" w14:textId="77777777" w:rsidR="00415543" w:rsidRPr="008F0403" w:rsidRDefault="00415543" w:rsidP="00415543">
      <w:pPr>
        <w:pStyle w:val="Cuerpovademecum"/>
        <w:rPr>
          <w:rFonts w:eastAsia="Liberation Serif"/>
          <w:lang w:val="es-CO"/>
        </w:rPr>
      </w:pPr>
    </w:p>
    <w:p w14:paraId="3AA76AEF" w14:textId="77777777" w:rsidR="00415543" w:rsidRPr="009E223A" w:rsidRDefault="00415543" w:rsidP="00415543">
      <w:pPr>
        <w:pStyle w:val="Cuerpovademecum"/>
        <w:rPr>
          <w:rFonts w:eastAsia="Liberation Serif"/>
          <w:b/>
          <w:color w:val="984806"/>
          <w:szCs w:val="20"/>
        </w:rPr>
      </w:pPr>
      <w:r w:rsidRPr="008F0403">
        <w:rPr>
          <w:rFonts w:eastAsia="Liberation Serif"/>
          <w:b/>
          <w:color w:val="984806"/>
          <w:szCs w:val="20"/>
        </w:rPr>
        <w:t>Reunión</w:t>
      </w:r>
      <w:r w:rsidRPr="009E223A">
        <w:rPr>
          <w:rFonts w:eastAsia="Liberation Serif"/>
          <w:b/>
          <w:color w:val="984806"/>
          <w:szCs w:val="20"/>
        </w:rPr>
        <w:t xml:space="preserve"> de la industria sobre las tendencias del mercado de capitales - Debate sobre el impacto de la introducción del impuesto sobre la renta de las inversiones financieras en el mercado de valores -</w:t>
      </w:r>
    </w:p>
    <w:p w14:paraId="43BE313C" w14:textId="77777777" w:rsidR="00415543" w:rsidRPr="00AB297B" w:rsidRDefault="00415543" w:rsidP="00415543">
      <w:pPr>
        <w:pStyle w:val="Cuerpovademecum"/>
        <w:rPr>
          <w:rStyle w:val="Hyperlink"/>
        </w:rPr>
      </w:pPr>
      <w:r w:rsidRPr="00AB297B">
        <w:rPr>
          <w:rStyle w:val="Hyperlink"/>
          <w:lang w:val="es-CO"/>
        </w:rPr>
        <w:t>https://www.fsc.go.kr/no010101/78934?srchCtgry=&amp;curPage=&amp;srchKey=&amp;srchText=&amp;srchBeginDt=&amp;srchEndDt=</w:t>
      </w:r>
    </w:p>
    <w:p w14:paraId="72739F8A" w14:textId="77777777" w:rsidR="00415543" w:rsidRPr="00367E14" w:rsidRDefault="00415543" w:rsidP="00415543">
      <w:pPr>
        <w:pStyle w:val="Cuerpovademecum"/>
        <w:rPr>
          <w:rFonts w:eastAsia="Liberation Serif"/>
          <w:lang w:val="es-CO"/>
        </w:rPr>
      </w:pPr>
    </w:p>
    <w:p w14:paraId="58BC5BAE"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4D160770" w14:textId="284FE835" w:rsidR="00415543" w:rsidRPr="00367E14" w:rsidRDefault="00415543" w:rsidP="00415543">
      <w:pPr>
        <w:pStyle w:val="Cuerpovademecum"/>
        <w:tabs>
          <w:tab w:val="left" w:pos="2903"/>
          <w:tab w:val="left" w:pos="3375"/>
        </w:tabs>
      </w:pPr>
    </w:p>
    <w:p w14:paraId="61283CBC" w14:textId="77777777" w:rsidR="00415543" w:rsidRPr="008F0403" w:rsidRDefault="00415543" w:rsidP="00415543">
      <w:pPr>
        <w:pStyle w:val="Estilo10"/>
        <w:rPr>
          <w:lang w:val="en-US"/>
        </w:rPr>
      </w:pPr>
      <w:r w:rsidRPr="008F0403">
        <w:rPr>
          <w:lang w:val="en-US"/>
        </w:rPr>
        <w:t>FINANCIAL STABILITY BOARD</w:t>
      </w:r>
    </w:p>
    <w:p w14:paraId="5FAEEB76" w14:textId="77777777" w:rsidR="00415543" w:rsidRPr="008F0403" w:rsidRDefault="00415543" w:rsidP="00415543">
      <w:pPr>
        <w:pStyle w:val="Estilo10"/>
        <w:rPr>
          <w:lang w:val="en-US"/>
        </w:rPr>
      </w:pPr>
    </w:p>
    <w:p w14:paraId="548BEEAC" w14:textId="77777777" w:rsidR="00415543" w:rsidRPr="008F0403" w:rsidRDefault="00415543" w:rsidP="00415543">
      <w:pPr>
        <w:pStyle w:val="Cuerpovademecum"/>
        <w:rPr>
          <w:rFonts w:eastAsia="Liberation Serif"/>
          <w:b/>
          <w:color w:val="984806"/>
          <w:szCs w:val="20"/>
          <w:lang w:val="en-US"/>
        </w:rPr>
      </w:pPr>
      <w:r w:rsidRPr="008F0403">
        <w:rPr>
          <w:rFonts w:eastAsia="Liberation Serif"/>
          <w:b/>
          <w:color w:val="984806"/>
          <w:szCs w:val="20"/>
          <w:lang w:val="en-US"/>
        </w:rPr>
        <w:t>FSB Sub-Saharan Africa group discusses climate-related risks, cross-border payments and crypto-assets</w:t>
      </w:r>
    </w:p>
    <w:p w14:paraId="17503067" w14:textId="77777777" w:rsidR="00415543" w:rsidRPr="008F0403" w:rsidRDefault="00000000" w:rsidP="00415543">
      <w:pPr>
        <w:pStyle w:val="Cuerpovademecum"/>
        <w:rPr>
          <w:rStyle w:val="Hyperlink"/>
          <w:lang w:val="en-US"/>
        </w:rPr>
      </w:pPr>
      <w:hyperlink r:id="rId1390" w:history="1">
        <w:r w:rsidR="00415543" w:rsidRPr="008F0403">
          <w:rPr>
            <w:rStyle w:val="Hyperlink"/>
            <w:lang w:val="en-US"/>
          </w:rPr>
          <w:t>https://www.fsb.org/2022/06/fsb-middle-east-and-north-africa-group-discusses-financial-stability-outlook-and-risks-from-crypto-assets/</w:t>
        </w:r>
      </w:hyperlink>
    </w:p>
    <w:p w14:paraId="7A5D92D1" w14:textId="77777777" w:rsidR="00415543" w:rsidRPr="00EF0C19" w:rsidRDefault="00415543" w:rsidP="007350AD">
      <w:pPr>
        <w:pStyle w:val="Cuerpovademecum"/>
        <w:rPr>
          <w:rStyle w:val="Hyperlink"/>
          <w:color w:val="auto"/>
          <w:u w:val="none"/>
          <w:lang w:val="en-US"/>
        </w:rPr>
      </w:pPr>
    </w:p>
    <w:p w14:paraId="72D64CFD" w14:textId="77777777" w:rsidR="00415543" w:rsidRDefault="00415543" w:rsidP="00415543">
      <w:pPr>
        <w:pStyle w:val="Cuerpovademecum"/>
        <w:rPr>
          <w:rFonts w:eastAsia="Liberation Serif"/>
          <w:b/>
          <w:color w:val="984806"/>
          <w:szCs w:val="20"/>
          <w:lang w:val="en-US"/>
        </w:rPr>
      </w:pPr>
      <w:r w:rsidRPr="008F0403">
        <w:rPr>
          <w:rFonts w:eastAsia="Liberation Serif"/>
          <w:b/>
          <w:color w:val="984806"/>
          <w:szCs w:val="20"/>
          <w:lang w:val="en-US"/>
        </w:rPr>
        <w:lastRenderedPageBreak/>
        <w:t>FSB and</w:t>
      </w:r>
      <w:r w:rsidRPr="002257E6">
        <w:rPr>
          <w:rFonts w:eastAsia="Liberation Serif"/>
          <w:b/>
          <w:color w:val="984806"/>
          <w:szCs w:val="20"/>
          <w:lang w:val="en-US"/>
        </w:rPr>
        <w:t xml:space="preserve"> IMF announce completion of the G20 Initiative to close Data Gaps identified in the Global Financial Crisis</w:t>
      </w:r>
    </w:p>
    <w:p w14:paraId="225489DC" w14:textId="77777777" w:rsidR="00415543" w:rsidRDefault="00000000" w:rsidP="00415543">
      <w:pPr>
        <w:pStyle w:val="Cuerpovademecum"/>
        <w:rPr>
          <w:rStyle w:val="Hyperlink"/>
          <w:lang w:val="en-US"/>
        </w:rPr>
      </w:pPr>
      <w:hyperlink r:id="rId1391" w:history="1">
        <w:r w:rsidR="00415543" w:rsidRPr="007B37CF">
          <w:rPr>
            <w:rStyle w:val="Hyperlink"/>
            <w:lang w:val="en-US"/>
          </w:rPr>
          <w:t>https://www.fsb.org/2022/06/fsb-and-imf-announce-completion-of-the-g20-initiative-to-close-data-gaps-identified-in-the-global-financial-crisis/</w:t>
        </w:r>
      </w:hyperlink>
    </w:p>
    <w:p w14:paraId="203991D1" w14:textId="77777777" w:rsidR="00415543" w:rsidRPr="00813211" w:rsidRDefault="00415543" w:rsidP="00415543">
      <w:pPr>
        <w:pStyle w:val="Cuerpovademecum"/>
        <w:rPr>
          <w:lang w:val="en-US"/>
        </w:rPr>
      </w:pPr>
    </w:p>
    <w:p w14:paraId="5B9BD10C" w14:textId="77777777" w:rsidR="00415543" w:rsidRPr="008F0403" w:rsidRDefault="00415543" w:rsidP="00415543">
      <w:pPr>
        <w:pStyle w:val="Cuerpovademecum"/>
        <w:rPr>
          <w:rFonts w:eastAsia="Liberation Serif"/>
          <w:b/>
          <w:color w:val="984806"/>
          <w:szCs w:val="20"/>
          <w:lang w:val="en-US"/>
        </w:rPr>
      </w:pPr>
      <w:r w:rsidRPr="008F0403">
        <w:rPr>
          <w:rFonts w:eastAsia="Liberation Serif"/>
          <w:b/>
          <w:color w:val="984806"/>
          <w:szCs w:val="20"/>
          <w:lang w:val="en-US"/>
        </w:rPr>
        <w:t>FSB Europe Group discusses regional vulnerabilities, crypto-assets and climate change</w:t>
      </w:r>
    </w:p>
    <w:p w14:paraId="03AF9633" w14:textId="77777777" w:rsidR="00415543" w:rsidRPr="008F0403" w:rsidRDefault="00415543" w:rsidP="00415543">
      <w:pPr>
        <w:pStyle w:val="Cuerpovademecum"/>
        <w:rPr>
          <w:rStyle w:val="Hyperlink"/>
          <w:lang w:val="en-US"/>
        </w:rPr>
      </w:pPr>
      <w:r w:rsidRPr="008F0403">
        <w:rPr>
          <w:rStyle w:val="Hyperlink"/>
          <w:lang w:val="en-US"/>
        </w:rPr>
        <w:t>https://www.fsb.org/2022/05/fsb-europe-group-discusses-regional-vulnerabilities-crypto-assets-and-climate-change/</w:t>
      </w:r>
    </w:p>
    <w:p w14:paraId="0221D808" w14:textId="77777777" w:rsidR="00415543" w:rsidRPr="008F0403" w:rsidRDefault="00415543" w:rsidP="00415543">
      <w:pPr>
        <w:pStyle w:val="Cuerpovademecum"/>
        <w:rPr>
          <w:lang w:val="en-US"/>
        </w:rPr>
      </w:pPr>
    </w:p>
    <w:p w14:paraId="6769528B" w14:textId="77777777" w:rsidR="00415543" w:rsidRPr="008F0403" w:rsidRDefault="00415543" w:rsidP="00415543">
      <w:pPr>
        <w:pStyle w:val="Cuerpovademecum"/>
        <w:rPr>
          <w:rFonts w:eastAsia="Liberation Serif"/>
          <w:b/>
          <w:color w:val="984806"/>
          <w:szCs w:val="20"/>
          <w:lang w:val="en-US"/>
        </w:rPr>
      </w:pPr>
      <w:r w:rsidRPr="008F0403">
        <w:rPr>
          <w:rFonts w:eastAsia="Liberation Serif"/>
          <w:b/>
          <w:color w:val="984806"/>
          <w:szCs w:val="20"/>
          <w:lang w:val="en-US"/>
        </w:rPr>
        <w:t>FSB report finds that COVID-19 has accelerated the trend towards digitalisation of retail financial services</w:t>
      </w:r>
    </w:p>
    <w:p w14:paraId="4E907BB5" w14:textId="77777777" w:rsidR="00415543" w:rsidRPr="008F0403" w:rsidRDefault="00000000" w:rsidP="00415543">
      <w:pPr>
        <w:pStyle w:val="Cuerpovademecum"/>
        <w:rPr>
          <w:rStyle w:val="Hyperlink"/>
          <w:lang w:val="en-US"/>
        </w:rPr>
      </w:pPr>
      <w:hyperlink r:id="rId1392" w:history="1">
        <w:r w:rsidR="00415543" w:rsidRPr="008F0403">
          <w:rPr>
            <w:rStyle w:val="Hyperlink"/>
            <w:lang w:val="en-US"/>
          </w:rPr>
          <w:t>https://www.fsb.org/2022/03/fsb-report-finds-that-covid-19-has-accelerated-the-trend-towards-digitalisation-of-retail-financial-services/</w:t>
        </w:r>
      </w:hyperlink>
    </w:p>
    <w:p w14:paraId="17E6BE1A" w14:textId="77777777" w:rsidR="00415543" w:rsidRPr="008F0403" w:rsidRDefault="00415543" w:rsidP="00415543">
      <w:pPr>
        <w:pStyle w:val="Cuerpovademecum"/>
        <w:rPr>
          <w:lang w:val="en-US"/>
        </w:rPr>
      </w:pPr>
    </w:p>
    <w:p w14:paraId="0A179BC7" w14:textId="77777777" w:rsidR="00415543" w:rsidRPr="008F0403" w:rsidRDefault="00415543" w:rsidP="00415543">
      <w:pPr>
        <w:pStyle w:val="Cuerpovademecum"/>
        <w:rPr>
          <w:rFonts w:eastAsia="Liberation Serif"/>
          <w:b/>
          <w:color w:val="984806"/>
          <w:szCs w:val="20"/>
          <w:lang w:val="en-US"/>
        </w:rPr>
      </w:pPr>
      <w:r w:rsidRPr="008F0403">
        <w:rPr>
          <w:rFonts w:eastAsia="Liberation Serif"/>
          <w:b/>
          <w:color w:val="984806"/>
          <w:szCs w:val="20"/>
          <w:lang w:val="en-US"/>
        </w:rPr>
        <w:t>FSB warns of emerging risks from crypto-assets to global financial stability</w:t>
      </w:r>
    </w:p>
    <w:p w14:paraId="46BFDAD6" w14:textId="77777777" w:rsidR="00415543" w:rsidRPr="008F0403" w:rsidRDefault="00415543" w:rsidP="00415543">
      <w:pPr>
        <w:pStyle w:val="Cuerpovademecum"/>
        <w:rPr>
          <w:rStyle w:val="Hyperlink"/>
          <w:lang w:val="en-US"/>
        </w:rPr>
      </w:pPr>
      <w:r w:rsidRPr="008F0403">
        <w:rPr>
          <w:rStyle w:val="Hyperlink"/>
          <w:lang w:val="en-US"/>
        </w:rPr>
        <w:t>https://www.fsb.org/2022/02/fsb-warns-of-emerging-risks-from-crypto-assets-to-global-financial-stability/</w:t>
      </w:r>
    </w:p>
    <w:p w14:paraId="493B30C3" w14:textId="77777777" w:rsidR="00415543" w:rsidRPr="008F0403" w:rsidRDefault="00415543" w:rsidP="00415543">
      <w:pPr>
        <w:pStyle w:val="Cuerpovademecum"/>
        <w:rPr>
          <w:lang w:val="en-US"/>
        </w:rPr>
      </w:pPr>
    </w:p>
    <w:p w14:paraId="7ECA8DB1" w14:textId="77777777" w:rsidR="00415543" w:rsidRPr="008F0403" w:rsidRDefault="00415543" w:rsidP="00415543">
      <w:pPr>
        <w:pStyle w:val="Cuerpovademecum"/>
        <w:rPr>
          <w:rFonts w:eastAsia="Liberation Serif"/>
          <w:b/>
          <w:color w:val="984806"/>
          <w:szCs w:val="20"/>
          <w:lang w:val="en-US"/>
        </w:rPr>
      </w:pPr>
      <w:r w:rsidRPr="008F0403">
        <w:rPr>
          <w:rFonts w:eastAsia="Liberation Serif"/>
          <w:b/>
          <w:color w:val="984806"/>
          <w:szCs w:val="20"/>
          <w:lang w:val="en-US"/>
        </w:rPr>
        <w:t>Conditions for financial stability</w:t>
      </w:r>
    </w:p>
    <w:p w14:paraId="3BAAABDF" w14:textId="77777777" w:rsidR="00415543" w:rsidRPr="008F0403" w:rsidRDefault="00415543" w:rsidP="00415543">
      <w:pPr>
        <w:pStyle w:val="Cuerpovademecum"/>
        <w:tabs>
          <w:tab w:val="left" w:pos="1370"/>
        </w:tabs>
        <w:rPr>
          <w:lang w:val="en-US"/>
        </w:rPr>
      </w:pPr>
      <w:r w:rsidRPr="008F0403">
        <w:rPr>
          <w:rStyle w:val="Hyperlink"/>
          <w:lang w:val="en-US"/>
        </w:rPr>
        <w:t>https://www.fsb.org/wp-content/uploads/S171122.pdf</w:t>
      </w:r>
    </w:p>
    <w:p w14:paraId="1D906B7F" w14:textId="77777777" w:rsidR="00415543" w:rsidRPr="008F0403" w:rsidRDefault="00415543" w:rsidP="00415543">
      <w:pPr>
        <w:pStyle w:val="Cuerpovademecum"/>
        <w:tabs>
          <w:tab w:val="left" w:pos="1370"/>
        </w:tabs>
        <w:rPr>
          <w:lang w:val="en-US"/>
        </w:rPr>
      </w:pPr>
    </w:p>
    <w:p w14:paraId="4878A6AD" w14:textId="77777777" w:rsidR="00415543" w:rsidRPr="008F0403" w:rsidRDefault="00415543" w:rsidP="00415543">
      <w:pPr>
        <w:pStyle w:val="Cuerpovademecum"/>
        <w:tabs>
          <w:tab w:val="left" w:pos="1370"/>
        </w:tabs>
        <w:rPr>
          <w:lang w:val="en-US"/>
        </w:rPr>
      </w:pPr>
      <w:r w:rsidRPr="008F0403">
        <w:rPr>
          <w:rFonts w:eastAsia="Liberation Serif"/>
          <w:b/>
          <w:color w:val="984806"/>
          <w:szCs w:val="20"/>
          <w:lang w:val="en-US"/>
        </w:rPr>
        <w:t>Balancing Innovation and Financial Stability</w:t>
      </w:r>
    </w:p>
    <w:p w14:paraId="579F15E2" w14:textId="77777777" w:rsidR="00415543" w:rsidRPr="00A1338A" w:rsidRDefault="00415543" w:rsidP="00415543">
      <w:pPr>
        <w:pStyle w:val="Cuerpovademecum"/>
        <w:tabs>
          <w:tab w:val="left" w:pos="1370"/>
        </w:tabs>
        <w:rPr>
          <w:rStyle w:val="Hyperlink"/>
          <w:lang w:val="en-US"/>
        </w:rPr>
      </w:pPr>
      <w:r w:rsidRPr="008F0403">
        <w:rPr>
          <w:rStyle w:val="Hyperlink"/>
          <w:lang w:val="en-US"/>
        </w:rPr>
        <w:t>https://www.fsb.org/2022/11/balancing-innovation-and-financial-stability/</w:t>
      </w:r>
    </w:p>
    <w:p w14:paraId="0D17738B" w14:textId="77777777" w:rsidR="00415543" w:rsidRPr="008F0403" w:rsidRDefault="00415543" w:rsidP="00415543">
      <w:pPr>
        <w:pStyle w:val="Cuerpovademecum"/>
        <w:tabs>
          <w:tab w:val="left" w:pos="1370"/>
        </w:tabs>
        <w:rPr>
          <w:lang w:val="en-US"/>
        </w:rPr>
      </w:pPr>
    </w:p>
    <w:p w14:paraId="57B85950" w14:textId="77777777" w:rsidR="00415543" w:rsidRPr="00CE5C80" w:rsidRDefault="00415543" w:rsidP="00415543">
      <w:pPr>
        <w:pStyle w:val="Cuerpovademecum"/>
        <w:tabs>
          <w:tab w:val="left" w:pos="1370"/>
        </w:tabs>
        <w:rPr>
          <w:rFonts w:eastAsia="Liberation Serif"/>
          <w:b/>
          <w:color w:val="984806"/>
          <w:szCs w:val="20"/>
          <w:lang w:val="en-US"/>
        </w:rPr>
      </w:pPr>
      <w:r w:rsidRPr="008F0403">
        <w:rPr>
          <w:rFonts w:eastAsia="Liberation Serif"/>
          <w:b/>
          <w:color w:val="984806"/>
          <w:szCs w:val="20"/>
          <w:lang w:val="en-US"/>
        </w:rPr>
        <w:t>FSB Europe Group discusses financial stability outlook and policies to address risks from crypto-asset</w:t>
      </w:r>
      <w:r w:rsidRPr="00CE5C80">
        <w:rPr>
          <w:rFonts w:eastAsia="Liberation Serif"/>
          <w:b/>
          <w:color w:val="984806"/>
          <w:szCs w:val="20"/>
          <w:lang w:val="en-US"/>
        </w:rPr>
        <w:t xml:space="preserve"> activities</w:t>
      </w:r>
    </w:p>
    <w:p w14:paraId="56472648" w14:textId="77777777" w:rsidR="00415543" w:rsidRDefault="00415543" w:rsidP="00415543">
      <w:pPr>
        <w:pStyle w:val="Cuerpovademecum"/>
        <w:tabs>
          <w:tab w:val="left" w:pos="1370"/>
        </w:tabs>
        <w:rPr>
          <w:lang w:val="en-US"/>
        </w:rPr>
      </w:pPr>
      <w:r w:rsidRPr="00CE5C80">
        <w:rPr>
          <w:rStyle w:val="Hyperlink"/>
          <w:lang w:val="en-US"/>
        </w:rPr>
        <w:t>https://www.fsb.org/2022/11/fsb-europe-group-discusses-financial-stability-outlook-and-policies-to-address-risks-from-crypto-asset-activities/</w:t>
      </w:r>
    </w:p>
    <w:p w14:paraId="0294784B" w14:textId="77777777" w:rsidR="00415543" w:rsidRDefault="00415543" w:rsidP="00415543">
      <w:pPr>
        <w:pStyle w:val="Cuerpovademecum"/>
        <w:tabs>
          <w:tab w:val="left" w:pos="1370"/>
        </w:tabs>
        <w:rPr>
          <w:lang w:val="en-US"/>
        </w:rPr>
      </w:pPr>
    </w:p>
    <w:p w14:paraId="14D78A73" w14:textId="77777777" w:rsidR="00415543" w:rsidRPr="008F0403" w:rsidRDefault="00415543" w:rsidP="00415543">
      <w:pPr>
        <w:pStyle w:val="Cuerpovademecum"/>
        <w:tabs>
          <w:tab w:val="left" w:pos="1370"/>
        </w:tabs>
        <w:rPr>
          <w:rFonts w:eastAsia="Liberation Serif"/>
          <w:b/>
          <w:color w:val="984806"/>
          <w:szCs w:val="20"/>
          <w:lang w:val="en-US"/>
        </w:rPr>
      </w:pPr>
      <w:r w:rsidRPr="008F0403">
        <w:rPr>
          <w:rFonts w:eastAsia="Liberation Serif"/>
          <w:b/>
          <w:color w:val="984806"/>
          <w:szCs w:val="20"/>
          <w:lang w:val="en-US"/>
        </w:rPr>
        <w:t>International Regulation of Crypto-asset Activities - Questions for consultation</w:t>
      </w:r>
    </w:p>
    <w:p w14:paraId="2BE70FE9" w14:textId="77777777" w:rsidR="00415543" w:rsidRPr="008F0403" w:rsidRDefault="00415543" w:rsidP="00415543">
      <w:pPr>
        <w:pStyle w:val="Cuerpovademecum"/>
        <w:tabs>
          <w:tab w:val="left" w:pos="1370"/>
        </w:tabs>
        <w:rPr>
          <w:lang w:val="en-US"/>
        </w:rPr>
      </w:pPr>
      <w:r w:rsidRPr="008F0403">
        <w:rPr>
          <w:rStyle w:val="Hyperlink"/>
          <w:lang w:val="en-US"/>
        </w:rPr>
        <w:t>https://www.fsb.org/2022/10/international-regulation-of-crypto-asset-activities-questions-for-consultation/</w:t>
      </w:r>
    </w:p>
    <w:p w14:paraId="5A5A159D" w14:textId="77777777" w:rsidR="00415543" w:rsidRPr="008F0403" w:rsidRDefault="00415543" w:rsidP="00415543">
      <w:pPr>
        <w:pStyle w:val="Cuerpovademecum"/>
        <w:tabs>
          <w:tab w:val="left" w:pos="1370"/>
        </w:tabs>
        <w:rPr>
          <w:lang w:val="en-US"/>
        </w:rPr>
      </w:pPr>
    </w:p>
    <w:p w14:paraId="4CFC1C2C" w14:textId="77777777" w:rsidR="00415543" w:rsidRPr="000F57DC" w:rsidRDefault="00415543" w:rsidP="00415543">
      <w:pPr>
        <w:pStyle w:val="Cuerpovademecum"/>
        <w:tabs>
          <w:tab w:val="left" w:pos="1370"/>
        </w:tabs>
        <w:rPr>
          <w:rFonts w:eastAsia="Liberation Serif"/>
          <w:b/>
          <w:color w:val="984806"/>
          <w:szCs w:val="20"/>
          <w:lang w:val="en-US"/>
        </w:rPr>
      </w:pPr>
      <w:r w:rsidRPr="008F0403">
        <w:rPr>
          <w:rFonts w:eastAsia="Liberation Serif"/>
          <w:b/>
          <w:color w:val="984806"/>
          <w:szCs w:val="20"/>
          <w:lang w:val="en-US"/>
        </w:rPr>
        <w:t>FSB proposes</w:t>
      </w:r>
      <w:r w:rsidRPr="000F57DC">
        <w:rPr>
          <w:rFonts w:eastAsia="Liberation Serif"/>
          <w:b/>
          <w:color w:val="984806"/>
          <w:szCs w:val="20"/>
          <w:lang w:val="en-US"/>
        </w:rPr>
        <w:t xml:space="preserve"> framework for the international regulation of crypto-asset activities</w:t>
      </w:r>
    </w:p>
    <w:p w14:paraId="7ED1B2A6" w14:textId="77777777" w:rsidR="00415543" w:rsidRDefault="00415543" w:rsidP="00415543">
      <w:pPr>
        <w:pStyle w:val="Cuerpovademecum"/>
        <w:tabs>
          <w:tab w:val="left" w:pos="1370"/>
        </w:tabs>
        <w:rPr>
          <w:rStyle w:val="Hyperlink"/>
          <w:lang w:val="en-US"/>
        </w:rPr>
      </w:pPr>
      <w:r w:rsidRPr="000F57DC">
        <w:rPr>
          <w:rStyle w:val="Hyperlink"/>
          <w:lang w:val="en-US"/>
        </w:rPr>
        <w:t>https://www.fsb.org/2022/10/fsb-proposes-framework-for-the-international-regulation-of-crypto-asset-activities/</w:t>
      </w:r>
    </w:p>
    <w:p w14:paraId="4DBF955F" w14:textId="77777777" w:rsidR="00415543" w:rsidRDefault="00415543" w:rsidP="00415543">
      <w:pPr>
        <w:pStyle w:val="Cuerpovademecum"/>
        <w:tabs>
          <w:tab w:val="left" w:pos="1370"/>
        </w:tabs>
        <w:rPr>
          <w:lang w:val="en-US"/>
        </w:rPr>
      </w:pPr>
    </w:p>
    <w:p w14:paraId="49D23C25" w14:textId="77777777" w:rsidR="00415543" w:rsidRPr="00367E14" w:rsidRDefault="00415543" w:rsidP="00415543">
      <w:pPr>
        <w:jc w:val="center"/>
        <w:rPr>
          <w:rFonts w:ascii="Palatino Linotype" w:hAnsi="Palatino Linotype"/>
          <w:sz w:val="40"/>
          <w:szCs w:val="40"/>
        </w:rPr>
      </w:pPr>
      <w:r w:rsidRPr="00367E14">
        <w:rPr>
          <w:rFonts w:ascii="Palatino Linotype" w:hAnsi="Palatino Linotype"/>
          <w:sz w:val="40"/>
          <w:szCs w:val="40"/>
        </w:rPr>
        <w:sym w:font="Wingdings 2" w:char="F068"/>
      </w:r>
    </w:p>
    <w:p w14:paraId="215A4118" w14:textId="77777777" w:rsidR="00415543" w:rsidRPr="00367E14" w:rsidRDefault="00415543" w:rsidP="00415543">
      <w:pPr>
        <w:pStyle w:val="Cuerpovademecum"/>
        <w:rPr>
          <w:lang w:val="en-US"/>
        </w:rPr>
      </w:pPr>
    </w:p>
    <w:p w14:paraId="1E7FED8B" w14:textId="77777777" w:rsidR="00415543" w:rsidRPr="00916E28" w:rsidRDefault="00415543" w:rsidP="00415543">
      <w:pPr>
        <w:pStyle w:val="Estilo10"/>
        <w:rPr>
          <w:lang w:val="es-CO"/>
        </w:rPr>
      </w:pPr>
      <w:r w:rsidRPr="00916E28">
        <w:rPr>
          <w:lang w:val="es-CO"/>
        </w:rPr>
        <w:t>Financial Stability Institute (FSI) - Internacional - Noticias</w:t>
      </w:r>
    </w:p>
    <w:p w14:paraId="2CC8AD56" w14:textId="77777777" w:rsidR="00415543" w:rsidRPr="00916E28" w:rsidRDefault="00415543" w:rsidP="00415543">
      <w:pPr>
        <w:pStyle w:val="Cuerpovademecum"/>
        <w:rPr>
          <w:lang w:val="es-CO"/>
        </w:rPr>
      </w:pPr>
    </w:p>
    <w:p w14:paraId="29AE8CCB" w14:textId="77777777" w:rsidR="00415543" w:rsidRPr="00916E28" w:rsidRDefault="00415543" w:rsidP="00415543">
      <w:pPr>
        <w:pStyle w:val="Cuerpovademecum"/>
        <w:rPr>
          <w:rFonts w:eastAsia="Liberation Serif"/>
          <w:b/>
          <w:color w:val="984806"/>
          <w:szCs w:val="20"/>
          <w:lang w:val="es-CO"/>
        </w:rPr>
      </w:pPr>
      <w:r w:rsidRPr="00916E28">
        <w:rPr>
          <w:rFonts w:eastAsia="Liberation Serif"/>
          <w:b/>
          <w:color w:val="984806"/>
          <w:szCs w:val="20"/>
          <w:lang w:val="es-CO"/>
        </w:rPr>
        <w:t>Primera reunión del Consejo de Riesgo del Mercado de Activos Virtuales (Kick-off)</w:t>
      </w:r>
    </w:p>
    <w:p w14:paraId="285C0557" w14:textId="77777777" w:rsidR="00415543" w:rsidRPr="00916E28" w:rsidRDefault="00000000" w:rsidP="00415543">
      <w:pPr>
        <w:pStyle w:val="Estilo10"/>
        <w:rPr>
          <w:rStyle w:val="Hyperlink"/>
          <w:rFonts w:eastAsia="Times New Roman"/>
          <w:b w:val="0"/>
          <w:lang w:val="es-CO"/>
        </w:rPr>
      </w:pPr>
      <w:hyperlink r:id="rId1393" w:history="1">
        <w:r w:rsidR="00415543" w:rsidRPr="00916E28">
          <w:rPr>
            <w:rStyle w:val="Hyperlink"/>
            <w:rFonts w:eastAsia="Times New Roman"/>
            <w:b w:val="0"/>
            <w:lang w:val="es-CO"/>
          </w:rPr>
          <w:t>https://www.fss.or.kr/fss/bbs/B0000188/view.do?nttId=56049&amp;menuNo=200218&amp;pageIndex=1</w:t>
        </w:r>
      </w:hyperlink>
    </w:p>
    <w:p w14:paraId="6D4599EB" w14:textId="77777777" w:rsidR="00415543" w:rsidRPr="00916E28" w:rsidRDefault="00415543" w:rsidP="00415543">
      <w:pPr>
        <w:pStyle w:val="Cuerpovademecum"/>
        <w:rPr>
          <w:lang w:val="es-CO"/>
        </w:rPr>
      </w:pPr>
    </w:p>
    <w:p w14:paraId="222EB8DF" w14:textId="77777777" w:rsidR="00415543" w:rsidRPr="00AF6376" w:rsidRDefault="00415543" w:rsidP="00415543">
      <w:pPr>
        <w:pStyle w:val="Cuerpovademecum"/>
        <w:rPr>
          <w:rFonts w:eastAsia="Liberation Serif"/>
          <w:b/>
          <w:color w:val="984806"/>
          <w:szCs w:val="20"/>
          <w:lang w:val="es-CO"/>
        </w:rPr>
      </w:pPr>
      <w:r w:rsidRPr="00916E28">
        <w:rPr>
          <w:rFonts w:eastAsia="Liberation Serif"/>
          <w:b/>
          <w:color w:val="984806"/>
          <w:szCs w:val="20"/>
          <w:lang w:val="es-CO"/>
        </w:rPr>
        <w:t>22º Consejo</w:t>
      </w:r>
      <w:r w:rsidRPr="00AF6376">
        <w:rPr>
          <w:rFonts w:eastAsia="Liberation Serif"/>
          <w:b/>
          <w:color w:val="984806"/>
          <w:szCs w:val="20"/>
          <w:lang w:val="es-CO"/>
        </w:rPr>
        <w:t xml:space="preserve"> Anual de Educación Financiera</w:t>
      </w:r>
    </w:p>
    <w:p w14:paraId="7576F715" w14:textId="77777777" w:rsidR="00415543" w:rsidRPr="00916E28" w:rsidRDefault="00000000" w:rsidP="00415543">
      <w:pPr>
        <w:pStyle w:val="Estilo10"/>
        <w:rPr>
          <w:rStyle w:val="Hyperlink"/>
          <w:rFonts w:eastAsia="Times New Roman"/>
          <w:b w:val="0"/>
          <w:lang w:val="es-CO"/>
        </w:rPr>
      </w:pPr>
      <w:hyperlink r:id="rId1394" w:history="1">
        <w:r w:rsidR="00415543" w:rsidRPr="00AF6376">
          <w:rPr>
            <w:rStyle w:val="Hyperlink"/>
            <w:rFonts w:eastAsia="Times New Roman"/>
            <w:b w:val="0"/>
            <w:lang w:val="es-CO"/>
          </w:rPr>
          <w:t>https://www.fss.or.kr/fss/bbs/B0000188/view.do?nttId=55996&amp;menuNo=200218&amp;cl1Cd=&amp;sdate=&amp;edate=&amp;searchCnd=1&amp;searchWrd=&amp;pageIndex=3</w:t>
        </w:r>
      </w:hyperlink>
    </w:p>
    <w:p w14:paraId="6FF1EA0B" w14:textId="77777777" w:rsidR="00415543" w:rsidRPr="00AF6376" w:rsidRDefault="00415543" w:rsidP="00415543">
      <w:pPr>
        <w:pStyle w:val="Cuerpovademecum"/>
        <w:rPr>
          <w:lang w:val="es-CO"/>
        </w:rPr>
      </w:pPr>
    </w:p>
    <w:p w14:paraId="2EACAD4B" w14:textId="77777777" w:rsidR="00415543" w:rsidRPr="00367E14" w:rsidRDefault="00415543" w:rsidP="00415543">
      <w:pPr>
        <w:jc w:val="center"/>
        <w:rPr>
          <w:rFonts w:ascii="Palatino Linotype" w:hAnsi="Palatino Linotype"/>
          <w:sz w:val="40"/>
          <w:szCs w:val="40"/>
        </w:rPr>
      </w:pPr>
      <w:r w:rsidRPr="00367E14">
        <w:rPr>
          <w:rFonts w:ascii="Palatino Linotype" w:hAnsi="Palatino Linotype"/>
          <w:sz w:val="40"/>
          <w:szCs w:val="40"/>
        </w:rPr>
        <w:sym w:font="Wingdings 2" w:char="F068"/>
      </w:r>
    </w:p>
    <w:p w14:paraId="3180F57B" w14:textId="77777777" w:rsidR="00415543" w:rsidRPr="00367E14" w:rsidRDefault="00415543" w:rsidP="00415543">
      <w:pPr>
        <w:pStyle w:val="Cuerpovademecum"/>
        <w:rPr>
          <w:lang w:val="en-US"/>
        </w:rPr>
      </w:pPr>
    </w:p>
    <w:p w14:paraId="3B56445A" w14:textId="77777777" w:rsidR="00415543" w:rsidRPr="00916E28" w:rsidRDefault="00415543" w:rsidP="00415543">
      <w:pPr>
        <w:pStyle w:val="Estilo10"/>
        <w:rPr>
          <w:lang w:val="es-CO"/>
        </w:rPr>
      </w:pPr>
      <w:r w:rsidRPr="00916E28">
        <w:rPr>
          <w:lang w:val="es-CO"/>
        </w:rPr>
        <w:t>Fondo Multilateral de Inversiones (FOMIN) - Internacional - Noticias</w:t>
      </w:r>
    </w:p>
    <w:p w14:paraId="77891446" w14:textId="77777777" w:rsidR="00415543" w:rsidRPr="00916E28" w:rsidRDefault="00415543" w:rsidP="00415543">
      <w:pPr>
        <w:pStyle w:val="Cuerpovademecum"/>
        <w:rPr>
          <w:lang w:val="es-CO"/>
        </w:rPr>
      </w:pPr>
    </w:p>
    <w:p w14:paraId="60DBAAA1" w14:textId="77777777" w:rsidR="00415543" w:rsidRPr="00916E28" w:rsidRDefault="00415543" w:rsidP="00415543">
      <w:pPr>
        <w:pStyle w:val="Estilo10"/>
        <w:rPr>
          <w:lang w:val="es-CO"/>
        </w:rPr>
      </w:pPr>
      <w:r w:rsidRPr="00916E28">
        <w:rPr>
          <w:lang w:val="es-CO"/>
        </w:rPr>
        <w:t>BID LAB APOYA A FINTECH CHILENA ENFOCADA EN MIGRANTES</w:t>
      </w:r>
    </w:p>
    <w:p w14:paraId="662DBD39" w14:textId="77777777" w:rsidR="00415543" w:rsidRPr="00916E28" w:rsidRDefault="00415543" w:rsidP="00415543">
      <w:pPr>
        <w:pStyle w:val="Estilo10"/>
        <w:rPr>
          <w:lang w:val="es-CO"/>
        </w:rPr>
      </w:pPr>
      <w:r w:rsidRPr="00916E28">
        <w:rPr>
          <w:rStyle w:val="Hyperlink"/>
          <w:rFonts w:eastAsia="Times New Roman"/>
          <w:b w:val="0"/>
          <w:lang w:val="es-CO"/>
        </w:rPr>
        <w:t>https://www.iadb.org/es/noticias/bid-lab-apoya-fintech-chilena-enfocada-en-migrantes</w:t>
      </w:r>
    </w:p>
    <w:p w14:paraId="03C132A4" w14:textId="77777777" w:rsidR="00415543" w:rsidRPr="00916E28" w:rsidRDefault="00415543" w:rsidP="00415543">
      <w:pPr>
        <w:pStyle w:val="Estilo10"/>
        <w:rPr>
          <w:lang w:val="es-CO"/>
        </w:rPr>
      </w:pPr>
    </w:p>
    <w:p w14:paraId="25C06584" w14:textId="77777777" w:rsidR="00415543" w:rsidRPr="00916E28" w:rsidRDefault="00415543" w:rsidP="00415543">
      <w:pPr>
        <w:pStyle w:val="Estilo10"/>
        <w:rPr>
          <w:lang w:val="es-CO"/>
        </w:rPr>
      </w:pPr>
      <w:r w:rsidRPr="00916E28">
        <w:rPr>
          <w:lang w:val="es-CO"/>
        </w:rPr>
        <w:t>PLATAFORMA DE TRANSPARENCIA DE BONOS VERDES: HERRAMIENTA CLAVE PARA EMISORES DE LA REGIÓN</w:t>
      </w:r>
    </w:p>
    <w:p w14:paraId="61034BAC" w14:textId="77777777" w:rsidR="00415543" w:rsidRPr="00916E28" w:rsidRDefault="00000000" w:rsidP="00415543">
      <w:pPr>
        <w:pStyle w:val="Estilo10"/>
        <w:rPr>
          <w:rStyle w:val="Hyperlink"/>
          <w:rFonts w:eastAsia="Times New Roman"/>
          <w:b w:val="0"/>
          <w:lang w:val="es-CO"/>
        </w:rPr>
      </w:pPr>
      <w:hyperlink r:id="rId1395" w:history="1">
        <w:r w:rsidR="00415543" w:rsidRPr="00916E28">
          <w:rPr>
            <w:rStyle w:val="Hyperlink"/>
            <w:rFonts w:eastAsia="Times New Roman"/>
            <w:b w:val="0"/>
            <w:lang w:val="es-CO"/>
          </w:rPr>
          <w:t>https://www.iadb.org/es/noticias/plataforma-de-transparencia-de-bonos-verdes-herramienta-clave-para-emisores-de-la-region</w:t>
        </w:r>
      </w:hyperlink>
    </w:p>
    <w:p w14:paraId="567AF3B4" w14:textId="77777777" w:rsidR="00415543" w:rsidRPr="00916E28" w:rsidRDefault="00415543" w:rsidP="00415543">
      <w:pPr>
        <w:pStyle w:val="Cuerpovademecum"/>
        <w:rPr>
          <w:lang w:val="es-CO"/>
        </w:rPr>
      </w:pPr>
    </w:p>
    <w:p w14:paraId="45E421A6" w14:textId="77777777" w:rsidR="00415543" w:rsidRDefault="00415543" w:rsidP="00415543">
      <w:pPr>
        <w:pStyle w:val="Cuerpovademecum"/>
        <w:rPr>
          <w:rStyle w:val="Estilo1Car"/>
          <w:lang w:val="es-CO"/>
        </w:rPr>
      </w:pPr>
      <w:r w:rsidRPr="00916E28">
        <w:rPr>
          <w:rStyle w:val="Estilo1Car"/>
          <w:lang w:val="es-CO"/>
        </w:rPr>
        <w:t>ESTUDIO</w:t>
      </w:r>
      <w:r w:rsidRPr="00C76465">
        <w:rPr>
          <w:rStyle w:val="Estilo1Car"/>
          <w:lang w:val="es-CO"/>
        </w:rPr>
        <w:t>: INDUSTRIA FINTECH DOBLA SU TAMAÑO EN AMÉRICA LATINA Y CARIBE EN TRES AÑOS</w:t>
      </w:r>
    </w:p>
    <w:p w14:paraId="5BEBAE4D" w14:textId="5B33A1F9" w:rsidR="00415543" w:rsidRDefault="00000000" w:rsidP="00415543">
      <w:pPr>
        <w:pStyle w:val="Cuerpovademecum"/>
        <w:rPr>
          <w:rStyle w:val="Hyperlink"/>
          <w:lang w:val="es-CO"/>
        </w:rPr>
      </w:pPr>
      <w:hyperlink r:id="rId1396" w:history="1">
        <w:r w:rsidR="007350AD" w:rsidRPr="000D560D">
          <w:rPr>
            <w:rStyle w:val="Hyperlink"/>
            <w:lang w:val="es-CO"/>
          </w:rPr>
          <w:t>https://www.iadb.org/es/noticias/estudio-industria-fintech-dobla-su-tamano-en-america-latina-y-caribe-en-tres-anos</w:t>
        </w:r>
      </w:hyperlink>
    </w:p>
    <w:p w14:paraId="476A7E5D" w14:textId="77777777" w:rsidR="007350AD" w:rsidRPr="00DF3516" w:rsidRDefault="007350AD" w:rsidP="00415543">
      <w:pPr>
        <w:pStyle w:val="Cuerpovademecum"/>
        <w:rPr>
          <w:color w:val="000000"/>
          <w:sz w:val="21"/>
          <w:szCs w:val="21"/>
        </w:rPr>
      </w:pPr>
    </w:p>
    <w:p w14:paraId="7B8AA75F"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1143DAD4" w14:textId="77777777" w:rsidR="00415543" w:rsidRPr="00367E14" w:rsidRDefault="00415543" w:rsidP="00415543">
      <w:pPr>
        <w:pStyle w:val="Estilo10"/>
        <w:rPr>
          <w:lang w:val="es-CO"/>
        </w:rPr>
      </w:pPr>
    </w:p>
    <w:p w14:paraId="732EBF78" w14:textId="77777777" w:rsidR="00415543" w:rsidRPr="00916E28" w:rsidRDefault="00415543" w:rsidP="00415543">
      <w:pPr>
        <w:pStyle w:val="Estilo10"/>
        <w:rPr>
          <w:lang w:val="en-US"/>
        </w:rPr>
      </w:pPr>
      <w:r w:rsidRPr="00916E28">
        <w:rPr>
          <w:lang w:val="en-US"/>
        </w:rPr>
        <w:t>Grant Thornton Internacional - Internacional – Noticias</w:t>
      </w:r>
    </w:p>
    <w:p w14:paraId="6374513B" w14:textId="77777777" w:rsidR="00415543" w:rsidRPr="00916E28" w:rsidRDefault="00415543" w:rsidP="00415543">
      <w:pPr>
        <w:pStyle w:val="Cuerpovademecum"/>
        <w:rPr>
          <w:lang w:val="en-US"/>
        </w:rPr>
      </w:pPr>
    </w:p>
    <w:p w14:paraId="005D4158" w14:textId="77777777" w:rsidR="00415543" w:rsidRPr="00AF6376" w:rsidRDefault="00415543" w:rsidP="00415543">
      <w:pPr>
        <w:pStyle w:val="Cuerpovademecum"/>
        <w:rPr>
          <w:rFonts w:eastAsia="Liberation Serif"/>
          <w:b/>
          <w:color w:val="984806"/>
          <w:szCs w:val="20"/>
          <w:lang w:val="en-US"/>
        </w:rPr>
      </w:pPr>
      <w:r w:rsidRPr="00916E28">
        <w:rPr>
          <w:rFonts w:eastAsia="Liberation Serif"/>
          <w:b/>
          <w:color w:val="984806"/>
          <w:szCs w:val="20"/>
          <w:lang w:val="en-US"/>
        </w:rPr>
        <w:t>Five challenges</w:t>
      </w:r>
      <w:r w:rsidRPr="00AF6376">
        <w:rPr>
          <w:rFonts w:eastAsia="Liberation Serif"/>
          <w:b/>
          <w:color w:val="984806"/>
          <w:szCs w:val="20"/>
          <w:lang w:val="en-US"/>
        </w:rPr>
        <w:t xml:space="preserve"> life sciences businesses need to prepare for in 2022</w:t>
      </w:r>
    </w:p>
    <w:p w14:paraId="14A07894" w14:textId="77777777" w:rsidR="00415543" w:rsidRPr="00AF6376" w:rsidRDefault="00000000" w:rsidP="00415543">
      <w:pPr>
        <w:pStyle w:val="Cuerpovademecum"/>
        <w:rPr>
          <w:rStyle w:val="Hyperlink"/>
          <w:lang w:val="en-US"/>
        </w:rPr>
      </w:pPr>
      <w:hyperlink r:id="rId1397" w:history="1">
        <w:r w:rsidR="00415543" w:rsidRPr="00AF6376">
          <w:rPr>
            <w:rStyle w:val="Hyperlink"/>
            <w:lang w:val="en-US"/>
          </w:rPr>
          <w:t>https://www.grantthornton.global/en/insights/articles/five-challenges-life-sciences-businesses-need-to-prepare-for-in-2022/</w:t>
        </w:r>
      </w:hyperlink>
    </w:p>
    <w:p w14:paraId="6B3E94AA" w14:textId="77777777" w:rsidR="00415543" w:rsidRPr="00AF6376" w:rsidRDefault="00415543" w:rsidP="00415543">
      <w:pPr>
        <w:pStyle w:val="Cuerpovademecum"/>
        <w:rPr>
          <w:color w:val="000000"/>
          <w:sz w:val="21"/>
          <w:szCs w:val="21"/>
          <w:lang w:val="en-US"/>
        </w:rPr>
      </w:pPr>
    </w:p>
    <w:p w14:paraId="5ADA303A"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7F7917D4" w14:textId="77777777" w:rsidR="00415543" w:rsidRPr="00367E14" w:rsidRDefault="00415543" w:rsidP="00415543">
      <w:pPr>
        <w:rPr>
          <w:rFonts w:ascii="Palatino Linotype" w:hAnsi="Palatino Linotype"/>
          <w:sz w:val="20"/>
          <w:szCs w:val="20"/>
          <w:lang w:val="en-US"/>
        </w:rPr>
      </w:pPr>
    </w:p>
    <w:p w14:paraId="63941C65" w14:textId="77777777" w:rsidR="00415543" w:rsidRPr="00916E28" w:rsidRDefault="00415543" w:rsidP="00415543">
      <w:pPr>
        <w:pStyle w:val="Estilo10"/>
        <w:rPr>
          <w:lang w:val="es-CO"/>
        </w:rPr>
      </w:pPr>
      <w:r w:rsidRPr="00916E28">
        <w:t>Instituto Mexicano de Contadores Públicos, A.C. (IMCP) - México – Noticias</w:t>
      </w:r>
    </w:p>
    <w:p w14:paraId="44123C9C" w14:textId="77777777" w:rsidR="00415543" w:rsidRPr="00916E28" w:rsidRDefault="00415543" w:rsidP="00415543">
      <w:pPr>
        <w:pStyle w:val="Cuerpovademecum"/>
      </w:pPr>
    </w:p>
    <w:p w14:paraId="0AAC186C" w14:textId="77777777" w:rsidR="00415543" w:rsidRPr="00916E28" w:rsidRDefault="00415543" w:rsidP="00415543">
      <w:pPr>
        <w:pStyle w:val="Cuerpovademecum"/>
        <w:rPr>
          <w:rFonts w:eastAsia="Liberation Serif"/>
          <w:b/>
          <w:color w:val="984806"/>
          <w:szCs w:val="20"/>
        </w:rPr>
      </w:pPr>
      <w:r w:rsidRPr="00916E28">
        <w:rPr>
          <w:rFonts w:eastAsia="Liberation Serif"/>
          <w:b/>
          <w:color w:val="984806"/>
          <w:szCs w:val="20"/>
        </w:rPr>
        <w:t>Criptomonedas ¿Una nueva forma de inversión para las empresas?</w:t>
      </w:r>
    </w:p>
    <w:p w14:paraId="0731A25B" w14:textId="77777777" w:rsidR="00415543" w:rsidRPr="00916E28" w:rsidRDefault="00415543" w:rsidP="00415543">
      <w:pPr>
        <w:pStyle w:val="Estilo10"/>
        <w:rPr>
          <w:rStyle w:val="Hyperlink"/>
          <w:rFonts w:eastAsia="Times New Roman"/>
          <w:b w:val="0"/>
          <w:sz w:val="21"/>
          <w:szCs w:val="21"/>
        </w:rPr>
      </w:pPr>
      <w:r w:rsidRPr="00916E28">
        <w:rPr>
          <w:rStyle w:val="Hyperlink"/>
          <w:rFonts w:eastAsia="Times New Roman"/>
          <w:b w:val="0"/>
          <w:sz w:val="21"/>
          <w:szCs w:val="21"/>
        </w:rPr>
        <w:t>https://contaduriapublica.org.mx/2022/07/01/criptomonedas-una-nueva-forma-de-inversion-para-las-empresas/</w:t>
      </w:r>
    </w:p>
    <w:p w14:paraId="162E3C9A" w14:textId="77777777" w:rsidR="00415543" w:rsidRPr="00916E28" w:rsidRDefault="00415543" w:rsidP="00415543">
      <w:pPr>
        <w:pStyle w:val="Estilo10"/>
      </w:pPr>
    </w:p>
    <w:p w14:paraId="06D794A0" w14:textId="77777777" w:rsidR="00415543" w:rsidRDefault="00415543" w:rsidP="00415543">
      <w:pPr>
        <w:pStyle w:val="Cuerpovademecum"/>
        <w:rPr>
          <w:rFonts w:eastAsia="Liberation Serif"/>
          <w:b/>
          <w:color w:val="984806"/>
          <w:szCs w:val="20"/>
        </w:rPr>
      </w:pPr>
      <w:r w:rsidRPr="00916E28">
        <w:rPr>
          <w:rFonts w:eastAsia="Liberation Serif"/>
          <w:b/>
          <w:color w:val="984806"/>
          <w:szCs w:val="20"/>
        </w:rPr>
        <w:t>Cultura</w:t>
      </w:r>
      <w:r w:rsidRPr="00821151">
        <w:rPr>
          <w:rFonts w:eastAsia="Liberation Serif"/>
          <w:b/>
          <w:color w:val="984806"/>
          <w:szCs w:val="20"/>
        </w:rPr>
        <w:t xml:space="preserve"> financiera para cumplir con la NIF C-2, Inversión en instrumentos financieros</w:t>
      </w:r>
    </w:p>
    <w:p w14:paraId="176D65D7" w14:textId="77777777" w:rsidR="00415543" w:rsidRPr="00367E14" w:rsidRDefault="00415543" w:rsidP="00415543">
      <w:pPr>
        <w:pStyle w:val="Cuerpovademecum"/>
        <w:rPr>
          <w:rStyle w:val="Hyperlink"/>
        </w:rPr>
      </w:pPr>
      <w:r w:rsidRPr="00821151">
        <w:rPr>
          <w:rStyle w:val="Hyperlink"/>
        </w:rPr>
        <w:t>https://contaduriapublica.org.mx/2022/06/01/cultura-financiera-para-cumplir-con-la-nif-c-2-inversion-en-instrumentos-financieros/</w:t>
      </w:r>
    </w:p>
    <w:p w14:paraId="5AE8A6EC" w14:textId="77777777" w:rsidR="00415543" w:rsidRPr="00367E14" w:rsidRDefault="00415543" w:rsidP="00415543">
      <w:pPr>
        <w:pStyle w:val="Cuerpovademecum"/>
      </w:pPr>
    </w:p>
    <w:p w14:paraId="2A587FF5"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203193C7" w14:textId="77777777" w:rsidR="00415543" w:rsidRPr="00367E14" w:rsidRDefault="00415543" w:rsidP="00415543">
      <w:pPr>
        <w:pStyle w:val="Cuerpovademecum"/>
        <w:rPr>
          <w:szCs w:val="20"/>
        </w:rPr>
      </w:pPr>
    </w:p>
    <w:p w14:paraId="28FEEE7E" w14:textId="77777777" w:rsidR="00415543" w:rsidRPr="00E46482" w:rsidRDefault="00415543" w:rsidP="00415543">
      <w:pPr>
        <w:pStyle w:val="Estilo10"/>
        <w:rPr>
          <w:lang w:val="es-CO"/>
        </w:rPr>
      </w:pPr>
      <w:r w:rsidRPr="00E46482">
        <w:t>Instituto para la Integración de América Latina y el Caribe (INTAL)</w:t>
      </w:r>
    </w:p>
    <w:p w14:paraId="57103043" w14:textId="77777777" w:rsidR="00415543" w:rsidRPr="00E46482" w:rsidRDefault="00415543" w:rsidP="00415543">
      <w:pPr>
        <w:pStyle w:val="Cuerpovademecum"/>
        <w:rPr>
          <w:color w:val="000000"/>
          <w:sz w:val="21"/>
          <w:szCs w:val="21"/>
        </w:rPr>
      </w:pPr>
    </w:p>
    <w:p w14:paraId="23186809" w14:textId="77777777" w:rsidR="00415543" w:rsidRPr="00E46482" w:rsidRDefault="00415543" w:rsidP="00415543">
      <w:pPr>
        <w:pStyle w:val="Cuerpovademecum"/>
        <w:rPr>
          <w:rStyle w:val="Estilo1Car"/>
        </w:rPr>
      </w:pPr>
      <w:r w:rsidRPr="00E46482">
        <w:rPr>
          <w:rStyle w:val="Estilo1Car"/>
        </w:rPr>
        <w:t>EL BID APRUEBA US$300 MILLONES PARA APOYAR EL PLAN DE DESCARBONIZACIÓN DE COSTA RICA</w:t>
      </w:r>
    </w:p>
    <w:p w14:paraId="7A5BF81C" w14:textId="77777777" w:rsidR="00415543" w:rsidRPr="00E46482" w:rsidRDefault="00415543" w:rsidP="00415543">
      <w:pPr>
        <w:pStyle w:val="Cuerpovademecum"/>
        <w:rPr>
          <w:rStyle w:val="Hyperlink"/>
          <w:bCs/>
          <w:sz w:val="21"/>
          <w:szCs w:val="21"/>
          <w:lang w:val="es-CO"/>
        </w:rPr>
      </w:pPr>
      <w:r w:rsidRPr="00E46482">
        <w:rPr>
          <w:rStyle w:val="Hyperlink"/>
          <w:bCs/>
          <w:sz w:val="21"/>
          <w:szCs w:val="21"/>
          <w:lang w:val="es-CO"/>
        </w:rPr>
        <w:lastRenderedPageBreak/>
        <w:t>https://www.iadb.org/es/noticias/el-bid-aprueba-us300-millones-para-apoyar-el-plan-de-descarbonizacion-de-costa-rica</w:t>
      </w:r>
    </w:p>
    <w:p w14:paraId="354A3805" w14:textId="77777777" w:rsidR="00415543" w:rsidRPr="00E46482" w:rsidRDefault="00415543" w:rsidP="00415543">
      <w:pPr>
        <w:pStyle w:val="Cuerpovademecum"/>
        <w:rPr>
          <w:rStyle w:val="Estilo1Car"/>
        </w:rPr>
      </w:pPr>
    </w:p>
    <w:p w14:paraId="7B53D661" w14:textId="77777777" w:rsidR="00415543" w:rsidRPr="00E46482" w:rsidRDefault="00415543" w:rsidP="00415543">
      <w:pPr>
        <w:pStyle w:val="Cuerpovademecum"/>
        <w:rPr>
          <w:rStyle w:val="Estilo1Car"/>
        </w:rPr>
      </w:pPr>
      <w:r w:rsidRPr="00E46482">
        <w:rPr>
          <w:rStyle w:val="Estilo1Car"/>
        </w:rPr>
        <w:t>ESTUDIO DEL BID PROPONE 15 TRANSFORMACIONES PARA ALCANZAR ECONOMÍAS LIBRES DE CARBONO</w:t>
      </w:r>
    </w:p>
    <w:p w14:paraId="5A543AC7" w14:textId="77777777" w:rsidR="00415543" w:rsidRPr="00E46482" w:rsidRDefault="00415543" w:rsidP="00415543">
      <w:pPr>
        <w:pStyle w:val="Cuerpovademecum"/>
        <w:rPr>
          <w:rStyle w:val="Hyperlink"/>
          <w:sz w:val="21"/>
          <w:szCs w:val="21"/>
          <w:lang w:val="es-CO"/>
        </w:rPr>
      </w:pPr>
      <w:r w:rsidRPr="00E46482">
        <w:rPr>
          <w:rStyle w:val="Hyperlink"/>
          <w:sz w:val="21"/>
          <w:szCs w:val="21"/>
          <w:lang w:val="es-CO"/>
        </w:rPr>
        <w:t>https://www.iadb.org/es/noticias/estudio-del-bid-propone-15-transformaciones-para-alcanzar-economias-libres-de-carbono</w:t>
      </w:r>
    </w:p>
    <w:p w14:paraId="6C5FC1BA" w14:textId="77777777" w:rsidR="00415543" w:rsidRPr="00E46482" w:rsidRDefault="00415543" w:rsidP="00415543">
      <w:pPr>
        <w:pStyle w:val="Cuerpovademecum"/>
        <w:rPr>
          <w:rFonts w:eastAsia="Liberation Serif"/>
          <w:b/>
          <w:color w:val="984806"/>
          <w:szCs w:val="20"/>
          <w:lang w:val="es-CO"/>
        </w:rPr>
      </w:pPr>
    </w:p>
    <w:p w14:paraId="3097E9D1" w14:textId="77777777" w:rsidR="00415543" w:rsidRDefault="00415543" w:rsidP="00415543">
      <w:pPr>
        <w:pStyle w:val="Cuerpovademecum"/>
        <w:rPr>
          <w:rFonts w:eastAsia="Liberation Serif"/>
          <w:b/>
          <w:color w:val="984806"/>
          <w:szCs w:val="20"/>
          <w:lang w:val="es-CO"/>
        </w:rPr>
      </w:pPr>
      <w:r w:rsidRPr="00E46482">
        <w:rPr>
          <w:rFonts w:eastAsia="Liberation Serif"/>
          <w:b/>
          <w:color w:val="984806"/>
          <w:szCs w:val="20"/>
          <w:lang w:val="es-CO"/>
        </w:rPr>
        <w:t>BID APRUEBA</w:t>
      </w:r>
      <w:r w:rsidRPr="00F765E8">
        <w:rPr>
          <w:rFonts w:eastAsia="Liberation Serif"/>
          <w:b/>
          <w:color w:val="984806"/>
          <w:szCs w:val="20"/>
          <w:lang w:val="es-CO"/>
        </w:rPr>
        <w:t xml:space="preserve"> US$300 MILLONES PARA APOYAR A COLOMBIA EN SU AGENDA DE CRECIMIENTO SOSTENIBLE</w:t>
      </w:r>
    </w:p>
    <w:p w14:paraId="4EF1CA78" w14:textId="77777777" w:rsidR="00415543" w:rsidRDefault="00415543" w:rsidP="00415543">
      <w:pPr>
        <w:pStyle w:val="Cuerpovademecum"/>
        <w:rPr>
          <w:rStyle w:val="Hyperlink"/>
          <w:sz w:val="21"/>
          <w:szCs w:val="21"/>
          <w:lang w:val="es-CO"/>
        </w:rPr>
      </w:pPr>
      <w:r w:rsidRPr="00F765E8">
        <w:rPr>
          <w:rStyle w:val="Hyperlink"/>
          <w:sz w:val="21"/>
          <w:szCs w:val="21"/>
          <w:lang w:val="es-CO"/>
        </w:rPr>
        <w:t>https://www.iadb.org/es/noticias/bid-aprueba-us300-millones-para-apoyar-colombia-en-su-agenda-de-crecimiento-sostenible</w:t>
      </w:r>
    </w:p>
    <w:p w14:paraId="2CF14BBD" w14:textId="77777777" w:rsidR="00415543" w:rsidRPr="007350AD" w:rsidRDefault="00415543" w:rsidP="007350AD">
      <w:pPr>
        <w:pStyle w:val="Cuerpovademecum"/>
        <w:rPr>
          <w:rFonts w:eastAsia="Liberation Serif"/>
        </w:rPr>
      </w:pPr>
    </w:p>
    <w:p w14:paraId="3FF36BF3"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78811E65" w14:textId="77777777" w:rsidR="00415543" w:rsidRPr="00367E14" w:rsidRDefault="00415543" w:rsidP="00415543">
      <w:pPr>
        <w:pStyle w:val="Cuerpovademecum"/>
        <w:rPr>
          <w:szCs w:val="20"/>
          <w:lang w:val="en-US"/>
        </w:rPr>
      </w:pPr>
    </w:p>
    <w:p w14:paraId="0C77EFB9" w14:textId="77777777" w:rsidR="00415543" w:rsidRPr="00E46482" w:rsidRDefault="00415543" w:rsidP="00415543">
      <w:pPr>
        <w:pStyle w:val="Estilo10"/>
        <w:rPr>
          <w:lang w:val="en-US"/>
        </w:rPr>
      </w:pPr>
      <w:r w:rsidRPr="00E46482">
        <w:rPr>
          <w:lang w:val="en-US"/>
        </w:rPr>
        <w:t>International Accounting Standards Board (IASB) - Internacional – Noticias</w:t>
      </w:r>
    </w:p>
    <w:p w14:paraId="70343664" w14:textId="77777777" w:rsidR="00415543" w:rsidRPr="00E46482" w:rsidRDefault="00415543" w:rsidP="00415543">
      <w:pPr>
        <w:pStyle w:val="Cuerpovademecum"/>
        <w:rPr>
          <w:lang w:val="en-US"/>
        </w:rPr>
      </w:pPr>
    </w:p>
    <w:p w14:paraId="1E177E49" w14:textId="77777777" w:rsidR="00415543" w:rsidRDefault="00415543" w:rsidP="00415543">
      <w:pPr>
        <w:pStyle w:val="Cuerpovademecum"/>
        <w:rPr>
          <w:rFonts w:eastAsia="Liberation Serif"/>
          <w:b/>
          <w:color w:val="984806"/>
          <w:szCs w:val="20"/>
          <w:lang w:val="en-US"/>
        </w:rPr>
      </w:pPr>
      <w:r w:rsidRPr="00E46482">
        <w:rPr>
          <w:rFonts w:eastAsia="Liberation Serif"/>
          <w:b/>
          <w:color w:val="984806"/>
          <w:szCs w:val="20"/>
          <w:lang w:val="en-US"/>
        </w:rPr>
        <w:t>June 2022</w:t>
      </w:r>
      <w:r w:rsidRPr="002116FA">
        <w:rPr>
          <w:rFonts w:eastAsia="Liberation Serif"/>
          <w:b/>
          <w:color w:val="984806"/>
          <w:szCs w:val="20"/>
          <w:lang w:val="en-US"/>
        </w:rPr>
        <w:t xml:space="preserve"> joint Capital Markets Advisory Committee and Global Preparers Forum agenda and meeting papers now available</w:t>
      </w:r>
    </w:p>
    <w:p w14:paraId="065475FD" w14:textId="77777777" w:rsidR="00415543" w:rsidRPr="0028048F" w:rsidRDefault="00415543" w:rsidP="00415543">
      <w:pPr>
        <w:pStyle w:val="Cuerpovademecum"/>
        <w:rPr>
          <w:rFonts w:eastAsia="Liberation Serif"/>
          <w:b/>
          <w:color w:val="984806"/>
          <w:szCs w:val="20"/>
          <w:lang w:val="en-US"/>
        </w:rPr>
      </w:pPr>
      <w:r w:rsidRPr="002116FA">
        <w:rPr>
          <w:rStyle w:val="Hyperlink"/>
          <w:lang w:val="en-US"/>
        </w:rPr>
        <w:t>https://www.ifrs.org/content/ifrs/home/news-and-events/calendar/2022/june/capital-markets-advisory-committee-and-global-preparers-forum.html</w:t>
      </w:r>
    </w:p>
    <w:p w14:paraId="713F189D" w14:textId="77777777" w:rsidR="00415543" w:rsidRPr="00367E14" w:rsidRDefault="00415543" w:rsidP="00415543">
      <w:pPr>
        <w:pStyle w:val="Cuerpovademecum"/>
        <w:rPr>
          <w:lang w:val="en-US"/>
        </w:rPr>
      </w:pPr>
    </w:p>
    <w:p w14:paraId="1CA03799"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4981A619" w14:textId="77777777" w:rsidR="00415543" w:rsidRPr="00367E14" w:rsidRDefault="00415543" w:rsidP="00415543">
      <w:pPr>
        <w:pStyle w:val="Cuerpovademecum"/>
        <w:rPr>
          <w:lang w:val="en-US"/>
        </w:rPr>
      </w:pPr>
    </w:p>
    <w:p w14:paraId="0DCDEBCB" w14:textId="77777777" w:rsidR="00415543" w:rsidRPr="002E4566" w:rsidRDefault="00415543" w:rsidP="00415543">
      <w:pPr>
        <w:pStyle w:val="Estilo10"/>
        <w:rPr>
          <w:lang w:val="en-US"/>
        </w:rPr>
      </w:pPr>
      <w:r w:rsidRPr="002E4566">
        <w:rPr>
          <w:lang w:val="en-US"/>
        </w:rPr>
        <w:t>International Association of Book-keepers - Internacional - Noticias</w:t>
      </w:r>
    </w:p>
    <w:p w14:paraId="2FDB9500" w14:textId="77777777" w:rsidR="00415543" w:rsidRPr="002E4566" w:rsidRDefault="00415543" w:rsidP="00415543">
      <w:pPr>
        <w:pStyle w:val="Cuerpovademecum"/>
        <w:rPr>
          <w:lang w:val="en-US"/>
        </w:rPr>
      </w:pPr>
    </w:p>
    <w:p w14:paraId="15EFFB11" w14:textId="77777777" w:rsidR="00415543" w:rsidRPr="007F6451" w:rsidRDefault="00415543" w:rsidP="00415543">
      <w:pPr>
        <w:pStyle w:val="Cuerpovademecum"/>
        <w:rPr>
          <w:rFonts w:eastAsia="Liberation Serif"/>
          <w:b/>
          <w:color w:val="984806"/>
          <w:szCs w:val="20"/>
          <w:lang w:val="es-CO"/>
        </w:rPr>
      </w:pPr>
      <w:r w:rsidRPr="002E4566">
        <w:rPr>
          <w:rFonts w:eastAsia="Liberation Serif"/>
          <w:b/>
          <w:color w:val="984806"/>
          <w:szCs w:val="20"/>
          <w:lang w:val="es-CO"/>
        </w:rPr>
        <w:t>Crypto Financial</w:t>
      </w:r>
      <w:r w:rsidRPr="007F6451">
        <w:rPr>
          <w:rFonts w:eastAsia="Liberation Serif"/>
          <w:b/>
          <w:color w:val="984806"/>
          <w:szCs w:val="20"/>
          <w:lang w:val="es-CO"/>
        </w:rPr>
        <w:t xml:space="preserve"> Risks</w:t>
      </w:r>
    </w:p>
    <w:p w14:paraId="327F7B64" w14:textId="77777777" w:rsidR="00415543" w:rsidRPr="00CD3EA8" w:rsidRDefault="00000000" w:rsidP="00415543">
      <w:pPr>
        <w:pStyle w:val="Cuerpovademecum"/>
        <w:rPr>
          <w:rStyle w:val="Hyperlink"/>
        </w:rPr>
      </w:pPr>
      <w:hyperlink r:id="rId1398" w:history="1">
        <w:r w:rsidR="00415543" w:rsidRPr="007F6451">
          <w:rPr>
            <w:rStyle w:val="Hyperlink"/>
            <w:lang w:val="es-CO"/>
          </w:rPr>
          <w:t>https://www.iab.org.uk/crypto-financial-risks/</w:t>
        </w:r>
      </w:hyperlink>
      <w:r w:rsidR="00415543" w:rsidRPr="007F6451">
        <w:rPr>
          <w:rStyle w:val="Hyperlink"/>
          <w:lang w:val="es-CO"/>
        </w:rPr>
        <w:t xml:space="preserve"> </w:t>
      </w:r>
      <w:r w:rsidR="00415543" w:rsidRPr="00CD3EA8">
        <w:rPr>
          <w:rStyle w:val="Hyperlink"/>
        </w:rPr>
        <w:t xml:space="preserve"> </w:t>
      </w:r>
    </w:p>
    <w:p w14:paraId="5FAD785A" w14:textId="77777777" w:rsidR="00415543" w:rsidRPr="007F6451" w:rsidRDefault="00415543" w:rsidP="00415543">
      <w:pPr>
        <w:pStyle w:val="Cuerpovademecum"/>
        <w:rPr>
          <w:lang w:val="es-CO"/>
        </w:rPr>
      </w:pPr>
    </w:p>
    <w:p w14:paraId="1CEF0A69"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196F1F56" w14:textId="77777777" w:rsidR="00415543" w:rsidRDefault="00415543" w:rsidP="00415543">
      <w:pPr>
        <w:pStyle w:val="Cuerpovademecum"/>
        <w:rPr>
          <w:lang w:val="en-US"/>
        </w:rPr>
      </w:pPr>
    </w:p>
    <w:p w14:paraId="5711DAC4" w14:textId="77777777" w:rsidR="00415543" w:rsidRPr="002E4566" w:rsidRDefault="00415543" w:rsidP="00415543">
      <w:pPr>
        <w:pStyle w:val="Estilo10"/>
        <w:rPr>
          <w:lang w:val="en-US"/>
        </w:rPr>
      </w:pPr>
      <w:r w:rsidRPr="002E4566">
        <w:rPr>
          <w:lang w:val="en-US"/>
        </w:rPr>
        <w:t>International Development Association (IDA) - Internacional - Noticias</w:t>
      </w:r>
    </w:p>
    <w:p w14:paraId="630277B4" w14:textId="77777777" w:rsidR="00415543" w:rsidRPr="002E4566" w:rsidRDefault="00415543" w:rsidP="00415543">
      <w:pPr>
        <w:pStyle w:val="Cuerpovademecum"/>
        <w:rPr>
          <w:lang w:val="en-US"/>
        </w:rPr>
      </w:pPr>
    </w:p>
    <w:p w14:paraId="70B720CF" w14:textId="77777777" w:rsidR="00415543" w:rsidRPr="002E4566" w:rsidRDefault="00415543" w:rsidP="00415543">
      <w:pPr>
        <w:pStyle w:val="Cuerpovademecum"/>
        <w:tabs>
          <w:tab w:val="left" w:pos="1152"/>
        </w:tabs>
        <w:rPr>
          <w:rFonts w:eastAsia="Liberation Serif"/>
          <w:b/>
          <w:color w:val="984806"/>
          <w:szCs w:val="20"/>
          <w:lang w:val="en-US"/>
        </w:rPr>
      </w:pPr>
      <w:r w:rsidRPr="002E4566">
        <w:rPr>
          <w:rFonts w:eastAsia="Liberation Serif"/>
          <w:b/>
          <w:color w:val="984806"/>
          <w:szCs w:val="20"/>
          <w:lang w:val="en-US"/>
        </w:rPr>
        <w:t>The World Bank Approves new Grant for Sierra Leone to Further Strengthen Social Safety Nets and Boost Resilient Recovery</w:t>
      </w:r>
    </w:p>
    <w:p w14:paraId="3C729F08" w14:textId="77777777" w:rsidR="00415543" w:rsidRPr="002E4566" w:rsidRDefault="00415543" w:rsidP="00415543">
      <w:pPr>
        <w:pStyle w:val="Cuerpovademecum"/>
        <w:tabs>
          <w:tab w:val="left" w:pos="1152"/>
        </w:tabs>
        <w:rPr>
          <w:lang w:val="en-US"/>
        </w:rPr>
      </w:pPr>
      <w:r w:rsidRPr="002E4566">
        <w:rPr>
          <w:rStyle w:val="Hyperlink"/>
          <w:lang w:val="en-US"/>
        </w:rPr>
        <w:t>https://www.worldbank.org/en/news/press-release/2022/03/08/the-world-bank-approves-new-grant-for-sierra-leone-to-further-strengthen-social-safety-nets-and-boost-resilient-recovery</w:t>
      </w:r>
      <w:r w:rsidRPr="002E4566">
        <w:rPr>
          <w:lang w:val="en-US"/>
        </w:rPr>
        <w:tab/>
      </w:r>
    </w:p>
    <w:p w14:paraId="144BDD3C" w14:textId="77777777" w:rsidR="00415543" w:rsidRPr="002E4566" w:rsidRDefault="00415543" w:rsidP="00415543">
      <w:pPr>
        <w:pStyle w:val="Cuerpovademecum"/>
        <w:tabs>
          <w:tab w:val="left" w:pos="1152"/>
        </w:tabs>
        <w:rPr>
          <w:lang w:val="en-US"/>
        </w:rPr>
      </w:pPr>
    </w:p>
    <w:p w14:paraId="3D730CC8" w14:textId="77777777" w:rsidR="00415543" w:rsidRDefault="00415543" w:rsidP="00415543">
      <w:pPr>
        <w:pStyle w:val="Estilo10"/>
        <w:rPr>
          <w:lang w:val="en-US"/>
        </w:rPr>
      </w:pPr>
      <w:r w:rsidRPr="002E4566">
        <w:rPr>
          <w:lang w:val="en-US"/>
        </w:rPr>
        <w:t>Djibouti: New World Bank Projects will Boost Human Capital, Inclusive Growth and Regional Integration</w:t>
      </w:r>
    </w:p>
    <w:p w14:paraId="01BE212A" w14:textId="77777777" w:rsidR="00415543" w:rsidRPr="00367E14" w:rsidRDefault="00415543" w:rsidP="00415543">
      <w:pPr>
        <w:pStyle w:val="Cuerpovademecum"/>
        <w:tabs>
          <w:tab w:val="left" w:pos="1152"/>
        </w:tabs>
        <w:rPr>
          <w:lang w:val="en-US"/>
        </w:rPr>
      </w:pPr>
      <w:r w:rsidRPr="00863705">
        <w:rPr>
          <w:rStyle w:val="Hyperlink"/>
          <w:lang w:val="en-US"/>
        </w:rPr>
        <w:t>https://www.worldbank.org/en/news/press-release/2022/03/29/djibouti-new-world-bank-projects-will-boost-human-capital-inclusive-growth-and-regional-integration</w:t>
      </w:r>
    </w:p>
    <w:p w14:paraId="760AE6D3" w14:textId="77777777" w:rsidR="00415543" w:rsidRPr="007F6451" w:rsidRDefault="00415543" w:rsidP="007350AD">
      <w:pPr>
        <w:rPr>
          <w:rFonts w:ascii="Palatino Linotype" w:hAnsi="Palatino Linotype"/>
          <w:sz w:val="20"/>
          <w:szCs w:val="40"/>
          <w:lang w:val="en-US"/>
        </w:rPr>
      </w:pPr>
    </w:p>
    <w:p w14:paraId="1B46310E"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6ED4AEFD" w14:textId="77777777" w:rsidR="00415543" w:rsidRDefault="00415543" w:rsidP="007350AD">
      <w:pPr>
        <w:rPr>
          <w:rFonts w:ascii="Palatino Linotype" w:hAnsi="Palatino Linotype"/>
          <w:sz w:val="20"/>
          <w:szCs w:val="40"/>
        </w:rPr>
      </w:pPr>
    </w:p>
    <w:p w14:paraId="704A15FF" w14:textId="77777777" w:rsidR="00415543" w:rsidRPr="002E4566" w:rsidRDefault="00415543" w:rsidP="00415543">
      <w:pPr>
        <w:pStyle w:val="Estilo10"/>
        <w:rPr>
          <w:lang w:val="en-US"/>
        </w:rPr>
      </w:pPr>
      <w:r w:rsidRPr="002E4566">
        <w:rPr>
          <w:lang w:val="en-US"/>
        </w:rPr>
        <w:lastRenderedPageBreak/>
        <w:t>International Federation of Accountants (IFAC) - Internacional - Noticias</w:t>
      </w:r>
    </w:p>
    <w:p w14:paraId="653ABBAA" w14:textId="77777777" w:rsidR="00415543" w:rsidRPr="002E4566" w:rsidRDefault="00415543" w:rsidP="00415543">
      <w:pPr>
        <w:rPr>
          <w:rFonts w:ascii="Palatino Linotype" w:hAnsi="Palatino Linotype"/>
          <w:sz w:val="20"/>
          <w:szCs w:val="40"/>
          <w:lang w:val="en-US"/>
        </w:rPr>
      </w:pPr>
    </w:p>
    <w:p w14:paraId="193E557B" w14:textId="77777777" w:rsidR="00415543" w:rsidRPr="00F00CC4" w:rsidRDefault="00415543" w:rsidP="00415543">
      <w:pPr>
        <w:pStyle w:val="Estilo10"/>
        <w:rPr>
          <w:lang w:val="en-US"/>
        </w:rPr>
      </w:pPr>
      <w:r w:rsidRPr="002E4566">
        <w:rPr>
          <w:lang w:val="en-US"/>
        </w:rPr>
        <w:t>IFAC calls</w:t>
      </w:r>
      <w:r w:rsidRPr="00F00CC4">
        <w:rPr>
          <w:lang w:val="en-US"/>
        </w:rPr>
        <w:t xml:space="preserve"> on global business leadership to drive trust and sustainable value creation by championing an “integrated mindset”</w:t>
      </w:r>
    </w:p>
    <w:p w14:paraId="076218AB" w14:textId="77777777" w:rsidR="00415543" w:rsidRPr="00F00CC4" w:rsidRDefault="00415543" w:rsidP="00415543">
      <w:pPr>
        <w:pStyle w:val="Cuerpovademecum"/>
        <w:tabs>
          <w:tab w:val="left" w:pos="1152"/>
        </w:tabs>
        <w:rPr>
          <w:rStyle w:val="Hyperlink"/>
          <w:lang w:val="en-US"/>
        </w:rPr>
      </w:pPr>
      <w:r w:rsidRPr="00F00CC4">
        <w:rPr>
          <w:rStyle w:val="Hyperlink"/>
          <w:lang w:val="en-US"/>
        </w:rPr>
        <w:t>https://www.ifac.org/news-events/2022-06/ifac-calls-global-business-leadership-drive-trust-and-sustainable-value-creation-championing</w:t>
      </w:r>
    </w:p>
    <w:p w14:paraId="59590873" w14:textId="77777777" w:rsidR="00415543" w:rsidRPr="007F6451" w:rsidRDefault="00415543" w:rsidP="00415543">
      <w:pPr>
        <w:rPr>
          <w:rFonts w:ascii="Palatino Linotype" w:hAnsi="Palatino Linotype"/>
          <w:sz w:val="20"/>
          <w:szCs w:val="40"/>
          <w:lang w:val="en-US"/>
        </w:rPr>
      </w:pPr>
    </w:p>
    <w:p w14:paraId="47A603AF" w14:textId="77777777" w:rsidR="00415543" w:rsidRPr="002E4566"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46E83D98" w14:textId="77777777" w:rsidR="00415543" w:rsidRPr="00367E14" w:rsidRDefault="00415543" w:rsidP="00415543">
      <w:pPr>
        <w:pStyle w:val="Cuerpovademecum"/>
        <w:rPr>
          <w:lang w:val="en-US"/>
        </w:rPr>
      </w:pPr>
    </w:p>
    <w:p w14:paraId="568FD512" w14:textId="77777777" w:rsidR="00415543" w:rsidRPr="002E4566" w:rsidRDefault="00415543" w:rsidP="00415543">
      <w:pPr>
        <w:pStyle w:val="Estilo10"/>
        <w:rPr>
          <w:lang w:val="es-CO"/>
        </w:rPr>
      </w:pPr>
      <w:r w:rsidRPr="002E4566">
        <w:rPr>
          <w:lang w:val="es-CO"/>
        </w:rPr>
        <w:t>International Finance Corporation (IFC) - Internacional - Noticias</w:t>
      </w:r>
    </w:p>
    <w:p w14:paraId="66EE001C" w14:textId="77777777" w:rsidR="00415543" w:rsidRPr="002E4566" w:rsidRDefault="00415543" w:rsidP="00415543">
      <w:pPr>
        <w:pStyle w:val="Cuerpovademecum"/>
        <w:rPr>
          <w:lang w:val="es-CO"/>
        </w:rPr>
      </w:pPr>
    </w:p>
    <w:p w14:paraId="53871394" w14:textId="77777777" w:rsidR="00415543" w:rsidRPr="002E4566" w:rsidRDefault="00415543" w:rsidP="00415543">
      <w:pPr>
        <w:pStyle w:val="Estilo10"/>
        <w:rPr>
          <w:lang w:val="es-CO"/>
        </w:rPr>
      </w:pPr>
      <w:r w:rsidRPr="002E4566">
        <w:rPr>
          <w:lang w:val="es-CO"/>
        </w:rPr>
        <w:t>IFC otorga préstamo de hasta 200 millones de dólares para apoyar las finanzas verdes en Colombia</w:t>
      </w:r>
    </w:p>
    <w:p w14:paraId="0006F3B4" w14:textId="77777777" w:rsidR="00415543" w:rsidRPr="002E4566" w:rsidRDefault="00415543" w:rsidP="00415543">
      <w:pPr>
        <w:pStyle w:val="Cuerpovademecum"/>
        <w:rPr>
          <w:rStyle w:val="Hyperlink"/>
          <w:lang w:val="es-CO"/>
        </w:rPr>
      </w:pPr>
      <w:r w:rsidRPr="002E4566">
        <w:rPr>
          <w:rStyle w:val="Hyperlink"/>
          <w:lang w:val="es-CO"/>
        </w:rPr>
        <w:t>https://pressroom.ifc.org/all/pages/PressDetail.aspx?ID=27117</w:t>
      </w:r>
    </w:p>
    <w:p w14:paraId="25BFF930" w14:textId="77777777" w:rsidR="00415543" w:rsidRPr="002E4566" w:rsidRDefault="00415543" w:rsidP="00415543">
      <w:pPr>
        <w:pStyle w:val="Estilo10"/>
        <w:rPr>
          <w:lang w:val="es-CO"/>
        </w:rPr>
      </w:pPr>
    </w:p>
    <w:p w14:paraId="50C77424" w14:textId="77777777" w:rsidR="00415543" w:rsidRPr="007F6451" w:rsidRDefault="00415543" w:rsidP="00415543">
      <w:pPr>
        <w:pStyle w:val="Cuerpovademecum"/>
        <w:rPr>
          <w:rFonts w:eastAsia="Liberation Serif"/>
          <w:b/>
          <w:color w:val="984806"/>
          <w:szCs w:val="20"/>
          <w:lang w:val="es-CO"/>
        </w:rPr>
      </w:pPr>
      <w:r w:rsidRPr="002E4566">
        <w:rPr>
          <w:rFonts w:eastAsia="Liberation Serif"/>
          <w:b/>
          <w:color w:val="984806"/>
          <w:szCs w:val="20"/>
          <w:lang w:val="es-CO"/>
        </w:rPr>
        <w:t>Financiera</w:t>
      </w:r>
      <w:r w:rsidRPr="007F6451">
        <w:rPr>
          <w:rFonts w:eastAsia="Liberation Serif"/>
          <w:b/>
          <w:color w:val="984806"/>
          <w:szCs w:val="20"/>
          <w:lang w:val="es-CO"/>
        </w:rPr>
        <w:t xml:space="preserve"> Confianza e IFC firman convenio para facilitar la inclusión financiera con enfoque de género de migrantes en Perú</w:t>
      </w:r>
    </w:p>
    <w:p w14:paraId="0EBF580E" w14:textId="77777777" w:rsidR="00415543" w:rsidRPr="007F6451" w:rsidRDefault="00415543" w:rsidP="00415543">
      <w:pPr>
        <w:pStyle w:val="Cuerpovademecum"/>
        <w:rPr>
          <w:lang w:val="es-CO"/>
        </w:rPr>
      </w:pPr>
      <w:r w:rsidRPr="007F6451">
        <w:rPr>
          <w:rStyle w:val="Hyperlink"/>
          <w:lang w:val="es-CO"/>
        </w:rPr>
        <w:t>https://pressroom.ifc.org/all/pages/PressDetail.aspx?ID=26854</w:t>
      </w:r>
    </w:p>
    <w:p w14:paraId="5DA1D5CB" w14:textId="77777777" w:rsidR="00415543" w:rsidRPr="00A1338A" w:rsidRDefault="00415543" w:rsidP="00415543">
      <w:pPr>
        <w:pStyle w:val="Cuerpovademecum"/>
        <w:rPr>
          <w:lang w:val="es-CO"/>
        </w:rPr>
      </w:pPr>
    </w:p>
    <w:p w14:paraId="2493BC3E"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52A954CA" w14:textId="77777777" w:rsidR="00415543" w:rsidRPr="00367E14" w:rsidRDefault="00415543" w:rsidP="00415543">
      <w:pPr>
        <w:pStyle w:val="Estilo10"/>
        <w:rPr>
          <w:lang w:val="en-US"/>
        </w:rPr>
      </w:pPr>
    </w:p>
    <w:p w14:paraId="4526A10D" w14:textId="77777777" w:rsidR="00415543" w:rsidRPr="002E4566" w:rsidRDefault="00415543" w:rsidP="00415543">
      <w:pPr>
        <w:pStyle w:val="Estilo10"/>
        <w:rPr>
          <w:lang w:val="en-US"/>
        </w:rPr>
      </w:pPr>
      <w:r w:rsidRPr="002E4566">
        <w:rPr>
          <w:lang w:val="en-US"/>
        </w:rPr>
        <w:t>INTERNATIONAL INTEGRATED REPORTING (IR)</w:t>
      </w:r>
    </w:p>
    <w:p w14:paraId="75FD3720" w14:textId="77777777" w:rsidR="00415543" w:rsidRPr="002E4566" w:rsidRDefault="00415543" w:rsidP="00415543">
      <w:pPr>
        <w:pStyle w:val="Cuerpovademecum"/>
        <w:rPr>
          <w:lang w:val="en-US"/>
        </w:rPr>
      </w:pPr>
    </w:p>
    <w:p w14:paraId="0E38CACD" w14:textId="77777777" w:rsidR="00415543" w:rsidRPr="002E4566" w:rsidRDefault="00415543" w:rsidP="00415543">
      <w:pPr>
        <w:pStyle w:val="Estilo10"/>
        <w:ind w:left="708" w:hanging="708"/>
        <w:rPr>
          <w:lang w:val="en-US"/>
        </w:rPr>
      </w:pPr>
      <w:r w:rsidRPr="002E4566">
        <w:rPr>
          <w:lang w:val="en-US"/>
        </w:rPr>
        <w:t>UBS invests in sustainable long-term value creation with integrated thinking</w:t>
      </w:r>
    </w:p>
    <w:p w14:paraId="33C8DDD6" w14:textId="77777777" w:rsidR="00415543" w:rsidRPr="002E4566" w:rsidRDefault="00415543" w:rsidP="00415543">
      <w:pPr>
        <w:pStyle w:val="Cuerpovademecum"/>
        <w:rPr>
          <w:rStyle w:val="Hyperlink"/>
          <w:lang w:val="en-US"/>
        </w:rPr>
      </w:pPr>
      <w:r w:rsidRPr="002E4566">
        <w:rPr>
          <w:rStyle w:val="Hyperlink"/>
          <w:lang w:val="en-US"/>
        </w:rPr>
        <w:t>https://www.integratedreporting.org/news/ubs-invests-in-sustainable-long-term-value-creation-with-integrated-thinking/</w:t>
      </w:r>
    </w:p>
    <w:p w14:paraId="3BF31988" w14:textId="77777777" w:rsidR="00415543" w:rsidRPr="00EF0C19" w:rsidRDefault="00415543" w:rsidP="007350AD">
      <w:pPr>
        <w:pStyle w:val="Cuerpovademecum"/>
        <w:rPr>
          <w:rFonts w:eastAsia="Liberation Serif"/>
          <w:lang w:val="en-US"/>
        </w:rPr>
      </w:pPr>
    </w:p>
    <w:p w14:paraId="7827587C" w14:textId="77777777" w:rsidR="00415543" w:rsidRPr="002E4566" w:rsidRDefault="00415543" w:rsidP="00415543">
      <w:pPr>
        <w:pStyle w:val="Cuerpovademecum"/>
        <w:rPr>
          <w:rFonts w:eastAsia="Liberation Serif"/>
          <w:b/>
          <w:color w:val="984806"/>
          <w:szCs w:val="20"/>
          <w:lang w:val="en-US"/>
        </w:rPr>
      </w:pPr>
      <w:r w:rsidRPr="002E4566">
        <w:rPr>
          <w:rFonts w:eastAsia="Liberation Serif"/>
          <w:b/>
          <w:color w:val="984806"/>
          <w:szCs w:val="20"/>
          <w:lang w:val="en-US"/>
        </w:rPr>
        <w:t>The Transition to integrated thinking: a guide to getting started is now available</w:t>
      </w:r>
    </w:p>
    <w:p w14:paraId="187A8456" w14:textId="77777777" w:rsidR="00415543" w:rsidRPr="002E4566" w:rsidRDefault="00415543" w:rsidP="00415543">
      <w:pPr>
        <w:pStyle w:val="Cuerpovademecum"/>
        <w:rPr>
          <w:rStyle w:val="Hyperlink"/>
          <w:lang w:val="en-US"/>
        </w:rPr>
      </w:pPr>
      <w:r w:rsidRPr="002E4566">
        <w:rPr>
          <w:rStyle w:val="Hyperlink"/>
          <w:lang w:val="en-US"/>
        </w:rPr>
        <w:t>https://www.integratedreporting.org/news/the-transition-to-integrated-thinking-a-guide-to-getting-started-is-now-available/</w:t>
      </w:r>
    </w:p>
    <w:p w14:paraId="2F339150" w14:textId="77777777" w:rsidR="00415543" w:rsidRPr="00EF0C19" w:rsidRDefault="00415543" w:rsidP="007350AD">
      <w:pPr>
        <w:pStyle w:val="Cuerpovademecum"/>
        <w:rPr>
          <w:rFonts w:eastAsia="Liberation Serif"/>
          <w:lang w:val="en-US"/>
        </w:rPr>
      </w:pPr>
    </w:p>
    <w:p w14:paraId="685A7B22" w14:textId="77777777" w:rsidR="00415543" w:rsidRPr="0028048F" w:rsidRDefault="00415543" w:rsidP="00415543">
      <w:pPr>
        <w:pStyle w:val="Estilo10"/>
        <w:rPr>
          <w:lang w:val="en-US"/>
        </w:rPr>
      </w:pPr>
      <w:r w:rsidRPr="002E4566">
        <w:rPr>
          <w:lang w:val="en-US"/>
        </w:rPr>
        <w:t>Generali safeguards</w:t>
      </w:r>
      <w:r w:rsidRPr="00BD5A56">
        <w:rPr>
          <w:lang w:val="en-US"/>
        </w:rPr>
        <w:t xml:space="preserve"> its sustainable strategy with integrated thinking</w:t>
      </w:r>
    </w:p>
    <w:p w14:paraId="7232B5B8" w14:textId="77777777" w:rsidR="00415543" w:rsidRPr="0028048F" w:rsidRDefault="00415543" w:rsidP="00415543">
      <w:pPr>
        <w:pStyle w:val="Cuerpovademecum"/>
        <w:rPr>
          <w:rFonts w:eastAsia="Liberation Serif"/>
          <w:b/>
          <w:color w:val="984806"/>
          <w:szCs w:val="20"/>
          <w:lang w:val="en-US"/>
        </w:rPr>
      </w:pPr>
      <w:r w:rsidRPr="00BD5A56">
        <w:rPr>
          <w:rStyle w:val="Hyperlink"/>
          <w:lang w:val="en-US"/>
        </w:rPr>
        <w:t>https://www.integratedreporting.org/news/generali-safeguards-its-sustainable-strategy-with-integrated-thinking/</w:t>
      </w:r>
    </w:p>
    <w:p w14:paraId="1E72430A" w14:textId="77777777" w:rsidR="00415543" w:rsidRPr="00367E14" w:rsidRDefault="00415543" w:rsidP="00415543">
      <w:pPr>
        <w:pStyle w:val="Cuerpovademecum"/>
        <w:rPr>
          <w:lang w:val="en-US"/>
        </w:rPr>
      </w:pPr>
    </w:p>
    <w:p w14:paraId="20829F64"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4E29811D" w14:textId="77777777" w:rsidR="00415543" w:rsidRPr="00367E14" w:rsidRDefault="00415543" w:rsidP="00415543">
      <w:pPr>
        <w:pStyle w:val="Cuerpovademecum"/>
        <w:rPr>
          <w:lang w:val="en-US"/>
        </w:rPr>
      </w:pPr>
    </w:p>
    <w:p w14:paraId="294B21CF" w14:textId="77777777" w:rsidR="00415543" w:rsidRPr="002E4566" w:rsidRDefault="00415543" w:rsidP="00415543">
      <w:pPr>
        <w:pStyle w:val="Estilo10"/>
        <w:rPr>
          <w:lang w:val="es-CO"/>
        </w:rPr>
      </w:pPr>
      <w:r w:rsidRPr="002E4566">
        <w:rPr>
          <w:lang w:val="es-CO"/>
        </w:rPr>
        <w:t xml:space="preserve">INTERNATIONAL MONETARY FUND </w:t>
      </w:r>
    </w:p>
    <w:p w14:paraId="425CC7BC" w14:textId="77777777" w:rsidR="00415543" w:rsidRPr="002E4566" w:rsidRDefault="00415543" w:rsidP="007350AD">
      <w:pPr>
        <w:pStyle w:val="Cuerpovademecum"/>
        <w:rPr>
          <w:lang w:val="es-CO"/>
        </w:rPr>
      </w:pPr>
    </w:p>
    <w:p w14:paraId="7C674059" w14:textId="77777777" w:rsidR="00415543" w:rsidRPr="002E4566" w:rsidRDefault="00415543" w:rsidP="00415543">
      <w:pPr>
        <w:pStyle w:val="Estilo10"/>
      </w:pPr>
      <w:r w:rsidRPr="002E4566">
        <w:t>La alta inflación pone a los bancos centrales en una situación difícil</w:t>
      </w:r>
    </w:p>
    <w:p w14:paraId="201C9A5C" w14:textId="77777777" w:rsidR="00415543" w:rsidRPr="002E4566" w:rsidRDefault="00415543" w:rsidP="00415543">
      <w:pPr>
        <w:pStyle w:val="Cuerpovademecum"/>
        <w:rPr>
          <w:rStyle w:val="Hyperlink"/>
        </w:rPr>
      </w:pPr>
      <w:r w:rsidRPr="002E4566">
        <w:rPr>
          <w:rStyle w:val="Hyperlink"/>
        </w:rPr>
        <w:t>https://www.imf.org/es/News/Articles/2022/08/02/blog-soaring-inflation-puts-central-banks-on-a-difficult-journey-080122</w:t>
      </w:r>
    </w:p>
    <w:p w14:paraId="045A7100" w14:textId="77777777" w:rsidR="00415543" w:rsidRPr="007350AD" w:rsidRDefault="00415543" w:rsidP="007350AD">
      <w:pPr>
        <w:pStyle w:val="Cuerpovademecum"/>
        <w:rPr>
          <w:rStyle w:val="Hyperlink"/>
          <w:color w:val="auto"/>
          <w:u w:val="none"/>
        </w:rPr>
      </w:pPr>
    </w:p>
    <w:p w14:paraId="1CADBB9C" w14:textId="77777777" w:rsidR="00415543" w:rsidRPr="002E4566" w:rsidRDefault="00415543" w:rsidP="00415543">
      <w:pPr>
        <w:pStyle w:val="Estilo10"/>
      </w:pPr>
      <w:r w:rsidRPr="002E4566">
        <w:t>El predominio del dólar y el ascenso de las monedas de reserva no tradicionales</w:t>
      </w:r>
    </w:p>
    <w:p w14:paraId="50030266" w14:textId="77777777" w:rsidR="00415543" w:rsidRPr="002E4566" w:rsidRDefault="00415543" w:rsidP="00415543">
      <w:pPr>
        <w:pStyle w:val="Estilo10"/>
        <w:rPr>
          <w:rStyle w:val="Hyperlink"/>
          <w:rFonts w:eastAsia="Times New Roman"/>
          <w:b w:val="0"/>
        </w:rPr>
      </w:pPr>
      <w:r w:rsidRPr="002E4566">
        <w:rPr>
          <w:rStyle w:val="Hyperlink"/>
          <w:rFonts w:eastAsia="Times New Roman"/>
          <w:b w:val="0"/>
        </w:rPr>
        <w:t>https://www.imf.org/es/News/Articles/2022/06/06/blog-dollar-dominance-and-the-rise-of-nontraditional-reserve-currencies</w:t>
      </w:r>
    </w:p>
    <w:p w14:paraId="1E7FDBC6" w14:textId="77777777" w:rsidR="00415543" w:rsidRPr="002E4566" w:rsidRDefault="00415543" w:rsidP="00415543">
      <w:pPr>
        <w:pStyle w:val="Cuerpovademecum"/>
        <w:rPr>
          <w:lang w:val="es-CO"/>
        </w:rPr>
      </w:pPr>
    </w:p>
    <w:p w14:paraId="2A1EF0CE" w14:textId="77777777" w:rsidR="00415543" w:rsidRPr="002E4566" w:rsidRDefault="00415543" w:rsidP="00415543">
      <w:pPr>
        <w:pStyle w:val="Estilo10"/>
        <w:rPr>
          <w:lang w:val="es-CO"/>
        </w:rPr>
      </w:pPr>
      <w:r w:rsidRPr="002E4566">
        <w:rPr>
          <w:lang w:val="es-CO"/>
        </w:rPr>
        <w:t>Los vientos mundiales cambian de dirección y desafían a América Latina</w:t>
      </w:r>
    </w:p>
    <w:p w14:paraId="0008D952" w14:textId="77777777" w:rsidR="00415543" w:rsidRPr="002E4566" w:rsidRDefault="00415543" w:rsidP="00415543">
      <w:pPr>
        <w:pStyle w:val="Estilo10"/>
        <w:rPr>
          <w:rStyle w:val="Hyperlink"/>
          <w:rFonts w:eastAsia="Times New Roman"/>
          <w:b w:val="0"/>
          <w:lang w:val="es-CO"/>
        </w:rPr>
      </w:pPr>
      <w:r w:rsidRPr="002E4566">
        <w:rPr>
          <w:rStyle w:val="Hyperlink"/>
          <w:rFonts w:eastAsia="Times New Roman"/>
          <w:b w:val="0"/>
          <w:lang w:val="es-CO"/>
        </w:rPr>
        <w:t>https://www.imf.org/es/News/Articles/2022/07/27/blog-shifting-global-winds-pose-challenges-to-latin-america</w:t>
      </w:r>
    </w:p>
    <w:p w14:paraId="6E85C107" w14:textId="77777777" w:rsidR="00415543" w:rsidRPr="002E4566" w:rsidRDefault="00415543" w:rsidP="00415543">
      <w:pPr>
        <w:pStyle w:val="Cuerpovademecum"/>
        <w:rPr>
          <w:lang w:val="es-CO"/>
        </w:rPr>
      </w:pPr>
    </w:p>
    <w:p w14:paraId="1C4B2A20" w14:textId="77777777" w:rsidR="00415543" w:rsidRPr="002E4566" w:rsidRDefault="00415543" w:rsidP="00415543">
      <w:pPr>
        <w:pStyle w:val="Estilo10"/>
        <w:rPr>
          <w:lang w:val="es-CO"/>
        </w:rPr>
      </w:pPr>
      <w:r w:rsidRPr="002E4566">
        <w:rPr>
          <w:lang w:val="es-CO"/>
        </w:rPr>
        <w:t>El crecimiento económico mundial se desacelera en medio de un panorama sombrío y más incierto</w:t>
      </w:r>
    </w:p>
    <w:p w14:paraId="0A9BC334" w14:textId="77777777" w:rsidR="00415543" w:rsidRPr="002E4566" w:rsidRDefault="00415543" w:rsidP="00415543">
      <w:pPr>
        <w:pStyle w:val="Cuerpovademecum"/>
        <w:rPr>
          <w:lang w:val="es-CO"/>
        </w:rPr>
      </w:pPr>
      <w:r w:rsidRPr="002E4566">
        <w:rPr>
          <w:rStyle w:val="Hyperlink"/>
          <w:lang w:val="es-CO"/>
        </w:rPr>
        <w:t>https://www.imf.org/es/News/Articles/2022/07/26/blog-weo-update-july-2022</w:t>
      </w:r>
    </w:p>
    <w:p w14:paraId="149C5080" w14:textId="77777777" w:rsidR="00415543" w:rsidRPr="002E4566" w:rsidRDefault="00415543" w:rsidP="00415543">
      <w:pPr>
        <w:pStyle w:val="Cuerpovademecum"/>
        <w:rPr>
          <w:lang w:val="es-CO"/>
        </w:rPr>
      </w:pPr>
    </w:p>
    <w:p w14:paraId="4BC8F13A" w14:textId="77777777" w:rsidR="00415543" w:rsidRPr="002E4566" w:rsidRDefault="00415543" w:rsidP="00415543">
      <w:pPr>
        <w:pStyle w:val="Estilo10"/>
        <w:rPr>
          <w:lang w:val="es-CO"/>
        </w:rPr>
      </w:pPr>
      <w:r w:rsidRPr="002E4566">
        <w:rPr>
          <w:lang w:val="es-CO"/>
        </w:rPr>
        <w:t>Cómo puede responder el G-20 ante un panorama económico cada vez más sombrío</w:t>
      </w:r>
    </w:p>
    <w:p w14:paraId="76DB16C8" w14:textId="77777777" w:rsidR="00415543" w:rsidRPr="00C61D23" w:rsidRDefault="00415543" w:rsidP="00415543">
      <w:pPr>
        <w:pStyle w:val="Estilo10"/>
        <w:rPr>
          <w:rStyle w:val="Hyperlink"/>
          <w:rFonts w:eastAsia="Times New Roman"/>
          <w:b w:val="0"/>
          <w:lang w:val="es-CO"/>
        </w:rPr>
      </w:pPr>
      <w:r w:rsidRPr="002E4566">
        <w:rPr>
          <w:rStyle w:val="Hyperlink"/>
          <w:rFonts w:eastAsia="Times New Roman"/>
          <w:b w:val="0"/>
          <w:lang w:val="es-CO"/>
        </w:rPr>
        <w:t>https://www.imf.org/es/News/Articles/2022/07/13/blog-how-g20-can-respond</w:t>
      </w:r>
    </w:p>
    <w:p w14:paraId="4E05F941" w14:textId="77777777" w:rsidR="00415543" w:rsidRPr="007F6451" w:rsidRDefault="00415543" w:rsidP="00415543">
      <w:pPr>
        <w:pStyle w:val="Cuerpovademecum"/>
        <w:rPr>
          <w:lang w:val="es-CO"/>
        </w:rPr>
      </w:pPr>
    </w:p>
    <w:p w14:paraId="56382387"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42B7E7FB" w14:textId="77777777" w:rsidR="00415543" w:rsidRDefault="00415543" w:rsidP="00415543">
      <w:pPr>
        <w:pStyle w:val="Cuerpovademecum"/>
        <w:rPr>
          <w:lang w:val="en-US"/>
        </w:rPr>
      </w:pPr>
    </w:p>
    <w:p w14:paraId="244B5E47" w14:textId="77777777" w:rsidR="00415543" w:rsidRPr="002E4566" w:rsidRDefault="00415543" w:rsidP="00415543">
      <w:pPr>
        <w:pStyle w:val="Cuerpovademecum"/>
        <w:rPr>
          <w:rFonts w:eastAsia="Liberation Serif"/>
          <w:b/>
          <w:color w:val="984806"/>
          <w:szCs w:val="20"/>
          <w:lang w:val="en-US"/>
        </w:rPr>
      </w:pPr>
      <w:r w:rsidRPr="002E4566">
        <w:rPr>
          <w:rFonts w:eastAsia="Liberation Serif"/>
          <w:b/>
          <w:color w:val="984806"/>
          <w:szCs w:val="20"/>
          <w:lang w:val="en-US"/>
        </w:rPr>
        <w:t>International Organization for Standarization (ISO) - Internacional - Noticias</w:t>
      </w:r>
    </w:p>
    <w:p w14:paraId="7A6C9851" w14:textId="77777777" w:rsidR="00415543" w:rsidRPr="002E4566" w:rsidRDefault="00415543" w:rsidP="00415543">
      <w:pPr>
        <w:pStyle w:val="Cuerpovademecum"/>
        <w:rPr>
          <w:lang w:val="en-US"/>
        </w:rPr>
      </w:pPr>
    </w:p>
    <w:p w14:paraId="331C430D" w14:textId="77777777" w:rsidR="00415543" w:rsidRPr="002E4566" w:rsidRDefault="00415543" w:rsidP="00415543">
      <w:pPr>
        <w:pStyle w:val="Estilo10"/>
        <w:rPr>
          <w:lang w:val="en-US"/>
        </w:rPr>
      </w:pPr>
      <w:r w:rsidRPr="002E4566">
        <w:rPr>
          <w:lang w:val="en-US"/>
        </w:rPr>
        <w:t>TOWARDS A CIRCULAR ECONOMY</w:t>
      </w:r>
    </w:p>
    <w:p w14:paraId="5E452BA7" w14:textId="77777777" w:rsidR="00415543" w:rsidRPr="002E4566" w:rsidRDefault="00415543" w:rsidP="00415543">
      <w:pPr>
        <w:pStyle w:val="Cuerpovademecum"/>
        <w:rPr>
          <w:rStyle w:val="Hyperlink"/>
          <w:lang w:val="en-US"/>
        </w:rPr>
      </w:pPr>
      <w:r w:rsidRPr="002E4566">
        <w:rPr>
          <w:rStyle w:val="Hyperlink"/>
          <w:lang w:val="en-US"/>
        </w:rPr>
        <w:t>https://www.iso.org/contents/news/2022/08/towards-a-circular-economy.html</w:t>
      </w:r>
    </w:p>
    <w:p w14:paraId="1EA88F05" w14:textId="77777777" w:rsidR="00415543" w:rsidRPr="002E4566" w:rsidRDefault="00415543" w:rsidP="00415543">
      <w:pPr>
        <w:pStyle w:val="Cuerpovademecum"/>
        <w:rPr>
          <w:lang w:val="en-US"/>
        </w:rPr>
      </w:pPr>
    </w:p>
    <w:p w14:paraId="43837521" w14:textId="77777777" w:rsidR="00415543" w:rsidRPr="002E4566" w:rsidRDefault="00415543" w:rsidP="00415543">
      <w:pPr>
        <w:pStyle w:val="Estilo10"/>
        <w:rPr>
          <w:lang w:val="en-US"/>
        </w:rPr>
      </w:pPr>
      <w:r w:rsidRPr="002E4566">
        <w:rPr>
          <w:lang w:val="en-US"/>
        </w:rPr>
        <w:t>GETTING SERIOUS ABOUT SUSTAINABILITY</w:t>
      </w:r>
    </w:p>
    <w:p w14:paraId="25314350" w14:textId="77777777" w:rsidR="00415543" w:rsidRPr="002E4566" w:rsidRDefault="00415543" w:rsidP="00415543">
      <w:pPr>
        <w:pStyle w:val="Cuerpovademecum"/>
        <w:rPr>
          <w:lang w:val="en-US"/>
        </w:rPr>
      </w:pPr>
      <w:r w:rsidRPr="002E4566">
        <w:rPr>
          <w:rStyle w:val="Hyperlink"/>
          <w:lang w:val="en-US"/>
        </w:rPr>
        <w:t>https://www.iso.org/contents/news/2022/07/serious-about-sustainability.html</w:t>
      </w:r>
    </w:p>
    <w:p w14:paraId="6DF0231C" w14:textId="77777777" w:rsidR="00415543" w:rsidRPr="002E4566" w:rsidRDefault="00415543" w:rsidP="00415543">
      <w:pPr>
        <w:pStyle w:val="Cuerpovademecum"/>
        <w:rPr>
          <w:lang w:val="en-US"/>
        </w:rPr>
      </w:pPr>
    </w:p>
    <w:p w14:paraId="307FDB37" w14:textId="77777777" w:rsidR="00415543" w:rsidRDefault="00415543" w:rsidP="00415543">
      <w:pPr>
        <w:pStyle w:val="Estilo10"/>
        <w:rPr>
          <w:lang w:val="en-US"/>
        </w:rPr>
      </w:pPr>
      <w:r w:rsidRPr="002E4566">
        <w:rPr>
          <w:lang w:val="en-US"/>
        </w:rPr>
        <w:t>SMALL</w:t>
      </w:r>
      <w:r w:rsidRPr="007A5CBB">
        <w:rPr>
          <w:lang w:val="en-US"/>
        </w:rPr>
        <w:t xml:space="preserve"> BUSINESSES: KEEPING UP WITH TODAY’S ECONOMY</w:t>
      </w:r>
    </w:p>
    <w:p w14:paraId="34099224" w14:textId="77777777" w:rsidR="00415543" w:rsidRDefault="00415543" w:rsidP="00415543">
      <w:pPr>
        <w:pStyle w:val="Cuerpovademecum"/>
        <w:rPr>
          <w:lang w:val="en-US"/>
        </w:rPr>
      </w:pPr>
      <w:r w:rsidRPr="007F6451">
        <w:rPr>
          <w:rStyle w:val="Hyperlink"/>
          <w:lang w:val="en-US"/>
        </w:rPr>
        <w:t>https://www.iso.org/contents/news/2022/06/small-businesses-keeping-up-with.html</w:t>
      </w:r>
    </w:p>
    <w:p w14:paraId="6E383BA7" w14:textId="77777777" w:rsidR="00415543" w:rsidRPr="007F6451" w:rsidRDefault="00415543" w:rsidP="00415543">
      <w:pPr>
        <w:pStyle w:val="Cuerpovademecum"/>
        <w:rPr>
          <w:lang w:val="en-US"/>
        </w:rPr>
      </w:pPr>
    </w:p>
    <w:p w14:paraId="7E5567EE"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2D8115D1" w14:textId="77777777" w:rsidR="00415543" w:rsidRPr="00367E14" w:rsidRDefault="00415543" w:rsidP="00415543">
      <w:pPr>
        <w:pStyle w:val="Cuerpovademecum"/>
      </w:pPr>
    </w:p>
    <w:p w14:paraId="4C2EAC3F" w14:textId="77777777" w:rsidR="00415543" w:rsidRPr="002E4566" w:rsidRDefault="00415543" w:rsidP="00415543">
      <w:pPr>
        <w:pStyle w:val="Estilo10"/>
        <w:rPr>
          <w:lang w:val="en-US"/>
        </w:rPr>
      </w:pPr>
      <w:r w:rsidRPr="002E4566">
        <w:rPr>
          <w:lang w:val="en-US"/>
        </w:rPr>
        <w:t>International Organization of Securities Commissions (IOSCO) - Internacional - Noticias</w:t>
      </w:r>
    </w:p>
    <w:p w14:paraId="3592C501" w14:textId="77777777" w:rsidR="00415543" w:rsidRPr="002E4566" w:rsidRDefault="00415543" w:rsidP="00415543">
      <w:pPr>
        <w:pStyle w:val="Cuerpovademecum"/>
        <w:rPr>
          <w:lang w:val="en-US"/>
        </w:rPr>
      </w:pPr>
    </w:p>
    <w:p w14:paraId="5A9C8237" w14:textId="77777777" w:rsidR="00415543" w:rsidRPr="002E4566" w:rsidRDefault="00415543" w:rsidP="00415543">
      <w:pPr>
        <w:pStyle w:val="Estilo10"/>
        <w:rPr>
          <w:lang w:val="en-US"/>
        </w:rPr>
      </w:pPr>
      <w:r w:rsidRPr="002E4566">
        <w:rPr>
          <w:lang w:val="en-US"/>
        </w:rPr>
        <w:t>IOSCO welcomes the strong stakeholder engagement on proposals for a comprehensive global baseline of sustainability disclosures for capital markets</w:t>
      </w:r>
    </w:p>
    <w:p w14:paraId="413C636E" w14:textId="77777777" w:rsidR="00415543" w:rsidRPr="002E4566" w:rsidRDefault="00415543" w:rsidP="00415543">
      <w:pPr>
        <w:pStyle w:val="Estilo10"/>
        <w:rPr>
          <w:rStyle w:val="Hyperlink"/>
          <w:rFonts w:eastAsia="Times New Roman"/>
          <w:b w:val="0"/>
          <w:lang w:val="en-US"/>
        </w:rPr>
      </w:pPr>
      <w:r w:rsidRPr="002E4566">
        <w:rPr>
          <w:rStyle w:val="Hyperlink"/>
          <w:rFonts w:eastAsia="Times New Roman"/>
          <w:b w:val="0"/>
          <w:lang w:val="en-US"/>
        </w:rPr>
        <w:t>https://www.iosco.org/news/pdf/IOSCONEWS653.pdf</w:t>
      </w:r>
    </w:p>
    <w:p w14:paraId="44BF3892" w14:textId="77777777" w:rsidR="00415543" w:rsidRPr="002E4566" w:rsidRDefault="00415543" w:rsidP="00415543">
      <w:pPr>
        <w:pStyle w:val="Cuerpovademecum"/>
        <w:rPr>
          <w:lang w:val="en-US"/>
        </w:rPr>
      </w:pPr>
    </w:p>
    <w:p w14:paraId="76EA090F" w14:textId="77777777" w:rsidR="00415543" w:rsidRPr="002E4566" w:rsidRDefault="00415543" w:rsidP="00415543">
      <w:pPr>
        <w:pStyle w:val="Estilo10"/>
        <w:rPr>
          <w:lang w:val="en-US"/>
        </w:rPr>
      </w:pPr>
      <w:r w:rsidRPr="002E4566">
        <w:rPr>
          <w:lang w:val="en-US"/>
        </w:rPr>
        <w:t>CPMI and IOSCO publish final guidance on stablecoin arrangements confirming application of Principles for Financial Market Infrastructures</w:t>
      </w:r>
    </w:p>
    <w:p w14:paraId="0B6A845B" w14:textId="77777777" w:rsidR="00415543" w:rsidRPr="002E4566" w:rsidRDefault="00415543" w:rsidP="00415543">
      <w:pPr>
        <w:pStyle w:val="Cuerpovademecum"/>
        <w:rPr>
          <w:rStyle w:val="Hyperlink"/>
          <w:lang w:val="en-US"/>
        </w:rPr>
      </w:pPr>
      <w:r w:rsidRPr="002E4566">
        <w:rPr>
          <w:rStyle w:val="Hyperlink"/>
          <w:lang w:val="en-US"/>
        </w:rPr>
        <w:t>https://www.iosco.org/news/pdf/IOSCONEWS651.pdf</w:t>
      </w:r>
    </w:p>
    <w:p w14:paraId="10644CEF" w14:textId="77777777" w:rsidR="00415543" w:rsidRPr="002E4566" w:rsidRDefault="00415543" w:rsidP="00415543">
      <w:pPr>
        <w:pStyle w:val="Cuerpovademecum"/>
        <w:rPr>
          <w:lang w:val="en-US"/>
        </w:rPr>
      </w:pPr>
    </w:p>
    <w:p w14:paraId="72E8374D" w14:textId="77777777" w:rsidR="00415543" w:rsidRPr="002E4566" w:rsidRDefault="00415543" w:rsidP="00415543">
      <w:pPr>
        <w:pStyle w:val="Estilo10"/>
        <w:rPr>
          <w:lang w:val="en-US"/>
        </w:rPr>
      </w:pPr>
      <w:r w:rsidRPr="002E4566">
        <w:rPr>
          <w:lang w:val="en-US"/>
        </w:rPr>
        <w:t>IOSCO published its Crypto-Asset Roadmap for 2022-2023</w:t>
      </w:r>
    </w:p>
    <w:p w14:paraId="519E73F1" w14:textId="77777777" w:rsidR="00415543" w:rsidRPr="002E4566" w:rsidRDefault="00415543" w:rsidP="00415543">
      <w:pPr>
        <w:pStyle w:val="Cuerpovademecum"/>
        <w:rPr>
          <w:rStyle w:val="Hyperlink"/>
          <w:lang w:val="en-US"/>
        </w:rPr>
      </w:pPr>
      <w:r w:rsidRPr="002E4566">
        <w:rPr>
          <w:rStyle w:val="Hyperlink"/>
          <w:lang w:val="en-US"/>
        </w:rPr>
        <w:t>https://www.iosco.org/news/pdf/IOSCONEWS649.pdf</w:t>
      </w:r>
    </w:p>
    <w:p w14:paraId="46D2BED7" w14:textId="77777777" w:rsidR="00415543" w:rsidRPr="002E4566" w:rsidRDefault="00415543" w:rsidP="00415543">
      <w:pPr>
        <w:pStyle w:val="Cuerpovademecum"/>
        <w:rPr>
          <w:lang w:val="en-US"/>
        </w:rPr>
      </w:pPr>
    </w:p>
    <w:p w14:paraId="1DF0133A" w14:textId="77777777" w:rsidR="00415543" w:rsidRPr="002E4566" w:rsidRDefault="00415543" w:rsidP="00415543">
      <w:pPr>
        <w:pStyle w:val="Estilo10"/>
        <w:rPr>
          <w:lang w:val="en-US"/>
        </w:rPr>
      </w:pPr>
      <w:r w:rsidRPr="002E4566">
        <w:rPr>
          <w:lang w:val="en-US"/>
        </w:rPr>
        <w:t>IOSCO explains how Decentralised Finance is cloning Financial Markets</w:t>
      </w:r>
    </w:p>
    <w:p w14:paraId="1E1E58BC" w14:textId="77777777" w:rsidR="00415543" w:rsidRPr="002E4566" w:rsidRDefault="00415543" w:rsidP="00415543">
      <w:pPr>
        <w:pStyle w:val="Cuerpovademecum"/>
        <w:rPr>
          <w:rStyle w:val="Hyperlink"/>
          <w:lang w:val="en-US"/>
        </w:rPr>
      </w:pPr>
      <w:r w:rsidRPr="002E4566">
        <w:rPr>
          <w:rStyle w:val="Hyperlink"/>
          <w:lang w:val="en-US"/>
        </w:rPr>
        <w:t>https://www.iosco.org/news/pdf/IOSCONEWS637.pdf</w:t>
      </w:r>
    </w:p>
    <w:p w14:paraId="0D3EF4C6" w14:textId="77777777" w:rsidR="00415543" w:rsidRPr="002E4566" w:rsidRDefault="00415543" w:rsidP="00415543">
      <w:pPr>
        <w:pStyle w:val="Cuerpovademecum"/>
        <w:rPr>
          <w:lang w:val="en-US"/>
        </w:rPr>
      </w:pPr>
    </w:p>
    <w:p w14:paraId="4341068D" w14:textId="77777777" w:rsidR="00415543" w:rsidRPr="002E4566" w:rsidRDefault="00415543" w:rsidP="00415543">
      <w:pPr>
        <w:pStyle w:val="Estilo10"/>
        <w:rPr>
          <w:lang w:val="en-US"/>
        </w:rPr>
      </w:pPr>
      <w:r w:rsidRPr="002E4566">
        <w:rPr>
          <w:lang w:val="en-US"/>
        </w:rPr>
        <w:t>IOSCO’s 2022 Sustainable Finance work plan strengthens the organization’s commitment to increasing transparency and mitigating greenwashing</w:t>
      </w:r>
    </w:p>
    <w:p w14:paraId="30A53906" w14:textId="77777777" w:rsidR="00415543" w:rsidRPr="002E4566" w:rsidRDefault="00415543" w:rsidP="00415543">
      <w:pPr>
        <w:pStyle w:val="Cuerpovademecum"/>
        <w:rPr>
          <w:rStyle w:val="Hyperlink"/>
          <w:lang w:val="en-US"/>
        </w:rPr>
      </w:pPr>
      <w:r w:rsidRPr="002E4566">
        <w:rPr>
          <w:rStyle w:val="Hyperlink"/>
          <w:lang w:val="en-US"/>
        </w:rPr>
        <w:t>https://www.iosco.org/news/pdf/IOSCONEWS635.pdf</w:t>
      </w:r>
    </w:p>
    <w:p w14:paraId="4D8960F0" w14:textId="77777777" w:rsidR="00415543" w:rsidRPr="002E4566" w:rsidRDefault="00415543" w:rsidP="00415543">
      <w:pPr>
        <w:pStyle w:val="Cuerpovademecum"/>
        <w:rPr>
          <w:lang w:val="en-US"/>
        </w:rPr>
      </w:pPr>
    </w:p>
    <w:p w14:paraId="2A58B526" w14:textId="77777777" w:rsidR="00415543" w:rsidRDefault="00415543" w:rsidP="00415543">
      <w:pPr>
        <w:pStyle w:val="Estilo10"/>
        <w:rPr>
          <w:lang w:val="en-US"/>
        </w:rPr>
      </w:pPr>
      <w:r w:rsidRPr="002E4566">
        <w:rPr>
          <w:lang w:val="en-US"/>
        </w:rPr>
        <w:t>IOSCO elaborates on its vision and expectations for the IFRS Foundation’s work towards a global baseline of investor-focussed sustainability standards to improve the global consistency, comparability and reliability of sustainability reporting</w:t>
      </w:r>
    </w:p>
    <w:p w14:paraId="282A441B" w14:textId="77777777" w:rsidR="00415543" w:rsidRPr="007F6451" w:rsidRDefault="00415543" w:rsidP="00415543">
      <w:pPr>
        <w:pStyle w:val="Cuerpovademecum"/>
        <w:rPr>
          <w:rStyle w:val="Hyperlink"/>
          <w:lang w:val="en-US"/>
        </w:rPr>
      </w:pPr>
      <w:r w:rsidRPr="008F71AA">
        <w:rPr>
          <w:rStyle w:val="Hyperlink"/>
          <w:lang w:val="en-US"/>
        </w:rPr>
        <w:t>https://www.iosco.org/news/pdf/IOSCONEWS608.pdf</w:t>
      </w:r>
    </w:p>
    <w:p w14:paraId="7883765A" w14:textId="77777777" w:rsidR="00415543" w:rsidRPr="00367E14" w:rsidRDefault="00415543" w:rsidP="00415543">
      <w:pPr>
        <w:pStyle w:val="Cuerpovademecum"/>
        <w:rPr>
          <w:lang w:val="en-US"/>
        </w:rPr>
      </w:pPr>
    </w:p>
    <w:p w14:paraId="666063E3"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1AE4EBC9" w14:textId="77777777" w:rsidR="00415543" w:rsidRPr="00367E14" w:rsidRDefault="00415543" w:rsidP="00415543">
      <w:pPr>
        <w:pStyle w:val="Cuerpovademecum"/>
        <w:rPr>
          <w:szCs w:val="20"/>
          <w:lang w:val="en-US"/>
        </w:rPr>
      </w:pPr>
    </w:p>
    <w:p w14:paraId="5B363C35" w14:textId="77777777" w:rsidR="00415543" w:rsidRPr="002E4566" w:rsidRDefault="00415543" w:rsidP="00415543">
      <w:pPr>
        <w:pStyle w:val="Estilo10"/>
        <w:rPr>
          <w:lang w:val="en-US"/>
        </w:rPr>
      </w:pPr>
      <w:r w:rsidRPr="002E4566">
        <w:rPr>
          <w:lang w:val="en-US"/>
        </w:rPr>
        <w:t xml:space="preserve">INTERNATIONAL VALUATION STANDARDS COUNCIL </w:t>
      </w:r>
    </w:p>
    <w:p w14:paraId="4AB0B451" w14:textId="77777777" w:rsidR="00415543" w:rsidRPr="002E4566" w:rsidRDefault="00415543" w:rsidP="00415543">
      <w:pPr>
        <w:autoSpaceDE w:val="0"/>
        <w:autoSpaceDN w:val="0"/>
        <w:adjustRightInd w:val="0"/>
        <w:jc w:val="both"/>
        <w:rPr>
          <w:rFonts w:ascii="Palatino Linotype" w:hAnsi="Palatino Linotype"/>
          <w:sz w:val="20"/>
          <w:lang w:val="en-US"/>
        </w:rPr>
      </w:pPr>
    </w:p>
    <w:p w14:paraId="780252F3" w14:textId="77777777" w:rsidR="00415543" w:rsidRPr="002E4566" w:rsidRDefault="00415543" w:rsidP="00415543">
      <w:pPr>
        <w:pStyle w:val="Estilo10"/>
        <w:rPr>
          <w:lang w:val="en-US"/>
        </w:rPr>
      </w:pPr>
      <w:r w:rsidRPr="002E4566">
        <w:rPr>
          <w:lang w:val="en-US"/>
        </w:rPr>
        <w:t>Perspectives Paper: Defining &amp; Estimating Social Value</w:t>
      </w:r>
    </w:p>
    <w:p w14:paraId="0C353814" w14:textId="77777777" w:rsidR="00415543" w:rsidRPr="002E4566" w:rsidRDefault="00415543" w:rsidP="00415543">
      <w:pPr>
        <w:pStyle w:val="Cuerpovademecum"/>
        <w:rPr>
          <w:rStyle w:val="Hyperlink"/>
          <w:lang w:val="en-US"/>
        </w:rPr>
      </w:pPr>
      <w:r w:rsidRPr="002E4566">
        <w:rPr>
          <w:rStyle w:val="Hyperlink"/>
          <w:lang w:val="en-US"/>
        </w:rPr>
        <w:t>https://www.ivsc.org/perspectives-paper-defining-estimating-social-value/</w:t>
      </w:r>
    </w:p>
    <w:p w14:paraId="70B51E38" w14:textId="77777777" w:rsidR="00415543" w:rsidRPr="002E4566" w:rsidRDefault="00415543" w:rsidP="00415543">
      <w:pPr>
        <w:pStyle w:val="Cuerpovademecum"/>
        <w:rPr>
          <w:lang w:val="en-US"/>
        </w:rPr>
      </w:pPr>
    </w:p>
    <w:p w14:paraId="6F554B11" w14:textId="77777777" w:rsidR="00415543" w:rsidRPr="002E4566" w:rsidRDefault="00415543" w:rsidP="00415543">
      <w:pPr>
        <w:pStyle w:val="Estilo10"/>
        <w:rPr>
          <w:lang w:val="en-US"/>
        </w:rPr>
      </w:pPr>
      <w:r w:rsidRPr="002E4566">
        <w:rPr>
          <w:lang w:val="en-US"/>
        </w:rPr>
        <w:t>Perspectives Paper: Human Capital</w:t>
      </w:r>
    </w:p>
    <w:p w14:paraId="362DCDC7" w14:textId="77777777" w:rsidR="00415543" w:rsidRPr="002E4566" w:rsidRDefault="00415543" w:rsidP="00415543">
      <w:pPr>
        <w:pStyle w:val="Cuerpovademecum"/>
        <w:rPr>
          <w:rStyle w:val="Hyperlink"/>
          <w:lang w:val="en-US"/>
        </w:rPr>
      </w:pPr>
      <w:r w:rsidRPr="002E4566">
        <w:rPr>
          <w:rStyle w:val="Hyperlink"/>
          <w:lang w:val="en-US"/>
        </w:rPr>
        <w:t>https://www.ivsc.org/perspectives-paper-human-capital/</w:t>
      </w:r>
    </w:p>
    <w:p w14:paraId="163C15D9" w14:textId="77777777" w:rsidR="00415543" w:rsidRPr="002E4566" w:rsidRDefault="00415543" w:rsidP="00415543">
      <w:pPr>
        <w:pStyle w:val="Cuerpovademecum"/>
        <w:rPr>
          <w:lang w:val="en-US"/>
        </w:rPr>
      </w:pPr>
    </w:p>
    <w:p w14:paraId="1A1EF569" w14:textId="77777777" w:rsidR="00415543" w:rsidRPr="00C61D23" w:rsidRDefault="00415543" w:rsidP="00415543">
      <w:pPr>
        <w:pStyle w:val="Estilo10"/>
        <w:rPr>
          <w:lang w:val="en-US"/>
        </w:rPr>
      </w:pPr>
      <w:r w:rsidRPr="002E4566">
        <w:rPr>
          <w:lang w:val="en-US"/>
        </w:rPr>
        <w:t>Market Value</w:t>
      </w:r>
      <w:r w:rsidRPr="00C61D23">
        <w:rPr>
          <w:lang w:val="en-US"/>
        </w:rPr>
        <w:t>: An Established Basis of Value</w:t>
      </w:r>
    </w:p>
    <w:p w14:paraId="30B96CE0" w14:textId="77777777" w:rsidR="00415543" w:rsidRPr="00C61D23" w:rsidRDefault="00415543" w:rsidP="00415543">
      <w:pPr>
        <w:pStyle w:val="Cuerpovademecum"/>
        <w:rPr>
          <w:rStyle w:val="Hyperlink"/>
          <w:lang w:val="en-US"/>
        </w:rPr>
      </w:pPr>
      <w:r w:rsidRPr="00C61D23">
        <w:rPr>
          <w:rStyle w:val="Hyperlink"/>
          <w:lang w:val="en-US"/>
        </w:rPr>
        <w:t>https://www.ivsc.org/perspectives-paper-market-value-an-established-basis-of-value/</w:t>
      </w:r>
    </w:p>
    <w:p w14:paraId="54929BE6" w14:textId="77777777" w:rsidR="00415543" w:rsidRPr="00367E14" w:rsidRDefault="00415543" w:rsidP="00415543">
      <w:pPr>
        <w:pStyle w:val="Cuerpovademecum"/>
        <w:rPr>
          <w:lang w:val="en-US"/>
        </w:rPr>
      </w:pPr>
    </w:p>
    <w:p w14:paraId="1773AE2F"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4BEDFC91" w14:textId="77777777" w:rsidR="00415543" w:rsidRPr="00367E14" w:rsidRDefault="00415543" w:rsidP="00415543">
      <w:pPr>
        <w:pStyle w:val="Cuerpovademecum"/>
        <w:rPr>
          <w:rFonts w:eastAsia="Liberation Serif"/>
          <w:lang w:val="es-CO"/>
        </w:rPr>
      </w:pPr>
    </w:p>
    <w:p w14:paraId="03FF2910" w14:textId="77777777" w:rsidR="00415543" w:rsidRPr="002E4566" w:rsidRDefault="00415543" w:rsidP="00415543">
      <w:pPr>
        <w:pStyle w:val="Estilo10"/>
        <w:rPr>
          <w:lang w:val="en-US"/>
        </w:rPr>
      </w:pPr>
      <w:r w:rsidRPr="002E4566">
        <w:rPr>
          <w:lang w:val="en-US"/>
        </w:rPr>
        <w:t>KPMG Internacional - Internacional - Noticias</w:t>
      </w:r>
    </w:p>
    <w:p w14:paraId="6ED6EAE1" w14:textId="77777777" w:rsidR="00415543" w:rsidRPr="002E4566" w:rsidRDefault="00415543" w:rsidP="00415543">
      <w:pPr>
        <w:pStyle w:val="Cuerpovademecum"/>
        <w:rPr>
          <w:rFonts w:eastAsia="Liberation Serif"/>
          <w:lang w:val="en-US"/>
        </w:rPr>
      </w:pPr>
    </w:p>
    <w:p w14:paraId="45FDB00D" w14:textId="77777777" w:rsidR="00415543" w:rsidRPr="002E4566" w:rsidRDefault="00415543" w:rsidP="00415543">
      <w:pPr>
        <w:pStyle w:val="Estilo10"/>
        <w:rPr>
          <w:lang w:val="en-US"/>
        </w:rPr>
      </w:pPr>
      <w:r w:rsidRPr="002E4566">
        <w:rPr>
          <w:lang w:val="en-US"/>
        </w:rPr>
        <w:t>Fintech and cleantech win as global venture capital investments become more focused</w:t>
      </w:r>
    </w:p>
    <w:p w14:paraId="3057B55F" w14:textId="77777777" w:rsidR="00415543" w:rsidRPr="002E4566" w:rsidRDefault="00415543" w:rsidP="00415543">
      <w:pPr>
        <w:pStyle w:val="Estilo10"/>
        <w:rPr>
          <w:rStyle w:val="Hyperlink"/>
          <w:rFonts w:eastAsia="Times New Roman"/>
          <w:b w:val="0"/>
          <w:lang w:val="en-US"/>
        </w:rPr>
      </w:pPr>
      <w:r w:rsidRPr="002E4566">
        <w:rPr>
          <w:rStyle w:val="Hyperlink"/>
          <w:rFonts w:eastAsia="Times New Roman"/>
          <w:b w:val="0"/>
          <w:lang w:val="en-US"/>
        </w:rPr>
        <w:t>https://home.kpmg/xx/en/home/media/press-releases/2022/07/fintech-and-cleantech-win-as-global-venture-capital-investments-become-more-focused.html</w:t>
      </w:r>
    </w:p>
    <w:p w14:paraId="2FD5BE67" w14:textId="77777777" w:rsidR="00415543" w:rsidRPr="002E4566" w:rsidRDefault="00415543" w:rsidP="007350AD">
      <w:pPr>
        <w:pStyle w:val="Cuerpovademecum"/>
        <w:rPr>
          <w:lang w:val="en-US"/>
        </w:rPr>
      </w:pPr>
    </w:p>
    <w:p w14:paraId="35F6346F" w14:textId="77777777" w:rsidR="00415543" w:rsidRPr="002E4566" w:rsidRDefault="00415543" w:rsidP="00415543">
      <w:pPr>
        <w:pStyle w:val="Cuerpovademecum"/>
        <w:rPr>
          <w:rFonts w:eastAsia="Liberation Serif"/>
          <w:b/>
          <w:color w:val="984806"/>
          <w:szCs w:val="20"/>
          <w:lang w:val="en-US"/>
        </w:rPr>
      </w:pPr>
      <w:r w:rsidRPr="002E4566">
        <w:rPr>
          <w:rFonts w:eastAsia="Liberation Serif"/>
          <w:b/>
          <w:color w:val="984806"/>
          <w:szCs w:val="20"/>
          <w:lang w:val="en-US"/>
        </w:rPr>
        <w:t>Global mining industry balancing environmental risk with increasing demand</w:t>
      </w:r>
    </w:p>
    <w:p w14:paraId="414656F3" w14:textId="77777777" w:rsidR="00415543" w:rsidRPr="002E4566" w:rsidRDefault="00415543" w:rsidP="00415543">
      <w:pPr>
        <w:pStyle w:val="Cuerpovademecum"/>
        <w:rPr>
          <w:rStyle w:val="Hyperlink"/>
          <w:lang w:val="en-US"/>
        </w:rPr>
      </w:pPr>
      <w:r w:rsidRPr="002E4566">
        <w:rPr>
          <w:rStyle w:val="Hyperlink"/>
          <w:lang w:val="en-US"/>
        </w:rPr>
        <w:t>https://home.kpmg/xx/en/home/media/press-releases/2022/04/global-mining-industry-balancing-environmental-risk-with-increasing-demand.html</w:t>
      </w:r>
    </w:p>
    <w:p w14:paraId="42826CD6" w14:textId="77777777" w:rsidR="00415543" w:rsidRPr="002E4566" w:rsidRDefault="00415543" w:rsidP="00415543">
      <w:pPr>
        <w:pStyle w:val="Cuerpovademecum"/>
        <w:rPr>
          <w:lang w:val="en-US"/>
        </w:rPr>
      </w:pPr>
    </w:p>
    <w:p w14:paraId="20962F4D" w14:textId="77777777" w:rsidR="00415543" w:rsidRPr="002E4566" w:rsidRDefault="00415543" w:rsidP="00415543">
      <w:pPr>
        <w:pStyle w:val="Estilo10"/>
        <w:rPr>
          <w:lang w:val="en-US"/>
        </w:rPr>
      </w:pPr>
      <w:r w:rsidRPr="002E4566">
        <w:rPr>
          <w:lang w:val="en-US"/>
        </w:rPr>
        <w:t>Total fintech investment tops US$210 billion, as interest in crypto and blockchain surges, says KPMG’s Pulse of Fintech</w:t>
      </w:r>
    </w:p>
    <w:p w14:paraId="3CA1637B" w14:textId="77777777" w:rsidR="00415543" w:rsidRPr="002E4566" w:rsidRDefault="00415543" w:rsidP="00415543">
      <w:pPr>
        <w:pStyle w:val="Cuerpovademecum"/>
        <w:rPr>
          <w:rStyle w:val="Hyperlink"/>
          <w:lang w:val="en-US"/>
        </w:rPr>
      </w:pPr>
      <w:r w:rsidRPr="002E4566">
        <w:rPr>
          <w:rStyle w:val="Hyperlink"/>
          <w:lang w:val="en-US"/>
        </w:rPr>
        <w:t>https://home.kpmg/xx/en/home/media/press-releases/2022/02/total-fintech-investment-tops-us-210-billion.html</w:t>
      </w:r>
    </w:p>
    <w:p w14:paraId="16723C9A" w14:textId="77777777" w:rsidR="00415543" w:rsidRPr="002E4566" w:rsidRDefault="00415543" w:rsidP="00415543">
      <w:pPr>
        <w:pStyle w:val="Cuerpovademecum"/>
        <w:rPr>
          <w:lang w:val="en-US"/>
        </w:rPr>
      </w:pPr>
    </w:p>
    <w:p w14:paraId="378BAE65" w14:textId="77777777" w:rsidR="00415543" w:rsidRPr="00367E14" w:rsidRDefault="00415543" w:rsidP="00415543">
      <w:pPr>
        <w:pStyle w:val="Estilo10"/>
        <w:rPr>
          <w:lang w:val="en-US"/>
        </w:rPr>
      </w:pPr>
      <w:r w:rsidRPr="002E4566">
        <w:rPr>
          <w:lang w:val="en-US"/>
        </w:rPr>
        <w:t>Blockchain</w:t>
      </w:r>
      <w:r w:rsidRPr="00C61D23">
        <w:rPr>
          <w:lang w:val="en-US"/>
        </w:rPr>
        <w:t xml:space="preserve"> analytics</w:t>
      </w:r>
      <w:r w:rsidRPr="00367E14">
        <w:rPr>
          <w:lang w:val="en-US"/>
        </w:rPr>
        <w:t xml:space="preserve"> tools offer new ways to ‘follow the money’ in ransomware...</w:t>
      </w:r>
    </w:p>
    <w:p w14:paraId="04AE395A" w14:textId="77777777" w:rsidR="00415543" w:rsidRPr="00367E14" w:rsidRDefault="00000000" w:rsidP="00415543">
      <w:pPr>
        <w:pStyle w:val="Cuerpovademecum"/>
        <w:rPr>
          <w:rFonts w:eastAsia="Liberation Serif"/>
          <w:lang w:val="en-US"/>
        </w:rPr>
      </w:pPr>
      <w:hyperlink r:id="rId1399" w:history="1">
        <w:r w:rsidR="00415543" w:rsidRPr="00367E14">
          <w:rPr>
            <w:rStyle w:val="Hyperlink"/>
            <w:rFonts w:eastAsia="Liberation Serif"/>
            <w:lang w:val="en-US"/>
          </w:rPr>
          <w:t>https://home.kpmg/xx/en/home/insights/2021/08/blockchain-analytics-tools-offer-new-ways-to-follow-the-money-in-ransomware-cases.html</w:t>
        </w:r>
      </w:hyperlink>
      <w:r w:rsidR="00415543" w:rsidRPr="00367E14">
        <w:rPr>
          <w:rFonts w:eastAsia="Liberation Serif"/>
          <w:lang w:val="en-US"/>
        </w:rPr>
        <w:t xml:space="preserve"> </w:t>
      </w:r>
    </w:p>
    <w:p w14:paraId="2ADAF150" w14:textId="77777777" w:rsidR="00415543" w:rsidRPr="00367E14" w:rsidRDefault="00415543" w:rsidP="00415543">
      <w:pPr>
        <w:pStyle w:val="Cuerpovademecum"/>
        <w:rPr>
          <w:rFonts w:eastAsia="Liberation Serif"/>
          <w:lang w:val="en-US"/>
        </w:rPr>
      </w:pPr>
    </w:p>
    <w:p w14:paraId="2C6845B5"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3746FAB6" w14:textId="77777777" w:rsidR="00415543" w:rsidRPr="00367E14" w:rsidRDefault="00415543" w:rsidP="00415543">
      <w:pPr>
        <w:pStyle w:val="Cuerpovademecum"/>
        <w:rPr>
          <w:rFonts w:eastAsia="Liberation Serif"/>
          <w:lang w:val="en-US"/>
        </w:rPr>
      </w:pPr>
    </w:p>
    <w:p w14:paraId="390CD64F" w14:textId="77777777" w:rsidR="00415543" w:rsidRPr="002E4566" w:rsidRDefault="00415543" w:rsidP="00415543">
      <w:pPr>
        <w:pStyle w:val="Estilo10"/>
        <w:rPr>
          <w:lang w:val="en-US"/>
        </w:rPr>
      </w:pPr>
      <w:r w:rsidRPr="002E4566">
        <w:rPr>
          <w:lang w:val="en-US"/>
        </w:rPr>
        <w:t>Malaysian Institute of Certified Public Accountants - Malasia - Noticias</w:t>
      </w:r>
    </w:p>
    <w:p w14:paraId="3C866566" w14:textId="77777777" w:rsidR="00415543" w:rsidRPr="002E4566" w:rsidRDefault="00415543" w:rsidP="00415543">
      <w:pPr>
        <w:pStyle w:val="Cuerpovademecum"/>
        <w:rPr>
          <w:rFonts w:eastAsia="Liberation Serif"/>
          <w:lang w:val="en-US"/>
        </w:rPr>
      </w:pPr>
    </w:p>
    <w:p w14:paraId="0AECC596" w14:textId="77777777" w:rsidR="00415543" w:rsidRPr="002E4566" w:rsidRDefault="00415543" w:rsidP="00415543">
      <w:pPr>
        <w:pStyle w:val="Estilo10"/>
        <w:rPr>
          <w:lang w:val="en-US"/>
        </w:rPr>
      </w:pPr>
      <w:r w:rsidRPr="002E4566">
        <w:rPr>
          <w:lang w:val="en-US"/>
        </w:rPr>
        <w:t>“Fair Value” Concept in Financial Reporting</w:t>
      </w:r>
    </w:p>
    <w:p w14:paraId="3864C291" w14:textId="77777777" w:rsidR="00415543" w:rsidRPr="002E4566" w:rsidRDefault="00000000" w:rsidP="00415543">
      <w:pPr>
        <w:pStyle w:val="Cuerpovademecum"/>
        <w:rPr>
          <w:rStyle w:val="Hyperlink"/>
          <w:rFonts w:eastAsia="Liberation Serif"/>
          <w:lang w:val="en-US"/>
        </w:rPr>
      </w:pPr>
      <w:hyperlink r:id="rId1400" w:history="1">
        <w:r w:rsidR="00415543" w:rsidRPr="002E4566">
          <w:rPr>
            <w:rStyle w:val="Hyperlink"/>
            <w:rFonts w:eastAsia="Liberation Serif"/>
            <w:lang w:val="en-US"/>
          </w:rPr>
          <w:t>https://www.micpa.com.my/v2/wp-content/uploads/2021/07/The-Sun-Daily_Fair-value-concept-in-financial-reporting.pdf</w:t>
        </w:r>
      </w:hyperlink>
    </w:p>
    <w:p w14:paraId="0C88FB90" w14:textId="77777777" w:rsidR="00415543" w:rsidRPr="00EF0C19" w:rsidRDefault="00415543" w:rsidP="007350AD">
      <w:pPr>
        <w:pStyle w:val="Cuerpovademecum"/>
        <w:rPr>
          <w:rStyle w:val="Hyperlink"/>
          <w:rFonts w:eastAsia="Liberation Serif"/>
          <w:color w:val="auto"/>
          <w:u w:val="none"/>
          <w:lang w:val="en-US"/>
        </w:rPr>
      </w:pPr>
    </w:p>
    <w:p w14:paraId="7E277057" w14:textId="77777777" w:rsidR="00415543" w:rsidRPr="007F6451" w:rsidRDefault="00415543" w:rsidP="00415543">
      <w:pPr>
        <w:pStyle w:val="Estilo10"/>
        <w:rPr>
          <w:lang w:val="en-US"/>
        </w:rPr>
      </w:pPr>
      <w:r w:rsidRPr="002E4566">
        <w:rPr>
          <w:lang w:val="en-US"/>
        </w:rPr>
        <w:t>New Risk</w:t>
      </w:r>
      <w:r w:rsidRPr="00274EAE">
        <w:rPr>
          <w:lang w:val="en-US"/>
        </w:rPr>
        <w:t xml:space="preserve"> Factors to Consider in a Time of Accelerated Change</w:t>
      </w:r>
    </w:p>
    <w:p w14:paraId="4A0DC02D" w14:textId="77777777" w:rsidR="00415543" w:rsidRPr="002A52AE" w:rsidRDefault="00415543" w:rsidP="00415543">
      <w:pPr>
        <w:pStyle w:val="Cuerpovademecum"/>
        <w:rPr>
          <w:rStyle w:val="Hyperlink"/>
          <w:rFonts w:eastAsia="Liberation Serif"/>
          <w:lang w:val="en-US"/>
        </w:rPr>
      </w:pPr>
      <w:r w:rsidRPr="00274EAE">
        <w:rPr>
          <w:rStyle w:val="Hyperlink"/>
          <w:lang w:val="en-US"/>
        </w:rPr>
        <w:t>https://www.at-mia.my/2022/08/08/new-risk-factors-to-consider-in-a-time-of-accelerated-change/</w:t>
      </w:r>
    </w:p>
    <w:p w14:paraId="0C9260E2" w14:textId="77777777" w:rsidR="00415543" w:rsidRPr="00367E14" w:rsidRDefault="00415543" w:rsidP="00415543">
      <w:pPr>
        <w:pStyle w:val="Cuerpovademecum"/>
        <w:rPr>
          <w:rFonts w:eastAsia="Liberation Serif"/>
          <w:lang w:val="en-US"/>
        </w:rPr>
      </w:pPr>
    </w:p>
    <w:p w14:paraId="669B6C1B"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738F35E0" w14:textId="77777777" w:rsidR="00415543" w:rsidRPr="00367E14" w:rsidRDefault="00415543" w:rsidP="00415543">
      <w:pPr>
        <w:pStyle w:val="Cuerpovademecum"/>
        <w:rPr>
          <w:rFonts w:eastAsia="Liberation Serif"/>
          <w:lang w:val="en-US"/>
        </w:rPr>
      </w:pPr>
    </w:p>
    <w:p w14:paraId="5812CC0F" w14:textId="77777777" w:rsidR="00415543" w:rsidRPr="002E4566" w:rsidRDefault="00415543" w:rsidP="00415543">
      <w:pPr>
        <w:pStyle w:val="Cuerpovademecum"/>
        <w:rPr>
          <w:rFonts w:eastAsia="Liberation Serif"/>
          <w:b/>
          <w:color w:val="984806"/>
          <w:szCs w:val="20"/>
          <w:lang w:val="es-CO"/>
        </w:rPr>
      </w:pPr>
      <w:r w:rsidRPr="002E4566">
        <w:rPr>
          <w:rFonts w:eastAsia="Liberation Serif"/>
          <w:b/>
          <w:color w:val="984806"/>
          <w:szCs w:val="20"/>
          <w:lang w:val="es-CO"/>
        </w:rPr>
        <w:t>Organización Mundial del Comercio (OMC) - Internacional – Noticias</w:t>
      </w:r>
    </w:p>
    <w:p w14:paraId="642B34B0" w14:textId="77777777" w:rsidR="00415543" w:rsidRPr="002E4566" w:rsidRDefault="00415543" w:rsidP="00415543">
      <w:pPr>
        <w:pStyle w:val="Cuerpovademecum"/>
        <w:rPr>
          <w:rFonts w:eastAsia="Liberation Serif"/>
          <w:lang w:val="es-CO"/>
        </w:rPr>
      </w:pPr>
    </w:p>
    <w:p w14:paraId="68912A96" w14:textId="77777777" w:rsidR="00415543" w:rsidRPr="002E4566" w:rsidRDefault="00415543" w:rsidP="00415543">
      <w:pPr>
        <w:pStyle w:val="Cuerpovademecum"/>
        <w:rPr>
          <w:rFonts w:eastAsia="Liberation Serif"/>
          <w:b/>
          <w:color w:val="984806"/>
          <w:szCs w:val="20"/>
          <w:lang w:val="es-CO"/>
        </w:rPr>
      </w:pPr>
      <w:r w:rsidRPr="002E4566">
        <w:rPr>
          <w:rFonts w:eastAsia="Liberation Serif"/>
          <w:b/>
          <w:color w:val="984806"/>
          <w:szCs w:val="20"/>
          <w:lang w:val="es-CO"/>
        </w:rPr>
        <w:t>La OMC publica una nueva edición de Perfiles arancelarios en el mundo</w:t>
      </w:r>
    </w:p>
    <w:p w14:paraId="241BB6DA" w14:textId="77777777" w:rsidR="00415543" w:rsidRPr="002E4566" w:rsidRDefault="00415543" w:rsidP="00415543">
      <w:pPr>
        <w:pStyle w:val="Cuerpovademecum"/>
        <w:rPr>
          <w:rStyle w:val="Hyperlink"/>
          <w:lang w:val="es-CO"/>
        </w:rPr>
      </w:pPr>
      <w:r w:rsidRPr="002E4566">
        <w:rPr>
          <w:rStyle w:val="Hyperlink"/>
          <w:lang w:val="es-CO"/>
        </w:rPr>
        <w:t>https://www.wto.org/spanish/news_s/news22_s/publ_29jul22_s.htm</w:t>
      </w:r>
    </w:p>
    <w:p w14:paraId="5642946C" w14:textId="77777777" w:rsidR="00415543" w:rsidRPr="002E4566" w:rsidRDefault="00415543" w:rsidP="00415543">
      <w:pPr>
        <w:pStyle w:val="Cuerpovademecum"/>
        <w:rPr>
          <w:rFonts w:eastAsia="Liberation Serif"/>
          <w:lang w:val="es-CO"/>
        </w:rPr>
      </w:pPr>
    </w:p>
    <w:p w14:paraId="5344DB29" w14:textId="77777777" w:rsidR="00415543" w:rsidRDefault="00415543" w:rsidP="00415543">
      <w:pPr>
        <w:pStyle w:val="Estilo10"/>
        <w:rPr>
          <w:lang w:val="es-CO"/>
        </w:rPr>
      </w:pPr>
      <w:r w:rsidRPr="002E4566">
        <w:rPr>
          <w:lang w:val="es-CO"/>
        </w:rPr>
        <w:t>La Ayuda</w:t>
      </w:r>
      <w:r w:rsidRPr="00BF6CAF">
        <w:rPr>
          <w:lang w:val="es-CO"/>
        </w:rPr>
        <w:t xml:space="preserve"> para el Comercio debe adaptarse para canalizar recursos hacia una transición eficaz y verde</w:t>
      </w:r>
    </w:p>
    <w:p w14:paraId="13988B44" w14:textId="77777777" w:rsidR="00415543" w:rsidRPr="00715B22" w:rsidRDefault="00415543" w:rsidP="00415543">
      <w:pPr>
        <w:pStyle w:val="Cuerpovademecum"/>
        <w:rPr>
          <w:rStyle w:val="Hyperlink"/>
        </w:rPr>
      </w:pPr>
      <w:r w:rsidRPr="00BF6CAF">
        <w:rPr>
          <w:rStyle w:val="Hyperlink"/>
          <w:lang w:val="es-CO"/>
        </w:rPr>
        <w:t>https://www.wto.org/spanish/news_s/news22_s/aid_28jul22_s.htm</w:t>
      </w:r>
    </w:p>
    <w:p w14:paraId="5E235B3C" w14:textId="77777777" w:rsidR="00415543" w:rsidRPr="00367E14" w:rsidRDefault="00415543" w:rsidP="00415543">
      <w:pPr>
        <w:pStyle w:val="Cuerpovademecum"/>
        <w:rPr>
          <w:rFonts w:eastAsia="Liberation Serif"/>
          <w:lang w:val="es-CO"/>
        </w:rPr>
      </w:pPr>
    </w:p>
    <w:p w14:paraId="0D6FFB18"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1C008995" w14:textId="77777777" w:rsidR="00415543" w:rsidRDefault="00415543" w:rsidP="00415543">
      <w:pPr>
        <w:pStyle w:val="Cuerpovademecum"/>
        <w:rPr>
          <w:lang w:val="en-US"/>
        </w:rPr>
      </w:pPr>
    </w:p>
    <w:p w14:paraId="5BAAE601" w14:textId="77777777" w:rsidR="00415543" w:rsidRPr="002E4566" w:rsidRDefault="00415543" w:rsidP="00415543">
      <w:pPr>
        <w:pStyle w:val="Estilo10"/>
        <w:rPr>
          <w:lang w:val="en-US"/>
        </w:rPr>
      </w:pPr>
      <w:r w:rsidRPr="002E4566">
        <w:rPr>
          <w:lang w:val="en-US"/>
        </w:rPr>
        <w:t>Organization for Economic Co operation and Development (OECD) - Internacional - Noticias</w:t>
      </w:r>
    </w:p>
    <w:p w14:paraId="46469C24" w14:textId="77777777" w:rsidR="00415543" w:rsidRPr="002E4566" w:rsidRDefault="00415543" w:rsidP="00415543">
      <w:pPr>
        <w:pStyle w:val="Cuerpovademecum"/>
        <w:rPr>
          <w:lang w:val="en-US"/>
        </w:rPr>
      </w:pPr>
    </w:p>
    <w:p w14:paraId="1DE0DA83" w14:textId="77777777" w:rsidR="00415543" w:rsidRPr="002E4566" w:rsidRDefault="00415543" w:rsidP="00415543">
      <w:pPr>
        <w:pStyle w:val="Estilo10"/>
        <w:rPr>
          <w:lang w:val="es-CO"/>
        </w:rPr>
      </w:pPr>
      <w:r w:rsidRPr="002E4566">
        <w:rPr>
          <w:lang w:val="es-CO"/>
        </w:rPr>
        <w:t>El informe de Perspectivas Económicas de la OCDE pone de manifiesto el alto precio de la guerra entablada por Rusia contra Ucrania</w:t>
      </w:r>
    </w:p>
    <w:p w14:paraId="562B875D" w14:textId="77777777" w:rsidR="00415543" w:rsidRPr="002E4566" w:rsidRDefault="00415543" w:rsidP="00415543">
      <w:pPr>
        <w:pStyle w:val="Cuerpovademecum"/>
        <w:rPr>
          <w:rStyle w:val="Hyperlink"/>
          <w:lang w:val="es-CO"/>
        </w:rPr>
      </w:pPr>
      <w:r w:rsidRPr="002E4566">
        <w:rPr>
          <w:rStyle w:val="Hyperlink"/>
          <w:lang w:val="es-CO"/>
        </w:rPr>
        <w:t>https://www.oecd.org/newsroom/el-informe-de-perspectivas-economicas-de-la-ocde-pone-de-manifiesto-el-alto-precio-de-la-guerra-entablada-por-rusia-contra-ucrania.htm</w:t>
      </w:r>
    </w:p>
    <w:p w14:paraId="5EF4E854" w14:textId="77777777" w:rsidR="00415543" w:rsidRPr="002E4566" w:rsidRDefault="00415543" w:rsidP="00415543">
      <w:pPr>
        <w:pStyle w:val="Cuerpovademecum"/>
        <w:rPr>
          <w:lang w:val="es-CO"/>
        </w:rPr>
      </w:pPr>
    </w:p>
    <w:p w14:paraId="7481CDC8" w14:textId="77777777" w:rsidR="00415543" w:rsidRPr="002E4566" w:rsidRDefault="00415543" w:rsidP="00415543">
      <w:pPr>
        <w:pStyle w:val="Estilo10"/>
        <w:rPr>
          <w:lang w:val="es-CO"/>
        </w:rPr>
      </w:pPr>
      <w:r w:rsidRPr="002E4566">
        <w:rPr>
          <w:lang w:val="es-CO"/>
        </w:rPr>
        <w:t>Los residuos plásticos mundiales casi se triplicarán en 2060, afirma la OCDE</w:t>
      </w:r>
    </w:p>
    <w:p w14:paraId="32C067BF" w14:textId="77777777" w:rsidR="00415543" w:rsidRPr="002E4566" w:rsidRDefault="00415543" w:rsidP="00415543">
      <w:pPr>
        <w:pStyle w:val="Cuerpovademecum"/>
        <w:rPr>
          <w:rStyle w:val="Hyperlink"/>
          <w:lang w:val="es-CO"/>
        </w:rPr>
      </w:pPr>
      <w:r w:rsidRPr="002E4566">
        <w:rPr>
          <w:rStyle w:val="Hyperlink"/>
          <w:lang w:val="es-CO"/>
        </w:rPr>
        <w:t>https://www.oecd.org/centrodemexico/medios/losresiduosplasticosmundialescasisetriplicaranen2060afirmalaocde.htm</w:t>
      </w:r>
    </w:p>
    <w:p w14:paraId="1A58C80E" w14:textId="77777777" w:rsidR="00415543" w:rsidRPr="002E4566" w:rsidRDefault="00415543" w:rsidP="00415543">
      <w:pPr>
        <w:pStyle w:val="Cuerpovademecum"/>
        <w:rPr>
          <w:lang w:val="es-CO"/>
        </w:rPr>
      </w:pPr>
    </w:p>
    <w:p w14:paraId="5AFF875E" w14:textId="77777777" w:rsidR="00415543" w:rsidRPr="002E4566" w:rsidRDefault="00415543" w:rsidP="00415543">
      <w:pPr>
        <w:pStyle w:val="Estilo10"/>
        <w:rPr>
          <w:lang w:val="es-CO"/>
        </w:rPr>
      </w:pPr>
      <w:r w:rsidRPr="002E4566">
        <w:rPr>
          <w:lang w:val="es-CO"/>
        </w:rPr>
        <w:t>Los países de la OCDE avanzan con lentitud hacia el logro de los Objetivos de Desarrollo Sostenible en 2030</w:t>
      </w:r>
    </w:p>
    <w:p w14:paraId="17F90987" w14:textId="77777777" w:rsidR="00415543" w:rsidRPr="002E4566" w:rsidRDefault="00415543" w:rsidP="00415543">
      <w:pPr>
        <w:pStyle w:val="Cuerpovademecum"/>
        <w:rPr>
          <w:rStyle w:val="Hyperlink"/>
          <w:lang w:val="es-CO"/>
        </w:rPr>
      </w:pPr>
      <w:r w:rsidRPr="002E4566">
        <w:rPr>
          <w:rStyle w:val="Hyperlink"/>
          <w:lang w:val="es-CO"/>
        </w:rPr>
        <w:t>https://www.oecd.org/centrodemexico/medios/lospaisesdelaocdeavanzanconlentitudhaciaellogrodelosobjetivosdedesarrollosostenibleen2030.htm</w:t>
      </w:r>
    </w:p>
    <w:p w14:paraId="47EF347E" w14:textId="77777777" w:rsidR="00415543" w:rsidRPr="002E4566" w:rsidRDefault="00415543" w:rsidP="00415543">
      <w:pPr>
        <w:pStyle w:val="Cuerpovademecum"/>
        <w:rPr>
          <w:rFonts w:eastAsia="Liberation Serif"/>
          <w:lang w:val="es-CO"/>
        </w:rPr>
      </w:pPr>
    </w:p>
    <w:p w14:paraId="3EBDA54F" w14:textId="77777777" w:rsidR="00415543" w:rsidRDefault="00415543" w:rsidP="00415543">
      <w:pPr>
        <w:pStyle w:val="Estilo10"/>
        <w:rPr>
          <w:lang w:val="es-CO"/>
        </w:rPr>
      </w:pPr>
      <w:r w:rsidRPr="002E4566">
        <w:rPr>
          <w:lang w:val="es-CO"/>
        </w:rPr>
        <w:t>Un nuevo</w:t>
      </w:r>
      <w:r w:rsidRPr="00E21EDB">
        <w:rPr>
          <w:lang w:val="es-CO"/>
        </w:rPr>
        <w:t xml:space="preserve"> informe de la OCDE muestra que los préstamos a las pymes alcanzaron niveles inéditos durante la pandemia, al tiempo que las pequeñas empresas se enfrentan a presiones adicionales durante la recuperación</w:t>
      </w:r>
    </w:p>
    <w:p w14:paraId="0C7B91E2" w14:textId="77777777" w:rsidR="00415543" w:rsidRPr="00E21EDB" w:rsidRDefault="00415543" w:rsidP="00415543">
      <w:pPr>
        <w:pStyle w:val="Cuerpovademecum"/>
        <w:rPr>
          <w:rStyle w:val="Hyperlink"/>
        </w:rPr>
      </w:pPr>
      <w:r w:rsidRPr="00E21EDB">
        <w:rPr>
          <w:rStyle w:val="Hyperlink"/>
          <w:lang w:val="es-CO"/>
        </w:rPr>
        <w:t>https://www.oecd.org/newsroom/un-nuevo-informe-de-la-ocde-muestra-que-los-prestamos-a-las-pymes-alcanzaron-niveles-ineditos-durante-la-pandemia-al-tiempo-que-las-pequenas-empresas-se-enfrentan-a-presiones-adicionales-durante-la-recuperacion.htm</w:t>
      </w:r>
    </w:p>
    <w:p w14:paraId="7B9837D5" w14:textId="77777777" w:rsidR="00415543" w:rsidRDefault="00415543" w:rsidP="00415543">
      <w:pPr>
        <w:pStyle w:val="Cuerpovademecum"/>
        <w:rPr>
          <w:rFonts w:eastAsia="Liberation Serif"/>
          <w:lang w:val="es-CO"/>
        </w:rPr>
      </w:pPr>
    </w:p>
    <w:p w14:paraId="19A2D114"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163BB8EC" w14:textId="77777777" w:rsidR="00415543" w:rsidRPr="00367E14" w:rsidRDefault="00415543" w:rsidP="00415543">
      <w:pPr>
        <w:pStyle w:val="Cuerpovademecum"/>
        <w:rPr>
          <w:lang w:val="en-US"/>
        </w:rPr>
      </w:pPr>
    </w:p>
    <w:p w14:paraId="0C31E23F" w14:textId="77777777" w:rsidR="00415543" w:rsidRPr="002E4566" w:rsidRDefault="00415543" w:rsidP="00415543">
      <w:pPr>
        <w:pStyle w:val="Estilo10"/>
        <w:rPr>
          <w:lang w:val="en-US"/>
        </w:rPr>
      </w:pPr>
      <w:r w:rsidRPr="002E4566">
        <w:rPr>
          <w:lang w:val="en-US"/>
        </w:rPr>
        <w:t>PricewaterhouseCoopers – Internacional</w:t>
      </w:r>
    </w:p>
    <w:p w14:paraId="70C13A50" w14:textId="77777777" w:rsidR="00415543" w:rsidRPr="002E4566" w:rsidRDefault="00415543" w:rsidP="00415543">
      <w:pPr>
        <w:pStyle w:val="Cuerpovademecum"/>
        <w:rPr>
          <w:lang w:val="en-US"/>
        </w:rPr>
      </w:pPr>
    </w:p>
    <w:p w14:paraId="3FE70E71" w14:textId="77777777" w:rsidR="00415543" w:rsidRPr="002E4566" w:rsidRDefault="00415543" w:rsidP="00415543">
      <w:pPr>
        <w:pStyle w:val="Estilo10"/>
        <w:rPr>
          <w:lang w:val="en-US"/>
        </w:rPr>
      </w:pPr>
      <w:r w:rsidRPr="002E4566">
        <w:rPr>
          <w:lang w:val="en-US"/>
        </w:rPr>
        <w:lastRenderedPageBreak/>
        <w:t>Data and analytics</w:t>
      </w:r>
    </w:p>
    <w:p w14:paraId="1E21D6CD" w14:textId="77777777" w:rsidR="00415543" w:rsidRPr="002E4566" w:rsidRDefault="00415543" w:rsidP="00415543">
      <w:pPr>
        <w:pStyle w:val="Estilo10"/>
        <w:rPr>
          <w:rStyle w:val="Hyperlink"/>
          <w:rFonts w:eastAsia="Times New Roman"/>
          <w:b w:val="0"/>
          <w:lang w:val="en-US"/>
        </w:rPr>
      </w:pPr>
      <w:r w:rsidRPr="002E4566">
        <w:rPr>
          <w:rStyle w:val="Hyperlink"/>
          <w:rFonts w:eastAsia="Times New Roman"/>
          <w:b w:val="0"/>
          <w:lang w:val="en-US"/>
        </w:rPr>
        <w:t>https://www.pwc.com/gx/en/issues/data-and-analytics.html</w:t>
      </w:r>
    </w:p>
    <w:p w14:paraId="133A3078" w14:textId="77777777" w:rsidR="00415543" w:rsidRPr="002E4566" w:rsidRDefault="00415543" w:rsidP="007350AD">
      <w:pPr>
        <w:pStyle w:val="Cuerpovademecum"/>
        <w:rPr>
          <w:lang w:val="en-US"/>
        </w:rPr>
      </w:pPr>
    </w:p>
    <w:p w14:paraId="3A6235B3" w14:textId="77777777" w:rsidR="00415543" w:rsidRPr="002E4566" w:rsidRDefault="00415543" w:rsidP="00415543">
      <w:pPr>
        <w:pStyle w:val="Estilo10"/>
        <w:rPr>
          <w:lang w:val="en-US"/>
        </w:rPr>
      </w:pPr>
      <w:r w:rsidRPr="002E4566">
        <w:rPr>
          <w:lang w:val="en-US"/>
        </w:rPr>
        <w:t>Environmental, Social and Governance (ESG) Turn ESG theory into action From meaningful change to measurable value</w:t>
      </w:r>
    </w:p>
    <w:p w14:paraId="64B2E027" w14:textId="77777777" w:rsidR="00415543" w:rsidRPr="002E4566" w:rsidRDefault="00415543" w:rsidP="00415543">
      <w:pPr>
        <w:pStyle w:val="Estilo10"/>
        <w:rPr>
          <w:rStyle w:val="Hyperlink"/>
          <w:rFonts w:eastAsia="Times New Roman"/>
          <w:b w:val="0"/>
          <w:lang w:val="en-US"/>
        </w:rPr>
      </w:pPr>
      <w:r w:rsidRPr="002E4566">
        <w:rPr>
          <w:rStyle w:val="Hyperlink"/>
          <w:rFonts w:eastAsia="Times New Roman"/>
          <w:b w:val="0"/>
          <w:lang w:val="en-US"/>
        </w:rPr>
        <w:t>https://www.pwc.com/gx/en/issues/esg.html</w:t>
      </w:r>
    </w:p>
    <w:p w14:paraId="3D4E26FD" w14:textId="77777777" w:rsidR="00415543" w:rsidRPr="002E4566" w:rsidRDefault="00415543" w:rsidP="00415543">
      <w:pPr>
        <w:pStyle w:val="Cuerpovademecum"/>
        <w:rPr>
          <w:lang w:val="en-US"/>
        </w:rPr>
      </w:pPr>
    </w:p>
    <w:p w14:paraId="7A3A842F" w14:textId="77777777" w:rsidR="00415543" w:rsidRPr="002E4566" w:rsidRDefault="00415543" w:rsidP="00415543">
      <w:pPr>
        <w:pStyle w:val="Estilo10"/>
        <w:rPr>
          <w:lang w:val="en-US"/>
        </w:rPr>
      </w:pPr>
      <w:r w:rsidRPr="002E4566">
        <w:rPr>
          <w:lang w:val="en-US"/>
        </w:rPr>
        <w:t>Managing risk and regulation Rethink risk, regulation and compliance to drive strategy, capabilities and performance.</w:t>
      </w:r>
    </w:p>
    <w:p w14:paraId="31EDFBD5" w14:textId="77777777" w:rsidR="00415543" w:rsidRPr="002E4566" w:rsidRDefault="00415543" w:rsidP="00415543">
      <w:pPr>
        <w:pStyle w:val="Cuerpovademecum"/>
        <w:rPr>
          <w:rStyle w:val="Hyperlink"/>
          <w:lang w:val="en-US"/>
        </w:rPr>
      </w:pPr>
      <w:r w:rsidRPr="002E4566">
        <w:rPr>
          <w:rStyle w:val="Hyperlink"/>
          <w:lang w:val="en-US"/>
        </w:rPr>
        <w:t>https://www.pwc.com/gx/en/issues/risk-regulation.html</w:t>
      </w:r>
    </w:p>
    <w:p w14:paraId="11E2DE7E" w14:textId="77777777" w:rsidR="00415543" w:rsidRPr="00EF0C19" w:rsidRDefault="00415543" w:rsidP="007350AD">
      <w:pPr>
        <w:pStyle w:val="Cuerpovademecum"/>
        <w:rPr>
          <w:lang w:val="en-US"/>
        </w:rPr>
      </w:pPr>
    </w:p>
    <w:p w14:paraId="477E3F85" w14:textId="77777777" w:rsidR="00415543" w:rsidRPr="007F6451" w:rsidRDefault="00415543" w:rsidP="00415543">
      <w:pPr>
        <w:pStyle w:val="Cuerpovademecum"/>
        <w:rPr>
          <w:rFonts w:eastAsia="Liberation Serif"/>
          <w:b/>
          <w:color w:val="984806"/>
          <w:szCs w:val="20"/>
          <w:lang w:val="en-US"/>
        </w:rPr>
      </w:pPr>
      <w:r w:rsidRPr="002E4566">
        <w:rPr>
          <w:rFonts w:eastAsia="Liberation Serif"/>
          <w:b/>
          <w:color w:val="984806"/>
          <w:szCs w:val="20"/>
          <w:lang w:val="en-US"/>
        </w:rPr>
        <w:t>Business</w:t>
      </w:r>
      <w:r w:rsidRPr="007F6451">
        <w:rPr>
          <w:rFonts w:eastAsia="Liberation Serif"/>
          <w:b/>
          <w:color w:val="984806"/>
          <w:szCs w:val="20"/>
          <w:lang w:val="en-US"/>
        </w:rPr>
        <w:t xml:space="preserve"> Transformation Explore how your business can transform to thrive today and tomorrow.</w:t>
      </w:r>
    </w:p>
    <w:p w14:paraId="5157B08D" w14:textId="77777777" w:rsidR="00415543" w:rsidRDefault="00415543" w:rsidP="00415543">
      <w:pPr>
        <w:pStyle w:val="Cuerpovademecum"/>
        <w:rPr>
          <w:color w:val="0000FF"/>
          <w:lang w:val="en-US"/>
        </w:rPr>
      </w:pPr>
      <w:r w:rsidRPr="00B17215">
        <w:rPr>
          <w:color w:val="0000FF"/>
          <w:lang w:val="en-US"/>
        </w:rPr>
        <w:t>https://www.pwc.com/gx/en/issues/transformation.html</w:t>
      </w:r>
    </w:p>
    <w:p w14:paraId="2C1CE5E5" w14:textId="77777777" w:rsidR="00415543" w:rsidRPr="00EF0C19" w:rsidRDefault="00415543" w:rsidP="007350AD">
      <w:pPr>
        <w:pStyle w:val="Cuerpovademecum"/>
        <w:rPr>
          <w:lang w:val="en-US"/>
        </w:rPr>
      </w:pPr>
    </w:p>
    <w:p w14:paraId="6BAC3F68"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4A0961FB" w14:textId="77777777" w:rsidR="00415543" w:rsidRPr="007350AD" w:rsidRDefault="00415543" w:rsidP="007350AD">
      <w:pPr>
        <w:pStyle w:val="Cuerpovademecum"/>
      </w:pPr>
    </w:p>
    <w:p w14:paraId="6500B4EB" w14:textId="77777777" w:rsidR="00415543" w:rsidRPr="008A175F" w:rsidRDefault="00415543" w:rsidP="00415543">
      <w:pPr>
        <w:pStyle w:val="Estilo10"/>
        <w:rPr>
          <w:lang w:val="en-US"/>
        </w:rPr>
      </w:pPr>
      <w:r w:rsidRPr="008A175F">
        <w:rPr>
          <w:lang w:val="en-US"/>
        </w:rPr>
        <w:t>Saudi Arabian Monetary Authority (SAMA) - Reino de Arabia Saudita - Noticias</w:t>
      </w:r>
    </w:p>
    <w:p w14:paraId="67299A4C" w14:textId="77777777" w:rsidR="00415543" w:rsidRPr="00EF0C19" w:rsidRDefault="00415543" w:rsidP="007350AD">
      <w:pPr>
        <w:pStyle w:val="Cuerpovademecum"/>
        <w:rPr>
          <w:lang w:val="en-US"/>
        </w:rPr>
      </w:pPr>
    </w:p>
    <w:p w14:paraId="42114A46" w14:textId="77777777" w:rsidR="00415543" w:rsidRPr="008A175F" w:rsidRDefault="00415543" w:rsidP="00415543">
      <w:pPr>
        <w:pStyle w:val="Estilo10"/>
        <w:rPr>
          <w:lang w:val="en-US"/>
        </w:rPr>
      </w:pPr>
      <w:r w:rsidRPr="008A175F">
        <w:rPr>
          <w:lang w:val="en-US"/>
        </w:rPr>
        <w:t>SAUDI CENTRAL BANK PERMITS 2 NEW FINTECH COMPANIES TO OPERATE UNDER ITS REGULATORY SANDBOX</w:t>
      </w:r>
    </w:p>
    <w:p w14:paraId="2C5B3227" w14:textId="77777777" w:rsidR="00415543" w:rsidRPr="008A175F" w:rsidRDefault="00415543" w:rsidP="00415543">
      <w:pPr>
        <w:pStyle w:val="Estilo10"/>
        <w:rPr>
          <w:rStyle w:val="Hyperlink"/>
          <w:rFonts w:eastAsia="Times New Roman"/>
          <w:b w:val="0"/>
          <w:lang w:val="en-US"/>
        </w:rPr>
      </w:pPr>
      <w:r w:rsidRPr="008A175F">
        <w:rPr>
          <w:rStyle w:val="Hyperlink"/>
          <w:rFonts w:eastAsia="Times New Roman"/>
          <w:b w:val="0"/>
          <w:lang w:val="en-US"/>
        </w:rPr>
        <w:t>https://www.sama.gov.sa/en-US/News/Pages/news-773.aspx</w:t>
      </w:r>
    </w:p>
    <w:p w14:paraId="419FCA06" w14:textId="77777777" w:rsidR="00415543" w:rsidRPr="008A175F" w:rsidRDefault="00415543" w:rsidP="00415543">
      <w:pPr>
        <w:pStyle w:val="Cuerpovademecum"/>
        <w:rPr>
          <w:lang w:val="en-US"/>
        </w:rPr>
      </w:pPr>
    </w:p>
    <w:p w14:paraId="2A162970" w14:textId="77777777" w:rsidR="00415543" w:rsidRPr="008A175F" w:rsidRDefault="00415543" w:rsidP="00415543">
      <w:pPr>
        <w:pStyle w:val="Estilo10"/>
        <w:rPr>
          <w:lang w:val="en-US"/>
        </w:rPr>
      </w:pPr>
      <w:r w:rsidRPr="008A175F">
        <w:rPr>
          <w:lang w:val="en-US"/>
        </w:rPr>
        <w:t>SAUDI CENTRAL BANK: ELECTRONIC PAYMENTS EXCEEDED CASH FOR FIRST TIME IN SAUDI ARABIA, 2021</w:t>
      </w:r>
    </w:p>
    <w:p w14:paraId="2F407EB0" w14:textId="77777777" w:rsidR="00415543" w:rsidRPr="008A175F" w:rsidRDefault="00415543" w:rsidP="00415543">
      <w:pPr>
        <w:pStyle w:val="Cuerpovademecum"/>
        <w:rPr>
          <w:rStyle w:val="Hyperlink"/>
          <w:lang w:val="en-US"/>
        </w:rPr>
      </w:pPr>
      <w:r w:rsidRPr="008A175F">
        <w:rPr>
          <w:rStyle w:val="Hyperlink"/>
          <w:lang w:val="en-US"/>
        </w:rPr>
        <w:t>https://www.sama.gov.sa/en-US/News/Pages/news-772.aspx</w:t>
      </w:r>
    </w:p>
    <w:p w14:paraId="5848E6F9" w14:textId="77777777" w:rsidR="00415543" w:rsidRPr="008A175F" w:rsidRDefault="00415543" w:rsidP="007350AD">
      <w:pPr>
        <w:pStyle w:val="Cuerpovademecum"/>
        <w:rPr>
          <w:lang w:val="en-US"/>
        </w:rPr>
      </w:pPr>
    </w:p>
    <w:p w14:paraId="7FD1D1C5" w14:textId="77777777" w:rsidR="00415543" w:rsidRPr="00C61D23" w:rsidRDefault="00415543" w:rsidP="00415543">
      <w:pPr>
        <w:pStyle w:val="Cuerpovademecum"/>
        <w:rPr>
          <w:rFonts w:eastAsia="Liberation Serif"/>
          <w:b/>
          <w:color w:val="984806"/>
          <w:szCs w:val="20"/>
          <w:lang w:val="en-US"/>
        </w:rPr>
      </w:pPr>
      <w:r w:rsidRPr="008A175F">
        <w:rPr>
          <w:rFonts w:eastAsia="Liberation Serif"/>
          <w:b/>
          <w:color w:val="984806"/>
          <w:szCs w:val="20"/>
          <w:lang w:val="en-US"/>
        </w:rPr>
        <w:t>SAUDI</w:t>
      </w:r>
      <w:r w:rsidRPr="006039FF">
        <w:rPr>
          <w:rFonts w:eastAsia="Liberation Serif"/>
          <w:b/>
          <w:color w:val="984806"/>
          <w:szCs w:val="20"/>
          <w:lang w:val="en-US"/>
        </w:rPr>
        <w:t xml:space="preserve"> CENTRAL BANK LICENSING TWO PAYMENT FINANCIAL TECHNOLOGY COMPANIES</w:t>
      </w:r>
    </w:p>
    <w:p w14:paraId="2F696150" w14:textId="77777777" w:rsidR="00415543" w:rsidRPr="00C61D23" w:rsidRDefault="00415543" w:rsidP="00415543">
      <w:pPr>
        <w:pStyle w:val="Cuerpovademecum"/>
        <w:rPr>
          <w:rStyle w:val="Hyperlink"/>
          <w:lang w:val="en-US"/>
        </w:rPr>
      </w:pPr>
      <w:r w:rsidRPr="006039FF">
        <w:rPr>
          <w:rStyle w:val="Hyperlink"/>
          <w:lang w:val="en-US"/>
        </w:rPr>
        <w:t>https://www.sama.gov.sa/en-US/News/Pages/news-770.aspx</w:t>
      </w:r>
    </w:p>
    <w:p w14:paraId="78C6FF85" w14:textId="77777777" w:rsidR="00415543" w:rsidRPr="00EF0C19" w:rsidRDefault="00415543" w:rsidP="007350AD">
      <w:pPr>
        <w:pStyle w:val="Cuerpovademecum"/>
        <w:rPr>
          <w:lang w:val="en-US"/>
        </w:rPr>
      </w:pPr>
    </w:p>
    <w:p w14:paraId="054579C5" w14:textId="77777777" w:rsidR="00415543" w:rsidRPr="00367E14" w:rsidRDefault="00415543" w:rsidP="00415543">
      <w:pPr>
        <w:pStyle w:val="Cuerpovademecum"/>
        <w:jc w:val="center"/>
        <w:rPr>
          <w:sz w:val="40"/>
          <w:szCs w:val="40"/>
          <w:lang w:val="es-CO"/>
        </w:rPr>
      </w:pPr>
      <w:r w:rsidRPr="00367E14">
        <w:rPr>
          <w:sz w:val="40"/>
          <w:szCs w:val="40"/>
        </w:rPr>
        <w:sym w:font="Wingdings 2" w:char="F068"/>
      </w:r>
    </w:p>
    <w:p w14:paraId="555D3622" w14:textId="77777777" w:rsidR="00415543" w:rsidRPr="00367E14" w:rsidRDefault="00415543" w:rsidP="007350AD">
      <w:pPr>
        <w:pStyle w:val="Cuerpovademecum"/>
        <w:rPr>
          <w:lang w:val="en-US"/>
        </w:rPr>
      </w:pPr>
    </w:p>
    <w:p w14:paraId="73F29FB3" w14:textId="77777777" w:rsidR="00415543" w:rsidRPr="00367E14" w:rsidRDefault="00415543" w:rsidP="00415543">
      <w:pPr>
        <w:pStyle w:val="Estilo10"/>
        <w:rPr>
          <w:lang w:val="en-US"/>
        </w:rPr>
      </w:pPr>
      <w:r w:rsidRPr="00367E14">
        <w:rPr>
          <w:lang w:val="en-US"/>
        </w:rPr>
        <w:t>SECURITIES AND EXCHANGE COMMISSION (SEC)</w:t>
      </w:r>
    </w:p>
    <w:p w14:paraId="3DE57EB4" w14:textId="77777777" w:rsidR="00415543" w:rsidRPr="00367E14" w:rsidRDefault="00415543" w:rsidP="00415543">
      <w:pPr>
        <w:pStyle w:val="Cuerpovademecum"/>
        <w:rPr>
          <w:lang w:val="en-US"/>
        </w:rPr>
      </w:pPr>
    </w:p>
    <w:p w14:paraId="283A8FCA" w14:textId="77777777" w:rsidR="00415543" w:rsidRPr="00162041" w:rsidRDefault="00415543" w:rsidP="00415543">
      <w:pPr>
        <w:pStyle w:val="Estilo10"/>
        <w:rPr>
          <w:lang w:val="en-US"/>
        </w:rPr>
      </w:pPr>
      <w:r w:rsidRPr="00162041">
        <w:rPr>
          <w:lang w:val="en-US"/>
        </w:rPr>
        <w:t>SEC Issues First Fee Rate Advisory for Fiscal Year 2023</w:t>
      </w:r>
    </w:p>
    <w:p w14:paraId="69AB0E66" w14:textId="77777777" w:rsidR="00415543" w:rsidRPr="00162041" w:rsidRDefault="00415543" w:rsidP="00415543">
      <w:pPr>
        <w:pStyle w:val="Cuerpovademecum"/>
        <w:rPr>
          <w:rStyle w:val="Hyperlink"/>
          <w:lang w:val="en-US"/>
        </w:rPr>
      </w:pPr>
      <w:r w:rsidRPr="00162041">
        <w:rPr>
          <w:rStyle w:val="Hyperlink"/>
          <w:lang w:val="en-US"/>
        </w:rPr>
        <w:t>https://www.sec.gov/news/press-release/2022-152</w:t>
      </w:r>
    </w:p>
    <w:p w14:paraId="62544CF9" w14:textId="77777777" w:rsidR="00415543" w:rsidRPr="00162041" w:rsidRDefault="00415543" w:rsidP="007350AD">
      <w:pPr>
        <w:pStyle w:val="Cuerpovademecum"/>
        <w:rPr>
          <w:lang w:val="en-US"/>
        </w:rPr>
      </w:pPr>
    </w:p>
    <w:p w14:paraId="5719D834" w14:textId="77777777" w:rsidR="00415543" w:rsidRPr="00162041" w:rsidRDefault="00415543" w:rsidP="00415543">
      <w:pPr>
        <w:pStyle w:val="Estilo10"/>
        <w:rPr>
          <w:lang w:val="en-US"/>
        </w:rPr>
      </w:pPr>
      <w:r w:rsidRPr="00162041">
        <w:rPr>
          <w:lang w:val="en-US"/>
        </w:rPr>
        <w:t>SEC Small Business Advisory Committee to Discuss Liquidity Challenges for Investors in Small and Emerging Businesses</w:t>
      </w:r>
    </w:p>
    <w:p w14:paraId="15882460" w14:textId="77777777" w:rsidR="00415543" w:rsidRPr="00162041" w:rsidRDefault="00415543" w:rsidP="00415543">
      <w:pPr>
        <w:pStyle w:val="Cuerpovademecum"/>
        <w:rPr>
          <w:rStyle w:val="Hyperlink"/>
          <w:lang w:val="en-US"/>
        </w:rPr>
      </w:pPr>
      <w:r w:rsidRPr="00162041">
        <w:rPr>
          <w:rStyle w:val="Hyperlink"/>
          <w:lang w:val="en-US"/>
        </w:rPr>
        <w:t>https://www.sec.gov/news/press-release/2022-130</w:t>
      </w:r>
    </w:p>
    <w:p w14:paraId="22E8366B" w14:textId="77777777" w:rsidR="00415543" w:rsidRPr="00162041" w:rsidRDefault="00415543" w:rsidP="00415543">
      <w:pPr>
        <w:pStyle w:val="Cuerpovademecum"/>
        <w:rPr>
          <w:lang w:val="en-US"/>
        </w:rPr>
      </w:pPr>
    </w:p>
    <w:p w14:paraId="417C5B8C" w14:textId="77777777" w:rsidR="00415543" w:rsidRDefault="00415543" w:rsidP="00415543">
      <w:pPr>
        <w:pStyle w:val="Estilo10"/>
        <w:rPr>
          <w:lang w:val="en-US"/>
        </w:rPr>
      </w:pPr>
      <w:r w:rsidRPr="00162041">
        <w:rPr>
          <w:lang w:val="en-US"/>
        </w:rPr>
        <w:t>SEC Charges</w:t>
      </w:r>
      <w:r w:rsidRPr="00383A61">
        <w:rPr>
          <w:lang w:val="en-US"/>
        </w:rPr>
        <w:t xml:space="preserve"> Former Coinbase Manager, Two Others in Crypto Asset Insider Trading Action</w:t>
      </w:r>
    </w:p>
    <w:p w14:paraId="5AD0D7EF" w14:textId="77777777" w:rsidR="00415543" w:rsidRDefault="00415543" w:rsidP="00415543">
      <w:pPr>
        <w:pStyle w:val="Estilo10"/>
        <w:rPr>
          <w:lang w:val="en-US"/>
        </w:rPr>
      </w:pPr>
      <w:r w:rsidRPr="00383A61">
        <w:rPr>
          <w:rStyle w:val="Hyperlink"/>
          <w:rFonts w:eastAsia="Times New Roman"/>
          <w:b w:val="0"/>
          <w:lang w:val="en-US"/>
        </w:rPr>
        <w:t>https://www.sec.gov/news/press-release/2022-127</w:t>
      </w:r>
    </w:p>
    <w:p w14:paraId="18F8D002" w14:textId="77777777" w:rsidR="00415543" w:rsidRDefault="00415543" w:rsidP="007350AD">
      <w:pPr>
        <w:pStyle w:val="Cuerpovademecum"/>
        <w:rPr>
          <w:lang w:val="en-US"/>
        </w:rPr>
      </w:pPr>
    </w:p>
    <w:p w14:paraId="1C508A96"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58E15643" w14:textId="77777777" w:rsidR="00415543" w:rsidRPr="00367E14" w:rsidRDefault="00415543" w:rsidP="00415543">
      <w:pPr>
        <w:pStyle w:val="Cuerpovademecum"/>
        <w:rPr>
          <w:bCs/>
          <w:lang w:val="en-US"/>
        </w:rPr>
      </w:pPr>
    </w:p>
    <w:p w14:paraId="57B723E7" w14:textId="77777777" w:rsidR="00415543" w:rsidRPr="00162041" w:rsidRDefault="00415543" w:rsidP="00415543">
      <w:pPr>
        <w:pStyle w:val="Estilo10"/>
        <w:rPr>
          <w:lang w:val="es-CO"/>
        </w:rPr>
      </w:pPr>
      <w:r w:rsidRPr="00162041">
        <w:rPr>
          <w:lang w:val="es-CO"/>
        </w:rPr>
        <w:lastRenderedPageBreak/>
        <w:t>Society of Actuaries (SOA) - Estados Unidos de América – Noticias</w:t>
      </w:r>
    </w:p>
    <w:p w14:paraId="27E92D69" w14:textId="77777777" w:rsidR="00415543" w:rsidRPr="00162041" w:rsidRDefault="00415543" w:rsidP="00415543">
      <w:pPr>
        <w:pStyle w:val="Cuerpovademecum"/>
        <w:rPr>
          <w:bCs/>
          <w:lang w:val="es-CO"/>
        </w:rPr>
      </w:pPr>
    </w:p>
    <w:p w14:paraId="377FDC7A" w14:textId="77777777" w:rsidR="00415543" w:rsidRPr="00162041" w:rsidRDefault="00415543" w:rsidP="00415543">
      <w:pPr>
        <w:pStyle w:val="Estilo10"/>
        <w:rPr>
          <w:lang w:val="en-US"/>
        </w:rPr>
      </w:pPr>
      <w:r w:rsidRPr="00162041">
        <w:rPr>
          <w:lang w:val="en-US"/>
        </w:rPr>
        <w:t>Climate, Cyber and Financial Volatility Lead List of Emerging Risks – January 24, 2022</w:t>
      </w:r>
    </w:p>
    <w:p w14:paraId="3F3A0B2A" w14:textId="77777777" w:rsidR="00415543" w:rsidRPr="007D07BB" w:rsidRDefault="00415543" w:rsidP="00415543">
      <w:pPr>
        <w:pStyle w:val="Cuerpovademecum"/>
        <w:rPr>
          <w:rStyle w:val="Hyperlink"/>
          <w:lang w:val="en-US"/>
        </w:rPr>
      </w:pPr>
      <w:r w:rsidRPr="00162041">
        <w:rPr>
          <w:rStyle w:val="Hyperlink"/>
          <w:lang w:val="en-US"/>
        </w:rPr>
        <w:t>https://www.soa.org/resources/announcements/press-releases/2022/climate-cyber-financial-volatility</w:t>
      </w:r>
      <w:r w:rsidRPr="00CF3887">
        <w:rPr>
          <w:rStyle w:val="Hyperlink"/>
          <w:lang w:val="en-US"/>
        </w:rPr>
        <w:t>/</w:t>
      </w:r>
      <w:r w:rsidRPr="007D07BB">
        <w:rPr>
          <w:rStyle w:val="Hyperlink"/>
          <w:lang w:val="en-US"/>
        </w:rPr>
        <w:t xml:space="preserve"> </w:t>
      </w:r>
    </w:p>
    <w:p w14:paraId="30CB11BE" w14:textId="77777777" w:rsidR="00415543" w:rsidRPr="00367E14" w:rsidRDefault="00415543" w:rsidP="00415543">
      <w:pPr>
        <w:pStyle w:val="Cuerpovademecum"/>
        <w:rPr>
          <w:b/>
          <w:lang w:val="en-US"/>
        </w:rPr>
      </w:pPr>
    </w:p>
    <w:p w14:paraId="7974646F"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013E024B" w14:textId="77777777" w:rsidR="00415543" w:rsidRPr="00367E14" w:rsidRDefault="00415543" w:rsidP="00415543">
      <w:pPr>
        <w:pStyle w:val="Cuerpovademecum"/>
      </w:pPr>
    </w:p>
    <w:p w14:paraId="42EAB669" w14:textId="77777777" w:rsidR="00415543" w:rsidRPr="00162041" w:rsidRDefault="00415543" w:rsidP="00415543">
      <w:pPr>
        <w:pStyle w:val="Estilo10"/>
        <w:rPr>
          <w:lang w:val="en-US"/>
        </w:rPr>
      </w:pPr>
      <w:r w:rsidRPr="00162041">
        <w:rPr>
          <w:lang w:val="en-US"/>
        </w:rPr>
        <w:t>Society of Actuaries in Ireland - Irlanda – Noticias</w:t>
      </w:r>
    </w:p>
    <w:p w14:paraId="4164B8B5" w14:textId="77777777" w:rsidR="00415543" w:rsidRPr="00162041" w:rsidRDefault="00415543" w:rsidP="00415543">
      <w:pPr>
        <w:pStyle w:val="Cuerpovademecum"/>
        <w:rPr>
          <w:rFonts w:eastAsia="Liberation Serif"/>
          <w:b/>
          <w:color w:val="984806"/>
          <w:szCs w:val="20"/>
          <w:lang w:val="en-US"/>
        </w:rPr>
      </w:pPr>
    </w:p>
    <w:p w14:paraId="500EBF89" w14:textId="77777777" w:rsidR="00415543" w:rsidRPr="00162041" w:rsidRDefault="00415543" w:rsidP="00415543">
      <w:pPr>
        <w:pStyle w:val="Estilo10"/>
        <w:rPr>
          <w:lang w:val="en-US"/>
        </w:rPr>
      </w:pPr>
      <w:r w:rsidRPr="00162041">
        <w:rPr>
          <w:lang w:val="en-US"/>
        </w:rPr>
        <w:t>Banking &amp; Aviation Finance Briefing Note Reducing Greenhouse Gas Emissions in the Aviation Industry</w:t>
      </w:r>
    </w:p>
    <w:p w14:paraId="60D6C50E" w14:textId="77777777" w:rsidR="00415543" w:rsidRPr="00162041" w:rsidRDefault="00415543" w:rsidP="00415543">
      <w:pPr>
        <w:pStyle w:val="Cuerpovademecum"/>
        <w:rPr>
          <w:rStyle w:val="Hyperlink"/>
          <w:lang w:val="en-US"/>
        </w:rPr>
      </w:pPr>
      <w:r w:rsidRPr="00162041">
        <w:rPr>
          <w:rStyle w:val="Hyperlink"/>
          <w:lang w:val="en-US"/>
        </w:rPr>
        <w:t>https://web.actuaries.ie/news/22/05/banking-aviation-finance-briefing-note</w:t>
      </w:r>
    </w:p>
    <w:p w14:paraId="2A52A592" w14:textId="77777777" w:rsidR="00415543" w:rsidRPr="00162041" w:rsidRDefault="00415543" w:rsidP="00415543">
      <w:pPr>
        <w:pStyle w:val="Cuerpovademecum"/>
        <w:rPr>
          <w:b/>
          <w:lang w:val="en-US"/>
        </w:rPr>
      </w:pPr>
    </w:p>
    <w:p w14:paraId="3FA692B4" w14:textId="77777777" w:rsidR="00415543" w:rsidRDefault="00415543" w:rsidP="00415543">
      <w:pPr>
        <w:pStyle w:val="Estilo10"/>
        <w:rPr>
          <w:lang w:val="en-US"/>
        </w:rPr>
      </w:pPr>
      <w:r w:rsidRPr="00162041">
        <w:rPr>
          <w:lang w:val="en-US"/>
        </w:rPr>
        <w:t>Banking</w:t>
      </w:r>
      <w:r w:rsidRPr="00F43953">
        <w:rPr>
          <w:lang w:val="en-US"/>
        </w:rPr>
        <w:t xml:space="preserve"> Briefing Note Banking Briefing Note</w:t>
      </w:r>
    </w:p>
    <w:p w14:paraId="7456D3DC" w14:textId="77777777" w:rsidR="00415543" w:rsidRPr="007F6451" w:rsidRDefault="00415543" w:rsidP="00415543">
      <w:pPr>
        <w:pStyle w:val="Cuerpovademecum"/>
        <w:rPr>
          <w:rStyle w:val="Hyperlink"/>
          <w:lang w:val="en-US"/>
        </w:rPr>
      </w:pPr>
      <w:r w:rsidRPr="00F43953">
        <w:rPr>
          <w:rStyle w:val="Hyperlink"/>
          <w:lang w:val="en-US"/>
        </w:rPr>
        <w:t>https://web.actuaries.ie/sites/default/files/story/2022/04/20220407__Spring%202022%20Banking%20Briefing%20Note%20of%20the%20Banking%20and%20Aviation%20Finance%20Committee%20(SoAI).pdf</w:t>
      </w:r>
    </w:p>
    <w:p w14:paraId="420AA245" w14:textId="77777777" w:rsidR="00415543" w:rsidRPr="00367E14" w:rsidRDefault="00415543" w:rsidP="00415543">
      <w:pPr>
        <w:pStyle w:val="Cuerpovademecum"/>
        <w:rPr>
          <w:b/>
          <w:lang w:val="en-US"/>
        </w:rPr>
      </w:pPr>
    </w:p>
    <w:p w14:paraId="2D001AF1" w14:textId="77777777" w:rsidR="00415543" w:rsidRPr="00367E14" w:rsidRDefault="00415543" w:rsidP="00415543">
      <w:pPr>
        <w:pStyle w:val="Estilo10"/>
        <w:jc w:val="center"/>
        <w:rPr>
          <w:rFonts w:cs="Palatino Linotype"/>
          <w:b w:val="0"/>
          <w:color w:val="auto"/>
          <w:sz w:val="40"/>
          <w:szCs w:val="40"/>
        </w:rPr>
      </w:pPr>
      <w:r w:rsidRPr="00367E14">
        <w:rPr>
          <w:rFonts w:cs="Palatino Linotype"/>
          <w:b w:val="0"/>
          <w:color w:val="auto"/>
          <w:sz w:val="40"/>
          <w:szCs w:val="40"/>
        </w:rPr>
        <w:sym w:font="Wingdings 2" w:char="F068"/>
      </w:r>
    </w:p>
    <w:p w14:paraId="78165C46" w14:textId="77777777" w:rsidR="00415543" w:rsidRPr="00367E14" w:rsidRDefault="00415543" w:rsidP="00415543">
      <w:pPr>
        <w:pStyle w:val="Cuerpovademecum"/>
        <w:rPr>
          <w:b/>
          <w:lang w:val="en-US"/>
        </w:rPr>
      </w:pPr>
    </w:p>
    <w:p w14:paraId="0CDEE9A3" w14:textId="77777777" w:rsidR="00415543" w:rsidRPr="00162041" w:rsidRDefault="00415543" w:rsidP="00415543">
      <w:pPr>
        <w:pStyle w:val="Estilo10"/>
        <w:rPr>
          <w:lang w:val="es-CO"/>
        </w:rPr>
      </w:pPr>
      <w:r w:rsidRPr="00162041">
        <w:rPr>
          <w:lang w:val="es-CO"/>
        </w:rPr>
        <w:t>Suomen Tilintarkastajat ry - Finlandia – Noticias</w:t>
      </w:r>
    </w:p>
    <w:p w14:paraId="5EB5BD99" w14:textId="77777777" w:rsidR="00415543" w:rsidRPr="00162041" w:rsidRDefault="00415543" w:rsidP="00415543">
      <w:pPr>
        <w:pStyle w:val="Cuerpovademecum"/>
        <w:rPr>
          <w:lang w:val="es-CO"/>
        </w:rPr>
      </w:pPr>
    </w:p>
    <w:p w14:paraId="7D3776F0" w14:textId="77777777" w:rsidR="00415543" w:rsidRPr="00162041" w:rsidRDefault="00415543" w:rsidP="00415543">
      <w:pPr>
        <w:pStyle w:val="Cuerpovademecum"/>
        <w:rPr>
          <w:rFonts w:eastAsia="Liberation Serif"/>
          <w:b/>
          <w:color w:val="984806"/>
          <w:szCs w:val="20"/>
        </w:rPr>
      </w:pPr>
      <w:r w:rsidRPr="00162041">
        <w:rPr>
          <w:rFonts w:eastAsia="Liberation Serif"/>
          <w:b/>
          <w:color w:val="984806"/>
          <w:szCs w:val="20"/>
        </w:rPr>
        <w:t>¿Qué valor? El precio de la transacción indica: se espera que Wolt tenga un hipervoltio</w:t>
      </w:r>
    </w:p>
    <w:p w14:paraId="53DAC5A7" w14:textId="77777777" w:rsidR="00415543" w:rsidRPr="00162041" w:rsidRDefault="00415543" w:rsidP="00415543">
      <w:pPr>
        <w:pStyle w:val="Cuerpovademecum"/>
        <w:rPr>
          <w:rStyle w:val="Hyperlink"/>
        </w:rPr>
      </w:pPr>
      <w:r w:rsidRPr="00162041">
        <w:rPr>
          <w:rStyle w:val="Hyperlink"/>
        </w:rPr>
        <w:t>https://stakatemia.fi/blogit/mika-arvo-transaktiohinta-kertoo-woltilta-odotetaan-hypervolttia/</w:t>
      </w:r>
    </w:p>
    <w:p w14:paraId="0ADD8A3D" w14:textId="77777777" w:rsidR="00415543" w:rsidRPr="00162041" w:rsidRDefault="00415543" w:rsidP="00415543">
      <w:pPr>
        <w:pStyle w:val="Cuerpovademecum"/>
        <w:rPr>
          <w:b/>
          <w:lang w:val="es-CO"/>
        </w:rPr>
      </w:pPr>
    </w:p>
    <w:p w14:paraId="700CEF38" w14:textId="77777777" w:rsidR="00415543" w:rsidRPr="00162041" w:rsidRDefault="00415543" w:rsidP="00415543">
      <w:pPr>
        <w:pStyle w:val="Estilo10"/>
        <w:rPr>
          <w:lang w:val="es-CO"/>
        </w:rPr>
      </w:pPr>
      <w:r w:rsidRPr="00162041">
        <w:rPr>
          <w:lang w:val="es-CO"/>
        </w:rPr>
        <w:t>ROA, ROE, ROIC, ROCE y lo que fueran – Recuerda estas 3 cosas a la hora de elegir un medidor</w:t>
      </w:r>
    </w:p>
    <w:p w14:paraId="3B4225DD" w14:textId="77777777" w:rsidR="00415543" w:rsidRPr="007D07BB" w:rsidRDefault="00415543" w:rsidP="00415543">
      <w:pPr>
        <w:pStyle w:val="Cuerpovademecum"/>
        <w:rPr>
          <w:rStyle w:val="Hyperlink"/>
          <w:lang w:val="es-CO"/>
        </w:rPr>
      </w:pPr>
      <w:r w:rsidRPr="00162041">
        <w:rPr>
          <w:rStyle w:val="Hyperlink"/>
          <w:lang w:val="es-CO"/>
        </w:rPr>
        <w:t>https://stakatemia</w:t>
      </w:r>
      <w:r w:rsidRPr="007717F0">
        <w:rPr>
          <w:rStyle w:val="Hyperlink"/>
          <w:lang w:val="es-CO"/>
        </w:rPr>
        <w:t>.fi/blogit/roa-roe-roic-roce-ja-mita-kaikkia-niita-olikaan-muista-nama-3-asiaa-mittarin-valinnassa/</w:t>
      </w:r>
    </w:p>
    <w:p w14:paraId="73B36620" w14:textId="77777777" w:rsidR="00415543" w:rsidRPr="00367E14" w:rsidRDefault="00415543" w:rsidP="00415543">
      <w:pPr>
        <w:pStyle w:val="Cuerpovademecum"/>
        <w:rPr>
          <w:b/>
          <w:lang w:val="es-CO"/>
        </w:rPr>
      </w:pPr>
    </w:p>
    <w:p w14:paraId="4461C778" w14:textId="77777777" w:rsidR="00415543" w:rsidRPr="00367E14" w:rsidRDefault="00415543" w:rsidP="00415543">
      <w:pPr>
        <w:pStyle w:val="Estilo10"/>
        <w:jc w:val="center"/>
        <w:rPr>
          <w:rFonts w:cs="Palatino Linotype"/>
          <w:b w:val="0"/>
          <w:color w:val="auto"/>
          <w:sz w:val="40"/>
          <w:szCs w:val="40"/>
        </w:rPr>
      </w:pPr>
      <w:r w:rsidRPr="00367E14">
        <w:rPr>
          <w:rFonts w:cs="Palatino Linotype"/>
          <w:b w:val="0"/>
          <w:color w:val="auto"/>
          <w:sz w:val="40"/>
          <w:szCs w:val="40"/>
        </w:rPr>
        <w:sym w:font="Wingdings 2" w:char="F068"/>
      </w:r>
    </w:p>
    <w:p w14:paraId="762E2B85" w14:textId="77777777" w:rsidR="00415543" w:rsidRPr="00367E14" w:rsidRDefault="00415543" w:rsidP="00415543">
      <w:pPr>
        <w:pStyle w:val="Cuerpovademecum"/>
        <w:rPr>
          <w:bCs/>
          <w:lang w:val="es-CO"/>
        </w:rPr>
      </w:pPr>
    </w:p>
    <w:p w14:paraId="644880DB" w14:textId="77777777" w:rsidR="00415543" w:rsidRPr="00162041" w:rsidRDefault="00415543" w:rsidP="00415543">
      <w:pPr>
        <w:pStyle w:val="Estilo10"/>
        <w:rPr>
          <w:lang w:val="en-US"/>
        </w:rPr>
      </w:pPr>
      <w:r w:rsidRPr="00162041">
        <w:rPr>
          <w:lang w:val="en-US"/>
        </w:rPr>
        <w:t>Swedish Financial Supervisory Authority - Suecia - Noticias</w:t>
      </w:r>
    </w:p>
    <w:p w14:paraId="4C842EFE" w14:textId="77777777" w:rsidR="00415543" w:rsidRPr="00162041" w:rsidRDefault="00415543" w:rsidP="00415543">
      <w:pPr>
        <w:pStyle w:val="Cuerpovademecum"/>
        <w:rPr>
          <w:bCs/>
          <w:lang w:val="en-US"/>
        </w:rPr>
      </w:pPr>
    </w:p>
    <w:p w14:paraId="060BB386" w14:textId="77777777" w:rsidR="00415543" w:rsidRPr="00162041" w:rsidRDefault="00415543" w:rsidP="00415543">
      <w:pPr>
        <w:pStyle w:val="Estilo10"/>
        <w:rPr>
          <w:lang w:val="es-CO"/>
        </w:rPr>
      </w:pPr>
      <w:r w:rsidRPr="00162041">
        <w:rPr>
          <w:lang w:val="es-CO"/>
        </w:rPr>
        <w:t>El Consejo de Estabilidad acuerda medidas para salvaguardar la estabilidad financiera</w:t>
      </w:r>
    </w:p>
    <w:p w14:paraId="09F2C8B7" w14:textId="77777777" w:rsidR="00415543" w:rsidRPr="00162041" w:rsidRDefault="00415543" w:rsidP="00415543">
      <w:pPr>
        <w:pStyle w:val="Cuerpovademecum"/>
        <w:rPr>
          <w:rStyle w:val="Hyperlink"/>
        </w:rPr>
      </w:pPr>
      <w:r w:rsidRPr="00162041">
        <w:rPr>
          <w:rStyle w:val="Hyperlink"/>
          <w:lang w:val="es-CO"/>
        </w:rPr>
        <w:t>https://www.fi.se/sv/publicerat/nyheter/2022/stabilitetsradet-enigt-om-atgarder-for-att-varna-den-finansiella-stabiliteten/</w:t>
      </w:r>
      <w:r w:rsidRPr="00162041">
        <w:rPr>
          <w:rStyle w:val="Hyperlink"/>
        </w:rPr>
        <w:t xml:space="preserve"> </w:t>
      </w:r>
    </w:p>
    <w:p w14:paraId="420ACE53" w14:textId="77777777" w:rsidR="00415543" w:rsidRPr="00162041" w:rsidRDefault="00415543" w:rsidP="00415543">
      <w:pPr>
        <w:pStyle w:val="Cuerpovademecum"/>
        <w:rPr>
          <w:bCs/>
          <w:lang w:val="es-CO"/>
        </w:rPr>
      </w:pPr>
    </w:p>
    <w:p w14:paraId="339A28AF" w14:textId="77777777" w:rsidR="00415543" w:rsidRPr="00B02687" w:rsidRDefault="00415543" w:rsidP="00415543">
      <w:pPr>
        <w:pStyle w:val="Estilo10"/>
      </w:pPr>
      <w:r w:rsidRPr="00162041">
        <w:t>Nuevos</w:t>
      </w:r>
      <w:r w:rsidRPr="00A32896">
        <w:t xml:space="preserve"> informes nacionales para los bonos garantizados</w:t>
      </w:r>
    </w:p>
    <w:p w14:paraId="3C1795F2" w14:textId="77777777" w:rsidR="00415543" w:rsidRDefault="00415543" w:rsidP="00415543">
      <w:pPr>
        <w:pStyle w:val="Cuerpovademecum"/>
        <w:rPr>
          <w:rStyle w:val="Hyperlink"/>
          <w:lang w:val="es-CO"/>
        </w:rPr>
      </w:pPr>
      <w:r w:rsidRPr="00A32896">
        <w:rPr>
          <w:rStyle w:val="Hyperlink"/>
          <w:lang w:val="es-CO"/>
        </w:rPr>
        <w:t>https://www.fi.se/sv/publicerat/nyheter/2022/ny-nationell-rapportering-for-sakerstallda-obligationer/</w:t>
      </w:r>
    </w:p>
    <w:p w14:paraId="6FE02C9E" w14:textId="77777777" w:rsidR="00415543" w:rsidRPr="00B02687" w:rsidRDefault="00415543" w:rsidP="00415543">
      <w:pPr>
        <w:pStyle w:val="Cuerpovademecum"/>
        <w:rPr>
          <w:rStyle w:val="Hyperlink"/>
        </w:rPr>
      </w:pPr>
    </w:p>
    <w:p w14:paraId="061CA316" w14:textId="77777777" w:rsidR="00415543" w:rsidRPr="00367E14"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13A935DF" w14:textId="77777777" w:rsidR="00415543" w:rsidRDefault="00415543" w:rsidP="00415543">
      <w:pPr>
        <w:pStyle w:val="Cuerpovademecum"/>
        <w:rPr>
          <w:rFonts w:eastAsia="Liberation Serif"/>
          <w:lang w:val="es-CO"/>
        </w:rPr>
      </w:pPr>
    </w:p>
    <w:p w14:paraId="5D846C4C" w14:textId="77777777" w:rsidR="00415543" w:rsidRPr="00162041" w:rsidRDefault="00415543" w:rsidP="00415543">
      <w:pPr>
        <w:pStyle w:val="Estilo10"/>
        <w:rPr>
          <w:lang w:val="es-CO"/>
        </w:rPr>
      </w:pPr>
      <w:r w:rsidRPr="00162041">
        <w:rPr>
          <w:lang w:val="es-CO"/>
        </w:rPr>
        <w:t>The CPA Journal - Estados Unidos de América - Artículos</w:t>
      </w:r>
    </w:p>
    <w:p w14:paraId="3C3B99F8" w14:textId="77777777" w:rsidR="00415543" w:rsidRPr="00162041" w:rsidRDefault="00415543" w:rsidP="007350AD">
      <w:pPr>
        <w:pStyle w:val="Cuerpovademecum"/>
        <w:rPr>
          <w:lang w:val="es-CO"/>
        </w:rPr>
      </w:pPr>
    </w:p>
    <w:p w14:paraId="558E8A52" w14:textId="77777777" w:rsidR="00415543" w:rsidRPr="00162041" w:rsidRDefault="00415543" w:rsidP="00415543">
      <w:pPr>
        <w:pStyle w:val="Estilo10"/>
        <w:rPr>
          <w:lang w:val="en-US"/>
        </w:rPr>
      </w:pPr>
      <w:r w:rsidRPr="00162041">
        <w:rPr>
          <w:lang w:val="en-US"/>
        </w:rPr>
        <w:t>Department of Labor Position on Cryptocurrency Investment in 401(k) Plans</w:t>
      </w:r>
    </w:p>
    <w:p w14:paraId="585D53B7" w14:textId="77777777" w:rsidR="00415543" w:rsidRPr="007F6451" w:rsidRDefault="00415543" w:rsidP="00415543">
      <w:pPr>
        <w:pStyle w:val="Cuerpovademecum"/>
        <w:rPr>
          <w:rFonts w:eastAsia="Liberation Serif"/>
          <w:lang w:val="en-US"/>
        </w:rPr>
      </w:pPr>
      <w:r w:rsidRPr="00162041">
        <w:rPr>
          <w:rStyle w:val="Hyperlink"/>
          <w:lang w:val="en-US"/>
        </w:rPr>
        <w:t>https</w:t>
      </w:r>
      <w:r w:rsidRPr="007F6451">
        <w:rPr>
          <w:rStyle w:val="Hyperlink"/>
          <w:lang w:val="en-US"/>
        </w:rPr>
        <w:t>://www.cpajournal.com/2022/06/15/department-of-labor-position-on-cryptocurrency-investment-in-401k-plans/</w:t>
      </w:r>
    </w:p>
    <w:p w14:paraId="0F616ADA" w14:textId="77777777" w:rsidR="00415543" w:rsidRPr="007F6451" w:rsidRDefault="00415543" w:rsidP="00415543">
      <w:pPr>
        <w:pStyle w:val="Cuerpovademecum"/>
        <w:rPr>
          <w:rFonts w:eastAsia="Liberation Serif"/>
          <w:lang w:val="en-US"/>
        </w:rPr>
      </w:pPr>
    </w:p>
    <w:p w14:paraId="274CD8BB" w14:textId="77777777" w:rsidR="00415543" w:rsidRPr="007F6451" w:rsidRDefault="00415543" w:rsidP="00415543">
      <w:pPr>
        <w:pStyle w:val="Estilo10"/>
        <w:rPr>
          <w:lang w:val="en-US"/>
        </w:rPr>
      </w:pPr>
      <w:r w:rsidRPr="00162041">
        <w:rPr>
          <w:lang w:val="en-US"/>
        </w:rPr>
        <w:t>Examining</w:t>
      </w:r>
      <w:r w:rsidRPr="007F6451">
        <w:rPr>
          <w:lang w:val="en-US"/>
        </w:rPr>
        <w:t xml:space="preserve"> the Recognition and Measurement of Financial Assets and Financial Liabilities under ASU 2016-01</w:t>
      </w:r>
    </w:p>
    <w:p w14:paraId="4A2345DD" w14:textId="77777777" w:rsidR="00415543" w:rsidRPr="00162041" w:rsidRDefault="00415543" w:rsidP="00415543">
      <w:pPr>
        <w:pStyle w:val="Cuerpovademecum"/>
        <w:rPr>
          <w:color w:val="0000FF"/>
          <w:lang w:val="en-US"/>
        </w:rPr>
      </w:pPr>
      <w:r w:rsidRPr="007F6451">
        <w:rPr>
          <w:rStyle w:val="Hyperlink"/>
          <w:lang w:val="en-US"/>
        </w:rPr>
        <w:t>https://www.cpajournal.com/2022/06/08/examining-the-recognition-and-measurement-of-financial-assets-and-financial-liabilities-under-asu-2016-01/</w:t>
      </w:r>
    </w:p>
    <w:p w14:paraId="463C1783" w14:textId="77777777" w:rsidR="00415543" w:rsidRPr="00EF0C19" w:rsidRDefault="00415543" w:rsidP="007350AD">
      <w:pPr>
        <w:pStyle w:val="Cuerpovademecum"/>
        <w:rPr>
          <w:rStyle w:val="Hyperlink"/>
          <w:color w:val="auto"/>
          <w:u w:val="none"/>
          <w:lang w:val="en-US"/>
        </w:rPr>
      </w:pPr>
    </w:p>
    <w:p w14:paraId="0A5EC978" w14:textId="77777777" w:rsidR="00415543" w:rsidRPr="00F92C33" w:rsidRDefault="00415543" w:rsidP="00415543">
      <w:pPr>
        <w:pStyle w:val="Estilo10"/>
        <w:jc w:val="center"/>
        <w:rPr>
          <w:rFonts w:cs="Palatino Linotype"/>
          <w:b w:val="0"/>
          <w:color w:val="auto"/>
          <w:sz w:val="40"/>
          <w:szCs w:val="40"/>
          <w:lang w:val="es-CO"/>
        </w:rPr>
      </w:pPr>
      <w:r w:rsidRPr="00367E14">
        <w:rPr>
          <w:rFonts w:cs="Palatino Linotype"/>
          <w:b w:val="0"/>
          <w:color w:val="auto"/>
          <w:sz w:val="40"/>
          <w:szCs w:val="40"/>
        </w:rPr>
        <w:sym w:font="Wingdings 2" w:char="F068"/>
      </w:r>
    </w:p>
    <w:p w14:paraId="7163C201" w14:textId="77777777" w:rsidR="00415543" w:rsidRPr="00367E14" w:rsidRDefault="00415543" w:rsidP="00415543">
      <w:pPr>
        <w:pStyle w:val="Cuerpovademecum"/>
        <w:rPr>
          <w:rFonts w:eastAsia="Liberation Serif"/>
          <w:lang w:val="es-CO"/>
        </w:rPr>
      </w:pPr>
    </w:p>
    <w:p w14:paraId="1B169029" w14:textId="77777777" w:rsidR="00415543" w:rsidRPr="00162041" w:rsidRDefault="00415543" w:rsidP="00415543">
      <w:pPr>
        <w:pStyle w:val="Estilo10"/>
        <w:rPr>
          <w:lang w:val="es-CO"/>
        </w:rPr>
      </w:pPr>
      <w:r w:rsidRPr="00162041">
        <w:rPr>
          <w:lang w:val="es-CO"/>
        </w:rPr>
        <w:t>United Nations (UN) - Internacional - Noticias</w:t>
      </w:r>
    </w:p>
    <w:p w14:paraId="4BA528AB" w14:textId="77777777" w:rsidR="00415543" w:rsidRPr="00162041" w:rsidRDefault="00415543" w:rsidP="00415543">
      <w:pPr>
        <w:pStyle w:val="Cuerpovademecum"/>
        <w:rPr>
          <w:rFonts w:eastAsia="Liberation Serif"/>
          <w:lang w:val="es-CO"/>
        </w:rPr>
      </w:pPr>
    </w:p>
    <w:p w14:paraId="1A1615AB" w14:textId="77777777" w:rsidR="00415543" w:rsidRPr="00162041" w:rsidRDefault="00415543" w:rsidP="00415543">
      <w:pPr>
        <w:pStyle w:val="Estilo10"/>
        <w:rPr>
          <w:lang w:val="es-CO"/>
        </w:rPr>
      </w:pPr>
      <w:r w:rsidRPr="00162041">
        <w:rPr>
          <w:lang w:val="es-CO"/>
        </w:rPr>
        <w:t>América Latina debe multiplicar el acceso al financiamiento para la acción climática</w:t>
      </w:r>
    </w:p>
    <w:p w14:paraId="5C4A0A06" w14:textId="77777777" w:rsidR="00415543" w:rsidRPr="00162041" w:rsidRDefault="00415543" w:rsidP="00415543">
      <w:pPr>
        <w:pStyle w:val="Cuerpovademecum"/>
        <w:rPr>
          <w:rStyle w:val="Hyperlink"/>
        </w:rPr>
      </w:pPr>
      <w:r w:rsidRPr="00162041">
        <w:rPr>
          <w:rStyle w:val="Hyperlink"/>
          <w:lang w:val="es-CO"/>
        </w:rPr>
        <w:t>https://news.un.org/es/story/2022/09/1513872</w:t>
      </w:r>
      <w:r w:rsidRPr="00162041">
        <w:rPr>
          <w:rStyle w:val="Hyperlink"/>
        </w:rPr>
        <w:t xml:space="preserve"> </w:t>
      </w:r>
    </w:p>
    <w:p w14:paraId="1F6F7E45" w14:textId="77777777" w:rsidR="00415543" w:rsidRPr="00162041" w:rsidRDefault="00415543" w:rsidP="00415543">
      <w:pPr>
        <w:pStyle w:val="Cuerpovademecum"/>
        <w:rPr>
          <w:rFonts w:eastAsia="Liberation Serif"/>
          <w:lang w:val="es-CO"/>
        </w:rPr>
      </w:pPr>
    </w:p>
    <w:p w14:paraId="134BDABC" w14:textId="77777777" w:rsidR="00415543" w:rsidRPr="00162041" w:rsidRDefault="00415543" w:rsidP="00415543">
      <w:pPr>
        <w:pStyle w:val="Cuerpovademecum"/>
        <w:rPr>
          <w:rFonts w:eastAsia="Liberation Serif"/>
          <w:b/>
          <w:color w:val="984806"/>
          <w:szCs w:val="20"/>
          <w:lang w:val="es-CO"/>
        </w:rPr>
      </w:pPr>
      <w:r w:rsidRPr="00162041">
        <w:rPr>
          <w:rFonts w:eastAsia="Liberation Serif"/>
          <w:b/>
          <w:color w:val="984806"/>
          <w:szCs w:val="20"/>
          <w:lang w:val="es-CO"/>
        </w:rPr>
        <w:t>¿Cómo controlar el influjo de las criptomonedas en los países en desarrollo? No es oro todo lo que reluce</w:t>
      </w:r>
    </w:p>
    <w:p w14:paraId="60132494" w14:textId="77777777" w:rsidR="00415543" w:rsidRPr="00162041" w:rsidRDefault="00415543" w:rsidP="00415543">
      <w:pPr>
        <w:pStyle w:val="Cuerpovademecum"/>
        <w:rPr>
          <w:rFonts w:eastAsia="Liberation Serif"/>
          <w:lang w:val="es-CO"/>
        </w:rPr>
      </w:pPr>
      <w:r w:rsidRPr="00162041">
        <w:rPr>
          <w:rStyle w:val="Hyperlink"/>
          <w:lang w:val="es-CO"/>
        </w:rPr>
        <w:t>https://news.un.org/es/story/2022/08/1512802</w:t>
      </w:r>
    </w:p>
    <w:p w14:paraId="596F2A24" w14:textId="77777777" w:rsidR="00415543" w:rsidRPr="00162041" w:rsidRDefault="00415543" w:rsidP="00415543">
      <w:pPr>
        <w:pStyle w:val="Cuerpovademecum"/>
        <w:rPr>
          <w:rFonts w:eastAsia="Liberation Serif"/>
          <w:lang w:val="es-CO"/>
        </w:rPr>
      </w:pPr>
    </w:p>
    <w:p w14:paraId="18B081E5" w14:textId="77777777" w:rsidR="00415543" w:rsidRPr="003D2B29" w:rsidRDefault="00415543" w:rsidP="00415543">
      <w:pPr>
        <w:pStyle w:val="Estilo10"/>
      </w:pPr>
      <w:r w:rsidRPr="00162041">
        <w:t>La inversión</w:t>
      </w:r>
      <w:r w:rsidRPr="002B7754">
        <w:t xml:space="preserve"> extranjera directa se recuperó en 2021, pero puede caer en 2022</w:t>
      </w:r>
    </w:p>
    <w:p w14:paraId="4673E75D" w14:textId="77777777" w:rsidR="00415543" w:rsidRDefault="00415543" w:rsidP="00415543">
      <w:pPr>
        <w:pStyle w:val="Cuerpovademecum"/>
        <w:rPr>
          <w:rStyle w:val="Hyperlink"/>
          <w:lang w:val="es-CO"/>
        </w:rPr>
      </w:pPr>
      <w:r w:rsidRPr="002B7754">
        <w:rPr>
          <w:rStyle w:val="Hyperlink"/>
          <w:lang w:val="es-CO"/>
        </w:rPr>
        <w:t>https://news.un.org/es/story/2022/06/1509962</w:t>
      </w:r>
    </w:p>
    <w:p w14:paraId="677FA4F6" w14:textId="77777777" w:rsidR="00415543" w:rsidRPr="007350AD" w:rsidRDefault="00415543" w:rsidP="007350AD">
      <w:pPr>
        <w:pStyle w:val="Cuerpovademecum"/>
        <w:rPr>
          <w:rStyle w:val="Hyperlink"/>
          <w:color w:val="auto"/>
          <w:u w:val="none"/>
        </w:rPr>
      </w:pPr>
    </w:p>
    <w:p w14:paraId="26E86AD4" w14:textId="77777777" w:rsidR="00415543" w:rsidRPr="00367E14" w:rsidRDefault="00415543" w:rsidP="00415543">
      <w:pPr>
        <w:pStyle w:val="Estilo10"/>
        <w:jc w:val="center"/>
        <w:rPr>
          <w:rFonts w:cs="Palatino Linotype"/>
          <w:b w:val="0"/>
          <w:color w:val="auto"/>
          <w:sz w:val="40"/>
          <w:szCs w:val="40"/>
        </w:rPr>
      </w:pPr>
      <w:r w:rsidRPr="00367E14">
        <w:rPr>
          <w:rFonts w:cs="Palatino Linotype"/>
          <w:b w:val="0"/>
          <w:color w:val="auto"/>
          <w:sz w:val="40"/>
          <w:szCs w:val="40"/>
        </w:rPr>
        <w:sym w:font="Wingdings 2" w:char="F068"/>
      </w:r>
    </w:p>
    <w:p w14:paraId="3D570B5A" w14:textId="77777777" w:rsidR="00415543" w:rsidRPr="007350AD" w:rsidRDefault="00415543" w:rsidP="007350AD">
      <w:pPr>
        <w:pStyle w:val="Cuerpovademecum"/>
        <w:rPr>
          <w:rStyle w:val="Hyperlink"/>
          <w:color w:val="auto"/>
          <w:u w:val="none"/>
        </w:rPr>
      </w:pPr>
    </w:p>
    <w:p w14:paraId="4F5B4859" w14:textId="77777777" w:rsidR="00415543" w:rsidRPr="00162041" w:rsidRDefault="00415543" w:rsidP="00415543">
      <w:pPr>
        <w:pStyle w:val="Estilo10"/>
        <w:rPr>
          <w:lang w:val="en-US"/>
        </w:rPr>
      </w:pPr>
      <w:r w:rsidRPr="00162041">
        <w:rPr>
          <w:lang w:val="en-US"/>
        </w:rPr>
        <w:t>United Nations Capital Development Fund - Internacional - Noticias</w:t>
      </w:r>
    </w:p>
    <w:p w14:paraId="7BF35133" w14:textId="77777777" w:rsidR="00415543" w:rsidRPr="00EF0C19" w:rsidRDefault="00415543" w:rsidP="007350AD">
      <w:pPr>
        <w:pStyle w:val="Cuerpovademecum"/>
        <w:rPr>
          <w:rStyle w:val="Hyperlink"/>
          <w:color w:val="auto"/>
          <w:u w:val="none"/>
          <w:lang w:val="en-US"/>
        </w:rPr>
      </w:pPr>
    </w:p>
    <w:p w14:paraId="407F0DAF" w14:textId="77777777" w:rsidR="00415543" w:rsidRPr="00C61D23" w:rsidRDefault="00415543" w:rsidP="00415543">
      <w:pPr>
        <w:pStyle w:val="Cuerpovademecum"/>
        <w:rPr>
          <w:rFonts w:eastAsia="Liberation Serif"/>
          <w:b/>
          <w:color w:val="984806"/>
          <w:szCs w:val="20"/>
          <w:lang w:val="en-US"/>
        </w:rPr>
      </w:pPr>
      <w:r w:rsidRPr="00162041">
        <w:rPr>
          <w:rFonts w:eastAsia="Liberation Serif"/>
          <w:b/>
          <w:color w:val="984806"/>
          <w:szCs w:val="20"/>
          <w:lang w:val="en-US"/>
        </w:rPr>
        <w:t>11 Teams</w:t>
      </w:r>
      <w:r w:rsidRPr="0046087E">
        <w:rPr>
          <w:rFonts w:eastAsia="Liberation Serif"/>
          <w:b/>
          <w:color w:val="984806"/>
          <w:szCs w:val="20"/>
          <w:lang w:val="en-US"/>
        </w:rPr>
        <w:t xml:space="preserve"> Confirmed for the Pacific Islands FinTech Innovation Challenge</w:t>
      </w:r>
    </w:p>
    <w:p w14:paraId="653CCBA9" w14:textId="77777777" w:rsidR="00415543" w:rsidRPr="00C61D23" w:rsidRDefault="00415543" w:rsidP="00415543">
      <w:pPr>
        <w:pStyle w:val="Cuerpovademecum"/>
        <w:rPr>
          <w:rStyle w:val="Hyperlink"/>
          <w:lang w:val="en-US"/>
        </w:rPr>
      </w:pPr>
      <w:r w:rsidRPr="006E3D49">
        <w:rPr>
          <w:rStyle w:val="Hyperlink"/>
          <w:lang w:val="en-US"/>
        </w:rPr>
        <w:t>https://www.uncdf.org/article/7858/11-teams-confirmed-for-the-pacific-islands-fintech-innovation-challenge</w:t>
      </w:r>
    </w:p>
    <w:p w14:paraId="685E1179" w14:textId="77777777" w:rsidR="00415543" w:rsidRPr="00EF0C19" w:rsidRDefault="00415543" w:rsidP="00582E3A">
      <w:pPr>
        <w:pStyle w:val="Cuerpovademecum"/>
        <w:rPr>
          <w:rFonts w:eastAsia="Liberation Serif"/>
          <w:lang w:val="en-US"/>
        </w:rPr>
      </w:pPr>
    </w:p>
    <w:p w14:paraId="7BD12B31" w14:textId="77777777" w:rsidR="00415543" w:rsidRPr="00367E14" w:rsidRDefault="00415543" w:rsidP="00415543">
      <w:pPr>
        <w:pStyle w:val="Estilo10"/>
        <w:jc w:val="center"/>
        <w:rPr>
          <w:rFonts w:cs="Palatino Linotype"/>
          <w:b w:val="0"/>
          <w:color w:val="auto"/>
          <w:sz w:val="40"/>
          <w:szCs w:val="40"/>
        </w:rPr>
      </w:pPr>
      <w:r w:rsidRPr="00367E14">
        <w:rPr>
          <w:rFonts w:cs="Palatino Linotype"/>
          <w:b w:val="0"/>
          <w:color w:val="auto"/>
          <w:sz w:val="40"/>
          <w:szCs w:val="40"/>
        </w:rPr>
        <w:sym w:font="Wingdings 2" w:char="F068"/>
      </w:r>
    </w:p>
    <w:p w14:paraId="2272E7A5" w14:textId="77777777" w:rsidR="00415543" w:rsidRPr="00367E14" w:rsidRDefault="00415543" w:rsidP="00415543">
      <w:pPr>
        <w:pStyle w:val="Cuerpovademecum"/>
      </w:pPr>
    </w:p>
    <w:p w14:paraId="2D2D6DB3" w14:textId="77777777" w:rsidR="00415543" w:rsidRPr="00162041" w:rsidRDefault="00415543" w:rsidP="00415543">
      <w:pPr>
        <w:pStyle w:val="Estilo10"/>
        <w:rPr>
          <w:lang w:val="es-CO"/>
        </w:rPr>
      </w:pPr>
      <w:r w:rsidRPr="00162041">
        <w:t xml:space="preserve">WORLD BANK </w:t>
      </w:r>
    </w:p>
    <w:p w14:paraId="42D62DD1" w14:textId="77777777" w:rsidR="00415543" w:rsidRPr="00162041" w:rsidRDefault="00415543" w:rsidP="00415543">
      <w:pPr>
        <w:pStyle w:val="Cuerpovademecum"/>
      </w:pPr>
    </w:p>
    <w:p w14:paraId="2DA870D6" w14:textId="77777777" w:rsidR="00415543" w:rsidRPr="00162041" w:rsidRDefault="00415543" w:rsidP="00415543">
      <w:pPr>
        <w:pStyle w:val="Estilo10"/>
      </w:pPr>
      <w:r w:rsidRPr="00162041">
        <w:t>Riesgo de estanflación en medio de una abrupta desaceleración del crecimiento</w:t>
      </w:r>
    </w:p>
    <w:p w14:paraId="31FD8747" w14:textId="77777777" w:rsidR="00415543" w:rsidRPr="00162041" w:rsidRDefault="00415543" w:rsidP="00415543">
      <w:pPr>
        <w:pStyle w:val="Cuerpovademecum"/>
        <w:rPr>
          <w:rStyle w:val="Hyperlink"/>
          <w:bCs/>
        </w:rPr>
      </w:pPr>
      <w:r w:rsidRPr="00162041">
        <w:rPr>
          <w:rStyle w:val="Hyperlink"/>
          <w:bCs/>
        </w:rPr>
        <w:t xml:space="preserve">https://www.bancomundial.org/es/news/press-release/2022/06/07/stagflation-risk-rises-amid-sharp-slowdown-in-growth-energy-markets </w:t>
      </w:r>
    </w:p>
    <w:p w14:paraId="663B77D9" w14:textId="77777777" w:rsidR="00415543" w:rsidRPr="00162041" w:rsidRDefault="00415543" w:rsidP="00415543">
      <w:pPr>
        <w:pStyle w:val="Cuerpovademecum"/>
      </w:pPr>
    </w:p>
    <w:p w14:paraId="12719D7F" w14:textId="77777777" w:rsidR="00415543" w:rsidRPr="00C61D23" w:rsidRDefault="00415543" w:rsidP="00415543">
      <w:pPr>
        <w:pStyle w:val="Estilo10"/>
      </w:pPr>
      <w:r w:rsidRPr="00162041">
        <w:t>El riesgo</w:t>
      </w:r>
      <w:r w:rsidRPr="00561AC3">
        <w:t xml:space="preserve"> de una recesión mundial en 2023 aumenta en medio de alzas simultáneas de las tasas de interés</w:t>
      </w:r>
    </w:p>
    <w:p w14:paraId="2BB3C690" w14:textId="77777777" w:rsidR="00415543" w:rsidRPr="00C61D23" w:rsidRDefault="00415543" w:rsidP="00415543">
      <w:pPr>
        <w:pStyle w:val="Cuerpovademecum"/>
        <w:rPr>
          <w:rStyle w:val="Hyperlink"/>
          <w:bCs/>
        </w:rPr>
      </w:pPr>
      <w:r w:rsidRPr="00561AC3">
        <w:rPr>
          <w:rStyle w:val="Hyperlink"/>
          <w:bCs/>
        </w:rPr>
        <w:t>https://www.bancomundial.org/es/news/press-release/2022/09/15/risk-of-global-recession-in-2023-rises-amid-simultaneous-rate-hikes</w:t>
      </w:r>
      <w:r w:rsidRPr="00C61D23">
        <w:rPr>
          <w:rStyle w:val="Hyperlink"/>
          <w:bCs/>
        </w:rPr>
        <w:t xml:space="preserve"> </w:t>
      </w:r>
    </w:p>
    <w:p w14:paraId="2AD54959" w14:textId="77777777" w:rsidR="00415543" w:rsidRPr="00367E14" w:rsidRDefault="00415543" w:rsidP="00415543">
      <w:pPr>
        <w:pStyle w:val="Cuerpovademecum"/>
      </w:pPr>
    </w:p>
    <w:p w14:paraId="536B964D"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lastRenderedPageBreak/>
        <w:sym w:font="Wingdings 2" w:char="F068"/>
      </w:r>
    </w:p>
    <w:p w14:paraId="6171DFF0" w14:textId="77777777" w:rsidR="00415543" w:rsidRPr="00367E14" w:rsidRDefault="00415543" w:rsidP="00415543">
      <w:pPr>
        <w:pStyle w:val="Cuerpovademecum"/>
        <w:rPr>
          <w:rStyle w:val="Hyperlink"/>
          <w:color w:val="auto"/>
          <w:lang w:val="es-CO"/>
        </w:rPr>
      </w:pPr>
    </w:p>
    <w:p w14:paraId="68A8DD77" w14:textId="77777777" w:rsidR="00415543" w:rsidRPr="00162041" w:rsidRDefault="00415543" w:rsidP="00415543">
      <w:pPr>
        <w:pStyle w:val="Estilo10"/>
        <w:rPr>
          <w:rStyle w:val="Hyperlink"/>
          <w:color w:val="auto"/>
          <w:lang w:val="en-US"/>
        </w:rPr>
      </w:pPr>
      <w:r w:rsidRPr="00162041">
        <w:rPr>
          <w:lang w:val="en-US"/>
        </w:rPr>
        <w:t>World Economic Forum - Internacional - Noticias</w:t>
      </w:r>
    </w:p>
    <w:p w14:paraId="314511EC" w14:textId="77777777" w:rsidR="00415543" w:rsidRPr="00162041" w:rsidRDefault="00415543" w:rsidP="00415543">
      <w:pPr>
        <w:pStyle w:val="Cuerpovademecum"/>
        <w:rPr>
          <w:rStyle w:val="Hyperlink"/>
          <w:color w:val="auto"/>
          <w:lang w:val="en-US"/>
        </w:rPr>
      </w:pPr>
    </w:p>
    <w:p w14:paraId="41CD4F98" w14:textId="77777777" w:rsidR="00415543" w:rsidRPr="00162041" w:rsidRDefault="00415543" w:rsidP="00415543">
      <w:pPr>
        <w:pStyle w:val="Estilo10"/>
        <w:rPr>
          <w:lang w:val="en-US"/>
        </w:rPr>
      </w:pPr>
      <w:r w:rsidRPr="00162041">
        <w:rPr>
          <w:lang w:val="en-US"/>
        </w:rPr>
        <w:t>Slow Moving Regulatory Decision Making for Cryptocurrency not Economically Favourable, New World Economic Forum Study Finds</w:t>
      </w:r>
    </w:p>
    <w:p w14:paraId="7C735148" w14:textId="77777777" w:rsidR="00415543" w:rsidRPr="00162041" w:rsidRDefault="00415543" w:rsidP="00415543">
      <w:pPr>
        <w:pStyle w:val="Cuerpovademecum"/>
        <w:rPr>
          <w:rStyle w:val="Hyperlink"/>
          <w:bCs/>
          <w:lang w:val="en-US"/>
        </w:rPr>
      </w:pPr>
      <w:r w:rsidRPr="00162041">
        <w:rPr>
          <w:rStyle w:val="Hyperlink"/>
          <w:bCs/>
          <w:lang w:val="en-US"/>
        </w:rPr>
        <w:t>https://www.weforum.org/press/2022/07/slow-moving-regulatory-decision-making-for-cryptocurrency-not-economically-favourable-new-world-economic-forum-study-finds</w:t>
      </w:r>
    </w:p>
    <w:p w14:paraId="6F0239E7" w14:textId="77777777" w:rsidR="00415543" w:rsidRPr="00162041" w:rsidRDefault="00415543" w:rsidP="00415543">
      <w:pPr>
        <w:pStyle w:val="Cuerpovademecum"/>
        <w:rPr>
          <w:lang w:val="en-US"/>
        </w:rPr>
      </w:pPr>
    </w:p>
    <w:p w14:paraId="437451C6" w14:textId="77777777" w:rsidR="00415543" w:rsidRPr="00162041" w:rsidRDefault="00415543" w:rsidP="00415543">
      <w:pPr>
        <w:pStyle w:val="Estilo10"/>
        <w:rPr>
          <w:lang w:val="en-US"/>
        </w:rPr>
      </w:pPr>
      <w:r w:rsidRPr="00162041">
        <w:rPr>
          <w:lang w:val="en-US"/>
        </w:rPr>
        <w:t>Leaders and Experts in China and Around the World to Focus on Sustainability and Economic Stability</w:t>
      </w:r>
    </w:p>
    <w:p w14:paraId="6071E056" w14:textId="77777777" w:rsidR="00415543" w:rsidRPr="00162041" w:rsidRDefault="00415543" w:rsidP="00415543">
      <w:pPr>
        <w:pStyle w:val="Cuerpovademecum"/>
        <w:rPr>
          <w:rStyle w:val="Hyperlink"/>
          <w:bCs/>
          <w:lang w:val="en-US"/>
        </w:rPr>
      </w:pPr>
      <w:r w:rsidRPr="00162041">
        <w:rPr>
          <w:rStyle w:val="Hyperlink"/>
          <w:bCs/>
          <w:lang w:val="en-US"/>
        </w:rPr>
        <w:t>https://www.weforum.org/press/2022/07/new-champion-dialogues-en</w:t>
      </w:r>
    </w:p>
    <w:p w14:paraId="0BB8210E" w14:textId="77777777" w:rsidR="00415543" w:rsidRPr="00162041" w:rsidRDefault="00415543" w:rsidP="00415543">
      <w:pPr>
        <w:pStyle w:val="Cuerpovademecum"/>
        <w:rPr>
          <w:lang w:val="en-US"/>
        </w:rPr>
      </w:pPr>
    </w:p>
    <w:p w14:paraId="31D8D973" w14:textId="77777777" w:rsidR="00415543" w:rsidRPr="00FD2D57" w:rsidRDefault="00415543" w:rsidP="00415543">
      <w:pPr>
        <w:pStyle w:val="Cuerpovademecum"/>
        <w:rPr>
          <w:rFonts w:eastAsia="Liberation Serif"/>
          <w:b/>
          <w:color w:val="984806"/>
          <w:szCs w:val="20"/>
          <w:lang w:val="en-US"/>
        </w:rPr>
      </w:pPr>
      <w:r w:rsidRPr="00162041">
        <w:rPr>
          <w:rFonts w:eastAsia="Liberation Serif"/>
          <w:b/>
          <w:color w:val="984806"/>
          <w:szCs w:val="20"/>
          <w:lang w:val="en-US"/>
        </w:rPr>
        <w:t>Unlocking</w:t>
      </w:r>
      <w:r w:rsidRPr="00BF208B">
        <w:rPr>
          <w:rFonts w:eastAsia="Liberation Serif"/>
          <w:b/>
          <w:color w:val="984806"/>
          <w:szCs w:val="20"/>
          <w:lang w:val="en-US"/>
        </w:rPr>
        <w:t xml:space="preserve"> the Triple Returns from Social, Tech and Green Jobs</w:t>
      </w:r>
    </w:p>
    <w:p w14:paraId="671ACF91" w14:textId="77777777" w:rsidR="00415543" w:rsidRPr="00FD2D57" w:rsidRDefault="00415543" w:rsidP="00415543">
      <w:pPr>
        <w:pStyle w:val="Cuerpovademecum"/>
        <w:rPr>
          <w:rStyle w:val="Hyperlink"/>
          <w:bCs/>
          <w:lang w:val="en-US"/>
        </w:rPr>
      </w:pPr>
      <w:r w:rsidRPr="00BF208B">
        <w:rPr>
          <w:rStyle w:val="Hyperlink"/>
          <w:bCs/>
          <w:lang w:val="en-US"/>
        </w:rPr>
        <w:t>https://www.weforum.org/press/2022/05/unlocking-the-triple-returns-from-social-tech-and-green-jobs</w:t>
      </w:r>
      <w:r w:rsidRPr="00FD2D57">
        <w:rPr>
          <w:rStyle w:val="Hyperlink"/>
          <w:bCs/>
          <w:lang w:val="en-US"/>
        </w:rPr>
        <w:t xml:space="preserve"> </w:t>
      </w:r>
    </w:p>
    <w:p w14:paraId="0A99CFC3" w14:textId="77777777" w:rsidR="00415543" w:rsidRPr="00367E14" w:rsidRDefault="00415543" w:rsidP="00415543">
      <w:pPr>
        <w:pStyle w:val="Cuerpovademecum"/>
        <w:rPr>
          <w:rStyle w:val="Hyperlink"/>
          <w:color w:val="auto"/>
          <w:lang w:val="en-US"/>
        </w:rPr>
      </w:pPr>
    </w:p>
    <w:p w14:paraId="49C41666" w14:textId="77777777" w:rsidR="00415543" w:rsidRPr="00367E14"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029C277E" w14:textId="77777777" w:rsidR="00415543" w:rsidRDefault="00415543" w:rsidP="00415543">
      <w:pPr>
        <w:rPr>
          <w:rFonts w:ascii="Palatino Linotype" w:hAnsi="Palatino Linotype"/>
          <w:sz w:val="20"/>
          <w:szCs w:val="20"/>
        </w:rPr>
      </w:pPr>
    </w:p>
    <w:p w14:paraId="3BA3B77C" w14:textId="77777777" w:rsidR="00415543" w:rsidRPr="00162041" w:rsidRDefault="00415543" w:rsidP="00415543">
      <w:pPr>
        <w:pStyle w:val="Estilo10"/>
        <w:rPr>
          <w:lang w:val="en-US"/>
        </w:rPr>
      </w:pPr>
      <w:r w:rsidRPr="00162041">
        <w:rPr>
          <w:lang w:val="en-US"/>
        </w:rPr>
        <w:t>XBRL Internacional - Internacional - Noticias</w:t>
      </w:r>
    </w:p>
    <w:p w14:paraId="12C2D80F" w14:textId="77777777" w:rsidR="00415543" w:rsidRPr="00162041" w:rsidRDefault="00415543" w:rsidP="00415543">
      <w:pPr>
        <w:rPr>
          <w:rFonts w:ascii="Palatino Linotype" w:hAnsi="Palatino Linotype"/>
          <w:sz w:val="20"/>
          <w:szCs w:val="20"/>
          <w:lang w:val="en-US"/>
        </w:rPr>
      </w:pPr>
    </w:p>
    <w:p w14:paraId="57E770EB" w14:textId="77777777" w:rsidR="00415543" w:rsidRPr="00426BDC" w:rsidRDefault="00415543" w:rsidP="00415543">
      <w:pPr>
        <w:pStyle w:val="Estilo10"/>
        <w:rPr>
          <w:lang w:val="en-US"/>
        </w:rPr>
      </w:pPr>
      <w:r w:rsidRPr="00162041">
        <w:rPr>
          <w:lang w:val="en-US"/>
        </w:rPr>
        <w:t>Crypto</w:t>
      </w:r>
      <w:r w:rsidRPr="00426BDC">
        <w:rPr>
          <w:lang w:val="en-US"/>
        </w:rPr>
        <w:t xml:space="preserve"> coins are subject to SEC disclosure rules, says chief</w:t>
      </w:r>
    </w:p>
    <w:p w14:paraId="64E3CD6C" w14:textId="77777777" w:rsidR="00415543" w:rsidRPr="00426BDC" w:rsidRDefault="00415543" w:rsidP="00415543">
      <w:pPr>
        <w:rPr>
          <w:rStyle w:val="Hyperlink"/>
          <w:rFonts w:ascii="Palatino Linotype" w:hAnsi="Palatino Linotype"/>
          <w:sz w:val="20"/>
          <w:lang w:val="en-US"/>
        </w:rPr>
      </w:pPr>
      <w:r w:rsidRPr="00426BDC">
        <w:rPr>
          <w:rStyle w:val="Hyperlink"/>
          <w:rFonts w:ascii="Palatino Linotype" w:hAnsi="Palatino Linotype"/>
          <w:sz w:val="20"/>
          <w:lang w:val="en-US"/>
        </w:rPr>
        <w:t>https://www.xbrl.org/news/crypto-coins-are-subject-to-sec-disclosure-rules-says-chief/</w:t>
      </w:r>
    </w:p>
    <w:p w14:paraId="124C9136" w14:textId="77777777" w:rsidR="00415543" w:rsidRPr="00367E14" w:rsidRDefault="00415543" w:rsidP="00415543">
      <w:pPr>
        <w:pStyle w:val="Cuerpovademecum"/>
        <w:rPr>
          <w:rStyle w:val="Hyperlink"/>
          <w:color w:val="auto"/>
          <w:lang w:val="en-US"/>
        </w:rPr>
      </w:pPr>
    </w:p>
    <w:p w14:paraId="1E6B8A74" w14:textId="77777777" w:rsidR="00415543" w:rsidRPr="008F2C2D" w:rsidRDefault="00415543" w:rsidP="00415543">
      <w:pPr>
        <w:jc w:val="center"/>
        <w:rPr>
          <w:rFonts w:ascii="Palatino Linotype" w:hAnsi="Palatino Linotype"/>
          <w:sz w:val="40"/>
          <w:szCs w:val="40"/>
          <w:lang w:val="es-CO"/>
        </w:rPr>
      </w:pPr>
      <w:r w:rsidRPr="00367E14">
        <w:rPr>
          <w:rFonts w:ascii="Palatino Linotype" w:hAnsi="Palatino Linotype"/>
          <w:sz w:val="40"/>
          <w:szCs w:val="40"/>
        </w:rPr>
        <w:sym w:font="Wingdings 2" w:char="F068"/>
      </w:r>
    </w:p>
    <w:p w14:paraId="1EAB42B5" w14:textId="77777777" w:rsidR="00415543" w:rsidRPr="00582E3A" w:rsidRDefault="00415543" w:rsidP="00582E3A">
      <w:pPr>
        <w:pStyle w:val="Cuerpovademecum"/>
        <w:rPr>
          <w:rStyle w:val="Hyperlink"/>
          <w:color w:val="auto"/>
          <w:u w:val="none"/>
        </w:rPr>
      </w:pPr>
    </w:p>
    <w:p w14:paraId="27EA15C0" w14:textId="36DB8AE9" w:rsidR="00415543" w:rsidRPr="008F2C2D" w:rsidRDefault="00415543" w:rsidP="00415543">
      <w:pPr>
        <w:jc w:val="both"/>
        <w:rPr>
          <w:rFonts w:ascii="Palatino Linotype" w:hAnsi="Palatino Linotype"/>
          <w:sz w:val="20"/>
          <w:lang w:val="es-CO"/>
        </w:rPr>
      </w:pPr>
      <w:r w:rsidRPr="008F2C2D">
        <w:rPr>
          <w:lang w:val="es-CO"/>
        </w:rPr>
        <w:br w:type="page"/>
      </w:r>
    </w:p>
    <w:p w14:paraId="01B7B8D7" w14:textId="77777777" w:rsidR="008F2C2D" w:rsidRPr="008F2C2D" w:rsidRDefault="008F2C2D" w:rsidP="00D43269">
      <w:pPr>
        <w:pStyle w:val="Cuerpovademecum"/>
        <w:rPr>
          <w:lang w:val="en-US"/>
        </w:rPr>
      </w:pPr>
    </w:p>
    <w:p w14:paraId="003AC9F4" w14:textId="77777777" w:rsidR="008F2C2D" w:rsidRPr="008F2C2D" w:rsidRDefault="008F2C2D" w:rsidP="00D43269">
      <w:pPr>
        <w:pStyle w:val="Cuerpovademecum"/>
        <w:rPr>
          <w:sz w:val="40"/>
          <w:szCs w:val="40"/>
          <w:lang w:val="es-CO"/>
        </w:rPr>
      </w:pPr>
      <w:r w:rsidRPr="008F2C2D">
        <w:rPr>
          <w:sz w:val="40"/>
          <w:szCs w:val="40"/>
        </w:rPr>
        <w:sym w:font="Wingdings 2" w:char="F068"/>
      </w:r>
    </w:p>
    <w:p w14:paraId="62E4A01D" w14:textId="77777777" w:rsidR="004151FD" w:rsidRDefault="004151FD" w:rsidP="004151FD">
      <w:pPr>
        <w:pStyle w:val="Cuerpovademecum"/>
        <w:rPr>
          <w:rStyle w:val="Hyperlink"/>
        </w:rPr>
      </w:pPr>
    </w:p>
    <w:p w14:paraId="534F1151" w14:textId="77777777" w:rsidR="0033629F" w:rsidRPr="008F2C2D" w:rsidRDefault="0033629F" w:rsidP="00D43269">
      <w:pPr>
        <w:pStyle w:val="Cuerpovademecum"/>
        <w:rPr>
          <w:lang w:val="es-CO" w:eastAsia="es-ES_tradnl"/>
        </w:rPr>
      </w:pPr>
    </w:p>
    <w:p w14:paraId="4EFD555E" w14:textId="60D625FC" w:rsidR="003974E9" w:rsidRPr="008F2C2D" w:rsidRDefault="0033629F" w:rsidP="00D43269">
      <w:pPr>
        <w:pStyle w:val="Cuerpovademecum"/>
        <w:rPr>
          <w:lang w:val="es-CO"/>
        </w:rPr>
      </w:pPr>
      <w:r w:rsidRPr="008F2C2D">
        <w:rPr>
          <w:lang w:val="es-CO" w:eastAsia="es-ES_tradnl"/>
        </w:rPr>
        <w:t xml:space="preserve"> </w:t>
      </w:r>
      <w:r w:rsidR="003974E9" w:rsidRPr="008F2C2D">
        <w:rPr>
          <w:lang w:val="es-CO"/>
        </w:rPr>
        <w:br w:type="page"/>
      </w:r>
    </w:p>
    <w:p w14:paraId="0D9E3E7D" w14:textId="77777777" w:rsidR="00CD5AA2" w:rsidRPr="008F2C2D" w:rsidRDefault="00CD5AA2" w:rsidP="003974E9">
      <w:pPr>
        <w:pStyle w:val="Cuerpovademecum"/>
        <w:rPr>
          <w:lang w:val="es-CO"/>
        </w:rPr>
      </w:pPr>
    </w:p>
    <w:p w14:paraId="30A6FDB0" w14:textId="697524C6" w:rsidR="00974F8A" w:rsidRDefault="00482D0E" w:rsidP="00EE2BC6">
      <w:pPr>
        <w:pStyle w:val="Cuerpovademecum"/>
        <w:rPr>
          <w:lang w:val="en-US"/>
        </w:rPr>
      </w:pPr>
      <w:r w:rsidRPr="00B57A1E">
        <w:rPr>
          <w:noProof/>
          <w:lang w:val="es-CO" w:eastAsia="es-CO"/>
        </w:rPr>
        <mc:AlternateContent>
          <mc:Choice Requires="wps">
            <w:drawing>
              <wp:inline distT="0" distB="0" distL="0" distR="0" wp14:anchorId="28145B49" wp14:editId="2FFECFBC">
                <wp:extent cx="5610860" cy="467995"/>
                <wp:effectExtent l="0" t="0" r="38100" b="38100"/>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14E71" w14:textId="77777777" w:rsidR="00F63235" w:rsidRPr="006132F2" w:rsidRDefault="00F63235" w:rsidP="00482D0E">
                            <w:pPr>
                              <w:pStyle w:val="NormalWeb"/>
                              <w:spacing w:before="0" w:beforeAutospacing="0" w:after="0" w:afterAutospacing="0"/>
                              <w:jc w:val="center"/>
                              <w:rPr>
                                <w:sz w:val="56"/>
                                <w:szCs w:val="56"/>
                              </w:rPr>
                            </w:pPr>
                            <w:bookmarkStart w:id="14"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4"/>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8145B49" id="WordArt 8" o:spid="_x0000_s1032"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pdl59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0CD14E71" w14:textId="77777777" w:rsidR="00F63235" w:rsidRPr="006132F2" w:rsidRDefault="00F63235" w:rsidP="00482D0E">
                      <w:pPr>
                        <w:pStyle w:val="NormalWeb"/>
                        <w:spacing w:before="0" w:beforeAutospacing="0" w:after="0" w:afterAutospacing="0"/>
                        <w:jc w:val="center"/>
                        <w:rPr>
                          <w:sz w:val="56"/>
                          <w:szCs w:val="56"/>
                        </w:rPr>
                      </w:pPr>
                      <w:bookmarkStart w:id="15"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5"/>
                    </w:p>
                  </w:txbxContent>
                </v:textbox>
                <w10:anchorlock/>
              </v:shape>
            </w:pict>
          </mc:Fallback>
        </mc:AlternateContent>
      </w:r>
    </w:p>
    <w:p w14:paraId="115F0329" w14:textId="639D5067" w:rsidR="007062A4" w:rsidRDefault="007062A4" w:rsidP="007062A4">
      <w:pPr>
        <w:pStyle w:val="Cuerpovademecum"/>
      </w:pPr>
    </w:p>
    <w:p w14:paraId="680EC978" w14:textId="77777777" w:rsidR="005439A7" w:rsidRPr="005439A7" w:rsidRDefault="005439A7" w:rsidP="00C543D9">
      <w:pPr>
        <w:pStyle w:val="Estilo10"/>
      </w:pPr>
      <w:r w:rsidRPr="005439A7">
        <w:t>Academy of Accounting Historians - Estados Unidos de América - Artículos</w:t>
      </w:r>
    </w:p>
    <w:p w14:paraId="1A53F615" w14:textId="77777777" w:rsidR="005439A7" w:rsidRPr="005439A7" w:rsidRDefault="00000000" w:rsidP="005439A7">
      <w:pPr>
        <w:pStyle w:val="Cuerpovademecum"/>
        <w:rPr>
          <w:u w:val="single"/>
          <w:lang w:val="en-US"/>
        </w:rPr>
      </w:pPr>
      <w:hyperlink r:id="rId1401" w:history="1">
        <w:r w:rsidR="005439A7" w:rsidRPr="005439A7">
          <w:rPr>
            <w:rStyle w:val="Hyperlink"/>
            <w:lang w:val="en-US"/>
          </w:rPr>
          <w:t>Edward everett gore: contributions of an early 20th century cpa and civic leader</w:t>
        </w:r>
      </w:hyperlink>
      <w:r w:rsidR="005439A7" w:rsidRPr="005439A7">
        <w:rPr>
          <w:u w:val="single"/>
          <w:lang w:val="en-US"/>
        </w:rPr>
        <w:t> </w:t>
      </w:r>
    </w:p>
    <w:p w14:paraId="22145647" w14:textId="77777777" w:rsidR="005439A7" w:rsidRPr="005439A7" w:rsidRDefault="00000000" w:rsidP="005439A7">
      <w:pPr>
        <w:pStyle w:val="Cuerpovademecum"/>
        <w:rPr>
          <w:u w:val="single"/>
          <w:lang w:val="en-US"/>
        </w:rPr>
      </w:pPr>
      <w:hyperlink r:id="rId1402" w:history="1">
        <w:r w:rsidR="005439A7" w:rsidRPr="005439A7">
          <w:rPr>
            <w:rStyle w:val="Hyperlink"/>
            <w:lang w:val="en-US"/>
          </w:rPr>
          <w:t>foucault’s parrhesia and the heroic accountant</w:t>
        </w:r>
      </w:hyperlink>
      <w:r w:rsidR="005439A7" w:rsidRPr="005439A7">
        <w:rPr>
          <w:u w:val="single"/>
          <w:lang w:val="en-US"/>
        </w:rPr>
        <w:t> </w:t>
      </w:r>
    </w:p>
    <w:p w14:paraId="013EA2AF" w14:textId="77777777" w:rsidR="005439A7" w:rsidRPr="005439A7" w:rsidRDefault="00000000" w:rsidP="005439A7">
      <w:pPr>
        <w:pStyle w:val="Cuerpovademecum"/>
        <w:rPr>
          <w:u w:val="single"/>
          <w:lang w:val="en-US"/>
        </w:rPr>
      </w:pPr>
      <w:hyperlink r:id="rId1403" w:history="1">
        <w:r w:rsidR="005439A7" w:rsidRPr="005439A7">
          <w:rPr>
            <w:rStyle w:val="Hyperlink"/>
            <w:lang w:val="en-US"/>
          </w:rPr>
          <w:t>six decades of u.s. tax reform: why has the average couple’s tax burden increased?</w:t>
        </w:r>
      </w:hyperlink>
      <w:r w:rsidR="005439A7" w:rsidRPr="005439A7">
        <w:rPr>
          <w:u w:val="single"/>
          <w:lang w:val="en-US"/>
        </w:rPr>
        <w:t> </w:t>
      </w:r>
    </w:p>
    <w:p w14:paraId="5AF3D296" w14:textId="77777777" w:rsidR="005439A7" w:rsidRPr="005439A7" w:rsidRDefault="00000000" w:rsidP="005439A7">
      <w:pPr>
        <w:pStyle w:val="Cuerpovademecum"/>
        <w:rPr>
          <w:u w:val="single"/>
          <w:lang w:val="en-US"/>
        </w:rPr>
      </w:pPr>
      <w:hyperlink r:id="rId1404" w:history="1">
        <w:r w:rsidR="005439A7" w:rsidRPr="005439A7">
          <w:rPr>
            <w:rStyle w:val="Hyperlink"/>
            <w:lang w:val="en-US"/>
          </w:rPr>
          <w:t>reforming administration and control to restore legitimacy: the case of monte di pietà of perugia, italy (1462-1468)</w:t>
        </w:r>
      </w:hyperlink>
      <w:r w:rsidR="005439A7" w:rsidRPr="005439A7">
        <w:rPr>
          <w:u w:val="single"/>
          <w:lang w:val="en-US"/>
        </w:rPr>
        <w:t> </w:t>
      </w:r>
    </w:p>
    <w:p w14:paraId="56E2BB7A" w14:textId="77777777" w:rsidR="005439A7" w:rsidRPr="005439A7" w:rsidRDefault="00000000" w:rsidP="005439A7">
      <w:pPr>
        <w:pStyle w:val="Cuerpovademecum"/>
        <w:rPr>
          <w:u w:val="single"/>
          <w:lang w:val="en-US"/>
        </w:rPr>
      </w:pPr>
      <w:hyperlink r:id="rId1405" w:history="1">
        <w:r w:rsidR="005439A7" w:rsidRPr="005439A7">
          <w:rPr>
            <w:rStyle w:val="Hyperlink"/>
            <w:lang w:val="en-US"/>
          </w:rPr>
          <w:t>historical development of the standard audit report in the us: form, scope, and renewed attention to fraud detection</w:t>
        </w:r>
      </w:hyperlink>
      <w:r w:rsidR="005439A7" w:rsidRPr="005439A7">
        <w:rPr>
          <w:u w:val="single"/>
          <w:lang w:val="en-US"/>
        </w:rPr>
        <w:t> </w:t>
      </w:r>
    </w:p>
    <w:p w14:paraId="533F2DB5" w14:textId="77777777" w:rsidR="005439A7" w:rsidRPr="005439A7" w:rsidRDefault="00000000" w:rsidP="005439A7">
      <w:pPr>
        <w:pStyle w:val="Cuerpovademecum"/>
        <w:rPr>
          <w:u w:val="single"/>
          <w:lang w:val="en-US"/>
        </w:rPr>
      </w:pPr>
      <w:hyperlink r:id="rId1406" w:history="1">
        <w:r w:rsidR="005439A7" w:rsidRPr="005439A7">
          <w:rPr>
            <w:rStyle w:val="Hyperlink"/>
            <w:lang w:val="en-US"/>
          </w:rPr>
          <w:t>the recurring debate in the united states over mandatory firm rotation</w:t>
        </w:r>
      </w:hyperlink>
      <w:r w:rsidR="005439A7" w:rsidRPr="005439A7">
        <w:rPr>
          <w:u w:val="single"/>
          <w:lang w:val="en-US"/>
        </w:rPr>
        <w:t> </w:t>
      </w:r>
    </w:p>
    <w:p w14:paraId="39C9524B" w14:textId="77777777" w:rsidR="005439A7" w:rsidRPr="005439A7" w:rsidRDefault="00000000" w:rsidP="005439A7">
      <w:pPr>
        <w:pStyle w:val="Cuerpovademecum"/>
        <w:rPr>
          <w:u w:val="single"/>
          <w:lang w:val="en-US"/>
        </w:rPr>
      </w:pPr>
      <w:hyperlink r:id="rId1407" w:history="1">
        <w:r w:rsidR="005439A7" w:rsidRPr="005439A7">
          <w:rPr>
            <w:rStyle w:val="Hyperlink"/>
            <w:lang w:val="en-US"/>
          </w:rPr>
          <w:t>the townsend journal: accounting for the maritime trade in 1840s boston based on b. F. Foster's approach</w:t>
        </w:r>
      </w:hyperlink>
      <w:r w:rsidR="005439A7" w:rsidRPr="005439A7">
        <w:rPr>
          <w:u w:val="single"/>
          <w:lang w:val="en-US"/>
        </w:rPr>
        <w:t> </w:t>
      </w:r>
    </w:p>
    <w:p w14:paraId="7B66E368" w14:textId="77777777" w:rsidR="005439A7" w:rsidRPr="005439A7" w:rsidRDefault="00000000" w:rsidP="005439A7">
      <w:pPr>
        <w:pStyle w:val="Cuerpovademecum"/>
        <w:rPr>
          <w:u w:val="single"/>
          <w:lang w:val="en-US"/>
        </w:rPr>
      </w:pPr>
      <w:hyperlink r:id="rId1408" w:history="1">
        <w:r w:rsidR="005439A7" w:rsidRPr="005439A7">
          <w:rPr>
            <w:rStyle w:val="Hyperlink"/>
            <w:lang w:val="en-US"/>
          </w:rPr>
          <w:t>nothing is standard: the transformation of standard costing under state policy in the ussr (1930-1934)</w:t>
        </w:r>
      </w:hyperlink>
      <w:r w:rsidR="005439A7" w:rsidRPr="005439A7">
        <w:rPr>
          <w:u w:val="single"/>
          <w:lang w:val="en-US"/>
        </w:rPr>
        <w:t> </w:t>
      </w:r>
    </w:p>
    <w:p w14:paraId="352EF6A8" w14:textId="77777777" w:rsidR="005439A7" w:rsidRPr="005439A7" w:rsidRDefault="00000000" w:rsidP="005439A7">
      <w:pPr>
        <w:pStyle w:val="Cuerpovademecum"/>
        <w:rPr>
          <w:lang w:val="en-US"/>
        </w:rPr>
      </w:pPr>
      <w:hyperlink r:id="rId1409" w:history="1">
        <w:r w:rsidR="005439A7" w:rsidRPr="005439A7">
          <w:rPr>
            <w:rStyle w:val="Hyperlink"/>
            <w:lang w:val="en-US"/>
          </w:rPr>
          <w:t>basil yamey (1919-2020): a reflection on his contribution to accounting history</w:t>
        </w:r>
      </w:hyperlink>
      <w:r w:rsidR="005439A7" w:rsidRPr="005439A7">
        <w:rPr>
          <w:u w:val="single"/>
          <w:lang w:val="en-US"/>
        </w:rPr>
        <w:t> </w:t>
      </w:r>
    </w:p>
    <w:p w14:paraId="65B957D5" w14:textId="77777777" w:rsidR="005439A7" w:rsidRPr="005439A7" w:rsidRDefault="00000000" w:rsidP="005439A7">
      <w:pPr>
        <w:pStyle w:val="Cuerpovademecum"/>
        <w:rPr>
          <w:u w:val="single"/>
          <w:lang w:val="en-US"/>
        </w:rPr>
      </w:pPr>
      <w:hyperlink r:id="rId1410" w:history="1">
        <w:r w:rsidR="005439A7" w:rsidRPr="005439A7">
          <w:rPr>
            <w:rStyle w:val="Hyperlink"/>
            <w:lang w:val="en-US"/>
          </w:rPr>
          <w:t>Lessons from a Tax Education Pioneer: A Tribute to Edward J. Filbey</w:t>
        </w:r>
      </w:hyperlink>
    </w:p>
    <w:p w14:paraId="126B6730" w14:textId="26517C59" w:rsidR="005439A7" w:rsidRPr="005439A7" w:rsidRDefault="005439A7" w:rsidP="005439A7">
      <w:pPr>
        <w:pStyle w:val="Cuerpovademecum"/>
        <w:rPr>
          <w:lang w:val="en-US"/>
        </w:rPr>
      </w:pPr>
    </w:p>
    <w:p w14:paraId="3D6269FD" w14:textId="77777777" w:rsidR="005439A7" w:rsidRPr="005439A7" w:rsidRDefault="005439A7" w:rsidP="00C543D9">
      <w:pPr>
        <w:pStyle w:val="Cuerpovademecum"/>
        <w:jc w:val="center"/>
        <w:rPr>
          <w:sz w:val="40"/>
          <w:szCs w:val="40"/>
        </w:rPr>
      </w:pPr>
      <w:r w:rsidRPr="005439A7">
        <w:rPr>
          <w:sz w:val="40"/>
          <w:szCs w:val="40"/>
        </w:rPr>
        <w:sym w:font="Wingdings 2" w:char="F068"/>
      </w:r>
    </w:p>
    <w:p w14:paraId="0388E8AE" w14:textId="77777777" w:rsidR="005439A7" w:rsidRPr="005439A7" w:rsidRDefault="005439A7" w:rsidP="005439A7">
      <w:pPr>
        <w:pStyle w:val="Cuerpovademecum"/>
        <w:rPr>
          <w:b/>
          <w:lang w:val="es-CO"/>
        </w:rPr>
      </w:pPr>
    </w:p>
    <w:p w14:paraId="3652FF8D" w14:textId="77777777" w:rsidR="005439A7" w:rsidRPr="005439A7" w:rsidRDefault="005439A7" w:rsidP="00C543D9">
      <w:pPr>
        <w:pStyle w:val="Estilo10"/>
        <w:rPr>
          <w:lang w:val="es-CO"/>
        </w:rPr>
      </w:pPr>
      <w:r w:rsidRPr="005439A7">
        <w:rPr>
          <w:lang w:val="es-CO"/>
        </w:rPr>
        <w:t>Accountants World - Estados Unidos de América - Noticias</w:t>
      </w:r>
    </w:p>
    <w:p w14:paraId="2922A1BC" w14:textId="77777777" w:rsidR="005439A7" w:rsidRPr="005439A7" w:rsidRDefault="00000000" w:rsidP="005439A7">
      <w:pPr>
        <w:pStyle w:val="Cuerpovademecum"/>
        <w:rPr>
          <w:lang w:val="de-DE"/>
        </w:rPr>
      </w:pPr>
      <w:hyperlink r:id="rId1411" w:history="1">
        <w:r w:rsidR="005439A7" w:rsidRPr="005439A7">
          <w:rPr>
            <w:rStyle w:val="Hyperlink"/>
            <w:lang w:val="de-DE"/>
          </w:rPr>
          <w:t>Damages Limited in IRS’s Willful Violation of Bankruptcy Discharge</w:t>
        </w:r>
      </w:hyperlink>
      <w:r w:rsidR="005439A7" w:rsidRPr="005439A7">
        <w:rPr>
          <w:lang w:val="de-DE"/>
        </w:rPr>
        <w:t> </w:t>
      </w:r>
    </w:p>
    <w:p w14:paraId="30A37726" w14:textId="77777777" w:rsidR="005439A7" w:rsidRPr="005439A7" w:rsidRDefault="00000000" w:rsidP="005439A7">
      <w:pPr>
        <w:pStyle w:val="Cuerpovademecum"/>
        <w:rPr>
          <w:lang w:val="en-US"/>
        </w:rPr>
      </w:pPr>
      <w:hyperlink r:id="rId1412" w:history="1">
        <w:r w:rsidR="005439A7" w:rsidRPr="005439A7">
          <w:rPr>
            <w:rStyle w:val="Hyperlink"/>
            <w:lang w:val="en-US"/>
          </w:rPr>
          <w:t>AICPA Asks IRS to Expand Penalty Relief</w:t>
        </w:r>
      </w:hyperlink>
      <w:r w:rsidR="005439A7" w:rsidRPr="005439A7">
        <w:rPr>
          <w:lang w:val="en-US"/>
        </w:rPr>
        <w:t> </w:t>
      </w:r>
    </w:p>
    <w:p w14:paraId="0A1EBC15" w14:textId="77777777" w:rsidR="005439A7" w:rsidRPr="005439A7" w:rsidRDefault="00000000" w:rsidP="005439A7">
      <w:pPr>
        <w:pStyle w:val="Cuerpovademecum"/>
        <w:rPr>
          <w:lang w:val="de-DE"/>
        </w:rPr>
      </w:pPr>
      <w:hyperlink r:id="rId1413" w:history="1">
        <w:r w:rsidR="005439A7" w:rsidRPr="005439A7">
          <w:rPr>
            <w:rStyle w:val="Hyperlink"/>
            <w:lang w:val="de-DE"/>
          </w:rPr>
          <w:t>IRS Provides Overview of Crowdfunding and Taxes</w:t>
        </w:r>
      </w:hyperlink>
      <w:r w:rsidR="005439A7" w:rsidRPr="005439A7">
        <w:rPr>
          <w:lang w:val="de-DE"/>
        </w:rPr>
        <w:t> </w:t>
      </w:r>
    </w:p>
    <w:p w14:paraId="58222BD9" w14:textId="77777777" w:rsidR="005439A7" w:rsidRPr="005439A7" w:rsidRDefault="00000000" w:rsidP="005439A7">
      <w:pPr>
        <w:pStyle w:val="Cuerpovademecum"/>
        <w:rPr>
          <w:lang w:val="en-US"/>
        </w:rPr>
      </w:pPr>
      <w:hyperlink r:id="rId1414" w:history="1">
        <w:r w:rsidR="005439A7" w:rsidRPr="005439A7">
          <w:rPr>
            <w:rStyle w:val="Hyperlink"/>
            <w:lang w:val="en-US"/>
          </w:rPr>
          <w:t>First Circuit Win Lets Taxpayer Sue IRS</w:t>
        </w:r>
      </w:hyperlink>
      <w:r w:rsidR="005439A7" w:rsidRPr="005439A7">
        <w:rPr>
          <w:lang w:val="en-US"/>
        </w:rPr>
        <w:t> </w:t>
      </w:r>
    </w:p>
    <w:p w14:paraId="31F902D8" w14:textId="77777777" w:rsidR="005439A7" w:rsidRPr="005439A7" w:rsidRDefault="00000000" w:rsidP="005439A7">
      <w:pPr>
        <w:pStyle w:val="Cuerpovademecum"/>
        <w:rPr>
          <w:lang w:val="en-US"/>
        </w:rPr>
      </w:pPr>
      <w:hyperlink r:id="rId1415" w:history="1">
        <w:r w:rsidR="005439A7" w:rsidRPr="005439A7">
          <w:rPr>
            <w:rStyle w:val="Hyperlink"/>
            <w:lang w:val="en-US"/>
          </w:rPr>
          <w:t>IRS Relieves Penalties for 2019 and 2020</w:t>
        </w:r>
      </w:hyperlink>
    </w:p>
    <w:p w14:paraId="38EED83C" w14:textId="77777777" w:rsidR="005439A7" w:rsidRPr="005439A7" w:rsidRDefault="00000000" w:rsidP="005439A7">
      <w:pPr>
        <w:pStyle w:val="Cuerpovademecum"/>
        <w:rPr>
          <w:lang w:val="en-US"/>
        </w:rPr>
      </w:pPr>
      <w:hyperlink r:id="rId1416" w:history="1">
        <w:r w:rsidR="005439A7" w:rsidRPr="005439A7">
          <w:rPr>
            <w:rStyle w:val="Hyperlink"/>
            <w:lang w:val="en-US"/>
          </w:rPr>
          <w:t>IRS Pledges not to Use Extra Funding to Audit Lower-income Taxpayers</w:t>
        </w:r>
      </w:hyperlink>
      <w:r w:rsidR="005439A7" w:rsidRPr="005439A7">
        <w:rPr>
          <w:lang w:val="en-US"/>
        </w:rPr>
        <w:t> </w:t>
      </w:r>
    </w:p>
    <w:p w14:paraId="3DEA3F60" w14:textId="77777777" w:rsidR="005439A7" w:rsidRPr="005439A7" w:rsidRDefault="00000000" w:rsidP="005439A7">
      <w:pPr>
        <w:pStyle w:val="Cuerpovademecum"/>
        <w:rPr>
          <w:lang w:val="en-US"/>
        </w:rPr>
      </w:pPr>
      <w:hyperlink r:id="rId1417" w:history="1">
        <w:r w:rsidR="005439A7" w:rsidRPr="005439A7">
          <w:rPr>
            <w:rStyle w:val="Hyperlink"/>
            <w:lang w:val="en-US"/>
          </w:rPr>
          <w:t>IRS Changes Amount Teachers Can Deduct for Classroom Expenses</w:t>
        </w:r>
      </w:hyperlink>
    </w:p>
    <w:p w14:paraId="5E8E2DF3" w14:textId="77777777" w:rsidR="005439A7" w:rsidRPr="005439A7" w:rsidRDefault="00000000" w:rsidP="005439A7">
      <w:pPr>
        <w:pStyle w:val="Cuerpovademecum"/>
        <w:rPr>
          <w:lang w:val="en-US"/>
        </w:rPr>
      </w:pPr>
      <w:hyperlink r:id="rId1418" w:history="1">
        <w:r w:rsidR="005439A7" w:rsidRPr="005439A7">
          <w:rPr>
            <w:rStyle w:val="Hyperlink"/>
            <w:lang w:val="en-US"/>
          </w:rPr>
          <w:t>IRS Interest Rates Increase for Q4</w:t>
        </w:r>
      </w:hyperlink>
      <w:r w:rsidR="005439A7" w:rsidRPr="005439A7">
        <w:rPr>
          <w:lang w:val="en-US"/>
        </w:rPr>
        <w:t> </w:t>
      </w:r>
    </w:p>
    <w:p w14:paraId="0F85A895" w14:textId="77777777" w:rsidR="005439A7" w:rsidRPr="005439A7" w:rsidRDefault="00000000" w:rsidP="005439A7">
      <w:pPr>
        <w:pStyle w:val="Cuerpovademecum"/>
        <w:rPr>
          <w:lang w:val="en-US"/>
        </w:rPr>
      </w:pPr>
      <w:hyperlink r:id="rId1419" w:history="1">
        <w:r w:rsidR="005439A7" w:rsidRPr="005439A7">
          <w:rPr>
            <w:rStyle w:val="Hyperlink"/>
            <w:lang w:val="en-US"/>
          </w:rPr>
          <w:t>AICPA Demands IRS Pick up the Phone Faster for Tax Pros</w:t>
        </w:r>
      </w:hyperlink>
      <w:r w:rsidR="005439A7" w:rsidRPr="005439A7">
        <w:rPr>
          <w:lang w:val="en-US"/>
        </w:rPr>
        <w:t> </w:t>
      </w:r>
    </w:p>
    <w:p w14:paraId="15A125C9" w14:textId="77777777" w:rsidR="005439A7" w:rsidRPr="005439A7" w:rsidRDefault="00000000" w:rsidP="005439A7">
      <w:pPr>
        <w:pStyle w:val="Cuerpovademecum"/>
        <w:rPr>
          <w:lang w:val="en-US"/>
        </w:rPr>
      </w:pPr>
      <w:hyperlink r:id="rId1420" w:history="1">
        <w:r w:rsidR="005439A7" w:rsidRPr="005439A7">
          <w:rPr>
            <w:rStyle w:val="Hyperlink"/>
            <w:lang w:val="en-US"/>
          </w:rPr>
          <w:t>Draft Version of 1040 Released: IRS Expands Crypto Question</w:t>
        </w:r>
      </w:hyperlink>
    </w:p>
    <w:p w14:paraId="623358B3" w14:textId="77777777" w:rsidR="005439A7" w:rsidRPr="005439A7" w:rsidRDefault="00000000" w:rsidP="005439A7">
      <w:pPr>
        <w:pStyle w:val="Cuerpovademecum"/>
        <w:rPr>
          <w:lang w:val="en-US"/>
        </w:rPr>
      </w:pPr>
      <w:hyperlink r:id="rId1421" w:history="1">
        <w:r w:rsidR="005439A7" w:rsidRPr="005439A7">
          <w:rPr>
            <w:rStyle w:val="Hyperlink"/>
            <w:lang w:val="en-US"/>
          </w:rPr>
          <w:t>Reconciliation Bill Includes Nearly $80 Billion for IRS...What That Means for Taxpayers</w:t>
        </w:r>
      </w:hyperlink>
    </w:p>
    <w:p w14:paraId="66DEAC35" w14:textId="77777777" w:rsidR="005439A7" w:rsidRPr="005439A7" w:rsidRDefault="00000000" w:rsidP="005439A7">
      <w:pPr>
        <w:pStyle w:val="Cuerpovademecum"/>
        <w:rPr>
          <w:lang w:val="en-US"/>
        </w:rPr>
      </w:pPr>
      <w:hyperlink r:id="rId1422" w:history="1">
        <w:r w:rsidR="005439A7" w:rsidRPr="005439A7">
          <w:rPr>
            <w:rStyle w:val="Hyperlink"/>
            <w:lang w:val="en-US"/>
          </w:rPr>
          <w:t>IRS Sent Incorrect Balance Due Notices to Couples</w:t>
        </w:r>
      </w:hyperlink>
    </w:p>
    <w:p w14:paraId="07815DA6" w14:textId="77777777" w:rsidR="005439A7" w:rsidRPr="005439A7" w:rsidRDefault="00000000" w:rsidP="005439A7">
      <w:pPr>
        <w:pStyle w:val="Cuerpovademecum"/>
        <w:rPr>
          <w:lang w:val="de-DE"/>
        </w:rPr>
      </w:pPr>
      <w:hyperlink r:id="rId1423" w:history="1">
        <w:r w:rsidR="005439A7" w:rsidRPr="005439A7">
          <w:rPr>
            <w:rStyle w:val="Hyperlink"/>
            <w:lang w:val="de-DE"/>
          </w:rPr>
          <w:t>Donating with IRS Funds &amp; Staying Compliant</w:t>
        </w:r>
      </w:hyperlink>
      <w:r w:rsidR="005439A7" w:rsidRPr="005439A7">
        <w:rPr>
          <w:lang w:val="de-DE"/>
        </w:rPr>
        <w:t> </w:t>
      </w:r>
    </w:p>
    <w:p w14:paraId="08F26E78" w14:textId="77777777" w:rsidR="005439A7" w:rsidRPr="005439A7" w:rsidRDefault="00000000" w:rsidP="005439A7">
      <w:pPr>
        <w:pStyle w:val="Cuerpovademecum"/>
        <w:rPr>
          <w:lang w:val="de-DE"/>
        </w:rPr>
      </w:pPr>
      <w:hyperlink r:id="rId1424" w:history="1">
        <w:r w:rsidR="005439A7" w:rsidRPr="005439A7">
          <w:rPr>
            <w:rStyle w:val="Hyperlink"/>
            <w:lang w:val="de-DE"/>
          </w:rPr>
          <w:t>IRS Warns Tax Pros of ID Theft Scams</w:t>
        </w:r>
      </w:hyperlink>
      <w:r w:rsidR="005439A7" w:rsidRPr="005439A7">
        <w:rPr>
          <w:lang w:val="de-DE"/>
        </w:rPr>
        <w:t> </w:t>
      </w:r>
    </w:p>
    <w:p w14:paraId="578497CE" w14:textId="77777777" w:rsidR="005439A7" w:rsidRPr="005439A7" w:rsidRDefault="00000000" w:rsidP="005439A7">
      <w:pPr>
        <w:pStyle w:val="Cuerpovademecum"/>
        <w:rPr>
          <w:lang w:val="en-US"/>
        </w:rPr>
      </w:pPr>
      <w:hyperlink r:id="rId1425" w:history="1">
        <w:r w:rsidR="005439A7" w:rsidRPr="005439A7">
          <w:rPr>
            <w:rStyle w:val="Hyperlink"/>
            <w:lang w:val="en-US"/>
          </w:rPr>
          <w:t>The ‘Taxing’ Complication of Cryptocurrency</w:t>
        </w:r>
      </w:hyperlink>
    </w:p>
    <w:p w14:paraId="14C0AC1B" w14:textId="77777777" w:rsidR="005439A7" w:rsidRPr="005439A7" w:rsidRDefault="00000000" w:rsidP="005439A7">
      <w:pPr>
        <w:pStyle w:val="Cuerpovademecum"/>
        <w:rPr>
          <w:lang w:val="de-DE"/>
        </w:rPr>
      </w:pPr>
      <w:hyperlink r:id="rId1426" w:history="1">
        <w:r w:rsidR="005439A7" w:rsidRPr="005439A7">
          <w:rPr>
            <w:rStyle w:val="Hyperlink"/>
            <w:lang w:val="de-DE"/>
          </w:rPr>
          <w:t>Appeal Of $90 Tax Court Decision Shows Passion Of Pro Bono Attorney</w:t>
        </w:r>
      </w:hyperlink>
      <w:r w:rsidR="005439A7" w:rsidRPr="005439A7">
        <w:rPr>
          <w:lang w:val="de-DE"/>
        </w:rPr>
        <w:t> </w:t>
      </w:r>
    </w:p>
    <w:p w14:paraId="3E973B5C" w14:textId="77777777" w:rsidR="005439A7" w:rsidRPr="005439A7" w:rsidRDefault="00000000" w:rsidP="005439A7">
      <w:pPr>
        <w:pStyle w:val="Cuerpovademecum"/>
        <w:rPr>
          <w:lang w:val="de-DE"/>
        </w:rPr>
      </w:pPr>
      <w:hyperlink r:id="rId1427" w:history="1">
        <w:r w:rsidR="005439A7" w:rsidRPr="005439A7">
          <w:rPr>
            <w:rStyle w:val="Hyperlink"/>
            <w:lang w:val="de-DE"/>
          </w:rPr>
          <w:t>Lesson From The Tax Court: The Finality Of Closing Agreements</w:t>
        </w:r>
      </w:hyperlink>
    </w:p>
    <w:p w14:paraId="4ACD1110" w14:textId="77777777" w:rsidR="005439A7" w:rsidRPr="005439A7" w:rsidRDefault="00000000" w:rsidP="005439A7">
      <w:pPr>
        <w:pStyle w:val="Cuerpovademecum"/>
        <w:rPr>
          <w:lang w:val="en-US"/>
        </w:rPr>
      </w:pPr>
      <w:hyperlink r:id="rId1428" w:history="1">
        <w:r w:rsidR="005439A7" w:rsidRPr="005439A7">
          <w:rPr>
            <w:rStyle w:val="Hyperlink"/>
            <w:lang w:val="en-US"/>
          </w:rPr>
          <w:t>Arranging a Tax-Favored Installment Sale</w:t>
        </w:r>
      </w:hyperlink>
    </w:p>
    <w:p w14:paraId="38146815" w14:textId="77777777" w:rsidR="005439A7" w:rsidRPr="005439A7" w:rsidRDefault="00000000" w:rsidP="005439A7">
      <w:pPr>
        <w:pStyle w:val="Cuerpovademecum"/>
        <w:rPr>
          <w:lang w:val="de-DE"/>
        </w:rPr>
      </w:pPr>
      <w:hyperlink r:id="rId1429" w:history="1">
        <w:r w:rsidR="005439A7" w:rsidRPr="005439A7">
          <w:rPr>
            <w:rStyle w:val="Hyperlink"/>
            <w:lang w:val="de-DE"/>
          </w:rPr>
          <w:t>IRS Provides Overview of Crowdfunding and Taxes</w:t>
        </w:r>
      </w:hyperlink>
      <w:r w:rsidR="005439A7" w:rsidRPr="005439A7">
        <w:rPr>
          <w:lang w:val="de-DE"/>
        </w:rPr>
        <w:t> </w:t>
      </w:r>
    </w:p>
    <w:p w14:paraId="01E9BC3C" w14:textId="77777777" w:rsidR="005439A7" w:rsidRPr="005439A7" w:rsidRDefault="00000000" w:rsidP="005439A7">
      <w:pPr>
        <w:pStyle w:val="Cuerpovademecum"/>
        <w:rPr>
          <w:lang w:val="de-DE"/>
        </w:rPr>
      </w:pPr>
      <w:hyperlink r:id="rId1430" w:history="1">
        <w:r w:rsidR="005439A7" w:rsidRPr="005439A7">
          <w:rPr>
            <w:rStyle w:val="Hyperlink"/>
            <w:lang w:val="de-DE"/>
          </w:rPr>
          <w:t>Lesson From The Tax Court: Substantiation Means More Than Receipts</w:t>
        </w:r>
      </w:hyperlink>
    </w:p>
    <w:p w14:paraId="7EE6EBA9" w14:textId="77777777" w:rsidR="005439A7" w:rsidRPr="005439A7" w:rsidRDefault="00000000" w:rsidP="005439A7">
      <w:pPr>
        <w:pStyle w:val="Cuerpovademecum"/>
        <w:rPr>
          <w:lang w:val="en-US"/>
        </w:rPr>
      </w:pPr>
      <w:hyperlink r:id="rId1431" w:history="1">
        <w:r w:rsidR="005439A7" w:rsidRPr="005439A7">
          <w:rPr>
            <w:rStyle w:val="Hyperlink"/>
            <w:lang w:val="en-US"/>
          </w:rPr>
          <w:t>Handling Sales Tax Nexus Audits</w:t>
        </w:r>
      </w:hyperlink>
      <w:r w:rsidR="005439A7" w:rsidRPr="005439A7">
        <w:rPr>
          <w:lang w:val="en-US"/>
        </w:rPr>
        <w:t> </w:t>
      </w:r>
    </w:p>
    <w:p w14:paraId="7BEBB67E" w14:textId="77777777" w:rsidR="005439A7" w:rsidRPr="005439A7" w:rsidRDefault="00000000" w:rsidP="005439A7">
      <w:pPr>
        <w:pStyle w:val="Cuerpovademecum"/>
        <w:rPr>
          <w:lang w:val="de-DE"/>
        </w:rPr>
      </w:pPr>
      <w:hyperlink r:id="rId1432" w:history="1">
        <w:r w:rsidR="005439A7" w:rsidRPr="005439A7">
          <w:rPr>
            <w:rStyle w:val="Hyperlink"/>
            <w:lang w:val="de-DE"/>
          </w:rPr>
          <w:t>How To Avoid State Tax On Student Debt Forgiveness</w:t>
        </w:r>
      </w:hyperlink>
      <w:r w:rsidR="005439A7" w:rsidRPr="005439A7">
        <w:rPr>
          <w:lang w:val="de-DE"/>
        </w:rPr>
        <w:t> </w:t>
      </w:r>
    </w:p>
    <w:p w14:paraId="1CC4F989" w14:textId="77777777" w:rsidR="005439A7" w:rsidRPr="005439A7" w:rsidRDefault="00000000" w:rsidP="005439A7">
      <w:pPr>
        <w:pStyle w:val="Cuerpovademecum"/>
        <w:rPr>
          <w:lang w:val="en-US"/>
        </w:rPr>
      </w:pPr>
      <w:hyperlink r:id="rId1433" w:history="1">
        <w:r w:rsidR="005439A7" w:rsidRPr="005439A7">
          <w:rPr>
            <w:rStyle w:val="Hyperlink"/>
            <w:lang w:val="en-US"/>
          </w:rPr>
          <w:t>First Circuit Win Lets Taxpayer Sue IRS</w:t>
        </w:r>
      </w:hyperlink>
      <w:r w:rsidR="005439A7" w:rsidRPr="005439A7">
        <w:rPr>
          <w:lang w:val="en-US"/>
        </w:rPr>
        <w:t> </w:t>
      </w:r>
    </w:p>
    <w:p w14:paraId="4BA5B6B0" w14:textId="77777777" w:rsidR="005439A7" w:rsidRPr="005439A7" w:rsidRDefault="00000000" w:rsidP="005439A7">
      <w:pPr>
        <w:pStyle w:val="Cuerpovademecum"/>
        <w:rPr>
          <w:lang w:val="de-DE"/>
        </w:rPr>
      </w:pPr>
      <w:hyperlink r:id="rId1434" w:history="1">
        <w:r w:rsidR="005439A7" w:rsidRPr="005439A7">
          <w:rPr>
            <w:rStyle w:val="Hyperlink"/>
            <w:lang w:val="de-DE"/>
          </w:rPr>
          <w:t>Tax Court Says When Deathbed Gifts Are Complete</w:t>
        </w:r>
      </w:hyperlink>
      <w:r w:rsidR="005439A7" w:rsidRPr="005439A7">
        <w:rPr>
          <w:lang w:val="de-DE"/>
        </w:rPr>
        <w:t> </w:t>
      </w:r>
    </w:p>
    <w:p w14:paraId="2F5E6770" w14:textId="77777777" w:rsidR="005439A7" w:rsidRPr="005439A7" w:rsidRDefault="00000000" w:rsidP="005439A7">
      <w:pPr>
        <w:pStyle w:val="Cuerpovademecum"/>
        <w:rPr>
          <w:lang w:val="en-US"/>
        </w:rPr>
      </w:pPr>
      <w:hyperlink r:id="rId1435" w:history="1">
        <w:r w:rsidR="005439A7" w:rsidRPr="005439A7">
          <w:rPr>
            <w:rStyle w:val="Hyperlink"/>
            <w:lang w:val="en-US"/>
          </w:rPr>
          <w:t>AICPA Proposes Revisions to Tax Standards and 1040 Crypto Question</w:t>
        </w:r>
      </w:hyperlink>
      <w:r w:rsidR="005439A7" w:rsidRPr="005439A7">
        <w:rPr>
          <w:lang w:val="en-US"/>
        </w:rPr>
        <w:t> </w:t>
      </w:r>
    </w:p>
    <w:p w14:paraId="53B303EF" w14:textId="77777777" w:rsidR="005439A7" w:rsidRPr="005439A7" w:rsidRDefault="00000000" w:rsidP="005439A7">
      <w:pPr>
        <w:pStyle w:val="Cuerpovademecum"/>
        <w:rPr>
          <w:lang w:val="en-US"/>
        </w:rPr>
      </w:pPr>
      <w:hyperlink r:id="rId1436" w:history="1">
        <w:r w:rsidR="005439A7" w:rsidRPr="005439A7">
          <w:rPr>
            <w:rStyle w:val="Hyperlink"/>
            <w:lang w:val="en-US"/>
          </w:rPr>
          <w:t>Lesson From The Tax Court: The Law Of Unintended Consequences</w:t>
        </w:r>
      </w:hyperlink>
    </w:p>
    <w:p w14:paraId="15AAD645" w14:textId="77777777" w:rsidR="005439A7" w:rsidRPr="005439A7" w:rsidRDefault="00000000" w:rsidP="005439A7">
      <w:pPr>
        <w:pStyle w:val="Cuerpovademecum"/>
        <w:rPr>
          <w:lang w:val="en-US"/>
        </w:rPr>
      </w:pPr>
      <w:hyperlink r:id="rId1437" w:history="1">
        <w:r w:rsidR="005439A7" w:rsidRPr="005439A7">
          <w:rPr>
            <w:rStyle w:val="Hyperlink"/>
            <w:lang w:val="en-US"/>
          </w:rPr>
          <w:t>Tax Court Permits Write-Offs in Two Unusual Cases</w:t>
        </w:r>
      </w:hyperlink>
      <w:r w:rsidR="005439A7" w:rsidRPr="005439A7">
        <w:rPr>
          <w:lang w:val="en-US"/>
        </w:rPr>
        <w:t> </w:t>
      </w:r>
    </w:p>
    <w:p w14:paraId="55EAE4DD" w14:textId="77777777" w:rsidR="005439A7" w:rsidRPr="005439A7" w:rsidRDefault="00000000" w:rsidP="005439A7">
      <w:pPr>
        <w:pStyle w:val="Cuerpovademecum"/>
        <w:rPr>
          <w:lang w:val="en-US"/>
        </w:rPr>
      </w:pPr>
      <w:hyperlink r:id="rId1438" w:history="1">
        <w:r w:rsidR="005439A7" w:rsidRPr="005439A7">
          <w:rPr>
            <w:rStyle w:val="Hyperlink"/>
            <w:lang w:val="en-US"/>
          </w:rPr>
          <w:t>Which Vehicles Qualify for New $7,500 Electric Vehicle Tax Credit?</w:t>
        </w:r>
      </w:hyperlink>
    </w:p>
    <w:p w14:paraId="2F5ADD49" w14:textId="77777777" w:rsidR="005439A7" w:rsidRPr="005439A7" w:rsidRDefault="00000000" w:rsidP="005439A7">
      <w:pPr>
        <w:pStyle w:val="Cuerpovademecum"/>
        <w:rPr>
          <w:lang w:val="en-US"/>
        </w:rPr>
      </w:pPr>
      <w:hyperlink r:id="rId1439" w:history="1">
        <w:r w:rsidR="005439A7" w:rsidRPr="005439A7">
          <w:rPr>
            <w:rStyle w:val="Hyperlink"/>
            <w:lang w:val="en-US"/>
          </w:rPr>
          <w:t>Significant Tax Effective Dates Through 2025</w:t>
        </w:r>
      </w:hyperlink>
    </w:p>
    <w:p w14:paraId="4BE7FBAE" w14:textId="77777777" w:rsidR="005439A7" w:rsidRPr="005439A7" w:rsidRDefault="00000000" w:rsidP="005439A7">
      <w:pPr>
        <w:pStyle w:val="Cuerpovademecum"/>
        <w:rPr>
          <w:lang w:val="en-US"/>
        </w:rPr>
      </w:pPr>
      <w:hyperlink r:id="rId1440" w:history="1">
        <w:r w:rsidR="005439A7" w:rsidRPr="005439A7">
          <w:rPr>
            <w:rStyle w:val="Hyperlink"/>
            <w:lang w:val="en-US"/>
          </w:rPr>
          <w:t>Lesson From The Tax Court: State Law Label Did Not Control Federal Tax Consequences</w:t>
        </w:r>
      </w:hyperlink>
    </w:p>
    <w:p w14:paraId="1DAF2AF7" w14:textId="77777777" w:rsidR="005439A7" w:rsidRPr="005439A7" w:rsidRDefault="00000000" w:rsidP="005439A7">
      <w:pPr>
        <w:pStyle w:val="Cuerpovademecum"/>
        <w:rPr>
          <w:lang w:val="en-US"/>
        </w:rPr>
      </w:pPr>
      <w:hyperlink r:id="rId1441" w:history="1">
        <w:r w:rsidR="005439A7" w:rsidRPr="005439A7">
          <w:rPr>
            <w:rStyle w:val="Hyperlink"/>
            <w:lang w:val="en-US"/>
          </w:rPr>
          <w:t>How CPAs Can Mitigate Greatest Malpractice Risks</w:t>
        </w:r>
      </w:hyperlink>
      <w:r w:rsidR="005439A7" w:rsidRPr="005439A7">
        <w:rPr>
          <w:lang w:val="en-US"/>
        </w:rPr>
        <w:t> </w:t>
      </w:r>
    </w:p>
    <w:p w14:paraId="640FF6A8" w14:textId="77777777" w:rsidR="005439A7" w:rsidRPr="005439A7" w:rsidRDefault="00000000" w:rsidP="005439A7">
      <w:pPr>
        <w:pStyle w:val="Cuerpovademecum"/>
        <w:rPr>
          <w:lang w:val="en-US"/>
        </w:rPr>
      </w:pPr>
      <w:hyperlink r:id="rId1442" w:history="1">
        <w:r w:rsidR="005439A7" w:rsidRPr="005439A7">
          <w:rPr>
            <w:rStyle w:val="Hyperlink"/>
            <w:lang w:val="en-US"/>
          </w:rPr>
          <w:t>Tax Whistleblower: Thinking About Going To Tax Court? Recent Court Decisions Show Path Forward</w:t>
        </w:r>
      </w:hyperlink>
      <w:r w:rsidR="005439A7" w:rsidRPr="005439A7">
        <w:rPr>
          <w:lang w:val="en-US"/>
        </w:rPr>
        <w:t> </w:t>
      </w:r>
    </w:p>
    <w:p w14:paraId="53767C52" w14:textId="77777777" w:rsidR="005439A7" w:rsidRPr="005439A7" w:rsidRDefault="00000000" w:rsidP="005439A7">
      <w:pPr>
        <w:pStyle w:val="Cuerpovademecum"/>
        <w:rPr>
          <w:lang w:val="de-DE"/>
        </w:rPr>
      </w:pPr>
      <w:hyperlink r:id="rId1443" w:history="1">
        <w:r w:rsidR="005439A7" w:rsidRPr="005439A7">
          <w:rPr>
            <w:rStyle w:val="Hyperlink"/>
            <w:lang w:val="de-DE"/>
          </w:rPr>
          <w:t>Tax Court Offers Relief to Innocent Spouse</w:t>
        </w:r>
      </w:hyperlink>
    </w:p>
    <w:p w14:paraId="038C4835" w14:textId="77777777" w:rsidR="005439A7" w:rsidRPr="005439A7" w:rsidRDefault="00000000" w:rsidP="005439A7">
      <w:pPr>
        <w:pStyle w:val="Cuerpovademecum"/>
        <w:rPr>
          <w:lang w:val="en-US"/>
        </w:rPr>
      </w:pPr>
      <w:hyperlink r:id="rId1444" w:history="1">
        <w:r w:rsidR="005439A7" w:rsidRPr="005439A7">
          <w:rPr>
            <w:rStyle w:val="Hyperlink"/>
            <w:lang w:val="en-US"/>
          </w:rPr>
          <w:t>New Electric Car Tax Credits Are About to Radically Change Buying EVs</w:t>
        </w:r>
      </w:hyperlink>
      <w:r w:rsidR="005439A7" w:rsidRPr="005439A7">
        <w:rPr>
          <w:lang w:val="en-US"/>
        </w:rPr>
        <w:t> </w:t>
      </w:r>
    </w:p>
    <w:p w14:paraId="37BADABE" w14:textId="77777777" w:rsidR="005439A7" w:rsidRPr="005439A7" w:rsidRDefault="00000000" w:rsidP="005439A7">
      <w:pPr>
        <w:pStyle w:val="Cuerpovademecum"/>
        <w:rPr>
          <w:lang w:val="de-DE"/>
        </w:rPr>
      </w:pPr>
      <w:hyperlink r:id="rId1445" w:history="1">
        <w:r w:rsidR="005439A7" w:rsidRPr="005439A7">
          <w:rPr>
            <w:rStyle w:val="Hyperlink"/>
            <w:lang w:val="de-DE"/>
          </w:rPr>
          <w:t>Lesson From The Tax Court: Taxpayer Could Not Prove His Way Out Of §162(f)</w:t>
        </w:r>
      </w:hyperlink>
    </w:p>
    <w:p w14:paraId="16667B6D" w14:textId="77777777" w:rsidR="005439A7" w:rsidRPr="005439A7" w:rsidRDefault="00000000" w:rsidP="005439A7">
      <w:pPr>
        <w:pStyle w:val="Cuerpovademecum"/>
        <w:rPr>
          <w:lang w:val="en-US"/>
        </w:rPr>
      </w:pPr>
      <w:hyperlink r:id="rId1446" w:history="1">
        <w:r w:rsidR="005439A7" w:rsidRPr="005439A7">
          <w:rPr>
            <w:rStyle w:val="Hyperlink"/>
            <w:lang w:val="en-US"/>
          </w:rPr>
          <w:t>Congress Enacts Tax and Climate Bill</w:t>
        </w:r>
      </w:hyperlink>
      <w:r w:rsidR="005439A7" w:rsidRPr="005439A7">
        <w:rPr>
          <w:lang w:val="en-US"/>
        </w:rPr>
        <w:t> </w:t>
      </w:r>
    </w:p>
    <w:p w14:paraId="7499B440" w14:textId="77777777" w:rsidR="005439A7" w:rsidRPr="005439A7" w:rsidRDefault="00000000" w:rsidP="005439A7">
      <w:pPr>
        <w:pStyle w:val="Cuerpovademecum"/>
        <w:rPr>
          <w:lang w:val="en-US"/>
        </w:rPr>
      </w:pPr>
      <w:hyperlink r:id="rId1447" w:history="1">
        <w:r w:rsidR="005439A7" w:rsidRPr="005439A7">
          <w:rPr>
            <w:rStyle w:val="Hyperlink"/>
            <w:lang w:val="en-US"/>
          </w:rPr>
          <w:t>Tax Court Approves Vehicle Deductions for Side Gig</w:t>
        </w:r>
      </w:hyperlink>
    </w:p>
    <w:p w14:paraId="47A4E92B" w14:textId="77777777" w:rsidR="005439A7" w:rsidRPr="005439A7" w:rsidRDefault="00000000" w:rsidP="005439A7">
      <w:pPr>
        <w:pStyle w:val="Cuerpovademecum"/>
        <w:rPr>
          <w:lang w:val="en-US"/>
        </w:rPr>
      </w:pPr>
      <w:hyperlink r:id="rId1448" w:history="1">
        <w:r w:rsidR="005439A7" w:rsidRPr="005439A7">
          <w:rPr>
            <w:rStyle w:val="Hyperlink"/>
            <w:lang w:val="en-US"/>
          </w:rPr>
          <w:t>AICPA Demands IRS Pick up the Phone Faster for Tax Pros</w:t>
        </w:r>
      </w:hyperlink>
    </w:p>
    <w:p w14:paraId="1C920272" w14:textId="77777777" w:rsidR="005439A7" w:rsidRPr="005439A7" w:rsidRDefault="00000000" w:rsidP="005439A7">
      <w:pPr>
        <w:pStyle w:val="Cuerpovademecum"/>
        <w:rPr>
          <w:lang w:val="de-DE"/>
        </w:rPr>
      </w:pPr>
      <w:hyperlink r:id="rId1449" w:history="1">
        <w:r w:rsidR="005439A7" w:rsidRPr="005439A7">
          <w:rPr>
            <w:rStyle w:val="Hyperlink"/>
            <w:lang w:val="de-DE"/>
          </w:rPr>
          <w:t>Key Tax provisions in the Senate Reconciliation Bill</w:t>
        </w:r>
      </w:hyperlink>
      <w:r w:rsidR="005439A7" w:rsidRPr="005439A7">
        <w:rPr>
          <w:lang w:val="de-DE"/>
        </w:rPr>
        <w:t> </w:t>
      </w:r>
    </w:p>
    <w:p w14:paraId="28749181" w14:textId="77777777" w:rsidR="005439A7" w:rsidRPr="005439A7" w:rsidRDefault="00000000" w:rsidP="005439A7">
      <w:pPr>
        <w:pStyle w:val="Cuerpovademecum"/>
        <w:rPr>
          <w:lang w:val="de-DE"/>
        </w:rPr>
      </w:pPr>
      <w:hyperlink r:id="rId1450" w:history="1">
        <w:r w:rsidR="005439A7" w:rsidRPr="005439A7">
          <w:rPr>
            <w:rStyle w:val="Hyperlink"/>
            <w:lang w:val="de-DE"/>
          </w:rPr>
          <w:t>2022 Tax Software Survey from Journal of Accountancy and The Tax Adviser</w:t>
        </w:r>
      </w:hyperlink>
    </w:p>
    <w:p w14:paraId="1AFEBD49" w14:textId="77777777" w:rsidR="005439A7" w:rsidRPr="005439A7" w:rsidRDefault="00000000" w:rsidP="005439A7">
      <w:pPr>
        <w:pStyle w:val="Cuerpovademecum"/>
        <w:rPr>
          <w:lang w:val="de-DE"/>
        </w:rPr>
      </w:pPr>
      <w:hyperlink r:id="rId1451" w:history="1">
        <w:r w:rsidR="005439A7" w:rsidRPr="005439A7">
          <w:rPr>
            <w:rStyle w:val="Hyperlink"/>
            <w:lang w:val="de-DE"/>
          </w:rPr>
          <w:t>Winner Of $1.28 Billion Lottery Gets $433.7 Million After Tax</w:t>
        </w:r>
      </w:hyperlink>
      <w:r w:rsidR="005439A7" w:rsidRPr="005439A7">
        <w:rPr>
          <w:lang w:val="de-DE"/>
        </w:rPr>
        <w:t> </w:t>
      </w:r>
    </w:p>
    <w:p w14:paraId="39B04E92" w14:textId="77777777" w:rsidR="005439A7" w:rsidRPr="005439A7" w:rsidRDefault="00000000" w:rsidP="005439A7">
      <w:pPr>
        <w:pStyle w:val="Cuerpovademecum"/>
        <w:rPr>
          <w:u w:val="single"/>
          <w:lang w:val="de-DE"/>
        </w:rPr>
      </w:pPr>
      <w:hyperlink r:id="rId1452" w:history="1">
        <w:r w:rsidR="005439A7" w:rsidRPr="005439A7">
          <w:rPr>
            <w:rStyle w:val="Hyperlink"/>
            <w:lang w:val="de-DE"/>
          </w:rPr>
          <w:t>IRS Warns Tax Pros of ID Theft Scams</w:t>
        </w:r>
      </w:hyperlink>
    </w:p>
    <w:p w14:paraId="3BC30198" w14:textId="1F1C1B81" w:rsidR="005439A7" w:rsidRPr="005439A7" w:rsidRDefault="005439A7" w:rsidP="005439A7">
      <w:pPr>
        <w:pStyle w:val="Cuerpovademecum"/>
        <w:rPr>
          <w:lang w:val="de-DE"/>
        </w:rPr>
      </w:pPr>
    </w:p>
    <w:p w14:paraId="4320F3CB" w14:textId="77777777" w:rsidR="005439A7" w:rsidRPr="005439A7" w:rsidRDefault="005439A7" w:rsidP="00C543D9">
      <w:pPr>
        <w:pStyle w:val="Cuerpovademecum"/>
        <w:jc w:val="center"/>
        <w:rPr>
          <w:sz w:val="40"/>
          <w:szCs w:val="40"/>
        </w:rPr>
      </w:pPr>
      <w:r w:rsidRPr="005439A7">
        <w:rPr>
          <w:sz w:val="40"/>
          <w:szCs w:val="40"/>
        </w:rPr>
        <w:sym w:font="Wingdings 2" w:char="F068"/>
      </w:r>
    </w:p>
    <w:p w14:paraId="623588D6" w14:textId="77777777" w:rsidR="005439A7" w:rsidRPr="005439A7" w:rsidRDefault="005439A7" w:rsidP="005439A7">
      <w:pPr>
        <w:pStyle w:val="Cuerpovademecum"/>
        <w:rPr>
          <w:b/>
          <w:lang w:val="es-CO"/>
        </w:rPr>
      </w:pPr>
    </w:p>
    <w:p w14:paraId="3ACF6EA2" w14:textId="77777777" w:rsidR="005439A7" w:rsidRPr="005439A7" w:rsidRDefault="005439A7" w:rsidP="00C543D9">
      <w:pPr>
        <w:pStyle w:val="Estilo10"/>
        <w:rPr>
          <w:lang w:val="en-US"/>
        </w:rPr>
      </w:pPr>
      <w:r w:rsidRPr="005439A7">
        <w:rPr>
          <w:lang w:val="en-US"/>
        </w:rPr>
        <w:t>Accreditation Council for Accountancy and Taxation (ACAT) - Estados Unidos de América - Noticias</w:t>
      </w:r>
    </w:p>
    <w:p w14:paraId="42D3FE1D" w14:textId="77777777" w:rsidR="005439A7" w:rsidRPr="005439A7" w:rsidRDefault="00000000" w:rsidP="005439A7">
      <w:pPr>
        <w:pStyle w:val="Cuerpovademecum"/>
        <w:rPr>
          <w:lang w:val="de-DE"/>
        </w:rPr>
      </w:pPr>
      <w:hyperlink r:id="rId1453" w:history="1">
        <w:r w:rsidR="005439A7" w:rsidRPr="005439A7">
          <w:rPr>
            <w:rStyle w:val="Hyperlink"/>
            <w:lang w:val="de-DE"/>
          </w:rPr>
          <w:t>IRS warns taxpayers of "Dirty Dozen" tax scams for 2022!</w:t>
        </w:r>
      </w:hyperlink>
    </w:p>
    <w:p w14:paraId="59C88064" w14:textId="77777777" w:rsidR="005439A7" w:rsidRPr="005439A7" w:rsidRDefault="00000000" w:rsidP="005439A7">
      <w:pPr>
        <w:pStyle w:val="Cuerpovademecum"/>
        <w:rPr>
          <w:lang w:val="en-US"/>
        </w:rPr>
      </w:pPr>
      <w:hyperlink r:id="rId1454" w:history="1">
        <w:r w:rsidR="005439A7" w:rsidRPr="005439A7">
          <w:rPr>
            <w:rStyle w:val="Hyperlink"/>
            <w:lang w:val="en-US"/>
          </w:rPr>
          <w:t>Top Ten IRS Error Codes, Electronic and Paper Filings</w:t>
        </w:r>
      </w:hyperlink>
    </w:p>
    <w:p w14:paraId="7BF25EB5" w14:textId="77777777" w:rsidR="005439A7" w:rsidRPr="005439A7" w:rsidRDefault="00000000" w:rsidP="005439A7">
      <w:pPr>
        <w:pStyle w:val="Cuerpovademecum"/>
        <w:rPr>
          <w:u w:val="single"/>
          <w:lang w:val="en-US"/>
        </w:rPr>
      </w:pPr>
      <w:hyperlink r:id="rId1455" w:history="1">
        <w:r w:rsidR="005439A7" w:rsidRPr="005439A7">
          <w:rPr>
            <w:rStyle w:val="Hyperlink"/>
            <w:lang w:val="en-US"/>
          </w:rPr>
          <w:t>NSA Members See Movement in Their Call to Have the IRS Suspend Certain Automated Notices But Say More is Needed</w:t>
        </w:r>
      </w:hyperlink>
    </w:p>
    <w:p w14:paraId="1C28328D" w14:textId="77777777" w:rsidR="005439A7" w:rsidRPr="005439A7" w:rsidRDefault="005439A7" w:rsidP="005439A7">
      <w:pPr>
        <w:pStyle w:val="Cuerpovademecum"/>
        <w:rPr>
          <w:lang w:val="en-US"/>
        </w:rPr>
      </w:pPr>
    </w:p>
    <w:p w14:paraId="4D281B2C" w14:textId="77777777" w:rsidR="005439A7" w:rsidRPr="005439A7" w:rsidRDefault="005439A7" w:rsidP="00C543D9">
      <w:pPr>
        <w:pStyle w:val="Cuerpovademecum"/>
        <w:jc w:val="center"/>
        <w:rPr>
          <w:sz w:val="40"/>
          <w:szCs w:val="40"/>
        </w:rPr>
      </w:pPr>
      <w:r w:rsidRPr="005439A7">
        <w:rPr>
          <w:sz w:val="40"/>
          <w:szCs w:val="40"/>
        </w:rPr>
        <w:sym w:font="Wingdings 2" w:char="F068"/>
      </w:r>
    </w:p>
    <w:p w14:paraId="16A7398F" w14:textId="77777777" w:rsidR="005439A7" w:rsidRPr="005439A7" w:rsidRDefault="005439A7" w:rsidP="005439A7">
      <w:pPr>
        <w:pStyle w:val="Cuerpovademecum"/>
        <w:rPr>
          <w:b/>
          <w:lang w:val="es-CO"/>
        </w:rPr>
      </w:pPr>
    </w:p>
    <w:p w14:paraId="2857DCDF" w14:textId="77777777" w:rsidR="005439A7" w:rsidRPr="005439A7" w:rsidRDefault="005439A7" w:rsidP="00C543D9">
      <w:pPr>
        <w:pStyle w:val="Estilo10"/>
        <w:rPr>
          <w:lang w:val="es-CO"/>
        </w:rPr>
      </w:pPr>
      <w:r w:rsidRPr="005439A7">
        <w:rPr>
          <w:lang w:val="es-CO"/>
        </w:rPr>
        <w:t>American Institute of Certified Public Accountants (AICPA) - Estados Unidos de América -Noticias</w:t>
      </w:r>
    </w:p>
    <w:p w14:paraId="4DC11A26" w14:textId="77777777" w:rsidR="005439A7" w:rsidRPr="005439A7" w:rsidRDefault="00000000" w:rsidP="005439A7">
      <w:pPr>
        <w:pStyle w:val="Cuerpovademecum"/>
        <w:rPr>
          <w:lang w:val="en-US"/>
        </w:rPr>
      </w:pPr>
      <w:hyperlink r:id="rId1456" w:history="1">
        <w:r w:rsidR="005439A7" w:rsidRPr="005439A7">
          <w:rPr>
            <w:rStyle w:val="Hyperlink"/>
            <w:lang w:val="en-US"/>
          </w:rPr>
          <w:t>IRS taxpayer services advocacy efforts</w:t>
        </w:r>
      </w:hyperlink>
    </w:p>
    <w:p w14:paraId="0414F40F" w14:textId="77777777" w:rsidR="005439A7" w:rsidRPr="005439A7" w:rsidRDefault="00000000" w:rsidP="005439A7">
      <w:pPr>
        <w:pStyle w:val="Cuerpovademecum"/>
        <w:rPr>
          <w:lang w:val="de-DE"/>
        </w:rPr>
      </w:pPr>
      <w:hyperlink r:id="rId1457" w:history="1">
        <w:r w:rsidR="005439A7" w:rsidRPr="005439A7">
          <w:rPr>
            <w:rStyle w:val="Hyperlink"/>
            <w:lang w:val="de-DE"/>
          </w:rPr>
          <w:t>AICPA Submits Comments on Green Book Trust &amp; Estate Tax Provisions</w:t>
        </w:r>
      </w:hyperlink>
    </w:p>
    <w:p w14:paraId="32E3852B" w14:textId="77777777" w:rsidR="005439A7" w:rsidRPr="005439A7" w:rsidRDefault="00000000" w:rsidP="005439A7">
      <w:pPr>
        <w:pStyle w:val="Cuerpovademecum"/>
        <w:rPr>
          <w:lang w:val="en-US"/>
        </w:rPr>
      </w:pPr>
      <w:hyperlink r:id="rId1458" w:history="1">
        <w:r w:rsidR="005439A7" w:rsidRPr="005439A7">
          <w:rPr>
            <w:rStyle w:val="Hyperlink"/>
            <w:lang w:val="en-US"/>
          </w:rPr>
          <w:t>AICPA Comments on Tax Provisions in Senate Reconciliation Legislation</w:t>
        </w:r>
      </w:hyperlink>
    </w:p>
    <w:p w14:paraId="5D78926B" w14:textId="77777777" w:rsidR="005439A7" w:rsidRPr="005439A7" w:rsidRDefault="00000000" w:rsidP="005439A7">
      <w:pPr>
        <w:pStyle w:val="Cuerpovademecum"/>
        <w:rPr>
          <w:lang w:val="en-US"/>
        </w:rPr>
      </w:pPr>
      <w:hyperlink r:id="rId1459" w:history="1">
        <w:r w:rsidR="005439A7" w:rsidRPr="005439A7">
          <w:rPr>
            <w:rStyle w:val="Hyperlink"/>
            <w:lang w:val="en-US"/>
          </w:rPr>
          <w:t>IRS taxpayer services advocacy efforts</w:t>
        </w:r>
      </w:hyperlink>
    </w:p>
    <w:p w14:paraId="7595FDDE" w14:textId="77777777" w:rsidR="005439A7" w:rsidRPr="005439A7" w:rsidRDefault="00000000" w:rsidP="005439A7">
      <w:pPr>
        <w:pStyle w:val="Cuerpovademecum"/>
        <w:rPr>
          <w:u w:val="single"/>
          <w:lang w:val="de-DE"/>
        </w:rPr>
      </w:pPr>
      <w:hyperlink r:id="rId1460" w:history="1">
        <w:r w:rsidR="005439A7" w:rsidRPr="005439A7">
          <w:rPr>
            <w:rStyle w:val="Hyperlink"/>
            <w:lang w:val="de-DE"/>
          </w:rPr>
          <w:t>The Tax Adviser — News and developments</w:t>
        </w:r>
      </w:hyperlink>
    </w:p>
    <w:p w14:paraId="1639162D" w14:textId="77777777" w:rsidR="005439A7" w:rsidRPr="005439A7" w:rsidRDefault="005439A7" w:rsidP="005439A7">
      <w:pPr>
        <w:pStyle w:val="Cuerpovademecum"/>
        <w:rPr>
          <w:lang w:val="de-DE"/>
        </w:rPr>
      </w:pPr>
    </w:p>
    <w:p w14:paraId="27147ED0" w14:textId="77777777" w:rsidR="005439A7" w:rsidRPr="005439A7" w:rsidRDefault="005439A7" w:rsidP="00C543D9">
      <w:pPr>
        <w:pStyle w:val="Cuerpovademecum"/>
        <w:jc w:val="center"/>
        <w:rPr>
          <w:sz w:val="40"/>
          <w:szCs w:val="40"/>
        </w:rPr>
      </w:pPr>
      <w:r w:rsidRPr="005439A7">
        <w:rPr>
          <w:sz w:val="40"/>
          <w:szCs w:val="40"/>
        </w:rPr>
        <w:sym w:font="Wingdings 2" w:char="F068"/>
      </w:r>
    </w:p>
    <w:p w14:paraId="5851A975" w14:textId="77777777" w:rsidR="005439A7" w:rsidRPr="005439A7" w:rsidRDefault="005439A7" w:rsidP="005439A7">
      <w:pPr>
        <w:pStyle w:val="Cuerpovademecum"/>
        <w:rPr>
          <w:b/>
          <w:lang w:val="es-CO"/>
        </w:rPr>
      </w:pPr>
    </w:p>
    <w:p w14:paraId="4FDEDAAC" w14:textId="77777777" w:rsidR="005439A7" w:rsidRPr="005439A7" w:rsidRDefault="005439A7" w:rsidP="00C543D9">
      <w:pPr>
        <w:pStyle w:val="Estilo10"/>
        <w:rPr>
          <w:lang w:val="en-US"/>
        </w:rPr>
      </w:pPr>
      <w:r w:rsidRPr="005439A7">
        <w:rPr>
          <w:lang w:val="en-US"/>
        </w:rPr>
        <w:t>Accountancy Age - Reino Unido - Noticias</w:t>
      </w:r>
    </w:p>
    <w:p w14:paraId="3377EB47" w14:textId="77777777" w:rsidR="005439A7" w:rsidRPr="005439A7" w:rsidRDefault="00000000" w:rsidP="005439A7">
      <w:pPr>
        <w:pStyle w:val="Cuerpovademecum"/>
        <w:rPr>
          <w:u w:val="single"/>
          <w:lang w:val="en-US"/>
        </w:rPr>
      </w:pPr>
      <w:hyperlink r:id="rId1461" w:history="1">
        <w:r w:rsidR="005439A7" w:rsidRPr="005439A7">
          <w:rPr>
            <w:rStyle w:val="Hyperlink"/>
            <w:lang w:val="en-US"/>
          </w:rPr>
          <w:t>Tax experts call on PM’s successor to make “vital” improvements to tax system</w:t>
        </w:r>
      </w:hyperlink>
    </w:p>
    <w:p w14:paraId="1A89C0C3" w14:textId="77777777" w:rsidR="005439A7" w:rsidRPr="005439A7" w:rsidRDefault="005439A7" w:rsidP="005439A7">
      <w:pPr>
        <w:pStyle w:val="Cuerpovademecum"/>
        <w:rPr>
          <w:lang w:val="en-US"/>
        </w:rPr>
      </w:pPr>
    </w:p>
    <w:p w14:paraId="31B4B4A2" w14:textId="77777777" w:rsidR="005439A7" w:rsidRPr="005439A7" w:rsidRDefault="005439A7" w:rsidP="00C543D9">
      <w:pPr>
        <w:pStyle w:val="Cuerpovademecum"/>
        <w:jc w:val="center"/>
        <w:rPr>
          <w:sz w:val="40"/>
          <w:szCs w:val="40"/>
        </w:rPr>
      </w:pPr>
      <w:r w:rsidRPr="005439A7">
        <w:rPr>
          <w:sz w:val="40"/>
          <w:szCs w:val="40"/>
        </w:rPr>
        <w:sym w:font="Wingdings 2" w:char="F068"/>
      </w:r>
    </w:p>
    <w:p w14:paraId="7C8282BD" w14:textId="77777777" w:rsidR="005439A7" w:rsidRPr="005439A7" w:rsidRDefault="005439A7" w:rsidP="005439A7">
      <w:pPr>
        <w:pStyle w:val="Cuerpovademecum"/>
        <w:rPr>
          <w:b/>
          <w:lang w:val="es-CO"/>
        </w:rPr>
      </w:pPr>
    </w:p>
    <w:p w14:paraId="35DE8F56" w14:textId="77777777" w:rsidR="005439A7" w:rsidRPr="005439A7" w:rsidRDefault="005439A7" w:rsidP="00C543D9">
      <w:pPr>
        <w:pStyle w:val="Estilo10"/>
        <w:rPr>
          <w:lang w:val="en-US"/>
        </w:rPr>
      </w:pPr>
      <w:r w:rsidRPr="005439A7">
        <w:rPr>
          <w:lang w:val="en-US"/>
        </w:rPr>
        <w:t>Association of Accounting Technicians - Reino Unido - Noticias</w:t>
      </w:r>
    </w:p>
    <w:p w14:paraId="362DA7B1" w14:textId="77777777" w:rsidR="005439A7" w:rsidRPr="005439A7" w:rsidRDefault="00000000" w:rsidP="005439A7">
      <w:pPr>
        <w:pStyle w:val="Cuerpovademecum"/>
        <w:rPr>
          <w:lang w:val="en-US"/>
        </w:rPr>
      </w:pPr>
      <w:hyperlink r:id="rId1462" w:history="1">
        <w:r w:rsidR="005439A7" w:rsidRPr="005439A7">
          <w:rPr>
            <w:rStyle w:val="Hyperlink"/>
            <w:lang w:val="en-US"/>
          </w:rPr>
          <w:t>Politicians back calls for tax advisers and accountants to be properly qualified</w:t>
        </w:r>
      </w:hyperlink>
    </w:p>
    <w:p w14:paraId="1086F5CA" w14:textId="77777777" w:rsidR="005439A7" w:rsidRPr="005439A7" w:rsidRDefault="00000000" w:rsidP="005439A7">
      <w:pPr>
        <w:pStyle w:val="Cuerpovademecum"/>
        <w:rPr>
          <w:u w:val="single"/>
          <w:lang w:val="de-DE"/>
        </w:rPr>
      </w:pPr>
      <w:hyperlink r:id="rId1463" w:history="1">
        <w:r w:rsidR="005439A7" w:rsidRPr="005439A7">
          <w:rPr>
            <w:rStyle w:val="Hyperlink"/>
            <w:lang w:val="de-DE"/>
          </w:rPr>
          <w:t>AAT amongst prominent businesses warning against Online Sales Tax</w:t>
        </w:r>
      </w:hyperlink>
    </w:p>
    <w:p w14:paraId="248FFA9C" w14:textId="77777777" w:rsidR="005439A7" w:rsidRPr="005439A7" w:rsidRDefault="005439A7" w:rsidP="005439A7">
      <w:pPr>
        <w:pStyle w:val="Cuerpovademecum"/>
        <w:rPr>
          <w:lang w:val="de-DE"/>
        </w:rPr>
      </w:pPr>
    </w:p>
    <w:p w14:paraId="428DFD4D" w14:textId="77777777" w:rsidR="005439A7" w:rsidRPr="005439A7" w:rsidRDefault="005439A7" w:rsidP="00C543D9">
      <w:pPr>
        <w:pStyle w:val="Cuerpovademecum"/>
        <w:jc w:val="center"/>
        <w:rPr>
          <w:sz w:val="40"/>
          <w:szCs w:val="40"/>
        </w:rPr>
      </w:pPr>
      <w:r w:rsidRPr="005439A7">
        <w:rPr>
          <w:sz w:val="40"/>
          <w:szCs w:val="40"/>
        </w:rPr>
        <w:sym w:font="Wingdings 2" w:char="F068"/>
      </w:r>
    </w:p>
    <w:p w14:paraId="5C3B4983" w14:textId="77777777" w:rsidR="005439A7" w:rsidRPr="005439A7" w:rsidRDefault="005439A7" w:rsidP="005439A7">
      <w:pPr>
        <w:pStyle w:val="Cuerpovademecum"/>
        <w:rPr>
          <w:lang w:val="de-DE"/>
        </w:rPr>
      </w:pPr>
    </w:p>
    <w:p w14:paraId="69801EEC" w14:textId="77777777" w:rsidR="005439A7" w:rsidRPr="005439A7" w:rsidRDefault="005439A7" w:rsidP="00C543D9">
      <w:pPr>
        <w:pStyle w:val="Estilo10"/>
        <w:rPr>
          <w:lang w:val="en-US"/>
        </w:rPr>
      </w:pPr>
      <w:r w:rsidRPr="005439A7">
        <w:rPr>
          <w:lang w:val="en-US"/>
        </w:rPr>
        <w:t>Association of Chartered Certified Accountants (ACCA) - Reino Unido - Noticias y artículos</w:t>
      </w:r>
    </w:p>
    <w:p w14:paraId="732F38FF" w14:textId="77777777" w:rsidR="005439A7" w:rsidRPr="005439A7" w:rsidRDefault="00000000" w:rsidP="005439A7">
      <w:pPr>
        <w:pStyle w:val="Cuerpovademecum"/>
        <w:rPr>
          <w:u w:val="single"/>
          <w:lang w:val="en-US"/>
        </w:rPr>
      </w:pPr>
      <w:hyperlink r:id="rId1464" w:history="1">
        <w:r w:rsidR="005439A7" w:rsidRPr="005439A7">
          <w:rPr>
            <w:rStyle w:val="Hyperlink"/>
            <w:lang w:val="en-US"/>
          </w:rPr>
          <w:t>Views on corruption drive attitude to tax systems across the globe</w:t>
        </w:r>
      </w:hyperlink>
    </w:p>
    <w:p w14:paraId="75AA72BD" w14:textId="77777777" w:rsidR="005439A7" w:rsidRPr="005439A7" w:rsidRDefault="005439A7" w:rsidP="005439A7">
      <w:pPr>
        <w:pStyle w:val="Cuerpovademecum"/>
        <w:rPr>
          <w:lang w:val="en-US"/>
        </w:rPr>
      </w:pPr>
    </w:p>
    <w:p w14:paraId="2700B047" w14:textId="77777777" w:rsidR="005439A7" w:rsidRPr="005439A7" w:rsidRDefault="005439A7" w:rsidP="00C543D9">
      <w:pPr>
        <w:pStyle w:val="Cuerpovademecum"/>
        <w:jc w:val="center"/>
        <w:rPr>
          <w:sz w:val="40"/>
          <w:szCs w:val="40"/>
        </w:rPr>
      </w:pPr>
      <w:r w:rsidRPr="005439A7">
        <w:rPr>
          <w:sz w:val="40"/>
          <w:szCs w:val="40"/>
        </w:rPr>
        <w:sym w:font="Wingdings 2" w:char="F068"/>
      </w:r>
    </w:p>
    <w:p w14:paraId="607751C2" w14:textId="77777777" w:rsidR="005439A7" w:rsidRPr="005439A7" w:rsidRDefault="005439A7" w:rsidP="005439A7">
      <w:pPr>
        <w:pStyle w:val="Cuerpovademecum"/>
        <w:rPr>
          <w:lang w:val="es-CO"/>
        </w:rPr>
      </w:pPr>
    </w:p>
    <w:p w14:paraId="5C8861A2" w14:textId="77777777" w:rsidR="005439A7" w:rsidRPr="005439A7" w:rsidRDefault="005439A7" w:rsidP="00C543D9">
      <w:pPr>
        <w:pStyle w:val="Estilo10"/>
        <w:rPr>
          <w:lang w:val="es-CO"/>
        </w:rPr>
      </w:pPr>
      <w:r w:rsidRPr="005439A7">
        <w:rPr>
          <w:lang w:val="es-CO"/>
        </w:rPr>
        <w:t>Asociación Colombiana de Facultades de Contaduría Pública (ASFACOP) – Colombia -Noticias</w:t>
      </w:r>
    </w:p>
    <w:p w14:paraId="77165BBD" w14:textId="77777777" w:rsidR="005439A7" w:rsidRPr="005439A7" w:rsidRDefault="00000000" w:rsidP="005439A7">
      <w:pPr>
        <w:pStyle w:val="Cuerpovademecum"/>
        <w:rPr>
          <w:u w:val="single"/>
          <w:lang w:val="es-CO"/>
        </w:rPr>
      </w:pPr>
      <w:hyperlink r:id="rId1465" w:history="1">
        <w:r w:rsidR="005439A7" w:rsidRPr="005439A7">
          <w:rPr>
            <w:rStyle w:val="Hyperlink"/>
            <w:lang w:val="es-CO"/>
          </w:rPr>
          <w:t>27 de junio de 2022|Universidades FUNDACIÓN UNIVERSITARIA JUAN DE CASTELLANOS Esta carrera ofrece formación relacionada con Contabilidad e impuestos y se encuentra clasificada en el núcleo básico de conocimiento que corresponde a Contaduría pública, el cual hace parte del área de Economía, admini... Continuar leyendo</w:t>
        </w:r>
      </w:hyperlink>
    </w:p>
    <w:p w14:paraId="2FCA6456" w14:textId="77777777" w:rsidR="005439A7" w:rsidRPr="005439A7" w:rsidRDefault="005439A7" w:rsidP="005439A7">
      <w:pPr>
        <w:pStyle w:val="Cuerpovademecum"/>
        <w:rPr>
          <w:lang w:val="es-CO"/>
        </w:rPr>
      </w:pPr>
    </w:p>
    <w:p w14:paraId="027808B1" w14:textId="77777777" w:rsidR="005439A7" w:rsidRPr="005439A7" w:rsidRDefault="005439A7" w:rsidP="00C543D9">
      <w:pPr>
        <w:pStyle w:val="Cuerpovademecum"/>
        <w:jc w:val="center"/>
        <w:rPr>
          <w:sz w:val="40"/>
          <w:szCs w:val="40"/>
        </w:rPr>
      </w:pPr>
      <w:r w:rsidRPr="005439A7">
        <w:rPr>
          <w:sz w:val="40"/>
          <w:szCs w:val="40"/>
        </w:rPr>
        <w:sym w:font="Wingdings 2" w:char="F068"/>
      </w:r>
    </w:p>
    <w:p w14:paraId="51F232C9" w14:textId="77777777" w:rsidR="005439A7" w:rsidRPr="005439A7" w:rsidRDefault="005439A7" w:rsidP="005439A7">
      <w:pPr>
        <w:pStyle w:val="Cuerpovademecum"/>
        <w:rPr>
          <w:b/>
          <w:lang w:val="es-CO"/>
        </w:rPr>
      </w:pPr>
    </w:p>
    <w:p w14:paraId="5393239C" w14:textId="77777777" w:rsidR="005439A7" w:rsidRPr="005439A7" w:rsidRDefault="005439A7" w:rsidP="00C543D9">
      <w:pPr>
        <w:pStyle w:val="Estilo10"/>
        <w:rPr>
          <w:lang w:val="es-CO"/>
        </w:rPr>
      </w:pPr>
      <w:r w:rsidRPr="005439A7">
        <w:rPr>
          <w:lang w:val="es-CO"/>
        </w:rPr>
        <w:t>Asociación Bancaria y de Entidades Financieras de Colombia (ASOBANCARIA) - Colombia - Noticias y publicaciones</w:t>
      </w:r>
    </w:p>
    <w:p w14:paraId="4EC9F94E" w14:textId="77777777" w:rsidR="005439A7" w:rsidRPr="005439A7" w:rsidRDefault="00000000" w:rsidP="005439A7">
      <w:pPr>
        <w:pStyle w:val="Cuerpovademecum"/>
        <w:rPr>
          <w:u w:val="single"/>
          <w:lang w:val="es-CO"/>
        </w:rPr>
      </w:pPr>
      <w:hyperlink r:id="rId1466" w:history="1">
        <w:r w:rsidR="005439A7" w:rsidRPr="005439A7">
          <w:rPr>
            <w:rStyle w:val="Hyperlink"/>
            <w:lang w:val="es-CO"/>
          </w:rPr>
          <w:t>Edición 1347 | La digitalización de la administración tributaria</w:t>
        </w:r>
      </w:hyperlink>
    </w:p>
    <w:p w14:paraId="356DF2D0" w14:textId="77777777" w:rsidR="005439A7" w:rsidRPr="005439A7" w:rsidRDefault="005439A7" w:rsidP="005439A7">
      <w:pPr>
        <w:pStyle w:val="Cuerpovademecum"/>
        <w:rPr>
          <w:lang w:val="es-CO"/>
        </w:rPr>
      </w:pPr>
    </w:p>
    <w:p w14:paraId="5608E85B" w14:textId="77777777" w:rsidR="005439A7" w:rsidRPr="005439A7" w:rsidRDefault="005439A7" w:rsidP="00C543D9">
      <w:pPr>
        <w:pStyle w:val="Cuerpovademecum"/>
        <w:jc w:val="center"/>
        <w:rPr>
          <w:sz w:val="40"/>
          <w:szCs w:val="40"/>
        </w:rPr>
      </w:pPr>
      <w:r w:rsidRPr="005439A7">
        <w:rPr>
          <w:sz w:val="40"/>
          <w:szCs w:val="40"/>
        </w:rPr>
        <w:sym w:font="Wingdings 2" w:char="F068"/>
      </w:r>
    </w:p>
    <w:p w14:paraId="2EC6E03F" w14:textId="77777777" w:rsidR="005439A7" w:rsidRPr="005439A7" w:rsidRDefault="005439A7" w:rsidP="005439A7">
      <w:pPr>
        <w:pStyle w:val="Cuerpovademecum"/>
        <w:rPr>
          <w:b/>
          <w:lang w:val="es-CO"/>
        </w:rPr>
      </w:pPr>
    </w:p>
    <w:p w14:paraId="1E95AE06" w14:textId="77777777" w:rsidR="005439A7" w:rsidRPr="005439A7" w:rsidRDefault="005439A7" w:rsidP="00C543D9">
      <w:pPr>
        <w:pStyle w:val="Estilo10"/>
        <w:rPr>
          <w:lang w:val="es-CO"/>
        </w:rPr>
      </w:pPr>
      <w:r w:rsidRPr="005439A7">
        <w:rPr>
          <w:lang w:val="es-CO"/>
        </w:rPr>
        <w:t>Asociación Interamericana de Contabilidad (AIC) - Internacional - Noticias</w:t>
      </w:r>
    </w:p>
    <w:p w14:paraId="6F41ED8D" w14:textId="77777777" w:rsidR="005439A7" w:rsidRPr="005439A7" w:rsidRDefault="00000000" w:rsidP="005439A7">
      <w:pPr>
        <w:pStyle w:val="Cuerpovademecum"/>
        <w:rPr>
          <w:lang w:val="es-CO"/>
        </w:rPr>
      </w:pPr>
      <w:hyperlink r:id="rId1467" w:history="1">
        <w:r w:rsidR="005439A7" w:rsidRPr="005439A7">
          <w:rPr>
            <w:rStyle w:val="Hyperlink"/>
            <w:lang w:val="es-CO"/>
          </w:rPr>
          <w:t>Impacto de las medidas tributarias de la Pandemia</w:t>
        </w:r>
      </w:hyperlink>
    </w:p>
    <w:p w14:paraId="4F431E1A" w14:textId="77777777" w:rsidR="005439A7" w:rsidRPr="005439A7" w:rsidRDefault="00000000" w:rsidP="005439A7">
      <w:pPr>
        <w:pStyle w:val="Cuerpovademecum"/>
        <w:rPr>
          <w:lang w:val="es-CO"/>
        </w:rPr>
      </w:pPr>
      <w:hyperlink r:id="rId1468" w:history="1">
        <w:r w:rsidR="005439A7" w:rsidRPr="005439A7">
          <w:rPr>
            <w:rStyle w:val="Hyperlink"/>
            <w:lang w:val="es-CO"/>
          </w:rPr>
          <w:t>Conferencia virtual – MEDIDAS TRIBUTARIAS, LABORALES Y ECONÓMICAS FRENTE AL COVID-19 en Latinoamérica</w:t>
        </w:r>
      </w:hyperlink>
    </w:p>
    <w:p w14:paraId="5CE6AA3A" w14:textId="77777777" w:rsidR="005439A7" w:rsidRPr="005439A7" w:rsidRDefault="00000000" w:rsidP="005439A7">
      <w:pPr>
        <w:pStyle w:val="Cuerpovademecum"/>
        <w:rPr>
          <w:u w:val="single"/>
          <w:lang w:val="es-CO"/>
        </w:rPr>
      </w:pPr>
      <w:hyperlink r:id="rId1469" w:history="1">
        <w:r w:rsidR="005439A7" w:rsidRPr="005439A7">
          <w:rPr>
            <w:rStyle w:val="Hyperlink"/>
            <w:lang w:val="es-CO"/>
          </w:rPr>
          <w:t>Desequilibrios en la Relación Jurídico Tributaria</w:t>
        </w:r>
      </w:hyperlink>
    </w:p>
    <w:p w14:paraId="181D6AA9" w14:textId="77777777" w:rsidR="005439A7" w:rsidRPr="005439A7" w:rsidRDefault="005439A7" w:rsidP="005439A7">
      <w:pPr>
        <w:pStyle w:val="Cuerpovademecum"/>
        <w:rPr>
          <w:lang w:val="es-CO"/>
        </w:rPr>
      </w:pPr>
    </w:p>
    <w:p w14:paraId="3B9184F9" w14:textId="77777777" w:rsidR="005439A7" w:rsidRPr="005439A7" w:rsidRDefault="005439A7" w:rsidP="00C543D9">
      <w:pPr>
        <w:pStyle w:val="Cuerpovademecum"/>
        <w:jc w:val="center"/>
        <w:rPr>
          <w:sz w:val="40"/>
          <w:szCs w:val="40"/>
        </w:rPr>
      </w:pPr>
      <w:r w:rsidRPr="005439A7">
        <w:rPr>
          <w:sz w:val="40"/>
          <w:szCs w:val="40"/>
        </w:rPr>
        <w:sym w:font="Wingdings 2" w:char="F068"/>
      </w:r>
    </w:p>
    <w:p w14:paraId="58A72B68" w14:textId="77777777" w:rsidR="005439A7" w:rsidRPr="005439A7" w:rsidRDefault="005439A7" w:rsidP="005439A7">
      <w:pPr>
        <w:pStyle w:val="Cuerpovademecum"/>
        <w:rPr>
          <w:b/>
          <w:lang w:val="es-CO"/>
        </w:rPr>
      </w:pPr>
    </w:p>
    <w:p w14:paraId="203924A7" w14:textId="77777777" w:rsidR="005439A7" w:rsidRPr="005439A7" w:rsidRDefault="005439A7" w:rsidP="00C543D9">
      <w:pPr>
        <w:pStyle w:val="Estilo10"/>
        <w:rPr>
          <w:lang w:val="en-US"/>
        </w:rPr>
      </w:pPr>
      <w:r w:rsidRPr="005439A7">
        <w:rPr>
          <w:lang w:val="en-US"/>
        </w:rPr>
        <w:t>Association of International Accountants - Internacional - Noticias</w:t>
      </w:r>
    </w:p>
    <w:p w14:paraId="4B3FD569" w14:textId="77777777" w:rsidR="005439A7" w:rsidRPr="005439A7" w:rsidRDefault="00000000" w:rsidP="005439A7">
      <w:pPr>
        <w:pStyle w:val="Cuerpovademecum"/>
        <w:rPr>
          <w:lang w:val="de-DE"/>
        </w:rPr>
      </w:pPr>
      <w:hyperlink r:id="rId1470" w:history="1">
        <w:r w:rsidR="005439A7" w:rsidRPr="005439A7">
          <w:rPr>
            <w:rStyle w:val="Hyperlink"/>
            <w:lang w:val="de-DE"/>
          </w:rPr>
          <w:t>CHANCELLOR UNVEILS BIGGEST TAX CUTS IN 50 YEARS</w:t>
        </w:r>
      </w:hyperlink>
    </w:p>
    <w:p w14:paraId="6AEB0691" w14:textId="77777777" w:rsidR="005439A7" w:rsidRPr="005439A7" w:rsidRDefault="00000000" w:rsidP="005439A7">
      <w:pPr>
        <w:pStyle w:val="Cuerpovademecum"/>
        <w:rPr>
          <w:lang w:val="en-US"/>
        </w:rPr>
      </w:pPr>
      <w:hyperlink r:id="rId1471" w:history="1">
        <w:r w:rsidR="005439A7" w:rsidRPr="005439A7">
          <w:rPr>
            <w:rStyle w:val="Hyperlink"/>
            <w:lang w:val="en-US"/>
          </w:rPr>
          <w:t>SEVEN WAYS TO SAVE MONEY ON TAX WHEN YOU'RE SELF EMPLOYED</w:t>
        </w:r>
      </w:hyperlink>
    </w:p>
    <w:p w14:paraId="5567D851" w14:textId="77777777" w:rsidR="005439A7" w:rsidRPr="005439A7" w:rsidRDefault="00000000" w:rsidP="005439A7">
      <w:pPr>
        <w:pStyle w:val="Cuerpovademecum"/>
        <w:rPr>
          <w:lang w:val="en-US"/>
        </w:rPr>
      </w:pPr>
      <w:hyperlink r:id="rId1472" w:history="1">
        <w:r w:rsidR="005439A7" w:rsidRPr="005439A7">
          <w:rPr>
            <w:rStyle w:val="Hyperlink"/>
            <w:lang w:val="en-US"/>
          </w:rPr>
          <w:t>HOW MUCH UK RENTAL INCOME IS TAX-FREE IF YOU'RE A UK LANDLORD LIVING OVERSEAS?</w:t>
        </w:r>
      </w:hyperlink>
    </w:p>
    <w:p w14:paraId="0BE28E25" w14:textId="77777777" w:rsidR="005439A7" w:rsidRPr="005439A7" w:rsidRDefault="00000000" w:rsidP="005439A7">
      <w:pPr>
        <w:pStyle w:val="Cuerpovademecum"/>
        <w:rPr>
          <w:u w:val="single"/>
          <w:lang w:val="en-US"/>
        </w:rPr>
      </w:pPr>
      <w:hyperlink r:id="rId1473" w:history="1">
        <w:r w:rsidR="005439A7" w:rsidRPr="005439A7">
          <w:rPr>
            <w:rStyle w:val="Hyperlink"/>
            <w:lang w:val="en-US"/>
          </w:rPr>
          <w:t>MAKING TAX DIGITAL FOR INCOME TAX – SHOULD YOU START TO PREPARE NOW?</w:t>
        </w:r>
      </w:hyperlink>
    </w:p>
    <w:p w14:paraId="0D73D871" w14:textId="77777777" w:rsidR="005439A7" w:rsidRPr="005439A7" w:rsidRDefault="005439A7" w:rsidP="005439A7">
      <w:pPr>
        <w:pStyle w:val="Cuerpovademecum"/>
        <w:rPr>
          <w:lang w:val="en-US"/>
        </w:rPr>
      </w:pPr>
    </w:p>
    <w:p w14:paraId="304326F7" w14:textId="77777777" w:rsidR="005439A7" w:rsidRPr="005439A7" w:rsidRDefault="005439A7" w:rsidP="00C543D9">
      <w:pPr>
        <w:pStyle w:val="Cuerpovademecum"/>
        <w:jc w:val="center"/>
        <w:rPr>
          <w:sz w:val="40"/>
          <w:szCs w:val="40"/>
        </w:rPr>
      </w:pPr>
      <w:r w:rsidRPr="005439A7">
        <w:rPr>
          <w:sz w:val="40"/>
          <w:szCs w:val="40"/>
        </w:rPr>
        <w:sym w:font="Wingdings 2" w:char="F068"/>
      </w:r>
    </w:p>
    <w:p w14:paraId="1B3AA940" w14:textId="77777777" w:rsidR="005439A7" w:rsidRPr="005439A7" w:rsidRDefault="005439A7" w:rsidP="005439A7">
      <w:pPr>
        <w:pStyle w:val="Cuerpovademecum"/>
        <w:rPr>
          <w:b/>
          <w:lang w:val="es-CO"/>
        </w:rPr>
      </w:pPr>
    </w:p>
    <w:p w14:paraId="347BB5B9" w14:textId="77777777" w:rsidR="005439A7" w:rsidRPr="005439A7" w:rsidRDefault="005439A7" w:rsidP="00C543D9">
      <w:pPr>
        <w:pStyle w:val="Estilo10"/>
        <w:rPr>
          <w:lang w:val="en-US"/>
        </w:rPr>
      </w:pPr>
      <w:r w:rsidRPr="005439A7">
        <w:rPr>
          <w:lang w:val="en-US"/>
        </w:rPr>
        <w:t>Auditing Practices Board (APB) - Reino Unido - Noticias</w:t>
      </w:r>
    </w:p>
    <w:p w14:paraId="08F739E6" w14:textId="77777777" w:rsidR="005439A7" w:rsidRPr="005439A7" w:rsidRDefault="00000000" w:rsidP="005439A7">
      <w:pPr>
        <w:pStyle w:val="Cuerpovademecum"/>
        <w:rPr>
          <w:u w:val="single"/>
          <w:lang w:val="en-US"/>
        </w:rPr>
      </w:pPr>
      <w:hyperlink r:id="rId1474" w:history="1">
        <w:r w:rsidR="005439A7" w:rsidRPr="005439A7">
          <w:rPr>
            <w:rStyle w:val="Hyperlink"/>
            <w:lang w:val="en-US"/>
          </w:rPr>
          <w:t>FRC review of companies' deferred tax asset disclosures</w:t>
        </w:r>
      </w:hyperlink>
    </w:p>
    <w:p w14:paraId="0F74EF2B" w14:textId="77777777" w:rsidR="005439A7" w:rsidRPr="005439A7" w:rsidRDefault="005439A7" w:rsidP="005439A7">
      <w:pPr>
        <w:pStyle w:val="Cuerpovademecum"/>
        <w:rPr>
          <w:lang w:val="en-US"/>
        </w:rPr>
      </w:pPr>
    </w:p>
    <w:p w14:paraId="14080A75" w14:textId="77777777" w:rsidR="005439A7" w:rsidRPr="005439A7" w:rsidRDefault="005439A7" w:rsidP="00C543D9">
      <w:pPr>
        <w:pStyle w:val="Cuerpovademecum"/>
        <w:jc w:val="center"/>
        <w:rPr>
          <w:sz w:val="40"/>
          <w:szCs w:val="40"/>
        </w:rPr>
      </w:pPr>
      <w:r w:rsidRPr="005439A7">
        <w:rPr>
          <w:sz w:val="40"/>
          <w:szCs w:val="40"/>
        </w:rPr>
        <w:sym w:font="Wingdings 2" w:char="F068"/>
      </w:r>
    </w:p>
    <w:p w14:paraId="1385E912" w14:textId="77777777" w:rsidR="005439A7" w:rsidRPr="005439A7" w:rsidRDefault="005439A7" w:rsidP="005439A7">
      <w:pPr>
        <w:pStyle w:val="Cuerpovademecum"/>
        <w:rPr>
          <w:b/>
          <w:lang w:val="es-CO"/>
        </w:rPr>
      </w:pPr>
    </w:p>
    <w:p w14:paraId="134B24B8" w14:textId="77777777" w:rsidR="005439A7" w:rsidRPr="005439A7" w:rsidRDefault="005439A7" w:rsidP="00C543D9">
      <w:pPr>
        <w:pStyle w:val="Estilo10"/>
        <w:rPr>
          <w:lang w:val="en-US"/>
        </w:rPr>
      </w:pPr>
      <w:r w:rsidRPr="005439A7">
        <w:rPr>
          <w:lang w:val="en-US"/>
        </w:rPr>
        <w:t>Accounting Standards Board of Japan - Japón - Noticias</w:t>
      </w:r>
    </w:p>
    <w:p w14:paraId="44CC5DC4" w14:textId="77777777" w:rsidR="005439A7" w:rsidRPr="005439A7" w:rsidRDefault="00000000" w:rsidP="005439A7">
      <w:pPr>
        <w:pStyle w:val="Cuerpovademecum"/>
        <w:rPr>
          <w:u w:val="single"/>
          <w:lang w:val="es-CO"/>
        </w:rPr>
      </w:pPr>
      <w:hyperlink r:id="rId1475" w:history="1">
        <w:r w:rsidR="005439A7" w:rsidRPr="005439A7">
          <w:rPr>
            <w:rStyle w:val="Hyperlink"/>
            <w:lang w:val="es-CO"/>
          </w:rPr>
          <w:t>Comentarios sobre el Proyecto de Divulgación de las Normas de Contabilidad Corporativa Nº 71 (Proyecto de Enmienda a las Normas de Contabilidad Corporativa Nº 27) "Normas de Contabilidad para Sociedades, Impuesto de Habitantes, Impuesto de Sociedades, etc. (Borrador)"</w:t>
        </w:r>
      </w:hyperlink>
    </w:p>
    <w:p w14:paraId="6F360782" w14:textId="77777777" w:rsidR="005439A7" w:rsidRPr="005439A7" w:rsidRDefault="005439A7" w:rsidP="005439A7">
      <w:pPr>
        <w:pStyle w:val="Cuerpovademecum"/>
        <w:rPr>
          <w:lang w:val="es-CO"/>
        </w:rPr>
      </w:pPr>
    </w:p>
    <w:p w14:paraId="06CB083B" w14:textId="77777777" w:rsidR="005439A7" w:rsidRPr="005439A7" w:rsidRDefault="005439A7" w:rsidP="00C543D9">
      <w:pPr>
        <w:pStyle w:val="Cuerpovademecum"/>
        <w:jc w:val="center"/>
        <w:rPr>
          <w:sz w:val="40"/>
          <w:szCs w:val="40"/>
        </w:rPr>
      </w:pPr>
      <w:r w:rsidRPr="005439A7">
        <w:rPr>
          <w:sz w:val="40"/>
          <w:szCs w:val="40"/>
        </w:rPr>
        <w:sym w:font="Wingdings 2" w:char="F068"/>
      </w:r>
    </w:p>
    <w:p w14:paraId="3607789B" w14:textId="77777777" w:rsidR="005439A7" w:rsidRPr="005439A7" w:rsidRDefault="005439A7" w:rsidP="005439A7">
      <w:pPr>
        <w:pStyle w:val="Cuerpovademecum"/>
        <w:rPr>
          <w:b/>
          <w:lang w:val="es-CO"/>
        </w:rPr>
      </w:pPr>
    </w:p>
    <w:p w14:paraId="57AA9C7D" w14:textId="77777777" w:rsidR="005439A7" w:rsidRPr="005439A7" w:rsidRDefault="005439A7" w:rsidP="00C543D9">
      <w:pPr>
        <w:pStyle w:val="Estilo10"/>
        <w:rPr>
          <w:lang w:val="es-CO"/>
        </w:rPr>
      </w:pPr>
      <w:r w:rsidRPr="005439A7">
        <w:rPr>
          <w:lang w:val="es-CO"/>
        </w:rPr>
        <w:t>Banco Interamericano de Desarrollo (BID) - Internacional - Noticias y publicaciones</w:t>
      </w:r>
    </w:p>
    <w:p w14:paraId="47423A81" w14:textId="77777777" w:rsidR="005439A7" w:rsidRPr="005439A7" w:rsidRDefault="00000000" w:rsidP="005439A7">
      <w:pPr>
        <w:pStyle w:val="Cuerpovademecum"/>
        <w:rPr>
          <w:u w:val="single"/>
          <w:lang w:val="es-CO"/>
        </w:rPr>
      </w:pPr>
      <w:hyperlink r:id="rId1476" w:history="1">
        <w:r w:rsidR="005439A7" w:rsidRPr="005439A7">
          <w:rPr>
            <w:rStyle w:val="Hyperlink"/>
            <w:lang w:val="es-CO"/>
          </w:rPr>
          <w:t>ECUADOR FORTALECERÁ SU GESTIÓN TRIBUTARIA Y ADUANERA CON APOYO DEL BID</w:t>
        </w:r>
      </w:hyperlink>
    </w:p>
    <w:p w14:paraId="52CB518F" w14:textId="77777777" w:rsidR="005439A7" w:rsidRPr="005439A7" w:rsidRDefault="005439A7" w:rsidP="005439A7">
      <w:pPr>
        <w:pStyle w:val="Cuerpovademecum"/>
        <w:rPr>
          <w:lang w:val="es-CO"/>
        </w:rPr>
      </w:pPr>
    </w:p>
    <w:p w14:paraId="5D04CDF6" w14:textId="77777777" w:rsidR="005439A7" w:rsidRPr="005439A7" w:rsidRDefault="005439A7" w:rsidP="00C543D9">
      <w:pPr>
        <w:pStyle w:val="Cuerpovademecum"/>
        <w:jc w:val="center"/>
        <w:rPr>
          <w:sz w:val="40"/>
          <w:szCs w:val="40"/>
        </w:rPr>
      </w:pPr>
      <w:r w:rsidRPr="005439A7">
        <w:rPr>
          <w:sz w:val="40"/>
          <w:szCs w:val="40"/>
        </w:rPr>
        <w:sym w:font="Wingdings 2" w:char="F068"/>
      </w:r>
    </w:p>
    <w:p w14:paraId="1C5E4F9B" w14:textId="77777777" w:rsidR="005439A7" w:rsidRPr="005439A7" w:rsidRDefault="005439A7" w:rsidP="005439A7">
      <w:pPr>
        <w:pStyle w:val="Cuerpovademecum"/>
        <w:rPr>
          <w:b/>
          <w:lang w:val="es-CO"/>
        </w:rPr>
      </w:pPr>
    </w:p>
    <w:p w14:paraId="69209CBC" w14:textId="77777777" w:rsidR="005439A7" w:rsidRPr="005439A7" w:rsidRDefault="005439A7" w:rsidP="00C543D9">
      <w:pPr>
        <w:pStyle w:val="Estilo10"/>
        <w:rPr>
          <w:lang w:val="es-CO"/>
        </w:rPr>
      </w:pPr>
      <w:r w:rsidRPr="005439A7">
        <w:rPr>
          <w:lang w:val="es-CO"/>
        </w:rPr>
        <w:t>Comunidad Contable - Colombia - Noticias</w:t>
      </w:r>
    </w:p>
    <w:p w14:paraId="2329D7AD" w14:textId="77777777" w:rsidR="005439A7" w:rsidRPr="005439A7" w:rsidRDefault="00000000" w:rsidP="005439A7">
      <w:pPr>
        <w:pStyle w:val="Cuerpovademecum"/>
        <w:rPr>
          <w:lang w:val="es-CO"/>
        </w:rPr>
      </w:pPr>
      <w:hyperlink r:id="rId1477" w:history="1">
        <w:r w:rsidR="005439A7" w:rsidRPr="005439A7">
          <w:rPr>
            <w:rStyle w:val="Hyperlink"/>
            <w:lang w:val="es-CO"/>
          </w:rPr>
          <w:t>Resolución DIAN Exógena 2023</w:t>
        </w:r>
      </w:hyperlink>
    </w:p>
    <w:p w14:paraId="1743D999" w14:textId="77777777" w:rsidR="005439A7" w:rsidRPr="005439A7" w:rsidRDefault="00000000" w:rsidP="005439A7">
      <w:pPr>
        <w:pStyle w:val="Cuerpovademecum"/>
        <w:rPr>
          <w:lang w:val="es-CO"/>
        </w:rPr>
      </w:pPr>
      <w:hyperlink r:id="rId1478" w:history="1">
        <w:r w:rsidR="005439A7" w:rsidRPr="005439A7">
          <w:rPr>
            <w:rStyle w:val="Hyperlink"/>
            <w:lang w:val="es-CO"/>
          </w:rPr>
          <w:t>Resolución DIAN para ser calificado y/o excluido como gran contribuyente</w:t>
        </w:r>
      </w:hyperlink>
    </w:p>
    <w:p w14:paraId="20FF7C94" w14:textId="77777777" w:rsidR="005439A7" w:rsidRPr="005439A7" w:rsidRDefault="00000000" w:rsidP="005439A7">
      <w:pPr>
        <w:pStyle w:val="Cuerpovademecum"/>
        <w:rPr>
          <w:u w:val="single"/>
          <w:lang w:val="es-CO"/>
        </w:rPr>
      </w:pPr>
      <w:hyperlink r:id="rId1479" w:history="1">
        <w:r w:rsidR="005439A7" w:rsidRPr="005439A7">
          <w:rPr>
            <w:rStyle w:val="Hyperlink"/>
            <w:lang w:val="es-CO"/>
          </w:rPr>
          <w:t>DIAN compila doctrina sobre criptoactivos</w:t>
        </w:r>
      </w:hyperlink>
    </w:p>
    <w:p w14:paraId="045B03E0" w14:textId="77777777" w:rsidR="005439A7" w:rsidRPr="005439A7" w:rsidRDefault="005439A7" w:rsidP="005439A7">
      <w:pPr>
        <w:pStyle w:val="Cuerpovademecum"/>
        <w:rPr>
          <w:lang w:val="es-CO"/>
        </w:rPr>
      </w:pPr>
    </w:p>
    <w:p w14:paraId="32B04E24" w14:textId="77777777" w:rsidR="005439A7" w:rsidRPr="005439A7" w:rsidRDefault="005439A7" w:rsidP="00C543D9">
      <w:pPr>
        <w:pStyle w:val="Cuerpovademecum"/>
        <w:jc w:val="center"/>
        <w:rPr>
          <w:sz w:val="40"/>
          <w:szCs w:val="40"/>
        </w:rPr>
      </w:pPr>
      <w:r w:rsidRPr="005439A7">
        <w:rPr>
          <w:sz w:val="40"/>
          <w:szCs w:val="40"/>
        </w:rPr>
        <w:sym w:font="Wingdings 2" w:char="F068"/>
      </w:r>
    </w:p>
    <w:p w14:paraId="30B28389" w14:textId="77777777" w:rsidR="005439A7" w:rsidRPr="005439A7" w:rsidRDefault="005439A7" w:rsidP="005439A7">
      <w:pPr>
        <w:pStyle w:val="Cuerpovademecum"/>
        <w:rPr>
          <w:lang w:val="es-CO"/>
        </w:rPr>
      </w:pPr>
    </w:p>
    <w:p w14:paraId="4B6CEB0C" w14:textId="77777777" w:rsidR="005439A7" w:rsidRPr="005439A7" w:rsidRDefault="005439A7" w:rsidP="00C543D9">
      <w:pPr>
        <w:pStyle w:val="Estilo10"/>
        <w:rPr>
          <w:lang w:val="en-US"/>
        </w:rPr>
      </w:pPr>
      <w:r w:rsidRPr="005439A7">
        <w:rPr>
          <w:lang w:val="en-US"/>
        </w:rPr>
        <w:t>Chartered Accountants Ireland - Irlanda - Noticias</w:t>
      </w:r>
    </w:p>
    <w:p w14:paraId="2C8201C1" w14:textId="77777777" w:rsidR="005439A7" w:rsidRPr="005439A7" w:rsidRDefault="00000000" w:rsidP="005439A7">
      <w:pPr>
        <w:pStyle w:val="Cuerpovademecum"/>
        <w:rPr>
          <w:lang w:val="en-US"/>
        </w:rPr>
      </w:pPr>
      <w:hyperlink r:id="rId1480" w:history="1">
        <w:r w:rsidR="005439A7" w:rsidRPr="005439A7">
          <w:rPr>
            <w:rStyle w:val="Hyperlink"/>
            <w:lang w:val="en-US"/>
          </w:rPr>
          <w:t>Making Tax Digital – update, 10 October 2022</w:t>
        </w:r>
      </w:hyperlink>
    </w:p>
    <w:p w14:paraId="128A0D27" w14:textId="77777777" w:rsidR="005439A7" w:rsidRPr="005439A7" w:rsidRDefault="00000000" w:rsidP="005439A7">
      <w:pPr>
        <w:pStyle w:val="Cuerpovademecum"/>
        <w:rPr>
          <w:lang w:val="en-US"/>
        </w:rPr>
      </w:pPr>
      <w:hyperlink r:id="rId1481" w:history="1">
        <w:r w:rsidR="005439A7" w:rsidRPr="005439A7">
          <w:rPr>
            <w:rStyle w:val="Hyperlink"/>
            <w:lang w:val="en-US"/>
          </w:rPr>
          <w:t>OECD public consultation on the Progress Report on the Administration and Tax Certainty Aspects of Amount A of Pillar One</w:t>
        </w:r>
      </w:hyperlink>
    </w:p>
    <w:p w14:paraId="552741F2" w14:textId="77777777" w:rsidR="005439A7" w:rsidRPr="005439A7" w:rsidRDefault="00000000" w:rsidP="005439A7">
      <w:pPr>
        <w:pStyle w:val="Cuerpovademecum"/>
        <w:rPr>
          <w:lang w:val="en-US"/>
        </w:rPr>
      </w:pPr>
      <w:hyperlink r:id="rId1482" w:history="1">
        <w:r w:rsidR="005439A7" w:rsidRPr="005439A7">
          <w:rPr>
            <w:rStyle w:val="Hyperlink"/>
            <w:lang w:val="en-US"/>
          </w:rPr>
          <w:t>Office of Tax Simplification continues call for evidence on hybrid and distance working</w:t>
        </w:r>
      </w:hyperlink>
    </w:p>
    <w:p w14:paraId="5E19C444" w14:textId="77777777" w:rsidR="005439A7" w:rsidRPr="005439A7" w:rsidRDefault="00000000" w:rsidP="005439A7">
      <w:pPr>
        <w:pStyle w:val="Cuerpovademecum"/>
        <w:rPr>
          <w:lang w:val="en-US"/>
        </w:rPr>
      </w:pPr>
      <w:hyperlink r:id="rId1483" w:history="1">
        <w:r w:rsidR="005439A7" w:rsidRPr="005439A7">
          <w:rPr>
            <w:rStyle w:val="Hyperlink"/>
            <w:lang w:val="en-US"/>
          </w:rPr>
          <w:t>Compliance Interventions – Operation of Payroll Taxes by Employers</w:t>
        </w:r>
      </w:hyperlink>
    </w:p>
    <w:p w14:paraId="1D8B5F5D" w14:textId="77777777" w:rsidR="005439A7" w:rsidRPr="005439A7" w:rsidRDefault="00000000" w:rsidP="005439A7">
      <w:pPr>
        <w:pStyle w:val="Cuerpovademecum"/>
        <w:rPr>
          <w:lang w:val="en-US"/>
        </w:rPr>
      </w:pPr>
      <w:hyperlink r:id="rId1484" w:history="1">
        <w:r w:rsidR="005439A7" w:rsidRPr="005439A7">
          <w:rPr>
            <w:rStyle w:val="Hyperlink"/>
            <w:lang w:val="en-US"/>
          </w:rPr>
          <w:t>Tax policy is key in promoting economic recovery and responding to the energy crisis, OECD says</w:t>
        </w:r>
      </w:hyperlink>
    </w:p>
    <w:p w14:paraId="06D63387" w14:textId="77777777" w:rsidR="005439A7" w:rsidRPr="005439A7" w:rsidRDefault="00000000" w:rsidP="005439A7">
      <w:pPr>
        <w:pStyle w:val="Cuerpovademecum"/>
        <w:rPr>
          <w:lang w:val="de-DE"/>
        </w:rPr>
      </w:pPr>
      <w:hyperlink r:id="rId1485" w:history="1">
        <w:r w:rsidR="005439A7" w:rsidRPr="005439A7">
          <w:rPr>
            <w:rStyle w:val="Hyperlink"/>
            <w:lang w:val="de-DE"/>
          </w:rPr>
          <w:t>Commission on Taxation and Welfare publish report</w:t>
        </w:r>
      </w:hyperlink>
    </w:p>
    <w:p w14:paraId="6283731F" w14:textId="77777777" w:rsidR="005439A7" w:rsidRPr="005439A7" w:rsidRDefault="00000000" w:rsidP="005439A7">
      <w:pPr>
        <w:pStyle w:val="Cuerpovademecum"/>
        <w:rPr>
          <w:lang w:val="en-US"/>
        </w:rPr>
      </w:pPr>
      <w:hyperlink r:id="rId1486" w:history="1">
        <w:r w:rsidR="005439A7" w:rsidRPr="005439A7">
          <w:rPr>
            <w:rStyle w:val="Hyperlink"/>
            <w:lang w:val="en-US"/>
          </w:rPr>
          <w:t>Germany, France, Italy, Spain, and the Netherlands pledge to introduce a minimum 15 per cent effective corporate tax rate</w:t>
        </w:r>
      </w:hyperlink>
    </w:p>
    <w:p w14:paraId="67E44520" w14:textId="77777777" w:rsidR="005439A7" w:rsidRPr="005439A7" w:rsidRDefault="00000000" w:rsidP="005439A7">
      <w:pPr>
        <w:pStyle w:val="Cuerpovademecum"/>
        <w:rPr>
          <w:lang w:val="de-DE"/>
        </w:rPr>
      </w:pPr>
      <w:hyperlink r:id="rId1487" w:history="1">
        <w:r w:rsidR="005439A7" w:rsidRPr="005439A7">
          <w:rPr>
            <w:rStyle w:val="Hyperlink"/>
            <w:lang w:val="de-DE"/>
          </w:rPr>
          <w:t>Five things you need to know about tax, 9 September 2022</w:t>
        </w:r>
      </w:hyperlink>
    </w:p>
    <w:p w14:paraId="3B3CC6CD" w14:textId="77777777" w:rsidR="005439A7" w:rsidRPr="005439A7" w:rsidRDefault="00000000" w:rsidP="005439A7">
      <w:pPr>
        <w:pStyle w:val="Cuerpovademecum"/>
        <w:rPr>
          <w:lang w:val="en-US"/>
        </w:rPr>
      </w:pPr>
      <w:hyperlink r:id="rId1488" w:history="1">
        <w:r w:rsidR="005439A7" w:rsidRPr="005439A7">
          <w:rPr>
            <w:rStyle w:val="Hyperlink"/>
            <w:lang w:val="en-US"/>
          </w:rPr>
          <w:t>Marketed tax avoidance – named tax avoidance schemes</w:t>
        </w:r>
      </w:hyperlink>
    </w:p>
    <w:p w14:paraId="25A368B6" w14:textId="77777777" w:rsidR="005439A7" w:rsidRPr="005439A7" w:rsidRDefault="00000000" w:rsidP="005439A7">
      <w:pPr>
        <w:pStyle w:val="Cuerpovademecum"/>
        <w:rPr>
          <w:lang w:val="en-US"/>
        </w:rPr>
      </w:pPr>
      <w:hyperlink r:id="rId1489" w:history="1">
        <w:r w:rsidR="005439A7" w:rsidRPr="005439A7">
          <w:rPr>
            <w:rStyle w:val="Hyperlink"/>
            <w:lang w:val="en-US"/>
          </w:rPr>
          <w:t>Conference: Tax challenges of digitalisation: Public consultation meeting on Amount A of Pillar One</w:t>
        </w:r>
      </w:hyperlink>
    </w:p>
    <w:p w14:paraId="08F4D77A" w14:textId="77777777" w:rsidR="005439A7" w:rsidRPr="005439A7" w:rsidRDefault="00000000" w:rsidP="005439A7">
      <w:pPr>
        <w:pStyle w:val="Cuerpovademecum"/>
        <w:rPr>
          <w:lang w:val="de-DE"/>
        </w:rPr>
      </w:pPr>
      <w:hyperlink r:id="rId1490" w:history="1">
        <w:r w:rsidR="005439A7" w:rsidRPr="005439A7">
          <w:rPr>
            <w:rStyle w:val="Hyperlink"/>
            <w:lang w:val="de-DE"/>
          </w:rPr>
          <w:t>Tax Morale II: Building Trust between Tax Administrations and Large Businesses</w:t>
        </w:r>
      </w:hyperlink>
    </w:p>
    <w:p w14:paraId="33FB1021" w14:textId="77777777" w:rsidR="005439A7" w:rsidRPr="005439A7" w:rsidRDefault="00000000" w:rsidP="005439A7">
      <w:pPr>
        <w:pStyle w:val="Cuerpovademecum"/>
        <w:rPr>
          <w:lang w:val="en-US"/>
        </w:rPr>
      </w:pPr>
      <w:hyperlink r:id="rId1491" w:history="1">
        <w:r w:rsidR="005439A7" w:rsidRPr="005439A7">
          <w:rPr>
            <w:rStyle w:val="Hyperlink"/>
            <w:lang w:val="en-US"/>
          </w:rPr>
          <w:t>Annual Taxation Report September 2022</w:t>
        </w:r>
      </w:hyperlink>
    </w:p>
    <w:p w14:paraId="41A68D4B" w14:textId="77777777" w:rsidR="005439A7" w:rsidRPr="005439A7" w:rsidRDefault="00000000" w:rsidP="005439A7">
      <w:pPr>
        <w:pStyle w:val="Cuerpovademecum"/>
        <w:rPr>
          <w:lang w:val="en-US"/>
        </w:rPr>
      </w:pPr>
      <w:hyperlink r:id="rId1492" w:history="1">
        <w:r w:rsidR="005439A7" w:rsidRPr="005439A7">
          <w:rPr>
            <w:rStyle w:val="Hyperlink"/>
            <w:lang w:val="en-US"/>
          </w:rPr>
          <w:t>Updated Capital Acquisitions Tax Manuals</w:t>
        </w:r>
      </w:hyperlink>
    </w:p>
    <w:p w14:paraId="2D873EC7" w14:textId="77777777" w:rsidR="005439A7" w:rsidRPr="005439A7" w:rsidRDefault="00000000" w:rsidP="005439A7">
      <w:pPr>
        <w:pStyle w:val="Cuerpovademecum"/>
        <w:rPr>
          <w:lang w:val="de-DE"/>
        </w:rPr>
      </w:pPr>
      <w:hyperlink r:id="rId1493" w:history="1">
        <w:r w:rsidR="005439A7" w:rsidRPr="005439A7">
          <w:rPr>
            <w:rStyle w:val="Hyperlink"/>
            <w:lang w:val="de-DE"/>
          </w:rPr>
          <w:t>Income tax returns 2021 Form 11 &amp; Form 1</w:t>
        </w:r>
      </w:hyperlink>
    </w:p>
    <w:p w14:paraId="38802B8A" w14:textId="77777777" w:rsidR="005439A7" w:rsidRPr="005439A7" w:rsidRDefault="00000000" w:rsidP="005439A7">
      <w:pPr>
        <w:pStyle w:val="Cuerpovademecum"/>
        <w:rPr>
          <w:lang w:val="en-US"/>
        </w:rPr>
      </w:pPr>
      <w:hyperlink r:id="rId1494" w:history="1">
        <w:r w:rsidR="005439A7" w:rsidRPr="005439A7">
          <w:rPr>
            <w:rStyle w:val="Hyperlink"/>
            <w:lang w:val="en-US"/>
          </w:rPr>
          <w:t>Sustainability/ESG Bulletin, 2 September 2022</w:t>
        </w:r>
      </w:hyperlink>
    </w:p>
    <w:p w14:paraId="28131F68" w14:textId="77777777" w:rsidR="005439A7" w:rsidRPr="005439A7" w:rsidRDefault="00000000" w:rsidP="005439A7">
      <w:pPr>
        <w:pStyle w:val="Cuerpovademecum"/>
        <w:rPr>
          <w:lang w:val="de-DE"/>
        </w:rPr>
      </w:pPr>
      <w:hyperlink r:id="rId1495" w:history="1">
        <w:r w:rsidR="005439A7" w:rsidRPr="005439A7">
          <w:rPr>
            <w:rStyle w:val="Hyperlink"/>
            <w:lang w:val="de-DE"/>
          </w:rPr>
          <w:t>Five things you need to know about tax, 2 September 2022</w:t>
        </w:r>
      </w:hyperlink>
    </w:p>
    <w:p w14:paraId="00A89D32" w14:textId="77777777" w:rsidR="005439A7" w:rsidRPr="005439A7" w:rsidRDefault="00000000" w:rsidP="005439A7">
      <w:pPr>
        <w:pStyle w:val="Cuerpovademecum"/>
        <w:rPr>
          <w:lang w:val="en-US"/>
        </w:rPr>
      </w:pPr>
      <w:hyperlink r:id="rId1496" w:history="1">
        <w:r w:rsidR="005439A7" w:rsidRPr="005439A7">
          <w:rPr>
            <w:rStyle w:val="Hyperlink"/>
            <w:lang w:val="en-US"/>
          </w:rPr>
          <w:t>Corporation tax service issues and further update on payment of R&amp;D tax credit claims</w:t>
        </w:r>
      </w:hyperlink>
    </w:p>
    <w:p w14:paraId="5FA3346B" w14:textId="77777777" w:rsidR="005439A7" w:rsidRPr="005439A7" w:rsidRDefault="00000000" w:rsidP="005439A7">
      <w:pPr>
        <w:pStyle w:val="Cuerpovademecum"/>
        <w:rPr>
          <w:lang w:val="de-DE"/>
        </w:rPr>
      </w:pPr>
      <w:hyperlink r:id="rId1497" w:history="1">
        <w:r w:rsidR="005439A7" w:rsidRPr="005439A7">
          <w:rPr>
            <w:rStyle w:val="Hyperlink"/>
            <w:lang w:val="de-DE"/>
          </w:rPr>
          <w:t>Read the latest Agent Forum and Digital Services updates from HMRC, 29 August 2022</w:t>
        </w:r>
      </w:hyperlink>
    </w:p>
    <w:p w14:paraId="131EE1FD" w14:textId="77777777" w:rsidR="005439A7" w:rsidRPr="005439A7" w:rsidRDefault="00000000" w:rsidP="005439A7">
      <w:pPr>
        <w:pStyle w:val="Cuerpovademecum"/>
        <w:rPr>
          <w:lang w:val="en-US"/>
        </w:rPr>
      </w:pPr>
      <w:hyperlink r:id="rId1498" w:history="1">
        <w:r w:rsidR="005439A7" w:rsidRPr="005439A7">
          <w:rPr>
            <w:rStyle w:val="Hyperlink"/>
            <w:lang w:val="en-US"/>
          </w:rPr>
          <w:t>Opinion on the Minimum Tax Directive published by the European Economic and Social Committee</w:t>
        </w:r>
      </w:hyperlink>
    </w:p>
    <w:p w14:paraId="22D0622E" w14:textId="77777777" w:rsidR="005439A7" w:rsidRPr="005439A7" w:rsidRDefault="00000000" w:rsidP="005439A7">
      <w:pPr>
        <w:pStyle w:val="Cuerpovademecum"/>
        <w:rPr>
          <w:lang w:val="en-US"/>
        </w:rPr>
      </w:pPr>
      <w:hyperlink r:id="rId1499" w:history="1">
        <w:r w:rsidR="005439A7" w:rsidRPr="005439A7">
          <w:rPr>
            <w:rStyle w:val="Hyperlink"/>
            <w:lang w:val="en-US"/>
          </w:rPr>
          <w:t>Tax Strategy Group 2023 papers</w:t>
        </w:r>
      </w:hyperlink>
    </w:p>
    <w:p w14:paraId="2F534C30" w14:textId="77777777" w:rsidR="005439A7" w:rsidRPr="005439A7" w:rsidRDefault="00000000" w:rsidP="005439A7">
      <w:pPr>
        <w:pStyle w:val="Cuerpovademecum"/>
        <w:rPr>
          <w:lang w:val="en-US"/>
        </w:rPr>
      </w:pPr>
      <w:hyperlink r:id="rId1500" w:history="1">
        <w:r w:rsidR="005439A7" w:rsidRPr="005439A7">
          <w:rPr>
            <w:rStyle w:val="Hyperlink"/>
            <w:lang w:val="en-US"/>
          </w:rPr>
          <w:t>Detailed guidance on Making Tax Digital for Income Tax urgently needed</w:t>
        </w:r>
      </w:hyperlink>
    </w:p>
    <w:p w14:paraId="299EA03C" w14:textId="77777777" w:rsidR="005439A7" w:rsidRPr="005439A7" w:rsidRDefault="00000000" w:rsidP="005439A7">
      <w:pPr>
        <w:pStyle w:val="Cuerpovademecum"/>
        <w:rPr>
          <w:lang w:val="en-US"/>
        </w:rPr>
      </w:pPr>
      <w:hyperlink r:id="rId1501" w:history="1">
        <w:r w:rsidR="005439A7" w:rsidRPr="005439A7">
          <w:rPr>
            <w:rStyle w:val="Hyperlink"/>
            <w:lang w:val="en-US"/>
          </w:rPr>
          <w:t>European Parliament publishes report on regulation of tax intermediaries</w:t>
        </w:r>
      </w:hyperlink>
    </w:p>
    <w:p w14:paraId="4575EC9F" w14:textId="77777777" w:rsidR="005439A7" w:rsidRPr="005439A7" w:rsidRDefault="00000000" w:rsidP="005439A7">
      <w:pPr>
        <w:pStyle w:val="Cuerpovademecum"/>
        <w:rPr>
          <w:lang w:val="de-DE"/>
        </w:rPr>
      </w:pPr>
      <w:hyperlink r:id="rId1502" w:history="1">
        <w:r w:rsidR="005439A7" w:rsidRPr="005439A7">
          <w:rPr>
            <w:rStyle w:val="Hyperlink"/>
            <w:lang w:val="de-DE"/>
          </w:rPr>
          <w:t>European Commission publishes findings from public consultation on withholding taxes</w:t>
        </w:r>
      </w:hyperlink>
    </w:p>
    <w:p w14:paraId="58036CE5" w14:textId="77777777" w:rsidR="005439A7" w:rsidRPr="005439A7" w:rsidRDefault="00000000" w:rsidP="005439A7">
      <w:pPr>
        <w:pStyle w:val="Cuerpovademecum"/>
        <w:rPr>
          <w:u w:val="single"/>
          <w:lang w:val="en-US"/>
        </w:rPr>
      </w:pPr>
      <w:hyperlink r:id="rId1503" w:history="1">
        <w:r w:rsidR="005439A7" w:rsidRPr="005439A7">
          <w:rPr>
            <w:rStyle w:val="Hyperlink"/>
            <w:lang w:val="en-US"/>
          </w:rPr>
          <w:t>New call for evidence published on tax reliefs</w:t>
        </w:r>
      </w:hyperlink>
    </w:p>
    <w:p w14:paraId="167584EE" w14:textId="77777777" w:rsidR="005439A7" w:rsidRPr="005439A7" w:rsidRDefault="005439A7" w:rsidP="005439A7">
      <w:pPr>
        <w:pStyle w:val="Cuerpovademecum"/>
        <w:rPr>
          <w:lang w:val="en-US"/>
        </w:rPr>
      </w:pPr>
    </w:p>
    <w:p w14:paraId="35795BFA" w14:textId="77777777" w:rsidR="005439A7" w:rsidRPr="005439A7" w:rsidRDefault="005439A7" w:rsidP="00C543D9">
      <w:pPr>
        <w:pStyle w:val="Cuerpovademecum"/>
        <w:jc w:val="center"/>
        <w:rPr>
          <w:sz w:val="40"/>
          <w:szCs w:val="40"/>
        </w:rPr>
      </w:pPr>
      <w:r w:rsidRPr="005439A7">
        <w:rPr>
          <w:sz w:val="40"/>
          <w:szCs w:val="40"/>
        </w:rPr>
        <w:sym w:font="Wingdings 2" w:char="F068"/>
      </w:r>
    </w:p>
    <w:p w14:paraId="0BCA6488" w14:textId="77777777" w:rsidR="005439A7" w:rsidRPr="005439A7" w:rsidRDefault="005439A7" w:rsidP="005439A7">
      <w:pPr>
        <w:pStyle w:val="Cuerpovademecum"/>
        <w:rPr>
          <w:b/>
          <w:lang w:val="es-CO"/>
        </w:rPr>
      </w:pPr>
    </w:p>
    <w:p w14:paraId="6E7F7FA8" w14:textId="77777777" w:rsidR="005439A7" w:rsidRPr="005439A7" w:rsidRDefault="005439A7" w:rsidP="00C543D9">
      <w:pPr>
        <w:pStyle w:val="Estilo10"/>
        <w:rPr>
          <w:lang w:val="en-US"/>
        </w:rPr>
      </w:pPr>
      <w:r w:rsidRPr="005439A7">
        <w:rPr>
          <w:lang w:val="en-US"/>
        </w:rPr>
        <w:t>Chartered Professional Accountants of Canada (CPA Canada) - Canadá - Noticias</w:t>
      </w:r>
    </w:p>
    <w:p w14:paraId="2C515076" w14:textId="77777777" w:rsidR="005439A7" w:rsidRPr="005439A7" w:rsidRDefault="00000000" w:rsidP="005439A7">
      <w:pPr>
        <w:pStyle w:val="Cuerpovademecum"/>
        <w:rPr>
          <w:lang w:val="en-US"/>
        </w:rPr>
      </w:pPr>
      <w:hyperlink r:id="rId1504" w:history="1">
        <w:r w:rsidR="005439A7" w:rsidRPr="005439A7">
          <w:rPr>
            <w:rStyle w:val="Hyperlink"/>
            <w:lang w:val="en-US"/>
          </w:rPr>
          <w:t>Why you need to ask key questions before making tax changes</w:t>
        </w:r>
      </w:hyperlink>
    </w:p>
    <w:p w14:paraId="46887F3B" w14:textId="77777777" w:rsidR="005439A7" w:rsidRPr="005439A7" w:rsidRDefault="00000000" w:rsidP="005439A7">
      <w:pPr>
        <w:pStyle w:val="Cuerpovademecum"/>
        <w:rPr>
          <w:lang w:val="en-US"/>
        </w:rPr>
      </w:pPr>
      <w:hyperlink r:id="rId1505" w:history="1">
        <w:r w:rsidR="005439A7" w:rsidRPr="005439A7">
          <w:rPr>
            <w:rStyle w:val="Hyperlink"/>
            <w:lang w:val="en-US"/>
          </w:rPr>
          <w:t>What to do when your tax client disagrees with the CRA</w:t>
        </w:r>
      </w:hyperlink>
    </w:p>
    <w:p w14:paraId="7D85D565" w14:textId="77777777" w:rsidR="005439A7" w:rsidRPr="005439A7" w:rsidRDefault="00000000" w:rsidP="005439A7">
      <w:pPr>
        <w:pStyle w:val="Cuerpovademecum"/>
        <w:rPr>
          <w:lang w:val="de-DE"/>
        </w:rPr>
      </w:pPr>
      <w:hyperlink r:id="rId1506" w:history="1">
        <w:r w:rsidR="005439A7" w:rsidRPr="005439A7">
          <w:rPr>
            <w:rStyle w:val="Hyperlink"/>
            <w:lang w:val="de-DE"/>
          </w:rPr>
          <w:t>How and when to use the taxpayer relief program: advice from experts</w:t>
        </w:r>
      </w:hyperlink>
    </w:p>
    <w:p w14:paraId="1258712A" w14:textId="77777777" w:rsidR="005439A7" w:rsidRPr="005439A7" w:rsidRDefault="00000000" w:rsidP="005439A7">
      <w:pPr>
        <w:pStyle w:val="Cuerpovademecum"/>
        <w:rPr>
          <w:lang w:val="en-US"/>
        </w:rPr>
      </w:pPr>
      <w:hyperlink r:id="rId1507" w:history="1">
        <w:r w:rsidR="005439A7" w:rsidRPr="005439A7">
          <w:rPr>
            <w:rStyle w:val="Hyperlink"/>
            <w:lang w:val="en-US"/>
          </w:rPr>
          <w:t>How to integrate tax-efficient options into your advising strategy</w:t>
        </w:r>
      </w:hyperlink>
    </w:p>
    <w:p w14:paraId="65FA1A45" w14:textId="77777777" w:rsidR="005439A7" w:rsidRPr="005439A7" w:rsidRDefault="00000000" w:rsidP="005439A7">
      <w:pPr>
        <w:pStyle w:val="Cuerpovademecum"/>
        <w:rPr>
          <w:u w:val="single"/>
          <w:lang w:val="en-US"/>
        </w:rPr>
      </w:pPr>
      <w:hyperlink r:id="rId1508" w:history="1">
        <w:r w:rsidR="005439A7" w:rsidRPr="005439A7">
          <w:rPr>
            <w:rStyle w:val="Hyperlink"/>
            <w:lang w:val="en-US"/>
          </w:rPr>
          <w:t>Top challenges accounting professionals face during tax season</w:t>
        </w:r>
      </w:hyperlink>
    </w:p>
    <w:p w14:paraId="46CEA3E1" w14:textId="77777777" w:rsidR="005439A7" w:rsidRPr="005439A7" w:rsidRDefault="005439A7" w:rsidP="005439A7">
      <w:pPr>
        <w:pStyle w:val="Cuerpovademecum"/>
        <w:rPr>
          <w:lang w:val="en-US"/>
        </w:rPr>
      </w:pPr>
    </w:p>
    <w:p w14:paraId="0071CE47" w14:textId="77777777" w:rsidR="005439A7" w:rsidRPr="005439A7" w:rsidRDefault="005439A7" w:rsidP="00C543D9">
      <w:pPr>
        <w:pStyle w:val="Cuerpovademecum"/>
        <w:jc w:val="center"/>
        <w:rPr>
          <w:sz w:val="40"/>
          <w:szCs w:val="40"/>
        </w:rPr>
      </w:pPr>
      <w:r w:rsidRPr="005439A7">
        <w:rPr>
          <w:sz w:val="40"/>
          <w:szCs w:val="40"/>
        </w:rPr>
        <w:sym w:font="Wingdings 2" w:char="F068"/>
      </w:r>
    </w:p>
    <w:p w14:paraId="29031D9C" w14:textId="77777777" w:rsidR="005439A7" w:rsidRPr="005439A7" w:rsidRDefault="005439A7" w:rsidP="005439A7">
      <w:pPr>
        <w:pStyle w:val="Cuerpovademecum"/>
        <w:rPr>
          <w:b/>
        </w:rPr>
      </w:pPr>
    </w:p>
    <w:p w14:paraId="7793BCC4" w14:textId="77777777" w:rsidR="005439A7" w:rsidRPr="005439A7" w:rsidRDefault="005439A7" w:rsidP="00C543D9">
      <w:pPr>
        <w:pStyle w:val="Estilo10"/>
        <w:rPr>
          <w:lang w:val="es-CO"/>
        </w:rPr>
      </w:pPr>
      <w:r w:rsidRPr="005439A7">
        <w:t>Consejo Técnico de la Contaduría Pública - Colombia - Conceptos</w:t>
      </w:r>
    </w:p>
    <w:p w14:paraId="79BDA166" w14:textId="77777777" w:rsidR="005439A7" w:rsidRPr="005439A7" w:rsidRDefault="005439A7" w:rsidP="005439A7">
      <w:pPr>
        <w:pStyle w:val="Cuerpovademecum"/>
        <w:rPr>
          <w:u w:val="single"/>
        </w:rPr>
      </w:pPr>
      <w:r w:rsidRPr="005439A7">
        <w:rPr>
          <w:u w:val="single"/>
          <w:lang w:val="es-CO"/>
        </w:rPr>
        <w:t>241 05/08/2022 Traslado a la DIAN - Contrato de mandato - Reconocimiento de los ingresos</w:t>
      </w:r>
      <w:hyperlink r:id="rId1509" w:history="1">
        <w:r w:rsidRPr="005439A7">
          <w:rPr>
            <w:rStyle w:val="Hyperlink"/>
            <w:lang w:val="es-CO"/>
          </w:rPr>
          <w:t> Descarga </w:t>
        </w:r>
      </w:hyperlink>
    </w:p>
    <w:p w14:paraId="7AE5C7C1" w14:textId="77777777" w:rsidR="005439A7" w:rsidRPr="005439A7" w:rsidRDefault="005439A7" w:rsidP="005439A7">
      <w:pPr>
        <w:pStyle w:val="Cuerpovademecum"/>
        <w:rPr>
          <w:u w:val="single"/>
          <w:lang w:val="es-CO"/>
        </w:rPr>
      </w:pPr>
      <w:r w:rsidRPr="005439A7">
        <w:rPr>
          <w:u w:val="single"/>
          <w:lang w:val="es-CO"/>
        </w:rPr>
        <w:t>200 31/07/2022 Traslado a la DIAN - Reconocimiento de ingresos</w:t>
      </w:r>
      <w:hyperlink r:id="rId1510" w:history="1">
        <w:r w:rsidRPr="005439A7">
          <w:rPr>
            <w:rStyle w:val="Hyperlink"/>
            <w:lang w:val="es-CO"/>
          </w:rPr>
          <w:t> Descarga </w:t>
        </w:r>
      </w:hyperlink>
    </w:p>
    <w:p w14:paraId="5C2D2123" w14:textId="77777777" w:rsidR="005439A7" w:rsidRPr="005439A7" w:rsidRDefault="005439A7" w:rsidP="005439A7">
      <w:pPr>
        <w:pStyle w:val="Cuerpovademecum"/>
        <w:rPr>
          <w:u w:val="single"/>
          <w:lang w:val="es-CO"/>
        </w:rPr>
      </w:pPr>
      <w:r w:rsidRPr="005439A7">
        <w:rPr>
          <w:u w:val="single"/>
        </w:rPr>
        <w:t>246 12/09/2022 Impuesto diferido</w:t>
      </w:r>
      <w:hyperlink r:id="rId1511" w:history="1">
        <w:r w:rsidRPr="005439A7">
          <w:rPr>
            <w:rStyle w:val="Hyperlink"/>
          </w:rPr>
          <w:t> Descarga </w:t>
        </w:r>
      </w:hyperlink>
    </w:p>
    <w:p w14:paraId="4A5D1674" w14:textId="77777777" w:rsidR="005439A7" w:rsidRPr="005439A7" w:rsidRDefault="005439A7" w:rsidP="005439A7">
      <w:pPr>
        <w:pStyle w:val="Cuerpovademecum"/>
        <w:rPr>
          <w:u w:val="single"/>
          <w:lang w:val="es-CO"/>
        </w:rPr>
      </w:pPr>
      <w:r w:rsidRPr="005439A7">
        <w:rPr>
          <w:u w:val="single"/>
        </w:rPr>
        <w:t>185 01/08/2022 Propiedad Horizontal – Impuesto Predial</w:t>
      </w:r>
      <w:hyperlink r:id="rId1512" w:history="1">
        <w:r w:rsidRPr="005439A7">
          <w:rPr>
            <w:rStyle w:val="Hyperlink"/>
          </w:rPr>
          <w:t> Descarga </w:t>
        </w:r>
      </w:hyperlink>
    </w:p>
    <w:p w14:paraId="703338B4" w14:textId="77777777" w:rsidR="005439A7" w:rsidRPr="005439A7" w:rsidRDefault="005439A7" w:rsidP="005439A7">
      <w:pPr>
        <w:pStyle w:val="Cuerpovademecum"/>
        <w:rPr>
          <w:u w:val="single"/>
          <w:lang w:val="es-CO"/>
        </w:rPr>
      </w:pPr>
      <w:r w:rsidRPr="005439A7">
        <w:rPr>
          <w:u w:val="single"/>
        </w:rPr>
        <w:t>172 31/07/2022 Propiedades de inversión – impuestos</w:t>
      </w:r>
      <w:hyperlink r:id="rId1513" w:history="1">
        <w:r w:rsidRPr="005439A7">
          <w:rPr>
            <w:rStyle w:val="Hyperlink"/>
          </w:rPr>
          <w:t> Descarga </w:t>
        </w:r>
      </w:hyperlink>
    </w:p>
    <w:p w14:paraId="7813460D" w14:textId="77777777" w:rsidR="005439A7" w:rsidRPr="005439A7" w:rsidRDefault="005439A7" w:rsidP="005439A7">
      <w:pPr>
        <w:pStyle w:val="Cuerpovademecum"/>
        <w:rPr>
          <w:u w:val="single"/>
          <w:lang w:val="es-CO"/>
        </w:rPr>
      </w:pPr>
      <w:r w:rsidRPr="005439A7">
        <w:rPr>
          <w:u w:val="single"/>
        </w:rPr>
        <w:t>246 14/06/2022 Impuesto diferido</w:t>
      </w:r>
      <w:hyperlink r:id="rId1514" w:history="1">
        <w:r w:rsidRPr="005439A7">
          <w:rPr>
            <w:rStyle w:val="Hyperlink"/>
          </w:rPr>
          <w:t> Descarga </w:t>
        </w:r>
      </w:hyperlink>
    </w:p>
    <w:p w14:paraId="167359E2" w14:textId="77777777" w:rsidR="005439A7" w:rsidRPr="005439A7" w:rsidRDefault="005439A7" w:rsidP="005439A7">
      <w:pPr>
        <w:pStyle w:val="Cuerpovademecum"/>
        <w:rPr>
          <w:u w:val="single"/>
          <w:lang w:val="es-CO"/>
        </w:rPr>
      </w:pPr>
      <w:r w:rsidRPr="005439A7">
        <w:rPr>
          <w:u w:val="single"/>
        </w:rPr>
        <w:t>137 10/05/2022 Impuesto diferido</w:t>
      </w:r>
      <w:hyperlink r:id="rId1515" w:history="1">
        <w:r w:rsidRPr="005439A7">
          <w:rPr>
            <w:rStyle w:val="Hyperlink"/>
          </w:rPr>
          <w:t> Descarga </w:t>
        </w:r>
      </w:hyperlink>
    </w:p>
    <w:p w14:paraId="624C0200" w14:textId="77777777" w:rsidR="005439A7" w:rsidRPr="005439A7" w:rsidRDefault="005439A7" w:rsidP="005439A7">
      <w:pPr>
        <w:pStyle w:val="Cuerpovademecum"/>
        <w:rPr>
          <w:u w:val="single"/>
        </w:rPr>
      </w:pPr>
      <w:r w:rsidRPr="005439A7">
        <w:rPr>
          <w:u w:val="single"/>
        </w:rPr>
        <w:t>193 03/05/2022 Base del Impuesto de Industria y Comercio</w:t>
      </w:r>
      <w:hyperlink r:id="rId1516" w:history="1">
        <w:r w:rsidRPr="005439A7">
          <w:rPr>
            <w:rStyle w:val="Hyperlink"/>
          </w:rPr>
          <w:t> Descarga </w:t>
        </w:r>
      </w:hyperlink>
      <w:r w:rsidRPr="005439A7">
        <w:rPr>
          <w:u w:val="single"/>
        </w:rPr>
        <w:t xml:space="preserve"> </w:t>
      </w:r>
    </w:p>
    <w:p w14:paraId="18F59E1B" w14:textId="77777777" w:rsidR="005439A7" w:rsidRPr="005439A7" w:rsidRDefault="005439A7" w:rsidP="005439A7">
      <w:pPr>
        <w:pStyle w:val="Cuerpovademecum"/>
        <w:rPr>
          <w:u w:val="single"/>
          <w:lang w:val="es-CO"/>
        </w:rPr>
      </w:pPr>
    </w:p>
    <w:p w14:paraId="21BF3F10" w14:textId="77777777" w:rsidR="005439A7" w:rsidRPr="005439A7" w:rsidRDefault="005439A7" w:rsidP="00C543D9">
      <w:pPr>
        <w:pStyle w:val="Cuerpovademecum"/>
        <w:jc w:val="center"/>
        <w:rPr>
          <w:sz w:val="40"/>
          <w:szCs w:val="40"/>
        </w:rPr>
      </w:pPr>
      <w:r w:rsidRPr="005439A7">
        <w:rPr>
          <w:sz w:val="40"/>
          <w:szCs w:val="40"/>
        </w:rPr>
        <w:sym w:font="Wingdings 2" w:char="F068"/>
      </w:r>
    </w:p>
    <w:p w14:paraId="40E306B4" w14:textId="77777777" w:rsidR="005439A7" w:rsidRPr="005439A7" w:rsidRDefault="005439A7" w:rsidP="005439A7">
      <w:pPr>
        <w:pStyle w:val="Cuerpovademecum"/>
        <w:rPr>
          <w:lang w:val="es-CO"/>
        </w:rPr>
      </w:pPr>
    </w:p>
    <w:p w14:paraId="60850294" w14:textId="77777777" w:rsidR="005439A7" w:rsidRPr="005439A7" w:rsidRDefault="005439A7" w:rsidP="00C543D9">
      <w:pPr>
        <w:pStyle w:val="Estilo10"/>
        <w:rPr>
          <w:lang w:val="es-CO"/>
        </w:rPr>
      </w:pPr>
      <w:r w:rsidRPr="005439A7">
        <w:rPr>
          <w:lang w:val="es-CO"/>
        </w:rPr>
        <w:t>Colegio de Contadores Públicos Autorizados de Panamá - Panamá - Noticias</w:t>
      </w:r>
    </w:p>
    <w:p w14:paraId="69C0C3C6" w14:textId="77777777" w:rsidR="005439A7" w:rsidRPr="005439A7" w:rsidRDefault="00000000" w:rsidP="005439A7">
      <w:pPr>
        <w:pStyle w:val="Cuerpovademecum"/>
        <w:rPr>
          <w:u w:val="single"/>
          <w:lang w:val="es-CO"/>
        </w:rPr>
      </w:pPr>
      <w:hyperlink r:id="rId1517" w:history="1">
        <w:r w:rsidR="005439A7" w:rsidRPr="005439A7">
          <w:rPr>
            <w:rStyle w:val="Hyperlink"/>
            <w:lang w:val="es-CO"/>
          </w:rPr>
          <w:t>Entrevista a Rafael Rivera sobre histórico acuerdo fiscal en el G7 de impuesto mínimo mundial</w:t>
        </w:r>
      </w:hyperlink>
      <w:r w:rsidR="005439A7" w:rsidRPr="005439A7">
        <w:rPr>
          <w:u w:val="single"/>
          <w:lang w:val="es-CO"/>
        </w:rPr>
        <w:t xml:space="preserve"> </w:t>
      </w:r>
    </w:p>
    <w:p w14:paraId="2323853B" w14:textId="77777777" w:rsidR="005439A7" w:rsidRPr="005439A7" w:rsidRDefault="005439A7" w:rsidP="005439A7">
      <w:pPr>
        <w:pStyle w:val="Cuerpovademecum"/>
        <w:rPr>
          <w:lang w:val="es-CO"/>
        </w:rPr>
      </w:pPr>
    </w:p>
    <w:p w14:paraId="24BAFD67" w14:textId="77777777" w:rsidR="005439A7" w:rsidRPr="005439A7" w:rsidRDefault="005439A7" w:rsidP="00C543D9">
      <w:pPr>
        <w:pStyle w:val="Cuerpovademecum"/>
        <w:jc w:val="center"/>
        <w:rPr>
          <w:sz w:val="40"/>
          <w:szCs w:val="40"/>
        </w:rPr>
      </w:pPr>
      <w:r w:rsidRPr="005439A7">
        <w:rPr>
          <w:sz w:val="40"/>
          <w:szCs w:val="40"/>
        </w:rPr>
        <w:sym w:font="Wingdings 2" w:char="F068"/>
      </w:r>
    </w:p>
    <w:p w14:paraId="34983182" w14:textId="77777777" w:rsidR="005439A7" w:rsidRPr="005439A7" w:rsidRDefault="005439A7" w:rsidP="005439A7">
      <w:pPr>
        <w:pStyle w:val="Cuerpovademecum"/>
        <w:rPr>
          <w:b/>
          <w:lang w:val="es-CO"/>
        </w:rPr>
      </w:pPr>
    </w:p>
    <w:p w14:paraId="4DB020F1" w14:textId="77777777" w:rsidR="005439A7" w:rsidRPr="005439A7" w:rsidRDefault="005439A7" w:rsidP="004E36AE">
      <w:pPr>
        <w:pStyle w:val="Estilo10"/>
        <w:rPr>
          <w:lang w:val="es-CO"/>
        </w:rPr>
      </w:pPr>
      <w:r w:rsidRPr="005439A7">
        <w:rPr>
          <w:lang w:val="es-CO"/>
        </w:rPr>
        <w:t>Colegio de Contadores, Economistas y Administradores del Uruguay - Uruguay - Noticias</w:t>
      </w:r>
    </w:p>
    <w:p w14:paraId="78EC99C9" w14:textId="77777777" w:rsidR="005439A7" w:rsidRPr="005439A7" w:rsidRDefault="00000000" w:rsidP="005439A7">
      <w:pPr>
        <w:pStyle w:val="Cuerpovademecum"/>
        <w:rPr>
          <w:u w:val="single"/>
          <w:lang w:val="es-CO"/>
        </w:rPr>
      </w:pPr>
      <w:hyperlink r:id="rId1518" w:history="1">
        <w:r w:rsidR="005439A7" w:rsidRPr="005439A7">
          <w:rPr>
            <w:rStyle w:val="Hyperlink"/>
            <w:lang w:val="es-CO"/>
          </w:rPr>
          <w:t>Pronunciamiento Nº 12 </w:t>
        </w:r>
      </w:hyperlink>
      <w:r w:rsidR="005439A7" w:rsidRPr="005439A7">
        <w:rPr>
          <w:u w:val="single"/>
          <w:lang w:val="es-CO"/>
        </w:rPr>
        <w:t>Actuación del contador publico en materia de asesoramiento tributario y liquidaciones de impuestos</w:t>
      </w:r>
    </w:p>
    <w:p w14:paraId="27D4A4DD" w14:textId="77777777" w:rsidR="005439A7" w:rsidRPr="005439A7" w:rsidRDefault="005439A7" w:rsidP="005439A7">
      <w:pPr>
        <w:pStyle w:val="Cuerpovademecum"/>
        <w:rPr>
          <w:lang w:val="es-CO"/>
        </w:rPr>
      </w:pPr>
    </w:p>
    <w:p w14:paraId="23C57B0B" w14:textId="77777777" w:rsidR="005439A7" w:rsidRPr="005439A7" w:rsidRDefault="005439A7" w:rsidP="003027B5">
      <w:pPr>
        <w:pStyle w:val="Cuerpovademecum"/>
        <w:jc w:val="center"/>
        <w:rPr>
          <w:sz w:val="40"/>
          <w:szCs w:val="40"/>
        </w:rPr>
      </w:pPr>
      <w:r w:rsidRPr="005439A7">
        <w:rPr>
          <w:sz w:val="40"/>
          <w:szCs w:val="40"/>
        </w:rPr>
        <w:sym w:font="Wingdings 2" w:char="F068"/>
      </w:r>
    </w:p>
    <w:p w14:paraId="6A0E16C8" w14:textId="77777777" w:rsidR="005439A7" w:rsidRPr="005439A7" w:rsidRDefault="005439A7" w:rsidP="005439A7">
      <w:pPr>
        <w:pStyle w:val="Cuerpovademecum"/>
        <w:rPr>
          <w:b/>
          <w:lang w:val="es-CO"/>
        </w:rPr>
      </w:pPr>
    </w:p>
    <w:p w14:paraId="398CE2EE" w14:textId="77777777" w:rsidR="005439A7" w:rsidRPr="005439A7" w:rsidRDefault="005439A7" w:rsidP="004E36AE">
      <w:pPr>
        <w:pStyle w:val="Estilo10"/>
        <w:rPr>
          <w:lang w:val="es-CO"/>
        </w:rPr>
      </w:pPr>
      <w:r w:rsidRPr="005439A7">
        <w:rPr>
          <w:lang w:val="es-CO"/>
        </w:rPr>
        <w:t>Colegio de Contadores Públicos de Lima (CCPL) - Perú - Noticias</w:t>
      </w:r>
    </w:p>
    <w:p w14:paraId="6CEA89FE" w14:textId="77777777" w:rsidR="005439A7" w:rsidRPr="005439A7" w:rsidRDefault="00000000" w:rsidP="005439A7">
      <w:pPr>
        <w:pStyle w:val="Cuerpovademecum"/>
        <w:rPr>
          <w:lang w:val="es-CO"/>
        </w:rPr>
      </w:pPr>
      <w:hyperlink r:id="rId1519" w:history="1">
        <w:r w:rsidR="005439A7" w:rsidRPr="005439A7">
          <w:rPr>
            <w:rStyle w:val="Hyperlink"/>
            <w:lang w:val="es-CO"/>
          </w:rPr>
          <w:t>Son galardonados con el primer lugar en el MaratónDigital de Cultura Tributaria</w:t>
        </w:r>
      </w:hyperlink>
    </w:p>
    <w:p w14:paraId="7CBCC4B0" w14:textId="77777777" w:rsidR="005439A7" w:rsidRPr="005439A7" w:rsidRDefault="00000000" w:rsidP="005439A7">
      <w:pPr>
        <w:pStyle w:val="Cuerpovademecum"/>
        <w:rPr>
          <w:lang w:val="es-CO"/>
        </w:rPr>
      </w:pPr>
      <w:hyperlink r:id="rId1520" w:history="1">
        <w:r w:rsidR="005439A7" w:rsidRPr="005439A7">
          <w:rPr>
            <w:rStyle w:val="Hyperlink"/>
            <w:lang w:val="es-CO"/>
          </w:rPr>
          <w:t>Estudiantes UAEMéx, galardonados con el primer lugar en el Maratón Digital de Cultura Tributaria</w:t>
        </w:r>
      </w:hyperlink>
    </w:p>
    <w:p w14:paraId="70D29809" w14:textId="77777777" w:rsidR="005439A7" w:rsidRPr="005439A7" w:rsidRDefault="00000000" w:rsidP="005439A7">
      <w:pPr>
        <w:pStyle w:val="Cuerpovademecum"/>
        <w:rPr>
          <w:u w:val="single"/>
          <w:lang w:val="es-CO"/>
        </w:rPr>
      </w:pPr>
      <w:hyperlink r:id="rId1521" w:history="1">
        <w:r w:rsidR="005439A7" w:rsidRPr="005439A7">
          <w:rPr>
            <w:rStyle w:val="Hyperlink"/>
            <w:lang w:val="es-CO"/>
          </w:rPr>
          <w:t>Mexiquenses ganan primer lugar en Maratón Digital de Cultura Tributaria</w:t>
        </w:r>
      </w:hyperlink>
    </w:p>
    <w:p w14:paraId="5A1F7419" w14:textId="77777777" w:rsidR="005439A7" w:rsidRPr="005439A7" w:rsidRDefault="005439A7" w:rsidP="005439A7">
      <w:pPr>
        <w:pStyle w:val="Cuerpovademecum"/>
        <w:rPr>
          <w:lang w:val="es-CO"/>
        </w:rPr>
      </w:pPr>
    </w:p>
    <w:p w14:paraId="03B5D367" w14:textId="77777777" w:rsidR="005439A7" w:rsidRPr="005439A7" w:rsidRDefault="005439A7" w:rsidP="003027B5">
      <w:pPr>
        <w:pStyle w:val="Cuerpovademecum"/>
        <w:jc w:val="center"/>
        <w:rPr>
          <w:sz w:val="40"/>
          <w:szCs w:val="40"/>
        </w:rPr>
      </w:pPr>
      <w:r w:rsidRPr="005439A7">
        <w:rPr>
          <w:sz w:val="40"/>
          <w:szCs w:val="40"/>
        </w:rPr>
        <w:lastRenderedPageBreak/>
        <w:sym w:font="Wingdings 2" w:char="F068"/>
      </w:r>
    </w:p>
    <w:p w14:paraId="717BD49B" w14:textId="77777777" w:rsidR="005439A7" w:rsidRPr="005439A7" w:rsidRDefault="005439A7" w:rsidP="005439A7">
      <w:pPr>
        <w:pStyle w:val="Cuerpovademecum"/>
        <w:rPr>
          <w:b/>
          <w:lang w:val="es-CO"/>
        </w:rPr>
      </w:pPr>
    </w:p>
    <w:p w14:paraId="3698355F" w14:textId="77777777" w:rsidR="005439A7" w:rsidRPr="005439A7" w:rsidRDefault="005439A7" w:rsidP="004E36AE">
      <w:pPr>
        <w:pStyle w:val="Estilo10"/>
        <w:rPr>
          <w:lang w:val="es-CO"/>
        </w:rPr>
      </w:pPr>
      <w:r w:rsidRPr="005439A7">
        <w:rPr>
          <w:lang w:val="es-CO"/>
        </w:rPr>
        <w:t>Comunidad Contable - Colombia - Noticias</w:t>
      </w:r>
    </w:p>
    <w:p w14:paraId="0844491E" w14:textId="77777777" w:rsidR="005439A7" w:rsidRPr="005439A7" w:rsidRDefault="00000000" w:rsidP="005439A7">
      <w:pPr>
        <w:pStyle w:val="Cuerpovademecum"/>
        <w:rPr>
          <w:lang w:val="es-CO"/>
        </w:rPr>
      </w:pPr>
      <w:hyperlink r:id="rId1522" w:history="1">
        <w:r w:rsidR="005439A7" w:rsidRPr="005439A7">
          <w:rPr>
            <w:rStyle w:val="Hyperlink"/>
            <w:lang w:val="es-CO"/>
          </w:rPr>
          <w:t>Gran debate del proyecto de reforma tributaria</w:t>
        </w:r>
      </w:hyperlink>
    </w:p>
    <w:p w14:paraId="3EB5C1F1" w14:textId="77777777" w:rsidR="005439A7" w:rsidRPr="005439A7" w:rsidRDefault="00000000" w:rsidP="005439A7">
      <w:pPr>
        <w:pStyle w:val="Cuerpovademecum"/>
        <w:rPr>
          <w:lang w:val="es-CO"/>
        </w:rPr>
      </w:pPr>
      <w:hyperlink r:id="rId1523" w:history="1">
        <w:r w:rsidR="005439A7" w:rsidRPr="005439A7">
          <w:rPr>
            <w:rStyle w:val="Hyperlink"/>
            <w:lang w:val="es-CO"/>
          </w:rPr>
          <w:t>Algunos puntos polémicos que se discutirán sobre la reforma tributaria 2022</w:t>
        </w:r>
      </w:hyperlink>
    </w:p>
    <w:p w14:paraId="5DDDFD4F" w14:textId="77777777" w:rsidR="005439A7" w:rsidRPr="005439A7" w:rsidRDefault="00000000" w:rsidP="005439A7">
      <w:pPr>
        <w:pStyle w:val="Cuerpovademecum"/>
        <w:rPr>
          <w:u w:val="single"/>
          <w:lang w:val="es-CO"/>
        </w:rPr>
      </w:pPr>
      <w:hyperlink r:id="rId1524" w:history="1">
        <w:r w:rsidR="005439A7" w:rsidRPr="005439A7">
          <w:rPr>
            <w:rStyle w:val="Hyperlink"/>
            <w:lang w:val="es-CO"/>
          </w:rPr>
          <w:t>Ponencia para primer debate reforma tributaria 2022</w:t>
        </w:r>
      </w:hyperlink>
    </w:p>
    <w:p w14:paraId="284BB9D6" w14:textId="77777777" w:rsidR="005439A7" w:rsidRPr="005439A7" w:rsidRDefault="005439A7" w:rsidP="005439A7">
      <w:pPr>
        <w:pStyle w:val="Cuerpovademecum"/>
        <w:rPr>
          <w:lang w:val="es-CO"/>
        </w:rPr>
      </w:pPr>
    </w:p>
    <w:p w14:paraId="7C24FD10" w14:textId="77777777" w:rsidR="005439A7" w:rsidRPr="005439A7" w:rsidRDefault="005439A7" w:rsidP="003027B5">
      <w:pPr>
        <w:pStyle w:val="Cuerpovademecum"/>
        <w:jc w:val="center"/>
        <w:rPr>
          <w:sz w:val="40"/>
          <w:szCs w:val="40"/>
        </w:rPr>
      </w:pPr>
      <w:r w:rsidRPr="005439A7">
        <w:rPr>
          <w:sz w:val="40"/>
          <w:szCs w:val="40"/>
        </w:rPr>
        <w:sym w:font="Wingdings 2" w:char="F068"/>
      </w:r>
    </w:p>
    <w:p w14:paraId="320D431A" w14:textId="77777777" w:rsidR="005439A7" w:rsidRPr="005439A7" w:rsidRDefault="005439A7" w:rsidP="005439A7">
      <w:pPr>
        <w:pStyle w:val="Cuerpovademecum"/>
        <w:rPr>
          <w:b/>
          <w:lang w:val="es-CO"/>
        </w:rPr>
      </w:pPr>
    </w:p>
    <w:p w14:paraId="41D412B0" w14:textId="77777777" w:rsidR="005439A7" w:rsidRPr="005439A7" w:rsidRDefault="005439A7" w:rsidP="004E36AE">
      <w:pPr>
        <w:pStyle w:val="Estilo10"/>
        <w:rPr>
          <w:lang w:val="es-CO"/>
        </w:rPr>
      </w:pPr>
      <w:r w:rsidRPr="005439A7">
        <w:rPr>
          <w:lang w:val="es-CO"/>
        </w:rPr>
        <w:t>Dirección de Impuestos y Aduanas Nacionales (DIAN) - Colombia - Noticias</w:t>
      </w:r>
    </w:p>
    <w:p w14:paraId="7FDDC665" w14:textId="77777777" w:rsidR="005439A7" w:rsidRPr="005439A7" w:rsidRDefault="00000000" w:rsidP="005439A7">
      <w:pPr>
        <w:pStyle w:val="Cuerpovademecum"/>
        <w:rPr>
          <w:lang w:val="es-CO"/>
        </w:rPr>
      </w:pPr>
      <w:hyperlink r:id="rId1525" w:history="1">
        <w:r w:rsidR="005439A7" w:rsidRPr="005439A7">
          <w:rPr>
            <w:rStyle w:val="Hyperlink"/>
            <w:lang w:val="es-CO"/>
          </w:rPr>
          <w:t>DIAN define obligados a presentar información exógena tributaria año gravable 2023</w:t>
        </w:r>
      </w:hyperlink>
    </w:p>
    <w:p w14:paraId="7A11166F" w14:textId="77777777" w:rsidR="005439A7" w:rsidRPr="005439A7" w:rsidRDefault="00000000" w:rsidP="005439A7">
      <w:pPr>
        <w:pStyle w:val="Cuerpovademecum"/>
        <w:rPr>
          <w:lang w:val="es-CO"/>
        </w:rPr>
      </w:pPr>
      <w:hyperlink r:id="rId1526" w:history="1">
        <w:r w:rsidR="005439A7" w:rsidRPr="005439A7">
          <w:rPr>
            <w:rStyle w:val="Hyperlink"/>
            <w:lang w:val="es-CO"/>
          </w:rPr>
          <w:t>Resolución 001253 de 24 de octubre de 2022</w:t>
        </w:r>
      </w:hyperlink>
    </w:p>
    <w:p w14:paraId="7C96A95D" w14:textId="77777777" w:rsidR="005439A7" w:rsidRPr="005439A7" w:rsidRDefault="00000000" w:rsidP="005439A7">
      <w:pPr>
        <w:pStyle w:val="Cuerpovademecum"/>
        <w:rPr>
          <w:lang w:val="es-CO"/>
        </w:rPr>
      </w:pPr>
      <w:hyperlink r:id="rId1527" w:history="1">
        <w:r w:rsidR="005439A7" w:rsidRPr="005439A7">
          <w:rPr>
            <w:rStyle w:val="Hyperlink"/>
            <w:lang w:val="es-CO"/>
          </w:rPr>
          <w:t>Comunicado de Prensa No. 130</w:t>
        </w:r>
      </w:hyperlink>
    </w:p>
    <w:p w14:paraId="3AEC5D88" w14:textId="77777777" w:rsidR="005439A7" w:rsidRPr="005439A7" w:rsidRDefault="00000000" w:rsidP="005439A7">
      <w:pPr>
        <w:pStyle w:val="Cuerpovademecum"/>
        <w:rPr>
          <w:lang w:val="es-CO"/>
        </w:rPr>
      </w:pPr>
      <w:hyperlink r:id="rId1528" w:history="1">
        <w:r w:rsidR="005439A7" w:rsidRPr="005439A7">
          <w:rPr>
            <w:rStyle w:val="Hyperlink"/>
            <w:lang w:val="es-CO"/>
          </w:rPr>
          <w:t>Comunicado de Prensa No. 129</w:t>
        </w:r>
      </w:hyperlink>
    </w:p>
    <w:p w14:paraId="18CCF0EB" w14:textId="77777777" w:rsidR="005439A7" w:rsidRPr="005439A7" w:rsidRDefault="00000000" w:rsidP="005439A7">
      <w:pPr>
        <w:pStyle w:val="Cuerpovademecum"/>
        <w:rPr>
          <w:lang w:val="es-CO"/>
        </w:rPr>
      </w:pPr>
      <w:hyperlink r:id="rId1529" w:history="1">
        <w:r w:rsidR="005439A7" w:rsidRPr="005439A7">
          <w:rPr>
            <w:rStyle w:val="Hyperlink"/>
            <w:lang w:val="es-CO"/>
          </w:rPr>
          <w:t>Comunicado de Prensa No. 128</w:t>
        </w:r>
      </w:hyperlink>
    </w:p>
    <w:p w14:paraId="094317EE" w14:textId="77777777" w:rsidR="005439A7" w:rsidRPr="005439A7" w:rsidRDefault="00000000" w:rsidP="005439A7">
      <w:pPr>
        <w:pStyle w:val="Cuerpovademecum"/>
        <w:rPr>
          <w:lang w:val="es-CO"/>
        </w:rPr>
      </w:pPr>
      <w:hyperlink r:id="rId1530" w:history="1">
        <w:r w:rsidR="005439A7" w:rsidRPr="005439A7">
          <w:rPr>
            <w:rStyle w:val="Hyperlink"/>
            <w:lang w:val="es-CO"/>
          </w:rPr>
          <w:t>Comunicado de Prensa No. 127</w:t>
        </w:r>
      </w:hyperlink>
    </w:p>
    <w:p w14:paraId="6DF9AD8C" w14:textId="77777777" w:rsidR="005439A7" w:rsidRPr="005439A7" w:rsidRDefault="00000000" w:rsidP="005439A7">
      <w:pPr>
        <w:pStyle w:val="Cuerpovademecum"/>
        <w:rPr>
          <w:lang w:val="es-CO"/>
        </w:rPr>
      </w:pPr>
      <w:hyperlink r:id="rId1531" w:history="1">
        <w:r w:rsidR="005439A7" w:rsidRPr="005439A7">
          <w:rPr>
            <w:rStyle w:val="Hyperlink"/>
            <w:lang w:val="es-CO"/>
          </w:rPr>
          <w:t>I Mesa Técnica de Estudio de Casos de Fiscalidad Internacional</w:t>
        </w:r>
      </w:hyperlink>
    </w:p>
    <w:p w14:paraId="1E83B485" w14:textId="77777777" w:rsidR="005439A7" w:rsidRPr="005439A7" w:rsidRDefault="00000000" w:rsidP="005439A7">
      <w:pPr>
        <w:pStyle w:val="Cuerpovademecum"/>
        <w:rPr>
          <w:lang w:val="es-CO"/>
        </w:rPr>
      </w:pPr>
      <w:hyperlink r:id="rId1532" w:history="1">
        <w:r w:rsidR="005439A7" w:rsidRPr="005439A7">
          <w:rPr>
            <w:rStyle w:val="Hyperlink"/>
            <w:lang w:val="es-CO"/>
          </w:rPr>
          <w:t>Dian dispone Compilación Jurídica de Normatividad, Doctrina y Jurisprudencia</w:t>
        </w:r>
      </w:hyperlink>
    </w:p>
    <w:p w14:paraId="3DB11215" w14:textId="77777777" w:rsidR="005439A7" w:rsidRPr="005439A7" w:rsidRDefault="00000000" w:rsidP="005439A7">
      <w:pPr>
        <w:pStyle w:val="Cuerpovademecum"/>
        <w:rPr>
          <w:lang w:val="es-CO"/>
        </w:rPr>
      </w:pPr>
      <w:hyperlink r:id="rId1533" w:history="1">
        <w:r w:rsidR="005439A7" w:rsidRPr="005439A7">
          <w:rPr>
            <w:rStyle w:val="Hyperlink"/>
            <w:lang w:val="es-CO"/>
          </w:rPr>
          <w:t>DIAN invita a diligenciar encuesta del DNP para usuarios de Comercio Exterior</w:t>
        </w:r>
      </w:hyperlink>
    </w:p>
    <w:p w14:paraId="4D0F7935" w14:textId="77777777" w:rsidR="005439A7" w:rsidRPr="005439A7" w:rsidRDefault="00000000" w:rsidP="005439A7">
      <w:pPr>
        <w:pStyle w:val="Cuerpovademecum"/>
        <w:rPr>
          <w:lang w:val="es-CO"/>
        </w:rPr>
      </w:pPr>
      <w:hyperlink r:id="rId1534" w:history="1">
        <w:r w:rsidR="005439A7" w:rsidRPr="005439A7">
          <w:rPr>
            <w:rStyle w:val="Hyperlink"/>
            <w:lang w:val="es-CO"/>
          </w:rPr>
          <w:t>Comunicado de Prensa No. 126</w:t>
        </w:r>
      </w:hyperlink>
    </w:p>
    <w:p w14:paraId="65A9CE54" w14:textId="77777777" w:rsidR="005439A7" w:rsidRPr="005439A7" w:rsidRDefault="00000000" w:rsidP="005439A7">
      <w:pPr>
        <w:pStyle w:val="Cuerpovademecum"/>
        <w:rPr>
          <w:lang w:val="es-CO"/>
        </w:rPr>
      </w:pPr>
      <w:hyperlink r:id="rId1535" w:history="1">
        <w:r w:rsidR="005439A7" w:rsidRPr="005439A7">
          <w:rPr>
            <w:rStyle w:val="Hyperlink"/>
            <w:lang w:val="es-CO"/>
          </w:rPr>
          <w:t>Actualización en el Régimen Especial en Materia Tributaria Zona Económica y Social Especial -Zese-</w:t>
        </w:r>
      </w:hyperlink>
    </w:p>
    <w:p w14:paraId="3E5D51D2" w14:textId="77777777" w:rsidR="005439A7" w:rsidRPr="005439A7" w:rsidRDefault="00000000" w:rsidP="005439A7">
      <w:pPr>
        <w:pStyle w:val="Cuerpovademecum"/>
        <w:rPr>
          <w:lang w:val="es-CO"/>
        </w:rPr>
      </w:pPr>
      <w:hyperlink r:id="rId1536" w:history="1">
        <w:r w:rsidR="005439A7" w:rsidRPr="005439A7">
          <w:rPr>
            <w:rStyle w:val="Hyperlink"/>
            <w:lang w:val="es-CO"/>
          </w:rPr>
          <w:t>Comunicado de Prensa No. 125</w:t>
        </w:r>
      </w:hyperlink>
    </w:p>
    <w:p w14:paraId="1D18AEF2" w14:textId="77777777" w:rsidR="005439A7" w:rsidRPr="005439A7" w:rsidRDefault="00000000" w:rsidP="005439A7">
      <w:pPr>
        <w:pStyle w:val="Cuerpovademecum"/>
        <w:rPr>
          <w:lang w:val="es-CO"/>
        </w:rPr>
      </w:pPr>
      <w:hyperlink r:id="rId1537" w:history="1">
        <w:r w:rsidR="005439A7" w:rsidRPr="005439A7">
          <w:rPr>
            <w:rStyle w:val="Hyperlink"/>
            <w:lang w:val="es-CO"/>
          </w:rPr>
          <w:t>Verifica si tu RUT cuenta con la información de tu correo electrónico</w:t>
        </w:r>
      </w:hyperlink>
    </w:p>
    <w:p w14:paraId="56FC4298" w14:textId="77777777" w:rsidR="005439A7" w:rsidRPr="005439A7" w:rsidRDefault="00000000" w:rsidP="005439A7">
      <w:pPr>
        <w:pStyle w:val="Cuerpovademecum"/>
        <w:rPr>
          <w:lang w:val="es-CO"/>
        </w:rPr>
      </w:pPr>
      <w:hyperlink r:id="rId1538" w:history="1">
        <w:r w:rsidR="005439A7" w:rsidRPr="005439A7">
          <w:rPr>
            <w:rStyle w:val="Hyperlink"/>
            <w:lang w:val="es-CO"/>
          </w:rPr>
          <w:t>Comunicado de Prensa No. 124</w:t>
        </w:r>
      </w:hyperlink>
    </w:p>
    <w:p w14:paraId="2693A267" w14:textId="77777777" w:rsidR="005439A7" w:rsidRPr="005439A7" w:rsidRDefault="00000000" w:rsidP="005439A7">
      <w:pPr>
        <w:pStyle w:val="Cuerpovademecum"/>
        <w:rPr>
          <w:lang w:val="es-CO"/>
        </w:rPr>
      </w:pPr>
      <w:hyperlink r:id="rId1539" w:history="1">
        <w:r w:rsidR="005439A7" w:rsidRPr="005439A7">
          <w:rPr>
            <w:rStyle w:val="Hyperlink"/>
            <w:lang w:val="es-CO"/>
          </w:rPr>
          <w:t>Comunicado de Prensa No. 121</w:t>
        </w:r>
      </w:hyperlink>
    </w:p>
    <w:p w14:paraId="08CA1373" w14:textId="77777777" w:rsidR="005439A7" w:rsidRPr="005439A7" w:rsidRDefault="00000000" w:rsidP="005439A7">
      <w:pPr>
        <w:pStyle w:val="Cuerpovademecum"/>
        <w:rPr>
          <w:lang w:val="es-CO"/>
        </w:rPr>
      </w:pPr>
      <w:hyperlink r:id="rId1540" w:history="1">
        <w:r w:rsidR="005439A7" w:rsidRPr="005439A7">
          <w:rPr>
            <w:rStyle w:val="Hyperlink"/>
            <w:lang w:val="es-CO"/>
          </w:rPr>
          <w:t>Informe de la OCDE: Panorama Económico de Colombia</w:t>
        </w:r>
      </w:hyperlink>
    </w:p>
    <w:p w14:paraId="4B58E7F0" w14:textId="77777777" w:rsidR="005439A7" w:rsidRPr="005439A7" w:rsidRDefault="00000000" w:rsidP="005439A7">
      <w:pPr>
        <w:pStyle w:val="Cuerpovademecum"/>
        <w:rPr>
          <w:lang w:val="es-CO"/>
        </w:rPr>
      </w:pPr>
      <w:hyperlink r:id="rId1541" w:history="1">
        <w:r w:rsidR="005439A7" w:rsidRPr="005439A7">
          <w:rPr>
            <w:rStyle w:val="Hyperlink"/>
            <w:lang w:val="es-CO"/>
          </w:rPr>
          <w:t>Comunicado de Prensa No. 123</w:t>
        </w:r>
      </w:hyperlink>
    </w:p>
    <w:p w14:paraId="2CC6AEC4" w14:textId="77777777" w:rsidR="005439A7" w:rsidRPr="005439A7" w:rsidRDefault="00000000" w:rsidP="005439A7">
      <w:pPr>
        <w:pStyle w:val="Cuerpovademecum"/>
        <w:rPr>
          <w:lang w:val="es-CO"/>
        </w:rPr>
      </w:pPr>
      <w:hyperlink r:id="rId1542" w:history="1">
        <w:r w:rsidR="005439A7" w:rsidRPr="005439A7">
          <w:rPr>
            <w:rStyle w:val="Hyperlink"/>
            <w:lang w:val="es-CO"/>
          </w:rPr>
          <w:t>Comunicado de Prensa No. 122</w:t>
        </w:r>
      </w:hyperlink>
    </w:p>
    <w:p w14:paraId="5D2B611B" w14:textId="77777777" w:rsidR="005439A7" w:rsidRPr="005439A7" w:rsidRDefault="00000000" w:rsidP="005439A7">
      <w:pPr>
        <w:pStyle w:val="Cuerpovademecum"/>
        <w:rPr>
          <w:lang w:val="es-CO"/>
        </w:rPr>
      </w:pPr>
      <w:hyperlink r:id="rId1543" w:history="1">
        <w:r w:rsidR="005439A7" w:rsidRPr="005439A7">
          <w:rPr>
            <w:rStyle w:val="Hyperlink"/>
            <w:lang w:val="es-CO"/>
          </w:rPr>
          <w:t>Colombia inicia negociaciones con Estados Unidos</w:t>
        </w:r>
      </w:hyperlink>
    </w:p>
    <w:p w14:paraId="643922B8" w14:textId="77777777" w:rsidR="005439A7" w:rsidRPr="005439A7" w:rsidRDefault="00000000" w:rsidP="005439A7">
      <w:pPr>
        <w:pStyle w:val="Cuerpovademecum"/>
        <w:rPr>
          <w:lang w:val="es-CO"/>
        </w:rPr>
      </w:pPr>
      <w:hyperlink r:id="rId1544" w:history="1">
        <w:r w:rsidR="005439A7" w:rsidRPr="005439A7">
          <w:rPr>
            <w:rStyle w:val="Hyperlink"/>
            <w:lang w:val="es-CO"/>
          </w:rPr>
          <w:t>Comunicado de Prensa No. 120</w:t>
        </w:r>
      </w:hyperlink>
    </w:p>
    <w:p w14:paraId="7EF5EBD8" w14:textId="77777777" w:rsidR="005439A7" w:rsidRPr="005439A7" w:rsidRDefault="00000000" w:rsidP="005439A7">
      <w:pPr>
        <w:pStyle w:val="Cuerpovademecum"/>
        <w:rPr>
          <w:lang w:val="es-CO"/>
        </w:rPr>
      </w:pPr>
      <w:hyperlink r:id="rId1545" w:history="1">
        <w:r w:rsidR="005439A7" w:rsidRPr="005439A7">
          <w:rPr>
            <w:rStyle w:val="Hyperlink"/>
            <w:lang w:val="es-CO"/>
          </w:rPr>
          <w:t>Comunicado de Prensa No. 119</w:t>
        </w:r>
      </w:hyperlink>
    </w:p>
    <w:p w14:paraId="3B65B91A" w14:textId="77777777" w:rsidR="005439A7" w:rsidRPr="005439A7" w:rsidRDefault="00000000" w:rsidP="005439A7">
      <w:pPr>
        <w:pStyle w:val="Cuerpovademecum"/>
        <w:rPr>
          <w:lang w:val="es-CO"/>
        </w:rPr>
      </w:pPr>
      <w:hyperlink r:id="rId1546" w:history="1">
        <w:r w:rsidR="005439A7" w:rsidRPr="005439A7">
          <w:rPr>
            <w:rStyle w:val="Hyperlink"/>
            <w:lang w:val="es-CO"/>
          </w:rPr>
          <w:t>Comunicado de Prensa No. 118</w:t>
        </w:r>
      </w:hyperlink>
    </w:p>
    <w:p w14:paraId="487AE932" w14:textId="77777777" w:rsidR="005439A7" w:rsidRPr="005439A7" w:rsidRDefault="00000000" w:rsidP="005439A7">
      <w:pPr>
        <w:pStyle w:val="Cuerpovademecum"/>
        <w:rPr>
          <w:lang w:val="es-CO"/>
        </w:rPr>
      </w:pPr>
      <w:hyperlink r:id="rId1547" w:history="1">
        <w:r w:rsidR="005439A7" w:rsidRPr="005439A7">
          <w:rPr>
            <w:rStyle w:val="Hyperlink"/>
            <w:lang w:val="es-CO"/>
          </w:rPr>
          <w:t>Comunicado de Prensa No. 117</w:t>
        </w:r>
      </w:hyperlink>
    </w:p>
    <w:p w14:paraId="2E50F955" w14:textId="77777777" w:rsidR="005439A7" w:rsidRPr="005439A7" w:rsidRDefault="00000000" w:rsidP="005439A7">
      <w:pPr>
        <w:pStyle w:val="Cuerpovademecum"/>
        <w:rPr>
          <w:lang w:val="es-CO"/>
        </w:rPr>
      </w:pPr>
      <w:hyperlink r:id="rId1548" w:history="1">
        <w:r w:rsidR="005439A7" w:rsidRPr="005439A7">
          <w:rPr>
            <w:rStyle w:val="Hyperlink"/>
            <w:lang w:val="es-CO"/>
          </w:rPr>
          <w:t>Comunicado de Prensa No. 116</w:t>
        </w:r>
      </w:hyperlink>
    </w:p>
    <w:p w14:paraId="737A075F" w14:textId="77777777" w:rsidR="005439A7" w:rsidRPr="005439A7" w:rsidRDefault="00000000" w:rsidP="005439A7">
      <w:pPr>
        <w:pStyle w:val="Cuerpovademecum"/>
        <w:rPr>
          <w:lang w:val="es-CO"/>
        </w:rPr>
      </w:pPr>
      <w:hyperlink r:id="rId1549" w:history="1">
        <w:r w:rsidR="005439A7" w:rsidRPr="005439A7">
          <w:rPr>
            <w:rStyle w:val="Hyperlink"/>
            <w:lang w:val="es-CO"/>
          </w:rPr>
          <w:t>Comunicado de Prensa No. 115</w:t>
        </w:r>
      </w:hyperlink>
    </w:p>
    <w:p w14:paraId="2B79AB05" w14:textId="77777777" w:rsidR="005439A7" w:rsidRPr="005439A7" w:rsidRDefault="00000000" w:rsidP="005439A7">
      <w:pPr>
        <w:pStyle w:val="Cuerpovademecum"/>
        <w:rPr>
          <w:lang w:val="es-CO"/>
        </w:rPr>
      </w:pPr>
      <w:hyperlink r:id="rId1550" w:history="1">
        <w:r w:rsidR="005439A7" w:rsidRPr="005439A7">
          <w:rPr>
            <w:rStyle w:val="Hyperlink"/>
            <w:lang w:val="es-CO"/>
          </w:rPr>
          <w:t>Comunicado de Prensa No. 114</w:t>
        </w:r>
      </w:hyperlink>
    </w:p>
    <w:p w14:paraId="75A29AAE" w14:textId="77777777" w:rsidR="005439A7" w:rsidRPr="005439A7" w:rsidRDefault="00000000" w:rsidP="005439A7">
      <w:pPr>
        <w:pStyle w:val="Cuerpovademecum"/>
        <w:rPr>
          <w:lang w:val="es-CO"/>
        </w:rPr>
      </w:pPr>
      <w:hyperlink r:id="rId1551" w:history="1">
        <w:r w:rsidR="005439A7" w:rsidRPr="005439A7">
          <w:rPr>
            <w:rStyle w:val="Hyperlink"/>
            <w:lang w:val="es-CO"/>
          </w:rPr>
          <w:t>Comunicado de Prensa No. 113</w:t>
        </w:r>
      </w:hyperlink>
    </w:p>
    <w:p w14:paraId="7A150A6E" w14:textId="77777777" w:rsidR="005439A7" w:rsidRPr="005439A7" w:rsidRDefault="00000000" w:rsidP="005439A7">
      <w:pPr>
        <w:pStyle w:val="Cuerpovademecum"/>
        <w:rPr>
          <w:lang w:val="es-CO"/>
        </w:rPr>
      </w:pPr>
      <w:hyperlink r:id="rId1552" w:history="1">
        <w:r w:rsidR="005439A7" w:rsidRPr="005439A7">
          <w:rPr>
            <w:rStyle w:val="Hyperlink"/>
            <w:lang w:val="es-CO"/>
          </w:rPr>
          <w:t>Comunicado de Prensa No. 112</w:t>
        </w:r>
      </w:hyperlink>
    </w:p>
    <w:p w14:paraId="143E1CAB" w14:textId="77777777" w:rsidR="005439A7" w:rsidRPr="005439A7" w:rsidRDefault="00000000" w:rsidP="005439A7">
      <w:pPr>
        <w:pStyle w:val="Cuerpovademecum"/>
        <w:rPr>
          <w:lang w:val="es-CO"/>
        </w:rPr>
      </w:pPr>
      <w:hyperlink r:id="rId1553" w:history="1">
        <w:r w:rsidR="005439A7" w:rsidRPr="005439A7">
          <w:rPr>
            <w:rStyle w:val="Hyperlink"/>
            <w:lang w:val="es-CO"/>
          </w:rPr>
          <w:t>Comunicado de Prensa No. 111</w:t>
        </w:r>
      </w:hyperlink>
    </w:p>
    <w:p w14:paraId="2DDE8598" w14:textId="77777777" w:rsidR="005439A7" w:rsidRPr="005439A7" w:rsidRDefault="00000000" w:rsidP="005439A7">
      <w:pPr>
        <w:pStyle w:val="Cuerpovademecum"/>
        <w:rPr>
          <w:lang w:val="es-CO"/>
        </w:rPr>
      </w:pPr>
      <w:hyperlink r:id="rId1554" w:history="1">
        <w:r w:rsidR="005439A7" w:rsidRPr="005439A7">
          <w:rPr>
            <w:rStyle w:val="Hyperlink"/>
            <w:lang w:val="es-CO"/>
          </w:rPr>
          <w:t>Comunicado de Prensa No. 110</w:t>
        </w:r>
      </w:hyperlink>
    </w:p>
    <w:p w14:paraId="4CB7D7E8" w14:textId="77777777" w:rsidR="005439A7" w:rsidRPr="005439A7" w:rsidRDefault="00000000" w:rsidP="005439A7">
      <w:pPr>
        <w:pStyle w:val="Cuerpovademecum"/>
        <w:rPr>
          <w:lang w:val="es-CO"/>
        </w:rPr>
      </w:pPr>
      <w:hyperlink r:id="rId1555" w:history="1">
        <w:r w:rsidR="005439A7" w:rsidRPr="005439A7">
          <w:rPr>
            <w:rStyle w:val="Hyperlink"/>
            <w:lang w:val="es-CO"/>
          </w:rPr>
          <w:t>Comunicado de Prensa No. 109</w:t>
        </w:r>
      </w:hyperlink>
    </w:p>
    <w:p w14:paraId="43E2C842" w14:textId="77777777" w:rsidR="005439A7" w:rsidRPr="005439A7" w:rsidRDefault="00000000" w:rsidP="005439A7">
      <w:pPr>
        <w:pStyle w:val="Cuerpovademecum"/>
        <w:rPr>
          <w:lang w:val="es-CO"/>
        </w:rPr>
      </w:pPr>
      <w:hyperlink r:id="rId1556" w:history="1">
        <w:r w:rsidR="005439A7" w:rsidRPr="005439A7">
          <w:rPr>
            <w:rStyle w:val="Hyperlink"/>
            <w:lang w:val="es-CO"/>
          </w:rPr>
          <w:t>Nueva versión del Prevalidador de Conciliación Fiscal, Formato 2517, Anexo formulario 210</w:t>
        </w:r>
      </w:hyperlink>
    </w:p>
    <w:p w14:paraId="6E2951CF" w14:textId="77777777" w:rsidR="005439A7" w:rsidRPr="005439A7" w:rsidRDefault="00000000" w:rsidP="005439A7">
      <w:pPr>
        <w:pStyle w:val="Cuerpovademecum"/>
        <w:rPr>
          <w:lang w:val="es-CO"/>
        </w:rPr>
      </w:pPr>
      <w:hyperlink r:id="rId1557" w:history="1">
        <w:r w:rsidR="005439A7" w:rsidRPr="005439A7">
          <w:rPr>
            <w:rStyle w:val="Hyperlink"/>
            <w:lang w:val="es-CO"/>
          </w:rPr>
          <w:t>Comunicado de Prensa No. 108</w:t>
        </w:r>
      </w:hyperlink>
    </w:p>
    <w:p w14:paraId="42345721" w14:textId="77777777" w:rsidR="005439A7" w:rsidRPr="005439A7" w:rsidRDefault="00000000" w:rsidP="005439A7">
      <w:pPr>
        <w:pStyle w:val="Cuerpovademecum"/>
        <w:rPr>
          <w:lang w:val="es-CO"/>
        </w:rPr>
      </w:pPr>
      <w:hyperlink r:id="rId1558" w:history="1">
        <w:r w:rsidR="005439A7" w:rsidRPr="005439A7">
          <w:rPr>
            <w:rStyle w:val="Hyperlink"/>
            <w:lang w:val="es-CO"/>
          </w:rPr>
          <w:t>Comunicado de Prensa No. 107</w:t>
        </w:r>
      </w:hyperlink>
    </w:p>
    <w:p w14:paraId="6CFF5A3D" w14:textId="77777777" w:rsidR="005439A7" w:rsidRPr="005439A7" w:rsidRDefault="00000000" w:rsidP="005439A7">
      <w:pPr>
        <w:pStyle w:val="Cuerpovademecum"/>
        <w:rPr>
          <w:lang w:val="es-CO"/>
        </w:rPr>
      </w:pPr>
      <w:hyperlink r:id="rId1559" w:history="1">
        <w:r w:rsidR="005439A7" w:rsidRPr="005439A7">
          <w:rPr>
            <w:rStyle w:val="Hyperlink"/>
            <w:lang w:val="es-CO"/>
          </w:rPr>
          <w:t>Comunicado de Prensa No. 106</w:t>
        </w:r>
      </w:hyperlink>
    </w:p>
    <w:p w14:paraId="1B35BA6B" w14:textId="77777777" w:rsidR="005439A7" w:rsidRPr="005439A7" w:rsidRDefault="00000000" w:rsidP="005439A7">
      <w:pPr>
        <w:pStyle w:val="Cuerpovademecum"/>
        <w:rPr>
          <w:lang w:val="es-CO"/>
        </w:rPr>
      </w:pPr>
      <w:hyperlink r:id="rId1560" w:history="1">
        <w:r w:rsidR="005439A7" w:rsidRPr="005439A7">
          <w:rPr>
            <w:rStyle w:val="Hyperlink"/>
            <w:lang w:val="es-CO"/>
          </w:rPr>
          <w:t>Comunicado de Prensa No. 105</w:t>
        </w:r>
      </w:hyperlink>
    </w:p>
    <w:p w14:paraId="773D4FD8" w14:textId="77777777" w:rsidR="005439A7" w:rsidRPr="005439A7" w:rsidRDefault="00000000" w:rsidP="005439A7">
      <w:pPr>
        <w:pStyle w:val="Cuerpovademecum"/>
        <w:rPr>
          <w:lang w:val="es-CO"/>
        </w:rPr>
      </w:pPr>
      <w:hyperlink r:id="rId1561" w:history="1">
        <w:r w:rsidR="005439A7" w:rsidRPr="005439A7">
          <w:rPr>
            <w:rStyle w:val="Hyperlink"/>
            <w:lang w:val="es-CO"/>
          </w:rPr>
          <w:t>Comunicado de Prensa No. 104</w:t>
        </w:r>
      </w:hyperlink>
    </w:p>
    <w:p w14:paraId="062CFB6C" w14:textId="77777777" w:rsidR="005439A7" w:rsidRPr="005439A7" w:rsidRDefault="00000000" w:rsidP="005439A7">
      <w:pPr>
        <w:pStyle w:val="Cuerpovademecum"/>
        <w:rPr>
          <w:lang w:val="es-CO"/>
        </w:rPr>
      </w:pPr>
      <w:hyperlink r:id="rId1562" w:history="1">
        <w:r w:rsidR="005439A7" w:rsidRPr="005439A7">
          <w:rPr>
            <w:rStyle w:val="Hyperlink"/>
            <w:lang w:val="es-CO"/>
          </w:rPr>
          <w:t>Comunicado de Prensa No. 103</w:t>
        </w:r>
      </w:hyperlink>
    </w:p>
    <w:p w14:paraId="06B60BB8" w14:textId="77777777" w:rsidR="005439A7" w:rsidRPr="005439A7" w:rsidRDefault="00000000" w:rsidP="005439A7">
      <w:pPr>
        <w:pStyle w:val="Cuerpovademecum"/>
        <w:rPr>
          <w:lang w:val="es-CO"/>
        </w:rPr>
      </w:pPr>
      <w:hyperlink r:id="rId1563" w:history="1">
        <w:r w:rsidR="005439A7" w:rsidRPr="005439A7">
          <w:rPr>
            <w:rStyle w:val="Hyperlink"/>
            <w:lang w:val="es-CO"/>
          </w:rPr>
          <w:t>Comunicado de Prensa No. 102</w:t>
        </w:r>
      </w:hyperlink>
    </w:p>
    <w:p w14:paraId="10EC4F23" w14:textId="77777777" w:rsidR="005439A7" w:rsidRPr="005439A7" w:rsidRDefault="00000000" w:rsidP="005439A7">
      <w:pPr>
        <w:pStyle w:val="Cuerpovademecum"/>
        <w:rPr>
          <w:lang w:val="es-CO"/>
        </w:rPr>
      </w:pPr>
      <w:hyperlink r:id="rId1564" w:history="1">
        <w:r w:rsidR="005439A7" w:rsidRPr="005439A7">
          <w:rPr>
            <w:rStyle w:val="Hyperlink"/>
            <w:lang w:val="es-CO"/>
          </w:rPr>
          <w:t>Comunicado de Prensa No. 101</w:t>
        </w:r>
      </w:hyperlink>
    </w:p>
    <w:p w14:paraId="54A4BB85" w14:textId="77777777" w:rsidR="005439A7" w:rsidRPr="005439A7" w:rsidRDefault="00000000" w:rsidP="005439A7">
      <w:pPr>
        <w:pStyle w:val="Cuerpovademecum"/>
        <w:rPr>
          <w:lang w:val="es-CO"/>
        </w:rPr>
      </w:pPr>
      <w:hyperlink r:id="rId1565" w:history="1">
        <w:r w:rsidR="005439A7" w:rsidRPr="005439A7">
          <w:rPr>
            <w:rStyle w:val="Hyperlink"/>
            <w:lang w:val="es-CO"/>
          </w:rPr>
          <w:t>Comunicado de Prensa No. 100</w:t>
        </w:r>
      </w:hyperlink>
    </w:p>
    <w:p w14:paraId="4EBAB3EF" w14:textId="77777777" w:rsidR="005439A7" w:rsidRPr="005439A7" w:rsidRDefault="00000000" w:rsidP="005439A7">
      <w:pPr>
        <w:pStyle w:val="Cuerpovademecum"/>
        <w:rPr>
          <w:lang w:val="es-CO"/>
        </w:rPr>
      </w:pPr>
      <w:hyperlink r:id="rId1566" w:history="1">
        <w:r w:rsidR="005439A7" w:rsidRPr="005439A7">
          <w:rPr>
            <w:rStyle w:val="Hyperlink"/>
            <w:lang w:val="es-CO"/>
          </w:rPr>
          <w:t>Comunicado de Prensa No. 099</w:t>
        </w:r>
      </w:hyperlink>
    </w:p>
    <w:p w14:paraId="6B95B0C3" w14:textId="77777777" w:rsidR="005439A7" w:rsidRPr="005439A7" w:rsidRDefault="00000000" w:rsidP="005439A7">
      <w:pPr>
        <w:pStyle w:val="Cuerpovademecum"/>
        <w:rPr>
          <w:lang w:val="es-CO"/>
        </w:rPr>
      </w:pPr>
      <w:hyperlink r:id="rId1567" w:history="1">
        <w:r w:rsidR="005439A7" w:rsidRPr="005439A7">
          <w:rPr>
            <w:rStyle w:val="Hyperlink"/>
            <w:lang w:val="es-CO"/>
          </w:rPr>
          <w:t>Recomendaciones para los usuarios del sistema SYGA Importaciones</w:t>
        </w:r>
      </w:hyperlink>
    </w:p>
    <w:p w14:paraId="68AB19FB" w14:textId="77777777" w:rsidR="005439A7" w:rsidRPr="005439A7" w:rsidRDefault="00000000" w:rsidP="005439A7">
      <w:pPr>
        <w:pStyle w:val="Cuerpovademecum"/>
        <w:rPr>
          <w:lang w:val="es-CO"/>
        </w:rPr>
      </w:pPr>
      <w:hyperlink r:id="rId1568" w:history="1">
        <w:r w:rsidR="005439A7" w:rsidRPr="005439A7">
          <w:rPr>
            <w:rStyle w:val="Hyperlink"/>
            <w:lang w:val="es-CO"/>
          </w:rPr>
          <w:t>Comunicado de Prensa No. 098</w:t>
        </w:r>
      </w:hyperlink>
    </w:p>
    <w:p w14:paraId="071096D1" w14:textId="77777777" w:rsidR="005439A7" w:rsidRPr="005439A7" w:rsidRDefault="00000000" w:rsidP="005439A7">
      <w:pPr>
        <w:pStyle w:val="Cuerpovademecum"/>
        <w:rPr>
          <w:lang w:val="es-CO"/>
        </w:rPr>
      </w:pPr>
      <w:hyperlink r:id="rId1569" w:history="1">
        <w:r w:rsidR="005439A7" w:rsidRPr="005439A7">
          <w:rPr>
            <w:rStyle w:val="Hyperlink"/>
            <w:lang w:val="es-CO"/>
          </w:rPr>
          <w:t>Finalización del reconocimiento e inscripción de los ​UAP y ALTEX</w:t>
        </w:r>
      </w:hyperlink>
    </w:p>
    <w:p w14:paraId="2276813B" w14:textId="77777777" w:rsidR="005439A7" w:rsidRPr="005439A7" w:rsidRDefault="00000000" w:rsidP="005439A7">
      <w:pPr>
        <w:pStyle w:val="Cuerpovademecum"/>
        <w:rPr>
          <w:lang w:val="es-CO"/>
        </w:rPr>
      </w:pPr>
      <w:hyperlink r:id="rId1570" w:history="1">
        <w:r w:rsidR="005439A7" w:rsidRPr="005439A7">
          <w:rPr>
            <w:rStyle w:val="Hyperlink"/>
            <w:lang w:val="es-CO"/>
          </w:rPr>
          <w:t>Finalización medidas adaptadas para la certificación de origen durante la emergencia sanitaria.</w:t>
        </w:r>
      </w:hyperlink>
    </w:p>
    <w:p w14:paraId="37487BD7" w14:textId="77777777" w:rsidR="005439A7" w:rsidRPr="005439A7" w:rsidRDefault="00000000" w:rsidP="005439A7">
      <w:pPr>
        <w:pStyle w:val="Cuerpovademecum"/>
        <w:rPr>
          <w:lang w:val="es-CO"/>
        </w:rPr>
      </w:pPr>
      <w:hyperlink r:id="rId1571" w:history="1">
        <w:r w:rsidR="005439A7" w:rsidRPr="005439A7">
          <w:rPr>
            <w:rStyle w:val="Hyperlink"/>
            <w:lang w:val="es-CO"/>
          </w:rPr>
          <w:t>A partir del 28 de Junio de 2022 entra en vigencia el Acuerdo Comercial</w:t>
        </w:r>
      </w:hyperlink>
    </w:p>
    <w:p w14:paraId="72C3C4EA" w14:textId="77777777" w:rsidR="005439A7" w:rsidRPr="005439A7" w:rsidRDefault="00000000" w:rsidP="005439A7">
      <w:pPr>
        <w:pStyle w:val="Cuerpovademecum"/>
        <w:rPr>
          <w:lang w:val="es-CO"/>
        </w:rPr>
      </w:pPr>
      <w:hyperlink r:id="rId1572" w:history="1">
        <w:r w:rsidR="005439A7" w:rsidRPr="005439A7">
          <w:rPr>
            <w:rStyle w:val="Hyperlink"/>
            <w:lang w:val="es-CO"/>
          </w:rPr>
          <w:t>Finalización condición UAP y ALTEX</w:t>
        </w:r>
      </w:hyperlink>
    </w:p>
    <w:p w14:paraId="5B662EBB" w14:textId="77777777" w:rsidR="005439A7" w:rsidRPr="005439A7" w:rsidRDefault="00000000" w:rsidP="005439A7">
      <w:pPr>
        <w:pStyle w:val="Cuerpovademecum"/>
        <w:rPr>
          <w:lang w:val="es-CO"/>
        </w:rPr>
      </w:pPr>
      <w:hyperlink r:id="rId1573" w:history="1">
        <w:r w:rsidR="005439A7" w:rsidRPr="005439A7">
          <w:rPr>
            <w:rStyle w:val="Hyperlink"/>
            <w:lang w:val="es-CO"/>
          </w:rPr>
          <w:t>Comunicado de Prensa No. 097</w:t>
        </w:r>
      </w:hyperlink>
    </w:p>
    <w:p w14:paraId="7A1BA129" w14:textId="77777777" w:rsidR="005439A7" w:rsidRPr="005439A7" w:rsidRDefault="00000000" w:rsidP="005439A7">
      <w:pPr>
        <w:pStyle w:val="Cuerpovademecum"/>
        <w:rPr>
          <w:u w:val="single"/>
          <w:lang w:val="es-CO"/>
        </w:rPr>
      </w:pPr>
      <w:hyperlink r:id="rId1574" w:history="1">
        <w:r w:rsidR="005439A7" w:rsidRPr="005439A7">
          <w:rPr>
            <w:rStyle w:val="Hyperlink"/>
            <w:lang w:val="es-CO"/>
          </w:rPr>
          <w:t>Comunicado de Prensa No. 096</w:t>
        </w:r>
      </w:hyperlink>
    </w:p>
    <w:p w14:paraId="11028AF2" w14:textId="77777777" w:rsidR="005439A7" w:rsidRPr="005439A7" w:rsidRDefault="00000000" w:rsidP="005439A7">
      <w:pPr>
        <w:pStyle w:val="Cuerpovademecum"/>
      </w:pPr>
      <w:hyperlink r:id="rId1575" w:history="1">
        <w:r w:rsidR="005439A7" w:rsidRPr="005439A7">
          <w:rPr>
            <w:rStyle w:val="Hyperlink"/>
          </w:rPr>
          <w:t>Oficio 922(905786)</w:t>
        </w:r>
      </w:hyperlink>
      <w:r w:rsidR="005439A7" w:rsidRPr="005439A7">
        <w:t xml:space="preserve"> Descriptor: Régimen especial en materia tributaria - ZESE. Aportes en especie</w:t>
      </w:r>
    </w:p>
    <w:p w14:paraId="299932DE" w14:textId="77777777" w:rsidR="005439A7" w:rsidRPr="005439A7" w:rsidRDefault="00000000" w:rsidP="005439A7">
      <w:pPr>
        <w:pStyle w:val="Cuerpovademecum"/>
      </w:pPr>
      <w:hyperlink r:id="rId1576" w:history="1">
        <w:r w:rsidR="005439A7" w:rsidRPr="005439A7">
          <w:rPr>
            <w:rStyle w:val="Hyperlink"/>
          </w:rPr>
          <w:t>Oficio 949(905834)</w:t>
        </w:r>
      </w:hyperlink>
      <w:r w:rsidR="005439A7" w:rsidRPr="005439A7">
        <w:t xml:space="preserve"> Descriptor: Rentas exentas - personas naturales</w:t>
      </w:r>
    </w:p>
    <w:p w14:paraId="75413707" w14:textId="77777777" w:rsidR="005439A7" w:rsidRPr="005439A7" w:rsidRDefault="00000000" w:rsidP="005439A7">
      <w:pPr>
        <w:pStyle w:val="Cuerpovademecum"/>
      </w:pPr>
      <w:hyperlink r:id="rId1577" w:history="1">
        <w:r w:rsidR="005439A7" w:rsidRPr="005439A7">
          <w:rPr>
            <w:rStyle w:val="Hyperlink"/>
          </w:rPr>
          <w:t>Oficio 923(905787)</w:t>
        </w:r>
      </w:hyperlink>
      <w:r w:rsidR="005439A7" w:rsidRPr="005439A7">
        <w:t xml:space="preserve"> Descriptor: Instrumentos financieros medidos a valor razonable</w:t>
      </w:r>
    </w:p>
    <w:p w14:paraId="61E8F337" w14:textId="77777777" w:rsidR="005439A7" w:rsidRPr="005439A7" w:rsidRDefault="00000000" w:rsidP="005439A7">
      <w:pPr>
        <w:pStyle w:val="Cuerpovademecum"/>
      </w:pPr>
      <w:hyperlink r:id="rId1578" w:history="1">
        <w:r w:rsidR="005439A7" w:rsidRPr="005439A7">
          <w:rPr>
            <w:rStyle w:val="Hyperlink"/>
          </w:rPr>
          <w:t>Oficio 959(905862)</w:t>
        </w:r>
      </w:hyperlink>
      <w:r w:rsidR="005439A7" w:rsidRPr="005439A7">
        <w:t xml:space="preserve"> Descriptor: Inversiones realizadas en control, conservación y mejoramiento del medio ambiente. // consulta sobre inversiones que realicen sociedades en equipos de descontaminación de aire para la ciudad de Bogotá</w:t>
      </w:r>
    </w:p>
    <w:p w14:paraId="40C75F92" w14:textId="77777777" w:rsidR="005439A7" w:rsidRPr="005439A7" w:rsidRDefault="00000000" w:rsidP="005439A7">
      <w:pPr>
        <w:pStyle w:val="Cuerpovademecum"/>
      </w:pPr>
      <w:hyperlink r:id="rId1579" w:history="1">
        <w:r w:rsidR="005439A7" w:rsidRPr="005439A7">
          <w:rPr>
            <w:rStyle w:val="Hyperlink"/>
          </w:rPr>
          <w:t>Oficio 939(905553)</w:t>
        </w:r>
      </w:hyperlink>
      <w:r w:rsidR="005439A7" w:rsidRPr="005439A7">
        <w:t xml:space="preserve"> Descriptor: Ingresos por concepto de exportación de bienes</w:t>
      </w:r>
    </w:p>
    <w:p w14:paraId="3BAA2EAB" w14:textId="77777777" w:rsidR="005439A7" w:rsidRPr="005439A7" w:rsidRDefault="00000000" w:rsidP="005439A7">
      <w:pPr>
        <w:pStyle w:val="Cuerpovademecum"/>
      </w:pPr>
      <w:hyperlink r:id="rId1580" w:history="1">
        <w:r w:rsidR="005439A7" w:rsidRPr="005439A7">
          <w:rPr>
            <w:rStyle w:val="Hyperlink"/>
          </w:rPr>
          <w:t>Oficio 942(905564)</w:t>
        </w:r>
      </w:hyperlink>
      <w:r w:rsidR="005439A7" w:rsidRPr="005439A7">
        <w:t xml:space="preserve"> Descriptor: Deducciones. Aportes a título de cesantía. Partícipes independientes</w:t>
      </w:r>
    </w:p>
    <w:p w14:paraId="0ACD2CAB" w14:textId="77777777" w:rsidR="005439A7" w:rsidRPr="005439A7" w:rsidRDefault="00000000" w:rsidP="005439A7">
      <w:pPr>
        <w:pStyle w:val="Cuerpovademecum"/>
      </w:pPr>
      <w:hyperlink r:id="rId1581" w:history="1">
        <w:r w:rsidR="005439A7" w:rsidRPr="005439A7">
          <w:rPr>
            <w:rStyle w:val="Hyperlink"/>
          </w:rPr>
          <w:t>Oficio 936(905562)</w:t>
        </w:r>
      </w:hyperlink>
      <w:r w:rsidR="005439A7" w:rsidRPr="005439A7">
        <w:t xml:space="preserve"> Descriptor: Sistema de facturación electrónica. Registro de la factura electrónica de venta como título valor - RADIAN</w:t>
      </w:r>
    </w:p>
    <w:p w14:paraId="7C3747BA" w14:textId="77777777" w:rsidR="005439A7" w:rsidRPr="005439A7" w:rsidRDefault="00000000" w:rsidP="005439A7">
      <w:pPr>
        <w:pStyle w:val="Cuerpovademecum"/>
      </w:pPr>
      <w:hyperlink r:id="rId1582" w:history="1">
        <w:r w:rsidR="005439A7" w:rsidRPr="005439A7">
          <w:rPr>
            <w:rStyle w:val="Hyperlink"/>
          </w:rPr>
          <w:t>Oficio 924(909821)</w:t>
        </w:r>
      </w:hyperlink>
      <w:r w:rsidR="005439A7" w:rsidRPr="005439A7">
        <w:t xml:space="preserve"> Descriptor: Notificaciones</w:t>
      </w:r>
    </w:p>
    <w:p w14:paraId="6FC79FD5" w14:textId="77777777" w:rsidR="005439A7" w:rsidRPr="005439A7" w:rsidRDefault="00000000" w:rsidP="005439A7">
      <w:pPr>
        <w:pStyle w:val="Cuerpovademecum"/>
      </w:pPr>
      <w:hyperlink r:id="rId1583" w:history="1">
        <w:r w:rsidR="005439A7" w:rsidRPr="005439A7">
          <w:rPr>
            <w:rStyle w:val="Hyperlink"/>
          </w:rPr>
          <w:t>Oficio 934(905560])</w:t>
        </w:r>
      </w:hyperlink>
      <w:r w:rsidR="005439A7" w:rsidRPr="005439A7">
        <w:t xml:space="preserve"> Descriptor: Compensación por sentencias y conciliaciones judiciales</w:t>
      </w:r>
    </w:p>
    <w:p w14:paraId="584B928F" w14:textId="77777777" w:rsidR="005439A7" w:rsidRPr="005439A7" w:rsidRDefault="00000000" w:rsidP="005439A7">
      <w:pPr>
        <w:pStyle w:val="Cuerpovademecum"/>
      </w:pPr>
      <w:hyperlink r:id="rId1584" w:history="1">
        <w:r w:rsidR="005439A7" w:rsidRPr="005439A7">
          <w:rPr>
            <w:rStyle w:val="Hyperlink"/>
          </w:rPr>
          <w:t>Oficio 911(905422)</w:t>
        </w:r>
      </w:hyperlink>
      <w:r w:rsidR="005439A7" w:rsidRPr="005439A7">
        <w:t xml:space="preserve"> </w:t>
      </w:r>
      <w:r w:rsidR="005439A7" w:rsidRPr="005439A7">
        <w:rPr>
          <w:bCs/>
        </w:rPr>
        <w:t>Descriptores</w:t>
      </w:r>
      <w:r w:rsidR="005439A7" w:rsidRPr="005439A7">
        <w:t>: Mensajes electrónicos de confirmación</w:t>
      </w:r>
    </w:p>
    <w:p w14:paraId="66424C3E" w14:textId="77777777" w:rsidR="005439A7" w:rsidRPr="005439A7" w:rsidRDefault="00000000" w:rsidP="005439A7">
      <w:pPr>
        <w:pStyle w:val="Cuerpovademecum"/>
      </w:pPr>
      <w:hyperlink r:id="rId1585" w:history="1">
        <w:r w:rsidR="005439A7" w:rsidRPr="005439A7">
          <w:rPr>
            <w:rStyle w:val="Hyperlink"/>
          </w:rPr>
          <w:t>Oficio 913(905424)</w:t>
        </w:r>
      </w:hyperlink>
      <w:r w:rsidR="005439A7" w:rsidRPr="005439A7">
        <w:t xml:space="preserve"> </w:t>
      </w:r>
      <w:r w:rsidR="005439A7" w:rsidRPr="005439A7">
        <w:rPr>
          <w:bCs/>
        </w:rPr>
        <w:t>Descriptores:</w:t>
      </w:r>
      <w:r w:rsidR="005439A7" w:rsidRPr="005439A7">
        <w:t> Causación del impuesto sobre las ventas. Obligación de expedir factura electrónica de venta por intereses de mora</w:t>
      </w:r>
    </w:p>
    <w:p w14:paraId="1873CDA1" w14:textId="77777777" w:rsidR="005439A7" w:rsidRPr="005439A7" w:rsidRDefault="00000000" w:rsidP="005439A7">
      <w:pPr>
        <w:pStyle w:val="Cuerpovademecum"/>
      </w:pPr>
      <w:hyperlink r:id="rId1586" w:history="1">
        <w:r w:rsidR="005439A7" w:rsidRPr="005439A7">
          <w:rPr>
            <w:rStyle w:val="Hyperlink"/>
          </w:rPr>
          <w:t>Oficio 920(905426)</w:t>
        </w:r>
      </w:hyperlink>
      <w:r w:rsidR="005439A7" w:rsidRPr="005439A7">
        <w:t xml:space="preserve"> Descriptor: Exención para las donaciones de gobiernos o entidades extranjeras</w:t>
      </w:r>
    </w:p>
    <w:p w14:paraId="2DA44A91" w14:textId="77777777" w:rsidR="005439A7" w:rsidRPr="005439A7" w:rsidRDefault="00000000" w:rsidP="005439A7">
      <w:pPr>
        <w:pStyle w:val="Cuerpovademecum"/>
      </w:pPr>
      <w:hyperlink r:id="rId1587" w:history="1">
        <w:r w:rsidR="005439A7" w:rsidRPr="005439A7">
          <w:rPr>
            <w:rStyle w:val="Hyperlink"/>
          </w:rPr>
          <w:t>Oficio 912(905423)</w:t>
        </w:r>
      </w:hyperlink>
      <w:r w:rsidR="005439A7" w:rsidRPr="005439A7">
        <w:t xml:space="preserve"> Descriptor: Mecanismo de pago de obras por impuestos</w:t>
      </w:r>
    </w:p>
    <w:p w14:paraId="12CD758B" w14:textId="77777777" w:rsidR="005439A7" w:rsidRPr="005439A7" w:rsidRDefault="00000000" w:rsidP="005439A7">
      <w:pPr>
        <w:pStyle w:val="Cuerpovademecum"/>
      </w:pPr>
      <w:hyperlink r:id="rId1588" w:history="1">
        <w:r w:rsidR="005439A7" w:rsidRPr="005439A7">
          <w:rPr>
            <w:rStyle w:val="Hyperlink"/>
          </w:rPr>
          <w:t>Oficio 917(905444)</w:t>
        </w:r>
      </w:hyperlink>
      <w:r w:rsidR="005439A7" w:rsidRPr="005439A7">
        <w:t xml:space="preserve"> Descriptor: Factura electrónica de Venta. Procedimiento cuando el tercero no recibe la factura</w:t>
      </w:r>
    </w:p>
    <w:p w14:paraId="6F23194E" w14:textId="77777777" w:rsidR="005439A7" w:rsidRPr="005439A7" w:rsidRDefault="00000000" w:rsidP="005439A7">
      <w:pPr>
        <w:pStyle w:val="Cuerpovademecum"/>
      </w:pPr>
      <w:hyperlink r:id="rId1589" w:history="1">
        <w:r w:rsidR="005439A7" w:rsidRPr="005439A7">
          <w:rPr>
            <w:rStyle w:val="Hyperlink"/>
          </w:rPr>
          <w:t>Oficio 918(905445)</w:t>
        </w:r>
      </w:hyperlink>
      <w:r w:rsidR="005439A7" w:rsidRPr="005439A7">
        <w:t xml:space="preserve"> Descriptor: Descuentos tributarios</w:t>
      </w:r>
    </w:p>
    <w:p w14:paraId="308EADF0" w14:textId="77777777" w:rsidR="005439A7" w:rsidRPr="005439A7" w:rsidRDefault="00000000" w:rsidP="005439A7">
      <w:pPr>
        <w:pStyle w:val="Cuerpovademecum"/>
      </w:pPr>
      <w:hyperlink r:id="rId1590" w:history="1">
        <w:r w:rsidR="005439A7" w:rsidRPr="005439A7">
          <w:rPr>
            <w:rStyle w:val="Hyperlink"/>
          </w:rPr>
          <w:t>Oficio 900(905359)</w:t>
        </w:r>
      </w:hyperlink>
      <w:r w:rsidR="005439A7" w:rsidRPr="005439A7">
        <w:t xml:space="preserve"> Descriptor: Hecho generador. Retiro de inventarios</w:t>
      </w:r>
    </w:p>
    <w:p w14:paraId="6CB3998A" w14:textId="77777777" w:rsidR="005439A7" w:rsidRPr="005439A7" w:rsidRDefault="00000000" w:rsidP="005439A7">
      <w:pPr>
        <w:pStyle w:val="Cuerpovademecum"/>
      </w:pPr>
      <w:hyperlink r:id="rId1591" w:history="1">
        <w:r w:rsidR="005439A7" w:rsidRPr="005439A7">
          <w:rPr>
            <w:rStyle w:val="Hyperlink"/>
          </w:rPr>
          <w:t>Oficio 903(905372)</w:t>
        </w:r>
      </w:hyperlink>
      <w:r w:rsidR="005439A7" w:rsidRPr="005439A7">
        <w:t xml:space="preserve"> </w:t>
      </w:r>
      <w:r w:rsidR="005439A7" w:rsidRPr="005439A7">
        <w:rPr>
          <w:bCs/>
        </w:rPr>
        <w:t>Descriptores: </w:t>
      </w:r>
      <w:r w:rsidR="005439A7" w:rsidRPr="005439A7">
        <w:t>Pagos al exterior. Sucursales de sociedades colombianas en el exterior</w:t>
      </w:r>
    </w:p>
    <w:p w14:paraId="41163CAB" w14:textId="77777777" w:rsidR="005439A7" w:rsidRPr="005439A7" w:rsidRDefault="00000000" w:rsidP="005439A7">
      <w:pPr>
        <w:pStyle w:val="Cuerpovademecum"/>
      </w:pPr>
      <w:hyperlink r:id="rId1592" w:history="1">
        <w:r w:rsidR="005439A7" w:rsidRPr="005439A7">
          <w:rPr>
            <w:rStyle w:val="Hyperlink"/>
          </w:rPr>
          <w:t>Oficio 881(905361)</w:t>
        </w:r>
      </w:hyperlink>
      <w:r w:rsidR="005439A7" w:rsidRPr="005439A7">
        <w:t xml:space="preserve"> </w:t>
      </w:r>
      <w:r w:rsidR="005439A7" w:rsidRPr="005439A7">
        <w:rPr>
          <w:bCs/>
        </w:rPr>
        <w:t>Descriptores:</w:t>
      </w:r>
      <w:r w:rsidR="005439A7" w:rsidRPr="005439A7">
        <w:t> Convenio para evitar la Doble Imposición entre Colombia y España. Dividendos. Reducción de la tarifa de retención</w:t>
      </w:r>
    </w:p>
    <w:p w14:paraId="0D223794" w14:textId="77777777" w:rsidR="005439A7" w:rsidRPr="005439A7" w:rsidRDefault="00000000" w:rsidP="005439A7">
      <w:pPr>
        <w:pStyle w:val="Cuerpovademecum"/>
      </w:pPr>
      <w:hyperlink r:id="rId1593" w:history="1">
        <w:r w:rsidR="005439A7" w:rsidRPr="005439A7">
          <w:rPr>
            <w:rStyle w:val="Hyperlink"/>
          </w:rPr>
          <w:t>Oficio 887(905367)</w:t>
        </w:r>
      </w:hyperlink>
      <w:r w:rsidR="005439A7" w:rsidRPr="005439A7">
        <w:t xml:space="preserve"> </w:t>
      </w:r>
      <w:r w:rsidR="005439A7" w:rsidRPr="005439A7">
        <w:rPr>
          <w:bCs/>
        </w:rPr>
        <w:t>Descriptores: </w:t>
      </w:r>
      <w:r w:rsidR="005439A7" w:rsidRPr="005439A7">
        <w:t>Programa de Apoyo al Empleo Formal – PAEF. Programa de Apoyo para el Pago de la Prima de Servicios – PAP. Agentes de retención y autorretención. Corrección de las declaraciones tributarias</w:t>
      </w:r>
    </w:p>
    <w:p w14:paraId="74BAD8DE" w14:textId="77777777" w:rsidR="005439A7" w:rsidRPr="005439A7" w:rsidRDefault="00000000" w:rsidP="005439A7">
      <w:pPr>
        <w:pStyle w:val="Cuerpovademecum"/>
      </w:pPr>
      <w:hyperlink r:id="rId1594" w:history="1">
        <w:r w:rsidR="005439A7" w:rsidRPr="005439A7">
          <w:rPr>
            <w:rStyle w:val="Hyperlink"/>
          </w:rPr>
          <w:t>Oficio 889(905368)</w:t>
        </w:r>
      </w:hyperlink>
      <w:r w:rsidR="005439A7" w:rsidRPr="005439A7">
        <w:t xml:space="preserve"> </w:t>
      </w:r>
      <w:r w:rsidR="005439A7" w:rsidRPr="005439A7">
        <w:rPr>
          <w:bCs/>
        </w:rPr>
        <w:t>Descriptor: </w:t>
      </w:r>
      <w:r w:rsidR="005439A7" w:rsidRPr="005439A7">
        <w:t>Comisiones por intermediación en la venta de pólizas de seguros de pensiones y riesgos laborales</w:t>
      </w:r>
    </w:p>
    <w:p w14:paraId="3F1EAE04" w14:textId="77777777" w:rsidR="005439A7" w:rsidRPr="005439A7" w:rsidRDefault="00000000" w:rsidP="005439A7">
      <w:pPr>
        <w:pStyle w:val="Cuerpovademecum"/>
      </w:pPr>
      <w:hyperlink r:id="rId1595" w:history="1">
        <w:r w:rsidR="005439A7" w:rsidRPr="005439A7">
          <w:rPr>
            <w:rStyle w:val="Hyperlink"/>
          </w:rPr>
          <w:t>Oficio 887(905367)</w:t>
        </w:r>
      </w:hyperlink>
      <w:r w:rsidR="005439A7" w:rsidRPr="005439A7">
        <w:t xml:space="preserve"> </w:t>
      </w:r>
      <w:r w:rsidR="005439A7" w:rsidRPr="005439A7">
        <w:rPr>
          <w:bCs/>
        </w:rPr>
        <w:t>Descriptores: </w:t>
      </w:r>
      <w:r w:rsidR="005439A7" w:rsidRPr="005439A7">
        <w:t>Programa de Apoyo al Empleo Formal – PAEF. Programa de Apoyo para el Pago de la Prima de Servicios – PAP. Agentes de retención y autorretención. Corrección de las declaraciones tributarias</w:t>
      </w:r>
    </w:p>
    <w:p w14:paraId="1706A28D" w14:textId="77777777" w:rsidR="005439A7" w:rsidRPr="005439A7" w:rsidRDefault="00000000" w:rsidP="005439A7">
      <w:pPr>
        <w:pStyle w:val="Cuerpovademecum"/>
      </w:pPr>
      <w:hyperlink r:id="rId1596" w:history="1">
        <w:r w:rsidR="005439A7" w:rsidRPr="005439A7">
          <w:rPr>
            <w:rStyle w:val="Hyperlink"/>
          </w:rPr>
          <w:t>Oficio 889(905368)</w:t>
        </w:r>
      </w:hyperlink>
      <w:r w:rsidR="005439A7" w:rsidRPr="005439A7">
        <w:t xml:space="preserve"> </w:t>
      </w:r>
      <w:r w:rsidR="005439A7" w:rsidRPr="005439A7">
        <w:rPr>
          <w:bCs/>
        </w:rPr>
        <w:t>Descriptor: </w:t>
      </w:r>
      <w:r w:rsidR="005439A7" w:rsidRPr="005439A7">
        <w:t>Comisiones por intermediación en la venta de pólizas de seguros de pensiones y riesgos laborales</w:t>
      </w:r>
    </w:p>
    <w:p w14:paraId="7496BF8E" w14:textId="77777777" w:rsidR="005439A7" w:rsidRPr="005439A7" w:rsidRDefault="00000000" w:rsidP="005439A7">
      <w:pPr>
        <w:pStyle w:val="Cuerpovademecum"/>
      </w:pPr>
      <w:hyperlink r:id="rId1597" w:history="1">
        <w:r w:rsidR="005439A7" w:rsidRPr="005439A7">
          <w:rPr>
            <w:rStyle w:val="Hyperlink"/>
          </w:rPr>
          <w:t>Oficio 882(905362)</w:t>
        </w:r>
      </w:hyperlink>
      <w:r w:rsidR="005439A7" w:rsidRPr="005439A7">
        <w:t xml:space="preserve"> Descriptor: Convenio para Evitar la Doble Imposición entre Colombia y Reino Unido</w:t>
      </w:r>
    </w:p>
    <w:p w14:paraId="563F9D9A" w14:textId="77777777" w:rsidR="005439A7" w:rsidRPr="005439A7" w:rsidRDefault="00000000" w:rsidP="005439A7">
      <w:pPr>
        <w:pStyle w:val="Cuerpovademecum"/>
      </w:pPr>
      <w:hyperlink r:id="rId1598" w:history="1">
        <w:r w:rsidR="005439A7" w:rsidRPr="005439A7">
          <w:rPr>
            <w:rStyle w:val="Hyperlink"/>
          </w:rPr>
          <w:t>Oficio 886(905366)</w:t>
        </w:r>
      </w:hyperlink>
      <w:r w:rsidR="005439A7" w:rsidRPr="005439A7">
        <w:rPr>
          <w:u w:val="single"/>
        </w:rPr>
        <w:t xml:space="preserve"> </w:t>
      </w:r>
      <w:r w:rsidR="005439A7" w:rsidRPr="005439A7">
        <w:t>Descriptor: Armas y municiones para la defensa nacional</w:t>
      </w:r>
    </w:p>
    <w:p w14:paraId="618DEFE4" w14:textId="77777777" w:rsidR="005439A7" w:rsidRPr="005439A7" w:rsidRDefault="00000000" w:rsidP="005439A7">
      <w:pPr>
        <w:pStyle w:val="Cuerpovademecum"/>
      </w:pPr>
      <w:hyperlink r:id="rId1599" w:history="1">
        <w:r w:rsidR="005439A7" w:rsidRPr="005439A7">
          <w:rPr>
            <w:rStyle w:val="Hyperlink"/>
          </w:rPr>
          <w:t>Oficio 881(905361)</w:t>
        </w:r>
      </w:hyperlink>
      <w:r w:rsidR="005439A7" w:rsidRPr="005439A7">
        <w:t xml:space="preserve"> </w:t>
      </w:r>
      <w:r w:rsidR="005439A7" w:rsidRPr="005439A7">
        <w:rPr>
          <w:bCs/>
        </w:rPr>
        <w:t>Descriptores: </w:t>
      </w:r>
      <w:r w:rsidR="005439A7" w:rsidRPr="005439A7">
        <w:t>Convenio para evitar la Doble Imposición entre Colombia y España Dividendos</w:t>
      </w:r>
    </w:p>
    <w:p w14:paraId="1D38DA98" w14:textId="77777777" w:rsidR="005439A7" w:rsidRPr="005439A7" w:rsidRDefault="00000000" w:rsidP="005439A7">
      <w:pPr>
        <w:pStyle w:val="Cuerpovademecum"/>
      </w:pPr>
      <w:hyperlink r:id="rId1600" w:history="1">
        <w:r w:rsidR="005439A7" w:rsidRPr="005439A7">
          <w:rPr>
            <w:rStyle w:val="Hyperlink"/>
          </w:rPr>
          <w:t>Oficio 875(905165)</w:t>
        </w:r>
      </w:hyperlink>
      <w:r w:rsidR="005439A7" w:rsidRPr="005439A7">
        <w:t xml:space="preserve"> </w:t>
      </w:r>
      <w:r w:rsidR="005439A7" w:rsidRPr="005439A7">
        <w:rPr>
          <w:bCs/>
        </w:rPr>
        <w:t>Descriptor:</w:t>
      </w:r>
      <w:r w:rsidR="005439A7" w:rsidRPr="005439A7">
        <w:t> Obligación de expedir factura de venta o documento equivalente servicios prestados al exterior</w:t>
      </w:r>
    </w:p>
    <w:p w14:paraId="2926A7C0" w14:textId="77777777" w:rsidR="005439A7" w:rsidRPr="005439A7" w:rsidRDefault="00000000" w:rsidP="005439A7">
      <w:pPr>
        <w:pStyle w:val="Cuerpovademecum"/>
      </w:pPr>
      <w:hyperlink r:id="rId1601" w:history="1">
        <w:r w:rsidR="005439A7" w:rsidRPr="005439A7">
          <w:rPr>
            <w:rStyle w:val="Hyperlink"/>
          </w:rPr>
          <w:t>Oficio 877(905248)</w:t>
        </w:r>
      </w:hyperlink>
      <w:r w:rsidR="005439A7" w:rsidRPr="005439A7">
        <w:t xml:space="preserve"> </w:t>
      </w:r>
      <w:r w:rsidR="005439A7" w:rsidRPr="005439A7">
        <w:rPr>
          <w:bCs/>
        </w:rPr>
        <w:t>Descriptor: </w:t>
      </w:r>
      <w:r w:rsidR="005439A7" w:rsidRPr="005439A7">
        <w:t>Tratamiento en materia de operaciones de comercio exterior e impuesto sobre las ventas -IVA de los contratos de cuentas en participación</w:t>
      </w:r>
    </w:p>
    <w:p w14:paraId="4AFE42DF" w14:textId="77777777" w:rsidR="005439A7" w:rsidRPr="005439A7" w:rsidRDefault="00000000" w:rsidP="005439A7">
      <w:pPr>
        <w:pStyle w:val="Cuerpovademecum"/>
      </w:pPr>
      <w:hyperlink r:id="rId1602" w:history="1">
        <w:r w:rsidR="005439A7" w:rsidRPr="005439A7">
          <w:rPr>
            <w:rStyle w:val="Hyperlink"/>
          </w:rPr>
          <w:t>Oficio 873(905173)</w:t>
        </w:r>
      </w:hyperlink>
      <w:r w:rsidR="005439A7" w:rsidRPr="005439A7">
        <w:t xml:space="preserve"> </w:t>
      </w:r>
      <w:r w:rsidR="005439A7" w:rsidRPr="005439A7">
        <w:rPr>
          <w:bCs/>
        </w:rPr>
        <w:t>Descriptor</w:t>
      </w:r>
      <w:r w:rsidR="005439A7" w:rsidRPr="005439A7">
        <w:t>: Servicio de arrendamiento. Servicios vinculados con la Seguridad Social</w:t>
      </w:r>
    </w:p>
    <w:p w14:paraId="175841DA" w14:textId="77777777" w:rsidR="005439A7" w:rsidRPr="005439A7" w:rsidRDefault="00000000" w:rsidP="005439A7">
      <w:pPr>
        <w:pStyle w:val="Cuerpovademecum"/>
      </w:pPr>
      <w:hyperlink r:id="rId1603" w:history="1">
        <w:r w:rsidR="005439A7" w:rsidRPr="005439A7">
          <w:rPr>
            <w:rStyle w:val="Hyperlink"/>
          </w:rPr>
          <w:t>Oficio 878(905270)</w:t>
        </w:r>
      </w:hyperlink>
      <w:r w:rsidR="005439A7" w:rsidRPr="005439A7">
        <w:t xml:space="preserve"> Descriptor: Sistema de facturación electrónica. Documento soporte de pago de nómina electrónica, inclusión de prestaciones sociales</w:t>
      </w:r>
    </w:p>
    <w:p w14:paraId="2FE2FDB2" w14:textId="77777777" w:rsidR="005439A7" w:rsidRPr="005439A7" w:rsidRDefault="00000000" w:rsidP="005439A7">
      <w:pPr>
        <w:pStyle w:val="Cuerpovademecum"/>
      </w:pPr>
      <w:hyperlink r:id="rId1604" w:history="1">
        <w:r w:rsidR="005439A7" w:rsidRPr="005439A7">
          <w:rPr>
            <w:rStyle w:val="Hyperlink"/>
          </w:rPr>
          <w:t>Oficio 874(905164)</w:t>
        </w:r>
      </w:hyperlink>
      <w:r w:rsidR="005439A7" w:rsidRPr="005439A7">
        <w:t xml:space="preserve"> Descriptores: Subsidio a la comisión del Fondo Nacional de Garantías</w:t>
      </w:r>
    </w:p>
    <w:p w14:paraId="322B63AA" w14:textId="77777777" w:rsidR="005439A7" w:rsidRPr="005439A7" w:rsidRDefault="00000000" w:rsidP="005439A7">
      <w:pPr>
        <w:pStyle w:val="Cuerpovademecum"/>
      </w:pPr>
      <w:hyperlink r:id="rId1605" w:history="1">
        <w:r w:rsidR="005439A7" w:rsidRPr="005439A7">
          <w:rPr>
            <w:rStyle w:val="Hyperlink"/>
          </w:rPr>
          <w:t>Oficio 876(905247)</w:t>
        </w:r>
      </w:hyperlink>
      <w:r w:rsidR="005439A7" w:rsidRPr="005439A7">
        <w:t xml:space="preserve"> Descriptor: Pago de importaciones</w:t>
      </w:r>
    </w:p>
    <w:p w14:paraId="459B4DF8" w14:textId="77777777" w:rsidR="005439A7" w:rsidRPr="005439A7" w:rsidRDefault="00000000" w:rsidP="005439A7">
      <w:pPr>
        <w:pStyle w:val="Cuerpovademecum"/>
      </w:pPr>
      <w:hyperlink r:id="rId1606" w:history="1">
        <w:r w:rsidR="005439A7" w:rsidRPr="005439A7">
          <w:rPr>
            <w:rStyle w:val="Hyperlink"/>
          </w:rPr>
          <w:t>Oficio 864(905216)</w:t>
        </w:r>
      </w:hyperlink>
      <w:r w:rsidR="005439A7" w:rsidRPr="005439A7">
        <w:t xml:space="preserve"> Descriptor: Exención transitoria Retiros entidades del Régimen Tributario Especial</w:t>
      </w:r>
    </w:p>
    <w:p w14:paraId="720AFB6E" w14:textId="77777777" w:rsidR="005439A7" w:rsidRPr="005439A7" w:rsidRDefault="00000000" w:rsidP="005439A7">
      <w:pPr>
        <w:pStyle w:val="Cuerpovademecum"/>
      </w:pPr>
      <w:hyperlink r:id="rId1607" w:history="1">
        <w:r w:rsidR="005439A7" w:rsidRPr="005439A7">
          <w:rPr>
            <w:rStyle w:val="Hyperlink"/>
          </w:rPr>
          <w:t>Oficio 866(905218)</w:t>
        </w:r>
      </w:hyperlink>
      <w:r w:rsidR="005439A7" w:rsidRPr="005439A7">
        <w:t xml:space="preserve"> Descriptor: Base gravable enajenación de acciones inscritas en Bolsa de Valores de Colombia</w:t>
      </w:r>
    </w:p>
    <w:p w14:paraId="2A5CB116" w14:textId="77777777" w:rsidR="005439A7" w:rsidRPr="005439A7" w:rsidRDefault="00000000" w:rsidP="005439A7">
      <w:pPr>
        <w:pStyle w:val="Cuerpovademecum"/>
      </w:pPr>
      <w:hyperlink r:id="rId1608" w:history="1">
        <w:r w:rsidR="005439A7" w:rsidRPr="005439A7">
          <w:rPr>
            <w:rStyle w:val="Hyperlink"/>
          </w:rPr>
          <w:t>Oficio 859(905199)</w:t>
        </w:r>
      </w:hyperlink>
      <w:r w:rsidR="005439A7" w:rsidRPr="005439A7">
        <w:t xml:space="preserve"> Descriptor: Obligación de expedir factura electrónica de venta</w:t>
      </w:r>
    </w:p>
    <w:p w14:paraId="410251DD" w14:textId="77777777" w:rsidR="005439A7" w:rsidRPr="005439A7" w:rsidRDefault="00000000" w:rsidP="005439A7">
      <w:pPr>
        <w:pStyle w:val="Cuerpovademecum"/>
      </w:pPr>
      <w:hyperlink r:id="rId1609" w:history="1">
        <w:r w:rsidR="005439A7" w:rsidRPr="005439A7">
          <w:rPr>
            <w:rStyle w:val="Hyperlink"/>
          </w:rPr>
          <w:t>Oficio 858(905198)</w:t>
        </w:r>
      </w:hyperlink>
      <w:r w:rsidR="005439A7" w:rsidRPr="005439A7">
        <w:t xml:space="preserve"> </w:t>
      </w:r>
      <w:r w:rsidR="005439A7" w:rsidRPr="005439A7">
        <w:rPr>
          <w:bCs/>
        </w:rPr>
        <w:t>Descriptor</w:t>
      </w:r>
      <w:r w:rsidR="005439A7" w:rsidRPr="005439A7">
        <w:t>: Facturación en de adquisición de bienes y servicios para el desarrollo de proyectos de generación con FNCE y gestión eficiente de la energía excluidos del impuesto a las ventas (IVA)</w:t>
      </w:r>
    </w:p>
    <w:p w14:paraId="110B5FF5" w14:textId="77777777" w:rsidR="005439A7" w:rsidRPr="005439A7" w:rsidRDefault="00000000" w:rsidP="005439A7">
      <w:pPr>
        <w:pStyle w:val="Cuerpovademecum"/>
      </w:pPr>
      <w:hyperlink r:id="rId1610" w:history="1">
        <w:r w:rsidR="005439A7" w:rsidRPr="005439A7">
          <w:rPr>
            <w:rStyle w:val="Hyperlink"/>
          </w:rPr>
          <w:t>Oficio 871(905219)</w:t>
        </w:r>
      </w:hyperlink>
      <w:r w:rsidR="005439A7" w:rsidRPr="005439A7">
        <w:t xml:space="preserve"> Descriptor: Régimen especial en materia tributaria – ZESE</w:t>
      </w:r>
    </w:p>
    <w:p w14:paraId="7C6CF738" w14:textId="77777777" w:rsidR="005439A7" w:rsidRPr="005439A7" w:rsidRDefault="00000000" w:rsidP="005439A7">
      <w:pPr>
        <w:pStyle w:val="Cuerpovademecum"/>
      </w:pPr>
      <w:hyperlink r:id="rId1611" w:history="1">
        <w:r w:rsidR="005439A7" w:rsidRPr="005439A7">
          <w:rPr>
            <w:rStyle w:val="Hyperlink"/>
          </w:rPr>
          <w:t>Oficio 859(905199</w:t>
        </w:r>
      </w:hyperlink>
      <w:r w:rsidR="005439A7" w:rsidRPr="005439A7">
        <w:t xml:space="preserve"> </w:t>
      </w:r>
      <w:r w:rsidR="005439A7" w:rsidRPr="005439A7">
        <w:rPr>
          <w:bCs/>
        </w:rPr>
        <w:t>Descriptores: </w:t>
      </w:r>
      <w:r w:rsidR="005439A7" w:rsidRPr="005439A7">
        <w:t>Obligación de expedir factura electrónica de venta</w:t>
      </w:r>
    </w:p>
    <w:p w14:paraId="7B55088A" w14:textId="77777777" w:rsidR="005439A7" w:rsidRPr="005439A7" w:rsidRDefault="00000000" w:rsidP="005439A7">
      <w:pPr>
        <w:pStyle w:val="Cuerpovademecum"/>
      </w:pPr>
      <w:hyperlink r:id="rId1612" w:history="1">
        <w:r w:rsidR="005439A7" w:rsidRPr="005439A7">
          <w:rPr>
            <w:rStyle w:val="Hyperlink"/>
          </w:rPr>
          <w:t>Oficio 860(905200)</w:t>
        </w:r>
      </w:hyperlink>
      <w:r w:rsidR="005439A7" w:rsidRPr="005439A7">
        <w:t xml:space="preserve"> </w:t>
      </w:r>
      <w:r w:rsidR="005439A7" w:rsidRPr="005439A7">
        <w:rPr>
          <w:bCs/>
        </w:rPr>
        <w:t>Descriptores: </w:t>
      </w:r>
      <w:r w:rsidR="005439A7" w:rsidRPr="005439A7">
        <w:t>Ingresos brutos – renta exenta Incentivo tributario para empresas de economía naranja</w:t>
      </w:r>
    </w:p>
    <w:p w14:paraId="0835973D" w14:textId="77777777" w:rsidR="005439A7" w:rsidRPr="005439A7" w:rsidRDefault="00000000" w:rsidP="005439A7">
      <w:pPr>
        <w:pStyle w:val="Cuerpovademecum"/>
      </w:pPr>
      <w:hyperlink r:id="rId1613" w:history="1">
        <w:r w:rsidR="005439A7" w:rsidRPr="005439A7">
          <w:rPr>
            <w:rStyle w:val="Hyperlink"/>
          </w:rPr>
          <w:t>Oficio 865(905217)</w:t>
        </w:r>
      </w:hyperlink>
      <w:r w:rsidR="005439A7" w:rsidRPr="005439A7">
        <w:t xml:space="preserve"> Descriptor: herencia de un causante domiciliado en colombiano</w:t>
      </w:r>
    </w:p>
    <w:p w14:paraId="0AF7B171" w14:textId="77777777" w:rsidR="005439A7" w:rsidRPr="005439A7" w:rsidRDefault="00000000" w:rsidP="005439A7">
      <w:pPr>
        <w:pStyle w:val="Cuerpovademecum"/>
      </w:pPr>
      <w:hyperlink r:id="rId1614" w:history="1">
        <w:r w:rsidR="005439A7" w:rsidRPr="005439A7">
          <w:rPr>
            <w:rStyle w:val="Hyperlink"/>
          </w:rPr>
          <w:t>Oficio 863(905215)</w:t>
        </w:r>
      </w:hyperlink>
      <w:r w:rsidR="005439A7" w:rsidRPr="005439A7">
        <w:t xml:space="preserve"> Descriptor: Hecho generador. Prestación de servicios de actividades de práctica médica sin internación y tratamientos de belleza</w:t>
      </w:r>
    </w:p>
    <w:p w14:paraId="5B5EEAF4" w14:textId="77777777" w:rsidR="005439A7" w:rsidRPr="005439A7" w:rsidRDefault="00000000" w:rsidP="005439A7">
      <w:pPr>
        <w:pStyle w:val="Cuerpovademecum"/>
      </w:pPr>
      <w:hyperlink r:id="rId1615" w:history="1">
        <w:r w:rsidR="005439A7" w:rsidRPr="005439A7">
          <w:rPr>
            <w:rStyle w:val="Hyperlink"/>
          </w:rPr>
          <w:t>Oficio 866(905218)</w:t>
        </w:r>
      </w:hyperlink>
      <w:r w:rsidR="005439A7" w:rsidRPr="005439A7">
        <w:t xml:space="preserve"> Descriptor: Base gravable enajenación de acciones inscritas en Bolsa de Valores de Colombia</w:t>
      </w:r>
    </w:p>
    <w:p w14:paraId="6368879A" w14:textId="77777777" w:rsidR="005439A7" w:rsidRPr="005439A7" w:rsidRDefault="00000000" w:rsidP="005439A7">
      <w:pPr>
        <w:pStyle w:val="Cuerpovademecum"/>
      </w:pPr>
      <w:hyperlink r:id="rId1616" w:history="1">
        <w:r w:rsidR="005439A7" w:rsidRPr="005439A7">
          <w:rPr>
            <w:rStyle w:val="Hyperlink"/>
          </w:rPr>
          <w:t>Oficio 854(905159)</w:t>
        </w:r>
      </w:hyperlink>
      <w:r w:rsidR="005439A7" w:rsidRPr="005439A7">
        <w:t xml:space="preserve"> </w:t>
      </w:r>
      <w:r w:rsidR="005439A7" w:rsidRPr="005439A7">
        <w:rPr>
          <w:bCs/>
        </w:rPr>
        <w:t>Descriptores:</w:t>
      </w:r>
      <w:r w:rsidR="005439A7" w:rsidRPr="005439A7">
        <w:t> Registro Único de Beneficiarios Finales - RUB. Obligación de sociedad colombiana controlada 100% por una sociedad del exterior.</w:t>
      </w:r>
    </w:p>
    <w:p w14:paraId="3C270D8A" w14:textId="77777777" w:rsidR="005439A7" w:rsidRPr="005439A7" w:rsidRDefault="00000000" w:rsidP="005439A7">
      <w:pPr>
        <w:pStyle w:val="Cuerpovademecum"/>
      </w:pPr>
      <w:hyperlink r:id="rId1617" w:history="1">
        <w:r w:rsidR="005439A7" w:rsidRPr="005439A7">
          <w:rPr>
            <w:rStyle w:val="Hyperlink"/>
          </w:rPr>
          <w:t>Oficio 857(905197)</w:t>
        </w:r>
      </w:hyperlink>
      <w:r w:rsidR="005439A7" w:rsidRPr="005439A7">
        <w:t xml:space="preserve"> Precios de Transferencia – Obligaciones formales. Informe país por país</w:t>
      </w:r>
    </w:p>
    <w:p w14:paraId="413F44DE" w14:textId="77777777" w:rsidR="005439A7" w:rsidRPr="005439A7" w:rsidRDefault="00000000" w:rsidP="005439A7">
      <w:pPr>
        <w:pStyle w:val="Cuerpovademecum"/>
      </w:pPr>
      <w:hyperlink r:id="rId1618" w:history="1">
        <w:r w:rsidR="005439A7" w:rsidRPr="005439A7">
          <w:rPr>
            <w:rStyle w:val="Hyperlink"/>
          </w:rPr>
          <w:t>Oficio 855(905210)</w:t>
        </w:r>
      </w:hyperlink>
      <w:r w:rsidR="005439A7" w:rsidRPr="005439A7">
        <w:t xml:space="preserve"> </w:t>
      </w:r>
      <w:r w:rsidR="005439A7" w:rsidRPr="005439A7">
        <w:rPr>
          <w:bCs/>
        </w:rPr>
        <w:t>Descriptores:</w:t>
      </w:r>
      <w:r w:rsidR="005439A7" w:rsidRPr="005439A7">
        <w:t> Registro Único de Beneficiarios Finales (RUB). Contrato de Mandato.  Entidades sin ÁNIMO de Lucro. Entidades sin Personería Jurídica (ESPJ). Entidades Fiduciarias. Determinación del criterio de "control”</w:t>
      </w:r>
    </w:p>
    <w:p w14:paraId="3341DB68" w14:textId="77777777" w:rsidR="005439A7" w:rsidRPr="005439A7" w:rsidRDefault="00000000" w:rsidP="005439A7">
      <w:pPr>
        <w:pStyle w:val="Cuerpovademecum"/>
      </w:pPr>
      <w:hyperlink r:id="rId1619" w:history="1">
        <w:r w:rsidR="005439A7" w:rsidRPr="005439A7">
          <w:rPr>
            <w:rStyle w:val="Hyperlink"/>
          </w:rPr>
          <w:t>Oficio 856(905196)</w:t>
        </w:r>
      </w:hyperlink>
      <w:r w:rsidR="005439A7" w:rsidRPr="005439A7">
        <w:t xml:space="preserve"> </w:t>
      </w:r>
      <w:r w:rsidR="005439A7" w:rsidRPr="005439A7">
        <w:rPr>
          <w:bCs/>
        </w:rPr>
        <w:t>Descriptores: </w:t>
      </w:r>
      <w:r w:rsidR="005439A7" w:rsidRPr="005439A7">
        <w:t>Registro Único de Beneficiarios Finales - RUB. Sociedades que cotizan en bolsa</w:t>
      </w:r>
    </w:p>
    <w:p w14:paraId="008AE7B2" w14:textId="77777777" w:rsidR="005439A7" w:rsidRPr="005439A7" w:rsidRDefault="00000000" w:rsidP="005439A7">
      <w:pPr>
        <w:pStyle w:val="Cuerpovademecum"/>
      </w:pPr>
      <w:hyperlink r:id="rId1620" w:history="1">
        <w:r w:rsidR="005439A7" w:rsidRPr="005439A7">
          <w:rPr>
            <w:rStyle w:val="Hyperlink"/>
          </w:rPr>
          <w:t>Oficio 1047(906401)</w:t>
        </w:r>
      </w:hyperlink>
      <w:r w:rsidR="005439A7" w:rsidRPr="005439A7">
        <w:t xml:space="preserve"> Descriptor: Sistema de facturación. Factura electrónica de venta. Obligación de expedir factura o documento equivalente </w:t>
      </w:r>
    </w:p>
    <w:p w14:paraId="6BE75301" w14:textId="77777777" w:rsidR="005439A7" w:rsidRPr="005439A7" w:rsidRDefault="00000000" w:rsidP="005439A7">
      <w:pPr>
        <w:pStyle w:val="Cuerpovademecum"/>
      </w:pPr>
      <w:hyperlink r:id="rId1621" w:history="1">
        <w:r w:rsidR="005439A7" w:rsidRPr="005439A7">
          <w:rPr>
            <w:rStyle w:val="Hyperlink"/>
          </w:rPr>
          <w:t>Oficio 1052(906447)</w:t>
        </w:r>
      </w:hyperlink>
      <w:r w:rsidR="005439A7" w:rsidRPr="005439A7">
        <w:rPr>
          <w:u w:val="single"/>
        </w:rPr>
        <w:t xml:space="preserve"> </w:t>
      </w:r>
      <w:r w:rsidR="005439A7" w:rsidRPr="005439A7">
        <w:t>Descriptor: Obligación de expedir factura electrónica de venta. Reembolso de gastos</w:t>
      </w:r>
    </w:p>
    <w:p w14:paraId="2468482D" w14:textId="77777777" w:rsidR="005439A7" w:rsidRPr="005439A7" w:rsidRDefault="00000000" w:rsidP="005439A7">
      <w:pPr>
        <w:pStyle w:val="Cuerpovademecum"/>
      </w:pPr>
      <w:hyperlink r:id="rId1622" w:history="1">
        <w:r w:rsidR="005439A7" w:rsidRPr="005439A7">
          <w:rPr>
            <w:rStyle w:val="Hyperlink"/>
          </w:rPr>
          <w:t>Oficio 1042(906438)</w:t>
        </w:r>
      </w:hyperlink>
      <w:r w:rsidR="005439A7" w:rsidRPr="005439A7">
        <w:t xml:space="preserve"> Descriptor: Servicios gravados y excluidos</w:t>
      </w:r>
    </w:p>
    <w:p w14:paraId="4FA59A46" w14:textId="77777777" w:rsidR="005439A7" w:rsidRPr="005439A7" w:rsidRDefault="00000000" w:rsidP="005439A7">
      <w:pPr>
        <w:pStyle w:val="Cuerpovademecum"/>
      </w:pPr>
      <w:hyperlink r:id="rId1623" w:history="1">
        <w:r w:rsidR="005439A7" w:rsidRPr="005439A7">
          <w:rPr>
            <w:rStyle w:val="Hyperlink"/>
          </w:rPr>
          <w:t>Oficio 1057(906451)</w:t>
        </w:r>
      </w:hyperlink>
      <w:r w:rsidR="005439A7" w:rsidRPr="005439A7">
        <w:t xml:space="preserve"> Descriptor: Declaración por cambio de titular de la inversión extranjera</w:t>
      </w:r>
    </w:p>
    <w:p w14:paraId="1F1C448D" w14:textId="77777777" w:rsidR="005439A7" w:rsidRPr="005439A7" w:rsidRDefault="00000000" w:rsidP="005439A7">
      <w:pPr>
        <w:pStyle w:val="Cuerpovademecum"/>
      </w:pPr>
      <w:hyperlink r:id="rId1624" w:history="1">
        <w:r w:rsidR="005439A7" w:rsidRPr="005439A7">
          <w:rPr>
            <w:rStyle w:val="Hyperlink"/>
          </w:rPr>
          <w:t>Oficio 1054(906449)</w:t>
        </w:r>
      </w:hyperlink>
      <w:r w:rsidR="005439A7" w:rsidRPr="005439A7">
        <w:t xml:space="preserve"> Descriptor: Pérdida de la habilitación, autorización o inscripción. Depósitos francos</w:t>
      </w:r>
    </w:p>
    <w:p w14:paraId="1A7E95E3" w14:textId="77777777" w:rsidR="005439A7" w:rsidRPr="005439A7" w:rsidRDefault="00000000" w:rsidP="005439A7">
      <w:pPr>
        <w:pStyle w:val="Cuerpovademecum"/>
      </w:pPr>
      <w:hyperlink r:id="rId1625" w:history="1">
        <w:r w:rsidR="005439A7" w:rsidRPr="005439A7">
          <w:rPr>
            <w:rStyle w:val="Hyperlink"/>
          </w:rPr>
          <w:t>Oficio 1044([906439)</w:t>
        </w:r>
      </w:hyperlink>
      <w:r w:rsidR="005439A7" w:rsidRPr="005439A7">
        <w:t xml:space="preserve"> Descriptor: Documentos equivalentes. Tiquete de máquina registradora con sistema P.O.S</w:t>
      </w:r>
    </w:p>
    <w:p w14:paraId="0548F5F1" w14:textId="77777777" w:rsidR="005439A7" w:rsidRPr="005439A7" w:rsidRDefault="00000000" w:rsidP="005439A7">
      <w:pPr>
        <w:pStyle w:val="Cuerpovademecum"/>
      </w:pPr>
      <w:hyperlink r:id="rId1626" w:history="1">
        <w:r w:rsidR="005439A7" w:rsidRPr="005439A7">
          <w:rPr>
            <w:rStyle w:val="Hyperlink"/>
          </w:rPr>
          <w:t>Oficio 1055(906450)</w:t>
        </w:r>
      </w:hyperlink>
      <w:r w:rsidR="005439A7" w:rsidRPr="005439A7">
        <w:t xml:space="preserve"> Descriptor: Bienes gravados con la tarifa del 5%</w:t>
      </w:r>
    </w:p>
    <w:p w14:paraId="5B0FD52C" w14:textId="77777777" w:rsidR="005439A7" w:rsidRPr="005439A7" w:rsidRDefault="00000000" w:rsidP="005439A7">
      <w:pPr>
        <w:pStyle w:val="Cuerpovademecum"/>
      </w:pPr>
      <w:hyperlink r:id="rId1627" w:history="1">
        <w:r w:rsidR="005439A7" w:rsidRPr="005439A7">
          <w:rPr>
            <w:rStyle w:val="Hyperlink"/>
          </w:rPr>
          <w:t>Oficio 1045(906440)</w:t>
        </w:r>
      </w:hyperlink>
      <w:r w:rsidR="005439A7" w:rsidRPr="005439A7">
        <w:t xml:space="preserve"> Descriptor: Obligación de facturar. Sistema de facturación electrónica.  Procedencia de la expedición de factura electrónica de venta</w:t>
      </w:r>
    </w:p>
    <w:p w14:paraId="0971E2C9" w14:textId="77777777" w:rsidR="005439A7" w:rsidRPr="005439A7" w:rsidRDefault="00000000" w:rsidP="005439A7">
      <w:pPr>
        <w:pStyle w:val="Cuerpovademecum"/>
      </w:pPr>
      <w:hyperlink r:id="rId1628" w:history="1">
        <w:r w:rsidR="005439A7" w:rsidRPr="005439A7">
          <w:rPr>
            <w:rStyle w:val="Hyperlink"/>
          </w:rPr>
          <w:t>Oficio 1028([906432)</w:t>
        </w:r>
      </w:hyperlink>
      <w:r w:rsidR="005439A7" w:rsidRPr="005439A7">
        <w:t xml:space="preserve"> Descriptor: Incentivo al ahorro de largo plazo para el fomento de la construcción. Rentas exentas</w:t>
      </w:r>
    </w:p>
    <w:p w14:paraId="7115FEC6" w14:textId="77777777" w:rsidR="005439A7" w:rsidRPr="005439A7" w:rsidRDefault="00000000" w:rsidP="005439A7">
      <w:pPr>
        <w:pStyle w:val="Cuerpovademecum"/>
      </w:pPr>
      <w:hyperlink r:id="rId1629" w:history="1">
        <w:r w:rsidR="005439A7" w:rsidRPr="005439A7">
          <w:rPr>
            <w:rStyle w:val="Hyperlink"/>
          </w:rPr>
          <w:t>Oficio 1059(906453)</w:t>
        </w:r>
      </w:hyperlink>
      <w:r w:rsidR="005439A7" w:rsidRPr="005439A7">
        <w:t xml:space="preserve"> Descriptor: Impuesto nacional al consumo. Hecho generador</w:t>
      </w:r>
    </w:p>
    <w:p w14:paraId="73DBF640" w14:textId="77777777" w:rsidR="005439A7" w:rsidRPr="005439A7" w:rsidRDefault="00000000" w:rsidP="005439A7">
      <w:pPr>
        <w:pStyle w:val="Cuerpovademecum"/>
      </w:pPr>
      <w:hyperlink r:id="rId1630" w:history="1">
        <w:r w:rsidR="005439A7" w:rsidRPr="005439A7">
          <w:rPr>
            <w:rStyle w:val="Hyperlink"/>
          </w:rPr>
          <w:t>Oficio 1046(906441)</w:t>
        </w:r>
      </w:hyperlink>
      <w:r w:rsidR="005439A7" w:rsidRPr="005439A7">
        <w:t xml:space="preserve"> Descriptor: Sistema de facturación electrónica. Documento soporte de pago de nómina</w:t>
      </w:r>
    </w:p>
    <w:p w14:paraId="5882ED0F" w14:textId="77777777" w:rsidR="005439A7" w:rsidRPr="005439A7" w:rsidRDefault="00000000" w:rsidP="005439A7">
      <w:pPr>
        <w:pStyle w:val="Cuerpovademecum"/>
      </w:pPr>
      <w:hyperlink r:id="rId1631" w:history="1">
        <w:r w:rsidR="005439A7" w:rsidRPr="005439A7">
          <w:rPr>
            <w:rStyle w:val="Hyperlink"/>
          </w:rPr>
          <w:t>Oficio 1032(906435)</w:t>
        </w:r>
      </w:hyperlink>
      <w:r w:rsidR="005439A7" w:rsidRPr="005439A7">
        <w:t xml:space="preserve"> Descriptor: Incentivo tributario para empresas de economía naranja</w:t>
      </w:r>
    </w:p>
    <w:p w14:paraId="31CD4360" w14:textId="77777777" w:rsidR="005439A7" w:rsidRPr="005439A7" w:rsidRDefault="00000000" w:rsidP="005439A7">
      <w:pPr>
        <w:pStyle w:val="Cuerpovademecum"/>
      </w:pPr>
      <w:hyperlink r:id="rId1632" w:history="1">
        <w:r w:rsidR="005439A7" w:rsidRPr="005439A7">
          <w:rPr>
            <w:rStyle w:val="Hyperlink"/>
          </w:rPr>
          <w:t>Oficio 1058(906452)</w:t>
        </w:r>
      </w:hyperlink>
      <w:r w:rsidR="005439A7" w:rsidRPr="005439A7">
        <w:t xml:space="preserve"> Descriptor: Impuesto complementario de normalización tributaria. Base gravable reducida - repatriación</w:t>
      </w:r>
    </w:p>
    <w:p w14:paraId="2A9E7512" w14:textId="77777777" w:rsidR="005439A7" w:rsidRPr="005439A7" w:rsidRDefault="00000000" w:rsidP="005439A7">
      <w:pPr>
        <w:pStyle w:val="Cuerpovademecum"/>
      </w:pPr>
      <w:hyperlink r:id="rId1633" w:history="1">
        <w:r w:rsidR="005439A7" w:rsidRPr="005439A7">
          <w:rPr>
            <w:rStyle w:val="Hyperlink"/>
          </w:rPr>
          <w:t>Oficio 1048(906442)</w:t>
        </w:r>
      </w:hyperlink>
      <w:r w:rsidR="005439A7" w:rsidRPr="005439A7">
        <w:t xml:space="preserve"> Descriptor: Sistema de facturación electrónica. Obligación de expedir factura o documento equivalente</w:t>
      </w:r>
    </w:p>
    <w:p w14:paraId="1BFDFA0D" w14:textId="77777777" w:rsidR="005439A7" w:rsidRPr="005439A7" w:rsidRDefault="00000000" w:rsidP="005439A7">
      <w:pPr>
        <w:pStyle w:val="Cuerpovademecum"/>
      </w:pPr>
      <w:hyperlink r:id="rId1634" w:history="1">
        <w:r w:rsidR="005439A7" w:rsidRPr="005439A7">
          <w:rPr>
            <w:rStyle w:val="Hyperlink"/>
          </w:rPr>
          <w:t>Oficio 1029(906433)</w:t>
        </w:r>
      </w:hyperlink>
      <w:r w:rsidR="005439A7" w:rsidRPr="005439A7">
        <w:t xml:space="preserve"> Descriptor: Crédito o descuento del impuesto por ingresos de tarjetas de crédito, débito y otros mecanismos de pagos electrónicos</w:t>
      </w:r>
    </w:p>
    <w:p w14:paraId="796E7546" w14:textId="77777777" w:rsidR="005439A7" w:rsidRPr="005439A7" w:rsidRDefault="00000000" w:rsidP="005439A7">
      <w:pPr>
        <w:pStyle w:val="Cuerpovademecum"/>
      </w:pPr>
      <w:hyperlink r:id="rId1635" w:history="1">
        <w:r w:rsidR="005439A7" w:rsidRPr="005439A7">
          <w:rPr>
            <w:rStyle w:val="Hyperlink"/>
          </w:rPr>
          <w:t>Oficio 1049(906445)</w:t>
        </w:r>
      </w:hyperlink>
      <w:r w:rsidR="005439A7" w:rsidRPr="005439A7">
        <w:t xml:space="preserve"> Descriptor: Sistema de facturación electrónica. Documento soporte de pago de nómina electrónica</w:t>
      </w:r>
    </w:p>
    <w:p w14:paraId="1D95F33F" w14:textId="77777777" w:rsidR="005439A7" w:rsidRPr="005439A7" w:rsidRDefault="00000000" w:rsidP="005439A7">
      <w:pPr>
        <w:pStyle w:val="Cuerpovademecum"/>
      </w:pPr>
      <w:hyperlink r:id="rId1636" w:history="1">
        <w:r w:rsidR="005439A7" w:rsidRPr="005439A7">
          <w:rPr>
            <w:rStyle w:val="Hyperlink"/>
          </w:rPr>
          <w:t>Oficio 1031(906434)</w:t>
        </w:r>
      </w:hyperlink>
      <w:r w:rsidR="005439A7" w:rsidRPr="005439A7">
        <w:t xml:space="preserve"> Descriptor: Exclusión del impuesto a las ventas (IVA) en la adquisición de bienes y servicios para el desarrollo de proyectos de generación con FNCE y gestión eficiente de la energía</w:t>
      </w:r>
    </w:p>
    <w:p w14:paraId="1CA17242" w14:textId="77777777" w:rsidR="005439A7" w:rsidRPr="005439A7" w:rsidRDefault="00000000" w:rsidP="005439A7">
      <w:pPr>
        <w:pStyle w:val="Cuerpovademecum"/>
      </w:pPr>
      <w:hyperlink r:id="rId1637" w:history="1">
        <w:r w:rsidR="005439A7" w:rsidRPr="005439A7">
          <w:rPr>
            <w:rStyle w:val="Hyperlink"/>
          </w:rPr>
          <w:t>Concepto unificado 0106</w:t>
        </w:r>
      </w:hyperlink>
      <w:r w:rsidR="005439A7" w:rsidRPr="005439A7">
        <w:t xml:space="preserve"> Descriptor: Obligación de Facturar y Sistema de Factura Electrónica</w:t>
      </w:r>
    </w:p>
    <w:p w14:paraId="78A9148E" w14:textId="77777777" w:rsidR="005439A7" w:rsidRPr="005439A7" w:rsidRDefault="00000000" w:rsidP="005439A7">
      <w:pPr>
        <w:pStyle w:val="Cuerpovademecum"/>
      </w:pPr>
      <w:hyperlink r:id="rId1638" w:history="1">
        <w:r w:rsidR="005439A7" w:rsidRPr="005439A7">
          <w:rPr>
            <w:rStyle w:val="Hyperlink"/>
          </w:rPr>
          <w:t>Oficio 1006(906178)</w:t>
        </w:r>
      </w:hyperlink>
      <w:r w:rsidR="005439A7" w:rsidRPr="005439A7">
        <w:rPr>
          <w:u w:val="single"/>
        </w:rPr>
        <w:t xml:space="preserve"> </w:t>
      </w:r>
      <w:r w:rsidR="005439A7" w:rsidRPr="005439A7">
        <w:t>Descriptor: Reintegro de valores retenidos en exceso</w:t>
      </w:r>
    </w:p>
    <w:p w14:paraId="09868FD7" w14:textId="77777777" w:rsidR="005439A7" w:rsidRPr="005439A7" w:rsidRDefault="00000000" w:rsidP="005439A7">
      <w:pPr>
        <w:pStyle w:val="Cuerpovademecum"/>
      </w:pPr>
      <w:hyperlink r:id="rId1639" w:history="1">
        <w:r w:rsidR="005439A7" w:rsidRPr="005439A7">
          <w:rPr>
            <w:rStyle w:val="Hyperlink"/>
          </w:rPr>
          <w:t>Oficio 1023(906162)</w:t>
        </w:r>
      </w:hyperlink>
      <w:r w:rsidR="005439A7" w:rsidRPr="005439A7">
        <w:t xml:space="preserve"> Descriptor: Sistema de facturación electrónica. Documento soporte en adquisiciones efectuadas a sujetos no obligados a expedir factura electrónica de venta o documento equivalente.</w:t>
      </w:r>
    </w:p>
    <w:p w14:paraId="0A48CF26" w14:textId="77777777" w:rsidR="005439A7" w:rsidRPr="005439A7" w:rsidRDefault="00000000" w:rsidP="005439A7">
      <w:pPr>
        <w:pStyle w:val="Cuerpovademecum"/>
      </w:pPr>
      <w:hyperlink r:id="rId1640" w:history="1">
        <w:r w:rsidR="005439A7" w:rsidRPr="005439A7">
          <w:rPr>
            <w:rStyle w:val="Hyperlink"/>
          </w:rPr>
          <w:t>Oficio 993(906176)</w:t>
        </w:r>
      </w:hyperlink>
      <w:r w:rsidR="005439A7" w:rsidRPr="005439A7">
        <w:t xml:space="preserve"> Descriptor: Exenciones</w:t>
      </w:r>
    </w:p>
    <w:p w14:paraId="263FA672" w14:textId="77777777" w:rsidR="005439A7" w:rsidRPr="005439A7" w:rsidRDefault="00000000" w:rsidP="005439A7">
      <w:pPr>
        <w:pStyle w:val="Cuerpovademecum"/>
      </w:pPr>
      <w:hyperlink r:id="rId1641" w:history="1">
        <w:r w:rsidR="005439A7" w:rsidRPr="005439A7">
          <w:rPr>
            <w:rStyle w:val="Hyperlink"/>
          </w:rPr>
          <w:t>Oficio 1018(906157)</w:t>
        </w:r>
      </w:hyperlink>
      <w:r w:rsidR="005439A7" w:rsidRPr="005439A7">
        <w:t xml:space="preserve"> Descriptor: Régimen de precios de transferencia</w:t>
      </w:r>
    </w:p>
    <w:p w14:paraId="72E11B62" w14:textId="77777777" w:rsidR="005439A7" w:rsidRPr="005439A7" w:rsidRDefault="00000000" w:rsidP="005439A7">
      <w:pPr>
        <w:pStyle w:val="Cuerpovademecum"/>
      </w:pPr>
      <w:hyperlink r:id="rId1642" w:history="1">
        <w:r w:rsidR="005439A7" w:rsidRPr="005439A7">
          <w:rPr>
            <w:rStyle w:val="Hyperlink"/>
          </w:rPr>
          <w:t>Oficio 1005(906177)</w:t>
        </w:r>
      </w:hyperlink>
      <w:r w:rsidR="005439A7" w:rsidRPr="005439A7">
        <w:t xml:space="preserve"> Descriptor: Retención</w:t>
      </w:r>
    </w:p>
    <w:p w14:paraId="40E472BE" w14:textId="77777777" w:rsidR="005439A7" w:rsidRPr="005439A7" w:rsidRDefault="00000000" w:rsidP="005439A7">
      <w:pPr>
        <w:pStyle w:val="Cuerpovademecum"/>
      </w:pPr>
      <w:hyperlink r:id="rId1643" w:history="1">
        <w:r w:rsidR="005439A7" w:rsidRPr="005439A7">
          <w:rPr>
            <w:rStyle w:val="Hyperlink"/>
          </w:rPr>
          <w:t>Oficio 1006(906178)</w:t>
        </w:r>
      </w:hyperlink>
      <w:r w:rsidR="005439A7" w:rsidRPr="005439A7">
        <w:t xml:space="preserve"> Descriptor: Reintegro de valores retenidos en exceso</w:t>
      </w:r>
    </w:p>
    <w:p w14:paraId="1712AB7B" w14:textId="77777777" w:rsidR="005439A7" w:rsidRPr="005439A7" w:rsidRDefault="00000000" w:rsidP="005439A7">
      <w:pPr>
        <w:pStyle w:val="Cuerpovademecum"/>
      </w:pPr>
      <w:hyperlink r:id="rId1644" w:history="1">
        <w:r w:rsidR="005439A7" w:rsidRPr="005439A7">
          <w:rPr>
            <w:rStyle w:val="Hyperlink"/>
          </w:rPr>
          <w:t>Oficio 1023(906162)</w:t>
        </w:r>
      </w:hyperlink>
      <w:r w:rsidR="005439A7" w:rsidRPr="005439A7">
        <w:t xml:space="preserve"> Descriptor: Sistema de facturación electrónica. Documento soporte en adquisiciones efectuadas a sujetos no obligados a expedir factura electrónica de venta o documento equivalente</w:t>
      </w:r>
    </w:p>
    <w:p w14:paraId="424959F6" w14:textId="77777777" w:rsidR="005439A7" w:rsidRPr="005439A7" w:rsidRDefault="00000000" w:rsidP="005439A7">
      <w:pPr>
        <w:pStyle w:val="Cuerpovademecum"/>
      </w:pPr>
      <w:hyperlink r:id="rId1645" w:history="1">
        <w:r w:rsidR="005439A7" w:rsidRPr="005439A7">
          <w:rPr>
            <w:rStyle w:val="Hyperlink"/>
          </w:rPr>
          <w:t>Oficio 1013(906182)</w:t>
        </w:r>
      </w:hyperlink>
      <w:r w:rsidR="005439A7" w:rsidRPr="005439A7">
        <w:t xml:space="preserve"> Descriptor: Servicios exentos. Exportación de servicios. Documento soporte en adquisiciones efectuadas a sujetos no obligados a expedir factura de venta o documento equivalente</w:t>
      </w:r>
    </w:p>
    <w:p w14:paraId="130D08C3" w14:textId="77777777" w:rsidR="005439A7" w:rsidRPr="005439A7" w:rsidRDefault="00000000" w:rsidP="005439A7">
      <w:pPr>
        <w:pStyle w:val="Cuerpovademecum"/>
      </w:pPr>
      <w:hyperlink r:id="rId1646" w:history="1">
        <w:r w:rsidR="005439A7" w:rsidRPr="005439A7">
          <w:rPr>
            <w:rStyle w:val="Hyperlink"/>
          </w:rPr>
          <w:t>Oficio 1015(906154)</w:t>
        </w:r>
      </w:hyperlink>
      <w:r w:rsidR="005439A7" w:rsidRPr="005439A7">
        <w:t xml:space="preserve"> Descriptor: Criterios se deben tener en cuenta para identificar que (sic) se entiende por servicios calificados o administrativos, ya que estos no tienen una definición legal tributaria</w:t>
      </w:r>
    </w:p>
    <w:p w14:paraId="7615E4DF" w14:textId="77777777" w:rsidR="005439A7" w:rsidRPr="005439A7" w:rsidRDefault="00000000" w:rsidP="005439A7">
      <w:pPr>
        <w:pStyle w:val="Cuerpovademecum"/>
      </w:pPr>
      <w:hyperlink r:id="rId1647" w:history="1">
        <w:r w:rsidR="005439A7" w:rsidRPr="005439A7">
          <w:rPr>
            <w:rStyle w:val="Hyperlink"/>
          </w:rPr>
          <w:t>Oficio 990(906174)</w:t>
        </w:r>
      </w:hyperlink>
      <w:r w:rsidR="005439A7" w:rsidRPr="005439A7">
        <w:t xml:space="preserve"> Descriptor: Bienes excluidos</w:t>
      </w:r>
    </w:p>
    <w:p w14:paraId="40FA3C84" w14:textId="77777777" w:rsidR="005439A7" w:rsidRPr="005439A7" w:rsidRDefault="00000000" w:rsidP="005439A7">
      <w:pPr>
        <w:pStyle w:val="Cuerpovademecum"/>
      </w:pPr>
      <w:hyperlink r:id="rId1648" w:history="1">
        <w:r w:rsidR="005439A7" w:rsidRPr="005439A7">
          <w:rPr>
            <w:rStyle w:val="Hyperlink"/>
          </w:rPr>
          <w:t>Oficio 1017(906156)</w:t>
        </w:r>
      </w:hyperlink>
      <w:r w:rsidR="005439A7" w:rsidRPr="005439A7">
        <w:t xml:space="preserve"> Descriptor: Régimen de precios de transferencia Operaciones de commodities</w:t>
      </w:r>
    </w:p>
    <w:p w14:paraId="5AF07762" w14:textId="77777777" w:rsidR="005439A7" w:rsidRPr="005439A7" w:rsidRDefault="00000000" w:rsidP="005439A7">
      <w:pPr>
        <w:pStyle w:val="Cuerpovademecum"/>
      </w:pPr>
      <w:hyperlink r:id="rId1649" w:history="1">
        <w:r w:rsidR="005439A7" w:rsidRPr="005439A7">
          <w:rPr>
            <w:rStyle w:val="Hyperlink"/>
          </w:rPr>
          <w:t>Oficio 980(905871)</w:t>
        </w:r>
      </w:hyperlink>
      <w:r w:rsidR="005439A7" w:rsidRPr="005439A7">
        <w:t xml:space="preserve"> Descriptor: Inversión extranjera - cambio de titular</w:t>
      </w:r>
    </w:p>
    <w:p w14:paraId="5620C5DD" w14:textId="77777777" w:rsidR="005439A7" w:rsidRPr="005439A7" w:rsidRDefault="00000000" w:rsidP="005439A7">
      <w:pPr>
        <w:pStyle w:val="Cuerpovademecum"/>
      </w:pPr>
      <w:hyperlink r:id="rId1650" w:history="1">
        <w:r w:rsidR="005439A7" w:rsidRPr="005439A7">
          <w:rPr>
            <w:rStyle w:val="Hyperlink"/>
          </w:rPr>
          <w:t>Oficio 981(905872)</w:t>
        </w:r>
      </w:hyperlink>
      <w:r w:rsidR="005439A7" w:rsidRPr="005439A7">
        <w:t xml:space="preserve"> Descriptor: Registro Único de Beneficiarios Finales - RUB</w:t>
      </w:r>
    </w:p>
    <w:p w14:paraId="42539244" w14:textId="77777777" w:rsidR="005439A7" w:rsidRPr="005439A7" w:rsidRDefault="00000000" w:rsidP="005439A7">
      <w:pPr>
        <w:pStyle w:val="Cuerpovademecum"/>
      </w:pPr>
      <w:hyperlink r:id="rId1651" w:history="1">
        <w:r w:rsidR="005439A7" w:rsidRPr="005439A7">
          <w:rPr>
            <w:rStyle w:val="Hyperlink"/>
          </w:rPr>
          <w:t>Oficio 957(08192)</w:t>
        </w:r>
      </w:hyperlink>
      <w:r w:rsidR="005439A7" w:rsidRPr="005439A7">
        <w:rPr>
          <w:u w:val="single"/>
        </w:rPr>
        <w:t xml:space="preserve"> </w:t>
      </w:r>
      <w:r w:rsidR="005439A7" w:rsidRPr="005439A7">
        <w:t>Descriptor: Aplicación y procedimiento Régimen tributario de las ZOMAC puede concurrir con el mecanismo de obras por impuestos.</w:t>
      </w:r>
    </w:p>
    <w:p w14:paraId="1B1F1286" w14:textId="77777777" w:rsidR="005439A7" w:rsidRPr="005439A7" w:rsidRDefault="00000000" w:rsidP="005439A7">
      <w:pPr>
        <w:pStyle w:val="Cuerpovademecum"/>
      </w:pPr>
      <w:hyperlink r:id="rId1652" w:history="1">
        <w:r w:rsidR="005439A7" w:rsidRPr="005439A7">
          <w:rPr>
            <w:rStyle w:val="Hyperlink"/>
          </w:rPr>
          <w:t>Oficio 983(905874)</w:t>
        </w:r>
      </w:hyperlink>
      <w:r w:rsidR="005439A7" w:rsidRPr="005439A7">
        <w:rPr>
          <w:u w:val="single"/>
        </w:rPr>
        <w:t xml:space="preserve"> </w:t>
      </w:r>
      <w:r w:rsidR="005439A7" w:rsidRPr="005439A7">
        <w:t>Descriptor: Registro Único de Beneficiarios Finales - RUB</w:t>
      </w:r>
    </w:p>
    <w:p w14:paraId="12164DAA" w14:textId="77777777" w:rsidR="005439A7" w:rsidRPr="005439A7" w:rsidRDefault="00000000" w:rsidP="005439A7">
      <w:pPr>
        <w:pStyle w:val="Cuerpovademecum"/>
      </w:pPr>
      <w:hyperlink r:id="rId1653" w:history="1">
        <w:r w:rsidR="005439A7" w:rsidRPr="005439A7">
          <w:rPr>
            <w:rStyle w:val="Hyperlink"/>
          </w:rPr>
          <w:t>Oficio 975(905869)</w:t>
        </w:r>
      </w:hyperlink>
      <w:r w:rsidR="005439A7" w:rsidRPr="005439A7">
        <w:t xml:space="preserve"> Descriptor: Pago</w:t>
      </w:r>
    </w:p>
    <w:p w14:paraId="7CAE21F6" w14:textId="77777777" w:rsidR="005439A7" w:rsidRPr="005439A7" w:rsidRDefault="00000000" w:rsidP="005439A7">
      <w:pPr>
        <w:pStyle w:val="Cuerpovademecum"/>
        <w:rPr>
          <w:bCs/>
        </w:rPr>
      </w:pPr>
      <w:hyperlink r:id="rId1654" w:history="1">
        <w:r w:rsidR="005439A7" w:rsidRPr="005439A7">
          <w:rPr>
            <w:rStyle w:val="Hyperlink"/>
          </w:rPr>
          <w:t>Concepto unificado 35861</w:t>
        </w:r>
      </w:hyperlink>
      <w:r w:rsidR="005439A7" w:rsidRPr="005439A7">
        <w:t xml:space="preserve"> Emitido por: Ministerio de Hacienda y Crédito Público, del Trabajo, y de Salud y Protección</w:t>
      </w:r>
    </w:p>
    <w:p w14:paraId="3F59C4D7" w14:textId="77777777" w:rsidR="005439A7" w:rsidRPr="005439A7" w:rsidRDefault="00000000" w:rsidP="005439A7">
      <w:pPr>
        <w:pStyle w:val="Cuerpovademecum"/>
      </w:pPr>
      <w:hyperlink r:id="rId1655" w:history="1">
        <w:r w:rsidR="005439A7" w:rsidRPr="005439A7">
          <w:rPr>
            <w:rStyle w:val="Hyperlink"/>
          </w:rPr>
          <w:t>Oficio 976(905870)</w:t>
        </w:r>
      </w:hyperlink>
      <w:r w:rsidR="005439A7" w:rsidRPr="005439A7">
        <w:t xml:space="preserve"> Descriptor: Exclusiones</w:t>
      </w:r>
    </w:p>
    <w:p w14:paraId="71E14A4A" w14:textId="77777777" w:rsidR="005439A7" w:rsidRPr="005439A7" w:rsidRDefault="00000000" w:rsidP="005439A7">
      <w:pPr>
        <w:pStyle w:val="Cuerpovademecum"/>
      </w:pPr>
      <w:hyperlink r:id="rId1656" w:history="1">
        <w:r w:rsidR="005439A7" w:rsidRPr="005439A7">
          <w:rPr>
            <w:rStyle w:val="Hyperlink"/>
          </w:rPr>
          <w:t>Oficio 972(905865)</w:t>
        </w:r>
      </w:hyperlink>
      <w:r w:rsidR="005439A7" w:rsidRPr="005439A7">
        <w:rPr>
          <w:u w:val="single"/>
        </w:rPr>
        <w:t xml:space="preserve"> </w:t>
      </w:r>
      <w:r w:rsidR="005439A7" w:rsidRPr="005439A7">
        <w:t>Descriptor: Renta por comparación patrimonial</w:t>
      </w:r>
    </w:p>
    <w:p w14:paraId="6AEBDF15" w14:textId="77777777" w:rsidR="005439A7" w:rsidRPr="005439A7" w:rsidRDefault="00000000" w:rsidP="005439A7">
      <w:pPr>
        <w:pStyle w:val="Cuerpovademecum"/>
      </w:pPr>
      <w:hyperlink r:id="rId1657" w:history="1">
        <w:r w:rsidR="005439A7" w:rsidRPr="005439A7">
          <w:rPr>
            <w:rStyle w:val="Hyperlink"/>
          </w:rPr>
          <w:t>Oficio 974(905867)</w:t>
        </w:r>
      </w:hyperlink>
      <w:r w:rsidR="005439A7" w:rsidRPr="005439A7">
        <w:rPr>
          <w:u w:val="single"/>
        </w:rPr>
        <w:t xml:space="preserve"> </w:t>
      </w:r>
      <w:r w:rsidR="005439A7" w:rsidRPr="005439A7">
        <w:t>Descriptor: Hecho generador</w:t>
      </w:r>
    </w:p>
    <w:p w14:paraId="75DA1F8A" w14:textId="77777777" w:rsidR="005439A7" w:rsidRPr="005439A7" w:rsidRDefault="00000000" w:rsidP="005439A7">
      <w:pPr>
        <w:pStyle w:val="Cuerpovademecum"/>
      </w:pPr>
      <w:hyperlink r:id="rId1658" w:history="1">
        <w:r w:rsidR="005439A7" w:rsidRPr="005439A7">
          <w:rPr>
            <w:rStyle w:val="Hyperlink"/>
          </w:rPr>
          <w:t>Concepto 044234</w:t>
        </w:r>
      </w:hyperlink>
      <w:r w:rsidR="005439A7" w:rsidRPr="005439A7">
        <w:t xml:space="preserve"> Descriptor: Impuesto sobre vehículos automotores. Régimen sancionatorio</w:t>
      </w:r>
    </w:p>
    <w:p w14:paraId="4BF8D529" w14:textId="77777777" w:rsidR="005439A7" w:rsidRPr="005439A7" w:rsidRDefault="00000000" w:rsidP="005439A7">
      <w:pPr>
        <w:pStyle w:val="Cuerpovademecum"/>
      </w:pPr>
      <w:hyperlink r:id="rId1659" w:history="1">
        <w:r w:rsidR="005439A7" w:rsidRPr="005439A7">
          <w:rPr>
            <w:rStyle w:val="Hyperlink"/>
          </w:rPr>
          <w:t>Oficio 1243(907225)</w:t>
        </w:r>
      </w:hyperlink>
      <w:r w:rsidR="005439A7" w:rsidRPr="005439A7">
        <w:t xml:space="preserve"> Descriptor: Convenio para evitar la Doble Imposición suscrito entre Colombia y Francia</w:t>
      </w:r>
    </w:p>
    <w:p w14:paraId="2416729E" w14:textId="77777777" w:rsidR="005439A7" w:rsidRPr="005439A7" w:rsidRDefault="00000000" w:rsidP="005439A7">
      <w:pPr>
        <w:pStyle w:val="Cuerpovademecum"/>
      </w:pPr>
      <w:hyperlink r:id="rId1660" w:history="1">
        <w:r w:rsidR="005439A7" w:rsidRPr="005439A7">
          <w:rPr>
            <w:rStyle w:val="Hyperlink"/>
          </w:rPr>
          <w:t>Oficio 1244(8192)</w:t>
        </w:r>
      </w:hyperlink>
      <w:r w:rsidR="005439A7" w:rsidRPr="005439A7">
        <w:t xml:space="preserve"> Descriptor: Convenio para Evitar la Doble Imposición suscrito entre Colombia y Japón</w:t>
      </w:r>
    </w:p>
    <w:p w14:paraId="0C37E062" w14:textId="77777777" w:rsidR="005439A7" w:rsidRPr="005439A7" w:rsidRDefault="00000000" w:rsidP="005439A7">
      <w:pPr>
        <w:pStyle w:val="Cuerpovademecum"/>
      </w:pPr>
      <w:hyperlink r:id="rId1661" w:history="1">
        <w:r w:rsidR="005439A7" w:rsidRPr="005439A7">
          <w:rPr>
            <w:rStyle w:val="Hyperlink"/>
          </w:rPr>
          <w:t>Oficio 1244(907216)</w:t>
        </w:r>
      </w:hyperlink>
      <w:r w:rsidR="005439A7" w:rsidRPr="005439A7">
        <w:t xml:space="preserve"> Descriptor: convenio para Evitar la Doble Imposición suscrito entre Colombia y Japón</w:t>
      </w:r>
    </w:p>
    <w:p w14:paraId="56A7BFEE" w14:textId="77777777" w:rsidR="005439A7" w:rsidRPr="005439A7" w:rsidRDefault="00000000" w:rsidP="005439A7">
      <w:pPr>
        <w:pStyle w:val="Cuerpovademecum"/>
      </w:pPr>
      <w:hyperlink r:id="rId1662" w:history="1">
        <w:r w:rsidR="005439A7" w:rsidRPr="005439A7">
          <w:rPr>
            <w:rStyle w:val="Hyperlink"/>
          </w:rPr>
          <w:t>Oficio 1245(907217)</w:t>
        </w:r>
      </w:hyperlink>
      <w:r w:rsidR="005439A7" w:rsidRPr="005439A7">
        <w:t xml:space="preserve"> Descriptor: Convenio para Evitar la Doble Imposición con la República de Chile</w:t>
      </w:r>
    </w:p>
    <w:p w14:paraId="7C7AED5E" w14:textId="77777777" w:rsidR="005439A7" w:rsidRPr="005439A7" w:rsidRDefault="00000000" w:rsidP="005439A7">
      <w:pPr>
        <w:pStyle w:val="Cuerpovademecum"/>
      </w:pPr>
      <w:hyperlink r:id="rId1663" w:history="1">
        <w:r w:rsidR="005439A7" w:rsidRPr="005439A7">
          <w:rPr>
            <w:rStyle w:val="Hyperlink"/>
          </w:rPr>
          <w:t>Oficio 1237(907160)</w:t>
        </w:r>
      </w:hyperlink>
      <w:r w:rsidR="005439A7" w:rsidRPr="005439A7">
        <w:t xml:space="preserve"> Renta: Residencia fiscal</w:t>
      </w:r>
    </w:p>
    <w:p w14:paraId="12F11C2C" w14:textId="77777777" w:rsidR="005439A7" w:rsidRPr="005439A7" w:rsidRDefault="00000000" w:rsidP="005439A7">
      <w:pPr>
        <w:pStyle w:val="Cuerpovademecum"/>
      </w:pPr>
      <w:hyperlink r:id="rId1664" w:history="1">
        <w:r w:rsidR="005439A7" w:rsidRPr="005439A7">
          <w:rPr>
            <w:rStyle w:val="Hyperlink"/>
          </w:rPr>
          <w:t>Oficio 1235(907159)</w:t>
        </w:r>
      </w:hyperlink>
      <w:r w:rsidR="005439A7" w:rsidRPr="005439A7">
        <w:t xml:space="preserve"> Descriptor: Registro Único Tributario - RUT</w:t>
      </w:r>
    </w:p>
    <w:p w14:paraId="46D2828D" w14:textId="77777777" w:rsidR="005439A7" w:rsidRPr="005439A7" w:rsidRDefault="00000000" w:rsidP="005439A7">
      <w:pPr>
        <w:pStyle w:val="Cuerpovademecum"/>
      </w:pPr>
      <w:hyperlink r:id="rId1665" w:history="1">
        <w:r w:rsidR="005439A7" w:rsidRPr="005439A7">
          <w:rPr>
            <w:rStyle w:val="Hyperlink"/>
          </w:rPr>
          <w:t>Oficio 1204(907162)</w:t>
        </w:r>
      </w:hyperlink>
      <w:r w:rsidR="005439A7" w:rsidRPr="005439A7">
        <w:t xml:space="preserve"> Descriptor: Régimen de entidades controladas del exterior. Causación</w:t>
      </w:r>
    </w:p>
    <w:p w14:paraId="14E72867" w14:textId="77777777" w:rsidR="005439A7" w:rsidRPr="005439A7" w:rsidRDefault="00000000" w:rsidP="005439A7">
      <w:pPr>
        <w:pStyle w:val="Cuerpovademecum"/>
      </w:pPr>
      <w:hyperlink r:id="rId1666" w:history="1">
        <w:r w:rsidR="005439A7" w:rsidRPr="005439A7">
          <w:rPr>
            <w:rStyle w:val="Hyperlink"/>
          </w:rPr>
          <w:t>Oficio 1229(907158)</w:t>
        </w:r>
      </w:hyperlink>
      <w:r w:rsidR="005439A7" w:rsidRPr="005439A7">
        <w:t xml:space="preserve"> Descriptor: Rentas exentas</w:t>
      </w:r>
    </w:p>
    <w:p w14:paraId="0305AE58" w14:textId="77777777" w:rsidR="005439A7" w:rsidRPr="005439A7" w:rsidRDefault="00000000" w:rsidP="005439A7">
      <w:pPr>
        <w:pStyle w:val="Cuerpovademecum"/>
      </w:pPr>
      <w:hyperlink r:id="rId1667" w:history="1">
        <w:r w:rsidR="005439A7" w:rsidRPr="005439A7">
          <w:rPr>
            <w:rStyle w:val="Hyperlink"/>
          </w:rPr>
          <w:t>Oficio 1227(907153)</w:t>
        </w:r>
      </w:hyperlink>
      <w:r w:rsidR="005439A7" w:rsidRPr="005439A7">
        <w:t xml:space="preserve"> Descriptores: Realización del ingreso. Deudas. Autorretención. Hecho generador. Base gravable</w:t>
      </w:r>
    </w:p>
    <w:p w14:paraId="0BFE1EEB" w14:textId="77777777" w:rsidR="005439A7" w:rsidRPr="005439A7" w:rsidRDefault="00000000" w:rsidP="005439A7">
      <w:pPr>
        <w:pStyle w:val="Cuerpovademecum"/>
      </w:pPr>
      <w:hyperlink r:id="rId1668" w:history="1">
        <w:r w:rsidR="005439A7" w:rsidRPr="005439A7">
          <w:rPr>
            <w:rStyle w:val="Hyperlink"/>
          </w:rPr>
          <w:t>Oficio 1234(907154)</w:t>
        </w:r>
      </w:hyperlink>
      <w:r w:rsidR="005439A7" w:rsidRPr="005439A7">
        <w:t xml:space="preserve"> Descriptor: Deducción de costos y gastos en el exterior</w:t>
      </w:r>
    </w:p>
    <w:p w14:paraId="2EF4D2A6" w14:textId="77777777" w:rsidR="005439A7" w:rsidRPr="005439A7" w:rsidRDefault="00000000" w:rsidP="005439A7">
      <w:pPr>
        <w:pStyle w:val="Cuerpovademecum"/>
      </w:pPr>
      <w:hyperlink r:id="rId1669" w:history="1">
        <w:r w:rsidR="005439A7" w:rsidRPr="005439A7">
          <w:rPr>
            <w:rStyle w:val="Hyperlink"/>
          </w:rPr>
          <w:t>Oficio 1230(907156)</w:t>
        </w:r>
      </w:hyperlink>
      <w:r w:rsidR="005439A7" w:rsidRPr="005439A7">
        <w:t xml:space="preserve"> Descriptor: Residencia para efectos tributarios. Ingresos de fuente nacional</w:t>
      </w:r>
    </w:p>
    <w:p w14:paraId="0141FA66" w14:textId="77777777" w:rsidR="005439A7" w:rsidRPr="005439A7" w:rsidRDefault="00000000" w:rsidP="005439A7">
      <w:pPr>
        <w:pStyle w:val="Cuerpovademecum"/>
      </w:pPr>
      <w:hyperlink r:id="rId1670" w:history="1">
        <w:r w:rsidR="005439A7" w:rsidRPr="005439A7">
          <w:rPr>
            <w:rStyle w:val="Hyperlink"/>
          </w:rPr>
          <w:t>Oficio 1231(907157)</w:t>
        </w:r>
      </w:hyperlink>
      <w:r w:rsidR="005439A7" w:rsidRPr="005439A7">
        <w:t xml:space="preserve"> Descriptor: Registro Único de Beneficiarios Finales - RUB</w:t>
      </w:r>
    </w:p>
    <w:p w14:paraId="5B2FC5F3" w14:textId="77777777" w:rsidR="005439A7" w:rsidRPr="005439A7" w:rsidRDefault="00000000" w:rsidP="005439A7">
      <w:pPr>
        <w:pStyle w:val="Cuerpovademecum"/>
      </w:pPr>
      <w:hyperlink r:id="rId1671" w:history="1">
        <w:r w:rsidR="005439A7" w:rsidRPr="005439A7">
          <w:rPr>
            <w:rStyle w:val="Hyperlink"/>
          </w:rPr>
          <w:t>Oficio 1232(907155)</w:t>
        </w:r>
      </w:hyperlink>
      <w:r w:rsidR="005439A7" w:rsidRPr="005439A7">
        <w:t xml:space="preserve"> Descriptores: Dividendos o participaciones recibidos por sociedades nacionales</w:t>
      </w:r>
    </w:p>
    <w:p w14:paraId="52C9E7E3" w14:textId="77777777" w:rsidR="005439A7" w:rsidRPr="005439A7" w:rsidRDefault="00000000" w:rsidP="005439A7">
      <w:pPr>
        <w:pStyle w:val="Cuerpovademecum"/>
      </w:pPr>
      <w:hyperlink r:id="rId1672" w:history="1">
        <w:r w:rsidR="005439A7" w:rsidRPr="005439A7">
          <w:rPr>
            <w:rStyle w:val="Hyperlink"/>
          </w:rPr>
          <w:t>Concepto 042227</w:t>
        </w:r>
      </w:hyperlink>
      <w:r w:rsidR="005439A7" w:rsidRPr="005439A7">
        <w:t xml:space="preserve"> Descriptor: Sujetos pasivos, responsables o agentes retenedores</w:t>
      </w:r>
    </w:p>
    <w:p w14:paraId="26D1CCAD" w14:textId="77777777" w:rsidR="005439A7" w:rsidRPr="005439A7" w:rsidRDefault="00000000" w:rsidP="005439A7">
      <w:pPr>
        <w:pStyle w:val="Cuerpovademecum"/>
      </w:pPr>
      <w:hyperlink r:id="rId1673" w:history="1">
        <w:r w:rsidR="005439A7" w:rsidRPr="005439A7">
          <w:rPr>
            <w:rStyle w:val="Hyperlink"/>
          </w:rPr>
          <w:t>Oficio 0127</w:t>
        </w:r>
      </w:hyperlink>
      <w:r w:rsidR="005439A7" w:rsidRPr="005439A7">
        <w:t xml:space="preserve"> Descriptor: Retención en la enajenación de activos fijos de personas naturales</w:t>
      </w:r>
    </w:p>
    <w:p w14:paraId="59A5E130" w14:textId="77777777" w:rsidR="005439A7" w:rsidRPr="005439A7" w:rsidRDefault="00000000" w:rsidP="005439A7">
      <w:pPr>
        <w:pStyle w:val="Cuerpovademecum"/>
      </w:pPr>
      <w:hyperlink r:id="rId1674" w:history="1">
        <w:r w:rsidR="005439A7" w:rsidRPr="005439A7">
          <w:rPr>
            <w:rStyle w:val="Hyperlink"/>
          </w:rPr>
          <w:t>Oficio 1064(906696)</w:t>
        </w:r>
      </w:hyperlink>
      <w:r w:rsidR="005439A7" w:rsidRPr="005439A7">
        <w:t xml:space="preserve"> Descriptor: Impuesto nacional al consumo. Base gravable especial en la venta de vehículos usados</w:t>
      </w:r>
    </w:p>
    <w:p w14:paraId="4BBCCE32" w14:textId="77777777" w:rsidR="005439A7" w:rsidRPr="005439A7" w:rsidRDefault="00000000" w:rsidP="005439A7">
      <w:pPr>
        <w:pStyle w:val="Cuerpovademecum"/>
      </w:pPr>
      <w:hyperlink r:id="rId1675" w:history="1">
        <w:r w:rsidR="005439A7" w:rsidRPr="005439A7">
          <w:rPr>
            <w:rStyle w:val="Hyperlink"/>
          </w:rPr>
          <w:t>Oficio 1197(906998)</w:t>
        </w:r>
      </w:hyperlink>
      <w:r w:rsidR="005439A7" w:rsidRPr="005439A7">
        <w:t xml:space="preserve"> Descriptor: Registro Único de Beneficiarios Finales - RUB</w:t>
      </w:r>
    </w:p>
    <w:p w14:paraId="253F3340" w14:textId="77777777" w:rsidR="005439A7" w:rsidRPr="005439A7" w:rsidRDefault="00000000" w:rsidP="005439A7">
      <w:pPr>
        <w:pStyle w:val="Cuerpovademecum"/>
      </w:pPr>
      <w:hyperlink r:id="rId1676" w:history="1">
        <w:r w:rsidR="005439A7" w:rsidRPr="005439A7">
          <w:rPr>
            <w:rStyle w:val="Hyperlink"/>
          </w:rPr>
          <w:t>Oficio 1192(906937)</w:t>
        </w:r>
      </w:hyperlink>
      <w:r w:rsidR="005439A7" w:rsidRPr="005439A7">
        <w:t xml:space="preserve"> </w:t>
      </w:r>
      <w:r w:rsidR="005439A7" w:rsidRPr="005439A7">
        <w:rPr>
          <w:bCs/>
        </w:rPr>
        <w:t>Descriptores:</w:t>
      </w:r>
      <w:r w:rsidR="005439A7" w:rsidRPr="005439A7">
        <w:t xml:space="preserve"> Actividades usuario industrial de servicios Zona Franca. Exención de IVA adquisición de equipos</w:t>
      </w:r>
    </w:p>
    <w:p w14:paraId="049DE4FC" w14:textId="77777777" w:rsidR="005439A7" w:rsidRPr="005439A7" w:rsidRDefault="00000000" w:rsidP="005439A7">
      <w:pPr>
        <w:pStyle w:val="Cuerpovademecum"/>
      </w:pPr>
      <w:hyperlink r:id="rId1677" w:history="1">
        <w:r w:rsidR="005439A7" w:rsidRPr="005439A7">
          <w:rPr>
            <w:rStyle w:val="Hyperlink"/>
          </w:rPr>
          <w:t>Oficio 1190(906936)</w:t>
        </w:r>
      </w:hyperlink>
      <w:r w:rsidR="005439A7" w:rsidRPr="005439A7">
        <w:t xml:space="preserve"> </w:t>
      </w:r>
      <w:r w:rsidR="005439A7" w:rsidRPr="005439A7">
        <w:rPr>
          <w:bCs/>
        </w:rPr>
        <w:t>Descriptores:</w:t>
      </w:r>
      <w:r w:rsidR="005439A7" w:rsidRPr="005439A7">
        <w:t> Sistema de facturación electrónica. Obligación de expedir factura o documento equivalente. Procedencia de las notas crédito</w:t>
      </w:r>
    </w:p>
    <w:p w14:paraId="38665D02" w14:textId="77777777" w:rsidR="005439A7" w:rsidRPr="005439A7" w:rsidRDefault="00000000" w:rsidP="005439A7">
      <w:pPr>
        <w:pStyle w:val="Cuerpovademecum"/>
      </w:pPr>
      <w:hyperlink r:id="rId1678" w:history="1">
        <w:r w:rsidR="005439A7" w:rsidRPr="005439A7">
          <w:rPr>
            <w:rStyle w:val="Hyperlink"/>
          </w:rPr>
          <w:t>Oficio 1190(906936)</w:t>
        </w:r>
      </w:hyperlink>
      <w:r w:rsidR="005439A7" w:rsidRPr="005439A7">
        <w:t xml:space="preserve"> </w:t>
      </w:r>
      <w:r w:rsidR="005439A7" w:rsidRPr="005439A7">
        <w:rPr>
          <w:bCs/>
        </w:rPr>
        <w:t>Descriptores:</w:t>
      </w:r>
      <w:r w:rsidR="005439A7" w:rsidRPr="005439A7">
        <w:t> Sistema de facturación electrónica. Obligación de expedir factura o documento equivalente. Procedencia de las notas crédito</w:t>
      </w:r>
    </w:p>
    <w:p w14:paraId="4A0AD7D0" w14:textId="77777777" w:rsidR="005439A7" w:rsidRPr="005439A7" w:rsidRDefault="00000000" w:rsidP="005439A7">
      <w:pPr>
        <w:pStyle w:val="Cuerpovademecum"/>
      </w:pPr>
      <w:hyperlink r:id="rId1679" w:history="1">
        <w:r w:rsidR="005439A7" w:rsidRPr="005439A7">
          <w:rPr>
            <w:rStyle w:val="Hyperlink"/>
          </w:rPr>
          <w:t>Oficio 1193(912843)</w:t>
        </w:r>
      </w:hyperlink>
      <w:r w:rsidR="005439A7" w:rsidRPr="005439A7">
        <w:t xml:space="preserve"> </w:t>
      </w:r>
      <w:r w:rsidR="005439A7" w:rsidRPr="005439A7">
        <w:rPr>
          <w:bCs/>
        </w:rPr>
        <w:t>Descriptores</w:t>
      </w:r>
      <w:r w:rsidR="005439A7" w:rsidRPr="005439A7">
        <w:t>: Obligación de Facturar y Sistema de Factura Electrónica</w:t>
      </w:r>
    </w:p>
    <w:p w14:paraId="1D062859" w14:textId="77777777" w:rsidR="005439A7" w:rsidRPr="005439A7" w:rsidRDefault="00000000" w:rsidP="005439A7">
      <w:pPr>
        <w:pStyle w:val="Cuerpovademecum"/>
      </w:pPr>
      <w:hyperlink r:id="rId1680" w:history="1">
        <w:r w:rsidR="005439A7" w:rsidRPr="005439A7">
          <w:rPr>
            <w:rStyle w:val="Hyperlink"/>
          </w:rPr>
          <w:t>Oficio 1185(906932)</w:t>
        </w:r>
      </w:hyperlink>
      <w:r w:rsidR="005439A7" w:rsidRPr="005439A7">
        <w:t xml:space="preserve"> </w:t>
      </w:r>
      <w:r w:rsidR="005439A7" w:rsidRPr="005439A7">
        <w:rPr>
          <w:bCs/>
        </w:rPr>
        <w:t>Descriptores: </w:t>
      </w:r>
      <w:r w:rsidR="005439A7" w:rsidRPr="005439A7">
        <w:t>Contrato de concesión mercantil. Reembolso de gastos</w:t>
      </w:r>
    </w:p>
    <w:p w14:paraId="10469362" w14:textId="77777777" w:rsidR="005439A7" w:rsidRPr="005439A7" w:rsidRDefault="00000000" w:rsidP="005439A7">
      <w:pPr>
        <w:pStyle w:val="Cuerpovademecum"/>
      </w:pPr>
      <w:hyperlink r:id="rId1681" w:history="1">
        <w:r w:rsidR="005439A7" w:rsidRPr="005439A7">
          <w:rPr>
            <w:rStyle w:val="Hyperlink"/>
          </w:rPr>
          <w:t>Oficio 1162(912840)</w:t>
        </w:r>
      </w:hyperlink>
      <w:r w:rsidR="005439A7" w:rsidRPr="005439A7">
        <w:rPr>
          <w:u w:val="single"/>
        </w:rPr>
        <w:t xml:space="preserve"> </w:t>
      </w:r>
      <w:r w:rsidR="005439A7" w:rsidRPr="005439A7">
        <w:rPr>
          <w:bCs/>
        </w:rPr>
        <w:t>Descriptores: </w:t>
      </w:r>
      <w:r w:rsidR="005439A7" w:rsidRPr="005439A7">
        <w:t>Solicitud de devoluciones exportaciones a zona franca</w:t>
      </w:r>
    </w:p>
    <w:p w14:paraId="7E90E127" w14:textId="77777777" w:rsidR="005439A7" w:rsidRPr="005439A7" w:rsidRDefault="00000000" w:rsidP="005439A7">
      <w:pPr>
        <w:pStyle w:val="Cuerpovademecum"/>
      </w:pPr>
      <w:hyperlink r:id="rId1682" w:history="1">
        <w:r w:rsidR="005439A7" w:rsidRPr="005439A7">
          <w:rPr>
            <w:rStyle w:val="Hyperlink"/>
          </w:rPr>
          <w:t>Oficio 1144(906884)</w:t>
        </w:r>
      </w:hyperlink>
      <w:r w:rsidR="005439A7" w:rsidRPr="005439A7">
        <w:t xml:space="preserve"> Descriptor: Régimen especial en materia tributaria - ZESE</w:t>
      </w:r>
    </w:p>
    <w:p w14:paraId="171A8B1C" w14:textId="77777777" w:rsidR="005439A7" w:rsidRPr="005439A7" w:rsidRDefault="00000000" w:rsidP="005439A7">
      <w:pPr>
        <w:pStyle w:val="Cuerpovademecum"/>
      </w:pPr>
      <w:hyperlink r:id="rId1683" w:history="1">
        <w:r w:rsidR="005439A7" w:rsidRPr="005439A7">
          <w:rPr>
            <w:rStyle w:val="Hyperlink"/>
          </w:rPr>
          <w:t>Oficio 1147(906886)</w:t>
        </w:r>
      </w:hyperlink>
      <w:r w:rsidR="005439A7" w:rsidRPr="005439A7">
        <w:t xml:space="preserve"> </w:t>
      </w:r>
      <w:r w:rsidR="005439A7" w:rsidRPr="005439A7">
        <w:rPr>
          <w:bCs/>
        </w:rPr>
        <w:t>Descriptores:</w:t>
      </w:r>
      <w:r w:rsidR="005439A7" w:rsidRPr="005439A7">
        <w:t> Extinción de la obligación tributaria - autorización para el recaudo</w:t>
      </w:r>
    </w:p>
    <w:p w14:paraId="7057610C" w14:textId="77777777" w:rsidR="005439A7" w:rsidRPr="005439A7" w:rsidRDefault="00000000" w:rsidP="005439A7">
      <w:pPr>
        <w:pStyle w:val="Cuerpovademecum"/>
      </w:pPr>
      <w:hyperlink r:id="rId1684" w:history="1">
        <w:r w:rsidR="005439A7" w:rsidRPr="005439A7">
          <w:rPr>
            <w:rStyle w:val="Hyperlink"/>
          </w:rPr>
          <w:t>Oficio 1145(906885)</w:t>
        </w:r>
      </w:hyperlink>
      <w:r w:rsidR="005439A7" w:rsidRPr="005439A7">
        <w:rPr>
          <w:u w:val="single"/>
        </w:rPr>
        <w:t xml:space="preserve"> </w:t>
      </w:r>
      <w:r w:rsidR="005439A7" w:rsidRPr="005439A7">
        <w:rPr>
          <w:bCs/>
        </w:rPr>
        <w:t>Descriptores:</w:t>
      </w:r>
      <w:r w:rsidR="005439A7" w:rsidRPr="005439A7">
        <w:t xml:space="preserve"> Hecho generador y base gravable - vehículos de salvamento</w:t>
      </w:r>
    </w:p>
    <w:p w14:paraId="63330C2F" w14:textId="77777777" w:rsidR="005439A7" w:rsidRPr="005439A7" w:rsidRDefault="00000000" w:rsidP="005439A7">
      <w:pPr>
        <w:pStyle w:val="Cuerpovademecum"/>
      </w:pPr>
      <w:hyperlink r:id="rId1685" w:history="1">
        <w:r w:rsidR="005439A7" w:rsidRPr="005439A7">
          <w:rPr>
            <w:rStyle w:val="Hyperlink"/>
          </w:rPr>
          <w:t>Oficio 1148(906887)</w:t>
        </w:r>
      </w:hyperlink>
      <w:r w:rsidR="005439A7" w:rsidRPr="005439A7">
        <w:rPr>
          <w:u w:val="single"/>
        </w:rPr>
        <w:t xml:space="preserve"> </w:t>
      </w:r>
      <w:r w:rsidR="005439A7" w:rsidRPr="005439A7">
        <w:rPr>
          <w:bCs/>
        </w:rPr>
        <w:t>Descriptores:</w:t>
      </w:r>
      <w:r w:rsidR="005439A7" w:rsidRPr="005439A7">
        <w:t>  Rentas exentas. Devolución de IVA en materiales de construcción</w:t>
      </w:r>
    </w:p>
    <w:p w14:paraId="3867469C" w14:textId="77777777" w:rsidR="005439A7" w:rsidRPr="005439A7" w:rsidRDefault="00000000" w:rsidP="005439A7">
      <w:pPr>
        <w:pStyle w:val="Cuerpovademecum"/>
      </w:pPr>
      <w:hyperlink r:id="rId1686" w:history="1">
        <w:r w:rsidR="005439A7" w:rsidRPr="005439A7">
          <w:rPr>
            <w:rStyle w:val="Hyperlink"/>
          </w:rPr>
          <w:t>Oficio 1150(906888)</w:t>
        </w:r>
      </w:hyperlink>
      <w:r w:rsidR="005439A7" w:rsidRPr="005439A7">
        <w:t xml:space="preserve"> </w:t>
      </w:r>
      <w:r w:rsidR="005439A7" w:rsidRPr="005439A7">
        <w:rPr>
          <w:bCs/>
        </w:rPr>
        <w:t>Descriptores: </w:t>
      </w:r>
      <w:r w:rsidR="005439A7" w:rsidRPr="005439A7">
        <w:t>Asignación de funcione</w:t>
      </w:r>
    </w:p>
    <w:p w14:paraId="6D0C98D9" w14:textId="77777777" w:rsidR="005439A7" w:rsidRPr="005439A7" w:rsidRDefault="00000000" w:rsidP="005439A7">
      <w:pPr>
        <w:pStyle w:val="Cuerpovademecum"/>
      </w:pPr>
      <w:hyperlink r:id="rId1687" w:history="1">
        <w:r w:rsidR="005439A7" w:rsidRPr="005439A7">
          <w:rPr>
            <w:rStyle w:val="Hyperlink"/>
          </w:rPr>
          <w:t>Oficio 1143(906883)</w:t>
        </w:r>
      </w:hyperlink>
      <w:r w:rsidR="005439A7" w:rsidRPr="005439A7">
        <w:t xml:space="preserve"> Descriptor: Reducción transitoria de sanciones y de tasa de interés</w:t>
      </w:r>
    </w:p>
    <w:p w14:paraId="1750B64B" w14:textId="77777777" w:rsidR="005439A7" w:rsidRPr="005439A7" w:rsidRDefault="00000000" w:rsidP="005439A7">
      <w:pPr>
        <w:pStyle w:val="Cuerpovademecum"/>
      </w:pPr>
      <w:hyperlink r:id="rId1688" w:history="1">
        <w:r w:rsidR="005439A7" w:rsidRPr="005439A7">
          <w:rPr>
            <w:rStyle w:val="Hyperlink"/>
          </w:rPr>
          <w:t>Oficio 1142(912759)</w:t>
        </w:r>
      </w:hyperlink>
      <w:r w:rsidR="005439A7" w:rsidRPr="005439A7">
        <w:rPr>
          <w:u w:val="single"/>
        </w:rPr>
        <w:t xml:space="preserve"> </w:t>
      </w:r>
      <w:r w:rsidR="005439A7" w:rsidRPr="005439A7">
        <w:rPr>
          <w:bCs/>
        </w:rPr>
        <w:t>Descriptores: </w:t>
      </w:r>
      <w:r w:rsidR="005439A7" w:rsidRPr="005439A7">
        <w:t>Notificación electrónica Computo de términos</w:t>
      </w:r>
    </w:p>
    <w:p w14:paraId="0E6E1FA9" w14:textId="77777777" w:rsidR="005439A7" w:rsidRPr="005439A7" w:rsidRDefault="00000000" w:rsidP="005439A7">
      <w:pPr>
        <w:pStyle w:val="Cuerpovademecum"/>
      </w:pPr>
      <w:hyperlink r:id="rId1689" w:history="1">
        <w:r w:rsidR="005439A7" w:rsidRPr="005439A7">
          <w:rPr>
            <w:rStyle w:val="Hyperlink"/>
          </w:rPr>
          <w:t>Oficio 1491(918777)</w:t>
        </w:r>
      </w:hyperlink>
      <w:r w:rsidR="005439A7" w:rsidRPr="005439A7">
        <w:rPr>
          <w:u w:val="single"/>
        </w:rPr>
        <w:t xml:space="preserve"> </w:t>
      </w:r>
      <w:r w:rsidR="005439A7" w:rsidRPr="005439A7">
        <w:t>Descriptor: Adición al concepto general unificado no. 1466 del 29 de diciembre de 2017 sobre el gravamen a los movimientos financieros - GMF</w:t>
      </w:r>
    </w:p>
    <w:p w14:paraId="31C143A7" w14:textId="77777777" w:rsidR="005439A7" w:rsidRPr="005439A7" w:rsidRDefault="00000000" w:rsidP="005439A7">
      <w:pPr>
        <w:pStyle w:val="Cuerpovademecum"/>
      </w:pPr>
      <w:hyperlink r:id="rId1690" w:history="1">
        <w:r w:rsidR="005439A7" w:rsidRPr="005439A7">
          <w:rPr>
            <w:rStyle w:val="Hyperlink"/>
          </w:rPr>
          <w:t>Oficio 1132(906772)</w:t>
        </w:r>
      </w:hyperlink>
      <w:r w:rsidR="005439A7" w:rsidRPr="005439A7">
        <w:rPr>
          <w:u w:val="single"/>
        </w:rPr>
        <w:t xml:space="preserve"> </w:t>
      </w:r>
      <w:r w:rsidR="005439A7" w:rsidRPr="005439A7">
        <w:t>Descriptor: Pagos por orden judicial</w:t>
      </w:r>
    </w:p>
    <w:p w14:paraId="5E4D2C6B" w14:textId="77777777" w:rsidR="005439A7" w:rsidRPr="005439A7" w:rsidRDefault="00000000" w:rsidP="005439A7">
      <w:pPr>
        <w:pStyle w:val="Cuerpovademecum"/>
      </w:pPr>
      <w:hyperlink r:id="rId1691" w:history="1">
        <w:r w:rsidR="005439A7" w:rsidRPr="005439A7">
          <w:rPr>
            <w:rStyle w:val="Hyperlink"/>
          </w:rPr>
          <w:t>Oficio 1127(912438)</w:t>
        </w:r>
      </w:hyperlink>
      <w:r w:rsidR="005439A7" w:rsidRPr="005439A7">
        <w:t xml:space="preserve"> Descriptor: Vehículos con matrícula extranjera. Causal de aprehensión y decomiso</w:t>
      </w:r>
    </w:p>
    <w:p w14:paraId="51ADDB0A" w14:textId="77777777" w:rsidR="005439A7" w:rsidRPr="005439A7" w:rsidRDefault="00000000" w:rsidP="005439A7">
      <w:pPr>
        <w:pStyle w:val="Cuerpovademecum"/>
      </w:pPr>
      <w:hyperlink r:id="rId1692" w:history="1">
        <w:r w:rsidR="005439A7" w:rsidRPr="005439A7">
          <w:rPr>
            <w:rStyle w:val="Hyperlink"/>
          </w:rPr>
          <w:t>Oficio 1131(906771)</w:t>
        </w:r>
      </w:hyperlink>
      <w:r w:rsidR="005439A7" w:rsidRPr="005439A7">
        <w:t xml:space="preserve"> </w:t>
      </w:r>
      <w:r w:rsidR="005439A7" w:rsidRPr="005439A7">
        <w:rPr>
          <w:bCs/>
        </w:rPr>
        <w:t>Descriptores: </w:t>
      </w:r>
      <w:r w:rsidR="005439A7" w:rsidRPr="005439A7">
        <w:t>Sistema de facturación electrónica. Servicio de promoción y publicidad. Sujetos obligados a expedir el documento soporte en adquisiciones efectuados a sujetos no obligados a expedir factura.</w:t>
      </w:r>
    </w:p>
    <w:p w14:paraId="15B8E421" w14:textId="77777777" w:rsidR="005439A7" w:rsidRPr="005439A7" w:rsidRDefault="00000000" w:rsidP="005439A7">
      <w:pPr>
        <w:pStyle w:val="Cuerpovademecum"/>
      </w:pPr>
      <w:hyperlink r:id="rId1693" w:history="1">
        <w:r w:rsidR="005439A7" w:rsidRPr="005439A7">
          <w:rPr>
            <w:rStyle w:val="Hyperlink"/>
          </w:rPr>
          <w:t>Oficio 1135(906775)</w:t>
        </w:r>
      </w:hyperlink>
      <w:r w:rsidR="005439A7" w:rsidRPr="005439A7">
        <w:rPr>
          <w:u w:val="single"/>
        </w:rPr>
        <w:t xml:space="preserve"> </w:t>
      </w:r>
      <w:r w:rsidR="005439A7" w:rsidRPr="005439A7">
        <w:rPr>
          <w:bCs/>
        </w:rPr>
        <w:t>Descriptor</w:t>
      </w:r>
      <w:r w:rsidR="005439A7" w:rsidRPr="005439A7">
        <w:t>: Obligación de la Propiedad Horizontal de reportar el Registro Único de Beneficiarios Finales - RUB</w:t>
      </w:r>
    </w:p>
    <w:p w14:paraId="71148321" w14:textId="77777777" w:rsidR="005439A7" w:rsidRPr="005439A7" w:rsidRDefault="00000000" w:rsidP="005439A7">
      <w:pPr>
        <w:pStyle w:val="Cuerpovademecum"/>
      </w:pPr>
      <w:hyperlink r:id="rId1694" w:history="1">
        <w:r w:rsidR="005439A7" w:rsidRPr="005439A7">
          <w:rPr>
            <w:rStyle w:val="Hyperlink"/>
          </w:rPr>
          <w:t>Oficio 1121(906767)</w:t>
        </w:r>
      </w:hyperlink>
      <w:r w:rsidR="005439A7" w:rsidRPr="005439A7">
        <w:t xml:space="preserve"> Descriptor: Hecho generador</w:t>
      </w:r>
    </w:p>
    <w:p w14:paraId="3AF76B38" w14:textId="77777777" w:rsidR="005439A7" w:rsidRPr="005439A7" w:rsidRDefault="00000000" w:rsidP="005439A7">
      <w:pPr>
        <w:pStyle w:val="Cuerpovademecum"/>
      </w:pPr>
      <w:hyperlink r:id="rId1695" w:history="1">
        <w:r w:rsidR="005439A7" w:rsidRPr="005439A7">
          <w:rPr>
            <w:rStyle w:val="Hyperlink"/>
          </w:rPr>
          <w:t>Oficio 1133(906773)</w:t>
        </w:r>
      </w:hyperlink>
      <w:r w:rsidR="005439A7" w:rsidRPr="005439A7">
        <w:t xml:space="preserve"> Descriptor: Registro de la factura electrónica de venta considerada título valor - RADIAN</w:t>
      </w:r>
    </w:p>
    <w:p w14:paraId="40D92247" w14:textId="77777777" w:rsidR="005439A7" w:rsidRPr="005439A7" w:rsidRDefault="00000000" w:rsidP="005439A7">
      <w:pPr>
        <w:pStyle w:val="Cuerpovademecum"/>
      </w:pPr>
      <w:hyperlink r:id="rId1696" w:history="1">
        <w:r w:rsidR="005439A7" w:rsidRPr="005439A7">
          <w:rPr>
            <w:rStyle w:val="Hyperlink"/>
          </w:rPr>
          <w:t>Oficio Aduanero 1124(906770)</w:t>
        </w:r>
      </w:hyperlink>
      <w:r w:rsidR="005439A7" w:rsidRPr="005439A7">
        <w:t xml:space="preserve"> Descriptor: Sociedades de Comercialización Internacional. IVA exportación parcial de mercancías.</w:t>
      </w:r>
    </w:p>
    <w:p w14:paraId="6504DCF3" w14:textId="77777777" w:rsidR="005439A7" w:rsidRPr="005439A7" w:rsidRDefault="00000000" w:rsidP="005439A7">
      <w:pPr>
        <w:pStyle w:val="Cuerpovademecum"/>
      </w:pPr>
      <w:hyperlink r:id="rId1697" w:history="1">
        <w:r w:rsidR="005439A7" w:rsidRPr="005439A7">
          <w:rPr>
            <w:rStyle w:val="Hyperlink"/>
          </w:rPr>
          <w:t>Oficio 1114(906761)</w:t>
        </w:r>
      </w:hyperlink>
      <w:r w:rsidR="005439A7" w:rsidRPr="005439A7">
        <w:t xml:space="preserve"> </w:t>
      </w:r>
      <w:r w:rsidR="005439A7" w:rsidRPr="005439A7">
        <w:rPr>
          <w:bCs/>
        </w:rPr>
        <w:t xml:space="preserve">Descriptores: </w:t>
      </w:r>
      <w:r w:rsidR="005439A7" w:rsidRPr="005439A7">
        <w:t>Certificado de ingresos y retenciones. ​​​​Ingresos gravables. Gastos de representación pagados por una entidad pública</w:t>
      </w:r>
    </w:p>
    <w:p w14:paraId="069D4A58" w14:textId="77777777" w:rsidR="005439A7" w:rsidRPr="005439A7" w:rsidRDefault="00000000" w:rsidP="005439A7">
      <w:pPr>
        <w:pStyle w:val="Cuerpovademecum"/>
        <w:rPr>
          <w:bCs/>
        </w:rPr>
      </w:pPr>
      <w:hyperlink r:id="rId1698" w:history="1">
        <w:r w:rsidR="005439A7" w:rsidRPr="005439A7">
          <w:rPr>
            <w:rStyle w:val="Hyperlink"/>
          </w:rPr>
          <w:t>Oficio 1122(906768)</w:t>
        </w:r>
      </w:hyperlink>
      <w:r w:rsidR="005439A7" w:rsidRPr="005439A7">
        <w:t xml:space="preserve"> </w:t>
      </w:r>
      <w:r w:rsidR="005439A7" w:rsidRPr="005439A7">
        <w:rPr>
          <w:bCs/>
        </w:rPr>
        <w:t>Descripor: Salida de mercancías del TAN sin documentos soporte. Mercancía no declarada en solicitud de autorización de embarque ni en declaración de exportación</w:t>
      </w:r>
    </w:p>
    <w:p w14:paraId="5B39D34E" w14:textId="77777777" w:rsidR="005439A7" w:rsidRPr="005439A7" w:rsidRDefault="00000000" w:rsidP="005439A7">
      <w:pPr>
        <w:pStyle w:val="Cuerpovademecum"/>
        <w:rPr>
          <w:bCs/>
        </w:rPr>
      </w:pPr>
      <w:hyperlink r:id="rId1699" w:history="1">
        <w:r w:rsidR="005439A7" w:rsidRPr="005439A7">
          <w:rPr>
            <w:rStyle w:val="Hyperlink"/>
          </w:rPr>
          <w:t>Oficio 1130(906779)</w:t>
        </w:r>
      </w:hyperlink>
      <w:r w:rsidR="005439A7" w:rsidRPr="005439A7">
        <w:t xml:space="preserve"> </w:t>
      </w:r>
      <w:r w:rsidR="005439A7" w:rsidRPr="005439A7">
        <w:rPr>
          <w:bCs/>
        </w:rPr>
        <w:t>Descriptores: Documento soporte en adquisiciones efectuadas a sujetos no obligados a expedir factura de venta o documento equivalente</w:t>
      </w:r>
    </w:p>
    <w:p w14:paraId="546C4029" w14:textId="77777777" w:rsidR="005439A7" w:rsidRPr="005439A7" w:rsidRDefault="00000000" w:rsidP="005439A7">
      <w:pPr>
        <w:pStyle w:val="Cuerpovademecum"/>
        <w:rPr>
          <w:bCs/>
        </w:rPr>
      </w:pPr>
      <w:hyperlink r:id="rId1700" w:history="1">
        <w:r w:rsidR="005439A7" w:rsidRPr="005439A7">
          <w:rPr>
            <w:rStyle w:val="Hyperlink"/>
          </w:rPr>
          <w:t>Oficio 1119(906765)</w:t>
        </w:r>
      </w:hyperlink>
      <w:r w:rsidR="005439A7" w:rsidRPr="005439A7">
        <w:t xml:space="preserve"> </w:t>
      </w:r>
      <w:r w:rsidR="005439A7" w:rsidRPr="005439A7">
        <w:rPr>
          <w:bCs/>
        </w:rPr>
        <w:t>Descriptor: Tratamiento Autorretención a título del impuesto sobre la renta y complementarios incluidas en una facilidad de pago.</w:t>
      </w:r>
    </w:p>
    <w:p w14:paraId="57E64327" w14:textId="77777777" w:rsidR="005439A7" w:rsidRPr="005439A7" w:rsidRDefault="00000000" w:rsidP="005439A7">
      <w:pPr>
        <w:pStyle w:val="Cuerpovademecum"/>
        <w:rPr>
          <w:bCs/>
        </w:rPr>
      </w:pPr>
      <w:hyperlink r:id="rId1701" w:history="1">
        <w:r w:rsidR="005439A7" w:rsidRPr="005439A7">
          <w:rPr>
            <w:rStyle w:val="Hyperlink"/>
          </w:rPr>
          <w:t>Oficio 1124(906770)</w:t>
        </w:r>
      </w:hyperlink>
      <w:r w:rsidR="005439A7" w:rsidRPr="005439A7">
        <w:t xml:space="preserve"> </w:t>
      </w:r>
      <w:r w:rsidR="005439A7" w:rsidRPr="005439A7">
        <w:rPr>
          <w:bCs/>
        </w:rPr>
        <w:t>Descriptor: Sociedades de comercialización internacional. Exportaciones parciales de mercancía</w:t>
      </w:r>
    </w:p>
    <w:p w14:paraId="37AB1C57" w14:textId="77777777" w:rsidR="005439A7" w:rsidRPr="005439A7" w:rsidRDefault="00000000" w:rsidP="005439A7">
      <w:pPr>
        <w:pStyle w:val="Cuerpovademecum"/>
        <w:rPr>
          <w:bCs/>
        </w:rPr>
      </w:pPr>
      <w:hyperlink r:id="rId1702" w:history="1">
        <w:r w:rsidR="005439A7" w:rsidRPr="005439A7">
          <w:rPr>
            <w:rStyle w:val="Hyperlink"/>
          </w:rPr>
          <w:t>Oficio 1138(906781)</w:t>
        </w:r>
      </w:hyperlink>
      <w:r w:rsidR="005439A7" w:rsidRPr="005439A7">
        <w:t xml:space="preserve"> </w:t>
      </w:r>
      <w:r w:rsidR="005439A7" w:rsidRPr="005439A7">
        <w:rPr>
          <w:bCs/>
        </w:rPr>
        <w:t>Requisitos de la factura de venta como título valor, Registro de factura electrónica de venta considerada título valor - RADIAN</w:t>
      </w:r>
    </w:p>
    <w:p w14:paraId="3A6B0208" w14:textId="77777777" w:rsidR="005439A7" w:rsidRPr="005439A7" w:rsidRDefault="00000000" w:rsidP="005439A7">
      <w:pPr>
        <w:pStyle w:val="Cuerpovademecum"/>
        <w:rPr>
          <w:bCs/>
        </w:rPr>
      </w:pPr>
      <w:hyperlink r:id="rId1703" w:history="1">
        <w:r w:rsidR="005439A7" w:rsidRPr="005439A7">
          <w:rPr>
            <w:rStyle w:val="Hyperlink"/>
          </w:rPr>
          <w:t>Oficio 1120(906766)</w:t>
        </w:r>
      </w:hyperlink>
      <w:r w:rsidR="005439A7" w:rsidRPr="005439A7">
        <w:t xml:space="preserve"> </w:t>
      </w:r>
      <w:r w:rsidR="005439A7" w:rsidRPr="005439A7">
        <w:rPr>
          <w:bCs/>
        </w:rPr>
        <w:t>Descriptor: Descuentos tributarios Ley 1429 de 2010. Aportes parafiscales y otras contribuciones de nómina para los empleadores que contraten trabajadores menores de 28 años y personas en situación de desplazamiento.</w:t>
      </w:r>
    </w:p>
    <w:p w14:paraId="3639D13C" w14:textId="289A5CDD" w:rsidR="005439A7" w:rsidRPr="005439A7" w:rsidRDefault="00000000" w:rsidP="005439A7">
      <w:pPr>
        <w:pStyle w:val="Cuerpovademecum"/>
        <w:rPr>
          <w:bCs/>
        </w:rPr>
      </w:pPr>
      <w:hyperlink r:id="rId1704" w:history="1">
        <w:r w:rsidR="005439A7" w:rsidRPr="005439A7">
          <w:rPr>
            <w:rStyle w:val="Hyperlink"/>
          </w:rPr>
          <w:t>Oficio 1126(906776)</w:t>
        </w:r>
      </w:hyperlink>
      <w:r w:rsidR="003027B5" w:rsidRPr="003027B5">
        <w:rPr>
          <w:lang w:val="es-CO"/>
        </w:rPr>
        <w:t xml:space="preserve"> </w:t>
      </w:r>
      <w:r w:rsidR="005439A7" w:rsidRPr="005439A7">
        <w:rPr>
          <w:bCs/>
        </w:rPr>
        <w:t>Descriptor: Exportación por Tráfico Postal y Envíos Urgentes. Requisitos</w:t>
      </w:r>
    </w:p>
    <w:p w14:paraId="631CCCF3" w14:textId="77777777" w:rsidR="005439A7" w:rsidRPr="005439A7" w:rsidRDefault="00000000" w:rsidP="005439A7">
      <w:pPr>
        <w:pStyle w:val="Cuerpovademecum"/>
        <w:rPr>
          <w:bCs/>
        </w:rPr>
      </w:pPr>
      <w:hyperlink r:id="rId1705" w:history="1">
        <w:r w:rsidR="005439A7" w:rsidRPr="005439A7">
          <w:rPr>
            <w:rStyle w:val="Hyperlink"/>
          </w:rPr>
          <w:t>Oficio 1132(906772)</w:t>
        </w:r>
      </w:hyperlink>
      <w:r w:rsidR="005439A7" w:rsidRPr="005439A7">
        <w:t xml:space="preserve"> </w:t>
      </w:r>
      <w:r w:rsidR="005439A7" w:rsidRPr="005439A7">
        <w:rPr>
          <w:bCs/>
        </w:rPr>
        <w:t>Descriptor: Pagos por orden judicial</w:t>
      </w:r>
    </w:p>
    <w:p w14:paraId="62EF8488" w14:textId="77777777" w:rsidR="005439A7" w:rsidRPr="005439A7" w:rsidRDefault="00000000" w:rsidP="005439A7">
      <w:pPr>
        <w:pStyle w:val="Cuerpovademecum"/>
        <w:rPr>
          <w:bCs/>
        </w:rPr>
      </w:pPr>
      <w:hyperlink r:id="rId1706" w:history="1">
        <w:r w:rsidR="005439A7" w:rsidRPr="005439A7">
          <w:rPr>
            <w:rStyle w:val="Hyperlink"/>
          </w:rPr>
          <w:t>Oficio 1127(912438)</w:t>
        </w:r>
      </w:hyperlink>
      <w:r w:rsidR="005439A7" w:rsidRPr="005439A7">
        <w:t xml:space="preserve"> </w:t>
      </w:r>
      <w:r w:rsidR="005439A7" w:rsidRPr="005439A7">
        <w:rPr>
          <w:bCs/>
        </w:rPr>
        <w:t>Descriptor: Vehículos con matrícula extranjera. Causal de aprehensión y decomiso</w:t>
      </w:r>
    </w:p>
    <w:p w14:paraId="19BC31B8" w14:textId="77777777" w:rsidR="005439A7" w:rsidRPr="005439A7" w:rsidRDefault="00000000" w:rsidP="005439A7">
      <w:pPr>
        <w:pStyle w:val="Cuerpovademecum"/>
        <w:rPr>
          <w:bCs/>
        </w:rPr>
      </w:pPr>
      <w:hyperlink r:id="rId1707" w:history="1">
        <w:r w:rsidR="005439A7" w:rsidRPr="005439A7">
          <w:rPr>
            <w:rStyle w:val="Hyperlink"/>
          </w:rPr>
          <w:t>Oficio 1131(906771)</w:t>
        </w:r>
      </w:hyperlink>
      <w:r w:rsidR="005439A7" w:rsidRPr="005439A7">
        <w:t xml:space="preserve"> </w:t>
      </w:r>
      <w:r w:rsidR="005439A7" w:rsidRPr="005439A7">
        <w:rPr>
          <w:bCs/>
        </w:rPr>
        <w:t>Descriptores: Sistema de facturación electrónica. Servicio de promoción y publicidad. Sujetos obligados a expedir el documento soporte en adquisiciones efectuados a sujetos no obligados a expedir factura.</w:t>
      </w:r>
    </w:p>
    <w:p w14:paraId="63CC314A" w14:textId="77777777" w:rsidR="005439A7" w:rsidRPr="005439A7" w:rsidRDefault="00000000" w:rsidP="005439A7">
      <w:pPr>
        <w:pStyle w:val="Cuerpovademecum"/>
        <w:rPr>
          <w:bCs/>
        </w:rPr>
      </w:pPr>
      <w:hyperlink r:id="rId1708" w:history="1">
        <w:r w:rsidR="005439A7" w:rsidRPr="005439A7">
          <w:rPr>
            <w:rStyle w:val="Hyperlink"/>
          </w:rPr>
          <w:t>Oficio 1135(906775)</w:t>
        </w:r>
      </w:hyperlink>
      <w:r w:rsidR="005439A7" w:rsidRPr="005439A7">
        <w:t xml:space="preserve"> </w:t>
      </w:r>
      <w:r w:rsidR="005439A7" w:rsidRPr="005439A7">
        <w:rPr>
          <w:bCs/>
        </w:rPr>
        <w:t>Descriptor: Obligación de la Propiedad Horizontal de reportar el Registro Único de Beneficiarios Finales - RUB</w:t>
      </w:r>
    </w:p>
    <w:p w14:paraId="2B8BCEBB" w14:textId="77777777" w:rsidR="005439A7" w:rsidRPr="005439A7" w:rsidRDefault="00000000" w:rsidP="005439A7">
      <w:pPr>
        <w:pStyle w:val="Cuerpovademecum"/>
        <w:rPr>
          <w:bCs/>
        </w:rPr>
      </w:pPr>
      <w:hyperlink r:id="rId1709" w:history="1">
        <w:r w:rsidR="005439A7" w:rsidRPr="005439A7">
          <w:rPr>
            <w:rStyle w:val="Hyperlink"/>
          </w:rPr>
          <w:t>Concepto 039843</w:t>
        </w:r>
      </w:hyperlink>
      <w:r w:rsidR="005439A7" w:rsidRPr="005439A7">
        <w:t xml:space="preserve"> </w:t>
      </w:r>
      <w:r w:rsidR="005439A7" w:rsidRPr="005439A7">
        <w:rPr>
          <w:bCs/>
        </w:rPr>
        <w:t>Descriptor: Impuesto de Registro Subtema: Devolución</w:t>
      </w:r>
    </w:p>
    <w:p w14:paraId="2D86B686" w14:textId="77777777" w:rsidR="005439A7" w:rsidRPr="005439A7" w:rsidRDefault="00000000" w:rsidP="005439A7">
      <w:pPr>
        <w:pStyle w:val="Cuerpovademecum"/>
        <w:rPr>
          <w:bCs/>
        </w:rPr>
      </w:pPr>
      <w:hyperlink r:id="rId1710" w:history="1">
        <w:r w:rsidR="005439A7" w:rsidRPr="005439A7">
          <w:rPr>
            <w:rStyle w:val="Hyperlink"/>
          </w:rPr>
          <w:t>Oficio 1098(906760)</w:t>
        </w:r>
      </w:hyperlink>
      <w:r w:rsidR="005439A7" w:rsidRPr="005439A7">
        <w:t xml:space="preserve"> </w:t>
      </w:r>
      <w:r w:rsidR="005439A7" w:rsidRPr="005439A7">
        <w:rPr>
          <w:bCs/>
        </w:rPr>
        <w:t>Descriptor: Sanción por extemporaneidad</w:t>
      </w:r>
    </w:p>
    <w:p w14:paraId="2414FD4F" w14:textId="77777777" w:rsidR="005439A7" w:rsidRPr="005439A7" w:rsidRDefault="00000000" w:rsidP="005439A7">
      <w:pPr>
        <w:pStyle w:val="Cuerpovademecum"/>
        <w:rPr>
          <w:bCs/>
        </w:rPr>
      </w:pPr>
      <w:hyperlink r:id="rId1711" w:history="1">
        <w:r w:rsidR="005439A7" w:rsidRPr="005439A7">
          <w:rPr>
            <w:rStyle w:val="Hyperlink"/>
          </w:rPr>
          <w:t>Oficio 1097(906728)</w:t>
        </w:r>
      </w:hyperlink>
      <w:r w:rsidR="005439A7" w:rsidRPr="005439A7">
        <w:t xml:space="preserve"> </w:t>
      </w:r>
      <w:r w:rsidR="005439A7" w:rsidRPr="005439A7">
        <w:rPr>
          <w:bCs/>
        </w:rPr>
        <w:t>Descriptor: Sujetos pasivos. Obligaciones</w:t>
      </w:r>
    </w:p>
    <w:p w14:paraId="5446963E" w14:textId="77777777" w:rsidR="005439A7" w:rsidRPr="005439A7" w:rsidRDefault="00000000" w:rsidP="005439A7">
      <w:pPr>
        <w:pStyle w:val="Cuerpovademecum"/>
      </w:pPr>
      <w:hyperlink r:id="rId1712" w:history="1">
        <w:r w:rsidR="005439A7" w:rsidRPr="005439A7">
          <w:rPr>
            <w:rStyle w:val="Hyperlink"/>
          </w:rPr>
          <w:t>Concepto 0453</w:t>
        </w:r>
      </w:hyperlink>
      <w:r w:rsidR="005439A7" w:rsidRPr="005439A7">
        <w:t xml:space="preserve"> </w:t>
      </w:r>
      <w:r w:rsidR="005439A7" w:rsidRPr="005439A7">
        <w:rPr>
          <w:bCs/>
        </w:rPr>
        <w:t>Arqueo de caja menor</w:t>
      </w:r>
    </w:p>
    <w:p w14:paraId="32FE9A7F" w14:textId="77777777" w:rsidR="005439A7" w:rsidRPr="005439A7" w:rsidRDefault="00000000" w:rsidP="005439A7">
      <w:pPr>
        <w:pStyle w:val="Cuerpovademecum"/>
        <w:rPr>
          <w:bCs/>
        </w:rPr>
      </w:pPr>
      <w:hyperlink r:id="rId1713" w:history="1">
        <w:r w:rsidR="005439A7" w:rsidRPr="005439A7">
          <w:rPr>
            <w:rStyle w:val="Hyperlink"/>
          </w:rPr>
          <w:t>Oficio 1093(906720)</w:t>
        </w:r>
      </w:hyperlink>
      <w:r w:rsidR="005439A7" w:rsidRPr="005439A7">
        <w:t xml:space="preserve"> </w:t>
      </w:r>
      <w:r w:rsidR="005439A7" w:rsidRPr="005439A7">
        <w:rPr>
          <w:bCs/>
        </w:rPr>
        <w:t>Descriptores: Régimen de Precios de Transferencia</w:t>
      </w:r>
    </w:p>
    <w:p w14:paraId="6C79C909" w14:textId="77777777" w:rsidR="005439A7" w:rsidRPr="005439A7" w:rsidRDefault="00000000" w:rsidP="005439A7">
      <w:pPr>
        <w:pStyle w:val="Cuerpovademecum"/>
        <w:rPr>
          <w:bCs/>
        </w:rPr>
      </w:pPr>
      <w:hyperlink r:id="rId1714" w:history="1">
        <w:r w:rsidR="005439A7" w:rsidRPr="005439A7">
          <w:rPr>
            <w:rStyle w:val="Hyperlink"/>
          </w:rPr>
          <w:t>Oficio 1095(906722)</w:t>
        </w:r>
      </w:hyperlink>
      <w:r w:rsidR="005439A7" w:rsidRPr="005439A7">
        <w:t xml:space="preserve"> </w:t>
      </w:r>
      <w:r w:rsidR="005439A7" w:rsidRPr="005439A7">
        <w:rPr>
          <w:bCs/>
        </w:rPr>
        <w:t>Descriptor: Contrato de construcción de bien inmueble</w:t>
      </w:r>
    </w:p>
    <w:p w14:paraId="17224260" w14:textId="77777777" w:rsidR="005439A7" w:rsidRPr="005439A7" w:rsidRDefault="00000000" w:rsidP="005439A7">
      <w:pPr>
        <w:pStyle w:val="Cuerpovademecum"/>
        <w:rPr>
          <w:bCs/>
        </w:rPr>
      </w:pPr>
      <w:hyperlink r:id="rId1715" w:history="1">
        <w:r w:rsidR="005439A7" w:rsidRPr="005439A7">
          <w:rPr>
            <w:rStyle w:val="Hyperlink"/>
          </w:rPr>
          <w:t>Concepto 39560</w:t>
        </w:r>
      </w:hyperlink>
      <w:r w:rsidR="005439A7" w:rsidRPr="005439A7">
        <w:t xml:space="preserve"> </w:t>
      </w:r>
      <w:r w:rsidR="005439A7" w:rsidRPr="005439A7">
        <w:rPr>
          <w:bCs/>
        </w:rPr>
        <w:t>Descriptor: Generalidades</w:t>
      </w:r>
    </w:p>
    <w:p w14:paraId="18592A21" w14:textId="77777777" w:rsidR="005439A7" w:rsidRPr="005439A7" w:rsidRDefault="00000000" w:rsidP="005439A7">
      <w:pPr>
        <w:pStyle w:val="Cuerpovademecum"/>
        <w:rPr>
          <w:bCs/>
        </w:rPr>
      </w:pPr>
      <w:hyperlink r:id="rId1716" w:history="1">
        <w:r w:rsidR="005439A7" w:rsidRPr="005439A7">
          <w:rPr>
            <w:rStyle w:val="Hyperlink"/>
          </w:rPr>
          <w:t>Oficio 1096(906723)</w:t>
        </w:r>
      </w:hyperlink>
      <w:r w:rsidR="005439A7" w:rsidRPr="005439A7">
        <w:t xml:space="preserve"> </w:t>
      </w:r>
      <w:r w:rsidR="005439A7" w:rsidRPr="005439A7">
        <w:rPr>
          <w:bCs/>
        </w:rPr>
        <w:t>Descriptores: Aplicación de la ley en el tiempo</w:t>
      </w:r>
    </w:p>
    <w:p w14:paraId="2FB1F1E1" w14:textId="77777777" w:rsidR="005439A7" w:rsidRPr="005439A7" w:rsidRDefault="00000000" w:rsidP="005439A7">
      <w:pPr>
        <w:pStyle w:val="Cuerpovademecum"/>
        <w:rPr>
          <w:bCs/>
        </w:rPr>
      </w:pPr>
      <w:hyperlink r:id="rId1717" w:history="1">
        <w:r w:rsidR="005439A7" w:rsidRPr="005439A7">
          <w:rPr>
            <w:rStyle w:val="Hyperlink"/>
          </w:rPr>
          <w:t>Oficio 1088(906714)</w:t>
        </w:r>
      </w:hyperlink>
      <w:r w:rsidR="005439A7" w:rsidRPr="005439A7">
        <w:t xml:space="preserve"> </w:t>
      </w:r>
      <w:r w:rsidR="005439A7" w:rsidRPr="005439A7">
        <w:rPr>
          <w:bCs/>
        </w:rPr>
        <w:t>Descriptores: Agentes de retención - responsabilidades. Información exógena. Documento soporte de pago de nómina electrónica. Conmutación pensional parcial</w:t>
      </w:r>
    </w:p>
    <w:p w14:paraId="58991FED" w14:textId="77777777" w:rsidR="005439A7" w:rsidRPr="005439A7" w:rsidRDefault="00000000" w:rsidP="005439A7">
      <w:pPr>
        <w:pStyle w:val="Cuerpovademecum"/>
        <w:rPr>
          <w:bCs/>
        </w:rPr>
      </w:pPr>
      <w:hyperlink r:id="rId1718" w:history="1">
        <w:r w:rsidR="005439A7" w:rsidRPr="005439A7">
          <w:rPr>
            <w:rStyle w:val="Hyperlink"/>
          </w:rPr>
          <w:t>Oficio 1090(906716)</w:t>
        </w:r>
      </w:hyperlink>
      <w:r w:rsidR="005439A7" w:rsidRPr="005439A7">
        <w:t xml:space="preserve"> </w:t>
      </w:r>
      <w:r w:rsidR="005439A7" w:rsidRPr="005439A7">
        <w:rPr>
          <w:bCs/>
        </w:rPr>
        <w:t>Descriptores: Régimen tributario especial Donaciones. Beneficio neto o excedente. Ingresos fiscales</w:t>
      </w:r>
    </w:p>
    <w:p w14:paraId="056AA31D" w14:textId="77777777" w:rsidR="005439A7" w:rsidRPr="005439A7" w:rsidRDefault="00000000" w:rsidP="005439A7">
      <w:pPr>
        <w:pStyle w:val="Cuerpovademecum"/>
        <w:rPr>
          <w:bCs/>
        </w:rPr>
      </w:pPr>
      <w:hyperlink r:id="rId1719" w:history="1">
        <w:r w:rsidR="005439A7" w:rsidRPr="005439A7">
          <w:rPr>
            <w:rStyle w:val="Hyperlink"/>
          </w:rPr>
          <w:t>Oficio 1073(906713)</w:t>
        </w:r>
      </w:hyperlink>
      <w:r w:rsidR="005439A7" w:rsidRPr="005439A7">
        <w:t xml:space="preserve"> </w:t>
      </w:r>
      <w:r w:rsidR="005439A7" w:rsidRPr="005439A7">
        <w:rPr>
          <w:bCs/>
        </w:rPr>
        <w:t>Descriptor: Mensaje electrónico de confirmación del recibido de la factura y de los bienes y/o servicios adquiridos</w:t>
      </w:r>
    </w:p>
    <w:p w14:paraId="6700451B" w14:textId="77777777" w:rsidR="005439A7" w:rsidRPr="005439A7" w:rsidRDefault="00000000" w:rsidP="005439A7">
      <w:pPr>
        <w:pStyle w:val="Cuerpovademecum"/>
        <w:rPr>
          <w:bCs/>
        </w:rPr>
      </w:pPr>
      <w:hyperlink r:id="rId1720" w:history="1">
        <w:r w:rsidR="005439A7" w:rsidRPr="005439A7">
          <w:rPr>
            <w:rStyle w:val="Hyperlink"/>
          </w:rPr>
          <w:t>Oficio 1065(906697)</w:t>
        </w:r>
      </w:hyperlink>
      <w:r w:rsidR="005439A7" w:rsidRPr="005439A7">
        <w:t xml:space="preserve"> </w:t>
      </w:r>
      <w:r w:rsidR="005439A7" w:rsidRPr="005439A7">
        <w:rPr>
          <w:bCs/>
        </w:rPr>
        <w:t>Descriptor: Fondos de inversión - Fondos de capital privado</w:t>
      </w:r>
    </w:p>
    <w:p w14:paraId="10681825" w14:textId="77777777" w:rsidR="005439A7" w:rsidRPr="005439A7" w:rsidRDefault="00000000" w:rsidP="005439A7">
      <w:pPr>
        <w:pStyle w:val="Cuerpovademecum"/>
        <w:rPr>
          <w:bCs/>
        </w:rPr>
      </w:pPr>
      <w:hyperlink r:id="rId1721" w:history="1">
        <w:r w:rsidR="005439A7" w:rsidRPr="005439A7">
          <w:rPr>
            <w:rStyle w:val="Hyperlink"/>
          </w:rPr>
          <w:t>Oficio 1064(906696)</w:t>
        </w:r>
      </w:hyperlink>
      <w:r w:rsidR="005439A7" w:rsidRPr="005439A7">
        <w:t xml:space="preserve"> </w:t>
      </w:r>
      <w:r w:rsidR="005439A7" w:rsidRPr="005439A7">
        <w:rPr>
          <w:bCs/>
        </w:rPr>
        <w:t>Descriptor: Base gravable especial en la venta de vehículos usados</w:t>
      </w:r>
    </w:p>
    <w:p w14:paraId="0472F62C" w14:textId="77777777" w:rsidR="005439A7" w:rsidRPr="005439A7" w:rsidRDefault="00000000" w:rsidP="005439A7">
      <w:pPr>
        <w:pStyle w:val="Cuerpovademecum"/>
        <w:rPr>
          <w:bCs/>
        </w:rPr>
      </w:pPr>
      <w:hyperlink r:id="rId1722" w:history="1">
        <w:r w:rsidR="005439A7" w:rsidRPr="005439A7">
          <w:rPr>
            <w:rStyle w:val="Hyperlink"/>
          </w:rPr>
          <w:t>Oficio 1069(906701)</w:t>
        </w:r>
      </w:hyperlink>
      <w:r w:rsidR="005439A7" w:rsidRPr="005439A7">
        <w:t xml:space="preserve"> </w:t>
      </w:r>
      <w:r w:rsidR="005439A7" w:rsidRPr="005439A7">
        <w:rPr>
          <w:bCs/>
        </w:rPr>
        <w:t>Descriptores: Mensajes electrónicos de confirmación</w:t>
      </w:r>
    </w:p>
    <w:p w14:paraId="495AA856" w14:textId="77777777" w:rsidR="005439A7" w:rsidRPr="005439A7" w:rsidRDefault="00000000" w:rsidP="005439A7">
      <w:pPr>
        <w:pStyle w:val="Cuerpovademecum"/>
        <w:rPr>
          <w:bCs/>
        </w:rPr>
      </w:pPr>
      <w:hyperlink r:id="rId1723" w:history="1">
        <w:r w:rsidR="005439A7" w:rsidRPr="005439A7">
          <w:rPr>
            <w:rStyle w:val="Hyperlink"/>
          </w:rPr>
          <w:t>Oficio 1070(906702)</w:t>
        </w:r>
      </w:hyperlink>
      <w:r w:rsidR="005439A7" w:rsidRPr="005439A7">
        <w:t xml:space="preserve"> </w:t>
      </w:r>
      <w:r w:rsidR="005439A7" w:rsidRPr="005439A7">
        <w:rPr>
          <w:bCs/>
        </w:rPr>
        <w:t>Descriptores: Documento soporte en adquisiciones efectuadas a sujetos no obligados a expedir factura electrónica de venta o documento equivalente. servicios en el exterior</w:t>
      </w:r>
    </w:p>
    <w:p w14:paraId="35F8C77B" w14:textId="77777777" w:rsidR="005439A7" w:rsidRPr="005439A7" w:rsidRDefault="00000000" w:rsidP="005439A7">
      <w:pPr>
        <w:pStyle w:val="Cuerpovademecum"/>
        <w:rPr>
          <w:bCs/>
        </w:rPr>
      </w:pPr>
      <w:hyperlink r:id="rId1724" w:history="1">
        <w:r w:rsidR="005439A7" w:rsidRPr="005439A7">
          <w:rPr>
            <w:rStyle w:val="Hyperlink"/>
          </w:rPr>
          <w:t>Oficio Aduanero 1068(906700)</w:t>
        </w:r>
      </w:hyperlink>
      <w:r w:rsidR="005439A7" w:rsidRPr="005439A7">
        <w:t xml:space="preserve"> </w:t>
      </w:r>
      <w:r w:rsidR="005439A7" w:rsidRPr="005439A7">
        <w:rPr>
          <w:bCs/>
        </w:rPr>
        <w:t>Descriptor: Ventas a sociedades de comercialización internacional. Incentivos especiales</w:t>
      </w:r>
    </w:p>
    <w:p w14:paraId="2409842A" w14:textId="77777777" w:rsidR="005439A7" w:rsidRPr="005439A7" w:rsidRDefault="00000000" w:rsidP="005439A7">
      <w:pPr>
        <w:pStyle w:val="Cuerpovademecum"/>
        <w:rPr>
          <w:bCs/>
        </w:rPr>
      </w:pPr>
      <w:hyperlink r:id="rId1725" w:history="1">
        <w:r w:rsidR="005439A7" w:rsidRPr="005439A7">
          <w:rPr>
            <w:rStyle w:val="Hyperlink"/>
          </w:rPr>
          <w:t>Oficio 1066(906698)</w:t>
        </w:r>
      </w:hyperlink>
      <w:r w:rsidR="005439A7" w:rsidRPr="005439A7">
        <w:t xml:space="preserve"> </w:t>
      </w:r>
      <w:r w:rsidR="005439A7" w:rsidRPr="005439A7">
        <w:rPr>
          <w:bCs/>
        </w:rPr>
        <w:t>Descriptor: Registro Único de Beneficiarios Finales - RUB</w:t>
      </w:r>
    </w:p>
    <w:p w14:paraId="1C2007DE" w14:textId="77777777" w:rsidR="005439A7" w:rsidRPr="005439A7" w:rsidRDefault="00000000" w:rsidP="005439A7">
      <w:pPr>
        <w:pStyle w:val="Cuerpovademecum"/>
      </w:pPr>
      <w:hyperlink r:id="rId1726" w:history="1">
        <w:r w:rsidR="005439A7" w:rsidRPr="005439A7">
          <w:rPr>
            <w:rStyle w:val="Hyperlink"/>
          </w:rPr>
          <w:t>Oficio 1328(908093)</w:t>
        </w:r>
      </w:hyperlink>
      <w:r w:rsidR="005439A7" w:rsidRPr="005439A7">
        <w:t xml:space="preserve"> Descriptor: </w:t>
      </w:r>
      <w:r w:rsidR="005439A7" w:rsidRPr="005439A7">
        <w:rPr>
          <w:b/>
          <w:bCs/>
        </w:rPr>
        <w:t>Producción agropecuaria y pesquera y a la comercialización de los respectivos productos:</w:t>
      </w:r>
    </w:p>
    <w:p w14:paraId="13DA8380" w14:textId="77777777" w:rsidR="005439A7" w:rsidRPr="005439A7" w:rsidRDefault="00000000" w:rsidP="005439A7">
      <w:pPr>
        <w:pStyle w:val="Cuerpovademecum"/>
      </w:pPr>
      <w:hyperlink r:id="rId1727" w:history="1">
        <w:r w:rsidR="005439A7" w:rsidRPr="005439A7">
          <w:rPr>
            <w:rStyle w:val="Hyperlink"/>
          </w:rPr>
          <w:t>Oficio 1325(908057)</w:t>
        </w:r>
      </w:hyperlink>
      <w:r w:rsidR="005439A7" w:rsidRPr="005439A7">
        <w:t xml:space="preserve"> Descriptor: Responsabilidad de la información reportada</w:t>
      </w:r>
    </w:p>
    <w:p w14:paraId="40F393A7" w14:textId="77777777" w:rsidR="005439A7" w:rsidRPr="005439A7" w:rsidRDefault="00000000" w:rsidP="005439A7">
      <w:pPr>
        <w:pStyle w:val="Cuerpovademecum"/>
      </w:pPr>
      <w:hyperlink r:id="rId1728" w:history="1">
        <w:r w:rsidR="005439A7" w:rsidRPr="005439A7">
          <w:rPr>
            <w:rStyle w:val="Hyperlink"/>
          </w:rPr>
          <w:t>Oficio 1321(908054)</w:t>
        </w:r>
      </w:hyperlink>
      <w:r w:rsidR="005439A7" w:rsidRPr="005439A7">
        <w:t xml:space="preserve"> Descriptor: Medios de pago para la aceptación de costos, deducciones, pasivos e impuestos descontables</w:t>
      </w:r>
    </w:p>
    <w:p w14:paraId="5B743273" w14:textId="77777777" w:rsidR="005439A7" w:rsidRPr="005439A7" w:rsidRDefault="00000000" w:rsidP="005439A7">
      <w:pPr>
        <w:pStyle w:val="Cuerpovademecum"/>
      </w:pPr>
      <w:hyperlink r:id="rId1729" w:history="1">
        <w:r w:rsidR="005439A7" w:rsidRPr="005439A7">
          <w:rPr>
            <w:rStyle w:val="Hyperlink"/>
          </w:rPr>
          <w:t>Oficio 1318(908052)</w:t>
        </w:r>
      </w:hyperlink>
      <w:r w:rsidR="005439A7" w:rsidRPr="005439A7">
        <w:t xml:space="preserve"> Descriptor: IVA</w:t>
      </w:r>
    </w:p>
    <w:p w14:paraId="13C05C3E" w14:textId="77777777" w:rsidR="005439A7" w:rsidRPr="005439A7" w:rsidRDefault="00000000" w:rsidP="005439A7">
      <w:pPr>
        <w:pStyle w:val="Cuerpovademecum"/>
      </w:pPr>
      <w:hyperlink r:id="rId1730" w:history="1">
        <w:r w:rsidR="005439A7" w:rsidRPr="005439A7">
          <w:rPr>
            <w:rStyle w:val="Hyperlink"/>
          </w:rPr>
          <w:t>Oficio 1317(908053)</w:t>
        </w:r>
      </w:hyperlink>
      <w:r w:rsidR="005439A7" w:rsidRPr="005439A7">
        <w:t xml:space="preserve"> Descriptor: Rentas de fuente nacional. Obligación de presentar declaración de renta y complementarios</w:t>
      </w:r>
    </w:p>
    <w:p w14:paraId="559F70AB" w14:textId="77777777" w:rsidR="005439A7" w:rsidRPr="005439A7" w:rsidRDefault="00000000" w:rsidP="005439A7">
      <w:pPr>
        <w:pStyle w:val="Cuerpovademecum"/>
      </w:pPr>
      <w:hyperlink r:id="rId1731" w:history="1">
        <w:r w:rsidR="005439A7" w:rsidRPr="005439A7">
          <w:rPr>
            <w:rStyle w:val="Hyperlink"/>
          </w:rPr>
          <w:t>Oficio 1312(908050)</w:t>
        </w:r>
      </w:hyperlink>
      <w:r w:rsidR="005439A7" w:rsidRPr="005439A7">
        <w:t xml:space="preserve"> Descriptor: Sociedades de Comercialización Internacional</w:t>
      </w:r>
    </w:p>
    <w:p w14:paraId="60B22829" w14:textId="77777777" w:rsidR="005439A7" w:rsidRPr="003027B5" w:rsidRDefault="00000000" w:rsidP="003027B5">
      <w:pPr>
        <w:pStyle w:val="Cuerpovademecum"/>
      </w:pPr>
      <w:hyperlink r:id="rId1732" w:history="1">
        <w:r w:rsidR="005439A7" w:rsidRPr="005439A7">
          <w:rPr>
            <w:rStyle w:val="Hyperlink"/>
          </w:rPr>
          <w:t>Oficio 1314(908051)</w:t>
        </w:r>
      </w:hyperlink>
      <w:r w:rsidR="005439A7" w:rsidRPr="005439A7">
        <w:t xml:space="preserve"> Descriptor: El descuento otorgado a los clientes con incertidumbre y plazos amplios se debe tratar como un gasto por financiación</w:t>
      </w:r>
    </w:p>
    <w:p w14:paraId="2DBB9725" w14:textId="77777777" w:rsidR="005439A7" w:rsidRPr="005439A7" w:rsidRDefault="00000000" w:rsidP="005439A7">
      <w:pPr>
        <w:pStyle w:val="Cuerpovademecum"/>
      </w:pPr>
      <w:hyperlink r:id="rId1733" w:history="1">
        <w:r w:rsidR="005439A7" w:rsidRPr="005439A7">
          <w:rPr>
            <w:rStyle w:val="Hyperlink"/>
          </w:rPr>
          <w:t>Oficio 1305(907888)</w:t>
        </w:r>
      </w:hyperlink>
      <w:r w:rsidR="005439A7" w:rsidRPr="005439A7">
        <w:t xml:space="preserve"> Descriptor: Contribuyentes no obligados a presentar declaración</w:t>
      </w:r>
    </w:p>
    <w:p w14:paraId="10A22FA6" w14:textId="77777777" w:rsidR="005439A7" w:rsidRPr="005439A7" w:rsidRDefault="00000000" w:rsidP="005439A7">
      <w:pPr>
        <w:pStyle w:val="Cuerpovademecum"/>
      </w:pPr>
      <w:hyperlink r:id="rId1734" w:history="1">
        <w:r w:rsidR="005439A7" w:rsidRPr="005439A7">
          <w:rPr>
            <w:rStyle w:val="Hyperlink"/>
          </w:rPr>
          <w:t>Oficio 1295(907881)</w:t>
        </w:r>
      </w:hyperlink>
      <w:r w:rsidR="005439A7" w:rsidRPr="005439A7">
        <w:t xml:space="preserve"> Descriptor: Exclusión del impuesto sobre las ventas</w:t>
      </w:r>
    </w:p>
    <w:p w14:paraId="390AB88A" w14:textId="77777777" w:rsidR="005439A7" w:rsidRPr="005439A7" w:rsidRDefault="00000000" w:rsidP="005439A7">
      <w:pPr>
        <w:pStyle w:val="Cuerpovademecum"/>
      </w:pPr>
      <w:hyperlink r:id="rId1735" w:history="1">
        <w:r w:rsidR="005439A7" w:rsidRPr="005439A7">
          <w:rPr>
            <w:rStyle w:val="Hyperlink"/>
          </w:rPr>
          <w:t>Oficio 1299(907887)</w:t>
        </w:r>
      </w:hyperlink>
      <w:r w:rsidR="005439A7" w:rsidRPr="005439A7">
        <w:t xml:space="preserve"> Descriptor: Exclusión para contratos de obra pública</w:t>
      </w:r>
    </w:p>
    <w:p w14:paraId="6B5659AD" w14:textId="77777777" w:rsidR="005439A7" w:rsidRPr="005439A7" w:rsidRDefault="00000000" w:rsidP="005439A7">
      <w:pPr>
        <w:pStyle w:val="Cuerpovademecum"/>
      </w:pPr>
      <w:hyperlink r:id="rId1736" w:history="1">
        <w:r w:rsidR="005439A7" w:rsidRPr="005439A7">
          <w:rPr>
            <w:rStyle w:val="Hyperlink"/>
          </w:rPr>
          <w:t>Oficio 1298(907882)</w:t>
        </w:r>
      </w:hyperlink>
      <w:r w:rsidR="005439A7" w:rsidRPr="005439A7">
        <w:t xml:space="preserve"> Descriptor: Declaraciones de retención en la fuente ineficaces</w:t>
      </w:r>
    </w:p>
    <w:p w14:paraId="6ABB2FFD" w14:textId="77777777" w:rsidR="005439A7" w:rsidRPr="005439A7" w:rsidRDefault="00000000" w:rsidP="005439A7">
      <w:pPr>
        <w:pStyle w:val="Cuerpovademecum"/>
      </w:pPr>
      <w:hyperlink r:id="rId1737" w:history="1">
        <w:r w:rsidR="005439A7" w:rsidRPr="005439A7">
          <w:rPr>
            <w:rStyle w:val="Hyperlink"/>
          </w:rPr>
          <w:t>Oficio 1292(907880)</w:t>
        </w:r>
      </w:hyperlink>
      <w:r w:rsidR="005439A7" w:rsidRPr="005439A7">
        <w:t xml:space="preserve"> Descriptor: Registro Único de Beneficiarios Finales - RUB</w:t>
      </w:r>
    </w:p>
    <w:p w14:paraId="2A2CFDB7" w14:textId="77777777" w:rsidR="005439A7" w:rsidRPr="005439A7" w:rsidRDefault="00000000" w:rsidP="005439A7">
      <w:pPr>
        <w:pStyle w:val="Cuerpovademecum"/>
      </w:pPr>
      <w:hyperlink r:id="rId1738" w:history="1">
        <w:r w:rsidR="005439A7" w:rsidRPr="005439A7">
          <w:rPr>
            <w:rStyle w:val="Hyperlink"/>
          </w:rPr>
          <w:t>Oficio 1222(908055)</w:t>
        </w:r>
      </w:hyperlink>
      <w:r w:rsidR="005439A7" w:rsidRPr="005439A7">
        <w:t xml:space="preserve"> Descriptor: Servicios prestados desde el exterior</w:t>
      </w:r>
    </w:p>
    <w:p w14:paraId="1B0E122D" w14:textId="77777777" w:rsidR="005439A7" w:rsidRPr="005439A7" w:rsidRDefault="00000000" w:rsidP="005439A7">
      <w:pPr>
        <w:pStyle w:val="Cuerpovademecum"/>
      </w:pPr>
      <w:hyperlink r:id="rId1739" w:history="1">
        <w:r w:rsidR="005439A7" w:rsidRPr="005439A7">
          <w:rPr>
            <w:rStyle w:val="Hyperlink"/>
          </w:rPr>
          <w:t>Oficio 1288(907877)</w:t>
        </w:r>
      </w:hyperlink>
      <w:r w:rsidR="005439A7" w:rsidRPr="005439A7">
        <w:t xml:space="preserve"> Descriptor: Registro Único de Beneficiarios Finales - RUB</w:t>
      </w:r>
    </w:p>
    <w:p w14:paraId="05DC00C6" w14:textId="77777777" w:rsidR="005439A7" w:rsidRPr="005439A7" w:rsidRDefault="00000000" w:rsidP="005439A7">
      <w:pPr>
        <w:pStyle w:val="Cuerpovademecum"/>
      </w:pPr>
      <w:hyperlink r:id="rId1740" w:history="1">
        <w:r w:rsidR="005439A7" w:rsidRPr="005439A7">
          <w:rPr>
            <w:rStyle w:val="Hyperlink"/>
          </w:rPr>
          <w:t>Oficio 1290(907878)</w:t>
        </w:r>
      </w:hyperlink>
      <w:r w:rsidR="005439A7" w:rsidRPr="005439A7">
        <w:t xml:space="preserve"> Descriptor: Ganancias ocasional</w:t>
      </w:r>
    </w:p>
    <w:p w14:paraId="641656C9" w14:textId="77777777" w:rsidR="005439A7" w:rsidRPr="005439A7" w:rsidRDefault="00000000" w:rsidP="005439A7">
      <w:pPr>
        <w:pStyle w:val="Cuerpovademecum"/>
      </w:pPr>
      <w:hyperlink r:id="rId1741" w:history="1">
        <w:r w:rsidR="005439A7" w:rsidRPr="005439A7">
          <w:rPr>
            <w:rStyle w:val="Hyperlink"/>
          </w:rPr>
          <w:t>Oficio 1297(907879)</w:t>
        </w:r>
      </w:hyperlink>
      <w:r w:rsidR="005439A7" w:rsidRPr="005439A7">
        <w:t xml:space="preserve"> Descriptor: Régimen de Entidades Controladas del Exterior. Ingresos pasivos</w:t>
      </w:r>
    </w:p>
    <w:p w14:paraId="480C5953" w14:textId="77777777" w:rsidR="005439A7" w:rsidRPr="005439A7" w:rsidRDefault="00000000" w:rsidP="005439A7">
      <w:pPr>
        <w:pStyle w:val="Cuerpovademecum"/>
      </w:pPr>
      <w:hyperlink r:id="rId1742" w:history="1">
        <w:r w:rsidR="005439A7" w:rsidRPr="005439A7">
          <w:rPr>
            <w:rStyle w:val="Hyperlink"/>
          </w:rPr>
          <w:t>Oficio 1362(907897)</w:t>
        </w:r>
      </w:hyperlink>
      <w:r w:rsidR="005439A7" w:rsidRPr="005439A7">
        <w:t xml:space="preserve"> Descriptor: Impuesto nacional a la gasolina y al ACPM. Impuesto nacional al carbono</w:t>
      </w:r>
    </w:p>
    <w:p w14:paraId="1CCBAC1B" w14:textId="77777777" w:rsidR="005439A7" w:rsidRPr="005439A7" w:rsidRDefault="00000000" w:rsidP="005439A7">
      <w:pPr>
        <w:pStyle w:val="Cuerpovademecum"/>
      </w:pPr>
      <w:hyperlink r:id="rId1743" w:history="1">
        <w:r w:rsidR="005439A7" w:rsidRPr="005439A7">
          <w:rPr>
            <w:rStyle w:val="Hyperlink"/>
          </w:rPr>
          <w:t>Oficio 1331(907655)</w:t>
        </w:r>
      </w:hyperlink>
      <w:r w:rsidR="005439A7" w:rsidRPr="005439A7">
        <w:t xml:space="preserve"> Descriptor: Sistema de facturación electrónica. Facturación en mandato Notas débito y crédito</w:t>
      </w:r>
    </w:p>
    <w:p w14:paraId="4C965150" w14:textId="77777777" w:rsidR="005439A7" w:rsidRPr="005439A7" w:rsidRDefault="00000000" w:rsidP="005439A7">
      <w:pPr>
        <w:pStyle w:val="Cuerpovademecum"/>
      </w:pPr>
      <w:hyperlink r:id="rId1744" w:history="1">
        <w:r w:rsidR="005439A7" w:rsidRPr="005439A7">
          <w:rPr>
            <w:rStyle w:val="Hyperlink"/>
          </w:rPr>
          <w:t>Oficio 1308(907654)</w:t>
        </w:r>
      </w:hyperlink>
      <w:r w:rsidR="005439A7" w:rsidRPr="005439A7">
        <w:rPr>
          <w:u w:val="single"/>
        </w:rPr>
        <w:t xml:space="preserve"> </w:t>
      </w:r>
      <w:r w:rsidR="005439A7" w:rsidRPr="005439A7">
        <w:t>Descriptor: Registro Único de Beneficiarios Finales - RUB</w:t>
      </w:r>
    </w:p>
    <w:p w14:paraId="3DBA4B2C" w14:textId="77777777" w:rsidR="005439A7" w:rsidRPr="005439A7" w:rsidRDefault="00000000" w:rsidP="005439A7">
      <w:pPr>
        <w:pStyle w:val="Cuerpovademecum"/>
      </w:pPr>
      <w:hyperlink r:id="rId1745" w:history="1">
        <w:r w:rsidR="005439A7" w:rsidRPr="005439A7">
          <w:rPr>
            <w:rStyle w:val="Hyperlink"/>
          </w:rPr>
          <w:t>Oficio 1341(907659)</w:t>
        </w:r>
      </w:hyperlink>
      <w:r w:rsidR="005439A7" w:rsidRPr="005439A7">
        <w:t xml:space="preserve"> Descriptor: Fondos de inversión - Fondos de capital privado</w:t>
      </w:r>
    </w:p>
    <w:p w14:paraId="2EE29A0C" w14:textId="77777777" w:rsidR="005439A7" w:rsidRPr="005439A7" w:rsidRDefault="00000000" w:rsidP="005439A7">
      <w:pPr>
        <w:pStyle w:val="Cuerpovademecum"/>
      </w:pPr>
      <w:hyperlink r:id="rId1746" w:history="1">
        <w:r w:rsidR="005439A7" w:rsidRPr="005439A7">
          <w:rPr>
            <w:rStyle w:val="Hyperlink"/>
          </w:rPr>
          <w:t>Concepto 2847(915014)</w:t>
        </w:r>
      </w:hyperlink>
      <w:r w:rsidR="005439A7" w:rsidRPr="005439A7">
        <w:t xml:space="preserve"> Descriptor: Compilación de la doctrina tributaria vigente en materia de cripto activos</w:t>
      </w:r>
    </w:p>
    <w:p w14:paraId="463C87A4" w14:textId="77777777" w:rsidR="005439A7" w:rsidRPr="005439A7" w:rsidRDefault="00000000" w:rsidP="005439A7">
      <w:pPr>
        <w:pStyle w:val="Cuerpovademecum"/>
      </w:pPr>
      <w:hyperlink r:id="rId1747" w:history="1">
        <w:r w:rsidR="005439A7" w:rsidRPr="005439A7">
          <w:rPr>
            <w:rStyle w:val="Hyperlink"/>
          </w:rPr>
          <w:t>Oficio 1286(907496)</w:t>
        </w:r>
      </w:hyperlink>
      <w:r w:rsidR="005439A7" w:rsidRPr="005439A7">
        <w:t xml:space="preserve"> Descriptor: Rentas exentas</w:t>
      </w:r>
    </w:p>
    <w:p w14:paraId="1B2C6AC8" w14:textId="77777777" w:rsidR="005439A7" w:rsidRPr="005439A7" w:rsidRDefault="00000000" w:rsidP="005439A7">
      <w:pPr>
        <w:pStyle w:val="Cuerpovademecum"/>
      </w:pPr>
      <w:hyperlink r:id="rId1748" w:history="1">
        <w:r w:rsidR="005439A7" w:rsidRPr="005439A7">
          <w:rPr>
            <w:rStyle w:val="Hyperlink"/>
          </w:rPr>
          <w:t>Concepto 1264(907552)</w:t>
        </w:r>
      </w:hyperlink>
      <w:r w:rsidR="005439A7" w:rsidRPr="005439A7">
        <w:t xml:space="preserve"> Descriptor: Sede efectiva de administración</w:t>
      </w:r>
    </w:p>
    <w:p w14:paraId="12094A15" w14:textId="77777777" w:rsidR="005439A7" w:rsidRPr="005439A7" w:rsidRDefault="00000000" w:rsidP="005439A7">
      <w:pPr>
        <w:pStyle w:val="Cuerpovademecum"/>
      </w:pPr>
      <w:hyperlink r:id="rId1749" w:history="1">
        <w:r w:rsidR="005439A7" w:rsidRPr="005439A7">
          <w:rPr>
            <w:rStyle w:val="Hyperlink"/>
          </w:rPr>
          <w:t>Oficio 1265(907553)</w:t>
        </w:r>
      </w:hyperlink>
      <w:r w:rsidR="005439A7" w:rsidRPr="005439A7">
        <w:t xml:space="preserve"> Descriptor: Registro Único de Beneficiarios Finales - RUB</w:t>
      </w:r>
    </w:p>
    <w:p w14:paraId="096BCFCA" w14:textId="77777777" w:rsidR="005439A7" w:rsidRPr="005439A7" w:rsidRDefault="00000000" w:rsidP="005439A7">
      <w:pPr>
        <w:pStyle w:val="Cuerpovademecum"/>
      </w:pPr>
      <w:hyperlink r:id="rId1750" w:history="1">
        <w:r w:rsidR="005439A7" w:rsidRPr="005439A7">
          <w:rPr>
            <w:rStyle w:val="Hyperlink"/>
          </w:rPr>
          <w:t>Oficio 1249(907542)</w:t>
        </w:r>
      </w:hyperlink>
      <w:r w:rsidR="005439A7" w:rsidRPr="005439A7">
        <w:t xml:space="preserve"> Descriptor: Bienes excluidos</w:t>
      </w:r>
    </w:p>
    <w:p w14:paraId="080F28CA" w14:textId="77777777" w:rsidR="005439A7" w:rsidRPr="005439A7" w:rsidRDefault="00000000" w:rsidP="005439A7">
      <w:pPr>
        <w:pStyle w:val="Cuerpovademecum"/>
      </w:pPr>
      <w:hyperlink r:id="rId1751" w:history="1">
        <w:r w:rsidR="005439A7" w:rsidRPr="005439A7">
          <w:rPr>
            <w:rStyle w:val="Hyperlink"/>
          </w:rPr>
          <w:t>Oficio 1262(907550)</w:t>
        </w:r>
      </w:hyperlink>
      <w:r w:rsidR="005439A7" w:rsidRPr="005439A7">
        <w:t xml:space="preserve"> Descriptor: </w:t>
      </w:r>
      <w:r w:rsidR="005439A7" w:rsidRPr="005439A7">
        <w:rPr>
          <w:bCs/>
        </w:rPr>
        <w:t>Ingreso gravado</w:t>
      </w:r>
    </w:p>
    <w:p w14:paraId="489C8DE5" w14:textId="77777777" w:rsidR="005439A7" w:rsidRPr="005439A7" w:rsidRDefault="00000000" w:rsidP="005439A7">
      <w:pPr>
        <w:pStyle w:val="Cuerpovademecum"/>
      </w:pPr>
      <w:hyperlink r:id="rId1752" w:history="1">
        <w:r w:rsidR="005439A7" w:rsidRPr="005439A7">
          <w:rPr>
            <w:rStyle w:val="Hyperlink"/>
          </w:rPr>
          <w:t>Oficio 1250(907543)</w:t>
        </w:r>
      </w:hyperlink>
      <w:r w:rsidR="005439A7" w:rsidRPr="005439A7">
        <w:t xml:space="preserve"> Descriptor: Deducciones</w:t>
      </w:r>
    </w:p>
    <w:p w14:paraId="38FC7317" w14:textId="77777777" w:rsidR="005439A7" w:rsidRPr="005439A7" w:rsidRDefault="00000000" w:rsidP="005439A7">
      <w:pPr>
        <w:pStyle w:val="Cuerpovademecum"/>
      </w:pPr>
      <w:hyperlink r:id="rId1753" w:history="1">
        <w:r w:rsidR="005439A7" w:rsidRPr="005439A7">
          <w:rPr>
            <w:rStyle w:val="Hyperlink"/>
          </w:rPr>
          <w:t>Oficio 1254(907545)</w:t>
        </w:r>
      </w:hyperlink>
      <w:r w:rsidR="005439A7" w:rsidRPr="005439A7">
        <w:t xml:space="preserve"> Descriptor: Impuesto sobre la renta y complementarios</w:t>
      </w:r>
    </w:p>
    <w:p w14:paraId="47D81E95" w14:textId="77777777" w:rsidR="005439A7" w:rsidRPr="005439A7" w:rsidRDefault="00000000" w:rsidP="005439A7">
      <w:pPr>
        <w:pStyle w:val="Cuerpovademecum"/>
      </w:pPr>
      <w:hyperlink r:id="rId1754" w:history="1">
        <w:r w:rsidR="005439A7" w:rsidRPr="005439A7">
          <w:rPr>
            <w:rStyle w:val="Hyperlink"/>
          </w:rPr>
          <w:t>Oficio 1256(907547)</w:t>
        </w:r>
      </w:hyperlink>
      <w:r w:rsidR="005439A7" w:rsidRPr="005439A7">
        <w:t xml:space="preserve"> Descriptor: Zona Económica y Social Especial – ZESE, Barrancabermeja</w:t>
      </w:r>
    </w:p>
    <w:p w14:paraId="491A232E" w14:textId="77777777" w:rsidR="005439A7" w:rsidRPr="005439A7" w:rsidRDefault="00000000" w:rsidP="005439A7">
      <w:pPr>
        <w:pStyle w:val="Cuerpovademecum"/>
      </w:pPr>
      <w:hyperlink r:id="rId1755" w:history="1">
        <w:r w:rsidR="005439A7" w:rsidRPr="005439A7">
          <w:rPr>
            <w:rStyle w:val="Hyperlink"/>
          </w:rPr>
          <w:t>Oficio 1251(907544)</w:t>
        </w:r>
      </w:hyperlink>
      <w:r w:rsidR="005439A7" w:rsidRPr="005439A7">
        <w:t xml:space="preserve"> Descriptor: Causación. Autorretenedores. Información exógena. Impuestos descontables</w:t>
      </w:r>
    </w:p>
    <w:p w14:paraId="0AC46884" w14:textId="77777777" w:rsidR="005439A7" w:rsidRPr="005439A7" w:rsidRDefault="00000000" w:rsidP="005439A7">
      <w:pPr>
        <w:pStyle w:val="Cuerpovademecum"/>
      </w:pPr>
      <w:hyperlink r:id="rId1756" w:history="1">
        <w:r w:rsidR="005439A7" w:rsidRPr="005439A7">
          <w:rPr>
            <w:rStyle w:val="Hyperlink"/>
          </w:rPr>
          <w:t>Oficio 1246([907313)</w:t>
        </w:r>
      </w:hyperlink>
      <w:r w:rsidR="005439A7" w:rsidRPr="005439A7">
        <w:t xml:space="preserve"> Descriptor: Becas por impuestos Descuento tributario</w:t>
      </w:r>
    </w:p>
    <w:p w14:paraId="2BEA4A66" w14:textId="77777777" w:rsidR="005439A7" w:rsidRPr="005439A7" w:rsidRDefault="00000000" w:rsidP="005439A7">
      <w:pPr>
        <w:pStyle w:val="Cuerpovademecum"/>
      </w:pPr>
      <w:hyperlink r:id="rId1757" w:history="1">
        <w:r w:rsidR="005439A7" w:rsidRPr="005439A7">
          <w:rPr>
            <w:rStyle w:val="Hyperlink"/>
          </w:rPr>
          <w:t>Oficio 1474(908745)</w:t>
        </w:r>
      </w:hyperlink>
      <w:r w:rsidR="005439A7" w:rsidRPr="005439A7">
        <w:t xml:space="preserve"> Descriptor: Determinación oficial del impuesto sobre la renta y complementarios mediante facturación</w:t>
      </w:r>
    </w:p>
    <w:p w14:paraId="5634F89B" w14:textId="77777777" w:rsidR="005439A7" w:rsidRPr="005439A7" w:rsidRDefault="00000000" w:rsidP="005439A7">
      <w:pPr>
        <w:pStyle w:val="Cuerpovademecum"/>
      </w:pPr>
      <w:hyperlink r:id="rId1758" w:history="1">
        <w:r w:rsidR="005439A7" w:rsidRPr="005439A7">
          <w:rPr>
            <w:rStyle w:val="Hyperlink"/>
          </w:rPr>
          <w:t>Oficio 1469(908511)</w:t>
        </w:r>
      </w:hyperlink>
      <w:r w:rsidR="005439A7" w:rsidRPr="005439A7">
        <w:t xml:space="preserve"> Descriptor: Enajenación de activos de personas naturales</w:t>
      </w:r>
    </w:p>
    <w:p w14:paraId="49322C13" w14:textId="77777777" w:rsidR="005439A7" w:rsidRPr="005439A7" w:rsidRDefault="00000000" w:rsidP="005439A7">
      <w:pPr>
        <w:pStyle w:val="Cuerpovademecum"/>
      </w:pPr>
      <w:hyperlink r:id="rId1759" w:history="1">
        <w:r w:rsidR="005439A7" w:rsidRPr="005439A7">
          <w:rPr>
            <w:rStyle w:val="Hyperlink"/>
          </w:rPr>
          <w:t>Concepto 1470(908592)</w:t>
        </w:r>
      </w:hyperlink>
      <w:r w:rsidR="005439A7" w:rsidRPr="005439A7">
        <w:t xml:space="preserve"> Descriptor: Garantías</w:t>
      </w:r>
    </w:p>
    <w:p w14:paraId="24D19F9C" w14:textId="77777777" w:rsidR="005439A7" w:rsidRPr="005439A7" w:rsidRDefault="00000000" w:rsidP="005439A7">
      <w:pPr>
        <w:pStyle w:val="Cuerpovademecum"/>
      </w:pPr>
      <w:hyperlink r:id="rId1760" w:history="1">
        <w:r w:rsidR="005439A7" w:rsidRPr="005439A7">
          <w:rPr>
            <w:rStyle w:val="Hyperlink"/>
          </w:rPr>
          <w:t>Oficio 1463(908587)</w:t>
        </w:r>
      </w:hyperlink>
      <w:r w:rsidR="005439A7" w:rsidRPr="005439A7">
        <w:t xml:space="preserve"> Descriptor: Equipos y elementos necesarios para cumplir regulaciones ambientales</w:t>
      </w:r>
    </w:p>
    <w:p w14:paraId="18E4DAD2" w14:textId="77777777" w:rsidR="005439A7" w:rsidRPr="005439A7" w:rsidRDefault="00000000" w:rsidP="005439A7">
      <w:pPr>
        <w:pStyle w:val="Cuerpovademecum"/>
      </w:pPr>
      <w:hyperlink r:id="rId1761" w:history="1">
        <w:r w:rsidR="005439A7" w:rsidRPr="005439A7">
          <w:rPr>
            <w:rStyle w:val="Hyperlink"/>
          </w:rPr>
          <w:t>Oficio 1467(908591)</w:t>
        </w:r>
      </w:hyperlink>
      <w:r w:rsidR="005439A7" w:rsidRPr="005439A7">
        <w:t xml:space="preserve"> Descriptor: Hecho generador del impuesto. Obligación de inscripción en el Registro Único Tributario - RUT</w:t>
      </w:r>
    </w:p>
    <w:p w14:paraId="1EAB7824" w14:textId="77777777" w:rsidR="005439A7" w:rsidRPr="005439A7" w:rsidRDefault="00000000" w:rsidP="005439A7">
      <w:pPr>
        <w:pStyle w:val="Cuerpovademecum"/>
      </w:pPr>
      <w:hyperlink r:id="rId1762" w:history="1">
        <w:r w:rsidR="005439A7" w:rsidRPr="005439A7">
          <w:rPr>
            <w:rStyle w:val="Hyperlink"/>
          </w:rPr>
          <w:t>Oficio 1454</w:t>
        </w:r>
      </w:hyperlink>
      <w:r w:rsidR="005439A7" w:rsidRPr="005439A7">
        <w:t xml:space="preserve"> Descriptor: Registro Único de Beneficiarios Finales - RUB</w:t>
      </w:r>
    </w:p>
    <w:p w14:paraId="332CCC5A" w14:textId="77777777" w:rsidR="005439A7" w:rsidRPr="005439A7" w:rsidRDefault="00000000" w:rsidP="005439A7">
      <w:pPr>
        <w:pStyle w:val="Cuerpovademecum"/>
      </w:pPr>
      <w:hyperlink r:id="rId1763" w:history="1">
        <w:r w:rsidR="005439A7" w:rsidRPr="005439A7">
          <w:rPr>
            <w:rStyle w:val="Hyperlink"/>
          </w:rPr>
          <w:t>Oficio 1456(918176)</w:t>
        </w:r>
      </w:hyperlink>
      <w:r w:rsidR="005439A7" w:rsidRPr="005439A7">
        <w:t xml:space="preserve"> Descriptor: C</w:t>
      </w:r>
      <w:r w:rsidR="005439A7" w:rsidRPr="005439A7">
        <w:rPr>
          <w:i/>
          <w:iCs/>
        </w:rPr>
        <w:t>ostos, deducciones, o impuestos descontables</w:t>
      </w:r>
    </w:p>
    <w:p w14:paraId="58A87947" w14:textId="77777777" w:rsidR="005439A7" w:rsidRPr="005439A7" w:rsidRDefault="00000000" w:rsidP="005439A7">
      <w:pPr>
        <w:pStyle w:val="Cuerpovademecum"/>
      </w:pPr>
      <w:hyperlink r:id="rId1764" w:history="1">
        <w:r w:rsidR="005439A7" w:rsidRPr="005439A7">
          <w:rPr>
            <w:rStyle w:val="Hyperlink"/>
          </w:rPr>
          <w:t>Oficio 1453(908572)</w:t>
        </w:r>
      </w:hyperlink>
      <w:r w:rsidR="005439A7" w:rsidRPr="005439A7">
        <w:t xml:space="preserve"> Descriptor: Registro Único de Beneficiarios Finales - RUB</w:t>
      </w:r>
    </w:p>
    <w:p w14:paraId="524177CD" w14:textId="77777777" w:rsidR="005439A7" w:rsidRPr="005439A7" w:rsidRDefault="00000000" w:rsidP="005439A7">
      <w:pPr>
        <w:pStyle w:val="Cuerpovademecum"/>
      </w:pPr>
      <w:hyperlink r:id="rId1765" w:history="1">
        <w:r w:rsidR="005439A7" w:rsidRPr="005439A7">
          <w:rPr>
            <w:rStyle w:val="Hyperlink"/>
          </w:rPr>
          <w:t>Oficio 1446(908569)</w:t>
        </w:r>
      </w:hyperlink>
      <w:r w:rsidR="005439A7" w:rsidRPr="005439A7">
        <w:t xml:space="preserve"> Descriptor: Determinación del costo de los bienes inmuebles</w:t>
      </w:r>
    </w:p>
    <w:p w14:paraId="349DD99A" w14:textId="77777777" w:rsidR="005439A7" w:rsidRPr="005439A7" w:rsidRDefault="00000000" w:rsidP="005439A7">
      <w:pPr>
        <w:pStyle w:val="Cuerpovademecum"/>
      </w:pPr>
      <w:hyperlink r:id="rId1766" w:history="1">
        <w:r w:rsidR="005439A7" w:rsidRPr="005439A7">
          <w:rPr>
            <w:rStyle w:val="Hyperlink"/>
          </w:rPr>
          <w:t>Oficio 1452(908571)</w:t>
        </w:r>
      </w:hyperlink>
      <w:r w:rsidR="005439A7" w:rsidRPr="005439A7">
        <w:t xml:space="preserve"> Descriptor: Medios de pago para efectos de la aceptación de costos, deducciones, pasivos e impuestos descontables</w:t>
      </w:r>
    </w:p>
    <w:p w14:paraId="26B1B287" w14:textId="77777777" w:rsidR="005439A7" w:rsidRPr="005439A7" w:rsidRDefault="00000000" w:rsidP="005439A7">
      <w:pPr>
        <w:pStyle w:val="Cuerpovademecum"/>
      </w:pPr>
      <w:hyperlink r:id="rId1767" w:history="1">
        <w:r w:rsidR="005439A7" w:rsidRPr="005439A7">
          <w:rPr>
            <w:rStyle w:val="Hyperlink"/>
          </w:rPr>
          <w:t>Oficio 1440(908565)</w:t>
        </w:r>
      </w:hyperlink>
      <w:r w:rsidR="005439A7" w:rsidRPr="005439A7">
        <w:t xml:space="preserve"> Descriptor:</w:t>
      </w:r>
      <w:r w:rsidR="005439A7" w:rsidRPr="005439A7">
        <w:rPr>
          <w:i/>
          <w:iCs/>
        </w:rPr>
        <w:t> Construcción y entrega de vivienda de interés social</w:t>
      </w:r>
    </w:p>
    <w:p w14:paraId="0A1AA6C2" w14:textId="77777777" w:rsidR="005439A7" w:rsidRPr="005439A7" w:rsidRDefault="00000000" w:rsidP="005439A7">
      <w:pPr>
        <w:pStyle w:val="Cuerpovademecum"/>
      </w:pPr>
      <w:hyperlink r:id="rId1768" w:history="1">
        <w:r w:rsidR="005439A7" w:rsidRPr="005439A7">
          <w:rPr>
            <w:rStyle w:val="Hyperlink"/>
          </w:rPr>
          <w:t>Oficio 1444(908568)</w:t>
        </w:r>
      </w:hyperlink>
      <w:r w:rsidR="005439A7" w:rsidRPr="005439A7">
        <w:t xml:space="preserve"> Descriptor: Realización del ingreso</w:t>
      </w:r>
    </w:p>
    <w:p w14:paraId="3B7C1F6B" w14:textId="77777777" w:rsidR="005439A7" w:rsidRPr="005439A7" w:rsidRDefault="00000000" w:rsidP="005439A7">
      <w:pPr>
        <w:pStyle w:val="Cuerpovademecum"/>
      </w:pPr>
      <w:hyperlink r:id="rId1769" w:history="1">
        <w:r w:rsidR="005439A7" w:rsidRPr="005439A7">
          <w:rPr>
            <w:rStyle w:val="Hyperlink"/>
          </w:rPr>
          <w:t>Concepto 1441(908566)</w:t>
        </w:r>
      </w:hyperlink>
      <w:r w:rsidR="005439A7" w:rsidRPr="005439A7">
        <w:t xml:space="preserve"> Descriptor: Registro Único de Beneficiarios Finales - RUB</w:t>
      </w:r>
    </w:p>
    <w:p w14:paraId="23CE1587" w14:textId="77777777" w:rsidR="005439A7" w:rsidRPr="005439A7" w:rsidRDefault="00000000" w:rsidP="005439A7">
      <w:pPr>
        <w:pStyle w:val="Cuerpovademecum"/>
      </w:pPr>
      <w:hyperlink r:id="rId1770" w:history="1">
        <w:r w:rsidR="005439A7" w:rsidRPr="005439A7">
          <w:rPr>
            <w:rStyle w:val="Hyperlink"/>
          </w:rPr>
          <w:t>Oficio 1427(908348)</w:t>
        </w:r>
      </w:hyperlink>
      <w:r w:rsidR="005439A7" w:rsidRPr="005439A7">
        <w:t xml:space="preserve"> Descriptor: Registro Único de Beneficiarios Finales - RUB</w:t>
      </w:r>
    </w:p>
    <w:p w14:paraId="341CA4B9" w14:textId="77777777" w:rsidR="005439A7" w:rsidRPr="005439A7" w:rsidRDefault="00000000" w:rsidP="005439A7">
      <w:pPr>
        <w:pStyle w:val="Cuerpovademecum"/>
      </w:pPr>
      <w:hyperlink r:id="rId1771" w:history="1">
        <w:r w:rsidR="005439A7" w:rsidRPr="005439A7">
          <w:rPr>
            <w:rStyle w:val="Hyperlink"/>
          </w:rPr>
          <w:t>Oficio 1433(908351)</w:t>
        </w:r>
      </w:hyperlink>
      <w:r w:rsidR="005439A7" w:rsidRPr="005439A7">
        <w:rPr>
          <w:u w:val="single"/>
        </w:rPr>
        <w:t xml:space="preserve"> </w:t>
      </w:r>
      <w:r w:rsidR="005439A7" w:rsidRPr="005439A7">
        <w:t>Descriptor: Ingresos de fuente nacional</w:t>
      </w:r>
    </w:p>
    <w:p w14:paraId="49E82E64" w14:textId="77777777" w:rsidR="005439A7" w:rsidRPr="005439A7" w:rsidRDefault="00000000" w:rsidP="005439A7">
      <w:pPr>
        <w:pStyle w:val="Cuerpovademecum"/>
      </w:pPr>
      <w:hyperlink r:id="rId1772" w:history="1">
        <w:r w:rsidR="005439A7" w:rsidRPr="005439A7">
          <w:rPr>
            <w:rStyle w:val="Hyperlink"/>
          </w:rPr>
          <w:t>Oficio 1416(908278)</w:t>
        </w:r>
      </w:hyperlink>
      <w:r w:rsidR="005439A7" w:rsidRPr="005439A7">
        <w:t xml:space="preserve"> Descriptor: Importación temporal para reexportación en el mismo estado</w:t>
      </w:r>
    </w:p>
    <w:p w14:paraId="6B487C5B" w14:textId="77777777" w:rsidR="005439A7" w:rsidRPr="005439A7" w:rsidRDefault="00000000" w:rsidP="005439A7">
      <w:pPr>
        <w:pStyle w:val="Cuerpovademecum"/>
      </w:pPr>
      <w:hyperlink r:id="rId1773" w:history="1">
        <w:r w:rsidR="005439A7" w:rsidRPr="005439A7">
          <w:rPr>
            <w:rStyle w:val="Hyperlink"/>
          </w:rPr>
          <w:t>Oficio 1364(908261)</w:t>
        </w:r>
      </w:hyperlink>
      <w:r w:rsidR="005439A7" w:rsidRPr="005439A7">
        <w:t xml:space="preserve"> Descriptor: Obligación de Facturar y Sistema de Factura Electrónica</w:t>
      </w:r>
    </w:p>
    <w:p w14:paraId="56D79A94" w14:textId="77777777" w:rsidR="005439A7" w:rsidRPr="005439A7" w:rsidRDefault="00000000" w:rsidP="005439A7">
      <w:pPr>
        <w:pStyle w:val="Cuerpovademecum"/>
      </w:pPr>
      <w:hyperlink r:id="rId1774" w:history="1">
        <w:r w:rsidR="005439A7" w:rsidRPr="005439A7">
          <w:rPr>
            <w:rStyle w:val="Hyperlink"/>
          </w:rPr>
          <w:t>Oficio 1370(98268)</w:t>
        </w:r>
      </w:hyperlink>
      <w:r w:rsidR="005439A7" w:rsidRPr="005439A7">
        <w:t xml:space="preserve"> Descriptor: </w:t>
      </w:r>
      <w:r w:rsidR="005439A7" w:rsidRPr="005439A7">
        <w:rPr>
          <w:i/>
          <w:iCs/>
        </w:rPr>
        <w:t>Actualización del valor de las sanciones tributarias pendientes de pago</w:t>
      </w:r>
    </w:p>
    <w:p w14:paraId="285212C8" w14:textId="77777777" w:rsidR="005439A7" w:rsidRPr="005439A7" w:rsidRDefault="00000000" w:rsidP="005439A7">
      <w:pPr>
        <w:pStyle w:val="Cuerpovademecum"/>
      </w:pPr>
      <w:hyperlink r:id="rId1775" w:history="1">
        <w:r w:rsidR="005439A7" w:rsidRPr="005439A7">
          <w:rPr>
            <w:rStyle w:val="Hyperlink"/>
          </w:rPr>
          <w:t>Oficio 1379(908271)</w:t>
        </w:r>
      </w:hyperlink>
      <w:r w:rsidR="005439A7" w:rsidRPr="005439A7">
        <w:t xml:space="preserve"> Descuento: </w:t>
      </w:r>
      <w:r w:rsidR="005439A7" w:rsidRPr="005439A7">
        <w:rPr>
          <w:i/>
          <w:iCs/>
        </w:rPr>
        <w:t>Derechos que se adquieran y las obligaciones que se contraigan para la empresa social, se entenderán adquiridos o contraídas a favor o a cargo de todos los socios de hecho</w:t>
      </w:r>
    </w:p>
    <w:p w14:paraId="6FA75586" w14:textId="77777777" w:rsidR="005439A7" w:rsidRPr="005439A7" w:rsidRDefault="00000000" w:rsidP="005439A7">
      <w:pPr>
        <w:pStyle w:val="Cuerpovademecum"/>
      </w:pPr>
      <w:hyperlink r:id="rId1776" w:history="1">
        <w:r w:rsidR="005439A7" w:rsidRPr="005439A7">
          <w:rPr>
            <w:rStyle w:val="Hyperlink"/>
          </w:rPr>
          <w:t>Oficio 1373(908267)</w:t>
        </w:r>
      </w:hyperlink>
      <w:r w:rsidR="005439A7" w:rsidRPr="005439A7">
        <w:t xml:space="preserve"> Descriptor: Tratamientos exceptivos</w:t>
      </w:r>
    </w:p>
    <w:p w14:paraId="0188F1D7" w14:textId="77777777" w:rsidR="005439A7" w:rsidRPr="005439A7" w:rsidRDefault="00000000" w:rsidP="005439A7">
      <w:pPr>
        <w:pStyle w:val="Cuerpovademecum"/>
        <w:rPr>
          <w:bCs/>
        </w:rPr>
      </w:pPr>
      <w:hyperlink r:id="rId1777" w:history="1">
        <w:r w:rsidR="005439A7" w:rsidRPr="005439A7">
          <w:rPr>
            <w:rStyle w:val="Hyperlink"/>
          </w:rPr>
          <w:t>Oficio 1373(908267)</w:t>
        </w:r>
      </w:hyperlink>
      <w:r w:rsidR="005439A7" w:rsidRPr="005439A7">
        <w:t xml:space="preserve"> </w:t>
      </w:r>
      <w:r w:rsidR="005439A7" w:rsidRPr="005439A7">
        <w:rPr>
          <w:bCs/>
        </w:rPr>
        <w:t>Descriptor: Tratamientos exceptivos</w:t>
      </w:r>
    </w:p>
    <w:p w14:paraId="7DB277D4" w14:textId="77777777" w:rsidR="005439A7" w:rsidRPr="005439A7" w:rsidRDefault="00000000" w:rsidP="005439A7">
      <w:pPr>
        <w:pStyle w:val="Cuerpovademecum"/>
        <w:rPr>
          <w:bCs/>
        </w:rPr>
      </w:pPr>
      <w:hyperlink r:id="rId1778" w:history="1">
        <w:r w:rsidR="005439A7" w:rsidRPr="005439A7">
          <w:rPr>
            <w:rStyle w:val="Hyperlink"/>
          </w:rPr>
          <w:t>Oficio 1356(908121)</w:t>
        </w:r>
      </w:hyperlink>
      <w:r w:rsidR="005439A7" w:rsidRPr="005439A7">
        <w:t xml:space="preserve"> </w:t>
      </w:r>
      <w:r w:rsidR="005439A7" w:rsidRPr="005439A7">
        <w:rPr>
          <w:bCs/>
        </w:rPr>
        <w:t>Descriptor:  Compensación de pérdidas fiscales de sociedades</w:t>
      </w:r>
    </w:p>
    <w:p w14:paraId="42ABFF18" w14:textId="77777777" w:rsidR="005439A7" w:rsidRPr="005439A7" w:rsidRDefault="00000000" w:rsidP="005439A7">
      <w:pPr>
        <w:pStyle w:val="Cuerpovademecum"/>
        <w:rPr>
          <w:bCs/>
        </w:rPr>
      </w:pPr>
      <w:hyperlink r:id="rId1779" w:history="1">
        <w:r w:rsidR="005439A7" w:rsidRPr="005439A7">
          <w:rPr>
            <w:rStyle w:val="Hyperlink"/>
          </w:rPr>
          <w:t>Oficio 1339(908076)</w:t>
        </w:r>
      </w:hyperlink>
      <w:r w:rsidR="005439A7" w:rsidRPr="005439A7">
        <w:t xml:space="preserve"> </w:t>
      </w:r>
      <w:r w:rsidR="005439A7" w:rsidRPr="005439A7">
        <w:rPr>
          <w:bCs/>
        </w:rPr>
        <w:t>Descriptor: Registro Único de Beneficiarios Finales - RUB</w:t>
      </w:r>
    </w:p>
    <w:p w14:paraId="5B66237E" w14:textId="77777777" w:rsidR="005439A7" w:rsidRPr="005439A7" w:rsidRDefault="00000000" w:rsidP="005439A7">
      <w:pPr>
        <w:pStyle w:val="Cuerpovademecum"/>
        <w:rPr>
          <w:bCs/>
        </w:rPr>
      </w:pPr>
      <w:hyperlink r:id="rId1780" w:history="1">
        <w:r w:rsidR="005439A7" w:rsidRPr="005439A7">
          <w:rPr>
            <w:rStyle w:val="Hyperlink"/>
          </w:rPr>
          <w:t>Oficio 1343(908077)</w:t>
        </w:r>
      </w:hyperlink>
      <w:r w:rsidR="005439A7" w:rsidRPr="005439A7">
        <w:t xml:space="preserve"> </w:t>
      </w:r>
      <w:r w:rsidR="005439A7" w:rsidRPr="005439A7">
        <w:rPr>
          <w:bCs/>
        </w:rPr>
        <w:t>Descriptor: Autorretención a título del impuesto sobre la renta y complementarios</w:t>
      </w:r>
    </w:p>
    <w:p w14:paraId="786C8890" w14:textId="77777777" w:rsidR="005439A7" w:rsidRPr="005439A7" w:rsidRDefault="00000000" w:rsidP="003027B5">
      <w:pPr>
        <w:pStyle w:val="Cuerpovademecum"/>
      </w:pPr>
      <w:hyperlink r:id="rId1781" w:history="1">
        <w:r w:rsidR="005439A7" w:rsidRPr="005439A7">
          <w:rPr>
            <w:rStyle w:val="Hyperlink"/>
          </w:rPr>
          <w:t>Oficio 1345(908079)</w:t>
        </w:r>
      </w:hyperlink>
      <w:r w:rsidR="005439A7" w:rsidRPr="005439A7">
        <w:t xml:space="preserve"> Descriptor: ¿Cuál es la actividad que debe informar en el Registro Único Tributario -RUT una persona natural que es comerciante que cerró su establecimiento de comercio? y ¿Debe declarar impuesto de renta y complementarios por patrimonio</w:t>
      </w:r>
    </w:p>
    <w:p w14:paraId="76BFFCD0" w14:textId="77777777" w:rsidR="005439A7" w:rsidRPr="005439A7" w:rsidRDefault="00000000" w:rsidP="003027B5">
      <w:pPr>
        <w:pStyle w:val="Cuerpovademecum"/>
      </w:pPr>
      <w:hyperlink r:id="rId1782" w:history="1">
        <w:r w:rsidR="005439A7" w:rsidRPr="005439A7">
          <w:rPr>
            <w:rStyle w:val="Hyperlink"/>
          </w:rPr>
          <w:t>Oficio 1346(908078)</w:t>
        </w:r>
      </w:hyperlink>
      <w:r w:rsidR="005439A7" w:rsidRPr="005439A7">
        <w:t xml:space="preserve"> Descriptor: Solicitar la devolución de IVA</w:t>
      </w:r>
    </w:p>
    <w:p w14:paraId="3E52A52F" w14:textId="77777777" w:rsidR="005439A7" w:rsidRPr="005439A7" w:rsidRDefault="00000000" w:rsidP="005439A7">
      <w:pPr>
        <w:pStyle w:val="Cuerpovademecum"/>
        <w:rPr>
          <w:bCs/>
        </w:rPr>
      </w:pPr>
      <w:hyperlink r:id="rId1783" w:history="1">
        <w:r w:rsidR="005439A7" w:rsidRPr="005439A7">
          <w:rPr>
            <w:rStyle w:val="Hyperlink"/>
          </w:rPr>
          <w:t>Oficio 1281(907556)</w:t>
        </w:r>
      </w:hyperlink>
      <w:r w:rsidR="005439A7" w:rsidRPr="005439A7">
        <w:t xml:space="preserve"> </w:t>
      </w:r>
      <w:r w:rsidR="005439A7" w:rsidRPr="005439A7">
        <w:rPr>
          <w:bCs/>
        </w:rPr>
        <w:t>Descriptor: Descuentos tributarios. Depreciación acelerada. Exclusión del IVA</w:t>
      </w:r>
    </w:p>
    <w:p w14:paraId="0397CC07" w14:textId="77777777" w:rsidR="005439A7" w:rsidRPr="005439A7" w:rsidRDefault="00000000" w:rsidP="005439A7">
      <w:pPr>
        <w:pStyle w:val="Cuerpovademecum"/>
        <w:rPr>
          <w:bCs/>
        </w:rPr>
      </w:pPr>
      <w:hyperlink r:id="rId1784" w:history="1">
        <w:r w:rsidR="005439A7" w:rsidRPr="005439A7">
          <w:rPr>
            <w:rStyle w:val="Hyperlink"/>
          </w:rPr>
          <w:t>Oficio 1337(908075)</w:t>
        </w:r>
      </w:hyperlink>
      <w:r w:rsidR="005439A7" w:rsidRPr="005439A7">
        <w:t xml:space="preserve"> </w:t>
      </w:r>
      <w:r w:rsidR="005439A7" w:rsidRPr="005439A7">
        <w:rPr>
          <w:bCs/>
        </w:rPr>
        <w:t>Descriptor: Actividades permitidas zona franca</w:t>
      </w:r>
    </w:p>
    <w:p w14:paraId="717AD4BF" w14:textId="77777777" w:rsidR="005439A7" w:rsidRPr="005439A7" w:rsidRDefault="00000000" w:rsidP="005439A7">
      <w:pPr>
        <w:pStyle w:val="Cuerpovademecum"/>
        <w:rPr>
          <w:bCs/>
        </w:rPr>
      </w:pPr>
      <w:hyperlink r:id="rId1785" w:history="1">
        <w:r w:rsidR="005439A7" w:rsidRPr="005439A7">
          <w:rPr>
            <w:rStyle w:val="Hyperlink"/>
          </w:rPr>
          <w:t>Oficio 1335(908074)</w:t>
        </w:r>
      </w:hyperlink>
      <w:r w:rsidR="005439A7" w:rsidRPr="005439A7">
        <w:t xml:space="preserve"> </w:t>
      </w:r>
      <w:r w:rsidR="005439A7" w:rsidRPr="005439A7">
        <w:rPr>
          <w:bCs/>
        </w:rPr>
        <w:t>Descriptor: Rentas exentas - incentivo para el desarrollo del campo</w:t>
      </w:r>
    </w:p>
    <w:p w14:paraId="1040AA09" w14:textId="77777777" w:rsidR="005439A7" w:rsidRPr="005439A7" w:rsidRDefault="00000000" w:rsidP="005439A7">
      <w:pPr>
        <w:pStyle w:val="Cuerpovademecum"/>
        <w:rPr>
          <w:bCs/>
        </w:rPr>
      </w:pPr>
      <w:hyperlink r:id="rId1786" w:history="1">
        <w:r w:rsidR="005439A7" w:rsidRPr="005439A7">
          <w:rPr>
            <w:rStyle w:val="Hyperlink"/>
          </w:rPr>
          <w:t>Oficio 1329(908084)</w:t>
        </w:r>
      </w:hyperlink>
      <w:r w:rsidR="005439A7" w:rsidRPr="005439A7">
        <w:t xml:space="preserve"> </w:t>
      </w:r>
      <w:r w:rsidR="005439A7" w:rsidRPr="005439A7">
        <w:rPr>
          <w:bCs/>
        </w:rPr>
        <w:t>Descriptor: Conciliación contencioso-administrativa en materia tributaria</w:t>
      </w:r>
    </w:p>
    <w:p w14:paraId="1BC7DE7C" w14:textId="77777777" w:rsidR="005439A7" w:rsidRPr="005439A7" w:rsidRDefault="00000000" w:rsidP="005439A7">
      <w:pPr>
        <w:pStyle w:val="Cuerpovademecum"/>
      </w:pPr>
      <w:hyperlink r:id="rId1787" w:history="1">
        <w:r w:rsidR="005439A7" w:rsidRPr="005439A7">
          <w:rPr>
            <w:rStyle w:val="Hyperlink"/>
          </w:rPr>
          <w:t>Oficio 1540(908950)</w:t>
        </w:r>
      </w:hyperlink>
      <w:r w:rsidR="005439A7" w:rsidRPr="005439A7">
        <w:t xml:space="preserve"> Descriptor: Importaciones que no causan el IVA. Usuarios Altamente Exportadores - ALTEX</w:t>
      </w:r>
    </w:p>
    <w:p w14:paraId="5DAEEBE6" w14:textId="77777777" w:rsidR="005439A7" w:rsidRPr="005439A7" w:rsidRDefault="00000000" w:rsidP="005439A7">
      <w:pPr>
        <w:pStyle w:val="Cuerpovademecum"/>
      </w:pPr>
      <w:hyperlink r:id="rId1788" w:history="1">
        <w:r w:rsidR="005439A7" w:rsidRPr="005439A7">
          <w:rPr>
            <w:rStyle w:val="Hyperlink"/>
          </w:rPr>
          <w:t>Concepto 61163</w:t>
        </w:r>
      </w:hyperlink>
      <w:r w:rsidR="005439A7" w:rsidRPr="005439A7">
        <w:t xml:space="preserve"> Descriptor: A la tasa de interés de financiación también se le debe aplicar el beneficio al que se refiere el artículo 91 de la Ley 2277 del 13 de diciembre de 2022 (</w:t>
      </w:r>
      <w:r w:rsidR="005439A7" w:rsidRPr="005439A7">
        <w:rPr>
          <w:bCs/>
        </w:rPr>
        <w:t>Ministerio de Hacienda y Crédito Público)</w:t>
      </w:r>
    </w:p>
    <w:p w14:paraId="1A9CC0E1" w14:textId="77777777" w:rsidR="005439A7" w:rsidRPr="005439A7" w:rsidRDefault="00000000" w:rsidP="005439A7">
      <w:pPr>
        <w:pStyle w:val="Cuerpovademecum"/>
      </w:pPr>
      <w:hyperlink r:id="rId1789" w:history="1">
        <w:r w:rsidR="005439A7" w:rsidRPr="005439A7">
          <w:rPr>
            <w:rStyle w:val="Hyperlink"/>
          </w:rPr>
          <w:t>Oficio 1540(908950)</w:t>
        </w:r>
      </w:hyperlink>
      <w:r w:rsidR="005439A7" w:rsidRPr="005439A7">
        <w:rPr>
          <w:u w:val="single"/>
        </w:rPr>
        <w:t xml:space="preserve"> </w:t>
      </w:r>
      <w:r w:rsidR="005439A7" w:rsidRPr="005439A7">
        <w:t>Descuento: Importaciones que no causan el IVA. Usuarios Altamente Exportadores - ALTEX</w:t>
      </w:r>
    </w:p>
    <w:p w14:paraId="0AA047EA" w14:textId="77777777" w:rsidR="005439A7" w:rsidRPr="005439A7" w:rsidRDefault="00000000" w:rsidP="005439A7">
      <w:pPr>
        <w:pStyle w:val="Cuerpovademecum"/>
        <w:rPr>
          <w:bCs/>
        </w:rPr>
      </w:pPr>
      <w:hyperlink r:id="rId1790" w:history="1">
        <w:r w:rsidR="005439A7" w:rsidRPr="005439A7">
          <w:rPr>
            <w:rStyle w:val="Hyperlink"/>
          </w:rPr>
          <w:t>Concepto 0593</w:t>
        </w:r>
      </w:hyperlink>
      <w:r w:rsidR="005439A7" w:rsidRPr="005439A7">
        <w:t xml:space="preserve"> </w:t>
      </w:r>
      <w:r w:rsidR="005439A7" w:rsidRPr="005439A7">
        <w:rPr>
          <w:bCs/>
        </w:rPr>
        <w:t>Reconocimiento hechos económicos - Contrato de Mandato</w:t>
      </w:r>
    </w:p>
    <w:p w14:paraId="41F39D1F" w14:textId="77777777" w:rsidR="005439A7" w:rsidRPr="005439A7" w:rsidRDefault="00000000" w:rsidP="005439A7">
      <w:pPr>
        <w:pStyle w:val="Cuerpovademecum"/>
      </w:pPr>
      <w:hyperlink r:id="rId1791" w:history="1">
        <w:r w:rsidR="005439A7" w:rsidRPr="005439A7">
          <w:rPr>
            <w:rStyle w:val="Hyperlink"/>
          </w:rPr>
          <w:t>Oficio 1530(908867)</w:t>
        </w:r>
      </w:hyperlink>
      <w:r w:rsidR="005439A7" w:rsidRPr="005439A7">
        <w:t xml:space="preserve"> Descriptor: Exportadores de certificados de reducción de emisiones de carbono y que contribuyan a reducir la emisión de los gases efecto invernadero</w:t>
      </w:r>
    </w:p>
    <w:p w14:paraId="39DF822F" w14:textId="77777777" w:rsidR="005439A7" w:rsidRPr="005439A7" w:rsidRDefault="00000000" w:rsidP="005439A7">
      <w:pPr>
        <w:pStyle w:val="Cuerpovademecum"/>
      </w:pPr>
      <w:hyperlink r:id="rId1792" w:history="1">
        <w:r w:rsidR="005439A7" w:rsidRPr="005439A7">
          <w:rPr>
            <w:rStyle w:val="Hyperlink"/>
          </w:rPr>
          <w:t>Oficio 1524(908848)</w:t>
        </w:r>
      </w:hyperlink>
      <w:r w:rsidR="005439A7" w:rsidRPr="005439A7">
        <w:t xml:space="preserve"> Descriptor: Intereses moratorios. Importación temporal a corto plazo</w:t>
      </w:r>
    </w:p>
    <w:p w14:paraId="4E920955" w14:textId="77777777" w:rsidR="005439A7" w:rsidRPr="005439A7" w:rsidRDefault="00000000" w:rsidP="005439A7">
      <w:pPr>
        <w:pStyle w:val="Cuerpovademecum"/>
      </w:pPr>
      <w:hyperlink r:id="rId1793" w:history="1">
        <w:r w:rsidR="005439A7" w:rsidRPr="005439A7">
          <w:rPr>
            <w:rStyle w:val="Hyperlink"/>
          </w:rPr>
          <w:t>Oficio 1525(908865)</w:t>
        </w:r>
      </w:hyperlink>
      <w:r w:rsidR="005439A7" w:rsidRPr="005439A7">
        <w:t xml:space="preserve"> Descriptor: Establecimiento permanente. Convenios para evitar la Doble Imposición</w:t>
      </w:r>
    </w:p>
    <w:p w14:paraId="537CEDED" w14:textId="77777777" w:rsidR="005439A7" w:rsidRPr="005439A7" w:rsidRDefault="00000000" w:rsidP="005439A7">
      <w:pPr>
        <w:pStyle w:val="Cuerpovademecum"/>
      </w:pPr>
      <w:hyperlink r:id="rId1794" w:history="1">
        <w:r w:rsidR="005439A7" w:rsidRPr="005439A7">
          <w:rPr>
            <w:rStyle w:val="Hyperlink"/>
          </w:rPr>
          <w:t>Concepto 61000</w:t>
        </w:r>
      </w:hyperlink>
      <w:r w:rsidR="005439A7" w:rsidRPr="005439A7">
        <w:t xml:space="preserve"> Descriptor: Tasa de interés de mora será equivalente al cincuenta por ciento (50%) de la tasa de interés establecida en el artículo 635 del Estatuto Tributario</w:t>
      </w:r>
    </w:p>
    <w:p w14:paraId="7AC07416" w14:textId="77777777" w:rsidR="005439A7" w:rsidRPr="005439A7" w:rsidRDefault="00000000" w:rsidP="005439A7">
      <w:pPr>
        <w:pStyle w:val="Cuerpovademecum"/>
      </w:pPr>
      <w:hyperlink r:id="rId1795" w:history="1">
        <w:r w:rsidR="005439A7" w:rsidRPr="005439A7">
          <w:rPr>
            <w:rStyle w:val="Hyperlink"/>
          </w:rPr>
          <w:t>Oficio 1507([908841)</w:t>
        </w:r>
      </w:hyperlink>
      <w:r w:rsidR="005439A7" w:rsidRPr="005439A7">
        <w:t xml:space="preserve"> Descriptor: Régimen Tributario Especial. Determinación del beneficio neto</w:t>
      </w:r>
    </w:p>
    <w:p w14:paraId="44326BC6" w14:textId="77777777" w:rsidR="005439A7" w:rsidRPr="005439A7" w:rsidRDefault="00000000" w:rsidP="005439A7">
      <w:pPr>
        <w:pStyle w:val="Cuerpovademecum"/>
      </w:pPr>
      <w:hyperlink r:id="rId1796" w:history="1">
        <w:r w:rsidR="005439A7" w:rsidRPr="005439A7">
          <w:rPr>
            <w:rStyle w:val="Hyperlink"/>
          </w:rPr>
          <w:t>Concepto 1511(908845)</w:t>
        </w:r>
      </w:hyperlink>
      <w:r w:rsidR="005439A7" w:rsidRPr="005439A7">
        <w:t xml:space="preserve"> Descriptor: Retención en la fuente</w:t>
      </w:r>
    </w:p>
    <w:p w14:paraId="5D5D6777" w14:textId="77777777" w:rsidR="005439A7" w:rsidRPr="005439A7" w:rsidRDefault="00000000" w:rsidP="005439A7">
      <w:pPr>
        <w:pStyle w:val="Cuerpovademecum"/>
      </w:pPr>
      <w:hyperlink r:id="rId1797" w:history="1">
        <w:r w:rsidR="005439A7" w:rsidRPr="005439A7">
          <w:rPr>
            <w:rStyle w:val="Hyperlink"/>
          </w:rPr>
          <w:t>Concepto 1510(908844)</w:t>
        </w:r>
      </w:hyperlink>
      <w:r w:rsidR="005439A7" w:rsidRPr="005439A7">
        <w:t xml:space="preserve"> Descriptor: Rentas exentas</w:t>
      </w:r>
    </w:p>
    <w:p w14:paraId="63572695" w14:textId="77777777" w:rsidR="005439A7" w:rsidRPr="005439A7" w:rsidRDefault="00000000" w:rsidP="005439A7">
      <w:pPr>
        <w:pStyle w:val="Cuerpovademecum"/>
      </w:pPr>
      <w:hyperlink r:id="rId1798" w:history="1">
        <w:r w:rsidR="005439A7" w:rsidRPr="005439A7">
          <w:rPr>
            <w:rStyle w:val="Hyperlink"/>
          </w:rPr>
          <w:t>Oficio 1501(908723)</w:t>
        </w:r>
      </w:hyperlink>
      <w:r w:rsidR="005439A7" w:rsidRPr="005439A7">
        <w:t xml:space="preserve"> Descriptor: independencia de la calidad de responsables de iva y otras calificaciones tributarias con la obligación formal de facturar.</w:t>
      </w:r>
    </w:p>
    <w:p w14:paraId="2170009E" w14:textId="77777777" w:rsidR="005439A7" w:rsidRPr="005439A7" w:rsidRDefault="00000000" w:rsidP="005439A7">
      <w:pPr>
        <w:pStyle w:val="Cuerpovademecum"/>
      </w:pPr>
      <w:hyperlink r:id="rId1799" w:history="1">
        <w:r w:rsidR="005439A7" w:rsidRPr="005439A7">
          <w:rPr>
            <w:rStyle w:val="Hyperlink"/>
          </w:rPr>
          <w:t>Oficio 1503(908757)</w:t>
        </w:r>
      </w:hyperlink>
      <w:r w:rsidR="005439A7" w:rsidRPr="005439A7">
        <w:t xml:space="preserve"> Descriptor: Agentes de retención</w:t>
      </w:r>
    </w:p>
    <w:p w14:paraId="60D462BF" w14:textId="77777777" w:rsidR="005439A7" w:rsidRPr="005439A7" w:rsidRDefault="00000000" w:rsidP="005439A7">
      <w:pPr>
        <w:pStyle w:val="Cuerpovademecum"/>
      </w:pPr>
      <w:hyperlink r:id="rId1800" w:history="1">
        <w:r w:rsidR="005439A7" w:rsidRPr="005439A7">
          <w:rPr>
            <w:rStyle w:val="Hyperlink"/>
          </w:rPr>
          <w:t>Oficio 1500(908751)</w:t>
        </w:r>
      </w:hyperlink>
      <w:r w:rsidR="005439A7" w:rsidRPr="005439A7">
        <w:t xml:space="preserve"> Descriptor: Sanción por no enviar información o enviarla con errores</w:t>
      </w:r>
    </w:p>
    <w:p w14:paraId="4EDD1FD0" w14:textId="77777777" w:rsidR="005439A7" w:rsidRPr="005439A7" w:rsidRDefault="00000000" w:rsidP="005439A7">
      <w:pPr>
        <w:pStyle w:val="Cuerpovademecum"/>
      </w:pPr>
      <w:hyperlink r:id="rId1801" w:history="1">
        <w:r w:rsidR="005439A7" w:rsidRPr="005439A7">
          <w:rPr>
            <w:rStyle w:val="Hyperlink"/>
          </w:rPr>
          <w:t>Oficio 1497(908749)</w:t>
        </w:r>
      </w:hyperlink>
      <w:r w:rsidR="005439A7" w:rsidRPr="005439A7">
        <w:t xml:space="preserve"> Descriptor: Períodos gravables del IVA. Impuestos descontables</w:t>
      </w:r>
    </w:p>
    <w:p w14:paraId="141A5405" w14:textId="77777777" w:rsidR="005439A7" w:rsidRPr="005439A7" w:rsidRDefault="00000000" w:rsidP="005439A7">
      <w:pPr>
        <w:pStyle w:val="Cuerpovademecum"/>
      </w:pPr>
      <w:hyperlink r:id="rId1802" w:history="1">
        <w:r w:rsidR="005439A7" w:rsidRPr="005439A7">
          <w:rPr>
            <w:rStyle w:val="Hyperlink"/>
          </w:rPr>
          <w:t>Oficio 1496(908756)</w:t>
        </w:r>
      </w:hyperlink>
      <w:r w:rsidR="005439A7" w:rsidRPr="005439A7">
        <w:t xml:space="preserve"> Descriptor: Cobro de obligaciones aduaneras</w:t>
      </w:r>
    </w:p>
    <w:p w14:paraId="5115F50B" w14:textId="77777777" w:rsidR="005439A7" w:rsidRPr="005439A7" w:rsidRDefault="00000000" w:rsidP="005439A7">
      <w:pPr>
        <w:pStyle w:val="Cuerpovademecum"/>
      </w:pPr>
      <w:hyperlink r:id="rId1803" w:history="1">
        <w:r w:rsidR="005439A7" w:rsidRPr="005439A7">
          <w:rPr>
            <w:rStyle w:val="Hyperlink"/>
          </w:rPr>
          <w:t>Oficio 1499(908750)</w:t>
        </w:r>
      </w:hyperlink>
      <w:r w:rsidR="005439A7" w:rsidRPr="005439A7">
        <w:t xml:space="preserve"> Descriptor: Ingresos gravados</w:t>
      </w:r>
    </w:p>
    <w:p w14:paraId="52668DCC" w14:textId="77777777" w:rsidR="005439A7" w:rsidRPr="005439A7" w:rsidRDefault="00000000" w:rsidP="005439A7">
      <w:pPr>
        <w:pStyle w:val="Cuerpovademecum"/>
      </w:pPr>
      <w:hyperlink r:id="rId1804" w:history="1">
        <w:r w:rsidR="005439A7" w:rsidRPr="005439A7">
          <w:rPr>
            <w:rStyle w:val="Hyperlink"/>
          </w:rPr>
          <w:t>Oficio 1347(908081)</w:t>
        </w:r>
      </w:hyperlink>
      <w:r w:rsidR="005439A7" w:rsidRPr="005439A7">
        <w:t xml:space="preserve"> Descriptor: L</w:t>
      </w:r>
      <w:r w:rsidR="005439A7" w:rsidRPr="005439A7">
        <w:rPr>
          <w:i/>
          <w:iCs/>
        </w:rPr>
        <w:t>as exclusiones del IVA son taxativas</w:t>
      </w:r>
    </w:p>
    <w:p w14:paraId="435AAD0A" w14:textId="77777777" w:rsidR="005439A7" w:rsidRPr="005439A7" w:rsidRDefault="00000000" w:rsidP="005439A7">
      <w:pPr>
        <w:pStyle w:val="Cuerpovademecum"/>
      </w:pPr>
      <w:hyperlink r:id="rId1805" w:history="1">
        <w:r w:rsidR="005439A7" w:rsidRPr="005439A7">
          <w:rPr>
            <w:rStyle w:val="Hyperlink"/>
          </w:rPr>
          <w:t>Concepto 1487(908746)</w:t>
        </w:r>
      </w:hyperlink>
      <w:r w:rsidR="005439A7" w:rsidRPr="005439A7">
        <w:t xml:space="preserve"> Descriptor: Deducciones</w:t>
      </w:r>
    </w:p>
    <w:p w14:paraId="08AD41FC" w14:textId="77777777" w:rsidR="005439A7" w:rsidRPr="005439A7" w:rsidRDefault="00000000" w:rsidP="005439A7">
      <w:pPr>
        <w:pStyle w:val="Cuerpovademecum"/>
      </w:pPr>
      <w:hyperlink r:id="rId1806" w:history="1">
        <w:r w:rsidR="005439A7" w:rsidRPr="005439A7">
          <w:rPr>
            <w:rStyle w:val="Hyperlink"/>
          </w:rPr>
          <w:t>Oficio 1476(908744)</w:t>
        </w:r>
      </w:hyperlink>
      <w:r w:rsidR="005439A7" w:rsidRPr="005439A7">
        <w:t xml:space="preserve"> Descriptor: Deducciones. Depreciación</w:t>
      </w:r>
    </w:p>
    <w:p w14:paraId="79C922DB" w14:textId="77777777" w:rsidR="005439A7" w:rsidRPr="005439A7" w:rsidRDefault="00000000" w:rsidP="005439A7">
      <w:pPr>
        <w:pStyle w:val="Cuerpovademecum"/>
        <w:rPr>
          <w:b/>
          <w:bCs/>
        </w:rPr>
      </w:pPr>
      <w:hyperlink r:id="rId1807" w:history="1">
        <w:r w:rsidR="005439A7" w:rsidRPr="005439A7">
          <w:rPr>
            <w:rStyle w:val="Hyperlink"/>
          </w:rPr>
          <w:t>Oficio 1480(908604)</w:t>
        </w:r>
      </w:hyperlink>
      <w:r w:rsidR="005439A7" w:rsidRPr="005439A7">
        <w:t xml:space="preserve"> </w:t>
      </w:r>
      <w:r w:rsidR="005439A7" w:rsidRPr="005439A7">
        <w:rPr>
          <w:bCs/>
        </w:rPr>
        <w:t>Descriptor: Prohibición de gravar el monopolio rentístico.</w:t>
      </w:r>
    </w:p>
    <w:p w14:paraId="344B223F" w14:textId="77777777" w:rsidR="005439A7" w:rsidRPr="005439A7" w:rsidRDefault="005439A7" w:rsidP="005439A7">
      <w:pPr>
        <w:pStyle w:val="Cuerpovademecum"/>
        <w:rPr>
          <w:u w:val="single"/>
          <w:lang w:val="es-CO"/>
        </w:rPr>
      </w:pPr>
    </w:p>
    <w:p w14:paraId="416D99F0" w14:textId="77777777" w:rsidR="005439A7" w:rsidRPr="005439A7" w:rsidRDefault="005439A7" w:rsidP="003027B5">
      <w:pPr>
        <w:pStyle w:val="Cuerpovademecum"/>
        <w:jc w:val="center"/>
        <w:rPr>
          <w:sz w:val="40"/>
          <w:szCs w:val="40"/>
        </w:rPr>
      </w:pPr>
      <w:r w:rsidRPr="005439A7">
        <w:rPr>
          <w:sz w:val="40"/>
          <w:szCs w:val="40"/>
        </w:rPr>
        <w:sym w:font="Wingdings 2" w:char="F068"/>
      </w:r>
    </w:p>
    <w:p w14:paraId="24B757DE" w14:textId="77777777" w:rsidR="005439A7" w:rsidRPr="005439A7" w:rsidRDefault="005439A7" w:rsidP="005439A7">
      <w:pPr>
        <w:pStyle w:val="Cuerpovademecum"/>
        <w:rPr>
          <w:b/>
          <w:lang w:val="es-CO"/>
        </w:rPr>
      </w:pPr>
    </w:p>
    <w:p w14:paraId="28B2A4A9" w14:textId="77777777" w:rsidR="005439A7" w:rsidRPr="005439A7" w:rsidRDefault="005439A7" w:rsidP="004E36AE">
      <w:pPr>
        <w:pStyle w:val="Estilo10"/>
        <w:rPr>
          <w:lang w:val="en-US"/>
        </w:rPr>
      </w:pPr>
      <w:r w:rsidRPr="005439A7">
        <w:rPr>
          <w:lang w:val="en-US"/>
        </w:rPr>
        <w:t>Deloitte Touche Tohmatsu (DTT) - Internacional - Noticias</w:t>
      </w:r>
    </w:p>
    <w:p w14:paraId="6863A608" w14:textId="77777777" w:rsidR="005439A7" w:rsidRPr="005439A7" w:rsidRDefault="00000000" w:rsidP="005439A7">
      <w:pPr>
        <w:pStyle w:val="Cuerpovademecum"/>
        <w:rPr>
          <w:lang w:val="en-US"/>
        </w:rPr>
      </w:pPr>
      <w:hyperlink r:id="rId1808" w:history="1">
        <w:r w:rsidR="005439A7" w:rsidRPr="005439A7">
          <w:rPr>
            <w:rStyle w:val="Hyperlink"/>
            <w:lang w:val="en-US"/>
          </w:rPr>
          <w:t>Deloitte’s Technology in Focus Report Uncovers How Leaders are Leveraging Tax Technology to Prepare for Greater Scrutiny from Regulators</w:t>
        </w:r>
      </w:hyperlink>
    </w:p>
    <w:p w14:paraId="51E57B6A" w14:textId="77777777" w:rsidR="005439A7" w:rsidRPr="005439A7" w:rsidRDefault="00000000" w:rsidP="005439A7">
      <w:pPr>
        <w:pStyle w:val="Cuerpovademecum"/>
        <w:rPr>
          <w:lang w:val="de-DE"/>
        </w:rPr>
      </w:pPr>
      <w:hyperlink r:id="rId1809" w:history="1">
        <w:r w:rsidR="005439A7" w:rsidRPr="005439A7">
          <w:rPr>
            <w:rStyle w:val="Hyperlink"/>
            <w:lang w:val="de-DE"/>
          </w:rPr>
          <w:t>512 Deloitte leaders recognized by International Tax Review in the 2022 Leaders guides</w:t>
        </w:r>
      </w:hyperlink>
    </w:p>
    <w:p w14:paraId="6BBC6AAC" w14:textId="77777777" w:rsidR="005439A7" w:rsidRPr="005439A7" w:rsidRDefault="00000000" w:rsidP="005439A7">
      <w:pPr>
        <w:pStyle w:val="Cuerpovademecum"/>
        <w:rPr>
          <w:u w:val="single"/>
          <w:lang w:val="de-DE"/>
        </w:rPr>
      </w:pPr>
      <w:hyperlink r:id="rId1810" w:history="1">
        <w:r w:rsidR="005439A7" w:rsidRPr="005439A7">
          <w:rPr>
            <w:rStyle w:val="Hyperlink"/>
            <w:lang w:val="de-DE"/>
          </w:rPr>
          <w:t>Deloitte’s 9th Annual BEPS Global Survey Reveals Tax Governance Remains High on the Board Agenda </w:t>
        </w:r>
      </w:hyperlink>
      <w:r w:rsidR="005439A7" w:rsidRPr="005439A7">
        <w:rPr>
          <w:u w:val="single"/>
          <w:lang w:val="de-DE"/>
        </w:rPr>
        <w:t xml:space="preserve"> </w:t>
      </w:r>
    </w:p>
    <w:p w14:paraId="3655282B" w14:textId="77777777" w:rsidR="005439A7" w:rsidRPr="005439A7" w:rsidRDefault="005439A7" w:rsidP="005439A7">
      <w:pPr>
        <w:pStyle w:val="Cuerpovademecum"/>
        <w:rPr>
          <w:lang w:val="de-DE"/>
        </w:rPr>
      </w:pPr>
    </w:p>
    <w:p w14:paraId="7BF2D1CF" w14:textId="77777777" w:rsidR="005439A7" w:rsidRPr="005439A7" w:rsidRDefault="005439A7" w:rsidP="003027B5">
      <w:pPr>
        <w:pStyle w:val="Cuerpovademecum"/>
        <w:jc w:val="center"/>
        <w:rPr>
          <w:sz w:val="40"/>
          <w:szCs w:val="40"/>
        </w:rPr>
      </w:pPr>
      <w:r w:rsidRPr="005439A7">
        <w:rPr>
          <w:sz w:val="40"/>
          <w:szCs w:val="40"/>
        </w:rPr>
        <w:sym w:font="Wingdings 2" w:char="F068"/>
      </w:r>
    </w:p>
    <w:p w14:paraId="2D67EA63" w14:textId="77777777" w:rsidR="005439A7" w:rsidRPr="005439A7" w:rsidRDefault="005439A7" w:rsidP="005439A7">
      <w:pPr>
        <w:pStyle w:val="Cuerpovademecum"/>
        <w:rPr>
          <w:b/>
          <w:lang w:val="es-CO"/>
        </w:rPr>
      </w:pPr>
    </w:p>
    <w:p w14:paraId="069798EE" w14:textId="77777777" w:rsidR="005439A7" w:rsidRPr="005439A7" w:rsidRDefault="005439A7" w:rsidP="004E36AE">
      <w:pPr>
        <w:pStyle w:val="Estilo10"/>
        <w:rPr>
          <w:lang w:val="es-CO"/>
        </w:rPr>
      </w:pPr>
      <w:r w:rsidRPr="005439A7">
        <w:rPr>
          <w:lang w:val="es-CO"/>
        </w:rPr>
        <w:t>Departamento Nacional de Planeación - Colombia - Noticias</w:t>
      </w:r>
    </w:p>
    <w:p w14:paraId="00D2A873" w14:textId="77777777" w:rsidR="005439A7" w:rsidRPr="005439A7" w:rsidRDefault="00000000" w:rsidP="005439A7">
      <w:pPr>
        <w:pStyle w:val="Cuerpovademecum"/>
        <w:rPr>
          <w:u w:val="single"/>
          <w:lang w:val="es-CO"/>
        </w:rPr>
      </w:pPr>
      <w:hyperlink r:id="rId1811" w:history="1">
        <w:r w:rsidR="005439A7" w:rsidRPr="005439A7">
          <w:rPr>
            <w:rStyle w:val="Hyperlink"/>
            <w:lang w:val="es-CO"/>
          </w:rPr>
          <w:t>Empresarios y comerciantes: a través del formulario único pueden declarar y pagar el impuesto de industria y comercio</w:t>
        </w:r>
      </w:hyperlink>
    </w:p>
    <w:p w14:paraId="2C94E9EB" w14:textId="77777777" w:rsidR="005439A7" w:rsidRPr="005439A7" w:rsidRDefault="005439A7" w:rsidP="005439A7">
      <w:pPr>
        <w:pStyle w:val="Cuerpovademecum"/>
        <w:rPr>
          <w:lang w:val="es-CO"/>
        </w:rPr>
      </w:pPr>
    </w:p>
    <w:p w14:paraId="67DEA14E" w14:textId="77777777" w:rsidR="005439A7" w:rsidRPr="005439A7" w:rsidRDefault="005439A7" w:rsidP="003027B5">
      <w:pPr>
        <w:pStyle w:val="Cuerpovademecum"/>
        <w:jc w:val="center"/>
        <w:rPr>
          <w:sz w:val="40"/>
          <w:szCs w:val="40"/>
        </w:rPr>
      </w:pPr>
      <w:r w:rsidRPr="005439A7">
        <w:rPr>
          <w:sz w:val="40"/>
          <w:szCs w:val="40"/>
        </w:rPr>
        <w:sym w:font="Wingdings 2" w:char="F068"/>
      </w:r>
    </w:p>
    <w:p w14:paraId="62DF16DF" w14:textId="77777777" w:rsidR="005439A7" w:rsidRPr="005439A7" w:rsidRDefault="005439A7" w:rsidP="005439A7">
      <w:pPr>
        <w:pStyle w:val="Cuerpovademecum"/>
        <w:rPr>
          <w:b/>
          <w:lang w:val="de-DE"/>
        </w:rPr>
      </w:pPr>
    </w:p>
    <w:p w14:paraId="237D4FF7" w14:textId="77777777" w:rsidR="005439A7" w:rsidRPr="005439A7" w:rsidRDefault="005439A7" w:rsidP="004E36AE">
      <w:pPr>
        <w:pStyle w:val="Estilo10"/>
        <w:rPr>
          <w:lang w:val="de-DE"/>
        </w:rPr>
      </w:pPr>
      <w:r w:rsidRPr="005439A7">
        <w:rPr>
          <w:lang w:val="de-DE"/>
        </w:rPr>
        <w:t>Deutsches Rechnungslegungs Standards Committee (DRSC) - Alemania - Noticias</w:t>
      </w:r>
    </w:p>
    <w:p w14:paraId="1971803D" w14:textId="77777777" w:rsidR="005439A7" w:rsidRPr="005439A7" w:rsidRDefault="00000000" w:rsidP="005439A7">
      <w:pPr>
        <w:pStyle w:val="Cuerpovademecum"/>
        <w:rPr>
          <w:lang w:val="es-CO"/>
        </w:rPr>
      </w:pPr>
      <w:hyperlink r:id="rId1812" w:history="1">
        <w:r w:rsidR="005439A7" w:rsidRPr="005439A7">
          <w:rPr>
            <w:rStyle w:val="Hyperlink"/>
            <w:lang w:val="es-CO"/>
          </w:rPr>
          <w:t>Divulgación de información sobre el impuesto sobre la renta específica del país: BMJ publica borrador de proyecto de ley</w:t>
        </w:r>
      </w:hyperlink>
    </w:p>
    <w:p w14:paraId="32515EE8" w14:textId="77777777" w:rsidR="005439A7" w:rsidRPr="005439A7" w:rsidRDefault="005439A7" w:rsidP="005439A7">
      <w:pPr>
        <w:pStyle w:val="Cuerpovademecum"/>
        <w:rPr>
          <w:lang w:val="es-CO"/>
        </w:rPr>
      </w:pPr>
    </w:p>
    <w:p w14:paraId="76B2AD57" w14:textId="77777777" w:rsidR="005439A7" w:rsidRPr="005439A7" w:rsidRDefault="005439A7" w:rsidP="003027B5">
      <w:pPr>
        <w:pStyle w:val="Cuerpovademecum"/>
        <w:jc w:val="center"/>
        <w:rPr>
          <w:sz w:val="40"/>
          <w:szCs w:val="40"/>
        </w:rPr>
      </w:pPr>
      <w:r w:rsidRPr="005439A7">
        <w:rPr>
          <w:sz w:val="40"/>
          <w:szCs w:val="40"/>
        </w:rPr>
        <w:sym w:font="Wingdings 2" w:char="F068"/>
      </w:r>
    </w:p>
    <w:p w14:paraId="3FB0D240" w14:textId="77777777" w:rsidR="005439A7" w:rsidRPr="005439A7" w:rsidRDefault="005439A7" w:rsidP="005439A7">
      <w:pPr>
        <w:pStyle w:val="Cuerpovademecum"/>
        <w:rPr>
          <w:lang w:val="es-CO"/>
        </w:rPr>
      </w:pPr>
    </w:p>
    <w:p w14:paraId="7D7EAD99" w14:textId="77777777" w:rsidR="005439A7" w:rsidRPr="005439A7" w:rsidRDefault="005439A7" w:rsidP="004E36AE">
      <w:pPr>
        <w:pStyle w:val="Estilo10"/>
        <w:rPr>
          <w:lang w:val="en-US"/>
        </w:rPr>
      </w:pPr>
      <w:r w:rsidRPr="005439A7">
        <w:rPr>
          <w:lang w:val="en-US"/>
        </w:rPr>
        <w:t>EY - Internacional - Noticias</w:t>
      </w:r>
    </w:p>
    <w:p w14:paraId="7FD6CA4D" w14:textId="77777777" w:rsidR="005439A7" w:rsidRPr="005439A7" w:rsidRDefault="00000000" w:rsidP="005439A7">
      <w:pPr>
        <w:pStyle w:val="Cuerpovademecum"/>
        <w:rPr>
          <w:u w:val="single"/>
          <w:lang w:val="en-US"/>
        </w:rPr>
      </w:pPr>
      <w:hyperlink r:id="rId1813" w:history="1">
        <w:r w:rsidR="005439A7" w:rsidRPr="005439A7">
          <w:rPr>
            <w:rStyle w:val="Hyperlink"/>
            <w:lang w:val="en-US"/>
          </w:rPr>
          <w:t>EY names Marna Ricker as new EY Global Vice Chair - Tax</w:t>
        </w:r>
      </w:hyperlink>
    </w:p>
    <w:p w14:paraId="6E1BF8C3" w14:textId="77777777" w:rsidR="005439A7" w:rsidRPr="005439A7" w:rsidRDefault="005439A7" w:rsidP="005439A7">
      <w:pPr>
        <w:pStyle w:val="Cuerpovademecum"/>
        <w:rPr>
          <w:lang w:val="en-US"/>
        </w:rPr>
      </w:pPr>
    </w:p>
    <w:p w14:paraId="4223365E" w14:textId="77777777" w:rsidR="005439A7" w:rsidRPr="005439A7" w:rsidRDefault="005439A7" w:rsidP="003027B5">
      <w:pPr>
        <w:pStyle w:val="Cuerpovademecum"/>
        <w:jc w:val="center"/>
        <w:rPr>
          <w:sz w:val="40"/>
          <w:szCs w:val="40"/>
        </w:rPr>
      </w:pPr>
      <w:r w:rsidRPr="005439A7">
        <w:rPr>
          <w:sz w:val="40"/>
          <w:szCs w:val="40"/>
        </w:rPr>
        <w:sym w:font="Wingdings 2" w:char="F068"/>
      </w:r>
    </w:p>
    <w:p w14:paraId="5BE992C8" w14:textId="77777777" w:rsidR="005439A7" w:rsidRPr="005439A7" w:rsidRDefault="005439A7" w:rsidP="005439A7">
      <w:pPr>
        <w:pStyle w:val="Cuerpovademecum"/>
        <w:rPr>
          <w:b/>
          <w:lang w:val="es-CO"/>
        </w:rPr>
      </w:pPr>
    </w:p>
    <w:p w14:paraId="2AB0EC4F" w14:textId="77777777" w:rsidR="005439A7" w:rsidRPr="005439A7" w:rsidRDefault="005439A7" w:rsidP="004E36AE">
      <w:pPr>
        <w:pStyle w:val="Estilo10"/>
        <w:rPr>
          <w:lang w:val="en-US"/>
        </w:rPr>
      </w:pPr>
      <w:r w:rsidRPr="005439A7">
        <w:rPr>
          <w:lang w:val="en-US"/>
        </w:rPr>
        <w:t>Financial Accounting Standards Foundation - Japón - Noticias</w:t>
      </w:r>
    </w:p>
    <w:p w14:paraId="60664A85" w14:textId="77777777" w:rsidR="005439A7" w:rsidRPr="005439A7" w:rsidRDefault="00000000" w:rsidP="005439A7">
      <w:pPr>
        <w:pStyle w:val="Cuerpovademecum"/>
        <w:rPr>
          <w:lang w:val="es-CO"/>
        </w:rPr>
      </w:pPr>
      <w:hyperlink r:id="rId1814" w:history="1">
        <w:r w:rsidR="005439A7" w:rsidRPr="005439A7">
          <w:rPr>
            <w:rStyle w:val="Hyperlink"/>
            <w:lang w:val="es-CO"/>
          </w:rPr>
          <w:t>Publicación del Proyecto de Divulgación de Normas de Contabilidad Corporativa Nº 71 (Enmienda a las Normas de Contabilidad Corporativa Nº 27) "Normas de Contabilidad para Sociedades, Impuesto de Habitantes, Impuesto de Sociedades, etc. (Borrador),etc.</w:t>
        </w:r>
      </w:hyperlink>
    </w:p>
    <w:p w14:paraId="4F45B685" w14:textId="77777777" w:rsidR="005439A7" w:rsidRPr="005439A7" w:rsidRDefault="00000000" w:rsidP="005439A7">
      <w:pPr>
        <w:pStyle w:val="Cuerpovademecum"/>
        <w:rPr>
          <w:lang w:val="es-CO"/>
        </w:rPr>
      </w:pPr>
      <w:hyperlink r:id="rId1815" w:history="1">
        <w:r w:rsidR="005439A7" w:rsidRPr="005439A7">
          <w:rPr>
            <w:rStyle w:val="Hyperlink"/>
            <w:lang w:val="es-CO"/>
          </w:rPr>
          <w:t>las empresas Nº 71 (propuesta de modificación de las normas de contabilidad Nº 27) "Normas de contabilidad para el impuesto de sociedades, el impuesto de residentes y el impuesto sobre actividades económicas (proyecto)" y cómo responder a ellas Nuevo</w:t>
        </w:r>
      </w:hyperlink>
    </w:p>
    <w:p w14:paraId="4077DCDD" w14:textId="77777777" w:rsidR="005439A7" w:rsidRPr="005439A7" w:rsidRDefault="00000000" w:rsidP="005439A7">
      <w:pPr>
        <w:pStyle w:val="Cuerpovademecum"/>
        <w:rPr>
          <w:u w:val="single"/>
          <w:lang w:val="es-CO"/>
        </w:rPr>
      </w:pPr>
      <w:hyperlink r:id="rId1816" w:history="1">
        <w:r w:rsidR="005439A7" w:rsidRPr="005439A7">
          <w:rPr>
            <w:rStyle w:val="Hyperlink"/>
            <w:lang w:val="es-CO"/>
          </w:rPr>
          <w:t>Publicación de las Normas de Contabilidad Corporativa Revisadas Nº 27 "Normas de Contabilidad para el Impuesto de Sociedades, el Impuesto de Residentes, el Impuesto sobre Actividades Económicas, etc."</w:t>
        </w:r>
      </w:hyperlink>
    </w:p>
    <w:p w14:paraId="5160EE3D" w14:textId="77777777" w:rsidR="005439A7" w:rsidRPr="005439A7" w:rsidRDefault="005439A7" w:rsidP="005439A7">
      <w:pPr>
        <w:pStyle w:val="Cuerpovademecum"/>
        <w:rPr>
          <w:lang w:val="es-CO"/>
        </w:rPr>
      </w:pPr>
    </w:p>
    <w:p w14:paraId="0EA07FD7" w14:textId="77777777" w:rsidR="005439A7" w:rsidRPr="005439A7" w:rsidRDefault="005439A7" w:rsidP="003027B5">
      <w:pPr>
        <w:pStyle w:val="Cuerpovademecum"/>
        <w:jc w:val="center"/>
        <w:rPr>
          <w:sz w:val="40"/>
          <w:szCs w:val="40"/>
        </w:rPr>
      </w:pPr>
      <w:r w:rsidRPr="005439A7">
        <w:rPr>
          <w:sz w:val="40"/>
          <w:szCs w:val="40"/>
        </w:rPr>
        <w:sym w:font="Wingdings 2" w:char="F068"/>
      </w:r>
    </w:p>
    <w:p w14:paraId="3E55213D" w14:textId="77777777" w:rsidR="005439A7" w:rsidRPr="005439A7" w:rsidRDefault="005439A7" w:rsidP="005439A7">
      <w:pPr>
        <w:pStyle w:val="Cuerpovademecum"/>
        <w:rPr>
          <w:b/>
          <w:lang w:val="es-CO"/>
        </w:rPr>
      </w:pPr>
    </w:p>
    <w:p w14:paraId="62E8FB99" w14:textId="77777777" w:rsidR="005439A7" w:rsidRPr="005439A7" w:rsidRDefault="005439A7" w:rsidP="004E36AE">
      <w:pPr>
        <w:pStyle w:val="Estilo10"/>
        <w:rPr>
          <w:lang w:val="en-US"/>
        </w:rPr>
      </w:pPr>
      <w:r w:rsidRPr="005439A7">
        <w:rPr>
          <w:lang w:val="en-US"/>
        </w:rPr>
        <w:t>Financial Executives International (FEI) - Internacional- Noticias</w:t>
      </w:r>
    </w:p>
    <w:p w14:paraId="1F08FFA4" w14:textId="77777777" w:rsidR="005439A7" w:rsidRPr="005439A7" w:rsidRDefault="00000000" w:rsidP="005439A7">
      <w:pPr>
        <w:pStyle w:val="Cuerpovademecum"/>
        <w:rPr>
          <w:u w:val="single"/>
          <w:lang w:val="en-US"/>
        </w:rPr>
      </w:pPr>
      <w:hyperlink r:id="rId1817" w:history="1">
        <w:r w:rsidR="005439A7" w:rsidRPr="005439A7">
          <w:rPr>
            <w:rStyle w:val="Hyperlink"/>
            <w:lang w:val="en-US"/>
          </w:rPr>
          <w:t>Accounting and Tax Considerations for Cryptocurrency</w:t>
        </w:r>
      </w:hyperlink>
      <w:r w:rsidR="005439A7" w:rsidRPr="005439A7">
        <w:rPr>
          <w:u w:val="single"/>
          <w:lang w:val="en-US"/>
        </w:rPr>
        <w:t xml:space="preserve"> </w:t>
      </w:r>
    </w:p>
    <w:p w14:paraId="3743EF00" w14:textId="77777777" w:rsidR="005439A7" w:rsidRPr="005439A7" w:rsidRDefault="005439A7" w:rsidP="005439A7">
      <w:pPr>
        <w:pStyle w:val="Cuerpovademecum"/>
        <w:rPr>
          <w:lang w:val="en-US"/>
        </w:rPr>
      </w:pPr>
    </w:p>
    <w:p w14:paraId="4434A439" w14:textId="77777777" w:rsidR="005439A7" w:rsidRPr="005439A7" w:rsidRDefault="005439A7" w:rsidP="003027B5">
      <w:pPr>
        <w:pStyle w:val="Cuerpovademecum"/>
        <w:jc w:val="center"/>
        <w:rPr>
          <w:sz w:val="40"/>
          <w:szCs w:val="40"/>
        </w:rPr>
      </w:pPr>
      <w:r w:rsidRPr="005439A7">
        <w:rPr>
          <w:sz w:val="40"/>
          <w:szCs w:val="40"/>
        </w:rPr>
        <w:sym w:font="Wingdings 2" w:char="F068"/>
      </w:r>
    </w:p>
    <w:p w14:paraId="328CF4A7" w14:textId="77777777" w:rsidR="005439A7" w:rsidRPr="005439A7" w:rsidRDefault="005439A7" w:rsidP="005439A7">
      <w:pPr>
        <w:pStyle w:val="Cuerpovademecum"/>
        <w:rPr>
          <w:b/>
          <w:lang w:val="es-CO"/>
        </w:rPr>
      </w:pPr>
    </w:p>
    <w:p w14:paraId="64926B41" w14:textId="77777777" w:rsidR="005439A7" w:rsidRPr="005439A7" w:rsidRDefault="005439A7" w:rsidP="004E36AE">
      <w:pPr>
        <w:pStyle w:val="Estilo10"/>
        <w:rPr>
          <w:lang w:val="es-CO"/>
        </w:rPr>
      </w:pPr>
      <w:r w:rsidRPr="005439A7">
        <w:rPr>
          <w:lang w:val="es-CO"/>
        </w:rPr>
        <w:t>Financial Services Commission - Korea - Noticias</w:t>
      </w:r>
    </w:p>
    <w:p w14:paraId="60298C7B" w14:textId="77777777" w:rsidR="005439A7" w:rsidRPr="005439A7" w:rsidRDefault="00000000" w:rsidP="005439A7">
      <w:pPr>
        <w:pStyle w:val="Cuerpovademecum"/>
        <w:rPr>
          <w:u w:val="single"/>
          <w:lang w:val="es-CO"/>
        </w:rPr>
      </w:pPr>
      <w:hyperlink r:id="rId1818" w:history="1">
        <w:r w:rsidR="005439A7" w:rsidRPr="005439A7">
          <w:rPr>
            <w:rStyle w:val="Hyperlink"/>
            <w:lang w:val="es-CO"/>
          </w:rPr>
          <w:t>Reunión de la industria sobre las tendencias del mercado de capitales - Debate sobre el impacto de la introducción del impuesto sobre la renta de las inversiones financieras en el mercado de valores –</w:t>
        </w:r>
      </w:hyperlink>
    </w:p>
    <w:p w14:paraId="34FF2BCB" w14:textId="77777777" w:rsidR="005439A7" w:rsidRPr="005439A7" w:rsidRDefault="005439A7" w:rsidP="005439A7">
      <w:pPr>
        <w:pStyle w:val="Cuerpovademecum"/>
        <w:rPr>
          <w:lang w:val="es-CO"/>
        </w:rPr>
      </w:pPr>
    </w:p>
    <w:p w14:paraId="3C3FCDCF" w14:textId="77777777" w:rsidR="005439A7" w:rsidRPr="005439A7" w:rsidRDefault="005439A7" w:rsidP="003027B5">
      <w:pPr>
        <w:pStyle w:val="Cuerpovademecum"/>
        <w:jc w:val="center"/>
        <w:rPr>
          <w:sz w:val="40"/>
          <w:szCs w:val="40"/>
        </w:rPr>
      </w:pPr>
      <w:r w:rsidRPr="005439A7">
        <w:rPr>
          <w:sz w:val="40"/>
          <w:szCs w:val="40"/>
        </w:rPr>
        <w:sym w:font="Wingdings 2" w:char="F068"/>
      </w:r>
    </w:p>
    <w:p w14:paraId="76C7477A" w14:textId="77777777" w:rsidR="005439A7" w:rsidRPr="005439A7" w:rsidRDefault="005439A7" w:rsidP="005439A7">
      <w:pPr>
        <w:pStyle w:val="Cuerpovademecum"/>
        <w:rPr>
          <w:b/>
          <w:lang w:val="es-CO"/>
        </w:rPr>
      </w:pPr>
    </w:p>
    <w:p w14:paraId="560E05E2" w14:textId="77777777" w:rsidR="005439A7" w:rsidRPr="005439A7" w:rsidRDefault="005439A7" w:rsidP="004E36AE">
      <w:pPr>
        <w:pStyle w:val="Estilo10"/>
        <w:rPr>
          <w:lang w:val="es-CO"/>
        </w:rPr>
      </w:pPr>
      <w:r w:rsidRPr="005439A7">
        <w:rPr>
          <w:lang w:val="es-CO"/>
        </w:rPr>
        <w:t>Fondo Multilateral de Inversiones (FOMIN) - Internacional - Noticias</w:t>
      </w:r>
    </w:p>
    <w:p w14:paraId="7304A4F6" w14:textId="77777777" w:rsidR="005439A7" w:rsidRPr="005439A7" w:rsidRDefault="00000000" w:rsidP="005439A7">
      <w:pPr>
        <w:pStyle w:val="Cuerpovademecum"/>
        <w:rPr>
          <w:u w:val="single"/>
          <w:lang w:val="es-CO"/>
        </w:rPr>
      </w:pPr>
      <w:hyperlink r:id="rId1819" w:history="1">
        <w:r w:rsidR="005439A7" w:rsidRPr="005439A7">
          <w:rPr>
            <w:rStyle w:val="Hyperlink"/>
            <w:lang w:val="es-CO"/>
          </w:rPr>
          <w:t>INGRESOS TRIBUTARIOS DE ALC SUFREN CAÍDA HISTÓRICA ANTES DE PRIMEROS SIGNOS RECUPERACIÓN</w:t>
        </w:r>
      </w:hyperlink>
    </w:p>
    <w:p w14:paraId="143966DC" w14:textId="77777777" w:rsidR="005439A7" w:rsidRPr="005439A7" w:rsidRDefault="005439A7" w:rsidP="005439A7">
      <w:pPr>
        <w:pStyle w:val="Cuerpovademecum"/>
        <w:rPr>
          <w:lang w:val="es-CO"/>
        </w:rPr>
      </w:pPr>
    </w:p>
    <w:p w14:paraId="792BB234" w14:textId="77777777" w:rsidR="005439A7" w:rsidRPr="005439A7" w:rsidRDefault="005439A7" w:rsidP="003027B5">
      <w:pPr>
        <w:pStyle w:val="Cuerpovademecum"/>
        <w:jc w:val="center"/>
        <w:rPr>
          <w:sz w:val="40"/>
          <w:szCs w:val="40"/>
        </w:rPr>
      </w:pPr>
      <w:r w:rsidRPr="005439A7">
        <w:rPr>
          <w:sz w:val="40"/>
          <w:szCs w:val="40"/>
        </w:rPr>
        <w:sym w:font="Wingdings 2" w:char="F068"/>
      </w:r>
    </w:p>
    <w:p w14:paraId="1C605C25" w14:textId="77777777" w:rsidR="005439A7" w:rsidRPr="005439A7" w:rsidRDefault="005439A7" w:rsidP="005439A7">
      <w:pPr>
        <w:pStyle w:val="Cuerpovademecum"/>
        <w:rPr>
          <w:b/>
          <w:lang w:val="es-CO"/>
        </w:rPr>
      </w:pPr>
    </w:p>
    <w:p w14:paraId="37BBB69B" w14:textId="77777777" w:rsidR="005439A7" w:rsidRPr="005439A7" w:rsidRDefault="005439A7" w:rsidP="004E36AE">
      <w:pPr>
        <w:pStyle w:val="Estilo10"/>
        <w:rPr>
          <w:lang w:val="es-CO"/>
        </w:rPr>
      </w:pPr>
      <w:r w:rsidRPr="005439A7">
        <w:rPr>
          <w:lang w:val="es-CO"/>
        </w:rPr>
        <w:t>Foreningen af Statsautoriserede Revisorer (FSR) - Dinamarca - Noticias</w:t>
      </w:r>
    </w:p>
    <w:p w14:paraId="375936DE" w14:textId="77777777" w:rsidR="005439A7" w:rsidRPr="005439A7" w:rsidRDefault="00000000" w:rsidP="005439A7">
      <w:pPr>
        <w:pStyle w:val="Cuerpovademecum"/>
        <w:rPr>
          <w:lang w:val="es-CO"/>
        </w:rPr>
      </w:pPr>
      <w:hyperlink r:id="rId1820" w:history="1">
        <w:r w:rsidR="005439A7" w:rsidRPr="005439A7">
          <w:rPr>
            <w:rStyle w:val="Hyperlink"/>
            <w:lang w:val="es-CO"/>
          </w:rPr>
          <w:t>La Agencia Tributaria Danesa aplaza el cobro del recargo fiscal</w:t>
        </w:r>
      </w:hyperlink>
    </w:p>
    <w:p w14:paraId="749AC553" w14:textId="77777777" w:rsidR="005439A7" w:rsidRPr="005439A7" w:rsidRDefault="00000000" w:rsidP="005439A7">
      <w:pPr>
        <w:pStyle w:val="Cuerpovademecum"/>
        <w:rPr>
          <w:u w:val="single"/>
          <w:lang w:val="es-CO"/>
        </w:rPr>
      </w:pPr>
      <w:hyperlink r:id="rId1821" w:history="1">
        <w:r w:rsidR="005439A7" w:rsidRPr="005439A7">
          <w:rPr>
            <w:rStyle w:val="Hyperlink"/>
            <w:lang w:val="es-CO"/>
          </w:rPr>
          <w:t>Miembro especial del comité de educación tributaria de UC SYD</w:t>
        </w:r>
      </w:hyperlink>
    </w:p>
    <w:p w14:paraId="709109D2" w14:textId="77777777" w:rsidR="005439A7" w:rsidRPr="005439A7" w:rsidRDefault="005439A7" w:rsidP="005439A7">
      <w:pPr>
        <w:pStyle w:val="Cuerpovademecum"/>
        <w:rPr>
          <w:lang w:val="es-CO"/>
        </w:rPr>
      </w:pPr>
    </w:p>
    <w:p w14:paraId="0732A31F" w14:textId="77777777" w:rsidR="005439A7" w:rsidRPr="005439A7" w:rsidRDefault="005439A7" w:rsidP="003027B5">
      <w:pPr>
        <w:pStyle w:val="Cuerpovademecum"/>
        <w:jc w:val="center"/>
        <w:rPr>
          <w:sz w:val="40"/>
          <w:szCs w:val="40"/>
        </w:rPr>
      </w:pPr>
      <w:r w:rsidRPr="005439A7">
        <w:rPr>
          <w:sz w:val="40"/>
          <w:szCs w:val="40"/>
        </w:rPr>
        <w:lastRenderedPageBreak/>
        <w:sym w:font="Wingdings 2" w:char="F068"/>
      </w:r>
    </w:p>
    <w:p w14:paraId="3CA88A0B" w14:textId="77777777" w:rsidR="005439A7" w:rsidRPr="005439A7" w:rsidRDefault="005439A7" w:rsidP="005439A7">
      <w:pPr>
        <w:pStyle w:val="Cuerpovademecum"/>
        <w:rPr>
          <w:b/>
          <w:lang w:val="es-CO"/>
        </w:rPr>
      </w:pPr>
    </w:p>
    <w:p w14:paraId="28C4A12A" w14:textId="77777777" w:rsidR="005439A7" w:rsidRPr="005439A7" w:rsidRDefault="005439A7" w:rsidP="004E36AE">
      <w:pPr>
        <w:pStyle w:val="Estilo10"/>
        <w:rPr>
          <w:lang w:val="es-CO"/>
        </w:rPr>
      </w:pPr>
      <w:r w:rsidRPr="005439A7">
        <w:rPr>
          <w:lang w:val="es-CO"/>
        </w:rPr>
        <w:t>Financial Accounting Standards Board (FASB) - Estados Unidos de América - Noticias</w:t>
      </w:r>
    </w:p>
    <w:p w14:paraId="1A678195" w14:textId="77777777" w:rsidR="005439A7" w:rsidRPr="005439A7" w:rsidRDefault="00000000" w:rsidP="005439A7">
      <w:pPr>
        <w:pStyle w:val="Cuerpovademecum"/>
        <w:rPr>
          <w:u w:val="single"/>
          <w:lang w:val="en-US"/>
        </w:rPr>
      </w:pPr>
      <w:hyperlink r:id="rId1822" w:history="1">
        <w:r w:rsidR="005439A7" w:rsidRPr="005439A7">
          <w:rPr>
            <w:rStyle w:val="Hyperlink"/>
            <w:lang w:val="en-US"/>
          </w:rPr>
          <w:t>FASB Seeks Input on Proposal to Improve Accounting for Investments in Tax Credit Structures</w:t>
        </w:r>
      </w:hyperlink>
      <w:r w:rsidR="005439A7" w:rsidRPr="005439A7">
        <w:rPr>
          <w:u w:val="single"/>
          <w:lang w:val="en-US"/>
        </w:rPr>
        <w:t xml:space="preserve"> </w:t>
      </w:r>
    </w:p>
    <w:p w14:paraId="0FE2E2E2" w14:textId="77777777" w:rsidR="005439A7" w:rsidRPr="005439A7" w:rsidRDefault="005439A7" w:rsidP="005439A7">
      <w:pPr>
        <w:pStyle w:val="Cuerpovademecum"/>
        <w:rPr>
          <w:lang w:val="en-US"/>
        </w:rPr>
      </w:pPr>
    </w:p>
    <w:p w14:paraId="0E26C2F5" w14:textId="77777777" w:rsidR="005439A7" w:rsidRPr="005439A7" w:rsidRDefault="005439A7" w:rsidP="003027B5">
      <w:pPr>
        <w:pStyle w:val="Cuerpovademecum"/>
        <w:jc w:val="center"/>
        <w:rPr>
          <w:sz w:val="40"/>
          <w:szCs w:val="40"/>
        </w:rPr>
      </w:pPr>
      <w:r w:rsidRPr="005439A7">
        <w:rPr>
          <w:sz w:val="40"/>
          <w:szCs w:val="40"/>
        </w:rPr>
        <w:sym w:font="Wingdings 2" w:char="F068"/>
      </w:r>
    </w:p>
    <w:p w14:paraId="0011F618" w14:textId="77777777" w:rsidR="005439A7" w:rsidRPr="005439A7" w:rsidRDefault="005439A7" w:rsidP="005439A7">
      <w:pPr>
        <w:pStyle w:val="Cuerpovademecum"/>
        <w:rPr>
          <w:b/>
          <w:lang w:val="es-CO"/>
        </w:rPr>
      </w:pPr>
    </w:p>
    <w:p w14:paraId="4C1A95F7" w14:textId="77777777" w:rsidR="005439A7" w:rsidRPr="005439A7" w:rsidRDefault="005439A7" w:rsidP="004E36AE">
      <w:pPr>
        <w:pStyle w:val="Estilo10"/>
        <w:rPr>
          <w:lang w:val="es-CO"/>
        </w:rPr>
      </w:pPr>
      <w:r w:rsidRPr="005439A7">
        <w:rPr>
          <w:lang w:val="es-CO"/>
        </w:rPr>
        <w:t>Financial Reporting Council (FRC) - Reino Unido - Noticias</w:t>
      </w:r>
    </w:p>
    <w:p w14:paraId="32F7F4C2" w14:textId="77777777" w:rsidR="005439A7" w:rsidRPr="005439A7" w:rsidRDefault="00000000" w:rsidP="005439A7">
      <w:pPr>
        <w:pStyle w:val="Cuerpovademecum"/>
        <w:rPr>
          <w:u w:val="single"/>
          <w:lang w:val="en-US"/>
        </w:rPr>
      </w:pPr>
      <w:hyperlink r:id="rId1823" w:history="1">
        <w:r w:rsidR="005439A7" w:rsidRPr="005439A7">
          <w:rPr>
            <w:rStyle w:val="Hyperlink"/>
            <w:lang w:val="en-US"/>
          </w:rPr>
          <w:t>FRC review of companies' deferred tax asset disclosures</w:t>
        </w:r>
      </w:hyperlink>
    </w:p>
    <w:p w14:paraId="6D757749" w14:textId="77777777" w:rsidR="005439A7" w:rsidRPr="005439A7" w:rsidRDefault="005439A7" w:rsidP="005439A7">
      <w:pPr>
        <w:pStyle w:val="Cuerpovademecum"/>
        <w:rPr>
          <w:lang w:val="en-US"/>
        </w:rPr>
      </w:pPr>
    </w:p>
    <w:p w14:paraId="4E6E304B" w14:textId="77777777" w:rsidR="005439A7" w:rsidRPr="005439A7" w:rsidRDefault="005439A7" w:rsidP="003027B5">
      <w:pPr>
        <w:pStyle w:val="Cuerpovademecum"/>
        <w:jc w:val="center"/>
        <w:rPr>
          <w:sz w:val="40"/>
          <w:szCs w:val="40"/>
        </w:rPr>
      </w:pPr>
      <w:r w:rsidRPr="005439A7">
        <w:rPr>
          <w:sz w:val="40"/>
          <w:szCs w:val="40"/>
        </w:rPr>
        <w:sym w:font="Wingdings 2" w:char="F068"/>
      </w:r>
    </w:p>
    <w:p w14:paraId="743F81FD" w14:textId="77777777" w:rsidR="005439A7" w:rsidRPr="005439A7" w:rsidRDefault="005439A7" w:rsidP="005439A7">
      <w:pPr>
        <w:pStyle w:val="Cuerpovademecum"/>
        <w:rPr>
          <w:b/>
          <w:lang w:val="es-CO"/>
        </w:rPr>
      </w:pPr>
    </w:p>
    <w:p w14:paraId="436AB175" w14:textId="77777777" w:rsidR="005439A7" w:rsidRPr="005439A7" w:rsidRDefault="005439A7" w:rsidP="004E36AE">
      <w:pPr>
        <w:pStyle w:val="Estilo10"/>
        <w:rPr>
          <w:lang w:val="es-CO"/>
        </w:rPr>
      </w:pPr>
      <w:r w:rsidRPr="005439A7">
        <w:rPr>
          <w:lang w:val="es-CO"/>
        </w:rPr>
        <w:t>FAR - Suecia - Noticias</w:t>
      </w:r>
    </w:p>
    <w:p w14:paraId="6F26BABB" w14:textId="77777777" w:rsidR="005439A7" w:rsidRPr="005439A7" w:rsidRDefault="00000000" w:rsidP="005439A7">
      <w:pPr>
        <w:pStyle w:val="Cuerpovademecum"/>
        <w:rPr>
          <w:u w:val="single"/>
          <w:lang w:val="es-CO"/>
        </w:rPr>
      </w:pPr>
      <w:hyperlink r:id="rId1824" w:history="1">
        <w:r w:rsidR="005439A7" w:rsidRPr="005439A7">
          <w:rPr>
            <w:rStyle w:val="Hyperlink"/>
            <w:lang w:val="es-CO"/>
          </w:rPr>
          <w:t>Informes país por país de impuestos ganador del premio CH Witts</w:t>
        </w:r>
      </w:hyperlink>
    </w:p>
    <w:p w14:paraId="3BD680FC" w14:textId="77777777" w:rsidR="005439A7" w:rsidRPr="005439A7" w:rsidRDefault="005439A7" w:rsidP="005439A7">
      <w:pPr>
        <w:pStyle w:val="Cuerpovademecum"/>
        <w:rPr>
          <w:lang w:val="es-CO"/>
        </w:rPr>
      </w:pPr>
    </w:p>
    <w:p w14:paraId="2F1F1080" w14:textId="77777777" w:rsidR="005439A7" w:rsidRPr="005439A7" w:rsidRDefault="005439A7" w:rsidP="003027B5">
      <w:pPr>
        <w:pStyle w:val="Cuerpovademecum"/>
        <w:jc w:val="center"/>
        <w:rPr>
          <w:sz w:val="40"/>
          <w:szCs w:val="40"/>
        </w:rPr>
      </w:pPr>
      <w:r w:rsidRPr="005439A7">
        <w:rPr>
          <w:sz w:val="40"/>
          <w:szCs w:val="40"/>
        </w:rPr>
        <w:sym w:font="Wingdings 2" w:char="F068"/>
      </w:r>
    </w:p>
    <w:p w14:paraId="55C8C6E1" w14:textId="77777777" w:rsidR="005439A7" w:rsidRPr="005439A7" w:rsidRDefault="005439A7" w:rsidP="005439A7">
      <w:pPr>
        <w:pStyle w:val="Cuerpovademecum"/>
        <w:rPr>
          <w:lang w:val="es-CO"/>
        </w:rPr>
      </w:pPr>
    </w:p>
    <w:p w14:paraId="1282916A" w14:textId="77777777" w:rsidR="005439A7" w:rsidRPr="005439A7" w:rsidRDefault="005439A7" w:rsidP="004E36AE">
      <w:pPr>
        <w:pStyle w:val="Estilo10"/>
        <w:rPr>
          <w:lang w:val="es-CO"/>
        </w:rPr>
      </w:pPr>
      <w:r w:rsidRPr="005439A7">
        <w:rPr>
          <w:lang w:val="es-CO"/>
        </w:rPr>
        <w:t>Government Accountability Office (GAO) - Estados Unidos de América - Noticias y documentos</w:t>
      </w:r>
    </w:p>
    <w:p w14:paraId="361143A9" w14:textId="77777777" w:rsidR="005439A7" w:rsidRPr="005439A7" w:rsidRDefault="00000000" w:rsidP="005439A7">
      <w:pPr>
        <w:pStyle w:val="Cuerpovademecum"/>
        <w:rPr>
          <w:lang w:val="en-US"/>
        </w:rPr>
      </w:pPr>
      <w:hyperlink r:id="rId1825" w:history="1">
        <w:r w:rsidR="005439A7" w:rsidRPr="005439A7">
          <w:rPr>
            <w:rStyle w:val="Hyperlink"/>
            <w:lang w:val="en-US"/>
          </w:rPr>
          <w:t>Financial Audit: IRS's FY 2022 and FY 2021 Financial Statements</w:t>
        </w:r>
      </w:hyperlink>
    </w:p>
    <w:p w14:paraId="4F5D6E0E" w14:textId="77777777" w:rsidR="005439A7" w:rsidRPr="005439A7" w:rsidRDefault="00000000" w:rsidP="005439A7">
      <w:pPr>
        <w:pStyle w:val="Cuerpovademecum"/>
        <w:rPr>
          <w:u w:val="single"/>
          <w:lang w:val="en-US"/>
        </w:rPr>
      </w:pPr>
      <w:hyperlink r:id="rId1826" w:history="1">
        <w:r w:rsidR="005439A7" w:rsidRPr="005439A7">
          <w:rPr>
            <w:rStyle w:val="Hyperlink"/>
            <w:lang w:val="en-US"/>
          </w:rPr>
          <w:t>Remote Sales Tax: Federal Legislation Could Resolve Some Uncertainties and Improve Overall System</w:t>
        </w:r>
      </w:hyperlink>
      <w:r w:rsidR="005439A7" w:rsidRPr="005439A7">
        <w:rPr>
          <w:u w:val="single"/>
          <w:lang w:val="en-US"/>
        </w:rPr>
        <w:t xml:space="preserve"> </w:t>
      </w:r>
    </w:p>
    <w:p w14:paraId="4E53E9C0" w14:textId="77777777" w:rsidR="005439A7" w:rsidRPr="005439A7" w:rsidRDefault="005439A7" w:rsidP="005439A7">
      <w:pPr>
        <w:pStyle w:val="Cuerpovademecum"/>
        <w:rPr>
          <w:lang w:val="en-US"/>
        </w:rPr>
      </w:pPr>
    </w:p>
    <w:p w14:paraId="043B3C5A" w14:textId="77777777" w:rsidR="005439A7" w:rsidRPr="005439A7" w:rsidRDefault="005439A7" w:rsidP="003027B5">
      <w:pPr>
        <w:pStyle w:val="Cuerpovademecum"/>
        <w:jc w:val="center"/>
        <w:rPr>
          <w:sz w:val="40"/>
          <w:szCs w:val="40"/>
        </w:rPr>
      </w:pPr>
      <w:r w:rsidRPr="005439A7">
        <w:rPr>
          <w:sz w:val="40"/>
          <w:szCs w:val="40"/>
        </w:rPr>
        <w:sym w:font="Wingdings 2" w:char="F068"/>
      </w:r>
    </w:p>
    <w:p w14:paraId="6F86F4C0" w14:textId="77777777" w:rsidR="005439A7" w:rsidRPr="005439A7" w:rsidRDefault="005439A7" w:rsidP="0070757E">
      <w:pPr>
        <w:pStyle w:val="Cuerpovademecum"/>
        <w:rPr>
          <w:lang w:val="es-CO"/>
        </w:rPr>
      </w:pPr>
    </w:p>
    <w:p w14:paraId="27686276" w14:textId="77777777" w:rsidR="005439A7" w:rsidRPr="005439A7" w:rsidRDefault="005439A7" w:rsidP="004E36AE">
      <w:pPr>
        <w:pStyle w:val="Estilo10"/>
        <w:rPr>
          <w:lang w:val="es-CO"/>
        </w:rPr>
      </w:pPr>
      <w:r w:rsidRPr="005439A7">
        <w:rPr>
          <w:lang w:val="es-CO"/>
        </w:rPr>
        <w:t>Global Reporting Initiative (GRI) – Internacional - Noticias</w:t>
      </w:r>
    </w:p>
    <w:p w14:paraId="6A961451" w14:textId="77777777" w:rsidR="005439A7" w:rsidRPr="005439A7" w:rsidRDefault="00000000" w:rsidP="005439A7">
      <w:pPr>
        <w:pStyle w:val="Cuerpovademecum"/>
        <w:rPr>
          <w:u w:val="single"/>
          <w:lang w:val="es-CO"/>
        </w:rPr>
      </w:pPr>
      <w:hyperlink r:id="rId1827" w:history="1">
        <w:r w:rsidR="005439A7" w:rsidRPr="005439A7">
          <w:rPr>
            <w:rStyle w:val="Hyperlink"/>
            <w:lang w:val="es-CO"/>
          </w:rPr>
          <w:t>Tax transparency debate moves center stage</w:t>
        </w:r>
      </w:hyperlink>
      <w:r w:rsidR="005439A7" w:rsidRPr="005439A7">
        <w:rPr>
          <w:u w:val="single"/>
          <w:lang w:val="es-CO"/>
        </w:rPr>
        <w:t xml:space="preserve"> </w:t>
      </w:r>
    </w:p>
    <w:p w14:paraId="1A966442" w14:textId="77777777" w:rsidR="005439A7" w:rsidRPr="005439A7" w:rsidRDefault="005439A7" w:rsidP="005439A7">
      <w:pPr>
        <w:pStyle w:val="Cuerpovademecum"/>
        <w:rPr>
          <w:lang w:val="es-CO"/>
        </w:rPr>
      </w:pPr>
    </w:p>
    <w:p w14:paraId="169102FC" w14:textId="77777777" w:rsidR="005439A7" w:rsidRPr="005439A7" w:rsidRDefault="005439A7" w:rsidP="003027B5">
      <w:pPr>
        <w:pStyle w:val="Cuerpovademecum"/>
        <w:jc w:val="center"/>
        <w:rPr>
          <w:sz w:val="40"/>
          <w:szCs w:val="40"/>
        </w:rPr>
      </w:pPr>
      <w:r w:rsidRPr="005439A7">
        <w:rPr>
          <w:sz w:val="40"/>
          <w:szCs w:val="40"/>
        </w:rPr>
        <w:sym w:font="Wingdings 2" w:char="F068"/>
      </w:r>
    </w:p>
    <w:p w14:paraId="542C2A34" w14:textId="77777777" w:rsidR="005439A7" w:rsidRPr="005439A7" w:rsidRDefault="005439A7" w:rsidP="0070757E">
      <w:pPr>
        <w:pStyle w:val="Cuerpovademecum"/>
        <w:rPr>
          <w:lang w:val="es-CO"/>
        </w:rPr>
      </w:pPr>
    </w:p>
    <w:p w14:paraId="3D5BF09F" w14:textId="77777777" w:rsidR="005439A7" w:rsidRPr="005439A7" w:rsidRDefault="005439A7" w:rsidP="004E36AE">
      <w:pPr>
        <w:pStyle w:val="Estilo10"/>
        <w:rPr>
          <w:lang w:val="en-US"/>
        </w:rPr>
      </w:pPr>
      <w:r w:rsidRPr="005439A7">
        <w:rPr>
          <w:lang w:val="en-US"/>
        </w:rPr>
        <w:t>Grant Thornton Internacional - Internacional - Noticias</w:t>
      </w:r>
    </w:p>
    <w:p w14:paraId="0B2AD48A" w14:textId="77777777" w:rsidR="005439A7" w:rsidRPr="005439A7" w:rsidRDefault="00000000" w:rsidP="005439A7">
      <w:pPr>
        <w:pStyle w:val="Cuerpovademecum"/>
        <w:rPr>
          <w:lang w:val="en-US"/>
        </w:rPr>
      </w:pPr>
      <w:hyperlink r:id="rId1828" w:history="1">
        <w:r w:rsidR="005439A7" w:rsidRPr="005439A7">
          <w:rPr>
            <w:rStyle w:val="Hyperlink"/>
            <w:lang w:val="en-US"/>
          </w:rPr>
          <w:t>8 tax approaches for global tech employees</w:t>
        </w:r>
      </w:hyperlink>
    </w:p>
    <w:p w14:paraId="05285E45" w14:textId="77777777" w:rsidR="005439A7" w:rsidRPr="005439A7" w:rsidRDefault="00000000" w:rsidP="005439A7">
      <w:pPr>
        <w:pStyle w:val="Cuerpovademecum"/>
        <w:rPr>
          <w:lang w:val="en-US"/>
        </w:rPr>
      </w:pPr>
      <w:hyperlink r:id="rId1829" w:history="1">
        <w:r w:rsidR="005439A7" w:rsidRPr="005439A7">
          <w:rPr>
            <w:rStyle w:val="Hyperlink"/>
            <w:lang w:val="en-US"/>
          </w:rPr>
          <w:t>A New Zealand tax guide for inbound expatriates</w:t>
        </w:r>
      </w:hyperlink>
    </w:p>
    <w:p w14:paraId="78B53004" w14:textId="77777777" w:rsidR="005439A7" w:rsidRPr="005439A7" w:rsidRDefault="00000000" w:rsidP="005439A7">
      <w:pPr>
        <w:pStyle w:val="Cuerpovademecum"/>
        <w:rPr>
          <w:lang w:val="de-DE"/>
        </w:rPr>
      </w:pPr>
      <w:hyperlink r:id="rId1830" w:history="1">
        <w:r w:rsidR="005439A7" w:rsidRPr="005439A7">
          <w:rPr>
            <w:rStyle w:val="Hyperlink"/>
            <w:lang w:val="de-DE"/>
          </w:rPr>
          <w:t>What could the global minimum tax mean for you?</w:t>
        </w:r>
      </w:hyperlink>
    </w:p>
    <w:p w14:paraId="59FFF712" w14:textId="77777777" w:rsidR="005439A7" w:rsidRPr="005439A7" w:rsidRDefault="00000000" w:rsidP="005439A7">
      <w:pPr>
        <w:pStyle w:val="Cuerpovademecum"/>
        <w:rPr>
          <w:lang w:val="en-US"/>
        </w:rPr>
      </w:pPr>
      <w:hyperlink r:id="rId1831" w:history="1">
        <w:r w:rsidR="005439A7" w:rsidRPr="005439A7">
          <w:rPr>
            <w:rStyle w:val="Hyperlink"/>
            <w:lang w:val="en-US"/>
          </w:rPr>
          <w:t>Updates to Italian special tax regime for inbound individuals</w:t>
        </w:r>
      </w:hyperlink>
    </w:p>
    <w:p w14:paraId="4BB663DA" w14:textId="77777777" w:rsidR="005439A7" w:rsidRPr="005439A7" w:rsidRDefault="00000000" w:rsidP="005439A7">
      <w:pPr>
        <w:pStyle w:val="Cuerpovademecum"/>
        <w:rPr>
          <w:lang w:val="de-DE"/>
        </w:rPr>
      </w:pPr>
      <w:hyperlink r:id="rId1832" w:history="1">
        <w:r w:rsidR="005439A7" w:rsidRPr="005439A7">
          <w:rPr>
            <w:rStyle w:val="Hyperlink"/>
            <w:lang w:val="de-DE"/>
          </w:rPr>
          <w:t>The deadline for filing PIT returns is approaching – Tax-related pitfalls of profit-dependent bonuses</w:t>
        </w:r>
      </w:hyperlink>
    </w:p>
    <w:p w14:paraId="2F2174C5" w14:textId="77777777" w:rsidR="005439A7" w:rsidRPr="005439A7" w:rsidRDefault="00000000" w:rsidP="005439A7">
      <w:pPr>
        <w:pStyle w:val="Cuerpovademecum"/>
        <w:rPr>
          <w:lang w:val="de-DE"/>
        </w:rPr>
      </w:pPr>
      <w:hyperlink r:id="rId1833" w:history="1">
        <w:r w:rsidR="005439A7" w:rsidRPr="005439A7">
          <w:rPr>
            <w:rStyle w:val="Hyperlink"/>
            <w:lang w:val="de-DE"/>
          </w:rPr>
          <w:t>Donations for Ukraine – deduction from the income tax base</w:t>
        </w:r>
      </w:hyperlink>
    </w:p>
    <w:p w14:paraId="3189637D" w14:textId="77777777" w:rsidR="005439A7" w:rsidRPr="005439A7" w:rsidRDefault="00000000" w:rsidP="005439A7">
      <w:pPr>
        <w:pStyle w:val="Cuerpovademecum"/>
        <w:rPr>
          <w:lang w:val="de-DE"/>
        </w:rPr>
      </w:pPr>
      <w:hyperlink r:id="rId1834" w:history="1">
        <w:r w:rsidR="005439A7" w:rsidRPr="005439A7">
          <w:rPr>
            <w:rStyle w:val="Hyperlink"/>
            <w:lang w:val="de-DE"/>
          </w:rPr>
          <w:t>Post-COVID world global workforce tax complications</w:t>
        </w:r>
      </w:hyperlink>
    </w:p>
    <w:p w14:paraId="7EBA758B" w14:textId="77777777" w:rsidR="005439A7" w:rsidRPr="005439A7" w:rsidRDefault="00000000" w:rsidP="005439A7">
      <w:pPr>
        <w:pStyle w:val="Cuerpovademecum"/>
        <w:rPr>
          <w:u w:val="single"/>
          <w:lang w:val="de-DE"/>
        </w:rPr>
      </w:pPr>
      <w:hyperlink r:id="rId1835" w:history="1">
        <w:r w:rsidR="005439A7" w:rsidRPr="005439A7">
          <w:rPr>
            <w:rStyle w:val="Hyperlink"/>
            <w:lang w:val="de-DE"/>
          </w:rPr>
          <w:t>Inflation and tax planning</w:t>
        </w:r>
      </w:hyperlink>
    </w:p>
    <w:p w14:paraId="523C4C1B" w14:textId="77777777" w:rsidR="005439A7" w:rsidRPr="005439A7" w:rsidRDefault="005439A7" w:rsidP="005439A7">
      <w:pPr>
        <w:pStyle w:val="Cuerpovademecum"/>
        <w:rPr>
          <w:lang w:val="de-DE"/>
        </w:rPr>
      </w:pPr>
    </w:p>
    <w:p w14:paraId="6E409653" w14:textId="77777777" w:rsidR="005439A7" w:rsidRPr="005439A7" w:rsidRDefault="005439A7" w:rsidP="003027B5">
      <w:pPr>
        <w:pStyle w:val="Cuerpovademecum"/>
        <w:jc w:val="center"/>
        <w:rPr>
          <w:sz w:val="40"/>
          <w:szCs w:val="40"/>
        </w:rPr>
      </w:pPr>
      <w:r w:rsidRPr="005439A7">
        <w:rPr>
          <w:sz w:val="40"/>
          <w:szCs w:val="40"/>
        </w:rPr>
        <w:sym w:font="Wingdings 2" w:char="F068"/>
      </w:r>
    </w:p>
    <w:p w14:paraId="3ED3EB48" w14:textId="77777777" w:rsidR="005439A7" w:rsidRPr="005439A7" w:rsidRDefault="005439A7" w:rsidP="005439A7">
      <w:pPr>
        <w:pStyle w:val="Cuerpovademecum"/>
        <w:rPr>
          <w:b/>
          <w:lang w:val="de-DE"/>
        </w:rPr>
      </w:pPr>
    </w:p>
    <w:p w14:paraId="62F6102E" w14:textId="77777777" w:rsidR="005439A7" w:rsidRPr="005439A7" w:rsidRDefault="005439A7" w:rsidP="004E36AE">
      <w:pPr>
        <w:pStyle w:val="Estilo10"/>
        <w:rPr>
          <w:lang w:val="de-DE"/>
        </w:rPr>
      </w:pPr>
      <w:r w:rsidRPr="005439A7">
        <w:rPr>
          <w:lang w:val="de-DE"/>
        </w:rPr>
        <w:t>Hrvatska zajednica računovođa i financijskih djelatnika - Croacia - Noticias</w:t>
      </w:r>
    </w:p>
    <w:p w14:paraId="14D7AB8D" w14:textId="77777777" w:rsidR="005439A7" w:rsidRPr="005439A7" w:rsidRDefault="00000000" w:rsidP="005439A7">
      <w:pPr>
        <w:pStyle w:val="Cuerpovademecum"/>
        <w:rPr>
          <w:u w:val="single"/>
          <w:lang w:val="es-CO"/>
        </w:rPr>
      </w:pPr>
      <w:hyperlink r:id="rId1836" w:history="1">
        <w:r w:rsidR="005439A7" w:rsidRPr="005439A7">
          <w:rPr>
            <w:rStyle w:val="Hyperlink"/>
            <w:lang w:val="es-CO"/>
          </w:rPr>
          <w:t>Nuevos importes de recibos libres de impuestos a partir del 01 de octubre de 2022</w:t>
        </w:r>
      </w:hyperlink>
    </w:p>
    <w:p w14:paraId="30DCF6D9" w14:textId="77777777" w:rsidR="005439A7" w:rsidRPr="005439A7" w:rsidRDefault="005439A7" w:rsidP="005439A7">
      <w:pPr>
        <w:pStyle w:val="Cuerpovademecum"/>
        <w:rPr>
          <w:lang w:val="es-CO"/>
        </w:rPr>
      </w:pPr>
    </w:p>
    <w:p w14:paraId="27F6A645" w14:textId="77777777" w:rsidR="005439A7" w:rsidRPr="005439A7" w:rsidRDefault="005439A7" w:rsidP="003027B5">
      <w:pPr>
        <w:pStyle w:val="Cuerpovademecum"/>
        <w:jc w:val="center"/>
        <w:rPr>
          <w:sz w:val="40"/>
          <w:szCs w:val="40"/>
        </w:rPr>
      </w:pPr>
      <w:r w:rsidRPr="005439A7">
        <w:rPr>
          <w:sz w:val="40"/>
          <w:szCs w:val="40"/>
        </w:rPr>
        <w:sym w:font="Wingdings 2" w:char="F068"/>
      </w:r>
    </w:p>
    <w:p w14:paraId="3C556AD3" w14:textId="77777777" w:rsidR="005439A7" w:rsidRPr="005439A7" w:rsidRDefault="005439A7" w:rsidP="005439A7">
      <w:pPr>
        <w:pStyle w:val="Cuerpovademecum"/>
        <w:rPr>
          <w:b/>
          <w:lang w:val="es-CO"/>
        </w:rPr>
      </w:pPr>
    </w:p>
    <w:p w14:paraId="33EFFE9D" w14:textId="77777777" w:rsidR="005439A7" w:rsidRPr="005439A7" w:rsidRDefault="005439A7" w:rsidP="004E36AE">
      <w:pPr>
        <w:pStyle w:val="Estilo10"/>
        <w:rPr>
          <w:lang w:val="es-CO"/>
        </w:rPr>
      </w:pPr>
      <w:r w:rsidRPr="005439A7">
        <w:rPr>
          <w:lang w:val="es-CO"/>
        </w:rPr>
        <w:t>Instituto Nacional de Contadores Públicos de Colombia (INCP) - Colombia - Noticias</w:t>
      </w:r>
    </w:p>
    <w:p w14:paraId="19079E56" w14:textId="77777777" w:rsidR="005439A7" w:rsidRPr="005439A7" w:rsidRDefault="00000000" w:rsidP="005439A7">
      <w:pPr>
        <w:pStyle w:val="Cuerpovademecum"/>
        <w:rPr>
          <w:lang w:val="es-CO"/>
        </w:rPr>
      </w:pPr>
      <w:hyperlink r:id="rId1837" w:history="1">
        <w:r w:rsidR="005439A7" w:rsidRPr="005439A7">
          <w:rPr>
            <w:rStyle w:val="Hyperlink"/>
            <w:lang w:val="es-CO"/>
          </w:rPr>
          <w:t>DIAN modificaría los requisitos para otorgar o retirar la calificación de gran contribuyente</w:t>
        </w:r>
      </w:hyperlink>
    </w:p>
    <w:p w14:paraId="5451FFCA" w14:textId="77777777" w:rsidR="005439A7" w:rsidRPr="005439A7" w:rsidRDefault="00000000" w:rsidP="005439A7">
      <w:pPr>
        <w:pStyle w:val="Cuerpovademecum"/>
        <w:rPr>
          <w:lang w:val="es-CO"/>
        </w:rPr>
      </w:pPr>
      <w:hyperlink r:id="rId1838" w:history="1">
        <w:r w:rsidR="005439A7" w:rsidRPr="005439A7">
          <w:rPr>
            <w:rStyle w:val="Hyperlink"/>
            <w:lang w:val="es-CO"/>
          </w:rPr>
          <w:t>DIAN modificaría el Anexo Técnico para el reporte de beneficiarios finales</w:t>
        </w:r>
      </w:hyperlink>
    </w:p>
    <w:p w14:paraId="68CECB36" w14:textId="77777777" w:rsidR="005439A7" w:rsidRPr="005439A7" w:rsidRDefault="00000000" w:rsidP="005439A7">
      <w:pPr>
        <w:pStyle w:val="Cuerpovademecum"/>
        <w:rPr>
          <w:lang w:val="es-CO"/>
        </w:rPr>
      </w:pPr>
      <w:hyperlink r:id="rId1839" w:history="1">
        <w:r w:rsidR="005439A7" w:rsidRPr="005439A7">
          <w:rPr>
            <w:rStyle w:val="Hyperlink"/>
            <w:lang w:val="es-CO"/>
          </w:rPr>
          <w:t>DIAN modificó el instructivo del formulario 160</w:t>
        </w:r>
      </w:hyperlink>
    </w:p>
    <w:p w14:paraId="6056C6DC" w14:textId="77777777" w:rsidR="005439A7" w:rsidRPr="005439A7" w:rsidRDefault="00000000" w:rsidP="005439A7">
      <w:pPr>
        <w:pStyle w:val="Cuerpovademecum"/>
        <w:rPr>
          <w:lang w:val="es-CO"/>
        </w:rPr>
      </w:pPr>
      <w:hyperlink r:id="rId1840" w:history="1">
        <w:r w:rsidR="005439A7" w:rsidRPr="005439A7">
          <w:rPr>
            <w:rStyle w:val="Hyperlink"/>
            <w:lang w:val="es-CO"/>
          </w:rPr>
          <w:t>Entrevista al nuevo director designado de la DIAN, Luis Carlos Reyes</w:t>
        </w:r>
      </w:hyperlink>
    </w:p>
    <w:p w14:paraId="7C17C381" w14:textId="77777777" w:rsidR="005439A7" w:rsidRPr="005439A7" w:rsidRDefault="00000000" w:rsidP="005439A7">
      <w:pPr>
        <w:pStyle w:val="Cuerpovademecum"/>
        <w:rPr>
          <w:lang w:val="es-CO"/>
        </w:rPr>
      </w:pPr>
      <w:hyperlink r:id="rId1841" w:history="1">
        <w:r w:rsidR="005439A7" w:rsidRPr="005439A7">
          <w:rPr>
            <w:rStyle w:val="Hyperlink"/>
            <w:lang w:val="es-CO"/>
          </w:rPr>
          <w:t>DIAN habilitará el sistema informático para la presentación del reporte FATCA</w:t>
        </w:r>
      </w:hyperlink>
    </w:p>
    <w:p w14:paraId="36B4270C" w14:textId="77777777" w:rsidR="005439A7" w:rsidRPr="005439A7" w:rsidRDefault="00000000" w:rsidP="005439A7">
      <w:pPr>
        <w:pStyle w:val="Cuerpovademecum"/>
        <w:rPr>
          <w:lang w:val="es-CO"/>
        </w:rPr>
      </w:pPr>
      <w:hyperlink r:id="rId1842" w:history="1">
        <w:r w:rsidR="005439A7" w:rsidRPr="005439A7">
          <w:rPr>
            <w:rStyle w:val="Hyperlink"/>
            <w:lang w:val="es-CO"/>
          </w:rPr>
          <w:t>DIAN vuelve a pronunciarse sobre los pagos realizados por el impuesto solidario COVID-19</w:t>
        </w:r>
      </w:hyperlink>
    </w:p>
    <w:p w14:paraId="384AC283" w14:textId="77777777" w:rsidR="005439A7" w:rsidRPr="005439A7" w:rsidRDefault="00000000" w:rsidP="005439A7">
      <w:pPr>
        <w:pStyle w:val="Cuerpovademecum"/>
        <w:rPr>
          <w:lang w:val="es-CO"/>
        </w:rPr>
      </w:pPr>
      <w:hyperlink r:id="rId1843" w:history="1">
        <w:r w:rsidR="005439A7" w:rsidRPr="005439A7">
          <w:rPr>
            <w:rStyle w:val="Hyperlink"/>
            <w:lang w:val="es-CO"/>
          </w:rPr>
          <w:t>El nuevo director de la DIAN</w:t>
        </w:r>
      </w:hyperlink>
    </w:p>
    <w:p w14:paraId="2714FC8D" w14:textId="77777777" w:rsidR="005439A7" w:rsidRPr="005439A7" w:rsidRDefault="00000000" w:rsidP="005439A7">
      <w:pPr>
        <w:pStyle w:val="Cuerpovademecum"/>
        <w:rPr>
          <w:lang w:val="es-CO"/>
        </w:rPr>
      </w:pPr>
      <w:hyperlink r:id="rId1844" w:history="1">
        <w:r w:rsidR="005439A7" w:rsidRPr="005439A7">
          <w:rPr>
            <w:rStyle w:val="Hyperlink"/>
            <w:lang w:val="es-CO"/>
          </w:rPr>
          <w:t>DIAN aclara dudas sobre el cálculo de la tasa de interés moratorio</w:t>
        </w:r>
      </w:hyperlink>
    </w:p>
    <w:p w14:paraId="6B296258" w14:textId="77777777" w:rsidR="005439A7" w:rsidRPr="005439A7" w:rsidRDefault="00000000" w:rsidP="005439A7">
      <w:pPr>
        <w:pStyle w:val="Cuerpovademecum"/>
        <w:rPr>
          <w:lang w:val="es-CO"/>
        </w:rPr>
      </w:pPr>
      <w:hyperlink r:id="rId1845" w:history="1">
        <w:r w:rsidR="005439A7" w:rsidRPr="005439A7">
          <w:rPr>
            <w:rStyle w:val="Hyperlink"/>
            <w:lang w:val="es-CO"/>
          </w:rPr>
          <w:t>DIAN alerta sobre nueva modalidad de estafa</w:t>
        </w:r>
      </w:hyperlink>
    </w:p>
    <w:p w14:paraId="2DAEC1DB" w14:textId="77777777" w:rsidR="005439A7" w:rsidRPr="005439A7" w:rsidRDefault="00000000" w:rsidP="005439A7">
      <w:pPr>
        <w:pStyle w:val="Cuerpovademecum"/>
        <w:rPr>
          <w:lang w:val="es-CO"/>
        </w:rPr>
      </w:pPr>
      <w:hyperlink r:id="rId1846" w:history="1">
        <w:r w:rsidR="005439A7" w:rsidRPr="005439A7">
          <w:rPr>
            <w:rStyle w:val="Hyperlink"/>
            <w:lang w:val="es-CO"/>
          </w:rPr>
          <w:t>DIAN recuerda obligatoriedad de la factura electrónica</w:t>
        </w:r>
      </w:hyperlink>
    </w:p>
    <w:p w14:paraId="244FBA03" w14:textId="77777777" w:rsidR="005439A7" w:rsidRPr="005439A7" w:rsidRDefault="00000000" w:rsidP="005439A7">
      <w:pPr>
        <w:pStyle w:val="Cuerpovademecum"/>
        <w:rPr>
          <w:lang w:val="es-CO"/>
        </w:rPr>
      </w:pPr>
      <w:hyperlink r:id="rId1847" w:history="1">
        <w:r w:rsidR="005439A7" w:rsidRPr="005439A7">
          <w:rPr>
            <w:rStyle w:val="Hyperlink"/>
            <w:lang w:val="es-CO"/>
          </w:rPr>
          <w:t>DIAN garantizará la orientación a grandes contribuyentes en asuntos aduaneros y de comercio exterior</w:t>
        </w:r>
      </w:hyperlink>
    </w:p>
    <w:p w14:paraId="219FDB8F" w14:textId="77777777" w:rsidR="005439A7" w:rsidRPr="005439A7" w:rsidRDefault="00000000" w:rsidP="005439A7">
      <w:pPr>
        <w:pStyle w:val="Cuerpovademecum"/>
        <w:rPr>
          <w:lang w:val="es-CO"/>
        </w:rPr>
      </w:pPr>
      <w:hyperlink r:id="rId1848" w:history="1">
        <w:r w:rsidR="005439A7" w:rsidRPr="005439A7">
          <w:rPr>
            <w:rStyle w:val="Hyperlink"/>
            <w:lang w:val="es-CO"/>
          </w:rPr>
          <w:t>Decreto modifica disposiciones del mecanismo de obras por impuestos</w:t>
        </w:r>
      </w:hyperlink>
    </w:p>
    <w:p w14:paraId="0CB6C7F5" w14:textId="77777777" w:rsidR="005439A7" w:rsidRPr="005439A7" w:rsidRDefault="00000000" w:rsidP="005439A7">
      <w:pPr>
        <w:pStyle w:val="Cuerpovademecum"/>
        <w:rPr>
          <w:lang w:val="es-CO"/>
        </w:rPr>
      </w:pPr>
      <w:hyperlink r:id="rId1849" w:history="1">
        <w:r w:rsidR="005439A7" w:rsidRPr="005439A7">
          <w:rPr>
            <w:rStyle w:val="Hyperlink"/>
            <w:lang w:val="es-CO"/>
          </w:rPr>
          <w:t>Se modificarían aspectos relacionados con la no causación del impuesto al carbono</w:t>
        </w:r>
      </w:hyperlink>
    </w:p>
    <w:p w14:paraId="5B21AEA9" w14:textId="77777777" w:rsidR="005439A7" w:rsidRPr="005439A7" w:rsidRDefault="00000000" w:rsidP="005439A7">
      <w:pPr>
        <w:pStyle w:val="Cuerpovademecum"/>
        <w:rPr>
          <w:lang w:val="es-CO"/>
        </w:rPr>
      </w:pPr>
      <w:hyperlink r:id="rId1850" w:history="1">
        <w:r w:rsidR="005439A7" w:rsidRPr="005439A7">
          <w:rPr>
            <w:rStyle w:val="Hyperlink"/>
            <w:lang w:val="es-CO"/>
          </w:rPr>
          <w:t>¿No eres propietario del inmueble, pero tienes que pagar el impuesto predial? Te solucionamos las dudas</w:t>
        </w:r>
      </w:hyperlink>
    </w:p>
    <w:p w14:paraId="36366D20" w14:textId="77777777" w:rsidR="005439A7" w:rsidRPr="005439A7" w:rsidRDefault="00000000" w:rsidP="005439A7">
      <w:pPr>
        <w:pStyle w:val="Cuerpovademecum"/>
        <w:rPr>
          <w:lang w:val="es-CO"/>
        </w:rPr>
      </w:pPr>
      <w:hyperlink r:id="rId1851" w:history="1">
        <w:r w:rsidR="005439A7" w:rsidRPr="005439A7">
          <w:rPr>
            <w:rStyle w:val="Hyperlink"/>
            <w:lang w:val="es-CO"/>
          </w:rPr>
          <w:t>DIAN vuelve a pronunciarse sobre los pagos realizados por el impuesto solidario COVID-19</w:t>
        </w:r>
      </w:hyperlink>
    </w:p>
    <w:p w14:paraId="61053565" w14:textId="77777777" w:rsidR="005439A7" w:rsidRPr="005439A7" w:rsidRDefault="00000000" w:rsidP="005439A7">
      <w:pPr>
        <w:pStyle w:val="Cuerpovademecum"/>
        <w:rPr>
          <w:lang w:val="es-CO"/>
        </w:rPr>
      </w:pPr>
      <w:hyperlink r:id="rId1852" w:history="1">
        <w:r w:rsidR="005439A7" w:rsidRPr="005439A7">
          <w:rPr>
            <w:rStyle w:val="Hyperlink"/>
            <w:lang w:val="es-CO"/>
          </w:rPr>
          <w:t>¡No se deje engañar por las cartas falsas de cobro de impuestos!</w:t>
        </w:r>
      </w:hyperlink>
    </w:p>
    <w:p w14:paraId="1FDE5C8E" w14:textId="77777777" w:rsidR="005439A7" w:rsidRPr="005439A7" w:rsidRDefault="00000000" w:rsidP="005439A7">
      <w:pPr>
        <w:pStyle w:val="Cuerpovademecum"/>
        <w:rPr>
          <w:lang w:val="es-CO"/>
        </w:rPr>
      </w:pPr>
      <w:hyperlink r:id="rId1853" w:history="1">
        <w:r w:rsidR="005439A7" w:rsidRPr="005439A7">
          <w:rPr>
            <w:rStyle w:val="Hyperlink"/>
            <w:lang w:val="es-CO"/>
          </w:rPr>
          <w:t>Circulan nuevas cartas falsas sobre el cobro de impuestos en Bogotá</w:t>
        </w:r>
      </w:hyperlink>
    </w:p>
    <w:p w14:paraId="3091668A" w14:textId="77777777" w:rsidR="005439A7" w:rsidRPr="005439A7" w:rsidRDefault="00000000" w:rsidP="005439A7">
      <w:pPr>
        <w:pStyle w:val="Cuerpovademecum"/>
        <w:rPr>
          <w:lang w:val="es-CO"/>
        </w:rPr>
      </w:pPr>
      <w:hyperlink r:id="rId1854" w:history="1">
        <w:r w:rsidR="005439A7" w:rsidRPr="005439A7">
          <w:rPr>
            <w:rStyle w:val="Hyperlink"/>
            <w:lang w:val="es-CO"/>
          </w:rPr>
          <w:t>Integrada la Comisión Nacional Mixta de Gestión Tributaria y Aduanera</w:t>
        </w:r>
      </w:hyperlink>
    </w:p>
    <w:p w14:paraId="55178363" w14:textId="77777777" w:rsidR="005439A7" w:rsidRPr="005439A7" w:rsidRDefault="00000000" w:rsidP="005439A7">
      <w:pPr>
        <w:pStyle w:val="Cuerpovademecum"/>
        <w:rPr>
          <w:u w:val="single"/>
          <w:lang w:val="es-CO"/>
        </w:rPr>
      </w:pPr>
      <w:hyperlink r:id="rId1855" w:history="1">
        <w:r w:rsidR="005439A7" w:rsidRPr="005439A7">
          <w:rPr>
            <w:rStyle w:val="Hyperlink"/>
            <w:lang w:val="es-CO"/>
          </w:rPr>
          <w:t>El ministro de Hacienda advierte sobre nueva reforma tributaria regional</w:t>
        </w:r>
      </w:hyperlink>
    </w:p>
    <w:p w14:paraId="02186335" w14:textId="77777777" w:rsidR="005439A7" w:rsidRPr="005439A7" w:rsidRDefault="005439A7" w:rsidP="005439A7">
      <w:pPr>
        <w:pStyle w:val="Cuerpovademecum"/>
        <w:rPr>
          <w:lang w:val="es-CO"/>
        </w:rPr>
      </w:pPr>
    </w:p>
    <w:p w14:paraId="7CA28D7D" w14:textId="77777777" w:rsidR="005439A7" w:rsidRPr="005439A7" w:rsidRDefault="005439A7" w:rsidP="003027B5">
      <w:pPr>
        <w:pStyle w:val="Cuerpovademecum"/>
        <w:jc w:val="center"/>
        <w:rPr>
          <w:sz w:val="40"/>
          <w:szCs w:val="40"/>
        </w:rPr>
      </w:pPr>
      <w:r w:rsidRPr="005439A7">
        <w:rPr>
          <w:sz w:val="40"/>
          <w:szCs w:val="40"/>
        </w:rPr>
        <w:sym w:font="Wingdings 2" w:char="F068"/>
      </w:r>
    </w:p>
    <w:p w14:paraId="031AFF2F" w14:textId="77777777" w:rsidR="005439A7" w:rsidRPr="005439A7" w:rsidRDefault="005439A7" w:rsidP="005439A7">
      <w:pPr>
        <w:pStyle w:val="Cuerpovademecum"/>
        <w:rPr>
          <w:b/>
          <w:lang w:val="es-CO"/>
        </w:rPr>
      </w:pPr>
    </w:p>
    <w:p w14:paraId="3DBC618D" w14:textId="77777777" w:rsidR="005439A7" w:rsidRPr="005439A7" w:rsidRDefault="005439A7" w:rsidP="004E36AE">
      <w:pPr>
        <w:pStyle w:val="Estilo10"/>
        <w:rPr>
          <w:lang w:val="en-US"/>
        </w:rPr>
      </w:pPr>
      <w:r w:rsidRPr="005439A7">
        <w:rPr>
          <w:lang w:val="en-US"/>
        </w:rPr>
        <w:t>Institute of Chartered Accountants of India (ICAI) - India - Noticias</w:t>
      </w:r>
    </w:p>
    <w:p w14:paraId="7EF72FE5" w14:textId="77777777" w:rsidR="005439A7" w:rsidRPr="005439A7" w:rsidRDefault="00000000" w:rsidP="005439A7">
      <w:pPr>
        <w:pStyle w:val="Cuerpovademecum"/>
        <w:rPr>
          <w:lang w:val="en-US"/>
        </w:rPr>
      </w:pPr>
      <w:hyperlink r:id="rId1856" w:history="1">
        <w:r w:rsidR="005439A7" w:rsidRPr="005439A7">
          <w:rPr>
            <w:rStyle w:val="Hyperlink"/>
            <w:lang w:val="en-US"/>
          </w:rPr>
          <w:t>Exposure Draft of Revised 'Guidance Note on Tax Audit under section 44AB of the Income-tax Act, 1961' for Public Comments - (05-07-2022)</w:t>
        </w:r>
      </w:hyperlink>
    </w:p>
    <w:p w14:paraId="6BF55495" w14:textId="77777777" w:rsidR="005439A7" w:rsidRPr="005439A7" w:rsidRDefault="00000000" w:rsidP="005439A7">
      <w:pPr>
        <w:pStyle w:val="Cuerpovademecum"/>
        <w:rPr>
          <w:lang w:val="de-DE"/>
        </w:rPr>
      </w:pPr>
      <w:hyperlink r:id="rId1857" w:history="1">
        <w:r w:rsidR="005439A7" w:rsidRPr="005439A7">
          <w:rPr>
            <w:rStyle w:val="Hyperlink"/>
            <w:lang w:val="de-DE"/>
          </w:rPr>
          <w:t>Highlights of Tax Proposals - Union Budget 2022-23 - (04-02-2022)</w:t>
        </w:r>
      </w:hyperlink>
    </w:p>
    <w:p w14:paraId="3DBAC3A7" w14:textId="77777777" w:rsidR="005439A7" w:rsidRPr="005439A7" w:rsidRDefault="00000000" w:rsidP="005439A7">
      <w:pPr>
        <w:pStyle w:val="Cuerpovademecum"/>
        <w:rPr>
          <w:lang w:val="de-DE"/>
        </w:rPr>
      </w:pPr>
      <w:hyperlink r:id="rId1858" w:history="1">
        <w:r w:rsidR="005439A7" w:rsidRPr="005439A7">
          <w:rPr>
            <w:rStyle w:val="Hyperlink"/>
            <w:lang w:val="de-DE"/>
          </w:rPr>
          <w:t>Launching of 115th volume of Tax Bulletin. New</w:t>
        </w:r>
      </w:hyperlink>
    </w:p>
    <w:p w14:paraId="40F0AA52" w14:textId="77777777" w:rsidR="005439A7" w:rsidRPr="005439A7" w:rsidRDefault="00000000" w:rsidP="005439A7">
      <w:pPr>
        <w:pStyle w:val="Cuerpovademecum"/>
        <w:rPr>
          <w:lang w:val="en-US"/>
        </w:rPr>
      </w:pPr>
      <w:hyperlink r:id="rId1859" w:history="1">
        <w:r w:rsidR="005439A7" w:rsidRPr="005439A7">
          <w:rPr>
            <w:rStyle w:val="Hyperlink"/>
            <w:lang w:val="en-US"/>
          </w:rPr>
          <w:t>CBIC issued Central Goods and Services Tax (Amendment) Rules, 2022. New</w:t>
        </w:r>
      </w:hyperlink>
    </w:p>
    <w:p w14:paraId="6BC2DEA8" w14:textId="77777777" w:rsidR="005439A7" w:rsidRPr="005439A7" w:rsidRDefault="00000000" w:rsidP="005439A7">
      <w:pPr>
        <w:pStyle w:val="Cuerpovademecum"/>
        <w:rPr>
          <w:lang w:val="en-US"/>
        </w:rPr>
      </w:pPr>
      <w:hyperlink r:id="rId1860" w:history="1">
        <w:r w:rsidR="005439A7" w:rsidRPr="005439A7">
          <w:rPr>
            <w:rStyle w:val="Hyperlink"/>
            <w:lang w:val="en-US"/>
          </w:rPr>
          <w:t>Guidelines for removal of difficulties under sub-section (6) of section 194S of the Income-tax Act, 1961. New</w:t>
        </w:r>
      </w:hyperlink>
    </w:p>
    <w:p w14:paraId="2DE4CF30" w14:textId="77777777" w:rsidR="005439A7" w:rsidRPr="005439A7" w:rsidRDefault="00000000" w:rsidP="005439A7">
      <w:pPr>
        <w:pStyle w:val="Cuerpovademecum"/>
        <w:rPr>
          <w:lang w:val="de-DE"/>
        </w:rPr>
      </w:pPr>
      <w:hyperlink r:id="rId1861" w:history="1">
        <w:r w:rsidR="005439A7" w:rsidRPr="005439A7">
          <w:rPr>
            <w:rStyle w:val="Hyperlink"/>
            <w:lang w:val="de-DE"/>
          </w:rPr>
          <w:t>Launching of 114th volume of Tax Bulletin. New</w:t>
        </w:r>
      </w:hyperlink>
    </w:p>
    <w:p w14:paraId="3DED3D87" w14:textId="77777777" w:rsidR="005439A7" w:rsidRPr="005439A7" w:rsidRDefault="00000000" w:rsidP="005439A7">
      <w:pPr>
        <w:pStyle w:val="Cuerpovademecum"/>
        <w:rPr>
          <w:lang w:val="en-US"/>
        </w:rPr>
      </w:pPr>
      <w:hyperlink r:id="rId1862" w:history="1">
        <w:r w:rsidR="005439A7" w:rsidRPr="005439A7">
          <w:rPr>
            <w:rStyle w:val="Hyperlink"/>
            <w:lang w:val="en-US"/>
          </w:rPr>
          <w:t>CBDT released compliance check functionality to facilitate tax deductors/collectors to verify “Specified Person” under Income Tax. New</w:t>
        </w:r>
      </w:hyperlink>
    </w:p>
    <w:p w14:paraId="515E3CC2" w14:textId="77777777" w:rsidR="005439A7" w:rsidRPr="005439A7" w:rsidRDefault="00000000" w:rsidP="005439A7">
      <w:pPr>
        <w:pStyle w:val="Cuerpovademecum"/>
        <w:rPr>
          <w:lang w:val="de-DE"/>
        </w:rPr>
      </w:pPr>
      <w:hyperlink r:id="rId1863" w:history="1">
        <w:r w:rsidR="005439A7" w:rsidRPr="005439A7">
          <w:rPr>
            <w:rStyle w:val="Hyperlink"/>
            <w:lang w:val="de-DE"/>
          </w:rPr>
          <w:t>Launching of 110th volume of Tax Bulletin. New</w:t>
        </w:r>
      </w:hyperlink>
    </w:p>
    <w:p w14:paraId="274DBAB7" w14:textId="77777777" w:rsidR="005439A7" w:rsidRPr="005439A7" w:rsidRDefault="00000000" w:rsidP="005439A7">
      <w:pPr>
        <w:pStyle w:val="Cuerpovademecum"/>
        <w:rPr>
          <w:lang w:val="de-DE"/>
        </w:rPr>
      </w:pPr>
      <w:hyperlink r:id="rId1864" w:history="1">
        <w:r w:rsidR="005439A7" w:rsidRPr="005439A7">
          <w:rPr>
            <w:rStyle w:val="Hyperlink"/>
            <w:lang w:val="de-DE"/>
          </w:rPr>
          <w:t>Launching of 109th volume of Tax Bulletin. New</w:t>
        </w:r>
      </w:hyperlink>
    </w:p>
    <w:p w14:paraId="6C00C8F5" w14:textId="77777777" w:rsidR="005439A7" w:rsidRPr="005439A7" w:rsidRDefault="00000000" w:rsidP="005439A7">
      <w:pPr>
        <w:pStyle w:val="Cuerpovademecum"/>
        <w:rPr>
          <w:lang w:val="en-US"/>
        </w:rPr>
      </w:pPr>
      <w:hyperlink r:id="rId1865" w:history="1">
        <w:r w:rsidR="005439A7" w:rsidRPr="005439A7">
          <w:rPr>
            <w:rStyle w:val="Hyperlink"/>
            <w:lang w:val="en-US"/>
          </w:rPr>
          <w:t>"The Management Accountant" April 2022. New</w:t>
        </w:r>
      </w:hyperlink>
    </w:p>
    <w:p w14:paraId="752A4DF8" w14:textId="77777777" w:rsidR="005439A7" w:rsidRPr="005439A7" w:rsidRDefault="00000000" w:rsidP="005439A7">
      <w:pPr>
        <w:pStyle w:val="Cuerpovademecum"/>
        <w:rPr>
          <w:lang w:val="de-DE"/>
        </w:rPr>
      </w:pPr>
      <w:hyperlink r:id="rId1866" w:history="1">
        <w:r w:rsidR="005439A7" w:rsidRPr="005439A7">
          <w:rPr>
            <w:rStyle w:val="Hyperlink"/>
            <w:lang w:val="de-DE"/>
          </w:rPr>
          <w:t>The Income-tax (8th Amendment) Rules, 2022. New</w:t>
        </w:r>
      </w:hyperlink>
    </w:p>
    <w:p w14:paraId="72FE23BE" w14:textId="77777777" w:rsidR="005439A7" w:rsidRPr="005439A7" w:rsidRDefault="00000000" w:rsidP="005439A7">
      <w:pPr>
        <w:pStyle w:val="Cuerpovademecum"/>
        <w:rPr>
          <w:lang w:val="en-US"/>
        </w:rPr>
      </w:pPr>
      <w:hyperlink r:id="rId1867" w:history="1">
        <w:r w:rsidR="005439A7" w:rsidRPr="005439A7">
          <w:rPr>
            <w:rStyle w:val="Hyperlink"/>
            <w:lang w:val="en-US"/>
          </w:rPr>
          <w:t>The Income-tax (Seventh Amendment) Rules, 2022. New</w:t>
        </w:r>
      </w:hyperlink>
    </w:p>
    <w:p w14:paraId="1AAE2B95" w14:textId="77777777" w:rsidR="005439A7" w:rsidRPr="005439A7" w:rsidRDefault="00000000" w:rsidP="005439A7">
      <w:pPr>
        <w:pStyle w:val="Cuerpovademecum"/>
        <w:rPr>
          <w:u w:val="single"/>
          <w:lang w:val="de-DE"/>
        </w:rPr>
      </w:pPr>
      <w:hyperlink r:id="rId1868" w:history="1">
        <w:r w:rsidR="005439A7" w:rsidRPr="005439A7">
          <w:rPr>
            <w:rStyle w:val="Hyperlink"/>
            <w:lang w:val="de-DE"/>
          </w:rPr>
          <w:t>The Income-tax (6th Amendment), Rules, 2022 New</w:t>
        </w:r>
      </w:hyperlink>
    </w:p>
    <w:p w14:paraId="26CABAD6" w14:textId="77777777" w:rsidR="005439A7" w:rsidRPr="005439A7" w:rsidRDefault="005439A7" w:rsidP="005439A7">
      <w:pPr>
        <w:pStyle w:val="Cuerpovademecum"/>
        <w:rPr>
          <w:lang w:val="de-DE"/>
        </w:rPr>
      </w:pPr>
    </w:p>
    <w:p w14:paraId="4A6E7710" w14:textId="77777777" w:rsidR="005439A7" w:rsidRPr="005439A7" w:rsidRDefault="005439A7" w:rsidP="003027B5">
      <w:pPr>
        <w:pStyle w:val="Cuerpovademecum"/>
        <w:jc w:val="center"/>
        <w:rPr>
          <w:sz w:val="40"/>
          <w:szCs w:val="40"/>
        </w:rPr>
      </w:pPr>
      <w:r w:rsidRPr="005439A7">
        <w:rPr>
          <w:sz w:val="40"/>
          <w:szCs w:val="40"/>
        </w:rPr>
        <w:lastRenderedPageBreak/>
        <w:sym w:font="Wingdings 2" w:char="F068"/>
      </w:r>
    </w:p>
    <w:p w14:paraId="0ADA7A0E" w14:textId="77777777" w:rsidR="005439A7" w:rsidRPr="005439A7" w:rsidRDefault="005439A7" w:rsidP="005439A7">
      <w:pPr>
        <w:pStyle w:val="Cuerpovademecum"/>
        <w:rPr>
          <w:b/>
          <w:lang w:val="es-CO"/>
        </w:rPr>
      </w:pPr>
    </w:p>
    <w:p w14:paraId="7A892B5F" w14:textId="77777777" w:rsidR="005439A7" w:rsidRPr="005439A7" w:rsidRDefault="005439A7" w:rsidP="004E36AE">
      <w:pPr>
        <w:pStyle w:val="Estilo10"/>
        <w:rPr>
          <w:lang w:val="en-US"/>
        </w:rPr>
      </w:pPr>
      <w:r w:rsidRPr="005439A7">
        <w:rPr>
          <w:lang w:val="en-US"/>
        </w:rPr>
        <w:t>Institute of Chartered Accountants of Scotland - Reino Unido - Noticias</w:t>
      </w:r>
    </w:p>
    <w:p w14:paraId="7B51D5DE" w14:textId="77777777" w:rsidR="005439A7" w:rsidRPr="005439A7" w:rsidRDefault="00000000" w:rsidP="005439A7">
      <w:pPr>
        <w:pStyle w:val="Cuerpovademecum"/>
        <w:rPr>
          <w:lang w:val="en-US"/>
        </w:rPr>
      </w:pPr>
      <w:hyperlink r:id="rId1869" w:history="1">
        <w:r w:rsidR="005439A7" w:rsidRPr="005439A7">
          <w:rPr>
            <w:rStyle w:val="Hyperlink"/>
            <w:lang w:val="en-US"/>
          </w:rPr>
          <w:t>ICAS response: online sales tax</w:t>
        </w:r>
      </w:hyperlink>
    </w:p>
    <w:p w14:paraId="0D869751" w14:textId="77777777" w:rsidR="005439A7" w:rsidRPr="005439A7" w:rsidRDefault="00000000" w:rsidP="005439A7">
      <w:pPr>
        <w:pStyle w:val="Cuerpovademecum"/>
        <w:rPr>
          <w:lang w:val="en-US"/>
        </w:rPr>
      </w:pPr>
      <w:hyperlink r:id="rId1870" w:history="1">
        <w:r w:rsidR="005439A7" w:rsidRPr="005439A7">
          <w:rPr>
            <w:rStyle w:val="Hyperlink"/>
            <w:lang w:val="en-US"/>
          </w:rPr>
          <w:t>Tomorrow’s practice – the impact of basis period reform and MTD for income tax</w:t>
        </w:r>
      </w:hyperlink>
    </w:p>
    <w:p w14:paraId="7F67C707" w14:textId="77777777" w:rsidR="005439A7" w:rsidRPr="005439A7" w:rsidRDefault="00000000" w:rsidP="005439A7">
      <w:pPr>
        <w:pStyle w:val="Cuerpovademecum"/>
        <w:rPr>
          <w:lang w:val="en-US"/>
        </w:rPr>
      </w:pPr>
      <w:hyperlink r:id="rId1871" w:history="1">
        <w:r w:rsidR="005439A7" w:rsidRPr="005439A7">
          <w:rPr>
            <w:rStyle w:val="Hyperlink"/>
            <w:lang w:val="en-US"/>
          </w:rPr>
          <w:t>ICAS response: online sales tax</w:t>
        </w:r>
      </w:hyperlink>
    </w:p>
    <w:p w14:paraId="4B4B581F" w14:textId="77777777" w:rsidR="005439A7" w:rsidRPr="005439A7" w:rsidRDefault="00000000" w:rsidP="005439A7">
      <w:pPr>
        <w:pStyle w:val="Cuerpovademecum"/>
        <w:rPr>
          <w:lang w:val="de-DE"/>
        </w:rPr>
      </w:pPr>
      <w:hyperlink r:id="rId1872" w:history="1">
        <w:r w:rsidR="005439A7" w:rsidRPr="005439A7">
          <w:rPr>
            <w:rStyle w:val="Hyperlink"/>
            <w:lang w:val="de-DE"/>
          </w:rPr>
          <w:t>This month in Tax: December 2022</w:t>
        </w:r>
      </w:hyperlink>
    </w:p>
    <w:p w14:paraId="24806B6A" w14:textId="77777777" w:rsidR="005439A7" w:rsidRPr="005439A7" w:rsidRDefault="00000000" w:rsidP="005439A7">
      <w:pPr>
        <w:pStyle w:val="Cuerpovademecum"/>
        <w:rPr>
          <w:lang w:val="en-US"/>
        </w:rPr>
      </w:pPr>
      <w:hyperlink r:id="rId1873" w:history="1">
        <w:r w:rsidR="005439A7" w:rsidRPr="005439A7">
          <w:rPr>
            <w:rStyle w:val="Hyperlink"/>
            <w:lang w:val="en-US"/>
          </w:rPr>
          <w:t>As the 25% Corporation Tax rate approaches, the end of the super-deduction draws near</w:t>
        </w:r>
      </w:hyperlink>
    </w:p>
    <w:p w14:paraId="6DA5864A" w14:textId="77777777" w:rsidR="005439A7" w:rsidRPr="005439A7" w:rsidRDefault="00000000" w:rsidP="005439A7">
      <w:pPr>
        <w:pStyle w:val="Cuerpovademecum"/>
        <w:rPr>
          <w:lang w:val="de-DE"/>
        </w:rPr>
      </w:pPr>
      <w:hyperlink r:id="rId1874" w:history="1">
        <w:r w:rsidR="005439A7" w:rsidRPr="005439A7">
          <w:rPr>
            <w:rStyle w:val="Hyperlink"/>
            <w:lang w:val="de-DE"/>
          </w:rPr>
          <w:t>Recent changes to Making Tax Digital for VAT and the new VAT Registration Service</w:t>
        </w:r>
      </w:hyperlink>
    </w:p>
    <w:p w14:paraId="021DBB59" w14:textId="77777777" w:rsidR="005439A7" w:rsidRPr="005439A7" w:rsidRDefault="00000000" w:rsidP="005439A7">
      <w:pPr>
        <w:pStyle w:val="Cuerpovademecum"/>
        <w:rPr>
          <w:u w:val="single"/>
          <w:lang w:val="de-DE"/>
        </w:rPr>
      </w:pPr>
      <w:hyperlink r:id="rId1875" w:history="1">
        <w:r w:rsidR="005439A7" w:rsidRPr="005439A7">
          <w:rPr>
            <w:rStyle w:val="Hyperlink"/>
            <w:lang w:val="de-DE"/>
          </w:rPr>
          <w:t>This month in Tax: November 2022</w:t>
        </w:r>
      </w:hyperlink>
    </w:p>
    <w:p w14:paraId="49A8FF8D" w14:textId="77777777" w:rsidR="005439A7" w:rsidRPr="005439A7" w:rsidRDefault="005439A7" w:rsidP="005439A7">
      <w:pPr>
        <w:pStyle w:val="Cuerpovademecum"/>
        <w:rPr>
          <w:lang w:val="de-DE"/>
        </w:rPr>
      </w:pPr>
    </w:p>
    <w:p w14:paraId="7360A33B" w14:textId="77777777" w:rsidR="005439A7" w:rsidRPr="005439A7" w:rsidRDefault="005439A7" w:rsidP="003027B5">
      <w:pPr>
        <w:pStyle w:val="Cuerpovademecum"/>
        <w:jc w:val="center"/>
        <w:rPr>
          <w:sz w:val="40"/>
          <w:szCs w:val="40"/>
        </w:rPr>
      </w:pPr>
      <w:r w:rsidRPr="005439A7">
        <w:rPr>
          <w:sz w:val="40"/>
          <w:szCs w:val="40"/>
        </w:rPr>
        <w:sym w:font="Wingdings 2" w:char="F068"/>
      </w:r>
    </w:p>
    <w:p w14:paraId="5D630B90" w14:textId="77777777" w:rsidR="005439A7" w:rsidRPr="005439A7" w:rsidRDefault="005439A7" w:rsidP="005439A7">
      <w:pPr>
        <w:pStyle w:val="Cuerpovademecum"/>
        <w:rPr>
          <w:b/>
          <w:lang w:val="es-CO"/>
        </w:rPr>
      </w:pPr>
    </w:p>
    <w:p w14:paraId="3BBF7A57" w14:textId="77777777" w:rsidR="005439A7" w:rsidRPr="005439A7" w:rsidRDefault="005439A7" w:rsidP="004E36AE">
      <w:pPr>
        <w:pStyle w:val="Estilo10"/>
        <w:rPr>
          <w:lang w:val="en-US"/>
        </w:rPr>
      </w:pPr>
      <w:r w:rsidRPr="005439A7">
        <w:rPr>
          <w:lang w:val="en-US"/>
        </w:rPr>
        <w:t>Institute of Chartered Accountants of Sri Lanka - SriLanka - Noticias</w:t>
      </w:r>
    </w:p>
    <w:p w14:paraId="3BC52C14" w14:textId="77777777" w:rsidR="005439A7" w:rsidRPr="005439A7" w:rsidRDefault="00000000" w:rsidP="005439A7">
      <w:pPr>
        <w:pStyle w:val="Cuerpovademecum"/>
        <w:rPr>
          <w:lang w:val="de-DE"/>
        </w:rPr>
      </w:pPr>
      <w:hyperlink r:id="rId1876" w:history="1">
        <w:r w:rsidR="005439A7" w:rsidRPr="005439A7">
          <w:rPr>
            <w:rStyle w:val="Hyperlink"/>
            <w:lang w:val="de-DE"/>
          </w:rPr>
          <w:t>CA Sri Lanka strengthens taxation profession with 57 new Certified Tax Advisors</w:t>
        </w:r>
      </w:hyperlink>
    </w:p>
    <w:p w14:paraId="1638D841" w14:textId="77777777" w:rsidR="005439A7" w:rsidRPr="005439A7" w:rsidRDefault="00000000" w:rsidP="005439A7">
      <w:pPr>
        <w:pStyle w:val="Cuerpovademecum"/>
        <w:rPr>
          <w:lang w:val="en-US"/>
        </w:rPr>
      </w:pPr>
      <w:hyperlink r:id="rId1877" w:history="1">
        <w:r w:rsidR="005439A7" w:rsidRPr="005439A7">
          <w:rPr>
            <w:rStyle w:val="Hyperlink"/>
            <w:lang w:val="en-US"/>
          </w:rPr>
          <w:t>CA Sri Lanka launches inaugural Tax Journal featuring contemporary and insightful reading</w:t>
        </w:r>
      </w:hyperlink>
    </w:p>
    <w:p w14:paraId="1DCCF90D" w14:textId="77777777" w:rsidR="005439A7" w:rsidRPr="005439A7" w:rsidRDefault="00000000" w:rsidP="005439A7">
      <w:pPr>
        <w:pStyle w:val="Cuerpovademecum"/>
        <w:rPr>
          <w:lang w:val="en-US"/>
        </w:rPr>
      </w:pPr>
      <w:hyperlink r:id="rId1878" w:history="1">
        <w:r w:rsidR="005439A7" w:rsidRPr="005439A7">
          <w:rPr>
            <w:rStyle w:val="Hyperlink"/>
            <w:lang w:val="en-US"/>
          </w:rPr>
          <w:t>CA Sri Lanka launches inaugural Tax Journal featuring contemporary and insightful reading</w:t>
        </w:r>
      </w:hyperlink>
    </w:p>
    <w:p w14:paraId="5B7B2D7B" w14:textId="77777777" w:rsidR="005439A7" w:rsidRPr="005439A7" w:rsidRDefault="00000000" w:rsidP="005439A7">
      <w:pPr>
        <w:pStyle w:val="Cuerpovademecum"/>
        <w:rPr>
          <w:lang w:val="en-US"/>
        </w:rPr>
      </w:pPr>
      <w:hyperlink r:id="rId1879" w:history="1">
        <w:r w:rsidR="005439A7" w:rsidRPr="005439A7">
          <w:rPr>
            <w:rStyle w:val="Hyperlink"/>
            <w:lang w:val="en-US"/>
          </w:rPr>
          <w:t>CA Sri Lanka felicitates new Commissioner General of Inland Revenue and inaugurates tax symposium</w:t>
        </w:r>
      </w:hyperlink>
    </w:p>
    <w:p w14:paraId="1F8CA5A5" w14:textId="77777777" w:rsidR="005439A7" w:rsidRPr="005439A7" w:rsidRDefault="00000000" w:rsidP="005439A7">
      <w:pPr>
        <w:pStyle w:val="Cuerpovademecum"/>
        <w:rPr>
          <w:u w:val="single"/>
          <w:lang w:val="en-US"/>
        </w:rPr>
      </w:pPr>
      <w:hyperlink r:id="rId1880" w:history="1">
        <w:r w:rsidR="005439A7" w:rsidRPr="005439A7">
          <w:rPr>
            <w:rStyle w:val="Hyperlink"/>
            <w:lang w:val="en-US"/>
          </w:rPr>
          <w:t>CA Sri Lanka’s inaugural tax symposium to focus on prudent tax policies for economic stability</w:t>
        </w:r>
      </w:hyperlink>
    </w:p>
    <w:p w14:paraId="71BB7C3C" w14:textId="77777777" w:rsidR="005439A7" w:rsidRPr="005439A7" w:rsidRDefault="005439A7" w:rsidP="005439A7">
      <w:pPr>
        <w:pStyle w:val="Cuerpovademecum"/>
        <w:rPr>
          <w:lang w:val="en-US"/>
        </w:rPr>
      </w:pPr>
    </w:p>
    <w:p w14:paraId="409A0D12" w14:textId="77777777" w:rsidR="005439A7" w:rsidRPr="005439A7" w:rsidRDefault="005439A7" w:rsidP="003027B5">
      <w:pPr>
        <w:pStyle w:val="Cuerpovademecum"/>
        <w:jc w:val="center"/>
        <w:rPr>
          <w:sz w:val="40"/>
          <w:szCs w:val="40"/>
        </w:rPr>
      </w:pPr>
      <w:r w:rsidRPr="005439A7">
        <w:rPr>
          <w:sz w:val="40"/>
          <w:szCs w:val="40"/>
        </w:rPr>
        <w:sym w:font="Wingdings 2" w:char="F068"/>
      </w:r>
    </w:p>
    <w:p w14:paraId="70F44E5E" w14:textId="77777777" w:rsidR="005439A7" w:rsidRPr="005439A7" w:rsidRDefault="005439A7" w:rsidP="005439A7">
      <w:pPr>
        <w:pStyle w:val="Cuerpovademecum"/>
        <w:rPr>
          <w:b/>
          <w:lang w:val="es-CO"/>
        </w:rPr>
      </w:pPr>
    </w:p>
    <w:p w14:paraId="676F5C64" w14:textId="77777777" w:rsidR="005439A7" w:rsidRPr="005439A7" w:rsidRDefault="005439A7" w:rsidP="004E36AE">
      <w:pPr>
        <w:pStyle w:val="Estilo10"/>
        <w:rPr>
          <w:lang w:val="en-US"/>
        </w:rPr>
      </w:pPr>
      <w:r w:rsidRPr="005439A7">
        <w:rPr>
          <w:lang w:val="en-US"/>
        </w:rPr>
        <w:t>Institute of Public Accountants (IPA) - Australia - Noticias</w:t>
      </w:r>
    </w:p>
    <w:p w14:paraId="36384610" w14:textId="77777777" w:rsidR="005439A7" w:rsidRPr="005439A7" w:rsidRDefault="00000000" w:rsidP="005439A7">
      <w:pPr>
        <w:pStyle w:val="Cuerpovademecum"/>
        <w:rPr>
          <w:u w:val="single"/>
          <w:lang w:val="en-US"/>
        </w:rPr>
      </w:pPr>
      <w:hyperlink r:id="rId1881" w:history="1">
        <w:r w:rsidR="005439A7" w:rsidRPr="005439A7">
          <w:rPr>
            <w:rStyle w:val="Hyperlink"/>
            <w:lang w:val="en-US"/>
          </w:rPr>
          <w:t>IPA CEO ANDREW CONWAY APPOINTED TO TAX PRACTITIONERS BOARD</w:t>
        </w:r>
      </w:hyperlink>
    </w:p>
    <w:p w14:paraId="27E4B692" w14:textId="77777777" w:rsidR="005439A7" w:rsidRPr="005439A7" w:rsidRDefault="005439A7" w:rsidP="005439A7">
      <w:pPr>
        <w:pStyle w:val="Cuerpovademecum"/>
        <w:rPr>
          <w:lang w:val="en-US"/>
        </w:rPr>
      </w:pPr>
    </w:p>
    <w:p w14:paraId="0C3CC1F4" w14:textId="77777777" w:rsidR="005439A7" w:rsidRPr="005439A7" w:rsidRDefault="005439A7" w:rsidP="00BB3112">
      <w:pPr>
        <w:pStyle w:val="Cuerpovademecum"/>
        <w:jc w:val="center"/>
        <w:rPr>
          <w:sz w:val="40"/>
          <w:szCs w:val="40"/>
        </w:rPr>
      </w:pPr>
      <w:r w:rsidRPr="005439A7">
        <w:rPr>
          <w:sz w:val="40"/>
          <w:szCs w:val="40"/>
        </w:rPr>
        <w:sym w:font="Wingdings 2" w:char="F068"/>
      </w:r>
    </w:p>
    <w:p w14:paraId="11E968FD" w14:textId="77777777" w:rsidR="005439A7" w:rsidRPr="005439A7" w:rsidRDefault="005439A7" w:rsidP="005439A7">
      <w:pPr>
        <w:pStyle w:val="Cuerpovademecum"/>
        <w:rPr>
          <w:b/>
          <w:lang w:val="es-CO"/>
        </w:rPr>
      </w:pPr>
    </w:p>
    <w:p w14:paraId="426D5FFE" w14:textId="77777777" w:rsidR="005439A7" w:rsidRPr="005439A7" w:rsidRDefault="005439A7" w:rsidP="004E36AE">
      <w:pPr>
        <w:pStyle w:val="Estilo10"/>
        <w:rPr>
          <w:lang w:val="en-US"/>
        </w:rPr>
      </w:pPr>
      <w:r w:rsidRPr="005439A7">
        <w:rPr>
          <w:lang w:val="en-US"/>
        </w:rPr>
        <w:t>International Association of Book-keepers - Internacional - Noticias</w:t>
      </w:r>
    </w:p>
    <w:p w14:paraId="790861F2" w14:textId="77777777" w:rsidR="005439A7" w:rsidRPr="005439A7" w:rsidRDefault="00000000" w:rsidP="005439A7">
      <w:pPr>
        <w:pStyle w:val="Cuerpovademecum"/>
        <w:rPr>
          <w:lang w:val="de-DE"/>
        </w:rPr>
      </w:pPr>
      <w:hyperlink r:id="rId1882" w:history="1">
        <w:r w:rsidR="005439A7" w:rsidRPr="005439A7">
          <w:rPr>
            <w:rStyle w:val="Hyperlink"/>
            <w:lang w:val="de-DE"/>
          </w:rPr>
          <w:t>High Income Child Benefit Tax Charge: what key facts should you know?</w:t>
        </w:r>
      </w:hyperlink>
    </w:p>
    <w:p w14:paraId="51A2767A" w14:textId="77777777" w:rsidR="005439A7" w:rsidRPr="005439A7" w:rsidRDefault="00000000" w:rsidP="005439A7">
      <w:pPr>
        <w:pStyle w:val="Cuerpovademecum"/>
        <w:rPr>
          <w:lang w:val="de-DE"/>
        </w:rPr>
      </w:pPr>
      <w:hyperlink r:id="rId1883" w:history="1">
        <w:r w:rsidR="005439A7" w:rsidRPr="005439A7">
          <w:rPr>
            <w:rStyle w:val="Hyperlink"/>
            <w:lang w:val="de-DE"/>
          </w:rPr>
          <w:t>Tax gap remains unchanged at £32bn</w:t>
        </w:r>
      </w:hyperlink>
    </w:p>
    <w:p w14:paraId="60A80002" w14:textId="77777777" w:rsidR="005439A7" w:rsidRPr="005439A7" w:rsidRDefault="00000000" w:rsidP="005439A7">
      <w:pPr>
        <w:pStyle w:val="Cuerpovademecum"/>
        <w:rPr>
          <w:lang w:val="en-US"/>
        </w:rPr>
      </w:pPr>
      <w:hyperlink r:id="rId1884" w:history="1">
        <w:r w:rsidR="005439A7" w:rsidRPr="005439A7">
          <w:rPr>
            <w:rStyle w:val="Hyperlink"/>
            <w:lang w:val="en-US"/>
          </w:rPr>
          <w:t>Get ready to file your plastic packaging tax return</w:t>
        </w:r>
      </w:hyperlink>
    </w:p>
    <w:p w14:paraId="281536D4" w14:textId="77777777" w:rsidR="005439A7" w:rsidRPr="005439A7" w:rsidRDefault="00000000" w:rsidP="005439A7">
      <w:pPr>
        <w:pStyle w:val="Cuerpovademecum"/>
        <w:rPr>
          <w:lang w:val="en-US"/>
        </w:rPr>
      </w:pPr>
      <w:hyperlink r:id="rId1885" w:history="1">
        <w:r w:rsidR="005439A7" w:rsidRPr="005439A7">
          <w:rPr>
            <w:rStyle w:val="Hyperlink"/>
            <w:lang w:val="en-US"/>
          </w:rPr>
          <w:t>Employees with electric cars should check tax codes</w:t>
        </w:r>
      </w:hyperlink>
    </w:p>
    <w:p w14:paraId="50E51E48" w14:textId="77777777" w:rsidR="005439A7" w:rsidRPr="005439A7" w:rsidRDefault="00000000" w:rsidP="005439A7">
      <w:pPr>
        <w:pStyle w:val="Cuerpovademecum"/>
        <w:rPr>
          <w:lang w:val="en-US"/>
        </w:rPr>
      </w:pPr>
      <w:hyperlink r:id="rId1886" w:history="1">
        <w:r w:rsidR="005439A7" w:rsidRPr="005439A7">
          <w:rPr>
            <w:rStyle w:val="Hyperlink"/>
            <w:lang w:val="en-US"/>
          </w:rPr>
          <w:t>Save Your Clients Money and File Their Tax Return</w:t>
        </w:r>
      </w:hyperlink>
    </w:p>
    <w:p w14:paraId="00C7A400" w14:textId="77777777" w:rsidR="005439A7" w:rsidRPr="005439A7" w:rsidRDefault="00000000" w:rsidP="005439A7">
      <w:pPr>
        <w:pStyle w:val="Cuerpovademecum"/>
        <w:rPr>
          <w:lang w:val="en-US"/>
        </w:rPr>
      </w:pPr>
      <w:hyperlink r:id="rId1887" w:history="1">
        <w:r w:rsidR="005439A7" w:rsidRPr="005439A7">
          <w:rPr>
            <w:rStyle w:val="Hyperlink"/>
            <w:lang w:val="en-US"/>
          </w:rPr>
          <w:t>HMRC beefs up checks on R&amp;D tax credits payments</w:t>
        </w:r>
      </w:hyperlink>
    </w:p>
    <w:p w14:paraId="05EB4070" w14:textId="77777777" w:rsidR="005439A7" w:rsidRPr="005439A7" w:rsidRDefault="00000000" w:rsidP="005439A7">
      <w:pPr>
        <w:pStyle w:val="Cuerpovademecum"/>
        <w:rPr>
          <w:lang w:val="en-US"/>
        </w:rPr>
      </w:pPr>
      <w:hyperlink r:id="rId1888" w:history="1">
        <w:r w:rsidR="005439A7" w:rsidRPr="005439A7">
          <w:rPr>
            <w:rStyle w:val="Hyperlink"/>
            <w:lang w:val="en-US"/>
          </w:rPr>
          <w:t>HMRC urges customers to leave tax avoidance scheme</w:t>
        </w:r>
      </w:hyperlink>
    </w:p>
    <w:p w14:paraId="2D13B127" w14:textId="77777777" w:rsidR="005439A7" w:rsidRPr="005439A7" w:rsidRDefault="00000000" w:rsidP="005439A7">
      <w:pPr>
        <w:pStyle w:val="Cuerpovademecum"/>
        <w:rPr>
          <w:lang w:val="en-US"/>
        </w:rPr>
      </w:pPr>
      <w:hyperlink r:id="rId1889" w:history="1">
        <w:r w:rsidR="005439A7" w:rsidRPr="005439A7">
          <w:rPr>
            <w:rStyle w:val="Hyperlink"/>
            <w:lang w:val="en-US"/>
          </w:rPr>
          <w:t>AAT says no to Online Sales Tax</w:t>
        </w:r>
      </w:hyperlink>
    </w:p>
    <w:p w14:paraId="677FE76F" w14:textId="77777777" w:rsidR="005439A7" w:rsidRPr="005439A7" w:rsidRDefault="00000000" w:rsidP="005439A7">
      <w:pPr>
        <w:pStyle w:val="Cuerpovademecum"/>
        <w:rPr>
          <w:lang w:val="en-US"/>
        </w:rPr>
      </w:pPr>
      <w:hyperlink r:id="rId1890" w:history="1">
        <w:r w:rsidR="005439A7" w:rsidRPr="005439A7">
          <w:rPr>
            <w:rStyle w:val="Hyperlink"/>
            <w:lang w:val="en-US"/>
          </w:rPr>
          <w:t>Taxman targets firms using ‘high risk’ tax havens</w:t>
        </w:r>
      </w:hyperlink>
    </w:p>
    <w:p w14:paraId="30DE8C11" w14:textId="77777777" w:rsidR="005439A7" w:rsidRPr="005439A7" w:rsidRDefault="00000000" w:rsidP="005439A7">
      <w:pPr>
        <w:pStyle w:val="Cuerpovademecum"/>
        <w:rPr>
          <w:lang w:val="en-US"/>
        </w:rPr>
      </w:pPr>
      <w:hyperlink r:id="rId1891" w:history="1">
        <w:r w:rsidR="005439A7" w:rsidRPr="005439A7">
          <w:rPr>
            <w:rStyle w:val="Hyperlink"/>
            <w:lang w:val="en-US"/>
          </w:rPr>
          <w:t>HMRC wins disguised remuneration tax avoidance case</w:t>
        </w:r>
      </w:hyperlink>
    </w:p>
    <w:p w14:paraId="64B03833" w14:textId="77777777" w:rsidR="005439A7" w:rsidRPr="005439A7" w:rsidRDefault="00000000" w:rsidP="005439A7">
      <w:pPr>
        <w:pStyle w:val="Cuerpovademecum"/>
        <w:rPr>
          <w:lang w:val="en-US"/>
        </w:rPr>
      </w:pPr>
      <w:hyperlink r:id="rId1892" w:history="1">
        <w:r w:rsidR="005439A7" w:rsidRPr="005439A7">
          <w:rPr>
            <w:rStyle w:val="Hyperlink"/>
            <w:lang w:val="en-US"/>
          </w:rPr>
          <w:t>How much UK rental income is tax-free if you’re a UK landlord living overseas?</w:t>
        </w:r>
      </w:hyperlink>
    </w:p>
    <w:p w14:paraId="5768D611" w14:textId="77777777" w:rsidR="005439A7" w:rsidRPr="005439A7" w:rsidRDefault="00000000" w:rsidP="005439A7">
      <w:pPr>
        <w:pStyle w:val="Cuerpovademecum"/>
        <w:rPr>
          <w:lang w:val="en-US"/>
        </w:rPr>
      </w:pPr>
      <w:hyperlink r:id="rId1893" w:history="1">
        <w:r w:rsidR="005439A7" w:rsidRPr="005439A7">
          <w:rPr>
            <w:rStyle w:val="Hyperlink"/>
            <w:lang w:val="en-US"/>
          </w:rPr>
          <w:t>Making Tax Digital for Income Tax – Should you start to prepare now?</w:t>
        </w:r>
      </w:hyperlink>
    </w:p>
    <w:p w14:paraId="6BE92656" w14:textId="77777777" w:rsidR="005439A7" w:rsidRPr="005439A7" w:rsidRDefault="00000000" w:rsidP="005439A7">
      <w:pPr>
        <w:pStyle w:val="Cuerpovademecum"/>
        <w:rPr>
          <w:lang w:val="en-US"/>
        </w:rPr>
      </w:pPr>
      <w:hyperlink r:id="rId1894" w:history="1">
        <w:r w:rsidR="005439A7" w:rsidRPr="005439A7">
          <w:rPr>
            <w:rStyle w:val="Hyperlink"/>
            <w:lang w:val="en-US"/>
          </w:rPr>
          <w:t>How much UK rental income is tax-free if you’re a UK landlord living overseas?</w:t>
        </w:r>
      </w:hyperlink>
    </w:p>
    <w:p w14:paraId="6A709B1D" w14:textId="77777777" w:rsidR="005439A7" w:rsidRPr="005439A7" w:rsidRDefault="00000000" w:rsidP="005439A7">
      <w:pPr>
        <w:pStyle w:val="Cuerpovademecum"/>
        <w:rPr>
          <w:lang w:val="en-US"/>
        </w:rPr>
      </w:pPr>
      <w:hyperlink r:id="rId1895" w:history="1">
        <w:r w:rsidR="005439A7" w:rsidRPr="005439A7">
          <w:rPr>
            <w:rStyle w:val="Hyperlink"/>
            <w:lang w:val="en-US"/>
          </w:rPr>
          <w:t>‘Early birds’ file tax returns of day one</w:t>
        </w:r>
      </w:hyperlink>
    </w:p>
    <w:p w14:paraId="7CFB9AB2" w14:textId="77777777" w:rsidR="005439A7" w:rsidRPr="005439A7" w:rsidRDefault="00000000" w:rsidP="005439A7">
      <w:pPr>
        <w:pStyle w:val="Cuerpovademecum"/>
        <w:rPr>
          <w:lang w:val="de-DE"/>
        </w:rPr>
      </w:pPr>
      <w:hyperlink r:id="rId1896" w:history="1">
        <w:r w:rsidR="005439A7" w:rsidRPr="005439A7">
          <w:rPr>
            <w:rStyle w:val="Hyperlink"/>
            <w:lang w:val="de-DE"/>
          </w:rPr>
          <w:t>UK landlord clients filing their first Self Assessment tax return?</w:t>
        </w:r>
      </w:hyperlink>
    </w:p>
    <w:p w14:paraId="5B6AA5D5" w14:textId="77777777" w:rsidR="005439A7" w:rsidRPr="005439A7" w:rsidRDefault="00000000" w:rsidP="005439A7">
      <w:pPr>
        <w:pStyle w:val="Cuerpovademecum"/>
        <w:rPr>
          <w:lang w:val="de-DE"/>
        </w:rPr>
      </w:pPr>
      <w:hyperlink r:id="rId1897" w:history="1">
        <w:r w:rsidR="005439A7" w:rsidRPr="005439A7">
          <w:rPr>
            <w:rStyle w:val="Hyperlink"/>
            <w:lang w:val="de-DE"/>
          </w:rPr>
          <w:t>Is your client self-employed and filing their first Self Assessment tax return?</w:t>
        </w:r>
      </w:hyperlink>
    </w:p>
    <w:p w14:paraId="2568D04B" w14:textId="77777777" w:rsidR="005439A7" w:rsidRPr="005439A7" w:rsidRDefault="00000000" w:rsidP="005439A7">
      <w:pPr>
        <w:pStyle w:val="Cuerpovademecum"/>
        <w:rPr>
          <w:lang w:val="en-US"/>
        </w:rPr>
      </w:pPr>
      <w:hyperlink r:id="rId1898" w:history="1">
        <w:r w:rsidR="005439A7" w:rsidRPr="005439A7">
          <w:rPr>
            <w:rStyle w:val="Hyperlink"/>
            <w:lang w:val="en-US"/>
          </w:rPr>
          <w:t>Paying UK Tax on Crypto: Key Facts for Investors</w:t>
        </w:r>
      </w:hyperlink>
    </w:p>
    <w:p w14:paraId="410BA703" w14:textId="77777777" w:rsidR="005439A7" w:rsidRPr="005439A7" w:rsidRDefault="00000000" w:rsidP="005439A7">
      <w:pPr>
        <w:pStyle w:val="Cuerpovademecum"/>
        <w:rPr>
          <w:lang w:val="en-US"/>
        </w:rPr>
      </w:pPr>
      <w:hyperlink r:id="rId1899" w:history="1">
        <w:r w:rsidR="005439A7" w:rsidRPr="005439A7">
          <w:rPr>
            <w:rStyle w:val="Hyperlink"/>
            <w:lang w:val="en-US"/>
          </w:rPr>
          <w:t>What tax do landlords pay on UK rental income?</w:t>
        </w:r>
      </w:hyperlink>
    </w:p>
    <w:p w14:paraId="7712E8CA" w14:textId="77777777" w:rsidR="005439A7" w:rsidRPr="005439A7" w:rsidRDefault="00000000" w:rsidP="005439A7">
      <w:pPr>
        <w:pStyle w:val="Cuerpovademecum"/>
        <w:rPr>
          <w:lang w:val="en-US"/>
        </w:rPr>
      </w:pPr>
      <w:hyperlink r:id="rId1900" w:history="1">
        <w:r w:rsidR="005439A7" w:rsidRPr="005439A7">
          <w:rPr>
            <w:rStyle w:val="Hyperlink"/>
            <w:lang w:val="en-US"/>
          </w:rPr>
          <w:t>Chancellor Delivers Tax Cut Plans</w:t>
        </w:r>
      </w:hyperlink>
    </w:p>
    <w:p w14:paraId="2B799142" w14:textId="77777777" w:rsidR="005439A7" w:rsidRPr="005439A7" w:rsidRDefault="00000000" w:rsidP="005439A7">
      <w:pPr>
        <w:pStyle w:val="Cuerpovademecum"/>
        <w:rPr>
          <w:u w:val="single"/>
          <w:lang w:val="en-US"/>
        </w:rPr>
      </w:pPr>
      <w:hyperlink r:id="rId1901" w:history="1">
        <w:r w:rsidR="005439A7" w:rsidRPr="005439A7">
          <w:rPr>
            <w:rStyle w:val="Hyperlink"/>
            <w:lang w:val="en-US"/>
          </w:rPr>
          <w:t>Six ways private landlords can save money on tax</w:t>
        </w:r>
      </w:hyperlink>
    </w:p>
    <w:p w14:paraId="71C65ED3" w14:textId="77777777" w:rsidR="005439A7" w:rsidRPr="005439A7" w:rsidRDefault="005439A7" w:rsidP="005439A7">
      <w:pPr>
        <w:pStyle w:val="Cuerpovademecum"/>
        <w:rPr>
          <w:lang w:val="en-US"/>
        </w:rPr>
      </w:pPr>
    </w:p>
    <w:p w14:paraId="6230BA4A" w14:textId="77777777" w:rsidR="005439A7" w:rsidRPr="005439A7" w:rsidRDefault="005439A7" w:rsidP="00BB3112">
      <w:pPr>
        <w:pStyle w:val="Cuerpovademecum"/>
        <w:jc w:val="center"/>
        <w:rPr>
          <w:sz w:val="40"/>
          <w:szCs w:val="40"/>
        </w:rPr>
      </w:pPr>
      <w:r w:rsidRPr="005439A7">
        <w:rPr>
          <w:sz w:val="40"/>
          <w:szCs w:val="40"/>
        </w:rPr>
        <w:sym w:font="Wingdings 2" w:char="F068"/>
      </w:r>
    </w:p>
    <w:p w14:paraId="0267899F" w14:textId="77777777" w:rsidR="005439A7" w:rsidRPr="005439A7" w:rsidRDefault="005439A7" w:rsidP="005439A7">
      <w:pPr>
        <w:pStyle w:val="Cuerpovademecum"/>
        <w:rPr>
          <w:b/>
          <w:lang w:val="es-CO"/>
        </w:rPr>
      </w:pPr>
    </w:p>
    <w:p w14:paraId="591738FB" w14:textId="77777777" w:rsidR="005439A7" w:rsidRPr="005439A7" w:rsidRDefault="005439A7" w:rsidP="004E36AE">
      <w:pPr>
        <w:pStyle w:val="Estilo10"/>
        <w:rPr>
          <w:lang w:val="en-US"/>
        </w:rPr>
      </w:pPr>
      <w:r w:rsidRPr="005439A7">
        <w:rPr>
          <w:lang w:val="en-US"/>
        </w:rPr>
        <w:t>International Association of Practising Accountants (IAPA) - Internacional - Noticias</w:t>
      </w:r>
    </w:p>
    <w:p w14:paraId="6AF1D312" w14:textId="77777777" w:rsidR="005439A7" w:rsidRPr="005439A7" w:rsidRDefault="00000000" w:rsidP="005439A7">
      <w:pPr>
        <w:pStyle w:val="Cuerpovademecum"/>
        <w:rPr>
          <w:lang w:val="en-US"/>
        </w:rPr>
      </w:pPr>
      <w:hyperlink r:id="rId1902" w:history="1">
        <w:r w:rsidR="005439A7" w:rsidRPr="005439A7">
          <w:rPr>
            <w:rStyle w:val="Hyperlink"/>
            <w:lang w:val="en-US"/>
          </w:rPr>
          <w:t>UAE Corporate Tax - Public Consultation Document</w:t>
        </w:r>
      </w:hyperlink>
    </w:p>
    <w:p w14:paraId="5A3B3ADF" w14:textId="77777777" w:rsidR="005439A7" w:rsidRPr="005439A7" w:rsidRDefault="00000000" w:rsidP="005439A7">
      <w:pPr>
        <w:pStyle w:val="Cuerpovademecum"/>
        <w:rPr>
          <w:u w:val="single"/>
          <w:lang w:val="en-US"/>
        </w:rPr>
      </w:pPr>
      <w:hyperlink r:id="rId1903" w:history="1">
        <w:r w:rsidR="005439A7" w:rsidRPr="005439A7">
          <w:rPr>
            <w:rStyle w:val="Hyperlink"/>
            <w:lang w:val="en-US"/>
          </w:rPr>
          <w:t>Introduction of Corporate Tax in UAE</w:t>
        </w:r>
      </w:hyperlink>
    </w:p>
    <w:p w14:paraId="2D4E550E" w14:textId="77777777" w:rsidR="005439A7" w:rsidRPr="005439A7" w:rsidRDefault="005439A7" w:rsidP="005439A7">
      <w:pPr>
        <w:pStyle w:val="Cuerpovademecum"/>
        <w:rPr>
          <w:lang w:val="en-US"/>
        </w:rPr>
      </w:pPr>
    </w:p>
    <w:p w14:paraId="3121BDF9" w14:textId="77777777" w:rsidR="005439A7" w:rsidRPr="005439A7" w:rsidRDefault="005439A7" w:rsidP="00BB3112">
      <w:pPr>
        <w:pStyle w:val="Cuerpovademecum"/>
        <w:jc w:val="center"/>
        <w:rPr>
          <w:sz w:val="40"/>
          <w:szCs w:val="40"/>
        </w:rPr>
      </w:pPr>
      <w:r w:rsidRPr="005439A7">
        <w:rPr>
          <w:sz w:val="40"/>
          <w:szCs w:val="40"/>
        </w:rPr>
        <w:sym w:font="Wingdings 2" w:char="F068"/>
      </w:r>
    </w:p>
    <w:p w14:paraId="7681C2A9" w14:textId="77777777" w:rsidR="005439A7" w:rsidRPr="005439A7" w:rsidRDefault="005439A7" w:rsidP="005439A7">
      <w:pPr>
        <w:pStyle w:val="Cuerpovademecum"/>
        <w:rPr>
          <w:b/>
          <w:lang w:val="es-CO"/>
        </w:rPr>
      </w:pPr>
    </w:p>
    <w:p w14:paraId="6B15B8FD" w14:textId="77777777" w:rsidR="005439A7" w:rsidRPr="005439A7" w:rsidRDefault="005439A7" w:rsidP="004E36AE">
      <w:pPr>
        <w:pStyle w:val="Estilo10"/>
        <w:rPr>
          <w:lang w:val="en-US"/>
        </w:rPr>
      </w:pPr>
      <w:r w:rsidRPr="005439A7">
        <w:rPr>
          <w:lang w:val="en-US"/>
        </w:rPr>
        <w:t>International Bureau of Fiscal Documentation (IBFD) - Internacional - Noticias</w:t>
      </w:r>
    </w:p>
    <w:p w14:paraId="3B66BBD2" w14:textId="77777777" w:rsidR="005439A7" w:rsidRPr="005439A7" w:rsidRDefault="00000000" w:rsidP="005439A7">
      <w:pPr>
        <w:pStyle w:val="Cuerpovademecum"/>
        <w:rPr>
          <w:lang w:val="de-DE"/>
        </w:rPr>
      </w:pPr>
      <w:hyperlink r:id="rId1904" w:history="1">
        <w:r w:rsidR="005439A7" w:rsidRPr="005439A7">
          <w:rPr>
            <w:rStyle w:val="Hyperlink"/>
            <w:lang w:val="de-DE"/>
          </w:rPr>
          <w:t>2nd IBDT/DEF-USP/IBFD Seminar of Researchers in International Taxation</w:t>
        </w:r>
      </w:hyperlink>
    </w:p>
    <w:p w14:paraId="6F402F25" w14:textId="77777777" w:rsidR="005439A7" w:rsidRPr="005439A7" w:rsidRDefault="00000000" w:rsidP="005439A7">
      <w:pPr>
        <w:pStyle w:val="Cuerpovademecum"/>
        <w:rPr>
          <w:lang w:val="en-US"/>
        </w:rPr>
      </w:pPr>
      <w:hyperlink r:id="rId1905" w:history="1">
        <w:r w:rsidR="005439A7" w:rsidRPr="005439A7">
          <w:rPr>
            <w:rStyle w:val="Hyperlink"/>
            <w:lang w:val="en-US"/>
          </w:rPr>
          <w:t>OECD Updates Plan to Fight Tax Crime</w:t>
        </w:r>
      </w:hyperlink>
    </w:p>
    <w:p w14:paraId="0C5D7FB4" w14:textId="77777777" w:rsidR="005439A7" w:rsidRPr="005439A7" w:rsidRDefault="00000000" w:rsidP="005439A7">
      <w:pPr>
        <w:pStyle w:val="Cuerpovademecum"/>
        <w:rPr>
          <w:lang w:val="de-DE"/>
        </w:rPr>
      </w:pPr>
      <w:hyperlink r:id="rId1906" w:history="1">
        <w:r w:rsidR="005439A7" w:rsidRPr="005439A7">
          <w:rPr>
            <w:rStyle w:val="Hyperlink"/>
            <w:lang w:val="de-DE"/>
          </w:rPr>
          <w:t>IBFD’s European Taxation welcomes journal article submissions</w:t>
        </w:r>
      </w:hyperlink>
    </w:p>
    <w:p w14:paraId="79F8C72C" w14:textId="77777777" w:rsidR="005439A7" w:rsidRPr="005439A7" w:rsidRDefault="00000000" w:rsidP="005439A7">
      <w:pPr>
        <w:pStyle w:val="Cuerpovademecum"/>
        <w:rPr>
          <w:lang w:val="de-DE"/>
        </w:rPr>
      </w:pPr>
      <w:hyperlink r:id="rId1907" w:history="1">
        <w:r w:rsidR="005439A7" w:rsidRPr="005439A7">
          <w:rPr>
            <w:rStyle w:val="Hyperlink"/>
            <w:lang w:val="de-DE"/>
          </w:rPr>
          <w:t>The 2021 IBFD Yearbook on Taxpayers’ Rights Now Released</w:t>
        </w:r>
      </w:hyperlink>
    </w:p>
    <w:p w14:paraId="57FDD852" w14:textId="77777777" w:rsidR="005439A7" w:rsidRPr="005439A7" w:rsidRDefault="00000000" w:rsidP="005439A7">
      <w:pPr>
        <w:pStyle w:val="Cuerpovademecum"/>
        <w:rPr>
          <w:u w:val="single"/>
          <w:lang w:val="en-US"/>
        </w:rPr>
      </w:pPr>
      <w:hyperlink r:id="rId1908" w:history="1">
        <w:r w:rsidR="005439A7" w:rsidRPr="005439A7">
          <w:rPr>
            <w:rStyle w:val="Hyperlink"/>
            <w:lang w:val="en-US"/>
          </w:rPr>
          <w:t>Historical Archives: To Keep Up with Past Tax Rules</w:t>
        </w:r>
      </w:hyperlink>
    </w:p>
    <w:p w14:paraId="4060AD03" w14:textId="77777777" w:rsidR="005439A7" w:rsidRPr="005439A7" w:rsidRDefault="005439A7" w:rsidP="005439A7">
      <w:pPr>
        <w:pStyle w:val="Cuerpovademecum"/>
        <w:rPr>
          <w:lang w:val="en-US"/>
        </w:rPr>
      </w:pPr>
    </w:p>
    <w:p w14:paraId="57DA2328" w14:textId="77777777" w:rsidR="005439A7" w:rsidRPr="005439A7" w:rsidRDefault="005439A7" w:rsidP="00BB3112">
      <w:pPr>
        <w:pStyle w:val="Cuerpovademecum"/>
        <w:jc w:val="center"/>
        <w:rPr>
          <w:sz w:val="40"/>
          <w:szCs w:val="40"/>
        </w:rPr>
      </w:pPr>
      <w:r w:rsidRPr="005439A7">
        <w:rPr>
          <w:sz w:val="40"/>
          <w:szCs w:val="40"/>
        </w:rPr>
        <w:sym w:font="Wingdings 2" w:char="F068"/>
      </w:r>
    </w:p>
    <w:p w14:paraId="668391EA" w14:textId="77777777" w:rsidR="005439A7" w:rsidRPr="005439A7" w:rsidRDefault="005439A7" w:rsidP="005439A7">
      <w:pPr>
        <w:pStyle w:val="Cuerpovademecum"/>
        <w:rPr>
          <w:b/>
          <w:lang w:val="es-CO"/>
        </w:rPr>
      </w:pPr>
    </w:p>
    <w:p w14:paraId="6081BCC9" w14:textId="77777777" w:rsidR="005439A7" w:rsidRPr="005439A7" w:rsidRDefault="005439A7" w:rsidP="004E36AE">
      <w:pPr>
        <w:pStyle w:val="Estilo10"/>
        <w:rPr>
          <w:lang w:val="en-US"/>
        </w:rPr>
      </w:pPr>
      <w:r w:rsidRPr="005439A7">
        <w:rPr>
          <w:lang w:val="en-US"/>
        </w:rPr>
        <w:t>International Federation of Accountants (IFAC) - Internacional - Noticias</w:t>
      </w:r>
    </w:p>
    <w:p w14:paraId="6C3451BE" w14:textId="77777777" w:rsidR="005439A7" w:rsidRPr="005439A7" w:rsidRDefault="00000000" w:rsidP="005439A7">
      <w:pPr>
        <w:pStyle w:val="Cuerpovademecum"/>
        <w:rPr>
          <w:lang w:val="en-US"/>
        </w:rPr>
      </w:pPr>
      <w:hyperlink r:id="rId1909" w:history="1">
        <w:r w:rsidR="005439A7" w:rsidRPr="005439A7">
          <w:rPr>
            <w:rStyle w:val="Hyperlink"/>
            <w:lang w:val="en-US"/>
          </w:rPr>
          <w:t>New IFAC Audit Fees Survey Reveals Audit, Tax, Other Services Insights</w:t>
        </w:r>
      </w:hyperlink>
    </w:p>
    <w:p w14:paraId="2E30E75A" w14:textId="77777777" w:rsidR="005439A7" w:rsidRPr="005439A7" w:rsidRDefault="00000000" w:rsidP="005439A7">
      <w:pPr>
        <w:pStyle w:val="Cuerpovademecum"/>
        <w:rPr>
          <w:u w:val="single"/>
          <w:lang w:val="en-US"/>
        </w:rPr>
      </w:pPr>
      <w:hyperlink r:id="rId1910" w:history="1">
        <w:r w:rsidR="005439A7" w:rsidRPr="005439A7">
          <w:rPr>
            <w:rStyle w:val="Hyperlink"/>
            <w:lang w:val="en-US"/>
          </w:rPr>
          <w:t>Views on corruption drive attitude to tax systems across the globe</w:t>
        </w:r>
      </w:hyperlink>
    </w:p>
    <w:p w14:paraId="25282EF4" w14:textId="77777777" w:rsidR="005439A7" w:rsidRPr="005439A7" w:rsidRDefault="005439A7" w:rsidP="005439A7">
      <w:pPr>
        <w:pStyle w:val="Cuerpovademecum"/>
        <w:rPr>
          <w:lang w:val="en-US"/>
        </w:rPr>
      </w:pPr>
    </w:p>
    <w:p w14:paraId="119E1684" w14:textId="77777777" w:rsidR="005439A7" w:rsidRPr="005439A7" w:rsidRDefault="005439A7" w:rsidP="00BB3112">
      <w:pPr>
        <w:pStyle w:val="Cuerpovademecum"/>
        <w:jc w:val="center"/>
        <w:rPr>
          <w:sz w:val="40"/>
          <w:szCs w:val="40"/>
        </w:rPr>
      </w:pPr>
      <w:r w:rsidRPr="005439A7">
        <w:rPr>
          <w:sz w:val="40"/>
          <w:szCs w:val="40"/>
        </w:rPr>
        <w:sym w:font="Wingdings 2" w:char="F068"/>
      </w:r>
    </w:p>
    <w:p w14:paraId="78D2918D" w14:textId="77777777" w:rsidR="005439A7" w:rsidRPr="005439A7" w:rsidRDefault="005439A7" w:rsidP="005439A7">
      <w:pPr>
        <w:pStyle w:val="Cuerpovademecum"/>
        <w:rPr>
          <w:b/>
          <w:lang w:val="es-CO"/>
        </w:rPr>
      </w:pPr>
    </w:p>
    <w:p w14:paraId="4126D8FD" w14:textId="77777777" w:rsidR="005439A7" w:rsidRPr="005439A7" w:rsidRDefault="005439A7" w:rsidP="004E36AE">
      <w:pPr>
        <w:pStyle w:val="Estilo10"/>
        <w:rPr>
          <w:lang w:val="en-US"/>
        </w:rPr>
      </w:pPr>
      <w:r w:rsidRPr="005439A7">
        <w:rPr>
          <w:lang w:val="en-US"/>
        </w:rPr>
        <w:t>International Fiscal Association (IFA) - Internacional -Noticias</w:t>
      </w:r>
    </w:p>
    <w:p w14:paraId="0A5F4B0A" w14:textId="77777777" w:rsidR="005439A7" w:rsidRPr="005439A7" w:rsidRDefault="00000000" w:rsidP="005439A7">
      <w:pPr>
        <w:pStyle w:val="Cuerpovademecum"/>
        <w:rPr>
          <w:lang w:val="de-DE"/>
        </w:rPr>
      </w:pPr>
      <w:hyperlink r:id="rId1911" w:history="1">
        <w:r w:rsidR="005439A7" w:rsidRPr="005439A7">
          <w:rPr>
            <w:rStyle w:val="Hyperlink"/>
            <w:lang w:val="de-DE"/>
          </w:rPr>
          <w:t>The EATLP-IBFD-IFA funding initiative in favour of the Ukrainian tax law community affected by the war</w:t>
        </w:r>
      </w:hyperlink>
    </w:p>
    <w:p w14:paraId="04CE6C0B" w14:textId="77777777" w:rsidR="005439A7" w:rsidRPr="005439A7" w:rsidRDefault="00000000" w:rsidP="005439A7">
      <w:pPr>
        <w:pStyle w:val="Cuerpovademecum"/>
        <w:rPr>
          <w:lang w:val="en-US"/>
        </w:rPr>
      </w:pPr>
      <w:hyperlink r:id="rId1912" w:history="1">
        <w:r w:rsidR="005439A7" w:rsidRPr="005439A7">
          <w:rPr>
            <w:rStyle w:val="Hyperlink"/>
            <w:lang w:val="en-US"/>
          </w:rPr>
          <w:t>Mazars – Tax Senior/Supervisor (3 positions)</w:t>
        </w:r>
      </w:hyperlink>
    </w:p>
    <w:p w14:paraId="7E139851" w14:textId="77777777" w:rsidR="005439A7" w:rsidRPr="005439A7" w:rsidRDefault="00000000" w:rsidP="005439A7">
      <w:pPr>
        <w:pStyle w:val="Cuerpovademecum"/>
        <w:rPr>
          <w:u w:val="single"/>
          <w:lang w:val="es-CO"/>
        </w:rPr>
      </w:pPr>
      <w:hyperlink r:id="rId1913" w:history="1">
        <w:r w:rsidR="005439A7" w:rsidRPr="005439A7">
          <w:rPr>
            <w:rStyle w:val="Hyperlink"/>
            <w:lang w:val="es-CO"/>
          </w:rPr>
          <w:t>Mazars Tax Senior &amp; Supervisor</w:t>
        </w:r>
      </w:hyperlink>
    </w:p>
    <w:p w14:paraId="50C74FB7" w14:textId="77777777" w:rsidR="005439A7" w:rsidRPr="005439A7" w:rsidRDefault="005439A7" w:rsidP="005439A7">
      <w:pPr>
        <w:pStyle w:val="Cuerpovademecum"/>
        <w:rPr>
          <w:lang w:val="es-CO"/>
        </w:rPr>
      </w:pPr>
    </w:p>
    <w:p w14:paraId="0949F5BA" w14:textId="77777777" w:rsidR="005439A7" w:rsidRPr="005439A7" w:rsidRDefault="005439A7" w:rsidP="00BB3112">
      <w:pPr>
        <w:pStyle w:val="Cuerpovademecum"/>
        <w:jc w:val="center"/>
        <w:rPr>
          <w:sz w:val="40"/>
          <w:szCs w:val="40"/>
        </w:rPr>
      </w:pPr>
      <w:r w:rsidRPr="005439A7">
        <w:rPr>
          <w:sz w:val="40"/>
          <w:szCs w:val="40"/>
        </w:rPr>
        <w:sym w:font="Wingdings 2" w:char="F068"/>
      </w:r>
    </w:p>
    <w:p w14:paraId="756496AA" w14:textId="77777777" w:rsidR="005439A7" w:rsidRPr="005439A7" w:rsidRDefault="005439A7" w:rsidP="005439A7">
      <w:pPr>
        <w:pStyle w:val="Cuerpovademecum"/>
        <w:rPr>
          <w:b/>
          <w:lang w:val="es-CO"/>
        </w:rPr>
      </w:pPr>
    </w:p>
    <w:p w14:paraId="2EF4FD82" w14:textId="77777777" w:rsidR="005439A7" w:rsidRPr="005439A7" w:rsidRDefault="005439A7" w:rsidP="004E36AE">
      <w:pPr>
        <w:pStyle w:val="Estilo10"/>
        <w:rPr>
          <w:lang w:val="en-US"/>
        </w:rPr>
      </w:pPr>
      <w:r w:rsidRPr="005439A7">
        <w:rPr>
          <w:lang w:val="en-US"/>
        </w:rPr>
        <w:t>Institute of Chartered Accountants in England and Wales - Reino Unido - Noticias</w:t>
      </w:r>
    </w:p>
    <w:p w14:paraId="07AE208C" w14:textId="77777777" w:rsidR="005439A7" w:rsidRPr="005439A7" w:rsidRDefault="00000000" w:rsidP="005439A7">
      <w:pPr>
        <w:pStyle w:val="Cuerpovademecum"/>
        <w:rPr>
          <w:u w:val="single"/>
          <w:lang w:val="en-US"/>
        </w:rPr>
      </w:pPr>
      <w:hyperlink r:id="rId1914" w:history="1">
        <w:r w:rsidR="005439A7" w:rsidRPr="005439A7">
          <w:rPr>
            <w:rStyle w:val="Hyperlink"/>
            <w:lang w:val="en-US"/>
          </w:rPr>
          <w:t>Economy, public finances, taxes: ICAEW responds to Autumn Statement</w:t>
        </w:r>
      </w:hyperlink>
    </w:p>
    <w:p w14:paraId="3E2356CD" w14:textId="77777777" w:rsidR="005439A7" w:rsidRPr="005439A7" w:rsidRDefault="005439A7" w:rsidP="005439A7">
      <w:pPr>
        <w:pStyle w:val="Cuerpovademecum"/>
        <w:rPr>
          <w:lang w:val="en-US"/>
        </w:rPr>
      </w:pPr>
    </w:p>
    <w:p w14:paraId="6CC5DC4C" w14:textId="77777777" w:rsidR="005439A7" w:rsidRPr="005439A7" w:rsidRDefault="005439A7" w:rsidP="00BB3112">
      <w:pPr>
        <w:pStyle w:val="Cuerpovademecum"/>
        <w:jc w:val="center"/>
        <w:rPr>
          <w:sz w:val="40"/>
          <w:szCs w:val="40"/>
        </w:rPr>
      </w:pPr>
      <w:r w:rsidRPr="005439A7">
        <w:rPr>
          <w:sz w:val="40"/>
          <w:szCs w:val="40"/>
        </w:rPr>
        <w:sym w:font="Wingdings 2" w:char="F068"/>
      </w:r>
    </w:p>
    <w:p w14:paraId="7DA14A0A" w14:textId="77777777" w:rsidR="005439A7" w:rsidRPr="005439A7" w:rsidRDefault="005439A7" w:rsidP="005439A7">
      <w:pPr>
        <w:pStyle w:val="Cuerpovademecum"/>
        <w:rPr>
          <w:b/>
          <w:lang w:val="es-CO"/>
        </w:rPr>
      </w:pPr>
    </w:p>
    <w:p w14:paraId="2FA25A58" w14:textId="77777777" w:rsidR="005439A7" w:rsidRPr="005439A7" w:rsidRDefault="005439A7" w:rsidP="004E36AE">
      <w:pPr>
        <w:pStyle w:val="Estilo10"/>
        <w:rPr>
          <w:lang w:val="en-US"/>
        </w:rPr>
      </w:pPr>
      <w:r w:rsidRPr="005439A7">
        <w:rPr>
          <w:lang w:val="en-US"/>
        </w:rPr>
        <w:t>Institute of Cost and Work Accountants of India - India - Noticias</w:t>
      </w:r>
    </w:p>
    <w:p w14:paraId="0270AD6D" w14:textId="77777777" w:rsidR="005439A7" w:rsidRPr="005439A7" w:rsidRDefault="00000000" w:rsidP="005439A7">
      <w:pPr>
        <w:pStyle w:val="Cuerpovademecum"/>
        <w:rPr>
          <w:lang w:val="de-DE"/>
        </w:rPr>
      </w:pPr>
      <w:hyperlink r:id="rId1915" w:history="1">
        <w:r w:rsidR="005439A7" w:rsidRPr="005439A7">
          <w:rPr>
            <w:rStyle w:val="Hyperlink"/>
            <w:lang w:val="de-DE"/>
          </w:rPr>
          <w:t>Launching of 124th volume of Tax Bulletin. New</w:t>
        </w:r>
      </w:hyperlink>
    </w:p>
    <w:p w14:paraId="37B9DEB4" w14:textId="77777777" w:rsidR="005439A7" w:rsidRPr="005439A7" w:rsidRDefault="00000000" w:rsidP="005439A7">
      <w:pPr>
        <w:pStyle w:val="Cuerpovademecum"/>
        <w:rPr>
          <w:lang w:val="de-DE"/>
        </w:rPr>
      </w:pPr>
      <w:hyperlink r:id="rId1916" w:history="1">
        <w:r w:rsidR="005439A7" w:rsidRPr="005439A7">
          <w:rPr>
            <w:rStyle w:val="Hyperlink"/>
            <w:lang w:val="de-DE"/>
          </w:rPr>
          <w:t>Launching of 123rd volume of Tax Bulletin. New</w:t>
        </w:r>
      </w:hyperlink>
    </w:p>
    <w:p w14:paraId="70A16A65" w14:textId="77777777" w:rsidR="005439A7" w:rsidRPr="005439A7" w:rsidRDefault="005439A7" w:rsidP="005439A7">
      <w:pPr>
        <w:pStyle w:val="Cuerpovademecum"/>
        <w:rPr>
          <w:lang w:val="de-DE"/>
        </w:rPr>
      </w:pPr>
    </w:p>
    <w:p w14:paraId="7B7B8EB6" w14:textId="77777777" w:rsidR="005439A7" w:rsidRPr="005439A7" w:rsidRDefault="005439A7" w:rsidP="00BB3112">
      <w:pPr>
        <w:pStyle w:val="Cuerpovademecum"/>
        <w:jc w:val="center"/>
        <w:rPr>
          <w:sz w:val="40"/>
          <w:szCs w:val="40"/>
        </w:rPr>
      </w:pPr>
      <w:r w:rsidRPr="005439A7">
        <w:rPr>
          <w:sz w:val="40"/>
          <w:szCs w:val="40"/>
        </w:rPr>
        <w:sym w:font="Wingdings 2" w:char="F068"/>
      </w:r>
    </w:p>
    <w:p w14:paraId="4E1EDD38" w14:textId="77777777" w:rsidR="005439A7" w:rsidRPr="005439A7" w:rsidRDefault="005439A7" w:rsidP="005439A7">
      <w:pPr>
        <w:pStyle w:val="Cuerpovademecum"/>
        <w:rPr>
          <w:b/>
          <w:lang w:val="es-CO"/>
        </w:rPr>
      </w:pPr>
    </w:p>
    <w:p w14:paraId="111985FD" w14:textId="77777777" w:rsidR="005439A7" w:rsidRPr="005439A7" w:rsidRDefault="005439A7" w:rsidP="004E36AE">
      <w:pPr>
        <w:pStyle w:val="Estilo10"/>
        <w:rPr>
          <w:lang w:val="en-US"/>
        </w:rPr>
      </w:pPr>
      <w:r w:rsidRPr="005439A7">
        <w:rPr>
          <w:lang w:val="en-US"/>
        </w:rPr>
        <w:t>International Bureau of Fiscal Documentation (IBFD) - Internacional - Noticias</w:t>
      </w:r>
    </w:p>
    <w:p w14:paraId="1B35E9D1" w14:textId="77777777" w:rsidR="005439A7" w:rsidRPr="005439A7" w:rsidRDefault="00000000" w:rsidP="005439A7">
      <w:pPr>
        <w:pStyle w:val="Cuerpovademecum"/>
        <w:rPr>
          <w:lang w:val="de-DE"/>
        </w:rPr>
      </w:pPr>
      <w:hyperlink r:id="rId1917" w:history="1">
        <w:r w:rsidR="005439A7" w:rsidRPr="005439A7">
          <w:rPr>
            <w:rStyle w:val="Hyperlink"/>
            <w:lang w:val="de-DE"/>
          </w:rPr>
          <w:t>Irish Cabinet Approves New Windfall Profit Tax on Energy Companies</w:t>
        </w:r>
      </w:hyperlink>
    </w:p>
    <w:p w14:paraId="7E57C586" w14:textId="77777777" w:rsidR="005439A7" w:rsidRPr="005439A7" w:rsidRDefault="00000000" w:rsidP="005439A7">
      <w:pPr>
        <w:pStyle w:val="Cuerpovademecum"/>
        <w:rPr>
          <w:lang w:val="en-US"/>
        </w:rPr>
      </w:pPr>
      <w:hyperlink r:id="rId1918" w:history="1">
        <w:r w:rsidR="005439A7" w:rsidRPr="005439A7">
          <w:rPr>
            <w:rStyle w:val="Hyperlink"/>
            <w:lang w:val="en-US"/>
          </w:rPr>
          <w:t>Indian Tribunal holds Mauritian Co.’s share transaction with PayU India exempt under pre-amended double tax treaty</w:t>
        </w:r>
      </w:hyperlink>
    </w:p>
    <w:p w14:paraId="08419447" w14:textId="77777777" w:rsidR="005439A7" w:rsidRPr="005439A7" w:rsidRDefault="00000000" w:rsidP="005439A7">
      <w:pPr>
        <w:pStyle w:val="Cuerpovademecum"/>
        <w:rPr>
          <w:lang w:val="de-DE"/>
        </w:rPr>
      </w:pPr>
      <w:hyperlink r:id="rId1919" w:history="1">
        <w:r w:rsidR="005439A7" w:rsidRPr="005439A7">
          <w:rPr>
            <w:rStyle w:val="Hyperlink"/>
            <w:lang w:val="de-DE"/>
          </w:rPr>
          <w:t>IBFD – IFA LATAM Webinars, News on International Taxation and Its Impact in Latin America</w:t>
        </w:r>
      </w:hyperlink>
    </w:p>
    <w:p w14:paraId="56E21F2A" w14:textId="77777777" w:rsidR="005439A7" w:rsidRPr="005439A7" w:rsidRDefault="00000000" w:rsidP="005439A7">
      <w:pPr>
        <w:pStyle w:val="Cuerpovademecum"/>
        <w:rPr>
          <w:lang w:val="en-US"/>
        </w:rPr>
      </w:pPr>
      <w:hyperlink r:id="rId1920" w:history="1">
        <w:r w:rsidR="005439A7" w:rsidRPr="005439A7">
          <w:rPr>
            <w:rStyle w:val="Hyperlink"/>
            <w:lang w:val="en-US"/>
          </w:rPr>
          <w:t>Thirteen new tables added to our Digital Taxation Monitor!</w:t>
        </w:r>
      </w:hyperlink>
    </w:p>
    <w:p w14:paraId="3BD27104" w14:textId="77777777" w:rsidR="005439A7" w:rsidRPr="005439A7" w:rsidRDefault="00000000" w:rsidP="005439A7">
      <w:pPr>
        <w:pStyle w:val="Cuerpovademecum"/>
        <w:rPr>
          <w:lang w:val="en-US"/>
        </w:rPr>
      </w:pPr>
      <w:hyperlink r:id="rId1921" w:history="1">
        <w:r w:rsidR="005439A7" w:rsidRPr="005439A7">
          <w:rPr>
            <w:rStyle w:val="Hyperlink"/>
            <w:lang w:val="en-US"/>
          </w:rPr>
          <w:t>Indian Tax Tribunal holds Indian subsidiary’s online auction income to not be royalty under India-US bilateral tax treaty</w:t>
        </w:r>
      </w:hyperlink>
    </w:p>
    <w:p w14:paraId="1346695E" w14:textId="77777777" w:rsidR="005439A7" w:rsidRPr="005439A7" w:rsidRDefault="00000000" w:rsidP="005439A7">
      <w:pPr>
        <w:pStyle w:val="Cuerpovademecum"/>
        <w:rPr>
          <w:lang w:val="en-US"/>
        </w:rPr>
      </w:pPr>
      <w:hyperlink r:id="rId1922" w:history="1">
        <w:r w:rsidR="005439A7" w:rsidRPr="005439A7">
          <w:rPr>
            <w:rStyle w:val="Hyperlink"/>
            <w:lang w:val="en-US"/>
          </w:rPr>
          <w:t>Indian Tax Tribunal holds entering extended warranty contract for Bentley Cars does not constitute DAPE</w:t>
        </w:r>
      </w:hyperlink>
    </w:p>
    <w:p w14:paraId="0F44F67F" w14:textId="77777777" w:rsidR="005439A7" w:rsidRPr="005439A7" w:rsidRDefault="00000000" w:rsidP="005439A7">
      <w:pPr>
        <w:pStyle w:val="Cuerpovademecum"/>
        <w:rPr>
          <w:lang w:val="en-US"/>
        </w:rPr>
      </w:pPr>
      <w:hyperlink r:id="rId1923" w:history="1">
        <w:r w:rsidR="005439A7" w:rsidRPr="005439A7">
          <w:rPr>
            <w:rStyle w:val="Hyperlink"/>
            <w:lang w:val="en-US"/>
          </w:rPr>
          <w:t>US State Tax Key Features Extended</w:t>
        </w:r>
      </w:hyperlink>
    </w:p>
    <w:p w14:paraId="63B11437" w14:textId="77777777" w:rsidR="005439A7" w:rsidRPr="005439A7" w:rsidRDefault="00000000" w:rsidP="005439A7">
      <w:pPr>
        <w:pStyle w:val="Cuerpovademecum"/>
        <w:rPr>
          <w:lang w:val="de-DE"/>
        </w:rPr>
      </w:pPr>
      <w:hyperlink r:id="rId1924" w:history="1">
        <w:r w:rsidR="005439A7" w:rsidRPr="005439A7">
          <w:rPr>
            <w:rStyle w:val="Hyperlink"/>
            <w:lang w:val="de-DE"/>
          </w:rPr>
          <w:t>Dutch Government Presents Tax Measures in 2023 Budget</w:t>
        </w:r>
      </w:hyperlink>
    </w:p>
    <w:p w14:paraId="1B617705" w14:textId="77777777" w:rsidR="005439A7" w:rsidRPr="005439A7" w:rsidRDefault="00000000" w:rsidP="005439A7">
      <w:pPr>
        <w:pStyle w:val="Cuerpovademecum"/>
        <w:rPr>
          <w:lang w:val="en-US"/>
        </w:rPr>
      </w:pPr>
      <w:hyperlink r:id="rId1925" w:history="1">
        <w:r w:rsidR="005439A7" w:rsidRPr="005439A7">
          <w:rPr>
            <w:rStyle w:val="Hyperlink"/>
            <w:lang w:val="en-US"/>
          </w:rPr>
          <w:t>Indian Tribunal holds Dutch entity not liable to withholding tax on tax-refund interest</w:t>
        </w:r>
      </w:hyperlink>
    </w:p>
    <w:p w14:paraId="051FCA05" w14:textId="77777777" w:rsidR="005439A7" w:rsidRPr="005439A7" w:rsidRDefault="00000000" w:rsidP="005439A7">
      <w:pPr>
        <w:pStyle w:val="Cuerpovademecum"/>
        <w:rPr>
          <w:lang w:val="de-DE"/>
        </w:rPr>
      </w:pPr>
      <w:hyperlink r:id="rId1926" w:history="1">
        <w:r w:rsidR="005439A7" w:rsidRPr="005439A7">
          <w:rPr>
            <w:rStyle w:val="Hyperlink"/>
            <w:lang w:val="de-DE"/>
          </w:rPr>
          <w:t>2nd IBDT/DEF-USP/IBFD Seminar of Researchers in International Taxation</w:t>
        </w:r>
      </w:hyperlink>
    </w:p>
    <w:p w14:paraId="2F95D512" w14:textId="77777777" w:rsidR="005439A7" w:rsidRPr="005439A7" w:rsidRDefault="00000000" w:rsidP="005439A7">
      <w:pPr>
        <w:pStyle w:val="Cuerpovademecum"/>
        <w:rPr>
          <w:lang w:val="de-DE"/>
        </w:rPr>
      </w:pPr>
      <w:hyperlink r:id="rId1927" w:history="1">
        <w:r w:rsidR="005439A7" w:rsidRPr="005439A7">
          <w:rPr>
            <w:rStyle w:val="Hyperlink"/>
            <w:lang w:val="de-DE"/>
          </w:rPr>
          <w:t>World Tax Journal Issue 3 - In Memoriam Issue</w:t>
        </w:r>
      </w:hyperlink>
    </w:p>
    <w:p w14:paraId="221BD04F" w14:textId="77777777" w:rsidR="005439A7" w:rsidRPr="005439A7" w:rsidRDefault="00000000" w:rsidP="005439A7">
      <w:pPr>
        <w:pStyle w:val="Cuerpovademecum"/>
        <w:rPr>
          <w:lang w:val="en-US"/>
        </w:rPr>
      </w:pPr>
      <w:hyperlink r:id="rId1928" w:history="1">
        <w:r w:rsidR="005439A7" w:rsidRPr="005439A7">
          <w:rPr>
            <w:rStyle w:val="Hyperlink"/>
            <w:lang w:val="en-US"/>
          </w:rPr>
          <w:t>Spotlight On: Malaysia Exempts Digital Payment Services from Service Tax</w:t>
        </w:r>
      </w:hyperlink>
    </w:p>
    <w:p w14:paraId="20132617" w14:textId="77777777" w:rsidR="005439A7" w:rsidRPr="005439A7" w:rsidRDefault="00000000" w:rsidP="005439A7">
      <w:pPr>
        <w:pStyle w:val="Cuerpovademecum"/>
        <w:rPr>
          <w:lang w:val="en-US"/>
        </w:rPr>
      </w:pPr>
      <w:hyperlink r:id="rId1929" w:history="1">
        <w:r w:rsidR="005439A7" w:rsidRPr="005439A7">
          <w:rPr>
            <w:rStyle w:val="Hyperlink"/>
            <w:lang w:val="en-US"/>
          </w:rPr>
          <w:t>Biden Signs Inflation Reduction Act with 15% Corporate Minimum Tax, Other Tax Measures</w:t>
        </w:r>
      </w:hyperlink>
    </w:p>
    <w:p w14:paraId="19A90D76" w14:textId="77777777" w:rsidR="005439A7" w:rsidRPr="005439A7" w:rsidRDefault="00000000" w:rsidP="005439A7">
      <w:pPr>
        <w:pStyle w:val="Cuerpovademecum"/>
        <w:rPr>
          <w:lang w:val="en-US"/>
        </w:rPr>
      </w:pPr>
      <w:hyperlink r:id="rId1930" w:history="1">
        <w:r w:rsidR="005439A7" w:rsidRPr="005439A7">
          <w:rPr>
            <w:rStyle w:val="Hyperlink"/>
            <w:lang w:val="en-US"/>
          </w:rPr>
          <w:t>Indian Tax Tribunal holds Revenue's finding on DAPE not cogent, no profit attribution given ALP</w:t>
        </w:r>
      </w:hyperlink>
    </w:p>
    <w:p w14:paraId="057617D3" w14:textId="77777777" w:rsidR="005439A7" w:rsidRPr="005439A7" w:rsidRDefault="00000000" w:rsidP="005439A7">
      <w:pPr>
        <w:pStyle w:val="Cuerpovademecum"/>
        <w:rPr>
          <w:lang w:val="en-US"/>
        </w:rPr>
      </w:pPr>
      <w:hyperlink r:id="rId1931" w:history="1">
        <w:r w:rsidR="005439A7" w:rsidRPr="005439A7">
          <w:rPr>
            <w:rStyle w:val="Hyperlink"/>
            <w:lang w:val="en-US"/>
          </w:rPr>
          <w:t>Pakistan Raises Taxes on Banks, Enacts Super Tax on High Earners</w:t>
        </w:r>
      </w:hyperlink>
    </w:p>
    <w:p w14:paraId="1E7CB6B9" w14:textId="77777777" w:rsidR="005439A7" w:rsidRPr="005439A7" w:rsidRDefault="00000000" w:rsidP="005439A7">
      <w:pPr>
        <w:pStyle w:val="Cuerpovademecum"/>
        <w:rPr>
          <w:lang w:val="de-DE"/>
        </w:rPr>
      </w:pPr>
      <w:hyperlink r:id="rId1932" w:history="1">
        <w:r w:rsidR="005439A7" w:rsidRPr="005439A7">
          <w:rPr>
            <w:rStyle w:val="Hyperlink"/>
            <w:lang w:val="de-DE"/>
          </w:rPr>
          <w:t>Spotlight On: Sri Lanka Tax Hikes</w:t>
        </w:r>
      </w:hyperlink>
    </w:p>
    <w:p w14:paraId="317A8C1C" w14:textId="77777777" w:rsidR="005439A7" w:rsidRPr="005439A7" w:rsidRDefault="00000000" w:rsidP="005439A7">
      <w:pPr>
        <w:pStyle w:val="Cuerpovademecum"/>
        <w:rPr>
          <w:lang w:val="en-US"/>
        </w:rPr>
      </w:pPr>
      <w:hyperlink r:id="rId1933" w:history="1">
        <w:r w:rsidR="005439A7" w:rsidRPr="005439A7">
          <w:rPr>
            <w:rStyle w:val="Hyperlink"/>
            <w:lang w:val="en-US"/>
          </w:rPr>
          <w:t>OECD Updates Plan to Fight Tax Crime</w:t>
        </w:r>
      </w:hyperlink>
    </w:p>
    <w:p w14:paraId="455DCACA" w14:textId="77777777" w:rsidR="005439A7" w:rsidRPr="005439A7" w:rsidRDefault="00000000" w:rsidP="005439A7">
      <w:pPr>
        <w:pStyle w:val="Cuerpovademecum"/>
        <w:rPr>
          <w:lang w:val="en-US"/>
        </w:rPr>
      </w:pPr>
      <w:hyperlink r:id="rId1934" w:history="1">
        <w:r w:rsidR="005439A7" w:rsidRPr="005439A7">
          <w:rPr>
            <w:rStyle w:val="Hyperlink"/>
            <w:lang w:val="en-US"/>
          </w:rPr>
          <w:t>Indian Tax Tribunal holds ESPN India not liable for TDS on payment for ad space</w:t>
        </w:r>
      </w:hyperlink>
    </w:p>
    <w:p w14:paraId="3A397F33" w14:textId="77777777" w:rsidR="005439A7" w:rsidRPr="005439A7" w:rsidRDefault="00000000" w:rsidP="005439A7">
      <w:pPr>
        <w:pStyle w:val="Cuerpovademecum"/>
        <w:rPr>
          <w:lang w:val="en-US"/>
        </w:rPr>
      </w:pPr>
      <w:hyperlink r:id="rId1935" w:history="1">
        <w:r w:rsidR="005439A7" w:rsidRPr="005439A7">
          <w:rPr>
            <w:rStyle w:val="Hyperlink"/>
            <w:lang w:val="en-US"/>
          </w:rPr>
          <w:t>Indian Income Tax Appellate Tribunal holds outsourcing charges paid by iRunway to not be FTS</w:t>
        </w:r>
      </w:hyperlink>
    </w:p>
    <w:p w14:paraId="4AD19CDF" w14:textId="77777777" w:rsidR="005439A7" w:rsidRPr="005439A7" w:rsidRDefault="00000000" w:rsidP="005439A7">
      <w:pPr>
        <w:pStyle w:val="Cuerpovademecum"/>
        <w:rPr>
          <w:u w:val="single"/>
          <w:lang w:val="en-US"/>
        </w:rPr>
      </w:pPr>
      <w:hyperlink r:id="rId1936" w:history="1">
        <w:r w:rsidR="005439A7" w:rsidRPr="005439A7">
          <w:rPr>
            <w:rStyle w:val="Hyperlink"/>
            <w:lang w:val="en-US"/>
          </w:rPr>
          <w:t>Indian Tax Tribunal exempts Lenskart from tax witholding on advertisement payments to Facebook Ireland</w:t>
        </w:r>
      </w:hyperlink>
    </w:p>
    <w:p w14:paraId="667BEC94" w14:textId="77777777" w:rsidR="005439A7" w:rsidRPr="005439A7" w:rsidRDefault="005439A7" w:rsidP="005439A7">
      <w:pPr>
        <w:pStyle w:val="Cuerpovademecum"/>
        <w:rPr>
          <w:lang w:val="en-US"/>
        </w:rPr>
      </w:pPr>
    </w:p>
    <w:p w14:paraId="3B2FD43D" w14:textId="77777777" w:rsidR="005439A7" w:rsidRPr="005439A7" w:rsidRDefault="005439A7" w:rsidP="00BB3112">
      <w:pPr>
        <w:pStyle w:val="Cuerpovademecum"/>
        <w:jc w:val="center"/>
        <w:rPr>
          <w:sz w:val="40"/>
          <w:szCs w:val="40"/>
        </w:rPr>
      </w:pPr>
      <w:r w:rsidRPr="005439A7">
        <w:rPr>
          <w:sz w:val="40"/>
          <w:szCs w:val="40"/>
        </w:rPr>
        <w:sym w:font="Wingdings 2" w:char="F068"/>
      </w:r>
    </w:p>
    <w:p w14:paraId="34EE0645" w14:textId="77777777" w:rsidR="005439A7" w:rsidRPr="005439A7" w:rsidRDefault="005439A7" w:rsidP="005439A7">
      <w:pPr>
        <w:pStyle w:val="Cuerpovademecum"/>
        <w:rPr>
          <w:b/>
          <w:lang w:val="es-CO"/>
        </w:rPr>
      </w:pPr>
    </w:p>
    <w:p w14:paraId="2A73644D" w14:textId="77777777" w:rsidR="005439A7" w:rsidRPr="005439A7" w:rsidRDefault="005439A7" w:rsidP="004E36AE">
      <w:pPr>
        <w:pStyle w:val="Estilo10"/>
        <w:rPr>
          <w:lang w:val="en-US"/>
        </w:rPr>
      </w:pPr>
      <w:r w:rsidRPr="005439A7">
        <w:rPr>
          <w:lang w:val="en-US"/>
        </w:rPr>
        <w:t>Institute of Certified Public Accountants of Cyprus (ICPAC) - Chipre  - Noticias</w:t>
      </w:r>
    </w:p>
    <w:p w14:paraId="27DBB2A5" w14:textId="77777777" w:rsidR="005439A7" w:rsidRPr="005439A7" w:rsidRDefault="00000000" w:rsidP="005439A7">
      <w:pPr>
        <w:pStyle w:val="Cuerpovademecum"/>
        <w:rPr>
          <w:lang w:val="es-CO"/>
        </w:rPr>
      </w:pPr>
      <w:hyperlink r:id="rId1937" w:history="1">
        <w:r w:rsidR="005439A7" w:rsidRPr="005439A7">
          <w:rPr>
            <w:rStyle w:val="Hyperlink"/>
            <w:lang w:val="es-CO"/>
          </w:rPr>
          <w:t>Departamento de Impuestos | | circular</w:t>
        </w:r>
      </w:hyperlink>
    </w:p>
    <w:p w14:paraId="32612129" w14:textId="77777777" w:rsidR="005439A7" w:rsidRPr="005439A7" w:rsidRDefault="00000000" w:rsidP="005439A7">
      <w:pPr>
        <w:pStyle w:val="Cuerpovademecum"/>
        <w:rPr>
          <w:u w:val="single"/>
          <w:lang w:val="es-CO"/>
        </w:rPr>
      </w:pPr>
      <w:hyperlink r:id="rId1938" w:history="1">
        <w:r w:rsidR="005439A7" w:rsidRPr="005439A7">
          <w:rPr>
            <w:rStyle w:val="Hyperlink"/>
            <w:lang w:val="es-CO"/>
          </w:rPr>
          <w:t>Prensa Delio| Nuevas iniciativas para ampliar la cooperación empresarial entre Chipre y Grecia |</w:t>
        </w:r>
      </w:hyperlink>
      <w:r w:rsidR="005439A7" w:rsidRPr="005439A7">
        <w:rPr>
          <w:lang w:val="es-CO"/>
        </w:rPr>
        <w:t> </w:t>
      </w:r>
      <w:hyperlink r:id="rId1939" w:history="1">
        <w:r w:rsidR="005439A7" w:rsidRPr="005439A7">
          <w:rPr>
            <w:rStyle w:val="Hyperlink"/>
            <w:lang w:val="es-CO"/>
          </w:rPr>
          <w:t>ANUNCIO - MUNICIPIO DE LARNACA PARA IMPUESTOS MUNICIPALES</w:t>
        </w:r>
      </w:hyperlink>
    </w:p>
    <w:p w14:paraId="5341E4BB" w14:textId="77777777" w:rsidR="005439A7" w:rsidRPr="005439A7" w:rsidRDefault="005439A7" w:rsidP="005439A7">
      <w:pPr>
        <w:pStyle w:val="Cuerpovademecum"/>
        <w:rPr>
          <w:lang w:val="es-CO"/>
        </w:rPr>
      </w:pPr>
    </w:p>
    <w:p w14:paraId="21F0B4AD" w14:textId="77777777" w:rsidR="005439A7" w:rsidRPr="005439A7" w:rsidRDefault="005439A7" w:rsidP="00BB3112">
      <w:pPr>
        <w:pStyle w:val="Cuerpovademecum"/>
        <w:jc w:val="center"/>
        <w:rPr>
          <w:sz w:val="40"/>
          <w:szCs w:val="40"/>
        </w:rPr>
      </w:pPr>
      <w:r w:rsidRPr="005439A7">
        <w:rPr>
          <w:sz w:val="40"/>
          <w:szCs w:val="40"/>
        </w:rPr>
        <w:sym w:font="Wingdings 2" w:char="F068"/>
      </w:r>
    </w:p>
    <w:p w14:paraId="2A50030D" w14:textId="77777777" w:rsidR="005439A7" w:rsidRPr="005439A7" w:rsidRDefault="005439A7" w:rsidP="005439A7">
      <w:pPr>
        <w:pStyle w:val="Cuerpovademecum"/>
        <w:rPr>
          <w:b/>
          <w:lang w:val="es-CO"/>
        </w:rPr>
      </w:pPr>
    </w:p>
    <w:p w14:paraId="5A91D805" w14:textId="77777777" w:rsidR="005439A7" w:rsidRPr="005439A7" w:rsidRDefault="005439A7" w:rsidP="004E36AE">
      <w:pPr>
        <w:pStyle w:val="Estilo10"/>
        <w:rPr>
          <w:lang w:val="en-US"/>
        </w:rPr>
      </w:pPr>
      <w:r w:rsidRPr="005439A7">
        <w:rPr>
          <w:lang w:val="en-US"/>
        </w:rPr>
        <w:t>Institute of Certified Public Accountants in Israel - Israel - Noticias</w:t>
      </w:r>
    </w:p>
    <w:p w14:paraId="281930E7" w14:textId="77777777" w:rsidR="005439A7" w:rsidRPr="005439A7" w:rsidRDefault="00000000" w:rsidP="005439A7">
      <w:pPr>
        <w:pStyle w:val="Cuerpovademecum"/>
        <w:rPr>
          <w:lang w:val="es-CO"/>
        </w:rPr>
      </w:pPr>
      <w:hyperlink r:id="rId1940" w:history="1">
        <w:r w:rsidR="005439A7" w:rsidRPr="005439A7">
          <w:rPr>
            <w:rStyle w:val="Hyperlink"/>
            <w:lang w:val="es-CO"/>
          </w:rPr>
          <w:t>Enmienda 190 a la Ordenanza del Impuesto sobre la Renta, 11.12.22</w:t>
        </w:r>
      </w:hyperlink>
    </w:p>
    <w:p w14:paraId="6975D5C6" w14:textId="77777777" w:rsidR="005439A7" w:rsidRPr="005439A7" w:rsidRDefault="00000000" w:rsidP="005439A7">
      <w:pPr>
        <w:pStyle w:val="Cuerpovademecum"/>
        <w:rPr>
          <w:u w:val="single"/>
          <w:lang w:val="es-CO"/>
        </w:rPr>
      </w:pPr>
      <w:hyperlink r:id="rId1941" w:history="1">
        <w:r w:rsidR="005439A7" w:rsidRPr="005439A7">
          <w:rPr>
            <w:rStyle w:val="Hyperlink"/>
            <w:lang w:val="es-CO"/>
          </w:rPr>
          <w:t>Nueva guía del sistema para las aprobaciones de retención de impuestos 14.12.22</w:t>
        </w:r>
      </w:hyperlink>
    </w:p>
    <w:p w14:paraId="6896EE2F" w14:textId="77777777" w:rsidR="005439A7" w:rsidRPr="005439A7" w:rsidRDefault="005439A7" w:rsidP="005439A7">
      <w:pPr>
        <w:pStyle w:val="Cuerpovademecum"/>
        <w:rPr>
          <w:lang w:val="es-CO"/>
        </w:rPr>
      </w:pPr>
    </w:p>
    <w:p w14:paraId="013C7870" w14:textId="77777777" w:rsidR="005439A7" w:rsidRPr="005439A7" w:rsidRDefault="005439A7" w:rsidP="00BB3112">
      <w:pPr>
        <w:pStyle w:val="Cuerpovademecum"/>
        <w:jc w:val="center"/>
        <w:rPr>
          <w:sz w:val="40"/>
          <w:szCs w:val="40"/>
        </w:rPr>
      </w:pPr>
      <w:r w:rsidRPr="005439A7">
        <w:rPr>
          <w:sz w:val="40"/>
          <w:szCs w:val="40"/>
        </w:rPr>
        <w:sym w:font="Wingdings 2" w:char="F068"/>
      </w:r>
    </w:p>
    <w:p w14:paraId="07E521BB" w14:textId="77777777" w:rsidR="005439A7" w:rsidRPr="005439A7" w:rsidRDefault="005439A7" w:rsidP="005439A7">
      <w:pPr>
        <w:pStyle w:val="Cuerpovademecum"/>
        <w:rPr>
          <w:lang w:val="es-CO"/>
        </w:rPr>
      </w:pPr>
    </w:p>
    <w:p w14:paraId="7C4BA985" w14:textId="77777777" w:rsidR="005439A7" w:rsidRPr="005439A7" w:rsidRDefault="005439A7" w:rsidP="004E36AE">
      <w:pPr>
        <w:pStyle w:val="Estilo10"/>
        <w:rPr>
          <w:lang w:val="es-CO"/>
        </w:rPr>
      </w:pPr>
      <w:r w:rsidRPr="005439A7">
        <w:rPr>
          <w:lang w:val="es-CO"/>
        </w:rPr>
        <w:t>Instituto Mexicano de Contadores Públicos, A.C. (IMCP) - México - Noticias</w:t>
      </w:r>
    </w:p>
    <w:p w14:paraId="7DB34D8F" w14:textId="77777777" w:rsidR="005439A7" w:rsidRPr="005439A7" w:rsidRDefault="00000000" w:rsidP="005439A7">
      <w:pPr>
        <w:pStyle w:val="Cuerpovademecum"/>
        <w:rPr>
          <w:u w:val="single"/>
          <w:lang w:val="es-CO"/>
        </w:rPr>
      </w:pPr>
      <w:hyperlink r:id="rId1942" w:history="1">
        <w:r w:rsidR="005439A7" w:rsidRPr="005439A7">
          <w:rPr>
            <w:rStyle w:val="Hyperlink"/>
            <w:lang w:val="es-CO"/>
          </w:rPr>
          <w:t>Cultura tributaria en México Necesidad imperante</w:t>
        </w:r>
      </w:hyperlink>
    </w:p>
    <w:p w14:paraId="62B3614E" w14:textId="77777777" w:rsidR="005439A7" w:rsidRPr="005439A7" w:rsidRDefault="005439A7" w:rsidP="005439A7">
      <w:pPr>
        <w:pStyle w:val="Cuerpovademecum"/>
        <w:rPr>
          <w:lang w:val="es-CO"/>
        </w:rPr>
      </w:pPr>
    </w:p>
    <w:p w14:paraId="16A8DF01" w14:textId="77777777" w:rsidR="005439A7" w:rsidRPr="005439A7" w:rsidRDefault="005439A7" w:rsidP="00BB3112">
      <w:pPr>
        <w:pStyle w:val="Cuerpovademecum"/>
        <w:jc w:val="center"/>
        <w:rPr>
          <w:sz w:val="40"/>
          <w:szCs w:val="40"/>
        </w:rPr>
      </w:pPr>
      <w:r w:rsidRPr="005439A7">
        <w:rPr>
          <w:sz w:val="40"/>
          <w:szCs w:val="40"/>
        </w:rPr>
        <w:sym w:font="Wingdings 2" w:char="F068"/>
      </w:r>
    </w:p>
    <w:p w14:paraId="677FF1E4" w14:textId="77777777" w:rsidR="005439A7" w:rsidRPr="005439A7" w:rsidRDefault="005439A7" w:rsidP="005439A7">
      <w:pPr>
        <w:pStyle w:val="Cuerpovademecum"/>
        <w:rPr>
          <w:lang w:val="es-CO"/>
        </w:rPr>
      </w:pPr>
    </w:p>
    <w:p w14:paraId="326FB170" w14:textId="77777777" w:rsidR="005439A7" w:rsidRPr="005439A7" w:rsidRDefault="005439A7" w:rsidP="004E36AE">
      <w:pPr>
        <w:pStyle w:val="Estilo10"/>
        <w:rPr>
          <w:lang w:val="es-CO"/>
        </w:rPr>
      </w:pPr>
      <w:r w:rsidRPr="005439A7">
        <w:rPr>
          <w:lang w:val="es-CO"/>
        </w:rPr>
        <w:t>International Bureau of Fiscal Documentation (IBFD) - Internacional - Noticias</w:t>
      </w:r>
    </w:p>
    <w:p w14:paraId="01F6E7F6" w14:textId="77777777" w:rsidR="005439A7" w:rsidRPr="005439A7" w:rsidRDefault="00000000" w:rsidP="005439A7">
      <w:pPr>
        <w:pStyle w:val="Cuerpovademecum"/>
        <w:rPr>
          <w:lang w:val="es-CO"/>
        </w:rPr>
      </w:pPr>
      <w:hyperlink r:id="rId1943" w:history="1">
        <w:r w:rsidR="005439A7" w:rsidRPr="005439A7">
          <w:rPr>
            <w:rStyle w:val="Hyperlink"/>
            <w:lang w:val="es-CO"/>
          </w:rPr>
          <w:t>Instituto Brasileiro de Direito Tributário (IBDT) wins 2022 GTTC Universities Project Competition</w:t>
        </w:r>
      </w:hyperlink>
    </w:p>
    <w:p w14:paraId="782D8CC6" w14:textId="77777777" w:rsidR="005439A7" w:rsidRPr="005439A7" w:rsidRDefault="005439A7" w:rsidP="005439A7">
      <w:pPr>
        <w:pStyle w:val="Cuerpovademecum"/>
        <w:rPr>
          <w:lang w:val="es-CO"/>
        </w:rPr>
      </w:pPr>
    </w:p>
    <w:p w14:paraId="067E81EB" w14:textId="77777777" w:rsidR="005439A7" w:rsidRPr="005439A7" w:rsidRDefault="005439A7" w:rsidP="00BB3112">
      <w:pPr>
        <w:pStyle w:val="Cuerpovademecum"/>
        <w:jc w:val="center"/>
        <w:rPr>
          <w:sz w:val="40"/>
          <w:szCs w:val="40"/>
        </w:rPr>
      </w:pPr>
      <w:r w:rsidRPr="005439A7">
        <w:rPr>
          <w:sz w:val="40"/>
          <w:szCs w:val="40"/>
        </w:rPr>
        <w:sym w:font="Wingdings 2" w:char="F068"/>
      </w:r>
    </w:p>
    <w:p w14:paraId="3E4AD3D6" w14:textId="77777777" w:rsidR="005439A7" w:rsidRPr="005439A7" w:rsidRDefault="005439A7" w:rsidP="005439A7">
      <w:pPr>
        <w:pStyle w:val="Cuerpovademecum"/>
        <w:rPr>
          <w:b/>
          <w:lang w:val="es-CO"/>
        </w:rPr>
      </w:pPr>
    </w:p>
    <w:p w14:paraId="57AD8CD0" w14:textId="77777777" w:rsidR="005439A7" w:rsidRPr="005439A7" w:rsidRDefault="005439A7" w:rsidP="004E36AE">
      <w:pPr>
        <w:pStyle w:val="Estilo10"/>
        <w:rPr>
          <w:lang w:val="en-US"/>
        </w:rPr>
      </w:pPr>
      <w:r w:rsidRPr="005439A7">
        <w:rPr>
          <w:lang w:val="en-US"/>
        </w:rPr>
        <w:t>KPMG Internacional - Internacional - Noticias</w:t>
      </w:r>
    </w:p>
    <w:p w14:paraId="37FFD9C2" w14:textId="77777777" w:rsidR="005439A7" w:rsidRPr="005439A7" w:rsidRDefault="00000000" w:rsidP="005439A7">
      <w:pPr>
        <w:pStyle w:val="Cuerpovademecum"/>
        <w:rPr>
          <w:lang w:val="de-DE"/>
        </w:rPr>
      </w:pPr>
      <w:hyperlink r:id="rId1944" w:history="1">
        <w:r w:rsidR="005439A7" w:rsidRPr="005439A7">
          <w:rPr>
            <w:rStyle w:val="Hyperlink"/>
            <w:lang w:val="de-DE"/>
          </w:rPr>
          <w:t>Big picture trends shaping the tax functions of tomorrow</w:t>
        </w:r>
      </w:hyperlink>
    </w:p>
    <w:p w14:paraId="6D51CB47" w14:textId="77777777" w:rsidR="005439A7" w:rsidRPr="005439A7" w:rsidRDefault="00000000" w:rsidP="005439A7">
      <w:pPr>
        <w:pStyle w:val="Cuerpovademecum"/>
        <w:rPr>
          <w:lang w:val="en-US"/>
        </w:rPr>
      </w:pPr>
      <w:hyperlink r:id="rId1945" w:history="1">
        <w:r w:rsidR="005439A7" w:rsidRPr="005439A7">
          <w:rPr>
            <w:rStyle w:val="Hyperlink"/>
            <w:lang w:val="en-US"/>
          </w:rPr>
          <w:t>Insurance and Tax: 5 Steps for Navigating an Uncertain Future</w:t>
        </w:r>
      </w:hyperlink>
    </w:p>
    <w:p w14:paraId="75F060E5" w14:textId="77777777" w:rsidR="005439A7" w:rsidRPr="005439A7" w:rsidRDefault="00000000" w:rsidP="005439A7">
      <w:pPr>
        <w:pStyle w:val="Cuerpovademecum"/>
        <w:rPr>
          <w:u w:val="single"/>
          <w:lang w:val="en-US"/>
        </w:rPr>
      </w:pPr>
      <w:hyperlink r:id="rId1946" w:history="1">
        <w:r w:rsidR="005439A7" w:rsidRPr="005439A7">
          <w:rPr>
            <w:rStyle w:val="Hyperlink"/>
            <w:lang w:val="en-US"/>
          </w:rPr>
          <w:t>KPMG and Microsoft collaborate to help C-suites predict tax outcomes</w:t>
        </w:r>
      </w:hyperlink>
    </w:p>
    <w:p w14:paraId="21C22602" w14:textId="77777777" w:rsidR="005439A7" w:rsidRPr="005439A7" w:rsidRDefault="005439A7" w:rsidP="005439A7">
      <w:pPr>
        <w:pStyle w:val="Cuerpovademecum"/>
        <w:rPr>
          <w:lang w:val="en-US"/>
        </w:rPr>
      </w:pPr>
    </w:p>
    <w:p w14:paraId="3038D519" w14:textId="77777777" w:rsidR="005439A7" w:rsidRPr="005439A7" w:rsidRDefault="005439A7" w:rsidP="00BB3112">
      <w:pPr>
        <w:pStyle w:val="Cuerpovademecum"/>
        <w:jc w:val="center"/>
        <w:rPr>
          <w:sz w:val="40"/>
          <w:szCs w:val="40"/>
        </w:rPr>
      </w:pPr>
      <w:r w:rsidRPr="005439A7">
        <w:rPr>
          <w:sz w:val="40"/>
          <w:szCs w:val="40"/>
        </w:rPr>
        <w:sym w:font="Wingdings 2" w:char="F068"/>
      </w:r>
    </w:p>
    <w:p w14:paraId="0F53E6AB" w14:textId="77777777" w:rsidR="005439A7" w:rsidRPr="005439A7" w:rsidRDefault="005439A7" w:rsidP="005439A7">
      <w:pPr>
        <w:pStyle w:val="Cuerpovademecum"/>
        <w:rPr>
          <w:b/>
          <w:lang w:val="es-CO"/>
        </w:rPr>
      </w:pPr>
    </w:p>
    <w:p w14:paraId="20C4E5A5" w14:textId="77777777" w:rsidR="005439A7" w:rsidRPr="005439A7" w:rsidRDefault="005439A7" w:rsidP="004E36AE">
      <w:pPr>
        <w:pStyle w:val="Estilo10"/>
        <w:rPr>
          <w:lang w:val="es-CO"/>
        </w:rPr>
      </w:pPr>
      <w:r w:rsidRPr="005439A7">
        <w:rPr>
          <w:lang w:val="es-CO"/>
        </w:rPr>
        <w:t>National Society of Accountants - Estados Unidos de América - Noticias</w:t>
      </w:r>
    </w:p>
    <w:p w14:paraId="3CAAB545" w14:textId="77777777" w:rsidR="005439A7" w:rsidRPr="005439A7" w:rsidRDefault="00000000" w:rsidP="005439A7">
      <w:pPr>
        <w:pStyle w:val="Cuerpovademecum"/>
        <w:rPr>
          <w:lang w:val="de-DE"/>
        </w:rPr>
      </w:pPr>
      <w:hyperlink r:id="rId1947" w:history="1">
        <w:r w:rsidR="005439A7" w:rsidRPr="005439A7">
          <w:rPr>
            <w:rStyle w:val="Hyperlink"/>
            <w:lang w:val="de-DE"/>
          </w:rPr>
          <w:t>IRS warns taxpayers of "Dirty Dozen" tax scams for 2022!</w:t>
        </w:r>
      </w:hyperlink>
    </w:p>
    <w:p w14:paraId="7BF8F918" w14:textId="77777777" w:rsidR="005439A7" w:rsidRPr="005439A7" w:rsidRDefault="00000000" w:rsidP="005439A7">
      <w:pPr>
        <w:pStyle w:val="Cuerpovademecum"/>
        <w:rPr>
          <w:lang w:val="de-DE"/>
        </w:rPr>
      </w:pPr>
      <w:hyperlink r:id="rId1948" w:history="1">
        <w:r w:rsidR="005439A7" w:rsidRPr="005439A7">
          <w:rPr>
            <w:rStyle w:val="Hyperlink"/>
            <w:lang w:val="de-DE"/>
          </w:rPr>
          <w:t>Top Ten IRS Error Codes, Electronic and Paper Filings</w:t>
        </w:r>
      </w:hyperlink>
    </w:p>
    <w:p w14:paraId="1979168A" w14:textId="77777777" w:rsidR="005439A7" w:rsidRPr="005439A7" w:rsidRDefault="00000000" w:rsidP="005439A7">
      <w:pPr>
        <w:pStyle w:val="Cuerpovademecum"/>
        <w:rPr>
          <w:lang w:val="de-DE"/>
        </w:rPr>
      </w:pPr>
      <w:hyperlink r:id="rId1949" w:history="1">
        <w:r w:rsidR="005439A7" w:rsidRPr="005439A7">
          <w:rPr>
            <w:rStyle w:val="Hyperlink"/>
            <w:lang w:val="de-DE"/>
          </w:rPr>
          <w:t>NSA Members See Movement in Their Call to Have the IRS Suspend Certain Automated Notices But Say More is Needed</w:t>
        </w:r>
      </w:hyperlink>
    </w:p>
    <w:p w14:paraId="556279AF" w14:textId="77777777" w:rsidR="005439A7" w:rsidRPr="005439A7" w:rsidRDefault="00000000" w:rsidP="005439A7">
      <w:pPr>
        <w:pStyle w:val="Cuerpovademecum"/>
        <w:rPr>
          <w:lang w:val="de-DE"/>
        </w:rPr>
      </w:pPr>
      <w:hyperlink r:id="rId1950" w:history="1">
        <w:r w:rsidR="005439A7" w:rsidRPr="005439A7">
          <w:rPr>
            <w:rStyle w:val="Hyperlink"/>
            <w:lang w:val="de-DE"/>
          </w:rPr>
          <w:t>2022 tax filing season begins Jan. 24; IRS outlines refund timing and what to expect in advance of April 18 tax deadline</w:t>
        </w:r>
      </w:hyperlink>
    </w:p>
    <w:p w14:paraId="3DE30857" w14:textId="77777777" w:rsidR="005439A7" w:rsidRPr="005439A7" w:rsidRDefault="00000000" w:rsidP="005439A7">
      <w:pPr>
        <w:pStyle w:val="Cuerpovademecum"/>
        <w:rPr>
          <w:lang w:val="en-US"/>
        </w:rPr>
      </w:pPr>
      <w:hyperlink r:id="rId1951" w:history="1">
        <w:r w:rsidR="005439A7" w:rsidRPr="005439A7">
          <w:rPr>
            <w:rStyle w:val="Hyperlink"/>
            <w:lang w:val="en-US"/>
          </w:rPr>
          <w:t>IRS FY 2021 Progress Update</w:t>
        </w:r>
      </w:hyperlink>
    </w:p>
    <w:p w14:paraId="49C3BC4F" w14:textId="77777777" w:rsidR="005439A7" w:rsidRPr="005439A7" w:rsidRDefault="00000000" w:rsidP="005439A7">
      <w:pPr>
        <w:pStyle w:val="Cuerpovademecum"/>
        <w:rPr>
          <w:lang w:val="de-DE"/>
        </w:rPr>
      </w:pPr>
      <w:hyperlink r:id="rId1952" w:history="1">
        <w:r w:rsidR="005439A7" w:rsidRPr="005439A7">
          <w:rPr>
            <w:rStyle w:val="Hyperlink"/>
            <w:lang w:val="de-DE"/>
          </w:rPr>
          <w:t>IRS warns taxpayers of "Dirty Dozen" tax scams for 2022!</w:t>
        </w:r>
      </w:hyperlink>
    </w:p>
    <w:p w14:paraId="751C0035" w14:textId="77777777" w:rsidR="005439A7" w:rsidRPr="005439A7" w:rsidRDefault="00000000" w:rsidP="005439A7">
      <w:pPr>
        <w:pStyle w:val="Cuerpovademecum"/>
        <w:rPr>
          <w:u w:val="single"/>
          <w:lang w:val="de-DE"/>
        </w:rPr>
      </w:pPr>
      <w:hyperlink r:id="rId1953" w:history="1">
        <w:r w:rsidR="005439A7" w:rsidRPr="005439A7">
          <w:rPr>
            <w:rStyle w:val="Hyperlink"/>
            <w:lang w:val="de-DE"/>
          </w:rPr>
          <w:t>2022 tax filing season begins Jan. 24; IRS outlines refund timing and what to expect in advance of April 18 tax deadline</w:t>
        </w:r>
      </w:hyperlink>
    </w:p>
    <w:p w14:paraId="4E40E578" w14:textId="77777777" w:rsidR="005439A7" w:rsidRPr="005439A7" w:rsidRDefault="005439A7" w:rsidP="005439A7">
      <w:pPr>
        <w:pStyle w:val="Cuerpovademecum"/>
        <w:rPr>
          <w:lang w:val="de-DE"/>
        </w:rPr>
      </w:pPr>
    </w:p>
    <w:p w14:paraId="2AAFFBF2" w14:textId="77777777" w:rsidR="005439A7" w:rsidRPr="005439A7" w:rsidRDefault="005439A7" w:rsidP="00BB3112">
      <w:pPr>
        <w:pStyle w:val="Cuerpovademecum"/>
        <w:jc w:val="center"/>
        <w:rPr>
          <w:sz w:val="40"/>
          <w:szCs w:val="40"/>
        </w:rPr>
      </w:pPr>
      <w:r w:rsidRPr="005439A7">
        <w:rPr>
          <w:sz w:val="40"/>
          <w:szCs w:val="40"/>
        </w:rPr>
        <w:sym w:font="Wingdings 2" w:char="F068"/>
      </w:r>
    </w:p>
    <w:p w14:paraId="3C61341A" w14:textId="77777777" w:rsidR="005439A7" w:rsidRPr="005439A7" w:rsidRDefault="005439A7" w:rsidP="005439A7">
      <w:pPr>
        <w:pStyle w:val="Cuerpovademecum"/>
        <w:rPr>
          <w:b/>
          <w:lang w:val="es-CO"/>
        </w:rPr>
      </w:pPr>
    </w:p>
    <w:p w14:paraId="7818A455" w14:textId="77777777" w:rsidR="005439A7" w:rsidRPr="005439A7" w:rsidRDefault="005439A7" w:rsidP="004E36AE">
      <w:pPr>
        <w:pStyle w:val="Estilo10"/>
        <w:rPr>
          <w:lang w:val="en-US"/>
        </w:rPr>
      </w:pPr>
      <w:r w:rsidRPr="005439A7">
        <w:rPr>
          <w:lang w:val="en-US"/>
        </w:rPr>
        <w:t>Organization for Economic Co operation and Development (OECD) - Internacional - Noticias</w:t>
      </w:r>
    </w:p>
    <w:p w14:paraId="64653761" w14:textId="77777777" w:rsidR="005439A7" w:rsidRPr="005439A7" w:rsidRDefault="00000000" w:rsidP="005439A7">
      <w:pPr>
        <w:pStyle w:val="Cuerpovademecum"/>
        <w:rPr>
          <w:u w:val="single"/>
          <w:lang w:val="es-CO"/>
        </w:rPr>
      </w:pPr>
      <w:hyperlink r:id="rId1954" w:history="1">
        <w:r w:rsidR="005439A7" w:rsidRPr="005439A7">
          <w:rPr>
            <w:rStyle w:val="Hyperlink"/>
            <w:lang w:val="es-CO"/>
          </w:rPr>
          <w:t>Puede mejorarse la eficiencia, eficacia y equidad de los impuestos a la vivienda</w:t>
        </w:r>
      </w:hyperlink>
    </w:p>
    <w:p w14:paraId="1A0A70AA" w14:textId="77777777" w:rsidR="005439A7" w:rsidRPr="005439A7" w:rsidRDefault="005439A7" w:rsidP="005439A7">
      <w:pPr>
        <w:pStyle w:val="Cuerpovademecum"/>
        <w:rPr>
          <w:lang w:val="es-CO"/>
        </w:rPr>
      </w:pPr>
    </w:p>
    <w:p w14:paraId="1D90D6DE" w14:textId="77777777" w:rsidR="005439A7" w:rsidRPr="005439A7" w:rsidRDefault="005439A7" w:rsidP="00BB3112">
      <w:pPr>
        <w:pStyle w:val="Cuerpovademecum"/>
        <w:jc w:val="center"/>
        <w:rPr>
          <w:sz w:val="40"/>
          <w:szCs w:val="40"/>
        </w:rPr>
      </w:pPr>
      <w:r w:rsidRPr="005439A7">
        <w:rPr>
          <w:sz w:val="40"/>
          <w:szCs w:val="40"/>
        </w:rPr>
        <w:sym w:font="Wingdings 2" w:char="F068"/>
      </w:r>
    </w:p>
    <w:p w14:paraId="588FC376" w14:textId="77777777" w:rsidR="005439A7" w:rsidRPr="005439A7" w:rsidRDefault="005439A7" w:rsidP="005439A7">
      <w:pPr>
        <w:pStyle w:val="Cuerpovademecum"/>
        <w:rPr>
          <w:b/>
          <w:lang w:val="es-CO"/>
        </w:rPr>
      </w:pPr>
    </w:p>
    <w:p w14:paraId="1E4A6447" w14:textId="77777777" w:rsidR="005439A7" w:rsidRPr="005439A7" w:rsidRDefault="005439A7" w:rsidP="004E36AE">
      <w:pPr>
        <w:pStyle w:val="Estilo10"/>
        <w:rPr>
          <w:lang w:val="en-US"/>
        </w:rPr>
      </w:pPr>
      <w:r w:rsidRPr="005439A7">
        <w:rPr>
          <w:lang w:val="en-US"/>
        </w:rPr>
        <w:t>Organization of Latin American and Caribbean Supreme Audit Institutions (OLACEFS) - Internacional - Noticias</w:t>
      </w:r>
    </w:p>
    <w:p w14:paraId="26F5CC8A" w14:textId="77777777" w:rsidR="005439A7" w:rsidRPr="005439A7" w:rsidRDefault="00000000" w:rsidP="005439A7">
      <w:pPr>
        <w:pStyle w:val="Cuerpovademecum"/>
        <w:rPr>
          <w:u w:val="single"/>
          <w:lang w:val="es-CO"/>
        </w:rPr>
      </w:pPr>
      <w:hyperlink r:id="rId1955" w:history="1">
        <w:r w:rsidR="005439A7" w:rsidRPr="005439A7">
          <w:rPr>
            <w:rStyle w:val="Hyperlink"/>
            <w:lang w:val="es-CO"/>
          </w:rPr>
          <w:t>El Instituto de Estudios Fiscales invita al VIII Máster en Hacienda Pública y Administración Financiera y Tributaria</w:t>
        </w:r>
      </w:hyperlink>
    </w:p>
    <w:p w14:paraId="3EB48E51" w14:textId="77777777" w:rsidR="005439A7" w:rsidRPr="005439A7" w:rsidRDefault="005439A7" w:rsidP="005439A7">
      <w:pPr>
        <w:pStyle w:val="Cuerpovademecum"/>
        <w:rPr>
          <w:lang w:val="es-CO"/>
        </w:rPr>
      </w:pPr>
    </w:p>
    <w:p w14:paraId="2FC49E81" w14:textId="77777777" w:rsidR="005439A7" w:rsidRPr="005439A7" w:rsidRDefault="005439A7" w:rsidP="00BB3112">
      <w:pPr>
        <w:pStyle w:val="Cuerpovademecum"/>
        <w:jc w:val="center"/>
        <w:rPr>
          <w:sz w:val="40"/>
          <w:szCs w:val="40"/>
        </w:rPr>
      </w:pPr>
      <w:r w:rsidRPr="005439A7">
        <w:rPr>
          <w:sz w:val="40"/>
          <w:szCs w:val="40"/>
        </w:rPr>
        <w:sym w:font="Wingdings 2" w:char="F068"/>
      </w:r>
    </w:p>
    <w:p w14:paraId="250195FA" w14:textId="77777777" w:rsidR="005439A7" w:rsidRPr="005439A7" w:rsidRDefault="005439A7" w:rsidP="005439A7">
      <w:pPr>
        <w:pStyle w:val="Cuerpovademecum"/>
        <w:rPr>
          <w:b/>
          <w:lang w:val="es-CO"/>
        </w:rPr>
      </w:pPr>
    </w:p>
    <w:p w14:paraId="48E36CDD" w14:textId="77777777" w:rsidR="005439A7" w:rsidRPr="005439A7" w:rsidRDefault="005439A7" w:rsidP="004E36AE">
      <w:pPr>
        <w:pStyle w:val="Estilo10"/>
        <w:rPr>
          <w:lang w:val="en-US"/>
        </w:rPr>
      </w:pPr>
      <w:r w:rsidRPr="005439A7">
        <w:rPr>
          <w:lang w:val="en-US"/>
        </w:rPr>
        <w:t>PricewaterhouseCoopers - Internacional - Noticias</w:t>
      </w:r>
    </w:p>
    <w:p w14:paraId="57D43A58" w14:textId="77777777" w:rsidR="005439A7" w:rsidRPr="005439A7" w:rsidRDefault="00000000" w:rsidP="005439A7">
      <w:pPr>
        <w:pStyle w:val="Cuerpovademecum"/>
        <w:rPr>
          <w:lang w:val="de-DE"/>
        </w:rPr>
      </w:pPr>
      <w:hyperlink r:id="rId1956" w:history="1">
        <w:r w:rsidR="005439A7" w:rsidRPr="005439A7">
          <w:rPr>
            <w:rStyle w:val="Hyperlink"/>
            <w:lang w:val="de-DE"/>
          </w:rPr>
          <w:t>Tax toolkit: Minding the GAAP</w:t>
        </w:r>
      </w:hyperlink>
    </w:p>
    <w:p w14:paraId="03CF1691" w14:textId="77777777" w:rsidR="005439A7" w:rsidRPr="005439A7" w:rsidRDefault="00000000" w:rsidP="005439A7">
      <w:pPr>
        <w:pStyle w:val="Cuerpovademecum"/>
        <w:rPr>
          <w:lang w:val="de-DE"/>
        </w:rPr>
      </w:pPr>
      <w:hyperlink r:id="rId1957" w:history="1">
        <w:r w:rsidR="005439A7" w:rsidRPr="005439A7">
          <w:rPr>
            <w:rStyle w:val="Hyperlink"/>
            <w:lang w:val="de-DE"/>
          </w:rPr>
          <w:t>Tax toolkit: Valuation allowances, weighing the evidence</w:t>
        </w:r>
      </w:hyperlink>
    </w:p>
    <w:p w14:paraId="3AA16EED" w14:textId="77777777" w:rsidR="005439A7" w:rsidRPr="005439A7" w:rsidRDefault="00000000" w:rsidP="005439A7">
      <w:pPr>
        <w:pStyle w:val="Cuerpovademecum"/>
        <w:rPr>
          <w:u w:val="single"/>
          <w:lang w:val="en-US"/>
        </w:rPr>
      </w:pPr>
      <w:hyperlink r:id="rId1958" w:history="1">
        <w:r w:rsidR="005439A7" w:rsidRPr="005439A7">
          <w:rPr>
            <w:rStyle w:val="Hyperlink"/>
            <w:lang w:val="en-US"/>
          </w:rPr>
          <w:t>Tax toolkit: Separate company financial statements</w:t>
        </w:r>
      </w:hyperlink>
    </w:p>
    <w:p w14:paraId="5E29410E" w14:textId="77777777" w:rsidR="005439A7" w:rsidRPr="005439A7" w:rsidRDefault="005439A7" w:rsidP="005439A7">
      <w:pPr>
        <w:pStyle w:val="Cuerpovademecum"/>
        <w:rPr>
          <w:lang w:val="en-US"/>
        </w:rPr>
      </w:pPr>
    </w:p>
    <w:p w14:paraId="6FB19072" w14:textId="77777777" w:rsidR="005439A7" w:rsidRPr="005439A7" w:rsidRDefault="005439A7" w:rsidP="00BB3112">
      <w:pPr>
        <w:pStyle w:val="Cuerpovademecum"/>
        <w:jc w:val="center"/>
        <w:rPr>
          <w:sz w:val="40"/>
          <w:szCs w:val="40"/>
        </w:rPr>
      </w:pPr>
      <w:r w:rsidRPr="005439A7">
        <w:rPr>
          <w:sz w:val="40"/>
          <w:szCs w:val="40"/>
        </w:rPr>
        <w:sym w:font="Wingdings 2" w:char="F068"/>
      </w:r>
    </w:p>
    <w:p w14:paraId="09FF67DE" w14:textId="77777777" w:rsidR="005439A7" w:rsidRPr="005439A7" w:rsidRDefault="005439A7" w:rsidP="005439A7">
      <w:pPr>
        <w:pStyle w:val="Cuerpovademecum"/>
        <w:rPr>
          <w:b/>
          <w:lang w:val="de-DE"/>
        </w:rPr>
      </w:pPr>
    </w:p>
    <w:p w14:paraId="26406C44" w14:textId="77777777" w:rsidR="005439A7" w:rsidRPr="005439A7" w:rsidRDefault="005439A7" w:rsidP="004E36AE">
      <w:pPr>
        <w:pStyle w:val="Estilo10"/>
        <w:rPr>
          <w:lang w:val="de-DE"/>
        </w:rPr>
      </w:pPr>
      <w:r w:rsidRPr="005439A7">
        <w:rPr>
          <w:lang w:val="de-DE"/>
        </w:rPr>
        <w:t>Sri Lanka Accounting and Auditing Standards Monitoring Board - SriLanka - Noticias</w:t>
      </w:r>
    </w:p>
    <w:p w14:paraId="10864486" w14:textId="77777777" w:rsidR="005439A7" w:rsidRPr="005439A7" w:rsidRDefault="00000000" w:rsidP="005439A7">
      <w:pPr>
        <w:pStyle w:val="Cuerpovademecum"/>
        <w:rPr>
          <w:lang w:val="en-US"/>
        </w:rPr>
      </w:pPr>
      <w:hyperlink r:id="rId1959" w:history="1">
        <w:r w:rsidR="005439A7" w:rsidRPr="005439A7">
          <w:rPr>
            <w:rStyle w:val="Hyperlink"/>
            <w:lang w:val="en-US"/>
          </w:rPr>
          <w:t>CA Sri Lanka’s inaugural tax symposium to focus on prudent tax policies for economic stability</w:t>
        </w:r>
      </w:hyperlink>
    </w:p>
    <w:p w14:paraId="09FF77AA" w14:textId="77777777" w:rsidR="005439A7" w:rsidRPr="005439A7" w:rsidRDefault="00000000" w:rsidP="005439A7">
      <w:pPr>
        <w:pStyle w:val="Cuerpovademecum"/>
        <w:rPr>
          <w:lang w:val="en-US"/>
        </w:rPr>
      </w:pPr>
      <w:hyperlink r:id="rId1960" w:history="1">
        <w:r w:rsidR="005439A7" w:rsidRPr="005439A7">
          <w:rPr>
            <w:rStyle w:val="Hyperlink"/>
            <w:lang w:val="de-DE"/>
          </w:rPr>
          <w:t>CA Sri Lanka strengthens taxation profession with 57 new Certified Tax Advisors</w:t>
        </w:r>
      </w:hyperlink>
    </w:p>
    <w:p w14:paraId="289E63F7" w14:textId="77777777" w:rsidR="005439A7" w:rsidRPr="005439A7" w:rsidRDefault="00000000" w:rsidP="005439A7">
      <w:pPr>
        <w:pStyle w:val="Cuerpovademecum"/>
        <w:rPr>
          <w:u w:val="single"/>
          <w:lang w:val="en-US"/>
        </w:rPr>
      </w:pPr>
      <w:hyperlink r:id="rId1961" w:history="1">
        <w:r w:rsidR="005439A7" w:rsidRPr="005439A7">
          <w:rPr>
            <w:rStyle w:val="Hyperlink"/>
            <w:lang w:val="en-US"/>
          </w:rPr>
          <w:t>CA Sri Lanka launches inaugural Tax Journal featuring contemporary and insightful reading</w:t>
        </w:r>
      </w:hyperlink>
    </w:p>
    <w:p w14:paraId="5F6DBED7" w14:textId="77777777" w:rsidR="005439A7" w:rsidRPr="005439A7" w:rsidRDefault="005439A7" w:rsidP="005439A7">
      <w:pPr>
        <w:pStyle w:val="Cuerpovademecum"/>
        <w:rPr>
          <w:lang w:val="en-US"/>
        </w:rPr>
      </w:pPr>
    </w:p>
    <w:p w14:paraId="103F1C38" w14:textId="77777777" w:rsidR="005439A7" w:rsidRPr="005439A7" w:rsidRDefault="005439A7" w:rsidP="00BB3112">
      <w:pPr>
        <w:pStyle w:val="Cuerpovademecum"/>
        <w:jc w:val="center"/>
        <w:rPr>
          <w:sz w:val="40"/>
          <w:szCs w:val="40"/>
        </w:rPr>
      </w:pPr>
      <w:r w:rsidRPr="005439A7">
        <w:rPr>
          <w:sz w:val="40"/>
          <w:szCs w:val="40"/>
        </w:rPr>
        <w:sym w:font="Wingdings 2" w:char="F068"/>
      </w:r>
    </w:p>
    <w:p w14:paraId="602A4936" w14:textId="77777777" w:rsidR="005439A7" w:rsidRPr="005439A7" w:rsidRDefault="005439A7" w:rsidP="005439A7">
      <w:pPr>
        <w:pStyle w:val="Cuerpovademecum"/>
        <w:rPr>
          <w:b/>
          <w:lang w:val="es-CO"/>
        </w:rPr>
      </w:pPr>
    </w:p>
    <w:p w14:paraId="514797A6" w14:textId="77777777" w:rsidR="005439A7" w:rsidRPr="005439A7" w:rsidRDefault="005439A7" w:rsidP="004E36AE">
      <w:pPr>
        <w:pStyle w:val="Estilo10"/>
        <w:rPr>
          <w:lang w:val="en-US"/>
        </w:rPr>
      </w:pPr>
      <w:r w:rsidRPr="005439A7">
        <w:rPr>
          <w:lang w:val="en-US"/>
        </w:rPr>
        <w:t>Saudi Organization for Certified Public Accountants (SOCPA) - Reino de Arabia Saudita - Noticias</w:t>
      </w:r>
    </w:p>
    <w:p w14:paraId="42919EE2" w14:textId="77777777" w:rsidR="005439A7" w:rsidRPr="005439A7" w:rsidRDefault="00000000" w:rsidP="005439A7">
      <w:pPr>
        <w:pStyle w:val="Cuerpovademecum"/>
        <w:rPr>
          <w:u w:val="single"/>
          <w:lang w:val="es-CO"/>
        </w:rPr>
      </w:pPr>
      <w:hyperlink r:id="rId1962" w:history="1">
        <w:r w:rsidR="005439A7" w:rsidRPr="005439A7">
          <w:rPr>
            <w:rStyle w:val="Hyperlink"/>
            <w:lang w:val="es-CO"/>
          </w:rPr>
          <w:t>TRA realiza un taller para el programa de control de calidad del desempeño profesional para que los licenciatarios brinden servicios de zakat e impuestos</w:t>
        </w:r>
      </w:hyperlink>
    </w:p>
    <w:p w14:paraId="67892D4C" w14:textId="77777777" w:rsidR="005439A7" w:rsidRPr="005439A7" w:rsidRDefault="005439A7" w:rsidP="005439A7">
      <w:pPr>
        <w:pStyle w:val="Cuerpovademecum"/>
        <w:rPr>
          <w:lang w:val="es-CO"/>
        </w:rPr>
      </w:pPr>
    </w:p>
    <w:p w14:paraId="149BBDB7" w14:textId="77777777" w:rsidR="005439A7" w:rsidRPr="005439A7" w:rsidRDefault="005439A7" w:rsidP="00BB3112">
      <w:pPr>
        <w:pStyle w:val="Cuerpovademecum"/>
        <w:jc w:val="center"/>
        <w:rPr>
          <w:sz w:val="40"/>
          <w:szCs w:val="40"/>
        </w:rPr>
      </w:pPr>
      <w:r w:rsidRPr="005439A7">
        <w:rPr>
          <w:sz w:val="40"/>
          <w:szCs w:val="40"/>
        </w:rPr>
        <w:sym w:font="Wingdings 2" w:char="F068"/>
      </w:r>
    </w:p>
    <w:p w14:paraId="35C9C7AF" w14:textId="77777777" w:rsidR="005439A7" w:rsidRPr="005439A7" w:rsidRDefault="005439A7" w:rsidP="005439A7">
      <w:pPr>
        <w:pStyle w:val="Cuerpovademecum"/>
        <w:rPr>
          <w:lang w:val="es-CO"/>
        </w:rPr>
      </w:pPr>
    </w:p>
    <w:p w14:paraId="18FE52E1" w14:textId="77777777" w:rsidR="005439A7" w:rsidRPr="005439A7" w:rsidRDefault="005439A7" w:rsidP="004E36AE">
      <w:pPr>
        <w:pStyle w:val="Estilo10"/>
        <w:rPr>
          <w:lang w:val="es-CO"/>
        </w:rPr>
      </w:pPr>
      <w:r w:rsidRPr="005439A7">
        <w:rPr>
          <w:lang w:val="es-CO"/>
        </w:rPr>
        <w:t>Secretaría Distrital de Hacienda (Bogotá) - Colombia - Noticias</w:t>
      </w:r>
    </w:p>
    <w:p w14:paraId="6FBE2E18" w14:textId="77777777" w:rsidR="005439A7" w:rsidRPr="005439A7" w:rsidRDefault="00000000" w:rsidP="005439A7">
      <w:pPr>
        <w:pStyle w:val="Cuerpovademecum"/>
        <w:rPr>
          <w:lang w:val="es-CO"/>
        </w:rPr>
      </w:pPr>
      <w:hyperlink r:id="rId1963" w:history="1">
        <w:r w:rsidR="005439A7" w:rsidRPr="005439A7">
          <w:rPr>
            <w:rStyle w:val="Hyperlink"/>
            <w:lang w:val="es-CO"/>
          </w:rPr>
          <w:t>Consulta nuestros indicadores de atención y de recaudo 2022</w:t>
        </w:r>
      </w:hyperlink>
    </w:p>
    <w:p w14:paraId="6DFB3CF0" w14:textId="77777777" w:rsidR="005439A7" w:rsidRPr="005439A7" w:rsidRDefault="00000000" w:rsidP="005439A7">
      <w:pPr>
        <w:pStyle w:val="Cuerpovademecum"/>
        <w:rPr>
          <w:lang w:val="es-CO"/>
        </w:rPr>
      </w:pPr>
      <w:hyperlink r:id="rId1964" w:history="1">
        <w:r w:rsidR="005439A7" w:rsidRPr="005439A7">
          <w:rPr>
            <w:rStyle w:val="Hyperlink"/>
            <w:lang w:val="es-CO"/>
          </w:rPr>
          <w:t>Ya viene la nueva Jornada Especializada de la Escuela Tributaria sobre gestión empresarial y beneficios fiscales</w:t>
        </w:r>
      </w:hyperlink>
    </w:p>
    <w:p w14:paraId="5A5DA485" w14:textId="77777777" w:rsidR="005439A7" w:rsidRPr="005439A7" w:rsidRDefault="00000000" w:rsidP="005439A7">
      <w:pPr>
        <w:pStyle w:val="Cuerpovademecum"/>
        <w:rPr>
          <w:lang w:val="es-CO"/>
        </w:rPr>
      </w:pPr>
      <w:hyperlink r:id="rId1965" w:history="1">
        <w:r w:rsidR="005439A7" w:rsidRPr="005439A7">
          <w:rPr>
            <w:rStyle w:val="Hyperlink"/>
            <w:lang w:val="es-CO"/>
          </w:rPr>
          <w:t>Listo el giro de ayudas monetarias de Ingreso Mínimo Garantizado de agosto</w:t>
        </w:r>
      </w:hyperlink>
    </w:p>
    <w:p w14:paraId="557D5A5B" w14:textId="77777777" w:rsidR="005439A7" w:rsidRPr="005439A7" w:rsidRDefault="00000000" w:rsidP="005439A7">
      <w:pPr>
        <w:pStyle w:val="Cuerpovademecum"/>
        <w:rPr>
          <w:lang w:val="es-CO"/>
        </w:rPr>
      </w:pPr>
      <w:hyperlink r:id="rId1966" w:history="1">
        <w:r w:rsidR="005439A7" w:rsidRPr="005439A7">
          <w:rPr>
            <w:rStyle w:val="Hyperlink"/>
            <w:lang w:val="es-CO"/>
          </w:rPr>
          <w:t>Conozca cómo descargar el certificado de descuentos y retenciones</w:t>
        </w:r>
      </w:hyperlink>
    </w:p>
    <w:p w14:paraId="45003F4F" w14:textId="77777777" w:rsidR="005439A7" w:rsidRPr="005439A7" w:rsidRDefault="00000000" w:rsidP="005439A7">
      <w:pPr>
        <w:pStyle w:val="Cuerpovademecum"/>
        <w:rPr>
          <w:lang w:val="es-CO"/>
        </w:rPr>
      </w:pPr>
      <w:hyperlink r:id="rId1967" w:history="1">
        <w:r w:rsidR="005439A7" w:rsidRPr="005439A7">
          <w:rPr>
            <w:rStyle w:val="Hyperlink"/>
            <w:lang w:val="es-CO"/>
          </w:rPr>
          <w:t>Distrito entregó transferencias monetarias a 804.492 hogares pobres en julio</w:t>
        </w:r>
      </w:hyperlink>
    </w:p>
    <w:p w14:paraId="358982E8" w14:textId="77777777" w:rsidR="005439A7" w:rsidRPr="005439A7" w:rsidRDefault="00000000" w:rsidP="005439A7">
      <w:pPr>
        <w:pStyle w:val="Cuerpovademecum"/>
        <w:rPr>
          <w:lang w:val="es-CO"/>
        </w:rPr>
      </w:pPr>
      <w:hyperlink r:id="rId1968" w:history="1">
        <w:r w:rsidR="005439A7" w:rsidRPr="005439A7">
          <w:rPr>
            <w:rStyle w:val="Hyperlink"/>
            <w:lang w:val="es-CO"/>
          </w:rPr>
          <w:t>Concejo aprueba adición presupuestal por $812.000 millones al Distrito</w:t>
        </w:r>
      </w:hyperlink>
    </w:p>
    <w:p w14:paraId="776FC383" w14:textId="77777777" w:rsidR="005439A7" w:rsidRPr="005439A7" w:rsidRDefault="00000000" w:rsidP="005439A7">
      <w:pPr>
        <w:pStyle w:val="Cuerpovademecum"/>
        <w:rPr>
          <w:lang w:val="es-CO"/>
        </w:rPr>
      </w:pPr>
      <w:hyperlink r:id="rId1969" w:history="1">
        <w:r w:rsidR="005439A7" w:rsidRPr="005439A7">
          <w:rPr>
            <w:rStyle w:val="Hyperlink"/>
            <w:lang w:val="es-CO"/>
          </w:rPr>
          <w:t>Alrededor de 49 mil vehículos que no tienen factura deben declarar el impuesto del 2022, cuando faltan menos de tres semanas para el vencimiento</w:t>
        </w:r>
      </w:hyperlink>
    </w:p>
    <w:p w14:paraId="15AC7280" w14:textId="77777777" w:rsidR="005439A7" w:rsidRPr="005439A7" w:rsidRDefault="00000000" w:rsidP="005439A7">
      <w:pPr>
        <w:pStyle w:val="Cuerpovademecum"/>
        <w:rPr>
          <w:lang w:val="es-CO"/>
        </w:rPr>
      </w:pPr>
      <w:hyperlink r:id="rId1970" w:history="1">
        <w:r w:rsidR="005439A7" w:rsidRPr="005439A7">
          <w:rPr>
            <w:rStyle w:val="Hyperlink"/>
            <w:lang w:val="es-CO"/>
          </w:rPr>
          <w:t>Sector Hacienda rinde cuentas a la ciudadanía sobre su gestión en el primer semestre de 2022</w:t>
        </w:r>
      </w:hyperlink>
    </w:p>
    <w:p w14:paraId="13B1605C" w14:textId="77777777" w:rsidR="005439A7" w:rsidRPr="005439A7" w:rsidRDefault="00000000" w:rsidP="005439A7">
      <w:pPr>
        <w:pStyle w:val="Cuerpovademecum"/>
        <w:rPr>
          <w:lang w:val="es-CO"/>
        </w:rPr>
      </w:pPr>
      <w:hyperlink r:id="rId1971" w:history="1">
        <w:r w:rsidR="005439A7" w:rsidRPr="005439A7">
          <w:rPr>
            <w:rStyle w:val="Hyperlink"/>
            <w:lang w:val="es-CO"/>
          </w:rPr>
          <w:t>Recaudo tributario alcanza los $6,7 billones en el primer semestre de 2022</w:t>
        </w:r>
      </w:hyperlink>
    </w:p>
    <w:p w14:paraId="16CA6451" w14:textId="77777777" w:rsidR="005439A7" w:rsidRPr="005439A7" w:rsidRDefault="00000000" w:rsidP="005439A7">
      <w:pPr>
        <w:pStyle w:val="Cuerpovademecum"/>
        <w:rPr>
          <w:lang w:val="es-CO"/>
        </w:rPr>
      </w:pPr>
      <w:hyperlink r:id="rId1972" w:history="1">
        <w:r w:rsidR="005439A7" w:rsidRPr="005439A7">
          <w:rPr>
            <w:rStyle w:val="Hyperlink"/>
            <w:lang w:val="es-CO"/>
          </w:rPr>
          <w:t>Estos son los plazos para reportar información exógena en medios magnéticos distritales</w:t>
        </w:r>
      </w:hyperlink>
    </w:p>
    <w:p w14:paraId="6D77486C" w14:textId="77777777" w:rsidR="005439A7" w:rsidRPr="005439A7" w:rsidRDefault="00000000" w:rsidP="005439A7">
      <w:pPr>
        <w:pStyle w:val="Cuerpovademecum"/>
        <w:rPr>
          <w:lang w:val="es-CO"/>
        </w:rPr>
      </w:pPr>
      <w:hyperlink r:id="rId1973" w:history="1">
        <w:r w:rsidR="005439A7" w:rsidRPr="005439A7">
          <w:rPr>
            <w:rStyle w:val="Hyperlink"/>
            <w:lang w:val="es-CO"/>
          </w:rPr>
          <w:t>Bogotá entregó, en junio, ayudas monetarias a 804.654 hogares pobres y vulnerables</w:t>
        </w:r>
      </w:hyperlink>
    </w:p>
    <w:p w14:paraId="14223EA3" w14:textId="77777777" w:rsidR="005439A7" w:rsidRPr="005439A7" w:rsidRDefault="00000000" w:rsidP="005439A7">
      <w:pPr>
        <w:pStyle w:val="Cuerpovademecum"/>
        <w:rPr>
          <w:lang w:val="es-CO"/>
        </w:rPr>
      </w:pPr>
      <w:hyperlink r:id="rId1974" w:history="1">
        <w:r w:rsidR="005439A7" w:rsidRPr="005439A7">
          <w:rPr>
            <w:rStyle w:val="Hyperlink"/>
            <w:lang w:val="es-CO"/>
          </w:rPr>
          <w:t>Finaliza contrato del Distrito con agencia calificadora de riesgos Fitch Ratings</w:t>
        </w:r>
      </w:hyperlink>
    </w:p>
    <w:p w14:paraId="00C9C02C" w14:textId="77777777" w:rsidR="005439A7" w:rsidRPr="005439A7" w:rsidRDefault="00000000" w:rsidP="005439A7">
      <w:pPr>
        <w:pStyle w:val="Cuerpovademecum"/>
        <w:rPr>
          <w:lang w:val="es-CO"/>
        </w:rPr>
      </w:pPr>
      <w:hyperlink r:id="rId1975" w:history="1">
        <w:r w:rsidR="005439A7" w:rsidRPr="005439A7">
          <w:rPr>
            <w:rStyle w:val="Hyperlink"/>
            <w:lang w:val="es-CO"/>
          </w:rPr>
          <w:t>Mujeres siguen siendo prioridad en ayudas monetarias de Ingreso Mínimo Garantizado</w:t>
        </w:r>
      </w:hyperlink>
    </w:p>
    <w:p w14:paraId="56DDFA00" w14:textId="77777777" w:rsidR="005439A7" w:rsidRPr="005439A7" w:rsidRDefault="00000000" w:rsidP="005439A7">
      <w:pPr>
        <w:pStyle w:val="Cuerpovademecum"/>
        <w:rPr>
          <w:lang w:val="es-CO"/>
        </w:rPr>
      </w:pPr>
      <w:hyperlink r:id="rId1976" w:history="1">
        <w:r w:rsidR="005439A7" w:rsidRPr="005439A7">
          <w:rPr>
            <w:rStyle w:val="Hyperlink"/>
            <w:lang w:val="es-CO"/>
          </w:rPr>
          <w:t>Distrito homologará alrededor de 80.000 placas</w:t>
        </w:r>
      </w:hyperlink>
    </w:p>
    <w:p w14:paraId="1CCCBDAD" w14:textId="77777777" w:rsidR="005439A7" w:rsidRPr="005439A7" w:rsidRDefault="00000000" w:rsidP="005439A7">
      <w:pPr>
        <w:pStyle w:val="Cuerpovademecum"/>
        <w:rPr>
          <w:lang w:val="es-CO"/>
        </w:rPr>
      </w:pPr>
      <w:hyperlink r:id="rId1977" w:history="1">
        <w:r w:rsidR="005439A7" w:rsidRPr="005439A7">
          <w:rPr>
            <w:rStyle w:val="Hyperlink"/>
            <w:lang w:val="es-CO"/>
          </w:rPr>
          <w:t>Inventario de activos de información e Índice de información clasificada</w:t>
        </w:r>
      </w:hyperlink>
    </w:p>
    <w:p w14:paraId="75955575" w14:textId="77777777" w:rsidR="005439A7" w:rsidRPr="005439A7" w:rsidRDefault="00000000" w:rsidP="005439A7">
      <w:pPr>
        <w:pStyle w:val="Cuerpovademecum"/>
        <w:rPr>
          <w:u w:val="single"/>
          <w:lang w:val="es-CO"/>
        </w:rPr>
      </w:pPr>
      <w:hyperlink r:id="rId1978" w:history="1">
        <w:r w:rsidR="005439A7" w:rsidRPr="005439A7">
          <w:rPr>
            <w:rStyle w:val="Hyperlink"/>
            <w:lang w:val="es-CO"/>
          </w:rPr>
          <w:t>Conozca cómo descargar el certificado de descuentos y retenciones</w:t>
        </w:r>
      </w:hyperlink>
    </w:p>
    <w:p w14:paraId="7CFC71DF" w14:textId="77777777" w:rsidR="005439A7" w:rsidRPr="005439A7" w:rsidRDefault="005439A7" w:rsidP="005439A7">
      <w:pPr>
        <w:pStyle w:val="Cuerpovademecum"/>
        <w:rPr>
          <w:lang w:val="es-CO"/>
        </w:rPr>
      </w:pPr>
    </w:p>
    <w:p w14:paraId="7BA96853" w14:textId="77777777" w:rsidR="005439A7" w:rsidRPr="005439A7" w:rsidRDefault="005439A7" w:rsidP="00BB3112">
      <w:pPr>
        <w:pStyle w:val="Cuerpovademecum"/>
        <w:jc w:val="center"/>
        <w:rPr>
          <w:sz w:val="40"/>
          <w:szCs w:val="40"/>
        </w:rPr>
      </w:pPr>
      <w:r w:rsidRPr="005439A7">
        <w:rPr>
          <w:sz w:val="40"/>
          <w:szCs w:val="40"/>
        </w:rPr>
        <w:sym w:font="Wingdings 2" w:char="F068"/>
      </w:r>
    </w:p>
    <w:p w14:paraId="2D144325" w14:textId="77777777" w:rsidR="005439A7" w:rsidRPr="005439A7" w:rsidRDefault="005439A7" w:rsidP="004E36AE">
      <w:pPr>
        <w:pStyle w:val="Estilo10"/>
        <w:rPr>
          <w:lang w:val="es-CO"/>
        </w:rPr>
      </w:pPr>
    </w:p>
    <w:p w14:paraId="7D60BA2E" w14:textId="77777777" w:rsidR="005439A7" w:rsidRPr="005439A7" w:rsidRDefault="005439A7" w:rsidP="004E36AE">
      <w:pPr>
        <w:pStyle w:val="Estilo10"/>
        <w:rPr>
          <w:lang w:val="en-US"/>
        </w:rPr>
      </w:pPr>
      <w:r w:rsidRPr="005439A7">
        <w:rPr>
          <w:lang w:val="en-US"/>
        </w:rPr>
        <w:t>Swedish Financial Supervisory Authority - Suecia - Noticias</w:t>
      </w:r>
    </w:p>
    <w:p w14:paraId="02D36B74" w14:textId="77777777" w:rsidR="005439A7" w:rsidRPr="005439A7" w:rsidRDefault="00000000" w:rsidP="005439A7">
      <w:pPr>
        <w:pStyle w:val="Cuerpovademecum"/>
        <w:rPr>
          <w:lang w:val="es-CO"/>
        </w:rPr>
      </w:pPr>
      <w:hyperlink r:id="rId1979" w:history="1">
        <w:r w:rsidR="005439A7" w:rsidRPr="005439A7">
          <w:rPr>
            <w:rStyle w:val="Hyperlink"/>
            <w:lang w:val="es-CO"/>
          </w:rPr>
          <w:t>Respuesta a la consulta: Informes de impuestos sobre la renta y cuestiones contables</w:t>
        </w:r>
      </w:hyperlink>
    </w:p>
    <w:p w14:paraId="03CDF49F" w14:textId="77777777" w:rsidR="005439A7" w:rsidRPr="005439A7" w:rsidRDefault="00000000" w:rsidP="005439A7">
      <w:pPr>
        <w:pStyle w:val="Cuerpovademecum"/>
        <w:rPr>
          <w:u w:val="single"/>
          <w:lang w:val="es-CO"/>
        </w:rPr>
      </w:pPr>
      <w:hyperlink r:id="rId1980" w:history="1">
        <w:r w:rsidR="005439A7" w:rsidRPr="005439A7">
          <w:rPr>
            <w:rStyle w:val="Hyperlink"/>
            <w:lang w:val="es-CO"/>
          </w:rPr>
          <w:t>Respuesta de referencia: Informes de impuestos sobre la renta y algunos problemas contables</w:t>
        </w:r>
      </w:hyperlink>
    </w:p>
    <w:p w14:paraId="0F2E2313" w14:textId="77777777" w:rsidR="005439A7" w:rsidRPr="005439A7" w:rsidRDefault="005439A7" w:rsidP="005439A7">
      <w:pPr>
        <w:pStyle w:val="Cuerpovademecum"/>
        <w:rPr>
          <w:lang w:val="es-CO"/>
        </w:rPr>
      </w:pPr>
    </w:p>
    <w:p w14:paraId="780459EB" w14:textId="77777777" w:rsidR="005439A7" w:rsidRPr="005439A7" w:rsidRDefault="005439A7" w:rsidP="00BB3112">
      <w:pPr>
        <w:pStyle w:val="Cuerpovademecum"/>
        <w:jc w:val="center"/>
        <w:rPr>
          <w:sz w:val="40"/>
          <w:szCs w:val="40"/>
        </w:rPr>
      </w:pPr>
      <w:r w:rsidRPr="005439A7">
        <w:rPr>
          <w:sz w:val="40"/>
          <w:szCs w:val="40"/>
        </w:rPr>
        <w:lastRenderedPageBreak/>
        <w:sym w:font="Wingdings 2" w:char="F068"/>
      </w:r>
    </w:p>
    <w:p w14:paraId="59FA8F02" w14:textId="77777777" w:rsidR="005439A7" w:rsidRPr="005439A7" w:rsidRDefault="005439A7" w:rsidP="0070757E">
      <w:pPr>
        <w:pStyle w:val="Cuerpovademecum"/>
        <w:rPr>
          <w:lang w:val="es-CO"/>
        </w:rPr>
      </w:pPr>
    </w:p>
    <w:p w14:paraId="7C4D20E8" w14:textId="77777777" w:rsidR="005439A7" w:rsidRPr="005439A7" w:rsidRDefault="005439A7" w:rsidP="004E36AE">
      <w:pPr>
        <w:pStyle w:val="Estilo10"/>
        <w:rPr>
          <w:lang w:val="es-CO"/>
        </w:rPr>
      </w:pPr>
      <w:r w:rsidRPr="005439A7">
        <w:rPr>
          <w:lang w:val="es-CO"/>
        </w:rPr>
        <w:t>The CPA Journal - Estados Unidos de América - Artículos</w:t>
      </w:r>
    </w:p>
    <w:p w14:paraId="35F454AD" w14:textId="77777777" w:rsidR="005439A7" w:rsidRPr="005439A7" w:rsidRDefault="00000000" w:rsidP="005439A7">
      <w:pPr>
        <w:pStyle w:val="Cuerpovademecum"/>
        <w:rPr>
          <w:lang w:val="en-US"/>
        </w:rPr>
      </w:pPr>
      <w:hyperlink r:id="rId1981" w:history="1">
        <w:r w:rsidR="005439A7" w:rsidRPr="005439A7">
          <w:rPr>
            <w:rStyle w:val="Hyperlink"/>
            <w:lang w:val="en-US"/>
          </w:rPr>
          <w:t>ICYMI | Recent California State and Local Tax Developments</w:t>
        </w:r>
      </w:hyperlink>
    </w:p>
    <w:p w14:paraId="79613601" w14:textId="77777777" w:rsidR="005439A7" w:rsidRPr="005439A7" w:rsidRDefault="00000000" w:rsidP="005439A7">
      <w:pPr>
        <w:pStyle w:val="Cuerpovademecum"/>
        <w:rPr>
          <w:lang w:val="en-US"/>
        </w:rPr>
      </w:pPr>
      <w:hyperlink r:id="rId1982" w:history="1">
        <w:r w:rsidR="005439A7" w:rsidRPr="005439A7">
          <w:rPr>
            <w:rStyle w:val="Hyperlink"/>
            <w:lang w:val="en-US"/>
          </w:rPr>
          <w:t>Tax &amp; Accounting Update</w:t>
        </w:r>
      </w:hyperlink>
    </w:p>
    <w:p w14:paraId="2161B74E" w14:textId="77777777" w:rsidR="005439A7" w:rsidRPr="005439A7" w:rsidRDefault="00000000" w:rsidP="005439A7">
      <w:pPr>
        <w:pStyle w:val="Cuerpovademecum"/>
        <w:rPr>
          <w:lang w:val="en-US"/>
        </w:rPr>
      </w:pPr>
      <w:hyperlink r:id="rId1983" w:history="1">
        <w:r w:rsidR="005439A7" w:rsidRPr="005439A7">
          <w:rPr>
            <w:rStyle w:val="Hyperlink"/>
            <w:lang w:val="en-US"/>
          </w:rPr>
          <w:t>Tax &amp; Accounting Update</w:t>
        </w:r>
      </w:hyperlink>
    </w:p>
    <w:p w14:paraId="3CC1F764" w14:textId="77777777" w:rsidR="005439A7" w:rsidRPr="005439A7" w:rsidRDefault="00000000" w:rsidP="005439A7">
      <w:pPr>
        <w:pStyle w:val="Cuerpovademecum"/>
        <w:rPr>
          <w:lang w:val="en-US"/>
        </w:rPr>
      </w:pPr>
      <w:hyperlink r:id="rId1984" w:history="1">
        <w:r w:rsidR="005439A7" w:rsidRPr="005439A7">
          <w:rPr>
            <w:rStyle w:val="Hyperlink"/>
            <w:lang w:val="en-US"/>
          </w:rPr>
          <w:t>The Tax Implications of Disability Income</w:t>
        </w:r>
      </w:hyperlink>
    </w:p>
    <w:p w14:paraId="783C78D0" w14:textId="77777777" w:rsidR="005439A7" w:rsidRPr="005439A7" w:rsidRDefault="00000000" w:rsidP="005439A7">
      <w:pPr>
        <w:pStyle w:val="Cuerpovademecum"/>
        <w:rPr>
          <w:u w:val="single"/>
          <w:lang w:val="en-US"/>
        </w:rPr>
      </w:pPr>
      <w:hyperlink r:id="rId1985" w:history="1">
        <w:r w:rsidR="005439A7" w:rsidRPr="005439A7">
          <w:rPr>
            <w:rStyle w:val="Hyperlink"/>
            <w:lang w:val="en-US"/>
          </w:rPr>
          <w:t>Recent California State and Local Tax Developments</w:t>
        </w:r>
      </w:hyperlink>
    </w:p>
    <w:p w14:paraId="42F3BA53" w14:textId="77777777" w:rsidR="005439A7" w:rsidRPr="005439A7" w:rsidRDefault="005439A7" w:rsidP="005439A7">
      <w:pPr>
        <w:pStyle w:val="Cuerpovademecum"/>
        <w:rPr>
          <w:lang w:val="en-US"/>
        </w:rPr>
      </w:pPr>
    </w:p>
    <w:p w14:paraId="1B3FD83F" w14:textId="77777777" w:rsidR="005439A7" w:rsidRPr="005439A7" w:rsidRDefault="005439A7" w:rsidP="00BB3112">
      <w:pPr>
        <w:pStyle w:val="Cuerpovademecum"/>
        <w:jc w:val="center"/>
        <w:rPr>
          <w:sz w:val="40"/>
          <w:szCs w:val="40"/>
        </w:rPr>
      </w:pPr>
      <w:r w:rsidRPr="005439A7">
        <w:rPr>
          <w:sz w:val="40"/>
          <w:szCs w:val="40"/>
        </w:rPr>
        <w:sym w:font="Wingdings 2" w:char="F068"/>
      </w:r>
    </w:p>
    <w:p w14:paraId="7B57B769" w14:textId="77777777" w:rsidR="005439A7" w:rsidRPr="005439A7" w:rsidRDefault="005439A7" w:rsidP="005439A7">
      <w:pPr>
        <w:pStyle w:val="Cuerpovademecum"/>
        <w:rPr>
          <w:b/>
          <w:lang w:val="es-CO"/>
        </w:rPr>
      </w:pPr>
    </w:p>
    <w:p w14:paraId="6F241EC5" w14:textId="77777777" w:rsidR="005439A7" w:rsidRPr="005439A7" w:rsidRDefault="005439A7" w:rsidP="004E36AE">
      <w:pPr>
        <w:pStyle w:val="Estilo10"/>
        <w:rPr>
          <w:lang w:val="es-CO"/>
        </w:rPr>
      </w:pPr>
      <w:r w:rsidRPr="005439A7">
        <w:rPr>
          <w:lang w:val="es-CO"/>
        </w:rPr>
        <w:t>Unidad Administrativa Especial de Información y Análisis Financiero (UIAF) - Colombia - Noticias</w:t>
      </w:r>
    </w:p>
    <w:p w14:paraId="57BD4D7F" w14:textId="77777777" w:rsidR="005439A7" w:rsidRPr="005439A7" w:rsidRDefault="00000000" w:rsidP="005439A7">
      <w:pPr>
        <w:pStyle w:val="Cuerpovademecum"/>
        <w:rPr>
          <w:u w:val="single"/>
          <w:lang w:val="es-CO"/>
        </w:rPr>
      </w:pPr>
      <w:hyperlink r:id="rId1986" w:history="1">
        <w:r w:rsidR="005439A7" w:rsidRPr="005439A7">
          <w:rPr>
            <w:rStyle w:val="Hyperlink"/>
            <w:lang w:val="es-CO"/>
          </w:rPr>
          <w:t>La UIAF y la Agencia de Aduanas e Impuestos del Reino Unido (HMRC) fortalecen sinergia para combatir el contrabando, la evasión fiscal y el lavado de activos</w:t>
        </w:r>
      </w:hyperlink>
    </w:p>
    <w:p w14:paraId="1452EA90" w14:textId="77777777" w:rsidR="005439A7" w:rsidRPr="005439A7" w:rsidRDefault="005439A7" w:rsidP="005439A7">
      <w:pPr>
        <w:pStyle w:val="Cuerpovademecum"/>
        <w:rPr>
          <w:lang w:val="es-CO"/>
        </w:rPr>
      </w:pPr>
    </w:p>
    <w:p w14:paraId="4BFD5F98" w14:textId="77777777" w:rsidR="005439A7" w:rsidRPr="005439A7" w:rsidRDefault="005439A7" w:rsidP="00BB3112">
      <w:pPr>
        <w:pStyle w:val="Cuerpovademecum"/>
        <w:jc w:val="center"/>
        <w:rPr>
          <w:sz w:val="40"/>
          <w:szCs w:val="40"/>
        </w:rPr>
      </w:pPr>
      <w:r w:rsidRPr="005439A7">
        <w:rPr>
          <w:sz w:val="40"/>
          <w:szCs w:val="40"/>
        </w:rPr>
        <w:sym w:font="Wingdings 2" w:char="F068"/>
      </w:r>
    </w:p>
    <w:p w14:paraId="5249166C" w14:textId="77777777" w:rsidR="005439A7" w:rsidRPr="005439A7" w:rsidRDefault="005439A7" w:rsidP="005439A7">
      <w:pPr>
        <w:pStyle w:val="Cuerpovademecum"/>
        <w:rPr>
          <w:b/>
          <w:lang w:val="es-CO"/>
        </w:rPr>
      </w:pPr>
    </w:p>
    <w:p w14:paraId="58EDFCA8" w14:textId="77777777" w:rsidR="005439A7" w:rsidRPr="005439A7" w:rsidRDefault="005439A7" w:rsidP="004E36AE">
      <w:pPr>
        <w:pStyle w:val="Estilo10"/>
        <w:rPr>
          <w:lang w:val="en-US"/>
        </w:rPr>
      </w:pPr>
      <w:r w:rsidRPr="005439A7">
        <w:rPr>
          <w:lang w:val="en-US"/>
        </w:rPr>
        <w:t>Union of Accountants - República Checa - Noticias</w:t>
      </w:r>
    </w:p>
    <w:p w14:paraId="3D02A78D" w14:textId="77777777" w:rsidR="005439A7" w:rsidRPr="005439A7" w:rsidRDefault="00000000" w:rsidP="005439A7">
      <w:pPr>
        <w:pStyle w:val="Cuerpovademecum"/>
        <w:rPr>
          <w:lang w:val="es-CO"/>
        </w:rPr>
      </w:pPr>
      <w:hyperlink r:id="rId1987" w:history="1">
        <w:r w:rsidR="005439A7" w:rsidRPr="005439A7">
          <w:rPr>
            <w:rStyle w:val="Hyperlink"/>
            <w:lang w:val="es-CO"/>
          </w:rPr>
          <w:t>Congreso Checoslovaco de Impuestos y Contabilidad 2022</w:t>
        </w:r>
      </w:hyperlink>
    </w:p>
    <w:p w14:paraId="29E2A2FE" w14:textId="77777777" w:rsidR="005439A7" w:rsidRPr="005439A7" w:rsidRDefault="00000000" w:rsidP="005439A7">
      <w:pPr>
        <w:pStyle w:val="Cuerpovademecum"/>
        <w:rPr>
          <w:u w:val="single"/>
          <w:lang w:val="es-CO"/>
        </w:rPr>
      </w:pPr>
      <w:hyperlink r:id="rId1988" w:history="1">
        <w:r w:rsidR="005439A7" w:rsidRPr="005439A7">
          <w:rPr>
            <w:rStyle w:val="Hyperlink"/>
            <w:lang w:val="es-CO"/>
          </w:rPr>
          <w:t>Presentación ampliada del portal Impuesto para las Personas el 28.7.2022</w:t>
        </w:r>
      </w:hyperlink>
    </w:p>
    <w:p w14:paraId="7693AAC9" w14:textId="77777777" w:rsidR="005439A7" w:rsidRPr="005439A7" w:rsidRDefault="005439A7" w:rsidP="005439A7">
      <w:pPr>
        <w:pStyle w:val="Cuerpovademecum"/>
        <w:rPr>
          <w:lang w:val="es-CO"/>
        </w:rPr>
      </w:pPr>
    </w:p>
    <w:p w14:paraId="1A0BC9EC" w14:textId="77777777" w:rsidR="005439A7" w:rsidRPr="005439A7" w:rsidRDefault="005439A7" w:rsidP="00BB3112">
      <w:pPr>
        <w:pStyle w:val="Cuerpovademecum"/>
        <w:jc w:val="center"/>
        <w:rPr>
          <w:sz w:val="40"/>
          <w:szCs w:val="40"/>
        </w:rPr>
      </w:pPr>
      <w:r w:rsidRPr="005439A7">
        <w:rPr>
          <w:sz w:val="40"/>
          <w:szCs w:val="40"/>
        </w:rPr>
        <w:sym w:font="Wingdings 2" w:char="F068"/>
      </w:r>
    </w:p>
    <w:p w14:paraId="514E2199" w14:textId="77777777" w:rsidR="005439A7" w:rsidRPr="005439A7" w:rsidRDefault="005439A7" w:rsidP="005439A7">
      <w:pPr>
        <w:pStyle w:val="Cuerpovademecum"/>
        <w:rPr>
          <w:b/>
          <w:lang w:val="es-CO"/>
        </w:rPr>
      </w:pPr>
    </w:p>
    <w:p w14:paraId="3D6BD3A2" w14:textId="77777777" w:rsidR="005439A7" w:rsidRPr="005439A7" w:rsidRDefault="005439A7" w:rsidP="004E36AE">
      <w:pPr>
        <w:pStyle w:val="Estilo10"/>
        <w:rPr>
          <w:lang w:val="es-CO"/>
        </w:rPr>
      </w:pPr>
      <w:r w:rsidRPr="005439A7">
        <w:rPr>
          <w:lang w:val="es-CO"/>
        </w:rPr>
        <w:t>United Nations (UN) - Internacional - Noticias</w:t>
      </w:r>
    </w:p>
    <w:p w14:paraId="6CA2BAA7" w14:textId="77777777" w:rsidR="005439A7" w:rsidRPr="005439A7" w:rsidRDefault="00000000" w:rsidP="005439A7">
      <w:pPr>
        <w:pStyle w:val="Cuerpovademecum"/>
        <w:rPr>
          <w:lang w:val="es-CO"/>
        </w:rPr>
      </w:pPr>
      <w:hyperlink r:id="rId1989" w:history="1">
        <w:r w:rsidR="005439A7" w:rsidRPr="005439A7">
          <w:rPr>
            <w:rStyle w:val="Hyperlink"/>
            <w:lang w:val="es-CO"/>
          </w:rPr>
          <w:t>Guterres pide cobrar impuestos a las empresas de energía por sus ganancias excesivas</w:t>
        </w:r>
      </w:hyperlink>
    </w:p>
    <w:p w14:paraId="39DF797A" w14:textId="77777777" w:rsidR="005439A7" w:rsidRPr="005439A7" w:rsidRDefault="00000000" w:rsidP="005439A7">
      <w:pPr>
        <w:pStyle w:val="Cuerpovademecum"/>
        <w:rPr>
          <w:b/>
          <w:lang w:val="es-CO"/>
        </w:rPr>
      </w:pPr>
      <w:hyperlink r:id="rId1990" w:history="1">
        <w:r w:rsidR="005439A7" w:rsidRPr="005439A7">
          <w:rPr>
            <w:rStyle w:val="Hyperlink"/>
            <w:lang w:val="es-CO"/>
          </w:rPr>
          <w:t>El impuesto del 15% a las ganancias de las multinacionales repercutirá en la inversión</w:t>
        </w:r>
      </w:hyperlink>
    </w:p>
    <w:p w14:paraId="306469A7" w14:textId="77777777" w:rsidR="00B75990" w:rsidRPr="00A1338A" w:rsidRDefault="00B75990" w:rsidP="00D43269">
      <w:pPr>
        <w:pStyle w:val="Cuerpovademecum"/>
        <w:rPr>
          <w:lang w:val="es-CO"/>
        </w:rPr>
      </w:pPr>
    </w:p>
    <w:p w14:paraId="1735E73D" w14:textId="77777777" w:rsidR="00B75990" w:rsidRPr="008F2C2D" w:rsidRDefault="00B75990" w:rsidP="00BB3112">
      <w:pPr>
        <w:pStyle w:val="Cuerpovademecum"/>
        <w:jc w:val="center"/>
        <w:rPr>
          <w:sz w:val="40"/>
          <w:szCs w:val="40"/>
          <w:lang w:val="es-CO"/>
        </w:rPr>
      </w:pPr>
      <w:r w:rsidRPr="008F2C2D">
        <w:rPr>
          <w:sz w:val="40"/>
          <w:szCs w:val="40"/>
        </w:rPr>
        <w:sym w:font="Wingdings 2" w:char="F068"/>
      </w:r>
    </w:p>
    <w:p w14:paraId="09F4D226" w14:textId="77777777" w:rsidR="00B75990" w:rsidRPr="00B75990" w:rsidRDefault="00B75990" w:rsidP="00B75990">
      <w:pPr>
        <w:pStyle w:val="Cuerpovademecum"/>
        <w:rPr>
          <w:rStyle w:val="Hyperlink"/>
          <w:color w:val="auto"/>
          <w:u w:val="none"/>
        </w:rPr>
      </w:pPr>
    </w:p>
    <w:p w14:paraId="07555D1D" w14:textId="77777777" w:rsidR="00CE207C" w:rsidRPr="00733AAB" w:rsidRDefault="00CE207C" w:rsidP="00EA2788">
      <w:pPr>
        <w:pStyle w:val="Cuerpovademecum"/>
        <w:rPr>
          <w:lang w:val="es-CO"/>
        </w:rPr>
      </w:pPr>
      <w:r w:rsidRPr="00733AAB">
        <w:rPr>
          <w:lang w:val="es-CO"/>
        </w:rPr>
        <w:br w:type="page"/>
      </w:r>
    </w:p>
    <w:p w14:paraId="70E1D5AF" w14:textId="77777777" w:rsidR="001C0104" w:rsidRDefault="00482D0E" w:rsidP="00BD2C8F">
      <w:pPr>
        <w:pStyle w:val="Cuerpovademecum"/>
        <w:rPr>
          <w:lang w:val="es-CO"/>
        </w:rPr>
      </w:pPr>
      <w:bookmarkStart w:id="16" w:name="INVESTIGACIÓN"/>
      <w:bookmarkStart w:id="17" w:name="_INVESTIGACIÓN"/>
      <w:r w:rsidRPr="00B41A99">
        <w:rPr>
          <w:noProof/>
          <w:szCs w:val="20"/>
          <w:lang w:val="es-CO" w:eastAsia="es-CO"/>
        </w:rPr>
        <w:lastRenderedPageBreak/>
        <mc:AlternateContent>
          <mc:Choice Requires="wps">
            <w:drawing>
              <wp:inline distT="0" distB="0" distL="0" distR="0" wp14:anchorId="5D741C36" wp14:editId="4A6B374E">
                <wp:extent cx="5744210" cy="704215"/>
                <wp:effectExtent l="0" t="0" r="38100" b="38100"/>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4210" cy="7042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80CDD" w14:textId="77777777" w:rsidR="00F63235" w:rsidRPr="00551247" w:rsidRDefault="00F63235"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D741C36" id="WordArt 9" o:spid="_x0000_s1033" type="#_x0000_t202" style="width:452.3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" filled="f" stroked="f">
                <v:stroke joinstyle="round"/>
                <o:lock v:ext="edit" shapetype="t"/>
                <v:textbox style="mso-fit-shape-to-text:t">
                  <w:txbxContent>
                    <w:p w14:paraId="23280CDD" w14:textId="77777777" w:rsidR="00F63235" w:rsidRPr="00551247" w:rsidRDefault="00F63235"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v:textbox>
                <w10:anchorlock/>
              </v:shape>
            </w:pict>
          </mc:Fallback>
        </mc:AlternateContent>
      </w:r>
      <w:bookmarkEnd w:id="16"/>
      <w:bookmarkEnd w:id="17"/>
    </w:p>
    <w:p w14:paraId="021ADF4A" w14:textId="7C147FE9" w:rsidR="00BE0CAD" w:rsidRDefault="00BE0CAD" w:rsidP="00B123C6">
      <w:pPr>
        <w:pStyle w:val="Cuerpovademecum"/>
        <w:rPr>
          <w:lang w:val="en-US"/>
        </w:rPr>
      </w:pPr>
    </w:p>
    <w:p w14:paraId="0BF2C460" w14:textId="77777777" w:rsidR="00492BA4" w:rsidRPr="00492BA4" w:rsidRDefault="00492BA4" w:rsidP="00B123C6">
      <w:pPr>
        <w:pStyle w:val="Estilo10"/>
        <w:rPr>
          <w:lang w:val="en-US"/>
        </w:rPr>
      </w:pPr>
      <w:r w:rsidRPr="00492BA4">
        <w:rPr>
          <w:lang w:val="en-US"/>
        </w:rPr>
        <w:t>Accountancy Ireland</w:t>
      </w:r>
    </w:p>
    <w:p w14:paraId="7B645417" w14:textId="77777777" w:rsidR="00492BA4" w:rsidRPr="00492BA4" w:rsidRDefault="00000000" w:rsidP="00492BA4">
      <w:pPr>
        <w:pStyle w:val="Cuerpovademecum"/>
        <w:rPr>
          <w:lang w:val="en-US"/>
        </w:rPr>
      </w:pPr>
      <w:hyperlink r:id="rId1991" w:history="1">
        <w:r w:rsidR="00492BA4" w:rsidRPr="00492BA4">
          <w:rPr>
            <w:rStyle w:val="Hyperlink"/>
            <w:lang w:val="en-US"/>
          </w:rPr>
          <w:t>Code of practice for compliance interventions</w:t>
        </w:r>
      </w:hyperlink>
    </w:p>
    <w:p w14:paraId="52FADF8E" w14:textId="77777777" w:rsidR="00492BA4" w:rsidRPr="00492BA4" w:rsidRDefault="00000000" w:rsidP="00492BA4">
      <w:pPr>
        <w:pStyle w:val="Cuerpovademecum"/>
        <w:rPr>
          <w:lang w:val="en-US"/>
        </w:rPr>
      </w:pPr>
      <w:hyperlink r:id="rId1992" w:history="1">
        <w:r w:rsidR="00492BA4" w:rsidRPr="00492BA4">
          <w:rPr>
            <w:rStyle w:val="Hyperlink"/>
            <w:lang w:val="en-US"/>
          </w:rPr>
          <w:t>Sustainability event goes 'beyond the pledges'</w:t>
        </w:r>
      </w:hyperlink>
    </w:p>
    <w:p w14:paraId="7D5F2552" w14:textId="77777777" w:rsidR="00492BA4" w:rsidRPr="00492BA4" w:rsidRDefault="00000000" w:rsidP="00492BA4">
      <w:pPr>
        <w:pStyle w:val="Cuerpovademecum"/>
        <w:rPr>
          <w:lang w:val="en-US"/>
        </w:rPr>
      </w:pPr>
      <w:hyperlink r:id="rId1993" w:history="1">
        <w:r w:rsidR="00492BA4" w:rsidRPr="00492BA4">
          <w:rPr>
            <w:rStyle w:val="Hyperlink"/>
            <w:lang w:val="en-US"/>
          </w:rPr>
          <w:t>Setting the agenda for sustainable investment</w:t>
        </w:r>
      </w:hyperlink>
    </w:p>
    <w:p w14:paraId="4627B9B8" w14:textId="77777777" w:rsidR="00492BA4" w:rsidRPr="00492BA4" w:rsidRDefault="00000000" w:rsidP="00492BA4">
      <w:pPr>
        <w:pStyle w:val="Cuerpovademecum"/>
        <w:rPr>
          <w:lang w:val="en-US"/>
        </w:rPr>
      </w:pPr>
      <w:hyperlink r:id="rId1994" w:history="1">
        <w:r w:rsidR="00492BA4" w:rsidRPr="00492BA4">
          <w:rPr>
            <w:rStyle w:val="Hyperlink"/>
            <w:lang w:val="en-US"/>
          </w:rPr>
          <w:t>Charting the course for sustainable business</w:t>
        </w:r>
      </w:hyperlink>
    </w:p>
    <w:p w14:paraId="7D0C964A" w14:textId="77777777" w:rsidR="00492BA4" w:rsidRPr="00492BA4" w:rsidRDefault="00000000" w:rsidP="00492BA4">
      <w:pPr>
        <w:pStyle w:val="Cuerpovademecum"/>
        <w:rPr>
          <w:lang w:val="en-US"/>
        </w:rPr>
      </w:pPr>
      <w:hyperlink r:id="rId1995" w:history="1">
        <w:r w:rsidR="00492BA4" w:rsidRPr="00492BA4">
          <w:rPr>
            <w:rStyle w:val="Hyperlink"/>
            <w:lang w:val="en-US"/>
          </w:rPr>
          <w:t>Changing landscape for ational Densions in Ireland</w:t>
        </w:r>
      </w:hyperlink>
    </w:p>
    <w:p w14:paraId="66EE9BE7" w14:textId="77777777" w:rsidR="00492BA4" w:rsidRPr="00492BA4" w:rsidRDefault="00000000" w:rsidP="00492BA4">
      <w:pPr>
        <w:pStyle w:val="Cuerpovademecum"/>
        <w:rPr>
          <w:lang w:val="en-US"/>
        </w:rPr>
      </w:pPr>
      <w:hyperlink r:id="rId1996" w:history="1">
        <w:r w:rsidR="00492BA4" w:rsidRPr="00492BA4">
          <w:rPr>
            <w:rStyle w:val="Hyperlink"/>
            <w:lang w:val="en-US"/>
          </w:rPr>
          <w:t>Urgent action needed to tackle capacity constraints in accountancy</w:t>
        </w:r>
      </w:hyperlink>
    </w:p>
    <w:p w14:paraId="6ADFD30B" w14:textId="77777777" w:rsidR="00492BA4" w:rsidRPr="00492BA4" w:rsidRDefault="00000000" w:rsidP="00492BA4">
      <w:pPr>
        <w:pStyle w:val="Cuerpovademecum"/>
        <w:rPr>
          <w:lang w:val="en-US"/>
        </w:rPr>
      </w:pPr>
      <w:hyperlink r:id="rId1997" w:history="1">
        <w:r w:rsidR="00492BA4" w:rsidRPr="00492BA4">
          <w:rPr>
            <w:rStyle w:val="Hyperlink"/>
            <w:lang w:val="en-US"/>
          </w:rPr>
          <w:t>We are in a market like no other, rich with opportunity</w:t>
        </w:r>
      </w:hyperlink>
    </w:p>
    <w:p w14:paraId="27B03CF1" w14:textId="77777777" w:rsidR="00492BA4" w:rsidRPr="00492BA4" w:rsidRDefault="00000000" w:rsidP="00492BA4">
      <w:pPr>
        <w:pStyle w:val="Cuerpovademecum"/>
        <w:rPr>
          <w:lang w:val="en-US"/>
        </w:rPr>
      </w:pPr>
      <w:hyperlink r:id="rId1998" w:history="1">
        <w:r w:rsidR="00492BA4" w:rsidRPr="00492BA4">
          <w:rPr>
            <w:rStyle w:val="Hyperlink"/>
            <w:lang w:val="en-US"/>
          </w:rPr>
          <w:t>Skills supply falls short of demand</w:t>
        </w:r>
      </w:hyperlink>
    </w:p>
    <w:p w14:paraId="2F1EAB6A" w14:textId="77777777" w:rsidR="00492BA4" w:rsidRPr="00492BA4" w:rsidRDefault="00000000" w:rsidP="00492BA4">
      <w:pPr>
        <w:pStyle w:val="Cuerpovademecum"/>
        <w:rPr>
          <w:lang w:val="en-US"/>
        </w:rPr>
      </w:pPr>
      <w:hyperlink r:id="rId1999" w:history="1">
        <w:r w:rsidR="00492BA4" w:rsidRPr="00492BA4">
          <w:rPr>
            <w:rStyle w:val="Hyperlink"/>
            <w:lang w:val="en-US"/>
          </w:rPr>
          <w:t>Managing inflation risks for pension schemes</w:t>
        </w:r>
      </w:hyperlink>
    </w:p>
    <w:p w14:paraId="46A2CE62" w14:textId="77777777" w:rsidR="00492BA4" w:rsidRPr="00492BA4" w:rsidRDefault="00000000" w:rsidP="00492BA4">
      <w:pPr>
        <w:pStyle w:val="Cuerpovademecum"/>
        <w:rPr>
          <w:lang w:val="en-US"/>
        </w:rPr>
      </w:pPr>
      <w:hyperlink r:id="rId2000" w:history="1">
        <w:r w:rsidR="00492BA4" w:rsidRPr="00492BA4">
          <w:rPr>
            <w:rStyle w:val="Hyperlink"/>
            <w:lang w:val="en-US"/>
          </w:rPr>
          <w:t>Auto-enrolment and the future of Irish pensions</w:t>
        </w:r>
      </w:hyperlink>
    </w:p>
    <w:p w14:paraId="6ED46D60" w14:textId="77777777" w:rsidR="00492BA4" w:rsidRPr="00492BA4" w:rsidRDefault="00000000" w:rsidP="00492BA4">
      <w:pPr>
        <w:pStyle w:val="Cuerpovademecum"/>
        <w:rPr>
          <w:lang w:val="en-US"/>
        </w:rPr>
      </w:pPr>
      <w:hyperlink r:id="rId2001" w:history="1">
        <w:r w:rsidR="00492BA4" w:rsidRPr="00492BA4">
          <w:rPr>
            <w:rStyle w:val="Hyperlink"/>
            <w:lang w:val="en-US"/>
          </w:rPr>
          <w:t>The economy is boosted by trusted advisers</w:t>
        </w:r>
      </w:hyperlink>
    </w:p>
    <w:p w14:paraId="6674EBAA" w14:textId="77777777" w:rsidR="00492BA4" w:rsidRPr="00492BA4" w:rsidRDefault="00000000" w:rsidP="00492BA4">
      <w:pPr>
        <w:pStyle w:val="Cuerpovademecum"/>
        <w:rPr>
          <w:lang w:val="en-US"/>
        </w:rPr>
      </w:pPr>
      <w:hyperlink r:id="rId2002" w:history="1">
        <w:r w:rsidR="00492BA4" w:rsidRPr="00492BA4">
          <w:rPr>
            <w:rStyle w:val="Hyperlink"/>
            <w:lang w:val="en-US"/>
          </w:rPr>
          <w:t>Financial reporting for cryptocurrency</w:t>
        </w:r>
      </w:hyperlink>
    </w:p>
    <w:p w14:paraId="2E81D943" w14:textId="77777777" w:rsidR="00492BA4" w:rsidRPr="00492BA4" w:rsidRDefault="00000000" w:rsidP="00492BA4">
      <w:pPr>
        <w:pStyle w:val="Cuerpovademecum"/>
        <w:rPr>
          <w:lang w:val="en-US"/>
        </w:rPr>
      </w:pPr>
      <w:hyperlink r:id="rId2003" w:history="1">
        <w:r w:rsidR="00492BA4" w:rsidRPr="00492BA4">
          <w:rPr>
            <w:rStyle w:val="Hyperlink"/>
            <w:lang w:val="en-US"/>
          </w:rPr>
          <w:t>Pride and the role of diversity and inclusion in the workplace</w:t>
        </w:r>
      </w:hyperlink>
    </w:p>
    <w:p w14:paraId="4678A686" w14:textId="77777777" w:rsidR="00492BA4" w:rsidRPr="00492BA4" w:rsidRDefault="00000000" w:rsidP="00492BA4">
      <w:pPr>
        <w:pStyle w:val="Cuerpovademecum"/>
        <w:rPr>
          <w:lang w:val="en-US"/>
        </w:rPr>
      </w:pPr>
      <w:hyperlink r:id="rId2004" w:history="1">
        <w:r w:rsidR="00492BA4" w:rsidRPr="00492BA4">
          <w:rPr>
            <w:rStyle w:val="Hyperlink"/>
            <w:lang w:val="en-US"/>
          </w:rPr>
          <w:t>The Ukraine conflict and financial reporting</w:t>
        </w:r>
      </w:hyperlink>
    </w:p>
    <w:p w14:paraId="1D992B96" w14:textId="77777777" w:rsidR="00492BA4" w:rsidRPr="00492BA4" w:rsidRDefault="00000000" w:rsidP="00492BA4">
      <w:pPr>
        <w:pStyle w:val="Cuerpovademecum"/>
        <w:rPr>
          <w:lang w:val="en-US"/>
        </w:rPr>
      </w:pPr>
      <w:hyperlink r:id="rId2005" w:history="1">
        <w:r w:rsidR="00492BA4" w:rsidRPr="00492BA4">
          <w:rPr>
            <w:rStyle w:val="Hyperlink"/>
            <w:lang w:val="en-US"/>
          </w:rPr>
          <w:t>Shaping the future of financial reporting</w:t>
        </w:r>
      </w:hyperlink>
    </w:p>
    <w:p w14:paraId="1829E938" w14:textId="77777777" w:rsidR="00492BA4" w:rsidRPr="00492BA4" w:rsidRDefault="00000000" w:rsidP="00492BA4">
      <w:pPr>
        <w:pStyle w:val="Cuerpovademecum"/>
        <w:rPr>
          <w:lang w:val="en-US"/>
        </w:rPr>
      </w:pPr>
      <w:hyperlink r:id="rId2006" w:history="1">
        <w:r w:rsidR="00492BA4" w:rsidRPr="00492BA4">
          <w:rPr>
            <w:rStyle w:val="Hyperlink"/>
            <w:lang w:val="en-US"/>
          </w:rPr>
          <w:t>Banking on the brink</w:t>
        </w:r>
      </w:hyperlink>
    </w:p>
    <w:p w14:paraId="1AE4C703" w14:textId="77777777" w:rsidR="00492BA4" w:rsidRPr="00492BA4" w:rsidRDefault="00000000" w:rsidP="00492BA4">
      <w:pPr>
        <w:pStyle w:val="Cuerpovademecum"/>
        <w:rPr>
          <w:lang w:val="en-US"/>
        </w:rPr>
      </w:pPr>
      <w:hyperlink r:id="rId2007" w:history="1">
        <w:r w:rsidR="00492BA4" w:rsidRPr="00492BA4">
          <w:rPr>
            <w:rStyle w:val="Hyperlink"/>
            <w:lang w:val="en-US"/>
          </w:rPr>
          <w:t>Good governance matters - never take it for granted</w:t>
        </w:r>
      </w:hyperlink>
    </w:p>
    <w:p w14:paraId="55B3845F" w14:textId="77777777" w:rsidR="00492BA4" w:rsidRPr="00492BA4" w:rsidRDefault="00000000" w:rsidP="00492BA4">
      <w:pPr>
        <w:pStyle w:val="Cuerpovademecum"/>
        <w:rPr>
          <w:lang w:val="en-US"/>
        </w:rPr>
      </w:pPr>
      <w:hyperlink r:id="rId2008" w:history="1">
        <w:r w:rsidR="00492BA4" w:rsidRPr="00492BA4">
          <w:rPr>
            <w:rStyle w:val="Hyperlink"/>
            <w:lang w:val="en-US"/>
          </w:rPr>
          <w:t>Business boot camp teaches secondary students the value of accounting</w:t>
        </w:r>
      </w:hyperlink>
    </w:p>
    <w:p w14:paraId="62EA18E3" w14:textId="77777777" w:rsidR="00492BA4" w:rsidRPr="00492BA4" w:rsidRDefault="00000000" w:rsidP="00492BA4">
      <w:pPr>
        <w:pStyle w:val="Cuerpovademecum"/>
        <w:rPr>
          <w:lang w:val="en-US"/>
        </w:rPr>
      </w:pPr>
      <w:hyperlink r:id="rId2009" w:history="1">
        <w:r w:rsidR="00492BA4" w:rsidRPr="00492BA4">
          <w:rPr>
            <w:rStyle w:val="Hyperlink"/>
            <w:lang w:val="en-US"/>
          </w:rPr>
          <w:t>Tax measures for business in Budget 2023</w:t>
        </w:r>
      </w:hyperlink>
    </w:p>
    <w:p w14:paraId="49C99747" w14:textId="77777777" w:rsidR="00492BA4" w:rsidRPr="00492BA4" w:rsidRDefault="00000000" w:rsidP="00492BA4">
      <w:pPr>
        <w:pStyle w:val="Cuerpovademecum"/>
        <w:rPr>
          <w:lang w:val="en-US"/>
        </w:rPr>
      </w:pPr>
      <w:hyperlink r:id="rId2010" w:history="1">
        <w:r w:rsidR="00492BA4" w:rsidRPr="00492BA4">
          <w:rPr>
            <w:rStyle w:val="Hyperlink"/>
            <w:lang w:val="en-US"/>
          </w:rPr>
          <w:t>The accountability paradox</w:t>
        </w:r>
      </w:hyperlink>
    </w:p>
    <w:p w14:paraId="55BD5E53" w14:textId="77777777" w:rsidR="00492BA4" w:rsidRPr="00492BA4" w:rsidRDefault="00000000" w:rsidP="00492BA4">
      <w:pPr>
        <w:pStyle w:val="Cuerpovademecum"/>
        <w:rPr>
          <w:lang w:val="en-US"/>
        </w:rPr>
      </w:pPr>
      <w:hyperlink r:id="rId2011" w:history="1">
        <w:r w:rsidR="00492BA4" w:rsidRPr="00492BA4">
          <w:rPr>
            <w:rStyle w:val="Hyperlink"/>
            <w:lang w:val="en-US"/>
          </w:rPr>
          <w:t>Employer branding in the war for talent</w:t>
        </w:r>
      </w:hyperlink>
    </w:p>
    <w:p w14:paraId="5CD886B1" w14:textId="77777777" w:rsidR="00492BA4" w:rsidRPr="00492BA4" w:rsidRDefault="00000000" w:rsidP="00492BA4">
      <w:pPr>
        <w:pStyle w:val="Cuerpovademecum"/>
        <w:rPr>
          <w:lang w:val="en-US"/>
        </w:rPr>
      </w:pPr>
      <w:hyperlink r:id="rId2012" w:history="1">
        <w:r w:rsidR="00492BA4" w:rsidRPr="00492BA4">
          <w:rPr>
            <w:rStyle w:val="Hyperlink"/>
            <w:lang w:val="en-US"/>
          </w:rPr>
          <w:t>Contemplating a more sustainable pensions landscape</w:t>
        </w:r>
      </w:hyperlink>
    </w:p>
    <w:p w14:paraId="79B42DC2" w14:textId="77777777" w:rsidR="00492BA4" w:rsidRPr="00492BA4" w:rsidRDefault="00000000" w:rsidP="00492BA4">
      <w:pPr>
        <w:pStyle w:val="Cuerpovademecum"/>
        <w:rPr>
          <w:lang w:val="en-US"/>
        </w:rPr>
      </w:pPr>
      <w:hyperlink r:id="rId2013" w:history="1">
        <w:r w:rsidR="00492BA4" w:rsidRPr="00492BA4">
          <w:rPr>
            <w:rStyle w:val="Hyperlink"/>
            <w:lang w:val="en-US"/>
          </w:rPr>
          <w:t>Driving digital innovation</w:t>
        </w:r>
      </w:hyperlink>
    </w:p>
    <w:p w14:paraId="104C562D" w14:textId="77777777" w:rsidR="00492BA4" w:rsidRPr="00492BA4" w:rsidRDefault="00000000" w:rsidP="00492BA4">
      <w:pPr>
        <w:pStyle w:val="Cuerpovademecum"/>
        <w:rPr>
          <w:lang w:val="en-US"/>
        </w:rPr>
      </w:pPr>
      <w:hyperlink r:id="rId2014" w:history="1">
        <w:r w:rsidR="00492BA4" w:rsidRPr="00492BA4">
          <w:rPr>
            <w:rStyle w:val="Hyperlink"/>
            <w:lang w:val="en-US"/>
          </w:rPr>
          <w:t>Global standards for sustainability reporting must align</w:t>
        </w:r>
      </w:hyperlink>
    </w:p>
    <w:p w14:paraId="5B92C8FF" w14:textId="77777777" w:rsidR="00492BA4" w:rsidRPr="00492BA4" w:rsidRDefault="00000000" w:rsidP="00492BA4">
      <w:pPr>
        <w:pStyle w:val="Cuerpovademecum"/>
        <w:rPr>
          <w:lang w:val="en-US"/>
        </w:rPr>
      </w:pPr>
      <w:hyperlink r:id="rId2015" w:history="1">
        <w:r w:rsidR="00492BA4" w:rsidRPr="00492BA4">
          <w:rPr>
            <w:rStyle w:val="Hyperlink"/>
            <w:lang w:val="en-US"/>
          </w:rPr>
          <w:t>Is the end of the bear market nightmare near?</w:t>
        </w:r>
      </w:hyperlink>
    </w:p>
    <w:p w14:paraId="2935D7DF" w14:textId="77777777" w:rsidR="00492BA4" w:rsidRPr="00492BA4" w:rsidRDefault="00000000" w:rsidP="00492BA4">
      <w:pPr>
        <w:pStyle w:val="Cuerpovademecum"/>
        <w:rPr>
          <w:lang w:val="en-US"/>
        </w:rPr>
      </w:pPr>
      <w:hyperlink r:id="rId2016" w:history="1">
        <w:r w:rsidR="00492BA4" w:rsidRPr="00492BA4">
          <w:rPr>
            <w:rStyle w:val="Hyperlink"/>
            <w:lang w:val="en-US"/>
          </w:rPr>
          <w:t>SMEs face worrying rise in ransomware attacks</w:t>
        </w:r>
      </w:hyperlink>
    </w:p>
    <w:p w14:paraId="11A75BCF" w14:textId="77777777" w:rsidR="00492BA4" w:rsidRPr="00492BA4" w:rsidRDefault="00000000" w:rsidP="00492BA4">
      <w:pPr>
        <w:pStyle w:val="Cuerpovademecum"/>
        <w:rPr>
          <w:lang w:val="en-US"/>
        </w:rPr>
      </w:pPr>
      <w:hyperlink r:id="rId2017" w:history="1">
        <w:r w:rsidR="00492BA4" w:rsidRPr="00492BA4">
          <w:rPr>
            <w:rStyle w:val="Hyperlink"/>
            <w:lang w:val="en-US"/>
          </w:rPr>
          <w:t>The changing pensions landscape</w:t>
        </w:r>
      </w:hyperlink>
    </w:p>
    <w:p w14:paraId="5C79C6D9" w14:textId="77777777" w:rsidR="00492BA4" w:rsidRPr="00492BA4" w:rsidRDefault="00000000" w:rsidP="00492BA4">
      <w:pPr>
        <w:pStyle w:val="Cuerpovademecum"/>
        <w:rPr>
          <w:lang w:val="en-US"/>
        </w:rPr>
      </w:pPr>
      <w:hyperlink r:id="rId2018" w:history="1">
        <w:r w:rsidR="00492BA4" w:rsidRPr="00492BA4">
          <w:rPr>
            <w:rStyle w:val="Hyperlink"/>
            <w:lang w:val="en-US"/>
          </w:rPr>
          <w:t>Biodiversity belongs at the heart of corporate strategy</w:t>
        </w:r>
      </w:hyperlink>
    </w:p>
    <w:p w14:paraId="46CE6AF1" w14:textId="77777777" w:rsidR="00492BA4" w:rsidRPr="00492BA4" w:rsidRDefault="00000000" w:rsidP="00492BA4">
      <w:pPr>
        <w:pStyle w:val="Cuerpovademecum"/>
        <w:rPr>
          <w:lang w:val="en-US"/>
        </w:rPr>
      </w:pPr>
      <w:hyperlink r:id="rId2019" w:history="1">
        <w:r w:rsidR="00492BA4" w:rsidRPr="00492BA4">
          <w:rPr>
            <w:rStyle w:val="Hyperlink"/>
            <w:lang w:val="en-US"/>
          </w:rPr>
          <w:t>Nonprofits facing tighter controls</w:t>
        </w:r>
      </w:hyperlink>
    </w:p>
    <w:p w14:paraId="77E97FE8" w14:textId="77777777" w:rsidR="00492BA4" w:rsidRPr="00492BA4" w:rsidRDefault="00000000" w:rsidP="00492BA4">
      <w:pPr>
        <w:pStyle w:val="Cuerpovademecum"/>
        <w:rPr>
          <w:lang w:val="en-US"/>
        </w:rPr>
      </w:pPr>
      <w:hyperlink r:id="rId2020" w:history="1">
        <w:r w:rsidR="00492BA4" w:rsidRPr="00492BA4">
          <w:rPr>
            <w:rStyle w:val="Hyperlink"/>
            <w:lang w:val="en-US"/>
          </w:rPr>
          <w:t>Escaping the energy dependency trap</w:t>
        </w:r>
      </w:hyperlink>
    </w:p>
    <w:p w14:paraId="53DCD7BF" w14:textId="77777777" w:rsidR="00492BA4" w:rsidRPr="00492BA4" w:rsidRDefault="00000000" w:rsidP="00492BA4">
      <w:pPr>
        <w:pStyle w:val="Cuerpovademecum"/>
        <w:rPr>
          <w:lang w:val="en-US"/>
        </w:rPr>
      </w:pPr>
      <w:hyperlink r:id="rId2021" w:history="1">
        <w:r w:rsidR="00492BA4" w:rsidRPr="00492BA4">
          <w:rPr>
            <w:rStyle w:val="Hyperlink"/>
            <w:lang w:val="en-US"/>
          </w:rPr>
          <w:t>Smashing the glass ceiling</w:t>
        </w:r>
      </w:hyperlink>
    </w:p>
    <w:p w14:paraId="5A4DACF3" w14:textId="77777777" w:rsidR="00492BA4" w:rsidRPr="00492BA4" w:rsidRDefault="00000000" w:rsidP="00492BA4">
      <w:pPr>
        <w:pStyle w:val="Cuerpovademecum"/>
        <w:rPr>
          <w:lang w:val="en-US"/>
        </w:rPr>
      </w:pPr>
      <w:hyperlink r:id="rId2022" w:history="1">
        <w:r w:rsidR="00492BA4" w:rsidRPr="00492BA4">
          <w:rPr>
            <w:rStyle w:val="Hyperlink"/>
            <w:lang w:val="en-US"/>
          </w:rPr>
          <w:t>Making better business decisions in uncertain times</w:t>
        </w:r>
      </w:hyperlink>
    </w:p>
    <w:p w14:paraId="70F0DC10" w14:textId="77777777" w:rsidR="00492BA4" w:rsidRPr="00492BA4" w:rsidRDefault="00000000" w:rsidP="00492BA4">
      <w:pPr>
        <w:pStyle w:val="Cuerpovademecum"/>
        <w:rPr>
          <w:lang w:val="en-US"/>
        </w:rPr>
      </w:pPr>
      <w:hyperlink r:id="rId2023" w:history="1">
        <w:r w:rsidR="00492BA4" w:rsidRPr="00492BA4">
          <w:rPr>
            <w:rStyle w:val="Hyperlink"/>
            <w:lang w:val="en-US"/>
          </w:rPr>
          <w:t>Banking on a better tomorrow</w:t>
        </w:r>
      </w:hyperlink>
    </w:p>
    <w:p w14:paraId="63374054" w14:textId="77777777" w:rsidR="00492BA4" w:rsidRPr="00492BA4" w:rsidRDefault="00000000" w:rsidP="00492BA4">
      <w:pPr>
        <w:pStyle w:val="Cuerpovademecum"/>
        <w:rPr>
          <w:lang w:val="en-US"/>
        </w:rPr>
      </w:pPr>
      <w:hyperlink r:id="rId2024" w:history="1">
        <w:r w:rsidR="00492BA4" w:rsidRPr="00492BA4">
          <w:rPr>
            <w:rStyle w:val="Hyperlink"/>
            <w:lang w:val="en-US"/>
          </w:rPr>
          <w:t>Global audit reform must deliver real improvement</w:t>
        </w:r>
      </w:hyperlink>
    </w:p>
    <w:p w14:paraId="59ABD3B8" w14:textId="77777777" w:rsidR="00492BA4" w:rsidRPr="00492BA4" w:rsidRDefault="00000000" w:rsidP="00492BA4">
      <w:pPr>
        <w:pStyle w:val="Cuerpovademecum"/>
        <w:rPr>
          <w:lang w:val="en-US"/>
        </w:rPr>
      </w:pPr>
      <w:hyperlink r:id="rId2025" w:history="1">
        <w:r w:rsidR="00492BA4" w:rsidRPr="00492BA4">
          <w:rPr>
            <w:rStyle w:val="Hyperlink"/>
            <w:lang w:val="en-US"/>
          </w:rPr>
          <w:t>Climate change in action</w:t>
        </w:r>
      </w:hyperlink>
    </w:p>
    <w:p w14:paraId="2FE627B1" w14:textId="77777777" w:rsidR="00492BA4" w:rsidRPr="00492BA4" w:rsidRDefault="00000000" w:rsidP="00492BA4">
      <w:pPr>
        <w:pStyle w:val="Cuerpovademecum"/>
        <w:rPr>
          <w:lang w:val="en-US"/>
        </w:rPr>
      </w:pPr>
      <w:hyperlink r:id="rId2026" w:history="1">
        <w:r w:rsidR="00492BA4" w:rsidRPr="00492BA4">
          <w:rPr>
            <w:rStyle w:val="Hyperlink"/>
            <w:lang w:val="en-US"/>
          </w:rPr>
          <w:t>The case for contrarian investing</w:t>
        </w:r>
      </w:hyperlink>
    </w:p>
    <w:p w14:paraId="2B8D6FB8" w14:textId="77777777" w:rsidR="00492BA4" w:rsidRPr="00492BA4" w:rsidRDefault="00000000" w:rsidP="00492BA4">
      <w:pPr>
        <w:pStyle w:val="Cuerpovademecum"/>
        <w:rPr>
          <w:lang w:val="en-US"/>
        </w:rPr>
      </w:pPr>
      <w:hyperlink r:id="rId2027" w:history="1">
        <w:r w:rsidR="00492BA4" w:rsidRPr="00492BA4">
          <w:rPr>
            <w:rStyle w:val="Hyperlink"/>
            <w:lang w:val="en-US"/>
          </w:rPr>
          <w:t>Unlocking the value of the cloud</w:t>
        </w:r>
      </w:hyperlink>
    </w:p>
    <w:p w14:paraId="6C03A515" w14:textId="77777777" w:rsidR="00492BA4" w:rsidRPr="00492BA4" w:rsidRDefault="00000000" w:rsidP="00492BA4">
      <w:pPr>
        <w:pStyle w:val="Cuerpovademecum"/>
        <w:rPr>
          <w:lang w:val="en-US"/>
        </w:rPr>
      </w:pPr>
      <w:hyperlink r:id="rId2028" w:history="1">
        <w:r w:rsidR="00492BA4" w:rsidRPr="00492BA4">
          <w:rPr>
            <w:rStyle w:val="Hyperlink"/>
            <w:lang w:val="en-US"/>
          </w:rPr>
          <w:t>Harnessing the human advantage</w:t>
        </w:r>
      </w:hyperlink>
    </w:p>
    <w:p w14:paraId="62E0FC28" w14:textId="77777777" w:rsidR="00492BA4" w:rsidRPr="00492BA4" w:rsidRDefault="00000000" w:rsidP="00492BA4">
      <w:pPr>
        <w:pStyle w:val="Cuerpovademecum"/>
        <w:rPr>
          <w:lang w:val="en-US"/>
        </w:rPr>
      </w:pPr>
      <w:hyperlink r:id="rId2029" w:history="1">
        <w:r w:rsidR="00492BA4" w:rsidRPr="00492BA4">
          <w:rPr>
            <w:rStyle w:val="Hyperlink"/>
            <w:lang w:val="en-US"/>
          </w:rPr>
          <w:t>The heavy cost of defeat</w:t>
        </w:r>
      </w:hyperlink>
    </w:p>
    <w:p w14:paraId="6C36692A" w14:textId="77777777" w:rsidR="00492BA4" w:rsidRPr="00492BA4" w:rsidRDefault="00000000" w:rsidP="00492BA4">
      <w:pPr>
        <w:pStyle w:val="Cuerpovademecum"/>
        <w:rPr>
          <w:lang w:val="en-US"/>
        </w:rPr>
      </w:pPr>
      <w:hyperlink r:id="rId2030" w:history="1">
        <w:r w:rsidR="00492BA4" w:rsidRPr="00492BA4">
          <w:rPr>
            <w:rStyle w:val="Hyperlink"/>
            <w:lang w:val="en-US"/>
          </w:rPr>
          <w:t>Whistleblowing policy and process – what you need to know</w:t>
        </w:r>
      </w:hyperlink>
    </w:p>
    <w:p w14:paraId="7E6D59E7" w14:textId="77777777" w:rsidR="00492BA4" w:rsidRPr="00492BA4" w:rsidRDefault="00000000" w:rsidP="00492BA4">
      <w:pPr>
        <w:pStyle w:val="Cuerpovademecum"/>
        <w:rPr>
          <w:lang w:val="en-US"/>
        </w:rPr>
      </w:pPr>
      <w:hyperlink r:id="rId2031" w:history="1">
        <w:r w:rsidR="00492BA4" w:rsidRPr="00492BA4">
          <w:rPr>
            <w:rStyle w:val="Hyperlink"/>
            <w:lang w:val="en-US"/>
          </w:rPr>
          <w:t>Roadmap to Corporate Sustainability Reporting</w:t>
        </w:r>
      </w:hyperlink>
    </w:p>
    <w:p w14:paraId="730E363F" w14:textId="2A7BEB52" w:rsidR="00492BA4" w:rsidRDefault="00492BA4" w:rsidP="00492BA4">
      <w:pPr>
        <w:pStyle w:val="Cuerpovademecum"/>
        <w:rPr>
          <w:lang w:val="en-US"/>
        </w:rPr>
      </w:pPr>
    </w:p>
    <w:p w14:paraId="450132EB" w14:textId="77777777" w:rsidR="00B24D87" w:rsidRPr="008F2C2D" w:rsidRDefault="00B24D87" w:rsidP="00B24D87">
      <w:pPr>
        <w:pStyle w:val="Cuerpovademecum"/>
        <w:jc w:val="center"/>
        <w:rPr>
          <w:sz w:val="40"/>
          <w:szCs w:val="40"/>
          <w:lang w:val="es-CO"/>
        </w:rPr>
      </w:pPr>
      <w:r w:rsidRPr="008F2C2D">
        <w:rPr>
          <w:sz w:val="40"/>
          <w:szCs w:val="40"/>
        </w:rPr>
        <w:lastRenderedPageBreak/>
        <w:sym w:font="Wingdings 2" w:char="F068"/>
      </w:r>
    </w:p>
    <w:p w14:paraId="6EFF633B" w14:textId="77777777" w:rsidR="00B123C6" w:rsidRPr="00492BA4" w:rsidRDefault="00B123C6" w:rsidP="00492BA4">
      <w:pPr>
        <w:pStyle w:val="Cuerpovademecum"/>
        <w:rPr>
          <w:lang w:val="en-US"/>
        </w:rPr>
      </w:pPr>
    </w:p>
    <w:p w14:paraId="636E6969" w14:textId="77777777" w:rsidR="00492BA4" w:rsidRPr="00492BA4" w:rsidRDefault="00492BA4" w:rsidP="00F6128B">
      <w:pPr>
        <w:pStyle w:val="Estilo10"/>
        <w:rPr>
          <w:lang w:val="en-US"/>
        </w:rPr>
      </w:pPr>
      <w:r w:rsidRPr="00492BA4">
        <w:rPr>
          <w:lang w:val="en-US"/>
        </w:rPr>
        <w:t>Accounting and business research</w:t>
      </w:r>
    </w:p>
    <w:p w14:paraId="1DCECE18" w14:textId="77777777" w:rsidR="00492BA4" w:rsidRPr="00492BA4" w:rsidRDefault="00000000" w:rsidP="00492BA4">
      <w:pPr>
        <w:pStyle w:val="Cuerpovademecum"/>
        <w:rPr>
          <w:lang w:val="en-US"/>
        </w:rPr>
      </w:pPr>
      <w:hyperlink r:id="rId2032" w:history="1">
        <w:r w:rsidR="00492BA4" w:rsidRPr="00492BA4">
          <w:rPr>
            <w:rStyle w:val="Hyperlink"/>
            <w:lang w:val="en-US"/>
          </w:rPr>
          <w:t>Why do accounting issues end up in the ‘too difficult’ box?</w:t>
        </w:r>
      </w:hyperlink>
    </w:p>
    <w:p w14:paraId="21C53D3F" w14:textId="77777777" w:rsidR="00492BA4" w:rsidRPr="00492BA4" w:rsidRDefault="00000000" w:rsidP="00492BA4">
      <w:pPr>
        <w:pStyle w:val="Cuerpovademecum"/>
        <w:rPr>
          <w:lang w:val="en-US"/>
        </w:rPr>
      </w:pPr>
      <w:hyperlink r:id="rId2033" w:history="1">
        <w:r w:rsidR="00492BA4" w:rsidRPr="00492BA4">
          <w:rPr>
            <w:rStyle w:val="Hyperlink"/>
            <w:lang w:val="en-US"/>
          </w:rPr>
          <w:t>Insurance: in or out of the ‘too difficult’ box?</w:t>
        </w:r>
      </w:hyperlink>
    </w:p>
    <w:p w14:paraId="26CB5B27" w14:textId="77777777" w:rsidR="00492BA4" w:rsidRPr="00492BA4" w:rsidRDefault="00000000" w:rsidP="00492BA4">
      <w:pPr>
        <w:pStyle w:val="Cuerpovademecum"/>
        <w:rPr>
          <w:lang w:val="en-US"/>
        </w:rPr>
      </w:pPr>
      <w:hyperlink r:id="rId2034" w:history="1">
        <w:r w:rsidR="00492BA4" w:rsidRPr="00492BA4">
          <w:rPr>
            <w:rStyle w:val="Hyperlink"/>
            <w:lang w:val="en-US"/>
          </w:rPr>
          <w:t>Does every accounting issue need a solution?</w:t>
        </w:r>
      </w:hyperlink>
    </w:p>
    <w:p w14:paraId="6274A2A9" w14:textId="77777777" w:rsidR="00492BA4" w:rsidRPr="00492BA4" w:rsidRDefault="00000000" w:rsidP="00492BA4">
      <w:pPr>
        <w:pStyle w:val="Cuerpovademecum"/>
        <w:rPr>
          <w:lang w:val="en-US"/>
        </w:rPr>
      </w:pPr>
      <w:hyperlink r:id="rId2035" w:history="1">
        <w:r w:rsidR="00492BA4" w:rsidRPr="00492BA4">
          <w:rPr>
            <w:rStyle w:val="Hyperlink"/>
            <w:lang w:val="en-US"/>
          </w:rPr>
          <w:t>Accounting standards: the ‘too difficult’ box – the next big accounting issue?</w:t>
        </w:r>
      </w:hyperlink>
    </w:p>
    <w:p w14:paraId="2F910FC7" w14:textId="77777777" w:rsidR="00492BA4" w:rsidRPr="00492BA4" w:rsidRDefault="00000000" w:rsidP="00492BA4">
      <w:pPr>
        <w:pStyle w:val="Cuerpovademecum"/>
        <w:rPr>
          <w:lang w:val="en-US"/>
        </w:rPr>
      </w:pPr>
      <w:hyperlink r:id="rId2036" w:history="1">
        <w:r w:rsidR="00492BA4" w:rsidRPr="00492BA4">
          <w:rPr>
            <w:rStyle w:val="Hyperlink"/>
            <w:lang w:val="en-US"/>
          </w:rPr>
          <w:t>Accounting in the Anthropocene: A roadmap for stewardship</w:t>
        </w:r>
      </w:hyperlink>
    </w:p>
    <w:p w14:paraId="6B170BB9" w14:textId="77777777" w:rsidR="00492BA4" w:rsidRPr="00492BA4" w:rsidRDefault="00000000" w:rsidP="00492BA4">
      <w:pPr>
        <w:pStyle w:val="Cuerpovademecum"/>
        <w:rPr>
          <w:lang w:val="en-US"/>
        </w:rPr>
      </w:pPr>
      <w:hyperlink r:id="rId2037" w:history="1">
        <w:r w:rsidR="00492BA4" w:rsidRPr="00492BA4">
          <w:rPr>
            <w:rStyle w:val="Hyperlink"/>
            <w:lang w:val="en-US"/>
          </w:rPr>
          <w:t>Accounting for intangible assets: suggested solutions</w:t>
        </w:r>
      </w:hyperlink>
    </w:p>
    <w:p w14:paraId="6E29AE84" w14:textId="77777777" w:rsidR="00492BA4" w:rsidRPr="00492BA4" w:rsidRDefault="00000000" w:rsidP="00492BA4">
      <w:pPr>
        <w:pStyle w:val="Cuerpovademecum"/>
        <w:rPr>
          <w:lang w:val="en-US"/>
        </w:rPr>
      </w:pPr>
      <w:hyperlink r:id="rId2038" w:history="1">
        <w:r w:rsidR="00492BA4" w:rsidRPr="00492BA4">
          <w:rPr>
            <w:rStyle w:val="Hyperlink"/>
            <w:lang w:val="en-US"/>
          </w:rPr>
          <w:t>Moving toward the expected credit loss model under IFRS 9: capital transitional arrangement and bank systematic risk</w:t>
        </w:r>
      </w:hyperlink>
    </w:p>
    <w:p w14:paraId="5018F6F6" w14:textId="77777777" w:rsidR="00492BA4" w:rsidRPr="00492BA4" w:rsidRDefault="00000000" w:rsidP="00492BA4">
      <w:pPr>
        <w:pStyle w:val="Cuerpovademecum"/>
        <w:rPr>
          <w:lang w:val="en-US"/>
        </w:rPr>
      </w:pPr>
      <w:hyperlink r:id="rId2039" w:history="1">
        <w:r w:rsidR="00492BA4" w:rsidRPr="00492BA4">
          <w:rPr>
            <w:rStyle w:val="Hyperlink"/>
            <w:lang w:val="en-US"/>
          </w:rPr>
          <w:t>The impact of the adoption of IFRS 11 on the comparability of accounting information</w:t>
        </w:r>
      </w:hyperlink>
    </w:p>
    <w:p w14:paraId="68C722B1" w14:textId="77777777" w:rsidR="00492BA4" w:rsidRPr="00492BA4" w:rsidRDefault="00000000" w:rsidP="00492BA4">
      <w:pPr>
        <w:pStyle w:val="Cuerpovademecum"/>
        <w:rPr>
          <w:lang w:val="en-US"/>
        </w:rPr>
      </w:pPr>
      <w:hyperlink r:id="rId2040" w:history="1">
        <w:r w:rsidR="00492BA4" w:rsidRPr="00492BA4">
          <w:rPr>
            <w:rStyle w:val="Hyperlink"/>
            <w:lang w:val="en-US"/>
          </w:rPr>
          <w:t>Multi-mode standardisation and comparability: Norway's failed attempt to adopt the IFRS for SMEs</w:t>
        </w:r>
      </w:hyperlink>
    </w:p>
    <w:p w14:paraId="3A8ACCA6" w14:textId="77777777" w:rsidR="00492BA4" w:rsidRPr="00492BA4" w:rsidRDefault="00000000" w:rsidP="00492BA4">
      <w:pPr>
        <w:pStyle w:val="Cuerpovademecum"/>
        <w:rPr>
          <w:lang w:val="en-US"/>
        </w:rPr>
      </w:pPr>
      <w:hyperlink r:id="rId2041" w:history="1">
        <w:r w:rsidR="00492BA4" w:rsidRPr="00492BA4">
          <w:rPr>
            <w:rStyle w:val="Hyperlink"/>
            <w:lang w:val="en-US"/>
          </w:rPr>
          <w:t>Opinion-shopping: firm versus partner-level evidence</w:t>
        </w:r>
      </w:hyperlink>
    </w:p>
    <w:p w14:paraId="79D9C8CE" w14:textId="77777777" w:rsidR="00492BA4" w:rsidRPr="00492BA4" w:rsidRDefault="00000000" w:rsidP="00492BA4">
      <w:pPr>
        <w:pStyle w:val="Cuerpovademecum"/>
        <w:rPr>
          <w:lang w:val="en-US"/>
        </w:rPr>
      </w:pPr>
      <w:hyperlink r:id="rId2042" w:history="1">
        <w:r w:rsidR="00492BA4" w:rsidRPr="00492BA4">
          <w:rPr>
            <w:rStyle w:val="Hyperlink"/>
            <w:lang w:val="en-US"/>
          </w:rPr>
          <w:t>Investor protection and audit fees: evidence from the E-interaction platform in China</w:t>
        </w:r>
      </w:hyperlink>
    </w:p>
    <w:p w14:paraId="32F97222" w14:textId="77777777" w:rsidR="00492BA4" w:rsidRPr="00492BA4" w:rsidRDefault="00000000" w:rsidP="00492BA4">
      <w:pPr>
        <w:pStyle w:val="Cuerpovademecum"/>
        <w:rPr>
          <w:lang w:val="en-US"/>
        </w:rPr>
      </w:pPr>
      <w:hyperlink r:id="rId2043" w:history="1">
        <w:r w:rsidR="00492BA4" w:rsidRPr="00492BA4">
          <w:rPr>
            <w:rStyle w:val="Hyperlink"/>
            <w:lang w:val="en-US"/>
          </w:rPr>
          <w:t>IFRS convergence and international trade: evidence from China</w:t>
        </w:r>
      </w:hyperlink>
    </w:p>
    <w:p w14:paraId="269C6063" w14:textId="77777777" w:rsidR="00492BA4" w:rsidRPr="00492BA4" w:rsidRDefault="00000000" w:rsidP="00492BA4">
      <w:pPr>
        <w:pStyle w:val="Cuerpovademecum"/>
        <w:rPr>
          <w:lang w:val="en-US"/>
        </w:rPr>
      </w:pPr>
      <w:hyperlink r:id="rId2044" w:history="1">
        <w:r w:rsidR="00492BA4" w:rsidRPr="00492BA4">
          <w:rPr>
            <w:rStyle w:val="Hyperlink"/>
            <w:lang w:val="en-US"/>
          </w:rPr>
          <w:t>Performance measurement systems, hierarchical accountability and enabling control</w:t>
        </w:r>
      </w:hyperlink>
    </w:p>
    <w:p w14:paraId="582A8E3B" w14:textId="77777777" w:rsidR="00492BA4" w:rsidRPr="00492BA4" w:rsidRDefault="00492BA4" w:rsidP="00492BA4">
      <w:pPr>
        <w:pStyle w:val="Cuerpovademecum"/>
        <w:rPr>
          <w:lang w:val="en-US"/>
        </w:rPr>
      </w:pPr>
    </w:p>
    <w:p w14:paraId="4F161DD8"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4055DBEA" w14:textId="77777777" w:rsidR="00492BA4" w:rsidRPr="00492BA4" w:rsidRDefault="00492BA4" w:rsidP="00492BA4">
      <w:pPr>
        <w:pStyle w:val="Cuerpovademecum"/>
        <w:rPr>
          <w:lang w:val="en-US"/>
        </w:rPr>
      </w:pPr>
    </w:p>
    <w:p w14:paraId="38E2665E" w14:textId="77777777" w:rsidR="00492BA4" w:rsidRPr="00492BA4" w:rsidRDefault="00492BA4" w:rsidP="00F6128B">
      <w:pPr>
        <w:pStyle w:val="Estilo10"/>
        <w:rPr>
          <w:lang w:val="en-US"/>
        </w:rPr>
      </w:pPr>
      <w:r w:rsidRPr="00492BA4">
        <w:rPr>
          <w:lang w:val="en-US"/>
        </w:rPr>
        <w:t>Accounting, Auditing, &amp; Accountability Journal</w:t>
      </w:r>
    </w:p>
    <w:p w14:paraId="607DED20" w14:textId="77777777" w:rsidR="00492BA4" w:rsidRPr="00492BA4" w:rsidRDefault="00000000" w:rsidP="00492BA4">
      <w:pPr>
        <w:pStyle w:val="Cuerpovademecum"/>
        <w:rPr>
          <w:lang w:val="en-US"/>
        </w:rPr>
      </w:pPr>
      <w:hyperlink r:id="rId2045" w:history="1">
        <w:r w:rsidR="00492BA4" w:rsidRPr="00492BA4">
          <w:rPr>
            <w:rStyle w:val="Hyperlink"/>
            <w:lang w:val="en-US"/>
          </w:rPr>
          <w:t>Space for accounting and accountability: realising potential management accounting research contributions to the space sector</w:t>
        </w:r>
      </w:hyperlink>
    </w:p>
    <w:p w14:paraId="59FEE1AE" w14:textId="77777777" w:rsidR="00492BA4" w:rsidRPr="00492BA4" w:rsidRDefault="00000000" w:rsidP="00492BA4">
      <w:pPr>
        <w:pStyle w:val="Cuerpovademecum"/>
        <w:rPr>
          <w:lang w:val="en-US"/>
        </w:rPr>
      </w:pPr>
      <w:hyperlink r:id="rId2046" w:history="1">
        <w:r w:rsidR="00492BA4" w:rsidRPr="00492BA4">
          <w:rPr>
            <w:rStyle w:val="Hyperlink"/>
            <w:lang w:val="en-US"/>
          </w:rPr>
          <w:t>On the legitimacy and apoliticality of public sector performance audit: exploratory evidence from Canada and Denmark</w:t>
        </w:r>
        <w:r w:rsidR="00492BA4" w:rsidRPr="00492BA4">
          <w:rPr>
            <w:rStyle w:val="Hyperlink"/>
            <w:lang w:val="en-US"/>
          </w:rPr>
          <w:tab/>
        </w:r>
      </w:hyperlink>
    </w:p>
    <w:p w14:paraId="2224B01F" w14:textId="77777777" w:rsidR="00492BA4" w:rsidRPr="00492BA4" w:rsidRDefault="00000000" w:rsidP="00492BA4">
      <w:pPr>
        <w:pStyle w:val="Cuerpovademecum"/>
        <w:rPr>
          <w:lang w:val="en-US"/>
        </w:rPr>
      </w:pPr>
      <w:hyperlink r:id="rId2047" w:history="1">
        <w:r w:rsidR="00492BA4" w:rsidRPr="00492BA4">
          <w:rPr>
            <w:rStyle w:val="Hyperlink"/>
            <w:lang w:val="en-US"/>
          </w:rPr>
          <w:t>Avoiding Whig interpretations in historical research: an illustrative case study</w:t>
        </w:r>
      </w:hyperlink>
    </w:p>
    <w:p w14:paraId="74855BEB" w14:textId="77777777" w:rsidR="00492BA4" w:rsidRPr="00492BA4" w:rsidRDefault="00000000" w:rsidP="00492BA4">
      <w:pPr>
        <w:pStyle w:val="Cuerpovademecum"/>
        <w:rPr>
          <w:lang w:val="en-US"/>
        </w:rPr>
      </w:pPr>
      <w:hyperlink r:id="rId2048" w:history="1">
        <w:r w:rsidR="00492BA4" w:rsidRPr="00492BA4">
          <w:rPr>
            <w:rStyle w:val="Hyperlink"/>
            <w:lang w:val="en-US"/>
          </w:rPr>
          <w:t>Accountability and governance in implementing the Sustainable Development Goals in a developing country context: evidence from Tanzania</w:t>
        </w:r>
      </w:hyperlink>
    </w:p>
    <w:p w14:paraId="3B242B3A" w14:textId="77777777" w:rsidR="00492BA4" w:rsidRPr="00492BA4" w:rsidRDefault="00000000" w:rsidP="00492BA4">
      <w:pPr>
        <w:pStyle w:val="Cuerpovademecum"/>
        <w:rPr>
          <w:lang w:val="en-US"/>
        </w:rPr>
      </w:pPr>
      <w:hyperlink r:id="rId2049" w:history="1">
        <w:r w:rsidR="00492BA4" w:rsidRPr="00492BA4">
          <w:rPr>
            <w:rStyle w:val="Hyperlink"/>
            <w:lang w:val="en-US"/>
          </w:rPr>
          <w:t>Methodological Insights Accounting talk: developing conversation analysis in accounting research</w:t>
        </w:r>
      </w:hyperlink>
    </w:p>
    <w:p w14:paraId="759B166D" w14:textId="77777777" w:rsidR="00492BA4" w:rsidRPr="00492BA4" w:rsidRDefault="00000000" w:rsidP="00492BA4">
      <w:pPr>
        <w:pStyle w:val="Cuerpovademecum"/>
        <w:rPr>
          <w:lang w:val="en-US"/>
        </w:rPr>
      </w:pPr>
      <w:hyperlink r:id="rId2050" w:history="1">
        <w:r w:rsidR="00492BA4" w:rsidRPr="00492BA4">
          <w:rPr>
            <w:rStyle w:val="Hyperlink"/>
            <w:lang w:val="en-US"/>
          </w:rPr>
          <w:t>Blockchain in accounting, accountability and assurance: an overview</w:t>
        </w:r>
      </w:hyperlink>
    </w:p>
    <w:p w14:paraId="59B842F1" w14:textId="77777777" w:rsidR="00492BA4" w:rsidRPr="00492BA4" w:rsidRDefault="00000000" w:rsidP="00492BA4">
      <w:pPr>
        <w:pStyle w:val="Cuerpovademecum"/>
        <w:rPr>
          <w:lang w:val="en-US"/>
        </w:rPr>
      </w:pPr>
      <w:hyperlink r:id="rId2051" w:history="1">
        <w:r w:rsidR="00492BA4" w:rsidRPr="00492BA4">
          <w:rPr>
            <w:rStyle w:val="Hyperlink"/>
            <w:lang w:val="en-US"/>
          </w:rPr>
          <w:t>Blockchain in accounting research: current trends and emerging topics</w:t>
        </w:r>
      </w:hyperlink>
    </w:p>
    <w:p w14:paraId="0CECEE65" w14:textId="77777777" w:rsidR="00492BA4" w:rsidRPr="00492BA4" w:rsidRDefault="00000000" w:rsidP="00492BA4">
      <w:pPr>
        <w:pStyle w:val="Cuerpovademecum"/>
        <w:rPr>
          <w:lang w:val="en-US"/>
        </w:rPr>
      </w:pPr>
      <w:hyperlink r:id="rId2052" w:history="1">
        <w:r w:rsidR="00492BA4" w:rsidRPr="00492BA4">
          <w:rPr>
            <w:rStyle w:val="Hyperlink"/>
            <w:lang w:val="en-US"/>
          </w:rPr>
          <w:t>The disruption of blockchain in auditing – a systematic literature review and an agenda for future research</w:t>
        </w:r>
      </w:hyperlink>
    </w:p>
    <w:p w14:paraId="7882602B" w14:textId="77777777" w:rsidR="00492BA4" w:rsidRPr="00492BA4" w:rsidRDefault="00000000" w:rsidP="00492BA4">
      <w:pPr>
        <w:pStyle w:val="Cuerpovademecum"/>
        <w:rPr>
          <w:lang w:val="en-US"/>
        </w:rPr>
      </w:pPr>
      <w:hyperlink r:id="rId2053" w:history="1">
        <w:r w:rsidR="00492BA4" w:rsidRPr="00492BA4">
          <w:rPr>
            <w:rStyle w:val="Hyperlink"/>
            <w:lang w:val="en-US"/>
          </w:rPr>
          <w:t>Blockchain technology design in accounting: Game changer to tackle fraud or technological fairy tale?</w:t>
        </w:r>
      </w:hyperlink>
    </w:p>
    <w:p w14:paraId="3CB05CC3" w14:textId="77777777" w:rsidR="00492BA4" w:rsidRPr="00492BA4" w:rsidRDefault="00000000" w:rsidP="00492BA4">
      <w:pPr>
        <w:pStyle w:val="Cuerpovademecum"/>
        <w:rPr>
          <w:lang w:val="en-US"/>
        </w:rPr>
      </w:pPr>
      <w:hyperlink r:id="rId2054" w:history="1">
        <w:r w:rsidR="00492BA4" w:rsidRPr="00492BA4">
          <w:rPr>
            <w:rStyle w:val="Hyperlink"/>
            <w:lang w:val="en-US"/>
          </w:rPr>
          <w:t>Standard setting in times of technological change: accounting for cryptocurrency holdings</w:t>
        </w:r>
      </w:hyperlink>
    </w:p>
    <w:p w14:paraId="54E38A84" w14:textId="77777777" w:rsidR="00492BA4" w:rsidRPr="00492BA4" w:rsidRDefault="00000000" w:rsidP="00492BA4">
      <w:pPr>
        <w:pStyle w:val="Cuerpovademecum"/>
        <w:rPr>
          <w:lang w:val="en-US"/>
        </w:rPr>
      </w:pPr>
      <w:hyperlink r:id="rId2055" w:history="1">
        <w:r w:rsidR="00492BA4" w:rsidRPr="00492BA4">
          <w:rPr>
            <w:rStyle w:val="Hyperlink"/>
            <w:lang w:val="en-US"/>
          </w:rPr>
          <w:t>Understanding accountability in blockchain systems</w:t>
        </w:r>
      </w:hyperlink>
    </w:p>
    <w:p w14:paraId="3845D673" w14:textId="77777777" w:rsidR="00492BA4" w:rsidRPr="00492BA4" w:rsidRDefault="00000000" w:rsidP="00492BA4">
      <w:pPr>
        <w:pStyle w:val="Cuerpovademecum"/>
        <w:rPr>
          <w:lang w:val="en-US"/>
        </w:rPr>
      </w:pPr>
      <w:hyperlink r:id="rId2056" w:history="1">
        <w:r w:rsidR="00492BA4" w:rsidRPr="00492BA4">
          <w:rPr>
            <w:rStyle w:val="Hyperlink"/>
            <w:lang w:val="en-US"/>
          </w:rPr>
          <w:t>Client use of blockchain technology: exploring its (potential) impact on financial statement audits of Australian accounting firms</w:t>
        </w:r>
      </w:hyperlink>
    </w:p>
    <w:p w14:paraId="6A40D437" w14:textId="77777777" w:rsidR="00492BA4" w:rsidRPr="00492BA4" w:rsidRDefault="00000000" w:rsidP="00492BA4">
      <w:pPr>
        <w:pStyle w:val="Cuerpovademecum"/>
        <w:rPr>
          <w:lang w:val="en-US"/>
        </w:rPr>
      </w:pPr>
      <w:hyperlink r:id="rId2057" w:history="1">
        <w:r w:rsidR="00492BA4" w:rsidRPr="00492BA4">
          <w:rPr>
            <w:rStyle w:val="Hyperlink"/>
            <w:lang w:val="en-US"/>
          </w:rPr>
          <w:t>Toward an omniopticon: the potential of blockchain technology toward influencing vulnerable populations in contested markets</w:t>
        </w:r>
      </w:hyperlink>
    </w:p>
    <w:p w14:paraId="541A2509" w14:textId="77777777" w:rsidR="00492BA4" w:rsidRPr="00492BA4" w:rsidRDefault="00000000" w:rsidP="00492BA4">
      <w:pPr>
        <w:pStyle w:val="Cuerpovademecum"/>
        <w:rPr>
          <w:lang w:val="en-US"/>
        </w:rPr>
      </w:pPr>
      <w:hyperlink r:id="rId2058" w:history="1">
        <w:r w:rsidR="00492BA4" w:rsidRPr="00492BA4">
          <w:rPr>
            <w:rStyle w:val="Hyperlink"/>
            <w:lang w:val="en-US"/>
          </w:rPr>
          <w:t>How can NGO accountability practices be improved with technologies such as blockchain and triple-entry accounting?</w:t>
        </w:r>
      </w:hyperlink>
    </w:p>
    <w:p w14:paraId="0A0BA90F" w14:textId="77777777" w:rsidR="00492BA4" w:rsidRPr="00492BA4" w:rsidRDefault="00000000" w:rsidP="00492BA4">
      <w:pPr>
        <w:pStyle w:val="Cuerpovademecum"/>
        <w:rPr>
          <w:lang w:val="en-US"/>
        </w:rPr>
      </w:pPr>
      <w:hyperlink r:id="rId2059" w:history="1">
        <w:r w:rsidR="00492BA4" w:rsidRPr="00492BA4">
          <w:rPr>
            <w:rStyle w:val="Hyperlink"/>
            <w:lang w:val="en-US"/>
          </w:rPr>
          <w:t>Model of integrated reporting “concept in practice” in the light of pragmatic constructivist paradigm: case studies of life science companies</w:t>
        </w:r>
      </w:hyperlink>
    </w:p>
    <w:p w14:paraId="7C614F4E" w14:textId="77777777" w:rsidR="00492BA4" w:rsidRPr="00492BA4" w:rsidRDefault="00000000" w:rsidP="00492BA4">
      <w:pPr>
        <w:pStyle w:val="Cuerpovademecum"/>
        <w:rPr>
          <w:lang w:val="en-US"/>
        </w:rPr>
      </w:pPr>
      <w:hyperlink r:id="rId2060" w:history="1">
        <w:r w:rsidR="00492BA4" w:rsidRPr="00492BA4">
          <w:rPr>
            <w:rStyle w:val="Hyperlink"/>
            <w:lang w:val="en-US"/>
          </w:rPr>
          <w:t>Emerging from the shadow of the Soviet Union: the case of the accountancy field in Latvia</w:t>
        </w:r>
      </w:hyperlink>
    </w:p>
    <w:p w14:paraId="3C2C5FA4" w14:textId="77777777" w:rsidR="00492BA4" w:rsidRPr="00492BA4" w:rsidRDefault="00000000" w:rsidP="00492BA4">
      <w:pPr>
        <w:pStyle w:val="Cuerpovademecum"/>
        <w:rPr>
          <w:lang w:val="en-US"/>
        </w:rPr>
      </w:pPr>
      <w:hyperlink r:id="rId2061" w:history="1">
        <w:r w:rsidR="00492BA4" w:rsidRPr="00492BA4">
          <w:rPr>
            <w:rStyle w:val="Hyperlink"/>
            <w:lang w:val="en-US"/>
          </w:rPr>
          <w:t>The commercialist identity of mid-tier firm auditors: a precarious balancing of priorities</w:t>
        </w:r>
      </w:hyperlink>
    </w:p>
    <w:p w14:paraId="0D5DFD9C" w14:textId="77777777" w:rsidR="00492BA4" w:rsidRPr="00492BA4" w:rsidRDefault="00000000" w:rsidP="00492BA4">
      <w:pPr>
        <w:pStyle w:val="Cuerpovademecum"/>
        <w:rPr>
          <w:lang w:val="en-US"/>
        </w:rPr>
      </w:pPr>
      <w:hyperlink r:id="rId2062" w:history="1">
        <w:r w:rsidR="00492BA4" w:rsidRPr="00492BA4">
          <w:rPr>
            <w:rStyle w:val="Hyperlink"/>
            <w:lang w:val="en-US"/>
          </w:rPr>
          <w:t>Boundary work at the margins of politics and auditing: rationalising advertising probity in Ontario</w:t>
        </w:r>
      </w:hyperlink>
    </w:p>
    <w:p w14:paraId="69D6F3C8" w14:textId="77777777" w:rsidR="00492BA4" w:rsidRPr="00492BA4" w:rsidRDefault="00000000" w:rsidP="00492BA4">
      <w:pPr>
        <w:pStyle w:val="Cuerpovademecum"/>
        <w:rPr>
          <w:lang w:val="en-US"/>
        </w:rPr>
      </w:pPr>
      <w:hyperlink r:id="rId2063" w:history="1">
        <w:r w:rsidR="00492BA4" w:rsidRPr="00492BA4">
          <w:rPr>
            <w:rStyle w:val="Hyperlink"/>
            <w:lang w:val="en-US"/>
          </w:rPr>
          <w:t>Hybridity in a hotel chain: designing a package of controls to sustain a hybrid mission</w:t>
        </w:r>
      </w:hyperlink>
    </w:p>
    <w:p w14:paraId="76531CA4" w14:textId="77777777" w:rsidR="00492BA4" w:rsidRPr="00492BA4" w:rsidRDefault="00000000" w:rsidP="00492BA4">
      <w:pPr>
        <w:pStyle w:val="Cuerpovademecum"/>
        <w:rPr>
          <w:lang w:val="en-US"/>
        </w:rPr>
      </w:pPr>
      <w:hyperlink r:id="rId2064" w:history="1">
        <w:r w:rsidR="00492BA4" w:rsidRPr="00492BA4">
          <w:rPr>
            <w:rStyle w:val="Hyperlink"/>
            <w:lang w:val="en-US"/>
          </w:rPr>
          <w:t>A place in accounting</w:t>
        </w:r>
      </w:hyperlink>
    </w:p>
    <w:p w14:paraId="6D7EA960" w14:textId="77777777" w:rsidR="00492BA4" w:rsidRPr="00492BA4" w:rsidRDefault="00000000" w:rsidP="00492BA4">
      <w:pPr>
        <w:pStyle w:val="Cuerpovademecum"/>
        <w:rPr>
          <w:lang w:val="en-US"/>
        </w:rPr>
      </w:pPr>
      <w:hyperlink r:id="rId2065" w:history="1">
        <w:r w:rsidR="00492BA4" w:rsidRPr="00492BA4">
          <w:rPr>
            <w:rStyle w:val="Hyperlink"/>
            <w:lang w:val="en-US"/>
          </w:rPr>
          <w:t>Calculative practices, social movements and the rise of collective identity: how #istayathome mobilised a nation</w:t>
        </w:r>
      </w:hyperlink>
    </w:p>
    <w:p w14:paraId="2F34B3FF" w14:textId="77777777" w:rsidR="00492BA4" w:rsidRPr="00492BA4" w:rsidRDefault="00000000" w:rsidP="00492BA4">
      <w:pPr>
        <w:pStyle w:val="Cuerpovademecum"/>
        <w:rPr>
          <w:lang w:val="en-US"/>
        </w:rPr>
      </w:pPr>
      <w:hyperlink r:id="rId2066" w:history="1">
        <w:r w:rsidR="00492BA4" w:rsidRPr="00492BA4">
          <w:rPr>
            <w:rStyle w:val="Hyperlink"/>
            <w:lang w:val="en-US"/>
          </w:rPr>
          <w:t>The language of profit warnings: a case of denial, defiance, desperation and defeat</w:t>
        </w:r>
      </w:hyperlink>
    </w:p>
    <w:p w14:paraId="13EA1BAD" w14:textId="77777777" w:rsidR="00492BA4" w:rsidRPr="00492BA4" w:rsidRDefault="00000000" w:rsidP="00492BA4">
      <w:pPr>
        <w:pStyle w:val="Cuerpovademecum"/>
        <w:rPr>
          <w:lang w:val="en-US"/>
        </w:rPr>
      </w:pPr>
      <w:hyperlink r:id="rId2067" w:history="1">
        <w:r w:rsidR="00492BA4" w:rsidRPr="00492BA4">
          <w:rPr>
            <w:rStyle w:val="Hyperlink"/>
            <w:lang w:val="en-US"/>
          </w:rPr>
          <w:t>Hospital accreditation systems and salience of organisational tensions</w:t>
        </w:r>
      </w:hyperlink>
    </w:p>
    <w:p w14:paraId="17346DC1" w14:textId="77777777" w:rsidR="00492BA4" w:rsidRPr="00492BA4" w:rsidRDefault="00000000" w:rsidP="00492BA4">
      <w:pPr>
        <w:pStyle w:val="Cuerpovademecum"/>
        <w:rPr>
          <w:lang w:val="en-US"/>
        </w:rPr>
      </w:pPr>
      <w:hyperlink r:id="rId2068" w:history="1">
        <w:r w:rsidR="00492BA4" w:rsidRPr="00492BA4">
          <w:rPr>
            <w:rStyle w:val="Hyperlink"/>
            <w:lang w:val="en-US"/>
          </w:rPr>
          <w:t>Centers of data appropriation: evidence from a Nordic hotel chain</w:t>
        </w:r>
      </w:hyperlink>
    </w:p>
    <w:p w14:paraId="5163378A" w14:textId="77777777" w:rsidR="00492BA4" w:rsidRPr="00492BA4" w:rsidRDefault="00000000" w:rsidP="00492BA4">
      <w:pPr>
        <w:pStyle w:val="Cuerpovademecum"/>
        <w:rPr>
          <w:lang w:val="en-US"/>
        </w:rPr>
      </w:pPr>
      <w:hyperlink r:id="rId2069" w:history="1">
        <w:r w:rsidR="00492BA4" w:rsidRPr="00492BA4">
          <w:rPr>
            <w:rStyle w:val="Hyperlink"/>
            <w:lang w:val="en-US"/>
          </w:rPr>
          <w:t>Artificial intelligence based decision-making in accounting and auditing: ethical challenges and normative thinking</w:t>
        </w:r>
      </w:hyperlink>
    </w:p>
    <w:p w14:paraId="66568C56" w14:textId="77777777" w:rsidR="00492BA4" w:rsidRPr="00492BA4" w:rsidRDefault="00000000" w:rsidP="00492BA4">
      <w:pPr>
        <w:pStyle w:val="Cuerpovademecum"/>
        <w:rPr>
          <w:lang w:val="en-US"/>
        </w:rPr>
      </w:pPr>
      <w:hyperlink r:id="rId2070" w:history="1">
        <w:r w:rsidR="00492BA4" w:rsidRPr="00492BA4">
          <w:rPr>
            <w:rStyle w:val="Hyperlink"/>
            <w:lang w:val="en-US"/>
          </w:rPr>
          <w:t>Exploring the “theory is king” thesis in accounting research: the case of actor-network theory</w:t>
        </w:r>
      </w:hyperlink>
    </w:p>
    <w:p w14:paraId="2152ABF7" w14:textId="77777777" w:rsidR="00492BA4" w:rsidRPr="00492BA4" w:rsidRDefault="00000000" w:rsidP="00492BA4">
      <w:pPr>
        <w:pStyle w:val="Cuerpovademecum"/>
        <w:rPr>
          <w:lang w:val="en-US"/>
        </w:rPr>
      </w:pPr>
      <w:hyperlink r:id="rId2071" w:history="1">
        <w:r w:rsidR="00492BA4" w:rsidRPr="00492BA4">
          <w:rPr>
            <w:rStyle w:val="Hyperlink"/>
            <w:lang w:val="en-US"/>
          </w:rPr>
          <w:t>Blockchain in the accounting, auditing and accountability fields: a bibliometric and coding analysis</w:t>
        </w:r>
      </w:hyperlink>
    </w:p>
    <w:p w14:paraId="7B9BEBB5" w14:textId="77777777" w:rsidR="00492BA4" w:rsidRPr="00492BA4" w:rsidRDefault="00000000" w:rsidP="00492BA4">
      <w:pPr>
        <w:pStyle w:val="Cuerpovademecum"/>
        <w:rPr>
          <w:lang w:val="en-US"/>
        </w:rPr>
      </w:pPr>
      <w:hyperlink r:id="rId2072" w:history="1">
        <w:r w:rsidR="00492BA4" w:rsidRPr="00492BA4">
          <w:rPr>
            <w:rStyle w:val="Hyperlink"/>
            <w:lang w:val="en-US"/>
          </w:rPr>
          <w:t>Exploring blockchain in the accounting domain: a bibliometric analysis</w:t>
        </w:r>
      </w:hyperlink>
    </w:p>
    <w:p w14:paraId="27AE7BD0" w14:textId="77777777" w:rsidR="00492BA4" w:rsidRPr="00492BA4" w:rsidRDefault="00000000" w:rsidP="00492BA4">
      <w:pPr>
        <w:pStyle w:val="Cuerpovademecum"/>
        <w:rPr>
          <w:lang w:val="en-US"/>
        </w:rPr>
      </w:pPr>
      <w:hyperlink r:id="rId2073" w:history="1">
        <w:r w:rsidR="00492BA4" w:rsidRPr="00492BA4">
          <w:rPr>
            <w:rStyle w:val="Hyperlink"/>
            <w:lang w:val="en-US"/>
          </w:rPr>
          <w:t>The stereotype of accountants: using a personality approach to assess the perspectives of laypeople</w:t>
        </w:r>
      </w:hyperlink>
    </w:p>
    <w:p w14:paraId="6BD0942E" w14:textId="77777777" w:rsidR="00492BA4" w:rsidRPr="00492BA4" w:rsidRDefault="00000000" w:rsidP="00492BA4">
      <w:pPr>
        <w:pStyle w:val="Cuerpovademecum"/>
        <w:rPr>
          <w:lang w:val="en-US"/>
        </w:rPr>
      </w:pPr>
      <w:hyperlink r:id="rId2074" w:history="1">
        <w:r w:rsidR="00492BA4" w:rsidRPr="00492BA4">
          <w:rPr>
            <w:rStyle w:val="Hyperlink"/>
            <w:lang w:val="en-US"/>
          </w:rPr>
          <w:t>The fate of accounting for public governance development</w:t>
        </w:r>
      </w:hyperlink>
    </w:p>
    <w:p w14:paraId="3BD19CB3" w14:textId="77777777" w:rsidR="00492BA4" w:rsidRPr="00492BA4" w:rsidRDefault="00000000" w:rsidP="00492BA4">
      <w:pPr>
        <w:pStyle w:val="Cuerpovademecum"/>
        <w:rPr>
          <w:lang w:val="en-US"/>
        </w:rPr>
      </w:pPr>
      <w:hyperlink r:id="rId2075" w:history="1">
        <w:r w:rsidR="00492BA4" w:rsidRPr="00492BA4">
          <w:rPr>
            <w:rStyle w:val="Hyperlink"/>
            <w:lang w:val="en-US"/>
          </w:rPr>
          <w:t>How accounting creates performative moments and performative momentum</w:t>
        </w:r>
      </w:hyperlink>
    </w:p>
    <w:p w14:paraId="73755FC2" w14:textId="77777777" w:rsidR="00492BA4" w:rsidRPr="00492BA4" w:rsidRDefault="00000000" w:rsidP="00492BA4">
      <w:pPr>
        <w:pStyle w:val="Cuerpovademecum"/>
        <w:rPr>
          <w:lang w:val="en-US"/>
        </w:rPr>
      </w:pPr>
      <w:hyperlink r:id="rId2076" w:history="1">
        <w:r w:rsidR="00492BA4" w:rsidRPr="00492BA4">
          <w:rPr>
            <w:rStyle w:val="Hyperlink"/>
            <w:lang w:val="en-US"/>
          </w:rPr>
          <w:t>Critical race theory, counter-accounting, and the emancipatory potential of counter-stories</w:t>
        </w:r>
      </w:hyperlink>
    </w:p>
    <w:p w14:paraId="78E7826B" w14:textId="77777777" w:rsidR="00492BA4" w:rsidRPr="00492BA4" w:rsidRDefault="00000000" w:rsidP="00492BA4">
      <w:pPr>
        <w:pStyle w:val="Cuerpovademecum"/>
        <w:rPr>
          <w:lang w:val="en-US"/>
        </w:rPr>
      </w:pPr>
      <w:hyperlink r:id="rId2077" w:history="1">
        <w:r w:rsidR="00492BA4" w:rsidRPr="00492BA4">
          <w:rPr>
            <w:rStyle w:val="Hyperlink"/>
            <w:lang w:val="en-US"/>
          </w:rPr>
          <w:t>Public-private partnership in Alberta, Canada: a path dependence perspective</w:t>
        </w:r>
      </w:hyperlink>
    </w:p>
    <w:p w14:paraId="64834744" w14:textId="77777777" w:rsidR="00492BA4" w:rsidRPr="00492BA4" w:rsidRDefault="00000000" w:rsidP="00492BA4">
      <w:pPr>
        <w:pStyle w:val="Cuerpovademecum"/>
        <w:rPr>
          <w:lang w:val="en-US"/>
        </w:rPr>
      </w:pPr>
      <w:hyperlink r:id="rId2078" w:history="1">
        <w:r w:rsidR="00492BA4" w:rsidRPr="00492BA4">
          <w:rPr>
            <w:rStyle w:val="Hyperlink"/>
            <w:lang w:val="en-US"/>
          </w:rPr>
          <w:t>Methodological insights: interview quotations in accounting research</w:t>
        </w:r>
      </w:hyperlink>
    </w:p>
    <w:p w14:paraId="1B51FA69" w14:textId="77777777" w:rsidR="00492BA4" w:rsidRPr="00492BA4" w:rsidRDefault="00000000" w:rsidP="00492BA4">
      <w:pPr>
        <w:pStyle w:val="Cuerpovademecum"/>
        <w:rPr>
          <w:lang w:val="en-US"/>
        </w:rPr>
      </w:pPr>
      <w:hyperlink r:id="rId2079" w:history="1">
        <w:r w:rsidR="00492BA4" w:rsidRPr="00492BA4">
          <w:rPr>
            <w:rStyle w:val="Hyperlink"/>
            <w:lang w:val="en-US"/>
          </w:rPr>
          <w:t>Sustainability and technology: the contribution of “managerial talk” to the three pillars framework</w:t>
        </w:r>
      </w:hyperlink>
    </w:p>
    <w:p w14:paraId="3300478A" w14:textId="77777777" w:rsidR="00492BA4" w:rsidRPr="00492BA4" w:rsidRDefault="00492BA4" w:rsidP="00492BA4">
      <w:pPr>
        <w:pStyle w:val="Cuerpovademecum"/>
        <w:rPr>
          <w:lang w:val="en-US"/>
        </w:rPr>
      </w:pPr>
    </w:p>
    <w:p w14:paraId="3761457A"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29D62314" w14:textId="77777777" w:rsidR="00492BA4" w:rsidRPr="00492BA4" w:rsidRDefault="00492BA4" w:rsidP="00492BA4">
      <w:pPr>
        <w:pStyle w:val="Cuerpovademecum"/>
        <w:rPr>
          <w:lang w:val="en-US"/>
        </w:rPr>
      </w:pPr>
    </w:p>
    <w:p w14:paraId="170C7BBA" w14:textId="77777777" w:rsidR="00492BA4" w:rsidRPr="00492BA4" w:rsidRDefault="00492BA4" w:rsidP="00F6128B">
      <w:pPr>
        <w:pStyle w:val="Estilo10"/>
        <w:rPr>
          <w:lang w:val="en-US"/>
        </w:rPr>
      </w:pPr>
      <w:r w:rsidRPr="00492BA4">
        <w:rPr>
          <w:lang w:val="en-US"/>
        </w:rPr>
        <w:t>Accounting Education</w:t>
      </w:r>
    </w:p>
    <w:p w14:paraId="54F350A8" w14:textId="77777777" w:rsidR="00492BA4" w:rsidRPr="00492BA4" w:rsidRDefault="00000000" w:rsidP="00492BA4">
      <w:pPr>
        <w:pStyle w:val="Cuerpovademecum"/>
        <w:rPr>
          <w:lang w:val="en-US"/>
        </w:rPr>
      </w:pPr>
      <w:hyperlink r:id="rId2080" w:history="1">
        <w:r w:rsidR="00492BA4" w:rsidRPr="00492BA4">
          <w:rPr>
            <w:rStyle w:val="Hyperlink"/>
            <w:lang w:val="en-US"/>
          </w:rPr>
          <w:t>Do Brazilian researchers in graduate accounting programs publish in English? An exploratory study</w:t>
        </w:r>
      </w:hyperlink>
    </w:p>
    <w:p w14:paraId="156A1ED1" w14:textId="77777777" w:rsidR="00492BA4" w:rsidRPr="00492BA4" w:rsidRDefault="00000000" w:rsidP="00492BA4">
      <w:pPr>
        <w:pStyle w:val="Cuerpovademecum"/>
        <w:rPr>
          <w:lang w:val="en-US"/>
        </w:rPr>
      </w:pPr>
      <w:hyperlink r:id="rId2081" w:history="1">
        <w:r w:rsidR="00492BA4" w:rsidRPr="00492BA4">
          <w:rPr>
            <w:rStyle w:val="Hyperlink"/>
            <w:lang w:val="en-US"/>
          </w:rPr>
          <w:t>Through students’ eyes: case study of a critical pedagogy initiative in accounting education</w:t>
        </w:r>
      </w:hyperlink>
    </w:p>
    <w:p w14:paraId="232CECFA" w14:textId="77777777" w:rsidR="00492BA4" w:rsidRPr="00492BA4" w:rsidRDefault="00000000" w:rsidP="00492BA4">
      <w:pPr>
        <w:pStyle w:val="Cuerpovademecum"/>
        <w:rPr>
          <w:lang w:val="en-US"/>
        </w:rPr>
      </w:pPr>
      <w:hyperlink r:id="rId2082" w:history="1">
        <w:r w:rsidR="00492BA4" w:rsidRPr="00492BA4">
          <w:rPr>
            <w:rStyle w:val="Hyperlink"/>
            <w:lang w:val="en-US"/>
          </w:rPr>
          <w:t>Strengthening the accounting pipeline through diversity: preference for Big 4 employment and intentions to change</w:t>
        </w:r>
      </w:hyperlink>
    </w:p>
    <w:p w14:paraId="0D8BFD61" w14:textId="77777777" w:rsidR="00492BA4" w:rsidRPr="00492BA4" w:rsidRDefault="00000000" w:rsidP="00492BA4">
      <w:pPr>
        <w:pStyle w:val="Cuerpovademecum"/>
        <w:rPr>
          <w:lang w:val="en-US"/>
        </w:rPr>
      </w:pPr>
      <w:hyperlink r:id="rId2083" w:history="1">
        <w:r w:rsidR="00492BA4" w:rsidRPr="00492BA4">
          <w:rPr>
            <w:rStyle w:val="Hyperlink"/>
            <w:lang w:val="en-US"/>
          </w:rPr>
          <w:t>Why aren’t more minority accounting students choosing auditing? An examination of career choice and perceptions</w:t>
        </w:r>
      </w:hyperlink>
    </w:p>
    <w:p w14:paraId="4E841B73" w14:textId="77777777" w:rsidR="00492BA4" w:rsidRPr="00492BA4" w:rsidRDefault="00000000" w:rsidP="00492BA4">
      <w:pPr>
        <w:pStyle w:val="Cuerpovademecum"/>
        <w:rPr>
          <w:lang w:val="en-US"/>
        </w:rPr>
      </w:pPr>
      <w:hyperlink r:id="rId2084" w:history="1">
        <w:r w:rsidR="00492BA4" w:rsidRPr="00492BA4">
          <w:rPr>
            <w:rStyle w:val="Hyperlink"/>
            <w:lang w:val="en-US"/>
          </w:rPr>
          <w:t>Competency Map development as an identity movement: a Canadian perspective</w:t>
        </w:r>
      </w:hyperlink>
    </w:p>
    <w:p w14:paraId="3D1DE0DF" w14:textId="77777777" w:rsidR="00492BA4" w:rsidRPr="00492BA4" w:rsidRDefault="00000000" w:rsidP="00492BA4">
      <w:pPr>
        <w:pStyle w:val="Cuerpovademecum"/>
        <w:rPr>
          <w:lang w:val="en-US"/>
        </w:rPr>
      </w:pPr>
      <w:hyperlink r:id="rId2085" w:history="1">
        <w:r w:rsidR="00492BA4" w:rsidRPr="00492BA4">
          <w:rPr>
            <w:rStyle w:val="Hyperlink"/>
            <w:lang w:val="en-US"/>
          </w:rPr>
          <w:t>The teaching hand in remote accounting education: bringing mirror neurons into the debate</w:t>
        </w:r>
      </w:hyperlink>
    </w:p>
    <w:p w14:paraId="3E489989" w14:textId="77777777" w:rsidR="00492BA4" w:rsidRPr="00492BA4" w:rsidRDefault="00000000" w:rsidP="00492BA4">
      <w:pPr>
        <w:pStyle w:val="Cuerpovademecum"/>
        <w:rPr>
          <w:lang w:val="en-US"/>
        </w:rPr>
      </w:pPr>
      <w:hyperlink r:id="rId2086" w:history="1">
        <w:r w:rsidR="00492BA4" w:rsidRPr="00492BA4">
          <w:rPr>
            <w:rStyle w:val="Hyperlink"/>
            <w:lang w:val="en-US"/>
          </w:rPr>
          <w:t>(Re)constructing identity in the transnational classroom: the student perspective</w:t>
        </w:r>
      </w:hyperlink>
    </w:p>
    <w:p w14:paraId="02370466" w14:textId="77777777" w:rsidR="00492BA4" w:rsidRPr="00492BA4" w:rsidRDefault="00000000" w:rsidP="00492BA4">
      <w:pPr>
        <w:pStyle w:val="Cuerpovademecum"/>
        <w:rPr>
          <w:lang w:val="en-US"/>
        </w:rPr>
      </w:pPr>
      <w:hyperlink r:id="rId2087" w:history="1">
        <w:r w:rsidR="00492BA4" w:rsidRPr="00492BA4">
          <w:rPr>
            <w:rStyle w:val="Hyperlink"/>
            <w:lang w:val="en-US"/>
          </w:rPr>
          <w:t>Institutional pressures and responses to the introduction of integrated reporting into accounting curricula: the case of Sri Lankan universities</w:t>
        </w:r>
      </w:hyperlink>
    </w:p>
    <w:p w14:paraId="13B0788D" w14:textId="77777777" w:rsidR="00492BA4" w:rsidRPr="00492BA4" w:rsidRDefault="00000000" w:rsidP="00492BA4">
      <w:pPr>
        <w:pStyle w:val="Cuerpovademecum"/>
        <w:rPr>
          <w:lang w:val="en-US"/>
        </w:rPr>
      </w:pPr>
      <w:hyperlink r:id="rId2088" w:history="1">
        <w:r w:rsidR="00492BA4" w:rsidRPr="00492BA4">
          <w:rPr>
            <w:rStyle w:val="Hyperlink"/>
            <w:lang w:val="en-US"/>
          </w:rPr>
          <w:t>Evolving flipped classroom design in a cost/management accounting module in a rural South African context</w:t>
        </w:r>
      </w:hyperlink>
    </w:p>
    <w:p w14:paraId="740D753D" w14:textId="77777777" w:rsidR="00492BA4" w:rsidRPr="00492BA4" w:rsidRDefault="00000000" w:rsidP="00492BA4">
      <w:pPr>
        <w:pStyle w:val="Cuerpovademecum"/>
        <w:rPr>
          <w:lang w:val="en-US"/>
        </w:rPr>
      </w:pPr>
      <w:hyperlink r:id="rId2089" w:history="1">
        <w:r w:rsidR="00492BA4" w:rsidRPr="00492BA4">
          <w:rPr>
            <w:rStyle w:val="Hyperlink"/>
            <w:lang w:val="en-US"/>
          </w:rPr>
          <w:t>Putra Salamanis board game: the game of bookkeeping for fundamental financial accounting learning</w:t>
        </w:r>
      </w:hyperlink>
    </w:p>
    <w:p w14:paraId="4357A8F6" w14:textId="77777777" w:rsidR="00492BA4" w:rsidRPr="00492BA4" w:rsidRDefault="00000000" w:rsidP="00492BA4">
      <w:pPr>
        <w:pStyle w:val="Cuerpovademecum"/>
        <w:rPr>
          <w:lang w:val="en-US"/>
        </w:rPr>
      </w:pPr>
      <w:hyperlink r:id="rId2090" w:history="1">
        <w:r w:rsidR="00492BA4" w:rsidRPr="00492BA4">
          <w:rPr>
            <w:rStyle w:val="Hyperlink"/>
            <w:lang w:val="en-US"/>
          </w:rPr>
          <w:t>Accounting 101: redefining accounting for tomorrow</w:t>
        </w:r>
      </w:hyperlink>
    </w:p>
    <w:p w14:paraId="14F9AC54" w14:textId="77777777" w:rsidR="00492BA4" w:rsidRPr="00492BA4" w:rsidRDefault="00000000" w:rsidP="00492BA4">
      <w:pPr>
        <w:pStyle w:val="Cuerpovademecum"/>
        <w:rPr>
          <w:lang w:val="en-US"/>
        </w:rPr>
      </w:pPr>
      <w:hyperlink r:id="rId2091" w:history="1">
        <w:r w:rsidR="00492BA4" w:rsidRPr="00492BA4">
          <w:rPr>
            <w:rStyle w:val="Hyperlink"/>
            <w:lang w:val="en-US"/>
          </w:rPr>
          <w:t>‘He who pays the piper calls the tune’: university key performance indicators post COVID-19</w:t>
        </w:r>
      </w:hyperlink>
    </w:p>
    <w:p w14:paraId="4954C684" w14:textId="77777777" w:rsidR="00492BA4" w:rsidRPr="00492BA4" w:rsidRDefault="00000000" w:rsidP="00492BA4">
      <w:pPr>
        <w:pStyle w:val="Cuerpovademecum"/>
        <w:rPr>
          <w:lang w:val="en-US"/>
        </w:rPr>
      </w:pPr>
      <w:hyperlink r:id="rId2092" w:history="1">
        <w:r w:rsidR="00492BA4" w:rsidRPr="00492BA4">
          <w:rPr>
            <w:rStyle w:val="Hyperlink"/>
            <w:lang w:val="en-US"/>
          </w:rPr>
          <w:t>Opportunity in an uncertain future: reconceptualising accounting education for the post-COVID-19 world</w:t>
        </w:r>
      </w:hyperlink>
    </w:p>
    <w:p w14:paraId="5450920A" w14:textId="77777777" w:rsidR="00492BA4" w:rsidRPr="00492BA4" w:rsidRDefault="00000000" w:rsidP="00492BA4">
      <w:pPr>
        <w:pStyle w:val="Cuerpovademecum"/>
        <w:rPr>
          <w:lang w:val="en-US"/>
        </w:rPr>
      </w:pPr>
      <w:hyperlink r:id="rId2093" w:history="1">
        <w:r w:rsidR="00492BA4" w:rsidRPr="00492BA4">
          <w:rPr>
            <w:rStyle w:val="Hyperlink"/>
            <w:lang w:val="en-US"/>
          </w:rPr>
          <w:t>Sense of belonging during a global pandemic: a case of accounting students</w:t>
        </w:r>
      </w:hyperlink>
    </w:p>
    <w:p w14:paraId="31FF6C8A" w14:textId="77777777" w:rsidR="00492BA4" w:rsidRPr="00492BA4" w:rsidRDefault="00492BA4" w:rsidP="00492BA4">
      <w:pPr>
        <w:pStyle w:val="Cuerpovademecum"/>
        <w:rPr>
          <w:lang w:val="en-US"/>
        </w:rPr>
      </w:pPr>
    </w:p>
    <w:p w14:paraId="403F9A59"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575908A6" w14:textId="77777777" w:rsidR="00492BA4" w:rsidRPr="00492BA4" w:rsidRDefault="00492BA4" w:rsidP="00492BA4">
      <w:pPr>
        <w:pStyle w:val="Cuerpovademecum"/>
        <w:rPr>
          <w:lang w:val="en-US"/>
        </w:rPr>
      </w:pPr>
    </w:p>
    <w:p w14:paraId="0DAD9D80" w14:textId="77777777" w:rsidR="00492BA4" w:rsidRPr="00492BA4" w:rsidRDefault="00492BA4" w:rsidP="00F6128B">
      <w:pPr>
        <w:pStyle w:val="Estilo10"/>
        <w:rPr>
          <w:lang w:val="en-US"/>
        </w:rPr>
      </w:pPr>
      <w:r w:rsidRPr="00492BA4">
        <w:rPr>
          <w:lang w:val="en-US"/>
        </w:rPr>
        <w:t>Accounting Forum</w:t>
      </w:r>
    </w:p>
    <w:p w14:paraId="587FFF21" w14:textId="77777777" w:rsidR="00492BA4" w:rsidRPr="00492BA4" w:rsidRDefault="00000000" w:rsidP="00492BA4">
      <w:pPr>
        <w:pStyle w:val="Cuerpovademecum"/>
        <w:rPr>
          <w:lang w:val="en-US"/>
        </w:rPr>
      </w:pPr>
      <w:hyperlink r:id="rId2094" w:history="1">
        <w:r w:rsidR="00492BA4" w:rsidRPr="00492BA4">
          <w:rPr>
            <w:rStyle w:val="Hyperlink"/>
            <w:lang w:val="en-US"/>
          </w:rPr>
          <w:t>Remote audit: the challenges of re-creating the audit room during the Covid 19 pandemic</w:t>
        </w:r>
      </w:hyperlink>
    </w:p>
    <w:p w14:paraId="416B87B4" w14:textId="77777777" w:rsidR="00492BA4" w:rsidRPr="00492BA4" w:rsidRDefault="00000000" w:rsidP="00492BA4">
      <w:pPr>
        <w:pStyle w:val="Cuerpovademecum"/>
        <w:rPr>
          <w:lang w:val="en-US"/>
        </w:rPr>
      </w:pPr>
      <w:hyperlink r:id="rId2095" w:history="1">
        <w:r w:rsidR="00492BA4" w:rsidRPr="00492BA4">
          <w:rPr>
            <w:rStyle w:val="Hyperlink"/>
            <w:lang w:val="en-US"/>
          </w:rPr>
          <w:t>Social capital and management commitment</w:t>
        </w:r>
      </w:hyperlink>
    </w:p>
    <w:p w14:paraId="5541E1C0" w14:textId="77777777" w:rsidR="00492BA4" w:rsidRPr="00492BA4" w:rsidRDefault="00000000" w:rsidP="00492BA4">
      <w:pPr>
        <w:pStyle w:val="Cuerpovademecum"/>
        <w:rPr>
          <w:lang w:val="en-US"/>
        </w:rPr>
      </w:pPr>
      <w:hyperlink r:id="rId2096" w:history="1">
        <w:r w:rsidR="00492BA4" w:rsidRPr="00492BA4">
          <w:rPr>
            <w:rStyle w:val="Hyperlink"/>
            <w:lang w:val="en-US"/>
          </w:rPr>
          <w:t>“Is it just a little flu”? Producing a news-based counter account on Covid-19 discursive crises in Brazil</w:t>
        </w:r>
      </w:hyperlink>
    </w:p>
    <w:p w14:paraId="5B7E6907" w14:textId="77777777" w:rsidR="00492BA4" w:rsidRPr="00492BA4" w:rsidRDefault="00000000" w:rsidP="00492BA4">
      <w:pPr>
        <w:pStyle w:val="Cuerpovademecum"/>
        <w:rPr>
          <w:lang w:val="en-US"/>
        </w:rPr>
      </w:pPr>
      <w:hyperlink r:id="rId2097" w:history="1">
        <w:r w:rsidR="00492BA4" w:rsidRPr="00492BA4">
          <w:rPr>
            <w:rStyle w:val="Hyperlink"/>
            <w:lang w:val="en-US"/>
          </w:rPr>
          <w:t>The relationship between the adoption of international public sector accounting standards and sources of government financing: evidence from developing countries</w:t>
        </w:r>
      </w:hyperlink>
    </w:p>
    <w:p w14:paraId="1B900910" w14:textId="77777777" w:rsidR="00492BA4" w:rsidRPr="00492BA4" w:rsidRDefault="00000000" w:rsidP="00492BA4">
      <w:pPr>
        <w:pStyle w:val="Cuerpovademecum"/>
        <w:rPr>
          <w:lang w:val="en-US"/>
        </w:rPr>
      </w:pPr>
      <w:hyperlink r:id="rId2098" w:history="1">
        <w:r w:rsidR="00492BA4" w:rsidRPr="00492BA4">
          <w:rPr>
            <w:rStyle w:val="Hyperlink"/>
            <w:lang w:val="en-US"/>
          </w:rPr>
          <w:t>Making up circular consumers: young adults’ personal accounting and counter earmarking within a circular deposit-refund scheme</w:t>
        </w:r>
      </w:hyperlink>
    </w:p>
    <w:p w14:paraId="7FB86447" w14:textId="77777777" w:rsidR="00492BA4" w:rsidRPr="00492BA4" w:rsidRDefault="00000000" w:rsidP="00492BA4">
      <w:pPr>
        <w:pStyle w:val="Cuerpovademecum"/>
        <w:rPr>
          <w:lang w:val="en-US"/>
        </w:rPr>
      </w:pPr>
      <w:hyperlink r:id="rId2099" w:history="1">
        <w:r w:rsidR="00492BA4" w:rsidRPr="00492BA4">
          <w:rPr>
            <w:rStyle w:val="Hyperlink"/>
            <w:lang w:val="en-US"/>
          </w:rPr>
          <w:t>Non-financial reporting in non-profit organisations: the case of risk and governance disclosures in UK higher education institutions</w:t>
        </w:r>
      </w:hyperlink>
    </w:p>
    <w:p w14:paraId="5FEC0435" w14:textId="77777777" w:rsidR="00492BA4" w:rsidRPr="00492BA4" w:rsidRDefault="00000000" w:rsidP="00492BA4">
      <w:pPr>
        <w:pStyle w:val="Cuerpovademecum"/>
        <w:rPr>
          <w:lang w:val="en-US"/>
        </w:rPr>
      </w:pPr>
      <w:hyperlink r:id="rId2100" w:history="1">
        <w:r w:rsidR="00492BA4" w:rsidRPr="00492BA4">
          <w:rPr>
            <w:rStyle w:val="Hyperlink"/>
            <w:lang w:val="en-US"/>
          </w:rPr>
          <w:t>Internal control weakness and corporate employment decisions: evidence from SOX Section 404 disclosures</w:t>
        </w:r>
      </w:hyperlink>
    </w:p>
    <w:p w14:paraId="7C6A4E60" w14:textId="77777777" w:rsidR="00492BA4" w:rsidRPr="00492BA4" w:rsidRDefault="00000000" w:rsidP="00492BA4">
      <w:pPr>
        <w:pStyle w:val="Cuerpovademecum"/>
        <w:rPr>
          <w:lang w:val="en-US"/>
        </w:rPr>
      </w:pPr>
      <w:hyperlink r:id="rId2101" w:history="1">
        <w:r w:rsidR="00492BA4" w:rsidRPr="00492BA4">
          <w:rPr>
            <w:rStyle w:val="Hyperlink"/>
            <w:lang w:val="en-US"/>
          </w:rPr>
          <w:t>Knowing the accounting fraudster: the influence of individual anomie and displacement of responsibility and moral justification as mediating variables</w:t>
        </w:r>
      </w:hyperlink>
    </w:p>
    <w:p w14:paraId="154DB303" w14:textId="77777777" w:rsidR="00492BA4" w:rsidRPr="00492BA4" w:rsidRDefault="00000000" w:rsidP="00492BA4">
      <w:pPr>
        <w:pStyle w:val="Cuerpovademecum"/>
        <w:rPr>
          <w:lang w:val="en-US"/>
        </w:rPr>
      </w:pPr>
      <w:hyperlink r:id="rId2102" w:history="1">
        <w:r w:rsidR="00492BA4" w:rsidRPr="00492BA4">
          <w:rPr>
            <w:rStyle w:val="Hyperlink"/>
            <w:lang w:val="en-US"/>
          </w:rPr>
          <w:t>Employees’ perception of management control systems as a threat: effects on deliberate ignorance and workplace deviance</w:t>
        </w:r>
      </w:hyperlink>
    </w:p>
    <w:p w14:paraId="60D93090" w14:textId="77777777" w:rsidR="00492BA4" w:rsidRPr="00492BA4" w:rsidRDefault="00000000" w:rsidP="00492BA4">
      <w:pPr>
        <w:pStyle w:val="Cuerpovademecum"/>
        <w:rPr>
          <w:lang w:val="en-US"/>
        </w:rPr>
      </w:pPr>
      <w:hyperlink r:id="rId2103" w:history="1">
        <w:r w:rsidR="00492BA4" w:rsidRPr="00492BA4">
          <w:rPr>
            <w:rStyle w:val="Hyperlink"/>
            <w:lang w:val="en-US"/>
          </w:rPr>
          <w:t>UK public sector fiscal reporting: clear and contradictory</w:t>
        </w:r>
      </w:hyperlink>
    </w:p>
    <w:p w14:paraId="0728E02E" w14:textId="77777777" w:rsidR="00492BA4" w:rsidRPr="00492BA4" w:rsidRDefault="00000000" w:rsidP="00492BA4">
      <w:pPr>
        <w:pStyle w:val="Cuerpovademecum"/>
        <w:rPr>
          <w:lang w:val="en-US"/>
        </w:rPr>
      </w:pPr>
      <w:hyperlink r:id="rId2104" w:history="1">
        <w:r w:rsidR="00492BA4" w:rsidRPr="00492BA4">
          <w:rPr>
            <w:rStyle w:val="Hyperlink"/>
            <w:lang w:val="en-US"/>
          </w:rPr>
          <w:t>Costs and benefits of mandatory audit firm rotation: initial engagement experience of audit committee chairs and engagement partners</w:t>
        </w:r>
      </w:hyperlink>
    </w:p>
    <w:p w14:paraId="462CEC59" w14:textId="77777777" w:rsidR="00492BA4" w:rsidRPr="00492BA4" w:rsidRDefault="00000000" w:rsidP="00492BA4">
      <w:pPr>
        <w:pStyle w:val="Cuerpovademecum"/>
        <w:rPr>
          <w:lang w:val="en-US"/>
        </w:rPr>
      </w:pPr>
      <w:hyperlink r:id="rId2105" w:history="1">
        <w:r w:rsidR="00492BA4" w:rsidRPr="00492BA4">
          <w:rPr>
            <w:rStyle w:val="Hyperlink"/>
            <w:lang w:val="en-US"/>
          </w:rPr>
          <w:t>Additional thoughts on the implementation of the International Public Sector Accounting Standards in Europe – a commentary</w:t>
        </w:r>
      </w:hyperlink>
    </w:p>
    <w:p w14:paraId="4473EF8B" w14:textId="0918125E" w:rsidR="00492BA4" w:rsidRDefault="00000000" w:rsidP="00492BA4">
      <w:pPr>
        <w:pStyle w:val="Cuerpovademecum"/>
        <w:rPr>
          <w:lang w:val="en-US"/>
        </w:rPr>
      </w:pPr>
      <w:hyperlink r:id="rId2106" w:history="1">
        <w:r w:rsidR="00492BA4" w:rsidRPr="00492BA4">
          <w:rPr>
            <w:rStyle w:val="Hyperlink"/>
            <w:lang w:val="en-US"/>
          </w:rPr>
          <w:t>How does mandatory IFRS adoption affect tax planning decision? Evidence from tax avoidance distributions</w:t>
        </w:r>
      </w:hyperlink>
    </w:p>
    <w:p w14:paraId="7B85689A" w14:textId="77777777" w:rsidR="00F6128B" w:rsidRPr="00492BA4" w:rsidRDefault="00F6128B" w:rsidP="00492BA4">
      <w:pPr>
        <w:pStyle w:val="Cuerpovademecum"/>
        <w:rPr>
          <w:lang w:val="en-US"/>
        </w:rPr>
      </w:pPr>
    </w:p>
    <w:p w14:paraId="480ACE96"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1D6A1481" w14:textId="77777777" w:rsidR="00492BA4" w:rsidRPr="00492BA4" w:rsidRDefault="00492BA4" w:rsidP="00492BA4">
      <w:pPr>
        <w:pStyle w:val="Cuerpovademecum"/>
        <w:rPr>
          <w:lang w:val="en-US"/>
        </w:rPr>
      </w:pPr>
    </w:p>
    <w:p w14:paraId="09A15196" w14:textId="77777777" w:rsidR="00492BA4" w:rsidRPr="00492BA4" w:rsidRDefault="00492BA4" w:rsidP="00F6128B">
      <w:pPr>
        <w:pStyle w:val="Estilo10"/>
        <w:rPr>
          <w:lang w:val="en-US"/>
        </w:rPr>
      </w:pPr>
      <w:r w:rsidRPr="00492BA4">
        <w:rPr>
          <w:lang w:val="en-US"/>
        </w:rPr>
        <w:t>Accounting History</w:t>
      </w:r>
    </w:p>
    <w:p w14:paraId="0CC3AE3A" w14:textId="77777777" w:rsidR="00492BA4" w:rsidRPr="00492BA4" w:rsidRDefault="00000000" w:rsidP="00492BA4">
      <w:pPr>
        <w:pStyle w:val="Cuerpovademecum"/>
        <w:rPr>
          <w:lang w:val="en-US"/>
        </w:rPr>
      </w:pPr>
      <w:hyperlink r:id="rId2107" w:history="1">
        <w:r w:rsidR="00492BA4" w:rsidRPr="00492BA4">
          <w:rPr>
            <w:rStyle w:val="Hyperlink"/>
            <w:lang w:val="en-US"/>
          </w:rPr>
          <w:t>Lost in translation: Pacioli's de computis et scripturis</w:t>
        </w:r>
      </w:hyperlink>
    </w:p>
    <w:p w14:paraId="49FFAC87" w14:textId="77777777" w:rsidR="00492BA4" w:rsidRPr="00492BA4" w:rsidRDefault="00000000" w:rsidP="00492BA4">
      <w:pPr>
        <w:pStyle w:val="Cuerpovademecum"/>
        <w:rPr>
          <w:lang w:val="en-US"/>
        </w:rPr>
      </w:pPr>
      <w:hyperlink r:id="rId2108" w:history="1">
        <w:r w:rsidR="00492BA4" w:rsidRPr="00492BA4">
          <w:rPr>
            <w:rStyle w:val="Hyperlink"/>
            <w:lang w:val="en-US"/>
          </w:rPr>
          <w:t>Examining intersecting lives: Luca Pacioli, father of accounting, and his friend, Leonardo da Vinci</w:t>
        </w:r>
      </w:hyperlink>
    </w:p>
    <w:p w14:paraId="708A9F7E" w14:textId="77777777" w:rsidR="00492BA4" w:rsidRPr="00492BA4" w:rsidRDefault="00000000" w:rsidP="00492BA4">
      <w:pPr>
        <w:pStyle w:val="Cuerpovademecum"/>
        <w:rPr>
          <w:lang w:val="en-US"/>
        </w:rPr>
      </w:pPr>
      <w:hyperlink r:id="rId2109" w:history="1">
        <w:r w:rsidR="00492BA4" w:rsidRPr="00492BA4">
          <w:rPr>
            <w:rStyle w:val="Hyperlink"/>
            <w:lang w:val="en-US"/>
          </w:rPr>
          <w:t>Paweł Ciompa's econometric theory of bookkeeping</w:t>
        </w:r>
      </w:hyperlink>
    </w:p>
    <w:p w14:paraId="1115868F" w14:textId="77777777" w:rsidR="00492BA4" w:rsidRPr="00492BA4" w:rsidRDefault="00000000" w:rsidP="00492BA4">
      <w:pPr>
        <w:pStyle w:val="Cuerpovademecum"/>
        <w:rPr>
          <w:lang w:val="en-US"/>
        </w:rPr>
      </w:pPr>
      <w:hyperlink r:id="rId2110" w:history="1">
        <w:r w:rsidR="00492BA4" w:rsidRPr="00492BA4">
          <w:rPr>
            <w:rStyle w:val="Hyperlink"/>
            <w:lang w:val="en-US"/>
          </w:rPr>
          <w:t>Business budgeting as a tool of scientific management and rationalisation in Poland in the interwar period</w:t>
        </w:r>
      </w:hyperlink>
    </w:p>
    <w:p w14:paraId="01D7D114" w14:textId="77777777" w:rsidR="00492BA4" w:rsidRPr="00492BA4" w:rsidRDefault="00000000" w:rsidP="00492BA4">
      <w:pPr>
        <w:pStyle w:val="Cuerpovademecum"/>
        <w:rPr>
          <w:lang w:val="en-US"/>
        </w:rPr>
      </w:pPr>
      <w:hyperlink r:id="rId2111" w:history="1">
        <w:r w:rsidR="00492BA4" w:rsidRPr="00492BA4">
          <w:rPr>
            <w:rStyle w:val="Hyperlink"/>
            <w:lang w:val="en-US"/>
          </w:rPr>
          <w:t>Lessons from the Nickel Plate Road, 1881 to 1916: A railroad built to be sold</w:t>
        </w:r>
      </w:hyperlink>
    </w:p>
    <w:p w14:paraId="4F7C976C" w14:textId="77777777" w:rsidR="00492BA4" w:rsidRPr="00492BA4" w:rsidRDefault="00000000" w:rsidP="00492BA4">
      <w:pPr>
        <w:pStyle w:val="Cuerpovademecum"/>
        <w:rPr>
          <w:lang w:val="en-US"/>
        </w:rPr>
      </w:pPr>
      <w:hyperlink r:id="rId2112" w:history="1">
        <w:r w:rsidR="00492BA4" w:rsidRPr="00492BA4">
          <w:rPr>
            <w:rStyle w:val="Hyperlink"/>
            <w:lang w:val="en-US"/>
          </w:rPr>
          <w:t>Cash and accrual: A dual system of accountability for salient stakeholders by the first Italian higher school of commerce</w:t>
        </w:r>
      </w:hyperlink>
    </w:p>
    <w:p w14:paraId="79C9FC0D" w14:textId="77777777" w:rsidR="00492BA4" w:rsidRPr="00492BA4" w:rsidRDefault="00000000" w:rsidP="00492BA4">
      <w:pPr>
        <w:pStyle w:val="Cuerpovademecum"/>
        <w:rPr>
          <w:lang w:val="en-US"/>
        </w:rPr>
      </w:pPr>
      <w:hyperlink r:id="rId2113" w:history="1">
        <w:r w:rsidR="00492BA4" w:rsidRPr="00492BA4">
          <w:rPr>
            <w:rStyle w:val="Hyperlink"/>
            <w:lang w:val="en-US"/>
          </w:rPr>
          <w:t>On Edwards’ A History of Corporate Financial Reporting in Britain</w:t>
        </w:r>
      </w:hyperlink>
    </w:p>
    <w:p w14:paraId="54D76C31" w14:textId="77777777" w:rsidR="00492BA4" w:rsidRPr="00492BA4" w:rsidRDefault="00000000" w:rsidP="00492BA4">
      <w:pPr>
        <w:pStyle w:val="Cuerpovademecum"/>
        <w:rPr>
          <w:lang w:val="en-US"/>
        </w:rPr>
      </w:pPr>
      <w:hyperlink r:id="rId2114" w:history="1">
        <w:r w:rsidR="00492BA4" w:rsidRPr="00492BA4">
          <w:rPr>
            <w:rStyle w:val="Hyperlink"/>
            <w:lang w:val="en-US"/>
          </w:rPr>
          <w:t>Challenges of IFRS implementation in emerging economies: The case of Lebanon</w:t>
        </w:r>
      </w:hyperlink>
    </w:p>
    <w:p w14:paraId="675E7C2C" w14:textId="77777777" w:rsidR="00492BA4" w:rsidRPr="00492BA4" w:rsidRDefault="00000000" w:rsidP="00492BA4">
      <w:pPr>
        <w:pStyle w:val="Cuerpovademecum"/>
        <w:rPr>
          <w:lang w:val="en-US"/>
        </w:rPr>
      </w:pPr>
      <w:hyperlink r:id="rId2115" w:history="1">
        <w:r w:rsidR="00492BA4" w:rsidRPr="00492BA4">
          <w:rPr>
            <w:rStyle w:val="Hyperlink"/>
            <w:lang w:val="en-US"/>
          </w:rPr>
          <w:t>Non-IFRS and changes in accounting institutions – Lessons from Nokia</w:t>
        </w:r>
      </w:hyperlink>
    </w:p>
    <w:p w14:paraId="2ECEA52A" w14:textId="77777777" w:rsidR="00492BA4" w:rsidRPr="00492BA4" w:rsidRDefault="00000000" w:rsidP="00492BA4">
      <w:pPr>
        <w:pStyle w:val="Cuerpovademecum"/>
        <w:rPr>
          <w:lang w:val="en-US"/>
        </w:rPr>
      </w:pPr>
      <w:hyperlink r:id="rId2116" w:history="1">
        <w:r w:rsidR="00492BA4" w:rsidRPr="00492BA4">
          <w:rPr>
            <w:rStyle w:val="Hyperlink"/>
            <w:lang w:val="en-US"/>
          </w:rPr>
          <w:t>Accounts from the backwoods: The role of accounting in an early Upper Canada settlement</w:t>
        </w:r>
      </w:hyperlink>
    </w:p>
    <w:p w14:paraId="48A2F56E" w14:textId="77777777" w:rsidR="00492BA4" w:rsidRPr="00492BA4" w:rsidRDefault="00000000" w:rsidP="00492BA4">
      <w:pPr>
        <w:pStyle w:val="Cuerpovademecum"/>
        <w:rPr>
          <w:lang w:val="en-US"/>
        </w:rPr>
      </w:pPr>
      <w:hyperlink r:id="rId2117" w:history="1">
        <w:r w:rsidR="00492BA4" w:rsidRPr="00492BA4">
          <w:rPr>
            <w:rStyle w:val="Hyperlink"/>
            <w:lang w:val="en-US"/>
          </w:rPr>
          <w:t>Overview of cost accounting practices in France from the early 19th century to the 1880s</w:t>
        </w:r>
      </w:hyperlink>
    </w:p>
    <w:p w14:paraId="2EAE4724" w14:textId="77777777" w:rsidR="00492BA4" w:rsidRPr="00492BA4" w:rsidRDefault="00000000" w:rsidP="00492BA4">
      <w:pPr>
        <w:pStyle w:val="Cuerpovademecum"/>
        <w:rPr>
          <w:lang w:val="en-US"/>
        </w:rPr>
      </w:pPr>
      <w:hyperlink r:id="rId2118" w:history="1">
        <w:r w:rsidR="00492BA4" w:rsidRPr="00492BA4">
          <w:rPr>
            <w:rStyle w:val="Hyperlink"/>
            <w:lang w:val="en-US"/>
          </w:rPr>
          <w:t>Accounting in the organisation and life of a religious institution: The Monastery of Santa Ana in the eighteenth century</w:t>
        </w:r>
      </w:hyperlink>
    </w:p>
    <w:p w14:paraId="6EEC032C" w14:textId="77777777" w:rsidR="00492BA4" w:rsidRPr="00492BA4" w:rsidRDefault="00000000" w:rsidP="00492BA4">
      <w:pPr>
        <w:pStyle w:val="Cuerpovademecum"/>
        <w:rPr>
          <w:lang w:val="en-US"/>
        </w:rPr>
      </w:pPr>
      <w:hyperlink r:id="rId2119" w:history="1">
        <w:r w:rsidR="00492BA4" w:rsidRPr="00492BA4">
          <w:rPr>
            <w:rStyle w:val="Hyperlink"/>
            <w:lang w:val="en-US"/>
          </w:rPr>
          <w:t>Distinguished Professor Lee Parker: A biography</w:t>
        </w:r>
      </w:hyperlink>
    </w:p>
    <w:p w14:paraId="6F4299AE" w14:textId="77777777" w:rsidR="00492BA4" w:rsidRPr="00492BA4" w:rsidRDefault="00000000" w:rsidP="00492BA4">
      <w:pPr>
        <w:pStyle w:val="Cuerpovademecum"/>
        <w:rPr>
          <w:lang w:val="en-US"/>
        </w:rPr>
      </w:pPr>
      <w:hyperlink r:id="rId2120" w:history="1">
        <w:r w:rsidR="00492BA4" w:rsidRPr="00492BA4">
          <w:rPr>
            <w:rStyle w:val="Hyperlink"/>
            <w:lang w:val="en-US"/>
          </w:rPr>
          <w:t>The contingent career path of the young George O. May</w:t>
        </w:r>
      </w:hyperlink>
    </w:p>
    <w:p w14:paraId="690E9B39" w14:textId="77777777" w:rsidR="00492BA4" w:rsidRPr="00492BA4" w:rsidRDefault="00492BA4" w:rsidP="00492BA4">
      <w:pPr>
        <w:pStyle w:val="Cuerpovademecum"/>
        <w:rPr>
          <w:lang w:val="en-US"/>
        </w:rPr>
      </w:pPr>
    </w:p>
    <w:p w14:paraId="371851D8" w14:textId="77777777" w:rsidR="00F6128B" w:rsidRPr="008F2C2D" w:rsidRDefault="00F6128B" w:rsidP="00F6128B">
      <w:pPr>
        <w:pStyle w:val="Cuerpovademecum"/>
        <w:jc w:val="center"/>
        <w:rPr>
          <w:sz w:val="40"/>
          <w:szCs w:val="40"/>
          <w:lang w:val="es-CO"/>
        </w:rPr>
      </w:pPr>
      <w:r w:rsidRPr="008F2C2D">
        <w:rPr>
          <w:sz w:val="40"/>
          <w:szCs w:val="40"/>
        </w:rPr>
        <w:lastRenderedPageBreak/>
        <w:sym w:font="Wingdings 2" w:char="F068"/>
      </w:r>
    </w:p>
    <w:p w14:paraId="0D5D1D38" w14:textId="77777777" w:rsidR="00492BA4" w:rsidRPr="00492BA4" w:rsidRDefault="00492BA4" w:rsidP="00492BA4">
      <w:pPr>
        <w:pStyle w:val="Cuerpovademecum"/>
        <w:rPr>
          <w:lang w:val="en-US"/>
        </w:rPr>
      </w:pPr>
    </w:p>
    <w:p w14:paraId="48369C06" w14:textId="77777777" w:rsidR="00492BA4" w:rsidRPr="00492BA4" w:rsidRDefault="00492BA4" w:rsidP="00F6128B">
      <w:pPr>
        <w:pStyle w:val="Estilo10"/>
        <w:rPr>
          <w:lang w:val="en-US"/>
        </w:rPr>
      </w:pPr>
      <w:r w:rsidRPr="00492BA4">
        <w:rPr>
          <w:lang w:val="en-US"/>
        </w:rPr>
        <w:t>Accounting History Review</w:t>
      </w:r>
    </w:p>
    <w:p w14:paraId="720C723C" w14:textId="77777777" w:rsidR="00492BA4" w:rsidRPr="00492BA4" w:rsidRDefault="00000000" w:rsidP="00492BA4">
      <w:pPr>
        <w:pStyle w:val="Cuerpovademecum"/>
        <w:rPr>
          <w:lang w:val="en-US"/>
        </w:rPr>
      </w:pPr>
      <w:hyperlink r:id="rId2121" w:history="1">
        <w:r w:rsidR="00492BA4" w:rsidRPr="00492BA4">
          <w:rPr>
            <w:rStyle w:val="Hyperlink"/>
            <w:lang w:val="en-US"/>
          </w:rPr>
          <w:t>Fraud in accounting and audit research (1926–2019) – a bibliometric analysis</w:t>
        </w:r>
      </w:hyperlink>
    </w:p>
    <w:p w14:paraId="628762C1" w14:textId="7A212F87" w:rsidR="00492BA4" w:rsidRDefault="00000000" w:rsidP="00492BA4">
      <w:pPr>
        <w:pStyle w:val="Cuerpovademecum"/>
        <w:rPr>
          <w:lang w:val="en-US"/>
        </w:rPr>
      </w:pPr>
      <w:hyperlink r:id="rId2122" w:history="1">
        <w:r w:rsidR="00492BA4" w:rsidRPr="00492BA4">
          <w:rPr>
            <w:rStyle w:val="Hyperlink"/>
            <w:lang w:val="en-US"/>
          </w:rPr>
          <w:t>Government Accounting in Pakistan: transition from a Legacy system to the New Accounting Model</w:t>
        </w:r>
      </w:hyperlink>
    </w:p>
    <w:p w14:paraId="662946AD" w14:textId="77777777" w:rsidR="00F6128B" w:rsidRPr="00492BA4" w:rsidRDefault="00F6128B" w:rsidP="00492BA4">
      <w:pPr>
        <w:pStyle w:val="Cuerpovademecum"/>
        <w:rPr>
          <w:lang w:val="en-US"/>
        </w:rPr>
      </w:pPr>
    </w:p>
    <w:p w14:paraId="588945C5"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1AAF2067" w14:textId="77777777" w:rsidR="00492BA4" w:rsidRPr="00492BA4" w:rsidRDefault="00492BA4" w:rsidP="00492BA4">
      <w:pPr>
        <w:pStyle w:val="Cuerpovademecum"/>
        <w:rPr>
          <w:lang w:val="en-US"/>
        </w:rPr>
      </w:pPr>
    </w:p>
    <w:p w14:paraId="4B7ABF4C" w14:textId="77777777" w:rsidR="00492BA4" w:rsidRPr="00492BA4" w:rsidRDefault="00492BA4" w:rsidP="00F6128B">
      <w:pPr>
        <w:pStyle w:val="Estilo10"/>
        <w:rPr>
          <w:lang w:val="en-US"/>
        </w:rPr>
      </w:pPr>
      <w:r w:rsidRPr="00492BA4">
        <w:rPr>
          <w:lang w:val="en-US"/>
        </w:rPr>
        <w:t>Accounting Horizons</w:t>
      </w:r>
    </w:p>
    <w:p w14:paraId="3F09A312" w14:textId="77777777" w:rsidR="00492BA4" w:rsidRPr="00492BA4" w:rsidRDefault="00000000" w:rsidP="00492BA4">
      <w:pPr>
        <w:pStyle w:val="Cuerpovademecum"/>
        <w:rPr>
          <w:lang w:val="en-US"/>
        </w:rPr>
      </w:pPr>
      <w:hyperlink r:id="rId2123" w:history="1">
        <w:r w:rsidR="00492BA4" w:rsidRPr="00492BA4">
          <w:rPr>
            <w:rStyle w:val="Hyperlink"/>
            <w:lang w:val="en-US"/>
          </w:rPr>
          <w:t>Response by the Financial Reporting Policy Committee of the Financial Accounting and Reporting Section of the American Accounting Association to the FASB Invitation to Comment on Identifiable Intangible Assets and Subsequent Accounting for Goodwill</w:t>
        </w:r>
      </w:hyperlink>
    </w:p>
    <w:p w14:paraId="6FC1C8EC" w14:textId="77777777" w:rsidR="00492BA4" w:rsidRPr="00492BA4" w:rsidRDefault="00000000" w:rsidP="00492BA4">
      <w:pPr>
        <w:pStyle w:val="Cuerpovademecum"/>
        <w:rPr>
          <w:lang w:val="en-US"/>
        </w:rPr>
      </w:pPr>
      <w:hyperlink r:id="rId2124" w:history="1">
        <w:r w:rsidR="00492BA4" w:rsidRPr="00492BA4">
          <w:rPr>
            <w:rStyle w:val="Hyperlink"/>
            <w:lang w:val="en-US"/>
          </w:rPr>
          <w:t>Convertible Debt Usage and the Pricing of Audit Services</w:t>
        </w:r>
      </w:hyperlink>
    </w:p>
    <w:p w14:paraId="7845E856" w14:textId="77777777" w:rsidR="00492BA4" w:rsidRPr="00492BA4" w:rsidRDefault="00000000" w:rsidP="00492BA4">
      <w:pPr>
        <w:pStyle w:val="Cuerpovademecum"/>
        <w:rPr>
          <w:lang w:val="en-US"/>
        </w:rPr>
      </w:pPr>
      <w:hyperlink r:id="rId2125" w:history="1">
        <w:r w:rsidR="00492BA4" w:rsidRPr="00492BA4">
          <w:rPr>
            <w:rStyle w:val="Hyperlink"/>
            <w:lang w:val="en-US"/>
          </w:rPr>
          <w:t>Voluntary Disclosure of Disaggregated Balance Sheet and Cash Flow Information around Restatements</w:t>
        </w:r>
      </w:hyperlink>
    </w:p>
    <w:p w14:paraId="2CEF2CF2" w14:textId="77777777" w:rsidR="00492BA4" w:rsidRPr="00492BA4" w:rsidRDefault="00000000" w:rsidP="00492BA4">
      <w:pPr>
        <w:pStyle w:val="Cuerpovademecum"/>
        <w:rPr>
          <w:lang w:val="en-US"/>
        </w:rPr>
      </w:pPr>
      <w:hyperlink r:id="rId2126" w:history="1">
        <w:r w:rsidR="00492BA4" w:rsidRPr="00492BA4">
          <w:rPr>
            <w:rStyle w:val="Hyperlink"/>
            <w:lang w:val="en-US"/>
          </w:rPr>
          <w:t>The Development of Expected-Loss Methods of Accounting for Credit Losses: A Review with Analysis of Comment Letters</w:t>
        </w:r>
      </w:hyperlink>
    </w:p>
    <w:p w14:paraId="6E9C0392" w14:textId="77777777" w:rsidR="00492BA4" w:rsidRPr="00492BA4" w:rsidRDefault="00000000" w:rsidP="00492BA4">
      <w:pPr>
        <w:pStyle w:val="Cuerpovademecum"/>
        <w:rPr>
          <w:lang w:val="en-US"/>
        </w:rPr>
      </w:pPr>
      <w:hyperlink r:id="rId2127" w:history="1">
        <w:r w:rsidR="00492BA4" w:rsidRPr="00492BA4">
          <w:rPr>
            <w:rStyle w:val="Hyperlink"/>
            <w:lang w:val="en-US"/>
          </w:rPr>
          <w:t>How Does Reciprocal Rent-Seeking Between Politicians and Auditors Influence Audit Quality? Evidence from China</w:t>
        </w:r>
      </w:hyperlink>
    </w:p>
    <w:p w14:paraId="7241F910" w14:textId="77777777" w:rsidR="00492BA4" w:rsidRPr="00492BA4" w:rsidRDefault="00000000" w:rsidP="00492BA4">
      <w:pPr>
        <w:pStyle w:val="Cuerpovademecum"/>
        <w:rPr>
          <w:lang w:val="en-US"/>
        </w:rPr>
      </w:pPr>
      <w:hyperlink r:id="rId2128" w:history="1">
        <w:r w:rsidR="00492BA4" w:rsidRPr="00492BA4">
          <w:rPr>
            <w:rStyle w:val="Hyperlink"/>
            <w:lang w:val="en-US"/>
          </w:rPr>
          <w:t>The Joint Effect of Presentation Format and Disclosure Balance on Investors' Reactions to Sensitivity Disclosures of Hedging Instruments</w:t>
        </w:r>
      </w:hyperlink>
    </w:p>
    <w:p w14:paraId="67FCD2EC" w14:textId="77777777" w:rsidR="00492BA4" w:rsidRPr="00492BA4" w:rsidRDefault="00000000" w:rsidP="00492BA4">
      <w:pPr>
        <w:pStyle w:val="Cuerpovademecum"/>
        <w:rPr>
          <w:lang w:val="en-US"/>
        </w:rPr>
      </w:pPr>
      <w:hyperlink r:id="rId2129" w:history="1">
        <w:r w:rsidR="00492BA4" w:rsidRPr="00492BA4">
          <w:rPr>
            <w:rStyle w:val="Hyperlink"/>
            <w:lang w:val="en-US"/>
          </w:rPr>
          <w:t>Publication Benchmarking Data Based on Faculty Promoted at the Top 200 Worldwide Accounting Research Institutions</w:t>
        </w:r>
      </w:hyperlink>
    </w:p>
    <w:p w14:paraId="6934882A" w14:textId="77777777" w:rsidR="00492BA4" w:rsidRPr="00492BA4" w:rsidRDefault="00000000" w:rsidP="00492BA4">
      <w:pPr>
        <w:pStyle w:val="Cuerpovademecum"/>
        <w:rPr>
          <w:lang w:val="en-US"/>
        </w:rPr>
      </w:pPr>
      <w:hyperlink r:id="rId2130" w:history="1">
        <w:r w:rsidR="00492BA4" w:rsidRPr="00492BA4">
          <w:rPr>
            <w:rStyle w:val="Hyperlink"/>
            <w:lang w:val="en-US"/>
          </w:rPr>
          <w:t>The Nonlinear Relation between Effective Tax Rates and Tax-Related Restatements</w:t>
        </w:r>
      </w:hyperlink>
    </w:p>
    <w:p w14:paraId="1F58AAB2" w14:textId="77777777" w:rsidR="00492BA4" w:rsidRPr="00492BA4" w:rsidRDefault="00000000" w:rsidP="00492BA4">
      <w:pPr>
        <w:pStyle w:val="Cuerpovademecum"/>
        <w:rPr>
          <w:lang w:val="en-US"/>
        </w:rPr>
      </w:pPr>
      <w:hyperlink r:id="rId2131" w:history="1">
        <w:r w:rsidR="00492BA4" w:rsidRPr="00492BA4">
          <w:rPr>
            <w:rStyle w:val="Hyperlink"/>
            <w:lang w:val="en-US"/>
          </w:rPr>
          <w:t>Corporate Innovation and the Auditor's Assessment of Going Concern</w:t>
        </w:r>
      </w:hyperlink>
    </w:p>
    <w:p w14:paraId="279936AC" w14:textId="77777777" w:rsidR="00492BA4" w:rsidRPr="00492BA4" w:rsidRDefault="00000000" w:rsidP="00492BA4">
      <w:pPr>
        <w:pStyle w:val="Cuerpovademecum"/>
        <w:rPr>
          <w:lang w:val="en-US"/>
        </w:rPr>
      </w:pPr>
      <w:hyperlink r:id="rId2132" w:history="1">
        <w:r w:rsidR="00492BA4" w:rsidRPr="00492BA4">
          <w:rPr>
            <w:rStyle w:val="Hyperlink"/>
            <w:lang w:val="en-US"/>
          </w:rPr>
          <w:t>Will Someone Be Checking My Work? The Effect of Psychological Entitlement and the Expectation of Being Monitored on Task Performance and Misreporting</w:t>
        </w:r>
      </w:hyperlink>
    </w:p>
    <w:p w14:paraId="3BD32D51" w14:textId="77777777" w:rsidR="00492BA4" w:rsidRPr="00492BA4" w:rsidRDefault="00000000" w:rsidP="00492BA4">
      <w:pPr>
        <w:pStyle w:val="Cuerpovademecum"/>
        <w:rPr>
          <w:lang w:val="en-US"/>
        </w:rPr>
      </w:pPr>
      <w:hyperlink r:id="rId2133" w:history="1">
        <w:r w:rsidR="00492BA4" w:rsidRPr="00492BA4">
          <w:rPr>
            <w:rStyle w:val="Hyperlink"/>
            <w:lang w:val="en-US"/>
          </w:rPr>
          <w:t>Linking Cybersecurity and Accounting: An Event, Impact, Response Framework</w:t>
        </w:r>
      </w:hyperlink>
    </w:p>
    <w:p w14:paraId="2F7E452F" w14:textId="77777777" w:rsidR="00492BA4" w:rsidRPr="00492BA4" w:rsidRDefault="00000000" w:rsidP="00492BA4">
      <w:pPr>
        <w:pStyle w:val="Cuerpovademecum"/>
        <w:rPr>
          <w:lang w:val="en-US"/>
        </w:rPr>
      </w:pPr>
      <w:hyperlink r:id="rId2134" w:history="1">
        <w:r w:rsidR="00492BA4" w:rsidRPr="00492BA4">
          <w:rPr>
            <w:rStyle w:val="Hyperlink"/>
            <w:lang w:val="en-US"/>
          </w:rPr>
          <w:t>Policy Uncertainty and Textual Disclosure</w:t>
        </w:r>
      </w:hyperlink>
    </w:p>
    <w:p w14:paraId="1A30DDDD" w14:textId="77777777" w:rsidR="00492BA4" w:rsidRPr="00492BA4" w:rsidRDefault="00000000" w:rsidP="00492BA4">
      <w:pPr>
        <w:pStyle w:val="Cuerpovademecum"/>
        <w:rPr>
          <w:lang w:val="en-US"/>
        </w:rPr>
      </w:pPr>
      <w:hyperlink r:id="rId2135" w:history="1">
        <w:r w:rsidR="00492BA4" w:rsidRPr="00492BA4">
          <w:rPr>
            <w:rStyle w:val="Hyperlink"/>
            <w:lang w:val="en-US"/>
          </w:rPr>
          <w:t>Social Capital and Internal Control Material Weaknesses</w:t>
        </w:r>
      </w:hyperlink>
    </w:p>
    <w:p w14:paraId="5FBC2D31" w14:textId="77777777" w:rsidR="00492BA4" w:rsidRPr="00492BA4" w:rsidRDefault="00000000" w:rsidP="00492BA4">
      <w:pPr>
        <w:pStyle w:val="Cuerpovademecum"/>
        <w:rPr>
          <w:lang w:val="en-US"/>
        </w:rPr>
      </w:pPr>
      <w:hyperlink r:id="rId2136" w:history="1">
        <w:r w:rsidR="00492BA4" w:rsidRPr="00492BA4">
          <w:rPr>
            <w:rStyle w:val="Hyperlink"/>
            <w:lang w:val="en-US"/>
          </w:rPr>
          <w:t>The Perception of Risk Disclosure Characteristics on the Credit Default Swap Market-An Automated Analysis</w:t>
        </w:r>
      </w:hyperlink>
    </w:p>
    <w:p w14:paraId="511E9CB2" w14:textId="77777777" w:rsidR="00492BA4" w:rsidRPr="00492BA4" w:rsidRDefault="00000000" w:rsidP="00492BA4">
      <w:pPr>
        <w:pStyle w:val="Cuerpovademecum"/>
        <w:rPr>
          <w:lang w:val="en-US"/>
        </w:rPr>
      </w:pPr>
      <w:hyperlink r:id="rId2137" w:history="1">
        <w:r w:rsidR="00492BA4" w:rsidRPr="00492BA4">
          <w:rPr>
            <w:rStyle w:val="Hyperlink"/>
            <w:lang w:val="en-US"/>
          </w:rPr>
          <w:t>The Pricing of IPO Audit Specialization and Subsequent Issuer Underpricing</w:t>
        </w:r>
      </w:hyperlink>
    </w:p>
    <w:p w14:paraId="1E6E4816" w14:textId="77777777" w:rsidR="00492BA4" w:rsidRPr="00492BA4" w:rsidRDefault="00000000" w:rsidP="00492BA4">
      <w:pPr>
        <w:pStyle w:val="Cuerpovademecum"/>
        <w:rPr>
          <w:lang w:val="en-US"/>
        </w:rPr>
      </w:pPr>
      <w:hyperlink r:id="rId2138" w:history="1">
        <w:r w:rsidR="00492BA4" w:rsidRPr="00492BA4">
          <w:rPr>
            <w:rStyle w:val="Hyperlink"/>
            <w:lang w:val="en-US"/>
          </w:rPr>
          <w:t>The Effects of Exposing CPAs to Rationalizations: Conscious and Unconscious Outcomes</w:t>
        </w:r>
      </w:hyperlink>
    </w:p>
    <w:p w14:paraId="07D02B4B" w14:textId="77777777" w:rsidR="00492BA4" w:rsidRPr="00492BA4" w:rsidRDefault="00492BA4" w:rsidP="00492BA4">
      <w:pPr>
        <w:pStyle w:val="Cuerpovademecum"/>
        <w:rPr>
          <w:lang w:val="en-US"/>
        </w:rPr>
      </w:pPr>
    </w:p>
    <w:p w14:paraId="321D14D0"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67F63A84" w14:textId="77777777" w:rsidR="00492BA4" w:rsidRPr="00492BA4" w:rsidRDefault="00492BA4" w:rsidP="00492BA4">
      <w:pPr>
        <w:pStyle w:val="Cuerpovademecum"/>
        <w:rPr>
          <w:lang w:val="en-US"/>
        </w:rPr>
      </w:pPr>
    </w:p>
    <w:p w14:paraId="6C2FBB48" w14:textId="77777777" w:rsidR="00492BA4" w:rsidRPr="00492BA4" w:rsidRDefault="00492BA4" w:rsidP="00F6128B">
      <w:pPr>
        <w:pStyle w:val="Estilo10"/>
        <w:rPr>
          <w:lang w:val="en-US"/>
        </w:rPr>
      </w:pPr>
      <w:r w:rsidRPr="00492BA4">
        <w:rPr>
          <w:lang w:val="en-US"/>
        </w:rPr>
        <w:t>Accounting in Europe</w:t>
      </w:r>
    </w:p>
    <w:p w14:paraId="7E30B77B" w14:textId="77777777" w:rsidR="00492BA4" w:rsidRPr="00492BA4" w:rsidRDefault="00000000" w:rsidP="00492BA4">
      <w:pPr>
        <w:pStyle w:val="Cuerpovademecum"/>
        <w:rPr>
          <w:lang w:val="en-US"/>
        </w:rPr>
      </w:pPr>
      <w:hyperlink r:id="rId2139" w:history="1">
        <w:r w:rsidR="00492BA4" w:rsidRPr="00492BA4">
          <w:rPr>
            <w:rStyle w:val="Hyperlink"/>
            <w:lang w:val="en-US"/>
          </w:rPr>
          <w:t>Corporate Sustainability Reporting in Europe: A Scoping Review</w:t>
        </w:r>
      </w:hyperlink>
    </w:p>
    <w:p w14:paraId="2DFBF37A" w14:textId="77777777" w:rsidR="00492BA4" w:rsidRPr="00492BA4" w:rsidRDefault="00000000" w:rsidP="00492BA4">
      <w:pPr>
        <w:pStyle w:val="Cuerpovademecum"/>
        <w:rPr>
          <w:lang w:val="en-US"/>
        </w:rPr>
      </w:pPr>
      <w:hyperlink r:id="rId2140" w:history="1">
        <w:r w:rsidR="00492BA4" w:rsidRPr="00492BA4">
          <w:rPr>
            <w:rStyle w:val="Hyperlink"/>
            <w:lang w:val="en-US"/>
          </w:rPr>
          <w:t>Revisiting Constituents’ Reflections on the Incorporation of Day-one Losses into IFRS 9</w:t>
        </w:r>
      </w:hyperlink>
    </w:p>
    <w:p w14:paraId="35B86AA9" w14:textId="45B85C1A" w:rsidR="00492BA4" w:rsidRDefault="00000000" w:rsidP="00492BA4">
      <w:pPr>
        <w:pStyle w:val="Cuerpovademecum"/>
        <w:rPr>
          <w:lang w:val="en-US"/>
        </w:rPr>
      </w:pPr>
      <w:hyperlink r:id="rId2141" w:history="1">
        <w:r w:rsidR="00492BA4" w:rsidRPr="00492BA4">
          <w:rPr>
            <w:rStyle w:val="Hyperlink"/>
            <w:lang w:val="en-US"/>
          </w:rPr>
          <w:t>Disclosure of Information and Transparency in Public-private Partnerships: a Comparative Study Between Portugal and the UK</w:t>
        </w:r>
      </w:hyperlink>
    </w:p>
    <w:p w14:paraId="4CB21A93" w14:textId="77777777" w:rsidR="00F6128B" w:rsidRPr="00492BA4" w:rsidRDefault="00F6128B" w:rsidP="00492BA4">
      <w:pPr>
        <w:pStyle w:val="Cuerpovademecum"/>
        <w:rPr>
          <w:lang w:val="en-US"/>
        </w:rPr>
      </w:pPr>
    </w:p>
    <w:p w14:paraId="67B25E07"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0959A8E2" w14:textId="77777777" w:rsidR="00492BA4" w:rsidRPr="00492BA4" w:rsidRDefault="00492BA4" w:rsidP="00492BA4">
      <w:pPr>
        <w:pStyle w:val="Cuerpovademecum"/>
        <w:rPr>
          <w:lang w:val="en-US"/>
        </w:rPr>
      </w:pPr>
    </w:p>
    <w:p w14:paraId="4FB09588" w14:textId="77777777" w:rsidR="00492BA4" w:rsidRPr="00492BA4" w:rsidRDefault="00492BA4" w:rsidP="00F6128B">
      <w:pPr>
        <w:pStyle w:val="Estilo10"/>
        <w:rPr>
          <w:lang w:val="en-US"/>
        </w:rPr>
      </w:pPr>
      <w:r w:rsidRPr="00492BA4">
        <w:rPr>
          <w:lang w:val="en-US"/>
        </w:rPr>
        <w:lastRenderedPageBreak/>
        <w:t>Accounting and Management Information Systems</w:t>
      </w:r>
    </w:p>
    <w:p w14:paraId="44655B6C" w14:textId="77777777" w:rsidR="00492BA4" w:rsidRPr="00492BA4" w:rsidRDefault="00000000" w:rsidP="00492BA4">
      <w:pPr>
        <w:pStyle w:val="Cuerpovademecum"/>
        <w:rPr>
          <w:lang w:val="en-US"/>
        </w:rPr>
      </w:pPr>
      <w:hyperlink r:id="rId2142" w:history="1">
        <w:r w:rsidR="00492BA4" w:rsidRPr="00492BA4">
          <w:rPr>
            <w:rStyle w:val="Hyperlink"/>
            <w:lang w:val="en-US"/>
          </w:rPr>
          <w:t>IFRS meets the realities of a post-communist Balkan State</w:t>
        </w:r>
      </w:hyperlink>
    </w:p>
    <w:p w14:paraId="7F710FFA" w14:textId="77777777" w:rsidR="00492BA4" w:rsidRPr="00492BA4" w:rsidRDefault="00000000" w:rsidP="00492BA4">
      <w:pPr>
        <w:pStyle w:val="Cuerpovademecum"/>
        <w:rPr>
          <w:lang w:val="en-US"/>
        </w:rPr>
      </w:pPr>
      <w:hyperlink r:id="rId2143" w:history="1">
        <w:r w:rsidR="00492BA4" w:rsidRPr="00492BA4">
          <w:rPr>
            <w:rStyle w:val="Hyperlink"/>
            <w:lang w:val="en-US"/>
          </w:rPr>
          <w:t>Accounting perspectives on the business value of big data during and beyond the COVID-19 pandemic</w:t>
        </w:r>
      </w:hyperlink>
    </w:p>
    <w:p w14:paraId="2F7EF08B" w14:textId="77777777" w:rsidR="00492BA4" w:rsidRPr="00492BA4" w:rsidRDefault="00000000" w:rsidP="00492BA4">
      <w:pPr>
        <w:pStyle w:val="Cuerpovademecum"/>
        <w:rPr>
          <w:lang w:val="en-US"/>
        </w:rPr>
      </w:pPr>
      <w:hyperlink r:id="rId2144" w:history="1">
        <w:r w:rsidR="00492BA4" w:rsidRPr="00492BA4">
          <w:rPr>
            <w:rStyle w:val="Hyperlink"/>
            <w:lang w:val="en-US"/>
          </w:rPr>
          <w:t>Earnings management during financial crisis: The case of Greece</w:t>
        </w:r>
      </w:hyperlink>
    </w:p>
    <w:p w14:paraId="33DECEC0" w14:textId="77777777" w:rsidR="00492BA4" w:rsidRPr="00492BA4" w:rsidRDefault="00000000" w:rsidP="00492BA4">
      <w:pPr>
        <w:pStyle w:val="Cuerpovademecum"/>
        <w:rPr>
          <w:lang w:val="en-US"/>
        </w:rPr>
      </w:pPr>
      <w:hyperlink r:id="rId2145" w:history="1">
        <w:r w:rsidR="00492BA4" w:rsidRPr="00492BA4">
          <w:rPr>
            <w:rStyle w:val="Hyperlink"/>
            <w:lang w:val="en-US"/>
          </w:rPr>
          <w:t>XBRL technology adoption and consequences: A synthesis of theories and suggestions of future research</w:t>
        </w:r>
      </w:hyperlink>
    </w:p>
    <w:p w14:paraId="05AE75D1" w14:textId="77777777" w:rsidR="00492BA4" w:rsidRPr="00492BA4" w:rsidRDefault="00000000" w:rsidP="00492BA4">
      <w:pPr>
        <w:pStyle w:val="Cuerpovademecum"/>
        <w:rPr>
          <w:lang w:val="en-US"/>
        </w:rPr>
      </w:pPr>
      <w:hyperlink r:id="rId2146" w:history="1">
        <w:r w:rsidR="00492BA4" w:rsidRPr="00492BA4">
          <w:rPr>
            <w:rStyle w:val="Hyperlink"/>
            <w:lang w:val="en-US"/>
          </w:rPr>
          <w:t>Digital transformation of accounting practices and behavior during COVID-19: MENA evidence</w:t>
        </w:r>
      </w:hyperlink>
    </w:p>
    <w:p w14:paraId="10EA9324" w14:textId="77777777" w:rsidR="00492BA4" w:rsidRPr="00492BA4" w:rsidRDefault="00000000" w:rsidP="00492BA4">
      <w:pPr>
        <w:pStyle w:val="Cuerpovademecum"/>
        <w:rPr>
          <w:lang w:val="en-US"/>
        </w:rPr>
      </w:pPr>
      <w:hyperlink r:id="rId2147" w:history="1">
        <w:r w:rsidR="00492BA4" w:rsidRPr="00492BA4">
          <w:rPr>
            <w:rStyle w:val="Hyperlink"/>
            <w:lang w:val="en-US"/>
          </w:rPr>
          <w:t>Research trends in disruptive technologies for accounting of the future – A bibliometric analysis</w:t>
        </w:r>
      </w:hyperlink>
    </w:p>
    <w:p w14:paraId="121B991C" w14:textId="77777777" w:rsidR="00492BA4" w:rsidRPr="00492BA4" w:rsidRDefault="00000000" w:rsidP="00492BA4">
      <w:pPr>
        <w:pStyle w:val="Cuerpovademecum"/>
        <w:rPr>
          <w:lang w:val="en-US"/>
        </w:rPr>
      </w:pPr>
      <w:hyperlink r:id="rId2148" w:history="1">
        <w:r w:rsidR="00492BA4" w:rsidRPr="00492BA4">
          <w:rPr>
            <w:rStyle w:val="Hyperlink"/>
            <w:lang w:val="en-US"/>
          </w:rPr>
          <w:t>The impact of financial distress, sustainability report disclosures, and firm size on earnings management in the banking sector of Indonesia, Malaysia, and Thailand</w:t>
        </w:r>
      </w:hyperlink>
    </w:p>
    <w:p w14:paraId="47CD7028" w14:textId="77777777" w:rsidR="00492BA4" w:rsidRPr="00492BA4" w:rsidRDefault="00000000" w:rsidP="00492BA4">
      <w:pPr>
        <w:pStyle w:val="Cuerpovademecum"/>
        <w:rPr>
          <w:lang w:val="en-US"/>
        </w:rPr>
      </w:pPr>
      <w:hyperlink r:id="rId2149" w:history="1">
        <w:r w:rsidR="00492BA4" w:rsidRPr="00492BA4">
          <w:rPr>
            <w:rStyle w:val="Hyperlink"/>
            <w:lang w:val="en-US"/>
          </w:rPr>
          <w:t>Do key audit matters signal corporate bankruptcy?</w:t>
        </w:r>
      </w:hyperlink>
    </w:p>
    <w:p w14:paraId="2F549615" w14:textId="77777777" w:rsidR="00492BA4" w:rsidRPr="00492BA4" w:rsidRDefault="00000000" w:rsidP="00492BA4">
      <w:pPr>
        <w:pStyle w:val="Cuerpovademecum"/>
        <w:rPr>
          <w:lang w:val="en-US"/>
        </w:rPr>
      </w:pPr>
      <w:hyperlink r:id="rId2150" w:history="1">
        <w:r w:rsidR="00492BA4" w:rsidRPr="00492BA4">
          <w:rPr>
            <w:rStyle w:val="Hyperlink"/>
            <w:lang w:val="en-US"/>
          </w:rPr>
          <w:t>Applying, updating and comparing bankruptcy forecasting models. The case of Greece</w:t>
        </w:r>
      </w:hyperlink>
    </w:p>
    <w:p w14:paraId="5B0E7E84" w14:textId="77777777" w:rsidR="00492BA4" w:rsidRPr="00492BA4" w:rsidRDefault="00000000" w:rsidP="00492BA4">
      <w:pPr>
        <w:pStyle w:val="Cuerpovademecum"/>
        <w:rPr>
          <w:lang w:val="en-US"/>
        </w:rPr>
      </w:pPr>
      <w:hyperlink r:id="rId2151" w:history="1">
        <w:r w:rsidR="00492BA4" w:rsidRPr="00492BA4">
          <w:rPr>
            <w:rStyle w:val="Hyperlink"/>
            <w:lang w:val="en-US"/>
          </w:rPr>
          <w:t>Can financial strength indicators form a profitable investment strategy? The case of F-Score in Europe</w:t>
        </w:r>
      </w:hyperlink>
    </w:p>
    <w:p w14:paraId="56187474" w14:textId="77777777" w:rsidR="00492BA4" w:rsidRPr="00492BA4" w:rsidRDefault="00000000" w:rsidP="00492BA4">
      <w:pPr>
        <w:pStyle w:val="Cuerpovademecum"/>
        <w:rPr>
          <w:lang w:val="en-US"/>
        </w:rPr>
      </w:pPr>
      <w:hyperlink r:id="rId2152" w:history="1">
        <w:r w:rsidR="00492BA4" w:rsidRPr="00492BA4">
          <w:rPr>
            <w:rStyle w:val="Hyperlink"/>
            <w:lang w:val="en-US"/>
          </w:rPr>
          <w:t>Temporal evidence on threshold hierarchy based on accruals and real earnings management: Evidence from France and the US</w:t>
        </w:r>
      </w:hyperlink>
    </w:p>
    <w:p w14:paraId="03387291" w14:textId="77777777" w:rsidR="00492BA4" w:rsidRPr="00492BA4" w:rsidRDefault="00000000" w:rsidP="00492BA4">
      <w:pPr>
        <w:pStyle w:val="Cuerpovademecum"/>
        <w:rPr>
          <w:lang w:val="en-US"/>
        </w:rPr>
      </w:pPr>
      <w:hyperlink r:id="rId2153" w:history="1">
        <w:r w:rsidR="00492BA4" w:rsidRPr="00492BA4">
          <w:rPr>
            <w:rStyle w:val="Hyperlink"/>
            <w:lang w:val="en-US"/>
          </w:rPr>
          <w:t>The relationship between politics, legal system and financial reporting on fraud</w:t>
        </w:r>
      </w:hyperlink>
    </w:p>
    <w:p w14:paraId="278FD1C9" w14:textId="77777777" w:rsidR="00492BA4" w:rsidRPr="00492BA4" w:rsidRDefault="00000000" w:rsidP="00492BA4">
      <w:pPr>
        <w:pStyle w:val="Cuerpovademecum"/>
        <w:rPr>
          <w:lang w:val="en-US"/>
        </w:rPr>
      </w:pPr>
      <w:hyperlink r:id="rId2154" w:history="1">
        <w:r w:rsidR="00492BA4" w:rsidRPr="00492BA4">
          <w:rPr>
            <w:rStyle w:val="Hyperlink"/>
            <w:lang w:val="en-US"/>
          </w:rPr>
          <w:t>Mandatory extraction payment disclosures and tax haven use: Evidence from United Kingdom</w:t>
        </w:r>
      </w:hyperlink>
    </w:p>
    <w:p w14:paraId="536FCCD6" w14:textId="77777777" w:rsidR="00492BA4" w:rsidRPr="00492BA4" w:rsidRDefault="00000000" w:rsidP="00492BA4">
      <w:pPr>
        <w:pStyle w:val="Cuerpovademecum"/>
        <w:rPr>
          <w:lang w:val="en-US"/>
        </w:rPr>
      </w:pPr>
      <w:hyperlink r:id="rId2155" w:history="1">
        <w:r w:rsidR="00492BA4" w:rsidRPr="00492BA4">
          <w:rPr>
            <w:rStyle w:val="Hyperlink"/>
            <w:lang w:val="en-US"/>
          </w:rPr>
          <w:t>Security breaches and modifications on cybersecurity disclosures</w:t>
        </w:r>
      </w:hyperlink>
    </w:p>
    <w:p w14:paraId="0311FCCC" w14:textId="77777777" w:rsidR="00492BA4" w:rsidRPr="00492BA4" w:rsidRDefault="00000000" w:rsidP="00492BA4">
      <w:pPr>
        <w:pStyle w:val="Cuerpovademecum"/>
        <w:rPr>
          <w:lang w:val="en-US"/>
        </w:rPr>
      </w:pPr>
      <w:hyperlink r:id="rId2156" w:history="1">
        <w:r w:rsidR="00492BA4" w:rsidRPr="00492BA4">
          <w:rPr>
            <w:rStyle w:val="Hyperlink"/>
            <w:lang w:val="en-US"/>
          </w:rPr>
          <w:t>Machine learning and external auditor perception: An analysis for UAE external auditors using technology acceptance model</w:t>
        </w:r>
      </w:hyperlink>
    </w:p>
    <w:p w14:paraId="641BC36C" w14:textId="77777777" w:rsidR="00492BA4" w:rsidRPr="00492BA4" w:rsidRDefault="00000000" w:rsidP="00492BA4">
      <w:pPr>
        <w:pStyle w:val="Cuerpovademecum"/>
        <w:rPr>
          <w:lang w:val="en-US"/>
        </w:rPr>
      </w:pPr>
      <w:hyperlink r:id="rId2157" w:history="1">
        <w:r w:rsidR="00492BA4" w:rsidRPr="00492BA4">
          <w:rPr>
            <w:rStyle w:val="Hyperlink"/>
            <w:lang w:val="en-US"/>
          </w:rPr>
          <w:t>Content analysis of human resources management reporting practices in Romanian health industry</w:t>
        </w:r>
      </w:hyperlink>
    </w:p>
    <w:p w14:paraId="1824F19D" w14:textId="77777777" w:rsidR="00492BA4" w:rsidRPr="00492BA4" w:rsidRDefault="00000000" w:rsidP="00492BA4">
      <w:pPr>
        <w:pStyle w:val="Cuerpovademecum"/>
        <w:rPr>
          <w:lang w:val="en-US"/>
        </w:rPr>
      </w:pPr>
      <w:hyperlink r:id="rId2158" w:history="1">
        <w:r w:rsidR="00492BA4" w:rsidRPr="00492BA4">
          <w:rPr>
            <w:rStyle w:val="Hyperlink"/>
            <w:lang w:val="en-US"/>
          </w:rPr>
          <w:t>The moderating role of good corporate governance on the relationship between corporate social responsibility and real earnings management</w:t>
        </w:r>
      </w:hyperlink>
    </w:p>
    <w:p w14:paraId="5C55C350" w14:textId="77777777" w:rsidR="00492BA4" w:rsidRPr="00492BA4" w:rsidRDefault="00000000" w:rsidP="00492BA4">
      <w:pPr>
        <w:pStyle w:val="Cuerpovademecum"/>
        <w:rPr>
          <w:lang w:val="en-US"/>
        </w:rPr>
      </w:pPr>
      <w:hyperlink r:id="rId2159" w:history="1">
        <w:r w:rsidR="00492BA4" w:rsidRPr="00492BA4">
          <w:rPr>
            <w:rStyle w:val="Hyperlink"/>
            <w:lang w:val="en-US"/>
          </w:rPr>
          <w:t>Value relevance of general government national accounts with ESA2010 accrual accounting framework. Association of ESA2010 reporting quality with decision making and accounting standardisation</w:t>
        </w:r>
      </w:hyperlink>
    </w:p>
    <w:p w14:paraId="6132C581" w14:textId="77777777" w:rsidR="00492BA4" w:rsidRPr="00492BA4" w:rsidRDefault="00000000" w:rsidP="00492BA4">
      <w:pPr>
        <w:pStyle w:val="Cuerpovademecum"/>
        <w:rPr>
          <w:lang w:val="en-US"/>
        </w:rPr>
      </w:pPr>
      <w:hyperlink r:id="rId2160" w:history="1">
        <w:r w:rsidR="00492BA4" w:rsidRPr="00492BA4">
          <w:rPr>
            <w:rStyle w:val="Hyperlink"/>
            <w:lang w:val="en-US"/>
          </w:rPr>
          <w:t>Financial auditing during crisis: Assessing and reporting fraud and going concern risk in Lebanon</w:t>
        </w:r>
      </w:hyperlink>
    </w:p>
    <w:p w14:paraId="73CFBFD9" w14:textId="77777777" w:rsidR="00492BA4" w:rsidRPr="00492BA4" w:rsidRDefault="00000000" w:rsidP="00492BA4">
      <w:pPr>
        <w:pStyle w:val="Cuerpovademecum"/>
        <w:rPr>
          <w:lang w:val="en-US"/>
        </w:rPr>
      </w:pPr>
      <w:hyperlink r:id="rId2161" w:history="1">
        <w:r w:rsidR="00492BA4" w:rsidRPr="00492BA4">
          <w:rPr>
            <w:rStyle w:val="Hyperlink"/>
            <w:lang w:val="en-US"/>
          </w:rPr>
          <w:t>The impact of IFRS adoption and corporate governance mechanisms on audit report lag: evidence from an emerging country</w:t>
        </w:r>
      </w:hyperlink>
    </w:p>
    <w:p w14:paraId="03FFEDCF" w14:textId="77777777" w:rsidR="00492BA4" w:rsidRPr="00492BA4" w:rsidRDefault="00000000" w:rsidP="00492BA4">
      <w:pPr>
        <w:pStyle w:val="Cuerpovademecum"/>
        <w:rPr>
          <w:lang w:val="en-US"/>
        </w:rPr>
      </w:pPr>
      <w:hyperlink r:id="rId2162" w:history="1">
        <w:r w:rsidR="00492BA4" w:rsidRPr="00492BA4">
          <w:rPr>
            <w:rStyle w:val="Hyperlink"/>
            <w:lang w:val="en-US"/>
          </w:rPr>
          <w:t>Pitching research for research-enabled students: Reflections on my experience as a "test pilot" of the InSPiR2eS "Internship" Initiative</w:t>
        </w:r>
      </w:hyperlink>
    </w:p>
    <w:p w14:paraId="0C52C8FD" w14:textId="77777777" w:rsidR="00492BA4" w:rsidRPr="00492BA4" w:rsidRDefault="00000000" w:rsidP="00492BA4">
      <w:pPr>
        <w:pStyle w:val="Cuerpovademecum"/>
        <w:rPr>
          <w:lang w:val="en-US"/>
        </w:rPr>
      </w:pPr>
      <w:hyperlink r:id="rId2163" w:history="1">
        <w:r w:rsidR="00492BA4" w:rsidRPr="00492BA4">
          <w:rPr>
            <w:rStyle w:val="Hyperlink"/>
            <w:lang w:val="en-US"/>
          </w:rPr>
          <w:t>How can the pitching research framework assist in summarising and presenting research ideas? A research pitching competition story</w:t>
        </w:r>
      </w:hyperlink>
    </w:p>
    <w:p w14:paraId="5EF53A85" w14:textId="77777777" w:rsidR="00492BA4" w:rsidRPr="00492BA4" w:rsidRDefault="00492BA4" w:rsidP="00492BA4">
      <w:pPr>
        <w:pStyle w:val="Cuerpovademecum"/>
        <w:rPr>
          <w:lang w:val="en-US"/>
        </w:rPr>
      </w:pPr>
    </w:p>
    <w:p w14:paraId="763FD312"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369D2476" w14:textId="77777777" w:rsidR="00492BA4" w:rsidRPr="00492BA4" w:rsidRDefault="00492BA4" w:rsidP="00492BA4">
      <w:pPr>
        <w:pStyle w:val="Cuerpovademecum"/>
        <w:rPr>
          <w:lang w:val="en-US"/>
        </w:rPr>
      </w:pPr>
    </w:p>
    <w:p w14:paraId="458C8122" w14:textId="77777777" w:rsidR="00492BA4" w:rsidRPr="00492BA4" w:rsidRDefault="00492BA4" w:rsidP="00F6128B">
      <w:pPr>
        <w:pStyle w:val="Estilo10"/>
        <w:rPr>
          <w:lang w:val="en-US"/>
        </w:rPr>
      </w:pPr>
      <w:r w:rsidRPr="00492BA4">
        <w:rPr>
          <w:lang w:val="en-US"/>
        </w:rPr>
        <w:t>Accounting, organizations and society</w:t>
      </w:r>
    </w:p>
    <w:p w14:paraId="3A42D87B" w14:textId="77777777" w:rsidR="00492BA4" w:rsidRPr="00492BA4" w:rsidRDefault="00000000" w:rsidP="00492BA4">
      <w:pPr>
        <w:pStyle w:val="Cuerpovademecum"/>
        <w:rPr>
          <w:lang w:val="en-US"/>
        </w:rPr>
      </w:pPr>
      <w:hyperlink r:id="rId2164" w:history="1">
        <w:r w:rsidR="00492BA4" w:rsidRPr="00492BA4">
          <w:rPr>
            <w:rStyle w:val="Hyperlink"/>
            <w:lang w:val="en-US"/>
          </w:rPr>
          <w:t>The effect of systems of management controls on honesty in managerial reporting</w:t>
        </w:r>
      </w:hyperlink>
    </w:p>
    <w:p w14:paraId="3177CC70" w14:textId="77777777" w:rsidR="00492BA4" w:rsidRPr="00492BA4" w:rsidRDefault="00000000" w:rsidP="00492BA4">
      <w:pPr>
        <w:pStyle w:val="Cuerpovademecum"/>
        <w:rPr>
          <w:lang w:val="en-US"/>
        </w:rPr>
      </w:pPr>
      <w:hyperlink r:id="rId2165" w:history="1">
        <w:r w:rsidR="00492BA4" w:rsidRPr="00492BA4">
          <w:rPr>
            <w:rStyle w:val="Hyperlink"/>
            <w:lang w:val="en-US"/>
          </w:rPr>
          <w:t>The assetization of baseball players: Instrumentalizing promise with signing bonuses and human capital contracts</w:t>
        </w:r>
      </w:hyperlink>
    </w:p>
    <w:p w14:paraId="5BEAB1CA" w14:textId="77777777" w:rsidR="00492BA4" w:rsidRPr="00492BA4" w:rsidRDefault="00000000" w:rsidP="00492BA4">
      <w:pPr>
        <w:pStyle w:val="Cuerpovademecum"/>
        <w:rPr>
          <w:lang w:val="en-US"/>
        </w:rPr>
      </w:pPr>
      <w:hyperlink r:id="rId2166" w:history="1">
        <w:r w:rsidR="00492BA4" w:rsidRPr="00492BA4">
          <w:rPr>
            <w:rStyle w:val="Hyperlink"/>
            <w:lang w:val="en-US"/>
          </w:rPr>
          <w:t>Does audit regulation improve the underlying information used by managers? Evidence from PCAOB inspection access and management forecast accuracy</w:t>
        </w:r>
      </w:hyperlink>
    </w:p>
    <w:p w14:paraId="55B368B3" w14:textId="77777777" w:rsidR="00492BA4" w:rsidRPr="00492BA4" w:rsidRDefault="00000000" w:rsidP="00492BA4">
      <w:pPr>
        <w:pStyle w:val="Cuerpovademecum"/>
        <w:rPr>
          <w:lang w:val="en-US"/>
        </w:rPr>
      </w:pPr>
      <w:hyperlink r:id="rId2167" w:history="1">
        <w:r w:rsidR="00492BA4" w:rsidRPr="00492BA4">
          <w:rPr>
            <w:rStyle w:val="Hyperlink"/>
            <w:lang w:val="en-US"/>
          </w:rPr>
          <w:t>The effects of audit committee ties and industry expertise on investor judgments—Extending Source Credibility Theory</w:t>
        </w:r>
      </w:hyperlink>
    </w:p>
    <w:p w14:paraId="5EC47E75" w14:textId="77777777" w:rsidR="00492BA4" w:rsidRPr="00492BA4" w:rsidRDefault="00000000" w:rsidP="00492BA4">
      <w:pPr>
        <w:pStyle w:val="Cuerpovademecum"/>
        <w:rPr>
          <w:lang w:val="en-US"/>
        </w:rPr>
      </w:pPr>
      <w:hyperlink r:id="rId2168" w:history="1">
        <w:r w:rsidR="00492BA4" w:rsidRPr="00492BA4">
          <w:rPr>
            <w:rStyle w:val="Hyperlink"/>
            <w:lang w:val="en-US"/>
          </w:rPr>
          <w:t>Accounting and the territorialization of markets: A field study of the Colorado cannabis market</w:t>
        </w:r>
      </w:hyperlink>
    </w:p>
    <w:p w14:paraId="333429C5" w14:textId="77777777" w:rsidR="00492BA4" w:rsidRPr="00492BA4" w:rsidRDefault="00000000" w:rsidP="00492BA4">
      <w:pPr>
        <w:pStyle w:val="Cuerpovademecum"/>
        <w:rPr>
          <w:lang w:val="en-US"/>
        </w:rPr>
      </w:pPr>
      <w:hyperlink r:id="rId2169" w:history="1">
        <w:r w:rsidR="00492BA4" w:rsidRPr="00492BA4">
          <w:rPr>
            <w:rStyle w:val="Hyperlink"/>
            <w:lang w:val="en-US"/>
          </w:rPr>
          <w:t>Death is a law: Death of former colleagues and management forecasts</w:t>
        </w:r>
      </w:hyperlink>
    </w:p>
    <w:p w14:paraId="7333272E" w14:textId="77777777" w:rsidR="00492BA4" w:rsidRPr="00492BA4" w:rsidRDefault="00000000" w:rsidP="00492BA4">
      <w:pPr>
        <w:pStyle w:val="Cuerpovademecum"/>
        <w:rPr>
          <w:lang w:val="en-US"/>
        </w:rPr>
      </w:pPr>
      <w:hyperlink r:id="rId2170" w:history="1">
        <w:r w:rsidR="00492BA4" w:rsidRPr="00492BA4">
          <w:rPr>
            <w:rStyle w:val="Hyperlink"/>
            <w:lang w:val="en-US"/>
          </w:rPr>
          <w:t>Financial priming, psychological distance, and recognizing financial misreporting as an ethical issue: The role of financial reporting responsibility</w:t>
        </w:r>
      </w:hyperlink>
    </w:p>
    <w:p w14:paraId="0C730DE5" w14:textId="77777777" w:rsidR="00492BA4" w:rsidRPr="00492BA4" w:rsidRDefault="00000000" w:rsidP="00492BA4">
      <w:pPr>
        <w:pStyle w:val="Cuerpovademecum"/>
        <w:rPr>
          <w:lang w:val="en-US"/>
        </w:rPr>
      </w:pPr>
      <w:hyperlink r:id="rId2171" w:history="1">
        <w:r w:rsidR="00492BA4" w:rsidRPr="00492BA4">
          <w:rPr>
            <w:rStyle w:val="Hyperlink"/>
            <w:lang w:val="en-US"/>
          </w:rPr>
          <w:t>Taking stock of research on the levers of control with meta-analytic methods: Stylized facts and boundary conditions</w:t>
        </w:r>
      </w:hyperlink>
    </w:p>
    <w:p w14:paraId="34E8B92C" w14:textId="77777777" w:rsidR="00492BA4" w:rsidRPr="00492BA4" w:rsidRDefault="00000000" w:rsidP="00492BA4">
      <w:pPr>
        <w:pStyle w:val="Cuerpovademecum"/>
        <w:rPr>
          <w:lang w:val="en-US"/>
        </w:rPr>
      </w:pPr>
      <w:hyperlink r:id="rId2172" w:history="1">
        <w:r w:rsidR="00492BA4" w:rsidRPr="00492BA4">
          <w:rPr>
            <w:rStyle w:val="Hyperlink"/>
            <w:lang w:val="en-US"/>
          </w:rPr>
          <w:t>Narcissism in the workforce: How employees respond to contract frame</w:t>
        </w:r>
      </w:hyperlink>
    </w:p>
    <w:p w14:paraId="5F14A28D" w14:textId="77777777" w:rsidR="00492BA4" w:rsidRPr="00492BA4" w:rsidRDefault="00000000" w:rsidP="00492BA4">
      <w:pPr>
        <w:pStyle w:val="Cuerpovademecum"/>
        <w:rPr>
          <w:lang w:val="en-US"/>
        </w:rPr>
      </w:pPr>
      <w:hyperlink r:id="rId2173" w:history="1">
        <w:r w:rsidR="00492BA4" w:rsidRPr="00492BA4">
          <w:rPr>
            <w:rStyle w:val="Hyperlink"/>
            <w:lang w:val="en-US"/>
          </w:rPr>
          <w:t>How better client service performance affects auditors' willingness to challenge management's preferred accounting</w:t>
        </w:r>
      </w:hyperlink>
    </w:p>
    <w:p w14:paraId="35ACE5B2" w14:textId="77777777" w:rsidR="00492BA4" w:rsidRPr="00492BA4" w:rsidRDefault="00000000" w:rsidP="00492BA4">
      <w:pPr>
        <w:pStyle w:val="Cuerpovademecum"/>
        <w:rPr>
          <w:lang w:val="en-US"/>
        </w:rPr>
      </w:pPr>
      <w:hyperlink r:id="rId2174" w:history="1">
        <w:r w:rsidR="00492BA4" w:rsidRPr="00492BA4">
          <w:rPr>
            <w:rStyle w:val="Hyperlink"/>
            <w:lang w:val="en-US"/>
          </w:rPr>
          <w:t>Organizational responses to multiple logics: Diversity, identity and the professional service firm</w:t>
        </w:r>
      </w:hyperlink>
    </w:p>
    <w:p w14:paraId="44F4BBC6" w14:textId="77777777" w:rsidR="00492BA4" w:rsidRPr="00492BA4" w:rsidRDefault="00000000" w:rsidP="00492BA4">
      <w:pPr>
        <w:pStyle w:val="Cuerpovademecum"/>
        <w:rPr>
          <w:lang w:val="en-US"/>
        </w:rPr>
      </w:pPr>
      <w:hyperlink r:id="rId2175" w:history="1">
        <w:r w:rsidR="00492BA4" w:rsidRPr="00492BA4">
          <w:rPr>
            <w:rStyle w:val="Hyperlink"/>
            <w:lang w:val="en-US"/>
          </w:rPr>
          <w:t>Conscious and nonconscious goal pursuit in multidimensional tasks</w:t>
        </w:r>
      </w:hyperlink>
    </w:p>
    <w:p w14:paraId="7BD47A29" w14:textId="77777777" w:rsidR="00492BA4" w:rsidRPr="00492BA4" w:rsidRDefault="00000000" w:rsidP="00492BA4">
      <w:pPr>
        <w:pStyle w:val="Cuerpovademecum"/>
        <w:rPr>
          <w:lang w:val="en-US"/>
        </w:rPr>
      </w:pPr>
      <w:hyperlink r:id="rId2176" w:history="1">
        <w:r w:rsidR="00492BA4" w:rsidRPr="00492BA4">
          <w:rPr>
            <w:rStyle w:val="Hyperlink"/>
            <w:lang w:val="en-US"/>
          </w:rPr>
          <w:t>Recoupling work beyond COSO: A longitudinal case study of Enterprise-wide Risk Management</w:t>
        </w:r>
      </w:hyperlink>
    </w:p>
    <w:p w14:paraId="215F71EE" w14:textId="77777777" w:rsidR="00492BA4" w:rsidRPr="00492BA4" w:rsidRDefault="00000000" w:rsidP="00492BA4">
      <w:pPr>
        <w:pStyle w:val="Cuerpovademecum"/>
        <w:rPr>
          <w:lang w:val="en-US"/>
        </w:rPr>
      </w:pPr>
      <w:hyperlink r:id="rId2177" w:history="1">
        <w:r w:rsidR="00492BA4" w:rsidRPr="00492BA4">
          <w:rPr>
            <w:rStyle w:val="Hyperlink"/>
            <w:lang w:val="en-US"/>
          </w:rPr>
          <w:t>He, him, his: Masculine language in professional guidance and assessed equity and inclusion of women and LGBTQ+ people in the profession</w:t>
        </w:r>
      </w:hyperlink>
    </w:p>
    <w:p w14:paraId="65A274D3" w14:textId="77777777" w:rsidR="00492BA4" w:rsidRPr="00492BA4" w:rsidRDefault="00000000" w:rsidP="00492BA4">
      <w:pPr>
        <w:pStyle w:val="Cuerpovademecum"/>
        <w:rPr>
          <w:lang w:val="en-US"/>
        </w:rPr>
      </w:pPr>
      <w:hyperlink r:id="rId2178" w:history="1">
        <w:r w:rsidR="00492BA4" w:rsidRPr="00492BA4">
          <w:rPr>
            <w:rStyle w:val="Hyperlink"/>
            <w:lang w:val="en-US"/>
          </w:rPr>
          <w:t>The effects of emotion-understanding ability and tournament incentives on supervisors’ propensity to acquire subordinate-type information to use in control decisions</w:t>
        </w:r>
      </w:hyperlink>
    </w:p>
    <w:p w14:paraId="2468B9CA" w14:textId="77777777" w:rsidR="00492BA4" w:rsidRPr="00492BA4" w:rsidRDefault="00492BA4" w:rsidP="00492BA4">
      <w:pPr>
        <w:pStyle w:val="Cuerpovademecum"/>
        <w:rPr>
          <w:lang w:val="en-US"/>
        </w:rPr>
      </w:pPr>
    </w:p>
    <w:p w14:paraId="278E337A" w14:textId="77777777" w:rsidR="00F6128B" w:rsidRPr="008F2C2D" w:rsidRDefault="00F6128B" w:rsidP="00F6128B">
      <w:pPr>
        <w:pStyle w:val="Cuerpovademecum"/>
        <w:jc w:val="center"/>
        <w:rPr>
          <w:sz w:val="40"/>
          <w:szCs w:val="40"/>
          <w:lang w:val="es-CO"/>
        </w:rPr>
      </w:pPr>
      <w:r w:rsidRPr="008F2C2D">
        <w:rPr>
          <w:sz w:val="40"/>
          <w:szCs w:val="40"/>
        </w:rPr>
        <w:sym w:font="Wingdings 2" w:char="F068"/>
      </w:r>
    </w:p>
    <w:p w14:paraId="4D0E2D0D" w14:textId="77777777" w:rsidR="00492BA4" w:rsidRPr="00492BA4" w:rsidRDefault="00492BA4" w:rsidP="00492BA4">
      <w:pPr>
        <w:pStyle w:val="Cuerpovademecum"/>
        <w:rPr>
          <w:lang w:val="en-US"/>
        </w:rPr>
      </w:pPr>
    </w:p>
    <w:p w14:paraId="33E33958" w14:textId="77777777" w:rsidR="00492BA4" w:rsidRPr="00492BA4" w:rsidRDefault="00492BA4" w:rsidP="00F6128B">
      <w:pPr>
        <w:pStyle w:val="Estilo10"/>
        <w:rPr>
          <w:lang w:val="en-US"/>
        </w:rPr>
      </w:pPr>
      <w:r w:rsidRPr="00492BA4">
        <w:rPr>
          <w:lang w:val="en-US"/>
        </w:rPr>
        <w:t>Accounting Perspectives</w:t>
      </w:r>
    </w:p>
    <w:p w14:paraId="2F1BB4D8" w14:textId="77777777" w:rsidR="00492BA4" w:rsidRPr="00492BA4" w:rsidRDefault="00000000" w:rsidP="00492BA4">
      <w:pPr>
        <w:pStyle w:val="Cuerpovademecum"/>
        <w:rPr>
          <w:lang w:val="en-US"/>
        </w:rPr>
      </w:pPr>
      <w:hyperlink r:id="rId2179" w:history="1">
        <w:r w:rsidR="00492BA4" w:rsidRPr="00492BA4">
          <w:rPr>
            <w:rStyle w:val="Hyperlink"/>
            <w:lang w:val="en-US"/>
          </w:rPr>
          <w:t>The Theater's Backstage: When Numbers Serve the Show—A Case Study on Livent (Part 1)</w:t>
        </w:r>
      </w:hyperlink>
    </w:p>
    <w:p w14:paraId="54F58E12" w14:textId="77777777" w:rsidR="00492BA4" w:rsidRPr="00492BA4" w:rsidRDefault="00000000" w:rsidP="00492BA4">
      <w:pPr>
        <w:pStyle w:val="Cuerpovademecum"/>
        <w:rPr>
          <w:lang w:val="en-US"/>
        </w:rPr>
      </w:pPr>
      <w:hyperlink r:id="rId2180" w:history="1">
        <w:r w:rsidR="00492BA4" w:rsidRPr="00492BA4">
          <w:rPr>
            <w:rStyle w:val="Hyperlink"/>
            <w:lang w:val="en-US"/>
          </w:rPr>
          <w:t>The Theater's Backstage: When Numbers Serve the Show—A Case Study on Livent (Part 2)</w:t>
        </w:r>
      </w:hyperlink>
    </w:p>
    <w:p w14:paraId="6B582CF1" w14:textId="77777777" w:rsidR="00492BA4" w:rsidRPr="00492BA4" w:rsidRDefault="00000000" w:rsidP="00492BA4">
      <w:pPr>
        <w:pStyle w:val="Cuerpovademecum"/>
        <w:rPr>
          <w:lang w:val="en-US"/>
        </w:rPr>
      </w:pPr>
      <w:hyperlink r:id="rId2181" w:history="1">
        <w:r w:rsidR="00492BA4" w:rsidRPr="00492BA4">
          <w:rPr>
            <w:rStyle w:val="Hyperlink"/>
            <w:lang w:val="en-US"/>
          </w:rPr>
          <w:t>Wilson Drilling Inc.</w:t>
        </w:r>
      </w:hyperlink>
    </w:p>
    <w:p w14:paraId="30C102AD" w14:textId="77777777" w:rsidR="00492BA4" w:rsidRPr="00492BA4" w:rsidRDefault="00000000" w:rsidP="00492BA4">
      <w:pPr>
        <w:pStyle w:val="Cuerpovademecum"/>
        <w:rPr>
          <w:lang w:val="en-US"/>
        </w:rPr>
      </w:pPr>
      <w:hyperlink r:id="rId2182" w:history="1">
        <w:r w:rsidR="00492BA4" w:rsidRPr="00492BA4">
          <w:rPr>
            <w:rStyle w:val="Hyperlink"/>
            <w:lang w:val="en-US"/>
          </w:rPr>
          <w:t>Risks and Controls in a Changing Business Environment: Global Transportation Facility and Concerns About Missing Revenues*</w:t>
        </w:r>
      </w:hyperlink>
    </w:p>
    <w:p w14:paraId="77907AB0" w14:textId="77777777" w:rsidR="00492BA4" w:rsidRPr="00492BA4" w:rsidRDefault="00000000" w:rsidP="00492BA4">
      <w:pPr>
        <w:pStyle w:val="Cuerpovademecum"/>
        <w:rPr>
          <w:lang w:val="en-US"/>
        </w:rPr>
      </w:pPr>
      <w:hyperlink r:id="rId2183" w:history="1">
        <w:r w:rsidR="00492BA4" w:rsidRPr="00492BA4">
          <w:rPr>
            <w:rStyle w:val="Hyperlink"/>
            <w:lang w:val="en-US"/>
          </w:rPr>
          <w:t>Corporate Governance in the #MeToo Era: A Compact, In‐Class Case*</w:t>
        </w:r>
      </w:hyperlink>
    </w:p>
    <w:p w14:paraId="7CBFBBF4" w14:textId="77777777" w:rsidR="00492BA4" w:rsidRPr="00492BA4" w:rsidRDefault="00000000" w:rsidP="00492BA4">
      <w:pPr>
        <w:pStyle w:val="Cuerpovademecum"/>
        <w:rPr>
          <w:lang w:val="en-US"/>
        </w:rPr>
      </w:pPr>
      <w:hyperlink r:id="rId2184" w:history="1">
        <w:r w:rsidR="00492BA4" w:rsidRPr="00492BA4">
          <w:rPr>
            <w:rStyle w:val="Hyperlink"/>
            <w:lang w:val="en-US"/>
          </w:rPr>
          <w:t>Financial Reporting &amp; Assurance Standards (FRAS) Canada Corner</w:t>
        </w:r>
      </w:hyperlink>
    </w:p>
    <w:p w14:paraId="629A6FF5" w14:textId="77777777" w:rsidR="00492BA4" w:rsidRPr="00492BA4" w:rsidRDefault="00000000" w:rsidP="00492BA4">
      <w:pPr>
        <w:pStyle w:val="Cuerpovademecum"/>
        <w:rPr>
          <w:lang w:val="en-US"/>
        </w:rPr>
      </w:pPr>
      <w:hyperlink r:id="rId2185" w:history="1">
        <w:r w:rsidR="00492BA4" w:rsidRPr="00492BA4">
          <w:rPr>
            <w:rStyle w:val="Hyperlink"/>
            <w:lang w:val="en-US"/>
          </w:rPr>
          <w:t>Accrual‐Based Earnings Management and Regulation: A Literature Review</w:t>
        </w:r>
      </w:hyperlink>
    </w:p>
    <w:p w14:paraId="59C5EEA2" w14:textId="77777777" w:rsidR="00492BA4" w:rsidRPr="00492BA4" w:rsidRDefault="00000000" w:rsidP="00492BA4">
      <w:pPr>
        <w:pStyle w:val="Cuerpovademecum"/>
        <w:rPr>
          <w:lang w:val="en-US"/>
        </w:rPr>
      </w:pPr>
      <w:hyperlink r:id="rId2186" w:history="1">
        <w:r w:rsidR="00492BA4" w:rsidRPr="00492BA4">
          <w:rPr>
            <w:rStyle w:val="Hyperlink"/>
            <w:lang w:val="en-US"/>
          </w:rPr>
          <w:t>The Structure of Social and Environmental Accounting Research: A Citation‐Based Social Network Analysis*</w:t>
        </w:r>
      </w:hyperlink>
    </w:p>
    <w:p w14:paraId="19609485" w14:textId="77777777" w:rsidR="00492BA4" w:rsidRPr="00492BA4" w:rsidRDefault="00000000" w:rsidP="00492BA4">
      <w:pPr>
        <w:pStyle w:val="Cuerpovademecum"/>
        <w:rPr>
          <w:lang w:val="en-US"/>
        </w:rPr>
      </w:pPr>
      <w:hyperlink r:id="rId2187" w:history="1">
        <w:r w:rsidR="00492BA4" w:rsidRPr="00492BA4">
          <w:rPr>
            <w:rStyle w:val="Hyperlink"/>
            <w:lang w:val="en-US"/>
          </w:rPr>
          <w:t>Making Disciplinary Information about Professional Accountants Available to the Public in Ontario*</w:t>
        </w:r>
      </w:hyperlink>
    </w:p>
    <w:p w14:paraId="292E79BA" w14:textId="77777777" w:rsidR="00492BA4" w:rsidRPr="00492BA4" w:rsidRDefault="00000000" w:rsidP="00492BA4">
      <w:pPr>
        <w:pStyle w:val="Cuerpovademecum"/>
        <w:rPr>
          <w:lang w:val="en-US"/>
        </w:rPr>
      </w:pPr>
      <w:hyperlink r:id="rId2188" w:history="1">
        <w:r w:rsidR="00492BA4" w:rsidRPr="00492BA4">
          <w:rPr>
            <w:rStyle w:val="Hyperlink"/>
            <w:lang w:val="en-US"/>
          </w:rPr>
          <w:t>Motivating Corporate Sustainability Research in Management Accounting Through the Lens of Paradox Theory*</w:t>
        </w:r>
      </w:hyperlink>
    </w:p>
    <w:p w14:paraId="77008C04" w14:textId="77777777" w:rsidR="00492BA4" w:rsidRPr="00492BA4" w:rsidRDefault="00000000" w:rsidP="00492BA4">
      <w:pPr>
        <w:pStyle w:val="Cuerpovademecum"/>
        <w:rPr>
          <w:lang w:val="en-US"/>
        </w:rPr>
      </w:pPr>
      <w:hyperlink r:id="rId2189" w:history="1">
        <w:r w:rsidR="00492BA4" w:rsidRPr="00492BA4">
          <w:rPr>
            <w:rStyle w:val="Hyperlink"/>
            <w:lang w:val="en-US"/>
          </w:rPr>
          <w:t>Mandatory Disclosure of Engagement Partner Identity: Insights from Practice*</w:t>
        </w:r>
      </w:hyperlink>
    </w:p>
    <w:p w14:paraId="6B085F2D" w14:textId="77777777" w:rsidR="00492BA4" w:rsidRPr="00492BA4" w:rsidRDefault="00000000" w:rsidP="00492BA4">
      <w:pPr>
        <w:pStyle w:val="Cuerpovademecum"/>
        <w:rPr>
          <w:lang w:val="en-US"/>
        </w:rPr>
      </w:pPr>
      <w:hyperlink r:id="rId2190" w:history="1">
        <w:r w:rsidR="00492BA4" w:rsidRPr="00492BA4">
          <w:rPr>
            <w:rStyle w:val="Hyperlink"/>
            <w:lang w:val="en-US"/>
          </w:rPr>
          <w:t>Rewards and Fear of Being Labeled as Racist: A Tax Fraud Whistleblowing Investigation*</w:t>
        </w:r>
      </w:hyperlink>
    </w:p>
    <w:p w14:paraId="3B382694" w14:textId="77777777" w:rsidR="00492BA4" w:rsidRPr="00492BA4" w:rsidRDefault="00000000" w:rsidP="00492BA4">
      <w:pPr>
        <w:pStyle w:val="Cuerpovademecum"/>
        <w:rPr>
          <w:lang w:val="en-US"/>
        </w:rPr>
      </w:pPr>
      <w:hyperlink r:id="rId2191" w:history="1">
        <w:r w:rsidR="00492BA4" w:rsidRPr="00492BA4">
          <w:rPr>
            <w:rStyle w:val="Hyperlink"/>
            <w:lang w:val="en-US"/>
          </w:rPr>
          <w:t>Financial Reporting &amp; Assurance Standards (FRAS) Canada Corner</w:t>
        </w:r>
      </w:hyperlink>
    </w:p>
    <w:p w14:paraId="742CBE86" w14:textId="77777777" w:rsidR="00492BA4" w:rsidRPr="00492BA4" w:rsidRDefault="00492BA4" w:rsidP="00492BA4">
      <w:pPr>
        <w:pStyle w:val="Cuerpovademecum"/>
        <w:rPr>
          <w:lang w:val="en-US"/>
        </w:rPr>
      </w:pPr>
    </w:p>
    <w:p w14:paraId="197DB7E9" w14:textId="77777777" w:rsidR="000B607B" w:rsidRPr="008F2C2D" w:rsidRDefault="000B607B" w:rsidP="000B607B">
      <w:pPr>
        <w:pStyle w:val="Cuerpovademecum"/>
        <w:jc w:val="center"/>
        <w:rPr>
          <w:sz w:val="40"/>
          <w:szCs w:val="40"/>
          <w:lang w:val="es-CO"/>
        </w:rPr>
      </w:pPr>
      <w:r w:rsidRPr="008F2C2D">
        <w:rPr>
          <w:sz w:val="40"/>
          <w:szCs w:val="40"/>
        </w:rPr>
        <w:sym w:font="Wingdings 2" w:char="F068"/>
      </w:r>
    </w:p>
    <w:p w14:paraId="5FA94C66" w14:textId="77777777" w:rsidR="00492BA4" w:rsidRPr="00492BA4" w:rsidRDefault="00492BA4" w:rsidP="00492BA4">
      <w:pPr>
        <w:pStyle w:val="Cuerpovademecum"/>
        <w:rPr>
          <w:lang w:val="en-US"/>
        </w:rPr>
      </w:pPr>
    </w:p>
    <w:p w14:paraId="7CE4C0FD" w14:textId="77777777" w:rsidR="00492BA4" w:rsidRPr="00492BA4" w:rsidRDefault="00492BA4" w:rsidP="000B607B">
      <w:pPr>
        <w:pStyle w:val="Estilo10"/>
        <w:rPr>
          <w:lang w:val="en-US"/>
        </w:rPr>
      </w:pPr>
      <w:r w:rsidRPr="00492BA4">
        <w:rPr>
          <w:lang w:val="en-US"/>
        </w:rPr>
        <w:t>Accounting Research Journal</w:t>
      </w:r>
    </w:p>
    <w:p w14:paraId="6ECCA53D" w14:textId="77777777" w:rsidR="00492BA4" w:rsidRPr="00492BA4" w:rsidRDefault="00000000" w:rsidP="00492BA4">
      <w:pPr>
        <w:pStyle w:val="Cuerpovademecum"/>
        <w:rPr>
          <w:lang w:val="en-US"/>
        </w:rPr>
      </w:pPr>
      <w:hyperlink r:id="rId2192" w:history="1">
        <w:r w:rsidR="00492BA4" w:rsidRPr="00492BA4">
          <w:rPr>
            <w:rStyle w:val="Hyperlink"/>
            <w:lang w:val="en-US"/>
          </w:rPr>
          <w:t>Content requirements for narrative reporting in the public sector: a contextual perspective</w:t>
        </w:r>
      </w:hyperlink>
    </w:p>
    <w:p w14:paraId="3BEC14C3" w14:textId="77777777" w:rsidR="00492BA4" w:rsidRPr="00492BA4" w:rsidRDefault="00000000" w:rsidP="00492BA4">
      <w:pPr>
        <w:pStyle w:val="Cuerpovademecum"/>
        <w:rPr>
          <w:lang w:val="en-US"/>
        </w:rPr>
      </w:pPr>
      <w:hyperlink r:id="rId2193" w:history="1">
        <w:r w:rsidR="00492BA4" w:rsidRPr="00492BA4">
          <w:rPr>
            <w:rStyle w:val="Hyperlink"/>
            <w:lang w:val="en-US"/>
          </w:rPr>
          <w:t>The going-concern opinion and the adverse credit rating: an analysis of their relationship</w:t>
        </w:r>
      </w:hyperlink>
    </w:p>
    <w:p w14:paraId="6AE56390" w14:textId="77777777" w:rsidR="00492BA4" w:rsidRPr="00492BA4" w:rsidRDefault="00000000" w:rsidP="00492BA4">
      <w:pPr>
        <w:pStyle w:val="Cuerpovademecum"/>
        <w:rPr>
          <w:lang w:val="en-US"/>
        </w:rPr>
      </w:pPr>
      <w:hyperlink r:id="rId2194" w:history="1">
        <w:r w:rsidR="00492BA4" w:rsidRPr="00492BA4">
          <w:rPr>
            <w:rStyle w:val="Hyperlink"/>
            <w:lang w:val="en-US"/>
          </w:rPr>
          <w:t>The rough road towards accounting harmonization of a developing country with a French accounting culture</w:t>
        </w:r>
      </w:hyperlink>
    </w:p>
    <w:p w14:paraId="7D298CA3" w14:textId="77777777" w:rsidR="00492BA4" w:rsidRPr="00492BA4" w:rsidRDefault="00000000" w:rsidP="00492BA4">
      <w:pPr>
        <w:pStyle w:val="Cuerpovademecum"/>
        <w:rPr>
          <w:lang w:val="en-US"/>
        </w:rPr>
      </w:pPr>
      <w:hyperlink r:id="rId2195" w:history="1">
        <w:r w:rsidR="00492BA4" w:rsidRPr="00492BA4">
          <w:rPr>
            <w:rStyle w:val="Hyperlink"/>
            <w:lang w:val="en-US"/>
          </w:rPr>
          <w:t>Linking sustainability reporting frameworks and sustainable development goals</w:t>
        </w:r>
      </w:hyperlink>
    </w:p>
    <w:p w14:paraId="3E0536D6" w14:textId="77777777" w:rsidR="00492BA4" w:rsidRPr="00492BA4" w:rsidRDefault="00000000" w:rsidP="00492BA4">
      <w:pPr>
        <w:pStyle w:val="Cuerpovademecum"/>
        <w:rPr>
          <w:lang w:val="en-US"/>
        </w:rPr>
      </w:pPr>
      <w:hyperlink r:id="rId2196" w:history="1">
        <w:r w:rsidR="00492BA4" w:rsidRPr="00492BA4">
          <w:rPr>
            <w:rStyle w:val="Hyperlink"/>
            <w:lang w:val="en-US"/>
          </w:rPr>
          <w:t>Non-GAAP measure disclosure and insider trading incentives in high-tech IPO firms</w:t>
        </w:r>
      </w:hyperlink>
    </w:p>
    <w:p w14:paraId="69157FB0" w14:textId="77777777" w:rsidR="00492BA4" w:rsidRPr="00492BA4" w:rsidRDefault="00000000" w:rsidP="00492BA4">
      <w:pPr>
        <w:pStyle w:val="Cuerpovademecum"/>
        <w:rPr>
          <w:lang w:val="en-US"/>
        </w:rPr>
      </w:pPr>
      <w:hyperlink r:id="rId2197" w:history="1">
        <w:r w:rsidR="00492BA4" w:rsidRPr="00492BA4">
          <w:rPr>
            <w:rStyle w:val="Hyperlink"/>
            <w:lang w:val="en-US"/>
          </w:rPr>
          <w:t>Factors affecting the adoption extent of the balanced scorecard by Vietnamese small- and medium sized enterprises</w:t>
        </w:r>
      </w:hyperlink>
    </w:p>
    <w:p w14:paraId="78D07BDE" w14:textId="77777777" w:rsidR="00492BA4" w:rsidRPr="00492BA4" w:rsidRDefault="00000000" w:rsidP="00492BA4">
      <w:pPr>
        <w:pStyle w:val="Cuerpovademecum"/>
        <w:rPr>
          <w:lang w:val="en-US"/>
        </w:rPr>
      </w:pPr>
      <w:hyperlink r:id="rId2198" w:history="1">
        <w:r w:rsidR="00492BA4" w:rsidRPr="00492BA4">
          <w:rPr>
            <w:rStyle w:val="Hyperlink"/>
            <w:lang w:val="en-US"/>
          </w:rPr>
          <w:t>Board diversity and financial performance: empirical evidence from the United Kingdom</w:t>
        </w:r>
      </w:hyperlink>
    </w:p>
    <w:p w14:paraId="712CFA4B" w14:textId="77777777" w:rsidR="00492BA4" w:rsidRPr="00492BA4" w:rsidRDefault="00492BA4" w:rsidP="00492BA4">
      <w:pPr>
        <w:pStyle w:val="Cuerpovademecum"/>
        <w:rPr>
          <w:lang w:val="en-US"/>
        </w:rPr>
      </w:pPr>
    </w:p>
    <w:p w14:paraId="02246953" w14:textId="77777777" w:rsidR="000B607B" w:rsidRPr="008F2C2D" w:rsidRDefault="000B607B" w:rsidP="000B607B">
      <w:pPr>
        <w:pStyle w:val="Cuerpovademecum"/>
        <w:jc w:val="center"/>
        <w:rPr>
          <w:sz w:val="40"/>
          <w:szCs w:val="40"/>
          <w:lang w:val="es-CO"/>
        </w:rPr>
      </w:pPr>
      <w:r w:rsidRPr="008F2C2D">
        <w:rPr>
          <w:sz w:val="40"/>
          <w:szCs w:val="40"/>
        </w:rPr>
        <w:sym w:font="Wingdings 2" w:char="F068"/>
      </w:r>
    </w:p>
    <w:p w14:paraId="1F786795" w14:textId="77777777" w:rsidR="00492BA4" w:rsidRPr="00492BA4" w:rsidRDefault="00492BA4" w:rsidP="00492BA4">
      <w:pPr>
        <w:pStyle w:val="Cuerpovademecum"/>
        <w:rPr>
          <w:lang w:val="en-US"/>
        </w:rPr>
      </w:pPr>
    </w:p>
    <w:p w14:paraId="692A8A0E" w14:textId="77777777" w:rsidR="00492BA4" w:rsidRPr="00492BA4" w:rsidRDefault="00492BA4" w:rsidP="000B607B">
      <w:pPr>
        <w:pStyle w:val="Estilo10"/>
        <w:rPr>
          <w:lang w:val="en-US"/>
        </w:rPr>
      </w:pPr>
      <w:r w:rsidRPr="00492BA4">
        <w:rPr>
          <w:lang w:val="en-US"/>
        </w:rPr>
        <w:t>Accounting Review</w:t>
      </w:r>
    </w:p>
    <w:p w14:paraId="1FFF2D81" w14:textId="77777777" w:rsidR="00492BA4" w:rsidRPr="00492BA4" w:rsidRDefault="00000000" w:rsidP="00492BA4">
      <w:pPr>
        <w:pStyle w:val="Cuerpovademecum"/>
        <w:rPr>
          <w:lang w:val="en-US"/>
        </w:rPr>
      </w:pPr>
      <w:hyperlink r:id="rId2199" w:history="1">
        <w:r w:rsidR="00492BA4" w:rsidRPr="00492BA4">
          <w:rPr>
            <w:rStyle w:val="Hyperlink"/>
            <w:lang w:val="en-US"/>
          </w:rPr>
          <w:t>Dark Market Share around Earnings Announcements and Speed of Resolution of Investor Disagreement</w:t>
        </w:r>
      </w:hyperlink>
    </w:p>
    <w:p w14:paraId="1B816F5A" w14:textId="77777777" w:rsidR="00492BA4" w:rsidRPr="00492BA4" w:rsidRDefault="00000000" w:rsidP="00492BA4">
      <w:pPr>
        <w:pStyle w:val="Cuerpovademecum"/>
        <w:rPr>
          <w:lang w:val="en-US"/>
        </w:rPr>
      </w:pPr>
      <w:hyperlink r:id="rId2200" w:history="1">
        <w:r w:rsidR="00492BA4" w:rsidRPr="00492BA4">
          <w:rPr>
            <w:rStyle w:val="Hyperlink"/>
            <w:lang w:val="en-US"/>
          </w:rPr>
          <w:t>Do Firms Redact Information from Material Contracts to Conceal Bad News?</w:t>
        </w:r>
      </w:hyperlink>
    </w:p>
    <w:p w14:paraId="4F99A018" w14:textId="77777777" w:rsidR="00492BA4" w:rsidRPr="00492BA4" w:rsidRDefault="00000000" w:rsidP="00492BA4">
      <w:pPr>
        <w:pStyle w:val="Cuerpovademecum"/>
        <w:rPr>
          <w:lang w:val="en-US"/>
        </w:rPr>
      </w:pPr>
      <w:hyperlink r:id="rId2201" w:history="1">
        <w:r w:rsidR="00492BA4" w:rsidRPr="00492BA4">
          <w:rPr>
            <w:rStyle w:val="Hyperlink"/>
            <w:lang w:val="en-US"/>
          </w:rPr>
          <w:t>Who Pays Attention to SEC Form 8-K?</w:t>
        </w:r>
      </w:hyperlink>
    </w:p>
    <w:p w14:paraId="539F8EBC" w14:textId="77777777" w:rsidR="00492BA4" w:rsidRPr="00492BA4" w:rsidRDefault="00000000" w:rsidP="00492BA4">
      <w:pPr>
        <w:pStyle w:val="Cuerpovademecum"/>
        <w:rPr>
          <w:lang w:val="en-US"/>
        </w:rPr>
      </w:pPr>
      <w:hyperlink r:id="rId2202" w:history="1">
        <w:r w:rsidR="00492BA4" w:rsidRPr="00492BA4">
          <w:rPr>
            <w:rStyle w:val="Hyperlink"/>
            <w:lang w:val="en-US"/>
          </w:rPr>
          <w:t>Managerial Response to Macroeconomic Uncertainty: Implications for Firm Profitability</w:t>
        </w:r>
      </w:hyperlink>
    </w:p>
    <w:p w14:paraId="2B33B038" w14:textId="77777777" w:rsidR="00492BA4" w:rsidRPr="00492BA4" w:rsidRDefault="00000000" w:rsidP="00492BA4">
      <w:pPr>
        <w:pStyle w:val="Cuerpovademecum"/>
        <w:rPr>
          <w:lang w:val="en-US"/>
        </w:rPr>
      </w:pPr>
      <w:hyperlink r:id="rId2203" w:history="1">
        <w:r w:rsidR="00492BA4" w:rsidRPr="00492BA4">
          <w:rPr>
            <w:rStyle w:val="Hyperlink"/>
            <w:lang w:val="en-US"/>
          </w:rPr>
          <w:t>The Role of Social Bonds in Understanding the Pre- and Post-Recognition Effects of Recognition Visibility</w:t>
        </w:r>
      </w:hyperlink>
    </w:p>
    <w:p w14:paraId="78FC19B9" w14:textId="77777777" w:rsidR="00492BA4" w:rsidRPr="00492BA4" w:rsidRDefault="00000000" w:rsidP="00492BA4">
      <w:pPr>
        <w:pStyle w:val="Cuerpovademecum"/>
        <w:rPr>
          <w:lang w:val="en-US"/>
        </w:rPr>
      </w:pPr>
      <w:hyperlink r:id="rId2204" w:history="1">
        <w:r w:rsidR="00492BA4" w:rsidRPr="00492BA4">
          <w:rPr>
            <w:rStyle w:val="Hyperlink"/>
            <w:lang w:val="en-US"/>
          </w:rPr>
          <w:t>The Information Content of Publicly Accessible Federal Court Documents</w:t>
        </w:r>
      </w:hyperlink>
    </w:p>
    <w:p w14:paraId="7A73D60C" w14:textId="77777777" w:rsidR="00492BA4" w:rsidRPr="00492BA4" w:rsidRDefault="00000000" w:rsidP="00492BA4">
      <w:pPr>
        <w:pStyle w:val="Cuerpovademecum"/>
        <w:rPr>
          <w:lang w:val="en-US"/>
        </w:rPr>
      </w:pPr>
      <w:hyperlink r:id="rId2205" w:history="1">
        <w:r w:rsidR="00492BA4" w:rsidRPr="00492BA4">
          <w:rPr>
            <w:rStyle w:val="Hyperlink"/>
            <w:lang w:val="en-US"/>
          </w:rPr>
          <w:t>Financial Reporting, Auditing, Analyst Scrutiny, and Investment Efficiency</w:t>
        </w:r>
      </w:hyperlink>
    </w:p>
    <w:p w14:paraId="48E796B3" w14:textId="77777777" w:rsidR="00492BA4" w:rsidRPr="00492BA4" w:rsidRDefault="00000000" w:rsidP="00492BA4">
      <w:pPr>
        <w:pStyle w:val="Cuerpovademecum"/>
        <w:rPr>
          <w:lang w:val="en-US"/>
        </w:rPr>
      </w:pPr>
      <w:hyperlink r:id="rId2206" w:history="1">
        <w:r w:rsidR="00492BA4" w:rsidRPr="00492BA4">
          <w:rPr>
            <w:rStyle w:val="Hyperlink"/>
            <w:lang w:val="en-US"/>
          </w:rPr>
          <w:t>Policeman for the World: The Impact of Extraterritorial FCPA Enforcement on Foreign Investment and Internal Controls</w:t>
        </w:r>
      </w:hyperlink>
    </w:p>
    <w:p w14:paraId="778D331B" w14:textId="77777777" w:rsidR="00492BA4" w:rsidRPr="00492BA4" w:rsidRDefault="00000000" w:rsidP="00492BA4">
      <w:pPr>
        <w:pStyle w:val="Cuerpovademecum"/>
        <w:rPr>
          <w:lang w:val="en-US"/>
        </w:rPr>
      </w:pPr>
      <w:hyperlink r:id="rId2207" w:history="1">
        <w:r w:rsidR="00492BA4" w:rsidRPr="00492BA4">
          <w:rPr>
            <w:rStyle w:val="Hyperlink"/>
            <w:lang w:val="en-US"/>
          </w:rPr>
          <w:t>Human Versus Machine: A Comparison of Robo-Analyst and Traditional Research Analyst Investment Recommendations</w:t>
        </w:r>
      </w:hyperlink>
    </w:p>
    <w:p w14:paraId="7EEE8A17" w14:textId="77777777" w:rsidR="00492BA4" w:rsidRPr="00492BA4" w:rsidRDefault="00000000" w:rsidP="00492BA4">
      <w:pPr>
        <w:pStyle w:val="Cuerpovademecum"/>
        <w:rPr>
          <w:lang w:val="en-US"/>
        </w:rPr>
      </w:pPr>
      <w:hyperlink r:id="rId2208" w:history="1">
        <w:r w:rsidR="00492BA4" w:rsidRPr="00492BA4">
          <w:rPr>
            <w:rStyle w:val="Hyperlink"/>
            <w:lang w:val="en-US"/>
          </w:rPr>
          <w:t>The Effect of Accrual Heterogeneity on Accrual Quality Inferences</w:t>
        </w:r>
      </w:hyperlink>
    </w:p>
    <w:p w14:paraId="20349B27" w14:textId="77777777" w:rsidR="00492BA4" w:rsidRPr="00492BA4" w:rsidRDefault="00000000" w:rsidP="00492BA4">
      <w:pPr>
        <w:pStyle w:val="Cuerpovademecum"/>
        <w:rPr>
          <w:lang w:val="en-US"/>
        </w:rPr>
      </w:pPr>
      <w:hyperlink r:id="rId2209" w:history="1">
        <w:r w:rsidR="00492BA4" w:rsidRPr="00492BA4">
          <w:rPr>
            <w:rStyle w:val="Hyperlink"/>
            <w:lang w:val="en-US"/>
          </w:rPr>
          <w:t>Spillover Effects in Disclosure-Related Securities Litigation</w:t>
        </w:r>
      </w:hyperlink>
    </w:p>
    <w:p w14:paraId="1D30F851" w14:textId="77777777" w:rsidR="00492BA4" w:rsidRPr="00492BA4" w:rsidRDefault="00000000" w:rsidP="00492BA4">
      <w:pPr>
        <w:pStyle w:val="Cuerpovademecum"/>
        <w:rPr>
          <w:lang w:val="en-US"/>
        </w:rPr>
      </w:pPr>
      <w:hyperlink r:id="rId2210" w:history="1">
        <w:r w:rsidR="00492BA4" w:rsidRPr="00492BA4">
          <w:rPr>
            <w:rStyle w:val="Hyperlink"/>
            <w:lang w:val="en-US"/>
          </w:rPr>
          <w:t>Are Level 3 Fair Value Remeasurements Useful? Evidence from ASC 820 Rollforward Disclosures</w:t>
        </w:r>
      </w:hyperlink>
    </w:p>
    <w:p w14:paraId="7AB30A66" w14:textId="77777777" w:rsidR="00492BA4" w:rsidRPr="00492BA4" w:rsidRDefault="00000000" w:rsidP="00492BA4">
      <w:pPr>
        <w:pStyle w:val="Cuerpovademecum"/>
        <w:rPr>
          <w:lang w:val="en-US"/>
        </w:rPr>
      </w:pPr>
      <w:hyperlink r:id="rId2211" w:history="1">
        <w:r w:rsidR="00492BA4" w:rsidRPr="00492BA4">
          <w:rPr>
            <w:rStyle w:val="Hyperlink"/>
            <w:lang w:val="en-US"/>
          </w:rPr>
          <w:t>The Beneficial Learning Effects of Combining a Hypothesis-Testing Mindset with a Causal Model</w:t>
        </w:r>
      </w:hyperlink>
    </w:p>
    <w:p w14:paraId="41A2D621" w14:textId="77777777" w:rsidR="00492BA4" w:rsidRPr="00492BA4" w:rsidRDefault="00000000" w:rsidP="00492BA4">
      <w:pPr>
        <w:pStyle w:val="Cuerpovademecum"/>
        <w:rPr>
          <w:lang w:val="en-US"/>
        </w:rPr>
      </w:pPr>
      <w:hyperlink r:id="rId2212" w:history="1">
        <w:r w:rsidR="00492BA4" w:rsidRPr="00492BA4">
          <w:rPr>
            <w:rStyle w:val="Hyperlink"/>
            <w:lang w:val="en-US"/>
          </w:rPr>
          <w:t>Taxes and Haven Activities: Evidence from Linguistic Cues</w:t>
        </w:r>
      </w:hyperlink>
    </w:p>
    <w:p w14:paraId="1EFD7932" w14:textId="77777777" w:rsidR="00492BA4" w:rsidRPr="00492BA4" w:rsidRDefault="00000000" w:rsidP="00492BA4">
      <w:pPr>
        <w:pStyle w:val="Cuerpovademecum"/>
        <w:rPr>
          <w:lang w:val="en-US"/>
        </w:rPr>
      </w:pPr>
      <w:hyperlink r:id="rId2213" w:history="1">
        <w:r w:rsidR="00492BA4" w:rsidRPr="00492BA4">
          <w:rPr>
            <w:rStyle w:val="Hyperlink"/>
            <w:lang w:val="en-US"/>
          </w:rPr>
          <w:t>Construct Validity in Accruals Quality Research</w:t>
        </w:r>
      </w:hyperlink>
    </w:p>
    <w:p w14:paraId="7D1F3865" w14:textId="77777777" w:rsidR="00492BA4" w:rsidRPr="00492BA4" w:rsidRDefault="00000000" w:rsidP="00492BA4">
      <w:pPr>
        <w:pStyle w:val="Cuerpovademecum"/>
        <w:rPr>
          <w:lang w:val="en-US"/>
        </w:rPr>
      </w:pPr>
      <w:hyperlink r:id="rId2214" w:history="1">
        <w:r w:rsidR="00492BA4" w:rsidRPr="00492BA4">
          <w:rPr>
            <w:rStyle w:val="Hyperlink"/>
            <w:lang w:val="en-US"/>
          </w:rPr>
          <w:t>The Real Effects of Mandatory Nonfinancial Disclosure: Evidence from Supply Chain Transparency</w:t>
        </w:r>
      </w:hyperlink>
    </w:p>
    <w:p w14:paraId="31C3749A" w14:textId="77777777" w:rsidR="00492BA4" w:rsidRPr="00492BA4" w:rsidRDefault="00000000" w:rsidP="00492BA4">
      <w:pPr>
        <w:pStyle w:val="Cuerpovademecum"/>
        <w:rPr>
          <w:lang w:val="en-US"/>
        </w:rPr>
      </w:pPr>
      <w:hyperlink r:id="rId2215" w:history="1">
        <w:r w:rsidR="00492BA4" w:rsidRPr="00492BA4">
          <w:rPr>
            <w:rStyle w:val="Hyperlink"/>
            <w:lang w:val="en-US"/>
          </w:rPr>
          <w:t>Fracking Disclosure, Collateral Value, and the Mortgage Market</w:t>
        </w:r>
      </w:hyperlink>
    </w:p>
    <w:p w14:paraId="325CFFCD" w14:textId="77777777" w:rsidR="00492BA4" w:rsidRPr="00492BA4" w:rsidRDefault="00000000" w:rsidP="00492BA4">
      <w:pPr>
        <w:pStyle w:val="Cuerpovademecum"/>
        <w:rPr>
          <w:lang w:val="en-US"/>
        </w:rPr>
      </w:pPr>
      <w:hyperlink r:id="rId2216" w:history="1">
        <w:r w:rsidR="00492BA4" w:rsidRPr="00492BA4">
          <w:rPr>
            <w:rStyle w:val="Hyperlink"/>
            <w:lang w:val="en-US"/>
          </w:rPr>
          <w:t>Influence of Control Precision and Prior Collaboration Experience on Trust and Cooperation in Inter-Organizational Relationships</w:t>
        </w:r>
      </w:hyperlink>
    </w:p>
    <w:p w14:paraId="34CE3CBB" w14:textId="77777777" w:rsidR="00492BA4" w:rsidRPr="00492BA4" w:rsidRDefault="00000000" w:rsidP="00492BA4">
      <w:pPr>
        <w:pStyle w:val="Cuerpovademecum"/>
        <w:rPr>
          <w:lang w:val="en-US"/>
        </w:rPr>
      </w:pPr>
      <w:hyperlink r:id="rId2217" w:history="1">
        <w:r w:rsidR="00492BA4" w:rsidRPr="00492BA4">
          <w:rPr>
            <w:rStyle w:val="Hyperlink"/>
            <w:lang w:val="en-US"/>
          </w:rPr>
          <w:t>Theory Testing and Process Evidence in Accounting Experiments</w:t>
        </w:r>
      </w:hyperlink>
    </w:p>
    <w:p w14:paraId="66FCA2EE" w14:textId="77777777" w:rsidR="00492BA4" w:rsidRPr="00492BA4" w:rsidRDefault="00000000" w:rsidP="00492BA4">
      <w:pPr>
        <w:pStyle w:val="Cuerpovademecum"/>
        <w:rPr>
          <w:lang w:val="en-US"/>
        </w:rPr>
      </w:pPr>
      <w:hyperlink r:id="rId2218" w:history="1">
        <w:r w:rsidR="00492BA4" w:rsidRPr="00492BA4">
          <w:rPr>
            <w:rStyle w:val="Hyperlink"/>
            <w:lang w:val="en-US"/>
          </w:rPr>
          <w:t>Political Connections and Accounting Conservatism</w:t>
        </w:r>
      </w:hyperlink>
    </w:p>
    <w:p w14:paraId="05036BDE" w14:textId="77777777" w:rsidR="00492BA4" w:rsidRPr="00492BA4" w:rsidRDefault="00000000" w:rsidP="00492BA4">
      <w:pPr>
        <w:pStyle w:val="Cuerpovademecum"/>
        <w:rPr>
          <w:lang w:val="en-US"/>
        </w:rPr>
      </w:pPr>
      <w:hyperlink r:id="rId2219" w:history="1">
        <w:r w:rsidR="00492BA4" w:rsidRPr="00492BA4">
          <w:rPr>
            <w:rStyle w:val="Hyperlink"/>
            <w:lang w:val="en-US"/>
          </w:rPr>
          <w:t>Contemporary Conflicts in Perspectives on Work Hours across Hierarchical Levels in Public Accounting</w:t>
        </w:r>
      </w:hyperlink>
    </w:p>
    <w:p w14:paraId="6F4DCA3C" w14:textId="77777777" w:rsidR="00492BA4" w:rsidRPr="00492BA4" w:rsidRDefault="00000000" w:rsidP="00492BA4">
      <w:pPr>
        <w:pStyle w:val="Cuerpovademecum"/>
        <w:rPr>
          <w:lang w:val="en-US"/>
        </w:rPr>
      </w:pPr>
      <w:hyperlink r:id="rId2220" w:history="1">
        <w:r w:rsidR="00492BA4" w:rsidRPr="00492BA4">
          <w:rPr>
            <w:rStyle w:val="Hyperlink"/>
            <w:lang w:val="en-US"/>
          </w:rPr>
          <w:t>The Cost of Fraud Prediction Errors</w:t>
        </w:r>
      </w:hyperlink>
    </w:p>
    <w:p w14:paraId="16544E8B" w14:textId="77777777" w:rsidR="00492BA4" w:rsidRPr="00492BA4" w:rsidRDefault="00000000" w:rsidP="00492BA4">
      <w:pPr>
        <w:pStyle w:val="Cuerpovademecum"/>
        <w:rPr>
          <w:lang w:val="en-US"/>
        </w:rPr>
      </w:pPr>
      <w:hyperlink r:id="rId2221" w:history="1">
        <w:r w:rsidR="00492BA4" w:rsidRPr="00492BA4">
          <w:rPr>
            <w:rStyle w:val="Hyperlink"/>
            <w:lang w:val="en-US"/>
          </w:rPr>
          <w:t>Losers of CEO Tournaments: Incentives, Turnover, and Career Outcomes</w:t>
        </w:r>
      </w:hyperlink>
    </w:p>
    <w:p w14:paraId="3B55EFF5" w14:textId="77777777" w:rsidR="00492BA4" w:rsidRPr="00492BA4" w:rsidRDefault="00000000" w:rsidP="00492BA4">
      <w:pPr>
        <w:pStyle w:val="Cuerpovademecum"/>
        <w:rPr>
          <w:lang w:val="en-US"/>
        </w:rPr>
      </w:pPr>
      <w:hyperlink r:id="rId2222" w:history="1">
        <w:r w:rsidR="00492BA4" w:rsidRPr="00492BA4">
          <w:rPr>
            <w:rStyle w:val="Hyperlink"/>
            <w:lang w:val="en-US"/>
          </w:rPr>
          <w:t>ABC Cost Driver Framing and Altering the Balance of Power in Customer-Supplier Negotiations</w:t>
        </w:r>
      </w:hyperlink>
    </w:p>
    <w:p w14:paraId="6AE34C17" w14:textId="77777777" w:rsidR="00492BA4" w:rsidRPr="00492BA4" w:rsidRDefault="00000000" w:rsidP="00492BA4">
      <w:pPr>
        <w:pStyle w:val="Cuerpovademecum"/>
        <w:rPr>
          <w:lang w:val="en-US"/>
        </w:rPr>
      </w:pPr>
      <w:hyperlink r:id="rId2223" w:history="1">
        <w:r w:rsidR="00492BA4" w:rsidRPr="00492BA4">
          <w:rPr>
            <w:rStyle w:val="Hyperlink"/>
            <w:lang w:val="en-US"/>
          </w:rPr>
          <w:t>CFO Gaps: Determinants and Impact on the Corporate Information Environment</w:t>
        </w:r>
      </w:hyperlink>
    </w:p>
    <w:p w14:paraId="2CEAF023" w14:textId="77777777" w:rsidR="00492BA4" w:rsidRPr="00492BA4" w:rsidRDefault="00000000" w:rsidP="00492BA4">
      <w:pPr>
        <w:pStyle w:val="Cuerpovademecum"/>
        <w:rPr>
          <w:lang w:val="en-US"/>
        </w:rPr>
      </w:pPr>
      <w:hyperlink r:id="rId2224" w:history="1">
        <w:r w:rsidR="00492BA4" w:rsidRPr="00492BA4">
          <w:rPr>
            <w:rStyle w:val="Hyperlink"/>
            <w:lang w:val="en-US"/>
          </w:rPr>
          <w:t>Real Effects of Private Country-by-Country Disclosure</w:t>
        </w:r>
      </w:hyperlink>
    </w:p>
    <w:p w14:paraId="4C0B4A34" w14:textId="77777777" w:rsidR="00492BA4" w:rsidRPr="00492BA4" w:rsidRDefault="00000000" w:rsidP="00492BA4">
      <w:pPr>
        <w:pStyle w:val="Cuerpovademecum"/>
        <w:rPr>
          <w:lang w:val="en-US"/>
        </w:rPr>
      </w:pPr>
      <w:hyperlink r:id="rId2225" w:history="1">
        <w:r w:rsidR="00492BA4" w:rsidRPr="00492BA4">
          <w:rPr>
            <w:rStyle w:val="Hyperlink"/>
            <w:lang w:val="en-US"/>
          </w:rPr>
          <w:t>Beyond Borders: Uncertainty in Supragovernmental Tax Enforcement and Corporate Investment</w:t>
        </w:r>
      </w:hyperlink>
    </w:p>
    <w:p w14:paraId="682A7E69" w14:textId="77777777" w:rsidR="00492BA4" w:rsidRPr="00492BA4" w:rsidRDefault="00000000" w:rsidP="00492BA4">
      <w:pPr>
        <w:pStyle w:val="Cuerpovademecum"/>
        <w:rPr>
          <w:lang w:val="en-US"/>
        </w:rPr>
      </w:pPr>
      <w:hyperlink r:id="rId2226" w:history="1">
        <w:r w:rsidR="00492BA4" w:rsidRPr="00492BA4">
          <w:rPr>
            <w:rStyle w:val="Hyperlink"/>
            <w:lang w:val="en-US"/>
          </w:rPr>
          <w:t>Proprietary Costs: Why Do R&amp;D-Active Firms Choose Single-Lender Financing?</w:t>
        </w:r>
      </w:hyperlink>
    </w:p>
    <w:p w14:paraId="414073F6" w14:textId="77777777" w:rsidR="00492BA4" w:rsidRPr="00492BA4" w:rsidRDefault="00000000" w:rsidP="00492BA4">
      <w:pPr>
        <w:pStyle w:val="Cuerpovademecum"/>
        <w:rPr>
          <w:lang w:val="en-US"/>
        </w:rPr>
      </w:pPr>
      <w:hyperlink r:id="rId2227" w:history="1">
        <w:r w:rsidR="00492BA4" w:rsidRPr="00492BA4">
          <w:rPr>
            <w:rStyle w:val="Hyperlink"/>
            <w:lang w:val="en-US"/>
          </w:rPr>
          <w:t>Why Do Large Positive Non-GAAP Earnings Adjustments Predict Abnormally High CEO Pay?</w:t>
        </w:r>
      </w:hyperlink>
    </w:p>
    <w:p w14:paraId="60AD7AD5" w14:textId="77777777" w:rsidR="00492BA4" w:rsidRPr="00492BA4" w:rsidRDefault="00000000" w:rsidP="00492BA4">
      <w:pPr>
        <w:pStyle w:val="Cuerpovademecum"/>
        <w:rPr>
          <w:lang w:val="en-US"/>
        </w:rPr>
      </w:pPr>
      <w:hyperlink r:id="rId2228" w:history="1">
        <w:r w:rsidR="00492BA4" w:rsidRPr="00492BA4">
          <w:rPr>
            <w:rStyle w:val="Hyperlink"/>
            <w:lang w:val="en-US"/>
          </w:rPr>
          <w:t>Initial Task Engagement: Unlocking the Value of Fit and Non-Fit to Improve Audit Judgments</w:t>
        </w:r>
      </w:hyperlink>
    </w:p>
    <w:p w14:paraId="7A4E2EBE" w14:textId="77777777" w:rsidR="00492BA4" w:rsidRPr="00492BA4" w:rsidRDefault="00000000" w:rsidP="00492BA4">
      <w:pPr>
        <w:pStyle w:val="Cuerpovademecum"/>
        <w:rPr>
          <w:lang w:val="en-US"/>
        </w:rPr>
      </w:pPr>
      <w:hyperlink r:id="rId2229" w:history="1">
        <w:r w:rsidR="00492BA4" w:rsidRPr="00492BA4">
          <w:rPr>
            <w:rStyle w:val="Hyperlink"/>
            <w:lang w:val="en-US"/>
          </w:rPr>
          <w:t>News at the Bell and a Level Playing Field</w:t>
        </w:r>
      </w:hyperlink>
    </w:p>
    <w:p w14:paraId="24642869" w14:textId="77777777" w:rsidR="00492BA4" w:rsidRPr="00492BA4" w:rsidRDefault="00000000" w:rsidP="00492BA4">
      <w:pPr>
        <w:pStyle w:val="Cuerpovademecum"/>
        <w:rPr>
          <w:lang w:val="en-US"/>
        </w:rPr>
      </w:pPr>
      <w:hyperlink r:id="rId2230" w:history="1">
        <w:r w:rsidR="00492BA4" w:rsidRPr="00492BA4">
          <w:rPr>
            <w:rStyle w:val="Hyperlink"/>
            <w:lang w:val="en-US"/>
          </w:rPr>
          <w:t>Does Board Demographic Diversity Enhance Cognitive Diversity and Monitoring?</w:t>
        </w:r>
      </w:hyperlink>
    </w:p>
    <w:p w14:paraId="316F0183" w14:textId="77777777" w:rsidR="00492BA4" w:rsidRPr="00492BA4" w:rsidRDefault="00000000" w:rsidP="00492BA4">
      <w:pPr>
        <w:pStyle w:val="Cuerpovademecum"/>
        <w:rPr>
          <w:lang w:val="en-US"/>
        </w:rPr>
      </w:pPr>
      <w:hyperlink r:id="rId2231" w:history="1">
        <w:r w:rsidR="00492BA4" w:rsidRPr="00492BA4">
          <w:rPr>
            <w:rStyle w:val="Hyperlink"/>
            <w:lang w:val="en-US"/>
          </w:rPr>
          <w:t>Measuring the Information Content of Disclosures: The Role of Return Noise</w:t>
        </w:r>
      </w:hyperlink>
    </w:p>
    <w:p w14:paraId="0A99CF5E" w14:textId="77777777" w:rsidR="00492BA4" w:rsidRPr="00492BA4" w:rsidRDefault="00000000" w:rsidP="00492BA4">
      <w:pPr>
        <w:pStyle w:val="Cuerpovademecum"/>
        <w:rPr>
          <w:lang w:val="en-US"/>
        </w:rPr>
      </w:pPr>
      <w:hyperlink r:id="rId2232" w:history="1">
        <w:r w:rsidR="00492BA4" w:rsidRPr="00492BA4">
          <w:rPr>
            <w:rStyle w:val="Hyperlink"/>
            <w:lang w:val="en-US"/>
          </w:rPr>
          <w:t>Accounting Restatements and Bank Liquidity Creation</w:t>
        </w:r>
      </w:hyperlink>
    </w:p>
    <w:p w14:paraId="49B4F548" w14:textId="77777777" w:rsidR="00492BA4" w:rsidRPr="00492BA4" w:rsidRDefault="00000000" w:rsidP="00492BA4">
      <w:pPr>
        <w:pStyle w:val="Cuerpovademecum"/>
        <w:rPr>
          <w:lang w:val="en-US"/>
        </w:rPr>
      </w:pPr>
      <w:hyperlink r:id="rId2233" w:history="1">
        <w:r w:rsidR="00492BA4" w:rsidRPr="00492BA4">
          <w:rPr>
            <w:rStyle w:val="Hyperlink"/>
            <w:lang w:val="en-US"/>
          </w:rPr>
          <w:t>The Effect of Past Performance and Task Type on Managers' Target Setting Decisions: An Experimental Investigation</w:t>
        </w:r>
      </w:hyperlink>
    </w:p>
    <w:p w14:paraId="3E32A479" w14:textId="77777777" w:rsidR="00492BA4" w:rsidRPr="00492BA4" w:rsidRDefault="00000000" w:rsidP="00492BA4">
      <w:pPr>
        <w:pStyle w:val="Cuerpovademecum"/>
        <w:rPr>
          <w:lang w:val="en-US"/>
        </w:rPr>
      </w:pPr>
      <w:hyperlink r:id="rId2234" w:history="1">
        <w:r w:rsidR="00492BA4" w:rsidRPr="00492BA4">
          <w:rPr>
            <w:rStyle w:val="Hyperlink"/>
            <w:lang w:val="en-US"/>
          </w:rPr>
          <w:t>The Determinants and Informativeness of Non-GAAP Revenue Disclosures</w:t>
        </w:r>
      </w:hyperlink>
    </w:p>
    <w:p w14:paraId="37DC7D37" w14:textId="77777777" w:rsidR="00492BA4" w:rsidRPr="00492BA4" w:rsidRDefault="00000000" w:rsidP="00492BA4">
      <w:pPr>
        <w:pStyle w:val="Cuerpovademecum"/>
        <w:rPr>
          <w:lang w:val="en-US"/>
        </w:rPr>
      </w:pPr>
      <w:hyperlink r:id="rId2235" w:history="1">
        <w:r w:rsidR="00492BA4" w:rsidRPr="00492BA4">
          <w:rPr>
            <w:rStyle w:val="Hyperlink"/>
            <w:lang w:val="en-US"/>
          </w:rPr>
          <w:t>Corporate Governance and Tax Avoidance: Evidence from U.S. Cross-Listing</w:t>
        </w:r>
      </w:hyperlink>
    </w:p>
    <w:p w14:paraId="20BC76DB" w14:textId="77777777" w:rsidR="00492BA4" w:rsidRPr="00492BA4" w:rsidRDefault="00000000" w:rsidP="00492BA4">
      <w:pPr>
        <w:pStyle w:val="Cuerpovademecum"/>
        <w:rPr>
          <w:lang w:val="en-US"/>
        </w:rPr>
      </w:pPr>
      <w:hyperlink r:id="rId2236" w:history="1">
        <w:r w:rsidR="00492BA4" w:rsidRPr="00492BA4">
          <w:rPr>
            <w:rStyle w:val="Hyperlink"/>
            <w:lang w:val="en-US"/>
          </w:rPr>
          <w:t>The Role of Gender in the Aggressive Questioning of CEOs During Earnings Conference Calls</w:t>
        </w:r>
      </w:hyperlink>
    </w:p>
    <w:p w14:paraId="79287B28" w14:textId="77777777" w:rsidR="00492BA4" w:rsidRPr="00492BA4" w:rsidRDefault="00000000" w:rsidP="00492BA4">
      <w:pPr>
        <w:pStyle w:val="Cuerpovademecum"/>
        <w:rPr>
          <w:lang w:val="en-US"/>
        </w:rPr>
      </w:pPr>
      <w:hyperlink r:id="rId2237" w:history="1">
        <w:r w:rsidR="00492BA4" w:rsidRPr="00492BA4">
          <w:rPr>
            <w:rStyle w:val="Hyperlink"/>
            <w:lang w:val="en-US"/>
          </w:rPr>
          <w:t>Non-Price and Price Performance Vesting Provisions and CEO Incentives</w:t>
        </w:r>
      </w:hyperlink>
    </w:p>
    <w:p w14:paraId="2109B84D" w14:textId="77777777" w:rsidR="00492BA4" w:rsidRPr="00492BA4" w:rsidRDefault="00000000" w:rsidP="00492BA4">
      <w:pPr>
        <w:pStyle w:val="Cuerpovademecum"/>
        <w:rPr>
          <w:lang w:val="en-US"/>
        </w:rPr>
      </w:pPr>
      <w:hyperlink r:id="rId2238" w:history="1">
        <w:r w:rsidR="00492BA4" w:rsidRPr="00492BA4">
          <w:rPr>
            <w:rStyle w:val="Hyperlink"/>
            <w:lang w:val="en-US"/>
          </w:rPr>
          <w:t>Client Consulting Opportunities and the Reemergence of Big 4 Consulting Practices: Implications for the Audit Market</w:t>
        </w:r>
      </w:hyperlink>
    </w:p>
    <w:p w14:paraId="0CF024BD" w14:textId="77777777" w:rsidR="00492BA4" w:rsidRPr="00492BA4" w:rsidRDefault="00000000" w:rsidP="00492BA4">
      <w:pPr>
        <w:pStyle w:val="Cuerpovademecum"/>
        <w:rPr>
          <w:lang w:val="en-US"/>
        </w:rPr>
      </w:pPr>
      <w:hyperlink r:id="rId2239" w:history="1">
        <w:r w:rsidR="00492BA4" w:rsidRPr="00492BA4">
          <w:rPr>
            <w:rStyle w:val="Hyperlink"/>
            <w:lang w:val="en-US"/>
          </w:rPr>
          <w:t>Incorporating Financial Statement Information to Improve Forecasts of Corporate Taxable Income</w:t>
        </w:r>
      </w:hyperlink>
    </w:p>
    <w:p w14:paraId="73BE1410" w14:textId="77777777" w:rsidR="00492BA4" w:rsidRPr="00492BA4" w:rsidRDefault="00000000" w:rsidP="00492BA4">
      <w:pPr>
        <w:pStyle w:val="Cuerpovademecum"/>
        <w:rPr>
          <w:lang w:val="en-US"/>
        </w:rPr>
      </w:pPr>
      <w:hyperlink r:id="rId2240" w:history="1">
        <w:r w:rsidR="00492BA4" w:rsidRPr="00492BA4">
          <w:rPr>
            <w:rStyle w:val="Hyperlink"/>
            <w:lang w:val="en-US"/>
          </w:rPr>
          <w:t>The Value of Auditor Industry Specialization: Evidence from a Structural Model</w:t>
        </w:r>
      </w:hyperlink>
    </w:p>
    <w:p w14:paraId="5E14ACDC" w14:textId="77777777" w:rsidR="00492BA4" w:rsidRPr="00492BA4" w:rsidRDefault="00000000" w:rsidP="00492BA4">
      <w:pPr>
        <w:pStyle w:val="Cuerpovademecum"/>
        <w:rPr>
          <w:lang w:val="en-US"/>
        </w:rPr>
      </w:pPr>
      <w:hyperlink r:id="rId2241" w:history="1">
        <w:r w:rsidR="00492BA4" w:rsidRPr="00492BA4">
          <w:rPr>
            <w:rStyle w:val="Hyperlink"/>
            <w:lang w:val="en-US"/>
          </w:rPr>
          <w:t>Interactive Auditor-Client Negotiations: The Effects of the Accumulating Nature and Direction of Audit Differences</w:t>
        </w:r>
      </w:hyperlink>
    </w:p>
    <w:p w14:paraId="5A386849" w14:textId="77777777" w:rsidR="00492BA4" w:rsidRPr="00492BA4" w:rsidRDefault="00000000" w:rsidP="00492BA4">
      <w:pPr>
        <w:pStyle w:val="Cuerpovademecum"/>
        <w:rPr>
          <w:lang w:val="en-US"/>
        </w:rPr>
      </w:pPr>
      <w:hyperlink r:id="rId2242" w:history="1">
        <w:r w:rsidR="00492BA4" w:rsidRPr="00492BA4">
          <w:rPr>
            <w:rStyle w:val="Hyperlink"/>
            <w:lang w:val="en-US"/>
          </w:rPr>
          <w:t>Fair Value Measurement Discretion and Opportunistic Avoidance of Impairment Loss Recognition</w:t>
        </w:r>
      </w:hyperlink>
    </w:p>
    <w:p w14:paraId="410595BB" w14:textId="77777777" w:rsidR="00492BA4" w:rsidRPr="00492BA4" w:rsidRDefault="00000000" w:rsidP="00492BA4">
      <w:pPr>
        <w:pStyle w:val="Cuerpovademecum"/>
        <w:rPr>
          <w:lang w:val="en-US"/>
        </w:rPr>
      </w:pPr>
      <w:hyperlink r:id="rId2243" w:history="1">
        <w:r w:rsidR="00492BA4" w:rsidRPr="00492BA4">
          <w:rPr>
            <w:rStyle w:val="Hyperlink"/>
            <w:lang w:val="en-US"/>
          </w:rPr>
          <w:t>Does Seeking Audit Evidence Impede the Willingness to Impose Audit Adjustments?</w:t>
        </w:r>
      </w:hyperlink>
    </w:p>
    <w:p w14:paraId="0E4DFF47" w14:textId="77777777" w:rsidR="00492BA4" w:rsidRPr="00492BA4" w:rsidRDefault="00000000" w:rsidP="00492BA4">
      <w:pPr>
        <w:pStyle w:val="Cuerpovademecum"/>
        <w:rPr>
          <w:lang w:val="en-US"/>
        </w:rPr>
      </w:pPr>
      <w:hyperlink r:id="rId2244" w:history="1">
        <w:r w:rsidR="00492BA4" w:rsidRPr="00492BA4">
          <w:rPr>
            <w:rStyle w:val="Hyperlink"/>
            <w:lang w:val="en-US"/>
          </w:rPr>
          <w:t>Are Tax Havens and Offshore Financial Centers Cracked Down On? A Study on the International Standard of Exchange of Information on Request</w:t>
        </w:r>
      </w:hyperlink>
    </w:p>
    <w:p w14:paraId="61470030" w14:textId="77777777" w:rsidR="00492BA4" w:rsidRPr="00492BA4" w:rsidRDefault="00000000" w:rsidP="00492BA4">
      <w:pPr>
        <w:pStyle w:val="Cuerpovademecum"/>
        <w:rPr>
          <w:lang w:val="en-US"/>
        </w:rPr>
      </w:pPr>
      <w:hyperlink r:id="rId2245" w:history="1">
        <w:r w:rsidR="00492BA4" w:rsidRPr="00492BA4">
          <w:rPr>
            <w:rStyle w:val="Hyperlink"/>
            <w:lang w:val="en-US"/>
          </w:rPr>
          <w:t>Expected Loan Loss Provisioning: An Empirical Model</w:t>
        </w:r>
      </w:hyperlink>
    </w:p>
    <w:p w14:paraId="7BDF1085" w14:textId="77777777" w:rsidR="00492BA4" w:rsidRPr="00492BA4" w:rsidRDefault="00000000" w:rsidP="00492BA4">
      <w:pPr>
        <w:pStyle w:val="Cuerpovademecum"/>
        <w:rPr>
          <w:lang w:val="en-US"/>
        </w:rPr>
      </w:pPr>
      <w:hyperlink r:id="rId2246" w:history="1">
        <w:r w:rsidR="00492BA4" w:rsidRPr="00492BA4">
          <w:rPr>
            <w:rStyle w:val="Hyperlink"/>
            <w:lang w:val="en-US"/>
          </w:rPr>
          <w:t>Forecast Withdrawals and Reporting Reputation</w:t>
        </w:r>
      </w:hyperlink>
    </w:p>
    <w:p w14:paraId="3789AB6A" w14:textId="77777777" w:rsidR="00492BA4" w:rsidRPr="00492BA4" w:rsidRDefault="00000000" w:rsidP="00492BA4">
      <w:pPr>
        <w:pStyle w:val="Cuerpovademecum"/>
        <w:rPr>
          <w:lang w:val="en-US"/>
        </w:rPr>
      </w:pPr>
      <w:hyperlink r:id="rId2247" w:history="1">
        <w:r w:rsidR="00492BA4" w:rsidRPr="00492BA4">
          <w:rPr>
            <w:rStyle w:val="Hyperlink"/>
            <w:lang w:val="en-US"/>
          </w:rPr>
          <w:t>Improving Performance on Low-Level Audit Tasks: The Interactive Effect of Regulatory Fit and Professional Identity</w:t>
        </w:r>
      </w:hyperlink>
    </w:p>
    <w:p w14:paraId="3781C6F8" w14:textId="77777777" w:rsidR="00492BA4" w:rsidRPr="00492BA4" w:rsidRDefault="00000000" w:rsidP="00492BA4">
      <w:pPr>
        <w:pStyle w:val="Cuerpovademecum"/>
        <w:rPr>
          <w:lang w:val="en-US"/>
        </w:rPr>
      </w:pPr>
      <w:hyperlink r:id="rId2248" w:history="1">
        <w:r w:rsidR="00492BA4" w:rsidRPr="00492BA4">
          <w:rPr>
            <w:rStyle w:val="Hyperlink"/>
            <w:lang w:val="en-US"/>
          </w:rPr>
          <w:t>Auditor Specialization and Information Spillovers</w:t>
        </w:r>
      </w:hyperlink>
    </w:p>
    <w:p w14:paraId="08BADA2F" w14:textId="77777777" w:rsidR="00492BA4" w:rsidRPr="00492BA4" w:rsidRDefault="00000000" w:rsidP="00492BA4">
      <w:pPr>
        <w:pStyle w:val="Cuerpovademecum"/>
        <w:rPr>
          <w:lang w:val="en-US"/>
        </w:rPr>
      </w:pPr>
      <w:hyperlink r:id="rId2249" w:history="1">
        <w:r w:rsidR="00492BA4" w:rsidRPr="00492BA4">
          <w:rPr>
            <w:rStyle w:val="Hyperlink"/>
            <w:lang w:val="en-US"/>
          </w:rPr>
          <w:t>Consequences of Prescribed Disclosure Timeliness: Evidence from Acceleration of the Form 8-K Filing Deadline</w:t>
        </w:r>
      </w:hyperlink>
    </w:p>
    <w:p w14:paraId="0350F87F" w14:textId="77777777" w:rsidR="00492BA4" w:rsidRPr="00492BA4" w:rsidRDefault="00492BA4" w:rsidP="00492BA4">
      <w:pPr>
        <w:pStyle w:val="Cuerpovademecum"/>
        <w:rPr>
          <w:lang w:val="en-US"/>
        </w:rPr>
      </w:pPr>
    </w:p>
    <w:p w14:paraId="398EC578" w14:textId="77777777" w:rsidR="000B607B" w:rsidRPr="008F2C2D" w:rsidRDefault="000B607B" w:rsidP="000B607B">
      <w:pPr>
        <w:pStyle w:val="Cuerpovademecum"/>
        <w:jc w:val="center"/>
        <w:rPr>
          <w:sz w:val="40"/>
          <w:szCs w:val="40"/>
          <w:lang w:val="es-CO"/>
        </w:rPr>
      </w:pPr>
      <w:r w:rsidRPr="008F2C2D">
        <w:rPr>
          <w:sz w:val="40"/>
          <w:szCs w:val="40"/>
        </w:rPr>
        <w:sym w:font="Wingdings 2" w:char="F068"/>
      </w:r>
    </w:p>
    <w:p w14:paraId="15545CFF" w14:textId="77777777" w:rsidR="00492BA4" w:rsidRPr="00492BA4" w:rsidRDefault="00492BA4" w:rsidP="00492BA4">
      <w:pPr>
        <w:pStyle w:val="Cuerpovademecum"/>
        <w:rPr>
          <w:lang w:val="en-US"/>
        </w:rPr>
      </w:pPr>
    </w:p>
    <w:p w14:paraId="608062D9" w14:textId="77777777" w:rsidR="00492BA4" w:rsidRPr="00492BA4" w:rsidRDefault="00492BA4" w:rsidP="000B607B">
      <w:pPr>
        <w:pStyle w:val="Estilo10"/>
        <w:rPr>
          <w:lang w:val="en-US"/>
        </w:rPr>
      </w:pPr>
      <w:r w:rsidRPr="00492BA4">
        <w:rPr>
          <w:lang w:val="en-US"/>
        </w:rPr>
        <w:t>Advances in Accounting</w:t>
      </w:r>
    </w:p>
    <w:p w14:paraId="385D1239" w14:textId="77777777" w:rsidR="00492BA4" w:rsidRPr="00492BA4" w:rsidRDefault="00000000" w:rsidP="00492BA4">
      <w:pPr>
        <w:pStyle w:val="Cuerpovademecum"/>
        <w:rPr>
          <w:lang w:val="en-US"/>
        </w:rPr>
      </w:pPr>
      <w:hyperlink r:id="rId2250" w:history="1">
        <w:r w:rsidR="00492BA4" w:rsidRPr="00492BA4">
          <w:rPr>
            <w:rStyle w:val="Hyperlink"/>
            <w:lang w:val="en-US"/>
          </w:rPr>
          <w:t>Principles-based standards and conditional accounting conservatism</w:t>
        </w:r>
      </w:hyperlink>
    </w:p>
    <w:p w14:paraId="6590E40E" w14:textId="77777777" w:rsidR="00492BA4" w:rsidRPr="00492BA4" w:rsidRDefault="00000000" w:rsidP="00492BA4">
      <w:pPr>
        <w:pStyle w:val="Cuerpovademecum"/>
        <w:rPr>
          <w:lang w:val="en-US"/>
        </w:rPr>
      </w:pPr>
      <w:hyperlink r:id="rId2251" w:history="1">
        <w:r w:rsidR="00492BA4" w:rsidRPr="00492BA4">
          <w:rPr>
            <w:rStyle w:val="Hyperlink"/>
            <w:lang w:val="en-US"/>
          </w:rPr>
          <w:t>Value relevance of loan loss provision components and the choice of model specification</w:t>
        </w:r>
      </w:hyperlink>
    </w:p>
    <w:p w14:paraId="0289D4A4" w14:textId="77777777" w:rsidR="00492BA4" w:rsidRPr="00492BA4" w:rsidRDefault="00000000" w:rsidP="00492BA4">
      <w:pPr>
        <w:pStyle w:val="Cuerpovademecum"/>
        <w:rPr>
          <w:lang w:val="en-US"/>
        </w:rPr>
      </w:pPr>
      <w:hyperlink r:id="rId2252" w:history="1">
        <w:r w:rsidR="00492BA4" w:rsidRPr="00492BA4">
          <w:rPr>
            <w:rStyle w:val="Hyperlink"/>
            <w:lang w:val="en-US"/>
          </w:rPr>
          <w:t>Firm life cycle and financial statement comparability</w:t>
        </w:r>
      </w:hyperlink>
    </w:p>
    <w:p w14:paraId="7CAF4C19" w14:textId="77777777" w:rsidR="00492BA4" w:rsidRPr="00492BA4" w:rsidRDefault="00000000" w:rsidP="00492BA4">
      <w:pPr>
        <w:pStyle w:val="Cuerpovademecum"/>
        <w:rPr>
          <w:lang w:val="en-US"/>
        </w:rPr>
      </w:pPr>
      <w:hyperlink r:id="rId2253" w:history="1">
        <w:r w:rsidR="00492BA4" w:rsidRPr="00492BA4">
          <w:rPr>
            <w:rStyle w:val="Hyperlink"/>
            <w:lang w:val="en-US"/>
          </w:rPr>
          <w:t>Ownership type and earnings management in U.S. hospitals</w:t>
        </w:r>
      </w:hyperlink>
    </w:p>
    <w:p w14:paraId="6C0767F2" w14:textId="77777777" w:rsidR="00492BA4" w:rsidRPr="00492BA4" w:rsidRDefault="00000000" w:rsidP="00492BA4">
      <w:pPr>
        <w:pStyle w:val="Cuerpovademecum"/>
        <w:rPr>
          <w:lang w:val="en-US"/>
        </w:rPr>
      </w:pPr>
      <w:hyperlink r:id="rId2254" w:history="1">
        <w:r w:rsidR="00492BA4" w:rsidRPr="00492BA4">
          <w:rPr>
            <w:rStyle w:val="Hyperlink"/>
            <w:lang w:val="en-US"/>
          </w:rPr>
          <w:t>CEO power and discontinued operations</w:t>
        </w:r>
      </w:hyperlink>
    </w:p>
    <w:p w14:paraId="732BB269" w14:textId="77777777" w:rsidR="00492BA4" w:rsidRPr="00492BA4" w:rsidRDefault="00000000" w:rsidP="00492BA4">
      <w:pPr>
        <w:pStyle w:val="Cuerpovademecum"/>
        <w:rPr>
          <w:lang w:val="en-US"/>
        </w:rPr>
      </w:pPr>
      <w:hyperlink r:id="rId2255" w:history="1">
        <w:r w:rsidR="00492BA4" w:rsidRPr="00492BA4">
          <w:rPr>
            <w:rStyle w:val="Hyperlink"/>
            <w:lang w:val="en-US"/>
          </w:rPr>
          <w:t>Auditor interventions that reduce auditor liability judgments</w:t>
        </w:r>
      </w:hyperlink>
    </w:p>
    <w:p w14:paraId="6E685DF4" w14:textId="77777777" w:rsidR="00492BA4" w:rsidRPr="00492BA4" w:rsidRDefault="00000000" w:rsidP="00492BA4">
      <w:pPr>
        <w:pStyle w:val="Cuerpovademecum"/>
        <w:rPr>
          <w:lang w:val="en-US"/>
        </w:rPr>
      </w:pPr>
      <w:hyperlink r:id="rId2256" w:history="1">
        <w:r w:rsidR="00492BA4" w:rsidRPr="00492BA4">
          <w:rPr>
            <w:rStyle w:val="Hyperlink"/>
            <w:lang w:val="en-US"/>
          </w:rPr>
          <w:t>Client importance and unconditional conservatism in complex accounting estimates</w:t>
        </w:r>
      </w:hyperlink>
    </w:p>
    <w:p w14:paraId="34E94490" w14:textId="77777777" w:rsidR="00492BA4" w:rsidRPr="00492BA4" w:rsidRDefault="00000000" w:rsidP="00492BA4">
      <w:pPr>
        <w:pStyle w:val="Cuerpovademecum"/>
        <w:rPr>
          <w:lang w:val="en-US"/>
        </w:rPr>
      </w:pPr>
      <w:hyperlink r:id="rId2257" w:history="1">
        <w:r w:rsidR="00492BA4" w:rsidRPr="00492BA4">
          <w:rPr>
            <w:rStyle w:val="Hyperlink"/>
            <w:lang w:val="en-US"/>
          </w:rPr>
          <w:t>Market response to stock exchange listing deficiency notices: Evidence from Nasdaq</w:t>
        </w:r>
      </w:hyperlink>
    </w:p>
    <w:p w14:paraId="73F829F1" w14:textId="77777777" w:rsidR="00492BA4" w:rsidRPr="00492BA4" w:rsidRDefault="00000000" w:rsidP="00492BA4">
      <w:pPr>
        <w:pStyle w:val="Cuerpovademecum"/>
        <w:rPr>
          <w:lang w:val="en-US"/>
        </w:rPr>
      </w:pPr>
      <w:hyperlink r:id="rId2258" w:history="1">
        <w:r w:rsidR="00492BA4" w:rsidRPr="00492BA4">
          <w:rPr>
            <w:rStyle w:val="Hyperlink"/>
            <w:lang w:val="en-US"/>
          </w:rPr>
          <w:t>Are voluntary internal control weakness disclosures in initial public offerings associated with managerial ability and subsequent financial reporting quality?</w:t>
        </w:r>
      </w:hyperlink>
    </w:p>
    <w:p w14:paraId="126DF665" w14:textId="77777777" w:rsidR="00492BA4" w:rsidRPr="00492BA4" w:rsidRDefault="00000000" w:rsidP="00492BA4">
      <w:pPr>
        <w:pStyle w:val="Cuerpovademecum"/>
        <w:rPr>
          <w:lang w:val="en-US"/>
        </w:rPr>
      </w:pPr>
      <w:hyperlink r:id="rId2259" w:history="1">
        <w:r w:rsidR="00492BA4" w:rsidRPr="00492BA4">
          <w:rPr>
            <w:rStyle w:val="Hyperlink"/>
            <w:lang w:val="en-US"/>
          </w:rPr>
          <w:t>Suppliers' relationship-specific investments and customers' management forecasts</w:t>
        </w:r>
      </w:hyperlink>
    </w:p>
    <w:p w14:paraId="1F922D47" w14:textId="77777777" w:rsidR="00492BA4" w:rsidRPr="00492BA4" w:rsidRDefault="00000000" w:rsidP="00492BA4">
      <w:pPr>
        <w:pStyle w:val="Cuerpovademecum"/>
        <w:rPr>
          <w:lang w:val="en-US"/>
        </w:rPr>
      </w:pPr>
      <w:hyperlink r:id="rId2260" w:history="1">
        <w:r w:rsidR="00492BA4" w:rsidRPr="00492BA4">
          <w:rPr>
            <w:rStyle w:val="Hyperlink"/>
            <w:lang w:val="en-US"/>
          </w:rPr>
          <w:t>The heterogeneous impact of industry concentration on analyst performance</w:t>
        </w:r>
      </w:hyperlink>
    </w:p>
    <w:p w14:paraId="45DFB331" w14:textId="77777777" w:rsidR="00492BA4" w:rsidRPr="00492BA4" w:rsidRDefault="00000000" w:rsidP="00492BA4">
      <w:pPr>
        <w:pStyle w:val="Cuerpovademecum"/>
        <w:rPr>
          <w:lang w:val="en-US"/>
        </w:rPr>
      </w:pPr>
      <w:hyperlink r:id="rId2261" w:history="1">
        <w:r w:rsidR="00492BA4" w:rsidRPr="00492BA4">
          <w:rPr>
            <w:rStyle w:val="Hyperlink"/>
            <w:lang w:val="en-US"/>
          </w:rPr>
          <w:t>Accounting estimation intensity, analyst following, and earnings forecast properties</w:t>
        </w:r>
      </w:hyperlink>
    </w:p>
    <w:p w14:paraId="31EA33B2" w14:textId="77777777" w:rsidR="00492BA4" w:rsidRPr="00492BA4" w:rsidRDefault="00000000" w:rsidP="00492BA4">
      <w:pPr>
        <w:pStyle w:val="Cuerpovademecum"/>
        <w:rPr>
          <w:lang w:val="en-US"/>
        </w:rPr>
      </w:pPr>
      <w:hyperlink r:id="rId2262" w:history="1">
        <w:r w:rsidR="00492BA4" w:rsidRPr="00492BA4">
          <w:rPr>
            <w:rStyle w:val="Hyperlink"/>
            <w:lang w:val="en-US"/>
          </w:rPr>
          <w:t>Do stock options and stock awards provide managers different incentives for corporate disclosure?</w:t>
        </w:r>
      </w:hyperlink>
    </w:p>
    <w:p w14:paraId="00CE05CA" w14:textId="77777777" w:rsidR="00492BA4" w:rsidRPr="00492BA4" w:rsidRDefault="00492BA4" w:rsidP="00492BA4">
      <w:pPr>
        <w:pStyle w:val="Cuerpovademecum"/>
        <w:rPr>
          <w:lang w:val="en-US"/>
        </w:rPr>
      </w:pPr>
    </w:p>
    <w:p w14:paraId="7EC8E58F" w14:textId="77777777" w:rsidR="000B607B" w:rsidRPr="008F2C2D" w:rsidRDefault="000B607B" w:rsidP="000B607B">
      <w:pPr>
        <w:pStyle w:val="Cuerpovademecum"/>
        <w:jc w:val="center"/>
        <w:rPr>
          <w:sz w:val="40"/>
          <w:szCs w:val="40"/>
          <w:lang w:val="es-CO"/>
        </w:rPr>
      </w:pPr>
      <w:r w:rsidRPr="008F2C2D">
        <w:rPr>
          <w:sz w:val="40"/>
          <w:szCs w:val="40"/>
        </w:rPr>
        <w:sym w:font="Wingdings 2" w:char="F068"/>
      </w:r>
    </w:p>
    <w:p w14:paraId="517FC96C" w14:textId="77777777" w:rsidR="00492BA4" w:rsidRPr="00492BA4" w:rsidRDefault="00492BA4" w:rsidP="00492BA4">
      <w:pPr>
        <w:pStyle w:val="Cuerpovademecum"/>
        <w:rPr>
          <w:lang w:val="en-US"/>
        </w:rPr>
      </w:pPr>
    </w:p>
    <w:p w14:paraId="2E5F0DC6" w14:textId="77777777" w:rsidR="00492BA4" w:rsidRPr="00492BA4" w:rsidRDefault="00492BA4" w:rsidP="000B607B">
      <w:pPr>
        <w:pStyle w:val="Estilo10"/>
        <w:rPr>
          <w:lang w:val="en-US"/>
        </w:rPr>
      </w:pPr>
      <w:r w:rsidRPr="00492BA4">
        <w:rPr>
          <w:lang w:val="en-US"/>
        </w:rPr>
        <w:t>Asia-Pacific Journal of Accounting &amp; Economics</w:t>
      </w:r>
    </w:p>
    <w:p w14:paraId="0FA04118" w14:textId="77777777" w:rsidR="00492BA4" w:rsidRPr="00492BA4" w:rsidRDefault="00000000" w:rsidP="00492BA4">
      <w:pPr>
        <w:pStyle w:val="Cuerpovademecum"/>
        <w:rPr>
          <w:lang w:val="en-US"/>
        </w:rPr>
      </w:pPr>
      <w:hyperlink r:id="rId2263" w:history="1">
        <w:r w:rsidR="00492BA4" w:rsidRPr="00492BA4">
          <w:rPr>
            <w:rStyle w:val="Hyperlink"/>
            <w:lang w:val="en-US"/>
          </w:rPr>
          <w:t>How do foreign investors affect China’s stock return volatility? Evidence from the Shanghai-Hong Kong Stock Connect Program</w:t>
        </w:r>
      </w:hyperlink>
    </w:p>
    <w:p w14:paraId="11EDF93B" w14:textId="77777777" w:rsidR="00492BA4" w:rsidRPr="00492BA4" w:rsidRDefault="00000000" w:rsidP="00492BA4">
      <w:pPr>
        <w:pStyle w:val="Cuerpovademecum"/>
        <w:rPr>
          <w:lang w:val="en-US"/>
        </w:rPr>
      </w:pPr>
      <w:hyperlink r:id="rId2264" w:history="1">
        <w:r w:rsidR="00492BA4" w:rsidRPr="00492BA4">
          <w:rPr>
            <w:rStyle w:val="Hyperlink"/>
            <w:lang w:val="en-US"/>
          </w:rPr>
          <w:t>M&amp;A compensation commitment and stock price crash risk: evidence from China</w:t>
        </w:r>
      </w:hyperlink>
    </w:p>
    <w:p w14:paraId="717F1928" w14:textId="77777777" w:rsidR="00492BA4" w:rsidRPr="00492BA4" w:rsidRDefault="00000000" w:rsidP="00492BA4">
      <w:pPr>
        <w:pStyle w:val="Cuerpovademecum"/>
        <w:rPr>
          <w:lang w:val="en-US"/>
        </w:rPr>
      </w:pPr>
      <w:hyperlink r:id="rId2265" w:history="1">
        <w:r w:rsidR="00492BA4" w:rsidRPr="00492BA4">
          <w:rPr>
            <w:rStyle w:val="Hyperlink"/>
            <w:lang w:val="en-US"/>
          </w:rPr>
          <w:t>Human resource quality and firm performance: the role of education in China</w:t>
        </w:r>
      </w:hyperlink>
    </w:p>
    <w:p w14:paraId="33F513BC" w14:textId="77777777" w:rsidR="00492BA4" w:rsidRPr="00492BA4" w:rsidRDefault="00000000" w:rsidP="00492BA4">
      <w:pPr>
        <w:pStyle w:val="Cuerpovademecum"/>
        <w:rPr>
          <w:lang w:val="en-US"/>
        </w:rPr>
      </w:pPr>
      <w:hyperlink r:id="rId2266" w:history="1">
        <w:r w:rsidR="00492BA4" w:rsidRPr="00492BA4">
          <w:rPr>
            <w:rStyle w:val="Hyperlink"/>
            <w:lang w:val="en-US"/>
          </w:rPr>
          <w:t>Media sentiment divergence and analyst earnings forecasts</w:t>
        </w:r>
      </w:hyperlink>
    </w:p>
    <w:p w14:paraId="5C02E50B" w14:textId="77777777" w:rsidR="00492BA4" w:rsidRPr="00492BA4" w:rsidRDefault="00000000" w:rsidP="00492BA4">
      <w:pPr>
        <w:pStyle w:val="Cuerpovademecum"/>
        <w:rPr>
          <w:lang w:val="en-US"/>
        </w:rPr>
      </w:pPr>
      <w:hyperlink r:id="rId2267" w:history="1">
        <w:r w:rsidR="00492BA4" w:rsidRPr="00492BA4">
          <w:rPr>
            <w:rStyle w:val="Hyperlink"/>
            <w:lang w:val="en-US"/>
          </w:rPr>
          <w:t>Institutional investors’ corporate site visits and tax avoidance</w:t>
        </w:r>
      </w:hyperlink>
    </w:p>
    <w:p w14:paraId="7619B75A" w14:textId="77777777" w:rsidR="00492BA4" w:rsidRPr="00492BA4" w:rsidRDefault="00000000" w:rsidP="00492BA4">
      <w:pPr>
        <w:pStyle w:val="Cuerpovademecum"/>
        <w:rPr>
          <w:lang w:val="en-US"/>
        </w:rPr>
      </w:pPr>
      <w:hyperlink r:id="rId2268" w:history="1">
        <w:r w:rsidR="00492BA4" w:rsidRPr="00492BA4">
          <w:rPr>
            <w:rStyle w:val="Hyperlink"/>
            <w:lang w:val="en-US"/>
          </w:rPr>
          <w:t>Does increasing the QFII quota promote Chinese institutional investors to drive ESG?</w:t>
        </w:r>
      </w:hyperlink>
    </w:p>
    <w:p w14:paraId="539BE829" w14:textId="77777777" w:rsidR="00492BA4" w:rsidRPr="00492BA4" w:rsidRDefault="00000000" w:rsidP="00492BA4">
      <w:pPr>
        <w:pStyle w:val="Cuerpovademecum"/>
        <w:rPr>
          <w:lang w:val="en-US"/>
        </w:rPr>
      </w:pPr>
      <w:hyperlink r:id="rId2269" w:history="1">
        <w:r w:rsidR="00492BA4" w:rsidRPr="00492BA4">
          <w:rPr>
            <w:rStyle w:val="Hyperlink"/>
            <w:lang w:val="en-US"/>
          </w:rPr>
          <w:t>Rounding of earnings per share and managerial insider selling</w:t>
        </w:r>
      </w:hyperlink>
    </w:p>
    <w:p w14:paraId="1F265F76" w14:textId="77777777" w:rsidR="00492BA4" w:rsidRPr="00492BA4" w:rsidRDefault="00000000" w:rsidP="00492BA4">
      <w:pPr>
        <w:pStyle w:val="Cuerpovademecum"/>
        <w:rPr>
          <w:lang w:val="en-US"/>
        </w:rPr>
      </w:pPr>
      <w:hyperlink r:id="rId2270" w:history="1">
        <w:r w:rsidR="00492BA4" w:rsidRPr="00492BA4">
          <w:rPr>
            <w:rStyle w:val="Hyperlink"/>
            <w:lang w:val="en-US"/>
          </w:rPr>
          <w:t>A network analysis on fund portfolio mismatch and market volatility: evidence from China</w:t>
        </w:r>
      </w:hyperlink>
    </w:p>
    <w:p w14:paraId="1E29014B" w14:textId="77777777" w:rsidR="00492BA4" w:rsidRPr="00492BA4" w:rsidRDefault="00000000" w:rsidP="00492BA4">
      <w:pPr>
        <w:pStyle w:val="Cuerpovademecum"/>
        <w:rPr>
          <w:lang w:val="en-US"/>
        </w:rPr>
      </w:pPr>
      <w:hyperlink r:id="rId2271" w:history="1">
        <w:r w:rsidR="00492BA4" w:rsidRPr="00492BA4">
          <w:rPr>
            <w:rStyle w:val="Hyperlink"/>
            <w:lang w:val="en-US"/>
          </w:rPr>
          <w:t>Financial reporting lag during COVID-19: evidence from flash reporting in Japan</w:t>
        </w:r>
      </w:hyperlink>
    </w:p>
    <w:p w14:paraId="26236267" w14:textId="77777777" w:rsidR="00492BA4" w:rsidRPr="00492BA4" w:rsidRDefault="00000000" w:rsidP="00492BA4">
      <w:pPr>
        <w:pStyle w:val="Cuerpovademecum"/>
        <w:rPr>
          <w:lang w:val="en-US"/>
        </w:rPr>
      </w:pPr>
      <w:hyperlink r:id="rId2272" w:history="1">
        <w:r w:rsidR="00492BA4" w:rsidRPr="00492BA4">
          <w:rPr>
            <w:rStyle w:val="Hyperlink"/>
            <w:lang w:val="en-US"/>
          </w:rPr>
          <w:t>Investor inattention to weekend disclosure of environmental punishment: evidence from China</w:t>
        </w:r>
      </w:hyperlink>
    </w:p>
    <w:p w14:paraId="3682E030" w14:textId="77777777" w:rsidR="00492BA4" w:rsidRPr="00492BA4" w:rsidRDefault="00000000" w:rsidP="00492BA4">
      <w:pPr>
        <w:pStyle w:val="Cuerpovademecum"/>
        <w:rPr>
          <w:lang w:val="en-US"/>
        </w:rPr>
      </w:pPr>
      <w:hyperlink r:id="rId2273" w:history="1">
        <w:r w:rsidR="00492BA4" w:rsidRPr="00492BA4">
          <w:rPr>
            <w:rStyle w:val="Hyperlink"/>
            <w:lang w:val="en-US"/>
          </w:rPr>
          <w:t>Bank competition and corporate financialization: evidence from China</w:t>
        </w:r>
      </w:hyperlink>
    </w:p>
    <w:p w14:paraId="55DF51F3" w14:textId="77777777" w:rsidR="00492BA4" w:rsidRPr="00492BA4" w:rsidRDefault="00000000" w:rsidP="00492BA4">
      <w:pPr>
        <w:pStyle w:val="Cuerpovademecum"/>
        <w:rPr>
          <w:lang w:val="en-US"/>
        </w:rPr>
      </w:pPr>
      <w:hyperlink r:id="rId2274" w:history="1">
        <w:r w:rsidR="00492BA4" w:rsidRPr="00492BA4">
          <w:rPr>
            <w:rStyle w:val="Hyperlink"/>
            <w:lang w:val="en-US"/>
          </w:rPr>
          <w:t>Does industry audit risk similarity affect auditor expertise? Evidence from China</w:t>
        </w:r>
      </w:hyperlink>
    </w:p>
    <w:p w14:paraId="7357C02D" w14:textId="77777777" w:rsidR="00492BA4" w:rsidRPr="00492BA4" w:rsidRDefault="00000000" w:rsidP="00492BA4">
      <w:pPr>
        <w:pStyle w:val="Cuerpovademecum"/>
        <w:rPr>
          <w:lang w:val="en-US"/>
        </w:rPr>
      </w:pPr>
      <w:hyperlink r:id="rId2275" w:history="1">
        <w:r w:rsidR="00492BA4" w:rsidRPr="00492BA4">
          <w:rPr>
            <w:rStyle w:val="Hyperlink"/>
            <w:lang w:val="en-US"/>
          </w:rPr>
          <w:t>Financial comment letters, geographic proximity and audit quality</w:t>
        </w:r>
      </w:hyperlink>
    </w:p>
    <w:p w14:paraId="08746394" w14:textId="77777777" w:rsidR="00492BA4" w:rsidRPr="00492BA4" w:rsidRDefault="00000000" w:rsidP="00492BA4">
      <w:pPr>
        <w:pStyle w:val="Cuerpovademecum"/>
        <w:rPr>
          <w:lang w:val="en-US"/>
        </w:rPr>
      </w:pPr>
      <w:hyperlink r:id="rId2276" w:history="1">
        <w:r w:rsidR="00492BA4" w:rsidRPr="00492BA4">
          <w:rPr>
            <w:rStyle w:val="Hyperlink"/>
            <w:lang w:val="en-US"/>
          </w:rPr>
          <w:t>How do investors view firm’s customer concentration through bank loan announcements? Evidence from China*</w:t>
        </w:r>
      </w:hyperlink>
    </w:p>
    <w:p w14:paraId="741CE786" w14:textId="77777777" w:rsidR="00492BA4" w:rsidRPr="00492BA4" w:rsidRDefault="00000000" w:rsidP="00492BA4">
      <w:pPr>
        <w:pStyle w:val="Cuerpovademecum"/>
        <w:rPr>
          <w:lang w:val="en-US"/>
        </w:rPr>
      </w:pPr>
      <w:hyperlink r:id="rId2277" w:history="1">
        <w:r w:rsidR="00492BA4" w:rsidRPr="00492BA4">
          <w:rPr>
            <w:rStyle w:val="Hyperlink"/>
            <w:lang w:val="en-US"/>
          </w:rPr>
          <w:t>Population mobility and employee social responsibility: evidence from hukou reform in China</w:t>
        </w:r>
      </w:hyperlink>
    </w:p>
    <w:p w14:paraId="13EAF9D1" w14:textId="77777777" w:rsidR="00492BA4" w:rsidRPr="00492BA4" w:rsidRDefault="00000000" w:rsidP="00492BA4">
      <w:pPr>
        <w:pStyle w:val="Cuerpovademecum"/>
        <w:rPr>
          <w:lang w:val="en-US"/>
        </w:rPr>
      </w:pPr>
      <w:hyperlink r:id="rId2278" w:history="1">
        <w:r w:rsidR="00492BA4" w:rsidRPr="00492BA4">
          <w:rPr>
            <w:rStyle w:val="Hyperlink"/>
            <w:lang w:val="en-US"/>
          </w:rPr>
          <w:t>Can anti-corruption reforms ease corporate financing constraints?—Empirical evidence from China</w:t>
        </w:r>
      </w:hyperlink>
    </w:p>
    <w:p w14:paraId="387E7D66" w14:textId="77777777" w:rsidR="00492BA4" w:rsidRPr="00492BA4" w:rsidRDefault="00000000" w:rsidP="00492BA4">
      <w:pPr>
        <w:pStyle w:val="Cuerpovademecum"/>
        <w:rPr>
          <w:lang w:val="en-US"/>
        </w:rPr>
      </w:pPr>
      <w:hyperlink r:id="rId2279" w:history="1">
        <w:r w:rsidR="00492BA4" w:rsidRPr="00492BA4">
          <w:rPr>
            <w:rStyle w:val="Hyperlink"/>
            <w:lang w:val="en-US"/>
          </w:rPr>
          <w:t>Are supervisory activities of independent directors under effective supervision of media? Evidence from board voting records in China</w:t>
        </w:r>
      </w:hyperlink>
    </w:p>
    <w:p w14:paraId="679D8DEA" w14:textId="77777777" w:rsidR="00492BA4" w:rsidRPr="00492BA4" w:rsidRDefault="00000000" w:rsidP="00492BA4">
      <w:pPr>
        <w:pStyle w:val="Cuerpovademecum"/>
        <w:rPr>
          <w:lang w:val="en-US"/>
        </w:rPr>
      </w:pPr>
      <w:hyperlink r:id="rId2280" w:history="1">
        <w:r w:rsidR="00492BA4" w:rsidRPr="00492BA4">
          <w:rPr>
            <w:rStyle w:val="Hyperlink"/>
            <w:lang w:val="en-US"/>
          </w:rPr>
          <w:t>Stock pledge and media slant: evidence from China</w:t>
        </w:r>
      </w:hyperlink>
    </w:p>
    <w:p w14:paraId="225A3E60" w14:textId="77777777" w:rsidR="00492BA4" w:rsidRPr="00492BA4" w:rsidRDefault="00000000" w:rsidP="00492BA4">
      <w:pPr>
        <w:pStyle w:val="Cuerpovademecum"/>
        <w:rPr>
          <w:lang w:val="en-US"/>
        </w:rPr>
      </w:pPr>
      <w:hyperlink r:id="rId2281" w:history="1">
        <w:r w:rsidR="00492BA4" w:rsidRPr="00492BA4">
          <w:rPr>
            <w:rStyle w:val="Hyperlink"/>
            <w:lang w:val="en-US"/>
          </w:rPr>
          <w:t>Organizational structure and tax avoidance: multinational evidence from business group affiliation</w:t>
        </w:r>
      </w:hyperlink>
    </w:p>
    <w:p w14:paraId="7B179FB8" w14:textId="77777777" w:rsidR="00492BA4" w:rsidRPr="00492BA4" w:rsidRDefault="00492BA4" w:rsidP="00492BA4">
      <w:pPr>
        <w:pStyle w:val="Cuerpovademecum"/>
        <w:rPr>
          <w:lang w:val="en-US"/>
        </w:rPr>
      </w:pPr>
    </w:p>
    <w:p w14:paraId="529E6E39" w14:textId="77777777" w:rsidR="000B607B" w:rsidRPr="008F2C2D" w:rsidRDefault="000B607B" w:rsidP="000B607B">
      <w:pPr>
        <w:pStyle w:val="Cuerpovademecum"/>
        <w:jc w:val="center"/>
        <w:rPr>
          <w:sz w:val="40"/>
          <w:szCs w:val="40"/>
          <w:lang w:val="es-CO"/>
        </w:rPr>
      </w:pPr>
      <w:r w:rsidRPr="008F2C2D">
        <w:rPr>
          <w:sz w:val="40"/>
          <w:szCs w:val="40"/>
        </w:rPr>
        <w:sym w:font="Wingdings 2" w:char="F068"/>
      </w:r>
    </w:p>
    <w:p w14:paraId="35535EB2" w14:textId="77777777" w:rsidR="00492BA4" w:rsidRPr="00492BA4" w:rsidRDefault="00492BA4" w:rsidP="00492BA4">
      <w:pPr>
        <w:pStyle w:val="Cuerpovademecum"/>
        <w:rPr>
          <w:lang w:val="en-US"/>
        </w:rPr>
      </w:pPr>
    </w:p>
    <w:p w14:paraId="5A64925A" w14:textId="77777777" w:rsidR="00492BA4" w:rsidRPr="00492BA4" w:rsidRDefault="00492BA4" w:rsidP="000B607B">
      <w:pPr>
        <w:pStyle w:val="Estilo10"/>
        <w:rPr>
          <w:lang w:val="en-US"/>
        </w:rPr>
      </w:pPr>
      <w:r w:rsidRPr="00492BA4">
        <w:rPr>
          <w:lang w:val="en-US"/>
        </w:rPr>
        <w:t>Auditing: A Journal of Practice &amp; Theory</w:t>
      </w:r>
    </w:p>
    <w:p w14:paraId="5F4F6FAB" w14:textId="77777777" w:rsidR="00492BA4" w:rsidRPr="00492BA4" w:rsidRDefault="00000000" w:rsidP="00492BA4">
      <w:pPr>
        <w:pStyle w:val="Cuerpovademecum"/>
        <w:rPr>
          <w:lang w:val="en-US"/>
        </w:rPr>
      </w:pPr>
      <w:hyperlink r:id="rId2282" w:history="1">
        <w:r w:rsidR="00492BA4" w:rsidRPr="00492BA4">
          <w:rPr>
            <w:rStyle w:val="Hyperlink"/>
            <w:lang w:val="en-US"/>
          </w:rPr>
          <w:t>Using LIWC to Analyze Participants' Psychological Processing in Accounting JDM Research</w:t>
        </w:r>
      </w:hyperlink>
    </w:p>
    <w:p w14:paraId="057BDF52" w14:textId="77777777" w:rsidR="00492BA4" w:rsidRPr="00492BA4" w:rsidRDefault="00000000" w:rsidP="00492BA4">
      <w:pPr>
        <w:pStyle w:val="Cuerpovademecum"/>
        <w:rPr>
          <w:lang w:val="en-US"/>
        </w:rPr>
      </w:pPr>
      <w:hyperlink r:id="rId2283" w:history="1">
        <w:r w:rsidR="00492BA4" w:rsidRPr="00492BA4">
          <w:rPr>
            <w:rStyle w:val="Hyperlink"/>
            <w:lang w:val="en-US"/>
          </w:rPr>
          <w:t>Is There a Dark Side to Societal Trust in Auditors' Going Concern Assessments?</w:t>
        </w:r>
      </w:hyperlink>
    </w:p>
    <w:p w14:paraId="7C330B5A" w14:textId="77777777" w:rsidR="00492BA4" w:rsidRPr="00492BA4" w:rsidRDefault="00000000" w:rsidP="00492BA4">
      <w:pPr>
        <w:pStyle w:val="Cuerpovademecum"/>
        <w:rPr>
          <w:lang w:val="en-US"/>
        </w:rPr>
      </w:pPr>
      <w:hyperlink r:id="rId2284" w:history="1">
        <w:r w:rsidR="00492BA4" w:rsidRPr="00492BA4">
          <w:rPr>
            <w:rStyle w:val="Hyperlink"/>
            <w:lang w:val="en-US"/>
          </w:rPr>
          <w:t>Accounting Firm Association Membership and Small Audit Firm Growth</w:t>
        </w:r>
      </w:hyperlink>
    </w:p>
    <w:p w14:paraId="4D476F3C" w14:textId="77777777" w:rsidR="00492BA4" w:rsidRPr="00492BA4" w:rsidRDefault="00000000" w:rsidP="00492BA4">
      <w:pPr>
        <w:pStyle w:val="Cuerpovademecum"/>
        <w:rPr>
          <w:lang w:val="en-US"/>
        </w:rPr>
      </w:pPr>
      <w:hyperlink r:id="rId2285" w:history="1">
        <w:r w:rsidR="00492BA4" w:rsidRPr="00492BA4">
          <w:rPr>
            <w:rStyle w:val="Hyperlink"/>
            <w:lang w:val="en-US"/>
          </w:rPr>
          <w:t>Confirmation Bias and Auditor Risk Assessments: Archival Evidence</w:t>
        </w:r>
      </w:hyperlink>
    </w:p>
    <w:p w14:paraId="48832E3B" w14:textId="77777777" w:rsidR="00492BA4" w:rsidRPr="00492BA4" w:rsidRDefault="00000000" w:rsidP="00492BA4">
      <w:pPr>
        <w:pStyle w:val="Cuerpovademecum"/>
        <w:rPr>
          <w:lang w:val="en-US"/>
        </w:rPr>
      </w:pPr>
      <w:hyperlink r:id="rId2286" w:history="1">
        <w:r w:rsidR="00492BA4" w:rsidRPr="00492BA4">
          <w:rPr>
            <w:rStyle w:val="Hyperlink"/>
            <w:lang w:val="en-US"/>
          </w:rPr>
          <w:t>External Factors and the Pricing of Audit Services: A Systematic Review of the Archival Literature Using a PESTLE Analysis</w:t>
        </w:r>
      </w:hyperlink>
    </w:p>
    <w:p w14:paraId="6B917AAD" w14:textId="77777777" w:rsidR="00492BA4" w:rsidRPr="00492BA4" w:rsidRDefault="00000000" w:rsidP="00492BA4">
      <w:pPr>
        <w:pStyle w:val="Cuerpovademecum"/>
        <w:rPr>
          <w:lang w:val="en-US"/>
        </w:rPr>
      </w:pPr>
      <w:hyperlink r:id="rId2287" w:history="1">
        <w:r w:rsidR="00492BA4" w:rsidRPr="00492BA4">
          <w:rPr>
            <w:rStyle w:val="Hyperlink"/>
            <w:lang w:val="en-US"/>
          </w:rPr>
          <w:t>Disclosure of Interim Review Reports: Do Interim Going Concern Conclusions Have Information Content?</w:t>
        </w:r>
      </w:hyperlink>
    </w:p>
    <w:p w14:paraId="471C389B" w14:textId="77777777" w:rsidR="00492BA4" w:rsidRPr="00492BA4" w:rsidRDefault="00000000" w:rsidP="00492BA4">
      <w:pPr>
        <w:pStyle w:val="Cuerpovademecum"/>
        <w:rPr>
          <w:lang w:val="en-US"/>
        </w:rPr>
      </w:pPr>
      <w:hyperlink r:id="rId2288" w:history="1">
        <w:r w:rsidR="00492BA4" w:rsidRPr="00492BA4">
          <w:rPr>
            <w:rStyle w:val="Hyperlink"/>
            <w:lang w:val="en-US"/>
          </w:rPr>
          <w:t>Does the Length of the Cooling-Off Period Affect Audit Quality?</w:t>
        </w:r>
      </w:hyperlink>
    </w:p>
    <w:p w14:paraId="20B47298" w14:textId="77777777" w:rsidR="00492BA4" w:rsidRPr="00492BA4" w:rsidRDefault="00000000" w:rsidP="00492BA4">
      <w:pPr>
        <w:pStyle w:val="Cuerpovademecum"/>
        <w:rPr>
          <w:lang w:val="en-US"/>
        </w:rPr>
      </w:pPr>
      <w:hyperlink r:id="rId2289" w:history="1">
        <w:r w:rsidR="00492BA4" w:rsidRPr="00492BA4">
          <w:rPr>
            <w:rStyle w:val="Hyperlink"/>
            <w:lang w:val="en-US"/>
          </w:rPr>
          <w:t>Early Earnings Releases and the Role of Accounting Quality</w:t>
        </w:r>
      </w:hyperlink>
    </w:p>
    <w:p w14:paraId="459CF45B" w14:textId="77777777" w:rsidR="00492BA4" w:rsidRPr="00492BA4" w:rsidRDefault="00000000" w:rsidP="00492BA4">
      <w:pPr>
        <w:pStyle w:val="Cuerpovademecum"/>
        <w:rPr>
          <w:lang w:val="en-US"/>
        </w:rPr>
      </w:pPr>
      <w:hyperlink r:id="rId2290" w:history="1">
        <w:r w:rsidR="00492BA4" w:rsidRPr="00492BA4">
          <w:rPr>
            <w:rStyle w:val="Hyperlink"/>
            <w:lang w:val="en-US"/>
          </w:rPr>
          <w:t>Overseeing the External Audit Function: Evidence from Audit Committees' Reported Activities</w:t>
        </w:r>
      </w:hyperlink>
    </w:p>
    <w:p w14:paraId="3157174F" w14:textId="77777777" w:rsidR="00492BA4" w:rsidRPr="00492BA4" w:rsidRDefault="00000000" w:rsidP="00492BA4">
      <w:pPr>
        <w:pStyle w:val="Cuerpovademecum"/>
        <w:rPr>
          <w:lang w:val="en-US"/>
        </w:rPr>
      </w:pPr>
      <w:hyperlink r:id="rId2291" w:history="1">
        <w:r w:rsidR="00492BA4" w:rsidRPr="00492BA4">
          <w:rPr>
            <w:rStyle w:val="Hyperlink"/>
            <w:lang w:val="en-US"/>
          </w:rPr>
          <w:t>The PCAOB Inspection Process: A Client-Level Analysis of a Large Firm's Experience</w:t>
        </w:r>
      </w:hyperlink>
    </w:p>
    <w:p w14:paraId="7525F9C7" w14:textId="77777777" w:rsidR="00492BA4" w:rsidRPr="00492BA4" w:rsidRDefault="00000000" w:rsidP="00492BA4">
      <w:pPr>
        <w:pStyle w:val="Cuerpovademecum"/>
        <w:rPr>
          <w:lang w:val="en-US"/>
        </w:rPr>
      </w:pPr>
      <w:hyperlink r:id="rId2292" w:history="1">
        <w:r w:rsidR="00492BA4" w:rsidRPr="00492BA4">
          <w:rPr>
            <w:rStyle w:val="Hyperlink"/>
            <w:lang w:val="en-US"/>
          </w:rPr>
          <w:t>How Does an Audit or a Forensic Perspective Influence Auditors' Fraud-Risk Assessment and Subsequent Risk Response?</w:t>
        </w:r>
      </w:hyperlink>
    </w:p>
    <w:p w14:paraId="4CEC3D74" w14:textId="77777777" w:rsidR="00492BA4" w:rsidRPr="00492BA4" w:rsidRDefault="00000000" w:rsidP="00492BA4">
      <w:pPr>
        <w:pStyle w:val="Cuerpovademecum"/>
        <w:rPr>
          <w:lang w:val="en-US"/>
        </w:rPr>
      </w:pPr>
      <w:hyperlink r:id="rId2293" w:history="1">
        <w:r w:rsidR="00492BA4" w:rsidRPr="00492BA4">
          <w:rPr>
            <w:rStyle w:val="Hyperlink"/>
            <w:lang w:val="en-US"/>
          </w:rPr>
          <w:t>The Effects of Firm Guidance on Auditors' Evaluations of Fair Value Estimates</w:t>
        </w:r>
      </w:hyperlink>
    </w:p>
    <w:p w14:paraId="1DFE7637" w14:textId="77777777" w:rsidR="00492BA4" w:rsidRPr="00492BA4" w:rsidRDefault="00000000" w:rsidP="00492BA4">
      <w:pPr>
        <w:pStyle w:val="Cuerpovademecum"/>
        <w:rPr>
          <w:lang w:val="en-US"/>
        </w:rPr>
      </w:pPr>
      <w:hyperlink r:id="rId2294" w:history="1">
        <w:r w:rsidR="00492BA4" w:rsidRPr="00492BA4">
          <w:rPr>
            <w:rStyle w:val="Hyperlink"/>
            <w:lang w:val="en-US"/>
          </w:rPr>
          <w:t>An Examination of the Effects of PCAOB Inspection Selection Method and Disclosure of Audit Strengths on Investor Judgments</w:t>
        </w:r>
      </w:hyperlink>
    </w:p>
    <w:p w14:paraId="4609E51C" w14:textId="77777777" w:rsidR="00492BA4" w:rsidRPr="00492BA4" w:rsidRDefault="00000000" w:rsidP="00492BA4">
      <w:pPr>
        <w:pStyle w:val="Cuerpovademecum"/>
        <w:rPr>
          <w:lang w:val="en-US"/>
        </w:rPr>
      </w:pPr>
      <w:hyperlink r:id="rId2295" w:history="1">
        <w:r w:rsidR="00492BA4" w:rsidRPr="00492BA4">
          <w:rPr>
            <w:rStyle w:val="Hyperlink"/>
            <w:lang w:val="en-US"/>
          </w:rPr>
          <w:t>Auditor Expertise in Mergers and Acquisitions</w:t>
        </w:r>
      </w:hyperlink>
    </w:p>
    <w:p w14:paraId="04A747CE" w14:textId="77777777" w:rsidR="00492BA4" w:rsidRPr="00492BA4" w:rsidRDefault="00000000" w:rsidP="00492BA4">
      <w:pPr>
        <w:pStyle w:val="Cuerpovademecum"/>
        <w:rPr>
          <w:lang w:val="en-US"/>
        </w:rPr>
      </w:pPr>
      <w:hyperlink r:id="rId2296" w:history="1">
        <w:r w:rsidR="00492BA4" w:rsidRPr="00492BA4">
          <w:rPr>
            <w:rStyle w:val="Hyperlink"/>
            <w:lang w:val="en-US"/>
          </w:rPr>
          <w:t>Theoretical and Practical Guidance for Incorporating Auditor-Client Communication in Experimental Research</w:t>
        </w:r>
      </w:hyperlink>
    </w:p>
    <w:p w14:paraId="207A5B24" w14:textId="77777777" w:rsidR="00492BA4" w:rsidRPr="00492BA4" w:rsidRDefault="00000000" w:rsidP="00492BA4">
      <w:pPr>
        <w:pStyle w:val="Cuerpovademecum"/>
        <w:rPr>
          <w:lang w:val="en-US"/>
        </w:rPr>
      </w:pPr>
      <w:hyperlink r:id="rId2297" w:history="1">
        <w:r w:rsidR="00492BA4" w:rsidRPr="00492BA4">
          <w:rPr>
            <w:rStyle w:val="Hyperlink"/>
            <w:lang w:val="en-US"/>
          </w:rPr>
          <w:t>The Effect of External Monitoring on Conservative Financial Reporting in the Property-Casualty Insurance Industry</w:t>
        </w:r>
      </w:hyperlink>
    </w:p>
    <w:p w14:paraId="11073B7D" w14:textId="77777777" w:rsidR="00492BA4" w:rsidRPr="00492BA4" w:rsidRDefault="00492BA4" w:rsidP="00492BA4">
      <w:pPr>
        <w:pStyle w:val="Cuerpovademecum"/>
        <w:rPr>
          <w:lang w:val="en-US"/>
        </w:rPr>
      </w:pPr>
    </w:p>
    <w:p w14:paraId="7BD20C9C" w14:textId="77777777" w:rsidR="000B607B" w:rsidRPr="008F2C2D" w:rsidRDefault="000B607B" w:rsidP="000B607B">
      <w:pPr>
        <w:pStyle w:val="Cuerpovademecum"/>
        <w:jc w:val="center"/>
        <w:rPr>
          <w:sz w:val="40"/>
          <w:szCs w:val="40"/>
          <w:lang w:val="es-CO"/>
        </w:rPr>
      </w:pPr>
      <w:r w:rsidRPr="008F2C2D">
        <w:rPr>
          <w:sz w:val="40"/>
          <w:szCs w:val="40"/>
        </w:rPr>
        <w:lastRenderedPageBreak/>
        <w:sym w:font="Wingdings 2" w:char="F068"/>
      </w:r>
    </w:p>
    <w:p w14:paraId="5AC27848" w14:textId="77777777" w:rsidR="00492BA4" w:rsidRPr="00492BA4" w:rsidRDefault="00492BA4" w:rsidP="00492BA4">
      <w:pPr>
        <w:pStyle w:val="Cuerpovademecum"/>
        <w:rPr>
          <w:lang w:val="en-US"/>
        </w:rPr>
      </w:pPr>
    </w:p>
    <w:p w14:paraId="718D474F" w14:textId="77777777" w:rsidR="00492BA4" w:rsidRPr="00492BA4" w:rsidRDefault="00492BA4" w:rsidP="000B607B">
      <w:pPr>
        <w:pStyle w:val="Estilo10"/>
        <w:rPr>
          <w:lang w:val="en-US"/>
        </w:rPr>
      </w:pPr>
      <w:r w:rsidRPr="00492BA4">
        <w:rPr>
          <w:lang w:val="en-US"/>
        </w:rPr>
        <w:t>Australasian Accounting Business &amp; Finance Journal</w:t>
      </w:r>
    </w:p>
    <w:p w14:paraId="53F583C8" w14:textId="77777777" w:rsidR="00492BA4" w:rsidRPr="00492BA4" w:rsidRDefault="00000000" w:rsidP="00492BA4">
      <w:pPr>
        <w:pStyle w:val="Cuerpovademecum"/>
        <w:rPr>
          <w:lang w:val="en-US"/>
        </w:rPr>
      </w:pPr>
      <w:hyperlink r:id="rId2298" w:history="1">
        <w:r w:rsidR="00492BA4" w:rsidRPr="00492BA4">
          <w:rPr>
            <w:rStyle w:val="Hyperlink"/>
            <w:lang w:val="en-US"/>
          </w:rPr>
          <w:t>Determinants of Consumer Confidence Index to Predict the Economy in Indonesia</w:t>
        </w:r>
      </w:hyperlink>
    </w:p>
    <w:p w14:paraId="0CCD60A8" w14:textId="77777777" w:rsidR="00492BA4" w:rsidRPr="00492BA4" w:rsidRDefault="00000000" w:rsidP="00492BA4">
      <w:pPr>
        <w:pStyle w:val="Cuerpovademecum"/>
        <w:rPr>
          <w:lang w:val="en-US"/>
        </w:rPr>
      </w:pPr>
      <w:hyperlink r:id="rId2299" w:history="1">
        <w:r w:rsidR="00492BA4" w:rsidRPr="00492BA4">
          <w:rPr>
            <w:rStyle w:val="Hyperlink"/>
            <w:lang w:val="en-US"/>
          </w:rPr>
          <w:t>The Mediating Effect of Earnings Management on Financial Performance: The Importance of Good Corporate Governance</w:t>
        </w:r>
      </w:hyperlink>
    </w:p>
    <w:p w14:paraId="3E01CE12" w14:textId="77777777" w:rsidR="00492BA4" w:rsidRPr="00492BA4" w:rsidRDefault="00000000" w:rsidP="00492BA4">
      <w:pPr>
        <w:pStyle w:val="Cuerpovademecum"/>
        <w:rPr>
          <w:lang w:val="en-US"/>
        </w:rPr>
      </w:pPr>
      <w:hyperlink r:id="rId2300" w:history="1">
        <w:r w:rsidR="00492BA4" w:rsidRPr="00492BA4">
          <w:rPr>
            <w:rStyle w:val="Hyperlink"/>
            <w:lang w:val="en-US"/>
          </w:rPr>
          <w:t>Capital Structure Determinants During the Sovereign Debt Crisis Period in Europe</w:t>
        </w:r>
      </w:hyperlink>
    </w:p>
    <w:p w14:paraId="664B557D" w14:textId="77777777" w:rsidR="00492BA4" w:rsidRPr="00492BA4" w:rsidRDefault="00000000" w:rsidP="00492BA4">
      <w:pPr>
        <w:pStyle w:val="Cuerpovademecum"/>
        <w:rPr>
          <w:lang w:val="en-US"/>
        </w:rPr>
      </w:pPr>
      <w:hyperlink r:id="rId2301" w:history="1">
        <w:r w:rsidR="00492BA4" w:rsidRPr="00492BA4">
          <w:rPr>
            <w:rStyle w:val="Hyperlink"/>
            <w:lang w:val="en-US"/>
          </w:rPr>
          <w:t>Professional Considerations for Audit Risk in Creating Smart Governance in Indonesia</w:t>
        </w:r>
      </w:hyperlink>
    </w:p>
    <w:p w14:paraId="731B8B27" w14:textId="77777777" w:rsidR="00492BA4" w:rsidRPr="00492BA4" w:rsidRDefault="00000000" w:rsidP="00492BA4">
      <w:pPr>
        <w:pStyle w:val="Cuerpovademecum"/>
        <w:rPr>
          <w:lang w:val="en-US"/>
        </w:rPr>
      </w:pPr>
      <w:hyperlink r:id="rId2302" w:history="1">
        <w:r w:rsidR="00492BA4" w:rsidRPr="00492BA4">
          <w:rPr>
            <w:rStyle w:val="Hyperlink"/>
            <w:lang w:val="en-US"/>
          </w:rPr>
          <w:t>A Study of the Accounting System and Standards in Bulgaria</w:t>
        </w:r>
      </w:hyperlink>
    </w:p>
    <w:p w14:paraId="02B642D8" w14:textId="77777777" w:rsidR="00492BA4" w:rsidRPr="00492BA4" w:rsidRDefault="00000000" w:rsidP="00492BA4">
      <w:pPr>
        <w:pStyle w:val="Cuerpovademecum"/>
        <w:rPr>
          <w:lang w:val="en-US"/>
        </w:rPr>
      </w:pPr>
      <w:hyperlink r:id="rId2303" w:history="1">
        <w:r w:rsidR="00492BA4" w:rsidRPr="00492BA4">
          <w:rPr>
            <w:rStyle w:val="Hyperlink"/>
            <w:lang w:val="en-US"/>
          </w:rPr>
          <w:t>The Market Reaction to Corporate News in Emerging Markets: Evidence from India</w:t>
        </w:r>
      </w:hyperlink>
    </w:p>
    <w:p w14:paraId="252F0CB2" w14:textId="77777777" w:rsidR="00492BA4" w:rsidRPr="00492BA4" w:rsidRDefault="00000000" w:rsidP="00492BA4">
      <w:pPr>
        <w:pStyle w:val="Cuerpovademecum"/>
        <w:rPr>
          <w:lang w:val="en-US"/>
        </w:rPr>
      </w:pPr>
      <w:hyperlink r:id="rId2304" w:history="1">
        <w:r w:rsidR="00492BA4" w:rsidRPr="00492BA4">
          <w:rPr>
            <w:rStyle w:val="Hyperlink"/>
            <w:lang w:val="en-US"/>
          </w:rPr>
          <w:t>Banking Stability and Shadow Banking: A New Overview for the United States</w:t>
        </w:r>
      </w:hyperlink>
    </w:p>
    <w:p w14:paraId="1906D34C" w14:textId="77777777" w:rsidR="00492BA4" w:rsidRPr="00492BA4" w:rsidRDefault="00000000" w:rsidP="00492BA4">
      <w:pPr>
        <w:pStyle w:val="Cuerpovademecum"/>
        <w:rPr>
          <w:lang w:val="en-US"/>
        </w:rPr>
      </w:pPr>
      <w:hyperlink r:id="rId2305" w:history="1">
        <w:r w:rsidR="00492BA4" w:rsidRPr="00492BA4">
          <w:rPr>
            <w:rStyle w:val="Hyperlink"/>
            <w:lang w:val="en-US"/>
          </w:rPr>
          <w:t>Independent Directors: The Contrasting Cases of Australia and Bangladesh</w:t>
        </w:r>
      </w:hyperlink>
    </w:p>
    <w:p w14:paraId="35E4D1CB" w14:textId="77777777" w:rsidR="00492BA4" w:rsidRPr="00492BA4" w:rsidRDefault="00000000" w:rsidP="00492BA4">
      <w:pPr>
        <w:pStyle w:val="Cuerpovademecum"/>
        <w:rPr>
          <w:lang w:val="en-US"/>
        </w:rPr>
      </w:pPr>
      <w:hyperlink r:id="rId2306" w:history="1">
        <w:r w:rsidR="00492BA4" w:rsidRPr="00492BA4">
          <w:rPr>
            <w:rStyle w:val="Hyperlink"/>
            <w:lang w:val="en-US"/>
          </w:rPr>
          <w:t>The Impact of Corporate ESG Performance Disclosure Across Australian Industries</w:t>
        </w:r>
      </w:hyperlink>
    </w:p>
    <w:p w14:paraId="265121A7" w14:textId="77777777" w:rsidR="00492BA4" w:rsidRPr="00492BA4" w:rsidRDefault="00000000" w:rsidP="00492BA4">
      <w:pPr>
        <w:pStyle w:val="Cuerpovademecum"/>
        <w:rPr>
          <w:lang w:val="en-US"/>
        </w:rPr>
      </w:pPr>
      <w:hyperlink r:id="rId2307" w:history="1">
        <w:r w:rsidR="00492BA4" w:rsidRPr="00492BA4">
          <w:rPr>
            <w:rStyle w:val="Hyperlink"/>
            <w:lang w:val="en-US"/>
          </w:rPr>
          <w:t>The Application of Critical Discourse Analysis to Explore the use of Language and Speech Acts in a Public Sector Accountability Process</w:t>
        </w:r>
      </w:hyperlink>
    </w:p>
    <w:p w14:paraId="1184D365" w14:textId="77777777" w:rsidR="00492BA4" w:rsidRPr="00492BA4" w:rsidRDefault="00000000" w:rsidP="00492BA4">
      <w:pPr>
        <w:pStyle w:val="Cuerpovademecum"/>
        <w:rPr>
          <w:lang w:val="en-US"/>
        </w:rPr>
      </w:pPr>
      <w:hyperlink r:id="rId2308" w:history="1">
        <w:r w:rsidR="00492BA4" w:rsidRPr="00492BA4">
          <w:rPr>
            <w:rStyle w:val="Hyperlink"/>
            <w:lang w:val="en-US"/>
          </w:rPr>
          <w:t>Do Environmental, Social and Governance (ESG) Performance Scores Reduce the Cost of Debt? Evidence from Indian firms</w:t>
        </w:r>
      </w:hyperlink>
    </w:p>
    <w:p w14:paraId="2FAE875C" w14:textId="77777777" w:rsidR="00492BA4" w:rsidRPr="00492BA4" w:rsidRDefault="00000000" w:rsidP="00492BA4">
      <w:pPr>
        <w:pStyle w:val="Cuerpovademecum"/>
        <w:rPr>
          <w:lang w:val="en-US"/>
        </w:rPr>
      </w:pPr>
      <w:hyperlink r:id="rId2309" w:history="1">
        <w:r w:rsidR="00492BA4" w:rsidRPr="00492BA4">
          <w:rPr>
            <w:rStyle w:val="Hyperlink"/>
            <w:lang w:val="en-US"/>
          </w:rPr>
          <w:t>Do Socially Responsible Indices Outperform the Market During Black Swan Events: Evidence from Indian Markets During Global Financial and COVID-19 Crises</w:t>
        </w:r>
      </w:hyperlink>
    </w:p>
    <w:p w14:paraId="558B9AB4" w14:textId="77777777" w:rsidR="00492BA4" w:rsidRPr="00492BA4" w:rsidRDefault="00000000" w:rsidP="00492BA4">
      <w:pPr>
        <w:pStyle w:val="Cuerpovademecum"/>
        <w:rPr>
          <w:lang w:val="en-US"/>
        </w:rPr>
      </w:pPr>
      <w:hyperlink r:id="rId2310" w:history="1">
        <w:r w:rsidR="00492BA4" w:rsidRPr="00492BA4">
          <w:rPr>
            <w:rStyle w:val="Hyperlink"/>
            <w:lang w:val="en-US"/>
          </w:rPr>
          <w:t>Predicting Credit Ratings using Deep Learning Models – An Analysis of the Indian IT Industry</w:t>
        </w:r>
      </w:hyperlink>
    </w:p>
    <w:p w14:paraId="67BAD3C3" w14:textId="77777777" w:rsidR="00492BA4" w:rsidRPr="00492BA4" w:rsidRDefault="00000000" w:rsidP="00492BA4">
      <w:pPr>
        <w:pStyle w:val="Cuerpovademecum"/>
        <w:rPr>
          <w:lang w:val="en-US"/>
        </w:rPr>
      </w:pPr>
      <w:hyperlink r:id="rId2311" w:history="1">
        <w:r w:rsidR="00492BA4" w:rsidRPr="00492BA4">
          <w:rPr>
            <w:rStyle w:val="Hyperlink"/>
            <w:lang w:val="en-US"/>
          </w:rPr>
          <w:t>Tesla Inc. Stock Prediction using Sentiment Analysis</w:t>
        </w:r>
      </w:hyperlink>
    </w:p>
    <w:p w14:paraId="055AE105" w14:textId="77777777" w:rsidR="00492BA4" w:rsidRPr="00492BA4" w:rsidRDefault="00000000" w:rsidP="00492BA4">
      <w:pPr>
        <w:pStyle w:val="Cuerpovademecum"/>
        <w:rPr>
          <w:lang w:val="en-US"/>
        </w:rPr>
      </w:pPr>
      <w:hyperlink r:id="rId2312" w:history="1">
        <w:r w:rsidR="00492BA4" w:rsidRPr="00492BA4">
          <w:rPr>
            <w:rStyle w:val="Hyperlink"/>
            <w:lang w:val="en-US"/>
          </w:rPr>
          <w:t>Do Indian Firms Engage in Greenwashing? Evidence from Indian Firms</w:t>
        </w:r>
      </w:hyperlink>
    </w:p>
    <w:p w14:paraId="0A7735FE" w14:textId="77777777" w:rsidR="00492BA4" w:rsidRPr="00492BA4" w:rsidRDefault="00000000" w:rsidP="00492BA4">
      <w:pPr>
        <w:pStyle w:val="Cuerpovademecum"/>
        <w:rPr>
          <w:lang w:val="en-US"/>
        </w:rPr>
      </w:pPr>
      <w:hyperlink r:id="rId2313" w:history="1">
        <w:r w:rsidR="00492BA4" w:rsidRPr="00492BA4">
          <w:rPr>
            <w:rStyle w:val="Hyperlink"/>
            <w:lang w:val="en-US"/>
          </w:rPr>
          <w:t>The Role of Artificial Intelligence in Banking for Leveraging Customer Experience</w:t>
        </w:r>
      </w:hyperlink>
    </w:p>
    <w:p w14:paraId="1A5EF517" w14:textId="77777777" w:rsidR="00492BA4" w:rsidRPr="00492BA4" w:rsidRDefault="00000000" w:rsidP="00492BA4">
      <w:pPr>
        <w:pStyle w:val="Cuerpovademecum"/>
        <w:rPr>
          <w:lang w:val="en-US"/>
        </w:rPr>
      </w:pPr>
      <w:hyperlink r:id="rId2314" w:history="1">
        <w:r w:rsidR="00492BA4" w:rsidRPr="00492BA4">
          <w:rPr>
            <w:rStyle w:val="Hyperlink"/>
            <w:lang w:val="en-US"/>
          </w:rPr>
          <w:t>Critical Assessment of Infrastructure Investment Trusts (InvITs) in India and Suggesting measures to increase their Efficiency in comparison with International Instruments</w:t>
        </w:r>
      </w:hyperlink>
    </w:p>
    <w:p w14:paraId="47ED4673" w14:textId="77777777" w:rsidR="00492BA4" w:rsidRPr="00492BA4" w:rsidRDefault="00000000" w:rsidP="00492BA4">
      <w:pPr>
        <w:pStyle w:val="Cuerpovademecum"/>
        <w:rPr>
          <w:lang w:val="en-US"/>
        </w:rPr>
      </w:pPr>
      <w:hyperlink r:id="rId2315" w:history="1">
        <w:r w:rsidR="00492BA4" w:rsidRPr="00492BA4">
          <w:rPr>
            <w:rStyle w:val="Hyperlink"/>
            <w:lang w:val="en-US"/>
          </w:rPr>
          <w:t>How did Markets and Public Sentiment React During Demonetization? Study of a Significant Event in the Indian Economy</w:t>
        </w:r>
      </w:hyperlink>
    </w:p>
    <w:p w14:paraId="74B49479" w14:textId="77777777" w:rsidR="00492BA4" w:rsidRPr="00492BA4" w:rsidRDefault="00000000" w:rsidP="00492BA4">
      <w:pPr>
        <w:pStyle w:val="Cuerpovademecum"/>
        <w:rPr>
          <w:lang w:val="en-US"/>
        </w:rPr>
      </w:pPr>
      <w:hyperlink r:id="rId2316" w:history="1">
        <w:r w:rsidR="00492BA4" w:rsidRPr="00492BA4">
          <w:rPr>
            <w:rStyle w:val="Hyperlink"/>
            <w:lang w:val="en-US"/>
          </w:rPr>
          <w:t>Regional Rural Banks (RRBs) Contribution to Agriculture Finance: A Critical Analysis of the Performance of RRBs in India using DEA and Structure Equation Modeling</w:t>
        </w:r>
      </w:hyperlink>
    </w:p>
    <w:p w14:paraId="4EB0D8F9" w14:textId="77777777" w:rsidR="00492BA4" w:rsidRPr="00492BA4" w:rsidRDefault="00000000" w:rsidP="00492BA4">
      <w:pPr>
        <w:pStyle w:val="Cuerpovademecum"/>
        <w:rPr>
          <w:lang w:val="en-US"/>
        </w:rPr>
      </w:pPr>
      <w:hyperlink r:id="rId2317" w:history="1">
        <w:r w:rsidR="00492BA4" w:rsidRPr="00492BA4">
          <w:rPr>
            <w:rStyle w:val="Hyperlink"/>
            <w:lang w:val="en-US"/>
          </w:rPr>
          <w:t>Financial Technology Solutions for Financial Inclusion: A review and future agenda</w:t>
        </w:r>
      </w:hyperlink>
    </w:p>
    <w:p w14:paraId="71809B66" w14:textId="77777777" w:rsidR="00492BA4" w:rsidRPr="00492BA4" w:rsidRDefault="00492BA4" w:rsidP="00492BA4">
      <w:pPr>
        <w:pStyle w:val="Cuerpovademecum"/>
        <w:rPr>
          <w:lang w:val="en-US"/>
        </w:rPr>
      </w:pPr>
    </w:p>
    <w:p w14:paraId="51E9251C" w14:textId="77777777" w:rsidR="00B713E8" w:rsidRPr="008F2C2D" w:rsidRDefault="00B713E8" w:rsidP="00B713E8">
      <w:pPr>
        <w:pStyle w:val="Cuerpovademecum"/>
        <w:jc w:val="center"/>
        <w:rPr>
          <w:sz w:val="40"/>
          <w:szCs w:val="40"/>
          <w:lang w:val="es-CO"/>
        </w:rPr>
      </w:pPr>
      <w:r w:rsidRPr="008F2C2D">
        <w:rPr>
          <w:sz w:val="40"/>
          <w:szCs w:val="40"/>
        </w:rPr>
        <w:sym w:font="Wingdings 2" w:char="F068"/>
      </w:r>
    </w:p>
    <w:p w14:paraId="5D0C08C1" w14:textId="77777777" w:rsidR="00492BA4" w:rsidRPr="00492BA4" w:rsidRDefault="00492BA4" w:rsidP="00492BA4">
      <w:pPr>
        <w:pStyle w:val="Cuerpovademecum"/>
        <w:rPr>
          <w:lang w:val="en-US"/>
        </w:rPr>
      </w:pPr>
    </w:p>
    <w:p w14:paraId="31B8B43F" w14:textId="77777777" w:rsidR="00492BA4" w:rsidRPr="00492BA4" w:rsidRDefault="00492BA4" w:rsidP="00B713E8">
      <w:pPr>
        <w:pStyle w:val="Estilo10"/>
        <w:rPr>
          <w:lang w:val="en-US"/>
        </w:rPr>
      </w:pPr>
      <w:r w:rsidRPr="00492BA4">
        <w:rPr>
          <w:lang w:val="en-US"/>
        </w:rPr>
        <w:t>Australian Accounting Review</w:t>
      </w:r>
    </w:p>
    <w:p w14:paraId="15E7B074" w14:textId="77777777" w:rsidR="00492BA4" w:rsidRPr="00492BA4" w:rsidRDefault="00000000" w:rsidP="00492BA4">
      <w:pPr>
        <w:pStyle w:val="Cuerpovademecum"/>
        <w:rPr>
          <w:lang w:val="en-US"/>
        </w:rPr>
      </w:pPr>
      <w:hyperlink r:id="rId2318" w:history="1">
        <w:r w:rsidR="00492BA4" w:rsidRPr="00492BA4">
          <w:rPr>
            <w:rStyle w:val="Hyperlink"/>
            <w:lang w:val="en-US"/>
          </w:rPr>
          <w:t>Accounting as Technical, Social and Moral Practice: The Monetary Valuation of Public Cultural, Heritage and Scientific Collections in Financial Reports</w:t>
        </w:r>
      </w:hyperlink>
    </w:p>
    <w:p w14:paraId="74690444" w14:textId="77777777" w:rsidR="00492BA4" w:rsidRPr="00492BA4" w:rsidRDefault="00000000" w:rsidP="00492BA4">
      <w:pPr>
        <w:pStyle w:val="Cuerpovademecum"/>
        <w:rPr>
          <w:lang w:val="en-US"/>
        </w:rPr>
      </w:pPr>
      <w:hyperlink r:id="rId2319" w:history="1">
        <w:r w:rsidR="00492BA4" w:rsidRPr="00492BA4">
          <w:rPr>
            <w:rStyle w:val="Hyperlink"/>
            <w:lang w:val="en-US"/>
          </w:rPr>
          <w:t>Going Concern Uncertainty: What Do Firms Disclose?</w:t>
        </w:r>
      </w:hyperlink>
    </w:p>
    <w:p w14:paraId="7BD59265" w14:textId="77777777" w:rsidR="00492BA4" w:rsidRPr="00492BA4" w:rsidRDefault="00000000" w:rsidP="00492BA4">
      <w:pPr>
        <w:pStyle w:val="Cuerpovademecum"/>
        <w:rPr>
          <w:lang w:val="en-US"/>
        </w:rPr>
      </w:pPr>
      <w:hyperlink r:id="rId2320" w:history="1">
        <w:r w:rsidR="00492BA4" w:rsidRPr="00492BA4">
          <w:rPr>
            <w:rStyle w:val="Hyperlink"/>
            <w:lang w:val="en-US"/>
          </w:rPr>
          <w:t>Reporting and Assurance of Climate‐Related and Other Sustainability Information: A Review of Research and Practice</w:t>
        </w:r>
      </w:hyperlink>
    </w:p>
    <w:p w14:paraId="4B5E29E5" w14:textId="77777777" w:rsidR="00492BA4" w:rsidRPr="00492BA4" w:rsidRDefault="00000000" w:rsidP="00492BA4">
      <w:pPr>
        <w:pStyle w:val="Cuerpovademecum"/>
        <w:rPr>
          <w:lang w:val="en-US"/>
        </w:rPr>
      </w:pPr>
      <w:hyperlink r:id="rId2321" w:history="1">
        <w:r w:rsidR="00492BA4" w:rsidRPr="00492BA4">
          <w:rPr>
            <w:rStyle w:val="Hyperlink"/>
            <w:lang w:val="en-US"/>
          </w:rPr>
          <w:t>The Beautiful Game: Fair Value, Accountability and Accounting for Player Registrations</w:t>
        </w:r>
      </w:hyperlink>
    </w:p>
    <w:p w14:paraId="767A241C" w14:textId="77777777" w:rsidR="00492BA4" w:rsidRPr="00492BA4" w:rsidRDefault="00000000" w:rsidP="00492BA4">
      <w:pPr>
        <w:pStyle w:val="Cuerpovademecum"/>
        <w:rPr>
          <w:lang w:val="en-US"/>
        </w:rPr>
      </w:pPr>
      <w:hyperlink r:id="rId2322" w:history="1">
        <w:r w:rsidR="00492BA4" w:rsidRPr="00492BA4">
          <w:rPr>
            <w:rStyle w:val="Hyperlink"/>
            <w:lang w:val="en-US"/>
          </w:rPr>
          <w:t>The Impact of Mandatory Deleveraging on Corporate Tax Avoidance: Evidence from a Quasi‐experiment in China</w:t>
        </w:r>
      </w:hyperlink>
    </w:p>
    <w:p w14:paraId="46C831EB" w14:textId="77777777" w:rsidR="00492BA4" w:rsidRPr="00492BA4" w:rsidRDefault="00000000" w:rsidP="00492BA4">
      <w:pPr>
        <w:pStyle w:val="Cuerpovademecum"/>
        <w:rPr>
          <w:lang w:val="en-US"/>
        </w:rPr>
      </w:pPr>
      <w:hyperlink r:id="rId2323" w:history="1">
        <w:r w:rsidR="00492BA4" w:rsidRPr="00492BA4">
          <w:rPr>
            <w:rStyle w:val="Hyperlink"/>
            <w:lang w:val="en-US"/>
          </w:rPr>
          <w:t>Financial Literacy and Retirement Spending: A University Student Perspective</w:t>
        </w:r>
      </w:hyperlink>
    </w:p>
    <w:p w14:paraId="092FE602" w14:textId="77777777" w:rsidR="00492BA4" w:rsidRPr="00492BA4" w:rsidRDefault="00000000" w:rsidP="00492BA4">
      <w:pPr>
        <w:pStyle w:val="Cuerpovademecum"/>
        <w:rPr>
          <w:lang w:val="en-US"/>
        </w:rPr>
      </w:pPr>
      <w:hyperlink r:id="rId2324" w:history="1">
        <w:r w:rsidR="00492BA4" w:rsidRPr="00492BA4">
          <w:rPr>
            <w:rStyle w:val="Hyperlink"/>
            <w:lang w:val="en-US"/>
          </w:rPr>
          <w:t>The Impact of Lessee and Lessor Accounting in Local Councils</w:t>
        </w:r>
      </w:hyperlink>
    </w:p>
    <w:p w14:paraId="0D9781D8" w14:textId="77777777" w:rsidR="00492BA4" w:rsidRPr="00492BA4" w:rsidRDefault="00000000" w:rsidP="00492BA4">
      <w:pPr>
        <w:pStyle w:val="Cuerpovademecum"/>
        <w:rPr>
          <w:lang w:val="en-US"/>
        </w:rPr>
      </w:pPr>
      <w:hyperlink r:id="rId2325" w:history="1">
        <w:r w:rsidR="00492BA4" w:rsidRPr="00492BA4">
          <w:rPr>
            <w:rStyle w:val="Hyperlink"/>
            <w:lang w:val="en-US"/>
          </w:rPr>
          <w:t>Task Force on Climate‐related Financial Disclosures (TCFD) Implementation: An Overview and Insights from the Australian Accounting Standards Board Dialogue Series</w:t>
        </w:r>
      </w:hyperlink>
    </w:p>
    <w:p w14:paraId="085CE7E8" w14:textId="77777777" w:rsidR="00492BA4" w:rsidRPr="00492BA4" w:rsidRDefault="00000000" w:rsidP="00492BA4">
      <w:pPr>
        <w:pStyle w:val="Cuerpovademecum"/>
        <w:rPr>
          <w:lang w:val="en-US"/>
        </w:rPr>
      </w:pPr>
      <w:hyperlink r:id="rId2326" w:history="1">
        <w:r w:rsidR="00492BA4" w:rsidRPr="00492BA4">
          <w:rPr>
            <w:rStyle w:val="Hyperlink"/>
            <w:lang w:val="en-US"/>
          </w:rPr>
          <w:t>Classification of Equity Instruments under IFRS 9: Determinants and Consequences</w:t>
        </w:r>
      </w:hyperlink>
    </w:p>
    <w:p w14:paraId="6F3957BD" w14:textId="77777777" w:rsidR="00492BA4" w:rsidRPr="00492BA4" w:rsidRDefault="00000000" w:rsidP="00492BA4">
      <w:pPr>
        <w:pStyle w:val="Cuerpovademecum"/>
        <w:rPr>
          <w:lang w:val="en-US"/>
        </w:rPr>
      </w:pPr>
      <w:hyperlink r:id="rId2327" w:history="1">
        <w:r w:rsidR="00492BA4" w:rsidRPr="00492BA4">
          <w:rPr>
            <w:rStyle w:val="Hyperlink"/>
            <w:lang w:val="en-US"/>
          </w:rPr>
          <w:t>Does OCI Presentation for Equity Financial Assets Matter?</w:t>
        </w:r>
      </w:hyperlink>
    </w:p>
    <w:p w14:paraId="05E7F12A" w14:textId="77777777" w:rsidR="00492BA4" w:rsidRPr="00492BA4" w:rsidRDefault="00000000" w:rsidP="00492BA4">
      <w:pPr>
        <w:pStyle w:val="Cuerpovademecum"/>
        <w:rPr>
          <w:lang w:val="en-US"/>
        </w:rPr>
      </w:pPr>
      <w:hyperlink r:id="rId2328" w:history="1">
        <w:r w:rsidR="00492BA4" w:rsidRPr="00492BA4">
          <w:rPr>
            <w:rStyle w:val="Hyperlink"/>
            <w:lang w:val="en-US"/>
          </w:rPr>
          <w:t>Long and Short‐term Investments by European Banks – Trends Since the IASB Published IFRS 9</w:t>
        </w:r>
      </w:hyperlink>
    </w:p>
    <w:p w14:paraId="2E1B8358" w14:textId="77777777" w:rsidR="00492BA4" w:rsidRPr="00492BA4" w:rsidRDefault="00492BA4" w:rsidP="00492BA4">
      <w:pPr>
        <w:pStyle w:val="Cuerpovademecum"/>
        <w:rPr>
          <w:lang w:val="en-US"/>
        </w:rPr>
      </w:pPr>
    </w:p>
    <w:p w14:paraId="797ACBF3" w14:textId="77777777" w:rsidR="00B713E8" w:rsidRPr="008F2C2D" w:rsidRDefault="00B713E8" w:rsidP="00B713E8">
      <w:pPr>
        <w:pStyle w:val="Cuerpovademecum"/>
        <w:jc w:val="center"/>
        <w:rPr>
          <w:sz w:val="40"/>
          <w:szCs w:val="40"/>
          <w:lang w:val="es-CO"/>
        </w:rPr>
      </w:pPr>
      <w:r w:rsidRPr="008F2C2D">
        <w:rPr>
          <w:sz w:val="40"/>
          <w:szCs w:val="40"/>
        </w:rPr>
        <w:sym w:font="Wingdings 2" w:char="F068"/>
      </w:r>
    </w:p>
    <w:p w14:paraId="0E14BBBB" w14:textId="77777777" w:rsidR="00492BA4" w:rsidRPr="00492BA4" w:rsidRDefault="00492BA4" w:rsidP="00492BA4">
      <w:pPr>
        <w:pStyle w:val="Cuerpovademecum"/>
        <w:rPr>
          <w:lang w:val="en-US"/>
        </w:rPr>
      </w:pPr>
    </w:p>
    <w:p w14:paraId="4C72BFA3" w14:textId="77777777" w:rsidR="00492BA4" w:rsidRPr="00492BA4" w:rsidRDefault="00492BA4" w:rsidP="00B713E8">
      <w:pPr>
        <w:pStyle w:val="Estilo10"/>
        <w:rPr>
          <w:lang w:val="en-US"/>
        </w:rPr>
      </w:pPr>
      <w:r w:rsidRPr="00492BA4">
        <w:rPr>
          <w:lang w:val="en-US"/>
        </w:rPr>
        <w:t>Canadian Tax Journal</w:t>
      </w:r>
    </w:p>
    <w:p w14:paraId="692EADB9" w14:textId="77777777" w:rsidR="00492BA4" w:rsidRPr="00492BA4" w:rsidRDefault="00000000" w:rsidP="00492BA4">
      <w:pPr>
        <w:pStyle w:val="Cuerpovademecum"/>
        <w:rPr>
          <w:lang w:val="en-US"/>
        </w:rPr>
      </w:pPr>
      <w:hyperlink r:id="rId2329" w:history="1">
        <w:r w:rsidR="00492BA4" w:rsidRPr="00492BA4">
          <w:rPr>
            <w:rStyle w:val="Hyperlink"/>
            <w:lang w:val="en-US"/>
          </w:rPr>
          <w:t>Taxes Through the Reciprocity Lens</w:t>
        </w:r>
      </w:hyperlink>
    </w:p>
    <w:p w14:paraId="3ECB866C" w14:textId="77777777" w:rsidR="00492BA4" w:rsidRPr="00492BA4" w:rsidRDefault="00000000" w:rsidP="00492BA4">
      <w:pPr>
        <w:pStyle w:val="Cuerpovademecum"/>
        <w:rPr>
          <w:lang w:val="en-US"/>
        </w:rPr>
      </w:pPr>
      <w:hyperlink r:id="rId2330" w:history="1">
        <w:r w:rsidR="00492BA4" w:rsidRPr="00492BA4">
          <w:rPr>
            <w:rStyle w:val="Hyperlink"/>
            <w:lang w:val="en-US"/>
          </w:rPr>
          <w:t>Policy Forum: Some Technology for Tax Lawyers</w:t>
        </w:r>
      </w:hyperlink>
    </w:p>
    <w:p w14:paraId="20F0AC83" w14:textId="77777777" w:rsidR="00492BA4" w:rsidRPr="00492BA4" w:rsidRDefault="00000000" w:rsidP="00492BA4">
      <w:pPr>
        <w:pStyle w:val="Cuerpovademecum"/>
        <w:rPr>
          <w:lang w:val="en-US"/>
        </w:rPr>
      </w:pPr>
      <w:hyperlink r:id="rId2331" w:history="1">
        <w:r w:rsidR="00492BA4" w:rsidRPr="00492BA4">
          <w:rPr>
            <w:rStyle w:val="Hyperlink"/>
            <w:lang w:val="en-US"/>
          </w:rPr>
          <w:t>Policy Forum: Technology and the Evolving Workforce</w:t>
        </w:r>
      </w:hyperlink>
    </w:p>
    <w:p w14:paraId="4C16D7CF" w14:textId="77777777" w:rsidR="00492BA4" w:rsidRPr="00492BA4" w:rsidRDefault="00000000" w:rsidP="00492BA4">
      <w:pPr>
        <w:pStyle w:val="Cuerpovademecum"/>
        <w:rPr>
          <w:lang w:val="en-US"/>
        </w:rPr>
      </w:pPr>
      <w:hyperlink r:id="rId2332" w:history="1">
        <w:r w:rsidR="00492BA4" w:rsidRPr="00492BA4">
          <w:rPr>
            <w:rStyle w:val="Hyperlink"/>
            <w:lang w:val="en-US"/>
          </w:rPr>
          <w:t>Policy Forum: How Canada Could Benefit from E-Invoicing for GST/HST Purposes</w:t>
        </w:r>
      </w:hyperlink>
    </w:p>
    <w:p w14:paraId="2361FF36" w14:textId="77777777" w:rsidR="00492BA4" w:rsidRPr="00492BA4" w:rsidRDefault="00000000" w:rsidP="00492BA4">
      <w:pPr>
        <w:pStyle w:val="Cuerpovademecum"/>
        <w:rPr>
          <w:lang w:val="en-US"/>
        </w:rPr>
      </w:pPr>
      <w:hyperlink r:id="rId2333" w:history="1">
        <w:r w:rsidR="00492BA4" w:rsidRPr="00492BA4">
          <w:rPr>
            <w:rStyle w:val="Hyperlink"/>
            <w:lang w:val="en-US"/>
          </w:rPr>
          <w:t>Finances Of The Nation: Is There Tax Convergence Among Oecd Countries?</w:t>
        </w:r>
      </w:hyperlink>
    </w:p>
    <w:p w14:paraId="01887A63" w14:textId="77777777" w:rsidR="00492BA4" w:rsidRPr="00492BA4" w:rsidRDefault="00000000" w:rsidP="00492BA4">
      <w:pPr>
        <w:pStyle w:val="Cuerpovademecum"/>
        <w:rPr>
          <w:lang w:val="en-US"/>
        </w:rPr>
      </w:pPr>
      <w:hyperlink r:id="rId2334" w:history="1">
        <w:r w:rsidR="00492BA4" w:rsidRPr="00492BA4">
          <w:rPr>
            <w:rStyle w:val="Hyperlink"/>
            <w:lang w:val="en-US"/>
          </w:rPr>
          <w:t>What Is At Stake For Us Beneficiaries Of Canadian Estates</w:t>
        </w:r>
      </w:hyperlink>
    </w:p>
    <w:p w14:paraId="6BCBCB2E" w14:textId="77777777" w:rsidR="00492BA4" w:rsidRPr="00492BA4" w:rsidRDefault="00000000" w:rsidP="00492BA4">
      <w:pPr>
        <w:pStyle w:val="Cuerpovademecum"/>
        <w:rPr>
          <w:lang w:val="en-US"/>
        </w:rPr>
      </w:pPr>
      <w:hyperlink r:id="rId2335" w:history="1">
        <w:r w:rsidR="00492BA4" w:rsidRPr="00492BA4">
          <w:rPr>
            <w:rStyle w:val="Hyperlink"/>
            <w:lang w:val="en-US"/>
          </w:rPr>
          <w:t>The Effect of Changes in Social Security's Delayed Retirement Credit: Evidence from Administrative Data</w:t>
        </w:r>
      </w:hyperlink>
    </w:p>
    <w:p w14:paraId="043E8BCB" w14:textId="77777777" w:rsidR="00492BA4" w:rsidRPr="00492BA4" w:rsidRDefault="00000000" w:rsidP="00492BA4">
      <w:pPr>
        <w:pStyle w:val="Cuerpovademecum"/>
        <w:rPr>
          <w:lang w:val="en-US"/>
        </w:rPr>
      </w:pPr>
      <w:hyperlink r:id="rId2336" w:history="1">
        <w:r w:rsidR="00492BA4" w:rsidRPr="00492BA4">
          <w:rPr>
            <w:rStyle w:val="Hyperlink"/>
            <w:lang w:val="en-US"/>
          </w:rPr>
          <w:t>Using Nonlinear Budget Sets To Estimate Extensive Margin Responses: Method and Evidence from the Earnings Test</w:t>
        </w:r>
      </w:hyperlink>
    </w:p>
    <w:p w14:paraId="6E858EEF" w14:textId="77777777" w:rsidR="00492BA4" w:rsidRPr="00492BA4" w:rsidRDefault="00000000" w:rsidP="00492BA4">
      <w:pPr>
        <w:pStyle w:val="Cuerpovademecum"/>
        <w:rPr>
          <w:lang w:val="en-US"/>
        </w:rPr>
      </w:pPr>
      <w:hyperlink r:id="rId2337" w:history="1">
        <w:r w:rsidR="00492BA4" w:rsidRPr="00492BA4">
          <w:rPr>
            <w:rStyle w:val="Hyperlink"/>
            <w:lang w:val="en-US"/>
          </w:rPr>
          <w:t>How Sticky Is Retirement Behavior in the U.S.?</w:t>
        </w:r>
      </w:hyperlink>
    </w:p>
    <w:p w14:paraId="14C95CC4" w14:textId="77777777" w:rsidR="00492BA4" w:rsidRPr="00492BA4" w:rsidRDefault="00000000" w:rsidP="00492BA4">
      <w:pPr>
        <w:pStyle w:val="Cuerpovademecum"/>
        <w:rPr>
          <w:lang w:val="en-US"/>
        </w:rPr>
      </w:pPr>
      <w:hyperlink r:id="rId2338" w:history="1">
        <w:r w:rsidR="00492BA4" w:rsidRPr="00492BA4">
          <w:rPr>
            <w:rStyle w:val="Hyperlink"/>
            <w:lang w:val="en-US"/>
          </w:rPr>
          <w:t>Relabeling, Retirement and Regret</w:t>
        </w:r>
      </w:hyperlink>
    </w:p>
    <w:p w14:paraId="0BF87B16" w14:textId="77777777" w:rsidR="00492BA4" w:rsidRPr="00492BA4" w:rsidRDefault="00000000" w:rsidP="00492BA4">
      <w:pPr>
        <w:pStyle w:val="Cuerpovademecum"/>
        <w:rPr>
          <w:lang w:val="en-US"/>
        </w:rPr>
      </w:pPr>
      <w:hyperlink r:id="rId2339" w:history="1">
        <w:r w:rsidR="00492BA4" w:rsidRPr="00492BA4">
          <w:rPr>
            <w:rStyle w:val="Hyperlink"/>
            <w:lang w:val="en-US"/>
          </w:rPr>
          <w:t>Trends in Labor Supply of Older Men and the Role of Social Security</w:t>
        </w:r>
      </w:hyperlink>
    </w:p>
    <w:p w14:paraId="5696B117" w14:textId="77777777" w:rsidR="00492BA4" w:rsidRPr="00492BA4" w:rsidRDefault="00000000" w:rsidP="00492BA4">
      <w:pPr>
        <w:pStyle w:val="Cuerpovademecum"/>
        <w:rPr>
          <w:lang w:val="en-US"/>
        </w:rPr>
      </w:pPr>
      <w:hyperlink r:id="rId2340" w:history="1">
        <w:r w:rsidR="00492BA4" w:rsidRPr="00492BA4">
          <w:rPr>
            <w:rStyle w:val="Hyperlink"/>
            <w:lang w:val="en-US"/>
          </w:rPr>
          <w:t>The Impact of Social Security on Pension Claiming and Retirement: Active vs. Passive Decisions</w:t>
        </w:r>
      </w:hyperlink>
    </w:p>
    <w:p w14:paraId="6E149EBD" w14:textId="77777777" w:rsidR="00492BA4" w:rsidRPr="00492BA4" w:rsidRDefault="00000000" w:rsidP="00492BA4">
      <w:pPr>
        <w:pStyle w:val="Cuerpovademecum"/>
        <w:rPr>
          <w:lang w:val="en-US"/>
        </w:rPr>
      </w:pPr>
      <w:hyperlink r:id="rId2341" w:history="1">
        <w:r w:rsidR="00492BA4" w:rsidRPr="00492BA4">
          <w:rPr>
            <w:rStyle w:val="Hyperlink"/>
            <w:lang w:val="en-US"/>
          </w:rPr>
          <w:t>Reference Points for Retirement Behavior: Evidence from German Pension Discontinuities</w:t>
        </w:r>
      </w:hyperlink>
    </w:p>
    <w:p w14:paraId="281A9B44" w14:textId="77777777" w:rsidR="00492BA4" w:rsidRPr="00492BA4" w:rsidRDefault="00000000" w:rsidP="00492BA4">
      <w:pPr>
        <w:pStyle w:val="Cuerpovademecum"/>
        <w:rPr>
          <w:lang w:val="en-US"/>
        </w:rPr>
      </w:pPr>
      <w:hyperlink r:id="rId2342" w:history="1">
        <w:r w:rsidR="00492BA4" w:rsidRPr="00492BA4">
          <w:rPr>
            <w:rStyle w:val="Hyperlink"/>
            <w:lang w:val="en-US"/>
          </w:rPr>
          <w:t>Bunching To Maximize Tax Credits: Evidence from Kinks in the US Tax Schedule</w:t>
        </w:r>
      </w:hyperlink>
    </w:p>
    <w:p w14:paraId="1FC35B0B" w14:textId="77777777" w:rsidR="00492BA4" w:rsidRPr="00492BA4" w:rsidRDefault="00000000" w:rsidP="00492BA4">
      <w:pPr>
        <w:pStyle w:val="Cuerpovademecum"/>
        <w:rPr>
          <w:lang w:val="en-US"/>
        </w:rPr>
      </w:pPr>
      <w:hyperlink r:id="rId2343" w:history="1">
        <w:r w:rsidR="00492BA4" w:rsidRPr="00492BA4">
          <w:rPr>
            <w:rStyle w:val="Hyperlink"/>
            <w:lang w:val="en-US"/>
          </w:rPr>
          <w:t>Adjustment Cost and Incentives To Work: Evidence from a Disability Insurance Program</w:t>
        </w:r>
      </w:hyperlink>
    </w:p>
    <w:p w14:paraId="24887895" w14:textId="77777777" w:rsidR="00492BA4" w:rsidRPr="00492BA4" w:rsidRDefault="00000000" w:rsidP="00492BA4">
      <w:pPr>
        <w:pStyle w:val="Cuerpovademecum"/>
        <w:rPr>
          <w:lang w:val="en-US"/>
        </w:rPr>
      </w:pPr>
      <w:hyperlink r:id="rId2344" w:history="1">
        <w:r w:rsidR="00492BA4" w:rsidRPr="00492BA4">
          <w:rPr>
            <w:rStyle w:val="Hyperlink"/>
            <w:lang w:val="en-US"/>
          </w:rPr>
          <w:t>Permanent and Transitory Responses to Capital Gains Taxes: Evidence from a Lifetime Exemption in Canada</w:t>
        </w:r>
      </w:hyperlink>
    </w:p>
    <w:p w14:paraId="2286BFD3" w14:textId="77777777" w:rsidR="00492BA4" w:rsidRPr="00492BA4" w:rsidRDefault="00000000" w:rsidP="00492BA4">
      <w:pPr>
        <w:pStyle w:val="Cuerpovademecum"/>
        <w:rPr>
          <w:lang w:val="en-US"/>
        </w:rPr>
      </w:pPr>
      <w:hyperlink r:id="rId2345" w:history="1">
        <w:r w:rsidR="00492BA4" w:rsidRPr="00492BA4">
          <w:rPr>
            <w:rStyle w:val="Hyperlink"/>
            <w:lang w:val="en-US"/>
          </w:rPr>
          <w:t>Loss-Averse Tax Manipulation and Tax-Preferred Savings</w:t>
        </w:r>
      </w:hyperlink>
    </w:p>
    <w:p w14:paraId="2679D75F" w14:textId="77777777" w:rsidR="00492BA4" w:rsidRPr="00492BA4" w:rsidRDefault="00000000" w:rsidP="00492BA4">
      <w:pPr>
        <w:pStyle w:val="Cuerpovademecum"/>
        <w:rPr>
          <w:lang w:val="en-US"/>
        </w:rPr>
      </w:pPr>
      <w:hyperlink r:id="rId2346" w:history="1">
        <w:r w:rsidR="00492BA4" w:rsidRPr="00492BA4">
          <w:rPr>
            <w:rStyle w:val="Hyperlink"/>
            <w:lang w:val="en-US"/>
          </w:rPr>
          <w:t>Are Consumption Taxes Really Better Than Labor Income Taxes? Theoretical and Quantitative Implications of the Choice of Tax Base</w:t>
        </w:r>
      </w:hyperlink>
    </w:p>
    <w:p w14:paraId="2B48298F" w14:textId="77777777" w:rsidR="00492BA4" w:rsidRPr="00492BA4" w:rsidRDefault="00000000" w:rsidP="00492BA4">
      <w:pPr>
        <w:pStyle w:val="Cuerpovademecum"/>
        <w:rPr>
          <w:lang w:val="en-US"/>
        </w:rPr>
      </w:pPr>
      <w:hyperlink r:id="rId2347" w:history="1">
        <w:r w:rsidR="00492BA4" w:rsidRPr="00492BA4">
          <w:rPr>
            <w:rStyle w:val="Hyperlink"/>
            <w:lang w:val="en-US"/>
          </w:rPr>
          <w:t>Public Policy in a Time of Crisis: A Framework for Evaluating Canada's COVID-19 Income Support Programs</w:t>
        </w:r>
      </w:hyperlink>
    </w:p>
    <w:p w14:paraId="0A6F28D2" w14:textId="77777777" w:rsidR="00492BA4" w:rsidRPr="00492BA4" w:rsidRDefault="00000000" w:rsidP="00492BA4">
      <w:pPr>
        <w:pStyle w:val="Cuerpovademecum"/>
        <w:rPr>
          <w:lang w:val="en-US"/>
        </w:rPr>
      </w:pPr>
      <w:hyperlink r:id="rId2348" w:history="1">
        <w:r w:rsidR="00492BA4" w:rsidRPr="00492BA4">
          <w:rPr>
            <w:rStyle w:val="Hyperlink"/>
            <w:lang w:val="en-US"/>
          </w:rPr>
          <w:t>Reconnecting the Housing Market to the Labour Market: Foreign Ownership and Housing Affordability in Urban Canada</w:t>
        </w:r>
      </w:hyperlink>
    </w:p>
    <w:p w14:paraId="657DB9E8" w14:textId="77777777" w:rsidR="00492BA4" w:rsidRPr="00492BA4" w:rsidRDefault="00000000" w:rsidP="00492BA4">
      <w:pPr>
        <w:pStyle w:val="Cuerpovademecum"/>
        <w:rPr>
          <w:lang w:val="en-US"/>
        </w:rPr>
      </w:pPr>
      <w:hyperlink r:id="rId2349" w:history="1">
        <w:r w:rsidR="00492BA4" w:rsidRPr="00492BA4">
          <w:rPr>
            <w:rStyle w:val="Hyperlink"/>
            <w:lang w:val="en-US"/>
          </w:rPr>
          <w:t>A Proposal for a 'Big Bang' Corporate Tax Reform</w:t>
        </w:r>
      </w:hyperlink>
    </w:p>
    <w:p w14:paraId="2351ED46" w14:textId="77777777" w:rsidR="00492BA4" w:rsidRPr="00492BA4" w:rsidRDefault="00000000" w:rsidP="00492BA4">
      <w:pPr>
        <w:pStyle w:val="Cuerpovademecum"/>
        <w:rPr>
          <w:lang w:val="en-US"/>
        </w:rPr>
      </w:pPr>
      <w:hyperlink r:id="rId2350" w:history="1">
        <w:r w:rsidR="00492BA4" w:rsidRPr="00492BA4">
          <w:rPr>
            <w:rStyle w:val="Hyperlink"/>
            <w:lang w:val="en-US"/>
          </w:rPr>
          <w:t>Tax Competition's Terminological and Factitious Lure</w:t>
        </w:r>
      </w:hyperlink>
    </w:p>
    <w:p w14:paraId="190850CD" w14:textId="77777777" w:rsidR="00492BA4" w:rsidRPr="00492BA4" w:rsidRDefault="00000000" w:rsidP="00492BA4">
      <w:pPr>
        <w:pStyle w:val="Cuerpovademecum"/>
        <w:rPr>
          <w:lang w:val="en-US"/>
        </w:rPr>
      </w:pPr>
      <w:hyperlink r:id="rId2351" w:history="1">
        <w:r w:rsidR="00492BA4" w:rsidRPr="00492BA4">
          <w:rPr>
            <w:rStyle w:val="Hyperlink"/>
            <w:lang w:val="en-US"/>
          </w:rPr>
          <w:t>Revenue Effects of the Global Minimum Tax: Country-by-Country Estimates/Revenue and Profit Shifting for the U.S. in a Global Minimum Tax Agreement</w:t>
        </w:r>
      </w:hyperlink>
    </w:p>
    <w:p w14:paraId="6F108F0D" w14:textId="77777777" w:rsidR="00492BA4" w:rsidRPr="00492BA4" w:rsidRDefault="00000000" w:rsidP="00492BA4">
      <w:pPr>
        <w:pStyle w:val="Cuerpovademecum"/>
        <w:rPr>
          <w:lang w:val="en-US"/>
        </w:rPr>
      </w:pPr>
      <w:hyperlink r:id="rId2352" w:history="1">
        <w:r w:rsidR="00492BA4" w:rsidRPr="00492BA4">
          <w:rPr>
            <w:rStyle w:val="Hyperlink"/>
            <w:lang w:val="en-US"/>
          </w:rPr>
          <w:t>The BEAT's Impact on U.S. Federal Tax Revenue</w:t>
        </w:r>
      </w:hyperlink>
    </w:p>
    <w:p w14:paraId="694CE9F8" w14:textId="77777777" w:rsidR="00492BA4" w:rsidRPr="00492BA4" w:rsidRDefault="00000000" w:rsidP="00492BA4">
      <w:pPr>
        <w:pStyle w:val="Cuerpovademecum"/>
        <w:rPr>
          <w:lang w:val="en-US"/>
        </w:rPr>
      </w:pPr>
      <w:hyperlink r:id="rId2353" w:history="1">
        <w:r w:rsidR="00492BA4" w:rsidRPr="00492BA4">
          <w:rPr>
            <w:rStyle w:val="Hyperlink"/>
            <w:lang w:val="en-US"/>
          </w:rPr>
          <w:t>Canada at the Crossroads of International Tax Reform: Between Harmonization and Tax Competition</w:t>
        </w:r>
      </w:hyperlink>
    </w:p>
    <w:p w14:paraId="46B8BFDC" w14:textId="77777777" w:rsidR="00492BA4" w:rsidRPr="00492BA4" w:rsidRDefault="00000000" w:rsidP="00492BA4">
      <w:pPr>
        <w:pStyle w:val="Cuerpovademecum"/>
        <w:rPr>
          <w:lang w:val="en-US"/>
        </w:rPr>
      </w:pPr>
      <w:hyperlink r:id="rId2354" w:history="1">
        <w:r w:rsidR="00492BA4" w:rsidRPr="00492BA4">
          <w:rPr>
            <w:rStyle w:val="Hyperlink"/>
            <w:lang w:val="en-US"/>
          </w:rPr>
          <w:t>Next Steps for the OECD Pillars: Moving from a Political Deal to an Enforceable Law</w:t>
        </w:r>
      </w:hyperlink>
    </w:p>
    <w:p w14:paraId="38A542EC" w14:textId="77777777" w:rsidR="00492BA4" w:rsidRPr="00492BA4" w:rsidRDefault="00000000" w:rsidP="00492BA4">
      <w:pPr>
        <w:pStyle w:val="Cuerpovademecum"/>
        <w:rPr>
          <w:lang w:val="en-US"/>
        </w:rPr>
      </w:pPr>
      <w:hyperlink r:id="rId2355" w:history="1">
        <w:r w:rsidR="00492BA4" w:rsidRPr="00492BA4">
          <w:rPr>
            <w:rStyle w:val="Hyperlink"/>
            <w:lang w:val="en-US"/>
          </w:rPr>
          <w:t>New Puzzles in International Tax Agreements</w:t>
        </w:r>
      </w:hyperlink>
    </w:p>
    <w:p w14:paraId="37053612" w14:textId="77777777" w:rsidR="00492BA4" w:rsidRPr="00492BA4" w:rsidRDefault="00000000" w:rsidP="00492BA4">
      <w:pPr>
        <w:pStyle w:val="Cuerpovademecum"/>
        <w:rPr>
          <w:lang w:val="en-US"/>
        </w:rPr>
      </w:pPr>
      <w:hyperlink r:id="rId2356" w:history="1">
        <w:r w:rsidR="00492BA4" w:rsidRPr="00492BA4">
          <w:rPr>
            <w:rStyle w:val="Hyperlink"/>
            <w:lang w:val="en-US"/>
          </w:rPr>
          <w:t>World Tax Policy in the World Tax Polity? An Event History Analysis of OECD/G20 BEPS Inclusive Framework Membership</w:t>
        </w:r>
      </w:hyperlink>
    </w:p>
    <w:p w14:paraId="5DF81E50" w14:textId="77777777" w:rsidR="00492BA4" w:rsidRPr="00492BA4" w:rsidRDefault="00000000" w:rsidP="00492BA4">
      <w:pPr>
        <w:pStyle w:val="Cuerpovademecum"/>
        <w:rPr>
          <w:lang w:val="en-US"/>
        </w:rPr>
      </w:pPr>
      <w:hyperlink r:id="rId2357" w:history="1">
        <w:r w:rsidR="00492BA4" w:rsidRPr="00492BA4">
          <w:rPr>
            <w:rStyle w:val="Hyperlink"/>
            <w:lang w:val="en-US"/>
          </w:rPr>
          <w:t>The Deceptive Allure of Taxing 'Residual Profits'</w:t>
        </w:r>
      </w:hyperlink>
    </w:p>
    <w:p w14:paraId="12AFD1BC" w14:textId="77777777" w:rsidR="00492BA4" w:rsidRPr="00492BA4" w:rsidRDefault="00000000" w:rsidP="00492BA4">
      <w:pPr>
        <w:pStyle w:val="Cuerpovademecum"/>
        <w:rPr>
          <w:lang w:val="en-US"/>
        </w:rPr>
      </w:pPr>
      <w:hyperlink r:id="rId2358" w:history="1">
        <w:r w:rsidR="00492BA4" w:rsidRPr="00492BA4">
          <w:rPr>
            <w:rStyle w:val="Hyperlink"/>
            <w:lang w:val="en-US"/>
          </w:rPr>
          <w:t>Aligning the Location of Taxation with the Location of Value Creation: Are We There Yet!?!</w:t>
        </w:r>
      </w:hyperlink>
    </w:p>
    <w:p w14:paraId="7E0DD7A2" w14:textId="77777777" w:rsidR="00492BA4" w:rsidRPr="00492BA4" w:rsidRDefault="00000000" w:rsidP="00492BA4">
      <w:pPr>
        <w:pStyle w:val="Cuerpovademecum"/>
        <w:rPr>
          <w:lang w:val="en-US"/>
        </w:rPr>
      </w:pPr>
      <w:hyperlink r:id="rId2359" w:history="1">
        <w:r w:rsidR="00492BA4" w:rsidRPr="00492BA4">
          <w:rPr>
            <w:rStyle w:val="Hyperlink"/>
            <w:lang w:val="en-US"/>
          </w:rPr>
          <w:t>The Interpretation of Tax Treaties: Looking to the Future</w:t>
        </w:r>
      </w:hyperlink>
    </w:p>
    <w:p w14:paraId="741666D9" w14:textId="77777777" w:rsidR="00492BA4" w:rsidRPr="00492BA4" w:rsidRDefault="00000000" w:rsidP="00492BA4">
      <w:pPr>
        <w:pStyle w:val="Cuerpovademecum"/>
        <w:rPr>
          <w:lang w:val="en-US"/>
        </w:rPr>
      </w:pPr>
      <w:hyperlink r:id="rId2360" w:history="1">
        <w:r w:rsidR="00492BA4" w:rsidRPr="00492BA4">
          <w:rPr>
            <w:rStyle w:val="Hyperlink"/>
            <w:lang w:val="en-US"/>
          </w:rPr>
          <w:t>Tax Treaty Obstacles in Implementing the Pillar Two Global Minimum Tax Rules and a Possible Solution for Eliminating the Various Challenges</w:t>
        </w:r>
      </w:hyperlink>
    </w:p>
    <w:p w14:paraId="1A747C8F" w14:textId="77777777" w:rsidR="00492BA4" w:rsidRPr="00492BA4" w:rsidRDefault="00000000" w:rsidP="00492BA4">
      <w:pPr>
        <w:pStyle w:val="Cuerpovademecum"/>
        <w:rPr>
          <w:lang w:val="en-US"/>
        </w:rPr>
      </w:pPr>
      <w:hyperlink r:id="rId2361" w:history="1">
        <w:r w:rsidR="00492BA4" w:rsidRPr="00492BA4">
          <w:rPr>
            <w:rStyle w:val="Hyperlink"/>
            <w:lang w:val="en-US"/>
          </w:rPr>
          <w:t>Duha Printers Revisited: Issues Regarding Corporate Control</w:t>
        </w:r>
      </w:hyperlink>
    </w:p>
    <w:p w14:paraId="01DB38D1" w14:textId="77777777" w:rsidR="00492BA4" w:rsidRPr="00492BA4" w:rsidRDefault="00492BA4" w:rsidP="00492BA4">
      <w:pPr>
        <w:pStyle w:val="Cuerpovademecum"/>
        <w:rPr>
          <w:rStyle w:val="Hyperlink"/>
          <w:lang w:val="en-US"/>
        </w:rPr>
      </w:pPr>
      <w:r w:rsidRPr="00492BA4">
        <w:rPr>
          <w:lang w:val="en-US"/>
        </w:rPr>
        <w:fldChar w:fldCharType="begin"/>
      </w:r>
      <w:r w:rsidRPr="00492BA4">
        <w:rPr>
          <w:lang w:val="en-US"/>
        </w:rPr>
        <w:instrText xml:space="preserve"> HYPERLINK "https://login.ezproxy.javeriana.edu.co/login?qurl=https%3A%2F%2Fwww.proquest.com%2Fscholarly-journals%2Fis-revenue-neutrality-carbon-taxation-possible%2Fdocview%2F2739800011%2Fse-2%3Faccountid%3D13250" </w:instrText>
      </w:r>
      <w:r w:rsidRPr="00492BA4">
        <w:rPr>
          <w:lang w:val="en-US"/>
        </w:rPr>
      </w:r>
      <w:r w:rsidRPr="00492BA4">
        <w:rPr>
          <w:lang w:val="en-US"/>
        </w:rPr>
        <w:fldChar w:fldCharType="separate"/>
      </w:r>
      <w:r w:rsidRPr="00492BA4">
        <w:rPr>
          <w:rStyle w:val="Hyperlink"/>
          <w:lang w:val="en-US"/>
        </w:rPr>
        <w:t>Is Revenue Neutrality in Carbon Taxation Possible in Practice? Lessons from the Canadian Experience</w:t>
      </w:r>
    </w:p>
    <w:p w14:paraId="521F6C9C" w14:textId="77777777" w:rsidR="00492BA4" w:rsidRPr="00492BA4" w:rsidRDefault="00492BA4" w:rsidP="00492BA4">
      <w:pPr>
        <w:pStyle w:val="Cuerpovademecum"/>
        <w:rPr>
          <w:lang w:val="en-US"/>
        </w:rPr>
      </w:pPr>
      <w:r w:rsidRPr="00492BA4">
        <w:rPr>
          <w:lang w:val="en-US"/>
        </w:rPr>
        <w:fldChar w:fldCharType="end"/>
      </w:r>
      <w:hyperlink r:id="rId2362" w:history="1">
        <w:r w:rsidRPr="00492BA4">
          <w:rPr>
            <w:rStyle w:val="Hyperlink"/>
            <w:lang w:val="en-US"/>
          </w:rPr>
          <w:t>Policy Forum: Editors' Introduction- Equitable Tax Policies for Post-Secondary Education</w:t>
        </w:r>
      </w:hyperlink>
    </w:p>
    <w:p w14:paraId="1A968FD7" w14:textId="77777777" w:rsidR="00492BA4" w:rsidRPr="00492BA4" w:rsidRDefault="00000000" w:rsidP="00492BA4">
      <w:pPr>
        <w:pStyle w:val="Cuerpovademecum"/>
        <w:rPr>
          <w:lang w:val="en-US"/>
        </w:rPr>
      </w:pPr>
      <w:hyperlink r:id="rId2363" w:history="1">
        <w:r w:rsidR="00492BA4" w:rsidRPr="00492BA4">
          <w:rPr>
            <w:rStyle w:val="Hyperlink"/>
            <w:lang w:val="en-US"/>
          </w:rPr>
          <w:t>Policy Forum: Tax Expenditures-Lessons from the Elimination of Ontario's Tuition and Education Tax Credits</w:t>
        </w:r>
      </w:hyperlink>
    </w:p>
    <w:p w14:paraId="1D18FC8E" w14:textId="77777777" w:rsidR="00492BA4" w:rsidRPr="00492BA4" w:rsidRDefault="00000000" w:rsidP="00492BA4">
      <w:pPr>
        <w:pStyle w:val="Cuerpovademecum"/>
        <w:rPr>
          <w:lang w:val="en-US"/>
        </w:rPr>
      </w:pPr>
      <w:hyperlink r:id="rId2364" w:history="1">
        <w:r w:rsidR="00492BA4" w:rsidRPr="00492BA4">
          <w:rPr>
            <w:rStyle w:val="Hyperlink"/>
            <w:lang w:val="en-US"/>
          </w:rPr>
          <w:t>Policy Forum: Does Non-Filing Hinder Access to the Canada Learning Bond for Low-Income Families?</w:t>
        </w:r>
      </w:hyperlink>
    </w:p>
    <w:p w14:paraId="629D9812" w14:textId="77777777" w:rsidR="00492BA4" w:rsidRPr="00492BA4" w:rsidRDefault="00000000" w:rsidP="00492BA4">
      <w:pPr>
        <w:pStyle w:val="Cuerpovademecum"/>
        <w:rPr>
          <w:lang w:val="en-US"/>
        </w:rPr>
      </w:pPr>
      <w:hyperlink r:id="rId2365" w:history="1">
        <w:r w:rsidR="00492BA4" w:rsidRPr="00492BA4">
          <w:rPr>
            <w:rStyle w:val="Hyperlink"/>
            <w:lang w:val="en-US"/>
          </w:rPr>
          <w:t>Policy Forum: Five Reasons To Be Skeptical About the Repayment of Canada's Student Loans Through the Tax System</w:t>
        </w:r>
      </w:hyperlink>
    </w:p>
    <w:p w14:paraId="52DFC520" w14:textId="77777777" w:rsidR="00492BA4" w:rsidRPr="00492BA4" w:rsidRDefault="00000000" w:rsidP="00492BA4">
      <w:pPr>
        <w:pStyle w:val="Cuerpovademecum"/>
        <w:rPr>
          <w:lang w:val="en-US"/>
        </w:rPr>
      </w:pPr>
      <w:hyperlink r:id="rId2366" w:history="1">
        <w:r w:rsidR="00492BA4" w:rsidRPr="00492BA4">
          <w:rPr>
            <w:rStyle w:val="Hyperlink"/>
            <w:lang w:val="en-US"/>
          </w:rPr>
          <w:t>Finances Of The Nation: The Impact Of Covid-19 On Provincial And Local Government Finances</w:t>
        </w:r>
      </w:hyperlink>
    </w:p>
    <w:p w14:paraId="6D9A4D9D" w14:textId="77777777" w:rsidR="00492BA4" w:rsidRPr="00492BA4" w:rsidRDefault="00000000" w:rsidP="00492BA4">
      <w:pPr>
        <w:pStyle w:val="Cuerpovademecum"/>
        <w:rPr>
          <w:lang w:val="en-US"/>
        </w:rPr>
      </w:pPr>
      <w:hyperlink r:id="rId2367" w:history="1">
        <w:r w:rsidR="00492BA4" w:rsidRPr="00492BA4">
          <w:rPr>
            <w:rStyle w:val="Hyperlink"/>
            <w:lang w:val="en-US"/>
          </w:rPr>
          <w:t>Supreme Court Of Canada: Economic Allegiance In Tax Treaties</w:t>
        </w:r>
      </w:hyperlink>
    </w:p>
    <w:p w14:paraId="53A07CF1" w14:textId="77777777" w:rsidR="00492BA4" w:rsidRPr="00492BA4" w:rsidRDefault="00000000" w:rsidP="00492BA4">
      <w:pPr>
        <w:pStyle w:val="Cuerpovademecum"/>
        <w:rPr>
          <w:lang w:val="en-US"/>
        </w:rPr>
      </w:pPr>
      <w:hyperlink r:id="rId2368" w:history="1">
        <w:r w:rsidR="00492BA4" w:rsidRPr="00492BA4">
          <w:rPr>
            <w:rStyle w:val="Hyperlink"/>
            <w:lang w:val="en-US"/>
          </w:rPr>
          <w:t>Reviewing A Will-Tax Considerations For Non-Legal Advisers</w:t>
        </w:r>
      </w:hyperlink>
    </w:p>
    <w:p w14:paraId="4EE5FB99" w14:textId="77777777" w:rsidR="00492BA4" w:rsidRPr="00492BA4" w:rsidRDefault="00000000" w:rsidP="00492BA4">
      <w:pPr>
        <w:pStyle w:val="Cuerpovademecum"/>
        <w:rPr>
          <w:lang w:val="en-US"/>
        </w:rPr>
      </w:pPr>
      <w:hyperlink r:id="rId2369" w:history="1">
        <w:r w:rsidR="00492BA4" w:rsidRPr="00492BA4">
          <w:rPr>
            <w:rStyle w:val="Hyperlink"/>
            <w:lang w:val="en-US"/>
          </w:rPr>
          <w:t>Aspects Fiscaux Dont Un Non-Juriste Doit Tenir Compte Dans L'examen D'un Testament</w:t>
        </w:r>
      </w:hyperlink>
    </w:p>
    <w:p w14:paraId="67F1F273" w14:textId="77777777" w:rsidR="00492BA4" w:rsidRPr="00492BA4" w:rsidRDefault="00000000" w:rsidP="00492BA4">
      <w:pPr>
        <w:pStyle w:val="Cuerpovademecum"/>
        <w:rPr>
          <w:lang w:val="en-US"/>
        </w:rPr>
      </w:pPr>
      <w:hyperlink r:id="rId2370" w:history="1">
        <w:r w:rsidR="00492BA4" w:rsidRPr="00492BA4">
          <w:rPr>
            <w:rStyle w:val="Hyperlink"/>
            <w:lang w:val="en-US"/>
          </w:rPr>
          <w:t>Current Tax Reading</w:t>
        </w:r>
      </w:hyperlink>
    </w:p>
    <w:p w14:paraId="47EF05C3" w14:textId="77777777" w:rsidR="00492BA4" w:rsidRPr="00492BA4" w:rsidRDefault="00492BA4" w:rsidP="00492BA4">
      <w:pPr>
        <w:pStyle w:val="Cuerpovademecum"/>
        <w:rPr>
          <w:lang w:val="en-US"/>
        </w:rPr>
      </w:pPr>
    </w:p>
    <w:p w14:paraId="5EF2AC2A" w14:textId="77777777" w:rsidR="00B713E8" w:rsidRPr="008F2C2D" w:rsidRDefault="00B713E8" w:rsidP="00B713E8">
      <w:pPr>
        <w:pStyle w:val="Cuerpovademecum"/>
        <w:jc w:val="center"/>
        <w:rPr>
          <w:sz w:val="40"/>
          <w:szCs w:val="40"/>
          <w:lang w:val="es-CO"/>
        </w:rPr>
      </w:pPr>
      <w:r w:rsidRPr="008F2C2D">
        <w:rPr>
          <w:sz w:val="40"/>
          <w:szCs w:val="40"/>
        </w:rPr>
        <w:sym w:font="Wingdings 2" w:char="F068"/>
      </w:r>
    </w:p>
    <w:p w14:paraId="62A2D0F6" w14:textId="77777777" w:rsidR="00492BA4" w:rsidRPr="00492BA4" w:rsidRDefault="00492BA4" w:rsidP="00492BA4">
      <w:pPr>
        <w:pStyle w:val="Cuerpovademecum"/>
        <w:rPr>
          <w:lang w:val="es-CO"/>
        </w:rPr>
      </w:pPr>
    </w:p>
    <w:p w14:paraId="1B375A51" w14:textId="77777777" w:rsidR="00492BA4" w:rsidRPr="00492BA4" w:rsidRDefault="00492BA4" w:rsidP="00B713E8">
      <w:pPr>
        <w:pStyle w:val="Estilo10"/>
        <w:rPr>
          <w:lang w:val="es-CO"/>
        </w:rPr>
      </w:pPr>
      <w:r w:rsidRPr="00492BA4">
        <w:rPr>
          <w:lang w:val="es-CO"/>
        </w:rPr>
        <w:t>Comptabilité Contrôle Audit</w:t>
      </w:r>
    </w:p>
    <w:p w14:paraId="35908CF3" w14:textId="77777777" w:rsidR="00492BA4" w:rsidRPr="00492BA4" w:rsidRDefault="00000000" w:rsidP="00492BA4">
      <w:pPr>
        <w:pStyle w:val="Cuerpovademecum"/>
      </w:pPr>
      <w:hyperlink r:id="rId2371" w:history="1">
        <w:r w:rsidR="00492BA4" w:rsidRPr="00492BA4">
          <w:rPr>
            <w:rStyle w:val="Hyperlink"/>
          </w:rPr>
          <w:t>Le processus d'implantation d'une nouvelle norme comptable : le cas de l'IFRS 15 1</w:t>
        </w:r>
      </w:hyperlink>
    </w:p>
    <w:p w14:paraId="057C109C" w14:textId="77777777" w:rsidR="00492BA4" w:rsidRPr="00492BA4" w:rsidRDefault="00000000" w:rsidP="00492BA4">
      <w:pPr>
        <w:pStyle w:val="Cuerpovademecum"/>
      </w:pPr>
      <w:hyperlink r:id="rId2372" w:history="1">
        <w:r w:rsidR="00492BA4" w:rsidRPr="00492BA4">
          <w:rPr>
            <w:rStyle w:val="Hyperlink"/>
          </w:rPr>
          <w:t>Les effets de la facturation interne : la perspective pratique</w:t>
        </w:r>
      </w:hyperlink>
    </w:p>
    <w:p w14:paraId="0395EB58" w14:textId="77777777" w:rsidR="00492BA4" w:rsidRPr="00492BA4" w:rsidRDefault="00000000" w:rsidP="00492BA4">
      <w:pPr>
        <w:pStyle w:val="Cuerpovademecum"/>
      </w:pPr>
      <w:hyperlink r:id="rId2373" w:history="1">
        <w:r w:rsidR="00492BA4" w:rsidRPr="00492BA4">
          <w:rPr>
            <w:rStyle w:val="Hyperlink"/>
            <w:lang w:val="en-US"/>
          </w:rPr>
          <w:t xml:space="preserve">Un cabinet comptable aux pratiques organisationnelles alternatives ? </w:t>
        </w:r>
        <w:r w:rsidR="00492BA4" w:rsidRPr="00492BA4">
          <w:rPr>
            <w:rStyle w:val="Hyperlink"/>
          </w:rPr>
          <w:t>La première Société Coopérative d'Intérêt Collectif, cabinet d'expertise comptable</w:t>
        </w:r>
      </w:hyperlink>
    </w:p>
    <w:p w14:paraId="29724B10" w14:textId="77777777" w:rsidR="00492BA4" w:rsidRPr="00492BA4" w:rsidRDefault="00492BA4" w:rsidP="00492BA4">
      <w:pPr>
        <w:pStyle w:val="Cuerpovademecum"/>
        <w:rPr>
          <w:lang w:val="es-CO"/>
        </w:rPr>
      </w:pPr>
    </w:p>
    <w:p w14:paraId="237024DD" w14:textId="77777777" w:rsidR="00B713E8" w:rsidRPr="008F2C2D" w:rsidRDefault="00B713E8" w:rsidP="00B713E8">
      <w:pPr>
        <w:pStyle w:val="Cuerpovademecum"/>
        <w:jc w:val="center"/>
        <w:rPr>
          <w:sz w:val="40"/>
          <w:szCs w:val="40"/>
          <w:lang w:val="es-CO"/>
        </w:rPr>
      </w:pPr>
      <w:r w:rsidRPr="008F2C2D">
        <w:rPr>
          <w:sz w:val="40"/>
          <w:szCs w:val="40"/>
        </w:rPr>
        <w:sym w:font="Wingdings 2" w:char="F068"/>
      </w:r>
    </w:p>
    <w:p w14:paraId="124873D0" w14:textId="77777777" w:rsidR="00492BA4" w:rsidRPr="00492BA4" w:rsidRDefault="00492BA4" w:rsidP="00492BA4">
      <w:pPr>
        <w:pStyle w:val="Cuerpovademecum"/>
        <w:rPr>
          <w:lang w:val="es-CO"/>
        </w:rPr>
      </w:pPr>
    </w:p>
    <w:p w14:paraId="008F9F26" w14:textId="77777777" w:rsidR="00492BA4" w:rsidRPr="00492BA4" w:rsidRDefault="00492BA4" w:rsidP="00B713E8">
      <w:pPr>
        <w:pStyle w:val="Estilo10"/>
        <w:rPr>
          <w:lang w:val="es-CO"/>
        </w:rPr>
      </w:pPr>
      <w:r w:rsidRPr="00492BA4">
        <w:rPr>
          <w:lang w:val="es-CO"/>
        </w:rPr>
        <w:t>Innovar</w:t>
      </w:r>
    </w:p>
    <w:p w14:paraId="20D92B34" w14:textId="77777777" w:rsidR="00492BA4" w:rsidRPr="00492BA4" w:rsidRDefault="00000000" w:rsidP="00492BA4">
      <w:pPr>
        <w:pStyle w:val="Cuerpovademecum"/>
      </w:pPr>
      <w:hyperlink r:id="rId2374" w:history="1">
        <w:r w:rsidR="00492BA4" w:rsidRPr="00492BA4">
          <w:rPr>
            <w:rStyle w:val="Hyperlink"/>
          </w:rPr>
          <w:t>Editorial: Marketing y comportamiento de consumidor durante y en la superación de una pandemia</w:t>
        </w:r>
      </w:hyperlink>
    </w:p>
    <w:p w14:paraId="465B3EC9" w14:textId="77777777" w:rsidR="00492BA4" w:rsidRPr="00492BA4" w:rsidRDefault="00000000" w:rsidP="00492BA4">
      <w:pPr>
        <w:pStyle w:val="Cuerpovademecum"/>
        <w:rPr>
          <w:lang w:val="en-US"/>
        </w:rPr>
      </w:pPr>
      <w:hyperlink r:id="rId2375" w:history="1">
        <w:r w:rsidR="00492BA4" w:rsidRPr="00492BA4">
          <w:rPr>
            <w:rStyle w:val="Hyperlink"/>
            <w:lang w:val="en-US"/>
          </w:rPr>
          <w:t>The COVID-19 Pandemic and its Implications for Food Consumer Behavior: A Bibliometric Analysis of Institutionally Affiliated Research in Brazil</w:t>
        </w:r>
      </w:hyperlink>
    </w:p>
    <w:p w14:paraId="358482A5" w14:textId="77777777" w:rsidR="00492BA4" w:rsidRPr="00492BA4" w:rsidRDefault="00000000" w:rsidP="00492BA4">
      <w:pPr>
        <w:pStyle w:val="Cuerpovademecum"/>
        <w:rPr>
          <w:lang w:val="en-US"/>
        </w:rPr>
      </w:pPr>
      <w:hyperlink r:id="rId2376" w:history="1">
        <w:r w:rsidR="00492BA4" w:rsidRPr="00492BA4">
          <w:rPr>
            <w:rStyle w:val="Hyperlink"/>
            <w:lang w:val="en-US"/>
          </w:rPr>
          <w:t>Factors related to Quinoa Consumption in Peru during the COVID-19 Pandemic</w:t>
        </w:r>
      </w:hyperlink>
    </w:p>
    <w:p w14:paraId="3794B907" w14:textId="77777777" w:rsidR="00492BA4" w:rsidRPr="00492BA4" w:rsidRDefault="00000000" w:rsidP="00492BA4">
      <w:pPr>
        <w:pStyle w:val="Cuerpovademecum"/>
        <w:rPr>
          <w:lang w:val="es-CO"/>
        </w:rPr>
      </w:pPr>
      <w:hyperlink r:id="rId2377" w:history="1">
        <w:r w:rsidR="00492BA4" w:rsidRPr="00492BA4">
          <w:rPr>
            <w:rStyle w:val="Hyperlink"/>
            <w:lang w:val="es-CO"/>
          </w:rPr>
          <w:t>Comportamiento del consumidor de actividades culturales y consumo de artesanías en México antes, durante y su disposición posterior al COVID-19</w:t>
        </w:r>
      </w:hyperlink>
    </w:p>
    <w:p w14:paraId="5F8B0726" w14:textId="77777777" w:rsidR="00492BA4" w:rsidRPr="00492BA4" w:rsidRDefault="00000000" w:rsidP="00492BA4">
      <w:pPr>
        <w:pStyle w:val="Cuerpovademecum"/>
        <w:rPr>
          <w:lang w:val="es-CO"/>
        </w:rPr>
      </w:pPr>
      <w:hyperlink r:id="rId2378" w:history="1">
        <w:r w:rsidR="00492BA4" w:rsidRPr="00492BA4">
          <w:rPr>
            <w:rStyle w:val="Hyperlink"/>
            <w:lang w:val="es-CO"/>
          </w:rPr>
          <w:t>Hábitos de compra y consumo de alimentos durante las cuarentenas por COVID-19 en Bogotá</w:t>
        </w:r>
      </w:hyperlink>
    </w:p>
    <w:p w14:paraId="739E3330" w14:textId="77777777" w:rsidR="00492BA4" w:rsidRPr="00492BA4" w:rsidRDefault="00000000" w:rsidP="00492BA4">
      <w:pPr>
        <w:pStyle w:val="Cuerpovademecum"/>
        <w:rPr>
          <w:lang w:val="es-CO"/>
        </w:rPr>
      </w:pPr>
      <w:hyperlink r:id="rId2379" w:history="1">
        <w:r w:rsidR="00492BA4" w:rsidRPr="00492BA4">
          <w:rPr>
            <w:rStyle w:val="Hyperlink"/>
            <w:lang w:val="es-CO"/>
          </w:rPr>
          <w:t>Cambios causados por la pandemia por COVID-19 en la estrategia de mercadeo digital en pymes exportadoras de Costa Rica</w:t>
        </w:r>
      </w:hyperlink>
    </w:p>
    <w:p w14:paraId="171EB858" w14:textId="77777777" w:rsidR="00492BA4" w:rsidRPr="00492BA4" w:rsidRDefault="00000000" w:rsidP="00492BA4">
      <w:pPr>
        <w:pStyle w:val="Cuerpovademecum"/>
        <w:rPr>
          <w:lang w:val="en-US"/>
        </w:rPr>
      </w:pPr>
      <w:hyperlink r:id="rId2380" w:history="1">
        <w:r w:rsidR="00492BA4" w:rsidRPr="00492BA4">
          <w:rPr>
            <w:rStyle w:val="Hyperlink"/>
            <w:lang w:val="en-US"/>
          </w:rPr>
          <w:t>Analyzing Academic Discourse Evolution on Consumer Behavior and COVID-19 Using Topic Modeling</w:t>
        </w:r>
      </w:hyperlink>
    </w:p>
    <w:p w14:paraId="1092BDD8" w14:textId="77777777" w:rsidR="00492BA4" w:rsidRPr="00492BA4" w:rsidRDefault="00000000" w:rsidP="00492BA4">
      <w:pPr>
        <w:pStyle w:val="Cuerpovademecum"/>
        <w:rPr>
          <w:lang w:val="en-US"/>
        </w:rPr>
      </w:pPr>
      <w:hyperlink r:id="rId2381" w:history="1">
        <w:r w:rsidR="00492BA4" w:rsidRPr="00492BA4">
          <w:rPr>
            <w:rStyle w:val="Hyperlink"/>
            <w:lang w:val="en-US"/>
          </w:rPr>
          <w:t>Customer Value Co-creation Behavior in Times of COVID-19: The Case of the Mexican Food Service Delivery Ecosystem</w:t>
        </w:r>
      </w:hyperlink>
    </w:p>
    <w:p w14:paraId="6889D1F2" w14:textId="77777777" w:rsidR="00492BA4" w:rsidRPr="00492BA4" w:rsidRDefault="00000000" w:rsidP="00492BA4">
      <w:pPr>
        <w:pStyle w:val="Cuerpovademecum"/>
        <w:rPr>
          <w:lang w:val="es-CO"/>
        </w:rPr>
      </w:pPr>
      <w:hyperlink r:id="rId2382" w:history="1">
        <w:r w:rsidR="00492BA4" w:rsidRPr="00492BA4">
          <w:rPr>
            <w:rStyle w:val="Hyperlink"/>
            <w:lang w:val="es-CO"/>
          </w:rPr>
          <w:t>Comercio electrónico y hábitos de los consumidores durante la pandemia de COVID-19 en México</w:t>
        </w:r>
      </w:hyperlink>
    </w:p>
    <w:p w14:paraId="0A481FE3" w14:textId="77777777" w:rsidR="00492BA4" w:rsidRPr="00492BA4" w:rsidRDefault="00000000" w:rsidP="00492BA4">
      <w:pPr>
        <w:pStyle w:val="Cuerpovademecum"/>
        <w:rPr>
          <w:lang w:val="es-CO"/>
        </w:rPr>
      </w:pPr>
      <w:hyperlink r:id="rId2383" w:history="1">
        <w:r w:rsidR="00492BA4" w:rsidRPr="00492BA4">
          <w:rPr>
            <w:rStyle w:val="Hyperlink"/>
            <w:lang w:val="es-CO"/>
          </w:rPr>
          <w:t>Creencias normativas y confianza: una adaptación del modelo de aceptación tecnológica al e-commerce durante la pandemia por COVID-19 en Ecuador</w:t>
        </w:r>
      </w:hyperlink>
    </w:p>
    <w:p w14:paraId="0BFBFB52" w14:textId="77777777" w:rsidR="00492BA4" w:rsidRPr="00492BA4" w:rsidRDefault="00000000" w:rsidP="00492BA4">
      <w:pPr>
        <w:pStyle w:val="Cuerpovademecum"/>
        <w:rPr>
          <w:lang w:val="es-CO"/>
        </w:rPr>
      </w:pPr>
      <w:hyperlink r:id="rId2384" w:history="1">
        <w:r w:rsidR="00492BA4" w:rsidRPr="00492BA4">
          <w:rPr>
            <w:rStyle w:val="Hyperlink"/>
            <w:lang w:val="es-CO"/>
          </w:rPr>
          <w:t>La influencia de la venta ética en las variables relacionales del cliente industrial en tiempos de COVID-19</w:t>
        </w:r>
      </w:hyperlink>
    </w:p>
    <w:p w14:paraId="5CE52093" w14:textId="77777777" w:rsidR="00492BA4" w:rsidRPr="00492BA4" w:rsidRDefault="00492BA4" w:rsidP="00492BA4">
      <w:pPr>
        <w:pStyle w:val="Cuerpovademecum"/>
        <w:rPr>
          <w:lang w:val="es-CO"/>
        </w:rPr>
      </w:pPr>
    </w:p>
    <w:p w14:paraId="3223F9C9" w14:textId="77777777" w:rsidR="00B713E8" w:rsidRPr="008F2C2D" w:rsidRDefault="00B713E8" w:rsidP="00B713E8">
      <w:pPr>
        <w:pStyle w:val="Cuerpovademecum"/>
        <w:jc w:val="center"/>
        <w:rPr>
          <w:sz w:val="40"/>
          <w:szCs w:val="40"/>
          <w:lang w:val="es-CO"/>
        </w:rPr>
      </w:pPr>
      <w:r w:rsidRPr="008F2C2D">
        <w:rPr>
          <w:sz w:val="40"/>
          <w:szCs w:val="40"/>
        </w:rPr>
        <w:sym w:font="Wingdings 2" w:char="F068"/>
      </w:r>
    </w:p>
    <w:p w14:paraId="1F45FB53" w14:textId="77777777" w:rsidR="00492BA4" w:rsidRPr="00492BA4" w:rsidRDefault="00492BA4" w:rsidP="00492BA4">
      <w:pPr>
        <w:pStyle w:val="Cuerpovademecum"/>
        <w:rPr>
          <w:lang w:val="es-CO"/>
        </w:rPr>
      </w:pPr>
    </w:p>
    <w:p w14:paraId="5AC7594C" w14:textId="77777777" w:rsidR="00492BA4" w:rsidRPr="00492BA4" w:rsidRDefault="00492BA4" w:rsidP="00B713E8">
      <w:pPr>
        <w:pStyle w:val="Estilo10"/>
        <w:rPr>
          <w:lang w:val="es-CO"/>
        </w:rPr>
      </w:pPr>
      <w:r w:rsidRPr="00492BA4">
        <w:rPr>
          <w:lang w:val="es-CO"/>
        </w:rPr>
        <w:t>Revista Contaduría Universidad de Antioquia</w:t>
      </w:r>
    </w:p>
    <w:p w14:paraId="2CB990A7" w14:textId="77777777" w:rsidR="00492BA4" w:rsidRPr="00492BA4" w:rsidRDefault="00000000" w:rsidP="00492BA4">
      <w:pPr>
        <w:pStyle w:val="Cuerpovademecum"/>
      </w:pPr>
      <w:hyperlink r:id="rId2385" w:history="1">
        <w:r w:rsidR="00492BA4" w:rsidRPr="00492BA4">
          <w:rPr>
            <w:rStyle w:val="Hyperlink"/>
          </w:rPr>
          <w:t>Revista Contaduría Universidad de Antioquia: antecedentes, creación e impactos</w:t>
        </w:r>
      </w:hyperlink>
    </w:p>
    <w:p w14:paraId="65EF1A8D" w14:textId="77777777" w:rsidR="00492BA4" w:rsidRPr="00492BA4" w:rsidRDefault="00000000" w:rsidP="00492BA4">
      <w:pPr>
        <w:pStyle w:val="Cuerpovademecum"/>
      </w:pPr>
      <w:hyperlink r:id="rId2386" w:history="1">
        <w:r w:rsidR="00492BA4" w:rsidRPr="00492BA4">
          <w:rPr>
            <w:rStyle w:val="Hyperlink"/>
          </w:rPr>
          <w:t>Contabilidad e intangibles: una visión actual</w:t>
        </w:r>
      </w:hyperlink>
    </w:p>
    <w:p w14:paraId="20DA82CB" w14:textId="77777777" w:rsidR="00492BA4" w:rsidRPr="00492BA4" w:rsidRDefault="00000000" w:rsidP="00492BA4">
      <w:pPr>
        <w:pStyle w:val="Cuerpovademecum"/>
      </w:pPr>
      <w:hyperlink r:id="rId2387" w:history="1">
        <w:r w:rsidR="00492BA4" w:rsidRPr="00492BA4">
          <w:rPr>
            <w:rStyle w:val="Hyperlink"/>
          </w:rPr>
          <w:t>Las NIIF y la terminología contable en español: ¿un proceso de convergencia?</w:t>
        </w:r>
      </w:hyperlink>
    </w:p>
    <w:p w14:paraId="79D86AFA" w14:textId="77777777" w:rsidR="00492BA4" w:rsidRPr="00492BA4" w:rsidRDefault="00000000" w:rsidP="00492BA4">
      <w:pPr>
        <w:pStyle w:val="Cuerpovademecum"/>
      </w:pPr>
      <w:hyperlink r:id="rId2388" w:history="1">
        <w:r w:rsidR="00492BA4" w:rsidRPr="00492BA4">
          <w:rPr>
            <w:rStyle w:val="Hyperlink"/>
          </w:rPr>
          <w:t>Contabilidad del sector público: objetivos, retos y oportunidades en un entorno incierto</w:t>
        </w:r>
      </w:hyperlink>
    </w:p>
    <w:p w14:paraId="7E8CF2BA" w14:textId="77777777" w:rsidR="00492BA4" w:rsidRPr="00492BA4" w:rsidRDefault="00000000" w:rsidP="00492BA4">
      <w:pPr>
        <w:pStyle w:val="Cuerpovademecum"/>
      </w:pPr>
      <w:hyperlink r:id="rId2389" w:history="1">
        <w:r w:rsidR="00492BA4" w:rsidRPr="00492BA4">
          <w:rPr>
            <w:rStyle w:val="Hyperlink"/>
          </w:rPr>
          <w:t>Independencia en auditoría. En pro de la defensa del interés público</w:t>
        </w:r>
      </w:hyperlink>
    </w:p>
    <w:p w14:paraId="0048B7CB" w14:textId="77777777" w:rsidR="00492BA4" w:rsidRPr="00492BA4" w:rsidRDefault="00000000" w:rsidP="00492BA4">
      <w:pPr>
        <w:pStyle w:val="Cuerpovademecum"/>
      </w:pPr>
      <w:hyperlink r:id="rId2390" w:history="1">
        <w:r w:rsidR="00492BA4" w:rsidRPr="00492BA4">
          <w:rPr>
            <w:rStyle w:val="Hyperlink"/>
          </w:rPr>
          <w:t>Reflexiones sobre el control de gestión en una economía digital</w:t>
        </w:r>
      </w:hyperlink>
    </w:p>
    <w:p w14:paraId="00BFA1B8" w14:textId="77777777" w:rsidR="00492BA4" w:rsidRPr="00492BA4" w:rsidRDefault="00000000" w:rsidP="00492BA4">
      <w:pPr>
        <w:pStyle w:val="Cuerpovademecum"/>
      </w:pPr>
      <w:hyperlink r:id="rId2391" w:history="1">
        <w:r w:rsidR="00492BA4" w:rsidRPr="00492BA4">
          <w:rPr>
            <w:rStyle w:val="Hyperlink"/>
          </w:rPr>
          <w:t>Evolución de la contabilidad social y medioambiental: reflexiones sobre el papel constitutivo de la contabilidad</w:t>
        </w:r>
      </w:hyperlink>
    </w:p>
    <w:p w14:paraId="52ABC172" w14:textId="77777777" w:rsidR="00492BA4" w:rsidRPr="00492BA4" w:rsidRDefault="00000000" w:rsidP="00492BA4">
      <w:pPr>
        <w:pStyle w:val="Cuerpovademecum"/>
      </w:pPr>
      <w:hyperlink r:id="rId2392" w:history="1">
        <w:r w:rsidR="00492BA4" w:rsidRPr="00492BA4">
          <w:rPr>
            <w:rStyle w:val="Hyperlink"/>
          </w:rPr>
          <w:t>Evolución de la Contabilidad Ambiental en el último cuarto de siglo</w:t>
        </w:r>
      </w:hyperlink>
    </w:p>
    <w:p w14:paraId="22292412" w14:textId="77777777" w:rsidR="00492BA4" w:rsidRPr="00492BA4" w:rsidRDefault="00000000" w:rsidP="00492BA4">
      <w:pPr>
        <w:pStyle w:val="Cuerpovademecum"/>
      </w:pPr>
      <w:hyperlink r:id="rId2393" w:history="1">
        <w:r w:rsidR="00492BA4" w:rsidRPr="00492BA4">
          <w:rPr>
            <w:rStyle w:val="Hyperlink"/>
          </w:rPr>
          <w:t>Financiamiento para la sostenibilidad de las PYME en la 4ta Revolución Industrial</w:t>
        </w:r>
      </w:hyperlink>
    </w:p>
    <w:p w14:paraId="1F5983AF" w14:textId="77777777" w:rsidR="00492BA4" w:rsidRPr="00492BA4" w:rsidRDefault="00000000" w:rsidP="00492BA4">
      <w:pPr>
        <w:pStyle w:val="Cuerpovademecum"/>
      </w:pPr>
      <w:hyperlink r:id="rId2394" w:history="1">
        <w:r w:rsidR="00492BA4" w:rsidRPr="00492BA4">
          <w:rPr>
            <w:rStyle w:val="Hyperlink"/>
          </w:rPr>
          <w:t>Perspectivas de la investigación contable en América Latina: una mirada a Argentina, Brasil y Colombia</w:t>
        </w:r>
      </w:hyperlink>
    </w:p>
    <w:p w14:paraId="481D8C71" w14:textId="77777777" w:rsidR="00492BA4" w:rsidRPr="00492BA4" w:rsidRDefault="00000000" w:rsidP="00492BA4">
      <w:pPr>
        <w:pStyle w:val="Cuerpovademecum"/>
      </w:pPr>
      <w:hyperlink r:id="rId2395" w:history="1">
        <w:r w:rsidR="00492BA4" w:rsidRPr="00492BA4">
          <w:rPr>
            <w:rStyle w:val="Hyperlink"/>
          </w:rPr>
          <w:t>La investigación contable en Colombia: de la institucionalización formal al conocimiento y la transformación contextual</w:t>
        </w:r>
      </w:hyperlink>
    </w:p>
    <w:p w14:paraId="30A1A9E9" w14:textId="77777777" w:rsidR="00492BA4" w:rsidRPr="00492BA4" w:rsidRDefault="00000000" w:rsidP="00492BA4">
      <w:pPr>
        <w:pStyle w:val="Cuerpovademecum"/>
      </w:pPr>
      <w:hyperlink r:id="rId2396" w:history="1">
        <w:r w:rsidR="00492BA4" w:rsidRPr="00492BA4">
          <w:rPr>
            <w:rStyle w:val="Hyperlink"/>
          </w:rPr>
          <w:t>Contaduría Universidad de Antioquia: 40 años de publicaciones de la investigación contable colombiana e iberoamericana</w:t>
        </w:r>
      </w:hyperlink>
    </w:p>
    <w:p w14:paraId="450027D6" w14:textId="77777777" w:rsidR="00492BA4" w:rsidRPr="00492BA4" w:rsidRDefault="00492BA4" w:rsidP="00492BA4">
      <w:pPr>
        <w:pStyle w:val="Cuerpovademecum"/>
        <w:rPr>
          <w:lang w:val="es-CO"/>
        </w:rPr>
      </w:pPr>
    </w:p>
    <w:p w14:paraId="6D827D8C" w14:textId="77777777" w:rsidR="00B713E8" w:rsidRPr="008F2C2D" w:rsidRDefault="00B713E8" w:rsidP="00B713E8">
      <w:pPr>
        <w:pStyle w:val="Cuerpovademecum"/>
        <w:jc w:val="center"/>
        <w:rPr>
          <w:sz w:val="40"/>
          <w:szCs w:val="40"/>
          <w:lang w:val="es-CO"/>
        </w:rPr>
      </w:pPr>
      <w:r w:rsidRPr="008F2C2D">
        <w:rPr>
          <w:sz w:val="40"/>
          <w:szCs w:val="40"/>
        </w:rPr>
        <w:sym w:font="Wingdings 2" w:char="F068"/>
      </w:r>
    </w:p>
    <w:p w14:paraId="070C91A4" w14:textId="77777777" w:rsidR="00492BA4" w:rsidRPr="00492BA4" w:rsidRDefault="00492BA4" w:rsidP="00492BA4">
      <w:pPr>
        <w:pStyle w:val="Cuerpovademecum"/>
        <w:rPr>
          <w:lang w:val="en-US"/>
        </w:rPr>
      </w:pPr>
    </w:p>
    <w:p w14:paraId="083C0691" w14:textId="77777777" w:rsidR="00492BA4" w:rsidRPr="00492BA4" w:rsidRDefault="00492BA4" w:rsidP="00B713E8">
      <w:pPr>
        <w:pStyle w:val="Estilo10"/>
        <w:rPr>
          <w:lang w:val="en-US"/>
        </w:rPr>
      </w:pPr>
      <w:r w:rsidRPr="00492BA4">
        <w:rPr>
          <w:lang w:val="en-US"/>
        </w:rPr>
        <w:t>The British Accounting Review</w:t>
      </w:r>
    </w:p>
    <w:p w14:paraId="01D48ED2" w14:textId="77777777" w:rsidR="00492BA4" w:rsidRPr="00492BA4" w:rsidRDefault="00000000" w:rsidP="00492BA4">
      <w:pPr>
        <w:pStyle w:val="Cuerpovademecum"/>
        <w:rPr>
          <w:lang w:val="en-US"/>
        </w:rPr>
      </w:pPr>
      <w:hyperlink r:id="rId2397" w:history="1">
        <w:r w:rsidR="00492BA4" w:rsidRPr="00492BA4">
          <w:rPr>
            <w:rStyle w:val="Hyperlink"/>
            <w:lang w:val="en-US"/>
          </w:rPr>
          <w:t>CDS trading and analyst optimism</w:t>
        </w:r>
      </w:hyperlink>
    </w:p>
    <w:p w14:paraId="5277ACDC" w14:textId="77777777" w:rsidR="00492BA4" w:rsidRPr="00492BA4" w:rsidRDefault="00000000" w:rsidP="00492BA4">
      <w:pPr>
        <w:pStyle w:val="Cuerpovademecum"/>
        <w:rPr>
          <w:lang w:val="en-US"/>
        </w:rPr>
      </w:pPr>
      <w:hyperlink r:id="rId2398" w:history="1">
        <w:r w:rsidR="00492BA4" w:rsidRPr="00492BA4">
          <w:rPr>
            <w:rStyle w:val="Hyperlink"/>
            <w:lang w:val="en-US"/>
          </w:rPr>
          <w:t>Firstborn CEOs and credit ratings</w:t>
        </w:r>
      </w:hyperlink>
    </w:p>
    <w:p w14:paraId="542F51F5" w14:textId="77777777" w:rsidR="00492BA4" w:rsidRPr="00492BA4" w:rsidRDefault="00000000" w:rsidP="00492BA4">
      <w:pPr>
        <w:pStyle w:val="Cuerpovademecum"/>
        <w:rPr>
          <w:lang w:val="en-US"/>
        </w:rPr>
      </w:pPr>
      <w:hyperlink r:id="rId2399" w:history="1">
        <w:r w:rsidR="00492BA4" w:rsidRPr="00492BA4">
          <w:rPr>
            <w:rStyle w:val="Hyperlink"/>
            <w:lang w:val="en-US"/>
          </w:rPr>
          <w:t>Unfolding institutional plurality in hybrid organizations through practices: The case of a cooperative bank</w:t>
        </w:r>
      </w:hyperlink>
    </w:p>
    <w:p w14:paraId="36681346" w14:textId="77777777" w:rsidR="00492BA4" w:rsidRPr="00492BA4" w:rsidRDefault="00000000" w:rsidP="00492BA4">
      <w:pPr>
        <w:pStyle w:val="Cuerpovademecum"/>
        <w:rPr>
          <w:lang w:val="en-US"/>
        </w:rPr>
      </w:pPr>
      <w:hyperlink r:id="rId2400" w:history="1">
        <w:r w:rsidR="00492BA4" w:rsidRPr="00492BA4">
          <w:rPr>
            <w:rStyle w:val="Hyperlink"/>
            <w:lang w:val="en-US"/>
          </w:rPr>
          <w:t>Is bank diversification a linking channel between regulatory capital and bank value?</w:t>
        </w:r>
      </w:hyperlink>
    </w:p>
    <w:p w14:paraId="51B83427" w14:textId="77777777" w:rsidR="00492BA4" w:rsidRPr="00492BA4" w:rsidRDefault="00000000" w:rsidP="00492BA4">
      <w:pPr>
        <w:pStyle w:val="Cuerpovademecum"/>
        <w:rPr>
          <w:lang w:val="en-US"/>
        </w:rPr>
      </w:pPr>
      <w:hyperlink r:id="rId2401" w:history="1">
        <w:r w:rsidR="00492BA4" w:rsidRPr="00492BA4">
          <w:rPr>
            <w:rStyle w:val="Hyperlink"/>
            <w:lang w:val="en-US"/>
          </w:rPr>
          <w:t>Smart defaults: Determining the number of default funds in a pension scheme</w:t>
        </w:r>
      </w:hyperlink>
    </w:p>
    <w:p w14:paraId="22B5A033" w14:textId="77777777" w:rsidR="00492BA4" w:rsidRPr="00492BA4" w:rsidRDefault="00000000" w:rsidP="00492BA4">
      <w:pPr>
        <w:pStyle w:val="Cuerpovademecum"/>
        <w:rPr>
          <w:lang w:val="en-US"/>
        </w:rPr>
      </w:pPr>
      <w:hyperlink r:id="rId2402" w:history="1">
        <w:r w:rsidR="00492BA4" w:rsidRPr="00492BA4">
          <w:rPr>
            <w:rStyle w:val="Hyperlink"/>
            <w:lang w:val="en-US"/>
          </w:rPr>
          <w:t>Predicting industry sectors from financial statements: An illustration of machine learning in accounting research</w:t>
        </w:r>
      </w:hyperlink>
    </w:p>
    <w:p w14:paraId="2CCF8AD0" w14:textId="77777777" w:rsidR="00492BA4" w:rsidRPr="00492BA4" w:rsidRDefault="00000000" w:rsidP="00492BA4">
      <w:pPr>
        <w:pStyle w:val="Cuerpovademecum"/>
        <w:rPr>
          <w:lang w:val="en-US"/>
        </w:rPr>
      </w:pPr>
      <w:hyperlink r:id="rId2403" w:history="1">
        <w:r w:rsidR="00492BA4" w:rsidRPr="00492BA4">
          <w:rPr>
            <w:rStyle w:val="Hyperlink"/>
            <w:lang w:val="en-US"/>
          </w:rPr>
          <w:t>Vertical, horizontal, and self control in academia: Survey evidence on their diverging effects on perceived researcher autonomy and identity</w:t>
        </w:r>
      </w:hyperlink>
    </w:p>
    <w:p w14:paraId="310D0F93" w14:textId="77777777" w:rsidR="00492BA4" w:rsidRPr="00492BA4" w:rsidRDefault="00000000" w:rsidP="00492BA4">
      <w:pPr>
        <w:pStyle w:val="Cuerpovademecum"/>
        <w:rPr>
          <w:lang w:val="en-US"/>
        </w:rPr>
      </w:pPr>
      <w:hyperlink r:id="rId2404" w:history="1">
        <w:r w:rsidR="00492BA4" w:rsidRPr="00492BA4">
          <w:rPr>
            <w:rStyle w:val="Hyperlink"/>
            <w:lang w:val="en-US"/>
          </w:rPr>
          <w:t>The genre of banking financial product information: The characters, the setting, the plot and the story</w:t>
        </w:r>
      </w:hyperlink>
    </w:p>
    <w:p w14:paraId="5D1B5537" w14:textId="77777777" w:rsidR="00492BA4" w:rsidRPr="00492BA4" w:rsidRDefault="00000000" w:rsidP="00492BA4">
      <w:pPr>
        <w:pStyle w:val="Cuerpovademecum"/>
        <w:rPr>
          <w:lang w:val="en-US"/>
        </w:rPr>
      </w:pPr>
      <w:hyperlink r:id="rId2405" w:history="1">
        <w:r w:rsidR="00492BA4" w:rsidRPr="00492BA4">
          <w:rPr>
            <w:rStyle w:val="Hyperlink"/>
            <w:lang w:val="en-US"/>
          </w:rPr>
          <w:t>Academic entrepreneurial hybrids: Accounting and accountability in the case of MegaRide</w:t>
        </w:r>
      </w:hyperlink>
    </w:p>
    <w:p w14:paraId="7CA0FE83" w14:textId="77777777" w:rsidR="00492BA4" w:rsidRPr="00492BA4" w:rsidRDefault="00000000" w:rsidP="00492BA4">
      <w:pPr>
        <w:pStyle w:val="Cuerpovademecum"/>
        <w:rPr>
          <w:lang w:val="en-US"/>
        </w:rPr>
      </w:pPr>
      <w:hyperlink r:id="rId2406" w:history="1">
        <w:r w:rsidR="00492BA4" w:rsidRPr="00492BA4">
          <w:rPr>
            <w:rStyle w:val="Hyperlink"/>
            <w:lang w:val="en-US"/>
          </w:rPr>
          <w:t>How multi-sourcing can influence management control: Case study evidence from the electronic products supply chain</w:t>
        </w:r>
      </w:hyperlink>
    </w:p>
    <w:p w14:paraId="4750D822" w14:textId="77777777" w:rsidR="00492BA4" w:rsidRPr="00492BA4" w:rsidRDefault="00000000" w:rsidP="00492BA4">
      <w:pPr>
        <w:pStyle w:val="Cuerpovademecum"/>
        <w:rPr>
          <w:lang w:val="en-US"/>
        </w:rPr>
      </w:pPr>
      <w:hyperlink r:id="rId2407" w:history="1">
        <w:r w:rsidR="00492BA4" w:rsidRPr="00492BA4">
          <w:rPr>
            <w:rStyle w:val="Hyperlink"/>
            <w:lang w:val="en-US"/>
          </w:rPr>
          <w:t>Responding to a corruption crisis through disclosure and remedial action: The case of Petrobras</w:t>
        </w:r>
      </w:hyperlink>
    </w:p>
    <w:p w14:paraId="0380639A" w14:textId="77777777" w:rsidR="00492BA4" w:rsidRPr="00492BA4" w:rsidRDefault="00000000" w:rsidP="00492BA4">
      <w:pPr>
        <w:pStyle w:val="Cuerpovademecum"/>
        <w:rPr>
          <w:lang w:val="en-US"/>
        </w:rPr>
      </w:pPr>
      <w:hyperlink r:id="rId2408" w:history="1">
        <w:r w:rsidR="00492BA4" w:rsidRPr="00492BA4">
          <w:rPr>
            <w:rStyle w:val="Hyperlink"/>
            <w:lang w:val="en-US"/>
          </w:rPr>
          <w:t>Languages and dividends</w:t>
        </w:r>
      </w:hyperlink>
    </w:p>
    <w:p w14:paraId="6F79B6DA" w14:textId="77777777" w:rsidR="00492BA4" w:rsidRPr="00492BA4" w:rsidRDefault="00000000" w:rsidP="00492BA4">
      <w:pPr>
        <w:pStyle w:val="Cuerpovademecum"/>
        <w:rPr>
          <w:lang w:val="en-US"/>
        </w:rPr>
      </w:pPr>
      <w:hyperlink r:id="rId2409" w:history="1">
        <w:r w:rsidR="00492BA4" w:rsidRPr="00492BA4">
          <w:rPr>
            <w:rStyle w:val="Hyperlink"/>
            <w:lang w:val="en-US"/>
          </w:rPr>
          <w:t>Cross-border enforcement of securities laws and dividend payouts</w:t>
        </w:r>
      </w:hyperlink>
    </w:p>
    <w:p w14:paraId="2B68B3F8" w14:textId="77777777" w:rsidR="00492BA4" w:rsidRPr="00492BA4" w:rsidRDefault="00000000" w:rsidP="00492BA4">
      <w:pPr>
        <w:pStyle w:val="Cuerpovademecum"/>
        <w:rPr>
          <w:lang w:val="en-US"/>
        </w:rPr>
      </w:pPr>
      <w:hyperlink r:id="rId2410" w:history="1">
        <w:r w:rsidR="00492BA4" w:rsidRPr="00492BA4">
          <w:rPr>
            <w:rStyle w:val="Hyperlink"/>
            <w:lang w:val="en-US"/>
          </w:rPr>
          <w:t>Controlling shareholder share pledging and the cost of equity capital: Evidence from China</w:t>
        </w:r>
      </w:hyperlink>
    </w:p>
    <w:p w14:paraId="6ACD04C9" w14:textId="77777777" w:rsidR="00492BA4" w:rsidRPr="00492BA4" w:rsidRDefault="00000000" w:rsidP="00492BA4">
      <w:pPr>
        <w:pStyle w:val="Cuerpovademecum"/>
        <w:rPr>
          <w:lang w:val="en-US"/>
        </w:rPr>
      </w:pPr>
      <w:hyperlink r:id="rId2411" w:history="1">
        <w:r w:rsidR="00492BA4" w:rsidRPr="00492BA4">
          <w:rPr>
            <w:rStyle w:val="Hyperlink"/>
            <w:lang w:val="en-US"/>
          </w:rPr>
          <w:t>Managerial risk-reducing incentives and social and exchange capital</w:t>
        </w:r>
      </w:hyperlink>
    </w:p>
    <w:p w14:paraId="563D8F1A" w14:textId="77777777" w:rsidR="00492BA4" w:rsidRPr="00492BA4" w:rsidRDefault="00000000" w:rsidP="00492BA4">
      <w:pPr>
        <w:pStyle w:val="Cuerpovademecum"/>
        <w:rPr>
          <w:lang w:val="en-US"/>
        </w:rPr>
      </w:pPr>
      <w:hyperlink r:id="rId2412" w:history="1">
        <w:r w:rsidR="00492BA4" w:rsidRPr="00492BA4">
          <w:rPr>
            <w:rStyle w:val="Hyperlink"/>
            <w:lang w:val="en-US"/>
          </w:rPr>
          <w:t>Do geographically nearby major customers mitigate suppliers’ stock price crash risk?</w:t>
        </w:r>
      </w:hyperlink>
    </w:p>
    <w:p w14:paraId="12A7AA7F" w14:textId="77777777" w:rsidR="00492BA4" w:rsidRPr="00492BA4" w:rsidRDefault="00000000" w:rsidP="00492BA4">
      <w:pPr>
        <w:pStyle w:val="Cuerpovademecum"/>
        <w:rPr>
          <w:lang w:val="en-US"/>
        </w:rPr>
      </w:pPr>
      <w:hyperlink r:id="rId2413" w:history="1">
        <w:r w:rsidR="00492BA4" w:rsidRPr="00492BA4">
          <w:rPr>
            <w:rStyle w:val="Hyperlink"/>
            <w:lang w:val="en-US"/>
          </w:rPr>
          <w:t>Does the effect of the annual year taboo exist? Empirical evidence from senior managers’ zodiac year and corporate inefficient investment</w:t>
        </w:r>
      </w:hyperlink>
    </w:p>
    <w:p w14:paraId="454479A4" w14:textId="77777777" w:rsidR="00492BA4" w:rsidRPr="00492BA4" w:rsidRDefault="00000000" w:rsidP="00492BA4">
      <w:pPr>
        <w:pStyle w:val="Cuerpovademecum"/>
        <w:rPr>
          <w:lang w:val="en-US"/>
        </w:rPr>
      </w:pPr>
      <w:hyperlink r:id="rId2414" w:history="1">
        <w:r w:rsidR="00492BA4" w:rsidRPr="00492BA4">
          <w:rPr>
            <w:rStyle w:val="Hyperlink"/>
            <w:lang w:val="en-US"/>
          </w:rPr>
          <w:t>What drives individual investors in the bear market?</w:t>
        </w:r>
      </w:hyperlink>
    </w:p>
    <w:p w14:paraId="6EFB688F" w14:textId="77777777" w:rsidR="00492BA4" w:rsidRPr="00492BA4" w:rsidRDefault="00492BA4" w:rsidP="00492BA4">
      <w:pPr>
        <w:pStyle w:val="Cuerpovademecum"/>
        <w:rPr>
          <w:lang w:val="en-US"/>
        </w:rPr>
      </w:pPr>
    </w:p>
    <w:p w14:paraId="3DE729F0" w14:textId="77777777" w:rsidR="00492BA4" w:rsidRPr="00492BA4" w:rsidRDefault="00492BA4" w:rsidP="0031364E">
      <w:pPr>
        <w:pStyle w:val="Cuerpovademecum"/>
        <w:jc w:val="center"/>
        <w:rPr>
          <w:sz w:val="40"/>
          <w:szCs w:val="40"/>
          <w:lang w:val="es-CO"/>
        </w:rPr>
      </w:pPr>
      <w:r w:rsidRPr="00492BA4">
        <w:rPr>
          <w:sz w:val="40"/>
          <w:szCs w:val="40"/>
        </w:rPr>
        <w:sym w:font="Wingdings 2" w:char="F068"/>
      </w:r>
    </w:p>
    <w:p w14:paraId="6840BCEB" w14:textId="77777777" w:rsidR="00492BA4" w:rsidRPr="00492BA4" w:rsidRDefault="00492BA4" w:rsidP="00492BA4">
      <w:pPr>
        <w:pStyle w:val="Cuerpovademecum"/>
        <w:rPr>
          <w:lang w:val="es-CO"/>
        </w:rPr>
      </w:pPr>
    </w:p>
    <w:p w14:paraId="169C7052" w14:textId="76B90450" w:rsidR="007C5F93" w:rsidRDefault="007C5F93">
      <w:pPr>
        <w:rPr>
          <w:rFonts w:ascii="Palatino Linotype" w:hAnsi="Palatino Linotype"/>
          <w:sz w:val="20"/>
          <w:lang w:val="en-ZW"/>
        </w:rPr>
      </w:pPr>
      <w:r>
        <w:rPr>
          <w:lang w:val="en-ZW"/>
        </w:rPr>
        <w:br w:type="page"/>
      </w:r>
    </w:p>
    <w:p w14:paraId="32E75BFC" w14:textId="77777777" w:rsidR="00492BA4" w:rsidRPr="00492BA4" w:rsidRDefault="00492BA4" w:rsidP="00492BA4">
      <w:pPr>
        <w:pStyle w:val="Cuerpovademecum"/>
        <w:rPr>
          <w:lang w:val="en-ZW"/>
        </w:rPr>
      </w:pPr>
    </w:p>
    <w:p w14:paraId="735C0015" w14:textId="587A769E" w:rsidR="000E046D" w:rsidRDefault="00482D0E" w:rsidP="00AB6F1E">
      <w:pPr>
        <w:pStyle w:val="ListParagraph"/>
        <w:spacing w:after="160" w:line="256" w:lineRule="auto"/>
        <w:ind w:left="0"/>
        <w:rPr>
          <w:rStyle w:val="Estilo2Car"/>
        </w:rPr>
      </w:pPr>
      <w:bookmarkStart w:id="18" w:name="REGULACIÓN"/>
      <w:bookmarkStart w:id="19" w:name="_REGULACIÓN"/>
      <w:r w:rsidRPr="00B41A99">
        <w:rPr>
          <w:noProof/>
          <w:lang w:val="es-CO" w:eastAsia="es-CO"/>
        </w:rPr>
        <mc:AlternateContent>
          <mc:Choice Requires="wps">
            <w:drawing>
              <wp:inline distT="0" distB="0" distL="0" distR="0" wp14:anchorId="0E359690" wp14:editId="38DDC304">
                <wp:extent cx="5610860" cy="467995"/>
                <wp:effectExtent l="0" t="0" r="38100" b="47625"/>
                <wp:docPr id="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AD176" w14:textId="77777777" w:rsidR="00F63235" w:rsidRPr="00551247" w:rsidRDefault="00F63235"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E359690" id="WordArt 10" o:spid="_x0000_s1034"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gKc4U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6B7AD176" w14:textId="77777777" w:rsidR="00F63235" w:rsidRPr="00551247" w:rsidRDefault="00F63235"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v:textbox>
                <w10:anchorlock/>
              </v:shape>
            </w:pict>
          </mc:Fallback>
        </mc:AlternateContent>
      </w:r>
      <w:bookmarkEnd w:id="18"/>
      <w:bookmarkEnd w:id="19"/>
    </w:p>
    <w:p w14:paraId="317A8A28" w14:textId="77777777" w:rsidR="00C7591C" w:rsidRDefault="00C7591C" w:rsidP="00C7591C">
      <w:pPr>
        <w:pStyle w:val="Estilo10"/>
        <w:rPr>
          <w:lang w:val="es-CO"/>
        </w:rPr>
      </w:pPr>
      <w:r>
        <w:rPr>
          <w:lang w:val="es-CO"/>
        </w:rPr>
        <w:t>Congreso de la República</w:t>
      </w:r>
    </w:p>
    <w:p w14:paraId="4512EC35" w14:textId="097978F4" w:rsidR="00C7591C" w:rsidRDefault="00C7591C" w:rsidP="00C7591C">
      <w:pPr>
        <w:pStyle w:val="Cuerpovademecum"/>
        <w:rPr>
          <w:lang w:val="es-CO"/>
        </w:rPr>
      </w:pPr>
    </w:p>
    <w:tbl>
      <w:tblPr>
        <w:tblW w:w="5000" w:type="pct"/>
        <w:tblCellMar>
          <w:left w:w="0" w:type="dxa"/>
          <w:right w:w="0" w:type="dxa"/>
        </w:tblCellMar>
        <w:tblLook w:val="04A0" w:firstRow="1" w:lastRow="0" w:firstColumn="1" w:lastColumn="0" w:noHBand="0" w:noVBand="1"/>
      </w:tblPr>
      <w:tblGrid>
        <w:gridCol w:w="558"/>
        <w:gridCol w:w="580"/>
        <w:gridCol w:w="580"/>
        <w:gridCol w:w="1474"/>
        <w:gridCol w:w="868"/>
        <w:gridCol w:w="4118"/>
        <w:gridCol w:w="660"/>
      </w:tblGrid>
      <w:tr w:rsidR="008647A7" w:rsidRPr="008647A7" w14:paraId="5CB4530D" w14:textId="77777777" w:rsidTr="008647A7">
        <w:tc>
          <w:tcPr>
            <w:tcW w:w="316" w:type="pct"/>
            <w:tcBorders>
              <w:bottom w:val="dotted" w:sz="6" w:space="0" w:color="666666"/>
            </w:tcBorders>
            <w:tcMar>
              <w:top w:w="90" w:type="dxa"/>
              <w:left w:w="90" w:type="dxa"/>
              <w:bottom w:w="90" w:type="dxa"/>
              <w:right w:w="90" w:type="dxa"/>
            </w:tcMar>
            <w:hideMark/>
          </w:tcPr>
          <w:p w14:paraId="4CFC5622"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07812D7F" w14:textId="77777777" w:rsidR="008647A7" w:rsidRPr="008647A7" w:rsidRDefault="008647A7" w:rsidP="008647A7">
            <w:pPr>
              <w:pStyle w:val="Cuerpovademecum"/>
              <w:rPr>
                <w:lang w:val="es-CO"/>
              </w:rPr>
            </w:pPr>
            <w:r w:rsidRPr="008647A7">
              <w:rPr>
                <w:lang w:val="es-CO"/>
              </w:rPr>
              <w:t>2269</w:t>
            </w:r>
          </w:p>
        </w:tc>
        <w:tc>
          <w:tcPr>
            <w:tcW w:w="328" w:type="pct"/>
            <w:tcBorders>
              <w:bottom w:val="dotted" w:sz="6" w:space="0" w:color="666666"/>
            </w:tcBorders>
            <w:tcMar>
              <w:top w:w="90" w:type="dxa"/>
              <w:left w:w="90" w:type="dxa"/>
              <w:bottom w:w="90" w:type="dxa"/>
              <w:right w:w="90" w:type="dxa"/>
            </w:tcMar>
            <w:hideMark/>
          </w:tcPr>
          <w:p w14:paraId="01BB1E22"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027FAC49" w14:textId="77777777" w:rsidR="008647A7" w:rsidRPr="008647A7" w:rsidRDefault="008647A7" w:rsidP="008647A7">
            <w:pPr>
              <w:pStyle w:val="Cuerpovademecum"/>
              <w:rPr>
                <w:lang w:val="es-CO"/>
              </w:rPr>
            </w:pPr>
          </w:p>
        </w:tc>
        <w:tc>
          <w:tcPr>
            <w:tcW w:w="491" w:type="pct"/>
            <w:tcBorders>
              <w:bottom w:val="dotted" w:sz="6" w:space="0" w:color="666666"/>
            </w:tcBorders>
            <w:tcMar>
              <w:top w:w="90" w:type="dxa"/>
              <w:left w:w="90" w:type="dxa"/>
              <w:bottom w:w="90" w:type="dxa"/>
              <w:right w:w="90" w:type="dxa"/>
            </w:tcMar>
            <w:hideMark/>
          </w:tcPr>
          <w:p w14:paraId="77012D42" w14:textId="77777777" w:rsidR="008647A7" w:rsidRPr="008647A7" w:rsidRDefault="008647A7" w:rsidP="008647A7">
            <w:pPr>
              <w:pStyle w:val="Cuerpovademecum"/>
              <w:rPr>
                <w:lang w:val="es-CO"/>
              </w:rPr>
            </w:pPr>
            <w:r w:rsidRPr="008647A7">
              <w:rPr>
                <w:lang w:val="es-CO"/>
              </w:rPr>
              <w:t>Vigente</w:t>
            </w:r>
          </w:p>
        </w:tc>
        <w:tc>
          <w:tcPr>
            <w:tcW w:w="2330" w:type="pct"/>
            <w:tcBorders>
              <w:bottom w:val="dotted" w:sz="6" w:space="0" w:color="666666"/>
            </w:tcBorders>
            <w:tcMar>
              <w:top w:w="90" w:type="dxa"/>
              <w:left w:w="90" w:type="dxa"/>
              <w:bottom w:w="90" w:type="dxa"/>
              <w:right w:w="90" w:type="dxa"/>
            </w:tcMar>
            <w:hideMark/>
          </w:tcPr>
          <w:p w14:paraId="03322B6C" w14:textId="77777777" w:rsidR="008647A7" w:rsidRPr="008647A7" w:rsidRDefault="008647A7" w:rsidP="008647A7">
            <w:pPr>
              <w:pStyle w:val="Cuerpovademecum"/>
              <w:rPr>
                <w:lang w:val="es-CO"/>
              </w:rPr>
            </w:pPr>
            <w:r w:rsidRPr="008647A7">
              <w:rPr>
                <w:lang w:val="es-CO"/>
              </w:rPr>
              <w:t>por medio de la cual la Nación se asocia a la conmemoración de los 120 años de Fundación del municipio de Sevilla, departamento del Vall...</w:t>
            </w:r>
          </w:p>
        </w:tc>
        <w:tc>
          <w:tcPr>
            <w:tcW w:w="373" w:type="pct"/>
            <w:tcBorders>
              <w:bottom w:val="dotted" w:sz="6" w:space="0" w:color="666666"/>
            </w:tcBorders>
            <w:tcMar>
              <w:top w:w="90" w:type="dxa"/>
              <w:left w:w="90" w:type="dxa"/>
              <w:bottom w:w="90" w:type="dxa"/>
              <w:right w:w="90" w:type="dxa"/>
            </w:tcMar>
            <w:hideMark/>
          </w:tcPr>
          <w:p w14:paraId="36B8702E" w14:textId="4761EA37" w:rsidR="008647A7" w:rsidRPr="008647A7" w:rsidRDefault="008647A7" w:rsidP="008647A7">
            <w:pPr>
              <w:pStyle w:val="Cuerpovademecum"/>
              <w:rPr>
                <w:lang w:val="es-CO"/>
              </w:rPr>
            </w:pPr>
            <w:r w:rsidRPr="008647A7">
              <w:rPr>
                <w:b/>
                <w:bCs/>
                <w:noProof/>
                <w:lang w:val="es-CO"/>
              </w:rPr>
              <w:drawing>
                <wp:inline distT="0" distB="0" distL="0" distR="0" wp14:anchorId="1451BA29" wp14:editId="693C3FA1">
                  <wp:extent cx="304800" cy="304800"/>
                  <wp:effectExtent l="0" t="0" r="0" b="0"/>
                  <wp:docPr id="10" name="Picture 10">
                    <a:hlinkClick xmlns:a="http://schemas.openxmlformats.org/drawingml/2006/main" r:id="rId24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415"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1E5F66ED" wp14:editId="60DBB442">
                  <wp:extent cx="304800" cy="304800"/>
                  <wp:effectExtent l="0" t="0" r="0" b="0"/>
                  <wp:docPr id="8" name="Picture 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69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8647A7" w:rsidRPr="008647A7" w14:paraId="22FFFC78" w14:textId="77777777" w:rsidTr="008647A7">
        <w:tc>
          <w:tcPr>
            <w:tcW w:w="316" w:type="pct"/>
            <w:tcBorders>
              <w:bottom w:val="dotted" w:sz="6" w:space="0" w:color="666666"/>
            </w:tcBorders>
            <w:tcMar>
              <w:top w:w="90" w:type="dxa"/>
              <w:left w:w="90" w:type="dxa"/>
              <w:bottom w:w="90" w:type="dxa"/>
              <w:right w:w="90" w:type="dxa"/>
            </w:tcMar>
            <w:hideMark/>
          </w:tcPr>
          <w:p w14:paraId="55D79D9D"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4BC6781C" w14:textId="77777777" w:rsidR="008647A7" w:rsidRPr="008647A7" w:rsidRDefault="008647A7" w:rsidP="008647A7">
            <w:pPr>
              <w:pStyle w:val="Cuerpovademecum"/>
              <w:rPr>
                <w:lang w:val="es-CO"/>
              </w:rPr>
            </w:pPr>
            <w:r w:rsidRPr="008647A7">
              <w:rPr>
                <w:lang w:val="es-CO"/>
              </w:rPr>
              <w:t>2270</w:t>
            </w:r>
          </w:p>
        </w:tc>
        <w:tc>
          <w:tcPr>
            <w:tcW w:w="328" w:type="pct"/>
            <w:tcBorders>
              <w:bottom w:val="dotted" w:sz="6" w:space="0" w:color="666666"/>
            </w:tcBorders>
            <w:tcMar>
              <w:top w:w="90" w:type="dxa"/>
              <w:left w:w="90" w:type="dxa"/>
              <w:bottom w:w="90" w:type="dxa"/>
              <w:right w:w="90" w:type="dxa"/>
            </w:tcMar>
            <w:hideMark/>
          </w:tcPr>
          <w:p w14:paraId="17FAAF7A"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072AA4FB" w14:textId="77777777" w:rsidR="008647A7" w:rsidRPr="008647A7" w:rsidRDefault="008647A7" w:rsidP="008647A7">
            <w:pPr>
              <w:pStyle w:val="Cuerpovademecum"/>
              <w:rPr>
                <w:lang w:val="es-CO"/>
              </w:rPr>
            </w:pPr>
            <w:r w:rsidRPr="008647A7">
              <w:rPr>
                <w:lang w:val="es-CO"/>
              </w:rPr>
              <w:t>MINISTERIO DEL INTERIOR</w:t>
            </w:r>
          </w:p>
        </w:tc>
        <w:tc>
          <w:tcPr>
            <w:tcW w:w="491" w:type="pct"/>
            <w:tcBorders>
              <w:bottom w:val="dotted" w:sz="6" w:space="0" w:color="666666"/>
            </w:tcBorders>
            <w:tcMar>
              <w:top w:w="90" w:type="dxa"/>
              <w:left w:w="90" w:type="dxa"/>
              <w:bottom w:w="90" w:type="dxa"/>
              <w:right w:w="90" w:type="dxa"/>
            </w:tcMar>
            <w:hideMark/>
          </w:tcPr>
          <w:p w14:paraId="0A07D381" w14:textId="77777777" w:rsidR="008647A7" w:rsidRPr="008647A7" w:rsidRDefault="008647A7" w:rsidP="008647A7">
            <w:pPr>
              <w:pStyle w:val="Cuerpovademecum"/>
              <w:rPr>
                <w:lang w:val="es-CO"/>
              </w:rPr>
            </w:pPr>
          </w:p>
        </w:tc>
        <w:tc>
          <w:tcPr>
            <w:tcW w:w="2330" w:type="pct"/>
            <w:tcBorders>
              <w:bottom w:val="dotted" w:sz="6" w:space="0" w:color="666666"/>
            </w:tcBorders>
            <w:tcMar>
              <w:top w:w="90" w:type="dxa"/>
              <w:left w:w="90" w:type="dxa"/>
              <w:bottom w:w="90" w:type="dxa"/>
              <w:right w:w="90" w:type="dxa"/>
            </w:tcMar>
            <w:hideMark/>
          </w:tcPr>
          <w:p w14:paraId="6949B6AE" w14:textId="77777777" w:rsidR="008647A7" w:rsidRPr="008647A7" w:rsidRDefault="008647A7" w:rsidP="008647A7">
            <w:pPr>
              <w:pStyle w:val="Cuerpovademecum"/>
              <w:rPr>
                <w:lang w:val="es-CO"/>
              </w:rPr>
            </w:pPr>
            <w:r w:rsidRPr="008647A7">
              <w:rPr>
                <w:lang w:val="es-CO"/>
              </w:rPr>
              <w:t>por la cual la Nación se vincula a la celebración del Bicentenario del Primer Congreso General de la República de Colombia celebrado en ...</w:t>
            </w:r>
          </w:p>
        </w:tc>
        <w:tc>
          <w:tcPr>
            <w:tcW w:w="373" w:type="pct"/>
            <w:tcBorders>
              <w:bottom w:val="dotted" w:sz="6" w:space="0" w:color="666666"/>
            </w:tcBorders>
            <w:tcMar>
              <w:top w:w="90" w:type="dxa"/>
              <w:left w:w="90" w:type="dxa"/>
              <w:bottom w:w="90" w:type="dxa"/>
              <w:right w:w="90" w:type="dxa"/>
            </w:tcMar>
            <w:hideMark/>
          </w:tcPr>
          <w:p w14:paraId="4BF2219A" w14:textId="2725F258" w:rsidR="008647A7" w:rsidRPr="008647A7" w:rsidRDefault="008647A7" w:rsidP="008647A7">
            <w:pPr>
              <w:pStyle w:val="Cuerpovademecum"/>
              <w:rPr>
                <w:b/>
                <w:bCs/>
                <w:lang w:val="es-CO"/>
              </w:rPr>
            </w:pPr>
            <w:r w:rsidRPr="008647A7">
              <w:rPr>
                <w:b/>
                <w:bCs/>
                <w:noProof/>
                <w:lang w:val="es-CO"/>
              </w:rPr>
              <w:drawing>
                <wp:inline distT="0" distB="0" distL="0" distR="0" wp14:anchorId="513CC9AC" wp14:editId="7D14EF1C">
                  <wp:extent cx="304800" cy="304800"/>
                  <wp:effectExtent l="0" t="0" r="0" b="0"/>
                  <wp:docPr id="15" name="Picture 15">
                    <a:hlinkClick xmlns:a="http://schemas.openxmlformats.org/drawingml/2006/main" r:id="rId24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419"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2411B19D" wp14:editId="7DC1D0CD">
                  <wp:extent cx="304800" cy="304800"/>
                  <wp:effectExtent l="0" t="0" r="0" b="0"/>
                  <wp:docPr id="14" name="Picture 14">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70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8647A7" w:rsidRPr="008647A7" w14:paraId="67D1AD2C" w14:textId="77777777" w:rsidTr="008647A7">
        <w:tc>
          <w:tcPr>
            <w:tcW w:w="316" w:type="pct"/>
            <w:tcBorders>
              <w:bottom w:val="dotted" w:sz="6" w:space="0" w:color="666666"/>
            </w:tcBorders>
            <w:tcMar>
              <w:top w:w="90" w:type="dxa"/>
              <w:left w:w="90" w:type="dxa"/>
              <w:bottom w:w="90" w:type="dxa"/>
              <w:right w:w="90" w:type="dxa"/>
            </w:tcMar>
            <w:hideMark/>
          </w:tcPr>
          <w:p w14:paraId="19E13C3F"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70D0F288" w14:textId="77777777" w:rsidR="008647A7" w:rsidRPr="008647A7" w:rsidRDefault="008647A7" w:rsidP="008647A7">
            <w:pPr>
              <w:pStyle w:val="Cuerpovademecum"/>
              <w:rPr>
                <w:lang w:val="es-CO"/>
              </w:rPr>
            </w:pPr>
            <w:r w:rsidRPr="008647A7">
              <w:rPr>
                <w:lang w:val="es-CO"/>
              </w:rPr>
              <w:t>2271</w:t>
            </w:r>
          </w:p>
        </w:tc>
        <w:tc>
          <w:tcPr>
            <w:tcW w:w="328" w:type="pct"/>
            <w:tcBorders>
              <w:bottom w:val="dotted" w:sz="6" w:space="0" w:color="666666"/>
            </w:tcBorders>
            <w:tcMar>
              <w:top w:w="90" w:type="dxa"/>
              <w:left w:w="90" w:type="dxa"/>
              <w:bottom w:w="90" w:type="dxa"/>
              <w:right w:w="90" w:type="dxa"/>
            </w:tcMar>
            <w:hideMark/>
          </w:tcPr>
          <w:p w14:paraId="1AF54DB6"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4FB2EDCC" w14:textId="77777777" w:rsidR="008647A7" w:rsidRPr="008647A7" w:rsidRDefault="008647A7" w:rsidP="008647A7">
            <w:pPr>
              <w:pStyle w:val="Cuerpovademecum"/>
              <w:rPr>
                <w:lang w:val="es-CO"/>
              </w:rPr>
            </w:pPr>
            <w:r w:rsidRPr="008647A7">
              <w:rPr>
                <w:lang w:val="es-CO"/>
              </w:rPr>
              <w:t>MINISTERIO DEL INTERIOR</w:t>
            </w:r>
          </w:p>
        </w:tc>
        <w:tc>
          <w:tcPr>
            <w:tcW w:w="491" w:type="pct"/>
            <w:tcBorders>
              <w:bottom w:val="dotted" w:sz="6" w:space="0" w:color="666666"/>
            </w:tcBorders>
            <w:tcMar>
              <w:top w:w="90" w:type="dxa"/>
              <w:left w:w="90" w:type="dxa"/>
              <w:bottom w:w="90" w:type="dxa"/>
              <w:right w:w="90" w:type="dxa"/>
            </w:tcMar>
            <w:hideMark/>
          </w:tcPr>
          <w:p w14:paraId="1E598B2B" w14:textId="77777777" w:rsidR="008647A7" w:rsidRPr="008647A7" w:rsidRDefault="008647A7" w:rsidP="008647A7">
            <w:pPr>
              <w:pStyle w:val="Cuerpovademecum"/>
              <w:rPr>
                <w:lang w:val="es-CO"/>
              </w:rPr>
            </w:pPr>
          </w:p>
        </w:tc>
        <w:tc>
          <w:tcPr>
            <w:tcW w:w="2330" w:type="pct"/>
            <w:tcBorders>
              <w:bottom w:val="dotted" w:sz="6" w:space="0" w:color="666666"/>
            </w:tcBorders>
            <w:tcMar>
              <w:top w:w="90" w:type="dxa"/>
              <w:left w:w="90" w:type="dxa"/>
              <w:bottom w:w="90" w:type="dxa"/>
              <w:right w:w="90" w:type="dxa"/>
            </w:tcMar>
            <w:hideMark/>
          </w:tcPr>
          <w:p w14:paraId="6C3CC536" w14:textId="77777777" w:rsidR="008647A7" w:rsidRPr="008647A7" w:rsidRDefault="008647A7" w:rsidP="008647A7">
            <w:pPr>
              <w:pStyle w:val="Cuerpovademecum"/>
              <w:rPr>
                <w:lang w:val="es-CO"/>
              </w:rPr>
            </w:pPr>
            <w:r w:rsidRPr="008647A7">
              <w:rPr>
                <w:lang w:val="es-CO"/>
              </w:rPr>
              <w:t>por medio de la cual se conmemora y exalta el Bicentenario de la Batalla de Bomboná: 7 de abril de 1822- 2022 y se dictan otras disposic...</w:t>
            </w:r>
          </w:p>
        </w:tc>
        <w:tc>
          <w:tcPr>
            <w:tcW w:w="373" w:type="pct"/>
            <w:tcBorders>
              <w:bottom w:val="dotted" w:sz="6" w:space="0" w:color="666666"/>
            </w:tcBorders>
            <w:tcMar>
              <w:top w:w="90" w:type="dxa"/>
              <w:left w:w="90" w:type="dxa"/>
              <w:bottom w:w="90" w:type="dxa"/>
              <w:right w:w="90" w:type="dxa"/>
            </w:tcMar>
            <w:hideMark/>
          </w:tcPr>
          <w:p w14:paraId="7266AB97" w14:textId="070A5470" w:rsidR="008647A7" w:rsidRPr="008647A7" w:rsidRDefault="008647A7" w:rsidP="008647A7">
            <w:pPr>
              <w:pStyle w:val="Cuerpovademecum"/>
              <w:rPr>
                <w:b/>
                <w:bCs/>
                <w:lang w:val="es-CO"/>
              </w:rPr>
            </w:pPr>
            <w:r w:rsidRPr="008647A7">
              <w:rPr>
                <w:b/>
                <w:bCs/>
                <w:noProof/>
                <w:lang w:val="es-CO"/>
              </w:rPr>
              <w:drawing>
                <wp:inline distT="0" distB="0" distL="0" distR="0" wp14:anchorId="44C33869" wp14:editId="36A22FA3">
                  <wp:extent cx="304800" cy="304800"/>
                  <wp:effectExtent l="0" t="0" r="0" b="0"/>
                  <wp:docPr id="17" name="Picture 17">
                    <a:hlinkClick xmlns:a="http://schemas.openxmlformats.org/drawingml/2006/main" r:id="rId24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420"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1057F867" wp14:editId="4866641E">
                  <wp:extent cx="304800" cy="304800"/>
                  <wp:effectExtent l="0" t="0" r="0" b="0"/>
                  <wp:docPr id="16" name="Picture 16">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71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8647A7" w:rsidRPr="008647A7" w14:paraId="6184CB87" w14:textId="77777777" w:rsidTr="008647A7">
        <w:tc>
          <w:tcPr>
            <w:tcW w:w="316" w:type="pct"/>
            <w:tcBorders>
              <w:bottom w:val="dotted" w:sz="6" w:space="0" w:color="666666"/>
            </w:tcBorders>
            <w:tcMar>
              <w:top w:w="90" w:type="dxa"/>
              <w:left w:w="90" w:type="dxa"/>
              <w:bottom w:w="90" w:type="dxa"/>
              <w:right w:w="90" w:type="dxa"/>
            </w:tcMar>
            <w:hideMark/>
          </w:tcPr>
          <w:p w14:paraId="315673A3"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5C9EF0E8" w14:textId="77777777" w:rsidR="008647A7" w:rsidRPr="008647A7" w:rsidRDefault="008647A7" w:rsidP="008647A7">
            <w:pPr>
              <w:pStyle w:val="Cuerpovademecum"/>
              <w:rPr>
                <w:lang w:val="es-CO"/>
              </w:rPr>
            </w:pPr>
            <w:r w:rsidRPr="008647A7">
              <w:rPr>
                <w:lang w:val="es-CO"/>
              </w:rPr>
              <w:t>2272</w:t>
            </w:r>
          </w:p>
        </w:tc>
        <w:tc>
          <w:tcPr>
            <w:tcW w:w="328" w:type="pct"/>
            <w:tcBorders>
              <w:bottom w:val="dotted" w:sz="6" w:space="0" w:color="666666"/>
            </w:tcBorders>
            <w:tcMar>
              <w:top w:w="90" w:type="dxa"/>
              <w:left w:w="90" w:type="dxa"/>
              <w:bottom w:w="90" w:type="dxa"/>
              <w:right w:w="90" w:type="dxa"/>
            </w:tcMar>
            <w:hideMark/>
          </w:tcPr>
          <w:p w14:paraId="588CD310"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2D8A0466" w14:textId="77777777" w:rsidR="008647A7" w:rsidRPr="008647A7" w:rsidRDefault="008647A7" w:rsidP="008647A7">
            <w:pPr>
              <w:pStyle w:val="Cuerpovademecum"/>
              <w:rPr>
                <w:lang w:val="es-CO"/>
              </w:rPr>
            </w:pPr>
          </w:p>
        </w:tc>
        <w:tc>
          <w:tcPr>
            <w:tcW w:w="491" w:type="pct"/>
            <w:tcBorders>
              <w:bottom w:val="dotted" w:sz="6" w:space="0" w:color="666666"/>
            </w:tcBorders>
            <w:tcMar>
              <w:top w:w="90" w:type="dxa"/>
              <w:left w:w="90" w:type="dxa"/>
              <w:bottom w:w="90" w:type="dxa"/>
              <w:right w:w="90" w:type="dxa"/>
            </w:tcMar>
            <w:hideMark/>
          </w:tcPr>
          <w:p w14:paraId="22D79300" w14:textId="77777777" w:rsidR="008647A7" w:rsidRPr="008647A7" w:rsidRDefault="008647A7" w:rsidP="008647A7">
            <w:pPr>
              <w:pStyle w:val="Cuerpovademecum"/>
              <w:rPr>
                <w:lang w:val="es-CO"/>
              </w:rPr>
            </w:pPr>
          </w:p>
        </w:tc>
        <w:tc>
          <w:tcPr>
            <w:tcW w:w="2330" w:type="pct"/>
            <w:tcBorders>
              <w:bottom w:val="dotted" w:sz="6" w:space="0" w:color="666666"/>
            </w:tcBorders>
            <w:tcMar>
              <w:top w:w="90" w:type="dxa"/>
              <w:left w:w="90" w:type="dxa"/>
              <w:bottom w:w="90" w:type="dxa"/>
              <w:right w:w="90" w:type="dxa"/>
            </w:tcMar>
            <w:hideMark/>
          </w:tcPr>
          <w:p w14:paraId="432F2797" w14:textId="77777777" w:rsidR="008647A7" w:rsidRPr="008647A7" w:rsidRDefault="008647A7" w:rsidP="008647A7">
            <w:pPr>
              <w:pStyle w:val="Cuerpovademecum"/>
              <w:rPr>
                <w:lang w:val="es-CO"/>
              </w:rPr>
            </w:pPr>
            <w:r w:rsidRPr="008647A7">
              <w:rPr>
                <w:lang w:val="es-CO"/>
              </w:rPr>
              <w:t>por medio de la cual se modifica adiciona y prorroga la ley 418 de 1997, prorrogada, modificada y adicionada por las Leyes 548 de 1999, ...</w:t>
            </w:r>
          </w:p>
        </w:tc>
        <w:tc>
          <w:tcPr>
            <w:tcW w:w="373" w:type="pct"/>
            <w:tcBorders>
              <w:bottom w:val="dotted" w:sz="6" w:space="0" w:color="666666"/>
            </w:tcBorders>
            <w:tcMar>
              <w:top w:w="90" w:type="dxa"/>
              <w:left w:w="90" w:type="dxa"/>
              <w:bottom w:w="90" w:type="dxa"/>
              <w:right w:w="90" w:type="dxa"/>
            </w:tcMar>
            <w:hideMark/>
          </w:tcPr>
          <w:p w14:paraId="030E955D" w14:textId="582E9E14" w:rsidR="008647A7" w:rsidRPr="008647A7" w:rsidRDefault="008647A7" w:rsidP="008647A7">
            <w:pPr>
              <w:pStyle w:val="Cuerpovademecum"/>
              <w:rPr>
                <w:b/>
                <w:bCs/>
                <w:lang w:val="es-CO"/>
              </w:rPr>
            </w:pPr>
            <w:r w:rsidRPr="008647A7">
              <w:rPr>
                <w:b/>
                <w:bCs/>
                <w:noProof/>
                <w:lang w:val="es-CO"/>
              </w:rPr>
              <w:drawing>
                <wp:inline distT="0" distB="0" distL="0" distR="0" wp14:anchorId="3AF08818" wp14:editId="1AAF752A">
                  <wp:extent cx="304800" cy="304800"/>
                  <wp:effectExtent l="0" t="0" r="0" b="0"/>
                  <wp:docPr id="19" name="Picture 19">
                    <a:hlinkClick xmlns:a="http://schemas.openxmlformats.org/drawingml/2006/main" r:id="rId24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421"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38A1C6DA" wp14:editId="280C2AE7">
                  <wp:extent cx="304800" cy="304800"/>
                  <wp:effectExtent l="0" t="0" r="0" b="0"/>
                  <wp:docPr id="18" name="Picture 1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72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8647A7" w:rsidRPr="008647A7" w14:paraId="741D85E3" w14:textId="77777777" w:rsidTr="008647A7">
        <w:tc>
          <w:tcPr>
            <w:tcW w:w="316" w:type="pct"/>
            <w:tcBorders>
              <w:bottom w:val="dotted" w:sz="6" w:space="0" w:color="666666"/>
            </w:tcBorders>
            <w:tcMar>
              <w:top w:w="90" w:type="dxa"/>
              <w:left w:w="90" w:type="dxa"/>
              <w:bottom w:w="90" w:type="dxa"/>
              <w:right w:w="90" w:type="dxa"/>
            </w:tcMar>
            <w:hideMark/>
          </w:tcPr>
          <w:p w14:paraId="6A888EDE"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13DDBB02" w14:textId="77777777" w:rsidR="008647A7" w:rsidRPr="008647A7" w:rsidRDefault="008647A7" w:rsidP="008647A7">
            <w:pPr>
              <w:pStyle w:val="Cuerpovademecum"/>
              <w:rPr>
                <w:lang w:val="es-CO"/>
              </w:rPr>
            </w:pPr>
            <w:r w:rsidRPr="008647A7">
              <w:rPr>
                <w:lang w:val="es-CO"/>
              </w:rPr>
              <w:t>2273</w:t>
            </w:r>
          </w:p>
        </w:tc>
        <w:tc>
          <w:tcPr>
            <w:tcW w:w="328" w:type="pct"/>
            <w:tcBorders>
              <w:bottom w:val="dotted" w:sz="6" w:space="0" w:color="666666"/>
            </w:tcBorders>
            <w:tcMar>
              <w:top w:w="90" w:type="dxa"/>
              <w:left w:w="90" w:type="dxa"/>
              <w:bottom w:w="90" w:type="dxa"/>
              <w:right w:w="90" w:type="dxa"/>
            </w:tcMar>
            <w:hideMark/>
          </w:tcPr>
          <w:p w14:paraId="3C5C05D5"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31588882" w14:textId="77777777" w:rsidR="008647A7" w:rsidRPr="008647A7" w:rsidRDefault="008647A7" w:rsidP="008647A7">
            <w:pPr>
              <w:pStyle w:val="Cuerpovademecum"/>
              <w:rPr>
                <w:lang w:val="es-CO"/>
              </w:rPr>
            </w:pPr>
            <w:r w:rsidRPr="008647A7">
              <w:rPr>
                <w:lang w:val="es-CO"/>
              </w:rPr>
              <w:t>MINISTERIO DE RELACIONES EXTERIORES</w:t>
            </w:r>
          </w:p>
        </w:tc>
        <w:tc>
          <w:tcPr>
            <w:tcW w:w="491" w:type="pct"/>
            <w:tcBorders>
              <w:bottom w:val="dotted" w:sz="6" w:space="0" w:color="666666"/>
            </w:tcBorders>
            <w:tcMar>
              <w:top w:w="90" w:type="dxa"/>
              <w:left w:w="90" w:type="dxa"/>
              <w:bottom w:w="90" w:type="dxa"/>
              <w:right w:w="90" w:type="dxa"/>
            </w:tcMar>
            <w:hideMark/>
          </w:tcPr>
          <w:p w14:paraId="2C79ABAF" w14:textId="77777777" w:rsidR="008647A7" w:rsidRPr="008647A7" w:rsidRDefault="008647A7" w:rsidP="008647A7">
            <w:pPr>
              <w:pStyle w:val="Cuerpovademecum"/>
              <w:rPr>
                <w:lang w:val="es-CO"/>
              </w:rPr>
            </w:pPr>
          </w:p>
        </w:tc>
        <w:tc>
          <w:tcPr>
            <w:tcW w:w="2330" w:type="pct"/>
            <w:tcBorders>
              <w:bottom w:val="dotted" w:sz="6" w:space="0" w:color="666666"/>
            </w:tcBorders>
            <w:tcMar>
              <w:top w:w="90" w:type="dxa"/>
              <w:left w:w="90" w:type="dxa"/>
              <w:bottom w:w="90" w:type="dxa"/>
              <w:right w:w="90" w:type="dxa"/>
            </w:tcMar>
            <w:hideMark/>
          </w:tcPr>
          <w:p w14:paraId="52BC24DA" w14:textId="77777777" w:rsidR="008647A7" w:rsidRPr="008647A7" w:rsidRDefault="008647A7" w:rsidP="008647A7">
            <w:pPr>
              <w:pStyle w:val="Cuerpovademecum"/>
              <w:rPr>
                <w:lang w:val="es-CO"/>
              </w:rPr>
            </w:pPr>
            <w:r w:rsidRPr="008647A7">
              <w:rPr>
                <w:lang w:val="es-CO"/>
              </w:rPr>
              <w:t>por medio de la cual se aprueba el “Acuerdo regional sobre el acceso a la información, la participación pública y el acceso a la justici...</w:t>
            </w:r>
          </w:p>
        </w:tc>
        <w:tc>
          <w:tcPr>
            <w:tcW w:w="373" w:type="pct"/>
            <w:tcBorders>
              <w:bottom w:val="dotted" w:sz="6" w:space="0" w:color="666666"/>
            </w:tcBorders>
            <w:tcMar>
              <w:top w:w="90" w:type="dxa"/>
              <w:left w:w="90" w:type="dxa"/>
              <w:bottom w:w="90" w:type="dxa"/>
              <w:right w:w="90" w:type="dxa"/>
            </w:tcMar>
            <w:hideMark/>
          </w:tcPr>
          <w:p w14:paraId="16DE9597" w14:textId="700B9B8B" w:rsidR="008647A7" w:rsidRPr="008647A7" w:rsidRDefault="008647A7" w:rsidP="008647A7">
            <w:pPr>
              <w:pStyle w:val="Cuerpovademecum"/>
              <w:rPr>
                <w:b/>
                <w:bCs/>
                <w:lang w:val="es-CO"/>
              </w:rPr>
            </w:pPr>
            <w:r w:rsidRPr="008647A7">
              <w:rPr>
                <w:b/>
                <w:bCs/>
                <w:noProof/>
                <w:lang w:val="es-CO"/>
              </w:rPr>
              <w:drawing>
                <wp:inline distT="0" distB="0" distL="0" distR="0" wp14:anchorId="6AC1D3FF" wp14:editId="21C3CFE7">
                  <wp:extent cx="304800" cy="304800"/>
                  <wp:effectExtent l="0" t="0" r="0" b="0"/>
                  <wp:docPr id="23" name="Picture 23">
                    <a:hlinkClick xmlns:a="http://schemas.openxmlformats.org/drawingml/2006/main" r:id="rId24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2422"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28EEC1AB" wp14:editId="5EF980B9">
                  <wp:extent cx="304800" cy="304800"/>
                  <wp:effectExtent l="0" t="0" r="0" b="0"/>
                  <wp:docPr id="22" name="Picture 22">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73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8647A7" w:rsidRPr="008647A7" w14:paraId="0434F15E" w14:textId="77777777" w:rsidTr="008647A7">
        <w:tc>
          <w:tcPr>
            <w:tcW w:w="316" w:type="pct"/>
            <w:tcBorders>
              <w:bottom w:val="dotted" w:sz="6" w:space="0" w:color="666666"/>
            </w:tcBorders>
            <w:tcMar>
              <w:top w:w="90" w:type="dxa"/>
              <w:left w:w="90" w:type="dxa"/>
              <w:bottom w:w="90" w:type="dxa"/>
              <w:right w:w="90" w:type="dxa"/>
            </w:tcMar>
            <w:hideMark/>
          </w:tcPr>
          <w:p w14:paraId="0B8323DC"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41035942" w14:textId="77777777" w:rsidR="008647A7" w:rsidRPr="008647A7" w:rsidRDefault="008647A7" w:rsidP="008647A7">
            <w:pPr>
              <w:pStyle w:val="Cuerpovademecum"/>
              <w:rPr>
                <w:lang w:val="es-CO"/>
              </w:rPr>
            </w:pPr>
            <w:r w:rsidRPr="008647A7">
              <w:rPr>
                <w:lang w:val="es-CO"/>
              </w:rPr>
              <w:t>2274</w:t>
            </w:r>
          </w:p>
        </w:tc>
        <w:tc>
          <w:tcPr>
            <w:tcW w:w="328" w:type="pct"/>
            <w:tcBorders>
              <w:bottom w:val="dotted" w:sz="6" w:space="0" w:color="666666"/>
            </w:tcBorders>
            <w:tcMar>
              <w:top w:w="90" w:type="dxa"/>
              <w:left w:w="90" w:type="dxa"/>
              <w:bottom w:w="90" w:type="dxa"/>
              <w:right w:w="90" w:type="dxa"/>
            </w:tcMar>
            <w:hideMark/>
          </w:tcPr>
          <w:p w14:paraId="38840481"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3BADA64D" w14:textId="77777777" w:rsidR="008647A7" w:rsidRPr="008647A7" w:rsidRDefault="008647A7" w:rsidP="008647A7">
            <w:pPr>
              <w:pStyle w:val="Cuerpovademecum"/>
              <w:rPr>
                <w:lang w:val="es-CO"/>
              </w:rPr>
            </w:pPr>
          </w:p>
        </w:tc>
        <w:tc>
          <w:tcPr>
            <w:tcW w:w="491" w:type="pct"/>
            <w:tcBorders>
              <w:bottom w:val="dotted" w:sz="6" w:space="0" w:color="666666"/>
            </w:tcBorders>
            <w:tcMar>
              <w:top w:w="90" w:type="dxa"/>
              <w:left w:w="90" w:type="dxa"/>
              <w:bottom w:w="90" w:type="dxa"/>
              <w:right w:w="90" w:type="dxa"/>
            </w:tcMar>
            <w:hideMark/>
          </w:tcPr>
          <w:p w14:paraId="0FD19EDC" w14:textId="77777777" w:rsidR="008647A7" w:rsidRPr="008647A7" w:rsidRDefault="008647A7" w:rsidP="008647A7">
            <w:pPr>
              <w:pStyle w:val="Cuerpovademecum"/>
              <w:rPr>
                <w:lang w:val="es-CO"/>
              </w:rPr>
            </w:pPr>
          </w:p>
        </w:tc>
        <w:tc>
          <w:tcPr>
            <w:tcW w:w="2330" w:type="pct"/>
            <w:tcBorders>
              <w:bottom w:val="dotted" w:sz="6" w:space="0" w:color="666666"/>
            </w:tcBorders>
            <w:tcMar>
              <w:top w:w="90" w:type="dxa"/>
              <w:left w:w="90" w:type="dxa"/>
              <w:bottom w:w="90" w:type="dxa"/>
              <w:right w:w="90" w:type="dxa"/>
            </w:tcMar>
            <w:hideMark/>
          </w:tcPr>
          <w:p w14:paraId="77C80AF3" w14:textId="77777777" w:rsidR="008647A7" w:rsidRPr="008647A7" w:rsidRDefault="008647A7" w:rsidP="008647A7">
            <w:pPr>
              <w:pStyle w:val="Cuerpovademecum"/>
              <w:rPr>
                <w:lang w:val="es-CO"/>
              </w:rPr>
            </w:pPr>
            <w:r w:rsidRPr="008647A7">
              <w:rPr>
                <w:lang w:val="es-CO"/>
              </w:rPr>
              <w:t>por medio de la cual se aprueba el “Convenio Marco de Cooperación entre la República de Colombia y el Reino de España”, suscrito en Madr...</w:t>
            </w:r>
          </w:p>
        </w:tc>
        <w:tc>
          <w:tcPr>
            <w:tcW w:w="373" w:type="pct"/>
            <w:tcBorders>
              <w:bottom w:val="dotted" w:sz="6" w:space="0" w:color="666666"/>
            </w:tcBorders>
            <w:tcMar>
              <w:top w:w="90" w:type="dxa"/>
              <w:left w:w="90" w:type="dxa"/>
              <w:bottom w:w="90" w:type="dxa"/>
              <w:right w:w="90" w:type="dxa"/>
            </w:tcMar>
            <w:hideMark/>
          </w:tcPr>
          <w:p w14:paraId="505912D9" w14:textId="772955B3" w:rsidR="008647A7" w:rsidRPr="008647A7" w:rsidRDefault="008647A7" w:rsidP="008647A7">
            <w:pPr>
              <w:pStyle w:val="Cuerpovademecum"/>
              <w:rPr>
                <w:b/>
                <w:bCs/>
                <w:lang w:val="es-CO"/>
              </w:rPr>
            </w:pPr>
            <w:r w:rsidRPr="008647A7">
              <w:rPr>
                <w:b/>
                <w:bCs/>
                <w:noProof/>
                <w:lang w:val="es-CO"/>
              </w:rPr>
              <w:drawing>
                <wp:inline distT="0" distB="0" distL="0" distR="0" wp14:anchorId="6A07FCE0" wp14:editId="60AA0FB4">
                  <wp:extent cx="304800" cy="304800"/>
                  <wp:effectExtent l="0" t="0" r="0" b="0"/>
                  <wp:docPr id="25" name="Picture 25">
                    <a:hlinkClick xmlns:a="http://schemas.openxmlformats.org/drawingml/2006/main" r:id="rId24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423"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4F7D0DB1" wp14:editId="710FAA42">
                  <wp:extent cx="304800" cy="304800"/>
                  <wp:effectExtent l="0" t="0" r="0" b="0"/>
                  <wp:docPr id="24" name="Picture 24">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74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8647A7" w:rsidRPr="008647A7" w14:paraId="43C7D4C6" w14:textId="77777777" w:rsidTr="008647A7">
        <w:tc>
          <w:tcPr>
            <w:tcW w:w="316" w:type="pct"/>
            <w:tcBorders>
              <w:bottom w:val="dotted" w:sz="6" w:space="0" w:color="666666"/>
            </w:tcBorders>
            <w:tcMar>
              <w:top w:w="90" w:type="dxa"/>
              <w:left w:w="90" w:type="dxa"/>
              <w:bottom w:w="90" w:type="dxa"/>
              <w:right w:w="90" w:type="dxa"/>
            </w:tcMar>
            <w:hideMark/>
          </w:tcPr>
          <w:p w14:paraId="2A4C0FA1"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43006622" w14:textId="77777777" w:rsidR="008647A7" w:rsidRPr="008647A7" w:rsidRDefault="008647A7" w:rsidP="008647A7">
            <w:pPr>
              <w:pStyle w:val="Cuerpovademecum"/>
              <w:rPr>
                <w:lang w:val="es-CO"/>
              </w:rPr>
            </w:pPr>
            <w:r w:rsidRPr="008647A7">
              <w:rPr>
                <w:lang w:val="es-CO"/>
              </w:rPr>
              <w:t>2275</w:t>
            </w:r>
          </w:p>
        </w:tc>
        <w:tc>
          <w:tcPr>
            <w:tcW w:w="328" w:type="pct"/>
            <w:tcBorders>
              <w:bottom w:val="dotted" w:sz="6" w:space="0" w:color="666666"/>
            </w:tcBorders>
            <w:tcMar>
              <w:top w:w="90" w:type="dxa"/>
              <w:left w:w="90" w:type="dxa"/>
              <w:bottom w:w="90" w:type="dxa"/>
              <w:right w:w="90" w:type="dxa"/>
            </w:tcMar>
            <w:hideMark/>
          </w:tcPr>
          <w:p w14:paraId="015B0D9B"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1D25B253" w14:textId="77777777" w:rsidR="008647A7" w:rsidRPr="008647A7" w:rsidRDefault="008647A7" w:rsidP="008647A7">
            <w:pPr>
              <w:pStyle w:val="Cuerpovademecum"/>
              <w:rPr>
                <w:lang w:val="es-CO"/>
              </w:rPr>
            </w:pPr>
            <w:r w:rsidRPr="008647A7">
              <w:rPr>
                <w:lang w:val="es-CO"/>
              </w:rPr>
              <w:t>MINISTERIO DEL INTERIOR</w:t>
            </w:r>
          </w:p>
        </w:tc>
        <w:tc>
          <w:tcPr>
            <w:tcW w:w="491" w:type="pct"/>
            <w:tcBorders>
              <w:bottom w:val="dotted" w:sz="6" w:space="0" w:color="666666"/>
            </w:tcBorders>
            <w:tcMar>
              <w:top w:w="90" w:type="dxa"/>
              <w:left w:w="90" w:type="dxa"/>
              <w:bottom w:w="90" w:type="dxa"/>
              <w:right w:w="90" w:type="dxa"/>
            </w:tcMar>
            <w:hideMark/>
          </w:tcPr>
          <w:p w14:paraId="4A36EAC7" w14:textId="77777777" w:rsidR="008647A7" w:rsidRPr="008647A7" w:rsidRDefault="008647A7" w:rsidP="008647A7">
            <w:pPr>
              <w:pStyle w:val="Cuerpovademecum"/>
              <w:rPr>
                <w:lang w:val="es-CO"/>
              </w:rPr>
            </w:pPr>
          </w:p>
        </w:tc>
        <w:tc>
          <w:tcPr>
            <w:tcW w:w="2330" w:type="pct"/>
            <w:tcBorders>
              <w:bottom w:val="dotted" w:sz="6" w:space="0" w:color="666666"/>
            </w:tcBorders>
            <w:tcMar>
              <w:top w:w="90" w:type="dxa"/>
              <w:left w:w="90" w:type="dxa"/>
              <w:bottom w:w="90" w:type="dxa"/>
              <w:right w:w="90" w:type="dxa"/>
            </w:tcMar>
            <w:hideMark/>
          </w:tcPr>
          <w:p w14:paraId="37D9A45B" w14:textId="77777777" w:rsidR="008647A7" w:rsidRPr="008647A7" w:rsidRDefault="008647A7" w:rsidP="008647A7">
            <w:pPr>
              <w:pStyle w:val="Cuerpovademecum"/>
              <w:rPr>
                <w:lang w:val="es-CO"/>
              </w:rPr>
            </w:pPr>
            <w:r w:rsidRPr="008647A7">
              <w:rPr>
                <w:lang w:val="es-CO"/>
              </w:rPr>
              <w:t>por medio de la cual la Nación y el Congreso de Colombia se asocian a la celebración de los cuatrocientos años de la fundación del munic...</w:t>
            </w:r>
          </w:p>
        </w:tc>
        <w:tc>
          <w:tcPr>
            <w:tcW w:w="373" w:type="pct"/>
            <w:tcBorders>
              <w:bottom w:val="dotted" w:sz="6" w:space="0" w:color="666666"/>
            </w:tcBorders>
            <w:tcMar>
              <w:top w:w="90" w:type="dxa"/>
              <w:left w:w="90" w:type="dxa"/>
              <w:bottom w:w="90" w:type="dxa"/>
              <w:right w:w="90" w:type="dxa"/>
            </w:tcMar>
            <w:hideMark/>
          </w:tcPr>
          <w:p w14:paraId="338300F0" w14:textId="2C40E18C" w:rsidR="008647A7" w:rsidRPr="008647A7" w:rsidRDefault="008647A7" w:rsidP="008647A7">
            <w:pPr>
              <w:pStyle w:val="Cuerpovademecum"/>
              <w:rPr>
                <w:b/>
                <w:bCs/>
                <w:lang w:val="es-CO"/>
              </w:rPr>
            </w:pPr>
            <w:r w:rsidRPr="008647A7">
              <w:rPr>
                <w:b/>
                <w:bCs/>
                <w:noProof/>
                <w:lang w:val="es-CO"/>
              </w:rPr>
              <w:drawing>
                <wp:inline distT="0" distB="0" distL="0" distR="0" wp14:anchorId="55CB388C" wp14:editId="0641FAD8">
                  <wp:extent cx="304800" cy="304800"/>
                  <wp:effectExtent l="0" t="0" r="0" b="0"/>
                  <wp:docPr id="27" name="Picture 27">
                    <a:hlinkClick xmlns:a="http://schemas.openxmlformats.org/drawingml/2006/main" r:id="rId24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424"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70453696" wp14:editId="29D04D36">
                  <wp:extent cx="304800" cy="304800"/>
                  <wp:effectExtent l="0" t="0" r="0" b="0"/>
                  <wp:docPr id="26" name="Picture 26">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75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8647A7" w:rsidRPr="008647A7" w14:paraId="11847E4F" w14:textId="77777777" w:rsidTr="008647A7">
        <w:tc>
          <w:tcPr>
            <w:tcW w:w="316" w:type="pct"/>
            <w:tcBorders>
              <w:bottom w:val="dotted" w:sz="6" w:space="0" w:color="666666"/>
            </w:tcBorders>
            <w:tcMar>
              <w:top w:w="90" w:type="dxa"/>
              <w:left w:w="90" w:type="dxa"/>
              <w:bottom w:w="90" w:type="dxa"/>
              <w:right w:w="90" w:type="dxa"/>
            </w:tcMar>
            <w:hideMark/>
          </w:tcPr>
          <w:p w14:paraId="33BAB8BD" w14:textId="77777777" w:rsidR="008647A7" w:rsidRPr="008647A7" w:rsidRDefault="008647A7" w:rsidP="008647A7">
            <w:pPr>
              <w:pStyle w:val="Cuerpovademecum"/>
              <w:rPr>
                <w:lang w:val="es-CO"/>
              </w:rPr>
            </w:pPr>
            <w:r w:rsidRPr="008647A7">
              <w:rPr>
                <w:lang w:val="es-CO"/>
              </w:rPr>
              <w:t>LEY</w:t>
            </w:r>
          </w:p>
        </w:tc>
        <w:tc>
          <w:tcPr>
            <w:tcW w:w="328" w:type="pct"/>
            <w:tcBorders>
              <w:bottom w:val="dotted" w:sz="6" w:space="0" w:color="666666"/>
            </w:tcBorders>
            <w:tcMar>
              <w:top w:w="90" w:type="dxa"/>
              <w:left w:w="90" w:type="dxa"/>
              <w:bottom w:w="90" w:type="dxa"/>
              <w:right w:w="90" w:type="dxa"/>
            </w:tcMar>
            <w:hideMark/>
          </w:tcPr>
          <w:p w14:paraId="1D4E0733" w14:textId="77777777" w:rsidR="008647A7" w:rsidRPr="008647A7" w:rsidRDefault="008647A7" w:rsidP="008647A7">
            <w:pPr>
              <w:pStyle w:val="Cuerpovademecum"/>
              <w:rPr>
                <w:lang w:val="es-CO"/>
              </w:rPr>
            </w:pPr>
            <w:r w:rsidRPr="008647A7">
              <w:rPr>
                <w:lang w:val="es-CO"/>
              </w:rPr>
              <w:t>2276</w:t>
            </w:r>
          </w:p>
        </w:tc>
        <w:tc>
          <w:tcPr>
            <w:tcW w:w="328" w:type="pct"/>
            <w:tcBorders>
              <w:bottom w:val="dotted" w:sz="6" w:space="0" w:color="666666"/>
            </w:tcBorders>
            <w:tcMar>
              <w:top w:w="90" w:type="dxa"/>
              <w:left w:w="90" w:type="dxa"/>
              <w:bottom w:w="90" w:type="dxa"/>
              <w:right w:w="90" w:type="dxa"/>
            </w:tcMar>
            <w:hideMark/>
          </w:tcPr>
          <w:p w14:paraId="5576EF84" w14:textId="77777777" w:rsidR="008647A7" w:rsidRPr="008647A7" w:rsidRDefault="008647A7" w:rsidP="008647A7">
            <w:pPr>
              <w:pStyle w:val="Cuerpovademecum"/>
              <w:rPr>
                <w:lang w:val="es-CO"/>
              </w:rPr>
            </w:pPr>
            <w:r w:rsidRPr="008647A7">
              <w:rPr>
                <w:lang w:val="es-CO"/>
              </w:rPr>
              <w:t>2022</w:t>
            </w:r>
          </w:p>
        </w:tc>
        <w:tc>
          <w:tcPr>
            <w:tcW w:w="834" w:type="pct"/>
            <w:tcBorders>
              <w:bottom w:val="dotted" w:sz="6" w:space="0" w:color="666666"/>
            </w:tcBorders>
            <w:tcMar>
              <w:top w:w="90" w:type="dxa"/>
              <w:left w:w="90" w:type="dxa"/>
              <w:bottom w:w="90" w:type="dxa"/>
              <w:right w:w="90" w:type="dxa"/>
            </w:tcMar>
            <w:hideMark/>
          </w:tcPr>
          <w:p w14:paraId="4ECF7970" w14:textId="77777777" w:rsidR="008647A7" w:rsidRPr="008647A7" w:rsidRDefault="008647A7" w:rsidP="008647A7">
            <w:pPr>
              <w:pStyle w:val="Cuerpovademecum"/>
              <w:rPr>
                <w:lang w:val="es-CO"/>
              </w:rPr>
            </w:pPr>
          </w:p>
        </w:tc>
        <w:tc>
          <w:tcPr>
            <w:tcW w:w="491" w:type="pct"/>
            <w:tcBorders>
              <w:bottom w:val="dotted" w:sz="6" w:space="0" w:color="666666"/>
            </w:tcBorders>
            <w:tcMar>
              <w:top w:w="90" w:type="dxa"/>
              <w:left w:w="90" w:type="dxa"/>
              <w:bottom w:w="90" w:type="dxa"/>
              <w:right w:w="90" w:type="dxa"/>
            </w:tcMar>
            <w:hideMark/>
          </w:tcPr>
          <w:p w14:paraId="08729967" w14:textId="77777777" w:rsidR="008647A7" w:rsidRPr="008647A7" w:rsidRDefault="008647A7" w:rsidP="008647A7">
            <w:pPr>
              <w:pStyle w:val="Cuerpovademecum"/>
              <w:rPr>
                <w:lang w:val="es-CO"/>
              </w:rPr>
            </w:pPr>
            <w:r w:rsidRPr="008647A7">
              <w:rPr>
                <w:lang w:val="es-CO"/>
              </w:rPr>
              <w:t>Vigente</w:t>
            </w:r>
          </w:p>
        </w:tc>
        <w:tc>
          <w:tcPr>
            <w:tcW w:w="2330" w:type="pct"/>
            <w:tcBorders>
              <w:bottom w:val="dotted" w:sz="6" w:space="0" w:color="666666"/>
            </w:tcBorders>
            <w:tcMar>
              <w:top w:w="90" w:type="dxa"/>
              <w:left w:w="90" w:type="dxa"/>
              <w:bottom w:w="90" w:type="dxa"/>
              <w:right w:w="90" w:type="dxa"/>
            </w:tcMar>
            <w:hideMark/>
          </w:tcPr>
          <w:p w14:paraId="2F73C47C" w14:textId="77777777" w:rsidR="008647A7" w:rsidRPr="008647A7" w:rsidRDefault="008647A7" w:rsidP="008647A7">
            <w:pPr>
              <w:pStyle w:val="Cuerpovademecum"/>
              <w:rPr>
                <w:lang w:val="es-CO"/>
              </w:rPr>
            </w:pPr>
            <w:r w:rsidRPr="008647A7">
              <w:rPr>
                <w:lang w:val="es-CO"/>
              </w:rPr>
              <w:t>por la cual se decreta el Presupuesto de Rentas y Recursos de Capital y Ley de Apropiaciones para la vigencia fiscal del 1° de enero al ...</w:t>
            </w:r>
          </w:p>
        </w:tc>
        <w:tc>
          <w:tcPr>
            <w:tcW w:w="373" w:type="pct"/>
            <w:tcBorders>
              <w:bottom w:val="dotted" w:sz="6" w:space="0" w:color="666666"/>
            </w:tcBorders>
            <w:tcMar>
              <w:top w:w="90" w:type="dxa"/>
              <w:left w:w="90" w:type="dxa"/>
              <w:bottom w:w="90" w:type="dxa"/>
              <w:right w:w="90" w:type="dxa"/>
            </w:tcMar>
            <w:hideMark/>
          </w:tcPr>
          <w:p w14:paraId="07458824" w14:textId="5E41D8F5" w:rsidR="008647A7" w:rsidRPr="008647A7" w:rsidRDefault="008647A7" w:rsidP="008647A7">
            <w:pPr>
              <w:pStyle w:val="Cuerpovademecum"/>
              <w:rPr>
                <w:b/>
                <w:bCs/>
                <w:lang w:val="es-CO"/>
              </w:rPr>
            </w:pPr>
            <w:r w:rsidRPr="008647A7">
              <w:rPr>
                <w:b/>
                <w:bCs/>
                <w:noProof/>
                <w:lang w:val="es-CO"/>
              </w:rPr>
              <w:drawing>
                <wp:inline distT="0" distB="0" distL="0" distR="0" wp14:anchorId="6B8F7535" wp14:editId="3EE7D0CB">
                  <wp:extent cx="304800" cy="304800"/>
                  <wp:effectExtent l="0" t="0" r="0" b="0"/>
                  <wp:docPr id="29" name="Picture 29">
                    <a:hlinkClick xmlns:a="http://schemas.openxmlformats.org/drawingml/2006/main" r:id="rId24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2425"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647A7">
              <w:rPr>
                <w:b/>
                <w:bCs/>
                <w:noProof/>
                <w:lang w:val="es-CO"/>
              </w:rPr>
              <w:drawing>
                <wp:inline distT="0" distB="0" distL="0" distR="0" wp14:anchorId="7990668A" wp14:editId="51BB791C">
                  <wp:extent cx="304800" cy="304800"/>
                  <wp:effectExtent l="0" t="0" r="0" b="0"/>
                  <wp:docPr id="28" name="Picture 2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LEY_2276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E9159B9" w14:textId="77777777" w:rsidR="008647A7" w:rsidRPr="005E5646" w:rsidRDefault="008647A7" w:rsidP="00D43269">
      <w:pPr>
        <w:pStyle w:val="Cuerpovademecum"/>
      </w:pPr>
    </w:p>
    <w:p w14:paraId="592C0531" w14:textId="01DBC8BF" w:rsidR="008647A7" w:rsidRDefault="008647A7" w:rsidP="00977D5B">
      <w:pPr>
        <w:pStyle w:val="Cuerpovademecum"/>
        <w:jc w:val="center"/>
        <w:rPr>
          <w:rFonts w:cs="Palatino Linotype"/>
          <w:bCs/>
          <w:iCs/>
          <w:sz w:val="40"/>
          <w:szCs w:val="40"/>
          <w:bdr w:val="none" w:sz="0" w:space="0" w:color="auto" w:frame="1"/>
          <w:lang w:val="es-CO" w:eastAsia="es-CO"/>
        </w:rPr>
      </w:pPr>
      <w:r w:rsidRPr="005E5646">
        <w:rPr>
          <w:rFonts w:cs="Palatino Linotype"/>
          <w:bCs/>
          <w:iCs/>
          <w:sz w:val="40"/>
          <w:szCs w:val="40"/>
          <w:bdr w:val="none" w:sz="0" w:space="0" w:color="auto" w:frame="1"/>
          <w:lang w:val="es-CO" w:eastAsia="es-CO"/>
        </w:rPr>
        <w:sym w:font="Wingdings 2" w:char="F068"/>
      </w:r>
    </w:p>
    <w:p w14:paraId="67B0ED73" w14:textId="676FE1F2" w:rsidR="008647A7" w:rsidRDefault="008647A7" w:rsidP="008647A7">
      <w:pPr>
        <w:pStyle w:val="Cuerpovademecum"/>
        <w:rPr>
          <w:bdr w:val="none" w:sz="0" w:space="0" w:color="auto" w:frame="1"/>
          <w:lang w:val="es-CO" w:eastAsia="es-CO"/>
        </w:rPr>
      </w:pPr>
    </w:p>
    <w:p w14:paraId="114E6F80" w14:textId="77777777" w:rsidR="0066308D" w:rsidRDefault="0066308D" w:rsidP="0066308D">
      <w:pPr>
        <w:pStyle w:val="Estilo10"/>
        <w:rPr>
          <w:lang w:val="es-CO"/>
        </w:rPr>
      </w:pPr>
      <w:r>
        <w:rPr>
          <w:lang w:val="es-CO"/>
        </w:rPr>
        <w:t>Gobierno Nacional</w:t>
      </w:r>
    </w:p>
    <w:p w14:paraId="4A3BF2F4" w14:textId="1FC62926" w:rsidR="0066308D" w:rsidRDefault="0066308D" w:rsidP="008647A7">
      <w:pPr>
        <w:pStyle w:val="Cuerpovademecum"/>
        <w:rPr>
          <w:bdr w:val="none" w:sz="0" w:space="0" w:color="auto" w:frame="1"/>
          <w:lang w:val="es-CO" w:eastAsia="es-CO"/>
        </w:rPr>
      </w:pPr>
    </w:p>
    <w:tbl>
      <w:tblPr>
        <w:tblW w:w="5000" w:type="pct"/>
        <w:tblCellMar>
          <w:left w:w="0" w:type="dxa"/>
          <w:right w:w="0" w:type="dxa"/>
        </w:tblCellMar>
        <w:tblLook w:val="04A0" w:firstRow="1" w:lastRow="0" w:firstColumn="1" w:lastColumn="0" w:noHBand="0" w:noVBand="1"/>
      </w:tblPr>
      <w:tblGrid>
        <w:gridCol w:w="1135"/>
        <w:gridCol w:w="580"/>
        <w:gridCol w:w="580"/>
        <w:gridCol w:w="1989"/>
        <w:gridCol w:w="868"/>
        <w:gridCol w:w="3026"/>
        <w:gridCol w:w="660"/>
      </w:tblGrid>
      <w:tr w:rsidR="00D85F66" w:rsidRPr="00D85F66" w14:paraId="2020D286" w14:textId="77777777" w:rsidTr="00E373A6">
        <w:tc>
          <w:tcPr>
            <w:tcW w:w="642" w:type="pct"/>
            <w:tcBorders>
              <w:bottom w:val="dotted" w:sz="6" w:space="0" w:color="666666"/>
            </w:tcBorders>
            <w:tcMar>
              <w:top w:w="90" w:type="dxa"/>
              <w:left w:w="90" w:type="dxa"/>
              <w:bottom w:w="90" w:type="dxa"/>
              <w:right w:w="90" w:type="dxa"/>
            </w:tcMar>
            <w:hideMark/>
          </w:tcPr>
          <w:p w14:paraId="3D7AE146" w14:textId="77777777" w:rsidR="00D85F66" w:rsidRPr="00D85F66" w:rsidRDefault="00D85F66" w:rsidP="00D85F66">
            <w:pPr>
              <w:pStyle w:val="Cuerpovademecum"/>
              <w:rPr>
                <w:bdr w:val="none" w:sz="0" w:space="0" w:color="auto" w:frame="1"/>
                <w:lang w:val="es-CO" w:eastAsia="es-CO"/>
              </w:rPr>
            </w:pPr>
            <w:r w:rsidRPr="00D85F6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2E21140C" w14:textId="77777777" w:rsidR="00D85F66" w:rsidRPr="00D85F66" w:rsidRDefault="00D85F66" w:rsidP="00D85F66">
            <w:pPr>
              <w:pStyle w:val="Cuerpovademecum"/>
              <w:rPr>
                <w:bdr w:val="none" w:sz="0" w:space="0" w:color="auto" w:frame="1"/>
                <w:lang w:val="es-CO" w:eastAsia="es-CO"/>
              </w:rPr>
            </w:pPr>
            <w:r w:rsidRPr="00D85F66">
              <w:rPr>
                <w:bdr w:val="none" w:sz="0" w:space="0" w:color="auto" w:frame="1"/>
                <w:lang w:val="es-CO" w:eastAsia="es-CO"/>
              </w:rPr>
              <w:t>1766</w:t>
            </w:r>
          </w:p>
        </w:tc>
        <w:tc>
          <w:tcPr>
            <w:tcW w:w="328" w:type="pct"/>
            <w:tcBorders>
              <w:bottom w:val="dotted" w:sz="6" w:space="0" w:color="666666"/>
            </w:tcBorders>
            <w:tcMar>
              <w:top w:w="90" w:type="dxa"/>
              <w:left w:w="90" w:type="dxa"/>
              <w:bottom w:w="90" w:type="dxa"/>
              <w:right w:w="90" w:type="dxa"/>
            </w:tcMar>
            <w:hideMark/>
          </w:tcPr>
          <w:p w14:paraId="460ACD20" w14:textId="77777777" w:rsidR="00D85F66" w:rsidRPr="00D85F66" w:rsidRDefault="00D85F66" w:rsidP="00D85F66">
            <w:pPr>
              <w:pStyle w:val="Cuerpovademecum"/>
              <w:rPr>
                <w:bdr w:val="none" w:sz="0" w:space="0" w:color="auto" w:frame="1"/>
                <w:lang w:val="es-CO" w:eastAsia="es-CO"/>
              </w:rPr>
            </w:pPr>
            <w:r w:rsidRPr="00D85F6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276C2A61" w14:textId="77777777" w:rsidR="00D85F66" w:rsidRPr="00D85F66" w:rsidRDefault="00D85F66" w:rsidP="00D85F66">
            <w:pPr>
              <w:pStyle w:val="Cuerpovademecum"/>
              <w:rPr>
                <w:bdr w:val="none" w:sz="0" w:space="0" w:color="auto" w:frame="1"/>
                <w:lang w:val="es-CO" w:eastAsia="es-CO"/>
              </w:rPr>
            </w:pPr>
            <w:r w:rsidRPr="00D85F66">
              <w:rPr>
                <w:bdr w:val="none" w:sz="0" w:space="0" w:color="auto" w:frame="1"/>
                <w:lang w:val="es-CO" w:eastAsia="es-CO"/>
              </w:rPr>
              <w:t>PRESIDENCIA DE LA REPUBLICA</w:t>
            </w:r>
          </w:p>
        </w:tc>
        <w:tc>
          <w:tcPr>
            <w:tcW w:w="491" w:type="pct"/>
            <w:tcBorders>
              <w:bottom w:val="dotted" w:sz="6" w:space="0" w:color="666666"/>
            </w:tcBorders>
            <w:tcMar>
              <w:top w:w="90" w:type="dxa"/>
              <w:left w:w="90" w:type="dxa"/>
              <w:bottom w:w="90" w:type="dxa"/>
              <w:right w:w="90" w:type="dxa"/>
            </w:tcMar>
            <w:hideMark/>
          </w:tcPr>
          <w:p w14:paraId="7BA29856" w14:textId="77777777" w:rsidR="00D85F66" w:rsidRPr="00D85F66" w:rsidRDefault="00D85F66" w:rsidP="00D85F6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27BB17ED" w14:textId="77777777" w:rsidR="00D85F66" w:rsidRPr="00D85F66" w:rsidRDefault="00D85F66" w:rsidP="00D85F66">
            <w:pPr>
              <w:pStyle w:val="Cuerpovademecum"/>
              <w:rPr>
                <w:bdr w:val="none" w:sz="0" w:space="0" w:color="auto" w:frame="1"/>
                <w:lang w:val="es-CO" w:eastAsia="es-CO"/>
              </w:rPr>
            </w:pPr>
            <w:r w:rsidRPr="00D85F66">
              <w:rPr>
                <w:bdr w:val="none" w:sz="0" w:space="0" w:color="auto" w:frame="1"/>
                <w:lang w:val="es-CO" w:eastAsia="es-CO"/>
              </w:rPr>
              <w:t>por el cual se delegan las funciones legales y unas funciones constitucionales.</w:t>
            </w:r>
          </w:p>
        </w:tc>
        <w:tc>
          <w:tcPr>
            <w:tcW w:w="373" w:type="pct"/>
            <w:tcBorders>
              <w:bottom w:val="dotted" w:sz="6" w:space="0" w:color="666666"/>
            </w:tcBorders>
            <w:tcMar>
              <w:top w:w="90" w:type="dxa"/>
              <w:left w:w="90" w:type="dxa"/>
              <w:bottom w:w="90" w:type="dxa"/>
              <w:right w:w="90" w:type="dxa"/>
            </w:tcMar>
            <w:hideMark/>
          </w:tcPr>
          <w:p w14:paraId="4F919C2A" w14:textId="36EA9DF0" w:rsidR="00D85F66" w:rsidRPr="00D85F66" w:rsidRDefault="00D85F66" w:rsidP="00D85F66">
            <w:pPr>
              <w:pStyle w:val="Cuerpovademecum"/>
              <w:rPr>
                <w:bdr w:val="none" w:sz="0" w:space="0" w:color="auto" w:frame="1"/>
                <w:lang w:val="es-CO" w:eastAsia="es-CO"/>
              </w:rPr>
            </w:pPr>
            <w:r w:rsidRPr="00D85F66">
              <w:rPr>
                <w:b/>
                <w:bCs/>
                <w:noProof/>
                <w:bdr w:val="none" w:sz="0" w:space="0" w:color="auto" w:frame="1"/>
                <w:lang w:val="es-CO" w:eastAsia="es-CO"/>
              </w:rPr>
              <w:drawing>
                <wp:inline distT="0" distB="0" distL="0" distR="0" wp14:anchorId="2AE3EA6A" wp14:editId="113B9C5F">
                  <wp:extent cx="304800" cy="304800"/>
                  <wp:effectExtent l="0" t="0" r="0" b="0"/>
                  <wp:docPr id="31" name="Picture 31">
                    <a:hlinkClick xmlns:a="http://schemas.openxmlformats.org/drawingml/2006/main" r:id="rId24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2426"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85F66">
              <w:rPr>
                <w:b/>
                <w:bCs/>
                <w:noProof/>
                <w:bdr w:val="none" w:sz="0" w:space="0" w:color="auto" w:frame="1"/>
                <w:lang w:val="es-CO" w:eastAsia="es-CO"/>
              </w:rPr>
              <w:drawing>
                <wp:inline distT="0" distB="0" distL="0" distR="0" wp14:anchorId="04A4B330" wp14:editId="3A504B30">
                  <wp:extent cx="304800" cy="304800"/>
                  <wp:effectExtent l="0" t="0" r="0" b="0"/>
                  <wp:docPr id="30" name="Picture 30">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1766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2428D1A9" w14:textId="77777777" w:rsidTr="00E373A6">
        <w:tc>
          <w:tcPr>
            <w:tcW w:w="642" w:type="pct"/>
            <w:tcBorders>
              <w:bottom w:val="dotted" w:sz="6" w:space="0" w:color="666666"/>
            </w:tcBorders>
            <w:tcMar>
              <w:top w:w="90" w:type="dxa"/>
              <w:left w:w="90" w:type="dxa"/>
              <w:bottom w:w="90" w:type="dxa"/>
              <w:right w:w="90" w:type="dxa"/>
            </w:tcMar>
            <w:hideMark/>
          </w:tcPr>
          <w:p w14:paraId="1E36A15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30D919E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1776</w:t>
            </w:r>
          </w:p>
        </w:tc>
        <w:tc>
          <w:tcPr>
            <w:tcW w:w="328" w:type="pct"/>
            <w:tcBorders>
              <w:bottom w:val="dotted" w:sz="6" w:space="0" w:color="666666"/>
            </w:tcBorders>
            <w:tcMar>
              <w:top w:w="90" w:type="dxa"/>
              <w:left w:w="90" w:type="dxa"/>
              <w:bottom w:w="90" w:type="dxa"/>
              <w:right w:w="90" w:type="dxa"/>
            </w:tcMar>
            <w:hideMark/>
          </w:tcPr>
          <w:p w14:paraId="13C32702"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40BC2FC6"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DEPARTAMENTO ADMINISTRATIVO DE LA FUNCIÓN PÚBLICA</w:t>
            </w:r>
          </w:p>
        </w:tc>
        <w:tc>
          <w:tcPr>
            <w:tcW w:w="491" w:type="pct"/>
            <w:tcBorders>
              <w:bottom w:val="dotted" w:sz="6" w:space="0" w:color="666666"/>
            </w:tcBorders>
            <w:tcMar>
              <w:top w:w="90" w:type="dxa"/>
              <w:left w:w="90" w:type="dxa"/>
              <w:bottom w:w="90" w:type="dxa"/>
              <w:right w:w="90" w:type="dxa"/>
            </w:tcMar>
            <w:hideMark/>
          </w:tcPr>
          <w:p w14:paraId="0E8193AD"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Vigente</w:t>
            </w:r>
          </w:p>
        </w:tc>
        <w:tc>
          <w:tcPr>
            <w:tcW w:w="1712" w:type="pct"/>
            <w:tcBorders>
              <w:bottom w:val="dotted" w:sz="6" w:space="0" w:color="666666"/>
            </w:tcBorders>
            <w:tcMar>
              <w:top w:w="90" w:type="dxa"/>
              <w:left w:w="90" w:type="dxa"/>
              <w:bottom w:w="90" w:type="dxa"/>
              <w:right w:w="90" w:type="dxa"/>
            </w:tcMar>
            <w:hideMark/>
          </w:tcPr>
          <w:p w14:paraId="1C0B1809"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liquida la Comisión para el Esclarecimiento de la Verdad, la Convivencia y la No Repetición</w:t>
            </w:r>
          </w:p>
        </w:tc>
        <w:tc>
          <w:tcPr>
            <w:tcW w:w="373" w:type="pct"/>
            <w:tcBorders>
              <w:bottom w:val="dotted" w:sz="6" w:space="0" w:color="666666"/>
            </w:tcBorders>
            <w:tcMar>
              <w:top w:w="90" w:type="dxa"/>
              <w:left w:w="90" w:type="dxa"/>
              <w:bottom w:w="90" w:type="dxa"/>
              <w:right w:w="90" w:type="dxa"/>
            </w:tcMar>
            <w:hideMark/>
          </w:tcPr>
          <w:p w14:paraId="70A5CFFB" w14:textId="566D2D70"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7EBACB11" wp14:editId="1A94B840">
                  <wp:extent cx="304800" cy="304800"/>
                  <wp:effectExtent l="0" t="0" r="0" b="0"/>
                  <wp:docPr id="33" name="Picture 33">
                    <a:hlinkClick xmlns:a="http://schemas.openxmlformats.org/drawingml/2006/main" r:id="rId24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2427"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5F0D59B0" wp14:editId="21CEC90C">
                  <wp:extent cx="304800" cy="304800"/>
                  <wp:effectExtent l="0" t="0" r="0" b="0"/>
                  <wp:docPr id="32" name="Picture 32">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1776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5CAD45E8" w14:textId="77777777" w:rsidTr="00E373A6">
        <w:tc>
          <w:tcPr>
            <w:tcW w:w="642" w:type="pct"/>
            <w:tcBorders>
              <w:bottom w:val="dotted" w:sz="6" w:space="0" w:color="666666"/>
            </w:tcBorders>
            <w:tcMar>
              <w:top w:w="90" w:type="dxa"/>
              <w:left w:w="90" w:type="dxa"/>
              <w:bottom w:w="90" w:type="dxa"/>
              <w:right w:w="90" w:type="dxa"/>
            </w:tcMar>
            <w:hideMark/>
          </w:tcPr>
          <w:p w14:paraId="1BF455CE"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078C8FDD"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1897</w:t>
            </w:r>
          </w:p>
        </w:tc>
        <w:tc>
          <w:tcPr>
            <w:tcW w:w="328" w:type="pct"/>
            <w:tcBorders>
              <w:bottom w:val="dotted" w:sz="6" w:space="0" w:color="666666"/>
            </w:tcBorders>
            <w:tcMar>
              <w:top w:w="90" w:type="dxa"/>
              <w:left w:w="90" w:type="dxa"/>
              <w:bottom w:w="90" w:type="dxa"/>
              <w:right w:w="90" w:type="dxa"/>
            </w:tcMar>
            <w:hideMark/>
          </w:tcPr>
          <w:p w14:paraId="3677C476"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2BB8BF08"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PRESIDENCIA DE LA REPUBLICA</w:t>
            </w:r>
          </w:p>
        </w:tc>
        <w:tc>
          <w:tcPr>
            <w:tcW w:w="491" w:type="pct"/>
            <w:tcBorders>
              <w:bottom w:val="dotted" w:sz="6" w:space="0" w:color="666666"/>
            </w:tcBorders>
            <w:tcMar>
              <w:top w:w="90" w:type="dxa"/>
              <w:left w:w="90" w:type="dxa"/>
              <w:bottom w:w="90" w:type="dxa"/>
              <w:right w:w="90" w:type="dxa"/>
            </w:tcMar>
            <w:hideMark/>
          </w:tcPr>
          <w:p w14:paraId="6985596A"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3BC42A99"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delegan las funciones legales y unas funciones constitucionales.</w:t>
            </w:r>
          </w:p>
        </w:tc>
        <w:tc>
          <w:tcPr>
            <w:tcW w:w="373" w:type="pct"/>
            <w:tcBorders>
              <w:bottom w:val="dotted" w:sz="6" w:space="0" w:color="666666"/>
            </w:tcBorders>
            <w:tcMar>
              <w:top w:w="90" w:type="dxa"/>
              <w:left w:w="90" w:type="dxa"/>
              <w:bottom w:w="90" w:type="dxa"/>
              <w:right w:w="90" w:type="dxa"/>
            </w:tcMar>
            <w:hideMark/>
          </w:tcPr>
          <w:p w14:paraId="6FA3096B" w14:textId="0C01E99E"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25C2A394" wp14:editId="29E33200">
                  <wp:extent cx="304800" cy="304800"/>
                  <wp:effectExtent l="0" t="0" r="0" b="0"/>
                  <wp:docPr id="35" name="Picture 35">
                    <a:hlinkClick xmlns:a="http://schemas.openxmlformats.org/drawingml/2006/main" r:id="rId24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2428"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370A29DA" wp14:editId="6ED8E865">
                  <wp:extent cx="304800" cy="304800"/>
                  <wp:effectExtent l="0" t="0" r="0" b="0"/>
                  <wp:docPr id="34" name="Picture 34">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1897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11711DE5" w14:textId="77777777" w:rsidTr="00E373A6">
        <w:tc>
          <w:tcPr>
            <w:tcW w:w="642" w:type="pct"/>
            <w:tcBorders>
              <w:bottom w:val="dotted" w:sz="6" w:space="0" w:color="666666"/>
            </w:tcBorders>
            <w:tcMar>
              <w:top w:w="90" w:type="dxa"/>
              <w:left w:w="90" w:type="dxa"/>
              <w:bottom w:w="90" w:type="dxa"/>
              <w:right w:w="90" w:type="dxa"/>
            </w:tcMar>
            <w:hideMark/>
          </w:tcPr>
          <w:p w14:paraId="56E8FCC3"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43359A1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1966</w:t>
            </w:r>
          </w:p>
        </w:tc>
        <w:tc>
          <w:tcPr>
            <w:tcW w:w="328" w:type="pct"/>
            <w:tcBorders>
              <w:bottom w:val="dotted" w:sz="6" w:space="0" w:color="666666"/>
            </w:tcBorders>
            <w:tcMar>
              <w:top w:w="90" w:type="dxa"/>
              <w:left w:w="90" w:type="dxa"/>
              <w:bottom w:w="90" w:type="dxa"/>
              <w:right w:w="90" w:type="dxa"/>
            </w:tcMar>
            <w:hideMark/>
          </w:tcPr>
          <w:p w14:paraId="7A65F2C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341F5E29"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MINISTERIO DEL INTERIOR</w:t>
            </w:r>
          </w:p>
        </w:tc>
        <w:tc>
          <w:tcPr>
            <w:tcW w:w="491" w:type="pct"/>
            <w:tcBorders>
              <w:bottom w:val="dotted" w:sz="6" w:space="0" w:color="666666"/>
            </w:tcBorders>
            <w:tcMar>
              <w:top w:w="90" w:type="dxa"/>
              <w:left w:w="90" w:type="dxa"/>
              <w:bottom w:w="90" w:type="dxa"/>
              <w:right w:w="90" w:type="dxa"/>
            </w:tcMar>
            <w:hideMark/>
          </w:tcPr>
          <w:p w14:paraId="326C28A2"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7A5F8B3E"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modifica el parágrafo transitorio del artículo 2.5.1.4.7 del Decreto 1066 de 2015, Único Reglamentario del Sector Adminis...</w:t>
            </w:r>
          </w:p>
        </w:tc>
        <w:tc>
          <w:tcPr>
            <w:tcW w:w="373" w:type="pct"/>
            <w:tcBorders>
              <w:bottom w:val="dotted" w:sz="6" w:space="0" w:color="666666"/>
            </w:tcBorders>
            <w:tcMar>
              <w:top w:w="90" w:type="dxa"/>
              <w:left w:w="90" w:type="dxa"/>
              <w:bottom w:w="90" w:type="dxa"/>
              <w:right w:w="90" w:type="dxa"/>
            </w:tcMar>
            <w:hideMark/>
          </w:tcPr>
          <w:p w14:paraId="3E6DB2CC" w14:textId="6703F686"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206A17B6" wp14:editId="2D95CDC6">
                  <wp:extent cx="304800" cy="304800"/>
                  <wp:effectExtent l="0" t="0" r="0" b="0"/>
                  <wp:docPr id="37" name="Picture 37">
                    <a:hlinkClick xmlns:a="http://schemas.openxmlformats.org/drawingml/2006/main" r:id="rId24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2429"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211C54AC" wp14:editId="6FE418EE">
                  <wp:extent cx="304800" cy="304800"/>
                  <wp:effectExtent l="0" t="0" r="0" b="0"/>
                  <wp:docPr id="36" name="Picture 36">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1966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0E6C906F" w14:textId="77777777" w:rsidTr="00E373A6">
        <w:tc>
          <w:tcPr>
            <w:tcW w:w="642" w:type="pct"/>
            <w:tcBorders>
              <w:bottom w:val="dotted" w:sz="6" w:space="0" w:color="666666"/>
            </w:tcBorders>
            <w:tcMar>
              <w:top w:w="90" w:type="dxa"/>
              <w:left w:w="90" w:type="dxa"/>
              <w:bottom w:w="90" w:type="dxa"/>
              <w:right w:w="90" w:type="dxa"/>
            </w:tcMar>
            <w:hideMark/>
          </w:tcPr>
          <w:p w14:paraId="0B04FA48"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59025FD1"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2003</w:t>
            </w:r>
          </w:p>
        </w:tc>
        <w:tc>
          <w:tcPr>
            <w:tcW w:w="328" w:type="pct"/>
            <w:tcBorders>
              <w:bottom w:val="dotted" w:sz="6" w:space="0" w:color="666666"/>
            </w:tcBorders>
            <w:tcMar>
              <w:top w:w="90" w:type="dxa"/>
              <w:left w:w="90" w:type="dxa"/>
              <w:bottom w:w="90" w:type="dxa"/>
              <w:right w:w="90" w:type="dxa"/>
            </w:tcMar>
            <w:hideMark/>
          </w:tcPr>
          <w:p w14:paraId="4B22AF97"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0CB7057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DEPARTAMENTO ADMINISTRATIVO DE LA PRESIDENCIA DE LA REPUBLICA</w:t>
            </w:r>
          </w:p>
        </w:tc>
        <w:tc>
          <w:tcPr>
            <w:tcW w:w="491" w:type="pct"/>
            <w:tcBorders>
              <w:bottom w:val="dotted" w:sz="6" w:space="0" w:color="666666"/>
            </w:tcBorders>
            <w:tcMar>
              <w:top w:w="90" w:type="dxa"/>
              <w:left w:w="90" w:type="dxa"/>
              <w:bottom w:w="90" w:type="dxa"/>
              <w:right w:w="90" w:type="dxa"/>
            </w:tcMar>
            <w:hideMark/>
          </w:tcPr>
          <w:p w14:paraId="6459058F"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463737A9"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deroga el Decreto 835 de 2021 que estableció disposiciones en materia de viajes del Presidente de la República y el Vicep...</w:t>
            </w:r>
          </w:p>
        </w:tc>
        <w:tc>
          <w:tcPr>
            <w:tcW w:w="373" w:type="pct"/>
            <w:tcBorders>
              <w:bottom w:val="dotted" w:sz="6" w:space="0" w:color="666666"/>
            </w:tcBorders>
            <w:tcMar>
              <w:top w:w="90" w:type="dxa"/>
              <w:left w:w="90" w:type="dxa"/>
              <w:bottom w:w="90" w:type="dxa"/>
              <w:right w:w="90" w:type="dxa"/>
            </w:tcMar>
            <w:hideMark/>
          </w:tcPr>
          <w:p w14:paraId="4F5F19C6" w14:textId="00C90666"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4E7AAC08" wp14:editId="1724FB4A">
                  <wp:extent cx="304800" cy="304800"/>
                  <wp:effectExtent l="0" t="0" r="0" b="0"/>
                  <wp:docPr id="39" name="Picture 39">
                    <a:hlinkClick xmlns:a="http://schemas.openxmlformats.org/drawingml/2006/main" r:id="rId24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430"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53269A94" wp14:editId="11E7E68C">
                  <wp:extent cx="304800" cy="304800"/>
                  <wp:effectExtent l="0" t="0" r="0" b="0"/>
                  <wp:docPr id="38" name="Picture 3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003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23D469A3" w14:textId="77777777" w:rsidTr="00E373A6">
        <w:tc>
          <w:tcPr>
            <w:tcW w:w="642" w:type="pct"/>
            <w:tcBorders>
              <w:bottom w:val="dotted" w:sz="6" w:space="0" w:color="666666"/>
            </w:tcBorders>
            <w:tcMar>
              <w:top w:w="90" w:type="dxa"/>
              <w:left w:w="90" w:type="dxa"/>
              <w:bottom w:w="90" w:type="dxa"/>
              <w:right w:w="90" w:type="dxa"/>
            </w:tcMar>
            <w:hideMark/>
          </w:tcPr>
          <w:p w14:paraId="0664C84F"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636527F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2070</w:t>
            </w:r>
          </w:p>
        </w:tc>
        <w:tc>
          <w:tcPr>
            <w:tcW w:w="328" w:type="pct"/>
            <w:tcBorders>
              <w:bottom w:val="dotted" w:sz="6" w:space="0" w:color="666666"/>
            </w:tcBorders>
            <w:tcMar>
              <w:top w:w="90" w:type="dxa"/>
              <w:left w:w="90" w:type="dxa"/>
              <w:bottom w:w="90" w:type="dxa"/>
              <w:right w:w="90" w:type="dxa"/>
            </w:tcMar>
            <w:hideMark/>
          </w:tcPr>
          <w:p w14:paraId="3ABBCB9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517EEA13"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MINISTERIO DE DEFENSA NACIONAL</w:t>
            </w:r>
          </w:p>
        </w:tc>
        <w:tc>
          <w:tcPr>
            <w:tcW w:w="491" w:type="pct"/>
            <w:tcBorders>
              <w:bottom w:val="dotted" w:sz="6" w:space="0" w:color="666666"/>
            </w:tcBorders>
            <w:tcMar>
              <w:top w:w="90" w:type="dxa"/>
              <w:left w:w="90" w:type="dxa"/>
              <w:bottom w:w="90" w:type="dxa"/>
              <w:right w:w="90" w:type="dxa"/>
            </w:tcMar>
            <w:hideMark/>
          </w:tcPr>
          <w:p w14:paraId="0CE6C2E8"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Vigente</w:t>
            </w:r>
          </w:p>
        </w:tc>
        <w:tc>
          <w:tcPr>
            <w:tcW w:w="1712" w:type="pct"/>
            <w:tcBorders>
              <w:bottom w:val="dotted" w:sz="6" w:space="0" w:color="666666"/>
            </w:tcBorders>
            <w:tcMar>
              <w:top w:w="90" w:type="dxa"/>
              <w:left w:w="90" w:type="dxa"/>
              <w:bottom w:w="90" w:type="dxa"/>
              <w:right w:w="90" w:type="dxa"/>
            </w:tcMar>
            <w:hideMark/>
          </w:tcPr>
          <w:p w14:paraId="0BCFF642"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medio del cual se modifica el artículo 2.3.1.1.1.1 del Libro 2 de la Parte 3, del Título 1, del Capítulo 1, Sección 1 del Decreto nú...</w:t>
            </w:r>
          </w:p>
        </w:tc>
        <w:tc>
          <w:tcPr>
            <w:tcW w:w="373" w:type="pct"/>
            <w:tcBorders>
              <w:bottom w:val="dotted" w:sz="6" w:space="0" w:color="666666"/>
            </w:tcBorders>
            <w:tcMar>
              <w:top w:w="90" w:type="dxa"/>
              <w:left w:w="90" w:type="dxa"/>
              <w:bottom w:w="90" w:type="dxa"/>
              <w:right w:w="90" w:type="dxa"/>
            </w:tcMar>
            <w:hideMark/>
          </w:tcPr>
          <w:p w14:paraId="4426E964" w14:textId="73962771"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2D21714E" wp14:editId="17E97E12">
                  <wp:extent cx="304800" cy="304800"/>
                  <wp:effectExtent l="0" t="0" r="0" b="0"/>
                  <wp:docPr id="41" name="Picture 41">
                    <a:hlinkClick xmlns:a="http://schemas.openxmlformats.org/drawingml/2006/main" r:id="rId24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2431"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770498BF" wp14:editId="4743DF8A">
                  <wp:extent cx="304800" cy="304800"/>
                  <wp:effectExtent l="0" t="0" r="0" b="0"/>
                  <wp:docPr id="40" name="Picture 40">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070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4C650B28" w14:textId="77777777" w:rsidTr="00E373A6">
        <w:tc>
          <w:tcPr>
            <w:tcW w:w="642" w:type="pct"/>
            <w:tcBorders>
              <w:bottom w:val="dotted" w:sz="6" w:space="0" w:color="666666"/>
            </w:tcBorders>
            <w:tcMar>
              <w:top w:w="90" w:type="dxa"/>
              <w:left w:w="90" w:type="dxa"/>
              <w:bottom w:w="90" w:type="dxa"/>
              <w:right w:w="90" w:type="dxa"/>
            </w:tcMar>
            <w:hideMark/>
          </w:tcPr>
          <w:p w14:paraId="2A58E0B6"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2EB165CF"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2101</w:t>
            </w:r>
          </w:p>
        </w:tc>
        <w:tc>
          <w:tcPr>
            <w:tcW w:w="328" w:type="pct"/>
            <w:tcBorders>
              <w:bottom w:val="dotted" w:sz="6" w:space="0" w:color="666666"/>
            </w:tcBorders>
            <w:tcMar>
              <w:top w:w="90" w:type="dxa"/>
              <w:left w:w="90" w:type="dxa"/>
              <w:bottom w:w="90" w:type="dxa"/>
              <w:right w:w="90" w:type="dxa"/>
            </w:tcMar>
            <w:hideMark/>
          </w:tcPr>
          <w:p w14:paraId="669B78CF"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7576896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DEPARTAMENTO ADMINISTRATIVO DE LA FUNCIÓN PÚBLICA</w:t>
            </w:r>
          </w:p>
        </w:tc>
        <w:tc>
          <w:tcPr>
            <w:tcW w:w="491" w:type="pct"/>
            <w:tcBorders>
              <w:bottom w:val="dotted" w:sz="6" w:space="0" w:color="666666"/>
            </w:tcBorders>
            <w:tcMar>
              <w:top w:w="90" w:type="dxa"/>
              <w:left w:w="90" w:type="dxa"/>
              <w:bottom w:w="90" w:type="dxa"/>
              <w:right w:w="90" w:type="dxa"/>
            </w:tcMar>
            <w:hideMark/>
          </w:tcPr>
          <w:p w14:paraId="5F81CC9E"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1193BD04"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prorroga al plazo para la elaboración del inventario en la Comisión para el Esclarecimiento de la Verdad, la Convivencia ...</w:t>
            </w:r>
          </w:p>
        </w:tc>
        <w:tc>
          <w:tcPr>
            <w:tcW w:w="373" w:type="pct"/>
            <w:tcBorders>
              <w:bottom w:val="dotted" w:sz="6" w:space="0" w:color="666666"/>
            </w:tcBorders>
            <w:tcMar>
              <w:top w:w="90" w:type="dxa"/>
              <w:left w:w="90" w:type="dxa"/>
              <w:bottom w:w="90" w:type="dxa"/>
              <w:right w:w="90" w:type="dxa"/>
            </w:tcMar>
            <w:hideMark/>
          </w:tcPr>
          <w:p w14:paraId="6BC70057" w14:textId="0997EF49"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521FB48C" wp14:editId="130D8AF1">
                  <wp:extent cx="304800" cy="304800"/>
                  <wp:effectExtent l="0" t="0" r="0" b="0"/>
                  <wp:docPr id="47" name="Picture 47">
                    <a:hlinkClick xmlns:a="http://schemas.openxmlformats.org/drawingml/2006/main" r:id="rId24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2432"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255E3661" wp14:editId="2E7E368B">
                  <wp:extent cx="304800" cy="304800"/>
                  <wp:effectExtent l="0" t="0" r="0" b="0"/>
                  <wp:docPr id="46" name="Picture 46">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101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37A43A3D" w14:textId="77777777" w:rsidTr="00D43269">
        <w:tc>
          <w:tcPr>
            <w:tcW w:w="642" w:type="pct"/>
            <w:tcBorders>
              <w:bottom w:val="dotted" w:sz="6" w:space="0" w:color="666666"/>
            </w:tcBorders>
            <w:tcMar>
              <w:top w:w="90" w:type="dxa"/>
              <w:left w:w="90" w:type="dxa"/>
              <w:bottom w:w="90" w:type="dxa"/>
              <w:right w:w="90" w:type="dxa"/>
            </w:tcMar>
            <w:hideMark/>
          </w:tcPr>
          <w:p w14:paraId="42E9378C"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0804CC8E"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2109</w:t>
            </w:r>
          </w:p>
        </w:tc>
        <w:tc>
          <w:tcPr>
            <w:tcW w:w="328" w:type="pct"/>
            <w:tcBorders>
              <w:bottom w:val="dotted" w:sz="6" w:space="0" w:color="666666"/>
            </w:tcBorders>
            <w:tcMar>
              <w:top w:w="90" w:type="dxa"/>
              <w:left w:w="90" w:type="dxa"/>
              <w:bottom w:w="90" w:type="dxa"/>
              <w:right w:w="90" w:type="dxa"/>
            </w:tcMar>
            <w:hideMark/>
          </w:tcPr>
          <w:p w14:paraId="3B281D22"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0CF26803"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PRESIDENCIA DE LA REPUBLICA</w:t>
            </w:r>
          </w:p>
        </w:tc>
        <w:tc>
          <w:tcPr>
            <w:tcW w:w="491" w:type="pct"/>
            <w:tcBorders>
              <w:bottom w:val="dotted" w:sz="6" w:space="0" w:color="666666"/>
            </w:tcBorders>
            <w:tcMar>
              <w:top w:w="90" w:type="dxa"/>
              <w:left w:w="90" w:type="dxa"/>
              <w:bottom w:w="90" w:type="dxa"/>
              <w:right w:w="90" w:type="dxa"/>
            </w:tcMar>
            <w:hideMark/>
          </w:tcPr>
          <w:p w14:paraId="4A8CF994" w14:textId="77777777" w:rsidR="00E373A6" w:rsidRPr="00E373A6" w:rsidRDefault="00E373A6" w:rsidP="00D43269">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1D4F8F57"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por el cual se delegan las funciones legales y unas funciones constitucionales.</w:t>
            </w:r>
          </w:p>
        </w:tc>
        <w:tc>
          <w:tcPr>
            <w:tcW w:w="373" w:type="pct"/>
            <w:tcBorders>
              <w:bottom w:val="dotted" w:sz="6" w:space="0" w:color="666666"/>
            </w:tcBorders>
            <w:tcMar>
              <w:top w:w="90" w:type="dxa"/>
              <w:left w:w="90" w:type="dxa"/>
              <w:bottom w:w="90" w:type="dxa"/>
              <w:right w:w="90" w:type="dxa"/>
            </w:tcMar>
            <w:hideMark/>
          </w:tcPr>
          <w:p w14:paraId="103AB7A7" w14:textId="77777777" w:rsidR="00E373A6" w:rsidRPr="00E373A6" w:rsidRDefault="00E373A6" w:rsidP="00D43269">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325B1552" wp14:editId="6B4DB87D">
                  <wp:extent cx="304800" cy="304800"/>
                  <wp:effectExtent l="0" t="0" r="0" b="0"/>
                  <wp:docPr id="55" name="Picture 55">
                    <a:hlinkClick xmlns:a="http://schemas.openxmlformats.org/drawingml/2006/main" r:id="rId24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2433"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1FAB7B1D" wp14:editId="109ECA00">
                  <wp:extent cx="304800" cy="304800"/>
                  <wp:effectExtent l="0" t="0" r="0" b="0"/>
                  <wp:docPr id="54" name="Picture 54">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109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050B22E4" w14:textId="77777777" w:rsidTr="00E373A6">
        <w:tc>
          <w:tcPr>
            <w:tcW w:w="642" w:type="pct"/>
            <w:tcBorders>
              <w:bottom w:val="dotted" w:sz="6" w:space="0" w:color="666666"/>
            </w:tcBorders>
            <w:tcMar>
              <w:top w:w="90" w:type="dxa"/>
              <w:left w:w="90" w:type="dxa"/>
              <w:bottom w:w="90" w:type="dxa"/>
              <w:right w:w="90" w:type="dxa"/>
            </w:tcMar>
            <w:hideMark/>
          </w:tcPr>
          <w:p w14:paraId="6F4A948A"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lastRenderedPageBreak/>
              <w:t>DECRETO</w:t>
            </w:r>
          </w:p>
        </w:tc>
        <w:tc>
          <w:tcPr>
            <w:tcW w:w="328" w:type="pct"/>
            <w:tcBorders>
              <w:bottom w:val="dotted" w:sz="6" w:space="0" w:color="666666"/>
            </w:tcBorders>
            <w:tcMar>
              <w:top w:w="90" w:type="dxa"/>
              <w:left w:w="90" w:type="dxa"/>
              <w:bottom w:w="90" w:type="dxa"/>
              <w:right w:w="90" w:type="dxa"/>
            </w:tcMar>
            <w:hideMark/>
          </w:tcPr>
          <w:p w14:paraId="1B3159C3"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2113</w:t>
            </w:r>
          </w:p>
        </w:tc>
        <w:tc>
          <w:tcPr>
            <w:tcW w:w="328" w:type="pct"/>
            <w:tcBorders>
              <w:bottom w:val="dotted" w:sz="6" w:space="0" w:color="666666"/>
            </w:tcBorders>
            <w:tcMar>
              <w:top w:w="90" w:type="dxa"/>
              <w:left w:w="90" w:type="dxa"/>
              <w:bottom w:w="90" w:type="dxa"/>
              <w:right w:w="90" w:type="dxa"/>
            </w:tcMar>
            <w:hideMark/>
          </w:tcPr>
          <w:p w14:paraId="4F4D4968"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63060421"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PRESIDENCIA DE LA REPUBLICA</w:t>
            </w:r>
          </w:p>
        </w:tc>
        <w:tc>
          <w:tcPr>
            <w:tcW w:w="491" w:type="pct"/>
            <w:tcBorders>
              <w:bottom w:val="dotted" w:sz="6" w:space="0" w:color="666666"/>
            </w:tcBorders>
            <w:tcMar>
              <w:top w:w="90" w:type="dxa"/>
              <w:left w:w="90" w:type="dxa"/>
              <w:bottom w:w="90" w:type="dxa"/>
              <w:right w:w="90" w:type="dxa"/>
            </w:tcMar>
            <w:hideMark/>
          </w:tcPr>
          <w:p w14:paraId="78D94EA9"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43ABA01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declara una Situación de Desastre de Carácter Nacional.</w:t>
            </w:r>
          </w:p>
        </w:tc>
        <w:tc>
          <w:tcPr>
            <w:tcW w:w="373" w:type="pct"/>
            <w:tcBorders>
              <w:bottom w:val="dotted" w:sz="6" w:space="0" w:color="666666"/>
            </w:tcBorders>
            <w:tcMar>
              <w:top w:w="90" w:type="dxa"/>
              <w:left w:w="90" w:type="dxa"/>
              <w:bottom w:w="90" w:type="dxa"/>
              <w:right w:w="90" w:type="dxa"/>
            </w:tcMar>
            <w:hideMark/>
          </w:tcPr>
          <w:p w14:paraId="2A2914AE" w14:textId="5AF9FB9F"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10F2AAED" wp14:editId="3CCB3696">
                  <wp:extent cx="304800" cy="304800"/>
                  <wp:effectExtent l="0" t="0" r="0" b="0"/>
                  <wp:docPr id="43" name="Picture 43">
                    <a:hlinkClick xmlns:a="http://schemas.openxmlformats.org/drawingml/2006/main" r:id="rId24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2434"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4893F5D4" wp14:editId="06DD5C99">
                  <wp:extent cx="304800" cy="304800"/>
                  <wp:effectExtent l="0" t="0" r="0" b="0"/>
                  <wp:docPr id="42" name="Picture 42">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113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4627CBC9" w14:textId="77777777" w:rsidTr="00E373A6">
        <w:tc>
          <w:tcPr>
            <w:tcW w:w="642" w:type="pct"/>
            <w:tcBorders>
              <w:bottom w:val="dotted" w:sz="6" w:space="0" w:color="666666"/>
            </w:tcBorders>
            <w:tcMar>
              <w:top w:w="90" w:type="dxa"/>
              <w:left w:w="90" w:type="dxa"/>
              <w:bottom w:w="90" w:type="dxa"/>
              <w:right w:w="90" w:type="dxa"/>
            </w:tcMar>
          </w:tcPr>
          <w:p w14:paraId="575BFEAA" w14:textId="77777777" w:rsidR="00E373A6" w:rsidRPr="00E373A6" w:rsidRDefault="00E373A6" w:rsidP="00E373A6">
            <w:pPr>
              <w:pStyle w:val="Cuerpovademecum"/>
              <w:rPr>
                <w:bdr w:val="none" w:sz="0" w:space="0" w:color="auto" w:frame="1"/>
                <w:lang w:val="es-CO" w:eastAsia="es-CO"/>
              </w:rPr>
            </w:pPr>
          </w:p>
        </w:tc>
        <w:tc>
          <w:tcPr>
            <w:tcW w:w="328" w:type="pct"/>
            <w:tcBorders>
              <w:bottom w:val="dotted" w:sz="6" w:space="0" w:color="666666"/>
            </w:tcBorders>
            <w:tcMar>
              <w:top w:w="90" w:type="dxa"/>
              <w:left w:w="90" w:type="dxa"/>
              <w:bottom w:w="90" w:type="dxa"/>
              <w:right w:w="90" w:type="dxa"/>
            </w:tcMar>
          </w:tcPr>
          <w:p w14:paraId="7F45A907" w14:textId="77777777" w:rsidR="00E373A6" w:rsidRPr="00E373A6" w:rsidRDefault="00E373A6" w:rsidP="00E373A6">
            <w:pPr>
              <w:pStyle w:val="Cuerpovademecum"/>
              <w:rPr>
                <w:bdr w:val="none" w:sz="0" w:space="0" w:color="auto" w:frame="1"/>
                <w:lang w:val="es-CO" w:eastAsia="es-CO"/>
              </w:rPr>
            </w:pPr>
          </w:p>
        </w:tc>
        <w:tc>
          <w:tcPr>
            <w:tcW w:w="328" w:type="pct"/>
            <w:tcBorders>
              <w:bottom w:val="dotted" w:sz="6" w:space="0" w:color="666666"/>
            </w:tcBorders>
            <w:tcMar>
              <w:top w:w="90" w:type="dxa"/>
              <w:left w:w="90" w:type="dxa"/>
              <w:bottom w:w="90" w:type="dxa"/>
              <w:right w:w="90" w:type="dxa"/>
            </w:tcMar>
          </w:tcPr>
          <w:p w14:paraId="2E72799D" w14:textId="77777777" w:rsidR="00E373A6" w:rsidRPr="00E373A6" w:rsidRDefault="00E373A6" w:rsidP="00E373A6">
            <w:pPr>
              <w:pStyle w:val="Cuerpovademecum"/>
              <w:rPr>
                <w:bdr w:val="none" w:sz="0" w:space="0" w:color="auto" w:frame="1"/>
                <w:lang w:val="es-CO" w:eastAsia="es-CO"/>
              </w:rPr>
            </w:pPr>
          </w:p>
        </w:tc>
        <w:tc>
          <w:tcPr>
            <w:tcW w:w="1125" w:type="pct"/>
            <w:tcBorders>
              <w:bottom w:val="dotted" w:sz="6" w:space="0" w:color="666666"/>
            </w:tcBorders>
            <w:tcMar>
              <w:top w:w="90" w:type="dxa"/>
              <w:left w:w="90" w:type="dxa"/>
              <w:bottom w:w="90" w:type="dxa"/>
              <w:right w:w="90" w:type="dxa"/>
            </w:tcMar>
          </w:tcPr>
          <w:p w14:paraId="78B0507A" w14:textId="77777777" w:rsidR="00E373A6" w:rsidRPr="00E373A6" w:rsidRDefault="00E373A6" w:rsidP="00E373A6">
            <w:pPr>
              <w:pStyle w:val="Cuerpovademecum"/>
              <w:rPr>
                <w:bdr w:val="none" w:sz="0" w:space="0" w:color="auto" w:frame="1"/>
                <w:lang w:val="es-CO" w:eastAsia="es-CO"/>
              </w:rPr>
            </w:pPr>
          </w:p>
        </w:tc>
        <w:tc>
          <w:tcPr>
            <w:tcW w:w="491" w:type="pct"/>
            <w:tcBorders>
              <w:bottom w:val="dotted" w:sz="6" w:space="0" w:color="666666"/>
            </w:tcBorders>
            <w:tcMar>
              <w:top w:w="90" w:type="dxa"/>
              <w:left w:w="90" w:type="dxa"/>
              <w:bottom w:w="90" w:type="dxa"/>
              <w:right w:w="90" w:type="dxa"/>
            </w:tcMar>
          </w:tcPr>
          <w:p w14:paraId="1F0C4D5C"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tcPr>
          <w:p w14:paraId="360091C6" w14:textId="77777777" w:rsidR="00E373A6" w:rsidRPr="00E373A6" w:rsidRDefault="00E373A6" w:rsidP="00E373A6">
            <w:pPr>
              <w:pStyle w:val="Cuerpovademecum"/>
              <w:rPr>
                <w:bdr w:val="none" w:sz="0" w:space="0" w:color="auto" w:frame="1"/>
                <w:lang w:val="es-CO" w:eastAsia="es-CO"/>
              </w:rPr>
            </w:pPr>
          </w:p>
        </w:tc>
        <w:tc>
          <w:tcPr>
            <w:tcW w:w="373" w:type="pct"/>
            <w:tcBorders>
              <w:bottom w:val="dotted" w:sz="6" w:space="0" w:color="666666"/>
            </w:tcBorders>
            <w:tcMar>
              <w:top w:w="90" w:type="dxa"/>
              <w:left w:w="90" w:type="dxa"/>
              <w:bottom w:w="90" w:type="dxa"/>
              <w:right w:w="90" w:type="dxa"/>
            </w:tcMar>
          </w:tcPr>
          <w:p w14:paraId="4EE51A1E" w14:textId="77777777" w:rsidR="00E373A6" w:rsidRPr="00E373A6" w:rsidRDefault="00E373A6" w:rsidP="00E373A6">
            <w:pPr>
              <w:pStyle w:val="Cuerpovademecum"/>
              <w:rPr>
                <w:b/>
                <w:bCs/>
                <w:bdr w:val="none" w:sz="0" w:space="0" w:color="auto" w:frame="1"/>
                <w:lang w:val="es-CO" w:eastAsia="es-CO"/>
              </w:rPr>
            </w:pPr>
          </w:p>
        </w:tc>
      </w:tr>
      <w:tr w:rsidR="00E373A6" w:rsidRPr="00E373A6" w14:paraId="0C2379B4" w14:textId="77777777" w:rsidTr="00D43269">
        <w:tc>
          <w:tcPr>
            <w:tcW w:w="642" w:type="pct"/>
            <w:tcBorders>
              <w:bottom w:val="dotted" w:sz="6" w:space="0" w:color="666666"/>
            </w:tcBorders>
            <w:tcMar>
              <w:top w:w="90" w:type="dxa"/>
              <w:left w:w="90" w:type="dxa"/>
              <w:bottom w:w="90" w:type="dxa"/>
              <w:right w:w="90" w:type="dxa"/>
            </w:tcMar>
            <w:hideMark/>
          </w:tcPr>
          <w:p w14:paraId="2A0B3AFE"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0BE2E20A"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2214</w:t>
            </w:r>
          </w:p>
        </w:tc>
        <w:tc>
          <w:tcPr>
            <w:tcW w:w="328" w:type="pct"/>
            <w:tcBorders>
              <w:bottom w:val="dotted" w:sz="6" w:space="0" w:color="666666"/>
            </w:tcBorders>
            <w:tcMar>
              <w:top w:w="90" w:type="dxa"/>
              <w:left w:w="90" w:type="dxa"/>
              <w:bottom w:w="90" w:type="dxa"/>
              <w:right w:w="90" w:type="dxa"/>
            </w:tcMar>
            <w:hideMark/>
          </w:tcPr>
          <w:p w14:paraId="1A066337"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0218F6B2"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MINISTERIO DE RELACIONES EXTERIORES</w:t>
            </w:r>
          </w:p>
        </w:tc>
        <w:tc>
          <w:tcPr>
            <w:tcW w:w="491" w:type="pct"/>
            <w:tcBorders>
              <w:bottom w:val="dotted" w:sz="6" w:space="0" w:color="666666"/>
            </w:tcBorders>
            <w:tcMar>
              <w:top w:w="90" w:type="dxa"/>
              <w:left w:w="90" w:type="dxa"/>
              <w:bottom w:w="90" w:type="dxa"/>
              <w:right w:w="90" w:type="dxa"/>
            </w:tcMar>
            <w:hideMark/>
          </w:tcPr>
          <w:p w14:paraId="12BCC99B"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Vigente</w:t>
            </w:r>
          </w:p>
        </w:tc>
        <w:tc>
          <w:tcPr>
            <w:tcW w:w="1712" w:type="pct"/>
            <w:tcBorders>
              <w:bottom w:val="dotted" w:sz="6" w:space="0" w:color="666666"/>
            </w:tcBorders>
            <w:tcMar>
              <w:top w:w="90" w:type="dxa"/>
              <w:left w:w="90" w:type="dxa"/>
              <w:bottom w:w="90" w:type="dxa"/>
              <w:right w:w="90" w:type="dxa"/>
            </w:tcMar>
            <w:hideMark/>
          </w:tcPr>
          <w:p w14:paraId="6F8F08F6" w14:textId="77777777" w:rsidR="00E373A6" w:rsidRPr="00E373A6" w:rsidRDefault="00E373A6" w:rsidP="00D43269">
            <w:pPr>
              <w:pStyle w:val="Cuerpovademecum"/>
              <w:rPr>
                <w:bdr w:val="none" w:sz="0" w:space="0" w:color="auto" w:frame="1"/>
                <w:lang w:val="es-CO" w:eastAsia="es-CO"/>
              </w:rPr>
            </w:pPr>
            <w:r w:rsidRPr="00E373A6">
              <w:rPr>
                <w:bdr w:val="none" w:sz="0" w:space="0" w:color="auto" w:frame="1"/>
                <w:lang w:val="es-CO" w:eastAsia="es-CO"/>
              </w:rPr>
              <w:t>por el cual se declara una cesación de funciones de un Cónsul Honorario y se suprime un cargo de Cónsul Honorario.</w:t>
            </w:r>
          </w:p>
        </w:tc>
        <w:tc>
          <w:tcPr>
            <w:tcW w:w="373" w:type="pct"/>
            <w:tcBorders>
              <w:bottom w:val="dotted" w:sz="6" w:space="0" w:color="666666"/>
            </w:tcBorders>
            <w:tcMar>
              <w:top w:w="90" w:type="dxa"/>
              <w:left w:w="90" w:type="dxa"/>
              <w:bottom w:w="90" w:type="dxa"/>
              <w:right w:w="90" w:type="dxa"/>
            </w:tcMar>
            <w:hideMark/>
          </w:tcPr>
          <w:p w14:paraId="5D57CB6A" w14:textId="77777777" w:rsidR="00E373A6" w:rsidRPr="00E373A6" w:rsidRDefault="00E373A6" w:rsidP="00D43269">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480099D9" wp14:editId="5A1B0128">
                  <wp:extent cx="304800" cy="304800"/>
                  <wp:effectExtent l="0" t="0" r="0" b="0"/>
                  <wp:docPr id="49" name="Picture 49">
                    <a:hlinkClick xmlns:a="http://schemas.openxmlformats.org/drawingml/2006/main" r:id="rId24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2435"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590847E0" wp14:editId="2DBA4F3E">
                  <wp:extent cx="304800" cy="304800"/>
                  <wp:effectExtent l="0" t="0" r="0" b="0"/>
                  <wp:docPr id="48" name="Picture 4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214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2118660E" w14:textId="77777777" w:rsidTr="00E373A6">
        <w:tc>
          <w:tcPr>
            <w:tcW w:w="642" w:type="pct"/>
            <w:tcBorders>
              <w:bottom w:val="dotted" w:sz="6" w:space="0" w:color="666666"/>
            </w:tcBorders>
            <w:tcMar>
              <w:top w:w="90" w:type="dxa"/>
              <w:left w:w="90" w:type="dxa"/>
              <w:bottom w:w="90" w:type="dxa"/>
              <w:right w:w="90" w:type="dxa"/>
            </w:tcMar>
            <w:hideMark/>
          </w:tcPr>
          <w:p w14:paraId="533D66D0"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759E18C9"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2125</w:t>
            </w:r>
          </w:p>
        </w:tc>
        <w:tc>
          <w:tcPr>
            <w:tcW w:w="328" w:type="pct"/>
            <w:tcBorders>
              <w:bottom w:val="dotted" w:sz="6" w:space="0" w:color="666666"/>
            </w:tcBorders>
            <w:tcMar>
              <w:top w:w="90" w:type="dxa"/>
              <w:left w:w="90" w:type="dxa"/>
              <w:bottom w:w="90" w:type="dxa"/>
              <w:right w:w="90" w:type="dxa"/>
            </w:tcMar>
            <w:hideMark/>
          </w:tcPr>
          <w:p w14:paraId="4D29C2C4"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5621BAD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PRESIDENCIA DE LA REPUBLICA</w:t>
            </w:r>
          </w:p>
        </w:tc>
        <w:tc>
          <w:tcPr>
            <w:tcW w:w="491" w:type="pct"/>
            <w:tcBorders>
              <w:bottom w:val="dotted" w:sz="6" w:space="0" w:color="666666"/>
            </w:tcBorders>
            <w:tcMar>
              <w:top w:w="90" w:type="dxa"/>
              <w:left w:w="90" w:type="dxa"/>
              <w:bottom w:w="90" w:type="dxa"/>
              <w:right w:w="90" w:type="dxa"/>
            </w:tcMar>
            <w:hideMark/>
          </w:tcPr>
          <w:p w14:paraId="67097137"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70494423"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delegan las funciones legales y unas funciones constitucionales.</w:t>
            </w:r>
          </w:p>
        </w:tc>
        <w:tc>
          <w:tcPr>
            <w:tcW w:w="373" w:type="pct"/>
            <w:tcBorders>
              <w:bottom w:val="dotted" w:sz="6" w:space="0" w:color="666666"/>
            </w:tcBorders>
            <w:tcMar>
              <w:top w:w="90" w:type="dxa"/>
              <w:left w:w="90" w:type="dxa"/>
              <w:bottom w:w="90" w:type="dxa"/>
              <w:right w:w="90" w:type="dxa"/>
            </w:tcMar>
            <w:hideMark/>
          </w:tcPr>
          <w:p w14:paraId="45C7E7E7" w14:textId="68523E3E"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02BC0D7E" wp14:editId="364AA2BF">
                  <wp:extent cx="304800" cy="304800"/>
                  <wp:effectExtent l="0" t="0" r="0" b="0"/>
                  <wp:docPr id="45" name="Picture 45">
                    <a:hlinkClick xmlns:a="http://schemas.openxmlformats.org/drawingml/2006/main" r:id="rId24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2436"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035E49AF" wp14:editId="5C48A012">
                  <wp:extent cx="304800" cy="304800"/>
                  <wp:effectExtent l="0" t="0" r="0" b="0"/>
                  <wp:docPr id="44" name="Picture 44">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125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3C1A57E8" w14:textId="77777777" w:rsidTr="00E373A6">
        <w:tc>
          <w:tcPr>
            <w:tcW w:w="642" w:type="pct"/>
            <w:tcBorders>
              <w:bottom w:val="dotted" w:sz="6" w:space="0" w:color="666666"/>
            </w:tcBorders>
            <w:tcMar>
              <w:top w:w="90" w:type="dxa"/>
              <w:left w:w="90" w:type="dxa"/>
              <w:bottom w:w="90" w:type="dxa"/>
              <w:right w:w="90" w:type="dxa"/>
            </w:tcMar>
            <w:hideMark/>
          </w:tcPr>
          <w:p w14:paraId="4794781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25CF99DE"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2223</w:t>
            </w:r>
          </w:p>
        </w:tc>
        <w:tc>
          <w:tcPr>
            <w:tcW w:w="328" w:type="pct"/>
            <w:tcBorders>
              <w:bottom w:val="dotted" w:sz="6" w:space="0" w:color="666666"/>
            </w:tcBorders>
            <w:tcMar>
              <w:top w:w="90" w:type="dxa"/>
              <w:left w:w="90" w:type="dxa"/>
              <w:bottom w:w="90" w:type="dxa"/>
              <w:right w:w="90" w:type="dxa"/>
            </w:tcMar>
            <w:hideMark/>
          </w:tcPr>
          <w:p w14:paraId="284EA421"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6BFB4E97"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MINISTERIO DE SALUD Y PROTECCIÓN SOCIAL</w:t>
            </w:r>
          </w:p>
        </w:tc>
        <w:tc>
          <w:tcPr>
            <w:tcW w:w="491" w:type="pct"/>
            <w:tcBorders>
              <w:bottom w:val="dotted" w:sz="6" w:space="0" w:color="666666"/>
            </w:tcBorders>
            <w:tcMar>
              <w:top w:w="90" w:type="dxa"/>
              <w:left w:w="90" w:type="dxa"/>
              <w:bottom w:w="90" w:type="dxa"/>
              <w:right w:w="90" w:type="dxa"/>
            </w:tcMar>
            <w:hideMark/>
          </w:tcPr>
          <w:p w14:paraId="2302F76F"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43DB2B79"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modifica la integración y presidencia de la Comisión Intersectorial de Seguridad Alimentaria y Nutricional (CISAN).</w:t>
            </w:r>
          </w:p>
        </w:tc>
        <w:tc>
          <w:tcPr>
            <w:tcW w:w="373" w:type="pct"/>
            <w:tcBorders>
              <w:bottom w:val="dotted" w:sz="6" w:space="0" w:color="666666"/>
            </w:tcBorders>
            <w:tcMar>
              <w:top w:w="90" w:type="dxa"/>
              <w:left w:w="90" w:type="dxa"/>
              <w:bottom w:w="90" w:type="dxa"/>
              <w:right w:w="90" w:type="dxa"/>
            </w:tcMar>
            <w:hideMark/>
          </w:tcPr>
          <w:p w14:paraId="4A1FAC1B" w14:textId="366DC212"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17A55D6C" wp14:editId="0576B797">
                  <wp:extent cx="304800" cy="304800"/>
                  <wp:effectExtent l="0" t="0" r="0" b="0"/>
                  <wp:docPr id="53" name="Picture 53">
                    <a:hlinkClick xmlns:a="http://schemas.openxmlformats.org/drawingml/2006/main" r:id="rId24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2437"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3DFDAAF6" wp14:editId="4C250DFE">
                  <wp:extent cx="304800" cy="304800"/>
                  <wp:effectExtent l="0" t="0" r="0" b="0"/>
                  <wp:docPr id="52" name="Picture 52">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223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3AD34691" w14:textId="77777777" w:rsidTr="00E373A6">
        <w:tc>
          <w:tcPr>
            <w:tcW w:w="642" w:type="pct"/>
            <w:tcBorders>
              <w:bottom w:val="dotted" w:sz="6" w:space="0" w:color="666666"/>
            </w:tcBorders>
            <w:tcMar>
              <w:top w:w="90" w:type="dxa"/>
              <w:left w:w="90" w:type="dxa"/>
              <w:bottom w:w="90" w:type="dxa"/>
              <w:right w:w="90" w:type="dxa"/>
            </w:tcMar>
            <w:hideMark/>
          </w:tcPr>
          <w:p w14:paraId="28AE7525"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47D0C7D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2225</w:t>
            </w:r>
          </w:p>
        </w:tc>
        <w:tc>
          <w:tcPr>
            <w:tcW w:w="328" w:type="pct"/>
            <w:tcBorders>
              <w:bottom w:val="dotted" w:sz="6" w:space="0" w:color="666666"/>
            </w:tcBorders>
            <w:tcMar>
              <w:top w:w="90" w:type="dxa"/>
              <w:left w:w="90" w:type="dxa"/>
              <w:bottom w:w="90" w:type="dxa"/>
              <w:right w:w="90" w:type="dxa"/>
            </w:tcMar>
            <w:hideMark/>
          </w:tcPr>
          <w:p w14:paraId="2F901E56"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46E893C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MINISTERIO DE RELACIONES EXTERIORES</w:t>
            </w:r>
          </w:p>
        </w:tc>
        <w:tc>
          <w:tcPr>
            <w:tcW w:w="491" w:type="pct"/>
            <w:tcBorders>
              <w:bottom w:val="dotted" w:sz="6" w:space="0" w:color="666666"/>
            </w:tcBorders>
            <w:tcMar>
              <w:top w:w="90" w:type="dxa"/>
              <w:left w:w="90" w:type="dxa"/>
              <w:bottom w:w="90" w:type="dxa"/>
              <w:right w:w="90" w:type="dxa"/>
            </w:tcMar>
            <w:hideMark/>
          </w:tcPr>
          <w:p w14:paraId="637AC8AE"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7871B7AA"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suprime un Consulado Honorario</w:t>
            </w:r>
          </w:p>
        </w:tc>
        <w:tc>
          <w:tcPr>
            <w:tcW w:w="373" w:type="pct"/>
            <w:tcBorders>
              <w:bottom w:val="dotted" w:sz="6" w:space="0" w:color="666666"/>
            </w:tcBorders>
            <w:tcMar>
              <w:top w:w="90" w:type="dxa"/>
              <w:left w:w="90" w:type="dxa"/>
              <w:bottom w:w="90" w:type="dxa"/>
              <w:right w:w="90" w:type="dxa"/>
            </w:tcMar>
            <w:hideMark/>
          </w:tcPr>
          <w:p w14:paraId="3D9FE9A5" w14:textId="5A2B5E37"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5B84B1AF" wp14:editId="207240C4">
                  <wp:extent cx="304800" cy="304800"/>
                  <wp:effectExtent l="0" t="0" r="0" b="0"/>
                  <wp:docPr id="51" name="Picture 51">
                    <a:hlinkClick xmlns:a="http://schemas.openxmlformats.org/drawingml/2006/main" r:id="rId24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2438"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0CA17266" wp14:editId="12BDBAA5">
                  <wp:extent cx="304800" cy="304800"/>
                  <wp:effectExtent l="0" t="0" r="0" b="0"/>
                  <wp:docPr id="50" name="Picture 50">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225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70BFA0C4" w14:textId="77777777" w:rsidTr="00E373A6">
        <w:tc>
          <w:tcPr>
            <w:tcW w:w="642" w:type="pct"/>
            <w:tcBorders>
              <w:bottom w:val="dotted" w:sz="6" w:space="0" w:color="666666"/>
            </w:tcBorders>
            <w:tcMar>
              <w:top w:w="90" w:type="dxa"/>
              <w:left w:w="90" w:type="dxa"/>
              <w:bottom w:w="90" w:type="dxa"/>
              <w:right w:w="90" w:type="dxa"/>
            </w:tcMar>
            <w:hideMark/>
          </w:tcPr>
          <w:p w14:paraId="2BF9BA76"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2673116B"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2242</w:t>
            </w:r>
          </w:p>
        </w:tc>
        <w:tc>
          <w:tcPr>
            <w:tcW w:w="328" w:type="pct"/>
            <w:tcBorders>
              <w:bottom w:val="dotted" w:sz="6" w:space="0" w:color="666666"/>
            </w:tcBorders>
            <w:tcMar>
              <w:top w:w="90" w:type="dxa"/>
              <w:left w:w="90" w:type="dxa"/>
              <w:bottom w:w="90" w:type="dxa"/>
              <w:right w:w="90" w:type="dxa"/>
            </w:tcMar>
            <w:hideMark/>
          </w:tcPr>
          <w:p w14:paraId="276FF377"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0CDBDB8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DEPARTAMENTO ADMINISTRATIVO DE LA PRESIDENCIA DE LA REPUBLICA</w:t>
            </w:r>
          </w:p>
        </w:tc>
        <w:tc>
          <w:tcPr>
            <w:tcW w:w="491" w:type="pct"/>
            <w:tcBorders>
              <w:bottom w:val="dotted" w:sz="6" w:space="0" w:color="666666"/>
            </w:tcBorders>
            <w:tcMar>
              <w:top w:w="90" w:type="dxa"/>
              <w:left w:w="90" w:type="dxa"/>
              <w:bottom w:w="90" w:type="dxa"/>
              <w:right w:w="90" w:type="dxa"/>
            </w:tcMar>
            <w:hideMark/>
          </w:tcPr>
          <w:p w14:paraId="69824FFD"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47439DB6"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modifica el Decreto 062 de 2020 y el artículo 2.6.1.3.3 del Decreto 1081 de 2015 Único Reglamentario del Sector Presidenc...</w:t>
            </w:r>
          </w:p>
        </w:tc>
        <w:tc>
          <w:tcPr>
            <w:tcW w:w="373" w:type="pct"/>
            <w:tcBorders>
              <w:bottom w:val="dotted" w:sz="6" w:space="0" w:color="666666"/>
            </w:tcBorders>
            <w:tcMar>
              <w:top w:w="90" w:type="dxa"/>
              <w:left w:w="90" w:type="dxa"/>
              <w:bottom w:w="90" w:type="dxa"/>
              <w:right w:w="90" w:type="dxa"/>
            </w:tcMar>
            <w:hideMark/>
          </w:tcPr>
          <w:p w14:paraId="0806322D" w14:textId="7FC8C011"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715576D1" wp14:editId="2D5061E8">
                  <wp:extent cx="304800" cy="304800"/>
                  <wp:effectExtent l="0" t="0" r="0" b="0"/>
                  <wp:docPr id="57" name="Picture 57">
                    <a:hlinkClick xmlns:a="http://schemas.openxmlformats.org/drawingml/2006/main" r:id="rId24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2439"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76BC2C3B" wp14:editId="046352E2">
                  <wp:extent cx="304800" cy="304800"/>
                  <wp:effectExtent l="0" t="0" r="0" b="0"/>
                  <wp:docPr id="56" name="Picture 56">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242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0D61BCB8" w14:textId="77777777" w:rsidTr="00323EF1">
        <w:tc>
          <w:tcPr>
            <w:tcW w:w="642" w:type="pct"/>
            <w:tcBorders>
              <w:bottom w:val="dotted" w:sz="6" w:space="0" w:color="666666"/>
            </w:tcBorders>
            <w:tcMar>
              <w:top w:w="90" w:type="dxa"/>
              <w:left w:w="90" w:type="dxa"/>
              <w:bottom w:w="90" w:type="dxa"/>
              <w:right w:w="90" w:type="dxa"/>
            </w:tcMar>
            <w:hideMark/>
          </w:tcPr>
          <w:p w14:paraId="4FC02C44"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1A6F166E"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2270</w:t>
            </w:r>
          </w:p>
        </w:tc>
        <w:tc>
          <w:tcPr>
            <w:tcW w:w="328" w:type="pct"/>
            <w:tcBorders>
              <w:bottom w:val="dotted" w:sz="6" w:space="0" w:color="666666"/>
            </w:tcBorders>
            <w:tcMar>
              <w:top w:w="90" w:type="dxa"/>
              <w:left w:w="90" w:type="dxa"/>
              <w:bottom w:w="90" w:type="dxa"/>
              <w:right w:w="90" w:type="dxa"/>
            </w:tcMar>
            <w:hideMark/>
          </w:tcPr>
          <w:p w14:paraId="32BC38C1"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79D9FFD4"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RELACIONES EXTERIORES</w:t>
            </w:r>
          </w:p>
        </w:tc>
        <w:tc>
          <w:tcPr>
            <w:tcW w:w="491" w:type="pct"/>
            <w:tcBorders>
              <w:bottom w:val="dotted" w:sz="6" w:space="0" w:color="666666"/>
            </w:tcBorders>
            <w:tcMar>
              <w:top w:w="90" w:type="dxa"/>
              <w:left w:w="90" w:type="dxa"/>
              <w:bottom w:w="90" w:type="dxa"/>
              <w:right w:w="90" w:type="dxa"/>
            </w:tcMar>
            <w:hideMark/>
          </w:tcPr>
          <w:p w14:paraId="3B385F4D"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Vigente</w:t>
            </w:r>
          </w:p>
        </w:tc>
        <w:tc>
          <w:tcPr>
            <w:tcW w:w="1712" w:type="pct"/>
            <w:tcBorders>
              <w:bottom w:val="dotted" w:sz="6" w:space="0" w:color="666666"/>
            </w:tcBorders>
            <w:tcMar>
              <w:top w:w="90" w:type="dxa"/>
              <w:left w:w="90" w:type="dxa"/>
              <w:bottom w:w="90" w:type="dxa"/>
              <w:right w:w="90" w:type="dxa"/>
            </w:tcMar>
            <w:hideMark/>
          </w:tcPr>
          <w:p w14:paraId="7CACED67"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reubican los cargos de Auxiliar de Misión Diplomática adscritos a la Misión Diplomática y Oficinas Consulares de Colombia...</w:t>
            </w:r>
          </w:p>
        </w:tc>
        <w:tc>
          <w:tcPr>
            <w:tcW w:w="373" w:type="pct"/>
            <w:tcBorders>
              <w:bottom w:val="dotted" w:sz="6" w:space="0" w:color="666666"/>
            </w:tcBorders>
            <w:tcMar>
              <w:top w:w="90" w:type="dxa"/>
              <w:left w:w="90" w:type="dxa"/>
              <w:bottom w:w="90" w:type="dxa"/>
              <w:right w:w="90" w:type="dxa"/>
            </w:tcMar>
            <w:hideMark/>
          </w:tcPr>
          <w:p w14:paraId="111C7FDB" w14:textId="675B5034"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3A2E52C5" wp14:editId="76138ED4">
                  <wp:extent cx="304800" cy="304800"/>
                  <wp:effectExtent l="0" t="0" r="0" b="0"/>
                  <wp:docPr id="73" name="Picture 73">
                    <a:hlinkClick xmlns:a="http://schemas.openxmlformats.org/drawingml/2006/main" r:id="rId24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a:hlinkClick r:id="rId2440"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1E2A16FA" wp14:editId="258E97B8">
                  <wp:extent cx="304800" cy="304800"/>
                  <wp:effectExtent l="0" t="0" r="0" b="0"/>
                  <wp:docPr id="72" name="Picture 72">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270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E373A6" w:rsidRPr="00E373A6" w14:paraId="4771C51E" w14:textId="77777777" w:rsidTr="00E373A6">
        <w:tc>
          <w:tcPr>
            <w:tcW w:w="642" w:type="pct"/>
            <w:tcBorders>
              <w:bottom w:val="dotted" w:sz="6" w:space="0" w:color="666666"/>
            </w:tcBorders>
            <w:tcMar>
              <w:top w:w="90" w:type="dxa"/>
              <w:left w:w="90" w:type="dxa"/>
              <w:bottom w:w="90" w:type="dxa"/>
              <w:right w:w="90" w:type="dxa"/>
            </w:tcMar>
            <w:hideMark/>
          </w:tcPr>
          <w:p w14:paraId="3C84C151"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4BF910AC"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2271</w:t>
            </w:r>
          </w:p>
        </w:tc>
        <w:tc>
          <w:tcPr>
            <w:tcW w:w="328" w:type="pct"/>
            <w:tcBorders>
              <w:bottom w:val="dotted" w:sz="6" w:space="0" w:color="666666"/>
            </w:tcBorders>
            <w:tcMar>
              <w:top w:w="90" w:type="dxa"/>
              <w:left w:w="90" w:type="dxa"/>
              <w:bottom w:w="90" w:type="dxa"/>
              <w:right w:w="90" w:type="dxa"/>
            </w:tcMar>
            <w:hideMark/>
          </w:tcPr>
          <w:p w14:paraId="2D0184EE"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2E556E43"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MINISTERIO DE RELACIONES EXTERIORES</w:t>
            </w:r>
          </w:p>
        </w:tc>
        <w:tc>
          <w:tcPr>
            <w:tcW w:w="491" w:type="pct"/>
            <w:tcBorders>
              <w:bottom w:val="dotted" w:sz="6" w:space="0" w:color="666666"/>
            </w:tcBorders>
            <w:tcMar>
              <w:top w:w="90" w:type="dxa"/>
              <w:left w:w="90" w:type="dxa"/>
              <w:bottom w:w="90" w:type="dxa"/>
              <w:right w:w="90" w:type="dxa"/>
            </w:tcMar>
            <w:hideMark/>
          </w:tcPr>
          <w:p w14:paraId="1E73C4FA" w14:textId="77777777" w:rsidR="00E373A6" w:rsidRPr="00E373A6" w:rsidRDefault="00E373A6" w:rsidP="00E373A6">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5A586CFB" w14:textId="77777777" w:rsidR="00E373A6" w:rsidRPr="00E373A6" w:rsidRDefault="00E373A6" w:rsidP="00E373A6">
            <w:pPr>
              <w:pStyle w:val="Cuerpovademecum"/>
              <w:rPr>
                <w:bdr w:val="none" w:sz="0" w:space="0" w:color="auto" w:frame="1"/>
                <w:lang w:val="es-CO" w:eastAsia="es-CO"/>
              </w:rPr>
            </w:pPr>
            <w:r w:rsidRPr="00E373A6">
              <w:rPr>
                <w:bdr w:val="none" w:sz="0" w:space="0" w:color="auto" w:frame="1"/>
                <w:lang w:val="es-CO" w:eastAsia="es-CO"/>
              </w:rPr>
              <w:t>por el cual se suprime un Consulado Honorario</w:t>
            </w:r>
          </w:p>
        </w:tc>
        <w:tc>
          <w:tcPr>
            <w:tcW w:w="373" w:type="pct"/>
            <w:tcBorders>
              <w:bottom w:val="dotted" w:sz="6" w:space="0" w:color="666666"/>
            </w:tcBorders>
            <w:tcMar>
              <w:top w:w="90" w:type="dxa"/>
              <w:left w:w="90" w:type="dxa"/>
              <w:bottom w:w="90" w:type="dxa"/>
              <w:right w:w="90" w:type="dxa"/>
            </w:tcMar>
            <w:hideMark/>
          </w:tcPr>
          <w:p w14:paraId="0D59C1F0" w14:textId="1FA80AB5" w:rsidR="00E373A6" w:rsidRPr="00E373A6" w:rsidRDefault="00E373A6" w:rsidP="00E373A6">
            <w:pPr>
              <w:pStyle w:val="Cuerpovademecum"/>
              <w:rPr>
                <w:b/>
                <w:bCs/>
                <w:bdr w:val="none" w:sz="0" w:space="0" w:color="auto" w:frame="1"/>
                <w:lang w:val="es-CO" w:eastAsia="es-CO"/>
              </w:rPr>
            </w:pPr>
            <w:r w:rsidRPr="00E373A6">
              <w:rPr>
                <w:b/>
                <w:bCs/>
                <w:noProof/>
                <w:bdr w:val="none" w:sz="0" w:space="0" w:color="auto" w:frame="1"/>
                <w:lang w:val="es-CO" w:eastAsia="es-CO"/>
              </w:rPr>
              <w:drawing>
                <wp:inline distT="0" distB="0" distL="0" distR="0" wp14:anchorId="369AE0E1" wp14:editId="736FB60D">
                  <wp:extent cx="304800" cy="304800"/>
                  <wp:effectExtent l="0" t="0" r="0" b="0"/>
                  <wp:docPr id="59" name="Picture 59">
                    <a:hlinkClick xmlns:a="http://schemas.openxmlformats.org/drawingml/2006/main" r:id="rId24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2441"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373A6">
              <w:rPr>
                <w:b/>
                <w:bCs/>
                <w:noProof/>
                <w:bdr w:val="none" w:sz="0" w:space="0" w:color="auto" w:frame="1"/>
                <w:lang w:val="es-CO" w:eastAsia="es-CO"/>
              </w:rPr>
              <w:drawing>
                <wp:inline distT="0" distB="0" distL="0" distR="0" wp14:anchorId="6EB1F805" wp14:editId="65754DD1">
                  <wp:extent cx="304800" cy="304800"/>
                  <wp:effectExtent l="0" t="0" r="0" b="0"/>
                  <wp:docPr id="58" name="Picture 5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271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43035B85" w14:textId="77777777" w:rsidTr="00323EF1">
        <w:tc>
          <w:tcPr>
            <w:tcW w:w="642" w:type="pct"/>
            <w:tcBorders>
              <w:bottom w:val="dotted" w:sz="6" w:space="0" w:color="666666"/>
            </w:tcBorders>
            <w:tcMar>
              <w:top w:w="90" w:type="dxa"/>
              <w:left w:w="90" w:type="dxa"/>
              <w:bottom w:w="90" w:type="dxa"/>
              <w:right w:w="90" w:type="dxa"/>
            </w:tcMar>
            <w:hideMark/>
          </w:tcPr>
          <w:p w14:paraId="354CFD2B"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659932E2"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2295</w:t>
            </w:r>
          </w:p>
        </w:tc>
        <w:tc>
          <w:tcPr>
            <w:tcW w:w="328" w:type="pct"/>
            <w:tcBorders>
              <w:bottom w:val="dotted" w:sz="6" w:space="0" w:color="666666"/>
            </w:tcBorders>
            <w:tcMar>
              <w:top w:w="90" w:type="dxa"/>
              <w:left w:w="90" w:type="dxa"/>
              <w:bottom w:w="90" w:type="dxa"/>
              <w:right w:w="90" w:type="dxa"/>
            </w:tcMar>
            <w:hideMark/>
          </w:tcPr>
          <w:p w14:paraId="41420741"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1D1D2BD2"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PRESIDENCIA DE LA REPUBLICA</w:t>
            </w:r>
          </w:p>
        </w:tc>
        <w:tc>
          <w:tcPr>
            <w:tcW w:w="491" w:type="pct"/>
            <w:tcBorders>
              <w:bottom w:val="dotted" w:sz="6" w:space="0" w:color="666666"/>
            </w:tcBorders>
            <w:tcMar>
              <w:top w:w="90" w:type="dxa"/>
              <w:left w:w="90" w:type="dxa"/>
              <w:bottom w:w="90" w:type="dxa"/>
              <w:right w:w="90" w:type="dxa"/>
            </w:tcMar>
            <w:hideMark/>
          </w:tcPr>
          <w:p w14:paraId="0326DDA7"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0511F24A"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delegan las funciones legales y unas funciones constitucionales</w:t>
            </w:r>
          </w:p>
        </w:tc>
        <w:tc>
          <w:tcPr>
            <w:tcW w:w="373" w:type="pct"/>
            <w:tcBorders>
              <w:bottom w:val="dotted" w:sz="6" w:space="0" w:color="666666"/>
            </w:tcBorders>
            <w:tcMar>
              <w:top w:w="90" w:type="dxa"/>
              <w:left w:w="90" w:type="dxa"/>
              <w:bottom w:w="90" w:type="dxa"/>
              <w:right w:w="90" w:type="dxa"/>
            </w:tcMar>
            <w:hideMark/>
          </w:tcPr>
          <w:p w14:paraId="1C88B137" w14:textId="6E9C5812"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202C4357" wp14:editId="6D519A60">
                  <wp:extent cx="304800" cy="304800"/>
                  <wp:effectExtent l="0" t="0" r="0" b="0"/>
                  <wp:docPr id="61" name="Picture 61">
                    <a:hlinkClick xmlns:a="http://schemas.openxmlformats.org/drawingml/2006/main" r:id="rId24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2442"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5D20258A" wp14:editId="0489D6E6">
                  <wp:extent cx="304800" cy="304800"/>
                  <wp:effectExtent l="0" t="0" r="0" b="0"/>
                  <wp:docPr id="60" name="Picture 60">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295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692C123E" w14:textId="77777777" w:rsidTr="00323EF1">
        <w:tc>
          <w:tcPr>
            <w:tcW w:w="642" w:type="pct"/>
            <w:tcBorders>
              <w:bottom w:val="dotted" w:sz="6" w:space="0" w:color="666666"/>
            </w:tcBorders>
            <w:tcMar>
              <w:top w:w="90" w:type="dxa"/>
              <w:left w:w="90" w:type="dxa"/>
              <w:bottom w:w="90" w:type="dxa"/>
              <w:right w:w="90" w:type="dxa"/>
            </w:tcMar>
            <w:hideMark/>
          </w:tcPr>
          <w:p w14:paraId="74CCC220"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lastRenderedPageBreak/>
              <w:t>DECRETO</w:t>
            </w:r>
          </w:p>
        </w:tc>
        <w:tc>
          <w:tcPr>
            <w:tcW w:w="328" w:type="pct"/>
            <w:tcBorders>
              <w:bottom w:val="dotted" w:sz="6" w:space="0" w:color="666666"/>
            </w:tcBorders>
            <w:tcMar>
              <w:top w:w="90" w:type="dxa"/>
              <w:left w:w="90" w:type="dxa"/>
              <w:bottom w:w="90" w:type="dxa"/>
              <w:right w:w="90" w:type="dxa"/>
            </w:tcMar>
            <w:hideMark/>
          </w:tcPr>
          <w:p w14:paraId="6E403557"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2313</w:t>
            </w:r>
          </w:p>
        </w:tc>
        <w:tc>
          <w:tcPr>
            <w:tcW w:w="328" w:type="pct"/>
            <w:tcBorders>
              <w:bottom w:val="dotted" w:sz="6" w:space="0" w:color="666666"/>
            </w:tcBorders>
            <w:tcMar>
              <w:top w:w="90" w:type="dxa"/>
              <w:left w:w="90" w:type="dxa"/>
              <w:bottom w:w="90" w:type="dxa"/>
              <w:right w:w="90" w:type="dxa"/>
            </w:tcMar>
            <w:hideMark/>
          </w:tcPr>
          <w:p w14:paraId="304B4437"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5284C453"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HACIENDA Y CRÉDITO PÚBLICO</w:t>
            </w:r>
          </w:p>
        </w:tc>
        <w:tc>
          <w:tcPr>
            <w:tcW w:w="491" w:type="pct"/>
            <w:tcBorders>
              <w:bottom w:val="dotted" w:sz="6" w:space="0" w:color="666666"/>
            </w:tcBorders>
            <w:tcMar>
              <w:top w:w="90" w:type="dxa"/>
              <w:left w:w="90" w:type="dxa"/>
              <w:bottom w:w="90" w:type="dxa"/>
              <w:right w:w="90" w:type="dxa"/>
            </w:tcMar>
            <w:hideMark/>
          </w:tcPr>
          <w:p w14:paraId="4A6C95E5"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Vigente</w:t>
            </w:r>
          </w:p>
        </w:tc>
        <w:tc>
          <w:tcPr>
            <w:tcW w:w="1712" w:type="pct"/>
            <w:tcBorders>
              <w:bottom w:val="dotted" w:sz="6" w:space="0" w:color="666666"/>
            </w:tcBorders>
            <w:tcMar>
              <w:top w:w="90" w:type="dxa"/>
              <w:left w:w="90" w:type="dxa"/>
              <w:bottom w:w="90" w:type="dxa"/>
              <w:right w:w="90" w:type="dxa"/>
            </w:tcMar>
            <w:hideMark/>
          </w:tcPr>
          <w:p w14:paraId="42BF41B1"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sustituye el artículo 1.8.3.1. del Libro 1, Parte 8, Título 3 del Decreto número 1625 de 2016 Único Reglamentario en Mate...</w:t>
            </w:r>
          </w:p>
        </w:tc>
        <w:tc>
          <w:tcPr>
            <w:tcW w:w="373" w:type="pct"/>
            <w:tcBorders>
              <w:bottom w:val="dotted" w:sz="6" w:space="0" w:color="666666"/>
            </w:tcBorders>
            <w:tcMar>
              <w:top w:w="90" w:type="dxa"/>
              <w:left w:w="90" w:type="dxa"/>
              <w:bottom w:w="90" w:type="dxa"/>
              <w:right w:w="90" w:type="dxa"/>
            </w:tcMar>
            <w:hideMark/>
          </w:tcPr>
          <w:p w14:paraId="3E47F26D" w14:textId="2183B001"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32BC2CB4" wp14:editId="7F2AA187">
                  <wp:extent cx="304800" cy="304800"/>
                  <wp:effectExtent l="0" t="0" r="0" b="0"/>
                  <wp:docPr id="63" name="Picture 63">
                    <a:hlinkClick xmlns:a="http://schemas.openxmlformats.org/drawingml/2006/main" r:id="rId24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2443"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780BB933" wp14:editId="06AB5586">
                  <wp:extent cx="304800" cy="304800"/>
                  <wp:effectExtent l="0" t="0" r="0" b="0"/>
                  <wp:docPr id="62" name="Picture 62">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13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428952B6" w14:textId="77777777" w:rsidTr="00323EF1">
        <w:tc>
          <w:tcPr>
            <w:tcW w:w="642" w:type="pct"/>
            <w:tcBorders>
              <w:bottom w:val="dotted" w:sz="6" w:space="0" w:color="666666"/>
            </w:tcBorders>
            <w:tcMar>
              <w:top w:w="90" w:type="dxa"/>
              <w:left w:w="90" w:type="dxa"/>
              <w:bottom w:w="90" w:type="dxa"/>
              <w:right w:w="90" w:type="dxa"/>
            </w:tcMar>
            <w:hideMark/>
          </w:tcPr>
          <w:p w14:paraId="5D3CDCC2"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02EDF88A"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2321</w:t>
            </w:r>
          </w:p>
        </w:tc>
        <w:tc>
          <w:tcPr>
            <w:tcW w:w="328" w:type="pct"/>
            <w:tcBorders>
              <w:bottom w:val="dotted" w:sz="6" w:space="0" w:color="666666"/>
            </w:tcBorders>
            <w:tcMar>
              <w:top w:w="90" w:type="dxa"/>
              <w:left w:w="90" w:type="dxa"/>
              <w:bottom w:w="90" w:type="dxa"/>
              <w:right w:w="90" w:type="dxa"/>
            </w:tcMar>
            <w:hideMark/>
          </w:tcPr>
          <w:p w14:paraId="7E64757C"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6EFC0E75"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PRESIDENCIA DE LA REPUBLICA</w:t>
            </w:r>
          </w:p>
        </w:tc>
        <w:tc>
          <w:tcPr>
            <w:tcW w:w="491" w:type="pct"/>
            <w:tcBorders>
              <w:bottom w:val="dotted" w:sz="6" w:space="0" w:color="666666"/>
            </w:tcBorders>
            <w:tcMar>
              <w:top w:w="90" w:type="dxa"/>
              <w:left w:w="90" w:type="dxa"/>
              <w:bottom w:w="90" w:type="dxa"/>
              <w:right w:w="90" w:type="dxa"/>
            </w:tcMar>
            <w:hideMark/>
          </w:tcPr>
          <w:p w14:paraId="56C38B60"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26C6B8DE"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modifica el Decreto 2295 de 2022.</w:t>
            </w:r>
          </w:p>
        </w:tc>
        <w:tc>
          <w:tcPr>
            <w:tcW w:w="373" w:type="pct"/>
            <w:tcBorders>
              <w:bottom w:val="dotted" w:sz="6" w:space="0" w:color="666666"/>
            </w:tcBorders>
            <w:tcMar>
              <w:top w:w="90" w:type="dxa"/>
              <w:left w:w="90" w:type="dxa"/>
              <w:bottom w:w="90" w:type="dxa"/>
              <w:right w:w="90" w:type="dxa"/>
            </w:tcMar>
            <w:hideMark/>
          </w:tcPr>
          <w:p w14:paraId="30AEF211" w14:textId="01A4FD0F"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74D6DE9C" wp14:editId="634FA620">
                  <wp:extent cx="304800" cy="304800"/>
                  <wp:effectExtent l="0" t="0" r="0" b="0"/>
                  <wp:docPr id="67" name="Picture 67">
                    <a:hlinkClick xmlns:a="http://schemas.openxmlformats.org/drawingml/2006/main" r:id="rId24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2444"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72270021" wp14:editId="3817EB4A">
                  <wp:extent cx="304800" cy="304800"/>
                  <wp:effectExtent l="0" t="0" r="0" b="0"/>
                  <wp:docPr id="66" name="Picture 66">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21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47DE40B5" w14:textId="77777777" w:rsidTr="00323EF1">
        <w:tc>
          <w:tcPr>
            <w:tcW w:w="642" w:type="pct"/>
            <w:tcBorders>
              <w:bottom w:val="dotted" w:sz="6" w:space="0" w:color="666666"/>
            </w:tcBorders>
            <w:tcMar>
              <w:top w:w="90" w:type="dxa"/>
              <w:left w:w="90" w:type="dxa"/>
              <w:bottom w:w="90" w:type="dxa"/>
              <w:right w:w="90" w:type="dxa"/>
            </w:tcMar>
            <w:hideMark/>
          </w:tcPr>
          <w:p w14:paraId="42DC224D"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121CADC8"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2322</w:t>
            </w:r>
          </w:p>
        </w:tc>
        <w:tc>
          <w:tcPr>
            <w:tcW w:w="328" w:type="pct"/>
            <w:tcBorders>
              <w:bottom w:val="dotted" w:sz="6" w:space="0" w:color="666666"/>
            </w:tcBorders>
            <w:tcMar>
              <w:top w:w="90" w:type="dxa"/>
              <w:left w:w="90" w:type="dxa"/>
              <w:bottom w:w="90" w:type="dxa"/>
              <w:right w:w="90" w:type="dxa"/>
            </w:tcMar>
            <w:hideMark/>
          </w:tcPr>
          <w:p w14:paraId="714381E8"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45DBA096"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TRABAJO</w:t>
            </w:r>
          </w:p>
        </w:tc>
        <w:tc>
          <w:tcPr>
            <w:tcW w:w="491" w:type="pct"/>
            <w:tcBorders>
              <w:bottom w:val="dotted" w:sz="6" w:space="0" w:color="666666"/>
            </w:tcBorders>
            <w:tcMar>
              <w:top w:w="90" w:type="dxa"/>
              <w:left w:w="90" w:type="dxa"/>
              <w:bottom w:w="90" w:type="dxa"/>
              <w:right w:w="90" w:type="dxa"/>
            </w:tcMar>
            <w:hideMark/>
          </w:tcPr>
          <w:p w14:paraId="15AC6559"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11B8CC6B"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cumple un fallo judicial y se adiciona el parágrafo 2 al artículo 2.2.3.1.7 del Decreto número 1833 de 2016, para efectos...</w:t>
            </w:r>
          </w:p>
        </w:tc>
        <w:tc>
          <w:tcPr>
            <w:tcW w:w="373" w:type="pct"/>
            <w:tcBorders>
              <w:bottom w:val="dotted" w:sz="6" w:space="0" w:color="666666"/>
            </w:tcBorders>
            <w:tcMar>
              <w:top w:w="90" w:type="dxa"/>
              <w:left w:w="90" w:type="dxa"/>
              <w:bottom w:w="90" w:type="dxa"/>
              <w:right w:w="90" w:type="dxa"/>
            </w:tcMar>
            <w:hideMark/>
          </w:tcPr>
          <w:p w14:paraId="7986EA7A" w14:textId="27CCEA0E"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4F768245" wp14:editId="03B73DDD">
                  <wp:extent cx="304800" cy="304800"/>
                  <wp:effectExtent l="0" t="0" r="0" b="0"/>
                  <wp:docPr id="69" name="Picture 69">
                    <a:hlinkClick xmlns:a="http://schemas.openxmlformats.org/drawingml/2006/main" r:id="rId24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2445"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107064EA" wp14:editId="4CC80930">
                  <wp:extent cx="304800" cy="304800"/>
                  <wp:effectExtent l="0" t="0" r="0" b="0"/>
                  <wp:docPr id="68" name="Picture 6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22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3A401DDC" w14:textId="77777777" w:rsidTr="00323EF1">
        <w:tc>
          <w:tcPr>
            <w:tcW w:w="642" w:type="pct"/>
            <w:tcBorders>
              <w:bottom w:val="dotted" w:sz="6" w:space="0" w:color="666666"/>
            </w:tcBorders>
            <w:tcMar>
              <w:top w:w="90" w:type="dxa"/>
              <w:left w:w="90" w:type="dxa"/>
              <w:bottom w:w="90" w:type="dxa"/>
              <w:right w:w="90" w:type="dxa"/>
            </w:tcMar>
            <w:hideMark/>
          </w:tcPr>
          <w:p w14:paraId="5D83CC75"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24479CEA"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2325</w:t>
            </w:r>
          </w:p>
        </w:tc>
        <w:tc>
          <w:tcPr>
            <w:tcW w:w="328" w:type="pct"/>
            <w:tcBorders>
              <w:bottom w:val="dotted" w:sz="6" w:space="0" w:color="666666"/>
            </w:tcBorders>
            <w:tcMar>
              <w:top w:w="90" w:type="dxa"/>
              <w:left w:w="90" w:type="dxa"/>
              <w:bottom w:w="90" w:type="dxa"/>
              <w:right w:w="90" w:type="dxa"/>
            </w:tcMar>
            <w:hideMark/>
          </w:tcPr>
          <w:p w14:paraId="6A5B92E0"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561E7B5B"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HACIENDA Y CRÉDITO PÚBLICO</w:t>
            </w:r>
          </w:p>
        </w:tc>
        <w:tc>
          <w:tcPr>
            <w:tcW w:w="491" w:type="pct"/>
            <w:tcBorders>
              <w:bottom w:val="dotted" w:sz="6" w:space="0" w:color="666666"/>
            </w:tcBorders>
            <w:tcMar>
              <w:top w:w="90" w:type="dxa"/>
              <w:left w:w="90" w:type="dxa"/>
              <w:bottom w:w="90" w:type="dxa"/>
              <w:right w:w="90" w:type="dxa"/>
            </w:tcMar>
            <w:hideMark/>
          </w:tcPr>
          <w:p w14:paraId="6A6F460C"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49DF1B17"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determina el representante de las acciones de la República de Colombia en la Corporación Andina de Fomento (CAF) y se dic...</w:t>
            </w:r>
          </w:p>
        </w:tc>
        <w:tc>
          <w:tcPr>
            <w:tcW w:w="373" w:type="pct"/>
            <w:tcBorders>
              <w:bottom w:val="dotted" w:sz="6" w:space="0" w:color="666666"/>
            </w:tcBorders>
            <w:tcMar>
              <w:top w:w="90" w:type="dxa"/>
              <w:left w:w="90" w:type="dxa"/>
              <w:bottom w:w="90" w:type="dxa"/>
              <w:right w:w="90" w:type="dxa"/>
            </w:tcMar>
            <w:hideMark/>
          </w:tcPr>
          <w:p w14:paraId="0F1F2E4E" w14:textId="59DAF398"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1B848474" wp14:editId="2BEDB8E5">
                  <wp:extent cx="304800" cy="304800"/>
                  <wp:effectExtent l="0" t="0" r="0" b="0"/>
                  <wp:docPr id="65" name="Picture 65">
                    <a:hlinkClick xmlns:a="http://schemas.openxmlformats.org/drawingml/2006/main" r:id="rId24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2446"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45DA29D6" wp14:editId="35E27DD7">
                  <wp:extent cx="304800" cy="304800"/>
                  <wp:effectExtent l="0" t="0" r="0" b="0"/>
                  <wp:docPr id="64" name="Picture 64">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25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0922941E" w14:textId="77777777" w:rsidTr="00323EF1">
        <w:tc>
          <w:tcPr>
            <w:tcW w:w="642" w:type="pct"/>
            <w:tcBorders>
              <w:bottom w:val="dotted" w:sz="6" w:space="0" w:color="666666"/>
            </w:tcBorders>
            <w:tcMar>
              <w:top w:w="90" w:type="dxa"/>
              <w:left w:w="90" w:type="dxa"/>
              <w:bottom w:w="90" w:type="dxa"/>
              <w:right w:w="90" w:type="dxa"/>
            </w:tcMar>
            <w:hideMark/>
          </w:tcPr>
          <w:p w14:paraId="56B276A0"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177DBF01"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2326</w:t>
            </w:r>
          </w:p>
        </w:tc>
        <w:tc>
          <w:tcPr>
            <w:tcW w:w="328" w:type="pct"/>
            <w:tcBorders>
              <w:bottom w:val="dotted" w:sz="6" w:space="0" w:color="666666"/>
            </w:tcBorders>
            <w:tcMar>
              <w:top w:w="90" w:type="dxa"/>
              <w:left w:w="90" w:type="dxa"/>
              <w:bottom w:w="90" w:type="dxa"/>
              <w:right w:w="90" w:type="dxa"/>
            </w:tcMar>
            <w:hideMark/>
          </w:tcPr>
          <w:p w14:paraId="4E154BE6"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220D9BC9"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HACIENDA Y CRÉDITO PÚBLICO</w:t>
            </w:r>
          </w:p>
        </w:tc>
        <w:tc>
          <w:tcPr>
            <w:tcW w:w="491" w:type="pct"/>
            <w:tcBorders>
              <w:bottom w:val="dotted" w:sz="6" w:space="0" w:color="666666"/>
            </w:tcBorders>
            <w:tcMar>
              <w:top w:w="90" w:type="dxa"/>
              <w:left w:w="90" w:type="dxa"/>
              <w:bottom w:w="90" w:type="dxa"/>
              <w:right w:w="90" w:type="dxa"/>
            </w:tcMar>
            <w:hideMark/>
          </w:tcPr>
          <w:p w14:paraId="7F1E30B4"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443F5C8E"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adicionan unos parágrafos transitorios al artículo 2.12.3.6.3 y se modifican los artículos 2.12.3.8.2.11, 2.12.3.16.3 y 2...</w:t>
            </w:r>
          </w:p>
        </w:tc>
        <w:tc>
          <w:tcPr>
            <w:tcW w:w="373" w:type="pct"/>
            <w:tcBorders>
              <w:bottom w:val="dotted" w:sz="6" w:space="0" w:color="666666"/>
            </w:tcBorders>
            <w:tcMar>
              <w:top w:w="90" w:type="dxa"/>
              <w:left w:w="90" w:type="dxa"/>
              <w:bottom w:w="90" w:type="dxa"/>
              <w:right w:w="90" w:type="dxa"/>
            </w:tcMar>
            <w:hideMark/>
          </w:tcPr>
          <w:p w14:paraId="4DCE9478" w14:textId="262A03C0"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51D148B3" wp14:editId="56C03124">
                  <wp:extent cx="304800" cy="304800"/>
                  <wp:effectExtent l="0" t="0" r="0" b="0"/>
                  <wp:docPr id="71" name="Picture 71">
                    <a:hlinkClick xmlns:a="http://schemas.openxmlformats.org/drawingml/2006/main" r:id="rId24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2447"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64DEE98B" wp14:editId="54B91774">
                  <wp:extent cx="304800" cy="304800"/>
                  <wp:effectExtent l="0" t="0" r="0" b="0"/>
                  <wp:docPr id="70" name="Picture 70">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26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071F7FC2" w14:textId="77777777" w:rsidTr="00323EF1">
        <w:tc>
          <w:tcPr>
            <w:tcW w:w="642" w:type="pct"/>
            <w:tcBorders>
              <w:bottom w:val="dotted" w:sz="6" w:space="0" w:color="666666"/>
            </w:tcBorders>
            <w:tcMar>
              <w:top w:w="90" w:type="dxa"/>
              <w:left w:w="90" w:type="dxa"/>
              <w:bottom w:w="90" w:type="dxa"/>
              <w:right w:w="90" w:type="dxa"/>
            </w:tcMar>
            <w:hideMark/>
          </w:tcPr>
          <w:p w14:paraId="031A191C"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1B4205D1"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2357</w:t>
            </w:r>
          </w:p>
        </w:tc>
        <w:tc>
          <w:tcPr>
            <w:tcW w:w="328" w:type="pct"/>
            <w:tcBorders>
              <w:bottom w:val="dotted" w:sz="6" w:space="0" w:color="666666"/>
            </w:tcBorders>
            <w:tcMar>
              <w:top w:w="90" w:type="dxa"/>
              <w:left w:w="90" w:type="dxa"/>
              <w:bottom w:w="90" w:type="dxa"/>
              <w:right w:w="90" w:type="dxa"/>
            </w:tcMar>
            <w:hideMark/>
          </w:tcPr>
          <w:p w14:paraId="4EE5D0B5"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61849FEB"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HACIENDA Y CRÉDITO PÚBLICO</w:t>
            </w:r>
          </w:p>
        </w:tc>
        <w:tc>
          <w:tcPr>
            <w:tcW w:w="491" w:type="pct"/>
            <w:tcBorders>
              <w:bottom w:val="dotted" w:sz="6" w:space="0" w:color="666666"/>
            </w:tcBorders>
            <w:tcMar>
              <w:top w:w="90" w:type="dxa"/>
              <w:left w:w="90" w:type="dxa"/>
              <w:bottom w:w="90" w:type="dxa"/>
              <w:right w:w="90" w:type="dxa"/>
            </w:tcMar>
            <w:hideMark/>
          </w:tcPr>
          <w:p w14:paraId="37F7F75A"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3ED910A3"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el cual se deroga el numeral 3 del artículo 1.3.1.10.16. del Capítulo 10 del Título 1 de la Parte 3 del Libro 1 del Decreto 1625 de ...</w:t>
            </w:r>
          </w:p>
        </w:tc>
        <w:tc>
          <w:tcPr>
            <w:tcW w:w="373" w:type="pct"/>
            <w:tcBorders>
              <w:bottom w:val="dotted" w:sz="6" w:space="0" w:color="666666"/>
            </w:tcBorders>
            <w:tcMar>
              <w:top w:w="90" w:type="dxa"/>
              <w:left w:w="90" w:type="dxa"/>
              <w:bottom w:w="90" w:type="dxa"/>
              <w:right w:w="90" w:type="dxa"/>
            </w:tcMar>
            <w:hideMark/>
          </w:tcPr>
          <w:p w14:paraId="286007FF" w14:textId="10A7607D"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7131B75B" wp14:editId="74CDA7B2">
                  <wp:extent cx="304800" cy="304800"/>
                  <wp:effectExtent l="0" t="0" r="0" b="0"/>
                  <wp:docPr id="79" name="Picture 79">
                    <a:hlinkClick xmlns:a="http://schemas.openxmlformats.org/drawingml/2006/main" r:id="rId24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a:hlinkClick r:id="rId2448"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1B5410ED" wp14:editId="392455C3">
                  <wp:extent cx="304800" cy="304800"/>
                  <wp:effectExtent l="0" t="0" r="0" b="0"/>
                  <wp:docPr id="78" name="Picture 78">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57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46D25F24" w14:textId="77777777" w:rsidTr="00323EF1">
        <w:tc>
          <w:tcPr>
            <w:tcW w:w="642" w:type="pct"/>
            <w:tcBorders>
              <w:bottom w:val="dotted" w:sz="6" w:space="0" w:color="666666"/>
            </w:tcBorders>
            <w:tcMar>
              <w:top w:w="90" w:type="dxa"/>
              <w:left w:w="90" w:type="dxa"/>
              <w:bottom w:w="90" w:type="dxa"/>
              <w:right w:w="90" w:type="dxa"/>
            </w:tcMar>
            <w:hideMark/>
          </w:tcPr>
          <w:p w14:paraId="33B3133F"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77F6169A"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2359</w:t>
            </w:r>
          </w:p>
        </w:tc>
        <w:tc>
          <w:tcPr>
            <w:tcW w:w="328" w:type="pct"/>
            <w:tcBorders>
              <w:bottom w:val="dotted" w:sz="6" w:space="0" w:color="666666"/>
            </w:tcBorders>
            <w:tcMar>
              <w:top w:w="90" w:type="dxa"/>
              <w:left w:w="90" w:type="dxa"/>
              <w:bottom w:w="90" w:type="dxa"/>
              <w:right w:w="90" w:type="dxa"/>
            </w:tcMar>
            <w:hideMark/>
          </w:tcPr>
          <w:p w14:paraId="36CE0410"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187EA5DE"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EDUCACION NACIONAL</w:t>
            </w:r>
          </w:p>
        </w:tc>
        <w:tc>
          <w:tcPr>
            <w:tcW w:w="491" w:type="pct"/>
            <w:tcBorders>
              <w:bottom w:val="dotted" w:sz="6" w:space="0" w:color="666666"/>
            </w:tcBorders>
            <w:tcMar>
              <w:top w:w="90" w:type="dxa"/>
              <w:left w:w="90" w:type="dxa"/>
              <w:bottom w:w="90" w:type="dxa"/>
              <w:right w:w="90" w:type="dxa"/>
            </w:tcMar>
            <w:hideMark/>
          </w:tcPr>
          <w:p w14:paraId="4DADF723"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25EECA1D"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medio del cual se modifica el artículo 5 del Decreto 4322 de 2005, Por el cual se crea la Orden a la Acreditación Institucional de A...</w:t>
            </w:r>
          </w:p>
        </w:tc>
        <w:tc>
          <w:tcPr>
            <w:tcW w:w="373" w:type="pct"/>
            <w:tcBorders>
              <w:bottom w:val="dotted" w:sz="6" w:space="0" w:color="666666"/>
            </w:tcBorders>
            <w:tcMar>
              <w:top w:w="90" w:type="dxa"/>
              <w:left w:w="90" w:type="dxa"/>
              <w:bottom w:w="90" w:type="dxa"/>
              <w:right w:w="90" w:type="dxa"/>
            </w:tcMar>
            <w:hideMark/>
          </w:tcPr>
          <w:p w14:paraId="54CC908D" w14:textId="5F568063"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4833B44C" wp14:editId="31532F9E">
                  <wp:extent cx="304800" cy="304800"/>
                  <wp:effectExtent l="0" t="0" r="0" b="0"/>
                  <wp:docPr id="75" name="Picture 75">
                    <a:hlinkClick xmlns:a="http://schemas.openxmlformats.org/drawingml/2006/main" r:id="rId24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2449"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02989C5B" wp14:editId="41598C2D">
                  <wp:extent cx="304800" cy="304800"/>
                  <wp:effectExtent l="0" t="0" r="0" b="0"/>
                  <wp:docPr id="74" name="Picture 74">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59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r w:rsidR="00323EF1" w:rsidRPr="00323EF1" w14:paraId="7EB00A82" w14:textId="77777777" w:rsidTr="00323EF1">
        <w:tc>
          <w:tcPr>
            <w:tcW w:w="642" w:type="pct"/>
            <w:tcBorders>
              <w:bottom w:val="dotted" w:sz="6" w:space="0" w:color="666666"/>
            </w:tcBorders>
            <w:tcMar>
              <w:top w:w="90" w:type="dxa"/>
              <w:left w:w="90" w:type="dxa"/>
              <w:bottom w:w="90" w:type="dxa"/>
              <w:right w:w="90" w:type="dxa"/>
            </w:tcMar>
            <w:hideMark/>
          </w:tcPr>
          <w:p w14:paraId="6F069A30"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DECRETO</w:t>
            </w:r>
          </w:p>
        </w:tc>
        <w:tc>
          <w:tcPr>
            <w:tcW w:w="328" w:type="pct"/>
            <w:tcBorders>
              <w:bottom w:val="dotted" w:sz="6" w:space="0" w:color="666666"/>
            </w:tcBorders>
            <w:tcMar>
              <w:top w:w="90" w:type="dxa"/>
              <w:left w:w="90" w:type="dxa"/>
              <w:bottom w:w="90" w:type="dxa"/>
              <w:right w:w="90" w:type="dxa"/>
            </w:tcMar>
            <w:hideMark/>
          </w:tcPr>
          <w:p w14:paraId="6B560AE9"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2360</w:t>
            </w:r>
          </w:p>
        </w:tc>
        <w:tc>
          <w:tcPr>
            <w:tcW w:w="328" w:type="pct"/>
            <w:tcBorders>
              <w:bottom w:val="dotted" w:sz="6" w:space="0" w:color="666666"/>
            </w:tcBorders>
            <w:tcMar>
              <w:top w:w="90" w:type="dxa"/>
              <w:left w:w="90" w:type="dxa"/>
              <w:bottom w:w="90" w:type="dxa"/>
              <w:right w:w="90" w:type="dxa"/>
            </w:tcMar>
            <w:hideMark/>
          </w:tcPr>
          <w:p w14:paraId="5EED8700"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2022</w:t>
            </w:r>
          </w:p>
        </w:tc>
        <w:tc>
          <w:tcPr>
            <w:tcW w:w="1125" w:type="pct"/>
            <w:tcBorders>
              <w:bottom w:val="dotted" w:sz="6" w:space="0" w:color="666666"/>
            </w:tcBorders>
            <w:tcMar>
              <w:top w:w="90" w:type="dxa"/>
              <w:left w:w="90" w:type="dxa"/>
              <w:bottom w:w="90" w:type="dxa"/>
              <w:right w:w="90" w:type="dxa"/>
            </w:tcMar>
            <w:hideMark/>
          </w:tcPr>
          <w:p w14:paraId="5960FCAA"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MINISTERIO DE EDUCACION NACIONAL</w:t>
            </w:r>
          </w:p>
        </w:tc>
        <w:tc>
          <w:tcPr>
            <w:tcW w:w="491" w:type="pct"/>
            <w:tcBorders>
              <w:bottom w:val="dotted" w:sz="6" w:space="0" w:color="666666"/>
            </w:tcBorders>
            <w:tcMar>
              <w:top w:w="90" w:type="dxa"/>
              <w:left w:w="90" w:type="dxa"/>
              <w:bottom w:w="90" w:type="dxa"/>
              <w:right w:w="90" w:type="dxa"/>
            </w:tcMar>
            <w:hideMark/>
          </w:tcPr>
          <w:p w14:paraId="78C9F4A6" w14:textId="77777777" w:rsidR="00323EF1" w:rsidRPr="00323EF1" w:rsidRDefault="00323EF1" w:rsidP="00323EF1">
            <w:pPr>
              <w:pStyle w:val="Cuerpovademecum"/>
              <w:rPr>
                <w:bdr w:val="none" w:sz="0" w:space="0" w:color="auto" w:frame="1"/>
                <w:lang w:val="es-CO" w:eastAsia="es-CO"/>
              </w:rPr>
            </w:pPr>
          </w:p>
        </w:tc>
        <w:tc>
          <w:tcPr>
            <w:tcW w:w="1712" w:type="pct"/>
            <w:tcBorders>
              <w:bottom w:val="dotted" w:sz="6" w:space="0" w:color="666666"/>
            </w:tcBorders>
            <w:tcMar>
              <w:top w:w="90" w:type="dxa"/>
              <w:left w:w="90" w:type="dxa"/>
              <w:bottom w:w="90" w:type="dxa"/>
              <w:right w:w="90" w:type="dxa"/>
            </w:tcMar>
            <w:hideMark/>
          </w:tcPr>
          <w:p w14:paraId="76BB7DE9" w14:textId="77777777" w:rsidR="00323EF1" w:rsidRPr="00323EF1" w:rsidRDefault="00323EF1" w:rsidP="00323EF1">
            <w:pPr>
              <w:pStyle w:val="Cuerpovademecum"/>
              <w:rPr>
                <w:bdr w:val="none" w:sz="0" w:space="0" w:color="auto" w:frame="1"/>
                <w:lang w:val="es-CO" w:eastAsia="es-CO"/>
              </w:rPr>
            </w:pPr>
            <w:r w:rsidRPr="00323EF1">
              <w:rPr>
                <w:bdr w:val="none" w:sz="0" w:space="0" w:color="auto" w:frame="1"/>
                <w:lang w:val="es-CO" w:eastAsia="es-CO"/>
              </w:rPr>
              <w:t>por medio del cual se otorga la Orden a la Acreditación Institucional de Alta Calidad de la Educación Superior “Francisco José de Caldas”.</w:t>
            </w:r>
          </w:p>
        </w:tc>
        <w:tc>
          <w:tcPr>
            <w:tcW w:w="373" w:type="pct"/>
            <w:tcBorders>
              <w:bottom w:val="dotted" w:sz="6" w:space="0" w:color="666666"/>
            </w:tcBorders>
            <w:tcMar>
              <w:top w:w="90" w:type="dxa"/>
              <w:left w:w="90" w:type="dxa"/>
              <w:bottom w:w="90" w:type="dxa"/>
              <w:right w:w="90" w:type="dxa"/>
            </w:tcMar>
            <w:hideMark/>
          </w:tcPr>
          <w:p w14:paraId="11DA4C5B" w14:textId="32101F76" w:rsidR="00323EF1" w:rsidRPr="00323EF1" w:rsidRDefault="00323EF1" w:rsidP="00323EF1">
            <w:pPr>
              <w:pStyle w:val="Cuerpovademecum"/>
              <w:rPr>
                <w:b/>
                <w:bCs/>
                <w:bdr w:val="none" w:sz="0" w:space="0" w:color="auto" w:frame="1"/>
                <w:lang w:val="es-CO" w:eastAsia="es-CO"/>
              </w:rPr>
            </w:pPr>
            <w:r w:rsidRPr="00323EF1">
              <w:rPr>
                <w:b/>
                <w:bCs/>
                <w:noProof/>
                <w:bdr w:val="none" w:sz="0" w:space="0" w:color="auto" w:frame="1"/>
                <w:lang w:val="es-CO" w:eastAsia="es-CO"/>
              </w:rPr>
              <w:drawing>
                <wp:inline distT="0" distB="0" distL="0" distR="0" wp14:anchorId="321B4376" wp14:editId="189BF4EE">
                  <wp:extent cx="304800" cy="304800"/>
                  <wp:effectExtent l="0" t="0" r="0" b="0"/>
                  <wp:docPr id="77" name="Picture 77">
                    <a:hlinkClick xmlns:a="http://schemas.openxmlformats.org/drawingml/2006/main" r:id="rId24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2450" tgtFrame="&quot;_blank&quot;"/>
                          </pic:cNvPr>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23EF1">
              <w:rPr>
                <w:b/>
                <w:bCs/>
                <w:noProof/>
                <w:bdr w:val="none" w:sz="0" w:space="0" w:color="auto" w:frame="1"/>
                <w:lang w:val="es-CO" w:eastAsia="es-CO"/>
              </w:rPr>
              <w:drawing>
                <wp:inline distT="0" distB="0" distL="0" distR="0" wp14:anchorId="5AF7C9D3" wp14:editId="2B85BCA2">
                  <wp:extent cx="304800" cy="304800"/>
                  <wp:effectExtent l="0" t="0" r="0" b="0"/>
                  <wp:docPr id="76" name="Picture 76">
                    <a:hlinkClick xmlns:a="http://schemas.openxmlformats.org/drawingml/2006/main" r:id="rId2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df_DECRETO_2360_2022">
                            <a:hlinkClick r:id="rId2417"/>
                          </pic:cNvPr>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1A5F2478" w14:textId="77777777" w:rsidR="0066465E" w:rsidRPr="005E5646" w:rsidRDefault="0066465E" w:rsidP="00D43269">
      <w:pPr>
        <w:pStyle w:val="Cuerpovademecum"/>
      </w:pPr>
    </w:p>
    <w:p w14:paraId="4F06DBDF" w14:textId="77777777" w:rsidR="0066465E" w:rsidRPr="005E5646" w:rsidRDefault="0066465E" w:rsidP="00977D5B">
      <w:pPr>
        <w:pStyle w:val="Cuerpovademecum"/>
        <w:jc w:val="center"/>
        <w:rPr>
          <w:rFonts w:cs="Palatino Linotype"/>
          <w:bCs/>
          <w:iCs/>
          <w:sz w:val="40"/>
          <w:szCs w:val="40"/>
          <w:bdr w:val="none" w:sz="0" w:space="0" w:color="auto" w:frame="1"/>
          <w:lang w:val="es-CO" w:eastAsia="es-CO"/>
        </w:rPr>
      </w:pPr>
      <w:r w:rsidRPr="005E5646">
        <w:rPr>
          <w:rFonts w:cs="Palatino Linotype"/>
          <w:bCs/>
          <w:iCs/>
          <w:sz w:val="40"/>
          <w:szCs w:val="40"/>
          <w:bdr w:val="none" w:sz="0" w:space="0" w:color="auto" w:frame="1"/>
          <w:lang w:val="es-CO" w:eastAsia="es-CO"/>
        </w:rPr>
        <w:sym w:font="Wingdings 2" w:char="F068"/>
      </w:r>
    </w:p>
    <w:p w14:paraId="552DD067" w14:textId="3E5E4312" w:rsidR="0066465E" w:rsidRDefault="0066465E" w:rsidP="0066465E">
      <w:pPr>
        <w:pStyle w:val="Cuerpovademecum"/>
        <w:rPr>
          <w:rStyle w:val="Hyperlink"/>
          <w:rFonts w:eastAsia="Palatino Linotype"/>
          <w:color w:val="auto"/>
          <w:u w:val="none"/>
        </w:rPr>
      </w:pPr>
    </w:p>
    <w:p w14:paraId="3037E867" w14:textId="77777777" w:rsidR="00EF13EA" w:rsidRDefault="00EF13EA" w:rsidP="00EF13EA">
      <w:pPr>
        <w:pStyle w:val="Estilo10"/>
        <w:rPr>
          <w:lang w:val="es-CO"/>
        </w:rPr>
      </w:pPr>
      <w:r w:rsidRPr="00EF13EA">
        <w:rPr>
          <w:lang w:val="es-CO"/>
        </w:rPr>
        <w:lastRenderedPageBreak/>
        <w:t>Corte Constitucional</w:t>
      </w:r>
    </w:p>
    <w:p w14:paraId="6BDB7B27" w14:textId="77777777" w:rsidR="00EF13EA" w:rsidRDefault="00EF13EA" w:rsidP="00EF13EA">
      <w:pPr>
        <w:pStyle w:val="Cuerpovademecum"/>
        <w:rPr>
          <w:lang w:val="es-CO"/>
        </w:rPr>
      </w:pPr>
    </w:p>
    <w:p w14:paraId="2B2EB51E" w14:textId="51BD7C69" w:rsidR="001A1C89" w:rsidRPr="001A1C89" w:rsidRDefault="00000000" w:rsidP="001A1C89">
      <w:pPr>
        <w:pStyle w:val="Cuerpovademecum"/>
        <w:rPr>
          <w:rFonts w:eastAsia="Palatino Linotype"/>
          <w:lang w:val="es-CO"/>
        </w:rPr>
      </w:pPr>
      <w:hyperlink r:id="rId2451" w:history="1">
        <w:r w:rsidR="001A1C89" w:rsidRPr="001A1C89">
          <w:rPr>
            <w:rStyle w:val="Hyperlink"/>
            <w:rFonts w:eastAsia="Palatino Linotype"/>
            <w:lang w:val="es-CO"/>
          </w:rPr>
          <w:t>C-346/22</w:t>
        </w:r>
      </w:hyperlink>
      <w:r w:rsidR="001A1C89">
        <w:rPr>
          <w:rFonts w:eastAsia="Palatino Linotype"/>
        </w:rPr>
        <w:t xml:space="preserve"> </w:t>
      </w:r>
      <w:r w:rsidR="001A1C89" w:rsidRPr="001A1C89">
        <w:rPr>
          <w:rFonts w:eastAsia="Palatino Linotype"/>
          <w:i/>
          <w:iCs/>
          <w:lang w:val="es-CO"/>
        </w:rPr>
        <w:t>Tamaño 538241 bytes</w:t>
      </w:r>
    </w:p>
    <w:p w14:paraId="49E26843" w14:textId="01C4BA07" w:rsidR="001A1C89" w:rsidRDefault="001A1C89" w:rsidP="001A1C89">
      <w:pPr>
        <w:pStyle w:val="Cuerpovademecum"/>
        <w:rPr>
          <w:rFonts w:eastAsia="Palatino Linotype"/>
          <w:lang w:val="es-CO"/>
        </w:rPr>
      </w:pPr>
      <w:r w:rsidRPr="001A1C89">
        <w:rPr>
          <w:rFonts w:eastAsia="Palatino Linotype"/>
          <w:lang w:val="es-CO"/>
        </w:rPr>
        <w:t xml:space="preserve">C-346-22 Sentencia C-346/22 Referencia: Expediente LAT-469 Revisión oficiosa de la Ley 2100 del 15 de julio de 2021, </w:t>
      </w:r>
      <w:r w:rsidRPr="001A1C89">
        <w:rPr>
          <w:rFonts w:eastAsia="Palatino Linotype" w:cs="Palatino Linotype"/>
          <w:lang w:val="es-CO"/>
        </w:rPr>
        <w:t>“</w:t>
      </w:r>
      <w:r w:rsidRPr="001A1C89">
        <w:rPr>
          <w:rFonts w:eastAsia="Palatino Linotype"/>
          <w:lang w:val="es-CO"/>
        </w:rPr>
        <w:t>por medio de la cual se aprueba el «Convenio Constitutivo del Fondo Multilateral de Inversiones III» y el «Convenio de Administración del Fondo Multilateral de Inversiones III» aprobados mediante la Resolución AG-8/17CII/, AG-4/17 y MIF/DE-13/17 de la Asamblea de Gobernadores del Banco Interamericano de Desarrollo, de fecha 2 de abril de 2017</w:t>
      </w:r>
      <w:r w:rsidRPr="001A1C89">
        <w:rPr>
          <w:rFonts w:eastAsia="Palatino Linotype" w:cs="Palatino Linotype"/>
          <w:lang w:val="es-CO"/>
        </w:rPr>
        <w:t>”</w:t>
      </w:r>
      <w:r w:rsidRPr="001A1C89">
        <w:rPr>
          <w:rFonts w:eastAsia="Palatino Linotype"/>
          <w:lang w:val="es-CO"/>
        </w:rPr>
        <w:t>. Magistrada ponente: DIANA FAJARDO RIVERA Bogot</w:t>
      </w:r>
      <w:r w:rsidRPr="001A1C89">
        <w:rPr>
          <w:rFonts w:eastAsia="Palatino Linotype" w:cs="Palatino Linotype"/>
          <w:lang w:val="es-CO"/>
        </w:rPr>
        <w:t>á</w:t>
      </w:r>
      <w:r w:rsidRPr="001A1C89">
        <w:rPr>
          <w:rFonts w:eastAsia="Palatino Linotype"/>
          <w:lang w:val="es-CO"/>
        </w:rPr>
        <w:t xml:space="preserve"> D.C., cinco (5) de octubre de dos mil veintid</w:t>
      </w:r>
      <w:r w:rsidRPr="001A1C89">
        <w:rPr>
          <w:rFonts w:eastAsia="Palatino Linotype" w:cs="Palatino Linotype"/>
          <w:lang w:val="es-CO"/>
        </w:rPr>
        <w:t>ó</w:t>
      </w:r>
      <w:r w:rsidRPr="001A1C89">
        <w:rPr>
          <w:rFonts w:eastAsia="Palatino Linotype"/>
          <w:lang w:val="es-CO"/>
        </w:rPr>
        <w:t>s (2022) La Sala Plena de la Corte Constitucional, en ejercicio de sus atribuciones constitucionales y de los requisitos y trámites establecidos en el Decreto Ley 2067 de 1991, ha proferido la siguiente SENTENCIA Dentro del proceso de revisión de constitucionalidad de la Ley 2100 del 15 de julio de 2021,</w:t>
      </w:r>
      <w:r w:rsidR="006011CA">
        <w:rPr>
          <w:rFonts w:eastAsia="Palatino Linotype"/>
          <w:lang w:val="es-CO"/>
        </w:rPr>
        <w:t xml:space="preserve"> “</w:t>
      </w:r>
      <w:r w:rsidRPr="001A1C89">
        <w:rPr>
          <w:rFonts w:eastAsia="Palatino Linotype"/>
          <w:lang w:val="es-CO"/>
        </w:rPr>
        <w:t xml:space="preserve">por medio de la cual se aprueba el </w:t>
      </w:r>
      <w:r w:rsidRPr="001A1C89">
        <w:rPr>
          <w:rFonts w:eastAsia="Palatino Linotype" w:cs="Palatino Linotype"/>
          <w:lang w:val="es-CO"/>
        </w:rPr>
        <w:t>«</w:t>
      </w:r>
      <w:r w:rsidRPr="001A1C89">
        <w:rPr>
          <w:rFonts w:eastAsia="Palatino Linotype"/>
          <w:lang w:val="es-CO"/>
        </w:rPr>
        <w:t>Convenio Constitutivo del Fondo Multilateral de Inversiones III» y el «Convenio</w:t>
      </w:r>
    </w:p>
    <w:p w14:paraId="39E6FA58" w14:textId="0DC6A165" w:rsidR="001A1C89" w:rsidRPr="001A1C89" w:rsidRDefault="00000000" w:rsidP="001A1C89">
      <w:pPr>
        <w:pStyle w:val="Cuerpovademecum"/>
        <w:rPr>
          <w:rFonts w:eastAsia="Palatino Linotype"/>
          <w:lang w:val="es-CO"/>
        </w:rPr>
      </w:pPr>
      <w:hyperlink r:id="rId2452" w:history="1">
        <w:r w:rsidR="001A1C89" w:rsidRPr="001A1C89">
          <w:rPr>
            <w:rStyle w:val="Hyperlink"/>
            <w:rFonts w:eastAsia="Palatino Linotype"/>
            <w:lang w:val="es-CO"/>
          </w:rPr>
          <w:t>Ficha</w:t>
        </w:r>
      </w:hyperlink>
    </w:p>
    <w:p w14:paraId="609FD9EE" w14:textId="77777777" w:rsidR="00261BC1" w:rsidRPr="005E5646" w:rsidRDefault="00261BC1" w:rsidP="00D43269">
      <w:pPr>
        <w:pStyle w:val="Cuerpovademecum"/>
      </w:pPr>
    </w:p>
    <w:p w14:paraId="6F785CBE" w14:textId="77777777" w:rsidR="00261BC1" w:rsidRPr="005E5646" w:rsidRDefault="00261BC1" w:rsidP="00977D5B">
      <w:pPr>
        <w:pStyle w:val="Cuerpovademecum"/>
        <w:jc w:val="center"/>
        <w:rPr>
          <w:rFonts w:cs="Palatino Linotype"/>
          <w:bCs/>
          <w:iCs/>
          <w:sz w:val="40"/>
          <w:szCs w:val="40"/>
          <w:bdr w:val="none" w:sz="0" w:space="0" w:color="auto" w:frame="1"/>
          <w:lang w:val="es-CO" w:eastAsia="es-CO"/>
        </w:rPr>
      </w:pPr>
      <w:r w:rsidRPr="005E5646">
        <w:rPr>
          <w:rFonts w:cs="Palatino Linotype"/>
          <w:bCs/>
          <w:iCs/>
          <w:sz w:val="40"/>
          <w:szCs w:val="40"/>
          <w:bdr w:val="none" w:sz="0" w:space="0" w:color="auto" w:frame="1"/>
          <w:lang w:val="es-CO" w:eastAsia="es-CO"/>
        </w:rPr>
        <w:sym w:font="Wingdings 2" w:char="F068"/>
      </w:r>
    </w:p>
    <w:p w14:paraId="778AEAB1" w14:textId="77777777" w:rsidR="00261BC1" w:rsidRDefault="00261BC1" w:rsidP="00261BC1">
      <w:pPr>
        <w:pStyle w:val="Cuerpovademecum"/>
        <w:rPr>
          <w:rStyle w:val="Hyperlink"/>
          <w:rFonts w:eastAsia="Palatino Linotype"/>
          <w:color w:val="auto"/>
          <w:u w:val="none"/>
        </w:rPr>
      </w:pPr>
    </w:p>
    <w:p w14:paraId="3FE3D194" w14:textId="5A72904F" w:rsidR="00261BC1" w:rsidRDefault="007E373F" w:rsidP="007E373F">
      <w:pPr>
        <w:pStyle w:val="Estilo10"/>
        <w:rPr>
          <w:rStyle w:val="Hyperlink"/>
          <w:color w:val="984806"/>
          <w:u w:val="none"/>
        </w:rPr>
      </w:pPr>
      <w:r w:rsidRPr="007E373F">
        <w:rPr>
          <w:rStyle w:val="Hyperlink"/>
          <w:color w:val="984806"/>
          <w:u w:val="none"/>
        </w:rPr>
        <w:t>Consejo Técnico de la Contaduría Pública</w:t>
      </w:r>
    </w:p>
    <w:p w14:paraId="7817093A" w14:textId="26C9F0CE" w:rsidR="007E373F" w:rsidRDefault="007E373F" w:rsidP="007E373F">
      <w:pPr>
        <w:pStyle w:val="Cuerpovademecum"/>
        <w:rPr>
          <w:rFonts w:eastAsia="Palatino Linotype"/>
        </w:rPr>
      </w:pPr>
    </w:p>
    <w:tbl>
      <w:tblPr>
        <w:tblW w:w="4866" w:type="pct"/>
        <w:tblCellSpacing w:w="15"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877"/>
        <w:gridCol w:w="1833"/>
        <w:gridCol w:w="4167"/>
        <w:gridCol w:w="1713"/>
      </w:tblGrid>
      <w:tr w:rsidR="000625EC" w:rsidRPr="007E373F" w14:paraId="34A888A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99251E3"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0760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D5C46E2" w14:textId="77777777" w:rsidR="000625EC" w:rsidRPr="007E373F" w:rsidRDefault="000625EC" w:rsidP="007E373F">
            <w:pPr>
              <w:pStyle w:val="Cuerpovademecum"/>
              <w:rPr>
                <w:rFonts w:eastAsia="Palatino Linotype"/>
                <w:lang w:val="es-CO"/>
              </w:rPr>
            </w:pPr>
            <w:r w:rsidRPr="007E373F">
              <w:rPr>
                <w:rFonts w:eastAsia="Palatino Linotype"/>
                <w:lang w:val="es-CO"/>
              </w:rPr>
              <w:t>04/02/2022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81828A4" w14:textId="77777777" w:rsidR="000625EC" w:rsidRPr="007E373F" w:rsidRDefault="000625EC" w:rsidP="007E373F">
            <w:pPr>
              <w:pStyle w:val="Cuerpovademecum"/>
              <w:rPr>
                <w:rFonts w:eastAsia="Palatino Linotype"/>
                <w:lang w:val="es-CO"/>
              </w:rPr>
            </w:pPr>
            <w:r w:rsidRPr="007E373F">
              <w:rPr>
                <w:rFonts w:eastAsia="Palatino Linotype"/>
                <w:lang w:val="es-CO"/>
              </w:rPr>
              <w:t>Nombramiento Junta Directiva y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1DBDB90" w14:textId="77777777" w:rsidR="000625EC" w:rsidRPr="007E373F" w:rsidRDefault="00000000" w:rsidP="007E373F">
            <w:pPr>
              <w:pStyle w:val="Cuerpovademecum"/>
              <w:rPr>
                <w:rFonts w:eastAsia="Palatino Linotype"/>
                <w:lang w:val="es-CO"/>
              </w:rPr>
            </w:pPr>
            <w:hyperlink r:id="rId2453" w:tgtFrame="_new" w:history="1">
              <w:r w:rsidR="000625EC" w:rsidRPr="007E373F">
                <w:rPr>
                  <w:rStyle w:val="Hyperlink"/>
                  <w:rFonts w:eastAsia="Palatino Linotype"/>
                  <w:lang w:val="es-CO"/>
                </w:rPr>
                <w:t>Descarga </w:t>
              </w:r>
            </w:hyperlink>
          </w:p>
        </w:tc>
      </w:tr>
      <w:tr w:rsidR="000625EC" w:rsidRPr="007E373F" w14:paraId="2B28B8F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D8D2EF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0758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C4FF9EC" w14:textId="77777777" w:rsidR="000625EC" w:rsidRPr="007E373F" w:rsidRDefault="000625EC" w:rsidP="007E373F">
            <w:pPr>
              <w:pStyle w:val="Cuerpovademecum"/>
              <w:rPr>
                <w:rFonts w:eastAsia="Palatino Linotype"/>
                <w:lang w:val="es-CO"/>
              </w:rPr>
            </w:pPr>
            <w:r w:rsidRPr="007E373F">
              <w:rPr>
                <w:rFonts w:eastAsia="Palatino Linotype"/>
                <w:lang w:val="es-CO"/>
              </w:rPr>
              <w:t>24/02/2022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333A90D" w14:textId="77777777" w:rsidR="000625EC" w:rsidRPr="007E373F" w:rsidRDefault="000625EC" w:rsidP="007E373F">
            <w:pPr>
              <w:pStyle w:val="Cuerpovademecum"/>
              <w:rPr>
                <w:rFonts w:eastAsia="Palatino Linotype"/>
                <w:lang w:val="es-CO"/>
              </w:rPr>
            </w:pPr>
            <w:r w:rsidRPr="007E373F">
              <w:rPr>
                <w:rFonts w:eastAsia="Palatino Linotype"/>
                <w:lang w:val="es-CO"/>
              </w:rPr>
              <w:t>Instrumentos financieros - intereses implícitos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FE93B27" w14:textId="77777777" w:rsidR="000625EC" w:rsidRPr="007E373F" w:rsidRDefault="00000000" w:rsidP="007E373F">
            <w:pPr>
              <w:pStyle w:val="Cuerpovademecum"/>
              <w:rPr>
                <w:rFonts w:eastAsia="Palatino Linotype"/>
                <w:lang w:val="es-CO"/>
              </w:rPr>
            </w:pPr>
            <w:hyperlink r:id="rId2454" w:tgtFrame="_new" w:history="1">
              <w:r w:rsidR="000625EC" w:rsidRPr="007E373F">
                <w:rPr>
                  <w:rStyle w:val="Hyperlink"/>
                  <w:rFonts w:eastAsia="Palatino Linotype"/>
                  <w:lang w:val="es-CO"/>
                </w:rPr>
                <w:t>Descarga </w:t>
              </w:r>
            </w:hyperlink>
          </w:p>
        </w:tc>
      </w:tr>
      <w:tr w:rsidR="000625EC" w:rsidRPr="007E373F" w14:paraId="7C37415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A1DA4FC"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0756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E4F5234" w14:textId="77777777" w:rsidR="000625EC" w:rsidRPr="007E373F" w:rsidRDefault="000625EC" w:rsidP="007E373F">
            <w:pPr>
              <w:pStyle w:val="Cuerpovademecum"/>
              <w:rPr>
                <w:rFonts w:eastAsia="Palatino Linotype"/>
                <w:lang w:val="es-CO"/>
              </w:rPr>
            </w:pPr>
            <w:r w:rsidRPr="007E373F">
              <w:rPr>
                <w:rFonts w:eastAsia="Palatino Linotype"/>
                <w:lang w:val="es-CO"/>
              </w:rPr>
              <w:t>26/01/2022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4117C12" w14:textId="77777777" w:rsidR="000625EC" w:rsidRPr="007E373F" w:rsidRDefault="000625EC" w:rsidP="007E373F">
            <w:pPr>
              <w:pStyle w:val="Cuerpovademecum"/>
              <w:rPr>
                <w:rFonts w:eastAsia="Palatino Linotype"/>
                <w:lang w:val="es-CO"/>
              </w:rPr>
            </w:pPr>
            <w:r w:rsidRPr="007E373F">
              <w:rPr>
                <w:rFonts w:eastAsia="Palatino Linotype"/>
                <w:lang w:val="es-CO"/>
              </w:rPr>
              <w:t>Clasificación grupo NIIF</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DD17696" w14:textId="77777777" w:rsidR="000625EC" w:rsidRPr="007E373F" w:rsidRDefault="00000000" w:rsidP="007E373F">
            <w:pPr>
              <w:pStyle w:val="Cuerpovademecum"/>
              <w:rPr>
                <w:rFonts w:eastAsia="Palatino Linotype"/>
                <w:lang w:val="es-CO"/>
              </w:rPr>
            </w:pPr>
            <w:hyperlink r:id="rId2455" w:tgtFrame="_new" w:history="1">
              <w:r w:rsidR="000625EC" w:rsidRPr="007E373F">
                <w:rPr>
                  <w:rStyle w:val="Hyperlink"/>
                  <w:rFonts w:eastAsia="Palatino Linotype"/>
                  <w:lang w:val="es-CO"/>
                </w:rPr>
                <w:t>Descarga </w:t>
              </w:r>
            </w:hyperlink>
          </w:p>
        </w:tc>
      </w:tr>
      <w:tr w:rsidR="000625EC" w:rsidRPr="007E373F" w14:paraId="1F3747F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ED2B232"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0755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40B114A" w14:textId="77777777" w:rsidR="000625EC" w:rsidRPr="007E373F" w:rsidRDefault="000625EC" w:rsidP="007E373F">
            <w:pPr>
              <w:pStyle w:val="Cuerpovademecum"/>
              <w:rPr>
                <w:rFonts w:eastAsia="Palatino Linotype"/>
                <w:lang w:val="es-CO"/>
              </w:rPr>
            </w:pPr>
            <w:r w:rsidRPr="007E373F">
              <w:rPr>
                <w:rFonts w:eastAsia="Palatino Linotype"/>
                <w:lang w:val="es-CO"/>
              </w:rPr>
              <w:t>24/02/2022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7A317BA" w14:textId="77777777" w:rsidR="000625EC" w:rsidRPr="007E373F" w:rsidRDefault="000625EC" w:rsidP="007E373F">
            <w:pPr>
              <w:pStyle w:val="Cuerpovademecum"/>
              <w:rPr>
                <w:rFonts w:eastAsia="Palatino Linotype"/>
                <w:lang w:val="es-CO"/>
              </w:rPr>
            </w:pPr>
            <w:r w:rsidRPr="007E373F">
              <w:rPr>
                <w:rFonts w:eastAsia="Palatino Linotype"/>
                <w:lang w:val="es-CO"/>
              </w:rPr>
              <w:t>Impuesto diferido – activos - tasa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6D21E3A" w14:textId="77777777" w:rsidR="000625EC" w:rsidRPr="007E373F" w:rsidRDefault="00000000" w:rsidP="007E373F">
            <w:pPr>
              <w:pStyle w:val="Cuerpovademecum"/>
              <w:rPr>
                <w:rFonts w:eastAsia="Palatino Linotype"/>
                <w:lang w:val="es-CO"/>
              </w:rPr>
            </w:pPr>
            <w:hyperlink r:id="rId2456" w:tgtFrame="_new" w:history="1">
              <w:r w:rsidR="000625EC" w:rsidRPr="007E373F">
                <w:rPr>
                  <w:rStyle w:val="Hyperlink"/>
                  <w:rFonts w:eastAsia="Palatino Linotype"/>
                  <w:lang w:val="es-CO"/>
                </w:rPr>
                <w:t>Descarga </w:t>
              </w:r>
            </w:hyperlink>
          </w:p>
        </w:tc>
      </w:tr>
      <w:tr w:rsidR="000625EC" w:rsidRPr="007E373F" w14:paraId="606CC9F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6D1B437"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0754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5FB6CC2" w14:textId="77777777" w:rsidR="000625EC" w:rsidRPr="007E373F" w:rsidRDefault="000625EC" w:rsidP="007E373F">
            <w:pPr>
              <w:pStyle w:val="Cuerpovademecum"/>
              <w:rPr>
                <w:rFonts w:eastAsia="Palatino Linotype"/>
                <w:lang w:val="es-CO"/>
              </w:rPr>
            </w:pPr>
            <w:r w:rsidRPr="007E373F">
              <w:rPr>
                <w:rFonts w:eastAsia="Palatino Linotype"/>
                <w:lang w:val="es-CO"/>
              </w:rPr>
              <w:t>26/01/2022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98832F5" w14:textId="77777777" w:rsidR="000625EC" w:rsidRPr="007E373F" w:rsidRDefault="000625EC" w:rsidP="007E373F">
            <w:pPr>
              <w:pStyle w:val="Cuerpovademecum"/>
              <w:rPr>
                <w:rFonts w:eastAsia="Palatino Linotype"/>
                <w:lang w:val="es-CO"/>
              </w:rPr>
            </w:pPr>
            <w:r w:rsidRPr="007E373F">
              <w:rPr>
                <w:rFonts w:eastAsia="Palatino Linotype"/>
                <w:lang w:val="es-CO"/>
              </w:rPr>
              <w:t>Remuneración ad honórem</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917AABB" w14:textId="77777777" w:rsidR="000625EC" w:rsidRPr="007E373F" w:rsidRDefault="00000000" w:rsidP="007E373F">
            <w:pPr>
              <w:pStyle w:val="Cuerpovademecum"/>
              <w:rPr>
                <w:rFonts w:eastAsia="Palatino Linotype"/>
                <w:lang w:val="es-CO"/>
              </w:rPr>
            </w:pPr>
            <w:hyperlink r:id="rId2457" w:tgtFrame="_new" w:history="1">
              <w:r w:rsidR="000625EC" w:rsidRPr="007E373F">
                <w:rPr>
                  <w:rStyle w:val="Hyperlink"/>
                  <w:rFonts w:eastAsia="Palatino Linotype"/>
                  <w:lang w:val="es-CO"/>
                </w:rPr>
                <w:t>Descarga </w:t>
              </w:r>
            </w:hyperlink>
          </w:p>
        </w:tc>
      </w:tr>
      <w:tr w:rsidR="000625EC" w:rsidRPr="007E373F" w14:paraId="20F6F1A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88D4639"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0753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ECBE0B4" w14:textId="77777777" w:rsidR="000625EC" w:rsidRPr="007E373F" w:rsidRDefault="000625EC" w:rsidP="007E373F">
            <w:pPr>
              <w:pStyle w:val="Cuerpovademecum"/>
              <w:rPr>
                <w:rFonts w:eastAsia="Palatino Linotype"/>
                <w:lang w:val="es-CO"/>
              </w:rPr>
            </w:pPr>
            <w:r w:rsidRPr="007E373F">
              <w:rPr>
                <w:rFonts w:eastAsia="Palatino Linotype"/>
                <w:lang w:val="es-CO"/>
              </w:rPr>
              <w:t>26/01/2022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E785E17" w14:textId="77777777" w:rsidR="000625EC" w:rsidRPr="007E373F" w:rsidRDefault="000625EC" w:rsidP="007E373F">
            <w:pPr>
              <w:pStyle w:val="Cuerpovademecum"/>
              <w:rPr>
                <w:rFonts w:eastAsia="Palatino Linotype"/>
                <w:lang w:val="es-CO"/>
              </w:rPr>
            </w:pPr>
            <w:r w:rsidRPr="007E373F">
              <w:rPr>
                <w:rFonts w:eastAsia="Palatino Linotype"/>
                <w:lang w:val="es-CO"/>
              </w:rPr>
              <w:t>Funcionario público – contador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ABE6636" w14:textId="77777777" w:rsidR="000625EC" w:rsidRPr="007E373F" w:rsidRDefault="00000000" w:rsidP="007E373F">
            <w:pPr>
              <w:pStyle w:val="Cuerpovademecum"/>
              <w:rPr>
                <w:rFonts w:eastAsia="Palatino Linotype"/>
                <w:lang w:val="es-CO"/>
              </w:rPr>
            </w:pPr>
            <w:hyperlink r:id="rId2458" w:tgtFrame="_new" w:history="1">
              <w:r w:rsidR="000625EC" w:rsidRPr="007E373F">
                <w:rPr>
                  <w:rStyle w:val="Hyperlink"/>
                  <w:rFonts w:eastAsia="Palatino Linotype"/>
                  <w:lang w:val="es-CO"/>
                </w:rPr>
                <w:t>Descarga </w:t>
              </w:r>
            </w:hyperlink>
          </w:p>
        </w:tc>
      </w:tr>
      <w:tr w:rsidR="000625EC" w:rsidRPr="007E373F" w14:paraId="4409FA0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CA06622"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0748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07B0C7A" w14:textId="77777777" w:rsidR="000625EC" w:rsidRPr="007E373F" w:rsidRDefault="000625EC" w:rsidP="007E373F">
            <w:pPr>
              <w:pStyle w:val="Cuerpovademecum"/>
              <w:rPr>
                <w:rFonts w:eastAsia="Palatino Linotype"/>
                <w:lang w:val="es-CO"/>
              </w:rPr>
            </w:pPr>
            <w:r w:rsidRPr="007E373F">
              <w:rPr>
                <w:rFonts w:eastAsia="Palatino Linotype"/>
                <w:lang w:val="es-CO"/>
              </w:rPr>
              <w:t>25/01/2022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B9A9444" w14:textId="77777777" w:rsidR="000625EC" w:rsidRPr="007E373F" w:rsidRDefault="000625EC" w:rsidP="007E373F">
            <w:pPr>
              <w:pStyle w:val="Cuerpovademecum"/>
              <w:rPr>
                <w:rFonts w:eastAsia="Palatino Linotype"/>
                <w:lang w:val="es-CO"/>
              </w:rPr>
            </w:pPr>
            <w:r w:rsidRPr="007E373F">
              <w:rPr>
                <w:rFonts w:eastAsia="Palatino Linotype"/>
                <w:lang w:val="es-CO"/>
              </w:rPr>
              <w:t>Reconocimiento contrato de cuentas en participación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436B691" w14:textId="77777777" w:rsidR="000625EC" w:rsidRPr="007E373F" w:rsidRDefault="00000000" w:rsidP="007E373F">
            <w:pPr>
              <w:pStyle w:val="Cuerpovademecum"/>
              <w:rPr>
                <w:rFonts w:eastAsia="Palatino Linotype"/>
                <w:lang w:val="es-CO"/>
              </w:rPr>
            </w:pPr>
            <w:hyperlink r:id="rId2459" w:tgtFrame="_new" w:history="1">
              <w:r w:rsidR="000625EC" w:rsidRPr="007E373F">
                <w:rPr>
                  <w:rStyle w:val="Hyperlink"/>
                  <w:rFonts w:eastAsia="Palatino Linotype"/>
                  <w:lang w:val="es-CO"/>
                </w:rPr>
                <w:t>Descarga </w:t>
              </w:r>
            </w:hyperlink>
          </w:p>
        </w:tc>
      </w:tr>
      <w:tr w:rsidR="000625EC" w:rsidRPr="007E373F" w14:paraId="31FBB28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DC89B6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0743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3FFA51A" w14:textId="77777777" w:rsidR="000625EC" w:rsidRPr="007E373F" w:rsidRDefault="000625EC" w:rsidP="007E373F">
            <w:pPr>
              <w:pStyle w:val="Cuerpovademecum"/>
              <w:rPr>
                <w:rFonts w:eastAsia="Palatino Linotype"/>
                <w:lang w:val="es-CO"/>
              </w:rPr>
            </w:pPr>
            <w:r w:rsidRPr="007E373F">
              <w:rPr>
                <w:rFonts w:eastAsia="Palatino Linotype"/>
                <w:lang w:val="es-CO"/>
              </w:rPr>
              <w:t>25/01/2022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16D9DA1" w14:textId="77777777" w:rsidR="000625EC" w:rsidRPr="007E373F" w:rsidRDefault="000625EC" w:rsidP="007E373F">
            <w:pPr>
              <w:pStyle w:val="Cuerpovademecum"/>
              <w:rPr>
                <w:rFonts w:eastAsia="Palatino Linotype"/>
                <w:lang w:val="es-CO"/>
              </w:rPr>
            </w:pPr>
            <w:r w:rsidRPr="007E373F">
              <w:rPr>
                <w:rFonts w:eastAsia="Palatino Linotype"/>
                <w:lang w:val="es-CO"/>
              </w:rPr>
              <w:t>Reconocimiento Pago de Seguro de Depósito - FOGACOOP</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544F266" w14:textId="77777777" w:rsidR="000625EC" w:rsidRPr="007E373F" w:rsidRDefault="00000000" w:rsidP="007E373F">
            <w:pPr>
              <w:pStyle w:val="Cuerpovademecum"/>
              <w:rPr>
                <w:rFonts w:eastAsia="Palatino Linotype"/>
                <w:lang w:val="es-CO"/>
              </w:rPr>
            </w:pPr>
            <w:hyperlink r:id="rId2460" w:tgtFrame="_new" w:history="1">
              <w:r w:rsidR="000625EC" w:rsidRPr="007E373F">
                <w:rPr>
                  <w:rStyle w:val="Hyperlink"/>
                  <w:rFonts w:eastAsia="Palatino Linotype"/>
                  <w:lang w:val="es-CO"/>
                </w:rPr>
                <w:t>Descarga </w:t>
              </w:r>
            </w:hyperlink>
          </w:p>
        </w:tc>
      </w:tr>
      <w:tr w:rsidR="000625EC" w:rsidRPr="007E373F" w14:paraId="4B71DDF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FFD1E6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0605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C84B0E2" w14:textId="77777777" w:rsidR="000625EC" w:rsidRPr="007E373F" w:rsidRDefault="000625EC" w:rsidP="007E373F">
            <w:pPr>
              <w:pStyle w:val="Cuerpovademecum"/>
              <w:rPr>
                <w:rFonts w:eastAsia="Palatino Linotype"/>
                <w:lang w:val="es-CO"/>
              </w:rPr>
            </w:pPr>
            <w:r w:rsidRPr="007E373F">
              <w:rPr>
                <w:rFonts w:eastAsia="Palatino Linotype"/>
                <w:lang w:val="es-CO"/>
              </w:rPr>
              <w:t>22/12/2022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982A8EB" w14:textId="77777777" w:rsidR="000625EC" w:rsidRPr="007E373F" w:rsidRDefault="000625EC" w:rsidP="007E373F">
            <w:pPr>
              <w:pStyle w:val="Cuerpovademecum"/>
              <w:rPr>
                <w:rFonts w:eastAsia="Palatino Linotype"/>
                <w:lang w:val="es-CO"/>
              </w:rPr>
            </w:pPr>
            <w:r w:rsidRPr="007E373F">
              <w:rPr>
                <w:rFonts w:eastAsia="Palatino Linotype"/>
                <w:lang w:val="es-CO"/>
              </w:rPr>
              <w:t>Cambio grupo 2 a 1</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496F88B" w14:textId="77777777" w:rsidR="000625EC" w:rsidRPr="007E373F" w:rsidRDefault="00000000" w:rsidP="007E373F">
            <w:pPr>
              <w:pStyle w:val="Cuerpovademecum"/>
              <w:rPr>
                <w:rFonts w:eastAsia="Palatino Linotype"/>
                <w:lang w:val="es-CO"/>
              </w:rPr>
            </w:pPr>
            <w:hyperlink r:id="rId2461" w:tgtFrame="_new" w:history="1">
              <w:r w:rsidR="000625EC" w:rsidRPr="007E373F">
                <w:rPr>
                  <w:rStyle w:val="Hyperlink"/>
                  <w:rFonts w:eastAsia="Palatino Linotype"/>
                  <w:lang w:val="es-CO"/>
                </w:rPr>
                <w:t>Descarga </w:t>
              </w:r>
            </w:hyperlink>
          </w:p>
        </w:tc>
      </w:tr>
      <w:tr w:rsidR="000625EC" w:rsidRPr="007E373F" w14:paraId="14927C5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A5C5152"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0600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2A8B0C5"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C926AAE" w14:textId="77777777" w:rsidR="000625EC" w:rsidRPr="007E373F" w:rsidRDefault="000625EC" w:rsidP="007E373F">
            <w:pPr>
              <w:pStyle w:val="Cuerpovademecum"/>
              <w:rPr>
                <w:rFonts w:eastAsia="Palatino Linotype"/>
                <w:lang w:val="es-CO"/>
              </w:rPr>
            </w:pPr>
            <w:r w:rsidRPr="007E373F">
              <w:rPr>
                <w:rFonts w:eastAsia="Palatino Linotype"/>
                <w:lang w:val="es-CO"/>
              </w:rPr>
              <w:t>Reservas ocasionales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8136B75" w14:textId="77777777" w:rsidR="000625EC" w:rsidRPr="007E373F" w:rsidRDefault="00000000" w:rsidP="007E373F">
            <w:pPr>
              <w:pStyle w:val="Cuerpovademecum"/>
              <w:rPr>
                <w:rFonts w:eastAsia="Palatino Linotype"/>
                <w:lang w:val="es-CO"/>
              </w:rPr>
            </w:pPr>
            <w:hyperlink r:id="rId2462" w:tgtFrame="_new" w:history="1">
              <w:r w:rsidR="000625EC" w:rsidRPr="007E373F">
                <w:rPr>
                  <w:rStyle w:val="Hyperlink"/>
                  <w:rFonts w:eastAsia="Palatino Linotype"/>
                  <w:lang w:val="es-CO"/>
                </w:rPr>
                <w:t>Descarga </w:t>
              </w:r>
            </w:hyperlink>
          </w:p>
        </w:tc>
      </w:tr>
      <w:tr w:rsidR="000625EC" w:rsidRPr="007E373F" w14:paraId="25135D2D"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2B8851F"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0598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BD7D19A"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190C487" w14:textId="77777777" w:rsidR="000625EC" w:rsidRPr="007E373F" w:rsidRDefault="000625EC" w:rsidP="007E373F">
            <w:pPr>
              <w:pStyle w:val="Cuerpovademecum"/>
              <w:rPr>
                <w:rFonts w:eastAsia="Palatino Linotype"/>
                <w:lang w:val="es-CO"/>
              </w:rPr>
            </w:pPr>
            <w:r w:rsidRPr="007E373F">
              <w:rPr>
                <w:rFonts w:eastAsia="Palatino Linotype"/>
                <w:lang w:val="es-CO"/>
              </w:rPr>
              <w:t>Firma del contador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9D0691A" w14:textId="77777777" w:rsidR="000625EC" w:rsidRPr="007E373F" w:rsidRDefault="00000000" w:rsidP="007E373F">
            <w:pPr>
              <w:pStyle w:val="Cuerpovademecum"/>
              <w:rPr>
                <w:rFonts w:eastAsia="Palatino Linotype"/>
                <w:lang w:val="es-CO"/>
              </w:rPr>
            </w:pPr>
            <w:hyperlink r:id="rId2463" w:tgtFrame="_new" w:history="1">
              <w:r w:rsidR="000625EC" w:rsidRPr="007E373F">
                <w:rPr>
                  <w:rStyle w:val="Hyperlink"/>
                  <w:rFonts w:eastAsia="Palatino Linotype"/>
                  <w:lang w:val="es-CO"/>
                </w:rPr>
                <w:t>Descarga </w:t>
              </w:r>
            </w:hyperlink>
          </w:p>
        </w:tc>
      </w:tr>
      <w:tr w:rsidR="000625EC" w:rsidRPr="007E373F" w14:paraId="19CB94F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2EA5917"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0597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368CE14" w14:textId="77777777" w:rsidR="000625EC" w:rsidRPr="007E373F" w:rsidRDefault="000625EC" w:rsidP="007E373F">
            <w:pPr>
              <w:pStyle w:val="Cuerpovademecum"/>
              <w:rPr>
                <w:rFonts w:eastAsia="Palatino Linotype"/>
                <w:lang w:val="es-CO"/>
              </w:rPr>
            </w:pPr>
            <w:r w:rsidRPr="007E373F">
              <w:rPr>
                <w:rFonts w:eastAsia="Palatino Linotype"/>
                <w:lang w:val="es-CO"/>
              </w:rPr>
              <w:t>16/12/2022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6B69F86" w14:textId="77777777" w:rsidR="000625EC" w:rsidRPr="007E373F" w:rsidRDefault="000625EC" w:rsidP="007E373F">
            <w:pPr>
              <w:pStyle w:val="Cuerpovademecum"/>
              <w:rPr>
                <w:rFonts w:eastAsia="Palatino Linotype"/>
                <w:lang w:val="es-CO"/>
              </w:rPr>
            </w:pPr>
            <w:r w:rsidRPr="007E373F">
              <w:rPr>
                <w:rFonts w:eastAsia="Palatino Linotype"/>
                <w:lang w:val="es-CO"/>
              </w:rPr>
              <w:t>PH – Normas aplicables – elementos y preparación de EEFF</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7128B62" w14:textId="77777777" w:rsidR="000625EC" w:rsidRPr="007E373F" w:rsidRDefault="00000000" w:rsidP="007E373F">
            <w:pPr>
              <w:pStyle w:val="Cuerpovademecum"/>
              <w:rPr>
                <w:rFonts w:eastAsia="Palatino Linotype"/>
                <w:lang w:val="es-CO"/>
              </w:rPr>
            </w:pPr>
            <w:hyperlink r:id="rId2464" w:tgtFrame="_new" w:history="1">
              <w:r w:rsidR="000625EC" w:rsidRPr="007E373F">
                <w:rPr>
                  <w:rStyle w:val="Hyperlink"/>
                  <w:rFonts w:eastAsia="Palatino Linotype"/>
                  <w:lang w:val="es-CO"/>
                </w:rPr>
                <w:t>Descarga </w:t>
              </w:r>
            </w:hyperlink>
          </w:p>
        </w:tc>
      </w:tr>
      <w:tr w:rsidR="000625EC" w:rsidRPr="007E373F" w14:paraId="281CB9F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21E23F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0593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9578876" w14:textId="77777777" w:rsidR="000625EC" w:rsidRPr="007E373F" w:rsidRDefault="000625EC" w:rsidP="007E373F">
            <w:pPr>
              <w:pStyle w:val="Cuerpovademecum"/>
              <w:rPr>
                <w:rFonts w:eastAsia="Palatino Linotype"/>
                <w:lang w:val="es-CO"/>
              </w:rPr>
            </w:pPr>
            <w:r w:rsidRPr="007E373F">
              <w:rPr>
                <w:rFonts w:eastAsia="Palatino Linotype"/>
                <w:lang w:val="es-CO"/>
              </w:rPr>
              <w:t>20/12/2022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E1AF1C1" w14:textId="77777777" w:rsidR="000625EC" w:rsidRPr="007E373F" w:rsidRDefault="000625EC" w:rsidP="007E373F">
            <w:pPr>
              <w:pStyle w:val="Cuerpovademecum"/>
              <w:rPr>
                <w:rFonts w:eastAsia="Palatino Linotype"/>
                <w:lang w:val="es-CO"/>
              </w:rPr>
            </w:pPr>
            <w:r w:rsidRPr="007E373F">
              <w:rPr>
                <w:rFonts w:eastAsia="Palatino Linotype"/>
                <w:lang w:val="es-CO"/>
              </w:rPr>
              <w:t>Reconocimiento hechos económicos – Contrato de Mandato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AB95F9E" w14:textId="77777777" w:rsidR="000625EC" w:rsidRPr="007E373F" w:rsidRDefault="00000000" w:rsidP="007E373F">
            <w:pPr>
              <w:pStyle w:val="Cuerpovademecum"/>
              <w:rPr>
                <w:rFonts w:eastAsia="Palatino Linotype"/>
                <w:lang w:val="es-CO"/>
              </w:rPr>
            </w:pPr>
            <w:hyperlink r:id="rId2465" w:tgtFrame="_new" w:history="1">
              <w:r w:rsidR="000625EC" w:rsidRPr="007E373F">
                <w:rPr>
                  <w:rStyle w:val="Hyperlink"/>
                  <w:rFonts w:eastAsia="Palatino Linotype"/>
                  <w:lang w:val="es-CO"/>
                </w:rPr>
                <w:t>Descarga </w:t>
              </w:r>
            </w:hyperlink>
          </w:p>
        </w:tc>
      </w:tr>
      <w:tr w:rsidR="000625EC" w:rsidRPr="007E373F" w14:paraId="22BD83B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1176CA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0592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AAF6143"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5331C16" w14:textId="77777777" w:rsidR="000625EC" w:rsidRPr="007E373F" w:rsidRDefault="000625EC" w:rsidP="007E373F">
            <w:pPr>
              <w:pStyle w:val="Cuerpovademecum"/>
              <w:rPr>
                <w:rFonts w:eastAsia="Palatino Linotype"/>
                <w:lang w:val="es-CO"/>
              </w:rPr>
            </w:pPr>
            <w:r w:rsidRPr="007E373F">
              <w:rPr>
                <w:rFonts w:eastAsia="Palatino Linotype"/>
                <w:lang w:val="es-CO"/>
              </w:rPr>
              <w:t>Corrección de errores -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4C93C2E" w14:textId="77777777" w:rsidR="000625EC" w:rsidRPr="007E373F" w:rsidRDefault="00000000" w:rsidP="007E373F">
            <w:pPr>
              <w:pStyle w:val="Cuerpovademecum"/>
              <w:rPr>
                <w:rFonts w:eastAsia="Palatino Linotype"/>
                <w:lang w:val="es-CO"/>
              </w:rPr>
            </w:pPr>
            <w:hyperlink r:id="rId2466" w:tgtFrame="_new" w:history="1">
              <w:r w:rsidR="000625EC" w:rsidRPr="007E373F">
                <w:rPr>
                  <w:rStyle w:val="Hyperlink"/>
                  <w:rFonts w:eastAsia="Palatino Linotype"/>
                  <w:lang w:val="es-CO"/>
                </w:rPr>
                <w:t>Descarga </w:t>
              </w:r>
            </w:hyperlink>
          </w:p>
        </w:tc>
      </w:tr>
      <w:tr w:rsidR="000625EC" w:rsidRPr="007E373F" w14:paraId="3AE087C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B72B229"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0590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A29AEF4"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C299B3D" w14:textId="77777777" w:rsidR="000625EC" w:rsidRPr="007E373F" w:rsidRDefault="000625EC" w:rsidP="007E373F">
            <w:pPr>
              <w:pStyle w:val="Cuerpovademecum"/>
              <w:rPr>
                <w:rFonts w:eastAsia="Palatino Linotype"/>
                <w:lang w:val="es-CO"/>
              </w:rPr>
            </w:pPr>
            <w:r w:rsidRPr="007E373F">
              <w:rPr>
                <w:rFonts w:eastAsia="Palatino Linotype"/>
                <w:lang w:val="es-CO"/>
              </w:rPr>
              <w:t>Estados Financieros - Cierre diferente a 31 de diciembre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3352969" w14:textId="77777777" w:rsidR="000625EC" w:rsidRPr="007E373F" w:rsidRDefault="00000000" w:rsidP="007E373F">
            <w:pPr>
              <w:pStyle w:val="Cuerpovademecum"/>
              <w:rPr>
                <w:rFonts w:eastAsia="Palatino Linotype"/>
                <w:lang w:val="es-CO"/>
              </w:rPr>
            </w:pPr>
            <w:hyperlink r:id="rId2467" w:tgtFrame="_new" w:history="1">
              <w:r w:rsidR="000625EC" w:rsidRPr="007E373F">
                <w:rPr>
                  <w:rStyle w:val="Hyperlink"/>
                  <w:rFonts w:eastAsia="Palatino Linotype"/>
                  <w:lang w:val="es-CO"/>
                </w:rPr>
                <w:t>Descarga </w:t>
              </w:r>
            </w:hyperlink>
          </w:p>
        </w:tc>
      </w:tr>
      <w:tr w:rsidR="000625EC" w:rsidRPr="007E373F" w14:paraId="2C29CF7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2C6EC49"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0589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4638F6D"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A821971" w14:textId="77777777" w:rsidR="000625EC" w:rsidRPr="007E373F" w:rsidRDefault="000625EC" w:rsidP="007E373F">
            <w:pPr>
              <w:pStyle w:val="Cuerpovademecum"/>
              <w:rPr>
                <w:rFonts w:eastAsia="Palatino Linotype"/>
                <w:lang w:val="es-CO"/>
              </w:rPr>
            </w:pPr>
            <w:r w:rsidRPr="007E373F">
              <w:rPr>
                <w:rFonts w:eastAsia="Palatino Linotype"/>
                <w:lang w:val="es-CO"/>
              </w:rPr>
              <w:t>Validez de los soportes contables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C1703E2" w14:textId="77777777" w:rsidR="000625EC" w:rsidRPr="007E373F" w:rsidRDefault="00000000" w:rsidP="007E373F">
            <w:pPr>
              <w:pStyle w:val="Cuerpovademecum"/>
              <w:rPr>
                <w:rFonts w:eastAsia="Palatino Linotype"/>
                <w:lang w:val="es-CO"/>
              </w:rPr>
            </w:pPr>
            <w:hyperlink r:id="rId2468" w:tgtFrame="_new" w:history="1">
              <w:r w:rsidR="000625EC" w:rsidRPr="007E373F">
                <w:rPr>
                  <w:rStyle w:val="Hyperlink"/>
                  <w:rFonts w:eastAsia="Palatino Linotype"/>
                  <w:lang w:val="es-CO"/>
                </w:rPr>
                <w:t>Descarga </w:t>
              </w:r>
            </w:hyperlink>
          </w:p>
        </w:tc>
      </w:tr>
      <w:tr w:rsidR="000625EC" w:rsidRPr="007E373F" w14:paraId="522A363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B0887D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lastRenderedPageBreak/>
              <w:t>0585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150B9EB"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0F952A6" w14:textId="77777777" w:rsidR="000625EC" w:rsidRPr="007E373F" w:rsidRDefault="000625EC" w:rsidP="007E373F">
            <w:pPr>
              <w:pStyle w:val="Cuerpovademecum"/>
              <w:rPr>
                <w:rFonts w:eastAsia="Palatino Linotype"/>
                <w:lang w:val="es-CO"/>
              </w:rPr>
            </w:pPr>
            <w:r w:rsidRPr="007E373F">
              <w:rPr>
                <w:rFonts w:eastAsia="Palatino Linotype"/>
                <w:lang w:val="es-CO"/>
              </w:rPr>
              <w:t>El cliente no recibe la información contable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7E481E6" w14:textId="77777777" w:rsidR="000625EC" w:rsidRPr="007E373F" w:rsidRDefault="00000000" w:rsidP="007E373F">
            <w:pPr>
              <w:pStyle w:val="Cuerpovademecum"/>
              <w:rPr>
                <w:rFonts w:eastAsia="Palatino Linotype"/>
                <w:lang w:val="es-CO"/>
              </w:rPr>
            </w:pPr>
            <w:hyperlink r:id="rId2469" w:tgtFrame="_new" w:history="1">
              <w:r w:rsidR="000625EC" w:rsidRPr="007E373F">
                <w:rPr>
                  <w:rStyle w:val="Hyperlink"/>
                  <w:rFonts w:eastAsia="Palatino Linotype"/>
                  <w:lang w:val="es-CO"/>
                </w:rPr>
                <w:t>Descarga </w:t>
              </w:r>
            </w:hyperlink>
          </w:p>
        </w:tc>
      </w:tr>
      <w:tr w:rsidR="000625EC" w:rsidRPr="007E373F" w14:paraId="753B29C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86E523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0584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B55D6D5" w14:textId="77777777" w:rsidR="000625EC" w:rsidRPr="007E373F" w:rsidRDefault="000625EC" w:rsidP="007E373F">
            <w:pPr>
              <w:pStyle w:val="Cuerpovademecum"/>
              <w:rPr>
                <w:rFonts w:eastAsia="Palatino Linotype"/>
                <w:lang w:val="es-CO"/>
              </w:rPr>
            </w:pPr>
            <w:r w:rsidRPr="007E373F">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71FA011" w14:textId="77777777" w:rsidR="000625EC" w:rsidRPr="007E373F" w:rsidRDefault="000625EC" w:rsidP="007E373F">
            <w:pPr>
              <w:pStyle w:val="Cuerpovademecum"/>
              <w:rPr>
                <w:rFonts w:eastAsia="Palatino Linotype"/>
                <w:lang w:val="es-CO"/>
              </w:rPr>
            </w:pPr>
            <w:r w:rsidRPr="007E373F">
              <w:rPr>
                <w:rFonts w:eastAsia="Palatino Linotype"/>
                <w:lang w:val="es-CO"/>
              </w:rPr>
              <w:t>Propiedades de inversión vs P.P. y Equipo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34C7B3B" w14:textId="77777777" w:rsidR="000625EC" w:rsidRPr="007E373F" w:rsidRDefault="00000000" w:rsidP="007E373F">
            <w:pPr>
              <w:pStyle w:val="Cuerpovademecum"/>
              <w:rPr>
                <w:rFonts w:eastAsia="Palatino Linotype"/>
                <w:lang w:val="es-CO"/>
              </w:rPr>
            </w:pPr>
            <w:hyperlink r:id="rId2470" w:tgtFrame="_new" w:history="1">
              <w:r w:rsidR="000625EC" w:rsidRPr="007E373F">
                <w:rPr>
                  <w:rStyle w:val="Hyperlink"/>
                  <w:rFonts w:eastAsia="Palatino Linotype"/>
                  <w:lang w:val="es-CO"/>
                </w:rPr>
                <w:t>Descarga </w:t>
              </w:r>
            </w:hyperlink>
          </w:p>
        </w:tc>
      </w:tr>
      <w:tr w:rsidR="000625EC" w:rsidRPr="007E373F" w14:paraId="4DF08DE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9BDF37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0581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732A734" w14:textId="77777777" w:rsidR="000625EC" w:rsidRPr="007E373F" w:rsidRDefault="000625EC" w:rsidP="007E373F">
            <w:pPr>
              <w:pStyle w:val="Cuerpovademecum"/>
              <w:rPr>
                <w:rFonts w:eastAsia="Palatino Linotype"/>
                <w:lang w:val="es-CO"/>
              </w:rPr>
            </w:pPr>
            <w:r w:rsidRPr="007E373F">
              <w:rPr>
                <w:rFonts w:eastAsia="Palatino Linotype"/>
                <w:lang w:val="es-CO"/>
              </w:rPr>
              <w:t>07/12/2022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D45308F" w14:textId="77777777" w:rsidR="000625EC" w:rsidRPr="007E373F" w:rsidRDefault="000625EC" w:rsidP="007E373F">
            <w:pPr>
              <w:pStyle w:val="Cuerpovademecum"/>
              <w:rPr>
                <w:rFonts w:eastAsia="Palatino Linotype"/>
                <w:lang w:val="es-CO"/>
              </w:rPr>
            </w:pPr>
            <w:r w:rsidRPr="007E373F">
              <w:rPr>
                <w:rFonts w:eastAsia="Palatino Linotype"/>
                <w:lang w:val="es-CO"/>
              </w:rPr>
              <w:t>Cambio políticas contables en PH – multas por inasistencia a asamblea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264C068" w14:textId="77777777" w:rsidR="000625EC" w:rsidRPr="007E373F" w:rsidRDefault="00000000" w:rsidP="007E373F">
            <w:pPr>
              <w:pStyle w:val="Cuerpovademecum"/>
              <w:rPr>
                <w:rFonts w:eastAsia="Palatino Linotype"/>
                <w:lang w:val="es-CO"/>
              </w:rPr>
            </w:pPr>
            <w:hyperlink r:id="rId2471" w:tgtFrame="_new" w:history="1">
              <w:r w:rsidR="000625EC" w:rsidRPr="007E373F">
                <w:rPr>
                  <w:rStyle w:val="Hyperlink"/>
                  <w:rFonts w:eastAsia="Palatino Linotype"/>
                  <w:lang w:val="es-CO"/>
                </w:rPr>
                <w:t>Descarga </w:t>
              </w:r>
            </w:hyperlink>
          </w:p>
        </w:tc>
      </w:tr>
      <w:tr w:rsidR="000625EC" w:rsidRPr="007E373F" w14:paraId="5ADC7D8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080A9D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0580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301600D"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6CE8140" w14:textId="77777777" w:rsidR="000625EC" w:rsidRPr="007E373F" w:rsidRDefault="000625EC" w:rsidP="007E373F">
            <w:pPr>
              <w:pStyle w:val="Cuerpovademecum"/>
              <w:rPr>
                <w:rFonts w:eastAsia="Palatino Linotype"/>
                <w:lang w:val="es-CO"/>
              </w:rPr>
            </w:pPr>
            <w:r w:rsidRPr="007E373F">
              <w:rPr>
                <w:rFonts w:eastAsia="Palatino Linotype"/>
                <w:lang w:val="es-CO"/>
              </w:rPr>
              <w:t>Escisión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B416CBD" w14:textId="77777777" w:rsidR="000625EC" w:rsidRPr="007E373F" w:rsidRDefault="00000000" w:rsidP="007E373F">
            <w:pPr>
              <w:pStyle w:val="Cuerpovademecum"/>
              <w:rPr>
                <w:rFonts w:eastAsia="Palatino Linotype"/>
                <w:lang w:val="es-CO"/>
              </w:rPr>
            </w:pPr>
            <w:hyperlink r:id="rId2472" w:tgtFrame="_new" w:history="1">
              <w:r w:rsidR="000625EC" w:rsidRPr="007E373F">
                <w:rPr>
                  <w:rStyle w:val="Hyperlink"/>
                  <w:rFonts w:eastAsia="Palatino Linotype"/>
                  <w:lang w:val="es-CO"/>
                </w:rPr>
                <w:t>Descarga </w:t>
              </w:r>
            </w:hyperlink>
          </w:p>
        </w:tc>
      </w:tr>
      <w:tr w:rsidR="000625EC" w:rsidRPr="007E373F" w14:paraId="0B36CB9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7C7D96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0576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8EC94A5"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70F4F51" w14:textId="77777777" w:rsidR="000625EC" w:rsidRPr="007E373F" w:rsidRDefault="000625EC" w:rsidP="007E373F">
            <w:pPr>
              <w:pStyle w:val="Cuerpovademecum"/>
              <w:rPr>
                <w:rFonts w:eastAsia="Palatino Linotype"/>
                <w:lang w:val="es-CO"/>
              </w:rPr>
            </w:pPr>
            <w:r w:rsidRPr="007E373F">
              <w:rPr>
                <w:rFonts w:eastAsia="Palatino Linotype"/>
                <w:lang w:val="es-CO"/>
              </w:rPr>
              <w:t>Sociedad de Activos Especiales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16293F1" w14:textId="77777777" w:rsidR="000625EC" w:rsidRPr="007E373F" w:rsidRDefault="00000000" w:rsidP="007E373F">
            <w:pPr>
              <w:pStyle w:val="Cuerpovademecum"/>
              <w:rPr>
                <w:rFonts w:eastAsia="Palatino Linotype"/>
                <w:lang w:val="es-CO"/>
              </w:rPr>
            </w:pPr>
            <w:hyperlink r:id="rId2473" w:tgtFrame="_new" w:history="1">
              <w:r w:rsidR="000625EC" w:rsidRPr="007E373F">
                <w:rPr>
                  <w:rStyle w:val="Hyperlink"/>
                  <w:rFonts w:eastAsia="Palatino Linotype"/>
                  <w:lang w:val="es-CO"/>
                </w:rPr>
                <w:t>Descarga </w:t>
              </w:r>
            </w:hyperlink>
          </w:p>
        </w:tc>
      </w:tr>
      <w:tr w:rsidR="000625EC" w:rsidRPr="007E373F" w14:paraId="12FD3C4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02D605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0575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7D6709A" w14:textId="77777777" w:rsidR="000625EC" w:rsidRPr="007E373F" w:rsidRDefault="000625EC" w:rsidP="007E373F">
            <w:pPr>
              <w:pStyle w:val="Cuerpovademecum"/>
              <w:rPr>
                <w:rFonts w:eastAsia="Palatino Linotype"/>
                <w:lang w:val="es-CO"/>
              </w:rPr>
            </w:pPr>
            <w:r w:rsidRPr="007E373F">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8AAB336" w14:textId="77777777" w:rsidR="000625EC" w:rsidRPr="007E373F" w:rsidRDefault="000625EC" w:rsidP="007E373F">
            <w:pPr>
              <w:pStyle w:val="Cuerpovademecum"/>
              <w:rPr>
                <w:rFonts w:eastAsia="Palatino Linotype"/>
                <w:lang w:val="es-CO"/>
              </w:rPr>
            </w:pPr>
            <w:r w:rsidRPr="007E373F">
              <w:rPr>
                <w:rFonts w:eastAsia="Palatino Linotype"/>
                <w:lang w:val="es-CO"/>
              </w:rPr>
              <w:t>Reconocimiento de impuesto diferido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7AA14C7" w14:textId="77777777" w:rsidR="000625EC" w:rsidRPr="007E373F" w:rsidRDefault="00000000" w:rsidP="007E373F">
            <w:pPr>
              <w:pStyle w:val="Cuerpovademecum"/>
              <w:rPr>
                <w:rFonts w:eastAsia="Palatino Linotype"/>
                <w:lang w:val="es-CO"/>
              </w:rPr>
            </w:pPr>
            <w:hyperlink r:id="rId2474" w:tgtFrame="_new" w:history="1">
              <w:r w:rsidR="000625EC" w:rsidRPr="007E373F">
                <w:rPr>
                  <w:rStyle w:val="Hyperlink"/>
                  <w:rFonts w:eastAsia="Palatino Linotype"/>
                  <w:lang w:val="es-CO"/>
                </w:rPr>
                <w:t>Descarga </w:t>
              </w:r>
            </w:hyperlink>
          </w:p>
        </w:tc>
      </w:tr>
      <w:tr w:rsidR="000625EC" w:rsidRPr="007E373F" w14:paraId="397ABA8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7FE546D"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0574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2F98AE7"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A528754" w14:textId="77777777" w:rsidR="000625EC" w:rsidRPr="007E373F" w:rsidRDefault="000625EC" w:rsidP="007E373F">
            <w:pPr>
              <w:pStyle w:val="Cuerpovademecum"/>
              <w:rPr>
                <w:rFonts w:eastAsia="Palatino Linotype"/>
                <w:lang w:val="es-CO"/>
              </w:rPr>
            </w:pPr>
            <w:r w:rsidRPr="007E373F">
              <w:rPr>
                <w:rFonts w:eastAsia="Palatino Linotype"/>
                <w:lang w:val="es-CO"/>
              </w:rPr>
              <w:t>Elaboración del ESFA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B1E58F7" w14:textId="77777777" w:rsidR="000625EC" w:rsidRPr="007E373F" w:rsidRDefault="00000000" w:rsidP="007E373F">
            <w:pPr>
              <w:pStyle w:val="Cuerpovademecum"/>
              <w:rPr>
                <w:rFonts w:eastAsia="Palatino Linotype"/>
                <w:lang w:val="es-CO"/>
              </w:rPr>
            </w:pPr>
            <w:hyperlink r:id="rId2475" w:tgtFrame="_new" w:history="1">
              <w:r w:rsidR="000625EC" w:rsidRPr="007E373F">
                <w:rPr>
                  <w:rStyle w:val="Hyperlink"/>
                  <w:rFonts w:eastAsia="Palatino Linotype"/>
                  <w:lang w:val="es-CO"/>
                </w:rPr>
                <w:t>Descarga </w:t>
              </w:r>
            </w:hyperlink>
          </w:p>
        </w:tc>
      </w:tr>
      <w:tr w:rsidR="000625EC" w:rsidRPr="007E373F" w14:paraId="7E2AA14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451EF75"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0570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65C3A5D"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B37D9F9" w14:textId="77777777" w:rsidR="000625EC" w:rsidRPr="007E373F" w:rsidRDefault="000625EC" w:rsidP="007E373F">
            <w:pPr>
              <w:pStyle w:val="Cuerpovademecum"/>
              <w:rPr>
                <w:rFonts w:eastAsia="Palatino Linotype"/>
                <w:lang w:val="es-CO"/>
              </w:rPr>
            </w:pPr>
            <w:r w:rsidRPr="007E373F">
              <w:rPr>
                <w:rFonts w:eastAsia="Palatino Linotype"/>
                <w:lang w:val="es-CO"/>
              </w:rPr>
              <w:t>Presentación rendimientos Financieros como ingresos Operacionales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8B21DA5" w14:textId="77777777" w:rsidR="000625EC" w:rsidRPr="007E373F" w:rsidRDefault="00000000" w:rsidP="007E373F">
            <w:pPr>
              <w:pStyle w:val="Cuerpovademecum"/>
              <w:rPr>
                <w:rFonts w:eastAsia="Palatino Linotype"/>
                <w:lang w:val="es-CO"/>
              </w:rPr>
            </w:pPr>
            <w:hyperlink r:id="rId2476" w:tgtFrame="_new" w:history="1">
              <w:r w:rsidR="000625EC" w:rsidRPr="007E373F">
                <w:rPr>
                  <w:rStyle w:val="Hyperlink"/>
                  <w:rFonts w:eastAsia="Palatino Linotype"/>
                  <w:lang w:val="es-CO"/>
                </w:rPr>
                <w:t>Descarga </w:t>
              </w:r>
            </w:hyperlink>
          </w:p>
        </w:tc>
      </w:tr>
      <w:tr w:rsidR="000625EC" w:rsidRPr="007E373F" w14:paraId="1FDB4F1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4797A34"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0569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3520844"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D13D757" w14:textId="77777777" w:rsidR="000625EC" w:rsidRPr="007E373F" w:rsidRDefault="000625EC" w:rsidP="007E373F">
            <w:pPr>
              <w:pStyle w:val="Cuerpovademecum"/>
              <w:rPr>
                <w:rFonts w:eastAsia="Palatino Linotype"/>
                <w:lang w:val="es-CO"/>
              </w:rPr>
            </w:pPr>
            <w:r w:rsidRPr="007E373F">
              <w:rPr>
                <w:rFonts w:eastAsia="Palatino Linotype"/>
                <w:lang w:val="es-CO"/>
              </w:rPr>
              <w:t>Ebitda –depreciaciones NIIF 16</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D391F1D" w14:textId="77777777" w:rsidR="000625EC" w:rsidRPr="007E373F" w:rsidRDefault="00000000" w:rsidP="007E373F">
            <w:pPr>
              <w:pStyle w:val="Cuerpovademecum"/>
              <w:rPr>
                <w:rFonts w:eastAsia="Palatino Linotype"/>
                <w:lang w:val="es-CO"/>
              </w:rPr>
            </w:pPr>
            <w:hyperlink r:id="rId2477" w:tgtFrame="_new" w:history="1">
              <w:r w:rsidR="000625EC" w:rsidRPr="007E373F">
                <w:rPr>
                  <w:rStyle w:val="Hyperlink"/>
                  <w:rFonts w:eastAsia="Palatino Linotype"/>
                  <w:lang w:val="es-CO"/>
                </w:rPr>
                <w:t>Descarga </w:t>
              </w:r>
            </w:hyperlink>
          </w:p>
        </w:tc>
      </w:tr>
      <w:tr w:rsidR="000625EC" w:rsidRPr="007E373F" w14:paraId="064D798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B75B88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0567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E354CCB"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DCFC63C" w14:textId="77777777" w:rsidR="000625EC" w:rsidRPr="007E373F" w:rsidRDefault="000625EC" w:rsidP="007E373F">
            <w:pPr>
              <w:pStyle w:val="Cuerpovademecum"/>
              <w:rPr>
                <w:rFonts w:eastAsia="Palatino Linotype"/>
                <w:lang w:val="es-CO"/>
              </w:rPr>
            </w:pPr>
            <w:r w:rsidRPr="007E373F">
              <w:rPr>
                <w:rFonts w:eastAsia="Palatino Linotype"/>
                <w:lang w:val="es-CO"/>
              </w:rPr>
              <w:t>Partidas conciliatorias por identificar - reconocimiento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6F4D85E" w14:textId="77777777" w:rsidR="000625EC" w:rsidRPr="007E373F" w:rsidRDefault="00000000" w:rsidP="007E373F">
            <w:pPr>
              <w:pStyle w:val="Cuerpovademecum"/>
              <w:rPr>
                <w:rFonts w:eastAsia="Palatino Linotype"/>
                <w:lang w:val="es-CO"/>
              </w:rPr>
            </w:pPr>
            <w:hyperlink r:id="rId2478" w:tgtFrame="_new" w:history="1">
              <w:r w:rsidR="000625EC" w:rsidRPr="007E373F">
                <w:rPr>
                  <w:rStyle w:val="Hyperlink"/>
                  <w:rFonts w:eastAsia="Palatino Linotype"/>
                  <w:lang w:val="es-CO"/>
                </w:rPr>
                <w:t>Descarga </w:t>
              </w:r>
            </w:hyperlink>
          </w:p>
        </w:tc>
      </w:tr>
      <w:tr w:rsidR="000625EC" w:rsidRPr="007E373F" w14:paraId="4220016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53BC279"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0566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0A09005" w14:textId="77777777" w:rsidR="000625EC" w:rsidRPr="007E373F" w:rsidRDefault="000625EC" w:rsidP="007E373F">
            <w:pPr>
              <w:pStyle w:val="Cuerpovademecum"/>
              <w:rPr>
                <w:rFonts w:eastAsia="Palatino Linotype"/>
                <w:lang w:val="es-CO"/>
              </w:rPr>
            </w:pPr>
            <w:r w:rsidRPr="007E373F">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AC1F784" w14:textId="77777777" w:rsidR="000625EC" w:rsidRPr="007E373F" w:rsidRDefault="000625EC" w:rsidP="007E373F">
            <w:pPr>
              <w:pStyle w:val="Cuerpovademecum"/>
              <w:rPr>
                <w:rFonts w:eastAsia="Palatino Linotype"/>
                <w:lang w:val="es-CO"/>
              </w:rPr>
            </w:pPr>
            <w:r w:rsidRPr="007E373F">
              <w:rPr>
                <w:rFonts w:eastAsia="Palatino Linotype"/>
                <w:lang w:val="es-CO"/>
              </w:rPr>
              <w:t>Inquietudes -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E416BC7" w14:textId="77777777" w:rsidR="000625EC" w:rsidRPr="007E373F" w:rsidRDefault="00000000" w:rsidP="007E373F">
            <w:pPr>
              <w:pStyle w:val="Cuerpovademecum"/>
              <w:rPr>
                <w:rFonts w:eastAsia="Palatino Linotype"/>
                <w:lang w:val="es-CO"/>
              </w:rPr>
            </w:pPr>
            <w:hyperlink r:id="rId2479" w:tgtFrame="_new" w:history="1">
              <w:r w:rsidR="000625EC" w:rsidRPr="007E373F">
                <w:rPr>
                  <w:rStyle w:val="Hyperlink"/>
                  <w:rFonts w:eastAsia="Palatino Linotype"/>
                  <w:lang w:val="es-CO"/>
                </w:rPr>
                <w:t>Descarga </w:t>
              </w:r>
            </w:hyperlink>
          </w:p>
        </w:tc>
      </w:tr>
      <w:tr w:rsidR="000625EC" w:rsidRPr="007E373F" w14:paraId="0B97EFA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0E24C1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0563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48EFF3A"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CE2363A" w14:textId="77777777" w:rsidR="000625EC" w:rsidRPr="007E373F" w:rsidRDefault="000625EC" w:rsidP="007E373F">
            <w:pPr>
              <w:pStyle w:val="Cuerpovademecum"/>
              <w:rPr>
                <w:rFonts w:eastAsia="Palatino Linotype"/>
                <w:lang w:val="es-CO"/>
              </w:rPr>
            </w:pPr>
            <w:r w:rsidRPr="007E373F">
              <w:rPr>
                <w:rFonts w:eastAsia="Palatino Linotype"/>
                <w:lang w:val="es-CO"/>
              </w:rPr>
              <w:t>Concepto 2017-1071</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D4726F5" w14:textId="77777777" w:rsidR="000625EC" w:rsidRPr="007E373F" w:rsidRDefault="00000000" w:rsidP="007E373F">
            <w:pPr>
              <w:pStyle w:val="Cuerpovademecum"/>
              <w:rPr>
                <w:rFonts w:eastAsia="Palatino Linotype"/>
                <w:lang w:val="es-CO"/>
              </w:rPr>
            </w:pPr>
            <w:hyperlink r:id="rId2480" w:tgtFrame="_new" w:history="1">
              <w:r w:rsidR="000625EC" w:rsidRPr="007E373F">
                <w:rPr>
                  <w:rStyle w:val="Hyperlink"/>
                  <w:rFonts w:eastAsia="Palatino Linotype"/>
                  <w:lang w:val="es-CO"/>
                </w:rPr>
                <w:t>Descarga </w:t>
              </w:r>
            </w:hyperlink>
          </w:p>
        </w:tc>
      </w:tr>
      <w:tr w:rsidR="000625EC" w:rsidRPr="007E373F" w14:paraId="28E1C03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ED1EAE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0561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62C9454"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7432524" w14:textId="77777777" w:rsidR="000625EC" w:rsidRPr="007E373F" w:rsidRDefault="000625EC" w:rsidP="007E373F">
            <w:pPr>
              <w:pStyle w:val="Cuerpovademecum"/>
              <w:rPr>
                <w:rFonts w:eastAsia="Palatino Linotype"/>
                <w:lang w:val="es-CO"/>
              </w:rPr>
            </w:pPr>
            <w:r w:rsidRPr="007E373F">
              <w:rPr>
                <w:rFonts w:eastAsia="Palatino Linotype"/>
                <w:lang w:val="es-CO"/>
              </w:rPr>
              <w:t>Alcance del revisor fiscal en información exógena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5F4D2FD" w14:textId="77777777" w:rsidR="000625EC" w:rsidRPr="007E373F" w:rsidRDefault="00000000" w:rsidP="007E373F">
            <w:pPr>
              <w:pStyle w:val="Cuerpovademecum"/>
              <w:rPr>
                <w:rFonts w:eastAsia="Palatino Linotype"/>
                <w:lang w:val="es-CO"/>
              </w:rPr>
            </w:pPr>
            <w:hyperlink r:id="rId2481" w:tgtFrame="_new" w:history="1">
              <w:r w:rsidR="000625EC" w:rsidRPr="007E373F">
                <w:rPr>
                  <w:rStyle w:val="Hyperlink"/>
                  <w:rFonts w:eastAsia="Palatino Linotype"/>
                  <w:lang w:val="es-CO"/>
                </w:rPr>
                <w:t>Descarga </w:t>
              </w:r>
            </w:hyperlink>
          </w:p>
        </w:tc>
      </w:tr>
      <w:tr w:rsidR="000625EC" w:rsidRPr="007E373F" w14:paraId="21490B8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797E22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0560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8CC131E"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8061FAB" w14:textId="77777777" w:rsidR="000625EC" w:rsidRPr="007E373F" w:rsidRDefault="000625EC" w:rsidP="007E373F">
            <w:pPr>
              <w:pStyle w:val="Cuerpovademecum"/>
              <w:rPr>
                <w:rFonts w:eastAsia="Palatino Linotype"/>
                <w:lang w:val="es-CO"/>
              </w:rPr>
            </w:pPr>
            <w:r w:rsidRPr="007E373F">
              <w:rPr>
                <w:rFonts w:eastAsia="Palatino Linotype"/>
                <w:lang w:val="es-CO"/>
              </w:rPr>
              <w:t>Certificación de seguridad social y parafiscales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DF9BEAF" w14:textId="77777777" w:rsidR="000625EC" w:rsidRPr="007E373F" w:rsidRDefault="00000000" w:rsidP="007E373F">
            <w:pPr>
              <w:pStyle w:val="Cuerpovademecum"/>
              <w:rPr>
                <w:rFonts w:eastAsia="Palatino Linotype"/>
                <w:lang w:val="es-CO"/>
              </w:rPr>
            </w:pPr>
            <w:hyperlink r:id="rId2482" w:tgtFrame="_new" w:history="1">
              <w:r w:rsidR="000625EC" w:rsidRPr="007E373F">
                <w:rPr>
                  <w:rStyle w:val="Hyperlink"/>
                  <w:rFonts w:eastAsia="Palatino Linotype"/>
                  <w:lang w:val="es-CO"/>
                </w:rPr>
                <w:t>Descarga </w:t>
              </w:r>
            </w:hyperlink>
          </w:p>
        </w:tc>
      </w:tr>
      <w:tr w:rsidR="000625EC" w:rsidRPr="007E373F" w14:paraId="54D883B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A4B5113"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671F287"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C71CBBE" w14:textId="77777777" w:rsidR="000625EC" w:rsidRPr="007E373F" w:rsidRDefault="000625EC" w:rsidP="007E373F">
            <w:pPr>
              <w:pStyle w:val="Cuerpovademecum"/>
              <w:rPr>
                <w:rFonts w:eastAsia="Palatino Linotype"/>
                <w:lang w:val="es-CO"/>
              </w:rPr>
            </w:pPr>
            <w:r w:rsidRPr="007E373F">
              <w:rPr>
                <w:rFonts w:eastAsia="Palatino Linotype"/>
                <w:lang w:val="es-CO"/>
              </w:rPr>
              <w:t>Reembolso de gastos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4A21E0B" w14:textId="77777777" w:rsidR="000625EC" w:rsidRPr="007E373F" w:rsidRDefault="00000000" w:rsidP="007E373F">
            <w:pPr>
              <w:pStyle w:val="Cuerpovademecum"/>
              <w:rPr>
                <w:rFonts w:eastAsia="Palatino Linotype"/>
                <w:lang w:val="es-CO"/>
              </w:rPr>
            </w:pPr>
            <w:hyperlink r:id="rId2483" w:tgtFrame="_new" w:history="1">
              <w:r w:rsidR="000625EC" w:rsidRPr="007E373F">
                <w:rPr>
                  <w:rStyle w:val="Hyperlink"/>
                  <w:rFonts w:eastAsia="Palatino Linotype"/>
                  <w:lang w:val="es-CO"/>
                </w:rPr>
                <w:t>Descarga </w:t>
              </w:r>
            </w:hyperlink>
          </w:p>
        </w:tc>
      </w:tr>
      <w:tr w:rsidR="000625EC" w:rsidRPr="007E373F" w14:paraId="314F801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140F0ED"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3675C7D" w14:textId="77777777" w:rsidR="000625EC" w:rsidRPr="007E373F" w:rsidRDefault="000625EC" w:rsidP="007E373F">
            <w:pPr>
              <w:pStyle w:val="Cuerpovademecum"/>
              <w:rPr>
                <w:rFonts w:eastAsia="Palatino Linotype"/>
                <w:lang w:val="es-CO"/>
              </w:rPr>
            </w:pPr>
            <w:r w:rsidRPr="007E373F">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F53D737" w14:textId="77777777" w:rsidR="000625EC" w:rsidRPr="007E373F" w:rsidRDefault="000625EC" w:rsidP="007E373F">
            <w:pPr>
              <w:pStyle w:val="Cuerpovademecum"/>
              <w:rPr>
                <w:rFonts w:eastAsia="Palatino Linotype"/>
                <w:lang w:val="es-CO"/>
              </w:rPr>
            </w:pPr>
            <w:r w:rsidRPr="007E373F">
              <w:rPr>
                <w:rFonts w:eastAsia="Palatino Linotype"/>
                <w:lang w:val="es-CO"/>
              </w:rPr>
              <w:t>Contrato de fianza como Instrumento financiero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E742E79" w14:textId="77777777" w:rsidR="000625EC" w:rsidRPr="007E373F" w:rsidRDefault="00000000" w:rsidP="007E373F">
            <w:pPr>
              <w:pStyle w:val="Cuerpovademecum"/>
              <w:rPr>
                <w:rFonts w:eastAsia="Palatino Linotype"/>
                <w:lang w:val="es-CO"/>
              </w:rPr>
            </w:pPr>
            <w:hyperlink r:id="rId2484" w:tgtFrame="_new" w:history="1">
              <w:r w:rsidR="000625EC" w:rsidRPr="007E373F">
                <w:rPr>
                  <w:rStyle w:val="Hyperlink"/>
                  <w:rFonts w:eastAsia="Palatino Linotype"/>
                  <w:lang w:val="es-CO"/>
                </w:rPr>
                <w:t>Descarga </w:t>
              </w:r>
            </w:hyperlink>
          </w:p>
        </w:tc>
      </w:tr>
      <w:tr w:rsidR="000625EC" w:rsidRPr="007E373F" w14:paraId="53F8BA1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1F21DF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0737EBE"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9D210D8" w14:textId="77777777" w:rsidR="000625EC" w:rsidRPr="007E373F" w:rsidRDefault="000625EC" w:rsidP="007E373F">
            <w:pPr>
              <w:pStyle w:val="Cuerpovademecum"/>
              <w:rPr>
                <w:rFonts w:eastAsia="Palatino Linotype"/>
                <w:lang w:val="es-CO"/>
              </w:rPr>
            </w:pPr>
            <w:r w:rsidRPr="007E373F">
              <w:rPr>
                <w:rFonts w:eastAsia="Palatino Linotype"/>
                <w:lang w:val="es-CO"/>
              </w:rPr>
              <w:t>Provisiones y pasivos contingentes - SAE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ADD15CC" w14:textId="77777777" w:rsidR="000625EC" w:rsidRPr="007E373F" w:rsidRDefault="00000000" w:rsidP="007E373F">
            <w:pPr>
              <w:pStyle w:val="Cuerpovademecum"/>
              <w:rPr>
                <w:rFonts w:eastAsia="Palatino Linotype"/>
                <w:lang w:val="es-CO"/>
              </w:rPr>
            </w:pPr>
            <w:hyperlink r:id="rId2485" w:tgtFrame="_new" w:history="1">
              <w:r w:rsidR="000625EC" w:rsidRPr="007E373F">
                <w:rPr>
                  <w:rStyle w:val="Hyperlink"/>
                  <w:rFonts w:eastAsia="Palatino Linotype"/>
                  <w:lang w:val="es-CO"/>
                </w:rPr>
                <w:t>Descarga </w:t>
              </w:r>
            </w:hyperlink>
          </w:p>
        </w:tc>
      </w:tr>
      <w:tr w:rsidR="000625EC" w:rsidRPr="007E373F" w14:paraId="22E7E6A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807EB89"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2E39ED1"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1508CAB" w14:textId="77777777" w:rsidR="000625EC" w:rsidRPr="007E373F" w:rsidRDefault="000625EC" w:rsidP="007E373F">
            <w:pPr>
              <w:pStyle w:val="Cuerpovademecum"/>
              <w:rPr>
                <w:rFonts w:eastAsia="Palatino Linotype"/>
                <w:lang w:val="es-CO"/>
              </w:rPr>
            </w:pPr>
            <w:r w:rsidRPr="007E373F">
              <w:rPr>
                <w:rFonts w:eastAsia="Palatino Linotype"/>
                <w:lang w:val="es-CO"/>
              </w:rPr>
              <w:t>Pago de expensas de administración con descuento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A3166AB" w14:textId="77777777" w:rsidR="000625EC" w:rsidRPr="007E373F" w:rsidRDefault="00000000" w:rsidP="007E373F">
            <w:pPr>
              <w:pStyle w:val="Cuerpovademecum"/>
              <w:rPr>
                <w:rFonts w:eastAsia="Palatino Linotype"/>
                <w:lang w:val="es-CO"/>
              </w:rPr>
            </w:pPr>
            <w:hyperlink r:id="rId2486" w:tgtFrame="_new" w:history="1">
              <w:r w:rsidR="000625EC" w:rsidRPr="007E373F">
                <w:rPr>
                  <w:rStyle w:val="Hyperlink"/>
                  <w:rFonts w:eastAsia="Palatino Linotype"/>
                  <w:lang w:val="es-CO"/>
                </w:rPr>
                <w:t>Descarga </w:t>
              </w:r>
            </w:hyperlink>
          </w:p>
        </w:tc>
      </w:tr>
      <w:tr w:rsidR="000625EC" w:rsidRPr="007E373F" w14:paraId="3D0B910D"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587F69F"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C0D11D2"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C7179E2" w14:textId="77777777" w:rsidR="000625EC" w:rsidRPr="007E373F" w:rsidRDefault="000625EC" w:rsidP="007E373F">
            <w:pPr>
              <w:pStyle w:val="Cuerpovademecum"/>
              <w:rPr>
                <w:rFonts w:eastAsia="Palatino Linotype"/>
                <w:lang w:val="es-CO"/>
              </w:rPr>
            </w:pPr>
            <w:r w:rsidRPr="007E373F">
              <w:rPr>
                <w:rFonts w:eastAsia="Palatino Linotype"/>
                <w:lang w:val="es-CO"/>
              </w:rPr>
              <w:t>Ejercicio del revisor fiscal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85DAFB7" w14:textId="77777777" w:rsidR="000625EC" w:rsidRPr="007E373F" w:rsidRDefault="00000000" w:rsidP="007E373F">
            <w:pPr>
              <w:pStyle w:val="Cuerpovademecum"/>
              <w:rPr>
                <w:rFonts w:eastAsia="Palatino Linotype"/>
                <w:lang w:val="es-CO"/>
              </w:rPr>
            </w:pPr>
            <w:hyperlink r:id="rId2487" w:tgtFrame="_new" w:history="1">
              <w:r w:rsidR="000625EC" w:rsidRPr="007E373F">
                <w:rPr>
                  <w:rStyle w:val="Hyperlink"/>
                  <w:rFonts w:eastAsia="Palatino Linotype"/>
                  <w:lang w:val="es-CO"/>
                </w:rPr>
                <w:t>Descarga </w:t>
              </w:r>
            </w:hyperlink>
          </w:p>
        </w:tc>
      </w:tr>
      <w:tr w:rsidR="000625EC" w:rsidRPr="007E373F" w14:paraId="0F16168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FC87BC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942971B"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AABB7A9" w14:textId="77777777" w:rsidR="000625EC" w:rsidRPr="007E373F" w:rsidRDefault="000625EC" w:rsidP="007E373F">
            <w:pPr>
              <w:pStyle w:val="Cuerpovademecum"/>
              <w:rPr>
                <w:rFonts w:eastAsia="Palatino Linotype"/>
                <w:lang w:val="es-CO"/>
              </w:rPr>
            </w:pPr>
            <w:r w:rsidRPr="007E373F">
              <w:rPr>
                <w:rFonts w:eastAsia="Palatino Linotype"/>
                <w:lang w:val="es-CO"/>
              </w:rPr>
              <w:t>Notas a los estados financieros – obligación de firmarlas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8B1817F" w14:textId="77777777" w:rsidR="000625EC" w:rsidRPr="007E373F" w:rsidRDefault="00000000" w:rsidP="007E373F">
            <w:pPr>
              <w:pStyle w:val="Cuerpovademecum"/>
              <w:rPr>
                <w:rFonts w:eastAsia="Palatino Linotype"/>
                <w:lang w:val="es-CO"/>
              </w:rPr>
            </w:pPr>
            <w:hyperlink r:id="rId2488" w:tgtFrame="_new" w:history="1">
              <w:r w:rsidR="000625EC" w:rsidRPr="007E373F">
                <w:rPr>
                  <w:rStyle w:val="Hyperlink"/>
                  <w:rFonts w:eastAsia="Palatino Linotype"/>
                  <w:lang w:val="es-CO"/>
                </w:rPr>
                <w:t>Descarga </w:t>
              </w:r>
            </w:hyperlink>
          </w:p>
        </w:tc>
      </w:tr>
      <w:tr w:rsidR="000625EC" w:rsidRPr="007E373F" w14:paraId="18F81CA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D6A6BF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6BBD9E9" w14:textId="77777777" w:rsidR="000625EC" w:rsidRPr="007E373F" w:rsidRDefault="000625EC" w:rsidP="007E373F">
            <w:pPr>
              <w:pStyle w:val="Cuerpovademecum"/>
              <w:rPr>
                <w:rFonts w:eastAsia="Palatino Linotype"/>
                <w:lang w:val="es-CO"/>
              </w:rPr>
            </w:pPr>
            <w:r w:rsidRPr="007E373F">
              <w:rPr>
                <w:rFonts w:eastAsia="Palatino Linotype"/>
                <w:lang w:val="es-CO"/>
              </w:rPr>
              <w:t>05/12/2022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FA3A5EB" w14:textId="77777777" w:rsidR="000625EC" w:rsidRPr="007E373F" w:rsidRDefault="000625EC" w:rsidP="007E373F">
            <w:pPr>
              <w:pStyle w:val="Cuerpovademecum"/>
              <w:rPr>
                <w:rFonts w:eastAsia="Palatino Linotype"/>
                <w:lang w:val="es-CO"/>
              </w:rPr>
            </w:pPr>
            <w:r w:rsidRPr="007E373F">
              <w:rPr>
                <w:rFonts w:eastAsia="Palatino Linotype"/>
                <w:lang w:val="es-CO"/>
              </w:rPr>
              <w:t>Comisiones caso estudio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4212640" w14:textId="77777777" w:rsidR="000625EC" w:rsidRPr="007E373F" w:rsidRDefault="00000000" w:rsidP="007E373F">
            <w:pPr>
              <w:pStyle w:val="Cuerpovademecum"/>
              <w:rPr>
                <w:rFonts w:eastAsia="Palatino Linotype"/>
                <w:lang w:val="es-CO"/>
              </w:rPr>
            </w:pPr>
            <w:hyperlink r:id="rId2489" w:tgtFrame="_new" w:history="1">
              <w:r w:rsidR="000625EC" w:rsidRPr="007E373F">
                <w:rPr>
                  <w:rStyle w:val="Hyperlink"/>
                  <w:rFonts w:eastAsia="Palatino Linotype"/>
                  <w:lang w:val="es-CO"/>
                </w:rPr>
                <w:t>Descarga </w:t>
              </w:r>
            </w:hyperlink>
          </w:p>
        </w:tc>
      </w:tr>
      <w:tr w:rsidR="000625EC" w:rsidRPr="007E373F" w14:paraId="7AA17A1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171283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D1F7F45"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C625EFE" w14:textId="77777777" w:rsidR="000625EC" w:rsidRPr="007E373F" w:rsidRDefault="000625EC" w:rsidP="007E373F">
            <w:pPr>
              <w:pStyle w:val="Cuerpovademecum"/>
              <w:rPr>
                <w:rFonts w:eastAsia="Palatino Linotype"/>
                <w:lang w:val="es-CO"/>
              </w:rPr>
            </w:pPr>
            <w:r w:rsidRPr="007E373F">
              <w:rPr>
                <w:rFonts w:eastAsia="Palatino Linotype"/>
                <w:lang w:val="es-CO"/>
              </w:rPr>
              <w:t>Vigencia concepto 2019-190</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4E3356E" w14:textId="77777777" w:rsidR="000625EC" w:rsidRPr="007E373F" w:rsidRDefault="00000000" w:rsidP="007E373F">
            <w:pPr>
              <w:pStyle w:val="Cuerpovademecum"/>
              <w:rPr>
                <w:rFonts w:eastAsia="Palatino Linotype"/>
                <w:lang w:val="es-CO"/>
              </w:rPr>
            </w:pPr>
            <w:hyperlink r:id="rId2490" w:tgtFrame="_new" w:history="1">
              <w:r w:rsidR="000625EC" w:rsidRPr="007E373F">
                <w:rPr>
                  <w:rStyle w:val="Hyperlink"/>
                  <w:rFonts w:eastAsia="Palatino Linotype"/>
                  <w:lang w:val="es-CO"/>
                </w:rPr>
                <w:t>Descarga </w:t>
              </w:r>
            </w:hyperlink>
          </w:p>
        </w:tc>
      </w:tr>
      <w:tr w:rsidR="000625EC" w:rsidRPr="007E373F" w14:paraId="79ECEA4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FD4A30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0550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B7F6769"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1AF0A80" w14:textId="77777777" w:rsidR="000625EC" w:rsidRPr="007E373F" w:rsidRDefault="000625EC" w:rsidP="007E373F">
            <w:pPr>
              <w:pStyle w:val="Cuerpovademecum"/>
              <w:rPr>
                <w:rFonts w:eastAsia="Palatino Linotype"/>
                <w:lang w:val="es-CO"/>
              </w:rPr>
            </w:pPr>
            <w:r w:rsidRPr="007E373F">
              <w:rPr>
                <w:rFonts w:eastAsia="Palatino Linotype"/>
                <w:lang w:val="es-CO"/>
              </w:rPr>
              <w:t>Inquietudes – libros oficiales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332A4CB" w14:textId="77777777" w:rsidR="000625EC" w:rsidRPr="007E373F" w:rsidRDefault="00000000" w:rsidP="007E373F">
            <w:pPr>
              <w:pStyle w:val="Cuerpovademecum"/>
              <w:rPr>
                <w:rFonts w:eastAsia="Palatino Linotype"/>
                <w:lang w:val="es-CO"/>
              </w:rPr>
            </w:pPr>
            <w:hyperlink r:id="rId2491" w:tgtFrame="_new" w:history="1">
              <w:r w:rsidR="000625EC" w:rsidRPr="007E373F">
                <w:rPr>
                  <w:rStyle w:val="Hyperlink"/>
                  <w:rFonts w:eastAsia="Palatino Linotype"/>
                  <w:lang w:val="es-CO"/>
                </w:rPr>
                <w:t>Descarga </w:t>
              </w:r>
            </w:hyperlink>
          </w:p>
        </w:tc>
      </w:tr>
      <w:tr w:rsidR="000625EC" w:rsidRPr="007E373F" w14:paraId="44478ED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0E4584C"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0548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31C1F92"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8F3F437" w14:textId="77777777" w:rsidR="000625EC" w:rsidRPr="007E373F" w:rsidRDefault="000625EC" w:rsidP="007E373F">
            <w:pPr>
              <w:pStyle w:val="Cuerpovademecum"/>
              <w:rPr>
                <w:rFonts w:eastAsia="Palatino Linotype"/>
                <w:lang w:val="es-CO"/>
              </w:rPr>
            </w:pPr>
            <w:r w:rsidRPr="007E373F">
              <w:rPr>
                <w:rFonts w:eastAsia="Palatino Linotype"/>
                <w:lang w:val="es-CO"/>
              </w:rPr>
              <w:t>Lucro cesante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1ECA319" w14:textId="77777777" w:rsidR="000625EC" w:rsidRPr="007E373F" w:rsidRDefault="00000000" w:rsidP="007E373F">
            <w:pPr>
              <w:pStyle w:val="Cuerpovademecum"/>
              <w:rPr>
                <w:rFonts w:eastAsia="Palatino Linotype"/>
                <w:lang w:val="es-CO"/>
              </w:rPr>
            </w:pPr>
            <w:hyperlink r:id="rId2492" w:tgtFrame="_new" w:history="1">
              <w:r w:rsidR="000625EC" w:rsidRPr="007E373F">
                <w:rPr>
                  <w:rStyle w:val="Hyperlink"/>
                  <w:rFonts w:eastAsia="Palatino Linotype"/>
                  <w:lang w:val="es-CO"/>
                </w:rPr>
                <w:t>Descarga </w:t>
              </w:r>
            </w:hyperlink>
          </w:p>
        </w:tc>
      </w:tr>
      <w:tr w:rsidR="000625EC" w:rsidRPr="007E373F" w14:paraId="44AABA1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83F93C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0547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A158361"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65DCF4A" w14:textId="77777777" w:rsidR="000625EC" w:rsidRPr="007E373F" w:rsidRDefault="000625EC" w:rsidP="007E373F">
            <w:pPr>
              <w:pStyle w:val="Cuerpovademecum"/>
              <w:rPr>
                <w:rFonts w:eastAsia="Palatino Linotype"/>
                <w:lang w:val="es-CO"/>
              </w:rPr>
            </w:pPr>
            <w:r w:rsidRPr="007E373F">
              <w:rPr>
                <w:rFonts w:eastAsia="Palatino Linotype"/>
                <w:lang w:val="es-CO"/>
              </w:rPr>
              <w:t>Inicio del ejercicio de las funciones como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7E64CC9" w14:textId="77777777" w:rsidR="000625EC" w:rsidRPr="007E373F" w:rsidRDefault="00000000" w:rsidP="007E373F">
            <w:pPr>
              <w:pStyle w:val="Cuerpovademecum"/>
              <w:rPr>
                <w:rFonts w:eastAsia="Palatino Linotype"/>
                <w:lang w:val="es-CO"/>
              </w:rPr>
            </w:pPr>
            <w:hyperlink r:id="rId2493" w:tgtFrame="_new" w:history="1">
              <w:r w:rsidR="000625EC" w:rsidRPr="007E373F">
                <w:rPr>
                  <w:rStyle w:val="Hyperlink"/>
                  <w:rFonts w:eastAsia="Palatino Linotype"/>
                  <w:lang w:val="es-CO"/>
                </w:rPr>
                <w:t>Descarga </w:t>
              </w:r>
            </w:hyperlink>
          </w:p>
        </w:tc>
      </w:tr>
      <w:tr w:rsidR="000625EC" w:rsidRPr="007E373F" w14:paraId="582DA9A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4B18F3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0546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AD03E26"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1ECF35F" w14:textId="77777777" w:rsidR="000625EC" w:rsidRPr="007E373F" w:rsidRDefault="000625EC" w:rsidP="007E373F">
            <w:pPr>
              <w:pStyle w:val="Cuerpovademecum"/>
              <w:rPr>
                <w:rFonts w:eastAsia="Palatino Linotype"/>
                <w:lang w:val="es-CO"/>
              </w:rPr>
            </w:pPr>
            <w:r w:rsidRPr="007E373F">
              <w:rPr>
                <w:rFonts w:eastAsia="Palatino Linotype"/>
                <w:lang w:val="es-CO"/>
              </w:rPr>
              <w:t>Contabilidad separada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A416CDD" w14:textId="77777777" w:rsidR="000625EC" w:rsidRPr="007E373F" w:rsidRDefault="00000000" w:rsidP="007E373F">
            <w:pPr>
              <w:pStyle w:val="Cuerpovademecum"/>
              <w:rPr>
                <w:rFonts w:eastAsia="Palatino Linotype"/>
                <w:lang w:val="es-CO"/>
              </w:rPr>
            </w:pPr>
            <w:hyperlink r:id="rId2494" w:tgtFrame="_new" w:history="1">
              <w:r w:rsidR="000625EC" w:rsidRPr="007E373F">
                <w:rPr>
                  <w:rStyle w:val="Hyperlink"/>
                  <w:rFonts w:eastAsia="Palatino Linotype"/>
                  <w:lang w:val="es-CO"/>
                </w:rPr>
                <w:t>Descarga </w:t>
              </w:r>
            </w:hyperlink>
          </w:p>
        </w:tc>
      </w:tr>
      <w:tr w:rsidR="000625EC" w:rsidRPr="007E373F" w14:paraId="4B71940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AD20C1C"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0543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72780F7"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18B41B2" w14:textId="77777777" w:rsidR="000625EC" w:rsidRPr="007E373F" w:rsidRDefault="000625EC" w:rsidP="007E373F">
            <w:pPr>
              <w:pStyle w:val="Cuerpovademecum"/>
              <w:rPr>
                <w:rFonts w:eastAsia="Palatino Linotype"/>
                <w:lang w:val="es-CO"/>
              </w:rPr>
            </w:pPr>
            <w:r w:rsidRPr="007E373F">
              <w:rPr>
                <w:rFonts w:eastAsia="Palatino Linotype"/>
                <w:lang w:val="es-CO"/>
              </w:rPr>
              <w:t>Responsabilidad del contador público por mala gestión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6642BD2" w14:textId="77777777" w:rsidR="000625EC" w:rsidRPr="007E373F" w:rsidRDefault="00000000" w:rsidP="007E373F">
            <w:pPr>
              <w:pStyle w:val="Cuerpovademecum"/>
              <w:rPr>
                <w:rFonts w:eastAsia="Palatino Linotype"/>
                <w:lang w:val="es-CO"/>
              </w:rPr>
            </w:pPr>
            <w:hyperlink r:id="rId2495" w:tgtFrame="_new" w:history="1">
              <w:r w:rsidR="000625EC" w:rsidRPr="007E373F">
                <w:rPr>
                  <w:rStyle w:val="Hyperlink"/>
                  <w:rFonts w:eastAsia="Palatino Linotype"/>
                  <w:lang w:val="es-CO"/>
                </w:rPr>
                <w:t>Descarga </w:t>
              </w:r>
            </w:hyperlink>
          </w:p>
        </w:tc>
      </w:tr>
      <w:tr w:rsidR="000625EC" w:rsidRPr="007E373F" w14:paraId="1660FE0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F487BA0"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0542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ABB93F8"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928920D" w14:textId="77777777" w:rsidR="000625EC" w:rsidRPr="007E373F" w:rsidRDefault="000625EC" w:rsidP="007E373F">
            <w:pPr>
              <w:pStyle w:val="Cuerpovademecum"/>
              <w:rPr>
                <w:rFonts w:eastAsia="Palatino Linotype"/>
                <w:lang w:val="es-CO"/>
              </w:rPr>
            </w:pPr>
            <w:r w:rsidRPr="007E373F">
              <w:rPr>
                <w:rFonts w:eastAsia="Palatino Linotype"/>
                <w:lang w:val="es-CO"/>
              </w:rPr>
              <w:t>Criterios en la clasificación de empresas - NIIF</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477A10F" w14:textId="77777777" w:rsidR="000625EC" w:rsidRPr="007E373F" w:rsidRDefault="00000000" w:rsidP="007E373F">
            <w:pPr>
              <w:pStyle w:val="Cuerpovademecum"/>
              <w:rPr>
                <w:rFonts w:eastAsia="Palatino Linotype"/>
                <w:lang w:val="es-CO"/>
              </w:rPr>
            </w:pPr>
            <w:hyperlink r:id="rId2496" w:tgtFrame="_new" w:history="1">
              <w:r w:rsidR="000625EC" w:rsidRPr="007E373F">
                <w:rPr>
                  <w:rStyle w:val="Hyperlink"/>
                  <w:rFonts w:eastAsia="Palatino Linotype"/>
                  <w:lang w:val="es-CO"/>
                </w:rPr>
                <w:t>Descarga </w:t>
              </w:r>
            </w:hyperlink>
          </w:p>
        </w:tc>
      </w:tr>
      <w:tr w:rsidR="000625EC" w:rsidRPr="007E373F" w14:paraId="5F69495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1FD3BA4"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0541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AE5BCCD" w14:textId="77777777" w:rsidR="000625EC" w:rsidRPr="007E373F" w:rsidRDefault="000625EC" w:rsidP="007E373F">
            <w:pPr>
              <w:pStyle w:val="Cuerpovademecum"/>
              <w:rPr>
                <w:rFonts w:eastAsia="Palatino Linotype"/>
                <w:lang w:val="es-CO"/>
              </w:rPr>
            </w:pPr>
            <w:r w:rsidRPr="007E373F">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A88BD1F" w14:textId="77777777" w:rsidR="000625EC" w:rsidRPr="007E373F" w:rsidRDefault="000625EC" w:rsidP="007E373F">
            <w:pPr>
              <w:pStyle w:val="Cuerpovademecum"/>
              <w:rPr>
                <w:rFonts w:eastAsia="Palatino Linotype"/>
                <w:lang w:val="es-CO"/>
              </w:rPr>
            </w:pPr>
            <w:r w:rsidRPr="007E373F">
              <w:rPr>
                <w:rFonts w:eastAsia="Palatino Linotype"/>
                <w:lang w:val="es-CO"/>
              </w:rPr>
              <w:t>Activos - compra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ACC0E06" w14:textId="77777777" w:rsidR="000625EC" w:rsidRPr="007E373F" w:rsidRDefault="00000000" w:rsidP="007E373F">
            <w:pPr>
              <w:pStyle w:val="Cuerpovademecum"/>
              <w:rPr>
                <w:rFonts w:eastAsia="Palatino Linotype"/>
                <w:lang w:val="es-CO"/>
              </w:rPr>
            </w:pPr>
            <w:hyperlink r:id="rId2497" w:tgtFrame="_new" w:history="1">
              <w:r w:rsidR="000625EC" w:rsidRPr="007E373F">
                <w:rPr>
                  <w:rStyle w:val="Hyperlink"/>
                  <w:rFonts w:eastAsia="Palatino Linotype"/>
                  <w:lang w:val="es-CO"/>
                </w:rPr>
                <w:t>Descarga </w:t>
              </w:r>
            </w:hyperlink>
          </w:p>
        </w:tc>
      </w:tr>
      <w:tr w:rsidR="000625EC" w:rsidRPr="007E373F" w14:paraId="43078B2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52F4D8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lastRenderedPageBreak/>
              <w:t>0540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2BEBD83"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A7939A2" w14:textId="77777777" w:rsidR="000625EC" w:rsidRPr="007E373F" w:rsidRDefault="000625EC" w:rsidP="007E373F">
            <w:pPr>
              <w:pStyle w:val="Cuerpovademecum"/>
              <w:rPr>
                <w:rFonts w:eastAsia="Palatino Linotype"/>
                <w:lang w:val="es-CO"/>
              </w:rPr>
            </w:pPr>
            <w:r w:rsidRPr="007E373F">
              <w:rPr>
                <w:rFonts w:eastAsia="Palatino Linotype"/>
                <w:lang w:val="es-CO"/>
              </w:rPr>
              <w:t>Corte de EEFF intermedios y anuales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7A4DD09" w14:textId="77777777" w:rsidR="000625EC" w:rsidRPr="007E373F" w:rsidRDefault="00000000" w:rsidP="007E373F">
            <w:pPr>
              <w:pStyle w:val="Cuerpovademecum"/>
              <w:rPr>
                <w:rFonts w:eastAsia="Palatino Linotype"/>
                <w:lang w:val="es-CO"/>
              </w:rPr>
            </w:pPr>
            <w:hyperlink r:id="rId2498" w:tgtFrame="_new" w:history="1">
              <w:r w:rsidR="000625EC" w:rsidRPr="007E373F">
                <w:rPr>
                  <w:rStyle w:val="Hyperlink"/>
                  <w:rFonts w:eastAsia="Palatino Linotype"/>
                  <w:lang w:val="es-CO"/>
                </w:rPr>
                <w:t>Descarga </w:t>
              </w:r>
            </w:hyperlink>
          </w:p>
        </w:tc>
      </w:tr>
      <w:tr w:rsidR="000625EC" w:rsidRPr="007E373F" w14:paraId="4892A40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3716402"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0538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0164D3D"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29DCC96" w14:textId="77777777" w:rsidR="000625EC" w:rsidRPr="007E373F" w:rsidRDefault="000625EC" w:rsidP="007E373F">
            <w:pPr>
              <w:pStyle w:val="Cuerpovademecum"/>
              <w:rPr>
                <w:rFonts w:eastAsia="Palatino Linotype"/>
                <w:lang w:val="es-CO"/>
              </w:rPr>
            </w:pPr>
            <w:r w:rsidRPr="007E373F">
              <w:rPr>
                <w:rFonts w:eastAsia="Palatino Linotype"/>
                <w:lang w:val="es-CO"/>
              </w:rPr>
              <w:t>Validez de los soportes contables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ABE95E0" w14:textId="77777777" w:rsidR="000625EC" w:rsidRPr="007E373F" w:rsidRDefault="00000000" w:rsidP="007E373F">
            <w:pPr>
              <w:pStyle w:val="Cuerpovademecum"/>
              <w:rPr>
                <w:rFonts w:eastAsia="Palatino Linotype"/>
                <w:lang w:val="es-CO"/>
              </w:rPr>
            </w:pPr>
            <w:hyperlink r:id="rId2499" w:tgtFrame="_new" w:history="1">
              <w:r w:rsidR="000625EC" w:rsidRPr="007E373F">
                <w:rPr>
                  <w:rStyle w:val="Hyperlink"/>
                  <w:rFonts w:eastAsia="Palatino Linotype"/>
                  <w:lang w:val="es-CO"/>
                </w:rPr>
                <w:t>Descarga </w:t>
              </w:r>
            </w:hyperlink>
          </w:p>
        </w:tc>
      </w:tr>
      <w:tr w:rsidR="000625EC" w:rsidRPr="007E373F" w14:paraId="0902AA4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CABE6E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0534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9C51803"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936EF81" w14:textId="77777777" w:rsidR="000625EC" w:rsidRPr="007E373F" w:rsidRDefault="000625EC" w:rsidP="007E373F">
            <w:pPr>
              <w:pStyle w:val="Cuerpovademecum"/>
              <w:rPr>
                <w:rFonts w:eastAsia="Palatino Linotype"/>
                <w:lang w:val="es-CO"/>
              </w:rPr>
            </w:pPr>
            <w:r w:rsidRPr="007E373F">
              <w:rPr>
                <w:rFonts w:eastAsia="Palatino Linotype"/>
                <w:lang w:val="es-CO"/>
              </w:rPr>
              <w:t>Forma de llevar la contabilidad</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B8ED51F" w14:textId="77777777" w:rsidR="000625EC" w:rsidRPr="007E373F" w:rsidRDefault="00000000" w:rsidP="007E373F">
            <w:pPr>
              <w:pStyle w:val="Cuerpovademecum"/>
              <w:rPr>
                <w:rFonts w:eastAsia="Palatino Linotype"/>
                <w:lang w:val="es-CO"/>
              </w:rPr>
            </w:pPr>
            <w:hyperlink r:id="rId2500" w:tgtFrame="_new" w:history="1">
              <w:r w:rsidR="000625EC" w:rsidRPr="007E373F">
                <w:rPr>
                  <w:rStyle w:val="Hyperlink"/>
                  <w:rFonts w:eastAsia="Palatino Linotype"/>
                  <w:lang w:val="es-CO"/>
                </w:rPr>
                <w:t>Descarga </w:t>
              </w:r>
            </w:hyperlink>
          </w:p>
        </w:tc>
      </w:tr>
      <w:tr w:rsidR="000625EC" w:rsidRPr="007E373F" w14:paraId="301A5CA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64A7B7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0532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26F8E1A"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CAB374F" w14:textId="77777777" w:rsidR="000625EC" w:rsidRPr="007E373F" w:rsidRDefault="000625EC" w:rsidP="007E373F">
            <w:pPr>
              <w:pStyle w:val="Cuerpovademecum"/>
              <w:rPr>
                <w:rFonts w:eastAsia="Palatino Linotype"/>
                <w:lang w:val="es-CO"/>
              </w:rPr>
            </w:pPr>
            <w:r w:rsidRPr="007E373F">
              <w:rPr>
                <w:rFonts w:eastAsia="Palatino Linotype"/>
                <w:lang w:val="es-CO"/>
              </w:rPr>
              <w:t>Contador y representante legal en una entidad</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F75D6EC" w14:textId="77777777" w:rsidR="000625EC" w:rsidRPr="007E373F" w:rsidRDefault="00000000" w:rsidP="007E373F">
            <w:pPr>
              <w:pStyle w:val="Cuerpovademecum"/>
              <w:rPr>
                <w:rFonts w:eastAsia="Palatino Linotype"/>
                <w:lang w:val="es-CO"/>
              </w:rPr>
            </w:pPr>
            <w:hyperlink r:id="rId2501" w:tgtFrame="_new" w:history="1">
              <w:r w:rsidR="000625EC" w:rsidRPr="007E373F">
                <w:rPr>
                  <w:rStyle w:val="Hyperlink"/>
                  <w:rFonts w:eastAsia="Palatino Linotype"/>
                  <w:lang w:val="es-CO"/>
                </w:rPr>
                <w:t>Descarga </w:t>
              </w:r>
            </w:hyperlink>
          </w:p>
        </w:tc>
      </w:tr>
      <w:tr w:rsidR="000625EC" w:rsidRPr="007E373F" w14:paraId="53D4CB8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E619EA0"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0530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20F5B29"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228F143" w14:textId="77777777" w:rsidR="000625EC" w:rsidRPr="007E373F" w:rsidRDefault="000625EC" w:rsidP="007E373F">
            <w:pPr>
              <w:pStyle w:val="Cuerpovademecum"/>
              <w:rPr>
                <w:rFonts w:eastAsia="Palatino Linotype"/>
                <w:lang w:val="es-CO"/>
              </w:rPr>
            </w:pPr>
            <w:r w:rsidRPr="007E373F">
              <w:rPr>
                <w:rFonts w:eastAsia="Palatino Linotype"/>
                <w:lang w:val="es-CO"/>
              </w:rPr>
              <w:t>Cambio grupo 1 a 2 NIIF</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7BC681E" w14:textId="77777777" w:rsidR="000625EC" w:rsidRPr="007E373F" w:rsidRDefault="00000000" w:rsidP="007E373F">
            <w:pPr>
              <w:pStyle w:val="Cuerpovademecum"/>
              <w:rPr>
                <w:rFonts w:eastAsia="Palatino Linotype"/>
                <w:lang w:val="es-CO"/>
              </w:rPr>
            </w:pPr>
            <w:hyperlink r:id="rId2502" w:tgtFrame="_new" w:history="1">
              <w:r w:rsidR="000625EC" w:rsidRPr="007E373F">
                <w:rPr>
                  <w:rStyle w:val="Hyperlink"/>
                  <w:rFonts w:eastAsia="Palatino Linotype"/>
                  <w:lang w:val="es-CO"/>
                </w:rPr>
                <w:t>Descarga </w:t>
              </w:r>
            </w:hyperlink>
          </w:p>
        </w:tc>
      </w:tr>
      <w:tr w:rsidR="000625EC" w:rsidRPr="007E373F" w14:paraId="45EE843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5907566"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0529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1F499DB" w14:textId="77777777" w:rsidR="000625EC" w:rsidRPr="007E373F" w:rsidRDefault="000625EC" w:rsidP="007E373F">
            <w:pPr>
              <w:pStyle w:val="Cuerpovademecum"/>
              <w:rPr>
                <w:rFonts w:eastAsia="Palatino Linotype"/>
                <w:lang w:val="es-CO"/>
              </w:rPr>
            </w:pPr>
            <w:r w:rsidRPr="007E373F">
              <w:rPr>
                <w:rFonts w:eastAsia="Palatino Linotype"/>
                <w:lang w:val="es-CO"/>
              </w:rPr>
              <w:t>17/11/2022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FBF2B32" w14:textId="77777777" w:rsidR="000625EC" w:rsidRPr="007E373F" w:rsidRDefault="000625EC" w:rsidP="007E373F">
            <w:pPr>
              <w:pStyle w:val="Cuerpovademecum"/>
              <w:rPr>
                <w:rFonts w:eastAsia="Palatino Linotype"/>
                <w:lang w:val="es-CO"/>
              </w:rPr>
            </w:pPr>
            <w:r w:rsidRPr="007E373F">
              <w:rPr>
                <w:rFonts w:eastAsia="Palatino Linotype"/>
                <w:lang w:val="es-CO"/>
              </w:rPr>
              <w:t>Inquietudes –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3E8DF54" w14:textId="77777777" w:rsidR="000625EC" w:rsidRPr="007E373F" w:rsidRDefault="00000000" w:rsidP="007E373F">
            <w:pPr>
              <w:pStyle w:val="Cuerpovademecum"/>
              <w:rPr>
                <w:rFonts w:eastAsia="Palatino Linotype"/>
                <w:lang w:val="es-CO"/>
              </w:rPr>
            </w:pPr>
            <w:hyperlink r:id="rId2503" w:tgtFrame="_new" w:history="1">
              <w:r w:rsidR="000625EC" w:rsidRPr="007E373F">
                <w:rPr>
                  <w:rStyle w:val="Hyperlink"/>
                  <w:rFonts w:eastAsia="Palatino Linotype"/>
                  <w:lang w:val="es-CO"/>
                </w:rPr>
                <w:t>Descarga </w:t>
              </w:r>
            </w:hyperlink>
          </w:p>
        </w:tc>
      </w:tr>
      <w:tr w:rsidR="000625EC" w:rsidRPr="007E373F" w14:paraId="0FA44BF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A52D68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0528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6FD84EA"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6E0C67F" w14:textId="77777777" w:rsidR="000625EC" w:rsidRPr="007E373F" w:rsidRDefault="000625EC" w:rsidP="007E373F">
            <w:pPr>
              <w:pStyle w:val="Cuerpovademecum"/>
              <w:rPr>
                <w:rFonts w:eastAsia="Palatino Linotype"/>
                <w:lang w:val="es-CO"/>
              </w:rPr>
            </w:pPr>
            <w:r w:rsidRPr="007E373F">
              <w:rPr>
                <w:rFonts w:eastAsia="Palatino Linotype"/>
                <w:lang w:val="es-CO"/>
              </w:rPr>
              <w:t>Independencia de normas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82BC689" w14:textId="77777777" w:rsidR="000625EC" w:rsidRPr="007E373F" w:rsidRDefault="00000000" w:rsidP="007E373F">
            <w:pPr>
              <w:pStyle w:val="Cuerpovademecum"/>
              <w:rPr>
                <w:rFonts w:eastAsia="Palatino Linotype"/>
                <w:lang w:val="es-CO"/>
              </w:rPr>
            </w:pPr>
            <w:hyperlink r:id="rId2504" w:tgtFrame="_new" w:history="1">
              <w:r w:rsidR="000625EC" w:rsidRPr="007E373F">
                <w:rPr>
                  <w:rStyle w:val="Hyperlink"/>
                  <w:rFonts w:eastAsia="Palatino Linotype"/>
                  <w:lang w:val="es-CO"/>
                </w:rPr>
                <w:t>Descarga </w:t>
              </w:r>
            </w:hyperlink>
          </w:p>
        </w:tc>
      </w:tr>
      <w:tr w:rsidR="000625EC" w:rsidRPr="007E373F" w14:paraId="4226AC6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D0221F0"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0525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5DCC64F" w14:textId="77777777" w:rsidR="000625EC" w:rsidRPr="007E373F" w:rsidRDefault="000625EC" w:rsidP="007E373F">
            <w:pPr>
              <w:pStyle w:val="Cuerpovademecum"/>
              <w:rPr>
                <w:rFonts w:eastAsia="Palatino Linotype"/>
                <w:lang w:val="es-CO"/>
              </w:rPr>
            </w:pPr>
            <w:r w:rsidRPr="007E373F">
              <w:rPr>
                <w:rFonts w:eastAsia="Palatino Linotype"/>
                <w:lang w:val="es-CO"/>
              </w:rPr>
              <w:t>19/11/2022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1B0A189" w14:textId="77777777" w:rsidR="000625EC" w:rsidRPr="007E373F" w:rsidRDefault="000625EC" w:rsidP="007E373F">
            <w:pPr>
              <w:pStyle w:val="Cuerpovademecum"/>
              <w:rPr>
                <w:rFonts w:eastAsia="Palatino Linotype"/>
                <w:lang w:val="es-CO"/>
              </w:rPr>
            </w:pPr>
            <w:r w:rsidRPr="007E373F">
              <w:rPr>
                <w:rFonts w:eastAsia="Palatino Linotype"/>
                <w:lang w:val="es-CO"/>
              </w:rPr>
              <w:t>Cálculo deterioro de cartera en Pymes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031E0A2" w14:textId="77777777" w:rsidR="000625EC" w:rsidRPr="007E373F" w:rsidRDefault="00000000" w:rsidP="007E373F">
            <w:pPr>
              <w:pStyle w:val="Cuerpovademecum"/>
              <w:rPr>
                <w:rFonts w:eastAsia="Palatino Linotype"/>
                <w:lang w:val="es-CO"/>
              </w:rPr>
            </w:pPr>
            <w:hyperlink r:id="rId2505" w:tgtFrame="_new" w:history="1">
              <w:r w:rsidR="000625EC" w:rsidRPr="007E373F">
                <w:rPr>
                  <w:rStyle w:val="Hyperlink"/>
                  <w:rFonts w:eastAsia="Palatino Linotype"/>
                  <w:lang w:val="es-CO"/>
                </w:rPr>
                <w:t>Descarga </w:t>
              </w:r>
            </w:hyperlink>
          </w:p>
        </w:tc>
      </w:tr>
      <w:tr w:rsidR="000625EC" w:rsidRPr="007E373F" w14:paraId="198A0AF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0B0EA1F"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0524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E128704"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7D2A9E7" w14:textId="77777777" w:rsidR="000625EC" w:rsidRPr="007E373F" w:rsidRDefault="000625EC" w:rsidP="007E373F">
            <w:pPr>
              <w:pStyle w:val="Cuerpovademecum"/>
              <w:rPr>
                <w:rFonts w:eastAsia="Palatino Linotype"/>
                <w:lang w:val="es-CO"/>
              </w:rPr>
            </w:pPr>
            <w:r w:rsidRPr="007E373F">
              <w:rPr>
                <w:rFonts w:eastAsia="Palatino Linotype"/>
                <w:lang w:val="es-CO"/>
              </w:rPr>
              <w:t>Responsabilidad – Información Exógena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7CCC9B9" w14:textId="77777777" w:rsidR="000625EC" w:rsidRPr="007E373F" w:rsidRDefault="00000000" w:rsidP="007E373F">
            <w:pPr>
              <w:pStyle w:val="Cuerpovademecum"/>
              <w:rPr>
                <w:rFonts w:eastAsia="Palatino Linotype"/>
                <w:lang w:val="es-CO"/>
              </w:rPr>
            </w:pPr>
            <w:hyperlink r:id="rId2506" w:tgtFrame="_new" w:history="1">
              <w:r w:rsidR="000625EC" w:rsidRPr="007E373F">
                <w:rPr>
                  <w:rStyle w:val="Hyperlink"/>
                  <w:rFonts w:eastAsia="Palatino Linotype"/>
                  <w:lang w:val="es-CO"/>
                </w:rPr>
                <w:t>Descarga </w:t>
              </w:r>
            </w:hyperlink>
          </w:p>
        </w:tc>
      </w:tr>
      <w:tr w:rsidR="000625EC" w:rsidRPr="007E373F" w14:paraId="116B49C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FD387E3"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0523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110E75B" w14:textId="77777777" w:rsidR="000625EC" w:rsidRPr="007E373F" w:rsidRDefault="000625EC" w:rsidP="007E373F">
            <w:pPr>
              <w:pStyle w:val="Cuerpovademecum"/>
              <w:rPr>
                <w:rFonts w:eastAsia="Palatino Linotype"/>
                <w:lang w:val="es-CO"/>
              </w:rPr>
            </w:pPr>
            <w:r w:rsidRPr="007E373F">
              <w:rPr>
                <w:rFonts w:eastAsia="Palatino Linotype"/>
                <w:lang w:val="es-CO"/>
              </w:rPr>
              <w:t>05/12/2022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0886A60" w14:textId="77777777" w:rsidR="000625EC" w:rsidRPr="007E373F" w:rsidRDefault="000625EC" w:rsidP="007E373F">
            <w:pPr>
              <w:pStyle w:val="Cuerpovademecum"/>
              <w:rPr>
                <w:rFonts w:eastAsia="Palatino Linotype"/>
                <w:lang w:val="es-CO"/>
              </w:rPr>
            </w:pPr>
            <w:r w:rsidRPr="007E373F">
              <w:rPr>
                <w:rFonts w:eastAsia="Palatino Linotype"/>
                <w:lang w:val="es-CO"/>
              </w:rPr>
              <w:t>Firma declaraciones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C658FF5" w14:textId="77777777" w:rsidR="000625EC" w:rsidRPr="007E373F" w:rsidRDefault="00000000" w:rsidP="007E373F">
            <w:pPr>
              <w:pStyle w:val="Cuerpovademecum"/>
              <w:rPr>
                <w:rFonts w:eastAsia="Palatino Linotype"/>
                <w:lang w:val="es-CO"/>
              </w:rPr>
            </w:pPr>
            <w:hyperlink r:id="rId2507" w:tgtFrame="_new" w:history="1">
              <w:r w:rsidR="000625EC" w:rsidRPr="007E373F">
                <w:rPr>
                  <w:rStyle w:val="Hyperlink"/>
                  <w:rFonts w:eastAsia="Palatino Linotype"/>
                  <w:lang w:val="es-CO"/>
                </w:rPr>
                <w:t>Descarga </w:t>
              </w:r>
            </w:hyperlink>
          </w:p>
        </w:tc>
      </w:tr>
      <w:tr w:rsidR="000625EC" w:rsidRPr="007E373F" w14:paraId="7720FBA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BFA6EA6"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0521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173ACD9" w14:textId="77777777" w:rsidR="000625EC" w:rsidRPr="007E373F" w:rsidRDefault="000625EC" w:rsidP="007E373F">
            <w:pPr>
              <w:pStyle w:val="Cuerpovademecum"/>
              <w:rPr>
                <w:rFonts w:eastAsia="Palatino Linotype"/>
                <w:lang w:val="es-CO"/>
              </w:rPr>
            </w:pPr>
            <w:r w:rsidRPr="007E373F">
              <w:rPr>
                <w:rFonts w:eastAsia="Palatino Linotype"/>
                <w:lang w:val="es-CO"/>
              </w:rPr>
              <w:t>08/11/2022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DBAD2CE" w14:textId="77777777" w:rsidR="000625EC" w:rsidRPr="007E373F" w:rsidRDefault="000625EC" w:rsidP="007E373F">
            <w:pPr>
              <w:pStyle w:val="Cuerpovademecum"/>
              <w:rPr>
                <w:rFonts w:eastAsia="Palatino Linotype"/>
                <w:lang w:val="es-CO"/>
              </w:rPr>
            </w:pPr>
            <w:r w:rsidRPr="007E373F">
              <w:rPr>
                <w:rFonts w:eastAsia="Palatino Linotype"/>
                <w:lang w:val="es-CO"/>
              </w:rPr>
              <w:t>Decisiones de la Asamblea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335F7BC" w14:textId="77777777" w:rsidR="000625EC" w:rsidRPr="007E373F" w:rsidRDefault="00000000" w:rsidP="007E373F">
            <w:pPr>
              <w:pStyle w:val="Cuerpovademecum"/>
              <w:rPr>
                <w:rFonts w:eastAsia="Palatino Linotype"/>
                <w:lang w:val="es-CO"/>
              </w:rPr>
            </w:pPr>
            <w:hyperlink r:id="rId2508" w:tgtFrame="_new" w:history="1">
              <w:r w:rsidR="000625EC" w:rsidRPr="007E373F">
                <w:rPr>
                  <w:rStyle w:val="Hyperlink"/>
                  <w:rFonts w:eastAsia="Palatino Linotype"/>
                  <w:lang w:val="es-CO"/>
                </w:rPr>
                <w:t>Descarga </w:t>
              </w:r>
            </w:hyperlink>
          </w:p>
        </w:tc>
      </w:tr>
      <w:tr w:rsidR="000625EC" w:rsidRPr="007E373F" w14:paraId="4EB00B7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763B360"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0520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6E54536"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49D1291" w14:textId="77777777" w:rsidR="000625EC" w:rsidRPr="007E373F" w:rsidRDefault="000625EC" w:rsidP="007E373F">
            <w:pPr>
              <w:pStyle w:val="Cuerpovademecum"/>
              <w:rPr>
                <w:rFonts w:eastAsia="Palatino Linotype"/>
                <w:lang w:val="es-CO"/>
              </w:rPr>
            </w:pPr>
            <w:r w:rsidRPr="007E373F">
              <w:rPr>
                <w:rFonts w:eastAsia="Palatino Linotype"/>
                <w:lang w:val="es-CO"/>
              </w:rPr>
              <w:t>Registro contable – costos y gastos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8DE1860" w14:textId="77777777" w:rsidR="000625EC" w:rsidRPr="007E373F" w:rsidRDefault="00000000" w:rsidP="007E373F">
            <w:pPr>
              <w:pStyle w:val="Cuerpovademecum"/>
              <w:rPr>
                <w:rFonts w:eastAsia="Palatino Linotype"/>
                <w:lang w:val="es-CO"/>
              </w:rPr>
            </w:pPr>
            <w:hyperlink r:id="rId2509" w:tgtFrame="_new" w:history="1">
              <w:r w:rsidR="000625EC" w:rsidRPr="007E373F">
                <w:rPr>
                  <w:rStyle w:val="Hyperlink"/>
                  <w:rFonts w:eastAsia="Palatino Linotype"/>
                  <w:lang w:val="es-CO"/>
                </w:rPr>
                <w:t>Descarga </w:t>
              </w:r>
            </w:hyperlink>
          </w:p>
        </w:tc>
      </w:tr>
      <w:tr w:rsidR="000625EC" w:rsidRPr="007E373F" w14:paraId="359DBA0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2B5438D"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0519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EED5836"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25DB6E1" w14:textId="77777777" w:rsidR="000625EC" w:rsidRPr="007E373F" w:rsidRDefault="000625EC" w:rsidP="007E373F">
            <w:pPr>
              <w:pStyle w:val="Cuerpovademecum"/>
              <w:rPr>
                <w:rFonts w:eastAsia="Palatino Linotype"/>
                <w:lang w:val="es-CO"/>
              </w:rPr>
            </w:pPr>
            <w:r w:rsidRPr="007E373F">
              <w:rPr>
                <w:rFonts w:eastAsia="Palatino Linotype"/>
                <w:lang w:val="es-CO"/>
              </w:rPr>
              <w:t>Grupo 2 a Grupo 1 – Periodo transición y aplicación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03DB679" w14:textId="77777777" w:rsidR="000625EC" w:rsidRPr="007E373F" w:rsidRDefault="00000000" w:rsidP="007E373F">
            <w:pPr>
              <w:pStyle w:val="Cuerpovademecum"/>
              <w:rPr>
                <w:rFonts w:eastAsia="Palatino Linotype"/>
                <w:lang w:val="es-CO"/>
              </w:rPr>
            </w:pPr>
            <w:hyperlink r:id="rId2510" w:tgtFrame="_new" w:history="1">
              <w:r w:rsidR="000625EC" w:rsidRPr="007E373F">
                <w:rPr>
                  <w:rStyle w:val="Hyperlink"/>
                  <w:rFonts w:eastAsia="Palatino Linotype"/>
                  <w:lang w:val="es-CO"/>
                </w:rPr>
                <w:t>Descarga </w:t>
              </w:r>
            </w:hyperlink>
          </w:p>
        </w:tc>
      </w:tr>
      <w:tr w:rsidR="000625EC" w:rsidRPr="007E373F" w14:paraId="4137E8C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EF61C37"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0517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2A57858" w14:textId="77777777" w:rsidR="000625EC" w:rsidRPr="007E373F" w:rsidRDefault="000625EC" w:rsidP="007E373F">
            <w:pPr>
              <w:pStyle w:val="Cuerpovademecum"/>
              <w:rPr>
                <w:rFonts w:eastAsia="Palatino Linotype"/>
                <w:lang w:val="es-CO"/>
              </w:rPr>
            </w:pPr>
            <w:r w:rsidRPr="007E373F">
              <w:rPr>
                <w:rFonts w:eastAsia="Palatino Linotype"/>
                <w:lang w:val="es-CO"/>
              </w:rPr>
              <w:t>11/11/2022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106A64D" w14:textId="77777777" w:rsidR="000625EC" w:rsidRPr="007E373F" w:rsidRDefault="000625EC" w:rsidP="007E373F">
            <w:pPr>
              <w:pStyle w:val="Cuerpovademecum"/>
              <w:rPr>
                <w:rFonts w:eastAsia="Palatino Linotype"/>
                <w:lang w:val="es-CO"/>
              </w:rPr>
            </w:pPr>
            <w:r w:rsidRPr="007E373F">
              <w:rPr>
                <w:rFonts w:eastAsia="Palatino Linotype"/>
                <w:lang w:val="es-CO"/>
              </w:rPr>
              <w:t>Programas de transparencia y ética empresarial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726CC1C" w14:textId="77777777" w:rsidR="000625EC" w:rsidRPr="007E373F" w:rsidRDefault="00000000" w:rsidP="007E373F">
            <w:pPr>
              <w:pStyle w:val="Cuerpovademecum"/>
              <w:rPr>
                <w:rFonts w:eastAsia="Palatino Linotype"/>
                <w:lang w:val="es-CO"/>
              </w:rPr>
            </w:pPr>
            <w:hyperlink r:id="rId2511" w:tgtFrame="_new" w:history="1">
              <w:r w:rsidR="000625EC" w:rsidRPr="007E373F">
                <w:rPr>
                  <w:rStyle w:val="Hyperlink"/>
                  <w:rFonts w:eastAsia="Palatino Linotype"/>
                  <w:lang w:val="es-CO"/>
                </w:rPr>
                <w:t>Descarga </w:t>
              </w:r>
            </w:hyperlink>
          </w:p>
        </w:tc>
      </w:tr>
      <w:tr w:rsidR="000625EC" w:rsidRPr="007E373F" w14:paraId="4C172B4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8EB2BD6"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0516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0FD7408"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6590EBA" w14:textId="77777777" w:rsidR="000625EC" w:rsidRPr="007E373F" w:rsidRDefault="000625EC" w:rsidP="007E373F">
            <w:pPr>
              <w:pStyle w:val="Cuerpovademecum"/>
              <w:rPr>
                <w:rFonts w:eastAsia="Palatino Linotype"/>
                <w:lang w:val="es-CO"/>
              </w:rPr>
            </w:pPr>
            <w:r w:rsidRPr="007E373F">
              <w:rPr>
                <w:rFonts w:eastAsia="Palatino Linotype"/>
                <w:lang w:val="es-CO"/>
              </w:rPr>
              <w:t>Corrección de errores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196DBC7" w14:textId="77777777" w:rsidR="000625EC" w:rsidRPr="007E373F" w:rsidRDefault="00000000" w:rsidP="007E373F">
            <w:pPr>
              <w:pStyle w:val="Cuerpovademecum"/>
              <w:rPr>
                <w:rFonts w:eastAsia="Palatino Linotype"/>
                <w:lang w:val="es-CO"/>
              </w:rPr>
            </w:pPr>
            <w:hyperlink r:id="rId2512" w:tgtFrame="_new" w:history="1">
              <w:r w:rsidR="000625EC" w:rsidRPr="007E373F">
                <w:rPr>
                  <w:rStyle w:val="Hyperlink"/>
                  <w:rFonts w:eastAsia="Palatino Linotype"/>
                  <w:lang w:val="es-CO"/>
                </w:rPr>
                <w:t>Descarga </w:t>
              </w:r>
            </w:hyperlink>
          </w:p>
        </w:tc>
      </w:tr>
      <w:tr w:rsidR="000625EC" w:rsidRPr="007E373F" w14:paraId="3E60A8B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A6C8ED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0513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1B0F21F"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C45808D" w14:textId="77777777" w:rsidR="000625EC" w:rsidRPr="007E373F" w:rsidRDefault="000625EC" w:rsidP="007E373F">
            <w:pPr>
              <w:pStyle w:val="Cuerpovademecum"/>
              <w:rPr>
                <w:rFonts w:eastAsia="Palatino Linotype"/>
                <w:lang w:val="es-CO"/>
              </w:rPr>
            </w:pPr>
            <w:r w:rsidRPr="007E373F">
              <w:rPr>
                <w:rFonts w:eastAsia="Palatino Linotype"/>
                <w:lang w:val="es-CO"/>
              </w:rPr>
              <w:t>Acreditación de la inscripción como contador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16193A3" w14:textId="77777777" w:rsidR="000625EC" w:rsidRPr="007E373F" w:rsidRDefault="00000000" w:rsidP="007E373F">
            <w:pPr>
              <w:pStyle w:val="Cuerpovademecum"/>
              <w:rPr>
                <w:rFonts w:eastAsia="Palatino Linotype"/>
                <w:lang w:val="es-CO"/>
              </w:rPr>
            </w:pPr>
            <w:hyperlink r:id="rId2513" w:tgtFrame="_new" w:history="1">
              <w:r w:rsidR="000625EC" w:rsidRPr="007E373F">
                <w:rPr>
                  <w:rStyle w:val="Hyperlink"/>
                  <w:rFonts w:eastAsia="Palatino Linotype"/>
                  <w:lang w:val="es-CO"/>
                </w:rPr>
                <w:t>Descarga </w:t>
              </w:r>
            </w:hyperlink>
          </w:p>
        </w:tc>
      </w:tr>
      <w:tr w:rsidR="000625EC" w:rsidRPr="007E373F" w14:paraId="61EE977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D35A52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0511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E0DFB93" w14:textId="77777777" w:rsidR="000625EC" w:rsidRPr="007E373F" w:rsidRDefault="000625EC" w:rsidP="007E373F">
            <w:pPr>
              <w:pStyle w:val="Cuerpovademecum"/>
              <w:rPr>
                <w:rFonts w:eastAsia="Palatino Linotype"/>
                <w:lang w:val="es-CO"/>
              </w:rPr>
            </w:pPr>
            <w:r w:rsidRPr="007E373F">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978FC88" w14:textId="77777777" w:rsidR="000625EC" w:rsidRPr="007E373F" w:rsidRDefault="000625EC" w:rsidP="007E373F">
            <w:pPr>
              <w:pStyle w:val="Cuerpovademecum"/>
              <w:rPr>
                <w:rFonts w:eastAsia="Palatino Linotype"/>
                <w:lang w:val="es-CO"/>
              </w:rPr>
            </w:pPr>
            <w:r w:rsidRPr="007E373F">
              <w:rPr>
                <w:rFonts w:eastAsia="Palatino Linotype"/>
                <w:lang w:val="es-CO"/>
              </w:rPr>
              <w:t>Devolución compra proveedores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17CEE35" w14:textId="77777777" w:rsidR="000625EC" w:rsidRPr="007E373F" w:rsidRDefault="00000000" w:rsidP="007E373F">
            <w:pPr>
              <w:pStyle w:val="Cuerpovademecum"/>
              <w:rPr>
                <w:rFonts w:eastAsia="Palatino Linotype"/>
                <w:lang w:val="es-CO"/>
              </w:rPr>
            </w:pPr>
            <w:hyperlink r:id="rId2514" w:tgtFrame="_new" w:history="1">
              <w:r w:rsidR="000625EC" w:rsidRPr="007E373F">
                <w:rPr>
                  <w:rStyle w:val="Hyperlink"/>
                  <w:rFonts w:eastAsia="Palatino Linotype"/>
                  <w:lang w:val="es-CO"/>
                </w:rPr>
                <w:t>Descarga </w:t>
              </w:r>
            </w:hyperlink>
          </w:p>
        </w:tc>
      </w:tr>
      <w:tr w:rsidR="000625EC" w:rsidRPr="007E373F" w14:paraId="683B01E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9364146"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172CA02"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BBC95AE" w14:textId="77777777" w:rsidR="000625EC" w:rsidRPr="007E373F" w:rsidRDefault="000625EC" w:rsidP="007E373F">
            <w:pPr>
              <w:pStyle w:val="Cuerpovademecum"/>
              <w:rPr>
                <w:rFonts w:eastAsia="Palatino Linotype"/>
                <w:lang w:val="es-CO"/>
              </w:rPr>
            </w:pPr>
            <w:r w:rsidRPr="007E373F">
              <w:rPr>
                <w:rFonts w:eastAsia="Palatino Linotype"/>
                <w:lang w:val="es-CO"/>
              </w:rPr>
              <w:t>Depuración contable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CC6FDB7" w14:textId="77777777" w:rsidR="000625EC" w:rsidRPr="007E373F" w:rsidRDefault="00000000" w:rsidP="007E373F">
            <w:pPr>
              <w:pStyle w:val="Cuerpovademecum"/>
              <w:rPr>
                <w:rFonts w:eastAsia="Palatino Linotype"/>
                <w:lang w:val="es-CO"/>
              </w:rPr>
            </w:pPr>
            <w:hyperlink r:id="rId2515" w:tgtFrame="_new" w:history="1">
              <w:r w:rsidR="000625EC" w:rsidRPr="007E373F">
                <w:rPr>
                  <w:rStyle w:val="Hyperlink"/>
                  <w:rFonts w:eastAsia="Palatino Linotype"/>
                  <w:lang w:val="es-CO"/>
                </w:rPr>
                <w:t>Descarga </w:t>
              </w:r>
            </w:hyperlink>
          </w:p>
        </w:tc>
      </w:tr>
      <w:tr w:rsidR="000625EC" w:rsidRPr="007E373F" w14:paraId="617EE2A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AC55DA7"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0A69BDF"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2B6896F" w14:textId="77777777" w:rsidR="000625EC" w:rsidRPr="007E373F" w:rsidRDefault="000625EC" w:rsidP="007E373F">
            <w:pPr>
              <w:pStyle w:val="Cuerpovademecum"/>
              <w:rPr>
                <w:rFonts w:eastAsia="Palatino Linotype"/>
                <w:lang w:val="es-CO"/>
              </w:rPr>
            </w:pPr>
            <w:r w:rsidRPr="007E373F">
              <w:rPr>
                <w:rFonts w:eastAsia="Palatino Linotype"/>
                <w:lang w:val="es-CO"/>
              </w:rPr>
              <w:t>Contratos en Participación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FC355D8" w14:textId="77777777" w:rsidR="000625EC" w:rsidRPr="007E373F" w:rsidRDefault="00000000" w:rsidP="007E373F">
            <w:pPr>
              <w:pStyle w:val="Cuerpovademecum"/>
              <w:rPr>
                <w:rFonts w:eastAsia="Palatino Linotype"/>
                <w:lang w:val="es-CO"/>
              </w:rPr>
            </w:pPr>
            <w:hyperlink r:id="rId2516" w:tgtFrame="_new" w:history="1">
              <w:r w:rsidR="000625EC" w:rsidRPr="007E373F">
                <w:rPr>
                  <w:rStyle w:val="Hyperlink"/>
                  <w:rFonts w:eastAsia="Palatino Linotype"/>
                  <w:lang w:val="es-CO"/>
                </w:rPr>
                <w:t>Descarga </w:t>
              </w:r>
            </w:hyperlink>
          </w:p>
        </w:tc>
      </w:tr>
      <w:tr w:rsidR="000625EC" w:rsidRPr="007E373F" w14:paraId="4893F00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BCAC962"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D9C99D5"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BC64311" w14:textId="77777777" w:rsidR="000625EC" w:rsidRPr="007E373F" w:rsidRDefault="000625EC" w:rsidP="007E373F">
            <w:pPr>
              <w:pStyle w:val="Cuerpovademecum"/>
              <w:rPr>
                <w:rFonts w:eastAsia="Palatino Linotype"/>
                <w:lang w:val="es-CO"/>
              </w:rPr>
            </w:pPr>
            <w:r w:rsidRPr="007E373F">
              <w:rPr>
                <w:rFonts w:eastAsia="Palatino Linotype"/>
                <w:lang w:val="es-CO"/>
              </w:rPr>
              <w:t>Composición Accionaria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007AFFB" w14:textId="77777777" w:rsidR="000625EC" w:rsidRPr="007E373F" w:rsidRDefault="00000000" w:rsidP="007E373F">
            <w:pPr>
              <w:pStyle w:val="Cuerpovademecum"/>
              <w:rPr>
                <w:rFonts w:eastAsia="Palatino Linotype"/>
                <w:lang w:val="es-CO"/>
              </w:rPr>
            </w:pPr>
            <w:hyperlink r:id="rId2517" w:tgtFrame="_new" w:history="1">
              <w:r w:rsidR="000625EC" w:rsidRPr="007E373F">
                <w:rPr>
                  <w:rStyle w:val="Hyperlink"/>
                  <w:rFonts w:eastAsia="Palatino Linotype"/>
                  <w:lang w:val="es-CO"/>
                </w:rPr>
                <w:t>Descarga </w:t>
              </w:r>
            </w:hyperlink>
          </w:p>
        </w:tc>
      </w:tr>
      <w:tr w:rsidR="000625EC" w:rsidRPr="007E373F" w14:paraId="30F0235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E6C8965"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4DFD8C2"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A8B6810" w14:textId="77777777" w:rsidR="000625EC" w:rsidRPr="007E373F" w:rsidRDefault="000625EC" w:rsidP="007E373F">
            <w:pPr>
              <w:pStyle w:val="Cuerpovademecum"/>
              <w:rPr>
                <w:rFonts w:eastAsia="Palatino Linotype"/>
                <w:lang w:val="es-CO"/>
              </w:rPr>
            </w:pPr>
            <w:r w:rsidRPr="007E373F">
              <w:rPr>
                <w:rFonts w:eastAsia="Palatino Linotype"/>
                <w:lang w:val="es-CO"/>
              </w:rPr>
              <w:t>Recomendaciones para la simplificación de requerimientos contables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12402A2" w14:textId="77777777" w:rsidR="000625EC" w:rsidRPr="007E373F" w:rsidRDefault="00000000" w:rsidP="007E373F">
            <w:pPr>
              <w:pStyle w:val="Cuerpovademecum"/>
              <w:rPr>
                <w:rFonts w:eastAsia="Palatino Linotype"/>
                <w:lang w:val="es-CO"/>
              </w:rPr>
            </w:pPr>
            <w:hyperlink r:id="rId2518" w:tgtFrame="_new" w:history="1">
              <w:r w:rsidR="000625EC" w:rsidRPr="007E373F">
                <w:rPr>
                  <w:rStyle w:val="Hyperlink"/>
                  <w:rFonts w:eastAsia="Palatino Linotype"/>
                  <w:lang w:val="es-CO"/>
                </w:rPr>
                <w:t>Descarga </w:t>
              </w:r>
            </w:hyperlink>
          </w:p>
        </w:tc>
      </w:tr>
      <w:tr w:rsidR="000625EC" w:rsidRPr="007E373F" w14:paraId="5159D04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787DC4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21A6152"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9142BE1" w14:textId="77777777" w:rsidR="000625EC" w:rsidRPr="007E373F" w:rsidRDefault="000625EC" w:rsidP="007E373F">
            <w:pPr>
              <w:pStyle w:val="Cuerpovademecum"/>
              <w:rPr>
                <w:rFonts w:eastAsia="Palatino Linotype"/>
                <w:lang w:val="es-CO"/>
              </w:rPr>
            </w:pPr>
            <w:r w:rsidRPr="007E373F">
              <w:rPr>
                <w:rFonts w:eastAsia="Palatino Linotype"/>
                <w:lang w:val="es-CO"/>
              </w:rPr>
              <w:t>PH - Convocatoria Asamblea Extraordinaria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5E42D36" w14:textId="77777777" w:rsidR="000625EC" w:rsidRPr="007E373F" w:rsidRDefault="00000000" w:rsidP="007E373F">
            <w:pPr>
              <w:pStyle w:val="Cuerpovademecum"/>
              <w:rPr>
                <w:rFonts w:eastAsia="Palatino Linotype"/>
                <w:lang w:val="es-CO"/>
              </w:rPr>
            </w:pPr>
            <w:hyperlink r:id="rId2519" w:tgtFrame="_new" w:history="1">
              <w:r w:rsidR="000625EC" w:rsidRPr="007E373F">
                <w:rPr>
                  <w:rStyle w:val="Hyperlink"/>
                  <w:rFonts w:eastAsia="Palatino Linotype"/>
                  <w:lang w:val="es-CO"/>
                </w:rPr>
                <w:t>Descarga </w:t>
              </w:r>
            </w:hyperlink>
          </w:p>
        </w:tc>
      </w:tr>
      <w:tr w:rsidR="000625EC" w:rsidRPr="007E373F" w14:paraId="59C27C3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D98B1CC"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5E9D62B"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6CA2196" w14:textId="77777777" w:rsidR="000625EC" w:rsidRPr="007E373F" w:rsidRDefault="000625EC" w:rsidP="007E373F">
            <w:pPr>
              <w:pStyle w:val="Cuerpovademecum"/>
              <w:rPr>
                <w:rFonts w:eastAsia="Palatino Linotype"/>
                <w:lang w:val="es-CO"/>
              </w:rPr>
            </w:pPr>
            <w:r w:rsidRPr="007E373F">
              <w:rPr>
                <w:rFonts w:eastAsia="Palatino Linotype"/>
                <w:lang w:val="es-CO"/>
              </w:rPr>
              <w:t>Actas – Copias para función del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3775BE6" w14:textId="77777777" w:rsidR="000625EC" w:rsidRPr="007E373F" w:rsidRDefault="00000000" w:rsidP="007E373F">
            <w:pPr>
              <w:pStyle w:val="Cuerpovademecum"/>
              <w:rPr>
                <w:rFonts w:eastAsia="Palatino Linotype"/>
                <w:lang w:val="es-CO"/>
              </w:rPr>
            </w:pPr>
            <w:hyperlink r:id="rId2520" w:tgtFrame="_new" w:history="1">
              <w:r w:rsidR="000625EC" w:rsidRPr="007E373F">
                <w:rPr>
                  <w:rStyle w:val="Hyperlink"/>
                  <w:rFonts w:eastAsia="Palatino Linotype"/>
                  <w:lang w:val="es-CO"/>
                </w:rPr>
                <w:t>Descarga </w:t>
              </w:r>
            </w:hyperlink>
          </w:p>
        </w:tc>
      </w:tr>
      <w:tr w:rsidR="000625EC" w:rsidRPr="007E373F" w14:paraId="656C346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52366D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A2D8720"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FA58682" w14:textId="77777777" w:rsidR="000625EC" w:rsidRPr="007E373F" w:rsidRDefault="000625EC" w:rsidP="007E373F">
            <w:pPr>
              <w:pStyle w:val="Cuerpovademecum"/>
              <w:rPr>
                <w:rFonts w:eastAsia="Palatino Linotype"/>
                <w:lang w:val="es-CO"/>
              </w:rPr>
            </w:pPr>
            <w:r w:rsidRPr="007E373F">
              <w:rPr>
                <w:rFonts w:eastAsia="Palatino Linotype"/>
                <w:lang w:val="es-CO"/>
              </w:rPr>
              <w:t>Funciones del CTCP</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C25DF53" w14:textId="77777777" w:rsidR="000625EC" w:rsidRPr="007E373F" w:rsidRDefault="00000000" w:rsidP="007E373F">
            <w:pPr>
              <w:pStyle w:val="Cuerpovademecum"/>
              <w:rPr>
                <w:rFonts w:eastAsia="Palatino Linotype"/>
                <w:lang w:val="es-CO"/>
              </w:rPr>
            </w:pPr>
            <w:hyperlink r:id="rId2521" w:tgtFrame="_new" w:history="1">
              <w:r w:rsidR="000625EC" w:rsidRPr="007E373F">
                <w:rPr>
                  <w:rStyle w:val="Hyperlink"/>
                  <w:rFonts w:eastAsia="Palatino Linotype"/>
                  <w:lang w:val="es-CO"/>
                </w:rPr>
                <w:t>Descarga </w:t>
              </w:r>
            </w:hyperlink>
          </w:p>
        </w:tc>
      </w:tr>
      <w:tr w:rsidR="000625EC" w:rsidRPr="007E373F" w14:paraId="6DCAD8F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3222237"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F875B91"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6D09D60" w14:textId="77777777" w:rsidR="000625EC" w:rsidRPr="007E373F" w:rsidRDefault="000625EC" w:rsidP="007E373F">
            <w:pPr>
              <w:pStyle w:val="Cuerpovademecum"/>
              <w:rPr>
                <w:rFonts w:eastAsia="Palatino Linotype"/>
                <w:lang w:val="es-CO"/>
              </w:rPr>
            </w:pPr>
            <w:r w:rsidRPr="007E373F">
              <w:rPr>
                <w:rFonts w:eastAsia="Palatino Linotype"/>
                <w:lang w:val="es-CO"/>
              </w:rPr>
              <w:t>Obligación de aplicar NIIF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C32323B" w14:textId="77777777" w:rsidR="000625EC" w:rsidRPr="007E373F" w:rsidRDefault="00000000" w:rsidP="007E373F">
            <w:pPr>
              <w:pStyle w:val="Cuerpovademecum"/>
              <w:rPr>
                <w:rFonts w:eastAsia="Palatino Linotype"/>
                <w:lang w:val="es-CO"/>
              </w:rPr>
            </w:pPr>
            <w:hyperlink r:id="rId2522" w:tgtFrame="_new" w:history="1">
              <w:r w:rsidR="000625EC" w:rsidRPr="007E373F">
                <w:rPr>
                  <w:rStyle w:val="Hyperlink"/>
                  <w:rFonts w:eastAsia="Palatino Linotype"/>
                  <w:lang w:val="es-CO"/>
                </w:rPr>
                <w:t>Descarga </w:t>
              </w:r>
            </w:hyperlink>
          </w:p>
        </w:tc>
      </w:tr>
      <w:tr w:rsidR="000625EC" w:rsidRPr="007E373F" w14:paraId="7BC380F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9F31B75"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0500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E711E2A"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49EEFBF" w14:textId="77777777" w:rsidR="000625EC" w:rsidRPr="007E373F" w:rsidRDefault="000625EC" w:rsidP="007E373F">
            <w:pPr>
              <w:pStyle w:val="Cuerpovademecum"/>
              <w:rPr>
                <w:rFonts w:eastAsia="Palatino Linotype"/>
                <w:lang w:val="es-CO"/>
              </w:rPr>
            </w:pPr>
            <w:r w:rsidRPr="007E373F">
              <w:rPr>
                <w:rFonts w:eastAsia="Palatino Linotype"/>
                <w:lang w:val="es-CO"/>
              </w:rPr>
              <w:t>Cambio de Grupo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0605EF6" w14:textId="77777777" w:rsidR="000625EC" w:rsidRPr="007E373F" w:rsidRDefault="00000000" w:rsidP="007E373F">
            <w:pPr>
              <w:pStyle w:val="Cuerpovademecum"/>
              <w:rPr>
                <w:rFonts w:eastAsia="Palatino Linotype"/>
                <w:lang w:val="es-CO"/>
              </w:rPr>
            </w:pPr>
            <w:hyperlink r:id="rId2523" w:tgtFrame="_new" w:history="1">
              <w:r w:rsidR="000625EC" w:rsidRPr="007E373F">
                <w:rPr>
                  <w:rStyle w:val="Hyperlink"/>
                  <w:rFonts w:eastAsia="Palatino Linotype"/>
                  <w:lang w:val="es-CO"/>
                </w:rPr>
                <w:t>Descarga </w:t>
              </w:r>
            </w:hyperlink>
          </w:p>
        </w:tc>
      </w:tr>
      <w:tr w:rsidR="000625EC" w:rsidRPr="007E373F" w14:paraId="1D7EA9A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636C55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E3C8293"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26A2C8E" w14:textId="77777777" w:rsidR="000625EC" w:rsidRPr="007E373F" w:rsidRDefault="000625EC" w:rsidP="007E373F">
            <w:pPr>
              <w:pStyle w:val="Cuerpovademecum"/>
              <w:rPr>
                <w:rFonts w:eastAsia="Palatino Linotype"/>
                <w:lang w:val="es-CO"/>
              </w:rPr>
            </w:pPr>
            <w:r w:rsidRPr="007E373F">
              <w:rPr>
                <w:rFonts w:eastAsia="Palatino Linotype"/>
                <w:lang w:val="es-CO"/>
              </w:rPr>
              <w:t>Descuentos por condicionados - compras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E3BED52" w14:textId="77777777" w:rsidR="000625EC" w:rsidRPr="007E373F" w:rsidRDefault="00000000" w:rsidP="007E373F">
            <w:pPr>
              <w:pStyle w:val="Cuerpovademecum"/>
              <w:rPr>
                <w:rFonts w:eastAsia="Palatino Linotype"/>
                <w:lang w:val="es-CO"/>
              </w:rPr>
            </w:pPr>
            <w:hyperlink r:id="rId2524" w:tgtFrame="_new" w:history="1">
              <w:r w:rsidR="000625EC" w:rsidRPr="007E373F">
                <w:rPr>
                  <w:rStyle w:val="Hyperlink"/>
                  <w:rFonts w:eastAsia="Palatino Linotype"/>
                  <w:lang w:val="es-CO"/>
                </w:rPr>
                <w:t>Descarga </w:t>
              </w:r>
            </w:hyperlink>
          </w:p>
        </w:tc>
      </w:tr>
      <w:tr w:rsidR="000625EC" w:rsidRPr="007E373F" w14:paraId="397C633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F3F4CD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A741139"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1C5A33B" w14:textId="77777777" w:rsidR="000625EC" w:rsidRPr="007E373F" w:rsidRDefault="000625EC" w:rsidP="007E373F">
            <w:pPr>
              <w:pStyle w:val="Cuerpovademecum"/>
              <w:rPr>
                <w:rFonts w:eastAsia="Palatino Linotype"/>
                <w:lang w:val="es-CO"/>
              </w:rPr>
            </w:pPr>
            <w:r w:rsidRPr="007E373F">
              <w:rPr>
                <w:rFonts w:eastAsia="Palatino Linotype"/>
                <w:lang w:val="es-CO"/>
              </w:rPr>
              <w:t>Arrendamientos NIIF 16 - Desmantelamiento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613DB04" w14:textId="77777777" w:rsidR="000625EC" w:rsidRPr="007E373F" w:rsidRDefault="00000000" w:rsidP="007E373F">
            <w:pPr>
              <w:pStyle w:val="Cuerpovademecum"/>
              <w:rPr>
                <w:rFonts w:eastAsia="Palatino Linotype"/>
                <w:lang w:val="es-CO"/>
              </w:rPr>
            </w:pPr>
            <w:hyperlink r:id="rId2525" w:tgtFrame="_new" w:history="1">
              <w:r w:rsidR="000625EC" w:rsidRPr="007E373F">
                <w:rPr>
                  <w:rStyle w:val="Hyperlink"/>
                  <w:rFonts w:eastAsia="Palatino Linotype"/>
                  <w:lang w:val="es-CO"/>
                </w:rPr>
                <w:t>Descarga </w:t>
              </w:r>
            </w:hyperlink>
          </w:p>
        </w:tc>
      </w:tr>
      <w:tr w:rsidR="000625EC" w:rsidRPr="007E373F" w14:paraId="753EA6A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3F60113"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F943189" w14:textId="77777777" w:rsidR="000625EC" w:rsidRPr="007E373F" w:rsidRDefault="000625EC" w:rsidP="007E373F">
            <w:pPr>
              <w:pStyle w:val="Cuerpovademecum"/>
              <w:rPr>
                <w:rFonts w:eastAsia="Palatino Linotype"/>
                <w:lang w:val="es-CO"/>
              </w:rPr>
            </w:pPr>
            <w:r w:rsidRPr="007E373F">
              <w:rPr>
                <w:rFonts w:eastAsia="Palatino Linotype"/>
                <w:lang w:val="es-CO"/>
              </w:rPr>
              <w:t>08/10/2022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33D2385" w14:textId="77777777" w:rsidR="000625EC" w:rsidRPr="007E373F" w:rsidRDefault="000625EC" w:rsidP="007E373F">
            <w:pPr>
              <w:pStyle w:val="Cuerpovademecum"/>
              <w:rPr>
                <w:rFonts w:eastAsia="Palatino Linotype"/>
                <w:lang w:val="es-CO"/>
              </w:rPr>
            </w:pPr>
            <w:r w:rsidRPr="007E373F">
              <w:rPr>
                <w:rFonts w:eastAsia="Palatino Linotype"/>
                <w:lang w:val="es-CO"/>
              </w:rPr>
              <w:t>Entidades de interés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B887B7C" w14:textId="77777777" w:rsidR="000625EC" w:rsidRPr="007E373F" w:rsidRDefault="00000000" w:rsidP="007E373F">
            <w:pPr>
              <w:pStyle w:val="Cuerpovademecum"/>
              <w:rPr>
                <w:rFonts w:eastAsia="Palatino Linotype"/>
                <w:lang w:val="es-CO"/>
              </w:rPr>
            </w:pPr>
            <w:hyperlink r:id="rId2526" w:tgtFrame="_new" w:history="1">
              <w:r w:rsidR="000625EC" w:rsidRPr="007E373F">
                <w:rPr>
                  <w:rStyle w:val="Hyperlink"/>
                  <w:rFonts w:eastAsia="Palatino Linotype"/>
                  <w:lang w:val="es-CO"/>
                </w:rPr>
                <w:t>Descarga </w:t>
              </w:r>
            </w:hyperlink>
          </w:p>
        </w:tc>
      </w:tr>
      <w:tr w:rsidR="000625EC" w:rsidRPr="007E373F" w14:paraId="0739A81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F8B9D7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A23FD5A" w14:textId="77777777" w:rsidR="000625EC" w:rsidRPr="007E373F" w:rsidRDefault="000625EC" w:rsidP="007E373F">
            <w:pPr>
              <w:pStyle w:val="Cuerpovademecum"/>
              <w:rPr>
                <w:rFonts w:eastAsia="Palatino Linotype"/>
                <w:lang w:val="es-CO"/>
              </w:rPr>
            </w:pPr>
            <w:r w:rsidRPr="007E373F">
              <w:rPr>
                <w:rFonts w:eastAsia="Palatino Linotype"/>
                <w:lang w:val="es-CO"/>
              </w:rPr>
              <w:t>12/12/2022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1BB1E91" w14:textId="77777777" w:rsidR="000625EC" w:rsidRPr="007E373F" w:rsidRDefault="000625EC" w:rsidP="007E373F">
            <w:pPr>
              <w:pStyle w:val="Cuerpovademecum"/>
              <w:rPr>
                <w:rFonts w:eastAsia="Palatino Linotype"/>
                <w:lang w:val="es-CO"/>
              </w:rPr>
            </w:pPr>
            <w:r w:rsidRPr="007E373F">
              <w:rPr>
                <w:rFonts w:eastAsia="Palatino Linotype"/>
                <w:lang w:val="es-CO"/>
              </w:rPr>
              <w:t>Requerimiento de tarjeta profesional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2907558" w14:textId="77777777" w:rsidR="000625EC" w:rsidRPr="007E373F" w:rsidRDefault="00000000" w:rsidP="007E373F">
            <w:pPr>
              <w:pStyle w:val="Cuerpovademecum"/>
              <w:rPr>
                <w:rFonts w:eastAsia="Palatino Linotype"/>
                <w:lang w:val="es-CO"/>
              </w:rPr>
            </w:pPr>
            <w:hyperlink r:id="rId2527" w:tgtFrame="_new" w:history="1">
              <w:r w:rsidR="000625EC" w:rsidRPr="007E373F">
                <w:rPr>
                  <w:rStyle w:val="Hyperlink"/>
                  <w:rFonts w:eastAsia="Palatino Linotype"/>
                  <w:lang w:val="es-CO"/>
                </w:rPr>
                <w:t>Descarga </w:t>
              </w:r>
            </w:hyperlink>
          </w:p>
        </w:tc>
      </w:tr>
      <w:tr w:rsidR="000625EC" w:rsidRPr="007E373F" w14:paraId="3521416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9F12230"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2B96401"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D3E48A9" w14:textId="77777777" w:rsidR="000625EC" w:rsidRPr="007E373F" w:rsidRDefault="000625EC" w:rsidP="007E373F">
            <w:pPr>
              <w:pStyle w:val="Cuerpovademecum"/>
              <w:rPr>
                <w:rFonts w:eastAsia="Palatino Linotype"/>
                <w:lang w:val="es-CO"/>
              </w:rPr>
            </w:pPr>
            <w:r w:rsidRPr="007E373F">
              <w:rPr>
                <w:rFonts w:eastAsia="Palatino Linotype"/>
                <w:lang w:val="es-CO"/>
              </w:rPr>
              <w:t>Donaciones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976747B" w14:textId="77777777" w:rsidR="000625EC" w:rsidRPr="007E373F" w:rsidRDefault="00000000" w:rsidP="007E373F">
            <w:pPr>
              <w:pStyle w:val="Cuerpovademecum"/>
              <w:rPr>
                <w:rFonts w:eastAsia="Palatino Linotype"/>
                <w:lang w:val="es-CO"/>
              </w:rPr>
            </w:pPr>
            <w:hyperlink r:id="rId2528" w:tgtFrame="_new" w:history="1">
              <w:r w:rsidR="000625EC" w:rsidRPr="007E373F">
                <w:rPr>
                  <w:rStyle w:val="Hyperlink"/>
                  <w:rFonts w:eastAsia="Palatino Linotype"/>
                  <w:lang w:val="es-CO"/>
                </w:rPr>
                <w:t>Descarga </w:t>
              </w:r>
            </w:hyperlink>
          </w:p>
        </w:tc>
      </w:tr>
      <w:tr w:rsidR="000625EC" w:rsidRPr="007E373F" w14:paraId="7E8F50D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7D66A53"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7B9D98D" w14:textId="77777777" w:rsidR="000625EC" w:rsidRPr="007E373F" w:rsidRDefault="000625EC" w:rsidP="007E373F">
            <w:pPr>
              <w:pStyle w:val="Cuerpovademecum"/>
              <w:rPr>
                <w:rFonts w:eastAsia="Palatino Linotype"/>
                <w:lang w:val="es-CO"/>
              </w:rPr>
            </w:pPr>
            <w:r w:rsidRPr="007E373F">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FDBE98A" w14:textId="77777777" w:rsidR="000625EC" w:rsidRPr="007E373F" w:rsidRDefault="000625EC" w:rsidP="007E373F">
            <w:pPr>
              <w:pStyle w:val="Cuerpovademecum"/>
              <w:rPr>
                <w:rFonts w:eastAsia="Palatino Linotype"/>
                <w:lang w:val="es-CO"/>
              </w:rPr>
            </w:pPr>
            <w:r w:rsidRPr="007E373F">
              <w:rPr>
                <w:rFonts w:eastAsia="Palatino Linotype"/>
                <w:lang w:val="es-CO"/>
              </w:rPr>
              <w:t>Propiedad Horizontal - Remoción del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29B1B85" w14:textId="77777777" w:rsidR="000625EC" w:rsidRPr="007E373F" w:rsidRDefault="00000000" w:rsidP="007E373F">
            <w:pPr>
              <w:pStyle w:val="Cuerpovademecum"/>
              <w:rPr>
                <w:rFonts w:eastAsia="Palatino Linotype"/>
                <w:lang w:val="es-CO"/>
              </w:rPr>
            </w:pPr>
            <w:hyperlink r:id="rId2529" w:tgtFrame="_new" w:history="1">
              <w:r w:rsidR="000625EC" w:rsidRPr="007E373F">
                <w:rPr>
                  <w:rStyle w:val="Hyperlink"/>
                  <w:rFonts w:eastAsia="Palatino Linotype"/>
                  <w:lang w:val="es-CO"/>
                </w:rPr>
                <w:t>Descarga </w:t>
              </w:r>
            </w:hyperlink>
          </w:p>
        </w:tc>
      </w:tr>
      <w:tr w:rsidR="000625EC" w:rsidRPr="007E373F" w14:paraId="7C7BE92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B1DBC3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lastRenderedPageBreak/>
              <w:t>0493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ECAA875" w14:textId="77777777" w:rsidR="000625EC" w:rsidRPr="007E373F" w:rsidRDefault="000625EC" w:rsidP="007E373F">
            <w:pPr>
              <w:pStyle w:val="Cuerpovademecum"/>
              <w:rPr>
                <w:rFonts w:eastAsia="Palatino Linotype"/>
                <w:lang w:val="es-CO"/>
              </w:rPr>
            </w:pPr>
            <w:r w:rsidRPr="007E373F">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FAD4A7F" w14:textId="77777777" w:rsidR="000625EC" w:rsidRPr="007E373F" w:rsidRDefault="000625EC" w:rsidP="007E373F">
            <w:pPr>
              <w:pStyle w:val="Cuerpovademecum"/>
              <w:rPr>
                <w:rFonts w:eastAsia="Palatino Linotype"/>
                <w:lang w:val="es-CO"/>
              </w:rPr>
            </w:pPr>
            <w:r w:rsidRPr="007E373F">
              <w:rPr>
                <w:rFonts w:eastAsia="Palatino Linotype"/>
                <w:lang w:val="es-CO"/>
              </w:rPr>
              <w:t>Acreditación de la inscripción como contador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60FDA9B" w14:textId="77777777" w:rsidR="000625EC" w:rsidRPr="007E373F" w:rsidRDefault="00000000" w:rsidP="007E373F">
            <w:pPr>
              <w:pStyle w:val="Cuerpovademecum"/>
              <w:rPr>
                <w:rFonts w:eastAsia="Palatino Linotype"/>
                <w:lang w:val="es-CO"/>
              </w:rPr>
            </w:pPr>
            <w:hyperlink r:id="rId2530" w:tgtFrame="_new" w:history="1">
              <w:r w:rsidR="000625EC" w:rsidRPr="007E373F">
                <w:rPr>
                  <w:rStyle w:val="Hyperlink"/>
                  <w:rFonts w:eastAsia="Palatino Linotype"/>
                  <w:lang w:val="es-CO"/>
                </w:rPr>
                <w:t>Descarga </w:t>
              </w:r>
            </w:hyperlink>
          </w:p>
        </w:tc>
      </w:tr>
      <w:tr w:rsidR="000625EC" w:rsidRPr="007E373F" w14:paraId="0FD825E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8ABFCC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90DD52F" w14:textId="77777777" w:rsidR="000625EC" w:rsidRPr="007E373F" w:rsidRDefault="000625EC" w:rsidP="007E373F">
            <w:pPr>
              <w:pStyle w:val="Cuerpovademecum"/>
              <w:rPr>
                <w:rFonts w:eastAsia="Palatino Linotype"/>
                <w:lang w:val="es-CO"/>
              </w:rPr>
            </w:pPr>
            <w:r w:rsidRPr="007E373F">
              <w:rPr>
                <w:rFonts w:eastAsia="Palatino Linotype"/>
                <w:lang w:val="es-CO"/>
              </w:rPr>
              <w:t>06/12/2022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2B832F4" w14:textId="77777777" w:rsidR="000625EC" w:rsidRPr="007E373F" w:rsidRDefault="000625EC" w:rsidP="007E373F">
            <w:pPr>
              <w:pStyle w:val="Cuerpovademecum"/>
              <w:rPr>
                <w:rFonts w:eastAsia="Palatino Linotype"/>
                <w:lang w:val="es-CO"/>
              </w:rPr>
            </w:pPr>
            <w:r w:rsidRPr="007E373F">
              <w:rPr>
                <w:rFonts w:eastAsia="Palatino Linotype"/>
                <w:lang w:val="es-CO"/>
              </w:rPr>
              <w:t>Activos contingentes en sociedades en liquidación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F87B466" w14:textId="77777777" w:rsidR="000625EC" w:rsidRPr="007E373F" w:rsidRDefault="00000000" w:rsidP="007E373F">
            <w:pPr>
              <w:pStyle w:val="Cuerpovademecum"/>
              <w:rPr>
                <w:rFonts w:eastAsia="Palatino Linotype"/>
                <w:lang w:val="es-CO"/>
              </w:rPr>
            </w:pPr>
            <w:hyperlink r:id="rId2531" w:tgtFrame="_new" w:history="1">
              <w:r w:rsidR="000625EC" w:rsidRPr="007E373F">
                <w:rPr>
                  <w:rStyle w:val="Hyperlink"/>
                  <w:rFonts w:eastAsia="Palatino Linotype"/>
                  <w:lang w:val="es-CO"/>
                </w:rPr>
                <w:t>Descarga </w:t>
              </w:r>
            </w:hyperlink>
          </w:p>
        </w:tc>
      </w:tr>
      <w:tr w:rsidR="000625EC" w:rsidRPr="007E373F" w14:paraId="57830DB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231B06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748674E" w14:textId="77777777" w:rsidR="000625EC" w:rsidRPr="007E373F" w:rsidRDefault="000625EC" w:rsidP="007E373F">
            <w:pPr>
              <w:pStyle w:val="Cuerpovademecum"/>
              <w:rPr>
                <w:rFonts w:eastAsia="Palatino Linotype"/>
                <w:lang w:val="es-CO"/>
              </w:rPr>
            </w:pPr>
            <w:r w:rsidRPr="007E373F">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FB01519" w14:textId="77777777" w:rsidR="000625EC" w:rsidRPr="007E373F" w:rsidRDefault="000625EC" w:rsidP="007E373F">
            <w:pPr>
              <w:pStyle w:val="Cuerpovademecum"/>
              <w:rPr>
                <w:rFonts w:eastAsia="Palatino Linotype"/>
                <w:lang w:val="es-CO"/>
              </w:rPr>
            </w:pPr>
            <w:r w:rsidRPr="007E373F">
              <w:rPr>
                <w:rFonts w:eastAsia="Palatino Linotype"/>
                <w:lang w:val="es-CO"/>
              </w:rPr>
              <w:t>Tarjeta profesional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1261A01" w14:textId="77777777" w:rsidR="000625EC" w:rsidRPr="007E373F" w:rsidRDefault="00000000" w:rsidP="007E373F">
            <w:pPr>
              <w:pStyle w:val="Cuerpovademecum"/>
              <w:rPr>
                <w:rFonts w:eastAsia="Palatino Linotype"/>
                <w:lang w:val="es-CO"/>
              </w:rPr>
            </w:pPr>
            <w:hyperlink r:id="rId2532" w:tgtFrame="_new" w:history="1">
              <w:r w:rsidR="000625EC" w:rsidRPr="007E373F">
                <w:rPr>
                  <w:rStyle w:val="Hyperlink"/>
                  <w:rFonts w:eastAsia="Palatino Linotype"/>
                  <w:lang w:val="es-CO"/>
                </w:rPr>
                <w:t>Descarga </w:t>
              </w:r>
            </w:hyperlink>
          </w:p>
        </w:tc>
      </w:tr>
      <w:tr w:rsidR="000625EC" w:rsidRPr="007E373F" w14:paraId="6CD02EE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9B346E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0490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DB4090C" w14:textId="77777777" w:rsidR="000625EC" w:rsidRPr="007E373F" w:rsidRDefault="000625EC" w:rsidP="007E373F">
            <w:pPr>
              <w:pStyle w:val="Cuerpovademecum"/>
              <w:rPr>
                <w:rFonts w:eastAsia="Palatino Linotype"/>
                <w:lang w:val="es-CO"/>
              </w:rPr>
            </w:pPr>
            <w:r w:rsidRPr="007E373F">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ECBF83D" w14:textId="77777777" w:rsidR="000625EC" w:rsidRPr="007E373F" w:rsidRDefault="000625EC" w:rsidP="007E373F">
            <w:pPr>
              <w:pStyle w:val="Cuerpovademecum"/>
              <w:rPr>
                <w:rFonts w:eastAsia="Palatino Linotype"/>
                <w:lang w:val="es-CO"/>
              </w:rPr>
            </w:pPr>
            <w:r w:rsidRPr="007E373F">
              <w:rPr>
                <w:rFonts w:eastAsia="Palatino Linotype"/>
                <w:lang w:val="es-CO"/>
              </w:rPr>
              <w:t>Mayoría calificada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1FEFEB2" w14:textId="77777777" w:rsidR="000625EC" w:rsidRPr="007E373F" w:rsidRDefault="00000000" w:rsidP="007E373F">
            <w:pPr>
              <w:pStyle w:val="Cuerpovademecum"/>
              <w:rPr>
                <w:rFonts w:eastAsia="Palatino Linotype"/>
                <w:lang w:val="es-CO"/>
              </w:rPr>
            </w:pPr>
            <w:hyperlink r:id="rId2533" w:tgtFrame="_new" w:history="1">
              <w:r w:rsidR="000625EC" w:rsidRPr="007E373F">
                <w:rPr>
                  <w:rStyle w:val="Hyperlink"/>
                  <w:rFonts w:eastAsia="Palatino Linotype"/>
                  <w:lang w:val="es-CO"/>
                </w:rPr>
                <w:t>Descarga </w:t>
              </w:r>
            </w:hyperlink>
          </w:p>
        </w:tc>
      </w:tr>
      <w:tr w:rsidR="000625EC" w:rsidRPr="007E373F" w14:paraId="4E99CC7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9A33AB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60F60C1"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6FFBEC1" w14:textId="77777777" w:rsidR="000625EC" w:rsidRPr="007E373F" w:rsidRDefault="000625EC" w:rsidP="007E373F">
            <w:pPr>
              <w:pStyle w:val="Cuerpovademecum"/>
              <w:rPr>
                <w:rFonts w:eastAsia="Palatino Linotype"/>
                <w:lang w:val="es-CO"/>
              </w:rPr>
            </w:pPr>
            <w:r w:rsidRPr="007E373F">
              <w:rPr>
                <w:rFonts w:eastAsia="Palatino Linotype"/>
                <w:lang w:val="es-CO"/>
              </w:rPr>
              <w:t>Ingresos Brutos Contables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C45C882" w14:textId="77777777" w:rsidR="000625EC" w:rsidRPr="007E373F" w:rsidRDefault="00000000" w:rsidP="007E373F">
            <w:pPr>
              <w:pStyle w:val="Cuerpovademecum"/>
              <w:rPr>
                <w:rFonts w:eastAsia="Palatino Linotype"/>
                <w:lang w:val="es-CO"/>
              </w:rPr>
            </w:pPr>
            <w:hyperlink r:id="rId2534" w:tgtFrame="_new" w:history="1">
              <w:r w:rsidR="000625EC" w:rsidRPr="007E373F">
                <w:rPr>
                  <w:rStyle w:val="Hyperlink"/>
                  <w:rFonts w:eastAsia="Palatino Linotype"/>
                  <w:lang w:val="es-CO"/>
                </w:rPr>
                <w:t>Descarga </w:t>
              </w:r>
            </w:hyperlink>
          </w:p>
        </w:tc>
      </w:tr>
      <w:tr w:rsidR="000625EC" w:rsidRPr="007E373F" w14:paraId="5074EE6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D466E09"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1F849EE" w14:textId="77777777" w:rsidR="000625EC" w:rsidRPr="007E373F" w:rsidRDefault="000625EC" w:rsidP="007E373F">
            <w:pPr>
              <w:pStyle w:val="Cuerpovademecum"/>
              <w:rPr>
                <w:rFonts w:eastAsia="Palatino Linotype"/>
                <w:lang w:val="es-CO"/>
              </w:rPr>
            </w:pPr>
            <w:r w:rsidRPr="007E373F">
              <w:rPr>
                <w:rFonts w:eastAsia="Palatino Linotype"/>
                <w:lang w:val="es-CO"/>
              </w:rPr>
              <w:t>01/11/2022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D38F045" w14:textId="77777777" w:rsidR="000625EC" w:rsidRPr="007E373F" w:rsidRDefault="000625EC" w:rsidP="007E373F">
            <w:pPr>
              <w:pStyle w:val="Cuerpovademecum"/>
              <w:rPr>
                <w:rFonts w:eastAsia="Palatino Linotype"/>
                <w:lang w:val="es-CO"/>
              </w:rPr>
            </w:pPr>
            <w:r w:rsidRPr="007E373F">
              <w:rPr>
                <w:rFonts w:eastAsia="Palatino Linotype"/>
                <w:lang w:val="es-CO"/>
              </w:rPr>
              <w:t>Activación de bienes en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C668BD8" w14:textId="77777777" w:rsidR="000625EC" w:rsidRPr="007E373F" w:rsidRDefault="00000000" w:rsidP="007E373F">
            <w:pPr>
              <w:pStyle w:val="Cuerpovademecum"/>
              <w:rPr>
                <w:rFonts w:eastAsia="Palatino Linotype"/>
                <w:lang w:val="es-CO"/>
              </w:rPr>
            </w:pPr>
            <w:hyperlink r:id="rId2535" w:tgtFrame="_new" w:history="1">
              <w:r w:rsidR="000625EC" w:rsidRPr="007E373F">
                <w:rPr>
                  <w:rStyle w:val="Hyperlink"/>
                  <w:rFonts w:eastAsia="Palatino Linotype"/>
                  <w:lang w:val="es-CO"/>
                </w:rPr>
                <w:t>Descarga </w:t>
              </w:r>
            </w:hyperlink>
          </w:p>
        </w:tc>
      </w:tr>
      <w:tr w:rsidR="000625EC" w:rsidRPr="007E373F" w14:paraId="6CC7D07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0E9E45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7E8D28B" w14:textId="77777777" w:rsidR="000625EC" w:rsidRPr="007E373F" w:rsidRDefault="000625EC" w:rsidP="007E373F">
            <w:pPr>
              <w:pStyle w:val="Cuerpovademecum"/>
              <w:rPr>
                <w:rFonts w:eastAsia="Palatino Linotype"/>
                <w:lang w:val="es-CO"/>
              </w:rPr>
            </w:pPr>
            <w:r w:rsidRPr="007E373F">
              <w:rPr>
                <w:rFonts w:eastAsia="Palatino Linotype"/>
                <w:lang w:val="es-CO"/>
              </w:rPr>
              <w:t>05/12/2022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9E1CD2D" w14:textId="77777777" w:rsidR="000625EC" w:rsidRPr="007E373F" w:rsidRDefault="000625EC" w:rsidP="007E373F">
            <w:pPr>
              <w:pStyle w:val="Cuerpovademecum"/>
              <w:rPr>
                <w:rFonts w:eastAsia="Palatino Linotype"/>
                <w:lang w:val="es-CO"/>
              </w:rPr>
            </w:pPr>
            <w:r w:rsidRPr="007E373F">
              <w:rPr>
                <w:rFonts w:eastAsia="Palatino Linotype"/>
                <w:lang w:val="es-CO"/>
              </w:rPr>
              <w:t>Inquietudes –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6891768" w14:textId="77777777" w:rsidR="000625EC" w:rsidRPr="007E373F" w:rsidRDefault="00000000" w:rsidP="007E373F">
            <w:pPr>
              <w:pStyle w:val="Cuerpovademecum"/>
              <w:rPr>
                <w:rFonts w:eastAsia="Palatino Linotype"/>
                <w:lang w:val="es-CO"/>
              </w:rPr>
            </w:pPr>
            <w:hyperlink r:id="rId2536" w:tgtFrame="_new" w:history="1">
              <w:r w:rsidR="000625EC" w:rsidRPr="007E373F">
                <w:rPr>
                  <w:rStyle w:val="Hyperlink"/>
                  <w:rFonts w:eastAsia="Palatino Linotype"/>
                  <w:lang w:val="es-CO"/>
                </w:rPr>
                <w:t>Descarga </w:t>
              </w:r>
            </w:hyperlink>
          </w:p>
        </w:tc>
      </w:tr>
      <w:tr w:rsidR="000625EC" w:rsidRPr="007E373F" w14:paraId="272E6C3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896125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04B7A96"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AAAAF8D" w14:textId="77777777" w:rsidR="000625EC" w:rsidRPr="007E373F" w:rsidRDefault="000625EC" w:rsidP="007E373F">
            <w:pPr>
              <w:pStyle w:val="Cuerpovademecum"/>
              <w:rPr>
                <w:rFonts w:eastAsia="Palatino Linotype"/>
                <w:lang w:val="es-CO"/>
              </w:rPr>
            </w:pPr>
            <w:r w:rsidRPr="007E373F">
              <w:rPr>
                <w:rFonts w:eastAsia="Palatino Linotype"/>
                <w:lang w:val="es-CO"/>
              </w:rPr>
              <w:t>Obligatoriedad de consolidar EEFF</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11D6CA4" w14:textId="77777777" w:rsidR="000625EC" w:rsidRPr="007E373F" w:rsidRDefault="00000000" w:rsidP="007E373F">
            <w:pPr>
              <w:pStyle w:val="Cuerpovademecum"/>
              <w:rPr>
                <w:rFonts w:eastAsia="Palatino Linotype"/>
                <w:lang w:val="es-CO"/>
              </w:rPr>
            </w:pPr>
            <w:hyperlink r:id="rId2537" w:tgtFrame="_new" w:history="1">
              <w:r w:rsidR="000625EC" w:rsidRPr="007E373F">
                <w:rPr>
                  <w:rStyle w:val="Hyperlink"/>
                  <w:rFonts w:eastAsia="Palatino Linotype"/>
                  <w:lang w:val="es-CO"/>
                </w:rPr>
                <w:t>Descarga </w:t>
              </w:r>
            </w:hyperlink>
          </w:p>
        </w:tc>
      </w:tr>
      <w:tr w:rsidR="000625EC" w:rsidRPr="007E373F" w14:paraId="633642A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AF9C77B"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B668331"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6C3A98B" w14:textId="77777777" w:rsidR="000625EC" w:rsidRPr="007E373F" w:rsidRDefault="000625EC" w:rsidP="007E373F">
            <w:pPr>
              <w:pStyle w:val="Cuerpovademecum"/>
              <w:rPr>
                <w:rFonts w:eastAsia="Palatino Linotype"/>
                <w:lang w:val="es-CO"/>
              </w:rPr>
            </w:pPr>
            <w:r w:rsidRPr="007E373F">
              <w:rPr>
                <w:rFonts w:eastAsia="Palatino Linotype"/>
                <w:lang w:val="es-CO"/>
              </w:rPr>
              <w:t>Terminación del vínculo contractual de un contador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B4C22EB" w14:textId="77777777" w:rsidR="000625EC" w:rsidRPr="007E373F" w:rsidRDefault="00000000" w:rsidP="007E373F">
            <w:pPr>
              <w:pStyle w:val="Cuerpovademecum"/>
              <w:rPr>
                <w:rFonts w:eastAsia="Palatino Linotype"/>
                <w:lang w:val="es-CO"/>
              </w:rPr>
            </w:pPr>
            <w:hyperlink r:id="rId2538" w:tgtFrame="_new" w:history="1">
              <w:r w:rsidR="000625EC" w:rsidRPr="007E373F">
                <w:rPr>
                  <w:rStyle w:val="Hyperlink"/>
                  <w:rFonts w:eastAsia="Palatino Linotype"/>
                  <w:lang w:val="es-CO"/>
                </w:rPr>
                <w:t>Descarga </w:t>
              </w:r>
            </w:hyperlink>
          </w:p>
        </w:tc>
      </w:tr>
      <w:tr w:rsidR="000625EC" w:rsidRPr="007E373F" w14:paraId="7794337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3A7F675"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DA6AEA9" w14:textId="77777777" w:rsidR="000625EC" w:rsidRPr="007E373F" w:rsidRDefault="000625EC" w:rsidP="007E373F">
            <w:pPr>
              <w:pStyle w:val="Cuerpovademecum"/>
              <w:rPr>
                <w:rFonts w:eastAsia="Palatino Linotype"/>
                <w:lang w:val="es-CO"/>
              </w:rPr>
            </w:pPr>
            <w:r w:rsidRPr="007E373F">
              <w:rPr>
                <w:rFonts w:eastAsia="Palatino Linotype"/>
                <w:lang w:val="es-CO"/>
              </w:rPr>
              <w:t>01/11/2022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E87602A" w14:textId="77777777" w:rsidR="000625EC" w:rsidRPr="007E373F" w:rsidRDefault="000625EC" w:rsidP="007E373F">
            <w:pPr>
              <w:pStyle w:val="Cuerpovademecum"/>
              <w:rPr>
                <w:rFonts w:eastAsia="Palatino Linotype"/>
                <w:lang w:val="es-CO"/>
              </w:rPr>
            </w:pPr>
            <w:r w:rsidRPr="007E373F">
              <w:rPr>
                <w:rFonts w:eastAsia="Palatino Linotype"/>
                <w:lang w:val="es-CO"/>
              </w:rPr>
              <w:t>Categorización de los TIDIS en el EFE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A80EBC5" w14:textId="77777777" w:rsidR="000625EC" w:rsidRPr="007E373F" w:rsidRDefault="00000000" w:rsidP="007E373F">
            <w:pPr>
              <w:pStyle w:val="Cuerpovademecum"/>
              <w:rPr>
                <w:rFonts w:eastAsia="Palatino Linotype"/>
                <w:lang w:val="es-CO"/>
              </w:rPr>
            </w:pPr>
            <w:hyperlink r:id="rId2539" w:tgtFrame="_new" w:history="1">
              <w:r w:rsidR="000625EC" w:rsidRPr="007E373F">
                <w:rPr>
                  <w:rStyle w:val="Hyperlink"/>
                  <w:rFonts w:eastAsia="Palatino Linotype"/>
                  <w:lang w:val="es-CO"/>
                </w:rPr>
                <w:t>Descarga </w:t>
              </w:r>
            </w:hyperlink>
          </w:p>
        </w:tc>
      </w:tr>
      <w:tr w:rsidR="000625EC" w:rsidRPr="007E373F" w14:paraId="04C7583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B86F88F"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3FA2C89" w14:textId="77777777" w:rsidR="000625EC" w:rsidRPr="007E373F" w:rsidRDefault="000625EC" w:rsidP="007E373F">
            <w:pPr>
              <w:pStyle w:val="Cuerpovademecum"/>
              <w:rPr>
                <w:rFonts w:eastAsia="Palatino Linotype"/>
                <w:lang w:val="es-CO"/>
              </w:rPr>
            </w:pPr>
            <w:r w:rsidRPr="007E373F">
              <w:rPr>
                <w:rFonts w:eastAsia="Palatino Linotype"/>
                <w:lang w:val="es-CO"/>
              </w:rPr>
              <w:t>06/12/2022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F8B7284" w14:textId="77777777" w:rsidR="000625EC" w:rsidRPr="007E373F" w:rsidRDefault="000625EC" w:rsidP="007E373F">
            <w:pPr>
              <w:pStyle w:val="Cuerpovademecum"/>
              <w:rPr>
                <w:rFonts w:eastAsia="Palatino Linotype"/>
                <w:lang w:val="es-CO"/>
              </w:rPr>
            </w:pPr>
            <w:r w:rsidRPr="007E373F">
              <w:rPr>
                <w:rFonts w:eastAsia="Palatino Linotype"/>
                <w:lang w:val="es-CO"/>
              </w:rPr>
              <w:t>Impuestos - Pasivos no financieros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3B4F743" w14:textId="77777777" w:rsidR="000625EC" w:rsidRPr="007E373F" w:rsidRDefault="00000000" w:rsidP="007E373F">
            <w:pPr>
              <w:pStyle w:val="Cuerpovademecum"/>
              <w:rPr>
                <w:rFonts w:eastAsia="Palatino Linotype"/>
                <w:lang w:val="es-CO"/>
              </w:rPr>
            </w:pPr>
            <w:hyperlink r:id="rId2540" w:tgtFrame="_new" w:history="1">
              <w:r w:rsidR="000625EC" w:rsidRPr="007E373F">
                <w:rPr>
                  <w:rStyle w:val="Hyperlink"/>
                  <w:rFonts w:eastAsia="Palatino Linotype"/>
                  <w:lang w:val="es-CO"/>
                </w:rPr>
                <w:t>Descarga </w:t>
              </w:r>
            </w:hyperlink>
          </w:p>
        </w:tc>
      </w:tr>
      <w:tr w:rsidR="000625EC" w:rsidRPr="007E373F" w14:paraId="034BD2B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E90370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D9B1953" w14:textId="77777777" w:rsidR="000625EC" w:rsidRPr="007E373F" w:rsidRDefault="000625EC" w:rsidP="007E373F">
            <w:pPr>
              <w:pStyle w:val="Cuerpovademecum"/>
              <w:rPr>
                <w:rFonts w:eastAsia="Palatino Linotype"/>
                <w:lang w:val="es-CO"/>
              </w:rPr>
            </w:pPr>
            <w:r w:rsidRPr="007E373F">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22757A6" w14:textId="77777777" w:rsidR="000625EC" w:rsidRPr="007E373F" w:rsidRDefault="000625EC" w:rsidP="007E373F">
            <w:pPr>
              <w:pStyle w:val="Cuerpovademecum"/>
              <w:rPr>
                <w:rFonts w:eastAsia="Palatino Linotype"/>
                <w:lang w:val="es-CO"/>
              </w:rPr>
            </w:pPr>
            <w:r w:rsidRPr="007E373F">
              <w:rPr>
                <w:rFonts w:eastAsia="Palatino Linotype"/>
                <w:lang w:val="es-CO"/>
              </w:rPr>
              <w:t>Inhabilidad contador y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A5A549F" w14:textId="77777777" w:rsidR="000625EC" w:rsidRPr="007E373F" w:rsidRDefault="00000000" w:rsidP="007E373F">
            <w:pPr>
              <w:pStyle w:val="Cuerpovademecum"/>
              <w:rPr>
                <w:rFonts w:eastAsia="Palatino Linotype"/>
                <w:lang w:val="es-CO"/>
              </w:rPr>
            </w:pPr>
            <w:hyperlink r:id="rId2541" w:tgtFrame="_new" w:history="1">
              <w:r w:rsidR="000625EC" w:rsidRPr="007E373F">
                <w:rPr>
                  <w:rStyle w:val="Hyperlink"/>
                  <w:rFonts w:eastAsia="Palatino Linotype"/>
                  <w:lang w:val="es-CO"/>
                </w:rPr>
                <w:t>Descarga </w:t>
              </w:r>
            </w:hyperlink>
          </w:p>
        </w:tc>
      </w:tr>
      <w:tr w:rsidR="000625EC" w:rsidRPr="007E373F" w14:paraId="27886E5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EDE9BE8"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D0FD154" w14:textId="77777777" w:rsidR="000625EC" w:rsidRPr="007E373F" w:rsidRDefault="000625EC" w:rsidP="007E373F">
            <w:pPr>
              <w:pStyle w:val="Cuerpovademecum"/>
              <w:rPr>
                <w:rFonts w:eastAsia="Palatino Linotype"/>
                <w:lang w:val="es-CO"/>
              </w:rPr>
            </w:pPr>
            <w:r w:rsidRPr="007E373F">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2DE36EB" w14:textId="77777777" w:rsidR="000625EC" w:rsidRPr="007E373F" w:rsidRDefault="000625EC" w:rsidP="007E373F">
            <w:pPr>
              <w:pStyle w:val="Cuerpovademecum"/>
              <w:rPr>
                <w:rFonts w:eastAsia="Palatino Linotype"/>
                <w:lang w:val="es-CO"/>
              </w:rPr>
            </w:pPr>
            <w:r w:rsidRPr="007E373F">
              <w:rPr>
                <w:rFonts w:eastAsia="Palatino Linotype"/>
                <w:lang w:val="es-CO"/>
              </w:rPr>
              <w:t>Reconocimiento contable en la Cesión por Derechos Litigiosos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1EDA014" w14:textId="77777777" w:rsidR="000625EC" w:rsidRPr="007E373F" w:rsidRDefault="00000000" w:rsidP="007E373F">
            <w:pPr>
              <w:pStyle w:val="Cuerpovademecum"/>
              <w:rPr>
                <w:rFonts w:eastAsia="Palatino Linotype"/>
                <w:lang w:val="es-CO"/>
              </w:rPr>
            </w:pPr>
            <w:hyperlink r:id="rId2542" w:tgtFrame="_new" w:history="1">
              <w:r w:rsidR="000625EC" w:rsidRPr="007E373F">
                <w:rPr>
                  <w:rStyle w:val="Hyperlink"/>
                  <w:rFonts w:eastAsia="Palatino Linotype"/>
                  <w:lang w:val="es-CO"/>
                </w:rPr>
                <w:t>Descarga </w:t>
              </w:r>
            </w:hyperlink>
          </w:p>
        </w:tc>
      </w:tr>
      <w:tr w:rsidR="000625EC" w:rsidRPr="007E373F" w14:paraId="7AD4325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7FE8EB2"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0480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BB5233F" w14:textId="77777777" w:rsidR="000625EC" w:rsidRPr="007E373F" w:rsidRDefault="000625EC" w:rsidP="007E373F">
            <w:pPr>
              <w:pStyle w:val="Cuerpovademecum"/>
              <w:rPr>
                <w:rFonts w:eastAsia="Palatino Linotype"/>
                <w:lang w:val="es-CO"/>
              </w:rPr>
            </w:pPr>
            <w:r w:rsidRPr="007E373F">
              <w:rPr>
                <w:rFonts w:eastAsia="Palatino Linotype"/>
                <w:lang w:val="es-CO"/>
              </w:rPr>
              <w:t>27/10/2022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F1606E6" w14:textId="77777777" w:rsidR="000625EC" w:rsidRPr="007E373F" w:rsidRDefault="000625EC" w:rsidP="007E373F">
            <w:pPr>
              <w:pStyle w:val="Cuerpovademecum"/>
              <w:rPr>
                <w:rFonts w:eastAsia="Palatino Linotype"/>
                <w:lang w:val="es-CO"/>
              </w:rPr>
            </w:pPr>
            <w:r w:rsidRPr="007E373F">
              <w:rPr>
                <w:rFonts w:eastAsia="Palatino Linotype"/>
                <w:lang w:val="es-CO"/>
              </w:rPr>
              <w:t>Reconocimiento venta de bienes comunes en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B136551" w14:textId="77777777" w:rsidR="000625EC" w:rsidRPr="007E373F" w:rsidRDefault="00000000" w:rsidP="007E373F">
            <w:pPr>
              <w:pStyle w:val="Cuerpovademecum"/>
              <w:rPr>
                <w:rFonts w:eastAsia="Palatino Linotype"/>
                <w:lang w:val="es-CO"/>
              </w:rPr>
            </w:pPr>
            <w:hyperlink r:id="rId2543" w:tgtFrame="_new" w:history="1">
              <w:r w:rsidR="000625EC" w:rsidRPr="007E373F">
                <w:rPr>
                  <w:rStyle w:val="Hyperlink"/>
                  <w:rFonts w:eastAsia="Palatino Linotype"/>
                  <w:lang w:val="es-CO"/>
                </w:rPr>
                <w:t>Descarga </w:t>
              </w:r>
            </w:hyperlink>
          </w:p>
        </w:tc>
      </w:tr>
      <w:tr w:rsidR="000625EC" w:rsidRPr="007E373F" w14:paraId="330DC83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99D59C1"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0479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48902AC" w14:textId="77777777" w:rsidR="000625EC" w:rsidRPr="007E373F" w:rsidRDefault="000625EC" w:rsidP="007E373F">
            <w:pPr>
              <w:pStyle w:val="Cuerpovademecum"/>
              <w:rPr>
                <w:rFonts w:eastAsia="Palatino Linotype"/>
                <w:lang w:val="es-CO"/>
              </w:rPr>
            </w:pPr>
            <w:r w:rsidRPr="007E373F">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7387E36" w14:textId="77777777" w:rsidR="000625EC" w:rsidRPr="007E373F" w:rsidRDefault="000625EC" w:rsidP="007E373F">
            <w:pPr>
              <w:pStyle w:val="Cuerpovademecum"/>
              <w:rPr>
                <w:rFonts w:eastAsia="Palatino Linotype"/>
                <w:lang w:val="es-CO"/>
              </w:rPr>
            </w:pPr>
            <w:r w:rsidRPr="007E373F">
              <w:rPr>
                <w:rFonts w:eastAsia="Palatino Linotype"/>
                <w:lang w:val="es-CO"/>
              </w:rPr>
              <w:t>Curadores urbanos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D4ED5E0" w14:textId="77777777" w:rsidR="000625EC" w:rsidRPr="007E373F" w:rsidRDefault="00000000" w:rsidP="007E373F">
            <w:pPr>
              <w:pStyle w:val="Cuerpovademecum"/>
              <w:rPr>
                <w:rFonts w:eastAsia="Palatino Linotype"/>
                <w:lang w:val="es-CO"/>
              </w:rPr>
            </w:pPr>
            <w:hyperlink r:id="rId2544" w:tgtFrame="_new" w:history="1">
              <w:r w:rsidR="000625EC" w:rsidRPr="007E373F">
                <w:rPr>
                  <w:rStyle w:val="Hyperlink"/>
                  <w:rFonts w:eastAsia="Palatino Linotype"/>
                  <w:lang w:val="es-CO"/>
                </w:rPr>
                <w:t>Descarga </w:t>
              </w:r>
            </w:hyperlink>
          </w:p>
        </w:tc>
      </w:tr>
      <w:tr w:rsidR="000625EC" w:rsidRPr="007E373F" w14:paraId="5867FBD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2C6D51A"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0478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0EA083C"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D4AABB4" w14:textId="77777777" w:rsidR="000625EC" w:rsidRPr="007E373F" w:rsidRDefault="000625EC" w:rsidP="007E373F">
            <w:pPr>
              <w:pStyle w:val="Cuerpovademecum"/>
              <w:rPr>
                <w:rFonts w:eastAsia="Palatino Linotype"/>
                <w:lang w:val="es-CO"/>
              </w:rPr>
            </w:pPr>
            <w:r w:rsidRPr="007E373F">
              <w:rPr>
                <w:rFonts w:eastAsia="Palatino Linotype"/>
                <w:lang w:val="es-CO"/>
              </w:rPr>
              <w:t>Reconocimiento transacciones contables vs fiscales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4AA044A" w14:textId="77777777" w:rsidR="000625EC" w:rsidRPr="007E373F" w:rsidRDefault="00000000" w:rsidP="007E373F">
            <w:pPr>
              <w:pStyle w:val="Cuerpovademecum"/>
              <w:rPr>
                <w:rFonts w:eastAsia="Palatino Linotype"/>
                <w:lang w:val="es-CO"/>
              </w:rPr>
            </w:pPr>
            <w:hyperlink r:id="rId2545" w:tgtFrame="_new" w:history="1">
              <w:r w:rsidR="000625EC" w:rsidRPr="007E373F">
                <w:rPr>
                  <w:rStyle w:val="Hyperlink"/>
                  <w:rFonts w:eastAsia="Palatino Linotype"/>
                  <w:lang w:val="es-CO"/>
                </w:rPr>
                <w:t>Descarga </w:t>
              </w:r>
            </w:hyperlink>
          </w:p>
        </w:tc>
      </w:tr>
      <w:tr w:rsidR="000625EC" w:rsidRPr="007E373F" w14:paraId="4D11BE9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8358FC5"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0477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9D94D89" w14:textId="77777777" w:rsidR="000625EC" w:rsidRPr="007E373F" w:rsidRDefault="000625EC" w:rsidP="007E373F">
            <w:pPr>
              <w:pStyle w:val="Cuerpovademecum"/>
              <w:rPr>
                <w:rFonts w:eastAsia="Palatino Linotype"/>
                <w:lang w:val="es-CO"/>
              </w:rPr>
            </w:pPr>
            <w:r w:rsidRPr="007E373F">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08059DD" w14:textId="77777777" w:rsidR="000625EC" w:rsidRPr="007E373F" w:rsidRDefault="000625EC" w:rsidP="007E373F">
            <w:pPr>
              <w:pStyle w:val="Cuerpovademecum"/>
              <w:rPr>
                <w:rFonts w:eastAsia="Palatino Linotype"/>
                <w:lang w:val="es-CO"/>
              </w:rPr>
            </w:pPr>
            <w:r w:rsidRPr="007E373F">
              <w:rPr>
                <w:rFonts w:eastAsia="Palatino Linotype"/>
                <w:lang w:val="es-CO"/>
              </w:rPr>
              <w:t>Factura de venta y nota crédito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70425A4" w14:textId="77777777" w:rsidR="000625EC" w:rsidRPr="007E373F" w:rsidRDefault="00000000" w:rsidP="007E373F">
            <w:pPr>
              <w:pStyle w:val="Cuerpovademecum"/>
              <w:rPr>
                <w:rFonts w:eastAsia="Palatino Linotype"/>
                <w:lang w:val="es-CO"/>
              </w:rPr>
            </w:pPr>
            <w:hyperlink r:id="rId2546" w:tgtFrame="_new" w:history="1">
              <w:r w:rsidR="000625EC" w:rsidRPr="007E373F">
                <w:rPr>
                  <w:rStyle w:val="Hyperlink"/>
                  <w:rFonts w:eastAsia="Palatino Linotype"/>
                  <w:lang w:val="es-CO"/>
                </w:rPr>
                <w:t>Descarga </w:t>
              </w:r>
            </w:hyperlink>
          </w:p>
        </w:tc>
      </w:tr>
      <w:tr w:rsidR="000625EC" w:rsidRPr="007E373F" w14:paraId="21B5361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CCAA25E"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0476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4C3CA5D" w14:textId="77777777" w:rsidR="000625EC" w:rsidRPr="007E373F" w:rsidRDefault="000625EC" w:rsidP="007E373F">
            <w:pPr>
              <w:pStyle w:val="Cuerpovademecum"/>
              <w:rPr>
                <w:rFonts w:eastAsia="Palatino Linotype"/>
                <w:lang w:val="es-CO"/>
              </w:rPr>
            </w:pPr>
            <w:r w:rsidRPr="007E373F">
              <w:rPr>
                <w:rFonts w:eastAsia="Palatino Linotype"/>
                <w:lang w:val="es-CO"/>
              </w:rPr>
              <w:t>20/10/2022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6371FF0" w14:textId="77777777" w:rsidR="000625EC" w:rsidRPr="007E373F" w:rsidRDefault="000625EC" w:rsidP="007E373F">
            <w:pPr>
              <w:pStyle w:val="Cuerpovademecum"/>
              <w:rPr>
                <w:rFonts w:eastAsia="Palatino Linotype"/>
                <w:lang w:val="es-CO"/>
              </w:rPr>
            </w:pPr>
            <w:r w:rsidRPr="007E373F">
              <w:rPr>
                <w:rFonts w:eastAsia="Palatino Linotype"/>
                <w:lang w:val="es-CO"/>
              </w:rPr>
              <w:t>Manejo Fondo de imprevistos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BD0FEF9" w14:textId="77777777" w:rsidR="000625EC" w:rsidRPr="007E373F" w:rsidRDefault="00000000" w:rsidP="007E373F">
            <w:pPr>
              <w:pStyle w:val="Cuerpovademecum"/>
              <w:rPr>
                <w:rFonts w:eastAsia="Palatino Linotype"/>
                <w:lang w:val="es-CO"/>
              </w:rPr>
            </w:pPr>
            <w:hyperlink r:id="rId2547" w:tgtFrame="_new" w:history="1">
              <w:r w:rsidR="000625EC" w:rsidRPr="007E373F">
                <w:rPr>
                  <w:rStyle w:val="Hyperlink"/>
                  <w:rFonts w:eastAsia="Palatino Linotype"/>
                  <w:lang w:val="es-CO"/>
                </w:rPr>
                <w:t>Descarga </w:t>
              </w:r>
            </w:hyperlink>
          </w:p>
        </w:tc>
      </w:tr>
      <w:tr w:rsidR="000625EC" w:rsidRPr="007E373F" w14:paraId="652B718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FE90EC3"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0475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AE812B9" w14:textId="77777777" w:rsidR="000625EC" w:rsidRPr="007E373F" w:rsidRDefault="000625EC" w:rsidP="007E373F">
            <w:pPr>
              <w:pStyle w:val="Cuerpovademecum"/>
              <w:rPr>
                <w:rFonts w:eastAsia="Palatino Linotype"/>
                <w:lang w:val="es-CO"/>
              </w:rPr>
            </w:pPr>
            <w:r w:rsidRPr="007E373F">
              <w:rPr>
                <w:rFonts w:eastAsia="Palatino Linotype"/>
                <w:lang w:val="es-CO"/>
              </w:rPr>
              <w:t>06/12/2022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42332C6" w14:textId="77777777" w:rsidR="000625EC" w:rsidRPr="007E373F" w:rsidRDefault="000625EC" w:rsidP="007E373F">
            <w:pPr>
              <w:pStyle w:val="Cuerpovademecum"/>
              <w:rPr>
                <w:rFonts w:eastAsia="Palatino Linotype"/>
                <w:lang w:val="es-CO"/>
              </w:rPr>
            </w:pPr>
            <w:r w:rsidRPr="007E373F">
              <w:rPr>
                <w:rFonts w:eastAsia="Palatino Linotype"/>
                <w:lang w:val="es-CO"/>
              </w:rPr>
              <w:t>Retención a la fuente - Dividendos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55FC19A" w14:textId="77777777" w:rsidR="000625EC" w:rsidRPr="007E373F" w:rsidRDefault="00000000" w:rsidP="007E373F">
            <w:pPr>
              <w:pStyle w:val="Cuerpovademecum"/>
              <w:rPr>
                <w:rFonts w:eastAsia="Palatino Linotype"/>
                <w:lang w:val="es-CO"/>
              </w:rPr>
            </w:pPr>
            <w:hyperlink r:id="rId2548" w:tgtFrame="_new" w:history="1">
              <w:r w:rsidR="000625EC" w:rsidRPr="007E373F">
                <w:rPr>
                  <w:rStyle w:val="Hyperlink"/>
                  <w:rFonts w:eastAsia="Palatino Linotype"/>
                  <w:lang w:val="es-CO"/>
                </w:rPr>
                <w:t>Descarga </w:t>
              </w:r>
            </w:hyperlink>
          </w:p>
        </w:tc>
      </w:tr>
      <w:tr w:rsidR="000625EC" w:rsidRPr="007E373F" w14:paraId="58612B3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EAF22B5" w14:textId="77777777" w:rsidR="000625EC" w:rsidRPr="007E373F" w:rsidRDefault="000625EC" w:rsidP="007E373F">
            <w:pPr>
              <w:pStyle w:val="Cuerpovademecum"/>
              <w:rPr>
                <w:rFonts w:eastAsia="Palatino Linotype"/>
                <w:b/>
                <w:bCs/>
                <w:lang w:val="es-CO"/>
              </w:rPr>
            </w:pPr>
            <w:r w:rsidRPr="007E373F">
              <w:rPr>
                <w:rFonts w:eastAsia="Palatino Linotype"/>
                <w:b/>
                <w:bCs/>
                <w:lang w:val="es-CO"/>
              </w:rPr>
              <w:t>0474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FD34B5A" w14:textId="77777777" w:rsidR="000625EC" w:rsidRPr="007E373F" w:rsidRDefault="000625EC" w:rsidP="007E373F">
            <w:pPr>
              <w:pStyle w:val="Cuerpovademecum"/>
              <w:rPr>
                <w:rFonts w:eastAsia="Palatino Linotype"/>
                <w:lang w:val="es-CO"/>
              </w:rPr>
            </w:pPr>
            <w:r w:rsidRPr="007E373F">
              <w:rPr>
                <w:rFonts w:eastAsia="Palatino Linotype"/>
                <w:lang w:val="es-CO"/>
              </w:rPr>
              <w:t>15/12/2022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7FE8E1E" w14:textId="77777777" w:rsidR="000625EC" w:rsidRPr="007E373F" w:rsidRDefault="000625EC" w:rsidP="007E373F">
            <w:pPr>
              <w:pStyle w:val="Cuerpovademecum"/>
              <w:rPr>
                <w:rFonts w:eastAsia="Palatino Linotype"/>
                <w:lang w:val="es-CO"/>
              </w:rPr>
            </w:pPr>
            <w:r w:rsidRPr="007E373F">
              <w:rPr>
                <w:rFonts w:eastAsia="Palatino Linotype"/>
                <w:lang w:val="es-CO"/>
              </w:rPr>
              <w:t>Firmas en comprobantes contables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B9EE73E" w14:textId="77777777" w:rsidR="000625EC" w:rsidRPr="007E373F" w:rsidRDefault="00000000" w:rsidP="007E373F">
            <w:pPr>
              <w:pStyle w:val="Cuerpovademecum"/>
              <w:rPr>
                <w:rFonts w:eastAsia="Palatino Linotype"/>
                <w:lang w:val="es-CO"/>
              </w:rPr>
            </w:pPr>
            <w:hyperlink r:id="rId2549" w:tgtFrame="_new" w:history="1">
              <w:r w:rsidR="000625EC" w:rsidRPr="007E373F">
                <w:rPr>
                  <w:rStyle w:val="Hyperlink"/>
                  <w:rFonts w:eastAsia="Palatino Linotype"/>
                  <w:lang w:val="es-CO"/>
                </w:rPr>
                <w:t>Descarga </w:t>
              </w:r>
            </w:hyperlink>
          </w:p>
        </w:tc>
      </w:tr>
      <w:tr w:rsidR="000625EC" w14:paraId="05289D5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CD7A10B"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0473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749E4DB" w14:textId="77777777" w:rsidR="000625EC" w:rsidRPr="00AE4AE8" w:rsidRDefault="000625EC" w:rsidP="00AE4AE8">
            <w:pPr>
              <w:pStyle w:val="Cuerpovademecum"/>
              <w:rPr>
                <w:rFonts w:eastAsia="Palatino Linotype"/>
                <w:lang w:val="es-CO"/>
              </w:rPr>
            </w:pPr>
            <w:r w:rsidRPr="00AE4AE8">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8DD98CD"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contable derechos fiduciarios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83BB1E4" w14:textId="77777777" w:rsidR="000625EC" w:rsidRPr="00AE4AE8" w:rsidRDefault="00000000" w:rsidP="00AE4AE8">
            <w:pPr>
              <w:pStyle w:val="Cuerpovademecum"/>
              <w:rPr>
                <w:rFonts w:eastAsia="Palatino Linotype"/>
                <w:lang w:val="es-CO"/>
              </w:rPr>
            </w:pPr>
            <w:hyperlink r:id="rId2550" w:tgtFrame="_new" w:history="1">
              <w:r w:rsidR="000625EC" w:rsidRPr="00AE4AE8">
                <w:rPr>
                  <w:rStyle w:val="Hyperlink"/>
                  <w:rFonts w:eastAsia="Palatino Linotype"/>
                  <w:lang w:val="es-CO"/>
                </w:rPr>
                <w:t>Descarga </w:t>
              </w:r>
            </w:hyperlink>
          </w:p>
        </w:tc>
      </w:tr>
      <w:tr w:rsidR="000625EC" w14:paraId="14B5FDD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2288D2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0472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8BB4796"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3B63775" w14:textId="77777777" w:rsidR="000625EC" w:rsidRPr="00AE4AE8" w:rsidRDefault="000625EC" w:rsidP="00AE4AE8">
            <w:pPr>
              <w:pStyle w:val="Cuerpovademecum"/>
              <w:rPr>
                <w:rFonts w:eastAsia="Palatino Linotype"/>
                <w:lang w:val="es-CO"/>
              </w:rPr>
            </w:pPr>
            <w:r w:rsidRPr="00AE4AE8">
              <w:rPr>
                <w:rFonts w:eastAsia="Palatino Linotype"/>
                <w:lang w:val="es-CO"/>
              </w:rPr>
              <w:t>Arrendamiento financiero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07A7EE9" w14:textId="77777777" w:rsidR="000625EC" w:rsidRPr="00AE4AE8" w:rsidRDefault="00000000" w:rsidP="00AE4AE8">
            <w:pPr>
              <w:pStyle w:val="Cuerpovademecum"/>
              <w:rPr>
                <w:rFonts w:eastAsia="Palatino Linotype"/>
                <w:lang w:val="es-CO"/>
              </w:rPr>
            </w:pPr>
            <w:hyperlink r:id="rId2551" w:tgtFrame="_new" w:history="1">
              <w:r w:rsidR="000625EC" w:rsidRPr="00AE4AE8">
                <w:rPr>
                  <w:rStyle w:val="Hyperlink"/>
                  <w:rFonts w:eastAsia="Palatino Linotype"/>
                  <w:lang w:val="es-CO"/>
                </w:rPr>
                <w:t>Descarga </w:t>
              </w:r>
            </w:hyperlink>
          </w:p>
        </w:tc>
      </w:tr>
      <w:tr w:rsidR="000625EC" w14:paraId="1CBC4AA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714E36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0470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765AB27"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264005D" w14:textId="77777777" w:rsidR="000625EC" w:rsidRPr="00AE4AE8" w:rsidRDefault="000625EC" w:rsidP="00AE4AE8">
            <w:pPr>
              <w:pStyle w:val="Cuerpovademecum"/>
              <w:rPr>
                <w:rFonts w:eastAsia="Palatino Linotype"/>
                <w:lang w:val="es-CO"/>
              </w:rPr>
            </w:pPr>
            <w:r w:rsidRPr="00AE4AE8">
              <w:rPr>
                <w:rFonts w:eastAsia="Palatino Linotype"/>
                <w:lang w:val="es-CO"/>
              </w:rPr>
              <w:t>Estados financieros con unidades de negocio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16EB9BE" w14:textId="77777777" w:rsidR="000625EC" w:rsidRPr="00AE4AE8" w:rsidRDefault="00000000" w:rsidP="00AE4AE8">
            <w:pPr>
              <w:pStyle w:val="Cuerpovademecum"/>
              <w:rPr>
                <w:rFonts w:eastAsia="Palatino Linotype"/>
                <w:lang w:val="es-CO"/>
              </w:rPr>
            </w:pPr>
            <w:hyperlink r:id="rId2552" w:tgtFrame="_new" w:history="1">
              <w:r w:rsidR="000625EC" w:rsidRPr="00AE4AE8">
                <w:rPr>
                  <w:rStyle w:val="Hyperlink"/>
                  <w:rFonts w:eastAsia="Palatino Linotype"/>
                  <w:lang w:val="es-CO"/>
                </w:rPr>
                <w:t>Descarga </w:t>
              </w:r>
            </w:hyperlink>
          </w:p>
        </w:tc>
      </w:tr>
      <w:tr w:rsidR="000625EC" w14:paraId="3DD4951D"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E89C0B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5B3F01A" w14:textId="77777777" w:rsidR="000625EC" w:rsidRPr="00AE4AE8" w:rsidRDefault="000625EC" w:rsidP="00AE4AE8">
            <w:pPr>
              <w:pStyle w:val="Cuerpovademecum"/>
              <w:rPr>
                <w:rFonts w:eastAsia="Palatino Linotype"/>
                <w:lang w:val="es-CO"/>
              </w:rPr>
            </w:pPr>
            <w:r w:rsidRPr="00AE4AE8">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30EB60A" w14:textId="77777777" w:rsidR="000625EC" w:rsidRPr="00AE4AE8" w:rsidRDefault="000625EC" w:rsidP="00AE4AE8">
            <w:pPr>
              <w:pStyle w:val="Cuerpovademecum"/>
              <w:rPr>
                <w:rFonts w:eastAsia="Palatino Linotype"/>
                <w:lang w:val="es-CO"/>
              </w:rPr>
            </w:pPr>
            <w:r w:rsidRPr="00AE4AE8">
              <w:rPr>
                <w:rFonts w:eastAsia="Palatino Linotype"/>
                <w:lang w:val="es-CO"/>
              </w:rPr>
              <w:t>Negocios conjuntos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66A77FF" w14:textId="77777777" w:rsidR="000625EC" w:rsidRPr="00AE4AE8" w:rsidRDefault="00000000" w:rsidP="00AE4AE8">
            <w:pPr>
              <w:pStyle w:val="Cuerpovademecum"/>
              <w:rPr>
                <w:rFonts w:eastAsia="Palatino Linotype"/>
                <w:lang w:val="es-CO"/>
              </w:rPr>
            </w:pPr>
            <w:hyperlink r:id="rId2553" w:tgtFrame="_new" w:history="1">
              <w:r w:rsidR="000625EC" w:rsidRPr="00AE4AE8">
                <w:rPr>
                  <w:rStyle w:val="Hyperlink"/>
                  <w:rFonts w:eastAsia="Palatino Linotype"/>
                  <w:lang w:val="es-CO"/>
                </w:rPr>
                <w:t>Descarga </w:t>
              </w:r>
            </w:hyperlink>
          </w:p>
        </w:tc>
      </w:tr>
      <w:tr w:rsidR="000625EC" w14:paraId="6669481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F694A6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5576B11" w14:textId="77777777" w:rsidR="000625EC" w:rsidRPr="00AE4AE8" w:rsidRDefault="000625EC" w:rsidP="00AE4AE8">
            <w:pPr>
              <w:pStyle w:val="Cuerpovademecum"/>
              <w:rPr>
                <w:rFonts w:eastAsia="Palatino Linotype"/>
                <w:lang w:val="es-CO"/>
              </w:rPr>
            </w:pPr>
            <w:r w:rsidRPr="00AE4AE8">
              <w:rPr>
                <w:rFonts w:eastAsia="Palatino Linotype"/>
                <w:lang w:val="es-CO"/>
              </w:rPr>
              <w:t>07/12/2022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5B3405F" w14:textId="77777777" w:rsidR="000625EC" w:rsidRPr="00AE4AE8" w:rsidRDefault="000625EC" w:rsidP="00AE4AE8">
            <w:pPr>
              <w:pStyle w:val="Cuerpovademecum"/>
              <w:rPr>
                <w:rFonts w:eastAsia="Palatino Linotype"/>
                <w:lang w:val="es-CO"/>
              </w:rPr>
            </w:pPr>
            <w:r w:rsidRPr="00AE4AE8">
              <w:rPr>
                <w:rFonts w:eastAsia="Palatino Linotype"/>
                <w:lang w:val="es-CO"/>
              </w:rPr>
              <w:t>Inquietudes - NIIF</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8B94424" w14:textId="77777777" w:rsidR="000625EC" w:rsidRPr="00AE4AE8" w:rsidRDefault="00000000" w:rsidP="00AE4AE8">
            <w:pPr>
              <w:pStyle w:val="Cuerpovademecum"/>
              <w:rPr>
                <w:rFonts w:eastAsia="Palatino Linotype"/>
                <w:lang w:val="es-CO"/>
              </w:rPr>
            </w:pPr>
            <w:hyperlink r:id="rId2554" w:tgtFrame="_new" w:history="1">
              <w:r w:rsidR="000625EC" w:rsidRPr="00AE4AE8">
                <w:rPr>
                  <w:rStyle w:val="Hyperlink"/>
                  <w:rFonts w:eastAsia="Palatino Linotype"/>
                  <w:lang w:val="es-CO"/>
                </w:rPr>
                <w:t>Descarga </w:t>
              </w:r>
            </w:hyperlink>
          </w:p>
        </w:tc>
      </w:tr>
      <w:tr w:rsidR="000625EC" w14:paraId="7691E22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0001A1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EF59582" w14:textId="77777777" w:rsidR="000625EC" w:rsidRPr="00AE4AE8" w:rsidRDefault="000625EC" w:rsidP="00AE4AE8">
            <w:pPr>
              <w:pStyle w:val="Cuerpovademecum"/>
              <w:rPr>
                <w:rFonts w:eastAsia="Palatino Linotype"/>
                <w:lang w:val="es-CO"/>
              </w:rPr>
            </w:pPr>
            <w:r w:rsidRPr="00AE4AE8">
              <w:rPr>
                <w:rFonts w:eastAsia="Palatino Linotype"/>
                <w:lang w:val="es-CO"/>
              </w:rPr>
              <w:t>20/10/2022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E757C0F" w14:textId="77777777" w:rsidR="000625EC" w:rsidRPr="00AE4AE8" w:rsidRDefault="000625EC" w:rsidP="00AE4AE8">
            <w:pPr>
              <w:pStyle w:val="Cuerpovademecum"/>
              <w:rPr>
                <w:rFonts w:eastAsia="Palatino Linotype"/>
                <w:lang w:val="es-CO"/>
              </w:rPr>
            </w:pPr>
            <w:r w:rsidRPr="00AE4AE8">
              <w:rPr>
                <w:rFonts w:eastAsia="Palatino Linotype"/>
                <w:lang w:val="es-CO"/>
              </w:rPr>
              <w:t>¿Quién debe firmar los EEFF de períodos intermedios?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C253181" w14:textId="77777777" w:rsidR="000625EC" w:rsidRPr="00AE4AE8" w:rsidRDefault="00000000" w:rsidP="00AE4AE8">
            <w:pPr>
              <w:pStyle w:val="Cuerpovademecum"/>
              <w:rPr>
                <w:rFonts w:eastAsia="Palatino Linotype"/>
                <w:lang w:val="es-CO"/>
              </w:rPr>
            </w:pPr>
            <w:hyperlink r:id="rId2555" w:tgtFrame="_new" w:history="1">
              <w:r w:rsidR="000625EC" w:rsidRPr="00AE4AE8">
                <w:rPr>
                  <w:rStyle w:val="Hyperlink"/>
                  <w:rFonts w:eastAsia="Palatino Linotype"/>
                  <w:lang w:val="es-CO"/>
                </w:rPr>
                <w:t>Descarga </w:t>
              </w:r>
            </w:hyperlink>
          </w:p>
        </w:tc>
      </w:tr>
      <w:tr w:rsidR="000625EC" w14:paraId="0F5ED06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59DD71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351A756" w14:textId="77777777" w:rsidR="000625EC" w:rsidRPr="00AE4AE8" w:rsidRDefault="000625EC" w:rsidP="00AE4AE8">
            <w:pPr>
              <w:pStyle w:val="Cuerpovademecum"/>
              <w:rPr>
                <w:rFonts w:eastAsia="Palatino Linotype"/>
                <w:lang w:val="es-CO"/>
              </w:rPr>
            </w:pPr>
            <w:r w:rsidRPr="00AE4AE8">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E8D4C23" w14:textId="77777777" w:rsidR="000625EC" w:rsidRPr="00AE4AE8" w:rsidRDefault="000625EC" w:rsidP="00AE4AE8">
            <w:pPr>
              <w:pStyle w:val="Cuerpovademecum"/>
              <w:rPr>
                <w:rFonts w:eastAsia="Palatino Linotype"/>
                <w:lang w:val="es-CO"/>
              </w:rPr>
            </w:pPr>
            <w:r w:rsidRPr="00AE4AE8">
              <w:rPr>
                <w:rFonts w:eastAsia="Palatino Linotype"/>
                <w:lang w:val="es-CO"/>
              </w:rPr>
              <w:t>Cooperativas – venta de café</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DAE8F8A" w14:textId="77777777" w:rsidR="000625EC" w:rsidRPr="00AE4AE8" w:rsidRDefault="00000000" w:rsidP="00AE4AE8">
            <w:pPr>
              <w:pStyle w:val="Cuerpovademecum"/>
              <w:rPr>
                <w:rFonts w:eastAsia="Palatino Linotype"/>
                <w:lang w:val="es-CO"/>
              </w:rPr>
            </w:pPr>
            <w:hyperlink r:id="rId2556" w:tgtFrame="_new" w:history="1">
              <w:r w:rsidR="000625EC" w:rsidRPr="00AE4AE8">
                <w:rPr>
                  <w:rStyle w:val="Hyperlink"/>
                  <w:rFonts w:eastAsia="Palatino Linotype"/>
                  <w:lang w:val="es-CO"/>
                </w:rPr>
                <w:t>Descarga </w:t>
              </w:r>
            </w:hyperlink>
          </w:p>
        </w:tc>
      </w:tr>
      <w:tr w:rsidR="000625EC" w14:paraId="355F917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36CEE3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4FB4058" w14:textId="77777777" w:rsidR="000625EC" w:rsidRPr="00AE4AE8" w:rsidRDefault="000625EC" w:rsidP="00AE4AE8">
            <w:pPr>
              <w:pStyle w:val="Cuerpovademecum"/>
              <w:rPr>
                <w:rFonts w:eastAsia="Palatino Linotype"/>
                <w:lang w:val="es-CO"/>
              </w:rPr>
            </w:pPr>
            <w:r w:rsidRPr="00AE4AE8">
              <w:rPr>
                <w:rFonts w:eastAsia="Palatino Linotype"/>
                <w:lang w:val="es-CO"/>
              </w:rPr>
              <w:t>06/12/2022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5E048AE" w14:textId="77777777" w:rsidR="000625EC" w:rsidRPr="00AE4AE8" w:rsidRDefault="000625EC" w:rsidP="00AE4AE8">
            <w:pPr>
              <w:pStyle w:val="Cuerpovademecum"/>
              <w:rPr>
                <w:rFonts w:eastAsia="Palatino Linotype"/>
                <w:lang w:val="es-CO"/>
              </w:rPr>
            </w:pPr>
            <w:r w:rsidRPr="00AE4AE8">
              <w:rPr>
                <w:rFonts w:eastAsia="Palatino Linotype"/>
                <w:lang w:val="es-CO"/>
              </w:rPr>
              <w:t>Propiedad Horizontal – Consejo de Administración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8513DD0" w14:textId="77777777" w:rsidR="000625EC" w:rsidRPr="00AE4AE8" w:rsidRDefault="00000000" w:rsidP="00AE4AE8">
            <w:pPr>
              <w:pStyle w:val="Cuerpovademecum"/>
              <w:rPr>
                <w:rFonts w:eastAsia="Palatino Linotype"/>
                <w:lang w:val="es-CO"/>
              </w:rPr>
            </w:pPr>
            <w:hyperlink r:id="rId2557" w:tgtFrame="_new" w:history="1">
              <w:r w:rsidR="000625EC" w:rsidRPr="00AE4AE8">
                <w:rPr>
                  <w:rStyle w:val="Hyperlink"/>
                  <w:rFonts w:eastAsia="Palatino Linotype"/>
                  <w:lang w:val="es-CO"/>
                </w:rPr>
                <w:t>Descarga </w:t>
              </w:r>
            </w:hyperlink>
          </w:p>
        </w:tc>
      </w:tr>
      <w:tr w:rsidR="000625EC" w14:paraId="37C8F88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E5CA50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334B240" w14:textId="77777777" w:rsidR="000625EC" w:rsidRPr="00AE4AE8" w:rsidRDefault="000625EC" w:rsidP="00AE4AE8">
            <w:pPr>
              <w:pStyle w:val="Cuerpovademecum"/>
              <w:rPr>
                <w:rFonts w:eastAsia="Palatino Linotype"/>
                <w:lang w:val="es-CO"/>
              </w:rPr>
            </w:pPr>
            <w:r w:rsidRPr="00AE4AE8">
              <w:rPr>
                <w:rFonts w:eastAsia="Palatino Linotype"/>
                <w:lang w:val="es-CO"/>
              </w:rPr>
              <w:t>15/11/2022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7A70284" w14:textId="77777777" w:rsidR="000625EC" w:rsidRPr="00AE4AE8" w:rsidRDefault="000625EC" w:rsidP="00AE4AE8">
            <w:pPr>
              <w:pStyle w:val="Cuerpovademecum"/>
              <w:rPr>
                <w:rFonts w:eastAsia="Palatino Linotype"/>
                <w:lang w:val="es-CO"/>
              </w:rPr>
            </w:pPr>
            <w:r w:rsidRPr="00AE4AE8">
              <w:rPr>
                <w:rFonts w:eastAsia="Palatino Linotype"/>
                <w:lang w:val="es-CO"/>
              </w:rPr>
              <w:t>Contabilización – venta bienes comunes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D183D73" w14:textId="77777777" w:rsidR="000625EC" w:rsidRPr="00AE4AE8" w:rsidRDefault="00000000" w:rsidP="00AE4AE8">
            <w:pPr>
              <w:pStyle w:val="Cuerpovademecum"/>
              <w:rPr>
                <w:rFonts w:eastAsia="Palatino Linotype"/>
                <w:lang w:val="es-CO"/>
              </w:rPr>
            </w:pPr>
            <w:hyperlink r:id="rId2558" w:tgtFrame="_new" w:history="1">
              <w:r w:rsidR="000625EC" w:rsidRPr="00AE4AE8">
                <w:rPr>
                  <w:rStyle w:val="Hyperlink"/>
                  <w:rFonts w:eastAsia="Palatino Linotype"/>
                  <w:lang w:val="es-CO"/>
                </w:rPr>
                <w:t>Descarga </w:t>
              </w:r>
            </w:hyperlink>
          </w:p>
        </w:tc>
      </w:tr>
      <w:tr w:rsidR="000625EC" w14:paraId="4B6B3AF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3F3BC72"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89133FD" w14:textId="77777777" w:rsidR="000625EC" w:rsidRPr="00AE4AE8" w:rsidRDefault="000625EC" w:rsidP="00AE4AE8">
            <w:pPr>
              <w:pStyle w:val="Cuerpovademecum"/>
              <w:rPr>
                <w:rFonts w:eastAsia="Palatino Linotype"/>
                <w:lang w:val="es-CO"/>
              </w:rPr>
            </w:pPr>
            <w:r w:rsidRPr="00AE4AE8">
              <w:rPr>
                <w:rFonts w:eastAsia="Palatino Linotype"/>
                <w:lang w:val="es-CO"/>
              </w:rPr>
              <w:t>15/10/2022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5842AD4" w14:textId="77777777" w:rsidR="000625EC" w:rsidRPr="00AE4AE8" w:rsidRDefault="000625EC" w:rsidP="00AE4AE8">
            <w:pPr>
              <w:pStyle w:val="Cuerpovademecum"/>
              <w:rPr>
                <w:rFonts w:eastAsia="Palatino Linotype"/>
                <w:lang w:val="es-CO"/>
              </w:rPr>
            </w:pPr>
            <w:r w:rsidRPr="00AE4AE8">
              <w:rPr>
                <w:rFonts w:eastAsia="Palatino Linotype"/>
                <w:lang w:val="es-CO"/>
              </w:rPr>
              <w:t>Asambleas virtuales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A6BF084" w14:textId="77777777" w:rsidR="000625EC" w:rsidRPr="00AE4AE8" w:rsidRDefault="00000000" w:rsidP="00AE4AE8">
            <w:pPr>
              <w:pStyle w:val="Cuerpovademecum"/>
              <w:rPr>
                <w:rFonts w:eastAsia="Palatino Linotype"/>
                <w:lang w:val="es-CO"/>
              </w:rPr>
            </w:pPr>
            <w:hyperlink r:id="rId2559" w:tgtFrame="_new" w:history="1">
              <w:r w:rsidR="000625EC" w:rsidRPr="00AE4AE8">
                <w:rPr>
                  <w:rStyle w:val="Hyperlink"/>
                  <w:rFonts w:eastAsia="Palatino Linotype"/>
                  <w:lang w:val="es-CO"/>
                </w:rPr>
                <w:t>Descarga </w:t>
              </w:r>
            </w:hyperlink>
          </w:p>
        </w:tc>
      </w:tr>
      <w:tr w:rsidR="000625EC" w14:paraId="269691E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BC23241"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lastRenderedPageBreak/>
              <w:t>0462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40ED29D" w14:textId="77777777" w:rsidR="000625EC" w:rsidRPr="00AE4AE8" w:rsidRDefault="000625EC" w:rsidP="00AE4AE8">
            <w:pPr>
              <w:pStyle w:val="Cuerpovademecum"/>
              <w:rPr>
                <w:rFonts w:eastAsia="Palatino Linotype"/>
                <w:lang w:val="es-CO"/>
              </w:rPr>
            </w:pPr>
            <w:r w:rsidRPr="00AE4AE8">
              <w:rPr>
                <w:rFonts w:eastAsia="Palatino Linotype"/>
                <w:lang w:val="es-CO"/>
              </w:rPr>
              <w:t>15/10/2022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7B29333" w14:textId="77777777" w:rsidR="000625EC" w:rsidRPr="00AE4AE8" w:rsidRDefault="000625EC" w:rsidP="00AE4AE8">
            <w:pPr>
              <w:pStyle w:val="Cuerpovademecum"/>
              <w:rPr>
                <w:rFonts w:eastAsia="Palatino Linotype"/>
                <w:lang w:val="es-CO"/>
              </w:rPr>
            </w:pPr>
            <w:r w:rsidRPr="00AE4AE8">
              <w:rPr>
                <w:rFonts w:eastAsia="Palatino Linotype"/>
                <w:lang w:val="es-CO"/>
              </w:rPr>
              <w:t>Alcance de las funciones del revisor fiscal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8C5CDEA" w14:textId="77777777" w:rsidR="000625EC" w:rsidRPr="00AE4AE8" w:rsidRDefault="00000000" w:rsidP="00AE4AE8">
            <w:pPr>
              <w:pStyle w:val="Cuerpovademecum"/>
              <w:rPr>
                <w:rFonts w:eastAsia="Palatino Linotype"/>
                <w:lang w:val="es-CO"/>
              </w:rPr>
            </w:pPr>
            <w:hyperlink r:id="rId2560" w:tgtFrame="_new" w:history="1">
              <w:r w:rsidR="000625EC" w:rsidRPr="00AE4AE8">
                <w:rPr>
                  <w:rStyle w:val="Hyperlink"/>
                  <w:rFonts w:eastAsia="Palatino Linotype"/>
                  <w:lang w:val="es-CO"/>
                </w:rPr>
                <w:t>Descarga </w:t>
              </w:r>
            </w:hyperlink>
          </w:p>
        </w:tc>
      </w:tr>
      <w:tr w:rsidR="000625EC" w14:paraId="78BEBDF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96816F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9460FF2" w14:textId="77777777" w:rsidR="000625EC" w:rsidRPr="00AE4AE8" w:rsidRDefault="000625EC" w:rsidP="00AE4AE8">
            <w:pPr>
              <w:pStyle w:val="Cuerpovademecum"/>
              <w:rPr>
                <w:rFonts w:eastAsia="Palatino Linotype"/>
                <w:lang w:val="es-CO"/>
              </w:rPr>
            </w:pPr>
            <w:r w:rsidRPr="00AE4AE8">
              <w:rPr>
                <w:rFonts w:eastAsia="Palatino Linotype"/>
                <w:lang w:val="es-CO"/>
              </w:rPr>
              <w:t>17/11/2022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FDE8775" w14:textId="77777777" w:rsidR="000625EC" w:rsidRPr="00AE4AE8" w:rsidRDefault="000625EC" w:rsidP="00AE4AE8">
            <w:pPr>
              <w:pStyle w:val="Cuerpovademecum"/>
              <w:rPr>
                <w:rFonts w:eastAsia="Palatino Linotype"/>
                <w:lang w:val="es-CO"/>
              </w:rPr>
            </w:pPr>
            <w:r w:rsidRPr="00AE4AE8">
              <w:rPr>
                <w:rFonts w:eastAsia="Palatino Linotype"/>
                <w:lang w:val="es-CO"/>
              </w:rPr>
              <w:t>Inhabilidades – auditor externo y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6FF9DD3" w14:textId="77777777" w:rsidR="000625EC" w:rsidRPr="00AE4AE8" w:rsidRDefault="00000000" w:rsidP="00AE4AE8">
            <w:pPr>
              <w:pStyle w:val="Cuerpovademecum"/>
              <w:rPr>
                <w:rFonts w:eastAsia="Palatino Linotype"/>
                <w:lang w:val="es-CO"/>
              </w:rPr>
            </w:pPr>
            <w:hyperlink r:id="rId2561" w:tgtFrame="_new" w:history="1">
              <w:r w:rsidR="000625EC" w:rsidRPr="00AE4AE8">
                <w:rPr>
                  <w:rStyle w:val="Hyperlink"/>
                  <w:rFonts w:eastAsia="Palatino Linotype"/>
                  <w:lang w:val="es-CO"/>
                </w:rPr>
                <w:t>Descarga </w:t>
              </w:r>
            </w:hyperlink>
          </w:p>
        </w:tc>
      </w:tr>
      <w:tr w:rsidR="000625EC" w14:paraId="4414A12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88AA54A"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0460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9F3EBC4" w14:textId="77777777" w:rsidR="000625EC" w:rsidRPr="00AE4AE8" w:rsidRDefault="000625EC" w:rsidP="00AE4AE8">
            <w:pPr>
              <w:pStyle w:val="Cuerpovademecum"/>
              <w:rPr>
                <w:rFonts w:eastAsia="Palatino Linotype"/>
                <w:lang w:val="es-CO"/>
              </w:rPr>
            </w:pPr>
            <w:r w:rsidRPr="00AE4AE8">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DA8768C" w14:textId="77777777" w:rsidR="000625EC" w:rsidRPr="00AE4AE8" w:rsidRDefault="000625EC" w:rsidP="00AE4AE8">
            <w:pPr>
              <w:pStyle w:val="Cuerpovademecum"/>
              <w:rPr>
                <w:rFonts w:eastAsia="Palatino Linotype"/>
                <w:lang w:val="es-CO"/>
              </w:rPr>
            </w:pPr>
            <w:r w:rsidRPr="00AE4AE8">
              <w:rPr>
                <w:rFonts w:eastAsia="Palatino Linotype"/>
                <w:lang w:val="es-CO"/>
              </w:rPr>
              <w:t>Normas Internacionales de Control de Calidad - Líder de calidad</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2D8C979" w14:textId="77777777" w:rsidR="000625EC" w:rsidRPr="00AE4AE8" w:rsidRDefault="00000000" w:rsidP="00AE4AE8">
            <w:pPr>
              <w:pStyle w:val="Cuerpovademecum"/>
              <w:rPr>
                <w:rFonts w:eastAsia="Palatino Linotype"/>
                <w:lang w:val="es-CO"/>
              </w:rPr>
            </w:pPr>
            <w:hyperlink r:id="rId2562" w:tgtFrame="_new" w:history="1">
              <w:r w:rsidR="000625EC" w:rsidRPr="00AE4AE8">
                <w:rPr>
                  <w:rStyle w:val="Hyperlink"/>
                  <w:rFonts w:eastAsia="Palatino Linotype"/>
                  <w:lang w:val="es-CO"/>
                </w:rPr>
                <w:t>Descarga </w:t>
              </w:r>
            </w:hyperlink>
          </w:p>
        </w:tc>
      </w:tr>
      <w:tr w:rsidR="000625EC" w14:paraId="73ACC4E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676188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B96C91B" w14:textId="77777777" w:rsidR="000625EC" w:rsidRPr="00AE4AE8" w:rsidRDefault="000625EC" w:rsidP="00AE4AE8">
            <w:pPr>
              <w:pStyle w:val="Cuerpovademecum"/>
              <w:rPr>
                <w:rFonts w:eastAsia="Palatino Linotype"/>
                <w:lang w:val="es-CO"/>
              </w:rPr>
            </w:pPr>
            <w:r w:rsidRPr="00AE4AE8">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2ADEC25" w14:textId="77777777" w:rsidR="000625EC" w:rsidRPr="00AE4AE8" w:rsidRDefault="000625EC" w:rsidP="00AE4AE8">
            <w:pPr>
              <w:pStyle w:val="Cuerpovademecum"/>
              <w:rPr>
                <w:rFonts w:eastAsia="Palatino Linotype"/>
                <w:lang w:val="es-CO"/>
              </w:rPr>
            </w:pPr>
            <w:r w:rsidRPr="00AE4AE8">
              <w:rPr>
                <w:rFonts w:eastAsia="Palatino Linotype"/>
                <w:lang w:val="es-CO"/>
              </w:rPr>
              <w:t>Cuotas extraordinarias aprobación – cartera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5493164" w14:textId="77777777" w:rsidR="000625EC" w:rsidRPr="00AE4AE8" w:rsidRDefault="00000000" w:rsidP="00AE4AE8">
            <w:pPr>
              <w:pStyle w:val="Cuerpovademecum"/>
              <w:rPr>
                <w:rFonts w:eastAsia="Palatino Linotype"/>
                <w:lang w:val="es-CO"/>
              </w:rPr>
            </w:pPr>
            <w:hyperlink r:id="rId2563" w:tgtFrame="_new" w:history="1">
              <w:r w:rsidR="000625EC" w:rsidRPr="00AE4AE8">
                <w:rPr>
                  <w:rStyle w:val="Hyperlink"/>
                  <w:rFonts w:eastAsia="Palatino Linotype"/>
                  <w:lang w:val="es-CO"/>
                </w:rPr>
                <w:t>Descarga </w:t>
              </w:r>
            </w:hyperlink>
          </w:p>
        </w:tc>
      </w:tr>
      <w:tr w:rsidR="000625EC" w14:paraId="5BCB489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60A7D9A"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B8152E4"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B55B56A"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bienes de una copropiedad</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21D9360" w14:textId="77777777" w:rsidR="000625EC" w:rsidRPr="00AE4AE8" w:rsidRDefault="00000000" w:rsidP="00AE4AE8">
            <w:pPr>
              <w:pStyle w:val="Cuerpovademecum"/>
              <w:rPr>
                <w:rFonts w:eastAsia="Palatino Linotype"/>
                <w:lang w:val="es-CO"/>
              </w:rPr>
            </w:pPr>
            <w:hyperlink r:id="rId2564" w:tgtFrame="_new" w:history="1">
              <w:r w:rsidR="000625EC" w:rsidRPr="00AE4AE8">
                <w:rPr>
                  <w:rStyle w:val="Hyperlink"/>
                  <w:rFonts w:eastAsia="Palatino Linotype"/>
                  <w:lang w:val="es-CO"/>
                </w:rPr>
                <w:t>Descarga </w:t>
              </w:r>
            </w:hyperlink>
          </w:p>
        </w:tc>
      </w:tr>
      <w:tr w:rsidR="000625EC" w14:paraId="29FA9A1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0AD51F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42DC9D8" w14:textId="77777777" w:rsidR="000625EC" w:rsidRPr="00AE4AE8" w:rsidRDefault="000625EC" w:rsidP="00AE4AE8">
            <w:pPr>
              <w:pStyle w:val="Cuerpovademecum"/>
              <w:rPr>
                <w:rFonts w:eastAsia="Palatino Linotype"/>
                <w:lang w:val="es-CO"/>
              </w:rPr>
            </w:pPr>
            <w:r w:rsidRPr="00AE4AE8">
              <w:rPr>
                <w:rFonts w:eastAsia="Palatino Linotype"/>
                <w:lang w:val="es-CO"/>
              </w:rPr>
              <w:t>15/11/2022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BA532E4" w14:textId="77777777" w:rsidR="000625EC" w:rsidRPr="00AE4AE8" w:rsidRDefault="000625EC" w:rsidP="00AE4AE8">
            <w:pPr>
              <w:pStyle w:val="Cuerpovademecum"/>
              <w:rPr>
                <w:rFonts w:eastAsia="Palatino Linotype"/>
                <w:lang w:val="es-CO"/>
              </w:rPr>
            </w:pPr>
            <w:r w:rsidRPr="00AE4AE8">
              <w:rPr>
                <w:rFonts w:eastAsia="Palatino Linotype"/>
                <w:lang w:val="es-CO"/>
              </w:rPr>
              <w:t>Derechos reales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B9E4358" w14:textId="77777777" w:rsidR="000625EC" w:rsidRPr="00AE4AE8" w:rsidRDefault="00000000" w:rsidP="00AE4AE8">
            <w:pPr>
              <w:pStyle w:val="Cuerpovademecum"/>
              <w:rPr>
                <w:rFonts w:eastAsia="Palatino Linotype"/>
                <w:lang w:val="es-CO"/>
              </w:rPr>
            </w:pPr>
            <w:hyperlink r:id="rId2565" w:tgtFrame="_new" w:history="1">
              <w:r w:rsidR="000625EC" w:rsidRPr="00AE4AE8">
                <w:rPr>
                  <w:rStyle w:val="Hyperlink"/>
                  <w:rFonts w:eastAsia="Palatino Linotype"/>
                  <w:lang w:val="es-CO"/>
                </w:rPr>
                <w:t>Descarga </w:t>
              </w:r>
            </w:hyperlink>
          </w:p>
        </w:tc>
      </w:tr>
      <w:tr w:rsidR="000625EC" w14:paraId="3CAAA6A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DF6F4A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6143AED" w14:textId="77777777" w:rsidR="000625EC" w:rsidRPr="00AE4AE8" w:rsidRDefault="000625EC" w:rsidP="00AE4AE8">
            <w:pPr>
              <w:pStyle w:val="Cuerpovademecum"/>
              <w:rPr>
                <w:rFonts w:eastAsia="Palatino Linotype"/>
                <w:lang w:val="es-CO"/>
              </w:rPr>
            </w:pPr>
            <w:r w:rsidRPr="00AE4AE8">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1257FE5" w14:textId="77777777" w:rsidR="000625EC" w:rsidRPr="00AE4AE8" w:rsidRDefault="000625EC" w:rsidP="00AE4AE8">
            <w:pPr>
              <w:pStyle w:val="Cuerpovademecum"/>
              <w:rPr>
                <w:rFonts w:eastAsia="Palatino Linotype"/>
                <w:lang w:val="es-CO"/>
              </w:rPr>
            </w:pPr>
            <w:r w:rsidRPr="00AE4AE8">
              <w:rPr>
                <w:rFonts w:eastAsia="Palatino Linotype"/>
                <w:lang w:val="es-CO"/>
              </w:rPr>
              <w:t>Funciones y responsabilidad del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6A8604F" w14:textId="77777777" w:rsidR="000625EC" w:rsidRPr="00AE4AE8" w:rsidRDefault="00000000" w:rsidP="00AE4AE8">
            <w:pPr>
              <w:pStyle w:val="Cuerpovademecum"/>
              <w:rPr>
                <w:rFonts w:eastAsia="Palatino Linotype"/>
                <w:lang w:val="es-CO"/>
              </w:rPr>
            </w:pPr>
            <w:hyperlink r:id="rId2566" w:tgtFrame="_new" w:history="1">
              <w:r w:rsidR="000625EC" w:rsidRPr="00AE4AE8">
                <w:rPr>
                  <w:rStyle w:val="Hyperlink"/>
                  <w:rFonts w:eastAsia="Palatino Linotype"/>
                  <w:lang w:val="es-CO"/>
                </w:rPr>
                <w:t>Descarga </w:t>
              </w:r>
            </w:hyperlink>
          </w:p>
        </w:tc>
      </w:tr>
      <w:tr w:rsidR="000625EC" w14:paraId="5A836EA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9C732F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9FB550B" w14:textId="77777777" w:rsidR="000625EC" w:rsidRPr="00AE4AE8" w:rsidRDefault="000625EC" w:rsidP="00AE4AE8">
            <w:pPr>
              <w:pStyle w:val="Cuerpovademecum"/>
              <w:rPr>
                <w:rFonts w:eastAsia="Palatino Linotype"/>
                <w:lang w:val="es-CO"/>
              </w:rPr>
            </w:pPr>
            <w:r w:rsidRPr="00AE4AE8">
              <w:rPr>
                <w:rFonts w:eastAsia="Palatino Linotype"/>
                <w:lang w:val="es-CO"/>
              </w:rPr>
              <w:t>05/12/2022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9FA7810" w14:textId="77777777" w:rsidR="000625EC" w:rsidRPr="00AE4AE8" w:rsidRDefault="000625EC" w:rsidP="00AE4AE8">
            <w:pPr>
              <w:pStyle w:val="Cuerpovademecum"/>
              <w:rPr>
                <w:rFonts w:eastAsia="Palatino Linotype"/>
                <w:lang w:val="es-CO"/>
              </w:rPr>
            </w:pPr>
            <w:r w:rsidRPr="00AE4AE8">
              <w:rPr>
                <w:rFonts w:eastAsia="Palatino Linotype"/>
                <w:lang w:val="es-CO"/>
              </w:rPr>
              <w:t>Juegos de Suerte y Azar</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8DCDB53" w14:textId="77777777" w:rsidR="000625EC" w:rsidRPr="00AE4AE8" w:rsidRDefault="00000000" w:rsidP="00AE4AE8">
            <w:pPr>
              <w:pStyle w:val="Cuerpovademecum"/>
              <w:rPr>
                <w:rFonts w:eastAsia="Palatino Linotype"/>
                <w:lang w:val="es-CO"/>
              </w:rPr>
            </w:pPr>
            <w:hyperlink r:id="rId2567" w:tgtFrame="_new" w:history="1">
              <w:r w:rsidR="000625EC" w:rsidRPr="00AE4AE8">
                <w:rPr>
                  <w:rStyle w:val="Hyperlink"/>
                  <w:rFonts w:eastAsia="Palatino Linotype"/>
                  <w:lang w:val="es-CO"/>
                </w:rPr>
                <w:t>Descarga </w:t>
              </w:r>
            </w:hyperlink>
          </w:p>
        </w:tc>
      </w:tr>
      <w:tr w:rsidR="000625EC" w14:paraId="72BA488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F3843CB"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C8DC81F"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6430D06" w14:textId="77777777" w:rsidR="000625EC" w:rsidRPr="00AE4AE8" w:rsidRDefault="000625EC" w:rsidP="00AE4AE8">
            <w:pPr>
              <w:pStyle w:val="Cuerpovademecum"/>
              <w:rPr>
                <w:rFonts w:eastAsia="Palatino Linotype"/>
                <w:lang w:val="es-CO"/>
              </w:rPr>
            </w:pPr>
            <w:r w:rsidRPr="00AE4AE8">
              <w:rPr>
                <w:rFonts w:eastAsia="Palatino Linotype"/>
                <w:lang w:val="es-CO"/>
              </w:rPr>
              <w:t>Citaciones realizadas por el administrador de una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5578F1F" w14:textId="77777777" w:rsidR="000625EC" w:rsidRPr="00AE4AE8" w:rsidRDefault="00000000" w:rsidP="00AE4AE8">
            <w:pPr>
              <w:pStyle w:val="Cuerpovademecum"/>
              <w:rPr>
                <w:rFonts w:eastAsia="Palatino Linotype"/>
                <w:lang w:val="es-CO"/>
              </w:rPr>
            </w:pPr>
            <w:hyperlink r:id="rId2568" w:tgtFrame="_new" w:history="1">
              <w:r w:rsidR="000625EC" w:rsidRPr="00AE4AE8">
                <w:rPr>
                  <w:rStyle w:val="Hyperlink"/>
                  <w:rFonts w:eastAsia="Palatino Linotype"/>
                  <w:lang w:val="es-CO"/>
                </w:rPr>
                <w:t>Descarga </w:t>
              </w:r>
            </w:hyperlink>
          </w:p>
        </w:tc>
      </w:tr>
      <w:tr w:rsidR="000625EC" w14:paraId="42E10E8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F7DEC8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CE74CB5" w14:textId="77777777" w:rsidR="000625EC" w:rsidRPr="00AE4AE8" w:rsidRDefault="000625EC" w:rsidP="00AE4AE8">
            <w:pPr>
              <w:pStyle w:val="Cuerpovademecum"/>
              <w:rPr>
                <w:rFonts w:eastAsia="Palatino Linotype"/>
                <w:lang w:val="es-CO"/>
              </w:rPr>
            </w:pPr>
            <w:r w:rsidRPr="00AE4AE8">
              <w:rPr>
                <w:rFonts w:eastAsia="Palatino Linotype"/>
                <w:lang w:val="es-CO"/>
              </w:rPr>
              <w:t>20/10/2022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076A3FA" w14:textId="77777777" w:rsidR="000625EC" w:rsidRPr="00AE4AE8" w:rsidRDefault="000625EC" w:rsidP="00AE4AE8">
            <w:pPr>
              <w:pStyle w:val="Cuerpovademecum"/>
              <w:rPr>
                <w:rFonts w:eastAsia="Palatino Linotype"/>
                <w:lang w:val="es-CO"/>
              </w:rPr>
            </w:pPr>
            <w:r w:rsidRPr="00AE4AE8">
              <w:rPr>
                <w:rFonts w:eastAsia="Palatino Linotype"/>
                <w:lang w:val="es-CO"/>
              </w:rPr>
              <w:t>Arqueo de caja menor</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27DA10F" w14:textId="77777777" w:rsidR="000625EC" w:rsidRPr="00AE4AE8" w:rsidRDefault="00000000" w:rsidP="00AE4AE8">
            <w:pPr>
              <w:pStyle w:val="Cuerpovademecum"/>
              <w:rPr>
                <w:rFonts w:eastAsia="Palatino Linotype"/>
                <w:lang w:val="es-CO"/>
              </w:rPr>
            </w:pPr>
            <w:hyperlink r:id="rId2569" w:tgtFrame="_new" w:history="1">
              <w:r w:rsidR="000625EC" w:rsidRPr="00AE4AE8">
                <w:rPr>
                  <w:rStyle w:val="Hyperlink"/>
                  <w:rFonts w:eastAsia="Palatino Linotype"/>
                  <w:lang w:val="es-CO"/>
                </w:rPr>
                <w:t>Descarga </w:t>
              </w:r>
            </w:hyperlink>
          </w:p>
        </w:tc>
      </w:tr>
      <w:tr w:rsidR="000625EC" w14:paraId="0D38FB2D"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EF61EA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30240C2" w14:textId="77777777" w:rsidR="000625EC" w:rsidRPr="00AE4AE8" w:rsidRDefault="000625EC" w:rsidP="00AE4AE8">
            <w:pPr>
              <w:pStyle w:val="Cuerpovademecum"/>
              <w:rPr>
                <w:rFonts w:eastAsia="Palatino Linotype"/>
                <w:lang w:val="es-CO"/>
              </w:rPr>
            </w:pPr>
            <w:r w:rsidRPr="00AE4AE8">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87B41BF" w14:textId="77777777" w:rsidR="000625EC" w:rsidRPr="00AE4AE8" w:rsidRDefault="000625EC" w:rsidP="00AE4AE8">
            <w:pPr>
              <w:pStyle w:val="Cuerpovademecum"/>
              <w:rPr>
                <w:rFonts w:eastAsia="Palatino Linotype"/>
                <w:lang w:val="es-CO"/>
              </w:rPr>
            </w:pPr>
            <w:r w:rsidRPr="00AE4AE8">
              <w:rPr>
                <w:rFonts w:eastAsia="Palatino Linotype"/>
                <w:lang w:val="es-CO"/>
              </w:rPr>
              <w:t>Instrumentos financieros - Temas varios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B960C1C" w14:textId="77777777" w:rsidR="000625EC" w:rsidRPr="00AE4AE8" w:rsidRDefault="00000000" w:rsidP="00AE4AE8">
            <w:pPr>
              <w:pStyle w:val="Cuerpovademecum"/>
              <w:rPr>
                <w:rFonts w:eastAsia="Palatino Linotype"/>
                <w:lang w:val="es-CO"/>
              </w:rPr>
            </w:pPr>
            <w:hyperlink r:id="rId2570" w:tgtFrame="_new" w:history="1">
              <w:r w:rsidR="000625EC" w:rsidRPr="00AE4AE8">
                <w:rPr>
                  <w:rStyle w:val="Hyperlink"/>
                  <w:rFonts w:eastAsia="Palatino Linotype"/>
                  <w:lang w:val="es-CO"/>
                </w:rPr>
                <w:t>Descarga </w:t>
              </w:r>
            </w:hyperlink>
          </w:p>
        </w:tc>
      </w:tr>
      <w:tr w:rsidR="000625EC" w14:paraId="015C803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E08AF5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E3C373D" w14:textId="77777777" w:rsidR="000625EC" w:rsidRPr="00AE4AE8" w:rsidRDefault="000625EC" w:rsidP="00AE4AE8">
            <w:pPr>
              <w:pStyle w:val="Cuerpovademecum"/>
              <w:rPr>
                <w:rFonts w:eastAsia="Palatino Linotype"/>
                <w:lang w:val="es-CO"/>
              </w:rPr>
            </w:pPr>
            <w:r w:rsidRPr="00AE4AE8">
              <w:rPr>
                <w:rFonts w:eastAsia="Palatino Linotype"/>
                <w:lang w:val="es-CO"/>
              </w:rPr>
              <w:t>02/12/2022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71FD855" w14:textId="77777777" w:rsidR="000625EC" w:rsidRPr="00AE4AE8" w:rsidRDefault="000625EC" w:rsidP="00AE4AE8">
            <w:pPr>
              <w:pStyle w:val="Cuerpovademecum"/>
              <w:rPr>
                <w:rFonts w:eastAsia="Palatino Linotype"/>
                <w:lang w:val="es-CO"/>
              </w:rPr>
            </w:pPr>
            <w:r w:rsidRPr="00AE4AE8">
              <w:rPr>
                <w:rFonts w:eastAsia="Palatino Linotype"/>
                <w:lang w:val="es-CO"/>
              </w:rPr>
              <w:t>Juegos de suerte y azar alcance conceptos anteriores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BBAFF0E" w14:textId="77777777" w:rsidR="000625EC" w:rsidRPr="00AE4AE8" w:rsidRDefault="00000000" w:rsidP="00AE4AE8">
            <w:pPr>
              <w:pStyle w:val="Cuerpovademecum"/>
              <w:rPr>
                <w:rFonts w:eastAsia="Palatino Linotype"/>
                <w:lang w:val="es-CO"/>
              </w:rPr>
            </w:pPr>
            <w:hyperlink r:id="rId2571" w:tgtFrame="_new" w:history="1">
              <w:r w:rsidR="000625EC" w:rsidRPr="00AE4AE8">
                <w:rPr>
                  <w:rStyle w:val="Hyperlink"/>
                  <w:rFonts w:eastAsia="Palatino Linotype"/>
                  <w:lang w:val="es-CO"/>
                </w:rPr>
                <w:t>Descarga </w:t>
              </w:r>
            </w:hyperlink>
          </w:p>
        </w:tc>
      </w:tr>
      <w:tr w:rsidR="000625EC" w14:paraId="6DD6996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4AECAD1"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0450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0A786CC"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5EB215E" w14:textId="77777777" w:rsidR="000625EC" w:rsidRPr="00AE4AE8" w:rsidRDefault="000625EC" w:rsidP="00AE4AE8">
            <w:pPr>
              <w:pStyle w:val="Cuerpovademecum"/>
              <w:rPr>
                <w:rFonts w:eastAsia="Palatino Linotype"/>
                <w:lang w:val="es-CO"/>
              </w:rPr>
            </w:pPr>
            <w:r w:rsidRPr="00AE4AE8">
              <w:rPr>
                <w:rFonts w:eastAsia="Palatino Linotype"/>
                <w:lang w:val="es-CO"/>
              </w:rPr>
              <w:t>Intereses de mora en propiedad horizontal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86BE425" w14:textId="77777777" w:rsidR="000625EC" w:rsidRPr="00AE4AE8" w:rsidRDefault="00000000" w:rsidP="00AE4AE8">
            <w:pPr>
              <w:pStyle w:val="Cuerpovademecum"/>
              <w:rPr>
                <w:rFonts w:eastAsia="Palatino Linotype"/>
                <w:lang w:val="es-CO"/>
              </w:rPr>
            </w:pPr>
            <w:hyperlink r:id="rId2572" w:tgtFrame="_new" w:history="1">
              <w:r w:rsidR="000625EC" w:rsidRPr="00AE4AE8">
                <w:rPr>
                  <w:rStyle w:val="Hyperlink"/>
                  <w:rFonts w:eastAsia="Palatino Linotype"/>
                  <w:lang w:val="es-CO"/>
                </w:rPr>
                <w:t>Descarga </w:t>
              </w:r>
            </w:hyperlink>
          </w:p>
        </w:tc>
      </w:tr>
      <w:tr w:rsidR="000625EC" w14:paraId="03450A2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CC88C9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4C74EDC"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D291002" w14:textId="77777777" w:rsidR="000625EC" w:rsidRPr="00AE4AE8" w:rsidRDefault="000625EC" w:rsidP="00AE4AE8">
            <w:pPr>
              <w:pStyle w:val="Cuerpovademecum"/>
              <w:rPr>
                <w:rFonts w:eastAsia="Palatino Linotype"/>
                <w:lang w:val="es-CO"/>
              </w:rPr>
            </w:pPr>
            <w:r w:rsidRPr="00AE4AE8">
              <w:rPr>
                <w:rFonts w:eastAsia="Palatino Linotype"/>
                <w:lang w:val="es-CO"/>
              </w:rPr>
              <w:t>Derogatoria Decreto 2649 de 1993</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B57FE81" w14:textId="77777777" w:rsidR="000625EC" w:rsidRPr="00AE4AE8" w:rsidRDefault="00000000" w:rsidP="00AE4AE8">
            <w:pPr>
              <w:pStyle w:val="Cuerpovademecum"/>
              <w:rPr>
                <w:rFonts w:eastAsia="Palatino Linotype"/>
                <w:lang w:val="es-CO"/>
              </w:rPr>
            </w:pPr>
            <w:hyperlink r:id="rId2573" w:tgtFrame="_new" w:history="1">
              <w:r w:rsidR="000625EC" w:rsidRPr="00AE4AE8">
                <w:rPr>
                  <w:rStyle w:val="Hyperlink"/>
                  <w:rFonts w:eastAsia="Palatino Linotype"/>
                  <w:lang w:val="es-CO"/>
                </w:rPr>
                <w:t>Descarga </w:t>
              </w:r>
            </w:hyperlink>
          </w:p>
        </w:tc>
      </w:tr>
      <w:tr w:rsidR="000625EC" w14:paraId="382C359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AA289E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8921F32"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8C38052" w14:textId="77777777" w:rsidR="000625EC" w:rsidRPr="00AE4AE8" w:rsidRDefault="000625EC" w:rsidP="00AE4AE8">
            <w:pPr>
              <w:pStyle w:val="Cuerpovademecum"/>
              <w:rPr>
                <w:rFonts w:eastAsia="Palatino Linotype"/>
                <w:lang w:val="es-CO"/>
              </w:rPr>
            </w:pPr>
            <w:r w:rsidRPr="00AE4AE8">
              <w:rPr>
                <w:rFonts w:eastAsia="Palatino Linotype"/>
                <w:lang w:val="es-CO"/>
              </w:rPr>
              <w:t>Obligación de llevar contabilidad - Asociaciones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F1E991A" w14:textId="77777777" w:rsidR="000625EC" w:rsidRPr="00AE4AE8" w:rsidRDefault="00000000" w:rsidP="00AE4AE8">
            <w:pPr>
              <w:pStyle w:val="Cuerpovademecum"/>
              <w:rPr>
                <w:rFonts w:eastAsia="Palatino Linotype"/>
                <w:lang w:val="es-CO"/>
              </w:rPr>
            </w:pPr>
            <w:hyperlink r:id="rId2574" w:tgtFrame="_new" w:history="1">
              <w:r w:rsidR="000625EC" w:rsidRPr="00AE4AE8">
                <w:rPr>
                  <w:rStyle w:val="Hyperlink"/>
                  <w:rFonts w:eastAsia="Palatino Linotype"/>
                  <w:lang w:val="es-CO"/>
                </w:rPr>
                <w:t>Descarga </w:t>
              </w:r>
            </w:hyperlink>
          </w:p>
        </w:tc>
      </w:tr>
      <w:tr w:rsidR="000625EC" w14:paraId="62E43C8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310663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72DA0E5" w14:textId="77777777" w:rsidR="000625EC" w:rsidRPr="00AE4AE8" w:rsidRDefault="000625EC" w:rsidP="00AE4AE8">
            <w:pPr>
              <w:pStyle w:val="Cuerpovademecum"/>
              <w:rPr>
                <w:rFonts w:eastAsia="Palatino Linotype"/>
                <w:lang w:val="es-CO"/>
              </w:rPr>
            </w:pPr>
            <w:r w:rsidRPr="00AE4AE8">
              <w:rPr>
                <w:rFonts w:eastAsia="Palatino Linotype"/>
                <w:lang w:val="es-CO"/>
              </w:rPr>
              <w:t>12/09/2022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C826063" w14:textId="77777777" w:rsidR="000625EC" w:rsidRPr="00AE4AE8" w:rsidRDefault="000625EC" w:rsidP="00AE4AE8">
            <w:pPr>
              <w:pStyle w:val="Cuerpovademecum"/>
              <w:rPr>
                <w:rFonts w:eastAsia="Palatino Linotype"/>
                <w:lang w:val="es-CO"/>
              </w:rPr>
            </w:pPr>
            <w:r w:rsidRPr="00AE4AE8">
              <w:rPr>
                <w:rFonts w:eastAsia="Palatino Linotype"/>
                <w:lang w:val="es-CO"/>
              </w:rPr>
              <w:t>Inhabilidades – Contador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0B87EB9" w14:textId="77777777" w:rsidR="000625EC" w:rsidRPr="00AE4AE8" w:rsidRDefault="00000000" w:rsidP="00AE4AE8">
            <w:pPr>
              <w:pStyle w:val="Cuerpovademecum"/>
              <w:rPr>
                <w:rFonts w:eastAsia="Palatino Linotype"/>
                <w:lang w:val="es-CO"/>
              </w:rPr>
            </w:pPr>
            <w:hyperlink r:id="rId2575" w:tgtFrame="_new" w:history="1">
              <w:r w:rsidR="000625EC" w:rsidRPr="00AE4AE8">
                <w:rPr>
                  <w:rStyle w:val="Hyperlink"/>
                  <w:rFonts w:eastAsia="Palatino Linotype"/>
                  <w:lang w:val="es-CO"/>
                </w:rPr>
                <w:t>Descarga </w:t>
              </w:r>
            </w:hyperlink>
          </w:p>
        </w:tc>
      </w:tr>
      <w:tr w:rsidR="000625EC" w14:paraId="79545B1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8F38C6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25DC7BF"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2C4C80C"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gastos pre-operativos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23B5026" w14:textId="77777777" w:rsidR="000625EC" w:rsidRPr="00AE4AE8" w:rsidRDefault="00000000" w:rsidP="00AE4AE8">
            <w:pPr>
              <w:pStyle w:val="Cuerpovademecum"/>
              <w:rPr>
                <w:rFonts w:eastAsia="Palatino Linotype"/>
                <w:lang w:val="es-CO"/>
              </w:rPr>
            </w:pPr>
            <w:hyperlink r:id="rId2576" w:tgtFrame="_new" w:history="1">
              <w:r w:rsidR="000625EC" w:rsidRPr="00AE4AE8">
                <w:rPr>
                  <w:rStyle w:val="Hyperlink"/>
                  <w:rFonts w:eastAsia="Palatino Linotype"/>
                  <w:lang w:val="es-CO"/>
                </w:rPr>
                <w:t>Descarga </w:t>
              </w:r>
            </w:hyperlink>
          </w:p>
        </w:tc>
      </w:tr>
      <w:tr w:rsidR="000625EC" w14:paraId="52BDFFF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436BFD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36B8B14" w14:textId="77777777" w:rsidR="000625EC" w:rsidRPr="00AE4AE8" w:rsidRDefault="000625EC" w:rsidP="00AE4AE8">
            <w:pPr>
              <w:pStyle w:val="Cuerpovademecum"/>
              <w:rPr>
                <w:rFonts w:eastAsia="Palatino Linotype"/>
                <w:lang w:val="es-CO"/>
              </w:rPr>
            </w:pPr>
            <w:r w:rsidRPr="00AE4AE8">
              <w:rPr>
                <w:rFonts w:eastAsia="Palatino Linotype"/>
                <w:lang w:val="es-CO"/>
              </w:rPr>
              <w:t>23/12/2022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FC35987" w14:textId="77777777" w:rsidR="000625EC" w:rsidRPr="00AE4AE8" w:rsidRDefault="000625EC" w:rsidP="00AE4AE8">
            <w:pPr>
              <w:pStyle w:val="Cuerpovademecum"/>
              <w:rPr>
                <w:rFonts w:eastAsia="Palatino Linotype"/>
                <w:lang w:val="es-CO"/>
              </w:rPr>
            </w:pPr>
            <w:r w:rsidRPr="00AE4AE8">
              <w:rPr>
                <w:rFonts w:eastAsia="Palatino Linotype"/>
                <w:lang w:val="es-CO"/>
              </w:rPr>
              <w:t>Administración de sub-convenio - Reconocimiento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44E7306" w14:textId="77777777" w:rsidR="000625EC" w:rsidRPr="00AE4AE8" w:rsidRDefault="00000000" w:rsidP="00AE4AE8">
            <w:pPr>
              <w:pStyle w:val="Cuerpovademecum"/>
              <w:rPr>
                <w:rFonts w:eastAsia="Palatino Linotype"/>
                <w:lang w:val="es-CO"/>
              </w:rPr>
            </w:pPr>
            <w:hyperlink r:id="rId2577" w:tgtFrame="_new" w:history="1">
              <w:r w:rsidR="000625EC" w:rsidRPr="00AE4AE8">
                <w:rPr>
                  <w:rStyle w:val="Hyperlink"/>
                  <w:rFonts w:eastAsia="Palatino Linotype"/>
                  <w:lang w:val="es-CO"/>
                </w:rPr>
                <w:t>Descarga </w:t>
              </w:r>
            </w:hyperlink>
          </w:p>
        </w:tc>
      </w:tr>
      <w:tr w:rsidR="000625EC" w14:paraId="56898EE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E1215C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6D95138" w14:textId="77777777" w:rsidR="000625EC" w:rsidRPr="00AE4AE8" w:rsidRDefault="000625EC" w:rsidP="00AE4AE8">
            <w:pPr>
              <w:pStyle w:val="Cuerpovademecum"/>
              <w:rPr>
                <w:rFonts w:eastAsia="Palatino Linotype"/>
                <w:lang w:val="es-CO"/>
              </w:rPr>
            </w:pPr>
            <w:r w:rsidRPr="00AE4AE8">
              <w:rPr>
                <w:rFonts w:eastAsia="Palatino Linotype"/>
                <w:lang w:val="es-CO"/>
              </w:rPr>
              <w:t>05/12/2022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A0DD5D2" w14:textId="77777777" w:rsidR="000625EC" w:rsidRPr="00AE4AE8" w:rsidRDefault="000625EC" w:rsidP="00AE4AE8">
            <w:pPr>
              <w:pStyle w:val="Cuerpovademecum"/>
              <w:rPr>
                <w:rFonts w:eastAsia="Palatino Linotype"/>
                <w:lang w:val="es-CO"/>
              </w:rPr>
            </w:pPr>
            <w:r w:rsidRPr="00AE4AE8">
              <w:rPr>
                <w:rFonts w:eastAsia="Palatino Linotype"/>
                <w:lang w:val="es-CO"/>
              </w:rPr>
              <w:t>Corrección error y reexpresión EEFF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FD09229" w14:textId="77777777" w:rsidR="000625EC" w:rsidRPr="00AE4AE8" w:rsidRDefault="00000000" w:rsidP="00AE4AE8">
            <w:pPr>
              <w:pStyle w:val="Cuerpovademecum"/>
              <w:rPr>
                <w:rFonts w:eastAsia="Palatino Linotype"/>
                <w:lang w:val="es-CO"/>
              </w:rPr>
            </w:pPr>
            <w:hyperlink r:id="rId2578" w:tgtFrame="_new" w:history="1">
              <w:r w:rsidR="000625EC" w:rsidRPr="00AE4AE8">
                <w:rPr>
                  <w:rStyle w:val="Hyperlink"/>
                  <w:rFonts w:eastAsia="Palatino Linotype"/>
                  <w:lang w:val="es-CO"/>
                </w:rPr>
                <w:t>Descarga </w:t>
              </w:r>
            </w:hyperlink>
          </w:p>
        </w:tc>
      </w:tr>
      <w:tr w:rsidR="000625EC" w14:paraId="20899D5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63BAA0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9F6A947" w14:textId="77777777" w:rsidR="000625EC" w:rsidRPr="00AE4AE8" w:rsidRDefault="000625EC" w:rsidP="00AE4AE8">
            <w:pPr>
              <w:pStyle w:val="Cuerpovademecum"/>
              <w:rPr>
                <w:rFonts w:eastAsia="Palatino Linotype"/>
                <w:lang w:val="es-CO"/>
              </w:rPr>
            </w:pPr>
            <w:r w:rsidRPr="00AE4AE8">
              <w:rPr>
                <w:rFonts w:eastAsia="Palatino Linotype"/>
                <w:lang w:val="es-CO"/>
              </w:rPr>
              <w:t>13/09/2022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6C907CC" w14:textId="77777777" w:rsidR="000625EC" w:rsidRPr="00AE4AE8" w:rsidRDefault="000625EC" w:rsidP="00AE4AE8">
            <w:pPr>
              <w:pStyle w:val="Cuerpovademecum"/>
              <w:rPr>
                <w:rFonts w:eastAsia="Palatino Linotype"/>
                <w:lang w:val="es-CO"/>
              </w:rPr>
            </w:pPr>
            <w:r w:rsidRPr="00AE4AE8">
              <w:rPr>
                <w:rFonts w:eastAsia="Palatino Linotype"/>
                <w:lang w:val="es-CO"/>
              </w:rPr>
              <w:t>Inquietudes – revisoría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93CF260" w14:textId="77777777" w:rsidR="000625EC" w:rsidRPr="00AE4AE8" w:rsidRDefault="00000000" w:rsidP="00AE4AE8">
            <w:pPr>
              <w:pStyle w:val="Cuerpovademecum"/>
              <w:rPr>
                <w:rFonts w:eastAsia="Palatino Linotype"/>
                <w:lang w:val="es-CO"/>
              </w:rPr>
            </w:pPr>
            <w:hyperlink r:id="rId2579" w:tgtFrame="_new" w:history="1">
              <w:r w:rsidR="000625EC" w:rsidRPr="00AE4AE8">
                <w:rPr>
                  <w:rStyle w:val="Hyperlink"/>
                  <w:rFonts w:eastAsia="Palatino Linotype"/>
                  <w:lang w:val="es-CO"/>
                </w:rPr>
                <w:t>Descarga </w:t>
              </w:r>
            </w:hyperlink>
          </w:p>
        </w:tc>
      </w:tr>
      <w:tr w:rsidR="000625EC" w14:paraId="7717599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A65C9FA"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E025E94" w14:textId="77777777" w:rsidR="000625EC" w:rsidRPr="00AE4AE8" w:rsidRDefault="000625EC" w:rsidP="00AE4AE8">
            <w:pPr>
              <w:pStyle w:val="Cuerpovademecum"/>
              <w:rPr>
                <w:rFonts w:eastAsia="Palatino Linotype"/>
                <w:lang w:val="es-CO"/>
              </w:rPr>
            </w:pPr>
            <w:r w:rsidRPr="00AE4AE8">
              <w:rPr>
                <w:rFonts w:eastAsia="Palatino Linotype"/>
                <w:lang w:val="es-CO"/>
              </w:rPr>
              <w:t>19/12/2022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BF316AE" w14:textId="77777777" w:rsidR="000625EC" w:rsidRPr="00AE4AE8" w:rsidRDefault="000625EC" w:rsidP="00AE4AE8">
            <w:pPr>
              <w:pStyle w:val="Cuerpovademecum"/>
              <w:rPr>
                <w:rFonts w:eastAsia="Palatino Linotype"/>
                <w:lang w:val="es-CO"/>
              </w:rPr>
            </w:pPr>
            <w:r w:rsidRPr="00AE4AE8">
              <w:rPr>
                <w:rFonts w:eastAsia="Palatino Linotype"/>
                <w:lang w:val="es-CO"/>
              </w:rPr>
              <w:t>Contador y Representante Legal de forma simultánea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7B9CC8F" w14:textId="77777777" w:rsidR="000625EC" w:rsidRPr="00AE4AE8" w:rsidRDefault="00000000" w:rsidP="00AE4AE8">
            <w:pPr>
              <w:pStyle w:val="Cuerpovademecum"/>
              <w:rPr>
                <w:rFonts w:eastAsia="Palatino Linotype"/>
                <w:lang w:val="es-CO"/>
              </w:rPr>
            </w:pPr>
            <w:hyperlink r:id="rId2580" w:tgtFrame="_new" w:history="1">
              <w:r w:rsidR="000625EC" w:rsidRPr="00AE4AE8">
                <w:rPr>
                  <w:rStyle w:val="Hyperlink"/>
                  <w:rFonts w:eastAsia="Palatino Linotype"/>
                  <w:lang w:val="es-CO"/>
                </w:rPr>
                <w:t>Descarga </w:t>
              </w:r>
            </w:hyperlink>
          </w:p>
        </w:tc>
      </w:tr>
      <w:tr w:rsidR="000625EC" w14:paraId="4E8B951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5D4787A"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31EC7F2" w14:textId="77777777" w:rsidR="000625EC" w:rsidRPr="00AE4AE8" w:rsidRDefault="000625EC" w:rsidP="00AE4AE8">
            <w:pPr>
              <w:pStyle w:val="Cuerpovademecum"/>
              <w:rPr>
                <w:rFonts w:eastAsia="Palatino Linotype"/>
                <w:lang w:val="es-CO"/>
              </w:rPr>
            </w:pPr>
            <w:r w:rsidRPr="00AE4AE8">
              <w:rPr>
                <w:rFonts w:eastAsia="Palatino Linotype"/>
                <w:lang w:val="es-CO"/>
              </w:rPr>
              <w:t>25/11/2022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EE970C5" w14:textId="77777777" w:rsidR="000625EC" w:rsidRPr="00AE4AE8" w:rsidRDefault="000625EC" w:rsidP="00AE4AE8">
            <w:pPr>
              <w:pStyle w:val="Cuerpovademecum"/>
              <w:rPr>
                <w:rFonts w:eastAsia="Palatino Linotype"/>
                <w:lang w:val="es-CO"/>
              </w:rPr>
            </w:pPr>
            <w:r w:rsidRPr="00AE4AE8">
              <w:rPr>
                <w:rFonts w:eastAsia="Palatino Linotype"/>
                <w:lang w:val="es-CO"/>
              </w:rPr>
              <w:t>Cambio de grupo 1 a 2</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C9817F3" w14:textId="77777777" w:rsidR="000625EC" w:rsidRPr="00AE4AE8" w:rsidRDefault="00000000" w:rsidP="00AE4AE8">
            <w:pPr>
              <w:pStyle w:val="Cuerpovademecum"/>
              <w:rPr>
                <w:rFonts w:eastAsia="Palatino Linotype"/>
                <w:lang w:val="es-CO"/>
              </w:rPr>
            </w:pPr>
            <w:hyperlink r:id="rId2581" w:tgtFrame="_new" w:history="1">
              <w:r w:rsidR="000625EC" w:rsidRPr="00AE4AE8">
                <w:rPr>
                  <w:rStyle w:val="Hyperlink"/>
                  <w:rFonts w:eastAsia="Palatino Linotype"/>
                  <w:lang w:val="es-CO"/>
                </w:rPr>
                <w:t>Descarga </w:t>
              </w:r>
            </w:hyperlink>
          </w:p>
        </w:tc>
      </w:tr>
      <w:tr w:rsidR="000625EC" w14:paraId="233289C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BE27FB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0440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B4BA2AC" w14:textId="77777777" w:rsidR="000625EC" w:rsidRPr="00AE4AE8" w:rsidRDefault="000625EC" w:rsidP="00AE4AE8">
            <w:pPr>
              <w:pStyle w:val="Cuerpovademecum"/>
              <w:rPr>
                <w:rFonts w:eastAsia="Palatino Linotype"/>
                <w:lang w:val="es-CO"/>
              </w:rPr>
            </w:pPr>
            <w:r w:rsidRPr="00AE4AE8">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FAC639F" w14:textId="77777777" w:rsidR="000625EC" w:rsidRPr="00AE4AE8" w:rsidRDefault="000625EC" w:rsidP="00AE4AE8">
            <w:pPr>
              <w:pStyle w:val="Cuerpovademecum"/>
              <w:rPr>
                <w:rFonts w:eastAsia="Palatino Linotype"/>
                <w:lang w:val="es-CO"/>
              </w:rPr>
            </w:pPr>
            <w:r w:rsidRPr="00AE4AE8">
              <w:rPr>
                <w:rFonts w:eastAsia="Palatino Linotype"/>
                <w:lang w:val="es-CO"/>
              </w:rPr>
              <w:t>Certificados tributarios – incentivo CoCrea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3769B02" w14:textId="77777777" w:rsidR="000625EC" w:rsidRPr="00AE4AE8" w:rsidRDefault="00000000" w:rsidP="00AE4AE8">
            <w:pPr>
              <w:pStyle w:val="Cuerpovademecum"/>
              <w:rPr>
                <w:rFonts w:eastAsia="Palatino Linotype"/>
                <w:lang w:val="es-CO"/>
              </w:rPr>
            </w:pPr>
            <w:hyperlink r:id="rId2582" w:tgtFrame="_new" w:history="1">
              <w:r w:rsidR="000625EC" w:rsidRPr="00AE4AE8">
                <w:rPr>
                  <w:rStyle w:val="Hyperlink"/>
                  <w:rFonts w:eastAsia="Palatino Linotype"/>
                  <w:lang w:val="es-CO"/>
                </w:rPr>
                <w:t>Descarga </w:t>
              </w:r>
            </w:hyperlink>
          </w:p>
        </w:tc>
      </w:tr>
      <w:tr w:rsidR="000625EC" w14:paraId="39C8DE5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4DCA8A7"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0439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03EF732" w14:textId="77777777" w:rsidR="000625EC" w:rsidRPr="00AE4AE8" w:rsidRDefault="000625EC" w:rsidP="00AE4AE8">
            <w:pPr>
              <w:pStyle w:val="Cuerpovademecum"/>
              <w:rPr>
                <w:rFonts w:eastAsia="Palatino Linotype"/>
                <w:lang w:val="es-CO"/>
              </w:rPr>
            </w:pPr>
            <w:r w:rsidRPr="00AE4AE8">
              <w:rPr>
                <w:rFonts w:eastAsia="Palatino Linotype"/>
                <w:lang w:val="es-CO"/>
              </w:rPr>
              <w:t>06/12/2022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A9DFB8E" w14:textId="77777777" w:rsidR="000625EC" w:rsidRPr="00AE4AE8" w:rsidRDefault="000625EC" w:rsidP="00AE4AE8">
            <w:pPr>
              <w:pStyle w:val="Cuerpovademecum"/>
              <w:rPr>
                <w:rFonts w:eastAsia="Palatino Linotype"/>
                <w:lang w:val="es-CO"/>
              </w:rPr>
            </w:pPr>
            <w:r w:rsidRPr="00AE4AE8">
              <w:rPr>
                <w:rFonts w:eastAsia="Palatino Linotype"/>
                <w:lang w:val="es-CO"/>
              </w:rPr>
              <w:t>Presentación de estados financieros bajo NIIF para Pymes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9C82783" w14:textId="77777777" w:rsidR="000625EC" w:rsidRPr="00AE4AE8" w:rsidRDefault="00000000" w:rsidP="00AE4AE8">
            <w:pPr>
              <w:pStyle w:val="Cuerpovademecum"/>
              <w:rPr>
                <w:rFonts w:eastAsia="Palatino Linotype"/>
                <w:lang w:val="es-CO"/>
              </w:rPr>
            </w:pPr>
            <w:hyperlink r:id="rId2583" w:tgtFrame="_new" w:history="1">
              <w:r w:rsidR="000625EC" w:rsidRPr="00AE4AE8">
                <w:rPr>
                  <w:rStyle w:val="Hyperlink"/>
                  <w:rFonts w:eastAsia="Palatino Linotype"/>
                  <w:lang w:val="es-CO"/>
                </w:rPr>
                <w:t>Descarga </w:t>
              </w:r>
            </w:hyperlink>
          </w:p>
        </w:tc>
      </w:tr>
      <w:tr w:rsidR="000625EC" w14:paraId="0FDF06C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A0570D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0438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DC6B069" w14:textId="77777777" w:rsidR="000625EC" w:rsidRPr="00AE4AE8" w:rsidRDefault="000625EC" w:rsidP="00AE4AE8">
            <w:pPr>
              <w:pStyle w:val="Cuerpovademecum"/>
              <w:rPr>
                <w:rFonts w:eastAsia="Palatino Linotype"/>
                <w:lang w:val="es-CO"/>
              </w:rPr>
            </w:pPr>
            <w:r w:rsidRPr="00AE4AE8">
              <w:rPr>
                <w:rFonts w:eastAsia="Palatino Linotype"/>
                <w:lang w:val="es-CO"/>
              </w:rPr>
              <w:t>05/12/2022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A6A90D8" w14:textId="77777777" w:rsidR="000625EC" w:rsidRPr="00AE4AE8" w:rsidRDefault="000625EC" w:rsidP="00AE4AE8">
            <w:pPr>
              <w:pStyle w:val="Cuerpovademecum"/>
              <w:rPr>
                <w:rFonts w:eastAsia="Palatino Linotype"/>
                <w:lang w:val="es-CO"/>
              </w:rPr>
            </w:pPr>
            <w:r w:rsidRPr="00AE4AE8">
              <w:rPr>
                <w:rFonts w:eastAsia="Palatino Linotype"/>
                <w:lang w:val="es-CO"/>
              </w:rPr>
              <w:t>Cuentas por pagar - Factoring</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543B377" w14:textId="77777777" w:rsidR="000625EC" w:rsidRPr="00AE4AE8" w:rsidRDefault="00000000" w:rsidP="00AE4AE8">
            <w:pPr>
              <w:pStyle w:val="Cuerpovademecum"/>
              <w:rPr>
                <w:rFonts w:eastAsia="Palatino Linotype"/>
                <w:lang w:val="es-CO"/>
              </w:rPr>
            </w:pPr>
            <w:hyperlink r:id="rId2584" w:tgtFrame="_new" w:history="1">
              <w:r w:rsidR="000625EC" w:rsidRPr="00AE4AE8">
                <w:rPr>
                  <w:rStyle w:val="Hyperlink"/>
                  <w:rFonts w:eastAsia="Palatino Linotype"/>
                  <w:lang w:val="es-CO"/>
                </w:rPr>
                <w:t>Descarga </w:t>
              </w:r>
            </w:hyperlink>
          </w:p>
        </w:tc>
      </w:tr>
      <w:tr w:rsidR="000625EC" w14:paraId="2EBD6ED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A147BF9"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0436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EE504AD" w14:textId="77777777" w:rsidR="000625EC" w:rsidRPr="00AE4AE8" w:rsidRDefault="000625EC" w:rsidP="00AE4AE8">
            <w:pPr>
              <w:pStyle w:val="Cuerpovademecum"/>
              <w:rPr>
                <w:rFonts w:eastAsia="Palatino Linotype"/>
                <w:lang w:val="es-CO"/>
              </w:rPr>
            </w:pPr>
            <w:r w:rsidRPr="00AE4AE8">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2F15F8D"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del ingreso - Profesiones liberales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0EB840E" w14:textId="77777777" w:rsidR="000625EC" w:rsidRPr="00AE4AE8" w:rsidRDefault="00000000" w:rsidP="00AE4AE8">
            <w:pPr>
              <w:pStyle w:val="Cuerpovademecum"/>
              <w:rPr>
                <w:rFonts w:eastAsia="Palatino Linotype"/>
                <w:lang w:val="es-CO"/>
              </w:rPr>
            </w:pPr>
            <w:hyperlink r:id="rId2585" w:tgtFrame="_new" w:history="1">
              <w:r w:rsidR="000625EC" w:rsidRPr="00AE4AE8">
                <w:rPr>
                  <w:rStyle w:val="Hyperlink"/>
                  <w:rFonts w:eastAsia="Palatino Linotype"/>
                  <w:lang w:val="es-CO"/>
                </w:rPr>
                <w:t>Descarga </w:t>
              </w:r>
            </w:hyperlink>
          </w:p>
        </w:tc>
      </w:tr>
      <w:tr w:rsidR="000625EC" w14:paraId="7B43DC9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45201E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0435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91ECB10" w14:textId="77777777" w:rsidR="000625EC" w:rsidRPr="00AE4AE8" w:rsidRDefault="000625EC" w:rsidP="00AE4AE8">
            <w:pPr>
              <w:pStyle w:val="Cuerpovademecum"/>
              <w:rPr>
                <w:rFonts w:eastAsia="Palatino Linotype"/>
                <w:lang w:val="es-CO"/>
              </w:rPr>
            </w:pPr>
            <w:r w:rsidRPr="00AE4AE8">
              <w:rPr>
                <w:rFonts w:eastAsia="Palatino Linotype"/>
                <w:lang w:val="es-CO"/>
              </w:rPr>
              <w:t>19/09/2022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D60F2BD" w14:textId="77777777" w:rsidR="000625EC" w:rsidRPr="00AE4AE8" w:rsidRDefault="000625EC" w:rsidP="00AE4AE8">
            <w:pPr>
              <w:pStyle w:val="Cuerpovademecum"/>
              <w:rPr>
                <w:rFonts w:eastAsia="Palatino Linotype"/>
                <w:lang w:val="es-CO"/>
              </w:rPr>
            </w:pPr>
            <w:r w:rsidRPr="00AE4AE8">
              <w:rPr>
                <w:rFonts w:eastAsia="Palatino Linotype"/>
                <w:lang w:val="es-CO"/>
              </w:rPr>
              <w:t>Aplicación de pagos de expensas comunes sin soportes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B4D12E7" w14:textId="77777777" w:rsidR="000625EC" w:rsidRPr="00AE4AE8" w:rsidRDefault="00000000" w:rsidP="00AE4AE8">
            <w:pPr>
              <w:pStyle w:val="Cuerpovademecum"/>
              <w:rPr>
                <w:rFonts w:eastAsia="Palatino Linotype"/>
                <w:lang w:val="es-CO"/>
              </w:rPr>
            </w:pPr>
            <w:hyperlink r:id="rId2586" w:tgtFrame="_new" w:history="1">
              <w:r w:rsidR="000625EC" w:rsidRPr="00AE4AE8">
                <w:rPr>
                  <w:rStyle w:val="Hyperlink"/>
                  <w:rFonts w:eastAsia="Palatino Linotype"/>
                  <w:lang w:val="es-CO"/>
                </w:rPr>
                <w:t>Descarga </w:t>
              </w:r>
            </w:hyperlink>
          </w:p>
        </w:tc>
      </w:tr>
      <w:tr w:rsidR="000625EC" w14:paraId="07298EB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573A25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0434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028CB7C" w14:textId="77777777" w:rsidR="000625EC" w:rsidRPr="00AE4AE8" w:rsidRDefault="000625EC" w:rsidP="00AE4AE8">
            <w:pPr>
              <w:pStyle w:val="Cuerpovademecum"/>
              <w:rPr>
                <w:rFonts w:eastAsia="Palatino Linotype"/>
                <w:lang w:val="es-CO"/>
              </w:rPr>
            </w:pPr>
            <w:r w:rsidRPr="00AE4AE8">
              <w:rPr>
                <w:rFonts w:eastAsia="Palatino Linotype"/>
                <w:lang w:val="es-CO"/>
              </w:rPr>
              <w:t>06/12/2022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8133E11" w14:textId="77777777" w:rsidR="000625EC" w:rsidRPr="00AE4AE8" w:rsidRDefault="000625EC" w:rsidP="00AE4AE8">
            <w:pPr>
              <w:pStyle w:val="Cuerpovademecum"/>
              <w:rPr>
                <w:rFonts w:eastAsia="Palatino Linotype"/>
                <w:lang w:val="es-CO"/>
              </w:rPr>
            </w:pPr>
            <w:r w:rsidRPr="00AE4AE8">
              <w:rPr>
                <w:rFonts w:eastAsia="Palatino Linotype"/>
                <w:lang w:val="es-CO"/>
              </w:rPr>
              <w:t>Base contable de acumulación (o devengo)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5411347" w14:textId="77777777" w:rsidR="000625EC" w:rsidRPr="00AE4AE8" w:rsidRDefault="00000000" w:rsidP="00AE4AE8">
            <w:pPr>
              <w:pStyle w:val="Cuerpovademecum"/>
              <w:rPr>
                <w:rFonts w:eastAsia="Palatino Linotype"/>
                <w:lang w:val="es-CO"/>
              </w:rPr>
            </w:pPr>
            <w:hyperlink r:id="rId2587" w:tgtFrame="_new" w:history="1">
              <w:r w:rsidR="000625EC" w:rsidRPr="00AE4AE8">
                <w:rPr>
                  <w:rStyle w:val="Hyperlink"/>
                  <w:rFonts w:eastAsia="Palatino Linotype"/>
                  <w:lang w:val="es-CO"/>
                </w:rPr>
                <w:t>Descarga </w:t>
              </w:r>
            </w:hyperlink>
          </w:p>
        </w:tc>
      </w:tr>
      <w:tr w:rsidR="000625EC" w14:paraId="72F333F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055220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lastRenderedPageBreak/>
              <w:t>0433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D064F30"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618C193" w14:textId="77777777" w:rsidR="000625EC" w:rsidRPr="00AE4AE8" w:rsidRDefault="000625EC" w:rsidP="00AE4AE8">
            <w:pPr>
              <w:pStyle w:val="Cuerpovademecum"/>
              <w:rPr>
                <w:rFonts w:eastAsia="Palatino Linotype"/>
                <w:lang w:val="es-CO"/>
              </w:rPr>
            </w:pPr>
            <w:r w:rsidRPr="00AE4AE8">
              <w:rPr>
                <w:rFonts w:eastAsia="Palatino Linotype"/>
                <w:lang w:val="es-CO"/>
              </w:rPr>
              <w:t>Alcance del revisor fiscal – Fondo CGN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EC6F5C6" w14:textId="77777777" w:rsidR="000625EC" w:rsidRPr="00AE4AE8" w:rsidRDefault="00000000" w:rsidP="00AE4AE8">
            <w:pPr>
              <w:pStyle w:val="Cuerpovademecum"/>
              <w:rPr>
                <w:rFonts w:eastAsia="Palatino Linotype"/>
                <w:lang w:val="es-CO"/>
              </w:rPr>
            </w:pPr>
            <w:hyperlink r:id="rId2588" w:tgtFrame="_new" w:history="1">
              <w:r w:rsidR="000625EC" w:rsidRPr="00AE4AE8">
                <w:rPr>
                  <w:rStyle w:val="Hyperlink"/>
                  <w:rFonts w:eastAsia="Palatino Linotype"/>
                  <w:lang w:val="es-CO"/>
                </w:rPr>
                <w:t>Descarga </w:t>
              </w:r>
            </w:hyperlink>
          </w:p>
        </w:tc>
      </w:tr>
      <w:tr w:rsidR="000625EC" w14:paraId="22A29A9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71E1BC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0432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91C2A82" w14:textId="77777777" w:rsidR="000625EC" w:rsidRPr="00AE4AE8" w:rsidRDefault="000625EC" w:rsidP="00AE4AE8">
            <w:pPr>
              <w:pStyle w:val="Cuerpovademecum"/>
              <w:rPr>
                <w:rFonts w:eastAsia="Palatino Linotype"/>
                <w:lang w:val="es-CO"/>
              </w:rPr>
            </w:pPr>
            <w:r w:rsidRPr="00AE4AE8">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897A441" w14:textId="77777777" w:rsidR="000625EC" w:rsidRPr="00AE4AE8" w:rsidRDefault="000625EC" w:rsidP="00AE4AE8">
            <w:pPr>
              <w:pStyle w:val="Cuerpovademecum"/>
              <w:rPr>
                <w:rFonts w:eastAsia="Palatino Linotype"/>
                <w:lang w:val="es-CO"/>
              </w:rPr>
            </w:pPr>
            <w:r w:rsidRPr="00AE4AE8">
              <w:rPr>
                <w:rFonts w:eastAsia="Palatino Linotype"/>
                <w:lang w:val="es-CO"/>
              </w:rPr>
              <w:t>Inquietudes - ESAL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C852216" w14:textId="77777777" w:rsidR="000625EC" w:rsidRPr="00AE4AE8" w:rsidRDefault="00000000" w:rsidP="00AE4AE8">
            <w:pPr>
              <w:pStyle w:val="Cuerpovademecum"/>
              <w:rPr>
                <w:rFonts w:eastAsia="Palatino Linotype"/>
                <w:lang w:val="es-CO"/>
              </w:rPr>
            </w:pPr>
            <w:hyperlink r:id="rId2589" w:tgtFrame="_new" w:history="1">
              <w:r w:rsidR="000625EC" w:rsidRPr="00AE4AE8">
                <w:rPr>
                  <w:rStyle w:val="Hyperlink"/>
                  <w:rFonts w:eastAsia="Palatino Linotype"/>
                  <w:lang w:val="es-CO"/>
                </w:rPr>
                <w:t>Descarga </w:t>
              </w:r>
            </w:hyperlink>
          </w:p>
        </w:tc>
      </w:tr>
      <w:tr w:rsidR="000625EC" w14:paraId="3C6CC3A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3128B8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0430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97F4B48" w14:textId="77777777" w:rsidR="000625EC" w:rsidRPr="00AE4AE8" w:rsidRDefault="000625EC" w:rsidP="00AE4AE8">
            <w:pPr>
              <w:pStyle w:val="Cuerpovademecum"/>
              <w:rPr>
                <w:rFonts w:eastAsia="Palatino Linotype"/>
                <w:lang w:val="es-CO"/>
              </w:rPr>
            </w:pPr>
            <w:r w:rsidRPr="00AE4AE8">
              <w:rPr>
                <w:rFonts w:eastAsia="Palatino Linotype"/>
                <w:lang w:val="es-CO"/>
              </w:rPr>
              <w:t>15/11/2022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377B416" w14:textId="77777777" w:rsidR="000625EC" w:rsidRPr="00AE4AE8" w:rsidRDefault="000625EC" w:rsidP="00AE4AE8">
            <w:pPr>
              <w:pStyle w:val="Cuerpovademecum"/>
              <w:rPr>
                <w:rFonts w:eastAsia="Palatino Linotype"/>
                <w:lang w:val="es-CO"/>
              </w:rPr>
            </w:pPr>
            <w:r w:rsidRPr="00AE4AE8">
              <w:rPr>
                <w:rFonts w:eastAsia="Palatino Linotype"/>
                <w:lang w:val="es-CO"/>
              </w:rPr>
              <w:t>Prescripción – derecho a reclamar dividendos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244B344" w14:textId="77777777" w:rsidR="000625EC" w:rsidRPr="00AE4AE8" w:rsidRDefault="00000000" w:rsidP="00AE4AE8">
            <w:pPr>
              <w:pStyle w:val="Cuerpovademecum"/>
              <w:rPr>
                <w:rFonts w:eastAsia="Palatino Linotype"/>
                <w:lang w:val="es-CO"/>
              </w:rPr>
            </w:pPr>
            <w:hyperlink r:id="rId2590" w:tgtFrame="_new" w:history="1">
              <w:r w:rsidR="000625EC" w:rsidRPr="00AE4AE8">
                <w:rPr>
                  <w:rStyle w:val="Hyperlink"/>
                  <w:rFonts w:eastAsia="Palatino Linotype"/>
                  <w:lang w:val="es-CO"/>
                </w:rPr>
                <w:t>Descarga </w:t>
              </w:r>
            </w:hyperlink>
          </w:p>
        </w:tc>
      </w:tr>
      <w:tr w:rsidR="000625EC" w14:paraId="562A919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39A94E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C4EC3A6" w14:textId="77777777" w:rsidR="000625EC" w:rsidRPr="00AE4AE8" w:rsidRDefault="000625EC" w:rsidP="00AE4AE8">
            <w:pPr>
              <w:pStyle w:val="Cuerpovademecum"/>
              <w:rPr>
                <w:rFonts w:eastAsia="Palatino Linotype"/>
                <w:lang w:val="es-CO"/>
              </w:rPr>
            </w:pPr>
            <w:r w:rsidRPr="00AE4AE8">
              <w:rPr>
                <w:rFonts w:eastAsia="Palatino Linotype"/>
                <w:lang w:val="es-CO"/>
              </w:rPr>
              <w:t>05/12/2022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4B48276" w14:textId="77777777" w:rsidR="000625EC" w:rsidRPr="00AE4AE8" w:rsidRDefault="000625EC" w:rsidP="00AE4AE8">
            <w:pPr>
              <w:pStyle w:val="Cuerpovademecum"/>
              <w:rPr>
                <w:rFonts w:eastAsia="Palatino Linotype"/>
                <w:lang w:val="es-CO"/>
              </w:rPr>
            </w:pPr>
            <w:r w:rsidRPr="00AE4AE8">
              <w:rPr>
                <w:rFonts w:eastAsia="Palatino Linotype"/>
                <w:lang w:val="es-CO"/>
              </w:rPr>
              <w:t>Causación base del devengo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BFDA377" w14:textId="77777777" w:rsidR="000625EC" w:rsidRPr="00AE4AE8" w:rsidRDefault="00000000" w:rsidP="00AE4AE8">
            <w:pPr>
              <w:pStyle w:val="Cuerpovademecum"/>
              <w:rPr>
                <w:rFonts w:eastAsia="Palatino Linotype"/>
                <w:lang w:val="es-CO"/>
              </w:rPr>
            </w:pPr>
            <w:hyperlink r:id="rId2591" w:tgtFrame="_new" w:history="1">
              <w:r w:rsidR="000625EC" w:rsidRPr="00AE4AE8">
                <w:rPr>
                  <w:rStyle w:val="Hyperlink"/>
                  <w:rFonts w:eastAsia="Palatino Linotype"/>
                  <w:lang w:val="es-CO"/>
                </w:rPr>
                <w:t>Descarga </w:t>
              </w:r>
            </w:hyperlink>
          </w:p>
        </w:tc>
      </w:tr>
      <w:tr w:rsidR="000625EC" w14:paraId="7FCEE86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A1FCC9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0F84698" w14:textId="77777777" w:rsidR="000625EC" w:rsidRPr="00AE4AE8" w:rsidRDefault="000625EC" w:rsidP="00AE4AE8">
            <w:pPr>
              <w:pStyle w:val="Cuerpovademecum"/>
              <w:rPr>
                <w:rFonts w:eastAsia="Palatino Linotype"/>
                <w:lang w:val="es-CO"/>
              </w:rPr>
            </w:pPr>
            <w:r w:rsidRPr="00AE4AE8">
              <w:rPr>
                <w:rFonts w:eastAsia="Palatino Linotype"/>
                <w:lang w:val="es-CO"/>
              </w:rPr>
              <w:t>02/09/2022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FB92695" w14:textId="77777777" w:rsidR="000625EC" w:rsidRPr="00AE4AE8" w:rsidRDefault="000625EC" w:rsidP="00AE4AE8">
            <w:pPr>
              <w:pStyle w:val="Cuerpovademecum"/>
              <w:rPr>
                <w:rFonts w:eastAsia="Palatino Linotype"/>
                <w:lang w:val="es-CO"/>
              </w:rPr>
            </w:pPr>
            <w:r w:rsidRPr="00AE4AE8">
              <w:rPr>
                <w:rFonts w:eastAsia="Palatino Linotype"/>
                <w:lang w:val="es-CO"/>
              </w:rPr>
              <w:t>Suministro de modelos de cartas al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D0A1B96" w14:textId="77777777" w:rsidR="000625EC" w:rsidRPr="00AE4AE8" w:rsidRDefault="00000000" w:rsidP="00AE4AE8">
            <w:pPr>
              <w:pStyle w:val="Cuerpovademecum"/>
              <w:rPr>
                <w:rFonts w:eastAsia="Palatino Linotype"/>
                <w:lang w:val="es-CO"/>
              </w:rPr>
            </w:pPr>
            <w:hyperlink r:id="rId2592" w:tgtFrame="_new" w:history="1">
              <w:r w:rsidR="000625EC" w:rsidRPr="00AE4AE8">
                <w:rPr>
                  <w:rStyle w:val="Hyperlink"/>
                  <w:rFonts w:eastAsia="Palatino Linotype"/>
                  <w:lang w:val="es-CO"/>
                </w:rPr>
                <w:t>Descarga </w:t>
              </w:r>
            </w:hyperlink>
          </w:p>
        </w:tc>
      </w:tr>
      <w:tr w:rsidR="000625EC" w14:paraId="0E6AB72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FB666C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3918BFA" w14:textId="77777777" w:rsidR="000625EC" w:rsidRPr="00AE4AE8" w:rsidRDefault="000625EC" w:rsidP="00AE4AE8">
            <w:pPr>
              <w:pStyle w:val="Cuerpovademecum"/>
              <w:rPr>
                <w:rFonts w:eastAsia="Palatino Linotype"/>
                <w:lang w:val="es-CO"/>
              </w:rPr>
            </w:pPr>
            <w:r w:rsidRPr="00AE4AE8">
              <w:rPr>
                <w:rFonts w:eastAsia="Palatino Linotype"/>
                <w:lang w:val="es-CO"/>
              </w:rPr>
              <w:t>06/12/2022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1B3CBB1" w14:textId="77777777" w:rsidR="000625EC" w:rsidRPr="00AE4AE8" w:rsidRDefault="000625EC" w:rsidP="00AE4AE8">
            <w:pPr>
              <w:pStyle w:val="Cuerpovademecum"/>
              <w:rPr>
                <w:rFonts w:eastAsia="Palatino Linotype"/>
                <w:lang w:val="es-CO"/>
              </w:rPr>
            </w:pPr>
            <w:r w:rsidRPr="00AE4AE8">
              <w:rPr>
                <w:rFonts w:eastAsia="Palatino Linotype"/>
                <w:lang w:val="es-CO"/>
              </w:rPr>
              <w:t>Costos por préstamos y gastos financieros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999FEEC" w14:textId="77777777" w:rsidR="000625EC" w:rsidRPr="00AE4AE8" w:rsidRDefault="00000000" w:rsidP="00AE4AE8">
            <w:pPr>
              <w:pStyle w:val="Cuerpovademecum"/>
              <w:rPr>
                <w:rFonts w:eastAsia="Palatino Linotype"/>
                <w:lang w:val="es-CO"/>
              </w:rPr>
            </w:pPr>
            <w:hyperlink r:id="rId2593" w:tgtFrame="_new" w:history="1">
              <w:r w:rsidR="000625EC" w:rsidRPr="00AE4AE8">
                <w:rPr>
                  <w:rStyle w:val="Hyperlink"/>
                  <w:rFonts w:eastAsia="Palatino Linotype"/>
                  <w:lang w:val="es-CO"/>
                </w:rPr>
                <w:t>Descarga </w:t>
              </w:r>
            </w:hyperlink>
          </w:p>
        </w:tc>
      </w:tr>
      <w:tr w:rsidR="000625EC" w14:paraId="75B8BCF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F01401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E05766B" w14:textId="77777777" w:rsidR="000625EC" w:rsidRPr="00AE4AE8" w:rsidRDefault="000625EC" w:rsidP="00AE4AE8">
            <w:pPr>
              <w:pStyle w:val="Cuerpovademecum"/>
              <w:rPr>
                <w:rFonts w:eastAsia="Palatino Linotype"/>
                <w:lang w:val="es-CO"/>
              </w:rPr>
            </w:pPr>
            <w:r w:rsidRPr="00AE4AE8">
              <w:rPr>
                <w:rFonts w:eastAsia="Palatino Linotype"/>
                <w:lang w:val="es-CO"/>
              </w:rPr>
              <w:t>13/09/2022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29CD791" w14:textId="77777777" w:rsidR="000625EC" w:rsidRPr="00AE4AE8" w:rsidRDefault="000625EC" w:rsidP="00AE4AE8">
            <w:pPr>
              <w:pStyle w:val="Cuerpovademecum"/>
              <w:rPr>
                <w:rFonts w:eastAsia="Palatino Linotype"/>
                <w:lang w:val="es-CO"/>
              </w:rPr>
            </w:pPr>
            <w:r w:rsidRPr="00AE4AE8">
              <w:rPr>
                <w:rFonts w:eastAsia="Palatino Linotype"/>
                <w:lang w:val="es-CO"/>
              </w:rPr>
              <w:t>Reexpresión de estados financieros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6069059" w14:textId="77777777" w:rsidR="000625EC" w:rsidRPr="00AE4AE8" w:rsidRDefault="00000000" w:rsidP="00AE4AE8">
            <w:pPr>
              <w:pStyle w:val="Cuerpovademecum"/>
              <w:rPr>
                <w:rFonts w:eastAsia="Palatino Linotype"/>
                <w:lang w:val="es-CO"/>
              </w:rPr>
            </w:pPr>
            <w:hyperlink r:id="rId2594" w:tgtFrame="_new" w:history="1">
              <w:r w:rsidR="000625EC" w:rsidRPr="00AE4AE8">
                <w:rPr>
                  <w:rStyle w:val="Hyperlink"/>
                  <w:rFonts w:eastAsia="Palatino Linotype"/>
                  <w:lang w:val="es-CO"/>
                </w:rPr>
                <w:t>Descarga </w:t>
              </w:r>
            </w:hyperlink>
          </w:p>
        </w:tc>
      </w:tr>
      <w:tr w:rsidR="000625EC" w14:paraId="1B145E0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418227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CEDD14B"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A830356" w14:textId="77777777" w:rsidR="000625EC" w:rsidRPr="00AE4AE8" w:rsidRDefault="000625EC" w:rsidP="00AE4AE8">
            <w:pPr>
              <w:pStyle w:val="Cuerpovademecum"/>
              <w:rPr>
                <w:rFonts w:eastAsia="Palatino Linotype"/>
                <w:lang w:val="es-CO"/>
              </w:rPr>
            </w:pPr>
            <w:r w:rsidRPr="00AE4AE8">
              <w:rPr>
                <w:rFonts w:eastAsia="Palatino Linotype"/>
                <w:lang w:val="es-CO"/>
              </w:rPr>
              <w:t>Nombramiento revisor fiscal – firma declaraciones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F23D2F5" w14:textId="77777777" w:rsidR="000625EC" w:rsidRPr="00AE4AE8" w:rsidRDefault="00000000" w:rsidP="00AE4AE8">
            <w:pPr>
              <w:pStyle w:val="Cuerpovademecum"/>
              <w:rPr>
                <w:rFonts w:eastAsia="Palatino Linotype"/>
                <w:lang w:val="es-CO"/>
              </w:rPr>
            </w:pPr>
            <w:hyperlink r:id="rId2595" w:tgtFrame="_new" w:history="1">
              <w:r w:rsidR="000625EC" w:rsidRPr="00AE4AE8">
                <w:rPr>
                  <w:rStyle w:val="Hyperlink"/>
                  <w:rFonts w:eastAsia="Palatino Linotype"/>
                  <w:lang w:val="es-CO"/>
                </w:rPr>
                <w:t>Descarga </w:t>
              </w:r>
            </w:hyperlink>
          </w:p>
        </w:tc>
      </w:tr>
      <w:tr w:rsidR="000625EC" w14:paraId="476066A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76714F7"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89C484F" w14:textId="77777777" w:rsidR="000625EC" w:rsidRPr="00AE4AE8" w:rsidRDefault="000625EC" w:rsidP="00AE4AE8">
            <w:pPr>
              <w:pStyle w:val="Cuerpovademecum"/>
              <w:rPr>
                <w:rFonts w:eastAsia="Palatino Linotype"/>
                <w:lang w:val="es-CO"/>
              </w:rPr>
            </w:pPr>
            <w:r w:rsidRPr="00AE4AE8">
              <w:rPr>
                <w:rFonts w:eastAsia="Palatino Linotype"/>
                <w:lang w:val="es-CO"/>
              </w:rPr>
              <w:t>19/09/2022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E8ECCDA"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pagos por servicios al administrador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7558BFB" w14:textId="77777777" w:rsidR="000625EC" w:rsidRPr="00AE4AE8" w:rsidRDefault="00000000" w:rsidP="00AE4AE8">
            <w:pPr>
              <w:pStyle w:val="Cuerpovademecum"/>
              <w:rPr>
                <w:rFonts w:eastAsia="Palatino Linotype"/>
                <w:lang w:val="es-CO"/>
              </w:rPr>
            </w:pPr>
            <w:hyperlink r:id="rId2596" w:tgtFrame="_new" w:history="1">
              <w:r w:rsidR="000625EC" w:rsidRPr="00AE4AE8">
                <w:rPr>
                  <w:rStyle w:val="Hyperlink"/>
                  <w:rFonts w:eastAsia="Palatino Linotype"/>
                  <w:lang w:val="es-CO"/>
                </w:rPr>
                <w:t>Descarga </w:t>
              </w:r>
            </w:hyperlink>
          </w:p>
        </w:tc>
      </w:tr>
      <w:tr w:rsidR="000625EC" w14:paraId="3E33CFC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84F5FC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81AFF5B"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EC335A1" w14:textId="77777777" w:rsidR="000625EC" w:rsidRPr="00AE4AE8" w:rsidRDefault="000625EC" w:rsidP="00AE4AE8">
            <w:pPr>
              <w:pStyle w:val="Cuerpovademecum"/>
              <w:rPr>
                <w:rFonts w:eastAsia="Palatino Linotype"/>
                <w:lang w:val="es-CO"/>
              </w:rPr>
            </w:pPr>
            <w:r w:rsidRPr="00AE4AE8">
              <w:rPr>
                <w:rFonts w:eastAsia="Palatino Linotype"/>
                <w:lang w:val="es-CO"/>
              </w:rPr>
              <w:t>Convergencia en Colombia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1ED26CC" w14:textId="77777777" w:rsidR="000625EC" w:rsidRPr="00AE4AE8" w:rsidRDefault="00000000" w:rsidP="00AE4AE8">
            <w:pPr>
              <w:pStyle w:val="Cuerpovademecum"/>
              <w:rPr>
                <w:rFonts w:eastAsia="Palatino Linotype"/>
                <w:lang w:val="es-CO"/>
              </w:rPr>
            </w:pPr>
            <w:hyperlink r:id="rId2597" w:tgtFrame="_new" w:history="1">
              <w:r w:rsidR="000625EC" w:rsidRPr="00AE4AE8">
                <w:rPr>
                  <w:rStyle w:val="Hyperlink"/>
                  <w:rFonts w:eastAsia="Palatino Linotype"/>
                  <w:lang w:val="es-CO"/>
                </w:rPr>
                <w:t>Descarga </w:t>
              </w:r>
            </w:hyperlink>
          </w:p>
        </w:tc>
      </w:tr>
      <w:tr w:rsidR="000625EC" w14:paraId="6711FFA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4B72CA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23A072B" w14:textId="77777777" w:rsidR="000625EC" w:rsidRPr="00AE4AE8" w:rsidRDefault="000625EC" w:rsidP="00AE4AE8">
            <w:pPr>
              <w:pStyle w:val="Cuerpovademecum"/>
              <w:rPr>
                <w:rFonts w:eastAsia="Palatino Linotype"/>
                <w:lang w:val="es-CO"/>
              </w:rPr>
            </w:pPr>
            <w:r w:rsidRPr="00AE4AE8">
              <w:rPr>
                <w:rFonts w:eastAsia="Palatino Linotype"/>
                <w:lang w:val="es-CO"/>
              </w:rPr>
              <w:t>18/10/2022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731F567" w14:textId="77777777" w:rsidR="000625EC" w:rsidRPr="00AE4AE8" w:rsidRDefault="000625EC" w:rsidP="00AE4AE8">
            <w:pPr>
              <w:pStyle w:val="Cuerpovademecum"/>
              <w:rPr>
                <w:rFonts w:eastAsia="Palatino Linotype"/>
                <w:lang w:val="es-CO"/>
              </w:rPr>
            </w:pPr>
            <w:r w:rsidRPr="00AE4AE8">
              <w:rPr>
                <w:rFonts w:eastAsia="Palatino Linotype"/>
                <w:lang w:val="es-CO"/>
              </w:rPr>
              <w:t>Cambio a periodo contable semestral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2A06922" w14:textId="77777777" w:rsidR="000625EC" w:rsidRPr="00AE4AE8" w:rsidRDefault="00000000" w:rsidP="00AE4AE8">
            <w:pPr>
              <w:pStyle w:val="Cuerpovademecum"/>
              <w:rPr>
                <w:rFonts w:eastAsia="Palatino Linotype"/>
                <w:lang w:val="es-CO"/>
              </w:rPr>
            </w:pPr>
            <w:hyperlink r:id="rId2598" w:tgtFrame="_new" w:history="1">
              <w:r w:rsidR="000625EC" w:rsidRPr="00AE4AE8">
                <w:rPr>
                  <w:rStyle w:val="Hyperlink"/>
                  <w:rFonts w:eastAsia="Palatino Linotype"/>
                  <w:lang w:val="es-CO"/>
                </w:rPr>
                <w:t>Descarga </w:t>
              </w:r>
            </w:hyperlink>
          </w:p>
        </w:tc>
      </w:tr>
      <w:tr w:rsidR="000625EC" w14:paraId="2A97474D"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889696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0420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A9E90E8" w14:textId="77777777" w:rsidR="000625EC" w:rsidRPr="00AE4AE8" w:rsidRDefault="000625EC" w:rsidP="00AE4AE8">
            <w:pPr>
              <w:pStyle w:val="Cuerpovademecum"/>
              <w:rPr>
                <w:rFonts w:eastAsia="Palatino Linotype"/>
                <w:lang w:val="es-CO"/>
              </w:rPr>
            </w:pPr>
            <w:r w:rsidRPr="00AE4AE8">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029D5FF" w14:textId="77777777" w:rsidR="000625EC" w:rsidRPr="00AE4AE8" w:rsidRDefault="000625EC" w:rsidP="00AE4AE8">
            <w:pPr>
              <w:pStyle w:val="Cuerpovademecum"/>
              <w:rPr>
                <w:rFonts w:eastAsia="Palatino Linotype"/>
                <w:lang w:val="es-CO"/>
              </w:rPr>
            </w:pPr>
            <w:r w:rsidRPr="00AE4AE8">
              <w:rPr>
                <w:rFonts w:eastAsia="Palatino Linotype"/>
                <w:lang w:val="es-CO"/>
              </w:rPr>
              <w:t>Calidad de Contador Público en visitas técnico-contables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0035693" w14:textId="77777777" w:rsidR="000625EC" w:rsidRPr="00AE4AE8" w:rsidRDefault="00000000" w:rsidP="00AE4AE8">
            <w:pPr>
              <w:pStyle w:val="Cuerpovademecum"/>
              <w:rPr>
                <w:rFonts w:eastAsia="Palatino Linotype"/>
                <w:lang w:val="es-CO"/>
              </w:rPr>
            </w:pPr>
            <w:hyperlink r:id="rId2599" w:tgtFrame="_new" w:history="1">
              <w:r w:rsidR="000625EC" w:rsidRPr="00AE4AE8">
                <w:rPr>
                  <w:rStyle w:val="Hyperlink"/>
                  <w:rFonts w:eastAsia="Palatino Linotype"/>
                  <w:lang w:val="es-CO"/>
                </w:rPr>
                <w:t>Descarga </w:t>
              </w:r>
            </w:hyperlink>
          </w:p>
        </w:tc>
      </w:tr>
      <w:tr w:rsidR="000625EC" w14:paraId="2774743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897318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B532E95"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12EC240" w14:textId="77777777" w:rsidR="000625EC" w:rsidRPr="00AE4AE8" w:rsidRDefault="000625EC" w:rsidP="00AE4AE8">
            <w:pPr>
              <w:pStyle w:val="Cuerpovademecum"/>
              <w:rPr>
                <w:rFonts w:eastAsia="Palatino Linotype"/>
                <w:lang w:val="es-CO"/>
              </w:rPr>
            </w:pPr>
            <w:r w:rsidRPr="00AE4AE8">
              <w:rPr>
                <w:rFonts w:eastAsia="Palatino Linotype"/>
                <w:lang w:val="es-CO"/>
              </w:rPr>
              <w:t>Estados financieros semestrales – decretar dividendos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9DEECF6" w14:textId="77777777" w:rsidR="000625EC" w:rsidRPr="00AE4AE8" w:rsidRDefault="00000000" w:rsidP="00AE4AE8">
            <w:pPr>
              <w:pStyle w:val="Cuerpovademecum"/>
              <w:rPr>
                <w:rFonts w:eastAsia="Palatino Linotype"/>
                <w:lang w:val="es-CO"/>
              </w:rPr>
            </w:pPr>
            <w:hyperlink r:id="rId2600" w:tgtFrame="_new" w:history="1">
              <w:r w:rsidR="000625EC" w:rsidRPr="00AE4AE8">
                <w:rPr>
                  <w:rStyle w:val="Hyperlink"/>
                  <w:rFonts w:eastAsia="Palatino Linotype"/>
                  <w:lang w:val="es-CO"/>
                </w:rPr>
                <w:t>Descarga </w:t>
              </w:r>
            </w:hyperlink>
          </w:p>
        </w:tc>
      </w:tr>
      <w:tr w:rsidR="000625EC" w14:paraId="6CEFE0B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99AA01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BFD85B2" w14:textId="77777777" w:rsidR="000625EC" w:rsidRPr="00AE4AE8" w:rsidRDefault="000625EC" w:rsidP="00AE4AE8">
            <w:pPr>
              <w:pStyle w:val="Cuerpovademecum"/>
              <w:rPr>
                <w:rFonts w:eastAsia="Palatino Linotype"/>
                <w:lang w:val="es-CO"/>
              </w:rPr>
            </w:pPr>
            <w:r w:rsidRPr="00AE4AE8">
              <w:rPr>
                <w:rFonts w:eastAsia="Palatino Linotype"/>
                <w:lang w:val="es-CO"/>
              </w:rPr>
              <w:t>02/09/2022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7FF05F5" w14:textId="77777777" w:rsidR="000625EC" w:rsidRPr="00AE4AE8" w:rsidRDefault="000625EC" w:rsidP="00AE4AE8">
            <w:pPr>
              <w:pStyle w:val="Cuerpovademecum"/>
              <w:rPr>
                <w:rFonts w:eastAsia="Palatino Linotype"/>
                <w:lang w:val="es-CO"/>
              </w:rPr>
            </w:pPr>
            <w:r w:rsidRPr="00AE4AE8">
              <w:rPr>
                <w:rFonts w:eastAsia="Palatino Linotype"/>
                <w:lang w:val="es-CO"/>
              </w:rPr>
              <w:t>Ejercicio simultáneo como funcionario público y CP en el sector privado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D94716E" w14:textId="77777777" w:rsidR="000625EC" w:rsidRPr="00AE4AE8" w:rsidRDefault="00000000" w:rsidP="00AE4AE8">
            <w:pPr>
              <w:pStyle w:val="Cuerpovademecum"/>
              <w:rPr>
                <w:rFonts w:eastAsia="Palatino Linotype"/>
                <w:lang w:val="es-CO"/>
              </w:rPr>
            </w:pPr>
            <w:hyperlink r:id="rId2601" w:tgtFrame="_new" w:history="1">
              <w:r w:rsidR="000625EC" w:rsidRPr="00AE4AE8">
                <w:rPr>
                  <w:rStyle w:val="Hyperlink"/>
                  <w:rFonts w:eastAsia="Palatino Linotype"/>
                  <w:lang w:val="es-CO"/>
                </w:rPr>
                <w:t>Descarga </w:t>
              </w:r>
            </w:hyperlink>
          </w:p>
        </w:tc>
      </w:tr>
      <w:tr w:rsidR="000625EC" w14:paraId="327D433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98D0EF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38514CB" w14:textId="77777777" w:rsidR="000625EC" w:rsidRPr="00AE4AE8" w:rsidRDefault="000625EC" w:rsidP="00AE4AE8">
            <w:pPr>
              <w:pStyle w:val="Cuerpovademecum"/>
              <w:rPr>
                <w:rFonts w:eastAsia="Palatino Linotype"/>
                <w:lang w:val="es-CO"/>
              </w:rPr>
            </w:pPr>
            <w:r w:rsidRPr="00AE4AE8">
              <w:rPr>
                <w:rFonts w:eastAsia="Palatino Linotype"/>
                <w:lang w:val="es-CO"/>
              </w:rPr>
              <w:t>08/10/2022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37B8683" w14:textId="77777777" w:rsidR="000625EC" w:rsidRPr="00AE4AE8" w:rsidRDefault="000625EC" w:rsidP="00AE4AE8">
            <w:pPr>
              <w:pStyle w:val="Cuerpovademecum"/>
              <w:rPr>
                <w:rFonts w:eastAsia="Palatino Linotype"/>
                <w:lang w:val="es-CO"/>
              </w:rPr>
            </w:pPr>
            <w:r w:rsidRPr="00AE4AE8">
              <w:rPr>
                <w:rFonts w:eastAsia="Palatino Linotype"/>
                <w:lang w:val="es-CO"/>
              </w:rPr>
              <w:t>Peritos contables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4E43678" w14:textId="77777777" w:rsidR="000625EC" w:rsidRPr="00AE4AE8" w:rsidRDefault="00000000" w:rsidP="00AE4AE8">
            <w:pPr>
              <w:pStyle w:val="Cuerpovademecum"/>
              <w:rPr>
                <w:rFonts w:eastAsia="Palatino Linotype"/>
                <w:lang w:val="es-CO"/>
              </w:rPr>
            </w:pPr>
            <w:hyperlink r:id="rId2602" w:tgtFrame="_new" w:history="1">
              <w:r w:rsidR="000625EC" w:rsidRPr="00AE4AE8">
                <w:rPr>
                  <w:rStyle w:val="Hyperlink"/>
                  <w:rFonts w:eastAsia="Palatino Linotype"/>
                  <w:lang w:val="es-CO"/>
                </w:rPr>
                <w:t>Descarga </w:t>
              </w:r>
            </w:hyperlink>
          </w:p>
        </w:tc>
      </w:tr>
      <w:tr w:rsidR="000625EC" w14:paraId="5CDFD39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A887E09"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157C5B5" w14:textId="77777777" w:rsidR="000625EC" w:rsidRPr="00AE4AE8" w:rsidRDefault="000625EC" w:rsidP="00AE4AE8">
            <w:pPr>
              <w:pStyle w:val="Cuerpovademecum"/>
              <w:rPr>
                <w:rFonts w:eastAsia="Palatino Linotype"/>
                <w:lang w:val="es-CO"/>
              </w:rPr>
            </w:pPr>
            <w:r w:rsidRPr="00AE4AE8">
              <w:rPr>
                <w:rFonts w:eastAsia="Palatino Linotype"/>
                <w:lang w:val="es-CO"/>
              </w:rPr>
              <w:t>02/09/2022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F489191"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Pagos por cuenta de terceros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E050EDC" w14:textId="77777777" w:rsidR="000625EC" w:rsidRPr="00AE4AE8" w:rsidRDefault="00000000" w:rsidP="00AE4AE8">
            <w:pPr>
              <w:pStyle w:val="Cuerpovademecum"/>
              <w:rPr>
                <w:rFonts w:eastAsia="Palatino Linotype"/>
                <w:lang w:val="es-CO"/>
              </w:rPr>
            </w:pPr>
            <w:hyperlink r:id="rId2603" w:tgtFrame="_new" w:history="1">
              <w:r w:rsidR="000625EC" w:rsidRPr="00AE4AE8">
                <w:rPr>
                  <w:rStyle w:val="Hyperlink"/>
                  <w:rFonts w:eastAsia="Palatino Linotype"/>
                  <w:lang w:val="es-CO"/>
                </w:rPr>
                <w:t>Descarga </w:t>
              </w:r>
            </w:hyperlink>
          </w:p>
        </w:tc>
      </w:tr>
      <w:tr w:rsidR="000625EC" w14:paraId="7261E95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1C499DA"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E4F05CE" w14:textId="77777777" w:rsidR="000625EC" w:rsidRPr="00AE4AE8" w:rsidRDefault="000625EC" w:rsidP="00AE4AE8">
            <w:pPr>
              <w:pStyle w:val="Cuerpovademecum"/>
              <w:rPr>
                <w:rFonts w:eastAsia="Palatino Linotype"/>
                <w:lang w:val="es-CO"/>
              </w:rPr>
            </w:pPr>
            <w:r w:rsidRPr="00AE4AE8">
              <w:rPr>
                <w:rFonts w:eastAsia="Palatino Linotype"/>
                <w:lang w:val="es-CO"/>
              </w:rPr>
              <w:t>15/11/2022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89E7FDB" w14:textId="77777777" w:rsidR="000625EC" w:rsidRPr="00AE4AE8" w:rsidRDefault="000625EC" w:rsidP="00AE4AE8">
            <w:pPr>
              <w:pStyle w:val="Cuerpovademecum"/>
              <w:rPr>
                <w:rFonts w:eastAsia="Palatino Linotype"/>
                <w:lang w:val="es-CO"/>
              </w:rPr>
            </w:pPr>
            <w:r w:rsidRPr="00AE4AE8">
              <w:rPr>
                <w:rFonts w:eastAsia="Palatino Linotype"/>
                <w:lang w:val="es-CO"/>
              </w:rPr>
              <w:t>Pasivos litigiosos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39BF475" w14:textId="77777777" w:rsidR="000625EC" w:rsidRPr="00AE4AE8" w:rsidRDefault="00000000" w:rsidP="00AE4AE8">
            <w:pPr>
              <w:pStyle w:val="Cuerpovademecum"/>
              <w:rPr>
                <w:rFonts w:eastAsia="Palatino Linotype"/>
                <w:lang w:val="es-CO"/>
              </w:rPr>
            </w:pPr>
            <w:hyperlink r:id="rId2604" w:tgtFrame="_new" w:history="1">
              <w:r w:rsidR="000625EC" w:rsidRPr="00AE4AE8">
                <w:rPr>
                  <w:rStyle w:val="Hyperlink"/>
                  <w:rFonts w:eastAsia="Palatino Linotype"/>
                  <w:lang w:val="es-CO"/>
                </w:rPr>
                <w:t>Descarga </w:t>
              </w:r>
            </w:hyperlink>
          </w:p>
        </w:tc>
      </w:tr>
      <w:tr w:rsidR="000625EC" w14:paraId="6061BFA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142645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B10F3AA"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4609D38" w14:textId="77777777" w:rsidR="000625EC" w:rsidRPr="00AE4AE8" w:rsidRDefault="000625EC" w:rsidP="00AE4AE8">
            <w:pPr>
              <w:pStyle w:val="Cuerpovademecum"/>
              <w:rPr>
                <w:rFonts w:eastAsia="Palatino Linotype"/>
                <w:lang w:val="es-CO"/>
              </w:rPr>
            </w:pPr>
            <w:r w:rsidRPr="00AE4AE8">
              <w:rPr>
                <w:rFonts w:eastAsia="Palatino Linotype"/>
                <w:lang w:val="es-CO"/>
              </w:rPr>
              <w:t>Orientación para IPS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97C4CB9" w14:textId="77777777" w:rsidR="000625EC" w:rsidRPr="00AE4AE8" w:rsidRDefault="00000000" w:rsidP="00AE4AE8">
            <w:pPr>
              <w:pStyle w:val="Cuerpovademecum"/>
              <w:rPr>
                <w:rFonts w:eastAsia="Palatino Linotype"/>
                <w:lang w:val="es-CO"/>
              </w:rPr>
            </w:pPr>
            <w:hyperlink r:id="rId2605" w:tgtFrame="_new" w:history="1">
              <w:r w:rsidR="000625EC" w:rsidRPr="00AE4AE8">
                <w:rPr>
                  <w:rStyle w:val="Hyperlink"/>
                  <w:rFonts w:eastAsia="Palatino Linotype"/>
                  <w:lang w:val="es-CO"/>
                </w:rPr>
                <w:t>Descarga </w:t>
              </w:r>
            </w:hyperlink>
          </w:p>
        </w:tc>
      </w:tr>
      <w:tr w:rsidR="000625EC" w14:paraId="2C749E0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103868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F4C9660" w14:textId="77777777" w:rsidR="000625EC" w:rsidRPr="00AE4AE8" w:rsidRDefault="000625EC" w:rsidP="00AE4AE8">
            <w:pPr>
              <w:pStyle w:val="Cuerpovademecum"/>
              <w:rPr>
                <w:rFonts w:eastAsia="Palatino Linotype"/>
                <w:lang w:val="es-CO"/>
              </w:rPr>
            </w:pPr>
            <w:r w:rsidRPr="00AE4AE8">
              <w:rPr>
                <w:rFonts w:eastAsia="Palatino Linotype"/>
                <w:lang w:val="es-CO"/>
              </w:rPr>
              <w:t>02/09/2022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831B698" w14:textId="77777777" w:rsidR="000625EC" w:rsidRPr="00AE4AE8" w:rsidRDefault="000625EC" w:rsidP="00AE4AE8">
            <w:pPr>
              <w:pStyle w:val="Cuerpovademecum"/>
              <w:rPr>
                <w:rFonts w:eastAsia="Palatino Linotype"/>
                <w:lang w:val="es-CO"/>
              </w:rPr>
            </w:pPr>
            <w:r w:rsidRPr="00AE4AE8">
              <w:rPr>
                <w:rFonts w:eastAsia="Palatino Linotype"/>
                <w:lang w:val="es-CO"/>
              </w:rPr>
              <w:t>Firma y aprobación de estados financieros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636B745" w14:textId="77777777" w:rsidR="000625EC" w:rsidRPr="00AE4AE8" w:rsidRDefault="00000000" w:rsidP="00AE4AE8">
            <w:pPr>
              <w:pStyle w:val="Cuerpovademecum"/>
              <w:rPr>
                <w:rFonts w:eastAsia="Palatino Linotype"/>
                <w:lang w:val="es-CO"/>
              </w:rPr>
            </w:pPr>
            <w:hyperlink r:id="rId2606" w:tgtFrame="_new" w:history="1">
              <w:r w:rsidR="000625EC" w:rsidRPr="00AE4AE8">
                <w:rPr>
                  <w:rStyle w:val="Hyperlink"/>
                  <w:rFonts w:eastAsia="Palatino Linotype"/>
                  <w:lang w:val="es-CO"/>
                </w:rPr>
                <w:t>Descarga </w:t>
              </w:r>
            </w:hyperlink>
          </w:p>
        </w:tc>
      </w:tr>
      <w:tr w:rsidR="000625EC" w14:paraId="278D93C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0DF19E2"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9F0B470"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2471584" w14:textId="77777777" w:rsidR="000625EC" w:rsidRPr="00AE4AE8" w:rsidRDefault="000625EC" w:rsidP="00AE4AE8">
            <w:pPr>
              <w:pStyle w:val="Cuerpovademecum"/>
              <w:rPr>
                <w:rFonts w:eastAsia="Palatino Linotype"/>
                <w:lang w:val="es-CO"/>
              </w:rPr>
            </w:pPr>
            <w:r w:rsidRPr="00AE4AE8">
              <w:rPr>
                <w:rFonts w:eastAsia="Palatino Linotype"/>
                <w:lang w:val="es-CO"/>
              </w:rPr>
              <w:t>Revisor Fiscal - Inhabilidades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C1120D9" w14:textId="77777777" w:rsidR="000625EC" w:rsidRPr="00AE4AE8" w:rsidRDefault="00000000" w:rsidP="00AE4AE8">
            <w:pPr>
              <w:pStyle w:val="Cuerpovademecum"/>
              <w:rPr>
                <w:rFonts w:eastAsia="Palatino Linotype"/>
                <w:lang w:val="es-CO"/>
              </w:rPr>
            </w:pPr>
            <w:hyperlink r:id="rId2607" w:tgtFrame="_new" w:history="1">
              <w:r w:rsidR="000625EC" w:rsidRPr="00AE4AE8">
                <w:rPr>
                  <w:rStyle w:val="Hyperlink"/>
                  <w:rFonts w:eastAsia="Palatino Linotype"/>
                  <w:lang w:val="es-CO"/>
                </w:rPr>
                <w:t>Descarga </w:t>
              </w:r>
            </w:hyperlink>
          </w:p>
        </w:tc>
      </w:tr>
      <w:tr w:rsidR="000625EC" w14:paraId="53A02B5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D6BAE01"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6FF65B5" w14:textId="77777777" w:rsidR="000625EC" w:rsidRPr="00AE4AE8" w:rsidRDefault="000625EC" w:rsidP="00AE4AE8">
            <w:pPr>
              <w:pStyle w:val="Cuerpovademecum"/>
              <w:rPr>
                <w:rFonts w:eastAsia="Palatino Linotype"/>
                <w:lang w:val="es-CO"/>
              </w:rPr>
            </w:pPr>
            <w:r w:rsidRPr="00AE4AE8">
              <w:rPr>
                <w:rFonts w:eastAsia="Palatino Linotype"/>
                <w:lang w:val="es-CO"/>
              </w:rPr>
              <w:t>13/09/2022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EEDA8A5" w14:textId="77777777" w:rsidR="000625EC" w:rsidRPr="00AE4AE8" w:rsidRDefault="000625EC" w:rsidP="00AE4AE8">
            <w:pPr>
              <w:pStyle w:val="Cuerpovademecum"/>
              <w:rPr>
                <w:rFonts w:eastAsia="Palatino Linotype"/>
                <w:lang w:val="es-CO"/>
              </w:rPr>
            </w:pPr>
            <w:r w:rsidRPr="00AE4AE8">
              <w:rPr>
                <w:rFonts w:eastAsia="Palatino Linotype"/>
                <w:lang w:val="es-CO"/>
              </w:rPr>
              <w:t>Reservas con destinación especifica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E6B9E40" w14:textId="77777777" w:rsidR="000625EC" w:rsidRPr="00AE4AE8" w:rsidRDefault="00000000" w:rsidP="00AE4AE8">
            <w:pPr>
              <w:pStyle w:val="Cuerpovademecum"/>
              <w:rPr>
                <w:rFonts w:eastAsia="Palatino Linotype"/>
                <w:lang w:val="es-CO"/>
              </w:rPr>
            </w:pPr>
            <w:hyperlink r:id="rId2608" w:tgtFrame="_new" w:history="1">
              <w:r w:rsidR="000625EC" w:rsidRPr="00AE4AE8">
                <w:rPr>
                  <w:rStyle w:val="Hyperlink"/>
                  <w:rFonts w:eastAsia="Palatino Linotype"/>
                  <w:lang w:val="es-CO"/>
                </w:rPr>
                <w:t>Descarga </w:t>
              </w:r>
            </w:hyperlink>
          </w:p>
        </w:tc>
      </w:tr>
      <w:tr w:rsidR="000625EC" w14:paraId="2ABEDCB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2ACBD12"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0410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7DE220B"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FCCFD47" w14:textId="77777777" w:rsidR="000625EC" w:rsidRPr="00AE4AE8" w:rsidRDefault="000625EC" w:rsidP="00AE4AE8">
            <w:pPr>
              <w:pStyle w:val="Cuerpovademecum"/>
              <w:rPr>
                <w:rFonts w:eastAsia="Palatino Linotype"/>
                <w:lang w:val="es-CO"/>
              </w:rPr>
            </w:pPr>
            <w:r w:rsidRPr="00AE4AE8">
              <w:rPr>
                <w:rFonts w:eastAsia="Palatino Linotype"/>
                <w:lang w:val="es-CO"/>
              </w:rPr>
              <w:t>Reuniones extraordinarias asamblea general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61D5B3F" w14:textId="77777777" w:rsidR="000625EC" w:rsidRPr="00AE4AE8" w:rsidRDefault="00000000" w:rsidP="00AE4AE8">
            <w:pPr>
              <w:pStyle w:val="Cuerpovademecum"/>
              <w:rPr>
                <w:rFonts w:eastAsia="Palatino Linotype"/>
                <w:lang w:val="es-CO"/>
              </w:rPr>
            </w:pPr>
            <w:hyperlink r:id="rId2609" w:tgtFrame="_new" w:history="1">
              <w:r w:rsidR="000625EC" w:rsidRPr="00AE4AE8">
                <w:rPr>
                  <w:rStyle w:val="Hyperlink"/>
                  <w:rFonts w:eastAsia="Palatino Linotype"/>
                  <w:lang w:val="es-CO"/>
                </w:rPr>
                <w:t>Descarga </w:t>
              </w:r>
            </w:hyperlink>
          </w:p>
        </w:tc>
      </w:tr>
      <w:tr w:rsidR="000625EC" w14:paraId="42B0D1F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7252E0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86346BD" w14:textId="77777777" w:rsidR="000625EC" w:rsidRPr="00AE4AE8" w:rsidRDefault="000625EC" w:rsidP="00AE4AE8">
            <w:pPr>
              <w:pStyle w:val="Cuerpovademecum"/>
              <w:rPr>
                <w:rFonts w:eastAsia="Palatino Linotype"/>
                <w:lang w:val="es-CO"/>
              </w:rPr>
            </w:pPr>
            <w:r w:rsidRPr="00AE4AE8">
              <w:rPr>
                <w:rFonts w:eastAsia="Palatino Linotype"/>
                <w:lang w:val="es-CO"/>
              </w:rPr>
              <w:t>02/09/2022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39DA118" w14:textId="77777777" w:rsidR="000625EC" w:rsidRPr="00AE4AE8" w:rsidRDefault="000625EC" w:rsidP="00AE4AE8">
            <w:pPr>
              <w:pStyle w:val="Cuerpovademecum"/>
              <w:rPr>
                <w:rFonts w:eastAsia="Palatino Linotype"/>
                <w:lang w:val="es-CO"/>
              </w:rPr>
            </w:pPr>
            <w:r w:rsidRPr="00AE4AE8">
              <w:rPr>
                <w:rFonts w:eastAsia="Palatino Linotype"/>
                <w:lang w:val="es-CO"/>
              </w:rPr>
              <w:t>Funciones y obtención de conceptos del CTCP</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139E6CB" w14:textId="77777777" w:rsidR="000625EC" w:rsidRPr="00AE4AE8" w:rsidRDefault="00000000" w:rsidP="00AE4AE8">
            <w:pPr>
              <w:pStyle w:val="Cuerpovademecum"/>
              <w:rPr>
                <w:rFonts w:eastAsia="Palatino Linotype"/>
                <w:lang w:val="es-CO"/>
              </w:rPr>
            </w:pPr>
            <w:hyperlink r:id="rId2610" w:tgtFrame="_new" w:history="1">
              <w:r w:rsidR="000625EC" w:rsidRPr="00AE4AE8">
                <w:rPr>
                  <w:rStyle w:val="Hyperlink"/>
                  <w:rFonts w:eastAsia="Palatino Linotype"/>
                  <w:lang w:val="es-CO"/>
                </w:rPr>
                <w:t>Descarga </w:t>
              </w:r>
            </w:hyperlink>
          </w:p>
        </w:tc>
      </w:tr>
      <w:tr w:rsidR="000625EC" w14:paraId="1CDD0F0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472F9A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9E0FD46"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7612C56" w14:textId="77777777" w:rsidR="000625EC" w:rsidRPr="00AE4AE8" w:rsidRDefault="000625EC" w:rsidP="00AE4AE8">
            <w:pPr>
              <w:pStyle w:val="Cuerpovademecum"/>
              <w:rPr>
                <w:rFonts w:eastAsia="Palatino Linotype"/>
                <w:lang w:val="es-CO"/>
              </w:rPr>
            </w:pPr>
            <w:r w:rsidRPr="00AE4AE8">
              <w:rPr>
                <w:rFonts w:eastAsia="Palatino Linotype"/>
                <w:lang w:val="es-CO"/>
              </w:rPr>
              <w:t>Revisor Fiscal - Inhabilidades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5EECB24" w14:textId="77777777" w:rsidR="000625EC" w:rsidRPr="00AE4AE8" w:rsidRDefault="00000000" w:rsidP="00AE4AE8">
            <w:pPr>
              <w:pStyle w:val="Cuerpovademecum"/>
              <w:rPr>
                <w:rFonts w:eastAsia="Palatino Linotype"/>
                <w:lang w:val="es-CO"/>
              </w:rPr>
            </w:pPr>
            <w:hyperlink r:id="rId2611" w:tgtFrame="_new" w:history="1">
              <w:r w:rsidR="000625EC" w:rsidRPr="00AE4AE8">
                <w:rPr>
                  <w:rStyle w:val="Hyperlink"/>
                  <w:rFonts w:eastAsia="Palatino Linotype"/>
                  <w:lang w:val="es-CO"/>
                </w:rPr>
                <w:t>Descarga </w:t>
              </w:r>
            </w:hyperlink>
          </w:p>
        </w:tc>
      </w:tr>
      <w:tr w:rsidR="000625EC" w14:paraId="665EA1C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795C1E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73B9BC4"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4D3B5E6" w14:textId="77777777" w:rsidR="000625EC" w:rsidRPr="00AE4AE8" w:rsidRDefault="000625EC" w:rsidP="00AE4AE8">
            <w:pPr>
              <w:pStyle w:val="Cuerpovademecum"/>
              <w:rPr>
                <w:rFonts w:eastAsia="Palatino Linotype"/>
                <w:lang w:val="es-CO"/>
              </w:rPr>
            </w:pPr>
            <w:r w:rsidRPr="00AE4AE8">
              <w:rPr>
                <w:rFonts w:eastAsia="Palatino Linotype"/>
                <w:lang w:val="es-CO"/>
              </w:rPr>
              <w:t>Derechos sobre reservas de Petróleo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8F61099" w14:textId="77777777" w:rsidR="000625EC" w:rsidRPr="00AE4AE8" w:rsidRDefault="00000000" w:rsidP="00AE4AE8">
            <w:pPr>
              <w:pStyle w:val="Cuerpovademecum"/>
              <w:rPr>
                <w:rFonts w:eastAsia="Palatino Linotype"/>
                <w:lang w:val="es-CO"/>
              </w:rPr>
            </w:pPr>
            <w:hyperlink r:id="rId2612" w:tgtFrame="_new" w:history="1">
              <w:r w:rsidR="000625EC" w:rsidRPr="00AE4AE8">
                <w:rPr>
                  <w:rStyle w:val="Hyperlink"/>
                  <w:rFonts w:eastAsia="Palatino Linotype"/>
                  <w:lang w:val="es-CO"/>
                </w:rPr>
                <w:t>Descarga </w:t>
              </w:r>
            </w:hyperlink>
          </w:p>
        </w:tc>
      </w:tr>
      <w:tr w:rsidR="000625EC" w14:paraId="07B902CD"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771FAB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AABC54C" w14:textId="77777777" w:rsidR="000625EC" w:rsidRPr="00AE4AE8" w:rsidRDefault="000625EC" w:rsidP="00AE4AE8">
            <w:pPr>
              <w:pStyle w:val="Cuerpovademecum"/>
              <w:rPr>
                <w:rFonts w:eastAsia="Palatino Linotype"/>
                <w:lang w:val="es-CO"/>
              </w:rPr>
            </w:pPr>
            <w:r w:rsidRPr="00AE4AE8">
              <w:rPr>
                <w:rFonts w:eastAsia="Palatino Linotype"/>
                <w:lang w:val="es-CO"/>
              </w:rPr>
              <w:t>11/08/2022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ABCE2C1" w14:textId="77777777" w:rsidR="000625EC" w:rsidRPr="00AE4AE8" w:rsidRDefault="000625EC" w:rsidP="00AE4AE8">
            <w:pPr>
              <w:pStyle w:val="Cuerpovademecum"/>
              <w:rPr>
                <w:rFonts w:eastAsia="Palatino Linotype"/>
                <w:lang w:val="es-CO"/>
              </w:rPr>
            </w:pPr>
            <w:r w:rsidRPr="00AE4AE8">
              <w:rPr>
                <w:rFonts w:eastAsia="Palatino Linotype"/>
                <w:lang w:val="es-CO"/>
              </w:rPr>
              <w:t>Período de inicio para el pago de honorarios al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B53E066" w14:textId="77777777" w:rsidR="000625EC" w:rsidRPr="00AE4AE8" w:rsidRDefault="00000000" w:rsidP="00AE4AE8">
            <w:pPr>
              <w:pStyle w:val="Cuerpovademecum"/>
              <w:rPr>
                <w:rFonts w:eastAsia="Palatino Linotype"/>
                <w:lang w:val="es-CO"/>
              </w:rPr>
            </w:pPr>
            <w:hyperlink r:id="rId2613" w:tgtFrame="_new" w:history="1">
              <w:r w:rsidR="000625EC" w:rsidRPr="00AE4AE8">
                <w:rPr>
                  <w:rStyle w:val="Hyperlink"/>
                  <w:rFonts w:eastAsia="Palatino Linotype"/>
                  <w:lang w:val="es-CO"/>
                </w:rPr>
                <w:t>Descarga </w:t>
              </w:r>
            </w:hyperlink>
          </w:p>
        </w:tc>
      </w:tr>
      <w:tr w:rsidR="000625EC" w14:paraId="3CC1EB2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FAD1C9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F2E5D1E" w14:textId="77777777" w:rsidR="000625EC" w:rsidRPr="00AE4AE8" w:rsidRDefault="000625EC" w:rsidP="00AE4AE8">
            <w:pPr>
              <w:pStyle w:val="Cuerpovademecum"/>
              <w:rPr>
                <w:rFonts w:eastAsia="Palatino Linotype"/>
                <w:lang w:val="es-CO"/>
              </w:rPr>
            </w:pPr>
            <w:r w:rsidRPr="00AE4AE8">
              <w:rPr>
                <w:rFonts w:eastAsia="Palatino Linotype"/>
                <w:lang w:val="es-CO"/>
              </w:rPr>
              <w:t>18/10/2022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0B70B57" w14:textId="77777777" w:rsidR="000625EC" w:rsidRPr="00AE4AE8" w:rsidRDefault="000625EC" w:rsidP="00AE4AE8">
            <w:pPr>
              <w:pStyle w:val="Cuerpovademecum"/>
              <w:rPr>
                <w:rFonts w:eastAsia="Palatino Linotype"/>
                <w:lang w:val="es-CO"/>
              </w:rPr>
            </w:pPr>
            <w:r w:rsidRPr="00AE4AE8">
              <w:rPr>
                <w:rFonts w:eastAsia="Palatino Linotype"/>
                <w:lang w:val="es-CO"/>
              </w:rPr>
              <w:t>Intermediación – Empresas inmobiliarias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93AA801" w14:textId="77777777" w:rsidR="000625EC" w:rsidRPr="00AE4AE8" w:rsidRDefault="00000000" w:rsidP="00AE4AE8">
            <w:pPr>
              <w:pStyle w:val="Cuerpovademecum"/>
              <w:rPr>
                <w:rFonts w:eastAsia="Palatino Linotype"/>
                <w:lang w:val="es-CO"/>
              </w:rPr>
            </w:pPr>
            <w:hyperlink r:id="rId2614" w:tgtFrame="_new" w:history="1">
              <w:r w:rsidR="000625EC" w:rsidRPr="00AE4AE8">
                <w:rPr>
                  <w:rStyle w:val="Hyperlink"/>
                  <w:rFonts w:eastAsia="Palatino Linotype"/>
                  <w:lang w:val="es-CO"/>
                </w:rPr>
                <w:t>Descarga </w:t>
              </w:r>
            </w:hyperlink>
          </w:p>
        </w:tc>
      </w:tr>
      <w:tr w:rsidR="000625EC" w14:paraId="6FA069B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66795D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EEB5621"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5541CB6" w14:textId="77777777" w:rsidR="000625EC" w:rsidRPr="00AE4AE8" w:rsidRDefault="000625EC" w:rsidP="00AE4AE8">
            <w:pPr>
              <w:pStyle w:val="Cuerpovademecum"/>
              <w:rPr>
                <w:rFonts w:eastAsia="Palatino Linotype"/>
                <w:lang w:val="es-CO"/>
              </w:rPr>
            </w:pPr>
            <w:r w:rsidRPr="00AE4AE8">
              <w:rPr>
                <w:rFonts w:eastAsia="Palatino Linotype"/>
                <w:lang w:val="es-CO"/>
              </w:rPr>
              <w:t>Revisor Fiscal - Empresas Industriales y Comerciales del Estado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6DE3B2D" w14:textId="77777777" w:rsidR="000625EC" w:rsidRPr="00AE4AE8" w:rsidRDefault="00000000" w:rsidP="00AE4AE8">
            <w:pPr>
              <w:pStyle w:val="Cuerpovademecum"/>
              <w:rPr>
                <w:rFonts w:eastAsia="Palatino Linotype"/>
                <w:lang w:val="es-CO"/>
              </w:rPr>
            </w:pPr>
            <w:hyperlink r:id="rId2615" w:tgtFrame="_new" w:history="1">
              <w:r w:rsidR="000625EC" w:rsidRPr="00AE4AE8">
                <w:rPr>
                  <w:rStyle w:val="Hyperlink"/>
                  <w:rFonts w:eastAsia="Palatino Linotype"/>
                  <w:lang w:val="es-CO"/>
                </w:rPr>
                <w:t>Descarga </w:t>
              </w:r>
            </w:hyperlink>
          </w:p>
        </w:tc>
      </w:tr>
      <w:tr w:rsidR="000625EC" w14:paraId="2365E8E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804F1F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0C3720F" w14:textId="77777777" w:rsidR="000625EC" w:rsidRPr="00AE4AE8" w:rsidRDefault="000625EC" w:rsidP="00AE4AE8">
            <w:pPr>
              <w:pStyle w:val="Cuerpovademecum"/>
              <w:rPr>
                <w:rFonts w:eastAsia="Palatino Linotype"/>
                <w:lang w:val="es-CO"/>
              </w:rPr>
            </w:pPr>
            <w:r w:rsidRPr="00AE4AE8">
              <w:rPr>
                <w:rFonts w:eastAsia="Palatino Linotype"/>
                <w:lang w:val="es-CO"/>
              </w:rPr>
              <w:t>22/08/2022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4FBA7DB" w14:textId="77777777" w:rsidR="000625EC" w:rsidRPr="00AE4AE8" w:rsidRDefault="000625EC" w:rsidP="00AE4AE8">
            <w:pPr>
              <w:pStyle w:val="Cuerpovademecum"/>
              <w:rPr>
                <w:rFonts w:eastAsia="Palatino Linotype"/>
                <w:lang w:val="es-CO"/>
              </w:rPr>
            </w:pPr>
            <w:r w:rsidRPr="00AE4AE8">
              <w:rPr>
                <w:rFonts w:eastAsia="Palatino Linotype"/>
                <w:lang w:val="es-CO"/>
              </w:rPr>
              <w:t>Acta No 16 de marzo 30 de 2021</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5634085" w14:textId="77777777" w:rsidR="000625EC" w:rsidRPr="00AE4AE8" w:rsidRDefault="00000000" w:rsidP="00AE4AE8">
            <w:pPr>
              <w:pStyle w:val="Cuerpovademecum"/>
              <w:rPr>
                <w:rFonts w:eastAsia="Palatino Linotype"/>
                <w:lang w:val="es-CO"/>
              </w:rPr>
            </w:pPr>
            <w:hyperlink r:id="rId2616" w:tgtFrame="_new" w:history="1">
              <w:r w:rsidR="000625EC" w:rsidRPr="00AE4AE8">
                <w:rPr>
                  <w:rStyle w:val="Hyperlink"/>
                  <w:rFonts w:eastAsia="Palatino Linotype"/>
                  <w:lang w:val="es-CO"/>
                </w:rPr>
                <w:t>Descarga </w:t>
              </w:r>
            </w:hyperlink>
          </w:p>
        </w:tc>
      </w:tr>
      <w:tr w:rsidR="000625EC" w14:paraId="4BEA0D9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7A4206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lastRenderedPageBreak/>
              <w:t>0402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E7B3A3A" w14:textId="77777777" w:rsidR="000625EC" w:rsidRPr="00AE4AE8" w:rsidRDefault="000625EC" w:rsidP="00AE4AE8">
            <w:pPr>
              <w:pStyle w:val="Cuerpovademecum"/>
              <w:rPr>
                <w:rFonts w:eastAsia="Palatino Linotype"/>
                <w:lang w:val="es-CO"/>
              </w:rPr>
            </w:pPr>
            <w:r w:rsidRPr="00AE4AE8">
              <w:rPr>
                <w:rFonts w:eastAsia="Palatino Linotype"/>
                <w:lang w:val="es-CO"/>
              </w:rPr>
              <w:t>29/08/2022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87588C1" w14:textId="77777777" w:rsidR="000625EC" w:rsidRPr="00AE4AE8" w:rsidRDefault="000625EC" w:rsidP="00AE4AE8">
            <w:pPr>
              <w:pStyle w:val="Cuerpovademecum"/>
              <w:rPr>
                <w:rFonts w:eastAsia="Palatino Linotype"/>
                <w:lang w:val="es-CO"/>
              </w:rPr>
            </w:pPr>
            <w:r w:rsidRPr="00AE4AE8">
              <w:rPr>
                <w:rFonts w:eastAsia="Palatino Linotype"/>
                <w:lang w:val="es-CO"/>
              </w:rPr>
              <w:t>Terminación de contrato – Contador Público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00C2B1B" w14:textId="77777777" w:rsidR="000625EC" w:rsidRPr="00AE4AE8" w:rsidRDefault="00000000" w:rsidP="00AE4AE8">
            <w:pPr>
              <w:pStyle w:val="Cuerpovademecum"/>
              <w:rPr>
                <w:rFonts w:eastAsia="Palatino Linotype"/>
                <w:lang w:val="es-CO"/>
              </w:rPr>
            </w:pPr>
            <w:hyperlink r:id="rId2617" w:tgtFrame="_new" w:history="1">
              <w:r w:rsidR="000625EC" w:rsidRPr="00AE4AE8">
                <w:rPr>
                  <w:rStyle w:val="Hyperlink"/>
                  <w:rFonts w:eastAsia="Palatino Linotype"/>
                  <w:lang w:val="es-CO"/>
                </w:rPr>
                <w:t>Descarga </w:t>
              </w:r>
            </w:hyperlink>
          </w:p>
        </w:tc>
      </w:tr>
      <w:tr w:rsidR="000625EC" w14:paraId="561628A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D18D9A9"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0400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D6306E0" w14:textId="77777777" w:rsidR="000625EC" w:rsidRPr="00AE4AE8" w:rsidRDefault="000625EC" w:rsidP="00AE4AE8">
            <w:pPr>
              <w:pStyle w:val="Cuerpovademecum"/>
              <w:rPr>
                <w:rFonts w:eastAsia="Palatino Linotype"/>
                <w:lang w:val="es-CO"/>
              </w:rPr>
            </w:pPr>
            <w:r w:rsidRPr="00AE4AE8">
              <w:rPr>
                <w:rFonts w:eastAsia="Palatino Linotype"/>
                <w:lang w:val="es-CO"/>
              </w:rPr>
              <w:t>13/12/2022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B0BC187" w14:textId="77777777" w:rsidR="000625EC" w:rsidRPr="00AE4AE8" w:rsidRDefault="000625EC" w:rsidP="00AE4AE8">
            <w:pPr>
              <w:pStyle w:val="Cuerpovademecum"/>
              <w:rPr>
                <w:rFonts w:eastAsia="Palatino Linotype"/>
                <w:lang w:val="es-CO"/>
              </w:rPr>
            </w:pPr>
            <w:r w:rsidRPr="00AE4AE8">
              <w:rPr>
                <w:rFonts w:eastAsia="Palatino Linotype"/>
                <w:lang w:val="es-CO"/>
              </w:rPr>
              <w:t>Propiedad Horizontal - Revisor Fiscal temas varios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D0C1F26" w14:textId="77777777" w:rsidR="000625EC" w:rsidRPr="00AE4AE8" w:rsidRDefault="00000000" w:rsidP="00AE4AE8">
            <w:pPr>
              <w:pStyle w:val="Cuerpovademecum"/>
              <w:rPr>
                <w:rFonts w:eastAsia="Palatino Linotype"/>
                <w:lang w:val="es-CO"/>
              </w:rPr>
            </w:pPr>
            <w:hyperlink r:id="rId2618" w:tgtFrame="_new" w:history="1">
              <w:r w:rsidR="000625EC" w:rsidRPr="00AE4AE8">
                <w:rPr>
                  <w:rStyle w:val="Hyperlink"/>
                  <w:rFonts w:eastAsia="Palatino Linotype"/>
                  <w:lang w:val="es-CO"/>
                </w:rPr>
                <w:t>Descarga </w:t>
              </w:r>
            </w:hyperlink>
          </w:p>
        </w:tc>
      </w:tr>
      <w:tr w:rsidR="000625EC" w14:paraId="27A66A4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B22725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388A3F4" w14:textId="77777777" w:rsidR="000625EC" w:rsidRPr="00AE4AE8" w:rsidRDefault="000625EC" w:rsidP="00AE4AE8">
            <w:pPr>
              <w:pStyle w:val="Cuerpovademecum"/>
              <w:rPr>
                <w:rFonts w:eastAsia="Palatino Linotype"/>
                <w:lang w:val="es-CO"/>
              </w:rPr>
            </w:pPr>
            <w:r w:rsidRPr="00AE4AE8">
              <w:rPr>
                <w:rFonts w:eastAsia="Palatino Linotype"/>
                <w:lang w:val="es-CO"/>
              </w:rPr>
              <w:t>11/08/2022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C06C4A0" w14:textId="77777777" w:rsidR="000625EC" w:rsidRPr="00AE4AE8" w:rsidRDefault="000625EC" w:rsidP="00AE4AE8">
            <w:pPr>
              <w:pStyle w:val="Cuerpovademecum"/>
              <w:rPr>
                <w:rFonts w:eastAsia="Palatino Linotype"/>
                <w:lang w:val="es-CO"/>
              </w:rPr>
            </w:pPr>
            <w:r w:rsidRPr="00AE4AE8">
              <w:rPr>
                <w:rFonts w:eastAsia="Palatino Linotype"/>
                <w:lang w:val="es-CO"/>
              </w:rPr>
              <w:t>Partidas conciliatorias por identificar – reconocimiento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AB1E0B3" w14:textId="77777777" w:rsidR="000625EC" w:rsidRPr="00AE4AE8" w:rsidRDefault="00000000" w:rsidP="00AE4AE8">
            <w:pPr>
              <w:pStyle w:val="Cuerpovademecum"/>
              <w:rPr>
                <w:rFonts w:eastAsia="Palatino Linotype"/>
                <w:lang w:val="es-CO"/>
              </w:rPr>
            </w:pPr>
            <w:hyperlink r:id="rId2619" w:tgtFrame="_new" w:history="1">
              <w:r w:rsidR="000625EC" w:rsidRPr="00AE4AE8">
                <w:rPr>
                  <w:rStyle w:val="Hyperlink"/>
                  <w:rFonts w:eastAsia="Palatino Linotype"/>
                  <w:lang w:val="es-CO"/>
                </w:rPr>
                <w:t>Descarga </w:t>
              </w:r>
            </w:hyperlink>
          </w:p>
        </w:tc>
      </w:tr>
      <w:tr w:rsidR="000625EC" w14:paraId="149C510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646F0EB"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A952EC7" w14:textId="77777777" w:rsidR="000625EC" w:rsidRPr="00AE4AE8" w:rsidRDefault="000625EC" w:rsidP="00AE4AE8">
            <w:pPr>
              <w:pStyle w:val="Cuerpovademecum"/>
              <w:rPr>
                <w:rFonts w:eastAsia="Palatino Linotype"/>
                <w:lang w:val="es-CO"/>
              </w:rPr>
            </w:pPr>
            <w:r w:rsidRPr="00AE4AE8">
              <w:rPr>
                <w:rFonts w:eastAsia="Palatino Linotype"/>
                <w:lang w:val="es-CO"/>
              </w:rPr>
              <w:t>15/11/2022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830661B" w14:textId="77777777" w:rsidR="000625EC" w:rsidRPr="00AE4AE8" w:rsidRDefault="000625EC" w:rsidP="00AE4AE8">
            <w:pPr>
              <w:pStyle w:val="Cuerpovademecum"/>
              <w:rPr>
                <w:rFonts w:eastAsia="Palatino Linotype"/>
                <w:lang w:val="es-CO"/>
              </w:rPr>
            </w:pPr>
            <w:r w:rsidRPr="00AE4AE8">
              <w:rPr>
                <w:rFonts w:eastAsia="Palatino Linotype"/>
                <w:lang w:val="es-CO"/>
              </w:rPr>
              <w:t>Concesiones vía 4g</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3C9DD2B" w14:textId="77777777" w:rsidR="000625EC" w:rsidRPr="00AE4AE8" w:rsidRDefault="00000000" w:rsidP="00AE4AE8">
            <w:pPr>
              <w:pStyle w:val="Cuerpovademecum"/>
              <w:rPr>
                <w:rFonts w:eastAsia="Palatino Linotype"/>
                <w:lang w:val="es-CO"/>
              </w:rPr>
            </w:pPr>
            <w:hyperlink r:id="rId2620" w:tgtFrame="_new" w:history="1">
              <w:r w:rsidR="000625EC" w:rsidRPr="00AE4AE8">
                <w:rPr>
                  <w:rStyle w:val="Hyperlink"/>
                  <w:rFonts w:eastAsia="Palatino Linotype"/>
                  <w:lang w:val="es-CO"/>
                </w:rPr>
                <w:t>Descarga </w:t>
              </w:r>
            </w:hyperlink>
          </w:p>
        </w:tc>
      </w:tr>
      <w:tr w:rsidR="000625EC" w14:paraId="3409782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BDCB10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C7FA085" w14:textId="77777777" w:rsidR="000625EC" w:rsidRPr="00AE4AE8" w:rsidRDefault="000625EC" w:rsidP="00AE4AE8">
            <w:pPr>
              <w:pStyle w:val="Cuerpovademecum"/>
              <w:rPr>
                <w:rFonts w:eastAsia="Palatino Linotype"/>
                <w:lang w:val="es-CO"/>
              </w:rPr>
            </w:pPr>
            <w:r w:rsidRPr="00AE4AE8">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73E05C0" w14:textId="77777777" w:rsidR="000625EC" w:rsidRPr="00AE4AE8" w:rsidRDefault="000625EC" w:rsidP="00AE4AE8">
            <w:pPr>
              <w:pStyle w:val="Cuerpovademecum"/>
              <w:rPr>
                <w:rFonts w:eastAsia="Palatino Linotype"/>
                <w:lang w:val="es-CO"/>
              </w:rPr>
            </w:pPr>
            <w:r w:rsidRPr="00AE4AE8">
              <w:rPr>
                <w:rFonts w:eastAsia="Palatino Linotype"/>
                <w:lang w:val="es-CO"/>
              </w:rPr>
              <w:t>Provisiones y pasivos contingentes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16F8545" w14:textId="77777777" w:rsidR="000625EC" w:rsidRPr="00AE4AE8" w:rsidRDefault="00000000" w:rsidP="00AE4AE8">
            <w:pPr>
              <w:pStyle w:val="Cuerpovademecum"/>
              <w:rPr>
                <w:rFonts w:eastAsia="Palatino Linotype"/>
                <w:lang w:val="es-CO"/>
              </w:rPr>
            </w:pPr>
            <w:hyperlink r:id="rId2621" w:tgtFrame="_new" w:history="1">
              <w:r w:rsidR="000625EC" w:rsidRPr="00AE4AE8">
                <w:rPr>
                  <w:rStyle w:val="Hyperlink"/>
                  <w:rFonts w:eastAsia="Palatino Linotype"/>
                  <w:lang w:val="es-CO"/>
                </w:rPr>
                <w:t>Descarga </w:t>
              </w:r>
            </w:hyperlink>
          </w:p>
        </w:tc>
      </w:tr>
      <w:tr w:rsidR="000625EC" w14:paraId="671CD26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A524867"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1B07D05" w14:textId="77777777" w:rsidR="000625EC" w:rsidRPr="00AE4AE8" w:rsidRDefault="000625EC" w:rsidP="00AE4AE8">
            <w:pPr>
              <w:pStyle w:val="Cuerpovademecum"/>
              <w:rPr>
                <w:rFonts w:eastAsia="Palatino Linotype"/>
                <w:lang w:val="es-CO"/>
              </w:rPr>
            </w:pPr>
            <w:r w:rsidRPr="00AE4AE8">
              <w:rPr>
                <w:rFonts w:eastAsia="Palatino Linotype"/>
                <w:lang w:val="es-CO"/>
              </w:rPr>
              <w:t>23/08/2022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AB90E59" w14:textId="77777777" w:rsidR="000625EC" w:rsidRPr="00AE4AE8" w:rsidRDefault="000625EC" w:rsidP="00AE4AE8">
            <w:pPr>
              <w:pStyle w:val="Cuerpovademecum"/>
              <w:rPr>
                <w:rFonts w:eastAsia="Palatino Linotype"/>
                <w:lang w:val="es-CO"/>
              </w:rPr>
            </w:pPr>
            <w:r w:rsidRPr="00AE4AE8">
              <w:rPr>
                <w:rFonts w:eastAsia="Palatino Linotype"/>
                <w:lang w:val="es-CO"/>
              </w:rPr>
              <w:t>Firma de documentos en blanco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868249A" w14:textId="77777777" w:rsidR="000625EC" w:rsidRPr="00AE4AE8" w:rsidRDefault="00000000" w:rsidP="00AE4AE8">
            <w:pPr>
              <w:pStyle w:val="Cuerpovademecum"/>
              <w:rPr>
                <w:rFonts w:eastAsia="Palatino Linotype"/>
                <w:lang w:val="es-CO"/>
              </w:rPr>
            </w:pPr>
            <w:hyperlink r:id="rId2622" w:tgtFrame="_new" w:history="1">
              <w:r w:rsidR="000625EC" w:rsidRPr="00AE4AE8">
                <w:rPr>
                  <w:rStyle w:val="Hyperlink"/>
                  <w:rFonts w:eastAsia="Palatino Linotype"/>
                  <w:lang w:val="es-CO"/>
                </w:rPr>
                <w:t>Descarga </w:t>
              </w:r>
            </w:hyperlink>
          </w:p>
        </w:tc>
      </w:tr>
      <w:tr w:rsidR="000625EC" w14:paraId="098DE0A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7C09F9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3B86750"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46025A8" w14:textId="77777777" w:rsidR="000625EC" w:rsidRPr="00AE4AE8" w:rsidRDefault="000625EC" w:rsidP="00AE4AE8">
            <w:pPr>
              <w:pStyle w:val="Cuerpovademecum"/>
              <w:rPr>
                <w:rFonts w:eastAsia="Palatino Linotype"/>
                <w:lang w:val="es-CO"/>
              </w:rPr>
            </w:pPr>
            <w:r w:rsidRPr="00AE4AE8">
              <w:rPr>
                <w:rFonts w:eastAsia="Palatino Linotype"/>
                <w:lang w:val="es-CO"/>
              </w:rPr>
              <w:t>Propiedad Horizontal - Auditoría Externa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7915D59" w14:textId="77777777" w:rsidR="000625EC" w:rsidRPr="00AE4AE8" w:rsidRDefault="00000000" w:rsidP="00AE4AE8">
            <w:pPr>
              <w:pStyle w:val="Cuerpovademecum"/>
              <w:rPr>
                <w:rFonts w:eastAsia="Palatino Linotype"/>
                <w:lang w:val="es-CO"/>
              </w:rPr>
            </w:pPr>
            <w:hyperlink r:id="rId2623" w:tgtFrame="_new" w:history="1">
              <w:r w:rsidR="000625EC" w:rsidRPr="00AE4AE8">
                <w:rPr>
                  <w:rStyle w:val="Hyperlink"/>
                  <w:rFonts w:eastAsia="Palatino Linotype"/>
                  <w:lang w:val="es-CO"/>
                </w:rPr>
                <w:t>Descarga </w:t>
              </w:r>
            </w:hyperlink>
          </w:p>
        </w:tc>
      </w:tr>
      <w:tr w:rsidR="000625EC" w14:paraId="7ABF6B2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2F0E32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E481423" w14:textId="77777777" w:rsidR="000625EC" w:rsidRPr="00AE4AE8" w:rsidRDefault="000625EC" w:rsidP="00AE4AE8">
            <w:pPr>
              <w:pStyle w:val="Cuerpovademecum"/>
              <w:rPr>
                <w:rFonts w:eastAsia="Palatino Linotype"/>
                <w:lang w:val="es-CO"/>
              </w:rPr>
            </w:pPr>
            <w:r w:rsidRPr="00AE4AE8">
              <w:rPr>
                <w:rFonts w:eastAsia="Palatino Linotype"/>
                <w:lang w:val="es-CO"/>
              </w:rPr>
              <w:t>03/10/2022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E392D92" w14:textId="77777777" w:rsidR="000625EC" w:rsidRPr="00AE4AE8" w:rsidRDefault="000625EC" w:rsidP="00AE4AE8">
            <w:pPr>
              <w:pStyle w:val="Cuerpovademecum"/>
              <w:rPr>
                <w:rFonts w:eastAsia="Palatino Linotype"/>
                <w:lang w:val="es-CO"/>
              </w:rPr>
            </w:pPr>
            <w:r w:rsidRPr="00AE4AE8">
              <w:rPr>
                <w:rFonts w:eastAsia="Palatino Linotype"/>
                <w:lang w:val="es-CO"/>
              </w:rPr>
              <w:t>Políticas contables aprobación asamblea y opinión RF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2963658" w14:textId="77777777" w:rsidR="000625EC" w:rsidRPr="00AE4AE8" w:rsidRDefault="00000000" w:rsidP="00AE4AE8">
            <w:pPr>
              <w:pStyle w:val="Cuerpovademecum"/>
              <w:rPr>
                <w:rFonts w:eastAsia="Palatino Linotype"/>
                <w:lang w:val="es-CO"/>
              </w:rPr>
            </w:pPr>
            <w:hyperlink r:id="rId2624" w:tgtFrame="_new" w:history="1">
              <w:r w:rsidR="000625EC" w:rsidRPr="00AE4AE8">
                <w:rPr>
                  <w:rStyle w:val="Hyperlink"/>
                  <w:rFonts w:eastAsia="Palatino Linotype"/>
                  <w:lang w:val="es-CO"/>
                </w:rPr>
                <w:t>Descarga </w:t>
              </w:r>
            </w:hyperlink>
          </w:p>
        </w:tc>
      </w:tr>
      <w:tr w:rsidR="000625EC" w14:paraId="3E4ED76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C7FCE0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E0FC85E" w14:textId="77777777" w:rsidR="000625EC" w:rsidRPr="00AE4AE8" w:rsidRDefault="000625EC" w:rsidP="00AE4AE8">
            <w:pPr>
              <w:pStyle w:val="Cuerpovademecum"/>
              <w:rPr>
                <w:rFonts w:eastAsia="Palatino Linotype"/>
                <w:lang w:val="es-CO"/>
              </w:rPr>
            </w:pPr>
            <w:r w:rsidRPr="00AE4AE8">
              <w:rPr>
                <w:rFonts w:eastAsia="Palatino Linotype"/>
                <w:lang w:val="es-CO"/>
              </w:rPr>
              <w:t>18/08/2022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E86B894" w14:textId="77777777" w:rsidR="000625EC" w:rsidRPr="00AE4AE8" w:rsidRDefault="000625EC" w:rsidP="00AE4AE8">
            <w:pPr>
              <w:pStyle w:val="Cuerpovademecum"/>
              <w:rPr>
                <w:rFonts w:eastAsia="Palatino Linotype"/>
                <w:lang w:val="es-CO"/>
              </w:rPr>
            </w:pPr>
            <w:r w:rsidRPr="00AE4AE8">
              <w:rPr>
                <w:rFonts w:eastAsia="Palatino Linotype"/>
                <w:lang w:val="es-CO"/>
              </w:rPr>
              <w:t>Costos de Planta durante suspensión parcial de operaciones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163FE7A" w14:textId="77777777" w:rsidR="000625EC" w:rsidRPr="00AE4AE8" w:rsidRDefault="00000000" w:rsidP="00AE4AE8">
            <w:pPr>
              <w:pStyle w:val="Cuerpovademecum"/>
              <w:rPr>
                <w:rFonts w:eastAsia="Palatino Linotype"/>
                <w:lang w:val="es-CO"/>
              </w:rPr>
            </w:pPr>
            <w:hyperlink r:id="rId2625" w:tgtFrame="_new" w:history="1">
              <w:r w:rsidR="000625EC" w:rsidRPr="00AE4AE8">
                <w:rPr>
                  <w:rStyle w:val="Hyperlink"/>
                  <w:rFonts w:eastAsia="Palatino Linotype"/>
                  <w:lang w:val="es-CO"/>
                </w:rPr>
                <w:t>Descarga </w:t>
              </w:r>
            </w:hyperlink>
          </w:p>
        </w:tc>
      </w:tr>
      <w:tr w:rsidR="000625EC" w14:paraId="54F9AE8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1AA2F0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8DC2579"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0965053" w14:textId="77777777" w:rsidR="000625EC" w:rsidRPr="00AE4AE8" w:rsidRDefault="000625EC" w:rsidP="00AE4AE8">
            <w:pPr>
              <w:pStyle w:val="Cuerpovademecum"/>
              <w:rPr>
                <w:rFonts w:eastAsia="Palatino Linotype"/>
                <w:lang w:val="es-CO"/>
              </w:rPr>
            </w:pPr>
            <w:r w:rsidRPr="00AE4AE8">
              <w:rPr>
                <w:rFonts w:eastAsia="Palatino Linotype"/>
                <w:lang w:val="es-CO"/>
              </w:rPr>
              <w:t>Terrenos de Compensación en Minería - Reconocimiento</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19450ED" w14:textId="77777777" w:rsidR="000625EC" w:rsidRPr="00AE4AE8" w:rsidRDefault="00000000" w:rsidP="00AE4AE8">
            <w:pPr>
              <w:pStyle w:val="Cuerpovademecum"/>
              <w:rPr>
                <w:rFonts w:eastAsia="Palatino Linotype"/>
                <w:lang w:val="es-CO"/>
              </w:rPr>
            </w:pPr>
            <w:hyperlink r:id="rId2626" w:tgtFrame="_new" w:history="1">
              <w:r w:rsidR="000625EC" w:rsidRPr="00AE4AE8">
                <w:rPr>
                  <w:rStyle w:val="Hyperlink"/>
                  <w:rFonts w:eastAsia="Palatino Linotype"/>
                  <w:lang w:val="es-CO"/>
                </w:rPr>
                <w:t>Descarga </w:t>
              </w:r>
            </w:hyperlink>
          </w:p>
        </w:tc>
      </w:tr>
      <w:tr w:rsidR="000625EC" w14:paraId="5FAB0FA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9A9850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0390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7612D6B" w14:textId="77777777" w:rsidR="000625EC" w:rsidRPr="00AE4AE8" w:rsidRDefault="000625EC" w:rsidP="00AE4AE8">
            <w:pPr>
              <w:pStyle w:val="Cuerpovademecum"/>
              <w:rPr>
                <w:rFonts w:eastAsia="Palatino Linotype"/>
                <w:lang w:val="es-CO"/>
              </w:rPr>
            </w:pPr>
            <w:r w:rsidRPr="00AE4AE8">
              <w:rPr>
                <w:rFonts w:eastAsia="Palatino Linotype"/>
                <w:lang w:val="es-CO"/>
              </w:rPr>
              <w:t>02/11/2022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6182D79" w14:textId="77777777" w:rsidR="000625EC" w:rsidRPr="00AE4AE8" w:rsidRDefault="000625EC" w:rsidP="00AE4AE8">
            <w:pPr>
              <w:pStyle w:val="Cuerpovademecum"/>
              <w:rPr>
                <w:rFonts w:eastAsia="Palatino Linotype"/>
                <w:lang w:val="es-CO"/>
              </w:rPr>
            </w:pPr>
            <w:r w:rsidRPr="00AE4AE8">
              <w:rPr>
                <w:rFonts w:eastAsia="Palatino Linotype"/>
                <w:lang w:val="es-CO"/>
              </w:rPr>
              <w:t>Pasivos Inexistentes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8955F5D" w14:textId="77777777" w:rsidR="000625EC" w:rsidRPr="00AE4AE8" w:rsidRDefault="00000000" w:rsidP="00AE4AE8">
            <w:pPr>
              <w:pStyle w:val="Cuerpovademecum"/>
              <w:rPr>
                <w:rFonts w:eastAsia="Palatino Linotype"/>
                <w:lang w:val="es-CO"/>
              </w:rPr>
            </w:pPr>
            <w:hyperlink r:id="rId2627" w:tgtFrame="_new" w:history="1">
              <w:r w:rsidR="000625EC" w:rsidRPr="00AE4AE8">
                <w:rPr>
                  <w:rStyle w:val="Hyperlink"/>
                  <w:rFonts w:eastAsia="Palatino Linotype"/>
                  <w:lang w:val="es-CO"/>
                </w:rPr>
                <w:t>Descarga </w:t>
              </w:r>
            </w:hyperlink>
          </w:p>
        </w:tc>
      </w:tr>
      <w:tr w:rsidR="000625EC" w14:paraId="7D97CA3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083702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D733C47" w14:textId="77777777" w:rsidR="000625EC" w:rsidRPr="00AE4AE8" w:rsidRDefault="000625EC" w:rsidP="00AE4AE8">
            <w:pPr>
              <w:pStyle w:val="Cuerpovademecum"/>
              <w:rPr>
                <w:rFonts w:eastAsia="Palatino Linotype"/>
                <w:lang w:val="es-CO"/>
              </w:rPr>
            </w:pPr>
            <w:r w:rsidRPr="00AE4AE8">
              <w:rPr>
                <w:rFonts w:eastAsia="Palatino Linotype"/>
                <w:lang w:val="es-CO"/>
              </w:rPr>
              <w:t>08/08/2022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8DC1FAD" w14:textId="77777777" w:rsidR="000625EC" w:rsidRPr="00AE4AE8" w:rsidRDefault="000625EC" w:rsidP="00AE4AE8">
            <w:pPr>
              <w:pStyle w:val="Cuerpovademecum"/>
              <w:rPr>
                <w:rFonts w:eastAsia="Palatino Linotype"/>
                <w:lang w:val="es-CO"/>
              </w:rPr>
            </w:pPr>
            <w:r w:rsidRPr="00AE4AE8">
              <w:rPr>
                <w:rFonts w:eastAsia="Palatino Linotype"/>
                <w:lang w:val="es-CO"/>
              </w:rPr>
              <w:t>Pérdida de libros por fallecimiento del contador</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FB7E5F2" w14:textId="77777777" w:rsidR="000625EC" w:rsidRPr="00AE4AE8" w:rsidRDefault="00000000" w:rsidP="00AE4AE8">
            <w:pPr>
              <w:pStyle w:val="Cuerpovademecum"/>
              <w:rPr>
                <w:rFonts w:eastAsia="Palatino Linotype"/>
                <w:lang w:val="es-CO"/>
              </w:rPr>
            </w:pPr>
            <w:hyperlink r:id="rId2628" w:tgtFrame="_new" w:history="1">
              <w:r w:rsidR="000625EC" w:rsidRPr="00AE4AE8">
                <w:rPr>
                  <w:rStyle w:val="Hyperlink"/>
                  <w:rFonts w:eastAsia="Palatino Linotype"/>
                  <w:lang w:val="es-CO"/>
                </w:rPr>
                <w:t>Descarga </w:t>
              </w:r>
            </w:hyperlink>
          </w:p>
        </w:tc>
      </w:tr>
      <w:tr w:rsidR="000625EC" w14:paraId="053AD9B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3357B51"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5C8BC72" w14:textId="77777777" w:rsidR="000625EC" w:rsidRPr="00AE4AE8" w:rsidRDefault="000625EC" w:rsidP="00AE4AE8">
            <w:pPr>
              <w:pStyle w:val="Cuerpovademecum"/>
              <w:rPr>
                <w:rFonts w:eastAsia="Palatino Linotype"/>
                <w:lang w:val="es-CO"/>
              </w:rPr>
            </w:pPr>
            <w:r w:rsidRPr="00AE4AE8">
              <w:rPr>
                <w:rFonts w:eastAsia="Palatino Linotype"/>
                <w:lang w:val="es-CO"/>
              </w:rPr>
              <w:t>21/11/2022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0F26271" w14:textId="77777777" w:rsidR="000625EC" w:rsidRPr="00AE4AE8" w:rsidRDefault="000625EC" w:rsidP="00AE4AE8">
            <w:pPr>
              <w:pStyle w:val="Cuerpovademecum"/>
              <w:rPr>
                <w:rFonts w:eastAsia="Palatino Linotype"/>
                <w:lang w:val="es-CO"/>
              </w:rPr>
            </w:pPr>
            <w:r w:rsidRPr="00AE4AE8">
              <w:rPr>
                <w:rFonts w:eastAsia="Palatino Linotype"/>
                <w:lang w:val="es-CO"/>
              </w:rPr>
              <w:t>Propiedad Horizontal - Reparaciones locativas o mantenimientos generales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DB75ACC" w14:textId="77777777" w:rsidR="000625EC" w:rsidRPr="00AE4AE8" w:rsidRDefault="00000000" w:rsidP="00AE4AE8">
            <w:pPr>
              <w:pStyle w:val="Cuerpovademecum"/>
              <w:rPr>
                <w:rFonts w:eastAsia="Palatino Linotype"/>
                <w:lang w:val="es-CO"/>
              </w:rPr>
            </w:pPr>
            <w:hyperlink r:id="rId2629" w:tgtFrame="_new" w:history="1">
              <w:r w:rsidR="000625EC" w:rsidRPr="00AE4AE8">
                <w:rPr>
                  <w:rStyle w:val="Hyperlink"/>
                  <w:rFonts w:eastAsia="Palatino Linotype"/>
                  <w:lang w:val="es-CO"/>
                </w:rPr>
                <w:t>Descarga </w:t>
              </w:r>
            </w:hyperlink>
          </w:p>
        </w:tc>
      </w:tr>
      <w:tr w:rsidR="000625EC" w14:paraId="4FE363A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DBE742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E7AEAFD" w14:textId="77777777" w:rsidR="000625EC" w:rsidRPr="00AE4AE8" w:rsidRDefault="000625EC" w:rsidP="00AE4AE8">
            <w:pPr>
              <w:pStyle w:val="Cuerpovademecum"/>
              <w:rPr>
                <w:rFonts w:eastAsia="Palatino Linotype"/>
                <w:lang w:val="es-CO"/>
              </w:rPr>
            </w:pPr>
            <w:r w:rsidRPr="00AE4AE8">
              <w:rPr>
                <w:rFonts w:eastAsia="Palatino Linotype"/>
                <w:lang w:val="es-CO"/>
              </w:rPr>
              <w:t>10/08/2022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C95B830" w14:textId="77777777" w:rsidR="000625EC" w:rsidRPr="00AE4AE8" w:rsidRDefault="000625EC" w:rsidP="00AE4AE8">
            <w:pPr>
              <w:pStyle w:val="Cuerpovademecum"/>
              <w:rPr>
                <w:rFonts w:eastAsia="Palatino Linotype"/>
                <w:lang w:val="es-CO"/>
              </w:rPr>
            </w:pPr>
            <w:r w:rsidRPr="00AE4AE8">
              <w:rPr>
                <w:rFonts w:eastAsia="Palatino Linotype"/>
                <w:lang w:val="es-CO"/>
              </w:rPr>
              <w:t>Cobro retroactivo de cuotas de administración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6C7DFD4" w14:textId="77777777" w:rsidR="000625EC" w:rsidRPr="00AE4AE8" w:rsidRDefault="00000000" w:rsidP="00AE4AE8">
            <w:pPr>
              <w:pStyle w:val="Cuerpovademecum"/>
              <w:rPr>
                <w:rFonts w:eastAsia="Palatino Linotype"/>
                <w:lang w:val="es-CO"/>
              </w:rPr>
            </w:pPr>
            <w:hyperlink r:id="rId2630" w:tgtFrame="_new" w:history="1">
              <w:r w:rsidR="000625EC" w:rsidRPr="00AE4AE8">
                <w:rPr>
                  <w:rStyle w:val="Hyperlink"/>
                  <w:rFonts w:eastAsia="Palatino Linotype"/>
                  <w:lang w:val="es-CO"/>
                </w:rPr>
                <w:t>Descarga </w:t>
              </w:r>
            </w:hyperlink>
          </w:p>
        </w:tc>
      </w:tr>
      <w:tr w:rsidR="000625EC" w14:paraId="4DE8944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172BAB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9729990" w14:textId="77777777" w:rsidR="000625EC" w:rsidRPr="00AE4AE8" w:rsidRDefault="000625EC" w:rsidP="00AE4AE8">
            <w:pPr>
              <w:pStyle w:val="Cuerpovademecum"/>
              <w:rPr>
                <w:rFonts w:eastAsia="Palatino Linotype"/>
                <w:lang w:val="es-CO"/>
              </w:rPr>
            </w:pPr>
            <w:r w:rsidRPr="00AE4AE8">
              <w:rPr>
                <w:rFonts w:eastAsia="Palatino Linotype"/>
                <w:lang w:val="es-CO"/>
              </w:rPr>
              <w:t>12/09/2022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C79E5EF" w14:textId="77777777" w:rsidR="000625EC" w:rsidRPr="00AE4AE8" w:rsidRDefault="000625EC" w:rsidP="00AE4AE8">
            <w:pPr>
              <w:pStyle w:val="Cuerpovademecum"/>
              <w:rPr>
                <w:rFonts w:eastAsia="Palatino Linotype"/>
                <w:lang w:val="es-CO"/>
              </w:rPr>
            </w:pPr>
            <w:r w:rsidRPr="00AE4AE8">
              <w:rPr>
                <w:rFonts w:eastAsia="Palatino Linotype"/>
                <w:lang w:val="es-CO"/>
              </w:rPr>
              <w:t>Estados financieros certificados y dictaminados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B76B347" w14:textId="77777777" w:rsidR="000625EC" w:rsidRPr="00AE4AE8" w:rsidRDefault="00000000" w:rsidP="00AE4AE8">
            <w:pPr>
              <w:pStyle w:val="Cuerpovademecum"/>
              <w:rPr>
                <w:rFonts w:eastAsia="Palatino Linotype"/>
                <w:lang w:val="es-CO"/>
              </w:rPr>
            </w:pPr>
            <w:hyperlink r:id="rId2631" w:tgtFrame="_new" w:history="1">
              <w:r w:rsidR="000625EC" w:rsidRPr="00AE4AE8">
                <w:rPr>
                  <w:rStyle w:val="Hyperlink"/>
                  <w:rFonts w:eastAsia="Palatino Linotype"/>
                  <w:lang w:val="es-CO"/>
                </w:rPr>
                <w:t>Descarga </w:t>
              </w:r>
            </w:hyperlink>
          </w:p>
        </w:tc>
      </w:tr>
      <w:tr w:rsidR="000625EC" w14:paraId="45A4856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E8D78A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4599699" w14:textId="77777777" w:rsidR="000625EC" w:rsidRPr="00AE4AE8" w:rsidRDefault="000625EC" w:rsidP="00AE4AE8">
            <w:pPr>
              <w:pStyle w:val="Cuerpovademecum"/>
              <w:rPr>
                <w:rFonts w:eastAsia="Palatino Linotype"/>
                <w:lang w:val="es-CO"/>
              </w:rPr>
            </w:pPr>
            <w:r w:rsidRPr="00AE4AE8">
              <w:rPr>
                <w:rFonts w:eastAsia="Palatino Linotype"/>
                <w:lang w:val="es-CO"/>
              </w:rPr>
              <w:t>29/08/2022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BF34AD1" w14:textId="77777777" w:rsidR="000625EC" w:rsidRPr="00AE4AE8" w:rsidRDefault="000625EC" w:rsidP="00AE4AE8">
            <w:pPr>
              <w:pStyle w:val="Cuerpovademecum"/>
              <w:rPr>
                <w:rFonts w:eastAsia="Palatino Linotype"/>
                <w:lang w:val="es-CO"/>
              </w:rPr>
            </w:pPr>
            <w:r w:rsidRPr="00AE4AE8">
              <w:rPr>
                <w:rFonts w:eastAsia="Palatino Linotype"/>
                <w:lang w:val="es-CO"/>
              </w:rPr>
              <w:t>Actuación revisor fiscal en cuentas por cobrar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F8A0897" w14:textId="77777777" w:rsidR="000625EC" w:rsidRPr="00AE4AE8" w:rsidRDefault="00000000" w:rsidP="00AE4AE8">
            <w:pPr>
              <w:pStyle w:val="Cuerpovademecum"/>
              <w:rPr>
                <w:rFonts w:eastAsia="Palatino Linotype"/>
                <w:lang w:val="es-CO"/>
              </w:rPr>
            </w:pPr>
            <w:hyperlink r:id="rId2632" w:tgtFrame="_new" w:history="1">
              <w:r w:rsidR="000625EC" w:rsidRPr="00AE4AE8">
                <w:rPr>
                  <w:rStyle w:val="Hyperlink"/>
                  <w:rFonts w:eastAsia="Palatino Linotype"/>
                  <w:lang w:val="es-CO"/>
                </w:rPr>
                <w:t>Descarga </w:t>
              </w:r>
            </w:hyperlink>
          </w:p>
        </w:tc>
      </w:tr>
      <w:tr w:rsidR="000625EC" w14:paraId="455649B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39DE262"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B02A503" w14:textId="77777777" w:rsidR="000625EC" w:rsidRPr="00AE4AE8" w:rsidRDefault="000625EC" w:rsidP="00AE4AE8">
            <w:pPr>
              <w:pStyle w:val="Cuerpovademecum"/>
              <w:rPr>
                <w:rFonts w:eastAsia="Palatino Linotype"/>
                <w:lang w:val="es-CO"/>
              </w:rPr>
            </w:pPr>
            <w:r w:rsidRPr="00AE4AE8">
              <w:rPr>
                <w:rFonts w:eastAsia="Palatino Linotype"/>
                <w:lang w:val="es-CO"/>
              </w:rPr>
              <w:t>21/11/2022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F815501" w14:textId="77777777" w:rsidR="000625EC" w:rsidRPr="00AE4AE8" w:rsidRDefault="000625EC" w:rsidP="00AE4AE8">
            <w:pPr>
              <w:pStyle w:val="Cuerpovademecum"/>
              <w:rPr>
                <w:rFonts w:eastAsia="Palatino Linotype"/>
                <w:lang w:val="es-CO"/>
              </w:rPr>
            </w:pPr>
            <w:r w:rsidRPr="00AE4AE8">
              <w:rPr>
                <w:rFonts w:eastAsia="Palatino Linotype"/>
                <w:lang w:val="es-CO"/>
              </w:rPr>
              <w:t>Control de calidad de los Encargos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FA6FD5F" w14:textId="77777777" w:rsidR="000625EC" w:rsidRPr="00AE4AE8" w:rsidRDefault="00000000" w:rsidP="00AE4AE8">
            <w:pPr>
              <w:pStyle w:val="Cuerpovademecum"/>
              <w:rPr>
                <w:rFonts w:eastAsia="Palatino Linotype"/>
                <w:lang w:val="es-CO"/>
              </w:rPr>
            </w:pPr>
            <w:hyperlink r:id="rId2633" w:tgtFrame="_new" w:history="1">
              <w:r w:rsidR="000625EC" w:rsidRPr="00AE4AE8">
                <w:rPr>
                  <w:rStyle w:val="Hyperlink"/>
                  <w:rFonts w:eastAsia="Palatino Linotype"/>
                  <w:lang w:val="es-CO"/>
                </w:rPr>
                <w:t>Descarga </w:t>
              </w:r>
            </w:hyperlink>
          </w:p>
        </w:tc>
      </w:tr>
      <w:tr w:rsidR="000625EC" w14:paraId="59B14A9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A57CD9A"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5773CAD" w14:textId="77777777" w:rsidR="000625EC" w:rsidRPr="00AE4AE8" w:rsidRDefault="000625EC" w:rsidP="00AE4AE8">
            <w:pPr>
              <w:pStyle w:val="Cuerpovademecum"/>
              <w:rPr>
                <w:rFonts w:eastAsia="Palatino Linotype"/>
                <w:lang w:val="es-CO"/>
              </w:rPr>
            </w:pPr>
            <w:r w:rsidRPr="00AE4AE8">
              <w:rPr>
                <w:rFonts w:eastAsia="Palatino Linotype"/>
                <w:lang w:val="es-CO"/>
              </w:rPr>
              <w:t>08/08/2022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A5F8760" w14:textId="77777777" w:rsidR="000625EC" w:rsidRPr="00AE4AE8" w:rsidRDefault="000625EC" w:rsidP="00AE4AE8">
            <w:pPr>
              <w:pStyle w:val="Cuerpovademecum"/>
              <w:rPr>
                <w:rFonts w:eastAsia="Palatino Linotype"/>
                <w:lang w:val="es-CO"/>
              </w:rPr>
            </w:pPr>
            <w:r w:rsidRPr="00AE4AE8">
              <w:rPr>
                <w:rFonts w:eastAsia="Palatino Linotype"/>
                <w:lang w:val="es-CO"/>
              </w:rPr>
              <w:t>Inhabilidad para ser revisor fiscal</w:t>
            </w:r>
            <w:r w:rsidRPr="00AE4AE8">
              <w:rPr>
                <w:rFonts w:eastAsia="Palatino Linotype"/>
                <w:lang w:val="es-CO"/>
              </w:rPr>
              <w:br/>
              <w:t> </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DD92F22" w14:textId="77777777" w:rsidR="000625EC" w:rsidRPr="00AE4AE8" w:rsidRDefault="00000000" w:rsidP="00AE4AE8">
            <w:pPr>
              <w:pStyle w:val="Cuerpovademecum"/>
              <w:rPr>
                <w:rFonts w:eastAsia="Palatino Linotype"/>
                <w:lang w:val="es-CO"/>
              </w:rPr>
            </w:pPr>
            <w:hyperlink r:id="rId2634" w:tgtFrame="_new" w:history="1">
              <w:r w:rsidR="000625EC" w:rsidRPr="00AE4AE8">
                <w:rPr>
                  <w:rStyle w:val="Hyperlink"/>
                  <w:rFonts w:eastAsia="Palatino Linotype"/>
                  <w:lang w:val="es-CO"/>
                </w:rPr>
                <w:t>Descarga </w:t>
              </w:r>
            </w:hyperlink>
          </w:p>
        </w:tc>
      </w:tr>
      <w:tr w:rsidR="000625EC" w14:paraId="5E2F477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186976A"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36B5EDA" w14:textId="77777777" w:rsidR="000625EC" w:rsidRPr="00AE4AE8" w:rsidRDefault="000625EC" w:rsidP="00AE4AE8">
            <w:pPr>
              <w:pStyle w:val="Cuerpovademecum"/>
              <w:rPr>
                <w:rFonts w:eastAsia="Palatino Linotype"/>
                <w:lang w:val="es-CO"/>
              </w:rPr>
            </w:pPr>
            <w:r w:rsidRPr="00AE4AE8">
              <w:rPr>
                <w:rFonts w:eastAsia="Palatino Linotype"/>
                <w:lang w:val="es-CO"/>
              </w:rPr>
              <w:t>03/08/2022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922A484" w14:textId="77777777" w:rsidR="000625EC" w:rsidRPr="00AE4AE8" w:rsidRDefault="000625EC" w:rsidP="00AE4AE8">
            <w:pPr>
              <w:pStyle w:val="Cuerpovademecum"/>
              <w:rPr>
                <w:rFonts w:eastAsia="Palatino Linotype"/>
                <w:lang w:val="es-CO"/>
              </w:rPr>
            </w:pPr>
            <w:r w:rsidRPr="00AE4AE8">
              <w:rPr>
                <w:rFonts w:eastAsia="Palatino Linotype"/>
                <w:lang w:val="es-CO"/>
              </w:rPr>
              <w:t>Solicitud – auditoría a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10E40B1" w14:textId="77777777" w:rsidR="000625EC" w:rsidRPr="00AE4AE8" w:rsidRDefault="00000000" w:rsidP="00AE4AE8">
            <w:pPr>
              <w:pStyle w:val="Cuerpovademecum"/>
              <w:rPr>
                <w:rFonts w:eastAsia="Palatino Linotype"/>
                <w:lang w:val="es-CO"/>
              </w:rPr>
            </w:pPr>
            <w:hyperlink r:id="rId2635" w:tgtFrame="_new" w:history="1">
              <w:r w:rsidR="000625EC" w:rsidRPr="00AE4AE8">
                <w:rPr>
                  <w:rStyle w:val="Hyperlink"/>
                  <w:rFonts w:eastAsia="Palatino Linotype"/>
                  <w:lang w:val="es-CO"/>
                </w:rPr>
                <w:t>Descarga </w:t>
              </w:r>
            </w:hyperlink>
          </w:p>
        </w:tc>
      </w:tr>
      <w:tr w:rsidR="000625EC" w14:paraId="026ED37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6D46AC1"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E104A80" w14:textId="77777777" w:rsidR="000625EC" w:rsidRPr="00AE4AE8" w:rsidRDefault="000625EC" w:rsidP="00AE4AE8">
            <w:pPr>
              <w:pStyle w:val="Cuerpovademecum"/>
              <w:rPr>
                <w:rFonts w:eastAsia="Palatino Linotype"/>
                <w:lang w:val="es-CO"/>
              </w:rPr>
            </w:pPr>
            <w:r w:rsidRPr="00AE4AE8">
              <w:rPr>
                <w:rFonts w:eastAsia="Palatino Linotype"/>
                <w:lang w:val="es-CO"/>
              </w:rPr>
              <w:t>31/07/2022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206E8EA" w14:textId="77777777" w:rsidR="000625EC" w:rsidRPr="00AE4AE8" w:rsidRDefault="000625EC" w:rsidP="00AE4AE8">
            <w:pPr>
              <w:pStyle w:val="Cuerpovademecum"/>
              <w:rPr>
                <w:rFonts w:eastAsia="Palatino Linotype"/>
                <w:lang w:val="es-CO"/>
              </w:rPr>
            </w:pPr>
            <w:r w:rsidRPr="00AE4AE8">
              <w:rPr>
                <w:rFonts w:eastAsia="Palatino Linotype"/>
                <w:lang w:val="es-CO"/>
              </w:rPr>
              <w:t>Inhabilidad revisor fiscal - accionista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E223FBD" w14:textId="77777777" w:rsidR="000625EC" w:rsidRPr="00AE4AE8" w:rsidRDefault="00000000" w:rsidP="00AE4AE8">
            <w:pPr>
              <w:pStyle w:val="Cuerpovademecum"/>
              <w:rPr>
                <w:rFonts w:eastAsia="Palatino Linotype"/>
                <w:lang w:val="es-CO"/>
              </w:rPr>
            </w:pPr>
            <w:hyperlink r:id="rId2636" w:tgtFrame="_new" w:history="1">
              <w:r w:rsidR="000625EC" w:rsidRPr="00AE4AE8">
                <w:rPr>
                  <w:rStyle w:val="Hyperlink"/>
                  <w:rFonts w:eastAsia="Palatino Linotype"/>
                  <w:lang w:val="es-CO"/>
                </w:rPr>
                <w:t>Descarga </w:t>
              </w:r>
            </w:hyperlink>
          </w:p>
        </w:tc>
      </w:tr>
      <w:tr w:rsidR="000625EC" w14:paraId="03D36A74"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0B2A4B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0380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065D455" w14:textId="77777777" w:rsidR="000625EC" w:rsidRPr="00AE4AE8" w:rsidRDefault="000625EC" w:rsidP="00AE4AE8">
            <w:pPr>
              <w:pStyle w:val="Cuerpovademecum"/>
              <w:rPr>
                <w:rFonts w:eastAsia="Palatino Linotype"/>
                <w:lang w:val="es-CO"/>
              </w:rPr>
            </w:pPr>
            <w:r w:rsidRPr="00AE4AE8">
              <w:rPr>
                <w:rFonts w:eastAsia="Palatino Linotype"/>
                <w:lang w:val="es-CO"/>
              </w:rPr>
              <w:t>17/08/2022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D8F6ED0" w14:textId="77777777" w:rsidR="000625EC" w:rsidRPr="00AE4AE8" w:rsidRDefault="000625EC" w:rsidP="00AE4AE8">
            <w:pPr>
              <w:pStyle w:val="Cuerpovademecum"/>
              <w:rPr>
                <w:rFonts w:eastAsia="Palatino Linotype"/>
                <w:lang w:val="es-CO"/>
              </w:rPr>
            </w:pPr>
            <w:r w:rsidRPr="00AE4AE8">
              <w:rPr>
                <w:rFonts w:eastAsia="Palatino Linotype"/>
                <w:lang w:val="es-CO"/>
              </w:rPr>
              <w:t>Conceptos emitidos sobre laudos arbitrales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29AE24C" w14:textId="77777777" w:rsidR="000625EC" w:rsidRPr="00AE4AE8" w:rsidRDefault="00000000" w:rsidP="00AE4AE8">
            <w:pPr>
              <w:pStyle w:val="Cuerpovademecum"/>
              <w:rPr>
                <w:rFonts w:eastAsia="Palatino Linotype"/>
                <w:lang w:val="es-CO"/>
              </w:rPr>
            </w:pPr>
            <w:hyperlink r:id="rId2637" w:tgtFrame="_new" w:history="1">
              <w:r w:rsidR="000625EC" w:rsidRPr="00AE4AE8">
                <w:rPr>
                  <w:rStyle w:val="Hyperlink"/>
                  <w:rFonts w:eastAsia="Palatino Linotype"/>
                  <w:lang w:val="es-CO"/>
                </w:rPr>
                <w:t>Descarga </w:t>
              </w:r>
            </w:hyperlink>
          </w:p>
        </w:tc>
      </w:tr>
      <w:tr w:rsidR="000625EC" w14:paraId="3EF4D23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0A7888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62E9411" w14:textId="77777777" w:rsidR="000625EC" w:rsidRPr="00AE4AE8" w:rsidRDefault="000625EC" w:rsidP="00AE4AE8">
            <w:pPr>
              <w:pStyle w:val="Cuerpovademecum"/>
              <w:rPr>
                <w:rFonts w:eastAsia="Palatino Linotype"/>
                <w:lang w:val="es-CO"/>
              </w:rPr>
            </w:pPr>
            <w:r w:rsidRPr="00AE4AE8">
              <w:rPr>
                <w:rFonts w:eastAsia="Palatino Linotype"/>
                <w:lang w:val="es-CO"/>
              </w:rPr>
              <w:t>28/11/2022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3F319E9" w14:textId="77777777" w:rsidR="000625EC" w:rsidRPr="00AE4AE8" w:rsidRDefault="000625EC" w:rsidP="00AE4AE8">
            <w:pPr>
              <w:pStyle w:val="Cuerpovademecum"/>
              <w:rPr>
                <w:rFonts w:eastAsia="Palatino Linotype"/>
                <w:lang w:val="es-CO"/>
              </w:rPr>
            </w:pPr>
            <w:r w:rsidRPr="00AE4AE8">
              <w:rPr>
                <w:rFonts w:eastAsia="Palatino Linotype"/>
                <w:lang w:val="es-CO"/>
              </w:rPr>
              <w:t>Intangibles - ESAL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035A8ED" w14:textId="77777777" w:rsidR="000625EC" w:rsidRPr="00AE4AE8" w:rsidRDefault="00000000" w:rsidP="00AE4AE8">
            <w:pPr>
              <w:pStyle w:val="Cuerpovademecum"/>
              <w:rPr>
                <w:rFonts w:eastAsia="Palatino Linotype"/>
                <w:lang w:val="es-CO"/>
              </w:rPr>
            </w:pPr>
            <w:hyperlink r:id="rId2638" w:tgtFrame="_new" w:history="1">
              <w:r w:rsidR="000625EC" w:rsidRPr="00AE4AE8">
                <w:rPr>
                  <w:rStyle w:val="Hyperlink"/>
                  <w:rFonts w:eastAsia="Palatino Linotype"/>
                  <w:lang w:val="es-CO"/>
                </w:rPr>
                <w:t>Descarga </w:t>
              </w:r>
            </w:hyperlink>
          </w:p>
        </w:tc>
      </w:tr>
      <w:tr w:rsidR="000625EC" w14:paraId="5A88FEB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132175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9B76D9C" w14:textId="77777777" w:rsidR="000625EC" w:rsidRPr="00AE4AE8" w:rsidRDefault="000625EC" w:rsidP="00AE4AE8">
            <w:pPr>
              <w:pStyle w:val="Cuerpovademecum"/>
              <w:rPr>
                <w:rFonts w:eastAsia="Palatino Linotype"/>
                <w:lang w:val="es-CO"/>
              </w:rPr>
            </w:pPr>
            <w:r w:rsidRPr="00AE4AE8">
              <w:rPr>
                <w:rFonts w:eastAsia="Palatino Linotype"/>
                <w:lang w:val="es-CO"/>
              </w:rPr>
              <w:t>02/08/2022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CF4A1D5" w14:textId="77777777" w:rsidR="000625EC" w:rsidRPr="00AE4AE8" w:rsidRDefault="000625EC" w:rsidP="00AE4AE8">
            <w:pPr>
              <w:pStyle w:val="Cuerpovademecum"/>
              <w:rPr>
                <w:rFonts w:eastAsia="Palatino Linotype"/>
                <w:lang w:val="es-CO"/>
              </w:rPr>
            </w:pPr>
            <w:r w:rsidRPr="00AE4AE8">
              <w:rPr>
                <w:rFonts w:eastAsia="Palatino Linotype"/>
                <w:lang w:val="es-CO"/>
              </w:rPr>
              <w:t>Retiro del cargo de un contador</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FF15002" w14:textId="77777777" w:rsidR="000625EC" w:rsidRPr="00AE4AE8" w:rsidRDefault="00000000" w:rsidP="00AE4AE8">
            <w:pPr>
              <w:pStyle w:val="Cuerpovademecum"/>
              <w:rPr>
                <w:rFonts w:eastAsia="Palatino Linotype"/>
                <w:lang w:val="es-CO"/>
              </w:rPr>
            </w:pPr>
            <w:hyperlink r:id="rId2639" w:tgtFrame="_new" w:history="1">
              <w:r w:rsidR="000625EC" w:rsidRPr="00AE4AE8">
                <w:rPr>
                  <w:rStyle w:val="Hyperlink"/>
                  <w:rFonts w:eastAsia="Palatino Linotype"/>
                  <w:lang w:val="es-CO"/>
                </w:rPr>
                <w:t>Descarga </w:t>
              </w:r>
            </w:hyperlink>
          </w:p>
        </w:tc>
      </w:tr>
      <w:tr w:rsidR="000625EC" w14:paraId="74E1D47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4A0EC01"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C8AB250" w14:textId="77777777" w:rsidR="000625EC" w:rsidRPr="00AE4AE8" w:rsidRDefault="000625EC" w:rsidP="00AE4AE8">
            <w:pPr>
              <w:pStyle w:val="Cuerpovademecum"/>
              <w:rPr>
                <w:rFonts w:eastAsia="Palatino Linotype"/>
                <w:lang w:val="es-CO"/>
              </w:rPr>
            </w:pPr>
            <w:r w:rsidRPr="00AE4AE8">
              <w:rPr>
                <w:rFonts w:eastAsia="Palatino Linotype"/>
                <w:lang w:val="es-CO"/>
              </w:rPr>
              <w:t>21/11/2022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FE779A3" w14:textId="77777777" w:rsidR="000625EC" w:rsidRPr="00AE4AE8" w:rsidRDefault="000625EC" w:rsidP="00AE4AE8">
            <w:pPr>
              <w:pStyle w:val="Cuerpovademecum"/>
              <w:rPr>
                <w:rFonts w:eastAsia="Palatino Linotype"/>
                <w:lang w:val="es-CO"/>
              </w:rPr>
            </w:pPr>
            <w:r w:rsidRPr="00AE4AE8">
              <w:rPr>
                <w:rFonts w:eastAsia="Palatino Linotype"/>
                <w:lang w:val="es-CO"/>
              </w:rPr>
              <w:t>Sociedad de contadores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E321C22" w14:textId="77777777" w:rsidR="000625EC" w:rsidRPr="00AE4AE8" w:rsidRDefault="00000000" w:rsidP="00AE4AE8">
            <w:pPr>
              <w:pStyle w:val="Cuerpovademecum"/>
              <w:rPr>
                <w:rFonts w:eastAsia="Palatino Linotype"/>
                <w:lang w:val="es-CO"/>
              </w:rPr>
            </w:pPr>
            <w:hyperlink r:id="rId2640" w:tgtFrame="_new" w:history="1">
              <w:r w:rsidR="000625EC" w:rsidRPr="00AE4AE8">
                <w:rPr>
                  <w:rStyle w:val="Hyperlink"/>
                  <w:rFonts w:eastAsia="Palatino Linotype"/>
                  <w:lang w:val="es-CO"/>
                </w:rPr>
                <w:t>Descarga </w:t>
              </w:r>
            </w:hyperlink>
          </w:p>
        </w:tc>
      </w:tr>
      <w:tr w:rsidR="000625EC" w14:paraId="23D7A21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69FE17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E9A9517" w14:textId="77777777" w:rsidR="000625EC" w:rsidRPr="00AE4AE8" w:rsidRDefault="000625EC" w:rsidP="00AE4AE8">
            <w:pPr>
              <w:pStyle w:val="Cuerpovademecum"/>
              <w:rPr>
                <w:rFonts w:eastAsia="Palatino Linotype"/>
                <w:lang w:val="es-CO"/>
              </w:rPr>
            </w:pPr>
            <w:r w:rsidRPr="00AE4AE8">
              <w:rPr>
                <w:rFonts w:eastAsia="Palatino Linotype"/>
                <w:lang w:val="es-CO"/>
              </w:rPr>
              <w:t>17/08/2022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B563F90" w14:textId="77777777" w:rsidR="000625EC" w:rsidRPr="00AE4AE8" w:rsidRDefault="000625EC" w:rsidP="00AE4AE8">
            <w:pPr>
              <w:pStyle w:val="Cuerpovademecum"/>
              <w:rPr>
                <w:rFonts w:eastAsia="Palatino Linotype"/>
                <w:lang w:val="es-CO"/>
              </w:rPr>
            </w:pPr>
            <w:r w:rsidRPr="00AE4AE8">
              <w:rPr>
                <w:rFonts w:eastAsia="Palatino Linotype"/>
                <w:lang w:val="es-CO"/>
              </w:rPr>
              <w:t>Informes a emitir por el R.F.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6D15799" w14:textId="77777777" w:rsidR="000625EC" w:rsidRPr="00AE4AE8" w:rsidRDefault="00000000" w:rsidP="00AE4AE8">
            <w:pPr>
              <w:pStyle w:val="Cuerpovademecum"/>
              <w:rPr>
                <w:rFonts w:eastAsia="Palatino Linotype"/>
                <w:lang w:val="es-CO"/>
              </w:rPr>
            </w:pPr>
            <w:hyperlink r:id="rId2641" w:tgtFrame="_new" w:history="1">
              <w:r w:rsidR="000625EC" w:rsidRPr="00AE4AE8">
                <w:rPr>
                  <w:rStyle w:val="Hyperlink"/>
                  <w:rFonts w:eastAsia="Palatino Linotype"/>
                  <w:lang w:val="es-CO"/>
                </w:rPr>
                <w:t>Descarga </w:t>
              </w:r>
            </w:hyperlink>
          </w:p>
        </w:tc>
      </w:tr>
      <w:tr w:rsidR="000625EC" w14:paraId="4B522B7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2723AE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3497A25" w14:textId="77777777" w:rsidR="000625EC" w:rsidRPr="00AE4AE8" w:rsidRDefault="000625EC" w:rsidP="00AE4AE8">
            <w:pPr>
              <w:pStyle w:val="Cuerpovademecum"/>
              <w:rPr>
                <w:rFonts w:eastAsia="Palatino Linotype"/>
                <w:lang w:val="es-CO"/>
              </w:rPr>
            </w:pPr>
            <w:r w:rsidRPr="00AE4AE8">
              <w:rPr>
                <w:rFonts w:eastAsia="Palatino Linotype"/>
                <w:lang w:val="es-CO"/>
              </w:rPr>
              <w:t>29/08/2022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4DF9DF5" w14:textId="77777777" w:rsidR="000625EC" w:rsidRPr="00AE4AE8" w:rsidRDefault="000625EC" w:rsidP="00AE4AE8">
            <w:pPr>
              <w:pStyle w:val="Cuerpovademecum"/>
              <w:rPr>
                <w:rFonts w:eastAsia="Palatino Linotype"/>
                <w:lang w:val="es-CO"/>
              </w:rPr>
            </w:pPr>
            <w:r w:rsidRPr="00AE4AE8">
              <w:rPr>
                <w:rFonts w:eastAsia="Palatino Linotype"/>
                <w:lang w:val="es-CO"/>
              </w:rPr>
              <w:t>Actas por segunda convocatoria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1BB828B" w14:textId="77777777" w:rsidR="000625EC" w:rsidRPr="00AE4AE8" w:rsidRDefault="00000000" w:rsidP="00AE4AE8">
            <w:pPr>
              <w:pStyle w:val="Cuerpovademecum"/>
              <w:rPr>
                <w:rFonts w:eastAsia="Palatino Linotype"/>
                <w:lang w:val="es-CO"/>
              </w:rPr>
            </w:pPr>
            <w:hyperlink r:id="rId2642" w:tgtFrame="_new" w:history="1">
              <w:r w:rsidR="000625EC" w:rsidRPr="00AE4AE8">
                <w:rPr>
                  <w:rStyle w:val="Hyperlink"/>
                  <w:rFonts w:eastAsia="Palatino Linotype"/>
                  <w:lang w:val="es-CO"/>
                </w:rPr>
                <w:t>Descarga </w:t>
              </w:r>
            </w:hyperlink>
          </w:p>
        </w:tc>
      </w:tr>
      <w:tr w:rsidR="000625EC" w14:paraId="58580F7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A5A8DC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EFD2C48" w14:textId="77777777" w:rsidR="000625EC" w:rsidRPr="00AE4AE8" w:rsidRDefault="000625EC" w:rsidP="00AE4AE8">
            <w:pPr>
              <w:pStyle w:val="Cuerpovademecum"/>
              <w:rPr>
                <w:rFonts w:eastAsia="Palatino Linotype"/>
                <w:lang w:val="es-CO"/>
              </w:rPr>
            </w:pPr>
            <w:r w:rsidRPr="00AE4AE8">
              <w:rPr>
                <w:rFonts w:eastAsia="Palatino Linotype"/>
                <w:lang w:val="es-CO"/>
              </w:rPr>
              <w:t>18/08/2022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198BA13"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FUNDACIÓN CINDE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5B271E60" w14:textId="77777777" w:rsidR="000625EC" w:rsidRPr="00AE4AE8" w:rsidRDefault="00000000" w:rsidP="00AE4AE8">
            <w:pPr>
              <w:pStyle w:val="Cuerpovademecum"/>
              <w:rPr>
                <w:rFonts w:eastAsia="Palatino Linotype"/>
                <w:lang w:val="es-CO"/>
              </w:rPr>
            </w:pPr>
            <w:hyperlink r:id="rId2643" w:tgtFrame="_new" w:history="1">
              <w:r w:rsidR="000625EC" w:rsidRPr="00AE4AE8">
                <w:rPr>
                  <w:rStyle w:val="Hyperlink"/>
                  <w:rFonts w:eastAsia="Palatino Linotype"/>
                  <w:lang w:val="es-CO"/>
                </w:rPr>
                <w:t>Descarga </w:t>
              </w:r>
            </w:hyperlink>
          </w:p>
        </w:tc>
      </w:tr>
      <w:tr w:rsidR="000625EC" w14:paraId="21668F1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55767B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5326C29" w14:textId="77777777" w:rsidR="000625EC" w:rsidRPr="00AE4AE8" w:rsidRDefault="000625EC" w:rsidP="00AE4AE8">
            <w:pPr>
              <w:pStyle w:val="Cuerpovademecum"/>
              <w:rPr>
                <w:rFonts w:eastAsia="Palatino Linotype"/>
                <w:lang w:val="es-CO"/>
              </w:rPr>
            </w:pPr>
            <w:r w:rsidRPr="00AE4AE8">
              <w:rPr>
                <w:rFonts w:eastAsia="Palatino Linotype"/>
                <w:lang w:val="es-CO"/>
              </w:rPr>
              <w:t>21/11/2022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A6C3FD4" w14:textId="77777777" w:rsidR="000625EC" w:rsidRPr="00AE4AE8" w:rsidRDefault="000625EC" w:rsidP="00AE4AE8">
            <w:pPr>
              <w:pStyle w:val="Cuerpovademecum"/>
              <w:rPr>
                <w:rFonts w:eastAsia="Palatino Linotype"/>
                <w:lang w:val="es-CO"/>
              </w:rPr>
            </w:pPr>
            <w:r w:rsidRPr="00AE4AE8">
              <w:rPr>
                <w:rFonts w:eastAsia="Palatino Linotype"/>
                <w:lang w:val="es-CO"/>
              </w:rPr>
              <w:t>Compensación cuentas por pagar y por cobrar</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5D9872C" w14:textId="77777777" w:rsidR="000625EC" w:rsidRPr="00AE4AE8" w:rsidRDefault="00000000" w:rsidP="00AE4AE8">
            <w:pPr>
              <w:pStyle w:val="Cuerpovademecum"/>
              <w:rPr>
                <w:rFonts w:eastAsia="Palatino Linotype"/>
                <w:lang w:val="es-CO"/>
              </w:rPr>
            </w:pPr>
            <w:hyperlink r:id="rId2644" w:tgtFrame="_new" w:history="1">
              <w:r w:rsidR="000625EC" w:rsidRPr="00AE4AE8">
                <w:rPr>
                  <w:rStyle w:val="Hyperlink"/>
                  <w:rFonts w:eastAsia="Palatino Linotype"/>
                  <w:lang w:val="es-CO"/>
                </w:rPr>
                <w:t>Descarga </w:t>
              </w:r>
            </w:hyperlink>
          </w:p>
        </w:tc>
      </w:tr>
      <w:tr w:rsidR="000625EC" w14:paraId="73E5934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68B1B45"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0371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1A22AB0" w14:textId="77777777" w:rsidR="000625EC" w:rsidRPr="00AE4AE8" w:rsidRDefault="000625EC" w:rsidP="00AE4AE8">
            <w:pPr>
              <w:pStyle w:val="Cuerpovademecum"/>
              <w:rPr>
                <w:rFonts w:eastAsia="Palatino Linotype"/>
                <w:lang w:val="es-CO"/>
              </w:rPr>
            </w:pPr>
            <w:r w:rsidRPr="00AE4AE8">
              <w:rPr>
                <w:rFonts w:eastAsia="Palatino Linotype"/>
                <w:lang w:val="es-CO"/>
              </w:rPr>
              <w:t>31/07/2022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54C8F42" w14:textId="77777777" w:rsidR="000625EC" w:rsidRPr="00AE4AE8" w:rsidRDefault="000625EC" w:rsidP="00AE4AE8">
            <w:pPr>
              <w:pStyle w:val="Cuerpovademecum"/>
              <w:rPr>
                <w:rFonts w:eastAsia="Palatino Linotype"/>
                <w:lang w:val="es-CO"/>
              </w:rPr>
            </w:pPr>
            <w:r w:rsidRPr="00AE4AE8">
              <w:rPr>
                <w:rFonts w:eastAsia="Palatino Linotype"/>
                <w:lang w:val="es-CO"/>
              </w:rPr>
              <w:t>Libros contables – idioma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520B156" w14:textId="77777777" w:rsidR="000625EC" w:rsidRPr="00AE4AE8" w:rsidRDefault="00000000" w:rsidP="00AE4AE8">
            <w:pPr>
              <w:pStyle w:val="Cuerpovademecum"/>
              <w:rPr>
                <w:rFonts w:eastAsia="Palatino Linotype"/>
                <w:lang w:val="es-CO"/>
              </w:rPr>
            </w:pPr>
            <w:hyperlink r:id="rId2645" w:tgtFrame="_new" w:history="1">
              <w:r w:rsidR="000625EC" w:rsidRPr="00AE4AE8">
                <w:rPr>
                  <w:rStyle w:val="Hyperlink"/>
                  <w:rFonts w:eastAsia="Palatino Linotype"/>
                  <w:lang w:val="es-CO"/>
                </w:rPr>
                <w:t>Descarga </w:t>
              </w:r>
            </w:hyperlink>
          </w:p>
        </w:tc>
      </w:tr>
      <w:tr w:rsidR="000625EC" w14:paraId="1395764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95008F9"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lastRenderedPageBreak/>
              <w:t>0370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E7524E1" w14:textId="77777777" w:rsidR="000625EC" w:rsidRPr="00AE4AE8" w:rsidRDefault="000625EC" w:rsidP="00AE4AE8">
            <w:pPr>
              <w:pStyle w:val="Cuerpovademecum"/>
              <w:rPr>
                <w:rFonts w:eastAsia="Palatino Linotype"/>
                <w:lang w:val="es-CO"/>
              </w:rPr>
            </w:pPr>
            <w:r w:rsidRPr="00AE4AE8">
              <w:rPr>
                <w:rFonts w:eastAsia="Palatino Linotype"/>
                <w:lang w:val="es-CO"/>
              </w:rPr>
              <w:t>02/08/2022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F149F36"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operaciones en moneda extranjera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52C9B6F" w14:textId="77777777" w:rsidR="000625EC" w:rsidRPr="00AE4AE8" w:rsidRDefault="00000000" w:rsidP="00AE4AE8">
            <w:pPr>
              <w:pStyle w:val="Cuerpovademecum"/>
              <w:rPr>
                <w:rFonts w:eastAsia="Palatino Linotype"/>
                <w:lang w:val="es-CO"/>
              </w:rPr>
            </w:pPr>
            <w:hyperlink r:id="rId2646" w:tgtFrame="_new" w:history="1">
              <w:r w:rsidR="000625EC" w:rsidRPr="00AE4AE8">
                <w:rPr>
                  <w:rStyle w:val="Hyperlink"/>
                  <w:rFonts w:eastAsia="Palatino Linotype"/>
                  <w:lang w:val="es-CO"/>
                </w:rPr>
                <w:t>Descarga </w:t>
              </w:r>
            </w:hyperlink>
          </w:p>
        </w:tc>
      </w:tr>
      <w:tr w:rsidR="000625EC" w14:paraId="25E4298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7E68629"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1B5B7FA" w14:textId="77777777" w:rsidR="000625EC" w:rsidRPr="00AE4AE8" w:rsidRDefault="000625EC" w:rsidP="00AE4AE8">
            <w:pPr>
              <w:pStyle w:val="Cuerpovademecum"/>
              <w:rPr>
                <w:rFonts w:eastAsia="Palatino Linotype"/>
                <w:lang w:val="es-CO"/>
              </w:rPr>
            </w:pPr>
            <w:r w:rsidRPr="00AE4AE8">
              <w:rPr>
                <w:rFonts w:eastAsia="Palatino Linotype"/>
                <w:lang w:val="es-CO"/>
              </w:rPr>
              <w:t>21/11/2022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35FA693" w14:textId="77777777" w:rsidR="000625EC" w:rsidRPr="00AE4AE8" w:rsidRDefault="000625EC" w:rsidP="00AE4AE8">
            <w:pPr>
              <w:pStyle w:val="Cuerpovademecum"/>
              <w:rPr>
                <w:rFonts w:eastAsia="Palatino Linotype"/>
                <w:lang w:val="es-CO"/>
              </w:rPr>
            </w:pPr>
            <w:r w:rsidRPr="00AE4AE8">
              <w:rPr>
                <w:rFonts w:eastAsia="Palatino Linotype"/>
                <w:lang w:val="es-CO"/>
              </w:rPr>
              <w:t>Propiedad Horizontal - Administrador</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7860416" w14:textId="77777777" w:rsidR="000625EC" w:rsidRPr="00AE4AE8" w:rsidRDefault="00000000" w:rsidP="00AE4AE8">
            <w:pPr>
              <w:pStyle w:val="Cuerpovademecum"/>
              <w:rPr>
                <w:rFonts w:eastAsia="Palatino Linotype"/>
                <w:lang w:val="es-CO"/>
              </w:rPr>
            </w:pPr>
            <w:hyperlink r:id="rId2647" w:tgtFrame="_new" w:history="1">
              <w:r w:rsidR="000625EC" w:rsidRPr="00AE4AE8">
                <w:rPr>
                  <w:rStyle w:val="Hyperlink"/>
                  <w:rFonts w:eastAsia="Palatino Linotype"/>
                  <w:lang w:val="es-CO"/>
                </w:rPr>
                <w:t>Descarga </w:t>
              </w:r>
            </w:hyperlink>
          </w:p>
        </w:tc>
      </w:tr>
      <w:tr w:rsidR="000625EC" w14:paraId="0C7D3CC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AB113C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6517D95" w14:textId="77777777" w:rsidR="000625EC" w:rsidRPr="00AE4AE8" w:rsidRDefault="000625EC" w:rsidP="00AE4AE8">
            <w:pPr>
              <w:pStyle w:val="Cuerpovademecum"/>
              <w:rPr>
                <w:rFonts w:eastAsia="Palatino Linotype"/>
                <w:lang w:val="es-CO"/>
              </w:rPr>
            </w:pPr>
            <w:r w:rsidRPr="00AE4AE8">
              <w:rPr>
                <w:rFonts w:eastAsia="Palatino Linotype"/>
                <w:lang w:val="es-CO"/>
              </w:rPr>
              <w:t>05/08/2022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F4B9C5C" w14:textId="77777777" w:rsidR="000625EC" w:rsidRPr="00AE4AE8" w:rsidRDefault="000625EC" w:rsidP="00AE4AE8">
            <w:pPr>
              <w:pStyle w:val="Cuerpovademecum"/>
              <w:rPr>
                <w:rFonts w:eastAsia="Palatino Linotype"/>
                <w:lang w:val="es-CO"/>
              </w:rPr>
            </w:pPr>
            <w:r w:rsidRPr="00AE4AE8">
              <w:rPr>
                <w:rFonts w:eastAsia="Palatino Linotype"/>
                <w:lang w:val="es-CO"/>
              </w:rPr>
              <w:t>Corrección de errores en E.F. –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2BA7074" w14:textId="77777777" w:rsidR="000625EC" w:rsidRPr="00AE4AE8" w:rsidRDefault="00000000" w:rsidP="00AE4AE8">
            <w:pPr>
              <w:pStyle w:val="Cuerpovademecum"/>
              <w:rPr>
                <w:rFonts w:eastAsia="Palatino Linotype"/>
                <w:lang w:val="es-CO"/>
              </w:rPr>
            </w:pPr>
            <w:hyperlink r:id="rId2648" w:tgtFrame="_new" w:history="1">
              <w:r w:rsidR="000625EC" w:rsidRPr="00AE4AE8">
                <w:rPr>
                  <w:rStyle w:val="Hyperlink"/>
                  <w:rFonts w:eastAsia="Palatino Linotype"/>
                  <w:lang w:val="es-CO"/>
                </w:rPr>
                <w:t>Descarga </w:t>
              </w:r>
            </w:hyperlink>
          </w:p>
        </w:tc>
      </w:tr>
      <w:tr w:rsidR="000625EC" w14:paraId="024327D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B91BD8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1204A44" w14:textId="77777777" w:rsidR="000625EC" w:rsidRPr="00AE4AE8" w:rsidRDefault="000625EC" w:rsidP="00AE4AE8">
            <w:pPr>
              <w:pStyle w:val="Cuerpovademecum"/>
              <w:rPr>
                <w:rFonts w:eastAsia="Palatino Linotype"/>
                <w:lang w:val="es-CO"/>
              </w:rPr>
            </w:pPr>
            <w:r w:rsidRPr="00AE4AE8">
              <w:rPr>
                <w:rFonts w:eastAsia="Palatino Linotype"/>
                <w:lang w:val="es-CO"/>
              </w:rPr>
              <w:t>31/07/2022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ECE0053" w14:textId="77777777" w:rsidR="000625EC" w:rsidRPr="00AE4AE8" w:rsidRDefault="000625EC" w:rsidP="00AE4AE8">
            <w:pPr>
              <w:pStyle w:val="Cuerpovademecum"/>
              <w:rPr>
                <w:rFonts w:eastAsia="Palatino Linotype"/>
                <w:lang w:val="es-CO"/>
              </w:rPr>
            </w:pPr>
            <w:r w:rsidRPr="00AE4AE8">
              <w:rPr>
                <w:rFonts w:eastAsia="Palatino Linotype"/>
                <w:lang w:val="es-CO"/>
              </w:rPr>
              <w:t>Donaciones en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FEF4007" w14:textId="77777777" w:rsidR="000625EC" w:rsidRPr="00AE4AE8" w:rsidRDefault="00000000" w:rsidP="00AE4AE8">
            <w:pPr>
              <w:pStyle w:val="Cuerpovademecum"/>
              <w:rPr>
                <w:rFonts w:eastAsia="Palatino Linotype"/>
                <w:lang w:val="es-CO"/>
              </w:rPr>
            </w:pPr>
            <w:hyperlink r:id="rId2649" w:tgtFrame="_new" w:history="1">
              <w:r w:rsidR="000625EC" w:rsidRPr="00AE4AE8">
                <w:rPr>
                  <w:rStyle w:val="Hyperlink"/>
                  <w:rFonts w:eastAsia="Palatino Linotype"/>
                  <w:lang w:val="es-CO"/>
                </w:rPr>
                <w:t>Descarga </w:t>
              </w:r>
            </w:hyperlink>
          </w:p>
        </w:tc>
      </w:tr>
      <w:tr w:rsidR="000625EC" w14:paraId="4185684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55C7297"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6A504FE" w14:textId="77777777" w:rsidR="000625EC" w:rsidRPr="00AE4AE8" w:rsidRDefault="000625EC" w:rsidP="00AE4AE8">
            <w:pPr>
              <w:pStyle w:val="Cuerpovademecum"/>
              <w:rPr>
                <w:rFonts w:eastAsia="Palatino Linotype"/>
                <w:lang w:val="es-CO"/>
              </w:rPr>
            </w:pPr>
            <w:r w:rsidRPr="00AE4AE8">
              <w:rPr>
                <w:rFonts w:eastAsia="Palatino Linotype"/>
                <w:lang w:val="es-CO"/>
              </w:rPr>
              <w:t>08/09/2022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3BD519A" w14:textId="77777777" w:rsidR="000625EC" w:rsidRPr="00AE4AE8" w:rsidRDefault="000625EC" w:rsidP="00AE4AE8">
            <w:pPr>
              <w:pStyle w:val="Cuerpovademecum"/>
              <w:rPr>
                <w:rFonts w:eastAsia="Palatino Linotype"/>
                <w:lang w:val="es-CO"/>
              </w:rPr>
            </w:pPr>
            <w:r w:rsidRPr="00AE4AE8">
              <w:rPr>
                <w:rFonts w:eastAsia="Palatino Linotype"/>
                <w:lang w:val="es-CO"/>
              </w:rPr>
              <w:t>Activo contingente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0F045CE" w14:textId="77777777" w:rsidR="000625EC" w:rsidRPr="00AE4AE8" w:rsidRDefault="00000000" w:rsidP="00AE4AE8">
            <w:pPr>
              <w:pStyle w:val="Cuerpovademecum"/>
              <w:rPr>
                <w:rFonts w:eastAsia="Palatino Linotype"/>
                <w:lang w:val="es-CO"/>
              </w:rPr>
            </w:pPr>
            <w:hyperlink r:id="rId2650" w:tgtFrame="_new" w:history="1">
              <w:r w:rsidR="000625EC" w:rsidRPr="00AE4AE8">
                <w:rPr>
                  <w:rStyle w:val="Hyperlink"/>
                  <w:rFonts w:eastAsia="Palatino Linotype"/>
                  <w:lang w:val="es-CO"/>
                </w:rPr>
                <w:t>Descarga </w:t>
              </w:r>
            </w:hyperlink>
          </w:p>
        </w:tc>
      </w:tr>
      <w:tr w:rsidR="000625EC" w14:paraId="43131D7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5FF50C1"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1EC9BC7B" w14:textId="77777777" w:rsidR="000625EC" w:rsidRPr="00AE4AE8" w:rsidRDefault="000625EC" w:rsidP="00AE4AE8">
            <w:pPr>
              <w:pStyle w:val="Cuerpovademecum"/>
              <w:rPr>
                <w:rFonts w:eastAsia="Palatino Linotype"/>
                <w:lang w:val="es-CO"/>
              </w:rPr>
            </w:pPr>
            <w:r w:rsidRPr="00AE4AE8">
              <w:rPr>
                <w:rFonts w:eastAsia="Palatino Linotype"/>
                <w:lang w:val="es-CO"/>
              </w:rPr>
              <w:t>02/08/2022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C506F49"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Pagos por cuenta de terceros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4CA0AA0" w14:textId="77777777" w:rsidR="000625EC" w:rsidRPr="00AE4AE8" w:rsidRDefault="00000000" w:rsidP="00AE4AE8">
            <w:pPr>
              <w:pStyle w:val="Cuerpovademecum"/>
              <w:rPr>
                <w:rFonts w:eastAsia="Palatino Linotype"/>
                <w:lang w:val="es-CO"/>
              </w:rPr>
            </w:pPr>
            <w:hyperlink r:id="rId2651" w:tgtFrame="_new" w:history="1">
              <w:r w:rsidR="000625EC" w:rsidRPr="00AE4AE8">
                <w:rPr>
                  <w:rStyle w:val="Hyperlink"/>
                  <w:rFonts w:eastAsia="Palatino Linotype"/>
                  <w:lang w:val="es-CO"/>
                </w:rPr>
                <w:t>Descarga </w:t>
              </w:r>
            </w:hyperlink>
          </w:p>
        </w:tc>
      </w:tr>
      <w:tr w:rsidR="000625EC" w14:paraId="783071D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F5D5BB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4B93F88F" w14:textId="77777777" w:rsidR="000625EC" w:rsidRPr="00AE4AE8" w:rsidRDefault="000625EC" w:rsidP="00AE4AE8">
            <w:pPr>
              <w:pStyle w:val="Cuerpovademecum"/>
              <w:rPr>
                <w:rFonts w:eastAsia="Palatino Linotype"/>
                <w:lang w:val="es-CO"/>
              </w:rPr>
            </w:pPr>
            <w:r w:rsidRPr="00AE4AE8">
              <w:rPr>
                <w:rFonts w:eastAsia="Palatino Linotype"/>
                <w:lang w:val="es-CO"/>
              </w:rPr>
              <w:t>24/10/2022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6B35C92" w14:textId="77777777" w:rsidR="000625EC" w:rsidRPr="00AE4AE8" w:rsidRDefault="000625EC" w:rsidP="00AE4AE8">
            <w:pPr>
              <w:pStyle w:val="Cuerpovademecum"/>
              <w:rPr>
                <w:rFonts w:eastAsia="Palatino Linotype"/>
                <w:lang w:val="es-CO"/>
              </w:rPr>
            </w:pPr>
            <w:r w:rsidRPr="00AE4AE8">
              <w:rPr>
                <w:rFonts w:eastAsia="Palatino Linotype"/>
                <w:lang w:val="es-CO"/>
              </w:rPr>
              <w:t>Cuentas en participación</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9F2FF9E" w14:textId="77777777" w:rsidR="000625EC" w:rsidRPr="00AE4AE8" w:rsidRDefault="00000000" w:rsidP="00AE4AE8">
            <w:pPr>
              <w:pStyle w:val="Cuerpovademecum"/>
              <w:rPr>
                <w:rFonts w:eastAsia="Palatino Linotype"/>
                <w:lang w:val="es-CO"/>
              </w:rPr>
            </w:pPr>
            <w:hyperlink r:id="rId2652" w:tgtFrame="_new" w:history="1">
              <w:r w:rsidR="000625EC" w:rsidRPr="00AE4AE8">
                <w:rPr>
                  <w:rStyle w:val="Hyperlink"/>
                  <w:rFonts w:eastAsia="Palatino Linotype"/>
                  <w:lang w:val="es-CO"/>
                </w:rPr>
                <w:t>Descarga </w:t>
              </w:r>
            </w:hyperlink>
          </w:p>
        </w:tc>
      </w:tr>
      <w:tr w:rsidR="000625EC" w14:paraId="6123021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58B9BBE"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7E2BE0A" w14:textId="77777777" w:rsidR="000625EC" w:rsidRPr="00AE4AE8" w:rsidRDefault="000625EC" w:rsidP="00AE4AE8">
            <w:pPr>
              <w:pStyle w:val="Cuerpovademecum"/>
              <w:rPr>
                <w:rFonts w:eastAsia="Palatino Linotype"/>
                <w:lang w:val="es-CO"/>
              </w:rPr>
            </w:pPr>
            <w:r w:rsidRPr="00AE4AE8">
              <w:rPr>
                <w:rFonts w:eastAsia="Palatino Linotype"/>
                <w:lang w:val="es-CO"/>
              </w:rPr>
              <w:t>06/09/2022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0A13C68" w14:textId="77777777" w:rsidR="000625EC" w:rsidRPr="00AE4AE8" w:rsidRDefault="000625EC" w:rsidP="00AE4AE8">
            <w:pPr>
              <w:pStyle w:val="Cuerpovademecum"/>
              <w:rPr>
                <w:rFonts w:eastAsia="Palatino Linotype"/>
                <w:lang w:val="es-CO"/>
              </w:rPr>
            </w:pPr>
            <w:r w:rsidRPr="00AE4AE8">
              <w:rPr>
                <w:rFonts w:eastAsia="Palatino Linotype"/>
                <w:lang w:val="es-CO"/>
              </w:rPr>
              <w:t>Alcance conceptos 2018-0164 y 2022-0284 Juegos de suerte y azar</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4973327" w14:textId="77777777" w:rsidR="000625EC" w:rsidRPr="00AE4AE8" w:rsidRDefault="00000000" w:rsidP="00AE4AE8">
            <w:pPr>
              <w:pStyle w:val="Cuerpovademecum"/>
              <w:rPr>
                <w:rFonts w:eastAsia="Palatino Linotype"/>
                <w:lang w:val="es-CO"/>
              </w:rPr>
            </w:pPr>
            <w:hyperlink r:id="rId2653" w:tgtFrame="_new" w:history="1">
              <w:r w:rsidR="000625EC" w:rsidRPr="00AE4AE8">
                <w:rPr>
                  <w:rStyle w:val="Hyperlink"/>
                  <w:rFonts w:eastAsia="Palatino Linotype"/>
                  <w:lang w:val="es-CO"/>
                </w:rPr>
                <w:t>Descarga </w:t>
              </w:r>
            </w:hyperlink>
          </w:p>
        </w:tc>
      </w:tr>
      <w:tr w:rsidR="000625EC" w14:paraId="05BAFC4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71336C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729E3CF" w14:textId="77777777" w:rsidR="000625EC" w:rsidRPr="00AE4AE8" w:rsidRDefault="000625EC" w:rsidP="00AE4AE8">
            <w:pPr>
              <w:pStyle w:val="Cuerpovademecum"/>
              <w:rPr>
                <w:rFonts w:eastAsia="Palatino Linotype"/>
                <w:lang w:val="es-CO"/>
              </w:rPr>
            </w:pPr>
            <w:r w:rsidRPr="00AE4AE8">
              <w:rPr>
                <w:rFonts w:eastAsia="Palatino Linotype"/>
                <w:lang w:val="es-CO"/>
              </w:rPr>
              <w:t>21/11/2022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D1562C6" w14:textId="77777777" w:rsidR="000625EC" w:rsidRPr="00AE4AE8" w:rsidRDefault="000625EC" w:rsidP="00AE4AE8">
            <w:pPr>
              <w:pStyle w:val="Cuerpovademecum"/>
              <w:rPr>
                <w:rFonts w:eastAsia="Palatino Linotype"/>
                <w:lang w:val="es-CO"/>
              </w:rPr>
            </w:pPr>
            <w:r w:rsidRPr="00AE4AE8">
              <w:rPr>
                <w:rFonts w:eastAsia="Palatino Linotype"/>
                <w:lang w:val="es-CO"/>
              </w:rPr>
              <w:t>ESAL – Temas varios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87B3952" w14:textId="77777777" w:rsidR="000625EC" w:rsidRPr="00AE4AE8" w:rsidRDefault="00000000" w:rsidP="00AE4AE8">
            <w:pPr>
              <w:pStyle w:val="Cuerpovademecum"/>
              <w:rPr>
                <w:rFonts w:eastAsia="Palatino Linotype"/>
                <w:lang w:val="es-CO"/>
              </w:rPr>
            </w:pPr>
            <w:hyperlink r:id="rId2654" w:tgtFrame="_new" w:history="1">
              <w:r w:rsidR="000625EC" w:rsidRPr="00AE4AE8">
                <w:rPr>
                  <w:rStyle w:val="Hyperlink"/>
                  <w:rFonts w:eastAsia="Palatino Linotype"/>
                  <w:lang w:val="es-CO"/>
                </w:rPr>
                <w:t>Descarga </w:t>
              </w:r>
            </w:hyperlink>
          </w:p>
        </w:tc>
      </w:tr>
      <w:tr w:rsidR="000625EC" w14:paraId="1EC97A45"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16C9797"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E00625B" w14:textId="77777777" w:rsidR="000625EC" w:rsidRPr="00AE4AE8" w:rsidRDefault="000625EC" w:rsidP="00AE4AE8">
            <w:pPr>
              <w:pStyle w:val="Cuerpovademecum"/>
              <w:rPr>
                <w:rFonts w:eastAsia="Palatino Linotype"/>
                <w:lang w:val="es-CO"/>
              </w:rPr>
            </w:pPr>
            <w:r w:rsidRPr="00AE4AE8">
              <w:rPr>
                <w:rFonts w:eastAsia="Palatino Linotype"/>
                <w:lang w:val="es-CO"/>
              </w:rPr>
              <w:t>11/07/2022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FCA297B" w14:textId="77777777" w:rsidR="000625EC" w:rsidRPr="00AE4AE8" w:rsidRDefault="000625EC" w:rsidP="00AE4AE8">
            <w:pPr>
              <w:pStyle w:val="Cuerpovademecum"/>
              <w:rPr>
                <w:rFonts w:eastAsia="Palatino Linotype"/>
                <w:lang w:val="es-CO"/>
              </w:rPr>
            </w:pPr>
            <w:r w:rsidRPr="00AE4AE8">
              <w:rPr>
                <w:rFonts w:eastAsia="Palatino Linotype"/>
                <w:lang w:val="es-CO"/>
              </w:rPr>
              <w:t>Inquietudes – R.F.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9A6273B" w14:textId="77777777" w:rsidR="000625EC" w:rsidRPr="00AE4AE8" w:rsidRDefault="00000000" w:rsidP="00AE4AE8">
            <w:pPr>
              <w:pStyle w:val="Cuerpovademecum"/>
              <w:rPr>
                <w:rFonts w:eastAsia="Palatino Linotype"/>
                <w:lang w:val="es-CO"/>
              </w:rPr>
            </w:pPr>
            <w:hyperlink r:id="rId2655" w:tgtFrame="_new" w:history="1">
              <w:r w:rsidR="000625EC" w:rsidRPr="00AE4AE8">
                <w:rPr>
                  <w:rStyle w:val="Hyperlink"/>
                  <w:rFonts w:eastAsia="Palatino Linotype"/>
                  <w:lang w:val="es-CO"/>
                </w:rPr>
                <w:t>Descarga </w:t>
              </w:r>
            </w:hyperlink>
          </w:p>
        </w:tc>
      </w:tr>
      <w:tr w:rsidR="000625EC" w14:paraId="65110EA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32647E30"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0360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449B81A" w14:textId="77777777" w:rsidR="000625EC" w:rsidRPr="00AE4AE8" w:rsidRDefault="000625EC" w:rsidP="00AE4AE8">
            <w:pPr>
              <w:pStyle w:val="Cuerpovademecum"/>
              <w:rPr>
                <w:rFonts w:eastAsia="Palatino Linotype"/>
                <w:lang w:val="es-CO"/>
              </w:rPr>
            </w:pPr>
            <w:r w:rsidRPr="00AE4AE8">
              <w:rPr>
                <w:rFonts w:eastAsia="Palatino Linotype"/>
                <w:lang w:val="es-CO"/>
              </w:rPr>
              <w:t>13/09/2022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B288DEB" w14:textId="77777777" w:rsidR="000625EC" w:rsidRPr="00AE4AE8" w:rsidRDefault="000625EC" w:rsidP="00AE4AE8">
            <w:pPr>
              <w:pStyle w:val="Cuerpovademecum"/>
              <w:rPr>
                <w:rFonts w:eastAsia="Palatino Linotype"/>
                <w:lang w:val="es-CO"/>
              </w:rPr>
            </w:pPr>
            <w:r w:rsidRPr="00AE4AE8">
              <w:rPr>
                <w:rFonts w:eastAsia="Palatino Linotype"/>
                <w:lang w:val="es-CO"/>
              </w:rPr>
              <w:t>Venta neta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DD94D5B" w14:textId="77777777" w:rsidR="000625EC" w:rsidRPr="00AE4AE8" w:rsidRDefault="00000000" w:rsidP="00AE4AE8">
            <w:pPr>
              <w:pStyle w:val="Cuerpovademecum"/>
              <w:rPr>
                <w:rFonts w:eastAsia="Palatino Linotype"/>
                <w:lang w:val="es-CO"/>
              </w:rPr>
            </w:pPr>
            <w:hyperlink r:id="rId2656" w:tgtFrame="_new" w:history="1">
              <w:r w:rsidR="000625EC" w:rsidRPr="00AE4AE8">
                <w:rPr>
                  <w:rStyle w:val="Hyperlink"/>
                  <w:rFonts w:eastAsia="Palatino Linotype"/>
                  <w:lang w:val="es-CO"/>
                </w:rPr>
                <w:t>Descarga </w:t>
              </w:r>
            </w:hyperlink>
          </w:p>
        </w:tc>
      </w:tr>
      <w:tr w:rsidR="000625EC" w14:paraId="1053B3E6"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A6D072B"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3B8F449" w14:textId="77777777" w:rsidR="000625EC" w:rsidRPr="00AE4AE8" w:rsidRDefault="000625EC" w:rsidP="00AE4AE8">
            <w:pPr>
              <w:pStyle w:val="Cuerpovademecum"/>
              <w:rPr>
                <w:rFonts w:eastAsia="Palatino Linotype"/>
                <w:lang w:val="es-CO"/>
              </w:rPr>
            </w:pPr>
            <w:r w:rsidRPr="00AE4AE8">
              <w:rPr>
                <w:rFonts w:eastAsia="Palatino Linotype"/>
                <w:lang w:val="es-CO"/>
              </w:rPr>
              <w:t>01/08/2022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9804B12" w14:textId="77777777" w:rsidR="000625EC" w:rsidRPr="00AE4AE8" w:rsidRDefault="000625EC" w:rsidP="00AE4AE8">
            <w:pPr>
              <w:pStyle w:val="Cuerpovademecum"/>
              <w:rPr>
                <w:rFonts w:eastAsia="Palatino Linotype"/>
                <w:lang w:val="es-CO"/>
              </w:rPr>
            </w:pPr>
            <w:r w:rsidRPr="00AE4AE8">
              <w:rPr>
                <w:rFonts w:eastAsia="Palatino Linotype"/>
                <w:lang w:val="es-CO"/>
              </w:rPr>
              <w:t>Obligación de tener revisor fiscal por tope de ingresos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9CCAE02" w14:textId="77777777" w:rsidR="000625EC" w:rsidRPr="00AE4AE8" w:rsidRDefault="00000000" w:rsidP="00AE4AE8">
            <w:pPr>
              <w:pStyle w:val="Cuerpovademecum"/>
              <w:rPr>
                <w:rFonts w:eastAsia="Palatino Linotype"/>
                <w:lang w:val="es-CO"/>
              </w:rPr>
            </w:pPr>
            <w:hyperlink r:id="rId2657" w:tgtFrame="_new" w:history="1">
              <w:r w:rsidR="000625EC" w:rsidRPr="00AE4AE8">
                <w:rPr>
                  <w:rStyle w:val="Hyperlink"/>
                  <w:rFonts w:eastAsia="Palatino Linotype"/>
                  <w:lang w:val="es-CO"/>
                </w:rPr>
                <w:t>Descarga </w:t>
              </w:r>
            </w:hyperlink>
          </w:p>
        </w:tc>
      </w:tr>
      <w:tr w:rsidR="000625EC" w14:paraId="1C35F3E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6292D02"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4B0973F" w14:textId="77777777" w:rsidR="000625EC" w:rsidRPr="00AE4AE8" w:rsidRDefault="000625EC" w:rsidP="00AE4AE8">
            <w:pPr>
              <w:pStyle w:val="Cuerpovademecum"/>
              <w:rPr>
                <w:rFonts w:eastAsia="Palatino Linotype"/>
                <w:lang w:val="es-CO"/>
              </w:rPr>
            </w:pPr>
            <w:r w:rsidRPr="00AE4AE8">
              <w:rPr>
                <w:rFonts w:eastAsia="Palatino Linotype"/>
                <w:lang w:val="es-CO"/>
              </w:rPr>
              <w:t>08/08/2022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5A7068F" w14:textId="77777777" w:rsidR="000625EC" w:rsidRPr="00AE4AE8" w:rsidRDefault="000625EC" w:rsidP="00AE4AE8">
            <w:pPr>
              <w:pStyle w:val="Cuerpovademecum"/>
              <w:rPr>
                <w:rFonts w:eastAsia="Palatino Linotype"/>
                <w:lang w:val="es-CO"/>
              </w:rPr>
            </w:pPr>
            <w:r w:rsidRPr="00AE4AE8">
              <w:rPr>
                <w:rFonts w:eastAsia="Palatino Linotype"/>
                <w:lang w:val="es-CO"/>
              </w:rPr>
              <w:t>Temas varios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3B3580B" w14:textId="77777777" w:rsidR="000625EC" w:rsidRPr="00AE4AE8" w:rsidRDefault="00000000" w:rsidP="00AE4AE8">
            <w:pPr>
              <w:pStyle w:val="Cuerpovademecum"/>
              <w:rPr>
                <w:rFonts w:eastAsia="Palatino Linotype"/>
                <w:lang w:val="es-CO"/>
              </w:rPr>
            </w:pPr>
            <w:hyperlink r:id="rId2658" w:tgtFrame="_new" w:history="1">
              <w:r w:rsidR="000625EC" w:rsidRPr="00AE4AE8">
                <w:rPr>
                  <w:rStyle w:val="Hyperlink"/>
                  <w:rFonts w:eastAsia="Palatino Linotype"/>
                  <w:lang w:val="es-CO"/>
                </w:rPr>
                <w:t>Descarga </w:t>
              </w:r>
            </w:hyperlink>
          </w:p>
        </w:tc>
      </w:tr>
      <w:tr w:rsidR="000625EC" w14:paraId="5E73EAB9"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5CD9F80C"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10DC11F" w14:textId="77777777" w:rsidR="000625EC" w:rsidRPr="00AE4AE8" w:rsidRDefault="000625EC" w:rsidP="00AE4AE8">
            <w:pPr>
              <w:pStyle w:val="Cuerpovademecum"/>
              <w:rPr>
                <w:rFonts w:eastAsia="Palatino Linotype"/>
                <w:lang w:val="es-CO"/>
              </w:rPr>
            </w:pPr>
            <w:r w:rsidRPr="00AE4AE8">
              <w:rPr>
                <w:rFonts w:eastAsia="Palatino Linotype"/>
                <w:lang w:val="es-CO"/>
              </w:rPr>
              <w:t>11/07/2022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7B69727" w14:textId="77777777" w:rsidR="000625EC" w:rsidRPr="00AE4AE8" w:rsidRDefault="000625EC" w:rsidP="00AE4AE8">
            <w:pPr>
              <w:pStyle w:val="Cuerpovademecum"/>
              <w:rPr>
                <w:rFonts w:eastAsia="Palatino Linotype"/>
                <w:lang w:val="es-CO"/>
              </w:rPr>
            </w:pPr>
            <w:r w:rsidRPr="00AE4AE8">
              <w:rPr>
                <w:rFonts w:eastAsia="Palatino Linotype"/>
                <w:lang w:val="es-CO"/>
              </w:rPr>
              <w:t>Normas Internacionales de Gestión de Calidad</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2D1ABA7" w14:textId="77777777" w:rsidR="000625EC" w:rsidRPr="00AE4AE8" w:rsidRDefault="00000000" w:rsidP="00AE4AE8">
            <w:pPr>
              <w:pStyle w:val="Cuerpovademecum"/>
              <w:rPr>
                <w:rFonts w:eastAsia="Palatino Linotype"/>
                <w:lang w:val="es-CO"/>
              </w:rPr>
            </w:pPr>
            <w:hyperlink r:id="rId2659" w:tgtFrame="_new" w:history="1">
              <w:r w:rsidR="000625EC" w:rsidRPr="00AE4AE8">
                <w:rPr>
                  <w:rStyle w:val="Hyperlink"/>
                  <w:rFonts w:eastAsia="Palatino Linotype"/>
                  <w:lang w:val="es-CO"/>
                </w:rPr>
                <w:t>Descarga </w:t>
              </w:r>
            </w:hyperlink>
          </w:p>
        </w:tc>
      </w:tr>
      <w:tr w:rsidR="000625EC" w14:paraId="62EB45F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000AF93"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55C5140" w14:textId="77777777" w:rsidR="000625EC" w:rsidRPr="00AE4AE8" w:rsidRDefault="000625EC" w:rsidP="00AE4AE8">
            <w:pPr>
              <w:pStyle w:val="Cuerpovademecum"/>
              <w:rPr>
                <w:rFonts w:eastAsia="Palatino Linotype"/>
                <w:lang w:val="es-CO"/>
              </w:rPr>
            </w:pPr>
            <w:r w:rsidRPr="00AE4AE8">
              <w:rPr>
                <w:rFonts w:eastAsia="Palatino Linotype"/>
                <w:lang w:val="es-CO"/>
              </w:rPr>
              <w:t>01/08/2022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1A5DC97" w14:textId="77777777" w:rsidR="000625EC" w:rsidRPr="00AE4AE8" w:rsidRDefault="000625EC" w:rsidP="00AE4AE8">
            <w:pPr>
              <w:pStyle w:val="Cuerpovademecum"/>
              <w:rPr>
                <w:rFonts w:eastAsia="Palatino Linotype"/>
                <w:lang w:val="es-CO"/>
              </w:rPr>
            </w:pPr>
            <w:r w:rsidRPr="00AE4AE8">
              <w:rPr>
                <w:rFonts w:eastAsia="Palatino Linotype"/>
                <w:lang w:val="es-CO"/>
              </w:rPr>
              <w:t>Acceso a la normativa – Decreto 2706 de 2012</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30C6C9D" w14:textId="77777777" w:rsidR="000625EC" w:rsidRPr="00AE4AE8" w:rsidRDefault="00000000" w:rsidP="00AE4AE8">
            <w:pPr>
              <w:pStyle w:val="Cuerpovademecum"/>
              <w:rPr>
                <w:rFonts w:eastAsia="Palatino Linotype"/>
                <w:lang w:val="es-CO"/>
              </w:rPr>
            </w:pPr>
            <w:hyperlink r:id="rId2660" w:tgtFrame="_new" w:history="1">
              <w:r w:rsidR="000625EC" w:rsidRPr="00AE4AE8">
                <w:rPr>
                  <w:rStyle w:val="Hyperlink"/>
                  <w:rFonts w:eastAsia="Palatino Linotype"/>
                  <w:lang w:val="es-CO"/>
                </w:rPr>
                <w:t>Descarga </w:t>
              </w:r>
            </w:hyperlink>
          </w:p>
        </w:tc>
      </w:tr>
      <w:tr w:rsidR="000625EC" w14:paraId="7CA32BC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6E90D1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5A83A2B" w14:textId="77777777" w:rsidR="000625EC" w:rsidRPr="00AE4AE8" w:rsidRDefault="000625EC" w:rsidP="00AE4AE8">
            <w:pPr>
              <w:pStyle w:val="Cuerpovademecum"/>
              <w:rPr>
                <w:rFonts w:eastAsia="Palatino Linotype"/>
                <w:lang w:val="es-CO"/>
              </w:rPr>
            </w:pPr>
            <w:r w:rsidRPr="00AE4AE8">
              <w:rPr>
                <w:rFonts w:eastAsia="Palatino Linotype"/>
                <w:lang w:val="es-CO"/>
              </w:rPr>
              <w:t>22/07/2022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1CC658E" w14:textId="77777777" w:rsidR="000625EC" w:rsidRPr="00AE4AE8" w:rsidRDefault="000625EC" w:rsidP="00AE4AE8">
            <w:pPr>
              <w:pStyle w:val="Cuerpovademecum"/>
              <w:rPr>
                <w:rFonts w:eastAsia="Palatino Linotype"/>
                <w:lang w:val="es-CO"/>
              </w:rPr>
            </w:pPr>
            <w:r w:rsidRPr="00AE4AE8">
              <w:rPr>
                <w:rFonts w:eastAsia="Palatino Linotype"/>
                <w:lang w:val="es-CO"/>
              </w:rPr>
              <w:t>Intangibles - Programas universitarios modalidad virtual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960BB93" w14:textId="77777777" w:rsidR="000625EC" w:rsidRPr="00AE4AE8" w:rsidRDefault="00000000" w:rsidP="00AE4AE8">
            <w:pPr>
              <w:pStyle w:val="Cuerpovademecum"/>
              <w:rPr>
                <w:rFonts w:eastAsia="Palatino Linotype"/>
                <w:lang w:val="es-CO"/>
              </w:rPr>
            </w:pPr>
            <w:hyperlink r:id="rId2661" w:tgtFrame="_new" w:history="1">
              <w:r w:rsidR="000625EC" w:rsidRPr="00AE4AE8">
                <w:rPr>
                  <w:rStyle w:val="Hyperlink"/>
                  <w:rFonts w:eastAsia="Palatino Linotype"/>
                  <w:lang w:val="es-CO"/>
                </w:rPr>
                <w:t>Descarga </w:t>
              </w:r>
            </w:hyperlink>
          </w:p>
        </w:tc>
      </w:tr>
      <w:tr w:rsidR="000625EC" w14:paraId="10D668C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AD46A2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1FA59B9" w14:textId="77777777" w:rsidR="000625EC" w:rsidRPr="00AE4AE8" w:rsidRDefault="000625EC" w:rsidP="00AE4AE8">
            <w:pPr>
              <w:pStyle w:val="Cuerpovademecum"/>
              <w:rPr>
                <w:rFonts w:eastAsia="Palatino Linotype"/>
                <w:lang w:val="es-CO"/>
              </w:rPr>
            </w:pPr>
            <w:r w:rsidRPr="00AE4AE8">
              <w:rPr>
                <w:rFonts w:eastAsia="Palatino Linotype"/>
                <w:lang w:val="es-CO"/>
              </w:rPr>
              <w:t>23/11/2022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C510771" w14:textId="77777777" w:rsidR="000625EC" w:rsidRPr="00AE4AE8" w:rsidRDefault="000625EC" w:rsidP="00AE4AE8">
            <w:pPr>
              <w:pStyle w:val="Cuerpovademecum"/>
              <w:rPr>
                <w:rFonts w:eastAsia="Palatino Linotype"/>
                <w:lang w:val="es-CO"/>
              </w:rPr>
            </w:pPr>
            <w:r w:rsidRPr="00AE4AE8">
              <w:rPr>
                <w:rFonts w:eastAsia="Palatino Linotype"/>
                <w:lang w:val="es-CO"/>
              </w:rPr>
              <w:t>Ingresos - error contable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B974FD8" w14:textId="77777777" w:rsidR="000625EC" w:rsidRPr="00AE4AE8" w:rsidRDefault="00000000" w:rsidP="00AE4AE8">
            <w:pPr>
              <w:pStyle w:val="Cuerpovademecum"/>
              <w:rPr>
                <w:rFonts w:eastAsia="Palatino Linotype"/>
                <w:lang w:val="es-CO"/>
              </w:rPr>
            </w:pPr>
            <w:hyperlink r:id="rId2662" w:tgtFrame="_new" w:history="1">
              <w:r w:rsidR="000625EC" w:rsidRPr="00AE4AE8">
                <w:rPr>
                  <w:rStyle w:val="Hyperlink"/>
                  <w:rFonts w:eastAsia="Palatino Linotype"/>
                  <w:lang w:val="es-CO"/>
                </w:rPr>
                <w:t>Descarga </w:t>
              </w:r>
            </w:hyperlink>
          </w:p>
        </w:tc>
      </w:tr>
      <w:tr w:rsidR="000625EC" w14:paraId="2D1CE60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C7F141B"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23319EB" w14:textId="77777777" w:rsidR="000625EC" w:rsidRPr="00AE4AE8" w:rsidRDefault="000625EC" w:rsidP="00AE4AE8">
            <w:pPr>
              <w:pStyle w:val="Cuerpovademecum"/>
              <w:rPr>
                <w:rFonts w:eastAsia="Palatino Linotype"/>
                <w:lang w:val="es-CO"/>
              </w:rPr>
            </w:pPr>
            <w:r w:rsidRPr="00AE4AE8">
              <w:rPr>
                <w:rFonts w:eastAsia="Palatino Linotype"/>
                <w:lang w:val="es-CO"/>
              </w:rPr>
              <w:t>11/07/2022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D75F222" w14:textId="77777777" w:rsidR="000625EC" w:rsidRPr="00AE4AE8" w:rsidRDefault="000625EC" w:rsidP="00AE4AE8">
            <w:pPr>
              <w:pStyle w:val="Cuerpovademecum"/>
              <w:rPr>
                <w:rFonts w:eastAsia="Palatino Linotype"/>
                <w:lang w:val="es-CO"/>
              </w:rPr>
            </w:pPr>
            <w:r w:rsidRPr="00AE4AE8">
              <w:rPr>
                <w:rFonts w:eastAsia="Palatino Linotype"/>
                <w:lang w:val="es-CO"/>
              </w:rPr>
              <w:t>Certificaciones del Revisor Fiscal</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0D6F12D" w14:textId="77777777" w:rsidR="000625EC" w:rsidRPr="00AE4AE8" w:rsidRDefault="00000000" w:rsidP="00AE4AE8">
            <w:pPr>
              <w:pStyle w:val="Cuerpovademecum"/>
              <w:rPr>
                <w:rFonts w:eastAsia="Palatino Linotype"/>
                <w:lang w:val="es-CO"/>
              </w:rPr>
            </w:pPr>
            <w:hyperlink r:id="rId2663" w:tgtFrame="_new" w:history="1">
              <w:r w:rsidR="000625EC" w:rsidRPr="00AE4AE8">
                <w:rPr>
                  <w:rStyle w:val="Hyperlink"/>
                  <w:rFonts w:eastAsia="Palatino Linotype"/>
                  <w:lang w:val="es-CO"/>
                </w:rPr>
                <w:t>Descarga </w:t>
              </w:r>
            </w:hyperlink>
          </w:p>
        </w:tc>
      </w:tr>
      <w:tr w:rsidR="000625EC" w14:paraId="14654E0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48B185C4"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D658745" w14:textId="77777777" w:rsidR="000625EC" w:rsidRPr="00AE4AE8" w:rsidRDefault="000625EC" w:rsidP="00AE4AE8">
            <w:pPr>
              <w:pStyle w:val="Cuerpovademecum"/>
              <w:rPr>
                <w:rFonts w:eastAsia="Palatino Linotype"/>
                <w:lang w:val="es-CO"/>
              </w:rPr>
            </w:pPr>
            <w:r w:rsidRPr="00AE4AE8">
              <w:rPr>
                <w:rFonts w:eastAsia="Palatino Linotype"/>
                <w:lang w:val="es-CO"/>
              </w:rPr>
              <w:t>01/08/2022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B033E75" w14:textId="77777777" w:rsidR="000625EC" w:rsidRPr="00AE4AE8" w:rsidRDefault="000625EC" w:rsidP="00AE4AE8">
            <w:pPr>
              <w:pStyle w:val="Cuerpovademecum"/>
              <w:rPr>
                <w:rFonts w:eastAsia="Palatino Linotype"/>
                <w:lang w:val="es-CO"/>
              </w:rPr>
            </w:pPr>
            <w:r w:rsidRPr="00AE4AE8">
              <w:rPr>
                <w:rFonts w:eastAsia="Palatino Linotype"/>
                <w:lang w:val="es-CO"/>
              </w:rPr>
              <w:t>Base de datos de contadores públicos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67FC08E" w14:textId="77777777" w:rsidR="000625EC" w:rsidRPr="00AE4AE8" w:rsidRDefault="00000000" w:rsidP="00AE4AE8">
            <w:pPr>
              <w:pStyle w:val="Cuerpovademecum"/>
              <w:rPr>
                <w:rFonts w:eastAsia="Palatino Linotype"/>
                <w:lang w:val="es-CO"/>
              </w:rPr>
            </w:pPr>
            <w:hyperlink r:id="rId2664" w:tgtFrame="_new" w:history="1">
              <w:r w:rsidR="000625EC" w:rsidRPr="00AE4AE8">
                <w:rPr>
                  <w:rStyle w:val="Hyperlink"/>
                  <w:rFonts w:eastAsia="Palatino Linotype"/>
                  <w:lang w:val="es-CO"/>
                </w:rPr>
                <w:t>Descarga </w:t>
              </w:r>
            </w:hyperlink>
          </w:p>
        </w:tc>
      </w:tr>
      <w:tr w:rsidR="000625EC" w14:paraId="24B3E703"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D6F29A7"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C9DAD9A" w14:textId="77777777" w:rsidR="000625EC" w:rsidRPr="00AE4AE8" w:rsidRDefault="000625EC" w:rsidP="00AE4AE8">
            <w:pPr>
              <w:pStyle w:val="Cuerpovademecum"/>
              <w:rPr>
                <w:rFonts w:eastAsia="Palatino Linotype"/>
                <w:lang w:val="es-CO"/>
              </w:rPr>
            </w:pPr>
            <w:r w:rsidRPr="00AE4AE8">
              <w:rPr>
                <w:rFonts w:eastAsia="Palatino Linotype"/>
                <w:lang w:val="es-CO"/>
              </w:rPr>
              <w:t>02/12/2022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4819E727"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costos y gastos – Oil &amp; Gas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24C5A6E6" w14:textId="77777777" w:rsidR="000625EC" w:rsidRPr="00AE4AE8" w:rsidRDefault="00000000" w:rsidP="00AE4AE8">
            <w:pPr>
              <w:pStyle w:val="Cuerpovademecum"/>
              <w:rPr>
                <w:rFonts w:eastAsia="Palatino Linotype"/>
                <w:lang w:val="es-CO"/>
              </w:rPr>
            </w:pPr>
            <w:hyperlink r:id="rId2665" w:tgtFrame="_new" w:history="1">
              <w:r w:rsidR="000625EC" w:rsidRPr="00AE4AE8">
                <w:rPr>
                  <w:rStyle w:val="Hyperlink"/>
                  <w:rFonts w:eastAsia="Palatino Linotype"/>
                  <w:lang w:val="es-CO"/>
                </w:rPr>
                <w:t>Descarga </w:t>
              </w:r>
            </w:hyperlink>
          </w:p>
        </w:tc>
      </w:tr>
      <w:tr w:rsidR="000625EC" w14:paraId="2E64AFFF"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4B2376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0350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4045809" w14:textId="77777777" w:rsidR="000625EC" w:rsidRPr="00AE4AE8" w:rsidRDefault="000625EC" w:rsidP="00AE4AE8">
            <w:pPr>
              <w:pStyle w:val="Cuerpovademecum"/>
              <w:rPr>
                <w:rFonts w:eastAsia="Palatino Linotype"/>
                <w:lang w:val="es-CO"/>
              </w:rPr>
            </w:pPr>
            <w:r w:rsidRPr="00AE4AE8">
              <w:rPr>
                <w:rFonts w:eastAsia="Palatino Linotype"/>
                <w:lang w:val="es-CO"/>
              </w:rPr>
              <w:t>08/11/2022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5B24782" w14:textId="77777777" w:rsidR="000625EC" w:rsidRPr="00AE4AE8" w:rsidRDefault="000625EC" w:rsidP="00AE4AE8">
            <w:pPr>
              <w:pStyle w:val="Cuerpovademecum"/>
              <w:rPr>
                <w:rFonts w:eastAsia="Palatino Linotype"/>
                <w:lang w:val="es-CO"/>
              </w:rPr>
            </w:pPr>
            <w:r w:rsidRPr="00AE4AE8">
              <w:rPr>
                <w:rFonts w:eastAsia="Palatino Linotype"/>
                <w:lang w:val="es-CO"/>
              </w:rPr>
              <w:t>Documentos equivalentes digitales - Devolución de recursos de la cuota de</w:t>
            </w:r>
            <w:r w:rsidRPr="00AE4AE8">
              <w:rPr>
                <w:rFonts w:eastAsia="Palatino Linotype"/>
                <w:lang w:val="es-CO"/>
              </w:rPr>
              <w:br/>
              <w:t>fomento de la papa</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36E11D4" w14:textId="77777777" w:rsidR="000625EC" w:rsidRPr="00AE4AE8" w:rsidRDefault="00000000" w:rsidP="00AE4AE8">
            <w:pPr>
              <w:pStyle w:val="Cuerpovademecum"/>
              <w:rPr>
                <w:rFonts w:eastAsia="Palatino Linotype"/>
                <w:lang w:val="es-CO"/>
              </w:rPr>
            </w:pPr>
            <w:hyperlink r:id="rId2666" w:tgtFrame="_new" w:history="1">
              <w:r w:rsidR="000625EC" w:rsidRPr="00AE4AE8">
                <w:rPr>
                  <w:rStyle w:val="Hyperlink"/>
                  <w:rFonts w:eastAsia="Palatino Linotype"/>
                  <w:lang w:val="es-CO"/>
                </w:rPr>
                <w:t>Descarga </w:t>
              </w:r>
            </w:hyperlink>
          </w:p>
        </w:tc>
      </w:tr>
      <w:tr w:rsidR="000625EC" w14:paraId="11549967"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67C09D6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0349</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3637B77" w14:textId="77777777" w:rsidR="000625EC" w:rsidRPr="00AE4AE8" w:rsidRDefault="000625EC" w:rsidP="00AE4AE8">
            <w:pPr>
              <w:pStyle w:val="Cuerpovademecum"/>
              <w:rPr>
                <w:rFonts w:eastAsia="Palatino Linotype"/>
                <w:lang w:val="es-CO"/>
              </w:rPr>
            </w:pPr>
            <w:r w:rsidRPr="00AE4AE8">
              <w:rPr>
                <w:rFonts w:eastAsia="Palatino Linotype"/>
                <w:lang w:val="es-CO"/>
              </w:rPr>
              <w:t>11/07/2022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7A847884" w14:textId="77777777" w:rsidR="000625EC" w:rsidRPr="00AE4AE8" w:rsidRDefault="000625EC" w:rsidP="00AE4AE8">
            <w:pPr>
              <w:pStyle w:val="Cuerpovademecum"/>
              <w:rPr>
                <w:rFonts w:eastAsia="Palatino Linotype"/>
                <w:lang w:val="es-CO"/>
              </w:rPr>
            </w:pPr>
            <w:r w:rsidRPr="00AE4AE8">
              <w:rPr>
                <w:rFonts w:eastAsia="Palatino Linotype"/>
                <w:lang w:val="es-CO"/>
              </w:rPr>
              <w:t>Funciones del CTCP</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47105C8F" w14:textId="77777777" w:rsidR="000625EC" w:rsidRPr="00AE4AE8" w:rsidRDefault="00000000" w:rsidP="00AE4AE8">
            <w:pPr>
              <w:pStyle w:val="Cuerpovademecum"/>
              <w:rPr>
                <w:rFonts w:eastAsia="Palatino Linotype"/>
                <w:lang w:val="es-CO"/>
              </w:rPr>
            </w:pPr>
            <w:hyperlink r:id="rId2667" w:tgtFrame="_new" w:history="1">
              <w:r w:rsidR="000625EC" w:rsidRPr="00AE4AE8">
                <w:rPr>
                  <w:rStyle w:val="Hyperlink"/>
                  <w:rFonts w:eastAsia="Palatino Linotype"/>
                  <w:lang w:val="es-CO"/>
                </w:rPr>
                <w:t>Descarga </w:t>
              </w:r>
            </w:hyperlink>
          </w:p>
        </w:tc>
      </w:tr>
      <w:tr w:rsidR="000625EC" w14:paraId="7005944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58DBC89"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986D5D8" w14:textId="77777777" w:rsidR="000625EC" w:rsidRPr="00AE4AE8" w:rsidRDefault="000625EC" w:rsidP="00AE4AE8">
            <w:pPr>
              <w:pStyle w:val="Cuerpovademecum"/>
              <w:rPr>
                <w:rFonts w:eastAsia="Palatino Linotype"/>
                <w:lang w:val="es-CO"/>
              </w:rPr>
            </w:pPr>
            <w:r w:rsidRPr="00AE4AE8">
              <w:rPr>
                <w:rFonts w:eastAsia="Palatino Linotype"/>
                <w:lang w:val="es-CO"/>
              </w:rPr>
              <w:t>19/07/2022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4C6A5E6" w14:textId="77777777" w:rsidR="000625EC" w:rsidRPr="00AE4AE8" w:rsidRDefault="000625EC" w:rsidP="00AE4AE8">
            <w:pPr>
              <w:pStyle w:val="Cuerpovademecum"/>
              <w:rPr>
                <w:rFonts w:eastAsia="Palatino Linotype"/>
                <w:lang w:val="es-CO"/>
              </w:rPr>
            </w:pPr>
            <w:r w:rsidRPr="00AE4AE8">
              <w:rPr>
                <w:rFonts w:eastAsia="Palatino Linotype"/>
                <w:lang w:val="es-CO"/>
              </w:rPr>
              <w:t>Límite en el ejercicio de revisorías fiscales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3D727A4" w14:textId="77777777" w:rsidR="000625EC" w:rsidRPr="00AE4AE8" w:rsidRDefault="00000000" w:rsidP="00AE4AE8">
            <w:pPr>
              <w:pStyle w:val="Cuerpovademecum"/>
              <w:rPr>
                <w:rFonts w:eastAsia="Palatino Linotype"/>
                <w:lang w:val="es-CO"/>
              </w:rPr>
            </w:pPr>
            <w:hyperlink r:id="rId2668" w:tgtFrame="_new" w:history="1">
              <w:r w:rsidR="000625EC" w:rsidRPr="00AE4AE8">
                <w:rPr>
                  <w:rStyle w:val="Hyperlink"/>
                  <w:rFonts w:eastAsia="Palatino Linotype"/>
                  <w:lang w:val="es-CO"/>
                </w:rPr>
                <w:t>Descarga </w:t>
              </w:r>
            </w:hyperlink>
          </w:p>
        </w:tc>
      </w:tr>
      <w:tr w:rsidR="000625EC" w14:paraId="16A2F310"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2116770F"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0347</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75E23950" w14:textId="77777777" w:rsidR="000625EC" w:rsidRPr="00AE4AE8" w:rsidRDefault="000625EC" w:rsidP="00AE4AE8">
            <w:pPr>
              <w:pStyle w:val="Cuerpovademecum"/>
              <w:rPr>
                <w:rFonts w:eastAsia="Palatino Linotype"/>
                <w:lang w:val="es-CO"/>
              </w:rPr>
            </w:pPr>
            <w:r w:rsidRPr="00AE4AE8">
              <w:rPr>
                <w:rFonts w:eastAsia="Palatino Linotype"/>
                <w:lang w:val="es-CO"/>
              </w:rPr>
              <w:t>24/10/2022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02BD9B1E" w14:textId="77777777" w:rsidR="000625EC" w:rsidRPr="00AE4AE8" w:rsidRDefault="000625EC" w:rsidP="00AE4AE8">
            <w:pPr>
              <w:pStyle w:val="Cuerpovademecum"/>
              <w:rPr>
                <w:rFonts w:eastAsia="Palatino Linotype"/>
                <w:lang w:val="es-CO"/>
              </w:rPr>
            </w:pPr>
            <w:r w:rsidRPr="00AE4AE8">
              <w:rPr>
                <w:rFonts w:eastAsia="Palatino Linotype"/>
                <w:lang w:val="es-CO"/>
              </w:rPr>
              <w:t>Propiedad Horizontal - Libros de contabilidad</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3EF4747D" w14:textId="77777777" w:rsidR="000625EC" w:rsidRPr="00AE4AE8" w:rsidRDefault="00000000" w:rsidP="00AE4AE8">
            <w:pPr>
              <w:pStyle w:val="Cuerpovademecum"/>
              <w:rPr>
                <w:rFonts w:eastAsia="Palatino Linotype"/>
                <w:lang w:val="es-CO"/>
              </w:rPr>
            </w:pPr>
            <w:hyperlink r:id="rId2669" w:tgtFrame="_new" w:history="1">
              <w:r w:rsidR="000625EC" w:rsidRPr="00AE4AE8">
                <w:rPr>
                  <w:rStyle w:val="Hyperlink"/>
                  <w:rFonts w:eastAsia="Palatino Linotype"/>
                  <w:lang w:val="es-CO"/>
                </w:rPr>
                <w:t>Descarga </w:t>
              </w:r>
            </w:hyperlink>
          </w:p>
        </w:tc>
      </w:tr>
      <w:tr w:rsidR="000625EC" w14:paraId="28D12C11"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45357E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0346</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C5FD70B" w14:textId="77777777" w:rsidR="000625EC" w:rsidRPr="00AE4AE8" w:rsidRDefault="000625EC" w:rsidP="00AE4AE8">
            <w:pPr>
              <w:pStyle w:val="Cuerpovademecum"/>
              <w:rPr>
                <w:rFonts w:eastAsia="Palatino Linotype"/>
                <w:lang w:val="es-CO"/>
              </w:rPr>
            </w:pPr>
            <w:r w:rsidRPr="00AE4AE8">
              <w:rPr>
                <w:rFonts w:eastAsia="Palatino Linotype"/>
                <w:lang w:val="es-CO"/>
              </w:rPr>
              <w:t>31/07/2022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53C97538" w14:textId="77777777" w:rsidR="000625EC" w:rsidRPr="00AE4AE8" w:rsidRDefault="000625EC" w:rsidP="00AE4AE8">
            <w:pPr>
              <w:pStyle w:val="Cuerpovademecum"/>
              <w:rPr>
                <w:rFonts w:eastAsia="Palatino Linotype"/>
                <w:lang w:val="es-CO"/>
              </w:rPr>
            </w:pPr>
            <w:r w:rsidRPr="00AE4AE8">
              <w:rPr>
                <w:rFonts w:eastAsia="Palatino Linotype"/>
                <w:lang w:val="es-CO"/>
              </w:rPr>
              <w:t>Tasa de cambio – NIC 21</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2A2D655" w14:textId="77777777" w:rsidR="000625EC" w:rsidRPr="00AE4AE8" w:rsidRDefault="00000000" w:rsidP="00AE4AE8">
            <w:pPr>
              <w:pStyle w:val="Cuerpovademecum"/>
              <w:rPr>
                <w:rFonts w:eastAsia="Palatino Linotype"/>
                <w:lang w:val="es-CO"/>
              </w:rPr>
            </w:pPr>
            <w:hyperlink r:id="rId2670" w:tgtFrame="_new" w:history="1">
              <w:r w:rsidR="000625EC" w:rsidRPr="00AE4AE8">
                <w:rPr>
                  <w:rStyle w:val="Hyperlink"/>
                  <w:rFonts w:eastAsia="Palatino Linotype"/>
                  <w:lang w:val="es-CO"/>
                </w:rPr>
                <w:t>Descarga </w:t>
              </w:r>
            </w:hyperlink>
          </w:p>
        </w:tc>
      </w:tr>
      <w:tr w:rsidR="000625EC" w14:paraId="3240AC0E"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B945E1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0345</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05EB8BDB" w14:textId="77777777" w:rsidR="000625EC" w:rsidRPr="00AE4AE8" w:rsidRDefault="000625EC" w:rsidP="00AE4AE8">
            <w:pPr>
              <w:pStyle w:val="Cuerpovademecum"/>
              <w:rPr>
                <w:rFonts w:eastAsia="Palatino Linotype"/>
                <w:lang w:val="es-CO"/>
              </w:rPr>
            </w:pPr>
            <w:r w:rsidRPr="00AE4AE8">
              <w:rPr>
                <w:rFonts w:eastAsia="Palatino Linotype"/>
                <w:lang w:val="es-CO"/>
              </w:rPr>
              <w:t>25/08/2022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3860F3DA"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de Activos y Pasivos - Sociedad bajo administración de la SAE</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A77BADF" w14:textId="77777777" w:rsidR="000625EC" w:rsidRPr="00AE4AE8" w:rsidRDefault="00000000" w:rsidP="00AE4AE8">
            <w:pPr>
              <w:pStyle w:val="Cuerpovademecum"/>
              <w:rPr>
                <w:rFonts w:eastAsia="Palatino Linotype"/>
                <w:lang w:val="es-CO"/>
              </w:rPr>
            </w:pPr>
            <w:hyperlink r:id="rId2671" w:tgtFrame="_new" w:history="1">
              <w:r w:rsidR="000625EC" w:rsidRPr="00AE4AE8">
                <w:rPr>
                  <w:rStyle w:val="Hyperlink"/>
                  <w:rFonts w:eastAsia="Palatino Linotype"/>
                  <w:lang w:val="es-CO"/>
                </w:rPr>
                <w:t>Descarga </w:t>
              </w:r>
            </w:hyperlink>
          </w:p>
        </w:tc>
      </w:tr>
      <w:tr w:rsidR="000625EC" w14:paraId="40F7EE7B"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615613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0344</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D3F4370" w14:textId="77777777" w:rsidR="000625EC" w:rsidRPr="00AE4AE8" w:rsidRDefault="000625EC" w:rsidP="00AE4AE8">
            <w:pPr>
              <w:pStyle w:val="Cuerpovademecum"/>
              <w:rPr>
                <w:rFonts w:eastAsia="Palatino Linotype"/>
                <w:lang w:val="es-CO"/>
              </w:rPr>
            </w:pPr>
            <w:r w:rsidRPr="00AE4AE8">
              <w:rPr>
                <w:rFonts w:eastAsia="Palatino Linotype"/>
                <w:lang w:val="es-CO"/>
              </w:rPr>
              <w:t>29/07/2022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F0AEC09" w14:textId="77777777" w:rsidR="000625EC" w:rsidRPr="00AE4AE8" w:rsidRDefault="000625EC" w:rsidP="00AE4AE8">
            <w:pPr>
              <w:pStyle w:val="Cuerpovademecum"/>
              <w:rPr>
                <w:rFonts w:eastAsia="Palatino Linotype"/>
                <w:lang w:val="es-CO"/>
              </w:rPr>
            </w:pPr>
            <w:r w:rsidRPr="00AE4AE8">
              <w:rPr>
                <w:rFonts w:eastAsia="Palatino Linotype"/>
                <w:lang w:val="es-CO"/>
              </w:rPr>
              <w:t>Calidad de servidor público del contador público – derechos de petición al RF</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110E18FF" w14:textId="77777777" w:rsidR="000625EC" w:rsidRPr="00AE4AE8" w:rsidRDefault="00000000" w:rsidP="00AE4AE8">
            <w:pPr>
              <w:pStyle w:val="Cuerpovademecum"/>
              <w:rPr>
                <w:rFonts w:eastAsia="Palatino Linotype"/>
                <w:lang w:val="es-CO"/>
              </w:rPr>
            </w:pPr>
            <w:hyperlink r:id="rId2672" w:tgtFrame="_new" w:history="1">
              <w:r w:rsidR="000625EC" w:rsidRPr="00AE4AE8">
                <w:rPr>
                  <w:rStyle w:val="Hyperlink"/>
                  <w:rFonts w:eastAsia="Palatino Linotype"/>
                  <w:lang w:val="es-CO"/>
                </w:rPr>
                <w:t>Descarga </w:t>
              </w:r>
            </w:hyperlink>
          </w:p>
        </w:tc>
      </w:tr>
      <w:tr w:rsidR="000625EC" w14:paraId="75B3E44C"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284BC47"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0343</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3937B03B" w14:textId="77777777" w:rsidR="000625EC" w:rsidRPr="00AE4AE8" w:rsidRDefault="000625EC" w:rsidP="00AE4AE8">
            <w:pPr>
              <w:pStyle w:val="Cuerpovademecum"/>
              <w:rPr>
                <w:rFonts w:eastAsia="Palatino Linotype"/>
                <w:lang w:val="es-CO"/>
              </w:rPr>
            </w:pPr>
            <w:r w:rsidRPr="00AE4AE8">
              <w:rPr>
                <w:rFonts w:eastAsia="Palatino Linotype"/>
                <w:lang w:val="es-CO"/>
              </w:rPr>
              <w:t>11/07/2022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870A95E" w14:textId="77777777" w:rsidR="000625EC" w:rsidRPr="00AE4AE8" w:rsidRDefault="000625EC" w:rsidP="00AE4AE8">
            <w:pPr>
              <w:pStyle w:val="Cuerpovademecum"/>
              <w:rPr>
                <w:rFonts w:eastAsia="Palatino Linotype"/>
                <w:lang w:val="es-CO"/>
              </w:rPr>
            </w:pPr>
            <w:r w:rsidRPr="00AE4AE8">
              <w:rPr>
                <w:rFonts w:eastAsia="Palatino Linotype"/>
                <w:lang w:val="es-CO"/>
              </w:rPr>
              <w:t>Software contable - copropiedades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51E5524" w14:textId="77777777" w:rsidR="000625EC" w:rsidRPr="00AE4AE8" w:rsidRDefault="00000000" w:rsidP="00AE4AE8">
            <w:pPr>
              <w:pStyle w:val="Cuerpovademecum"/>
              <w:rPr>
                <w:rFonts w:eastAsia="Palatino Linotype"/>
                <w:lang w:val="es-CO"/>
              </w:rPr>
            </w:pPr>
            <w:hyperlink r:id="rId2673" w:tgtFrame="_new" w:history="1">
              <w:r w:rsidR="000625EC" w:rsidRPr="00AE4AE8">
                <w:rPr>
                  <w:rStyle w:val="Hyperlink"/>
                  <w:rFonts w:eastAsia="Palatino Linotype"/>
                  <w:lang w:val="es-CO"/>
                </w:rPr>
                <w:t>Descarga </w:t>
              </w:r>
            </w:hyperlink>
          </w:p>
        </w:tc>
      </w:tr>
      <w:tr w:rsidR="000625EC" w14:paraId="6C899568"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114A2D06"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0342</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5AE0AEE" w14:textId="77777777" w:rsidR="000625EC" w:rsidRPr="00AE4AE8" w:rsidRDefault="000625EC" w:rsidP="00AE4AE8">
            <w:pPr>
              <w:pStyle w:val="Cuerpovademecum"/>
              <w:rPr>
                <w:rFonts w:eastAsia="Palatino Linotype"/>
                <w:lang w:val="es-CO"/>
              </w:rPr>
            </w:pPr>
            <w:r w:rsidRPr="00AE4AE8">
              <w:rPr>
                <w:rFonts w:eastAsia="Palatino Linotype"/>
                <w:lang w:val="es-CO"/>
              </w:rPr>
              <w:t>29/08/2022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0E63ECD" w14:textId="77777777" w:rsidR="000625EC" w:rsidRPr="00AE4AE8" w:rsidRDefault="000625EC" w:rsidP="00AE4AE8">
            <w:pPr>
              <w:pStyle w:val="Cuerpovademecum"/>
              <w:rPr>
                <w:rFonts w:eastAsia="Palatino Linotype"/>
                <w:lang w:val="es-CO"/>
              </w:rPr>
            </w:pPr>
            <w:r w:rsidRPr="00AE4AE8">
              <w:rPr>
                <w:rFonts w:eastAsia="Palatino Linotype"/>
                <w:lang w:val="es-CO"/>
              </w:rPr>
              <w:t>Reconocimiento activo financiero - CINIIF 12 y NIIF 9</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7C041F5A" w14:textId="77777777" w:rsidR="000625EC" w:rsidRPr="00AE4AE8" w:rsidRDefault="00000000" w:rsidP="00AE4AE8">
            <w:pPr>
              <w:pStyle w:val="Cuerpovademecum"/>
              <w:rPr>
                <w:rFonts w:eastAsia="Palatino Linotype"/>
                <w:lang w:val="es-CO"/>
              </w:rPr>
            </w:pPr>
            <w:hyperlink r:id="rId2674" w:tgtFrame="_new" w:history="1">
              <w:r w:rsidR="000625EC" w:rsidRPr="00AE4AE8">
                <w:rPr>
                  <w:rStyle w:val="Hyperlink"/>
                  <w:rFonts w:eastAsia="Palatino Linotype"/>
                  <w:lang w:val="es-CO"/>
                </w:rPr>
                <w:t>Descarga </w:t>
              </w:r>
            </w:hyperlink>
          </w:p>
        </w:tc>
      </w:tr>
      <w:tr w:rsidR="000625EC" w14:paraId="079BEEAD"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535A838"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lastRenderedPageBreak/>
              <w:t>0341</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26836CD9" w14:textId="77777777" w:rsidR="000625EC" w:rsidRPr="00AE4AE8" w:rsidRDefault="000625EC" w:rsidP="00AE4AE8">
            <w:pPr>
              <w:pStyle w:val="Cuerpovademecum"/>
              <w:rPr>
                <w:rFonts w:eastAsia="Palatino Linotype"/>
                <w:lang w:val="es-CO"/>
              </w:rPr>
            </w:pPr>
            <w:r w:rsidRPr="00AE4AE8">
              <w:rPr>
                <w:rFonts w:eastAsia="Palatino Linotype"/>
                <w:lang w:val="es-CO"/>
              </w:rPr>
              <w:t>22/07/2022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1AF38817" w14:textId="77777777" w:rsidR="000625EC" w:rsidRPr="00AE4AE8" w:rsidRDefault="000625EC" w:rsidP="00AE4AE8">
            <w:pPr>
              <w:pStyle w:val="Cuerpovademecum"/>
              <w:rPr>
                <w:rFonts w:eastAsia="Palatino Linotype"/>
                <w:lang w:val="es-CO"/>
              </w:rPr>
            </w:pPr>
            <w:r w:rsidRPr="00AE4AE8">
              <w:rPr>
                <w:rFonts w:eastAsia="Palatino Linotype"/>
                <w:lang w:val="es-CO"/>
              </w:rPr>
              <w:t>Funciones del CTCP</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BB8AA3C" w14:textId="77777777" w:rsidR="000625EC" w:rsidRPr="00AE4AE8" w:rsidRDefault="00000000" w:rsidP="00AE4AE8">
            <w:pPr>
              <w:pStyle w:val="Cuerpovademecum"/>
              <w:rPr>
                <w:rFonts w:eastAsia="Palatino Linotype"/>
                <w:lang w:val="es-CO"/>
              </w:rPr>
            </w:pPr>
            <w:hyperlink r:id="rId2675" w:tgtFrame="_new" w:history="1">
              <w:r w:rsidR="000625EC" w:rsidRPr="00AE4AE8">
                <w:rPr>
                  <w:rStyle w:val="Hyperlink"/>
                  <w:rFonts w:eastAsia="Palatino Linotype"/>
                  <w:lang w:val="es-CO"/>
                </w:rPr>
                <w:t>Descarga </w:t>
              </w:r>
            </w:hyperlink>
          </w:p>
        </w:tc>
      </w:tr>
      <w:tr w:rsidR="000625EC" w14:paraId="305CE4C2"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0420259D"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0340</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604FA571" w14:textId="77777777" w:rsidR="000625EC" w:rsidRPr="00AE4AE8" w:rsidRDefault="000625EC" w:rsidP="00AE4AE8">
            <w:pPr>
              <w:pStyle w:val="Cuerpovademecum"/>
              <w:rPr>
                <w:rFonts w:eastAsia="Palatino Linotype"/>
                <w:lang w:val="es-CO"/>
              </w:rPr>
            </w:pPr>
            <w:r w:rsidRPr="00AE4AE8">
              <w:rPr>
                <w:rFonts w:eastAsia="Palatino Linotype"/>
                <w:lang w:val="es-CO"/>
              </w:rPr>
              <w:t>05/07/2022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6A8ABCBC" w14:textId="77777777" w:rsidR="000625EC" w:rsidRPr="00AE4AE8" w:rsidRDefault="000625EC" w:rsidP="00AE4AE8">
            <w:pPr>
              <w:pStyle w:val="Cuerpovademecum"/>
              <w:rPr>
                <w:rFonts w:eastAsia="Palatino Linotype"/>
                <w:lang w:val="es-CO"/>
              </w:rPr>
            </w:pPr>
            <w:r w:rsidRPr="00AE4AE8">
              <w:rPr>
                <w:rFonts w:eastAsia="Palatino Linotype"/>
                <w:lang w:val="es-CO"/>
              </w:rPr>
              <w:t>Vigencia de concepto sobre la firma del revisor fiscal en EEFF periodos intermedios</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67776C95" w14:textId="77777777" w:rsidR="000625EC" w:rsidRPr="00AE4AE8" w:rsidRDefault="00000000" w:rsidP="00AE4AE8">
            <w:pPr>
              <w:pStyle w:val="Cuerpovademecum"/>
              <w:rPr>
                <w:rFonts w:eastAsia="Palatino Linotype"/>
                <w:lang w:val="es-CO"/>
              </w:rPr>
            </w:pPr>
            <w:hyperlink r:id="rId2676" w:tgtFrame="_new" w:history="1">
              <w:r w:rsidR="000625EC" w:rsidRPr="00AE4AE8">
                <w:rPr>
                  <w:rStyle w:val="Hyperlink"/>
                  <w:rFonts w:eastAsia="Palatino Linotype"/>
                  <w:lang w:val="es-CO"/>
                </w:rPr>
                <w:t>Descarga </w:t>
              </w:r>
            </w:hyperlink>
          </w:p>
        </w:tc>
      </w:tr>
      <w:tr w:rsidR="000625EC" w14:paraId="280BF94A" w14:textId="77777777" w:rsidTr="000A684E">
        <w:trPr>
          <w:tblCellSpacing w:w="15" w:type="dxa"/>
        </w:trPr>
        <w:tc>
          <w:tcPr>
            <w:tcW w:w="484" w:type="pct"/>
            <w:tcBorders>
              <w:top w:val="single" w:sz="6" w:space="0" w:color="DEE2E6"/>
              <w:left w:val="single" w:sz="2" w:space="0" w:color="DEE2E6"/>
              <w:bottom w:val="single" w:sz="2" w:space="0" w:color="DEE2E6"/>
              <w:right w:val="single" w:sz="6" w:space="0" w:color="DEE2E6"/>
            </w:tcBorders>
            <w:shd w:val="clear" w:color="auto" w:fill="auto"/>
            <w:hideMark/>
          </w:tcPr>
          <w:p w14:paraId="76C0C602" w14:textId="77777777" w:rsidR="000625EC" w:rsidRPr="00AE4AE8" w:rsidRDefault="000625EC" w:rsidP="00AE4AE8">
            <w:pPr>
              <w:pStyle w:val="Cuerpovademecum"/>
              <w:rPr>
                <w:rFonts w:eastAsia="Palatino Linotype"/>
                <w:b/>
                <w:bCs/>
                <w:lang w:val="es-CO"/>
              </w:rPr>
            </w:pPr>
            <w:r w:rsidRPr="00AE4AE8">
              <w:rPr>
                <w:rFonts w:eastAsia="Palatino Linotype"/>
                <w:b/>
                <w:bCs/>
                <w:lang w:val="es-CO"/>
              </w:rPr>
              <w:t>0338</w:t>
            </w:r>
          </w:p>
        </w:tc>
        <w:tc>
          <w:tcPr>
            <w:tcW w:w="1049" w:type="pct"/>
            <w:tcBorders>
              <w:top w:val="single" w:sz="6" w:space="0" w:color="DEE2E6"/>
              <w:left w:val="single" w:sz="2" w:space="0" w:color="DEE2E6"/>
              <w:bottom w:val="single" w:sz="2" w:space="0" w:color="DEE2E6"/>
              <w:right w:val="single" w:sz="6" w:space="0" w:color="DEE2E6"/>
            </w:tcBorders>
            <w:shd w:val="clear" w:color="auto" w:fill="auto"/>
            <w:hideMark/>
          </w:tcPr>
          <w:p w14:paraId="5C792B44" w14:textId="77777777" w:rsidR="000625EC" w:rsidRPr="00AE4AE8" w:rsidRDefault="000625EC" w:rsidP="00AE4AE8">
            <w:pPr>
              <w:pStyle w:val="Cuerpovademecum"/>
              <w:rPr>
                <w:rFonts w:eastAsia="Palatino Linotype"/>
                <w:lang w:val="es-CO"/>
              </w:rPr>
            </w:pPr>
            <w:r w:rsidRPr="00AE4AE8">
              <w:rPr>
                <w:rFonts w:eastAsia="Palatino Linotype"/>
                <w:lang w:val="es-CO"/>
              </w:rPr>
              <w:t>08/08/2022</w:t>
            </w:r>
          </w:p>
        </w:tc>
        <w:tc>
          <w:tcPr>
            <w:tcW w:w="2408" w:type="pct"/>
            <w:tcBorders>
              <w:top w:val="single" w:sz="6" w:space="0" w:color="DEE2E6"/>
              <w:left w:val="single" w:sz="2" w:space="0" w:color="DEE2E6"/>
              <w:bottom w:val="single" w:sz="2" w:space="0" w:color="DEE2E6"/>
              <w:right w:val="single" w:sz="6" w:space="0" w:color="DEE2E6"/>
            </w:tcBorders>
            <w:shd w:val="clear" w:color="auto" w:fill="auto"/>
            <w:hideMark/>
          </w:tcPr>
          <w:p w14:paraId="2F7DC950" w14:textId="77777777" w:rsidR="000625EC" w:rsidRPr="00AE4AE8" w:rsidRDefault="000625EC" w:rsidP="00AE4AE8">
            <w:pPr>
              <w:pStyle w:val="Cuerpovademecum"/>
              <w:rPr>
                <w:rFonts w:eastAsia="Palatino Linotype"/>
                <w:lang w:val="es-CO"/>
              </w:rPr>
            </w:pPr>
            <w:r w:rsidRPr="00AE4AE8">
              <w:rPr>
                <w:rFonts w:eastAsia="Palatino Linotype"/>
                <w:lang w:val="es-CO"/>
              </w:rPr>
              <w:t>Renuncia del revisor fiscal ante la asamblea en PH</w:t>
            </w:r>
          </w:p>
        </w:tc>
        <w:tc>
          <w:tcPr>
            <w:tcW w:w="971" w:type="pct"/>
            <w:tcBorders>
              <w:top w:val="single" w:sz="6" w:space="0" w:color="DEE2E6"/>
              <w:left w:val="single" w:sz="2" w:space="0" w:color="DEE2E6"/>
              <w:bottom w:val="single" w:sz="2" w:space="0" w:color="DEE2E6"/>
              <w:right w:val="single" w:sz="6" w:space="0" w:color="DEE2E6"/>
            </w:tcBorders>
            <w:shd w:val="clear" w:color="auto" w:fill="auto"/>
            <w:hideMark/>
          </w:tcPr>
          <w:p w14:paraId="07A0D456" w14:textId="77777777" w:rsidR="000625EC" w:rsidRPr="00AE4AE8" w:rsidRDefault="00000000" w:rsidP="00AE4AE8">
            <w:pPr>
              <w:pStyle w:val="Cuerpovademecum"/>
              <w:rPr>
                <w:rFonts w:eastAsia="Palatino Linotype"/>
                <w:lang w:val="es-CO"/>
              </w:rPr>
            </w:pPr>
            <w:hyperlink r:id="rId2677" w:tgtFrame="_new" w:history="1">
              <w:r w:rsidR="000625EC" w:rsidRPr="00AE4AE8">
                <w:rPr>
                  <w:rStyle w:val="Hyperlink"/>
                  <w:rFonts w:eastAsia="Palatino Linotype"/>
                  <w:lang w:val="es-CO"/>
                </w:rPr>
                <w:t>Descarga </w:t>
              </w:r>
            </w:hyperlink>
          </w:p>
        </w:tc>
      </w:tr>
    </w:tbl>
    <w:p w14:paraId="74AB92F1" w14:textId="77777777" w:rsidR="00B71943" w:rsidRPr="00733AAB" w:rsidRDefault="00B71943" w:rsidP="00D43269">
      <w:pPr>
        <w:pStyle w:val="Cuerpovademecum"/>
        <w:rPr>
          <w:lang w:val="en-US"/>
        </w:rPr>
      </w:pPr>
    </w:p>
    <w:p w14:paraId="753123DB" w14:textId="77777777" w:rsidR="00B71943" w:rsidRPr="008F2C2D" w:rsidRDefault="00B71943" w:rsidP="00977D5B">
      <w:pPr>
        <w:pStyle w:val="Cuerpovademecum"/>
        <w:jc w:val="center"/>
        <w:rPr>
          <w:sz w:val="40"/>
          <w:szCs w:val="40"/>
          <w:lang w:val="es-CO"/>
        </w:rPr>
      </w:pPr>
      <w:r w:rsidRPr="008F2C2D">
        <w:rPr>
          <w:sz w:val="40"/>
          <w:szCs w:val="40"/>
        </w:rPr>
        <w:sym w:font="Wingdings 2" w:char="F068"/>
      </w:r>
    </w:p>
    <w:p w14:paraId="79396F95" w14:textId="07773988" w:rsidR="00B71943" w:rsidRDefault="00B71943" w:rsidP="00B71943">
      <w:pPr>
        <w:pStyle w:val="Cuerpovademecum"/>
        <w:rPr>
          <w:lang w:val="es-CO"/>
        </w:rPr>
      </w:pPr>
    </w:p>
    <w:p w14:paraId="03E6CAEF" w14:textId="499DDF31" w:rsidR="00B71943" w:rsidRDefault="00B71943" w:rsidP="00B71943">
      <w:pPr>
        <w:pStyle w:val="Estilo10"/>
        <w:rPr>
          <w:lang w:val="es-CO"/>
        </w:rPr>
      </w:pPr>
      <w:r>
        <w:rPr>
          <w:lang w:val="es-CO"/>
        </w:rPr>
        <w:t>Contaduría General de la Nación</w:t>
      </w:r>
    </w:p>
    <w:p w14:paraId="488844F9" w14:textId="2ECAED0F" w:rsidR="00B71943" w:rsidRDefault="00B71943" w:rsidP="00B71943">
      <w:pPr>
        <w:pStyle w:val="Cuerpovademecum"/>
        <w:rPr>
          <w:lang w:val="es-CO"/>
        </w:rPr>
      </w:pPr>
    </w:p>
    <w:p w14:paraId="1FAD17EB" w14:textId="77777777" w:rsidR="00A154BD" w:rsidRPr="00A154BD" w:rsidRDefault="00000000" w:rsidP="00A154BD">
      <w:pPr>
        <w:pStyle w:val="Cuerpovademecum"/>
        <w:rPr>
          <w:lang w:val="es-CO"/>
        </w:rPr>
      </w:pPr>
      <w:hyperlink r:id="rId2678" w:tgtFrame="_blank" w:tooltip="Leer Resolución No. 331 de 2022 - Se abrirá en una Nueva Ventana" w:history="1">
        <w:r w:rsidR="00A154BD" w:rsidRPr="00A154BD">
          <w:rPr>
            <w:rStyle w:val="Hyperlink"/>
            <w:lang w:val="es-CO"/>
          </w:rPr>
          <w:t>Resolución No. 331 de 2022 </w:t>
        </w:r>
      </w:hyperlink>
    </w:p>
    <w:p w14:paraId="4E7B42C6" w14:textId="77777777" w:rsidR="00A154BD" w:rsidRPr="00A154BD" w:rsidRDefault="00A154BD" w:rsidP="00A154BD">
      <w:pPr>
        <w:pStyle w:val="Cuerpovademecum"/>
        <w:rPr>
          <w:lang w:val="es-CO"/>
        </w:rPr>
      </w:pPr>
      <w:r w:rsidRPr="00A154BD">
        <w:rPr>
          <w:lang w:val="es-CO"/>
        </w:rPr>
        <w:t>Por la cual se modifican las Normas para el Reconocimiento, Medición, Revelación y Presentación de los Hechos Económicos del Marco Normativo para Entidades de Gobierno</w:t>
      </w:r>
    </w:p>
    <w:p w14:paraId="43D564B9" w14:textId="77777777" w:rsidR="00A154BD" w:rsidRPr="00A154BD" w:rsidRDefault="00000000" w:rsidP="00A154BD">
      <w:pPr>
        <w:pStyle w:val="Cuerpovademecum"/>
        <w:rPr>
          <w:lang w:val="es-CO"/>
        </w:rPr>
      </w:pPr>
      <w:hyperlink r:id="rId2679" w:tgtFrame="_blank" w:tooltip="Leer Resolución No. 327 de 2022 - Se abrirá en una Nueva Ventana" w:history="1">
        <w:r w:rsidR="00A154BD" w:rsidRPr="00A154BD">
          <w:rPr>
            <w:rStyle w:val="Hyperlink"/>
            <w:lang w:val="es-CO"/>
          </w:rPr>
          <w:t>Resolución No. 327 de 2022 </w:t>
        </w:r>
      </w:hyperlink>
    </w:p>
    <w:p w14:paraId="6C85D9C8" w14:textId="77777777" w:rsidR="00A154BD" w:rsidRPr="00A154BD" w:rsidRDefault="00A154BD" w:rsidP="00A154BD">
      <w:pPr>
        <w:pStyle w:val="Cuerpovademecum"/>
        <w:rPr>
          <w:lang w:val="es-CO"/>
        </w:rPr>
      </w:pPr>
      <w:r w:rsidRPr="00A154BD">
        <w:rPr>
          <w:lang w:val="es-CO"/>
        </w:rPr>
        <w:t>Por la cual se transfiere el dominio pleno a título gratuito de unos bienes muebles dados de baja, del inventario de activos fijos, de la U.A.E. Contaduría General de la Nación a la Institución Educativa Nuestra Señora del Rosario del municipio de Neira - Caldas.</w:t>
      </w:r>
    </w:p>
    <w:p w14:paraId="0152CC0A" w14:textId="77777777" w:rsidR="00A154BD" w:rsidRPr="00A154BD" w:rsidRDefault="00000000" w:rsidP="00A154BD">
      <w:pPr>
        <w:pStyle w:val="Cuerpovademecum"/>
        <w:rPr>
          <w:lang w:val="es-CO"/>
        </w:rPr>
      </w:pPr>
      <w:hyperlink r:id="rId2680" w:tgtFrame="_blank" w:tooltip="Leer Resolución No. 322 de 2022 - Se abrirá en una Nueva Ventana" w:history="1">
        <w:r w:rsidR="00A154BD" w:rsidRPr="00A154BD">
          <w:rPr>
            <w:rStyle w:val="Hyperlink"/>
            <w:lang w:val="es-CO"/>
          </w:rPr>
          <w:t>Resolución No. 322 de 2022 </w:t>
        </w:r>
      </w:hyperlink>
    </w:p>
    <w:p w14:paraId="606A3AA7" w14:textId="77777777" w:rsidR="00A154BD" w:rsidRPr="00A154BD" w:rsidRDefault="00A154BD" w:rsidP="00A154BD">
      <w:pPr>
        <w:pStyle w:val="Cuerpovademecum"/>
        <w:rPr>
          <w:lang w:val="es-CO"/>
        </w:rPr>
      </w:pPr>
      <w:r w:rsidRPr="00A154BD">
        <w:rPr>
          <w:lang w:val="es-CO"/>
        </w:rPr>
        <w:t>Por la cual se modifica el Procedimiento contable para el registro de los hechos económicos relacionados con el manejo de los recursos del Sistema General de Seguridad Social en Salud del Marco Normativo para Entidades de Gobierno.</w:t>
      </w:r>
    </w:p>
    <w:p w14:paraId="7BE4202C" w14:textId="77777777" w:rsidR="00A154BD" w:rsidRPr="00A154BD" w:rsidRDefault="00000000" w:rsidP="00A154BD">
      <w:pPr>
        <w:pStyle w:val="Cuerpovademecum"/>
        <w:rPr>
          <w:lang w:val="es-CO"/>
        </w:rPr>
      </w:pPr>
      <w:hyperlink r:id="rId2681" w:tgtFrame="_blank" w:tooltip="Leer Resolución No. 321 de 2022 - Se abrirá en una Nueva Ventana" w:history="1">
        <w:r w:rsidR="00A154BD" w:rsidRPr="00A154BD">
          <w:rPr>
            <w:rStyle w:val="Hyperlink"/>
            <w:lang w:val="es-CO"/>
          </w:rPr>
          <w:t>Resolución No. 321 de 2022 </w:t>
        </w:r>
      </w:hyperlink>
    </w:p>
    <w:p w14:paraId="79B33CE7" w14:textId="77777777" w:rsidR="00A154BD" w:rsidRPr="00A154BD" w:rsidRDefault="00A154BD" w:rsidP="00A154BD">
      <w:pPr>
        <w:pStyle w:val="Cuerpovademecum"/>
        <w:rPr>
          <w:lang w:val="es-CO"/>
        </w:rPr>
      </w:pPr>
      <w:r w:rsidRPr="00A154BD">
        <w:rPr>
          <w:lang w:val="es-CO"/>
        </w:rPr>
        <w:t>Por la cual se modifica el Catálogo General de Cuentas del Marco Normativo para Entidades de Gobierno y del Marco Normativo para Empresas que no Cotizan en el Mercado de Valores, y que no Captan ni Administran Ahorro del Público, en lo relativo al registro contable de los nuevos hechos económicos relacionados con el Sistema General de Seguridad Social en Salud.</w:t>
      </w:r>
    </w:p>
    <w:p w14:paraId="39F521CE" w14:textId="4B038651" w:rsidR="00B71943" w:rsidRDefault="00000000" w:rsidP="00B71943">
      <w:pPr>
        <w:pStyle w:val="Cuerpovademecum"/>
        <w:rPr>
          <w:lang w:val="es-CO"/>
        </w:rPr>
      </w:pPr>
      <w:hyperlink r:id="rId2682" w:tgtFrame="_blank" w:tooltip="Leer ANEXO RESOLUCIÓN No. 331 DE 2022 Resolución modifica las Normas MNG.pdf - Se abrirá en una Nueva Ventana" w:history="1">
        <w:r w:rsidR="00A154BD" w:rsidRPr="00A154BD">
          <w:rPr>
            <w:rStyle w:val="Hyperlink"/>
          </w:rPr>
          <w:t>ANEXO RESOLUCIÓN No. 331 DE 2022 Resolución modifica las Normas MNG.pdf</w:t>
        </w:r>
      </w:hyperlink>
    </w:p>
    <w:p w14:paraId="3B4D182A" w14:textId="77777777" w:rsidR="00A154BD" w:rsidRPr="00A154BD" w:rsidRDefault="00000000" w:rsidP="00A154BD">
      <w:pPr>
        <w:pStyle w:val="Cuerpovademecum"/>
        <w:rPr>
          <w:lang w:val="es-CO"/>
        </w:rPr>
      </w:pPr>
      <w:hyperlink r:id="rId2683" w:tgtFrame="_blank" w:tooltip="Leer Resolución No. 314 de 2022 - Se abrirá en una Nueva Ventana" w:history="1">
        <w:r w:rsidR="00A154BD" w:rsidRPr="00A154BD">
          <w:rPr>
            <w:rStyle w:val="Hyperlink"/>
            <w:lang w:val="es-CO"/>
          </w:rPr>
          <w:t>Resolución No. 314 de 2022 </w:t>
        </w:r>
      </w:hyperlink>
    </w:p>
    <w:p w14:paraId="17A4DF1F" w14:textId="77777777" w:rsidR="00A154BD" w:rsidRPr="00A154BD" w:rsidRDefault="00A154BD" w:rsidP="00A154BD">
      <w:pPr>
        <w:pStyle w:val="Cuerpovademecum"/>
        <w:rPr>
          <w:lang w:val="es-CO"/>
        </w:rPr>
      </w:pPr>
      <w:r w:rsidRPr="00A154BD">
        <w:rPr>
          <w:lang w:val="es-CO"/>
        </w:rPr>
        <w:t>Por la cual se expide la certificación de categorización de las entidades territoriales: departamentos, distritos y municipios, conforme a lo dispuesto en las Leyes 136 de 1994, 617 de 2000 y el Decreto 2106 de 2019.</w:t>
      </w:r>
    </w:p>
    <w:p w14:paraId="61B10EE4" w14:textId="77777777" w:rsidR="00A154BD" w:rsidRPr="00A154BD" w:rsidRDefault="00000000" w:rsidP="00A154BD">
      <w:pPr>
        <w:pStyle w:val="Cuerpovademecum"/>
        <w:rPr>
          <w:lang w:val="es-CO"/>
        </w:rPr>
      </w:pPr>
      <w:hyperlink r:id="rId2684" w:tgtFrame="_blank" w:tooltip="Leer Resolución No. 302 de 2022 - Se abrirá en una Nueva Ventana" w:history="1">
        <w:r w:rsidR="00A154BD" w:rsidRPr="00A154BD">
          <w:rPr>
            <w:rStyle w:val="Hyperlink"/>
            <w:lang w:val="es-CO"/>
          </w:rPr>
          <w:t>Resolución No. 302 de 2022 </w:t>
        </w:r>
      </w:hyperlink>
    </w:p>
    <w:p w14:paraId="60951C77" w14:textId="77777777" w:rsidR="00A154BD" w:rsidRPr="00A154BD" w:rsidRDefault="00A154BD" w:rsidP="00A154BD">
      <w:pPr>
        <w:pStyle w:val="Cuerpovademecum"/>
        <w:rPr>
          <w:lang w:val="es-CO"/>
        </w:rPr>
      </w:pPr>
      <w:r w:rsidRPr="00A154BD">
        <w:rPr>
          <w:lang w:val="es-CO"/>
        </w:rPr>
        <w:t>Por la cual se prorroga el plazo indicado en la Resolución No. 706 de diciembre 16 de 2016 (Modificada por las Resoluciones No. 043 de febrero 8 de 2017, 097 de marzo 15 de 2017, 441 de diciembre 26 de 2019 y 193 de diciembre 3 de 2020), para el reporte de la información financiera, a través del Sistema Consolidador de Hacienda e Información Pública - CHIP de la Categoría Información Contable Pública - Convergencia, correspondiente al periodo julio - septiembre de 2022</w:t>
      </w:r>
    </w:p>
    <w:p w14:paraId="254A0E63" w14:textId="77777777" w:rsidR="00A154BD" w:rsidRPr="00A154BD" w:rsidRDefault="00000000" w:rsidP="00A154BD">
      <w:pPr>
        <w:pStyle w:val="Cuerpovademecum"/>
        <w:rPr>
          <w:lang w:val="es-CO"/>
        </w:rPr>
      </w:pPr>
      <w:hyperlink r:id="rId2685" w:tgtFrame="_blank" w:tooltip="Leer Resolución No. 293 de 2022 - Se abrirá en una Nueva Ventana" w:history="1">
        <w:r w:rsidR="00A154BD" w:rsidRPr="00A154BD">
          <w:rPr>
            <w:rStyle w:val="Hyperlink"/>
            <w:lang w:val="es-CO"/>
          </w:rPr>
          <w:t>Resolución No. 293 de 2022 </w:t>
        </w:r>
      </w:hyperlink>
    </w:p>
    <w:p w14:paraId="2516AEF4" w14:textId="77777777" w:rsidR="00A154BD" w:rsidRPr="00A154BD" w:rsidRDefault="00A154BD" w:rsidP="00A154BD">
      <w:pPr>
        <w:pStyle w:val="Cuerpovademecum"/>
        <w:rPr>
          <w:lang w:val="es-CO"/>
        </w:rPr>
      </w:pPr>
      <w:r w:rsidRPr="00A154BD">
        <w:rPr>
          <w:lang w:val="es-CO"/>
        </w:rPr>
        <w:t>Por medio de la cual se modifica el encabezado y los artículos 3°, 8°, 9° y 10° de la Resolución No. 154 del 06 de julio de 2022 expedida por la U.A.E. Contaduría General de la Nación</w:t>
      </w:r>
    </w:p>
    <w:p w14:paraId="7D5A935E" w14:textId="77777777" w:rsidR="00A154BD" w:rsidRPr="00A154BD" w:rsidRDefault="00000000" w:rsidP="00A154BD">
      <w:pPr>
        <w:pStyle w:val="Cuerpovademecum"/>
        <w:rPr>
          <w:lang w:val="es-CO"/>
        </w:rPr>
      </w:pPr>
      <w:hyperlink r:id="rId2686" w:tgtFrame="_blank" w:tooltip="Leer Resolución No. 283 de 2022 - Se abrirá en una Nueva Ventana" w:history="1">
        <w:r w:rsidR="00A154BD" w:rsidRPr="00A154BD">
          <w:rPr>
            <w:rStyle w:val="Hyperlink"/>
            <w:lang w:val="es-CO"/>
          </w:rPr>
          <w:t>Resolución No. 283 de 2022 </w:t>
        </w:r>
      </w:hyperlink>
    </w:p>
    <w:p w14:paraId="16D47D81" w14:textId="77777777" w:rsidR="00A154BD" w:rsidRPr="00A154BD" w:rsidRDefault="00A154BD" w:rsidP="00A154BD">
      <w:pPr>
        <w:pStyle w:val="Cuerpovademecum"/>
        <w:rPr>
          <w:lang w:val="es-CO"/>
        </w:rPr>
      </w:pPr>
      <w:r w:rsidRPr="00A154BD">
        <w:rPr>
          <w:lang w:val="es-CO"/>
        </w:rPr>
        <w:t>Por la cual se modifica el artículo 4º de la Resolución 533 de 2015, en lo relacionado con el plazo de presentación del Estado de Flujos de Efectivo de las Entidades de Gobierno y se deroga la Resolución 036 de 2021</w:t>
      </w:r>
    </w:p>
    <w:p w14:paraId="01E39764" w14:textId="77777777" w:rsidR="00A154BD" w:rsidRPr="00A154BD" w:rsidRDefault="00000000" w:rsidP="00A154BD">
      <w:pPr>
        <w:pStyle w:val="Cuerpovademecum"/>
        <w:rPr>
          <w:lang w:val="es-CO"/>
        </w:rPr>
      </w:pPr>
      <w:hyperlink r:id="rId2687" w:tgtFrame="_blank" w:tooltip="Leer Resolución No. 267 de 2022 - Se abrirá en una Nueva Ventana" w:history="1">
        <w:r w:rsidR="00A154BD" w:rsidRPr="00A154BD">
          <w:rPr>
            <w:rStyle w:val="Hyperlink"/>
            <w:lang w:val="es-CO"/>
          </w:rPr>
          <w:t>Resolución No. 267 de 2022 </w:t>
        </w:r>
      </w:hyperlink>
    </w:p>
    <w:p w14:paraId="1333948C" w14:textId="77777777" w:rsidR="00A154BD" w:rsidRPr="00A154BD" w:rsidRDefault="00A154BD" w:rsidP="00A154BD">
      <w:pPr>
        <w:pStyle w:val="Cuerpovademecum"/>
        <w:rPr>
          <w:lang w:val="es-CO"/>
        </w:rPr>
      </w:pPr>
      <w:r w:rsidRPr="00A154BD">
        <w:rPr>
          <w:lang w:val="es-CO"/>
        </w:rPr>
        <w:lastRenderedPageBreak/>
        <w:t>Por la cual se modifica el artículo 3º de la Resolución 037 de 2017 para incluir, en el Marco Normativo para Empresas que Cotizan en el Mercado de Valores, o que Captan o Administran Ahorro del Público, la modificación del anexo técnico de las Normas de Información Financiera para el grupo 1, realizada mediante el Decreto 1611 de 2022.</w:t>
      </w:r>
    </w:p>
    <w:p w14:paraId="10F5B05A" w14:textId="77777777" w:rsidR="00A154BD" w:rsidRPr="00A154BD" w:rsidRDefault="00000000" w:rsidP="00A154BD">
      <w:pPr>
        <w:pStyle w:val="Cuerpovademecum"/>
        <w:rPr>
          <w:lang w:val="es-CO"/>
        </w:rPr>
      </w:pPr>
      <w:hyperlink r:id="rId2688" w:tgtFrame="_blank" w:tooltip="Leer Resolución No. 205 de 2022 - Se abrirá en una Nueva Ventana" w:history="1">
        <w:r w:rsidR="00A154BD" w:rsidRPr="00A154BD">
          <w:rPr>
            <w:rStyle w:val="Hyperlink"/>
            <w:lang w:val="es-CO"/>
          </w:rPr>
          <w:t>Resolución No. 205 de 2022 </w:t>
        </w:r>
      </w:hyperlink>
    </w:p>
    <w:p w14:paraId="3C7B3261" w14:textId="77777777" w:rsidR="00A154BD" w:rsidRPr="00A154BD" w:rsidRDefault="00A154BD" w:rsidP="00A154BD">
      <w:pPr>
        <w:pStyle w:val="Cuerpovademecum"/>
        <w:rPr>
          <w:lang w:val="es-CO"/>
        </w:rPr>
      </w:pPr>
      <w:r w:rsidRPr="00A154BD">
        <w:rPr>
          <w:lang w:val="es-CO"/>
        </w:rPr>
        <w:t>Por la cual se modifica el Art 2o de la Resolución 037 de 2017 para regular la solicitud de la aplicación anticipada del Marco Normativo para Empresas que Cotizan en Mercado de Valores, o que Captan o Administran Ahorro del Público.</w:t>
      </w:r>
    </w:p>
    <w:p w14:paraId="49B8F577" w14:textId="77777777" w:rsidR="004B44F9" w:rsidRPr="004B44F9" w:rsidRDefault="00000000" w:rsidP="004B44F9">
      <w:pPr>
        <w:pStyle w:val="Cuerpovademecum"/>
        <w:rPr>
          <w:lang w:val="es-CO"/>
        </w:rPr>
      </w:pPr>
      <w:hyperlink r:id="rId2689" w:tgtFrame="_blank" w:tooltip="Leer Resolución No. 225 de 2022 - Se abrirá en una Nueva Ventana" w:history="1">
        <w:r w:rsidR="004B44F9" w:rsidRPr="004B44F9">
          <w:rPr>
            <w:rStyle w:val="Hyperlink"/>
            <w:lang w:val="es-CO"/>
          </w:rPr>
          <w:t>Resolución No. 225 de 2022 </w:t>
        </w:r>
      </w:hyperlink>
    </w:p>
    <w:p w14:paraId="57ADC0ED" w14:textId="77777777" w:rsidR="004B44F9" w:rsidRPr="004B44F9" w:rsidRDefault="004B44F9" w:rsidP="004B44F9">
      <w:pPr>
        <w:pStyle w:val="Cuerpovademecum"/>
        <w:rPr>
          <w:lang w:val="es-CO"/>
        </w:rPr>
      </w:pPr>
      <w:r w:rsidRPr="004B44F9">
        <w:rPr>
          <w:lang w:val="es-CO"/>
        </w:rPr>
        <w:t>Por la cual se deroga la Resolución 109 del 17 de junio de 2020, que adicionó el formulario CGN2020_004_COVID_19 a la categoría información contable publica convergencia, hasta que durasen los efectos de la pandemia.</w:t>
      </w:r>
    </w:p>
    <w:p w14:paraId="1D860F2B" w14:textId="77777777" w:rsidR="004B44F9" w:rsidRPr="004B44F9" w:rsidRDefault="00000000" w:rsidP="004B44F9">
      <w:pPr>
        <w:pStyle w:val="Cuerpovademecum"/>
        <w:rPr>
          <w:lang w:val="es-CO"/>
        </w:rPr>
      </w:pPr>
      <w:hyperlink r:id="rId2690" w:tgtFrame="_blank" w:tooltip="Leer Resolución No. 224 de 2022 - Se abrirá en una Nueva Ventana" w:history="1">
        <w:r w:rsidR="004B44F9" w:rsidRPr="004B44F9">
          <w:rPr>
            <w:rStyle w:val="Hyperlink"/>
            <w:lang w:val="es-CO"/>
          </w:rPr>
          <w:t>Resolución No. 224 de 2022 </w:t>
        </w:r>
      </w:hyperlink>
    </w:p>
    <w:p w14:paraId="3B00A642" w14:textId="77777777" w:rsidR="004B44F9" w:rsidRPr="004B44F9" w:rsidRDefault="004B44F9" w:rsidP="004B44F9">
      <w:pPr>
        <w:pStyle w:val="Cuerpovademecum"/>
        <w:rPr>
          <w:lang w:val="es-CO"/>
        </w:rPr>
      </w:pPr>
      <w:r w:rsidRPr="004B44F9">
        <w:rPr>
          <w:lang w:val="es-CO"/>
        </w:rPr>
        <w:t>Por la cual se adopta la modalidad de Teletrabajo en la Unidad Administrativa Especial Contaduría General de la Nación-CGN</w:t>
      </w:r>
    </w:p>
    <w:p w14:paraId="7DB3FEF0" w14:textId="77777777" w:rsidR="004B44F9" w:rsidRPr="004B44F9" w:rsidRDefault="00000000" w:rsidP="004B44F9">
      <w:pPr>
        <w:pStyle w:val="Cuerpovademecum"/>
        <w:rPr>
          <w:lang w:val="es-CO"/>
        </w:rPr>
      </w:pPr>
      <w:hyperlink r:id="rId2691" w:tgtFrame="_blank" w:tooltip="Leer Resolución No. 185 de 2022 - Se abrirá en una Nueva Ventana" w:history="1">
        <w:r w:rsidR="004B44F9" w:rsidRPr="004B44F9">
          <w:rPr>
            <w:rStyle w:val="Hyperlink"/>
            <w:lang w:val="es-CO"/>
          </w:rPr>
          <w:t>Resolución No. 185 de 2022 </w:t>
        </w:r>
      </w:hyperlink>
    </w:p>
    <w:p w14:paraId="7D4847E0" w14:textId="77777777" w:rsidR="004B44F9" w:rsidRPr="004B44F9" w:rsidRDefault="004B44F9" w:rsidP="004B44F9">
      <w:pPr>
        <w:pStyle w:val="Cuerpovademecum"/>
        <w:rPr>
          <w:lang w:val="es-CO"/>
        </w:rPr>
      </w:pPr>
      <w:r w:rsidRPr="004B44F9">
        <w:rPr>
          <w:lang w:val="es-CO"/>
        </w:rPr>
        <w:t>Por la cual se prorroga el plazo indicado en la Resolución No. 706 de diciembre 16 de 2016 (Modificada por las Resoluciones No. 043 de febrero 8 de 2017, 097 de marzo 15 de 2017, 441 de diciembre 26 de 2019, 109 de judo 17 de 2020 y 193 de diciembre 3 de 2020), para el reporte de la información financiera, a través del Sistema Consolidador de Hacienda e Información Pública - CHIP de la Categoría Información Contable Pública - Convergencia, correspondiente al periodo abril -junio de 2022</w:t>
      </w:r>
    </w:p>
    <w:p w14:paraId="2951BF9C" w14:textId="77777777" w:rsidR="004B44F9" w:rsidRPr="004B44F9" w:rsidRDefault="00000000" w:rsidP="004B44F9">
      <w:pPr>
        <w:pStyle w:val="Cuerpovademecum"/>
        <w:rPr>
          <w:lang w:val="es-CO"/>
        </w:rPr>
      </w:pPr>
      <w:hyperlink r:id="rId2692" w:tgtFrame="_blank" w:tooltip="Leer Resolución No. 154 de 2022 - Se abrirá en una Nueva Ventana" w:history="1">
        <w:r w:rsidR="004B44F9" w:rsidRPr="004B44F9">
          <w:rPr>
            <w:rStyle w:val="Hyperlink"/>
            <w:lang w:val="es-CO"/>
          </w:rPr>
          <w:t>Resolución No. 154 de 2022 </w:t>
        </w:r>
      </w:hyperlink>
    </w:p>
    <w:p w14:paraId="40308F20" w14:textId="77777777" w:rsidR="004B44F9" w:rsidRPr="004B44F9" w:rsidRDefault="004B44F9" w:rsidP="004B44F9">
      <w:pPr>
        <w:pStyle w:val="Cuerpovademecum"/>
        <w:rPr>
          <w:lang w:val="es-CO"/>
        </w:rPr>
      </w:pPr>
      <w:r w:rsidRPr="004B44F9">
        <w:rPr>
          <w:lang w:val="es-CO"/>
        </w:rPr>
        <w:t>Por medio de la cual se ordena la baja definitiva de bienes inmuebles del inventario de la U.A.E. Contaduría general de la Nación y del aplicativo S.O.A y su consecuente enajenación a título gratuito entre entidades del Estado y/o destrucción</w:t>
      </w:r>
    </w:p>
    <w:p w14:paraId="7ECA6F6F" w14:textId="77777777" w:rsidR="004B44F9" w:rsidRPr="0074571C" w:rsidRDefault="004B44F9" w:rsidP="00D43269">
      <w:pPr>
        <w:pStyle w:val="Cuerpovademecum"/>
        <w:rPr>
          <w:lang w:val="es-CO"/>
        </w:rPr>
      </w:pPr>
    </w:p>
    <w:p w14:paraId="372200EB" w14:textId="77777777" w:rsidR="004B44F9" w:rsidRPr="008F2C2D" w:rsidRDefault="004B44F9" w:rsidP="00977D5B">
      <w:pPr>
        <w:pStyle w:val="Cuerpovademecum"/>
        <w:jc w:val="center"/>
        <w:rPr>
          <w:sz w:val="40"/>
          <w:szCs w:val="40"/>
          <w:lang w:val="es-CO"/>
        </w:rPr>
      </w:pPr>
      <w:r w:rsidRPr="008F2C2D">
        <w:rPr>
          <w:sz w:val="40"/>
          <w:szCs w:val="40"/>
        </w:rPr>
        <w:sym w:font="Wingdings 2" w:char="F068"/>
      </w:r>
    </w:p>
    <w:p w14:paraId="2E89FA22" w14:textId="77777777" w:rsidR="004B44F9" w:rsidRDefault="004B44F9" w:rsidP="004B44F9">
      <w:pPr>
        <w:pStyle w:val="Cuerpovademecum"/>
        <w:rPr>
          <w:lang w:val="es-CO"/>
        </w:rPr>
      </w:pPr>
    </w:p>
    <w:p w14:paraId="1088774D" w14:textId="19DC156F" w:rsidR="004B44F9" w:rsidRDefault="004B44F9" w:rsidP="004B44F9">
      <w:pPr>
        <w:pStyle w:val="Estilo10"/>
        <w:rPr>
          <w:rStyle w:val="Hyperlink"/>
          <w:color w:val="984806"/>
          <w:u w:val="none"/>
        </w:rPr>
      </w:pPr>
      <w:r w:rsidRPr="004B44F9">
        <w:rPr>
          <w:rStyle w:val="Hyperlink"/>
          <w:color w:val="984806"/>
          <w:u w:val="none"/>
        </w:rPr>
        <w:t>Contraloría General de la República</w:t>
      </w:r>
    </w:p>
    <w:p w14:paraId="2B2F0497" w14:textId="36028D3D" w:rsidR="004B44F9" w:rsidRDefault="004B44F9" w:rsidP="004B44F9">
      <w:pPr>
        <w:pStyle w:val="Cuerpovademecum"/>
        <w:rPr>
          <w:rFonts w:eastAsia="Palatino Linotype"/>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0"/>
        <w:gridCol w:w="1383"/>
        <w:gridCol w:w="960"/>
        <w:gridCol w:w="2724"/>
        <w:gridCol w:w="2057"/>
        <w:gridCol w:w="718"/>
      </w:tblGrid>
      <w:tr w:rsidR="003E6F86" w:rsidRPr="003E6F86" w14:paraId="5B796E18"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7BCE443" w14:textId="71811524" w:rsidR="003E6F86" w:rsidRPr="003E6F86" w:rsidRDefault="00000000" w:rsidP="003E6F86">
            <w:pPr>
              <w:pStyle w:val="Cuerpovademecum"/>
              <w:rPr>
                <w:rFonts w:eastAsia="Palatino Linotype"/>
                <w:lang w:val="es-CO"/>
              </w:rPr>
            </w:pPr>
            <w:hyperlink r:id="rId2693" w:tgtFrame="_blank" w:history="1">
              <w:r w:rsidR="003E6F86" w:rsidRPr="003E6F86">
                <w:rPr>
                  <w:rStyle w:val="Hyperlink"/>
                  <w:rFonts w:eastAsia="Palatino Linotype"/>
                  <w:noProof/>
                </w:rPr>
                <w:drawing>
                  <wp:inline distT="0" distB="0" distL="0" distR="0" wp14:anchorId="37343E78" wp14:editId="6369EB9F">
                    <wp:extent cx="238760" cy="313690"/>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REG-ORG-0055-2022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48DB961"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Reglamentaria Orgánica</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C0D8C51" w14:textId="77777777" w:rsidR="003E6F86" w:rsidRPr="003E6F86" w:rsidRDefault="003E6F86" w:rsidP="003E6F86">
            <w:pPr>
              <w:pStyle w:val="Cuerpovademecum"/>
              <w:rPr>
                <w:rFonts w:eastAsia="Palatino Linotype"/>
                <w:lang w:val="es-CO"/>
              </w:rPr>
            </w:pPr>
            <w:r w:rsidRPr="003E6F86">
              <w:rPr>
                <w:rFonts w:eastAsia="Palatino Linotype"/>
                <w:lang w:val="es-CO"/>
              </w:rPr>
              <w:t>10/11/2022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ECCBD3E" w14:textId="77777777" w:rsidR="003E6F86" w:rsidRPr="003E6F86" w:rsidRDefault="003E6F86" w:rsidP="003E6F86">
            <w:pPr>
              <w:pStyle w:val="Cuerpovademecum"/>
              <w:rPr>
                <w:rFonts w:eastAsia="Palatino Linotype"/>
                <w:lang w:val="es-CO"/>
              </w:rPr>
            </w:pPr>
            <w:r w:rsidRPr="003E6F86">
              <w:rPr>
                <w:rFonts w:eastAsia="Palatino Linotype"/>
                <w:lang w:val="es-CO"/>
              </w:rPr>
              <w:t>Adopta guía actuaciones especiales de fiscalización. Campo de aplicación. Capacitación del personal. Procedimiento transitorio aplicable a la actuación especial de fiscalización. Temporalidad del procedimiento transitorio. Consultar anexo en aplicativo SIGECI.</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F84C7BF"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adopta la Guía de Actuaciones Especiales de Fiscalización en el Marco de las Normas Internacionales de Entidades Fiscalizadoras Superiores -ISSAI (por sus siglas en inglés), en la Contraloría General de la República"</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3EFA428"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7B8C3BA1"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C816735" w14:textId="124197A0" w:rsidR="003E6F86" w:rsidRPr="003E6F86" w:rsidRDefault="00000000" w:rsidP="003E6F86">
            <w:pPr>
              <w:pStyle w:val="Cuerpovademecum"/>
              <w:rPr>
                <w:rFonts w:eastAsia="Palatino Linotype"/>
                <w:lang w:val="es-CO"/>
              </w:rPr>
            </w:pPr>
            <w:hyperlink r:id="rId2695" w:tgtFrame="_blank" w:history="1">
              <w:r w:rsidR="003E6F86" w:rsidRPr="003E6F86">
                <w:rPr>
                  <w:rStyle w:val="Hyperlink"/>
                  <w:rFonts w:eastAsia="Palatino Linotype"/>
                  <w:noProof/>
                </w:rPr>
                <w:drawing>
                  <wp:inline distT="0" distB="0" distL="0" distR="0" wp14:anchorId="6A4D4A46" wp14:editId="11D0CC7D">
                    <wp:extent cx="238760" cy="313690"/>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OGZ-0814-2022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6B6149F2"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Organizacional</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E5EC61F" w14:textId="77777777" w:rsidR="003E6F86" w:rsidRPr="003E6F86" w:rsidRDefault="003E6F86" w:rsidP="003E6F86">
            <w:pPr>
              <w:pStyle w:val="Cuerpovademecum"/>
              <w:rPr>
                <w:rFonts w:eastAsia="Palatino Linotype"/>
                <w:lang w:val="es-CO"/>
              </w:rPr>
            </w:pPr>
            <w:r w:rsidRPr="003E6F86">
              <w:rPr>
                <w:rFonts w:eastAsia="Palatino Linotype"/>
                <w:lang w:val="es-CO"/>
              </w:rPr>
              <w:t>2/11/2022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64E35AD1" w14:textId="77777777" w:rsidR="003E6F86" w:rsidRPr="003E6F86" w:rsidRDefault="003E6F86" w:rsidP="003E6F86">
            <w:pPr>
              <w:pStyle w:val="Cuerpovademecum"/>
              <w:rPr>
                <w:rFonts w:eastAsia="Palatino Linotype"/>
                <w:lang w:val="es-CO"/>
              </w:rPr>
            </w:pPr>
            <w:r w:rsidRPr="003E6F86">
              <w:rPr>
                <w:rFonts w:eastAsia="Palatino Linotype"/>
                <w:lang w:val="es-CO"/>
              </w:rPr>
              <w:t xml:space="preserve">"Por la cual se crea en el Despacho del Vicecontralor el grupo de planeación, </w:t>
            </w:r>
            <w:r w:rsidRPr="003E6F86">
              <w:rPr>
                <w:rFonts w:eastAsia="Palatino Linotype"/>
                <w:lang w:val="es-CO"/>
              </w:rPr>
              <w:lastRenderedPageBreak/>
              <w:t>seguimiento, evaluación y control de las acciones de vigilancia y control fiscal priorizadas por el Despacho del Contralor General de la República, también denominado "Grupo de asuntos priorizados".</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11FEFAD" w14:textId="77777777" w:rsidR="003E6F86" w:rsidRPr="003E6F86" w:rsidRDefault="003E6F86" w:rsidP="003E6F86">
            <w:pPr>
              <w:pStyle w:val="Cuerpovademecum"/>
              <w:rPr>
                <w:rFonts w:eastAsia="Palatino Linotype"/>
                <w:lang w:val="es-CO"/>
              </w:rPr>
            </w:pPr>
            <w:r w:rsidRPr="003E6F86">
              <w:rPr>
                <w:rFonts w:eastAsia="Palatino Linotype"/>
                <w:lang w:val="es-CO"/>
              </w:rPr>
              <w:lastRenderedPageBreak/>
              <w:t xml:space="preserve">"Por la cual se crea en el Despacho del Vicecontralor el grupo </w:t>
            </w:r>
            <w:r w:rsidRPr="003E6F86">
              <w:rPr>
                <w:rFonts w:eastAsia="Palatino Linotype"/>
                <w:lang w:val="es-CO"/>
              </w:rPr>
              <w:lastRenderedPageBreak/>
              <w:t>de planeación, seguimiento, evaluación y control de las acciones de vigilancia y control fiscal priorizadas por el Despacho del Contralor General de la República"</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13A7AF7" w14:textId="77777777" w:rsidR="003E6F86" w:rsidRPr="003E6F86" w:rsidRDefault="003E6F86" w:rsidP="003E6F86">
            <w:pPr>
              <w:pStyle w:val="Cuerpovademecum"/>
              <w:rPr>
                <w:rFonts w:eastAsia="Palatino Linotype"/>
                <w:lang w:val="es-CO"/>
              </w:rPr>
            </w:pPr>
            <w:r w:rsidRPr="003E6F86">
              <w:rPr>
                <w:rFonts w:eastAsia="Palatino Linotype"/>
                <w:lang w:val="es-CO"/>
              </w:rPr>
              <w:lastRenderedPageBreak/>
              <w:t>Vigente</w:t>
            </w:r>
          </w:p>
        </w:tc>
      </w:tr>
      <w:tr w:rsidR="003E6F86" w:rsidRPr="003E6F86" w14:paraId="2E60BAA3"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DD89C5A" w14:textId="552F7944" w:rsidR="003E6F86" w:rsidRPr="003E6F86" w:rsidRDefault="00000000" w:rsidP="003E6F86">
            <w:pPr>
              <w:pStyle w:val="Cuerpovademecum"/>
              <w:rPr>
                <w:rFonts w:eastAsia="Palatino Linotype"/>
                <w:lang w:val="es-CO"/>
              </w:rPr>
            </w:pPr>
            <w:hyperlink r:id="rId2696" w:tgtFrame="_blank" w:history="1">
              <w:r w:rsidR="003E6F86" w:rsidRPr="003E6F86">
                <w:rPr>
                  <w:rStyle w:val="Hyperlink"/>
                  <w:rFonts w:eastAsia="Palatino Linotype"/>
                  <w:noProof/>
                </w:rPr>
                <w:drawing>
                  <wp:inline distT="0" distB="0" distL="0" distR="0" wp14:anchorId="3227409D" wp14:editId="5D605F28">
                    <wp:extent cx="238760" cy="31369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REG-EJE-114-2022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9F3151F"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Organizacional</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D7DF35E" w14:textId="77777777" w:rsidR="003E6F86" w:rsidRPr="003E6F86" w:rsidRDefault="003E6F86" w:rsidP="003E6F86">
            <w:pPr>
              <w:pStyle w:val="Cuerpovademecum"/>
              <w:rPr>
                <w:rFonts w:eastAsia="Palatino Linotype"/>
                <w:lang w:val="es-CO"/>
              </w:rPr>
            </w:pPr>
            <w:r w:rsidRPr="003E6F86">
              <w:rPr>
                <w:rFonts w:eastAsia="Palatino Linotype"/>
                <w:lang w:val="es-CO"/>
              </w:rPr>
              <w:t>28/10/2022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3EE4452"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suspenden términos dentro de los Procesos Auditores, Administrativos Sancionatorios, Disciplinarios, Responsabilidad Fiscal, Jurisdicción Coactiva, Indagaciones Preliminares Fiscales, peticiones y demás actuaciones administrativas que se adelanten en la Gerencia Departamental Colegiada de San Andrés., Providencia y Santa Catalina de la Contraloría General de la República"</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6C00291"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suspenden términos dentro de los Procesos Auditores, Administrativos Sancionatorios, Disciplinarios, Responsabilidad Fiscal, Jurisdicción Coactiva, Indagaciones Preliminares Fiscales, peticiones y demás actuaciones administrativas"</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F2F230E"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4A75E2B3"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FE4BDEE" w14:textId="2C0AF401" w:rsidR="003E6F86" w:rsidRPr="003E6F86" w:rsidRDefault="00000000" w:rsidP="003E6F86">
            <w:pPr>
              <w:pStyle w:val="Cuerpovademecum"/>
              <w:rPr>
                <w:rFonts w:eastAsia="Palatino Linotype"/>
                <w:lang w:val="es-CO"/>
              </w:rPr>
            </w:pPr>
            <w:hyperlink r:id="rId2697" w:tgtFrame="_blank" w:history="1">
              <w:r w:rsidR="003E6F86" w:rsidRPr="003E6F86">
                <w:rPr>
                  <w:rStyle w:val="Hyperlink"/>
                  <w:rFonts w:eastAsia="Palatino Linotype"/>
                  <w:noProof/>
                </w:rPr>
                <w:drawing>
                  <wp:inline distT="0" distB="0" distL="0" distR="0" wp14:anchorId="26E69111" wp14:editId="0B8297EC">
                    <wp:extent cx="238760" cy="313690"/>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REG-EJE-0115-2022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5572E94"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Organizacional</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CA29272" w14:textId="77777777" w:rsidR="003E6F86" w:rsidRPr="003E6F86" w:rsidRDefault="003E6F86" w:rsidP="003E6F86">
            <w:pPr>
              <w:pStyle w:val="Cuerpovademecum"/>
              <w:rPr>
                <w:rFonts w:eastAsia="Palatino Linotype"/>
                <w:lang w:val="es-CO"/>
              </w:rPr>
            </w:pPr>
            <w:r w:rsidRPr="003E6F86">
              <w:rPr>
                <w:rFonts w:eastAsia="Palatino Linotype"/>
                <w:lang w:val="es-CO"/>
              </w:rPr>
              <w:t>28/10/2022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3D8FF7A"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adopta la VERSIÓN 3.0 del Manual de Cálculo de los Ingresos Corrientes de Libre Destinación -ICLD- y límites de gasto Ley 617 de 2000, para certificar los ingresos corrientes de libre destinación recaudados efectivamente en la vigencia anterior y sobre la relación porcentual entre los gastos de funcionamiento y los ingresos corrientes de libre destinación de la vigencia inmediatamente anterior de las entidades territoriales, y para calcular el límite de gasto de éstas, de las corporaciones públicas territoriales y de los entes de control territoriales, y se dictan otras disposiciones"</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6CD998E"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adopta la VERSIÓN 3.0 del Manual de Cálculo de los Ingresos Corrientes de Libre Destinación -ICLD- y límites de gasto Ley 617 de 2000"</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88892D6"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20781502"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786C765" w14:textId="48AF29E2" w:rsidR="003E6F86" w:rsidRPr="003E6F86" w:rsidRDefault="00000000" w:rsidP="003E6F86">
            <w:pPr>
              <w:pStyle w:val="Cuerpovademecum"/>
              <w:rPr>
                <w:rFonts w:eastAsia="Palatino Linotype"/>
                <w:lang w:val="es-CO"/>
              </w:rPr>
            </w:pPr>
            <w:hyperlink r:id="rId2698" w:tgtFrame="_blank" w:history="1">
              <w:r w:rsidR="003E6F86" w:rsidRPr="003E6F86">
                <w:rPr>
                  <w:rStyle w:val="Hyperlink"/>
                  <w:rFonts w:eastAsia="Palatino Linotype"/>
                  <w:noProof/>
                </w:rPr>
                <w:drawing>
                  <wp:inline distT="0" distB="0" distL="0" distR="0" wp14:anchorId="7657FE55" wp14:editId="6701BCA6">
                    <wp:extent cx="238760" cy="313690"/>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OGZ-0813-2022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89C2369"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Organizacional</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9077C6A" w14:textId="77777777" w:rsidR="003E6F86" w:rsidRPr="003E6F86" w:rsidRDefault="003E6F86" w:rsidP="003E6F86">
            <w:pPr>
              <w:pStyle w:val="Cuerpovademecum"/>
              <w:rPr>
                <w:rFonts w:eastAsia="Palatino Linotype"/>
                <w:lang w:val="es-CO"/>
              </w:rPr>
            </w:pPr>
            <w:r w:rsidRPr="003E6F86">
              <w:rPr>
                <w:rFonts w:eastAsia="Palatino Linotype"/>
                <w:lang w:val="es-CO"/>
              </w:rPr>
              <w:t>20/10/2022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F3CBF5B" w14:textId="77777777" w:rsidR="003E6F86" w:rsidRPr="003E6F86" w:rsidRDefault="003E6F86" w:rsidP="003E6F86">
            <w:pPr>
              <w:pStyle w:val="Cuerpovademecum"/>
              <w:rPr>
                <w:rFonts w:eastAsia="Palatino Linotype"/>
                <w:lang w:val="es-CO"/>
              </w:rPr>
            </w:pPr>
            <w:r w:rsidRPr="003E6F86">
              <w:rPr>
                <w:rFonts w:eastAsia="Palatino Linotype"/>
                <w:lang w:val="es-CO"/>
              </w:rPr>
              <w:t>Actualiza conformación grupo interno de trabajo - Gastos Reservados.</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6885DF85"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modifica la composición del grupo interno permanente de auditoria para la vigilancia y el control fiscal de la ejecución de los gastos reservados y se dictan otras disposiciones"</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2DCECDF"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4284399B"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39CABA14" w14:textId="3824387D" w:rsidR="003E6F86" w:rsidRPr="003E6F86" w:rsidRDefault="00000000" w:rsidP="003E6F86">
            <w:pPr>
              <w:pStyle w:val="Cuerpovademecum"/>
              <w:rPr>
                <w:rFonts w:eastAsia="Palatino Linotype"/>
                <w:lang w:val="es-CO"/>
              </w:rPr>
            </w:pPr>
            <w:hyperlink r:id="rId2699" w:tgtFrame="_blank" w:history="1">
              <w:r w:rsidR="003E6F86" w:rsidRPr="003E6F86">
                <w:rPr>
                  <w:rStyle w:val="Hyperlink"/>
                  <w:rFonts w:eastAsia="Palatino Linotype"/>
                  <w:noProof/>
                </w:rPr>
                <w:drawing>
                  <wp:inline distT="0" distB="0" distL="0" distR="0" wp14:anchorId="28C4F5D2" wp14:editId="05CA2CC5">
                    <wp:extent cx="238760" cy="313690"/>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REG-ORG-0054-2022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31516EA1"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Reglamentaria Orgánica</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C0DD668" w14:textId="77777777" w:rsidR="003E6F86" w:rsidRPr="003E6F86" w:rsidRDefault="003E6F86" w:rsidP="003E6F86">
            <w:pPr>
              <w:pStyle w:val="Cuerpovademecum"/>
              <w:rPr>
                <w:rFonts w:eastAsia="Palatino Linotype"/>
                <w:lang w:val="es-CO"/>
              </w:rPr>
            </w:pPr>
            <w:r w:rsidRPr="003E6F86">
              <w:rPr>
                <w:rFonts w:eastAsia="Palatino Linotype"/>
                <w:lang w:val="es-CO"/>
              </w:rPr>
              <w:t>25/8/2022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9E704EF" w14:textId="77777777" w:rsidR="003E6F86" w:rsidRPr="003E6F86" w:rsidRDefault="003E6F86" w:rsidP="003E6F86">
            <w:pPr>
              <w:pStyle w:val="Cuerpovademecum"/>
              <w:rPr>
                <w:rFonts w:eastAsia="Palatino Linotype"/>
                <w:lang w:val="es-CO"/>
              </w:rPr>
            </w:pPr>
            <w:r w:rsidRPr="003E6F86">
              <w:rPr>
                <w:rFonts w:eastAsia="Palatino Linotype"/>
                <w:lang w:val="es-CO"/>
              </w:rPr>
              <w:t>Modifica el plazo para la aplicación del Régimen de Contabilidad Presupuestal Pública (RCPP), con el principio de caja, para los particulares que manejen fondos o bienes públicos.</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EB524A9" w14:textId="77777777" w:rsidR="003E6F86" w:rsidRPr="003E6F86" w:rsidRDefault="003E6F86" w:rsidP="003E6F86">
            <w:pPr>
              <w:pStyle w:val="Cuerpovademecum"/>
              <w:rPr>
                <w:rFonts w:eastAsia="Palatino Linotype"/>
                <w:lang w:val="es-CO"/>
              </w:rPr>
            </w:pPr>
            <w:r w:rsidRPr="003E6F86">
              <w:rPr>
                <w:rFonts w:eastAsia="Palatino Linotype"/>
                <w:lang w:val="es-CO"/>
              </w:rPr>
              <w:t>Por la cual.se adopta la Versión 5.0 del Catálogo Integrado De Clasificación Presupuestal (CICP) y se modificó el plazo para la aplicación del Régimen de Contabilidad Presupuestal Publica (RCPP), con el principio de caja, para los particulares"</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64C2715"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464123CB"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65A2B524" w14:textId="5F8C3ED7" w:rsidR="003E6F86" w:rsidRPr="003E6F86" w:rsidRDefault="00000000" w:rsidP="003E6F86">
            <w:pPr>
              <w:pStyle w:val="Cuerpovademecum"/>
              <w:rPr>
                <w:rFonts w:eastAsia="Palatino Linotype"/>
                <w:lang w:val="es-CO"/>
              </w:rPr>
            </w:pPr>
            <w:hyperlink r:id="rId2700" w:tgtFrame="_blank" w:history="1">
              <w:r w:rsidR="003E6F86" w:rsidRPr="003E6F86">
                <w:rPr>
                  <w:rStyle w:val="Hyperlink"/>
                  <w:rFonts w:eastAsia="Palatino Linotype"/>
                  <w:noProof/>
                </w:rPr>
                <w:drawing>
                  <wp:inline distT="0" distB="0" distL="0" distR="0" wp14:anchorId="27174558" wp14:editId="4B643D30">
                    <wp:extent cx="238760" cy="313690"/>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REG-EJE-0113-2022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E0C0B02"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Reglamentaria Ejecutiva</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F0F18E8" w14:textId="77777777" w:rsidR="003E6F86" w:rsidRPr="003E6F86" w:rsidRDefault="003E6F86" w:rsidP="003E6F86">
            <w:pPr>
              <w:pStyle w:val="Cuerpovademecum"/>
              <w:rPr>
                <w:rFonts w:eastAsia="Palatino Linotype"/>
                <w:lang w:val="es-CO"/>
              </w:rPr>
            </w:pPr>
            <w:r w:rsidRPr="003E6F86">
              <w:rPr>
                <w:rFonts w:eastAsia="Palatino Linotype"/>
                <w:lang w:val="es-CO"/>
              </w:rPr>
              <w:t>25/8/2022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13B3335" w14:textId="77777777" w:rsidR="003E6F86" w:rsidRPr="003E6F86" w:rsidRDefault="003E6F86" w:rsidP="003E6F86">
            <w:pPr>
              <w:pStyle w:val="Cuerpovademecum"/>
              <w:rPr>
                <w:rFonts w:eastAsia="Palatino Linotype"/>
                <w:lang w:val="es-CO"/>
              </w:rPr>
            </w:pPr>
            <w:r w:rsidRPr="003E6F86">
              <w:rPr>
                <w:rFonts w:eastAsia="Palatino Linotype"/>
                <w:lang w:val="es-CO"/>
              </w:rPr>
              <w:t>Se actualiza el procedimiento como consecuencia de la declaratoria de inexequibilidad- Sentencia C-237 del 30 de junio de 2022 el cual produjo el decaimiento de la Resolución REG-EJE-0080-2020.</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7283132"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adopta la versión 2.0 del Procedimiento para la evaluación de la calidad y eficiencia del control fiscal interno de las entidades y organismos del Estado"</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BF44D2A"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0BB8B29E"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C06ECED" w14:textId="764A6DC0" w:rsidR="003E6F86" w:rsidRPr="003E6F86" w:rsidRDefault="00000000" w:rsidP="003E6F86">
            <w:pPr>
              <w:pStyle w:val="Cuerpovademecum"/>
              <w:rPr>
                <w:rFonts w:eastAsia="Palatino Linotype"/>
                <w:lang w:val="es-CO"/>
              </w:rPr>
            </w:pPr>
            <w:hyperlink r:id="rId2701" w:tgtFrame="_blank" w:history="1">
              <w:r w:rsidR="003E6F86" w:rsidRPr="003E6F86">
                <w:rPr>
                  <w:rStyle w:val="Hyperlink"/>
                  <w:rFonts w:eastAsia="Palatino Linotype"/>
                  <w:noProof/>
                </w:rPr>
                <w:drawing>
                  <wp:inline distT="0" distB="0" distL="0" distR="0" wp14:anchorId="42CC0275" wp14:editId="619A44B3">
                    <wp:extent cx="238760" cy="31369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OGZ-0812-2022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0BC1332"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Organizacional</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A392981" w14:textId="77777777" w:rsidR="003E6F86" w:rsidRPr="003E6F86" w:rsidRDefault="003E6F86" w:rsidP="003E6F86">
            <w:pPr>
              <w:pStyle w:val="Cuerpovademecum"/>
              <w:rPr>
                <w:rFonts w:eastAsia="Palatino Linotype"/>
                <w:lang w:val="es-CO"/>
              </w:rPr>
            </w:pPr>
            <w:r w:rsidRPr="003E6F86">
              <w:rPr>
                <w:rFonts w:eastAsia="Palatino Linotype"/>
                <w:lang w:val="es-CO"/>
              </w:rPr>
              <w:t>12/8/2022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DF9E027" w14:textId="77777777" w:rsidR="003E6F86" w:rsidRPr="003E6F86" w:rsidRDefault="003E6F86" w:rsidP="003E6F86">
            <w:pPr>
              <w:pStyle w:val="Cuerpovademecum"/>
              <w:rPr>
                <w:rFonts w:eastAsia="Palatino Linotype"/>
                <w:lang w:val="es-CO"/>
              </w:rPr>
            </w:pPr>
            <w:r w:rsidRPr="003E6F86">
              <w:rPr>
                <w:rFonts w:eastAsia="Palatino Linotype"/>
                <w:lang w:val="es-CO"/>
              </w:rPr>
              <w:t>Actualización de disposiciones con respecto al uso de carné institucional.</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6190B0B"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modifica la Resolución Reglamentaria 227 del 23 de mayo de 2013, que reglamenta el porte del carné institucional en la Contraloría General de la República y se adoptan otras disposiciones relacionadas con el control de acceso"</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9C9546E"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3DCA0771"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7A902C8" w14:textId="526EE61C" w:rsidR="003E6F86" w:rsidRPr="003E6F86" w:rsidRDefault="00000000" w:rsidP="003E6F86">
            <w:pPr>
              <w:pStyle w:val="Cuerpovademecum"/>
              <w:rPr>
                <w:rFonts w:eastAsia="Palatino Linotype"/>
                <w:lang w:val="es-CO"/>
              </w:rPr>
            </w:pPr>
            <w:hyperlink r:id="rId2702" w:tgtFrame="_blank" w:history="1">
              <w:r w:rsidR="003E6F86" w:rsidRPr="003E6F86">
                <w:rPr>
                  <w:rStyle w:val="Hyperlink"/>
                  <w:rFonts w:eastAsia="Palatino Linotype"/>
                  <w:noProof/>
                </w:rPr>
                <w:drawing>
                  <wp:inline distT="0" distB="0" distL="0" distR="0" wp14:anchorId="278712E7" wp14:editId="78A44EC5">
                    <wp:extent cx="238760" cy="313690"/>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OGZ-0811-2022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39DC9304"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Organizacional</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E00CA8E" w14:textId="77777777" w:rsidR="003E6F86" w:rsidRPr="003E6F86" w:rsidRDefault="003E6F86" w:rsidP="003E6F86">
            <w:pPr>
              <w:pStyle w:val="Cuerpovademecum"/>
              <w:rPr>
                <w:rFonts w:eastAsia="Palatino Linotype"/>
                <w:lang w:val="es-CO"/>
              </w:rPr>
            </w:pPr>
            <w:r w:rsidRPr="003E6F86">
              <w:rPr>
                <w:rFonts w:eastAsia="Palatino Linotype"/>
                <w:lang w:val="es-CO"/>
              </w:rPr>
              <w:t>12/8/2022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F679C13"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modifica la Resolución Organizacional OGZ-0531-2016, en lo relativo a la definición del Sistema de Gestión de Seguridad y la adopción de las políticas de seguridad de personas, bienes e información, y la política de tratamiento de datos personales". Modifica el artículo relacionado con el Sistema de Gestión de Seguridad y la Adopción de políticas para la operación del Sistema de Seguridad.</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4DB73B9"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modifica la Resolución Organizacional OGZ-0531-2016, en lo relativo a la definición del Sistema de Gestión de Seguridad y la adopción de las políticas de seguridad de personas, bienes e información, y la política de tratamiento de datos"</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1F34C7D"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148E0CA4"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A8C3E17" w14:textId="30B29E5C" w:rsidR="003E6F86" w:rsidRPr="003E6F86" w:rsidRDefault="00000000" w:rsidP="003E6F86">
            <w:pPr>
              <w:pStyle w:val="Cuerpovademecum"/>
              <w:rPr>
                <w:rFonts w:eastAsia="Palatino Linotype"/>
                <w:lang w:val="es-CO"/>
              </w:rPr>
            </w:pPr>
            <w:hyperlink r:id="rId2703" w:tgtFrame="_blank" w:history="1">
              <w:r w:rsidR="003E6F86" w:rsidRPr="003E6F86">
                <w:rPr>
                  <w:rStyle w:val="Hyperlink"/>
                  <w:rFonts w:eastAsia="Palatino Linotype"/>
                  <w:noProof/>
                </w:rPr>
                <w:drawing>
                  <wp:inline distT="0" distB="0" distL="0" distR="0" wp14:anchorId="03ECFDF1" wp14:editId="51E09B4C">
                    <wp:extent cx="238760" cy="313690"/>
                    <wp:effectExtent l="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OGZ-0810-2022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136A922"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Organizacional</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690360B4" w14:textId="77777777" w:rsidR="003E6F86" w:rsidRPr="003E6F86" w:rsidRDefault="003E6F86" w:rsidP="003E6F86">
            <w:pPr>
              <w:pStyle w:val="Cuerpovademecum"/>
              <w:rPr>
                <w:rFonts w:eastAsia="Palatino Linotype"/>
                <w:lang w:val="es-CO"/>
              </w:rPr>
            </w:pPr>
            <w:r w:rsidRPr="003E6F86">
              <w:rPr>
                <w:rFonts w:eastAsia="Palatino Linotype"/>
                <w:lang w:val="es-CO"/>
              </w:rPr>
              <w:t>28/7/2022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1A1D40C" w14:textId="77777777" w:rsidR="003E6F86" w:rsidRPr="003E6F86" w:rsidRDefault="003E6F86" w:rsidP="003E6F86">
            <w:pPr>
              <w:pStyle w:val="Cuerpovademecum"/>
              <w:rPr>
                <w:rFonts w:eastAsia="Palatino Linotype"/>
                <w:lang w:val="es-CO"/>
              </w:rPr>
            </w:pPr>
            <w:r w:rsidRPr="003E6F86">
              <w:rPr>
                <w:rFonts w:eastAsia="Palatino Linotype"/>
                <w:lang w:val="es-CO"/>
              </w:rPr>
              <w:t>Delega en los servidores públicos del nivel directivo de la Contraloría General de la República, la responsabilidad del contenido y registro de la información para la rendición de la cuenta anual en el aplicativo SIA Misional módulo SIREL de la Auditoría General de la República, o en el sistema de información que haga sus veces. Fija responsabilidades a los delegatarios.</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850B775"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delega la responsabilidad a los servidores públicos del nivel directivo de la Contraloría General de la República para el registro de la información en el proceso de la rendición de la cuenta e informes ante la Auditoría General"</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B9B014F"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3A08C4A6"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887BA5C" w14:textId="74B29ED1" w:rsidR="003E6F86" w:rsidRPr="003E6F86" w:rsidRDefault="00000000" w:rsidP="003E6F86">
            <w:pPr>
              <w:pStyle w:val="Cuerpovademecum"/>
              <w:rPr>
                <w:rFonts w:eastAsia="Palatino Linotype"/>
                <w:lang w:val="es-CO"/>
              </w:rPr>
            </w:pPr>
            <w:hyperlink r:id="rId2704" w:tgtFrame="_blank" w:history="1">
              <w:r w:rsidR="003E6F86" w:rsidRPr="003E6F86">
                <w:rPr>
                  <w:rStyle w:val="Hyperlink"/>
                  <w:rFonts w:eastAsia="Palatino Linotype"/>
                  <w:noProof/>
                </w:rPr>
                <w:drawing>
                  <wp:inline distT="0" distB="0" distL="0" distR="0" wp14:anchorId="35D6A7BF" wp14:editId="426D4310">
                    <wp:extent cx="238760" cy="313690"/>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REG-ORG-0053-2022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A051989"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Reglamentaria Orgánica</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30B18CDD" w14:textId="77777777" w:rsidR="003E6F86" w:rsidRPr="003E6F86" w:rsidRDefault="003E6F86" w:rsidP="003E6F86">
            <w:pPr>
              <w:pStyle w:val="Cuerpovademecum"/>
              <w:rPr>
                <w:rFonts w:eastAsia="Palatino Linotype"/>
                <w:lang w:val="es-CO"/>
              </w:rPr>
            </w:pPr>
            <w:r w:rsidRPr="003E6F86">
              <w:rPr>
                <w:rFonts w:eastAsia="Palatino Linotype"/>
                <w:lang w:val="es-CO"/>
              </w:rPr>
              <w:t>22/7/2022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675C9F0" w14:textId="77777777" w:rsidR="003E6F86" w:rsidRPr="003E6F86" w:rsidRDefault="003E6F86" w:rsidP="003E6F86">
            <w:pPr>
              <w:pStyle w:val="Cuerpovademecum"/>
              <w:rPr>
                <w:rFonts w:eastAsia="Palatino Linotype"/>
                <w:lang w:val="es-CO"/>
              </w:rPr>
            </w:pPr>
            <w:r w:rsidRPr="003E6F86">
              <w:rPr>
                <w:rFonts w:eastAsia="Palatino Linotype"/>
                <w:lang w:val="es-CO"/>
              </w:rPr>
              <w:t>Reglamenta el Banco de Prácticas: Se adopta el modelo conceptual, se establece el marco general y los lineamientos para su diseño, implementación, la puesta en operación y su funcionamiento y se establece como un sistema compuesto por: Banco de Prácticas Estándar, Banco de Malas Prácticas, Banco de Buenas Prácticas y un Banco de Ideas y Soluciones.</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0FD0B2E3" w14:textId="77777777" w:rsidR="003E6F86" w:rsidRPr="003E6F86" w:rsidRDefault="003E6F86" w:rsidP="003E6F86">
            <w:pPr>
              <w:pStyle w:val="Cuerpovademecum"/>
              <w:rPr>
                <w:rFonts w:eastAsia="Palatino Linotype"/>
                <w:lang w:val="es-CO"/>
              </w:rPr>
            </w:pPr>
            <w:r w:rsidRPr="003E6F86">
              <w:rPr>
                <w:rFonts w:eastAsia="Palatino Linotype"/>
                <w:lang w:val="es-CO"/>
              </w:rPr>
              <w:t>Por medio de la cual se reglamenta el banco de Prácticas de la Contraloría General de la República, para la evaluación de gestión y los resultados de los sujetos de vigilancia y control"</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46B78DE"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r w:rsidR="003E6F86" w:rsidRPr="003E6F86" w14:paraId="64D8E5A5"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D6CF2A3" w14:textId="7B70388D" w:rsidR="003E6F86" w:rsidRPr="003E6F86" w:rsidRDefault="00000000" w:rsidP="003E6F86">
            <w:pPr>
              <w:pStyle w:val="Cuerpovademecum"/>
              <w:rPr>
                <w:rFonts w:eastAsia="Palatino Linotype"/>
                <w:lang w:val="es-CO"/>
              </w:rPr>
            </w:pPr>
            <w:hyperlink r:id="rId2705" w:tgtFrame="_blank" w:history="1">
              <w:r w:rsidR="003E6F86" w:rsidRPr="003E6F86">
                <w:rPr>
                  <w:rStyle w:val="Hyperlink"/>
                  <w:rFonts w:eastAsia="Palatino Linotype"/>
                  <w:noProof/>
                </w:rPr>
                <w:drawing>
                  <wp:inline distT="0" distB="0" distL="0" distR="0" wp14:anchorId="06EE0FC6" wp14:editId="3EC73605">
                    <wp:extent cx="238760" cy="313690"/>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REG-EJE-0112-2022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57A54B5A"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Reglamentaria Ejecutiva</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7B48AA83" w14:textId="77777777" w:rsidR="003E6F86" w:rsidRPr="003E6F86" w:rsidRDefault="003E6F86" w:rsidP="003E6F86">
            <w:pPr>
              <w:pStyle w:val="Cuerpovademecum"/>
              <w:rPr>
                <w:rFonts w:eastAsia="Palatino Linotype"/>
                <w:lang w:val="es-CO"/>
              </w:rPr>
            </w:pPr>
            <w:r w:rsidRPr="003E6F86">
              <w:rPr>
                <w:rFonts w:eastAsia="Palatino Linotype"/>
                <w:lang w:val="es-CO"/>
              </w:rPr>
              <w:t>19/7/2022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2DC2563B" w14:textId="77777777" w:rsidR="003E6F86" w:rsidRPr="003E6F86" w:rsidRDefault="003E6F86" w:rsidP="003E6F86">
            <w:pPr>
              <w:pStyle w:val="Cuerpovademecum"/>
              <w:rPr>
                <w:rFonts w:eastAsia="Palatino Linotype"/>
                <w:lang w:val="es-CO"/>
              </w:rPr>
            </w:pPr>
            <w:r w:rsidRPr="003E6F86">
              <w:rPr>
                <w:rFonts w:eastAsia="Palatino Linotype"/>
                <w:lang w:val="es-CO"/>
              </w:rPr>
              <w:t xml:space="preserve">Por la cual se suspenden términos dentro de los Procesos Auditores, Administrativos </w:t>
            </w:r>
            <w:r w:rsidRPr="003E6F86">
              <w:rPr>
                <w:rFonts w:eastAsia="Palatino Linotype"/>
                <w:lang w:val="es-CO"/>
              </w:rPr>
              <w:lastRenderedPageBreak/>
              <w:t>Sancionatorios, Disciplinarios, Responsabilidad Fiscal, Jurisdicción Coactiva, Indagaciones Preliminares Fiscales, peticiones y demás actuaciones administrativas que se adelanten en la Gerencia Departamental Colegiada de Sucre de la Contraloría General de la República, lo días 22, 25 y 26 de julio de 2022"</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372EBFB" w14:textId="77777777" w:rsidR="003E6F86" w:rsidRPr="003E6F86" w:rsidRDefault="003E6F86" w:rsidP="003E6F86">
            <w:pPr>
              <w:pStyle w:val="Cuerpovademecum"/>
              <w:rPr>
                <w:rFonts w:eastAsia="Palatino Linotype"/>
                <w:lang w:val="es-CO"/>
              </w:rPr>
            </w:pPr>
            <w:r w:rsidRPr="003E6F86">
              <w:rPr>
                <w:rFonts w:eastAsia="Palatino Linotype"/>
                <w:lang w:val="es-CO"/>
              </w:rPr>
              <w:lastRenderedPageBreak/>
              <w:t xml:space="preserve">Suspenden términos dentro de los Procesos Auditores, Administrativos </w:t>
            </w:r>
            <w:r w:rsidRPr="003E6F86">
              <w:rPr>
                <w:rFonts w:eastAsia="Palatino Linotype"/>
                <w:lang w:val="es-CO"/>
              </w:rPr>
              <w:lastRenderedPageBreak/>
              <w:t>Sancionatorios, Disciplinarios, Responsabilidad Fiscal, Jurisdicción Coactiva, Indagaciones Preliminares Fiscales, peticiones y demás actuaciones en la Gerencia Departamental Colegiada</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3AD3A7CB" w14:textId="77777777" w:rsidR="003E6F86" w:rsidRPr="003E6F86" w:rsidRDefault="003E6F86" w:rsidP="003E6F86">
            <w:pPr>
              <w:pStyle w:val="Cuerpovademecum"/>
              <w:rPr>
                <w:rFonts w:eastAsia="Palatino Linotype"/>
                <w:lang w:val="es-CO"/>
              </w:rPr>
            </w:pPr>
            <w:r w:rsidRPr="003E6F86">
              <w:rPr>
                <w:rFonts w:eastAsia="Palatino Linotype"/>
                <w:lang w:val="es-CO"/>
              </w:rPr>
              <w:lastRenderedPageBreak/>
              <w:t>Vigente</w:t>
            </w:r>
          </w:p>
        </w:tc>
      </w:tr>
      <w:tr w:rsidR="003E6F86" w:rsidRPr="003E6F86" w14:paraId="1AAA6C4F" w14:textId="77777777" w:rsidTr="00702001">
        <w:tc>
          <w:tcPr>
            <w:tcW w:w="555"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6FEECF0B" w14:textId="0EB77A3E" w:rsidR="003E6F86" w:rsidRPr="003E6F86" w:rsidRDefault="00000000" w:rsidP="003E6F86">
            <w:pPr>
              <w:pStyle w:val="Cuerpovademecum"/>
              <w:rPr>
                <w:rFonts w:eastAsia="Palatino Linotype"/>
                <w:lang w:val="es-CO"/>
              </w:rPr>
            </w:pPr>
            <w:hyperlink r:id="rId2706" w:tgtFrame="_blank" w:history="1">
              <w:r w:rsidR="003E6F86" w:rsidRPr="003E6F86">
                <w:rPr>
                  <w:rStyle w:val="Hyperlink"/>
                  <w:rFonts w:eastAsia="Palatino Linotype"/>
                  <w:noProof/>
                </w:rPr>
                <w:drawing>
                  <wp:inline distT="0" distB="0" distL="0" distR="0" wp14:anchorId="75DFDA0C" wp14:editId="7F1CCB7D">
                    <wp:extent cx="238760" cy="313690"/>
                    <wp:effectExtent l="0" t="0" r="889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r w:rsidR="003E6F86" w:rsidRPr="003E6F86">
                <w:rPr>
                  <w:rStyle w:val="Hyperlink"/>
                  <w:rFonts w:eastAsia="Palatino Linotype"/>
                  <w:lang w:val="es-CO"/>
                </w:rPr>
                <w:t> REG-ORG-0052-2022</w:t>
              </w:r>
            </w:hyperlink>
          </w:p>
        </w:tc>
        <w:tc>
          <w:tcPr>
            <w:tcW w:w="78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3789CC9C" w14:textId="77777777" w:rsidR="003E6F86" w:rsidRPr="003E6F86" w:rsidRDefault="003E6F86" w:rsidP="003E6F86">
            <w:pPr>
              <w:pStyle w:val="Cuerpovademecum"/>
              <w:rPr>
                <w:rFonts w:eastAsia="Palatino Linotype"/>
                <w:lang w:val="es-CO"/>
              </w:rPr>
            </w:pPr>
            <w:r w:rsidRPr="003E6F86">
              <w:rPr>
                <w:rFonts w:eastAsia="Palatino Linotype"/>
                <w:lang w:val="es-CO"/>
              </w:rPr>
              <w:t>Resolución Reglamentaria Orgánica</w:t>
            </w:r>
          </w:p>
        </w:tc>
        <w:tc>
          <w:tcPr>
            <w:tcW w:w="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3C7B6100" w14:textId="77777777" w:rsidR="003E6F86" w:rsidRPr="003E6F86" w:rsidRDefault="003E6F86" w:rsidP="003E6F86">
            <w:pPr>
              <w:pStyle w:val="Cuerpovademecum"/>
              <w:rPr>
                <w:rFonts w:eastAsia="Palatino Linotype"/>
                <w:lang w:val="es-CO"/>
              </w:rPr>
            </w:pPr>
            <w:r w:rsidRPr="003E6F86">
              <w:rPr>
                <w:rFonts w:eastAsia="Palatino Linotype"/>
                <w:lang w:val="es-CO"/>
              </w:rPr>
              <w:t>15/7/2022</w:t>
            </w:r>
          </w:p>
        </w:tc>
        <w:tc>
          <w:tcPr>
            <w:tcW w:w="1544"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64451F27" w14:textId="77777777" w:rsidR="003E6F86" w:rsidRPr="003E6F86" w:rsidRDefault="003E6F86" w:rsidP="003E6F86">
            <w:pPr>
              <w:pStyle w:val="Cuerpovademecum"/>
              <w:rPr>
                <w:rFonts w:eastAsia="Palatino Linotype"/>
                <w:lang w:val="es-CO"/>
              </w:rPr>
            </w:pPr>
            <w:r w:rsidRPr="003E6F86">
              <w:rPr>
                <w:rFonts w:eastAsia="Palatino Linotype"/>
                <w:lang w:val="es-CO"/>
              </w:rPr>
              <w:t>Se estandariza la reglamentación de las actuaciones especiales de fiscalización que realice la Contraloría General de la República y las contralorías departamentales, distritales y municipales; y disponer lo necesario para determinar el marco técnico de referencia y el procedimiento aplicable.</w:t>
            </w:r>
          </w:p>
        </w:tc>
        <w:tc>
          <w:tcPr>
            <w:tcW w:w="1166"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4AC9196C" w14:textId="77777777" w:rsidR="003E6F86" w:rsidRPr="003E6F86" w:rsidRDefault="003E6F86" w:rsidP="003E6F86">
            <w:pPr>
              <w:pStyle w:val="Cuerpovademecum"/>
              <w:rPr>
                <w:rFonts w:eastAsia="Palatino Linotype"/>
                <w:lang w:val="es-CO"/>
              </w:rPr>
            </w:pPr>
            <w:r w:rsidRPr="003E6F86">
              <w:rPr>
                <w:rFonts w:eastAsia="Palatino Linotype"/>
                <w:lang w:val="es-CO"/>
              </w:rPr>
              <w:t>"Por la cual se fija el estándar para la Actuación Especial de Fiscalización en la Contraloría General de la República y en las contralorías departamentales, distritales y municipales, en el marco del Sistema Nacional de Control Fiscal -SINACOF"</w:t>
            </w:r>
          </w:p>
        </w:tc>
        <w:tc>
          <w:tcPr>
            <w:tcW w:w="407" w:type="pct"/>
            <w:tcBorders>
              <w:top w:val="single" w:sz="6" w:space="0" w:color="DEE2E6"/>
              <w:left w:val="single" w:sz="6" w:space="0" w:color="DEE2E6"/>
              <w:bottom w:val="single" w:sz="6" w:space="0" w:color="DEE2E6"/>
              <w:right w:val="single" w:sz="6" w:space="0" w:color="DEE2E6"/>
            </w:tcBorders>
            <w:shd w:val="clear" w:color="auto" w:fill="E2EFD9" w:themeFill="accent6" w:themeFillTint="33"/>
            <w:hideMark/>
          </w:tcPr>
          <w:p w14:paraId="1FE1208C" w14:textId="77777777" w:rsidR="003E6F86" w:rsidRPr="003E6F86" w:rsidRDefault="003E6F86" w:rsidP="003E6F86">
            <w:pPr>
              <w:pStyle w:val="Cuerpovademecum"/>
              <w:rPr>
                <w:rFonts w:eastAsia="Palatino Linotype"/>
                <w:lang w:val="es-CO"/>
              </w:rPr>
            </w:pPr>
            <w:r w:rsidRPr="003E6F86">
              <w:rPr>
                <w:rFonts w:eastAsia="Palatino Linotype"/>
                <w:lang w:val="es-CO"/>
              </w:rPr>
              <w:t>Vigente</w:t>
            </w:r>
          </w:p>
        </w:tc>
      </w:tr>
    </w:tbl>
    <w:p w14:paraId="51659569" w14:textId="77777777" w:rsidR="00702001" w:rsidRPr="00702001" w:rsidRDefault="00000000" w:rsidP="00702001">
      <w:pPr>
        <w:pStyle w:val="Cuerpovademecum"/>
        <w:rPr>
          <w:rFonts w:eastAsia="Palatino Linotype"/>
          <w:lang w:val="es-CO"/>
        </w:rPr>
      </w:pPr>
      <w:hyperlink r:id="rId2707" w:history="1">
        <w:r w:rsidR="00702001" w:rsidRPr="00702001">
          <w:rPr>
            <w:rStyle w:val="Hyperlink"/>
            <w:rFonts w:eastAsia="Palatino Linotype"/>
            <w:lang w:val="es-CO"/>
          </w:rPr>
          <w:t>Por pérdida de recursos de Bioenergy y Ecopetrol: Contraloría General profirió fallos con responsabilidad fiscal por $1.338 millones </w:t>
        </w:r>
      </w:hyperlink>
    </w:p>
    <w:p w14:paraId="377587F3" w14:textId="77777777" w:rsidR="00702001" w:rsidRPr="00702001" w:rsidRDefault="00000000" w:rsidP="00702001">
      <w:pPr>
        <w:pStyle w:val="Cuerpovademecum"/>
        <w:rPr>
          <w:rFonts w:eastAsia="Palatino Linotype"/>
          <w:lang w:val="es-CO"/>
        </w:rPr>
      </w:pPr>
      <w:hyperlink r:id="rId2708" w:history="1">
        <w:r w:rsidR="00702001" w:rsidRPr="00702001">
          <w:rPr>
            <w:rStyle w:val="Hyperlink"/>
            <w:rFonts w:eastAsia="Palatino Linotype"/>
            <w:lang w:val="es-CO"/>
          </w:rPr>
          <w:t>Por irregularidades en Megacolegio CEMED, Contraloría imputó responsabilidad fiscal por $21.282 millones contra 2 exgobernadores de San Andrés </w:t>
        </w:r>
      </w:hyperlink>
    </w:p>
    <w:p w14:paraId="2F790770" w14:textId="77777777" w:rsidR="00702001" w:rsidRPr="00702001" w:rsidRDefault="00000000" w:rsidP="00702001">
      <w:pPr>
        <w:pStyle w:val="Cuerpovademecum"/>
        <w:rPr>
          <w:rFonts w:eastAsia="Palatino Linotype"/>
          <w:lang w:val="es-CO"/>
        </w:rPr>
      </w:pPr>
      <w:hyperlink r:id="rId2709" w:history="1">
        <w:r w:rsidR="00702001" w:rsidRPr="00702001">
          <w:rPr>
            <w:rStyle w:val="Hyperlink"/>
            <w:rFonts w:eastAsia="Palatino Linotype"/>
            <w:lang w:val="es-CO"/>
          </w:rPr>
          <w:t>Hallazgos fiscales por $9.127 millones estableció la Contraloría General en auditoría de cumplimiento al Instituto Colombiano de Bienestar Familiar (ICBF) </w:t>
        </w:r>
      </w:hyperlink>
    </w:p>
    <w:p w14:paraId="32384C35" w14:textId="77777777" w:rsidR="00702001" w:rsidRPr="00702001" w:rsidRDefault="00000000" w:rsidP="00702001">
      <w:pPr>
        <w:pStyle w:val="Cuerpovademecum"/>
        <w:rPr>
          <w:rFonts w:eastAsia="Palatino Linotype"/>
          <w:lang w:val="es-CO"/>
        </w:rPr>
      </w:pPr>
      <w:hyperlink r:id="rId2710" w:history="1">
        <w:r w:rsidR="00702001" w:rsidRPr="00702001">
          <w:rPr>
            <w:rStyle w:val="Hyperlink"/>
            <w:rFonts w:eastAsia="Palatino Linotype"/>
            <w:lang w:val="es-CO"/>
          </w:rPr>
          <w:t>Contraloría encontró daño patrimonial en administración, fiscalización y cobro de estampilla "ProUniversidad Nacional de Colombia y demás universidades estatales de Colombia"</w:t>
        </w:r>
      </w:hyperlink>
    </w:p>
    <w:p w14:paraId="5E39CEF9" w14:textId="77777777" w:rsidR="00702001" w:rsidRPr="00702001" w:rsidRDefault="00000000" w:rsidP="00702001">
      <w:pPr>
        <w:pStyle w:val="Cuerpovademecum"/>
        <w:rPr>
          <w:rFonts w:eastAsia="Palatino Linotype"/>
          <w:lang w:val="es-CO"/>
        </w:rPr>
      </w:pPr>
      <w:hyperlink r:id="rId2711" w:history="1">
        <w:r w:rsidR="00702001" w:rsidRPr="00702001">
          <w:rPr>
            <w:rStyle w:val="Hyperlink"/>
            <w:rFonts w:eastAsia="Palatino Linotype"/>
            <w:lang w:val="es-CO"/>
          </w:rPr>
          <w:t>Contraloría General abre proceso de responsabilidad fiscal por $21.445 millones por fallas de 3 acueductos multiveredales en Caquetá</w:t>
        </w:r>
      </w:hyperlink>
    </w:p>
    <w:p w14:paraId="09C8B64F" w14:textId="77777777" w:rsidR="007A0BCE" w:rsidRPr="007A0BCE" w:rsidRDefault="00000000" w:rsidP="007A0BCE">
      <w:pPr>
        <w:pStyle w:val="Cuerpovademecum"/>
        <w:rPr>
          <w:rFonts w:eastAsia="Palatino Linotype"/>
          <w:lang w:val="es-CO"/>
        </w:rPr>
      </w:pPr>
      <w:hyperlink r:id="rId2712" w:history="1">
        <w:r w:rsidR="007A0BCE" w:rsidRPr="007A0BCE">
          <w:rPr>
            <w:rStyle w:val="Hyperlink"/>
            <w:rFonts w:eastAsia="Palatino Linotype"/>
            <w:lang w:val="es-CO"/>
          </w:rPr>
          <w:t>Por riesgos en su ejecución, la Contraloría General alerta sobre 115 proyectos financiados con recursos OCAD PAZ por 1,4 billones</w:t>
        </w:r>
      </w:hyperlink>
    </w:p>
    <w:p w14:paraId="4DC110EC" w14:textId="77777777" w:rsidR="007A0BCE" w:rsidRPr="007A0BCE" w:rsidRDefault="00000000" w:rsidP="007A0BCE">
      <w:pPr>
        <w:pStyle w:val="Cuerpovademecum"/>
        <w:rPr>
          <w:rFonts w:eastAsia="Palatino Linotype"/>
          <w:lang w:val="es-CO"/>
        </w:rPr>
      </w:pPr>
      <w:hyperlink r:id="rId2713" w:history="1">
        <w:r w:rsidR="007A0BCE" w:rsidRPr="007A0BCE">
          <w:rPr>
            <w:rStyle w:val="Hyperlink"/>
            <w:rFonts w:eastAsia="Palatino Linotype"/>
            <w:lang w:val="es-CO"/>
          </w:rPr>
          <w:t>Contraloría General profirió fallo con responsabilidad fiscal por $6.937 millones contra Meta Petroleum Corp Sucursal Colombia</w:t>
        </w:r>
      </w:hyperlink>
    </w:p>
    <w:p w14:paraId="02BCBEDF" w14:textId="77777777" w:rsidR="007A0BCE" w:rsidRPr="007A0BCE" w:rsidRDefault="00000000" w:rsidP="007A0BCE">
      <w:pPr>
        <w:pStyle w:val="Cuerpovademecum"/>
        <w:rPr>
          <w:rFonts w:eastAsia="Palatino Linotype"/>
          <w:lang w:val="es-CO"/>
        </w:rPr>
      </w:pPr>
      <w:hyperlink r:id="rId2714" w:history="1">
        <w:r w:rsidR="007A0BCE" w:rsidRPr="007A0BCE">
          <w:rPr>
            <w:rStyle w:val="Hyperlink"/>
            <w:rFonts w:eastAsia="Palatino Linotype"/>
            <w:lang w:val="es-CO"/>
          </w:rPr>
          <w:t>Contralor advierte sobre riesgo inminente de pérdida de $225.549 millones en caso de terminar y liquidar contrato de la vía Mulaló -Loboguerrero</w:t>
        </w:r>
      </w:hyperlink>
    </w:p>
    <w:p w14:paraId="40CDF983" w14:textId="77777777" w:rsidR="007A0BCE" w:rsidRPr="007A0BCE" w:rsidRDefault="00000000" w:rsidP="007A0BCE">
      <w:pPr>
        <w:pStyle w:val="Cuerpovademecum"/>
        <w:rPr>
          <w:rFonts w:eastAsia="Palatino Linotype"/>
          <w:lang w:val="es-CO"/>
        </w:rPr>
      </w:pPr>
      <w:hyperlink r:id="rId2715" w:history="1">
        <w:r w:rsidR="007A0BCE" w:rsidRPr="007A0BCE">
          <w:rPr>
            <w:rStyle w:val="Hyperlink"/>
            <w:rFonts w:eastAsia="Palatino Linotype"/>
            <w:lang w:val="es-CO"/>
          </w:rPr>
          <w:t>Contraloría General profirió fallo con responsabilidad fiscal por más de $222 millones contra exsecretaria de Hacienda de Boyacá, contratista y supervisora</w:t>
        </w:r>
      </w:hyperlink>
    </w:p>
    <w:p w14:paraId="5BC92DA3" w14:textId="77777777" w:rsidR="007A0BCE" w:rsidRPr="007A0BCE" w:rsidRDefault="00000000" w:rsidP="007A0BCE">
      <w:pPr>
        <w:pStyle w:val="Cuerpovademecum"/>
        <w:rPr>
          <w:rFonts w:eastAsia="Palatino Linotype"/>
          <w:lang w:val="es-CO"/>
        </w:rPr>
      </w:pPr>
      <w:hyperlink r:id="rId2716" w:history="1">
        <w:r w:rsidR="007A0BCE" w:rsidRPr="007A0BCE">
          <w:rPr>
            <w:rStyle w:val="Hyperlink"/>
            <w:rFonts w:eastAsia="Palatino Linotype"/>
            <w:lang w:val="es-CO"/>
          </w:rPr>
          <w:t>Contraloría encontró 1638 predios con procesos de extinción de dominio anteriores a 2014 que no administra la SAE ni nadie</w:t>
        </w:r>
      </w:hyperlink>
    </w:p>
    <w:p w14:paraId="6E44839D" w14:textId="77777777" w:rsidR="007A0BCE" w:rsidRPr="007A0BCE" w:rsidRDefault="00000000" w:rsidP="007A0BCE">
      <w:pPr>
        <w:pStyle w:val="Cuerpovademecum"/>
        <w:rPr>
          <w:rFonts w:eastAsia="Palatino Linotype"/>
          <w:lang w:val="es-CO"/>
        </w:rPr>
      </w:pPr>
      <w:hyperlink r:id="rId2717" w:history="1">
        <w:r w:rsidR="007A0BCE" w:rsidRPr="007A0BCE">
          <w:rPr>
            <w:rStyle w:val="Hyperlink"/>
            <w:rFonts w:eastAsia="Palatino Linotype"/>
            <w:lang w:val="es-CO"/>
          </w:rPr>
          <w:t>$3.3 billones invertidos en La Mojana entre 2018 y 2020 y no se ven resultados</w:t>
        </w:r>
      </w:hyperlink>
    </w:p>
    <w:p w14:paraId="01065FFC" w14:textId="77777777" w:rsidR="007A0BCE" w:rsidRPr="007A0BCE" w:rsidRDefault="00000000" w:rsidP="007A0BCE">
      <w:pPr>
        <w:pStyle w:val="Cuerpovademecum"/>
        <w:rPr>
          <w:rFonts w:eastAsia="Palatino Linotype"/>
          <w:lang w:val="es-CO"/>
        </w:rPr>
      </w:pPr>
      <w:hyperlink r:id="rId2718" w:history="1">
        <w:r w:rsidR="007A0BCE" w:rsidRPr="007A0BCE">
          <w:rPr>
            <w:rStyle w:val="Hyperlink"/>
            <w:rFonts w:eastAsia="Palatino Linotype"/>
            <w:lang w:val="es-CO"/>
          </w:rPr>
          <w:t>Contraloría abrió proceso de responsabilidad fiscal por $21.544 millones contra alcalde de Malambo (Atlántico), por no entrada en funcionamiento de PTAR del municipio</w:t>
        </w:r>
      </w:hyperlink>
    </w:p>
    <w:p w14:paraId="3E367D24" w14:textId="77777777" w:rsidR="007A0BCE" w:rsidRPr="007A0BCE" w:rsidRDefault="00000000" w:rsidP="007A0BCE">
      <w:pPr>
        <w:pStyle w:val="Cuerpovademecum"/>
        <w:rPr>
          <w:rFonts w:eastAsia="Palatino Linotype"/>
          <w:lang w:val="es-CO"/>
        </w:rPr>
      </w:pPr>
      <w:hyperlink r:id="rId2719" w:history="1">
        <w:r w:rsidR="007A0BCE" w:rsidRPr="007A0BCE">
          <w:rPr>
            <w:rStyle w:val="Hyperlink"/>
            <w:rFonts w:eastAsia="Palatino Linotype"/>
            <w:lang w:val="es-CO"/>
          </w:rPr>
          <w:t>Contraloría General profirió fallo con responsabilidad fiscal por $1.067 millones contra Guillermo Grosso, exinterventor de la EPS Saludcoop</w:t>
        </w:r>
      </w:hyperlink>
    </w:p>
    <w:p w14:paraId="32340E5B" w14:textId="77777777" w:rsidR="007A0BCE" w:rsidRPr="007A0BCE" w:rsidRDefault="00000000" w:rsidP="007A0BCE">
      <w:pPr>
        <w:pStyle w:val="Cuerpovademecum"/>
        <w:rPr>
          <w:rFonts w:eastAsia="Palatino Linotype"/>
          <w:lang w:val="es-CO"/>
        </w:rPr>
      </w:pPr>
      <w:hyperlink r:id="rId2720" w:history="1">
        <w:r w:rsidR="007A0BCE" w:rsidRPr="007A0BCE">
          <w:rPr>
            <w:rStyle w:val="Hyperlink"/>
            <w:rFonts w:eastAsia="Palatino Linotype"/>
            <w:lang w:val="es-CO"/>
          </w:rPr>
          <w:t>Contraloría abrió proceso de responsabilidad fiscal por no utilización de estudios y diseños recibidos y pagados por Cormagdalena a Navelena S.A.S. en liquidación, para proyecto de navegabilidad del río Magdalena</w:t>
        </w:r>
      </w:hyperlink>
    </w:p>
    <w:p w14:paraId="6DE51509" w14:textId="77777777" w:rsidR="007A0BCE" w:rsidRPr="007A0BCE" w:rsidRDefault="00000000" w:rsidP="007A0BCE">
      <w:pPr>
        <w:pStyle w:val="Cuerpovademecum"/>
        <w:rPr>
          <w:rFonts w:eastAsia="Palatino Linotype"/>
          <w:lang w:val="es-CO"/>
        </w:rPr>
      </w:pPr>
      <w:hyperlink r:id="rId2721" w:history="1">
        <w:r w:rsidR="007A0BCE" w:rsidRPr="007A0BCE">
          <w:rPr>
            <w:rStyle w:val="Hyperlink"/>
            <w:rFonts w:eastAsia="Palatino Linotype"/>
            <w:lang w:val="es-CO"/>
          </w:rPr>
          <w:t>Contraloría profirió fallo con responsabilidad fiscal por $5.443 millones contra Comfenalco Santander, por incumplir entrega de viviendas a damnificados por fenómeno de La Niña (2010 – 2011)</w:t>
        </w:r>
      </w:hyperlink>
    </w:p>
    <w:p w14:paraId="0A87C22D" w14:textId="77777777" w:rsidR="007A0BCE" w:rsidRPr="007A0BCE" w:rsidRDefault="00000000" w:rsidP="007A0BCE">
      <w:pPr>
        <w:pStyle w:val="Cuerpovademecum"/>
        <w:rPr>
          <w:rFonts w:eastAsia="Palatino Linotype"/>
          <w:lang w:val="es-CO"/>
        </w:rPr>
      </w:pPr>
      <w:hyperlink r:id="rId2722" w:history="1">
        <w:r w:rsidR="007A0BCE" w:rsidRPr="007A0BCE">
          <w:rPr>
            <w:rStyle w:val="Hyperlink"/>
            <w:rFonts w:eastAsia="Palatino Linotype"/>
            <w:lang w:val="es-CO"/>
          </w:rPr>
          <w:t>Por compra de cartera de libranzas a Estraval, Contraloría profirió fallo con responsabilidad fiscal por $25.821 millones contra dos exdirectivas del Banco Agrario y la liquidada empresa</w:t>
        </w:r>
      </w:hyperlink>
    </w:p>
    <w:p w14:paraId="3CAD7979" w14:textId="77777777" w:rsidR="007A0BCE" w:rsidRPr="007A0BCE" w:rsidRDefault="00000000" w:rsidP="007A0BCE">
      <w:pPr>
        <w:pStyle w:val="Cuerpovademecum"/>
        <w:rPr>
          <w:rFonts w:eastAsia="Palatino Linotype"/>
          <w:lang w:val="es-CO"/>
        </w:rPr>
      </w:pPr>
      <w:hyperlink r:id="rId2723" w:history="1">
        <w:r w:rsidR="007A0BCE" w:rsidRPr="007A0BCE">
          <w:rPr>
            <w:rStyle w:val="Hyperlink"/>
            <w:rFonts w:eastAsia="Palatino Linotype"/>
            <w:lang w:val="es-CO"/>
          </w:rPr>
          <w:t>Contraloría pone la lupa sobre 22 proyectos de regalías por más de $504 mil millones, que se desarrollan en La Guajira</w:t>
        </w:r>
      </w:hyperlink>
    </w:p>
    <w:p w14:paraId="085B14F4" w14:textId="77777777" w:rsidR="007A0BCE" w:rsidRPr="007A0BCE" w:rsidRDefault="00000000" w:rsidP="007A0BCE">
      <w:pPr>
        <w:pStyle w:val="Cuerpovademecum"/>
        <w:rPr>
          <w:rFonts w:eastAsia="Palatino Linotype"/>
          <w:lang w:val="es-CO"/>
        </w:rPr>
      </w:pPr>
      <w:hyperlink r:id="rId2724" w:history="1">
        <w:r w:rsidR="007A0BCE" w:rsidRPr="007A0BCE">
          <w:rPr>
            <w:rStyle w:val="Hyperlink"/>
            <w:rFonts w:eastAsia="Palatino Linotype"/>
            <w:lang w:val="es-CO"/>
          </w:rPr>
          <w:t>En primera instancia, Contraloría profirió fallo con responsabilidad fiscal por $82.329 millones, por obras de terraplenes 8 y 10 de Aerocafé que no revisten utilidad</w:t>
        </w:r>
      </w:hyperlink>
    </w:p>
    <w:p w14:paraId="4382AC0D" w14:textId="77777777" w:rsidR="007A0BCE" w:rsidRPr="007A0BCE" w:rsidRDefault="00000000" w:rsidP="007A0BCE">
      <w:pPr>
        <w:pStyle w:val="Cuerpovademecum"/>
        <w:rPr>
          <w:rFonts w:eastAsia="Palatino Linotype"/>
          <w:lang w:val="es-CO"/>
        </w:rPr>
      </w:pPr>
      <w:hyperlink r:id="rId2725" w:history="1">
        <w:r w:rsidR="007A0BCE" w:rsidRPr="007A0BCE">
          <w:rPr>
            <w:rStyle w:val="Hyperlink"/>
            <w:rFonts w:eastAsia="Palatino Linotype"/>
            <w:lang w:val="es-CO"/>
          </w:rPr>
          <w:t>Al encontrar irregularidades en legalización de anticipos a proveedores de Medimás, Contraloría abre indagación preliminar por $842.644 millones</w:t>
        </w:r>
      </w:hyperlink>
    </w:p>
    <w:p w14:paraId="260180A6" w14:textId="77777777" w:rsidR="007A0BCE" w:rsidRPr="007A0BCE" w:rsidRDefault="00000000" w:rsidP="007A0BCE">
      <w:pPr>
        <w:pStyle w:val="Cuerpovademecum"/>
        <w:rPr>
          <w:rFonts w:eastAsia="Palatino Linotype"/>
          <w:lang w:val="es-CO"/>
        </w:rPr>
      </w:pPr>
      <w:hyperlink r:id="rId2726" w:history="1">
        <w:r w:rsidR="007A0BCE" w:rsidRPr="007A0BCE">
          <w:rPr>
            <w:rStyle w:val="Hyperlink"/>
            <w:rFonts w:eastAsia="Palatino Linotype"/>
            <w:lang w:val="es-CO"/>
          </w:rPr>
          <w:t>Deuda pública colombiana se incrementó en $137,23 billones</w:t>
        </w:r>
      </w:hyperlink>
    </w:p>
    <w:p w14:paraId="35CF2FFC" w14:textId="77777777" w:rsidR="007A0BCE" w:rsidRPr="007A0BCE" w:rsidRDefault="00000000" w:rsidP="007A0BCE">
      <w:pPr>
        <w:pStyle w:val="Cuerpovademecum"/>
        <w:rPr>
          <w:rFonts w:eastAsia="Palatino Linotype"/>
          <w:lang w:val="es-CO"/>
        </w:rPr>
      </w:pPr>
      <w:hyperlink r:id="rId2727" w:history="1">
        <w:r w:rsidR="007A0BCE" w:rsidRPr="007A0BCE">
          <w:rPr>
            <w:rStyle w:val="Hyperlink"/>
            <w:rFonts w:eastAsia="Palatino Linotype"/>
            <w:lang w:val="es-CO"/>
          </w:rPr>
          <w:t>Contraloría profirió 212 fallos de responsabilidad fiscal por más de $68 mil millones, entre noviembre de 2021 y junio de 2022</w:t>
        </w:r>
      </w:hyperlink>
    </w:p>
    <w:p w14:paraId="03FD9AF9" w14:textId="77777777" w:rsidR="007A0BCE" w:rsidRPr="007A0BCE" w:rsidRDefault="00000000" w:rsidP="007A0BCE">
      <w:pPr>
        <w:pStyle w:val="Cuerpovademecum"/>
        <w:rPr>
          <w:rFonts w:eastAsia="Palatino Linotype"/>
          <w:lang w:val="es-CO"/>
        </w:rPr>
      </w:pPr>
      <w:hyperlink r:id="rId2728" w:history="1">
        <w:r w:rsidR="007A0BCE" w:rsidRPr="007A0BCE">
          <w:rPr>
            <w:rStyle w:val="Hyperlink"/>
            <w:rFonts w:eastAsia="Palatino Linotype"/>
            <w:lang w:val="es-CO"/>
          </w:rPr>
          <w:t>Contraloría General detectó 12 hallazgos fiscales que comprometen más de $1.400 millones en Putumayo</w:t>
        </w:r>
      </w:hyperlink>
    </w:p>
    <w:p w14:paraId="0DA70A01" w14:textId="77777777" w:rsidR="007A0BCE" w:rsidRPr="007A0BCE" w:rsidRDefault="00000000" w:rsidP="007A0BCE">
      <w:pPr>
        <w:pStyle w:val="Cuerpovademecum"/>
        <w:rPr>
          <w:rFonts w:eastAsia="Palatino Linotype"/>
          <w:lang w:val="es-CO"/>
        </w:rPr>
      </w:pPr>
      <w:hyperlink r:id="rId2729" w:history="1">
        <w:r w:rsidR="007A0BCE" w:rsidRPr="007A0BCE">
          <w:rPr>
            <w:rStyle w:val="Hyperlink"/>
            <w:rFonts w:eastAsia="Palatino Linotype"/>
            <w:lang w:val="es-CO"/>
          </w:rPr>
          <w:t>En el Huila: Contraloría profirió 7 fallos con responsabilidad fiscal por $4.054 millones, entre noviembre de 2021 y junio de 2022</w:t>
        </w:r>
      </w:hyperlink>
    </w:p>
    <w:p w14:paraId="313458AF" w14:textId="77777777" w:rsidR="007A0BCE" w:rsidRPr="007A0BCE" w:rsidRDefault="00000000" w:rsidP="007A0BCE">
      <w:pPr>
        <w:pStyle w:val="Cuerpovademecum"/>
        <w:rPr>
          <w:rFonts w:eastAsia="Palatino Linotype"/>
          <w:lang w:val="es-CO"/>
        </w:rPr>
      </w:pPr>
      <w:hyperlink r:id="rId2730" w:history="1">
        <w:r w:rsidR="007A0BCE" w:rsidRPr="007A0BCE">
          <w:rPr>
            <w:rStyle w:val="Hyperlink"/>
            <w:rFonts w:eastAsia="Palatino Linotype"/>
            <w:lang w:val="es-CO"/>
          </w:rPr>
          <w:t>En Caquetá: Contraloría General detectó 33 hallazgos fiscales por más de $19.000 millones en 2022</w:t>
        </w:r>
      </w:hyperlink>
    </w:p>
    <w:p w14:paraId="16F0B6E6" w14:textId="77777777" w:rsidR="007A0BCE" w:rsidRPr="007A0BCE" w:rsidRDefault="00000000" w:rsidP="007A0BCE">
      <w:pPr>
        <w:pStyle w:val="Cuerpovademecum"/>
        <w:rPr>
          <w:rFonts w:eastAsia="Palatino Linotype"/>
          <w:lang w:val="es-CO"/>
        </w:rPr>
      </w:pPr>
      <w:hyperlink r:id="rId2731" w:history="1">
        <w:r w:rsidR="007A0BCE" w:rsidRPr="007A0BCE">
          <w:rPr>
            <w:rStyle w:val="Hyperlink"/>
            <w:rFonts w:eastAsia="Palatino Linotype"/>
            <w:lang w:val="es-CO"/>
          </w:rPr>
          <w:t>En el Amazonas: Contraloría General profirió fallos con responsabilidad fiscal por más de $712 millones</w:t>
        </w:r>
      </w:hyperlink>
    </w:p>
    <w:p w14:paraId="3EFA1F80" w14:textId="77777777" w:rsidR="007A0BCE" w:rsidRPr="007A0BCE" w:rsidRDefault="00000000" w:rsidP="007A0BCE">
      <w:pPr>
        <w:pStyle w:val="Cuerpovademecum"/>
        <w:rPr>
          <w:rFonts w:eastAsia="Palatino Linotype"/>
          <w:lang w:val="es-CO"/>
        </w:rPr>
      </w:pPr>
      <w:hyperlink r:id="rId2732" w:history="1">
        <w:r w:rsidR="007A0BCE" w:rsidRPr="007A0BCE">
          <w:rPr>
            <w:rStyle w:val="Hyperlink"/>
            <w:rFonts w:eastAsia="Palatino Linotype"/>
            <w:lang w:val="es-CO"/>
          </w:rPr>
          <w:t>En Quindío: Contraloría estableció 23 hallazgos fiscales por $3.296 millones</w:t>
        </w:r>
      </w:hyperlink>
    </w:p>
    <w:p w14:paraId="16B66CC2" w14:textId="77777777" w:rsidR="007A0BCE" w:rsidRPr="007A0BCE" w:rsidRDefault="00000000" w:rsidP="007A0BCE">
      <w:pPr>
        <w:pStyle w:val="Cuerpovademecum"/>
        <w:rPr>
          <w:rFonts w:eastAsia="Palatino Linotype"/>
          <w:lang w:val="es-CO"/>
        </w:rPr>
      </w:pPr>
      <w:hyperlink r:id="rId2733" w:history="1">
        <w:r w:rsidR="007A0BCE" w:rsidRPr="007A0BCE">
          <w:rPr>
            <w:rStyle w:val="Hyperlink"/>
            <w:rFonts w:eastAsia="Palatino Linotype"/>
            <w:lang w:val="es-CO"/>
          </w:rPr>
          <w:t>En Caldas: Contraloría detectó 17 hallazgos fiscales por $ 12.588 millones</w:t>
        </w:r>
      </w:hyperlink>
    </w:p>
    <w:p w14:paraId="101183C4" w14:textId="77777777" w:rsidR="007A0BCE" w:rsidRPr="007A0BCE" w:rsidRDefault="00000000" w:rsidP="007A0BCE">
      <w:pPr>
        <w:pStyle w:val="Cuerpovademecum"/>
        <w:rPr>
          <w:rFonts w:eastAsia="Palatino Linotype"/>
          <w:lang w:val="es-CO"/>
        </w:rPr>
      </w:pPr>
      <w:hyperlink r:id="rId2734" w:history="1">
        <w:r w:rsidR="007A0BCE" w:rsidRPr="007A0BCE">
          <w:rPr>
            <w:rStyle w:val="Hyperlink"/>
            <w:rFonts w:eastAsia="Palatino Linotype"/>
            <w:lang w:val="es-CO"/>
          </w:rPr>
          <w:t>En Antioquia: Contraloría alerta sobre 64 hallazgos fiscales por $156.940 millones</w:t>
        </w:r>
      </w:hyperlink>
    </w:p>
    <w:p w14:paraId="2F883D6D" w14:textId="77777777" w:rsidR="007A0BCE" w:rsidRPr="007A0BCE" w:rsidRDefault="00000000" w:rsidP="007A0BCE">
      <w:pPr>
        <w:pStyle w:val="Cuerpovademecum"/>
        <w:rPr>
          <w:rFonts w:eastAsia="Palatino Linotype"/>
          <w:lang w:val="es-CO"/>
        </w:rPr>
      </w:pPr>
      <w:hyperlink r:id="rId2735" w:history="1">
        <w:r w:rsidR="007A0BCE" w:rsidRPr="007A0BCE">
          <w:rPr>
            <w:rStyle w:val="Hyperlink"/>
            <w:rFonts w:eastAsia="Palatino Linotype"/>
            <w:lang w:val="es-CO"/>
          </w:rPr>
          <w:t>En Risaralda: Contraloría General profirió 11 fallos con responsabilidad fiscal por $1.117 millones</w:t>
        </w:r>
      </w:hyperlink>
    </w:p>
    <w:p w14:paraId="6832625F" w14:textId="77777777" w:rsidR="007A0BCE" w:rsidRPr="007A0BCE" w:rsidRDefault="00000000" w:rsidP="007A0BCE">
      <w:pPr>
        <w:pStyle w:val="Cuerpovademecum"/>
        <w:rPr>
          <w:rFonts w:eastAsia="Palatino Linotype"/>
          <w:lang w:val="es-CO"/>
        </w:rPr>
      </w:pPr>
      <w:hyperlink r:id="rId2736" w:history="1">
        <w:r w:rsidR="007A0BCE" w:rsidRPr="007A0BCE">
          <w:rPr>
            <w:rStyle w:val="Hyperlink"/>
            <w:rFonts w:eastAsia="Palatino Linotype"/>
            <w:lang w:val="es-CO"/>
          </w:rPr>
          <w:t>En Sucre: Contraloría General profirió 6 fallos con responsabilidad fiscal por $6.500 millones</w:t>
        </w:r>
      </w:hyperlink>
    </w:p>
    <w:p w14:paraId="2376830A" w14:textId="77777777" w:rsidR="007A0BCE" w:rsidRPr="007A0BCE" w:rsidRDefault="00000000" w:rsidP="007A0BCE">
      <w:pPr>
        <w:pStyle w:val="Cuerpovademecum"/>
        <w:rPr>
          <w:rFonts w:eastAsia="Palatino Linotype"/>
          <w:lang w:val="es-CO"/>
        </w:rPr>
      </w:pPr>
      <w:hyperlink r:id="rId2737" w:history="1">
        <w:r w:rsidR="007A0BCE" w:rsidRPr="007A0BCE">
          <w:rPr>
            <w:rStyle w:val="Hyperlink"/>
            <w:rFonts w:eastAsia="Palatino Linotype"/>
            <w:lang w:val="es-CO"/>
          </w:rPr>
          <w:t>En San Andrés: Contraloría General profirió 6 fallos con responsabilidad fiscal por $885 millones</w:t>
        </w:r>
      </w:hyperlink>
    </w:p>
    <w:p w14:paraId="32A97B0D" w14:textId="77777777" w:rsidR="007A0BCE" w:rsidRPr="007A0BCE" w:rsidRDefault="00000000" w:rsidP="007A0BCE">
      <w:pPr>
        <w:pStyle w:val="Cuerpovademecum"/>
        <w:rPr>
          <w:rFonts w:eastAsia="Palatino Linotype"/>
          <w:lang w:val="es-CO"/>
        </w:rPr>
      </w:pPr>
      <w:hyperlink r:id="rId2738" w:history="1">
        <w:r w:rsidR="007A0BCE" w:rsidRPr="007A0BCE">
          <w:rPr>
            <w:rStyle w:val="Hyperlink"/>
            <w:rFonts w:eastAsia="Palatino Linotype"/>
            <w:lang w:val="es-CO"/>
          </w:rPr>
          <w:t>En Magdalena: Contraloría detectó 10 hallazgos fiscales por $22.202 millones y profirió 5 fallos con responsabilidad fiscal por $771 millones</w:t>
        </w:r>
      </w:hyperlink>
    </w:p>
    <w:p w14:paraId="141670CC" w14:textId="77777777" w:rsidR="007A0BCE" w:rsidRPr="007A0BCE" w:rsidRDefault="00000000" w:rsidP="007A0BCE">
      <w:pPr>
        <w:pStyle w:val="Cuerpovademecum"/>
        <w:rPr>
          <w:rFonts w:eastAsia="Palatino Linotype"/>
          <w:lang w:val="es-CO"/>
        </w:rPr>
      </w:pPr>
      <w:hyperlink r:id="rId2739" w:history="1">
        <w:r w:rsidR="007A0BCE" w:rsidRPr="007A0BCE">
          <w:rPr>
            <w:rStyle w:val="Hyperlink"/>
            <w:rFonts w:eastAsia="Palatino Linotype"/>
            <w:lang w:val="es-CO"/>
          </w:rPr>
          <w:t>En La Guajira: Contraloría General profirió 9 fallos con responsabilidad fiscal por $2.251 millones</w:t>
        </w:r>
      </w:hyperlink>
    </w:p>
    <w:p w14:paraId="56FD36B6" w14:textId="77777777" w:rsidR="00150602" w:rsidRPr="00150602" w:rsidRDefault="00000000" w:rsidP="00150602">
      <w:pPr>
        <w:pStyle w:val="Cuerpovademecum"/>
        <w:rPr>
          <w:rFonts w:eastAsia="Palatino Linotype"/>
          <w:lang w:val="es-CO"/>
        </w:rPr>
      </w:pPr>
      <w:hyperlink r:id="rId2740" w:history="1">
        <w:r w:rsidR="00150602" w:rsidRPr="00150602">
          <w:rPr>
            <w:rStyle w:val="Hyperlink"/>
            <w:rFonts w:eastAsia="Palatino Linotype"/>
            <w:lang w:val="es-CO"/>
          </w:rPr>
          <w:t>En Córdoba: Contraloría General profirió 7 fallos con responsabilidad fiscal por más de $566 millones</w:t>
        </w:r>
      </w:hyperlink>
    </w:p>
    <w:p w14:paraId="112E6EB9" w14:textId="77777777" w:rsidR="00150602" w:rsidRPr="00150602" w:rsidRDefault="00000000" w:rsidP="00150602">
      <w:pPr>
        <w:pStyle w:val="Cuerpovademecum"/>
        <w:rPr>
          <w:rFonts w:eastAsia="Palatino Linotype"/>
          <w:lang w:val="es-CO"/>
        </w:rPr>
      </w:pPr>
      <w:hyperlink r:id="rId2741" w:history="1">
        <w:r w:rsidR="00150602" w:rsidRPr="00150602">
          <w:rPr>
            <w:rStyle w:val="Hyperlink"/>
            <w:rFonts w:eastAsia="Palatino Linotype"/>
            <w:lang w:val="es-CO"/>
          </w:rPr>
          <w:t>En el Cesar: Contraloría General profirió 10 fallos con responsabilidad fiscal por $11.500 millones</w:t>
        </w:r>
      </w:hyperlink>
    </w:p>
    <w:p w14:paraId="320F2DD1" w14:textId="77777777" w:rsidR="00150602" w:rsidRPr="00150602" w:rsidRDefault="00000000" w:rsidP="00150602">
      <w:pPr>
        <w:pStyle w:val="Cuerpovademecum"/>
        <w:rPr>
          <w:rFonts w:eastAsia="Palatino Linotype"/>
          <w:lang w:val="es-CO"/>
        </w:rPr>
      </w:pPr>
      <w:hyperlink r:id="rId2742" w:history="1">
        <w:r w:rsidR="00150602" w:rsidRPr="00150602">
          <w:rPr>
            <w:rStyle w:val="Hyperlink"/>
            <w:rFonts w:eastAsia="Palatino Linotype"/>
            <w:lang w:val="es-CO"/>
          </w:rPr>
          <w:t>En el Atlántico: Contraloría detectó 2 hallazgos fiscales por $ 34.463 millones</w:t>
        </w:r>
      </w:hyperlink>
    </w:p>
    <w:p w14:paraId="78413D48" w14:textId="77777777" w:rsidR="00150602" w:rsidRPr="00150602" w:rsidRDefault="00000000" w:rsidP="00150602">
      <w:pPr>
        <w:pStyle w:val="Cuerpovademecum"/>
        <w:rPr>
          <w:rFonts w:eastAsia="Palatino Linotype"/>
          <w:lang w:val="es-CO"/>
        </w:rPr>
      </w:pPr>
      <w:hyperlink r:id="rId2743" w:history="1">
        <w:r w:rsidR="00150602" w:rsidRPr="00150602">
          <w:rPr>
            <w:rStyle w:val="Hyperlink"/>
            <w:rFonts w:eastAsia="Palatino Linotype"/>
            <w:lang w:val="es-CO"/>
          </w:rPr>
          <w:t>En Bolívar: Contraloría General profirió 10 fallos con responsabilidad fiscal por $7.191 millones</w:t>
        </w:r>
      </w:hyperlink>
    </w:p>
    <w:p w14:paraId="1B595897" w14:textId="77777777" w:rsidR="00150602" w:rsidRPr="00150602" w:rsidRDefault="00000000" w:rsidP="00150602">
      <w:pPr>
        <w:pStyle w:val="Cuerpovademecum"/>
        <w:rPr>
          <w:rFonts w:eastAsia="Palatino Linotype"/>
          <w:lang w:val="es-CO"/>
        </w:rPr>
      </w:pPr>
      <w:hyperlink r:id="rId2744" w:history="1">
        <w:r w:rsidR="00150602" w:rsidRPr="00150602">
          <w:rPr>
            <w:rStyle w:val="Hyperlink"/>
            <w:rFonts w:eastAsia="Palatino Linotype"/>
            <w:lang w:val="es-CO"/>
          </w:rPr>
          <w:t>En el Tolima: Contraloría General profirió 5 fallos con responsabilidad fiscal por $5.595 millones</w:t>
        </w:r>
      </w:hyperlink>
    </w:p>
    <w:p w14:paraId="299909E1" w14:textId="77777777" w:rsidR="00150602" w:rsidRPr="00150602" w:rsidRDefault="00000000" w:rsidP="00150602">
      <w:pPr>
        <w:pStyle w:val="Cuerpovademecum"/>
        <w:rPr>
          <w:rFonts w:eastAsia="Palatino Linotype"/>
          <w:lang w:val="es-CO"/>
        </w:rPr>
      </w:pPr>
      <w:hyperlink r:id="rId2745" w:history="1">
        <w:r w:rsidR="00150602" w:rsidRPr="00150602">
          <w:rPr>
            <w:rStyle w:val="Hyperlink"/>
            <w:rFonts w:eastAsia="Palatino Linotype"/>
            <w:lang w:val="es-CO"/>
          </w:rPr>
          <w:t>En Norte de Santander: Contraloría General detectó 16 hallazgos fiscales por $1.501 millones</w:t>
        </w:r>
      </w:hyperlink>
    </w:p>
    <w:p w14:paraId="632CE9A1" w14:textId="77777777" w:rsidR="00150602" w:rsidRPr="00150602" w:rsidRDefault="00000000" w:rsidP="00150602">
      <w:pPr>
        <w:pStyle w:val="Cuerpovademecum"/>
        <w:rPr>
          <w:rFonts w:eastAsia="Palatino Linotype"/>
          <w:lang w:val="es-CO"/>
        </w:rPr>
      </w:pPr>
      <w:hyperlink r:id="rId2746" w:history="1">
        <w:r w:rsidR="00150602" w:rsidRPr="00150602">
          <w:rPr>
            <w:rStyle w:val="Hyperlink"/>
            <w:rFonts w:eastAsia="Palatino Linotype"/>
            <w:lang w:val="es-CO"/>
          </w:rPr>
          <w:t>En Santander: Contraloría General profirió 14 fallos con responsabilidad fiscal por $1.533 millones</w:t>
        </w:r>
      </w:hyperlink>
    </w:p>
    <w:p w14:paraId="7C726709" w14:textId="77777777" w:rsidR="00150602" w:rsidRPr="00150602" w:rsidRDefault="00000000" w:rsidP="00150602">
      <w:pPr>
        <w:pStyle w:val="Cuerpovademecum"/>
        <w:rPr>
          <w:rFonts w:eastAsia="Palatino Linotype"/>
          <w:lang w:val="es-CO"/>
        </w:rPr>
      </w:pPr>
      <w:hyperlink r:id="rId2747" w:history="1">
        <w:r w:rsidR="00150602" w:rsidRPr="00150602">
          <w:rPr>
            <w:rStyle w:val="Hyperlink"/>
            <w:rFonts w:eastAsia="Palatino Linotype"/>
            <w:lang w:val="es-CO"/>
          </w:rPr>
          <w:t>En Boyacá: Contraloría General detectó 83 hallazgos fiscales por $8.165 millones</w:t>
        </w:r>
      </w:hyperlink>
    </w:p>
    <w:p w14:paraId="0C80B2DE" w14:textId="77777777" w:rsidR="00150602" w:rsidRPr="00150602" w:rsidRDefault="00000000" w:rsidP="00150602">
      <w:pPr>
        <w:pStyle w:val="Cuerpovademecum"/>
        <w:rPr>
          <w:rFonts w:eastAsia="Palatino Linotype"/>
          <w:lang w:val="es-CO"/>
        </w:rPr>
      </w:pPr>
      <w:hyperlink r:id="rId2748" w:history="1">
        <w:r w:rsidR="00150602" w:rsidRPr="00150602">
          <w:rPr>
            <w:rStyle w:val="Hyperlink"/>
            <w:rFonts w:eastAsia="Palatino Linotype"/>
            <w:lang w:val="es-CO"/>
          </w:rPr>
          <w:t>En el Valle del Cauca: Contraloría General detectó 56 hallazgos fiscales por $21.434 millones</w:t>
        </w:r>
      </w:hyperlink>
    </w:p>
    <w:p w14:paraId="334F495F" w14:textId="77777777" w:rsidR="00150602" w:rsidRPr="00150602" w:rsidRDefault="00000000" w:rsidP="00150602">
      <w:pPr>
        <w:pStyle w:val="Cuerpovademecum"/>
        <w:rPr>
          <w:rFonts w:eastAsia="Palatino Linotype"/>
          <w:lang w:val="es-CO"/>
        </w:rPr>
      </w:pPr>
      <w:hyperlink r:id="rId2749" w:history="1">
        <w:r w:rsidR="00150602" w:rsidRPr="00150602">
          <w:rPr>
            <w:rStyle w:val="Hyperlink"/>
            <w:rFonts w:eastAsia="Palatino Linotype"/>
            <w:lang w:val="es-CO"/>
          </w:rPr>
          <w:t>En Nariño: Contraloría General detectó 40 hallazgos fiscales por $9.006 millones</w:t>
        </w:r>
      </w:hyperlink>
    </w:p>
    <w:p w14:paraId="5A17D324" w14:textId="77777777" w:rsidR="00150602" w:rsidRPr="00150602" w:rsidRDefault="00000000" w:rsidP="00150602">
      <w:pPr>
        <w:pStyle w:val="Cuerpovademecum"/>
        <w:rPr>
          <w:rFonts w:eastAsia="Palatino Linotype"/>
          <w:lang w:val="es-CO"/>
        </w:rPr>
      </w:pPr>
      <w:hyperlink r:id="rId2750" w:history="1">
        <w:r w:rsidR="00150602" w:rsidRPr="00150602">
          <w:rPr>
            <w:rStyle w:val="Hyperlink"/>
            <w:rFonts w:eastAsia="Palatino Linotype"/>
            <w:lang w:val="es-CO"/>
          </w:rPr>
          <w:t>En el Cauca: Contraloría General profirió 9 fallos con responsabilidad fiscal por $1.951 millones</w:t>
        </w:r>
      </w:hyperlink>
    </w:p>
    <w:p w14:paraId="604F3C45" w14:textId="77777777" w:rsidR="00150602" w:rsidRPr="00150602" w:rsidRDefault="00000000" w:rsidP="00150602">
      <w:pPr>
        <w:pStyle w:val="Cuerpovademecum"/>
        <w:rPr>
          <w:rFonts w:eastAsia="Palatino Linotype"/>
          <w:lang w:val="es-CO"/>
        </w:rPr>
      </w:pPr>
      <w:hyperlink r:id="rId2751" w:history="1">
        <w:r w:rsidR="00150602" w:rsidRPr="00150602">
          <w:rPr>
            <w:rStyle w:val="Hyperlink"/>
            <w:rFonts w:eastAsia="Palatino Linotype"/>
            <w:lang w:val="es-CO"/>
          </w:rPr>
          <w:t>En Chocó: Contraloría General detectó 15 hallazgos fiscales por $9.805 millones</w:t>
        </w:r>
      </w:hyperlink>
    </w:p>
    <w:p w14:paraId="2B7FC61B" w14:textId="77777777" w:rsidR="00150602" w:rsidRPr="00150602" w:rsidRDefault="00000000" w:rsidP="00150602">
      <w:pPr>
        <w:pStyle w:val="Cuerpovademecum"/>
        <w:rPr>
          <w:rFonts w:eastAsia="Palatino Linotype"/>
          <w:lang w:val="es-CO"/>
        </w:rPr>
      </w:pPr>
      <w:hyperlink r:id="rId2752" w:history="1">
        <w:r w:rsidR="00150602" w:rsidRPr="00150602">
          <w:rPr>
            <w:rStyle w:val="Hyperlink"/>
            <w:rFonts w:eastAsia="Palatino Linotype"/>
            <w:lang w:val="es-CO"/>
          </w:rPr>
          <w:t>En Vichada: Contraloría General profirió 2 fallos con responsabilidad fiscal por $97 millones</w:t>
        </w:r>
      </w:hyperlink>
    </w:p>
    <w:p w14:paraId="4EA1C41D" w14:textId="77777777" w:rsidR="00150602" w:rsidRPr="00150602" w:rsidRDefault="00000000" w:rsidP="00150602">
      <w:pPr>
        <w:pStyle w:val="Cuerpovademecum"/>
        <w:rPr>
          <w:rFonts w:eastAsia="Palatino Linotype"/>
          <w:lang w:val="es-CO"/>
        </w:rPr>
      </w:pPr>
      <w:hyperlink r:id="rId2753" w:history="1">
        <w:r w:rsidR="00150602" w:rsidRPr="00150602">
          <w:rPr>
            <w:rStyle w:val="Hyperlink"/>
            <w:rFonts w:eastAsia="Palatino Linotype"/>
            <w:lang w:val="es-CO"/>
          </w:rPr>
          <w:t>En Vaupés: Contraloría General profirió 5 fallos con responsabilidad fiscal por $1.096 millones</w:t>
        </w:r>
      </w:hyperlink>
    </w:p>
    <w:p w14:paraId="4B66F6E0" w14:textId="77777777" w:rsidR="00150602" w:rsidRPr="00150602" w:rsidRDefault="00000000" w:rsidP="00150602">
      <w:pPr>
        <w:pStyle w:val="Cuerpovademecum"/>
        <w:rPr>
          <w:rFonts w:eastAsia="Palatino Linotype"/>
          <w:lang w:val="es-CO"/>
        </w:rPr>
      </w:pPr>
      <w:hyperlink r:id="rId2754" w:history="1">
        <w:r w:rsidR="00150602" w:rsidRPr="00150602">
          <w:rPr>
            <w:rStyle w:val="Hyperlink"/>
            <w:rFonts w:eastAsia="Palatino Linotype"/>
            <w:lang w:val="es-CO"/>
          </w:rPr>
          <w:t>En Guaviare: Contraloría General profirió 2 fallos con responsabilidad fiscal por $509 millones</w:t>
        </w:r>
      </w:hyperlink>
    </w:p>
    <w:p w14:paraId="069DA7D4" w14:textId="77777777" w:rsidR="00150602" w:rsidRPr="00150602" w:rsidRDefault="00000000" w:rsidP="00150602">
      <w:pPr>
        <w:pStyle w:val="Cuerpovademecum"/>
        <w:rPr>
          <w:rFonts w:eastAsia="Palatino Linotype"/>
          <w:lang w:val="es-CO"/>
        </w:rPr>
      </w:pPr>
      <w:hyperlink r:id="rId2755" w:history="1">
        <w:r w:rsidR="00150602" w:rsidRPr="00150602">
          <w:rPr>
            <w:rStyle w:val="Hyperlink"/>
            <w:rFonts w:eastAsia="Palatino Linotype"/>
            <w:lang w:val="es-CO"/>
          </w:rPr>
          <w:t>En Guainía: Contraloría General profirió 3 fallos con responsabilidad fiscal por $3.118 millones</w:t>
        </w:r>
      </w:hyperlink>
    </w:p>
    <w:p w14:paraId="3453E953" w14:textId="77777777" w:rsidR="00150602" w:rsidRPr="00150602" w:rsidRDefault="00000000" w:rsidP="00150602">
      <w:pPr>
        <w:pStyle w:val="Cuerpovademecum"/>
        <w:rPr>
          <w:rFonts w:eastAsia="Palatino Linotype"/>
          <w:lang w:val="es-CO"/>
        </w:rPr>
      </w:pPr>
      <w:hyperlink r:id="rId2756" w:history="1">
        <w:r w:rsidR="00150602" w:rsidRPr="00150602">
          <w:rPr>
            <w:rStyle w:val="Hyperlink"/>
            <w:rFonts w:eastAsia="Palatino Linotype"/>
            <w:lang w:val="es-CO"/>
          </w:rPr>
          <w:t>En Casanare: Contraloría General profirió 3 fallos con responsabilidad fiscal por $1.139 millones</w:t>
        </w:r>
      </w:hyperlink>
    </w:p>
    <w:p w14:paraId="6BBB73F9" w14:textId="77777777" w:rsidR="00150602" w:rsidRPr="00150602" w:rsidRDefault="00000000" w:rsidP="00150602">
      <w:pPr>
        <w:pStyle w:val="Cuerpovademecum"/>
        <w:rPr>
          <w:rFonts w:eastAsia="Palatino Linotype"/>
          <w:lang w:val="es-CO"/>
        </w:rPr>
      </w:pPr>
      <w:hyperlink r:id="rId2757" w:history="1">
        <w:r w:rsidR="00150602" w:rsidRPr="00150602">
          <w:rPr>
            <w:rStyle w:val="Hyperlink"/>
            <w:rFonts w:eastAsia="Palatino Linotype"/>
            <w:lang w:val="es-CO"/>
          </w:rPr>
          <w:t>En Arauca: Contraloría General detectó 11 hallazgos fiscales por $1.203 millones</w:t>
        </w:r>
      </w:hyperlink>
    </w:p>
    <w:p w14:paraId="0CC27C15" w14:textId="77777777" w:rsidR="00150602" w:rsidRPr="00150602" w:rsidRDefault="00000000" w:rsidP="00150602">
      <w:pPr>
        <w:pStyle w:val="Cuerpovademecum"/>
        <w:rPr>
          <w:rFonts w:eastAsia="Palatino Linotype"/>
          <w:lang w:val="es-CO"/>
        </w:rPr>
      </w:pPr>
      <w:hyperlink r:id="rId2758" w:history="1">
        <w:r w:rsidR="00150602" w:rsidRPr="00150602">
          <w:rPr>
            <w:rStyle w:val="Hyperlink"/>
            <w:rFonts w:eastAsia="Palatino Linotype"/>
            <w:lang w:val="es-CO"/>
          </w:rPr>
          <w:t>En el Meta: Contraloría General detectó 24 hallazgos fiscales por $63.760 millones</w:t>
        </w:r>
      </w:hyperlink>
    </w:p>
    <w:p w14:paraId="4DF1CA55" w14:textId="77777777" w:rsidR="00150602" w:rsidRPr="00150602" w:rsidRDefault="00000000" w:rsidP="00150602">
      <w:pPr>
        <w:pStyle w:val="Cuerpovademecum"/>
        <w:rPr>
          <w:rFonts w:eastAsia="Palatino Linotype"/>
          <w:lang w:val="es-CO"/>
        </w:rPr>
      </w:pPr>
      <w:hyperlink r:id="rId2759" w:history="1">
        <w:r w:rsidR="00150602" w:rsidRPr="00150602">
          <w:rPr>
            <w:rStyle w:val="Hyperlink"/>
            <w:rFonts w:eastAsia="Palatino Linotype"/>
            <w:lang w:val="es-CO"/>
          </w:rPr>
          <w:t>Con 2 hallazgos fiscales por $2.170 millones y 13 disciplinarios, concluyó Actuación Especial de la Contraloría sobre proyectos de reconstrucción y reactivación económica de Providencia</w:t>
        </w:r>
      </w:hyperlink>
    </w:p>
    <w:p w14:paraId="3C9EE66F" w14:textId="77777777" w:rsidR="00150602" w:rsidRPr="00150602" w:rsidRDefault="00000000" w:rsidP="00150602">
      <w:pPr>
        <w:pStyle w:val="Cuerpovademecum"/>
        <w:rPr>
          <w:rFonts w:eastAsia="Palatino Linotype"/>
          <w:lang w:val="es-CO"/>
        </w:rPr>
      </w:pPr>
      <w:hyperlink r:id="rId2760" w:history="1">
        <w:r w:rsidR="00150602" w:rsidRPr="00150602">
          <w:rPr>
            <w:rStyle w:val="Hyperlink"/>
            <w:rFonts w:eastAsia="Palatino Linotype"/>
            <w:lang w:val="es-CO"/>
          </w:rPr>
          <w:t>Reconstrucción de Mocoa: Contraloría determinó hallazgo fiscal en cuantía de $5.748 millones por subsidios de arriendo a damnificados que no han recibido las viviendas.</w:t>
        </w:r>
      </w:hyperlink>
    </w:p>
    <w:p w14:paraId="2787FAE2" w14:textId="77777777" w:rsidR="00150602" w:rsidRPr="00150602" w:rsidRDefault="00000000" w:rsidP="00150602">
      <w:pPr>
        <w:pStyle w:val="Cuerpovademecum"/>
        <w:rPr>
          <w:rFonts w:eastAsia="Palatino Linotype"/>
          <w:lang w:val="es-CO"/>
        </w:rPr>
      </w:pPr>
      <w:hyperlink r:id="rId2761" w:history="1">
        <w:r w:rsidR="00150602" w:rsidRPr="00150602">
          <w:rPr>
            <w:rStyle w:val="Hyperlink"/>
            <w:rFonts w:eastAsia="Palatino Linotype"/>
            <w:lang w:val="es-CO"/>
          </w:rPr>
          <w:t>Por irregularidades en contrato de concesión de peajes en Cartagena, Contraloría profirió fallo con responsabilidad fiscal por $9.550 millones contra 3 exdirectores de Valorización Distrital, 4 exgerentes de EDURBE y el contratista CONVIAL S.A.</w:t>
        </w:r>
      </w:hyperlink>
    </w:p>
    <w:p w14:paraId="5F3B6579" w14:textId="77777777" w:rsidR="00150602" w:rsidRPr="00150602" w:rsidRDefault="00000000" w:rsidP="00150602">
      <w:pPr>
        <w:pStyle w:val="Cuerpovademecum"/>
        <w:rPr>
          <w:rFonts w:eastAsia="Palatino Linotype"/>
          <w:lang w:val="es-CO"/>
        </w:rPr>
      </w:pPr>
      <w:hyperlink r:id="rId2762" w:history="1">
        <w:r w:rsidR="00150602" w:rsidRPr="00150602">
          <w:rPr>
            <w:rStyle w:val="Hyperlink"/>
            <w:rFonts w:eastAsia="Palatino Linotype"/>
            <w:lang w:val="es-CO"/>
          </w:rPr>
          <w:t>En firme fallo con responsabilidad fiscal por $2.127 millones contra exalcaldes de Tunja Arturo Montero y Fernando Flórez por PTAR Etapas I y II que nunca entró en operación</w:t>
        </w:r>
      </w:hyperlink>
    </w:p>
    <w:p w14:paraId="168FDC6B" w14:textId="77777777" w:rsidR="00150602" w:rsidRPr="00150602" w:rsidRDefault="00000000" w:rsidP="00150602">
      <w:pPr>
        <w:pStyle w:val="Cuerpovademecum"/>
        <w:rPr>
          <w:rFonts w:eastAsia="Palatino Linotype"/>
          <w:lang w:val="es-CO"/>
        </w:rPr>
      </w:pPr>
      <w:hyperlink r:id="rId2763" w:history="1">
        <w:r w:rsidR="00150602" w:rsidRPr="00150602">
          <w:rPr>
            <w:rStyle w:val="Hyperlink"/>
            <w:rFonts w:eastAsia="Palatino Linotype"/>
            <w:lang w:val="es-CO"/>
          </w:rPr>
          <w:t>Contraloría dejó en firme fallo con responsabilidad fiscal por $8.804 millones contra exalcalde de Chiriguaná (Cesar), Ramón Arturo Díaz Corzo</w:t>
        </w:r>
      </w:hyperlink>
    </w:p>
    <w:p w14:paraId="7BDA73F0" w14:textId="77777777" w:rsidR="00150602" w:rsidRPr="00150602" w:rsidRDefault="00000000" w:rsidP="00150602">
      <w:pPr>
        <w:pStyle w:val="Cuerpovademecum"/>
        <w:rPr>
          <w:rFonts w:eastAsia="Palatino Linotype"/>
          <w:lang w:val="es-CO"/>
        </w:rPr>
      </w:pPr>
      <w:hyperlink r:id="rId2764" w:history="1">
        <w:r w:rsidR="00150602" w:rsidRPr="00150602">
          <w:rPr>
            <w:rStyle w:val="Hyperlink"/>
            <w:rFonts w:eastAsia="Palatino Linotype"/>
            <w:lang w:val="es-CO"/>
          </w:rPr>
          <w:t>Contraloría deja en firme fallo fiscal por $5.244 millones por traslado irregular de fondos realizado por la Caja de Compensación Familiar de Cartagena -COMFAMILIAR</w:t>
        </w:r>
      </w:hyperlink>
    </w:p>
    <w:p w14:paraId="77E31EBE" w14:textId="77777777" w:rsidR="00150602" w:rsidRPr="00150602" w:rsidRDefault="00000000" w:rsidP="00150602">
      <w:pPr>
        <w:pStyle w:val="Cuerpovademecum"/>
        <w:rPr>
          <w:rFonts w:eastAsia="Palatino Linotype"/>
          <w:lang w:val="es-CO"/>
        </w:rPr>
      </w:pPr>
      <w:hyperlink r:id="rId2765" w:history="1">
        <w:r w:rsidR="00150602" w:rsidRPr="00150602">
          <w:rPr>
            <w:rStyle w:val="Hyperlink"/>
            <w:rFonts w:eastAsia="Palatino Linotype"/>
            <w:lang w:val="es-CO"/>
          </w:rPr>
          <w:t>Contraloría determinó hallazgo fiscal por $38.849 millones en el Fondo Nacional del Ahorro (FNA), por un menor valor recibido en un contrato de venta de cartera judicializada</w:t>
        </w:r>
      </w:hyperlink>
    </w:p>
    <w:p w14:paraId="0E709271" w14:textId="77777777" w:rsidR="00150602" w:rsidRPr="00150602" w:rsidRDefault="00000000" w:rsidP="00150602">
      <w:pPr>
        <w:pStyle w:val="Cuerpovademecum"/>
        <w:rPr>
          <w:rFonts w:eastAsia="Palatino Linotype"/>
          <w:lang w:val="es-CO"/>
        </w:rPr>
      </w:pPr>
      <w:hyperlink r:id="rId2766" w:history="1">
        <w:r w:rsidR="00150602" w:rsidRPr="00150602">
          <w:rPr>
            <w:rStyle w:val="Hyperlink"/>
            <w:rFonts w:eastAsia="Palatino Linotype"/>
            <w:lang w:val="es-CO"/>
          </w:rPr>
          <w:t>Contraloría abrió proceso de responsabilidad fiscal por $23.308 millones por deficiencias y daños en la construcción del puente Hisgaura</w:t>
        </w:r>
      </w:hyperlink>
    </w:p>
    <w:p w14:paraId="7C9452B9" w14:textId="77777777" w:rsidR="00150602" w:rsidRPr="00150602" w:rsidRDefault="00000000" w:rsidP="00150602">
      <w:pPr>
        <w:pStyle w:val="Cuerpovademecum"/>
        <w:rPr>
          <w:rFonts w:eastAsia="Palatino Linotype"/>
          <w:lang w:val="es-CO"/>
        </w:rPr>
      </w:pPr>
      <w:hyperlink r:id="rId2767" w:history="1">
        <w:r w:rsidR="00150602" w:rsidRPr="00150602">
          <w:rPr>
            <w:rStyle w:val="Hyperlink"/>
            <w:rFonts w:eastAsia="Palatino Linotype"/>
            <w:lang w:val="es-CO"/>
          </w:rPr>
          <w:t>Más de 3 billones de pesos suman los 1.578 hallazgos fiscales sobre proyectos de regalías detectados por la Contraloría desde 2018 hasta 2022</w:t>
        </w:r>
      </w:hyperlink>
    </w:p>
    <w:p w14:paraId="0BEBB30A" w14:textId="77777777" w:rsidR="00150602" w:rsidRPr="00150602" w:rsidRDefault="00000000" w:rsidP="00150602">
      <w:pPr>
        <w:pStyle w:val="Cuerpovademecum"/>
        <w:rPr>
          <w:rFonts w:eastAsia="Palatino Linotype"/>
          <w:lang w:val="es-CO"/>
        </w:rPr>
      </w:pPr>
      <w:hyperlink r:id="rId2768" w:history="1">
        <w:r w:rsidR="00150602" w:rsidRPr="00150602">
          <w:rPr>
            <w:rStyle w:val="Hyperlink"/>
            <w:rFonts w:eastAsia="Palatino Linotype"/>
            <w:lang w:val="es-CO"/>
          </w:rPr>
          <w:t>Contraloría imputó responsabilidad por $7.639 millones contras exalcaldesa de Coveñas Sucre, Olga Lucía Carta, por giros sin soportes de cuenta maestra del SGR</w:t>
        </w:r>
      </w:hyperlink>
    </w:p>
    <w:p w14:paraId="7B5212EB" w14:textId="2D53573D" w:rsidR="00E842A0" w:rsidRPr="008D4A38" w:rsidRDefault="00000000" w:rsidP="00E842A0">
      <w:pPr>
        <w:pStyle w:val="Cuerpovademecum"/>
        <w:rPr>
          <w:rFonts w:eastAsia="Palatino Linotype"/>
          <w:lang w:val="es-CO"/>
        </w:rPr>
      </w:pPr>
      <w:hyperlink r:id="rId2769" w:history="1">
        <w:r w:rsidR="00E842A0" w:rsidRPr="00E842A0">
          <w:rPr>
            <w:rStyle w:val="Hyperlink"/>
            <w:rFonts w:eastAsia="Palatino Linotype"/>
            <w:lang w:val="es-CO"/>
          </w:rPr>
          <w:t>6 hallazgos fiscales por $15.306 millones identificó la Contraloría en Actuación Especial de Fiscalización a EMCALI</w:t>
        </w:r>
      </w:hyperlink>
    </w:p>
    <w:p w14:paraId="4ED6FA40" w14:textId="3D27A0B2" w:rsidR="00B85ABE" w:rsidRPr="008D4A38" w:rsidRDefault="00000000" w:rsidP="00D43269">
      <w:pPr>
        <w:pStyle w:val="Cuerpovademecum"/>
        <w:rPr>
          <w:rFonts w:eastAsia="Palatino Linotype"/>
          <w:lang w:val="es-CO"/>
        </w:rPr>
      </w:pPr>
      <w:hyperlink r:id="rId2770" w:history="1">
        <w:r w:rsidR="00B85ABE" w:rsidRPr="008D4A38">
          <w:rPr>
            <w:rStyle w:val="Hyperlink"/>
            <w:rFonts w:eastAsia="Palatino Linotype"/>
            <w:lang w:val="es-CO"/>
          </w:rPr>
          <w:t>Alerta de la Contraloría sobre ejecución de recursos del OCAD PAZ: al descubierto cartelización de proyectos de paneles solares en 9 municipios de La Guajira y Cesar</w:t>
        </w:r>
      </w:hyperlink>
    </w:p>
    <w:p w14:paraId="5790E5BA" w14:textId="77777777" w:rsidR="00DD62C6" w:rsidRPr="0074571C" w:rsidRDefault="00DD62C6" w:rsidP="00D43269">
      <w:pPr>
        <w:pStyle w:val="Cuerpovademecum"/>
        <w:rPr>
          <w:lang w:val="es-CO"/>
        </w:rPr>
      </w:pPr>
    </w:p>
    <w:p w14:paraId="6CC9FBB7" w14:textId="77777777" w:rsidR="00DD62C6" w:rsidRPr="008F2C2D" w:rsidRDefault="00DD62C6" w:rsidP="00D43269">
      <w:pPr>
        <w:pStyle w:val="Cuerpovademecum"/>
        <w:rPr>
          <w:sz w:val="40"/>
          <w:szCs w:val="40"/>
          <w:lang w:val="es-CO"/>
        </w:rPr>
      </w:pPr>
      <w:r w:rsidRPr="008F2C2D">
        <w:rPr>
          <w:sz w:val="40"/>
          <w:szCs w:val="40"/>
        </w:rPr>
        <w:sym w:font="Wingdings 2" w:char="F068"/>
      </w:r>
    </w:p>
    <w:p w14:paraId="1BCA91F2" w14:textId="77777777" w:rsidR="00DD62C6" w:rsidRDefault="00DD62C6" w:rsidP="00DD62C6">
      <w:pPr>
        <w:pStyle w:val="Cuerpovademecum"/>
        <w:rPr>
          <w:lang w:val="es-CO"/>
        </w:rPr>
      </w:pPr>
    </w:p>
    <w:p w14:paraId="6DD76EAB" w14:textId="77777777" w:rsidR="00DD62C6" w:rsidRDefault="00DD62C6" w:rsidP="00DD62C6">
      <w:pPr>
        <w:pStyle w:val="Estilo10"/>
      </w:pPr>
      <w:r w:rsidRPr="003F0062">
        <w:t>Dirección de Aduanas e Impuestos Nacionales</w:t>
      </w:r>
    </w:p>
    <w:p w14:paraId="1A38CC38" w14:textId="6258E507" w:rsidR="00DD62C6" w:rsidRDefault="00DD62C6" w:rsidP="004B44F9">
      <w:pPr>
        <w:pStyle w:val="Cuerpovademecum"/>
        <w:rPr>
          <w:rFonts w:eastAsia="Palatino Linotype"/>
        </w:rPr>
      </w:pPr>
    </w:p>
    <w:p w14:paraId="7F3AEC8C" w14:textId="780AC45A" w:rsidR="00E821E0" w:rsidRPr="00E821E0" w:rsidRDefault="00E821E0" w:rsidP="00E821E0">
      <w:pPr>
        <w:pStyle w:val="Cuerpovademecum"/>
        <w:rPr>
          <w:lang w:val="es-CO"/>
        </w:rPr>
      </w:pPr>
      <w:r w:rsidRPr="00E821E0">
        <w:rPr>
          <w:rFonts w:eastAsia="Palatino Linotype"/>
          <w:lang w:val="es-CO"/>
        </w:rPr>
        <w:fldChar w:fldCharType="begin"/>
      </w:r>
      <w:r w:rsidRPr="00E821E0">
        <w:rPr>
          <w:rFonts w:eastAsia="Palatino Linotype"/>
          <w:lang w:val="es-CO"/>
        </w:rPr>
        <w:instrText xml:space="preserve"> HYPERLINK "https://www.dian.gov.co/Prensa/Paginas/NG-Apoyo-del-MEN-al-programa-CCE.aspx" </w:instrText>
      </w:r>
      <w:r w:rsidRPr="00E821E0">
        <w:rPr>
          <w:rFonts w:eastAsia="Palatino Linotype"/>
          <w:lang w:val="es-CO"/>
        </w:rPr>
      </w:r>
      <w:r w:rsidRPr="00E821E0">
        <w:rPr>
          <w:rFonts w:eastAsia="Palatino Linotype"/>
          <w:lang w:val="es-CO"/>
        </w:rPr>
        <w:fldChar w:fldCharType="separate"/>
      </w:r>
      <w:r w:rsidRPr="00E821E0">
        <w:rPr>
          <w:rStyle w:val="Hyperlink"/>
          <w:rFonts w:eastAsia="Palatino Linotype"/>
          <w:lang w:val="es-CO"/>
        </w:rPr>
        <w:t>Apoyo del Ministerio de Educación Nacional (MEN) al programa Cultura de la Contribución en la Escuela (CCE)</w:t>
      </w:r>
    </w:p>
    <w:p w14:paraId="069A676E" w14:textId="128309CE" w:rsidR="00C7591C" w:rsidRPr="00E821E0" w:rsidRDefault="00E821E0" w:rsidP="00D43269">
      <w:pPr>
        <w:pStyle w:val="Cuerpovademecum"/>
        <w:rPr>
          <w:rStyle w:val="CuerpovademecumCar"/>
          <w:rFonts w:eastAsia="Palatino Linotype"/>
        </w:rPr>
      </w:pPr>
      <w:r w:rsidRPr="00E821E0">
        <w:rPr>
          <w:rFonts w:eastAsia="Palatino Linotype"/>
        </w:rPr>
        <w:fldChar w:fldCharType="end"/>
      </w:r>
      <w:hyperlink r:id="rId2771" w:history="1">
        <w:r w:rsidRPr="00E821E0">
          <w:rPr>
            <w:rStyle w:val="Hyperlink"/>
            <w:rFonts w:eastAsia="Palatino Linotype"/>
          </w:rPr>
          <w:t>Entre enero y noviembre, Recaudo Bruto por Impuestos Nacionales creció 33.2% frente a 2021</w:t>
        </w:r>
      </w:hyperlink>
      <w:r w:rsidRPr="00E821E0">
        <w:rPr>
          <w:rFonts w:eastAsia="Palatino Linotype"/>
        </w:rPr>
        <w:t>.</w:t>
      </w:r>
    </w:p>
    <w:p w14:paraId="481BEC4B" w14:textId="4061B726" w:rsidR="00E821E0" w:rsidRDefault="00000000" w:rsidP="00D43269">
      <w:pPr>
        <w:pStyle w:val="Cuerpovademecum"/>
        <w:rPr>
          <w:rStyle w:val="Hyperlink"/>
          <w:rFonts w:eastAsia="Palatino Linotype"/>
          <w:color w:val="auto"/>
          <w:u w:val="none"/>
        </w:rPr>
      </w:pPr>
      <w:hyperlink r:id="rId2772" w:history="1">
        <w:r w:rsidR="00E821E0" w:rsidRPr="00E821E0">
          <w:rPr>
            <w:rStyle w:val="Hyperlink"/>
            <w:rFonts w:eastAsia="Palatino Linotype"/>
          </w:rPr>
          <w:t>Se adelantarán acciones de cobro a Contribuyentes del Sector Comercio</w:t>
        </w:r>
      </w:hyperlink>
    </w:p>
    <w:p w14:paraId="7C8B7371" w14:textId="7A4461D5" w:rsidR="00336803" w:rsidRPr="00336803" w:rsidRDefault="00000000" w:rsidP="00502207">
      <w:pPr>
        <w:pStyle w:val="Cuerpovademecum"/>
        <w:rPr>
          <w:rStyle w:val="Hyperlink"/>
          <w:rFonts w:eastAsia="Palatino Linotype"/>
          <w:lang w:val="es-CO"/>
        </w:rPr>
      </w:pPr>
      <w:hyperlink r:id="rId2773" w:history="1">
        <w:r w:rsidR="00E821E0" w:rsidRPr="00E821E0">
          <w:rPr>
            <w:rStyle w:val="Hyperlink"/>
            <w:rFonts w:eastAsia="Palatino Linotype"/>
          </w:rPr>
          <w:t>DIAN aprehende cigarrillos de contrabando por más de $ 770 millones</w:t>
        </w:r>
      </w:hyperlink>
      <w:r w:rsidR="00336803" w:rsidRPr="00336803">
        <w:rPr>
          <w:rFonts w:eastAsia="Palatino Linotype"/>
          <w:lang w:val="es-CO"/>
        </w:rPr>
        <w:fldChar w:fldCharType="begin"/>
      </w:r>
      <w:r w:rsidR="00336803" w:rsidRPr="00336803">
        <w:rPr>
          <w:rFonts w:eastAsia="Palatino Linotype"/>
          <w:lang w:val="es-CO"/>
        </w:rPr>
        <w:instrText xml:space="preserve"> HYPERLINK "https://www.dian.gov.co/Prensa/Paginas/NG-Alianza-DIAN-SENA-continua-proporcionando-frutos-en-desarrollo-de-la-cultura-de-la-contribucion.aspx" </w:instrText>
      </w:r>
      <w:r w:rsidR="00336803" w:rsidRPr="00336803">
        <w:rPr>
          <w:rFonts w:eastAsia="Palatino Linotype"/>
          <w:lang w:val="es-CO"/>
        </w:rPr>
      </w:r>
      <w:r w:rsidR="00336803" w:rsidRPr="00336803">
        <w:rPr>
          <w:rFonts w:eastAsia="Palatino Linotype"/>
          <w:lang w:val="es-CO"/>
        </w:rPr>
        <w:fldChar w:fldCharType="separate"/>
      </w:r>
    </w:p>
    <w:p w14:paraId="0CD8A313" w14:textId="77777777" w:rsidR="00336803" w:rsidRPr="00336803" w:rsidRDefault="00336803" w:rsidP="00502207">
      <w:pPr>
        <w:pStyle w:val="Cuerpovademecum"/>
        <w:rPr>
          <w:rStyle w:val="Hyperlink"/>
          <w:rFonts w:eastAsia="Palatino Linotype"/>
          <w:lang w:val="es-CO"/>
        </w:rPr>
      </w:pPr>
      <w:r w:rsidRPr="00336803">
        <w:rPr>
          <w:rStyle w:val="Hyperlink"/>
          <w:rFonts w:eastAsia="Palatino Linotype"/>
          <w:lang w:val="es-CO"/>
        </w:rPr>
        <w:t>Alianza DIAN – SENA continúa proporcionando frutos en desarrollo de la cultura de la contribución</w:t>
      </w:r>
    </w:p>
    <w:p w14:paraId="5765AFD4" w14:textId="4430F83A" w:rsidR="00502207" w:rsidRDefault="00336803" w:rsidP="00502207">
      <w:pPr>
        <w:pStyle w:val="Cuerpovademecum"/>
        <w:rPr>
          <w:rFonts w:eastAsia="Palatino Linotype"/>
        </w:rPr>
      </w:pPr>
      <w:r w:rsidRPr="00336803">
        <w:rPr>
          <w:rFonts w:eastAsia="Palatino Linotype"/>
        </w:rPr>
        <w:fldChar w:fldCharType="end"/>
      </w:r>
      <w:r w:rsidR="00502207" w:rsidRPr="00502207">
        <w:rPr>
          <w:rFonts w:eastAsia="Palatino Linotype"/>
          <w:lang w:val="es-CO"/>
        </w:rPr>
        <w:t>La DIAN fija el valor de la Unidad de Valor Tributario (UVT) aplicable para el año 2023</w:t>
      </w:r>
      <w:r w:rsidR="00502207">
        <w:rPr>
          <w:rFonts w:eastAsia="Palatino Linotype"/>
          <w:lang w:val="es-CO"/>
        </w:rPr>
        <w:t xml:space="preserve"> </w:t>
      </w:r>
      <w:hyperlink r:id="rId2774" w:tgtFrame="_blank" w:history="1">
        <w:r w:rsidR="00502207" w:rsidRPr="00502207">
          <w:rPr>
            <w:rStyle w:val="Hyperlink"/>
            <w:rFonts w:eastAsia="Palatino Linotype"/>
            <w:b/>
            <w:bCs/>
            <w:lang w:val="es-CO"/>
          </w:rPr>
          <w:t>Resolución 1264 de 2022 DIAN</w:t>
        </w:r>
      </w:hyperlink>
    </w:p>
    <w:p w14:paraId="4A412218" w14:textId="12B51C1A" w:rsidR="009735B5" w:rsidRPr="009735B5" w:rsidRDefault="00000000" w:rsidP="0007309A">
      <w:pPr>
        <w:pStyle w:val="Cuerpovademecum"/>
        <w:rPr>
          <w:rStyle w:val="Hyperlink"/>
          <w:rFonts w:eastAsia="Palatino Linotype"/>
          <w:lang w:val="es-CO"/>
        </w:rPr>
      </w:pPr>
      <w:hyperlink r:id="rId2775" w:tgtFrame="_blank" w:history="1">
        <w:r w:rsidR="009735B5" w:rsidRPr="009735B5">
          <w:rPr>
            <w:rStyle w:val="Hyperlink"/>
            <w:rFonts w:eastAsia="Palatino Linotype"/>
            <w:b/>
            <w:bCs/>
            <w:lang w:val="es-CO"/>
          </w:rPr>
          <w:t>Resolución 1255 de 2022 DIAN</w:t>
        </w:r>
      </w:hyperlink>
      <w:r w:rsidR="009735B5" w:rsidRPr="009735B5">
        <w:rPr>
          <w:rFonts w:eastAsia="Palatino Linotype"/>
          <w:lang w:val="es-CO"/>
        </w:rPr>
        <w:t xml:space="preserve"> </w:t>
      </w:r>
      <w:r w:rsidR="009735B5" w:rsidRPr="009735B5">
        <w:rPr>
          <w:rFonts w:eastAsia="Palatino Linotype"/>
          <w:lang w:val="es-CO"/>
        </w:rPr>
        <w:fldChar w:fldCharType="begin"/>
      </w:r>
      <w:r w:rsidR="009735B5" w:rsidRPr="009735B5">
        <w:rPr>
          <w:rFonts w:eastAsia="Palatino Linotype"/>
          <w:lang w:val="es-CO"/>
        </w:rPr>
        <w:instrText xml:space="preserve"> HYPERLINK "https://normograma.dian.gov.co/dian/compilacion/docs/resolucion_dian_1255_2022.htm" \t "_blank" </w:instrText>
      </w:r>
      <w:r w:rsidR="009735B5" w:rsidRPr="009735B5">
        <w:rPr>
          <w:rFonts w:eastAsia="Palatino Linotype"/>
          <w:lang w:val="es-CO"/>
        </w:rPr>
      </w:r>
      <w:r w:rsidR="009735B5" w:rsidRPr="009735B5">
        <w:rPr>
          <w:rFonts w:eastAsia="Palatino Linotype"/>
          <w:lang w:val="es-CO"/>
        </w:rPr>
        <w:fldChar w:fldCharType="separate"/>
      </w:r>
      <w:r w:rsidR="009735B5" w:rsidRPr="009735B5">
        <w:rPr>
          <w:rStyle w:val="Hyperlink"/>
          <w:rFonts w:eastAsia="Palatino Linotype"/>
          <w:lang w:val="es-CO"/>
        </w:rPr>
        <w:t>Por la cual se establece el grupo de obligados a suministrar información tributaria a la Unidad Administrativa Especial Dirección de Impuestos y Aduanas Nacionales -DIAN, por el año gravable 2023, se señala el contenido, características técnicas para la presentación y se fijan los plazos para la entrega</w:t>
      </w:r>
    </w:p>
    <w:p w14:paraId="20F08485" w14:textId="45217C0C" w:rsidR="0007309A" w:rsidRPr="0007309A" w:rsidRDefault="009735B5" w:rsidP="0007309A">
      <w:pPr>
        <w:pStyle w:val="Cuerpovademecum"/>
        <w:rPr>
          <w:rStyle w:val="Hyperlink"/>
          <w:rFonts w:eastAsia="Palatino Linotype"/>
          <w:lang w:val="es-CO"/>
        </w:rPr>
      </w:pPr>
      <w:r w:rsidRPr="009735B5">
        <w:rPr>
          <w:rFonts w:eastAsia="Palatino Linotype"/>
          <w:lang w:val="es-CO"/>
        </w:rPr>
        <w:fldChar w:fldCharType="end"/>
      </w:r>
      <w:hyperlink r:id="rId2776" w:tgtFrame="_blank" w:history="1">
        <w:r w:rsidR="0007309A" w:rsidRPr="0007309A">
          <w:rPr>
            <w:rStyle w:val="Hyperlink"/>
            <w:rFonts w:eastAsia="Palatino Linotype"/>
            <w:b/>
            <w:bCs/>
            <w:lang w:val="es-CO"/>
          </w:rPr>
          <w:t>Resolución 1253 de 2022 DIAN</w:t>
        </w:r>
      </w:hyperlink>
      <w:r w:rsidR="0007309A" w:rsidRPr="0007309A">
        <w:rPr>
          <w:rFonts w:eastAsia="Palatino Linotype"/>
          <w:lang w:val="es-CO"/>
        </w:rPr>
        <w:t xml:space="preserve"> </w:t>
      </w:r>
      <w:r w:rsidR="0007309A" w:rsidRPr="0007309A">
        <w:rPr>
          <w:rFonts w:eastAsia="Palatino Linotype"/>
          <w:lang w:val="es-CO"/>
        </w:rPr>
        <w:fldChar w:fldCharType="begin"/>
      </w:r>
      <w:r w:rsidR="0007309A" w:rsidRPr="0007309A">
        <w:rPr>
          <w:rFonts w:eastAsia="Palatino Linotype"/>
          <w:lang w:val="es-CO"/>
        </w:rPr>
        <w:instrText xml:space="preserve"> HYPERLINK "https://normograma.dian.gov.co/dian/compilacion/docs/resolucion_dian_1253_2022.htm" \t "_blank" </w:instrText>
      </w:r>
      <w:r w:rsidR="0007309A" w:rsidRPr="0007309A">
        <w:rPr>
          <w:rFonts w:eastAsia="Palatino Linotype"/>
          <w:lang w:val="es-CO"/>
        </w:rPr>
      </w:r>
      <w:r w:rsidR="0007309A" w:rsidRPr="0007309A">
        <w:rPr>
          <w:rFonts w:eastAsia="Palatino Linotype"/>
          <w:lang w:val="es-CO"/>
        </w:rPr>
        <w:fldChar w:fldCharType="separate"/>
      </w:r>
      <w:r w:rsidR="0007309A" w:rsidRPr="0007309A">
        <w:rPr>
          <w:rStyle w:val="Hyperlink"/>
          <w:rFonts w:eastAsia="Palatino Linotype"/>
          <w:lang w:val="es-CO"/>
        </w:rPr>
        <w:t>Por la cual se establecen los requisitos, causales y procedimiento para otorgar o retirar la calificación como Gran Contribuyente</w:t>
      </w:r>
    </w:p>
    <w:p w14:paraId="7C4D5937" w14:textId="43631BA2" w:rsidR="00BA263E" w:rsidRPr="00BA263E" w:rsidRDefault="0007309A" w:rsidP="00BA263E">
      <w:pPr>
        <w:pStyle w:val="Cuerpovademecum"/>
        <w:rPr>
          <w:rStyle w:val="Hyperlink"/>
          <w:rFonts w:eastAsia="Palatino Linotype"/>
          <w:lang w:val="es-CO"/>
        </w:rPr>
      </w:pPr>
      <w:r w:rsidRPr="0007309A">
        <w:rPr>
          <w:rFonts w:eastAsia="Palatino Linotype"/>
          <w:lang w:val="es-CO"/>
        </w:rPr>
        <w:fldChar w:fldCharType="end"/>
      </w:r>
      <w:hyperlink r:id="rId2777" w:tgtFrame="_blank" w:history="1">
        <w:r w:rsidR="00BA263E" w:rsidRPr="00BA263E">
          <w:rPr>
            <w:rStyle w:val="Hyperlink"/>
            <w:rFonts w:eastAsia="Palatino Linotype"/>
            <w:b/>
            <w:bCs/>
            <w:lang w:val="es-CO"/>
          </w:rPr>
          <w:t>Oficio 915014 de 2022 DIAN</w:t>
        </w:r>
      </w:hyperlink>
      <w:r w:rsidR="00BA263E" w:rsidRPr="00BA263E">
        <w:rPr>
          <w:rFonts w:eastAsia="Palatino Linotype"/>
          <w:lang w:val="es-CO"/>
        </w:rPr>
        <w:fldChar w:fldCharType="begin"/>
      </w:r>
      <w:r w:rsidR="00BA263E" w:rsidRPr="00BA263E">
        <w:rPr>
          <w:rFonts w:eastAsia="Palatino Linotype"/>
          <w:lang w:val="es-CO"/>
        </w:rPr>
        <w:instrText xml:space="preserve"> HYPERLINK "https://normograma.dian.gov.co/dian/compilacion/docs/oficio_dian_915014_2022.htm" \t "_blank" </w:instrText>
      </w:r>
      <w:r w:rsidR="00BA263E" w:rsidRPr="00BA263E">
        <w:rPr>
          <w:rFonts w:eastAsia="Palatino Linotype"/>
          <w:lang w:val="es-CO"/>
        </w:rPr>
      </w:r>
      <w:r w:rsidR="00BA263E" w:rsidRPr="00BA263E">
        <w:rPr>
          <w:rFonts w:eastAsia="Palatino Linotype"/>
          <w:lang w:val="es-CO"/>
        </w:rPr>
        <w:fldChar w:fldCharType="separate"/>
      </w:r>
      <w:r w:rsidR="00BA263E" w:rsidRPr="00BA263E">
        <w:rPr>
          <w:rFonts w:eastAsia="Palatino Linotype"/>
          <w:lang w:val="es-CO"/>
        </w:rPr>
        <w:t xml:space="preserve"> </w:t>
      </w:r>
      <w:r w:rsidR="00BA263E" w:rsidRPr="00BA263E">
        <w:rPr>
          <w:rStyle w:val="Hyperlink"/>
          <w:rFonts w:eastAsia="Palatino Linotype"/>
          <w:lang w:val="es-CO"/>
        </w:rPr>
        <w:t>(Tributario) Compilación de la doctrina tributaria vigente relevante en materia de criptoactivos</w:t>
      </w:r>
    </w:p>
    <w:p w14:paraId="67586734" w14:textId="39B060B1" w:rsidR="00EA154E" w:rsidRPr="00EA154E" w:rsidRDefault="00BA263E" w:rsidP="00EA154E">
      <w:pPr>
        <w:pStyle w:val="Cuerpovademecum"/>
        <w:rPr>
          <w:rStyle w:val="Hyperlink"/>
          <w:rFonts w:eastAsia="Palatino Linotype"/>
          <w:lang w:val="es-CO"/>
        </w:rPr>
      </w:pPr>
      <w:r w:rsidRPr="00BA263E">
        <w:rPr>
          <w:rFonts w:eastAsia="Palatino Linotype"/>
          <w:lang w:val="es-CO"/>
        </w:rPr>
        <w:fldChar w:fldCharType="end"/>
      </w:r>
      <w:hyperlink r:id="rId2778" w:tgtFrame="_blank" w:history="1">
        <w:r w:rsidR="00EA154E" w:rsidRPr="00EA154E">
          <w:rPr>
            <w:rStyle w:val="Hyperlink"/>
            <w:rFonts w:eastAsia="Palatino Linotype"/>
            <w:b/>
            <w:bCs/>
            <w:lang w:val="es-CO"/>
          </w:rPr>
          <w:t>Oficio 912843 de 2022 DIAN</w:t>
        </w:r>
      </w:hyperlink>
      <w:r w:rsidR="00EA154E" w:rsidRPr="00EA154E">
        <w:rPr>
          <w:rFonts w:eastAsia="Palatino Linotype"/>
          <w:lang w:val="es-CO"/>
        </w:rPr>
        <w:t xml:space="preserve"> </w:t>
      </w:r>
      <w:r w:rsidR="00EA154E" w:rsidRPr="00EA154E">
        <w:rPr>
          <w:rFonts w:eastAsia="Palatino Linotype"/>
          <w:lang w:val="es-CO"/>
        </w:rPr>
        <w:fldChar w:fldCharType="begin"/>
      </w:r>
      <w:r w:rsidR="00EA154E" w:rsidRPr="00EA154E">
        <w:rPr>
          <w:rFonts w:eastAsia="Palatino Linotype"/>
          <w:lang w:val="es-CO"/>
        </w:rPr>
        <w:instrText xml:space="preserve"> HYPERLINK "https://normograma.dian.gov.co/dian/compilacion/docs/oficio_dian_912843_2022.htm" \t "_blank" </w:instrText>
      </w:r>
      <w:r w:rsidR="00EA154E" w:rsidRPr="00EA154E">
        <w:rPr>
          <w:rFonts w:eastAsia="Palatino Linotype"/>
          <w:lang w:val="es-CO"/>
        </w:rPr>
      </w:r>
      <w:r w:rsidR="00EA154E" w:rsidRPr="00EA154E">
        <w:rPr>
          <w:rFonts w:eastAsia="Palatino Linotype"/>
          <w:lang w:val="es-CO"/>
        </w:rPr>
        <w:fldChar w:fldCharType="separate"/>
      </w:r>
      <w:r w:rsidR="00EA154E" w:rsidRPr="00EA154E">
        <w:rPr>
          <w:rStyle w:val="Hyperlink"/>
          <w:rFonts w:eastAsia="Palatino Linotype"/>
          <w:lang w:val="es-CO"/>
        </w:rPr>
        <w:t>(Tributario) Adición Concepto Unificado 0106 del 19 de agosto de 2022 - Obligación de Facturar y Sistema de Factura Electrónica. El cual Adiciona al descriptor 5.1.1. - Naturaleza y definición del registro de la factura electrónica de venta como título valor -RADIAN los sub numerales 5.1.1.17. y 5.1.1.18. para determinar la procedencia del evento referido a las cesiones de derechos económicos contenidos en facturas electrónicas consideradas título valor</w:t>
      </w:r>
    </w:p>
    <w:p w14:paraId="2D2CAF57" w14:textId="1A81120A" w:rsidR="00720A8A" w:rsidRPr="00720A8A" w:rsidRDefault="00EA154E" w:rsidP="00720A8A">
      <w:pPr>
        <w:pStyle w:val="Cuerpovademecum"/>
        <w:rPr>
          <w:rStyle w:val="Hyperlink"/>
          <w:rFonts w:eastAsia="Palatino Linotype"/>
          <w:lang w:val="es-CO"/>
        </w:rPr>
      </w:pPr>
      <w:r w:rsidRPr="00EA154E">
        <w:rPr>
          <w:rFonts w:eastAsia="Palatino Linotype"/>
          <w:lang w:val="es-CO"/>
        </w:rPr>
        <w:fldChar w:fldCharType="end"/>
      </w:r>
      <w:hyperlink r:id="rId2779" w:tgtFrame="_blank" w:history="1">
        <w:r w:rsidR="00720A8A" w:rsidRPr="00720A8A">
          <w:rPr>
            <w:rStyle w:val="Hyperlink"/>
            <w:rFonts w:eastAsia="Palatino Linotype"/>
            <w:b/>
            <w:bCs/>
            <w:lang w:val="es-CO"/>
          </w:rPr>
          <w:t>Resolución 1232 de 2022 DIAN</w:t>
        </w:r>
      </w:hyperlink>
      <w:r w:rsidR="00720A8A" w:rsidRPr="00720A8A">
        <w:rPr>
          <w:rFonts w:eastAsia="Palatino Linotype"/>
          <w:lang w:val="es-CO"/>
        </w:rPr>
        <w:t xml:space="preserve"> </w:t>
      </w:r>
      <w:r w:rsidR="00720A8A" w:rsidRPr="00720A8A">
        <w:rPr>
          <w:rFonts w:eastAsia="Palatino Linotype"/>
          <w:lang w:val="es-CO"/>
        </w:rPr>
        <w:fldChar w:fldCharType="begin"/>
      </w:r>
      <w:r w:rsidR="00720A8A" w:rsidRPr="00720A8A">
        <w:rPr>
          <w:rFonts w:eastAsia="Palatino Linotype"/>
          <w:lang w:val="es-CO"/>
        </w:rPr>
        <w:instrText xml:space="preserve"> HYPERLINK "https://normograma.dian.gov.co/dian/compilacion/docs/resolucion_dian_1232_2022.htm" \t "_blank" </w:instrText>
      </w:r>
      <w:r w:rsidR="00720A8A" w:rsidRPr="00720A8A">
        <w:rPr>
          <w:rFonts w:eastAsia="Palatino Linotype"/>
          <w:lang w:val="es-CO"/>
        </w:rPr>
      </w:r>
      <w:r w:rsidR="00720A8A" w:rsidRPr="00720A8A">
        <w:rPr>
          <w:rFonts w:eastAsia="Palatino Linotype"/>
          <w:lang w:val="es-CO"/>
        </w:rPr>
        <w:fldChar w:fldCharType="separate"/>
      </w:r>
      <w:r w:rsidR="00720A8A" w:rsidRPr="00720A8A">
        <w:rPr>
          <w:rStyle w:val="Hyperlink"/>
          <w:rFonts w:eastAsia="Palatino Linotype"/>
          <w:lang w:val="es-CO"/>
        </w:rPr>
        <w:t>Por la cual se modifica parcialmente el artículo 1 de la Resolución número 000114 del 21 de diciembre de 2020, por la cual la Unidad Administrativa Especial Dirección de Impuestos y Aduanas Nacionales (DIAN) adoptó la Clasificación de Actividades Económicas CIIU Rev. 4 A.C. (20201) y sus notas explicativas, del Departamento Administrativo Nacional de Estadística (DANE), y se establecen otras clasificaciones propias de su competencia" y se determina fecha para la implementación de la modificación</w:t>
      </w:r>
    </w:p>
    <w:p w14:paraId="68DDAA31" w14:textId="4F2880E0" w:rsidR="00F03E36" w:rsidRPr="00F03E36" w:rsidRDefault="00720A8A" w:rsidP="00F03E36">
      <w:pPr>
        <w:pStyle w:val="Cuerpovademecum"/>
        <w:rPr>
          <w:rStyle w:val="Hyperlink"/>
          <w:rFonts w:eastAsia="Palatino Linotype"/>
          <w:lang w:val="es-CO"/>
        </w:rPr>
      </w:pPr>
      <w:r w:rsidRPr="00720A8A">
        <w:rPr>
          <w:rFonts w:eastAsia="Palatino Linotype"/>
          <w:lang w:val="es-CO"/>
        </w:rPr>
        <w:fldChar w:fldCharType="end"/>
      </w:r>
      <w:hyperlink r:id="rId2780" w:tgtFrame="_blank" w:history="1">
        <w:r w:rsidR="00F03E36" w:rsidRPr="00F03E36">
          <w:rPr>
            <w:rStyle w:val="Hyperlink"/>
            <w:rFonts w:eastAsia="Palatino Linotype"/>
            <w:b/>
            <w:bCs/>
            <w:lang w:val="es-CO"/>
          </w:rPr>
          <w:t>Concepto 106 de 2022 DIAN</w:t>
        </w:r>
      </w:hyperlink>
      <w:r w:rsidR="00F03E36" w:rsidRPr="00F03E36">
        <w:rPr>
          <w:rFonts w:eastAsia="Palatino Linotype"/>
          <w:lang w:val="es-CO"/>
        </w:rPr>
        <w:t xml:space="preserve"> </w:t>
      </w:r>
      <w:r w:rsidR="00F03E36" w:rsidRPr="00F03E36">
        <w:rPr>
          <w:rFonts w:eastAsia="Palatino Linotype"/>
          <w:lang w:val="es-CO"/>
        </w:rPr>
        <w:fldChar w:fldCharType="begin"/>
      </w:r>
      <w:r w:rsidR="00F03E36" w:rsidRPr="00F03E36">
        <w:rPr>
          <w:rFonts w:eastAsia="Palatino Linotype"/>
          <w:lang w:val="es-CO"/>
        </w:rPr>
        <w:instrText xml:space="preserve"> HYPERLINK "https://normograma.dian.gov.co/dian/compilacion/docs/concepto_tributario_dian_0000106_2022.htm" \t "_blank" </w:instrText>
      </w:r>
      <w:r w:rsidR="00F03E36" w:rsidRPr="00F03E36">
        <w:rPr>
          <w:rFonts w:eastAsia="Palatino Linotype"/>
          <w:lang w:val="es-CO"/>
        </w:rPr>
      </w:r>
      <w:r w:rsidR="00F03E36" w:rsidRPr="00F03E36">
        <w:rPr>
          <w:rFonts w:eastAsia="Palatino Linotype"/>
          <w:lang w:val="es-CO"/>
        </w:rPr>
        <w:fldChar w:fldCharType="separate"/>
      </w:r>
      <w:r w:rsidR="00F03E36" w:rsidRPr="00F03E36">
        <w:rPr>
          <w:rStyle w:val="Hyperlink"/>
          <w:rFonts w:eastAsia="Palatino Linotype"/>
          <w:lang w:val="es-CO"/>
        </w:rPr>
        <w:t>(Tributario) Concepto Unificado Obligación de facturar y sistema de facturación electrónica</w:t>
      </w:r>
    </w:p>
    <w:p w14:paraId="31D5ABE1" w14:textId="39EE57E4" w:rsidR="00454472" w:rsidRPr="00454472" w:rsidRDefault="00F03E36" w:rsidP="00454472">
      <w:pPr>
        <w:pStyle w:val="Cuerpovademecum"/>
        <w:rPr>
          <w:rStyle w:val="Hyperlink"/>
          <w:rFonts w:eastAsia="Palatino Linotype"/>
          <w:lang w:val="es-CO"/>
        </w:rPr>
      </w:pPr>
      <w:r w:rsidRPr="00F03E36">
        <w:rPr>
          <w:rFonts w:eastAsia="Palatino Linotype"/>
          <w:lang w:val="es-CO"/>
        </w:rPr>
        <w:fldChar w:fldCharType="end"/>
      </w:r>
      <w:hyperlink r:id="rId2781" w:tgtFrame="_blank" w:history="1">
        <w:r w:rsidR="00454472" w:rsidRPr="00454472">
          <w:rPr>
            <w:rStyle w:val="Hyperlink"/>
            <w:rFonts w:eastAsia="Palatino Linotype"/>
            <w:b/>
            <w:bCs/>
            <w:lang w:val="es-CO"/>
          </w:rPr>
          <w:t>Resolución 1212 de 2022 DIAN</w:t>
        </w:r>
      </w:hyperlink>
      <w:r w:rsidR="00454472" w:rsidRPr="00454472">
        <w:rPr>
          <w:rFonts w:eastAsia="Palatino Linotype"/>
          <w:lang w:val="es-CO"/>
        </w:rPr>
        <w:t xml:space="preserve"> </w:t>
      </w:r>
      <w:r w:rsidR="00454472" w:rsidRPr="00454472">
        <w:rPr>
          <w:rFonts w:eastAsia="Palatino Linotype"/>
          <w:lang w:val="es-CO"/>
        </w:rPr>
        <w:fldChar w:fldCharType="begin"/>
      </w:r>
      <w:r w:rsidR="00454472" w:rsidRPr="00454472">
        <w:rPr>
          <w:rFonts w:eastAsia="Palatino Linotype"/>
          <w:lang w:val="es-CO"/>
        </w:rPr>
        <w:instrText xml:space="preserve"> HYPERLINK "https://normograma.dian.gov.co/dian/compilacion/docs/resolucion_dian_1212_2022.htm" \t "_blank" </w:instrText>
      </w:r>
      <w:r w:rsidR="00454472" w:rsidRPr="00454472">
        <w:rPr>
          <w:rFonts w:eastAsia="Palatino Linotype"/>
          <w:lang w:val="es-CO"/>
        </w:rPr>
      </w:r>
      <w:r w:rsidR="00454472" w:rsidRPr="00454472">
        <w:rPr>
          <w:rFonts w:eastAsia="Palatino Linotype"/>
          <w:lang w:val="es-CO"/>
        </w:rPr>
        <w:fldChar w:fldCharType="separate"/>
      </w:r>
      <w:r w:rsidR="00454472" w:rsidRPr="00454472">
        <w:rPr>
          <w:rStyle w:val="Hyperlink"/>
          <w:rFonts w:eastAsia="Palatino Linotype"/>
          <w:lang w:val="es-CO"/>
        </w:rPr>
        <w:t>Por la cual se reglamenta y desarrolla el artículo 616-5 del Estatuto Tributario, adicionado por el artículo 14 de la Ley 2155 de 2021</w:t>
      </w:r>
    </w:p>
    <w:p w14:paraId="70D2D562" w14:textId="5EEC74C6" w:rsidR="006A6B48" w:rsidRPr="006A6B48" w:rsidRDefault="00454472" w:rsidP="006A6B48">
      <w:pPr>
        <w:pStyle w:val="Cuerpovademecum"/>
        <w:rPr>
          <w:rStyle w:val="Hyperlink"/>
          <w:rFonts w:eastAsia="Palatino Linotype"/>
          <w:lang w:val="es-CO"/>
        </w:rPr>
      </w:pPr>
      <w:r w:rsidRPr="00454472">
        <w:rPr>
          <w:rFonts w:eastAsia="Palatino Linotype"/>
          <w:lang w:val="es-CO"/>
        </w:rPr>
        <w:fldChar w:fldCharType="end"/>
      </w:r>
      <w:hyperlink r:id="rId2782" w:tgtFrame="_blank" w:history="1">
        <w:r w:rsidR="006A6B48" w:rsidRPr="006A6B48">
          <w:rPr>
            <w:rStyle w:val="Hyperlink"/>
            <w:rFonts w:eastAsia="Palatino Linotype"/>
            <w:b/>
            <w:bCs/>
            <w:lang w:val="es-CO"/>
          </w:rPr>
          <w:t>Resolución 1210 de 2022 DIAN</w:t>
        </w:r>
      </w:hyperlink>
      <w:r w:rsidR="006A6B48" w:rsidRPr="006A6B48">
        <w:rPr>
          <w:rFonts w:eastAsia="Palatino Linotype"/>
          <w:lang w:val="es-CO"/>
        </w:rPr>
        <w:t xml:space="preserve"> </w:t>
      </w:r>
      <w:r w:rsidR="006A6B48" w:rsidRPr="006A6B48">
        <w:rPr>
          <w:rFonts w:eastAsia="Palatino Linotype"/>
          <w:lang w:val="es-CO"/>
        </w:rPr>
        <w:fldChar w:fldCharType="begin"/>
      </w:r>
      <w:r w:rsidR="006A6B48" w:rsidRPr="006A6B48">
        <w:rPr>
          <w:rFonts w:eastAsia="Palatino Linotype"/>
          <w:lang w:val="es-CO"/>
        </w:rPr>
        <w:instrText xml:space="preserve"> HYPERLINK "https://normograma.dian.gov.co/dian/compilacion/docs/resolucion_dian_1210_2022.htm" \t "_blank" </w:instrText>
      </w:r>
      <w:r w:rsidR="006A6B48" w:rsidRPr="006A6B48">
        <w:rPr>
          <w:rFonts w:eastAsia="Palatino Linotype"/>
          <w:lang w:val="es-CO"/>
        </w:rPr>
      </w:r>
      <w:r w:rsidR="006A6B48" w:rsidRPr="006A6B48">
        <w:rPr>
          <w:rFonts w:eastAsia="Palatino Linotype"/>
          <w:lang w:val="es-CO"/>
        </w:rPr>
        <w:fldChar w:fldCharType="separate"/>
      </w:r>
      <w:r w:rsidR="006A6B48" w:rsidRPr="006A6B48">
        <w:rPr>
          <w:rStyle w:val="Hyperlink"/>
          <w:rFonts w:eastAsia="Palatino Linotype"/>
          <w:lang w:val="es-CO"/>
        </w:rPr>
        <w:t>Por medio de la cual se establece el procedimiento para la presentación de la Declaración Informativa de Precios de Transferencia - Formulario 120, la notificación del Informe País por País, así como la presentación del Informe Local y el Informe Maestro de la Documentación Comprobatoria y se adopta el contenido y las especificaciones técnicas de la información que debe presentarse a través de los servicios informáticos electrónicos de la Unidad Administrativa Especial Dirección de Impuestos y Aduanas Nacionales (DIAN), para el año gravable 2021 y siguientes</w:t>
      </w:r>
    </w:p>
    <w:p w14:paraId="062B376A" w14:textId="427BB50A" w:rsidR="00FF3435" w:rsidRPr="00FF3435" w:rsidRDefault="006A6B48" w:rsidP="00FF3435">
      <w:pPr>
        <w:pStyle w:val="Cuerpovademecum"/>
        <w:rPr>
          <w:rStyle w:val="Hyperlink"/>
          <w:rFonts w:eastAsia="Palatino Linotype"/>
          <w:lang w:val="es-CO"/>
        </w:rPr>
      </w:pPr>
      <w:r w:rsidRPr="006A6B48">
        <w:rPr>
          <w:rFonts w:eastAsia="Palatino Linotype"/>
          <w:lang w:val="es-CO"/>
        </w:rPr>
        <w:fldChar w:fldCharType="end"/>
      </w:r>
      <w:hyperlink r:id="rId2783" w:tgtFrame="_blank" w:history="1">
        <w:r w:rsidR="00FF3435" w:rsidRPr="00FF3435">
          <w:rPr>
            <w:rStyle w:val="Hyperlink"/>
            <w:rFonts w:eastAsia="Palatino Linotype"/>
            <w:b/>
            <w:bCs/>
            <w:lang w:val="es-CO"/>
          </w:rPr>
          <w:t>Resolución 1092 de 2022 DIAN</w:t>
        </w:r>
      </w:hyperlink>
      <w:r w:rsidR="00FF3435" w:rsidRPr="00FF3435">
        <w:rPr>
          <w:rFonts w:eastAsia="Palatino Linotype"/>
          <w:lang w:val="es-CO"/>
        </w:rPr>
        <w:t xml:space="preserve"> </w:t>
      </w:r>
      <w:r w:rsidR="00FF3435" w:rsidRPr="00FF3435">
        <w:rPr>
          <w:rFonts w:eastAsia="Palatino Linotype"/>
          <w:lang w:val="es-CO"/>
        </w:rPr>
        <w:fldChar w:fldCharType="begin"/>
      </w:r>
      <w:r w:rsidR="00FF3435" w:rsidRPr="00FF3435">
        <w:rPr>
          <w:rFonts w:eastAsia="Palatino Linotype"/>
          <w:lang w:val="es-CO"/>
        </w:rPr>
        <w:instrText xml:space="preserve"> HYPERLINK "https://normograma.dian.gov.co/dian/compilacion/docs/resolucion_dian_1092_2022.htm" \t "_blank" </w:instrText>
      </w:r>
      <w:r w:rsidR="00FF3435" w:rsidRPr="00FF3435">
        <w:rPr>
          <w:rFonts w:eastAsia="Palatino Linotype"/>
          <w:lang w:val="es-CO"/>
        </w:rPr>
      </w:r>
      <w:r w:rsidR="00FF3435" w:rsidRPr="00FF3435">
        <w:rPr>
          <w:rFonts w:eastAsia="Palatino Linotype"/>
          <w:lang w:val="es-CO"/>
        </w:rPr>
        <w:fldChar w:fldCharType="separate"/>
      </w:r>
      <w:r w:rsidR="00FF3435" w:rsidRPr="00FF3435">
        <w:rPr>
          <w:rStyle w:val="Hyperlink"/>
          <w:rFonts w:eastAsia="Palatino Linotype"/>
          <w:lang w:val="es-CO"/>
        </w:rPr>
        <w:t>Por la cual se establece el calendario para la implementación del límite de las cinco (5) UVT, como monto máximo para la expedición de los documentos equivalentes generados por máquina registradora con sistema P.O.S.</w:t>
      </w:r>
    </w:p>
    <w:p w14:paraId="3EA2A66F" w14:textId="04B87E1C" w:rsidR="007D101A" w:rsidRPr="007D101A" w:rsidRDefault="00FF3435" w:rsidP="007D101A">
      <w:pPr>
        <w:pStyle w:val="Cuerpovademecum"/>
        <w:rPr>
          <w:rStyle w:val="Hyperlink"/>
          <w:rFonts w:eastAsia="Palatino Linotype"/>
          <w:lang w:val="es-CO"/>
        </w:rPr>
      </w:pPr>
      <w:r w:rsidRPr="00FF3435">
        <w:rPr>
          <w:rFonts w:eastAsia="Palatino Linotype"/>
          <w:lang w:val="es-CO"/>
        </w:rPr>
        <w:fldChar w:fldCharType="end"/>
      </w:r>
      <w:hyperlink r:id="rId2784" w:tgtFrame="_blank" w:history="1">
        <w:r w:rsidR="007D101A" w:rsidRPr="007D101A">
          <w:rPr>
            <w:rStyle w:val="Hyperlink"/>
            <w:rFonts w:eastAsia="Palatino Linotype"/>
            <w:b/>
            <w:bCs/>
            <w:lang w:val="es-CO"/>
          </w:rPr>
          <w:t>Resolución 1091 de 2022 DIAN</w:t>
        </w:r>
      </w:hyperlink>
      <w:r w:rsidR="007D101A" w:rsidRPr="007D101A">
        <w:rPr>
          <w:rFonts w:eastAsia="Palatino Linotype"/>
          <w:lang w:val="es-CO"/>
        </w:rPr>
        <w:t xml:space="preserve"> </w:t>
      </w:r>
      <w:r w:rsidR="007D101A" w:rsidRPr="007D101A">
        <w:rPr>
          <w:rFonts w:eastAsia="Palatino Linotype"/>
          <w:lang w:val="es-CO"/>
        </w:rPr>
        <w:fldChar w:fldCharType="begin"/>
      </w:r>
      <w:r w:rsidR="007D101A" w:rsidRPr="007D101A">
        <w:rPr>
          <w:rFonts w:eastAsia="Palatino Linotype"/>
          <w:lang w:val="es-CO"/>
        </w:rPr>
        <w:instrText xml:space="preserve"> HYPERLINK "https://normograma.dian.gov.co/dian/compilacion/docs/resolucion_dian_1091_2022.htm" \t "_blank" </w:instrText>
      </w:r>
      <w:r w:rsidR="007D101A" w:rsidRPr="007D101A">
        <w:rPr>
          <w:rFonts w:eastAsia="Palatino Linotype"/>
          <w:lang w:val="es-CO"/>
        </w:rPr>
      </w:r>
      <w:r w:rsidR="007D101A" w:rsidRPr="007D101A">
        <w:rPr>
          <w:rFonts w:eastAsia="Palatino Linotype"/>
          <w:lang w:val="es-CO"/>
        </w:rPr>
        <w:fldChar w:fldCharType="separate"/>
      </w:r>
      <w:r w:rsidR="007D101A" w:rsidRPr="007D101A">
        <w:rPr>
          <w:rStyle w:val="Hyperlink"/>
          <w:rFonts w:eastAsia="Palatino Linotype"/>
          <w:lang w:val="es-CO"/>
        </w:rPr>
        <w:t>Por medio de la cual se califican algunos contribuyentes, responsables o agentes de retención como grandes contribuyentes</w:t>
      </w:r>
    </w:p>
    <w:p w14:paraId="1B498BEA" w14:textId="77777777" w:rsidR="00A5390E" w:rsidRPr="0074571C" w:rsidRDefault="007D101A" w:rsidP="00D43269">
      <w:pPr>
        <w:pStyle w:val="Cuerpovademecum"/>
        <w:rPr>
          <w:lang w:val="es-CO"/>
        </w:rPr>
      </w:pPr>
      <w:r w:rsidRPr="007D101A">
        <w:rPr>
          <w:rFonts w:eastAsia="Palatino Linotype"/>
          <w:lang w:val="es-CO"/>
        </w:rPr>
        <w:fldChar w:fldCharType="end"/>
      </w:r>
    </w:p>
    <w:p w14:paraId="6F8940B5" w14:textId="77777777" w:rsidR="00A5390E" w:rsidRPr="008F2C2D" w:rsidRDefault="00A5390E" w:rsidP="00977D5B">
      <w:pPr>
        <w:pStyle w:val="Cuerpovademecum"/>
        <w:jc w:val="center"/>
        <w:rPr>
          <w:sz w:val="40"/>
          <w:szCs w:val="40"/>
          <w:lang w:val="es-CO"/>
        </w:rPr>
      </w:pPr>
      <w:r w:rsidRPr="008F2C2D">
        <w:rPr>
          <w:sz w:val="40"/>
          <w:szCs w:val="40"/>
        </w:rPr>
        <w:sym w:font="Wingdings 2" w:char="F068"/>
      </w:r>
    </w:p>
    <w:p w14:paraId="7F846280" w14:textId="0133F9DA" w:rsidR="00A5390E" w:rsidRDefault="00A5390E" w:rsidP="00A5390E">
      <w:pPr>
        <w:pStyle w:val="Cuerpovademecum"/>
        <w:rPr>
          <w:lang w:val="es-CO"/>
        </w:rPr>
      </w:pPr>
    </w:p>
    <w:p w14:paraId="38BEBCFE" w14:textId="77777777" w:rsidR="007C64B8" w:rsidRDefault="007C64B8" w:rsidP="007C64B8">
      <w:pPr>
        <w:pStyle w:val="Estilo10"/>
        <w:rPr>
          <w:lang w:val="es-CO"/>
        </w:rPr>
      </w:pPr>
      <w:r>
        <w:rPr>
          <w:lang w:val="es-CO"/>
        </w:rPr>
        <w:t>Junta Central de Contadores</w:t>
      </w:r>
    </w:p>
    <w:p w14:paraId="6633D320" w14:textId="77777777" w:rsidR="00AA7A1E" w:rsidRDefault="00AA7A1E" w:rsidP="007C64B8">
      <w:pPr>
        <w:pStyle w:val="Cuerpovademecum"/>
        <w:rPr>
          <w:lang w:val="es-CO"/>
        </w:rPr>
      </w:pPr>
    </w:p>
    <w:p w14:paraId="7E2A25A9" w14:textId="298B75D2" w:rsidR="007C64B8" w:rsidRDefault="00000000" w:rsidP="007C64B8">
      <w:pPr>
        <w:pStyle w:val="Cuerpovademecum"/>
        <w:rPr>
          <w:lang w:val="es-CO"/>
        </w:rPr>
      </w:pPr>
      <w:hyperlink r:id="rId2785" w:history="1">
        <w:r w:rsidR="007C64B8" w:rsidRPr="007C64B8">
          <w:rPr>
            <w:rStyle w:val="Hyperlink"/>
            <w:lang w:val="es-CO"/>
          </w:rPr>
          <w:t>Información sobre suplantación de personas y uso indebido de documentos de identidad de la Unidad Administrativa Especial Junta Central de Contadores.</w:t>
        </w:r>
      </w:hyperlink>
    </w:p>
    <w:p w14:paraId="1E923488" w14:textId="1E93332C" w:rsidR="007C64B8" w:rsidRPr="007C64B8" w:rsidRDefault="00000000" w:rsidP="007C64B8">
      <w:pPr>
        <w:pStyle w:val="Cuerpovademecum"/>
        <w:rPr>
          <w:lang w:val="es-CO"/>
        </w:rPr>
      </w:pPr>
      <w:hyperlink r:id="rId2786" w:history="1">
        <w:r w:rsidR="007C64B8" w:rsidRPr="007C64B8">
          <w:rPr>
            <w:rStyle w:val="Hyperlink"/>
            <w:lang w:val="es-CO"/>
          </w:rPr>
          <w:t>La UAE Junta Central de Contadores advierte a sus usuarios sobre personas inescrupulosas que se hacen pasar como "Tramitadores y/o colaboradores" de la entidad, e informa el canal adecuado para la realización de los trámites.</w:t>
        </w:r>
      </w:hyperlink>
    </w:p>
    <w:p w14:paraId="6A43013E" w14:textId="787916EC" w:rsidR="007C64B8" w:rsidRPr="007C64B8" w:rsidRDefault="00000000" w:rsidP="007C64B8">
      <w:pPr>
        <w:pStyle w:val="Cuerpovademecum"/>
        <w:rPr>
          <w:lang w:val="es-CO"/>
        </w:rPr>
      </w:pPr>
      <w:hyperlink r:id="rId2787" w:history="1">
        <w:r w:rsidR="007C64B8" w:rsidRPr="007C64B8">
          <w:rPr>
            <w:rStyle w:val="Hyperlink"/>
            <w:lang w:val="es-CO"/>
          </w:rPr>
          <w:t>Panel sobre NIGC I y II con el Director General en la IX Cumbre del INCP</w:t>
        </w:r>
      </w:hyperlink>
    </w:p>
    <w:p w14:paraId="6AF0DB7C" w14:textId="24D436BC" w:rsidR="007C64B8" w:rsidRPr="007C64B8" w:rsidRDefault="00000000" w:rsidP="007C64B8">
      <w:pPr>
        <w:pStyle w:val="Cuerpovademecum"/>
        <w:rPr>
          <w:lang w:val="es-CO"/>
        </w:rPr>
      </w:pPr>
      <w:hyperlink r:id="rId2788" w:history="1">
        <w:r w:rsidR="007C64B8" w:rsidRPr="007C64B8">
          <w:rPr>
            <w:rStyle w:val="Hyperlink"/>
            <w:lang w:val="es-CO"/>
          </w:rPr>
          <w:t>Oficinas seccionales inician la atención presencial</w:t>
        </w:r>
      </w:hyperlink>
    </w:p>
    <w:p w14:paraId="4248E556" w14:textId="77777777" w:rsidR="008D59CC" w:rsidRDefault="008D59CC" w:rsidP="00D43269">
      <w:pPr>
        <w:pStyle w:val="Cuerpovademecum"/>
        <w:rPr>
          <w:lang w:val="es-CO"/>
        </w:rPr>
      </w:pPr>
      <w:bookmarkStart w:id="20" w:name="_Hlk122869354"/>
    </w:p>
    <w:p w14:paraId="0192E193" w14:textId="77777777" w:rsidR="008D59CC" w:rsidRPr="005E5646" w:rsidRDefault="008D59CC" w:rsidP="00977D5B">
      <w:pPr>
        <w:pStyle w:val="Cuerpovademecum"/>
        <w:jc w:val="center"/>
        <w:rPr>
          <w:rFonts w:cs="Palatino Linotype"/>
          <w:bCs/>
          <w:iCs/>
          <w:sz w:val="40"/>
          <w:szCs w:val="40"/>
          <w:bdr w:val="none" w:sz="0" w:space="0" w:color="auto" w:frame="1"/>
          <w:lang w:val="es-CO" w:eastAsia="es-CO"/>
        </w:rPr>
      </w:pPr>
      <w:r w:rsidRPr="005E5646">
        <w:rPr>
          <w:rFonts w:cs="Palatino Linotype"/>
          <w:bCs/>
          <w:iCs/>
          <w:sz w:val="40"/>
          <w:szCs w:val="40"/>
          <w:bdr w:val="none" w:sz="0" w:space="0" w:color="auto" w:frame="1"/>
          <w:lang w:val="es-CO" w:eastAsia="es-CO"/>
        </w:rPr>
        <w:sym w:font="Wingdings 2" w:char="F068"/>
      </w:r>
    </w:p>
    <w:p w14:paraId="7AE462E5" w14:textId="3B21F678" w:rsidR="008D59CC" w:rsidRDefault="008D59CC" w:rsidP="008D59CC">
      <w:pPr>
        <w:pStyle w:val="Cuerpovademecum"/>
        <w:rPr>
          <w:rStyle w:val="Hyperlink"/>
          <w:rFonts w:eastAsia="Palatino Linotype"/>
          <w:color w:val="auto"/>
          <w:u w:val="none"/>
        </w:rPr>
      </w:pPr>
    </w:p>
    <w:bookmarkEnd w:id="20"/>
    <w:p w14:paraId="38CB6FD5" w14:textId="489A4272" w:rsidR="007075D2" w:rsidRDefault="007075D2" w:rsidP="007075D2">
      <w:pPr>
        <w:pStyle w:val="Estilo10"/>
        <w:rPr>
          <w:rStyle w:val="Hyperlink"/>
          <w:color w:val="984806"/>
          <w:u w:val="none"/>
        </w:rPr>
      </w:pPr>
      <w:r w:rsidRPr="00E4661C">
        <w:rPr>
          <w:rStyle w:val="Hyperlink"/>
          <w:color w:val="984806"/>
          <w:u w:val="none"/>
        </w:rPr>
        <w:t>Superintendencia de Industria y Comercio</w:t>
      </w:r>
    </w:p>
    <w:p w14:paraId="0203AECA" w14:textId="77777777" w:rsidR="00AA7A1E" w:rsidRDefault="00AA7A1E" w:rsidP="00534672">
      <w:pPr>
        <w:pStyle w:val="Cuerpovademecum"/>
        <w:rPr>
          <w:lang w:val="es-CO"/>
        </w:rPr>
      </w:pPr>
    </w:p>
    <w:p w14:paraId="62075F1D" w14:textId="6D376AA8" w:rsidR="00534672" w:rsidRPr="00534672" w:rsidRDefault="00000000" w:rsidP="00534672">
      <w:pPr>
        <w:pStyle w:val="Cuerpovademecum"/>
        <w:rPr>
          <w:lang w:val="es-CO"/>
        </w:rPr>
      </w:pPr>
      <w:hyperlink r:id="rId2789" w:history="1">
        <w:r w:rsidR="00534672" w:rsidRPr="00534672">
          <w:rPr>
            <w:rStyle w:val="Hyperlink"/>
            <w:lang w:val="es-CO"/>
          </w:rPr>
          <w:t>La importancia del control de combustibles en la economía y calidad de vida de los países</w:t>
        </w:r>
      </w:hyperlink>
    </w:p>
    <w:p w14:paraId="77C6FB80" w14:textId="77777777" w:rsidR="000D3113" w:rsidRPr="000D3113" w:rsidRDefault="00000000" w:rsidP="000D3113">
      <w:pPr>
        <w:pStyle w:val="Cuerpovademecum"/>
        <w:rPr>
          <w:lang w:val="es-CO"/>
        </w:rPr>
      </w:pPr>
      <w:hyperlink r:id="rId2790" w:history="1">
        <w:r w:rsidR="000D3113" w:rsidRPr="000D3113">
          <w:rPr>
            <w:rStyle w:val="Hyperlink"/>
            <w:lang w:val="es-CO"/>
          </w:rPr>
          <w:t>Superindustria impone medidas cautelares a Visa y Mastercard para proteger la libre competencia en pagos internacionales</w:t>
        </w:r>
      </w:hyperlink>
    </w:p>
    <w:p w14:paraId="51EAEB7E" w14:textId="77777777" w:rsidR="000D3113" w:rsidRPr="000D3113" w:rsidRDefault="00000000" w:rsidP="000D3113">
      <w:pPr>
        <w:pStyle w:val="Cuerpovademecum"/>
        <w:rPr>
          <w:lang w:val="es-CO"/>
        </w:rPr>
      </w:pPr>
      <w:hyperlink r:id="rId2791" w:history="1">
        <w:r w:rsidR="000D3113" w:rsidRPr="000D3113">
          <w:rPr>
            <w:rStyle w:val="Hyperlink"/>
            <w:lang w:val="es-CO"/>
          </w:rPr>
          <w:t>La Ruta del Consumidor: más de 200 municipios visitados por primera vez en los últimos cuatro años</w:t>
        </w:r>
      </w:hyperlink>
    </w:p>
    <w:p w14:paraId="1D7BA0FB" w14:textId="77777777" w:rsidR="000D3113" w:rsidRPr="000D3113" w:rsidRDefault="00000000" w:rsidP="000D3113">
      <w:pPr>
        <w:pStyle w:val="Cuerpovademecum"/>
        <w:rPr>
          <w:lang w:val="es-CO"/>
        </w:rPr>
      </w:pPr>
      <w:hyperlink r:id="rId2792" w:history="1">
        <w:r w:rsidR="000D3113" w:rsidRPr="000D3113">
          <w:rPr>
            <w:rStyle w:val="Hyperlink"/>
            <w:lang w:val="es-CO"/>
          </w:rPr>
          <w:t>EPPA superó las 70 mil visitas a comerciantes en los últimos 4 años</w:t>
        </w:r>
      </w:hyperlink>
    </w:p>
    <w:p w14:paraId="010F1C95" w14:textId="77777777" w:rsidR="000D3113" w:rsidRPr="000D3113" w:rsidRDefault="00000000" w:rsidP="000D3113">
      <w:pPr>
        <w:pStyle w:val="Cuerpovademecum"/>
        <w:rPr>
          <w:lang w:val="es-CO"/>
        </w:rPr>
      </w:pPr>
      <w:hyperlink r:id="rId2793" w:history="1">
        <w:r w:rsidR="000D3113" w:rsidRPr="000D3113">
          <w:rPr>
            <w:rStyle w:val="Hyperlink"/>
            <w:lang w:val="es-CO"/>
          </w:rPr>
          <w:t>Superindustria sanciona a “Neos Group” por fallas en la seguridad, calidad e idoneidad del edificio Neos Nogal</w:t>
        </w:r>
      </w:hyperlink>
    </w:p>
    <w:p w14:paraId="2D7E852B" w14:textId="77777777" w:rsidR="000D3113" w:rsidRPr="000D3113" w:rsidRDefault="00000000" w:rsidP="000D3113">
      <w:pPr>
        <w:pStyle w:val="Cuerpovademecum"/>
        <w:rPr>
          <w:lang w:val="es-CO"/>
        </w:rPr>
      </w:pPr>
      <w:hyperlink r:id="rId2794" w:history="1">
        <w:r w:rsidR="000D3113" w:rsidRPr="000D3113">
          <w:rPr>
            <w:rStyle w:val="Hyperlink"/>
            <w:lang w:val="es-CO"/>
          </w:rPr>
          <w:t>Más de 653 mil ciudadanos fueron orientados en las Casas del Consumidor entre el 2018 y el 2022</w:t>
        </w:r>
      </w:hyperlink>
    </w:p>
    <w:p w14:paraId="7D4A06FF" w14:textId="77777777" w:rsidR="000D3113" w:rsidRPr="000D3113" w:rsidRDefault="00000000" w:rsidP="000D3113">
      <w:pPr>
        <w:pStyle w:val="Cuerpovademecum"/>
        <w:rPr>
          <w:lang w:val="es-CO"/>
        </w:rPr>
      </w:pPr>
      <w:hyperlink r:id="rId2795" w:history="1">
        <w:r w:rsidR="000D3113" w:rsidRPr="000D3113">
          <w:rPr>
            <w:rStyle w:val="Hyperlink"/>
            <w:lang w:val="es-CO"/>
          </w:rPr>
          <w:t>La Ruta del Consumidor: más de 200 municipios visitados por primera vez en los últimos cuatro años</w:t>
        </w:r>
      </w:hyperlink>
    </w:p>
    <w:p w14:paraId="7FD1714F" w14:textId="77777777" w:rsidR="000D3113" w:rsidRPr="000D3113" w:rsidRDefault="00000000" w:rsidP="000D3113">
      <w:pPr>
        <w:pStyle w:val="Cuerpovademecum"/>
        <w:rPr>
          <w:lang w:val="es-CO"/>
        </w:rPr>
      </w:pPr>
      <w:hyperlink r:id="rId2796" w:history="1">
        <w:r w:rsidR="000D3113" w:rsidRPr="000D3113">
          <w:rPr>
            <w:rStyle w:val="Hyperlink"/>
            <w:lang w:val="es-CO"/>
          </w:rPr>
          <w:t>Superindustria sanciona a Directv por incumplir decisiones emitidas en favor de sus usuarios</w:t>
        </w:r>
      </w:hyperlink>
    </w:p>
    <w:p w14:paraId="415D1797" w14:textId="77777777" w:rsidR="000D3113" w:rsidRPr="000D3113" w:rsidRDefault="00000000" w:rsidP="000D3113">
      <w:pPr>
        <w:pStyle w:val="Cuerpovademecum"/>
        <w:rPr>
          <w:lang w:val="es-CO"/>
        </w:rPr>
      </w:pPr>
      <w:hyperlink r:id="rId2797" w:history="1">
        <w:r w:rsidR="000D3113" w:rsidRPr="000D3113">
          <w:rPr>
            <w:rStyle w:val="Hyperlink"/>
            <w:lang w:val="es-CO"/>
          </w:rPr>
          <w:t>Profundiza sobre la importancia de las marcas, las patentes, la protección al consumidor y los datos personales</w:t>
        </w:r>
      </w:hyperlink>
    </w:p>
    <w:p w14:paraId="0E21BE20" w14:textId="77777777" w:rsidR="000D3113" w:rsidRPr="000D3113" w:rsidRDefault="00000000" w:rsidP="000D3113">
      <w:pPr>
        <w:pStyle w:val="Cuerpovademecum"/>
        <w:rPr>
          <w:lang w:val="es-CO"/>
        </w:rPr>
      </w:pPr>
      <w:hyperlink r:id="rId2798" w:history="1">
        <w:r w:rsidR="000D3113" w:rsidRPr="000D3113">
          <w:rPr>
            <w:rStyle w:val="Hyperlink"/>
            <w:lang w:val="es-CO"/>
          </w:rPr>
          <w:t>Superindustria sanciona a la organización ROA – Flor Huila por incuplimiento de instrucciones</w:t>
        </w:r>
      </w:hyperlink>
    </w:p>
    <w:p w14:paraId="451F3197" w14:textId="77777777" w:rsidR="000D3113" w:rsidRPr="000D3113" w:rsidRDefault="00000000" w:rsidP="000D3113">
      <w:pPr>
        <w:pStyle w:val="Cuerpovademecum"/>
        <w:rPr>
          <w:lang w:val="es-CO"/>
        </w:rPr>
      </w:pPr>
      <w:hyperlink r:id="rId2799" w:history="1">
        <w:r w:rsidR="000D3113" w:rsidRPr="000D3113">
          <w:rPr>
            <w:rStyle w:val="Hyperlink"/>
            <w:lang w:val="es-CO"/>
          </w:rPr>
          <w:t>Superindustria ordena a 17 parqueaderos cumplir con los derechos de los consumidores</w:t>
        </w:r>
      </w:hyperlink>
    </w:p>
    <w:p w14:paraId="6E560730" w14:textId="77777777" w:rsidR="000D3113" w:rsidRPr="000D3113" w:rsidRDefault="00000000" w:rsidP="000D3113">
      <w:pPr>
        <w:pStyle w:val="Cuerpovademecum"/>
        <w:rPr>
          <w:lang w:val="es-CO"/>
        </w:rPr>
      </w:pPr>
      <w:hyperlink r:id="rId2800" w:history="1">
        <w:r w:rsidR="000D3113" w:rsidRPr="000D3113">
          <w:rPr>
            <w:rStyle w:val="Hyperlink"/>
            <w:lang w:val="es-CO"/>
          </w:rPr>
          <w:t>Superindustria multa a Credivalores por efectuar reportes ilegales de sus clientes violando el régimen de datos personales</w:t>
        </w:r>
      </w:hyperlink>
    </w:p>
    <w:p w14:paraId="1D6AB5D0" w14:textId="77777777" w:rsidR="000D3113" w:rsidRPr="000D3113" w:rsidRDefault="00000000" w:rsidP="000D3113">
      <w:pPr>
        <w:pStyle w:val="Cuerpovademecum"/>
        <w:rPr>
          <w:lang w:val="es-CO"/>
        </w:rPr>
      </w:pPr>
      <w:hyperlink r:id="rId2801" w:history="1">
        <w:r w:rsidR="000D3113" w:rsidRPr="000D3113">
          <w:rPr>
            <w:rStyle w:val="Hyperlink"/>
            <w:lang w:val="es-CO"/>
          </w:rPr>
          <w:t>Superindustria abre investigación a cuatro empresas por la presunta adulteración de leche con lactosueros, vulnerando así la libre competencia y la protección del consumidor</w:t>
        </w:r>
      </w:hyperlink>
    </w:p>
    <w:p w14:paraId="3BE0A3E7" w14:textId="77777777" w:rsidR="000D3113" w:rsidRPr="000D3113" w:rsidRDefault="00000000" w:rsidP="000D3113">
      <w:pPr>
        <w:pStyle w:val="Cuerpovademecum"/>
        <w:rPr>
          <w:lang w:val="es-CO"/>
        </w:rPr>
      </w:pPr>
      <w:hyperlink r:id="rId2802" w:history="1">
        <w:r w:rsidR="000D3113" w:rsidRPr="000D3113">
          <w:rPr>
            <w:rStyle w:val="Hyperlink"/>
            <w:lang w:val="es-CO"/>
          </w:rPr>
          <w:t>Superindustria abre investigación a Avianca y Price Res por presunto incumplimiento en integración</w:t>
        </w:r>
      </w:hyperlink>
    </w:p>
    <w:p w14:paraId="33AE26F6" w14:textId="77777777" w:rsidR="000D3113" w:rsidRPr="000D3113" w:rsidRDefault="00000000" w:rsidP="000D3113">
      <w:pPr>
        <w:pStyle w:val="Cuerpovademecum"/>
        <w:rPr>
          <w:lang w:val="es-CO"/>
        </w:rPr>
      </w:pPr>
      <w:hyperlink r:id="rId2803" w:history="1">
        <w:r w:rsidR="000D3113" w:rsidRPr="000D3113">
          <w:rPr>
            <w:rStyle w:val="Hyperlink"/>
            <w:lang w:val="es-CO"/>
          </w:rPr>
          <w:t>Conozca la importancia de la conectividad en la transformación de los países</w:t>
        </w:r>
      </w:hyperlink>
    </w:p>
    <w:p w14:paraId="08C058E3" w14:textId="77777777" w:rsidR="000D3113" w:rsidRPr="000D3113" w:rsidRDefault="00000000" w:rsidP="000D3113">
      <w:pPr>
        <w:pStyle w:val="Cuerpovademecum"/>
        <w:rPr>
          <w:lang w:val="es-CO"/>
        </w:rPr>
      </w:pPr>
      <w:hyperlink r:id="rId2804" w:history="1">
        <w:r w:rsidR="000D3113" w:rsidRPr="000D3113">
          <w:rPr>
            <w:rStyle w:val="Hyperlink"/>
            <w:lang w:val="es-CO"/>
          </w:rPr>
          <w:t>Superindustria sanciona colusión en proceso de contratación de obras en el departamento de Nariño</w:t>
        </w:r>
      </w:hyperlink>
    </w:p>
    <w:p w14:paraId="796BAA32" w14:textId="77777777" w:rsidR="000D3113" w:rsidRPr="000D3113" w:rsidRDefault="00000000" w:rsidP="000D3113">
      <w:pPr>
        <w:pStyle w:val="Cuerpovademecum"/>
        <w:rPr>
          <w:lang w:val="es-CO"/>
        </w:rPr>
      </w:pPr>
      <w:hyperlink r:id="rId2805" w:history="1">
        <w:r w:rsidR="000D3113" w:rsidRPr="000D3113">
          <w:rPr>
            <w:rStyle w:val="Hyperlink"/>
            <w:lang w:val="es-CO"/>
          </w:rPr>
          <w:t>Superindustria formula pliego de cargos a la Sociedad Portuaria de Buenaventura por obstrucción a la actividad de operadores portuarios</w:t>
        </w:r>
      </w:hyperlink>
    </w:p>
    <w:p w14:paraId="18E8C2DE" w14:textId="77777777" w:rsidR="000D3113" w:rsidRPr="000D3113" w:rsidRDefault="00000000" w:rsidP="000D3113">
      <w:pPr>
        <w:pStyle w:val="Cuerpovademecum"/>
        <w:rPr>
          <w:lang w:val="es-CO"/>
        </w:rPr>
      </w:pPr>
      <w:hyperlink r:id="rId2806" w:history="1">
        <w:r w:rsidR="000D3113" w:rsidRPr="000D3113">
          <w:rPr>
            <w:rStyle w:val="Hyperlink"/>
            <w:lang w:val="es-CO"/>
          </w:rPr>
          <w:t>La Feria Acércate contó con la participación de la Superindustria</w:t>
        </w:r>
      </w:hyperlink>
    </w:p>
    <w:p w14:paraId="392625EF" w14:textId="77777777" w:rsidR="000D3113" w:rsidRPr="000D3113" w:rsidRDefault="00000000" w:rsidP="000D3113">
      <w:pPr>
        <w:pStyle w:val="Cuerpovademecum"/>
        <w:rPr>
          <w:lang w:val="es-CO"/>
        </w:rPr>
      </w:pPr>
      <w:hyperlink r:id="rId2807" w:history="1">
        <w:r w:rsidR="000D3113" w:rsidRPr="000D3113">
          <w:rPr>
            <w:rStyle w:val="Hyperlink"/>
            <w:lang w:val="es-CO"/>
          </w:rPr>
          <w:t>Superindustria sanciona cartel en el mercado de licores en el departamento de Antioquia</w:t>
        </w:r>
      </w:hyperlink>
    </w:p>
    <w:p w14:paraId="2F37A008" w14:textId="77777777" w:rsidR="008D4A38" w:rsidRPr="008D4A38" w:rsidRDefault="00000000" w:rsidP="008D4A38">
      <w:pPr>
        <w:pStyle w:val="Cuerpovademecum"/>
        <w:rPr>
          <w:lang w:val="es-CO"/>
        </w:rPr>
      </w:pPr>
      <w:hyperlink r:id="rId2808" w:history="1">
        <w:r w:rsidR="008D4A38" w:rsidRPr="008D4A38">
          <w:rPr>
            <w:rStyle w:val="Hyperlink"/>
            <w:lang w:val="es-CO"/>
          </w:rPr>
          <w:t>Análisis de Impacto Normativo (completo) - Reglamento Técnico Metrológico aplicable a medidores de energía eléctrica de uso residencial.</w:t>
        </w:r>
      </w:hyperlink>
    </w:p>
    <w:p w14:paraId="609F161C" w14:textId="77777777" w:rsidR="008D4A38" w:rsidRPr="008D4A38" w:rsidRDefault="00000000" w:rsidP="008D4A38">
      <w:pPr>
        <w:pStyle w:val="Cuerpovademecum"/>
        <w:rPr>
          <w:lang w:val="es-CO"/>
        </w:rPr>
      </w:pPr>
      <w:hyperlink r:id="rId2809" w:history="1">
        <w:r w:rsidR="008D4A38" w:rsidRPr="008D4A38">
          <w:rPr>
            <w:rStyle w:val="Hyperlink"/>
            <w:lang w:val="es-CO"/>
          </w:rPr>
          <w:t>"Por la cual se modifica el numeral 8.21 del Capítulo Octavo del Título VI de la Circular Única de la Superintendencia de Industria y Comercio"</w:t>
        </w:r>
      </w:hyperlink>
    </w:p>
    <w:p w14:paraId="117C59A9" w14:textId="77777777" w:rsidR="00DF6775" w:rsidRPr="00DF6775" w:rsidRDefault="00000000" w:rsidP="00DF6775">
      <w:pPr>
        <w:pStyle w:val="Cuerpovademecum"/>
        <w:rPr>
          <w:lang w:val="es-CO"/>
        </w:rPr>
      </w:pPr>
      <w:hyperlink r:id="rId2810" w:history="1">
        <w:r w:rsidR="00DF6775" w:rsidRPr="00DF6775">
          <w:rPr>
            <w:rStyle w:val="Hyperlink"/>
            <w:lang w:val="es-CO"/>
          </w:rPr>
          <w:t>"Por la cual se modifica el numeral 3.4. del Capítulo Tercero del Título X de la Circular Única de la Superintendencia de Industria y Comercio"</w:t>
        </w:r>
      </w:hyperlink>
    </w:p>
    <w:p w14:paraId="7FF35E4F" w14:textId="77777777" w:rsidR="0024360B" w:rsidRPr="0024360B" w:rsidRDefault="00000000" w:rsidP="0024360B">
      <w:pPr>
        <w:pStyle w:val="Cuerpovademecum"/>
        <w:rPr>
          <w:lang w:val="es-CO"/>
        </w:rPr>
      </w:pPr>
      <w:hyperlink r:id="rId2811" w:history="1">
        <w:r w:rsidR="0024360B" w:rsidRPr="0024360B">
          <w:rPr>
            <w:rStyle w:val="Hyperlink"/>
            <w:lang w:val="es-CO"/>
          </w:rPr>
          <w:t>Análisis de Impacto Normativo-AIN: "Reglamento Técnico Metrológico Aplicable Medidores de Gas Combustible para Usuarios Residenciales del Servicio Público Domiciliario".</w:t>
        </w:r>
      </w:hyperlink>
    </w:p>
    <w:p w14:paraId="2AD8217D" w14:textId="77777777" w:rsidR="0024360B" w:rsidRPr="0024360B" w:rsidRDefault="00000000" w:rsidP="0024360B">
      <w:pPr>
        <w:pStyle w:val="Cuerpovademecum"/>
        <w:rPr>
          <w:lang w:val="es-CO"/>
        </w:rPr>
      </w:pPr>
      <w:hyperlink r:id="rId2812" w:history="1">
        <w:r w:rsidR="0024360B" w:rsidRPr="0024360B">
          <w:rPr>
            <w:rStyle w:val="Hyperlink"/>
            <w:lang w:val="es-CO"/>
          </w:rPr>
          <w:t>Por la cual se modifica el Capítulo Noveno del Título VI de la Circular Única de la Superintendencia de Industria y Comercio</w:t>
        </w:r>
      </w:hyperlink>
    </w:p>
    <w:p w14:paraId="4EE91E99" w14:textId="77777777" w:rsidR="0024360B" w:rsidRPr="0024360B" w:rsidRDefault="00000000" w:rsidP="0024360B">
      <w:pPr>
        <w:pStyle w:val="Cuerpovademecum"/>
        <w:rPr>
          <w:lang w:val="es-CO"/>
        </w:rPr>
      </w:pPr>
      <w:hyperlink r:id="rId2813" w:history="1">
        <w:r w:rsidR="0024360B" w:rsidRPr="0024360B">
          <w:rPr>
            <w:rStyle w:val="Hyperlink"/>
            <w:lang w:val="es-CO"/>
          </w:rPr>
          <w:t>Por la cual se extiende la vigencia del reglamento técnico metrológico aplicable a surtidores, dispensadores y/o medidores de combustibles líquido</w:t>
        </w:r>
      </w:hyperlink>
    </w:p>
    <w:p w14:paraId="1C95C63C" w14:textId="77777777" w:rsidR="001A225C" w:rsidRPr="001A225C" w:rsidRDefault="00000000" w:rsidP="001A225C">
      <w:pPr>
        <w:pStyle w:val="Cuerpovademecum"/>
        <w:rPr>
          <w:lang w:val="es-CO"/>
        </w:rPr>
      </w:pPr>
      <w:hyperlink r:id="rId2814" w:history="1">
        <w:r w:rsidR="001A225C" w:rsidRPr="001A225C">
          <w:rPr>
            <w:rStyle w:val="Hyperlink"/>
            <w:lang w:val="es-CO"/>
          </w:rPr>
          <w:t>Análisis de Impacto Normativo - AIN: "REGLAMENTO TÉCNICO METROLÓGICO APLICABLE A ALCOHOSENSORES".</w:t>
        </w:r>
      </w:hyperlink>
    </w:p>
    <w:p w14:paraId="3260DFF9" w14:textId="77777777" w:rsidR="00D32A5B" w:rsidRPr="00D32A5B" w:rsidRDefault="00000000" w:rsidP="00D32A5B">
      <w:pPr>
        <w:pStyle w:val="Cuerpovademecum"/>
        <w:rPr>
          <w:lang w:val="es-CO"/>
        </w:rPr>
      </w:pPr>
      <w:hyperlink r:id="rId2815" w:history="1">
        <w:r w:rsidR="00D32A5B" w:rsidRPr="00D32A5B">
          <w:rPr>
            <w:rStyle w:val="Hyperlink"/>
            <w:lang w:val="es-CO"/>
          </w:rPr>
          <w:t>Análisis de Impacto Normativo-AIN: "Reglamento Técnico Metrológico Aplicable a Instrumentos de Pesaje de Funcionamiento no Automático (NAWI)".</w:t>
        </w:r>
      </w:hyperlink>
    </w:p>
    <w:p w14:paraId="30EB078B" w14:textId="77777777" w:rsidR="00D32A5B" w:rsidRPr="00D32A5B" w:rsidRDefault="00000000" w:rsidP="00D32A5B">
      <w:pPr>
        <w:pStyle w:val="Cuerpovademecum"/>
        <w:rPr>
          <w:lang w:val="es-CO"/>
        </w:rPr>
      </w:pPr>
      <w:hyperlink r:id="rId2816" w:history="1">
        <w:r w:rsidR="00D32A5B" w:rsidRPr="00D32A5B">
          <w:rPr>
            <w:rStyle w:val="Hyperlink"/>
            <w:lang w:val="es-CO"/>
          </w:rPr>
          <w:t>Proyecto de Resolución: “Por la cual se modifica y adiciona el Título IV de la Circular Única de la Superintendencia de Industria y Comercio”</w:t>
        </w:r>
      </w:hyperlink>
    </w:p>
    <w:p w14:paraId="3FB89EB5" w14:textId="77777777" w:rsidR="00D32A5B" w:rsidRPr="00D32A5B" w:rsidRDefault="00000000" w:rsidP="00D32A5B">
      <w:pPr>
        <w:pStyle w:val="Cuerpovademecum"/>
        <w:rPr>
          <w:lang w:val="es-CO"/>
        </w:rPr>
      </w:pPr>
      <w:hyperlink r:id="rId2817" w:history="1">
        <w:r w:rsidR="00D32A5B" w:rsidRPr="00D32A5B">
          <w:rPr>
            <w:rStyle w:val="Hyperlink"/>
            <w:lang w:val="es-CO"/>
          </w:rPr>
          <w:t>Proyecto de Resolución: "Por la cual se modifican las instrucciones relativas al trámite de presentación de solicitudes de Registro de Diseños Industriales”</w:t>
        </w:r>
      </w:hyperlink>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302"/>
        <w:gridCol w:w="2980"/>
        <w:gridCol w:w="556"/>
      </w:tblGrid>
      <w:tr w:rsidR="00D32A5B" w:rsidRPr="00D32A5B" w14:paraId="75954059"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3964EF6E" w14:textId="0E4E3421" w:rsidR="00D32A5B" w:rsidRPr="00D32A5B" w:rsidRDefault="00D32A5B" w:rsidP="00D32A5B">
            <w:pPr>
              <w:pStyle w:val="Cuerpovademecum"/>
              <w:rPr>
                <w:lang w:val="es-CO"/>
              </w:rPr>
            </w:pPr>
            <w:r>
              <w:rPr>
                <w:lang w:val="es-CO"/>
              </w:rPr>
              <w:t>T</w:t>
            </w:r>
            <w:r w:rsidRPr="00D32A5B">
              <w:rPr>
                <w:lang w:val="es-CO"/>
              </w:rPr>
              <w:t>RATAMIENTO DE DATOS PERSONALES PARA FINALIDADES DE MARKETING, PUBLICIDAD Y COBRO PREJURIDICO</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70421491"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321BF510" w14:textId="792C2660" w:rsidR="00D32A5B" w:rsidRPr="00D32A5B" w:rsidRDefault="00D32A5B" w:rsidP="00D32A5B">
            <w:pPr>
              <w:pStyle w:val="Cuerpovademecum"/>
              <w:rPr>
                <w:lang w:val="es-CO"/>
              </w:rPr>
            </w:pPr>
            <w:r w:rsidRPr="00D32A5B">
              <w:rPr>
                <w:noProof/>
                <w:lang w:val="es-CO"/>
              </w:rPr>
              <w:drawing>
                <wp:inline distT="0" distB="0" distL="0" distR="0" wp14:anchorId="66467E37" wp14:editId="5D21EA73">
                  <wp:extent cx="238760" cy="198755"/>
                  <wp:effectExtent l="0" t="0" r="8890" b="0"/>
                  <wp:docPr id="140" name="Picture 140">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3A572C6A"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0B882A34" w14:textId="77777777" w:rsidR="00D32A5B" w:rsidRPr="00D32A5B" w:rsidRDefault="00D32A5B" w:rsidP="00D32A5B">
            <w:pPr>
              <w:pStyle w:val="Cuerpovademecum"/>
              <w:rPr>
                <w:lang w:val="es-CO"/>
              </w:rPr>
            </w:pPr>
            <w:r w:rsidRPr="00D32A5B">
              <w:rPr>
                <w:lang w:val="es-CO"/>
              </w:rPr>
              <w:t>INSTRUCCIONES DE LA SIC PARA APROBACIÓN DE NORMAS CORPORATIVAS VINCULANTES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01C7B9B4"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662BD354" w14:textId="498304C1" w:rsidR="00D32A5B" w:rsidRPr="00D32A5B" w:rsidRDefault="00D32A5B" w:rsidP="00D32A5B">
            <w:pPr>
              <w:pStyle w:val="Cuerpovademecum"/>
              <w:rPr>
                <w:lang w:val="es-CO"/>
              </w:rPr>
            </w:pPr>
            <w:r w:rsidRPr="00D32A5B">
              <w:rPr>
                <w:noProof/>
                <w:lang w:val="es-CO"/>
              </w:rPr>
              <w:drawing>
                <wp:inline distT="0" distB="0" distL="0" distR="0" wp14:anchorId="4E8626B7" wp14:editId="70856BBC">
                  <wp:extent cx="238760" cy="198755"/>
                  <wp:effectExtent l="0" t="0" r="8890" b="0"/>
                  <wp:docPr id="141" name="Picture 141">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30E54D76"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03D9738A" w14:textId="77777777" w:rsidR="00D32A5B" w:rsidRPr="00D32A5B" w:rsidRDefault="00D32A5B" w:rsidP="00D32A5B">
            <w:pPr>
              <w:pStyle w:val="Cuerpovademecum"/>
              <w:rPr>
                <w:lang w:val="es-CO"/>
              </w:rPr>
            </w:pPr>
            <w:r w:rsidRPr="00D32A5B">
              <w:rPr>
                <w:lang w:val="es-CO"/>
              </w:rPr>
              <w:t>ANONIMIZACIÓN DE DATOS PERSONALES, TRANSFERENCIA DE DATOS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4832155A"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4469FB95" w14:textId="55C9F178" w:rsidR="00D32A5B" w:rsidRPr="00D32A5B" w:rsidRDefault="00D32A5B" w:rsidP="00D32A5B">
            <w:pPr>
              <w:pStyle w:val="Cuerpovademecum"/>
              <w:rPr>
                <w:lang w:val="es-CO"/>
              </w:rPr>
            </w:pPr>
            <w:r w:rsidRPr="00D32A5B">
              <w:rPr>
                <w:noProof/>
                <w:lang w:val="es-CO"/>
              </w:rPr>
              <w:drawing>
                <wp:inline distT="0" distB="0" distL="0" distR="0" wp14:anchorId="63B07731" wp14:editId="75443C4B">
                  <wp:extent cx="238760" cy="198755"/>
                  <wp:effectExtent l="0" t="0" r="8890" b="0"/>
                  <wp:docPr id="142" name="Picture 142">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1C8D1D17"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38EDCF50" w14:textId="77777777" w:rsidR="00D32A5B" w:rsidRPr="00D32A5B" w:rsidRDefault="00D32A5B" w:rsidP="00D32A5B">
            <w:pPr>
              <w:pStyle w:val="Cuerpovademecum"/>
              <w:rPr>
                <w:lang w:val="es-CO"/>
              </w:rPr>
            </w:pPr>
            <w:r w:rsidRPr="00D32A5B">
              <w:rPr>
                <w:lang w:val="es-CO"/>
              </w:rPr>
              <w:t>VIOLACIÓN DE DATOS PERSONALES-CONDUCTAS PUNIBLES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163707F5"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5838F7F3" w14:textId="32FDF5B0" w:rsidR="00D32A5B" w:rsidRPr="00D32A5B" w:rsidRDefault="00D32A5B" w:rsidP="00D32A5B">
            <w:pPr>
              <w:pStyle w:val="Cuerpovademecum"/>
              <w:rPr>
                <w:lang w:val="es-CO"/>
              </w:rPr>
            </w:pPr>
            <w:r w:rsidRPr="00D32A5B">
              <w:rPr>
                <w:noProof/>
                <w:lang w:val="es-CO"/>
              </w:rPr>
              <w:drawing>
                <wp:inline distT="0" distB="0" distL="0" distR="0" wp14:anchorId="2D267F49" wp14:editId="0DE8B1E9">
                  <wp:extent cx="238760" cy="198755"/>
                  <wp:effectExtent l="0" t="0" r="8890" b="0"/>
                  <wp:docPr id="143" name="Picture 143">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3FA8EFDF"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59D9716B" w14:textId="77777777" w:rsidR="00D32A5B" w:rsidRPr="00D32A5B" w:rsidRDefault="00D32A5B" w:rsidP="00D32A5B">
            <w:pPr>
              <w:pStyle w:val="Cuerpovademecum"/>
              <w:rPr>
                <w:lang w:val="es-CO"/>
              </w:rPr>
            </w:pPr>
            <w:r w:rsidRPr="00D32A5B">
              <w:rPr>
                <w:lang w:val="es-CO"/>
              </w:rPr>
              <w:t>ALERTAS PARA EVITAR SUPLANTACIÓN DE IDENTIDAD EN REPORTES NEGATIVOS DE INFORMACIÓN</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05E0F88E"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22AC1B88" w14:textId="6BE9E1D1" w:rsidR="00D32A5B" w:rsidRPr="00D32A5B" w:rsidRDefault="00D32A5B" w:rsidP="00D32A5B">
            <w:pPr>
              <w:pStyle w:val="Cuerpovademecum"/>
              <w:rPr>
                <w:lang w:val="es-CO"/>
              </w:rPr>
            </w:pPr>
            <w:r w:rsidRPr="00D32A5B">
              <w:rPr>
                <w:noProof/>
                <w:lang w:val="es-CO"/>
              </w:rPr>
              <w:drawing>
                <wp:inline distT="0" distB="0" distL="0" distR="0" wp14:anchorId="1BEC788D" wp14:editId="13F65364">
                  <wp:extent cx="238760" cy="198755"/>
                  <wp:effectExtent l="0" t="0" r="8890" b="0"/>
                  <wp:docPr id="144" name="Picture 144">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7FC40438"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09925234" w14:textId="77777777" w:rsidR="00D32A5B" w:rsidRPr="00D32A5B" w:rsidRDefault="00D32A5B" w:rsidP="00D32A5B">
            <w:pPr>
              <w:pStyle w:val="Cuerpovademecum"/>
              <w:rPr>
                <w:lang w:val="es-CO"/>
              </w:rPr>
            </w:pPr>
            <w:r w:rsidRPr="00D32A5B">
              <w:rPr>
                <w:lang w:val="es-CO"/>
              </w:rPr>
              <w:t>SUPLANTACIÓN DE IDENTIDAD EN REPORTE NEGATIVO</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4D68516C"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36088430" w14:textId="189046C8" w:rsidR="00D32A5B" w:rsidRPr="00D32A5B" w:rsidRDefault="00D32A5B" w:rsidP="00D32A5B">
            <w:pPr>
              <w:pStyle w:val="Cuerpovademecum"/>
              <w:rPr>
                <w:lang w:val="es-CO"/>
              </w:rPr>
            </w:pPr>
            <w:r w:rsidRPr="00D32A5B">
              <w:rPr>
                <w:noProof/>
                <w:lang w:val="es-CO"/>
              </w:rPr>
              <w:drawing>
                <wp:inline distT="0" distB="0" distL="0" distR="0" wp14:anchorId="07E2242C" wp14:editId="458EF66B">
                  <wp:extent cx="238760" cy="198755"/>
                  <wp:effectExtent l="0" t="0" r="8890" b="0"/>
                  <wp:docPr id="145" name="Picture 145">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2C8F47D4"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7252C298" w14:textId="77777777" w:rsidR="00D32A5B" w:rsidRPr="00D32A5B" w:rsidRDefault="00D32A5B" w:rsidP="00D32A5B">
            <w:pPr>
              <w:pStyle w:val="Cuerpovademecum"/>
              <w:rPr>
                <w:lang w:val="es-CO"/>
              </w:rPr>
            </w:pPr>
            <w:r w:rsidRPr="00D32A5B">
              <w:rPr>
                <w:lang w:val="es-CO"/>
              </w:rPr>
              <w:t>PRINCIPIO DE SEGURIDAD EN EL TRATAMIENTO DE DATOS PERSONALES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6C0032E2"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5EACF712" w14:textId="042CA238" w:rsidR="00D32A5B" w:rsidRPr="00D32A5B" w:rsidRDefault="00D32A5B" w:rsidP="00D32A5B">
            <w:pPr>
              <w:pStyle w:val="Cuerpovademecum"/>
              <w:rPr>
                <w:lang w:val="es-CO"/>
              </w:rPr>
            </w:pPr>
            <w:r w:rsidRPr="00D32A5B">
              <w:rPr>
                <w:noProof/>
                <w:lang w:val="es-CO"/>
              </w:rPr>
              <w:drawing>
                <wp:inline distT="0" distB="0" distL="0" distR="0" wp14:anchorId="2B6C3C51" wp14:editId="08216502">
                  <wp:extent cx="238760" cy="198755"/>
                  <wp:effectExtent l="0" t="0" r="8890" b="0"/>
                  <wp:docPr id="146" name="Picture 146">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6923E82B"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34982292" w14:textId="77777777" w:rsidR="00D32A5B" w:rsidRPr="00D32A5B" w:rsidRDefault="00D32A5B" w:rsidP="00D32A5B">
            <w:pPr>
              <w:pStyle w:val="Cuerpovademecum"/>
              <w:rPr>
                <w:lang w:val="es-CO"/>
              </w:rPr>
            </w:pPr>
            <w:r w:rsidRPr="00D32A5B">
              <w:rPr>
                <w:lang w:val="es-CO"/>
              </w:rPr>
              <w:t>AUTORIZACIÓN PARA EL TRATAMIENTO DE DATOS PERSONALES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4B730A2A"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1759BFE8" w14:textId="13CDA3E8" w:rsidR="00D32A5B" w:rsidRPr="00D32A5B" w:rsidRDefault="00D32A5B" w:rsidP="00D32A5B">
            <w:pPr>
              <w:pStyle w:val="Cuerpovademecum"/>
              <w:rPr>
                <w:lang w:val="es-CO"/>
              </w:rPr>
            </w:pPr>
            <w:r w:rsidRPr="00D32A5B">
              <w:rPr>
                <w:noProof/>
                <w:lang w:val="es-CO"/>
              </w:rPr>
              <w:drawing>
                <wp:inline distT="0" distB="0" distL="0" distR="0" wp14:anchorId="11DF0A3B" wp14:editId="57D14EEC">
                  <wp:extent cx="238760" cy="198755"/>
                  <wp:effectExtent l="0" t="0" r="8890" b="0"/>
                  <wp:docPr id="147" name="Picture 147">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4731B928"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3DE2D2B4" w14:textId="77777777" w:rsidR="00D32A5B" w:rsidRPr="00D32A5B" w:rsidRDefault="00D32A5B" w:rsidP="00D32A5B">
            <w:pPr>
              <w:pStyle w:val="Cuerpovademecum"/>
              <w:rPr>
                <w:lang w:val="es-CO"/>
              </w:rPr>
            </w:pPr>
            <w:r w:rsidRPr="00D32A5B">
              <w:rPr>
                <w:lang w:val="es-CO"/>
              </w:rPr>
              <w:t>TRATAMIENTO DE DATOS PERSONALES A TRAVÉS DE CÁMARAS DE VIDEOVIGILANCIA</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41BA08B3"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18EC958B" w14:textId="37B61EDD" w:rsidR="00D32A5B" w:rsidRPr="00D32A5B" w:rsidRDefault="00D32A5B" w:rsidP="00D32A5B">
            <w:pPr>
              <w:pStyle w:val="Cuerpovademecum"/>
              <w:rPr>
                <w:lang w:val="es-CO"/>
              </w:rPr>
            </w:pPr>
            <w:r w:rsidRPr="00D32A5B">
              <w:rPr>
                <w:noProof/>
                <w:lang w:val="es-CO"/>
              </w:rPr>
              <w:drawing>
                <wp:inline distT="0" distB="0" distL="0" distR="0" wp14:anchorId="45D2AA7A" wp14:editId="756ED389">
                  <wp:extent cx="238760" cy="198755"/>
                  <wp:effectExtent l="0" t="0" r="8890" b="0"/>
                  <wp:docPr id="148" name="Picture 148">
                    <a:hlinkClick xmlns:a="http://schemas.openxmlformats.org/drawingml/2006/main" r:id="rId2820"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a:hlinkClick r:id="rId2820"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02B40329"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3F2F456F" w14:textId="77777777" w:rsidR="00D32A5B" w:rsidRPr="00D32A5B" w:rsidRDefault="00D32A5B" w:rsidP="00D32A5B">
            <w:pPr>
              <w:pStyle w:val="Cuerpovademecum"/>
              <w:rPr>
                <w:lang w:val="es-CO"/>
              </w:rPr>
            </w:pPr>
            <w:r w:rsidRPr="00D32A5B">
              <w:rPr>
                <w:lang w:val="es-CO"/>
              </w:rPr>
              <w:t>PRESCRIPCIÓN DE OBLIGACIONES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13877DE2"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4FF4F050" w14:textId="5A756E2B" w:rsidR="00D32A5B" w:rsidRPr="00D32A5B" w:rsidRDefault="00D32A5B" w:rsidP="00D32A5B">
            <w:pPr>
              <w:pStyle w:val="Cuerpovademecum"/>
              <w:rPr>
                <w:lang w:val="es-CO"/>
              </w:rPr>
            </w:pPr>
            <w:r w:rsidRPr="00D32A5B">
              <w:rPr>
                <w:noProof/>
                <w:lang w:val="es-CO"/>
              </w:rPr>
              <w:drawing>
                <wp:inline distT="0" distB="0" distL="0" distR="0" wp14:anchorId="74B0D6D9" wp14:editId="0974A1F2">
                  <wp:extent cx="238760" cy="198755"/>
                  <wp:effectExtent l="0" t="0" r="8890" b="0"/>
                  <wp:docPr id="150" name="Picture 150">
                    <a:hlinkClick xmlns:a="http://schemas.openxmlformats.org/drawingml/2006/main" r:id="rId2821"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a:hlinkClick r:id="rId2821"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49E44AC3"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6489A8B7" w14:textId="77777777" w:rsidR="00D32A5B" w:rsidRPr="00D32A5B" w:rsidRDefault="00D32A5B" w:rsidP="00D32A5B">
            <w:pPr>
              <w:pStyle w:val="Cuerpovademecum"/>
              <w:rPr>
                <w:lang w:val="es-CO"/>
              </w:rPr>
            </w:pPr>
            <w:r w:rsidRPr="00D32A5B">
              <w:rPr>
                <w:lang w:val="es-CO"/>
              </w:rPr>
              <w:t>REGISTRO DE BASES DE DATOS, CAPACITACIONES DE LA SIC EN LAS ÁREAS MISIONALES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101A5584"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5D4F650B" w14:textId="50B22DF9" w:rsidR="00D32A5B" w:rsidRPr="00D32A5B" w:rsidRDefault="00D32A5B" w:rsidP="00D32A5B">
            <w:pPr>
              <w:pStyle w:val="Cuerpovademecum"/>
              <w:rPr>
                <w:lang w:val="es-CO"/>
              </w:rPr>
            </w:pPr>
            <w:r w:rsidRPr="00D32A5B">
              <w:rPr>
                <w:noProof/>
                <w:lang w:val="es-CO"/>
              </w:rPr>
              <w:drawing>
                <wp:inline distT="0" distB="0" distL="0" distR="0" wp14:anchorId="2E7F4BBF" wp14:editId="15073613">
                  <wp:extent cx="238760" cy="198755"/>
                  <wp:effectExtent l="0" t="0" r="8890" b="0"/>
                  <wp:docPr id="151" name="Picture 151">
                    <a:hlinkClick xmlns:a="http://schemas.openxmlformats.org/drawingml/2006/main" r:id="rId2822"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a:hlinkClick r:id="rId2822"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664401D4"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4AC1F97D" w14:textId="1E012A0C" w:rsidR="00D32A5B" w:rsidRPr="00D32A5B" w:rsidRDefault="00D32A5B" w:rsidP="00D32A5B">
            <w:pPr>
              <w:pStyle w:val="Cuerpovademecum"/>
              <w:rPr>
                <w:lang w:val="es-CO"/>
              </w:rPr>
            </w:pPr>
            <w:r w:rsidRPr="00D32A5B">
              <w:rPr>
                <w:lang w:val="es-CO"/>
              </w:rPr>
              <w:t>CONTRATO DE TRANSMISIÓN DE DATOS PERSONALES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0E8D109F"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54C35FEE" w14:textId="164CDE84" w:rsidR="00D32A5B" w:rsidRPr="00D32A5B" w:rsidRDefault="00D32A5B" w:rsidP="00D32A5B">
            <w:pPr>
              <w:pStyle w:val="Cuerpovademecum"/>
              <w:rPr>
                <w:lang w:val="es-CO"/>
              </w:rPr>
            </w:pPr>
            <w:r w:rsidRPr="00D32A5B">
              <w:rPr>
                <w:noProof/>
                <w:lang w:val="es-CO"/>
              </w:rPr>
              <w:drawing>
                <wp:inline distT="0" distB="0" distL="0" distR="0" wp14:anchorId="4D582CF8" wp14:editId="5C2BC5B7">
                  <wp:extent cx="238760" cy="198755"/>
                  <wp:effectExtent l="0" t="0" r="8890" b="0"/>
                  <wp:docPr id="152" name="Picture 152">
                    <a:hlinkClick xmlns:a="http://schemas.openxmlformats.org/drawingml/2006/main" r:id="rId2823"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a:hlinkClick r:id="rId2823"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004CAD52"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638C1AE6" w14:textId="77777777" w:rsidR="00D32A5B" w:rsidRPr="00D32A5B" w:rsidRDefault="00D32A5B" w:rsidP="00D32A5B">
            <w:pPr>
              <w:pStyle w:val="Cuerpovademecum"/>
              <w:rPr>
                <w:lang w:val="es-CO"/>
              </w:rPr>
            </w:pPr>
            <w:r w:rsidRPr="00D32A5B">
              <w:rPr>
                <w:lang w:val="es-CO"/>
              </w:rPr>
              <w:t>TRAMITE DE CONSULTAS Y RECLAMOS EN HÁBEAS DATA</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10F0E0C5"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03EB98AC" w14:textId="2339DFB8" w:rsidR="00D32A5B" w:rsidRPr="00D32A5B" w:rsidRDefault="00D32A5B" w:rsidP="00D32A5B">
            <w:pPr>
              <w:pStyle w:val="Cuerpovademecum"/>
              <w:rPr>
                <w:lang w:val="es-CO"/>
              </w:rPr>
            </w:pPr>
            <w:r w:rsidRPr="00D32A5B">
              <w:rPr>
                <w:noProof/>
                <w:lang w:val="es-CO"/>
              </w:rPr>
              <w:drawing>
                <wp:inline distT="0" distB="0" distL="0" distR="0" wp14:anchorId="1936BA0C" wp14:editId="456DE012">
                  <wp:extent cx="238760" cy="198755"/>
                  <wp:effectExtent l="0" t="0" r="8890" b="0"/>
                  <wp:docPr id="153" name="Picture 153">
                    <a:hlinkClick xmlns:a="http://schemas.openxmlformats.org/drawingml/2006/main" r:id="rId2824"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a:hlinkClick r:id="rId2824"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03624916"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1F57C2FA" w14:textId="77777777" w:rsidR="00D32A5B" w:rsidRPr="00D32A5B" w:rsidRDefault="00D32A5B" w:rsidP="00D32A5B">
            <w:pPr>
              <w:pStyle w:val="Cuerpovademecum"/>
              <w:rPr>
                <w:lang w:val="es-CO"/>
              </w:rPr>
            </w:pPr>
            <w:r w:rsidRPr="00D32A5B">
              <w:rPr>
                <w:lang w:val="es-CO"/>
              </w:rPr>
              <w:t>CANCELACIÓN Y COBRO DE CLÁUSULA DE PERMANENCIA MÍNIMA</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04DFB1A3" w14:textId="77777777" w:rsidR="00D32A5B" w:rsidRPr="00D32A5B" w:rsidRDefault="00D32A5B" w:rsidP="00D32A5B">
            <w:pPr>
              <w:pStyle w:val="Cuerpovademecum"/>
              <w:rPr>
                <w:lang w:val="es-CO"/>
              </w:rPr>
            </w:pPr>
            <w:r w:rsidRPr="00D32A5B">
              <w:rPr>
                <w:lang w:val="es-CO"/>
              </w:rPr>
              <w:t>SERVICIOS DE COMUNICACIONES - TELECOMUNICACIONES</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14AE7244" w14:textId="4E8FEE0B" w:rsidR="00D32A5B" w:rsidRPr="00D32A5B" w:rsidRDefault="00D32A5B" w:rsidP="00D32A5B">
            <w:pPr>
              <w:pStyle w:val="Cuerpovademecum"/>
              <w:rPr>
                <w:lang w:val="es-CO"/>
              </w:rPr>
            </w:pPr>
            <w:r w:rsidRPr="00D32A5B">
              <w:rPr>
                <w:noProof/>
                <w:lang w:val="es-CO"/>
              </w:rPr>
              <w:drawing>
                <wp:inline distT="0" distB="0" distL="0" distR="0" wp14:anchorId="1FDA9375" wp14:editId="1AB9376C">
                  <wp:extent cx="238760" cy="198755"/>
                  <wp:effectExtent l="0" t="0" r="8890" b="0"/>
                  <wp:docPr id="154" name="Picture 154">
                    <a:hlinkClick xmlns:a="http://schemas.openxmlformats.org/drawingml/2006/main" r:id="rId2825"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a:hlinkClick r:id="rId2825"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D32A5B" w14:paraId="040424B1"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24CA9D03" w14:textId="77777777" w:rsidR="00D32A5B" w:rsidRPr="00D32A5B" w:rsidRDefault="00D32A5B" w:rsidP="00D32A5B">
            <w:pPr>
              <w:pStyle w:val="Cuerpovademecum"/>
              <w:rPr>
                <w:lang w:val="es-CO"/>
              </w:rPr>
            </w:pPr>
            <w:r w:rsidRPr="00D32A5B">
              <w:rPr>
                <w:lang w:val="es-CO"/>
              </w:rPr>
              <w:t>INFORMACION MINIMA PARA EL REGISTRO NACIONAL DE BASES DE DATOS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0BF64586"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01D5D976" w14:textId="0DE767B5" w:rsidR="00D32A5B" w:rsidRPr="00D32A5B" w:rsidRDefault="00D32A5B" w:rsidP="00D32A5B">
            <w:pPr>
              <w:pStyle w:val="Cuerpovademecum"/>
              <w:rPr>
                <w:lang w:val="es-CO"/>
              </w:rPr>
            </w:pPr>
            <w:r w:rsidRPr="00D32A5B">
              <w:rPr>
                <w:noProof/>
                <w:lang w:val="es-CO"/>
              </w:rPr>
              <w:drawing>
                <wp:inline distT="0" distB="0" distL="0" distR="0" wp14:anchorId="55BF3E6C" wp14:editId="1234C7F3">
                  <wp:extent cx="238760" cy="198755"/>
                  <wp:effectExtent l="0" t="0" r="8890" b="0"/>
                  <wp:docPr id="155" name="Picture 155">
                    <a:hlinkClick xmlns:a="http://schemas.openxmlformats.org/drawingml/2006/main" r:id="rId2826"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2826"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D32A5B" w:rsidRPr="00D32A5B" w14:paraId="3C98B35F"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136794CC" w14:textId="77777777" w:rsidR="00D32A5B" w:rsidRPr="00D32A5B" w:rsidRDefault="00D32A5B" w:rsidP="00D32A5B">
            <w:pPr>
              <w:pStyle w:val="Cuerpovademecum"/>
              <w:rPr>
                <w:lang w:val="es-CO"/>
              </w:rPr>
            </w:pPr>
            <w:r w:rsidRPr="00D32A5B">
              <w:rPr>
                <w:lang w:val="es-CO"/>
              </w:rPr>
              <w:t>NORMAS CORPORATIVAS VINCULANTES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07C410A2" w14:textId="77777777" w:rsidR="00D32A5B" w:rsidRPr="00D32A5B" w:rsidRDefault="00D32A5B" w:rsidP="00D32A5B">
            <w:pPr>
              <w:pStyle w:val="Cuerpovademecum"/>
              <w:rPr>
                <w:lang w:val="es-CO"/>
              </w:rPr>
            </w:pPr>
            <w:r w:rsidRPr="00D32A5B">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07BEC503" w14:textId="4C1CCEFA" w:rsidR="00D32A5B" w:rsidRPr="00D32A5B" w:rsidRDefault="00D32A5B" w:rsidP="00D32A5B">
            <w:pPr>
              <w:pStyle w:val="Cuerpovademecum"/>
              <w:rPr>
                <w:lang w:val="es-CO"/>
              </w:rPr>
            </w:pPr>
            <w:r w:rsidRPr="00D32A5B">
              <w:rPr>
                <w:noProof/>
                <w:lang w:val="es-CO"/>
              </w:rPr>
              <w:drawing>
                <wp:inline distT="0" distB="0" distL="0" distR="0" wp14:anchorId="50EF9D04" wp14:editId="4C43478D">
                  <wp:extent cx="238760" cy="198755"/>
                  <wp:effectExtent l="0" t="0" r="8890" b="0"/>
                  <wp:docPr id="156" name="Picture 156">
                    <a:hlinkClick xmlns:a="http://schemas.openxmlformats.org/drawingml/2006/main" r:id="rId2827"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2827"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B6048E" w14:paraId="297AF877"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561B9615" w14:textId="77777777" w:rsidR="00B6048E" w:rsidRPr="00B6048E" w:rsidRDefault="00B6048E" w:rsidP="00B6048E">
            <w:pPr>
              <w:pStyle w:val="Cuerpovademecum"/>
              <w:rPr>
                <w:lang w:val="es-CO"/>
              </w:rPr>
            </w:pPr>
            <w:r w:rsidRPr="00B6048E">
              <w:rPr>
                <w:lang w:val="es-CO"/>
              </w:rPr>
              <w:lastRenderedPageBreak/>
              <w:t>POSICIÓN DE DOMINIO</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7B597BE4" w14:textId="77777777" w:rsidR="00B6048E" w:rsidRPr="00B6048E" w:rsidRDefault="00B6048E" w:rsidP="00B6048E">
            <w:pPr>
              <w:pStyle w:val="Cuerpovademecum"/>
              <w:rPr>
                <w:lang w:val="es-CO"/>
              </w:rPr>
            </w:pPr>
            <w:r w:rsidRPr="00B6048E">
              <w:rPr>
                <w:lang w:val="es-CO"/>
              </w:rPr>
              <w:t>PRÁCTICAS COMERCIALES RESTRICTIVAS</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32F2D8FC" w14:textId="5D96A8D0" w:rsidR="00B6048E" w:rsidRPr="00B6048E" w:rsidRDefault="00B6048E" w:rsidP="00B6048E">
            <w:pPr>
              <w:pStyle w:val="Cuerpovademecum"/>
              <w:rPr>
                <w:lang w:val="es-CO"/>
              </w:rPr>
            </w:pPr>
            <w:r w:rsidRPr="00B6048E">
              <w:rPr>
                <w:noProof/>
                <w:lang w:val="es-CO"/>
              </w:rPr>
              <w:drawing>
                <wp:inline distT="0" distB="0" distL="0" distR="0" wp14:anchorId="60847F7C" wp14:editId="1683E937">
                  <wp:extent cx="238760" cy="198755"/>
                  <wp:effectExtent l="0" t="0" r="8890" b="0"/>
                  <wp:docPr id="157" name="Picture 157">
                    <a:hlinkClick xmlns:a="http://schemas.openxmlformats.org/drawingml/2006/main" r:id="rId2828"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a:hlinkClick r:id="rId2828"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B6048E" w14:paraId="5B9BB66F"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6A8BF894" w14:textId="16A9E830" w:rsidR="00B6048E" w:rsidRPr="00B6048E" w:rsidRDefault="00B6048E" w:rsidP="00B6048E">
            <w:pPr>
              <w:pStyle w:val="Cuerpovademecum"/>
              <w:rPr>
                <w:lang w:val="es-CO"/>
              </w:rPr>
            </w:pPr>
            <w:r w:rsidRPr="00B6048E">
              <w:rPr>
                <w:lang w:val="es-CO"/>
              </w:rPr>
              <w:t>DONACION DE CAMBIO O VUELTAS DE COMPRADORES EN ALMACENES DE GRANDES SUPERFICIES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16CC27ED" w14:textId="77777777" w:rsidR="00B6048E" w:rsidRPr="00B6048E" w:rsidRDefault="00B6048E" w:rsidP="00B6048E">
            <w:pPr>
              <w:pStyle w:val="Cuerpovademecum"/>
              <w:rPr>
                <w:lang w:val="es-CO"/>
              </w:rPr>
            </w:pPr>
            <w:r w:rsidRPr="00B6048E">
              <w:rPr>
                <w:lang w:val="es-CO"/>
              </w:rPr>
              <w:t>PROTECCIÓN AL CONSUMIDOR</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312460A0" w14:textId="65AC1B8D" w:rsidR="00B6048E" w:rsidRPr="00B6048E" w:rsidRDefault="00B6048E" w:rsidP="00B6048E">
            <w:pPr>
              <w:pStyle w:val="Cuerpovademecum"/>
              <w:rPr>
                <w:lang w:val="es-CO"/>
              </w:rPr>
            </w:pPr>
            <w:r w:rsidRPr="00B6048E">
              <w:rPr>
                <w:noProof/>
                <w:lang w:val="es-CO"/>
              </w:rPr>
              <w:drawing>
                <wp:inline distT="0" distB="0" distL="0" distR="0" wp14:anchorId="5559A140" wp14:editId="59D1EE34">
                  <wp:extent cx="238760" cy="198755"/>
                  <wp:effectExtent l="0" t="0" r="8890" b="0"/>
                  <wp:docPr id="158" name="Picture 158">
                    <a:hlinkClick xmlns:a="http://schemas.openxmlformats.org/drawingml/2006/main" r:id="rId2829" tgtFrame="&quot;_blank&quot;"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a:hlinkClick r:id="rId2829" tgtFrame="&quot;_blank&quot;"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r w:rsidR="00123595" w:rsidRPr="00B6048E" w14:paraId="59E8743F" w14:textId="77777777" w:rsidTr="00BA36E7">
        <w:trPr>
          <w:tblCellSpacing w:w="15" w:type="dxa"/>
        </w:trPr>
        <w:tc>
          <w:tcPr>
            <w:tcW w:w="2974" w:type="pct"/>
            <w:tcBorders>
              <w:top w:val="nil"/>
            </w:tcBorders>
            <w:shd w:val="clear" w:color="auto" w:fill="E2EFD9" w:themeFill="accent6" w:themeFillTint="33"/>
            <w:tcMar>
              <w:top w:w="60" w:type="dxa"/>
              <w:left w:w="60" w:type="dxa"/>
              <w:bottom w:w="60" w:type="dxa"/>
              <w:right w:w="60" w:type="dxa"/>
            </w:tcMar>
            <w:vAlign w:val="center"/>
            <w:hideMark/>
          </w:tcPr>
          <w:p w14:paraId="52D261FB" w14:textId="77777777" w:rsidR="00B6048E" w:rsidRPr="00B6048E" w:rsidRDefault="00B6048E" w:rsidP="00B6048E">
            <w:pPr>
              <w:pStyle w:val="Cuerpovademecum"/>
              <w:rPr>
                <w:lang w:val="es-CO"/>
              </w:rPr>
            </w:pPr>
            <w:r w:rsidRPr="00B6048E">
              <w:rPr>
                <w:lang w:val="es-CO"/>
              </w:rPr>
              <w:t>SUMINISTRO DE DATOS</w:t>
            </w:r>
          </w:p>
        </w:tc>
        <w:tc>
          <w:tcPr>
            <w:tcW w:w="1669" w:type="pct"/>
            <w:tcBorders>
              <w:top w:val="nil"/>
            </w:tcBorders>
            <w:shd w:val="clear" w:color="auto" w:fill="E2EFD9" w:themeFill="accent6" w:themeFillTint="33"/>
            <w:tcMar>
              <w:top w:w="60" w:type="dxa"/>
              <w:left w:w="60" w:type="dxa"/>
              <w:bottom w:w="60" w:type="dxa"/>
              <w:right w:w="60" w:type="dxa"/>
            </w:tcMar>
            <w:vAlign w:val="center"/>
            <w:hideMark/>
          </w:tcPr>
          <w:p w14:paraId="6C05C999" w14:textId="77777777" w:rsidR="00B6048E" w:rsidRPr="00B6048E" w:rsidRDefault="00B6048E" w:rsidP="00B6048E">
            <w:pPr>
              <w:pStyle w:val="Cuerpovademecum"/>
              <w:rPr>
                <w:lang w:val="es-CO"/>
              </w:rPr>
            </w:pPr>
            <w:r w:rsidRPr="00B6048E">
              <w:rPr>
                <w:lang w:val="es-CO"/>
              </w:rPr>
              <w:t>HÁBEAS DATA</w:t>
            </w:r>
          </w:p>
        </w:tc>
        <w:tc>
          <w:tcPr>
            <w:tcW w:w="289" w:type="pct"/>
            <w:tcBorders>
              <w:top w:val="nil"/>
            </w:tcBorders>
            <w:shd w:val="clear" w:color="auto" w:fill="E2EFD9" w:themeFill="accent6" w:themeFillTint="33"/>
            <w:tcMar>
              <w:top w:w="60" w:type="dxa"/>
              <w:left w:w="60" w:type="dxa"/>
              <w:bottom w:w="60" w:type="dxa"/>
              <w:right w:w="60" w:type="dxa"/>
            </w:tcMar>
            <w:vAlign w:val="center"/>
            <w:hideMark/>
          </w:tcPr>
          <w:p w14:paraId="3513F69B" w14:textId="5AC52B0F" w:rsidR="00B6048E" w:rsidRPr="00B6048E" w:rsidRDefault="00B6048E" w:rsidP="00B6048E">
            <w:pPr>
              <w:pStyle w:val="Cuerpovademecum"/>
              <w:rPr>
                <w:lang w:val="es-CO"/>
              </w:rPr>
            </w:pPr>
            <w:r w:rsidRPr="00B6048E">
              <w:rPr>
                <w:noProof/>
                <w:lang w:val="es-CO"/>
              </w:rPr>
              <w:drawing>
                <wp:inline distT="0" distB="0" distL="0" distR="0" wp14:anchorId="7BED1F30" wp14:editId="31BDD5F0">
                  <wp:extent cx="238760" cy="198755"/>
                  <wp:effectExtent l="0" t="0" r="8890" b="0"/>
                  <wp:docPr id="159" name="Picture 159">
                    <a:hlinkClick xmlns:a="http://schemas.openxmlformats.org/drawingml/2006/main" r:id="rId2818" tooltip="&quot;Ver má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2818" tooltip="&quot;Ver más&quot;"/>
                          </pic:cNvPr>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tc>
      </w:tr>
    </w:tbl>
    <w:p w14:paraId="571478D8" w14:textId="77777777" w:rsidR="00BA36E7" w:rsidRPr="00BA36E7" w:rsidRDefault="00BA36E7" w:rsidP="00D43269">
      <w:pPr>
        <w:pStyle w:val="Cuerpovademecum"/>
        <w:rPr>
          <w:lang w:val="es-CO"/>
        </w:rPr>
      </w:pPr>
    </w:p>
    <w:p w14:paraId="476CD015" w14:textId="77777777" w:rsidR="00BA36E7" w:rsidRPr="00BA36E7" w:rsidRDefault="00BA36E7" w:rsidP="00977D5B">
      <w:pPr>
        <w:pStyle w:val="Cuerpovademecum"/>
        <w:jc w:val="center"/>
        <w:rPr>
          <w:rFonts w:cs="Palatino Linotype"/>
          <w:bCs/>
          <w:iCs/>
          <w:sz w:val="40"/>
          <w:szCs w:val="40"/>
          <w:bdr w:val="none" w:sz="0" w:space="0" w:color="auto" w:frame="1"/>
          <w:lang w:val="es-CO" w:eastAsia="es-CO"/>
        </w:rPr>
      </w:pPr>
      <w:r w:rsidRPr="00BA36E7">
        <w:rPr>
          <w:rFonts w:cs="Palatino Linotype"/>
          <w:bCs/>
          <w:iCs/>
          <w:sz w:val="40"/>
          <w:szCs w:val="40"/>
          <w:bdr w:val="none" w:sz="0" w:space="0" w:color="auto" w:frame="1"/>
          <w:lang w:val="es-CO" w:eastAsia="es-CO"/>
        </w:rPr>
        <w:sym w:font="Wingdings 2" w:char="F068"/>
      </w:r>
    </w:p>
    <w:p w14:paraId="347798C3" w14:textId="77777777" w:rsidR="00BA36E7" w:rsidRPr="00BA36E7" w:rsidRDefault="00BA36E7" w:rsidP="00BA36E7">
      <w:pPr>
        <w:pStyle w:val="Cuerpovademecum"/>
        <w:rPr>
          <w:rFonts w:eastAsia="Palatino Linotype"/>
        </w:rPr>
      </w:pPr>
    </w:p>
    <w:p w14:paraId="173C878B" w14:textId="171EE1D9" w:rsidR="00B6048E" w:rsidRDefault="00B6048E" w:rsidP="00B6048E">
      <w:pPr>
        <w:pStyle w:val="Estilo10"/>
        <w:rPr>
          <w:lang w:val="es-CO"/>
        </w:rPr>
      </w:pPr>
      <w:r>
        <w:rPr>
          <w:lang w:val="es-CO"/>
        </w:rPr>
        <w:t>Superintendencia de la Economía</w:t>
      </w:r>
      <w:r w:rsidR="00977D5B">
        <w:rPr>
          <w:lang w:val="es-CO"/>
        </w:rPr>
        <w:t xml:space="preserve"> </w:t>
      </w:r>
      <w:r>
        <w:rPr>
          <w:lang w:val="es-CO"/>
        </w:rPr>
        <w:t>Solidaria</w:t>
      </w:r>
    </w:p>
    <w:p w14:paraId="7738D382" w14:textId="77777777" w:rsidR="00AA7A1E" w:rsidRDefault="00AA7A1E" w:rsidP="00123595">
      <w:pPr>
        <w:pStyle w:val="Cuerpovademecum"/>
      </w:pPr>
    </w:p>
    <w:p w14:paraId="6293BF23" w14:textId="62552351" w:rsidR="00123595" w:rsidRDefault="00000000" w:rsidP="00123595">
      <w:pPr>
        <w:pStyle w:val="Cuerpovademecum"/>
        <w:rPr>
          <w:lang w:val="es-CO"/>
        </w:rPr>
      </w:pPr>
      <w:hyperlink r:id="rId2830" w:history="1">
        <w:r w:rsidR="0075105A" w:rsidRPr="0075105A">
          <w:rPr>
            <w:rStyle w:val="Hyperlink"/>
          </w:rPr>
          <w:t>Conozca la Guía de Buenas Prácticas en el Régimen de Inversiones de la Supersolidaria</w:t>
        </w:r>
      </w:hyperlink>
    </w:p>
    <w:p w14:paraId="09EF684A" w14:textId="4E5F2477" w:rsidR="0075105A" w:rsidRDefault="00000000" w:rsidP="00123595">
      <w:pPr>
        <w:pStyle w:val="Cuerpovademecum"/>
        <w:rPr>
          <w:lang w:val="es-CO"/>
        </w:rPr>
      </w:pPr>
      <w:hyperlink r:id="rId2831" w:history="1">
        <w:r w:rsidR="0075105A" w:rsidRPr="0075105A">
          <w:rPr>
            <w:rStyle w:val="Hyperlink"/>
          </w:rPr>
          <w:t>En vivo socialización calidad de la información y el dato para el Sector Solidario</w:t>
        </w:r>
      </w:hyperlink>
    </w:p>
    <w:p w14:paraId="3306DAF9" w14:textId="24423F25" w:rsidR="0075105A" w:rsidRDefault="00000000" w:rsidP="00123595">
      <w:pPr>
        <w:pStyle w:val="Cuerpovademecum"/>
        <w:rPr>
          <w:lang w:val="es-CO"/>
        </w:rPr>
      </w:pPr>
      <w:hyperlink r:id="rId2832" w:history="1">
        <w:r w:rsidR="0075105A" w:rsidRPr="0075105A">
          <w:rPr>
            <w:rStyle w:val="Hyperlink"/>
          </w:rPr>
          <w:t>Socialización Calidad de la Información y el Dato para el Sector Solidario</w:t>
        </w:r>
      </w:hyperlink>
    </w:p>
    <w:p w14:paraId="1C7D2AE9" w14:textId="14999BE6" w:rsidR="0075105A" w:rsidRDefault="00000000" w:rsidP="00123595">
      <w:pPr>
        <w:pStyle w:val="Cuerpovademecum"/>
        <w:rPr>
          <w:lang w:val="es-CO"/>
        </w:rPr>
      </w:pPr>
      <w:hyperlink r:id="rId2833" w:history="1">
        <w:r w:rsidR="0075105A" w:rsidRPr="0075105A">
          <w:rPr>
            <w:rStyle w:val="Hyperlink"/>
          </w:rPr>
          <w:t>Socialización Resultados Balance Social Cooperativas Ahorro y Crédito 2021</w:t>
        </w:r>
      </w:hyperlink>
    </w:p>
    <w:p w14:paraId="63FE8F73" w14:textId="54973971" w:rsidR="0075105A" w:rsidRDefault="00000000" w:rsidP="00123595">
      <w:pPr>
        <w:pStyle w:val="Cuerpovademecum"/>
        <w:rPr>
          <w:lang w:val="es-CO"/>
        </w:rPr>
      </w:pPr>
      <w:hyperlink r:id="rId2834" w:history="1">
        <w:r w:rsidR="0075105A" w:rsidRPr="0075105A">
          <w:rPr>
            <w:rStyle w:val="Hyperlink"/>
          </w:rPr>
          <w:t>Se modifican algunos lineamientos del Capítulo II, título IV, de la Circular Básica Contable y Financiera.</w:t>
        </w:r>
      </w:hyperlink>
    </w:p>
    <w:p w14:paraId="48839052" w14:textId="2DC9972B" w:rsidR="00C33D78" w:rsidRDefault="00000000" w:rsidP="00123595">
      <w:pPr>
        <w:pStyle w:val="Cuerpovademecum"/>
        <w:rPr>
          <w:lang w:val="es-CO"/>
        </w:rPr>
      </w:pPr>
      <w:hyperlink r:id="rId2835" w:history="1">
        <w:r w:rsidR="00C33D78" w:rsidRPr="00C33D78">
          <w:rPr>
            <w:rStyle w:val="Hyperlink"/>
          </w:rPr>
          <w:t>Socialización Prácticas de Buen Gobierno para las Organizaciones Solidarias Supervisadas</w:t>
        </w:r>
      </w:hyperlink>
    </w:p>
    <w:p w14:paraId="29B90ABD" w14:textId="746ACF85" w:rsidR="00C33D78" w:rsidRDefault="00000000" w:rsidP="00123595">
      <w:pPr>
        <w:pStyle w:val="Cuerpovademecum"/>
        <w:rPr>
          <w:lang w:val="es-CO"/>
        </w:rPr>
      </w:pPr>
      <w:hyperlink r:id="rId2836" w:history="1">
        <w:r w:rsidR="00C33D78" w:rsidRPr="00C33D78">
          <w:rPr>
            <w:rStyle w:val="Hyperlink"/>
          </w:rPr>
          <w:t>Personas inescrupulosas usan nombre de la Cooperativa de Ahorro y Crédito COOGRANADA</w:t>
        </w:r>
      </w:hyperlink>
    </w:p>
    <w:p w14:paraId="40A8098B" w14:textId="2ACB2709" w:rsidR="00C33D78" w:rsidRDefault="00000000" w:rsidP="00123595">
      <w:pPr>
        <w:pStyle w:val="Cuerpovademecum"/>
        <w:rPr>
          <w:lang w:val="es-CO"/>
        </w:rPr>
      </w:pPr>
      <w:hyperlink r:id="rId2837" w:history="1">
        <w:r w:rsidR="00C33D78" w:rsidRPr="00C33D78">
          <w:rPr>
            <w:rStyle w:val="Hyperlink"/>
          </w:rPr>
          <w:t>Valor de las medias, desviaciones y matriz de correlación para el cálculo del Valor en Riesgo VaR</w:t>
        </w:r>
      </w:hyperlink>
    </w:p>
    <w:p w14:paraId="4EA54CA6" w14:textId="27DBB037" w:rsidR="00C33D78" w:rsidRDefault="00000000" w:rsidP="00123595">
      <w:pPr>
        <w:pStyle w:val="Cuerpovademecum"/>
        <w:rPr>
          <w:lang w:val="es-CO"/>
        </w:rPr>
      </w:pPr>
      <w:hyperlink r:id="rId2838" w:history="1">
        <w:r w:rsidR="00C33D78" w:rsidRPr="00C33D78">
          <w:rPr>
            <w:rStyle w:val="Hyperlink"/>
          </w:rPr>
          <w:t>Siga en vivo la Audiencia Pública de Rendición de Cuentas 2021 – 2022 de esta Superintendencia</w:t>
        </w:r>
      </w:hyperlink>
    </w:p>
    <w:p w14:paraId="32040187" w14:textId="6FB7C823" w:rsidR="00C33D78" w:rsidRDefault="00000000" w:rsidP="00123595">
      <w:pPr>
        <w:pStyle w:val="Cuerpovademecum"/>
        <w:rPr>
          <w:lang w:val="es-CO"/>
        </w:rPr>
      </w:pPr>
      <w:hyperlink r:id="rId2839" w:history="1">
        <w:r w:rsidR="00C33D78" w:rsidRPr="00C33D78">
          <w:rPr>
            <w:rStyle w:val="Hyperlink"/>
          </w:rPr>
          <w:t>Comunicado a las Entidades Vigiladas Aplicación del Modelo de Pérdida Esperada</w:t>
        </w:r>
      </w:hyperlink>
    </w:p>
    <w:p w14:paraId="7885CF3D" w14:textId="4A74EA2A" w:rsidR="00C33D78" w:rsidRDefault="00000000" w:rsidP="00123595">
      <w:pPr>
        <w:pStyle w:val="Cuerpovademecum"/>
        <w:rPr>
          <w:lang w:val="es-CO"/>
        </w:rPr>
      </w:pPr>
      <w:hyperlink r:id="rId2840" w:history="1">
        <w:r w:rsidR="00C33D78" w:rsidRPr="00C33D78">
          <w:rPr>
            <w:rStyle w:val="Hyperlink"/>
          </w:rPr>
          <w:t>Información para el cálculo del Valor en Riesgo – VaR – Septiembre de 2022</w:t>
        </w:r>
      </w:hyperlink>
    </w:p>
    <w:p w14:paraId="02483BC8" w14:textId="2BD58AE2" w:rsidR="00C33D78" w:rsidRDefault="00000000" w:rsidP="00123595">
      <w:pPr>
        <w:pStyle w:val="Cuerpovademecum"/>
        <w:rPr>
          <w:lang w:val="es-CO"/>
        </w:rPr>
      </w:pPr>
      <w:hyperlink r:id="rId2841" w:history="1">
        <w:r w:rsidR="00C33D78" w:rsidRPr="00C33D78">
          <w:rPr>
            <w:rStyle w:val="Hyperlink"/>
          </w:rPr>
          <w:t>Encuesta de Percepción sobre Riesgos de Corrupción 2022</w:t>
        </w:r>
      </w:hyperlink>
    </w:p>
    <w:p w14:paraId="3A3DCCC1" w14:textId="2DBB9C94" w:rsidR="00C33D78" w:rsidRDefault="00000000" w:rsidP="00123595">
      <w:pPr>
        <w:pStyle w:val="Cuerpovademecum"/>
        <w:rPr>
          <w:lang w:val="es-CO"/>
        </w:rPr>
      </w:pPr>
      <w:hyperlink r:id="rId2842" w:history="1">
        <w:r w:rsidR="00C33D78" w:rsidRPr="00C33D78">
          <w:rPr>
            <w:rStyle w:val="Hyperlink"/>
          </w:rPr>
          <w:t>Para Comentarios Agenda Regulatoria 2023</w:t>
        </w:r>
      </w:hyperlink>
    </w:p>
    <w:p w14:paraId="1172AD17" w14:textId="06E0128A" w:rsidR="00C33D78" w:rsidRDefault="00000000" w:rsidP="00123595">
      <w:pPr>
        <w:pStyle w:val="Cuerpovademecum"/>
        <w:rPr>
          <w:lang w:val="es-CO"/>
        </w:rPr>
      </w:pPr>
      <w:hyperlink r:id="rId2843" w:history="1">
        <w:r w:rsidR="00C33D78" w:rsidRPr="00C33D78">
          <w:rPr>
            <w:rStyle w:val="Hyperlink"/>
          </w:rPr>
          <w:t>Tasas Promedio Ponderadas Captación y Colocación Cooperativas de Ahorro y Crédito</w:t>
        </w:r>
      </w:hyperlink>
    </w:p>
    <w:p w14:paraId="5D33DDD2" w14:textId="367C65B0" w:rsidR="00C33D78" w:rsidRDefault="00000000" w:rsidP="00123595">
      <w:pPr>
        <w:pStyle w:val="Cuerpovademecum"/>
        <w:rPr>
          <w:lang w:val="es-CO"/>
        </w:rPr>
      </w:pPr>
      <w:hyperlink r:id="rId2844" w:history="1">
        <w:r w:rsidR="00C33D78" w:rsidRPr="00C33D78">
          <w:rPr>
            <w:rStyle w:val="Hyperlink"/>
          </w:rPr>
          <w:t>Informe Rendición Cuentas 2021 – 2022</w:t>
        </w:r>
      </w:hyperlink>
    </w:p>
    <w:p w14:paraId="5D55D2A6" w14:textId="5F3D1797" w:rsidR="00C33D78" w:rsidRDefault="00000000" w:rsidP="00123595">
      <w:pPr>
        <w:pStyle w:val="Cuerpovademecum"/>
        <w:rPr>
          <w:lang w:val="es-CO"/>
        </w:rPr>
      </w:pPr>
      <w:hyperlink r:id="rId2845" w:history="1">
        <w:r w:rsidR="00C33D78" w:rsidRPr="00C33D78">
          <w:rPr>
            <w:rStyle w:val="Hyperlink"/>
          </w:rPr>
          <w:t>Alerta a la ciudadanía sobre Cooperativatex-sa</w:t>
        </w:r>
      </w:hyperlink>
    </w:p>
    <w:p w14:paraId="45BED9BE" w14:textId="18E23D2D" w:rsidR="00C33D78" w:rsidRDefault="00000000" w:rsidP="00123595">
      <w:pPr>
        <w:pStyle w:val="Cuerpovademecum"/>
        <w:rPr>
          <w:lang w:val="es-CO"/>
        </w:rPr>
      </w:pPr>
      <w:hyperlink r:id="rId2846" w:history="1">
        <w:r w:rsidR="00C33D78" w:rsidRPr="00C33D78">
          <w:rPr>
            <w:rStyle w:val="Hyperlink"/>
          </w:rPr>
          <w:t>Se prorroga el plazo de reporte de Proyecciones Financieras hasta el próximo 31 de octubre de 2022</w:t>
        </w:r>
      </w:hyperlink>
    </w:p>
    <w:p w14:paraId="3A51AB15" w14:textId="00A0AB59" w:rsidR="00C33D78" w:rsidRDefault="00000000" w:rsidP="00123595">
      <w:pPr>
        <w:pStyle w:val="Cuerpovademecum"/>
        <w:rPr>
          <w:lang w:val="es-CO"/>
        </w:rPr>
      </w:pPr>
      <w:hyperlink r:id="rId2847" w:history="1">
        <w:r w:rsidR="00C33D78" w:rsidRPr="00C33D78">
          <w:rPr>
            <w:rStyle w:val="Hyperlink"/>
          </w:rPr>
          <w:t>Depósitos de bajo monto y electrónicos. Circular Externa N° 42 de 2022</w:t>
        </w:r>
      </w:hyperlink>
    </w:p>
    <w:p w14:paraId="2EDA1CAC" w14:textId="64EF2948" w:rsidR="00C33D78" w:rsidRDefault="00000000" w:rsidP="00123595">
      <w:pPr>
        <w:pStyle w:val="Cuerpovademecum"/>
        <w:rPr>
          <w:lang w:val="es-CO"/>
        </w:rPr>
      </w:pPr>
      <w:hyperlink r:id="rId2848" w:history="1">
        <w:r w:rsidR="00C33D78" w:rsidRPr="00C33D78">
          <w:rPr>
            <w:rStyle w:val="Hyperlink"/>
          </w:rPr>
          <w:t>Tasas Promedio Ponderadas Captación y Colocación Cooperativas de Ahorro y Crédito</w:t>
        </w:r>
      </w:hyperlink>
    </w:p>
    <w:p w14:paraId="460FA34C" w14:textId="7A06A9AA" w:rsidR="00C33D78" w:rsidRDefault="00000000" w:rsidP="00123595">
      <w:pPr>
        <w:pStyle w:val="Cuerpovademecum"/>
        <w:rPr>
          <w:lang w:val="es-CO"/>
        </w:rPr>
      </w:pPr>
      <w:hyperlink r:id="rId2849" w:history="1">
        <w:r w:rsidR="00C33D78" w:rsidRPr="00C33D78">
          <w:rPr>
            <w:rStyle w:val="Hyperlink"/>
          </w:rPr>
          <w:t>Supersolidaria y las organizaciones vigiladas, comprometidos con la calidad de los datos y la información</w:t>
        </w:r>
      </w:hyperlink>
    </w:p>
    <w:p w14:paraId="6CA7DB83" w14:textId="0379BE82" w:rsidR="00C33D78" w:rsidRDefault="00000000" w:rsidP="00123595">
      <w:pPr>
        <w:pStyle w:val="Cuerpovademecum"/>
        <w:rPr>
          <w:lang w:val="es-CO"/>
        </w:rPr>
      </w:pPr>
      <w:hyperlink r:id="rId2850" w:history="1">
        <w:r w:rsidR="00C33D78" w:rsidRPr="00C33D78">
          <w:rPr>
            <w:rStyle w:val="Hyperlink"/>
          </w:rPr>
          <w:t>Información para el cálculo del Valor en Riesgo – VaR – Agosto</w:t>
        </w:r>
      </w:hyperlink>
    </w:p>
    <w:p w14:paraId="708E2A6F" w14:textId="01692AE5" w:rsidR="00C33D78" w:rsidRDefault="00000000" w:rsidP="00123595">
      <w:pPr>
        <w:pStyle w:val="Cuerpovademecum"/>
        <w:rPr>
          <w:lang w:val="es-CO"/>
        </w:rPr>
      </w:pPr>
      <w:hyperlink r:id="rId2851" w:history="1">
        <w:r w:rsidR="00C33D78" w:rsidRPr="00C33D78">
          <w:rPr>
            <w:rStyle w:val="Hyperlink"/>
          </w:rPr>
          <w:t>¡Aviso de Suplantación, Estafa y Fraude COOPISS Colombia!</w:t>
        </w:r>
      </w:hyperlink>
    </w:p>
    <w:p w14:paraId="3A9F36A2" w14:textId="7A9CECB1" w:rsidR="00C33D78" w:rsidRDefault="00000000" w:rsidP="00123595">
      <w:pPr>
        <w:pStyle w:val="Cuerpovademecum"/>
        <w:rPr>
          <w:lang w:val="es-CO"/>
        </w:rPr>
      </w:pPr>
      <w:hyperlink r:id="rId2852" w:history="1">
        <w:r w:rsidR="00C33D78" w:rsidRPr="00C33D78">
          <w:rPr>
            <w:rStyle w:val="Hyperlink"/>
          </w:rPr>
          <w:t>Tasas Promedio Ponderadas Captación y Colocación Julio Cooperativas de Ahorro y Crédito</w:t>
        </w:r>
      </w:hyperlink>
    </w:p>
    <w:p w14:paraId="71313B9B" w14:textId="7651690F" w:rsidR="00C33D78" w:rsidRDefault="00000000" w:rsidP="00123595">
      <w:pPr>
        <w:pStyle w:val="Cuerpovademecum"/>
        <w:rPr>
          <w:lang w:val="es-CO"/>
        </w:rPr>
      </w:pPr>
      <w:hyperlink r:id="rId2853" w:history="1">
        <w:r w:rsidR="00C33D78" w:rsidRPr="00C33D78">
          <w:rPr>
            <w:rStyle w:val="Hyperlink"/>
          </w:rPr>
          <w:t>Consecuencias de No Planear</w:t>
        </w:r>
      </w:hyperlink>
    </w:p>
    <w:p w14:paraId="2C3858BD" w14:textId="41784606" w:rsidR="00C33D78" w:rsidRDefault="00000000" w:rsidP="00123595">
      <w:pPr>
        <w:pStyle w:val="Cuerpovademecum"/>
        <w:rPr>
          <w:lang w:val="es-CO"/>
        </w:rPr>
      </w:pPr>
      <w:hyperlink r:id="rId2854" w:history="1">
        <w:r w:rsidR="00C33D78" w:rsidRPr="00C33D78">
          <w:rPr>
            <w:rStyle w:val="Hyperlink"/>
          </w:rPr>
          <w:t>No Planear es improvisar</w:t>
        </w:r>
      </w:hyperlink>
    </w:p>
    <w:p w14:paraId="3E23386F" w14:textId="590209E1" w:rsidR="00C33D78" w:rsidRDefault="00000000" w:rsidP="00123595">
      <w:pPr>
        <w:pStyle w:val="Cuerpovademecum"/>
        <w:rPr>
          <w:lang w:val="es-CO"/>
        </w:rPr>
      </w:pPr>
      <w:hyperlink r:id="rId2855" w:history="1">
        <w:r w:rsidR="00C33D78" w:rsidRPr="00C33D78">
          <w:rPr>
            <w:rStyle w:val="Hyperlink"/>
          </w:rPr>
          <w:t>Modificación algunos lineamientos impartidos en el Capítulo II del Título IV de la Circular Básica Contable y Financiera</w:t>
        </w:r>
      </w:hyperlink>
    </w:p>
    <w:p w14:paraId="3E41D468" w14:textId="3F2F4D7A" w:rsidR="00C33D78" w:rsidRDefault="00000000" w:rsidP="00123595">
      <w:pPr>
        <w:pStyle w:val="Cuerpovademecum"/>
        <w:rPr>
          <w:lang w:val="es-CO"/>
        </w:rPr>
      </w:pPr>
      <w:hyperlink r:id="rId2856" w:history="1">
        <w:r w:rsidR="00C33D78" w:rsidRPr="00C33D78">
          <w:rPr>
            <w:rStyle w:val="Hyperlink"/>
          </w:rPr>
          <w:t>Información para el cálculo del Valor en Riesgo – VaR junio y julio</w:t>
        </w:r>
      </w:hyperlink>
    </w:p>
    <w:p w14:paraId="14BC085B" w14:textId="7769CD96" w:rsidR="00C33D78" w:rsidRDefault="00000000" w:rsidP="00123595">
      <w:pPr>
        <w:pStyle w:val="Cuerpovademecum"/>
        <w:rPr>
          <w:lang w:val="es-CO"/>
        </w:rPr>
      </w:pPr>
      <w:hyperlink r:id="rId2857" w:history="1">
        <w:r w:rsidR="00C33D78" w:rsidRPr="00C33D78">
          <w:rPr>
            <w:rStyle w:val="Hyperlink"/>
          </w:rPr>
          <w:t>Evolución de los Fondos de Empleados por Sector Económico</w:t>
        </w:r>
      </w:hyperlink>
    </w:p>
    <w:p w14:paraId="3100F5F2" w14:textId="05733696" w:rsidR="00BA36E7" w:rsidRDefault="00000000" w:rsidP="00123595">
      <w:pPr>
        <w:pStyle w:val="Cuerpovademecum"/>
        <w:rPr>
          <w:lang w:val="es-CO"/>
        </w:rPr>
      </w:pPr>
      <w:hyperlink r:id="rId2858" w:history="1">
        <w:r w:rsidR="00BA36E7" w:rsidRPr="00BA36E7">
          <w:rPr>
            <w:rStyle w:val="Hyperlink"/>
          </w:rPr>
          <w:t>Para comentarios Guía de Buenas Prácticas en el Régimen de Inversiones</w:t>
        </w:r>
      </w:hyperlink>
    </w:p>
    <w:p w14:paraId="3001C501" w14:textId="02C478AC" w:rsidR="00BA36E7" w:rsidRDefault="00000000" w:rsidP="00123595">
      <w:pPr>
        <w:pStyle w:val="Cuerpovademecum"/>
        <w:rPr>
          <w:lang w:val="es-CO"/>
        </w:rPr>
      </w:pPr>
      <w:hyperlink r:id="rId2859" w:history="1">
        <w:r w:rsidR="00BA36E7" w:rsidRPr="00BA36E7">
          <w:rPr>
            <w:rStyle w:val="Hyperlink"/>
          </w:rPr>
          <w:t>Se amplía el plazo para contabilizar el resultado producto de la aplicación del Modelo de Pérdida Esperada</w:t>
        </w:r>
      </w:hyperlink>
    </w:p>
    <w:p w14:paraId="4655FD94" w14:textId="1F6FAA96" w:rsidR="00BA36E7" w:rsidRDefault="00000000" w:rsidP="00123595">
      <w:pPr>
        <w:pStyle w:val="Cuerpovademecum"/>
        <w:rPr>
          <w:lang w:val="es-CO"/>
        </w:rPr>
      </w:pPr>
      <w:hyperlink r:id="rId2860" w:history="1">
        <w:r w:rsidR="00BA36E7" w:rsidRPr="00BA36E7">
          <w:rPr>
            <w:rStyle w:val="Hyperlink"/>
          </w:rPr>
          <w:t>Se publica ayuda técnica para el formato 9083: cálculo del deterioro de cartera de créditos</w:t>
        </w:r>
      </w:hyperlink>
    </w:p>
    <w:p w14:paraId="19F00CAB" w14:textId="37660E72" w:rsidR="00BA36E7" w:rsidRDefault="00000000" w:rsidP="00123595">
      <w:pPr>
        <w:pStyle w:val="Cuerpovademecum"/>
        <w:rPr>
          <w:lang w:val="es-CO"/>
        </w:rPr>
      </w:pPr>
      <w:hyperlink r:id="rId2861" w:history="1">
        <w:r w:rsidR="00BA36E7" w:rsidRPr="00BA36E7">
          <w:rPr>
            <w:rStyle w:val="Hyperlink"/>
          </w:rPr>
          <w:t>Tasas Promedio Ponderadas Captación y Colocación Cooperativas de Ahorro y Crédito</w:t>
        </w:r>
      </w:hyperlink>
    </w:p>
    <w:p w14:paraId="6144FAB0" w14:textId="5E658DD9" w:rsidR="00BA36E7" w:rsidRDefault="00000000" w:rsidP="00123595">
      <w:pPr>
        <w:pStyle w:val="Cuerpovademecum"/>
        <w:rPr>
          <w:lang w:val="es-CO"/>
        </w:rPr>
      </w:pPr>
      <w:hyperlink r:id="rId2862" w:history="1">
        <w:r w:rsidR="00BA36E7" w:rsidRPr="00BA36E7">
          <w:rPr>
            <w:rStyle w:val="Hyperlink"/>
          </w:rPr>
          <w:t>Supersolidaria presenta al sector solidario nacional, su Nuevo Marco Integral de Supervisión</w:t>
        </w:r>
      </w:hyperlink>
    </w:p>
    <w:p w14:paraId="78FFB783" w14:textId="58F6FE9F" w:rsidR="00BA36E7" w:rsidRDefault="00000000" w:rsidP="00123595">
      <w:pPr>
        <w:pStyle w:val="Cuerpovademecum"/>
        <w:rPr>
          <w:lang w:val="es-CO"/>
        </w:rPr>
      </w:pPr>
      <w:hyperlink r:id="rId2863" w:history="1">
        <w:r w:rsidR="00BA36E7" w:rsidRPr="00BA36E7">
          <w:rPr>
            <w:rStyle w:val="Hyperlink"/>
          </w:rPr>
          <w:t>Para comentarios proyecto modificación al Sistema de Administración de Riesgo de Crédito</w:t>
        </w:r>
      </w:hyperlink>
    </w:p>
    <w:p w14:paraId="1692EE95" w14:textId="0ED41AEC" w:rsidR="00BA36E7" w:rsidRDefault="00000000" w:rsidP="00123595">
      <w:pPr>
        <w:pStyle w:val="Cuerpovademecum"/>
        <w:rPr>
          <w:lang w:val="es-CO"/>
        </w:rPr>
      </w:pPr>
      <w:hyperlink r:id="rId2864" w:history="1">
        <w:r w:rsidR="00BA36E7" w:rsidRPr="00BA36E7">
          <w:rPr>
            <w:rStyle w:val="Hyperlink"/>
          </w:rPr>
          <w:t>Tasas Promedio Ponderadas Captación y Colocación Cooperativas de Ahorro y Crédito</w:t>
        </w:r>
      </w:hyperlink>
    </w:p>
    <w:p w14:paraId="7A198F58" w14:textId="69DD762C" w:rsidR="002038D9" w:rsidRDefault="00000000" w:rsidP="00123595">
      <w:pPr>
        <w:pStyle w:val="Cuerpovademecum"/>
        <w:rPr>
          <w:lang w:val="es-CO"/>
        </w:rPr>
      </w:pPr>
      <w:hyperlink r:id="rId2865" w:history="1">
        <w:r w:rsidR="002038D9" w:rsidRPr="002038D9">
          <w:rPr>
            <w:rStyle w:val="Hyperlink"/>
          </w:rPr>
          <w:t>Se ajusta el cálculo de la información para el Valor en Riesgo – VaR</w:t>
        </w:r>
      </w:hyperlink>
    </w:p>
    <w:p w14:paraId="700B6C98" w14:textId="0F9094F4" w:rsidR="002038D9" w:rsidRDefault="00000000" w:rsidP="00123595">
      <w:pPr>
        <w:pStyle w:val="Cuerpovademecum"/>
        <w:rPr>
          <w:lang w:val="es-CO"/>
        </w:rPr>
      </w:pPr>
      <w:hyperlink r:id="rId2866" w:history="1">
        <w:r w:rsidR="002038D9" w:rsidRPr="002038D9">
          <w:rPr>
            <w:rStyle w:val="Hyperlink"/>
          </w:rPr>
          <w:t>3 millones de cooperativas en el mundo celebran la edición 100 del Día Internacional de las Cooperativas</w:t>
        </w:r>
      </w:hyperlink>
    </w:p>
    <w:p w14:paraId="38AF0319" w14:textId="43C933D1" w:rsidR="00645AB5" w:rsidRDefault="00000000" w:rsidP="00123595">
      <w:pPr>
        <w:pStyle w:val="Cuerpovademecum"/>
      </w:pPr>
      <w:hyperlink r:id="rId2867" w:history="1">
        <w:r w:rsidR="00645AB5" w:rsidRPr="00645AB5">
          <w:rPr>
            <w:rStyle w:val="Hyperlink"/>
          </w:rPr>
          <w:t>Modificar algunos lineamientos impartidos en el capitulo ii, del titulo iv, de la circular basica contable y financiera.</w:t>
        </w:r>
      </w:hyperlink>
    </w:p>
    <w:p w14:paraId="18D5A668" w14:textId="4985652A" w:rsidR="00645AB5" w:rsidRDefault="00000000" w:rsidP="00123595">
      <w:pPr>
        <w:pStyle w:val="Cuerpovademecum"/>
        <w:rPr>
          <w:lang w:val="es-CO"/>
        </w:rPr>
      </w:pPr>
      <w:hyperlink r:id="rId2868" w:history="1">
        <w:r w:rsidR="00645AB5" w:rsidRPr="00645AB5">
          <w:rPr>
            <w:rStyle w:val="Hyperlink"/>
            <w:lang w:val="es-CO"/>
          </w:rPr>
          <w:t>Instrucciones sobre elección y posesión de consejeros de administración en entidades solidarias</w:t>
        </w:r>
      </w:hyperlink>
    </w:p>
    <w:p w14:paraId="72C53EB2" w14:textId="77777777" w:rsidR="00B634B1" w:rsidRPr="00B634B1" w:rsidRDefault="00B634B1" w:rsidP="00D43269">
      <w:pPr>
        <w:pStyle w:val="Cuerpovademecum"/>
        <w:rPr>
          <w:lang w:val="es-CO"/>
        </w:rPr>
      </w:pPr>
    </w:p>
    <w:p w14:paraId="14031BCB" w14:textId="77777777" w:rsidR="00B634B1" w:rsidRPr="00B634B1" w:rsidRDefault="00B634B1" w:rsidP="00977D5B">
      <w:pPr>
        <w:pStyle w:val="Cuerpovademecum"/>
        <w:jc w:val="center"/>
        <w:rPr>
          <w:rFonts w:cs="Palatino Linotype"/>
          <w:bCs/>
          <w:iCs/>
          <w:sz w:val="40"/>
          <w:szCs w:val="40"/>
          <w:bdr w:val="none" w:sz="0" w:space="0" w:color="auto" w:frame="1"/>
          <w:lang w:val="es-CO" w:eastAsia="es-CO"/>
        </w:rPr>
      </w:pPr>
      <w:r w:rsidRPr="00B634B1">
        <w:rPr>
          <w:rFonts w:cs="Palatino Linotype"/>
          <w:bCs/>
          <w:iCs/>
          <w:sz w:val="40"/>
          <w:szCs w:val="40"/>
          <w:bdr w:val="none" w:sz="0" w:space="0" w:color="auto" w:frame="1"/>
          <w:lang w:val="es-CO" w:eastAsia="es-CO"/>
        </w:rPr>
        <w:sym w:font="Wingdings 2" w:char="F068"/>
      </w:r>
    </w:p>
    <w:p w14:paraId="564DE83A" w14:textId="2B1BB671" w:rsidR="00B634B1" w:rsidRDefault="00B634B1" w:rsidP="00D43269">
      <w:pPr>
        <w:pStyle w:val="Cuerpovademecum"/>
        <w:rPr>
          <w:rFonts w:eastAsia="Palatino Linotype"/>
        </w:rPr>
      </w:pPr>
    </w:p>
    <w:p w14:paraId="179597B7" w14:textId="77777777" w:rsidR="00645AB5" w:rsidRDefault="00645AB5" w:rsidP="00645AB5">
      <w:pPr>
        <w:pStyle w:val="Estilo10"/>
        <w:rPr>
          <w:lang w:val="es-CO"/>
        </w:rPr>
      </w:pPr>
      <w:r>
        <w:rPr>
          <w:lang w:val="es-CO"/>
        </w:rPr>
        <w:t>Superintendencia de Notariado y Registro</w:t>
      </w:r>
    </w:p>
    <w:p w14:paraId="45513F1E" w14:textId="77777777" w:rsidR="00AA7A1E" w:rsidRDefault="00AA7A1E" w:rsidP="00D43269">
      <w:pPr>
        <w:pStyle w:val="Cuerpovademecum"/>
        <w:rPr>
          <w:rFonts w:eastAsia="Palatino Linotype"/>
          <w:lang w:val="es-CO"/>
        </w:rPr>
      </w:pPr>
    </w:p>
    <w:p w14:paraId="6132CE3D" w14:textId="5A172773" w:rsidR="00B634B1" w:rsidRPr="0097597D" w:rsidRDefault="00000000" w:rsidP="00D43269">
      <w:pPr>
        <w:pStyle w:val="Cuerpovademecum"/>
        <w:rPr>
          <w:rFonts w:eastAsia="Palatino Linotype"/>
        </w:rPr>
      </w:pPr>
      <w:hyperlink r:id="rId2869" w:history="1">
        <w:r w:rsidR="002D1E90" w:rsidRPr="002D1E90">
          <w:rPr>
            <w:rStyle w:val="Hyperlink"/>
            <w:rFonts w:eastAsia="Palatino Linotype"/>
            <w:lang w:val="es-CO"/>
          </w:rPr>
          <w:t>SNR entregó 96 títulos ‘generadores de alegría’ en Suárez</w:t>
        </w:r>
      </w:hyperlink>
    </w:p>
    <w:p w14:paraId="7DF5104D" w14:textId="178A62A8" w:rsidR="00B634B1" w:rsidRPr="0097597D" w:rsidRDefault="00000000" w:rsidP="00D43269">
      <w:pPr>
        <w:pStyle w:val="Cuerpovademecum"/>
        <w:rPr>
          <w:rFonts w:eastAsia="Palatino Linotype"/>
          <w:lang w:val="es-CO"/>
        </w:rPr>
      </w:pPr>
      <w:hyperlink r:id="rId2870" w:history="1">
        <w:r w:rsidR="002D1E90" w:rsidRPr="002D1E90">
          <w:rPr>
            <w:rStyle w:val="Hyperlink"/>
            <w:rFonts w:eastAsia="Palatino Linotype"/>
            <w:lang w:val="es-CO"/>
          </w:rPr>
          <w:t>4163 títulos de propiedad formalizados desde el 7 de Agosto</w:t>
        </w:r>
      </w:hyperlink>
    </w:p>
    <w:p w14:paraId="32F77484" w14:textId="09A5A50F" w:rsidR="00B634B1" w:rsidRPr="0097597D" w:rsidRDefault="00000000" w:rsidP="00D43269">
      <w:pPr>
        <w:pStyle w:val="Cuerpovademecum"/>
        <w:rPr>
          <w:rFonts w:eastAsia="Palatino Linotype"/>
          <w:lang w:val="es-CO"/>
        </w:rPr>
      </w:pPr>
      <w:hyperlink r:id="rId2871" w:history="1">
        <w:r w:rsidR="00652DCF" w:rsidRPr="00652DCF">
          <w:rPr>
            <w:rStyle w:val="Hyperlink"/>
            <w:rFonts w:eastAsia="Palatino Linotype"/>
            <w:lang w:val="es-CO"/>
          </w:rPr>
          <w:t>3105 títulos de propiedad formalizados se han entregado en los primeros dos meses de la Administración Petro</w:t>
        </w:r>
      </w:hyperlink>
    </w:p>
    <w:p w14:paraId="1FD7335E" w14:textId="77777777" w:rsidR="00652DCF" w:rsidRPr="00B634B1" w:rsidRDefault="00652DCF" w:rsidP="00D43269">
      <w:pPr>
        <w:pStyle w:val="Cuerpovademecum"/>
        <w:rPr>
          <w:lang w:val="es-CO"/>
        </w:rPr>
      </w:pPr>
    </w:p>
    <w:p w14:paraId="1DDA6289" w14:textId="77777777" w:rsidR="00652DCF" w:rsidRPr="00B634B1" w:rsidRDefault="00652DCF" w:rsidP="00977D5B">
      <w:pPr>
        <w:pStyle w:val="Cuerpovademecum"/>
        <w:jc w:val="center"/>
        <w:rPr>
          <w:rFonts w:cs="Palatino Linotype"/>
          <w:iCs/>
          <w:sz w:val="40"/>
          <w:szCs w:val="40"/>
          <w:bdr w:val="none" w:sz="0" w:space="0" w:color="auto" w:frame="1"/>
          <w:lang w:val="es-CO" w:eastAsia="es-CO"/>
        </w:rPr>
      </w:pPr>
      <w:r w:rsidRPr="00B634B1">
        <w:rPr>
          <w:rFonts w:cs="Palatino Linotype"/>
          <w:iCs/>
          <w:sz w:val="40"/>
          <w:szCs w:val="40"/>
          <w:bdr w:val="none" w:sz="0" w:space="0" w:color="auto" w:frame="1"/>
          <w:lang w:val="es-CO" w:eastAsia="es-CO"/>
        </w:rPr>
        <w:sym w:font="Wingdings 2" w:char="F068"/>
      </w:r>
    </w:p>
    <w:p w14:paraId="5E02DCE3" w14:textId="44C00C4F" w:rsidR="00652DCF" w:rsidRDefault="00652DCF" w:rsidP="00D43269">
      <w:pPr>
        <w:pStyle w:val="Cuerpovademecum"/>
        <w:rPr>
          <w:rFonts w:eastAsia="Palatino Linotype"/>
        </w:rPr>
      </w:pPr>
    </w:p>
    <w:p w14:paraId="2BFFF554" w14:textId="77777777" w:rsidR="00652DCF" w:rsidRDefault="00652DCF" w:rsidP="00652DCF">
      <w:pPr>
        <w:pStyle w:val="Estilo10"/>
        <w:rPr>
          <w:lang w:val="es-CO"/>
        </w:rPr>
      </w:pPr>
      <w:r>
        <w:rPr>
          <w:lang w:val="es-CO"/>
        </w:rPr>
        <w:t>Superintendencia de Servicios Públicos Domiciliarios</w:t>
      </w:r>
    </w:p>
    <w:p w14:paraId="16A50FFD" w14:textId="58EF41A8" w:rsidR="00652DCF" w:rsidRDefault="00652DCF" w:rsidP="00D43269">
      <w:pPr>
        <w:pStyle w:val="Cuerpovademecum"/>
        <w:rPr>
          <w:rFonts w:eastAsia="Palatino Linotype"/>
        </w:rPr>
      </w:pPr>
    </w:p>
    <w:p w14:paraId="6DB6A91D" w14:textId="64ED6AF6" w:rsidR="00AA7A1E" w:rsidRDefault="00000000" w:rsidP="00D43269">
      <w:pPr>
        <w:pStyle w:val="Cuerpovademecum"/>
        <w:rPr>
          <w:rFonts w:eastAsia="Palatino Linotype"/>
        </w:rPr>
      </w:pPr>
      <w:hyperlink r:id="rId2872" w:history="1">
        <w:r w:rsidR="0097597D" w:rsidRPr="0097597D">
          <w:rPr>
            <w:rStyle w:val="Hyperlink"/>
            <w:rFonts w:eastAsia="Palatino Linotype"/>
          </w:rPr>
          <w:t>Claudia Jiménez Martínez, nueva directora de la Territorial Nororiente de la Superservicios</w:t>
        </w:r>
      </w:hyperlink>
    </w:p>
    <w:p w14:paraId="032D595B" w14:textId="786C438E" w:rsidR="0097597D" w:rsidRDefault="00000000" w:rsidP="00D43269">
      <w:pPr>
        <w:pStyle w:val="Cuerpovademecum"/>
        <w:rPr>
          <w:rFonts w:eastAsia="Palatino Linotype"/>
        </w:rPr>
      </w:pPr>
      <w:hyperlink r:id="rId2873" w:history="1">
        <w:r w:rsidR="0097597D" w:rsidRPr="0097597D">
          <w:rPr>
            <w:rStyle w:val="Hyperlink"/>
            <w:rFonts w:eastAsia="Palatino Linotype"/>
          </w:rPr>
          <w:t>Superservicios divulga diagnóstico sobre la situación del acceso al agua potable en La Guajira</w:t>
        </w:r>
      </w:hyperlink>
    </w:p>
    <w:p w14:paraId="6C689951" w14:textId="51CE6290" w:rsidR="0097597D" w:rsidRDefault="00000000" w:rsidP="00D43269">
      <w:pPr>
        <w:pStyle w:val="Cuerpovademecum"/>
        <w:rPr>
          <w:rFonts w:eastAsia="Palatino Linotype"/>
        </w:rPr>
      </w:pPr>
      <w:hyperlink r:id="rId2874" w:history="1">
        <w:r w:rsidR="0097597D" w:rsidRPr="0097597D">
          <w:rPr>
            <w:rStyle w:val="Hyperlink"/>
            <w:rFonts w:eastAsia="Palatino Linotype"/>
          </w:rPr>
          <w:t>Rebeca Padilla Durán, nueva directora de la Territorial Noroccidente de la Superservicios</w:t>
        </w:r>
      </w:hyperlink>
    </w:p>
    <w:p w14:paraId="75A80766" w14:textId="44F6989F" w:rsidR="0097597D" w:rsidRDefault="00000000" w:rsidP="00D43269">
      <w:pPr>
        <w:pStyle w:val="Cuerpovademecum"/>
        <w:rPr>
          <w:rFonts w:eastAsia="Palatino Linotype"/>
        </w:rPr>
      </w:pPr>
      <w:hyperlink r:id="rId2875" w:history="1">
        <w:r w:rsidR="0097597D" w:rsidRPr="0097597D">
          <w:rPr>
            <w:rStyle w:val="Hyperlink"/>
            <w:rFonts w:eastAsia="Palatino Linotype"/>
          </w:rPr>
          <w:t>Superservicios realizará vigilancia especial a la Empresa Triple A en Barranquilla y Soledad, Atlántico</w:t>
        </w:r>
      </w:hyperlink>
    </w:p>
    <w:p w14:paraId="4349D51E" w14:textId="0F7AF9E5" w:rsidR="0097597D" w:rsidRDefault="00000000" w:rsidP="00D43269">
      <w:pPr>
        <w:pStyle w:val="Cuerpovademecum"/>
        <w:rPr>
          <w:rFonts w:eastAsia="Palatino Linotype"/>
        </w:rPr>
      </w:pPr>
      <w:hyperlink r:id="rId2876" w:history="1">
        <w:r w:rsidR="0097597D" w:rsidRPr="0097597D">
          <w:rPr>
            <w:rStyle w:val="Hyperlink"/>
            <w:rFonts w:eastAsia="Palatino Linotype"/>
          </w:rPr>
          <w:t>Por temporada invernal Minenergía y Superservicios hacen un llamado para adelantar medidas para reducir riesgos en la prestación de los servicios de Energía Eléctrica y Gas Combustible</w:t>
        </w:r>
      </w:hyperlink>
    </w:p>
    <w:p w14:paraId="7BD18CEC" w14:textId="5DA9CFC9" w:rsidR="0097597D" w:rsidRDefault="00000000" w:rsidP="00D43269">
      <w:pPr>
        <w:pStyle w:val="Cuerpovademecum"/>
        <w:rPr>
          <w:rFonts w:eastAsia="Palatino Linotype"/>
        </w:rPr>
      </w:pPr>
      <w:hyperlink r:id="rId2877" w:history="1">
        <w:r w:rsidR="0097597D" w:rsidRPr="0097597D">
          <w:rPr>
            <w:rStyle w:val="Hyperlink"/>
            <w:rFonts w:eastAsia="Palatino Linotype"/>
          </w:rPr>
          <w:t>Entrega del Reconocimiento Superservicios - Andesco se realizará en enero de 2023</w:t>
        </w:r>
      </w:hyperlink>
    </w:p>
    <w:p w14:paraId="56952D35" w14:textId="5C99DE07" w:rsidR="0097597D" w:rsidRDefault="00000000" w:rsidP="00D43269">
      <w:pPr>
        <w:pStyle w:val="Cuerpovademecum"/>
        <w:rPr>
          <w:rFonts w:eastAsia="Palatino Linotype"/>
        </w:rPr>
      </w:pPr>
      <w:hyperlink r:id="rId2878" w:history="1">
        <w:r w:rsidR="0097597D" w:rsidRPr="0097597D">
          <w:rPr>
            <w:rStyle w:val="Hyperlink"/>
            <w:rFonts w:eastAsia="Palatino Linotype"/>
          </w:rPr>
          <w:t>Jorge Espitia Zamora, nuevo superintendente delegado para Acueducto, Alcantarillado y Aseo</w:t>
        </w:r>
      </w:hyperlink>
    </w:p>
    <w:p w14:paraId="15E79FCB" w14:textId="7BC0E190" w:rsidR="0097597D" w:rsidRDefault="00000000" w:rsidP="00D43269">
      <w:pPr>
        <w:pStyle w:val="Cuerpovademecum"/>
        <w:rPr>
          <w:rFonts w:eastAsia="Palatino Linotype"/>
        </w:rPr>
      </w:pPr>
      <w:hyperlink r:id="rId2879" w:history="1">
        <w:r w:rsidR="0097597D" w:rsidRPr="0097597D">
          <w:rPr>
            <w:rStyle w:val="Hyperlink"/>
            <w:rFonts w:eastAsia="Palatino Linotype"/>
          </w:rPr>
          <w:t>Patricia Almario Ortiz, nueva directora de la Territorial Suroriente de Superservicios, con sede en Neiva</w:t>
        </w:r>
      </w:hyperlink>
    </w:p>
    <w:p w14:paraId="319A5989" w14:textId="490314A2" w:rsidR="0097597D" w:rsidRDefault="00000000" w:rsidP="00D43269">
      <w:pPr>
        <w:pStyle w:val="Cuerpovademecum"/>
        <w:rPr>
          <w:rFonts w:eastAsia="Palatino Linotype"/>
        </w:rPr>
      </w:pPr>
      <w:hyperlink r:id="rId2880" w:history="1">
        <w:r w:rsidR="0097597D" w:rsidRPr="0097597D">
          <w:rPr>
            <w:rStyle w:val="Hyperlink"/>
            <w:rFonts w:eastAsia="Palatino Linotype"/>
          </w:rPr>
          <w:t>Superservicios abrió investigación contra Atesa e Interaseo por presuntos incumplimientos al régimen de prestación del servicio público de aseo en Santa Marta</w:t>
        </w:r>
      </w:hyperlink>
    </w:p>
    <w:p w14:paraId="163B7614" w14:textId="17FC1FF9" w:rsidR="0097597D" w:rsidRDefault="00000000" w:rsidP="00D43269">
      <w:pPr>
        <w:pStyle w:val="Cuerpovademecum"/>
        <w:rPr>
          <w:rFonts w:eastAsia="Palatino Linotype"/>
        </w:rPr>
      </w:pPr>
      <w:hyperlink r:id="rId2881" w:history="1">
        <w:r w:rsidR="0097597D" w:rsidRPr="0097597D">
          <w:rPr>
            <w:rStyle w:val="Hyperlink"/>
            <w:rFonts w:eastAsia="Palatino Linotype"/>
          </w:rPr>
          <w:t>Superservicios requirió explicaciones a cinco generadoras de energía por incrementos en los precios de energía en bolsa</w:t>
        </w:r>
      </w:hyperlink>
    </w:p>
    <w:p w14:paraId="3E634E34" w14:textId="028B4CB1" w:rsidR="0097597D" w:rsidRDefault="00000000" w:rsidP="00D43269">
      <w:pPr>
        <w:pStyle w:val="Cuerpovademecum"/>
        <w:rPr>
          <w:rFonts w:eastAsia="Palatino Linotype"/>
        </w:rPr>
      </w:pPr>
      <w:hyperlink r:id="rId2882" w:history="1">
        <w:r w:rsidR="0097597D" w:rsidRPr="0097597D">
          <w:rPr>
            <w:rStyle w:val="Hyperlink"/>
            <w:rFonts w:eastAsia="Palatino Linotype"/>
          </w:rPr>
          <w:t>Orlando Velandia y Ulver Triviño, nuevos superintendentes delegados para Energía y Gas Combustible, y Protección al Usuario</w:t>
        </w:r>
      </w:hyperlink>
    </w:p>
    <w:p w14:paraId="3509DF8C" w14:textId="3D93D2C4" w:rsidR="0097597D" w:rsidRDefault="00000000" w:rsidP="00D43269">
      <w:pPr>
        <w:pStyle w:val="Cuerpovademecum"/>
        <w:rPr>
          <w:rFonts w:eastAsia="Palatino Linotype"/>
        </w:rPr>
      </w:pPr>
      <w:hyperlink r:id="rId2883" w:history="1">
        <w:r w:rsidR="0097597D" w:rsidRPr="0097597D">
          <w:rPr>
            <w:rStyle w:val="Hyperlink"/>
            <w:rFonts w:eastAsia="Palatino Linotype"/>
          </w:rPr>
          <w:t>Superservicios designa a EPM como nuevo agente especial de la intervenida Empresa de Servicios Públicos de Santa Marta, Essmar</w:t>
        </w:r>
      </w:hyperlink>
    </w:p>
    <w:p w14:paraId="6B096FA2" w14:textId="2A67A817" w:rsidR="0097597D" w:rsidRDefault="00000000" w:rsidP="00D43269">
      <w:pPr>
        <w:pStyle w:val="Cuerpovademecum"/>
        <w:rPr>
          <w:rFonts w:eastAsia="Palatino Linotype"/>
        </w:rPr>
      </w:pPr>
      <w:hyperlink r:id="rId2884" w:history="1">
        <w:r w:rsidR="0097597D" w:rsidRPr="0097597D">
          <w:rPr>
            <w:rStyle w:val="Hyperlink"/>
            <w:rFonts w:eastAsia="Palatino Linotype"/>
          </w:rPr>
          <w:t>Superservicios recopila pruebas ante presunto incumplimiento de reglamentos técnicos en la operación de empresa Fedegas en Barrancabermeja, Santander</w:t>
        </w:r>
      </w:hyperlink>
    </w:p>
    <w:p w14:paraId="65A8444F" w14:textId="49F47A88" w:rsidR="00097653" w:rsidRDefault="00000000" w:rsidP="00D43269">
      <w:pPr>
        <w:pStyle w:val="Cuerpovademecum"/>
        <w:rPr>
          <w:rFonts w:eastAsia="Palatino Linotype"/>
        </w:rPr>
      </w:pPr>
      <w:hyperlink r:id="rId2885" w:history="1">
        <w:r w:rsidR="00097653" w:rsidRPr="00097653">
          <w:rPr>
            <w:rStyle w:val="Hyperlink"/>
            <w:rFonts w:eastAsia="Palatino Linotype"/>
          </w:rPr>
          <w:t>Dagoberto Quiroga Collazos tomó posesión como nuevo superintendente de Servicios Públicos Domiciliarios</w:t>
        </w:r>
      </w:hyperlink>
    </w:p>
    <w:p w14:paraId="430D8022" w14:textId="53CEF055" w:rsidR="00097653" w:rsidRDefault="00000000" w:rsidP="00D43269">
      <w:pPr>
        <w:pStyle w:val="Cuerpovademecum"/>
        <w:rPr>
          <w:rFonts w:eastAsia="Palatino Linotype"/>
        </w:rPr>
      </w:pPr>
      <w:hyperlink r:id="rId2886" w:history="1">
        <w:r w:rsidR="00097653" w:rsidRPr="00097653">
          <w:rPr>
            <w:rStyle w:val="Hyperlink"/>
            <w:rFonts w:eastAsia="Palatino Linotype"/>
          </w:rPr>
          <w:t>Superservicios multó por 13.118 millones COP a 18 empresas de energía y gas por incumplimientos a la regulación y a medidas de mitigación de cobros a usuarios durante la pandemia</w:t>
        </w:r>
      </w:hyperlink>
    </w:p>
    <w:p w14:paraId="44E6C0E0" w14:textId="15C2961B" w:rsidR="00097653" w:rsidRDefault="00000000" w:rsidP="00D43269">
      <w:pPr>
        <w:pStyle w:val="Cuerpovademecum"/>
        <w:rPr>
          <w:rFonts w:eastAsia="Palatino Linotype"/>
        </w:rPr>
      </w:pPr>
      <w:hyperlink r:id="rId2887" w:history="1">
        <w:r w:rsidR="00097653" w:rsidRPr="00097653">
          <w:rPr>
            <w:rStyle w:val="Hyperlink"/>
            <w:rFonts w:eastAsia="Palatino Linotype"/>
          </w:rPr>
          <w:t>Empresa P&amp;K entrega agua apta para el consumo humano y mejora continuidad y cobertura de acueducto en Providencia y Santa Catalina</w:t>
        </w:r>
      </w:hyperlink>
    </w:p>
    <w:p w14:paraId="65055436" w14:textId="64DD087A" w:rsidR="00097653" w:rsidRDefault="00000000" w:rsidP="00D43269">
      <w:pPr>
        <w:pStyle w:val="Cuerpovademecum"/>
        <w:rPr>
          <w:rFonts w:eastAsia="Palatino Linotype"/>
        </w:rPr>
      </w:pPr>
      <w:hyperlink r:id="rId2888" w:history="1">
        <w:r w:rsidR="00097653" w:rsidRPr="00097653">
          <w:rPr>
            <w:rStyle w:val="Hyperlink"/>
            <w:rFonts w:eastAsia="Palatino Linotype"/>
          </w:rPr>
          <w:t>Superservicios inició averiguaciones preliminares contra Interaseo y Atesa por presuntos incumplimientos a normas sobre prestación del servicio público de aseo en Santa Marta</w:t>
        </w:r>
      </w:hyperlink>
    </w:p>
    <w:p w14:paraId="0E9B2CEE" w14:textId="368CB312" w:rsidR="00097653" w:rsidRDefault="00000000" w:rsidP="00D43269">
      <w:pPr>
        <w:pStyle w:val="Cuerpovademecum"/>
        <w:rPr>
          <w:rFonts w:eastAsia="Palatino Linotype"/>
        </w:rPr>
      </w:pPr>
      <w:hyperlink r:id="rId2889" w:history="1">
        <w:r w:rsidR="00097653" w:rsidRPr="00097653">
          <w:rPr>
            <w:rStyle w:val="Hyperlink"/>
            <w:rFonts w:eastAsia="Palatino Linotype"/>
          </w:rPr>
          <w:t>Superservicios culminó evaluación integral a Empresas Municipales de Cali, EMCALI</w:t>
        </w:r>
      </w:hyperlink>
    </w:p>
    <w:p w14:paraId="4EBE81D8" w14:textId="3A5040F7" w:rsidR="00097653" w:rsidRDefault="00000000" w:rsidP="00D43269">
      <w:pPr>
        <w:pStyle w:val="Cuerpovademecum"/>
        <w:rPr>
          <w:rFonts w:eastAsia="Palatino Linotype"/>
        </w:rPr>
      </w:pPr>
      <w:hyperlink r:id="rId2890" w:history="1">
        <w:r w:rsidR="00097653" w:rsidRPr="00097653">
          <w:rPr>
            <w:rStyle w:val="Hyperlink"/>
            <w:rFonts w:eastAsia="Palatino Linotype"/>
          </w:rPr>
          <w:t>Superservicios, Aseo del Norte y alcaldía de Valledupar suscribieron Plan de Vigilancia Especial</w:t>
        </w:r>
      </w:hyperlink>
    </w:p>
    <w:p w14:paraId="33D90F8F" w14:textId="682CFE35" w:rsidR="00097653" w:rsidRDefault="00000000" w:rsidP="00D43269">
      <w:pPr>
        <w:pStyle w:val="Cuerpovademecum"/>
        <w:rPr>
          <w:rFonts w:eastAsia="Palatino Linotype"/>
        </w:rPr>
      </w:pPr>
      <w:hyperlink r:id="rId2891" w:history="1">
        <w:r w:rsidR="00097653" w:rsidRPr="00097653">
          <w:rPr>
            <w:rStyle w:val="Hyperlink"/>
            <w:rFonts w:eastAsia="Palatino Linotype"/>
          </w:rPr>
          <w:t>El municipio de Flandes (Tolima) tendrá un nuevo operador para los servicios de acueducto y alcantarillado</w:t>
        </w:r>
      </w:hyperlink>
    </w:p>
    <w:p w14:paraId="21211FC8" w14:textId="420EAC39" w:rsidR="00097653" w:rsidRDefault="00000000" w:rsidP="00D43269">
      <w:pPr>
        <w:pStyle w:val="Cuerpovademecum"/>
        <w:rPr>
          <w:rFonts w:eastAsia="Palatino Linotype"/>
        </w:rPr>
      </w:pPr>
      <w:hyperlink r:id="rId2892" w:history="1">
        <w:r w:rsidR="00097653" w:rsidRPr="00097653">
          <w:rPr>
            <w:rStyle w:val="Hyperlink"/>
            <w:rFonts w:eastAsia="Palatino Linotype"/>
          </w:rPr>
          <w:t>Superservicios presenta resultados del cuarto informe de seguimiento al programa de gestión suscrito con Air-e</w:t>
        </w:r>
      </w:hyperlink>
    </w:p>
    <w:p w14:paraId="47F1E4AB" w14:textId="274ECDFB" w:rsidR="00097653" w:rsidRDefault="00000000" w:rsidP="00D43269">
      <w:pPr>
        <w:pStyle w:val="Cuerpovademecum"/>
        <w:rPr>
          <w:rFonts w:eastAsia="Palatino Linotype"/>
        </w:rPr>
      </w:pPr>
      <w:hyperlink r:id="rId2893" w:history="1">
        <w:r w:rsidR="00097653" w:rsidRPr="00097653">
          <w:rPr>
            <w:rStyle w:val="Hyperlink"/>
            <w:rFonts w:eastAsia="Palatino Linotype"/>
          </w:rPr>
          <w:t>En primer semestre de 2022 aumentaron las quejas de los usuarios de los servicios públicos domiciliarios: Superservicios</w:t>
        </w:r>
      </w:hyperlink>
    </w:p>
    <w:p w14:paraId="1540D700" w14:textId="2B1B9B2C" w:rsidR="00097653" w:rsidRDefault="00000000" w:rsidP="00D43269">
      <w:pPr>
        <w:pStyle w:val="Cuerpovademecum"/>
        <w:rPr>
          <w:rFonts w:eastAsia="Palatino Linotype"/>
        </w:rPr>
      </w:pPr>
      <w:hyperlink r:id="rId2894" w:history="1">
        <w:r w:rsidR="00097653" w:rsidRPr="00097653">
          <w:rPr>
            <w:rStyle w:val="Hyperlink"/>
            <w:rFonts w:eastAsia="Palatino Linotype"/>
          </w:rPr>
          <w:t>En primer semestre de 2022 aumentaron las quejas de los usuarios de los servicios públicos domiciliarios: Superservicios</w:t>
        </w:r>
      </w:hyperlink>
    </w:p>
    <w:p w14:paraId="5D1CB954" w14:textId="76B9A848" w:rsidR="00097653" w:rsidRDefault="00000000" w:rsidP="00D43269">
      <w:pPr>
        <w:pStyle w:val="Cuerpovademecum"/>
        <w:rPr>
          <w:rFonts w:eastAsia="Palatino Linotype"/>
        </w:rPr>
      </w:pPr>
      <w:hyperlink r:id="rId2895" w:history="1">
        <w:r w:rsidR="00097653" w:rsidRPr="00097653">
          <w:rPr>
            <w:rStyle w:val="Hyperlink"/>
            <w:rFonts w:eastAsia="Palatino Linotype"/>
          </w:rPr>
          <w:t>Superservicios cierra Plan de Vigilancia Especial suscrito con empresas prestadoras del servicio público de aseo en Cartagena</w:t>
        </w:r>
      </w:hyperlink>
    </w:p>
    <w:p w14:paraId="4B79B9C8" w14:textId="68768F79" w:rsidR="00097653" w:rsidRDefault="00000000" w:rsidP="00D43269">
      <w:pPr>
        <w:pStyle w:val="Cuerpovademecum"/>
        <w:rPr>
          <w:rFonts w:eastAsia="Palatino Linotype"/>
        </w:rPr>
      </w:pPr>
      <w:hyperlink r:id="rId2896" w:history="1">
        <w:r w:rsidR="00097653" w:rsidRPr="00097653">
          <w:rPr>
            <w:rStyle w:val="Hyperlink"/>
            <w:rFonts w:eastAsia="Palatino Linotype"/>
          </w:rPr>
          <w:t>I Foro gestión del riesgo de desastres en la prestación de los Servicios Públicos de Energía Eléctrica y Gas Combustible</w:t>
        </w:r>
      </w:hyperlink>
    </w:p>
    <w:p w14:paraId="276B0FB1" w14:textId="6BDEDE28" w:rsidR="00097653" w:rsidRDefault="00000000" w:rsidP="00D43269">
      <w:pPr>
        <w:pStyle w:val="Cuerpovademecum"/>
        <w:rPr>
          <w:rFonts w:eastAsia="Palatino Linotype"/>
        </w:rPr>
      </w:pPr>
      <w:hyperlink r:id="rId2897" w:history="1">
        <w:r w:rsidR="00097653" w:rsidRPr="00097653">
          <w:rPr>
            <w:rStyle w:val="Hyperlink"/>
            <w:rFonts w:eastAsia="Palatino Linotype"/>
          </w:rPr>
          <w:t>Leticia cuenta con nuevo vehículo compactador de residuos sólidos para apoyar la prestación del servicio público de aseo</w:t>
        </w:r>
      </w:hyperlink>
    </w:p>
    <w:p w14:paraId="5FFD8CAE" w14:textId="10FA32CC" w:rsidR="00097653" w:rsidRDefault="00000000" w:rsidP="00D43269">
      <w:pPr>
        <w:pStyle w:val="Cuerpovademecum"/>
        <w:rPr>
          <w:rFonts w:eastAsia="Palatino Linotype"/>
        </w:rPr>
      </w:pPr>
      <w:hyperlink r:id="rId2898" w:tgtFrame="blank" w:history="1">
        <w:r w:rsidR="00097653" w:rsidRPr="00097653">
          <w:rPr>
            <w:rStyle w:val="Hyperlink"/>
            <w:rFonts w:eastAsia="Palatino Linotype"/>
            <w:b/>
            <w:bCs/>
          </w:rPr>
          <w:t>Resolución SSPD 20221001207465 del 7 de diciembre de 2022</w:t>
        </w:r>
      </w:hyperlink>
      <w:r w:rsidR="00097653">
        <w:rPr>
          <w:rFonts w:eastAsia="Palatino Linotype"/>
        </w:rPr>
        <w:t xml:space="preserve"> </w:t>
      </w:r>
      <w:r w:rsidR="00097653" w:rsidRPr="00097653">
        <w:rPr>
          <w:rFonts w:eastAsia="Palatino Linotype"/>
          <w:b/>
          <w:bCs/>
        </w:rPr>
        <w:t>Descripción: </w:t>
      </w:r>
      <w:r w:rsidR="00097653" w:rsidRPr="00097653">
        <w:rPr>
          <w:rFonts w:eastAsia="Palatino Linotype"/>
        </w:rPr>
        <w:t>Por la cual se establece el cobro de un primer pago por concepto de la Contribución Especial para la vigencia 2023</w:t>
      </w:r>
    </w:p>
    <w:p w14:paraId="3CF5FFF8" w14:textId="42F360D8" w:rsidR="00097653" w:rsidRDefault="00000000" w:rsidP="00D43269">
      <w:pPr>
        <w:pStyle w:val="Cuerpovademecum"/>
        <w:rPr>
          <w:rFonts w:eastAsia="Palatino Linotype"/>
        </w:rPr>
      </w:pPr>
      <w:hyperlink r:id="rId2899" w:tgtFrame="blank" w:history="1">
        <w:r w:rsidR="00097653" w:rsidRPr="00097653">
          <w:rPr>
            <w:rStyle w:val="Hyperlink"/>
            <w:rFonts w:eastAsia="Palatino Linotype"/>
            <w:b/>
            <w:bCs/>
          </w:rPr>
          <w:t>Circular Externa SSPD 20221000000884 del 2 de noviembre de 2022</w:t>
        </w:r>
      </w:hyperlink>
      <w:r w:rsidR="00097653">
        <w:rPr>
          <w:rFonts w:eastAsia="Palatino Linotype"/>
        </w:rPr>
        <w:t xml:space="preserve"> </w:t>
      </w:r>
      <w:r w:rsidR="00097653" w:rsidRPr="00097653">
        <w:rPr>
          <w:rFonts w:eastAsia="Palatino Linotype"/>
          <w:b/>
          <w:bCs/>
        </w:rPr>
        <w:t>Descripción: </w:t>
      </w:r>
      <w:r w:rsidR="00097653" w:rsidRPr="00097653">
        <w:rPr>
          <w:rFonts w:eastAsia="Palatino Linotype"/>
        </w:rPr>
        <w:t>Medidas contingentes de reducción del riesgo para asegurar la continuidad y calidad en la prestación de los servicios públicos domiciliarios de energía eléctrica y gas combustible, durante la temporada de lluvias del 2022 - 2023.</w:t>
      </w:r>
    </w:p>
    <w:p w14:paraId="3F7EBA63" w14:textId="13467C4E" w:rsidR="00097653" w:rsidRDefault="00000000" w:rsidP="00D43269">
      <w:pPr>
        <w:pStyle w:val="Cuerpovademecum"/>
        <w:rPr>
          <w:rFonts w:eastAsia="Palatino Linotype"/>
        </w:rPr>
      </w:pPr>
      <w:hyperlink r:id="rId2900" w:tgtFrame="blank" w:history="1">
        <w:r w:rsidR="00097653" w:rsidRPr="00097653">
          <w:rPr>
            <w:rStyle w:val="Hyperlink"/>
            <w:rFonts w:eastAsia="Palatino Linotype"/>
            <w:b/>
            <w:bCs/>
          </w:rPr>
          <w:t>Resolución SSPD 20221000943055 del 12 de octubre de 2022</w:t>
        </w:r>
      </w:hyperlink>
      <w:r w:rsidR="00097653">
        <w:rPr>
          <w:rFonts w:eastAsia="Palatino Linotype"/>
        </w:rPr>
        <w:t xml:space="preserve"> </w:t>
      </w:r>
      <w:r w:rsidR="00097653" w:rsidRPr="00097653">
        <w:rPr>
          <w:rFonts w:eastAsia="Palatino Linotype"/>
          <w:b/>
          <w:bCs/>
        </w:rPr>
        <w:t>Descripción: </w:t>
      </w:r>
      <w:r w:rsidR="00097653" w:rsidRPr="00097653">
        <w:rPr>
          <w:rFonts w:eastAsia="Palatino Linotype"/>
        </w:rPr>
        <w:t>Por la cual se designa un Agente Especial para la Empresa de Servicios Públicos del Distrito de Santa Marta ESSMAR E.S.P.</w:t>
      </w:r>
    </w:p>
    <w:p w14:paraId="66BAB326" w14:textId="73DE2D33" w:rsidR="00097653" w:rsidRDefault="00000000" w:rsidP="00D43269">
      <w:pPr>
        <w:pStyle w:val="Cuerpovademecum"/>
        <w:rPr>
          <w:rFonts w:eastAsia="Palatino Linotype"/>
        </w:rPr>
      </w:pPr>
      <w:hyperlink r:id="rId2901" w:tgtFrame="blank" w:history="1">
        <w:r w:rsidR="00097653" w:rsidRPr="00097653">
          <w:rPr>
            <w:rStyle w:val="Hyperlink"/>
            <w:rFonts w:eastAsia="Palatino Linotype"/>
            <w:b/>
            <w:bCs/>
          </w:rPr>
          <w:t>Resolución SSPD 20221000763445 del 25 de agosto de 2022</w:t>
        </w:r>
      </w:hyperlink>
      <w:r w:rsidR="00097653">
        <w:rPr>
          <w:rFonts w:eastAsia="Palatino Linotype"/>
        </w:rPr>
        <w:t xml:space="preserve"> </w:t>
      </w:r>
      <w:r w:rsidR="00097653" w:rsidRPr="00097653">
        <w:rPr>
          <w:rFonts w:eastAsia="Palatino Linotype"/>
          <w:b/>
          <w:bCs/>
        </w:rPr>
        <w:t>Descripción: </w:t>
      </w:r>
      <w:r w:rsidR="00097653" w:rsidRPr="00097653">
        <w:rPr>
          <w:rFonts w:eastAsia="Palatino Linotype"/>
        </w:rPr>
        <w:t>Por la cual se modifica la Resolución SSPD No. 20191000040585 del 7 de octubre de 2019, que reglamenta la toma de muestras de calidad del agua por parte de la Superintendencia de Servicios Públicos Domiciliarios.</w:t>
      </w:r>
    </w:p>
    <w:p w14:paraId="0E64EB20" w14:textId="5C1C288F" w:rsidR="00097653" w:rsidRDefault="00000000" w:rsidP="00D43269">
      <w:pPr>
        <w:pStyle w:val="Cuerpovademecum"/>
        <w:rPr>
          <w:rFonts w:eastAsia="Palatino Linotype"/>
        </w:rPr>
      </w:pPr>
      <w:hyperlink r:id="rId2902" w:tgtFrame="blank" w:history="1">
        <w:r w:rsidR="00097653" w:rsidRPr="00097653">
          <w:rPr>
            <w:rStyle w:val="Hyperlink"/>
            <w:rFonts w:eastAsia="Palatino Linotype"/>
            <w:b/>
            <w:bCs/>
          </w:rPr>
          <w:t>Resolución SSPD 20221000877225 del 28 de julio de 2022</w:t>
        </w:r>
      </w:hyperlink>
      <w:r w:rsidR="00097653">
        <w:rPr>
          <w:rFonts w:eastAsia="Palatino Linotype"/>
        </w:rPr>
        <w:t xml:space="preserve"> </w:t>
      </w:r>
      <w:r w:rsidR="00097653" w:rsidRPr="00097653">
        <w:rPr>
          <w:rFonts w:eastAsia="Palatino Linotype"/>
          <w:b/>
          <w:bCs/>
        </w:rPr>
        <w:t>Descripción: </w:t>
      </w:r>
      <w:r w:rsidR="00097653" w:rsidRPr="00097653">
        <w:rPr>
          <w:rFonts w:eastAsia="Palatino Linotype"/>
        </w:rPr>
        <w:t>Por la cual se ordena el levantamiento de la toma de posesión de la Empresa Industrial y Comercial de Servicios Públicos de Villa del Rosario E.S.P. – EICVIRO E.S.P. y se disponen medidas para la consolidación del esquema de solución</w:t>
      </w:r>
    </w:p>
    <w:p w14:paraId="6ADD8403" w14:textId="2B6D4AA5" w:rsidR="00097653" w:rsidRDefault="00000000" w:rsidP="00D43269">
      <w:pPr>
        <w:pStyle w:val="Cuerpovademecum"/>
        <w:rPr>
          <w:rFonts w:eastAsia="Palatino Linotype"/>
        </w:rPr>
      </w:pPr>
      <w:hyperlink r:id="rId2903" w:tgtFrame="blank" w:history="1">
        <w:r w:rsidR="00097653" w:rsidRPr="00097653">
          <w:rPr>
            <w:rStyle w:val="Hyperlink"/>
            <w:rFonts w:eastAsia="Palatino Linotype"/>
            <w:b/>
            <w:bCs/>
          </w:rPr>
          <w:t>Resolución SSPD 20221000669505 del 22 de julio de 2022</w:t>
        </w:r>
      </w:hyperlink>
      <w:r w:rsidR="00097653">
        <w:rPr>
          <w:rFonts w:eastAsia="Palatino Linotype"/>
        </w:rPr>
        <w:t xml:space="preserve"> </w:t>
      </w:r>
      <w:r w:rsidR="00097653" w:rsidRPr="00097653">
        <w:rPr>
          <w:rFonts w:eastAsia="Palatino Linotype"/>
          <w:b/>
          <w:bCs/>
        </w:rPr>
        <w:t>Descripción: </w:t>
      </w:r>
      <w:r w:rsidR="00097653" w:rsidRPr="00097653">
        <w:rPr>
          <w:rFonts w:eastAsia="Palatino Linotype"/>
        </w:rPr>
        <w:t>Por la cual se establece la tarifa para el año 2022 de la contribución especial de que trata el artículo 85 de la Ley 142 de 1995, a la cual se encuentran sujetos los prestadores de</w:t>
      </w:r>
      <w:r w:rsidR="00097653">
        <w:rPr>
          <w:rFonts w:eastAsia="Palatino Linotype"/>
        </w:rPr>
        <w:t xml:space="preserve"> </w:t>
      </w:r>
      <w:r w:rsidR="00097653" w:rsidRPr="00097653">
        <w:rPr>
          <w:rFonts w:eastAsia="Palatino Linotype"/>
        </w:rPr>
        <w:t>servicios públicos domiciliarios y/o quienes desarrollen las actividades complementarias a dichos servicios, definidas en las Leyes 142 y 143 de 1994 y se dictan otras disposiciones.</w:t>
      </w:r>
    </w:p>
    <w:p w14:paraId="1AD55E55" w14:textId="2DF1DA69" w:rsidR="00B3574F" w:rsidRDefault="00000000" w:rsidP="00D43269">
      <w:pPr>
        <w:pStyle w:val="Cuerpovademecum"/>
        <w:rPr>
          <w:rFonts w:eastAsia="Palatino Linotype"/>
        </w:rPr>
      </w:pPr>
      <w:hyperlink r:id="rId2904" w:tgtFrame="blank" w:history="1">
        <w:r w:rsidR="00B3574F" w:rsidRPr="00B3574F">
          <w:rPr>
            <w:rStyle w:val="Hyperlink"/>
            <w:rFonts w:eastAsia="Palatino Linotype"/>
            <w:b/>
            <w:bCs/>
          </w:rPr>
          <w:t>Circular Externa SSPD 20221000000514 del 19 de julio de 2022</w:t>
        </w:r>
      </w:hyperlink>
      <w:r w:rsidR="00B3574F">
        <w:rPr>
          <w:rFonts w:eastAsia="Palatino Linotype"/>
        </w:rPr>
        <w:t xml:space="preserve"> </w:t>
      </w:r>
      <w:r w:rsidR="00B3574F" w:rsidRPr="00B3574F">
        <w:rPr>
          <w:rFonts w:eastAsia="Palatino Linotype"/>
          <w:b/>
          <w:bCs/>
        </w:rPr>
        <w:t>Descripción: </w:t>
      </w:r>
      <w:r w:rsidR="00B3574F" w:rsidRPr="00B3574F">
        <w:rPr>
          <w:rFonts w:eastAsia="Palatino Linotype"/>
        </w:rPr>
        <w:t>Para: Alcaldías municipales y distritales</w:t>
      </w:r>
      <w:r w:rsidR="00B3574F">
        <w:rPr>
          <w:rFonts w:eastAsia="Palatino Linotype"/>
        </w:rPr>
        <w:t xml:space="preserve"> </w:t>
      </w:r>
      <w:r w:rsidR="00B3574F" w:rsidRPr="00B3574F">
        <w:rPr>
          <w:rFonts w:eastAsia="Palatino Linotype"/>
        </w:rPr>
        <w:t xml:space="preserve">Asunto: Inclusión del servicio público domiciliario de Gas Licuado de </w:t>
      </w:r>
      <w:r w:rsidR="00B3574F" w:rsidRPr="00B3574F">
        <w:rPr>
          <w:rFonts w:eastAsia="Palatino Linotype"/>
        </w:rPr>
        <w:lastRenderedPageBreak/>
        <w:t>Petróleo - GLP en el Plan de Ordenamiento Territorial (POT), Plan Básico de Ordenamiento Territorial (PBOT) y/o Esquema de Ordenamiento Territorial (EOT).</w:t>
      </w:r>
    </w:p>
    <w:p w14:paraId="3254AE5C" w14:textId="4C763AB8" w:rsidR="00F778A2" w:rsidRDefault="00000000" w:rsidP="00D43269">
      <w:pPr>
        <w:pStyle w:val="Cuerpovademecum"/>
        <w:rPr>
          <w:rFonts w:eastAsia="Palatino Linotype"/>
        </w:rPr>
      </w:pPr>
      <w:hyperlink r:id="rId2905" w:tgtFrame="blank" w:history="1">
        <w:r w:rsidR="00F778A2" w:rsidRPr="00F778A2">
          <w:rPr>
            <w:rStyle w:val="Hyperlink"/>
            <w:rFonts w:eastAsia="Palatino Linotype"/>
            <w:b/>
            <w:bCs/>
          </w:rPr>
          <w:t>Resolución SSPD 20221000665435 del 18 de julio de 2022</w:t>
        </w:r>
      </w:hyperlink>
      <w:r w:rsidR="00F778A2">
        <w:rPr>
          <w:rFonts w:eastAsia="Palatino Linotype"/>
        </w:rPr>
        <w:t xml:space="preserve"> </w:t>
      </w:r>
      <w:r w:rsidR="00F778A2" w:rsidRPr="00F778A2">
        <w:rPr>
          <w:rFonts w:eastAsia="Palatino Linotype"/>
          <w:b/>
          <w:bCs/>
        </w:rPr>
        <w:t>Descripción: </w:t>
      </w:r>
      <w:r w:rsidR="00F778A2" w:rsidRPr="00F778A2">
        <w:rPr>
          <w:rFonts w:eastAsia="Palatino Linotype"/>
        </w:rPr>
        <w:t>Por la cual unifican los lineamientos para el cargue de información al Sistema Único de Información – SUI aplicable a los prestadores del servicio público de gas combustible por redes de tubería.</w:t>
      </w:r>
    </w:p>
    <w:p w14:paraId="6EB7764A" w14:textId="2BB16592" w:rsidR="005671BE" w:rsidRDefault="00000000" w:rsidP="00D43269">
      <w:pPr>
        <w:pStyle w:val="Cuerpovademecum"/>
        <w:rPr>
          <w:rFonts w:eastAsia="Palatino Linotype"/>
        </w:rPr>
      </w:pPr>
      <w:hyperlink r:id="rId2906" w:tgtFrame="blank" w:history="1">
        <w:r w:rsidR="005671BE" w:rsidRPr="005671BE">
          <w:rPr>
            <w:rStyle w:val="Hyperlink"/>
            <w:rFonts w:eastAsia="Palatino Linotype"/>
            <w:b/>
            <w:bCs/>
          </w:rPr>
          <w:t>Resolución SSPD 20221000664435 del 15 de julio de 2022</w:t>
        </w:r>
      </w:hyperlink>
      <w:r w:rsidR="005671BE">
        <w:rPr>
          <w:rFonts w:eastAsia="Palatino Linotype"/>
        </w:rPr>
        <w:t xml:space="preserve"> </w:t>
      </w:r>
      <w:r w:rsidR="005671BE" w:rsidRPr="005671BE">
        <w:rPr>
          <w:rFonts w:eastAsia="Palatino Linotype"/>
          <w:b/>
          <w:bCs/>
        </w:rPr>
        <w:t>Descripción: </w:t>
      </w:r>
      <w:r w:rsidR="005671BE" w:rsidRPr="005671BE">
        <w:rPr>
          <w:rFonts w:eastAsia="Palatino Linotype"/>
        </w:rPr>
        <w:t>Por la cual se fija el plazo para la presentación del informe de Auditoría Externa de Gestión y Resultados (AEGR) de las vigencias 2021 y 2022, para los auditores externos y jefes de las oficinas de control interno de los servicios públicos domiciliarios de acueducto, alcantarillado y aseo y se dictan otras disposiciones.</w:t>
      </w:r>
    </w:p>
    <w:p w14:paraId="4F9259F8" w14:textId="1A5D4899" w:rsidR="005671BE" w:rsidRDefault="00000000" w:rsidP="00D43269">
      <w:pPr>
        <w:pStyle w:val="Cuerpovademecum"/>
        <w:rPr>
          <w:rFonts w:eastAsia="Palatino Linotype"/>
        </w:rPr>
      </w:pPr>
      <w:hyperlink r:id="rId2907" w:tgtFrame="blank" w:history="1">
        <w:r w:rsidR="005671BE" w:rsidRPr="005671BE">
          <w:rPr>
            <w:rStyle w:val="Hyperlink"/>
            <w:rFonts w:eastAsia="Palatino Linotype"/>
            <w:b/>
            <w:bCs/>
          </w:rPr>
          <w:t>Resolución SSPD 20211000313835 del 14 de julio de 2022</w:t>
        </w:r>
      </w:hyperlink>
      <w:r w:rsidR="005671BE">
        <w:rPr>
          <w:rFonts w:eastAsia="Palatino Linotype"/>
        </w:rPr>
        <w:t xml:space="preserve"> </w:t>
      </w:r>
      <w:r w:rsidR="005671BE" w:rsidRPr="005671BE">
        <w:rPr>
          <w:rFonts w:eastAsia="Palatino Linotype"/>
          <w:b/>
          <w:bCs/>
        </w:rPr>
        <w:t>Descripción: </w:t>
      </w:r>
      <w:r w:rsidR="005671BE" w:rsidRPr="005671BE">
        <w:rPr>
          <w:rFonts w:eastAsia="Palatino Linotype"/>
        </w:rPr>
        <w:t>Por la cual se establecen los reportes de costos económicos de referencia, tarifas aplicadas y seguimiento de Metas, al Sistema Único de Información (SUI) por parte de las personas prestadoras de los servicios públicos domiciliarios de acueducto y/o alcantarillado.</w:t>
      </w:r>
    </w:p>
    <w:p w14:paraId="545291A8" w14:textId="77777777" w:rsidR="005671BE" w:rsidRPr="00CB4A65" w:rsidRDefault="005671BE" w:rsidP="005671BE">
      <w:pPr>
        <w:pStyle w:val="Cuerpovademecum"/>
        <w:rPr>
          <w:rFonts w:eastAsia="Palatino Linotype"/>
          <w:lang w:val="es-CO"/>
        </w:rPr>
      </w:pPr>
    </w:p>
    <w:p w14:paraId="7EAAADDF" w14:textId="77777777" w:rsidR="005671BE" w:rsidRPr="00CB4A65" w:rsidRDefault="005671BE" w:rsidP="005671BE">
      <w:pPr>
        <w:pStyle w:val="Cuerpovademecum"/>
        <w:jc w:val="center"/>
        <w:rPr>
          <w:rFonts w:eastAsia="Palatino Linotype"/>
          <w:bCs/>
          <w:iCs/>
          <w:sz w:val="40"/>
          <w:szCs w:val="40"/>
          <w:lang w:val="es-CO"/>
        </w:rPr>
      </w:pPr>
      <w:r w:rsidRPr="00CB4A65">
        <w:rPr>
          <w:rFonts w:eastAsia="Palatino Linotype"/>
          <w:bCs/>
          <w:iCs/>
          <w:sz w:val="40"/>
          <w:szCs w:val="40"/>
          <w:lang w:val="es-CO"/>
        </w:rPr>
        <w:sym w:font="Wingdings 2" w:char="F068"/>
      </w:r>
    </w:p>
    <w:p w14:paraId="74DD4E07" w14:textId="5475CD8D" w:rsidR="005671BE" w:rsidRDefault="005671BE" w:rsidP="005671BE">
      <w:pPr>
        <w:pStyle w:val="Cuerpovademecum"/>
        <w:rPr>
          <w:rFonts w:eastAsia="Palatino Linotype"/>
          <w:u w:val="single"/>
        </w:rPr>
      </w:pPr>
    </w:p>
    <w:p w14:paraId="3161D99E" w14:textId="77777777" w:rsidR="005671BE" w:rsidRDefault="005671BE" w:rsidP="005671BE">
      <w:pPr>
        <w:pStyle w:val="Estilo10"/>
      </w:pPr>
      <w:r>
        <w:t>Superintendencia de Sociedades</w:t>
      </w:r>
    </w:p>
    <w:p w14:paraId="465B800D" w14:textId="06AC8A16" w:rsidR="005671BE" w:rsidRDefault="005671BE" w:rsidP="005671BE">
      <w:pPr>
        <w:pStyle w:val="Cuerpovademecum"/>
        <w:rPr>
          <w:rFonts w:eastAsia="Palatino Linotype"/>
          <w:u w:val="single"/>
        </w:rPr>
      </w:pPr>
    </w:p>
    <w:p w14:paraId="5A066DBF" w14:textId="4C3B2BC4" w:rsidR="004F07E3" w:rsidRPr="004F07E3" w:rsidRDefault="00000000" w:rsidP="004F07E3">
      <w:pPr>
        <w:pStyle w:val="Cuerpovademecum"/>
        <w:rPr>
          <w:rFonts w:eastAsia="Palatino Linotype"/>
          <w:lang w:val="es-CO"/>
        </w:rPr>
      </w:pPr>
      <w:hyperlink r:id="rId2908" w:tooltip="Compilación Normas Vigentes" w:history="1">
        <w:r w:rsidR="004F07E3" w:rsidRPr="004F07E3">
          <w:rPr>
            <w:rStyle w:val="Hyperlink"/>
            <w:rFonts w:eastAsia="Palatino Linotype"/>
            <w:u w:val="none"/>
            <w:lang w:val="es-CO"/>
          </w:rPr>
          <w:t>Compilación Normas Vigentes</w:t>
        </w:r>
      </w:hyperlink>
      <w:r w:rsidR="004F07E3" w:rsidRPr="004F07E3">
        <w:rPr>
          <w:rFonts w:eastAsia="Palatino Linotype"/>
        </w:rPr>
        <w:t xml:space="preserve"> </w:t>
      </w:r>
      <w:r w:rsidR="004F07E3" w:rsidRPr="004F07E3">
        <w:rPr>
          <w:rFonts w:eastAsia="Palatino Linotype"/>
          <w:lang w:val="es-CO"/>
        </w:rPr>
        <w:t>Es un verdadero privilegio presentar esta publicación, que compila la normativa expedida por esta Superintendencia en 2016 relacionada con la prevención del soborno internacional, el lavado de activos y el financiamiento Publicación: 26 sep 2022 | Expedición 09 oct 2022</w:t>
      </w:r>
    </w:p>
    <w:p w14:paraId="24788189" w14:textId="77777777" w:rsidR="00F81CF2" w:rsidRPr="00F81CF2" w:rsidRDefault="00F81CF2" w:rsidP="00D43269">
      <w:pPr>
        <w:pStyle w:val="Cuerpovademecum"/>
        <w:rPr>
          <w:rFonts w:eastAsia="Palatino Linotype"/>
          <w:lang w:val="es-CO"/>
        </w:rPr>
      </w:pPr>
    </w:p>
    <w:p w14:paraId="3E0E1DA4" w14:textId="77777777" w:rsidR="00F81CF2" w:rsidRPr="00F81CF2" w:rsidRDefault="00F81CF2" w:rsidP="00977D5B">
      <w:pPr>
        <w:pStyle w:val="Cuerpovademecum"/>
        <w:jc w:val="center"/>
        <w:rPr>
          <w:rFonts w:eastAsia="Palatino Linotype"/>
          <w:bCs/>
          <w:iCs/>
          <w:sz w:val="40"/>
          <w:szCs w:val="40"/>
          <w:lang w:val="es-CO"/>
        </w:rPr>
      </w:pPr>
      <w:r w:rsidRPr="00F81CF2">
        <w:rPr>
          <w:rFonts w:eastAsia="Palatino Linotype"/>
          <w:bCs/>
          <w:iCs/>
          <w:sz w:val="40"/>
          <w:szCs w:val="40"/>
          <w:lang w:val="es-CO"/>
        </w:rPr>
        <w:sym w:font="Wingdings 2" w:char="F068"/>
      </w:r>
    </w:p>
    <w:p w14:paraId="3E93F13F" w14:textId="77777777" w:rsidR="00F81CF2" w:rsidRPr="00F81CF2" w:rsidRDefault="00F81CF2" w:rsidP="00D43269">
      <w:pPr>
        <w:pStyle w:val="Cuerpovademecum"/>
        <w:rPr>
          <w:rFonts w:eastAsia="Palatino Linotype"/>
          <w:u w:val="single"/>
        </w:rPr>
      </w:pPr>
    </w:p>
    <w:p w14:paraId="31843907" w14:textId="77777777" w:rsidR="00F81CF2" w:rsidRDefault="00F81CF2" w:rsidP="00F81CF2">
      <w:pPr>
        <w:pStyle w:val="Estilo10"/>
      </w:pPr>
      <w:r w:rsidRPr="00A77AAC">
        <w:t>Superintendencia de Transporte</w:t>
      </w:r>
    </w:p>
    <w:p w14:paraId="6FFE7E14" w14:textId="77777777" w:rsidR="00F81CF2" w:rsidRDefault="00F81CF2" w:rsidP="00F81CF2">
      <w:pPr>
        <w:pStyle w:val="Cuerpovademecum"/>
        <w:rPr>
          <w:rStyle w:val="Hyperlink"/>
          <w:rFonts w:eastAsia="Palatino Linotype"/>
          <w:color w:val="auto"/>
          <w:u w:val="none"/>
        </w:rPr>
      </w:pPr>
    </w:p>
    <w:p w14:paraId="6B7C81D0" w14:textId="77777777" w:rsidR="00F81CF2" w:rsidRPr="00F81CF2" w:rsidRDefault="00000000" w:rsidP="00F81CF2">
      <w:pPr>
        <w:pStyle w:val="Cuerpovademecum"/>
        <w:rPr>
          <w:rFonts w:eastAsia="Palatino Linotype"/>
          <w:lang w:val="es-CO"/>
        </w:rPr>
      </w:pPr>
      <w:hyperlink r:id="rId2909" w:tgtFrame="_blank" w:tooltip="Descargar archivo" w:history="1">
        <w:r w:rsidR="00F81CF2" w:rsidRPr="00F81CF2">
          <w:rPr>
            <w:rStyle w:val="Hyperlink"/>
            <w:rFonts w:eastAsia="Palatino Linotype"/>
            <w:lang w:val="es-CO"/>
          </w:rPr>
          <w:t>Proyecto de ley sobre el régimen sancionatorio, como nueva herramienta de supervisión al transporte terrestre</w:t>
        </w:r>
      </w:hyperlink>
    </w:p>
    <w:p w14:paraId="213EA10C" w14:textId="77777777" w:rsidR="00F81CF2" w:rsidRPr="00F81CF2" w:rsidRDefault="00000000" w:rsidP="00F81CF2">
      <w:pPr>
        <w:pStyle w:val="Cuerpovademecum"/>
        <w:rPr>
          <w:rFonts w:eastAsia="Palatino Linotype"/>
          <w:lang w:val="es-CO"/>
        </w:rPr>
      </w:pPr>
      <w:hyperlink r:id="rId2910" w:tgtFrame="_blank" w:tooltip="Descargar archivo" w:history="1">
        <w:r w:rsidR="00F81CF2" w:rsidRPr="00F81CF2">
          <w:rPr>
            <w:rStyle w:val="Hyperlink"/>
            <w:rFonts w:eastAsia="Palatino Linotype"/>
            <w:lang w:val="es-CO"/>
          </w:rPr>
          <w:t>Supertransporte habla de las nuevas funciones de promoción y prevención en el sector</w:t>
        </w:r>
      </w:hyperlink>
    </w:p>
    <w:p w14:paraId="2556D679" w14:textId="77777777" w:rsidR="00F81CF2" w:rsidRPr="00F81CF2" w:rsidRDefault="00000000" w:rsidP="00F81CF2">
      <w:pPr>
        <w:pStyle w:val="Cuerpovademecum"/>
        <w:rPr>
          <w:rFonts w:eastAsia="Palatino Linotype"/>
          <w:lang w:val="es-CO"/>
        </w:rPr>
      </w:pPr>
      <w:hyperlink r:id="rId2911" w:history="1">
        <w:r w:rsidR="00F81CF2" w:rsidRPr="00F81CF2">
          <w:rPr>
            <w:rStyle w:val="Hyperlink"/>
            <w:rFonts w:eastAsia="Palatino Linotype"/>
            <w:lang w:val="es-CO"/>
          </w:rPr>
          <w:t>SuperTransporte abre investigación contra COFLONORTE por presuntamente incrementar sus tarifas sin contar con una adecuada estructura de costos</w:t>
        </w:r>
      </w:hyperlink>
    </w:p>
    <w:p w14:paraId="194C4ABC" w14:textId="77777777" w:rsidR="00F81CF2" w:rsidRPr="00F81CF2" w:rsidRDefault="00000000" w:rsidP="00F81CF2">
      <w:pPr>
        <w:pStyle w:val="Cuerpovademecum"/>
        <w:rPr>
          <w:rFonts w:eastAsia="Palatino Linotype"/>
          <w:lang w:val="es-CO"/>
        </w:rPr>
      </w:pPr>
      <w:hyperlink r:id="rId2912" w:history="1">
        <w:r w:rsidR="00F81CF2" w:rsidRPr="00F81CF2">
          <w:rPr>
            <w:rStyle w:val="Hyperlink"/>
            <w:rFonts w:eastAsia="Palatino Linotype"/>
            <w:lang w:val="es-CO"/>
          </w:rPr>
          <w:t>Las zonas portuarias de Colombia movilizaron 85,8 millones de toneladas de carga, con un crecimiento del 3% frente al año anterior</w:t>
        </w:r>
      </w:hyperlink>
    </w:p>
    <w:p w14:paraId="350967DC" w14:textId="1BFFCFBC" w:rsidR="00F81CF2" w:rsidRPr="00F81CF2" w:rsidRDefault="00000000" w:rsidP="00F81CF2">
      <w:pPr>
        <w:pStyle w:val="Cuerpovademecum"/>
        <w:rPr>
          <w:rFonts w:eastAsia="Palatino Linotype"/>
          <w:lang w:val="es-CO"/>
        </w:rPr>
      </w:pPr>
      <w:hyperlink r:id="rId2913" w:history="1">
        <w:r w:rsidR="00F81CF2" w:rsidRPr="00F81CF2">
          <w:rPr>
            <w:rStyle w:val="Hyperlink"/>
            <w:rFonts w:eastAsia="Palatino Linotype"/>
            <w:lang w:val="es-CO"/>
          </w:rPr>
          <w:t>SuperTransporte otorga reconocimientos a 22 empresas de transporte fluvial que cumplen 100% con la normatividad vigente para el sector</w:t>
        </w:r>
      </w:hyperlink>
    </w:p>
    <w:p w14:paraId="49103058" w14:textId="77777777" w:rsidR="00F81CF2" w:rsidRPr="00F81CF2" w:rsidRDefault="00000000" w:rsidP="00F81CF2">
      <w:pPr>
        <w:pStyle w:val="Cuerpovademecum"/>
        <w:rPr>
          <w:rFonts w:eastAsia="Palatino Linotype"/>
          <w:lang w:val="es-CO"/>
        </w:rPr>
      </w:pPr>
      <w:hyperlink r:id="rId2914" w:history="1">
        <w:r w:rsidR="00F81CF2" w:rsidRPr="00F81CF2">
          <w:rPr>
            <w:rStyle w:val="Hyperlink"/>
            <w:rFonts w:eastAsia="Palatino Linotype"/>
            <w:lang w:val="es-CO"/>
          </w:rPr>
          <w:t>Transporte y ambiente unidos para garantizar movilidad segura y sin tráfico de fauna silvestre en temporada de fin de año</w:t>
        </w:r>
      </w:hyperlink>
    </w:p>
    <w:p w14:paraId="71265680" w14:textId="38EF536D" w:rsidR="00F81CF2" w:rsidRPr="00F81CF2" w:rsidRDefault="00000000" w:rsidP="00F81CF2">
      <w:pPr>
        <w:pStyle w:val="Cuerpovademecum"/>
        <w:rPr>
          <w:rFonts w:eastAsia="Palatino Linotype"/>
          <w:lang w:val="es-CO"/>
        </w:rPr>
      </w:pPr>
      <w:hyperlink r:id="rId2915" w:history="1">
        <w:r w:rsidR="00F81CF2" w:rsidRPr="00F81CF2">
          <w:rPr>
            <w:rStyle w:val="Hyperlink"/>
            <w:rFonts w:eastAsia="Palatino Linotype"/>
            <w:lang w:val="es-CO"/>
          </w:rPr>
          <w:t>Con operativos de seguridad, acciones de prevención y acompañamiento en las vías inicia “Plan Navidad para unas Vacaciones Seguras”</w:t>
        </w:r>
      </w:hyperlink>
    </w:p>
    <w:p w14:paraId="774788E9" w14:textId="77777777" w:rsidR="00F81CF2" w:rsidRPr="00F81CF2" w:rsidRDefault="00000000" w:rsidP="00F81CF2">
      <w:pPr>
        <w:pStyle w:val="Cuerpovademecum"/>
        <w:rPr>
          <w:rFonts w:eastAsia="Palatino Linotype"/>
          <w:lang w:val="es-CO"/>
        </w:rPr>
      </w:pPr>
      <w:hyperlink r:id="rId2916" w:history="1">
        <w:r w:rsidR="00F81CF2" w:rsidRPr="00F81CF2">
          <w:rPr>
            <w:rStyle w:val="Hyperlink"/>
            <w:rFonts w:eastAsia="Palatino Linotype"/>
            <w:lang w:val="es-CO"/>
          </w:rPr>
          <w:t>La protección de los derechos de los usuarios y acompañamiento a los empresarios en el cumplimiento de las normas, principales acciones de la SuperTransporte</w:t>
        </w:r>
      </w:hyperlink>
    </w:p>
    <w:p w14:paraId="00DA3A3C" w14:textId="77777777" w:rsidR="00F81CF2" w:rsidRPr="00F81CF2" w:rsidRDefault="00000000" w:rsidP="00F81CF2">
      <w:pPr>
        <w:pStyle w:val="Cuerpovademecum"/>
        <w:rPr>
          <w:rFonts w:eastAsia="Palatino Linotype"/>
          <w:lang w:val="es-CO"/>
        </w:rPr>
      </w:pPr>
      <w:hyperlink r:id="rId2917" w:history="1">
        <w:r w:rsidR="00F81CF2" w:rsidRPr="00F81CF2">
          <w:rPr>
            <w:rStyle w:val="Hyperlink"/>
            <w:rFonts w:eastAsia="Palatino Linotype"/>
            <w:lang w:val="es-CO"/>
          </w:rPr>
          <w:t>SuperTransporte lanza guía para conocer la importancia de una adecuada revisión técnico-mecánica con el fin de reducir los índices de siniestralidad</w:t>
        </w:r>
      </w:hyperlink>
    </w:p>
    <w:p w14:paraId="40ADFE19" w14:textId="54565012" w:rsidR="00F81CF2" w:rsidRPr="00F81CF2" w:rsidRDefault="00000000" w:rsidP="00F81CF2">
      <w:pPr>
        <w:pStyle w:val="Cuerpovademecum"/>
        <w:rPr>
          <w:rFonts w:eastAsia="Palatino Linotype"/>
          <w:lang w:val="es-CO"/>
        </w:rPr>
      </w:pPr>
      <w:hyperlink r:id="rId2918" w:tgtFrame="_blank" w:tooltip="Acceder al archivo" w:history="1">
        <w:r w:rsidR="00F81CF2" w:rsidRPr="00F81CF2">
          <w:rPr>
            <w:rStyle w:val="Hyperlink"/>
            <w:rFonts w:eastAsia="Palatino Linotype"/>
            <w:lang w:val="es-CO"/>
          </w:rPr>
          <w:t>Supertransporte expide la Resolución 9466 de 2022</w:t>
        </w:r>
      </w:hyperlink>
      <w:r w:rsidR="00F81CF2" w:rsidRPr="00F81CF2">
        <w:rPr>
          <w:rFonts w:eastAsia="Palatino Linotype"/>
          <w:lang w:val="es-CO"/>
        </w:rPr>
        <w:t xml:space="preserve"> Fecha de resolución: 31 de Octubre 2022</w:t>
      </w:r>
    </w:p>
    <w:p w14:paraId="6DF9C91D" w14:textId="0E4A94D0" w:rsidR="00F81CF2" w:rsidRPr="00F81CF2" w:rsidRDefault="00F81CF2" w:rsidP="00F81CF2">
      <w:pPr>
        <w:pStyle w:val="Cuerpovademecum"/>
        <w:rPr>
          <w:rFonts w:eastAsia="Palatino Linotype"/>
          <w:lang w:val="es-CO"/>
        </w:rPr>
      </w:pPr>
      <w:r w:rsidRPr="00F81CF2">
        <w:rPr>
          <w:rFonts w:eastAsia="Palatino Linotype"/>
          <w:lang w:val="es-CO"/>
        </w:rPr>
        <w:lastRenderedPageBreak/>
        <w:t>Por la cual se establecen las tarifas diferenciales que por concepto de Contribución Especial de Vigilancia deben pagar a la Superintendencia de Transporte la totalidad de los sujetos sometidos a su vigilancia, inspección y control, para la vigencia fiscal 2022.</w:t>
      </w:r>
    </w:p>
    <w:p w14:paraId="41BCBAF2" w14:textId="33AB13C6" w:rsidR="00F81CF2" w:rsidRPr="00F81CF2" w:rsidRDefault="00000000" w:rsidP="00F81CF2">
      <w:pPr>
        <w:pStyle w:val="Cuerpovademecum"/>
        <w:rPr>
          <w:rFonts w:eastAsia="Palatino Linotype"/>
          <w:lang w:val="es-CO"/>
        </w:rPr>
      </w:pPr>
      <w:hyperlink r:id="rId2919" w:tgtFrame="_blank" w:tooltip="Acceder al archivo" w:history="1">
        <w:r w:rsidR="00F81CF2" w:rsidRPr="00F81CF2">
          <w:rPr>
            <w:rStyle w:val="Hyperlink"/>
            <w:rFonts w:eastAsia="Palatino Linotype"/>
            <w:lang w:val="es-CO"/>
          </w:rPr>
          <w:t>Supertransporte expide la Resolución 2661 de 2022</w:t>
        </w:r>
      </w:hyperlink>
      <w:r w:rsidR="00F81CF2" w:rsidRPr="00F81CF2">
        <w:rPr>
          <w:rFonts w:eastAsia="Palatino Linotype"/>
          <w:lang w:val="es-CO"/>
        </w:rPr>
        <w:t xml:space="preserve"> Fecha de resolución: 08 de Agosto 2022 Por la cual se ordena la apertura de una investigación y se formula pliego de cargos contra la SOCIEDAD PORTUARIA REGIONAL DE BUENAVENTURA S.A.</w:t>
      </w:r>
    </w:p>
    <w:p w14:paraId="60D7DAC0" w14:textId="77777777" w:rsidR="00F81CF2" w:rsidRPr="006075CE" w:rsidRDefault="00F81CF2" w:rsidP="00F81CF2">
      <w:pPr>
        <w:pStyle w:val="Cuerpovademecum"/>
        <w:rPr>
          <w:rFonts w:eastAsia="Palatino Linotype"/>
          <w:lang w:val="es-CO"/>
        </w:rPr>
      </w:pPr>
      <w:bookmarkStart w:id="21" w:name="_Hlk122883597"/>
    </w:p>
    <w:p w14:paraId="53EFE43F" w14:textId="77777777" w:rsidR="00F81CF2" w:rsidRPr="006075CE" w:rsidRDefault="00F81CF2" w:rsidP="00F81CF2">
      <w:pPr>
        <w:pStyle w:val="Cuerpovademecum"/>
        <w:jc w:val="center"/>
        <w:rPr>
          <w:rFonts w:eastAsia="Palatino Linotype"/>
          <w:bCs/>
          <w:iCs/>
          <w:sz w:val="40"/>
          <w:szCs w:val="40"/>
          <w:lang w:val="es-CO"/>
        </w:rPr>
      </w:pPr>
      <w:r w:rsidRPr="006075CE">
        <w:rPr>
          <w:rFonts w:eastAsia="Palatino Linotype"/>
          <w:bCs/>
          <w:iCs/>
          <w:sz w:val="40"/>
          <w:szCs w:val="40"/>
          <w:lang w:val="es-CO"/>
        </w:rPr>
        <w:sym w:font="Wingdings 2" w:char="F068"/>
      </w:r>
    </w:p>
    <w:p w14:paraId="35141F53" w14:textId="77777777" w:rsidR="00F81CF2" w:rsidRDefault="00F81CF2" w:rsidP="00F81CF2">
      <w:pPr>
        <w:pStyle w:val="Cuerpovademecum"/>
        <w:rPr>
          <w:rFonts w:eastAsia="Palatino Linotype"/>
          <w:u w:val="single"/>
        </w:rPr>
      </w:pPr>
    </w:p>
    <w:bookmarkEnd w:id="21"/>
    <w:p w14:paraId="60029635" w14:textId="77777777" w:rsidR="00F81CF2" w:rsidRDefault="00F81CF2" w:rsidP="00F81CF2">
      <w:pPr>
        <w:pStyle w:val="Estilo10"/>
      </w:pPr>
      <w:r w:rsidRPr="006E0438">
        <w:t>Superintendencia del Subsidio Familiar</w:t>
      </w:r>
    </w:p>
    <w:p w14:paraId="50603EFC" w14:textId="77777777" w:rsidR="00F81CF2" w:rsidRPr="00F81CF2" w:rsidRDefault="00F81CF2" w:rsidP="00F81CF2">
      <w:pPr>
        <w:pStyle w:val="Cuerpovademecum"/>
        <w:rPr>
          <w:rFonts w:eastAsia="Palatino Linotype"/>
          <w:b/>
          <w:bCs/>
          <w:lang w:val="es-CO"/>
        </w:rPr>
      </w:pPr>
    </w:p>
    <w:p w14:paraId="136CD498" w14:textId="191F3ABB" w:rsidR="00404FC6" w:rsidRPr="00404FC6" w:rsidRDefault="00404FC6" w:rsidP="00404FC6">
      <w:pPr>
        <w:pStyle w:val="Cuerpovademecum"/>
        <w:rPr>
          <w:rStyle w:val="Hyperlink"/>
          <w:rFonts w:eastAsia="Palatino Linotype"/>
          <w:b/>
          <w:bCs/>
          <w:lang w:val="es-CO"/>
        </w:rPr>
      </w:pPr>
      <w:r w:rsidRPr="00404FC6">
        <w:rPr>
          <w:rFonts w:eastAsia="Palatino Linotype"/>
          <w:b/>
          <w:bCs/>
          <w:lang w:val="es-CO"/>
        </w:rPr>
        <w:fldChar w:fldCharType="begin"/>
      </w:r>
      <w:r w:rsidRPr="00404FC6">
        <w:rPr>
          <w:rFonts w:eastAsia="Palatino Linotype"/>
          <w:b/>
          <w:bCs/>
          <w:lang w:val="es-CO"/>
        </w:rPr>
        <w:instrText xml:space="preserve"> HYPERLINK "https://www.ssf.gov.co/web/guest/noticias/-/asset_publisher/OtnANBInIEgH/content/500-mil-personas-no-han-reclamado-cuota-monetari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1326089" </w:instrText>
      </w:r>
      <w:r w:rsidRPr="00404FC6">
        <w:rPr>
          <w:rFonts w:eastAsia="Palatino Linotype"/>
          <w:b/>
          <w:bCs/>
          <w:lang w:val="es-CO"/>
        </w:rPr>
      </w:r>
      <w:r w:rsidRPr="00404FC6">
        <w:rPr>
          <w:rFonts w:eastAsia="Palatino Linotype"/>
          <w:b/>
          <w:bCs/>
          <w:lang w:val="es-CO"/>
        </w:rPr>
        <w:fldChar w:fldCharType="separate"/>
      </w:r>
      <w:r w:rsidRPr="00404FC6">
        <w:rPr>
          <w:rStyle w:val="Hyperlink"/>
          <w:rFonts w:eastAsia="Palatino Linotype"/>
          <w:b/>
          <w:bCs/>
          <w:lang w:val="es-CO"/>
        </w:rPr>
        <w:t>500 MIL PERSONAS NO HAN RECLAMADO LA CUOTA MONETARIA</w:t>
      </w:r>
    </w:p>
    <w:p w14:paraId="385658C8" w14:textId="121C2C36" w:rsidR="00404FC6" w:rsidRPr="00404FC6" w:rsidRDefault="00404FC6" w:rsidP="00404FC6">
      <w:pPr>
        <w:pStyle w:val="Cuerpovademecum"/>
        <w:rPr>
          <w:rStyle w:val="Hyperlink"/>
          <w:rFonts w:eastAsia="Palatino Linotype"/>
          <w:b/>
          <w:bCs/>
          <w:lang w:val="es-CO"/>
        </w:rPr>
      </w:pPr>
      <w:r w:rsidRPr="00404FC6">
        <w:rPr>
          <w:rFonts w:eastAsia="Palatino Linotype"/>
          <w:b/>
          <w:bCs/>
          <w:lang w:val="es-CO"/>
        </w:rPr>
        <w:fldChar w:fldCharType="end"/>
      </w:r>
      <w:r w:rsidRPr="00404FC6">
        <w:rPr>
          <w:rFonts w:eastAsia="Palatino Linotype"/>
          <w:b/>
          <w:bCs/>
          <w:lang w:val="es-CO"/>
        </w:rPr>
        <w:fldChar w:fldCharType="begin"/>
      </w:r>
      <w:r w:rsidRPr="00404FC6">
        <w:rPr>
          <w:rFonts w:eastAsia="Palatino Linotype"/>
          <w:b/>
          <w:bCs/>
          <w:lang w:val="es-CO"/>
        </w:rPr>
        <w:instrText xml:space="preserve"> HYPERLINK "https://www.ssf.gov.co/web/guest/noticias/-/asset_publisher/OtnANBInIEgH/content/supersubsidio-interviene-parcialmente-comfamiliar-risarald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1324245" </w:instrText>
      </w:r>
      <w:r w:rsidRPr="00404FC6">
        <w:rPr>
          <w:rFonts w:eastAsia="Palatino Linotype"/>
          <w:b/>
          <w:bCs/>
          <w:lang w:val="es-CO"/>
        </w:rPr>
      </w:r>
      <w:r w:rsidRPr="00404FC6">
        <w:rPr>
          <w:rFonts w:eastAsia="Palatino Linotype"/>
          <w:b/>
          <w:bCs/>
          <w:lang w:val="es-CO"/>
        </w:rPr>
        <w:fldChar w:fldCharType="separate"/>
      </w:r>
      <w:r w:rsidRPr="00404FC6">
        <w:rPr>
          <w:rStyle w:val="Hyperlink"/>
          <w:rFonts w:eastAsia="Palatino Linotype"/>
          <w:b/>
          <w:bCs/>
          <w:lang w:val="es-CO"/>
        </w:rPr>
        <w:t>SUPERSUBSIDIO INTERVIENE PARCIALMENTE COMFAMILIAR RISARALDA</w:t>
      </w:r>
    </w:p>
    <w:p w14:paraId="4C3EB827" w14:textId="14F21BE7" w:rsidR="00404FC6" w:rsidRPr="00404FC6" w:rsidRDefault="00404FC6" w:rsidP="00404FC6">
      <w:pPr>
        <w:pStyle w:val="Cuerpovademecum"/>
        <w:rPr>
          <w:rStyle w:val="Hyperlink"/>
          <w:rFonts w:eastAsia="Palatino Linotype"/>
          <w:b/>
          <w:bCs/>
          <w:lang w:val="es-CO"/>
        </w:rPr>
      </w:pPr>
      <w:r w:rsidRPr="00404FC6">
        <w:rPr>
          <w:rFonts w:eastAsia="Palatino Linotype"/>
          <w:b/>
          <w:bCs/>
          <w:lang w:val="es-CO"/>
        </w:rPr>
        <w:fldChar w:fldCharType="end"/>
      </w:r>
      <w:r w:rsidRPr="00404FC6">
        <w:rPr>
          <w:rFonts w:eastAsia="Palatino Linotype"/>
          <w:b/>
          <w:bCs/>
          <w:lang w:val="es-CO"/>
        </w:rPr>
        <w:fldChar w:fldCharType="begin"/>
      </w:r>
      <w:r w:rsidRPr="00404FC6">
        <w:rPr>
          <w:rFonts w:eastAsia="Palatino Linotype"/>
          <w:b/>
          <w:bCs/>
          <w:lang w:val="es-CO"/>
        </w:rPr>
        <w:instrText xml:space="preserve"> HYPERLINK "https://www.ssf.gov.co/web/guest/noticias/-/asset_publisher/OtnANBInIEgH/content/supersubsidio-mintrabajo-firman-cajas-compensacion-acuerdo-creacion-empleo-decente?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1322295" </w:instrText>
      </w:r>
      <w:r w:rsidRPr="00404FC6">
        <w:rPr>
          <w:rFonts w:eastAsia="Palatino Linotype"/>
          <w:b/>
          <w:bCs/>
          <w:lang w:val="es-CO"/>
        </w:rPr>
      </w:r>
      <w:r w:rsidRPr="00404FC6">
        <w:rPr>
          <w:rFonts w:eastAsia="Palatino Linotype"/>
          <w:b/>
          <w:bCs/>
          <w:lang w:val="es-CO"/>
        </w:rPr>
        <w:fldChar w:fldCharType="separate"/>
      </w:r>
      <w:r w:rsidRPr="00404FC6">
        <w:rPr>
          <w:rStyle w:val="Hyperlink"/>
          <w:rFonts w:eastAsia="Palatino Linotype"/>
          <w:b/>
          <w:bCs/>
          <w:lang w:val="es-CO"/>
        </w:rPr>
        <w:t>SUPERSUBSIDIO Y MINTRABAJO FIRMAN CON LAS CAJAS DE COMPENSACIÓN DEL PAÍS IMPORTANTE ACUERDO PARA LA CREACIÓN DE EMPLEO DECENTE</w:t>
      </w:r>
    </w:p>
    <w:p w14:paraId="3787F843" w14:textId="5F1BE7DB" w:rsidR="00404FC6" w:rsidRPr="00404FC6" w:rsidRDefault="00404FC6" w:rsidP="00404FC6">
      <w:pPr>
        <w:pStyle w:val="Cuerpovademecum"/>
        <w:rPr>
          <w:rStyle w:val="Hyperlink"/>
          <w:rFonts w:eastAsia="Palatino Linotype"/>
          <w:b/>
          <w:bCs/>
          <w:lang w:val="es-CO"/>
        </w:rPr>
      </w:pPr>
      <w:r w:rsidRPr="00404FC6">
        <w:rPr>
          <w:rFonts w:eastAsia="Palatino Linotype"/>
          <w:b/>
          <w:bCs/>
          <w:lang w:val="es-CO"/>
        </w:rPr>
        <w:fldChar w:fldCharType="end"/>
      </w:r>
      <w:r w:rsidRPr="00404FC6">
        <w:rPr>
          <w:rFonts w:eastAsia="Palatino Linotype"/>
          <w:b/>
          <w:bCs/>
          <w:lang w:val="es-CO"/>
        </w:rPr>
        <w:fldChar w:fldCharType="begin"/>
      </w:r>
      <w:r w:rsidRPr="00404FC6">
        <w:rPr>
          <w:rFonts w:eastAsia="Palatino Linotype"/>
          <w:b/>
          <w:bCs/>
          <w:lang w:val="es-CO"/>
        </w:rPr>
        <w:instrText xml:space="preserve"> HYPERLINK "https://www.ssf.gov.co/web/guest/noticias/-/asset_publisher/OtnANBInIEgH/content/supersubsidio-interviene-caja-compensacion-familiar-comfaguajira-2022?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1274453" </w:instrText>
      </w:r>
      <w:r w:rsidRPr="00404FC6">
        <w:rPr>
          <w:rFonts w:eastAsia="Palatino Linotype"/>
          <w:b/>
          <w:bCs/>
          <w:lang w:val="es-CO"/>
        </w:rPr>
      </w:r>
      <w:r w:rsidRPr="00404FC6">
        <w:rPr>
          <w:rFonts w:eastAsia="Palatino Linotype"/>
          <w:b/>
          <w:bCs/>
          <w:lang w:val="es-CO"/>
        </w:rPr>
        <w:fldChar w:fldCharType="separate"/>
      </w:r>
      <w:r w:rsidRPr="00404FC6">
        <w:rPr>
          <w:rStyle w:val="Hyperlink"/>
          <w:rFonts w:eastAsia="Palatino Linotype"/>
          <w:b/>
          <w:bCs/>
          <w:lang w:val="es-CO"/>
        </w:rPr>
        <w:t>SUPERSUBSIO PROTEGERÁ EL PATRIMONIO SOCIAL DE LOS/AS GUAJIROS/AS</w:t>
      </w:r>
    </w:p>
    <w:p w14:paraId="50BCD895" w14:textId="2EDE16D8" w:rsidR="00404FC6" w:rsidRDefault="00404FC6" w:rsidP="00404FC6">
      <w:pPr>
        <w:pStyle w:val="Cuerpovademecum"/>
        <w:rPr>
          <w:rFonts w:eastAsia="Palatino Linotype"/>
          <w:lang w:val="es-CO"/>
        </w:rPr>
      </w:pPr>
      <w:r w:rsidRPr="00404FC6">
        <w:rPr>
          <w:rFonts w:eastAsia="Palatino Linotype"/>
          <w:b/>
          <w:bCs/>
          <w:lang w:val="es-CO"/>
        </w:rPr>
        <w:fldChar w:fldCharType="end"/>
      </w:r>
      <w:hyperlink r:id="rId2920" w:history="1">
        <w:r w:rsidRPr="00404FC6">
          <w:rPr>
            <w:rStyle w:val="Hyperlink"/>
            <w:rFonts w:eastAsia="Palatino Linotype"/>
            <w:lang w:val="es-CO"/>
          </w:rPr>
          <w:t>LANZAMIENTO DEL MERCADO CAMPESINO "CANASTA DE PAZ", PRODUCTOS DE CAMPESINOS, MUJERES Y REINCORPORADOS EN CAFAM-MELGAR Y COMFENALCO-CAÑASGORDAS</w:t>
        </w:r>
      </w:hyperlink>
      <w:r w:rsidRPr="00404FC6">
        <w:rPr>
          <w:rFonts w:eastAsia="Palatino Linotype"/>
          <w:lang w:val="es-CO"/>
        </w:rPr>
        <w:t xml:space="preserve"> </w:t>
      </w:r>
    </w:p>
    <w:p w14:paraId="61D0613D" w14:textId="5A43B859" w:rsidR="00404FC6" w:rsidRPr="00404FC6" w:rsidRDefault="00404FC6" w:rsidP="00404FC6">
      <w:pPr>
        <w:pStyle w:val="Cuerpovademecum"/>
        <w:rPr>
          <w:rStyle w:val="Hyperlink"/>
          <w:rFonts w:eastAsia="Palatino Linotype"/>
          <w:lang w:val="es-CO"/>
        </w:rPr>
      </w:pPr>
      <w:r w:rsidRPr="00404FC6">
        <w:rPr>
          <w:rFonts w:eastAsia="Palatino Linotype"/>
          <w:lang w:val="es-CO"/>
        </w:rPr>
        <w:fldChar w:fldCharType="begin"/>
      </w:r>
      <w:r w:rsidRPr="00404FC6">
        <w:rPr>
          <w:rFonts w:eastAsia="Palatino Linotype"/>
          <w:lang w:val="es-CO"/>
        </w:rPr>
        <w:instrText xml:space="preserve"> HYPERLINK "https://www.ssf.gov.co/web/guest/noticias/-/asset_publisher/OtnANBInIEgH/content/comunicado-supersubsidio-comfamiliar-huila-2022?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1177471" </w:instrText>
      </w:r>
      <w:r w:rsidRPr="00404FC6">
        <w:rPr>
          <w:rFonts w:eastAsia="Palatino Linotype"/>
          <w:lang w:val="es-CO"/>
        </w:rPr>
      </w:r>
      <w:r w:rsidRPr="00404FC6">
        <w:rPr>
          <w:rFonts w:eastAsia="Palatino Linotype"/>
          <w:lang w:val="es-CO"/>
        </w:rPr>
        <w:fldChar w:fldCharType="separate"/>
      </w:r>
      <w:r w:rsidRPr="00404FC6">
        <w:rPr>
          <w:rStyle w:val="Hyperlink"/>
          <w:rFonts w:eastAsia="Palatino Linotype"/>
          <w:lang w:val="es-CO"/>
        </w:rPr>
        <w:t>COMUNICADO: INTERVENCIÓN A LA CAJA COMFAMILIAR HUILA</w:t>
      </w:r>
    </w:p>
    <w:p w14:paraId="0756F95E" w14:textId="77777777" w:rsidR="00404FC6" w:rsidRPr="00404FC6" w:rsidRDefault="00404FC6" w:rsidP="00404FC6">
      <w:pPr>
        <w:pStyle w:val="Cuerpovademecum"/>
        <w:rPr>
          <w:rFonts w:eastAsia="Palatino Linotype"/>
          <w:lang w:val="es-CO"/>
        </w:rPr>
      </w:pPr>
      <w:r w:rsidRPr="00404FC6">
        <w:rPr>
          <w:rFonts w:eastAsia="Palatino Linotype"/>
          <w:lang w:val="es-CO"/>
        </w:rPr>
        <w:fldChar w:fldCharType="end"/>
      </w:r>
      <w:bookmarkStart w:id="22" w:name="_Hlk122884591"/>
    </w:p>
    <w:p w14:paraId="2EA941EC" w14:textId="77777777" w:rsidR="00404FC6" w:rsidRPr="00404FC6" w:rsidRDefault="00404FC6" w:rsidP="00977D5B">
      <w:pPr>
        <w:pStyle w:val="Cuerpovademecum"/>
        <w:jc w:val="center"/>
        <w:rPr>
          <w:rFonts w:eastAsia="Palatino Linotype"/>
          <w:lang w:val="es-CO"/>
        </w:rPr>
      </w:pPr>
      <w:r w:rsidRPr="00404FC6">
        <w:rPr>
          <w:rFonts w:eastAsia="Palatino Linotype"/>
          <w:bCs/>
          <w:iCs/>
          <w:sz w:val="40"/>
          <w:szCs w:val="40"/>
          <w:lang w:val="es-CO"/>
        </w:rPr>
        <w:sym w:font="Wingdings 2" w:char="F068"/>
      </w:r>
    </w:p>
    <w:p w14:paraId="2E52CC1C" w14:textId="5E89ACB4" w:rsidR="00404FC6" w:rsidRDefault="00404FC6" w:rsidP="00D43269">
      <w:pPr>
        <w:pStyle w:val="Cuerpovademecum"/>
        <w:rPr>
          <w:rFonts w:eastAsia="Palatino Linotype"/>
          <w:u w:val="single"/>
        </w:rPr>
      </w:pPr>
    </w:p>
    <w:bookmarkEnd w:id="22"/>
    <w:p w14:paraId="3AF05687" w14:textId="76BE9E97" w:rsidR="00D15852" w:rsidRDefault="00D15852" w:rsidP="00D15852">
      <w:pPr>
        <w:pStyle w:val="Estilo10"/>
      </w:pPr>
      <w:r>
        <w:t>Superintendencia Financiera de Colombia</w:t>
      </w:r>
    </w:p>
    <w:p w14:paraId="5F9A445E" w14:textId="77777777" w:rsidR="0067774B" w:rsidRPr="00D15852" w:rsidRDefault="00000000" w:rsidP="00D15852">
      <w:pPr>
        <w:pStyle w:val="Cuerpovademecum"/>
        <w:rPr>
          <w:lang w:val="es-CO"/>
        </w:rPr>
      </w:pPr>
      <w:hyperlink r:id="rId2921" w:tooltip="Superfinanciera obtiene Certificado Internacional de Auditoría Interna por sus altos estándares de calidad en el desarrollo de esta actividad" w:history="1">
        <w:r w:rsidR="0067774B" w:rsidRPr="00D15852">
          <w:rPr>
            <w:rStyle w:val="Hyperlink"/>
            <w:b/>
            <w:bCs/>
            <w:lang w:val="es-CO"/>
          </w:rPr>
          <w:t>Superfinanciera obtiene Certificado Internacional de Auditoría Interna por sus altos estándares de calidad en el desarrollo de esta actividad</w:t>
        </w:r>
      </w:hyperlink>
    </w:p>
    <w:p w14:paraId="3C3DB8BE" w14:textId="77777777" w:rsidR="0067774B" w:rsidRPr="00D15852" w:rsidRDefault="00000000" w:rsidP="00D15852">
      <w:pPr>
        <w:pStyle w:val="Cuerpovademecum"/>
        <w:rPr>
          <w:lang w:val="es-CO"/>
        </w:rPr>
      </w:pPr>
      <w:hyperlink r:id="rId2922" w:tooltip="Dando cumplimiento al Decreto 2497 de 2022, Superfinanciera determina tarifas diferenciales del SOAT" w:history="1">
        <w:r w:rsidR="0067774B" w:rsidRPr="00D15852">
          <w:rPr>
            <w:rStyle w:val="Hyperlink"/>
            <w:lang w:val="es-CO"/>
          </w:rPr>
          <w:t>Dando cumplimiento al Decreto 2497 de 2022, Superfinanciera determina tarifas diferenciales del SOAT</w:t>
        </w:r>
      </w:hyperlink>
    </w:p>
    <w:p w14:paraId="26E52EC3" w14:textId="77777777" w:rsidR="0067774B" w:rsidRPr="00D15852" w:rsidRDefault="00000000" w:rsidP="00D15852">
      <w:pPr>
        <w:pStyle w:val="Cuerpovademecum"/>
        <w:rPr>
          <w:lang w:val="es-CO"/>
        </w:rPr>
      </w:pPr>
      <w:hyperlink r:id="rId2923" w:history="1">
        <w:r w:rsidR="0067774B" w:rsidRPr="00D15852">
          <w:rPr>
            <w:rStyle w:val="Hyperlink"/>
            <w:lang w:val="es-CO"/>
          </w:rPr>
          <w:t>Sistemas de pago de Colombia</w:t>
        </w:r>
      </w:hyperlink>
    </w:p>
    <w:p w14:paraId="413FAB3B" w14:textId="77777777" w:rsidR="0067774B" w:rsidRPr="00D15852" w:rsidRDefault="00000000" w:rsidP="00D15852">
      <w:pPr>
        <w:pStyle w:val="Cuerpovademecum"/>
        <w:rPr>
          <w:lang w:val="es-CO"/>
        </w:rPr>
      </w:pPr>
      <w:hyperlink r:id="rId2924" w:tooltip="Conclusiones Sesión N° 84 del Comité de Coordinación y Seguimiento del Sistema Financiero" w:history="1">
        <w:r w:rsidR="0067774B" w:rsidRPr="00D15852">
          <w:rPr>
            <w:rStyle w:val="Hyperlink"/>
            <w:lang w:val="es-CO"/>
          </w:rPr>
          <w:t>Conclusiones Sesión N° 84 del Comité de Coordinación y Seguimiento del Sistema Financiero</w:t>
        </w:r>
      </w:hyperlink>
    </w:p>
    <w:p w14:paraId="4298DFB5" w14:textId="77777777" w:rsidR="0067774B" w:rsidRPr="00D15852" w:rsidRDefault="00000000" w:rsidP="00D15852">
      <w:pPr>
        <w:pStyle w:val="Cuerpovademecum"/>
        <w:rPr>
          <w:lang w:val="es-CO"/>
        </w:rPr>
      </w:pPr>
      <w:hyperlink r:id="rId2925" w:history="1">
        <w:r w:rsidR="0067774B" w:rsidRPr="00D15852">
          <w:rPr>
            <w:rStyle w:val="Hyperlink"/>
            <w:lang w:val="es-CO"/>
          </w:rPr>
          <w:t>¡ATENCION! Superfinanciera reitera que la promoción de productos o servicios propios del mercado de valores de la firma OMEGAPRO no está autorizada en Colombia</w:t>
        </w:r>
      </w:hyperlink>
    </w:p>
    <w:p w14:paraId="7DCB0475" w14:textId="77777777" w:rsidR="0067774B" w:rsidRPr="00D15852" w:rsidRDefault="00000000" w:rsidP="00D15852">
      <w:pPr>
        <w:pStyle w:val="Cuerpovademecum"/>
        <w:rPr>
          <w:lang w:val="es-CO"/>
        </w:rPr>
      </w:pPr>
      <w:hyperlink r:id="rId2926" w:tooltip="Superfinanciera presenta el reporte ¿Composición por género de la alta gerencia y organismos de control en las entidades vigiladas¿" w:history="1">
        <w:r w:rsidR="0067774B" w:rsidRPr="00D15852">
          <w:rPr>
            <w:rStyle w:val="Hyperlink"/>
            <w:lang w:val="es-CO"/>
          </w:rPr>
          <w:t>Superfinanciera presenta el reporte “Composición por género de la alta gerencia y organismos de control en las entidades vigiladas”</w:t>
        </w:r>
      </w:hyperlink>
    </w:p>
    <w:p w14:paraId="7076F74F" w14:textId="77777777" w:rsidR="0067774B" w:rsidRPr="00D15852" w:rsidRDefault="00000000" w:rsidP="00D15852">
      <w:pPr>
        <w:pStyle w:val="Cuerpovademecum"/>
        <w:rPr>
          <w:lang w:val="es-CO"/>
        </w:rPr>
      </w:pPr>
      <w:hyperlink r:id="rId2927" w:history="1">
        <w:r w:rsidR="0067774B" w:rsidRPr="00D15852">
          <w:rPr>
            <w:rStyle w:val="Hyperlink"/>
            <w:lang w:val="es-CO"/>
          </w:rPr>
          <w:t>Superfinanciera ordenó a la sociedad Agroonix S.A.S. suspender de manera inmediata la captación no autorizada de dinero del público</w:t>
        </w:r>
      </w:hyperlink>
    </w:p>
    <w:p w14:paraId="1EFA86D1" w14:textId="77777777" w:rsidR="0067774B" w:rsidRPr="00D15852" w:rsidRDefault="00000000" w:rsidP="00D15852">
      <w:pPr>
        <w:pStyle w:val="Cuerpovademecum"/>
        <w:rPr>
          <w:lang w:val="es-CO"/>
        </w:rPr>
      </w:pPr>
      <w:hyperlink r:id="rId2928" w:tooltip="La Superintendencia Financiera de Colombia se une al Acuerdo de Cooperación e Intercambio de Información de la IAIS " w:history="1">
        <w:r w:rsidR="0067774B" w:rsidRPr="00D15852">
          <w:rPr>
            <w:rStyle w:val="Hyperlink"/>
            <w:lang w:val="es-CO"/>
          </w:rPr>
          <w:t>La Superintendencia Financiera de Colombia se une al Acuerdo de Cooperación e Intercambio de Información de la IAIS</w:t>
        </w:r>
      </w:hyperlink>
    </w:p>
    <w:p w14:paraId="0C12AFCF" w14:textId="77777777" w:rsidR="0067774B" w:rsidRPr="00D15852" w:rsidRDefault="00000000" w:rsidP="00D15852">
      <w:pPr>
        <w:pStyle w:val="Cuerpovademecum"/>
        <w:rPr>
          <w:lang w:val="es-CO"/>
        </w:rPr>
      </w:pPr>
      <w:hyperlink r:id="rId2929" w:tooltip="Superintendencia Financiera tendrá su propio Centro de Conciliación independiente" w:history="1">
        <w:r w:rsidR="0067774B" w:rsidRPr="00D15852">
          <w:rPr>
            <w:rStyle w:val="Hyperlink"/>
            <w:lang w:val="es-CO"/>
          </w:rPr>
          <w:t>Superintendencia Financiera tendrá su propio Centro de Conciliación independiente</w:t>
        </w:r>
      </w:hyperlink>
    </w:p>
    <w:p w14:paraId="43EF4E4C" w14:textId="77777777" w:rsidR="0067774B" w:rsidRPr="00D15852" w:rsidRDefault="00000000" w:rsidP="00D15852">
      <w:pPr>
        <w:pStyle w:val="Cuerpovademecum"/>
        <w:rPr>
          <w:lang w:val="es-CO"/>
        </w:rPr>
      </w:pPr>
      <w:hyperlink r:id="rId2930" w:tooltip="Modelos innovadores basados en tecnología para la prestación de servicios financieros podrán postularse al Sandbox Challenge de la SFC" w:history="1">
        <w:r w:rsidR="0067774B" w:rsidRPr="00D15852">
          <w:rPr>
            <w:rStyle w:val="Hyperlink"/>
            <w:lang w:val="es-CO"/>
          </w:rPr>
          <w:t>Modelos innovadores basados en tecnología para la prestación de servicios financieros podrán postularse al Sandbox Challenge de la SFC</w:t>
        </w:r>
      </w:hyperlink>
    </w:p>
    <w:p w14:paraId="4E9B98FE" w14:textId="77777777" w:rsidR="0067774B" w:rsidRPr="00D15852" w:rsidRDefault="00000000" w:rsidP="00D15852">
      <w:pPr>
        <w:pStyle w:val="Cuerpovademecum"/>
        <w:rPr>
          <w:lang w:val="es-CO"/>
        </w:rPr>
      </w:pPr>
      <w:hyperlink r:id="rId2931" w:history="1">
        <w:r w:rsidR="0067774B" w:rsidRPr="00D15852">
          <w:rPr>
            <w:rStyle w:val="Hyperlink"/>
            <w:lang w:val="es-CO"/>
          </w:rPr>
          <w:t>Superfinanciera ordenó a Pablo Andrés Santiago Berdugo suspender de manera inmediata las actividades de captación no autorizada de dineros del público</w:t>
        </w:r>
      </w:hyperlink>
    </w:p>
    <w:p w14:paraId="42492AE1" w14:textId="77777777" w:rsidR="0067774B" w:rsidRPr="00D15852" w:rsidRDefault="00000000" w:rsidP="00D15852">
      <w:pPr>
        <w:pStyle w:val="Cuerpovademecum"/>
        <w:rPr>
          <w:lang w:val="es-CO"/>
        </w:rPr>
      </w:pPr>
      <w:hyperlink r:id="rId2932" w:history="1">
        <w:r w:rsidR="0067774B" w:rsidRPr="00D15852">
          <w:rPr>
            <w:rStyle w:val="Hyperlink"/>
            <w:lang w:val="es-CO"/>
          </w:rPr>
          <w:t>Superfinanciera ordenó a Laura Camila Paz Hoyos y al establecimiento de comercio Hijas del Dueño suspender las actividades de captación no autorizada de dineros del público</w:t>
        </w:r>
      </w:hyperlink>
    </w:p>
    <w:p w14:paraId="0BFED514" w14:textId="77777777" w:rsidR="0067774B" w:rsidRPr="00D15852" w:rsidRDefault="00000000" w:rsidP="00D15852">
      <w:pPr>
        <w:pStyle w:val="Cuerpovademecum"/>
        <w:rPr>
          <w:lang w:val="es-CO"/>
        </w:rPr>
      </w:pPr>
      <w:hyperlink r:id="rId2933" w:history="1">
        <w:r w:rsidR="0067774B" w:rsidRPr="00D15852">
          <w:rPr>
            <w:rStyle w:val="Hyperlink"/>
            <w:lang w:val="es-CO"/>
          </w:rPr>
          <w:t>Superfinanciera ordenó al señor Daniel Fernando Carvajalino Centeno suspender las actividades de captación no autorizada de dineros del público</w:t>
        </w:r>
      </w:hyperlink>
    </w:p>
    <w:p w14:paraId="4A4123DA" w14:textId="77777777" w:rsidR="0067774B" w:rsidRPr="00D15852" w:rsidRDefault="00000000" w:rsidP="00D15852">
      <w:pPr>
        <w:pStyle w:val="Cuerpovademecum"/>
        <w:rPr>
          <w:lang w:val="es-CO"/>
        </w:rPr>
      </w:pPr>
      <w:hyperlink r:id="rId2934" w:tooltip="Conclusiones Sesión N° 83 del Comité de Coordinación y Seguimiento del Sistema Financiero" w:history="1">
        <w:r w:rsidR="0067774B" w:rsidRPr="00D15852">
          <w:rPr>
            <w:rStyle w:val="Hyperlink"/>
            <w:lang w:val="es-CO"/>
          </w:rPr>
          <w:t>Conclusiones Sesión N° 83 del Comité de Coordinación y Seguimiento del Sistema Financiero</w:t>
        </w:r>
      </w:hyperlink>
    </w:p>
    <w:p w14:paraId="400935E4" w14:textId="77777777" w:rsidR="0067774B" w:rsidRPr="00D15852" w:rsidRDefault="00000000" w:rsidP="00D15852">
      <w:pPr>
        <w:pStyle w:val="Cuerpovademecum"/>
        <w:rPr>
          <w:lang w:val="es-CO"/>
        </w:rPr>
      </w:pPr>
      <w:hyperlink r:id="rId2935" w:history="1">
        <w:r w:rsidR="0067774B" w:rsidRPr="00D15852">
          <w:rPr>
            <w:rStyle w:val="Hyperlink"/>
            <w:lang w:val="es-CO"/>
          </w:rPr>
          <w:t>El sector seguros y el cambio climático</w:t>
        </w:r>
      </w:hyperlink>
    </w:p>
    <w:p w14:paraId="3C65418C" w14:textId="77777777" w:rsidR="0067774B" w:rsidRPr="00D15852" w:rsidRDefault="00000000" w:rsidP="00D15852">
      <w:pPr>
        <w:pStyle w:val="Cuerpovademecum"/>
        <w:rPr>
          <w:lang w:val="es-CO"/>
        </w:rPr>
      </w:pPr>
      <w:hyperlink r:id="rId2936" w:tooltip="Superfinanciera renueva el Sistema Integral de Información del Mercado de Valores para ofrecer una navegación más intuitiva y fácil para el usuario" w:history="1">
        <w:r w:rsidR="0067774B" w:rsidRPr="00D15852">
          <w:rPr>
            <w:rStyle w:val="Hyperlink"/>
            <w:lang w:val="es-CO"/>
          </w:rPr>
          <w:t>Superfinanciera renueva el Sistema Integral de Información del Mercado de Valores para ofrecer una navegación más intuitiva y fácil para el usuario</w:t>
        </w:r>
      </w:hyperlink>
    </w:p>
    <w:p w14:paraId="139069E9" w14:textId="77777777" w:rsidR="0067774B" w:rsidRPr="00D15852" w:rsidRDefault="00000000" w:rsidP="00D15852">
      <w:pPr>
        <w:pStyle w:val="Cuerpovademecum"/>
        <w:rPr>
          <w:lang w:val="es-CO"/>
        </w:rPr>
      </w:pPr>
      <w:hyperlink r:id="rId2937" w:history="1">
        <w:r w:rsidR="0067774B" w:rsidRPr="00D15852">
          <w:rPr>
            <w:rStyle w:val="Hyperlink"/>
            <w:lang w:val="es-CO"/>
          </w:rPr>
          <w:t>Presidente Gustavo Petro y Minhacienda ratifican en el cargo al Superfinanciero Jorge Castaño y destacan su trayectoria</w:t>
        </w:r>
      </w:hyperlink>
    </w:p>
    <w:p w14:paraId="263BBF27" w14:textId="77777777" w:rsidR="0067774B" w:rsidRPr="00D15852" w:rsidRDefault="00000000" w:rsidP="00D15852">
      <w:pPr>
        <w:pStyle w:val="Cuerpovademecum"/>
        <w:rPr>
          <w:lang w:val="es-CO"/>
        </w:rPr>
      </w:pPr>
      <w:hyperlink r:id="rId2938" w:tooltip="Culmina con éxito prueba piloto de emisión de un bono usando tecnología blockchain en laArenera de la Superintendencia Financiera" w:history="1">
        <w:r w:rsidR="0067774B" w:rsidRPr="00D15852">
          <w:rPr>
            <w:rStyle w:val="Hyperlink"/>
            <w:lang w:val="es-CO"/>
          </w:rPr>
          <w:t>Culmina con éxito prueba piloto de emisión de un bono usando tecnología blockchain en laArenera de la Superintendencia Financiera</w:t>
        </w:r>
      </w:hyperlink>
    </w:p>
    <w:p w14:paraId="5D20F4C9" w14:textId="77777777" w:rsidR="0067774B" w:rsidRPr="00D15852" w:rsidRDefault="00000000" w:rsidP="00D15852">
      <w:pPr>
        <w:pStyle w:val="Cuerpovademecum"/>
        <w:rPr>
          <w:lang w:val="es-CO"/>
        </w:rPr>
      </w:pPr>
      <w:hyperlink r:id="rId2939" w:history="1">
        <w:r w:rsidR="0067774B" w:rsidRPr="00D15852">
          <w:rPr>
            <w:rStyle w:val="Hyperlink"/>
            <w:lang w:val="es-CO"/>
          </w:rPr>
          <w:t>Superfinanciera presentó su hoja de ruta para incorporar en el sistema financiero colombiano los riesgos y oportunidades relacionados con asuntos ambientales</w:t>
        </w:r>
      </w:hyperlink>
    </w:p>
    <w:p w14:paraId="545BB702" w14:textId="77777777" w:rsidR="0067774B" w:rsidRPr="00D15852" w:rsidRDefault="00000000" w:rsidP="00D15852">
      <w:pPr>
        <w:pStyle w:val="Cuerpovademecum"/>
        <w:rPr>
          <w:lang w:val="es-CO"/>
        </w:rPr>
      </w:pPr>
      <w:hyperlink r:id="rId2940" w:history="1">
        <w:r w:rsidR="0067774B" w:rsidRPr="00D15852">
          <w:rPr>
            <w:rStyle w:val="Hyperlink"/>
            <w:lang w:val="es-CO"/>
          </w:rPr>
          <w:t>Superfinanciera ordenó a la sociedad Grupo Constructor Inmobiliario Construcol S.A.S. suspender las actividades de captación no autorizada de dineros del público</w:t>
        </w:r>
      </w:hyperlink>
    </w:p>
    <w:p w14:paraId="5D88A875" w14:textId="77777777" w:rsidR="0067774B" w:rsidRPr="00D15852" w:rsidRDefault="00000000" w:rsidP="00D15852">
      <w:pPr>
        <w:pStyle w:val="Cuerpovademecum"/>
        <w:rPr>
          <w:lang w:val="es-CO"/>
        </w:rPr>
      </w:pPr>
      <w:hyperlink r:id="rId2941" w:history="1">
        <w:r w:rsidR="0067774B" w:rsidRPr="00D15852">
          <w:rPr>
            <w:rStyle w:val="Hyperlink"/>
            <w:lang w:val="es-CO"/>
          </w:rPr>
          <w:t>Superfinanciera ordenó a Cristhian Camilo Jiménez Díaz y a la sociedad Pasa Pay S.A.S. suspender las actividades de captación no autorizada de dineros del público</w:t>
        </w:r>
      </w:hyperlink>
    </w:p>
    <w:p w14:paraId="5EB37D73" w14:textId="77777777" w:rsidR="0067774B" w:rsidRPr="00D15852" w:rsidRDefault="00000000" w:rsidP="00D15852">
      <w:pPr>
        <w:pStyle w:val="Cuerpovademecum"/>
        <w:rPr>
          <w:lang w:val="es-CO"/>
        </w:rPr>
      </w:pPr>
      <w:hyperlink r:id="rId2942" w:history="1">
        <w:r w:rsidR="0067774B" w:rsidRPr="00D15852">
          <w:rPr>
            <w:rStyle w:val="Hyperlink"/>
            <w:lang w:val="es-CO"/>
          </w:rPr>
          <w:t>Implementación de las recomendaciones del Código País subió a 61,4% entre los emisores de valores en 2021</w:t>
        </w:r>
      </w:hyperlink>
    </w:p>
    <w:p w14:paraId="26E082AA" w14:textId="77777777" w:rsidR="0067774B" w:rsidRPr="00D15852" w:rsidRDefault="00000000" w:rsidP="00D15852">
      <w:pPr>
        <w:pStyle w:val="Cuerpovademecum"/>
        <w:rPr>
          <w:lang w:val="es-CO"/>
        </w:rPr>
      </w:pPr>
      <w:hyperlink r:id="rId2943" w:history="1">
        <w:r w:rsidR="0067774B" w:rsidRPr="00D15852">
          <w:rPr>
            <w:rStyle w:val="Hyperlink"/>
            <w:lang w:val="es-CO"/>
          </w:rPr>
          <w:t>Inside LatAm Colombia - Moody's</w:t>
        </w:r>
      </w:hyperlink>
    </w:p>
    <w:p w14:paraId="0E017E17" w14:textId="77777777" w:rsidR="0067774B" w:rsidRPr="00D15852" w:rsidRDefault="00000000" w:rsidP="00D15852">
      <w:pPr>
        <w:pStyle w:val="Cuerpovademecum"/>
        <w:rPr>
          <w:lang w:val="es-CO"/>
        </w:rPr>
      </w:pPr>
      <w:hyperlink r:id="rId2944" w:history="1">
        <w:r w:rsidR="0067774B" w:rsidRPr="00D15852">
          <w:rPr>
            <w:rStyle w:val="Hyperlink"/>
            <w:lang w:val="es-CO"/>
          </w:rPr>
          <w:t>Superfinanciera ordenó a la sociedad Constructora Inmobiliaria Smart Terra S.A.S suspender las actividades de captación no autorizada de dineros del público</w:t>
        </w:r>
      </w:hyperlink>
    </w:p>
    <w:p w14:paraId="6A4EF306" w14:textId="77777777" w:rsidR="0067774B" w:rsidRPr="00D15852" w:rsidRDefault="00000000" w:rsidP="00D15852">
      <w:pPr>
        <w:pStyle w:val="Cuerpovademecum"/>
        <w:rPr>
          <w:lang w:val="es-CO"/>
        </w:rPr>
      </w:pPr>
      <w:hyperlink r:id="rId2945" w:tooltip="90,5% de los adultos en Colombia contaba con al menos un producto financiero en 2021" w:history="1">
        <w:r w:rsidR="0067774B" w:rsidRPr="00D15852">
          <w:rPr>
            <w:rStyle w:val="Hyperlink"/>
            <w:lang w:val="es-CO"/>
          </w:rPr>
          <w:t>90,5% de los adultos en Colombia contaba con al menos un producto financiero en 2021</w:t>
        </w:r>
      </w:hyperlink>
    </w:p>
    <w:p w14:paraId="71CE0FA2" w14:textId="77777777" w:rsidR="0067774B" w:rsidRPr="00D15852" w:rsidRDefault="00000000" w:rsidP="00D15852">
      <w:pPr>
        <w:pStyle w:val="Cuerpovademecum"/>
        <w:rPr>
          <w:lang w:val="es-CO"/>
        </w:rPr>
      </w:pPr>
      <w:hyperlink r:id="rId2946" w:history="1">
        <w:r w:rsidR="0067774B" w:rsidRPr="00D15852">
          <w:rPr>
            <w:rStyle w:val="Hyperlink"/>
            <w:lang w:val="es-CO"/>
          </w:rPr>
          <w:t>Tendencias regulatorias en el sector financiero</w:t>
        </w:r>
      </w:hyperlink>
    </w:p>
    <w:p w14:paraId="093AAD9F" w14:textId="77777777" w:rsidR="0067774B" w:rsidRPr="00D15852" w:rsidRDefault="00000000" w:rsidP="00D15852">
      <w:pPr>
        <w:pStyle w:val="Cuerpovademecum"/>
        <w:rPr>
          <w:lang w:val="es-CO"/>
        </w:rPr>
      </w:pPr>
      <w:hyperlink r:id="rId2947" w:history="1">
        <w:r w:rsidR="0067774B" w:rsidRPr="00D15852">
          <w:rPr>
            <w:rStyle w:val="Hyperlink"/>
            <w:lang w:val="es-CO"/>
          </w:rPr>
          <w:t>Superfinanciera ordenó a la sociedad Avitar Constructora e Inmobiliaria S.A.S. suspender las actividades de captación no autorizada de dineros del público</w:t>
        </w:r>
      </w:hyperlink>
    </w:p>
    <w:p w14:paraId="3202361B" w14:textId="7560BCD9" w:rsidR="0067774B" w:rsidRPr="00D15852" w:rsidRDefault="00000000" w:rsidP="00D15852">
      <w:pPr>
        <w:pStyle w:val="Cuerpovademecum"/>
        <w:rPr>
          <w:lang w:val="es-CO"/>
        </w:rPr>
      </w:pPr>
      <w:hyperlink r:id="rId2948" w:tooltip="028" w:history="1">
        <w:r w:rsidR="0067774B" w:rsidRPr="00D15852">
          <w:rPr>
            <w:rStyle w:val="Hyperlink"/>
            <w:b/>
            <w:bCs/>
            <w:lang w:val="es-CO"/>
          </w:rPr>
          <w:t>028</w:t>
        </w:r>
      </w:hyperlink>
      <w:r w:rsidR="0067774B">
        <w:rPr>
          <w:lang w:val="es-CO"/>
        </w:rPr>
        <w:t xml:space="preserve"> </w:t>
      </w:r>
      <w:r w:rsidR="0067774B" w:rsidRPr="00D15852">
        <w:rPr>
          <w:lang w:val="es-CO"/>
        </w:rPr>
        <w:t>Diciembre 18</w:t>
      </w:r>
      <w:r w:rsidR="0067774B">
        <w:rPr>
          <w:lang w:val="es-CO"/>
        </w:rPr>
        <w:t xml:space="preserve"> </w:t>
      </w:r>
      <w:r w:rsidR="0067774B" w:rsidRPr="00D15852">
        <w:rPr>
          <w:lang w:val="es-CO"/>
        </w:rPr>
        <w:t>Determina las tarifas del Seguro Obligatorio de Accidentes de Tránsito (SOAT) para las categorías de vehículos que hacen parte del rango diferencial por riesgo de que trata el artículo 1 del Decreto 2497 del 2022.</w:t>
      </w:r>
    </w:p>
    <w:p w14:paraId="13F23CE2" w14:textId="2FBA6B26" w:rsidR="0067774B" w:rsidRPr="00670165" w:rsidRDefault="00000000" w:rsidP="00670165">
      <w:pPr>
        <w:pStyle w:val="Cuerpovademecum"/>
        <w:rPr>
          <w:lang w:val="es-CO"/>
        </w:rPr>
      </w:pPr>
      <w:hyperlink r:id="rId2949" w:tooltip="027" w:history="1">
        <w:r w:rsidR="0067774B" w:rsidRPr="00670165">
          <w:rPr>
            <w:rStyle w:val="Hyperlink"/>
            <w:lang w:val="es-CO"/>
          </w:rPr>
          <w:t>027</w:t>
        </w:r>
      </w:hyperlink>
      <w:r w:rsidR="0067774B">
        <w:rPr>
          <w:lang w:val="es-CO"/>
        </w:rPr>
        <w:t xml:space="preserve"> </w:t>
      </w:r>
      <w:r w:rsidR="0067774B" w:rsidRPr="00670165">
        <w:rPr>
          <w:lang w:val="es-CO"/>
        </w:rPr>
        <w:t>Diciembre 09</w:t>
      </w:r>
      <w:r w:rsidR="0067774B">
        <w:rPr>
          <w:lang w:val="es-CO"/>
        </w:rPr>
        <w:t xml:space="preserve"> </w:t>
      </w:r>
      <w:r w:rsidR="0067774B" w:rsidRPr="00670165">
        <w:rPr>
          <w:lang w:val="es-CO"/>
        </w:rPr>
        <w:t>Imparte instrucciones aplicables a la gestión de riesgos en el ramo de cumplimiento, y a la tarifación de seguros y contratación del reaseguro en todos los ramos. </w:t>
      </w:r>
      <w:hyperlink r:id="rId2950" w:tooltip="Anexo" w:history="1">
        <w:r w:rsidR="0067774B" w:rsidRPr="00670165">
          <w:rPr>
            <w:rStyle w:val="Hyperlink"/>
            <w:lang w:val="es-CO"/>
          </w:rPr>
          <w:t>Anexo</w:t>
        </w:r>
      </w:hyperlink>
      <w:r w:rsidR="0067774B" w:rsidRPr="00670165">
        <w:rPr>
          <w:lang w:val="es-CO"/>
        </w:rPr>
        <w:t>.</w:t>
      </w:r>
    </w:p>
    <w:p w14:paraId="0D33CC65" w14:textId="5AAA7F38" w:rsidR="0067774B" w:rsidRPr="00670165" w:rsidRDefault="00000000" w:rsidP="00670165">
      <w:pPr>
        <w:pStyle w:val="Cuerpovademecum"/>
        <w:rPr>
          <w:lang w:val="es-CO"/>
        </w:rPr>
      </w:pPr>
      <w:hyperlink r:id="rId2951" w:tooltip="026" w:history="1">
        <w:r w:rsidR="0067774B" w:rsidRPr="00670165">
          <w:rPr>
            <w:rStyle w:val="Hyperlink"/>
            <w:lang w:val="es-CO"/>
          </w:rPr>
          <w:t>026</w:t>
        </w:r>
      </w:hyperlink>
      <w:r w:rsidR="0067774B">
        <w:rPr>
          <w:lang w:val="es-CO"/>
        </w:rPr>
        <w:t xml:space="preserve"> </w:t>
      </w:r>
      <w:r w:rsidR="0067774B" w:rsidRPr="00670165">
        <w:rPr>
          <w:lang w:val="es-CO"/>
        </w:rPr>
        <w:t>Noviembre 29</w:t>
      </w:r>
      <w:r w:rsidR="0067774B">
        <w:rPr>
          <w:lang w:val="es-CO"/>
        </w:rPr>
        <w:t xml:space="preserve"> </w:t>
      </w:r>
      <w:r w:rsidR="0067774B" w:rsidRPr="00670165">
        <w:rPr>
          <w:lang w:val="es-CO"/>
        </w:rPr>
        <w:t>Imparte instrucciones para la constitución de provisiones por riesgo sobre la cartera de consumo. </w:t>
      </w:r>
      <w:hyperlink r:id="rId2952" w:tooltip="Anexo" w:history="1">
        <w:r w:rsidR="0067774B" w:rsidRPr="00670165">
          <w:rPr>
            <w:rStyle w:val="Hyperlink"/>
            <w:lang w:val="es-CO"/>
          </w:rPr>
          <w:t>Anexo</w:t>
        </w:r>
      </w:hyperlink>
      <w:r w:rsidR="0067774B" w:rsidRPr="00670165">
        <w:rPr>
          <w:lang w:val="es-CO"/>
        </w:rPr>
        <w:t>.</w:t>
      </w:r>
    </w:p>
    <w:p w14:paraId="6526DE27" w14:textId="1D58A4DB" w:rsidR="0067774B" w:rsidRPr="00670165" w:rsidRDefault="00000000" w:rsidP="00670165">
      <w:pPr>
        <w:pStyle w:val="Cuerpovademecum"/>
        <w:rPr>
          <w:lang w:val="es-CO"/>
        </w:rPr>
      </w:pPr>
      <w:hyperlink r:id="rId2953" w:tooltip="025" w:history="1">
        <w:r w:rsidR="0067774B" w:rsidRPr="00670165">
          <w:rPr>
            <w:rStyle w:val="Hyperlink"/>
            <w:lang w:val="es-CO"/>
          </w:rPr>
          <w:t>025</w:t>
        </w:r>
      </w:hyperlink>
      <w:r w:rsidR="0067774B">
        <w:rPr>
          <w:lang w:val="es-CO"/>
        </w:rPr>
        <w:t xml:space="preserve"> </w:t>
      </w:r>
      <w:r w:rsidR="0067774B" w:rsidRPr="00670165">
        <w:rPr>
          <w:lang w:val="es-CO"/>
        </w:rPr>
        <w:t>Noviembre 17</w:t>
      </w:r>
      <w:r w:rsidR="0067774B">
        <w:rPr>
          <w:lang w:val="es-CO"/>
        </w:rPr>
        <w:t xml:space="preserve"> </w:t>
      </w:r>
      <w:r w:rsidR="0067774B" w:rsidRPr="00670165">
        <w:rPr>
          <w:lang w:val="es-CO"/>
        </w:rPr>
        <w:t>Imparte instrucciones aplicables a la gestión del riesgo de tasa de interés del libro bancario. </w:t>
      </w:r>
      <w:hyperlink r:id="rId2954" w:tooltip="Anexo" w:history="1">
        <w:r w:rsidR="0067774B" w:rsidRPr="00670165">
          <w:rPr>
            <w:rStyle w:val="Hyperlink"/>
            <w:lang w:val="es-CO"/>
          </w:rPr>
          <w:t>Anexo</w:t>
        </w:r>
      </w:hyperlink>
      <w:r w:rsidR="0067774B" w:rsidRPr="00670165">
        <w:rPr>
          <w:lang w:val="es-CO"/>
        </w:rPr>
        <w:t>.</w:t>
      </w:r>
    </w:p>
    <w:p w14:paraId="71632BFD" w14:textId="085AFDE8" w:rsidR="0067774B" w:rsidRPr="00670165" w:rsidRDefault="00000000" w:rsidP="00670165">
      <w:pPr>
        <w:pStyle w:val="Cuerpovademecum"/>
        <w:rPr>
          <w:lang w:val="es-CO"/>
        </w:rPr>
      </w:pPr>
      <w:hyperlink r:id="rId2955" w:tooltip="024" w:history="1">
        <w:r w:rsidR="0067774B" w:rsidRPr="00670165">
          <w:rPr>
            <w:rStyle w:val="Hyperlink"/>
            <w:lang w:val="es-CO"/>
          </w:rPr>
          <w:t>024</w:t>
        </w:r>
      </w:hyperlink>
      <w:r w:rsidR="0067774B">
        <w:rPr>
          <w:lang w:val="es-CO"/>
        </w:rPr>
        <w:t xml:space="preserve"> </w:t>
      </w:r>
      <w:r w:rsidR="0067774B" w:rsidRPr="00670165">
        <w:rPr>
          <w:lang w:val="es-CO"/>
        </w:rPr>
        <w:t>Octubre 28</w:t>
      </w:r>
      <w:r w:rsidR="0067774B">
        <w:rPr>
          <w:lang w:val="es-CO"/>
        </w:rPr>
        <w:t xml:space="preserve"> </w:t>
      </w:r>
      <w:r w:rsidR="0067774B" w:rsidRPr="00670165">
        <w:rPr>
          <w:lang w:val="es-CO"/>
        </w:rPr>
        <w:t>Imparte instrucciones relacionadas con el reporte de información de las actividades que desarrollan las Entidades Administradoras de Sistemas de Pago de Bajo Valor (EASPBV). </w:t>
      </w:r>
      <w:hyperlink r:id="rId2956" w:tooltip="Anexo" w:history="1">
        <w:r w:rsidR="0067774B" w:rsidRPr="00670165">
          <w:rPr>
            <w:rStyle w:val="Hyperlink"/>
            <w:lang w:val="es-CO"/>
          </w:rPr>
          <w:t>Anexo</w:t>
        </w:r>
      </w:hyperlink>
    </w:p>
    <w:p w14:paraId="0501E401" w14:textId="5813A0C0" w:rsidR="0067774B" w:rsidRPr="00670165" w:rsidRDefault="00000000" w:rsidP="00670165">
      <w:pPr>
        <w:pStyle w:val="Cuerpovademecum"/>
        <w:rPr>
          <w:lang w:val="es-CO"/>
        </w:rPr>
      </w:pPr>
      <w:hyperlink r:id="rId2957" w:tooltip="023" w:history="1">
        <w:r w:rsidR="0067774B" w:rsidRPr="00670165">
          <w:rPr>
            <w:rStyle w:val="Hyperlink"/>
            <w:lang w:val="es-CO"/>
          </w:rPr>
          <w:t>023</w:t>
        </w:r>
      </w:hyperlink>
      <w:r w:rsidR="0067774B">
        <w:rPr>
          <w:lang w:val="es-CO"/>
        </w:rPr>
        <w:t xml:space="preserve"> </w:t>
      </w:r>
      <w:r w:rsidR="0067774B" w:rsidRPr="00670165">
        <w:rPr>
          <w:lang w:val="es-CO"/>
        </w:rPr>
        <w:t>Septiembre 30</w:t>
      </w:r>
      <w:r w:rsidR="0067774B">
        <w:rPr>
          <w:lang w:val="es-CO"/>
        </w:rPr>
        <w:t xml:space="preserve"> </w:t>
      </w:r>
      <w:r w:rsidR="0067774B" w:rsidRPr="00670165">
        <w:rPr>
          <w:lang w:val="es-CO"/>
        </w:rPr>
        <w:t>Modifica las instrucciones sobre préstamos a empleados de sociedades comisionistas de bolsa de valores y la actividad de asesoría en operaciones de derivados, y actualización de las instrucciones en materia de condiciones para la apertura de depósitos en cuentas corrientes y de ahorros. </w:t>
      </w:r>
      <w:hyperlink r:id="rId2958" w:tooltip="Anexo " w:history="1">
        <w:r w:rsidR="0067774B" w:rsidRPr="00670165">
          <w:rPr>
            <w:rStyle w:val="Hyperlink"/>
            <w:lang w:val="es-CO"/>
          </w:rPr>
          <w:t>Anexo</w:t>
        </w:r>
      </w:hyperlink>
    </w:p>
    <w:p w14:paraId="62C60927" w14:textId="39659F02" w:rsidR="0067774B" w:rsidRPr="00670165" w:rsidRDefault="00000000" w:rsidP="00670165">
      <w:pPr>
        <w:pStyle w:val="Cuerpovademecum"/>
        <w:rPr>
          <w:lang w:val="es-CO"/>
        </w:rPr>
      </w:pPr>
      <w:hyperlink r:id="rId2959" w:tooltip="022" w:history="1">
        <w:r w:rsidR="0067774B" w:rsidRPr="00670165">
          <w:rPr>
            <w:rStyle w:val="Hyperlink"/>
            <w:lang w:val="es-CO"/>
          </w:rPr>
          <w:t>022</w:t>
        </w:r>
      </w:hyperlink>
      <w:r w:rsidR="0067774B">
        <w:rPr>
          <w:lang w:val="es-CO"/>
        </w:rPr>
        <w:t xml:space="preserve"> </w:t>
      </w:r>
      <w:r w:rsidR="0067774B" w:rsidRPr="00670165">
        <w:rPr>
          <w:lang w:val="es-CO"/>
        </w:rPr>
        <w:t>Agosto 22</w:t>
      </w:r>
      <w:r w:rsidR="0067774B">
        <w:rPr>
          <w:lang w:val="es-CO"/>
        </w:rPr>
        <w:t xml:space="preserve"> </w:t>
      </w:r>
      <w:r w:rsidR="0067774B" w:rsidRPr="00670165">
        <w:rPr>
          <w:lang w:val="es-CO"/>
        </w:rPr>
        <w:t>Imparte instrucciones relacionadas con la reserva de enfermedad laboral. </w:t>
      </w:r>
      <w:hyperlink r:id="rId2960" w:tooltip="Anexo" w:history="1">
        <w:r w:rsidR="0067774B" w:rsidRPr="00670165">
          <w:rPr>
            <w:rStyle w:val="Hyperlink"/>
            <w:lang w:val="es-CO"/>
          </w:rPr>
          <w:t>Anexo</w:t>
        </w:r>
      </w:hyperlink>
      <w:r w:rsidR="0067774B" w:rsidRPr="00670165">
        <w:rPr>
          <w:lang w:val="es-CO"/>
        </w:rPr>
        <w:t>.</w:t>
      </w:r>
    </w:p>
    <w:p w14:paraId="08F52BC1" w14:textId="7BD5866A" w:rsidR="0067774B" w:rsidRPr="00670165" w:rsidRDefault="00000000" w:rsidP="00670165">
      <w:pPr>
        <w:pStyle w:val="Cuerpovademecum"/>
        <w:rPr>
          <w:lang w:val="es-CO"/>
        </w:rPr>
      </w:pPr>
      <w:hyperlink r:id="rId2961" w:tooltip="021" w:history="1">
        <w:r w:rsidR="0067774B" w:rsidRPr="00670165">
          <w:rPr>
            <w:rStyle w:val="Hyperlink"/>
            <w:lang w:val="es-CO"/>
          </w:rPr>
          <w:t>021</w:t>
        </w:r>
      </w:hyperlink>
      <w:r w:rsidR="0067774B">
        <w:rPr>
          <w:lang w:val="es-CO"/>
        </w:rPr>
        <w:t xml:space="preserve"> </w:t>
      </w:r>
      <w:r w:rsidR="0067774B" w:rsidRPr="00670165">
        <w:rPr>
          <w:lang w:val="es-CO"/>
        </w:rPr>
        <w:t>Agosto 04</w:t>
      </w:r>
      <w:r w:rsidR="0067774B">
        <w:rPr>
          <w:lang w:val="es-CO"/>
        </w:rPr>
        <w:t xml:space="preserve"> </w:t>
      </w:r>
      <w:r w:rsidR="0067774B" w:rsidRPr="00670165">
        <w:rPr>
          <w:lang w:val="es-CO"/>
        </w:rPr>
        <w:t>Imparte instrucciones relacionadas con la calibración de los factores aplicables para el cálculo del Coeficiente de Fondeo Estable Neto. </w:t>
      </w:r>
      <w:hyperlink r:id="rId2962" w:tooltip="Anexo" w:history="1">
        <w:r w:rsidR="0067774B" w:rsidRPr="00670165">
          <w:rPr>
            <w:rStyle w:val="Hyperlink"/>
            <w:lang w:val="es-CO"/>
          </w:rPr>
          <w:t>Anexo</w:t>
        </w:r>
      </w:hyperlink>
      <w:r w:rsidR="0067774B" w:rsidRPr="00670165">
        <w:rPr>
          <w:lang w:val="es-CO"/>
        </w:rPr>
        <w:t>.</w:t>
      </w:r>
    </w:p>
    <w:p w14:paraId="574684DE" w14:textId="172A8A44" w:rsidR="0067774B" w:rsidRPr="00670165" w:rsidRDefault="00000000" w:rsidP="00670165">
      <w:pPr>
        <w:pStyle w:val="Cuerpovademecum"/>
        <w:rPr>
          <w:lang w:val="es-CO"/>
        </w:rPr>
      </w:pPr>
      <w:hyperlink r:id="rId2963" w:tooltip="020" w:history="1">
        <w:r w:rsidR="0067774B" w:rsidRPr="00670165">
          <w:rPr>
            <w:rStyle w:val="Hyperlink"/>
            <w:lang w:val="es-CO"/>
          </w:rPr>
          <w:t>020</w:t>
        </w:r>
      </w:hyperlink>
      <w:r w:rsidR="0067774B">
        <w:rPr>
          <w:lang w:val="es-CO"/>
        </w:rPr>
        <w:t xml:space="preserve"> </w:t>
      </w:r>
      <w:r w:rsidR="0067774B" w:rsidRPr="00670165">
        <w:rPr>
          <w:lang w:val="es-CO"/>
        </w:rPr>
        <w:t>Julio 29</w:t>
      </w:r>
      <w:r w:rsidR="0067774B">
        <w:rPr>
          <w:lang w:val="es-CO"/>
        </w:rPr>
        <w:t xml:space="preserve"> </w:t>
      </w:r>
      <w:r w:rsidR="0067774B" w:rsidRPr="00670165">
        <w:rPr>
          <w:lang w:val="es-CO"/>
        </w:rPr>
        <w:t>Imparte instrucciones relacionadas con la emisión de bonos que contribuyan al logro de objetivos ambientales, sociales y/o de economía naranja. </w:t>
      </w:r>
      <w:hyperlink r:id="rId2964" w:tooltip="Anexo" w:history="1">
        <w:r w:rsidR="0067774B" w:rsidRPr="00670165">
          <w:rPr>
            <w:rStyle w:val="Hyperlink"/>
            <w:lang w:val="es-CO"/>
          </w:rPr>
          <w:t>Anexo</w:t>
        </w:r>
      </w:hyperlink>
      <w:r w:rsidR="0067774B" w:rsidRPr="00670165">
        <w:rPr>
          <w:lang w:val="es-CO"/>
        </w:rPr>
        <w:t>.</w:t>
      </w:r>
    </w:p>
    <w:p w14:paraId="2C01BF2C" w14:textId="5C110407" w:rsidR="0067774B" w:rsidRPr="00670165" w:rsidRDefault="00000000" w:rsidP="00670165">
      <w:pPr>
        <w:pStyle w:val="Cuerpovademecum"/>
        <w:rPr>
          <w:lang w:val="es-CO"/>
        </w:rPr>
      </w:pPr>
      <w:hyperlink r:id="rId2965" w:tooltip="019" w:history="1">
        <w:r w:rsidR="0067774B" w:rsidRPr="00670165">
          <w:rPr>
            <w:rStyle w:val="Hyperlink"/>
            <w:lang w:val="es-CO"/>
          </w:rPr>
          <w:t>019</w:t>
        </w:r>
      </w:hyperlink>
      <w:r w:rsidR="0067774B">
        <w:rPr>
          <w:lang w:val="es-CO"/>
        </w:rPr>
        <w:t xml:space="preserve"> </w:t>
      </w:r>
      <w:r w:rsidR="0067774B" w:rsidRPr="00670165">
        <w:rPr>
          <w:lang w:val="es-CO"/>
        </w:rPr>
        <w:t>Julio 29</w:t>
      </w:r>
      <w:r w:rsidR="0067774B">
        <w:rPr>
          <w:lang w:val="es-CO"/>
        </w:rPr>
        <w:t xml:space="preserve"> </w:t>
      </w:r>
      <w:r w:rsidR="0067774B" w:rsidRPr="00670165">
        <w:rPr>
          <w:lang w:val="es-CO"/>
        </w:rPr>
        <w:t>Imparte instrucciones relativas al reconocimiento de Entidades de Contrapartida Central extranjeras y a la observancia de los Principios aplicables a las Infraestructuras de los Mercados Financieros. </w:t>
      </w:r>
      <w:hyperlink r:id="rId2966" w:tooltip="Anexo" w:history="1">
        <w:r w:rsidR="0067774B" w:rsidRPr="00670165">
          <w:rPr>
            <w:rStyle w:val="Hyperlink"/>
            <w:lang w:val="es-CO"/>
          </w:rPr>
          <w:t>Anexo</w:t>
        </w:r>
      </w:hyperlink>
      <w:r w:rsidR="0067774B" w:rsidRPr="00670165">
        <w:rPr>
          <w:lang w:val="es-CO"/>
        </w:rPr>
        <w:t>.</w:t>
      </w:r>
    </w:p>
    <w:p w14:paraId="0F28F233" w14:textId="504CA091" w:rsidR="0067774B" w:rsidRPr="00670165" w:rsidRDefault="00000000" w:rsidP="00670165">
      <w:pPr>
        <w:pStyle w:val="Cuerpovademecum"/>
        <w:rPr>
          <w:lang w:val="es-CO"/>
        </w:rPr>
      </w:pPr>
      <w:hyperlink r:id="rId2967" w:tooltip="018" w:history="1">
        <w:r w:rsidR="0067774B" w:rsidRPr="00670165">
          <w:rPr>
            <w:rStyle w:val="Hyperlink"/>
            <w:lang w:val="es-CO"/>
          </w:rPr>
          <w:t>018</w:t>
        </w:r>
      </w:hyperlink>
      <w:r w:rsidR="0067774B">
        <w:rPr>
          <w:lang w:val="es-CO"/>
        </w:rPr>
        <w:t xml:space="preserve"> </w:t>
      </w:r>
      <w:r w:rsidR="0067774B" w:rsidRPr="00670165">
        <w:rPr>
          <w:lang w:val="es-CO"/>
        </w:rPr>
        <w:t>Julio 08</w:t>
      </w:r>
      <w:r w:rsidR="0067774B">
        <w:rPr>
          <w:lang w:val="es-CO"/>
        </w:rPr>
        <w:t xml:space="preserve"> </w:t>
      </w:r>
      <w:r w:rsidR="0067774B" w:rsidRPr="00670165">
        <w:rPr>
          <w:lang w:val="es-CO"/>
        </w:rPr>
        <w:t>Crea la proforma F.0000-170 (formato 417) «Reporte de estadísticas sobre operaciones alertadas, inusuales y sospechosas». </w:t>
      </w:r>
      <w:hyperlink r:id="rId2968" w:tooltip="Anexo" w:history="1">
        <w:r w:rsidR="0067774B" w:rsidRPr="00670165">
          <w:rPr>
            <w:rStyle w:val="Hyperlink"/>
            <w:lang w:val="es-CO"/>
          </w:rPr>
          <w:t>Anexo</w:t>
        </w:r>
      </w:hyperlink>
      <w:r w:rsidR="0067774B" w:rsidRPr="00670165">
        <w:rPr>
          <w:lang w:val="es-CO"/>
        </w:rPr>
        <w:t>.</w:t>
      </w:r>
    </w:p>
    <w:p w14:paraId="66535EE7" w14:textId="303AEFE9" w:rsidR="0067774B" w:rsidRPr="00670165" w:rsidRDefault="00000000" w:rsidP="00670165">
      <w:pPr>
        <w:pStyle w:val="Cuerpovademecum"/>
        <w:rPr>
          <w:lang w:val="es-CO"/>
        </w:rPr>
      </w:pPr>
      <w:hyperlink r:id="rId2969" w:tooltip="017" w:history="1">
        <w:r w:rsidR="0067774B" w:rsidRPr="00670165">
          <w:rPr>
            <w:rStyle w:val="Hyperlink"/>
            <w:lang w:val="es-CO"/>
          </w:rPr>
          <w:t>017</w:t>
        </w:r>
      </w:hyperlink>
      <w:r w:rsidR="0067774B">
        <w:rPr>
          <w:lang w:val="es-CO"/>
        </w:rPr>
        <w:t xml:space="preserve"> </w:t>
      </w:r>
      <w:r w:rsidR="0067774B" w:rsidRPr="00670165">
        <w:rPr>
          <w:lang w:val="es-CO"/>
        </w:rPr>
        <w:t>Julio 01</w:t>
      </w:r>
      <w:r w:rsidR="0067774B">
        <w:rPr>
          <w:lang w:val="es-CO"/>
        </w:rPr>
        <w:t xml:space="preserve"> </w:t>
      </w:r>
      <w:r w:rsidR="0067774B" w:rsidRPr="00670165">
        <w:rPr>
          <w:lang w:val="es-CO"/>
        </w:rPr>
        <w:t>Modifica las proformas F.3000-72 (formato 363) «Pólizas expedidas», F.3000-73 (formato 364) «Siniestros pagados», y las Circulares Externas 035 de 2021 y 010 de 2022. </w:t>
      </w:r>
      <w:hyperlink r:id="rId2970" w:tooltip="Anexo" w:history="1">
        <w:r w:rsidR="0067774B" w:rsidRPr="00670165">
          <w:rPr>
            <w:rStyle w:val="Hyperlink"/>
            <w:lang w:val="es-CO"/>
          </w:rPr>
          <w:t>Anexo</w:t>
        </w:r>
      </w:hyperlink>
    </w:p>
    <w:p w14:paraId="729DDAE9" w14:textId="77777777" w:rsidR="0067774B" w:rsidRPr="0067774B" w:rsidRDefault="0067774B" w:rsidP="00D43269">
      <w:pPr>
        <w:pStyle w:val="Cuerpovademecum"/>
        <w:rPr>
          <w:rFonts w:eastAsia="Palatino Linotype"/>
          <w:lang w:val="es-CO"/>
        </w:rPr>
      </w:pPr>
    </w:p>
    <w:p w14:paraId="2CE3FFB4" w14:textId="77777777" w:rsidR="0067774B" w:rsidRPr="0067774B" w:rsidRDefault="0067774B" w:rsidP="00977D5B">
      <w:pPr>
        <w:pStyle w:val="Cuerpovademecum"/>
        <w:jc w:val="center"/>
        <w:rPr>
          <w:rFonts w:eastAsia="Palatino Linotype"/>
          <w:bCs/>
          <w:iCs/>
          <w:sz w:val="40"/>
          <w:szCs w:val="40"/>
          <w:lang w:val="es-CO"/>
        </w:rPr>
      </w:pPr>
      <w:r w:rsidRPr="0067774B">
        <w:rPr>
          <w:rFonts w:eastAsia="Palatino Linotype"/>
          <w:bCs/>
          <w:iCs/>
          <w:sz w:val="40"/>
          <w:szCs w:val="40"/>
          <w:lang w:val="es-CO"/>
        </w:rPr>
        <w:sym w:font="Wingdings 2" w:char="F068"/>
      </w:r>
    </w:p>
    <w:p w14:paraId="41D554F6" w14:textId="5DDF330A" w:rsidR="0067774B" w:rsidRDefault="0067774B" w:rsidP="00D43269">
      <w:pPr>
        <w:pStyle w:val="Cuerpovademecum"/>
        <w:rPr>
          <w:rFonts w:eastAsia="Palatino Linotype"/>
          <w:u w:val="single"/>
        </w:rPr>
      </w:pPr>
    </w:p>
    <w:p w14:paraId="6E453E1B" w14:textId="40EF54C2" w:rsidR="00BE6C5C" w:rsidRDefault="00BE6C5C" w:rsidP="00BE6C5C">
      <w:pPr>
        <w:pStyle w:val="Estilo10"/>
      </w:pPr>
      <w:r>
        <w:t>Superintendencia Nacional de Salud</w:t>
      </w:r>
    </w:p>
    <w:tbl>
      <w:tblPr>
        <w:tblW w:w="5000" w:type="pct"/>
        <w:tblCellSpacing w:w="0" w:type="dxa"/>
        <w:tblCellMar>
          <w:top w:w="10" w:type="dxa"/>
          <w:left w:w="10" w:type="dxa"/>
          <w:bottom w:w="10" w:type="dxa"/>
          <w:right w:w="10" w:type="dxa"/>
        </w:tblCellMar>
        <w:tblLook w:val="04A0" w:firstRow="1" w:lastRow="0" w:firstColumn="1" w:lastColumn="0" w:noHBand="0" w:noVBand="1"/>
        <w:tblDescription w:val="Circulares Externas Circulares Externas"/>
      </w:tblPr>
      <w:tblGrid>
        <w:gridCol w:w="2401"/>
        <w:gridCol w:w="6437"/>
      </w:tblGrid>
      <w:tr w:rsidR="002E4C5F" w:rsidRPr="002E4C5F" w14:paraId="6CAA3971" w14:textId="77777777" w:rsidTr="002E4C5F">
        <w:trPr>
          <w:trHeight w:val="450"/>
          <w:tblCellSpacing w:w="0" w:type="dxa"/>
        </w:trPr>
        <w:tc>
          <w:tcPr>
            <w:tcW w:w="0" w:type="auto"/>
            <w:tcMar>
              <w:top w:w="30" w:type="dxa"/>
              <w:left w:w="15" w:type="dxa"/>
              <w:bottom w:w="30" w:type="dxa"/>
              <w:right w:w="240" w:type="dxa"/>
            </w:tcMar>
            <w:hideMark/>
          </w:tcPr>
          <w:p w14:paraId="1D796AE1" w14:textId="77777777" w:rsidR="002E4C5F" w:rsidRPr="002E4C5F" w:rsidRDefault="00000000" w:rsidP="002E4C5F">
            <w:pPr>
              <w:pStyle w:val="Cuerpovademecum"/>
              <w:rPr>
                <w:lang w:val="es-CO"/>
              </w:rPr>
            </w:pPr>
            <w:hyperlink r:id="rId2971" w:history="1">
              <w:r w:rsidR="002E4C5F" w:rsidRPr="002E4C5F">
                <w:rPr>
                  <w:rStyle w:val="Hyperlink"/>
                  <w:lang w:val="es-CO"/>
                </w:rPr>
                <w:t>Circular externa 2022130000000058-5 de 2022</w:t>
              </w:r>
            </w:hyperlink>
          </w:p>
          <w:p w14:paraId="56060231" w14:textId="7C8F5B7C" w:rsidR="002E4C5F" w:rsidRPr="002E4C5F" w:rsidRDefault="002E4C5F" w:rsidP="002E4C5F">
            <w:pPr>
              <w:pStyle w:val="Cuerpovademecum"/>
              <w:rPr>
                <w:lang w:val="es-CO"/>
              </w:rPr>
            </w:pPr>
            <w:r w:rsidRPr="002E4C5F">
              <w:rPr>
                <w:noProof/>
                <w:lang w:val="es-CO"/>
              </w:rPr>
              <mc:AlternateContent>
                <mc:Choice Requires="wps">
                  <w:drawing>
                    <wp:inline distT="0" distB="0" distL="0" distR="0" wp14:anchorId="5DBFADBF" wp14:editId="056B32FA">
                      <wp:extent cx="304800" cy="304800"/>
                      <wp:effectExtent l="0" t="0" r="0" b="0"/>
                      <wp:docPr id="84" name="Rectangle 84" descr="Abrir menú">
                        <a:hlinkClick xmlns:a="http://schemas.openxmlformats.org/drawingml/2006/main" r:id="rId2972" tooltip="&quot;Abrir menú&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321ED" id="Rectangle 84" o:spid="_x0000_s1026" alt="Abrir menú" href="javascript:;" title="&quot;Abrir menú&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c>
          <w:tcPr>
            <w:tcW w:w="0" w:type="auto"/>
            <w:tcMar>
              <w:top w:w="60" w:type="dxa"/>
              <w:left w:w="60" w:type="dxa"/>
              <w:bottom w:w="60" w:type="dxa"/>
              <w:right w:w="120" w:type="dxa"/>
            </w:tcMar>
            <w:hideMark/>
          </w:tcPr>
          <w:p w14:paraId="3F8F0471" w14:textId="2564F6BF" w:rsidR="002E4C5F" w:rsidRPr="002E4C5F" w:rsidRDefault="002E4C5F" w:rsidP="002E4C5F">
            <w:pPr>
              <w:pStyle w:val="Cuerpovademecum"/>
              <w:rPr>
                <w:lang w:val="es-CO"/>
              </w:rPr>
            </w:pPr>
            <w:r w:rsidRPr="002E4C5F">
              <w:rPr>
                <w:lang w:val="es-CO"/>
              </w:rPr>
              <w:t>Cumplimiento de obligaciones específicas a cargo del agente</w:t>
            </w:r>
            <w:r w:rsidR="00A84C8C">
              <w:rPr>
                <w:lang w:val="es-CO"/>
              </w:rPr>
              <w:t xml:space="preserve"> </w:t>
            </w:r>
            <w:r w:rsidRPr="002E4C5F">
              <w:rPr>
                <w:lang w:val="es-CO"/>
              </w:rPr>
              <w:t>liquidador en el marco del proceso de liquidación forzosa administrativa.</w:t>
            </w:r>
          </w:p>
        </w:tc>
      </w:tr>
      <w:tr w:rsidR="002E4C5F" w14:paraId="4233D484" w14:textId="77777777" w:rsidTr="002E4C5F">
        <w:trPr>
          <w:trHeight w:val="450"/>
          <w:tblCellSpacing w:w="0" w:type="dxa"/>
        </w:trPr>
        <w:tc>
          <w:tcPr>
            <w:tcW w:w="0" w:type="auto"/>
            <w:tcMar>
              <w:top w:w="30" w:type="dxa"/>
              <w:left w:w="15" w:type="dxa"/>
              <w:bottom w:w="30" w:type="dxa"/>
              <w:right w:w="240" w:type="dxa"/>
            </w:tcMar>
            <w:hideMark/>
          </w:tcPr>
          <w:p w14:paraId="6B80A924" w14:textId="77777777" w:rsidR="002E4C5F" w:rsidRPr="002E4C5F" w:rsidRDefault="00000000" w:rsidP="002E4C5F">
            <w:pPr>
              <w:pStyle w:val="Cuerpovademecum"/>
              <w:rPr>
                <w:lang w:val="es-CO"/>
              </w:rPr>
            </w:pPr>
            <w:hyperlink r:id="rId2973" w:history="1">
              <w:r w:rsidR="002E4C5F" w:rsidRPr="002E4C5F">
                <w:rPr>
                  <w:rStyle w:val="Hyperlink"/>
                  <w:lang w:val="es-CO"/>
                </w:rPr>
                <w:t>2022151000000057-5</w:t>
              </w:r>
            </w:hyperlink>
          </w:p>
          <w:p w14:paraId="41E5CC3B" w14:textId="63C2039E" w:rsidR="002E4C5F" w:rsidRPr="002E4C5F" w:rsidRDefault="002E4C5F" w:rsidP="002E4C5F">
            <w:pPr>
              <w:pStyle w:val="Cuerpovademecum"/>
              <w:rPr>
                <w:lang w:val="es-CO"/>
              </w:rPr>
            </w:pPr>
            <w:r w:rsidRPr="002E4C5F">
              <w:rPr>
                <w:noProof/>
                <w:lang w:val="es-CO"/>
              </w:rPr>
              <mc:AlternateContent>
                <mc:Choice Requires="wps">
                  <w:drawing>
                    <wp:inline distT="0" distB="0" distL="0" distR="0" wp14:anchorId="0177C9AD" wp14:editId="32EA5B6C">
                      <wp:extent cx="304800" cy="304800"/>
                      <wp:effectExtent l="0" t="0" r="0" b="0"/>
                      <wp:docPr id="85" name="Rectangle 85" descr="Abrir menú">
                        <a:hlinkClick xmlns:a="http://schemas.openxmlformats.org/drawingml/2006/main" r:id="rId2972" tooltip="&quot;Abrir menú&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65E1A9" id="Rectangle 85" o:spid="_x0000_s1026" alt="Abrir menú" href="javascript:;" title="&quot;Abrir menú&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c>
          <w:tcPr>
            <w:tcW w:w="0" w:type="auto"/>
            <w:tcMar>
              <w:top w:w="60" w:type="dxa"/>
              <w:left w:w="60" w:type="dxa"/>
              <w:bottom w:w="60" w:type="dxa"/>
              <w:right w:w="120" w:type="dxa"/>
            </w:tcMar>
            <w:hideMark/>
          </w:tcPr>
          <w:p w14:paraId="27D8C615" w14:textId="0E3C4B76" w:rsidR="002E4C5F" w:rsidRPr="002E4C5F" w:rsidRDefault="002E4C5F" w:rsidP="002E4C5F">
            <w:pPr>
              <w:pStyle w:val="Cuerpovademecum"/>
              <w:rPr>
                <w:lang w:val="es-CO"/>
              </w:rPr>
            </w:pPr>
            <w:r w:rsidRPr="002E4C5F">
              <w:rPr>
                <w:lang w:val="es-CO"/>
              </w:rPr>
              <w:t>MODIFICACIÓN Y AMPLIACIÓN DEL PLAZO PARA EL</w:t>
            </w:r>
            <w:r>
              <w:rPr>
                <w:lang w:val="es-CO"/>
              </w:rPr>
              <w:t xml:space="preserve"> </w:t>
            </w:r>
            <w:r w:rsidRPr="002E4C5F">
              <w:rPr>
                <w:lang w:val="es-CO"/>
              </w:rPr>
              <w:t>CARGUE DE LA INFORMACIÓN DEL RESULTADO DE LA</w:t>
            </w:r>
            <w:r>
              <w:rPr>
                <w:lang w:val="es-CO"/>
              </w:rPr>
              <w:t xml:space="preserve"> </w:t>
            </w:r>
            <w:r w:rsidRPr="002E4C5F">
              <w:rPr>
                <w:lang w:val="es-CO"/>
              </w:rPr>
              <w:t>AUDITORÍA DEL ASEGURAMIENTO Y PRESTACIÓN DE</w:t>
            </w:r>
            <w:r>
              <w:rPr>
                <w:lang w:val="es-CO"/>
              </w:rPr>
              <w:t xml:space="preserve"> </w:t>
            </w:r>
            <w:r w:rsidRPr="002E4C5F">
              <w:rPr>
                <w:lang w:val="es-CO"/>
              </w:rPr>
              <w:t>SERVICIOS CORRESPONDIENTE AL PRIMER SEMESTRE DE</w:t>
            </w:r>
            <w:r>
              <w:rPr>
                <w:lang w:val="es-CO"/>
              </w:rPr>
              <w:t xml:space="preserve"> </w:t>
            </w:r>
            <w:r w:rsidRPr="002E4C5F">
              <w:rPr>
                <w:lang w:val="es-CO"/>
              </w:rPr>
              <w:t>LA VIGENCIA 2022 A TRAVÉS DE LA GUÍA DE AUDITORÍA</w:t>
            </w:r>
          </w:p>
        </w:tc>
      </w:tr>
      <w:tr w:rsidR="00A84C8C" w14:paraId="5E43C2D0" w14:textId="77777777" w:rsidTr="00A84C8C">
        <w:trPr>
          <w:trHeight w:val="450"/>
          <w:tblCellSpacing w:w="0" w:type="dxa"/>
        </w:trPr>
        <w:tc>
          <w:tcPr>
            <w:tcW w:w="0" w:type="auto"/>
            <w:tcMar>
              <w:top w:w="30" w:type="dxa"/>
              <w:left w:w="15" w:type="dxa"/>
              <w:bottom w:w="30" w:type="dxa"/>
              <w:right w:w="240" w:type="dxa"/>
            </w:tcMar>
            <w:hideMark/>
          </w:tcPr>
          <w:p w14:paraId="6B1AC5FA" w14:textId="77777777" w:rsidR="00A84C8C" w:rsidRPr="00A84C8C" w:rsidRDefault="00000000" w:rsidP="00A84C8C">
            <w:pPr>
              <w:pStyle w:val="Cuerpovademecum"/>
              <w:rPr>
                <w:lang w:val="es-CO"/>
              </w:rPr>
            </w:pPr>
            <w:hyperlink r:id="rId2974" w:history="1">
              <w:r w:rsidR="00A84C8C" w:rsidRPr="00A84C8C">
                <w:rPr>
                  <w:rStyle w:val="Hyperlink"/>
                  <w:lang w:val="es-CO"/>
                </w:rPr>
                <w:t>20221510000000565</w:t>
              </w:r>
            </w:hyperlink>
          </w:p>
          <w:p w14:paraId="7D29F3DD" w14:textId="5581FE35" w:rsidR="00A84C8C" w:rsidRPr="00A84C8C" w:rsidRDefault="00A84C8C" w:rsidP="00A84C8C">
            <w:pPr>
              <w:pStyle w:val="Cuerpovademecum"/>
              <w:rPr>
                <w:lang w:val="es-CO"/>
              </w:rPr>
            </w:pPr>
            <w:r w:rsidRPr="00A84C8C">
              <w:rPr>
                <w:noProof/>
                <w:lang w:val="es-CO"/>
              </w:rPr>
              <mc:AlternateContent>
                <mc:Choice Requires="wps">
                  <w:drawing>
                    <wp:inline distT="0" distB="0" distL="0" distR="0" wp14:anchorId="5F9B7D17" wp14:editId="2BCC3E62">
                      <wp:extent cx="304800" cy="304800"/>
                      <wp:effectExtent l="0" t="0" r="0" b="0"/>
                      <wp:docPr id="86" name="Rectangle 86" descr="Abrir menú">
                        <a:hlinkClick xmlns:a="http://schemas.openxmlformats.org/drawingml/2006/main" r:id="rId2972" tooltip="&quot;Abrir menú&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305E1" id="Rectangle 86" o:spid="_x0000_s1026" alt="Abrir menú" href="javascript:;" title="&quot;Abrir menú&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c>
          <w:tcPr>
            <w:tcW w:w="0" w:type="auto"/>
            <w:tcMar>
              <w:top w:w="60" w:type="dxa"/>
              <w:left w:w="60" w:type="dxa"/>
              <w:bottom w:w="60" w:type="dxa"/>
              <w:right w:w="120" w:type="dxa"/>
            </w:tcMar>
            <w:hideMark/>
          </w:tcPr>
          <w:p w14:paraId="4D7D62CA" w14:textId="64169FE5" w:rsidR="00A84C8C" w:rsidRPr="00A84C8C" w:rsidRDefault="00A84C8C" w:rsidP="00A84C8C">
            <w:pPr>
              <w:pStyle w:val="Cuerpovademecum"/>
              <w:rPr>
                <w:lang w:val="es-CO"/>
              </w:rPr>
            </w:pPr>
            <w:r w:rsidRPr="00A84C8C">
              <w:rPr>
                <w:lang w:val="es-CO"/>
              </w:rPr>
              <w:t>POR EL CUAL SE IMPARTEN INSTRUCCIONES ADICIONALES</w:t>
            </w:r>
            <w:r>
              <w:rPr>
                <w:lang w:val="es-CO"/>
              </w:rPr>
              <w:t xml:space="preserve"> </w:t>
            </w:r>
            <w:r w:rsidRPr="00A84C8C">
              <w:rPr>
                <w:lang w:val="es-CO"/>
              </w:rPr>
              <w:t>PARA EL REPORTE DE INFORMACIÓN Y SE HACEN</w:t>
            </w:r>
            <w:r>
              <w:rPr>
                <w:lang w:val="es-CO"/>
              </w:rPr>
              <w:t xml:space="preserve"> </w:t>
            </w:r>
            <w:r w:rsidRPr="00A84C8C">
              <w:rPr>
                <w:lang w:val="es-CO"/>
              </w:rPr>
              <w:t>MODIFICACIONES A LAS CIRCULARES EXTERNAS 16 DE 2016;</w:t>
            </w:r>
            <w:r>
              <w:rPr>
                <w:lang w:val="es-CO"/>
              </w:rPr>
              <w:t xml:space="preserve"> </w:t>
            </w:r>
            <w:r w:rsidRPr="00A84C8C">
              <w:rPr>
                <w:lang w:val="es-CO"/>
              </w:rPr>
              <w:t>08 DE 2018; 17 Y 18 DE 2020.</w:t>
            </w:r>
          </w:p>
        </w:tc>
      </w:tr>
      <w:tr w:rsidR="00295943" w14:paraId="71B3B2D4" w14:textId="77777777" w:rsidTr="00295943">
        <w:trPr>
          <w:trHeight w:val="450"/>
          <w:tblCellSpacing w:w="0" w:type="dxa"/>
        </w:trPr>
        <w:tc>
          <w:tcPr>
            <w:tcW w:w="0" w:type="auto"/>
            <w:tcMar>
              <w:top w:w="30" w:type="dxa"/>
              <w:left w:w="15" w:type="dxa"/>
              <w:bottom w:w="30" w:type="dxa"/>
              <w:right w:w="240" w:type="dxa"/>
            </w:tcMar>
            <w:hideMark/>
          </w:tcPr>
          <w:p w14:paraId="5588C65F" w14:textId="77777777" w:rsidR="00295943" w:rsidRPr="00295943" w:rsidRDefault="00000000" w:rsidP="00295943">
            <w:pPr>
              <w:pStyle w:val="Cuerpovademecum"/>
              <w:rPr>
                <w:lang w:val="es-CO"/>
              </w:rPr>
            </w:pPr>
            <w:hyperlink r:id="rId2975" w:history="1">
              <w:r w:rsidR="00295943" w:rsidRPr="00295943">
                <w:rPr>
                  <w:rStyle w:val="Hyperlink"/>
                  <w:lang w:val="es-CO"/>
                </w:rPr>
                <w:t>20221300000000555</w:t>
              </w:r>
            </w:hyperlink>
          </w:p>
          <w:p w14:paraId="7B2F204C" w14:textId="747772B1" w:rsidR="00295943" w:rsidRPr="00295943" w:rsidRDefault="00295943" w:rsidP="00295943">
            <w:pPr>
              <w:pStyle w:val="Cuerpovademecum"/>
              <w:rPr>
                <w:lang w:val="es-CO"/>
              </w:rPr>
            </w:pPr>
            <w:r w:rsidRPr="00295943">
              <w:rPr>
                <w:noProof/>
                <w:lang w:val="es-CO"/>
              </w:rPr>
              <mc:AlternateContent>
                <mc:Choice Requires="wps">
                  <w:drawing>
                    <wp:inline distT="0" distB="0" distL="0" distR="0" wp14:anchorId="244A681C" wp14:editId="141493D1">
                      <wp:extent cx="304800" cy="304800"/>
                      <wp:effectExtent l="0" t="0" r="0" b="0"/>
                      <wp:docPr id="87" name="Rectangle 87" descr="Abrir menú">
                        <a:hlinkClick xmlns:a="http://schemas.openxmlformats.org/drawingml/2006/main" r:id="rId2972" tooltip="&quot;Abrir menú&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18248" id="Rectangle 87" o:spid="_x0000_s1026" alt="Abrir menú" href="javascript:;" title="&quot;Abrir menú&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c>
          <w:tcPr>
            <w:tcW w:w="0" w:type="auto"/>
            <w:tcMar>
              <w:top w:w="60" w:type="dxa"/>
              <w:left w:w="60" w:type="dxa"/>
              <w:bottom w:w="60" w:type="dxa"/>
              <w:right w:w="120" w:type="dxa"/>
            </w:tcMar>
            <w:hideMark/>
          </w:tcPr>
          <w:p w14:paraId="59F6F221" w14:textId="77777777" w:rsidR="00295943" w:rsidRPr="00295943" w:rsidRDefault="00295943" w:rsidP="00295943">
            <w:pPr>
              <w:pStyle w:val="Cuerpovademecum"/>
              <w:rPr>
                <w:lang w:val="es-CO"/>
              </w:rPr>
            </w:pPr>
            <w:r w:rsidRPr="00295943">
              <w:rPr>
                <w:lang w:val="es-CO"/>
              </w:rPr>
              <w:t>Gastos administrativos que por su naturaleza constituyen gastos de funcionamiento</w:t>
            </w:r>
          </w:p>
        </w:tc>
      </w:tr>
      <w:tr w:rsidR="00295943" w14:paraId="4B7E0F68" w14:textId="77777777" w:rsidTr="00295943">
        <w:trPr>
          <w:trHeight w:val="450"/>
          <w:tblCellSpacing w:w="0" w:type="dxa"/>
        </w:trPr>
        <w:tc>
          <w:tcPr>
            <w:tcW w:w="0" w:type="auto"/>
            <w:tcMar>
              <w:top w:w="30" w:type="dxa"/>
              <w:left w:w="15" w:type="dxa"/>
              <w:bottom w:w="30" w:type="dxa"/>
              <w:right w:w="240" w:type="dxa"/>
            </w:tcMar>
            <w:hideMark/>
          </w:tcPr>
          <w:p w14:paraId="3BEC470A" w14:textId="77777777" w:rsidR="00295943" w:rsidRPr="00295943" w:rsidRDefault="00000000" w:rsidP="00295943">
            <w:pPr>
              <w:pStyle w:val="Cuerpovademecum"/>
              <w:rPr>
                <w:lang w:val="es-CO"/>
              </w:rPr>
            </w:pPr>
            <w:hyperlink r:id="rId2976" w:history="1">
              <w:r w:rsidR="00295943" w:rsidRPr="00295943">
                <w:rPr>
                  <w:rStyle w:val="Hyperlink"/>
                  <w:lang w:val="es-CO"/>
                </w:rPr>
                <w:t>Circular Externa No. 2022151000000053-5 de 2022</w:t>
              </w:r>
            </w:hyperlink>
          </w:p>
          <w:p w14:paraId="726E29A4" w14:textId="68799355" w:rsidR="00295943" w:rsidRPr="00295943" w:rsidRDefault="00295943" w:rsidP="00295943">
            <w:pPr>
              <w:pStyle w:val="Cuerpovademecum"/>
              <w:rPr>
                <w:lang w:val="es-CO"/>
              </w:rPr>
            </w:pPr>
            <w:r w:rsidRPr="00295943">
              <w:rPr>
                <w:noProof/>
                <w:lang w:val="es-CO"/>
              </w:rPr>
              <mc:AlternateContent>
                <mc:Choice Requires="wps">
                  <w:drawing>
                    <wp:inline distT="0" distB="0" distL="0" distR="0" wp14:anchorId="4D150EF9" wp14:editId="241F868D">
                      <wp:extent cx="304800" cy="304800"/>
                      <wp:effectExtent l="0" t="0" r="0" b="0"/>
                      <wp:docPr id="88" name="Rectangle 88" descr="Abrir menú">
                        <a:hlinkClick xmlns:a="http://schemas.openxmlformats.org/drawingml/2006/main" r:id="rId2972" tooltip="&quot;Abrir menú&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F4102" id="Rectangle 88" o:spid="_x0000_s1026" alt="Abrir menú" href="javascript:;" title="&quot;Abrir menú&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c>
          <w:tcPr>
            <w:tcW w:w="0" w:type="auto"/>
            <w:tcMar>
              <w:top w:w="60" w:type="dxa"/>
              <w:left w:w="60" w:type="dxa"/>
              <w:bottom w:w="60" w:type="dxa"/>
              <w:right w:w="120" w:type="dxa"/>
            </w:tcMar>
            <w:hideMark/>
          </w:tcPr>
          <w:p w14:paraId="07405EB6" w14:textId="77777777" w:rsidR="00295943" w:rsidRPr="00295943" w:rsidRDefault="00295943" w:rsidP="00295943">
            <w:pPr>
              <w:pStyle w:val="Cuerpovademecum"/>
              <w:rPr>
                <w:lang w:val="es-CO"/>
              </w:rPr>
            </w:pPr>
            <w:r w:rsidRPr="00295943">
              <w:rPr>
                <w:lang w:val="es-CO"/>
              </w:rPr>
              <w:t>Lineamientos respecto al Programa de Transparencia y Ética Empresarial, modificaciones a las Circulares Externas 007 de 2017 y 003 de 2018 en lo relativo a la implementación de mejores prácticas organizacionales -Código de Conducta y de Buen Gobierno</w:t>
            </w:r>
          </w:p>
        </w:tc>
      </w:tr>
    </w:tbl>
    <w:p w14:paraId="389372DD" w14:textId="77777777" w:rsidR="002E4C5F" w:rsidRPr="002E4C5F" w:rsidRDefault="002E4C5F" w:rsidP="002E4C5F">
      <w:pPr>
        <w:pStyle w:val="Cuerpovademecum"/>
      </w:pPr>
    </w:p>
    <w:p w14:paraId="6E7298F1" w14:textId="396D0BB0" w:rsidR="00404FC6" w:rsidRPr="00404FC6" w:rsidRDefault="00404FC6" w:rsidP="00404FC6">
      <w:pPr>
        <w:pStyle w:val="Cuerpovademecum"/>
        <w:rPr>
          <w:rFonts w:eastAsia="Palatino Linotype"/>
          <w:lang w:val="es-CO"/>
        </w:rPr>
      </w:pPr>
      <w:r w:rsidRPr="00404FC6">
        <w:rPr>
          <w:rFonts w:eastAsia="Palatino Linotype"/>
          <w:lang w:val="es-CO"/>
        </w:rPr>
        <w:br w:type="page"/>
      </w:r>
    </w:p>
    <w:p w14:paraId="3A7411DF" w14:textId="77777777" w:rsidR="00E83F89" w:rsidRPr="00EF0C19" w:rsidRDefault="00E83F89" w:rsidP="0040036D">
      <w:pPr>
        <w:pStyle w:val="Cuerpovademecum"/>
        <w:rPr>
          <w:rStyle w:val="Hyperlink"/>
          <w:rFonts w:eastAsia="Palatino Linotype"/>
          <w:color w:val="auto"/>
          <w:u w:val="none"/>
          <w:lang w:val="es-CO"/>
        </w:rPr>
      </w:pPr>
    </w:p>
    <w:p w14:paraId="1D02FE10" w14:textId="1F011EF9" w:rsidR="00E83F89" w:rsidRDefault="00E83F89" w:rsidP="00E83F89">
      <w:pPr>
        <w:pStyle w:val="Estilo10"/>
        <w:rPr>
          <w:lang w:val="es-CO"/>
        </w:rPr>
      </w:pPr>
      <w:bookmarkStart w:id="23" w:name="SISTEMAS"/>
      <w:bookmarkStart w:id="24" w:name="_SISTEMAS_DE_INFORMACIÓN"/>
      <w:r w:rsidRPr="00B41A99">
        <w:rPr>
          <w:noProof/>
          <w:lang w:val="es-CO" w:eastAsia="es-CO"/>
        </w:rPr>
        <mc:AlternateContent>
          <mc:Choice Requires="wps">
            <w:drawing>
              <wp:inline distT="0" distB="0" distL="0" distR="0" wp14:anchorId="090DFC5E" wp14:editId="789767AE">
                <wp:extent cx="5606415" cy="467995"/>
                <wp:effectExtent l="0" t="0" r="38100" b="38100"/>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6415"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C38C" w14:textId="77777777" w:rsidR="00F63235" w:rsidRPr="00D52E6D" w:rsidRDefault="00F63235"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90DFC5E" id="WordArt 11" o:spid="_x0000_s1035" type="#_x0000_t202" style="width:441.4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" filled="f" stroked="f">
                <v:stroke joinstyle="round"/>
                <o:lock v:ext="edit" shapetype="t"/>
                <v:textbox style="mso-fit-shape-to-text:t">
                  <w:txbxContent>
                    <w:p w14:paraId="5F1FC38C" w14:textId="77777777" w:rsidR="00F63235" w:rsidRPr="00D52E6D" w:rsidRDefault="00F63235"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v:textbox>
                <w10:anchorlock/>
              </v:shape>
            </w:pict>
          </mc:Fallback>
        </mc:AlternateContent>
      </w:r>
      <w:bookmarkEnd w:id="23"/>
      <w:bookmarkEnd w:id="24"/>
    </w:p>
    <w:p w14:paraId="34BBEC78" w14:textId="77777777" w:rsidR="00EF0C19" w:rsidRPr="00EF0C19" w:rsidRDefault="00EF0C19" w:rsidP="00EF0C19">
      <w:pPr>
        <w:pStyle w:val="Cuerpovademecum"/>
        <w:rPr>
          <w:b/>
          <w:lang w:val="es-CO"/>
        </w:rPr>
      </w:pPr>
    </w:p>
    <w:p w14:paraId="286B7496" w14:textId="77777777" w:rsidR="00EF0C19" w:rsidRPr="00EF0C19" w:rsidRDefault="00EF0C19" w:rsidP="00EF0C19">
      <w:pPr>
        <w:pStyle w:val="Estilo10"/>
        <w:rPr>
          <w:lang w:val="en-US"/>
        </w:rPr>
      </w:pPr>
      <w:r w:rsidRPr="00EF0C19">
        <w:rPr>
          <w:lang w:val="en-US"/>
        </w:rPr>
        <w:t>Accounting and Corporate Regulatory Authority - Singapur - Noticias</w:t>
      </w:r>
    </w:p>
    <w:p w14:paraId="3D6472C9" w14:textId="77777777" w:rsidR="00EF0C19" w:rsidRPr="00EF0C19" w:rsidRDefault="00000000" w:rsidP="00EF0C19">
      <w:pPr>
        <w:pStyle w:val="Cuerpovademecum"/>
        <w:rPr>
          <w:u w:val="single"/>
          <w:lang w:val="en-US"/>
        </w:rPr>
      </w:pPr>
      <w:hyperlink r:id="rId2977" w:history="1">
        <w:r w:rsidR="00EF0C19" w:rsidRPr="00EF0C19">
          <w:rPr>
            <w:rStyle w:val="Hyperlink"/>
            <w:lang w:val="en-US"/>
          </w:rPr>
          <w:t>Extension of effective date for revised XBRL filing requirements to 1 May 2021</w:t>
        </w:r>
      </w:hyperlink>
    </w:p>
    <w:p w14:paraId="5194701F" w14:textId="77777777" w:rsidR="00EF0C19" w:rsidRPr="00EF0C19" w:rsidRDefault="00EF0C19" w:rsidP="00EF0C19">
      <w:pPr>
        <w:pStyle w:val="Cuerpovademecum"/>
        <w:rPr>
          <w:bCs/>
          <w:lang w:val="en-US"/>
        </w:rPr>
      </w:pPr>
    </w:p>
    <w:p w14:paraId="469E2CB4"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3D25CE42" w14:textId="77777777" w:rsidR="00EF0C19" w:rsidRPr="00EF0C19" w:rsidRDefault="00EF0C19" w:rsidP="00EF0C19">
      <w:pPr>
        <w:pStyle w:val="Cuerpovademecum"/>
        <w:rPr>
          <w:b/>
          <w:lang w:val="es-CO"/>
        </w:rPr>
      </w:pPr>
    </w:p>
    <w:p w14:paraId="6E667DC9" w14:textId="77777777" w:rsidR="00EF0C19" w:rsidRPr="00EF0C19" w:rsidRDefault="00EF0C19" w:rsidP="00EF0C19">
      <w:pPr>
        <w:pStyle w:val="Estilo10"/>
        <w:rPr>
          <w:lang w:val="en-US"/>
        </w:rPr>
      </w:pPr>
      <w:r w:rsidRPr="00EF0C19">
        <w:rPr>
          <w:lang w:val="en-US"/>
        </w:rPr>
        <w:t>Accountancy Age - Reino Unido - Noticias</w:t>
      </w:r>
    </w:p>
    <w:p w14:paraId="6CF4709E" w14:textId="77777777" w:rsidR="00EF0C19" w:rsidRPr="00EF0C19" w:rsidRDefault="00000000" w:rsidP="00EF0C19">
      <w:pPr>
        <w:pStyle w:val="Cuerpovademecum"/>
        <w:rPr>
          <w:u w:val="single"/>
          <w:lang w:val="en-US"/>
        </w:rPr>
      </w:pPr>
      <w:hyperlink r:id="rId2978" w:history="1">
        <w:r w:rsidR="00EF0C19" w:rsidRPr="00EF0C19">
          <w:rPr>
            <w:rStyle w:val="Hyperlink"/>
            <w:lang w:val="en-US"/>
          </w:rPr>
          <w:t>Tax experts call on PM’s successor to make “vital” improvements to tax system</w:t>
        </w:r>
      </w:hyperlink>
    </w:p>
    <w:p w14:paraId="78914D1D" w14:textId="77777777" w:rsidR="00EF0C19" w:rsidRPr="00EF0C19" w:rsidRDefault="00EF0C19" w:rsidP="00EF0C19">
      <w:pPr>
        <w:pStyle w:val="Cuerpovademecum"/>
        <w:rPr>
          <w:u w:val="single"/>
          <w:lang w:val="en-US"/>
        </w:rPr>
      </w:pPr>
    </w:p>
    <w:p w14:paraId="3EFCA3C2"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65779CC9" w14:textId="77777777" w:rsidR="00EF0C19" w:rsidRPr="00EF0C19" w:rsidRDefault="00EF0C19" w:rsidP="00EF0C19">
      <w:pPr>
        <w:pStyle w:val="Cuerpovademecum"/>
        <w:rPr>
          <w:b/>
          <w:lang w:val="es-CO"/>
        </w:rPr>
      </w:pPr>
    </w:p>
    <w:p w14:paraId="38C6BCD6" w14:textId="77777777" w:rsidR="00EF0C19" w:rsidRPr="00EF0C19" w:rsidRDefault="00EF0C19" w:rsidP="00EF0C19">
      <w:pPr>
        <w:pStyle w:val="Estilo10"/>
        <w:rPr>
          <w:lang w:val="es-CO"/>
        </w:rPr>
      </w:pPr>
      <w:r w:rsidRPr="00EF0C19">
        <w:rPr>
          <w:lang w:val="es-CO"/>
        </w:rPr>
        <w:t>American Institute of Certified Public Accountants (AICPA) - Estados Unidos de América -Noticias</w:t>
      </w:r>
    </w:p>
    <w:p w14:paraId="3B473436" w14:textId="77777777" w:rsidR="00EF0C19" w:rsidRPr="00EF0C19" w:rsidRDefault="00000000" w:rsidP="00EF0C19">
      <w:pPr>
        <w:pStyle w:val="Cuerpovademecum"/>
        <w:rPr>
          <w:u w:val="single"/>
          <w:lang w:val="en-US"/>
        </w:rPr>
      </w:pPr>
      <w:hyperlink r:id="rId2979" w:history="1">
        <w:r w:rsidR="00EF0C19" w:rsidRPr="00EF0C19">
          <w:rPr>
            <w:rStyle w:val="Hyperlink"/>
            <w:lang w:val="en-US"/>
          </w:rPr>
          <w:t>Cybersecurity: Accounting professionals work to keep the public safe</w:t>
        </w:r>
      </w:hyperlink>
    </w:p>
    <w:p w14:paraId="35AAC69F" w14:textId="77777777" w:rsidR="00EF0C19" w:rsidRPr="00EF0C19" w:rsidRDefault="00000000" w:rsidP="00EF0C19">
      <w:pPr>
        <w:pStyle w:val="Cuerpovademecum"/>
        <w:rPr>
          <w:u w:val="single"/>
          <w:lang w:val="en-US"/>
        </w:rPr>
      </w:pPr>
      <w:hyperlink r:id="rId2980" w:history="1">
        <w:r w:rsidR="00EF0C19" w:rsidRPr="00EF0C19">
          <w:rPr>
            <w:rStyle w:val="Hyperlink"/>
            <w:lang w:val="en-US"/>
          </w:rPr>
          <w:t>6 tips for supercharging your firm’s technology</w:t>
        </w:r>
      </w:hyperlink>
    </w:p>
    <w:p w14:paraId="739294C8" w14:textId="77777777" w:rsidR="00EF0C19" w:rsidRPr="00EF0C19" w:rsidRDefault="00EF0C19" w:rsidP="00EF0C19">
      <w:pPr>
        <w:pStyle w:val="Cuerpovademecum"/>
        <w:rPr>
          <w:u w:val="single"/>
          <w:lang w:val="en-US"/>
        </w:rPr>
      </w:pPr>
    </w:p>
    <w:p w14:paraId="5F7849D0"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37AFC6D0" w14:textId="77777777" w:rsidR="00EF0C19" w:rsidRPr="00EF0C19" w:rsidRDefault="00EF0C19" w:rsidP="00EF0C19">
      <w:pPr>
        <w:pStyle w:val="Cuerpovademecum"/>
        <w:rPr>
          <w:b/>
          <w:lang w:val="es-CO"/>
        </w:rPr>
      </w:pPr>
    </w:p>
    <w:p w14:paraId="6D6AF306" w14:textId="77777777" w:rsidR="00EF0C19" w:rsidRPr="00EF0C19" w:rsidRDefault="00EF0C19" w:rsidP="00EF0C19">
      <w:pPr>
        <w:pStyle w:val="Estilo10"/>
        <w:rPr>
          <w:lang w:val="en-US"/>
        </w:rPr>
      </w:pPr>
      <w:r w:rsidRPr="00EF0C19">
        <w:rPr>
          <w:lang w:val="en-US"/>
        </w:rPr>
        <w:t>African Organisation of English-speaking Supreme Audit Institutions (AFROSAI-E) – Internacional - Noticias</w:t>
      </w:r>
    </w:p>
    <w:p w14:paraId="3AFA28BD" w14:textId="77777777" w:rsidR="00EF0C19" w:rsidRPr="00EF0C19" w:rsidRDefault="00000000" w:rsidP="00EF0C19">
      <w:pPr>
        <w:pStyle w:val="Cuerpovademecum"/>
        <w:rPr>
          <w:u w:val="single"/>
          <w:lang w:val="es-CO"/>
        </w:rPr>
      </w:pPr>
      <w:hyperlink r:id="rId2981" w:history="1">
        <w:r w:rsidR="00EF0C19" w:rsidRPr="00EF0C19">
          <w:rPr>
            <w:rStyle w:val="Hyperlink"/>
            <w:lang w:val="es-CO"/>
          </w:rPr>
          <w:t>Using Data Analysis in audits</w:t>
        </w:r>
      </w:hyperlink>
    </w:p>
    <w:p w14:paraId="29F9A25E" w14:textId="77777777" w:rsidR="00EF0C19" w:rsidRPr="00EF0C19" w:rsidRDefault="00EF0C19" w:rsidP="00EF0C19">
      <w:pPr>
        <w:pStyle w:val="Cuerpovademecum"/>
        <w:rPr>
          <w:u w:val="single"/>
          <w:lang w:val="es-CO"/>
        </w:rPr>
      </w:pPr>
    </w:p>
    <w:p w14:paraId="74CE7B1C"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1215ABD6" w14:textId="77777777" w:rsidR="00EF0C19" w:rsidRPr="00EF0C19" w:rsidRDefault="00EF0C19" w:rsidP="00EF0C19">
      <w:pPr>
        <w:pStyle w:val="Cuerpovademecum"/>
        <w:rPr>
          <w:b/>
          <w:lang w:val="es-CO"/>
        </w:rPr>
      </w:pPr>
    </w:p>
    <w:p w14:paraId="646DF107" w14:textId="77777777" w:rsidR="00EF0C19" w:rsidRPr="00EF0C19" w:rsidRDefault="00EF0C19" w:rsidP="00EF0C19">
      <w:pPr>
        <w:pStyle w:val="Estilo10"/>
        <w:rPr>
          <w:lang w:val="en-US"/>
        </w:rPr>
      </w:pPr>
      <w:r w:rsidRPr="00EF0C19">
        <w:rPr>
          <w:lang w:val="en-US"/>
        </w:rPr>
        <w:t>Association of Chartered Certified Accountants (ACCA) - Reino Unido - Noticias y artículos</w:t>
      </w:r>
    </w:p>
    <w:p w14:paraId="68C493E6" w14:textId="77777777" w:rsidR="00EF0C19" w:rsidRPr="00EF0C19" w:rsidRDefault="00000000" w:rsidP="00EF0C19">
      <w:pPr>
        <w:pStyle w:val="Cuerpovademecum"/>
        <w:rPr>
          <w:u w:val="single"/>
          <w:lang w:val="en-US"/>
        </w:rPr>
      </w:pPr>
      <w:hyperlink r:id="rId2982" w:history="1">
        <w:r w:rsidR="00EF0C19" w:rsidRPr="00EF0C19">
          <w:rPr>
            <w:rStyle w:val="Hyperlink"/>
            <w:lang w:val="en-US"/>
          </w:rPr>
          <w:t>Technology grows access to learning says new research from ACCA and edX</w:t>
        </w:r>
      </w:hyperlink>
    </w:p>
    <w:p w14:paraId="586AD025" w14:textId="77777777" w:rsidR="00EF0C19" w:rsidRPr="00EF0C19" w:rsidRDefault="00EF0C19" w:rsidP="00EF0C19">
      <w:pPr>
        <w:pStyle w:val="Cuerpovademecum"/>
        <w:rPr>
          <w:u w:val="single"/>
          <w:lang w:val="en-US"/>
        </w:rPr>
      </w:pPr>
    </w:p>
    <w:p w14:paraId="2125B39E"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254E0484" w14:textId="77777777" w:rsidR="00EF0C19" w:rsidRPr="00EF0C19" w:rsidRDefault="00EF0C19" w:rsidP="00EF0C19">
      <w:pPr>
        <w:pStyle w:val="Cuerpovademecum"/>
        <w:rPr>
          <w:b/>
          <w:lang w:val="es-CO"/>
        </w:rPr>
      </w:pPr>
    </w:p>
    <w:p w14:paraId="3D100DDA" w14:textId="77777777" w:rsidR="00EF0C19" w:rsidRPr="00EF0C19" w:rsidRDefault="00EF0C19" w:rsidP="00EF0C19">
      <w:pPr>
        <w:pStyle w:val="Estilo10"/>
        <w:rPr>
          <w:lang w:val="en-US"/>
        </w:rPr>
      </w:pPr>
      <w:r w:rsidRPr="00EF0C19">
        <w:rPr>
          <w:lang w:val="en-US"/>
        </w:rPr>
        <w:t>Association of Accounting Technicians - Reino Unido - Noticias</w:t>
      </w:r>
    </w:p>
    <w:p w14:paraId="2BF02C21" w14:textId="77777777" w:rsidR="00EF0C19" w:rsidRPr="00EF0C19" w:rsidRDefault="00000000" w:rsidP="00EF0C19">
      <w:pPr>
        <w:pStyle w:val="Cuerpovademecum"/>
        <w:rPr>
          <w:u w:val="single"/>
          <w:lang w:val="en-US"/>
        </w:rPr>
      </w:pPr>
      <w:hyperlink r:id="rId2983" w:history="1">
        <w:r w:rsidR="00EF0C19" w:rsidRPr="00EF0C19">
          <w:rPr>
            <w:rStyle w:val="Hyperlink"/>
            <w:lang w:val="en-US"/>
          </w:rPr>
          <w:t>Government announces changes to digital technology scheme following successful AAT campaign</w:t>
        </w:r>
      </w:hyperlink>
    </w:p>
    <w:p w14:paraId="37D9AFDA" w14:textId="77777777" w:rsidR="00EF0C19" w:rsidRPr="00EF0C19" w:rsidRDefault="00EF0C19" w:rsidP="00EF0C19">
      <w:pPr>
        <w:pStyle w:val="Cuerpovademecum"/>
        <w:rPr>
          <w:u w:val="single"/>
          <w:lang w:val="en-US"/>
        </w:rPr>
      </w:pPr>
    </w:p>
    <w:p w14:paraId="166B9B9A"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5B819950" w14:textId="77777777" w:rsidR="00EF0C19" w:rsidRPr="00EF0C19" w:rsidRDefault="00EF0C19" w:rsidP="00EF0C19">
      <w:pPr>
        <w:pStyle w:val="Cuerpovademecum"/>
        <w:jc w:val="left"/>
        <w:rPr>
          <w:lang w:val="es-CO"/>
        </w:rPr>
      </w:pPr>
    </w:p>
    <w:p w14:paraId="15E381DC" w14:textId="77777777" w:rsidR="00EF0C19" w:rsidRPr="00EF0C19" w:rsidRDefault="00EF0C19" w:rsidP="00EF0C19">
      <w:pPr>
        <w:pStyle w:val="Estilo10"/>
        <w:rPr>
          <w:lang w:val="en-US"/>
        </w:rPr>
      </w:pPr>
      <w:r w:rsidRPr="00EF0C19">
        <w:rPr>
          <w:lang w:val="en-US"/>
        </w:rPr>
        <w:t>Bank for International Settlements (BIS) - Internacional - Noticias y publicaciones</w:t>
      </w:r>
    </w:p>
    <w:p w14:paraId="53F988B2" w14:textId="77777777" w:rsidR="00EF0C19" w:rsidRPr="00EF0C19" w:rsidRDefault="00000000" w:rsidP="00EF0C19">
      <w:pPr>
        <w:pStyle w:val="Cuerpovademecum"/>
        <w:rPr>
          <w:u w:val="single"/>
          <w:lang w:val="en-US"/>
        </w:rPr>
      </w:pPr>
      <w:hyperlink r:id="rId2984" w:history="1">
        <w:r w:rsidR="00EF0C19" w:rsidRPr="00EF0C19">
          <w:rPr>
            <w:rStyle w:val="Hyperlink"/>
            <w:lang w:val="en-US"/>
          </w:rPr>
          <w:t>BIS Innovation Hub announces new projects and expands cyber security and green finance experiments</w:t>
        </w:r>
      </w:hyperlink>
    </w:p>
    <w:p w14:paraId="26FE0236" w14:textId="77777777" w:rsidR="00EF0C19" w:rsidRPr="00EF0C19" w:rsidRDefault="00EF0C19" w:rsidP="00EF0C19">
      <w:pPr>
        <w:pStyle w:val="Cuerpovademecum"/>
        <w:rPr>
          <w:u w:val="single"/>
          <w:lang w:val="en-US"/>
        </w:rPr>
      </w:pPr>
    </w:p>
    <w:p w14:paraId="09E5705E"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2DDFD668" w14:textId="77777777" w:rsidR="00EF0C19" w:rsidRPr="00EF0C19" w:rsidRDefault="00EF0C19" w:rsidP="00EF0C19">
      <w:pPr>
        <w:pStyle w:val="Cuerpovademecum"/>
        <w:rPr>
          <w:b/>
          <w:lang w:val="es-CO"/>
        </w:rPr>
      </w:pPr>
    </w:p>
    <w:p w14:paraId="7F311172" w14:textId="77777777" w:rsidR="00EF0C19" w:rsidRPr="00EF0C19" w:rsidRDefault="00EF0C19" w:rsidP="00EF0C19">
      <w:pPr>
        <w:pStyle w:val="Estilo10"/>
        <w:rPr>
          <w:lang w:val="es-CO"/>
        </w:rPr>
      </w:pPr>
      <w:r w:rsidRPr="00EF0C19">
        <w:rPr>
          <w:lang w:val="es-CO"/>
        </w:rPr>
        <w:t>Colegio de Contadores Públicos Autorizados de Panamá - Panamá - Noticias</w:t>
      </w:r>
    </w:p>
    <w:p w14:paraId="18772F10" w14:textId="77777777" w:rsidR="00EF0C19" w:rsidRPr="00EF0C19" w:rsidRDefault="00000000" w:rsidP="00EF0C19">
      <w:pPr>
        <w:pStyle w:val="Cuerpovademecum"/>
        <w:rPr>
          <w:u w:val="single"/>
          <w:lang w:val="es-CO"/>
        </w:rPr>
      </w:pPr>
      <w:hyperlink r:id="rId2985" w:history="1">
        <w:r w:rsidR="00EF0C19" w:rsidRPr="00EF0C19">
          <w:rPr>
            <w:rStyle w:val="Hyperlink"/>
            <w:lang w:val="es-CO"/>
          </w:rPr>
          <w:t>El futuro mira la tecnología digital</w:t>
        </w:r>
      </w:hyperlink>
    </w:p>
    <w:p w14:paraId="2F553AFA" w14:textId="77777777" w:rsidR="00EF0C19" w:rsidRPr="00EF0C19" w:rsidRDefault="00EF0C19" w:rsidP="00EF0C19">
      <w:pPr>
        <w:pStyle w:val="Cuerpovademecum"/>
        <w:rPr>
          <w:u w:val="single"/>
          <w:lang w:val="es-CO"/>
        </w:rPr>
      </w:pPr>
    </w:p>
    <w:p w14:paraId="4C521162"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4C86078C" w14:textId="77777777" w:rsidR="00EF0C19" w:rsidRPr="00EF0C19" w:rsidRDefault="00EF0C19" w:rsidP="00EF0C19">
      <w:pPr>
        <w:pStyle w:val="Cuerpovademecum"/>
        <w:rPr>
          <w:b/>
          <w:lang w:val="es-CO"/>
        </w:rPr>
      </w:pPr>
    </w:p>
    <w:p w14:paraId="4CDC50DD" w14:textId="77777777" w:rsidR="00EF0C19" w:rsidRPr="00EF0C19" w:rsidRDefault="00EF0C19" w:rsidP="00EF0C19">
      <w:pPr>
        <w:pStyle w:val="Estilo10"/>
        <w:rPr>
          <w:lang w:val="es-CO"/>
        </w:rPr>
      </w:pPr>
      <w:r w:rsidRPr="00EF0C19">
        <w:rPr>
          <w:lang w:val="es-CO"/>
        </w:rPr>
        <w:t>Colegio de Contadores Públicos de Pichincha y del Ecuador - Ecuador - Noticias</w:t>
      </w:r>
    </w:p>
    <w:p w14:paraId="3B17014E" w14:textId="77777777" w:rsidR="00EF0C19" w:rsidRPr="00EF0C19" w:rsidRDefault="00000000" w:rsidP="00EF0C19">
      <w:pPr>
        <w:pStyle w:val="Cuerpovademecum"/>
        <w:rPr>
          <w:u w:val="single"/>
          <w:lang w:val="es-CO"/>
        </w:rPr>
      </w:pPr>
      <w:hyperlink r:id="rId2986" w:history="1">
        <w:r w:rsidR="00EF0C19" w:rsidRPr="00EF0C19">
          <w:rPr>
            <w:rStyle w:val="Hyperlink"/>
            <w:lang w:val="es-CO"/>
          </w:rPr>
          <w:t>ON LINE: Certificación en Business Intelligence y Data Analytics – 24 octubre 2022</w:t>
        </w:r>
      </w:hyperlink>
    </w:p>
    <w:p w14:paraId="7C99F110" w14:textId="77777777" w:rsidR="00EF0C19" w:rsidRPr="00EF0C19" w:rsidRDefault="00EF0C19" w:rsidP="00EF0C19">
      <w:pPr>
        <w:pStyle w:val="Cuerpovademecum"/>
        <w:rPr>
          <w:u w:val="single"/>
          <w:lang w:val="es-CO"/>
        </w:rPr>
      </w:pPr>
    </w:p>
    <w:p w14:paraId="1FF5BDFC"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0238E1ED" w14:textId="77777777" w:rsidR="00EF0C19" w:rsidRPr="00EF0C19" w:rsidRDefault="00EF0C19" w:rsidP="00EF0C19">
      <w:pPr>
        <w:pStyle w:val="Cuerpovademecum"/>
        <w:rPr>
          <w:b/>
          <w:lang w:val="es-CO"/>
        </w:rPr>
      </w:pPr>
    </w:p>
    <w:p w14:paraId="5B4001FC" w14:textId="77777777" w:rsidR="00EF0C19" w:rsidRPr="00EF0C19" w:rsidRDefault="00EF0C19" w:rsidP="00EF0C19">
      <w:pPr>
        <w:pStyle w:val="Estilo10"/>
        <w:rPr>
          <w:lang w:val="es-CO"/>
        </w:rPr>
      </w:pPr>
      <w:r w:rsidRPr="00EF0C19">
        <w:rPr>
          <w:lang w:val="es-CO"/>
        </w:rPr>
        <w:t>Consiglio Nazionale dei Dottori Commercialisti e degli Esperti contabili - Italia - Noticias</w:t>
      </w:r>
    </w:p>
    <w:p w14:paraId="419905ED" w14:textId="77777777" w:rsidR="00EF0C19" w:rsidRPr="00EF0C19" w:rsidRDefault="00000000" w:rsidP="00EF0C19">
      <w:pPr>
        <w:pStyle w:val="Cuerpovademecum"/>
        <w:rPr>
          <w:u w:val="single"/>
          <w:lang w:val="es-CO"/>
        </w:rPr>
      </w:pPr>
      <w:hyperlink r:id="rId2987" w:history="1">
        <w:r w:rsidR="00EF0C19" w:rsidRPr="00EF0C19">
          <w:rPr>
            <w:rStyle w:val="Hyperlink"/>
            <w:lang w:val="es-CO"/>
          </w:rPr>
          <w:t>XBRL ITALIA, ELIANA QUINTILI NEL DIRETTIVO PER IL CONSIGLIO NAZIONALE DEI COMMERCIALISTI</w:t>
        </w:r>
      </w:hyperlink>
    </w:p>
    <w:p w14:paraId="26853CBA" w14:textId="77777777" w:rsidR="00EF0C19" w:rsidRPr="00EF0C19" w:rsidRDefault="00EF0C19" w:rsidP="00EF0C19">
      <w:pPr>
        <w:pStyle w:val="Cuerpovademecum"/>
        <w:rPr>
          <w:u w:val="single"/>
          <w:lang w:val="es-CO"/>
        </w:rPr>
      </w:pPr>
    </w:p>
    <w:p w14:paraId="715C5110"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5FB9B331" w14:textId="77777777" w:rsidR="00EF0C19" w:rsidRPr="00EF0C19" w:rsidRDefault="00EF0C19" w:rsidP="00EF0C19">
      <w:pPr>
        <w:pStyle w:val="Cuerpovademecum"/>
        <w:jc w:val="left"/>
        <w:rPr>
          <w:lang w:val="es-CO"/>
        </w:rPr>
      </w:pPr>
    </w:p>
    <w:p w14:paraId="721C4B98" w14:textId="77777777" w:rsidR="00EF0C19" w:rsidRPr="00EF0C19" w:rsidRDefault="00EF0C19" w:rsidP="00EF0C19">
      <w:pPr>
        <w:pStyle w:val="Estilo10"/>
        <w:rPr>
          <w:lang w:val="en-US"/>
        </w:rPr>
      </w:pPr>
      <w:r w:rsidRPr="00EF0C19">
        <w:rPr>
          <w:lang w:val="en-US"/>
        </w:rPr>
        <w:t>CPA Australia - Australia – Noticias</w:t>
      </w:r>
    </w:p>
    <w:p w14:paraId="428CFC88" w14:textId="77777777" w:rsidR="00EF0C19" w:rsidRPr="00EF0C19" w:rsidRDefault="00000000" w:rsidP="00EF0C19">
      <w:pPr>
        <w:pStyle w:val="Cuerpovademecum"/>
        <w:rPr>
          <w:lang w:val="en-US"/>
        </w:rPr>
      </w:pPr>
      <w:hyperlink r:id="rId2988" w:history="1">
        <w:r w:rsidR="00EF0C19" w:rsidRPr="00EF0C19">
          <w:rPr>
            <w:rStyle w:val="Hyperlink"/>
            <w:lang w:val="en-US"/>
          </w:rPr>
          <w:t>Singapore takes the wheel on data-driven technology</w:t>
        </w:r>
      </w:hyperlink>
      <w:r w:rsidR="00EF0C19" w:rsidRPr="00EF0C19">
        <w:rPr>
          <w:u w:val="single"/>
          <w:lang w:val="en-US"/>
        </w:rPr>
        <w:t> | 29 August 2022</w:t>
      </w:r>
    </w:p>
    <w:p w14:paraId="35C0C00E" w14:textId="77777777" w:rsidR="00EF0C19" w:rsidRPr="00EF0C19" w:rsidRDefault="00000000" w:rsidP="00EF0C19">
      <w:pPr>
        <w:pStyle w:val="Cuerpovademecum"/>
        <w:rPr>
          <w:u w:val="single"/>
          <w:lang w:val="en-US"/>
        </w:rPr>
      </w:pPr>
      <w:hyperlink r:id="rId2989" w:history="1">
        <w:r w:rsidR="00EF0C19" w:rsidRPr="00EF0C19">
          <w:rPr>
            <w:rStyle w:val="Hyperlink"/>
            <w:lang w:val="en-US"/>
          </w:rPr>
          <w:t>Malaysian businesses harness technology to increase efficiency</w:t>
        </w:r>
      </w:hyperlink>
      <w:r w:rsidR="00EF0C19" w:rsidRPr="00EF0C19">
        <w:rPr>
          <w:u w:val="single"/>
          <w:lang w:val="en-US"/>
        </w:rPr>
        <w:t> | August 17 2022</w:t>
      </w:r>
    </w:p>
    <w:p w14:paraId="3E9499F9" w14:textId="77777777" w:rsidR="00EF0C19" w:rsidRPr="00EF0C19" w:rsidRDefault="00EF0C19" w:rsidP="00EF0C19">
      <w:pPr>
        <w:pStyle w:val="Cuerpovademecum"/>
        <w:rPr>
          <w:lang w:val="en-US"/>
        </w:rPr>
      </w:pPr>
    </w:p>
    <w:p w14:paraId="6F7B6561"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6EE9445D" w14:textId="77777777" w:rsidR="00EF0C19" w:rsidRPr="00EF0C19" w:rsidRDefault="00EF0C19" w:rsidP="00EF0C19">
      <w:pPr>
        <w:pStyle w:val="Cuerpovademecum"/>
        <w:rPr>
          <w:b/>
          <w:lang w:val="es-CO"/>
        </w:rPr>
      </w:pPr>
    </w:p>
    <w:p w14:paraId="05F08EB6" w14:textId="77777777" w:rsidR="00EF0C19" w:rsidRPr="00EF0C19" w:rsidRDefault="00EF0C19" w:rsidP="00EF0C19">
      <w:pPr>
        <w:pStyle w:val="Estilo10"/>
        <w:rPr>
          <w:lang w:val="en-US"/>
        </w:rPr>
      </w:pPr>
      <w:r w:rsidRPr="00EF0C19">
        <w:rPr>
          <w:lang w:val="en-US"/>
        </w:rPr>
        <w:t>European Federation of Accountants and Auditors for SMEs (EFAA) - Internacional - Noticias</w:t>
      </w:r>
    </w:p>
    <w:p w14:paraId="789F9762" w14:textId="77777777" w:rsidR="00EF0C19" w:rsidRPr="00EF0C19" w:rsidRDefault="00EF0C19" w:rsidP="00EF0C19">
      <w:pPr>
        <w:pStyle w:val="Cuerpovademecum"/>
        <w:rPr>
          <w:u w:val="single"/>
          <w:lang w:val="en-US"/>
        </w:rPr>
      </w:pPr>
      <w:r w:rsidRPr="00EF0C19">
        <w:rPr>
          <w:u w:val="single"/>
          <w:lang w:val="en-US"/>
        </w:rPr>
        <w:t>Technology-related Revisions to the Code</w:t>
      </w:r>
      <w:hyperlink r:id="rId2990" w:history="1">
        <w:r w:rsidRPr="00EF0C19">
          <w:rPr>
            <w:rStyle w:val="Hyperlink"/>
            <w:lang w:val="en-US"/>
          </w:rPr>
          <w:t> DOWNLOAD</w:t>
        </w:r>
      </w:hyperlink>
    </w:p>
    <w:p w14:paraId="1D7F7E71" w14:textId="77777777" w:rsidR="00EF0C19" w:rsidRPr="00EF0C19" w:rsidRDefault="00EF0C19" w:rsidP="00EF0C19">
      <w:pPr>
        <w:pStyle w:val="Cuerpovademecum"/>
        <w:rPr>
          <w:u w:val="single"/>
          <w:lang w:val="en-US"/>
        </w:rPr>
      </w:pPr>
    </w:p>
    <w:p w14:paraId="6FAE9431"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2AC81E66" w14:textId="77777777" w:rsidR="00EF0C19" w:rsidRPr="00EF0C19" w:rsidRDefault="00EF0C19" w:rsidP="00EF0C19">
      <w:pPr>
        <w:pStyle w:val="Cuerpovademecum"/>
        <w:rPr>
          <w:b/>
          <w:lang w:val="es-CO"/>
        </w:rPr>
      </w:pPr>
    </w:p>
    <w:p w14:paraId="5A4303F2" w14:textId="77777777" w:rsidR="00EF0C19" w:rsidRPr="00EF0C19" w:rsidRDefault="00EF0C19" w:rsidP="00EF0C19">
      <w:pPr>
        <w:pStyle w:val="Estilo10"/>
        <w:rPr>
          <w:lang w:val="en-US"/>
        </w:rPr>
      </w:pPr>
      <w:r w:rsidRPr="00EF0C19">
        <w:rPr>
          <w:lang w:val="en-US"/>
        </w:rPr>
        <w:t>European Securities and Markets Authority (ESMA) - Internacional - Noticias</w:t>
      </w:r>
    </w:p>
    <w:p w14:paraId="57FB5366" w14:textId="77777777" w:rsidR="00EF0C19" w:rsidRPr="00EF0C19" w:rsidRDefault="00000000" w:rsidP="00EF0C19">
      <w:pPr>
        <w:pStyle w:val="Cuerpovademecum"/>
        <w:rPr>
          <w:u w:val="single"/>
          <w:lang w:val="en-US"/>
        </w:rPr>
      </w:pPr>
      <w:hyperlink r:id="rId2991" w:history="1">
        <w:r w:rsidR="00EF0C19" w:rsidRPr="00EF0C19">
          <w:rPr>
            <w:rStyle w:val="Hyperlink"/>
            <w:lang w:val="en-US"/>
          </w:rPr>
          <w:t>ESMA WORK PROGRAMME 2023: FOCUS ON SUSTAINABILITY, TECHNOLOGICAL CHANGE AND PROTECTION OF RETAIL INVESTORS</w:t>
        </w:r>
      </w:hyperlink>
    </w:p>
    <w:p w14:paraId="5FBB4CE4" w14:textId="77777777" w:rsidR="00EF0C19" w:rsidRPr="00EF0C19" w:rsidRDefault="00EF0C19" w:rsidP="00EF0C19">
      <w:pPr>
        <w:pStyle w:val="Cuerpovademecum"/>
        <w:rPr>
          <w:u w:val="single"/>
          <w:lang w:val="en-US"/>
        </w:rPr>
      </w:pPr>
    </w:p>
    <w:p w14:paraId="01B7B564"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1B4B2E4E" w14:textId="77777777" w:rsidR="00EF0C19" w:rsidRPr="00EF0C19" w:rsidRDefault="00EF0C19" w:rsidP="00EF0C19">
      <w:pPr>
        <w:pStyle w:val="Cuerpovademecum"/>
        <w:rPr>
          <w:b/>
          <w:lang w:val="es-CO"/>
        </w:rPr>
      </w:pPr>
    </w:p>
    <w:p w14:paraId="2E3C1D2F" w14:textId="77777777" w:rsidR="00EF0C19" w:rsidRPr="00EF0C19" w:rsidRDefault="00EF0C19" w:rsidP="00EF0C19">
      <w:pPr>
        <w:pStyle w:val="Estilo10"/>
        <w:rPr>
          <w:u w:val="single"/>
          <w:lang w:val="en-US"/>
        </w:rPr>
      </w:pPr>
      <w:r w:rsidRPr="00EF0C19">
        <w:rPr>
          <w:lang w:val="en-US"/>
        </w:rPr>
        <w:t>Financial Action Task Force (FATF) - Internacional - Noticias</w:t>
      </w:r>
    </w:p>
    <w:p w14:paraId="53386C6A" w14:textId="77777777" w:rsidR="00EF0C19" w:rsidRPr="00EF0C19" w:rsidRDefault="00000000" w:rsidP="00EF0C19">
      <w:pPr>
        <w:pStyle w:val="Cuerpovademecum"/>
        <w:rPr>
          <w:u w:val="single"/>
          <w:lang w:val="en-US"/>
        </w:rPr>
      </w:pPr>
      <w:hyperlink r:id="rId2992" w:history="1">
        <w:r w:rsidR="00EF0C19" w:rsidRPr="00EF0C19">
          <w:rPr>
            <w:rStyle w:val="Hyperlink"/>
            <w:lang w:val="en-US"/>
          </w:rPr>
          <w:t>Partnering in the Fight Against Financial Crime: Data Protection, Technology and Private Sector Information Sharing</w:t>
        </w:r>
      </w:hyperlink>
    </w:p>
    <w:p w14:paraId="36A3FE44" w14:textId="77777777" w:rsidR="00EF0C19" w:rsidRPr="00EF0C19" w:rsidRDefault="00EF0C19" w:rsidP="00EF0C19">
      <w:pPr>
        <w:pStyle w:val="Cuerpovademecum"/>
        <w:rPr>
          <w:u w:val="single"/>
          <w:lang w:val="en-US"/>
        </w:rPr>
      </w:pPr>
    </w:p>
    <w:p w14:paraId="14D87EE1"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5A0DED1D" w14:textId="77777777" w:rsidR="00EF0C19" w:rsidRPr="00EF0C19" w:rsidRDefault="00EF0C19" w:rsidP="00EF0C19">
      <w:pPr>
        <w:pStyle w:val="Cuerpovademecum"/>
        <w:rPr>
          <w:b/>
          <w:lang w:val="es-CO"/>
        </w:rPr>
      </w:pPr>
    </w:p>
    <w:p w14:paraId="634E5D5B" w14:textId="77777777" w:rsidR="00EF0C19" w:rsidRPr="00EF0C19" w:rsidRDefault="00EF0C19" w:rsidP="00EF0C19">
      <w:pPr>
        <w:pStyle w:val="Estilo10"/>
        <w:rPr>
          <w:lang w:val="en-US"/>
        </w:rPr>
      </w:pPr>
      <w:r w:rsidRPr="00EF0C19">
        <w:rPr>
          <w:lang w:val="en-US"/>
        </w:rPr>
        <w:t>Financial Stability Board (FSB) - Internacional - Noticias</w:t>
      </w:r>
    </w:p>
    <w:p w14:paraId="50605482" w14:textId="77777777" w:rsidR="00EF0C19" w:rsidRPr="00EF0C19" w:rsidRDefault="00000000" w:rsidP="00EF0C19">
      <w:pPr>
        <w:pStyle w:val="Cuerpovademecum"/>
        <w:rPr>
          <w:u w:val="single"/>
          <w:lang w:val="en-US"/>
        </w:rPr>
      </w:pPr>
      <w:hyperlink r:id="rId2993" w:history="1">
        <w:r w:rsidR="00EF0C19" w:rsidRPr="00EF0C19">
          <w:rPr>
            <w:rStyle w:val="Hyperlink"/>
            <w:lang w:val="en-US"/>
          </w:rPr>
          <w:t>FSB makes proposals to achieve greater convergence in cyber incident reporting</w:t>
        </w:r>
      </w:hyperlink>
    </w:p>
    <w:p w14:paraId="1A96E103" w14:textId="77777777" w:rsidR="00EF0C19" w:rsidRPr="00EF0C19" w:rsidRDefault="00EF0C19" w:rsidP="00EF0C19">
      <w:pPr>
        <w:pStyle w:val="Cuerpovademecum"/>
        <w:rPr>
          <w:u w:val="single"/>
          <w:lang w:val="en-US"/>
        </w:rPr>
      </w:pPr>
    </w:p>
    <w:p w14:paraId="0AF53FCD"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lastRenderedPageBreak/>
        <w:sym w:font="Wingdings" w:char="F09D"/>
      </w:r>
    </w:p>
    <w:p w14:paraId="065D60A3" w14:textId="77777777" w:rsidR="00EF0C19" w:rsidRPr="00EF0C19" w:rsidRDefault="00EF0C19" w:rsidP="00EF0C19">
      <w:pPr>
        <w:pStyle w:val="Cuerpovademecum"/>
        <w:rPr>
          <w:b/>
          <w:lang w:val="es-CO"/>
        </w:rPr>
      </w:pPr>
    </w:p>
    <w:p w14:paraId="4750F66D" w14:textId="77777777" w:rsidR="00EF0C19" w:rsidRPr="00EF0C19" w:rsidRDefault="00EF0C19" w:rsidP="00EF0C19">
      <w:pPr>
        <w:pStyle w:val="Estilo10"/>
        <w:rPr>
          <w:u w:val="single"/>
          <w:lang w:val="es-CO"/>
        </w:rPr>
      </w:pPr>
      <w:r w:rsidRPr="00EF0C19">
        <w:rPr>
          <w:lang w:val="es-CO"/>
        </w:rPr>
        <w:t>Government Accountability Office (GAO) - Estados Unidos de América - Noticias y documentos</w:t>
      </w:r>
    </w:p>
    <w:p w14:paraId="080A89B2" w14:textId="77777777" w:rsidR="00EF0C19" w:rsidRPr="00EF0C19" w:rsidRDefault="00000000" w:rsidP="00EF0C19">
      <w:pPr>
        <w:pStyle w:val="Cuerpovademecum"/>
        <w:rPr>
          <w:u w:val="single"/>
          <w:lang w:val="en-US"/>
        </w:rPr>
      </w:pPr>
      <w:hyperlink r:id="rId2994" w:history="1">
        <w:r w:rsidR="00EF0C19" w:rsidRPr="00EF0C19">
          <w:rPr>
            <w:rStyle w:val="Hyperlink"/>
            <w:lang w:val="en-US"/>
          </w:rPr>
          <w:t>China: Efforts Underway to Address Technology Transfer Risk at U.S. Universities, but ICE Could Improve Related Data</w:t>
        </w:r>
      </w:hyperlink>
    </w:p>
    <w:p w14:paraId="175119D4" w14:textId="77777777" w:rsidR="00EF0C19" w:rsidRPr="00EF0C19" w:rsidRDefault="00000000" w:rsidP="00EF0C19">
      <w:pPr>
        <w:pStyle w:val="Cuerpovademecum"/>
        <w:rPr>
          <w:u w:val="single"/>
          <w:lang w:val="en-US"/>
        </w:rPr>
      </w:pPr>
      <w:hyperlink r:id="rId2995" w:history="1">
        <w:r w:rsidR="00EF0C19" w:rsidRPr="00EF0C19">
          <w:rPr>
            <w:rStyle w:val="Hyperlink"/>
            <w:lang w:val="en-US"/>
          </w:rPr>
          <w:t>Veterans Employment: Promising VA Technology Education Pilot Would Benefit from Better Outcome Measures and Plans for Improvement</w:t>
        </w:r>
      </w:hyperlink>
    </w:p>
    <w:p w14:paraId="1D589B48" w14:textId="77777777" w:rsidR="00EF0C19" w:rsidRPr="00EF0C19" w:rsidRDefault="00000000" w:rsidP="00EF0C19">
      <w:pPr>
        <w:pStyle w:val="Cuerpovademecum"/>
        <w:rPr>
          <w:u w:val="single"/>
          <w:lang w:val="en-US"/>
        </w:rPr>
      </w:pPr>
      <w:hyperlink r:id="rId2996" w:history="1">
        <w:r w:rsidR="00EF0C19" w:rsidRPr="00EF0C19">
          <w:rPr>
            <w:rStyle w:val="Hyperlink"/>
            <w:lang w:val="en-US"/>
          </w:rPr>
          <w:t>Offshore Oil and Gas: Strategy Urgently Needed to Address Cybersecurity Risks to Infrastructure</w:t>
        </w:r>
      </w:hyperlink>
    </w:p>
    <w:p w14:paraId="6B49D4A6" w14:textId="77777777" w:rsidR="00EF0C19" w:rsidRPr="00EF0C19" w:rsidRDefault="00000000" w:rsidP="00EF0C19">
      <w:pPr>
        <w:pStyle w:val="Cuerpovademecum"/>
        <w:rPr>
          <w:u w:val="single"/>
          <w:lang w:val="en-US"/>
        </w:rPr>
      </w:pPr>
      <w:hyperlink r:id="rId2997" w:history="1">
        <w:r w:rsidR="00EF0C19" w:rsidRPr="00EF0C19">
          <w:rPr>
            <w:rStyle w:val="Hyperlink"/>
            <w:lang w:val="en-US"/>
          </w:rPr>
          <w:t>Cybersecurity: Secret Service Has Made Progress Toward Zero Trust Architecture, but Work Remains</w:t>
        </w:r>
      </w:hyperlink>
    </w:p>
    <w:p w14:paraId="0A6FC6B0" w14:textId="77777777" w:rsidR="00EF0C19" w:rsidRPr="00EF0C19" w:rsidRDefault="00000000" w:rsidP="00EF0C19">
      <w:pPr>
        <w:pStyle w:val="Cuerpovademecum"/>
        <w:rPr>
          <w:u w:val="single"/>
          <w:lang w:val="en-US"/>
        </w:rPr>
      </w:pPr>
      <w:hyperlink r:id="rId2998" w:history="1">
        <w:r w:rsidR="00EF0C19" w:rsidRPr="00EF0C19">
          <w:rPr>
            <w:rStyle w:val="Hyperlink"/>
            <w:lang w:val="en-US"/>
          </w:rPr>
          <w:t>DOD Cybersecurity: Enhanced Attention Needed to Ensure Cyber Incidents Are Appropriately Reported and Shared</w:t>
        </w:r>
      </w:hyperlink>
    </w:p>
    <w:p w14:paraId="7D261471" w14:textId="77777777" w:rsidR="00EF0C19" w:rsidRPr="00EF0C19" w:rsidRDefault="00EF0C19" w:rsidP="00EF0C19">
      <w:pPr>
        <w:pStyle w:val="Cuerpovademecum"/>
        <w:rPr>
          <w:u w:val="single"/>
          <w:lang w:val="en-US"/>
        </w:rPr>
      </w:pPr>
    </w:p>
    <w:p w14:paraId="492FCF73"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31A9FB54" w14:textId="77777777" w:rsidR="00EF0C19" w:rsidRPr="00EF0C19" w:rsidRDefault="00EF0C19" w:rsidP="00EF0C19">
      <w:pPr>
        <w:pStyle w:val="Cuerpovademecum"/>
        <w:rPr>
          <w:b/>
          <w:lang w:val="es-CO"/>
        </w:rPr>
      </w:pPr>
    </w:p>
    <w:p w14:paraId="611BA62C" w14:textId="77777777" w:rsidR="00EF0C19" w:rsidRPr="00EF0C19" w:rsidRDefault="00EF0C19" w:rsidP="00EF0C19">
      <w:pPr>
        <w:pStyle w:val="Estilo10"/>
        <w:rPr>
          <w:lang w:val="en-US"/>
        </w:rPr>
      </w:pPr>
      <w:r w:rsidRPr="00EF0C19">
        <w:rPr>
          <w:lang w:val="en-US"/>
        </w:rPr>
        <w:t>Information Systems Audit and Control Association and Foundation (ISACAF) - Internacional - Noticias</w:t>
      </w:r>
    </w:p>
    <w:p w14:paraId="7CC2CBF5" w14:textId="77777777" w:rsidR="00EF0C19" w:rsidRPr="00EF0C19" w:rsidRDefault="00000000" w:rsidP="00EF0C19">
      <w:pPr>
        <w:pStyle w:val="Cuerpovademecum"/>
        <w:rPr>
          <w:u w:val="single"/>
        </w:rPr>
      </w:pPr>
      <w:hyperlink r:id="rId2999" w:history="1">
        <w:r w:rsidR="00EF0C19" w:rsidRPr="00EF0C19">
          <w:rPr>
            <w:rStyle w:val="Hyperlink"/>
          </w:rPr>
          <w:t>ESTADO DE LA FUERZA LABORAL DE CIBERSEGURIDAD: UNA NUEVA INVESTIGACIÓN DE ISACA MUESTRA LAS MAYORES DIFICULTADES DE RETENCIÓN EN AÑOS</w:t>
        </w:r>
      </w:hyperlink>
    </w:p>
    <w:p w14:paraId="58177E5F" w14:textId="77777777" w:rsidR="00EF0C19" w:rsidRPr="00EF0C19" w:rsidRDefault="00000000" w:rsidP="00EF0C19">
      <w:pPr>
        <w:pStyle w:val="Cuerpovademecum"/>
        <w:rPr>
          <w:u w:val="single"/>
        </w:rPr>
      </w:pPr>
      <w:hyperlink r:id="rId3000" w:history="1">
        <w:r w:rsidR="00EF0C19" w:rsidRPr="00EF0C19">
          <w:rPr>
            <w:rStyle w:val="Hyperlink"/>
          </w:rPr>
          <w:t>ISACA presenta un nuevo programa de auditoría de bases de datos</w:t>
        </w:r>
      </w:hyperlink>
    </w:p>
    <w:p w14:paraId="1857F2D5" w14:textId="77777777" w:rsidR="00EF0C19" w:rsidRPr="00EF0C19" w:rsidRDefault="00000000" w:rsidP="00EF0C19">
      <w:pPr>
        <w:pStyle w:val="Cuerpovademecum"/>
        <w:rPr>
          <w:u w:val="single"/>
        </w:rPr>
      </w:pPr>
      <w:hyperlink r:id="rId3001" w:history="1">
        <w:r w:rsidR="00EF0C19" w:rsidRPr="00EF0C19">
          <w:rPr>
            <w:rStyle w:val="Hyperlink"/>
          </w:rPr>
          <w:t>Nuevo kit de herramientas y curso de ISACA ayuda a los profesionales a desarrollar escenarios de riesgo</w:t>
        </w:r>
      </w:hyperlink>
    </w:p>
    <w:p w14:paraId="010B9393" w14:textId="77777777" w:rsidR="00EF0C19" w:rsidRPr="00EF0C19" w:rsidRDefault="00000000" w:rsidP="00EF0C19">
      <w:pPr>
        <w:pStyle w:val="Cuerpovademecum"/>
        <w:rPr>
          <w:u w:val="single"/>
        </w:rPr>
      </w:pPr>
      <w:hyperlink r:id="rId3002" w:history="1">
        <w:r w:rsidR="00EF0C19" w:rsidRPr="00EF0C19">
          <w:rPr>
            <w:rStyle w:val="Hyperlink"/>
          </w:rPr>
          <w:t>ISACA presenta un nuevo programa de auditoría para la seguridad física y ambiental</w:t>
        </w:r>
      </w:hyperlink>
    </w:p>
    <w:p w14:paraId="342918BD" w14:textId="77777777" w:rsidR="00EF0C19" w:rsidRPr="00EF0C19" w:rsidRDefault="00000000" w:rsidP="00EF0C19">
      <w:pPr>
        <w:pStyle w:val="Cuerpovademecum"/>
        <w:rPr>
          <w:lang w:val="es-CO"/>
        </w:rPr>
      </w:pPr>
      <w:hyperlink r:id="rId3003" w:history="1">
        <w:r w:rsidR="00EF0C19" w:rsidRPr="00EF0C19">
          <w:rPr>
            <w:rStyle w:val="Hyperlink"/>
          </w:rPr>
          <w:t>El nuevo informe técnico de ISACA destaca el diseño de UX como una estrategia comercial vital</w:t>
        </w:r>
      </w:hyperlink>
    </w:p>
    <w:p w14:paraId="27A6D631" w14:textId="77777777" w:rsidR="00EF0C19" w:rsidRPr="00EF0C19" w:rsidRDefault="00000000" w:rsidP="00EF0C19">
      <w:pPr>
        <w:pStyle w:val="Cuerpovademecum"/>
        <w:rPr>
          <w:u w:val="single"/>
        </w:rPr>
      </w:pPr>
      <w:hyperlink r:id="rId3004" w:history="1">
        <w:r w:rsidR="00EF0C19" w:rsidRPr="00EF0C19">
          <w:rPr>
            <w:rStyle w:val="Hyperlink"/>
          </w:rPr>
          <w:t>La Conferencia ISACA África 2022 destaca la confianza digital, las tendencias de ciberseguridad y la innovación</w:t>
        </w:r>
      </w:hyperlink>
    </w:p>
    <w:p w14:paraId="4673D860" w14:textId="77777777" w:rsidR="00EF0C19" w:rsidRPr="00EF0C19" w:rsidRDefault="00000000" w:rsidP="00EF0C19">
      <w:pPr>
        <w:pStyle w:val="Cuerpovademecum"/>
        <w:rPr>
          <w:u w:val="single"/>
        </w:rPr>
      </w:pPr>
      <w:hyperlink r:id="rId3005" w:history="1">
        <w:r w:rsidR="00EF0C19" w:rsidRPr="00EF0C19">
          <w:rPr>
            <w:rStyle w:val="Hyperlink"/>
          </w:rPr>
          <w:t>Los profesionales de la tecnología tienen poca confianza en la seguridad de la cadena de suministro, según una nueva investigación global de ISACA</w:t>
        </w:r>
      </w:hyperlink>
    </w:p>
    <w:p w14:paraId="6540B067" w14:textId="77777777" w:rsidR="00EF0C19" w:rsidRPr="00EF0C19" w:rsidRDefault="00000000" w:rsidP="00EF0C19">
      <w:pPr>
        <w:pStyle w:val="Cuerpovademecum"/>
        <w:rPr>
          <w:lang w:val="es-CO"/>
        </w:rPr>
      </w:pPr>
      <w:hyperlink r:id="rId3006" w:history="1">
        <w:r w:rsidR="00EF0C19" w:rsidRPr="00EF0C19">
          <w:rPr>
            <w:rStyle w:val="Hyperlink"/>
          </w:rPr>
          <w:t>ISACA da la bienvenida a la Junta Directiva 2022-2023</w:t>
        </w:r>
      </w:hyperlink>
    </w:p>
    <w:p w14:paraId="7DBC598C" w14:textId="77777777" w:rsidR="00EF0C19" w:rsidRPr="00EF0C19" w:rsidRDefault="00000000" w:rsidP="00EF0C19">
      <w:pPr>
        <w:pStyle w:val="Cuerpovademecum"/>
        <w:rPr>
          <w:u w:val="single"/>
        </w:rPr>
      </w:pPr>
      <w:hyperlink r:id="rId3007" w:history="1">
        <w:r w:rsidR="00EF0C19" w:rsidRPr="00EF0C19">
          <w:rPr>
            <w:rStyle w:val="Hyperlink"/>
          </w:rPr>
          <w:t>ISACA ayuda a las empresas a navegar por la ley de protección de información personal de China en un nuevo recurso</w:t>
        </w:r>
      </w:hyperlink>
    </w:p>
    <w:p w14:paraId="3DC452E9" w14:textId="77777777" w:rsidR="00EF0C19" w:rsidRPr="00EF0C19" w:rsidRDefault="00000000" w:rsidP="00EF0C19">
      <w:pPr>
        <w:pStyle w:val="Cuerpovademecum"/>
        <w:rPr>
          <w:u w:val="single"/>
        </w:rPr>
      </w:pPr>
      <w:hyperlink r:id="rId3008" w:history="1">
        <w:r w:rsidR="00EF0C19" w:rsidRPr="00EF0C19">
          <w:rPr>
            <w:rStyle w:val="Hyperlink"/>
          </w:rPr>
          <w:t>El nuevo kit de herramientas de riesgo de ISACA proporciona plantillas y políticas de gestión de riesgos</w:t>
        </w:r>
      </w:hyperlink>
    </w:p>
    <w:p w14:paraId="2FAD82A5" w14:textId="77777777" w:rsidR="00EF0C19" w:rsidRPr="00EF0C19" w:rsidRDefault="00000000" w:rsidP="00EF0C19">
      <w:pPr>
        <w:pStyle w:val="Cuerpovademecum"/>
        <w:rPr>
          <w:u w:val="single"/>
        </w:rPr>
      </w:pPr>
      <w:hyperlink r:id="rId3009" w:history="1">
        <w:r w:rsidR="00EF0C19" w:rsidRPr="00EF0C19">
          <w:rPr>
            <w:rStyle w:val="Hyperlink"/>
          </w:rPr>
          <w:t>ISACA presenta dos nuevos cursos de CMMI para desarrollar capacidades de seguridad y protección</w:t>
        </w:r>
      </w:hyperlink>
    </w:p>
    <w:p w14:paraId="2E79D127" w14:textId="77777777" w:rsidR="00EF0C19" w:rsidRPr="00EF0C19" w:rsidRDefault="00000000" w:rsidP="00EF0C19">
      <w:pPr>
        <w:pStyle w:val="Cuerpovademecum"/>
        <w:rPr>
          <w:u w:val="single"/>
        </w:rPr>
      </w:pPr>
      <w:hyperlink r:id="rId3010" w:history="1">
        <w:r w:rsidR="00EF0C19" w:rsidRPr="00EF0C19">
          <w:rPr>
            <w:rStyle w:val="Hyperlink"/>
          </w:rPr>
          <w:t>La nueva guía de ISACA describe los componentes clave de la implementación de la confianza digital</w:t>
        </w:r>
      </w:hyperlink>
    </w:p>
    <w:p w14:paraId="12599D83" w14:textId="77777777" w:rsidR="00EF0C19" w:rsidRPr="00EF0C19" w:rsidRDefault="00000000" w:rsidP="00EF0C19">
      <w:pPr>
        <w:pStyle w:val="Cuerpovademecum"/>
        <w:rPr>
          <w:u w:val="single"/>
        </w:rPr>
      </w:pPr>
      <w:hyperlink r:id="rId3011" w:history="1">
        <w:r w:rsidR="00EF0C19" w:rsidRPr="00EF0C19">
          <w:rPr>
            <w:rStyle w:val="Hyperlink"/>
          </w:rPr>
          <w:t>La certificación CISM de ISACA celebra 20 años con un mayor enfoque en la gestión de programas de seguridad y gestión de incidentes</w:t>
        </w:r>
      </w:hyperlink>
    </w:p>
    <w:p w14:paraId="12FC63FD" w14:textId="77777777" w:rsidR="00EF0C19" w:rsidRPr="00EF0C19" w:rsidRDefault="00000000" w:rsidP="00EF0C19">
      <w:pPr>
        <w:pStyle w:val="Cuerpovademecum"/>
        <w:rPr>
          <w:u w:val="single"/>
        </w:rPr>
      </w:pPr>
      <w:hyperlink r:id="rId3012" w:history="1">
        <w:r w:rsidR="00EF0C19" w:rsidRPr="00EF0C19">
          <w:rPr>
            <w:rStyle w:val="Hyperlink"/>
          </w:rPr>
          <w:t>La Conferencia ISACA América del Norte 2022 explora las tecnologías emergentes y el desarrollo profesional tecnológico</w:t>
        </w:r>
      </w:hyperlink>
    </w:p>
    <w:p w14:paraId="779499A1" w14:textId="77777777" w:rsidR="00EF0C19" w:rsidRPr="00EF0C19" w:rsidRDefault="00000000" w:rsidP="00EF0C19">
      <w:pPr>
        <w:pStyle w:val="Cuerpovademecum"/>
        <w:rPr>
          <w:u w:val="single"/>
        </w:rPr>
      </w:pPr>
      <w:hyperlink r:id="rId3013" w:history="1">
        <w:r w:rsidR="00EF0C19" w:rsidRPr="00EF0C19">
          <w:rPr>
            <w:rStyle w:val="Hyperlink"/>
          </w:rPr>
          <w:t>Recurso gratuito de ISACA comparte tácticas de confianza cero para fortalecer las defensas cibernéticas</w:t>
        </w:r>
      </w:hyperlink>
    </w:p>
    <w:p w14:paraId="1AD6A296" w14:textId="77777777" w:rsidR="00EF0C19" w:rsidRPr="00EF0C19" w:rsidRDefault="00000000" w:rsidP="00EF0C19">
      <w:pPr>
        <w:pStyle w:val="Cuerpovademecum"/>
        <w:rPr>
          <w:u w:val="single"/>
        </w:rPr>
      </w:pPr>
      <w:hyperlink r:id="rId3014" w:history="1">
        <w:r w:rsidR="00EF0C19" w:rsidRPr="00EF0C19">
          <w:rPr>
            <w:rStyle w:val="Hyperlink"/>
          </w:rPr>
          <w:t>Estado de la fuerza laboral de ciberseguridad: una nueva investigación de ISACA muestra las mayores dificultades de retención en años</w:t>
        </w:r>
      </w:hyperlink>
    </w:p>
    <w:p w14:paraId="372819F4" w14:textId="77777777" w:rsidR="00EF0C19" w:rsidRPr="00EF0C19" w:rsidRDefault="00000000" w:rsidP="00EF0C19">
      <w:pPr>
        <w:pStyle w:val="Cuerpovademecum"/>
        <w:rPr>
          <w:u w:val="single"/>
        </w:rPr>
      </w:pPr>
      <w:hyperlink r:id="rId3015" w:history="1">
        <w:r w:rsidR="00EF0C19" w:rsidRPr="00EF0C19">
          <w:rPr>
            <w:rStyle w:val="Hyperlink"/>
          </w:rPr>
          <w:t>El nuevo programa de auditoría COBIT para DevOps de ISACA proporciona orientación para las actividades de DevOps</w:t>
        </w:r>
      </w:hyperlink>
    </w:p>
    <w:p w14:paraId="187867BB" w14:textId="77777777" w:rsidR="00EF0C19" w:rsidRPr="00EF0C19" w:rsidRDefault="00000000" w:rsidP="00EF0C19">
      <w:pPr>
        <w:pStyle w:val="Cuerpovademecum"/>
        <w:rPr>
          <w:u w:val="single"/>
        </w:rPr>
      </w:pPr>
      <w:hyperlink r:id="rId3016" w:history="1">
        <w:r w:rsidR="00EF0C19" w:rsidRPr="00EF0C19">
          <w:rPr>
            <w:rStyle w:val="Hyperlink"/>
          </w:rPr>
          <w:t>ISACA patrocina el desafío inaugural internacional de ciberseguridad</w:t>
        </w:r>
      </w:hyperlink>
    </w:p>
    <w:p w14:paraId="5E302C5A" w14:textId="77777777" w:rsidR="00EF0C19" w:rsidRPr="00EF0C19" w:rsidRDefault="00000000" w:rsidP="00EF0C19">
      <w:pPr>
        <w:pStyle w:val="Cuerpovademecum"/>
        <w:rPr>
          <w:u w:val="single"/>
        </w:rPr>
      </w:pPr>
      <w:hyperlink r:id="rId3017" w:history="1">
        <w:r w:rsidR="00EF0C19" w:rsidRPr="00EF0C19">
          <w:rPr>
            <w:rStyle w:val="Hyperlink"/>
          </w:rPr>
          <w:t>Gala de premios ISACA para reconocer a destacados profesionales de la tecnología por contribuciones excepcionales</w:t>
        </w:r>
      </w:hyperlink>
    </w:p>
    <w:p w14:paraId="7922541B" w14:textId="77777777" w:rsidR="00EF0C19" w:rsidRPr="00EF0C19" w:rsidRDefault="00000000" w:rsidP="00EF0C19">
      <w:pPr>
        <w:pStyle w:val="Cuerpovademecum"/>
        <w:rPr>
          <w:u w:val="single"/>
        </w:rPr>
      </w:pPr>
      <w:hyperlink r:id="rId3018" w:history="1">
        <w:r w:rsidR="00EF0C19" w:rsidRPr="00EF0C19">
          <w:rPr>
            <w:rStyle w:val="Hyperlink"/>
          </w:rPr>
          <w:t>Los profesionales de la tecnología obtienen buenas prácticas ambientales, sociales y de gobernanza en el nuevo manual isaca</w:t>
        </w:r>
      </w:hyperlink>
    </w:p>
    <w:p w14:paraId="350180BA" w14:textId="77777777" w:rsidR="00EF0C19" w:rsidRPr="00EF0C19" w:rsidRDefault="00000000" w:rsidP="00EF0C19">
      <w:pPr>
        <w:pStyle w:val="Cuerpovademecum"/>
        <w:rPr>
          <w:u w:val="single"/>
        </w:rPr>
      </w:pPr>
      <w:hyperlink r:id="rId3019" w:history="1">
        <w:r w:rsidR="00EF0C19" w:rsidRPr="00EF0C19">
          <w:rPr>
            <w:rStyle w:val="Hyperlink"/>
          </w:rPr>
          <w:t>ISACA hace que las conferencias de 2022 sean más accesibles a nivel mundial con formato híbrido y nuevos precios</w:t>
        </w:r>
      </w:hyperlink>
    </w:p>
    <w:p w14:paraId="15B42F39" w14:textId="77777777" w:rsidR="00EF0C19" w:rsidRPr="00EF0C19" w:rsidRDefault="00000000" w:rsidP="00EF0C19">
      <w:pPr>
        <w:pStyle w:val="Cuerpovademecum"/>
        <w:rPr>
          <w:u w:val="single"/>
        </w:rPr>
      </w:pPr>
      <w:hyperlink r:id="rId3020" w:history="1">
        <w:r w:rsidR="00EF0C19" w:rsidRPr="00EF0C19">
          <w:rPr>
            <w:rStyle w:val="Hyperlink"/>
          </w:rPr>
          <w:t>Una nueva investigación muestra que las persistentes brechas de habilidades técnicas de privacidad están afectando los programas de privacidad</w:t>
        </w:r>
      </w:hyperlink>
    </w:p>
    <w:p w14:paraId="3C845468" w14:textId="77777777" w:rsidR="00EF0C19" w:rsidRPr="00EF0C19" w:rsidRDefault="00000000" w:rsidP="00EF0C19">
      <w:pPr>
        <w:pStyle w:val="Cuerpovademecum"/>
        <w:rPr>
          <w:u w:val="single"/>
        </w:rPr>
      </w:pPr>
      <w:hyperlink r:id="rId3021" w:history="1">
        <w:r w:rsidR="00EF0C19" w:rsidRPr="00EF0C19">
          <w:rPr>
            <w:rStyle w:val="Hyperlink"/>
          </w:rPr>
          <w:t>Los nuevos recursos de auditoría de ISACA ayudan a los profesionales a mantenerse al día con las tendencias y actualizaciones de auditoría y cumplimiento de 2022</w:t>
        </w:r>
      </w:hyperlink>
    </w:p>
    <w:p w14:paraId="3BA6E430" w14:textId="77777777" w:rsidR="00EF0C19" w:rsidRPr="00EF0C19" w:rsidRDefault="00000000" w:rsidP="00EF0C19">
      <w:pPr>
        <w:pStyle w:val="Cuerpovademecum"/>
        <w:rPr>
          <w:u w:val="single"/>
        </w:rPr>
      </w:pPr>
      <w:hyperlink r:id="rId3022" w:history="1">
        <w:r w:rsidR="00EF0C19" w:rsidRPr="00EF0C19">
          <w:rPr>
            <w:rStyle w:val="Hyperlink"/>
          </w:rPr>
          <w:t>ISACA y el Ministerio de Gobernanza Digital de Grecia se asocian para promover la concienciación, las mejores prácticas y la capacitación en ciberseguridad</w:t>
        </w:r>
      </w:hyperlink>
    </w:p>
    <w:p w14:paraId="0C8CC714" w14:textId="77777777" w:rsidR="00EF0C19" w:rsidRPr="00EF0C19" w:rsidRDefault="00000000" w:rsidP="00EF0C19">
      <w:pPr>
        <w:pStyle w:val="Cuerpovademecum"/>
        <w:rPr>
          <w:u w:val="single"/>
        </w:rPr>
      </w:pPr>
      <w:hyperlink r:id="rId3023" w:history="1">
        <w:r w:rsidR="00EF0C19" w:rsidRPr="00EF0C19">
          <w:rPr>
            <w:rStyle w:val="Hyperlink"/>
          </w:rPr>
          <w:t>La Asociación Global de TI ISACA supera los 10.000 titulares de certificación en la India</w:t>
        </w:r>
      </w:hyperlink>
    </w:p>
    <w:p w14:paraId="0FBE023E" w14:textId="77777777" w:rsidR="00EF0C19" w:rsidRPr="00EF0C19" w:rsidRDefault="00000000" w:rsidP="00EF0C19">
      <w:pPr>
        <w:pStyle w:val="Cuerpovademecum"/>
        <w:rPr>
          <w:u w:val="single"/>
          <w:lang w:val="en-US"/>
        </w:rPr>
      </w:pPr>
      <w:hyperlink r:id="rId3024" w:history="1">
        <w:r w:rsidR="00EF0C19" w:rsidRPr="00EF0C19">
          <w:rPr>
            <w:rStyle w:val="Hyperlink"/>
            <w:lang w:val="en-US"/>
          </w:rPr>
          <w:t>ISACA Guide Helps Enterprises Manage Privacy Risk and Threats of 5G Technology</w:t>
        </w:r>
      </w:hyperlink>
    </w:p>
    <w:p w14:paraId="0768ABF1" w14:textId="77777777" w:rsidR="00EF0C19" w:rsidRPr="00EF0C19" w:rsidRDefault="00000000" w:rsidP="00EF0C19">
      <w:pPr>
        <w:pStyle w:val="Cuerpovademecum"/>
        <w:rPr>
          <w:u w:val="single"/>
          <w:lang w:val="en-US"/>
        </w:rPr>
      </w:pPr>
      <w:hyperlink r:id="rId3025" w:history="1">
        <w:r w:rsidR="00EF0C19" w:rsidRPr="00EF0C19">
          <w:rPr>
            <w:rStyle w:val="Hyperlink"/>
            <w:lang w:val="en-US"/>
          </w:rPr>
          <w:t>New ISACA Publications Highlight Machine Learning Technology and Compliance Risk for Auditors</w:t>
        </w:r>
      </w:hyperlink>
    </w:p>
    <w:p w14:paraId="5598DE7E" w14:textId="77777777" w:rsidR="00EF0C19" w:rsidRPr="00EF0C19" w:rsidRDefault="00000000" w:rsidP="00EF0C19">
      <w:pPr>
        <w:pStyle w:val="Cuerpovademecum"/>
        <w:rPr>
          <w:u w:val="single"/>
          <w:lang w:val="en-US"/>
        </w:rPr>
      </w:pPr>
      <w:hyperlink r:id="rId3026" w:history="1">
        <w:r w:rsidR="00EF0C19" w:rsidRPr="00EF0C19">
          <w:rPr>
            <w:rStyle w:val="Hyperlink"/>
            <w:lang w:val="en-US"/>
          </w:rPr>
          <w:t>New White Paper from ISACA Delves into Risk Tolerance</w:t>
        </w:r>
      </w:hyperlink>
    </w:p>
    <w:p w14:paraId="649C6C7A" w14:textId="77777777" w:rsidR="00EF0C19" w:rsidRPr="00EF0C19" w:rsidRDefault="00000000" w:rsidP="00EF0C19">
      <w:pPr>
        <w:pStyle w:val="Cuerpovademecum"/>
        <w:rPr>
          <w:u w:val="single"/>
          <w:lang w:val="en-US"/>
        </w:rPr>
      </w:pPr>
      <w:hyperlink r:id="rId3027" w:history="1">
        <w:r w:rsidR="00EF0C19" w:rsidRPr="00EF0C19">
          <w:rPr>
            <w:rStyle w:val="Hyperlink"/>
            <w:lang w:val="en-US"/>
          </w:rPr>
          <w:t>Global Tech Leaders Form ISACA’s First Digital Trust Advisory Council</w:t>
        </w:r>
      </w:hyperlink>
    </w:p>
    <w:p w14:paraId="5FFA62F4" w14:textId="77777777" w:rsidR="00EF0C19" w:rsidRPr="00EF0C19" w:rsidRDefault="00000000" w:rsidP="00EF0C19">
      <w:pPr>
        <w:pStyle w:val="Cuerpovademecum"/>
        <w:rPr>
          <w:u w:val="single"/>
          <w:lang w:val="en-US"/>
        </w:rPr>
      </w:pPr>
      <w:hyperlink r:id="rId3028" w:history="1">
        <w:r w:rsidR="00EF0C19" w:rsidRPr="00EF0C19">
          <w:rPr>
            <w:rStyle w:val="Hyperlink"/>
            <w:lang w:val="en-US"/>
          </w:rPr>
          <w:t>Nearly 1 in 3 Consumers Stopped Doing Business With a Company Known to Have Compromised Cybersecurity, Says New ISACA Study</w:t>
        </w:r>
      </w:hyperlink>
    </w:p>
    <w:p w14:paraId="23B3144B" w14:textId="77777777" w:rsidR="00EF0C19" w:rsidRPr="00EF0C19" w:rsidRDefault="00000000" w:rsidP="00EF0C19">
      <w:pPr>
        <w:pStyle w:val="Cuerpovademecum"/>
        <w:rPr>
          <w:u w:val="single"/>
          <w:lang w:val="en-US"/>
        </w:rPr>
      </w:pPr>
      <w:hyperlink r:id="rId3029" w:history="1">
        <w:r w:rsidR="00EF0C19" w:rsidRPr="00EF0C19">
          <w:rPr>
            <w:rStyle w:val="Hyperlink"/>
            <w:lang w:val="en-US"/>
          </w:rPr>
          <w:t>ISACA Expands European Presence With New Office in Dublin</w:t>
        </w:r>
      </w:hyperlink>
    </w:p>
    <w:p w14:paraId="281E3912" w14:textId="77777777" w:rsidR="00EF0C19" w:rsidRPr="00EF0C19" w:rsidRDefault="00000000" w:rsidP="00EF0C19">
      <w:pPr>
        <w:pStyle w:val="Cuerpovademecum"/>
        <w:rPr>
          <w:u w:val="single"/>
          <w:lang w:val="en-US"/>
        </w:rPr>
      </w:pPr>
      <w:hyperlink r:id="rId3030" w:history="1">
        <w:r w:rsidR="00EF0C19" w:rsidRPr="00EF0C19">
          <w:rPr>
            <w:rStyle w:val="Hyperlink"/>
            <w:lang w:val="en-US"/>
          </w:rPr>
          <w:t>ISACA Conference Oceania Spotlights Digital Trust, Emerging Tech and Regional Trends</w:t>
        </w:r>
      </w:hyperlink>
    </w:p>
    <w:p w14:paraId="2A802761" w14:textId="77777777" w:rsidR="00EF0C19" w:rsidRPr="00EF0C19" w:rsidRDefault="00000000" w:rsidP="00EF0C19">
      <w:pPr>
        <w:pStyle w:val="Cuerpovademecum"/>
        <w:rPr>
          <w:u w:val="single"/>
          <w:lang w:val="en-US"/>
        </w:rPr>
      </w:pPr>
      <w:hyperlink r:id="rId3031" w:history="1">
        <w:r w:rsidR="00EF0C19" w:rsidRPr="00EF0C19">
          <w:rPr>
            <w:rStyle w:val="Hyperlink"/>
            <w:lang w:val="en-US"/>
          </w:rPr>
          <w:t>New IT Audit Fundamentals Certificate from ISACA Helps Professionals Launch Careers</w:t>
        </w:r>
      </w:hyperlink>
    </w:p>
    <w:p w14:paraId="117384CA" w14:textId="77777777" w:rsidR="00EF0C19" w:rsidRPr="00EF0C19" w:rsidRDefault="00000000" w:rsidP="00EF0C19">
      <w:pPr>
        <w:pStyle w:val="Cuerpovademecum"/>
        <w:rPr>
          <w:u w:val="single"/>
          <w:lang w:val="en-US"/>
        </w:rPr>
      </w:pPr>
      <w:hyperlink r:id="rId3032" w:history="1">
        <w:r w:rsidR="00EF0C19" w:rsidRPr="00EF0C19">
          <w:rPr>
            <w:rStyle w:val="Hyperlink"/>
            <w:lang w:val="en-US"/>
          </w:rPr>
          <w:t>New ISACA Guidance Spotlights Smart Data Defense</w:t>
        </w:r>
      </w:hyperlink>
    </w:p>
    <w:p w14:paraId="17B9F6FA" w14:textId="77777777" w:rsidR="00EF0C19" w:rsidRPr="00EF0C19" w:rsidRDefault="00EF0C19" w:rsidP="00EF0C19">
      <w:pPr>
        <w:pStyle w:val="Cuerpovademecum"/>
        <w:rPr>
          <w:u w:val="single"/>
          <w:lang w:val="en-US"/>
        </w:rPr>
      </w:pPr>
    </w:p>
    <w:p w14:paraId="1A522DE4"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65F3C8D9" w14:textId="77777777" w:rsidR="00EF0C19" w:rsidRPr="00EF0C19" w:rsidRDefault="00EF0C19" w:rsidP="00EF0C19">
      <w:pPr>
        <w:pStyle w:val="Cuerpovademecum"/>
        <w:jc w:val="left"/>
        <w:rPr>
          <w:lang w:val="es-CO"/>
        </w:rPr>
      </w:pPr>
    </w:p>
    <w:p w14:paraId="546D0745" w14:textId="77777777" w:rsidR="00EF0C19" w:rsidRPr="00EF0C19" w:rsidRDefault="00EF0C19" w:rsidP="00EF0C19">
      <w:pPr>
        <w:pStyle w:val="Estilo10"/>
        <w:rPr>
          <w:lang w:val="en-US"/>
        </w:rPr>
      </w:pPr>
      <w:r w:rsidRPr="00EF0C19">
        <w:rPr>
          <w:lang w:val="en-US"/>
        </w:rPr>
        <w:t>Institute of Chartered Accountants of Scotland - Reino Unido - Noticias</w:t>
      </w:r>
    </w:p>
    <w:p w14:paraId="75BCC51E" w14:textId="77777777" w:rsidR="00EF0C19" w:rsidRPr="00EF0C19" w:rsidRDefault="00000000" w:rsidP="00EF0C19">
      <w:pPr>
        <w:pStyle w:val="Cuerpovademecum"/>
        <w:rPr>
          <w:u w:val="single"/>
          <w:lang w:val="en-US"/>
        </w:rPr>
      </w:pPr>
      <w:hyperlink r:id="rId3033" w:history="1">
        <w:r w:rsidR="00EF0C19" w:rsidRPr="00EF0C19">
          <w:rPr>
            <w:rStyle w:val="Hyperlink"/>
            <w:lang w:val="en-US"/>
          </w:rPr>
          <w:t>How to exploit Big Data</w:t>
        </w:r>
      </w:hyperlink>
    </w:p>
    <w:p w14:paraId="65E3150B" w14:textId="77777777" w:rsidR="00EF0C19" w:rsidRPr="00EF0C19" w:rsidRDefault="00000000" w:rsidP="00EF0C19">
      <w:pPr>
        <w:pStyle w:val="Cuerpovademecum"/>
        <w:rPr>
          <w:u w:val="single"/>
          <w:lang w:val="en-US"/>
        </w:rPr>
      </w:pPr>
      <w:hyperlink r:id="rId3034" w:history="1">
        <w:r w:rsidR="00EF0C19" w:rsidRPr="00EF0C19">
          <w:rPr>
            <w:rStyle w:val="Hyperlink"/>
            <w:lang w:val="en-US"/>
          </w:rPr>
          <w:t>ICAS responds to IESBA’s Exposure Draft on proposed technology-related changes to its Code of Ethics (including International Independence Standards)</w:t>
        </w:r>
      </w:hyperlink>
    </w:p>
    <w:p w14:paraId="53AB3EA8" w14:textId="77777777" w:rsidR="00EF0C19" w:rsidRPr="00EF0C19" w:rsidRDefault="00EF0C19" w:rsidP="00EF0C19">
      <w:pPr>
        <w:pStyle w:val="Cuerpovademecum"/>
        <w:rPr>
          <w:u w:val="single"/>
          <w:lang w:val="en-US"/>
        </w:rPr>
      </w:pPr>
    </w:p>
    <w:p w14:paraId="493CF734"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7D91F361" w14:textId="77777777" w:rsidR="00EF0C19" w:rsidRPr="00EF0C19" w:rsidRDefault="00EF0C19" w:rsidP="00EF0C19">
      <w:pPr>
        <w:pStyle w:val="Cuerpovademecum"/>
        <w:rPr>
          <w:b/>
          <w:lang w:val="es-CO"/>
        </w:rPr>
      </w:pPr>
    </w:p>
    <w:p w14:paraId="6332C08E" w14:textId="77777777" w:rsidR="00EF0C19" w:rsidRPr="00EF0C19" w:rsidRDefault="00EF0C19" w:rsidP="00EF0C19">
      <w:pPr>
        <w:pStyle w:val="Estilo10"/>
        <w:rPr>
          <w:lang w:val="en-US"/>
        </w:rPr>
      </w:pPr>
      <w:r w:rsidRPr="00EF0C19">
        <w:rPr>
          <w:lang w:val="en-US"/>
        </w:rPr>
        <w:t>Institute of Chartered Accountants of India (ICAI) - India - Noticias</w:t>
      </w:r>
    </w:p>
    <w:p w14:paraId="2D11EC37" w14:textId="77777777" w:rsidR="00EF0C19" w:rsidRPr="00EF0C19" w:rsidRDefault="00000000" w:rsidP="00EF0C19">
      <w:pPr>
        <w:pStyle w:val="Cuerpovademecum"/>
        <w:rPr>
          <w:u w:val="single"/>
          <w:lang w:val="en-US"/>
        </w:rPr>
      </w:pPr>
      <w:hyperlink r:id="rId3035" w:history="1">
        <w:r w:rsidR="00EF0C19" w:rsidRPr="00EF0C19">
          <w:rPr>
            <w:rStyle w:val="Hyperlink"/>
            <w:lang w:val="en-US"/>
          </w:rPr>
          <w:t>The 21st World Congress of Accountants becomes a knowledge powerhouse with discussions being held on Technology, Innovation, Entrepreneurship, Wealth Creation, Taxation - (20-11-2022)</w:t>
        </w:r>
      </w:hyperlink>
    </w:p>
    <w:p w14:paraId="239FD1A6" w14:textId="77777777" w:rsidR="00EF0C19" w:rsidRPr="00EF0C19" w:rsidRDefault="00EF0C19" w:rsidP="00EF0C19">
      <w:pPr>
        <w:pStyle w:val="Cuerpovademecum"/>
        <w:rPr>
          <w:u w:val="single"/>
          <w:lang w:val="en-US"/>
        </w:rPr>
      </w:pPr>
    </w:p>
    <w:p w14:paraId="7DEC8301"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7367E7ED" w14:textId="77777777" w:rsidR="00EF0C19" w:rsidRPr="00EF0C19" w:rsidRDefault="00EF0C19" w:rsidP="00EF0C19">
      <w:pPr>
        <w:pStyle w:val="Cuerpovademecum"/>
        <w:rPr>
          <w:b/>
          <w:lang w:val="es-CO"/>
        </w:rPr>
      </w:pPr>
    </w:p>
    <w:p w14:paraId="743958D2" w14:textId="77777777" w:rsidR="00EF0C19" w:rsidRPr="00EF0C19" w:rsidRDefault="00EF0C19" w:rsidP="00EF0C19">
      <w:pPr>
        <w:pStyle w:val="Estilo10"/>
        <w:rPr>
          <w:u w:val="single"/>
          <w:lang w:val="en-US"/>
        </w:rPr>
      </w:pPr>
      <w:r w:rsidRPr="00EF0C19">
        <w:rPr>
          <w:lang w:val="en-US"/>
        </w:rPr>
        <w:t>Institute of Certified Public Accountants in Ireland (CPA) - Irlanda - Noticias</w:t>
      </w:r>
    </w:p>
    <w:p w14:paraId="57115584" w14:textId="77777777" w:rsidR="00EF0C19" w:rsidRPr="00EF0C19" w:rsidRDefault="00000000" w:rsidP="00EF0C19">
      <w:pPr>
        <w:pStyle w:val="Cuerpovademecum"/>
        <w:rPr>
          <w:u w:val="single"/>
          <w:lang w:val="en-US"/>
        </w:rPr>
      </w:pPr>
      <w:hyperlink r:id="rId3036" w:history="1">
        <w:r w:rsidR="00EF0C19" w:rsidRPr="00EF0C19">
          <w:rPr>
            <w:rStyle w:val="Hyperlink"/>
            <w:lang w:val="en-US"/>
          </w:rPr>
          <w:t>CPA Ireland sponsor an award for the Strategic Analysis Module, Institute of Technology Carlow</w:t>
        </w:r>
      </w:hyperlink>
    </w:p>
    <w:p w14:paraId="4F0A9214" w14:textId="77777777" w:rsidR="00EF0C19" w:rsidRPr="00EF0C19" w:rsidRDefault="00EF0C19" w:rsidP="00EF0C19">
      <w:pPr>
        <w:pStyle w:val="Cuerpovademecum"/>
        <w:rPr>
          <w:u w:val="single"/>
          <w:lang w:val="en-US"/>
        </w:rPr>
      </w:pPr>
    </w:p>
    <w:p w14:paraId="6CB8EE94"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14367EF5" w14:textId="77777777" w:rsidR="00EF0C19" w:rsidRPr="00EF0C19" w:rsidRDefault="00EF0C19" w:rsidP="00EF0C19">
      <w:pPr>
        <w:pStyle w:val="Cuerpovademecum"/>
        <w:rPr>
          <w:b/>
          <w:lang w:val="es-CO"/>
        </w:rPr>
      </w:pPr>
    </w:p>
    <w:p w14:paraId="09B14AEF" w14:textId="77777777" w:rsidR="00EF0C19" w:rsidRPr="00EF0C19" w:rsidRDefault="00EF0C19" w:rsidP="00EF0C19">
      <w:pPr>
        <w:pStyle w:val="Estilo10"/>
        <w:rPr>
          <w:lang w:val="es-CO"/>
        </w:rPr>
      </w:pPr>
      <w:r w:rsidRPr="00EF0C19">
        <w:rPr>
          <w:lang w:val="es-CO"/>
        </w:rPr>
        <w:lastRenderedPageBreak/>
        <w:t>Instituto Nacional de Contadores Públicos de Colombia (INCP) - Colombia - Noticias</w:t>
      </w:r>
    </w:p>
    <w:p w14:paraId="719462B3" w14:textId="77777777" w:rsidR="00EF0C19" w:rsidRPr="00EF0C19" w:rsidRDefault="00000000" w:rsidP="00EF0C19">
      <w:pPr>
        <w:pStyle w:val="Cuerpovademecum"/>
        <w:rPr>
          <w:u w:val="single"/>
        </w:rPr>
      </w:pPr>
      <w:hyperlink r:id="rId3037" w:history="1">
        <w:r w:rsidR="00EF0C19" w:rsidRPr="00EF0C19">
          <w:rPr>
            <w:rStyle w:val="Hyperlink"/>
          </w:rPr>
          <w:t>Decreto actualizaría las disposiciones de los sistemas de facturación</w:t>
        </w:r>
      </w:hyperlink>
    </w:p>
    <w:p w14:paraId="649B6FDA" w14:textId="77777777" w:rsidR="00EF0C19" w:rsidRPr="00EF0C19" w:rsidRDefault="00EF0C19" w:rsidP="00EF0C19">
      <w:pPr>
        <w:pStyle w:val="Cuerpovademecum"/>
        <w:rPr>
          <w:u w:val="single"/>
        </w:rPr>
      </w:pPr>
    </w:p>
    <w:p w14:paraId="1EB3931E"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4D2D191D" w14:textId="77777777" w:rsidR="00EF0C19" w:rsidRPr="00EF0C19" w:rsidRDefault="00EF0C19" w:rsidP="00EF0C19">
      <w:pPr>
        <w:pStyle w:val="Cuerpovademecum"/>
        <w:rPr>
          <w:b/>
          <w:lang w:val="es-CO"/>
        </w:rPr>
      </w:pPr>
    </w:p>
    <w:p w14:paraId="562940A1" w14:textId="77777777" w:rsidR="00EF0C19" w:rsidRPr="00EF0C19" w:rsidRDefault="00EF0C19" w:rsidP="00EF0C19">
      <w:pPr>
        <w:pStyle w:val="Estilo10"/>
        <w:rPr>
          <w:lang w:val="en-US"/>
        </w:rPr>
      </w:pPr>
      <w:r w:rsidRPr="00EF0C19">
        <w:rPr>
          <w:lang w:val="en-US"/>
        </w:rPr>
        <w:t>Institute of Chartered Accountants of Sri Lanka - SriLanka - Noticias</w:t>
      </w:r>
    </w:p>
    <w:p w14:paraId="07A14B31" w14:textId="77777777" w:rsidR="00EF0C19" w:rsidRPr="00EF0C19" w:rsidRDefault="00000000" w:rsidP="00EF0C19">
      <w:pPr>
        <w:pStyle w:val="Cuerpovademecum"/>
        <w:rPr>
          <w:u w:val="single"/>
          <w:lang w:val="en-US"/>
        </w:rPr>
      </w:pPr>
      <w:hyperlink r:id="rId3038" w:history="1">
        <w:r w:rsidR="00EF0C19" w:rsidRPr="00EF0C19">
          <w:rPr>
            <w:rStyle w:val="Hyperlink"/>
            <w:lang w:val="en-US"/>
          </w:rPr>
          <w:t>CA Sri Lanka helps Accountants embrace tech with a versatile advanced data analytics certificate course</w:t>
        </w:r>
      </w:hyperlink>
    </w:p>
    <w:p w14:paraId="51CE3D17" w14:textId="77777777" w:rsidR="00EF0C19" w:rsidRPr="00EF0C19" w:rsidRDefault="00EF0C19" w:rsidP="00EF0C19">
      <w:pPr>
        <w:pStyle w:val="Cuerpovademecum"/>
        <w:rPr>
          <w:u w:val="single"/>
          <w:lang w:val="en-US"/>
        </w:rPr>
      </w:pPr>
    </w:p>
    <w:p w14:paraId="0438A980"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5B337CDD" w14:textId="77777777" w:rsidR="00EF0C19" w:rsidRPr="00EF0C19" w:rsidRDefault="00EF0C19" w:rsidP="00EF0C19">
      <w:pPr>
        <w:pStyle w:val="Cuerpovademecum"/>
        <w:rPr>
          <w:b/>
          <w:lang w:val="es-CO"/>
        </w:rPr>
      </w:pPr>
    </w:p>
    <w:p w14:paraId="614A0360" w14:textId="77777777" w:rsidR="00EF0C19" w:rsidRPr="00EF0C19" w:rsidRDefault="00EF0C19" w:rsidP="00EF0C19">
      <w:pPr>
        <w:pStyle w:val="Estilo10"/>
        <w:rPr>
          <w:lang w:val="en-US"/>
        </w:rPr>
      </w:pPr>
      <w:r w:rsidRPr="00EF0C19">
        <w:rPr>
          <w:lang w:val="en-US"/>
        </w:rPr>
        <w:t>International Bar Association (IBA) - Internacional - Noticias</w:t>
      </w:r>
    </w:p>
    <w:p w14:paraId="6F705296" w14:textId="77777777" w:rsidR="00EF0C19" w:rsidRPr="00EF0C19" w:rsidRDefault="00000000" w:rsidP="00EF0C19">
      <w:pPr>
        <w:pStyle w:val="Cuerpovademecum"/>
        <w:rPr>
          <w:u w:val="single"/>
          <w:lang w:val="en-US"/>
        </w:rPr>
      </w:pPr>
      <w:hyperlink r:id="rId3039" w:history="1">
        <w:r w:rsidR="00EF0C19" w:rsidRPr="00EF0C19">
          <w:rPr>
            <w:rStyle w:val="Hyperlink"/>
            <w:lang w:val="en-US"/>
          </w:rPr>
          <w:t>Data privacy: urgent need for federal legislation as ‘patchwork’ laws raise risks for businesses and consumers in US</w:t>
        </w:r>
      </w:hyperlink>
    </w:p>
    <w:p w14:paraId="431D4718" w14:textId="77777777" w:rsidR="00EF0C19" w:rsidRPr="00EF0C19" w:rsidRDefault="00EF0C19" w:rsidP="00EF0C19">
      <w:pPr>
        <w:pStyle w:val="Cuerpovademecum"/>
        <w:rPr>
          <w:u w:val="single"/>
          <w:lang w:val="en-US"/>
        </w:rPr>
      </w:pPr>
    </w:p>
    <w:p w14:paraId="482F86CC"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27250301" w14:textId="77777777" w:rsidR="00EF0C19" w:rsidRPr="00EF0C19" w:rsidRDefault="00EF0C19" w:rsidP="00EF0C19">
      <w:pPr>
        <w:pStyle w:val="Cuerpovademecum"/>
        <w:rPr>
          <w:b/>
          <w:lang w:val="es-CO"/>
        </w:rPr>
      </w:pPr>
    </w:p>
    <w:p w14:paraId="51F11375" w14:textId="77777777" w:rsidR="00EF0C19" w:rsidRPr="00EF0C19" w:rsidRDefault="00EF0C19" w:rsidP="00EF0C19">
      <w:pPr>
        <w:pStyle w:val="Estilo10"/>
        <w:rPr>
          <w:lang w:val="en-US"/>
        </w:rPr>
      </w:pPr>
      <w:r w:rsidRPr="00EF0C19">
        <w:rPr>
          <w:lang w:val="en-US"/>
        </w:rPr>
        <w:t>International Telecommunication Union (ITU) - Internacional - Noticias</w:t>
      </w:r>
    </w:p>
    <w:p w14:paraId="28843E08" w14:textId="77777777" w:rsidR="00EF0C19" w:rsidRPr="00EF0C19" w:rsidRDefault="00000000" w:rsidP="00EF0C19">
      <w:pPr>
        <w:pStyle w:val="Cuerpovademecum"/>
        <w:rPr>
          <w:u w:val="single"/>
          <w:lang w:val="en-US"/>
        </w:rPr>
      </w:pPr>
      <w:hyperlink r:id="rId3040" w:history="1">
        <w:r w:rsidR="00EF0C19" w:rsidRPr="00EF0C19">
          <w:rPr>
            <w:rStyle w:val="Hyperlink"/>
            <w:lang w:val="en-US"/>
          </w:rPr>
          <w:t>World Summit on the Information Society puts technology at forefront of sustainable development</w:t>
        </w:r>
      </w:hyperlink>
    </w:p>
    <w:p w14:paraId="744C7A2A" w14:textId="77777777" w:rsidR="00EF0C19" w:rsidRPr="00EF0C19" w:rsidRDefault="00000000" w:rsidP="00EF0C19">
      <w:pPr>
        <w:pStyle w:val="Cuerpovademecum"/>
        <w:rPr>
          <w:lang w:val="en-US"/>
        </w:rPr>
      </w:pPr>
      <w:hyperlink r:id="rId3041" w:history="1">
        <w:r w:rsidR="00EF0C19" w:rsidRPr="00EF0C19">
          <w:rPr>
            <w:rStyle w:val="Hyperlink"/>
            <w:lang w:val="en-US"/>
          </w:rPr>
          <w:t>Global potential of Internet remains largely untapped, says UN agency for digital technology</w:t>
        </w:r>
      </w:hyperlink>
    </w:p>
    <w:p w14:paraId="34F7A57A" w14:textId="77777777" w:rsidR="00EF0C19" w:rsidRPr="00EF0C19" w:rsidRDefault="00000000" w:rsidP="00EF0C19">
      <w:pPr>
        <w:pStyle w:val="Cuerpovademecum"/>
        <w:jc w:val="left"/>
        <w:rPr>
          <w:u w:val="single"/>
          <w:lang w:val="en-US"/>
        </w:rPr>
      </w:pPr>
      <w:hyperlink r:id="rId3042" w:history="1">
        <w:r w:rsidR="00EF0C19" w:rsidRPr="00EF0C19">
          <w:rPr>
            <w:rStyle w:val="Hyperlink"/>
            <w:lang w:val="en-US"/>
          </w:rPr>
          <w:t>Fourth radio interface technology added to 5G standards</w:t>
        </w:r>
      </w:hyperlink>
    </w:p>
    <w:p w14:paraId="1B941BDB" w14:textId="77777777" w:rsidR="00EF0C19" w:rsidRPr="00EF0C19" w:rsidRDefault="00EF0C19" w:rsidP="00EF0C19">
      <w:pPr>
        <w:pStyle w:val="Cuerpovademecum"/>
        <w:jc w:val="left"/>
        <w:rPr>
          <w:lang w:val="en-US"/>
        </w:rPr>
      </w:pPr>
    </w:p>
    <w:p w14:paraId="5F75E449"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5FBBD861" w14:textId="77777777" w:rsidR="00EF0C19" w:rsidRPr="00EF0C19" w:rsidRDefault="00EF0C19" w:rsidP="00EF0C19">
      <w:pPr>
        <w:pStyle w:val="Cuerpovademecum"/>
        <w:rPr>
          <w:b/>
          <w:lang w:val="es-CO"/>
        </w:rPr>
      </w:pPr>
    </w:p>
    <w:p w14:paraId="4468FAEC" w14:textId="77777777" w:rsidR="00EF0C19" w:rsidRPr="00EF0C19" w:rsidRDefault="00EF0C19" w:rsidP="00EF0C19">
      <w:pPr>
        <w:pStyle w:val="Estilo10"/>
        <w:rPr>
          <w:u w:val="single"/>
          <w:lang w:val="en-US"/>
        </w:rPr>
      </w:pPr>
      <w:r w:rsidRPr="00EF0C19">
        <w:rPr>
          <w:lang w:val="en-US"/>
        </w:rPr>
        <w:t>International Accounting Standards Board (IASB) - Internacional - Noticias</w:t>
      </w:r>
    </w:p>
    <w:p w14:paraId="0A6F08FA" w14:textId="77777777" w:rsidR="00EF0C19" w:rsidRPr="00EF0C19" w:rsidRDefault="00000000" w:rsidP="00EF0C19">
      <w:pPr>
        <w:pStyle w:val="Cuerpovademecum"/>
        <w:rPr>
          <w:u w:val="single"/>
          <w:lang w:val="en-US"/>
        </w:rPr>
      </w:pPr>
      <w:hyperlink r:id="rId3043" w:history="1">
        <w:r w:rsidR="00EF0C19" w:rsidRPr="00EF0C19">
          <w:rPr>
            <w:rStyle w:val="Hyperlink"/>
            <w:lang w:val="en-US"/>
          </w:rPr>
          <w:t>IFRS Foundation proposes changes to the IFRS Accounting Taxonomy 2022 to improve quality of tagged data</w:t>
        </w:r>
      </w:hyperlink>
    </w:p>
    <w:p w14:paraId="60B81F1B" w14:textId="77777777" w:rsidR="00EF0C19" w:rsidRPr="00EF0C19" w:rsidRDefault="00EF0C19" w:rsidP="00EF0C19">
      <w:pPr>
        <w:pStyle w:val="Cuerpovademecum"/>
        <w:rPr>
          <w:u w:val="single"/>
          <w:lang w:val="en-US"/>
        </w:rPr>
      </w:pPr>
    </w:p>
    <w:p w14:paraId="6E30F447"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7799C1D9" w14:textId="77777777" w:rsidR="00EF0C19" w:rsidRPr="00EF0C19" w:rsidRDefault="00EF0C19" w:rsidP="00EF0C19">
      <w:pPr>
        <w:pStyle w:val="Cuerpovademecum"/>
        <w:rPr>
          <w:b/>
          <w:lang w:val="es-CO"/>
        </w:rPr>
      </w:pPr>
    </w:p>
    <w:p w14:paraId="60AE89C2" w14:textId="77777777" w:rsidR="00EF0C19" w:rsidRPr="00EF0C19" w:rsidRDefault="00EF0C19" w:rsidP="00EF0C19">
      <w:pPr>
        <w:pStyle w:val="Estilo10"/>
        <w:rPr>
          <w:lang w:val="en-US"/>
        </w:rPr>
      </w:pPr>
      <w:r w:rsidRPr="00EF0C19">
        <w:rPr>
          <w:lang w:val="en-US"/>
        </w:rPr>
        <w:t>Institute of Internal Auditors (IIA) - Internacional - Noticias</w:t>
      </w:r>
    </w:p>
    <w:p w14:paraId="22E7AEEC" w14:textId="77777777" w:rsidR="00EF0C19" w:rsidRPr="00EF0C19" w:rsidRDefault="00000000" w:rsidP="00EF0C19">
      <w:pPr>
        <w:pStyle w:val="Cuerpovademecum"/>
        <w:rPr>
          <w:u w:val="single"/>
          <w:lang w:val="en-US"/>
        </w:rPr>
      </w:pPr>
      <w:hyperlink r:id="rId3044" w:history="1">
        <w:r w:rsidR="00EF0C19" w:rsidRPr="00EF0C19">
          <w:rPr>
            <w:rStyle w:val="Hyperlink"/>
            <w:lang w:val="en-US"/>
          </w:rPr>
          <w:t>The Institute of Internal Auditors’ Technology Trends Virtual Conference to be held...</w:t>
        </w:r>
      </w:hyperlink>
    </w:p>
    <w:p w14:paraId="2D2E463D" w14:textId="77777777" w:rsidR="00EF0C19" w:rsidRPr="00EF0C19" w:rsidRDefault="00000000" w:rsidP="00EF0C19">
      <w:pPr>
        <w:pStyle w:val="Cuerpovademecum"/>
        <w:rPr>
          <w:u w:val="single"/>
          <w:lang w:val="en-US"/>
        </w:rPr>
      </w:pPr>
      <w:hyperlink r:id="rId3045" w:history="1">
        <w:r w:rsidR="00EF0C19" w:rsidRPr="00EF0C19">
          <w:rPr>
            <w:rStyle w:val="Hyperlink"/>
            <w:lang w:val="en-US"/>
          </w:rPr>
          <w:t>All Things Internal Audit |Data Demystified: Data Analytics and Data Governance in the...</w:t>
        </w:r>
      </w:hyperlink>
    </w:p>
    <w:p w14:paraId="634955F8" w14:textId="77777777" w:rsidR="00EF0C19" w:rsidRPr="00EF0C19" w:rsidRDefault="00000000" w:rsidP="00EF0C19">
      <w:pPr>
        <w:pStyle w:val="Cuerpovademecum"/>
        <w:rPr>
          <w:u w:val="single"/>
          <w:lang w:val="en-US"/>
        </w:rPr>
      </w:pPr>
      <w:hyperlink r:id="rId3046" w:history="1">
        <w:r w:rsidR="00EF0C19" w:rsidRPr="00EF0C19">
          <w:rPr>
            <w:rStyle w:val="Hyperlink"/>
            <w:lang w:val="en-US"/>
          </w:rPr>
          <w:t>Data Analytics: Part 2: Gathering, Understanding, and Visualizing Data</w:t>
        </w:r>
      </w:hyperlink>
    </w:p>
    <w:p w14:paraId="0F73F3B2" w14:textId="77777777" w:rsidR="00EF0C19" w:rsidRPr="00EF0C19" w:rsidRDefault="00EF0C19" w:rsidP="00EF0C19">
      <w:pPr>
        <w:pStyle w:val="Cuerpovademecum"/>
        <w:rPr>
          <w:u w:val="single"/>
          <w:lang w:val="en-US"/>
        </w:rPr>
      </w:pPr>
    </w:p>
    <w:p w14:paraId="3ACD61F0"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5D583BFC" w14:textId="77777777" w:rsidR="00EF0C19" w:rsidRPr="00EF0C19" w:rsidRDefault="00EF0C19" w:rsidP="00EF0C19">
      <w:pPr>
        <w:pStyle w:val="Cuerpovademecum"/>
        <w:rPr>
          <w:b/>
          <w:lang w:val="es-CO"/>
        </w:rPr>
      </w:pPr>
    </w:p>
    <w:p w14:paraId="1D02245E" w14:textId="77777777" w:rsidR="00EF0C19" w:rsidRPr="00EF0C19" w:rsidRDefault="00EF0C19" w:rsidP="00EF0C19">
      <w:pPr>
        <w:pStyle w:val="Estilo10"/>
        <w:rPr>
          <w:u w:val="single"/>
          <w:lang w:val="en-US"/>
        </w:rPr>
      </w:pPr>
      <w:r w:rsidRPr="00EF0C19">
        <w:rPr>
          <w:lang w:val="en-US"/>
        </w:rPr>
        <w:t>International Development Association (IDA) - Internacional - Noticias</w:t>
      </w:r>
    </w:p>
    <w:p w14:paraId="7639DA40" w14:textId="77777777" w:rsidR="00EF0C19" w:rsidRPr="00EF0C19" w:rsidRDefault="00000000" w:rsidP="00EF0C19">
      <w:pPr>
        <w:pStyle w:val="Cuerpovademecum"/>
        <w:rPr>
          <w:u w:val="single"/>
          <w:lang w:val="en-US"/>
        </w:rPr>
      </w:pPr>
      <w:hyperlink r:id="rId3047" w:history="1">
        <w:r w:rsidR="00EF0C19" w:rsidRPr="00EF0C19">
          <w:rPr>
            <w:rStyle w:val="Hyperlink"/>
            <w:lang w:val="en-US"/>
          </w:rPr>
          <w:t>Rwanda Economic Update: Boosting Exports Through Technology, Innovation, and Trade in Services</w:t>
        </w:r>
      </w:hyperlink>
    </w:p>
    <w:p w14:paraId="2476BA9E" w14:textId="77777777" w:rsidR="00EF0C19" w:rsidRPr="00EF0C19" w:rsidRDefault="00EF0C19" w:rsidP="00EF0C19">
      <w:pPr>
        <w:pStyle w:val="Cuerpovademecum"/>
        <w:rPr>
          <w:u w:val="single"/>
          <w:lang w:val="en-US"/>
        </w:rPr>
      </w:pPr>
    </w:p>
    <w:p w14:paraId="58F5B89C"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70EC5678" w14:textId="77777777" w:rsidR="00EF0C19" w:rsidRPr="00EF0C19" w:rsidRDefault="00EF0C19" w:rsidP="00EF0C19">
      <w:pPr>
        <w:pStyle w:val="Cuerpovademecum"/>
        <w:rPr>
          <w:b/>
          <w:lang w:val="es-CO"/>
        </w:rPr>
      </w:pPr>
    </w:p>
    <w:p w14:paraId="35BE2C9C" w14:textId="77777777" w:rsidR="00EF0C19" w:rsidRPr="00EF0C19" w:rsidRDefault="00EF0C19" w:rsidP="00EF0C19">
      <w:pPr>
        <w:pStyle w:val="Estilo10"/>
        <w:rPr>
          <w:lang w:val="es-CO"/>
        </w:rPr>
      </w:pPr>
      <w:r w:rsidRPr="00EF0C19">
        <w:rPr>
          <w:lang w:val="es-CO"/>
        </w:rPr>
        <w:lastRenderedPageBreak/>
        <w:t>Instituto para la Integración de América Latina y el Caribe (INTAL) - Internacional - Noticias y publicaciones</w:t>
      </w:r>
    </w:p>
    <w:p w14:paraId="5BC22F9E" w14:textId="77777777" w:rsidR="00EF0C19" w:rsidRPr="00EF0C19" w:rsidRDefault="00000000" w:rsidP="00EF0C19">
      <w:pPr>
        <w:pStyle w:val="Cuerpovademecum"/>
        <w:rPr>
          <w:u w:val="single"/>
        </w:rPr>
      </w:pPr>
      <w:hyperlink r:id="rId3048" w:history="1">
        <w:r w:rsidR="00EF0C19" w:rsidRPr="00EF0C19">
          <w:rPr>
            <w:rStyle w:val="Hyperlink"/>
          </w:rPr>
          <w:t>Revista Integración &amp; Comercio: Año 24: No. 46: Diciembre 2020: Blockchain y comercio internacional: Nuevas tecnologías para una mayor y mejor inserción internacional de América Latina</w:t>
        </w:r>
      </w:hyperlink>
    </w:p>
    <w:p w14:paraId="43A99D29" w14:textId="77777777" w:rsidR="00EF0C19" w:rsidRPr="00EF0C19" w:rsidRDefault="00EF0C19" w:rsidP="00EF0C19">
      <w:pPr>
        <w:pStyle w:val="Cuerpovademecum"/>
        <w:rPr>
          <w:u w:val="single"/>
        </w:rPr>
      </w:pPr>
    </w:p>
    <w:p w14:paraId="30FD7F20"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3E1AD181" w14:textId="77777777" w:rsidR="00EF0C19" w:rsidRPr="00EF0C19" w:rsidRDefault="00EF0C19" w:rsidP="00EF0C19">
      <w:pPr>
        <w:pStyle w:val="Cuerpovademecum"/>
        <w:rPr>
          <w:b/>
          <w:lang w:val="es-CO"/>
        </w:rPr>
      </w:pPr>
    </w:p>
    <w:p w14:paraId="25E41EB4" w14:textId="77777777" w:rsidR="00EF0C19" w:rsidRPr="00EF0C19" w:rsidRDefault="00EF0C19" w:rsidP="00EF0C19">
      <w:pPr>
        <w:pStyle w:val="Estilo10"/>
        <w:rPr>
          <w:lang w:val="es-CO"/>
        </w:rPr>
      </w:pPr>
      <w:r w:rsidRPr="00EF0C19">
        <w:rPr>
          <w:lang w:val="es-CO"/>
        </w:rPr>
        <w:t>International Civil Aviation Organization (ICAO) - Internacional - Noticias</w:t>
      </w:r>
    </w:p>
    <w:p w14:paraId="3B7A94E4" w14:textId="77777777" w:rsidR="00EF0C19" w:rsidRPr="00EF0C19" w:rsidRDefault="00000000" w:rsidP="00EF0C19">
      <w:pPr>
        <w:pStyle w:val="Cuerpovademecum"/>
        <w:rPr>
          <w:u w:val="single"/>
        </w:rPr>
      </w:pPr>
      <w:hyperlink r:id="rId3049" w:history="1">
        <w:r w:rsidR="00EF0C19" w:rsidRPr="00EF0C19">
          <w:rPr>
            <w:rStyle w:val="Hyperlink"/>
          </w:rPr>
          <w:t>La Feria de la Innovación de la OACI pone de relieve la importancia crítica de las tecnologías de vanguardia para la sostenibilidad y resiliencia de la aviación</w:t>
        </w:r>
      </w:hyperlink>
    </w:p>
    <w:p w14:paraId="68AEBCD4" w14:textId="77777777" w:rsidR="00EF0C19" w:rsidRPr="00EF0C19" w:rsidRDefault="00EF0C19" w:rsidP="00EF0C19">
      <w:pPr>
        <w:pStyle w:val="Cuerpovademecum"/>
        <w:rPr>
          <w:u w:val="single"/>
        </w:rPr>
      </w:pPr>
    </w:p>
    <w:p w14:paraId="75D79558"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1055FF6A" w14:textId="77777777" w:rsidR="00EF0C19" w:rsidRPr="00EF0C19" w:rsidRDefault="00EF0C19" w:rsidP="00EF0C19">
      <w:pPr>
        <w:pStyle w:val="Cuerpovademecum"/>
        <w:rPr>
          <w:b/>
          <w:lang w:val="es-CO"/>
        </w:rPr>
      </w:pPr>
    </w:p>
    <w:p w14:paraId="4E343EE7" w14:textId="77777777" w:rsidR="00EF0C19" w:rsidRPr="00EF0C19" w:rsidRDefault="00EF0C19" w:rsidP="00EF0C19">
      <w:pPr>
        <w:pStyle w:val="Estilo10"/>
        <w:rPr>
          <w:lang w:val="en-US"/>
        </w:rPr>
      </w:pPr>
      <w:r w:rsidRPr="00EF0C19">
        <w:rPr>
          <w:lang w:val="en-US"/>
        </w:rPr>
        <w:t>Institute of Chartered Accountants in and Australia and New Zealand (CA ANZ) - Australia - Noticias</w:t>
      </w:r>
    </w:p>
    <w:p w14:paraId="455E0301" w14:textId="77777777" w:rsidR="00EF0C19" w:rsidRPr="00EF0C19" w:rsidRDefault="00000000" w:rsidP="00EF0C19">
      <w:pPr>
        <w:pStyle w:val="Cuerpovademecum"/>
        <w:rPr>
          <w:u w:val="single"/>
        </w:rPr>
      </w:pPr>
      <w:hyperlink r:id="rId3050" w:history="1">
        <w:r w:rsidR="00EF0C19" w:rsidRPr="00EF0C19">
          <w:rPr>
            <w:rStyle w:val="Hyperlink"/>
          </w:rPr>
          <w:t>Core 2: Risk and Technology</w:t>
        </w:r>
      </w:hyperlink>
    </w:p>
    <w:p w14:paraId="42A60419" w14:textId="77777777" w:rsidR="00EF0C19" w:rsidRPr="00EF0C19" w:rsidRDefault="00EF0C19" w:rsidP="00EF0C19">
      <w:pPr>
        <w:pStyle w:val="Cuerpovademecum"/>
        <w:rPr>
          <w:lang w:val="es-CO"/>
        </w:rPr>
      </w:pPr>
    </w:p>
    <w:p w14:paraId="7A9103AB"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4506AE95" w14:textId="77777777" w:rsidR="00EF0C19" w:rsidRPr="00EF0C19" w:rsidRDefault="00EF0C19" w:rsidP="00EF0C19">
      <w:pPr>
        <w:pStyle w:val="Cuerpovademecum"/>
        <w:rPr>
          <w:b/>
          <w:lang w:val="es-CO"/>
        </w:rPr>
      </w:pPr>
    </w:p>
    <w:p w14:paraId="2C646C10" w14:textId="77777777" w:rsidR="00EF0C19" w:rsidRPr="00EF0C19" w:rsidRDefault="00EF0C19" w:rsidP="00EF0C19">
      <w:pPr>
        <w:pStyle w:val="Estilo10"/>
        <w:rPr>
          <w:lang w:val="en-US"/>
        </w:rPr>
      </w:pPr>
      <w:r w:rsidRPr="00EF0C19">
        <w:rPr>
          <w:lang w:val="en-US"/>
        </w:rPr>
        <w:t>Natural Capital Coalition – Internacional - Noticias</w:t>
      </w:r>
    </w:p>
    <w:p w14:paraId="239264CD" w14:textId="77777777" w:rsidR="00EF0C19" w:rsidRPr="00EF0C19" w:rsidRDefault="00000000" w:rsidP="00EF0C19">
      <w:pPr>
        <w:pStyle w:val="Cuerpovademecum"/>
        <w:rPr>
          <w:u w:val="single"/>
          <w:lang w:val="en-US"/>
        </w:rPr>
      </w:pPr>
      <w:hyperlink r:id="rId3051" w:history="1">
        <w:r w:rsidR="00EF0C19" w:rsidRPr="00EF0C19">
          <w:rPr>
            <w:rStyle w:val="Hyperlink"/>
            <w:lang w:val="en-US"/>
          </w:rPr>
          <w:t>Capitals Coalition to Host ‘Digitalizing Sustainability Data’ Project</w:t>
        </w:r>
      </w:hyperlink>
    </w:p>
    <w:p w14:paraId="4231CEC9" w14:textId="77777777" w:rsidR="00EF0C19" w:rsidRPr="00EF0C19" w:rsidRDefault="00EF0C19" w:rsidP="00EF0C19">
      <w:pPr>
        <w:pStyle w:val="Cuerpovademecum"/>
        <w:rPr>
          <w:lang w:val="en-US"/>
        </w:rPr>
      </w:pPr>
    </w:p>
    <w:p w14:paraId="44AAC3E8"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495D9005" w14:textId="77777777" w:rsidR="00EF0C19" w:rsidRPr="00EF0C19" w:rsidRDefault="00EF0C19" w:rsidP="00EF0C19">
      <w:pPr>
        <w:pStyle w:val="Cuerpovademecum"/>
        <w:rPr>
          <w:b/>
          <w:lang w:val="es-CO"/>
        </w:rPr>
      </w:pPr>
    </w:p>
    <w:p w14:paraId="256ADB7F" w14:textId="77777777" w:rsidR="00EF0C19" w:rsidRPr="00EF0C19" w:rsidRDefault="00EF0C19" w:rsidP="00EF0C19">
      <w:pPr>
        <w:pStyle w:val="Estilo10"/>
        <w:rPr>
          <w:lang w:val="en-US"/>
        </w:rPr>
      </w:pPr>
      <w:r w:rsidRPr="00EF0C19">
        <w:rPr>
          <w:lang w:val="en-US"/>
        </w:rPr>
        <w:t>PricewaterhouseCoopers - Internacional - Noticias</w:t>
      </w:r>
    </w:p>
    <w:p w14:paraId="0F735C26" w14:textId="77777777" w:rsidR="00EF0C19" w:rsidRPr="00EF0C19" w:rsidRDefault="00000000" w:rsidP="00EF0C19">
      <w:pPr>
        <w:pStyle w:val="Cuerpovademecum"/>
        <w:rPr>
          <w:u w:val="single"/>
          <w:lang w:val="en-US"/>
        </w:rPr>
      </w:pPr>
      <w:hyperlink r:id="rId3052" w:history="1">
        <w:r w:rsidR="00EF0C19" w:rsidRPr="00EF0C19">
          <w:rPr>
            <w:rStyle w:val="Hyperlink"/>
            <w:lang w:val="en-US"/>
          </w:rPr>
          <w:t>Data and analytics</w:t>
        </w:r>
      </w:hyperlink>
    </w:p>
    <w:p w14:paraId="57A2DC72" w14:textId="77777777" w:rsidR="00EF0C19" w:rsidRPr="00EF0C19" w:rsidRDefault="00000000" w:rsidP="00EF0C19">
      <w:pPr>
        <w:pStyle w:val="Cuerpovademecum"/>
        <w:rPr>
          <w:u w:val="single"/>
          <w:lang w:val="en-US"/>
        </w:rPr>
      </w:pPr>
      <w:hyperlink r:id="rId3053" w:history="1">
        <w:r w:rsidR="00EF0C19" w:rsidRPr="00EF0C19">
          <w:rPr>
            <w:rStyle w:val="Hyperlink"/>
            <w:lang w:val="en-US"/>
          </w:rPr>
          <w:t>Technology Companies are embracing ‘disruptive’ technologies - investing in social media, mobile devices, cloud computing and big data to engage with customers.</w:t>
        </w:r>
      </w:hyperlink>
    </w:p>
    <w:p w14:paraId="1DEFD590" w14:textId="77777777" w:rsidR="00EF0C19" w:rsidRPr="00EF0C19" w:rsidRDefault="00000000" w:rsidP="00EF0C19">
      <w:pPr>
        <w:pStyle w:val="Cuerpovademecum"/>
        <w:rPr>
          <w:u w:val="single"/>
          <w:lang w:val="en-US"/>
        </w:rPr>
      </w:pPr>
      <w:hyperlink r:id="rId3054" w:history="1">
        <w:r w:rsidR="00EF0C19" w:rsidRPr="00EF0C19">
          <w:rPr>
            <w:rStyle w:val="Hyperlink"/>
            <w:lang w:val="en-US"/>
          </w:rPr>
          <w:t>Technology Companies are embracing ‘disruptive’ technologies - investing in social media, mobile devices, cloud computing and big data to engage with customers.</w:t>
        </w:r>
      </w:hyperlink>
    </w:p>
    <w:p w14:paraId="14E0A81E" w14:textId="77777777" w:rsidR="00EF0C19" w:rsidRPr="00EF0C19" w:rsidRDefault="00EF0C19" w:rsidP="00EF0C19">
      <w:pPr>
        <w:pStyle w:val="Cuerpovademecum"/>
        <w:rPr>
          <w:u w:val="single"/>
          <w:lang w:val="en-US"/>
        </w:rPr>
      </w:pPr>
    </w:p>
    <w:p w14:paraId="766CD3B4"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17127C76" w14:textId="77777777" w:rsidR="00EF0C19" w:rsidRPr="00EF0C19" w:rsidRDefault="00EF0C19" w:rsidP="00EF0C19">
      <w:pPr>
        <w:pStyle w:val="Cuerpovademecum"/>
        <w:rPr>
          <w:b/>
          <w:lang w:val="es-CO"/>
        </w:rPr>
      </w:pPr>
    </w:p>
    <w:p w14:paraId="3B3D85B9" w14:textId="77777777" w:rsidR="00EF0C19" w:rsidRPr="00EF0C19" w:rsidRDefault="00EF0C19" w:rsidP="00EF0C19">
      <w:pPr>
        <w:pStyle w:val="Estilo10"/>
        <w:rPr>
          <w:u w:val="single"/>
          <w:lang w:val="es-CO"/>
        </w:rPr>
      </w:pPr>
      <w:r w:rsidRPr="00EF0C19">
        <w:rPr>
          <w:lang w:val="es-CO"/>
        </w:rPr>
        <w:t>Superintendencia Financiera de Colombia - Colombia - Noticias</w:t>
      </w:r>
    </w:p>
    <w:p w14:paraId="423FCF4B" w14:textId="77777777" w:rsidR="00EF0C19" w:rsidRPr="00EF0C19" w:rsidRDefault="00000000" w:rsidP="00EF0C19">
      <w:pPr>
        <w:pStyle w:val="Cuerpovademecum"/>
        <w:rPr>
          <w:u w:val="single"/>
        </w:rPr>
      </w:pPr>
      <w:hyperlink r:id="rId3055" w:history="1">
        <w:r w:rsidR="00EF0C19" w:rsidRPr="00EF0C19">
          <w:rPr>
            <w:rStyle w:val="Hyperlink"/>
          </w:rPr>
          <w:t>Culmina con éxito prueba piloto de emisión de un bono usando tecnología blockchain en laArenera de la Superintendencia Financiera</w:t>
        </w:r>
      </w:hyperlink>
    </w:p>
    <w:p w14:paraId="250035DB" w14:textId="77777777" w:rsidR="00EF0C19" w:rsidRPr="00EF0C19" w:rsidRDefault="00EF0C19" w:rsidP="00EF0C19">
      <w:pPr>
        <w:pStyle w:val="Cuerpovademecum"/>
        <w:rPr>
          <w:u w:val="single"/>
        </w:rPr>
      </w:pPr>
    </w:p>
    <w:p w14:paraId="28C5C532" w14:textId="77777777" w:rsidR="00EF0C19" w:rsidRPr="00EF0C19" w:rsidRDefault="00EF0C19" w:rsidP="00EF0C19">
      <w:pPr>
        <w:pStyle w:val="Cuerpovademecum"/>
        <w:jc w:val="center"/>
        <w:rPr>
          <w:bCs/>
          <w:iCs/>
          <w:sz w:val="40"/>
          <w:szCs w:val="40"/>
          <w:lang w:val="es-CO"/>
        </w:rPr>
      </w:pPr>
      <w:r w:rsidRPr="00EF0C19">
        <w:rPr>
          <w:bCs/>
          <w:iCs/>
          <w:sz w:val="40"/>
          <w:szCs w:val="40"/>
          <w:lang w:val="es-CO"/>
        </w:rPr>
        <w:sym w:font="Wingdings" w:char="F09D"/>
      </w:r>
    </w:p>
    <w:p w14:paraId="7FE747AA" w14:textId="77777777" w:rsidR="00EF0C19" w:rsidRPr="00EF0C19" w:rsidRDefault="00EF0C19" w:rsidP="00EF0C19">
      <w:pPr>
        <w:pStyle w:val="Cuerpovademecum"/>
        <w:rPr>
          <w:b/>
          <w:lang w:val="es-CO"/>
        </w:rPr>
      </w:pPr>
    </w:p>
    <w:p w14:paraId="66B54748" w14:textId="77777777" w:rsidR="00EF0C19" w:rsidRPr="00EF0C19" w:rsidRDefault="00EF0C19" w:rsidP="00EF0C19">
      <w:pPr>
        <w:pStyle w:val="Estilo10"/>
        <w:rPr>
          <w:lang w:val="en-US"/>
        </w:rPr>
      </w:pPr>
      <w:r w:rsidRPr="00EF0C19">
        <w:rPr>
          <w:lang w:val="en-US"/>
        </w:rPr>
        <w:t>Saudi Arabian Monetary Authority (SAMA) - Reino de Arabia Saudita - Noticias</w:t>
      </w:r>
    </w:p>
    <w:p w14:paraId="537C7F2E" w14:textId="77777777" w:rsidR="00EF0C19" w:rsidRPr="00EF0C19" w:rsidRDefault="00000000" w:rsidP="00EF0C19">
      <w:pPr>
        <w:pStyle w:val="Cuerpovademecum"/>
        <w:rPr>
          <w:u w:val="single"/>
          <w:lang w:val="en-US"/>
        </w:rPr>
      </w:pPr>
      <w:hyperlink r:id="rId3056" w:history="1">
        <w:r w:rsidR="00EF0C19" w:rsidRPr="00EF0C19">
          <w:rPr>
            <w:rStyle w:val="Hyperlink"/>
            <w:lang w:val="en-US"/>
          </w:rPr>
          <w:t>SAUDI CENTRAL BANK LICENSING TWO PAYMENT FINANCIAL TECHNOLOGY COMPANIES</w:t>
        </w:r>
      </w:hyperlink>
    </w:p>
    <w:p w14:paraId="6A27E25F" w14:textId="77777777" w:rsidR="00EF0C19" w:rsidRPr="00EF0C19" w:rsidRDefault="00000000" w:rsidP="00EF0C19">
      <w:pPr>
        <w:pStyle w:val="Cuerpovademecum"/>
        <w:rPr>
          <w:u w:val="single"/>
          <w:lang w:val="en-US"/>
        </w:rPr>
      </w:pPr>
      <w:hyperlink r:id="rId3057" w:history="1">
        <w:r w:rsidR="00EF0C19" w:rsidRPr="00EF0C19">
          <w:rPr>
            <w:rStyle w:val="Hyperlink"/>
            <w:lang w:val="en-US"/>
          </w:rPr>
          <w:t>AL-DHAHER THANKS LEADERSHIP FOR ROYAL TRUST AND APPOINTMENT AS VICE GOVERNOR OF SUPERVISION AND TECHNOLOGY AT SAMA</w:t>
        </w:r>
      </w:hyperlink>
    </w:p>
    <w:p w14:paraId="17244E7A" w14:textId="77777777" w:rsidR="00EF0C19" w:rsidRPr="00EF0C19" w:rsidRDefault="00EF0C19" w:rsidP="00EF0C19">
      <w:pPr>
        <w:pStyle w:val="Cuerpovademecum"/>
        <w:rPr>
          <w:u w:val="single"/>
          <w:lang w:val="en-US"/>
        </w:rPr>
      </w:pPr>
    </w:p>
    <w:p w14:paraId="46205758" w14:textId="77777777" w:rsidR="00607752" w:rsidRPr="00EF0C19" w:rsidRDefault="00607752" w:rsidP="00607752">
      <w:pPr>
        <w:pStyle w:val="Cuerpovademecum"/>
        <w:jc w:val="center"/>
        <w:rPr>
          <w:bCs/>
          <w:iCs/>
          <w:sz w:val="40"/>
          <w:szCs w:val="40"/>
          <w:lang w:val="es-CO"/>
        </w:rPr>
      </w:pPr>
      <w:r w:rsidRPr="00EF0C19">
        <w:rPr>
          <w:bCs/>
          <w:iCs/>
          <w:sz w:val="40"/>
          <w:szCs w:val="40"/>
          <w:lang w:val="es-CO"/>
        </w:rPr>
        <w:sym w:font="Wingdings" w:char="F09D"/>
      </w:r>
    </w:p>
    <w:p w14:paraId="38A93D96" w14:textId="77777777" w:rsidR="00EF0C19" w:rsidRPr="00EF0C19" w:rsidRDefault="00EF0C19" w:rsidP="00EF0C19">
      <w:pPr>
        <w:pStyle w:val="Cuerpovademecum"/>
        <w:rPr>
          <w:b/>
          <w:lang w:val="es-CO"/>
        </w:rPr>
      </w:pPr>
    </w:p>
    <w:p w14:paraId="4FAC6EDF" w14:textId="77777777" w:rsidR="00EF0C19" w:rsidRPr="00EF0C19" w:rsidRDefault="00EF0C19" w:rsidP="00607752">
      <w:pPr>
        <w:pStyle w:val="Estilo10"/>
        <w:rPr>
          <w:lang w:val="en-US"/>
        </w:rPr>
      </w:pPr>
      <w:r w:rsidRPr="00EF0C19">
        <w:rPr>
          <w:lang w:val="en-US"/>
        </w:rPr>
        <w:t>United Nations Industrial Development Organization (UNIDO) - Internacional - Noticias</w:t>
      </w:r>
    </w:p>
    <w:p w14:paraId="25263083" w14:textId="77777777" w:rsidR="00EF0C19" w:rsidRPr="00EF0C19" w:rsidRDefault="00000000" w:rsidP="00EF0C19">
      <w:pPr>
        <w:pStyle w:val="Cuerpovademecum"/>
        <w:rPr>
          <w:u w:val="single"/>
          <w:lang w:val="en-US"/>
        </w:rPr>
      </w:pPr>
      <w:hyperlink r:id="rId3058" w:history="1">
        <w:r w:rsidR="00EF0C19" w:rsidRPr="00EF0C19">
          <w:rPr>
            <w:rStyle w:val="Hyperlink"/>
            <w:lang w:val="en-US"/>
          </w:rPr>
          <w:t>Google and UNIDO brokering innovative ideas and technology solutions for the environment</w:t>
        </w:r>
      </w:hyperlink>
    </w:p>
    <w:p w14:paraId="451FE0B7" w14:textId="77777777" w:rsidR="00EF0C19" w:rsidRPr="00EF0C19" w:rsidRDefault="00000000" w:rsidP="00EF0C19">
      <w:pPr>
        <w:pStyle w:val="Cuerpovademecum"/>
        <w:rPr>
          <w:u w:val="single"/>
          <w:lang w:val="en-US"/>
        </w:rPr>
      </w:pPr>
      <w:hyperlink r:id="rId3059" w:history="1">
        <w:r w:rsidR="00EF0C19" w:rsidRPr="00EF0C19">
          <w:rPr>
            <w:rStyle w:val="Hyperlink"/>
            <w:lang w:val="en-US"/>
          </w:rPr>
          <w:t>UNIDO and Japan improve operations at geothermal power station in Kenya by implementing internet of things (IoT) technology</w:t>
        </w:r>
      </w:hyperlink>
    </w:p>
    <w:p w14:paraId="72FC9F20" w14:textId="77777777" w:rsidR="00EF0C19" w:rsidRPr="00EF0C19" w:rsidRDefault="00EF0C19" w:rsidP="00EF0C19">
      <w:pPr>
        <w:pStyle w:val="Cuerpovademecum"/>
        <w:rPr>
          <w:u w:val="single"/>
          <w:lang w:val="en-US"/>
        </w:rPr>
      </w:pPr>
    </w:p>
    <w:p w14:paraId="607175E0" w14:textId="77777777" w:rsidR="00EF0C19" w:rsidRPr="00EF0C19" w:rsidRDefault="00EF0C19" w:rsidP="00607752">
      <w:pPr>
        <w:pStyle w:val="Estilo10"/>
        <w:rPr>
          <w:u w:val="single"/>
          <w:lang w:val="es-CO"/>
        </w:rPr>
      </w:pPr>
      <w:r w:rsidRPr="00EF0C19">
        <w:rPr>
          <w:lang w:val="es-CO"/>
        </w:rPr>
        <w:sym w:font="Wingdings" w:char="F09D"/>
      </w:r>
    </w:p>
    <w:p w14:paraId="7BC3F7E6" w14:textId="77777777" w:rsidR="00EF0C19" w:rsidRPr="00EF0C19" w:rsidRDefault="00EF0C19" w:rsidP="00EF0C19">
      <w:pPr>
        <w:pStyle w:val="Cuerpovademecum"/>
        <w:rPr>
          <w:b/>
          <w:lang w:val="es-CO"/>
        </w:rPr>
      </w:pPr>
    </w:p>
    <w:p w14:paraId="280A377B" w14:textId="77777777" w:rsidR="00EF0C19" w:rsidRPr="00EF0C19" w:rsidRDefault="00EF0C19" w:rsidP="00607752">
      <w:pPr>
        <w:pStyle w:val="Estilo10"/>
        <w:rPr>
          <w:lang w:val="es-CO"/>
        </w:rPr>
      </w:pPr>
      <w:r w:rsidRPr="00EF0C19">
        <w:rPr>
          <w:lang w:val="es-CO"/>
        </w:rPr>
        <w:t>Universal Postal Union (UPU) - Internacional - Noticias</w:t>
      </w:r>
    </w:p>
    <w:p w14:paraId="2AFF2627" w14:textId="77777777" w:rsidR="00EF0C19" w:rsidRPr="00EF0C19" w:rsidRDefault="00000000" w:rsidP="00EF0C19">
      <w:pPr>
        <w:pStyle w:val="Cuerpovademecum"/>
        <w:rPr>
          <w:u w:val="single"/>
          <w:lang w:val="en-US"/>
        </w:rPr>
      </w:pPr>
      <w:hyperlink r:id="rId3060" w:history="1">
        <w:r w:rsidR="00EF0C19" w:rsidRPr="00EF0C19">
          <w:rPr>
            <w:rStyle w:val="Hyperlink"/>
            <w:lang w:val="en-US"/>
          </w:rPr>
          <w:t>New UPU study decodes blockchain’s benefits for the Post</w:t>
        </w:r>
      </w:hyperlink>
    </w:p>
    <w:p w14:paraId="1967700D" w14:textId="77777777" w:rsidR="00EF0C19" w:rsidRPr="00EF0C19" w:rsidRDefault="00EF0C19" w:rsidP="00EF0C19">
      <w:pPr>
        <w:pStyle w:val="Cuerpovademecum"/>
        <w:rPr>
          <w:b/>
          <w:lang w:val="en-US"/>
        </w:rPr>
      </w:pPr>
    </w:p>
    <w:p w14:paraId="585B0E25" w14:textId="77777777" w:rsidR="00607752" w:rsidRPr="00EF0C19" w:rsidRDefault="00607752" w:rsidP="00607752">
      <w:pPr>
        <w:pStyle w:val="Cuerpovademecum"/>
        <w:jc w:val="center"/>
        <w:rPr>
          <w:bCs/>
          <w:iCs/>
          <w:sz w:val="40"/>
          <w:szCs w:val="40"/>
          <w:lang w:val="es-CO"/>
        </w:rPr>
      </w:pPr>
      <w:r w:rsidRPr="00EF0C19">
        <w:rPr>
          <w:bCs/>
          <w:iCs/>
          <w:sz w:val="40"/>
          <w:szCs w:val="40"/>
          <w:lang w:val="es-CO"/>
        </w:rPr>
        <w:sym w:font="Wingdings" w:char="F09D"/>
      </w:r>
    </w:p>
    <w:p w14:paraId="7C816DBB" w14:textId="77777777" w:rsidR="00EF0C19" w:rsidRPr="00EF0C19" w:rsidRDefault="00EF0C19" w:rsidP="00EF0C19">
      <w:pPr>
        <w:pStyle w:val="Cuerpovademecum"/>
        <w:rPr>
          <w:b/>
          <w:lang w:val="es-CO"/>
        </w:rPr>
      </w:pPr>
    </w:p>
    <w:p w14:paraId="0C5B9074" w14:textId="77777777" w:rsidR="00EF0C19" w:rsidRPr="00EF0C19" w:rsidRDefault="00EF0C19" w:rsidP="00607752">
      <w:pPr>
        <w:pStyle w:val="Estilo10"/>
        <w:rPr>
          <w:u w:val="single"/>
          <w:lang w:val="en-US"/>
        </w:rPr>
      </w:pPr>
      <w:r w:rsidRPr="00EF0C19">
        <w:rPr>
          <w:lang w:val="en-US"/>
        </w:rPr>
        <w:t>XBRL Internacional - Internacional - Noticias</w:t>
      </w:r>
    </w:p>
    <w:p w14:paraId="2FC16CD0" w14:textId="77777777" w:rsidR="00EF0C19" w:rsidRPr="00EF0C19" w:rsidRDefault="00000000" w:rsidP="00EF0C19">
      <w:pPr>
        <w:pStyle w:val="Cuerpovademecum"/>
        <w:rPr>
          <w:u w:val="single"/>
          <w:lang w:val="en-US"/>
        </w:rPr>
      </w:pPr>
      <w:hyperlink r:id="rId3061" w:history="1">
        <w:r w:rsidR="00EF0C19" w:rsidRPr="00EF0C19">
          <w:rPr>
            <w:rStyle w:val="Hyperlink"/>
            <w:lang w:val="en-US"/>
          </w:rPr>
          <w:t>Significant improvements in XBRL data quality over first six years of Solvency II</w:t>
        </w:r>
      </w:hyperlink>
    </w:p>
    <w:p w14:paraId="2A7823A8" w14:textId="77777777" w:rsidR="00EF0C19" w:rsidRPr="00EF0C19" w:rsidRDefault="00000000" w:rsidP="00EF0C19">
      <w:pPr>
        <w:pStyle w:val="Cuerpovademecum"/>
        <w:rPr>
          <w:u w:val="single"/>
          <w:lang w:val="en-US"/>
        </w:rPr>
      </w:pPr>
      <w:hyperlink r:id="rId3062" w:history="1">
        <w:r w:rsidR="00EF0C19" w:rsidRPr="00EF0C19">
          <w:rPr>
            <w:rStyle w:val="Hyperlink"/>
            <w:lang w:val="en-US"/>
          </w:rPr>
          <w:t>New ESEF filings and countries available: catch up on filings.xbrl.org.</w:t>
        </w:r>
      </w:hyperlink>
    </w:p>
    <w:p w14:paraId="5DFCB16E" w14:textId="77777777" w:rsidR="00EF0C19" w:rsidRPr="00EF0C19" w:rsidRDefault="00000000" w:rsidP="00EF0C19">
      <w:pPr>
        <w:pStyle w:val="Cuerpovademecum"/>
        <w:rPr>
          <w:u w:val="single"/>
          <w:lang w:val="en-US"/>
        </w:rPr>
      </w:pPr>
      <w:hyperlink r:id="rId3063" w:history="1">
        <w:r w:rsidR="00EF0C19" w:rsidRPr="00EF0C19">
          <w:rPr>
            <w:rStyle w:val="Hyperlink"/>
            <w:lang w:val="en-US"/>
          </w:rPr>
          <w:t>Examining opposition to XBRL in local government reporting</w:t>
        </w:r>
      </w:hyperlink>
    </w:p>
    <w:p w14:paraId="422FBB27" w14:textId="77777777" w:rsidR="00EF0C19" w:rsidRPr="00EF0C19" w:rsidRDefault="00000000" w:rsidP="00EF0C19">
      <w:pPr>
        <w:pStyle w:val="Cuerpovademecum"/>
        <w:rPr>
          <w:u w:val="single"/>
          <w:lang w:val="en-US"/>
        </w:rPr>
      </w:pPr>
      <w:hyperlink r:id="rId3064" w:history="1">
        <w:r w:rsidR="00EF0C19" w:rsidRPr="00EF0C19">
          <w:rPr>
            <w:rStyle w:val="Hyperlink"/>
            <w:lang w:val="en-US"/>
          </w:rPr>
          <w:t>XBRL US responds on Inline XBRL proposals for investment companies</w:t>
        </w:r>
      </w:hyperlink>
    </w:p>
    <w:p w14:paraId="3C2B9A1D" w14:textId="77777777" w:rsidR="00EF0C19" w:rsidRPr="00EF0C19" w:rsidRDefault="00000000" w:rsidP="00EF0C19">
      <w:pPr>
        <w:pStyle w:val="Cuerpovademecum"/>
        <w:rPr>
          <w:u w:val="single"/>
          <w:lang w:val="en-US"/>
        </w:rPr>
      </w:pPr>
      <w:hyperlink r:id="rId3065" w:history="1">
        <w:r w:rsidR="00EF0C19" w:rsidRPr="00EF0C19">
          <w:rPr>
            <w:rStyle w:val="Hyperlink"/>
            <w:lang w:val="en-US"/>
          </w:rPr>
          <w:t>xBRL-CSV to facilitate funding for US small businesses</w:t>
        </w:r>
      </w:hyperlink>
    </w:p>
    <w:p w14:paraId="6FC4274B" w14:textId="77777777" w:rsidR="00EF0C19" w:rsidRPr="00EF0C19" w:rsidRDefault="00000000" w:rsidP="00EF0C19">
      <w:pPr>
        <w:pStyle w:val="Cuerpovademecum"/>
        <w:rPr>
          <w:u w:val="single"/>
          <w:lang w:val="en-US"/>
        </w:rPr>
      </w:pPr>
      <w:hyperlink r:id="rId3066" w:history="1">
        <w:r w:rsidR="00EF0C19" w:rsidRPr="00EF0C19">
          <w:rPr>
            <w:rStyle w:val="Hyperlink"/>
            <w:lang w:val="en-US"/>
          </w:rPr>
          <w:t>SEC adopts Inline XBRL for Pay Versus Performance disclosures</w:t>
        </w:r>
      </w:hyperlink>
    </w:p>
    <w:p w14:paraId="53246381" w14:textId="77777777" w:rsidR="00EF0C19" w:rsidRPr="00EF0C19" w:rsidRDefault="00000000" w:rsidP="00EF0C19">
      <w:pPr>
        <w:pStyle w:val="Cuerpovademecum"/>
        <w:rPr>
          <w:u w:val="single"/>
          <w:lang w:val="en-US"/>
        </w:rPr>
      </w:pPr>
      <w:hyperlink r:id="rId3067" w:history="1">
        <w:r w:rsidR="00EF0C19" w:rsidRPr="00EF0C19">
          <w:rPr>
            <w:rStyle w:val="Hyperlink"/>
            <w:lang w:val="en-US"/>
          </w:rPr>
          <w:t>First reports available as Israel gets into the swing of Inline XBRL</w:t>
        </w:r>
      </w:hyperlink>
    </w:p>
    <w:p w14:paraId="360A1E10" w14:textId="77777777" w:rsidR="00EF0C19" w:rsidRPr="00EF0C19" w:rsidRDefault="00000000" w:rsidP="00EF0C19">
      <w:pPr>
        <w:pStyle w:val="Cuerpovademecum"/>
        <w:rPr>
          <w:u w:val="single"/>
          <w:lang w:val="en-US"/>
        </w:rPr>
      </w:pPr>
      <w:hyperlink r:id="rId3068" w:history="1">
        <w:r w:rsidR="00EF0C19" w:rsidRPr="00EF0C19">
          <w:rPr>
            <w:rStyle w:val="Hyperlink"/>
            <w:lang w:val="en-US"/>
          </w:rPr>
          <w:t>Dutch central bank seeks information from XBRL software providers</w:t>
        </w:r>
      </w:hyperlink>
    </w:p>
    <w:p w14:paraId="3D300941" w14:textId="77777777" w:rsidR="00EF0C19" w:rsidRPr="00EF0C19" w:rsidRDefault="00000000" w:rsidP="00EF0C19">
      <w:pPr>
        <w:pStyle w:val="Cuerpovademecum"/>
        <w:rPr>
          <w:u w:val="single"/>
          <w:lang w:val="en-US"/>
        </w:rPr>
      </w:pPr>
      <w:hyperlink r:id="rId3069" w:history="1">
        <w:r w:rsidR="00EF0C19" w:rsidRPr="00EF0C19">
          <w:rPr>
            <w:rStyle w:val="Hyperlink"/>
            <w:lang w:val="en-US"/>
          </w:rPr>
          <w:t>Assertion Severity 2.0 finalised, allowing dynamic XBRL validation</w:t>
        </w:r>
      </w:hyperlink>
    </w:p>
    <w:p w14:paraId="76DFDA5A" w14:textId="77777777" w:rsidR="00EF0C19" w:rsidRPr="00EF0C19" w:rsidRDefault="00000000" w:rsidP="00EF0C19">
      <w:pPr>
        <w:pStyle w:val="Cuerpovademecum"/>
        <w:rPr>
          <w:u w:val="single"/>
          <w:lang w:val="en-US"/>
        </w:rPr>
      </w:pPr>
      <w:hyperlink r:id="rId3070" w:history="1">
        <w:r w:rsidR="00EF0C19" w:rsidRPr="00EF0C19">
          <w:rPr>
            <w:rStyle w:val="Hyperlink"/>
            <w:lang w:val="en-US"/>
          </w:rPr>
          <w:t>Drawing on XBRL data to report on Colombia’s top companies</w:t>
        </w:r>
      </w:hyperlink>
    </w:p>
    <w:p w14:paraId="04C8A370" w14:textId="77777777" w:rsidR="00EF0C19" w:rsidRPr="00EF0C19" w:rsidRDefault="00000000" w:rsidP="00EF0C19">
      <w:pPr>
        <w:pStyle w:val="Cuerpovademecum"/>
        <w:rPr>
          <w:u w:val="single"/>
          <w:lang w:val="en-US"/>
        </w:rPr>
      </w:pPr>
      <w:hyperlink r:id="rId3071" w:history="1">
        <w:r w:rsidR="00EF0C19" w:rsidRPr="00EF0C19">
          <w:rPr>
            <w:rStyle w:val="Hyperlink"/>
            <w:lang w:val="en-US"/>
          </w:rPr>
          <w:t>Call for participation: Join us to chart the future of digital signatures in XBRL</w:t>
        </w:r>
      </w:hyperlink>
    </w:p>
    <w:p w14:paraId="2032B32A" w14:textId="77777777" w:rsidR="00EF0C19" w:rsidRPr="00EF0C19" w:rsidRDefault="00000000" w:rsidP="00EF0C19">
      <w:pPr>
        <w:pStyle w:val="Cuerpovademecum"/>
        <w:rPr>
          <w:u w:val="single"/>
          <w:lang w:val="en-US"/>
        </w:rPr>
      </w:pPr>
      <w:hyperlink r:id="rId3072" w:history="1">
        <w:r w:rsidR="00EF0C19" w:rsidRPr="00EF0C19">
          <w:rPr>
            <w:rStyle w:val="Hyperlink"/>
            <w:lang w:val="en-US"/>
          </w:rPr>
          <w:t>Michigan releases funding for XBRL reporting project</w:t>
        </w:r>
      </w:hyperlink>
    </w:p>
    <w:p w14:paraId="541023EE" w14:textId="77777777" w:rsidR="00EF0C19" w:rsidRPr="00EF0C19" w:rsidRDefault="00000000" w:rsidP="00EF0C19">
      <w:pPr>
        <w:pStyle w:val="Cuerpovademecum"/>
        <w:rPr>
          <w:u w:val="single"/>
          <w:lang w:val="en-US"/>
        </w:rPr>
      </w:pPr>
      <w:hyperlink r:id="rId3073" w:history="1">
        <w:r w:rsidR="00EF0C19" w:rsidRPr="00EF0C19">
          <w:rPr>
            <w:rStyle w:val="Hyperlink"/>
            <w:lang w:val="en-US"/>
          </w:rPr>
          <w:t>Irish central bank releases new XBRL taxonomy and guidance</w:t>
        </w:r>
      </w:hyperlink>
    </w:p>
    <w:p w14:paraId="0A3F3ADB" w14:textId="77777777" w:rsidR="00EF0C19" w:rsidRPr="00EF0C19" w:rsidRDefault="00000000" w:rsidP="00EF0C19">
      <w:pPr>
        <w:pStyle w:val="Cuerpovademecum"/>
        <w:rPr>
          <w:u w:val="single"/>
          <w:lang w:val="en-US"/>
        </w:rPr>
      </w:pPr>
      <w:hyperlink r:id="rId3074" w:history="1">
        <w:r w:rsidR="00EF0C19" w:rsidRPr="00EF0C19">
          <w:rPr>
            <w:rStyle w:val="Hyperlink"/>
            <w:lang w:val="en-US"/>
          </w:rPr>
          <w:t>XBRL US suggests Inline XBRL for disclosures on compensation recovery</w:t>
        </w:r>
      </w:hyperlink>
    </w:p>
    <w:p w14:paraId="36C18B6C" w14:textId="77777777" w:rsidR="00EF0C19" w:rsidRPr="00EF0C19" w:rsidRDefault="00000000" w:rsidP="00EF0C19">
      <w:pPr>
        <w:pStyle w:val="Cuerpovademecum"/>
        <w:rPr>
          <w:u w:val="single"/>
          <w:lang w:val="en-US"/>
        </w:rPr>
      </w:pPr>
      <w:hyperlink r:id="rId3075" w:history="1">
        <w:r w:rsidR="00EF0C19" w:rsidRPr="00EF0C19">
          <w:rPr>
            <w:rStyle w:val="Hyperlink"/>
            <w:lang w:val="en-US"/>
          </w:rPr>
          <w:t>Michigan releases funding for XBRL reporting project</w:t>
        </w:r>
      </w:hyperlink>
    </w:p>
    <w:p w14:paraId="3A0E79FD" w14:textId="77777777" w:rsidR="00EF0C19" w:rsidRPr="00EF0C19" w:rsidRDefault="00000000" w:rsidP="00EF0C19">
      <w:pPr>
        <w:pStyle w:val="Cuerpovademecum"/>
        <w:rPr>
          <w:u w:val="single"/>
          <w:lang w:val="en-US"/>
        </w:rPr>
      </w:pPr>
      <w:hyperlink r:id="rId3076" w:history="1">
        <w:r w:rsidR="00EF0C19" w:rsidRPr="00EF0C19">
          <w:rPr>
            <w:rStyle w:val="Hyperlink"/>
            <w:lang w:val="en-US"/>
          </w:rPr>
          <w:t>Irish central bank releases new XBRL taxonomy and guidance</w:t>
        </w:r>
      </w:hyperlink>
    </w:p>
    <w:p w14:paraId="586AAAE3" w14:textId="77777777" w:rsidR="00EF0C19" w:rsidRPr="00EF0C19" w:rsidRDefault="00000000" w:rsidP="00EF0C19">
      <w:pPr>
        <w:pStyle w:val="Cuerpovademecum"/>
        <w:rPr>
          <w:u w:val="single"/>
          <w:lang w:val="en-US"/>
        </w:rPr>
      </w:pPr>
      <w:hyperlink r:id="rId3077" w:history="1">
        <w:r w:rsidR="00EF0C19" w:rsidRPr="00EF0C19">
          <w:rPr>
            <w:rStyle w:val="Hyperlink"/>
            <w:lang w:val="en-US"/>
          </w:rPr>
          <w:t>XBRL US suggests Inline XBRL for disclosures on compensation recovery</w:t>
        </w:r>
      </w:hyperlink>
    </w:p>
    <w:p w14:paraId="0F2AA75A" w14:textId="77777777" w:rsidR="00EF0C19" w:rsidRPr="00EF0C19" w:rsidRDefault="00000000" w:rsidP="00EF0C19">
      <w:pPr>
        <w:pStyle w:val="Cuerpovademecum"/>
        <w:rPr>
          <w:u w:val="single"/>
          <w:lang w:val="en-US"/>
        </w:rPr>
      </w:pPr>
      <w:hyperlink r:id="rId3078" w:history="1">
        <w:r w:rsidR="00EF0C19" w:rsidRPr="00EF0C19">
          <w:rPr>
            <w:rStyle w:val="Hyperlink"/>
            <w:lang w:val="en-US"/>
          </w:rPr>
          <w:t>XBRL US publishes latest data quality rules for review</w:t>
        </w:r>
      </w:hyperlink>
    </w:p>
    <w:p w14:paraId="7262D5D9" w14:textId="77777777" w:rsidR="00EF0C19" w:rsidRPr="00EF0C19" w:rsidRDefault="00000000" w:rsidP="00EF0C19">
      <w:pPr>
        <w:pStyle w:val="Cuerpovademecum"/>
        <w:rPr>
          <w:u w:val="single"/>
          <w:lang w:val="en-US"/>
        </w:rPr>
      </w:pPr>
      <w:hyperlink r:id="rId3079" w:history="1">
        <w:r w:rsidR="00EF0C19" w:rsidRPr="00EF0C19">
          <w:rPr>
            <w:rStyle w:val="Hyperlink"/>
            <w:lang w:val="en-US"/>
          </w:rPr>
          <w:t>Updates and perspectives on ESG at XBRL Europe event</w:t>
        </w:r>
      </w:hyperlink>
    </w:p>
    <w:p w14:paraId="54B2E1D6" w14:textId="77777777" w:rsidR="00EF0C19" w:rsidRPr="00EF0C19" w:rsidRDefault="00000000" w:rsidP="00EF0C19">
      <w:pPr>
        <w:pStyle w:val="Cuerpovademecum"/>
        <w:rPr>
          <w:u w:val="single"/>
          <w:lang w:val="en-US"/>
        </w:rPr>
      </w:pPr>
      <w:hyperlink r:id="rId3080" w:history="1">
        <w:r w:rsidR="00EF0C19" w:rsidRPr="00EF0C19">
          <w:rPr>
            <w:rStyle w:val="Hyperlink"/>
            <w:lang w:val="en-US"/>
          </w:rPr>
          <w:t>XBRL US recommends xBRL-CSV for money market fund reporting</w:t>
        </w:r>
      </w:hyperlink>
    </w:p>
    <w:p w14:paraId="6D8EC042" w14:textId="77777777" w:rsidR="00EF0C19" w:rsidRPr="00EF0C19" w:rsidRDefault="00EF0C19" w:rsidP="00EF0C19">
      <w:pPr>
        <w:pStyle w:val="Cuerpovademecum"/>
        <w:rPr>
          <w:u w:val="single"/>
          <w:lang w:val="en-US"/>
        </w:rPr>
      </w:pPr>
    </w:p>
    <w:p w14:paraId="76673FFE" w14:textId="77777777" w:rsidR="00607752" w:rsidRPr="00EF0C19" w:rsidRDefault="00607752" w:rsidP="00607752">
      <w:pPr>
        <w:pStyle w:val="Cuerpovademecum"/>
        <w:jc w:val="center"/>
        <w:rPr>
          <w:bCs/>
          <w:iCs/>
          <w:sz w:val="40"/>
          <w:szCs w:val="40"/>
          <w:lang w:val="es-CO"/>
        </w:rPr>
      </w:pPr>
      <w:r w:rsidRPr="00EF0C19">
        <w:rPr>
          <w:bCs/>
          <w:iCs/>
          <w:sz w:val="40"/>
          <w:szCs w:val="40"/>
          <w:lang w:val="es-CO"/>
        </w:rPr>
        <w:sym w:font="Wingdings" w:char="F09D"/>
      </w:r>
    </w:p>
    <w:p w14:paraId="7C62A075" w14:textId="77777777" w:rsidR="00EF0C19" w:rsidRPr="00EF0C19" w:rsidRDefault="00EF0C19" w:rsidP="00EF0C19">
      <w:pPr>
        <w:pStyle w:val="Cuerpovademecum"/>
        <w:rPr>
          <w:b/>
          <w:lang w:val="es-CO"/>
        </w:rPr>
      </w:pPr>
    </w:p>
    <w:p w14:paraId="6EB2AE53" w14:textId="77777777" w:rsidR="00EF0C19" w:rsidRPr="00EF0C19" w:rsidRDefault="00EF0C19" w:rsidP="00607752">
      <w:pPr>
        <w:pStyle w:val="Estilo10"/>
        <w:rPr>
          <w:lang w:val="en-US"/>
        </w:rPr>
      </w:pPr>
      <w:r w:rsidRPr="00EF0C19">
        <w:rPr>
          <w:lang w:val="en-US"/>
        </w:rPr>
        <w:t>World Economic Forum - Internacional - Noticias</w:t>
      </w:r>
    </w:p>
    <w:p w14:paraId="57D68FE0" w14:textId="77777777" w:rsidR="00EF0C19" w:rsidRPr="00EF0C19" w:rsidRDefault="00000000" w:rsidP="00EF0C19">
      <w:pPr>
        <w:pStyle w:val="Cuerpovademecum"/>
        <w:rPr>
          <w:u w:val="single"/>
          <w:lang w:val="en-US"/>
        </w:rPr>
      </w:pPr>
      <w:hyperlink r:id="rId3081" w:history="1">
        <w:r w:rsidR="00EF0C19" w:rsidRPr="00EF0C19">
          <w:rPr>
            <w:rStyle w:val="Hyperlink"/>
            <w:lang w:val="en-US"/>
          </w:rPr>
          <w:t>Quantum Technologies Can Help Tackle Climate, Hunger, Disease, but a Massive Skills Gap Stands in the Way</w:t>
        </w:r>
      </w:hyperlink>
    </w:p>
    <w:p w14:paraId="5D5A699A" w14:textId="77777777" w:rsidR="00EF0C19" w:rsidRPr="00EF0C19" w:rsidRDefault="00EF0C19" w:rsidP="00EF0C19">
      <w:pPr>
        <w:pStyle w:val="Cuerpovademecum"/>
        <w:rPr>
          <w:u w:val="single"/>
          <w:lang w:val="en-US"/>
        </w:rPr>
      </w:pPr>
    </w:p>
    <w:p w14:paraId="376FB6B9" w14:textId="77777777" w:rsidR="00607752" w:rsidRPr="00EF0C19" w:rsidRDefault="00607752" w:rsidP="00607752">
      <w:pPr>
        <w:pStyle w:val="Cuerpovademecum"/>
        <w:jc w:val="center"/>
        <w:rPr>
          <w:bCs/>
          <w:iCs/>
          <w:sz w:val="40"/>
          <w:szCs w:val="40"/>
          <w:lang w:val="es-CO"/>
        </w:rPr>
      </w:pPr>
      <w:r w:rsidRPr="00EF0C19">
        <w:rPr>
          <w:bCs/>
          <w:iCs/>
          <w:sz w:val="40"/>
          <w:szCs w:val="40"/>
          <w:lang w:val="es-CO"/>
        </w:rPr>
        <w:lastRenderedPageBreak/>
        <w:sym w:font="Wingdings" w:char="F09D"/>
      </w:r>
    </w:p>
    <w:p w14:paraId="312F0071" w14:textId="77777777" w:rsidR="00EF0C19" w:rsidRPr="00EF0C19" w:rsidRDefault="00EF0C19" w:rsidP="00EF0C19">
      <w:pPr>
        <w:pStyle w:val="Cuerpovademecum"/>
        <w:rPr>
          <w:b/>
          <w:lang w:val="es-CO"/>
        </w:rPr>
      </w:pPr>
    </w:p>
    <w:p w14:paraId="7330A991" w14:textId="77777777" w:rsidR="00EF0C19" w:rsidRPr="00EF0C19" w:rsidRDefault="00EF0C19" w:rsidP="00607752">
      <w:pPr>
        <w:pStyle w:val="Estilo10"/>
        <w:rPr>
          <w:lang w:val="en-US"/>
        </w:rPr>
      </w:pPr>
      <w:r w:rsidRPr="00EF0C19">
        <w:rPr>
          <w:lang w:val="en-US"/>
        </w:rPr>
        <w:t>World Intellectual Property Organization (WIPO) - Internacional - Noticias</w:t>
      </w:r>
    </w:p>
    <w:p w14:paraId="2CE61A8F" w14:textId="77777777" w:rsidR="00EF0C19" w:rsidRPr="00EF0C19" w:rsidRDefault="00000000" w:rsidP="00EF0C19">
      <w:pPr>
        <w:pStyle w:val="Cuerpovademecum"/>
        <w:rPr>
          <w:u w:val="single"/>
          <w:lang w:val="en-US"/>
        </w:rPr>
      </w:pPr>
      <w:hyperlink r:id="rId3082" w:history="1">
        <w:r w:rsidR="00EF0C19" w:rsidRPr="00EF0C19">
          <w:rPr>
            <w:rStyle w:val="Hyperlink"/>
            <w:lang w:val="en-US"/>
          </w:rPr>
          <w:t>Global Innovation Index’s Global Science &amp; Technology Clusters: East Asia Dominates Top Ranking</w:t>
        </w:r>
      </w:hyperlink>
    </w:p>
    <w:p w14:paraId="1295B598" w14:textId="77777777" w:rsidR="00EF0C19" w:rsidRPr="00EF0C19" w:rsidRDefault="00000000" w:rsidP="00EF0C19">
      <w:pPr>
        <w:pStyle w:val="Cuerpovademecum"/>
        <w:rPr>
          <w:lang w:val="en-US"/>
        </w:rPr>
      </w:pPr>
      <w:hyperlink r:id="rId3083" w:history="1">
        <w:r w:rsidR="00EF0C19" w:rsidRPr="00EF0C19">
          <w:rPr>
            <w:rStyle w:val="Hyperlink"/>
            <w:lang w:val="en-US"/>
          </w:rPr>
          <w:t>New Report: Patenting Booms for Clean "Hydrogen Fuel Cell" Technologies for Transport</w:t>
        </w:r>
      </w:hyperlink>
    </w:p>
    <w:p w14:paraId="1464534D" w14:textId="77777777" w:rsidR="00EF0C19" w:rsidRPr="00EF0C19" w:rsidRDefault="00EF0C19" w:rsidP="00EF0C19">
      <w:pPr>
        <w:pStyle w:val="Cuerpovademecum"/>
        <w:rPr>
          <w:lang w:val="en-US"/>
        </w:rPr>
      </w:pPr>
    </w:p>
    <w:p w14:paraId="12B4F09C" w14:textId="77777777" w:rsidR="00607752" w:rsidRPr="00EF0C19" w:rsidRDefault="00607752" w:rsidP="00607752">
      <w:pPr>
        <w:pStyle w:val="Cuerpovademecum"/>
        <w:jc w:val="center"/>
        <w:rPr>
          <w:bCs/>
          <w:iCs/>
          <w:sz w:val="40"/>
          <w:szCs w:val="40"/>
          <w:lang w:val="es-CO"/>
        </w:rPr>
      </w:pPr>
      <w:r w:rsidRPr="00EF0C19">
        <w:rPr>
          <w:bCs/>
          <w:iCs/>
          <w:sz w:val="40"/>
          <w:szCs w:val="40"/>
          <w:lang w:val="es-CO"/>
        </w:rPr>
        <w:sym w:font="Wingdings" w:char="F09D"/>
      </w:r>
    </w:p>
    <w:p w14:paraId="0D0C2132" w14:textId="77777777" w:rsidR="00EF0C19" w:rsidRPr="00EF0C19" w:rsidRDefault="00EF0C19" w:rsidP="00EF0C19">
      <w:pPr>
        <w:pStyle w:val="Cuerpovademecum"/>
        <w:rPr>
          <w:lang w:val="en-US"/>
        </w:rPr>
      </w:pPr>
    </w:p>
    <w:p w14:paraId="083A889B" w14:textId="1CA341B0" w:rsidR="00EB358D" w:rsidRDefault="00EF0C19" w:rsidP="00EF0C19">
      <w:pPr>
        <w:pStyle w:val="Cuerpovademecum"/>
        <w:jc w:val="left"/>
        <w:rPr>
          <w:lang w:val="en-US"/>
        </w:rPr>
      </w:pPr>
      <w:r w:rsidRPr="00EF0C19">
        <w:br w:type="page"/>
      </w:r>
    </w:p>
    <w:p w14:paraId="18F112ED" w14:textId="2DF4848D" w:rsidR="00A54540" w:rsidRPr="00B41A99" w:rsidRDefault="00482D0E" w:rsidP="007154E1">
      <w:pPr>
        <w:pStyle w:val="Cuerpovademecum"/>
      </w:pPr>
      <w:r w:rsidRPr="00B41A99">
        <w:rPr>
          <w:noProof/>
          <w:lang w:val="es-CO" w:eastAsia="es-CO"/>
        </w:rPr>
        <w:lastRenderedPageBreak/>
        <mc:AlternateContent>
          <mc:Choice Requires="wps">
            <w:drawing>
              <wp:inline distT="0" distB="0" distL="0" distR="0" wp14:anchorId="387E510B" wp14:editId="60F7EDF5">
                <wp:extent cx="5610860" cy="467995"/>
                <wp:effectExtent l="0" t="0" r="38100" b="47625"/>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CAB79" w14:textId="77777777" w:rsidR="00F63235" w:rsidRPr="00D52E6D" w:rsidRDefault="00F63235" w:rsidP="00482D0E">
                            <w:pPr>
                              <w:pStyle w:val="NormalWeb"/>
                              <w:spacing w:before="0" w:beforeAutospacing="0" w:after="0" w:afterAutospacing="0"/>
                              <w:jc w:val="center"/>
                              <w:rPr>
                                <w:sz w:val="56"/>
                                <w:szCs w:val="56"/>
                              </w:rPr>
                            </w:pPr>
                            <w:bookmarkStart w:id="25" w:name="PROFESORES"/>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bookmarkEnd w:id="25"/>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87E510B" id="WordArt 12" o:spid="_x0000_s1036"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ki/AEAAN4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" filled="f" stroked="f">
                <v:stroke joinstyle="round"/>
                <o:lock v:ext="edit" shapetype="t"/>
                <v:textbox style="mso-fit-shape-to-text:t">
                  <w:txbxContent>
                    <w:p w14:paraId="699CAB79" w14:textId="77777777" w:rsidR="00F63235" w:rsidRPr="00D52E6D" w:rsidRDefault="00F63235" w:rsidP="00482D0E">
                      <w:pPr>
                        <w:pStyle w:val="NormalWeb"/>
                        <w:spacing w:before="0" w:beforeAutospacing="0" w:after="0" w:afterAutospacing="0"/>
                        <w:jc w:val="center"/>
                        <w:rPr>
                          <w:sz w:val="56"/>
                          <w:szCs w:val="56"/>
                        </w:rPr>
                      </w:pPr>
                      <w:bookmarkStart w:id="26" w:name="PROFESORES"/>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bookmarkEnd w:id="26"/>
                    </w:p>
                  </w:txbxContent>
                </v:textbox>
                <w10:anchorlock/>
              </v:shape>
            </w:pict>
          </mc:Fallback>
        </mc:AlternateContent>
      </w:r>
    </w:p>
    <w:p w14:paraId="736FD713" w14:textId="77777777" w:rsidR="00CB1473" w:rsidRDefault="00CB1473" w:rsidP="00EA2788">
      <w:pPr>
        <w:pStyle w:val="Cuerpovademecum"/>
      </w:pPr>
    </w:p>
    <w:p w14:paraId="249AF0F6" w14:textId="6325D38F" w:rsidR="008A2A90" w:rsidRPr="00C9577D" w:rsidRDefault="008A2A90" w:rsidP="00EA2788">
      <w:pPr>
        <w:pStyle w:val="Cuerpovademecum"/>
        <w:rPr>
          <w:lang w:val="it-IT"/>
        </w:rPr>
      </w:pPr>
      <w:r w:rsidRPr="00C9577D">
        <w:rPr>
          <w:lang w:val="it-IT"/>
        </w:rPr>
        <w:t>Alba</w:t>
      </w:r>
      <w:r w:rsidR="00685F7D">
        <w:rPr>
          <w:lang w:val="it-IT"/>
        </w:rPr>
        <w:t xml:space="preserve"> </w:t>
      </w:r>
      <w:r w:rsidRPr="00C9577D">
        <w:rPr>
          <w:lang w:val="it-IT"/>
        </w:rPr>
        <w:t>Rocío</w:t>
      </w:r>
      <w:r w:rsidR="00685F7D">
        <w:rPr>
          <w:lang w:val="it-IT"/>
        </w:rPr>
        <w:t xml:space="preserve"> </w:t>
      </w:r>
      <w:r w:rsidRPr="00C9577D">
        <w:rPr>
          <w:lang w:val="it-IT"/>
        </w:rPr>
        <w:t>Carvajal</w:t>
      </w:r>
      <w:r w:rsidR="00685F7D">
        <w:rPr>
          <w:lang w:val="it-IT"/>
        </w:rPr>
        <w:t xml:space="preserve"> </w:t>
      </w:r>
      <w:r w:rsidRPr="00C9577D">
        <w:rPr>
          <w:lang w:val="it-IT"/>
        </w:rPr>
        <w:t>Sandoval</w:t>
      </w:r>
    </w:p>
    <w:p w14:paraId="671AC6FC" w14:textId="69D09D4E" w:rsidR="008A2A90" w:rsidRPr="00C9577D" w:rsidRDefault="00000000" w:rsidP="00AB28F9">
      <w:pPr>
        <w:pStyle w:val="Cuerpovademecum"/>
        <w:jc w:val="right"/>
        <w:rPr>
          <w:lang w:val="it-IT"/>
        </w:rPr>
      </w:pPr>
      <w:hyperlink r:id="rId3084" w:history="1">
        <w:r w:rsidR="00404FC6" w:rsidRPr="002203BA">
          <w:rPr>
            <w:rStyle w:val="Hyperlink"/>
            <w:lang w:val="it-IT"/>
          </w:rPr>
          <w:t>alba.carvajal@javeriana.edu.co</w:t>
        </w:r>
      </w:hyperlink>
      <w:r w:rsidR="00685F7D">
        <w:rPr>
          <w:lang w:val="it-IT"/>
        </w:rPr>
        <w:t xml:space="preserve"> </w:t>
      </w:r>
    </w:p>
    <w:p w14:paraId="0950A58A" w14:textId="19647A51" w:rsidR="008A2A90" w:rsidRDefault="008A2A90" w:rsidP="008A2A90">
      <w:pPr>
        <w:pStyle w:val="Cuerpovademecum"/>
      </w:pPr>
      <w:r w:rsidRPr="00B41A99">
        <w:t>Aracely</w:t>
      </w:r>
      <w:r w:rsidR="00685F7D">
        <w:t xml:space="preserve"> </w:t>
      </w:r>
      <w:r w:rsidRPr="00B41A99">
        <w:t>del</w:t>
      </w:r>
      <w:r w:rsidR="00685F7D">
        <w:t xml:space="preserve"> </w:t>
      </w:r>
      <w:r w:rsidRPr="00B41A99">
        <w:t>Socorro</w:t>
      </w:r>
      <w:r w:rsidR="00685F7D">
        <w:t xml:space="preserve"> </w:t>
      </w:r>
      <w:r w:rsidRPr="00B41A99">
        <w:t>Sanchez</w:t>
      </w:r>
      <w:r w:rsidR="00685F7D">
        <w:t xml:space="preserve"> </w:t>
      </w:r>
      <w:r w:rsidRPr="00B41A99">
        <w:t>Serna</w:t>
      </w:r>
    </w:p>
    <w:p w14:paraId="75EB5980" w14:textId="77777777" w:rsidR="008A2A90" w:rsidRPr="00B41A99" w:rsidRDefault="00000000" w:rsidP="00AB28F9">
      <w:pPr>
        <w:pStyle w:val="Cuerpovademecum"/>
        <w:jc w:val="right"/>
      </w:pPr>
      <w:hyperlink r:id="rId3085" w:history="1">
        <w:r w:rsidR="008A2A90" w:rsidRPr="00B41A99">
          <w:rPr>
            <w:rStyle w:val="Hyperlink"/>
          </w:rPr>
          <w:t>a-sanchez@javeriana.edu.co</w:t>
        </w:r>
      </w:hyperlink>
    </w:p>
    <w:p w14:paraId="60D57072" w14:textId="4CF991D9" w:rsidR="008A2A90" w:rsidRDefault="008A2A90" w:rsidP="008A2A90">
      <w:pPr>
        <w:pStyle w:val="Cuerpovademecum"/>
      </w:pPr>
      <w:r w:rsidRPr="00B41A99">
        <w:t>Braulio</w:t>
      </w:r>
      <w:r w:rsidR="00685F7D">
        <w:t xml:space="preserve"> </w:t>
      </w:r>
      <w:r w:rsidRPr="00B41A99">
        <w:t>Adriano</w:t>
      </w:r>
      <w:r w:rsidR="00685F7D">
        <w:t xml:space="preserve"> </w:t>
      </w:r>
      <w:r w:rsidRPr="00B41A99">
        <w:t>Rodríguez</w:t>
      </w:r>
      <w:r w:rsidR="00685F7D">
        <w:t xml:space="preserve"> </w:t>
      </w:r>
      <w:r w:rsidRPr="00B41A99">
        <w:t>Castro</w:t>
      </w:r>
      <w:r w:rsidR="00685F7D">
        <w:t xml:space="preserve"> </w:t>
      </w:r>
    </w:p>
    <w:p w14:paraId="7747A372" w14:textId="77777777" w:rsidR="008A2A90" w:rsidRPr="00B41A99" w:rsidRDefault="00000000" w:rsidP="00AB28F9">
      <w:pPr>
        <w:pStyle w:val="Cuerpovademecum"/>
        <w:jc w:val="right"/>
      </w:pPr>
      <w:hyperlink r:id="rId3086" w:history="1">
        <w:r w:rsidR="008A2A90" w:rsidRPr="00B41A99">
          <w:rPr>
            <w:rStyle w:val="Hyperlink"/>
          </w:rPr>
          <w:t>brodri@javeriana.edu.co</w:t>
        </w:r>
      </w:hyperlink>
    </w:p>
    <w:p w14:paraId="12564B0C" w14:textId="7B3E30A6" w:rsidR="008A2A90" w:rsidRPr="00B41A99" w:rsidRDefault="008A2A90" w:rsidP="008A2A90">
      <w:pPr>
        <w:pStyle w:val="Cuerpovademecum"/>
      </w:pPr>
      <w:r>
        <w:t>Carlos</w:t>
      </w:r>
      <w:r w:rsidR="00685F7D">
        <w:t xml:space="preserve"> </w:t>
      </w:r>
      <w:r>
        <w:t>Andrés</w:t>
      </w:r>
      <w:r w:rsidR="00685F7D">
        <w:t xml:space="preserve"> </w:t>
      </w:r>
      <w:r>
        <w:t>Corredor</w:t>
      </w:r>
      <w:r w:rsidR="00685F7D">
        <w:t xml:space="preserve"> </w:t>
      </w:r>
      <w:r>
        <w:t>Herrera</w:t>
      </w:r>
    </w:p>
    <w:p w14:paraId="1389BDF0" w14:textId="77777777" w:rsidR="008A2A90" w:rsidRDefault="00000000" w:rsidP="00AB28F9">
      <w:pPr>
        <w:pStyle w:val="Cuerpovademecum"/>
        <w:jc w:val="right"/>
        <w:rPr>
          <w:rStyle w:val="Hyperlink"/>
        </w:rPr>
      </w:pPr>
      <w:hyperlink r:id="rId3087" w:history="1">
        <w:r w:rsidR="008A2A90" w:rsidRPr="002953F9">
          <w:rPr>
            <w:rStyle w:val="Hyperlink"/>
          </w:rPr>
          <w:t>corredor.andres@javeriana.edu.co</w:t>
        </w:r>
      </w:hyperlink>
    </w:p>
    <w:p w14:paraId="26486AF8" w14:textId="3FB21DDF" w:rsidR="008A2A90" w:rsidRPr="00B41A99" w:rsidRDefault="008A2A90" w:rsidP="008A2A90">
      <w:pPr>
        <w:pStyle w:val="Cuerpovademecum"/>
      </w:pPr>
      <w:r>
        <w:t>Christian</w:t>
      </w:r>
      <w:r w:rsidR="00685F7D">
        <w:t xml:space="preserve"> </w:t>
      </w:r>
      <w:r>
        <w:t>Diego</w:t>
      </w:r>
      <w:r w:rsidR="00685F7D">
        <w:t xml:space="preserve"> </w:t>
      </w:r>
      <w:r>
        <w:t>Alcocer</w:t>
      </w:r>
      <w:r w:rsidR="00685F7D">
        <w:t xml:space="preserve"> </w:t>
      </w:r>
      <w:r>
        <w:t>Argüello</w:t>
      </w:r>
    </w:p>
    <w:p w14:paraId="433C6A36" w14:textId="77777777" w:rsidR="008A2A90" w:rsidRDefault="00000000" w:rsidP="00AB28F9">
      <w:pPr>
        <w:pStyle w:val="Cuerpovademecum"/>
        <w:jc w:val="right"/>
        <w:rPr>
          <w:rStyle w:val="Hyperlink"/>
        </w:rPr>
      </w:pPr>
      <w:hyperlink r:id="rId3088" w:history="1">
        <w:r w:rsidR="008A2A90" w:rsidRPr="00305D0F">
          <w:rPr>
            <w:rStyle w:val="Hyperlink"/>
          </w:rPr>
          <w:t>calcocer@javeriana.edu.co</w:t>
        </w:r>
      </w:hyperlink>
    </w:p>
    <w:p w14:paraId="7FC36358" w14:textId="6AF45806" w:rsidR="008A2A90" w:rsidRPr="00B41A99" w:rsidRDefault="008A2A90" w:rsidP="008A2A90">
      <w:pPr>
        <w:pStyle w:val="Cuerpovademecum"/>
      </w:pPr>
      <w:r w:rsidRPr="00B41A99">
        <w:t>Claudia</w:t>
      </w:r>
      <w:r w:rsidR="00685F7D">
        <w:t xml:space="preserve"> </w:t>
      </w:r>
      <w:r w:rsidRPr="00B41A99">
        <w:t>Patricia</w:t>
      </w:r>
      <w:r w:rsidR="00685F7D">
        <w:t xml:space="preserve"> </w:t>
      </w:r>
      <w:r w:rsidRPr="00B41A99">
        <w:t>Mateus</w:t>
      </w:r>
      <w:r w:rsidR="00685F7D">
        <w:t xml:space="preserve"> </w:t>
      </w:r>
      <w:r w:rsidRPr="00B41A99">
        <w:t>Castellanos</w:t>
      </w:r>
    </w:p>
    <w:p w14:paraId="05C71CFC" w14:textId="027F90FF" w:rsidR="008A2A90" w:rsidRPr="00B41A99" w:rsidRDefault="00000000" w:rsidP="00AB28F9">
      <w:pPr>
        <w:pStyle w:val="Cuerpovademecum"/>
        <w:jc w:val="right"/>
      </w:pPr>
      <w:hyperlink r:id="rId3089" w:history="1">
        <w:r w:rsidR="008A2A90" w:rsidRPr="00B41A99">
          <w:rPr>
            <w:rStyle w:val="Hyperlink"/>
          </w:rPr>
          <w:t>claudia.mateus@javeriana.edu.co</w:t>
        </w:r>
      </w:hyperlink>
      <w:r w:rsidR="00685F7D">
        <w:t xml:space="preserve"> </w:t>
      </w:r>
    </w:p>
    <w:p w14:paraId="412966C5" w14:textId="77777777" w:rsidR="0054595A" w:rsidRDefault="0054595A" w:rsidP="0054595A">
      <w:pPr>
        <w:pStyle w:val="Cuerpovademecum"/>
      </w:pPr>
      <w:r w:rsidRPr="0054595A">
        <w:t>Hector Alejandro Garzon Acosta</w:t>
      </w:r>
    </w:p>
    <w:p w14:paraId="18FC33A3" w14:textId="0D36602A" w:rsidR="0054595A" w:rsidRPr="0054595A" w:rsidRDefault="00000000" w:rsidP="0054595A">
      <w:pPr>
        <w:pStyle w:val="Cuerpovademecum"/>
        <w:jc w:val="right"/>
      </w:pPr>
      <w:hyperlink r:id="rId3090" w:history="1">
        <w:r w:rsidR="0054595A" w:rsidRPr="00152584">
          <w:rPr>
            <w:rStyle w:val="Hyperlink"/>
          </w:rPr>
          <w:t>h.garzon@javeriana.edu.co</w:t>
        </w:r>
      </w:hyperlink>
      <w:r w:rsidR="0054595A">
        <w:t xml:space="preserve"> </w:t>
      </w:r>
    </w:p>
    <w:p w14:paraId="271ADA4E" w14:textId="2B4F50E4" w:rsidR="008A2A90" w:rsidRPr="00B41A99" w:rsidRDefault="008A2A90" w:rsidP="008A2A90">
      <w:pPr>
        <w:pStyle w:val="Cuerpovademecum"/>
      </w:pPr>
      <w:r w:rsidRPr="00B41A99">
        <w:t>Hernando</w:t>
      </w:r>
      <w:r w:rsidR="00685F7D">
        <w:t xml:space="preserve"> </w:t>
      </w:r>
      <w:r w:rsidRPr="00B41A99">
        <w:t>Bermúdez</w:t>
      </w:r>
      <w:r w:rsidR="00685F7D">
        <w:t xml:space="preserve"> </w:t>
      </w:r>
      <w:r w:rsidRPr="00B41A99">
        <w:t>Gómez</w:t>
      </w:r>
      <w:r w:rsidR="00685F7D">
        <w:t xml:space="preserve"> </w:t>
      </w:r>
    </w:p>
    <w:p w14:paraId="4C35A386" w14:textId="77777777" w:rsidR="008A2A90" w:rsidRDefault="00000000" w:rsidP="00AB28F9">
      <w:pPr>
        <w:pStyle w:val="Cuerpovademecum"/>
        <w:jc w:val="right"/>
      </w:pPr>
      <w:hyperlink r:id="rId3091" w:history="1">
        <w:r w:rsidR="008A2A90" w:rsidRPr="00305D0F">
          <w:rPr>
            <w:rStyle w:val="Hyperlink"/>
          </w:rPr>
          <w:t>hbermude@javeriana.edu.co</w:t>
        </w:r>
      </w:hyperlink>
    </w:p>
    <w:p w14:paraId="40CF2691" w14:textId="1A5788BF" w:rsidR="008A2A90" w:rsidRPr="00B41A99" w:rsidRDefault="008A2A90" w:rsidP="008A2A90">
      <w:pPr>
        <w:pStyle w:val="Cuerpovademecum"/>
      </w:pPr>
      <w:r w:rsidRPr="00B41A99">
        <w:t>Jenny</w:t>
      </w:r>
      <w:r w:rsidR="00685F7D">
        <w:t xml:space="preserve"> </w:t>
      </w:r>
      <w:r w:rsidRPr="00B41A99">
        <w:t>Marlene</w:t>
      </w:r>
      <w:r w:rsidR="00685F7D">
        <w:t xml:space="preserve"> </w:t>
      </w:r>
      <w:r w:rsidRPr="00B41A99">
        <w:t>Sosa</w:t>
      </w:r>
      <w:r w:rsidR="00685F7D">
        <w:t xml:space="preserve"> </w:t>
      </w:r>
      <w:r w:rsidRPr="00B41A99">
        <w:t>Cardozo</w:t>
      </w:r>
    </w:p>
    <w:p w14:paraId="66076F2D" w14:textId="77777777" w:rsidR="008A2A90" w:rsidRDefault="00000000" w:rsidP="00AB28F9">
      <w:pPr>
        <w:pStyle w:val="Cuerpovademecum"/>
        <w:jc w:val="right"/>
      </w:pPr>
      <w:hyperlink r:id="rId3092" w:history="1">
        <w:r w:rsidR="008A2A90" w:rsidRPr="00B41A99">
          <w:rPr>
            <w:rStyle w:val="Hyperlink"/>
          </w:rPr>
          <w:t>sosa.j@javeriana.edu.co</w:t>
        </w:r>
      </w:hyperlink>
    </w:p>
    <w:p w14:paraId="53E8DD3C" w14:textId="77777777" w:rsidR="0054595A" w:rsidRDefault="0054595A" w:rsidP="008A2A90">
      <w:pPr>
        <w:pStyle w:val="Cuerpovademecum"/>
      </w:pPr>
      <w:r w:rsidRPr="0054595A">
        <w:t xml:space="preserve">Kadyd Arciria Garrido </w:t>
      </w:r>
    </w:p>
    <w:p w14:paraId="2030815C" w14:textId="65C6A989" w:rsidR="0054595A" w:rsidRDefault="00000000" w:rsidP="0054595A">
      <w:pPr>
        <w:pStyle w:val="Cuerpovademecum"/>
        <w:jc w:val="right"/>
      </w:pPr>
      <w:hyperlink r:id="rId3093" w:history="1">
        <w:r w:rsidR="0054595A" w:rsidRPr="00152584">
          <w:rPr>
            <w:rStyle w:val="Hyperlink"/>
          </w:rPr>
          <w:t>khadyd.arciria@javeriana.edu.co</w:t>
        </w:r>
      </w:hyperlink>
      <w:r w:rsidR="0054595A">
        <w:t xml:space="preserve"> </w:t>
      </w:r>
    </w:p>
    <w:p w14:paraId="4640FDC5" w14:textId="7FDF6103" w:rsidR="008A2A90" w:rsidRPr="00B41A99" w:rsidRDefault="008A2A90" w:rsidP="008A2A90">
      <w:pPr>
        <w:pStyle w:val="Cuerpovademecum"/>
      </w:pPr>
      <w:r w:rsidRPr="00B41A99">
        <w:t>Marcos</w:t>
      </w:r>
      <w:r w:rsidR="00685F7D">
        <w:t xml:space="preserve"> </w:t>
      </w:r>
      <w:r w:rsidRPr="00B41A99">
        <w:t>Ancisar</w:t>
      </w:r>
      <w:r w:rsidR="00685F7D">
        <w:t xml:space="preserve"> </w:t>
      </w:r>
      <w:r w:rsidRPr="00B41A99">
        <w:t>Valderrama</w:t>
      </w:r>
      <w:r w:rsidR="00685F7D">
        <w:t xml:space="preserve"> </w:t>
      </w:r>
      <w:r w:rsidRPr="00B41A99">
        <w:t>Prieto</w:t>
      </w:r>
    </w:p>
    <w:p w14:paraId="46544209" w14:textId="77777777" w:rsidR="008A2A90" w:rsidRPr="00B41A99" w:rsidRDefault="00000000" w:rsidP="00AB28F9">
      <w:pPr>
        <w:pStyle w:val="Cuerpovademecum"/>
        <w:jc w:val="right"/>
      </w:pPr>
      <w:hyperlink r:id="rId3094" w:history="1">
        <w:r w:rsidR="008A2A90" w:rsidRPr="00B41A99">
          <w:rPr>
            <w:rStyle w:val="Hyperlink"/>
          </w:rPr>
          <w:t>ancisar.valderrama@javeriana.edu.co</w:t>
        </w:r>
      </w:hyperlink>
    </w:p>
    <w:p w14:paraId="29763A73" w14:textId="73ABCF5F" w:rsidR="008A2A90" w:rsidRDefault="008A2A90" w:rsidP="008A2A90">
      <w:pPr>
        <w:pStyle w:val="Cuerpovademecum"/>
      </w:pPr>
      <w:r>
        <w:t>María</w:t>
      </w:r>
      <w:r w:rsidR="00685F7D">
        <w:t xml:space="preserve"> </w:t>
      </w:r>
      <w:r>
        <w:t>Angélica</w:t>
      </w:r>
      <w:r w:rsidR="00685F7D">
        <w:t xml:space="preserve"> </w:t>
      </w:r>
      <w:r w:rsidR="00DE7EFE">
        <w:t>Farfán</w:t>
      </w:r>
      <w:r w:rsidR="00685F7D">
        <w:t xml:space="preserve"> </w:t>
      </w:r>
      <w:r>
        <w:t>Liévano</w:t>
      </w:r>
    </w:p>
    <w:p w14:paraId="37AD05D3" w14:textId="77777777" w:rsidR="008A2A90" w:rsidRPr="00B41A99" w:rsidRDefault="00000000" w:rsidP="00AB28F9">
      <w:pPr>
        <w:pStyle w:val="Cuerpovademecum"/>
        <w:jc w:val="right"/>
      </w:pPr>
      <w:hyperlink r:id="rId3095" w:history="1">
        <w:r w:rsidR="008A2A90" w:rsidRPr="00305D0F">
          <w:rPr>
            <w:rStyle w:val="Hyperlink"/>
          </w:rPr>
          <w:t>m-farfan@javeriana.edu.co</w:t>
        </w:r>
      </w:hyperlink>
    </w:p>
    <w:p w14:paraId="03C54466" w14:textId="6B5C3C96" w:rsidR="008A2A90" w:rsidRPr="00B41A99" w:rsidRDefault="008A2A90" w:rsidP="008A2A90">
      <w:pPr>
        <w:pStyle w:val="Cuerpovademecum"/>
      </w:pPr>
      <w:r w:rsidRPr="00B41A99">
        <w:t>Martha</w:t>
      </w:r>
      <w:r w:rsidR="00685F7D">
        <w:t xml:space="preserve"> </w:t>
      </w:r>
      <w:r w:rsidRPr="00B41A99">
        <w:t>Liliana</w:t>
      </w:r>
      <w:r w:rsidR="00685F7D">
        <w:t xml:space="preserve"> </w:t>
      </w:r>
      <w:r w:rsidRPr="00B41A99">
        <w:t>Arias</w:t>
      </w:r>
      <w:r w:rsidR="00685F7D">
        <w:t xml:space="preserve"> </w:t>
      </w:r>
      <w:r w:rsidRPr="00B41A99">
        <w:t>Bello</w:t>
      </w:r>
      <w:r w:rsidR="00685F7D">
        <w:t xml:space="preserve"> </w:t>
      </w:r>
    </w:p>
    <w:p w14:paraId="41DDC13D" w14:textId="0D7B585F" w:rsidR="008A2A90" w:rsidRDefault="00000000" w:rsidP="00AB28F9">
      <w:pPr>
        <w:pStyle w:val="Cuerpovademecum"/>
        <w:jc w:val="right"/>
        <w:rPr>
          <w:rStyle w:val="Hyperlink"/>
          <w:lang w:val="en-US"/>
        </w:rPr>
      </w:pPr>
      <w:hyperlink r:id="rId3096" w:history="1">
        <w:r w:rsidR="008A2A90" w:rsidRPr="00EA1839">
          <w:rPr>
            <w:rStyle w:val="Hyperlink"/>
            <w:lang w:val="en-US"/>
          </w:rPr>
          <w:t>liliana.arias@javeriana.edu.co</w:t>
        </w:r>
      </w:hyperlink>
    </w:p>
    <w:p w14:paraId="47810F24" w14:textId="77777777" w:rsidR="0000556A" w:rsidRPr="0000556A" w:rsidRDefault="0000556A" w:rsidP="0000556A">
      <w:pPr>
        <w:pStyle w:val="Cuerpovademecum"/>
        <w:rPr>
          <w:lang w:val="en-US"/>
        </w:rPr>
      </w:pPr>
      <w:r w:rsidRPr="0000556A">
        <w:rPr>
          <w:lang w:val="en-US"/>
        </w:rPr>
        <w:t>Medhat Endrawes</w:t>
      </w:r>
    </w:p>
    <w:p w14:paraId="45522030" w14:textId="3C12ED35" w:rsidR="0000556A" w:rsidRPr="001A1282" w:rsidRDefault="00000000" w:rsidP="0000556A">
      <w:pPr>
        <w:pStyle w:val="Cuerpovademecum"/>
        <w:jc w:val="right"/>
        <w:rPr>
          <w:lang w:val="es-CO"/>
        </w:rPr>
      </w:pPr>
      <w:hyperlink r:id="rId3097" w:history="1">
        <w:r w:rsidR="0000556A" w:rsidRPr="001A1282">
          <w:rPr>
            <w:rStyle w:val="Hyperlink"/>
            <w:lang w:val="es-CO"/>
          </w:rPr>
          <w:t>m.endrawes@javeriana.edu.co</w:t>
        </w:r>
      </w:hyperlink>
      <w:r w:rsidR="0000556A" w:rsidRPr="001A1282">
        <w:rPr>
          <w:lang w:val="es-CO"/>
        </w:rPr>
        <w:t xml:space="preserve"> </w:t>
      </w:r>
    </w:p>
    <w:p w14:paraId="734B263C" w14:textId="3D2EBE95" w:rsidR="008A2A90" w:rsidRPr="001A1282" w:rsidRDefault="008A2A90" w:rsidP="008A2A90">
      <w:pPr>
        <w:pStyle w:val="Cuerpovademecum"/>
        <w:rPr>
          <w:lang w:val="es-CO"/>
        </w:rPr>
      </w:pPr>
      <w:r w:rsidRPr="001A1282">
        <w:rPr>
          <w:lang w:val="es-CO"/>
        </w:rPr>
        <w:t>Mónica</w:t>
      </w:r>
      <w:r w:rsidR="00685F7D" w:rsidRPr="001A1282">
        <w:rPr>
          <w:lang w:val="es-CO"/>
        </w:rPr>
        <w:t xml:space="preserve"> </w:t>
      </w:r>
      <w:r w:rsidRPr="001A1282">
        <w:rPr>
          <w:lang w:val="es-CO"/>
        </w:rPr>
        <w:t>Lizette</w:t>
      </w:r>
      <w:r w:rsidR="00685F7D" w:rsidRPr="001A1282">
        <w:rPr>
          <w:lang w:val="es-CO"/>
        </w:rPr>
        <w:t xml:space="preserve"> </w:t>
      </w:r>
      <w:r w:rsidRPr="001A1282">
        <w:rPr>
          <w:lang w:val="es-CO"/>
        </w:rPr>
        <w:t>Bernal</w:t>
      </w:r>
      <w:r w:rsidR="00685F7D" w:rsidRPr="001A1282">
        <w:rPr>
          <w:lang w:val="es-CO"/>
        </w:rPr>
        <w:t xml:space="preserve"> </w:t>
      </w:r>
      <w:r w:rsidRPr="001A1282">
        <w:rPr>
          <w:lang w:val="es-CO"/>
        </w:rPr>
        <w:t>Montero</w:t>
      </w:r>
      <w:r w:rsidR="00685F7D" w:rsidRPr="001A1282">
        <w:rPr>
          <w:lang w:val="es-CO"/>
        </w:rPr>
        <w:t xml:space="preserve"> </w:t>
      </w:r>
    </w:p>
    <w:p w14:paraId="2506CD46" w14:textId="77777777" w:rsidR="008A2A90" w:rsidRDefault="00000000" w:rsidP="00AB28F9">
      <w:pPr>
        <w:pStyle w:val="Cuerpovademecum"/>
        <w:jc w:val="right"/>
      </w:pPr>
      <w:hyperlink r:id="rId3098" w:history="1">
        <w:r w:rsidR="008A2A90" w:rsidRPr="00A5195B">
          <w:rPr>
            <w:rStyle w:val="Hyperlink"/>
          </w:rPr>
          <w:t>monica.bernal@javeriana.edu.co</w:t>
        </w:r>
      </w:hyperlink>
    </w:p>
    <w:p w14:paraId="10FDCB7A" w14:textId="697D44D2" w:rsidR="008A2A90" w:rsidRPr="00B41A99" w:rsidRDefault="008A2A90" w:rsidP="008A2A90">
      <w:pPr>
        <w:pStyle w:val="Cuerpovademecum"/>
      </w:pPr>
      <w:r w:rsidRPr="00B41A99">
        <w:t>Natalia</w:t>
      </w:r>
      <w:r w:rsidR="00685F7D">
        <w:t xml:space="preserve"> </w:t>
      </w:r>
      <w:r w:rsidRPr="00B41A99">
        <w:t>Andrea</w:t>
      </w:r>
      <w:r w:rsidR="00685F7D">
        <w:t xml:space="preserve"> </w:t>
      </w:r>
      <w:r w:rsidRPr="00B41A99">
        <w:t>Baracaldo</w:t>
      </w:r>
      <w:r w:rsidR="00685F7D">
        <w:t xml:space="preserve"> </w:t>
      </w:r>
      <w:r w:rsidRPr="00B41A99">
        <w:t>Lozano</w:t>
      </w:r>
      <w:r w:rsidR="00685F7D">
        <w:t xml:space="preserve"> </w:t>
      </w:r>
    </w:p>
    <w:p w14:paraId="7373C103" w14:textId="669151BB" w:rsidR="008A2A90" w:rsidRDefault="00000000" w:rsidP="00AB28F9">
      <w:pPr>
        <w:pStyle w:val="Cuerpovademecum"/>
        <w:jc w:val="right"/>
        <w:rPr>
          <w:rStyle w:val="Hyperlink"/>
        </w:rPr>
      </w:pPr>
      <w:hyperlink r:id="rId3099" w:history="1">
        <w:r w:rsidR="008A2A90" w:rsidRPr="00A5195B">
          <w:rPr>
            <w:rStyle w:val="Hyperlink"/>
          </w:rPr>
          <w:t>nbaracaldo@javeriana.edu.co</w:t>
        </w:r>
      </w:hyperlink>
    </w:p>
    <w:p w14:paraId="6FF962F3" w14:textId="7B194E37" w:rsidR="0000556A" w:rsidRDefault="0000556A" w:rsidP="0000556A">
      <w:pPr>
        <w:pStyle w:val="Cuerpovademecum"/>
        <w:jc w:val="left"/>
      </w:pPr>
      <w:r w:rsidRPr="0000556A">
        <w:t>Yully Marcela Sepúlveda Alzate</w:t>
      </w:r>
    </w:p>
    <w:p w14:paraId="14DA7E62" w14:textId="44D8810E" w:rsidR="0000556A" w:rsidRDefault="00000000" w:rsidP="0000556A">
      <w:pPr>
        <w:pStyle w:val="Cuerpovademecum"/>
        <w:jc w:val="right"/>
      </w:pPr>
      <w:hyperlink r:id="rId3100" w:history="1">
        <w:r w:rsidR="0000556A" w:rsidRPr="00867663">
          <w:rPr>
            <w:rStyle w:val="Hyperlink"/>
          </w:rPr>
          <w:t>sepulvedaa.yullym@javeriana.edu.co</w:t>
        </w:r>
      </w:hyperlink>
      <w:r w:rsidR="0000556A">
        <w:t xml:space="preserve"> </w:t>
      </w:r>
    </w:p>
    <w:p w14:paraId="3AC08B0C" w14:textId="77777777" w:rsidR="008A2A90" w:rsidRPr="004871AA" w:rsidRDefault="008A2A90" w:rsidP="004871AA">
      <w:pPr>
        <w:pStyle w:val="Cuerpovademecum"/>
      </w:pPr>
    </w:p>
    <w:p w14:paraId="07A3280D" w14:textId="77777777" w:rsidR="008A2A90" w:rsidRDefault="008A2A90" w:rsidP="00AA2C0E">
      <w:pPr>
        <w:pStyle w:val="Estilo2"/>
      </w:pPr>
      <w:r w:rsidRPr="00B41A99">
        <w:sym w:font="Wingdings 2" w:char="F068"/>
      </w:r>
    </w:p>
    <w:p w14:paraId="1944224A" w14:textId="77777777" w:rsidR="00022E62" w:rsidRPr="004871AA" w:rsidRDefault="00022E62" w:rsidP="004871AA">
      <w:pPr>
        <w:pStyle w:val="Cuerpovademecum"/>
      </w:pPr>
    </w:p>
    <w:sectPr w:rsidR="00022E62" w:rsidRPr="004871AA" w:rsidSect="00DA5B79">
      <w:headerReference w:type="default" r:id="rId310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A2391" w14:textId="77777777" w:rsidR="00D77067" w:rsidRDefault="00D77067" w:rsidP="00F43210">
      <w:r>
        <w:separator/>
      </w:r>
    </w:p>
  </w:endnote>
  <w:endnote w:type="continuationSeparator" w:id="0">
    <w:p w14:paraId="0F04E308" w14:textId="77777777" w:rsidR="00D77067" w:rsidRDefault="00D77067" w:rsidP="00F4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37DB7967-7073-4289-8D34-3F6883B158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0CD9DDDE-E8A3-40D0-883D-D0CDD0DF2B6D}"/>
  </w:font>
  <w:font w:name="Calibri">
    <w:panose1 w:val="020F0502020204030204"/>
    <w:charset w:val="00"/>
    <w:family w:val="swiss"/>
    <w:pitch w:val="variable"/>
    <w:sig w:usb0="E4002EFF" w:usb1="C2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3" w:fontKey="{5640CA02-191D-436A-A034-9442C0FD8128}"/>
    <w:embedBold r:id="rId4" w:fontKey="{256A6B1F-A3B2-4059-B09A-C61D2E086A48}"/>
    <w:embedBoldItalic r:id="rId5" w:fontKey="{619085E6-EC20-432D-8F32-C83319B64E2D}"/>
  </w:font>
  <w:font w:name="Verdana">
    <w:panose1 w:val="020B0604030504040204"/>
    <w:charset w:val="00"/>
    <w:family w:val="swiss"/>
    <w:pitch w:val="variable"/>
    <w:sig w:usb0="A00006FF" w:usb1="4000205B" w:usb2="00000010" w:usb3="00000000" w:csb0="0000019F" w:csb1="00000000"/>
  </w:font>
  <w:font w:name="Garamond 3">
    <w:altName w:val="Cambria"/>
    <w:charset w:val="00"/>
    <w:family w:val="roman"/>
    <w:pitch w:val="default"/>
    <w:sig w:usb0="00000003" w:usb1="00000000" w:usb2="00000000" w:usb3="00000000" w:csb0="00000001" w:csb1="00000000"/>
  </w:font>
  <w:font w:name="Frutiger 55 Roman">
    <w:altName w:val="Cambria"/>
    <w:charset w:val="00"/>
    <w:family w:val="roman"/>
    <w:pitch w:val="default"/>
    <w:sig w:usb0="00000003" w:usb1="00000000" w:usb2="00000000" w:usb3="00000000" w:csb0="00000001" w:csb1="00000000"/>
  </w:font>
  <w:font w:name="Frutiger 45 Light">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Bold r:id="rId6" w:subsetted="1" w:fontKey="{50A6AE32-D202-484B-9D8A-B86C11907968}"/>
  </w:font>
  <w:font w:name="Palatino Linotype">
    <w:panose1 w:val="02040502050505030304"/>
    <w:charset w:val="00"/>
    <w:family w:val="roman"/>
    <w:pitch w:val="variable"/>
    <w:sig w:usb0="E0000287" w:usb1="40000013" w:usb2="00000000" w:usb3="00000000" w:csb0="0000019F" w:csb1="00000000"/>
    <w:embedRegular r:id="rId7" w:fontKey="{C7DBA873-F7FA-4AEC-83EA-E149750FC0AA}"/>
    <w:embedBold r:id="rId8" w:fontKey="{4C76B9A9-D877-452D-B450-11041B49E68F}"/>
    <w:embedItalic r:id="rId9" w:fontKey="{1BB1C90F-7144-4DF1-825E-524E99DAAEDE}"/>
    <w:embedBoldItalic r:id="rId10" w:fontKey="{E6CFB12E-4DA8-4DC0-9324-2477D68F0F93}"/>
  </w:font>
  <w:font w:name="Liberation Serif">
    <w:altName w:val="MS Gothic"/>
    <w:charset w:val="80"/>
    <w:family w:val="roman"/>
    <w:pitch w:val="variable"/>
    <w:sig w:usb0="00000001" w:usb1="08070000" w:usb2="00000010" w:usb3="00000000" w:csb0="00020000" w:csb1="00000000"/>
  </w:font>
  <w:font w:name="Georgia">
    <w:altName w:val="Georgia"/>
    <w:panose1 w:val="02040502050405020303"/>
    <w:charset w:val="00"/>
    <w:family w:val="roman"/>
    <w:pitch w:val="variable"/>
    <w:sig w:usb0="00000287" w:usb1="00000000" w:usb2="00000000" w:usb3="00000000" w:csb0="0000009F" w:csb1="00000000"/>
  </w:font>
  <w:font w:name="Frutiger Next Pro Bold">
    <w:altName w:val="Calibri"/>
    <w:charset w:val="00"/>
    <w:family w:val="swiss"/>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Weforum-Helvetica-Bold">
    <w:altName w:val="Times New Roman"/>
    <w:charset w:val="00"/>
    <w:family w:val="auto"/>
    <w:pitch w:val="default"/>
    <w:sig w:usb0="00000003" w:usb1="00000000" w:usb2="00000000" w:usb3="00000000" w:csb0="00000001" w:csb1="00000000"/>
  </w:font>
  <w:font w:name="ff0">
    <w:altName w:val="Times New Roman"/>
    <w:charset w:val="00"/>
    <w:family w:val="roman"/>
    <w:pitch w:val="default"/>
    <w:sig w:usb0="00000003" w:usb1="00000000" w:usb2="00000000" w:usb3="00000000" w:csb0="00000001" w:csb1="00000000"/>
  </w:font>
  <w:font w:name="DejaVu Sans">
    <w:charset w:val="00"/>
    <w:family w:val="swiss"/>
    <w:pitch w:val="variable"/>
    <w:sig w:usb0="E7000EFF" w:usb1="5200FDFF" w:usb2="0A242021" w:usb3="00000000" w:csb0="000001BF" w:csb1="00000000"/>
  </w:font>
  <w:font w:name="Lohit Hindi">
    <w:altName w:val="Yu Gothic"/>
    <w:charset w:val="80"/>
    <w:family w:val="auto"/>
    <w:pitch w:val="default"/>
    <w:sig w:usb0="00000001" w:usb1="08070000" w:usb2="00000010" w:usb3="00000000" w:csb0="00020000" w:csb1="00000000"/>
  </w:font>
  <w:font w:name="OpenSymbol">
    <w:altName w:val="Arial Unicode MS"/>
    <w:charset w:val="80"/>
    <w:family w:val="auto"/>
    <w:pitch w:val="default"/>
    <w:sig w:usb0="00000001" w:usb1="08070000" w:usb2="00000010" w:usb3="00000000" w:csb0="00020000" w:csb1="00000000"/>
  </w:font>
  <w:font w:name="Liberation Sans">
    <w:altName w:val="Arial"/>
    <w:charset w:val="80"/>
    <w:family w:val="swiss"/>
    <w:pitch w:val="variable"/>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1" w:fontKey="{33252805-1D51-452E-8FD9-CCADF1B90B42}"/>
  </w:font>
  <w:font w:name="Palatino">
    <w:altName w:val="Book Antiqua"/>
    <w:panose1 w:val="00000000000000000000"/>
    <w:charset w:val="4D"/>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A5360" w14:textId="77777777" w:rsidR="00D77067" w:rsidRDefault="00D77067" w:rsidP="00F43210">
      <w:r>
        <w:separator/>
      </w:r>
    </w:p>
  </w:footnote>
  <w:footnote w:type="continuationSeparator" w:id="0">
    <w:p w14:paraId="21215461" w14:textId="77777777" w:rsidR="00D77067" w:rsidRDefault="00D77067" w:rsidP="00F4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044D" w14:textId="45531178" w:rsidR="00F63235" w:rsidRDefault="00F63235" w:rsidP="001B60F5">
    <w:pPr>
      <w:pStyle w:val="Cuerpovademecum"/>
      <w:jc w:val="right"/>
    </w:pPr>
    <w:r>
      <w:fldChar w:fldCharType="begin"/>
    </w:r>
    <w:r>
      <w:instrText>PAGE   \* MERGEFORMAT</w:instrText>
    </w:r>
    <w:r>
      <w:fldChar w:fldCharType="separate"/>
    </w:r>
    <w:r>
      <w:rPr>
        <w:noProof/>
      </w:rPr>
      <w:t>22</w:t>
    </w:r>
    <w:r>
      <w:fldChar w:fldCharType="end"/>
    </w:r>
  </w:p>
  <w:p w14:paraId="5D34C7B3" w14:textId="77777777" w:rsidR="00F63235" w:rsidRDefault="00F63235" w:rsidP="001B60F5">
    <w:pPr>
      <w:pStyle w:val="Cuerpovademecum"/>
      <w:jc w:val="right"/>
      <w:rPr>
        <w:lang w:val="es-CO"/>
      </w:rPr>
    </w:pPr>
    <w:r>
      <w:rPr>
        <w:lang w:val="es-CO"/>
      </w:rPr>
      <w:t>VADEMÉCUM</w:t>
    </w:r>
  </w:p>
  <w:p w14:paraId="4CDE140A" w14:textId="77777777" w:rsidR="00F63235" w:rsidRPr="001B60F5" w:rsidRDefault="00F63235" w:rsidP="001B60F5">
    <w:pPr>
      <w:pStyle w:val="Cuerpovademecum"/>
      <w:jc w:val="right"/>
      <w:rPr>
        <w:b/>
        <w:lang w:val="es-CO"/>
      </w:rPr>
    </w:pPr>
    <w:r w:rsidRPr="001B60F5">
      <w:rPr>
        <w:b/>
        <w:lang w:val="es-CO"/>
      </w:rPr>
      <w:t>Ven conmigo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8B6"/>
    <w:multiLevelType w:val="multilevel"/>
    <w:tmpl w:val="4B488A46"/>
    <w:lvl w:ilvl="0">
      <w:start w:val="1"/>
      <w:numFmt w:val="decimal"/>
      <w:lvlText w:val="%1."/>
      <w:lvlJc w:val="left"/>
      <w:pPr>
        <w:tabs>
          <w:tab w:val="num" w:pos="720"/>
        </w:tabs>
        <w:ind w:left="720" w:hanging="360"/>
      </w:pPr>
    </w:lvl>
    <w:lvl w:ilvl="1" w:tentative="1">
      <w:start w:val="1"/>
      <w:numFmt w:val="decimal"/>
      <w:pStyle w:val="Ttulo21"/>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C4657"/>
    <w:multiLevelType w:val="multilevel"/>
    <w:tmpl w:val="7E8C24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E05C4A"/>
    <w:multiLevelType w:val="multilevel"/>
    <w:tmpl w:val="96D03D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D465670"/>
    <w:multiLevelType w:val="multilevel"/>
    <w:tmpl w:val="9BD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B10E2"/>
    <w:multiLevelType w:val="multilevel"/>
    <w:tmpl w:val="E2B8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946C0"/>
    <w:multiLevelType w:val="multilevel"/>
    <w:tmpl w:val="000C15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02A4FD6"/>
    <w:multiLevelType w:val="multilevel"/>
    <w:tmpl w:val="F06E39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281004D"/>
    <w:multiLevelType w:val="multilevel"/>
    <w:tmpl w:val="5B0A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9123E"/>
    <w:multiLevelType w:val="multilevel"/>
    <w:tmpl w:val="009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6B730E"/>
    <w:multiLevelType w:val="multilevel"/>
    <w:tmpl w:val="792A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F1DB3"/>
    <w:multiLevelType w:val="hybridMultilevel"/>
    <w:tmpl w:val="1EC4A1C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33C6FCC"/>
    <w:multiLevelType w:val="multilevel"/>
    <w:tmpl w:val="79589C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9B656B5"/>
    <w:multiLevelType w:val="multilevel"/>
    <w:tmpl w:val="5662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C6B8D"/>
    <w:multiLevelType w:val="multilevel"/>
    <w:tmpl w:val="A18A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D4551D"/>
    <w:multiLevelType w:val="multilevel"/>
    <w:tmpl w:val="DEF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A51AA3"/>
    <w:multiLevelType w:val="multilevel"/>
    <w:tmpl w:val="2776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666BA"/>
    <w:multiLevelType w:val="multilevel"/>
    <w:tmpl w:val="8084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437ADB"/>
    <w:multiLevelType w:val="multilevel"/>
    <w:tmpl w:val="03566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674556"/>
    <w:multiLevelType w:val="multilevel"/>
    <w:tmpl w:val="921E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104A78"/>
    <w:multiLevelType w:val="multilevel"/>
    <w:tmpl w:val="211A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37475"/>
    <w:multiLevelType w:val="multilevel"/>
    <w:tmpl w:val="15D0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B96866"/>
    <w:multiLevelType w:val="multilevel"/>
    <w:tmpl w:val="DF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7E0A9C"/>
    <w:multiLevelType w:val="multilevel"/>
    <w:tmpl w:val="5E229A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43E61B2A"/>
    <w:multiLevelType w:val="multilevel"/>
    <w:tmpl w:val="B244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869A0"/>
    <w:multiLevelType w:val="multilevel"/>
    <w:tmpl w:val="D512D1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470E21C7"/>
    <w:multiLevelType w:val="multilevel"/>
    <w:tmpl w:val="268E86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493117A5"/>
    <w:multiLevelType w:val="multilevel"/>
    <w:tmpl w:val="9C48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877F2F"/>
    <w:multiLevelType w:val="multilevel"/>
    <w:tmpl w:val="FC7CC0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4B26300F"/>
    <w:multiLevelType w:val="multilevel"/>
    <w:tmpl w:val="C07C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794C58"/>
    <w:multiLevelType w:val="multilevel"/>
    <w:tmpl w:val="2C6A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F02EDF"/>
    <w:multiLevelType w:val="multilevel"/>
    <w:tmpl w:val="BA3AB8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562D4BFA"/>
    <w:multiLevelType w:val="multilevel"/>
    <w:tmpl w:val="D4B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D0A2F"/>
    <w:multiLevelType w:val="multilevel"/>
    <w:tmpl w:val="E0CA30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59834504"/>
    <w:multiLevelType w:val="multilevel"/>
    <w:tmpl w:val="B964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A70EC6"/>
    <w:multiLevelType w:val="multilevel"/>
    <w:tmpl w:val="E262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22583E"/>
    <w:multiLevelType w:val="multilevel"/>
    <w:tmpl w:val="2122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742ED1"/>
    <w:multiLevelType w:val="multilevel"/>
    <w:tmpl w:val="A83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D8087B"/>
    <w:multiLevelType w:val="multilevel"/>
    <w:tmpl w:val="013E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85506A"/>
    <w:multiLevelType w:val="multilevel"/>
    <w:tmpl w:val="705013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6B085FDD"/>
    <w:multiLevelType w:val="multilevel"/>
    <w:tmpl w:val="C208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E03646"/>
    <w:multiLevelType w:val="multilevel"/>
    <w:tmpl w:val="8F80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91257A"/>
    <w:multiLevelType w:val="multilevel"/>
    <w:tmpl w:val="DA08ED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7373426C"/>
    <w:multiLevelType w:val="multilevel"/>
    <w:tmpl w:val="F9BC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1330E9"/>
    <w:multiLevelType w:val="multilevel"/>
    <w:tmpl w:val="3708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26941"/>
    <w:multiLevelType w:val="multilevel"/>
    <w:tmpl w:val="513A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136322">
    <w:abstractNumId w:val="0"/>
  </w:num>
  <w:num w:numId="2" w16cid:durableId="889461448">
    <w:abstractNumId w:val="10"/>
  </w:num>
  <w:num w:numId="3" w16cid:durableId="1009068256">
    <w:abstractNumId w:val="36"/>
  </w:num>
  <w:num w:numId="4" w16cid:durableId="1042483324">
    <w:abstractNumId w:val="22"/>
  </w:num>
  <w:num w:numId="5" w16cid:durableId="1940867034">
    <w:abstractNumId w:val="25"/>
  </w:num>
  <w:num w:numId="6" w16cid:durableId="1770658769">
    <w:abstractNumId w:val="30"/>
  </w:num>
  <w:num w:numId="7" w16cid:durableId="1904755896">
    <w:abstractNumId w:val="32"/>
  </w:num>
  <w:num w:numId="8" w16cid:durableId="1310600506">
    <w:abstractNumId w:val="6"/>
  </w:num>
  <w:num w:numId="9" w16cid:durableId="702941524">
    <w:abstractNumId w:val="2"/>
  </w:num>
  <w:num w:numId="10" w16cid:durableId="2042895033">
    <w:abstractNumId w:val="24"/>
  </w:num>
  <w:num w:numId="11" w16cid:durableId="1441028379">
    <w:abstractNumId w:val="8"/>
  </w:num>
  <w:num w:numId="12" w16cid:durableId="2085175845">
    <w:abstractNumId w:val="3"/>
  </w:num>
  <w:num w:numId="13" w16cid:durableId="1437360510">
    <w:abstractNumId w:val="42"/>
  </w:num>
  <w:num w:numId="14" w16cid:durableId="1902444575">
    <w:abstractNumId w:val="15"/>
  </w:num>
  <w:num w:numId="15" w16cid:durableId="1626693795">
    <w:abstractNumId w:val="39"/>
  </w:num>
  <w:num w:numId="16" w16cid:durableId="1431924220">
    <w:abstractNumId w:val="4"/>
  </w:num>
  <w:num w:numId="17" w16cid:durableId="789669633">
    <w:abstractNumId w:val="40"/>
  </w:num>
  <w:num w:numId="18" w16cid:durableId="864057496">
    <w:abstractNumId w:val="19"/>
  </w:num>
  <w:num w:numId="19" w16cid:durableId="1891111895">
    <w:abstractNumId w:val="21"/>
  </w:num>
  <w:num w:numId="20" w16cid:durableId="235745907">
    <w:abstractNumId w:val="11"/>
  </w:num>
  <w:num w:numId="21" w16cid:durableId="504633262">
    <w:abstractNumId w:val="41"/>
  </w:num>
  <w:num w:numId="22" w16cid:durableId="217284410">
    <w:abstractNumId w:val="5"/>
  </w:num>
  <w:num w:numId="23" w16cid:durableId="925844855">
    <w:abstractNumId w:val="27"/>
  </w:num>
  <w:num w:numId="24" w16cid:durableId="1679842563">
    <w:abstractNumId w:val="38"/>
  </w:num>
  <w:num w:numId="25" w16cid:durableId="969941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6167488">
    <w:abstractNumId w:val="17"/>
  </w:num>
  <w:num w:numId="27" w16cid:durableId="1689061897">
    <w:abstractNumId w:val="20"/>
  </w:num>
  <w:num w:numId="28" w16cid:durableId="541286080">
    <w:abstractNumId w:val="43"/>
  </w:num>
  <w:num w:numId="29" w16cid:durableId="1954827417">
    <w:abstractNumId w:val="9"/>
  </w:num>
  <w:num w:numId="30" w16cid:durableId="1933659219">
    <w:abstractNumId w:val="26"/>
  </w:num>
  <w:num w:numId="31" w16cid:durableId="1833057533">
    <w:abstractNumId w:val="16"/>
  </w:num>
  <w:num w:numId="32" w16cid:durableId="1923903636">
    <w:abstractNumId w:val="14"/>
  </w:num>
  <w:num w:numId="33" w16cid:durableId="889075303">
    <w:abstractNumId w:val="37"/>
  </w:num>
  <w:num w:numId="34" w16cid:durableId="272176596">
    <w:abstractNumId w:val="12"/>
  </w:num>
  <w:num w:numId="35" w16cid:durableId="255410827">
    <w:abstractNumId w:val="31"/>
  </w:num>
  <w:num w:numId="36" w16cid:durableId="1848786592">
    <w:abstractNumId w:val="35"/>
  </w:num>
  <w:num w:numId="37" w16cid:durableId="1523470884">
    <w:abstractNumId w:val="1"/>
  </w:num>
  <w:num w:numId="38" w16cid:durableId="592520420">
    <w:abstractNumId w:val="13"/>
  </w:num>
  <w:num w:numId="39" w16cid:durableId="1339968650">
    <w:abstractNumId w:val="23"/>
  </w:num>
  <w:num w:numId="40" w16cid:durableId="159153136">
    <w:abstractNumId w:val="28"/>
  </w:num>
  <w:num w:numId="41" w16cid:durableId="1613901903">
    <w:abstractNumId w:val="18"/>
  </w:num>
  <w:num w:numId="42" w16cid:durableId="1637099170">
    <w:abstractNumId w:val="44"/>
  </w:num>
  <w:num w:numId="43" w16cid:durableId="1886404806">
    <w:abstractNumId w:val="7"/>
  </w:num>
  <w:num w:numId="44" w16cid:durableId="317346499">
    <w:abstractNumId w:val="33"/>
  </w:num>
  <w:num w:numId="45" w16cid:durableId="581180124">
    <w:abstractNumId w:val="29"/>
  </w:num>
  <w:num w:numId="46" w16cid:durableId="745344397">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n-ZW" w:vendorID="64" w:dllVersion="6" w:nlCheck="1" w:checkStyle="1"/>
  <w:activeWritingStyle w:appName="MSWord" w:lang="en-GB" w:vendorID="64" w:dllVersion="6" w:nlCheck="1" w:checkStyle="0"/>
  <w:activeWritingStyle w:appName="MSWord" w:lang="en-CA" w:vendorID="64" w:dllVersion="6" w:nlCheck="1" w:checkStyle="0"/>
  <w:activeWritingStyle w:appName="MSWord" w:lang="es-ES_tradnl" w:vendorID="64" w:dllVersion="6" w:nlCheck="1" w:checkStyle="0"/>
  <w:activeWritingStyle w:appName="MSWord" w:lang="es-VE"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VE" w:vendorID="64" w:dllVersion="0" w:nlCheck="1" w:checkStyle="0"/>
  <w:activeWritingStyle w:appName="MSWord" w:lang="it-IT" w:vendorID="64" w:dllVersion="0"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ZW" w:vendorID="64" w:dllVersion="4096" w:nlCheck="1" w:checkStyle="0"/>
  <w:activeWritingStyle w:appName="MSWord" w:lang="en-ZW" w:vendorID="64" w:dllVersion="0" w:nlCheck="1" w:checkStyle="0"/>
  <w:activeWritingStyle w:appName="MSWord" w:lang="de-DE" w:vendorID="64" w:dllVersion="4096" w:nlCheck="1" w:checkStyle="0"/>
  <w:activeWritingStyle w:appName="MSWord" w:lang="es-419" w:vendorID="64" w:dllVersion="4096" w:nlCheck="1" w:checkStyle="0"/>
  <w:activeWritingStyle w:appName="MSWord" w:lang="es-419" w:vendorID="64" w:dllVersion="0" w:nlCheck="1" w:checkStyle="0"/>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19"/>
  <w:drawingGridVerticalSpacing w:val="181"/>
  <w:displayHorizontalDrawingGridEvery w:val="2"/>
  <w:characterSpacingControl w:val="doNotCompress"/>
  <w:hdrShapeDefaults>
    <o:shapedefaults v:ext="edit" spidmax="2050">
      <o:colormru v:ext="edit" colors="#cfc,#9fc,#6f3,#9f9,#c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7FA"/>
    <w:rsid w:val="000001C3"/>
    <w:rsid w:val="000003F8"/>
    <w:rsid w:val="0000197E"/>
    <w:rsid w:val="00001CBB"/>
    <w:rsid w:val="0000225C"/>
    <w:rsid w:val="000023AB"/>
    <w:rsid w:val="000024E5"/>
    <w:rsid w:val="000028A0"/>
    <w:rsid w:val="00005029"/>
    <w:rsid w:val="000052D6"/>
    <w:rsid w:val="0000556A"/>
    <w:rsid w:val="0000618C"/>
    <w:rsid w:val="000061BA"/>
    <w:rsid w:val="000067CA"/>
    <w:rsid w:val="00007763"/>
    <w:rsid w:val="000102F3"/>
    <w:rsid w:val="00010FC9"/>
    <w:rsid w:val="00011351"/>
    <w:rsid w:val="000141B2"/>
    <w:rsid w:val="00014287"/>
    <w:rsid w:val="0001442C"/>
    <w:rsid w:val="0001536E"/>
    <w:rsid w:val="0001548E"/>
    <w:rsid w:val="00015498"/>
    <w:rsid w:val="00015515"/>
    <w:rsid w:val="0001572F"/>
    <w:rsid w:val="000157ED"/>
    <w:rsid w:val="000158C1"/>
    <w:rsid w:val="000162A4"/>
    <w:rsid w:val="00016424"/>
    <w:rsid w:val="00016716"/>
    <w:rsid w:val="000167A3"/>
    <w:rsid w:val="00017589"/>
    <w:rsid w:val="00020387"/>
    <w:rsid w:val="00020621"/>
    <w:rsid w:val="000208A0"/>
    <w:rsid w:val="00020C04"/>
    <w:rsid w:val="00021E42"/>
    <w:rsid w:val="000225FC"/>
    <w:rsid w:val="00022E62"/>
    <w:rsid w:val="00023374"/>
    <w:rsid w:val="0002338E"/>
    <w:rsid w:val="000234B9"/>
    <w:rsid w:val="00023B8B"/>
    <w:rsid w:val="00023C0D"/>
    <w:rsid w:val="00023CF7"/>
    <w:rsid w:val="00024336"/>
    <w:rsid w:val="00024592"/>
    <w:rsid w:val="000268DD"/>
    <w:rsid w:val="00027482"/>
    <w:rsid w:val="000275AC"/>
    <w:rsid w:val="00027B4F"/>
    <w:rsid w:val="00030041"/>
    <w:rsid w:val="00030786"/>
    <w:rsid w:val="00030838"/>
    <w:rsid w:val="00030A25"/>
    <w:rsid w:val="00031134"/>
    <w:rsid w:val="000311B9"/>
    <w:rsid w:val="000322C5"/>
    <w:rsid w:val="00032CF2"/>
    <w:rsid w:val="00033B33"/>
    <w:rsid w:val="0003458B"/>
    <w:rsid w:val="000345B9"/>
    <w:rsid w:val="00035038"/>
    <w:rsid w:val="00035385"/>
    <w:rsid w:val="00035613"/>
    <w:rsid w:val="00035996"/>
    <w:rsid w:val="000364D0"/>
    <w:rsid w:val="00036B66"/>
    <w:rsid w:val="000371BA"/>
    <w:rsid w:val="000377F1"/>
    <w:rsid w:val="000379F8"/>
    <w:rsid w:val="00037BE3"/>
    <w:rsid w:val="00041499"/>
    <w:rsid w:val="00041650"/>
    <w:rsid w:val="00041760"/>
    <w:rsid w:val="00041B6D"/>
    <w:rsid w:val="0004281A"/>
    <w:rsid w:val="000432D0"/>
    <w:rsid w:val="0004350E"/>
    <w:rsid w:val="000446D6"/>
    <w:rsid w:val="000450FB"/>
    <w:rsid w:val="000451F3"/>
    <w:rsid w:val="00045366"/>
    <w:rsid w:val="00045936"/>
    <w:rsid w:val="00045FFB"/>
    <w:rsid w:val="0004692C"/>
    <w:rsid w:val="000478F4"/>
    <w:rsid w:val="00047EE8"/>
    <w:rsid w:val="0005034D"/>
    <w:rsid w:val="00050354"/>
    <w:rsid w:val="0005075E"/>
    <w:rsid w:val="000508CD"/>
    <w:rsid w:val="00050A9B"/>
    <w:rsid w:val="00050E82"/>
    <w:rsid w:val="000512A3"/>
    <w:rsid w:val="0005188F"/>
    <w:rsid w:val="00051B22"/>
    <w:rsid w:val="00052905"/>
    <w:rsid w:val="00053972"/>
    <w:rsid w:val="0005411B"/>
    <w:rsid w:val="000543D8"/>
    <w:rsid w:val="00054833"/>
    <w:rsid w:val="000548FC"/>
    <w:rsid w:val="00054CD9"/>
    <w:rsid w:val="00054F35"/>
    <w:rsid w:val="000554FE"/>
    <w:rsid w:val="000557E5"/>
    <w:rsid w:val="00055DE4"/>
    <w:rsid w:val="000561FB"/>
    <w:rsid w:val="000575D7"/>
    <w:rsid w:val="00057AA8"/>
    <w:rsid w:val="00057CD0"/>
    <w:rsid w:val="00057DB4"/>
    <w:rsid w:val="00060928"/>
    <w:rsid w:val="00060EFE"/>
    <w:rsid w:val="00061953"/>
    <w:rsid w:val="000622E6"/>
    <w:rsid w:val="000625EC"/>
    <w:rsid w:val="00062A7A"/>
    <w:rsid w:val="00062C35"/>
    <w:rsid w:val="00063071"/>
    <w:rsid w:val="0006312D"/>
    <w:rsid w:val="00063745"/>
    <w:rsid w:val="000637D0"/>
    <w:rsid w:val="00063AD9"/>
    <w:rsid w:val="000644FD"/>
    <w:rsid w:val="00064802"/>
    <w:rsid w:val="000653B5"/>
    <w:rsid w:val="00066974"/>
    <w:rsid w:val="000714B8"/>
    <w:rsid w:val="00071A11"/>
    <w:rsid w:val="00071C4F"/>
    <w:rsid w:val="000723BA"/>
    <w:rsid w:val="00072648"/>
    <w:rsid w:val="00072B46"/>
    <w:rsid w:val="00072E67"/>
    <w:rsid w:val="0007309A"/>
    <w:rsid w:val="000738C4"/>
    <w:rsid w:val="00074612"/>
    <w:rsid w:val="00074631"/>
    <w:rsid w:val="0007520C"/>
    <w:rsid w:val="0007537A"/>
    <w:rsid w:val="00075616"/>
    <w:rsid w:val="000761FB"/>
    <w:rsid w:val="000762FC"/>
    <w:rsid w:val="000771AC"/>
    <w:rsid w:val="000771D8"/>
    <w:rsid w:val="00077348"/>
    <w:rsid w:val="0007768F"/>
    <w:rsid w:val="000779C7"/>
    <w:rsid w:val="00077EA3"/>
    <w:rsid w:val="00077EA9"/>
    <w:rsid w:val="0008000C"/>
    <w:rsid w:val="00080615"/>
    <w:rsid w:val="0008078E"/>
    <w:rsid w:val="00080A2F"/>
    <w:rsid w:val="00080D8A"/>
    <w:rsid w:val="00081DDE"/>
    <w:rsid w:val="000828D4"/>
    <w:rsid w:val="00082F4F"/>
    <w:rsid w:val="00083002"/>
    <w:rsid w:val="000830CB"/>
    <w:rsid w:val="000831E3"/>
    <w:rsid w:val="000831FD"/>
    <w:rsid w:val="0008383E"/>
    <w:rsid w:val="0008399A"/>
    <w:rsid w:val="00083A3E"/>
    <w:rsid w:val="00083AD5"/>
    <w:rsid w:val="00084785"/>
    <w:rsid w:val="0008499A"/>
    <w:rsid w:val="00084A0C"/>
    <w:rsid w:val="000850FF"/>
    <w:rsid w:val="000855A7"/>
    <w:rsid w:val="00085754"/>
    <w:rsid w:val="000857DD"/>
    <w:rsid w:val="00085BAF"/>
    <w:rsid w:val="00085C1A"/>
    <w:rsid w:val="00086184"/>
    <w:rsid w:val="000864FE"/>
    <w:rsid w:val="00086514"/>
    <w:rsid w:val="000867B6"/>
    <w:rsid w:val="00086942"/>
    <w:rsid w:val="00087446"/>
    <w:rsid w:val="000877FA"/>
    <w:rsid w:val="0008793A"/>
    <w:rsid w:val="00087AC0"/>
    <w:rsid w:val="0009134A"/>
    <w:rsid w:val="000915E0"/>
    <w:rsid w:val="00092926"/>
    <w:rsid w:val="00093122"/>
    <w:rsid w:val="000938EA"/>
    <w:rsid w:val="000944B2"/>
    <w:rsid w:val="00094C8C"/>
    <w:rsid w:val="00095454"/>
    <w:rsid w:val="0009569E"/>
    <w:rsid w:val="000972A3"/>
    <w:rsid w:val="00097304"/>
    <w:rsid w:val="0009740C"/>
    <w:rsid w:val="00097653"/>
    <w:rsid w:val="00097843"/>
    <w:rsid w:val="00097D84"/>
    <w:rsid w:val="000A09E6"/>
    <w:rsid w:val="000A136C"/>
    <w:rsid w:val="000A1621"/>
    <w:rsid w:val="000A1F9F"/>
    <w:rsid w:val="000A225E"/>
    <w:rsid w:val="000A232D"/>
    <w:rsid w:val="000A2585"/>
    <w:rsid w:val="000A2E03"/>
    <w:rsid w:val="000A32F6"/>
    <w:rsid w:val="000A354B"/>
    <w:rsid w:val="000A388E"/>
    <w:rsid w:val="000A38D9"/>
    <w:rsid w:val="000A3A51"/>
    <w:rsid w:val="000A46A6"/>
    <w:rsid w:val="000A4EF4"/>
    <w:rsid w:val="000A581E"/>
    <w:rsid w:val="000A6215"/>
    <w:rsid w:val="000A624C"/>
    <w:rsid w:val="000A662B"/>
    <w:rsid w:val="000A6694"/>
    <w:rsid w:val="000A684E"/>
    <w:rsid w:val="000A68E5"/>
    <w:rsid w:val="000A6CA9"/>
    <w:rsid w:val="000A7565"/>
    <w:rsid w:val="000A7A4E"/>
    <w:rsid w:val="000A7ABB"/>
    <w:rsid w:val="000A7B5D"/>
    <w:rsid w:val="000A7B76"/>
    <w:rsid w:val="000A7C8C"/>
    <w:rsid w:val="000A7CAC"/>
    <w:rsid w:val="000B1142"/>
    <w:rsid w:val="000B1483"/>
    <w:rsid w:val="000B1EED"/>
    <w:rsid w:val="000B2416"/>
    <w:rsid w:val="000B29F3"/>
    <w:rsid w:val="000B2D7A"/>
    <w:rsid w:val="000B3675"/>
    <w:rsid w:val="000B468E"/>
    <w:rsid w:val="000B5585"/>
    <w:rsid w:val="000B5752"/>
    <w:rsid w:val="000B607B"/>
    <w:rsid w:val="000B68C2"/>
    <w:rsid w:val="000B6D59"/>
    <w:rsid w:val="000B7099"/>
    <w:rsid w:val="000B7331"/>
    <w:rsid w:val="000B7716"/>
    <w:rsid w:val="000B7ACA"/>
    <w:rsid w:val="000B7BBF"/>
    <w:rsid w:val="000B7BC6"/>
    <w:rsid w:val="000C01FE"/>
    <w:rsid w:val="000C0259"/>
    <w:rsid w:val="000C025C"/>
    <w:rsid w:val="000C0B6C"/>
    <w:rsid w:val="000C0DCA"/>
    <w:rsid w:val="000C100E"/>
    <w:rsid w:val="000C1058"/>
    <w:rsid w:val="000C1248"/>
    <w:rsid w:val="000C18A1"/>
    <w:rsid w:val="000C2076"/>
    <w:rsid w:val="000C2134"/>
    <w:rsid w:val="000C26EE"/>
    <w:rsid w:val="000C29CA"/>
    <w:rsid w:val="000C2C5B"/>
    <w:rsid w:val="000C3B31"/>
    <w:rsid w:val="000C3EF2"/>
    <w:rsid w:val="000C441B"/>
    <w:rsid w:val="000C4D79"/>
    <w:rsid w:val="000C4EE4"/>
    <w:rsid w:val="000C4F01"/>
    <w:rsid w:val="000C5700"/>
    <w:rsid w:val="000C5758"/>
    <w:rsid w:val="000C5802"/>
    <w:rsid w:val="000C6599"/>
    <w:rsid w:val="000C65BA"/>
    <w:rsid w:val="000C6E7D"/>
    <w:rsid w:val="000C704D"/>
    <w:rsid w:val="000C7120"/>
    <w:rsid w:val="000C755F"/>
    <w:rsid w:val="000C7AF7"/>
    <w:rsid w:val="000D018C"/>
    <w:rsid w:val="000D10F1"/>
    <w:rsid w:val="000D1D9A"/>
    <w:rsid w:val="000D2007"/>
    <w:rsid w:val="000D2019"/>
    <w:rsid w:val="000D2DE6"/>
    <w:rsid w:val="000D2EBB"/>
    <w:rsid w:val="000D3113"/>
    <w:rsid w:val="000D3AD9"/>
    <w:rsid w:val="000D3BE4"/>
    <w:rsid w:val="000D4ECA"/>
    <w:rsid w:val="000D5AB1"/>
    <w:rsid w:val="000D6FCF"/>
    <w:rsid w:val="000D726D"/>
    <w:rsid w:val="000D795E"/>
    <w:rsid w:val="000E046D"/>
    <w:rsid w:val="000E0614"/>
    <w:rsid w:val="000E09CF"/>
    <w:rsid w:val="000E10FD"/>
    <w:rsid w:val="000E1479"/>
    <w:rsid w:val="000E1BBA"/>
    <w:rsid w:val="000E1C05"/>
    <w:rsid w:val="000E1D59"/>
    <w:rsid w:val="000E1EE7"/>
    <w:rsid w:val="000E2A0F"/>
    <w:rsid w:val="000E2D29"/>
    <w:rsid w:val="000E2D8F"/>
    <w:rsid w:val="000E3126"/>
    <w:rsid w:val="000E4235"/>
    <w:rsid w:val="000E443C"/>
    <w:rsid w:val="000E475C"/>
    <w:rsid w:val="000E48BF"/>
    <w:rsid w:val="000E4BB3"/>
    <w:rsid w:val="000E5064"/>
    <w:rsid w:val="000E53A1"/>
    <w:rsid w:val="000E5513"/>
    <w:rsid w:val="000E5630"/>
    <w:rsid w:val="000E5AD5"/>
    <w:rsid w:val="000E5C66"/>
    <w:rsid w:val="000E5C8B"/>
    <w:rsid w:val="000E6DE8"/>
    <w:rsid w:val="000F05ED"/>
    <w:rsid w:val="000F06B9"/>
    <w:rsid w:val="000F0A13"/>
    <w:rsid w:val="000F0D8A"/>
    <w:rsid w:val="000F128C"/>
    <w:rsid w:val="000F1E4C"/>
    <w:rsid w:val="000F2518"/>
    <w:rsid w:val="000F2C23"/>
    <w:rsid w:val="000F315E"/>
    <w:rsid w:val="000F3856"/>
    <w:rsid w:val="000F3B85"/>
    <w:rsid w:val="000F3FB8"/>
    <w:rsid w:val="000F44ED"/>
    <w:rsid w:val="000F4BE5"/>
    <w:rsid w:val="000F51AE"/>
    <w:rsid w:val="000F53A8"/>
    <w:rsid w:val="000F5458"/>
    <w:rsid w:val="000F571C"/>
    <w:rsid w:val="000F5E3F"/>
    <w:rsid w:val="000F60FA"/>
    <w:rsid w:val="000F67CA"/>
    <w:rsid w:val="000F67E2"/>
    <w:rsid w:val="000F6C94"/>
    <w:rsid w:val="000F6E54"/>
    <w:rsid w:val="000F7408"/>
    <w:rsid w:val="000F7832"/>
    <w:rsid w:val="000F7A23"/>
    <w:rsid w:val="001005D8"/>
    <w:rsid w:val="001011D8"/>
    <w:rsid w:val="001017FC"/>
    <w:rsid w:val="00102310"/>
    <w:rsid w:val="001025C2"/>
    <w:rsid w:val="00102669"/>
    <w:rsid w:val="001027C1"/>
    <w:rsid w:val="00102CA9"/>
    <w:rsid w:val="00103048"/>
    <w:rsid w:val="001034A5"/>
    <w:rsid w:val="0010391A"/>
    <w:rsid w:val="00103B18"/>
    <w:rsid w:val="00103B32"/>
    <w:rsid w:val="00103E7E"/>
    <w:rsid w:val="001046EC"/>
    <w:rsid w:val="00105B39"/>
    <w:rsid w:val="00106DE6"/>
    <w:rsid w:val="00106ECD"/>
    <w:rsid w:val="0010743A"/>
    <w:rsid w:val="0010767E"/>
    <w:rsid w:val="001078C2"/>
    <w:rsid w:val="00107F9C"/>
    <w:rsid w:val="00110245"/>
    <w:rsid w:val="00110AEB"/>
    <w:rsid w:val="001117B7"/>
    <w:rsid w:val="00111D53"/>
    <w:rsid w:val="00112412"/>
    <w:rsid w:val="001133BA"/>
    <w:rsid w:val="001139AF"/>
    <w:rsid w:val="00113C6D"/>
    <w:rsid w:val="00113D2C"/>
    <w:rsid w:val="00113E7B"/>
    <w:rsid w:val="0011451D"/>
    <w:rsid w:val="001148E9"/>
    <w:rsid w:val="00115327"/>
    <w:rsid w:val="00115737"/>
    <w:rsid w:val="00115B38"/>
    <w:rsid w:val="00115FDE"/>
    <w:rsid w:val="001164DB"/>
    <w:rsid w:val="001173CF"/>
    <w:rsid w:val="00117C55"/>
    <w:rsid w:val="001204EC"/>
    <w:rsid w:val="0012195C"/>
    <w:rsid w:val="00121A8D"/>
    <w:rsid w:val="00121B8C"/>
    <w:rsid w:val="00121CA8"/>
    <w:rsid w:val="00122385"/>
    <w:rsid w:val="001223EE"/>
    <w:rsid w:val="00122664"/>
    <w:rsid w:val="00123595"/>
    <w:rsid w:val="00123765"/>
    <w:rsid w:val="00123B74"/>
    <w:rsid w:val="00123DEA"/>
    <w:rsid w:val="0012446A"/>
    <w:rsid w:val="001244DA"/>
    <w:rsid w:val="00124576"/>
    <w:rsid w:val="00124965"/>
    <w:rsid w:val="00125054"/>
    <w:rsid w:val="00125277"/>
    <w:rsid w:val="00125524"/>
    <w:rsid w:val="001257DD"/>
    <w:rsid w:val="001259F9"/>
    <w:rsid w:val="00125A43"/>
    <w:rsid w:val="00125D9B"/>
    <w:rsid w:val="0012657E"/>
    <w:rsid w:val="0012684C"/>
    <w:rsid w:val="0012703D"/>
    <w:rsid w:val="001270B9"/>
    <w:rsid w:val="001270CF"/>
    <w:rsid w:val="001279C6"/>
    <w:rsid w:val="00127F38"/>
    <w:rsid w:val="00130277"/>
    <w:rsid w:val="00130E3D"/>
    <w:rsid w:val="001316E3"/>
    <w:rsid w:val="00131CF6"/>
    <w:rsid w:val="00132493"/>
    <w:rsid w:val="001330C2"/>
    <w:rsid w:val="001330E1"/>
    <w:rsid w:val="001330FE"/>
    <w:rsid w:val="00133830"/>
    <w:rsid w:val="00133CE2"/>
    <w:rsid w:val="00133D16"/>
    <w:rsid w:val="001342CA"/>
    <w:rsid w:val="0013452A"/>
    <w:rsid w:val="00134B9C"/>
    <w:rsid w:val="00134BAF"/>
    <w:rsid w:val="00134D71"/>
    <w:rsid w:val="00135F29"/>
    <w:rsid w:val="00135F2F"/>
    <w:rsid w:val="001363AE"/>
    <w:rsid w:val="001365C5"/>
    <w:rsid w:val="00136689"/>
    <w:rsid w:val="00137499"/>
    <w:rsid w:val="001375CD"/>
    <w:rsid w:val="00137DF7"/>
    <w:rsid w:val="00137FDD"/>
    <w:rsid w:val="00140271"/>
    <w:rsid w:val="00140729"/>
    <w:rsid w:val="0014154E"/>
    <w:rsid w:val="00141B13"/>
    <w:rsid w:val="00141EC4"/>
    <w:rsid w:val="00142443"/>
    <w:rsid w:val="001431D4"/>
    <w:rsid w:val="00143B70"/>
    <w:rsid w:val="00143F09"/>
    <w:rsid w:val="00143F9E"/>
    <w:rsid w:val="001444C0"/>
    <w:rsid w:val="00144CEA"/>
    <w:rsid w:val="00145390"/>
    <w:rsid w:val="001457C9"/>
    <w:rsid w:val="00145CE8"/>
    <w:rsid w:val="00146306"/>
    <w:rsid w:val="001469FE"/>
    <w:rsid w:val="00146C59"/>
    <w:rsid w:val="00146DBE"/>
    <w:rsid w:val="00147378"/>
    <w:rsid w:val="00147D8F"/>
    <w:rsid w:val="00150602"/>
    <w:rsid w:val="00150774"/>
    <w:rsid w:val="00150846"/>
    <w:rsid w:val="00150B93"/>
    <w:rsid w:val="00150D73"/>
    <w:rsid w:val="00150D99"/>
    <w:rsid w:val="0015124F"/>
    <w:rsid w:val="00151289"/>
    <w:rsid w:val="001512E9"/>
    <w:rsid w:val="00151CD7"/>
    <w:rsid w:val="00152BEC"/>
    <w:rsid w:val="00152D17"/>
    <w:rsid w:val="00152E62"/>
    <w:rsid w:val="001530B9"/>
    <w:rsid w:val="001538EB"/>
    <w:rsid w:val="00153ED5"/>
    <w:rsid w:val="001540EB"/>
    <w:rsid w:val="00154494"/>
    <w:rsid w:val="001544A0"/>
    <w:rsid w:val="001544A9"/>
    <w:rsid w:val="00154AF6"/>
    <w:rsid w:val="00154BA9"/>
    <w:rsid w:val="00155769"/>
    <w:rsid w:val="001559CA"/>
    <w:rsid w:val="001574B0"/>
    <w:rsid w:val="0015759D"/>
    <w:rsid w:val="00157C66"/>
    <w:rsid w:val="00160267"/>
    <w:rsid w:val="00160514"/>
    <w:rsid w:val="00160978"/>
    <w:rsid w:val="00160FF8"/>
    <w:rsid w:val="00161086"/>
    <w:rsid w:val="00161408"/>
    <w:rsid w:val="00161ACE"/>
    <w:rsid w:val="00161FCD"/>
    <w:rsid w:val="001622E3"/>
    <w:rsid w:val="0016237C"/>
    <w:rsid w:val="00163DD4"/>
    <w:rsid w:val="00163E4D"/>
    <w:rsid w:val="0016421F"/>
    <w:rsid w:val="00164EAA"/>
    <w:rsid w:val="001657DF"/>
    <w:rsid w:val="00165A95"/>
    <w:rsid w:val="00165DA9"/>
    <w:rsid w:val="00165E97"/>
    <w:rsid w:val="00166031"/>
    <w:rsid w:val="001661E5"/>
    <w:rsid w:val="00166F10"/>
    <w:rsid w:val="001679D0"/>
    <w:rsid w:val="00167F1C"/>
    <w:rsid w:val="0017039E"/>
    <w:rsid w:val="0017043B"/>
    <w:rsid w:val="001707A7"/>
    <w:rsid w:val="00171470"/>
    <w:rsid w:val="00171A8A"/>
    <w:rsid w:val="00172D94"/>
    <w:rsid w:val="00173466"/>
    <w:rsid w:val="00173AB4"/>
    <w:rsid w:val="00173E3B"/>
    <w:rsid w:val="00174C33"/>
    <w:rsid w:val="00175813"/>
    <w:rsid w:val="00175A4D"/>
    <w:rsid w:val="00175ACB"/>
    <w:rsid w:val="00175E05"/>
    <w:rsid w:val="00175E89"/>
    <w:rsid w:val="001760DA"/>
    <w:rsid w:val="0018011A"/>
    <w:rsid w:val="0018023E"/>
    <w:rsid w:val="0018037C"/>
    <w:rsid w:val="001804D0"/>
    <w:rsid w:val="00180C91"/>
    <w:rsid w:val="00180DC5"/>
    <w:rsid w:val="0018104E"/>
    <w:rsid w:val="0018169D"/>
    <w:rsid w:val="00182016"/>
    <w:rsid w:val="00182088"/>
    <w:rsid w:val="00182A9B"/>
    <w:rsid w:val="00182CC3"/>
    <w:rsid w:val="00182E3B"/>
    <w:rsid w:val="00182EE2"/>
    <w:rsid w:val="00183AE4"/>
    <w:rsid w:val="00183BF8"/>
    <w:rsid w:val="00183CE1"/>
    <w:rsid w:val="001840F4"/>
    <w:rsid w:val="001841A9"/>
    <w:rsid w:val="001849AA"/>
    <w:rsid w:val="00184A02"/>
    <w:rsid w:val="00185833"/>
    <w:rsid w:val="001859A8"/>
    <w:rsid w:val="00185A09"/>
    <w:rsid w:val="001860FE"/>
    <w:rsid w:val="001863CD"/>
    <w:rsid w:val="001868C5"/>
    <w:rsid w:val="00186D29"/>
    <w:rsid w:val="001873D8"/>
    <w:rsid w:val="00187A73"/>
    <w:rsid w:val="00190D38"/>
    <w:rsid w:val="001913CD"/>
    <w:rsid w:val="00191D63"/>
    <w:rsid w:val="001929AC"/>
    <w:rsid w:val="00192A37"/>
    <w:rsid w:val="00192C23"/>
    <w:rsid w:val="00192F7D"/>
    <w:rsid w:val="00193185"/>
    <w:rsid w:val="0019422E"/>
    <w:rsid w:val="00194995"/>
    <w:rsid w:val="0019507D"/>
    <w:rsid w:val="0019508A"/>
    <w:rsid w:val="00195468"/>
    <w:rsid w:val="00195567"/>
    <w:rsid w:val="00196548"/>
    <w:rsid w:val="00196F38"/>
    <w:rsid w:val="0019717F"/>
    <w:rsid w:val="0019718C"/>
    <w:rsid w:val="001976A3"/>
    <w:rsid w:val="00197A8C"/>
    <w:rsid w:val="001A107B"/>
    <w:rsid w:val="001A1282"/>
    <w:rsid w:val="001A19DA"/>
    <w:rsid w:val="001A1A88"/>
    <w:rsid w:val="001A1B2C"/>
    <w:rsid w:val="001A1C89"/>
    <w:rsid w:val="001A1D55"/>
    <w:rsid w:val="001A225C"/>
    <w:rsid w:val="001A2933"/>
    <w:rsid w:val="001A2B2A"/>
    <w:rsid w:val="001A3747"/>
    <w:rsid w:val="001A3DC0"/>
    <w:rsid w:val="001A48C3"/>
    <w:rsid w:val="001A4A5C"/>
    <w:rsid w:val="001A4F9E"/>
    <w:rsid w:val="001A5527"/>
    <w:rsid w:val="001A5C80"/>
    <w:rsid w:val="001A5FBE"/>
    <w:rsid w:val="001A60FC"/>
    <w:rsid w:val="001A67C5"/>
    <w:rsid w:val="001A6F98"/>
    <w:rsid w:val="001A78FA"/>
    <w:rsid w:val="001A7924"/>
    <w:rsid w:val="001A7B48"/>
    <w:rsid w:val="001B029E"/>
    <w:rsid w:val="001B05BA"/>
    <w:rsid w:val="001B08C1"/>
    <w:rsid w:val="001B0B85"/>
    <w:rsid w:val="001B0EF9"/>
    <w:rsid w:val="001B0FC7"/>
    <w:rsid w:val="001B1493"/>
    <w:rsid w:val="001B1549"/>
    <w:rsid w:val="001B1CDD"/>
    <w:rsid w:val="001B24CC"/>
    <w:rsid w:val="001B290C"/>
    <w:rsid w:val="001B2A2F"/>
    <w:rsid w:val="001B2B7D"/>
    <w:rsid w:val="001B2BF8"/>
    <w:rsid w:val="001B3804"/>
    <w:rsid w:val="001B3B7E"/>
    <w:rsid w:val="001B3BA7"/>
    <w:rsid w:val="001B40A5"/>
    <w:rsid w:val="001B44E1"/>
    <w:rsid w:val="001B4B8A"/>
    <w:rsid w:val="001B51F3"/>
    <w:rsid w:val="001B5899"/>
    <w:rsid w:val="001B5952"/>
    <w:rsid w:val="001B5A10"/>
    <w:rsid w:val="001B5AC8"/>
    <w:rsid w:val="001B5E7A"/>
    <w:rsid w:val="001B60F5"/>
    <w:rsid w:val="001B6CAE"/>
    <w:rsid w:val="001B6CFE"/>
    <w:rsid w:val="001B6FBB"/>
    <w:rsid w:val="001B7638"/>
    <w:rsid w:val="001B769E"/>
    <w:rsid w:val="001B79F2"/>
    <w:rsid w:val="001B7A81"/>
    <w:rsid w:val="001C0104"/>
    <w:rsid w:val="001C1267"/>
    <w:rsid w:val="001C1336"/>
    <w:rsid w:val="001C137B"/>
    <w:rsid w:val="001C1494"/>
    <w:rsid w:val="001C2012"/>
    <w:rsid w:val="001C270D"/>
    <w:rsid w:val="001C2BD2"/>
    <w:rsid w:val="001C386C"/>
    <w:rsid w:val="001C3964"/>
    <w:rsid w:val="001C3A01"/>
    <w:rsid w:val="001C3C44"/>
    <w:rsid w:val="001C3CFE"/>
    <w:rsid w:val="001C40C4"/>
    <w:rsid w:val="001C470A"/>
    <w:rsid w:val="001C477F"/>
    <w:rsid w:val="001C47DE"/>
    <w:rsid w:val="001C52BA"/>
    <w:rsid w:val="001C5EA2"/>
    <w:rsid w:val="001C6369"/>
    <w:rsid w:val="001C655C"/>
    <w:rsid w:val="001C6B3C"/>
    <w:rsid w:val="001C799E"/>
    <w:rsid w:val="001D00FE"/>
    <w:rsid w:val="001D04D6"/>
    <w:rsid w:val="001D053E"/>
    <w:rsid w:val="001D09B6"/>
    <w:rsid w:val="001D0C5A"/>
    <w:rsid w:val="001D1130"/>
    <w:rsid w:val="001D1313"/>
    <w:rsid w:val="001D1801"/>
    <w:rsid w:val="001D19D0"/>
    <w:rsid w:val="001D2072"/>
    <w:rsid w:val="001D21A8"/>
    <w:rsid w:val="001D2FF3"/>
    <w:rsid w:val="001D3003"/>
    <w:rsid w:val="001D3043"/>
    <w:rsid w:val="001D351B"/>
    <w:rsid w:val="001D3554"/>
    <w:rsid w:val="001D35B1"/>
    <w:rsid w:val="001D3946"/>
    <w:rsid w:val="001D39F5"/>
    <w:rsid w:val="001D3E16"/>
    <w:rsid w:val="001D4437"/>
    <w:rsid w:val="001D4985"/>
    <w:rsid w:val="001D4D00"/>
    <w:rsid w:val="001D5678"/>
    <w:rsid w:val="001D5E1D"/>
    <w:rsid w:val="001D62A9"/>
    <w:rsid w:val="001D67B4"/>
    <w:rsid w:val="001D6C16"/>
    <w:rsid w:val="001D75E6"/>
    <w:rsid w:val="001E0436"/>
    <w:rsid w:val="001E0A16"/>
    <w:rsid w:val="001E0F41"/>
    <w:rsid w:val="001E115F"/>
    <w:rsid w:val="001E13E7"/>
    <w:rsid w:val="001E1B41"/>
    <w:rsid w:val="001E22D8"/>
    <w:rsid w:val="001E2445"/>
    <w:rsid w:val="001E2E70"/>
    <w:rsid w:val="001E2F94"/>
    <w:rsid w:val="001E3CE1"/>
    <w:rsid w:val="001E3F2C"/>
    <w:rsid w:val="001E4615"/>
    <w:rsid w:val="001E4AC1"/>
    <w:rsid w:val="001E544B"/>
    <w:rsid w:val="001E5C31"/>
    <w:rsid w:val="001E6077"/>
    <w:rsid w:val="001E6215"/>
    <w:rsid w:val="001E64F7"/>
    <w:rsid w:val="001E69FB"/>
    <w:rsid w:val="001E6F8A"/>
    <w:rsid w:val="001E7035"/>
    <w:rsid w:val="001E7666"/>
    <w:rsid w:val="001F0A48"/>
    <w:rsid w:val="001F101B"/>
    <w:rsid w:val="001F1CBA"/>
    <w:rsid w:val="001F1D2C"/>
    <w:rsid w:val="001F2142"/>
    <w:rsid w:val="001F2253"/>
    <w:rsid w:val="001F271D"/>
    <w:rsid w:val="001F2AC0"/>
    <w:rsid w:val="001F2E35"/>
    <w:rsid w:val="001F2EB2"/>
    <w:rsid w:val="001F32AD"/>
    <w:rsid w:val="001F33B4"/>
    <w:rsid w:val="001F3700"/>
    <w:rsid w:val="001F3E4D"/>
    <w:rsid w:val="001F4322"/>
    <w:rsid w:val="001F47FA"/>
    <w:rsid w:val="001F60AC"/>
    <w:rsid w:val="001F626E"/>
    <w:rsid w:val="001F62EC"/>
    <w:rsid w:val="001F68AB"/>
    <w:rsid w:val="001F6ABC"/>
    <w:rsid w:val="001F6BCA"/>
    <w:rsid w:val="001F6EC2"/>
    <w:rsid w:val="001F7567"/>
    <w:rsid w:val="001F7E74"/>
    <w:rsid w:val="00200559"/>
    <w:rsid w:val="00200911"/>
    <w:rsid w:val="002010B7"/>
    <w:rsid w:val="00201A5A"/>
    <w:rsid w:val="00201BF3"/>
    <w:rsid w:val="002020C6"/>
    <w:rsid w:val="00202735"/>
    <w:rsid w:val="00202A39"/>
    <w:rsid w:val="00202C5A"/>
    <w:rsid w:val="0020319D"/>
    <w:rsid w:val="002038D9"/>
    <w:rsid w:val="00204554"/>
    <w:rsid w:val="00204719"/>
    <w:rsid w:val="0020555E"/>
    <w:rsid w:val="00205573"/>
    <w:rsid w:val="00205949"/>
    <w:rsid w:val="002061D9"/>
    <w:rsid w:val="00206486"/>
    <w:rsid w:val="00206776"/>
    <w:rsid w:val="00206CB0"/>
    <w:rsid w:val="0020713C"/>
    <w:rsid w:val="0020789C"/>
    <w:rsid w:val="002104BE"/>
    <w:rsid w:val="002107E5"/>
    <w:rsid w:val="00210AFC"/>
    <w:rsid w:val="00211FA6"/>
    <w:rsid w:val="002122D7"/>
    <w:rsid w:val="002128E8"/>
    <w:rsid w:val="00212CB5"/>
    <w:rsid w:val="00212DA7"/>
    <w:rsid w:val="00212F53"/>
    <w:rsid w:val="00213361"/>
    <w:rsid w:val="00213E40"/>
    <w:rsid w:val="00214EE3"/>
    <w:rsid w:val="0021655C"/>
    <w:rsid w:val="00216B43"/>
    <w:rsid w:val="00216EF3"/>
    <w:rsid w:val="00217AD5"/>
    <w:rsid w:val="00217D07"/>
    <w:rsid w:val="002201B7"/>
    <w:rsid w:val="00222D70"/>
    <w:rsid w:val="00222DF2"/>
    <w:rsid w:val="002234D4"/>
    <w:rsid w:val="002237D4"/>
    <w:rsid w:val="002239A7"/>
    <w:rsid w:val="00223E82"/>
    <w:rsid w:val="0022408F"/>
    <w:rsid w:val="00224D8E"/>
    <w:rsid w:val="002250F1"/>
    <w:rsid w:val="00225364"/>
    <w:rsid w:val="00225FB8"/>
    <w:rsid w:val="00226894"/>
    <w:rsid w:val="00227D39"/>
    <w:rsid w:val="00227DC7"/>
    <w:rsid w:val="0023075C"/>
    <w:rsid w:val="00230C3E"/>
    <w:rsid w:val="00231A32"/>
    <w:rsid w:val="00231B08"/>
    <w:rsid w:val="00231BD5"/>
    <w:rsid w:val="00231ED0"/>
    <w:rsid w:val="0023211D"/>
    <w:rsid w:val="0023231D"/>
    <w:rsid w:val="00232CF3"/>
    <w:rsid w:val="00232D09"/>
    <w:rsid w:val="002334B8"/>
    <w:rsid w:val="002337EF"/>
    <w:rsid w:val="002348A5"/>
    <w:rsid w:val="00234CCD"/>
    <w:rsid w:val="00234D01"/>
    <w:rsid w:val="00235149"/>
    <w:rsid w:val="00235B9F"/>
    <w:rsid w:val="002366CC"/>
    <w:rsid w:val="00236762"/>
    <w:rsid w:val="00236D75"/>
    <w:rsid w:val="00237A9C"/>
    <w:rsid w:val="00237ACE"/>
    <w:rsid w:val="00237E69"/>
    <w:rsid w:val="00240092"/>
    <w:rsid w:val="0024013F"/>
    <w:rsid w:val="002407EF"/>
    <w:rsid w:val="00240B11"/>
    <w:rsid w:val="00240C34"/>
    <w:rsid w:val="00240FE6"/>
    <w:rsid w:val="002416A8"/>
    <w:rsid w:val="0024170F"/>
    <w:rsid w:val="00241844"/>
    <w:rsid w:val="00241BE6"/>
    <w:rsid w:val="00241C33"/>
    <w:rsid w:val="00241E1F"/>
    <w:rsid w:val="00242665"/>
    <w:rsid w:val="00242CDE"/>
    <w:rsid w:val="0024360B"/>
    <w:rsid w:val="00243A72"/>
    <w:rsid w:val="00243CC3"/>
    <w:rsid w:val="002450CB"/>
    <w:rsid w:val="00245261"/>
    <w:rsid w:val="002453F4"/>
    <w:rsid w:val="00245487"/>
    <w:rsid w:val="0024563E"/>
    <w:rsid w:val="00245C8C"/>
    <w:rsid w:val="00245E70"/>
    <w:rsid w:val="002462F6"/>
    <w:rsid w:val="0024735C"/>
    <w:rsid w:val="002474CE"/>
    <w:rsid w:val="0024761E"/>
    <w:rsid w:val="002477AB"/>
    <w:rsid w:val="00247920"/>
    <w:rsid w:val="00247C11"/>
    <w:rsid w:val="00247D9A"/>
    <w:rsid w:val="002500A8"/>
    <w:rsid w:val="00250AFC"/>
    <w:rsid w:val="00251509"/>
    <w:rsid w:val="00251859"/>
    <w:rsid w:val="0025259C"/>
    <w:rsid w:val="0025356B"/>
    <w:rsid w:val="00254B2C"/>
    <w:rsid w:val="0025586F"/>
    <w:rsid w:val="00255E50"/>
    <w:rsid w:val="00255ECF"/>
    <w:rsid w:val="0025626C"/>
    <w:rsid w:val="002562B9"/>
    <w:rsid w:val="002568C3"/>
    <w:rsid w:val="00257DF0"/>
    <w:rsid w:val="002600A0"/>
    <w:rsid w:val="002601A6"/>
    <w:rsid w:val="002601B0"/>
    <w:rsid w:val="0026098C"/>
    <w:rsid w:val="00261BC1"/>
    <w:rsid w:val="00262240"/>
    <w:rsid w:val="00262743"/>
    <w:rsid w:val="00262815"/>
    <w:rsid w:val="0026333D"/>
    <w:rsid w:val="0026386F"/>
    <w:rsid w:val="002642F8"/>
    <w:rsid w:val="00264443"/>
    <w:rsid w:val="00264948"/>
    <w:rsid w:val="00264D25"/>
    <w:rsid w:val="0026508A"/>
    <w:rsid w:val="002655D7"/>
    <w:rsid w:val="00265974"/>
    <w:rsid w:val="002659D6"/>
    <w:rsid w:val="00266D5F"/>
    <w:rsid w:val="00266FAC"/>
    <w:rsid w:val="00267368"/>
    <w:rsid w:val="00267661"/>
    <w:rsid w:val="00267B09"/>
    <w:rsid w:val="00271358"/>
    <w:rsid w:val="00271909"/>
    <w:rsid w:val="00271C4A"/>
    <w:rsid w:val="00271EBE"/>
    <w:rsid w:val="002720A4"/>
    <w:rsid w:val="00272C7C"/>
    <w:rsid w:val="002737F3"/>
    <w:rsid w:val="00273DB0"/>
    <w:rsid w:val="00274893"/>
    <w:rsid w:val="002749AC"/>
    <w:rsid w:val="00274E46"/>
    <w:rsid w:val="002757D9"/>
    <w:rsid w:val="00275F7B"/>
    <w:rsid w:val="002760E8"/>
    <w:rsid w:val="0027672A"/>
    <w:rsid w:val="00276B72"/>
    <w:rsid w:val="00277546"/>
    <w:rsid w:val="002775FC"/>
    <w:rsid w:val="00277C7E"/>
    <w:rsid w:val="00280160"/>
    <w:rsid w:val="00280163"/>
    <w:rsid w:val="002810EE"/>
    <w:rsid w:val="00281838"/>
    <w:rsid w:val="002818B8"/>
    <w:rsid w:val="00282540"/>
    <w:rsid w:val="00282974"/>
    <w:rsid w:val="00282C62"/>
    <w:rsid w:val="00283C8D"/>
    <w:rsid w:val="00283D34"/>
    <w:rsid w:val="00283FA5"/>
    <w:rsid w:val="0028438C"/>
    <w:rsid w:val="002845F9"/>
    <w:rsid w:val="00284D90"/>
    <w:rsid w:val="00284EA8"/>
    <w:rsid w:val="00284EC0"/>
    <w:rsid w:val="0028502F"/>
    <w:rsid w:val="00285524"/>
    <w:rsid w:val="002855E3"/>
    <w:rsid w:val="00285848"/>
    <w:rsid w:val="00285ED0"/>
    <w:rsid w:val="0028609C"/>
    <w:rsid w:val="002865CD"/>
    <w:rsid w:val="00286B6B"/>
    <w:rsid w:val="00287527"/>
    <w:rsid w:val="002901E6"/>
    <w:rsid w:val="002903E4"/>
    <w:rsid w:val="00290B97"/>
    <w:rsid w:val="00291A3D"/>
    <w:rsid w:val="00292A85"/>
    <w:rsid w:val="00293537"/>
    <w:rsid w:val="00293C42"/>
    <w:rsid w:val="00293F96"/>
    <w:rsid w:val="002949A5"/>
    <w:rsid w:val="00294B85"/>
    <w:rsid w:val="00294C8B"/>
    <w:rsid w:val="00294E3D"/>
    <w:rsid w:val="00295220"/>
    <w:rsid w:val="0029569B"/>
    <w:rsid w:val="002958E7"/>
    <w:rsid w:val="00295943"/>
    <w:rsid w:val="00296A3D"/>
    <w:rsid w:val="00296B3A"/>
    <w:rsid w:val="00297038"/>
    <w:rsid w:val="002972FE"/>
    <w:rsid w:val="00297551"/>
    <w:rsid w:val="002977A5"/>
    <w:rsid w:val="002977A7"/>
    <w:rsid w:val="00297A08"/>
    <w:rsid w:val="00297E34"/>
    <w:rsid w:val="00297FCE"/>
    <w:rsid w:val="002A036B"/>
    <w:rsid w:val="002A0C89"/>
    <w:rsid w:val="002A0EFD"/>
    <w:rsid w:val="002A1237"/>
    <w:rsid w:val="002A133D"/>
    <w:rsid w:val="002A18E1"/>
    <w:rsid w:val="002A1B15"/>
    <w:rsid w:val="002A2142"/>
    <w:rsid w:val="002A2434"/>
    <w:rsid w:val="002A2568"/>
    <w:rsid w:val="002A2A60"/>
    <w:rsid w:val="002A2E0D"/>
    <w:rsid w:val="002A2E52"/>
    <w:rsid w:val="002A36C4"/>
    <w:rsid w:val="002A3C86"/>
    <w:rsid w:val="002A3D4A"/>
    <w:rsid w:val="002A3E3F"/>
    <w:rsid w:val="002A43D5"/>
    <w:rsid w:val="002A453C"/>
    <w:rsid w:val="002A4AF5"/>
    <w:rsid w:val="002A5B28"/>
    <w:rsid w:val="002A7804"/>
    <w:rsid w:val="002A7D02"/>
    <w:rsid w:val="002A7FDD"/>
    <w:rsid w:val="002B03E7"/>
    <w:rsid w:val="002B0656"/>
    <w:rsid w:val="002B0705"/>
    <w:rsid w:val="002B0F71"/>
    <w:rsid w:val="002B1FC2"/>
    <w:rsid w:val="002B287D"/>
    <w:rsid w:val="002B2D64"/>
    <w:rsid w:val="002B3BA1"/>
    <w:rsid w:val="002B3CE3"/>
    <w:rsid w:val="002B4E52"/>
    <w:rsid w:val="002B5102"/>
    <w:rsid w:val="002B537D"/>
    <w:rsid w:val="002B59C2"/>
    <w:rsid w:val="002B5A2C"/>
    <w:rsid w:val="002B5B88"/>
    <w:rsid w:val="002B5D19"/>
    <w:rsid w:val="002B6C26"/>
    <w:rsid w:val="002B77CF"/>
    <w:rsid w:val="002B7A2B"/>
    <w:rsid w:val="002C0A40"/>
    <w:rsid w:val="002C10A8"/>
    <w:rsid w:val="002C1686"/>
    <w:rsid w:val="002C1832"/>
    <w:rsid w:val="002C187C"/>
    <w:rsid w:val="002C2168"/>
    <w:rsid w:val="002C264D"/>
    <w:rsid w:val="002C2A92"/>
    <w:rsid w:val="002C2B86"/>
    <w:rsid w:val="002C2CFB"/>
    <w:rsid w:val="002C2DC6"/>
    <w:rsid w:val="002C2E2C"/>
    <w:rsid w:val="002C309A"/>
    <w:rsid w:val="002C320A"/>
    <w:rsid w:val="002C359F"/>
    <w:rsid w:val="002C381F"/>
    <w:rsid w:val="002C3946"/>
    <w:rsid w:val="002C52D2"/>
    <w:rsid w:val="002C5344"/>
    <w:rsid w:val="002C5493"/>
    <w:rsid w:val="002C5540"/>
    <w:rsid w:val="002C574C"/>
    <w:rsid w:val="002C57EB"/>
    <w:rsid w:val="002C6B21"/>
    <w:rsid w:val="002C6E49"/>
    <w:rsid w:val="002C7769"/>
    <w:rsid w:val="002C7867"/>
    <w:rsid w:val="002C7EFD"/>
    <w:rsid w:val="002D0034"/>
    <w:rsid w:val="002D05AA"/>
    <w:rsid w:val="002D09D6"/>
    <w:rsid w:val="002D0C63"/>
    <w:rsid w:val="002D0CA8"/>
    <w:rsid w:val="002D0E15"/>
    <w:rsid w:val="002D13AA"/>
    <w:rsid w:val="002D1D67"/>
    <w:rsid w:val="002D1E90"/>
    <w:rsid w:val="002D2318"/>
    <w:rsid w:val="002D2530"/>
    <w:rsid w:val="002D3789"/>
    <w:rsid w:val="002D3D28"/>
    <w:rsid w:val="002D47FB"/>
    <w:rsid w:val="002D510D"/>
    <w:rsid w:val="002D5A85"/>
    <w:rsid w:val="002D5B86"/>
    <w:rsid w:val="002D5B8E"/>
    <w:rsid w:val="002D5EE1"/>
    <w:rsid w:val="002D5F49"/>
    <w:rsid w:val="002D68F1"/>
    <w:rsid w:val="002D6B1E"/>
    <w:rsid w:val="002D6FE0"/>
    <w:rsid w:val="002D7390"/>
    <w:rsid w:val="002E0147"/>
    <w:rsid w:val="002E0AA1"/>
    <w:rsid w:val="002E0AA9"/>
    <w:rsid w:val="002E10B7"/>
    <w:rsid w:val="002E2129"/>
    <w:rsid w:val="002E344F"/>
    <w:rsid w:val="002E34DC"/>
    <w:rsid w:val="002E3BA3"/>
    <w:rsid w:val="002E4523"/>
    <w:rsid w:val="002E4B46"/>
    <w:rsid w:val="002E4C5F"/>
    <w:rsid w:val="002E513C"/>
    <w:rsid w:val="002E5CEC"/>
    <w:rsid w:val="002E5FA1"/>
    <w:rsid w:val="002E6895"/>
    <w:rsid w:val="002E6AAA"/>
    <w:rsid w:val="002E7D2D"/>
    <w:rsid w:val="002E7F6B"/>
    <w:rsid w:val="002F0BA3"/>
    <w:rsid w:val="002F0CB0"/>
    <w:rsid w:val="002F0F28"/>
    <w:rsid w:val="002F1159"/>
    <w:rsid w:val="002F1D0F"/>
    <w:rsid w:val="002F1E46"/>
    <w:rsid w:val="002F2028"/>
    <w:rsid w:val="002F2C99"/>
    <w:rsid w:val="002F34EA"/>
    <w:rsid w:val="002F35A9"/>
    <w:rsid w:val="002F3EAA"/>
    <w:rsid w:val="002F54AF"/>
    <w:rsid w:val="002F579C"/>
    <w:rsid w:val="002F613C"/>
    <w:rsid w:val="002F61CC"/>
    <w:rsid w:val="002F6637"/>
    <w:rsid w:val="002F7434"/>
    <w:rsid w:val="002F7A1F"/>
    <w:rsid w:val="002F7B77"/>
    <w:rsid w:val="002F7D96"/>
    <w:rsid w:val="0030150E"/>
    <w:rsid w:val="0030176F"/>
    <w:rsid w:val="0030184C"/>
    <w:rsid w:val="00301F77"/>
    <w:rsid w:val="00302653"/>
    <w:rsid w:val="003027B5"/>
    <w:rsid w:val="00302829"/>
    <w:rsid w:val="003028FA"/>
    <w:rsid w:val="003029D1"/>
    <w:rsid w:val="00302C93"/>
    <w:rsid w:val="00303D55"/>
    <w:rsid w:val="00303D99"/>
    <w:rsid w:val="00304EA8"/>
    <w:rsid w:val="00305D39"/>
    <w:rsid w:val="00305EF9"/>
    <w:rsid w:val="003062B8"/>
    <w:rsid w:val="00307445"/>
    <w:rsid w:val="003079D1"/>
    <w:rsid w:val="00310077"/>
    <w:rsid w:val="00310666"/>
    <w:rsid w:val="003116F9"/>
    <w:rsid w:val="00311BA9"/>
    <w:rsid w:val="00311C48"/>
    <w:rsid w:val="0031241A"/>
    <w:rsid w:val="00312684"/>
    <w:rsid w:val="00312A70"/>
    <w:rsid w:val="003130DE"/>
    <w:rsid w:val="003132A8"/>
    <w:rsid w:val="00313335"/>
    <w:rsid w:val="0031364E"/>
    <w:rsid w:val="00313B4C"/>
    <w:rsid w:val="003144EB"/>
    <w:rsid w:val="00314678"/>
    <w:rsid w:val="003149C2"/>
    <w:rsid w:val="00314D10"/>
    <w:rsid w:val="003156DA"/>
    <w:rsid w:val="00316393"/>
    <w:rsid w:val="0031679F"/>
    <w:rsid w:val="00316A70"/>
    <w:rsid w:val="00316DB5"/>
    <w:rsid w:val="00317224"/>
    <w:rsid w:val="003173AB"/>
    <w:rsid w:val="00317754"/>
    <w:rsid w:val="00317822"/>
    <w:rsid w:val="00317ED8"/>
    <w:rsid w:val="00317FEA"/>
    <w:rsid w:val="003201D5"/>
    <w:rsid w:val="00320434"/>
    <w:rsid w:val="00321BCD"/>
    <w:rsid w:val="00321C1A"/>
    <w:rsid w:val="00323160"/>
    <w:rsid w:val="00323BE3"/>
    <w:rsid w:val="00323EF1"/>
    <w:rsid w:val="00325002"/>
    <w:rsid w:val="0032589A"/>
    <w:rsid w:val="00325EE1"/>
    <w:rsid w:val="00326452"/>
    <w:rsid w:val="00326801"/>
    <w:rsid w:val="003268ED"/>
    <w:rsid w:val="0032697B"/>
    <w:rsid w:val="00326FD7"/>
    <w:rsid w:val="003270F0"/>
    <w:rsid w:val="00327968"/>
    <w:rsid w:val="00330299"/>
    <w:rsid w:val="00330F4F"/>
    <w:rsid w:val="00331501"/>
    <w:rsid w:val="00331D77"/>
    <w:rsid w:val="00332EA5"/>
    <w:rsid w:val="0033336A"/>
    <w:rsid w:val="003334C6"/>
    <w:rsid w:val="0033357E"/>
    <w:rsid w:val="003337F0"/>
    <w:rsid w:val="00333DD1"/>
    <w:rsid w:val="00334706"/>
    <w:rsid w:val="00334B2C"/>
    <w:rsid w:val="00334E96"/>
    <w:rsid w:val="003359E1"/>
    <w:rsid w:val="00335BD5"/>
    <w:rsid w:val="00335FF0"/>
    <w:rsid w:val="0033629F"/>
    <w:rsid w:val="003363EE"/>
    <w:rsid w:val="003364CD"/>
    <w:rsid w:val="00336803"/>
    <w:rsid w:val="00340C06"/>
    <w:rsid w:val="00340CFD"/>
    <w:rsid w:val="0034105E"/>
    <w:rsid w:val="003418F3"/>
    <w:rsid w:val="003424A2"/>
    <w:rsid w:val="0034266A"/>
    <w:rsid w:val="003434A5"/>
    <w:rsid w:val="00343D67"/>
    <w:rsid w:val="00343E37"/>
    <w:rsid w:val="003449B2"/>
    <w:rsid w:val="00344DEE"/>
    <w:rsid w:val="00344E15"/>
    <w:rsid w:val="00345255"/>
    <w:rsid w:val="00345BD3"/>
    <w:rsid w:val="00345CF4"/>
    <w:rsid w:val="00346B31"/>
    <w:rsid w:val="003472D7"/>
    <w:rsid w:val="00347997"/>
    <w:rsid w:val="00347CBF"/>
    <w:rsid w:val="00347E20"/>
    <w:rsid w:val="00347FBD"/>
    <w:rsid w:val="0035048D"/>
    <w:rsid w:val="00350AEC"/>
    <w:rsid w:val="00350C98"/>
    <w:rsid w:val="0035124A"/>
    <w:rsid w:val="003516A2"/>
    <w:rsid w:val="00351BFD"/>
    <w:rsid w:val="00351EA9"/>
    <w:rsid w:val="00352606"/>
    <w:rsid w:val="00352627"/>
    <w:rsid w:val="0035281C"/>
    <w:rsid w:val="003534F8"/>
    <w:rsid w:val="00354642"/>
    <w:rsid w:val="0035495D"/>
    <w:rsid w:val="003555BD"/>
    <w:rsid w:val="00356155"/>
    <w:rsid w:val="003565EC"/>
    <w:rsid w:val="003571C3"/>
    <w:rsid w:val="003574C2"/>
    <w:rsid w:val="00357BDA"/>
    <w:rsid w:val="0036087F"/>
    <w:rsid w:val="00360B32"/>
    <w:rsid w:val="00360CCE"/>
    <w:rsid w:val="00361C27"/>
    <w:rsid w:val="00361EEC"/>
    <w:rsid w:val="0036209F"/>
    <w:rsid w:val="0036212A"/>
    <w:rsid w:val="0036214D"/>
    <w:rsid w:val="00363244"/>
    <w:rsid w:val="003632DD"/>
    <w:rsid w:val="0036369E"/>
    <w:rsid w:val="00364A11"/>
    <w:rsid w:val="00364B91"/>
    <w:rsid w:val="00364D7B"/>
    <w:rsid w:val="00365322"/>
    <w:rsid w:val="00365575"/>
    <w:rsid w:val="00365BC2"/>
    <w:rsid w:val="003662F6"/>
    <w:rsid w:val="0036658E"/>
    <w:rsid w:val="003666E4"/>
    <w:rsid w:val="0036705C"/>
    <w:rsid w:val="00367446"/>
    <w:rsid w:val="00367EA2"/>
    <w:rsid w:val="00367F87"/>
    <w:rsid w:val="003701F2"/>
    <w:rsid w:val="00370A38"/>
    <w:rsid w:val="00370C97"/>
    <w:rsid w:val="00370EDE"/>
    <w:rsid w:val="00371501"/>
    <w:rsid w:val="00371961"/>
    <w:rsid w:val="00371C0C"/>
    <w:rsid w:val="00371F71"/>
    <w:rsid w:val="003724FF"/>
    <w:rsid w:val="0037251E"/>
    <w:rsid w:val="00372B23"/>
    <w:rsid w:val="00372BC6"/>
    <w:rsid w:val="00372BD6"/>
    <w:rsid w:val="003731A3"/>
    <w:rsid w:val="003735AE"/>
    <w:rsid w:val="003738A4"/>
    <w:rsid w:val="00373936"/>
    <w:rsid w:val="00373BDD"/>
    <w:rsid w:val="00373E8E"/>
    <w:rsid w:val="003743E3"/>
    <w:rsid w:val="003744C2"/>
    <w:rsid w:val="00374804"/>
    <w:rsid w:val="003748A5"/>
    <w:rsid w:val="003748F2"/>
    <w:rsid w:val="00374E64"/>
    <w:rsid w:val="00375220"/>
    <w:rsid w:val="00375359"/>
    <w:rsid w:val="003761EB"/>
    <w:rsid w:val="003767A2"/>
    <w:rsid w:val="00376CFD"/>
    <w:rsid w:val="00376E67"/>
    <w:rsid w:val="00377367"/>
    <w:rsid w:val="00377CDE"/>
    <w:rsid w:val="00380170"/>
    <w:rsid w:val="00380604"/>
    <w:rsid w:val="003806FA"/>
    <w:rsid w:val="0038107F"/>
    <w:rsid w:val="003815C3"/>
    <w:rsid w:val="00381863"/>
    <w:rsid w:val="0038196F"/>
    <w:rsid w:val="00381EE5"/>
    <w:rsid w:val="00382768"/>
    <w:rsid w:val="00382918"/>
    <w:rsid w:val="00382A83"/>
    <w:rsid w:val="0038304D"/>
    <w:rsid w:val="003835E5"/>
    <w:rsid w:val="00383B4D"/>
    <w:rsid w:val="00383BE1"/>
    <w:rsid w:val="003844BC"/>
    <w:rsid w:val="00384CFB"/>
    <w:rsid w:val="00385683"/>
    <w:rsid w:val="00385DC9"/>
    <w:rsid w:val="003865D1"/>
    <w:rsid w:val="00387522"/>
    <w:rsid w:val="00387B66"/>
    <w:rsid w:val="0039099B"/>
    <w:rsid w:val="00390BE6"/>
    <w:rsid w:val="00390FC0"/>
    <w:rsid w:val="00391C9D"/>
    <w:rsid w:val="00391D96"/>
    <w:rsid w:val="00391DF4"/>
    <w:rsid w:val="00392E5E"/>
    <w:rsid w:val="003930C7"/>
    <w:rsid w:val="00393300"/>
    <w:rsid w:val="003938E8"/>
    <w:rsid w:val="00393CFC"/>
    <w:rsid w:val="0039405F"/>
    <w:rsid w:val="00394086"/>
    <w:rsid w:val="00394212"/>
    <w:rsid w:val="003946CE"/>
    <w:rsid w:val="00394D13"/>
    <w:rsid w:val="0039595D"/>
    <w:rsid w:val="00395C6C"/>
    <w:rsid w:val="003962CD"/>
    <w:rsid w:val="003974E9"/>
    <w:rsid w:val="00397756"/>
    <w:rsid w:val="00397ED6"/>
    <w:rsid w:val="00397F19"/>
    <w:rsid w:val="003A0160"/>
    <w:rsid w:val="003A03F3"/>
    <w:rsid w:val="003A04B2"/>
    <w:rsid w:val="003A0BE0"/>
    <w:rsid w:val="003A1591"/>
    <w:rsid w:val="003A18BA"/>
    <w:rsid w:val="003A1A3A"/>
    <w:rsid w:val="003A1F1E"/>
    <w:rsid w:val="003A249E"/>
    <w:rsid w:val="003A3017"/>
    <w:rsid w:val="003A322B"/>
    <w:rsid w:val="003A4321"/>
    <w:rsid w:val="003A4A4E"/>
    <w:rsid w:val="003A50B4"/>
    <w:rsid w:val="003A59F6"/>
    <w:rsid w:val="003A5E31"/>
    <w:rsid w:val="003A6246"/>
    <w:rsid w:val="003A6651"/>
    <w:rsid w:val="003A6A00"/>
    <w:rsid w:val="003A6FBF"/>
    <w:rsid w:val="003A7049"/>
    <w:rsid w:val="003A7A72"/>
    <w:rsid w:val="003A7B54"/>
    <w:rsid w:val="003B0714"/>
    <w:rsid w:val="003B0863"/>
    <w:rsid w:val="003B0977"/>
    <w:rsid w:val="003B0FCF"/>
    <w:rsid w:val="003B129C"/>
    <w:rsid w:val="003B149D"/>
    <w:rsid w:val="003B1900"/>
    <w:rsid w:val="003B1CC3"/>
    <w:rsid w:val="003B2106"/>
    <w:rsid w:val="003B2158"/>
    <w:rsid w:val="003B236A"/>
    <w:rsid w:val="003B2399"/>
    <w:rsid w:val="003B29C5"/>
    <w:rsid w:val="003B31F9"/>
    <w:rsid w:val="003B3943"/>
    <w:rsid w:val="003B3A5C"/>
    <w:rsid w:val="003B3EDA"/>
    <w:rsid w:val="003B421B"/>
    <w:rsid w:val="003B4659"/>
    <w:rsid w:val="003B47FF"/>
    <w:rsid w:val="003B49C3"/>
    <w:rsid w:val="003B50B2"/>
    <w:rsid w:val="003B5D32"/>
    <w:rsid w:val="003B696B"/>
    <w:rsid w:val="003B707A"/>
    <w:rsid w:val="003B70C3"/>
    <w:rsid w:val="003B7182"/>
    <w:rsid w:val="003B7380"/>
    <w:rsid w:val="003B7831"/>
    <w:rsid w:val="003B786A"/>
    <w:rsid w:val="003B7BE9"/>
    <w:rsid w:val="003C00F9"/>
    <w:rsid w:val="003C023A"/>
    <w:rsid w:val="003C0384"/>
    <w:rsid w:val="003C0983"/>
    <w:rsid w:val="003C13FA"/>
    <w:rsid w:val="003C1AA7"/>
    <w:rsid w:val="003C1BA3"/>
    <w:rsid w:val="003C1BE2"/>
    <w:rsid w:val="003C21BB"/>
    <w:rsid w:val="003C25D4"/>
    <w:rsid w:val="003C2934"/>
    <w:rsid w:val="003C31CB"/>
    <w:rsid w:val="003C326F"/>
    <w:rsid w:val="003C47E4"/>
    <w:rsid w:val="003C526E"/>
    <w:rsid w:val="003C551F"/>
    <w:rsid w:val="003C575C"/>
    <w:rsid w:val="003C5CA5"/>
    <w:rsid w:val="003C5CC0"/>
    <w:rsid w:val="003C62F0"/>
    <w:rsid w:val="003C6E67"/>
    <w:rsid w:val="003C71FE"/>
    <w:rsid w:val="003C766B"/>
    <w:rsid w:val="003C773A"/>
    <w:rsid w:val="003C7B01"/>
    <w:rsid w:val="003C7CEA"/>
    <w:rsid w:val="003C7F13"/>
    <w:rsid w:val="003D0382"/>
    <w:rsid w:val="003D0E0E"/>
    <w:rsid w:val="003D0F4D"/>
    <w:rsid w:val="003D114B"/>
    <w:rsid w:val="003D11D4"/>
    <w:rsid w:val="003D1362"/>
    <w:rsid w:val="003D1B9E"/>
    <w:rsid w:val="003D2485"/>
    <w:rsid w:val="003D29C5"/>
    <w:rsid w:val="003D301B"/>
    <w:rsid w:val="003D35AA"/>
    <w:rsid w:val="003D38BE"/>
    <w:rsid w:val="003D39DC"/>
    <w:rsid w:val="003D45F0"/>
    <w:rsid w:val="003D4B5D"/>
    <w:rsid w:val="003D4F74"/>
    <w:rsid w:val="003D5085"/>
    <w:rsid w:val="003D523A"/>
    <w:rsid w:val="003D5A25"/>
    <w:rsid w:val="003D5DE1"/>
    <w:rsid w:val="003D608C"/>
    <w:rsid w:val="003D6264"/>
    <w:rsid w:val="003D6409"/>
    <w:rsid w:val="003D65E6"/>
    <w:rsid w:val="003D66E9"/>
    <w:rsid w:val="003D6E0A"/>
    <w:rsid w:val="003D74C2"/>
    <w:rsid w:val="003E005A"/>
    <w:rsid w:val="003E016D"/>
    <w:rsid w:val="003E0A68"/>
    <w:rsid w:val="003E0AD8"/>
    <w:rsid w:val="003E0BA3"/>
    <w:rsid w:val="003E264D"/>
    <w:rsid w:val="003E2659"/>
    <w:rsid w:val="003E2C45"/>
    <w:rsid w:val="003E30E2"/>
    <w:rsid w:val="003E42D9"/>
    <w:rsid w:val="003E4581"/>
    <w:rsid w:val="003E45BF"/>
    <w:rsid w:val="003E48B7"/>
    <w:rsid w:val="003E568D"/>
    <w:rsid w:val="003E5B99"/>
    <w:rsid w:val="003E63CD"/>
    <w:rsid w:val="003E64A1"/>
    <w:rsid w:val="003E67E1"/>
    <w:rsid w:val="003E6979"/>
    <w:rsid w:val="003E6ECC"/>
    <w:rsid w:val="003E6F86"/>
    <w:rsid w:val="003E7039"/>
    <w:rsid w:val="003E7073"/>
    <w:rsid w:val="003E7AF5"/>
    <w:rsid w:val="003E7D1C"/>
    <w:rsid w:val="003E7EE3"/>
    <w:rsid w:val="003E7FB3"/>
    <w:rsid w:val="003F0444"/>
    <w:rsid w:val="003F0472"/>
    <w:rsid w:val="003F05C1"/>
    <w:rsid w:val="003F0CC7"/>
    <w:rsid w:val="003F1737"/>
    <w:rsid w:val="003F1806"/>
    <w:rsid w:val="003F1ECF"/>
    <w:rsid w:val="003F261F"/>
    <w:rsid w:val="003F26AF"/>
    <w:rsid w:val="003F3601"/>
    <w:rsid w:val="003F3D7D"/>
    <w:rsid w:val="003F4171"/>
    <w:rsid w:val="003F43EB"/>
    <w:rsid w:val="003F460C"/>
    <w:rsid w:val="003F52D5"/>
    <w:rsid w:val="003F5848"/>
    <w:rsid w:val="0040036D"/>
    <w:rsid w:val="0040135E"/>
    <w:rsid w:val="004019C7"/>
    <w:rsid w:val="00401F0B"/>
    <w:rsid w:val="004022B3"/>
    <w:rsid w:val="004022E4"/>
    <w:rsid w:val="004028E0"/>
    <w:rsid w:val="00402A53"/>
    <w:rsid w:val="004036B1"/>
    <w:rsid w:val="00403F9C"/>
    <w:rsid w:val="00403FFF"/>
    <w:rsid w:val="004041FB"/>
    <w:rsid w:val="00404205"/>
    <w:rsid w:val="00404221"/>
    <w:rsid w:val="004049BF"/>
    <w:rsid w:val="00404AA3"/>
    <w:rsid w:val="00404F75"/>
    <w:rsid w:val="00404FC6"/>
    <w:rsid w:val="00405385"/>
    <w:rsid w:val="004055AD"/>
    <w:rsid w:val="00405FD7"/>
    <w:rsid w:val="004066DA"/>
    <w:rsid w:val="004071D2"/>
    <w:rsid w:val="00407748"/>
    <w:rsid w:val="00407C1F"/>
    <w:rsid w:val="00407FA7"/>
    <w:rsid w:val="004110DE"/>
    <w:rsid w:val="00411B19"/>
    <w:rsid w:val="00413924"/>
    <w:rsid w:val="00413E18"/>
    <w:rsid w:val="00414410"/>
    <w:rsid w:val="004144D9"/>
    <w:rsid w:val="00414589"/>
    <w:rsid w:val="00414869"/>
    <w:rsid w:val="00414CB5"/>
    <w:rsid w:val="00414FDD"/>
    <w:rsid w:val="0041519B"/>
    <w:rsid w:val="004151FD"/>
    <w:rsid w:val="00415543"/>
    <w:rsid w:val="00415F24"/>
    <w:rsid w:val="00416099"/>
    <w:rsid w:val="00417CE0"/>
    <w:rsid w:val="004201BD"/>
    <w:rsid w:val="004207E2"/>
    <w:rsid w:val="00420C5A"/>
    <w:rsid w:val="00420C9A"/>
    <w:rsid w:val="00420EF1"/>
    <w:rsid w:val="00421120"/>
    <w:rsid w:val="00421131"/>
    <w:rsid w:val="004212B2"/>
    <w:rsid w:val="00422992"/>
    <w:rsid w:val="00422A26"/>
    <w:rsid w:val="004234E7"/>
    <w:rsid w:val="00423684"/>
    <w:rsid w:val="00423A10"/>
    <w:rsid w:val="004243ED"/>
    <w:rsid w:val="0042445C"/>
    <w:rsid w:val="00424985"/>
    <w:rsid w:val="00424A22"/>
    <w:rsid w:val="00424D3C"/>
    <w:rsid w:val="004259C0"/>
    <w:rsid w:val="00425AAD"/>
    <w:rsid w:val="00426CF1"/>
    <w:rsid w:val="00426EE3"/>
    <w:rsid w:val="00427275"/>
    <w:rsid w:val="004272EF"/>
    <w:rsid w:val="00427984"/>
    <w:rsid w:val="00427D97"/>
    <w:rsid w:val="0043035F"/>
    <w:rsid w:val="00430449"/>
    <w:rsid w:val="00431299"/>
    <w:rsid w:val="00431421"/>
    <w:rsid w:val="004316A4"/>
    <w:rsid w:val="00431879"/>
    <w:rsid w:val="00431BC2"/>
    <w:rsid w:val="00432AFD"/>
    <w:rsid w:val="00432F80"/>
    <w:rsid w:val="004331A7"/>
    <w:rsid w:val="0043372B"/>
    <w:rsid w:val="00433916"/>
    <w:rsid w:val="004344E8"/>
    <w:rsid w:val="00434718"/>
    <w:rsid w:val="004347ED"/>
    <w:rsid w:val="00434846"/>
    <w:rsid w:val="004356AC"/>
    <w:rsid w:val="00436100"/>
    <w:rsid w:val="004362C6"/>
    <w:rsid w:val="00437492"/>
    <w:rsid w:val="0043791C"/>
    <w:rsid w:val="00437C4C"/>
    <w:rsid w:val="00440AB0"/>
    <w:rsid w:val="00440E93"/>
    <w:rsid w:val="00441582"/>
    <w:rsid w:val="00441E78"/>
    <w:rsid w:val="00442003"/>
    <w:rsid w:val="00442057"/>
    <w:rsid w:val="00442126"/>
    <w:rsid w:val="004422FA"/>
    <w:rsid w:val="0044307F"/>
    <w:rsid w:val="004433E9"/>
    <w:rsid w:val="00443413"/>
    <w:rsid w:val="004437F1"/>
    <w:rsid w:val="00444ABE"/>
    <w:rsid w:val="00445963"/>
    <w:rsid w:val="00447122"/>
    <w:rsid w:val="0044751A"/>
    <w:rsid w:val="004505A8"/>
    <w:rsid w:val="00451149"/>
    <w:rsid w:val="004518EC"/>
    <w:rsid w:val="00451C60"/>
    <w:rsid w:val="00451C7C"/>
    <w:rsid w:val="00451EB6"/>
    <w:rsid w:val="00452B98"/>
    <w:rsid w:val="00452E26"/>
    <w:rsid w:val="00452F8E"/>
    <w:rsid w:val="004531AB"/>
    <w:rsid w:val="004536E9"/>
    <w:rsid w:val="00453CB3"/>
    <w:rsid w:val="00453E15"/>
    <w:rsid w:val="00454472"/>
    <w:rsid w:val="0045495E"/>
    <w:rsid w:val="004549FA"/>
    <w:rsid w:val="00454AE4"/>
    <w:rsid w:val="00454E1D"/>
    <w:rsid w:val="004563E7"/>
    <w:rsid w:val="004566E3"/>
    <w:rsid w:val="00456753"/>
    <w:rsid w:val="00456B96"/>
    <w:rsid w:val="00456F84"/>
    <w:rsid w:val="004571FA"/>
    <w:rsid w:val="00457868"/>
    <w:rsid w:val="00457AB9"/>
    <w:rsid w:val="00457B14"/>
    <w:rsid w:val="00460009"/>
    <w:rsid w:val="004602CF"/>
    <w:rsid w:val="004602D3"/>
    <w:rsid w:val="0046098E"/>
    <w:rsid w:val="00460A90"/>
    <w:rsid w:val="00461FA2"/>
    <w:rsid w:val="004627A3"/>
    <w:rsid w:val="00462A1B"/>
    <w:rsid w:val="00462CB4"/>
    <w:rsid w:val="00463343"/>
    <w:rsid w:val="0046386F"/>
    <w:rsid w:val="0046398E"/>
    <w:rsid w:val="00463CA2"/>
    <w:rsid w:val="00463F5D"/>
    <w:rsid w:val="00465144"/>
    <w:rsid w:val="00465594"/>
    <w:rsid w:val="0046562D"/>
    <w:rsid w:val="004657E7"/>
    <w:rsid w:val="0046594F"/>
    <w:rsid w:val="00465E5A"/>
    <w:rsid w:val="004669D7"/>
    <w:rsid w:val="00466AA9"/>
    <w:rsid w:val="00466D6E"/>
    <w:rsid w:val="00466E29"/>
    <w:rsid w:val="00466FCA"/>
    <w:rsid w:val="0046767F"/>
    <w:rsid w:val="00467EA3"/>
    <w:rsid w:val="004701E0"/>
    <w:rsid w:val="0047046C"/>
    <w:rsid w:val="00470D75"/>
    <w:rsid w:val="00470E9C"/>
    <w:rsid w:val="004710D6"/>
    <w:rsid w:val="0047116B"/>
    <w:rsid w:val="00471195"/>
    <w:rsid w:val="004712DA"/>
    <w:rsid w:val="00471FF0"/>
    <w:rsid w:val="00472479"/>
    <w:rsid w:val="00472661"/>
    <w:rsid w:val="00472A55"/>
    <w:rsid w:val="004733CD"/>
    <w:rsid w:val="0047442B"/>
    <w:rsid w:val="00474FA3"/>
    <w:rsid w:val="0047528D"/>
    <w:rsid w:val="0047591E"/>
    <w:rsid w:val="004762C7"/>
    <w:rsid w:val="00476650"/>
    <w:rsid w:val="00476C8C"/>
    <w:rsid w:val="00477266"/>
    <w:rsid w:val="0047760A"/>
    <w:rsid w:val="00477669"/>
    <w:rsid w:val="00477D43"/>
    <w:rsid w:val="00477D63"/>
    <w:rsid w:val="004802A2"/>
    <w:rsid w:val="00480C9C"/>
    <w:rsid w:val="00481740"/>
    <w:rsid w:val="00481A3B"/>
    <w:rsid w:val="00481E37"/>
    <w:rsid w:val="00481EB3"/>
    <w:rsid w:val="004827C9"/>
    <w:rsid w:val="00482C0F"/>
    <w:rsid w:val="00482D0E"/>
    <w:rsid w:val="00483C6B"/>
    <w:rsid w:val="004841A7"/>
    <w:rsid w:val="00484666"/>
    <w:rsid w:val="00484CD5"/>
    <w:rsid w:val="004862D1"/>
    <w:rsid w:val="00486D53"/>
    <w:rsid w:val="004871AA"/>
    <w:rsid w:val="0048739A"/>
    <w:rsid w:val="00487459"/>
    <w:rsid w:val="00487CAA"/>
    <w:rsid w:val="00487F4F"/>
    <w:rsid w:val="00490A15"/>
    <w:rsid w:val="00490BD6"/>
    <w:rsid w:val="00490D13"/>
    <w:rsid w:val="00490E25"/>
    <w:rsid w:val="004913A8"/>
    <w:rsid w:val="00492021"/>
    <w:rsid w:val="00492431"/>
    <w:rsid w:val="004925BD"/>
    <w:rsid w:val="00492743"/>
    <w:rsid w:val="00492A9C"/>
    <w:rsid w:val="00492BA4"/>
    <w:rsid w:val="004930AD"/>
    <w:rsid w:val="00493479"/>
    <w:rsid w:val="00493772"/>
    <w:rsid w:val="00494183"/>
    <w:rsid w:val="004941EB"/>
    <w:rsid w:val="004943BA"/>
    <w:rsid w:val="0049446D"/>
    <w:rsid w:val="00494652"/>
    <w:rsid w:val="00494A0F"/>
    <w:rsid w:val="00494DFD"/>
    <w:rsid w:val="0049548B"/>
    <w:rsid w:val="0049607E"/>
    <w:rsid w:val="00496D09"/>
    <w:rsid w:val="00497020"/>
    <w:rsid w:val="00497070"/>
    <w:rsid w:val="004A039C"/>
    <w:rsid w:val="004A0C0A"/>
    <w:rsid w:val="004A0DA9"/>
    <w:rsid w:val="004A1F2C"/>
    <w:rsid w:val="004A25A4"/>
    <w:rsid w:val="004A26B9"/>
    <w:rsid w:val="004A28A1"/>
    <w:rsid w:val="004A2B6C"/>
    <w:rsid w:val="004A35E0"/>
    <w:rsid w:val="004A4063"/>
    <w:rsid w:val="004A54D7"/>
    <w:rsid w:val="004A5813"/>
    <w:rsid w:val="004A7256"/>
    <w:rsid w:val="004A7898"/>
    <w:rsid w:val="004A7DA6"/>
    <w:rsid w:val="004B03B6"/>
    <w:rsid w:val="004B04B5"/>
    <w:rsid w:val="004B05E2"/>
    <w:rsid w:val="004B086F"/>
    <w:rsid w:val="004B1695"/>
    <w:rsid w:val="004B1BA7"/>
    <w:rsid w:val="004B1CDD"/>
    <w:rsid w:val="004B1D16"/>
    <w:rsid w:val="004B22F8"/>
    <w:rsid w:val="004B24B6"/>
    <w:rsid w:val="004B3001"/>
    <w:rsid w:val="004B315D"/>
    <w:rsid w:val="004B3EFD"/>
    <w:rsid w:val="004B3FA0"/>
    <w:rsid w:val="004B44F9"/>
    <w:rsid w:val="004B4509"/>
    <w:rsid w:val="004B4B90"/>
    <w:rsid w:val="004B4FC2"/>
    <w:rsid w:val="004B55B6"/>
    <w:rsid w:val="004B576B"/>
    <w:rsid w:val="004B5CD9"/>
    <w:rsid w:val="004B61BD"/>
    <w:rsid w:val="004B6C5F"/>
    <w:rsid w:val="004B7131"/>
    <w:rsid w:val="004B737E"/>
    <w:rsid w:val="004B79FB"/>
    <w:rsid w:val="004B7A05"/>
    <w:rsid w:val="004B7D97"/>
    <w:rsid w:val="004C1180"/>
    <w:rsid w:val="004C22D9"/>
    <w:rsid w:val="004C257D"/>
    <w:rsid w:val="004C2A6B"/>
    <w:rsid w:val="004C2E8A"/>
    <w:rsid w:val="004C318F"/>
    <w:rsid w:val="004C4452"/>
    <w:rsid w:val="004C54EA"/>
    <w:rsid w:val="004C5BAC"/>
    <w:rsid w:val="004C6528"/>
    <w:rsid w:val="004C6F24"/>
    <w:rsid w:val="004C7357"/>
    <w:rsid w:val="004C7514"/>
    <w:rsid w:val="004C7979"/>
    <w:rsid w:val="004D0702"/>
    <w:rsid w:val="004D091F"/>
    <w:rsid w:val="004D1420"/>
    <w:rsid w:val="004D16AA"/>
    <w:rsid w:val="004D1C2D"/>
    <w:rsid w:val="004D20BD"/>
    <w:rsid w:val="004D23A7"/>
    <w:rsid w:val="004D270C"/>
    <w:rsid w:val="004D2B81"/>
    <w:rsid w:val="004D3420"/>
    <w:rsid w:val="004D34FC"/>
    <w:rsid w:val="004D36FC"/>
    <w:rsid w:val="004D3770"/>
    <w:rsid w:val="004D3A79"/>
    <w:rsid w:val="004D3FC8"/>
    <w:rsid w:val="004D41C8"/>
    <w:rsid w:val="004D4D86"/>
    <w:rsid w:val="004D54EA"/>
    <w:rsid w:val="004D572E"/>
    <w:rsid w:val="004D5772"/>
    <w:rsid w:val="004D61FE"/>
    <w:rsid w:val="004D648A"/>
    <w:rsid w:val="004D6AC7"/>
    <w:rsid w:val="004D7351"/>
    <w:rsid w:val="004D7A37"/>
    <w:rsid w:val="004E0393"/>
    <w:rsid w:val="004E0CE6"/>
    <w:rsid w:val="004E141B"/>
    <w:rsid w:val="004E1F7C"/>
    <w:rsid w:val="004E229C"/>
    <w:rsid w:val="004E22EB"/>
    <w:rsid w:val="004E2A9C"/>
    <w:rsid w:val="004E36AE"/>
    <w:rsid w:val="004E451C"/>
    <w:rsid w:val="004E4AE9"/>
    <w:rsid w:val="004E4DAA"/>
    <w:rsid w:val="004E5320"/>
    <w:rsid w:val="004E56A3"/>
    <w:rsid w:val="004E5A19"/>
    <w:rsid w:val="004E6290"/>
    <w:rsid w:val="004E634F"/>
    <w:rsid w:val="004E66E1"/>
    <w:rsid w:val="004E7F1F"/>
    <w:rsid w:val="004F04FA"/>
    <w:rsid w:val="004F0585"/>
    <w:rsid w:val="004F07E3"/>
    <w:rsid w:val="004F0B44"/>
    <w:rsid w:val="004F1163"/>
    <w:rsid w:val="004F1227"/>
    <w:rsid w:val="004F158F"/>
    <w:rsid w:val="004F15EA"/>
    <w:rsid w:val="004F1794"/>
    <w:rsid w:val="004F18BF"/>
    <w:rsid w:val="004F1ADB"/>
    <w:rsid w:val="004F2211"/>
    <w:rsid w:val="004F282D"/>
    <w:rsid w:val="004F2ABE"/>
    <w:rsid w:val="004F2EC1"/>
    <w:rsid w:val="004F339B"/>
    <w:rsid w:val="004F3809"/>
    <w:rsid w:val="004F3919"/>
    <w:rsid w:val="004F399F"/>
    <w:rsid w:val="004F49C8"/>
    <w:rsid w:val="004F4B2C"/>
    <w:rsid w:val="004F4F8B"/>
    <w:rsid w:val="004F5865"/>
    <w:rsid w:val="004F5C7D"/>
    <w:rsid w:val="004F63F6"/>
    <w:rsid w:val="004F6599"/>
    <w:rsid w:val="004F743A"/>
    <w:rsid w:val="004F78A6"/>
    <w:rsid w:val="004F7D7C"/>
    <w:rsid w:val="005008D9"/>
    <w:rsid w:val="005019D5"/>
    <w:rsid w:val="005021EF"/>
    <w:rsid w:val="00502207"/>
    <w:rsid w:val="00502616"/>
    <w:rsid w:val="00503103"/>
    <w:rsid w:val="00503144"/>
    <w:rsid w:val="0050357D"/>
    <w:rsid w:val="0050396A"/>
    <w:rsid w:val="00503972"/>
    <w:rsid w:val="00503E1D"/>
    <w:rsid w:val="0050451E"/>
    <w:rsid w:val="00504609"/>
    <w:rsid w:val="00504F42"/>
    <w:rsid w:val="005052D3"/>
    <w:rsid w:val="00505641"/>
    <w:rsid w:val="00506634"/>
    <w:rsid w:val="005067E7"/>
    <w:rsid w:val="00507054"/>
    <w:rsid w:val="00507205"/>
    <w:rsid w:val="00507696"/>
    <w:rsid w:val="0050778C"/>
    <w:rsid w:val="00507A46"/>
    <w:rsid w:val="00510C9F"/>
    <w:rsid w:val="00512025"/>
    <w:rsid w:val="005121DF"/>
    <w:rsid w:val="00512871"/>
    <w:rsid w:val="0051290D"/>
    <w:rsid w:val="00513304"/>
    <w:rsid w:val="00514268"/>
    <w:rsid w:val="00514B62"/>
    <w:rsid w:val="00514F24"/>
    <w:rsid w:val="005152BE"/>
    <w:rsid w:val="00515393"/>
    <w:rsid w:val="005153FE"/>
    <w:rsid w:val="005161BC"/>
    <w:rsid w:val="0051684D"/>
    <w:rsid w:val="005170BF"/>
    <w:rsid w:val="00517798"/>
    <w:rsid w:val="0051779E"/>
    <w:rsid w:val="00517F70"/>
    <w:rsid w:val="00520E3A"/>
    <w:rsid w:val="0052163C"/>
    <w:rsid w:val="005219AE"/>
    <w:rsid w:val="00521D1A"/>
    <w:rsid w:val="00522C3A"/>
    <w:rsid w:val="00523271"/>
    <w:rsid w:val="005232B7"/>
    <w:rsid w:val="00523815"/>
    <w:rsid w:val="005239E3"/>
    <w:rsid w:val="00523D20"/>
    <w:rsid w:val="00524760"/>
    <w:rsid w:val="00525585"/>
    <w:rsid w:val="0052567F"/>
    <w:rsid w:val="00525DA8"/>
    <w:rsid w:val="00526782"/>
    <w:rsid w:val="005268A0"/>
    <w:rsid w:val="00526991"/>
    <w:rsid w:val="00527100"/>
    <w:rsid w:val="005276A5"/>
    <w:rsid w:val="00527974"/>
    <w:rsid w:val="00527A23"/>
    <w:rsid w:val="00527B28"/>
    <w:rsid w:val="00527EF2"/>
    <w:rsid w:val="005306BE"/>
    <w:rsid w:val="00530701"/>
    <w:rsid w:val="00530869"/>
    <w:rsid w:val="005315F6"/>
    <w:rsid w:val="0053188C"/>
    <w:rsid w:val="005318AB"/>
    <w:rsid w:val="0053277B"/>
    <w:rsid w:val="00532AF9"/>
    <w:rsid w:val="0053303C"/>
    <w:rsid w:val="0053363F"/>
    <w:rsid w:val="00533B18"/>
    <w:rsid w:val="00533C10"/>
    <w:rsid w:val="00534672"/>
    <w:rsid w:val="00534875"/>
    <w:rsid w:val="005349DB"/>
    <w:rsid w:val="00534CCA"/>
    <w:rsid w:val="00535AC9"/>
    <w:rsid w:val="00536B8E"/>
    <w:rsid w:val="00536E65"/>
    <w:rsid w:val="00536F4A"/>
    <w:rsid w:val="005370D8"/>
    <w:rsid w:val="005371CE"/>
    <w:rsid w:val="0053726F"/>
    <w:rsid w:val="00537288"/>
    <w:rsid w:val="00537344"/>
    <w:rsid w:val="00537623"/>
    <w:rsid w:val="005376DE"/>
    <w:rsid w:val="00537965"/>
    <w:rsid w:val="00537AC1"/>
    <w:rsid w:val="00537B0E"/>
    <w:rsid w:val="00537C68"/>
    <w:rsid w:val="005401B6"/>
    <w:rsid w:val="005407A7"/>
    <w:rsid w:val="00541FB4"/>
    <w:rsid w:val="0054284E"/>
    <w:rsid w:val="0054318C"/>
    <w:rsid w:val="0054385A"/>
    <w:rsid w:val="005438BC"/>
    <w:rsid w:val="005439A7"/>
    <w:rsid w:val="00545152"/>
    <w:rsid w:val="00545915"/>
    <w:rsid w:val="0054595A"/>
    <w:rsid w:val="00545C1A"/>
    <w:rsid w:val="005468B9"/>
    <w:rsid w:val="0054738D"/>
    <w:rsid w:val="00547D12"/>
    <w:rsid w:val="00547DAB"/>
    <w:rsid w:val="00547F23"/>
    <w:rsid w:val="0055028A"/>
    <w:rsid w:val="005506A6"/>
    <w:rsid w:val="005511A2"/>
    <w:rsid w:val="00551247"/>
    <w:rsid w:val="005522FE"/>
    <w:rsid w:val="00552967"/>
    <w:rsid w:val="005529AD"/>
    <w:rsid w:val="005529D7"/>
    <w:rsid w:val="00552C2F"/>
    <w:rsid w:val="00552F3C"/>
    <w:rsid w:val="00553159"/>
    <w:rsid w:val="005539E9"/>
    <w:rsid w:val="00553A58"/>
    <w:rsid w:val="00553A71"/>
    <w:rsid w:val="005546D6"/>
    <w:rsid w:val="00554BC1"/>
    <w:rsid w:val="00554CD3"/>
    <w:rsid w:val="00554CDB"/>
    <w:rsid w:val="0055534C"/>
    <w:rsid w:val="00556364"/>
    <w:rsid w:val="005563E0"/>
    <w:rsid w:val="005570A3"/>
    <w:rsid w:val="00557798"/>
    <w:rsid w:val="005601B9"/>
    <w:rsid w:val="00560205"/>
    <w:rsid w:val="00560A89"/>
    <w:rsid w:val="00560BAB"/>
    <w:rsid w:val="00561107"/>
    <w:rsid w:val="005611D5"/>
    <w:rsid w:val="00561686"/>
    <w:rsid w:val="00561FC6"/>
    <w:rsid w:val="005620CA"/>
    <w:rsid w:val="00562FD4"/>
    <w:rsid w:val="00563C7A"/>
    <w:rsid w:val="00564AA1"/>
    <w:rsid w:val="00564BAD"/>
    <w:rsid w:val="00564BC9"/>
    <w:rsid w:val="00565AF4"/>
    <w:rsid w:val="005662B8"/>
    <w:rsid w:val="005671BE"/>
    <w:rsid w:val="005673B9"/>
    <w:rsid w:val="005674FB"/>
    <w:rsid w:val="00567884"/>
    <w:rsid w:val="00567906"/>
    <w:rsid w:val="00567CF6"/>
    <w:rsid w:val="00567E92"/>
    <w:rsid w:val="00570175"/>
    <w:rsid w:val="0057026C"/>
    <w:rsid w:val="00570AF7"/>
    <w:rsid w:val="00571C54"/>
    <w:rsid w:val="00572247"/>
    <w:rsid w:val="005727A3"/>
    <w:rsid w:val="005729FB"/>
    <w:rsid w:val="00572A18"/>
    <w:rsid w:val="00572BE3"/>
    <w:rsid w:val="00572EC4"/>
    <w:rsid w:val="00573157"/>
    <w:rsid w:val="00573878"/>
    <w:rsid w:val="00573B63"/>
    <w:rsid w:val="00573D80"/>
    <w:rsid w:val="00573DAF"/>
    <w:rsid w:val="00573EBF"/>
    <w:rsid w:val="00573EF3"/>
    <w:rsid w:val="00573FAB"/>
    <w:rsid w:val="00574183"/>
    <w:rsid w:val="0057427D"/>
    <w:rsid w:val="00574D00"/>
    <w:rsid w:val="0057584D"/>
    <w:rsid w:val="00575D64"/>
    <w:rsid w:val="005760C6"/>
    <w:rsid w:val="00576E6B"/>
    <w:rsid w:val="00576EB6"/>
    <w:rsid w:val="0058092F"/>
    <w:rsid w:val="00581067"/>
    <w:rsid w:val="0058126E"/>
    <w:rsid w:val="00581296"/>
    <w:rsid w:val="00581734"/>
    <w:rsid w:val="00582830"/>
    <w:rsid w:val="00582949"/>
    <w:rsid w:val="00582E3A"/>
    <w:rsid w:val="0058311B"/>
    <w:rsid w:val="00583595"/>
    <w:rsid w:val="005839AA"/>
    <w:rsid w:val="00583A84"/>
    <w:rsid w:val="00583F84"/>
    <w:rsid w:val="0058447B"/>
    <w:rsid w:val="00584677"/>
    <w:rsid w:val="00584AF8"/>
    <w:rsid w:val="0058590A"/>
    <w:rsid w:val="00585E62"/>
    <w:rsid w:val="00585E91"/>
    <w:rsid w:val="00586537"/>
    <w:rsid w:val="00587294"/>
    <w:rsid w:val="005872D3"/>
    <w:rsid w:val="0058776F"/>
    <w:rsid w:val="0059067B"/>
    <w:rsid w:val="005908BA"/>
    <w:rsid w:val="005911A2"/>
    <w:rsid w:val="00591474"/>
    <w:rsid w:val="005916AD"/>
    <w:rsid w:val="00591F65"/>
    <w:rsid w:val="00592200"/>
    <w:rsid w:val="00592BA6"/>
    <w:rsid w:val="00593AB0"/>
    <w:rsid w:val="00593B4A"/>
    <w:rsid w:val="005946F0"/>
    <w:rsid w:val="00594748"/>
    <w:rsid w:val="005947E3"/>
    <w:rsid w:val="00595033"/>
    <w:rsid w:val="0059594F"/>
    <w:rsid w:val="00595A92"/>
    <w:rsid w:val="005961C3"/>
    <w:rsid w:val="005964A1"/>
    <w:rsid w:val="00596CDA"/>
    <w:rsid w:val="0059731D"/>
    <w:rsid w:val="00597619"/>
    <w:rsid w:val="005976D1"/>
    <w:rsid w:val="005978CF"/>
    <w:rsid w:val="00597BD3"/>
    <w:rsid w:val="005A0504"/>
    <w:rsid w:val="005A071A"/>
    <w:rsid w:val="005A0A84"/>
    <w:rsid w:val="005A142A"/>
    <w:rsid w:val="005A165D"/>
    <w:rsid w:val="005A2666"/>
    <w:rsid w:val="005A2807"/>
    <w:rsid w:val="005A2CEB"/>
    <w:rsid w:val="005A44E4"/>
    <w:rsid w:val="005A453A"/>
    <w:rsid w:val="005A49D3"/>
    <w:rsid w:val="005A4BBA"/>
    <w:rsid w:val="005A5C01"/>
    <w:rsid w:val="005A5F0C"/>
    <w:rsid w:val="005A5F53"/>
    <w:rsid w:val="005A5F85"/>
    <w:rsid w:val="005A7472"/>
    <w:rsid w:val="005A756C"/>
    <w:rsid w:val="005A7ACB"/>
    <w:rsid w:val="005B0868"/>
    <w:rsid w:val="005B13E6"/>
    <w:rsid w:val="005B1509"/>
    <w:rsid w:val="005B174E"/>
    <w:rsid w:val="005B1B21"/>
    <w:rsid w:val="005B2221"/>
    <w:rsid w:val="005B28B0"/>
    <w:rsid w:val="005B2D41"/>
    <w:rsid w:val="005B2F6E"/>
    <w:rsid w:val="005B3497"/>
    <w:rsid w:val="005B3748"/>
    <w:rsid w:val="005B3A4A"/>
    <w:rsid w:val="005B3F0B"/>
    <w:rsid w:val="005B40DF"/>
    <w:rsid w:val="005B4177"/>
    <w:rsid w:val="005B4229"/>
    <w:rsid w:val="005B47A3"/>
    <w:rsid w:val="005B55EF"/>
    <w:rsid w:val="005B5983"/>
    <w:rsid w:val="005B6498"/>
    <w:rsid w:val="005B7186"/>
    <w:rsid w:val="005B741B"/>
    <w:rsid w:val="005B7656"/>
    <w:rsid w:val="005B7AB0"/>
    <w:rsid w:val="005B7D64"/>
    <w:rsid w:val="005C04DF"/>
    <w:rsid w:val="005C0536"/>
    <w:rsid w:val="005C06A9"/>
    <w:rsid w:val="005C083E"/>
    <w:rsid w:val="005C0BA7"/>
    <w:rsid w:val="005C0EC7"/>
    <w:rsid w:val="005C1917"/>
    <w:rsid w:val="005C1C13"/>
    <w:rsid w:val="005C2C2E"/>
    <w:rsid w:val="005C41DB"/>
    <w:rsid w:val="005C4B6E"/>
    <w:rsid w:val="005C51B6"/>
    <w:rsid w:val="005C5301"/>
    <w:rsid w:val="005C5A04"/>
    <w:rsid w:val="005C5C2F"/>
    <w:rsid w:val="005C5E32"/>
    <w:rsid w:val="005C6054"/>
    <w:rsid w:val="005C656A"/>
    <w:rsid w:val="005C6B3F"/>
    <w:rsid w:val="005C6B5D"/>
    <w:rsid w:val="005C7042"/>
    <w:rsid w:val="005C71E5"/>
    <w:rsid w:val="005C7924"/>
    <w:rsid w:val="005C7D37"/>
    <w:rsid w:val="005D0265"/>
    <w:rsid w:val="005D0C26"/>
    <w:rsid w:val="005D190C"/>
    <w:rsid w:val="005D2238"/>
    <w:rsid w:val="005D2C47"/>
    <w:rsid w:val="005D2FAD"/>
    <w:rsid w:val="005D3435"/>
    <w:rsid w:val="005D3BCA"/>
    <w:rsid w:val="005D3D1C"/>
    <w:rsid w:val="005D4B8E"/>
    <w:rsid w:val="005D4F44"/>
    <w:rsid w:val="005D5440"/>
    <w:rsid w:val="005D5779"/>
    <w:rsid w:val="005D5ACA"/>
    <w:rsid w:val="005D67B3"/>
    <w:rsid w:val="005D6920"/>
    <w:rsid w:val="005D6E4E"/>
    <w:rsid w:val="005D74A1"/>
    <w:rsid w:val="005D7513"/>
    <w:rsid w:val="005E0B87"/>
    <w:rsid w:val="005E0C50"/>
    <w:rsid w:val="005E13CF"/>
    <w:rsid w:val="005E1ABC"/>
    <w:rsid w:val="005E1BB3"/>
    <w:rsid w:val="005E1BFA"/>
    <w:rsid w:val="005E1C46"/>
    <w:rsid w:val="005E1D2B"/>
    <w:rsid w:val="005E2610"/>
    <w:rsid w:val="005E264A"/>
    <w:rsid w:val="005E293A"/>
    <w:rsid w:val="005E2FC8"/>
    <w:rsid w:val="005E3739"/>
    <w:rsid w:val="005E39E6"/>
    <w:rsid w:val="005E3BC2"/>
    <w:rsid w:val="005E3DC0"/>
    <w:rsid w:val="005E464F"/>
    <w:rsid w:val="005E480D"/>
    <w:rsid w:val="005E4F13"/>
    <w:rsid w:val="005E5323"/>
    <w:rsid w:val="005E5646"/>
    <w:rsid w:val="005E5AE7"/>
    <w:rsid w:val="005E656B"/>
    <w:rsid w:val="005E6C2B"/>
    <w:rsid w:val="005E6FF7"/>
    <w:rsid w:val="005E74E8"/>
    <w:rsid w:val="005E76CB"/>
    <w:rsid w:val="005E784C"/>
    <w:rsid w:val="005E7CF4"/>
    <w:rsid w:val="005F0577"/>
    <w:rsid w:val="005F07E3"/>
    <w:rsid w:val="005F0C9C"/>
    <w:rsid w:val="005F139F"/>
    <w:rsid w:val="005F18BC"/>
    <w:rsid w:val="005F19E3"/>
    <w:rsid w:val="005F1C29"/>
    <w:rsid w:val="005F1F4E"/>
    <w:rsid w:val="005F2063"/>
    <w:rsid w:val="005F213F"/>
    <w:rsid w:val="005F2351"/>
    <w:rsid w:val="005F313D"/>
    <w:rsid w:val="005F39CB"/>
    <w:rsid w:val="005F41F3"/>
    <w:rsid w:val="005F4610"/>
    <w:rsid w:val="005F470D"/>
    <w:rsid w:val="005F4E7D"/>
    <w:rsid w:val="005F4F8D"/>
    <w:rsid w:val="005F51A9"/>
    <w:rsid w:val="005F5327"/>
    <w:rsid w:val="005F556A"/>
    <w:rsid w:val="005F61B0"/>
    <w:rsid w:val="005F626C"/>
    <w:rsid w:val="005F667B"/>
    <w:rsid w:val="005F6C5C"/>
    <w:rsid w:val="005F6DD9"/>
    <w:rsid w:val="006000B2"/>
    <w:rsid w:val="00600122"/>
    <w:rsid w:val="006011CA"/>
    <w:rsid w:val="00601365"/>
    <w:rsid w:val="0060142D"/>
    <w:rsid w:val="00601457"/>
    <w:rsid w:val="006024DD"/>
    <w:rsid w:val="006048A8"/>
    <w:rsid w:val="00604B69"/>
    <w:rsid w:val="0060515D"/>
    <w:rsid w:val="0060559E"/>
    <w:rsid w:val="00605BCF"/>
    <w:rsid w:val="00605E24"/>
    <w:rsid w:val="0060636D"/>
    <w:rsid w:val="00607313"/>
    <w:rsid w:val="00607752"/>
    <w:rsid w:val="00607DF2"/>
    <w:rsid w:val="00607F29"/>
    <w:rsid w:val="006108DA"/>
    <w:rsid w:val="00610B31"/>
    <w:rsid w:val="00610D1A"/>
    <w:rsid w:val="00611026"/>
    <w:rsid w:val="0061199A"/>
    <w:rsid w:val="00612775"/>
    <w:rsid w:val="00613234"/>
    <w:rsid w:val="006132F2"/>
    <w:rsid w:val="0061375D"/>
    <w:rsid w:val="00613BF0"/>
    <w:rsid w:val="006143AE"/>
    <w:rsid w:val="006144FE"/>
    <w:rsid w:val="006148B5"/>
    <w:rsid w:val="00614F38"/>
    <w:rsid w:val="0061534F"/>
    <w:rsid w:val="00615936"/>
    <w:rsid w:val="00615A74"/>
    <w:rsid w:val="00615B75"/>
    <w:rsid w:val="00616416"/>
    <w:rsid w:val="00616A5E"/>
    <w:rsid w:val="0061746B"/>
    <w:rsid w:val="00617D3E"/>
    <w:rsid w:val="00620396"/>
    <w:rsid w:val="0062075F"/>
    <w:rsid w:val="00620C89"/>
    <w:rsid w:val="0062135D"/>
    <w:rsid w:val="00621559"/>
    <w:rsid w:val="00621868"/>
    <w:rsid w:val="00621ED4"/>
    <w:rsid w:val="006222A2"/>
    <w:rsid w:val="0062241D"/>
    <w:rsid w:val="00623760"/>
    <w:rsid w:val="006243F1"/>
    <w:rsid w:val="0062443D"/>
    <w:rsid w:val="0062449E"/>
    <w:rsid w:val="00624E1D"/>
    <w:rsid w:val="00624E47"/>
    <w:rsid w:val="00625251"/>
    <w:rsid w:val="00625C5E"/>
    <w:rsid w:val="00625E13"/>
    <w:rsid w:val="00625FFE"/>
    <w:rsid w:val="006260B6"/>
    <w:rsid w:val="00627869"/>
    <w:rsid w:val="006278DC"/>
    <w:rsid w:val="0063042A"/>
    <w:rsid w:val="0063097D"/>
    <w:rsid w:val="00631167"/>
    <w:rsid w:val="00631AC5"/>
    <w:rsid w:val="00631C0E"/>
    <w:rsid w:val="00632C5D"/>
    <w:rsid w:val="006330E0"/>
    <w:rsid w:val="00633214"/>
    <w:rsid w:val="0063376F"/>
    <w:rsid w:val="00633CA6"/>
    <w:rsid w:val="00634036"/>
    <w:rsid w:val="00634433"/>
    <w:rsid w:val="006347BE"/>
    <w:rsid w:val="00635E0B"/>
    <w:rsid w:val="00635FAC"/>
    <w:rsid w:val="006367E3"/>
    <w:rsid w:val="00637921"/>
    <w:rsid w:val="00637CFB"/>
    <w:rsid w:val="006400FA"/>
    <w:rsid w:val="00641026"/>
    <w:rsid w:val="00641B5E"/>
    <w:rsid w:val="00641F87"/>
    <w:rsid w:val="00641F9E"/>
    <w:rsid w:val="00642304"/>
    <w:rsid w:val="0064245B"/>
    <w:rsid w:val="00643B0A"/>
    <w:rsid w:val="006447A5"/>
    <w:rsid w:val="00644B70"/>
    <w:rsid w:val="00644CDD"/>
    <w:rsid w:val="00644D8E"/>
    <w:rsid w:val="0064593B"/>
    <w:rsid w:val="00645AB5"/>
    <w:rsid w:val="00646171"/>
    <w:rsid w:val="00646CB7"/>
    <w:rsid w:val="00646F5D"/>
    <w:rsid w:val="0064714F"/>
    <w:rsid w:val="006471E7"/>
    <w:rsid w:val="0064745A"/>
    <w:rsid w:val="006479B3"/>
    <w:rsid w:val="00647E21"/>
    <w:rsid w:val="00650687"/>
    <w:rsid w:val="00650A7F"/>
    <w:rsid w:val="00651500"/>
    <w:rsid w:val="00651D18"/>
    <w:rsid w:val="0065269C"/>
    <w:rsid w:val="00652807"/>
    <w:rsid w:val="006529BE"/>
    <w:rsid w:val="00652DCF"/>
    <w:rsid w:val="0065346A"/>
    <w:rsid w:val="006536E6"/>
    <w:rsid w:val="00653B4C"/>
    <w:rsid w:val="00654DAC"/>
    <w:rsid w:val="0065511C"/>
    <w:rsid w:val="00655915"/>
    <w:rsid w:val="00655B64"/>
    <w:rsid w:val="00656BD2"/>
    <w:rsid w:val="0065789E"/>
    <w:rsid w:val="006578A6"/>
    <w:rsid w:val="0065795E"/>
    <w:rsid w:val="0066042D"/>
    <w:rsid w:val="00660738"/>
    <w:rsid w:val="0066085E"/>
    <w:rsid w:val="00660868"/>
    <w:rsid w:val="00660B54"/>
    <w:rsid w:val="00661069"/>
    <w:rsid w:val="00661119"/>
    <w:rsid w:val="00661EED"/>
    <w:rsid w:val="006626B2"/>
    <w:rsid w:val="00662C0A"/>
    <w:rsid w:val="00662C18"/>
    <w:rsid w:val="00662F1B"/>
    <w:rsid w:val="0066308D"/>
    <w:rsid w:val="006632C9"/>
    <w:rsid w:val="0066344D"/>
    <w:rsid w:val="00663980"/>
    <w:rsid w:val="0066465E"/>
    <w:rsid w:val="00664901"/>
    <w:rsid w:val="00664AA3"/>
    <w:rsid w:val="0066504B"/>
    <w:rsid w:val="00665057"/>
    <w:rsid w:val="00665370"/>
    <w:rsid w:val="006657D1"/>
    <w:rsid w:val="0066652E"/>
    <w:rsid w:val="0066673F"/>
    <w:rsid w:val="00666E01"/>
    <w:rsid w:val="006670F6"/>
    <w:rsid w:val="00667AF4"/>
    <w:rsid w:val="00667E00"/>
    <w:rsid w:val="00667F64"/>
    <w:rsid w:val="00667FF1"/>
    <w:rsid w:val="00670165"/>
    <w:rsid w:val="00670303"/>
    <w:rsid w:val="006704A4"/>
    <w:rsid w:val="006705DC"/>
    <w:rsid w:val="0067076A"/>
    <w:rsid w:val="006715C3"/>
    <w:rsid w:val="00671AC6"/>
    <w:rsid w:val="00672394"/>
    <w:rsid w:val="00672658"/>
    <w:rsid w:val="006726CE"/>
    <w:rsid w:val="0067281F"/>
    <w:rsid w:val="00672B92"/>
    <w:rsid w:val="00672D8F"/>
    <w:rsid w:val="0067380D"/>
    <w:rsid w:val="00673936"/>
    <w:rsid w:val="0067429F"/>
    <w:rsid w:val="00674424"/>
    <w:rsid w:val="00674F38"/>
    <w:rsid w:val="00675B84"/>
    <w:rsid w:val="00676121"/>
    <w:rsid w:val="006762C5"/>
    <w:rsid w:val="006766B9"/>
    <w:rsid w:val="00676770"/>
    <w:rsid w:val="00676D11"/>
    <w:rsid w:val="006771A9"/>
    <w:rsid w:val="00677351"/>
    <w:rsid w:val="00677396"/>
    <w:rsid w:val="0067774B"/>
    <w:rsid w:val="006801F1"/>
    <w:rsid w:val="0068037F"/>
    <w:rsid w:val="006803CE"/>
    <w:rsid w:val="006807A7"/>
    <w:rsid w:val="0068089A"/>
    <w:rsid w:val="006808B7"/>
    <w:rsid w:val="00680A52"/>
    <w:rsid w:val="00680D22"/>
    <w:rsid w:val="00681303"/>
    <w:rsid w:val="00681421"/>
    <w:rsid w:val="006815EC"/>
    <w:rsid w:val="00683E84"/>
    <w:rsid w:val="00684A37"/>
    <w:rsid w:val="00684A9C"/>
    <w:rsid w:val="0068548A"/>
    <w:rsid w:val="00685622"/>
    <w:rsid w:val="00685F7D"/>
    <w:rsid w:val="00686288"/>
    <w:rsid w:val="006863E0"/>
    <w:rsid w:val="00686FF6"/>
    <w:rsid w:val="0068728E"/>
    <w:rsid w:val="00687A27"/>
    <w:rsid w:val="00687B51"/>
    <w:rsid w:val="00690169"/>
    <w:rsid w:val="00690625"/>
    <w:rsid w:val="006907D9"/>
    <w:rsid w:val="006907F3"/>
    <w:rsid w:val="00690B8E"/>
    <w:rsid w:val="00690EE2"/>
    <w:rsid w:val="00691736"/>
    <w:rsid w:val="00692235"/>
    <w:rsid w:val="006922AF"/>
    <w:rsid w:val="006930D6"/>
    <w:rsid w:val="00693F7D"/>
    <w:rsid w:val="0069425C"/>
    <w:rsid w:val="00694280"/>
    <w:rsid w:val="00694C72"/>
    <w:rsid w:val="00695400"/>
    <w:rsid w:val="00696336"/>
    <w:rsid w:val="00696792"/>
    <w:rsid w:val="006971C7"/>
    <w:rsid w:val="00697299"/>
    <w:rsid w:val="006A04C3"/>
    <w:rsid w:val="006A0D65"/>
    <w:rsid w:val="006A120C"/>
    <w:rsid w:val="006A19C0"/>
    <w:rsid w:val="006A2369"/>
    <w:rsid w:val="006A4045"/>
    <w:rsid w:val="006A4A52"/>
    <w:rsid w:val="006A4F20"/>
    <w:rsid w:val="006A571C"/>
    <w:rsid w:val="006A5BF6"/>
    <w:rsid w:val="006A6140"/>
    <w:rsid w:val="006A6376"/>
    <w:rsid w:val="006A6B48"/>
    <w:rsid w:val="006A737F"/>
    <w:rsid w:val="006A7634"/>
    <w:rsid w:val="006A7E77"/>
    <w:rsid w:val="006B071F"/>
    <w:rsid w:val="006B0F9B"/>
    <w:rsid w:val="006B1005"/>
    <w:rsid w:val="006B11CF"/>
    <w:rsid w:val="006B1822"/>
    <w:rsid w:val="006B1F2F"/>
    <w:rsid w:val="006B2478"/>
    <w:rsid w:val="006B271F"/>
    <w:rsid w:val="006B2A30"/>
    <w:rsid w:val="006B2E6E"/>
    <w:rsid w:val="006B2E9C"/>
    <w:rsid w:val="006B391D"/>
    <w:rsid w:val="006B3A5F"/>
    <w:rsid w:val="006B3B29"/>
    <w:rsid w:val="006B4120"/>
    <w:rsid w:val="006B52F2"/>
    <w:rsid w:val="006B5EDF"/>
    <w:rsid w:val="006B6166"/>
    <w:rsid w:val="006B6A4F"/>
    <w:rsid w:val="006B6FAC"/>
    <w:rsid w:val="006B701B"/>
    <w:rsid w:val="006B77FC"/>
    <w:rsid w:val="006B7BE6"/>
    <w:rsid w:val="006C05D1"/>
    <w:rsid w:val="006C0E52"/>
    <w:rsid w:val="006C0E6F"/>
    <w:rsid w:val="006C1970"/>
    <w:rsid w:val="006C1BF7"/>
    <w:rsid w:val="006C2089"/>
    <w:rsid w:val="006C23AA"/>
    <w:rsid w:val="006C28C1"/>
    <w:rsid w:val="006C2965"/>
    <w:rsid w:val="006C2E41"/>
    <w:rsid w:val="006C2EBD"/>
    <w:rsid w:val="006C34FA"/>
    <w:rsid w:val="006C36F6"/>
    <w:rsid w:val="006C3858"/>
    <w:rsid w:val="006C3D8E"/>
    <w:rsid w:val="006C4866"/>
    <w:rsid w:val="006C4E31"/>
    <w:rsid w:val="006C5840"/>
    <w:rsid w:val="006C5AAB"/>
    <w:rsid w:val="006C5ABE"/>
    <w:rsid w:val="006C5C92"/>
    <w:rsid w:val="006C604B"/>
    <w:rsid w:val="006C6809"/>
    <w:rsid w:val="006C68F3"/>
    <w:rsid w:val="006C6F59"/>
    <w:rsid w:val="006C71A0"/>
    <w:rsid w:val="006C76B0"/>
    <w:rsid w:val="006C7785"/>
    <w:rsid w:val="006C7B0D"/>
    <w:rsid w:val="006C7DF4"/>
    <w:rsid w:val="006D00B1"/>
    <w:rsid w:val="006D03D2"/>
    <w:rsid w:val="006D0A65"/>
    <w:rsid w:val="006D0EC2"/>
    <w:rsid w:val="006D118C"/>
    <w:rsid w:val="006D1B25"/>
    <w:rsid w:val="006D1DDF"/>
    <w:rsid w:val="006D2291"/>
    <w:rsid w:val="006D2784"/>
    <w:rsid w:val="006D2AA3"/>
    <w:rsid w:val="006D2CC1"/>
    <w:rsid w:val="006D3231"/>
    <w:rsid w:val="006D383D"/>
    <w:rsid w:val="006D3C7B"/>
    <w:rsid w:val="006D3DD4"/>
    <w:rsid w:val="006D48C9"/>
    <w:rsid w:val="006D51BF"/>
    <w:rsid w:val="006D5B46"/>
    <w:rsid w:val="006D5CAE"/>
    <w:rsid w:val="006D64CE"/>
    <w:rsid w:val="006D6DAC"/>
    <w:rsid w:val="006D72E3"/>
    <w:rsid w:val="006D74BE"/>
    <w:rsid w:val="006E0291"/>
    <w:rsid w:val="006E0C10"/>
    <w:rsid w:val="006E1CCB"/>
    <w:rsid w:val="006E2030"/>
    <w:rsid w:val="006E22D9"/>
    <w:rsid w:val="006E27B6"/>
    <w:rsid w:val="006E3144"/>
    <w:rsid w:val="006E3299"/>
    <w:rsid w:val="006E34AB"/>
    <w:rsid w:val="006E435E"/>
    <w:rsid w:val="006E477E"/>
    <w:rsid w:val="006E4FF6"/>
    <w:rsid w:val="006E5BD8"/>
    <w:rsid w:val="006E5D22"/>
    <w:rsid w:val="006E5DE4"/>
    <w:rsid w:val="006E61DB"/>
    <w:rsid w:val="006E6432"/>
    <w:rsid w:val="006E6868"/>
    <w:rsid w:val="006E6BAD"/>
    <w:rsid w:val="006E6DF1"/>
    <w:rsid w:val="006E77A6"/>
    <w:rsid w:val="006E77B4"/>
    <w:rsid w:val="006E786F"/>
    <w:rsid w:val="006E78C4"/>
    <w:rsid w:val="006E7A0B"/>
    <w:rsid w:val="006E7B34"/>
    <w:rsid w:val="006E7BDF"/>
    <w:rsid w:val="006E7DEA"/>
    <w:rsid w:val="006F006E"/>
    <w:rsid w:val="006F1187"/>
    <w:rsid w:val="006F1455"/>
    <w:rsid w:val="006F1687"/>
    <w:rsid w:val="006F1DED"/>
    <w:rsid w:val="006F25CE"/>
    <w:rsid w:val="006F298E"/>
    <w:rsid w:val="006F2A27"/>
    <w:rsid w:val="006F330A"/>
    <w:rsid w:val="006F35C4"/>
    <w:rsid w:val="006F3F74"/>
    <w:rsid w:val="006F4117"/>
    <w:rsid w:val="006F41FC"/>
    <w:rsid w:val="006F4B7A"/>
    <w:rsid w:val="006F4C61"/>
    <w:rsid w:val="006F58FC"/>
    <w:rsid w:val="006F6147"/>
    <w:rsid w:val="006F6E74"/>
    <w:rsid w:val="006F7546"/>
    <w:rsid w:val="00700745"/>
    <w:rsid w:val="0070079A"/>
    <w:rsid w:val="00700883"/>
    <w:rsid w:val="00700E6C"/>
    <w:rsid w:val="00700F9A"/>
    <w:rsid w:val="007015EB"/>
    <w:rsid w:val="00701958"/>
    <w:rsid w:val="00701BF1"/>
    <w:rsid w:val="00702001"/>
    <w:rsid w:val="00702719"/>
    <w:rsid w:val="00702A8B"/>
    <w:rsid w:val="007030F6"/>
    <w:rsid w:val="00703869"/>
    <w:rsid w:val="00704116"/>
    <w:rsid w:val="007047BD"/>
    <w:rsid w:val="007054E0"/>
    <w:rsid w:val="0070594C"/>
    <w:rsid w:val="007059CA"/>
    <w:rsid w:val="007059FE"/>
    <w:rsid w:val="00705D2F"/>
    <w:rsid w:val="0070606C"/>
    <w:rsid w:val="007062A4"/>
    <w:rsid w:val="00706358"/>
    <w:rsid w:val="007064B9"/>
    <w:rsid w:val="00706732"/>
    <w:rsid w:val="0070743A"/>
    <w:rsid w:val="0070757E"/>
    <w:rsid w:val="007075D2"/>
    <w:rsid w:val="00707742"/>
    <w:rsid w:val="007115F7"/>
    <w:rsid w:val="007119D4"/>
    <w:rsid w:val="00711E59"/>
    <w:rsid w:val="00712164"/>
    <w:rsid w:val="0071280C"/>
    <w:rsid w:val="00714350"/>
    <w:rsid w:val="00714995"/>
    <w:rsid w:val="00714B09"/>
    <w:rsid w:val="007154E1"/>
    <w:rsid w:val="00715A41"/>
    <w:rsid w:val="00715F4F"/>
    <w:rsid w:val="0071670E"/>
    <w:rsid w:val="00716A4C"/>
    <w:rsid w:val="00716BD4"/>
    <w:rsid w:val="0071747E"/>
    <w:rsid w:val="00717530"/>
    <w:rsid w:val="00717D78"/>
    <w:rsid w:val="00717FBA"/>
    <w:rsid w:val="00720A8A"/>
    <w:rsid w:val="00720FE2"/>
    <w:rsid w:val="00721591"/>
    <w:rsid w:val="00722240"/>
    <w:rsid w:val="0072265D"/>
    <w:rsid w:val="00722DA5"/>
    <w:rsid w:val="007230A9"/>
    <w:rsid w:val="00723219"/>
    <w:rsid w:val="007236EF"/>
    <w:rsid w:val="00723D13"/>
    <w:rsid w:val="007255A3"/>
    <w:rsid w:val="0072561D"/>
    <w:rsid w:val="00725770"/>
    <w:rsid w:val="00725C5C"/>
    <w:rsid w:val="00725CD4"/>
    <w:rsid w:val="007261B1"/>
    <w:rsid w:val="00726CA0"/>
    <w:rsid w:val="007272DF"/>
    <w:rsid w:val="0072768A"/>
    <w:rsid w:val="00727933"/>
    <w:rsid w:val="00727C09"/>
    <w:rsid w:val="00727E5B"/>
    <w:rsid w:val="00730095"/>
    <w:rsid w:val="00731293"/>
    <w:rsid w:val="00731DE4"/>
    <w:rsid w:val="00731E9E"/>
    <w:rsid w:val="00731F6E"/>
    <w:rsid w:val="007321D6"/>
    <w:rsid w:val="00732275"/>
    <w:rsid w:val="007329C3"/>
    <w:rsid w:val="00732D2D"/>
    <w:rsid w:val="0073336D"/>
    <w:rsid w:val="00733463"/>
    <w:rsid w:val="007336BF"/>
    <w:rsid w:val="00733AAB"/>
    <w:rsid w:val="00733FA5"/>
    <w:rsid w:val="00734455"/>
    <w:rsid w:val="00734CFF"/>
    <w:rsid w:val="007350AD"/>
    <w:rsid w:val="007353F6"/>
    <w:rsid w:val="00735900"/>
    <w:rsid w:val="00735A28"/>
    <w:rsid w:val="00736964"/>
    <w:rsid w:val="00736C2E"/>
    <w:rsid w:val="00736E1D"/>
    <w:rsid w:val="00736FA3"/>
    <w:rsid w:val="0074022C"/>
    <w:rsid w:val="007404DD"/>
    <w:rsid w:val="00740521"/>
    <w:rsid w:val="007405B5"/>
    <w:rsid w:val="00740ECE"/>
    <w:rsid w:val="00742A47"/>
    <w:rsid w:val="00742B7E"/>
    <w:rsid w:val="00743772"/>
    <w:rsid w:val="00743C54"/>
    <w:rsid w:val="00743DFD"/>
    <w:rsid w:val="0074445F"/>
    <w:rsid w:val="0074497C"/>
    <w:rsid w:val="0074498B"/>
    <w:rsid w:val="00744E26"/>
    <w:rsid w:val="0074571C"/>
    <w:rsid w:val="00745891"/>
    <w:rsid w:val="00745A32"/>
    <w:rsid w:val="00746B14"/>
    <w:rsid w:val="00746C59"/>
    <w:rsid w:val="0074757F"/>
    <w:rsid w:val="00747A67"/>
    <w:rsid w:val="00747AE6"/>
    <w:rsid w:val="0075078E"/>
    <w:rsid w:val="0075105A"/>
    <w:rsid w:val="007511EB"/>
    <w:rsid w:val="00751B13"/>
    <w:rsid w:val="00751C83"/>
    <w:rsid w:val="007527F0"/>
    <w:rsid w:val="00752AFC"/>
    <w:rsid w:val="00753704"/>
    <w:rsid w:val="007544FE"/>
    <w:rsid w:val="007547B6"/>
    <w:rsid w:val="00754947"/>
    <w:rsid w:val="00754A57"/>
    <w:rsid w:val="00754C30"/>
    <w:rsid w:val="0075591D"/>
    <w:rsid w:val="00756AEE"/>
    <w:rsid w:val="00756D37"/>
    <w:rsid w:val="0075712C"/>
    <w:rsid w:val="007575F0"/>
    <w:rsid w:val="00760494"/>
    <w:rsid w:val="007605F5"/>
    <w:rsid w:val="0076064D"/>
    <w:rsid w:val="00760EB2"/>
    <w:rsid w:val="0076133D"/>
    <w:rsid w:val="0076155F"/>
    <w:rsid w:val="00761CF4"/>
    <w:rsid w:val="00762018"/>
    <w:rsid w:val="00762380"/>
    <w:rsid w:val="007624C2"/>
    <w:rsid w:val="00762B08"/>
    <w:rsid w:val="00762C8E"/>
    <w:rsid w:val="0076311A"/>
    <w:rsid w:val="00763D7A"/>
    <w:rsid w:val="00764A01"/>
    <w:rsid w:val="00764AC2"/>
    <w:rsid w:val="007653D2"/>
    <w:rsid w:val="007665A4"/>
    <w:rsid w:val="00766AC1"/>
    <w:rsid w:val="00766FC4"/>
    <w:rsid w:val="00767C34"/>
    <w:rsid w:val="007703B6"/>
    <w:rsid w:val="0077087C"/>
    <w:rsid w:val="0077114B"/>
    <w:rsid w:val="007717AC"/>
    <w:rsid w:val="007719A5"/>
    <w:rsid w:val="00771C01"/>
    <w:rsid w:val="00771CED"/>
    <w:rsid w:val="007725B4"/>
    <w:rsid w:val="007734A1"/>
    <w:rsid w:val="00773CD2"/>
    <w:rsid w:val="00773DED"/>
    <w:rsid w:val="0077429D"/>
    <w:rsid w:val="007747F8"/>
    <w:rsid w:val="00774888"/>
    <w:rsid w:val="00774A7E"/>
    <w:rsid w:val="00774B64"/>
    <w:rsid w:val="00774C21"/>
    <w:rsid w:val="00774EE3"/>
    <w:rsid w:val="00775891"/>
    <w:rsid w:val="007759A6"/>
    <w:rsid w:val="00776085"/>
    <w:rsid w:val="00776885"/>
    <w:rsid w:val="007769C5"/>
    <w:rsid w:val="00776B57"/>
    <w:rsid w:val="00777384"/>
    <w:rsid w:val="007774DC"/>
    <w:rsid w:val="0078074A"/>
    <w:rsid w:val="0078099F"/>
    <w:rsid w:val="007816D3"/>
    <w:rsid w:val="00781926"/>
    <w:rsid w:val="007832BA"/>
    <w:rsid w:val="00783EE6"/>
    <w:rsid w:val="007842C7"/>
    <w:rsid w:val="00784C79"/>
    <w:rsid w:val="0078543C"/>
    <w:rsid w:val="00785D67"/>
    <w:rsid w:val="00785DCB"/>
    <w:rsid w:val="00786839"/>
    <w:rsid w:val="00786994"/>
    <w:rsid w:val="00786BD0"/>
    <w:rsid w:val="007871FB"/>
    <w:rsid w:val="007875BD"/>
    <w:rsid w:val="00787A38"/>
    <w:rsid w:val="00787A5B"/>
    <w:rsid w:val="00787D9F"/>
    <w:rsid w:val="007910CA"/>
    <w:rsid w:val="00791881"/>
    <w:rsid w:val="00791B11"/>
    <w:rsid w:val="00791F2F"/>
    <w:rsid w:val="00791FA5"/>
    <w:rsid w:val="00792256"/>
    <w:rsid w:val="00792C9A"/>
    <w:rsid w:val="00793127"/>
    <w:rsid w:val="00793296"/>
    <w:rsid w:val="0079348E"/>
    <w:rsid w:val="0079461B"/>
    <w:rsid w:val="00794679"/>
    <w:rsid w:val="00794A47"/>
    <w:rsid w:val="00794D49"/>
    <w:rsid w:val="007951F8"/>
    <w:rsid w:val="00795489"/>
    <w:rsid w:val="007957C0"/>
    <w:rsid w:val="00795D31"/>
    <w:rsid w:val="0079631F"/>
    <w:rsid w:val="007965D0"/>
    <w:rsid w:val="00796D87"/>
    <w:rsid w:val="00796EE4"/>
    <w:rsid w:val="007A0A2F"/>
    <w:rsid w:val="007A0BCE"/>
    <w:rsid w:val="007A1869"/>
    <w:rsid w:val="007A18B5"/>
    <w:rsid w:val="007A1B0E"/>
    <w:rsid w:val="007A1EB9"/>
    <w:rsid w:val="007A304F"/>
    <w:rsid w:val="007A377E"/>
    <w:rsid w:val="007A394D"/>
    <w:rsid w:val="007A3ECE"/>
    <w:rsid w:val="007A4CCF"/>
    <w:rsid w:val="007A4CEE"/>
    <w:rsid w:val="007A51C9"/>
    <w:rsid w:val="007A676A"/>
    <w:rsid w:val="007A696C"/>
    <w:rsid w:val="007A6E9A"/>
    <w:rsid w:val="007A7467"/>
    <w:rsid w:val="007A790B"/>
    <w:rsid w:val="007A7B0E"/>
    <w:rsid w:val="007A7BBD"/>
    <w:rsid w:val="007B0754"/>
    <w:rsid w:val="007B0A44"/>
    <w:rsid w:val="007B0D46"/>
    <w:rsid w:val="007B0F69"/>
    <w:rsid w:val="007B2901"/>
    <w:rsid w:val="007B2DDC"/>
    <w:rsid w:val="007B3D5A"/>
    <w:rsid w:val="007B4109"/>
    <w:rsid w:val="007B4E65"/>
    <w:rsid w:val="007B50E7"/>
    <w:rsid w:val="007B58F1"/>
    <w:rsid w:val="007B59AD"/>
    <w:rsid w:val="007B5FF5"/>
    <w:rsid w:val="007B606B"/>
    <w:rsid w:val="007B64E7"/>
    <w:rsid w:val="007B6AA3"/>
    <w:rsid w:val="007B6D8A"/>
    <w:rsid w:val="007B6E4F"/>
    <w:rsid w:val="007B76D1"/>
    <w:rsid w:val="007B77C5"/>
    <w:rsid w:val="007B7EBD"/>
    <w:rsid w:val="007C082E"/>
    <w:rsid w:val="007C0907"/>
    <w:rsid w:val="007C0B26"/>
    <w:rsid w:val="007C1432"/>
    <w:rsid w:val="007C15A4"/>
    <w:rsid w:val="007C1646"/>
    <w:rsid w:val="007C188A"/>
    <w:rsid w:val="007C1D97"/>
    <w:rsid w:val="007C1FCB"/>
    <w:rsid w:val="007C20E4"/>
    <w:rsid w:val="007C2383"/>
    <w:rsid w:val="007C256D"/>
    <w:rsid w:val="007C2854"/>
    <w:rsid w:val="007C2E57"/>
    <w:rsid w:val="007C3DF5"/>
    <w:rsid w:val="007C4CF4"/>
    <w:rsid w:val="007C50B4"/>
    <w:rsid w:val="007C5178"/>
    <w:rsid w:val="007C54ED"/>
    <w:rsid w:val="007C5538"/>
    <w:rsid w:val="007C5F93"/>
    <w:rsid w:val="007C6367"/>
    <w:rsid w:val="007C64B8"/>
    <w:rsid w:val="007C663D"/>
    <w:rsid w:val="007C6E67"/>
    <w:rsid w:val="007C6EA2"/>
    <w:rsid w:val="007C7130"/>
    <w:rsid w:val="007C71E3"/>
    <w:rsid w:val="007C71F8"/>
    <w:rsid w:val="007C743D"/>
    <w:rsid w:val="007C75AA"/>
    <w:rsid w:val="007C7817"/>
    <w:rsid w:val="007C786E"/>
    <w:rsid w:val="007C7AFD"/>
    <w:rsid w:val="007D0608"/>
    <w:rsid w:val="007D0A90"/>
    <w:rsid w:val="007D101A"/>
    <w:rsid w:val="007D1BDE"/>
    <w:rsid w:val="007D1C06"/>
    <w:rsid w:val="007D1C21"/>
    <w:rsid w:val="007D20DE"/>
    <w:rsid w:val="007D2577"/>
    <w:rsid w:val="007D2F08"/>
    <w:rsid w:val="007D35FB"/>
    <w:rsid w:val="007D3610"/>
    <w:rsid w:val="007D362D"/>
    <w:rsid w:val="007D3C5E"/>
    <w:rsid w:val="007D4C73"/>
    <w:rsid w:val="007D5171"/>
    <w:rsid w:val="007D6138"/>
    <w:rsid w:val="007D614A"/>
    <w:rsid w:val="007D6322"/>
    <w:rsid w:val="007D63B0"/>
    <w:rsid w:val="007D6605"/>
    <w:rsid w:val="007D6BFE"/>
    <w:rsid w:val="007D771C"/>
    <w:rsid w:val="007E01BC"/>
    <w:rsid w:val="007E07D4"/>
    <w:rsid w:val="007E0A4F"/>
    <w:rsid w:val="007E0FE5"/>
    <w:rsid w:val="007E11B3"/>
    <w:rsid w:val="007E1740"/>
    <w:rsid w:val="007E19F8"/>
    <w:rsid w:val="007E1E65"/>
    <w:rsid w:val="007E28C8"/>
    <w:rsid w:val="007E2C44"/>
    <w:rsid w:val="007E2E8C"/>
    <w:rsid w:val="007E30D4"/>
    <w:rsid w:val="007E3116"/>
    <w:rsid w:val="007E350B"/>
    <w:rsid w:val="007E373F"/>
    <w:rsid w:val="007E39AA"/>
    <w:rsid w:val="007E4356"/>
    <w:rsid w:val="007E4D14"/>
    <w:rsid w:val="007E5A91"/>
    <w:rsid w:val="007E5E8D"/>
    <w:rsid w:val="007E60AB"/>
    <w:rsid w:val="007E66B4"/>
    <w:rsid w:val="007E6A3F"/>
    <w:rsid w:val="007E7543"/>
    <w:rsid w:val="007F028C"/>
    <w:rsid w:val="007F0CA8"/>
    <w:rsid w:val="007F0E00"/>
    <w:rsid w:val="007F0E65"/>
    <w:rsid w:val="007F0E6C"/>
    <w:rsid w:val="007F0EE8"/>
    <w:rsid w:val="007F0F7E"/>
    <w:rsid w:val="007F1EEB"/>
    <w:rsid w:val="007F212D"/>
    <w:rsid w:val="007F24F7"/>
    <w:rsid w:val="007F2AB2"/>
    <w:rsid w:val="007F3567"/>
    <w:rsid w:val="007F37AE"/>
    <w:rsid w:val="007F3EA4"/>
    <w:rsid w:val="007F413A"/>
    <w:rsid w:val="007F446D"/>
    <w:rsid w:val="007F4757"/>
    <w:rsid w:val="007F4A7D"/>
    <w:rsid w:val="007F567D"/>
    <w:rsid w:val="007F5702"/>
    <w:rsid w:val="007F5F37"/>
    <w:rsid w:val="007F6956"/>
    <w:rsid w:val="007F74BF"/>
    <w:rsid w:val="007F7736"/>
    <w:rsid w:val="007F7B79"/>
    <w:rsid w:val="00800291"/>
    <w:rsid w:val="00800AA1"/>
    <w:rsid w:val="00801466"/>
    <w:rsid w:val="00801520"/>
    <w:rsid w:val="00801611"/>
    <w:rsid w:val="008016F1"/>
    <w:rsid w:val="00801915"/>
    <w:rsid w:val="00801B4D"/>
    <w:rsid w:val="008023CA"/>
    <w:rsid w:val="00802783"/>
    <w:rsid w:val="00802799"/>
    <w:rsid w:val="00802A7F"/>
    <w:rsid w:val="00803D49"/>
    <w:rsid w:val="008042B8"/>
    <w:rsid w:val="00804545"/>
    <w:rsid w:val="00804BE6"/>
    <w:rsid w:val="00805271"/>
    <w:rsid w:val="00805B1A"/>
    <w:rsid w:val="00805F6A"/>
    <w:rsid w:val="00806EDC"/>
    <w:rsid w:val="00807B60"/>
    <w:rsid w:val="0081015D"/>
    <w:rsid w:val="008106CD"/>
    <w:rsid w:val="00810877"/>
    <w:rsid w:val="00810C7F"/>
    <w:rsid w:val="0081174A"/>
    <w:rsid w:val="00811AE0"/>
    <w:rsid w:val="0081320B"/>
    <w:rsid w:val="00813566"/>
    <w:rsid w:val="00813A9B"/>
    <w:rsid w:val="00813C6E"/>
    <w:rsid w:val="00813DBF"/>
    <w:rsid w:val="00814D96"/>
    <w:rsid w:val="008151CB"/>
    <w:rsid w:val="00815566"/>
    <w:rsid w:val="00816096"/>
    <w:rsid w:val="0081714F"/>
    <w:rsid w:val="00817383"/>
    <w:rsid w:val="00817899"/>
    <w:rsid w:val="00817EF6"/>
    <w:rsid w:val="00820F46"/>
    <w:rsid w:val="00821C18"/>
    <w:rsid w:val="00821E11"/>
    <w:rsid w:val="008220F9"/>
    <w:rsid w:val="00822589"/>
    <w:rsid w:val="00822789"/>
    <w:rsid w:val="00822A66"/>
    <w:rsid w:val="00822F0F"/>
    <w:rsid w:val="0082383E"/>
    <w:rsid w:val="008240EE"/>
    <w:rsid w:val="0082479A"/>
    <w:rsid w:val="008248FA"/>
    <w:rsid w:val="00824CF5"/>
    <w:rsid w:val="0082569E"/>
    <w:rsid w:val="0082571D"/>
    <w:rsid w:val="00825B75"/>
    <w:rsid w:val="00825C59"/>
    <w:rsid w:val="00825ED6"/>
    <w:rsid w:val="00825EF2"/>
    <w:rsid w:val="00826033"/>
    <w:rsid w:val="00826114"/>
    <w:rsid w:val="0082654D"/>
    <w:rsid w:val="008268D6"/>
    <w:rsid w:val="008271C3"/>
    <w:rsid w:val="008275C2"/>
    <w:rsid w:val="00827810"/>
    <w:rsid w:val="00830647"/>
    <w:rsid w:val="0083066A"/>
    <w:rsid w:val="0083088E"/>
    <w:rsid w:val="00830CB0"/>
    <w:rsid w:val="00830F60"/>
    <w:rsid w:val="00831833"/>
    <w:rsid w:val="00831AB0"/>
    <w:rsid w:val="00831C3B"/>
    <w:rsid w:val="00831C4C"/>
    <w:rsid w:val="00832727"/>
    <w:rsid w:val="00832C3D"/>
    <w:rsid w:val="008340C1"/>
    <w:rsid w:val="008356BC"/>
    <w:rsid w:val="00835782"/>
    <w:rsid w:val="00835D21"/>
    <w:rsid w:val="00836FB6"/>
    <w:rsid w:val="00837BB8"/>
    <w:rsid w:val="008401D0"/>
    <w:rsid w:val="008404B3"/>
    <w:rsid w:val="00840755"/>
    <w:rsid w:val="008407F8"/>
    <w:rsid w:val="0084089C"/>
    <w:rsid w:val="00840A01"/>
    <w:rsid w:val="00840D9D"/>
    <w:rsid w:val="00840E43"/>
    <w:rsid w:val="00841A76"/>
    <w:rsid w:val="00841A81"/>
    <w:rsid w:val="0084235D"/>
    <w:rsid w:val="00842494"/>
    <w:rsid w:val="0084261A"/>
    <w:rsid w:val="00842667"/>
    <w:rsid w:val="00842C23"/>
    <w:rsid w:val="00844818"/>
    <w:rsid w:val="00844A7B"/>
    <w:rsid w:val="00845092"/>
    <w:rsid w:val="00845D54"/>
    <w:rsid w:val="00845EE4"/>
    <w:rsid w:val="008462DD"/>
    <w:rsid w:val="00846415"/>
    <w:rsid w:val="00846628"/>
    <w:rsid w:val="00847109"/>
    <w:rsid w:val="00847670"/>
    <w:rsid w:val="00850170"/>
    <w:rsid w:val="008510C3"/>
    <w:rsid w:val="00851175"/>
    <w:rsid w:val="00851237"/>
    <w:rsid w:val="00851DB8"/>
    <w:rsid w:val="00852372"/>
    <w:rsid w:val="008531D2"/>
    <w:rsid w:val="0085343E"/>
    <w:rsid w:val="00853612"/>
    <w:rsid w:val="008537E4"/>
    <w:rsid w:val="00853844"/>
    <w:rsid w:val="00853F42"/>
    <w:rsid w:val="0085437F"/>
    <w:rsid w:val="00854623"/>
    <w:rsid w:val="00854A4F"/>
    <w:rsid w:val="00854D91"/>
    <w:rsid w:val="008560CB"/>
    <w:rsid w:val="008565E9"/>
    <w:rsid w:val="008566CB"/>
    <w:rsid w:val="0085678B"/>
    <w:rsid w:val="00856CCD"/>
    <w:rsid w:val="00856FB8"/>
    <w:rsid w:val="0085746C"/>
    <w:rsid w:val="0085765A"/>
    <w:rsid w:val="00857923"/>
    <w:rsid w:val="00857B8B"/>
    <w:rsid w:val="008600CF"/>
    <w:rsid w:val="0086046B"/>
    <w:rsid w:val="0086095E"/>
    <w:rsid w:val="00860A77"/>
    <w:rsid w:val="00860DD9"/>
    <w:rsid w:val="008611B1"/>
    <w:rsid w:val="00861940"/>
    <w:rsid w:val="0086199F"/>
    <w:rsid w:val="00861F04"/>
    <w:rsid w:val="00862186"/>
    <w:rsid w:val="008623CD"/>
    <w:rsid w:val="00862C08"/>
    <w:rsid w:val="00862D00"/>
    <w:rsid w:val="00862DCB"/>
    <w:rsid w:val="00863109"/>
    <w:rsid w:val="00863559"/>
    <w:rsid w:val="00863615"/>
    <w:rsid w:val="00863853"/>
    <w:rsid w:val="00864207"/>
    <w:rsid w:val="008647A7"/>
    <w:rsid w:val="008648C7"/>
    <w:rsid w:val="00864B56"/>
    <w:rsid w:val="00865652"/>
    <w:rsid w:val="008658B4"/>
    <w:rsid w:val="00865FDF"/>
    <w:rsid w:val="00866056"/>
    <w:rsid w:val="0086628A"/>
    <w:rsid w:val="00866513"/>
    <w:rsid w:val="00866CCA"/>
    <w:rsid w:val="00866FB0"/>
    <w:rsid w:val="00867823"/>
    <w:rsid w:val="00867CE8"/>
    <w:rsid w:val="00867E0D"/>
    <w:rsid w:val="008702CC"/>
    <w:rsid w:val="00870481"/>
    <w:rsid w:val="00871541"/>
    <w:rsid w:val="00872417"/>
    <w:rsid w:val="008727BA"/>
    <w:rsid w:val="008736F0"/>
    <w:rsid w:val="00874415"/>
    <w:rsid w:val="0087470F"/>
    <w:rsid w:val="00874A1C"/>
    <w:rsid w:val="00876795"/>
    <w:rsid w:val="008769E2"/>
    <w:rsid w:val="00876F36"/>
    <w:rsid w:val="0087723F"/>
    <w:rsid w:val="00880315"/>
    <w:rsid w:val="00880518"/>
    <w:rsid w:val="00880621"/>
    <w:rsid w:val="0088099D"/>
    <w:rsid w:val="008809DB"/>
    <w:rsid w:val="00881044"/>
    <w:rsid w:val="00881824"/>
    <w:rsid w:val="00881DA9"/>
    <w:rsid w:val="008822F9"/>
    <w:rsid w:val="00883163"/>
    <w:rsid w:val="008831B3"/>
    <w:rsid w:val="008839EF"/>
    <w:rsid w:val="00884C93"/>
    <w:rsid w:val="0088552B"/>
    <w:rsid w:val="00885938"/>
    <w:rsid w:val="008862C6"/>
    <w:rsid w:val="00886638"/>
    <w:rsid w:val="00886E66"/>
    <w:rsid w:val="00887366"/>
    <w:rsid w:val="00887447"/>
    <w:rsid w:val="00887CF7"/>
    <w:rsid w:val="00887ECE"/>
    <w:rsid w:val="00887F3C"/>
    <w:rsid w:val="0089137C"/>
    <w:rsid w:val="008916FF"/>
    <w:rsid w:val="008947C8"/>
    <w:rsid w:val="00894ABC"/>
    <w:rsid w:val="008952D6"/>
    <w:rsid w:val="008957F3"/>
    <w:rsid w:val="00896C28"/>
    <w:rsid w:val="00896F32"/>
    <w:rsid w:val="0089740D"/>
    <w:rsid w:val="008A05A4"/>
    <w:rsid w:val="008A073E"/>
    <w:rsid w:val="008A0929"/>
    <w:rsid w:val="008A0B46"/>
    <w:rsid w:val="008A0D78"/>
    <w:rsid w:val="008A10DC"/>
    <w:rsid w:val="008A1241"/>
    <w:rsid w:val="008A131F"/>
    <w:rsid w:val="008A1563"/>
    <w:rsid w:val="008A16C8"/>
    <w:rsid w:val="008A1A92"/>
    <w:rsid w:val="008A2127"/>
    <w:rsid w:val="008A251C"/>
    <w:rsid w:val="008A28AB"/>
    <w:rsid w:val="008A2A90"/>
    <w:rsid w:val="008A30E2"/>
    <w:rsid w:val="008A3223"/>
    <w:rsid w:val="008A368C"/>
    <w:rsid w:val="008A3A18"/>
    <w:rsid w:val="008A3B65"/>
    <w:rsid w:val="008A411D"/>
    <w:rsid w:val="008A4E5E"/>
    <w:rsid w:val="008A53B3"/>
    <w:rsid w:val="008A58B7"/>
    <w:rsid w:val="008A6725"/>
    <w:rsid w:val="008A78EA"/>
    <w:rsid w:val="008B004F"/>
    <w:rsid w:val="008B0193"/>
    <w:rsid w:val="008B29ED"/>
    <w:rsid w:val="008B302F"/>
    <w:rsid w:val="008B337D"/>
    <w:rsid w:val="008B341A"/>
    <w:rsid w:val="008B422E"/>
    <w:rsid w:val="008B5104"/>
    <w:rsid w:val="008B5CDE"/>
    <w:rsid w:val="008B63D5"/>
    <w:rsid w:val="008B6871"/>
    <w:rsid w:val="008B7676"/>
    <w:rsid w:val="008B7A01"/>
    <w:rsid w:val="008C025B"/>
    <w:rsid w:val="008C0404"/>
    <w:rsid w:val="008C09F4"/>
    <w:rsid w:val="008C0B08"/>
    <w:rsid w:val="008C0B99"/>
    <w:rsid w:val="008C1869"/>
    <w:rsid w:val="008C2E70"/>
    <w:rsid w:val="008C3189"/>
    <w:rsid w:val="008C3292"/>
    <w:rsid w:val="008C444A"/>
    <w:rsid w:val="008C4D4E"/>
    <w:rsid w:val="008C4F82"/>
    <w:rsid w:val="008C5C95"/>
    <w:rsid w:val="008C5D5C"/>
    <w:rsid w:val="008C6414"/>
    <w:rsid w:val="008C652E"/>
    <w:rsid w:val="008C66FC"/>
    <w:rsid w:val="008C6846"/>
    <w:rsid w:val="008C7969"/>
    <w:rsid w:val="008C7C43"/>
    <w:rsid w:val="008C7D88"/>
    <w:rsid w:val="008C7E1B"/>
    <w:rsid w:val="008C7ECE"/>
    <w:rsid w:val="008D10CE"/>
    <w:rsid w:val="008D136B"/>
    <w:rsid w:val="008D1731"/>
    <w:rsid w:val="008D19AD"/>
    <w:rsid w:val="008D2354"/>
    <w:rsid w:val="008D2A91"/>
    <w:rsid w:val="008D2BAC"/>
    <w:rsid w:val="008D2EDF"/>
    <w:rsid w:val="008D339C"/>
    <w:rsid w:val="008D377E"/>
    <w:rsid w:val="008D39F4"/>
    <w:rsid w:val="008D3A07"/>
    <w:rsid w:val="008D47BA"/>
    <w:rsid w:val="008D4A38"/>
    <w:rsid w:val="008D4B5F"/>
    <w:rsid w:val="008D4C4A"/>
    <w:rsid w:val="008D59CC"/>
    <w:rsid w:val="008D5A18"/>
    <w:rsid w:val="008D5BCF"/>
    <w:rsid w:val="008D5D4C"/>
    <w:rsid w:val="008D69C5"/>
    <w:rsid w:val="008D6B3D"/>
    <w:rsid w:val="008D7415"/>
    <w:rsid w:val="008D7449"/>
    <w:rsid w:val="008D7815"/>
    <w:rsid w:val="008E049C"/>
    <w:rsid w:val="008E0C3B"/>
    <w:rsid w:val="008E158E"/>
    <w:rsid w:val="008E1869"/>
    <w:rsid w:val="008E1BD6"/>
    <w:rsid w:val="008E3FBE"/>
    <w:rsid w:val="008E445C"/>
    <w:rsid w:val="008E480F"/>
    <w:rsid w:val="008E562E"/>
    <w:rsid w:val="008E6255"/>
    <w:rsid w:val="008E63E9"/>
    <w:rsid w:val="008E656D"/>
    <w:rsid w:val="008E7709"/>
    <w:rsid w:val="008E7C16"/>
    <w:rsid w:val="008E7D4F"/>
    <w:rsid w:val="008F000D"/>
    <w:rsid w:val="008F04C6"/>
    <w:rsid w:val="008F060C"/>
    <w:rsid w:val="008F0788"/>
    <w:rsid w:val="008F07D4"/>
    <w:rsid w:val="008F0907"/>
    <w:rsid w:val="008F14D5"/>
    <w:rsid w:val="008F15B3"/>
    <w:rsid w:val="008F1A3C"/>
    <w:rsid w:val="008F1BEC"/>
    <w:rsid w:val="008F1F0C"/>
    <w:rsid w:val="008F206D"/>
    <w:rsid w:val="008F2A61"/>
    <w:rsid w:val="008F2C2D"/>
    <w:rsid w:val="008F2C33"/>
    <w:rsid w:val="008F30DB"/>
    <w:rsid w:val="008F3274"/>
    <w:rsid w:val="008F38DD"/>
    <w:rsid w:val="008F3AF4"/>
    <w:rsid w:val="008F4616"/>
    <w:rsid w:val="008F5034"/>
    <w:rsid w:val="008F550E"/>
    <w:rsid w:val="008F57BC"/>
    <w:rsid w:val="008F5986"/>
    <w:rsid w:val="008F5A82"/>
    <w:rsid w:val="008F5E86"/>
    <w:rsid w:val="008F6446"/>
    <w:rsid w:val="008F64CF"/>
    <w:rsid w:val="008F663F"/>
    <w:rsid w:val="008F708F"/>
    <w:rsid w:val="008F72A7"/>
    <w:rsid w:val="008F73FA"/>
    <w:rsid w:val="008F7815"/>
    <w:rsid w:val="008F7AB6"/>
    <w:rsid w:val="009005C8"/>
    <w:rsid w:val="00900D18"/>
    <w:rsid w:val="00901028"/>
    <w:rsid w:val="009013C1"/>
    <w:rsid w:val="00901676"/>
    <w:rsid w:val="00901755"/>
    <w:rsid w:val="00901A28"/>
    <w:rsid w:val="00901FFD"/>
    <w:rsid w:val="009023CF"/>
    <w:rsid w:val="0090297E"/>
    <w:rsid w:val="00903250"/>
    <w:rsid w:val="009032E1"/>
    <w:rsid w:val="0090389C"/>
    <w:rsid w:val="0090398C"/>
    <w:rsid w:val="00905921"/>
    <w:rsid w:val="009062B8"/>
    <w:rsid w:val="009066DC"/>
    <w:rsid w:val="009067B0"/>
    <w:rsid w:val="0090699C"/>
    <w:rsid w:val="00906CE5"/>
    <w:rsid w:val="009078D3"/>
    <w:rsid w:val="009100FB"/>
    <w:rsid w:val="00910E5B"/>
    <w:rsid w:val="0091139F"/>
    <w:rsid w:val="00911DED"/>
    <w:rsid w:val="00912435"/>
    <w:rsid w:val="0091334E"/>
    <w:rsid w:val="009139E1"/>
    <w:rsid w:val="00913F34"/>
    <w:rsid w:val="00914084"/>
    <w:rsid w:val="009140A1"/>
    <w:rsid w:val="00914FD6"/>
    <w:rsid w:val="00915319"/>
    <w:rsid w:val="00915994"/>
    <w:rsid w:val="00915ACD"/>
    <w:rsid w:val="0091617D"/>
    <w:rsid w:val="00916252"/>
    <w:rsid w:val="00916569"/>
    <w:rsid w:val="00916810"/>
    <w:rsid w:val="00916A9C"/>
    <w:rsid w:val="00916C9B"/>
    <w:rsid w:val="00917642"/>
    <w:rsid w:val="009178F3"/>
    <w:rsid w:val="00917A8D"/>
    <w:rsid w:val="00917AC9"/>
    <w:rsid w:val="00917C3C"/>
    <w:rsid w:val="00920092"/>
    <w:rsid w:val="009205F9"/>
    <w:rsid w:val="00920BF7"/>
    <w:rsid w:val="009212F0"/>
    <w:rsid w:val="00922484"/>
    <w:rsid w:val="00922646"/>
    <w:rsid w:val="009226FA"/>
    <w:rsid w:val="009231A5"/>
    <w:rsid w:val="00924362"/>
    <w:rsid w:val="0092465F"/>
    <w:rsid w:val="00924A6A"/>
    <w:rsid w:val="00925499"/>
    <w:rsid w:val="00926D22"/>
    <w:rsid w:val="00927421"/>
    <w:rsid w:val="00927666"/>
    <w:rsid w:val="009302AF"/>
    <w:rsid w:val="00930B10"/>
    <w:rsid w:val="00930C23"/>
    <w:rsid w:val="00930FFE"/>
    <w:rsid w:val="00931044"/>
    <w:rsid w:val="009311BE"/>
    <w:rsid w:val="0093147B"/>
    <w:rsid w:val="00931EA6"/>
    <w:rsid w:val="009324DC"/>
    <w:rsid w:val="009328BF"/>
    <w:rsid w:val="009330F7"/>
    <w:rsid w:val="009332E7"/>
    <w:rsid w:val="0093341D"/>
    <w:rsid w:val="0093353F"/>
    <w:rsid w:val="00933808"/>
    <w:rsid w:val="0093387E"/>
    <w:rsid w:val="00934325"/>
    <w:rsid w:val="00934B1E"/>
    <w:rsid w:val="00934BEE"/>
    <w:rsid w:val="009351CE"/>
    <w:rsid w:val="00935CED"/>
    <w:rsid w:val="00936578"/>
    <w:rsid w:val="0093755E"/>
    <w:rsid w:val="009408AD"/>
    <w:rsid w:val="00940DA7"/>
    <w:rsid w:val="00940EC2"/>
    <w:rsid w:val="00941107"/>
    <w:rsid w:val="00941B13"/>
    <w:rsid w:val="00942CCC"/>
    <w:rsid w:val="00942FC7"/>
    <w:rsid w:val="00942FF1"/>
    <w:rsid w:val="00943111"/>
    <w:rsid w:val="00943898"/>
    <w:rsid w:val="009441F5"/>
    <w:rsid w:val="009442FC"/>
    <w:rsid w:val="0094454E"/>
    <w:rsid w:val="00944F61"/>
    <w:rsid w:val="00945DB3"/>
    <w:rsid w:val="00946657"/>
    <w:rsid w:val="00946798"/>
    <w:rsid w:val="00946800"/>
    <w:rsid w:val="00946B24"/>
    <w:rsid w:val="00946D1C"/>
    <w:rsid w:val="00947053"/>
    <w:rsid w:val="00947317"/>
    <w:rsid w:val="009473A7"/>
    <w:rsid w:val="009474C8"/>
    <w:rsid w:val="0094780E"/>
    <w:rsid w:val="00947A73"/>
    <w:rsid w:val="00947C07"/>
    <w:rsid w:val="00947CDF"/>
    <w:rsid w:val="00950769"/>
    <w:rsid w:val="00951088"/>
    <w:rsid w:val="00952176"/>
    <w:rsid w:val="00952566"/>
    <w:rsid w:val="009526D4"/>
    <w:rsid w:val="009528C8"/>
    <w:rsid w:val="00952E9F"/>
    <w:rsid w:val="00953380"/>
    <w:rsid w:val="0095395C"/>
    <w:rsid w:val="00953E3D"/>
    <w:rsid w:val="0095740F"/>
    <w:rsid w:val="00957BE9"/>
    <w:rsid w:val="00957CAB"/>
    <w:rsid w:val="00957CCD"/>
    <w:rsid w:val="0096000B"/>
    <w:rsid w:val="00960C95"/>
    <w:rsid w:val="00961D80"/>
    <w:rsid w:val="009624A9"/>
    <w:rsid w:val="00962C63"/>
    <w:rsid w:val="00963279"/>
    <w:rsid w:val="009643A5"/>
    <w:rsid w:val="0096490D"/>
    <w:rsid w:val="00964A1E"/>
    <w:rsid w:val="00964A29"/>
    <w:rsid w:val="00964B71"/>
    <w:rsid w:val="00964D00"/>
    <w:rsid w:val="00964EBE"/>
    <w:rsid w:val="00965168"/>
    <w:rsid w:val="00965521"/>
    <w:rsid w:val="00965830"/>
    <w:rsid w:val="00965A68"/>
    <w:rsid w:val="00965AE6"/>
    <w:rsid w:val="0096726C"/>
    <w:rsid w:val="0096738F"/>
    <w:rsid w:val="009709EF"/>
    <w:rsid w:val="00970AAE"/>
    <w:rsid w:val="00971A47"/>
    <w:rsid w:val="009730D3"/>
    <w:rsid w:val="009735B5"/>
    <w:rsid w:val="00973A5F"/>
    <w:rsid w:val="00973FC3"/>
    <w:rsid w:val="009748E2"/>
    <w:rsid w:val="00974F8A"/>
    <w:rsid w:val="00975153"/>
    <w:rsid w:val="00975267"/>
    <w:rsid w:val="00975457"/>
    <w:rsid w:val="00975505"/>
    <w:rsid w:val="009756DA"/>
    <w:rsid w:val="009758D5"/>
    <w:rsid w:val="0097597D"/>
    <w:rsid w:val="00975C8F"/>
    <w:rsid w:val="00976F11"/>
    <w:rsid w:val="00977A3B"/>
    <w:rsid w:val="00977C4E"/>
    <w:rsid w:val="00977D5B"/>
    <w:rsid w:val="00977D99"/>
    <w:rsid w:val="00981558"/>
    <w:rsid w:val="00981733"/>
    <w:rsid w:val="00981B5C"/>
    <w:rsid w:val="00981F62"/>
    <w:rsid w:val="009828C9"/>
    <w:rsid w:val="00982E57"/>
    <w:rsid w:val="00983331"/>
    <w:rsid w:val="009838DD"/>
    <w:rsid w:val="00983C73"/>
    <w:rsid w:val="00984416"/>
    <w:rsid w:val="00985D27"/>
    <w:rsid w:val="00985DBF"/>
    <w:rsid w:val="0098635E"/>
    <w:rsid w:val="00986407"/>
    <w:rsid w:val="00986745"/>
    <w:rsid w:val="00986A35"/>
    <w:rsid w:val="00986A78"/>
    <w:rsid w:val="0098786F"/>
    <w:rsid w:val="00987D45"/>
    <w:rsid w:val="00990219"/>
    <w:rsid w:val="0099191F"/>
    <w:rsid w:val="00991B8B"/>
    <w:rsid w:val="00991DFD"/>
    <w:rsid w:val="00992344"/>
    <w:rsid w:val="00992610"/>
    <w:rsid w:val="009928A9"/>
    <w:rsid w:val="009928FF"/>
    <w:rsid w:val="00992BB4"/>
    <w:rsid w:val="00993314"/>
    <w:rsid w:val="00993440"/>
    <w:rsid w:val="009936DC"/>
    <w:rsid w:val="0099380D"/>
    <w:rsid w:val="00993EEB"/>
    <w:rsid w:val="009942EB"/>
    <w:rsid w:val="00994637"/>
    <w:rsid w:val="00994C85"/>
    <w:rsid w:val="009951E8"/>
    <w:rsid w:val="009959E4"/>
    <w:rsid w:val="00995D05"/>
    <w:rsid w:val="00995FD5"/>
    <w:rsid w:val="009963DC"/>
    <w:rsid w:val="0099641C"/>
    <w:rsid w:val="00996532"/>
    <w:rsid w:val="00996778"/>
    <w:rsid w:val="00996CAE"/>
    <w:rsid w:val="00996FD8"/>
    <w:rsid w:val="00997694"/>
    <w:rsid w:val="009A00BA"/>
    <w:rsid w:val="009A0612"/>
    <w:rsid w:val="009A0C00"/>
    <w:rsid w:val="009A0D3C"/>
    <w:rsid w:val="009A1513"/>
    <w:rsid w:val="009A1723"/>
    <w:rsid w:val="009A2D50"/>
    <w:rsid w:val="009A2EEC"/>
    <w:rsid w:val="009A3146"/>
    <w:rsid w:val="009A3466"/>
    <w:rsid w:val="009A3E36"/>
    <w:rsid w:val="009A3EAB"/>
    <w:rsid w:val="009A4440"/>
    <w:rsid w:val="009A5221"/>
    <w:rsid w:val="009A528E"/>
    <w:rsid w:val="009A556D"/>
    <w:rsid w:val="009A5B74"/>
    <w:rsid w:val="009A60E1"/>
    <w:rsid w:val="009A69F0"/>
    <w:rsid w:val="009A6A64"/>
    <w:rsid w:val="009A6BB0"/>
    <w:rsid w:val="009A6F96"/>
    <w:rsid w:val="009A71B6"/>
    <w:rsid w:val="009A71CF"/>
    <w:rsid w:val="009B00B2"/>
    <w:rsid w:val="009B0830"/>
    <w:rsid w:val="009B0A80"/>
    <w:rsid w:val="009B158D"/>
    <w:rsid w:val="009B1AF0"/>
    <w:rsid w:val="009B1C11"/>
    <w:rsid w:val="009B2305"/>
    <w:rsid w:val="009B258B"/>
    <w:rsid w:val="009B2839"/>
    <w:rsid w:val="009B29F2"/>
    <w:rsid w:val="009B36EE"/>
    <w:rsid w:val="009B3A51"/>
    <w:rsid w:val="009B4077"/>
    <w:rsid w:val="009B4C0F"/>
    <w:rsid w:val="009B5039"/>
    <w:rsid w:val="009B51D8"/>
    <w:rsid w:val="009B5993"/>
    <w:rsid w:val="009B5DFB"/>
    <w:rsid w:val="009B5FE5"/>
    <w:rsid w:val="009B6488"/>
    <w:rsid w:val="009B66B2"/>
    <w:rsid w:val="009B6C60"/>
    <w:rsid w:val="009B746F"/>
    <w:rsid w:val="009B7AB2"/>
    <w:rsid w:val="009C0275"/>
    <w:rsid w:val="009C09C2"/>
    <w:rsid w:val="009C0A58"/>
    <w:rsid w:val="009C0A79"/>
    <w:rsid w:val="009C1399"/>
    <w:rsid w:val="009C1FAB"/>
    <w:rsid w:val="009C2BFC"/>
    <w:rsid w:val="009C2F04"/>
    <w:rsid w:val="009C311A"/>
    <w:rsid w:val="009C3478"/>
    <w:rsid w:val="009C3512"/>
    <w:rsid w:val="009C354D"/>
    <w:rsid w:val="009C3570"/>
    <w:rsid w:val="009C3EE0"/>
    <w:rsid w:val="009C40BF"/>
    <w:rsid w:val="009C40FD"/>
    <w:rsid w:val="009C41E4"/>
    <w:rsid w:val="009C4760"/>
    <w:rsid w:val="009C47AD"/>
    <w:rsid w:val="009C4828"/>
    <w:rsid w:val="009C4969"/>
    <w:rsid w:val="009C49F7"/>
    <w:rsid w:val="009C5175"/>
    <w:rsid w:val="009C5283"/>
    <w:rsid w:val="009C5964"/>
    <w:rsid w:val="009C68C9"/>
    <w:rsid w:val="009C6F6C"/>
    <w:rsid w:val="009C7183"/>
    <w:rsid w:val="009C7197"/>
    <w:rsid w:val="009C75DA"/>
    <w:rsid w:val="009C7CCA"/>
    <w:rsid w:val="009C7EEF"/>
    <w:rsid w:val="009C7F25"/>
    <w:rsid w:val="009C7FB9"/>
    <w:rsid w:val="009D0812"/>
    <w:rsid w:val="009D1D41"/>
    <w:rsid w:val="009D1F67"/>
    <w:rsid w:val="009D2322"/>
    <w:rsid w:val="009D2973"/>
    <w:rsid w:val="009D2E5F"/>
    <w:rsid w:val="009D3440"/>
    <w:rsid w:val="009D3E13"/>
    <w:rsid w:val="009D3EF0"/>
    <w:rsid w:val="009D4032"/>
    <w:rsid w:val="009D4805"/>
    <w:rsid w:val="009D4B57"/>
    <w:rsid w:val="009D4C20"/>
    <w:rsid w:val="009D53E4"/>
    <w:rsid w:val="009D5A52"/>
    <w:rsid w:val="009D66AE"/>
    <w:rsid w:val="009D69BF"/>
    <w:rsid w:val="009D6C07"/>
    <w:rsid w:val="009D6FF9"/>
    <w:rsid w:val="009D7B62"/>
    <w:rsid w:val="009E1070"/>
    <w:rsid w:val="009E1261"/>
    <w:rsid w:val="009E1F0D"/>
    <w:rsid w:val="009E26B9"/>
    <w:rsid w:val="009E2CFC"/>
    <w:rsid w:val="009E2D03"/>
    <w:rsid w:val="009E2F1E"/>
    <w:rsid w:val="009E3266"/>
    <w:rsid w:val="009E3493"/>
    <w:rsid w:val="009E4041"/>
    <w:rsid w:val="009E41FB"/>
    <w:rsid w:val="009E4AE2"/>
    <w:rsid w:val="009E5262"/>
    <w:rsid w:val="009E52C3"/>
    <w:rsid w:val="009E58E0"/>
    <w:rsid w:val="009E5F39"/>
    <w:rsid w:val="009E67C6"/>
    <w:rsid w:val="009E6E8E"/>
    <w:rsid w:val="009E7094"/>
    <w:rsid w:val="009E721F"/>
    <w:rsid w:val="009E72D9"/>
    <w:rsid w:val="009E7423"/>
    <w:rsid w:val="009E797D"/>
    <w:rsid w:val="009E7BBC"/>
    <w:rsid w:val="009F067B"/>
    <w:rsid w:val="009F0731"/>
    <w:rsid w:val="009F1EF9"/>
    <w:rsid w:val="009F31E3"/>
    <w:rsid w:val="009F49D6"/>
    <w:rsid w:val="009F4A12"/>
    <w:rsid w:val="009F4CCC"/>
    <w:rsid w:val="009F4F0E"/>
    <w:rsid w:val="009F56EF"/>
    <w:rsid w:val="009F69F9"/>
    <w:rsid w:val="009F6A2F"/>
    <w:rsid w:val="009F6B02"/>
    <w:rsid w:val="009F7616"/>
    <w:rsid w:val="009F78AB"/>
    <w:rsid w:val="009F7A09"/>
    <w:rsid w:val="009F7C40"/>
    <w:rsid w:val="009F7F30"/>
    <w:rsid w:val="00A0053D"/>
    <w:rsid w:val="00A00780"/>
    <w:rsid w:val="00A0145F"/>
    <w:rsid w:val="00A015FC"/>
    <w:rsid w:val="00A01FC0"/>
    <w:rsid w:val="00A02809"/>
    <w:rsid w:val="00A02EDC"/>
    <w:rsid w:val="00A03449"/>
    <w:rsid w:val="00A03944"/>
    <w:rsid w:val="00A03C50"/>
    <w:rsid w:val="00A03DBF"/>
    <w:rsid w:val="00A040CF"/>
    <w:rsid w:val="00A04815"/>
    <w:rsid w:val="00A04906"/>
    <w:rsid w:val="00A04B58"/>
    <w:rsid w:val="00A04CB3"/>
    <w:rsid w:val="00A04EC3"/>
    <w:rsid w:val="00A0555A"/>
    <w:rsid w:val="00A05706"/>
    <w:rsid w:val="00A05B5B"/>
    <w:rsid w:val="00A05BF4"/>
    <w:rsid w:val="00A05F1D"/>
    <w:rsid w:val="00A061D5"/>
    <w:rsid w:val="00A0764B"/>
    <w:rsid w:val="00A1008A"/>
    <w:rsid w:val="00A101A0"/>
    <w:rsid w:val="00A102C2"/>
    <w:rsid w:val="00A10903"/>
    <w:rsid w:val="00A109EB"/>
    <w:rsid w:val="00A11B83"/>
    <w:rsid w:val="00A11DCA"/>
    <w:rsid w:val="00A120CC"/>
    <w:rsid w:val="00A12E8C"/>
    <w:rsid w:val="00A13256"/>
    <w:rsid w:val="00A1338A"/>
    <w:rsid w:val="00A13E72"/>
    <w:rsid w:val="00A13F36"/>
    <w:rsid w:val="00A14902"/>
    <w:rsid w:val="00A14C6F"/>
    <w:rsid w:val="00A15117"/>
    <w:rsid w:val="00A154BD"/>
    <w:rsid w:val="00A15607"/>
    <w:rsid w:val="00A15A16"/>
    <w:rsid w:val="00A15FE2"/>
    <w:rsid w:val="00A16317"/>
    <w:rsid w:val="00A17E8D"/>
    <w:rsid w:val="00A17F99"/>
    <w:rsid w:val="00A20236"/>
    <w:rsid w:val="00A20895"/>
    <w:rsid w:val="00A20F13"/>
    <w:rsid w:val="00A2156F"/>
    <w:rsid w:val="00A21658"/>
    <w:rsid w:val="00A22252"/>
    <w:rsid w:val="00A22520"/>
    <w:rsid w:val="00A237D6"/>
    <w:rsid w:val="00A246F8"/>
    <w:rsid w:val="00A24BF5"/>
    <w:rsid w:val="00A25291"/>
    <w:rsid w:val="00A25A1D"/>
    <w:rsid w:val="00A25B9F"/>
    <w:rsid w:val="00A26250"/>
    <w:rsid w:val="00A2695E"/>
    <w:rsid w:val="00A26EEA"/>
    <w:rsid w:val="00A270EF"/>
    <w:rsid w:val="00A27280"/>
    <w:rsid w:val="00A272CC"/>
    <w:rsid w:val="00A27F5D"/>
    <w:rsid w:val="00A3078F"/>
    <w:rsid w:val="00A30881"/>
    <w:rsid w:val="00A30AE4"/>
    <w:rsid w:val="00A30E00"/>
    <w:rsid w:val="00A313CD"/>
    <w:rsid w:val="00A3218C"/>
    <w:rsid w:val="00A32557"/>
    <w:rsid w:val="00A32660"/>
    <w:rsid w:val="00A3403F"/>
    <w:rsid w:val="00A346B6"/>
    <w:rsid w:val="00A34F4D"/>
    <w:rsid w:val="00A354E6"/>
    <w:rsid w:val="00A359E6"/>
    <w:rsid w:val="00A36215"/>
    <w:rsid w:val="00A36418"/>
    <w:rsid w:val="00A36547"/>
    <w:rsid w:val="00A365C2"/>
    <w:rsid w:val="00A36D44"/>
    <w:rsid w:val="00A36EC0"/>
    <w:rsid w:val="00A3721C"/>
    <w:rsid w:val="00A376D5"/>
    <w:rsid w:val="00A37899"/>
    <w:rsid w:val="00A37AC7"/>
    <w:rsid w:val="00A40088"/>
    <w:rsid w:val="00A40767"/>
    <w:rsid w:val="00A40997"/>
    <w:rsid w:val="00A40B37"/>
    <w:rsid w:val="00A40DBE"/>
    <w:rsid w:val="00A40FC0"/>
    <w:rsid w:val="00A41A60"/>
    <w:rsid w:val="00A4221D"/>
    <w:rsid w:val="00A42375"/>
    <w:rsid w:val="00A42D08"/>
    <w:rsid w:val="00A42FF3"/>
    <w:rsid w:val="00A4352E"/>
    <w:rsid w:val="00A43601"/>
    <w:rsid w:val="00A445C9"/>
    <w:rsid w:val="00A446B1"/>
    <w:rsid w:val="00A446FD"/>
    <w:rsid w:val="00A44B80"/>
    <w:rsid w:val="00A44C04"/>
    <w:rsid w:val="00A44F86"/>
    <w:rsid w:val="00A456DE"/>
    <w:rsid w:val="00A45E45"/>
    <w:rsid w:val="00A46BC4"/>
    <w:rsid w:val="00A46E10"/>
    <w:rsid w:val="00A4782B"/>
    <w:rsid w:val="00A5030D"/>
    <w:rsid w:val="00A5048B"/>
    <w:rsid w:val="00A508AD"/>
    <w:rsid w:val="00A50C66"/>
    <w:rsid w:val="00A51313"/>
    <w:rsid w:val="00A513E7"/>
    <w:rsid w:val="00A514A1"/>
    <w:rsid w:val="00A52046"/>
    <w:rsid w:val="00A52540"/>
    <w:rsid w:val="00A52E39"/>
    <w:rsid w:val="00A5390E"/>
    <w:rsid w:val="00A53D27"/>
    <w:rsid w:val="00A53E9E"/>
    <w:rsid w:val="00A54540"/>
    <w:rsid w:val="00A5464B"/>
    <w:rsid w:val="00A54E46"/>
    <w:rsid w:val="00A555B8"/>
    <w:rsid w:val="00A5587C"/>
    <w:rsid w:val="00A55909"/>
    <w:rsid w:val="00A56078"/>
    <w:rsid w:val="00A562D7"/>
    <w:rsid w:val="00A56745"/>
    <w:rsid w:val="00A57AF3"/>
    <w:rsid w:val="00A6090E"/>
    <w:rsid w:val="00A60BED"/>
    <w:rsid w:val="00A60C4E"/>
    <w:rsid w:val="00A621A2"/>
    <w:rsid w:val="00A624A8"/>
    <w:rsid w:val="00A6256B"/>
    <w:rsid w:val="00A62789"/>
    <w:rsid w:val="00A6298F"/>
    <w:rsid w:val="00A63DF1"/>
    <w:rsid w:val="00A649C6"/>
    <w:rsid w:val="00A64F44"/>
    <w:rsid w:val="00A65B46"/>
    <w:rsid w:val="00A66503"/>
    <w:rsid w:val="00A66A93"/>
    <w:rsid w:val="00A66B09"/>
    <w:rsid w:val="00A66E78"/>
    <w:rsid w:val="00A67583"/>
    <w:rsid w:val="00A6764E"/>
    <w:rsid w:val="00A67D15"/>
    <w:rsid w:val="00A67F3D"/>
    <w:rsid w:val="00A704FD"/>
    <w:rsid w:val="00A7066B"/>
    <w:rsid w:val="00A707E8"/>
    <w:rsid w:val="00A70EF4"/>
    <w:rsid w:val="00A71143"/>
    <w:rsid w:val="00A71175"/>
    <w:rsid w:val="00A714C6"/>
    <w:rsid w:val="00A71A0B"/>
    <w:rsid w:val="00A72A81"/>
    <w:rsid w:val="00A72D79"/>
    <w:rsid w:val="00A72FF4"/>
    <w:rsid w:val="00A73463"/>
    <w:rsid w:val="00A734A1"/>
    <w:rsid w:val="00A73B9A"/>
    <w:rsid w:val="00A73E0F"/>
    <w:rsid w:val="00A73FA5"/>
    <w:rsid w:val="00A74EB6"/>
    <w:rsid w:val="00A75064"/>
    <w:rsid w:val="00A7540E"/>
    <w:rsid w:val="00A75C03"/>
    <w:rsid w:val="00A75E4D"/>
    <w:rsid w:val="00A76384"/>
    <w:rsid w:val="00A763A9"/>
    <w:rsid w:val="00A763F6"/>
    <w:rsid w:val="00A76431"/>
    <w:rsid w:val="00A76804"/>
    <w:rsid w:val="00A77235"/>
    <w:rsid w:val="00A775B7"/>
    <w:rsid w:val="00A7787D"/>
    <w:rsid w:val="00A77D5C"/>
    <w:rsid w:val="00A77D7F"/>
    <w:rsid w:val="00A77E9A"/>
    <w:rsid w:val="00A802AD"/>
    <w:rsid w:val="00A8060F"/>
    <w:rsid w:val="00A80A73"/>
    <w:rsid w:val="00A80A7E"/>
    <w:rsid w:val="00A810D2"/>
    <w:rsid w:val="00A81EA1"/>
    <w:rsid w:val="00A82613"/>
    <w:rsid w:val="00A82702"/>
    <w:rsid w:val="00A828B2"/>
    <w:rsid w:val="00A82E92"/>
    <w:rsid w:val="00A82F54"/>
    <w:rsid w:val="00A83735"/>
    <w:rsid w:val="00A842EA"/>
    <w:rsid w:val="00A84326"/>
    <w:rsid w:val="00A84785"/>
    <w:rsid w:val="00A847C1"/>
    <w:rsid w:val="00A84C8C"/>
    <w:rsid w:val="00A85089"/>
    <w:rsid w:val="00A85AFA"/>
    <w:rsid w:val="00A86554"/>
    <w:rsid w:val="00A86E6C"/>
    <w:rsid w:val="00A874A8"/>
    <w:rsid w:val="00A87550"/>
    <w:rsid w:val="00A877B9"/>
    <w:rsid w:val="00A87920"/>
    <w:rsid w:val="00A87AC6"/>
    <w:rsid w:val="00A87D5B"/>
    <w:rsid w:val="00A87F4D"/>
    <w:rsid w:val="00A900BA"/>
    <w:rsid w:val="00A9086E"/>
    <w:rsid w:val="00A91522"/>
    <w:rsid w:val="00A9163E"/>
    <w:rsid w:val="00A91B07"/>
    <w:rsid w:val="00A91F0C"/>
    <w:rsid w:val="00A92270"/>
    <w:rsid w:val="00A925FF"/>
    <w:rsid w:val="00A92D76"/>
    <w:rsid w:val="00A92DA3"/>
    <w:rsid w:val="00A92E25"/>
    <w:rsid w:val="00A943E1"/>
    <w:rsid w:val="00A94539"/>
    <w:rsid w:val="00A94E72"/>
    <w:rsid w:val="00A954D9"/>
    <w:rsid w:val="00A97869"/>
    <w:rsid w:val="00AA0C06"/>
    <w:rsid w:val="00AA0CE1"/>
    <w:rsid w:val="00AA1279"/>
    <w:rsid w:val="00AA15EA"/>
    <w:rsid w:val="00AA181D"/>
    <w:rsid w:val="00AA233F"/>
    <w:rsid w:val="00AA26EA"/>
    <w:rsid w:val="00AA2A5E"/>
    <w:rsid w:val="00AA2C0E"/>
    <w:rsid w:val="00AA2FBE"/>
    <w:rsid w:val="00AA337A"/>
    <w:rsid w:val="00AA39E3"/>
    <w:rsid w:val="00AA41B4"/>
    <w:rsid w:val="00AA4748"/>
    <w:rsid w:val="00AA583A"/>
    <w:rsid w:val="00AA63FE"/>
    <w:rsid w:val="00AA6E1C"/>
    <w:rsid w:val="00AA7A1E"/>
    <w:rsid w:val="00AA7C85"/>
    <w:rsid w:val="00AB03F3"/>
    <w:rsid w:val="00AB0769"/>
    <w:rsid w:val="00AB0967"/>
    <w:rsid w:val="00AB1418"/>
    <w:rsid w:val="00AB17E7"/>
    <w:rsid w:val="00AB1C68"/>
    <w:rsid w:val="00AB1D77"/>
    <w:rsid w:val="00AB2506"/>
    <w:rsid w:val="00AB2897"/>
    <w:rsid w:val="00AB28F9"/>
    <w:rsid w:val="00AB30DC"/>
    <w:rsid w:val="00AB35FC"/>
    <w:rsid w:val="00AB3A5E"/>
    <w:rsid w:val="00AB403E"/>
    <w:rsid w:val="00AB4255"/>
    <w:rsid w:val="00AB45A7"/>
    <w:rsid w:val="00AB4F8A"/>
    <w:rsid w:val="00AB5FA6"/>
    <w:rsid w:val="00AB673B"/>
    <w:rsid w:val="00AB692B"/>
    <w:rsid w:val="00AB6A56"/>
    <w:rsid w:val="00AB6B6C"/>
    <w:rsid w:val="00AB6E5C"/>
    <w:rsid w:val="00AB6F1E"/>
    <w:rsid w:val="00AB7DC4"/>
    <w:rsid w:val="00AC0068"/>
    <w:rsid w:val="00AC10AF"/>
    <w:rsid w:val="00AC15C1"/>
    <w:rsid w:val="00AC1705"/>
    <w:rsid w:val="00AC1B01"/>
    <w:rsid w:val="00AC28BB"/>
    <w:rsid w:val="00AC3008"/>
    <w:rsid w:val="00AC3139"/>
    <w:rsid w:val="00AC3733"/>
    <w:rsid w:val="00AC3871"/>
    <w:rsid w:val="00AC4299"/>
    <w:rsid w:val="00AC42A4"/>
    <w:rsid w:val="00AC4BD8"/>
    <w:rsid w:val="00AC4C61"/>
    <w:rsid w:val="00AC51B3"/>
    <w:rsid w:val="00AC65CE"/>
    <w:rsid w:val="00AC65E0"/>
    <w:rsid w:val="00AC6687"/>
    <w:rsid w:val="00AC67CF"/>
    <w:rsid w:val="00AC720C"/>
    <w:rsid w:val="00AC7990"/>
    <w:rsid w:val="00AD0628"/>
    <w:rsid w:val="00AD0771"/>
    <w:rsid w:val="00AD10FE"/>
    <w:rsid w:val="00AD12D4"/>
    <w:rsid w:val="00AD1561"/>
    <w:rsid w:val="00AD1D79"/>
    <w:rsid w:val="00AD1F41"/>
    <w:rsid w:val="00AD33C9"/>
    <w:rsid w:val="00AD3431"/>
    <w:rsid w:val="00AD3454"/>
    <w:rsid w:val="00AD37EE"/>
    <w:rsid w:val="00AD436F"/>
    <w:rsid w:val="00AD517C"/>
    <w:rsid w:val="00AD5707"/>
    <w:rsid w:val="00AD5E73"/>
    <w:rsid w:val="00AD6191"/>
    <w:rsid w:val="00AD6589"/>
    <w:rsid w:val="00AD79B9"/>
    <w:rsid w:val="00AD7F6F"/>
    <w:rsid w:val="00AE0018"/>
    <w:rsid w:val="00AE0810"/>
    <w:rsid w:val="00AE08BC"/>
    <w:rsid w:val="00AE1131"/>
    <w:rsid w:val="00AE1A72"/>
    <w:rsid w:val="00AE225F"/>
    <w:rsid w:val="00AE24BD"/>
    <w:rsid w:val="00AE2B6B"/>
    <w:rsid w:val="00AE38B2"/>
    <w:rsid w:val="00AE3C59"/>
    <w:rsid w:val="00AE4170"/>
    <w:rsid w:val="00AE44FA"/>
    <w:rsid w:val="00AE4AE8"/>
    <w:rsid w:val="00AE4B42"/>
    <w:rsid w:val="00AE5C6F"/>
    <w:rsid w:val="00AE62BD"/>
    <w:rsid w:val="00AE6315"/>
    <w:rsid w:val="00AE6579"/>
    <w:rsid w:val="00AE6786"/>
    <w:rsid w:val="00AE698E"/>
    <w:rsid w:val="00AE6B02"/>
    <w:rsid w:val="00AE7038"/>
    <w:rsid w:val="00AE7727"/>
    <w:rsid w:val="00AE77CB"/>
    <w:rsid w:val="00AE7D2A"/>
    <w:rsid w:val="00AE7DFE"/>
    <w:rsid w:val="00AF077F"/>
    <w:rsid w:val="00AF08FF"/>
    <w:rsid w:val="00AF0D2B"/>
    <w:rsid w:val="00AF0D7B"/>
    <w:rsid w:val="00AF1000"/>
    <w:rsid w:val="00AF17EF"/>
    <w:rsid w:val="00AF1980"/>
    <w:rsid w:val="00AF23DD"/>
    <w:rsid w:val="00AF2ABA"/>
    <w:rsid w:val="00AF2D0F"/>
    <w:rsid w:val="00AF2DD9"/>
    <w:rsid w:val="00AF31C4"/>
    <w:rsid w:val="00AF34B6"/>
    <w:rsid w:val="00AF36A5"/>
    <w:rsid w:val="00AF3A74"/>
    <w:rsid w:val="00AF3B0E"/>
    <w:rsid w:val="00AF4076"/>
    <w:rsid w:val="00AF4253"/>
    <w:rsid w:val="00AF4FC7"/>
    <w:rsid w:val="00AF536E"/>
    <w:rsid w:val="00AF5461"/>
    <w:rsid w:val="00AF5554"/>
    <w:rsid w:val="00AF592A"/>
    <w:rsid w:val="00AF6081"/>
    <w:rsid w:val="00AF6188"/>
    <w:rsid w:val="00AF673C"/>
    <w:rsid w:val="00AF67B3"/>
    <w:rsid w:val="00AF6976"/>
    <w:rsid w:val="00AF6D2B"/>
    <w:rsid w:val="00AF78F1"/>
    <w:rsid w:val="00B00C04"/>
    <w:rsid w:val="00B0164E"/>
    <w:rsid w:val="00B01C4E"/>
    <w:rsid w:val="00B01E07"/>
    <w:rsid w:val="00B02022"/>
    <w:rsid w:val="00B02384"/>
    <w:rsid w:val="00B02426"/>
    <w:rsid w:val="00B0244E"/>
    <w:rsid w:val="00B024A3"/>
    <w:rsid w:val="00B0288A"/>
    <w:rsid w:val="00B03290"/>
    <w:rsid w:val="00B04970"/>
    <w:rsid w:val="00B04A6F"/>
    <w:rsid w:val="00B04E09"/>
    <w:rsid w:val="00B05744"/>
    <w:rsid w:val="00B05BB2"/>
    <w:rsid w:val="00B05E30"/>
    <w:rsid w:val="00B060EF"/>
    <w:rsid w:val="00B06197"/>
    <w:rsid w:val="00B062C6"/>
    <w:rsid w:val="00B07190"/>
    <w:rsid w:val="00B074DC"/>
    <w:rsid w:val="00B074F4"/>
    <w:rsid w:val="00B0780A"/>
    <w:rsid w:val="00B07B19"/>
    <w:rsid w:val="00B10291"/>
    <w:rsid w:val="00B10BE3"/>
    <w:rsid w:val="00B1191C"/>
    <w:rsid w:val="00B120CD"/>
    <w:rsid w:val="00B12142"/>
    <w:rsid w:val="00B123C6"/>
    <w:rsid w:val="00B12E83"/>
    <w:rsid w:val="00B134B7"/>
    <w:rsid w:val="00B13599"/>
    <w:rsid w:val="00B13782"/>
    <w:rsid w:val="00B13D42"/>
    <w:rsid w:val="00B13E72"/>
    <w:rsid w:val="00B14A2D"/>
    <w:rsid w:val="00B14C41"/>
    <w:rsid w:val="00B14D97"/>
    <w:rsid w:val="00B153E1"/>
    <w:rsid w:val="00B15A0B"/>
    <w:rsid w:val="00B15E18"/>
    <w:rsid w:val="00B16310"/>
    <w:rsid w:val="00B1647E"/>
    <w:rsid w:val="00B167E5"/>
    <w:rsid w:val="00B20C2B"/>
    <w:rsid w:val="00B20FCD"/>
    <w:rsid w:val="00B214DB"/>
    <w:rsid w:val="00B21832"/>
    <w:rsid w:val="00B21ABD"/>
    <w:rsid w:val="00B21B6B"/>
    <w:rsid w:val="00B21E2F"/>
    <w:rsid w:val="00B22543"/>
    <w:rsid w:val="00B22A82"/>
    <w:rsid w:val="00B239E9"/>
    <w:rsid w:val="00B24988"/>
    <w:rsid w:val="00B24B85"/>
    <w:rsid w:val="00B24BC3"/>
    <w:rsid w:val="00B24D87"/>
    <w:rsid w:val="00B25197"/>
    <w:rsid w:val="00B272C5"/>
    <w:rsid w:val="00B273F3"/>
    <w:rsid w:val="00B27CE1"/>
    <w:rsid w:val="00B30738"/>
    <w:rsid w:val="00B30A76"/>
    <w:rsid w:val="00B30C97"/>
    <w:rsid w:val="00B3200B"/>
    <w:rsid w:val="00B3220C"/>
    <w:rsid w:val="00B335C2"/>
    <w:rsid w:val="00B3363F"/>
    <w:rsid w:val="00B34BF0"/>
    <w:rsid w:val="00B350CF"/>
    <w:rsid w:val="00B35364"/>
    <w:rsid w:val="00B3574F"/>
    <w:rsid w:val="00B35F2C"/>
    <w:rsid w:val="00B35FE5"/>
    <w:rsid w:val="00B3601B"/>
    <w:rsid w:val="00B36144"/>
    <w:rsid w:val="00B36E8E"/>
    <w:rsid w:val="00B37494"/>
    <w:rsid w:val="00B37546"/>
    <w:rsid w:val="00B37778"/>
    <w:rsid w:val="00B37BBA"/>
    <w:rsid w:val="00B40585"/>
    <w:rsid w:val="00B41A99"/>
    <w:rsid w:val="00B420BA"/>
    <w:rsid w:val="00B42274"/>
    <w:rsid w:val="00B42772"/>
    <w:rsid w:val="00B42C68"/>
    <w:rsid w:val="00B431E6"/>
    <w:rsid w:val="00B43784"/>
    <w:rsid w:val="00B437C8"/>
    <w:rsid w:val="00B444A6"/>
    <w:rsid w:val="00B444B9"/>
    <w:rsid w:val="00B44797"/>
    <w:rsid w:val="00B44AF4"/>
    <w:rsid w:val="00B44DD5"/>
    <w:rsid w:val="00B454DC"/>
    <w:rsid w:val="00B45F55"/>
    <w:rsid w:val="00B46690"/>
    <w:rsid w:val="00B47234"/>
    <w:rsid w:val="00B47404"/>
    <w:rsid w:val="00B47EB2"/>
    <w:rsid w:val="00B47F07"/>
    <w:rsid w:val="00B51696"/>
    <w:rsid w:val="00B516E7"/>
    <w:rsid w:val="00B51C82"/>
    <w:rsid w:val="00B52712"/>
    <w:rsid w:val="00B52B79"/>
    <w:rsid w:val="00B52F08"/>
    <w:rsid w:val="00B53792"/>
    <w:rsid w:val="00B53B73"/>
    <w:rsid w:val="00B546DB"/>
    <w:rsid w:val="00B54C2D"/>
    <w:rsid w:val="00B563A3"/>
    <w:rsid w:val="00B56E57"/>
    <w:rsid w:val="00B56F73"/>
    <w:rsid w:val="00B56F88"/>
    <w:rsid w:val="00B57A1E"/>
    <w:rsid w:val="00B57EDA"/>
    <w:rsid w:val="00B601EE"/>
    <w:rsid w:val="00B6048E"/>
    <w:rsid w:val="00B607D5"/>
    <w:rsid w:val="00B61155"/>
    <w:rsid w:val="00B6285B"/>
    <w:rsid w:val="00B62D4F"/>
    <w:rsid w:val="00B62D94"/>
    <w:rsid w:val="00B634B1"/>
    <w:rsid w:val="00B63D1A"/>
    <w:rsid w:val="00B63EF9"/>
    <w:rsid w:val="00B64006"/>
    <w:rsid w:val="00B6417B"/>
    <w:rsid w:val="00B64439"/>
    <w:rsid w:val="00B64762"/>
    <w:rsid w:val="00B651B6"/>
    <w:rsid w:val="00B65BD3"/>
    <w:rsid w:val="00B65BF9"/>
    <w:rsid w:val="00B66265"/>
    <w:rsid w:val="00B662C1"/>
    <w:rsid w:val="00B6690D"/>
    <w:rsid w:val="00B6691D"/>
    <w:rsid w:val="00B67E01"/>
    <w:rsid w:val="00B70116"/>
    <w:rsid w:val="00B703B6"/>
    <w:rsid w:val="00B703D0"/>
    <w:rsid w:val="00B70690"/>
    <w:rsid w:val="00B713E8"/>
    <w:rsid w:val="00B714AD"/>
    <w:rsid w:val="00B71943"/>
    <w:rsid w:val="00B71F16"/>
    <w:rsid w:val="00B71FD5"/>
    <w:rsid w:val="00B72009"/>
    <w:rsid w:val="00B72242"/>
    <w:rsid w:val="00B725EB"/>
    <w:rsid w:val="00B72D4D"/>
    <w:rsid w:val="00B72DB4"/>
    <w:rsid w:val="00B72E31"/>
    <w:rsid w:val="00B7300E"/>
    <w:rsid w:val="00B7365C"/>
    <w:rsid w:val="00B73C9E"/>
    <w:rsid w:val="00B74142"/>
    <w:rsid w:val="00B741E5"/>
    <w:rsid w:val="00B742CF"/>
    <w:rsid w:val="00B74E39"/>
    <w:rsid w:val="00B75103"/>
    <w:rsid w:val="00B7534D"/>
    <w:rsid w:val="00B75510"/>
    <w:rsid w:val="00B75990"/>
    <w:rsid w:val="00B759A1"/>
    <w:rsid w:val="00B75FD0"/>
    <w:rsid w:val="00B77111"/>
    <w:rsid w:val="00B779E6"/>
    <w:rsid w:val="00B800B4"/>
    <w:rsid w:val="00B80756"/>
    <w:rsid w:val="00B80D75"/>
    <w:rsid w:val="00B80DA0"/>
    <w:rsid w:val="00B81479"/>
    <w:rsid w:val="00B814EB"/>
    <w:rsid w:val="00B815D1"/>
    <w:rsid w:val="00B81BD4"/>
    <w:rsid w:val="00B81C85"/>
    <w:rsid w:val="00B82FB0"/>
    <w:rsid w:val="00B830EF"/>
    <w:rsid w:val="00B8404E"/>
    <w:rsid w:val="00B84426"/>
    <w:rsid w:val="00B84637"/>
    <w:rsid w:val="00B846CC"/>
    <w:rsid w:val="00B84FA3"/>
    <w:rsid w:val="00B853AD"/>
    <w:rsid w:val="00B859C5"/>
    <w:rsid w:val="00B85ABE"/>
    <w:rsid w:val="00B86654"/>
    <w:rsid w:val="00B86E77"/>
    <w:rsid w:val="00B870CC"/>
    <w:rsid w:val="00B877FC"/>
    <w:rsid w:val="00B87887"/>
    <w:rsid w:val="00B879E3"/>
    <w:rsid w:val="00B87E87"/>
    <w:rsid w:val="00B90065"/>
    <w:rsid w:val="00B90B40"/>
    <w:rsid w:val="00B91097"/>
    <w:rsid w:val="00B911F7"/>
    <w:rsid w:val="00B91283"/>
    <w:rsid w:val="00B91BAE"/>
    <w:rsid w:val="00B9226F"/>
    <w:rsid w:val="00B92781"/>
    <w:rsid w:val="00B92BB1"/>
    <w:rsid w:val="00B93A0B"/>
    <w:rsid w:val="00B93C1D"/>
    <w:rsid w:val="00B93D40"/>
    <w:rsid w:val="00B93DA3"/>
    <w:rsid w:val="00B94D43"/>
    <w:rsid w:val="00B94DF7"/>
    <w:rsid w:val="00B95121"/>
    <w:rsid w:val="00B95B74"/>
    <w:rsid w:val="00B95DCF"/>
    <w:rsid w:val="00B963A8"/>
    <w:rsid w:val="00B9680A"/>
    <w:rsid w:val="00B9693B"/>
    <w:rsid w:val="00B96988"/>
    <w:rsid w:val="00B97265"/>
    <w:rsid w:val="00B9734F"/>
    <w:rsid w:val="00BA0471"/>
    <w:rsid w:val="00BA067C"/>
    <w:rsid w:val="00BA2001"/>
    <w:rsid w:val="00BA263E"/>
    <w:rsid w:val="00BA2BF6"/>
    <w:rsid w:val="00BA2E47"/>
    <w:rsid w:val="00BA353A"/>
    <w:rsid w:val="00BA36E7"/>
    <w:rsid w:val="00BA3763"/>
    <w:rsid w:val="00BA49C8"/>
    <w:rsid w:val="00BA4B7B"/>
    <w:rsid w:val="00BA4C05"/>
    <w:rsid w:val="00BA4E41"/>
    <w:rsid w:val="00BA5355"/>
    <w:rsid w:val="00BA577B"/>
    <w:rsid w:val="00BA58F0"/>
    <w:rsid w:val="00BA67D1"/>
    <w:rsid w:val="00BA6AC3"/>
    <w:rsid w:val="00BA6EA1"/>
    <w:rsid w:val="00BA78FF"/>
    <w:rsid w:val="00BA79F9"/>
    <w:rsid w:val="00BA7B50"/>
    <w:rsid w:val="00BB01CF"/>
    <w:rsid w:val="00BB025C"/>
    <w:rsid w:val="00BB05FF"/>
    <w:rsid w:val="00BB074B"/>
    <w:rsid w:val="00BB109F"/>
    <w:rsid w:val="00BB18AB"/>
    <w:rsid w:val="00BB203A"/>
    <w:rsid w:val="00BB239D"/>
    <w:rsid w:val="00BB3112"/>
    <w:rsid w:val="00BB33CA"/>
    <w:rsid w:val="00BB35C7"/>
    <w:rsid w:val="00BB38D8"/>
    <w:rsid w:val="00BB3A97"/>
    <w:rsid w:val="00BB4230"/>
    <w:rsid w:val="00BB44EE"/>
    <w:rsid w:val="00BB452D"/>
    <w:rsid w:val="00BB47E1"/>
    <w:rsid w:val="00BB4804"/>
    <w:rsid w:val="00BB4C60"/>
    <w:rsid w:val="00BB4E6A"/>
    <w:rsid w:val="00BB5144"/>
    <w:rsid w:val="00BB523C"/>
    <w:rsid w:val="00BB5242"/>
    <w:rsid w:val="00BB6DB1"/>
    <w:rsid w:val="00BB726F"/>
    <w:rsid w:val="00BB7480"/>
    <w:rsid w:val="00BB784E"/>
    <w:rsid w:val="00BB7CBE"/>
    <w:rsid w:val="00BC0626"/>
    <w:rsid w:val="00BC155A"/>
    <w:rsid w:val="00BC19A1"/>
    <w:rsid w:val="00BC250E"/>
    <w:rsid w:val="00BC2E2A"/>
    <w:rsid w:val="00BC31BA"/>
    <w:rsid w:val="00BC333E"/>
    <w:rsid w:val="00BC3481"/>
    <w:rsid w:val="00BC393D"/>
    <w:rsid w:val="00BC3AA4"/>
    <w:rsid w:val="00BC3D66"/>
    <w:rsid w:val="00BC3F37"/>
    <w:rsid w:val="00BC454B"/>
    <w:rsid w:val="00BC45FF"/>
    <w:rsid w:val="00BC4F32"/>
    <w:rsid w:val="00BC5668"/>
    <w:rsid w:val="00BC5CA9"/>
    <w:rsid w:val="00BC6198"/>
    <w:rsid w:val="00BC6BB2"/>
    <w:rsid w:val="00BC7701"/>
    <w:rsid w:val="00BC7759"/>
    <w:rsid w:val="00BC7BCB"/>
    <w:rsid w:val="00BD009C"/>
    <w:rsid w:val="00BD097C"/>
    <w:rsid w:val="00BD17B3"/>
    <w:rsid w:val="00BD1B20"/>
    <w:rsid w:val="00BD29E8"/>
    <w:rsid w:val="00BD2B8B"/>
    <w:rsid w:val="00BD2C8F"/>
    <w:rsid w:val="00BD356A"/>
    <w:rsid w:val="00BD3875"/>
    <w:rsid w:val="00BD3966"/>
    <w:rsid w:val="00BD4A95"/>
    <w:rsid w:val="00BD4E11"/>
    <w:rsid w:val="00BD4F9B"/>
    <w:rsid w:val="00BD527A"/>
    <w:rsid w:val="00BD5855"/>
    <w:rsid w:val="00BD5E6B"/>
    <w:rsid w:val="00BD6E28"/>
    <w:rsid w:val="00BD7133"/>
    <w:rsid w:val="00BD76CE"/>
    <w:rsid w:val="00BD7C06"/>
    <w:rsid w:val="00BD7C59"/>
    <w:rsid w:val="00BD7FB4"/>
    <w:rsid w:val="00BE04D2"/>
    <w:rsid w:val="00BE0677"/>
    <w:rsid w:val="00BE0CAD"/>
    <w:rsid w:val="00BE0CBD"/>
    <w:rsid w:val="00BE1054"/>
    <w:rsid w:val="00BE1177"/>
    <w:rsid w:val="00BE1426"/>
    <w:rsid w:val="00BE1F63"/>
    <w:rsid w:val="00BE2E58"/>
    <w:rsid w:val="00BE32DD"/>
    <w:rsid w:val="00BE3483"/>
    <w:rsid w:val="00BE380D"/>
    <w:rsid w:val="00BE38C5"/>
    <w:rsid w:val="00BE491F"/>
    <w:rsid w:val="00BE6C5C"/>
    <w:rsid w:val="00BE6E24"/>
    <w:rsid w:val="00BE7A84"/>
    <w:rsid w:val="00BE7EE1"/>
    <w:rsid w:val="00BF003D"/>
    <w:rsid w:val="00BF0925"/>
    <w:rsid w:val="00BF0BAB"/>
    <w:rsid w:val="00BF11D1"/>
    <w:rsid w:val="00BF1560"/>
    <w:rsid w:val="00BF21BA"/>
    <w:rsid w:val="00BF2D7F"/>
    <w:rsid w:val="00BF2EF7"/>
    <w:rsid w:val="00BF32D5"/>
    <w:rsid w:val="00BF3D8B"/>
    <w:rsid w:val="00BF56C1"/>
    <w:rsid w:val="00BF5A86"/>
    <w:rsid w:val="00BF5BA5"/>
    <w:rsid w:val="00BF5C51"/>
    <w:rsid w:val="00BF5FA0"/>
    <w:rsid w:val="00BF674E"/>
    <w:rsid w:val="00BF6B00"/>
    <w:rsid w:val="00BF7135"/>
    <w:rsid w:val="00BF71C5"/>
    <w:rsid w:val="00BF76A3"/>
    <w:rsid w:val="00BF7CF9"/>
    <w:rsid w:val="00C00A2B"/>
    <w:rsid w:val="00C00E2E"/>
    <w:rsid w:val="00C02276"/>
    <w:rsid w:val="00C03322"/>
    <w:rsid w:val="00C0420B"/>
    <w:rsid w:val="00C04611"/>
    <w:rsid w:val="00C04B08"/>
    <w:rsid w:val="00C04C06"/>
    <w:rsid w:val="00C05214"/>
    <w:rsid w:val="00C0619F"/>
    <w:rsid w:val="00C064C9"/>
    <w:rsid w:val="00C065DF"/>
    <w:rsid w:val="00C06A9D"/>
    <w:rsid w:val="00C10DEA"/>
    <w:rsid w:val="00C10F1B"/>
    <w:rsid w:val="00C12A82"/>
    <w:rsid w:val="00C12E2D"/>
    <w:rsid w:val="00C131FB"/>
    <w:rsid w:val="00C1399B"/>
    <w:rsid w:val="00C14029"/>
    <w:rsid w:val="00C144D5"/>
    <w:rsid w:val="00C14744"/>
    <w:rsid w:val="00C14DF3"/>
    <w:rsid w:val="00C14F0A"/>
    <w:rsid w:val="00C15BE7"/>
    <w:rsid w:val="00C15CDC"/>
    <w:rsid w:val="00C162B8"/>
    <w:rsid w:val="00C162D6"/>
    <w:rsid w:val="00C16C60"/>
    <w:rsid w:val="00C16F17"/>
    <w:rsid w:val="00C174CF"/>
    <w:rsid w:val="00C1750C"/>
    <w:rsid w:val="00C179FB"/>
    <w:rsid w:val="00C17EF4"/>
    <w:rsid w:val="00C20697"/>
    <w:rsid w:val="00C209EB"/>
    <w:rsid w:val="00C20A00"/>
    <w:rsid w:val="00C20D3E"/>
    <w:rsid w:val="00C22002"/>
    <w:rsid w:val="00C2291E"/>
    <w:rsid w:val="00C234C5"/>
    <w:rsid w:val="00C23B7A"/>
    <w:rsid w:val="00C242D5"/>
    <w:rsid w:val="00C2483D"/>
    <w:rsid w:val="00C24AF5"/>
    <w:rsid w:val="00C24C1A"/>
    <w:rsid w:val="00C26376"/>
    <w:rsid w:val="00C265E1"/>
    <w:rsid w:val="00C269A5"/>
    <w:rsid w:val="00C26DCD"/>
    <w:rsid w:val="00C27937"/>
    <w:rsid w:val="00C27E15"/>
    <w:rsid w:val="00C30114"/>
    <w:rsid w:val="00C3068C"/>
    <w:rsid w:val="00C30D41"/>
    <w:rsid w:val="00C31126"/>
    <w:rsid w:val="00C31A00"/>
    <w:rsid w:val="00C31F04"/>
    <w:rsid w:val="00C32A00"/>
    <w:rsid w:val="00C33173"/>
    <w:rsid w:val="00C33589"/>
    <w:rsid w:val="00C33B32"/>
    <w:rsid w:val="00C33D78"/>
    <w:rsid w:val="00C33DCD"/>
    <w:rsid w:val="00C33F8C"/>
    <w:rsid w:val="00C34323"/>
    <w:rsid w:val="00C34BA0"/>
    <w:rsid w:val="00C35076"/>
    <w:rsid w:val="00C353FF"/>
    <w:rsid w:val="00C35D7E"/>
    <w:rsid w:val="00C35FA3"/>
    <w:rsid w:val="00C3630B"/>
    <w:rsid w:val="00C366D8"/>
    <w:rsid w:val="00C36F9F"/>
    <w:rsid w:val="00C371E2"/>
    <w:rsid w:val="00C37C6B"/>
    <w:rsid w:val="00C4016B"/>
    <w:rsid w:val="00C404D8"/>
    <w:rsid w:val="00C40978"/>
    <w:rsid w:val="00C409F6"/>
    <w:rsid w:val="00C40B3D"/>
    <w:rsid w:val="00C41114"/>
    <w:rsid w:val="00C41348"/>
    <w:rsid w:val="00C417F3"/>
    <w:rsid w:val="00C41BDD"/>
    <w:rsid w:val="00C41DC8"/>
    <w:rsid w:val="00C41FB1"/>
    <w:rsid w:val="00C42222"/>
    <w:rsid w:val="00C42C85"/>
    <w:rsid w:val="00C42CE5"/>
    <w:rsid w:val="00C43546"/>
    <w:rsid w:val="00C4386B"/>
    <w:rsid w:val="00C43FD6"/>
    <w:rsid w:val="00C44112"/>
    <w:rsid w:val="00C44BB5"/>
    <w:rsid w:val="00C450B0"/>
    <w:rsid w:val="00C4533A"/>
    <w:rsid w:val="00C45707"/>
    <w:rsid w:val="00C45EEF"/>
    <w:rsid w:val="00C46258"/>
    <w:rsid w:val="00C465BC"/>
    <w:rsid w:val="00C46C01"/>
    <w:rsid w:val="00C46EA8"/>
    <w:rsid w:val="00C46FA5"/>
    <w:rsid w:val="00C4718A"/>
    <w:rsid w:val="00C479E4"/>
    <w:rsid w:val="00C47A1E"/>
    <w:rsid w:val="00C47D92"/>
    <w:rsid w:val="00C5034B"/>
    <w:rsid w:val="00C50F39"/>
    <w:rsid w:val="00C510DB"/>
    <w:rsid w:val="00C51AD5"/>
    <w:rsid w:val="00C51D30"/>
    <w:rsid w:val="00C52C81"/>
    <w:rsid w:val="00C53943"/>
    <w:rsid w:val="00C53F0B"/>
    <w:rsid w:val="00C54037"/>
    <w:rsid w:val="00C5422F"/>
    <w:rsid w:val="00C543D9"/>
    <w:rsid w:val="00C54F30"/>
    <w:rsid w:val="00C55152"/>
    <w:rsid w:val="00C551FD"/>
    <w:rsid w:val="00C55F5D"/>
    <w:rsid w:val="00C56079"/>
    <w:rsid w:val="00C563CC"/>
    <w:rsid w:val="00C5643D"/>
    <w:rsid w:val="00C56556"/>
    <w:rsid w:val="00C56C43"/>
    <w:rsid w:val="00C56FF7"/>
    <w:rsid w:val="00C57574"/>
    <w:rsid w:val="00C60DD7"/>
    <w:rsid w:val="00C615CD"/>
    <w:rsid w:val="00C6227E"/>
    <w:rsid w:val="00C622D0"/>
    <w:rsid w:val="00C62497"/>
    <w:rsid w:val="00C62718"/>
    <w:rsid w:val="00C62789"/>
    <w:rsid w:val="00C62BFF"/>
    <w:rsid w:val="00C62CB7"/>
    <w:rsid w:val="00C64022"/>
    <w:rsid w:val="00C64DDA"/>
    <w:rsid w:val="00C650B4"/>
    <w:rsid w:val="00C651AE"/>
    <w:rsid w:val="00C65503"/>
    <w:rsid w:val="00C65578"/>
    <w:rsid w:val="00C65DE4"/>
    <w:rsid w:val="00C661B8"/>
    <w:rsid w:val="00C667C1"/>
    <w:rsid w:val="00C66FA7"/>
    <w:rsid w:val="00C6734C"/>
    <w:rsid w:val="00C6743C"/>
    <w:rsid w:val="00C677C8"/>
    <w:rsid w:val="00C703CA"/>
    <w:rsid w:val="00C717A3"/>
    <w:rsid w:val="00C717D4"/>
    <w:rsid w:val="00C71938"/>
    <w:rsid w:val="00C71FC5"/>
    <w:rsid w:val="00C723A5"/>
    <w:rsid w:val="00C72505"/>
    <w:rsid w:val="00C72EA7"/>
    <w:rsid w:val="00C73634"/>
    <w:rsid w:val="00C73936"/>
    <w:rsid w:val="00C7395B"/>
    <w:rsid w:val="00C73D37"/>
    <w:rsid w:val="00C73E1A"/>
    <w:rsid w:val="00C7407B"/>
    <w:rsid w:val="00C745FE"/>
    <w:rsid w:val="00C748BB"/>
    <w:rsid w:val="00C754C5"/>
    <w:rsid w:val="00C75658"/>
    <w:rsid w:val="00C757A6"/>
    <w:rsid w:val="00C7583D"/>
    <w:rsid w:val="00C7591C"/>
    <w:rsid w:val="00C75B04"/>
    <w:rsid w:val="00C75B67"/>
    <w:rsid w:val="00C76031"/>
    <w:rsid w:val="00C7673F"/>
    <w:rsid w:val="00C76A57"/>
    <w:rsid w:val="00C76F55"/>
    <w:rsid w:val="00C7700D"/>
    <w:rsid w:val="00C77856"/>
    <w:rsid w:val="00C77C71"/>
    <w:rsid w:val="00C806CC"/>
    <w:rsid w:val="00C813B3"/>
    <w:rsid w:val="00C8297A"/>
    <w:rsid w:val="00C834E4"/>
    <w:rsid w:val="00C837B6"/>
    <w:rsid w:val="00C8400F"/>
    <w:rsid w:val="00C84138"/>
    <w:rsid w:val="00C8454E"/>
    <w:rsid w:val="00C851AA"/>
    <w:rsid w:val="00C85743"/>
    <w:rsid w:val="00C8584B"/>
    <w:rsid w:val="00C85877"/>
    <w:rsid w:val="00C85900"/>
    <w:rsid w:val="00C8617B"/>
    <w:rsid w:val="00C87948"/>
    <w:rsid w:val="00C879FE"/>
    <w:rsid w:val="00C9062D"/>
    <w:rsid w:val="00C9183A"/>
    <w:rsid w:val="00C92089"/>
    <w:rsid w:val="00C925EE"/>
    <w:rsid w:val="00C93157"/>
    <w:rsid w:val="00C93AD3"/>
    <w:rsid w:val="00C94C8C"/>
    <w:rsid w:val="00C9537C"/>
    <w:rsid w:val="00C9577D"/>
    <w:rsid w:val="00C95D52"/>
    <w:rsid w:val="00C95DF6"/>
    <w:rsid w:val="00C96CA3"/>
    <w:rsid w:val="00C97759"/>
    <w:rsid w:val="00C977EF"/>
    <w:rsid w:val="00C97870"/>
    <w:rsid w:val="00C97B38"/>
    <w:rsid w:val="00CA01E0"/>
    <w:rsid w:val="00CA0794"/>
    <w:rsid w:val="00CA1018"/>
    <w:rsid w:val="00CA2563"/>
    <w:rsid w:val="00CA28C1"/>
    <w:rsid w:val="00CA2A84"/>
    <w:rsid w:val="00CA2CBB"/>
    <w:rsid w:val="00CA347B"/>
    <w:rsid w:val="00CA37DF"/>
    <w:rsid w:val="00CA437B"/>
    <w:rsid w:val="00CA50EB"/>
    <w:rsid w:val="00CA50F8"/>
    <w:rsid w:val="00CA5457"/>
    <w:rsid w:val="00CA5EC9"/>
    <w:rsid w:val="00CA651E"/>
    <w:rsid w:val="00CA657E"/>
    <w:rsid w:val="00CA686E"/>
    <w:rsid w:val="00CA6F91"/>
    <w:rsid w:val="00CA7D8F"/>
    <w:rsid w:val="00CA7F90"/>
    <w:rsid w:val="00CB0CD6"/>
    <w:rsid w:val="00CB1473"/>
    <w:rsid w:val="00CB14FE"/>
    <w:rsid w:val="00CB161A"/>
    <w:rsid w:val="00CB1D20"/>
    <w:rsid w:val="00CB2022"/>
    <w:rsid w:val="00CB2F1E"/>
    <w:rsid w:val="00CB3111"/>
    <w:rsid w:val="00CB3365"/>
    <w:rsid w:val="00CB34D9"/>
    <w:rsid w:val="00CB425C"/>
    <w:rsid w:val="00CB435B"/>
    <w:rsid w:val="00CB449B"/>
    <w:rsid w:val="00CB45A1"/>
    <w:rsid w:val="00CB470F"/>
    <w:rsid w:val="00CB4833"/>
    <w:rsid w:val="00CB49DB"/>
    <w:rsid w:val="00CB4A6D"/>
    <w:rsid w:val="00CB4ACD"/>
    <w:rsid w:val="00CB530F"/>
    <w:rsid w:val="00CB5944"/>
    <w:rsid w:val="00CB59B2"/>
    <w:rsid w:val="00CB5D73"/>
    <w:rsid w:val="00CB63B9"/>
    <w:rsid w:val="00CB6936"/>
    <w:rsid w:val="00CB69DB"/>
    <w:rsid w:val="00CB7B31"/>
    <w:rsid w:val="00CB7E3B"/>
    <w:rsid w:val="00CC00DE"/>
    <w:rsid w:val="00CC0593"/>
    <w:rsid w:val="00CC07DB"/>
    <w:rsid w:val="00CC0B0C"/>
    <w:rsid w:val="00CC0EEC"/>
    <w:rsid w:val="00CC1F9E"/>
    <w:rsid w:val="00CC20D7"/>
    <w:rsid w:val="00CC2B3F"/>
    <w:rsid w:val="00CC2DCE"/>
    <w:rsid w:val="00CC2E7C"/>
    <w:rsid w:val="00CC3576"/>
    <w:rsid w:val="00CC37FC"/>
    <w:rsid w:val="00CC3907"/>
    <w:rsid w:val="00CC3BF2"/>
    <w:rsid w:val="00CC44B5"/>
    <w:rsid w:val="00CC47CC"/>
    <w:rsid w:val="00CC52CE"/>
    <w:rsid w:val="00CC5F0A"/>
    <w:rsid w:val="00CC6114"/>
    <w:rsid w:val="00CC61D2"/>
    <w:rsid w:val="00CC6371"/>
    <w:rsid w:val="00CC751F"/>
    <w:rsid w:val="00CC793B"/>
    <w:rsid w:val="00CC7DFA"/>
    <w:rsid w:val="00CD0002"/>
    <w:rsid w:val="00CD03C1"/>
    <w:rsid w:val="00CD05A9"/>
    <w:rsid w:val="00CD07EC"/>
    <w:rsid w:val="00CD1912"/>
    <w:rsid w:val="00CD272A"/>
    <w:rsid w:val="00CD2B8F"/>
    <w:rsid w:val="00CD2D9C"/>
    <w:rsid w:val="00CD2F83"/>
    <w:rsid w:val="00CD46C9"/>
    <w:rsid w:val="00CD4CF0"/>
    <w:rsid w:val="00CD4FA4"/>
    <w:rsid w:val="00CD5099"/>
    <w:rsid w:val="00CD5199"/>
    <w:rsid w:val="00CD5377"/>
    <w:rsid w:val="00CD5A3F"/>
    <w:rsid w:val="00CD5AA2"/>
    <w:rsid w:val="00CD5F0A"/>
    <w:rsid w:val="00CD673C"/>
    <w:rsid w:val="00CD7B6B"/>
    <w:rsid w:val="00CD7F9D"/>
    <w:rsid w:val="00CD7FEC"/>
    <w:rsid w:val="00CE0421"/>
    <w:rsid w:val="00CE0CC8"/>
    <w:rsid w:val="00CE11F9"/>
    <w:rsid w:val="00CE1477"/>
    <w:rsid w:val="00CE207C"/>
    <w:rsid w:val="00CE232D"/>
    <w:rsid w:val="00CE361C"/>
    <w:rsid w:val="00CE37E7"/>
    <w:rsid w:val="00CE4E91"/>
    <w:rsid w:val="00CE544A"/>
    <w:rsid w:val="00CE578D"/>
    <w:rsid w:val="00CE6104"/>
    <w:rsid w:val="00CE6B3F"/>
    <w:rsid w:val="00CE6EE5"/>
    <w:rsid w:val="00CE7FD5"/>
    <w:rsid w:val="00CF03A2"/>
    <w:rsid w:val="00CF0936"/>
    <w:rsid w:val="00CF0DF2"/>
    <w:rsid w:val="00CF0E7E"/>
    <w:rsid w:val="00CF10FA"/>
    <w:rsid w:val="00CF1B45"/>
    <w:rsid w:val="00CF22A6"/>
    <w:rsid w:val="00CF2604"/>
    <w:rsid w:val="00CF2631"/>
    <w:rsid w:val="00CF2CE1"/>
    <w:rsid w:val="00CF2D9E"/>
    <w:rsid w:val="00CF3021"/>
    <w:rsid w:val="00CF3032"/>
    <w:rsid w:val="00CF353B"/>
    <w:rsid w:val="00CF3B61"/>
    <w:rsid w:val="00CF52F9"/>
    <w:rsid w:val="00CF59B8"/>
    <w:rsid w:val="00CF5DD0"/>
    <w:rsid w:val="00CF624C"/>
    <w:rsid w:val="00CF63A0"/>
    <w:rsid w:val="00CF65A7"/>
    <w:rsid w:val="00CF6C0C"/>
    <w:rsid w:val="00CF73FC"/>
    <w:rsid w:val="00CF75BB"/>
    <w:rsid w:val="00CF7801"/>
    <w:rsid w:val="00CF7EAB"/>
    <w:rsid w:val="00D008CB"/>
    <w:rsid w:val="00D010CD"/>
    <w:rsid w:val="00D01121"/>
    <w:rsid w:val="00D01128"/>
    <w:rsid w:val="00D014F4"/>
    <w:rsid w:val="00D023AC"/>
    <w:rsid w:val="00D029CB"/>
    <w:rsid w:val="00D02ECF"/>
    <w:rsid w:val="00D036EF"/>
    <w:rsid w:val="00D03796"/>
    <w:rsid w:val="00D03C91"/>
    <w:rsid w:val="00D0458B"/>
    <w:rsid w:val="00D04D31"/>
    <w:rsid w:val="00D04DAD"/>
    <w:rsid w:val="00D04DFB"/>
    <w:rsid w:val="00D05BA3"/>
    <w:rsid w:val="00D05DCD"/>
    <w:rsid w:val="00D063D4"/>
    <w:rsid w:val="00D068A9"/>
    <w:rsid w:val="00D06D68"/>
    <w:rsid w:val="00D07040"/>
    <w:rsid w:val="00D07394"/>
    <w:rsid w:val="00D07821"/>
    <w:rsid w:val="00D07D59"/>
    <w:rsid w:val="00D07E11"/>
    <w:rsid w:val="00D07F1E"/>
    <w:rsid w:val="00D109A8"/>
    <w:rsid w:val="00D10E52"/>
    <w:rsid w:val="00D11DC7"/>
    <w:rsid w:val="00D126BB"/>
    <w:rsid w:val="00D12992"/>
    <w:rsid w:val="00D13128"/>
    <w:rsid w:val="00D13AE7"/>
    <w:rsid w:val="00D13B3F"/>
    <w:rsid w:val="00D13F04"/>
    <w:rsid w:val="00D149E4"/>
    <w:rsid w:val="00D15554"/>
    <w:rsid w:val="00D15660"/>
    <w:rsid w:val="00D15852"/>
    <w:rsid w:val="00D15F98"/>
    <w:rsid w:val="00D161E9"/>
    <w:rsid w:val="00D16293"/>
    <w:rsid w:val="00D1643F"/>
    <w:rsid w:val="00D1658E"/>
    <w:rsid w:val="00D17655"/>
    <w:rsid w:val="00D1797C"/>
    <w:rsid w:val="00D2049B"/>
    <w:rsid w:val="00D207B7"/>
    <w:rsid w:val="00D21A59"/>
    <w:rsid w:val="00D22595"/>
    <w:rsid w:val="00D22A93"/>
    <w:rsid w:val="00D233FB"/>
    <w:rsid w:val="00D23980"/>
    <w:rsid w:val="00D24D8D"/>
    <w:rsid w:val="00D25270"/>
    <w:rsid w:val="00D25773"/>
    <w:rsid w:val="00D25DAA"/>
    <w:rsid w:val="00D2638A"/>
    <w:rsid w:val="00D263A6"/>
    <w:rsid w:val="00D26C57"/>
    <w:rsid w:val="00D27A0C"/>
    <w:rsid w:val="00D27D65"/>
    <w:rsid w:val="00D30720"/>
    <w:rsid w:val="00D308B2"/>
    <w:rsid w:val="00D30A32"/>
    <w:rsid w:val="00D30F0E"/>
    <w:rsid w:val="00D3101D"/>
    <w:rsid w:val="00D31E2A"/>
    <w:rsid w:val="00D324A5"/>
    <w:rsid w:val="00D32A5B"/>
    <w:rsid w:val="00D33538"/>
    <w:rsid w:val="00D339EB"/>
    <w:rsid w:val="00D33FC2"/>
    <w:rsid w:val="00D341CE"/>
    <w:rsid w:val="00D352E7"/>
    <w:rsid w:val="00D3586F"/>
    <w:rsid w:val="00D360AB"/>
    <w:rsid w:val="00D3637F"/>
    <w:rsid w:val="00D364E9"/>
    <w:rsid w:val="00D369C2"/>
    <w:rsid w:val="00D36CD6"/>
    <w:rsid w:val="00D36DCA"/>
    <w:rsid w:val="00D36FE5"/>
    <w:rsid w:val="00D3750E"/>
    <w:rsid w:val="00D3784A"/>
    <w:rsid w:val="00D37F22"/>
    <w:rsid w:val="00D40158"/>
    <w:rsid w:val="00D405E1"/>
    <w:rsid w:val="00D4188F"/>
    <w:rsid w:val="00D41D93"/>
    <w:rsid w:val="00D42283"/>
    <w:rsid w:val="00D42AE9"/>
    <w:rsid w:val="00D42E49"/>
    <w:rsid w:val="00D4305A"/>
    <w:rsid w:val="00D43269"/>
    <w:rsid w:val="00D44BE2"/>
    <w:rsid w:val="00D45035"/>
    <w:rsid w:val="00D4504E"/>
    <w:rsid w:val="00D45C6F"/>
    <w:rsid w:val="00D4608C"/>
    <w:rsid w:val="00D46195"/>
    <w:rsid w:val="00D46C2C"/>
    <w:rsid w:val="00D46D21"/>
    <w:rsid w:val="00D47980"/>
    <w:rsid w:val="00D50976"/>
    <w:rsid w:val="00D51859"/>
    <w:rsid w:val="00D518D9"/>
    <w:rsid w:val="00D51FE1"/>
    <w:rsid w:val="00D521D5"/>
    <w:rsid w:val="00D526BC"/>
    <w:rsid w:val="00D52E6D"/>
    <w:rsid w:val="00D52EBE"/>
    <w:rsid w:val="00D55150"/>
    <w:rsid w:val="00D55747"/>
    <w:rsid w:val="00D5591D"/>
    <w:rsid w:val="00D559D7"/>
    <w:rsid w:val="00D55BD6"/>
    <w:rsid w:val="00D55EDB"/>
    <w:rsid w:val="00D56B65"/>
    <w:rsid w:val="00D56D09"/>
    <w:rsid w:val="00D56E14"/>
    <w:rsid w:val="00D576A8"/>
    <w:rsid w:val="00D576D3"/>
    <w:rsid w:val="00D57D30"/>
    <w:rsid w:val="00D57F1A"/>
    <w:rsid w:val="00D6000C"/>
    <w:rsid w:val="00D60A52"/>
    <w:rsid w:val="00D61088"/>
    <w:rsid w:val="00D6141F"/>
    <w:rsid w:val="00D62ACF"/>
    <w:rsid w:val="00D63392"/>
    <w:rsid w:val="00D637F3"/>
    <w:rsid w:val="00D63802"/>
    <w:rsid w:val="00D63981"/>
    <w:rsid w:val="00D64734"/>
    <w:rsid w:val="00D64783"/>
    <w:rsid w:val="00D6497C"/>
    <w:rsid w:val="00D6553E"/>
    <w:rsid w:val="00D667A7"/>
    <w:rsid w:val="00D66AAD"/>
    <w:rsid w:val="00D66CF4"/>
    <w:rsid w:val="00D672E4"/>
    <w:rsid w:val="00D67536"/>
    <w:rsid w:val="00D677D7"/>
    <w:rsid w:val="00D704E9"/>
    <w:rsid w:val="00D70BE2"/>
    <w:rsid w:val="00D70D6D"/>
    <w:rsid w:val="00D72208"/>
    <w:rsid w:val="00D72B50"/>
    <w:rsid w:val="00D72D42"/>
    <w:rsid w:val="00D733A9"/>
    <w:rsid w:val="00D73C73"/>
    <w:rsid w:val="00D73C8D"/>
    <w:rsid w:val="00D7499C"/>
    <w:rsid w:val="00D76405"/>
    <w:rsid w:val="00D76449"/>
    <w:rsid w:val="00D7671D"/>
    <w:rsid w:val="00D76FA6"/>
    <w:rsid w:val="00D77067"/>
    <w:rsid w:val="00D77914"/>
    <w:rsid w:val="00D77A06"/>
    <w:rsid w:val="00D77CAD"/>
    <w:rsid w:val="00D80B12"/>
    <w:rsid w:val="00D80C1F"/>
    <w:rsid w:val="00D80D8F"/>
    <w:rsid w:val="00D82231"/>
    <w:rsid w:val="00D828AC"/>
    <w:rsid w:val="00D82BD9"/>
    <w:rsid w:val="00D82D06"/>
    <w:rsid w:val="00D83106"/>
    <w:rsid w:val="00D83358"/>
    <w:rsid w:val="00D8348F"/>
    <w:rsid w:val="00D83539"/>
    <w:rsid w:val="00D837F2"/>
    <w:rsid w:val="00D83A93"/>
    <w:rsid w:val="00D83BAB"/>
    <w:rsid w:val="00D8425A"/>
    <w:rsid w:val="00D850F8"/>
    <w:rsid w:val="00D852A5"/>
    <w:rsid w:val="00D8599F"/>
    <w:rsid w:val="00D85F66"/>
    <w:rsid w:val="00D86213"/>
    <w:rsid w:val="00D8664B"/>
    <w:rsid w:val="00D86D5D"/>
    <w:rsid w:val="00D86F22"/>
    <w:rsid w:val="00D87093"/>
    <w:rsid w:val="00D874D4"/>
    <w:rsid w:val="00D876D9"/>
    <w:rsid w:val="00D87824"/>
    <w:rsid w:val="00D87FFA"/>
    <w:rsid w:val="00D900A6"/>
    <w:rsid w:val="00D9087C"/>
    <w:rsid w:val="00D9144C"/>
    <w:rsid w:val="00D91C8A"/>
    <w:rsid w:val="00D91FFD"/>
    <w:rsid w:val="00D9213A"/>
    <w:rsid w:val="00D9241F"/>
    <w:rsid w:val="00D92D9D"/>
    <w:rsid w:val="00D92E8C"/>
    <w:rsid w:val="00D92F70"/>
    <w:rsid w:val="00D94805"/>
    <w:rsid w:val="00D955CA"/>
    <w:rsid w:val="00D95F1E"/>
    <w:rsid w:val="00D95F5E"/>
    <w:rsid w:val="00D96DB5"/>
    <w:rsid w:val="00D978F0"/>
    <w:rsid w:val="00D97A20"/>
    <w:rsid w:val="00D97AC4"/>
    <w:rsid w:val="00D97FE0"/>
    <w:rsid w:val="00DA0212"/>
    <w:rsid w:val="00DA05AF"/>
    <w:rsid w:val="00DA13EA"/>
    <w:rsid w:val="00DA19AF"/>
    <w:rsid w:val="00DA1A27"/>
    <w:rsid w:val="00DA1A38"/>
    <w:rsid w:val="00DA25FB"/>
    <w:rsid w:val="00DA350A"/>
    <w:rsid w:val="00DA4165"/>
    <w:rsid w:val="00DA4386"/>
    <w:rsid w:val="00DA50E7"/>
    <w:rsid w:val="00DA5B79"/>
    <w:rsid w:val="00DA649C"/>
    <w:rsid w:val="00DA66A9"/>
    <w:rsid w:val="00DA6BCA"/>
    <w:rsid w:val="00DA7177"/>
    <w:rsid w:val="00DB07A0"/>
    <w:rsid w:val="00DB10C7"/>
    <w:rsid w:val="00DB113D"/>
    <w:rsid w:val="00DB1A09"/>
    <w:rsid w:val="00DB1D50"/>
    <w:rsid w:val="00DB20AA"/>
    <w:rsid w:val="00DB20D2"/>
    <w:rsid w:val="00DB2736"/>
    <w:rsid w:val="00DB2914"/>
    <w:rsid w:val="00DB2C37"/>
    <w:rsid w:val="00DB2F5F"/>
    <w:rsid w:val="00DB3197"/>
    <w:rsid w:val="00DB327C"/>
    <w:rsid w:val="00DB3CB0"/>
    <w:rsid w:val="00DB43C0"/>
    <w:rsid w:val="00DB4717"/>
    <w:rsid w:val="00DB4BF5"/>
    <w:rsid w:val="00DB4F16"/>
    <w:rsid w:val="00DB5D8D"/>
    <w:rsid w:val="00DB60C3"/>
    <w:rsid w:val="00DB6BBA"/>
    <w:rsid w:val="00DB711C"/>
    <w:rsid w:val="00DB73EF"/>
    <w:rsid w:val="00DB7D2D"/>
    <w:rsid w:val="00DB7E6F"/>
    <w:rsid w:val="00DB7EE6"/>
    <w:rsid w:val="00DC00F9"/>
    <w:rsid w:val="00DC011A"/>
    <w:rsid w:val="00DC06BB"/>
    <w:rsid w:val="00DC0B28"/>
    <w:rsid w:val="00DC0DC6"/>
    <w:rsid w:val="00DC15F1"/>
    <w:rsid w:val="00DC15FD"/>
    <w:rsid w:val="00DC41B0"/>
    <w:rsid w:val="00DC44EC"/>
    <w:rsid w:val="00DC455F"/>
    <w:rsid w:val="00DC5F8E"/>
    <w:rsid w:val="00DC600D"/>
    <w:rsid w:val="00DC632A"/>
    <w:rsid w:val="00DC65A6"/>
    <w:rsid w:val="00DC6AB1"/>
    <w:rsid w:val="00DC6AC1"/>
    <w:rsid w:val="00DC6F44"/>
    <w:rsid w:val="00DC757D"/>
    <w:rsid w:val="00DC7613"/>
    <w:rsid w:val="00DC7D38"/>
    <w:rsid w:val="00DC7FCC"/>
    <w:rsid w:val="00DD071D"/>
    <w:rsid w:val="00DD07AF"/>
    <w:rsid w:val="00DD1078"/>
    <w:rsid w:val="00DD24B0"/>
    <w:rsid w:val="00DD25B1"/>
    <w:rsid w:val="00DD29D6"/>
    <w:rsid w:val="00DD3E92"/>
    <w:rsid w:val="00DD4392"/>
    <w:rsid w:val="00DD4439"/>
    <w:rsid w:val="00DD49B8"/>
    <w:rsid w:val="00DD557F"/>
    <w:rsid w:val="00DD5A97"/>
    <w:rsid w:val="00DD5BB0"/>
    <w:rsid w:val="00DD5FC3"/>
    <w:rsid w:val="00DD62C6"/>
    <w:rsid w:val="00DD7335"/>
    <w:rsid w:val="00DD7760"/>
    <w:rsid w:val="00DE03C1"/>
    <w:rsid w:val="00DE0681"/>
    <w:rsid w:val="00DE06B9"/>
    <w:rsid w:val="00DE07BF"/>
    <w:rsid w:val="00DE1253"/>
    <w:rsid w:val="00DE1DC8"/>
    <w:rsid w:val="00DE1FC2"/>
    <w:rsid w:val="00DE205D"/>
    <w:rsid w:val="00DE2238"/>
    <w:rsid w:val="00DE2845"/>
    <w:rsid w:val="00DE2EC9"/>
    <w:rsid w:val="00DE454A"/>
    <w:rsid w:val="00DE4592"/>
    <w:rsid w:val="00DE4C61"/>
    <w:rsid w:val="00DE4F96"/>
    <w:rsid w:val="00DE52DE"/>
    <w:rsid w:val="00DE5D75"/>
    <w:rsid w:val="00DE670C"/>
    <w:rsid w:val="00DE7EFE"/>
    <w:rsid w:val="00DF018A"/>
    <w:rsid w:val="00DF089C"/>
    <w:rsid w:val="00DF0B8A"/>
    <w:rsid w:val="00DF216B"/>
    <w:rsid w:val="00DF2534"/>
    <w:rsid w:val="00DF29F7"/>
    <w:rsid w:val="00DF2E0B"/>
    <w:rsid w:val="00DF31CA"/>
    <w:rsid w:val="00DF3E30"/>
    <w:rsid w:val="00DF3F8B"/>
    <w:rsid w:val="00DF40A7"/>
    <w:rsid w:val="00DF4B9D"/>
    <w:rsid w:val="00DF513D"/>
    <w:rsid w:val="00DF5667"/>
    <w:rsid w:val="00DF583E"/>
    <w:rsid w:val="00DF5C5B"/>
    <w:rsid w:val="00DF5E17"/>
    <w:rsid w:val="00DF5EC0"/>
    <w:rsid w:val="00DF618E"/>
    <w:rsid w:val="00DF631A"/>
    <w:rsid w:val="00DF63CF"/>
    <w:rsid w:val="00DF6775"/>
    <w:rsid w:val="00DF6816"/>
    <w:rsid w:val="00DF6F65"/>
    <w:rsid w:val="00E004D9"/>
    <w:rsid w:val="00E01236"/>
    <w:rsid w:val="00E017A8"/>
    <w:rsid w:val="00E01919"/>
    <w:rsid w:val="00E01E67"/>
    <w:rsid w:val="00E02A81"/>
    <w:rsid w:val="00E03737"/>
    <w:rsid w:val="00E03BF7"/>
    <w:rsid w:val="00E0412E"/>
    <w:rsid w:val="00E0550A"/>
    <w:rsid w:val="00E056EF"/>
    <w:rsid w:val="00E05BBE"/>
    <w:rsid w:val="00E06938"/>
    <w:rsid w:val="00E06D70"/>
    <w:rsid w:val="00E076AD"/>
    <w:rsid w:val="00E0775B"/>
    <w:rsid w:val="00E079EC"/>
    <w:rsid w:val="00E07EA2"/>
    <w:rsid w:val="00E10A03"/>
    <w:rsid w:val="00E11365"/>
    <w:rsid w:val="00E1185E"/>
    <w:rsid w:val="00E11B50"/>
    <w:rsid w:val="00E11D69"/>
    <w:rsid w:val="00E13117"/>
    <w:rsid w:val="00E13853"/>
    <w:rsid w:val="00E1386F"/>
    <w:rsid w:val="00E13AE4"/>
    <w:rsid w:val="00E13E65"/>
    <w:rsid w:val="00E13EC5"/>
    <w:rsid w:val="00E13F26"/>
    <w:rsid w:val="00E142E3"/>
    <w:rsid w:val="00E14725"/>
    <w:rsid w:val="00E155F3"/>
    <w:rsid w:val="00E16036"/>
    <w:rsid w:val="00E201B5"/>
    <w:rsid w:val="00E20DF9"/>
    <w:rsid w:val="00E20FF7"/>
    <w:rsid w:val="00E21175"/>
    <w:rsid w:val="00E21944"/>
    <w:rsid w:val="00E21D42"/>
    <w:rsid w:val="00E223B3"/>
    <w:rsid w:val="00E227D0"/>
    <w:rsid w:val="00E22F9A"/>
    <w:rsid w:val="00E234F0"/>
    <w:rsid w:val="00E237E0"/>
    <w:rsid w:val="00E24239"/>
    <w:rsid w:val="00E242F2"/>
    <w:rsid w:val="00E2476C"/>
    <w:rsid w:val="00E2613B"/>
    <w:rsid w:val="00E27954"/>
    <w:rsid w:val="00E27D73"/>
    <w:rsid w:val="00E27DBB"/>
    <w:rsid w:val="00E301C0"/>
    <w:rsid w:val="00E303BC"/>
    <w:rsid w:val="00E3041E"/>
    <w:rsid w:val="00E30B7D"/>
    <w:rsid w:val="00E30CCD"/>
    <w:rsid w:val="00E30EC4"/>
    <w:rsid w:val="00E32004"/>
    <w:rsid w:val="00E32138"/>
    <w:rsid w:val="00E322F7"/>
    <w:rsid w:val="00E325F0"/>
    <w:rsid w:val="00E326AC"/>
    <w:rsid w:val="00E32AD1"/>
    <w:rsid w:val="00E32C78"/>
    <w:rsid w:val="00E32CF3"/>
    <w:rsid w:val="00E32FFC"/>
    <w:rsid w:val="00E33D3B"/>
    <w:rsid w:val="00E341A6"/>
    <w:rsid w:val="00E34F42"/>
    <w:rsid w:val="00E34F98"/>
    <w:rsid w:val="00E35AC6"/>
    <w:rsid w:val="00E35CCE"/>
    <w:rsid w:val="00E36082"/>
    <w:rsid w:val="00E3636E"/>
    <w:rsid w:val="00E36882"/>
    <w:rsid w:val="00E36C81"/>
    <w:rsid w:val="00E36F00"/>
    <w:rsid w:val="00E370EB"/>
    <w:rsid w:val="00E373A6"/>
    <w:rsid w:val="00E4112D"/>
    <w:rsid w:val="00E41508"/>
    <w:rsid w:val="00E419DD"/>
    <w:rsid w:val="00E42573"/>
    <w:rsid w:val="00E42816"/>
    <w:rsid w:val="00E43304"/>
    <w:rsid w:val="00E445A4"/>
    <w:rsid w:val="00E44B42"/>
    <w:rsid w:val="00E44C34"/>
    <w:rsid w:val="00E44CA8"/>
    <w:rsid w:val="00E44D51"/>
    <w:rsid w:val="00E44D5F"/>
    <w:rsid w:val="00E45402"/>
    <w:rsid w:val="00E45878"/>
    <w:rsid w:val="00E461D6"/>
    <w:rsid w:val="00E4666A"/>
    <w:rsid w:val="00E468EF"/>
    <w:rsid w:val="00E46ACB"/>
    <w:rsid w:val="00E46C9A"/>
    <w:rsid w:val="00E47227"/>
    <w:rsid w:val="00E4732F"/>
    <w:rsid w:val="00E500EC"/>
    <w:rsid w:val="00E5049E"/>
    <w:rsid w:val="00E504E9"/>
    <w:rsid w:val="00E506FF"/>
    <w:rsid w:val="00E50CFA"/>
    <w:rsid w:val="00E51284"/>
    <w:rsid w:val="00E51E07"/>
    <w:rsid w:val="00E5205B"/>
    <w:rsid w:val="00E5241A"/>
    <w:rsid w:val="00E52507"/>
    <w:rsid w:val="00E5252E"/>
    <w:rsid w:val="00E53117"/>
    <w:rsid w:val="00E53967"/>
    <w:rsid w:val="00E53984"/>
    <w:rsid w:val="00E53F4E"/>
    <w:rsid w:val="00E54652"/>
    <w:rsid w:val="00E54701"/>
    <w:rsid w:val="00E54E2E"/>
    <w:rsid w:val="00E54F64"/>
    <w:rsid w:val="00E55693"/>
    <w:rsid w:val="00E55777"/>
    <w:rsid w:val="00E55E77"/>
    <w:rsid w:val="00E56197"/>
    <w:rsid w:val="00E569B3"/>
    <w:rsid w:val="00E56CEF"/>
    <w:rsid w:val="00E57258"/>
    <w:rsid w:val="00E57947"/>
    <w:rsid w:val="00E57A29"/>
    <w:rsid w:val="00E6050C"/>
    <w:rsid w:val="00E60EAE"/>
    <w:rsid w:val="00E61090"/>
    <w:rsid w:val="00E611F8"/>
    <w:rsid w:val="00E61787"/>
    <w:rsid w:val="00E63DC0"/>
    <w:rsid w:val="00E63E95"/>
    <w:rsid w:val="00E6444D"/>
    <w:rsid w:val="00E64B77"/>
    <w:rsid w:val="00E6557F"/>
    <w:rsid w:val="00E65E16"/>
    <w:rsid w:val="00E66C02"/>
    <w:rsid w:val="00E677E2"/>
    <w:rsid w:val="00E67A43"/>
    <w:rsid w:val="00E67A97"/>
    <w:rsid w:val="00E67C15"/>
    <w:rsid w:val="00E67D26"/>
    <w:rsid w:val="00E706F6"/>
    <w:rsid w:val="00E70FDA"/>
    <w:rsid w:val="00E71021"/>
    <w:rsid w:val="00E71255"/>
    <w:rsid w:val="00E713D2"/>
    <w:rsid w:val="00E718A8"/>
    <w:rsid w:val="00E71A2E"/>
    <w:rsid w:val="00E722C6"/>
    <w:rsid w:val="00E72320"/>
    <w:rsid w:val="00E72715"/>
    <w:rsid w:val="00E7294E"/>
    <w:rsid w:val="00E72D44"/>
    <w:rsid w:val="00E73B45"/>
    <w:rsid w:val="00E74107"/>
    <w:rsid w:val="00E74DC1"/>
    <w:rsid w:val="00E75638"/>
    <w:rsid w:val="00E76CF4"/>
    <w:rsid w:val="00E771AB"/>
    <w:rsid w:val="00E773FB"/>
    <w:rsid w:val="00E77C99"/>
    <w:rsid w:val="00E80222"/>
    <w:rsid w:val="00E803BC"/>
    <w:rsid w:val="00E8072E"/>
    <w:rsid w:val="00E8086A"/>
    <w:rsid w:val="00E818B5"/>
    <w:rsid w:val="00E820E3"/>
    <w:rsid w:val="00E821E0"/>
    <w:rsid w:val="00E82CFB"/>
    <w:rsid w:val="00E82D10"/>
    <w:rsid w:val="00E82D40"/>
    <w:rsid w:val="00E82F4E"/>
    <w:rsid w:val="00E8388D"/>
    <w:rsid w:val="00E839AB"/>
    <w:rsid w:val="00E83C12"/>
    <w:rsid w:val="00E83C75"/>
    <w:rsid w:val="00E83D9E"/>
    <w:rsid w:val="00E83F89"/>
    <w:rsid w:val="00E8419D"/>
    <w:rsid w:val="00E84289"/>
    <w:rsid w:val="00E842A0"/>
    <w:rsid w:val="00E84D9F"/>
    <w:rsid w:val="00E85099"/>
    <w:rsid w:val="00E85920"/>
    <w:rsid w:val="00E86556"/>
    <w:rsid w:val="00E86563"/>
    <w:rsid w:val="00E8698A"/>
    <w:rsid w:val="00E86A6E"/>
    <w:rsid w:val="00E86CB4"/>
    <w:rsid w:val="00E87076"/>
    <w:rsid w:val="00E87BD2"/>
    <w:rsid w:val="00E9030C"/>
    <w:rsid w:val="00E90654"/>
    <w:rsid w:val="00E9074B"/>
    <w:rsid w:val="00E920CA"/>
    <w:rsid w:val="00E938F3"/>
    <w:rsid w:val="00E943B0"/>
    <w:rsid w:val="00E94621"/>
    <w:rsid w:val="00E94806"/>
    <w:rsid w:val="00E94F16"/>
    <w:rsid w:val="00E95754"/>
    <w:rsid w:val="00E966BB"/>
    <w:rsid w:val="00E96BBD"/>
    <w:rsid w:val="00E96DD0"/>
    <w:rsid w:val="00E96EB2"/>
    <w:rsid w:val="00E97673"/>
    <w:rsid w:val="00E97702"/>
    <w:rsid w:val="00E9776C"/>
    <w:rsid w:val="00E97F60"/>
    <w:rsid w:val="00EA0214"/>
    <w:rsid w:val="00EA02E2"/>
    <w:rsid w:val="00EA154E"/>
    <w:rsid w:val="00EA1839"/>
    <w:rsid w:val="00EA2787"/>
    <w:rsid w:val="00EA2788"/>
    <w:rsid w:val="00EA2D2C"/>
    <w:rsid w:val="00EA2E53"/>
    <w:rsid w:val="00EA2E7D"/>
    <w:rsid w:val="00EA3171"/>
    <w:rsid w:val="00EA321F"/>
    <w:rsid w:val="00EA3AC5"/>
    <w:rsid w:val="00EA407E"/>
    <w:rsid w:val="00EA42DC"/>
    <w:rsid w:val="00EA4477"/>
    <w:rsid w:val="00EA4E52"/>
    <w:rsid w:val="00EA55DF"/>
    <w:rsid w:val="00EA595D"/>
    <w:rsid w:val="00EA5D36"/>
    <w:rsid w:val="00EA63E7"/>
    <w:rsid w:val="00EA641D"/>
    <w:rsid w:val="00EA66A6"/>
    <w:rsid w:val="00EA6795"/>
    <w:rsid w:val="00EA682C"/>
    <w:rsid w:val="00EA74FF"/>
    <w:rsid w:val="00EA7999"/>
    <w:rsid w:val="00EB0C3D"/>
    <w:rsid w:val="00EB0FDB"/>
    <w:rsid w:val="00EB1B71"/>
    <w:rsid w:val="00EB22DF"/>
    <w:rsid w:val="00EB31B0"/>
    <w:rsid w:val="00EB358D"/>
    <w:rsid w:val="00EB3B4D"/>
    <w:rsid w:val="00EB41E5"/>
    <w:rsid w:val="00EB473E"/>
    <w:rsid w:val="00EB4768"/>
    <w:rsid w:val="00EB4ECD"/>
    <w:rsid w:val="00EB50F9"/>
    <w:rsid w:val="00EB5B13"/>
    <w:rsid w:val="00EB5D32"/>
    <w:rsid w:val="00EB6184"/>
    <w:rsid w:val="00EB6383"/>
    <w:rsid w:val="00EB66A6"/>
    <w:rsid w:val="00EB782C"/>
    <w:rsid w:val="00EC01CB"/>
    <w:rsid w:val="00EC0294"/>
    <w:rsid w:val="00EC02A4"/>
    <w:rsid w:val="00EC065E"/>
    <w:rsid w:val="00EC0B89"/>
    <w:rsid w:val="00EC0D05"/>
    <w:rsid w:val="00EC1A6E"/>
    <w:rsid w:val="00EC2555"/>
    <w:rsid w:val="00EC2980"/>
    <w:rsid w:val="00EC2C45"/>
    <w:rsid w:val="00EC34F7"/>
    <w:rsid w:val="00EC3ED8"/>
    <w:rsid w:val="00EC469E"/>
    <w:rsid w:val="00EC4C33"/>
    <w:rsid w:val="00EC6142"/>
    <w:rsid w:val="00EC61D6"/>
    <w:rsid w:val="00EC6681"/>
    <w:rsid w:val="00EC681F"/>
    <w:rsid w:val="00EC7192"/>
    <w:rsid w:val="00EC73BF"/>
    <w:rsid w:val="00EC7A7C"/>
    <w:rsid w:val="00ED0972"/>
    <w:rsid w:val="00ED09A2"/>
    <w:rsid w:val="00ED0B57"/>
    <w:rsid w:val="00ED0C7F"/>
    <w:rsid w:val="00ED0CEC"/>
    <w:rsid w:val="00ED0D2C"/>
    <w:rsid w:val="00ED1152"/>
    <w:rsid w:val="00ED129E"/>
    <w:rsid w:val="00ED1C89"/>
    <w:rsid w:val="00ED218D"/>
    <w:rsid w:val="00ED2AF2"/>
    <w:rsid w:val="00ED4818"/>
    <w:rsid w:val="00ED498F"/>
    <w:rsid w:val="00ED52EB"/>
    <w:rsid w:val="00ED65C8"/>
    <w:rsid w:val="00ED6FF2"/>
    <w:rsid w:val="00ED7BDB"/>
    <w:rsid w:val="00EE00DD"/>
    <w:rsid w:val="00EE0164"/>
    <w:rsid w:val="00EE0366"/>
    <w:rsid w:val="00EE03E0"/>
    <w:rsid w:val="00EE0B6A"/>
    <w:rsid w:val="00EE0DDF"/>
    <w:rsid w:val="00EE1134"/>
    <w:rsid w:val="00EE2BC6"/>
    <w:rsid w:val="00EE3329"/>
    <w:rsid w:val="00EE35BC"/>
    <w:rsid w:val="00EE3AB3"/>
    <w:rsid w:val="00EE403C"/>
    <w:rsid w:val="00EE4778"/>
    <w:rsid w:val="00EE4D77"/>
    <w:rsid w:val="00EE581D"/>
    <w:rsid w:val="00EE74BF"/>
    <w:rsid w:val="00EE759E"/>
    <w:rsid w:val="00EE76C6"/>
    <w:rsid w:val="00EE7701"/>
    <w:rsid w:val="00EE7F14"/>
    <w:rsid w:val="00EF06B7"/>
    <w:rsid w:val="00EF0A0E"/>
    <w:rsid w:val="00EF0C19"/>
    <w:rsid w:val="00EF13EA"/>
    <w:rsid w:val="00EF1B93"/>
    <w:rsid w:val="00EF20C9"/>
    <w:rsid w:val="00EF22A1"/>
    <w:rsid w:val="00EF2D03"/>
    <w:rsid w:val="00EF2E97"/>
    <w:rsid w:val="00EF3114"/>
    <w:rsid w:val="00EF3891"/>
    <w:rsid w:val="00EF48BC"/>
    <w:rsid w:val="00EF4F49"/>
    <w:rsid w:val="00EF4FCD"/>
    <w:rsid w:val="00EF505A"/>
    <w:rsid w:val="00EF5142"/>
    <w:rsid w:val="00EF525C"/>
    <w:rsid w:val="00EF54E2"/>
    <w:rsid w:val="00EF5723"/>
    <w:rsid w:val="00EF57BE"/>
    <w:rsid w:val="00EF7214"/>
    <w:rsid w:val="00EF75CE"/>
    <w:rsid w:val="00EF7E9A"/>
    <w:rsid w:val="00EF7F65"/>
    <w:rsid w:val="00F0003E"/>
    <w:rsid w:val="00F004D5"/>
    <w:rsid w:val="00F005FF"/>
    <w:rsid w:val="00F00BC9"/>
    <w:rsid w:val="00F00C25"/>
    <w:rsid w:val="00F0125F"/>
    <w:rsid w:val="00F01576"/>
    <w:rsid w:val="00F01594"/>
    <w:rsid w:val="00F016EA"/>
    <w:rsid w:val="00F01C05"/>
    <w:rsid w:val="00F01D33"/>
    <w:rsid w:val="00F021A5"/>
    <w:rsid w:val="00F022CB"/>
    <w:rsid w:val="00F0235A"/>
    <w:rsid w:val="00F02B45"/>
    <w:rsid w:val="00F02C07"/>
    <w:rsid w:val="00F03458"/>
    <w:rsid w:val="00F03720"/>
    <w:rsid w:val="00F037A4"/>
    <w:rsid w:val="00F03813"/>
    <w:rsid w:val="00F03E36"/>
    <w:rsid w:val="00F043A3"/>
    <w:rsid w:val="00F04AC1"/>
    <w:rsid w:val="00F07E65"/>
    <w:rsid w:val="00F10702"/>
    <w:rsid w:val="00F10F19"/>
    <w:rsid w:val="00F11A25"/>
    <w:rsid w:val="00F11BF1"/>
    <w:rsid w:val="00F11D74"/>
    <w:rsid w:val="00F122FA"/>
    <w:rsid w:val="00F128C3"/>
    <w:rsid w:val="00F12A0D"/>
    <w:rsid w:val="00F12D58"/>
    <w:rsid w:val="00F131FE"/>
    <w:rsid w:val="00F137DF"/>
    <w:rsid w:val="00F13BC8"/>
    <w:rsid w:val="00F13C3A"/>
    <w:rsid w:val="00F13D4F"/>
    <w:rsid w:val="00F14254"/>
    <w:rsid w:val="00F149B7"/>
    <w:rsid w:val="00F14DEF"/>
    <w:rsid w:val="00F14FC8"/>
    <w:rsid w:val="00F156D4"/>
    <w:rsid w:val="00F157D8"/>
    <w:rsid w:val="00F15B8D"/>
    <w:rsid w:val="00F15DFB"/>
    <w:rsid w:val="00F15F0F"/>
    <w:rsid w:val="00F169B9"/>
    <w:rsid w:val="00F16AA5"/>
    <w:rsid w:val="00F16B58"/>
    <w:rsid w:val="00F17093"/>
    <w:rsid w:val="00F20034"/>
    <w:rsid w:val="00F20666"/>
    <w:rsid w:val="00F21DB3"/>
    <w:rsid w:val="00F221F2"/>
    <w:rsid w:val="00F2292B"/>
    <w:rsid w:val="00F22C4C"/>
    <w:rsid w:val="00F2328C"/>
    <w:rsid w:val="00F23F45"/>
    <w:rsid w:val="00F250F6"/>
    <w:rsid w:val="00F25102"/>
    <w:rsid w:val="00F2538A"/>
    <w:rsid w:val="00F2554D"/>
    <w:rsid w:val="00F2554F"/>
    <w:rsid w:val="00F258D2"/>
    <w:rsid w:val="00F25C9F"/>
    <w:rsid w:val="00F264C8"/>
    <w:rsid w:val="00F26888"/>
    <w:rsid w:val="00F27116"/>
    <w:rsid w:val="00F275EF"/>
    <w:rsid w:val="00F303CA"/>
    <w:rsid w:val="00F30A18"/>
    <w:rsid w:val="00F310ED"/>
    <w:rsid w:val="00F3130C"/>
    <w:rsid w:val="00F31349"/>
    <w:rsid w:val="00F31AD2"/>
    <w:rsid w:val="00F31C3F"/>
    <w:rsid w:val="00F32085"/>
    <w:rsid w:val="00F32488"/>
    <w:rsid w:val="00F325D9"/>
    <w:rsid w:val="00F32C74"/>
    <w:rsid w:val="00F33019"/>
    <w:rsid w:val="00F338FF"/>
    <w:rsid w:val="00F34080"/>
    <w:rsid w:val="00F344FA"/>
    <w:rsid w:val="00F35A06"/>
    <w:rsid w:val="00F35D59"/>
    <w:rsid w:val="00F35DE9"/>
    <w:rsid w:val="00F365AE"/>
    <w:rsid w:val="00F370E9"/>
    <w:rsid w:val="00F3744B"/>
    <w:rsid w:val="00F375A1"/>
    <w:rsid w:val="00F378D8"/>
    <w:rsid w:val="00F40A56"/>
    <w:rsid w:val="00F40D38"/>
    <w:rsid w:val="00F41371"/>
    <w:rsid w:val="00F41604"/>
    <w:rsid w:val="00F4191C"/>
    <w:rsid w:val="00F41F09"/>
    <w:rsid w:val="00F420C3"/>
    <w:rsid w:val="00F42B1E"/>
    <w:rsid w:val="00F42DCB"/>
    <w:rsid w:val="00F43210"/>
    <w:rsid w:val="00F43E56"/>
    <w:rsid w:val="00F4420F"/>
    <w:rsid w:val="00F44565"/>
    <w:rsid w:val="00F44735"/>
    <w:rsid w:val="00F4478E"/>
    <w:rsid w:val="00F44E28"/>
    <w:rsid w:val="00F45039"/>
    <w:rsid w:val="00F45485"/>
    <w:rsid w:val="00F4581D"/>
    <w:rsid w:val="00F459C9"/>
    <w:rsid w:val="00F45FE8"/>
    <w:rsid w:val="00F46579"/>
    <w:rsid w:val="00F469CA"/>
    <w:rsid w:val="00F47712"/>
    <w:rsid w:val="00F50DF0"/>
    <w:rsid w:val="00F51368"/>
    <w:rsid w:val="00F51C6B"/>
    <w:rsid w:val="00F54B3D"/>
    <w:rsid w:val="00F54C0D"/>
    <w:rsid w:val="00F55136"/>
    <w:rsid w:val="00F55362"/>
    <w:rsid w:val="00F566BB"/>
    <w:rsid w:val="00F5674E"/>
    <w:rsid w:val="00F56A66"/>
    <w:rsid w:val="00F573E0"/>
    <w:rsid w:val="00F6027C"/>
    <w:rsid w:val="00F6128B"/>
    <w:rsid w:val="00F61D69"/>
    <w:rsid w:val="00F62B7C"/>
    <w:rsid w:val="00F62E10"/>
    <w:rsid w:val="00F62EBC"/>
    <w:rsid w:val="00F63235"/>
    <w:rsid w:val="00F632C8"/>
    <w:rsid w:val="00F63711"/>
    <w:rsid w:val="00F63897"/>
    <w:rsid w:val="00F63E69"/>
    <w:rsid w:val="00F64B27"/>
    <w:rsid w:val="00F64BF0"/>
    <w:rsid w:val="00F65076"/>
    <w:rsid w:val="00F65A9B"/>
    <w:rsid w:val="00F6617D"/>
    <w:rsid w:val="00F6636B"/>
    <w:rsid w:val="00F6724F"/>
    <w:rsid w:val="00F6767B"/>
    <w:rsid w:val="00F70429"/>
    <w:rsid w:val="00F70781"/>
    <w:rsid w:val="00F71B11"/>
    <w:rsid w:val="00F71BA2"/>
    <w:rsid w:val="00F71F48"/>
    <w:rsid w:val="00F72136"/>
    <w:rsid w:val="00F721C0"/>
    <w:rsid w:val="00F723D2"/>
    <w:rsid w:val="00F72471"/>
    <w:rsid w:val="00F72627"/>
    <w:rsid w:val="00F72BE8"/>
    <w:rsid w:val="00F73526"/>
    <w:rsid w:val="00F73BF5"/>
    <w:rsid w:val="00F75A0A"/>
    <w:rsid w:val="00F75C61"/>
    <w:rsid w:val="00F761C6"/>
    <w:rsid w:val="00F7629B"/>
    <w:rsid w:val="00F76E7E"/>
    <w:rsid w:val="00F778A2"/>
    <w:rsid w:val="00F77B6E"/>
    <w:rsid w:val="00F80791"/>
    <w:rsid w:val="00F80FE3"/>
    <w:rsid w:val="00F81045"/>
    <w:rsid w:val="00F81047"/>
    <w:rsid w:val="00F81689"/>
    <w:rsid w:val="00F818C9"/>
    <w:rsid w:val="00F819B4"/>
    <w:rsid w:val="00F81A1F"/>
    <w:rsid w:val="00F81B05"/>
    <w:rsid w:val="00F81BD5"/>
    <w:rsid w:val="00F81CF2"/>
    <w:rsid w:val="00F81D5D"/>
    <w:rsid w:val="00F820A8"/>
    <w:rsid w:val="00F822F7"/>
    <w:rsid w:val="00F8289F"/>
    <w:rsid w:val="00F82CAB"/>
    <w:rsid w:val="00F82F64"/>
    <w:rsid w:val="00F82F8E"/>
    <w:rsid w:val="00F82FB3"/>
    <w:rsid w:val="00F833B0"/>
    <w:rsid w:val="00F8358E"/>
    <w:rsid w:val="00F84908"/>
    <w:rsid w:val="00F84958"/>
    <w:rsid w:val="00F84963"/>
    <w:rsid w:val="00F84A51"/>
    <w:rsid w:val="00F850BA"/>
    <w:rsid w:val="00F851E9"/>
    <w:rsid w:val="00F85267"/>
    <w:rsid w:val="00F85B9A"/>
    <w:rsid w:val="00F85CFA"/>
    <w:rsid w:val="00F85E18"/>
    <w:rsid w:val="00F86E69"/>
    <w:rsid w:val="00F872BA"/>
    <w:rsid w:val="00F87E83"/>
    <w:rsid w:val="00F911A1"/>
    <w:rsid w:val="00F9142B"/>
    <w:rsid w:val="00F914B5"/>
    <w:rsid w:val="00F9240B"/>
    <w:rsid w:val="00F927C3"/>
    <w:rsid w:val="00F9337F"/>
    <w:rsid w:val="00F93A92"/>
    <w:rsid w:val="00F94101"/>
    <w:rsid w:val="00F94234"/>
    <w:rsid w:val="00F94917"/>
    <w:rsid w:val="00F94F02"/>
    <w:rsid w:val="00F954D8"/>
    <w:rsid w:val="00F965EB"/>
    <w:rsid w:val="00F96ACF"/>
    <w:rsid w:val="00F976EC"/>
    <w:rsid w:val="00F97E7E"/>
    <w:rsid w:val="00FA028E"/>
    <w:rsid w:val="00FA02E4"/>
    <w:rsid w:val="00FA1F11"/>
    <w:rsid w:val="00FA2723"/>
    <w:rsid w:val="00FA2D4A"/>
    <w:rsid w:val="00FA3E0F"/>
    <w:rsid w:val="00FA3FAB"/>
    <w:rsid w:val="00FA40ED"/>
    <w:rsid w:val="00FA455B"/>
    <w:rsid w:val="00FA4A89"/>
    <w:rsid w:val="00FA607F"/>
    <w:rsid w:val="00FA6206"/>
    <w:rsid w:val="00FA637B"/>
    <w:rsid w:val="00FA6549"/>
    <w:rsid w:val="00FA68F7"/>
    <w:rsid w:val="00FA6FF1"/>
    <w:rsid w:val="00FA703F"/>
    <w:rsid w:val="00FA78A6"/>
    <w:rsid w:val="00FA7A42"/>
    <w:rsid w:val="00FB0C8C"/>
    <w:rsid w:val="00FB0D54"/>
    <w:rsid w:val="00FB0D72"/>
    <w:rsid w:val="00FB12F3"/>
    <w:rsid w:val="00FB1A6A"/>
    <w:rsid w:val="00FB1B25"/>
    <w:rsid w:val="00FB214A"/>
    <w:rsid w:val="00FB24F1"/>
    <w:rsid w:val="00FB30AE"/>
    <w:rsid w:val="00FB3426"/>
    <w:rsid w:val="00FB3CA0"/>
    <w:rsid w:val="00FB3CB3"/>
    <w:rsid w:val="00FB480D"/>
    <w:rsid w:val="00FB5086"/>
    <w:rsid w:val="00FB542B"/>
    <w:rsid w:val="00FB5FE4"/>
    <w:rsid w:val="00FB6BC1"/>
    <w:rsid w:val="00FB728A"/>
    <w:rsid w:val="00FB7B2A"/>
    <w:rsid w:val="00FB7EB7"/>
    <w:rsid w:val="00FC01AE"/>
    <w:rsid w:val="00FC022D"/>
    <w:rsid w:val="00FC02A1"/>
    <w:rsid w:val="00FC0459"/>
    <w:rsid w:val="00FC0CC6"/>
    <w:rsid w:val="00FC14FF"/>
    <w:rsid w:val="00FC156D"/>
    <w:rsid w:val="00FC2984"/>
    <w:rsid w:val="00FC36E4"/>
    <w:rsid w:val="00FC3AFA"/>
    <w:rsid w:val="00FC3B5D"/>
    <w:rsid w:val="00FC4E91"/>
    <w:rsid w:val="00FC5386"/>
    <w:rsid w:val="00FC54D8"/>
    <w:rsid w:val="00FC5E45"/>
    <w:rsid w:val="00FC6122"/>
    <w:rsid w:val="00FC6B15"/>
    <w:rsid w:val="00FC6BC5"/>
    <w:rsid w:val="00FC7393"/>
    <w:rsid w:val="00FD0E65"/>
    <w:rsid w:val="00FD1394"/>
    <w:rsid w:val="00FD15AA"/>
    <w:rsid w:val="00FD1986"/>
    <w:rsid w:val="00FD2788"/>
    <w:rsid w:val="00FD2911"/>
    <w:rsid w:val="00FD2967"/>
    <w:rsid w:val="00FD2B7C"/>
    <w:rsid w:val="00FD2BDF"/>
    <w:rsid w:val="00FD2F44"/>
    <w:rsid w:val="00FD382A"/>
    <w:rsid w:val="00FD386B"/>
    <w:rsid w:val="00FD4116"/>
    <w:rsid w:val="00FD469F"/>
    <w:rsid w:val="00FD486E"/>
    <w:rsid w:val="00FD4925"/>
    <w:rsid w:val="00FD52F0"/>
    <w:rsid w:val="00FD54BB"/>
    <w:rsid w:val="00FD552C"/>
    <w:rsid w:val="00FD5DBF"/>
    <w:rsid w:val="00FD6125"/>
    <w:rsid w:val="00FD612F"/>
    <w:rsid w:val="00FD6131"/>
    <w:rsid w:val="00FD6228"/>
    <w:rsid w:val="00FD6245"/>
    <w:rsid w:val="00FD65CF"/>
    <w:rsid w:val="00FD78CC"/>
    <w:rsid w:val="00FD7E6C"/>
    <w:rsid w:val="00FE053F"/>
    <w:rsid w:val="00FE0931"/>
    <w:rsid w:val="00FE0A94"/>
    <w:rsid w:val="00FE19C2"/>
    <w:rsid w:val="00FE2035"/>
    <w:rsid w:val="00FE2240"/>
    <w:rsid w:val="00FE240F"/>
    <w:rsid w:val="00FE2828"/>
    <w:rsid w:val="00FE2E11"/>
    <w:rsid w:val="00FE2F4B"/>
    <w:rsid w:val="00FE327A"/>
    <w:rsid w:val="00FE32B6"/>
    <w:rsid w:val="00FE366E"/>
    <w:rsid w:val="00FE37E3"/>
    <w:rsid w:val="00FE3A20"/>
    <w:rsid w:val="00FE420A"/>
    <w:rsid w:val="00FE45A5"/>
    <w:rsid w:val="00FE4B02"/>
    <w:rsid w:val="00FE530D"/>
    <w:rsid w:val="00FE5710"/>
    <w:rsid w:val="00FE57DB"/>
    <w:rsid w:val="00FE60A1"/>
    <w:rsid w:val="00FE66ED"/>
    <w:rsid w:val="00FE6BF6"/>
    <w:rsid w:val="00FE7D9A"/>
    <w:rsid w:val="00FF0AFD"/>
    <w:rsid w:val="00FF0CC4"/>
    <w:rsid w:val="00FF2417"/>
    <w:rsid w:val="00FF2889"/>
    <w:rsid w:val="00FF2DD3"/>
    <w:rsid w:val="00FF3435"/>
    <w:rsid w:val="00FF346B"/>
    <w:rsid w:val="00FF359A"/>
    <w:rsid w:val="00FF4902"/>
    <w:rsid w:val="00FF5791"/>
    <w:rsid w:val="00FF5971"/>
    <w:rsid w:val="00FF5C6D"/>
    <w:rsid w:val="00FF5DDA"/>
    <w:rsid w:val="00FF6594"/>
    <w:rsid w:val="00FF6D66"/>
    <w:rsid w:val="00FF77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c,#9fc,#6f3,#9f9,#cf9"/>
    </o:shapedefaults>
    <o:shapelayout v:ext="edit">
      <o:idmap v:ext="edit" data="2"/>
    </o:shapelayout>
  </w:shapeDefaults>
  <w:decimalSymbol w:val=","/>
  <w:listSeparator w:val=";"/>
  <w14:docId w14:val="3A033F9D"/>
  <w15:chartTrackingRefBased/>
  <w15:docId w15:val="{B91E9945-4AEA-4C7B-A62A-6EDA3831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74B"/>
    <w:rPr>
      <w:rFonts w:ascii="Bell MT" w:hAnsi="Bell MT"/>
      <w:sz w:val="24"/>
      <w:szCs w:val="24"/>
      <w:lang w:val="es-ES" w:eastAsia="es-ES"/>
    </w:rPr>
  </w:style>
  <w:style w:type="paragraph" w:styleId="Heading1">
    <w:name w:val="heading 1"/>
    <w:basedOn w:val="Normal"/>
    <w:next w:val="Normal"/>
    <w:link w:val="Heading1Char"/>
    <w:uiPriority w:val="9"/>
    <w:qFormat/>
    <w:rsid w:val="00301F7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D7671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F31C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1F756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1F756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C064C9"/>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1F77"/>
    <w:rPr>
      <w:rFonts w:ascii="Cambria" w:eastAsia="Times New Roman" w:hAnsi="Cambria" w:cs="Times New Roman"/>
      <w:b/>
      <w:bCs/>
      <w:kern w:val="32"/>
      <w:sz w:val="32"/>
      <w:szCs w:val="32"/>
      <w:lang w:val="es-ES" w:eastAsia="es-ES"/>
    </w:rPr>
  </w:style>
  <w:style w:type="character" w:customStyle="1" w:styleId="Heading2Char">
    <w:name w:val="Heading 2 Char"/>
    <w:link w:val="Heading2"/>
    <w:uiPriority w:val="9"/>
    <w:rsid w:val="00D7671D"/>
    <w:rPr>
      <w:rFonts w:ascii="Cambria" w:eastAsia="Times New Roman" w:hAnsi="Cambria" w:cs="Times New Roman"/>
      <w:b/>
      <w:bCs/>
      <w:i/>
      <w:iCs/>
      <w:sz w:val="28"/>
      <w:szCs w:val="28"/>
      <w:lang w:val="es-ES" w:eastAsia="es-ES"/>
    </w:rPr>
  </w:style>
  <w:style w:type="character" w:customStyle="1" w:styleId="Heading3Char">
    <w:name w:val="Heading 3 Char"/>
    <w:link w:val="Heading3"/>
    <w:uiPriority w:val="9"/>
    <w:rsid w:val="00DF31CA"/>
    <w:rPr>
      <w:rFonts w:ascii="Arial" w:hAnsi="Arial" w:cs="Arial"/>
      <w:b/>
      <w:bCs/>
      <w:sz w:val="26"/>
      <w:szCs w:val="26"/>
      <w:lang w:val="es-ES" w:eastAsia="es-ES"/>
    </w:rPr>
  </w:style>
  <w:style w:type="character" w:customStyle="1" w:styleId="Heading4Char">
    <w:name w:val="Heading 4 Char"/>
    <w:link w:val="Heading4"/>
    <w:uiPriority w:val="9"/>
    <w:rsid w:val="001F7567"/>
    <w:rPr>
      <w:rFonts w:ascii="Calibri" w:eastAsia="Times New Roman" w:hAnsi="Calibri" w:cs="Times New Roman"/>
      <w:b/>
      <w:bCs/>
      <w:sz w:val="28"/>
      <w:szCs w:val="28"/>
      <w:lang w:val="es-ES" w:eastAsia="es-ES"/>
    </w:rPr>
  </w:style>
  <w:style w:type="character" w:customStyle="1" w:styleId="Heading5Char">
    <w:name w:val="Heading 5 Char"/>
    <w:link w:val="Heading5"/>
    <w:uiPriority w:val="9"/>
    <w:rsid w:val="001F7567"/>
    <w:rPr>
      <w:rFonts w:ascii="Calibri" w:eastAsia="Times New Roman" w:hAnsi="Calibri" w:cs="Times New Roman"/>
      <w:b/>
      <w:bCs/>
      <w:i/>
      <w:iCs/>
      <w:sz w:val="26"/>
      <w:szCs w:val="26"/>
      <w:lang w:val="es-ES" w:eastAsia="es-ES"/>
    </w:rPr>
  </w:style>
  <w:style w:type="paragraph" w:styleId="Quote">
    <w:name w:val="Quote"/>
    <w:basedOn w:val="Normal"/>
    <w:next w:val="Normal"/>
    <w:link w:val="QuoteChar"/>
    <w:uiPriority w:val="29"/>
    <w:qFormat/>
    <w:rsid w:val="00FA78A6"/>
    <w:pPr>
      <w:ind w:left="567" w:right="567"/>
    </w:pPr>
    <w:rPr>
      <w:iCs/>
      <w:color w:val="000000"/>
      <w:sz w:val="20"/>
    </w:rPr>
  </w:style>
  <w:style w:type="character" w:customStyle="1" w:styleId="QuoteChar">
    <w:name w:val="Quote Char"/>
    <w:link w:val="Quote"/>
    <w:uiPriority w:val="29"/>
    <w:rsid w:val="00FA78A6"/>
    <w:rPr>
      <w:rFonts w:ascii="Bell MT" w:hAnsi="Bell MT" w:cs="Times New Roman"/>
      <w:iCs/>
      <w:color w:val="000000"/>
      <w:szCs w:val="24"/>
      <w:lang w:val="es-ES" w:eastAsia="es-ES"/>
    </w:rPr>
  </w:style>
  <w:style w:type="character" w:styleId="Hyperlink">
    <w:name w:val="Hyperlink"/>
    <w:uiPriority w:val="99"/>
    <w:unhideWhenUsed/>
    <w:rsid w:val="00D876D9"/>
    <w:rPr>
      <w:color w:val="0000FF"/>
      <w:u w:val="single"/>
    </w:rPr>
  </w:style>
  <w:style w:type="paragraph" w:customStyle="1" w:styleId="Default">
    <w:name w:val="Default"/>
    <w:uiPriority w:val="99"/>
    <w:rsid w:val="00F43210"/>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iPriority w:val="99"/>
    <w:unhideWhenUsed/>
    <w:rsid w:val="00F43210"/>
    <w:pPr>
      <w:tabs>
        <w:tab w:val="center" w:pos="4419"/>
        <w:tab w:val="right" w:pos="8838"/>
      </w:tabs>
    </w:pPr>
  </w:style>
  <w:style w:type="character" w:customStyle="1" w:styleId="HeaderChar">
    <w:name w:val="Header Char"/>
    <w:link w:val="Header"/>
    <w:uiPriority w:val="99"/>
    <w:rsid w:val="00F43210"/>
    <w:rPr>
      <w:rFonts w:ascii="Bell MT" w:hAnsi="Bell MT"/>
      <w:sz w:val="24"/>
      <w:szCs w:val="24"/>
      <w:lang w:val="es-ES" w:eastAsia="es-ES"/>
    </w:rPr>
  </w:style>
  <w:style w:type="paragraph" w:styleId="Footer">
    <w:name w:val="footer"/>
    <w:basedOn w:val="Normal"/>
    <w:link w:val="FooterChar"/>
    <w:uiPriority w:val="99"/>
    <w:unhideWhenUsed/>
    <w:rsid w:val="00F43210"/>
    <w:pPr>
      <w:tabs>
        <w:tab w:val="center" w:pos="4419"/>
        <w:tab w:val="right" w:pos="8838"/>
      </w:tabs>
    </w:pPr>
  </w:style>
  <w:style w:type="character" w:customStyle="1" w:styleId="FooterChar">
    <w:name w:val="Footer Char"/>
    <w:link w:val="Footer"/>
    <w:uiPriority w:val="99"/>
    <w:rsid w:val="00F43210"/>
    <w:rPr>
      <w:rFonts w:ascii="Bell MT" w:hAnsi="Bell MT"/>
      <w:sz w:val="24"/>
      <w:szCs w:val="24"/>
      <w:lang w:val="es-ES" w:eastAsia="es-ES"/>
    </w:rPr>
  </w:style>
  <w:style w:type="paragraph" w:styleId="NormalWeb">
    <w:name w:val="Normal (Web)"/>
    <w:basedOn w:val="Normal"/>
    <w:uiPriority w:val="99"/>
    <w:unhideWhenUsed/>
    <w:rsid w:val="00331501"/>
    <w:pPr>
      <w:spacing w:before="100" w:beforeAutospacing="1" w:after="100" w:afterAutospacing="1"/>
    </w:pPr>
    <w:rPr>
      <w:rFonts w:ascii="Arial" w:eastAsia="Calibri" w:hAnsi="Arial" w:cs="Arial"/>
      <w:color w:val="333333"/>
      <w:lang w:val="es-CO" w:eastAsia="es-CO"/>
    </w:rPr>
  </w:style>
  <w:style w:type="character" w:customStyle="1" w:styleId="body1">
    <w:name w:val="body1"/>
    <w:rsid w:val="00690625"/>
    <w:rPr>
      <w:rFonts w:ascii="Verdana" w:hAnsi="Verdana" w:hint="default"/>
      <w:sz w:val="20"/>
      <w:szCs w:val="20"/>
    </w:rPr>
  </w:style>
  <w:style w:type="paragraph" w:customStyle="1" w:styleId="estilo1">
    <w:name w:val="estilo1"/>
    <w:basedOn w:val="Normal"/>
    <w:uiPriority w:val="99"/>
    <w:rsid w:val="00690625"/>
    <w:pPr>
      <w:spacing w:before="100" w:beforeAutospacing="1" w:after="100" w:afterAutospacing="1" w:line="360" w:lineRule="auto"/>
      <w:jc w:val="both"/>
    </w:pPr>
    <w:rPr>
      <w:rFonts w:ascii="Times New Roman" w:hAnsi="Times New Roman"/>
      <w:b/>
      <w:bCs/>
      <w:color w:val="006666"/>
      <w:lang w:val="en-US" w:bidi="en-US"/>
    </w:rPr>
  </w:style>
  <w:style w:type="character" w:styleId="Emphasis">
    <w:name w:val="Emphasis"/>
    <w:uiPriority w:val="20"/>
    <w:qFormat/>
    <w:rsid w:val="00C95D52"/>
    <w:rPr>
      <w:rFonts w:ascii="Times New Roman" w:hAnsi="Times New Roman" w:cs="Times New Roman" w:hint="default"/>
      <w:b/>
      <w:bCs/>
      <w:i w:val="0"/>
      <w:iCs w:val="0"/>
      <w:color w:val="000066"/>
    </w:rPr>
  </w:style>
  <w:style w:type="character" w:styleId="Strong">
    <w:name w:val="Strong"/>
    <w:uiPriority w:val="22"/>
    <w:qFormat/>
    <w:rsid w:val="00C95D52"/>
    <w:rPr>
      <w:b/>
      <w:bCs/>
    </w:rPr>
  </w:style>
  <w:style w:type="character" w:customStyle="1" w:styleId="style181">
    <w:name w:val="style181"/>
    <w:rsid w:val="00C95D52"/>
    <w:rPr>
      <w:rFonts w:ascii="Arial" w:hAnsi="Arial" w:cs="Arial" w:hint="default"/>
      <w:color w:val="800000"/>
    </w:rPr>
  </w:style>
  <w:style w:type="paragraph" w:customStyle="1" w:styleId="backissuesummary">
    <w:name w:val="back_issue_summary"/>
    <w:basedOn w:val="Normal"/>
    <w:uiPriority w:val="99"/>
    <w:rsid w:val="00C95D52"/>
    <w:pPr>
      <w:spacing w:before="100" w:beforeAutospacing="1" w:after="100" w:afterAutospacing="1"/>
    </w:pPr>
    <w:rPr>
      <w:rFonts w:ascii="Times New Roman" w:eastAsia="Calibri" w:hAnsi="Times New Roman"/>
      <w:lang w:val="es-CO" w:eastAsia="es-CO"/>
    </w:rPr>
  </w:style>
  <w:style w:type="paragraph" w:customStyle="1" w:styleId="Pa14">
    <w:name w:val="Pa14"/>
    <w:basedOn w:val="Normal"/>
    <w:next w:val="Normal"/>
    <w:uiPriority w:val="99"/>
    <w:rsid w:val="00C95D52"/>
    <w:pPr>
      <w:autoSpaceDE w:val="0"/>
      <w:autoSpaceDN w:val="0"/>
      <w:adjustRightInd w:val="0"/>
      <w:spacing w:line="281" w:lineRule="atLeast"/>
    </w:pPr>
    <w:rPr>
      <w:rFonts w:ascii="Garamond 3" w:eastAsia="Calibri" w:hAnsi="Garamond 3"/>
      <w:lang w:val="es-CO" w:eastAsia="en-US"/>
    </w:rPr>
  </w:style>
  <w:style w:type="paragraph" w:customStyle="1" w:styleId="Pa15">
    <w:name w:val="Pa15"/>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1">
    <w:name w:val="A11"/>
    <w:uiPriority w:val="99"/>
    <w:rsid w:val="00C95D52"/>
    <w:rPr>
      <w:rFonts w:ascii="Frutiger 55 Roman" w:hAnsi="Frutiger 55 Roman" w:cs="Frutiger 55 Roman"/>
      <w:color w:val="000000"/>
      <w:sz w:val="18"/>
      <w:szCs w:val="18"/>
    </w:rPr>
  </w:style>
  <w:style w:type="paragraph" w:customStyle="1" w:styleId="Pa16">
    <w:name w:val="Pa16"/>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2">
    <w:name w:val="A12"/>
    <w:uiPriority w:val="99"/>
    <w:rsid w:val="00C95D52"/>
    <w:rPr>
      <w:rFonts w:ascii="Frutiger 45 Light" w:hAnsi="Frutiger 45 Light" w:cs="Frutiger 45 Light"/>
      <w:color w:val="000000"/>
      <w:sz w:val="19"/>
      <w:szCs w:val="19"/>
      <w:u w:val="single"/>
    </w:rPr>
  </w:style>
  <w:style w:type="paragraph" w:customStyle="1" w:styleId="Pa17">
    <w:name w:val="Pa17"/>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estilo61">
    <w:name w:val="estilo61"/>
    <w:rsid w:val="00C95D52"/>
    <w:rPr>
      <w:rFonts w:ascii="Arial" w:hAnsi="Arial" w:cs="Arial" w:hint="default"/>
      <w:sz w:val="20"/>
      <w:szCs w:val="20"/>
    </w:rPr>
  </w:style>
  <w:style w:type="table" w:styleId="TableGrid">
    <w:name w:val="Table Grid"/>
    <w:basedOn w:val="TableNormal"/>
    <w:uiPriority w:val="1"/>
    <w:rsid w:val="0068728E"/>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8728E"/>
    <w:rPr>
      <w:rFonts w:ascii="Tahoma" w:hAnsi="Tahoma"/>
      <w:sz w:val="16"/>
      <w:szCs w:val="16"/>
    </w:rPr>
  </w:style>
  <w:style w:type="character" w:customStyle="1" w:styleId="BalloonTextChar">
    <w:name w:val="Balloon Text Char"/>
    <w:link w:val="BalloonText"/>
    <w:uiPriority w:val="99"/>
    <w:semiHidden/>
    <w:rsid w:val="0068728E"/>
    <w:rPr>
      <w:rFonts w:ascii="Tahoma" w:hAnsi="Tahoma" w:cs="Tahoma"/>
      <w:sz w:val="16"/>
      <w:szCs w:val="16"/>
      <w:lang w:val="es-ES" w:eastAsia="es-ES"/>
    </w:rPr>
  </w:style>
  <w:style w:type="paragraph" w:customStyle="1" w:styleId="Estilo10">
    <w:name w:val="Estilo1"/>
    <w:basedOn w:val="Normal"/>
    <w:next w:val="Cuerpovademecum"/>
    <w:link w:val="Estilo1Car"/>
    <w:qFormat/>
    <w:rsid w:val="00DB1A09"/>
    <w:rPr>
      <w:rFonts w:ascii="Palatino Linotype" w:eastAsia="Liberation Serif" w:hAnsi="Palatino Linotype"/>
      <w:b/>
      <w:color w:val="984806"/>
      <w:sz w:val="20"/>
      <w:szCs w:val="20"/>
    </w:rPr>
  </w:style>
  <w:style w:type="character" w:customStyle="1" w:styleId="Estilo1Car">
    <w:name w:val="Estilo1 Car"/>
    <w:link w:val="Estilo10"/>
    <w:rsid w:val="00DB1A09"/>
    <w:rPr>
      <w:rFonts w:ascii="Palatino Linotype" w:eastAsia="Liberation Serif" w:hAnsi="Palatino Linotype"/>
      <w:b/>
      <w:color w:val="984806"/>
      <w:lang w:val="es-ES" w:eastAsia="es-ES"/>
    </w:rPr>
  </w:style>
  <w:style w:type="paragraph" w:styleId="NoSpacing">
    <w:name w:val="No Spacing"/>
    <w:uiPriority w:val="1"/>
    <w:qFormat/>
    <w:rsid w:val="000C29CA"/>
    <w:rPr>
      <w:rFonts w:ascii="Bell MT" w:hAnsi="Bell MT"/>
      <w:sz w:val="24"/>
      <w:szCs w:val="24"/>
      <w:lang w:val="es-ES" w:eastAsia="es-ES"/>
    </w:rPr>
  </w:style>
  <w:style w:type="paragraph" w:customStyle="1" w:styleId="news-title">
    <w:name w:val="news-title"/>
    <w:basedOn w:val="Normal"/>
    <w:uiPriority w:val="99"/>
    <w:rsid w:val="00DF31CA"/>
    <w:pPr>
      <w:spacing w:before="100" w:beforeAutospacing="1" w:after="100" w:afterAutospacing="1"/>
    </w:pPr>
    <w:rPr>
      <w:rFonts w:ascii="Georgia" w:hAnsi="Georgia"/>
      <w:color w:val="002D47"/>
      <w:sz w:val="34"/>
      <w:szCs w:val="34"/>
    </w:rPr>
  </w:style>
  <w:style w:type="character" w:styleId="FollowedHyperlink">
    <w:name w:val="FollowedHyperlink"/>
    <w:uiPriority w:val="99"/>
    <w:unhideWhenUsed/>
    <w:rsid w:val="00DF31CA"/>
    <w:rPr>
      <w:color w:val="800080"/>
      <w:u w:val="single"/>
    </w:rPr>
  </w:style>
  <w:style w:type="character" w:customStyle="1" w:styleId="newscenterheading1">
    <w:name w:val="newscenterheading1"/>
    <w:rsid w:val="00D7671D"/>
    <w:rPr>
      <w:rFonts w:ascii="Verdana" w:hAnsi="Verdana" w:hint="default"/>
      <w:b/>
      <w:bCs/>
      <w:color w:val="1E4D7A"/>
      <w:sz w:val="24"/>
      <w:szCs w:val="24"/>
    </w:rPr>
  </w:style>
  <w:style w:type="character" w:customStyle="1" w:styleId="apple-converted-space">
    <w:name w:val="apple-converted-space"/>
    <w:basedOn w:val="DefaultParagraphFont"/>
    <w:rsid w:val="00D7671D"/>
  </w:style>
  <w:style w:type="paragraph" w:customStyle="1" w:styleId="Cuerpovademecum">
    <w:name w:val="Cuerpovademecum"/>
    <w:basedOn w:val="Normal"/>
    <w:link w:val="CuerpovademecumCar"/>
    <w:uiPriority w:val="99"/>
    <w:qFormat/>
    <w:rsid w:val="0085746C"/>
    <w:pPr>
      <w:jc w:val="both"/>
    </w:pPr>
    <w:rPr>
      <w:rFonts w:ascii="Palatino Linotype" w:hAnsi="Palatino Linotype"/>
      <w:sz w:val="20"/>
    </w:rPr>
  </w:style>
  <w:style w:type="paragraph" w:customStyle="1" w:styleId="taille12px1">
    <w:name w:val="taille_12px1"/>
    <w:basedOn w:val="Normal"/>
    <w:uiPriority w:val="99"/>
    <w:rsid w:val="00554CD3"/>
    <w:pPr>
      <w:spacing w:after="150"/>
    </w:pPr>
    <w:rPr>
      <w:rFonts w:ascii="Times New Roman" w:hAnsi="Times New Roman"/>
      <w:sz w:val="19"/>
      <w:szCs w:val="19"/>
      <w:lang w:val="es-CO" w:eastAsia="es-CO"/>
    </w:rPr>
  </w:style>
  <w:style w:type="character" w:customStyle="1" w:styleId="grey1">
    <w:name w:val="grey1"/>
    <w:rsid w:val="001804D0"/>
    <w:rPr>
      <w:color w:val="7C8185"/>
    </w:rPr>
  </w:style>
  <w:style w:type="character" w:customStyle="1" w:styleId="autorresultado">
    <w:name w:val="autorresultado"/>
    <w:basedOn w:val="DefaultParagraphFont"/>
    <w:rsid w:val="00BA4E41"/>
  </w:style>
  <w:style w:type="character" w:customStyle="1" w:styleId="datosresultado">
    <w:name w:val="datosresultado"/>
    <w:basedOn w:val="DefaultParagraphFont"/>
    <w:rsid w:val="00BA4E41"/>
  </w:style>
  <w:style w:type="paragraph" w:customStyle="1" w:styleId="p16">
    <w:name w:val="p16"/>
    <w:basedOn w:val="Normal"/>
    <w:uiPriority w:val="99"/>
    <w:rsid w:val="007E39AA"/>
    <w:pPr>
      <w:widowControl w:val="0"/>
      <w:spacing w:line="280" w:lineRule="atLeast"/>
      <w:jc w:val="both"/>
    </w:pPr>
    <w:rPr>
      <w:rFonts w:ascii="Times New Roman" w:hAnsi="Times New Roman"/>
      <w:szCs w:val="20"/>
    </w:rPr>
  </w:style>
  <w:style w:type="character" w:customStyle="1" w:styleId="estilo71">
    <w:name w:val="estilo71"/>
    <w:rsid w:val="00E142E3"/>
    <w:rPr>
      <w:rFonts w:ascii="Arial" w:hAnsi="Arial" w:cs="Arial" w:hint="default"/>
      <w:sz w:val="20"/>
      <w:szCs w:val="20"/>
    </w:rPr>
  </w:style>
  <w:style w:type="character" w:customStyle="1" w:styleId="inplacedisplayid0siteid0">
    <w:name w:val="inplacedisplayid0siteid0"/>
    <w:basedOn w:val="DefaultParagraphFont"/>
    <w:rsid w:val="00693F7D"/>
  </w:style>
  <w:style w:type="character" w:styleId="HTMLCite">
    <w:name w:val="HTML Cite"/>
    <w:uiPriority w:val="99"/>
    <w:semiHidden/>
    <w:unhideWhenUsed/>
    <w:rsid w:val="004B1695"/>
    <w:rPr>
      <w:i/>
      <w:iCs/>
    </w:rPr>
  </w:style>
  <w:style w:type="character" w:customStyle="1" w:styleId="bluetxt11">
    <w:name w:val="bluetxt11"/>
    <w:rsid w:val="003B1CC3"/>
    <w:rPr>
      <w:b/>
      <w:bCs/>
      <w:color w:val="073A7B"/>
      <w:sz w:val="18"/>
      <w:szCs w:val="18"/>
    </w:rPr>
  </w:style>
  <w:style w:type="paragraph" w:styleId="ListParagraph">
    <w:name w:val="List Paragraph"/>
    <w:basedOn w:val="Normal"/>
    <w:uiPriority w:val="34"/>
    <w:qFormat/>
    <w:rsid w:val="003B1CC3"/>
    <w:pPr>
      <w:ind w:left="720"/>
      <w:contextualSpacing/>
    </w:pPr>
  </w:style>
  <w:style w:type="paragraph" w:customStyle="1" w:styleId="estilo20">
    <w:name w:val="estilo20"/>
    <w:basedOn w:val="Normal"/>
    <w:uiPriority w:val="99"/>
    <w:rsid w:val="000D726D"/>
    <w:pPr>
      <w:spacing w:before="100" w:beforeAutospacing="1" w:after="100" w:afterAutospacing="1"/>
    </w:pPr>
    <w:rPr>
      <w:rFonts w:ascii="Arial" w:hAnsi="Arial" w:cs="Arial"/>
      <w:sz w:val="20"/>
      <w:szCs w:val="20"/>
    </w:rPr>
  </w:style>
  <w:style w:type="character" w:customStyle="1" w:styleId="estilo201">
    <w:name w:val="estilo201"/>
    <w:rsid w:val="000D726D"/>
    <w:rPr>
      <w:rFonts w:ascii="Arial" w:hAnsi="Arial" w:cs="Arial" w:hint="default"/>
      <w:sz w:val="20"/>
      <w:szCs w:val="20"/>
    </w:rPr>
  </w:style>
  <w:style w:type="paragraph" w:customStyle="1" w:styleId="numdias">
    <w:name w:val="numdias"/>
    <w:basedOn w:val="Normal"/>
    <w:uiPriority w:val="99"/>
    <w:rsid w:val="00AE62BD"/>
    <w:pPr>
      <w:spacing w:before="100" w:beforeAutospacing="1" w:after="100" w:afterAutospacing="1"/>
    </w:pPr>
    <w:rPr>
      <w:rFonts w:ascii="Arial" w:hAnsi="Arial" w:cs="Arial"/>
      <w:color w:val="003366"/>
      <w:sz w:val="17"/>
      <w:szCs w:val="17"/>
      <w:lang w:val="es-CO" w:eastAsia="es-CO"/>
    </w:rPr>
  </w:style>
  <w:style w:type="character" w:customStyle="1" w:styleId="coltitle11">
    <w:name w:val="coltitle11"/>
    <w:rsid w:val="00CA50EB"/>
    <w:rPr>
      <w:rFonts w:ascii="Arial" w:hAnsi="Arial" w:cs="Arial" w:hint="default"/>
      <w:b/>
      <w:bCs/>
      <w:color w:val="234DA1"/>
      <w:sz w:val="24"/>
      <w:szCs w:val="24"/>
    </w:rPr>
  </w:style>
  <w:style w:type="character" w:customStyle="1" w:styleId="coltexto1">
    <w:name w:val="coltexto1"/>
    <w:rsid w:val="00CA50EB"/>
    <w:rPr>
      <w:rFonts w:ascii="Arial" w:hAnsi="Arial" w:cs="Arial" w:hint="default"/>
      <w:color w:val="7E7E7E"/>
      <w:sz w:val="17"/>
      <w:szCs w:val="17"/>
    </w:rPr>
  </w:style>
  <w:style w:type="character" w:customStyle="1" w:styleId="coltitle21">
    <w:name w:val="coltitle21"/>
    <w:rsid w:val="00CA50EB"/>
    <w:rPr>
      <w:rFonts w:ascii="Arial" w:hAnsi="Arial" w:cs="Arial" w:hint="default"/>
      <w:color w:val="234DA1"/>
      <w:sz w:val="23"/>
      <w:szCs w:val="23"/>
    </w:rPr>
  </w:style>
  <w:style w:type="paragraph" w:customStyle="1" w:styleId="article-heading">
    <w:name w:val="article-heading"/>
    <w:basedOn w:val="Normal"/>
    <w:uiPriority w:val="99"/>
    <w:rsid w:val="00C41114"/>
    <w:pPr>
      <w:spacing w:after="100" w:afterAutospacing="1"/>
    </w:pPr>
    <w:rPr>
      <w:rFonts w:ascii="Times New Roman" w:hAnsi="Times New Roman"/>
      <w:lang w:val="es-CO" w:eastAsia="es-CO"/>
    </w:rPr>
  </w:style>
  <w:style w:type="character" w:customStyle="1" w:styleId="pubtitle">
    <w:name w:val="pubtitle"/>
    <w:basedOn w:val="DefaultParagraphFont"/>
    <w:rsid w:val="00C41114"/>
  </w:style>
  <w:style w:type="character" w:customStyle="1" w:styleId="title-link-wrapper1">
    <w:name w:val="title-link-wrapper1"/>
    <w:rsid w:val="00C41114"/>
    <w:rPr>
      <w:vanish w:val="0"/>
      <w:webHidden w:val="0"/>
      <w:specVanish w:val="0"/>
    </w:rPr>
  </w:style>
  <w:style w:type="character" w:customStyle="1" w:styleId="hidden1">
    <w:name w:val="hidden1"/>
    <w:rsid w:val="00C41114"/>
    <w:rPr>
      <w:sz w:val="2"/>
      <w:szCs w:val="2"/>
    </w:rPr>
  </w:style>
  <w:style w:type="character" w:customStyle="1" w:styleId="medium-font1">
    <w:name w:val="medium-font1"/>
    <w:rsid w:val="00C41114"/>
    <w:rPr>
      <w:sz w:val="19"/>
      <w:szCs w:val="19"/>
    </w:rPr>
  </w:style>
  <w:style w:type="paragraph" w:customStyle="1" w:styleId="Pa3">
    <w:name w:val="Pa3"/>
    <w:basedOn w:val="Default"/>
    <w:next w:val="Default"/>
    <w:uiPriority w:val="99"/>
    <w:rsid w:val="003130DE"/>
    <w:pPr>
      <w:spacing w:line="281" w:lineRule="atLeast"/>
    </w:pPr>
    <w:rPr>
      <w:rFonts w:ascii="Frutiger Next Pro Bold" w:eastAsia="Times New Roman" w:hAnsi="Frutiger Next Pro Bold"/>
      <w:color w:val="auto"/>
    </w:rPr>
  </w:style>
  <w:style w:type="paragraph" w:customStyle="1" w:styleId="newsdate1">
    <w:name w:val="newsdate1"/>
    <w:basedOn w:val="Normal"/>
    <w:uiPriority w:val="99"/>
    <w:rsid w:val="006F3F74"/>
    <w:rPr>
      <w:rFonts w:ascii="Times New Roman" w:hAnsi="Times New Roman"/>
      <w:b/>
      <w:bCs/>
      <w:color w:val="414243"/>
      <w:sz w:val="17"/>
      <w:szCs w:val="17"/>
      <w:lang w:val="es-CO" w:eastAsia="es-CO"/>
    </w:rPr>
  </w:style>
  <w:style w:type="character" w:customStyle="1" w:styleId="small1">
    <w:name w:val="small1"/>
    <w:rsid w:val="00866056"/>
    <w:rPr>
      <w:rFonts w:ascii="Verdana" w:hAnsi="Verdana" w:hint="default"/>
      <w:sz w:val="18"/>
      <w:szCs w:val="18"/>
    </w:rPr>
  </w:style>
  <w:style w:type="character" w:customStyle="1" w:styleId="estilo51">
    <w:name w:val="estilo51"/>
    <w:rsid w:val="00E32FFC"/>
    <w:rPr>
      <w:rFonts w:ascii="Arial" w:hAnsi="Arial" w:cs="Arial" w:hint="default"/>
      <w:sz w:val="20"/>
      <w:szCs w:val="20"/>
    </w:rPr>
  </w:style>
  <w:style w:type="character" w:customStyle="1" w:styleId="firstletter">
    <w:name w:val="firstletter"/>
    <w:basedOn w:val="DefaultParagraphFont"/>
    <w:rsid w:val="00AC3733"/>
  </w:style>
  <w:style w:type="paragraph" w:customStyle="1" w:styleId="removemargintop1">
    <w:name w:val="removemargintop1"/>
    <w:basedOn w:val="Normal"/>
    <w:uiPriority w:val="99"/>
    <w:rsid w:val="00AC3733"/>
    <w:pPr>
      <w:spacing w:after="100" w:afterAutospacing="1" w:line="360" w:lineRule="atLeast"/>
    </w:pPr>
    <w:rPr>
      <w:rFonts w:ascii="Times New Roman" w:hAnsi="Times New Roman"/>
      <w:sz w:val="29"/>
      <w:szCs w:val="29"/>
    </w:rPr>
  </w:style>
  <w:style w:type="character" w:customStyle="1" w:styleId="headline1">
    <w:name w:val="headline1"/>
    <w:rsid w:val="00AC3733"/>
    <w:rPr>
      <w:rFonts w:ascii="Times New Roman" w:hAnsi="Times New Roman" w:cs="Times New Roman" w:hint="default"/>
      <w:b/>
      <w:bCs/>
      <w:color w:val="990000"/>
      <w:sz w:val="36"/>
      <w:szCs w:val="36"/>
    </w:rPr>
  </w:style>
  <w:style w:type="character" w:customStyle="1" w:styleId="grey">
    <w:name w:val="grey"/>
    <w:basedOn w:val="DefaultParagraphFont"/>
    <w:rsid w:val="00EB473E"/>
  </w:style>
  <w:style w:type="character" w:customStyle="1" w:styleId="longtext1">
    <w:name w:val="long_text1"/>
    <w:rsid w:val="00931EA6"/>
    <w:rPr>
      <w:sz w:val="20"/>
      <w:szCs w:val="20"/>
    </w:rPr>
  </w:style>
  <w:style w:type="character" w:customStyle="1" w:styleId="arial10gris1">
    <w:name w:val="arial10gris1"/>
    <w:rsid w:val="00B22543"/>
    <w:rPr>
      <w:rFonts w:ascii="Arial" w:hAnsi="Arial" w:cs="Arial" w:hint="default"/>
      <w:strike w:val="0"/>
      <w:dstrike w:val="0"/>
      <w:color w:val="4A4A4A"/>
      <w:sz w:val="17"/>
      <w:szCs w:val="17"/>
      <w:u w:val="none"/>
      <w:effect w:val="none"/>
    </w:rPr>
  </w:style>
  <w:style w:type="character" w:customStyle="1" w:styleId="arial14gris1">
    <w:name w:val="arial14gris1"/>
    <w:rsid w:val="00616416"/>
    <w:rPr>
      <w:rFonts w:ascii="Arial" w:hAnsi="Arial" w:cs="Arial" w:hint="default"/>
      <w:b/>
      <w:bCs/>
      <w:strike w:val="0"/>
      <w:dstrike w:val="0"/>
      <w:color w:val="666666"/>
      <w:sz w:val="21"/>
      <w:szCs w:val="21"/>
      <w:u w:val="none"/>
      <w:effect w:val="none"/>
    </w:rPr>
  </w:style>
  <w:style w:type="paragraph" w:customStyle="1" w:styleId="inline">
    <w:name w:val="inline"/>
    <w:basedOn w:val="Normal"/>
    <w:uiPriority w:val="99"/>
    <w:rsid w:val="00A954D9"/>
    <w:pPr>
      <w:spacing w:before="100" w:beforeAutospacing="1" w:after="100" w:afterAutospacing="1"/>
    </w:pPr>
    <w:rPr>
      <w:rFonts w:ascii="Times New Roman" w:hAnsi="Times New Roman"/>
      <w:lang w:val="es-CO" w:eastAsia="es-CO"/>
    </w:rPr>
  </w:style>
  <w:style w:type="character" w:customStyle="1" w:styleId="italic1">
    <w:name w:val="italic1"/>
    <w:rsid w:val="00A954D9"/>
    <w:rPr>
      <w:i/>
      <w:iCs/>
    </w:rPr>
  </w:style>
  <w:style w:type="character" w:customStyle="1" w:styleId="bold1">
    <w:name w:val="bold1"/>
    <w:rsid w:val="00A954D9"/>
    <w:rPr>
      <w:b/>
      <w:bCs/>
    </w:rPr>
  </w:style>
  <w:style w:type="character" w:customStyle="1" w:styleId="fecha1">
    <w:name w:val="fecha1"/>
    <w:rsid w:val="00A954D9"/>
    <w:rPr>
      <w:rFonts w:ascii="Arial" w:hAnsi="Arial" w:cs="Arial" w:hint="default"/>
      <w:caps/>
      <w:color w:val="666666"/>
      <w:sz w:val="15"/>
      <w:szCs w:val="15"/>
    </w:rPr>
  </w:style>
  <w:style w:type="character" w:customStyle="1" w:styleId="biblio-title-apa">
    <w:name w:val="biblio-title-apa"/>
    <w:rsid w:val="00A954D9"/>
    <w:rPr>
      <w:rFonts w:ascii="inherit" w:hAnsi="inherit" w:hint="default"/>
      <w:sz w:val="24"/>
      <w:szCs w:val="24"/>
      <w:bdr w:val="none" w:sz="0" w:space="0" w:color="auto" w:frame="1"/>
      <w:vertAlign w:val="baseline"/>
    </w:rPr>
  </w:style>
  <w:style w:type="character" w:customStyle="1" w:styleId="biblio-authors">
    <w:name w:val="biblio-authors"/>
    <w:rsid w:val="00A954D9"/>
    <w:rPr>
      <w:rFonts w:ascii="inherit" w:hAnsi="inherit" w:hint="default"/>
      <w:sz w:val="24"/>
      <w:szCs w:val="24"/>
      <w:bdr w:val="none" w:sz="0" w:space="0" w:color="auto" w:frame="1"/>
      <w:vertAlign w:val="baseline"/>
    </w:rPr>
  </w:style>
  <w:style w:type="character" w:customStyle="1" w:styleId="titulo1">
    <w:name w:val="titulo1"/>
    <w:rsid w:val="00A954D9"/>
    <w:rPr>
      <w:rFonts w:ascii="Verdana" w:hAnsi="Verdana" w:hint="default"/>
      <w:b/>
      <w:bCs/>
      <w:i w:val="0"/>
      <w:iCs w:val="0"/>
      <w:smallCaps w:val="0"/>
      <w:color w:val="990000"/>
      <w:sz w:val="17"/>
      <w:szCs w:val="17"/>
    </w:rPr>
  </w:style>
  <w:style w:type="character" w:customStyle="1" w:styleId="veritas20101">
    <w:name w:val="veritas20101"/>
    <w:rsid w:val="00A954D9"/>
    <w:rPr>
      <w:rFonts w:ascii="Verdana" w:hAnsi="Verdana" w:hint="default"/>
      <w:b w:val="0"/>
      <w:bCs w:val="0"/>
      <w:i w:val="0"/>
      <w:iCs w:val="0"/>
      <w:color w:val="666666"/>
      <w:sz w:val="17"/>
      <w:szCs w:val="17"/>
    </w:rPr>
  </w:style>
  <w:style w:type="character" w:customStyle="1" w:styleId="nojs">
    <w:name w:val="nojs"/>
    <w:basedOn w:val="DefaultParagraphFont"/>
    <w:rsid w:val="00887447"/>
  </w:style>
  <w:style w:type="character" w:customStyle="1" w:styleId="estilo13">
    <w:name w:val="estilo13"/>
    <w:rsid w:val="00393300"/>
  </w:style>
  <w:style w:type="character" w:customStyle="1" w:styleId="estilo21">
    <w:name w:val="estilo21"/>
    <w:rsid w:val="00393300"/>
  </w:style>
  <w:style w:type="character" w:customStyle="1" w:styleId="estilo73">
    <w:name w:val="estilo73"/>
    <w:rsid w:val="00CF2631"/>
  </w:style>
  <w:style w:type="paragraph" w:customStyle="1" w:styleId="entradilla1">
    <w:name w:val="entradilla1"/>
    <w:basedOn w:val="Normal"/>
    <w:uiPriority w:val="99"/>
    <w:rsid w:val="00E52507"/>
    <w:pPr>
      <w:spacing w:before="52" w:line="167" w:lineRule="atLeast"/>
    </w:pPr>
    <w:rPr>
      <w:rFonts w:ascii="Arial" w:hAnsi="Arial" w:cs="Arial"/>
      <w:b/>
      <w:bCs/>
      <w:color w:val="666666"/>
      <w:sz w:val="13"/>
      <w:szCs w:val="13"/>
    </w:rPr>
  </w:style>
  <w:style w:type="character" w:customStyle="1" w:styleId="hidden2">
    <w:name w:val="hidden2"/>
    <w:basedOn w:val="DefaultParagraphFont"/>
    <w:rsid w:val="00E52507"/>
  </w:style>
  <w:style w:type="character" w:customStyle="1" w:styleId="medium-font">
    <w:name w:val="medium-font"/>
    <w:basedOn w:val="DefaultParagraphFont"/>
    <w:rsid w:val="00E52507"/>
  </w:style>
  <w:style w:type="character" w:customStyle="1" w:styleId="cit-auth3">
    <w:name w:val="cit-auth3"/>
    <w:basedOn w:val="DefaultParagraphFont"/>
    <w:rsid w:val="00E52507"/>
  </w:style>
  <w:style w:type="character" w:customStyle="1" w:styleId="cit-sep2">
    <w:name w:val="cit-sep2"/>
    <w:basedOn w:val="DefaultParagraphFont"/>
    <w:rsid w:val="00E52507"/>
  </w:style>
  <w:style w:type="character" w:customStyle="1" w:styleId="site-title">
    <w:name w:val="site-title"/>
    <w:basedOn w:val="DefaultParagraphFont"/>
    <w:rsid w:val="00E52507"/>
  </w:style>
  <w:style w:type="character" w:customStyle="1" w:styleId="cit-print-date">
    <w:name w:val="cit-print-date"/>
    <w:basedOn w:val="DefaultParagraphFont"/>
    <w:rsid w:val="00E52507"/>
  </w:style>
  <w:style w:type="character" w:customStyle="1" w:styleId="cit-vol">
    <w:name w:val="cit-vol"/>
    <w:basedOn w:val="DefaultParagraphFont"/>
    <w:rsid w:val="00E52507"/>
  </w:style>
  <w:style w:type="character" w:customStyle="1" w:styleId="cit-first-page">
    <w:name w:val="cit-first-page"/>
    <w:basedOn w:val="DefaultParagraphFont"/>
    <w:rsid w:val="00E52507"/>
  </w:style>
  <w:style w:type="character" w:customStyle="1" w:styleId="cit-last-page">
    <w:name w:val="cit-last-page"/>
    <w:basedOn w:val="DefaultParagraphFont"/>
    <w:rsid w:val="00E52507"/>
  </w:style>
  <w:style w:type="character" w:customStyle="1" w:styleId="cit-doi2">
    <w:name w:val="cit-doi2"/>
    <w:basedOn w:val="DefaultParagraphFont"/>
    <w:rsid w:val="00E52507"/>
  </w:style>
  <w:style w:type="character" w:styleId="CommentReference">
    <w:name w:val="annotation reference"/>
    <w:uiPriority w:val="99"/>
    <w:semiHidden/>
    <w:unhideWhenUsed/>
    <w:rsid w:val="0022408F"/>
    <w:rPr>
      <w:sz w:val="16"/>
      <w:szCs w:val="16"/>
    </w:rPr>
  </w:style>
  <w:style w:type="paragraph" w:styleId="CommentText">
    <w:name w:val="annotation text"/>
    <w:basedOn w:val="Normal"/>
    <w:link w:val="CommentTextChar"/>
    <w:uiPriority w:val="99"/>
    <w:semiHidden/>
    <w:unhideWhenUsed/>
    <w:rsid w:val="0022408F"/>
    <w:rPr>
      <w:sz w:val="20"/>
      <w:szCs w:val="20"/>
      <w:lang w:val="x-none" w:eastAsia="x-none"/>
    </w:rPr>
  </w:style>
  <w:style w:type="character" w:customStyle="1" w:styleId="CommentTextChar">
    <w:name w:val="Comment Text Char"/>
    <w:link w:val="CommentText"/>
    <w:uiPriority w:val="99"/>
    <w:semiHidden/>
    <w:rsid w:val="0022408F"/>
    <w:rPr>
      <w:rFonts w:ascii="Bell MT" w:hAnsi="Bell MT"/>
    </w:rPr>
  </w:style>
  <w:style w:type="paragraph" w:styleId="CommentSubject">
    <w:name w:val="annotation subject"/>
    <w:basedOn w:val="CommentText"/>
    <w:next w:val="CommentText"/>
    <w:link w:val="CommentSubjectChar"/>
    <w:uiPriority w:val="99"/>
    <w:semiHidden/>
    <w:unhideWhenUsed/>
    <w:rsid w:val="0022408F"/>
    <w:rPr>
      <w:b/>
      <w:bCs/>
    </w:rPr>
  </w:style>
  <w:style w:type="character" w:customStyle="1" w:styleId="CommentSubjectChar">
    <w:name w:val="Comment Subject Char"/>
    <w:link w:val="CommentSubject"/>
    <w:uiPriority w:val="99"/>
    <w:semiHidden/>
    <w:rsid w:val="0022408F"/>
    <w:rPr>
      <w:rFonts w:ascii="Bell MT" w:hAnsi="Bell MT"/>
      <w:b/>
      <w:bCs/>
    </w:rPr>
  </w:style>
  <w:style w:type="character" w:customStyle="1" w:styleId="Fecha10">
    <w:name w:val="Fecha1"/>
    <w:basedOn w:val="DefaultParagraphFont"/>
    <w:rsid w:val="002B03E7"/>
  </w:style>
  <w:style w:type="character" w:customStyle="1" w:styleId="head">
    <w:name w:val="head"/>
    <w:basedOn w:val="DefaultParagraphFont"/>
    <w:rsid w:val="006B1822"/>
  </w:style>
  <w:style w:type="paragraph" w:customStyle="1" w:styleId="kicker">
    <w:name w:val="kicker"/>
    <w:basedOn w:val="Normal"/>
    <w:uiPriority w:val="99"/>
    <w:rsid w:val="00A40B37"/>
    <w:pPr>
      <w:spacing w:before="100" w:beforeAutospacing="1" w:after="100" w:afterAutospacing="1"/>
    </w:pPr>
    <w:rPr>
      <w:rFonts w:ascii="Times New Roman" w:hAnsi="Times New Roman"/>
      <w:lang w:val="es-CO" w:eastAsia="es-CO"/>
    </w:rPr>
  </w:style>
  <w:style w:type="character" w:customStyle="1" w:styleId="resourcetitle">
    <w:name w:val="resourcetitle"/>
    <w:basedOn w:val="DefaultParagraphFont"/>
    <w:rsid w:val="00490A15"/>
  </w:style>
  <w:style w:type="character" w:customStyle="1" w:styleId="ilad1">
    <w:name w:val="il_ad1"/>
    <w:rsid w:val="00886E66"/>
    <w:rPr>
      <w:vanish w:val="0"/>
      <w:webHidden w:val="0"/>
      <w:color w:val="006699"/>
      <w:specVanish w:val="0"/>
    </w:rPr>
  </w:style>
  <w:style w:type="paragraph" w:styleId="HTMLAddress">
    <w:name w:val="HTML Address"/>
    <w:basedOn w:val="Normal"/>
    <w:link w:val="HTMLAddressChar"/>
    <w:uiPriority w:val="99"/>
    <w:semiHidden/>
    <w:unhideWhenUsed/>
    <w:rsid w:val="000F3FB8"/>
    <w:rPr>
      <w:rFonts w:ascii="Times New Roman" w:hAnsi="Times New Roman"/>
      <w:i/>
      <w:iCs/>
      <w:color w:val="FFFFFF"/>
      <w:lang w:val="x-none" w:eastAsia="x-none"/>
    </w:rPr>
  </w:style>
  <w:style w:type="character" w:customStyle="1" w:styleId="HTMLAddressChar">
    <w:name w:val="HTML Address Char"/>
    <w:link w:val="HTMLAddress"/>
    <w:uiPriority w:val="99"/>
    <w:semiHidden/>
    <w:rsid w:val="000F3FB8"/>
    <w:rPr>
      <w:rFonts w:ascii="Times New Roman" w:hAnsi="Times New Roman"/>
      <w:i/>
      <w:iCs/>
      <w:color w:val="FFFFFF"/>
      <w:sz w:val="24"/>
      <w:szCs w:val="24"/>
    </w:rPr>
  </w:style>
  <w:style w:type="character" w:customStyle="1" w:styleId="style1181">
    <w:name w:val="style1181"/>
    <w:rsid w:val="000F3FB8"/>
    <w:rPr>
      <w:color w:val="203BEA"/>
    </w:rPr>
  </w:style>
  <w:style w:type="character" w:customStyle="1" w:styleId="longtext">
    <w:name w:val="long_text"/>
    <w:basedOn w:val="DefaultParagraphFont"/>
    <w:rsid w:val="00CA1018"/>
  </w:style>
  <w:style w:type="character" w:customStyle="1" w:styleId="hps">
    <w:name w:val="hps"/>
    <w:basedOn w:val="DefaultParagraphFont"/>
    <w:rsid w:val="00CA1018"/>
  </w:style>
  <w:style w:type="paragraph" w:customStyle="1" w:styleId="newsdate">
    <w:name w:val="newsdat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apple-style-span">
    <w:name w:val="apple-style-span"/>
    <w:basedOn w:val="DefaultParagraphFont"/>
    <w:rsid w:val="008D7415"/>
  </w:style>
  <w:style w:type="paragraph" w:customStyle="1" w:styleId="4">
    <w:name w:val="4"/>
    <w:basedOn w:val="Normal"/>
    <w:uiPriority w:val="99"/>
    <w:rsid w:val="008D7415"/>
    <w:pPr>
      <w:spacing w:before="100" w:beforeAutospacing="1" w:after="100" w:afterAutospacing="1"/>
    </w:pPr>
    <w:rPr>
      <w:rFonts w:ascii="Times New Roman" w:hAnsi="Times New Roman"/>
      <w:lang w:val="es-CO" w:eastAsia="es-CO"/>
    </w:rPr>
  </w:style>
  <w:style w:type="paragraph" w:customStyle="1" w:styleId="pagetitle">
    <w:name w:val="page_titl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s">
    <w:name w:val="s"/>
    <w:basedOn w:val="DefaultParagraphFont"/>
    <w:rsid w:val="008D7415"/>
  </w:style>
  <w:style w:type="character" w:customStyle="1" w:styleId="m">
    <w:name w:val="m"/>
    <w:basedOn w:val="DefaultParagraphFont"/>
    <w:rsid w:val="008D7415"/>
  </w:style>
  <w:style w:type="character" w:customStyle="1" w:styleId="l">
    <w:name w:val="l"/>
    <w:basedOn w:val="DefaultParagraphFont"/>
    <w:rsid w:val="008D7415"/>
  </w:style>
  <w:style w:type="character" w:customStyle="1" w:styleId="stbuttontext">
    <w:name w:val="stbuttontext"/>
    <w:basedOn w:val="DefaultParagraphFont"/>
    <w:rsid w:val="008D7415"/>
  </w:style>
  <w:style w:type="paragraph" w:styleId="Subtitle">
    <w:name w:val="Subtitle"/>
    <w:basedOn w:val="Normal"/>
    <w:link w:val="SubtitleChar"/>
    <w:uiPriority w:val="99"/>
    <w:qFormat/>
    <w:rsid w:val="008D7415"/>
    <w:pPr>
      <w:jc w:val="center"/>
    </w:pPr>
    <w:rPr>
      <w:rFonts w:ascii="Verdana" w:hAnsi="Verdana"/>
      <w:b/>
      <w:sz w:val="28"/>
      <w:szCs w:val="20"/>
      <w:lang w:val="es-ES_tradnl" w:eastAsia="es-MX"/>
    </w:rPr>
  </w:style>
  <w:style w:type="character" w:customStyle="1" w:styleId="SubtitleChar">
    <w:name w:val="Subtitle Char"/>
    <w:link w:val="Subtitle"/>
    <w:uiPriority w:val="99"/>
    <w:rsid w:val="008D7415"/>
    <w:rPr>
      <w:rFonts w:ascii="Verdana" w:hAnsi="Verdana"/>
      <w:b/>
      <w:sz w:val="28"/>
      <w:lang w:val="es-ES_tradnl" w:eastAsia="es-MX"/>
    </w:rPr>
  </w:style>
  <w:style w:type="character" w:customStyle="1" w:styleId="sword">
    <w:name w:val="sword"/>
    <w:basedOn w:val="DefaultParagraphFont"/>
    <w:rsid w:val="008D7415"/>
  </w:style>
  <w:style w:type="character" w:customStyle="1" w:styleId="fn">
    <w:name w:val="fn"/>
    <w:basedOn w:val="DefaultParagraphFont"/>
    <w:rsid w:val="008D7415"/>
  </w:style>
  <w:style w:type="character" w:customStyle="1" w:styleId="post-comments">
    <w:name w:val="post-comments"/>
    <w:basedOn w:val="DefaultParagraphFont"/>
    <w:rsid w:val="008D7415"/>
  </w:style>
  <w:style w:type="paragraph" w:customStyle="1" w:styleId="ReportTitle">
    <w:name w:val="ReportTitle"/>
    <w:basedOn w:val="Normal"/>
    <w:next w:val="Normal"/>
    <w:uiPriority w:val="99"/>
    <w:rsid w:val="00726CA0"/>
    <w:pPr>
      <w:autoSpaceDE w:val="0"/>
      <w:autoSpaceDN w:val="0"/>
      <w:adjustRightInd w:val="0"/>
    </w:pPr>
    <w:rPr>
      <w:rFonts w:ascii="Times New Roman" w:eastAsia="Calibri" w:hAnsi="Times New Roman"/>
    </w:rPr>
  </w:style>
  <w:style w:type="character" w:customStyle="1" w:styleId="nfasis1">
    <w:name w:val="Énfasis1"/>
    <w:basedOn w:val="DefaultParagraphFont"/>
    <w:rsid w:val="00CF353B"/>
  </w:style>
  <w:style w:type="character" w:customStyle="1" w:styleId="titleauthoretc3">
    <w:name w:val="titleauthoretc3"/>
    <w:basedOn w:val="DefaultParagraphFont"/>
    <w:rsid w:val="005546D6"/>
  </w:style>
  <w:style w:type="character" w:customStyle="1" w:styleId="link">
    <w:name w:val="link"/>
    <w:basedOn w:val="DefaultParagraphFont"/>
    <w:rsid w:val="005546D6"/>
  </w:style>
  <w:style w:type="character" w:customStyle="1" w:styleId="textorevista">
    <w:name w:val="texto_revista"/>
    <w:basedOn w:val="DefaultParagraphFont"/>
    <w:rsid w:val="005546D6"/>
  </w:style>
  <w:style w:type="character" w:customStyle="1" w:styleId="titleauthoretc4">
    <w:name w:val="titleauthoretc4"/>
    <w:basedOn w:val="DefaultParagraphFont"/>
    <w:rsid w:val="00CC2E7C"/>
  </w:style>
  <w:style w:type="character" w:customStyle="1" w:styleId="pubtitle1">
    <w:name w:val="pubtitle1"/>
    <w:rsid w:val="00CC2E7C"/>
    <w:rPr>
      <w:b/>
      <w:bCs/>
      <w:sz w:val="36"/>
      <w:szCs w:val="36"/>
    </w:rPr>
  </w:style>
  <w:style w:type="character" w:customStyle="1" w:styleId="sword2">
    <w:name w:val="sword2"/>
    <w:rsid w:val="00F365AE"/>
    <w:rPr>
      <w:color w:val="AFAFAF"/>
      <w:spacing w:val="0"/>
    </w:rPr>
  </w:style>
  <w:style w:type="character" w:customStyle="1" w:styleId="post-comments1">
    <w:name w:val="post-comments1"/>
    <w:rsid w:val="00F365AE"/>
    <w:rPr>
      <w:rFonts w:ascii="Lucida Sans" w:hAnsi="Lucida Sans" w:hint="default"/>
      <w:b w:val="0"/>
      <w:bCs w:val="0"/>
      <w:i w:val="0"/>
      <w:iCs w:val="0"/>
      <w:caps/>
      <w:smallCaps w:val="0"/>
      <w:spacing w:val="24"/>
    </w:rPr>
  </w:style>
  <w:style w:type="character" w:customStyle="1" w:styleId="o-srchhh0">
    <w:name w:val="o-srchhh0"/>
    <w:basedOn w:val="DefaultParagraphFont"/>
    <w:rsid w:val="00185A09"/>
  </w:style>
  <w:style w:type="character" w:customStyle="1" w:styleId="hidden3">
    <w:name w:val="hidden3"/>
    <w:basedOn w:val="DefaultParagraphFont"/>
    <w:rsid w:val="00CC44B5"/>
  </w:style>
  <w:style w:type="character" w:customStyle="1" w:styleId="topicname1">
    <w:name w:val="topicname1"/>
    <w:rsid w:val="001760DA"/>
    <w:rPr>
      <w:rFonts w:ascii="Times" w:hAnsi="Times" w:hint="default"/>
      <w:b/>
      <w:bCs/>
      <w:color w:val="4A498C"/>
      <w:sz w:val="24"/>
      <w:szCs w:val="24"/>
    </w:rPr>
  </w:style>
  <w:style w:type="paragraph" w:customStyle="1" w:styleId="chapter">
    <w:name w:val="chapter"/>
    <w:basedOn w:val="Normal"/>
    <w:uiPriority w:val="99"/>
    <w:rsid w:val="004041FB"/>
    <w:pPr>
      <w:spacing w:before="100" w:beforeAutospacing="1" w:after="100" w:afterAutospacing="1"/>
    </w:pPr>
    <w:rPr>
      <w:rFonts w:ascii="Arial" w:hAnsi="Arial" w:cs="Arial"/>
      <w:b/>
      <w:bCs/>
      <w:lang w:val="es-CO" w:eastAsia="es-CO"/>
    </w:rPr>
  </w:style>
  <w:style w:type="character" w:customStyle="1" w:styleId="leftmargin1">
    <w:name w:val="leftmargin1"/>
    <w:rsid w:val="002C52D2"/>
    <w:rPr>
      <w:sz w:val="18"/>
      <w:szCs w:val="18"/>
    </w:rPr>
  </w:style>
  <w:style w:type="character" w:customStyle="1" w:styleId="field-content3">
    <w:name w:val="field-content3"/>
    <w:basedOn w:val="DefaultParagraphFont"/>
    <w:rsid w:val="002C52D2"/>
  </w:style>
  <w:style w:type="paragraph" w:customStyle="1" w:styleId="rteleft1">
    <w:name w:val="rteleft1"/>
    <w:basedOn w:val="Normal"/>
    <w:uiPriority w:val="99"/>
    <w:rsid w:val="002C52D2"/>
    <w:pPr>
      <w:spacing w:after="100" w:afterAutospacing="1" w:line="324" w:lineRule="auto"/>
    </w:pPr>
    <w:rPr>
      <w:rFonts w:ascii="Times New Roman" w:hAnsi="Times New Roman"/>
    </w:rPr>
  </w:style>
  <w:style w:type="character" w:customStyle="1" w:styleId="novedades1">
    <w:name w:val="novedades1"/>
    <w:rsid w:val="003735AE"/>
    <w:rPr>
      <w:rFonts w:ascii="Verdana" w:hAnsi="Verdana" w:hint="default"/>
      <w:strike w:val="0"/>
      <w:dstrike w:val="0"/>
      <w:color w:val="111111"/>
      <w:sz w:val="11"/>
      <w:szCs w:val="11"/>
      <w:u w:val="none"/>
      <w:effect w:val="none"/>
    </w:rPr>
  </w:style>
  <w:style w:type="paragraph" w:customStyle="1" w:styleId="Descripcin1">
    <w:name w:val="Descripción1"/>
    <w:basedOn w:val="Normal"/>
    <w:uiPriority w:val="99"/>
    <w:rsid w:val="000A68E5"/>
    <w:pPr>
      <w:spacing w:before="100" w:beforeAutospacing="1" w:after="100" w:afterAutospacing="1"/>
    </w:pPr>
    <w:rPr>
      <w:rFonts w:ascii="Times New Roman" w:hAnsi="Times New Roman"/>
      <w:lang w:val="es-CO" w:eastAsia="es-CO"/>
    </w:rPr>
  </w:style>
  <w:style w:type="character" w:customStyle="1" w:styleId="hit1">
    <w:name w:val="hit1"/>
    <w:rsid w:val="00FD486E"/>
    <w:rPr>
      <w:color w:val="000000"/>
      <w:shd w:val="clear" w:color="auto" w:fill="F4E99D"/>
    </w:rPr>
  </w:style>
  <w:style w:type="paragraph" w:customStyle="1" w:styleId="Ttulo1">
    <w:name w:val="Título1"/>
    <w:basedOn w:val="Normal"/>
    <w:rsid w:val="009E1070"/>
    <w:pPr>
      <w:spacing w:before="100" w:beforeAutospacing="1" w:after="100" w:afterAutospacing="1"/>
    </w:pPr>
    <w:rPr>
      <w:rFonts w:ascii="Times New Roman" w:hAnsi="Times New Roman"/>
      <w:lang w:val="es-CO" w:eastAsia="es-CO"/>
    </w:rPr>
  </w:style>
  <w:style w:type="character" w:customStyle="1" w:styleId="i3-newsitemdate">
    <w:name w:val="i3-newsitemdate"/>
    <w:rsid w:val="009E1070"/>
  </w:style>
  <w:style w:type="paragraph" w:customStyle="1" w:styleId="irdpnormal">
    <w:name w:val="irdpnormal"/>
    <w:basedOn w:val="Normal"/>
    <w:uiPriority w:val="99"/>
    <w:rsid w:val="00E13F26"/>
    <w:pPr>
      <w:spacing w:before="100" w:beforeAutospacing="1" w:after="100" w:afterAutospacing="1"/>
    </w:pPr>
    <w:rPr>
      <w:rFonts w:ascii="Times New Roman" w:hAnsi="Times New Roman"/>
    </w:rPr>
  </w:style>
  <w:style w:type="character" w:customStyle="1" w:styleId="title-item4">
    <w:name w:val="title-item4"/>
    <w:rsid w:val="0047528D"/>
    <w:rPr>
      <w:rFonts w:ascii="Weforum-Helvetica-Bold" w:hAnsi="Weforum-Helvetica-Bold" w:hint="default"/>
      <w:b/>
      <w:bCs/>
      <w:vanish w:val="0"/>
      <w:webHidden w:val="0"/>
      <w:color w:val="545557"/>
      <w:sz w:val="13"/>
      <w:szCs w:val="13"/>
      <w:specVanish w:val="0"/>
    </w:rPr>
  </w:style>
  <w:style w:type="character" w:customStyle="1" w:styleId="a1">
    <w:name w:val="a1"/>
    <w:rsid w:val="008F3274"/>
    <w:rPr>
      <w:rFonts w:ascii="ff0" w:hAnsi="ff0" w:hint="default"/>
      <w:bdr w:val="none" w:sz="0" w:space="0" w:color="auto" w:frame="1"/>
    </w:rPr>
  </w:style>
  <w:style w:type="character" w:customStyle="1" w:styleId="gsct12">
    <w:name w:val="gs_ct12"/>
    <w:rsid w:val="007A51C9"/>
    <w:rPr>
      <w:vanish w:val="0"/>
      <w:webHidden w:val="0"/>
      <w:specVanish w:val="0"/>
    </w:rPr>
  </w:style>
  <w:style w:type="character" w:customStyle="1" w:styleId="gsct22">
    <w:name w:val="gs_ct22"/>
    <w:rsid w:val="007A51C9"/>
    <w:rPr>
      <w:vanish/>
      <w:webHidden w:val="0"/>
      <w:specVanish w:val="0"/>
    </w:rPr>
  </w:style>
  <w:style w:type="paragraph" w:styleId="DocumentMap">
    <w:name w:val="Document Map"/>
    <w:basedOn w:val="Normal"/>
    <w:link w:val="DocumentMapChar"/>
    <w:uiPriority w:val="99"/>
    <w:semiHidden/>
    <w:unhideWhenUsed/>
    <w:rsid w:val="007B50E7"/>
    <w:rPr>
      <w:rFonts w:ascii="Tahoma" w:hAnsi="Tahoma"/>
      <w:sz w:val="16"/>
      <w:szCs w:val="16"/>
    </w:rPr>
  </w:style>
  <w:style w:type="character" w:customStyle="1" w:styleId="DocumentMapChar">
    <w:name w:val="Document Map Char"/>
    <w:link w:val="DocumentMap"/>
    <w:uiPriority w:val="99"/>
    <w:semiHidden/>
    <w:rsid w:val="007B50E7"/>
    <w:rPr>
      <w:rFonts w:ascii="Tahoma" w:hAnsi="Tahoma" w:cs="Tahoma"/>
      <w:sz w:val="16"/>
      <w:szCs w:val="16"/>
      <w:lang w:val="es-ES" w:eastAsia="es-ES"/>
    </w:rPr>
  </w:style>
  <w:style w:type="paragraph" w:styleId="z-TopofForm">
    <w:name w:val="HTML Top of Form"/>
    <w:basedOn w:val="Normal"/>
    <w:next w:val="Normal"/>
    <w:link w:val="z-TopofFormChar"/>
    <w:hidden/>
    <w:uiPriority w:val="99"/>
    <w:semiHidden/>
    <w:unhideWhenUsed/>
    <w:rsid w:val="007B50E7"/>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7B50E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7B50E7"/>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7B50E7"/>
    <w:rPr>
      <w:rFonts w:ascii="Arial" w:hAnsi="Arial" w:cs="Arial"/>
      <w:vanish/>
      <w:sz w:val="16"/>
      <w:szCs w:val="16"/>
    </w:rPr>
  </w:style>
  <w:style w:type="paragraph" w:customStyle="1" w:styleId="body-paragraph">
    <w:name w:val="body-paragraph"/>
    <w:basedOn w:val="Normal"/>
    <w:uiPriority w:val="99"/>
    <w:rsid w:val="007B50E7"/>
    <w:pPr>
      <w:spacing w:before="100" w:beforeAutospacing="1" w:after="100" w:afterAutospacing="1"/>
    </w:pPr>
    <w:rPr>
      <w:rFonts w:ascii="Times New Roman" w:hAnsi="Times New Roman"/>
      <w:lang w:val="es-CO" w:eastAsia="es-CO"/>
    </w:rPr>
  </w:style>
  <w:style w:type="paragraph" w:styleId="TOC3">
    <w:name w:val="toc 3"/>
    <w:basedOn w:val="Normal"/>
    <w:next w:val="Normal"/>
    <w:autoRedefine/>
    <w:uiPriority w:val="39"/>
    <w:unhideWhenUsed/>
    <w:rsid w:val="007B50E7"/>
    <w:pPr>
      <w:ind w:left="480"/>
    </w:pPr>
  </w:style>
  <w:style w:type="paragraph" w:styleId="HTMLPreformatted">
    <w:name w:val="HTML Preformatted"/>
    <w:basedOn w:val="Normal"/>
    <w:link w:val="HTMLPreformattedChar"/>
    <w:uiPriority w:val="99"/>
    <w:unhideWhenUsed/>
    <w:rsid w:val="007B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7B50E7"/>
    <w:rPr>
      <w:rFonts w:ascii="Courier New" w:hAnsi="Courier New" w:cs="Courier New"/>
    </w:rPr>
  </w:style>
  <w:style w:type="character" w:customStyle="1" w:styleId="title-link-wrapper">
    <w:name w:val="title-link-wrapper"/>
    <w:rsid w:val="007B50E7"/>
  </w:style>
  <w:style w:type="character" w:customStyle="1" w:styleId="hidden">
    <w:name w:val="hidden"/>
    <w:rsid w:val="007B50E7"/>
  </w:style>
  <w:style w:type="character" w:customStyle="1" w:styleId="catitemdatecreated">
    <w:name w:val="catitemdatecreated"/>
    <w:basedOn w:val="DefaultParagraphFont"/>
    <w:rsid w:val="00CB3365"/>
  </w:style>
  <w:style w:type="character" w:customStyle="1" w:styleId="searchhighlights">
    <w:name w:val="searchhighlights"/>
    <w:basedOn w:val="DefaultParagraphFont"/>
    <w:rsid w:val="00CB3365"/>
  </w:style>
  <w:style w:type="character" w:customStyle="1" w:styleId="ms-rtecustom-articledate">
    <w:name w:val="ms-rtecustom-articledate"/>
    <w:basedOn w:val="DefaultParagraphFont"/>
    <w:rsid w:val="00CB3365"/>
  </w:style>
  <w:style w:type="character" w:customStyle="1" w:styleId="liststyle">
    <w:name w:val="liststyle"/>
    <w:basedOn w:val="DefaultParagraphFont"/>
    <w:rsid w:val="00CB3365"/>
  </w:style>
  <w:style w:type="character" w:customStyle="1" w:styleId="oboxitemtitle">
    <w:name w:val="oboxitemtitle"/>
    <w:rsid w:val="001D2FF3"/>
  </w:style>
  <w:style w:type="character" w:customStyle="1" w:styleId="ver8pt1line">
    <w:name w:val="ver8pt1_line"/>
    <w:basedOn w:val="DefaultParagraphFont"/>
    <w:rsid w:val="000771AC"/>
  </w:style>
  <w:style w:type="paragraph" w:customStyle="1" w:styleId="subheadingbluebold">
    <w:name w:val="subheadingbluebold"/>
    <w:basedOn w:val="Normal"/>
    <w:uiPriority w:val="99"/>
    <w:rsid w:val="000771AC"/>
    <w:pPr>
      <w:spacing w:before="150" w:after="150"/>
    </w:pPr>
    <w:rPr>
      <w:rFonts w:ascii="Times New Roman" w:hAnsi="Times New Roman"/>
      <w:b/>
      <w:bCs/>
      <w:color w:val="3773B0"/>
      <w:sz w:val="21"/>
      <w:szCs w:val="21"/>
    </w:rPr>
  </w:style>
  <w:style w:type="character" w:customStyle="1" w:styleId="contenido1">
    <w:name w:val="contenido1"/>
    <w:rsid w:val="000771AC"/>
    <w:rPr>
      <w:rFonts w:ascii="Verdana" w:hAnsi="Verdana" w:hint="default"/>
      <w:strike w:val="0"/>
      <w:dstrike w:val="0"/>
      <w:color w:val="111111"/>
      <w:sz w:val="17"/>
      <w:szCs w:val="17"/>
      <w:u w:val="none"/>
      <w:effect w:val="none"/>
    </w:rPr>
  </w:style>
  <w:style w:type="character" w:customStyle="1" w:styleId="contenttitle">
    <w:name w:val="contenttitle"/>
    <w:rsid w:val="000771AC"/>
    <w:rPr>
      <w:sz w:val="18"/>
      <w:szCs w:val="18"/>
    </w:rPr>
  </w:style>
  <w:style w:type="character" w:customStyle="1" w:styleId="sidenav">
    <w:name w:val="sidenav"/>
    <w:basedOn w:val="DefaultParagraphFont"/>
    <w:rsid w:val="000771AC"/>
  </w:style>
  <w:style w:type="character" w:customStyle="1" w:styleId="smainlink">
    <w:name w:val="smainlink"/>
    <w:rsid w:val="00182EE2"/>
  </w:style>
  <w:style w:type="character" w:customStyle="1" w:styleId="hithilite3">
    <w:name w:val="hithilite3"/>
    <w:rsid w:val="0070743A"/>
    <w:rPr>
      <w:shd w:val="clear" w:color="auto" w:fill="FFFF66"/>
    </w:rPr>
  </w:style>
  <w:style w:type="character" w:customStyle="1" w:styleId="hithilite">
    <w:name w:val="hithilite"/>
    <w:rsid w:val="00117C55"/>
  </w:style>
  <w:style w:type="character" w:customStyle="1" w:styleId="estilo3">
    <w:name w:val="estilo3"/>
    <w:rsid w:val="009D4C20"/>
  </w:style>
  <w:style w:type="character" w:customStyle="1" w:styleId="txt41">
    <w:name w:val="txt41"/>
    <w:rsid w:val="009D4C20"/>
    <w:rPr>
      <w:rFonts w:ascii="Verdana" w:hAnsi="Verdana" w:hint="default"/>
      <w:b/>
      <w:bCs/>
      <w:color w:val="CC0066"/>
      <w:sz w:val="23"/>
      <w:szCs w:val="23"/>
    </w:rPr>
  </w:style>
  <w:style w:type="character" w:customStyle="1" w:styleId="txt31">
    <w:name w:val="txt31"/>
    <w:rsid w:val="009D4C20"/>
    <w:rPr>
      <w:rFonts w:ascii="Verdana" w:hAnsi="Verdana" w:hint="default"/>
      <w:color w:val="CC0066"/>
      <w:sz w:val="18"/>
      <w:szCs w:val="18"/>
    </w:rPr>
  </w:style>
  <w:style w:type="paragraph" w:styleId="BodyTextIndent">
    <w:name w:val="Body Text Indent"/>
    <w:basedOn w:val="Normal"/>
    <w:link w:val="BodyTextIndentChar"/>
    <w:uiPriority w:val="99"/>
    <w:semiHidden/>
    <w:unhideWhenUsed/>
    <w:rsid w:val="009D4C20"/>
    <w:pPr>
      <w:spacing w:before="100" w:beforeAutospacing="1" w:after="100" w:afterAutospacing="1"/>
    </w:pPr>
    <w:rPr>
      <w:rFonts w:ascii="Times New Roman" w:hAnsi="Times New Roman"/>
      <w:lang w:val="es-CO" w:eastAsia="es-CO"/>
    </w:rPr>
  </w:style>
  <w:style w:type="character" w:customStyle="1" w:styleId="BodyTextIndentChar">
    <w:name w:val="Body Text Indent Char"/>
    <w:link w:val="BodyTextIndent"/>
    <w:uiPriority w:val="99"/>
    <w:semiHidden/>
    <w:rsid w:val="009D4C20"/>
    <w:rPr>
      <w:rFonts w:ascii="Times New Roman" w:hAnsi="Times New Roman"/>
      <w:sz w:val="24"/>
      <w:szCs w:val="24"/>
    </w:rPr>
  </w:style>
  <w:style w:type="character" w:customStyle="1" w:styleId="link1">
    <w:name w:val="link1"/>
    <w:rsid w:val="007A790B"/>
    <w:rPr>
      <w:rFonts w:ascii="Verdana" w:hAnsi="Verdana" w:hint="default"/>
      <w:b w:val="0"/>
      <w:bCs w:val="0"/>
      <w:color w:val="1E1008"/>
      <w:sz w:val="20"/>
      <w:szCs w:val="20"/>
    </w:rPr>
  </w:style>
  <w:style w:type="character" w:customStyle="1" w:styleId="Fuentedeprrafopredeter1">
    <w:name w:val="Fuente de párrafo predeter.1"/>
    <w:rsid w:val="00247920"/>
  </w:style>
  <w:style w:type="paragraph" w:customStyle="1" w:styleId="Normal1">
    <w:name w:val="Normal1"/>
    <w:uiPriority w:val="99"/>
    <w:rsid w:val="00247920"/>
    <w:pPr>
      <w:spacing w:after="75" w:line="336" w:lineRule="atLeast"/>
      <w:textAlignment w:val="baseline"/>
    </w:pPr>
    <w:rPr>
      <w:rFonts w:ascii="Liberation Serif" w:eastAsia="DejaVu Sans" w:hAnsi="Liberation Serif" w:cs="Lohit Hindi"/>
      <w:kern w:val="1"/>
      <w:sz w:val="24"/>
      <w:szCs w:val="24"/>
      <w:lang w:eastAsia="zh-CN" w:bidi="hi-IN"/>
    </w:rPr>
  </w:style>
  <w:style w:type="paragraph" w:styleId="BodyText">
    <w:name w:val="Body Text"/>
    <w:basedOn w:val="Normal"/>
    <w:link w:val="BodyTextChar"/>
    <w:uiPriority w:val="99"/>
    <w:unhideWhenUsed/>
    <w:rsid w:val="00247920"/>
    <w:pPr>
      <w:spacing w:after="120"/>
    </w:pPr>
  </w:style>
  <w:style w:type="character" w:customStyle="1" w:styleId="BodyTextChar">
    <w:name w:val="Body Text Char"/>
    <w:link w:val="BodyText"/>
    <w:uiPriority w:val="99"/>
    <w:rsid w:val="00247920"/>
    <w:rPr>
      <w:rFonts w:ascii="Bell MT" w:hAnsi="Bell MT"/>
      <w:sz w:val="24"/>
      <w:szCs w:val="24"/>
      <w:lang w:val="es-ES" w:eastAsia="es-ES"/>
    </w:rPr>
  </w:style>
  <w:style w:type="character" w:customStyle="1" w:styleId="Hipervnculo1">
    <w:name w:val="Hipervínculo1"/>
    <w:rsid w:val="00247920"/>
    <w:rPr>
      <w:color w:val="0000FF"/>
      <w:u w:val="single"/>
    </w:rPr>
  </w:style>
  <w:style w:type="character" w:customStyle="1" w:styleId="Hipervnculovisitado1">
    <w:name w:val="Hipervínculo visitado1"/>
    <w:rsid w:val="00247920"/>
    <w:rPr>
      <w:color w:val="800080"/>
      <w:u w:val="single"/>
    </w:rPr>
  </w:style>
  <w:style w:type="character" w:customStyle="1" w:styleId="titulo">
    <w:name w:val="titulo"/>
    <w:basedOn w:val="Fuentedeprrafopredeter1"/>
    <w:rsid w:val="00247920"/>
  </w:style>
  <w:style w:type="character" w:customStyle="1" w:styleId="Textoennegrita1">
    <w:name w:val="Texto en negrita1"/>
    <w:rsid w:val="00247920"/>
    <w:rPr>
      <w:b/>
      <w:bCs/>
    </w:rPr>
  </w:style>
  <w:style w:type="character" w:styleId="HTMLAcronym">
    <w:name w:val="HTML Acronym"/>
    <w:basedOn w:val="Fuentedeprrafopredeter1"/>
    <w:uiPriority w:val="99"/>
    <w:rsid w:val="00247920"/>
  </w:style>
  <w:style w:type="character" w:customStyle="1" w:styleId="journalname">
    <w:name w:val="journalname"/>
    <w:basedOn w:val="Fuentedeprrafopredeter1"/>
    <w:rsid w:val="00247920"/>
  </w:style>
  <w:style w:type="character" w:customStyle="1" w:styleId="volume">
    <w:name w:val="volume"/>
    <w:basedOn w:val="Fuentedeprrafopredeter1"/>
    <w:rsid w:val="00247920"/>
  </w:style>
  <w:style w:type="character" w:customStyle="1" w:styleId="issue">
    <w:name w:val="issue"/>
    <w:basedOn w:val="Fuentedeprrafopredeter1"/>
    <w:rsid w:val="00247920"/>
  </w:style>
  <w:style w:type="character" w:customStyle="1" w:styleId="year">
    <w:name w:val="year"/>
    <w:basedOn w:val="Fuentedeprrafopredeter1"/>
    <w:rsid w:val="00247920"/>
  </w:style>
  <w:style w:type="character" w:customStyle="1" w:styleId="Vietas">
    <w:name w:val="Viñetas"/>
    <w:rsid w:val="00247920"/>
    <w:rPr>
      <w:rFonts w:ascii="OpenSymbol" w:eastAsia="OpenSymbol" w:hAnsi="OpenSymbol" w:cs="OpenSymbol"/>
    </w:rPr>
  </w:style>
  <w:style w:type="paragraph" w:customStyle="1" w:styleId="Encabezado1">
    <w:name w:val="Encabezado1"/>
    <w:basedOn w:val="Normal"/>
    <w:next w:val="BodyText"/>
    <w:uiPriority w:val="99"/>
    <w:rsid w:val="00247920"/>
    <w:pPr>
      <w:keepNext/>
      <w:spacing w:before="240" w:after="283" w:line="336" w:lineRule="atLeast"/>
      <w:textAlignment w:val="baseline"/>
    </w:pPr>
    <w:rPr>
      <w:rFonts w:ascii="Liberation Sans" w:eastAsia="DejaVu Sans" w:hAnsi="Liberation Sans" w:cs="Lohit Hindi"/>
      <w:kern w:val="1"/>
      <w:sz w:val="28"/>
      <w:szCs w:val="28"/>
      <w:lang w:val="es-CO" w:eastAsia="zh-CN" w:bidi="hi-IN"/>
    </w:rPr>
  </w:style>
  <w:style w:type="paragraph" w:styleId="List">
    <w:name w:val="List"/>
    <w:basedOn w:val="BodyText"/>
    <w:uiPriority w:val="99"/>
    <w:rsid w:val="00247920"/>
    <w:pPr>
      <w:spacing w:line="336" w:lineRule="atLeast"/>
      <w:textAlignment w:val="baseline"/>
    </w:pPr>
    <w:rPr>
      <w:rFonts w:ascii="Liberation Serif" w:eastAsia="DejaVu Sans" w:hAnsi="Liberation Serif" w:cs="Lohit Hindi"/>
      <w:kern w:val="1"/>
      <w:lang w:val="es-CO" w:eastAsia="zh-CN" w:bidi="hi-IN"/>
    </w:rPr>
  </w:style>
  <w:style w:type="paragraph" w:customStyle="1" w:styleId="Epgrafe">
    <w:name w:val="Epígrafe"/>
    <w:basedOn w:val="Normal"/>
    <w:uiPriority w:val="35"/>
    <w:qFormat/>
    <w:rsid w:val="00247920"/>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ndice">
    <w:name w:val="Índice"/>
    <w:basedOn w:val="Normal"/>
    <w:uiPriority w:val="99"/>
    <w:rsid w:val="00247920"/>
    <w:pPr>
      <w:suppressLineNumbers/>
      <w:spacing w:after="75" w:line="336" w:lineRule="atLeast"/>
      <w:textAlignment w:val="baseline"/>
    </w:pPr>
    <w:rPr>
      <w:rFonts w:ascii="Liberation Serif" w:eastAsia="DejaVu Sans" w:hAnsi="Liberation Serif" w:cs="Lohit Hindi"/>
      <w:kern w:val="1"/>
      <w:lang w:val="es-CO" w:eastAsia="zh-CN" w:bidi="hi-IN"/>
    </w:rPr>
  </w:style>
  <w:style w:type="paragraph" w:customStyle="1" w:styleId="Ttulo21">
    <w:name w:val="Título 21"/>
    <w:basedOn w:val="Normal1"/>
    <w:uiPriority w:val="99"/>
    <w:rsid w:val="00247920"/>
    <w:pPr>
      <w:numPr>
        <w:ilvl w:val="1"/>
        <w:numId w:val="1"/>
      </w:numPr>
      <w:spacing w:before="100" w:after="100" w:line="100" w:lineRule="atLeast"/>
      <w:outlineLvl w:val="1"/>
    </w:pPr>
    <w:rPr>
      <w:rFonts w:ascii="Times New Roman" w:eastAsia="Times New Roman" w:hAnsi="Times New Roman" w:cs="Times New Roman"/>
      <w:b/>
      <w:bCs/>
      <w:sz w:val="36"/>
      <w:szCs w:val="36"/>
      <w:lang w:eastAsia="es-CO" w:bidi="ar-SA"/>
    </w:rPr>
  </w:style>
  <w:style w:type="character" w:customStyle="1" w:styleId="color1">
    <w:name w:val="color1"/>
    <w:rsid w:val="00525DA8"/>
  </w:style>
  <w:style w:type="character" w:customStyle="1" w:styleId="hit">
    <w:name w:val="hit"/>
    <w:rsid w:val="00D94805"/>
    <w:rPr>
      <w:shd w:val="clear" w:color="auto" w:fill="FFFF99"/>
    </w:rPr>
  </w:style>
  <w:style w:type="character" w:customStyle="1" w:styleId="subtitlenews">
    <w:name w:val="subtitle_news"/>
    <w:rsid w:val="00610D1A"/>
  </w:style>
  <w:style w:type="character" w:customStyle="1" w:styleId="storyheadline">
    <w:name w:val="story_headline"/>
    <w:rsid w:val="00596CDA"/>
  </w:style>
  <w:style w:type="character" w:customStyle="1" w:styleId="Fecha11">
    <w:name w:val="Fecha1"/>
    <w:rsid w:val="0012195C"/>
  </w:style>
  <w:style w:type="character" w:customStyle="1" w:styleId="nfasis10">
    <w:name w:val="Énfasis1"/>
    <w:rsid w:val="0012195C"/>
  </w:style>
  <w:style w:type="paragraph" w:customStyle="1" w:styleId="Epgrafe1">
    <w:name w:val="Epígrafe1"/>
    <w:basedOn w:val="Normal"/>
    <w:uiPriority w:val="99"/>
    <w:qFormat/>
    <w:rsid w:val="0012195C"/>
    <w:pPr>
      <w:spacing w:before="100" w:beforeAutospacing="1" w:after="100" w:afterAutospacing="1"/>
    </w:pPr>
    <w:rPr>
      <w:rFonts w:ascii="Times New Roman" w:hAnsi="Times New Roman"/>
      <w:lang w:val="es-CO" w:eastAsia="es-CO"/>
    </w:rPr>
  </w:style>
  <w:style w:type="paragraph" w:customStyle="1" w:styleId="Ttulo10">
    <w:name w:val="Título1"/>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news-text">
    <w:name w:val="news-text"/>
    <w:rsid w:val="0012195C"/>
  </w:style>
  <w:style w:type="paragraph" w:customStyle="1" w:styleId="searchlink">
    <w:name w:val="searchlink"/>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text1">
    <w:name w:val="text1"/>
    <w:rsid w:val="0012195C"/>
    <w:rPr>
      <w:rFonts w:ascii="Verdana" w:hAnsi="Verdana" w:hint="default"/>
      <w:strike w:val="0"/>
      <w:dstrike w:val="0"/>
      <w:color w:val="333333"/>
      <w:sz w:val="17"/>
      <w:szCs w:val="17"/>
      <w:u w:val="none"/>
      <w:effect w:val="none"/>
    </w:rPr>
  </w:style>
  <w:style w:type="character" w:customStyle="1" w:styleId="tittxtcapa">
    <w:name w:val="tittxtcapa"/>
    <w:rsid w:val="0012195C"/>
  </w:style>
  <w:style w:type="character" w:customStyle="1" w:styleId="textocapa">
    <w:name w:val="textocapa"/>
    <w:rsid w:val="0012195C"/>
  </w:style>
  <w:style w:type="paragraph" w:customStyle="1" w:styleId="a">
    <w:basedOn w:val="Normal"/>
    <w:next w:val="Epgrafe"/>
    <w:qFormat/>
    <w:rsid w:val="000E1479"/>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character" w:customStyle="1" w:styleId="field-content">
    <w:name w:val="field-content"/>
    <w:rsid w:val="000E1479"/>
  </w:style>
  <w:style w:type="character" w:customStyle="1" w:styleId="Heading6Char">
    <w:name w:val="Heading 6 Char"/>
    <w:link w:val="Heading6"/>
    <w:uiPriority w:val="9"/>
    <w:semiHidden/>
    <w:rsid w:val="00C064C9"/>
    <w:rPr>
      <w:rFonts w:ascii="Cambria" w:hAnsi="Cambria"/>
      <w:i/>
      <w:iCs/>
      <w:color w:val="243F60"/>
      <w:sz w:val="24"/>
      <w:szCs w:val="24"/>
      <w:lang w:val="es-ES" w:eastAsia="es-ES"/>
    </w:rPr>
  </w:style>
  <w:style w:type="character" w:customStyle="1" w:styleId="title10">
    <w:name w:val="title10"/>
    <w:rsid w:val="00C064C9"/>
  </w:style>
  <w:style w:type="character" w:customStyle="1" w:styleId="separador">
    <w:name w:val="separador"/>
    <w:rsid w:val="00C064C9"/>
  </w:style>
  <w:style w:type="character" w:customStyle="1" w:styleId="currentissue">
    <w:name w:val="currentissue"/>
    <w:rsid w:val="00C064C9"/>
  </w:style>
  <w:style w:type="paragraph" w:customStyle="1" w:styleId="volumeandissue">
    <w:name w:val="volumeandissue"/>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articletypelabel3">
    <w:name w:val="articletypelabel3"/>
    <w:rsid w:val="00C064C9"/>
    <w:rPr>
      <w:color w:val="5C5C5C"/>
      <w:sz w:val="22"/>
      <w:szCs w:val="22"/>
    </w:rPr>
  </w:style>
  <w:style w:type="character" w:customStyle="1" w:styleId="txthidden">
    <w:name w:val="txthidden"/>
    <w:rsid w:val="00C064C9"/>
  </w:style>
  <w:style w:type="character" w:customStyle="1" w:styleId="portlet">
    <w:name w:val="portlet"/>
    <w:rsid w:val="00C064C9"/>
  </w:style>
  <w:style w:type="character" w:customStyle="1" w:styleId="txthidden1">
    <w:name w:val="txthidden1"/>
    <w:rsid w:val="00C064C9"/>
  </w:style>
  <w:style w:type="character" w:customStyle="1" w:styleId="file">
    <w:name w:val="file"/>
    <w:rsid w:val="00C064C9"/>
  </w:style>
  <w:style w:type="character" w:customStyle="1" w:styleId="licensedcontent">
    <w:name w:val="licensedcontent"/>
    <w:rsid w:val="00C064C9"/>
  </w:style>
  <w:style w:type="character" w:customStyle="1" w:styleId="symbol">
    <w:name w:val="symbol"/>
    <w:rsid w:val="00C064C9"/>
  </w:style>
  <w:style w:type="character" w:customStyle="1" w:styleId="estilo115">
    <w:name w:val="estilo115"/>
    <w:rsid w:val="00C064C9"/>
  </w:style>
  <w:style w:type="paragraph" w:customStyle="1" w:styleId="Fecha2">
    <w:name w:val="Fecha2"/>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bold">
    <w:name w:val="bold"/>
    <w:rsid w:val="00B272C5"/>
  </w:style>
  <w:style w:type="character" w:customStyle="1" w:styleId="c3073604k6">
    <w:name w:val="c3073604k6"/>
    <w:rsid w:val="00B272C5"/>
  </w:style>
  <w:style w:type="character" w:customStyle="1" w:styleId="descriptionid32424780siteid978">
    <w:name w:val="descriptionid32424780siteid978"/>
    <w:rsid w:val="00B272C5"/>
  </w:style>
  <w:style w:type="character" w:customStyle="1" w:styleId="date-display-single">
    <w:name w:val="date-display-single"/>
    <w:rsid w:val="00B272C5"/>
  </w:style>
  <w:style w:type="character" w:customStyle="1" w:styleId="arial14gris">
    <w:name w:val="arial14gris"/>
    <w:rsid w:val="00B272C5"/>
  </w:style>
  <w:style w:type="character" w:customStyle="1" w:styleId="arial10gris">
    <w:name w:val="arial10gris"/>
    <w:rsid w:val="00B272C5"/>
  </w:style>
  <w:style w:type="character" w:customStyle="1" w:styleId="textolink">
    <w:name w:val="textolink"/>
    <w:rsid w:val="00FA02E4"/>
  </w:style>
  <w:style w:type="paragraph" w:customStyle="1" w:styleId="ctrl-metadata">
    <w:name w:val="ctrl-metadata"/>
    <w:basedOn w:val="Normal"/>
    <w:uiPriority w:val="99"/>
    <w:rsid w:val="00573878"/>
    <w:pPr>
      <w:spacing w:before="100" w:beforeAutospacing="1" w:after="100" w:afterAutospacing="1"/>
    </w:pPr>
    <w:rPr>
      <w:rFonts w:ascii="Times New Roman" w:hAnsi="Times New Roman"/>
      <w:lang w:val="es-CO" w:eastAsia="es-CO"/>
    </w:rPr>
  </w:style>
  <w:style w:type="character" w:customStyle="1" w:styleId="highlight">
    <w:name w:val="highlight"/>
    <w:rsid w:val="00C6734C"/>
  </w:style>
  <w:style w:type="paragraph" w:customStyle="1" w:styleId="subscriberssicon">
    <w:name w:val="subscribe_rss_icon"/>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dateresults">
    <w:name w:val="date_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pagingresults">
    <w:name w:val="pagingresults"/>
    <w:rsid w:val="00C6734C"/>
  </w:style>
  <w:style w:type="character" w:customStyle="1" w:styleId="itemsperpagechoice">
    <w:name w:val="itemsperpagechoice"/>
    <w:rsid w:val="00C6734C"/>
  </w:style>
  <w:style w:type="character" w:customStyle="1" w:styleId="itemoffsetchoice">
    <w:name w:val="itemoffsetchoice"/>
    <w:rsid w:val="00C6734C"/>
  </w:style>
  <w:style w:type="character" w:customStyle="1" w:styleId="currentpagebordercolor1">
    <w:name w:val="currentpagebordercolor1"/>
    <w:rsid w:val="00C6734C"/>
  </w:style>
  <w:style w:type="character" w:customStyle="1" w:styleId="smalltext">
    <w:name w:val="smalltext"/>
    <w:rsid w:val="00C6734C"/>
  </w:style>
  <w:style w:type="paragraph" w:customStyle="1" w:styleId="subheadingblack">
    <w:name w:val="subheadingblack"/>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endecasearchterm">
    <w:name w:val="endecasearchterm"/>
    <w:rsid w:val="00C6734C"/>
  </w:style>
  <w:style w:type="paragraph" w:customStyle="1" w:styleId="search-snippet">
    <w:name w:val="search-snippe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info">
    <w:name w:val="search-info"/>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username">
    <w:name w:val="username"/>
    <w:rsid w:val="00C6734C"/>
  </w:style>
  <w:style w:type="paragraph" w:customStyle="1" w:styleId="searchmessage">
    <w:name w:val="search_message"/>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text">
    <w:name w:val="search_tex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url">
    <w:name w:val="search_url"/>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rch-metadata1">
    <w:name w:val="srch-metadata1"/>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srch-url2">
    <w:name w:val="srch-url2"/>
    <w:rsid w:val="00C6734C"/>
  </w:style>
  <w:style w:type="character" w:customStyle="1" w:styleId="srch-urllink">
    <w:name w:val="srch-urllink"/>
    <w:rsid w:val="00C6734C"/>
  </w:style>
  <w:style w:type="character" w:customStyle="1" w:styleId="goog-trans-section">
    <w:name w:val="goog-trans-section"/>
    <w:rsid w:val="00C6734C"/>
  </w:style>
  <w:style w:type="character" w:customStyle="1" w:styleId="gs-fileformat">
    <w:name w:val="gs-fileformat"/>
    <w:rsid w:val="00C6734C"/>
  </w:style>
  <w:style w:type="character" w:customStyle="1" w:styleId="gs-fileformattype">
    <w:name w:val="gs-fileformattype"/>
    <w:rsid w:val="00C6734C"/>
  </w:style>
  <w:style w:type="character" w:customStyle="1" w:styleId="productnumberanddate">
    <w:name w:val="productnumberanddate"/>
    <w:rsid w:val="00C6734C"/>
  </w:style>
  <w:style w:type="paragraph" w:customStyle="1" w:styleId="author">
    <w:name w:val="author"/>
    <w:basedOn w:val="Normal"/>
    <w:rsid w:val="00C6734C"/>
    <w:pPr>
      <w:spacing w:before="100" w:beforeAutospacing="1" w:after="100" w:afterAutospacing="1"/>
    </w:pPr>
    <w:rPr>
      <w:rFonts w:ascii="Times New Roman" w:hAnsi="Times New Roman"/>
      <w:lang w:val="es-CO" w:eastAsia="es-CO"/>
    </w:rPr>
  </w:style>
  <w:style w:type="paragraph" w:customStyle="1" w:styleId="search-results">
    <w:name w:val="search-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results-showing">
    <w:name w:val="results-showing"/>
    <w:rsid w:val="00C6734C"/>
  </w:style>
  <w:style w:type="character" w:customStyle="1" w:styleId="results-all">
    <w:name w:val="results-all"/>
    <w:rsid w:val="00C6734C"/>
  </w:style>
  <w:style w:type="character" w:customStyle="1" w:styleId="results-search-term">
    <w:name w:val="results-search-term"/>
    <w:rsid w:val="00C6734C"/>
  </w:style>
  <w:style w:type="character" w:customStyle="1" w:styleId="smalltext1">
    <w:name w:val="smalltext1"/>
    <w:rsid w:val="003E48B7"/>
    <w:rPr>
      <w:color w:val="808080"/>
      <w:sz w:val="17"/>
      <w:szCs w:val="17"/>
    </w:rPr>
  </w:style>
  <w:style w:type="paragraph" w:customStyle="1" w:styleId="subheadingbluebold1">
    <w:name w:val="subheadingbluebold1"/>
    <w:basedOn w:val="Normal"/>
    <w:uiPriority w:val="99"/>
    <w:rsid w:val="003A6246"/>
    <w:pPr>
      <w:spacing w:before="75" w:after="75"/>
    </w:pPr>
    <w:rPr>
      <w:rFonts w:ascii="Times New Roman" w:hAnsi="Times New Roman"/>
      <w:b/>
      <w:bCs/>
      <w:color w:val="3773B0"/>
      <w:sz w:val="21"/>
      <w:szCs w:val="21"/>
      <w:lang w:val="es-CO" w:eastAsia="es-CO"/>
    </w:rPr>
  </w:style>
  <w:style w:type="paragraph" w:customStyle="1" w:styleId="subheadingblack1">
    <w:name w:val="subheadingblack1"/>
    <w:basedOn w:val="Normal"/>
    <w:uiPriority w:val="99"/>
    <w:rsid w:val="003A6246"/>
    <w:pPr>
      <w:spacing w:before="75" w:after="75"/>
    </w:pPr>
    <w:rPr>
      <w:rFonts w:ascii="Times New Roman" w:hAnsi="Times New Roman"/>
      <w:color w:val="333333"/>
      <w:sz w:val="18"/>
      <w:szCs w:val="18"/>
      <w:lang w:val="es-CO" w:eastAsia="es-CO"/>
    </w:rPr>
  </w:style>
  <w:style w:type="character" w:customStyle="1" w:styleId="head1">
    <w:name w:val="head1"/>
    <w:rsid w:val="00F573E0"/>
    <w:rPr>
      <w:b/>
      <w:bCs/>
      <w:color w:val="000000"/>
      <w:spacing w:val="0"/>
      <w:sz w:val="36"/>
      <w:szCs w:val="36"/>
    </w:rPr>
  </w:style>
  <w:style w:type="paragraph" w:customStyle="1" w:styleId="h-line">
    <w:name w:val="h-line"/>
    <w:basedOn w:val="Normal"/>
    <w:uiPriority w:val="99"/>
    <w:rsid w:val="00F573E0"/>
    <w:pPr>
      <w:spacing w:before="100" w:beforeAutospacing="1" w:after="100" w:afterAutospacing="1"/>
    </w:pPr>
    <w:rPr>
      <w:rFonts w:ascii="Times New Roman" w:hAnsi="Times New Roman"/>
      <w:lang w:val="es-CO" w:eastAsia="es-CO"/>
    </w:rPr>
  </w:style>
  <w:style w:type="numbering" w:customStyle="1" w:styleId="Sinlista1">
    <w:name w:val="Sin lista1"/>
    <w:next w:val="NoList"/>
    <w:uiPriority w:val="99"/>
    <w:semiHidden/>
    <w:unhideWhenUsed/>
    <w:rsid w:val="00F573E0"/>
  </w:style>
  <w:style w:type="character" w:customStyle="1" w:styleId="articletypelabel">
    <w:name w:val="articletypelabel"/>
    <w:rsid w:val="00F573E0"/>
  </w:style>
  <w:style w:type="character" w:customStyle="1" w:styleId="pretxt">
    <w:name w:val="pretxt"/>
    <w:rsid w:val="00F573E0"/>
  </w:style>
  <w:style w:type="character" w:customStyle="1" w:styleId="pdficonsmall">
    <w:name w:val="pdficonsmall"/>
    <w:rsid w:val="00F573E0"/>
  </w:style>
  <w:style w:type="character" w:customStyle="1" w:styleId="dsubarticlescidir">
    <w:name w:val="dsub_article_sci_dir"/>
    <w:rsid w:val="00F573E0"/>
  </w:style>
  <w:style w:type="character" w:customStyle="1" w:styleId="offscreen">
    <w:name w:val="offscreen"/>
    <w:rsid w:val="00F573E0"/>
  </w:style>
  <w:style w:type="character" w:customStyle="1" w:styleId="dunsubarticlescidir">
    <w:name w:val="dunsub_article_sci_dir"/>
    <w:rsid w:val="00F573E0"/>
  </w:style>
  <w:style w:type="paragraph" w:customStyle="1" w:styleId="issueandvolume">
    <w:name w:val="issueandvolum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issuetocvolume">
    <w:name w:val="issuetocvolume"/>
    <w:rsid w:val="00F573E0"/>
  </w:style>
  <w:style w:type="character" w:customStyle="1" w:styleId="issuetocissue">
    <w:name w:val="issuetocissue"/>
    <w:rsid w:val="00F573E0"/>
  </w:style>
  <w:style w:type="character" w:customStyle="1" w:styleId="freeaccess">
    <w:name w:val="freeaccess"/>
    <w:rsid w:val="00F573E0"/>
  </w:style>
  <w:style w:type="character" w:customStyle="1" w:styleId="hlfld-contribauthor">
    <w:name w:val="hlfld-contribauthor"/>
    <w:rsid w:val="00F573E0"/>
  </w:style>
  <w:style w:type="paragraph" w:customStyle="1" w:styleId="no-access-message">
    <w:name w:val="no-access-message"/>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content-type">
    <w:name w:val="content-typ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authors">
    <w:name w:val="authors"/>
    <w:rsid w:val="00F573E0"/>
  </w:style>
  <w:style w:type="character" w:customStyle="1" w:styleId="action">
    <w:name w:val="action"/>
    <w:rsid w:val="00F573E0"/>
  </w:style>
  <w:style w:type="character" w:customStyle="1" w:styleId="mmctxt">
    <w:name w:val="mmctxt"/>
    <w:rsid w:val="00F573E0"/>
  </w:style>
  <w:style w:type="character" w:customStyle="1" w:styleId="subj-group">
    <w:name w:val="subj-group"/>
    <w:rsid w:val="00F573E0"/>
  </w:style>
  <w:style w:type="character" w:customStyle="1" w:styleId="nlmstring-name">
    <w:name w:val="nlm_string-name"/>
    <w:rsid w:val="00F573E0"/>
  </w:style>
  <w:style w:type="character" w:customStyle="1" w:styleId="option-col">
    <w:name w:val="option-col"/>
    <w:rsid w:val="00F573E0"/>
  </w:style>
  <w:style w:type="character" w:customStyle="1" w:styleId="iconposition">
    <w:name w:val="iconposition"/>
    <w:rsid w:val="00F573E0"/>
  </w:style>
  <w:style w:type="character" w:customStyle="1" w:styleId="dspriteoaicon">
    <w:name w:val="dsprite_oaicon"/>
    <w:rsid w:val="00F573E0"/>
  </w:style>
  <w:style w:type="character" w:customStyle="1" w:styleId="cit-auth">
    <w:name w:val="cit-auth"/>
    <w:rsid w:val="00F573E0"/>
  </w:style>
  <w:style w:type="character" w:customStyle="1" w:styleId="cit-sep">
    <w:name w:val="cit-sep"/>
    <w:rsid w:val="00F573E0"/>
  </w:style>
  <w:style w:type="character" w:customStyle="1" w:styleId="cit-subtitle">
    <w:name w:val="cit-subtitle"/>
    <w:rsid w:val="00F573E0"/>
  </w:style>
  <w:style w:type="character" w:customStyle="1" w:styleId="cit-ahead-of-print-date">
    <w:name w:val="cit-ahead-of-print-date"/>
    <w:rsid w:val="00F573E0"/>
  </w:style>
  <w:style w:type="character" w:customStyle="1" w:styleId="cit-doi">
    <w:name w:val="cit-doi"/>
    <w:rsid w:val="00F573E0"/>
  </w:style>
  <w:style w:type="character" w:customStyle="1" w:styleId="toc-top-pub-date">
    <w:name w:val="toc-top-pub-date"/>
    <w:rsid w:val="00F573E0"/>
  </w:style>
  <w:style w:type="character" w:customStyle="1" w:styleId="toc-citation-volume">
    <w:name w:val="toc-citation-volume"/>
    <w:rsid w:val="00F573E0"/>
  </w:style>
  <w:style w:type="character" w:customStyle="1" w:styleId="toc-citation-issue">
    <w:name w:val="toc-citation-issue"/>
    <w:rsid w:val="00F573E0"/>
  </w:style>
  <w:style w:type="character" w:customStyle="1" w:styleId="pissn">
    <w:name w:val="pissn"/>
    <w:rsid w:val="00F573E0"/>
  </w:style>
  <w:style w:type="character" w:customStyle="1" w:styleId="eissn">
    <w:name w:val="eissn"/>
    <w:rsid w:val="00F573E0"/>
  </w:style>
  <w:style w:type="character" w:customStyle="1" w:styleId="numerodepaginaactual">
    <w:name w:val="numerodepaginaactual"/>
    <w:rsid w:val="00F573E0"/>
  </w:style>
  <w:style w:type="character" w:customStyle="1" w:styleId="numerototaldepaginas">
    <w:name w:val="numerototaldepaginas"/>
    <w:rsid w:val="00F573E0"/>
  </w:style>
  <w:style w:type="paragraph" w:customStyle="1" w:styleId="autores">
    <w:name w:val="autores"/>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localizacion">
    <w:name w:val="localizacion"/>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subtitulo">
    <w:name w:val="subtitulo"/>
    <w:rsid w:val="00F573E0"/>
  </w:style>
  <w:style w:type="character" w:customStyle="1" w:styleId="Puesto1">
    <w:name w:val="Puesto1"/>
    <w:rsid w:val="00F573E0"/>
  </w:style>
  <w:style w:type="character" w:customStyle="1" w:styleId="namaauthorsmall">
    <w:name w:val="namaauthorsmall"/>
    <w:rsid w:val="00F573E0"/>
  </w:style>
  <w:style w:type="character" w:customStyle="1" w:styleId="cit-issue">
    <w:name w:val="cit-issue"/>
    <w:rsid w:val="00F573E0"/>
  </w:style>
  <w:style w:type="character" w:customStyle="1" w:styleId="cit-pages">
    <w:name w:val="cit-pages"/>
    <w:rsid w:val="00F573E0"/>
  </w:style>
  <w:style w:type="character" w:customStyle="1" w:styleId="ac-free">
    <w:name w:val="ac-free"/>
    <w:rsid w:val="00F573E0"/>
  </w:style>
  <w:style w:type="character" w:customStyle="1" w:styleId="cit-flags">
    <w:name w:val="cit-flags"/>
    <w:rsid w:val="00F573E0"/>
  </w:style>
  <w:style w:type="character" w:customStyle="1" w:styleId="open-access-note">
    <w:name w:val="open-access-note"/>
    <w:rsid w:val="00F573E0"/>
  </w:style>
  <w:style w:type="character" w:customStyle="1" w:styleId="arrowside">
    <w:name w:val="arrowside"/>
    <w:rsid w:val="00F573E0"/>
  </w:style>
  <w:style w:type="paragraph" w:customStyle="1" w:styleId="repos-two-columns">
    <w:name w:val="repos-two-columns"/>
    <w:basedOn w:val="Normal"/>
    <w:uiPriority w:val="99"/>
    <w:rsid w:val="00F573E0"/>
    <w:pPr>
      <w:spacing w:before="100" w:beforeAutospacing="1" w:after="100" w:afterAutospacing="1"/>
    </w:pPr>
    <w:rPr>
      <w:rFonts w:ascii="Times New Roman" w:hAnsi="Times New Roman"/>
      <w:lang w:val="es-CO" w:eastAsia="es-CO"/>
    </w:rPr>
  </w:style>
  <w:style w:type="paragraph" w:styleId="Date">
    <w:name w:val="Date"/>
    <w:basedOn w:val="Normal"/>
    <w:next w:val="Normal"/>
    <w:link w:val="DateChar"/>
    <w:uiPriority w:val="99"/>
    <w:semiHidden/>
    <w:unhideWhenUsed/>
    <w:rsid w:val="00695400"/>
  </w:style>
  <w:style w:type="character" w:customStyle="1" w:styleId="DateChar">
    <w:name w:val="Date Char"/>
    <w:link w:val="Date"/>
    <w:uiPriority w:val="99"/>
    <w:semiHidden/>
    <w:rsid w:val="00695400"/>
    <w:rPr>
      <w:rFonts w:ascii="Bell MT" w:hAnsi="Bell MT"/>
      <w:sz w:val="24"/>
      <w:szCs w:val="24"/>
      <w:lang w:val="es-ES" w:eastAsia="es-ES"/>
    </w:rPr>
  </w:style>
  <w:style w:type="paragraph" w:styleId="Title">
    <w:name w:val="Title"/>
    <w:basedOn w:val="Normal"/>
    <w:next w:val="Normal"/>
    <w:link w:val="TitleChar"/>
    <w:uiPriority w:val="10"/>
    <w:qFormat/>
    <w:rsid w:val="00695400"/>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400"/>
    <w:rPr>
      <w:rFonts w:ascii="Cambria" w:hAnsi="Cambria"/>
      <w:b/>
      <w:bCs/>
      <w:kern w:val="28"/>
      <w:sz w:val="32"/>
      <w:szCs w:val="32"/>
      <w:lang w:val="es-ES" w:eastAsia="es-ES"/>
    </w:rPr>
  </w:style>
  <w:style w:type="paragraph" w:customStyle="1" w:styleId="Style">
    <w:name w:val="Style"/>
    <w:basedOn w:val="Normal"/>
    <w:next w:val="Epgrafe"/>
    <w:uiPriority w:val="99"/>
    <w:qFormat/>
    <w:rsid w:val="00695400"/>
    <w:pPr>
      <w:suppressLineNumbers/>
      <w:spacing w:before="120" w:after="120" w:line="336" w:lineRule="atLeast"/>
      <w:textAlignment w:val="baseline"/>
    </w:pPr>
    <w:rPr>
      <w:rFonts w:ascii="Liberation Serif" w:hAnsi="Liberation Serif" w:cs="Lohit Hindi"/>
      <w:i/>
      <w:iCs/>
      <w:kern w:val="1"/>
      <w:lang w:val="es-CO" w:eastAsia="zh-CN" w:bidi="hi-IN"/>
    </w:rPr>
  </w:style>
  <w:style w:type="character" w:customStyle="1" w:styleId="specialissuelabel">
    <w:name w:val="specialissuelabel"/>
    <w:rsid w:val="003E0BA3"/>
  </w:style>
  <w:style w:type="character" w:customStyle="1" w:styleId="nlmdegrees">
    <w:name w:val="nlm_degrees"/>
    <w:rsid w:val="003E0BA3"/>
  </w:style>
  <w:style w:type="character" w:customStyle="1" w:styleId="blognombrecuerpo">
    <w:name w:val="blog_nombre_cuerpo"/>
    <w:rsid w:val="003E0BA3"/>
  </w:style>
  <w:style w:type="character" w:customStyle="1" w:styleId="pel">
    <w:name w:val="_pe_l"/>
    <w:rsid w:val="00D45C6F"/>
  </w:style>
  <w:style w:type="character" w:customStyle="1" w:styleId="bidi">
    <w:name w:val="bidi"/>
    <w:rsid w:val="00D45C6F"/>
  </w:style>
  <w:style w:type="character" w:customStyle="1" w:styleId="allowtextselection">
    <w:name w:val="allowtextselection"/>
    <w:rsid w:val="00D45C6F"/>
  </w:style>
  <w:style w:type="paragraph" w:customStyle="1" w:styleId="xmsonormal">
    <w:name w:val="x_msonormal"/>
    <w:basedOn w:val="Normal"/>
    <w:uiPriority w:val="99"/>
    <w:rsid w:val="00D45C6F"/>
    <w:pPr>
      <w:spacing w:before="100" w:beforeAutospacing="1" w:after="100" w:afterAutospacing="1"/>
    </w:pPr>
    <w:rPr>
      <w:rFonts w:ascii="Times New Roman" w:hAnsi="Times New Roman"/>
      <w:lang w:val="es-CO" w:eastAsia="es-CO"/>
    </w:rPr>
  </w:style>
  <w:style w:type="paragraph" w:customStyle="1" w:styleId="xmsolistparagraph">
    <w:name w:val="x_msolistparagraph"/>
    <w:basedOn w:val="Normal"/>
    <w:uiPriority w:val="99"/>
    <w:rsid w:val="00D45C6F"/>
    <w:pPr>
      <w:spacing w:before="100" w:beforeAutospacing="1" w:after="100" w:afterAutospacing="1"/>
    </w:pPr>
    <w:rPr>
      <w:rFonts w:ascii="Times New Roman" w:hAnsi="Times New Roman"/>
      <w:lang w:val="es-CO" w:eastAsia="es-CO"/>
    </w:rPr>
  </w:style>
  <w:style w:type="character" w:customStyle="1" w:styleId="xapple-converted-space">
    <w:name w:val="x_apple-converted-space"/>
    <w:rsid w:val="00D45C6F"/>
  </w:style>
  <w:style w:type="character" w:customStyle="1" w:styleId="xhlfld-contribauthor">
    <w:name w:val="x_hlfld-contribauthor"/>
    <w:rsid w:val="00D45C6F"/>
  </w:style>
  <w:style w:type="character" w:customStyle="1" w:styleId="doctitle">
    <w:name w:val="doctitle"/>
    <w:rsid w:val="00D45C6F"/>
  </w:style>
  <w:style w:type="character" w:customStyle="1" w:styleId="correspondence-addressover">
    <w:name w:val="correspondence-address_over"/>
    <w:rsid w:val="00D45C6F"/>
  </w:style>
  <w:style w:type="character" w:customStyle="1" w:styleId="titleauthoretc">
    <w:name w:val="titleauthoretc"/>
    <w:rsid w:val="00D45C6F"/>
  </w:style>
  <w:style w:type="paragraph" w:customStyle="1" w:styleId="date11">
    <w:name w:val="date11"/>
    <w:basedOn w:val="Normal"/>
    <w:uiPriority w:val="99"/>
    <w:rsid w:val="00B15A0B"/>
    <w:rPr>
      <w:rFonts w:ascii="Times New Roman" w:hAnsi="Times New Roman"/>
      <w:b/>
      <w:bCs/>
      <w:color w:val="414243"/>
      <w:sz w:val="18"/>
      <w:szCs w:val="18"/>
      <w:lang w:val="es-CO" w:eastAsia="es-CO"/>
    </w:rPr>
  </w:style>
  <w:style w:type="character" w:customStyle="1" w:styleId="negro">
    <w:name w:val="negro"/>
    <w:rsid w:val="00B15A0B"/>
  </w:style>
  <w:style w:type="character" w:customStyle="1" w:styleId="by-line">
    <w:name w:val="by-line"/>
    <w:rsid w:val="00B15A0B"/>
  </w:style>
  <w:style w:type="character" w:customStyle="1" w:styleId="st">
    <w:name w:val="st"/>
    <w:rsid w:val="00B15A0B"/>
  </w:style>
  <w:style w:type="character" w:customStyle="1" w:styleId="archive-month">
    <w:name w:val="archive-month"/>
    <w:rsid w:val="00C73E1A"/>
  </w:style>
  <w:style w:type="paragraph" w:customStyle="1" w:styleId="Estilo2">
    <w:name w:val="Estilo2"/>
    <w:basedOn w:val="Cuerpovademecum"/>
    <w:next w:val="Cuerpovademecum"/>
    <w:link w:val="Estilo2Car"/>
    <w:autoRedefine/>
    <w:qFormat/>
    <w:rsid w:val="00AA2C0E"/>
    <w:pPr>
      <w:jc w:val="center"/>
    </w:pPr>
    <w:rPr>
      <w:rFonts w:cs="Palatino Linotype"/>
      <w:bCs/>
      <w:iCs/>
      <w:sz w:val="40"/>
      <w:szCs w:val="40"/>
      <w:bdr w:val="none" w:sz="0" w:space="0" w:color="auto" w:frame="1"/>
      <w:lang w:val="es-CO" w:eastAsia="x-none"/>
    </w:rPr>
  </w:style>
  <w:style w:type="character" w:customStyle="1" w:styleId="CuerpovademecumCar">
    <w:name w:val="Cuerpovademecum Car"/>
    <w:link w:val="Cuerpovademecum"/>
    <w:uiPriority w:val="99"/>
    <w:rsid w:val="006704A4"/>
    <w:rPr>
      <w:rFonts w:ascii="Palatino Linotype" w:hAnsi="Palatino Linotype"/>
      <w:szCs w:val="24"/>
      <w:lang w:val="es-ES" w:eastAsia="es-ES"/>
    </w:rPr>
  </w:style>
  <w:style w:type="character" w:customStyle="1" w:styleId="Estilo2Car">
    <w:name w:val="Estilo2 Car"/>
    <w:link w:val="Estilo2"/>
    <w:rsid w:val="00AA2C0E"/>
    <w:rPr>
      <w:rFonts w:ascii="Palatino Linotype" w:hAnsi="Palatino Linotype" w:cs="Palatino Linotype"/>
      <w:bCs/>
      <w:iCs/>
      <w:sz w:val="40"/>
      <w:szCs w:val="40"/>
      <w:bdr w:val="none" w:sz="0" w:space="0" w:color="auto" w:frame="1"/>
      <w:lang w:eastAsia="x-none"/>
    </w:rPr>
  </w:style>
  <w:style w:type="character" w:customStyle="1" w:styleId="PuestoCar">
    <w:name w:val="Puesto Car"/>
    <w:link w:val="a0"/>
    <w:uiPriority w:val="10"/>
    <w:rsid w:val="00A44B80"/>
    <w:rPr>
      <w:rFonts w:ascii="Calibri Light" w:eastAsia="Times New Roman" w:hAnsi="Calibri Light" w:cs="Times New Roman"/>
      <w:spacing w:val="-10"/>
      <w:kern w:val="28"/>
      <w:sz w:val="56"/>
      <w:szCs w:val="56"/>
      <w:lang w:val="es-ES" w:eastAsia="es-ES"/>
    </w:rPr>
  </w:style>
  <w:style w:type="character" w:customStyle="1" w:styleId="PuestoCar1">
    <w:name w:val="Puesto Car1"/>
    <w:uiPriority w:val="10"/>
    <w:locked/>
    <w:rsid w:val="00A44B80"/>
    <w:rPr>
      <w:rFonts w:ascii="Cambria" w:hAnsi="Cambria"/>
      <w:b/>
      <w:bCs/>
      <w:kern w:val="28"/>
      <w:sz w:val="32"/>
      <w:szCs w:val="32"/>
      <w:lang w:val="es-ES" w:eastAsia="es-ES"/>
    </w:rPr>
  </w:style>
  <w:style w:type="character" w:customStyle="1" w:styleId="media-excerpt">
    <w:name w:val="media-excerpt"/>
    <w:rsid w:val="00880518"/>
  </w:style>
  <w:style w:type="paragraph" w:styleId="FootnoteText">
    <w:name w:val="footnote text"/>
    <w:basedOn w:val="Normal"/>
    <w:link w:val="FootnoteTextChar"/>
    <w:uiPriority w:val="99"/>
    <w:semiHidden/>
    <w:unhideWhenUsed/>
    <w:rsid w:val="009A3146"/>
    <w:rPr>
      <w:sz w:val="20"/>
      <w:szCs w:val="20"/>
    </w:rPr>
  </w:style>
  <w:style w:type="character" w:customStyle="1" w:styleId="FootnoteTextChar">
    <w:name w:val="Footnote Text Char"/>
    <w:link w:val="FootnoteText"/>
    <w:uiPriority w:val="99"/>
    <w:semiHidden/>
    <w:rsid w:val="009A3146"/>
    <w:rPr>
      <w:rFonts w:ascii="Bell MT" w:hAnsi="Bell MT"/>
      <w:lang w:val="es-ES" w:eastAsia="es-ES"/>
    </w:rPr>
  </w:style>
  <w:style w:type="character" w:styleId="FootnoteReference">
    <w:name w:val="footnote reference"/>
    <w:uiPriority w:val="99"/>
    <w:semiHidden/>
    <w:unhideWhenUsed/>
    <w:rsid w:val="009A3146"/>
    <w:rPr>
      <w:vertAlign w:val="superscript"/>
    </w:rPr>
  </w:style>
  <w:style w:type="character" w:customStyle="1" w:styleId="Mencinsinresolver1">
    <w:name w:val="Mención sin resolver1"/>
    <w:uiPriority w:val="99"/>
    <w:semiHidden/>
    <w:unhideWhenUsed/>
    <w:rsid w:val="009E41FB"/>
    <w:rPr>
      <w:color w:val="808080"/>
      <w:shd w:val="clear" w:color="auto" w:fill="E6E6E6"/>
    </w:rPr>
  </w:style>
  <w:style w:type="paragraph" w:customStyle="1" w:styleId="author1">
    <w:name w:val="author1"/>
    <w:basedOn w:val="Normal"/>
    <w:uiPriority w:val="99"/>
    <w:rsid w:val="009E41FB"/>
    <w:pPr>
      <w:spacing w:before="75" w:after="100" w:afterAutospacing="1"/>
    </w:pPr>
    <w:rPr>
      <w:rFonts w:ascii="Times New Roman" w:hAnsi="Times New Roman"/>
      <w:color w:val="707070"/>
      <w:sz w:val="22"/>
      <w:szCs w:val="22"/>
      <w:lang w:val="es-CO" w:eastAsia="es-CO"/>
    </w:rPr>
  </w:style>
  <w:style w:type="paragraph" w:customStyle="1" w:styleId="copyright">
    <w:name w:val="copyright"/>
    <w:basedOn w:val="Normal"/>
    <w:uiPriority w:val="99"/>
    <w:rsid w:val="00A877B9"/>
    <w:pPr>
      <w:spacing w:before="100" w:beforeAutospacing="1" w:after="100" w:afterAutospacing="1"/>
    </w:pPr>
    <w:rPr>
      <w:rFonts w:ascii="Times New Roman" w:hAnsi="Times New Roman"/>
      <w:lang w:val="es-CO" w:eastAsia="es-CO"/>
    </w:rPr>
  </w:style>
  <w:style w:type="character" w:customStyle="1" w:styleId="openaccess">
    <w:name w:val="openaccess"/>
    <w:rsid w:val="00A877B9"/>
  </w:style>
  <w:style w:type="character" w:customStyle="1" w:styleId="look-inside-badge">
    <w:name w:val="look-inside-badge"/>
    <w:rsid w:val="00A877B9"/>
  </w:style>
  <w:style w:type="character" w:customStyle="1" w:styleId="ico1">
    <w:name w:val="ico1"/>
    <w:rsid w:val="00A877B9"/>
  </w:style>
  <w:style w:type="character" w:customStyle="1" w:styleId="ico2">
    <w:name w:val="ico2"/>
    <w:rsid w:val="00A877B9"/>
  </w:style>
  <w:style w:type="character" w:customStyle="1" w:styleId="ico3">
    <w:name w:val="ico3"/>
    <w:rsid w:val="00A877B9"/>
  </w:style>
  <w:style w:type="character" w:customStyle="1" w:styleId="ico4">
    <w:name w:val="ico4"/>
    <w:rsid w:val="00A877B9"/>
  </w:style>
  <w:style w:type="character" w:customStyle="1" w:styleId="style2">
    <w:name w:val="style2"/>
    <w:rsid w:val="00A877B9"/>
  </w:style>
  <w:style w:type="character" w:customStyle="1" w:styleId="style5">
    <w:name w:val="style5"/>
    <w:rsid w:val="00A877B9"/>
  </w:style>
  <w:style w:type="character" w:customStyle="1" w:styleId="style17">
    <w:name w:val="style17"/>
    <w:rsid w:val="00A877B9"/>
  </w:style>
  <w:style w:type="character" w:customStyle="1" w:styleId="style15">
    <w:name w:val="style15"/>
    <w:rsid w:val="00A877B9"/>
  </w:style>
  <w:style w:type="character" w:customStyle="1" w:styleId="linkdemarcator">
    <w:name w:val="linkdemarcator"/>
    <w:rsid w:val="00A877B9"/>
  </w:style>
  <w:style w:type="character" w:customStyle="1" w:styleId="issue-volume">
    <w:name w:val="issue-volume"/>
    <w:rsid w:val="00A877B9"/>
  </w:style>
  <w:style w:type="character" w:customStyle="1" w:styleId="issue-number">
    <w:name w:val="issue-number"/>
    <w:rsid w:val="00A877B9"/>
  </w:style>
  <w:style w:type="character" w:customStyle="1" w:styleId="issue-pages">
    <w:name w:val="issue-pages"/>
    <w:rsid w:val="00A877B9"/>
  </w:style>
  <w:style w:type="character" w:customStyle="1" w:styleId="breadcrumbsubjects">
    <w:name w:val="breadcrumb_subjects"/>
    <w:rsid w:val="00A877B9"/>
  </w:style>
  <w:style w:type="character" w:customStyle="1" w:styleId="ampersand">
    <w:name w:val="ampersand"/>
    <w:rsid w:val="00A877B9"/>
  </w:style>
  <w:style w:type="character" w:customStyle="1" w:styleId="breadcrumb-vol-label">
    <w:name w:val="breadcrumb-vol-label"/>
    <w:rsid w:val="00A877B9"/>
  </w:style>
  <w:style w:type="paragraph" w:customStyle="1" w:styleId="a0">
    <w:basedOn w:val="Normal"/>
    <w:next w:val="Normal"/>
    <w:link w:val="PuestoCar"/>
    <w:uiPriority w:val="10"/>
    <w:qFormat/>
    <w:rsid w:val="00A877B9"/>
    <w:pPr>
      <w:spacing w:before="240" w:after="60"/>
      <w:jc w:val="center"/>
      <w:outlineLvl w:val="0"/>
    </w:pPr>
    <w:rPr>
      <w:rFonts w:ascii="Calibri Light" w:hAnsi="Calibri Light"/>
      <w:spacing w:val="-10"/>
      <w:kern w:val="28"/>
      <w:sz w:val="56"/>
      <w:szCs w:val="56"/>
    </w:rPr>
  </w:style>
  <w:style w:type="character" w:customStyle="1" w:styleId="Mencionar1">
    <w:name w:val="Mencionar1"/>
    <w:uiPriority w:val="99"/>
    <w:semiHidden/>
    <w:unhideWhenUsed/>
    <w:rsid w:val="00A877B9"/>
    <w:rPr>
      <w:color w:val="2B579A"/>
      <w:shd w:val="clear" w:color="auto" w:fill="E6E6E6"/>
    </w:rPr>
  </w:style>
  <w:style w:type="character" w:customStyle="1" w:styleId="Fecha3">
    <w:name w:val="Fecha3"/>
    <w:basedOn w:val="DefaultParagraphFont"/>
    <w:rsid w:val="00D010CD"/>
  </w:style>
  <w:style w:type="character" w:customStyle="1" w:styleId="nfasis2">
    <w:name w:val="Énfasis2"/>
    <w:basedOn w:val="DefaultParagraphFont"/>
    <w:rsid w:val="00D010CD"/>
  </w:style>
  <w:style w:type="paragraph" w:customStyle="1" w:styleId="Descripcin2">
    <w:name w:val="Descripción2"/>
    <w:basedOn w:val="Normal"/>
    <w:uiPriority w:val="99"/>
    <w:rsid w:val="00D010CD"/>
    <w:pPr>
      <w:spacing w:before="100" w:beforeAutospacing="1" w:after="100" w:afterAutospacing="1"/>
    </w:pPr>
    <w:rPr>
      <w:rFonts w:ascii="Times New Roman" w:hAnsi="Times New Roman"/>
      <w:lang w:val="es-CO" w:eastAsia="es-CO"/>
    </w:rPr>
  </w:style>
  <w:style w:type="paragraph" w:customStyle="1" w:styleId="Ttulo2">
    <w:name w:val="Título2"/>
    <w:basedOn w:val="Normal"/>
    <w:uiPriority w:val="99"/>
    <w:rsid w:val="00D010CD"/>
    <w:pPr>
      <w:spacing w:before="100" w:beforeAutospacing="1" w:after="100" w:afterAutospacing="1"/>
    </w:pPr>
    <w:rPr>
      <w:rFonts w:ascii="Times New Roman" w:hAnsi="Times New Roman"/>
      <w:lang w:val="es-CO" w:eastAsia="es-CO"/>
    </w:rPr>
  </w:style>
  <w:style w:type="character" w:customStyle="1" w:styleId="Fecha4">
    <w:name w:val="Fecha4"/>
    <w:basedOn w:val="DefaultParagraphFont"/>
    <w:rsid w:val="00BD3875"/>
  </w:style>
  <w:style w:type="character" w:customStyle="1" w:styleId="nfasis3">
    <w:name w:val="Énfasis3"/>
    <w:basedOn w:val="DefaultParagraphFont"/>
    <w:rsid w:val="00BD3875"/>
  </w:style>
  <w:style w:type="paragraph" w:customStyle="1" w:styleId="Descripcin3">
    <w:name w:val="Descripción3"/>
    <w:basedOn w:val="Normal"/>
    <w:uiPriority w:val="99"/>
    <w:rsid w:val="00BD3875"/>
    <w:pPr>
      <w:spacing w:before="100" w:beforeAutospacing="1" w:after="100" w:afterAutospacing="1"/>
    </w:pPr>
    <w:rPr>
      <w:rFonts w:ascii="Times New Roman" w:hAnsi="Times New Roman"/>
      <w:lang w:val="es-CO" w:eastAsia="es-CO"/>
    </w:rPr>
  </w:style>
  <w:style w:type="paragraph" w:customStyle="1" w:styleId="Ttulo3">
    <w:name w:val="Título3"/>
    <w:basedOn w:val="Normal"/>
    <w:uiPriority w:val="99"/>
    <w:rsid w:val="00BD3875"/>
    <w:pPr>
      <w:spacing w:before="100" w:beforeAutospacing="1" w:after="100" w:afterAutospacing="1"/>
    </w:pPr>
    <w:rPr>
      <w:rFonts w:ascii="Times New Roman" w:hAnsi="Times New Roman"/>
      <w:lang w:val="es-CO" w:eastAsia="es-CO"/>
    </w:rPr>
  </w:style>
  <w:style w:type="character" w:customStyle="1" w:styleId="Mention1">
    <w:name w:val="Mention1"/>
    <w:uiPriority w:val="99"/>
    <w:semiHidden/>
    <w:unhideWhenUsed/>
    <w:rsid w:val="00EC6681"/>
    <w:rPr>
      <w:color w:val="2B579A"/>
      <w:shd w:val="clear" w:color="auto" w:fill="E6E6E6"/>
    </w:rPr>
  </w:style>
  <w:style w:type="character" w:customStyle="1" w:styleId="Date1">
    <w:name w:val="Date1"/>
    <w:basedOn w:val="DefaultParagraphFont"/>
    <w:rsid w:val="00EC6681"/>
  </w:style>
  <w:style w:type="character" w:customStyle="1" w:styleId="Emphasis1">
    <w:name w:val="Emphasis1"/>
    <w:basedOn w:val="DefaultParagraphFont"/>
    <w:rsid w:val="00EC6681"/>
  </w:style>
  <w:style w:type="paragraph" w:customStyle="1" w:styleId="Caption1">
    <w:name w:val="Caption1"/>
    <w:basedOn w:val="Normal"/>
    <w:uiPriority w:val="99"/>
    <w:rsid w:val="00EC6681"/>
    <w:pPr>
      <w:spacing w:before="100" w:beforeAutospacing="1" w:after="100" w:afterAutospacing="1"/>
    </w:pPr>
    <w:rPr>
      <w:rFonts w:ascii="Times New Roman" w:hAnsi="Times New Roman"/>
      <w:lang w:val="es-CO" w:eastAsia="es-CO"/>
    </w:rPr>
  </w:style>
  <w:style w:type="paragraph" w:customStyle="1" w:styleId="Title1">
    <w:name w:val="Title1"/>
    <w:basedOn w:val="Normal"/>
    <w:uiPriority w:val="99"/>
    <w:rsid w:val="00EC6681"/>
    <w:pPr>
      <w:spacing w:before="100" w:beforeAutospacing="1" w:after="100" w:afterAutospacing="1"/>
    </w:pPr>
    <w:rPr>
      <w:rFonts w:ascii="Times New Roman" w:hAnsi="Times New Roman"/>
      <w:lang w:val="es-CO" w:eastAsia="es-CO"/>
    </w:rPr>
  </w:style>
  <w:style w:type="character" w:customStyle="1" w:styleId="UnresolvedMention1">
    <w:name w:val="Unresolved Mention1"/>
    <w:basedOn w:val="DefaultParagraphFont"/>
    <w:uiPriority w:val="99"/>
    <w:semiHidden/>
    <w:unhideWhenUsed/>
    <w:rsid w:val="00EC6681"/>
    <w:rPr>
      <w:color w:val="808080"/>
      <w:shd w:val="clear" w:color="auto" w:fill="E6E6E6"/>
    </w:rPr>
  </w:style>
  <w:style w:type="character" w:customStyle="1" w:styleId="Mencinsinresolver2">
    <w:name w:val="Mención sin resolver2"/>
    <w:basedOn w:val="DefaultParagraphFont"/>
    <w:uiPriority w:val="99"/>
    <w:semiHidden/>
    <w:unhideWhenUsed/>
    <w:rsid w:val="00EC6681"/>
    <w:rPr>
      <w:color w:val="808080"/>
      <w:shd w:val="clear" w:color="auto" w:fill="E6E6E6"/>
    </w:rPr>
  </w:style>
  <w:style w:type="character" w:customStyle="1" w:styleId="Fecha5">
    <w:name w:val="Fecha5"/>
    <w:basedOn w:val="DefaultParagraphFont"/>
    <w:rsid w:val="00BE32DD"/>
  </w:style>
  <w:style w:type="character" w:customStyle="1" w:styleId="nfasis4">
    <w:name w:val="Énfasis4"/>
    <w:basedOn w:val="DefaultParagraphFont"/>
    <w:rsid w:val="00BE32DD"/>
  </w:style>
  <w:style w:type="paragraph" w:customStyle="1" w:styleId="Descripcin4">
    <w:name w:val="Descripción4"/>
    <w:basedOn w:val="Normal"/>
    <w:uiPriority w:val="99"/>
    <w:rsid w:val="00BE32DD"/>
    <w:pPr>
      <w:spacing w:before="100" w:beforeAutospacing="1" w:after="100" w:afterAutospacing="1"/>
    </w:pPr>
    <w:rPr>
      <w:rFonts w:ascii="Times New Roman" w:hAnsi="Times New Roman"/>
      <w:lang w:val="es-CO" w:eastAsia="es-CO"/>
    </w:rPr>
  </w:style>
  <w:style w:type="paragraph" w:customStyle="1" w:styleId="Puesto2">
    <w:name w:val="Puesto2"/>
    <w:basedOn w:val="Normal"/>
    <w:uiPriority w:val="99"/>
    <w:rsid w:val="00BE32DD"/>
    <w:pPr>
      <w:spacing w:before="100" w:beforeAutospacing="1" w:after="100" w:afterAutospacing="1"/>
    </w:pPr>
    <w:rPr>
      <w:rFonts w:ascii="Times New Roman" w:hAnsi="Times New Roman"/>
      <w:lang w:val="es-CO" w:eastAsia="es-CO"/>
    </w:rPr>
  </w:style>
  <w:style w:type="character" w:customStyle="1" w:styleId="Mencinsinresolver10">
    <w:name w:val="Mención sin resolver1"/>
    <w:uiPriority w:val="99"/>
    <w:semiHidden/>
    <w:unhideWhenUsed/>
    <w:rsid w:val="00240B11"/>
    <w:rPr>
      <w:color w:val="808080"/>
      <w:shd w:val="clear" w:color="auto" w:fill="E6E6E6"/>
    </w:rPr>
  </w:style>
  <w:style w:type="character" w:customStyle="1" w:styleId="Mencionar10">
    <w:name w:val="Mencionar1"/>
    <w:uiPriority w:val="99"/>
    <w:semiHidden/>
    <w:unhideWhenUsed/>
    <w:rsid w:val="00240B11"/>
    <w:rPr>
      <w:color w:val="2B579A"/>
      <w:shd w:val="clear" w:color="auto" w:fill="E6E6E6"/>
    </w:rPr>
  </w:style>
  <w:style w:type="character" w:customStyle="1" w:styleId="Mencinsinresolver20">
    <w:name w:val="Mención sin resolver2"/>
    <w:basedOn w:val="DefaultParagraphFont"/>
    <w:uiPriority w:val="99"/>
    <w:semiHidden/>
    <w:unhideWhenUsed/>
    <w:rsid w:val="00240B11"/>
    <w:rPr>
      <w:color w:val="808080"/>
      <w:shd w:val="clear" w:color="auto" w:fill="E6E6E6"/>
    </w:rPr>
  </w:style>
  <w:style w:type="paragraph" w:customStyle="1" w:styleId="Ttulo4">
    <w:name w:val="Título4"/>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msonormal0">
    <w:name w:val="msonormal"/>
    <w:basedOn w:val="Normal"/>
    <w:uiPriority w:val="99"/>
    <w:rsid w:val="00240B11"/>
    <w:pPr>
      <w:spacing w:before="100" w:beforeAutospacing="1" w:after="100" w:afterAutospacing="1"/>
    </w:pPr>
    <w:rPr>
      <w:rFonts w:ascii="Arial" w:eastAsia="Calibri" w:hAnsi="Arial" w:cs="Arial"/>
      <w:color w:val="333333"/>
      <w:lang w:val="es-CO" w:eastAsia="es-CO"/>
    </w:rPr>
  </w:style>
  <w:style w:type="paragraph" w:styleId="Caption">
    <w:name w:val="caption"/>
    <w:basedOn w:val="Normal"/>
    <w:next w:val="Normal"/>
    <w:uiPriority w:val="35"/>
    <w:semiHidden/>
    <w:unhideWhenUsed/>
    <w:qFormat/>
    <w:rsid w:val="00240B11"/>
    <w:pPr>
      <w:spacing w:after="200"/>
    </w:pPr>
    <w:rPr>
      <w:i/>
      <w:iCs/>
      <w:color w:val="44546A" w:themeColor="text2"/>
      <w:sz w:val="18"/>
      <w:szCs w:val="18"/>
    </w:rPr>
  </w:style>
  <w:style w:type="paragraph" w:customStyle="1" w:styleId="Descripcin5">
    <w:name w:val="Descripción5"/>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Ttulo5">
    <w:name w:val="Título5"/>
    <w:basedOn w:val="Normal"/>
    <w:uiPriority w:val="99"/>
    <w:rsid w:val="00240B11"/>
    <w:pPr>
      <w:spacing w:before="100" w:beforeAutospacing="1" w:after="100" w:afterAutospacing="1"/>
    </w:pPr>
    <w:rPr>
      <w:rFonts w:ascii="Times New Roman" w:hAnsi="Times New Roman"/>
      <w:lang w:val="es-CO" w:eastAsia="es-CO"/>
    </w:rPr>
  </w:style>
  <w:style w:type="character" w:customStyle="1" w:styleId="Fecha6">
    <w:name w:val="Fecha6"/>
    <w:basedOn w:val="DefaultParagraphFont"/>
    <w:rsid w:val="00240B11"/>
  </w:style>
  <w:style w:type="character" w:customStyle="1" w:styleId="nfasis5">
    <w:name w:val="Énfasis5"/>
    <w:basedOn w:val="DefaultParagraphFont"/>
    <w:rsid w:val="00240B11"/>
  </w:style>
  <w:style w:type="paragraph" w:customStyle="1" w:styleId="xestilo1">
    <w:name w:val="x_estilo1"/>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7">
    <w:name w:val="Fecha7"/>
    <w:basedOn w:val="DefaultParagraphFont"/>
    <w:rsid w:val="00EB782C"/>
  </w:style>
  <w:style w:type="character" w:customStyle="1" w:styleId="nfasis6">
    <w:name w:val="Énfasis6"/>
    <w:basedOn w:val="DefaultParagraphFont"/>
    <w:rsid w:val="00EB782C"/>
  </w:style>
  <w:style w:type="paragraph" w:customStyle="1" w:styleId="Descripcin6">
    <w:name w:val="Descripción6"/>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6">
    <w:name w:val="Título6"/>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UnresolvedMention2">
    <w:name w:val="Unresolved Mention2"/>
    <w:basedOn w:val="DefaultParagraphFont"/>
    <w:uiPriority w:val="99"/>
    <w:semiHidden/>
    <w:unhideWhenUsed/>
    <w:rsid w:val="00EB782C"/>
    <w:rPr>
      <w:color w:val="808080"/>
      <w:shd w:val="clear" w:color="auto" w:fill="E6E6E6"/>
    </w:rPr>
  </w:style>
  <w:style w:type="character" w:customStyle="1" w:styleId="UnresolvedMention3">
    <w:name w:val="Unresolved Mention3"/>
    <w:basedOn w:val="DefaultParagraphFont"/>
    <w:uiPriority w:val="99"/>
    <w:semiHidden/>
    <w:unhideWhenUsed/>
    <w:rsid w:val="00EB782C"/>
    <w:rPr>
      <w:color w:val="605E5C"/>
      <w:shd w:val="clear" w:color="auto" w:fill="E1DFDD"/>
    </w:rPr>
  </w:style>
  <w:style w:type="character" w:customStyle="1" w:styleId="Fecha8">
    <w:name w:val="Fecha8"/>
    <w:basedOn w:val="DefaultParagraphFont"/>
    <w:rsid w:val="00EB782C"/>
  </w:style>
  <w:style w:type="character" w:customStyle="1" w:styleId="nfasis7">
    <w:name w:val="Énfasis7"/>
    <w:basedOn w:val="DefaultParagraphFont"/>
    <w:rsid w:val="00EB782C"/>
  </w:style>
  <w:style w:type="paragraph" w:customStyle="1" w:styleId="Descripcin7">
    <w:name w:val="Descripción7"/>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7">
    <w:name w:val="Título7"/>
    <w:basedOn w:val="Normal"/>
    <w:uiPriority w:val="99"/>
    <w:rsid w:val="00EB782C"/>
    <w:pPr>
      <w:spacing w:before="100" w:beforeAutospacing="1" w:after="100" w:afterAutospacing="1"/>
    </w:pPr>
    <w:rPr>
      <w:rFonts w:ascii="Times New Roman" w:hAnsi="Times New Roman"/>
      <w:lang w:val="es-CO" w:eastAsia="es-CO"/>
    </w:rPr>
  </w:style>
  <w:style w:type="numbering" w:customStyle="1" w:styleId="Sinlista2">
    <w:name w:val="Sin lista2"/>
    <w:next w:val="NoList"/>
    <w:uiPriority w:val="99"/>
    <w:semiHidden/>
    <w:unhideWhenUsed/>
    <w:rsid w:val="00EB782C"/>
  </w:style>
  <w:style w:type="character" w:customStyle="1" w:styleId="Fecha100">
    <w:name w:val="Fecha10"/>
    <w:rsid w:val="00EB782C"/>
  </w:style>
  <w:style w:type="character" w:customStyle="1" w:styleId="nfasis100">
    <w:name w:val="Énfasis10"/>
    <w:rsid w:val="00EB782C"/>
  </w:style>
  <w:style w:type="paragraph" w:customStyle="1" w:styleId="Epgrafe11">
    <w:name w:val="Epígrafe11"/>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100">
    <w:name w:val="Título1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2">
    <w:name w:val="2"/>
    <w:basedOn w:val="Normal"/>
    <w:next w:val="Epgrafe1"/>
    <w:uiPriority w:val="99"/>
    <w:rsid w:val="00EB782C"/>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1">
    <w:name w:val="1"/>
    <w:basedOn w:val="Normal"/>
    <w:next w:val="Normal"/>
    <w:uiPriority w:val="10"/>
    <w:qFormat/>
    <w:rsid w:val="00EB782C"/>
    <w:pPr>
      <w:spacing w:before="240" w:after="60"/>
      <w:jc w:val="center"/>
      <w:outlineLvl w:val="0"/>
    </w:pPr>
    <w:rPr>
      <w:rFonts w:ascii="Calibri Light" w:hAnsi="Calibri Light"/>
      <w:spacing w:val="-10"/>
      <w:kern w:val="28"/>
      <w:sz w:val="56"/>
      <w:szCs w:val="56"/>
    </w:rPr>
  </w:style>
  <w:style w:type="paragraph" w:customStyle="1" w:styleId="caption0">
    <w:name w:val="caption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8">
    <w:name w:val="Título8"/>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9">
    <w:name w:val="Fecha9"/>
    <w:basedOn w:val="DefaultParagraphFont"/>
    <w:rsid w:val="00EB782C"/>
  </w:style>
  <w:style w:type="character" w:customStyle="1" w:styleId="nfasis8">
    <w:name w:val="Énfasis8"/>
    <w:basedOn w:val="DefaultParagraphFont"/>
    <w:rsid w:val="00EB782C"/>
  </w:style>
  <w:style w:type="paragraph" w:customStyle="1" w:styleId="resultdescription">
    <w:name w:val="result__description"/>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resulttype">
    <w:name w:val="result__type"/>
    <w:basedOn w:val="DefaultParagraphFont"/>
    <w:rsid w:val="00EB782C"/>
  </w:style>
  <w:style w:type="paragraph" w:customStyle="1" w:styleId="resultdate">
    <w:name w:val="result__date"/>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Fecha110">
    <w:name w:val="Fecha11"/>
    <w:rsid w:val="00662C18"/>
  </w:style>
  <w:style w:type="character" w:customStyle="1" w:styleId="nfasis11">
    <w:name w:val="Énfasis11"/>
    <w:rsid w:val="00662C18"/>
  </w:style>
  <w:style w:type="paragraph" w:customStyle="1" w:styleId="Ttulo11">
    <w:name w:val="Título11"/>
    <w:basedOn w:val="Normal"/>
    <w:uiPriority w:val="99"/>
    <w:rsid w:val="00662C18"/>
    <w:pPr>
      <w:spacing w:before="100" w:beforeAutospacing="1" w:after="100" w:afterAutospacing="1"/>
    </w:pPr>
    <w:rPr>
      <w:rFonts w:ascii="Times New Roman" w:hAnsi="Times New Roman"/>
      <w:lang w:val="es-CO" w:eastAsia="es-CO"/>
    </w:rPr>
  </w:style>
  <w:style w:type="paragraph" w:customStyle="1" w:styleId="5">
    <w:name w:val="5"/>
    <w:basedOn w:val="Normal"/>
    <w:next w:val="Epgrafe"/>
    <w:uiPriority w:val="99"/>
    <w:qFormat/>
    <w:rsid w:val="00662C18"/>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3">
    <w:name w:val="3"/>
    <w:basedOn w:val="Normal"/>
    <w:next w:val="Normal"/>
    <w:uiPriority w:val="10"/>
    <w:qFormat/>
    <w:rsid w:val="00662C18"/>
    <w:pPr>
      <w:spacing w:before="240" w:after="60"/>
      <w:jc w:val="center"/>
      <w:outlineLvl w:val="0"/>
    </w:pPr>
    <w:rPr>
      <w:rFonts w:ascii="Calibri Light" w:hAnsi="Calibri Light"/>
      <w:spacing w:val="-10"/>
      <w:kern w:val="28"/>
      <w:sz w:val="56"/>
      <w:szCs w:val="56"/>
    </w:rPr>
  </w:style>
  <w:style w:type="character" w:customStyle="1" w:styleId="Fecha12">
    <w:name w:val="Fecha12"/>
    <w:rsid w:val="00E4112D"/>
  </w:style>
  <w:style w:type="character" w:customStyle="1" w:styleId="nfasis12">
    <w:name w:val="Énfasis12"/>
    <w:rsid w:val="00E4112D"/>
  </w:style>
  <w:style w:type="paragraph" w:customStyle="1" w:styleId="Ttulo12">
    <w:name w:val="Título12"/>
    <w:basedOn w:val="Normal"/>
    <w:rsid w:val="00E4112D"/>
    <w:pPr>
      <w:spacing w:before="100" w:beforeAutospacing="1" w:after="100" w:afterAutospacing="1"/>
    </w:pPr>
    <w:rPr>
      <w:rFonts w:ascii="Times New Roman" w:hAnsi="Times New Roman"/>
      <w:lang w:val="es-CO" w:eastAsia="es-CO"/>
    </w:rPr>
  </w:style>
  <w:style w:type="paragraph" w:customStyle="1" w:styleId="7">
    <w:name w:val="7"/>
    <w:basedOn w:val="Normal"/>
    <w:next w:val="Epgrafe"/>
    <w:qFormat/>
    <w:rsid w:val="00E4112D"/>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6">
    <w:name w:val="6"/>
    <w:basedOn w:val="Normal"/>
    <w:next w:val="Normal"/>
    <w:uiPriority w:val="10"/>
    <w:qFormat/>
    <w:rsid w:val="00E4112D"/>
    <w:pPr>
      <w:spacing w:before="240" w:after="60"/>
      <w:jc w:val="center"/>
      <w:outlineLvl w:val="0"/>
    </w:pPr>
    <w:rPr>
      <w:rFonts w:ascii="Calibri Light" w:hAnsi="Calibri Light"/>
      <w:spacing w:val="-10"/>
      <w:kern w:val="28"/>
      <w:sz w:val="56"/>
      <w:szCs w:val="56"/>
    </w:rPr>
  </w:style>
  <w:style w:type="character" w:customStyle="1" w:styleId="Mencinsinresolver11">
    <w:name w:val="Mención sin resolver11"/>
    <w:uiPriority w:val="99"/>
    <w:semiHidden/>
    <w:unhideWhenUsed/>
    <w:rsid w:val="00E4112D"/>
    <w:rPr>
      <w:color w:val="808080"/>
      <w:shd w:val="clear" w:color="auto" w:fill="E6E6E6"/>
    </w:rPr>
  </w:style>
  <w:style w:type="character" w:customStyle="1" w:styleId="Mencionar11">
    <w:name w:val="Mencionar11"/>
    <w:uiPriority w:val="99"/>
    <w:semiHidden/>
    <w:unhideWhenUsed/>
    <w:rsid w:val="00E4112D"/>
    <w:rPr>
      <w:color w:val="2B579A"/>
      <w:shd w:val="clear" w:color="auto" w:fill="E6E6E6"/>
    </w:rPr>
  </w:style>
  <w:style w:type="character" w:customStyle="1" w:styleId="Mencinsinresolver21">
    <w:name w:val="Mención sin resolver21"/>
    <w:basedOn w:val="DefaultParagraphFont"/>
    <w:uiPriority w:val="99"/>
    <w:semiHidden/>
    <w:unhideWhenUsed/>
    <w:rsid w:val="00E4112D"/>
    <w:rPr>
      <w:color w:val="808080"/>
      <w:shd w:val="clear" w:color="auto" w:fill="E6E6E6"/>
    </w:rPr>
  </w:style>
  <w:style w:type="paragraph" w:customStyle="1" w:styleId="Ttulo9">
    <w:name w:val="Título9"/>
    <w:basedOn w:val="Normal"/>
    <w:rsid w:val="00334E96"/>
    <w:pPr>
      <w:spacing w:before="100" w:beforeAutospacing="1" w:after="100" w:afterAutospacing="1"/>
    </w:pPr>
    <w:rPr>
      <w:rFonts w:ascii="Times New Roman" w:hAnsi="Times New Roman"/>
      <w:lang w:val="es-CO" w:eastAsia="es-CO"/>
    </w:rPr>
  </w:style>
  <w:style w:type="paragraph" w:customStyle="1" w:styleId="Fecha13">
    <w:name w:val="Fecha13"/>
    <w:basedOn w:val="Normal"/>
    <w:rsid w:val="00334E96"/>
    <w:pPr>
      <w:spacing w:before="100" w:beforeAutospacing="1" w:after="100" w:afterAutospacing="1"/>
    </w:pPr>
    <w:rPr>
      <w:rFonts w:ascii="Times New Roman" w:hAnsi="Times New Roman"/>
      <w:lang w:val="es-CO" w:eastAsia="es-CO"/>
    </w:rPr>
  </w:style>
  <w:style w:type="character" w:customStyle="1" w:styleId="ms-rtethemeforecolor-2-5">
    <w:name w:val="ms-rtethemeforecolor-2-5"/>
    <w:basedOn w:val="DefaultParagraphFont"/>
    <w:rsid w:val="00072648"/>
  </w:style>
  <w:style w:type="character" w:customStyle="1" w:styleId="textnotice">
    <w:name w:val="textnotice"/>
    <w:basedOn w:val="DefaultParagraphFont"/>
    <w:rsid w:val="00D95F5E"/>
  </w:style>
  <w:style w:type="character" w:customStyle="1" w:styleId="gsctg2">
    <w:name w:val="gs_ctg2"/>
    <w:basedOn w:val="DefaultParagraphFont"/>
    <w:rsid w:val="00D95F5E"/>
  </w:style>
  <w:style w:type="character" w:customStyle="1" w:styleId="Mencinsinresolver3">
    <w:name w:val="Mención sin resolver3"/>
    <w:basedOn w:val="DefaultParagraphFont"/>
    <w:uiPriority w:val="99"/>
    <w:semiHidden/>
    <w:unhideWhenUsed/>
    <w:rsid w:val="002600A0"/>
    <w:rPr>
      <w:color w:val="605E5C"/>
      <w:shd w:val="clear" w:color="auto" w:fill="E1DFDD"/>
    </w:rPr>
  </w:style>
  <w:style w:type="character" w:customStyle="1" w:styleId="Mencinsinresolver30">
    <w:name w:val="Mención sin resolver3"/>
    <w:basedOn w:val="DefaultParagraphFont"/>
    <w:uiPriority w:val="99"/>
    <w:semiHidden/>
    <w:unhideWhenUsed/>
    <w:rsid w:val="00523271"/>
    <w:rPr>
      <w:color w:val="605E5C"/>
      <w:shd w:val="clear" w:color="auto" w:fill="E1DFDD"/>
    </w:rPr>
  </w:style>
  <w:style w:type="character" w:customStyle="1" w:styleId="Mencinsinresolver4">
    <w:name w:val="Mención sin resolver4"/>
    <w:uiPriority w:val="99"/>
    <w:semiHidden/>
    <w:unhideWhenUsed/>
    <w:rsid w:val="00411B19"/>
    <w:rPr>
      <w:color w:val="808080"/>
      <w:shd w:val="clear" w:color="auto" w:fill="E6E6E6"/>
    </w:rPr>
  </w:style>
  <w:style w:type="character" w:customStyle="1" w:styleId="Mencionar2">
    <w:name w:val="Mencionar2"/>
    <w:uiPriority w:val="99"/>
    <w:semiHidden/>
    <w:unhideWhenUsed/>
    <w:rsid w:val="00411B19"/>
    <w:rPr>
      <w:color w:val="2B579A"/>
      <w:shd w:val="clear" w:color="auto" w:fill="E6E6E6"/>
    </w:rPr>
  </w:style>
  <w:style w:type="paragraph" w:customStyle="1" w:styleId="font5">
    <w:name w:val="font5"/>
    <w:basedOn w:val="Normal"/>
    <w:rsid w:val="005C7924"/>
    <w:pPr>
      <w:spacing w:before="100" w:beforeAutospacing="1" w:after="100" w:afterAutospacing="1"/>
    </w:pPr>
    <w:rPr>
      <w:rFonts w:ascii="Arial" w:hAnsi="Arial" w:cs="Arial"/>
      <w:color w:val="555555"/>
      <w:sz w:val="22"/>
      <w:szCs w:val="22"/>
      <w:lang w:val="es-CO" w:eastAsia="es-CO"/>
    </w:rPr>
  </w:style>
  <w:style w:type="paragraph" w:customStyle="1" w:styleId="font6">
    <w:name w:val="font6"/>
    <w:basedOn w:val="Normal"/>
    <w:rsid w:val="005C7924"/>
    <w:pPr>
      <w:spacing w:before="100" w:beforeAutospacing="1" w:after="100" w:afterAutospacing="1"/>
    </w:pPr>
    <w:rPr>
      <w:rFonts w:ascii="Arial" w:hAnsi="Arial" w:cs="Arial"/>
      <w:b/>
      <w:bCs/>
      <w:color w:val="555555"/>
      <w:sz w:val="22"/>
      <w:szCs w:val="22"/>
      <w:lang w:val="es-CO" w:eastAsia="es-CO"/>
    </w:rPr>
  </w:style>
  <w:style w:type="paragraph" w:customStyle="1" w:styleId="font7">
    <w:name w:val="font7"/>
    <w:basedOn w:val="Normal"/>
    <w:rsid w:val="005C7924"/>
    <w:pPr>
      <w:spacing w:before="100" w:beforeAutospacing="1" w:after="100" w:afterAutospacing="1"/>
    </w:pPr>
    <w:rPr>
      <w:rFonts w:ascii="Arial" w:hAnsi="Arial" w:cs="Arial"/>
      <w:b/>
      <w:bCs/>
      <w:i/>
      <w:iCs/>
      <w:color w:val="555555"/>
      <w:sz w:val="22"/>
      <w:szCs w:val="22"/>
      <w:lang w:val="es-CO" w:eastAsia="es-CO"/>
    </w:rPr>
  </w:style>
  <w:style w:type="paragraph" w:customStyle="1" w:styleId="xl65">
    <w:name w:val="xl6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66">
    <w:name w:val="xl66"/>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67">
    <w:name w:val="xl67"/>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68">
    <w:name w:val="xl68"/>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69">
    <w:name w:val="xl69"/>
    <w:basedOn w:val="Normal"/>
    <w:rsid w:val="005C7924"/>
    <w:pPr>
      <w:pBdr>
        <w:top w:val="single" w:sz="8" w:space="0" w:color="DDDDDD"/>
        <w:left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0">
    <w:name w:val="xl70"/>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71">
    <w:name w:val="xl71"/>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72">
    <w:name w:val="xl72"/>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3">
    <w:name w:val="xl73"/>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74">
    <w:name w:val="xl74"/>
    <w:basedOn w:val="Normal"/>
    <w:rsid w:val="005C7924"/>
    <w:pP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5">
    <w:name w:val="xl7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6">
    <w:name w:val="xl76"/>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7">
    <w:name w:val="xl77"/>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b/>
      <w:bCs/>
      <w:color w:val="555555"/>
      <w:lang w:val="es-CO" w:eastAsia="es-CO"/>
    </w:rPr>
  </w:style>
  <w:style w:type="paragraph" w:customStyle="1" w:styleId="xl78">
    <w:name w:val="xl78"/>
    <w:basedOn w:val="Normal"/>
    <w:rsid w:val="005C7924"/>
    <w:pPr>
      <w:pBdr>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9">
    <w:name w:val="xl79"/>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b/>
      <w:bCs/>
      <w:color w:val="555555"/>
      <w:lang w:val="es-CO" w:eastAsia="es-CO"/>
    </w:rPr>
  </w:style>
  <w:style w:type="paragraph" w:customStyle="1" w:styleId="xl80">
    <w:name w:val="xl80"/>
    <w:basedOn w:val="Normal"/>
    <w:rsid w:val="005C7924"/>
    <w:pP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81">
    <w:name w:val="xl81"/>
    <w:basedOn w:val="Normal"/>
    <w:rsid w:val="005C7924"/>
    <w:pPr>
      <w:pBdr>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2">
    <w:name w:val="xl82"/>
    <w:basedOn w:val="Normal"/>
    <w:rsid w:val="005C7924"/>
    <w:pP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3">
    <w:name w:val="xl83"/>
    <w:basedOn w:val="Normal"/>
    <w:rsid w:val="005C7924"/>
    <w:pP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84">
    <w:name w:val="xl84"/>
    <w:basedOn w:val="Normal"/>
    <w:rsid w:val="005C7924"/>
    <w:pPr>
      <w:pBdr>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85">
    <w:name w:val="xl85"/>
    <w:basedOn w:val="Normal"/>
    <w:rsid w:val="005C7924"/>
    <w:pP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86">
    <w:name w:val="xl86"/>
    <w:basedOn w:val="Normal"/>
    <w:rsid w:val="005C7924"/>
    <w:pPr>
      <w:spacing w:before="100" w:beforeAutospacing="1" w:after="100" w:afterAutospacing="1"/>
    </w:pPr>
    <w:rPr>
      <w:rFonts w:ascii="Arial" w:hAnsi="Arial" w:cs="Arial"/>
      <w:color w:val="555555"/>
      <w:lang w:val="es-CO" w:eastAsia="es-CO"/>
    </w:rPr>
  </w:style>
  <w:style w:type="paragraph" w:customStyle="1" w:styleId="xl87">
    <w:name w:val="xl87"/>
    <w:basedOn w:val="Normal"/>
    <w:rsid w:val="005C7924"/>
    <w:pPr>
      <w:shd w:val="clear" w:color="000000" w:fill="FFFFFF"/>
      <w:spacing w:before="100" w:beforeAutospacing="1" w:after="100" w:afterAutospacing="1"/>
      <w:textAlignment w:val="top"/>
    </w:pPr>
    <w:rPr>
      <w:rFonts w:ascii="Arial" w:hAnsi="Arial" w:cs="Arial"/>
      <w:color w:val="555555"/>
      <w:lang w:val="es-CO" w:eastAsia="es-CO"/>
    </w:rPr>
  </w:style>
  <w:style w:type="character" w:customStyle="1" w:styleId="Mencinsinresolver5">
    <w:name w:val="Mención sin resolver5"/>
    <w:basedOn w:val="DefaultParagraphFont"/>
    <w:uiPriority w:val="99"/>
    <w:semiHidden/>
    <w:unhideWhenUsed/>
    <w:rsid w:val="005601B9"/>
    <w:rPr>
      <w:color w:val="605E5C"/>
      <w:shd w:val="clear" w:color="auto" w:fill="E1DFDD"/>
    </w:rPr>
  </w:style>
  <w:style w:type="paragraph" w:customStyle="1" w:styleId="py-2">
    <w:name w:val="py-2"/>
    <w:basedOn w:val="Normal"/>
    <w:rsid w:val="00810C7F"/>
    <w:pPr>
      <w:spacing w:before="100" w:beforeAutospacing="1" w:after="100" w:afterAutospacing="1"/>
    </w:pPr>
    <w:rPr>
      <w:rFonts w:ascii="Times New Roman" w:hAnsi="Times New Roman"/>
      <w:lang w:val="es-CO" w:eastAsia="es-CO"/>
    </w:rPr>
  </w:style>
  <w:style w:type="numbering" w:customStyle="1" w:styleId="Sinlista3">
    <w:name w:val="Sin lista3"/>
    <w:next w:val="NoList"/>
    <w:uiPriority w:val="99"/>
    <w:semiHidden/>
    <w:unhideWhenUsed/>
    <w:rsid w:val="0033629F"/>
  </w:style>
  <w:style w:type="table" w:customStyle="1" w:styleId="Tablaconcuadrcula1">
    <w:name w:val="Tabla con cuadrícula1"/>
    <w:basedOn w:val="TableNormal"/>
    <w:next w:val="TableGrid"/>
    <w:uiPriority w:val="59"/>
    <w:rsid w:val="0033629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echa14">
    <w:name w:val="Fecha14"/>
    <w:basedOn w:val="DefaultParagraphFont"/>
    <w:rsid w:val="0033629F"/>
  </w:style>
  <w:style w:type="character" w:customStyle="1" w:styleId="nfasis9">
    <w:name w:val="Énfasis9"/>
    <w:basedOn w:val="DefaultParagraphFont"/>
    <w:rsid w:val="0033629F"/>
  </w:style>
  <w:style w:type="paragraph" w:customStyle="1" w:styleId="Descripcin8">
    <w:name w:val="Descripción8"/>
    <w:basedOn w:val="Normal"/>
    <w:rsid w:val="0033629F"/>
    <w:pPr>
      <w:spacing w:before="100" w:beforeAutospacing="1" w:after="100" w:afterAutospacing="1"/>
    </w:pPr>
    <w:rPr>
      <w:rFonts w:ascii="Times New Roman" w:hAnsi="Times New Roman"/>
      <w:lang w:val="es-CO" w:eastAsia="es-CO"/>
    </w:rPr>
  </w:style>
  <w:style w:type="paragraph" w:customStyle="1" w:styleId="Ttulo13">
    <w:name w:val="Título13"/>
    <w:basedOn w:val="Normal"/>
    <w:rsid w:val="0033629F"/>
    <w:pPr>
      <w:spacing w:before="100" w:beforeAutospacing="1" w:after="100" w:afterAutospacing="1"/>
    </w:pPr>
    <w:rPr>
      <w:rFonts w:ascii="Times New Roman" w:hAnsi="Times New Roman"/>
      <w:lang w:val="es-CO" w:eastAsia="es-CO"/>
    </w:rPr>
  </w:style>
  <w:style w:type="numbering" w:customStyle="1" w:styleId="Sinlista11">
    <w:name w:val="Sin lista11"/>
    <w:next w:val="NoList"/>
    <w:uiPriority w:val="99"/>
    <w:semiHidden/>
    <w:unhideWhenUsed/>
    <w:rsid w:val="0033629F"/>
  </w:style>
  <w:style w:type="character" w:customStyle="1" w:styleId="Mencinsinresolver6">
    <w:name w:val="Mención sin resolver6"/>
    <w:uiPriority w:val="99"/>
    <w:semiHidden/>
    <w:unhideWhenUsed/>
    <w:rsid w:val="0033629F"/>
    <w:rPr>
      <w:color w:val="605E5C"/>
      <w:shd w:val="clear" w:color="auto" w:fill="E1DFDD"/>
    </w:rPr>
  </w:style>
  <w:style w:type="character" w:customStyle="1" w:styleId="Mencinsinresolver100">
    <w:name w:val="Mención sin resolver10"/>
    <w:uiPriority w:val="99"/>
    <w:semiHidden/>
    <w:unhideWhenUsed/>
    <w:rsid w:val="00EA1839"/>
    <w:rPr>
      <w:color w:val="808080"/>
      <w:shd w:val="clear" w:color="auto" w:fill="E6E6E6"/>
    </w:rPr>
  </w:style>
  <w:style w:type="character" w:customStyle="1" w:styleId="Mencionar100">
    <w:name w:val="Mencionar10"/>
    <w:uiPriority w:val="99"/>
    <w:semiHidden/>
    <w:unhideWhenUsed/>
    <w:rsid w:val="00EA1839"/>
    <w:rPr>
      <w:color w:val="2B579A"/>
      <w:shd w:val="clear" w:color="auto" w:fill="E6E6E6"/>
    </w:rPr>
  </w:style>
  <w:style w:type="character" w:customStyle="1" w:styleId="Mencinsinresolver200">
    <w:name w:val="Mención sin resolver20"/>
    <w:basedOn w:val="DefaultParagraphFont"/>
    <w:uiPriority w:val="99"/>
    <w:semiHidden/>
    <w:unhideWhenUsed/>
    <w:rsid w:val="00EA1839"/>
    <w:rPr>
      <w:color w:val="808080"/>
      <w:shd w:val="clear" w:color="auto" w:fill="E6E6E6"/>
    </w:rPr>
  </w:style>
  <w:style w:type="character" w:customStyle="1" w:styleId="Fecha1000">
    <w:name w:val="Fecha100"/>
    <w:rsid w:val="00EA1839"/>
  </w:style>
  <w:style w:type="character" w:customStyle="1" w:styleId="nfasis1000">
    <w:name w:val="Énfasis100"/>
    <w:rsid w:val="00EA1839"/>
  </w:style>
  <w:style w:type="paragraph" w:customStyle="1" w:styleId="Ttulo1000">
    <w:name w:val="Título100"/>
    <w:basedOn w:val="Normal"/>
    <w:rsid w:val="00EA1839"/>
    <w:pPr>
      <w:spacing w:before="100" w:beforeAutospacing="1" w:after="100" w:afterAutospacing="1"/>
    </w:pPr>
    <w:rPr>
      <w:rFonts w:ascii="Times New Roman" w:hAnsi="Times New Roman"/>
      <w:lang w:val="es-CO" w:eastAsia="es-CO"/>
    </w:rPr>
  </w:style>
  <w:style w:type="character" w:customStyle="1" w:styleId="Mencinsinresolver300">
    <w:name w:val="Mención sin resolver30"/>
    <w:basedOn w:val="DefaultParagraphFont"/>
    <w:uiPriority w:val="99"/>
    <w:semiHidden/>
    <w:unhideWhenUsed/>
    <w:rsid w:val="00EA1839"/>
    <w:rPr>
      <w:color w:val="605E5C"/>
      <w:shd w:val="clear" w:color="auto" w:fill="E1DFDD"/>
    </w:rPr>
  </w:style>
  <w:style w:type="character" w:customStyle="1" w:styleId="Mencinsinresolver1000">
    <w:name w:val="Mención sin resolver100"/>
    <w:uiPriority w:val="99"/>
    <w:semiHidden/>
    <w:unhideWhenUsed/>
    <w:rsid w:val="00EA1839"/>
    <w:rPr>
      <w:color w:val="808080"/>
      <w:shd w:val="clear" w:color="auto" w:fill="E6E6E6"/>
    </w:rPr>
  </w:style>
  <w:style w:type="character" w:customStyle="1" w:styleId="Mencionar1000">
    <w:name w:val="Mencionar100"/>
    <w:uiPriority w:val="99"/>
    <w:semiHidden/>
    <w:unhideWhenUsed/>
    <w:rsid w:val="00EA1839"/>
    <w:rPr>
      <w:color w:val="2B579A"/>
      <w:shd w:val="clear" w:color="auto" w:fill="E6E6E6"/>
    </w:rPr>
  </w:style>
  <w:style w:type="character" w:customStyle="1" w:styleId="Mencinsinresolver2000">
    <w:name w:val="Mención sin resolver200"/>
    <w:basedOn w:val="DefaultParagraphFont"/>
    <w:uiPriority w:val="99"/>
    <w:semiHidden/>
    <w:unhideWhenUsed/>
    <w:rsid w:val="00EA1839"/>
    <w:rPr>
      <w:color w:val="808080"/>
      <w:shd w:val="clear" w:color="auto" w:fill="E6E6E6"/>
    </w:rPr>
  </w:style>
  <w:style w:type="character" w:customStyle="1" w:styleId="Fecha10000">
    <w:name w:val="Fecha1000"/>
    <w:rsid w:val="00EA1839"/>
  </w:style>
  <w:style w:type="character" w:customStyle="1" w:styleId="nfasis10000">
    <w:name w:val="Énfasis1000"/>
    <w:rsid w:val="00EA1839"/>
  </w:style>
  <w:style w:type="paragraph" w:customStyle="1" w:styleId="Ttulo10000">
    <w:name w:val="Título1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
    <w:name w:val="Mención sin resolver300"/>
    <w:basedOn w:val="DefaultParagraphFont"/>
    <w:uiPriority w:val="99"/>
    <w:semiHidden/>
    <w:unhideWhenUsed/>
    <w:rsid w:val="00EA1839"/>
    <w:rPr>
      <w:color w:val="605E5C"/>
      <w:shd w:val="clear" w:color="auto" w:fill="E1DFDD"/>
    </w:rPr>
  </w:style>
  <w:style w:type="character" w:customStyle="1" w:styleId="Mencinsinresolver10000">
    <w:name w:val="Mención sin resolver1000"/>
    <w:uiPriority w:val="99"/>
    <w:semiHidden/>
    <w:unhideWhenUsed/>
    <w:rsid w:val="00EA1839"/>
    <w:rPr>
      <w:color w:val="808080"/>
      <w:shd w:val="clear" w:color="auto" w:fill="E6E6E6"/>
    </w:rPr>
  </w:style>
  <w:style w:type="character" w:customStyle="1" w:styleId="Mencionar10000">
    <w:name w:val="Mencionar1000"/>
    <w:uiPriority w:val="99"/>
    <w:semiHidden/>
    <w:unhideWhenUsed/>
    <w:rsid w:val="00EA1839"/>
    <w:rPr>
      <w:color w:val="2B579A"/>
      <w:shd w:val="clear" w:color="auto" w:fill="E6E6E6"/>
    </w:rPr>
  </w:style>
  <w:style w:type="character" w:customStyle="1" w:styleId="Mencinsinresolver20000">
    <w:name w:val="Mención sin resolver2000"/>
    <w:basedOn w:val="DefaultParagraphFont"/>
    <w:uiPriority w:val="99"/>
    <w:semiHidden/>
    <w:unhideWhenUsed/>
    <w:rsid w:val="00EA1839"/>
    <w:rPr>
      <w:color w:val="808080"/>
      <w:shd w:val="clear" w:color="auto" w:fill="E6E6E6"/>
    </w:rPr>
  </w:style>
  <w:style w:type="character" w:customStyle="1" w:styleId="Fecha100000">
    <w:name w:val="Fecha10000"/>
    <w:rsid w:val="00EA1839"/>
  </w:style>
  <w:style w:type="character" w:customStyle="1" w:styleId="nfasis100000">
    <w:name w:val="Énfasis10000"/>
    <w:rsid w:val="00EA1839"/>
  </w:style>
  <w:style w:type="paragraph" w:customStyle="1" w:styleId="Ttulo100000">
    <w:name w:val="Título10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0">
    <w:name w:val="Mención sin resolver3000"/>
    <w:basedOn w:val="DefaultParagraphFont"/>
    <w:uiPriority w:val="99"/>
    <w:semiHidden/>
    <w:unhideWhenUsed/>
    <w:rsid w:val="00EA1839"/>
    <w:rPr>
      <w:color w:val="605E5C"/>
      <w:shd w:val="clear" w:color="auto" w:fill="E1DFDD"/>
    </w:rPr>
  </w:style>
  <w:style w:type="numbering" w:customStyle="1" w:styleId="Sinlista4">
    <w:name w:val="Sin lista4"/>
    <w:next w:val="NoList"/>
    <w:uiPriority w:val="99"/>
    <w:semiHidden/>
    <w:unhideWhenUsed/>
    <w:rsid w:val="00C35076"/>
  </w:style>
  <w:style w:type="table" w:customStyle="1" w:styleId="Tablaconcuadrcula2">
    <w:name w:val="Tabla con cuadrícula2"/>
    <w:basedOn w:val="TableNormal"/>
    <w:next w:val="TableGrid"/>
    <w:uiPriority w:val="1"/>
    <w:rsid w:val="00C350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NoList"/>
    <w:uiPriority w:val="99"/>
    <w:semiHidden/>
    <w:unhideWhenUsed/>
    <w:rsid w:val="005E5646"/>
  </w:style>
  <w:style w:type="table" w:customStyle="1" w:styleId="Tablaconcuadrcula3">
    <w:name w:val="Tabla con cuadrícula3"/>
    <w:basedOn w:val="TableNormal"/>
    <w:next w:val="TableGrid"/>
    <w:uiPriority w:val="1"/>
    <w:rsid w:val="005E564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0">
    <w:name w:val="Mención sin resolver5"/>
    <w:basedOn w:val="DefaultParagraphFont"/>
    <w:uiPriority w:val="99"/>
    <w:semiHidden/>
    <w:unhideWhenUsed/>
    <w:rsid w:val="00137DF7"/>
    <w:rPr>
      <w:color w:val="605E5C"/>
      <w:shd w:val="clear" w:color="auto" w:fill="E1DFDD"/>
    </w:rPr>
  </w:style>
  <w:style w:type="character" w:customStyle="1" w:styleId="Mencinsinresolver60">
    <w:name w:val="Mención sin resolver6"/>
    <w:uiPriority w:val="99"/>
    <w:semiHidden/>
    <w:unhideWhenUsed/>
    <w:rsid w:val="00137DF7"/>
    <w:rPr>
      <w:color w:val="605E5C"/>
      <w:shd w:val="clear" w:color="auto" w:fill="E1DFDD"/>
    </w:rPr>
  </w:style>
  <w:style w:type="paragraph" w:customStyle="1" w:styleId="dfwp-item">
    <w:name w:val="dfwp-item"/>
    <w:basedOn w:val="Normal"/>
    <w:rsid w:val="00137DF7"/>
    <w:pPr>
      <w:spacing w:before="100" w:beforeAutospacing="1" w:after="100" w:afterAutospacing="1"/>
    </w:pPr>
    <w:rPr>
      <w:rFonts w:ascii="Times New Roman" w:hAnsi="Times New Roman"/>
      <w:lang w:val="es-CO" w:eastAsia="es-CO"/>
    </w:rPr>
  </w:style>
  <w:style w:type="paragraph" w:customStyle="1" w:styleId="Descripcin9">
    <w:name w:val="Descripción9"/>
    <w:basedOn w:val="Normal"/>
    <w:uiPriority w:val="99"/>
    <w:rsid w:val="004151FD"/>
    <w:pPr>
      <w:spacing w:before="100" w:beforeAutospacing="1" w:after="100" w:afterAutospacing="1"/>
    </w:pPr>
    <w:rPr>
      <w:rFonts w:ascii="Times New Roman" w:hAnsi="Times New Roman"/>
      <w:lang w:val="es-CO" w:eastAsia="es-CO"/>
    </w:rPr>
  </w:style>
  <w:style w:type="paragraph" w:customStyle="1" w:styleId="Ttulo14">
    <w:name w:val="Título14"/>
    <w:basedOn w:val="Normal"/>
    <w:uiPriority w:val="99"/>
    <w:rsid w:val="004151FD"/>
    <w:pPr>
      <w:spacing w:before="100" w:beforeAutospacing="1" w:after="100" w:afterAutospacing="1"/>
    </w:pPr>
    <w:rPr>
      <w:rFonts w:ascii="Times New Roman" w:hAnsi="Times New Roman"/>
      <w:lang w:val="es-CO" w:eastAsia="es-CO"/>
    </w:rPr>
  </w:style>
  <w:style w:type="character" w:customStyle="1" w:styleId="Fecha15">
    <w:name w:val="Fecha15"/>
    <w:basedOn w:val="DefaultParagraphFont"/>
    <w:rsid w:val="004151FD"/>
  </w:style>
  <w:style w:type="character" w:customStyle="1" w:styleId="nfasis13">
    <w:name w:val="Énfasis13"/>
    <w:basedOn w:val="DefaultParagraphFont"/>
    <w:rsid w:val="004151FD"/>
  </w:style>
  <w:style w:type="numbering" w:customStyle="1" w:styleId="Sinlista6">
    <w:name w:val="Sin lista6"/>
    <w:next w:val="NoList"/>
    <w:uiPriority w:val="99"/>
    <w:semiHidden/>
    <w:unhideWhenUsed/>
    <w:rsid w:val="00BF003D"/>
  </w:style>
  <w:style w:type="table" w:customStyle="1" w:styleId="Tablaconcuadrcula4">
    <w:name w:val="Tabla con cuadrícula4"/>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NoList"/>
    <w:uiPriority w:val="99"/>
    <w:semiHidden/>
    <w:unhideWhenUsed/>
    <w:rsid w:val="00BF003D"/>
  </w:style>
  <w:style w:type="numbering" w:customStyle="1" w:styleId="Sinlista21">
    <w:name w:val="Sin lista21"/>
    <w:next w:val="NoList"/>
    <w:uiPriority w:val="99"/>
    <w:semiHidden/>
    <w:unhideWhenUsed/>
    <w:rsid w:val="00BF003D"/>
  </w:style>
  <w:style w:type="numbering" w:customStyle="1" w:styleId="Sinlista31">
    <w:name w:val="Sin lista31"/>
    <w:next w:val="NoList"/>
    <w:uiPriority w:val="99"/>
    <w:semiHidden/>
    <w:unhideWhenUsed/>
    <w:rsid w:val="00BF003D"/>
  </w:style>
  <w:style w:type="table" w:customStyle="1" w:styleId="Tablaconcuadrcula11">
    <w:name w:val="Tabla con cuadrícula11"/>
    <w:basedOn w:val="TableNormal"/>
    <w:next w:val="TableGrid"/>
    <w:uiPriority w:val="59"/>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NoList"/>
    <w:uiPriority w:val="99"/>
    <w:semiHidden/>
    <w:unhideWhenUsed/>
    <w:rsid w:val="00BF003D"/>
  </w:style>
  <w:style w:type="numbering" w:customStyle="1" w:styleId="Sinlista41">
    <w:name w:val="Sin lista41"/>
    <w:next w:val="NoList"/>
    <w:uiPriority w:val="99"/>
    <w:semiHidden/>
    <w:unhideWhenUsed/>
    <w:rsid w:val="00BF003D"/>
  </w:style>
  <w:style w:type="table" w:customStyle="1" w:styleId="Tablaconcuadrcula21">
    <w:name w:val="Tabla con cuadrícula21"/>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NoList"/>
    <w:uiPriority w:val="99"/>
    <w:semiHidden/>
    <w:unhideWhenUsed/>
    <w:rsid w:val="00BF003D"/>
  </w:style>
  <w:style w:type="table" w:customStyle="1" w:styleId="Tablaconcuadrcula31">
    <w:name w:val="Tabla con cuadrícula31"/>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1">
    <w:name w:val="texto-1"/>
    <w:basedOn w:val="Normal"/>
    <w:rsid w:val="00E83F89"/>
    <w:pPr>
      <w:spacing w:before="100" w:beforeAutospacing="1" w:after="100" w:afterAutospacing="1"/>
    </w:pPr>
    <w:rPr>
      <w:rFonts w:ascii="Times New Roman" w:hAnsi="Times New Roman"/>
      <w:lang w:val="es-MX" w:eastAsia="es-MX"/>
    </w:rPr>
  </w:style>
  <w:style w:type="paragraph" w:customStyle="1" w:styleId="texto-2">
    <w:name w:val="texto-2"/>
    <w:basedOn w:val="Normal"/>
    <w:rsid w:val="00E83F89"/>
    <w:pPr>
      <w:spacing w:before="100" w:beforeAutospacing="1" w:after="100" w:afterAutospacing="1"/>
    </w:pPr>
    <w:rPr>
      <w:rFonts w:ascii="Times New Roman" w:hAnsi="Times New Roman"/>
      <w:lang w:val="es-MX" w:eastAsia="es-MX"/>
    </w:rPr>
  </w:style>
  <w:style w:type="character" w:customStyle="1" w:styleId="event-date">
    <w:name w:val="event-date"/>
    <w:basedOn w:val="DefaultParagraphFont"/>
    <w:rsid w:val="00E83F89"/>
  </w:style>
  <w:style w:type="character" w:customStyle="1" w:styleId="UnresolvedMention4">
    <w:name w:val="Unresolved Mention4"/>
    <w:basedOn w:val="DefaultParagraphFont"/>
    <w:uiPriority w:val="99"/>
    <w:semiHidden/>
    <w:unhideWhenUsed/>
    <w:rsid w:val="008F2C2D"/>
    <w:rPr>
      <w:color w:val="605E5C"/>
      <w:shd w:val="clear" w:color="auto" w:fill="E1DFDD"/>
    </w:rPr>
  </w:style>
  <w:style w:type="character" w:customStyle="1" w:styleId="Mencinsinresolver7">
    <w:name w:val="Mención sin resolver7"/>
    <w:basedOn w:val="DefaultParagraphFont"/>
    <w:uiPriority w:val="99"/>
    <w:semiHidden/>
    <w:unhideWhenUsed/>
    <w:rsid w:val="008F2C2D"/>
    <w:rPr>
      <w:color w:val="605E5C"/>
      <w:shd w:val="clear" w:color="auto" w:fill="E1DFDD"/>
    </w:rPr>
  </w:style>
  <w:style w:type="character" w:customStyle="1" w:styleId="Mencinsinresolver8">
    <w:name w:val="Mención sin resolver8"/>
    <w:basedOn w:val="DefaultParagraphFont"/>
    <w:uiPriority w:val="99"/>
    <w:semiHidden/>
    <w:unhideWhenUsed/>
    <w:rsid w:val="008F2C2D"/>
    <w:rPr>
      <w:color w:val="605E5C"/>
      <w:shd w:val="clear" w:color="auto" w:fill="E1DFDD"/>
    </w:rPr>
  </w:style>
  <w:style w:type="numbering" w:customStyle="1" w:styleId="Sinlista7">
    <w:name w:val="Sin lista7"/>
    <w:next w:val="NoList"/>
    <w:uiPriority w:val="99"/>
    <w:semiHidden/>
    <w:unhideWhenUsed/>
    <w:rsid w:val="008F2C2D"/>
  </w:style>
  <w:style w:type="table" w:customStyle="1" w:styleId="Tablaconcuadrcula5">
    <w:name w:val="Tabla con cuadrícula5"/>
    <w:basedOn w:val="TableNormal"/>
    <w:next w:val="TableGrid"/>
    <w:uiPriority w:val="1"/>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NoList"/>
    <w:uiPriority w:val="99"/>
    <w:semiHidden/>
    <w:unhideWhenUsed/>
    <w:rsid w:val="008F2C2D"/>
  </w:style>
  <w:style w:type="numbering" w:customStyle="1" w:styleId="Sinlista22">
    <w:name w:val="Sin lista22"/>
    <w:next w:val="NoList"/>
    <w:uiPriority w:val="99"/>
    <w:semiHidden/>
    <w:unhideWhenUsed/>
    <w:rsid w:val="008F2C2D"/>
  </w:style>
  <w:style w:type="numbering" w:customStyle="1" w:styleId="Sinlista32">
    <w:name w:val="Sin lista32"/>
    <w:next w:val="NoList"/>
    <w:uiPriority w:val="99"/>
    <w:semiHidden/>
    <w:unhideWhenUsed/>
    <w:rsid w:val="008F2C2D"/>
  </w:style>
  <w:style w:type="table" w:customStyle="1" w:styleId="Tablaconcuadrcula12">
    <w:name w:val="Tabla con cuadrícula12"/>
    <w:basedOn w:val="TableNormal"/>
    <w:next w:val="TableGrid"/>
    <w:uiPriority w:val="59"/>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2">
    <w:name w:val="Sin lista112"/>
    <w:next w:val="NoList"/>
    <w:uiPriority w:val="99"/>
    <w:semiHidden/>
    <w:unhideWhenUsed/>
    <w:rsid w:val="008F2C2D"/>
  </w:style>
  <w:style w:type="numbering" w:customStyle="1" w:styleId="Sinlista42">
    <w:name w:val="Sin lista42"/>
    <w:next w:val="NoList"/>
    <w:uiPriority w:val="99"/>
    <w:semiHidden/>
    <w:unhideWhenUsed/>
    <w:rsid w:val="008F2C2D"/>
  </w:style>
  <w:style w:type="table" w:customStyle="1" w:styleId="Tablaconcuadrcula22">
    <w:name w:val="Tabla con cuadrícula22"/>
    <w:basedOn w:val="TableNormal"/>
    <w:next w:val="TableGrid"/>
    <w:uiPriority w:val="1"/>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2">
    <w:name w:val="Sin lista52"/>
    <w:next w:val="NoList"/>
    <w:uiPriority w:val="99"/>
    <w:semiHidden/>
    <w:unhideWhenUsed/>
    <w:rsid w:val="008F2C2D"/>
  </w:style>
  <w:style w:type="table" w:customStyle="1" w:styleId="Tablaconcuadrcula32">
    <w:name w:val="Tabla con cuadrícula32"/>
    <w:basedOn w:val="TableNormal"/>
    <w:next w:val="TableGrid"/>
    <w:uiPriority w:val="1"/>
    <w:rsid w:val="008F2C2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NoList"/>
    <w:uiPriority w:val="99"/>
    <w:semiHidden/>
    <w:unhideWhenUsed/>
    <w:rsid w:val="008F2C2D"/>
  </w:style>
  <w:style w:type="table" w:customStyle="1" w:styleId="Tablaconcuadrcula41">
    <w:name w:val="Tabla con cuadrícula41"/>
    <w:basedOn w:val="TableNormal"/>
    <w:next w:val="TableGrid"/>
    <w:uiPriority w:val="1"/>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
    <w:name w:val="Sin lista121"/>
    <w:next w:val="NoList"/>
    <w:uiPriority w:val="99"/>
    <w:semiHidden/>
    <w:unhideWhenUsed/>
    <w:rsid w:val="008F2C2D"/>
  </w:style>
  <w:style w:type="numbering" w:customStyle="1" w:styleId="Sinlista211">
    <w:name w:val="Sin lista211"/>
    <w:next w:val="NoList"/>
    <w:uiPriority w:val="99"/>
    <w:semiHidden/>
    <w:unhideWhenUsed/>
    <w:rsid w:val="008F2C2D"/>
  </w:style>
  <w:style w:type="numbering" w:customStyle="1" w:styleId="Sinlista311">
    <w:name w:val="Sin lista311"/>
    <w:next w:val="NoList"/>
    <w:uiPriority w:val="99"/>
    <w:semiHidden/>
    <w:unhideWhenUsed/>
    <w:rsid w:val="008F2C2D"/>
  </w:style>
  <w:style w:type="table" w:customStyle="1" w:styleId="Tablaconcuadrcula111">
    <w:name w:val="Tabla con cuadrícula111"/>
    <w:basedOn w:val="TableNormal"/>
    <w:next w:val="TableGrid"/>
    <w:uiPriority w:val="59"/>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
    <w:name w:val="Sin lista1111"/>
    <w:next w:val="NoList"/>
    <w:uiPriority w:val="99"/>
    <w:semiHidden/>
    <w:unhideWhenUsed/>
    <w:rsid w:val="008F2C2D"/>
  </w:style>
  <w:style w:type="numbering" w:customStyle="1" w:styleId="Sinlista411">
    <w:name w:val="Sin lista411"/>
    <w:next w:val="NoList"/>
    <w:uiPriority w:val="99"/>
    <w:semiHidden/>
    <w:unhideWhenUsed/>
    <w:rsid w:val="008F2C2D"/>
  </w:style>
  <w:style w:type="table" w:customStyle="1" w:styleId="Tablaconcuadrcula211">
    <w:name w:val="Tabla con cuadrícula211"/>
    <w:basedOn w:val="TableNormal"/>
    <w:next w:val="TableGrid"/>
    <w:uiPriority w:val="1"/>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1">
    <w:name w:val="Sin lista511"/>
    <w:next w:val="NoList"/>
    <w:uiPriority w:val="99"/>
    <w:semiHidden/>
    <w:unhideWhenUsed/>
    <w:rsid w:val="008F2C2D"/>
  </w:style>
  <w:style w:type="table" w:customStyle="1" w:styleId="Tablaconcuadrcula311">
    <w:name w:val="Tabla con cuadrícula311"/>
    <w:basedOn w:val="TableNormal"/>
    <w:next w:val="TableGrid"/>
    <w:uiPriority w:val="1"/>
    <w:rsid w:val="008F2C2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9">
    <w:name w:val="Mención sin resolver9"/>
    <w:basedOn w:val="DefaultParagraphFont"/>
    <w:uiPriority w:val="99"/>
    <w:semiHidden/>
    <w:unhideWhenUsed/>
    <w:rsid w:val="00102310"/>
    <w:rPr>
      <w:color w:val="605E5C"/>
      <w:shd w:val="clear" w:color="auto" w:fill="E1DFDD"/>
    </w:rPr>
  </w:style>
  <w:style w:type="character" w:customStyle="1" w:styleId="Fecha16">
    <w:name w:val="Fecha16"/>
    <w:rsid w:val="002477AB"/>
  </w:style>
  <w:style w:type="character" w:customStyle="1" w:styleId="nfasis14">
    <w:name w:val="Énfasis14"/>
    <w:rsid w:val="002477AB"/>
  </w:style>
  <w:style w:type="paragraph" w:customStyle="1" w:styleId="Ttulo15">
    <w:name w:val="Título15"/>
    <w:basedOn w:val="Normal"/>
    <w:uiPriority w:val="99"/>
    <w:rsid w:val="002477AB"/>
    <w:pPr>
      <w:spacing w:before="100" w:beforeAutospacing="1" w:after="100" w:afterAutospacing="1"/>
    </w:pPr>
    <w:rPr>
      <w:rFonts w:ascii="Times New Roman" w:hAnsi="Times New Roman"/>
      <w:lang w:val="es-CO" w:eastAsia="es-CO"/>
    </w:rPr>
  </w:style>
  <w:style w:type="paragraph" w:customStyle="1" w:styleId="9">
    <w:name w:val="9"/>
    <w:basedOn w:val="Normal"/>
    <w:next w:val="Epgrafe"/>
    <w:qFormat/>
    <w:rsid w:val="002477AB"/>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8">
    <w:name w:val="8"/>
    <w:basedOn w:val="Normal"/>
    <w:next w:val="Normal"/>
    <w:uiPriority w:val="10"/>
    <w:qFormat/>
    <w:rsid w:val="002477AB"/>
    <w:pPr>
      <w:spacing w:before="240" w:after="60"/>
      <w:jc w:val="center"/>
      <w:outlineLvl w:val="0"/>
    </w:pPr>
    <w:rPr>
      <w:rFonts w:ascii="Calibri Light" w:hAnsi="Calibri Light"/>
      <w:spacing w:val="-10"/>
      <w:kern w:val="28"/>
      <w:sz w:val="56"/>
      <w:szCs w:val="56"/>
    </w:rPr>
  </w:style>
  <w:style w:type="character" w:customStyle="1" w:styleId="Mencinsinresolver12">
    <w:name w:val="Mención sin resolver12"/>
    <w:uiPriority w:val="99"/>
    <w:semiHidden/>
    <w:unhideWhenUsed/>
    <w:rsid w:val="002477AB"/>
    <w:rPr>
      <w:color w:val="808080"/>
      <w:shd w:val="clear" w:color="auto" w:fill="E6E6E6"/>
    </w:rPr>
  </w:style>
  <w:style w:type="character" w:customStyle="1" w:styleId="Mencionar12">
    <w:name w:val="Mencionar12"/>
    <w:uiPriority w:val="99"/>
    <w:semiHidden/>
    <w:unhideWhenUsed/>
    <w:rsid w:val="002477AB"/>
    <w:rPr>
      <w:color w:val="2B579A"/>
      <w:shd w:val="clear" w:color="auto" w:fill="E6E6E6"/>
    </w:rPr>
  </w:style>
  <w:style w:type="character" w:customStyle="1" w:styleId="Mencinsinresolver22">
    <w:name w:val="Mención sin resolver22"/>
    <w:basedOn w:val="DefaultParagraphFont"/>
    <w:uiPriority w:val="99"/>
    <w:semiHidden/>
    <w:unhideWhenUsed/>
    <w:rsid w:val="002477AB"/>
    <w:rPr>
      <w:color w:val="808080"/>
      <w:shd w:val="clear" w:color="auto" w:fill="E6E6E6"/>
    </w:rPr>
  </w:style>
  <w:style w:type="character" w:customStyle="1" w:styleId="Mencinsinresolver100000">
    <w:name w:val="Mención sin resolver10000"/>
    <w:uiPriority w:val="99"/>
    <w:semiHidden/>
    <w:unhideWhenUsed/>
    <w:rsid w:val="002477AB"/>
    <w:rPr>
      <w:color w:val="808080"/>
      <w:shd w:val="clear" w:color="auto" w:fill="E6E6E6"/>
    </w:rPr>
  </w:style>
  <w:style w:type="character" w:customStyle="1" w:styleId="Mencinsinresolver31">
    <w:name w:val="Mención sin resolver31"/>
    <w:basedOn w:val="DefaultParagraphFont"/>
    <w:uiPriority w:val="99"/>
    <w:semiHidden/>
    <w:unhideWhenUsed/>
    <w:rsid w:val="002477AB"/>
    <w:rPr>
      <w:color w:val="605E5C"/>
      <w:shd w:val="clear" w:color="auto" w:fill="E1DFDD"/>
    </w:rPr>
  </w:style>
  <w:style w:type="character" w:customStyle="1" w:styleId="Mencionar100000">
    <w:name w:val="Mencionar10000"/>
    <w:uiPriority w:val="99"/>
    <w:semiHidden/>
    <w:unhideWhenUsed/>
    <w:rsid w:val="002477AB"/>
    <w:rPr>
      <w:color w:val="2B579A"/>
      <w:shd w:val="clear" w:color="auto" w:fill="E6E6E6"/>
    </w:rPr>
  </w:style>
  <w:style w:type="character" w:customStyle="1" w:styleId="Mencinsinresolver200000">
    <w:name w:val="Mención sin resolver20000"/>
    <w:basedOn w:val="DefaultParagraphFont"/>
    <w:uiPriority w:val="99"/>
    <w:semiHidden/>
    <w:unhideWhenUsed/>
    <w:rsid w:val="002477AB"/>
    <w:rPr>
      <w:color w:val="808080"/>
      <w:shd w:val="clear" w:color="auto" w:fill="E6E6E6"/>
    </w:rPr>
  </w:style>
  <w:style w:type="character" w:customStyle="1" w:styleId="Fecha1000000">
    <w:name w:val="Fecha100000"/>
    <w:rsid w:val="002477AB"/>
  </w:style>
  <w:style w:type="character" w:customStyle="1" w:styleId="nfasis1000000">
    <w:name w:val="Énfasis100000"/>
    <w:rsid w:val="002477AB"/>
  </w:style>
  <w:style w:type="character" w:customStyle="1" w:styleId="Mencinsinresolver51">
    <w:name w:val="Mención sin resolver51"/>
    <w:basedOn w:val="DefaultParagraphFont"/>
    <w:uiPriority w:val="99"/>
    <w:semiHidden/>
    <w:unhideWhenUsed/>
    <w:rsid w:val="002477AB"/>
    <w:rPr>
      <w:color w:val="605E5C"/>
      <w:shd w:val="clear" w:color="auto" w:fill="E1DFDD"/>
    </w:rPr>
  </w:style>
  <w:style w:type="character" w:customStyle="1" w:styleId="Mencinsinresolver61">
    <w:name w:val="Mención sin resolver61"/>
    <w:uiPriority w:val="99"/>
    <w:semiHidden/>
    <w:unhideWhenUsed/>
    <w:rsid w:val="002477AB"/>
    <w:rPr>
      <w:color w:val="605E5C"/>
      <w:shd w:val="clear" w:color="auto" w:fill="E1DFDD"/>
    </w:rPr>
  </w:style>
  <w:style w:type="paragraph" w:customStyle="1" w:styleId="Ttulo1000000">
    <w:name w:val="Título1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
    <w:name w:val="Mención sin resolver30000"/>
    <w:basedOn w:val="DefaultParagraphFont"/>
    <w:uiPriority w:val="99"/>
    <w:semiHidden/>
    <w:unhideWhenUsed/>
    <w:rsid w:val="002477AB"/>
    <w:rPr>
      <w:color w:val="605E5C"/>
      <w:shd w:val="clear" w:color="auto" w:fill="E1DFDD"/>
    </w:rPr>
  </w:style>
  <w:style w:type="character" w:customStyle="1" w:styleId="Mencinsinresolver500">
    <w:name w:val="Mención sin resolver50"/>
    <w:basedOn w:val="DefaultParagraphFont"/>
    <w:uiPriority w:val="99"/>
    <w:semiHidden/>
    <w:unhideWhenUsed/>
    <w:rsid w:val="002477AB"/>
    <w:rPr>
      <w:color w:val="605E5C"/>
      <w:shd w:val="clear" w:color="auto" w:fill="E1DFDD"/>
    </w:rPr>
  </w:style>
  <w:style w:type="character" w:customStyle="1" w:styleId="Mencinsinresolver600">
    <w:name w:val="Mención sin resolver60"/>
    <w:uiPriority w:val="99"/>
    <w:semiHidden/>
    <w:unhideWhenUsed/>
    <w:rsid w:val="002477AB"/>
    <w:rPr>
      <w:color w:val="605E5C"/>
      <w:shd w:val="clear" w:color="auto" w:fill="E1DFDD"/>
    </w:rPr>
  </w:style>
  <w:style w:type="character" w:customStyle="1" w:styleId="Mencinsinresolver10001">
    <w:name w:val="Mención sin resolver10001"/>
    <w:uiPriority w:val="99"/>
    <w:semiHidden/>
    <w:unhideWhenUsed/>
    <w:rsid w:val="002477AB"/>
    <w:rPr>
      <w:color w:val="808080"/>
      <w:shd w:val="clear" w:color="auto" w:fill="E6E6E6"/>
    </w:rPr>
  </w:style>
  <w:style w:type="character" w:customStyle="1" w:styleId="Mencionar10001">
    <w:name w:val="Mencionar10001"/>
    <w:uiPriority w:val="99"/>
    <w:semiHidden/>
    <w:unhideWhenUsed/>
    <w:rsid w:val="002477AB"/>
    <w:rPr>
      <w:color w:val="2B579A"/>
      <w:shd w:val="clear" w:color="auto" w:fill="E6E6E6"/>
    </w:rPr>
  </w:style>
  <w:style w:type="character" w:customStyle="1" w:styleId="Mencinsinresolver20001">
    <w:name w:val="Mención sin resolver20001"/>
    <w:basedOn w:val="DefaultParagraphFont"/>
    <w:uiPriority w:val="99"/>
    <w:semiHidden/>
    <w:unhideWhenUsed/>
    <w:rsid w:val="002477AB"/>
    <w:rPr>
      <w:color w:val="808080"/>
      <w:shd w:val="clear" w:color="auto" w:fill="E6E6E6"/>
    </w:rPr>
  </w:style>
  <w:style w:type="character" w:customStyle="1" w:styleId="Fecha10000000">
    <w:name w:val="Fecha1000000"/>
    <w:rsid w:val="002477AB"/>
  </w:style>
  <w:style w:type="character" w:customStyle="1" w:styleId="nfasis10000000">
    <w:name w:val="Énfasis1000000"/>
    <w:rsid w:val="002477AB"/>
  </w:style>
  <w:style w:type="paragraph" w:customStyle="1" w:styleId="Ttulo10000000">
    <w:name w:val="Título1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
    <w:name w:val="Mención sin resolver300000"/>
    <w:basedOn w:val="DefaultParagraphFont"/>
    <w:uiPriority w:val="99"/>
    <w:semiHidden/>
    <w:unhideWhenUsed/>
    <w:rsid w:val="002477AB"/>
    <w:rPr>
      <w:color w:val="605E5C"/>
      <w:shd w:val="clear" w:color="auto" w:fill="E1DFDD"/>
    </w:rPr>
  </w:style>
  <w:style w:type="character" w:customStyle="1" w:styleId="Mencinsinresolver5000">
    <w:name w:val="Mención sin resolver500"/>
    <w:basedOn w:val="DefaultParagraphFont"/>
    <w:uiPriority w:val="99"/>
    <w:semiHidden/>
    <w:unhideWhenUsed/>
    <w:rsid w:val="002477AB"/>
    <w:rPr>
      <w:color w:val="605E5C"/>
      <w:shd w:val="clear" w:color="auto" w:fill="E1DFDD"/>
    </w:rPr>
  </w:style>
  <w:style w:type="character" w:customStyle="1" w:styleId="Mencinsinresolver6000">
    <w:name w:val="Mención sin resolver600"/>
    <w:uiPriority w:val="99"/>
    <w:semiHidden/>
    <w:unhideWhenUsed/>
    <w:rsid w:val="002477AB"/>
    <w:rPr>
      <w:color w:val="605E5C"/>
      <w:shd w:val="clear" w:color="auto" w:fill="E1DFDD"/>
    </w:rPr>
  </w:style>
  <w:style w:type="character" w:customStyle="1" w:styleId="Mencinsinresolver100010">
    <w:name w:val="Mención sin resolver100010"/>
    <w:uiPriority w:val="99"/>
    <w:semiHidden/>
    <w:unhideWhenUsed/>
    <w:rsid w:val="002477AB"/>
    <w:rPr>
      <w:color w:val="808080"/>
      <w:shd w:val="clear" w:color="auto" w:fill="E6E6E6"/>
    </w:rPr>
  </w:style>
  <w:style w:type="character" w:customStyle="1" w:styleId="Mencionar100010">
    <w:name w:val="Mencionar100010"/>
    <w:uiPriority w:val="99"/>
    <w:semiHidden/>
    <w:unhideWhenUsed/>
    <w:rsid w:val="002477AB"/>
    <w:rPr>
      <w:color w:val="2B579A"/>
      <w:shd w:val="clear" w:color="auto" w:fill="E6E6E6"/>
    </w:rPr>
  </w:style>
  <w:style w:type="character" w:customStyle="1" w:styleId="Mencinsinresolver200010">
    <w:name w:val="Mención sin resolver200010"/>
    <w:basedOn w:val="DefaultParagraphFont"/>
    <w:uiPriority w:val="99"/>
    <w:semiHidden/>
    <w:unhideWhenUsed/>
    <w:rsid w:val="002477AB"/>
    <w:rPr>
      <w:color w:val="808080"/>
      <w:shd w:val="clear" w:color="auto" w:fill="E6E6E6"/>
    </w:rPr>
  </w:style>
  <w:style w:type="character" w:customStyle="1" w:styleId="Fecha100000000">
    <w:name w:val="Fecha10000000"/>
    <w:rsid w:val="002477AB"/>
  </w:style>
  <w:style w:type="character" w:customStyle="1" w:styleId="nfasis100000000">
    <w:name w:val="Énfasis10000000"/>
    <w:rsid w:val="002477AB"/>
  </w:style>
  <w:style w:type="paragraph" w:customStyle="1" w:styleId="Ttulo100000000">
    <w:name w:val="Título1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
    <w:name w:val="Mención sin resolver3000000"/>
    <w:basedOn w:val="DefaultParagraphFont"/>
    <w:uiPriority w:val="99"/>
    <w:semiHidden/>
    <w:unhideWhenUsed/>
    <w:rsid w:val="002477AB"/>
    <w:rPr>
      <w:color w:val="605E5C"/>
      <w:shd w:val="clear" w:color="auto" w:fill="E1DFDD"/>
    </w:rPr>
  </w:style>
  <w:style w:type="character" w:customStyle="1" w:styleId="Mencinsinresolver50000">
    <w:name w:val="Mención sin resolver5000"/>
    <w:basedOn w:val="DefaultParagraphFont"/>
    <w:uiPriority w:val="99"/>
    <w:semiHidden/>
    <w:unhideWhenUsed/>
    <w:rsid w:val="002477AB"/>
    <w:rPr>
      <w:color w:val="605E5C"/>
      <w:shd w:val="clear" w:color="auto" w:fill="E1DFDD"/>
    </w:rPr>
  </w:style>
  <w:style w:type="character" w:customStyle="1" w:styleId="Mencinsinresolver60000">
    <w:name w:val="Mención sin resolver6000"/>
    <w:uiPriority w:val="99"/>
    <w:semiHidden/>
    <w:unhideWhenUsed/>
    <w:rsid w:val="002477AB"/>
    <w:rPr>
      <w:color w:val="605E5C"/>
      <w:shd w:val="clear" w:color="auto" w:fill="E1DFDD"/>
    </w:rPr>
  </w:style>
  <w:style w:type="character" w:customStyle="1" w:styleId="Mencinsinresolver1000100">
    <w:name w:val="Mención sin resolver1000100"/>
    <w:uiPriority w:val="99"/>
    <w:semiHidden/>
    <w:unhideWhenUsed/>
    <w:rsid w:val="002477AB"/>
    <w:rPr>
      <w:color w:val="808080"/>
      <w:shd w:val="clear" w:color="auto" w:fill="E6E6E6"/>
    </w:rPr>
  </w:style>
  <w:style w:type="character" w:customStyle="1" w:styleId="Mencionar1000100">
    <w:name w:val="Mencionar1000100"/>
    <w:uiPriority w:val="99"/>
    <w:semiHidden/>
    <w:unhideWhenUsed/>
    <w:rsid w:val="002477AB"/>
    <w:rPr>
      <w:color w:val="2B579A"/>
      <w:shd w:val="clear" w:color="auto" w:fill="E6E6E6"/>
    </w:rPr>
  </w:style>
  <w:style w:type="character" w:customStyle="1" w:styleId="Mencinsinresolver2000100">
    <w:name w:val="Mención sin resolver2000100"/>
    <w:basedOn w:val="DefaultParagraphFont"/>
    <w:uiPriority w:val="99"/>
    <w:semiHidden/>
    <w:unhideWhenUsed/>
    <w:rsid w:val="002477AB"/>
    <w:rPr>
      <w:color w:val="808080"/>
      <w:shd w:val="clear" w:color="auto" w:fill="E6E6E6"/>
    </w:rPr>
  </w:style>
  <w:style w:type="character" w:customStyle="1" w:styleId="Fecha1000000000">
    <w:name w:val="Fecha100000000"/>
    <w:rsid w:val="002477AB"/>
  </w:style>
  <w:style w:type="character" w:customStyle="1" w:styleId="nfasis1000000000">
    <w:name w:val="Énfasis100000000"/>
    <w:rsid w:val="002477AB"/>
  </w:style>
  <w:style w:type="paragraph" w:customStyle="1" w:styleId="Ttulo1000000000">
    <w:name w:val="Título1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
    <w:name w:val="Mención sin resolver30000000"/>
    <w:basedOn w:val="DefaultParagraphFont"/>
    <w:uiPriority w:val="99"/>
    <w:semiHidden/>
    <w:unhideWhenUsed/>
    <w:rsid w:val="002477AB"/>
    <w:rPr>
      <w:color w:val="605E5C"/>
      <w:shd w:val="clear" w:color="auto" w:fill="E1DFDD"/>
    </w:rPr>
  </w:style>
  <w:style w:type="character" w:customStyle="1" w:styleId="Mencinsinresolver500000">
    <w:name w:val="Mención sin resolver50000"/>
    <w:basedOn w:val="DefaultParagraphFont"/>
    <w:uiPriority w:val="99"/>
    <w:semiHidden/>
    <w:unhideWhenUsed/>
    <w:rsid w:val="002477AB"/>
    <w:rPr>
      <w:color w:val="605E5C"/>
      <w:shd w:val="clear" w:color="auto" w:fill="E1DFDD"/>
    </w:rPr>
  </w:style>
  <w:style w:type="character" w:customStyle="1" w:styleId="Mencinsinresolver600000">
    <w:name w:val="Mención sin resolver60000"/>
    <w:uiPriority w:val="99"/>
    <w:semiHidden/>
    <w:unhideWhenUsed/>
    <w:rsid w:val="002477AB"/>
    <w:rPr>
      <w:color w:val="605E5C"/>
      <w:shd w:val="clear" w:color="auto" w:fill="E1DFDD"/>
    </w:rPr>
  </w:style>
  <w:style w:type="character" w:customStyle="1" w:styleId="Mencinsinresolver10001000">
    <w:name w:val="Mención sin resolver10001000"/>
    <w:uiPriority w:val="99"/>
    <w:semiHidden/>
    <w:unhideWhenUsed/>
    <w:rsid w:val="002477AB"/>
    <w:rPr>
      <w:color w:val="808080"/>
      <w:shd w:val="clear" w:color="auto" w:fill="E6E6E6"/>
    </w:rPr>
  </w:style>
  <w:style w:type="character" w:customStyle="1" w:styleId="Mencionar10001000">
    <w:name w:val="Mencionar10001000"/>
    <w:uiPriority w:val="99"/>
    <w:semiHidden/>
    <w:unhideWhenUsed/>
    <w:rsid w:val="002477AB"/>
    <w:rPr>
      <w:color w:val="2B579A"/>
      <w:shd w:val="clear" w:color="auto" w:fill="E6E6E6"/>
    </w:rPr>
  </w:style>
  <w:style w:type="character" w:customStyle="1" w:styleId="Mencinsinresolver20001000">
    <w:name w:val="Mención sin resolver20001000"/>
    <w:basedOn w:val="DefaultParagraphFont"/>
    <w:uiPriority w:val="99"/>
    <w:semiHidden/>
    <w:unhideWhenUsed/>
    <w:rsid w:val="002477AB"/>
    <w:rPr>
      <w:color w:val="808080"/>
      <w:shd w:val="clear" w:color="auto" w:fill="E6E6E6"/>
    </w:rPr>
  </w:style>
  <w:style w:type="character" w:customStyle="1" w:styleId="Fecha10000000000">
    <w:name w:val="Fecha1000000000"/>
    <w:rsid w:val="002477AB"/>
  </w:style>
  <w:style w:type="character" w:customStyle="1" w:styleId="nfasis10000000000">
    <w:name w:val="Énfasis1000000000"/>
    <w:rsid w:val="002477AB"/>
  </w:style>
  <w:style w:type="paragraph" w:customStyle="1" w:styleId="Ttulo10000000000">
    <w:name w:val="Título10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0">
    <w:name w:val="Mención sin resolver300000000"/>
    <w:basedOn w:val="DefaultParagraphFont"/>
    <w:uiPriority w:val="99"/>
    <w:semiHidden/>
    <w:unhideWhenUsed/>
    <w:rsid w:val="002477AB"/>
    <w:rPr>
      <w:color w:val="605E5C"/>
      <w:shd w:val="clear" w:color="auto" w:fill="E1DFDD"/>
    </w:rPr>
  </w:style>
  <w:style w:type="character" w:customStyle="1" w:styleId="Mencinsinresolver5000000">
    <w:name w:val="Mención sin resolver500000"/>
    <w:basedOn w:val="DefaultParagraphFont"/>
    <w:uiPriority w:val="99"/>
    <w:semiHidden/>
    <w:unhideWhenUsed/>
    <w:rsid w:val="002477AB"/>
    <w:rPr>
      <w:color w:val="605E5C"/>
      <w:shd w:val="clear" w:color="auto" w:fill="E1DFDD"/>
    </w:rPr>
  </w:style>
  <w:style w:type="character" w:customStyle="1" w:styleId="Mencinsinresolver6000000">
    <w:name w:val="Mención sin resolver600000"/>
    <w:uiPriority w:val="99"/>
    <w:semiHidden/>
    <w:unhideWhenUsed/>
    <w:rsid w:val="002477AB"/>
    <w:rPr>
      <w:color w:val="605E5C"/>
      <w:shd w:val="clear" w:color="auto" w:fill="E1DFDD"/>
    </w:rPr>
  </w:style>
  <w:style w:type="character" w:customStyle="1" w:styleId="Mencinsinresolver100010000">
    <w:name w:val="Mención sin resolver100010000"/>
    <w:uiPriority w:val="99"/>
    <w:semiHidden/>
    <w:unhideWhenUsed/>
    <w:rsid w:val="002477AB"/>
    <w:rPr>
      <w:color w:val="808080"/>
      <w:shd w:val="clear" w:color="auto" w:fill="E6E6E6"/>
    </w:rPr>
  </w:style>
  <w:style w:type="character" w:customStyle="1" w:styleId="Mencionar100010000">
    <w:name w:val="Mencionar100010000"/>
    <w:uiPriority w:val="99"/>
    <w:semiHidden/>
    <w:unhideWhenUsed/>
    <w:rsid w:val="002477AB"/>
    <w:rPr>
      <w:color w:val="2B579A"/>
      <w:shd w:val="clear" w:color="auto" w:fill="E6E6E6"/>
    </w:rPr>
  </w:style>
  <w:style w:type="character" w:customStyle="1" w:styleId="Mencinsinresolver200010000">
    <w:name w:val="Mención sin resolver200010000"/>
    <w:basedOn w:val="DefaultParagraphFont"/>
    <w:uiPriority w:val="99"/>
    <w:semiHidden/>
    <w:unhideWhenUsed/>
    <w:rsid w:val="002477AB"/>
    <w:rPr>
      <w:color w:val="808080"/>
      <w:shd w:val="clear" w:color="auto" w:fill="E6E6E6"/>
    </w:rPr>
  </w:style>
  <w:style w:type="character" w:customStyle="1" w:styleId="Fecha100000000000">
    <w:name w:val="Fecha10000000000"/>
    <w:rsid w:val="002477AB"/>
  </w:style>
  <w:style w:type="character" w:customStyle="1" w:styleId="nfasis100000000000">
    <w:name w:val="Énfasis10000000000"/>
    <w:rsid w:val="002477AB"/>
  </w:style>
  <w:style w:type="paragraph" w:customStyle="1" w:styleId="Ttulo100000000000">
    <w:name w:val="Título100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00">
    <w:name w:val="Mención sin resolver3000000000"/>
    <w:basedOn w:val="DefaultParagraphFont"/>
    <w:uiPriority w:val="99"/>
    <w:semiHidden/>
    <w:unhideWhenUsed/>
    <w:rsid w:val="002477AB"/>
    <w:rPr>
      <w:color w:val="605E5C"/>
      <w:shd w:val="clear" w:color="auto" w:fill="E1DFDD"/>
    </w:rPr>
  </w:style>
  <w:style w:type="character" w:customStyle="1" w:styleId="Mencinsinresolver50000000">
    <w:name w:val="Mención sin resolver5000000"/>
    <w:basedOn w:val="DefaultParagraphFont"/>
    <w:uiPriority w:val="99"/>
    <w:semiHidden/>
    <w:unhideWhenUsed/>
    <w:rsid w:val="002477AB"/>
    <w:rPr>
      <w:color w:val="605E5C"/>
      <w:shd w:val="clear" w:color="auto" w:fill="E1DFDD"/>
    </w:rPr>
  </w:style>
  <w:style w:type="character" w:customStyle="1" w:styleId="Mencinsinresolver60000000">
    <w:name w:val="Mención sin resolver6000000"/>
    <w:uiPriority w:val="99"/>
    <w:semiHidden/>
    <w:unhideWhenUsed/>
    <w:rsid w:val="002477AB"/>
    <w:rPr>
      <w:color w:val="605E5C"/>
      <w:shd w:val="clear" w:color="auto" w:fill="E1DFDD"/>
    </w:rPr>
  </w:style>
  <w:style w:type="character" w:customStyle="1" w:styleId="Mencinsinresolver1000100000">
    <w:name w:val="Mención sin resolver1000100000"/>
    <w:uiPriority w:val="99"/>
    <w:semiHidden/>
    <w:unhideWhenUsed/>
    <w:rsid w:val="002477AB"/>
    <w:rPr>
      <w:color w:val="808080"/>
      <w:shd w:val="clear" w:color="auto" w:fill="E6E6E6"/>
    </w:rPr>
  </w:style>
  <w:style w:type="character" w:customStyle="1" w:styleId="Mencionar1000100000">
    <w:name w:val="Mencionar1000100000"/>
    <w:uiPriority w:val="99"/>
    <w:semiHidden/>
    <w:unhideWhenUsed/>
    <w:rsid w:val="002477AB"/>
    <w:rPr>
      <w:color w:val="2B579A"/>
      <w:shd w:val="clear" w:color="auto" w:fill="E6E6E6"/>
    </w:rPr>
  </w:style>
  <w:style w:type="character" w:customStyle="1" w:styleId="Mencinsinresolver2000100000">
    <w:name w:val="Mención sin resolver2000100000"/>
    <w:basedOn w:val="DefaultParagraphFont"/>
    <w:uiPriority w:val="99"/>
    <w:semiHidden/>
    <w:unhideWhenUsed/>
    <w:rsid w:val="002477AB"/>
    <w:rPr>
      <w:color w:val="808080"/>
      <w:shd w:val="clear" w:color="auto" w:fill="E6E6E6"/>
    </w:rPr>
  </w:style>
  <w:style w:type="character" w:customStyle="1" w:styleId="Fecha1000000000000">
    <w:name w:val="Fecha100000000000"/>
    <w:rsid w:val="002477AB"/>
  </w:style>
  <w:style w:type="character" w:customStyle="1" w:styleId="nfasis1000000000000">
    <w:name w:val="Énfasis100000000000"/>
    <w:rsid w:val="002477AB"/>
  </w:style>
  <w:style w:type="paragraph" w:customStyle="1" w:styleId="Ttulo1000000000000">
    <w:name w:val="Título100000000000"/>
    <w:basedOn w:val="Normal"/>
    <w:uiPriority w:val="99"/>
    <w:rsid w:val="002477AB"/>
    <w:pPr>
      <w:spacing w:before="100" w:beforeAutospacing="1" w:after="100" w:afterAutospacing="1"/>
    </w:pPr>
    <w:rPr>
      <w:rFonts w:ascii="Times New Roman" w:hAnsi="Times New Roman"/>
      <w:lang w:val="es-CO" w:eastAsia="es-CO"/>
    </w:rPr>
  </w:style>
  <w:style w:type="character" w:customStyle="1" w:styleId="Mencinsinresolver300000000000">
    <w:name w:val="Mención sin resolver30000000000"/>
    <w:basedOn w:val="DefaultParagraphFont"/>
    <w:uiPriority w:val="99"/>
    <w:semiHidden/>
    <w:unhideWhenUsed/>
    <w:rsid w:val="002477AB"/>
    <w:rPr>
      <w:color w:val="605E5C"/>
      <w:shd w:val="clear" w:color="auto" w:fill="E1DFDD"/>
    </w:rPr>
  </w:style>
  <w:style w:type="character" w:customStyle="1" w:styleId="Mencinsinresolver500000000">
    <w:name w:val="Mención sin resolver50000000"/>
    <w:basedOn w:val="DefaultParagraphFont"/>
    <w:uiPriority w:val="99"/>
    <w:semiHidden/>
    <w:unhideWhenUsed/>
    <w:rsid w:val="002477AB"/>
    <w:rPr>
      <w:color w:val="605E5C"/>
      <w:shd w:val="clear" w:color="auto" w:fill="E1DFDD"/>
    </w:rPr>
  </w:style>
  <w:style w:type="character" w:customStyle="1" w:styleId="Mencinsinresolver600000000">
    <w:name w:val="Mención sin resolver60000000"/>
    <w:uiPriority w:val="99"/>
    <w:semiHidden/>
    <w:unhideWhenUsed/>
    <w:rsid w:val="002477AB"/>
    <w:rPr>
      <w:color w:val="605E5C"/>
      <w:shd w:val="clear" w:color="auto" w:fill="E1DFDD"/>
    </w:rPr>
  </w:style>
  <w:style w:type="character" w:customStyle="1" w:styleId="UnresolvedMention5">
    <w:name w:val="Unresolved Mention5"/>
    <w:basedOn w:val="DefaultParagraphFont"/>
    <w:uiPriority w:val="99"/>
    <w:semiHidden/>
    <w:unhideWhenUsed/>
    <w:rsid w:val="00733AAB"/>
    <w:rPr>
      <w:color w:val="605E5C"/>
      <w:shd w:val="clear" w:color="auto" w:fill="E1DFDD"/>
    </w:rPr>
  </w:style>
  <w:style w:type="character" w:customStyle="1" w:styleId="arboldoc">
    <w:name w:val="arbol_doc"/>
    <w:basedOn w:val="DefaultParagraphFont"/>
    <w:rsid w:val="00733AAB"/>
  </w:style>
  <w:style w:type="paragraph" w:customStyle="1" w:styleId="Hbg">
    <w:name w:val="Hbg"/>
    <w:basedOn w:val="Normal"/>
    <w:link w:val="HbgChar"/>
    <w:qFormat/>
    <w:rsid w:val="00733AAB"/>
    <w:pPr>
      <w:spacing w:after="160" w:line="480" w:lineRule="auto"/>
    </w:pPr>
    <w:rPr>
      <w:rFonts w:ascii="Palatino Linotype" w:eastAsiaTheme="minorHAnsi" w:hAnsi="Palatino Linotype"/>
      <w:lang w:val="es-CO" w:eastAsia="en-US"/>
    </w:rPr>
  </w:style>
  <w:style w:type="character" w:customStyle="1" w:styleId="HbgChar">
    <w:name w:val="Hbg Char"/>
    <w:basedOn w:val="DefaultParagraphFont"/>
    <w:link w:val="Hbg"/>
    <w:rsid w:val="00733AAB"/>
    <w:rPr>
      <w:rFonts w:ascii="Palatino Linotype" w:eastAsiaTheme="minorHAnsi" w:hAnsi="Palatino Linotype"/>
      <w:sz w:val="24"/>
      <w:szCs w:val="24"/>
      <w:lang w:eastAsia="en-US"/>
    </w:rPr>
  </w:style>
  <w:style w:type="paragraph" w:customStyle="1" w:styleId="StyleCuerpovademecum20ptBlueCentered">
    <w:name w:val="Style Cuerpovademecum + 20 pt Blue Centered"/>
    <w:basedOn w:val="Cuerpovademecum"/>
    <w:uiPriority w:val="99"/>
    <w:rsid w:val="00733AAB"/>
    <w:pPr>
      <w:jc w:val="center"/>
    </w:pPr>
    <w:rPr>
      <w:sz w:val="40"/>
      <w:szCs w:val="20"/>
    </w:rPr>
  </w:style>
  <w:style w:type="paragraph" w:customStyle="1" w:styleId="Arabesco">
    <w:name w:val="Arabesco"/>
    <w:basedOn w:val="Cuerpovademecum"/>
    <w:next w:val="Cuerpovademecum"/>
    <w:link w:val="ArabescoChar"/>
    <w:qFormat/>
    <w:rsid w:val="00733AAB"/>
    <w:pPr>
      <w:spacing w:line="360" w:lineRule="auto"/>
      <w:jc w:val="center"/>
    </w:pPr>
    <w:rPr>
      <w:sz w:val="40"/>
      <w:szCs w:val="40"/>
    </w:rPr>
  </w:style>
  <w:style w:type="character" w:customStyle="1" w:styleId="ArabescoChar">
    <w:name w:val="Arabesco Char"/>
    <w:basedOn w:val="CuerpovademecumCar"/>
    <w:link w:val="Arabesco"/>
    <w:rsid w:val="00733AAB"/>
    <w:rPr>
      <w:rFonts w:ascii="Palatino Linotype" w:hAnsi="Palatino Linotype"/>
      <w:sz w:val="40"/>
      <w:szCs w:val="40"/>
      <w:lang w:val="es-ES" w:eastAsia="es-ES"/>
    </w:rPr>
  </w:style>
  <w:style w:type="numbering" w:customStyle="1" w:styleId="Sinlista8">
    <w:name w:val="Sin lista8"/>
    <w:next w:val="NoList"/>
    <w:uiPriority w:val="99"/>
    <w:semiHidden/>
    <w:unhideWhenUsed/>
    <w:rsid w:val="000C0DCA"/>
  </w:style>
  <w:style w:type="table" w:customStyle="1" w:styleId="Tablaconcuadrcula6">
    <w:name w:val="Tabla con cuadrícula6"/>
    <w:basedOn w:val="TableNormal"/>
    <w:next w:val="TableGrid"/>
    <w:uiPriority w:val="1"/>
    <w:rsid w:val="000C0DCA"/>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eNormal"/>
    <w:next w:val="TableGrid"/>
    <w:uiPriority w:val="59"/>
    <w:rsid w:val="000C0DCA"/>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eNormal"/>
    <w:next w:val="TableGrid"/>
    <w:uiPriority w:val="1"/>
    <w:rsid w:val="000C0DCA"/>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eNormal"/>
    <w:next w:val="TableGrid"/>
    <w:uiPriority w:val="1"/>
    <w:rsid w:val="000C0DCA"/>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eNormal"/>
    <w:next w:val="TableGrid"/>
    <w:uiPriority w:val="1"/>
    <w:rsid w:val="000C0DCA"/>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eNormal"/>
    <w:next w:val="TableGrid"/>
    <w:uiPriority w:val="59"/>
    <w:rsid w:val="000C0DCA"/>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eNormal"/>
    <w:next w:val="TableGrid"/>
    <w:uiPriority w:val="1"/>
    <w:rsid w:val="000C0DCA"/>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eNormal"/>
    <w:next w:val="TableGrid"/>
    <w:uiPriority w:val="1"/>
    <w:rsid w:val="000C0DCA"/>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6108DA"/>
    <w:rPr>
      <w:color w:val="605E5C"/>
      <w:shd w:val="clear" w:color="auto" w:fill="E1DFDD"/>
    </w:rPr>
  </w:style>
  <w:style w:type="character" w:customStyle="1" w:styleId="auto-style5">
    <w:name w:val="auto-style5"/>
    <w:basedOn w:val="DefaultParagraphFont"/>
    <w:rsid w:val="002C7EFD"/>
  </w:style>
  <w:style w:type="paragraph" w:customStyle="1" w:styleId="text-align-justify">
    <w:name w:val="text-align-justify"/>
    <w:basedOn w:val="Normal"/>
    <w:rsid w:val="003D65E6"/>
    <w:pPr>
      <w:spacing w:before="100" w:beforeAutospacing="1" w:after="100" w:afterAutospacing="1"/>
    </w:pPr>
    <w:rPr>
      <w:rFonts w:ascii="Times New Roman" w:hAnsi="Times New Roman"/>
      <w:lang w:val="es-CO" w:eastAsia="es-CO"/>
    </w:rPr>
  </w:style>
  <w:style w:type="character" w:customStyle="1" w:styleId="Mencinsinresolver13">
    <w:name w:val="Mención sin resolver13"/>
    <w:basedOn w:val="DefaultParagraphFont"/>
    <w:uiPriority w:val="99"/>
    <w:semiHidden/>
    <w:rsid w:val="003D65E6"/>
    <w:rPr>
      <w:color w:val="605E5C"/>
      <w:shd w:val="clear" w:color="auto" w:fill="E1DFDD"/>
    </w:rPr>
  </w:style>
  <w:style w:type="character" w:customStyle="1" w:styleId="Mencinsinresolver14">
    <w:name w:val="Mención sin resolver14"/>
    <w:uiPriority w:val="99"/>
    <w:semiHidden/>
    <w:rsid w:val="003D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824">
      <w:bodyDiv w:val="1"/>
      <w:marLeft w:val="0"/>
      <w:marRight w:val="0"/>
      <w:marTop w:val="0"/>
      <w:marBottom w:val="0"/>
      <w:divBdr>
        <w:top w:val="none" w:sz="0" w:space="0" w:color="auto"/>
        <w:left w:val="none" w:sz="0" w:space="0" w:color="auto"/>
        <w:bottom w:val="none" w:sz="0" w:space="0" w:color="auto"/>
        <w:right w:val="none" w:sz="0" w:space="0" w:color="auto"/>
      </w:divBdr>
      <w:divsChild>
        <w:div w:id="829103546">
          <w:marLeft w:val="0"/>
          <w:marRight w:val="0"/>
          <w:marTop w:val="0"/>
          <w:marBottom w:val="0"/>
          <w:divBdr>
            <w:top w:val="none" w:sz="0" w:space="0" w:color="auto"/>
            <w:left w:val="none" w:sz="0" w:space="0" w:color="auto"/>
            <w:bottom w:val="none" w:sz="0" w:space="0" w:color="auto"/>
            <w:right w:val="none" w:sz="0" w:space="0" w:color="auto"/>
          </w:divBdr>
          <w:divsChild>
            <w:div w:id="474105725">
              <w:marLeft w:val="0"/>
              <w:marRight w:val="0"/>
              <w:marTop w:val="0"/>
              <w:marBottom w:val="0"/>
              <w:divBdr>
                <w:top w:val="none" w:sz="0" w:space="0" w:color="auto"/>
                <w:left w:val="none" w:sz="0" w:space="0" w:color="auto"/>
                <w:bottom w:val="none" w:sz="0" w:space="0" w:color="auto"/>
                <w:right w:val="none" w:sz="0" w:space="0" w:color="auto"/>
              </w:divBdr>
              <w:divsChild>
                <w:div w:id="1454787944">
                  <w:marLeft w:val="0"/>
                  <w:marRight w:val="0"/>
                  <w:marTop w:val="0"/>
                  <w:marBottom w:val="0"/>
                  <w:divBdr>
                    <w:top w:val="none" w:sz="0" w:space="0" w:color="auto"/>
                    <w:left w:val="none" w:sz="0" w:space="0" w:color="auto"/>
                    <w:bottom w:val="none" w:sz="0" w:space="0" w:color="auto"/>
                    <w:right w:val="none" w:sz="0" w:space="0" w:color="auto"/>
                  </w:divBdr>
                  <w:divsChild>
                    <w:div w:id="1635794477">
                      <w:marLeft w:val="0"/>
                      <w:marRight w:val="0"/>
                      <w:marTop w:val="0"/>
                      <w:marBottom w:val="0"/>
                      <w:divBdr>
                        <w:top w:val="none" w:sz="0" w:space="0" w:color="auto"/>
                        <w:left w:val="none" w:sz="0" w:space="0" w:color="auto"/>
                        <w:bottom w:val="none" w:sz="0" w:space="0" w:color="auto"/>
                        <w:right w:val="none" w:sz="0" w:space="0" w:color="auto"/>
                      </w:divBdr>
                      <w:divsChild>
                        <w:div w:id="973950297">
                          <w:marLeft w:val="0"/>
                          <w:marRight w:val="0"/>
                          <w:marTop w:val="0"/>
                          <w:marBottom w:val="0"/>
                          <w:divBdr>
                            <w:top w:val="none" w:sz="0" w:space="0" w:color="auto"/>
                            <w:left w:val="none" w:sz="0" w:space="0" w:color="auto"/>
                            <w:bottom w:val="none" w:sz="0" w:space="0" w:color="auto"/>
                            <w:right w:val="none" w:sz="0" w:space="0" w:color="auto"/>
                          </w:divBdr>
                          <w:divsChild>
                            <w:div w:id="2142264918">
                              <w:marLeft w:val="0"/>
                              <w:marRight w:val="0"/>
                              <w:marTop w:val="0"/>
                              <w:marBottom w:val="0"/>
                              <w:divBdr>
                                <w:top w:val="none" w:sz="0" w:space="0" w:color="auto"/>
                                <w:left w:val="none" w:sz="0" w:space="0" w:color="auto"/>
                                <w:bottom w:val="none" w:sz="0" w:space="0" w:color="auto"/>
                                <w:right w:val="none" w:sz="0" w:space="0" w:color="auto"/>
                              </w:divBdr>
                              <w:divsChild>
                                <w:div w:id="1047143536">
                                  <w:marLeft w:val="0"/>
                                  <w:marRight w:val="0"/>
                                  <w:marTop w:val="0"/>
                                  <w:marBottom w:val="0"/>
                                  <w:divBdr>
                                    <w:top w:val="none" w:sz="0" w:space="0" w:color="auto"/>
                                    <w:left w:val="none" w:sz="0" w:space="0" w:color="auto"/>
                                    <w:bottom w:val="none" w:sz="0" w:space="0" w:color="auto"/>
                                    <w:right w:val="none" w:sz="0" w:space="0" w:color="auto"/>
                                  </w:divBdr>
                                  <w:divsChild>
                                    <w:div w:id="943536314">
                                      <w:marLeft w:val="0"/>
                                      <w:marRight w:val="0"/>
                                      <w:marTop w:val="0"/>
                                      <w:marBottom w:val="0"/>
                                      <w:divBdr>
                                        <w:top w:val="none" w:sz="0" w:space="0" w:color="auto"/>
                                        <w:left w:val="none" w:sz="0" w:space="0" w:color="auto"/>
                                        <w:bottom w:val="none" w:sz="0" w:space="0" w:color="auto"/>
                                        <w:right w:val="none" w:sz="0" w:space="0" w:color="auto"/>
                                      </w:divBdr>
                                      <w:divsChild>
                                        <w:div w:id="1237474592">
                                          <w:marLeft w:val="-150"/>
                                          <w:marRight w:val="-150"/>
                                          <w:marTop w:val="0"/>
                                          <w:marBottom w:val="0"/>
                                          <w:divBdr>
                                            <w:top w:val="none" w:sz="0" w:space="0" w:color="auto"/>
                                            <w:left w:val="none" w:sz="0" w:space="0" w:color="auto"/>
                                            <w:bottom w:val="none" w:sz="0" w:space="0" w:color="auto"/>
                                            <w:right w:val="none" w:sz="0" w:space="0" w:color="auto"/>
                                          </w:divBdr>
                                          <w:divsChild>
                                            <w:div w:id="2060586027">
                                              <w:marLeft w:val="0"/>
                                              <w:marRight w:val="0"/>
                                              <w:marTop w:val="0"/>
                                              <w:marBottom w:val="0"/>
                                              <w:divBdr>
                                                <w:top w:val="none" w:sz="0" w:space="0" w:color="auto"/>
                                                <w:left w:val="none" w:sz="0" w:space="0" w:color="auto"/>
                                                <w:bottom w:val="none" w:sz="0" w:space="0" w:color="auto"/>
                                                <w:right w:val="none" w:sz="0" w:space="0" w:color="auto"/>
                                              </w:divBdr>
                                              <w:divsChild>
                                                <w:div w:id="930352189">
                                                  <w:marLeft w:val="0"/>
                                                  <w:marRight w:val="0"/>
                                                  <w:marTop w:val="0"/>
                                                  <w:marBottom w:val="0"/>
                                                  <w:divBdr>
                                                    <w:top w:val="none" w:sz="0" w:space="0" w:color="auto"/>
                                                    <w:left w:val="none" w:sz="0" w:space="0" w:color="auto"/>
                                                    <w:bottom w:val="none" w:sz="0" w:space="0" w:color="auto"/>
                                                    <w:right w:val="none" w:sz="0" w:space="0" w:color="auto"/>
                                                  </w:divBdr>
                                                  <w:divsChild>
                                                    <w:div w:id="403646765">
                                                      <w:marLeft w:val="0"/>
                                                      <w:marRight w:val="0"/>
                                                      <w:marTop w:val="0"/>
                                                      <w:marBottom w:val="0"/>
                                                      <w:divBdr>
                                                        <w:top w:val="none" w:sz="0" w:space="0" w:color="auto"/>
                                                        <w:left w:val="none" w:sz="0" w:space="0" w:color="auto"/>
                                                        <w:bottom w:val="none" w:sz="0" w:space="0" w:color="auto"/>
                                                        <w:right w:val="none" w:sz="0" w:space="0" w:color="auto"/>
                                                      </w:divBdr>
                                                      <w:divsChild>
                                                        <w:div w:id="68188636">
                                                          <w:marLeft w:val="0"/>
                                                          <w:marRight w:val="0"/>
                                                          <w:marTop w:val="0"/>
                                                          <w:marBottom w:val="0"/>
                                                          <w:divBdr>
                                                            <w:top w:val="none" w:sz="0" w:space="0" w:color="auto"/>
                                                            <w:left w:val="none" w:sz="0" w:space="0" w:color="auto"/>
                                                            <w:bottom w:val="none" w:sz="0" w:space="0" w:color="auto"/>
                                                            <w:right w:val="none" w:sz="0" w:space="0" w:color="auto"/>
                                                          </w:divBdr>
                                                          <w:divsChild>
                                                            <w:div w:id="33235884">
                                                              <w:marLeft w:val="0"/>
                                                              <w:marRight w:val="0"/>
                                                              <w:marTop w:val="0"/>
                                                              <w:marBottom w:val="0"/>
                                                              <w:divBdr>
                                                                <w:top w:val="none" w:sz="0" w:space="0" w:color="auto"/>
                                                                <w:left w:val="none" w:sz="0" w:space="0" w:color="auto"/>
                                                                <w:bottom w:val="none" w:sz="0" w:space="0" w:color="auto"/>
                                                                <w:right w:val="none" w:sz="0" w:space="0" w:color="auto"/>
                                                              </w:divBdr>
                                                              <w:divsChild>
                                                                <w:div w:id="905064565">
                                                                  <w:marLeft w:val="0"/>
                                                                  <w:marRight w:val="0"/>
                                                                  <w:marTop w:val="0"/>
                                                                  <w:marBottom w:val="0"/>
                                                                  <w:divBdr>
                                                                    <w:top w:val="none" w:sz="0" w:space="0" w:color="auto"/>
                                                                    <w:left w:val="none" w:sz="0" w:space="0" w:color="auto"/>
                                                                    <w:bottom w:val="none" w:sz="0" w:space="0" w:color="auto"/>
                                                                    <w:right w:val="none" w:sz="0" w:space="0" w:color="auto"/>
                                                                  </w:divBdr>
                                                                  <w:divsChild>
                                                                    <w:div w:id="2058049517">
                                                                      <w:marLeft w:val="0"/>
                                                                      <w:marRight w:val="0"/>
                                                                      <w:marTop w:val="0"/>
                                                                      <w:marBottom w:val="0"/>
                                                                      <w:divBdr>
                                                                        <w:top w:val="none" w:sz="0" w:space="0" w:color="auto"/>
                                                                        <w:left w:val="none" w:sz="0" w:space="0" w:color="auto"/>
                                                                        <w:bottom w:val="none" w:sz="0" w:space="0" w:color="auto"/>
                                                                        <w:right w:val="none" w:sz="0" w:space="0" w:color="auto"/>
                                                                      </w:divBdr>
                                                                      <w:divsChild>
                                                                        <w:div w:id="204683067">
                                                                          <w:marLeft w:val="-225"/>
                                                                          <w:marRight w:val="-225"/>
                                                                          <w:marTop w:val="0"/>
                                                                          <w:marBottom w:val="0"/>
                                                                          <w:divBdr>
                                                                            <w:top w:val="none" w:sz="0" w:space="0" w:color="auto"/>
                                                                            <w:left w:val="none" w:sz="0" w:space="0" w:color="auto"/>
                                                                            <w:bottom w:val="none" w:sz="0" w:space="0" w:color="auto"/>
                                                                            <w:right w:val="none" w:sz="0" w:space="0" w:color="auto"/>
                                                                          </w:divBdr>
                                                                          <w:divsChild>
                                                                            <w:div w:id="797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76">
      <w:bodyDiv w:val="1"/>
      <w:marLeft w:val="0"/>
      <w:marRight w:val="0"/>
      <w:marTop w:val="0"/>
      <w:marBottom w:val="0"/>
      <w:divBdr>
        <w:top w:val="none" w:sz="0" w:space="0" w:color="auto"/>
        <w:left w:val="none" w:sz="0" w:space="0" w:color="auto"/>
        <w:bottom w:val="none" w:sz="0" w:space="0" w:color="auto"/>
        <w:right w:val="none" w:sz="0" w:space="0" w:color="auto"/>
      </w:divBdr>
      <w:divsChild>
        <w:div w:id="259685385">
          <w:marLeft w:val="0"/>
          <w:marRight w:val="0"/>
          <w:marTop w:val="0"/>
          <w:marBottom w:val="0"/>
          <w:divBdr>
            <w:top w:val="none" w:sz="0" w:space="0" w:color="auto"/>
            <w:left w:val="none" w:sz="0" w:space="0" w:color="auto"/>
            <w:bottom w:val="none" w:sz="0" w:space="0" w:color="auto"/>
            <w:right w:val="none" w:sz="0" w:space="0" w:color="auto"/>
          </w:divBdr>
          <w:divsChild>
            <w:div w:id="28533457">
              <w:marLeft w:val="0"/>
              <w:marRight w:val="0"/>
              <w:marTop w:val="0"/>
              <w:marBottom w:val="0"/>
              <w:divBdr>
                <w:top w:val="none" w:sz="0" w:space="0" w:color="auto"/>
                <w:left w:val="none" w:sz="0" w:space="0" w:color="auto"/>
                <w:bottom w:val="none" w:sz="0" w:space="0" w:color="auto"/>
                <w:right w:val="none" w:sz="0" w:space="0" w:color="auto"/>
              </w:divBdr>
              <w:divsChild>
                <w:div w:id="791359064">
                  <w:marLeft w:val="0"/>
                  <w:marRight w:val="0"/>
                  <w:marTop w:val="0"/>
                  <w:marBottom w:val="0"/>
                  <w:divBdr>
                    <w:top w:val="none" w:sz="0" w:space="0" w:color="auto"/>
                    <w:left w:val="none" w:sz="0" w:space="0" w:color="auto"/>
                    <w:bottom w:val="none" w:sz="0" w:space="0" w:color="auto"/>
                    <w:right w:val="none" w:sz="0" w:space="0" w:color="auto"/>
                  </w:divBdr>
                  <w:divsChild>
                    <w:div w:id="1902519573">
                      <w:marLeft w:val="0"/>
                      <w:marRight w:val="0"/>
                      <w:marTop w:val="0"/>
                      <w:marBottom w:val="0"/>
                      <w:divBdr>
                        <w:top w:val="none" w:sz="0" w:space="0" w:color="auto"/>
                        <w:left w:val="none" w:sz="0" w:space="0" w:color="auto"/>
                        <w:bottom w:val="none" w:sz="0" w:space="0" w:color="auto"/>
                        <w:right w:val="none" w:sz="0" w:space="0" w:color="auto"/>
                      </w:divBdr>
                      <w:divsChild>
                        <w:div w:id="526648456">
                          <w:marLeft w:val="0"/>
                          <w:marRight w:val="0"/>
                          <w:marTop w:val="0"/>
                          <w:marBottom w:val="0"/>
                          <w:divBdr>
                            <w:top w:val="none" w:sz="0" w:space="0" w:color="auto"/>
                            <w:left w:val="none" w:sz="0" w:space="0" w:color="auto"/>
                            <w:bottom w:val="none" w:sz="0" w:space="0" w:color="auto"/>
                            <w:right w:val="none" w:sz="0" w:space="0" w:color="auto"/>
                          </w:divBdr>
                          <w:divsChild>
                            <w:div w:id="921335417">
                              <w:marLeft w:val="0"/>
                              <w:marRight w:val="0"/>
                              <w:marTop w:val="0"/>
                              <w:marBottom w:val="0"/>
                              <w:divBdr>
                                <w:top w:val="none" w:sz="0" w:space="0" w:color="auto"/>
                                <w:left w:val="none" w:sz="0" w:space="0" w:color="auto"/>
                                <w:bottom w:val="none" w:sz="0" w:space="0" w:color="auto"/>
                                <w:right w:val="none" w:sz="0" w:space="0" w:color="auto"/>
                              </w:divBdr>
                              <w:divsChild>
                                <w:div w:id="1642421112">
                                  <w:marLeft w:val="0"/>
                                  <w:marRight w:val="0"/>
                                  <w:marTop w:val="0"/>
                                  <w:marBottom w:val="0"/>
                                  <w:divBdr>
                                    <w:top w:val="none" w:sz="0" w:space="0" w:color="auto"/>
                                    <w:left w:val="none" w:sz="0" w:space="0" w:color="auto"/>
                                    <w:bottom w:val="none" w:sz="0" w:space="0" w:color="auto"/>
                                    <w:right w:val="none" w:sz="0" w:space="0" w:color="auto"/>
                                  </w:divBdr>
                                  <w:divsChild>
                                    <w:div w:id="1722286209">
                                      <w:marLeft w:val="0"/>
                                      <w:marRight w:val="0"/>
                                      <w:marTop w:val="0"/>
                                      <w:marBottom w:val="0"/>
                                      <w:divBdr>
                                        <w:top w:val="none" w:sz="0" w:space="0" w:color="auto"/>
                                        <w:left w:val="none" w:sz="0" w:space="0" w:color="auto"/>
                                        <w:bottom w:val="none" w:sz="0" w:space="0" w:color="auto"/>
                                        <w:right w:val="none" w:sz="0" w:space="0" w:color="auto"/>
                                      </w:divBdr>
                                      <w:divsChild>
                                        <w:div w:id="1676806668">
                                          <w:marLeft w:val="-150"/>
                                          <w:marRight w:val="-150"/>
                                          <w:marTop w:val="0"/>
                                          <w:marBottom w:val="0"/>
                                          <w:divBdr>
                                            <w:top w:val="none" w:sz="0" w:space="0" w:color="auto"/>
                                            <w:left w:val="none" w:sz="0" w:space="0" w:color="auto"/>
                                            <w:bottom w:val="none" w:sz="0" w:space="0" w:color="auto"/>
                                            <w:right w:val="none" w:sz="0" w:space="0" w:color="auto"/>
                                          </w:divBdr>
                                          <w:divsChild>
                                            <w:div w:id="809514594">
                                              <w:marLeft w:val="0"/>
                                              <w:marRight w:val="0"/>
                                              <w:marTop w:val="0"/>
                                              <w:marBottom w:val="0"/>
                                              <w:divBdr>
                                                <w:top w:val="none" w:sz="0" w:space="0" w:color="auto"/>
                                                <w:left w:val="none" w:sz="0" w:space="0" w:color="auto"/>
                                                <w:bottom w:val="none" w:sz="0" w:space="0" w:color="auto"/>
                                                <w:right w:val="none" w:sz="0" w:space="0" w:color="auto"/>
                                              </w:divBdr>
                                              <w:divsChild>
                                                <w:div w:id="487210780">
                                                  <w:marLeft w:val="0"/>
                                                  <w:marRight w:val="0"/>
                                                  <w:marTop w:val="0"/>
                                                  <w:marBottom w:val="0"/>
                                                  <w:divBdr>
                                                    <w:top w:val="none" w:sz="0" w:space="0" w:color="auto"/>
                                                    <w:left w:val="none" w:sz="0" w:space="0" w:color="auto"/>
                                                    <w:bottom w:val="none" w:sz="0" w:space="0" w:color="auto"/>
                                                    <w:right w:val="none" w:sz="0" w:space="0" w:color="auto"/>
                                                  </w:divBdr>
                                                  <w:divsChild>
                                                    <w:div w:id="1683118197">
                                                      <w:marLeft w:val="0"/>
                                                      <w:marRight w:val="0"/>
                                                      <w:marTop w:val="0"/>
                                                      <w:marBottom w:val="0"/>
                                                      <w:divBdr>
                                                        <w:top w:val="none" w:sz="0" w:space="0" w:color="auto"/>
                                                        <w:left w:val="none" w:sz="0" w:space="0" w:color="auto"/>
                                                        <w:bottom w:val="none" w:sz="0" w:space="0" w:color="auto"/>
                                                        <w:right w:val="none" w:sz="0" w:space="0" w:color="auto"/>
                                                      </w:divBdr>
                                                      <w:divsChild>
                                                        <w:div w:id="1421102068">
                                                          <w:marLeft w:val="0"/>
                                                          <w:marRight w:val="0"/>
                                                          <w:marTop w:val="0"/>
                                                          <w:marBottom w:val="0"/>
                                                          <w:divBdr>
                                                            <w:top w:val="none" w:sz="0" w:space="0" w:color="auto"/>
                                                            <w:left w:val="none" w:sz="0" w:space="0" w:color="auto"/>
                                                            <w:bottom w:val="none" w:sz="0" w:space="0" w:color="auto"/>
                                                            <w:right w:val="none" w:sz="0" w:space="0" w:color="auto"/>
                                                          </w:divBdr>
                                                          <w:divsChild>
                                                            <w:div w:id="766772373">
                                                              <w:marLeft w:val="0"/>
                                                              <w:marRight w:val="0"/>
                                                              <w:marTop w:val="0"/>
                                                              <w:marBottom w:val="0"/>
                                                              <w:divBdr>
                                                                <w:top w:val="none" w:sz="0" w:space="0" w:color="auto"/>
                                                                <w:left w:val="none" w:sz="0" w:space="0" w:color="auto"/>
                                                                <w:bottom w:val="none" w:sz="0" w:space="0" w:color="auto"/>
                                                                <w:right w:val="none" w:sz="0" w:space="0" w:color="auto"/>
                                                              </w:divBdr>
                                                              <w:divsChild>
                                                                <w:div w:id="172570943">
                                                                  <w:marLeft w:val="0"/>
                                                                  <w:marRight w:val="0"/>
                                                                  <w:marTop w:val="0"/>
                                                                  <w:marBottom w:val="0"/>
                                                                  <w:divBdr>
                                                                    <w:top w:val="none" w:sz="0" w:space="0" w:color="auto"/>
                                                                    <w:left w:val="none" w:sz="0" w:space="0" w:color="auto"/>
                                                                    <w:bottom w:val="none" w:sz="0" w:space="0" w:color="auto"/>
                                                                    <w:right w:val="none" w:sz="0" w:space="0" w:color="auto"/>
                                                                  </w:divBdr>
                                                                  <w:divsChild>
                                                                    <w:div w:id="1814832531">
                                                                      <w:marLeft w:val="0"/>
                                                                      <w:marRight w:val="0"/>
                                                                      <w:marTop w:val="0"/>
                                                                      <w:marBottom w:val="0"/>
                                                                      <w:divBdr>
                                                                        <w:top w:val="none" w:sz="0" w:space="0" w:color="auto"/>
                                                                        <w:left w:val="none" w:sz="0" w:space="0" w:color="auto"/>
                                                                        <w:bottom w:val="none" w:sz="0" w:space="0" w:color="auto"/>
                                                                        <w:right w:val="none" w:sz="0" w:space="0" w:color="auto"/>
                                                                      </w:divBdr>
                                                                      <w:divsChild>
                                                                        <w:div w:id="2094086207">
                                                                          <w:marLeft w:val="-225"/>
                                                                          <w:marRight w:val="-225"/>
                                                                          <w:marTop w:val="0"/>
                                                                          <w:marBottom w:val="0"/>
                                                                          <w:divBdr>
                                                                            <w:top w:val="none" w:sz="0" w:space="0" w:color="auto"/>
                                                                            <w:left w:val="none" w:sz="0" w:space="0" w:color="auto"/>
                                                                            <w:bottom w:val="none" w:sz="0" w:space="0" w:color="auto"/>
                                                                            <w:right w:val="none" w:sz="0" w:space="0" w:color="auto"/>
                                                                          </w:divBdr>
                                                                          <w:divsChild>
                                                                            <w:div w:id="20024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89">
      <w:bodyDiv w:val="1"/>
      <w:marLeft w:val="0"/>
      <w:marRight w:val="0"/>
      <w:marTop w:val="0"/>
      <w:marBottom w:val="0"/>
      <w:divBdr>
        <w:top w:val="none" w:sz="0" w:space="0" w:color="auto"/>
        <w:left w:val="none" w:sz="0" w:space="0" w:color="auto"/>
        <w:bottom w:val="none" w:sz="0" w:space="0" w:color="auto"/>
        <w:right w:val="none" w:sz="0" w:space="0" w:color="auto"/>
      </w:divBdr>
    </w:div>
    <w:div w:id="1246289">
      <w:bodyDiv w:val="1"/>
      <w:marLeft w:val="0"/>
      <w:marRight w:val="0"/>
      <w:marTop w:val="0"/>
      <w:marBottom w:val="0"/>
      <w:divBdr>
        <w:top w:val="none" w:sz="0" w:space="0" w:color="auto"/>
        <w:left w:val="none" w:sz="0" w:space="0" w:color="auto"/>
        <w:bottom w:val="none" w:sz="0" w:space="0" w:color="auto"/>
        <w:right w:val="none" w:sz="0" w:space="0" w:color="auto"/>
      </w:divBdr>
      <w:divsChild>
        <w:div w:id="960769384">
          <w:marLeft w:val="0"/>
          <w:marRight w:val="0"/>
          <w:marTop w:val="0"/>
          <w:marBottom w:val="0"/>
          <w:divBdr>
            <w:top w:val="none" w:sz="0" w:space="0" w:color="auto"/>
            <w:left w:val="none" w:sz="0" w:space="0" w:color="auto"/>
            <w:bottom w:val="none" w:sz="0" w:space="0" w:color="auto"/>
            <w:right w:val="none" w:sz="0" w:space="0" w:color="auto"/>
          </w:divBdr>
        </w:div>
      </w:divsChild>
    </w:div>
    <w:div w:id="1277526">
      <w:bodyDiv w:val="1"/>
      <w:marLeft w:val="0"/>
      <w:marRight w:val="0"/>
      <w:marTop w:val="0"/>
      <w:marBottom w:val="0"/>
      <w:divBdr>
        <w:top w:val="none" w:sz="0" w:space="0" w:color="auto"/>
        <w:left w:val="none" w:sz="0" w:space="0" w:color="auto"/>
        <w:bottom w:val="none" w:sz="0" w:space="0" w:color="auto"/>
        <w:right w:val="none" w:sz="0" w:space="0" w:color="auto"/>
      </w:divBdr>
    </w:div>
    <w:div w:id="1472768">
      <w:bodyDiv w:val="1"/>
      <w:marLeft w:val="0"/>
      <w:marRight w:val="0"/>
      <w:marTop w:val="0"/>
      <w:marBottom w:val="0"/>
      <w:divBdr>
        <w:top w:val="none" w:sz="0" w:space="0" w:color="auto"/>
        <w:left w:val="none" w:sz="0" w:space="0" w:color="auto"/>
        <w:bottom w:val="none" w:sz="0" w:space="0" w:color="auto"/>
        <w:right w:val="none" w:sz="0" w:space="0" w:color="auto"/>
      </w:divBdr>
    </w:div>
    <w:div w:id="1783737">
      <w:bodyDiv w:val="1"/>
      <w:marLeft w:val="0"/>
      <w:marRight w:val="0"/>
      <w:marTop w:val="0"/>
      <w:marBottom w:val="0"/>
      <w:divBdr>
        <w:top w:val="none" w:sz="0" w:space="0" w:color="auto"/>
        <w:left w:val="none" w:sz="0" w:space="0" w:color="auto"/>
        <w:bottom w:val="none" w:sz="0" w:space="0" w:color="auto"/>
        <w:right w:val="none" w:sz="0" w:space="0" w:color="auto"/>
      </w:divBdr>
    </w:div>
    <w:div w:id="2517740">
      <w:bodyDiv w:val="1"/>
      <w:marLeft w:val="0"/>
      <w:marRight w:val="0"/>
      <w:marTop w:val="0"/>
      <w:marBottom w:val="0"/>
      <w:divBdr>
        <w:top w:val="none" w:sz="0" w:space="0" w:color="auto"/>
        <w:left w:val="none" w:sz="0" w:space="0" w:color="auto"/>
        <w:bottom w:val="none" w:sz="0" w:space="0" w:color="auto"/>
        <w:right w:val="none" w:sz="0" w:space="0" w:color="auto"/>
      </w:divBdr>
      <w:divsChild>
        <w:div w:id="1383557487">
          <w:marLeft w:val="0"/>
          <w:marRight w:val="0"/>
          <w:marTop w:val="0"/>
          <w:marBottom w:val="0"/>
          <w:divBdr>
            <w:top w:val="none" w:sz="0" w:space="0" w:color="auto"/>
            <w:left w:val="none" w:sz="0" w:space="0" w:color="auto"/>
            <w:bottom w:val="none" w:sz="0" w:space="0" w:color="auto"/>
            <w:right w:val="none" w:sz="0" w:space="0" w:color="auto"/>
          </w:divBdr>
          <w:divsChild>
            <w:div w:id="93549992">
              <w:marLeft w:val="0"/>
              <w:marRight w:val="0"/>
              <w:marTop w:val="0"/>
              <w:marBottom w:val="0"/>
              <w:divBdr>
                <w:top w:val="none" w:sz="0" w:space="0" w:color="auto"/>
                <w:left w:val="none" w:sz="0" w:space="0" w:color="auto"/>
                <w:bottom w:val="none" w:sz="0" w:space="0" w:color="auto"/>
                <w:right w:val="none" w:sz="0" w:space="0" w:color="auto"/>
              </w:divBdr>
              <w:divsChild>
                <w:div w:id="198933232">
                  <w:marLeft w:val="0"/>
                  <w:marRight w:val="0"/>
                  <w:marTop w:val="0"/>
                  <w:marBottom w:val="0"/>
                  <w:divBdr>
                    <w:top w:val="none" w:sz="0" w:space="0" w:color="auto"/>
                    <w:left w:val="none" w:sz="0" w:space="0" w:color="auto"/>
                    <w:bottom w:val="none" w:sz="0" w:space="0" w:color="auto"/>
                    <w:right w:val="none" w:sz="0" w:space="0" w:color="auto"/>
                  </w:divBdr>
                  <w:divsChild>
                    <w:div w:id="1721245455">
                      <w:marLeft w:val="0"/>
                      <w:marRight w:val="0"/>
                      <w:marTop w:val="0"/>
                      <w:marBottom w:val="0"/>
                      <w:divBdr>
                        <w:top w:val="none" w:sz="0" w:space="0" w:color="auto"/>
                        <w:left w:val="none" w:sz="0" w:space="0" w:color="auto"/>
                        <w:bottom w:val="none" w:sz="0" w:space="0" w:color="auto"/>
                        <w:right w:val="none" w:sz="0" w:space="0" w:color="auto"/>
                      </w:divBdr>
                      <w:divsChild>
                        <w:div w:id="1938555616">
                          <w:marLeft w:val="0"/>
                          <w:marRight w:val="0"/>
                          <w:marTop w:val="0"/>
                          <w:marBottom w:val="0"/>
                          <w:divBdr>
                            <w:top w:val="none" w:sz="0" w:space="0" w:color="auto"/>
                            <w:left w:val="none" w:sz="0" w:space="0" w:color="auto"/>
                            <w:bottom w:val="none" w:sz="0" w:space="0" w:color="auto"/>
                            <w:right w:val="none" w:sz="0" w:space="0" w:color="auto"/>
                          </w:divBdr>
                          <w:divsChild>
                            <w:div w:id="181018469">
                              <w:marLeft w:val="0"/>
                              <w:marRight w:val="0"/>
                              <w:marTop w:val="0"/>
                              <w:marBottom w:val="0"/>
                              <w:divBdr>
                                <w:top w:val="none" w:sz="0" w:space="0" w:color="auto"/>
                                <w:left w:val="none" w:sz="0" w:space="0" w:color="auto"/>
                                <w:bottom w:val="none" w:sz="0" w:space="0" w:color="auto"/>
                                <w:right w:val="none" w:sz="0" w:space="0" w:color="auto"/>
                              </w:divBdr>
                              <w:divsChild>
                                <w:div w:id="22489118">
                                  <w:marLeft w:val="0"/>
                                  <w:marRight w:val="0"/>
                                  <w:marTop w:val="0"/>
                                  <w:marBottom w:val="0"/>
                                  <w:divBdr>
                                    <w:top w:val="none" w:sz="0" w:space="0" w:color="auto"/>
                                    <w:left w:val="none" w:sz="0" w:space="0" w:color="auto"/>
                                    <w:bottom w:val="none" w:sz="0" w:space="0" w:color="auto"/>
                                    <w:right w:val="none" w:sz="0" w:space="0" w:color="auto"/>
                                  </w:divBdr>
                                  <w:divsChild>
                                    <w:div w:id="147865878">
                                      <w:marLeft w:val="0"/>
                                      <w:marRight w:val="0"/>
                                      <w:marTop w:val="0"/>
                                      <w:marBottom w:val="0"/>
                                      <w:divBdr>
                                        <w:top w:val="none" w:sz="0" w:space="0" w:color="auto"/>
                                        <w:left w:val="none" w:sz="0" w:space="0" w:color="auto"/>
                                        <w:bottom w:val="none" w:sz="0" w:space="0" w:color="auto"/>
                                        <w:right w:val="none" w:sz="0" w:space="0" w:color="auto"/>
                                      </w:divBdr>
                                      <w:divsChild>
                                        <w:div w:id="246841240">
                                          <w:marLeft w:val="-150"/>
                                          <w:marRight w:val="-150"/>
                                          <w:marTop w:val="0"/>
                                          <w:marBottom w:val="0"/>
                                          <w:divBdr>
                                            <w:top w:val="none" w:sz="0" w:space="0" w:color="auto"/>
                                            <w:left w:val="none" w:sz="0" w:space="0" w:color="auto"/>
                                            <w:bottom w:val="none" w:sz="0" w:space="0" w:color="auto"/>
                                            <w:right w:val="none" w:sz="0" w:space="0" w:color="auto"/>
                                          </w:divBdr>
                                          <w:divsChild>
                                            <w:div w:id="124616350">
                                              <w:marLeft w:val="0"/>
                                              <w:marRight w:val="0"/>
                                              <w:marTop w:val="0"/>
                                              <w:marBottom w:val="0"/>
                                              <w:divBdr>
                                                <w:top w:val="none" w:sz="0" w:space="0" w:color="auto"/>
                                                <w:left w:val="none" w:sz="0" w:space="0" w:color="auto"/>
                                                <w:bottom w:val="none" w:sz="0" w:space="0" w:color="auto"/>
                                                <w:right w:val="none" w:sz="0" w:space="0" w:color="auto"/>
                                              </w:divBdr>
                                              <w:divsChild>
                                                <w:div w:id="1022826378">
                                                  <w:marLeft w:val="0"/>
                                                  <w:marRight w:val="0"/>
                                                  <w:marTop w:val="0"/>
                                                  <w:marBottom w:val="0"/>
                                                  <w:divBdr>
                                                    <w:top w:val="none" w:sz="0" w:space="0" w:color="auto"/>
                                                    <w:left w:val="none" w:sz="0" w:space="0" w:color="auto"/>
                                                    <w:bottom w:val="none" w:sz="0" w:space="0" w:color="auto"/>
                                                    <w:right w:val="none" w:sz="0" w:space="0" w:color="auto"/>
                                                  </w:divBdr>
                                                  <w:divsChild>
                                                    <w:div w:id="845171802">
                                                      <w:marLeft w:val="0"/>
                                                      <w:marRight w:val="0"/>
                                                      <w:marTop w:val="0"/>
                                                      <w:marBottom w:val="0"/>
                                                      <w:divBdr>
                                                        <w:top w:val="none" w:sz="0" w:space="0" w:color="auto"/>
                                                        <w:left w:val="none" w:sz="0" w:space="0" w:color="auto"/>
                                                        <w:bottom w:val="none" w:sz="0" w:space="0" w:color="auto"/>
                                                        <w:right w:val="none" w:sz="0" w:space="0" w:color="auto"/>
                                                      </w:divBdr>
                                                      <w:divsChild>
                                                        <w:div w:id="787896097">
                                                          <w:marLeft w:val="0"/>
                                                          <w:marRight w:val="0"/>
                                                          <w:marTop w:val="0"/>
                                                          <w:marBottom w:val="0"/>
                                                          <w:divBdr>
                                                            <w:top w:val="none" w:sz="0" w:space="0" w:color="auto"/>
                                                            <w:left w:val="none" w:sz="0" w:space="0" w:color="auto"/>
                                                            <w:bottom w:val="none" w:sz="0" w:space="0" w:color="auto"/>
                                                            <w:right w:val="none" w:sz="0" w:space="0" w:color="auto"/>
                                                          </w:divBdr>
                                                          <w:divsChild>
                                                            <w:div w:id="1986079054">
                                                              <w:marLeft w:val="0"/>
                                                              <w:marRight w:val="0"/>
                                                              <w:marTop w:val="0"/>
                                                              <w:marBottom w:val="0"/>
                                                              <w:divBdr>
                                                                <w:top w:val="none" w:sz="0" w:space="0" w:color="auto"/>
                                                                <w:left w:val="none" w:sz="0" w:space="0" w:color="auto"/>
                                                                <w:bottom w:val="none" w:sz="0" w:space="0" w:color="auto"/>
                                                                <w:right w:val="none" w:sz="0" w:space="0" w:color="auto"/>
                                                              </w:divBdr>
                                                              <w:divsChild>
                                                                <w:div w:id="1978752607">
                                                                  <w:marLeft w:val="0"/>
                                                                  <w:marRight w:val="0"/>
                                                                  <w:marTop w:val="0"/>
                                                                  <w:marBottom w:val="0"/>
                                                                  <w:divBdr>
                                                                    <w:top w:val="none" w:sz="0" w:space="0" w:color="auto"/>
                                                                    <w:left w:val="none" w:sz="0" w:space="0" w:color="auto"/>
                                                                    <w:bottom w:val="none" w:sz="0" w:space="0" w:color="auto"/>
                                                                    <w:right w:val="none" w:sz="0" w:space="0" w:color="auto"/>
                                                                  </w:divBdr>
                                                                  <w:divsChild>
                                                                    <w:div w:id="1251305629">
                                                                      <w:marLeft w:val="0"/>
                                                                      <w:marRight w:val="0"/>
                                                                      <w:marTop w:val="0"/>
                                                                      <w:marBottom w:val="0"/>
                                                                      <w:divBdr>
                                                                        <w:top w:val="none" w:sz="0" w:space="0" w:color="auto"/>
                                                                        <w:left w:val="none" w:sz="0" w:space="0" w:color="auto"/>
                                                                        <w:bottom w:val="none" w:sz="0" w:space="0" w:color="auto"/>
                                                                        <w:right w:val="none" w:sz="0" w:space="0" w:color="auto"/>
                                                                      </w:divBdr>
                                                                      <w:divsChild>
                                                                        <w:div w:id="1013461261">
                                                                          <w:marLeft w:val="-225"/>
                                                                          <w:marRight w:val="-225"/>
                                                                          <w:marTop w:val="0"/>
                                                                          <w:marBottom w:val="0"/>
                                                                          <w:divBdr>
                                                                            <w:top w:val="none" w:sz="0" w:space="0" w:color="auto"/>
                                                                            <w:left w:val="none" w:sz="0" w:space="0" w:color="auto"/>
                                                                            <w:bottom w:val="none" w:sz="0" w:space="0" w:color="auto"/>
                                                                            <w:right w:val="none" w:sz="0" w:space="0" w:color="auto"/>
                                                                          </w:divBdr>
                                                                          <w:divsChild>
                                                                            <w:div w:id="21140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4711">
      <w:bodyDiv w:val="1"/>
      <w:marLeft w:val="0"/>
      <w:marRight w:val="0"/>
      <w:marTop w:val="0"/>
      <w:marBottom w:val="0"/>
      <w:divBdr>
        <w:top w:val="none" w:sz="0" w:space="0" w:color="auto"/>
        <w:left w:val="none" w:sz="0" w:space="0" w:color="auto"/>
        <w:bottom w:val="none" w:sz="0" w:space="0" w:color="auto"/>
        <w:right w:val="none" w:sz="0" w:space="0" w:color="auto"/>
      </w:divBdr>
    </w:div>
    <w:div w:id="4669872">
      <w:bodyDiv w:val="1"/>
      <w:marLeft w:val="0"/>
      <w:marRight w:val="0"/>
      <w:marTop w:val="0"/>
      <w:marBottom w:val="0"/>
      <w:divBdr>
        <w:top w:val="none" w:sz="0" w:space="0" w:color="auto"/>
        <w:left w:val="none" w:sz="0" w:space="0" w:color="auto"/>
        <w:bottom w:val="none" w:sz="0" w:space="0" w:color="auto"/>
        <w:right w:val="none" w:sz="0" w:space="0" w:color="auto"/>
      </w:divBdr>
    </w:div>
    <w:div w:id="4677398">
      <w:bodyDiv w:val="1"/>
      <w:marLeft w:val="0"/>
      <w:marRight w:val="0"/>
      <w:marTop w:val="0"/>
      <w:marBottom w:val="0"/>
      <w:divBdr>
        <w:top w:val="none" w:sz="0" w:space="0" w:color="auto"/>
        <w:left w:val="none" w:sz="0" w:space="0" w:color="auto"/>
        <w:bottom w:val="none" w:sz="0" w:space="0" w:color="auto"/>
        <w:right w:val="none" w:sz="0" w:space="0" w:color="auto"/>
      </w:divBdr>
    </w:div>
    <w:div w:id="4984237">
      <w:bodyDiv w:val="1"/>
      <w:marLeft w:val="0"/>
      <w:marRight w:val="0"/>
      <w:marTop w:val="0"/>
      <w:marBottom w:val="0"/>
      <w:divBdr>
        <w:top w:val="none" w:sz="0" w:space="0" w:color="auto"/>
        <w:left w:val="none" w:sz="0" w:space="0" w:color="auto"/>
        <w:bottom w:val="none" w:sz="0" w:space="0" w:color="auto"/>
        <w:right w:val="none" w:sz="0" w:space="0" w:color="auto"/>
      </w:divBdr>
    </w:div>
    <w:div w:id="5448327">
      <w:bodyDiv w:val="1"/>
      <w:marLeft w:val="0"/>
      <w:marRight w:val="0"/>
      <w:marTop w:val="0"/>
      <w:marBottom w:val="0"/>
      <w:divBdr>
        <w:top w:val="none" w:sz="0" w:space="0" w:color="auto"/>
        <w:left w:val="none" w:sz="0" w:space="0" w:color="auto"/>
        <w:bottom w:val="none" w:sz="0" w:space="0" w:color="auto"/>
        <w:right w:val="none" w:sz="0" w:space="0" w:color="auto"/>
      </w:divBdr>
    </w:div>
    <w:div w:id="5521801">
      <w:bodyDiv w:val="1"/>
      <w:marLeft w:val="0"/>
      <w:marRight w:val="0"/>
      <w:marTop w:val="0"/>
      <w:marBottom w:val="0"/>
      <w:divBdr>
        <w:top w:val="none" w:sz="0" w:space="0" w:color="auto"/>
        <w:left w:val="none" w:sz="0" w:space="0" w:color="auto"/>
        <w:bottom w:val="none" w:sz="0" w:space="0" w:color="auto"/>
        <w:right w:val="none" w:sz="0" w:space="0" w:color="auto"/>
      </w:divBdr>
      <w:divsChild>
        <w:div w:id="819227175">
          <w:marLeft w:val="0"/>
          <w:marRight w:val="0"/>
          <w:marTop w:val="0"/>
          <w:marBottom w:val="0"/>
          <w:divBdr>
            <w:top w:val="none" w:sz="0" w:space="0" w:color="auto"/>
            <w:left w:val="none" w:sz="0" w:space="0" w:color="auto"/>
            <w:bottom w:val="none" w:sz="0" w:space="0" w:color="auto"/>
            <w:right w:val="none" w:sz="0" w:space="0" w:color="auto"/>
          </w:divBdr>
          <w:divsChild>
            <w:div w:id="1135173897">
              <w:marLeft w:val="0"/>
              <w:marRight w:val="0"/>
              <w:marTop w:val="0"/>
              <w:marBottom w:val="0"/>
              <w:divBdr>
                <w:top w:val="none" w:sz="0" w:space="0" w:color="auto"/>
                <w:left w:val="none" w:sz="0" w:space="0" w:color="auto"/>
                <w:bottom w:val="none" w:sz="0" w:space="0" w:color="auto"/>
                <w:right w:val="none" w:sz="0" w:space="0" w:color="auto"/>
              </w:divBdr>
              <w:divsChild>
                <w:div w:id="709841043">
                  <w:marLeft w:val="495"/>
                  <w:marRight w:val="495"/>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none" w:sz="0" w:space="0" w:color="auto"/>
                        <w:right w:val="none" w:sz="0" w:space="0" w:color="auto"/>
                      </w:divBdr>
                      <w:divsChild>
                        <w:div w:id="2007828728">
                          <w:marLeft w:val="150"/>
                          <w:marRight w:val="0"/>
                          <w:marTop w:val="0"/>
                          <w:marBottom w:val="0"/>
                          <w:divBdr>
                            <w:top w:val="none" w:sz="0" w:space="0" w:color="auto"/>
                            <w:left w:val="none" w:sz="0" w:space="0" w:color="auto"/>
                            <w:bottom w:val="none" w:sz="0" w:space="0" w:color="auto"/>
                            <w:right w:val="none" w:sz="0" w:space="0" w:color="auto"/>
                          </w:divBdr>
                          <w:divsChild>
                            <w:div w:id="559559653">
                              <w:marLeft w:val="0"/>
                              <w:marRight w:val="150"/>
                              <w:marTop w:val="150"/>
                              <w:marBottom w:val="0"/>
                              <w:divBdr>
                                <w:top w:val="none" w:sz="0" w:space="0" w:color="auto"/>
                                <w:left w:val="none" w:sz="0" w:space="0" w:color="auto"/>
                                <w:bottom w:val="none" w:sz="0" w:space="0" w:color="auto"/>
                                <w:right w:val="none" w:sz="0" w:space="0" w:color="auto"/>
                              </w:divBdr>
                              <w:divsChild>
                                <w:div w:id="254755492">
                                  <w:marLeft w:val="0"/>
                                  <w:marRight w:val="0"/>
                                  <w:marTop w:val="0"/>
                                  <w:marBottom w:val="0"/>
                                  <w:divBdr>
                                    <w:top w:val="none" w:sz="0" w:space="0" w:color="auto"/>
                                    <w:left w:val="none" w:sz="0" w:space="0" w:color="auto"/>
                                    <w:bottom w:val="none" w:sz="0" w:space="0" w:color="auto"/>
                                    <w:right w:val="none" w:sz="0" w:space="0" w:color="auto"/>
                                  </w:divBdr>
                                  <w:divsChild>
                                    <w:div w:id="220021111">
                                      <w:marLeft w:val="0"/>
                                      <w:marRight w:val="0"/>
                                      <w:marTop w:val="0"/>
                                      <w:marBottom w:val="0"/>
                                      <w:divBdr>
                                        <w:top w:val="none" w:sz="0" w:space="0" w:color="auto"/>
                                        <w:left w:val="none" w:sz="0" w:space="0" w:color="auto"/>
                                        <w:bottom w:val="none" w:sz="0" w:space="0" w:color="auto"/>
                                        <w:right w:val="none" w:sz="0" w:space="0" w:color="auto"/>
                                      </w:divBdr>
                                      <w:divsChild>
                                        <w:div w:id="210922020">
                                          <w:marLeft w:val="0"/>
                                          <w:marRight w:val="0"/>
                                          <w:marTop w:val="0"/>
                                          <w:marBottom w:val="0"/>
                                          <w:divBdr>
                                            <w:top w:val="none" w:sz="0" w:space="0" w:color="auto"/>
                                            <w:left w:val="none" w:sz="0" w:space="0" w:color="auto"/>
                                            <w:bottom w:val="none" w:sz="0" w:space="0" w:color="auto"/>
                                            <w:right w:val="none" w:sz="0" w:space="0" w:color="auto"/>
                                          </w:divBdr>
                                          <w:divsChild>
                                            <w:div w:id="1664770358">
                                              <w:marLeft w:val="0"/>
                                              <w:marRight w:val="0"/>
                                              <w:marTop w:val="0"/>
                                              <w:marBottom w:val="0"/>
                                              <w:divBdr>
                                                <w:top w:val="none" w:sz="0" w:space="0" w:color="auto"/>
                                                <w:left w:val="none" w:sz="0" w:space="0" w:color="auto"/>
                                                <w:bottom w:val="none" w:sz="0" w:space="0" w:color="auto"/>
                                                <w:right w:val="none" w:sz="0" w:space="0" w:color="auto"/>
                                              </w:divBdr>
                                              <w:divsChild>
                                                <w:div w:id="1146433168">
                                                  <w:marLeft w:val="0"/>
                                                  <w:marRight w:val="0"/>
                                                  <w:marTop w:val="0"/>
                                                  <w:marBottom w:val="0"/>
                                                  <w:divBdr>
                                                    <w:top w:val="none" w:sz="0" w:space="0" w:color="auto"/>
                                                    <w:left w:val="none" w:sz="0" w:space="0" w:color="auto"/>
                                                    <w:bottom w:val="none" w:sz="0" w:space="0" w:color="auto"/>
                                                    <w:right w:val="none" w:sz="0" w:space="0" w:color="auto"/>
                                                  </w:divBdr>
                                                  <w:divsChild>
                                                    <w:div w:id="1635284839">
                                                      <w:marLeft w:val="0"/>
                                                      <w:marRight w:val="0"/>
                                                      <w:marTop w:val="0"/>
                                                      <w:marBottom w:val="0"/>
                                                      <w:divBdr>
                                                        <w:top w:val="none" w:sz="0" w:space="0" w:color="auto"/>
                                                        <w:left w:val="none" w:sz="0" w:space="0" w:color="auto"/>
                                                        <w:bottom w:val="none" w:sz="0" w:space="0" w:color="auto"/>
                                                        <w:right w:val="none" w:sz="0" w:space="0" w:color="auto"/>
                                                      </w:divBdr>
                                                      <w:divsChild>
                                                        <w:div w:id="1434134950">
                                                          <w:marLeft w:val="0"/>
                                                          <w:marRight w:val="0"/>
                                                          <w:marTop w:val="0"/>
                                                          <w:marBottom w:val="0"/>
                                                          <w:divBdr>
                                                            <w:top w:val="none" w:sz="0" w:space="0" w:color="auto"/>
                                                            <w:left w:val="none" w:sz="0" w:space="0" w:color="auto"/>
                                                            <w:bottom w:val="none" w:sz="0" w:space="0" w:color="auto"/>
                                                            <w:right w:val="none" w:sz="0" w:space="0" w:color="auto"/>
                                                          </w:divBdr>
                                                          <w:divsChild>
                                                            <w:div w:id="572089353">
                                                              <w:marLeft w:val="0"/>
                                                              <w:marRight w:val="0"/>
                                                              <w:marTop w:val="0"/>
                                                              <w:marBottom w:val="0"/>
                                                              <w:divBdr>
                                                                <w:top w:val="none" w:sz="0" w:space="0" w:color="auto"/>
                                                                <w:left w:val="none" w:sz="0" w:space="0" w:color="auto"/>
                                                                <w:bottom w:val="none" w:sz="0" w:space="0" w:color="auto"/>
                                                                <w:right w:val="none" w:sz="0" w:space="0" w:color="auto"/>
                                                              </w:divBdr>
                                                              <w:divsChild>
                                                                <w:div w:id="2217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12292">
      <w:bodyDiv w:val="1"/>
      <w:marLeft w:val="0"/>
      <w:marRight w:val="0"/>
      <w:marTop w:val="0"/>
      <w:marBottom w:val="0"/>
      <w:divBdr>
        <w:top w:val="none" w:sz="0" w:space="0" w:color="auto"/>
        <w:left w:val="none" w:sz="0" w:space="0" w:color="auto"/>
        <w:bottom w:val="none" w:sz="0" w:space="0" w:color="auto"/>
        <w:right w:val="none" w:sz="0" w:space="0" w:color="auto"/>
      </w:divBdr>
    </w:div>
    <w:div w:id="7172385">
      <w:bodyDiv w:val="1"/>
      <w:marLeft w:val="0"/>
      <w:marRight w:val="0"/>
      <w:marTop w:val="0"/>
      <w:marBottom w:val="0"/>
      <w:divBdr>
        <w:top w:val="none" w:sz="0" w:space="0" w:color="auto"/>
        <w:left w:val="none" w:sz="0" w:space="0" w:color="auto"/>
        <w:bottom w:val="none" w:sz="0" w:space="0" w:color="auto"/>
        <w:right w:val="none" w:sz="0" w:space="0" w:color="auto"/>
      </w:divBdr>
    </w:div>
    <w:div w:id="7294773">
      <w:bodyDiv w:val="1"/>
      <w:marLeft w:val="0"/>
      <w:marRight w:val="0"/>
      <w:marTop w:val="0"/>
      <w:marBottom w:val="0"/>
      <w:divBdr>
        <w:top w:val="none" w:sz="0" w:space="0" w:color="auto"/>
        <w:left w:val="none" w:sz="0" w:space="0" w:color="auto"/>
        <w:bottom w:val="none" w:sz="0" w:space="0" w:color="auto"/>
        <w:right w:val="none" w:sz="0" w:space="0" w:color="auto"/>
      </w:divBdr>
      <w:divsChild>
        <w:div w:id="767315787">
          <w:marLeft w:val="0"/>
          <w:marRight w:val="0"/>
          <w:marTop w:val="0"/>
          <w:marBottom w:val="0"/>
          <w:divBdr>
            <w:top w:val="none" w:sz="0" w:space="0" w:color="auto"/>
            <w:left w:val="none" w:sz="0" w:space="0" w:color="auto"/>
            <w:bottom w:val="none" w:sz="0" w:space="0" w:color="auto"/>
            <w:right w:val="none" w:sz="0" w:space="0" w:color="auto"/>
          </w:divBdr>
          <w:divsChild>
            <w:div w:id="1555505486">
              <w:marLeft w:val="150"/>
              <w:marRight w:val="150"/>
              <w:marTop w:val="0"/>
              <w:marBottom w:val="0"/>
              <w:divBdr>
                <w:top w:val="none" w:sz="0" w:space="0" w:color="auto"/>
                <w:left w:val="none" w:sz="0" w:space="0" w:color="auto"/>
                <w:bottom w:val="none" w:sz="0" w:space="0" w:color="auto"/>
                <w:right w:val="none" w:sz="0" w:space="0" w:color="auto"/>
              </w:divBdr>
              <w:divsChild>
                <w:div w:id="2147235079">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7417607">
      <w:bodyDiv w:val="1"/>
      <w:marLeft w:val="0"/>
      <w:marRight w:val="0"/>
      <w:marTop w:val="0"/>
      <w:marBottom w:val="0"/>
      <w:divBdr>
        <w:top w:val="none" w:sz="0" w:space="0" w:color="auto"/>
        <w:left w:val="none" w:sz="0" w:space="0" w:color="auto"/>
        <w:bottom w:val="none" w:sz="0" w:space="0" w:color="auto"/>
        <w:right w:val="none" w:sz="0" w:space="0" w:color="auto"/>
      </w:divBdr>
    </w:div>
    <w:div w:id="7489359">
      <w:bodyDiv w:val="1"/>
      <w:marLeft w:val="0"/>
      <w:marRight w:val="0"/>
      <w:marTop w:val="0"/>
      <w:marBottom w:val="0"/>
      <w:divBdr>
        <w:top w:val="none" w:sz="0" w:space="0" w:color="auto"/>
        <w:left w:val="none" w:sz="0" w:space="0" w:color="auto"/>
        <w:bottom w:val="none" w:sz="0" w:space="0" w:color="auto"/>
        <w:right w:val="none" w:sz="0" w:space="0" w:color="auto"/>
      </w:divBdr>
    </w:div>
    <w:div w:id="7873890">
      <w:bodyDiv w:val="1"/>
      <w:marLeft w:val="0"/>
      <w:marRight w:val="0"/>
      <w:marTop w:val="0"/>
      <w:marBottom w:val="0"/>
      <w:divBdr>
        <w:top w:val="none" w:sz="0" w:space="0" w:color="auto"/>
        <w:left w:val="none" w:sz="0" w:space="0" w:color="auto"/>
        <w:bottom w:val="none" w:sz="0" w:space="0" w:color="auto"/>
        <w:right w:val="none" w:sz="0" w:space="0" w:color="auto"/>
      </w:divBdr>
    </w:div>
    <w:div w:id="8257830">
      <w:bodyDiv w:val="1"/>
      <w:marLeft w:val="0"/>
      <w:marRight w:val="0"/>
      <w:marTop w:val="0"/>
      <w:marBottom w:val="0"/>
      <w:divBdr>
        <w:top w:val="none" w:sz="0" w:space="0" w:color="auto"/>
        <w:left w:val="none" w:sz="0" w:space="0" w:color="auto"/>
        <w:bottom w:val="none" w:sz="0" w:space="0" w:color="auto"/>
        <w:right w:val="none" w:sz="0" w:space="0" w:color="auto"/>
      </w:divBdr>
      <w:divsChild>
        <w:div w:id="2066104398">
          <w:marLeft w:val="0"/>
          <w:marRight w:val="0"/>
          <w:marTop w:val="0"/>
          <w:marBottom w:val="0"/>
          <w:divBdr>
            <w:top w:val="none" w:sz="0" w:space="0" w:color="auto"/>
            <w:left w:val="none" w:sz="0" w:space="0" w:color="auto"/>
            <w:bottom w:val="none" w:sz="0" w:space="0" w:color="auto"/>
            <w:right w:val="none" w:sz="0" w:space="0" w:color="auto"/>
          </w:divBdr>
          <w:divsChild>
            <w:div w:id="1684014577">
              <w:marLeft w:val="0"/>
              <w:marRight w:val="0"/>
              <w:marTop w:val="0"/>
              <w:marBottom w:val="0"/>
              <w:divBdr>
                <w:top w:val="none" w:sz="0" w:space="0" w:color="auto"/>
                <w:left w:val="none" w:sz="0" w:space="0" w:color="auto"/>
                <w:bottom w:val="none" w:sz="0" w:space="0" w:color="auto"/>
                <w:right w:val="none" w:sz="0" w:space="0" w:color="auto"/>
              </w:divBdr>
              <w:divsChild>
                <w:div w:id="2103794724">
                  <w:marLeft w:val="0"/>
                  <w:marRight w:val="0"/>
                  <w:marTop w:val="0"/>
                  <w:marBottom w:val="0"/>
                  <w:divBdr>
                    <w:top w:val="none" w:sz="0" w:space="0" w:color="auto"/>
                    <w:left w:val="none" w:sz="0" w:space="0" w:color="auto"/>
                    <w:bottom w:val="none" w:sz="0" w:space="0" w:color="auto"/>
                    <w:right w:val="none" w:sz="0" w:space="0" w:color="auto"/>
                  </w:divBdr>
                  <w:divsChild>
                    <w:div w:id="299119446">
                      <w:marLeft w:val="0"/>
                      <w:marRight w:val="0"/>
                      <w:marTop w:val="0"/>
                      <w:marBottom w:val="0"/>
                      <w:divBdr>
                        <w:top w:val="none" w:sz="0" w:space="0" w:color="auto"/>
                        <w:left w:val="none" w:sz="0" w:space="0" w:color="auto"/>
                        <w:bottom w:val="none" w:sz="0" w:space="0" w:color="auto"/>
                        <w:right w:val="none" w:sz="0" w:space="0" w:color="auto"/>
                      </w:divBdr>
                      <w:divsChild>
                        <w:div w:id="31543132">
                          <w:marLeft w:val="0"/>
                          <w:marRight w:val="0"/>
                          <w:marTop w:val="0"/>
                          <w:marBottom w:val="0"/>
                          <w:divBdr>
                            <w:top w:val="none" w:sz="0" w:space="0" w:color="auto"/>
                            <w:left w:val="none" w:sz="0" w:space="0" w:color="auto"/>
                            <w:bottom w:val="none" w:sz="0" w:space="0" w:color="auto"/>
                            <w:right w:val="none" w:sz="0" w:space="0" w:color="auto"/>
                          </w:divBdr>
                          <w:divsChild>
                            <w:div w:id="1819491789">
                              <w:marLeft w:val="0"/>
                              <w:marRight w:val="0"/>
                              <w:marTop w:val="0"/>
                              <w:marBottom w:val="0"/>
                              <w:divBdr>
                                <w:top w:val="none" w:sz="0" w:space="0" w:color="auto"/>
                                <w:left w:val="none" w:sz="0" w:space="0" w:color="auto"/>
                                <w:bottom w:val="none" w:sz="0" w:space="0" w:color="auto"/>
                                <w:right w:val="none" w:sz="0" w:space="0" w:color="auto"/>
                              </w:divBdr>
                              <w:divsChild>
                                <w:div w:id="2058164689">
                                  <w:marLeft w:val="0"/>
                                  <w:marRight w:val="0"/>
                                  <w:marTop w:val="0"/>
                                  <w:marBottom w:val="0"/>
                                  <w:divBdr>
                                    <w:top w:val="none" w:sz="0" w:space="0" w:color="auto"/>
                                    <w:left w:val="none" w:sz="0" w:space="0" w:color="auto"/>
                                    <w:bottom w:val="none" w:sz="0" w:space="0" w:color="auto"/>
                                    <w:right w:val="none" w:sz="0" w:space="0" w:color="auto"/>
                                  </w:divBdr>
                                  <w:divsChild>
                                    <w:div w:id="300383260">
                                      <w:marLeft w:val="0"/>
                                      <w:marRight w:val="0"/>
                                      <w:marTop w:val="0"/>
                                      <w:marBottom w:val="0"/>
                                      <w:divBdr>
                                        <w:top w:val="none" w:sz="0" w:space="0" w:color="auto"/>
                                        <w:left w:val="none" w:sz="0" w:space="0" w:color="auto"/>
                                        <w:bottom w:val="none" w:sz="0" w:space="0" w:color="auto"/>
                                        <w:right w:val="none" w:sz="0" w:space="0" w:color="auto"/>
                                      </w:divBdr>
                                      <w:divsChild>
                                        <w:div w:id="184367428">
                                          <w:marLeft w:val="-150"/>
                                          <w:marRight w:val="-150"/>
                                          <w:marTop w:val="0"/>
                                          <w:marBottom w:val="0"/>
                                          <w:divBdr>
                                            <w:top w:val="none" w:sz="0" w:space="0" w:color="auto"/>
                                            <w:left w:val="none" w:sz="0" w:space="0" w:color="auto"/>
                                            <w:bottom w:val="none" w:sz="0" w:space="0" w:color="auto"/>
                                            <w:right w:val="none" w:sz="0" w:space="0" w:color="auto"/>
                                          </w:divBdr>
                                          <w:divsChild>
                                            <w:div w:id="1046642477">
                                              <w:marLeft w:val="0"/>
                                              <w:marRight w:val="0"/>
                                              <w:marTop w:val="0"/>
                                              <w:marBottom w:val="0"/>
                                              <w:divBdr>
                                                <w:top w:val="none" w:sz="0" w:space="0" w:color="auto"/>
                                                <w:left w:val="none" w:sz="0" w:space="0" w:color="auto"/>
                                                <w:bottom w:val="none" w:sz="0" w:space="0" w:color="auto"/>
                                                <w:right w:val="none" w:sz="0" w:space="0" w:color="auto"/>
                                              </w:divBdr>
                                              <w:divsChild>
                                                <w:div w:id="2090424958">
                                                  <w:marLeft w:val="0"/>
                                                  <w:marRight w:val="0"/>
                                                  <w:marTop w:val="0"/>
                                                  <w:marBottom w:val="0"/>
                                                  <w:divBdr>
                                                    <w:top w:val="none" w:sz="0" w:space="0" w:color="auto"/>
                                                    <w:left w:val="none" w:sz="0" w:space="0" w:color="auto"/>
                                                    <w:bottom w:val="none" w:sz="0" w:space="0" w:color="auto"/>
                                                    <w:right w:val="none" w:sz="0" w:space="0" w:color="auto"/>
                                                  </w:divBdr>
                                                  <w:divsChild>
                                                    <w:div w:id="571503567">
                                                      <w:marLeft w:val="0"/>
                                                      <w:marRight w:val="0"/>
                                                      <w:marTop w:val="0"/>
                                                      <w:marBottom w:val="0"/>
                                                      <w:divBdr>
                                                        <w:top w:val="none" w:sz="0" w:space="0" w:color="auto"/>
                                                        <w:left w:val="none" w:sz="0" w:space="0" w:color="auto"/>
                                                        <w:bottom w:val="none" w:sz="0" w:space="0" w:color="auto"/>
                                                        <w:right w:val="none" w:sz="0" w:space="0" w:color="auto"/>
                                                      </w:divBdr>
                                                      <w:divsChild>
                                                        <w:div w:id="1983925444">
                                                          <w:marLeft w:val="0"/>
                                                          <w:marRight w:val="0"/>
                                                          <w:marTop w:val="0"/>
                                                          <w:marBottom w:val="0"/>
                                                          <w:divBdr>
                                                            <w:top w:val="none" w:sz="0" w:space="0" w:color="auto"/>
                                                            <w:left w:val="none" w:sz="0" w:space="0" w:color="auto"/>
                                                            <w:bottom w:val="none" w:sz="0" w:space="0" w:color="auto"/>
                                                            <w:right w:val="none" w:sz="0" w:space="0" w:color="auto"/>
                                                          </w:divBdr>
                                                          <w:divsChild>
                                                            <w:div w:id="889224924">
                                                              <w:marLeft w:val="0"/>
                                                              <w:marRight w:val="0"/>
                                                              <w:marTop w:val="0"/>
                                                              <w:marBottom w:val="0"/>
                                                              <w:divBdr>
                                                                <w:top w:val="none" w:sz="0" w:space="0" w:color="auto"/>
                                                                <w:left w:val="none" w:sz="0" w:space="0" w:color="auto"/>
                                                                <w:bottom w:val="none" w:sz="0" w:space="0" w:color="auto"/>
                                                                <w:right w:val="none" w:sz="0" w:space="0" w:color="auto"/>
                                                              </w:divBdr>
                                                              <w:divsChild>
                                                                <w:div w:id="722943035">
                                                                  <w:marLeft w:val="0"/>
                                                                  <w:marRight w:val="0"/>
                                                                  <w:marTop w:val="0"/>
                                                                  <w:marBottom w:val="0"/>
                                                                  <w:divBdr>
                                                                    <w:top w:val="none" w:sz="0" w:space="0" w:color="auto"/>
                                                                    <w:left w:val="none" w:sz="0" w:space="0" w:color="auto"/>
                                                                    <w:bottom w:val="none" w:sz="0" w:space="0" w:color="auto"/>
                                                                    <w:right w:val="none" w:sz="0" w:space="0" w:color="auto"/>
                                                                  </w:divBdr>
                                                                  <w:divsChild>
                                                                    <w:div w:id="1668094992">
                                                                      <w:marLeft w:val="0"/>
                                                                      <w:marRight w:val="0"/>
                                                                      <w:marTop w:val="0"/>
                                                                      <w:marBottom w:val="0"/>
                                                                      <w:divBdr>
                                                                        <w:top w:val="none" w:sz="0" w:space="0" w:color="auto"/>
                                                                        <w:left w:val="none" w:sz="0" w:space="0" w:color="auto"/>
                                                                        <w:bottom w:val="none" w:sz="0" w:space="0" w:color="auto"/>
                                                                        <w:right w:val="none" w:sz="0" w:space="0" w:color="auto"/>
                                                                      </w:divBdr>
                                                                      <w:divsChild>
                                                                        <w:div w:id="1371688464">
                                                                          <w:marLeft w:val="-225"/>
                                                                          <w:marRight w:val="-225"/>
                                                                          <w:marTop w:val="0"/>
                                                                          <w:marBottom w:val="0"/>
                                                                          <w:divBdr>
                                                                            <w:top w:val="none" w:sz="0" w:space="0" w:color="auto"/>
                                                                            <w:left w:val="none" w:sz="0" w:space="0" w:color="auto"/>
                                                                            <w:bottom w:val="none" w:sz="0" w:space="0" w:color="auto"/>
                                                                            <w:right w:val="none" w:sz="0" w:space="0" w:color="auto"/>
                                                                          </w:divBdr>
                                                                          <w:divsChild>
                                                                            <w:div w:id="1425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8961">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8988462">
      <w:bodyDiv w:val="1"/>
      <w:marLeft w:val="0"/>
      <w:marRight w:val="0"/>
      <w:marTop w:val="0"/>
      <w:marBottom w:val="0"/>
      <w:divBdr>
        <w:top w:val="none" w:sz="0" w:space="0" w:color="auto"/>
        <w:left w:val="none" w:sz="0" w:space="0" w:color="auto"/>
        <w:bottom w:val="none" w:sz="0" w:space="0" w:color="auto"/>
        <w:right w:val="none" w:sz="0" w:space="0" w:color="auto"/>
      </w:divBdr>
    </w:div>
    <w:div w:id="10187996">
      <w:bodyDiv w:val="1"/>
      <w:marLeft w:val="0"/>
      <w:marRight w:val="0"/>
      <w:marTop w:val="0"/>
      <w:marBottom w:val="0"/>
      <w:divBdr>
        <w:top w:val="none" w:sz="0" w:space="0" w:color="auto"/>
        <w:left w:val="none" w:sz="0" w:space="0" w:color="auto"/>
        <w:bottom w:val="none" w:sz="0" w:space="0" w:color="auto"/>
        <w:right w:val="none" w:sz="0" w:space="0" w:color="auto"/>
      </w:divBdr>
    </w:div>
    <w:div w:id="10223757">
      <w:bodyDiv w:val="1"/>
      <w:marLeft w:val="0"/>
      <w:marRight w:val="0"/>
      <w:marTop w:val="0"/>
      <w:marBottom w:val="0"/>
      <w:divBdr>
        <w:top w:val="none" w:sz="0" w:space="0" w:color="auto"/>
        <w:left w:val="none" w:sz="0" w:space="0" w:color="auto"/>
        <w:bottom w:val="none" w:sz="0" w:space="0" w:color="auto"/>
        <w:right w:val="none" w:sz="0" w:space="0" w:color="auto"/>
      </w:divBdr>
    </w:div>
    <w:div w:id="10452720">
      <w:bodyDiv w:val="1"/>
      <w:marLeft w:val="0"/>
      <w:marRight w:val="0"/>
      <w:marTop w:val="0"/>
      <w:marBottom w:val="0"/>
      <w:divBdr>
        <w:top w:val="none" w:sz="0" w:space="0" w:color="auto"/>
        <w:left w:val="none" w:sz="0" w:space="0" w:color="auto"/>
        <w:bottom w:val="none" w:sz="0" w:space="0" w:color="auto"/>
        <w:right w:val="none" w:sz="0" w:space="0" w:color="auto"/>
      </w:divBdr>
    </w:div>
    <w:div w:id="10880759">
      <w:bodyDiv w:val="1"/>
      <w:marLeft w:val="0"/>
      <w:marRight w:val="0"/>
      <w:marTop w:val="0"/>
      <w:marBottom w:val="0"/>
      <w:divBdr>
        <w:top w:val="none" w:sz="0" w:space="0" w:color="auto"/>
        <w:left w:val="none" w:sz="0" w:space="0" w:color="auto"/>
        <w:bottom w:val="none" w:sz="0" w:space="0" w:color="auto"/>
        <w:right w:val="none" w:sz="0" w:space="0" w:color="auto"/>
      </w:divBdr>
      <w:divsChild>
        <w:div w:id="1422943289">
          <w:marLeft w:val="0"/>
          <w:marRight w:val="0"/>
          <w:marTop w:val="0"/>
          <w:marBottom w:val="0"/>
          <w:divBdr>
            <w:top w:val="none" w:sz="0" w:space="0" w:color="auto"/>
            <w:left w:val="none" w:sz="0" w:space="0" w:color="auto"/>
            <w:bottom w:val="none" w:sz="0" w:space="0" w:color="auto"/>
            <w:right w:val="none" w:sz="0" w:space="0" w:color="auto"/>
          </w:divBdr>
          <w:divsChild>
            <w:div w:id="2003970837">
              <w:marLeft w:val="0"/>
              <w:marRight w:val="0"/>
              <w:marTop w:val="0"/>
              <w:marBottom w:val="0"/>
              <w:divBdr>
                <w:top w:val="none" w:sz="0" w:space="0" w:color="auto"/>
                <w:left w:val="none" w:sz="0" w:space="0" w:color="auto"/>
                <w:bottom w:val="none" w:sz="0" w:space="0" w:color="auto"/>
                <w:right w:val="none" w:sz="0" w:space="0" w:color="auto"/>
              </w:divBdr>
              <w:divsChild>
                <w:div w:id="1822230451">
                  <w:marLeft w:val="0"/>
                  <w:marRight w:val="3224"/>
                  <w:marTop w:val="0"/>
                  <w:marBottom w:val="0"/>
                  <w:divBdr>
                    <w:top w:val="none" w:sz="0" w:space="0" w:color="auto"/>
                    <w:left w:val="none" w:sz="0" w:space="0" w:color="auto"/>
                    <w:bottom w:val="none" w:sz="0" w:space="0" w:color="auto"/>
                    <w:right w:val="none" w:sz="0" w:space="0" w:color="auto"/>
                  </w:divBdr>
                  <w:divsChild>
                    <w:div w:id="1088582036">
                      <w:marLeft w:val="0"/>
                      <w:marRight w:val="0"/>
                      <w:marTop w:val="0"/>
                      <w:marBottom w:val="215"/>
                      <w:divBdr>
                        <w:top w:val="none" w:sz="0" w:space="0" w:color="auto"/>
                        <w:left w:val="none" w:sz="0" w:space="0" w:color="auto"/>
                        <w:bottom w:val="none" w:sz="0" w:space="0" w:color="auto"/>
                        <w:right w:val="none" w:sz="0" w:space="0" w:color="auto"/>
                      </w:divBdr>
                      <w:divsChild>
                        <w:div w:id="77286750">
                          <w:marLeft w:val="0"/>
                          <w:marRight w:val="0"/>
                          <w:marTop w:val="0"/>
                          <w:marBottom w:val="0"/>
                          <w:divBdr>
                            <w:top w:val="none" w:sz="0" w:space="0" w:color="auto"/>
                            <w:left w:val="none" w:sz="0" w:space="0" w:color="auto"/>
                            <w:bottom w:val="none" w:sz="0" w:space="0" w:color="auto"/>
                            <w:right w:val="none" w:sz="0" w:space="0" w:color="auto"/>
                          </w:divBdr>
                          <w:divsChild>
                            <w:div w:id="4394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983">
      <w:bodyDiv w:val="1"/>
      <w:marLeft w:val="0"/>
      <w:marRight w:val="0"/>
      <w:marTop w:val="0"/>
      <w:marBottom w:val="0"/>
      <w:divBdr>
        <w:top w:val="none" w:sz="0" w:space="0" w:color="auto"/>
        <w:left w:val="none" w:sz="0" w:space="0" w:color="auto"/>
        <w:bottom w:val="none" w:sz="0" w:space="0" w:color="auto"/>
        <w:right w:val="none" w:sz="0" w:space="0" w:color="auto"/>
      </w:divBdr>
    </w:div>
    <w:div w:id="11424585">
      <w:bodyDiv w:val="1"/>
      <w:marLeft w:val="0"/>
      <w:marRight w:val="0"/>
      <w:marTop w:val="0"/>
      <w:marBottom w:val="0"/>
      <w:divBdr>
        <w:top w:val="none" w:sz="0" w:space="0" w:color="auto"/>
        <w:left w:val="none" w:sz="0" w:space="0" w:color="auto"/>
        <w:bottom w:val="none" w:sz="0" w:space="0" w:color="auto"/>
        <w:right w:val="none" w:sz="0" w:space="0" w:color="auto"/>
      </w:divBdr>
      <w:divsChild>
        <w:div w:id="995261265">
          <w:marLeft w:val="0"/>
          <w:marRight w:val="0"/>
          <w:marTop w:val="0"/>
          <w:marBottom w:val="0"/>
          <w:divBdr>
            <w:top w:val="none" w:sz="0" w:space="0" w:color="auto"/>
            <w:left w:val="none" w:sz="0" w:space="0" w:color="auto"/>
            <w:bottom w:val="none" w:sz="0" w:space="0" w:color="auto"/>
            <w:right w:val="none" w:sz="0" w:space="0" w:color="auto"/>
          </w:divBdr>
          <w:divsChild>
            <w:div w:id="1301881233">
              <w:marLeft w:val="0"/>
              <w:marRight w:val="0"/>
              <w:marTop w:val="0"/>
              <w:marBottom w:val="0"/>
              <w:divBdr>
                <w:top w:val="none" w:sz="0" w:space="0" w:color="auto"/>
                <w:left w:val="none" w:sz="0" w:space="0" w:color="auto"/>
                <w:bottom w:val="none" w:sz="0" w:space="0" w:color="auto"/>
                <w:right w:val="none" w:sz="0" w:space="0" w:color="auto"/>
              </w:divBdr>
              <w:divsChild>
                <w:div w:id="284698762">
                  <w:marLeft w:val="0"/>
                  <w:marRight w:val="0"/>
                  <w:marTop w:val="0"/>
                  <w:marBottom w:val="0"/>
                  <w:divBdr>
                    <w:top w:val="none" w:sz="0" w:space="0" w:color="auto"/>
                    <w:left w:val="none" w:sz="0" w:space="0" w:color="auto"/>
                    <w:bottom w:val="none" w:sz="0" w:space="0" w:color="auto"/>
                    <w:right w:val="none" w:sz="0" w:space="0" w:color="auto"/>
                  </w:divBdr>
                  <w:divsChild>
                    <w:div w:id="443421040">
                      <w:marLeft w:val="0"/>
                      <w:marRight w:val="0"/>
                      <w:marTop w:val="0"/>
                      <w:marBottom w:val="0"/>
                      <w:divBdr>
                        <w:top w:val="none" w:sz="0" w:space="0" w:color="auto"/>
                        <w:left w:val="none" w:sz="0" w:space="0" w:color="auto"/>
                        <w:bottom w:val="none" w:sz="0" w:space="0" w:color="auto"/>
                        <w:right w:val="none" w:sz="0" w:space="0" w:color="auto"/>
                      </w:divBdr>
                      <w:divsChild>
                        <w:div w:id="789588875">
                          <w:marLeft w:val="0"/>
                          <w:marRight w:val="0"/>
                          <w:marTop w:val="0"/>
                          <w:marBottom w:val="0"/>
                          <w:divBdr>
                            <w:top w:val="none" w:sz="0" w:space="0" w:color="auto"/>
                            <w:left w:val="none" w:sz="0" w:space="0" w:color="auto"/>
                            <w:bottom w:val="none" w:sz="0" w:space="0" w:color="auto"/>
                            <w:right w:val="none" w:sz="0" w:space="0" w:color="auto"/>
                          </w:divBdr>
                          <w:divsChild>
                            <w:div w:id="396049000">
                              <w:marLeft w:val="0"/>
                              <w:marRight w:val="0"/>
                              <w:marTop w:val="0"/>
                              <w:marBottom w:val="0"/>
                              <w:divBdr>
                                <w:top w:val="none" w:sz="0" w:space="0" w:color="auto"/>
                                <w:left w:val="none" w:sz="0" w:space="0" w:color="auto"/>
                                <w:bottom w:val="none" w:sz="0" w:space="0" w:color="auto"/>
                                <w:right w:val="none" w:sz="0" w:space="0" w:color="auto"/>
                              </w:divBdr>
                              <w:divsChild>
                                <w:div w:id="429005126">
                                  <w:marLeft w:val="0"/>
                                  <w:marRight w:val="0"/>
                                  <w:marTop w:val="0"/>
                                  <w:marBottom w:val="0"/>
                                  <w:divBdr>
                                    <w:top w:val="none" w:sz="0" w:space="0" w:color="auto"/>
                                    <w:left w:val="none" w:sz="0" w:space="0" w:color="auto"/>
                                    <w:bottom w:val="none" w:sz="0" w:space="0" w:color="auto"/>
                                    <w:right w:val="none" w:sz="0" w:space="0" w:color="auto"/>
                                  </w:divBdr>
                                  <w:divsChild>
                                    <w:div w:id="2126145514">
                                      <w:marLeft w:val="0"/>
                                      <w:marRight w:val="0"/>
                                      <w:marTop w:val="0"/>
                                      <w:marBottom w:val="0"/>
                                      <w:divBdr>
                                        <w:top w:val="none" w:sz="0" w:space="0" w:color="auto"/>
                                        <w:left w:val="none" w:sz="0" w:space="0" w:color="auto"/>
                                        <w:bottom w:val="none" w:sz="0" w:space="0" w:color="auto"/>
                                        <w:right w:val="none" w:sz="0" w:space="0" w:color="auto"/>
                                      </w:divBdr>
                                      <w:divsChild>
                                        <w:div w:id="294918973">
                                          <w:marLeft w:val="-150"/>
                                          <w:marRight w:val="-150"/>
                                          <w:marTop w:val="0"/>
                                          <w:marBottom w:val="0"/>
                                          <w:divBdr>
                                            <w:top w:val="none" w:sz="0" w:space="0" w:color="auto"/>
                                            <w:left w:val="none" w:sz="0" w:space="0" w:color="auto"/>
                                            <w:bottom w:val="none" w:sz="0" w:space="0" w:color="auto"/>
                                            <w:right w:val="none" w:sz="0" w:space="0" w:color="auto"/>
                                          </w:divBdr>
                                          <w:divsChild>
                                            <w:div w:id="297540310">
                                              <w:marLeft w:val="0"/>
                                              <w:marRight w:val="0"/>
                                              <w:marTop w:val="0"/>
                                              <w:marBottom w:val="0"/>
                                              <w:divBdr>
                                                <w:top w:val="none" w:sz="0" w:space="0" w:color="auto"/>
                                                <w:left w:val="none" w:sz="0" w:space="0" w:color="auto"/>
                                                <w:bottom w:val="none" w:sz="0" w:space="0" w:color="auto"/>
                                                <w:right w:val="none" w:sz="0" w:space="0" w:color="auto"/>
                                              </w:divBdr>
                                              <w:divsChild>
                                                <w:div w:id="35273939">
                                                  <w:marLeft w:val="0"/>
                                                  <w:marRight w:val="0"/>
                                                  <w:marTop w:val="0"/>
                                                  <w:marBottom w:val="0"/>
                                                  <w:divBdr>
                                                    <w:top w:val="none" w:sz="0" w:space="0" w:color="auto"/>
                                                    <w:left w:val="none" w:sz="0" w:space="0" w:color="auto"/>
                                                    <w:bottom w:val="none" w:sz="0" w:space="0" w:color="auto"/>
                                                    <w:right w:val="none" w:sz="0" w:space="0" w:color="auto"/>
                                                  </w:divBdr>
                                                  <w:divsChild>
                                                    <w:div w:id="1836265162">
                                                      <w:marLeft w:val="0"/>
                                                      <w:marRight w:val="0"/>
                                                      <w:marTop w:val="0"/>
                                                      <w:marBottom w:val="0"/>
                                                      <w:divBdr>
                                                        <w:top w:val="none" w:sz="0" w:space="0" w:color="auto"/>
                                                        <w:left w:val="none" w:sz="0" w:space="0" w:color="auto"/>
                                                        <w:bottom w:val="none" w:sz="0" w:space="0" w:color="auto"/>
                                                        <w:right w:val="none" w:sz="0" w:space="0" w:color="auto"/>
                                                      </w:divBdr>
                                                      <w:divsChild>
                                                        <w:div w:id="254092143">
                                                          <w:marLeft w:val="0"/>
                                                          <w:marRight w:val="0"/>
                                                          <w:marTop w:val="0"/>
                                                          <w:marBottom w:val="0"/>
                                                          <w:divBdr>
                                                            <w:top w:val="none" w:sz="0" w:space="0" w:color="auto"/>
                                                            <w:left w:val="none" w:sz="0" w:space="0" w:color="auto"/>
                                                            <w:bottom w:val="none" w:sz="0" w:space="0" w:color="auto"/>
                                                            <w:right w:val="none" w:sz="0" w:space="0" w:color="auto"/>
                                                          </w:divBdr>
                                                          <w:divsChild>
                                                            <w:div w:id="605111838">
                                                              <w:marLeft w:val="0"/>
                                                              <w:marRight w:val="0"/>
                                                              <w:marTop w:val="0"/>
                                                              <w:marBottom w:val="0"/>
                                                              <w:divBdr>
                                                                <w:top w:val="none" w:sz="0" w:space="0" w:color="auto"/>
                                                                <w:left w:val="none" w:sz="0" w:space="0" w:color="auto"/>
                                                                <w:bottom w:val="none" w:sz="0" w:space="0" w:color="auto"/>
                                                                <w:right w:val="none" w:sz="0" w:space="0" w:color="auto"/>
                                                              </w:divBdr>
                                                              <w:divsChild>
                                                                <w:div w:id="1023869116">
                                                                  <w:marLeft w:val="0"/>
                                                                  <w:marRight w:val="0"/>
                                                                  <w:marTop w:val="0"/>
                                                                  <w:marBottom w:val="0"/>
                                                                  <w:divBdr>
                                                                    <w:top w:val="none" w:sz="0" w:space="0" w:color="auto"/>
                                                                    <w:left w:val="none" w:sz="0" w:space="0" w:color="auto"/>
                                                                    <w:bottom w:val="none" w:sz="0" w:space="0" w:color="auto"/>
                                                                    <w:right w:val="none" w:sz="0" w:space="0" w:color="auto"/>
                                                                  </w:divBdr>
                                                                  <w:divsChild>
                                                                    <w:div w:id="1757941109">
                                                                      <w:marLeft w:val="0"/>
                                                                      <w:marRight w:val="0"/>
                                                                      <w:marTop w:val="0"/>
                                                                      <w:marBottom w:val="0"/>
                                                                      <w:divBdr>
                                                                        <w:top w:val="none" w:sz="0" w:space="0" w:color="auto"/>
                                                                        <w:left w:val="none" w:sz="0" w:space="0" w:color="auto"/>
                                                                        <w:bottom w:val="none" w:sz="0" w:space="0" w:color="auto"/>
                                                                        <w:right w:val="none" w:sz="0" w:space="0" w:color="auto"/>
                                                                      </w:divBdr>
                                                                      <w:divsChild>
                                                                        <w:div w:id="1545407541">
                                                                          <w:marLeft w:val="-225"/>
                                                                          <w:marRight w:val="-225"/>
                                                                          <w:marTop w:val="0"/>
                                                                          <w:marBottom w:val="0"/>
                                                                          <w:divBdr>
                                                                            <w:top w:val="none" w:sz="0" w:space="0" w:color="auto"/>
                                                                            <w:left w:val="none" w:sz="0" w:space="0" w:color="auto"/>
                                                                            <w:bottom w:val="none" w:sz="0" w:space="0" w:color="auto"/>
                                                                            <w:right w:val="none" w:sz="0" w:space="0" w:color="auto"/>
                                                                          </w:divBdr>
                                                                          <w:divsChild>
                                                                            <w:div w:id="184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6112">
      <w:bodyDiv w:val="1"/>
      <w:marLeft w:val="0"/>
      <w:marRight w:val="0"/>
      <w:marTop w:val="0"/>
      <w:marBottom w:val="0"/>
      <w:divBdr>
        <w:top w:val="none" w:sz="0" w:space="0" w:color="auto"/>
        <w:left w:val="none" w:sz="0" w:space="0" w:color="auto"/>
        <w:bottom w:val="none" w:sz="0" w:space="0" w:color="auto"/>
        <w:right w:val="none" w:sz="0" w:space="0" w:color="auto"/>
      </w:divBdr>
      <w:divsChild>
        <w:div w:id="445272106">
          <w:marLeft w:val="0"/>
          <w:marRight w:val="0"/>
          <w:marTop w:val="0"/>
          <w:marBottom w:val="0"/>
          <w:divBdr>
            <w:top w:val="none" w:sz="0" w:space="0" w:color="auto"/>
            <w:left w:val="none" w:sz="0" w:space="0" w:color="auto"/>
            <w:bottom w:val="none" w:sz="0" w:space="0" w:color="auto"/>
            <w:right w:val="none" w:sz="0" w:space="0" w:color="auto"/>
          </w:divBdr>
        </w:div>
      </w:divsChild>
    </w:div>
    <w:div w:id="11616999">
      <w:bodyDiv w:val="1"/>
      <w:marLeft w:val="0"/>
      <w:marRight w:val="0"/>
      <w:marTop w:val="0"/>
      <w:marBottom w:val="0"/>
      <w:divBdr>
        <w:top w:val="none" w:sz="0" w:space="0" w:color="auto"/>
        <w:left w:val="none" w:sz="0" w:space="0" w:color="auto"/>
        <w:bottom w:val="none" w:sz="0" w:space="0" w:color="auto"/>
        <w:right w:val="none" w:sz="0" w:space="0" w:color="auto"/>
      </w:divBdr>
    </w:div>
    <w:div w:id="11689507">
      <w:bodyDiv w:val="1"/>
      <w:marLeft w:val="0"/>
      <w:marRight w:val="0"/>
      <w:marTop w:val="0"/>
      <w:marBottom w:val="0"/>
      <w:divBdr>
        <w:top w:val="none" w:sz="0" w:space="0" w:color="auto"/>
        <w:left w:val="none" w:sz="0" w:space="0" w:color="auto"/>
        <w:bottom w:val="none" w:sz="0" w:space="0" w:color="auto"/>
        <w:right w:val="none" w:sz="0" w:space="0" w:color="auto"/>
      </w:divBdr>
      <w:divsChild>
        <w:div w:id="1469006732">
          <w:marLeft w:val="0"/>
          <w:marRight w:val="0"/>
          <w:marTop w:val="0"/>
          <w:marBottom w:val="0"/>
          <w:divBdr>
            <w:top w:val="none" w:sz="0" w:space="0" w:color="auto"/>
            <w:left w:val="none" w:sz="0" w:space="0" w:color="auto"/>
            <w:bottom w:val="none" w:sz="0" w:space="0" w:color="auto"/>
            <w:right w:val="none" w:sz="0" w:space="0" w:color="auto"/>
          </w:divBdr>
          <w:divsChild>
            <w:div w:id="1591162582">
              <w:marLeft w:val="0"/>
              <w:marRight w:val="0"/>
              <w:marTop w:val="0"/>
              <w:marBottom w:val="0"/>
              <w:divBdr>
                <w:top w:val="none" w:sz="0" w:space="0" w:color="auto"/>
                <w:left w:val="none" w:sz="0" w:space="0" w:color="auto"/>
                <w:bottom w:val="none" w:sz="0" w:space="0" w:color="auto"/>
                <w:right w:val="none" w:sz="0" w:space="0" w:color="auto"/>
              </w:divBdr>
              <w:divsChild>
                <w:div w:id="1752042990">
                  <w:marLeft w:val="0"/>
                  <w:marRight w:val="0"/>
                  <w:marTop w:val="0"/>
                  <w:marBottom w:val="0"/>
                  <w:divBdr>
                    <w:top w:val="none" w:sz="0" w:space="0" w:color="auto"/>
                    <w:left w:val="none" w:sz="0" w:space="0" w:color="auto"/>
                    <w:bottom w:val="none" w:sz="0" w:space="0" w:color="auto"/>
                    <w:right w:val="none" w:sz="0" w:space="0" w:color="auto"/>
                  </w:divBdr>
                  <w:divsChild>
                    <w:div w:id="903831258">
                      <w:marLeft w:val="0"/>
                      <w:marRight w:val="0"/>
                      <w:marTop w:val="0"/>
                      <w:marBottom w:val="0"/>
                      <w:divBdr>
                        <w:top w:val="none" w:sz="0" w:space="0" w:color="auto"/>
                        <w:left w:val="none" w:sz="0" w:space="0" w:color="auto"/>
                        <w:bottom w:val="none" w:sz="0" w:space="0" w:color="auto"/>
                        <w:right w:val="none" w:sz="0" w:space="0" w:color="auto"/>
                      </w:divBdr>
                      <w:divsChild>
                        <w:div w:id="1572689540">
                          <w:marLeft w:val="0"/>
                          <w:marRight w:val="0"/>
                          <w:marTop w:val="0"/>
                          <w:marBottom w:val="0"/>
                          <w:divBdr>
                            <w:top w:val="none" w:sz="0" w:space="0" w:color="auto"/>
                            <w:left w:val="none" w:sz="0" w:space="0" w:color="auto"/>
                            <w:bottom w:val="none" w:sz="0" w:space="0" w:color="auto"/>
                            <w:right w:val="none" w:sz="0" w:space="0" w:color="auto"/>
                          </w:divBdr>
                          <w:divsChild>
                            <w:div w:id="573660719">
                              <w:marLeft w:val="0"/>
                              <w:marRight w:val="0"/>
                              <w:marTop w:val="0"/>
                              <w:marBottom w:val="0"/>
                              <w:divBdr>
                                <w:top w:val="none" w:sz="0" w:space="0" w:color="auto"/>
                                <w:left w:val="none" w:sz="0" w:space="0" w:color="auto"/>
                                <w:bottom w:val="none" w:sz="0" w:space="0" w:color="auto"/>
                                <w:right w:val="none" w:sz="0" w:space="0" w:color="auto"/>
                              </w:divBdr>
                              <w:divsChild>
                                <w:div w:id="529417221">
                                  <w:marLeft w:val="0"/>
                                  <w:marRight w:val="0"/>
                                  <w:marTop w:val="0"/>
                                  <w:marBottom w:val="0"/>
                                  <w:divBdr>
                                    <w:top w:val="none" w:sz="0" w:space="0" w:color="auto"/>
                                    <w:left w:val="none" w:sz="0" w:space="0" w:color="auto"/>
                                    <w:bottom w:val="none" w:sz="0" w:space="0" w:color="auto"/>
                                    <w:right w:val="none" w:sz="0" w:space="0" w:color="auto"/>
                                  </w:divBdr>
                                  <w:divsChild>
                                    <w:div w:id="741294205">
                                      <w:marLeft w:val="0"/>
                                      <w:marRight w:val="0"/>
                                      <w:marTop w:val="0"/>
                                      <w:marBottom w:val="0"/>
                                      <w:divBdr>
                                        <w:top w:val="none" w:sz="0" w:space="0" w:color="auto"/>
                                        <w:left w:val="none" w:sz="0" w:space="0" w:color="auto"/>
                                        <w:bottom w:val="none" w:sz="0" w:space="0" w:color="auto"/>
                                        <w:right w:val="none" w:sz="0" w:space="0" w:color="auto"/>
                                      </w:divBdr>
                                      <w:divsChild>
                                        <w:div w:id="2707996">
                                          <w:marLeft w:val="-150"/>
                                          <w:marRight w:val="-150"/>
                                          <w:marTop w:val="0"/>
                                          <w:marBottom w:val="0"/>
                                          <w:divBdr>
                                            <w:top w:val="none" w:sz="0" w:space="0" w:color="auto"/>
                                            <w:left w:val="none" w:sz="0" w:space="0" w:color="auto"/>
                                            <w:bottom w:val="none" w:sz="0" w:space="0" w:color="auto"/>
                                            <w:right w:val="none" w:sz="0" w:space="0" w:color="auto"/>
                                          </w:divBdr>
                                          <w:divsChild>
                                            <w:div w:id="759527656">
                                              <w:marLeft w:val="0"/>
                                              <w:marRight w:val="0"/>
                                              <w:marTop w:val="0"/>
                                              <w:marBottom w:val="0"/>
                                              <w:divBdr>
                                                <w:top w:val="none" w:sz="0" w:space="0" w:color="auto"/>
                                                <w:left w:val="none" w:sz="0" w:space="0" w:color="auto"/>
                                                <w:bottom w:val="none" w:sz="0" w:space="0" w:color="auto"/>
                                                <w:right w:val="none" w:sz="0" w:space="0" w:color="auto"/>
                                              </w:divBdr>
                                              <w:divsChild>
                                                <w:div w:id="2052724115">
                                                  <w:marLeft w:val="0"/>
                                                  <w:marRight w:val="0"/>
                                                  <w:marTop w:val="0"/>
                                                  <w:marBottom w:val="0"/>
                                                  <w:divBdr>
                                                    <w:top w:val="none" w:sz="0" w:space="0" w:color="auto"/>
                                                    <w:left w:val="none" w:sz="0" w:space="0" w:color="auto"/>
                                                    <w:bottom w:val="none" w:sz="0" w:space="0" w:color="auto"/>
                                                    <w:right w:val="none" w:sz="0" w:space="0" w:color="auto"/>
                                                  </w:divBdr>
                                                  <w:divsChild>
                                                    <w:div w:id="773398390">
                                                      <w:marLeft w:val="0"/>
                                                      <w:marRight w:val="0"/>
                                                      <w:marTop w:val="0"/>
                                                      <w:marBottom w:val="0"/>
                                                      <w:divBdr>
                                                        <w:top w:val="none" w:sz="0" w:space="0" w:color="auto"/>
                                                        <w:left w:val="none" w:sz="0" w:space="0" w:color="auto"/>
                                                        <w:bottom w:val="none" w:sz="0" w:space="0" w:color="auto"/>
                                                        <w:right w:val="none" w:sz="0" w:space="0" w:color="auto"/>
                                                      </w:divBdr>
                                                      <w:divsChild>
                                                        <w:div w:id="332270377">
                                                          <w:marLeft w:val="0"/>
                                                          <w:marRight w:val="0"/>
                                                          <w:marTop w:val="0"/>
                                                          <w:marBottom w:val="0"/>
                                                          <w:divBdr>
                                                            <w:top w:val="none" w:sz="0" w:space="0" w:color="auto"/>
                                                            <w:left w:val="none" w:sz="0" w:space="0" w:color="auto"/>
                                                            <w:bottom w:val="none" w:sz="0" w:space="0" w:color="auto"/>
                                                            <w:right w:val="none" w:sz="0" w:space="0" w:color="auto"/>
                                                          </w:divBdr>
                                                          <w:divsChild>
                                                            <w:div w:id="1620378771">
                                                              <w:marLeft w:val="0"/>
                                                              <w:marRight w:val="0"/>
                                                              <w:marTop w:val="0"/>
                                                              <w:marBottom w:val="0"/>
                                                              <w:divBdr>
                                                                <w:top w:val="none" w:sz="0" w:space="0" w:color="auto"/>
                                                                <w:left w:val="none" w:sz="0" w:space="0" w:color="auto"/>
                                                                <w:bottom w:val="none" w:sz="0" w:space="0" w:color="auto"/>
                                                                <w:right w:val="none" w:sz="0" w:space="0" w:color="auto"/>
                                                              </w:divBdr>
                                                              <w:divsChild>
                                                                <w:div w:id="1390571180">
                                                                  <w:marLeft w:val="0"/>
                                                                  <w:marRight w:val="0"/>
                                                                  <w:marTop w:val="0"/>
                                                                  <w:marBottom w:val="0"/>
                                                                  <w:divBdr>
                                                                    <w:top w:val="none" w:sz="0" w:space="0" w:color="auto"/>
                                                                    <w:left w:val="none" w:sz="0" w:space="0" w:color="auto"/>
                                                                    <w:bottom w:val="none" w:sz="0" w:space="0" w:color="auto"/>
                                                                    <w:right w:val="none" w:sz="0" w:space="0" w:color="auto"/>
                                                                  </w:divBdr>
                                                                  <w:divsChild>
                                                                    <w:div w:id="1913158617">
                                                                      <w:marLeft w:val="0"/>
                                                                      <w:marRight w:val="0"/>
                                                                      <w:marTop w:val="0"/>
                                                                      <w:marBottom w:val="0"/>
                                                                      <w:divBdr>
                                                                        <w:top w:val="none" w:sz="0" w:space="0" w:color="auto"/>
                                                                        <w:left w:val="none" w:sz="0" w:space="0" w:color="auto"/>
                                                                        <w:bottom w:val="none" w:sz="0" w:space="0" w:color="auto"/>
                                                                        <w:right w:val="none" w:sz="0" w:space="0" w:color="auto"/>
                                                                      </w:divBdr>
                                                                      <w:divsChild>
                                                                        <w:div w:id="1507280457">
                                                                          <w:marLeft w:val="-225"/>
                                                                          <w:marRight w:val="-225"/>
                                                                          <w:marTop w:val="0"/>
                                                                          <w:marBottom w:val="0"/>
                                                                          <w:divBdr>
                                                                            <w:top w:val="none" w:sz="0" w:space="0" w:color="auto"/>
                                                                            <w:left w:val="none" w:sz="0" w:space="0" w:color="auto"/>
                                                                            <w:bottom w:val="none" w:sz="0" w:space="0" w:color="auto"/>
                                                                            <w:right w:val="none" w:sz="0" w:space="0" w:color="auto"/>
                                                                          </w:divBdr>
                                                                          <w:divsChild>
                                                                            <w:div w:id="16275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918">
      <w:bodyDiv w:val="1"/>
      <w:marLeft w:val="0"/>
      <w:marRight w:val="0"/>
      <w:marTop w:val="0"/>
      <w:marBottom w:val="0"/>
      <w:divBdr>
        <w:top w:val="none" w:sz="0" w:space="0" w:color="auto"/>
        <w:left w:val="none" w:sz="0" w:space="0" w:color="auto"/>
        <w:bottom w:val="none" w:sz="0" w:space="0" w:color="auto"/>
        <w:right w:val="none" w:sz="0" w:space="0" w:color="auto"/>
      </w:divBdr>
    </w:div>
    <w:div w:id="13120974">
      <w:bodyDiv w:val="1"/>
      <w:marLeft w:val="0"/>
      <w:marRight w:val="0"/>
      <w:marTop w:val="0"/>
      <w:marBottom w:val="0"/>
      <w:divBdr>
        <w:top w:val="none" w:sz="0" w:space="0" w:color="auto"/>
        <w:left w:val="none" w:sz="0" w:space="0" w:color="auto"/>
        <w:bottom w:val="none" w:sz="0" w:space="0" w:color="auto"/>
        <w:right w:val="none" w:sz="0" w:space="0" w:color="auto"/>
      </w:divBdr>
    </w:div>
    <w:div w:id="14042642">
      <w:bodyDiv w:val="1"/>
      <w:marLeft w:val="0"/>
      <w:marRight w:val="0"/>
      <w:marTop w:val="0"/>
      <w:marBottom w:val="0"/>
      <w:divBdr>
        <w:top w:val="none" w:sz="0" w:space="0" w:color="auto"/>
        <w:left w:val="none" w:sz="0" w:space="0" w:color="auto"/>
        <w:bottom w:val="none" w:sz="0" w:space="0" w:color="auto"/>
        <w:right w:val="none" w:sz="0" w:space="0" w:color="auto"/>
      </w:divBdr>
      <w:divsChild>
        <w:div w:id="83378390">
          <w:marLeft w:val="270"/>
          <w:marRight w:val="0"/>
          <w:marTop w:val="15"/>
          <w:marBottom w:val="0"/>
          <w:divBdr>
            <w:top w:val="none" w:sz="0" w:space="0" w:color="auto"/>
            <w:left w:val="none" w:sz="0" w:space="0" w:color="auto"/>
            <w:bottom w:val="none" w:sz="0" w:space="0" w:color="auto"/>
            <w:right w:val="none" w:sz="0" w:space="0" w:color="auto"/>
          </w:divBdr>
        </w:div>
      </w:divsChild>
    </w:div>
    <w:div w:id="14623095">
      <w:bodyDiv w:val="1"/>
      <w:marLeft w:val="0"/>
      <w:marRight w:val="0"/>
      <w:marTop w:val="0"/>
      <w:marBottom w:val="0"/>
      <w:divBdr>
        <w:top w:val="none" w:sz="0" w:space="0" w:color="auto"/>
        <w:left w:val="none" w:sz="0" w:space="0" w:color="auto"/>
        <w:bottom w:val="none" w:sz="0" w:space="0" w:color="auto"/>
        <w:right w:val="none" w:sz="0" w:space="0" w:color="auto"/>
      </w:divBdr>
    </w:div>
    <w:div w:id="14815325">
      <w:bodyDiv w:val="1"/>
      <w:marLeft w:val="0"/>
      <w:marRight w:val="0"/>
      <w:marTop w:val="0"/>
      <w:marBottom w:val="0"/>
      <w:divBdr>
        <w:top w:val="none" w:sz="0" w:space="0" w:color="auto"/>
        <w:left w:val="none" w:sz="0" w:space="0" w:color="auto"/>
        <w:bottom w:val="none" w:sz="0" w:space="0" w:color="auto"/>
        <w:right w:val="none" w:sz="0" w:space="0" w:color="auto"/>
      </w:divBdr>
    </w:div>
    <w:div w:id="15350131">
      <w:bodyDiv w:val="1"/>
      <w:marLeft w:val="0"/>
      <w:marRight w:val="0"/>
      <w:marTop w:val="0"/>
      <w:marBottom w:val="0"/>
      <w:divBdr>
        <w:top w:val="none" w:sz="0" w:space="0" w:color="auto"/>
        <w:left w:val="none" w:sz="0" w:space="0" w:color="auto"/>
        <w:bottom w:val="none" w:sz="0" w:space="0" w:color="auto"/>
        <w:right w:val="none" w:sz="0" w:space="0" w:color="auto"/>
      </w:divBdr>
      <w:divsChild>
        <w:div w:id="1924071587">
          <w:marLeft w:val="0"/>
          <w:marRight w:val="0"/>
          <w:marTop w:val="0"/>
          <w:marBottom w:val="0"/>
          <w:divBdr>
            <w:top w:val="none" w:sz="0" w:space="0" w:color="auto"/>
            <w:left w:val="none" w:sz="0" w:space="0" w:color="auto"/>
            <w:bottom w:val="none" w:sz="0" w:space="0" w:color="auto"/>
            <w:right w:val="none" w:sz="0" w:space="0" w:color="auto"/>
          </w:divBdr>
          <w:divsChild>
            <w:div w:id="345403246">
              <w:marLeft w:val="0"/>
              <w:marRight w:val="0"/>
              <w:marTop w:val="0"/>
              <w:marBottom w:val="0"/>
              <w:divBdr>
                <w:top w:val="none" w:sz="0" w:space="0" w:color="auto"/>
                <w:left w:val="none" w:sz="0" w:space="0" w:color="auto"/>
                <w:bottom w:val="none" w:sz="0" w:space="0" w:color="auto"/>
                <w:right w:val="none" w:sz="0" w:space="0" w:color="auto"/>
              </w:divBdr>
              <w:divsChild>
                <w:div w:id="536427108">
                  <w:marLeft w:val="0"/>
                  <w:marRight w:val="0"/>
                  <w:marTop w:val="0"/>
                  <w:marBottom w:val="0"/>
                  <w:divBdr>
                    <w:top w:val="none" w:sz="0" w:space="0" w:color="auto"/>
                    <w:left w:val="none" w:sz="0" w:space="0" w:color="auto"/>
                    <w:bottom w:val="none" w:sz="0" w:space="0" w:color="auto"/>
                    <w:right w:val="none" w:sz="0" w:space="0" w:color="auto"/>
                  </w:divBdr>
                  <w:divsChild>
                    <w:div w:id="1183394316">
                      <w:marLeft w:val="0"/>
                      <w:marRight w:val="0"/>
                      <w:marTop w:val="0"/>
                      <w:marBottom w:val="0"/>
                      <w:divBdr>
                        <w:top w:val="none" w:sz="0" w:space="0" w:color="auto"/>
                        <w:left w:val="none" w:sz="0" w:space="0" w:color="auto"/>
                        <w:bottom w:val="none" w:sz="0" w:space="0" w:color="auto"/>
                        <w:right w:val="none" w:sz="0" w:space="0" w:color="auto"/>
                      </w:divBdr>
                      <w:divsChild>
                        <w:div w:id="1579947351">
                          <w:marLeft w:val="0"/>
                          <w:marRight w:val="0"/>
                          <w:marTop w:val="0"/>
                          <w:marBottom w:val="0"/>
                          <w:divBdr>
                            <w:top w:val="none" w:sz="0" w:space="0" w:color="auto"/>
                            <w:left w:val="none" w:sz="0" w:space="0" w:color="auto"/>
                            <w:bottom w:val="none" w:sz="0" w:space="0" w:color="auto"/>
                            <w:right w:val="none" w:sz="0" w:space="0" w:color="auto"/>
                          </w:divBdr>
                          <w:divsChild>
                            <w:div w:id="1732072356">
                              <w:marLeft w:val="3"/>
                              <w:marRight w:val="0"/>
                              <w:marTop w:val="0"/>
                              <w:marBottom w:val="0"/>
                              <w:divBdr>
                                <w:top w:val="none" w:sz="0" w:space="0" w:color="auto"/>
                                <w:left w:val="none" w:sz="0" w:space="0" w:color="auto"/>
                                <w:bottom w:val="none" w:sz="0" w:space="0" w:color="auto"/>
                                <w:right w:val="none" w:sz="0" w:space="0" w:color="auto"/>
                              </w:divBdr>
                              <w:divsChild>
                                <w:div w:id="1773278522">
                                  <w:marLeft w:val="0"/>
                                  <w:marRight w:val="0"/>
                                  <w:marTop w:val="0"/>
                                  <w:marBottom w:val="0"/>
                                  <w:divBdr>
                                    <w:top w:val="none" w:sz="0" w:space="0" w:color="auto"/>
                                    <w:left w:val="none" w:sz="0" w:space="0" w:color="auto"/>
                                    <w:bottom w:val="none" w:sz="0" w:space="0" w:color="auto"/>
                                    <w:right w:val="none" w:sz="0" w:space="0" w:color="auto"/>
                                  </w:divBdr>
                                  <w:divsChild>
                                    <w:div w:id="1699969616">
                                      <w:marLeft w:val="0"/>
                                      <w:marRight w:val="0"/>
                                      <w:marTop w:val="0"/>
                                      <w:marBottom w:val="0"/>
                                      <w:divBdr>
                                        <w:top w:val="none" w:sz="0" w:space="0" w:color="auto"/>
                                        <w:left w:val="none" w:sz="0" w:space="0" w:color="auto"/>
                                        <w:bottom w:val="none" w:sz="0" w:space="0" w:color="auto"/>
                                        <w:right w:val="none" w:sz="0" w:space="0" w:color="auto"/>
                                      </w:divBdr>
                                      <w:divsChild>
                                        <w:div w:id="112330448">
                                          <w:marLeft w:val="0"/>
                                          <w:marRight w:val="0"/>
                                          <w:marTop w:val="0"/>
                                          <w:marBottom w:val="0"/>
                                          <w:divBdr>
                                            <w:top w:val="none" w:sz="0" w:space="0" w:color="auto"/>
                                            <w:left w:val="none" w:sz="0" w:space="0" w:color="auto"/>
                                            <w:bottom w:val="none" w:sz="0" w:space="0" w:color="auto"/>
                                            <w:right w:val="none" w:sz="0" w:space="0" w:color="auto"/>
                                          </w:divBdr>
                                          <w:divsChild>
                                            <w:div w:id="584342891">
                                              <w:marLeft w:val="0"/>
                                              <w:marRight w:val="0"/>
                                              <w:marTop w:val="0"/>
                                              <w:marBottom w:val="0"/>
                                              <w:divBdr>
                                                <w:top w:val="none" w:sz="0" w:space="0" w:color="auto"/>
                                                <w:left w:val="none" w:sz="0" w:space="0" w:color="auto"/>
                                                <w:bottom w:val="none" w:sz="0" w:space="0" w:color="auto"/>
                                                <w:right w:val="none" w:sz="0" w:space="0" w:color="auto"/>
                                              </w:divBdr>
                                              <w:divsChild>
                                                <w:div w:id="998383425">
                                                  <w:marLeft w:val="0"/>
                                                  <w:marRight w:val="0"/>
                                                  <w:marTop w:val="0"/>
                                                  <w:marBottom w:val="0"/>
                                                  <w:divBdr>
                                                    <w:top w:val="none" w:sz="0" w:space="0" w:color="auto"/>
                                                    <w:left w:val="none" w:sz="0" w:space="0" w:color="auto"/>
                                                    <w:bottom w:val="none" w:sz="0" w:space="0" w:color="auto"/>
                                                    <w:right w:val="none" w:sz="0" w:space="0" w:color="auto"/>
                                                  </w:divBdr>
                                                  <w:divsChild>
                                                    <w:div w:id="1567960322">
                                                      <w:marLeft w:val="0"/>
                                                      <w:marRight w:val="0"/>
                                                      <w:marTop w:val="0"/>
                                                      <w:marBottom w:val="0"/>
                                                      <w:divBdr>
                                                        <w:top w:val="none" w:sz="0" w:space="0" w:color="auto"/>
                                                        <w:left w:val="none" w:sz="0" w:space="0" w:color="auto"/>
                                                        <w:bottom w:val="none" w:sz="0" w:space="0" w:color="auto"/>
                                                        <w:right w:val="none" w:sz="0" w:space="0" w:color="auto"/>
                                                      </w:divBdr>
                                                      <w:divsChild>
                                                        <w:div w:id="307979483">
                                                          <w:marLeft w:val="0"/>
                                                          <w:marRight w:val="0"/>
                                                          <w:marTop w:val="0"/>
                                                          <w:marBottom w:val="0"/>
                                                          <w:divBdr>
                                                            <w:top w:val="none" w:sz="0" w:space="0" w:color="auto"/>
                                                            <w:left w:val="none" w:sz="0" w:space="0" w:color="auto"/>
                                                            <w:bottom w:val="none" w:sz="0" w:space="0" w:color="auto"/>
                                                            <w:right w:val="none" w:sz="0" w:space="0" w:color="auto"/>
                                                          </w:divBdr>
                                                          <w:divsChild>
                                                            <w:div w:id="1369375291">
                                                              <w:marLeft w:val="0"/>
                                                              <w:marRight w:val="0"/>
                                                              <w:marTop w:val="0"/>
                                                              <w:marBottom w:val="0"/>
                                                              <w:divBdr>
                                                                <w:top w:val="none" w:sz="0" w:space="0" w:color="auto"/>
                                                                <w:left w:val="none" w:sz="0" w:space="0" w:color="auto"/>
                                                                <w:bottom w:val="none" w:sz="0" w:space="0" w:color="auto"/>
                                                                <w:right w:val="none" w:sz="0" w:space="0" w:color="auto"/>
                                                              </w:divBdr>
                                                              <w:divsChild>
                                                                <w:div w:id="121654683">
                                                                  <w:marLeft w:val="0"/>
                                                                  <w:marRight w:val="0"/>
                                                                  <w:marTop w:val="0"/>
                                                                  <w:marBottom w:val="0"/>
                                                                  <w:divBdr>
                                                                    <w:top w:val="none" w:sz="0" w:space="0" w:color="auto"/>
                                                                    <w:left w:val="none" w:sz="0" w:space="0" w:color="auto"/>
                                                                    <w:bottom w:val="none" w:sz="0" w:space="0" w:color="auto"/>
                                                                    <w:right w:val="none" w:sz="0" w:space="0" w:color="auto"/>
                                                                  </w:divBdr>
                                                                  <w:divsChild>
                                                                    <w:div w:id="1789854360">
                                                                      <w:marLeft w:val="0"/>
                                                                      <w:marRight w:val="0"/>
                                                                      <w:marTop w:val="0"/>
                                                                      <w:marBottom w:val="0"/>
                                                                      <w:divBdr>
                                                                        <w:top w:val="none" w:sz="0" w:space="0" w:color="auto"/>
                                                                        <w:left w:val="none" w:sz="0" w:space="0" w:color="auto"/>
                                                                        <w:bottom w:val="none" w:sz="0" w:space="0" w:color="auto"/>
                                                                        <w:right w:val="none" w:sz="0" w:space="0" w:color="auto"/>
                                                                      </w:divBdr>
                                                                      <w:divsChild>
                                                                        <w:div w:id="1500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3427">
      <w:bodyDiv w:val="1"/>
      <w:marLeft w:val="0"/>
      <w:marRight w:val="0"/>
      <w:marTop w:val="0"/>
      <w:marBottom w:val="0"/>
      <w:divBdr>
        <w:top w:val="none" w:sz="0" w:space="0" w:color="auto"/>
        <w:left w:val="none" w:sz="0" w:space="0" w:color="auto"/>
        <w:bottom w:val="none" w:sz="0" w:space="0" w:color="auto"/>
        <w:right w:val="none" w:sz="0" w:space="0" w:color="auto"/>
      </w:divBdr>
    </w:div>
    <w:div w:id="15737705">
      <w:bodyDiv w:val="1"/>
      <w:marLeft w:val="0"/>
      <w:marRight w:val="0"/>
      <w:marTop w:val="0"/>
      <w:marBottom w:val="0"/>
      <w:divBdr>
        <w:top w:val="none" w:sz="0" w:space="0" w:color="auto"/>
        <w:left w:val="none" w:sz="0" w:space="0" w:color="auto"/>
        <w:bottom w:val="none" w:sz="0" w:space="0" w:color="auto"/>
        <w:right w:val="none" w:sz="0" w:space="0" w:color="auto"/>
      </w:divBdr>
    </w:div>
    <w:div w:id="16129227">
      <w:bodyDiv w:val="1"/>
      <w:marLeft w:val="0"/>
      <w:marRight w:val="0"/>
      <w:marTop w:val="0"/>
      <w:marBottom w:val="0"/>
      <w:divBdr>
        <w:top w:val="none" w:sz="0" w:space="0" w:color="auto"/>
        <w:left w:val="none" w:sz="0" w:space="0" w:color="auto"/>
        <w:bottom w:val="none" w:sz="0" w:space="0" w:color="auto"/>
        <w:right w:val="none" w:sz="0" w:space="0" w:color="auto"/>
      </w:divBdr>
    </w:div>
    <w:div w:id="16929558">
      <w:bodyDiv w:val="1"/>
      <w:marLeft w:val="0"/>
      <w:marRight w:val="0"/>
      <w:marTop w:val="0"/>
      <w:marBottom w:val="0"/>
      <w:divBdr>
        <w:top w:val="none" w:sz="0" w:space="0" w:color="auto"/>
        <w:left w:val="none" w:sz="0" w:space="0" w:color="auto"/>
        <w:bottom w:val="none" w:sz="0" w:space="0" w:color="auto"/>
        <w:right w:val="none" w:sz="0" w:space="0" w:color="auto"/>
      </w:divBdr>
    </w:div>
    <w:div w:id="17005990">
      <w:bodyDiv w:val="1"/>
      <w:marLeft w:val="0"/>
      <w:marRight w:val="0"/>
      <w:marTop w:val="0"/>
      <w:marBottom w:val="0"/>
      <w:divBdr>
        <w:top w:val="none" w:sz="0" w:space="0" w:color="auto"/>
        <w:left w:val="none" w:sz="0" w:space="0" w:color="auto"/>
        <w:bottom w:val="none" w:sz="0" w:space="0" w:color="auto"/>
        <w:right w:val="none" w:sz="0" w:space="0" w:color="auto"/>
      </w:divBdr>
    </w:div>
    <w:div w:id="17199555">
      <w:bodyDiv w:val="1"/>
      <w:marLeft w:val="0"/>
      <w:marRight w:val="0"/>
      <w:marTop w:val="0"/>
      <w:marBottom w:val="0"/>
      <w:divBdr>
        <w:top w:val="none" w:sz="0" w:space="0" w:color="auto"/>
        <w:left w:val="none" w:sz="0" w:space="0" w:color="auto"/>
        <w:bottom w:val="none" w:sz="0" w:space="0" w:color="auto"/>
        <w:right w:val="none" w:sz="0" w:space="0" w:color="auto"/>
      </w:divBdr>
    </w:div>
    <w:div w:id="17322167">
      <w:bodyDiv w:val="1"/>
      <w:marLeft w:val="0"/>
      <w:marRight w:val="0"/>
      <w:marTop w:val="0"/>
      <w:marBottom w:val="0"/>
      <w:divBdr>
        <w:top w:val="none" w:sz="0" w:space="0" w:color="auto"/>
        <w:left w:val="none" w:sz="0" w:space="0" w:color="auto"/>
        <w:bottom w:val="none" w:sz="0" w:space="0" w:color="auto"/>
        <w:right w:val="none" w:sz="0" w:space="0" w:color="auto"/>
      </w:divBdr>
    </w:div>
    <w:div w:id="17587654">
      <w:bodyDiv w:val="1"/>
      <w:marLeft w:val="0"/>
      <w:marRight w:val="0"/>
      <w:marTop w:val="0"/>
      <w:marBottom w:val="0"/>
      <w:divBdr>
        <w:top w:val="none" w:sz="0" w:space="0" w:color="auto"/>
        <w:left w:val="none" w:sz="0" w:space="0" w:color="auto"/>
        <w:bottom w:val="none" w:sz="0" w:space="0" w:color="auto"/>
        <w:right w:val="none" w:sz="0" w:space="0" w:color="auto"/>
      </w:divBdr>
    </w:div>
    <w:div w:id="18552481">
      <w:bodyDiv w:val="1"/>
      <w:marLeft w:val="0"/>
      <w:marRight w:val="0"/>
      <w:marTop w:val="0"/>
      <w:marBottom w:val="0"/>
      <w:divBdr>
        <w:top w:val="none" w:sz="0" w:space="0" w:color="auto"/>
        <w:left w:val="none" w:sz="0" w:space="0" w:color="auto"/>
        <w:bottom w:val="none" w:sz="0" w:space="0" w:color="auto"/>
        <w:right w:val="none" w:sz="0" w:space="0" w:color="auto"/>
      </w:divBdr>
    </w:div>
    <w:div w:id="18821451">
      <w:bodyDiv w:val="1"/>
      <w:marLeft w:val="0"/>
      <w:marRight w:val="0"/>
      <w:marTop w:val="0"/>
      <w:marBottom w:val="0"/>
      <w:divBdr>
        <w:top w:val="none" w:sz="0" w:space="0" w:color="auto"/>
        <w:left w:val="none" w:sz="0" w:space="0" w:color="auto"/>
        <w:bottom w:val="none" w:sz="0" w:space="0" w:color="auto"/>
        <w:right w:val="none" w:sz="0" w:space="0" w:color="auto"/>
      </w:divBdr>
    </w:div>
    <w:div w:id="20326192">
      <w:bodyDiv w:val="1"/>
      <w:marLeft w:val="0"/>
      <w:marRight w:val="0"/>
      <w:marTop w:val="0"/>
      <w:marBottom w:val="0"/>
      <w:divBdr>
        <w:top w:val="none" w:sz="0" w:space="0" w:color="auto"/>
        <w:left w:val="none" w:sz="0" w:space="0" w:color="auto"/>
        <w:bottom w:val="none" w:sz="0" w:space="0" w:color="auto"/>
        <w:right w:val="none" w:sz="0" w:space="0" w:color="auto"/>
      </w:divBdr>
      <w:divsChild>
        <w:div w:id="648678324">
          <w:marLeft w:val="0"/>
          <w:marRight w:val="0"/>
          <w:marTop w:val="0"/>
          <w:marBottom w:val="0"/>
          <w:divBdr>
            <w:top w:val="none" w:sz="0" w:space="0" w:color="auto"/>
            <w:left w:val="none" w:sz="0" w:space="0" w:color="auto"/>
            <w:bottom w:val="none" w:sz="0" w:space="0" w:color="auto"/>
            <w:right w:val="none" w:sz="0" w:space="0" w:color="auto"/>
          </w:divBdr>
          <w:divsChild>
            <w:div w:id="1796291589">
              <w:marLeft w:val="0"/>
              <w:marRight w:val="0"/>
              <w:marTop w:val="0"/>
              <w:marBottom w:val="0"/>
              <w:divBdr>
                <w:top w:val="none" w:sz="0" w:space="0" w:color="auto"/>
                <w:left w:val="none" w:sz="0" w:space="0" w:color="auto"/>
                <w:bottom w:val="none" w:sz="0" w:space="0" w:color="auto"/>
                <w:right w:val="none" w:sz="0" w:space="0" w:color="auto"/>
              </w:divBdr>
              <w:divsChild>
                <w:div w:id="638535911">
                  <w:marLeft w:val="0"/>
                  <w:marRight w:val="0"/>
                  <w:marTop w:val="0"/>
                  <w:marBottom w:val="0"/>
                  <w:divBdr>
                    <w:top w:val="none" w:sz="0" w:space="0" w:color="auto"/>
                    <w:left w:val="none" w:sz="0" w:space="0" w:color="auto"/>
                    <w:bottom w:val="none" w:sz="0" w:space="0" w:color="auto"/>
                    <w:right w:val="none" w:sz="0" w:space="0" w:color="auto"/>
                  </w:divBdr>
                  <w:divsChild>
                    <w:div w:id="1382943335">
                      <w:marLeft w:val="0"/>
                      <w:marRight w:val="0"/>
                      <w:marTop w:val="0"/>
                      <w:marBottom w:val="107"/>
                      <w:divBdr>
                        <w:top w:val="single" w:sz="4" w:space="0" w:color="DFDFDF"/>
                        <w:left w:val="single" w:sz="4" w:space="0" w:color="DFDFDF"/>
                        <w:bottom w:val="single" w:sz="4" w:space="5" w:color="DFDFDF"/>
                        <w:right w:val="single" w:sz="4" w:space="0" w:color="DFDFDF"/>
                      </w:divBdr>
                      <w:divsChild>
                        <w:div w:id="166913699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20474824">
      <w:bodyDiv w:val="1"/>
      <w:marLeft w:val="0"/>
      <w:marRight w:val="0"/>
      <w:marTop w:val="0"/>
      <w:marBottom w:val="0"/>
      <w:divBdr>
        <w:top w:val="none" w:sz="0" w:space="0" w:color="auto"/>
        <w:left w:val="none" w:sz="0" w:space="0" w:color="auto"/>
        <w:bottom w:val="none" w:sz="0" w:space="0" w:color="auto"/>
        <w:right w:val="none" w:sz="0" w:space="0" w:color="auto"/>
      </w:divBdr>
    </w:div>
    <w:div w:id="20589432">
      <w:bodyDiv w:val="1"/>
      <w:marLeft w:val="0"/>
      <w:marRight w:val="0"/>
      <w:marTop w:val="0"/>
      <w:marBottom w:val="0"/>
      <w:divBdr>
        <w:top w:val="none" w:sz="0" w:space="0" w:color="auto"/>
        <w:left w:val="none" w:sz="0" w:space="0" w:color="auto"/>
        <w:bottom w:val="none" w:sz="0" w:space="0" w:color="auto"/>
        <w:right w:val="none" w:sz="0" w:space="0" w:color="auto"/>
      </w:divBdr>
    </w:div>
    <w:div w:id="20740122">
      <w:bodyDiv w:val="1"/>
      <w:marLeft w:val="0"/>
      <w:marRight w:val="0"/>
      <w:marTop w:val="0"/>
      <w:marBottom w:val="0"/>
      <w:divBdr>
        <w:top w:val="none" w:sz="0" w:space="0" w:color="auto"/>
        <w:left w:val="none" w:sz="0" w:space="0" w:color="auto"/>
        <w:bottom w:val="none" w:sz="0" w:space="0" w:color="auto"/>
        <w:right w:val="none" w:sz="0" w:space="0" w:color="auto"/>
      </w:divBdr>
    </w:div>
    <w:div w:id="20936931">
      <w:bodyDiv w:val="1"/>
      <w:marLeft w:val="0"/>
      <w:marRight w:val="0"/>
      <w:marTop w:val="0"/>
      <w:marBottom w:val="0"/>
      <w:divBdr>
        <w:top w:val="none" w:sz="0" w:space="0" w:color="auto"/>
        <w:left w:val="none" w:sz="0" w:space="0" w:color="auto"/>
        <w:bottom w:val="none" w:sz="0" w:space="0" w:color="auto"/>
        <w:right w:val="none" w:sz="0" w:space="0" w:color="auto"/>
      </w:divBdr>
      <w:divsChild>
        <w:div w:id="552887276">
          <w:marLeft w:val="0"/>
          <w:marRight w:val="0"/>
          <w:marTop w:val="0"/>
          <w:marBottom w:val="0"/>
          <w:divBdr>
            <w:top w:val="none" w:sz="0" w:space="0" w:color="auto"/>
            <w:left w:val="none" w:sz="0" w:space="0" w:color="auto"/>
            <w:bottom w:val="none" w:sz="0" w:space="0" w:color="auto"/>
            <w:right w:val="none" w:sz="0" w:space="0" w:color="auto"/>
          </w:divBdr>
          <w:divsChild>
            <w:div w:id="367989845">
              <w:marLeft w:val="0"/>
              <w:marRight w:val="0"/>
              <w:marTop w:val="0"/>
              <w:marBottom w:val="0"/>
              <w:divBdr>
                <w:top w:val="none" w:sz="0" w:space="0" w:color="auto"/>
                <w:left w:val="none" w:sz="0" w:space="0" w:color="auto"/>
                <w:bottom w:val="none" w:sz="0" w:space="0" w:color="auto"/>
                <w:right w:val="none" w:sz="0" w:space="0" w:color="auto"/>
              </w:divBdr>
              <w:divsChild>
                <w:div w:id="3145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173">
      <w:bodyDiv w:val="1"/>
      <w:marLeft w:val="0"/>
      <w:marRight w:val="0"/>
      <w:marTop w:val="0"/>
      <w:marBottom w:val="0"/>
      <w:divBdr>
        <w:top w:val="none" w:sz="0" w:space="0" w:color="auto"/>
        <w:left w:val="none" w:sz="0" w:space="0" w:color="auto"/>
        <w:bottom w:val="none" w:sz="0" w:space="0" w:color="auto"/>
        <w:right w:val="none" w:sz="0" w:space="0" w:color="auto"/>
      </w:divBdr>
    </w:div>
    <w:div w:id="21370242">
      <w:bodyDiv w:val="1"/>
      <w:marLeft w:val="0"/>
      <w:marRight w:val="0"/>
      <w:marTop w:val="0"/>
      <w:marBottom w:val="0"/>
      <w:divBdr>
        <w:top w:val="none" w:sz="0" w:space="0" w:color="auto"/>
        <w:left w:val="none" w:sz="0" w:space="0" w:color="auto"/>
        <w:bottom w:val="none" w:sz="0" w:space="0" w:color="auto"/>
        <w:right w:val="none" w:sz="0" w:space="0" w:color="auto"/>
      </w:divBdr>
      <w:divsChild>
        <w:div w:id="498926615">
          <w:marLeft w:val="0"/>
          <w:marRight w:val="0"/>
          <w:marTop w:val="0"/>
          <w:marBottom w:val="0"/>
          <w:divBdr>
            <w:top w:val="none" w:sz="0" w:space="0" w:color="auto"/>
            <w:left w:val="none" w:sz="0" w:space="0" w:color="auto"/>
            <w:bottom w:val="none" w:sz="0" w:space="0" w:color="auto"/>
            <w:right w:val="none" w:sz="0" w:space="0" w:color="auto"/>
          </w:divBdr>
          <w:divsChild>
            <w:div w:id="1211191946">
              <w:marLeft w:val="0"/>
              <w:marRight w:val="0"/>
              <w:marTop w:val="0"/>
              <w:marBottom w:val="0"/>
              <w:divBdr>
                <w:top w:val="none" w:sz="0" w:space="0" w:color="auto"/>
                <w:left w:val="none" w:sz="0" w:space="0" w:color="auto"/>
                <w:bottom w:val="none" w:sz="0" w:space="0" w:color="auto"/>
                <w:right w:val="none" w:sz="0" w:space="0" w:color="auto"/>
              </w:divBdr>
              <w:divsChild>
                <w:div w:id="473565046">
                  <w:marLeft w:val="0"/>
                  <w:marRight w:val="0"/>
                  <w:marTop w:val="0"/>
                  <w:marBottom w:val="0"/>
                  <w:divBdr>
                    <w:top w:val="none" w:sz="0" w:space="0" w:color="auto"/>
                    <w:left w:val="none" w:sz="0" w:space="0" w:color="auto"/>
                    <w:bottom w:val="none" w:sz="0" w:space="0" w:color="auto"/>
                    <w:right w:val="none" w:sz="0" w:space="0" w:color="auto"/>
                  </w:divBdr>
                  <w:divsChild>
                    <w:div w:id="429738040">
                      <w:marLeft w:val="0"/>
                      <w:marRight w:val="0"/>
                      <w:marTop w:val="0"/>
                      <w:marBottom w:val="0"/>
                      <w:divBdr>
                        <w:top w:val="none" w:sz="0" w:space="0" w:color="auto"/>
                        <w:left w:val="none" w:sz="0" w:space="0" w:color="auto"/>
                        <w:bottom w:val="none" w:sz="0" w:space="0" w:color="auto"/>
                        <w:right w:val="none" w:sz="0" w:space="0" w:color="auto"/>
                      </w:divBdr>
                      <w:divsChild>
                        <w:div w:id="473261347">
                          <w:marLeft w:val="0"/>
                          <w:marRight w:val="0"/>
                          <w:marTop w:val="0"/>
                          <w:marBottom w:val="0"/>
                          <w:divBdr>
                            <w:top w:val="none" w:sz="0" w:space="0" w:color="auto"/>
                            <w:left w:val="none" w:sz="0" w:space="0" w:color="auto"/>
                            <w:bottom w:val="none" w:sz="0" w:space="0" w:color="auto"/>
                            <w:right w:val="none" w:sz="0" w:space="0" w:color="auto"/>
                          </w:divBdr>
                          <w:divsChild>
                            <w:div w:id="816413195">
                              <w:marLeft w:val="0"/>
                              <w:marRight w:val="0"/>
                              <w:marTop w:val="0"/>
                              <w:marBottom w:val="0"/>
                              <w:divBdr>
                                <w:top w:val="none" w:sz="0" w:space="0" w:color="auto"/>
                                <w:left w:val="none" w:sz="0" w:space="0" w:color="auto"/>
                                <w:bottom w:val="none" w:sz="0" w:space="0" w:color="auto"/>
                                <w:right w:val="none" w:sz="0" w:space="0" w:color="auto"/>
                              </w:divBdr>
                              <w:divsChild>
                                <w:div w:id="1942377713">
                                  <w:marLeft w:val="0"/>
                                  <w:marRight w:val="0"/>
                                  <w:marTop w:val="0"/>
                                  <w:marBottom w:val="0"/>
                                  <w:divBdr>
                                    <w:top w:val="none" w:sz="0" w:space="0" w:color="auto"/>
                                    <w:left w:val="none" w:sz="0" w:space="0" w:color="auto"/>
                                    <w:bottom w:val="none" w:sz="0" w:space="0" w:color="auto"/>
                                    <w:right w:val="none" w:sz="0" w:space="0" w:color="auto"/>
                                  </w:divBdr>
                                  <w:divsChild>
                                    <w:div w:id="641539691">
                                      <w:marLeft w:val="0"/>
                                      <w:marRight w:val="0"/>
                                      <w:marTop w:val="0"/>
                                      <w:marBottom w:val="0"/>
                                      <w:divBdr>
                                        <w:top w:val="none" w:sz="0" w:space="0" w:color="auto"/>
                                        <w:left w:val="none" w:sz="0" w:space="0" w:color="auto"/>
                                        <w:bottom w:val="none" w:sz="0" w:space="0" w:color="auto"/>
                                        <w:right w:val="none" w:sz="0" w:space="0" w:color="auto"/>
                                      </w:divBdr>
                                      <w:divsChild>
                                        <w:div w:id="1675496293">
                                          <w:marLeft w:val="-150"/>
                                          <w:marRight w:val="-150"/>
                                          <w:marTop w:val="0"/>
                                          <w:marBottom w:val="0"/>
                                          <w:divBdr>
                                            <w:top w:val="none" w:sz="0" w:space="0" w:color="auto"/>
                                            <w:left w:val="none" w:sz="0" w:space="0" w:color="auto"/>
                                            <w:bottom w:val="none" w:sz="0" w:space="0" w:color="auto"/>
                                            <w:right w:val="none" w:sz="0" w:space="0" w:color="auto"/>
                                          </w:divBdr>
                                          <w:divsChild>
                                            <w:div w:id="187450822">
                                              <w:marLeft w:val="0"/>
                                              <w:marRight w:val="0"/>
                                              <w:marTop w:val="0"/>
                                              <w:marBottom w:val="0"/>
                                              <w:divBdr>
                                                <w:top w:val="none" w:sz="0" w:space="0" w:color="auto"/>
                                                <w:left w:val="none" w:sz="0" w:space="0" w:color="auto"/>
                                                <w:bottom w:val="none" w:sz="0" w:space="0" w:color="auto"/>
                                                <w:right w:val="none" w:sz="0" w:space="0" w:color="auto"/>
                                              </w:divBdr>
                                              <w:divsChild>
                                                <w:div w:id="750352096">
                                                  <w:marLeft w:val="0"/>
                                                  <w:marRight w:val="0"/>
                                                  <w:marTop w:val="0"/>
                                                  <w:marBottom w:val="0"/>
                                                  <w:divBdr>
                                                    <w:top w:val="none" w:sz="0" w:space="0" w:color="auto"/>
                                                    <w:left w:val="none" w:sz="0" w:space="0" w:color="auto"/>
                                                    <w:bottom w:val="none" w:sz="0" w:space="0" w:color="auto"/>
                                                    <w:right w:val="none" w:sz="0" w:space="0" w:color="auto"/>
                                                  </w:divBdr>
                                                  <w:divsChild>
                                                    <w:div w:id="767310877">
                                                      <w:marLeft w:val="0"/>
                                                      <w:marRight w:val="0"/>
                                                      <w:marTop w:val="0"/>
                                                      <w:marBottom w:val="0"/>
                                                      <w:divBdr>
                                                        <w:top w:val="none" w:sz="0" w:space="0" w:color="auto"/>
                                                        <w:left w:val="none" w:sz="0" w:space="0" w:color="auto"/>
                                                        <w:bottom w:val="none" w:sz="0" w:space="0" w:color="auto"/>
                                                        <w:right w:val="none" w:sz="0" w:space="0" w:color="auto"/>
                                                      </w:divBdr>
                                                      <w:divsChild>
                                                        <w:div w:id="1238172033">
                                                          <w:marLeft w:val="0"/>
                                                          <w:marRight w:val="0"/>
                                                          <w:marTop w:val="0"/>
                                                          <w:marBottom w:val="0"/>
                                                          <w:divBdr>
                                                            <w:top w:val="none" w:sz="0" w:space="0" w:color="auto"/>
                                                            <w:left w:val="none" w:sz="0" w:space="0" w:color="auto"/>
                                                            <w:bottom w:val="none" w:sz="0" w:space="0" w:color="auto"/>
                                                            <w:right w:val="none" w:sz="0" w:space="0" w:color="auto"/>
                                                          </w:divBdr>
                                                          <w:divsChild>
                                                            <w:div w:id="2069644568">
                                                              <w:marLeft w:val="0"/>
                                                              <w:marRight w:val="0"/>
                                                              <w:marTop w:val="0"/>
                                                              <w:marBottom w:val="0"/>
                                                              <w:divBdr>
                                                                <w:top w:val="none" w:sz="0" w:space="0" w:color="auto"/>
                                                                <w:left w:val="none" w:sz="0" w:space="0" w:color="auto"/>
                                                                <w:bottom w:val="none" w:sz="0" w:space="0" w:color="auto"/>
                                                                <w:right w:val="none" w:sz="0" w:space="0" w:color="auto"/>
                                                              </w:divBdr>
                                                              <w:divsChild>
                                                                <w:div w:id="1629317501">
                                                                  <w:marLeft w:val="0"/>
                                                                  <w:marRight w:val="0"/>
                                                                  <w:marTop w:val="0"/>
                                                                  <w:marBottom w:val="0"/>
                                                                  <w:divBdr>
                                                                    <w:top w:val="none" w:sz="0" w:space="0" w:color="auto"/>
                                                                    <w:left w:val="none" w:sz="0" w:space="0" w:color="auto"/>
                                                                    <w:bottom w:val="none" w:sz="0" w:space="0" w:color="auto"/>
                                                                    <w:right w:val="none" w:sz="0" w:space="0" w:color="auto"/>
                                                                  </w:divBdr>
                                                                  <w:divsChild>
                                                                    <w:div w:id="1767312974">
                                                                      <w:marLeft w:val="0"/>
                                                                      <w:marRight w:val="0"/>
                                                                      <w:marTop w:val="0"/>
                                                                      <w:marBottom w:val="0"/>
                                                                      <w:divBdr>
                                                                        <w:top w:val="none" w:sz="0" w:space="0" w:color="auto"/>
                                                                        <w:left w:val="none" w:sz="0" w:space="0" w:color="auto"/>
                                                                        <w:bottom w:val="none" w:sz="0" w:space="0" w:color="auto"/>
                                                                        <w:right w:val="none" w:sz="0" w:space="0" w:color="auto"/>
                                                                      </w:divBdr>
                                                                      <w:divsChild>
                                                                        <w:div w:id="505286953">
                                                                          <w:marLeft w:val="-225"/>
                                                                          <w:marRight w:val="-225"/>
                                                                          <w:marTop w:val="0"/>
                                                                          <w:marBottom w:val="0"/>
                                                                          <w:divBdr>
                                                                            <w:top w:val="none" w:sz="0" w:space="0" w:color="auto"/>
                                                                            <w:left w:val="none" w:sz="0" w:space="0" w:color="auto"/>
                                                                            <w:bottom w:val="none" w:sz="0" w:space="0" w:color="auto"/>
                                                                            <w:right w:val="none" w:sz="0" w:space="0" w:color="auto"/>
                                                                          </w:divBdr>
                                                                          <w:divsChild>
                                                                            <w:div w:id="1275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38627">
      <w:bodyDiv w:val="1"/>
      <w:marLeft w:val="0"/>
      <w:marRight w:val="0"/>
      <w:marTop w:val="0"/>
      <w:marBottom w:val="0"/>
      <w:divBdr>
        <w:top w:val="none" w:sz="0" w:space="0" w:color="auto"/>
        <w:left w:val="none" w:sz="0" w:space="0" w:color="auto"/>
        <w:bottom w:val="none" w:sz="0" w:space="0" w:color="auto"/>
        <w:right w:val="none" w:sz="0" w:space="0" w:color="auto"/>
      </w:divBdr>
    </w:div>
    <w:div w:id="22749365">
      <w:bodyDiv w:val="1"/>
      <w:marLeft w:val="0"/>
      <w:marRight w:val="0"/>
      <w:marTop w:val="0"/>
      <w:marBottom w:val="0"/>
      <w:divBdr>
        <w:top w:val="none" w:sz="0" w:space="0" w:color="auto"/>
        <w:left w:val="none" w:sz="0" w:space="0" w:color="auto"/>
        <w:bottom w:val="none" w:sz="0" w:space="0" w:color="auto"/>
        <w:right w:val="none" w:sz="0" w:space="0" w:color="auto"/>
      </w:divBdr>
    </w:div>
    <w:div w:id="23019038">
      <w:bodyDiv w:val="1"/>
      <w:marLeft w:val="0"/>
      <w:marRight w:val="0"/>
      <w:marTop w:val="0"/>
      <w:marBottom w:val="0"/>
      <w:divBdr>
        <w:top w:val="none" w:sz="0" w:space="0" w:color="auto"/>
        <w:left w:val="none" w:sz="0" w:space="0" w:color="auto"/>
        <w:bottom w:val="none" w:sz="0" w:space="0" w:color="auto"/>
        <w:right w:val="none" w:sz="0" w:space="0" w:color="auto"/>
      </w:divBdr>
    </w:div>
    <w:div w:id="23025994">
      <w:bodyDiv w:val="1"/>
      <w:marLeft w:val="0"/>
      <w:marRight w:val="0"/>
      <w:marTop w:val="0"/>
      <w:marBottom w:val="0"/>
      <w:divBdr>
        <w:top w:val="none" w:sz="0" w:space="0" w:color="auto"/>
        <w:left w:val="none" w:sz="0" w:space="0" w:color="auto"/>
        <w:bottom w:val="none" w:sz="0" w:space="0" w:color="auto"/>
        <w:right w:val="none" w:sz="0" w:space="0" w:color="auto"/>
      </w:divBdr>
    </w:div>
    <w:div w:id="23986775">
      <w:bodyDiv w:val="1"/>
      <w:marLeft w:val="0"/>
      <w:marRight w:val="0"/>
      <w:marTop w:val="0"/>
      <w:marBottom w:val="0"/>
      <w:divBdr>
        <w:top w:val="none" w:sz="0" w:space="0" w:color="auto"/>
        <w:left w:val="none" w:sz="0" w:space="0" w:color="auto"/>
        <w:bottom w:val="none" w:sz="0" w:space="0" w:color="auto"/>
        <w:right w:val="none" w:sz="0" w:space="0" w:color="auto"/>
      </w:divBdr>
    </w:div>
    <w:div w:id="25569300">
      <w:bodyDiv w:val="1"/>
      <w:marLeft w:val="0"/>
      <w:marRight w:val="0"/>
      <w:marTop w:val="0"/>
      <w:marBottom w:val="0"/>
      <w:divBdr>
        <w:top w:val="none" w:sz="0" w:space="0" w:color="auto"/>
        <w:left w:val="none" w:sz="0" w:space="0" w:color="auto"/>
        <w:bottom w:val="none" w:sz="0" w:space="0" w:color="auto"/>
        <w:right w:val="none" w:sz="0" w:space="0" w:color="auto"/>
      </w:divBdr>
    </w:div>
    <w:div w:id="26294818">
      <w:bodyDiv w:val="1"/>
      <w:marLeft w:val="0"/>
      <w:marRight w:val="0"/>
      <w:marTop w:val="0"/>
      <w:marBottom w:val="0"/>
      <w:divBdr>
        <w:top w:val="none" w:sz="0" w:space="0" w:color="auto"/>
        <w:left w:val="none" w:sz="0" w:space="0" w:color="auto"/>
        <w:bottom w:val="none" w:sz="0" w:space="0" w:color="auto"/>
        <w:right w:val="none" w:sz="0" w:space="0" w:color="auto"/>
      </w:divBdr>
    </w:div>
    <w:div w:id="26608775">
      <w:bodyDiv w:val="1"/>
      <w:marLeft w:val="0"/>
      <w:marRight w:val="0"/>
      <w:marTop w:val="0"/>
      <w:marBottom w:val="0"/>
      <w:divBdr>
        <w:top w:val="none" w:sz="0" w:space="0" w:color="auto"/>
        <w:left w:val="none" w:sz="0" w:space="0" w:color="auto"/>
        <w:bottom w:val="none" w:sz="0" w:space="0" w:color="auto"/>
        <w:right w:val="none" w:sz="0" w:space="0" w:color="auto"/>
      </w:divBdr>
    </w:div>
    <w:div w:id="27222684">
      <w:bodyDiv w:val="1"/>
      <w:marLeft w:val="0"/>
      <w:marRight w:val="0"/>
      <w:marTop w:val="0"/>
      <w:marBottom w:val="0"/>
      <w:divBdr>
        <w:top w:val="none" w:sz="0" w:space="0" w:color="auto"/>
        <w:left w:val="none" w:sz="0" w:space="0" w:color="auto"/>
        <w:bottom w:val="none" w:sz="0" w:space="0" w:color="auto"/>
        <w:right w:val="none" w:sz="0" w:space="0" w:color="auto"/>
      </w:divBdr>
    </w:div>
    <w:div w:id="27341932">
      <w:bodyDiv w:val="1"/>
      <w:marLeft w:val="0"/>
      <w:marRight w:val="0"/>
      <w:marTop w:val="0"/>
      <w:marBottom w:val="0"/>
      <w:divBdr>
        <w:top w:val="none" w:sz="0" w:space="0" w:color="auto"/>
        <w:left w:val="none" w:sz="0" w:space="0" w:color="auto"/>
        <w:bottom w:val="none" w:sz="0" w:space="0" w:color="auto"/>
        <w:right w:val="none" w:sz="0" w:space="0" w:color="auto"/>
      </w:divBdr>
      <w:divsChild>
        <w:div w:id="395131388">
          <w:marLeft w:val="0"/>
          <w:marRight w:val="0"/>
          <w:marTop w:val="0"/>
          <w:marBottom w:val="0"/>
          <w:divBdr>
            <w:top w:val="none" w:sz="0" w:space="0" w:color="auto"/>
            <w:left w:val="none" w:sz="0" w:space="0" w:color="auto"/>
            <w:bottom w:val="none" w:sz="0" w:space="0" w:color="auto"/>
            <w:right w:val="none" w:sz="0" w:space="0" w:color="auto"/>
          </w:divBdr>
          <w:divsChild>
            <w:div w:id="1050378156">
              <w:marLeft w:val="0"/>
              <w:marRight w:val="0"/>
              <w:marTop w:val="0"/>
              <w:marBottom w:val="0"/>
              <w:divBdr>
                <w:top w:val="none" w:sz="0" w:space="0" w:color="auto"/>
                <w:left w:val="none" w:sz="0" w:space="0" w:color="auto"/>
                <w:bottom w:val="none" w:sz="0" w:space="0" w:color="auto"/>
                <w:right w:val="none" w:sz="0" w:space="0" w:color="auto"/>
              </w:divBdr>
              <w:divsChild>
                <w:div w:id="328867266">
                  <w:marLeft w:val="0"/>
                  <w:marRight w:val="0"/>
                  <w:marTop w:val="0"/>
                  <w:marBottom w:val="0"/>
                  <w:divBdr>
                    <w:top w:val="none" w:sz="0" w:space="0" w:color="auto"/>
                    <w:left w:val="none" w:sz="0" w:space="0" w:color="auto"/>
                    <w:bottom w:val="none" w:sz="0" w:space="0" w:color="auto"/>
                    <w:right w:val="none" w:sz="0" w:space="0" w:color="auto"/>
                  </w:divBdr>
                  <w:divsChild>
                    <w:div w:id="1372072600">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122814825">
                              <w:marLeft w:val="0"/>
                              <w:marRight w:val="0"/>
                              <w:marTop w:val="0"/>
                              <w:marBottom w:val="0"/>
                              <w:divBdr>
                                <w:top w:val="none" w:sz="0" w:space="0" w:color="auto"/>
                                <w:left w:val="none" w:sz="0" w:space="0" w:color="auto"/>
                                <w:bottom w:val="none" w:sz="0" w:space="0" w:color="auto"/>
                                <w:right w:val="none" w:sz="0" w:space="0" w:color="auto"/>
                              </w:divBdr>
                              <w:divsChild>
                                <w:div w:id="2049185624">
                                  <w:marLeft w:val="0"/>
                                  <w:marRight w:val="0"/>
                                  <w:marTop w:val="0"/>
                                  <w:marBottom w:val="0"/>
                                  <w:divBdr>
                                    <w:top w:val="none" w:sz="0" w:space="0" w:color="auto"/>
                                    <w:left w:val="none" w:sz="0" w:space="0" w:color="auto"/>
                                    <w:bottom w:val="none" w:sz="0" w:space="0" w:color="auto"/>
                                    <w:right w:val="none" w:sz="0" w:space="0" w:color="auto"/>
                                  </w:divBdr>
                                  <w:divsChild>
                                    <w:div w:id="1370380591">
                                      <w:marLeft w:val="0"/>
                                      <w:marRight w:val="0"/>
                                      <w:marTop w:val="0"/>
                                      <w:marBottom w:val="0"/>
                                      <w:divBdr>
                                        <w:top w:val="none" w:sz="0" w:space="0" w:color="auto"/>
                                        <w:left w:val="none" w:sz="0" w:space="0" w:color="auto"/>
                                        <w:bottom w:val="none" w:sz="0" w:space="0" w:color="auto"/>
                                        <w:right w:val="none" w:sz="0" w:space="0" w:color="auto"/>
                                      </w:divBdr>
                                      <w:divsChild>
                                        <w:div w:id="14722">
                                          <w:marLeft w:val="-150"/>
                                          <w:marRight w:val="-150"/>
                                          <w:marTop w:val="0"/>
                                          <w:marBottom w:val="0"/>
                                          <w:divBdr>
                                            <w:top w:val="none" w:sz="0" w:space="0" w:color="auto"/>
                                            <w:left w:val="none" w:sz="0" w:space="0" w:color="auto"/>
                                            <w:bottom w:val="none" w:sz="0" w:space="0" w:color="auto"/>
                                            <w:right w:val="none" w:sz="0" w:space="0" w:color="auto"/>
                                          </w:divBdr>
                                          <w:divsChild>
                                            <w:div w:id="785655137">
                                              <w:marLeft w:val="0"/>
                                              <w:marRight w:val="0"/>
                                              <w:marTop w:val="0"/>
                                              <w:marBottom w:val="0"/>
                                              <w:divBdr>
                                                <w:top w:val="none" w:sz="0" w:space="0" w:color="auto"/>
                                                <w:left w:val="none" w:sz="0" w:space="0" w:color="auto"/>
                                                <w:bottom w:val="none" w:sz="0" w:space="0" w:color="auto"/>
                                                <w:right w:val="none" w:sz="0" w:space="0" w:color="auto"/>
                                              </w:divBdr>
                                              <w:divsChild>
                                                <w:div w:id="927737696">
                                                  <w:marLeft w:val="0"/>
                                                  <w:marRight w:val="0"/>
                                                  <w:marTop w:val="0"/>
                                                  <w:marBottom w:val="0"/>
                                                  <w:divBdr>
                                                    <w:top w:val="none" w:sz="0" w:space="0" w:color="auto"/>
                                                    <w:left w:val="none" w:sz="0" w:space="0" w:color="auto"/>
                                                    <w:bottom w:val="none" w:sz="0" w:space="0" w:color="auto"/>
                                                    <w:right w:val="none" w:sz="0" w:space="0" w:color="auto"/>
                                                  </w:divBdr>
                                                  <w:divsChild>
                                                    <w:div w:id="224148305">
                                                      <w:marLeft w:val="0"/>
                                                      <w:marRight w:val="0"/>
                                                      <w:marTop w:val="0"/>
                                                      <w:marBottom w:val="0"/>
                                                      <w:divBdr>
                                                        <w:top w:val="none" w:sz="0" w:space="0" w:color="auto"/>
                                                        <w:left w:val="none" w:sz="0" w:space="0" w:color="auto"/>
                                                        <w:bottom w:val="none" w:sz="0" w:space="0" w:color="auto"/>
                                                        <w:right w:val="none" w:sz="0" w:space="0" w:color="auto"/>
                                                      </w:divBdr>
                                                      <w:divsChild>
                                                        <w:div w:id="1634406768">
                                                          <w:marLeft w:val="0"/>
                                                          <w:marRight w:val="0"/>
                                                          <w:marTop w:val="0"/>
                                                          <w:marBottom w:val="0"/>
                                                          <w:divBdr>
                                                            <w:top w:val="none" w:sz="0" w:space="0" w:color="auto"/>
                                                            <w:left w:val="none" w:sz="0" w:space="0" w:color="auto"/>
                                                            <w:bottom w:val="none" w:sz="0" w:space="0" w:color="auto"/>
                                                            <w:right w:val="none" w:sz="0" w:space="0" w:color="auto"/>
                                                          </w:divBdr>
                                                          <w:divsChild>
                                                            <w:div w:id="574900151">
                                                              <w:marLeft w:val="0"/>
                                                              <w:marRight w:val="0"/>
                                                              <w:marTop w:val="0"/>
                                                              <w:marBottom w:val="0"/>
                                                              <w:divBdr>
                                                                <w:top w:val="none" w:sz="0" w:space="0" w:color="auto"/>
                                                                <w:left w:val="none" w:sz="0" w:space="0" w:color="auto"/>
                                                                <w:bottom w:val="none" w:sz="0" w:space="0" w:color="auto"/>
                                                                <w:right w:val="none" w:sz="0" w:space="0" w:color="auto"/>
                                                              </w:divBdr>
                                                              <w:divsChild>
                                                                <w:div w:id="1828086388">
                                                                  <w:marLeft w:val="0"/>
                                                                  <w:marRight w:val="0"/>
                                                                  <w:marTop w:val="0"/>
                                                                  <w:marBottom w:val="0"/>
                                                                  <w:divBdr>
                                                                    <w:top w:val="none" w:sz="0" w:space="0" w:color="auto"/>
                                                                    <w:left w:val="none" w:sz="0" w:space="0" w:color="auto"/>
                                                                    <w:bottom w:val="none" w:sz="0" w:space="0" w:color="auto"/>
                                                                    <w:right w:val="none" w:sz="0" w:space="0" w:color="auto"/>
                                                                  </w:divBdr>
                                                                  <w:divsChild>
                                                                    <w:div w:id="976960012">
                                                                      <w:marLeft w:val="0"/>
                                                                      <w:marRight w:val="0"/>
                                                                      <w:marTop w:val="0"/>
                                                                      <w:marBottom w:val="0"/>
                                                                      <w:divBdr>
                                                                        <w:top w:val="none" w:sz="0" w:space="0" w:color="auto"/>
                                                                        <w:left w:val="none" w:sz="0" w:space="0" w:color="auto"/>
                                                                        <w:bottom w:val="none" w:sz="0" w:space="0" w:color="auto"/>
                                                                        <w:right w:val="none" w:sz="0" w:space="0" w:color="auto"/>
                                                                      </w:divBdr>
                                                                      <w:divsChild>
                                                                        <w:div w:id="455561253">
                                                                          <w:marLeft w:val="-225"/>
                                                                          <w:marRight w:val="-225"/>
                                                                          <w:marTop w:val="0"/>
                                                                          <w:marBottom w:val="0"/>
                                                                          <w:divBdr>
                                                                            <w:top w:val="none" w:sz="0" w:space="0" w:color="auto"/>
                                                                            <w:left w:val="none" w:sz="0" w:space="0" w:color="auto"/>
                                                                            <w:bottom w:val="none" w:sz="0" w:space="0" w:color="auto"/>
                                                                            <w:right w:val="none" w:sz="0" w:space="0" w:color="auto"/>
                                                                          </w:divBdr>
                                                                          <w:divsChild>
                                                                            <w:div w:id="2074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1846">
      <w:bodyDiv w:val="1"/>
      <w:marLeft w:val="0"/>
      <w:marRight w:val="0"/>
      <w:marTop w:val="0"/>
      <w:marBottom w:val="0"/>
      <w:divBdr>
        <w:top w:val="none" w:sz="0" w:space="0" w:color="auto"/>
        <w:left w:val="none" w:sz="0" w:space="0" w:color="auto"/>
        <w:bottom w:val="none" w:sz="0" w:space="0" w:color="auto"/>
        <w:right w:val="none" w:sz="0" w:space="0" w:color="auto"/>
      </w:divBdr>
    </w:div>
    <w:div w:id="27918359">
      <w:bodyDiv w:val="1"/>
      <w:marLeft w:val="0"/>
      <w:marRight w:val="0"/>
      <w:marTop w:val="0"/>
      <w:marBottom w:val="0"/>
      <w:divBdr>
        <w:top w:val="none" w:sz="0" w:space="0" w:color="auto"/>
        <w:left w:val="none" w:sz="0" w:space="0" w:color="auto"/>
        <w:bottom w:val="none" w:sz="0" w:space="0" w:color="auto"/>
        <w:right w:val="none" w:sz="0" w:space="0" w:color="auto"/>
      </w:divBdr>
    </w:div>
    <w:div w:id="27919218">
      <w:bodyDiv w:val="1"/>
      <w:marLeft w:val="0"/>
      <w:marRight w:val="0"/>
      <w:marTop w:val="0"/>
      <w:marBottom w:val="0"/>
      <w:divBdr>
        <w:top w:val="none" w:sz="0" w:space="0" w:color="auto"/>
        <w:left w:val="none" w:sz="0" w:space="0" w:color="auto"/>
        <w:bottom w:val="none" w:sz="0" w:space="0" w:color="auto"/>
        <w:right w:val="none" w:sz="0" w:space="0" w:color="auto"/>
      </w:divBdr>
    </w:div>
    <w:div w:id="28069812">
      <w:bodyDiv w:val="1"/>
      <w:marLeft w:val="0"/>
      <w:marRight w:val="0"/>
      <w:marTop w:val="0"/>
      <w:marBottom w:val="0"/>
      <w:divBdr>
        <w:top w:val="none" w:sz="0" w:space="0" w:color="auto"/>
        <w:left w:val="none" w:sz="0" w:space="0" w:color="auto"/>
        <w:bottom w:val="none" w:sz="0" w:space="0" w:color="auto"/>
        <w:right w:val="none" w:sz="0" w:space="0" w:color="auto"/>
      </w:divBdr>
    </w:div>
    <w:div w:id="28382555">
      <w:bodyDiv w:val="1"/>
      <w:marLeft w:val="0"/>
      <w:marRight w:val="0"/>
      <w:marTop w:val="0"/>
      <w:marBottom w:val="0"/>
      <w:divBdr>
        <w:top w:val="none" w:sz="0" w:space="0" w:color="auto"/>
        <w:left w:val="none" w:sz="0" w:space="0" w:color="auto"/>
        <w:bottom w:val="none" w:sz="0" w:space="0" w:color="auto"/>
        <w:right w:val="none" w:sz="0" w:space="0" w:color="auto"/>
      </w:divBdr>
    </w:div>
    <w:div w:id="28653819">
      <w:bodyDiv w:val="1"/>
      <w:marLeft w:val="0"/>
      <w:marRight w:val="0"/>
      <w:marTop w:val="0"/>
      <w:marBottom w:val="0"/>
      <w:divBdr>
        <w:top w:val="none" w:sz="0" w:space="0" w:color="auto"/>
        <w:left w:val="none" w:sz="0" w:space="0" w:color="auto"/>
        <w:bottom w:val="none" w:sz="0" w:space="0" w:color="auto"/>
        <w:right w:val="none" w:sz="0" w:space="0" w:color="auto"/>
      </w:divBdr>
      <w:divsChild>
        <w:div w:id="683821605">
          <w:marLeft w:val="0"/>
          <w:marRight w:val="0"/>
          <w:marTop w:val="0"/>
          <w:marBottom w:val="0"/>
          <w:divBdr>
            <w:top w:val="none" w:sz="0" w:space="0" w:color="auto"/>
            <w:left w:val="none" w:sz="0" w:space="0" w:color="auto"/>
            <w:bottom w:val="none" w:sz="0" w:space="0" w:color="auto"/>
            <w:right w:val="none" w:sz="0" w:space="0" w:color="auto"/>
          </w:divBdr>
          <w:divsChild>
            <w:div w:id="42026163">
              <w:marLeft w:val="0"/>
              <w:marRight w:val="0"/>
              <w:marTop w:val="0"/>
              <w:marBottom w:val="0"/>
              <w:divBdr>
                <w:top w:val="none" w:sz="0" w:space="0" w:color="auto"/>
                <w:left w:val="none" w:sz="0" w:space="0" w:color="auto"/>
                <w:bottom w:val="none" w:sz="0" w:space="0" w:color="auto"/>
                <w:right w:val="none" w:sz="0" w:space="0" w:color="auto"/>
              </w:divBdr>
              <w:divsChild>
                <w:div w:id="2015257170">
                  <w:marLeft w:val="0"/>
                  <w:marRight w:val="0"/>
                  <w:marTop w:val="0"/>
                  <w:marBottom w:val="0"/>
                  <w:divBdr>
                    <w:top w:val="none" w:sz="0" w:space="0" w:color="auto"/>
                    <w:left w:val="none" w:sz="0" w:space="0" w:color="auto"/>
                    <w:bottom w:val="none" w:sz="0" w:space="0" w:color="auto"/>
                    <w:right w:val="none" w:sz="0" w:space="0" w:color="auto"/>
                  </w:divBdr>
                  <w:divsChild>
                    <w:div w:id="751203289">
                      <w:marLeft w:val="0"/>
                      <w:marRight w:val="0"/>
                      <w:marTop w:val="0"/>
                      <w:marBottom w:val="0"/>
                      <w:divBdr>
                        <w:top w:val="none" w:sz="0" w:space="0" w:color="auto"/>
                        <w:left w:val="none" w:sz="0" w:space="0" w:color="auto"/>
                        <w:bottom w:val="none" w:sz="0" w:space="0" w:color="auto"/>
                        <w:right w:val="none" w:sz="0" w:space="0" w:color="auto"/>
                      </w:divBdr>
                      <w:divsChild>
                        <w:div w:id="934289701">
                          <w:marLeft w:val="0"/>
                          <w:marRight w:val="0"/>
                          <w:marTop w:val="0"/>
                          <w:marBottom w:val="0"/>
                          <w:divBdr>
                            <w:top w:val="none" w:sz="0" w:space="0" w:color="auto"/>
                            <w:left w:val="none" w:sz="0" w:space="0" w:color="auto"/>
                            <w:bottom w:val="none" w:sz="0" w:space="0" w:color="auto"/>
                            <w:right w:val="none" w:sz="0" w:space="0" w:color="auto"/>
                          </w:divBdr>
                          <w:divsChild>
                            <w:div w:id="263415750">
                              <w:marLeft w:val="0"/>
                              <w:marRight w:val="0"/>
                              <w:marTop w:val="0"/>
                              <w:marBottom w:val="0"/>
                              <w:divBdr>
                                <w:top w:val="none" w:sz="0" w:space="0" w:color="auto"/>
                                <w:left w:val="none" w:sz="0" w:space="0" w:color="auto"/>
                                <w:bottom w:val="none" w:sz="0" w:space="0" w:color="auto"/>
                                <w:right w:val="none" w:sz="0" w:space="0" w:color="auto"/>
                              </w:divBdr>
                              <w:divsChild>
                                <w:div w:id="1538009098">
                                  <w:marLeft w:val="0"/>
                                  <w:marRight w:val="0"/>
                                  <w:marTop w:val="0"/>
                                  <w:marBottom w:val="0"/>
                                  <w:divBdr>
                                    <w:top w:val="none" w:sz="0" w:space="0" w:color="auto"/>
                                    <w:left w:val="none" w:sz="0" w:space="0" w:color="auto"/>
                                    <w:bottom w:val="none" w:sz="0" w:space="0" w:color="auto"/>
                                    <w:right w:val="none" w:sz="0" w:space="0" w:color="auto"/>
                                  </w:divBdr>
                                  <w:divsChild>
                                    <w:div w:id="1078945508">
                                      <w:marLeft w:val="0"/>
                                      <w:marRight w:val="0"/>
                                      <w:marTop w:val="0"/>
                                      <w:marBottom w:val="0"/>
                                      <w:divBdr>
                                        <w:top w:val="none" w:sz="0" w:space="0" w:color="auto"/>
                                        <w:left w:val="none" w:sz="0" w:space="0" w:color="auto"/>
                                        <w:bottom w:val="none" w:sz="0" w:space="0" w:color="auto"/>
                                        <w:right w:val="none" w:sz="0" w:space="0" w:color="auto"/>
                                      </w:divBdr>
                                      <w:divsChild>
                                        <w:div w:id="1872111000">
                                          <w:marLeft w:val="-150"/>
                                          <w:marRight w:val="-150"/>
                                          <w:marTop w:val="0"/>
                                          <w:marBottom w:val="0"/>
                                          <w:divBdr>
                                            <w:top w:val="none" w:sz="0" w:space="0" w:color="auto"/>
                                            <w:left w:val="none" w:sz="0" w:space="0" w:color="auto"/>
                                            <w:bottom w:val="none" w:sz="0" w:space="0" w:color="auto"/>
                                            <w:right w:val="none" w:sz="0" w:space="0" w:color="auto"/>
                                          </w:divBdr>
                                          <w:divsChild>
                                            <w:div w:id="1988392918">
                                              <w:marLeft w:val="0"/>
                                              <w:marRight w:val="0"/>
                                              <w:marTop w:val="0"/>
                                              <w:marBottom w:val="0"/>
                                              <w:divBdr>
                                                <w:top w:val="none" w:sz="0" w:space="0" w:color="auto"/>
                                                <w:left w:val="none" w:sz="0" w:space="0" w:color="auto"/>
                                                <w:bottom w:val="none" w:sz="0" w:space="0" w:color="auto"/>
                                                <w:right w:val="none" w:sz="0" w:space="0" w:color="auto"/>
                                              </w:divBdr>
                                              <w:divsChild>
                                                <w:div w:id="1915821902">
                                                  <w:marLeft w:val="0"/>
                                                  <w:marRight w:val="0"/>
                                                  <w:marTop w:val="0"/>
                                                  <w:marBottom w:val="0"/>
                                                  <w:divBdr>
                                                    <w:top w:val="none" w:sz="0" w:space="0" w:color="auto"/>
                                                    <w:left w:val="none" w:sz="0" w:space="0" w:color="auto"/>
                                                    <w:bottom w:val="none" w:sz="0" w:space="0" w:color="auto"/>
                                                    <w:right w:val="none" w:sz="0" w:space="0" w:color="auto"/>
                                                  </w:divBdr>
                                                  <w:divsChild>
                                                    <w:div w:id="623774383">
                                                      <w:marLeft w:val="0"/>
                                                      <w:marRight w:val="0"/>
                                                      <w:marTop w:val="0"/>
                                                      <w:marBottom w:val="0"/>
                                                      <w:divBdr>
                                                        <w:top w:val="none" w:sz="0" w:space="0" w:color="auto"/>
                                                        <w:left w:val="none" w:sz="0" w:space="0" w:color="auto"/>
                                                        <w:bottom w:val="none" w:sz="0" w:space="0" w:color="auto"/>
                                                        <w:right w:val="none" w:sz="0" w:space="0" w:color="auto"/>
                                                      </w:divBdr>
                                                      <w:divsChild>
                                                        <w:div w:id="222642672">
                                                          <w:marLeft w:val="0"/>
                                                          <w:marRight w:val="0"/>
                                                          <w:marTop w:val="0"/>
                                                          <w:marBottom w:val="0"/>
                                                          <w:divBdr>
                                                            <w:top w:val="none" w:sz="0" w:space="0" w:color="auto"/>
                                                            <w:left w:val="none" w:sz="0" w:space="0" w:color="auto"/>
                                                            <w:bottom w:val="none" w:sz="0" w:space="0" w:color="auto"/>
                                                            <w:right w:val="none" w:sz="0" w:space="0" w:color="auto"/>
                                                          </w:divBdr>
                                                          <w:divsChild>
                                                            <w:div w:id="644237541">
                                                              <w:marLeft w:val="0"/>
                                                              <w:marRight w:val="0"/>
                                                              <w:marTop w:val="0"/>
                                                              <w:marBottom w:val="0"/>
                                                              <w:divBdr>
                                                                <w:top w:val="none" w:sz="0" w:space="0" w:color="auto"/>
                                                                <w:left w:val="none" w:sz="0" w:space="0" w:color="auto"/>
                                                                <w:bottom w:val="none" w:sz="0" w:space="0" w:color="auto"/>
                                                                <w:right w:val="none" w:sz="0" w:space="0" w:color="auto"/>
                                                              </w:divBdr>
                                                              <w:divsChild>
                                                                <w:div w:id="683748222">
                                                                  <w:marLeft w:val="0"/>
                                                                  <w:marRight w:val="0"/>
                                                                  <w:marTop w:val="0"/>
                                                                  <w:marBottom w:val="0"/>
                                                                  <w:divBdr>
                                                                    <w:top w:val="none" w:sz="0" w:space="0" w:color="auto"/>
                                                                    <w:left w:val="none" w:sz="0" w:space="0" w:color="auto"/>
                                                                    <w:bottom w:val="none" w:sz="0" w:space="0" w:color="auto"/>
                                                                    <w:right w:val="none" w:sz="0" w:space="0" w:color="auto"/>
                                                                  </w:divBdr>
                                                                  <w:divsChild>
                                                                    <w:div w:id="1116296155">
                                                                      <w:marLeft w:val="0"/>
                                                                      <w:marRight w:val="0"/>
                                                                      <w:marTop w:val="0"/>
                                                                      <w:marBottom w:val="0"/>
                                                                      <w:divBdr>
                                                                        <w:top w:val="none" w:sz="0" w:space="0" w:color="auto"/>
                                                                        <w:left w:val="none" w:sz="0" w:space="0" w:color="auto"/>
                                                                        <w:bottom w:val="none" w:sz="0" w:space="0" w:color="auto"/>
                                                                        <w:right w:val="none" w:sz="0" w:space="0" w:color="auto"/>
                                                                      </w:divBdr>
                                                                      <w:divsChild>
                                                                        <w:div w:id="201986785">
                                                                          <w:marLeft w:val="-225"/>
                                                                          <w:marRight w:val="-225"/>
                                                                          <w:marTop w:val="0"/>
                                                                          <w:marBottom w:val="0"/>
                                                                          <w:divBdr>
                                                                            <w:top w:val="none" w:sz="0" w:space="0" w:color="auto"/>
                                                                            <w:left w:val="none" w:sz="0" w:space="0" w:color="auto"/>
                                                                            <w:bottom w:val="none" w:sz="0" w:space="0" w:color="auto"/>
                                                                            <w:right w:val="none" w:sz="0" w:space="0" w:color="auto"/>
                                                                          </w:divBdr>
                                                                          <w:divsChild>
                                                                            <w:div w:id="7211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19616">
      <w:bodyDiv w:val="1"/>
      <w:marLeft w:val="0"/>
      <w:marRight w:val="0"/>
      <w:marTop w:val="0"/>
      <w:marBottom w:val="0"/>
      <w:divBdr>
        <w:top w:val="none" w:sz="0" w:space="0" w:color="auto"/>
        <w:left w:val="none" w:sz="0" w:space="0" w:color="auto"/>
        <w:bottom w:val="none" w:sz="0" w:space="0" w:color="auto"/>
        <w:right w:val="none" w:sz="0" w:space="0" w:color="auto"/>
      </w:divBdr>
    </w:div>
    <w:div w:id="29186326">
      <w:bodyDiv w:val="1"/>
      <w:marLeft w:val="0"/>
      <w:marRight w:val="0"/>
      <w:marTop w:val="0"/>
      <w:marBottom w:val="0"/>
      <w:divBdr>
        <w:top w:val="none" w:sz="0" w:space="0" w:color="auto"/>
        <w:left w:val="none" w:sz="0" w:space="0" w:color="auto"/>
        <w:bottom w:val="none" w:sz="0" w:space="0" w:color="auto"/>
        <w:right w:val="none" w:sz="0" w:space="0" w:color="auto"/>
      </w:divBdr>
    </w:div>
    <w:div w:id="29260514">
      <w:bodyDiv w:val="1"/>
      <w:marLeft w:val="0"/>
      <w:marRight w:val="0"/>
      <w:marTop w:val="0"/>
      <w:marBottom w:val="0"/>
      <w:divBdr>
        <w:top w:val="none" w:sz="0" w:space="0" w:color="auto"/>
        <w:left w:val="none" w:sz="0" w:space="0" w:color="auto"/>
        <w:bottom w:val="none" w:sz="0" w:space="0" w:color="auto"/>
        <w:right w:val="none" w:sz="0" w:space="0" w:color="auto"/>
      </w:divBdr>
    </w:div>
    <w:div w:id="30300181">
      <w:bodyDiv w:val="1"/>
      <w:marLeft w:val="0"/>
      <w:marRight w:val="0"/>
      <w:marTop w:val="0"/>
      <w:marBottom w:val="0"/>
      <w:divBdr>
        <w:top w:val="none" w:sz="0" w:space="0" w:color="auto"/>
        <w:left w:val="none" w:sz="0" w:space="0" w:color="auto"/>
        <w:bottom w:val="none" w:sz="0" w:space="0" w:color="auto"/>
        <w:right w:val="none" w:sz="0" w:space="0" w:color="auto"/>
      </w:divBdr>
    </w:div>
    <w:div w:id="30347465">
      <w:bodyDiv w:val="1"/>
      <w:marLeft w:val="0"/>
      <w:marRight w:val="0"/>
      <w:marTop w:val="0"/>
      <w:marBottom w:val="0"/>
      <w:divBdr>
        <w:top w:val="none" w:sz="0" w:space="0" w:color="auto"/>
        <w:left w:val="none" w:sz="0" w:space="0" w:color="auto"/>
        <w:bottom w:val="none" w:sz="0" w:space="0" w:color="auto"/>
        <w:right w:val="none" w:sz="0" w:space="0" w:color="auto"/>
      </w:divBdr>
    </w:div>
    <w:div w:id="31345902">
      <w:bodyDiv w:val="1"/>
      <w:marLeft w:val="0"/>
      <w:marRight w:val="0"/>
      <w:marTop w:val="0"/>
      <w:marBottom w:val="0"/>
      <w:divBdr>
        <w:top w:val="none" w:sz="0" w:space="0" w:color="auto"/>
        <w:left w:val="none" w:sz="0" w:space="0" w:color="auto"/>
        <w:bottom w:val="none" w:sz="0" w:space="0" w:color="auto"/>
        <w:right w:val="none" w:sz="0" w:space="0" w:color="auto"/>
      </w:divBdr>
      <w:divsChild>
        <w:div w:id="1151559274">
          <w:marLeft w:val="0"/>
          <w:marRight w:val="0"/>
          <w:marTop w:val="0"/>
          <w:marBottom w:val="0"/>
          <w:divBdr>
            <w:top w:val="none" w:sz="0" w:space="0" w:color="auto"/>
            <w:left w:val="none" w:sz="0" w:space="0" w:color="auto"/>
            <w:bottom w:val="none" w:sz="0" w:space="0" w:color="auto"/>
            <w:right w:val="none" w:sz="0" w:space="0" w:color="auto"/>
          </w:divBdr>
        </w:div>
      </w:divsChild>
    </w:div>
    <w:div w:id="31349155">
      <w:bodyDiv w:val="1"/>
      <w:marLeft w:val="0"/>
      <w:marRight w:val="0"/>
      <w:marTop w:val="0"/>
      <w:marBottom w:val="0"/>
      <w:divBdr>
        <w:top w:val="none" w:sz="0" w:space="0" w:color="auto"/>
        <w:left w:val="none" w:sz="0" w:space="0" w:color="auto"/>
        <w:bottom w:val="none" w:sz="0" w:space="0" w:color="auto"/>
        <w:right w:val="none" w:sz="0" w:space="0" w:color="auto"/>
      </w:divBdr>
    </w:div>
    <w:div w:id="32116235">
      <w:bodyDiv w:val="1"/>
      <w:marLeft w:val="0"/>
      <w:marRight w:val="0"/>
      <w:marTop w:val="0"/>
      <w:marBottom w:val="0"/>
      <w:divBdr>
        <w:top w:val="none" w:sz="0" w:space="0" w:color="auto"/>
        <w:left w:val="none" w:sz="0" w:space="0" w:color="auto"/>
        <w:bottom w:val="none" w:sz="0" w:space="0" w:color="auto"/>
        <w:right w:val="none" w:sz="0" w:space="0" w:color="auto"/>
      </w:divBdr>
      <w:divsChild>
        <w:div w:id="1168864438">
          <w:marLeft w:val="0"/>
          <w:marRight w:val="0"/>
          <w:marTop w:val="0"/>
          <w:marBottom w:val="0"/>
          <w:divBdr>
            <w:top w:val="none" w:sz="0" w:space="0" w:color="auto"/>
            <w:left w:val="none" w:sz="0" w:space="0" w:color="auto"/>
            <w:bottom w:val="none" w:sz="0" w:space="0" w:color="auto"/>
            <w:right w:val="none" w:sz="0" w:space="0" w:color="auto"/>
          </w:divBdr>
          <w:divsChild>
            <w:div w:id="694692652">
              <w:marLeft w:val="0"/>
              <w:marRight w:val="0"/>
              <w:marTop w:val="315"/>
              <w:marBottom w:val="0"/>
              <w:divBdr>
                <w:top w:val="none" w:sz="0" w:space="0" w:color="auto"/>
                <w:left w:val="none" w:sz="0" w:space="0" w:color="auto"/>
                <w:bottom w:val="none" w:sz="0" w:space="0" w:color="auto"/>
                <w:right w:val="none" w:sz="0" w:space="0" w:color="auto"/>
              </w:divBdr>
              <w:divsChild>
                <w:div w:id="220335943">
                  <w:marLeft w:val="0"/>
                  <w:marRight w:val="0"/>
                  <w:marTop w:val="0"/>
                  <w:marBottom w:val="0"/>
                  <w:divBdr>
                    <w:top w:val="none" w:sz="0" w:space="0" w:color="auto"/>
                    <w:left w:val="none" w:sz="0" w:space="0" w:color="auto"/>
                    <w:bottom w:val="none" w:sz="0" w:space="0" w:color="auto"/>
                    <w:right w:val="none" w:sz="0" w:space="0" w:color="auto"/>
                  </w:divBdr>
                  <w:divsChild>
                    <w:div w:id="330374446">
                      <w:marLeft w:val="3180"/>
                      <w:marRight w:val="0"/>
                      <w:marTop w:val="0"/>
                      <w:marBottom w:val="0"/>
                      <w:divBdr>
                        <w:top w:val="none" w:sz="0" w:space="0" w:color="auto"/>
                        <w:left w:val="none" w:sz="0" w:space="0" w:color="auto"/>
                        <w:bottom w:val="none" w:sz="0" w:space="0" w:color="auto"/>
                        <w:right w:val="none" w:sz="0" w:space="0" w:color="auto"/>
                      </w:divBdr>
                      <w:divsChild>
                        <w:div w:id="364135689">
                          <w:marLeft w:val="0"/>
                          <w:marRight w:val="0"/>
                          <w:marTop w:val="240"/>
                          <w:marBottom w:val="240"/>
                          <w:divBdr>
                            <w:top w:val="none" w:sz="0" w:space="0" w:color="auto"/>
                            <w:left w:val="none" w:sz="0" w:space="0" w:color="auto"/>
                            <w:bottom w:val="none" w:sz="0" w:space="0" w:color="auto"/>
                            <w:right w:val="none" w:sz="0" w:space="0" w:color="auto"/>
                          </w:divBdr>
                          <w:divsChild>
                            <w:div w:id="5388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0033">
      <w:bodyDiv w:val="1"/>
      <w:marLeft w:val="0"/>
      <w:marRight w:val="0"/>
      <w:marTop w:val="0"/>
      <w:marBottom w:val="0"/>
      <w:divBdr>
        <w:top w:val="none" w:sz="0" w:space="0" w:color="auto"/>
        <w:left w:val="none" w:sz="0" w:space="0" w:color="auto"/>
        <w:bottom w:val="none" w:sz="0" w:space="0" w:color="auto"/>
        <w:right w:val="none" w:sz="0" w:space="0" w:color="auto"/>
      </w:divBdr>
    </w:div>
    <w:div w:id="32466522">
      <w:bodyDiv w:val="1"/>
      <w:marLeft w:val="0"/>
      <w:marRight w:val="0"/>
      <w:marTop w:val="0"/>
      <w:marBottom w:val="0"/>
      <w:divBdr>
        <w:top w:val="none" w:sz="0" w:space="0" w:color="auto"/>
        <w:left w:val="none" w:sz="0" w:space="0" w:color="auto"/>
        <w:bottom w:val="none" w:sz="0" w:space="0" w:color="auto"/>
        <w:right w:val="none" w:sz="0" w:space="0" w:color="auto"/>
      </w:divBdr>
    </w:div>
    <w:div w:id="32581711">
      <w:bodyDiv w:val="1"/>
      <w:marLeft w:val="0"/>
      <w:marRight w:val="0"/>
      <w:marTop w:val="0"/>
      <w:marBottom w:val="0"/>
      <w:divBdr>
        <w:top w:val="none" w:sz="0" w:space="0" w:color="auto"/>
        <w:left w:val="none" w:sz="0" w:space="0" w:color="auto"/>
        <w:bottom w:val="none" w:sz="0" w:space="0" w:color="auto"/>
        <w:right w:val="none" w:sz="0" w:space="0" w:color="auto"/>
      </w:divBdr>
    </w:div>
    <w:div w:id="32777599">
      <w:bodyDiv w:val="1"/>
      <w:marLeft w:val="0"/>
      <w:marRight w:val="0"/>
      <w:marTop w:val="0"/>
      <w:marBottom w:val="0"/>
      <w:divBdr>
        <w:top w:val="none" w:sz="0" w:space="0" w:color="auto"/>
        <w:left w:val="none" w:sz="0" w:space="0" w:color="auto"/>
        <w:bottom w:val="none" w:sz="0" w:space="0" w:color="auto"/>
        <w:right w:val="none" w:sz="0" w:space="0" w:color="auto"/>
      </w:divBdr>
    </w:div>
    <w:div w:id="33429709">
      <w:bodyDiv w:val="1"/>
      <w:marLeft w:val="0"/>
      <w:marRight w:val="0"/>
      <w:marTop w:val="0"/>
      <w:marBottom w:val="0"/>
      <w:divBdr>
        <w:top w:val="none" w:sz="0" w:space="0" w:color="auto"/>
        <w:left w:val="none" w:sz="0" w:space="0" w:color="auto"/>
        <w:bottom w:val="none" w:sz="0" w:space="0" w:color="auto"/>
        <w:right w:val="none" w:sz="0" w:space="0" w:color="auto"/>
      </w:divBdr>
    </w:div>
    <w:div w:id="33624463">
      <w:bodyDiv w:val="1"/>
      <w:marLeft w:val="0"/>
      <w:marRight w:val="0"/>
      <w:marTop w:val="0"/>
      <w:marBottom w:val="0"/>
      <w:divBdr>
        <w:top w:val="none" w:sz="0" w:space="0" w:color="auto"/>
        <w:left w:val="none" w:sz="0" w:space="0" w:color="auto"/>
        <w:bottom w:val="none" w:sz="0" w:space="0" w:color="auto"/>
        <w:right w:val="none" w:sz="0" w:space="0" w:color="auto"/>
      </w:divBdr>
    </w:div>
    <w:div w:id="34041508">
      <w:bodyDiv w:val="1"/>
      <w:marLeft w:val="0"/>
      <w:marRight w:val="0"/>
      <w:marTop w:val="0"/>
      <w:marBottom w:val="0"/>
      <w:divBdr>
        <w:top w:val="none" w:sz="0" w:space="0" w:color="auto"/>
        <w:left w:val="none" w:sz="0" w:space="0" w:color="auto"/>
        <w:bottom w:val="none" w:sz="0" w:space="0" w:color="auto"/>
        <w:right w:val="none" w:sz="0" w:space="0" w:color="auto"/>
      </w:divBdr>
    </w:div>
    <w:div w:id="34282171">
      <w:bodyDiv w:val="1"/>
      <w:marLeft w:val="0"/>
      <w:marRight w:val="0"/>
      <w:marTop w:val="0"/>
      <w:marBottom w:val="0"/>
      <w:divBdr>
        <w:top w:val="none" w:sz="0" w:space="0" w:color="auto"/>
        <w:left w:val="none" w:sz="0" w:space="0" w:color="auto"/>
        <w:bottom w:val="none" w:sz="0" w:space="0" w:color="auto"/>
        <w:right w:val="none" w:sz="0" w:space="0" w:color="auto"/>
      </w:divBdr>
    </w:div>
    <w:div w:id="34307247">
      <w:bodyDiv w:val="1"/>
      <w:marLeft w:val="0"/>
      <w:marRight w:val="0"/>
      <w:marTop w:val="0"/>
      <w:marBottom w:val="0"/>
      <w:divBdr>
        <w:top w:val="none" w:sz="0" w:space="0" w:color="auto"/>
        <w:left w:val="none" w:sz="0" w:space="0" w:color="auto"/>
        <w:bottom w:val="none" w:sz="0" w:space="0" w:color="auto"/>
        <w:right w:val="none" w:sz="0" w:space="0" w:color="auto"/>
      </w:divBdr>
    </w:div>
    <w:div w:id="35281365">
      <w:bodyDiv w:val="1"/>
      <w:marLeft w:val="0"/>
      <w:marRight w:val="0"/>
      <w:marTop w:val="0"/>
      <w:marBottom w:val="0"/>
      <w:divBdr>
        <w:top w:val="none" w:sz="0" w:space="0" w:color="auto"/>
        <w:left w:val="none" w:sz="0" w:space="0" w:color="auto"/>
        <w:bottom w:val="none" w:sz="0" w:space="0" w:color="auto"/>
        <w:right w:val="none" w:sz="0" w:space="0" w:color="auto"/>
      </w:divBdr>
    </w:div>
    <w:div w:id="35349934">
      <w:bodyDiv w:val="1"/>
      <w:marLeft w:val="0"/>
      <w:marRight w:val="0"/>
      <w:marTop w:val="0"/>
      <w:marBottom w:val="0"/>
      <w:divBdr>
        <w:top w:val="none" w:sz="0" w:space="0" w:color="auto"/>
        <w:left w:val="none" w:sz="0" w:space="0" w:color="auto"/>
        <w:bottom w:val="none" w:sz="0" w:space="0" w:color="auto"/>
        <w:right w:val="none" w:sz="0" w:space="0" w:color="auto"/>
      </w:divBdr>
      <w:divsChild>
        <w:div w:id="819688860">
          <w:marLeft w:val="0"/>
          <w:marRight w:val="0"/>
          <w:marTop w:val="0"/>
          <w:marBottom w:val="0"/>
          <w:divBdr>
            <w:top w:val="none" w:sz="0" w:space="0" w:color="auto"/>
            <w:left w:val="none" w:sz="0" w:space="0" w:color="auto"/>
            <w:bottom w:val="none" w:sz="0" w:space="0" w:color="auto"/>
            <w:right w:val="none" w:sz="0" w:space="0" w:color="auto"/>
          </w:divBdr>
          <w:divsChild>
            <w:div w:id="724108676">
              <w:marLeft w:val="0"/>
              <w:marRight w:val="0"/>
              <w:marTop w:val="0"/>
              <w:marBottom w:val="0"/>
              <w:divBdr>
                <w:top w:val="none" w:sz="0" w:space="0" w:color="auto"/>
                <w:left w:val="none" w:sz="0" w:space="0" w:color="auto"/>
                <w:bottom w:val="none" w:sz="0" w:space="0" w:color="auto"/>
                <w:right w:val="none" w:sz="0" w:space="0" w:color="auto"/>
              </w:divBdr>
              <w:divsChild>
                <w:div w:id="8339198">
                  <w:marLeft w:val="0"/>
                  <w:marRight w:val="0"/>
                  <w:marTop w:val="0"/>
                  <w:marBottom w:val="0"/>
                  <w:divBdr>
                    <w:top w:val="none" w:sz="0" w:space="0" w:color="auto"/>
                    <w:left w:val="none" w:sz="0" w:space="0" w:color="auto"/>
                    <w:bottom w:val="none" w:sz="0" w:space="0" w:color="auto"/>
                    <w:right w:val="none" w:sz="0" w:space="0" w:color="auto"/>
                  </w:divBdr>
                  <w:divsChild>
                    <w:div w:id="1647011564">
                      <w:marLeft w:val="0"/>
                      <w:marRight w:val="0"/>
                      <w:marTop w:val="0"/>
                      <w:marBottom w:val="0"/>
                      <w:divBdr>
                        <w:top w:val="none" w:sz="0" w:space="0" w:color="auto"/>
                        <w:left w:val="none" w:sz="0" w:space="0" w:color="auto"/>
                        <w:bottom w:val="none" w:sz="0" w:space="0" w:color="auto"/>
                        <w:right w:val="none" w:sz="0" w:space="0" w:color="auto"/>
                      </w:divBdr>
                      <w:divsChild>
                        <w:div w:id="1261335843">
                          <w:marLeft w:val="0"/>
                          <w:marRight w:val="0"/>
                          <w:marTop w:val="0"/>
                          <w:marBottom w:val="0"/>
                          <w:divBdr>
                            <w:top w:val="none" w:sz="0" w:space="0" w:color="auto"/>
                            <w:left w:val="none" w:sz="0" w:space="0" w:color="auto"/>
                            <w:bottom w:val="none" w:sz="0" w:space="0" w:color="auto"/>
                            <w:right w:val="none" w:sz="0" w:space="0" w:color="auto"/>
                          </w:divBdr>
                          <w:divsChild>
                            <w:div w:id="1314524286">
                              <w:marLeft w:val="0"/>
                              <w:marRight w:val="0"/>
                              <w:marTop w:val="0"/>
                              <w:marBottom w:val="0"/>
                              <w:divBdr>
                                <w:top w:val="none" w:sz="0" w:space="0" w:color="auto"/>
                                <w:left w:val="none" w:sz="0" w:space="0" w:color="auto"/>
                                <w:bottom w:val="none" w:sz="0" w:space="0" w:color="auto"/>
                                <w:right w:val="none" w:sz="0" w:space="0" w:color="auto"/>
                              </w:divBdr>
                              <w:divsChild>
                                <w:div w:id="134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92732">
      <w:bodyDiv w:val="1"/>
      <w:marLeft w:val="0"/>
      <w:marRight w:val="0"/>
      <w:marTop w:val="0"/>
      <w:marBottom w:val="0"/>
      <w:divBdr>
        <w:top w:val="none" w:sz="0" w:space="0" w:color="auto"/>
        <w:left w:val="none" w:sz="0" w:space="0" w:color="auto"/>
        <w:bottom w:val="none" w:sz="0" w:space="0" w:color="auto"/>
        <w:right w:val="none" w:sz="0" w:space="0" w:color="auto"/>
      </w:divBdr>
    </w:div>
    <w:div w:id="37168387">
      <w:bodyDiv w:val="1"/>
      <w:marLeft w:val="0"/>
      <w:marRight w:val="0"/>
      <w:marTop w:val="0"/>
      <w:marBottom w:val="0"/>
      <w:divBdr>
        <w:top w:val="none" w:sz="0" w:space="0" w:color="auto"/>
        <w:left w:val="none" w:sz="0" w:space="0" w:color="auto"/>
        <w:bottom w:val="none" w:sz="0" w:space="0" w:color="auto"/>
        <w:right w:val="none" w:sz="0" w:space="0" w:color="auto"/>
      </w:divBdr>
      <w:divsChild>
        <w:div w:id="642270696">
          <w:marLeft w:val="0"/>
          <w:marRight w:val="0"/>
          <w:marTop w:val="0"/>
          <w:marBottom w:val="0"/>
          <w:divBdr>
            <w:top w:val="none" w:sz="0" w:space="0" w:color="auto"/>
            <w:left w:val="none" w:sz="0" w:space="0" w:color="auto"/>
            <w:bottom w:val="none" w:sz="0" w:space="0" w:color="auto"/>
            <w:right w:val="none" w:sz="0" w:space="0" w:color="auto"/>
          </w:divBdr>
          <w:divsChild>
            <w:div w:id="923419553">
              <w:marLeft w:val="0"/>
              <w:marRight w:val="0"/>
              <w:marTop w:val="0"/>
              <w:marBottom w:val="0"/>
              <w:divBdr>
                <w:top w:val="none" w:sz="0" w:space="0" w:color="auto"/>
                <w:left w:val="none" w:sz="0" w:space="0" w:color="auto"/>
                <w:bottom w:val="none" w:sz="0" w:space="0" w:color="auto"/>
                <w:right w:val="none" w:sz="0" w:space="0" w:color="auto"/>
              </w:divBdr>
              <w:divsChild>
                <w:div w:id="1260716384">
                  <w:marLeft w:val="0"/>
                  <w:marRight w:val="0"/>
                  <w:marTop w:val="0"/>
                  <w:marBottom w:val="0"/>
                  <w:divBdr>
                    <w:top w:val="none" w:sz="0" w:space="0" w:color="auto"/>
                    <w:left w:val="none" w:sz="0" w:space="0" w:color="auto"/>
                    <w:bottom w:val="none" w:sz="0" w:space="0" w:color="auto"/>
                    <w:right w:val="none" w:sz="0" w:space="0" w:color="auto"/>
                  </w:divBdr>
                  <w:divsChild>
                    <w:div w:id="1913196066">
                      <w:marLeft w:val="0"/>
                      <w:marRight w:val="0"/>
                      <w:marTop w:val="0"/>
                      <w:marBottom w:val="0"/>
                      <w:divBdr>
                        <w:top w:val="none" w:sz="0" w:space="0" w:color="auto"/>
                        <w:left w:val="none" w:sz="0" w:space="0" w:color="auto"/>
                        <w:bottom w:val="none" w:sz="0" w:space="0" w:color="auto"/>
                        <w:right w:val="none" w:sz="0" w:space="0" w:color="auto"/>
                      </w:divBdr>
                      <w:divsChild>
                        <w:div w:id="1130905741">
                          <w:marLeft w:val="0"/>
                          <w:marRight w:val="0"/>
                          <w:marTop w:val="0"/>
                          <w:marBottom w:val="0"/>
                          <w:divBdr>
                            <w:top w:val="none" w:sz="0" w:space="0" w:color="auto"/>
                            <w:left w:val="none" w:sz="0" w:space="0" w:color="auto"/>
                            <w:bottom w:val="none" w:sz="0" w:space="0" w:color="auto"/>
                            <w:right w:val="none" w:sz="0" w:space="0" w:color="auto"/>
                          </w:divBdr>
                          <w:divsChild>
                            <w:div w:id="767116775">
                              <w:marLeft w:val="3"/>
                              <w:marRight w:val="0"/>
                              <w:marTop w:val="0"/>
                              <w:marBottom w:val="0"/>
                              <w:divBdr>
                                <w:top w:val="none" w:sz="0" w:space="0" w:color="auto"/>
                                <w:left w:val="none" w:sz="0" w:space="0" w:color="auto"/>
                                <w:bottom w:val="none" w:sz="0" w:space="0" w:color="auto"/>
                                <w:right w:val="none" w:sz="0" w:space="0" w:color="auto"/>
                              </w:divBdr>
                              <w:divsChild>
                                <w:div w:id="1618760311">
                                  <w:marLeft w:val="0"/>
                                  <w:marRight w:val="0"/>
                                  <w:marTop w:val="0"/>
                                  <w:marBottom w:val="0"/>
                                  <w:divBdr>
                                    <w:top w:val="none" w:sz="0" w:space="0" w:color="auto"/>
                                    <w:left w:val="none" w:sz="0" w:space="0" w:color="auto"/>
                                    <w:bottom w:val="none" w:sz="0" w:space="0" w:color="auto"/>
                                    <w:right w:val="none" w:sz="0" w:space="0" w:color="auto"/>
                                  </w:divBdr>
                                  <w:divsChild>
                                    <w:div w:id="1950619639">
                                      <w:marLeft w:val="0"/>
                                      <w:marRight w:val="0"/>
                                      <w:marTop w:val="0"/>
                                      <w:marBottom w:val="0"/>
                                      <w:divBdr>
                                        <w:top w:val="none" w:sz="0" w:space="0" w:color="auto"/>
                                        <w:left w:val="none" w:sz="0" w:space="0" w:color="auto"/>
                                        <w:bottom w:val="none" w:sz="0" w:space="0" w:color="auto"/>
                                        <w:right w:val="none" w:sz="0" w:space="0" w:color="auto"/>
                                      </w:divBdr>
                                      <w:divsChild>
                                        <w:div w:id="1874728197">
                                          <w:marLeft w:val="0"/>
                                          <w:marRight w:val="0"/>
                                          <w:marTop w:val="0"/>
                                          <w:marBottom w:val="0"/>
                                          <w:divBdr>
                                            <w:top w:val="none" w:sz="0" w:space="0" w:color="auto"/>
                                            <w:left w:val="none" w:sz="0" w:space="0" w:color="auto"/>
                                            <w:bottom w:val="none" w:sz="0" w:space="0" w:color="auto"/>
                                            <w:right w:val="none" w:sz="0" w:space="0" w:color="auto"/>
                                          </w:divBdr>
                                          <w:divsChild>
                                            <w:div w:id="223293876">
                                              <w:marLeft w:val="0"/>
                                              <w:marRight w:val="0"/>
                                              <w:marTop w:val="0"/>
                                              <w:marBottom w:val="0"/>
                                              <w:divBdr>
                                                <w:top w:val="none" w:sz="0" w:space="0" w:color="auto"/>
                                                <w:left w:val="none" w:sz="0" w:space="0" w:color="auto"/>
                                                <w:bottom w:val="none" w:sz="0" w:space="0" w:color="auto"/>
                                                <w:right w:val="none" w:sz="0" w:space="0" w:color="auto"/>
                                              </w:divBdr>
                                              <w:divsChild>
                                                <w:div w:id="908883523">
                                                  <w:marLeft w:val="0"/>
                                                  <w:marRight w:val="0"/>
                                                  <w:marTop w:val="0"/>
                                                  <w:marBottom w:val="0"/>
                                                  <w:divBdr>
                                                    <w:top w:val="none" w:sz="0" w:space="0" w:color="auto"/>
                                                    <w:left w:val="none" w:sz="0" w:space="0" w:color="auto"/>
                                                    <w:bottom w:val="none" w:sz="0" w:space="0" w:color="auto"/>
                                                    <w:right w:val="none" w:sz="0" w:space="0" w:color="auto"/>
                                                  </w:divBdr>
                                                  <w:divsChild>
                                                    <w:div w:id="1908567092">
                                                      <w:marLeft w:val="0"/>
                                                      <w:marRight w:val="0"/>
                                                      <w:marTop w:val="0"/>
                                                      <w:marBottom w:val="0"/>
                                                      <w:divBdr>
                                                        <w:top w:val="none" w:sz="0" w:space="0" w:color="auto"/>
                                                        <w:left w:val="none" w:sz="0" w:space="0" w:color="auto"/>
                                                        <w:bottom w:val="none" w:sz="0" w:space="0" w:color="auto"/>
                                                        <w:right w:val="none" w:sz="0" w:space="0" w:color="auto"/>
                                                      </w:divBdr>
                                                      <w:divsChild>
                                                        <w:div w:id="1185245024">
                                                          <w:marLeft w:val="0"/>
                                                          <w:marRight w:val="0"/>
                                                          <w:marTop w:val="0"/>
                                                          <w:marBottom w:val="0"/>
                                                          <w:divBdr>
                                                            <w:top w:val="none" w:sz="0" w:space="0" w:color="auto"/>
                                                            <w:left w:val="none" w:sz="0" w:space="0" w:color="auto"/>
                                                            <w:bottom w:val="none" w:sz="0" w:space="0" w:color="auto"/>
                                                            <w:right w:val="none" w:sz="0" w:space="0" w:color="auto"/>
                                                          </w:divBdr>
                                                          <w:divsChild>
                                                            <w:div w:id="590235718">
                                                              <w:marLeft w:val="0"/>
                                                              <w:marRight w:val="0"/>
                                                              <w:marTop w:val="0"/>
                                                              <w:marBottom w:val="0"/>
                                                              <w:divBdr>
                                                                <w:top w:val="none" w:sz="0" w:space="0" w:color="auto"/>
                                                                <w:left w:val="none" w:sz="0" w:space="0" w:color="auto"/>
                                                                <w:bottom w:val="none" w:sz="0" w:space="0" w:color="auto"/>
                                                                <w:right w:val="none" w:sz="0" w:space="0" w:color="auto"/>
                                                              </w:divBdr>
                                                              <w:divsChild>
                                                                <w:div w:id="67001505">
                                                                  <w:marLeft w:val="0"/>
                                                                  <w:marRight w:val="0"/>
                                                                  <w:marTop w:val="0"/>
                                                                  <w:marBottom w:val="0"/>
                                                                  <w:divBdr>
                                                                    <w:top w:val="none" w:sz="0" w:space="0" w:color="auto"/>
                                                                    <w:left w:val="none" w:sz="0" w:space="0" w:color="auto"/>
                                                                    <w:bottom w:val="none" w:sz="0" w:space="0" w:color="auto"/>
                                                                    <w:right w:val="none" w:sz="0" w:space="0" w:color="auto"/>
                                                                  </w:divBdr>
                                                                  <w:divsChild>
                                                                    <w:div w:id="1451707024">
                                                                      <w:marLeft w:val="0"/>
                                                                      <w:marRight w:val="0"/>
                                                                      <w:marTop w:val="0"/>
                                                                      <w:marBottom w:val="0"/>
                                                                      <w:divBdr>
                                                                        <w:top w:val="none" w:sz="0" w:space="0" w:color="auto"/>
                                                                        <w:left w:val="none" w:sz="0" w:space="0" w:color="auto"/>
                                                                        <w:bottom w:val="none" w:sz="0" w:space="0" w:color="auto"/>
                                                                        <w:right w:val="none" w:sz="0" w:space="0" w:color="auto"/>
                                                                      </w:divBdr>
                                                                      <w:divsChild>
                                                                        <w:div w:id="14621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9393">
      <w:bodyDiv w:val="1"/>
      <w:marLeft w:val="0"/>
      <w:marRight w:val="0"/>
      <w:marTop w:val="0"/>
      <w:marBottom w:val="0"/>
      <w:divBdr>
        <w:top w:val="none" w:sz="0" w:space="0" w:color="auto"/>
        <w:left w:val="none" w:sz="0" w:space="0" w:color="auto"/>
        <w:bottom w:val="none" w:sz="0" w:space="0" w:color="auto"/>
        <w:right w:val="none" w:sz="0" w:space="0" w:color="auto"/>
      </w:divBdr>
      <w:divsChild>
        <w:div w:id="2014799332">
          <w:marLeft w:val="0"/>
          <w:marRight w:val="0"/>
          <w:marTop w:val="0"/>
          <w:marBottom w:val="0"/>
          <w:divBdr>
            <w:top w:val="none" w:sz="0" w:space="0" w:color="auto"/>
            <w:left w:val="none" w:sz="0" w:space="0" w:color="auto"/>
            <w:bottom w:val="none" w:sz="0" w:space="0" w:color="auto"/>
            <w:right w:val="none" w:sz="0" w:space="0" w:color="auto"/>
          </w:divBdr>
          <w:divsChild>
            <w:div w:id="1096095378">
              <w:marLeft w:val="0"/>
              <w:marRight w:val="0"/>
              <w:marTop w:val="0"/>
              <w:marBottom w:val="0"/>
              <w:divBdr>
                <w:top w:val="none" w:sz="0" w:space="0" w:color="auto"/>
                <w:left w:val="none" w:sz="0" w:space="0" w:color="auto"/>
                <w:bottom w:val="none" w:sz="0" w:space="0" w:color="auto"/>
                <w:right w:val="none" w:sz="0" w:space="0" w:color="auto"/>
              </w:divBdr>
              <w:divsChild>
                <w:div w:id="422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2388">
      <w:bodyDiv w:val="1"/>
      <w:marLeft w:val="0"/>
      <w:marRight w:val="0"/>
      <w:marTop w:val="0"/>
      <w:marBottom w:val="0"/>
      <w:divBdr>
        <w:top w:val="none" w:sz="0" w:space="0" w:color="auto"/>
        <w:left w:val="none" w:sz="0" w:space="0" w:color="auto"/>
        <w:bottom w:val="none" w:sz="0" w:space="0" w:color="auto"/>
        <w:right w:val="none" w:sz="0" w:space="0" w:color="auto"/>
      </w:divBdr>
      <w:divsChild>
        <w:div w:id="1378312479">
          <w:marLeft w:val="0"/>
          <w:marRight w:val="0"/>
          <w:marTop w:val="0"/>
          <w:marBottom w:val="0"/>
          <w:divBdr>
            <w:top w:val="none" w:sz="0" w:space="0" w:color="auto"/>
            <w:left w:val="none" w:sz="0" w:space="0" w:color="auto"/>
            <w:bottom w:val="none" w:sz="0" w:space="0" w:color="auto"/>
            <w:right w:val="none" w:sz="0" w:space="0" w:color="auto"/>
          </w:divBdr>
          <w:divsChild>
            <w:div w:id="1719670698">
              <w:marLeft w:val="0"/>
              <w:marRight w:val="0"/>
              <w:marTop w:val="315"/>
              <w:marBottom w:val="0"/>
              <w:divBdr>
                <w:top w:val="none" w:sz="0" w:space="0" w:color="auto"/>
                <w:left w:val="none" w:sz="0" w:space="0" w:color="auto"/>
                <w:bottom w:val="none" w:sz="0" w:space="0" w:color="auto"/>
                <w:right w:val="none" w:sz="0" w:space="0" w:color="auto"/>
              </w:divBdr>
              <w:divsChild>
                <w:div w:id="331687241">
                  <w:marLeft w:val="0"/>
                  <w:marRight w:val="0"/>
                  <w:marTop w:val="0"/>
                  <w:marBottom w:val="0"/>
                  <w:divBdr>
                    <w:top w:val="none" w:sz="0" w:space="0" w:color="auto"/>
                    <w:left w:val="none" w:sz="0" w:space="0" w:color="auto"/>
                    <w:bottom w:val="none" w:sz="0" w:space="0" w:color="auto"/>
                    <w:right w:val="none" w:sz="0" w:space="0" w:color="auto"/>
                  </w:divBdr>
                  <w:divsChild>
                    <w:div w:id="1340817887">
                      <w:marLeft w:val="3180"/>
                      <w:marRight w:val="0"/>
                      <w:marTop w:val="0"/>
                      <w:marBottom w:val="0"/>
                      <w:divBdr>
                        <w:top w:val="none" w:sz="0" w:space="0" w:color="auto"/>
                        <w:left w:val="none" w:sz="0" w:space="0" w:color="auto"/>
                        <w:bottom w:val="none" w:sz="0" w:space="0" w:color="auto"/>
                        <w:right w:val="none" w:sz="0" w:space="0" w:color="auto"/>
                      </w:divBdr>
                      <w:divsChild>
                        <w:div w:id="1712412480">
                          <w:marLeft w:val="0"/>
                          <w:marRight w:val="0"/>
                          <w:marTop w:val="240"/>
                          <w:marBottom w:val="240"/>
                          <w:divBdr>
                            <w:top w:val="none" w:sz="0" w:space="0" w:color="auto"/>
                            <w:left w:val="none" w:sz="0" w:space="0" w:color="auto"/>
                            <w:bottom w:val="none" w:sz="0" w:space="0" w:color="auto"/>
                            <w:right w:val="none" w:sz="0" w:space="0" w:color="auto"/>
                          </w:divBdr>
                          <w:divsChild>
                            <w:div w:id="3440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6322">
      <w:bodyDiv w:val="1"/>
      <w:marLeft w:val="0"/>
      <w:marRight w:val="0"/>
      <w:marTop w:val="0"/>
      <w:marBottom w:val="0"/>
      <w:divBdr>
        <w:top w:val="none" w:sz="0" w:space="0" w:color="auto"/>
        <w:left w:val="none" w:sz="0" w:space="0" w:color="auto"/>
        <w:bottom w:val="none" w:sz="0" w:space="0" w:color="auto"/>
        <w:right w:val="none" w:sz="0" w:space="0" w:color="auto"/>
      </w:divBdr>
      <w:divsChild>
        <w:div w:id="303896474">
          <w:marLeft w:val="0"/>
          <w:marRight w:val="0"/>
          <w:marTop w:val="0"/>
          <w:marBottom w:val="0"/>
          <w:divBdr>
            <w:top w:val="none" w:sz="0" w:space="0" w:color="auto"/>
            <w:left w:val="none" w:sz="0" w:space="0" w:color="auto"/>
            <w:bottom w:val="none" w:sz="0" w:space="0" w:color="auto"/>
            <w:right w:val="none" w:sz="0" w:space="0" w:color="auto"/>
          </w:divBdr>
          <w:divsChild>
            <w:div w:id="1400060572">
              <w:marLeft w:val="107"/>
              <w:marRight w:val="107"/>
              <w:marTop w:val="0"/>
              <w:marBottom w:val="0"/>
              <w:divBdr>
                <w:top w:val="none" w:sz="0" w:space="0" w:color="auto"/>
                <w:left w:val="none" w:sz="0" w:space="0" w:color="auto"/>
                <w:bottom w:val="none" w:sz="0" w:space="0" w:color="auto"/>
                <w:right w:val="none" w:sz="0" w:space="0" w:color="auto"/>
              </w:divBdr>
              <w:divsChild>
                <w:div w:id="558589541">
                  <w:marLeft w:val="161"/>
                  <w:marRight w:val="0"/>
                  <w:marTop w:val="0"/>
                  <w:marBottom w:val="161"/>
                  <w:divBdr>
                    <w:top w:val="none" w:sz="0" w:space="0" w:color="auto"/>
                    <w:left w:val="none" w:sz="0" w:space="0" w:color="auto"/>
                    <w:bottom w:val="none" w:sz="0" w:space="0" w:color="auto"/>
                    <w:right w:val="none" w:sz="0" w:space="0" w:color="auto"/>
                  </w:divBdr>
                  <w:divsChild>
                    <w:div w:id="751464460">
                      <w:marLeft w:val="0"/>
                      <w:marRight w:val="0"/>
                      <w:marTop w:val="0"/>
                      <w:marBottom w:val="0"/>
                      <w:divBdr>
                        <w:top w:val="none" w:sz="0" w:space="0" w:color="auto"/>
                        <w:left w:val="none" w:sz="0" w:space="0" w:color="auto"/>
                        <w:bottom w:val="none" w:sz="0" w:space="0" w:color="auto"/>
                        <w:right w:val="none" w:sz="0" w:space="0" w:color="auto"/>
                      </w:divBdr>
                      <w:divsChild>
                        <w:div w:id="1725367537">
                          <w:marLeft w:val="21"/>
                          <w:marRight w:val="0"/>
                          <w:marTop w:val="0"/>
                          <w:marBottom w:val="0"/>
                          <w:divBdr>
                            <w:top w:val="single" w:sz="4" w:space="11" w:color="CCCCCC"/>
                            <w:left w:val="single" w:sz="4" w:space="11" w:color="CCCCCC"/>
                            <w:bottom w:val="single" w:sz="4" w:space="0" w:color="CCCCCC"/>
                            <w:right w:val="single" w:sz="4" w:space="0" w:color="CCCCCC"/>
                          </w:divBdr>
                          <w:divsChild>
                            <w:div w:id="222721268">
                              <w:marLeft w:val="0"/>
                              <w:marRight w:val="269"/>
                              <w:marTop w:val="0"/>
                              <w:marBottom w:val="0"/>
                              <w:divBdr>
                                <w:top w:val="none" w:sz="0" w:space="0" w:color="auto"/>
                                <w:left w:val="none" w:sz="0" w:space="0" w:color="auto"/>
                                <w:bottom w:val="none" w:sz="0" w:space="0" w:color="auto"/>
                                <w:right w:val="none" w:sz="0" w:space="0" w:color="auto"/>
                              </w:divBdr>
                              <w:divsChild>
                                <w:div w:id="2113936730">
                                  <w:marLeft w:val="0"/>
                                  <w:marRight w:val="0"/>
                                  <w:marTop w:val="0"/>
                                  <w:marBottom w:val="0"/>
                                  <w:divBdr>
                                    <w:top w:val="none" w:sz="0" w:space="0" w:color="auto"/>
                                    <w:left w:val="none" w:sz="0" w:space="0" w:color="auto"/>
                                    <w:bottom w:val="single" w:sz="4" w:space="3" w:color="D1D2D4"/>
                                    <w:right w:val="none" w:sz="0" w:space="0" w:color="auto"/>
                                  </w:divBdr>
                                  <w:divsChild>
                                    <w:div w:id="95637039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13778">
      <w:bodyDiv w:val="1"/>
      <w:marLeft w:val="0"/>
      <w:marRight w:val="0"/>
      <w:marTop w:val="0"/>
      <w:marBottom w:val="0"/>
      <w:divBdr>
        <w:top w:val="none" w:sz="0" w:space="0" w:color="auto"/>
        <w:left w:val="none" w:sz="0" w:space="0" w:color="auto"/>
        <w:bottom w:val="none" w:sz="0" w:space="0" w:color="auto"/>
        <w:right w:val="none" w:sz="0" w:space="0" w:color="auto"/>
      </w:divBdr>
      <w:divsChild>
        <w:div w:id="1860193002">
          <w:marLeft w:val="0"/>
          <w:marRight w:val="0"/>
          <w:marTop w:val="0"/>
          <w:marBottom w:val="0"/>
          <w:divBdr>
            <w:top w:val="none" w:sz="0" w:space="0" w:color="auto"/>
            <w:left w:val="none" w:sz="0" w:space="0" w:color="auto"/>
            <w:bottom w:val="none" w:sz="0" w:space="0" w:color="auto"/>
            <w:right w:val="none" w:sz="0" w:space="0" w:color="auto"/>
          </w:divBdr>
          <w:divsChild>
            <w:div w:id="1905798594">
              <w:marLeft w:val="0"/>
              <w:marRight w:val="0"/>
              <w:marTop w:val="0"/>
              <w:marBottom w:val="0"/>
              <w:divBdr>
                <w:top w:val="none" w:sz="0" w:space="0" w:color="auto"/>
                <w:left w:val="none" w:sz="0" w:space="0" w:color="auto"/>
                <w:bottom w:val="none" w:sz="0" w:space="0" w:color="auto"/>
                <w:right w:val="none" w:sz="0" w:space="0" w:color="auto"/>
              </w:divBdr>
              <w:divsChild>
                <w:div w:id="1888104868">
                  <w:marLeft w:val="0"/>
                  <w:marRight w:val="0"/>
                  <w:marTop w:val="0"/>
                  <w:marBottom w:val="0"/>
                  <w:divBdr>
                    <w:top w:val="none" w:sz="0" w:space="0" w:color="auto"/>
                    <w:left w:val="none" w:sz="0" w:space="0" w:color="auto"/>
                    <w:bottom w:val="none" w:sz="0" w:space="0" w:color="auto"/>
                    <w:right w:val="none" w:sz="0" w:space="0" w:color="auto"/>
                  </w:divBdr>
                  <w:divsChild>
                    <w:div w:id="1461533476">
                      <w:marLeft w:val="0"/>
                      <w:marRight w:val="0"/>
                      <w:marTop w:val="0"/>
                      <w:marBottom w:val="0"/>
                      <w:divBdr>
                        <w:top w:val="none" w:sz="0" w:space="0" w:color="auto"/>
                        <w:left w:val="none" w:sz="0" w:space="0" w:color="auto"/>
                        <w:bottom w:val="none" w:sz="0" w:space="0" w:color="auto"/>
                        <w:right w:val="none" w:sz="0" w:space="0" w:color="auto"/>
                      </w:divBdr>
                      <w:divsChild>
                        <w:div w:id="1243948530">
                          <w:marLeft w:val="0"/>
                          <w:marRight w:val="0"/>
                          <w:marTop w:val="0"/>
                          <w:marBottom w:val="0"/>
                          <w:divBdr>
                            <w:top w:val="none" w:sz="0" w:space="0" w:color="auto"/>
                            <w:left w:val="none" w:sz="0" w:space="0" w:color="auto"/>
                            <w:bottom w:val="none" w:sz="0" w:space="0" w:color="auto"/>
                            <w:right w:val="none" w:sz="0" w:space="0" w:color="auto"/>
                          </w:divBdr>
                          <w:divsChild>
                            <w:div w:id="470750915">
                              <w:marLeft w:val="3"/>
                              <w:marRight w:val="0"/>
                              <w:marTop w:val="0"/>
                              <w:marBottom w:val="0"/>
                              <w:divBdr>
                                <w:top w:val="none" w:sz="0" w:space="0" w:color="auto"/>
                                <w:left w:val="none" w:sz="0" w:space="0" w:color="auto"/>
                                <w:bottom w:val="none" w:sz="0" w:space="0" w:color="auto"/>
                                <w:right w:val="none" w:sz="0" w:space="0" w:color="auto"/>
                              </w:divBdr>
                              <w:divsChild>
                                <w:div w:id="1979459794">
                                  <w:marLeft w:val="0"/>
                                  <w:marRight w:val="0"/>
                                  <w:marTop w:val="0"/>
                                  <w:marBottom w:val="0"/>
                                  <w:divBdr>
                                    <w:top w:val="none" w:sz="0" w:space="0" w:color="auto"/>
                                    <w:left w:val="none" w:sz="0" w:space="0" w:color="auto"/>
                                    <w:bottom w:val="none" w:sz="0" w:space="0" w:color="auto"/>
                                    <w:right w:val="none" w:sz="0" w:space="0" w:color="auto"/>
                                  </w:divBdr>
                                  <w:divsChild>
                                    <w:div w:id="1936282459">
                                      <w:marLeft w:val="0"/>
                                      <w:marRight w:val="0"/>
                                      <w:marTop w:val="0"/>
                                      <w:marBottom w:val="0"/>
                                      <w:divBdr>
                                        <w:top w:val="none" w:sz="0" w:space="0" w:color="auto"/>
                                        <w:left w:val="none" w:sz="0" w:space="0" w:color="auto"/>
                                        <w:bottom w:val="none" w:sz="0" w:space="0" w:color="auto"/>
                                        <w:right w:val="none" w:sz="0" w:space="0" w:color="auto"/>
                                      </w:divBdr>
                                      <w:divsChild>
                                        <w:div w:id="2038505157">
                                          <w:marLeft w:val="0"/>
                                          <w:marRight w:val="0"/>
                                          <w:marTop w:val="0"/>
                                          <w:marBottom w:val="0"/>
                                          <w:divBdr>
                                            <w:top w:val="none" w:sz="0" w:space="0" w:color="auto"/>
                                            <w:left w:val="none" w:sz="0" w:space="0" w:color="auto"/>
                                            <w:bottom w:val="none" w:sz="0" w:space="0" w:color="auto"/>
                                            <w:right w:val="none" w:sz="0" w:space="0" w:color="auto"/>
                                          </w:divBdr>
                                          <w:divsChild>
                                            <w:div w:id="2072194401">
                                              <w:marLeft w:val="0"/>
                                              <w:marRight w:val="0"/>
                                              <w:marTop w:val="0"/>
                                              <w:marBottom w:val="0"/>
                                              <w:divBdr>
                                                <w:top w:val="none" w:sz="0" w:space="0" w:color="auto"/>
                                                <w:left w:val="none" w:sz="0" w:space="0" w:color="auto"/>
                                                <w:bottom w:val="none" w:sz="0" w:space="0" w:color="auto"/>
                                                <w:right w:val="none" w:sz="0" w:space="0" w:color="auto"/>
                                              </w:divBdr>
                                              <w:divsChild>
                                                <w:div w:id="660960441">
                                                  <w:marLeft w:val="0"/>
                                                  <w:marRight w:val="0"/>
                                                  <w:marTop w:val="0"/>
                                                  <w:marBottom w:val="0"/>
                                                  <w:divBdr>
                                                    <w:top w:val="none" w:sz="0" w:space="0" w:color="auto"/>
                                                    <w:left w:val="none" w:sz="0" w:space="0" w:color="auto"/>
                                                    <w:bottom w:val="none" w:sz="0" w:space="0" w:color="auto"/>
                                                    <w:right w:val="none" w:sz="0" w:space="0" w:color="auto"/>
                                                  </w:divBdr>
                                                  <w:divsChild>
                                                    <w:div w:id="1367488537">
                                                      <w:marLeft w:val="0"/>
                                                      <w:marRight w:val="0"/>
                                                      <w:marTop w:val="0"/>
                                                      <w:marBottom w:val="0"/>
                                                      <w:divBdr>
                                                        <w:top w:val="none" w:sz="0" w:space="0" w:color="auto"/>
                                                        <w:left w:val="none" w:sz="0" w:space="0" w:color="auto"/>
                                                        <w:bottom w:val="none" w:sz="0" w:space="0" w:color="auto"/>
                                                        <w:right w:val="none" w:sz="0" w:space="0" w:color="auto"/>
                                                      </w:divBdr>
                                                      <w:divsChild>
                                                        <w:div w:id="2067680360">
                                                          <w:marLeft w:val="0"/>
                                                          <w:marRight w:val="0"/>
                                                          <w:marTop w:val="0"/>
                                                          <w:marBottom w:val="0"/>
                                                          <w:divBdr>
                                                            <w:top w:val="none" w:sz="0" w:space="0" w:color="auto"/>
                                                            <w:left w:val="none" w:sz="0" w:space="0" w:color="auto"/>
                                                            <w:bottom w:val="none" w:sz="0" w:space="0" w:color="auto"/>
                                                            <w:right w:val="none" w:sz="0" w:space="0" w:color="auto"/>
                                                          </w:divBdr>
                                                          <w:divsChild>
                                                            <w:div w:id="1999721971">
                                                              <w:marLeft w:val="0"/>
                                                              <w:marRight w:val="0"/>
                                                              <w:marTop w:val="0"/>
                                                              <w:marBottom w:val="0"/>
                                                              <w:divBdr>
                                                                <w:top w:val="none" w:sz="0" w:space="0" w:color="auto"/>
                                                                <w:left w:val="none" w:sz="0" w:space="0" w:color="auto"/>
                                                                <w:bottom w:val="none" w:sz="0" w:space="0" w:color="auto"/>
                                                                <w:right w:val="none" w:sz="0" w:space="0" w:color="auto"/>
                                                              </w:divBdr>
                                                              <w:divsChild>
                                                                <w:div w:id="516887119">
                                                                  <w:marLeft w:val="0"/>
                                                                  <w:marRight w:val="0"/>
                                                                  <w:marTop w:val="0"/>
                                                                  <w:marBottom w:val="0"/>
                                                                  <w:divBdr>
                                                                    <w:top w:val="none" w:sz="0" w:space="0" w:color="auto"/>
                                                                    <w:left w:val="none" w:sz="0" w:space="0" w:color="auto"/>
                                                                    <w:bottom w:val="none" w:sz="0" w:space="0" w:color="auto"/>
                                                                    <w:right w:val="none" w:sz="0" w:space="0" w:color="auto"/>
                                                                  </w:divBdr>
                                                                  <w:divsChild>
                                                                    <w:div w:id="1972201350">
                                                                      <w:marLeft w:val="0"/>
                                                                      <w:marRight w:val="0"/>
                                                                      <w:marTop w:val="0"/>
                                                                      <w:marBottom w:val="0"/>
                                                                      <w:divBdr>
                                                                        <w:top w:val="none" w:sz="0" w:space="0" w:color="auto"/>
                                                                        <w:left w:val="none" w:sz="0" w:space="0" w:color="auto"/>
                                                                        <w:bottom w:val="none" w:sz="0" w:space="0" w:color="auto"/>
                                                                        <w:right w:val="none" w:sz="0" w:space="0" w:color="auto"/>
                                                                      </w:divBdr>
                                                                      <w:divsChild>
                                                                        <w:div w:id="542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24264">
      <w:bodyDiv w:val="1"/>
      <w:marLeft w:val="0"/>
      <w:marRight w:val="0"/>
      <w:marTop w:val="0"/>
      <w:marBottom w:val="0"/>
      <w:divBdr>
        <w:top w:val="none" w:sz="0" w:space="0" w:color="auto"/>
        <w:left w:val="none" w:sz="0" w:space="0" w:color="auto"/>
        <w:bottom w:val="none" w:sz="0" w:space="0" w:color="auto"/>
        <w:right w:val="none" w:sz="0" w:space="0" w:color="auto"/>
      </w:divBdr>
    </w:div>
    <w:div w:id="40132103">
      <w:bodyDiv w:val="1"/>
      <w:marLeft w:val="0"/>
      <w:marRight w:val="0"/>
      <w:marTop w:val="0"/>
      <w:marBottom w:val="0"/>
      <w:divBdr>
        <w:top w:val="none" w:sz="0" w:space="0" w:color="auto"/>
        <w:left w:val="none" w:sz="0" w:space="0" w:color="auto"/>
        <w:bottom w:val="none" w:sz="0" w:space="0" w:color="auto"/>
        <w:right w:val="none" w:sz="0" w:space="0" w:color="auto"/>
      </w:divBdr>
    </w:div>
    <w:div w:id="40521247">
      <w:bodyDiv w:val="1"/>
      <w:marLeft w:val="0"/>
      <w:marRight w:val="0"/>
      <w:marTop w:val="0"/>
      <w:marBottom w:val="0"/>
      <w:divBdr>
        <w:top w:val="none" w:sz="0" w:space="0" w:color="auto"/>
        <w:left w:val="none" w:sz="0" w:space="0" w:color="auto"/>
        <w:bottom w:val="none" w:sz="0" w:space="0" w:color="auto"/>
        <w:right w:val="none" w:sz="0" w:space="0" w:color="auto"/>
      </w:divBdr>
    </w:div>
    <w:div w:id="40636322">
      <w:bodyDiv w:val="1"/>
      <w:marLeft w:val="0"/>
      <w:marRight w:val="0"/>
      <w:marTop w:val="0"/>
      <w:marBottom w:val="0"/>
      <w:divBdr>
        <w:top w:val="none" w:sz="0" w:space="0" w:color="auto"/>
        <w:left w:val="none" w:sz="0" w:space="0" w:color="auto"/>
        <w:bottom w:val="none" w:sz="0" w:space="0" w:color="auto"/>
        <w:right w:val="none" w:sz="0" w:space="0" w:color="auto"/>
      </w:divBdr>
    </w:div>
    <w:div w:id="41098707">
      <w:bodyDiv w:val="1"/>
      <w:marLeft w:val="0"/>
      <w:marRight w:val="0"/>
      <w:marTop w:val="0"/>
      <w:marBottom w:val="0"/>
      <w:divBdr>
        <w:top w:val="none" w:sz="0" w:space="0" w:color="auto"/>
        <w:left w:val="none" w:sz="0" w:space="0" w:color="auto"/>
        <w:bottom w:val="none" w:sz="0" w:space="0" w:color="auto"/>
        <w:right w:val="none" w:sz="0" w:space="0" w:color="auto"/>
      </w:divBdr>
      <w:divsChild>
        <w:div w:id="605844248">
          <w:marLeft w:val="0"/>
          <w:marRight w:val="0"/>
          <w:marTop w:val="0"/>
          <w:marBottom w:val="0"/>
          <w:divBdr>
            <w:top w:val="none" w:sz="0" w:space="0" w:color="auto"/>
            <w:left w:val="none" w:sz="0" w:space="0" w:color="auto"/>
            <w:bottom w:val="none" w:sz="0" w:space="0" w:color="auto"/>
            <w:right w:val="none" w:sz="0" w:space="0" w:color="auto"/>
          </w:divBdr>
          <w:divsChild>
            <w:div w:id="1537036168">
              <w:marLeft w:val="0"/>
              <w:marRight w:val="0"/>
              <w:marTop w:val="0"/>
              <w:marBottom w:val="0"/>
              <w:divBdr>
                <w:top w:val="none" w:sz="0" w:space="0" w:color="auto"/>
                <w:left w:val="none" w:sz="0" w:space="0" w:color="auto"/>
                <w:bottom w:val="none" w:sz="0" w:space="0" w:color="auto"/>
                <w:right w:val="none" w:sz="0" w:space="0" w:color="auto"/>
              </w:divBdr>
              <w:divsChild>
                <w:div w:id="389694548">
                  <w:marLeft w:val="0"/>
                  <w:marRight w:val="0"/>
                  <w:marTop w:val="0"/>
                  <w:marBottom w:val="0"/>
                  <w:divBdr>
                    <w:top w:val="none" w:sz="0" w:space="0" w:color="auto"/>
                    <w:left w:val="none" w:sz="0" w:space="0" w:color="auto"/>
                    <w:bottom w:val="none" w:sz="0" w:space="0" w:color="auto"/>
                    <w:right w:val="none" w:sz="0" w:space="0" w:color="auto"/>
                  </w:divBdr>
                  <w:divsChild>
                    <w:div w:id="108093447">
                      <w:marLeft w:val="0"/>
                      <w:marRight w:val="0"/>
                      <w:marTop w:val="0"/>
                      <w:marBottom w:val="0"/>
                      <w:divBdr>
                        <w:top w:val="none" w:sz="0" w:space="0" w:color="auto"/>
                        <w:left w:val="none" w:sz="0" w:space="0" w:color="auto"/>
                        <w:bottom w:val="none" w:sz="0" w:space="0" w:color="auto"/>
                        <w:right w:val="none" w:sz="0" w:space="0" w:color="auto"/>
                      </w:divBdr>
                      <w:divsChild>
                        <w:div w:id="278295110">
                          <w:marLeft w:val="0"/>
                          <w:marRight w:val="0"/>
                          <w:marTop w:val="0"/>
                          <w:marBottom w:val="0"/>
                          <w:divBdr>
                            <w:top w:val="none" w:sz="0" w:space="0" w:color="auto"/>
                            <w:left w:val="none" w:sz="0" w:space="0" w:color="auto"/>
                            <w:bottom w:val="none" w:sz="0" w:space="0" w:color="auto"/>
                            <w:right w:val="none" w:sz="0" w:space="0" w:color="auto"/>
                          </w:divBdr>
                          <w:divsChild>
                            <w:div w:id="1297178975">
                              <w:marLeft w:val="0"/>
                              <w:marRight w:val="0"/>
                              <w:marTop w:val="0"/>
                              <w:marBottom w:val="0"/>
                              <w:divBdr>
                                <w:top w:val="none" w:sz="0" w:space="0" w:color="auto"/>
                                <w:left w:val="none" w:sz="0" w:space="0" w:color="auto"/>
                                <w:bottom w:val="none" w:sz="0" w:space="0" w:color="auto"/>
                                <w:right w:val="none" w:sz="0" w:space="0" w:color="auto"/>
                              </w:divBdr>
                              <w:divsChild>
                                <w:div w:id="1666515440">
                                  <w:marLeft w:val="0"/>
                                  <w:marRight w:val="0"/>
                                  <w:marTop w:val="0"/>
                                  <w:marBottom w:val="0"/>
                                  <w:divBdr>
                                    <w:top w:val="none" w:sz="0" w:space="0" w:color="auto"/>
                                    <w:left w:val="none" w:sz="0" w:space="0" w:color="auto"/>
                                    <w:bottom w:val="none" w:sz="0" w:space="0" w:color="auto"/>
                                    <w:right w:val="none" w:sz="0" w:space="0" w:color="auto"/>
                                  </w:divBdr>
                                  <w:divsChild>
                                    <w:div w:id="1062555359">
                                      <w:marLeft w:val="0"/>
                                      <w:marRight w:val="0"/>
                                      <w:marTop w:val="0"/>
                                      <w:marBottom w:val="0"/>
                                      <w:divBdr>
                                        <w:top w:val="none" w:sz="0" w:space="0" w:color="auto"/>
                                        <w:left w:val="none" w:sz="0" w:space="0" w:color="auto"/>
                                        <w:bottom w:val="none" w:sz="0" w:space="0" w:color="auto"/>
                                        <w:right w:val="none" w:sz="0" w:space="0" w:color="auto"/>
                                      </w:divBdr>
                                      <w:divsChild>
                                        <w:div w:id="1506018800">
                                          <w:marLeft w:val="-150"/>
                                          <w:marRight w:val="-150"/>
                                          <w:marTop w:val="0"/>
                                          <w:marBottom w:val="0"/>
                                          <w:divBdr>
                                            <w:top w:val="none" w:sz="0" w:space="0" w:color="auto"/>
                                            <w:left w:val="none" w:sz="0" w:space="0" w:color="auto"/>
                                            <w:bottom w:val="none" w:sz="0" w:space="0" w:color="auto"/>
                                            <w:right w:val="none" w:sz="0" w:space="0" w:color="auto"/>
                                          </w:divBdr>
                                          <w:divsChild>
                                            <w:div w:id="832263773">
                                              <w:marLeft w:val="0"/>
                                              <w:marRight w:val="0"/>
                                              <w:marTop w:val="0"/>
                                              <w:marBottom w:val="0"/>
                                              <w:divBdr>
                                                <w:top w:val="none" w:sz="0" w:space="0" w:color="auto"/>
                                                <w:left w:val="none" w:sz="0" w:space="0" w:color="auto"/>
                                                <w:bottom w:val="none" w:sz="0" w:space="0" w:color="auto"/>
                                                <w:right w:val="none" w:sz="0" w:space="0" w:color="auto"/>
                                              </w:divBdr>
                                              <w:divsChild>
                                                <w:div w:id="1247687228">
                                                  <w:marLeft w:val="0"/>
                                                  <w:marRight w:val="0"/>
                                                  <w:marTop w:val="0"/>
                                                  <w:marBottom w:val="0"/>
                                                  <w:divBdr>
                                                    <w:top w:val="none" w:sz="0" w:space="0" w:color="auto"/>
                                                    <w:left w:val="none" w:sz="0" w:space="0" w:color="auto"/>
                                                    <w:bottom w:val="none" w:sz="0" w:space="0" w:color="auto"/>
                                                    <w:right w:val="none" w:sz="0" w:space="0" w:color="auto"/>
                                                  </w:divBdr>
                                                  <w:divsChild>
                                                    <w:div w:id="1914073918">
                                                      <w:marLeft w:val="0"/>
                                                      <w:marRight w:val="0"/>
                                                      <w:marTop w:val="0"/>
                                                      <w:marBottom w:val="0"/>
                                                      <w:divBdr>
                                                        <w:top w:val="none" w:sz="0" w:space="0" w:color="auto"/>
                                                        <w:left w:val="none" w:sz="0" w:space="0" w:color="auto"/>
                                                        <w:bottom w:val="none" w:sz="0" w:space="0" w:color="auto"/>
                                                        <w:right w:val="none" w:sz="0" w:space="0" w:color="auto"/>
                                                      </w:divBdr>
                                                      <w:divsChild>
                                                        <w:div w:id="1084960430">
                                                          <w:marLeft w:val="0"/>
                                                          <w:marRight w:val="0"/>
                                                          <w:marTop w:val="0"/>
                                                          <w:marBottom w:val="0"/>
                                                          <w:divBdr>
                                                            <w:top w:val="none" w:sz="0" w:space="0" w:color="auto"/>
                                                            <w:left w:val="none" w:sz="0" w:space="0" w:color="auto"/>
                                                            <w:bottom w:val="none" w:sz="0" w:space="0" w:color="auto"/>
                                                            <w:right w:val="none" w:sz="0" w:space="0" w:color="auto"/>
                                                          </w:divBdr>
                                                          <w:divsChild>
                                                            <w:div w:id="1144935395">
                                                              <w:marLeft w:val="0"/>
                                                              <w:marRight w:val="0"/>
                                                              <w:marTop w:val="0"/>
                                                              <w:marBottom w:val="0"/>
                                                              <w:divBdr>
                                                                <w:top w:val="none" w:sz="0" w:space="0" w:color="auto"/>
                                                                <w:left w:val="none" w:sz="0" w:space="0" w:color="auto"/>
                                                                <w:bottom w:val="none" w:sz="0" w:space="0" w:color="auto"/>
                                                                <w:right w:val="none" w:sz="0" w:space="0" w:color="auto"/>
                                                              </w:divBdr>
                                                              <w:divsChild>
                                                                <w:div w:id="391929597">
                                                                  <w:marLeft w:val="0"/>
                                                                  <w:marRight w:val="0"/>
                                                                  <w:marTop w:val="0"/>
                                                                  <w:marBottom w:val="0"/>
                                                                  <w:divBdr>
                                                                    <w:top w:val="none" w:sz="0" w:space="0" w:color="auto"/>
                                                                    <w:left w:val="none" w:sz="0" w:space="0" w:color="auto"/>
                                                                    <w:bottom w:val="none" w:sz="0" w:space="0" w:color="auto"/>
                                                                    <w:right w:val="none" w:sz="0" w:space="0" w:color="auto"/>
                                                                  </w:divBdr>
                                                                  <w:divsChild>
                                                                    <w:div w:id="874192965">
                                                                      <w:marLeft w:val="0"/>
                                                                      <w:marRight w:val="0"/>
                                                                      <w:marTop w:val="0"/>
                                                                      <w:marBottom w:val="0"/>
                                                                      <w:divBdr>
                                                                        <w:top w:val="none" w:sz="0" w:space="0" w:color="auto"/>
                                                                        <w:left w:val="none" w:sz="0" w:space="0" w:color="auto"/>
                                                                        <w:bottom w:val="none" w:sz="0" w:space="0" w:color="auto"/>
                                                                        <w:right w:val="none" w:sz="0" w:space="0" w:color="auto"/>
                                                                      </w:divBdr>
                                                                      <w:divsChild>
                                                                        <w:div w:id="1963925764">
                                                                          <w:marLeft w:val="-225"/>
                                                                          <w:marRight w:val="-225"/>
                                                                          <w:marTop w:val="0"/>
                                                                          <w:marBottom w:val="0"/>
                                                                          <w:divBdr>
                                                                            <w:top w:val="none" w:sz="0" w:space="0" w:color="auto"/>
                                                                            <w:left w:val="none" w:sz="0" w:space="0" w:color="auto"/>
                                                                            <w:bottom w:val="none" w:sz="0" w:space="0" w:color="auto"/>
                                                                            <w:right w:val="none" w:sz="0" w:space="0" w:color="auto"/>
                                                                          </w:divBdr>
                                                                          <w:divsChild>
                                                                            <w:div w:id="1362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2122">
      <w:bodyDiv w:val="1"/>
      <w:marLeft w:val="0"/>
      <w:marRight w:val="0"/>
      <w:marTop w:val="0"/>
      <w:marBottom w:val="0"/>
      <w:divBdr>
        <w:top w:val="none" w:sz="0" w:space="0" w:color="auto"/>
        <w:left w:val="none" w:sz="0" w:space="0" w:color="auto"/>
        <w:bottom w:val="none" w:sz="0" w:space="0" w:color="auto"/>
        <w:right w:val="none" w:sz="0" w:space="0" w:color="auto"/>
      </w:divBdr>
    </w:div>
    <w:div w:id="42827419">
      <w:bodyDiv w:val="1"/>
      <w:marLeft w:val="0"/>
      <w:marRight w:val="0"/>
      <w:marTop w:val="0"/>
      <w:marBottom w:val="0"/>
      <w:divBdr>
        <w:top w:val="none" w:sz="0" w:space="0" w:color="auto"/>
        <w:left w:val="none" w:sz="0" w:space="0" w:color="auto"/>
        <w:bottom w:val="none" w:sz="0" w:space="0" w:color="auto"/>
        <w:right w:val="none" w:sz="0" w:space="0" w:color="auto"/>
      </w:divBdr>
    </w:div>
    <w:div w:id="44373401">
      <w:bodyDiv w:val="1"/>
      <w:marLeft w:val="0"/>
      <w:marRight w:val="0"/>
      <w:marTop w:val="0"/>
      <w:marBottom w:val="0"/>
      <w:divBdr>
        <w:top w:val="none" w:sz="0" w:space="0" w:color="auto"/>
        <w:left w:val="none" w:sz="0" w:space="0" w:color="auto"/>
        <w:bottom w:val="none" w:sz="0" w:space="0" w:color="auto"/>
        <w:right w:val="none" w:sz="0" w:space="0" w:color="auto"/>
      </w:divBdr>
    </w:div>
    <w:div w:id="44725699">
      <w:bodyDiv w:val="1"/>
      <w:marLeft w:val="0"/>
      <w:marRight w:val="0"/>
      <w:marTop w:val="0"/>
      <w:marBottom w:val="0"/>
      <w:divBdr>
        <w:top w:val="none" w:sz="0" w:space="0" w:color="auto"/>
        <w:left w:val="none" w:sz="0" w:space="0" w:color="auto"/>
        <w:bottom w:val="none" w:sz="0" w:space="0" w:color="auto"/>
        <w:right w:val="none" w:sz="0" w:space="0" w:color="auto"/>
      </w:divBdr>
    </w:div>
    <w:div w:id="44911129">
      <w:bodyDiv w:val="1"/>
      <w:marLeft w:val="0"/>
      <w:marRight w:val="0"/>
      <w:marTop w:val="0"/>
      <w:marBottom w:val="0"/>
      <w:divBdr>
        <w:top w:val="none" w:sz="0" w:space="0" w:color="auto"/>
        <w:left w:val="none" w:sz="0" w:space="0" w:color="auto"/>
        <w:bottom w:val="none" w:sz="0" w:space="0" w:color="auto"/>
        <w:right w:val="none" w:sz="0" w:space="0" w:color="auto"/>
      </w:divBdr>
    </w:div>
    <w:div w:id="45879236">
      <w:bodyDiv w:val="1"/>
      <w:marLeft w:val="0"/>
      <w:marRight w:val="0"/>
      <w:marTop w:val="0"/>
      <w:marBottom w:val="0"/>
      <w:divBdr>
        <w:top w:val="none" w:sz="0" w:space="0" w:color="auto"/>
        <w:left w:val="none" w:sz="0" w:space="0" w:color="auto"/>
        <w:bottom w:val="none" w:sz="0" w:space="0" w:color="auto"/>
        <w:right w:val="none" w:sz="0" w:space="0" w:color="auto"/>
      </w:divBdr>
      <w:divsChild>
        <w:div w:id="1601720637">
          <w:marLeft w:val="0"/>
          <w:marRight w:val="0"/>
          <w:marTop w:val="0"/>
          <w:marBottom w:val="0"/>
          <w:divBdr>
            <w:top w:val="none" w:sz="0" w:space="0" w:color="auto"/>
            <w:left w:val="none" w:sz="0" w:space="0" w:color="auto"/>
            <w:bottom w:val="none" w:sz="0" w:space="0" w:color="auto"/>
            <w:right w:val="none" w:sz="0" w:space="0" w:color="auto"/>
          </w:divBdr>
        </w:div>
      </w:divsChild>
    </w:div>
    <w:div w:id="46539444">
      <w:bodyDiv w:val="1"/>
      <w:marLeft w:val="0"/>
      <w:marRight w:val="0"/>
      <w:marTop w:val="0"/>
      <w:marBottom w:val="0"/>
      <w:divBdr>
        <w:top w:val="none" w:sz="0" w:space="0" w:color="auto"/>
        <w:left w:val="none" w:sz="0" w:space="0" w:color="auto"/>
        <w:bottom w:val="none" w:sz="0" w:space="0" w:color="auto"/>
        <w:right w:val="none" w:sz="0" w:space="0" w:color="auto"/>
      </w:divBdr>
    </w:div>
    <w:div w:id="46804538">
      <w:bodyDiv w:val="1"/>
      <w:marLeft w:val="0"/>
      <w:marRight w:val="0"/>
      <w:marTop w:val="0"/>
      <w:marBottom w:val="0"/>
      <w:divBdr>
        <w:top w:val="none" w:sz="0" w:space="0" w:color="auto"/>
        <w:left w:val="none" w:sz="0" w:space="0" w:color="auto"/>
        <w:bottom w:val="none" w:sz="0" w:space="0" w:color="auto"/>
        <w:right w:val="none" w:sz="0" w:space="0" w:color="auto"/>
      </w:divBdr>
    </w:div>
    <w:div w:id="47192032">
      <w:bodyDiv w:val="1"/>
      <w:marLeft w:val="0"/>
      <w:marRight w:val="0"/>
      <w:marTop w:val="0"/>
      <w:marBottom w:val="0"/>
      <w:divBdr>
        <w:top w:val="none" w:sz="0" w:space="0" w:color="auto"/>
        <w:left w:val="none" w:sz="0" w:space="0" w:color="auto"/>
        <w:bottom w:val="none" w:sz="0" w:space="0" w:color="auto"/>
        <w:right w:val="none" w:sz="0" w:space="0" w:color="auto"/>
      </w:divBdr>
      <w:divsChild>
        <w:div w:id="2058116800">
          <w:marLeft w:val="0"/>
          <w:marRight w:val="0"/>
          <w:marTop w:val="0"/>
          <w:marBottom w:val="0"/>
          <w:divBdr>
            <w:top w:val="none" w:sz="0" w:space="0" w:color="auto"/>
            <w:left w:val="none" w:sz="0" w:space="0" w:color="auto"/>
            <w:bottom w:val="none" w:sz="0" w:space="0" w:color="auto"/>
            <w:right w:val="none" w:sz="0" w:space="0" w:color="auto"/>
          </w:divBdr>
          <w:divsChild>
            <w:div w:id="1589195406">
              <w:marLeft w:val="0"/>
              <w:marRight w:val="0"/>
              <w:marTop w:val="0"/>
              <w:marBottom w:val="0"/>
              <w:divBdr>
                <w:top w:val="none" w:sz="0" w:space="0" w:color="auto"/>
                <w:left w:val="none" w:sz="0" w:space="0" w:color="auto"/>
                <w:bottom w:val="none" w:sz="0" w:space="0" w:color="auto"/>
                <w:right w:val="none" w:sz="0" w:space="0" w:color="auto"/>
              </w:divBdr>
              <w:divsChild>
                <w:div w:id="444034718">
                  <w:marLeft w:val="495"/>
                  <w:marRight w:val="495"/>
                  <w:marTop w:val="0"/>
                  <w:marBottom w:val="0"/>
                  <w:divBdr>
                    <w:top w:val="none" w:sz="0" w:space="0" w:color="auto"/>
                    <w:left w:val="none" w:sz="0" w:space="0" w:color="auto"/>
                    <w:bottom w:val="none" w:sz="0" w:space="0" w:color="auto"/>
                    <w:right w:val="none" w:sz="0" w:space="0" w:color="auto"/>
                  </w:divBdr>
                  <w:divsChild>
                    <w:div w:id="739911687">
                      <w:marLeft w:val="0"/>
                      <w:marRight w:val="0"/>
                      <w:marTop w:val="0"/>
                      <w:marBottom w:val="0"/>
                      <w:divBdr>
                        <w:top w:val="none" w:sz="0" w:space="0" w:color="auto"/>
                        <w:left w:val="none" w:sz="0" w:space="0" w:color="auto"/>
                        <w:bottom w:val="none" w:sz="0" w:space="0" w:color="auto"/>
                        <w:right w:val="none" w:sz="0" w:space="0" w:color="auto"/>
                      </w:divBdr>
                      <w:divsChild>
                        <w:div w:id="1707019906">
                          <w:marLeft w:val="150"/>
                          <w:marRight w:val="0"/>
                          <w:marTop w:val="0"/>
                          <w:marBottom w:val="0"/>
                          <w:divBdr>
                            <w:top w:val="none" w:sz="0" w:space="0" w:color="auto"/>
                            <w:left w:val="none" w:sz="0" w:space="0" w:color="auto"/>
                            <w:bottom w:val="none" w:sz="0" w:space="0" w:color="auto"/>
                            <w:right w:val="none" w:sz="0" w:space="0" w:color="auto"/>
                          </w:divBdr>
                          <w:divsChild>
                            <w:div w:id="537201290">
                              <w:marLeft w:val="0"/>
                              <w:marRight w:val="150"/>
                              <w:marTop w:val="150"/>
                              <w:marBottom w:val="0"/>
                              <w:divBdr>
                                <w:top w:val="none" w:sz="0" w:space="0" w:color="auto"/>
                                <w:left w:val="none" w:sz="0" w:space="0" w:color="auto"/>
                                <w:bottom w:val="none" w:sz="0" w:space="0" w:color="auto"/>
                                <w:right w:val="none" w:sz="0" w:space="0" w:color="auto"/>
                              </w:divBdr>
                              <w:divsChild>
                                <w:div w:id="187648413">
                                  <w:marLeft w:val="0"/>
                                  <w:marRight w:val="0"/>
                                  <w:marTop w:val="0"/>
                                  <w:marBottom w:val="0"/>
                                  <w:divBdr>
                                    <w:top w:val="none" w:sz="0" w:space="0" w:color="auto"/>
                                    <w:left w:val="none" w:sz="0" w:space="0" w:color="auto"/>
                                    <w:bottom w:val="none" w:sz="0" w:space="0" w:color="auto"/>
                                    <w:right w:val="none" w:sz="0" w:space="0" w:color="auto"/>
                                  </w:divBdr>
                                  <w:divsChild>
                                    <w:div w:id="2136633452">
                                      <w:marLeft w:val="0"/>
                                      <w:marRight w:val="0"/>
                                      <w:marTop w:val="0"/>
                                      <w:marBottom w:val="0"/>
                                      <w:divBdr>
                                        <w:top w:val="none" w:sz="0" w:space="0" w:color="auto"/>
                                        <w:left w:val="none" w:sz="0" w:space="0" w:color="auto"/>
                                        <w:bottom w:val="none" w:sz="0" w:space="0" w:color="auto"/>
                                        <w:right w:val="none" w:sz="0" w:space="0" w:color="auto"/>
                                      </w:divBdr>
                                      <w:divsChild>
                                        <w:div w:id="1034841029">
                                          <w:marLeft w:val="0"/>
                                          <w:marRight w:val="0"/>
                                          <w:marTop w:val="0"/>
                                          <w:marBottom w:val="0"/>
                                          <w:divBdr>
                                            <w:top w:val="none" w:sz="0" w:space="0" w:color="auto"/>
                                            <w:left w:val="none" w:sz="0" w:space="0" w:color="auto"/>
                                            <w:bottom w:val="none" w:sz="0" w:space="0" w:color="auto"/>
                                            <w:right w:val="none" w:sz="0" w:space="0" w:color="auto"/>
                                          </w:divBdr>
                                          <w:divsChild>
                                            <w:div w:id="627971071">
                                              <w:marLeft w:val="0"/>
                                              <w:marRight w:val="0"/>
                                              <w:marTop w:val="0"/>
                                              <w:marBottom w:val="0"/>
                                              <w:divBdr>
                                                <w:top w:val="none" w:sz="0" w:space="0" w:color="auto"/>
                                                <w:left w:val="none" w:sz="0" w:space="0" w:color="auto"/>
                                                <w:bottom w:val="none" w:sz="0" w:space="0" w:color="auto"/>
                                                <w:right w:val="none" w:sz="0" w:space="0" w:color="auto"/>
                                              </w:divBdr>
                                              <w:divsChild>
                                                <w:div w:id="1685134786">
                                                  <w:marLeft w:val="0"/>
                                                  <w:marRight w:val="0"/>
                                                  <w:marTop w:val="0"/>
                                                  <w:marBottom w:val="0"/>
                                                  <w:divBdr>
                                                    <w:top w:val="none" w:sz="0" w:space="0" w:color="auto"/>
                                                    <w:left w:val="none" w:sz="0" w:space="0" w:color="auto"/>
                                                    <w:bottom w:val="none" w:sz="0" w:space="0" w:color="auto"/>
                                                    <w:right w:val="none" w:sz="0" w:space="0" w:color="auto"/>
                                                  </w:divBdr>
                                                  <w:divsChild>
                                                    <w:div w:id="986398290">
                                                      <w:marLeft w:val="0"/>
                                                      <w:marRight w:val="0"/>
                                                      <w:marTop w:val="0"/>
                                                      <w:marBottom w:val="0"/>
                                                      <w:divBdr>
                                                        <w:top w:val="none" w:sz="0" w:space="0" w:color="auto"/>
                                                        <w:left w:val="none" w:sz="0" w:space="0" w:color="auto"/>
                                                        <w:bottom w:val="none" w:sz="0" w:space="0" w:color="auto"/>
                                                        <w:right w:val="none" w:sz="0" w:space="0" w:color="auto"/>
                                                      </w:divBdr>
                                                      <w:divsChild>
                                                        <w:div w:id="1142161559">
                                                          <w:marLeft w:val="0"/>
                                                          <w:marRight w:val="0"/>
                                                          <w:marTop w:val="0"/>
                                                          <w:marBottom w:val="0"/>
                                                          <w:divBdr>
                                                            <w:top w:val="none" w:sz="0" w:space="0" w:color="auto"/>
                                                            <w:left w:val="none" w:sz="0" w:space="0" w:color="auto"/>
                                                            <w:bottom w:val="none" w:sz="0" w:space="0" w:color="auto"/>
                                                            <w:right w:val="none" w:sz="0" w:space="0" w:color="auto"/>
                                                          </w:divBdr>
                                                          <w:divsChild>
                                                            <w:div w:id="2058502467">
                                                              <w:marLeft w:val="0"/>
                                                              <w:marRight w:val="0"/>
                                                              <w:marTop w:val="0"/>
                                                              <w:marBottom w:val="0"/>
                                                              <w:divBdr>
                                                                <w:top w:val="none" w:sz="0" w:space="0" w:color="auto"/>
                                                                <w:left w:val="none" w:sz="0" w:space="0" w:color="auto"/>
                                                                <w:bottom w:val="none" w:sz="0" w:space="0" w:color="auto"/>
                                                                <w:right w:val="none" w:sz="0" w:space="0" w:color="auto"/>
                                                              </w:divBdr>
                                                              <w:divsChild>
                                                                <w:div w:id="384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311775">
      <w:bodyDiv w:val="1"/>
      <w:marLeft w:val="0"/>
      <w:marRight w:val="0"/>
      <w:marTop w:val="0"/>
      <w:marBottom w:val="0"/>
      <w:divBdr>
        <w:top w:val="none" w:sz="0" w:space="0" w:color="auto"/>
        <w:left w:val="none" w:sz="0" w:space="0" w:color="auto"/>
        <w:bottom w:val="none" w:sz="0" w:space="0" w:color="auto"/>
        <w:right w:val="none" w:sz="0" w:space="0" w:color="auto"/>
      </w:divBdr>
      <w:divsChild>
        <w:div w:id="1828283802">
          <w:marLeft w:val="0"/>
          <w:marRight w:val="0"/>
          <w:marTop w:val="0"/>
          <w:marBottom w:val="0"/>
          <w:divBdr>
            <w:top w:val="none" w:sz="0" w:space="0" w:color="auto"/>
            <w:left w:val="none" w:sz="0" w:space="0" w:color="auto"/>
            <w:bottom w:val="none" w:sz="0" w:space="0" w:color="auto"/>
            <w:right w:val="none" w:sz="0" w:space="0" w:color="auto"/>
          </w:divBdr>
        </w:div>
      </w:divsChild>
    </w:div>
    <w:div w:id="48847443">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496983">
      <w:bodyDiv w:val="1"/>
      <w:marLeft w:val="0"/>
      <w:marRight w:val="0"/>
      <w:marTop w:val="0"/>
      <w:marBottom w:val="0"/>
      <w:divBdr>
        <w:top w:val="none" w:sz="0" w:space="0" w:color="auto"/>
        <w:left w:val="none" w:sz="0" w:space="0" w:color="auto"/>
        <w:bottom w:val="none" w:sz="0" w:space="0" w:color="auto"/>
        <w:right w:val="none" w:sz="0" w:space="0" w:color="auto"/>
      </w:divBdr>
    </w:div>
    <w:div w:id="49497430">
      <w:bodyDiv w:val="1"/>
      <w:marLeft w:val="0"/>
      <w:marRight w:val="0"/>
      <w:marTop w:val="0"/>
      <w:marBottom w:val="0"/>
      <w:divBdr>
        <w:top w:val="none" w:sz="0" w:space="0" w:color="auto"/>
        <w:left w:val="none" w:sz="0" w:space="0" w:color="auto"/>
        <w:bottom w:val="none" w:sz="0" w:space="0" w:color="auto"/>
        <w:right w:val="none" w:sz="0" w:space="0" w:color="auto"/>
      </w:divBdr>
    </w:div>
    <w:div w:id="49614710">
      <w:bodyDiv w:val="1"/>
      <w:marLeft w:val="0"/>
      <w:marRight w:val="0"/>
      <w:marTop w:val="0"/>
      <w:marBottom w:val="0"/>
      <w:divBdr>
        <w:top w:val="none" w:sz="0" w:space="0" w:color="auto"/>
        <w:left w:val="none" w:sz="0" w:space="0" w:color="auto"/>
        <w:bottom w:val="none" w:sz="0" w:space="0" w:color="auto"/>
        <w:right w:val="none" w:sz="0" w:space="0" w:color="auto"/>
      </w:divBdr>
    </w:div>
    <w:div w:id="49769286">
      <w:bodyDiv w:val="1"/>
      <w:marLeft w:val="0"/>
      <w:marRight w:val="0"/>
      <w:marTop w:val="0"/>
      <w:marBottom w:val="0"/>
      <w:divBdr>
        <w:top w:val="none" w:sz="0" w:space="0" w:color="auto"/>
        <w:left w:val="none" w:sz="0" w:space="0" w:color="auto"/>
        <w:bottom w:val="none" w:sz="0" w:space="0" w:color="auto"/>
        <w:right w:val="none" w:sz="0" w:space="0" w:color="auto"/>
      </w:divBdr>
    </w:div>
    <w:div w:id="51202176">
      <w:bodyDiv w:val="1"/>
      <w:marLeft w:val="0"/>
      <w:marRight w:val="0"/>
      <w:marTop w:val="0"/>
      <w:marBottom w:val="0"/>
      <w:divBdr>
        <w:top w:val="none" w:sz="0" w:space="0" w:color="auto"/>
        <w:left w:val="none" w:sz="0" w:space="0" w:color="auto"/>
        <w:bottom w:val="none" w:sz="0" w:space="0" w:color="auto"/>
        <w:right w:val="none" w:sz="0" w:space="0" w:color="auto"/>
      </w:divBdr>
      <w:divsChild>
        <w:div w:id="593243720">
          <w:marLeft w:val="0"/>
          <w:marRight w:val="0"/>
          <w:marTop w:val="0"/>
          <w:marBottom w:val="0"/>
          <w:divBdr>
            <w:top w:val="none" w:sz="0" w:space="0" w:color="auto"/>
            <w:left w:val="none" w:sz="0" w:space="0" w:color="auto"/>
            <w:bottom w:val="none" w:sz="0" w:space="0" w:color="auto"/>
            <w:right w:val="none" w:sz="0" w:space="0" w:color="auto"/>
          </w:divBdr>
        </w:div>
      </w:divsChild>
    </w:div>
    <w:div w:id="51586593">
      <w:bodyDiv w:val="1"/>
      <w:marLeft w:val="0"/>
      <w:marRight w:val="0"/>
      <w:marTop w:val="0"/>
      <w:marBottom w:val="0"/>
      <w:divBdr>
        <w:top w:val="none" w:sz="0" w:space="0" w:color="auto"/>
        <w:left w:val="none" w:sz="0" w:space="0" w:color="auto"/>
        <w:bottom w:val="none" w:sz="0" w:space="0" w:color="auto"/>
        <w:right w:val="none" w:sz="0" w:space="0" w:color="auto"/>
      </w:divBdr>
      <w:divsChild>
        <w:div w:id="1770271494">
          <w:marLeft w:val="0"/>
          <w:marRight w:val="0"/>
          <w:marTop w:val="0"/>
          <w:marBottom w:val="0"/>
          <w:divBdr>
            <w:top w:val="none" w:sz="0" w:space="0" w:color="auto"/>
            <w:left w:val="none" w:sz="0" w:space="0" w:color="auto"/>
            <w:bottom w:val="none" w:sz="0" w:space="0" w:color="auto"/>
            <w:right w:val="none" w:sz="0" w:space="0" w:color="auto"/>
          </w:divBdr>
          <w:divsChild>
            <w:div w:id="712538293">
              <w:marLeft w:val="0"/>
              <w:marRight w:val="0"/>
              <w:marTop w:val="0"/>
              <w:marBottom w:val="0"/>
              <w:divBdr>
                <w:top w:val="none" w:sz="0" w:space="0" w:color="auto"/>
                <w:left w:val="none" w:sz="0" w:space="0" w:color="auto"/>
                <w:bottom w:val="none" w:sz="0" w:space="0" w:color="auto"/>
                <w:right w:val="none" w:sz="0" w:space="0" w:color="auto"/>
              </w:divBdr>
              <w:divsChild>
                <w:div w:id="473790323">
                  <w:marLeft w:val="495"/>
                  <w:marRight w:val="495"/>
                  <w:marTop w:val="0"/>
                  <w:marBottom w:val="0"/>
                  <w:divBdr>
                    <w:top w:val="none" w:sz="0" w:space="0" w:color="auto"/>
                    <w:left w:val="none" w:sz="0" w:space="0" w:color="auto"/>
                    <w:bottom w:val="none" w:sz="0" w:space="0" w:color="auto"/>
                    <w:right w:val="none" w:sz="0" w:space="0" w:color="auto"/>
                  </w:divBdr>
                  <w:divsChild>
                    <w:div w:id="1514955353">
                      <w:marLeft w:val="0"/>
                      <w:marRight w:val="0"/>
                      <w:marTop w:val="0"/>
                      <w:marBottom w:val="0"/>
                      <w:divBdr>
                        <w:top w:val="none" w:sz="0" w:space="0" w:color="auto"/>
                        <w:left w:val="none" w:sz="0" w:space="0" w:color="auto"/>
                        <w:bottom w:val="none" w:sz="0" w:space="0" w:color="auto"/>
                        <w:right w:val="none" w:sz="0" w:space="0" w:color="auto"/>
                      </w:divBdr>
                      <w:divsChild>
                        <w:div w:id="1020275307">
                          <w:marLeft w:val="150"/>
                          <w:marRight w:val="0"/>
                          <w:marTop w:val="0"/>
                          <w:marBottom w:val="0"/>
                          <w:divBdr>
                            <w:top w:val="none" w:sz="0" w:space="0" w:color="auto"/>
                            <w:left w:val="none" w:sz="0" w:space="0" w:color="auto"/>
                            <w:bottom w:val="none" w:sz="0" w:space="0" w:color="auto"/>
                            <w:right w:val="none" w:sz="0" w:space="0" w:color="auto"/>
                          </w:divBdr>
                          <w:divsChild>
                            <w:div w:id="231159356">
                              <w:marLeft w:val="0"/>
                              <w:marRight w:val="150"/>
                              <w:marTop w:val="150"/>
                              <w:marBottom w:val="0"/>
                              <w:divBdr>
                                <w:top w:val="none" w:sz="0" w:space="0" w:color="auto"/>
                                <w:left w:val="none" w:sz="0" w:space="0" w:color="auto"/>
                                <w:bottom w:val="none" w:sz="0" w:space="0" w:color="auto"/>
                                <w:right w:val="none" w:sz="0" w:space="0" w:color="auto"/>
                              </w:divBdr>
                              <w:divsChild>
                                <w:div w:id="1249579433">
                                  <w:marLeft w:val="0"/>
                                  <w:marRight w:val="0"/>
                                  <w:marTop w:val="0"/>
                                  <w:marBottom w:val="0"/>
                                  <w:divBdr>
                                    <w:top w:val="none" w:sz="0" w:space="0" w:color="auto"/>
                                    <w:left w:val="none" w:sz="0" w:space="0" w:color="auto"/>
                                    <w:bottom w:val="none" w:sz="0" w:space="0" w:color="auto"/>
                                    <w:right w:val="none" w:sz="0" w:space="0" w:color="auto"/>
                                  </w:divBdr>
                                  <w:divsChild>
                                    <w:div w:id="1410619954">
                                      <w:marLeft w:val="0"/>
                                      <w:marRight w:val="0"/>
                                      <w:marTop w:val="0"/>
                                      <w:marBottom w:val="0"/>
                                      <w:divBdr>
                                        <w:top w:val="none" w:sz="0" w:space="0" w:color="auto"/>
                                        <w:left w:val="none" w:sz="0" w:space="0" w:color="auto"/>
                                        <w:bottom w:val="none" w:sz="0" w:space="0" w:color="auto"/>
                                        <w:right w:val="none" w:sz="0" w:space="0" w:color="auto"/>
                                      </w:divBdr>
                                      <w:divsChild>
                                        <w:div w:id="1014958937">
                                          <w:marLeft w:val="0"/>
                                          <w:marRight w:val="0"/>
                                          <w:marTop w:val="0"/>
                                          <w:marBottom w:val="0"/>
                                          <w:divBdr>
                                            <w:top w:val="none" w:sz="0" w:space="0" w:color="auto"/>
                                            <w:left w:val="none" w:sz="0" w:space="0" w:color="auto"/>
                                            <w:bottom w:val="none" w:sz="0" w:space="0" w:color="auto"/>
                                            <w:right w:val="none" w:sz="0" w:space="0" w:color="auto"/>
                                          </w:divBdr>
                                          <w:divsChild>
                                            <w:div w:id="1851673140">
                                              <w:marLeft w:val="0"/>
                                              <w:marRight w:val="0"/>
                                              <w:marTop w:val="0"/>
                                              <w:marBottom w:val="0"/>
                                              <w:divBdr>
                                                <w:top w:val="none" w:sz="0" w:space="0" w:color="auto"/>
                                                <w:left w:val="none" w:sz="0" w:space="0" w:color="auto"/>
                                                <w:bottom w:val="none" w:sz="0" w:space="0" w:color="auto"/>
                                                <w:right w:val="none" w:sz="0" w:space="0" w:color="auto"/>
                                              </w:divBdr>
                                              <w:divsChild>
                                                <w:div w:id="905384831">
                                                  <w:marLeft w:val="0"/>
                                                  <w:marRight w:val="0"/>
                                                  <w:marTop w:val="0"/>
                                                  <w:marBottom w:val="0"/>
                                                  <w:divBdr>
                                                    <w:top w:val="none" w:sz="0" w:space="0" w:color="auto"/>
                                                    <w:left w:val="none" w:sz="0" w:space="0" w:color="auto"/>
                                                    <w:bottom w:val="none" w:sz="0" w:space="0" w:color="auto"/>
                                                    <w:right w:val="none" w:sz="0" w:space="0" w:color="auto"/>
                                                  </w:divBdr>
                                                  <w:divsChild>
                                                    <w:div w:id="1018701254">
                                                      <w:marLeft w:val="0"/>
                                                      <w:marRight w:val="0"/>
                                                      <w:marTop w:val="0"/>
                                                      <w:marBottom w:val="0"/>
                                                      <w:divBdr>
                                                        <w:top w:val="none" w:sz="0" w:space="0" w:color="auto"/>
                                                        <w:left w:val="none" w:sz="0" w:space="0" w:color="auto"/>
                                                        <w:bottom w:val="none" w:sz="0" w:space="0" w:color="auto"/>
                                                        <w:right w:val="none" w:sz="0" w:space="0" w:color="auto"/>
                                                      </w:divBdr>
                                                      <w:divsChild>
                                                        <w:div w:id="1196583027">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486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050062">
      <w:bodyDiv w:val="1"/>
      <w:marLeft w:val="0"/>
      <w:marRight w:val="0"/>
      <w:marTop w:val="0"/>
      <w:marBottom w:val="0"/>
      <w:divBdr>
        <w:top w:val="none" w:sz="0" w:space="0" w:color="auto"/>
        <w:left w:val="none" w:sz="0" w:space="0" w:color="auto"/>
        <w:bottom w:val="none" w:sz="0" w:space="0" w:color="auto"/>
        <w:right w:val="none" w:sz="0" w:space="0" w:color="auto"/>
      </w:divBdr>
    </w:div>
    <w:div w:id="52125712">
      <w:bodyDiv w:val="1"/>
      <w:marLeft w:val="0"/>
      <w:marRight w:val="0"/>
      <w:marTop w:val="0"/>
      <w:marBottom w:val="0"/>
      <w:divBdr>
        <w:top w:val="none" w:sz="0" w:space="0" w:color="auto"/>
        <w:left w:val="none" w:sz="0" w:space="0" w:color="auto"/>
        <w:bottom w:val="none" w:sz="0" w:space="0" w:color="auto"/>
        <w:right w:val="none" w:sz="0" w:space="0" w:color="auto"/>
      </w:divBdr>
    </w:div>
    <w:div w:id="52244754">
      <w:bodyDiv w:val="1"/>
      <w:marLeft w:val="0"/>
      <w:marRight w:val="0"/>
      <w:marTop w:val="0"/>
      <w:marBottom w:val="0"/>
      <w:divBdr>
        <w:top w:val="none" w:sz="0" w:space="0" w:color="auto"/>
        <w:left w:val="none" w:sz="0" w:space="0" w:color="auto"/>
        <w:bottom w:val="none" w:sz="0" w:space="0" w:color="auto"/>
        <w:right w:val="none" w:sz="0" w:space="0" w:color="auto"/>
      </w:divBdr>
    </w:div>
    <w:div w:id="52704590">
      <w:bodyDiv w:val="1"/>
      <w:marLeft w:val="0"/>
      <w:marRight w:val="0"/>
      <w:marTop w:val="0"/>
      <w:marBottom w:val="0"/>
      <w:divBdr>
        <w:top w:val="none" w:sz="0" w:space="0" w:color="auto"/>
        <w:left w:val="none" w:sz="0" w:space="0" w:color="auto"/>
        <w:bottom w:val="none" w:sz="0" w:space="0" w:color="auto"/>
        <w:right w:val="none" w:sz="0" w:space="0" w:color="auto"/>
      </w:divBdr>
    </w:div>
    <w:div w:id="53353595">
      <w:bodyDiv w:val="1"/>
      <w:marLeft w:val="0"/>
      <w:marRight w:val="0"/>
      <w:marTop w:val="0"/>
      <w:marBottom w:val="0"/>
      <w:divBdr>
        <w:top w:val="none" w:sz="0" w:space="0" w:color="auto"/>
        <w:left w:val="none" w:sz="0" w:space="0" w:color="auto"/>
        <w:bottom w:val="none" w:sz="0" w:space="0" w:color="auto"/>
        <w:right w:val="none" w:sz="0" w:space="0" w:color="auto"/>
      </w:divBdr>
    </w:div>
    <w:div w:id="53553193">
      <w:bodyDiv w:val="1"/>
      <w:marLeft w:val="0"/>
      <w:marRight w:val="0"/>
      <w:marTop w:val="0"/>
      <w:marBottom w:val="0"/>
      <w:divBdr>
        <w:top w:val="none" w:sz="0" w:space="0" w:color="auto"/>
        <w:left w:val="none" w:sz="0" w:space="0" w:color="auto"/>
        <w:bottom w:val="none" w:sz="0" w:space="0" w:color="auto"/>
        <w:right w:val="none" w:sz="0" w:space="0" w:color="auto"/>
      </w:divBdr>
      <w:divsChild>
        <w:div w:id="1860389877">
          <w:marLeft w:val="0"/>
          <w:marRight w:val="0"/>
          <w:marTop w:val="0"/>
          <w:marBottom w:val="0"/>
          <w:divBdr>
            <w:top w:val="none" w:sz="0" w:space="0" w:color="auto"/>
            <w:left w:val="none" w:sz="0" w:space="0" w:color="auto"/>
            <w:bottom w:val="none" w:sz="0" w:space="0" w:color="auto"/>
            <w:right w:val="none" w:sz="0" w:space="0" w:color="auto"/>
          </w:divBdr>
          <w:divsChild>
            <w:div w:id="86270756">
              <w:marLeft w:val="0"/>
              <w:marRight w:val="0"/>
              <w:marTop w:val="0"/>
              <w:marBottom w:val="0"/>
              <w:divBdr>
                <w:top w:val="none" w:sz="0" w:space="0" w:color="auto"/>
                <w:left w:val="none" w:sz="0" w:space="0" w:color="auto"/>
                <w:bottom w:val="none" w:sz="0" w:space="0" w:color="auto"/>
                <w:right w:val="none" w:sz="0" w:space="0" w:color="auto"/>
              </w:divBdr>
              <w:divsChild>
                <w:div w:id="1746413300">
                  <w:marLeft w:val="0"/>
                  <w:marRight w:val="0"/>
                  <w:marTop w:val="0"/>
                  <w:marBottom w:val="0"/>
                  <w:divBdr>
                    <w:top w:val="none" w:sz="0" w:space="0" w:color="auto"/>
                    <w:left w:val="none" w:sz="0" w:space="0" w:color="auto"/>
                    <w:bottom w:val="none" w:sz="0" w:space="0" w:color="auto"/>
                    <w:right w:val="none" w:sz="0" w:space="0" w:color="auto"/>
                  </w:divBdr>
                  <w:divsChild>
                    <w:div w:id="676075558">
                      <w:marLeft w:val="0"/>
                      <w:marRight w:val="0"/>
                      <w:marTop w:val="0"/>
                      <w:marBottom w:val="0"/>
                      <w:divBdr>
                        <w:top w:val="none" w:sz="0" w:space="0" w:color="auto"/>
                        <w:left w:val="none" w:sz="0" w:space="0" w:color="auto"/>
                        <w:bottom w:val="none" w:sz="0" w:space="0" w:color="auto"/>
                        <w:right w:val="none" w:sz="0" w:space="0" w:color="auto"/>
                      </w:divBdr>
                      <w:divsChild>
                        <w:div w:id="1237786177">
                          <w:marLeft w:val="0"/>
                          <w:marRight w:val="0"/>
                          <w:marTop w:val="0"/>
                          <w:marBottom w:val="0"/>
                          <w:divBdr>
                            <w:top w:val="none" w:sz="0" w:space="0" w:color="auto"/>
                            <w:left w:val="none" w:sz="0" w:space="0" w:color="auto"/>
                            <w:bottom w:val="none" w:sz="0" w:space="0" w:color="auto"/>
                            <w:right w:val="none" w:sz="0" w:space="0" w:color="auto"/>
                          </w:divBdr>
                          <w:divsChild>
                            <w:div w:id="194002897">
                              <w:marLeft w:val="3"/>
                              <w:marRight w:val="0"/>
                              <w:marTop w:val="0"/>
                              <w:marBottom w:val="0"/>
                              <w:divBdr>
                                <w:top w:val="none" w:sz="0" w:space="0" w:color="auto"/>
                                <w:left w:val="none" w:sz="0" w:space="0" w:color="auto"/>
                                <w:bottom w:val="none" w:sz="0" w:space="0" w:color="auto"/>
                                <w:right w:val="none" w:sz="0" w:space="0" w:color="auto"/>
                              </w:divBdr>
                              <w:divsChild>
                                <w:div w:id="1144159901">
                                  <w:marLeft w:val="0"/>
                                  <w:marRight w:val="0"/>
                                  <w:marTop w:val="0"/>
                                  <w:marBottom w:val="0"/>
                                  <w:divBdr>
                                    <w:top w:val="none" w:sz="0" w:space="0" w:color="auto"/>
                                    <w:left w:val="none" w:sz="0" w:space="0" w:color="auto"/>
                                    <w:bottom w:val="none" w:sz="0" w:space="0" w:color="auto"/>
                                    <w:right w:val="none" w:sz="0" w:space="0" w:color="auto"/>
                                  </w:divBdr>
                                  <w:divsChild>
                                    <w:div w:id="1963732403">
                                      <w:marLeft w:val="0"/>
                                      <w:marRight w:val="0"/>
                                      <w:marTop w:val="0"/>
                                      <w:marBottom w:val="0"/>
                                      <w:divBdr>
                                        <w:top w:val="none" w:sz="0" w:space="0" w:color="auto"/>
                                        <w:left w:val="none" w:sz="0" w:space="0" w:color="auto"/>
                                        <w:bottom w:val="none" w:sz="0" w:space="0" w:color="auto"/>
                                        <w:right w:val="none" w:sz="0" w:space="0" w:color="auto"/>
                                      </w:divBdr>
                                      <w:divsChild>
                                        <w:div w:id="1089619299">
                                          <w:marLeft w:val="0"/>
                                          <w:marRight w:val="0"/>
                                          <w:marTop w:val="0"/>
                                          <w:marBottom w:val="0"/>
                                          <w:divBdr>
                                            <w:top w:val="none" w:sz="0" w:space="0" w:color="auto"/>
                                            <w:left w:val="none" w:sz="0" w:space="0" w:color="auto"/>
                                            <w:bottom w:val="none" w:sz="0" w:space="0" w:color="auto"/>
                                            <w:right w:val="none" w:sz="0" w:space="0" w:color="auto"/>
                                          </w:divBdr>
                                          <w:divsChild>
                                            <w:div w:id="130754734">
                                              <w:marLeft w:val="0"/>
                                              <w:marRight w:val="0"/>
                                              <w:marTop w:val="0"/>
                                              <w:marBottom w:val="0"/>
                                              <w:divBdr>
                                                <w:top w:val="none" w:sz="0" w:space="0" w:color="auto"/>
                                                <w:left w:val="none" w:sz="0" w:space="0" w:color="auto"/>
                                                <w:bottom w:val="none" w:sz="0" w:space="0" w:color="auto"/>
                                                <w:right w:val="none" w:sz="0" w:space="0" w:color="auto"/>
                                              </w:divBdr>
                                              <w:divsChild>
                                                <w:div w:id="140199631">
                                                  <w:marLeft w:val="0"/>
                                                  <w:marRight w:val="0"/>
                                                  <w:marTop w:val="0"/>
                                                  <w:marBottom w:val="0"/>
                                                  <w:divBdr>
                                                    <w:top w:val="none" w:sz="0" w:space="0" w:color="auto"/>
                                                    <w:left w:val="none" w:sz="0" w:space="0" w:color="auto"/>
                                                    <w:bottom w:val="none" w:sz="0" w:space="0" w:color="auto"/>
                                                    <w:right w:val="none" w:sz="0" w:space="0" w:color="auto"/>
                                                  </w:divBdr>
                                                  <w:divsChild>
                                                    <w:div w:id="1052079509">
                                                      <w:marLeft w:val="0"/>
                                                      <w:marRight w:val="0"/>
                                                      <w:marTop w:val="0"/>
                                                      <w:marBottom w:val="0"/>
                                                      <w:divBdr>
                                                        <w:top w:val="none" w:sz="0" w:space="0" w:color="auto"/>
                                                        <w:left w:val="none" w:sz="0" w:space="0" w:color="auto"/>
                                                        <w:bottom w:val="none" w:sz="0" w:space="0" w:color="auto"/>
                                                        <w:right w:val="none" w:sz="0" w:space="0" w:color="auto"/>
                                                      </w:divBdr>
                                                      <w:divsChild>
                                                        <w:div w:id="753478250">
                                                          <w:marLeft w:val="0"/>
                                                          <w:marRight w:val="0"/>
                                                          <w:marTop w:val="0"/>
                                                          <w:marBottom w:val="0"/>
                                                          <w:divBdr>
                                                            <w:top w:val="none" w:sz="0" w:space="0" w:color="auto"/>
                                                            <w:left w:val="none" w:sz="0" w:space="0" w:color="auto"/>
                                                            <w:bottom w:val="none" w:sz="0" w:space="0" w:color="auto"/>
                                                            <w:right w:val="none" w:sz="0" w:space="0" w:color="auto"/>
                                                          </w:divBdr>
                                                          <w:divsChild>
                                                            <w:div w:id="766080723">
                                                              <w:marLeft w:val="0"/>
                                                              <w:marRight w:val="0"/>
                                                              <w:marTop w:val="0"/>
                                                              <w:marBottom w:val="0"/>
                                                              <w:divBdr>
                                                                <w:top w:val="none" w:sz="0" w:space="0" w:color="auto"/>
                                                                <w:left w:val="none" w:sz="0" w:space="0" w:color="auto"/>
                                                                <w:bottom w:val="none" w:sz="0" w:space="0" w:color="auto"/>
                                                                <w:right w:val="none" w:sz="0" w:space="0" w:color="auto"/>
                                                              </w:divBdr>
                                                              <w:divsChild>
                                                                <w:div w:id="89934180">
                                                                  <w:marLeft w:val="0"/>
                                                                  <w:marRight w:val="0"/>
                                                                  <w:marTop w:val="0"/>
                                                                  <w:marBottom w:val="0"/>
                                                                  <w:divBdr>
                                                                    <w:top w:val="none" w:sz="0" w:space="0" w:color="auto"/>
                                                                    <w:left w:val="none" w:sz="0" w:space="0" w:color="auto"/>
                                                                    <w:bottom w:val="none" w:sz="0" w:space="0" w:color="auto"/>
                                                                    <w:right w:val="none" w:sz="0" w:space="0" w:color="auto"/>
                                                                  </w:divBdr>
                                                                  <w:divsChild>
                                                                    <w:div w:id="1576550708">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7830">
      <w:bodyDiv w:val="1"/>
      <w:marLeft w:val="0"/>
      <w:marRight w:val="0"/>
      <w:marTop w:val="0"/>
      <w:marBottom w:val="0"/>
      <w:divBdr>
        <w:top w:val="none" w:sz="0" w:space="0" w:color="auto"/>
        <w:left w:val="none" w:sz="0" w:space="0" w:color="auto"/>
        <w:bottom w:val="none" w:sz="0" w:space="0" w:color="auto"/>
        <w:right w:val="none" w:sz="0" w:space="0" w:color="auto"/>
      </w:divBdr>
    </w:div>
    <w:div w:id="54277695">
      <w:bodyDiv w:val="1"/>
      <w:marLeft w:val="0"/>
      <w:marRight w:val="0"/>
      <w:marTop w:val="0"/>
      <w:marBottom w:val="0"/>
      <w:divBdr>
        <w:top w:val="none" w:sz="0" w:space="0" w:color="auto"/>
        <w:left w:val="none" w:sz="0" w:space="0" w:color="auto"/>
        <w:bottom w:val="none" w:sz="0" w:space="0" w:color="auto"/>
        <w:right w:val="none" w:sz="0" w:space="0" w:color="auto"/>
      </w:divBdr>
      <w:divsChild>
        <w:div w:id="955869658">
          <w:marLeft w:val="0"/>
          <w:marRight w:val="0"/>
          <w:marTop w:val="0"/>
          <w:marBottom w:val="0"/>
          <w:divBdr>
            <w:top w:val="none" w:sz="0" w:space="0" w:color="auto"/>
            <w:left w:val="none" w:sz="0" w:space="0" w:color="auto"/>
            <w:bottom w:val="none" w:sz="0" w:space="0" w:color="auto"/>
            <w:right w:val="none" w:sz="0" w:space="0" w:color="auto"/>
          </w:divBdr>
        </w:div>
      </w:divsChild>
    </w:div>
    <w:div w:id="54357259">
      <w:bodyDiv w:val="1"/>
      <w:marLeft w:val="0"/>
      <w:marRight w:val="0"/>
      <w:marTop w:val="0"/>
      <w:marBottom w:val="0"/>
      <w:divBdr>
        <w:top w:val="none" w:sz="0" w:space="0" w:color="auto"/>
        <w:left w:val="none" w:sz="0" w:space="0" w:color="auto"/>
        <w:bottom w:val="none" w:sz="0" w:space="0" w:color="auto"/>
        <w:right w:val="none" w:sz="0" w:space="0" w:color="auto"/>
      </w:divBdr>
    </w:div>
    <w:div w:id="54478574">
      <w:bodyDiv w:val="1"/>
      <w:marLeft w:val="0"/>
      <w:marRight w:val="0"/>
      <w:marTop w:val="0"/>
      <w:marBottom w:val="0"/>
      <w:divBdr>
        <w:top w:val="none" w:sz="0" w:space="0" w:color="auto"/>
        <w:left w:val="none" w:sz="0" w:space="0" w:color="auto"/>
        <w:bottom w:val="none" w:sz="0" w:space="0" w:color="auto"/>
        <w:right w:val="none" w:sz="0" w:space="0" w:color="auto"/>
      </w:divBdr>
      <w:divsChild>
        <w:div w:id="377121416">
          <w:marLeft w:val="0"/>
          <w:marRight w:val="0"/>
          <w:marTop w:val="0"/>
          <w:marBottom w:val="0"/>
          <w:divBdr>
            <w:top w:val="none" w:sz="0" w:space="0" w:color="auto"/>
            <w:left w:val="none" w:sz="0" w:space="0" w:color="auto"/>
            <w:bottom w:val="none" w:sz="0" w:space="0" w:color="auto"/>
            <w:right w:val="none" w:sz="0" w:space="0" w:color="auto"/>
          </w:divBdr>
          <w:divsChild>
            <w:div w:id="1588225962">
              <w:marLeft w:val="0"/>
              <w:marRight w:val="0"/>
              <w:marTop w:val="0"/>
              <w:marBottom w:val="0"/>
              <w:divBdr>
                <w:top w:val="none" w:sz="0" w:space="0" w:color="auto"/>
                <w:left w:val="none" w:sz="0" w:space="0" w:color="auto"/>
                <w:bottom w:val="none" w:sz="0" w:space="0" w:color="auto"/>
                <w:right w:val="none" w:sz="0" w:space="0" w:color="auto"/>
              </w:divBdr>
              <w:divsChild>
                <w:div w:id="1627270343">
                  <w:marLeft w:val="0"/>
                  <w:marRight w:val="0"/>
                  <w:marTop w:val="0"/>
                  <w:marBottom w:val="0"/>
                  <w:divBdr>
                    <w:top w:val="none" w:sz="0" w:space="0" w:color="auto"/>
                    <w:left w:val="none" w:sz="0" w:space="0" w:color="auto"/>
                    <w:bottom w:val="none" w:sz="0" w:space="0" w:color="auto"/>
                    <w:right w:val="none" w:sz="0" w:space="0" w:color="auto"/>
                  </w:divBdr>
                  <w:divsChild>
                    <w:div w:id="805271686">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sChild>
                            <w:div w:id="1982078114">
                              <w:marLeft w:val="0"/>
                              <w:marRight w:val="0"/>
                              <w:marTop w:val="0"/>
                              <w:marBottom w:val="0"/>
                              <w:divBdr>
                                <w:top w:val="none" w:sz="0" w:space="0" w:color="auto"/>
                                <w:left w:val="none" w:sz="0" w:space="0" w:color="auto"/>
                                <w:bottom w:val="none" w:sz="0" w:space="0" w:color="auto"/>
                                <w:right w:val="none" w:sz="0" w:space="0" w:color="auto"/>
                              </w:divBdr>
                              <w:divsChild>
                                <w:div w:id="641235856">
                                  <w:marLeft w:val="0"/>
                                  <w:marRight w:val="0"/>
                                  <w:marTop w:val="0"/>
                                  <w:marBottom w:val="0"/>
                                  <w:divBdr>
                                    <w:top w:val="none" w:sz="0" w:space="0" w:color="auto"/>
                                    <w:left w:val="none" w:sz="0" w:space="0" w:color="auto"/>
                                    <w:bottom w:val="none" w:sz="0" w:space="0" w:color="auto"/>
                                    <w:right w:val="none" w:sz="0" w:space="0" w:color="auto"/>
                                  </w:divBdr>
                                  <w:divsChild>
                                    <w:div w:id="1345134879">
                                      <w:marLeft w:val="0"/>
                                      <w:marRight w:val="0"/>
                                      <w:marTop w:val="0"/>
                                      <w:marBottom w:val="0"/>
                                      <w:divBdr>
                                        <w:top w:val="none" w:sz="0" w:space="0" w:color="auto"/>
                                        <w:left w:val="none" w:sz="0" w:space="0" w:color="auto"/>
                                        <w:bottom w:val="none" w:sz="0" w:space="0" w:color="auto"/>
                                        <w:right w:val="none" w:sz="0" w:space="0" w:color="auto"/>
                                      </w:divBdr>
                                      <w:divsChild>
                                        <w:div w:id="853038458">
                                          <w:marLeft w:val="-150"/>
                                          <w:marRight w:val="-150"/>
                                          <w:marTop w:val="0"/>
                                          <w:marBottom w:val="0"/>
                                          <w:divBdr>
                                            <w:top w:val="none" w:sz="0" w:space="0" w:color="auto"/>
                                            <w:left w:val="none" w:sz="0" w:space="0" w:color="auto"/>
                                            <w:bottom w:val="none" w:sz="0" w:space="0" w:color="auto"/>
                                            <w:right w:val="none" w:sz="0" w:space="0" w:color="auto"/>
                                          </w:divBdr>
                                          <w:divsChild>
                                            <w:div w:id="339818895">
                                              <w:marLeft w:val="0"/>
                                              <w:marRight w:val="0"/>
                                              <w:marTop w:val="0"/>
                                              <w:marBottom w:val="0"/>
                                              <w:divBdr>
                                                <w:top w:val="none" w:sz="0" w:space="0" w:color="auto"/>
                                                <w:left w:val="none" w:sz="0" w:space="0" w:color="auto"/>
                                                <w:bottom w:val="none" w:sz="0" w:space="0" w:color="auto"/>
                                                <w:right w:val="none" w:sz="0" w:space="0" w:color="auto"/>
                                              </w:divBdr>
                                              <w:divsChild>
                                                <w:div w:id="773284905">
                                                  <w:marLeft w:val="0"/>
                                                  <w:marRight w:val="0"/>
                                                  <w:marTop w:val="0"/>
                                                  <w:marBottom w:val="0"/>
                                                  <w:divBdr>
                                                    <w:top w:val="none" w:sz="0" w:space="0" w:color="auto"/>
                                                    <w:left w:val="none" w:sz="0" w:space="0" w:color="auto"/>
                                                    <w:bottom w:val="none" w:sz="0" w:space="0" w:color="auto"/>
                                                    <w:right w:val="none" w:sz="0" w:space="0" w:color="auto"/>
                                                  </w:divBdr>
                                                  <w:divsChild>
                                                    <w:div w:id="2038650557">
                                                      <w:marLeft w:val="0"/>
                                                      <w:marRight w:val="0"/>
                                                      <w:marTop w:val="0"/>
                                                      <w:marBottom w:val="0"/>
                                                      <w:divBdr>
                                                        <w:top w:val="none" w:sz="0" w:space="0" w:color="auto"/>
                                                        <w:left w:val="none" w:sz="0" w:space="0" w:color="auto"/>
                                                        <w:bottom w:val="none" w:sz="0" w:space="0" w:color="auto"/>
                                                        <w:right w:val="none" w:sz="0" w:space="0" w:color="auto"/>
                                                      </w:divBdr>
                                                      <w:divsChild>
                                                        <w:div w:id="1666975207">
                                                          <w:marLeft w:val="0"/>
                                                          <w:marRight w:val="0"/>
                                                          <w:marTop w:val="0"/>
                                                          <w:marBottom w:val="0"/>
                                                          <w:divBdr>
                                                            <w:top w:val="none" w:sz="0" w:space="0" w:color="auto"/>
                                                            <w:left w:val="none" w:sz="0" w:space="0" w:color="auto"/>
                                                            <w:bottom w:val="none" w:sz="0" w:space="0" w:color="auto"/>
                                                            <w:right w:val="none" w:sz="0" w:space="0" w:color="auto"/>
                                                          </w:divBdr>
                                                          <w:divsChild>
                                                            <w:div w:id="299305530">
                                                              <w:marLeft w:val="0"/>
                                                              <w:marRight w:val="0"/>
                                                              <w:marTop w:val="0"/>
                                                              <w:marBottom w:val="0"/>
                                                              <w:divBdr>
                                                                <w:top w:val="none" w:sz="0" w:space="0" w:color="auto"/>
                                                                <w:left w:val="none" w:sz="0" w:space="0" w:color="auto"/>
                                                                <w:bottom w:val="none" w:sz="0" w:space="0" w:color="auto"/>
                                                                <w:right w:val="none" w:sz="0" w:space="0" w:color="auto"/>
                                                              </w:divBdr>
                                                              <w:divsChild>
                                                                <w:div w:id="2023777447">
                                                                  <w:marLeft w:val="0"/>
                                                                  <w:marRight w:val="0"/>
                                                                  <w:marTop w:val="0"/>
                                                                  <w:marBottom w:val="0"/>
                                                                  <w:divBdr>
                                                                    <w:top w:val="none" w:sz="0" w:space="0" w:color="auto"/>
                                                                    <w:left w:val="none" w:sz="0" w:space="0" w:color="auto"/>
                                                                    <w:bottom w:val="none" w:sz="0" w:space="0" w:color="auto"/>
                                                                    <w:right w:val="none" w:sz="0" w:space="0" w:color="auto"/>
                                                                  </w:divBdr>
                                                                  <w:divsChild>
                                                                    <w:div w:id="311912055">
                                                                      <w:marLeft w:val="0"/>
                                                                      <w:marRight w:val="0"/>
                                                                      <w:marTop w:val="0"/>
                                                                      <w:marBottom w:val="0"/>
                                                                      <w:divBdr>
                                                                        <w:top w:val="none" w:sz="0" w:space="0" w:color="auto"/>
                                                                        <w:left w:val="none" w:sz="0" w:space="0" w:color="auto"/>
                                                                        <w:bottom w:val="none" w:sz="0" w:space="0" w:color="auto"/>
                                                                        <w:right w:val="none" w:sz="0" w:space="0" w:color="auto"/>
                                                                      </w:divBdr>
                                                                      <w:divsChild>
                                                                        <w:div w:id="1099789454">
                                                                          <w:marLeft w:val="-225"/>
                                                                          <w:marRight w:val="-225"/>
                                                                          <w:marTop w:val="0"/>
                                                                          <w:marBottom w:val="0"/>
                                                                          <w:divBdr>
                                                                            <w:top w:val="none" w:sz="0" w:space="0" w:color="auto"/>
                                                                            <w:left w:val="none" w:sz="0" w:space="0" w:color="auto"/>
                                                                            <w:bottom w:val="none" w:sz="0" w:space="0" w:color="auto"/>
                                                                            <w:right w:val="none" w:sz="0" w:space="0" w:color="auto"/>
                                                                          </w:divBdr>
                                                                          <w:divsChild>
                                                                            <w:div w:id="10685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57151">
      <w:bodyDiv w:val="1"/>
      <w:marLeft w:val="0"/>
      <w:marRight w:val="0"/>
      <w:marTop w:val="0"/>
      <w:marBottom w:val="0"/>
      <w:divBdr>
        <w:top w:val="none" w:sz="0" w:space="0" w:color="auto"/>
        <w:left w:val="none" w:sz="0" w:space="0" w:color="auto"/>
        <w:bottom w:val="none" w:sz="0" w:space="0" w:color="auto"/>
        <w:right w:val="none" w:sz="0" w:space="0" w:color="auto"/>
      </w:divBdr>
    </w:div>
    <w:div w:id="55396803">
      <w:bodyDiv w:val="1"/>
      <w:marLeft w:val="0"/>
      <w:marRight w:val="0"/>
      <w:marTop w:val="0"/>
      <w:marBottom w:val="0"/>
      <w:divBdr>
        <w:top w:val="none" w:sz="0" w:space="0" w:color="auto"/>
        <w:left w:val="none" w:sz="0" w:space="0" w:color="auto"/>
        <w:bottom w:val="none" w:sz="0" w:space="0" w:color="auto"/>
        <w:right w:val="none" w:sz="0" w:space="0" w:color="auto"/>
      </w:divBdr>
    </w:div>
    <w:div w:id="55668067">
      <w:bodyDiv w:val="1"/>
      <w:marLeft w:val="0"/>
      <w:marRight w:val="0"/>
      <w:marTop w:val="0"/>
      <w:marBottom w:val="0"/>
      <w:divBdr>
        <w:top w:val="none" w:sz="0" w:space="0" w:color="auto"/>
        <w:left w:val="none" w:sz="0" w:space="0" w:color="auto"/>
        <w:bottom w:val="none" w:sz="0" w:space="0" w:color="auto"/>
        <w:right w:val="none" w:sz="0" w:space="0" w:color="auto"/>
      </w:divBdr>
    </w:div>
    <w:div w:id="55978010">
      <w:bodyDiv w:val="1"/>
      <w:marLeft w:val="0"/>
      <w:marRight w:val="0"/>
      <w:marTop w:val="0"/>
      <w:marBottom w:val="0"/>
      <w:divBdr>
        <w:top w:val="none" w:sz="0" w:space="0" w:color="auto"/>
        <w:left w:val="none" w:sz="0" w:space="0" w:color="auto"/>
        <w:bottom w:val="none" w:sz="0" w:space="0" w:color="auto"/>
        <w:right w:val="none" w:sz="0" w:space="0" w:color="auto"/>
      </w:divBdr>
    </w:div>
    <w:div w:id="56169791">
      <w:bodyDiv w:val="1"/>
      <w:marLeft w:val="0"/>
      <w:marRight w:val="0"/>
      <w:marTop w:val="0"/>
      <w:marBottom w:val="0"/>
      <w:divBdr>
        <w:top w:val="none" w:sz="0" w:space="0" w:color="auto"/>
        <w:left w:val="none" w:sz="0" w:space="0" w:color="auto"/>
        <w:bottom w:val="none" w:sz="0" w:space="0" w:color="auto"/>
        <w:right w:val="none" w:sz="0" w:space="0" w:color="auto"/>
      </w:divBdr>
    </w:div>
    <w:div w:id="56368910">
      <w:bodyDiv w:val="1"/>
      <w:marLeft w:val="0"/>
      <w:marRight w:val="0"/>
      <w:marTop w:val="0"/>
      <w:marBottom w:val="0"/>
      <w:divBdr>
        <w:top w:val="none" w:sz="0" w:space="0" w:color="auto"/>
        <w:left w:val="none" w:sz="0" w:space="0" w:color="auto"/>
        <w:bottom w:val="none" w:sz="0" w:space="0" w:color="auto"/>
        <w:right w:val="none" w:sz="0" w:space="0" w:color="auto"/>
      </w:divBdr>
    </w:div>
    <w:div w:id="56785977">
      <w:bodyDiv w:val="1"/>
      <w:marLeft w:val="0"/>
      <w:marRight w:val="0"/>
      <w:marTop w:val="0"/>
      <w:marBottom w:val="0"/>
      <w:divBdr>
        <w:top w:val="none" w:sz="0" w:space="0" w:color="auto"/>
        <w:left w:val="none" w:sz="0" w:space="0" w:color="auto"/>
        <w:bottom w:val="none" w:sz="0" w:space="0" w:color="auto"/>
        <w:right w:val="none" w:sz="0" w:space="0" w:color="auto"/>
      </w:divBdr>
    </w:div>
    <w:div w:id="56898041">
      <w:bodyDiv w:val="1"/>
      <w:marLeft w:val="0"/>
      <w:marRight w:val="0"/>
      <w:marTop w:val="0"/>
      <w:marBottom w:val="0"/>
      <w:divBdr>
        <w:top w:val="none" w:sz="0" w:space="0" w:color="auto"/>
        <w:left w:val="none" w:sz="0" w:space="0" w:color="auto"/>
        <w:bottom w:val="none" w:sz="0" w:space="0" w:color="auto"/>
        <w:right w:val="none" w:sz="0" w:space="0" w:color="auto"/>
      </w:divBdr>
    </w:div>
    <w:div w:id="57018316">
      <w:bodyDiv w:val="1"/>
      <w:marLeft w:val="0"/>
      <w:marRight w:val="0"/>
      <w:marTop w:val="0"/>
      <w:marBottom w:val="0"/>
      <w:divBdr>
        <w:top w:val="none" w:sz="0" w:space="0" w:color="auto"/>
        <w:left w:val="none" w:sz="0" w:space="0" w:color="auto"/>
        <w:bottom w:val="none" w:sz="0" w:space="0" w:color="auto"/>
        <w:right w:val="none" w:sz="0" w:space="0" w:color="auto"/>
      </w:divBdr>
      <w:divsChild>
        <w:div w:id="1207833558">
          <w:marLeft w:val="0"/>
          <w:marRight w:val="0"/>
          <w:marTop w:val="0"/>
          <w:marBottom w:val="0"/>
          <w:divBdr>
            <w:top w:val="none" w:sz="0" w:space="0" w:color="auto"/>
            <w:left w:val="single" w:sz="6" w:space="0" w:color="999999"/>
            <w:bottom w:val="single" w:sz="6" w:space="0" w:color="999999"/>
            <w:right w:val="none" w:sz="0" w:space="0" w:color="auto"/>
          </w:divBdr>
          <w:divsChild>
            <w:div w:id="1303925027">
              <w:marLeft w:val="0"/>
              <w:marRight w:val="0"/>
              <w:marTop w:val="0"/>
              <w:marBottom w:val="0"/>
              <w:divBdr>
                <w:top w:val="none" w:sz="0" w:space="0" w:color="auto"/>
                <w:left w:val="none" w:sz="0" w:space="0" w:color="auto"/>
                <w:bottom w:val="none" w:sz="0" w:space="0" w:color="auto"/>
                <w:right w:val="single" w:sz="6" w:space="0" w:color="999999"/>
              </w:divBdr>
              <w:divsChild>
                <w:div w:id="1561865281">
                  <w:marLeft w:val="0"/>
                  <w:marRight w:val="0"/>
                  <w:marTop w:val="0"/>
                  <w:marBottom w:val="0"/>
                  <w:divBdr>
                    <w:top w:val="none" w:sz="0" w:space="0" w:color="auto"/>
                    <w:left w:val="none" w:sz="0" w:space="0" w:color="auto"/>
                    <w:bottom w:val="none" w:sz="0" w:space="0" w:color="auto"/>
                    <w:right w:val="none" w:sz="0" w:space="0" w:color="auto"/>
                  </w:divBdr>
                  <w:divsChild>
                    <w:div w:id="1326397216">
                      <w:marLeft w:val="0"/>
                      <w:marRight w:val="0"/>
                      <w:marTop w:val="0"/>
                      <w:marBottom w:val="0"/>
                      <w:divBdr>
                        <w:top w:val="none" w:sz="0" w:space="0" w:color="auto"/>
                        <w:left w:val="none" w:sz="0" w:space="0" w:color="auto"/>
                        <w:bottom w:val="none" w:sz="0" w:space="0" w:color="auto"/>
                        <w:right w:val="none" w:sz="0" w:space="0" w:color="auto"/>
                      </w:divBdr>
                      <w:divsChild>
                        <w:div w:id="88352309">
                          <w:marLeft w:val="300"/>
                          <w:marRight w:val="0"/>
                          <w:marTop w:val="0"/>
                          <w:marBottom w:val="0"/>
                          <w:divBdr>
                            <w:top w:val="none" w:sz="0" w:space="0" w:color="auto"/>
                            <w:left w:val="none" w:sz="0" w:space="0" w:color="auto"/>
                            <w:bottom w:val="dashed" w:sz="6" w:space="0" w:color="CCCCCC"/>
                            <w:right w:val="none" w:sz="0" w:space="0" w:color="auto"/>
                          </w:divBdr>
                          <w:divsChild>
                            <w:div w:id="5484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3865">
      <w:bodyDiv w:val="1"/>
      <w:marLeft w:val="0"/>
      <w:marRight w:val="0"/>
      <w:marTop w:val="0"/>
      <w:marBottom w:val="0"/>
      <w:divBdr>
        <w:top w:val="none" w:sz="0" w:space="0" w:color="auto"/>
        <w:left w:val="none" w:sz="0" w:space="0" w:color="auto"/>
        <w:bottom w:val="none" w:sz="0" w:space="0" w:color="auto"/>
        <w:right w:val="none" w:sz="0" w:space="0" w:color="auto"/>
      </w:divBdr>
    </w:div>
    <w:div w:id="57097457">
      <w:bodyDiv w:val="1"/>
      <w:marLeft w:val="0"/>
      <w:marRight w:val="0"/>
      <w:marTop w:val="0"/>
      <w:marBottom w:val="0"/>
      <w:divBdr>
        <w:top w:val="none" w:sz="0" w:space="0" w:color="auto"/>
        <w:left w:val="none" w:sz="0" w:space="0" w:color="auto"/>
        <w:bottom w:val="none" w:sz="0" w:space="0" w:color="auto"/>
        <w:right w:val="none" w:sz="0" w:space="0" w:color="auto"/>
      </w:divBdr>
      <w:divsChild>
        <w:div w:id="1392117784">
          <w:marLeft w:val="0"/>
          <w:marRight w:val="0"/>
          <w:marTop w:val="0"/>
          <w:marBottom w:val="0"/>
          <w:divBdr>
            <w:top w:val="none" w:sz="0" w:space="0" w:color="auto"/>
            <w:left w:val="none" w:sz="0" w:space="0" w:color="auto"/>
            <w:bottom w:val="none" w:sz="0" w:space="0" w:color="auto"/>
            <w:right w:val="none" w:sz="0" w:space="0" w:color="auto"/>
          </w:divBdr>
          <w:divsChild>
            <w:div w:id="645864832">
              <w:marLeft w:val="0"/>
              <w:marRight w:val="0"/>
              <w:marTop w:val="0"/>
              <w:marBottom w:val="0"/>
              <w:divBdr>
                <w:top w:val="none" w:sz="0" w:space="0" w:color="auto"/>
                <w:left w:val="none" w:sz="0" w:space="0" w:color="auto"/>
                <w:bottom w:val="none" w:sz="0" w:space="0" w:color="auto"/>
                <w:right w:val="none" w:sz="0" w:space="0" w:color="auto"/>
              </w:divBdr>
              <w:divsChild>
                <w:div w:id="96604883">
                  <w:marLeft w:val="0"/>
                  <w:marRight w:val="0"/>
                  <w:marTop w:val="0"/>
                  <w:marBottom w:val="0"/>
                  <w:divBdr>
                    <w:top w:val="none" w:sz="0" w:space="0" w:color="auto"/>
                    <w:left w:val="none" w:sz="0" w:space="0" w:color="auto"/>
                    <w:bottom w:val="none" w:sz="0" w:space="0" w:color="auto"/>
                    <w:right w:val="none" w:sz="0" w:space="0" w:color="auto"/>
                  </w:divBdr>
                  <w:divsChild>
                    <w:div w:id="1242371153">
                      <w:marLeft w:val="0"/>
                      <w:marRight w:val="0"/>
                      <w:marTop w:val="0"/>
                      <w:marBottom w:val="0"/>
                      <w:divBdr>
                        <w:top w:val="none" w:sz="0" w:space="0" w:color="auto"/>
                        <w:left w:val="none" w:sz="0" w:space="0" w:color="auto"/>
                        <w:bottom w:val="none" w:sz="0" w:space="0" w:color="auto"/>
                        <w:right w:val="none" w:sz="0" w:space="0" w:color="auto"/>
                      </w:divBdr>
                      <w:divsChild>
                        <w:div w:id="1495805323">
                          <w:marLeft w:val="0"/>
                          <w:marRight w:val="0"/>
                          <w:marTop w:val="0"/>
                          <w:marBottom w:val="0"/>
                          <w:divBdr>
                            <w:top w:val="none" w:sz="0" w:space="0" w:color="auto"/>
                            <w:left w:val="none" w:sz="0" w:space="0" w:color="auto"/>
                            <w:bottom w:val="none" w:sz="0" w:space="0" w:color="auto"/>
                            <w:right w:val="none" w:sz="0" w:space="0" w:color="auto"/>
                          </w:divBdr>
                          <w:divsChild>
                            <w:div w:id="1073893572">
                              <w:marLeft w:val="0"/>
                              <w:marRight w:val="0"/>
                              <w:marTop w:val="0"/>
                              <w:marBottom w:val="0"/>
                              <w:divBdr>
                                <w:top w:val="none" w:sz="0" w:space="0" w:color="auto"/>
                                <w:left w:val="none" w:sz="0" w:space="0" w:color="auto"/>
                                <w:bottom w:val="none" w:sz="0" w:space="0" w:color="auto"/>
                                <w:right w:val="none" w:sz="0" w:space="0" w:color="auto"/>
                              </w:divBdr>
                              <w:divsChild>
                                <w:div w:id="2034111377">
                                  <w:marLeft w:val="0"/>
                                  <w:marRight w:val="0"/>
                                  <w:marTop w:val="0"/>
                                  <w:marBottom w:val="0"/>
                                  <w:divBdr>
                                    <w:top w:val="none" w:sz="0" w:space="0" w:color="auto"/>
                                    <w:left w:val="none" w:sz="0" w:space="0" w:color="auto"/>
                                    <w:bottom w:val="none" w:sz="0" w:space="0" w:color="auto"/>
                                    <w:right w:val="none" w:sz="0" w:space="0" w:color="auto"/>
                                  </w:divBdr>
                                  <w:divsChild>
                                    <w:div w:id="14889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97803">
      <w:bodyDiv w:val="1"/>
      <w:marLeft w:val="0"/>
      <w:marRight w:val="0"/>
      <w:marTop w:val="0"/>
      <w:marBottom w:val="0"/>
      <w:divBdr>
        <w:top w:val="none" w:sz="0" w:space="0" w:color="auto"/>
        <w:left w:val="none" w:sz="0" w:space="0" w:color="auto"/>
        <w:bottom w:val="none" w:sz="0" w:space="0" w:color="auto"/>
        <w:right w:val="none" w:sz="0" w:space="0" w:color="auto"/>
      </w:divBdr>
    </w:div>
    <w:div w:id="58212384">
      <w:bodyDiv w:val="1"/>
      <w:marLeft w:val="0"/>
      <w:marRight w:val="0"/>
      <w:marTop w:val="0"/>
      <w:marBottom w:val="0"/>
      <w:divBdr>
        <w:top w:val="none" w:sz="0" w:space="0" w:color="auto"/>
        <w:left w:val="none" w:sz="0" w:space="0" w:color="auto"/>
        <w:bottom w:val="none" w:sz="0" w:space="0" w:color="auto"/>
        <w:right w:val="none" w:sz="0" w:space="0" w:color="auto"/>
      </w:divBdr>
    </w:div>
    <w:div w:id="58675867">
      <w:bodyDiv w:val="1"/>
      <w:marLeft w:val="0"/>
      <w:marRight w:val="0"/>
      <w:marTop w:val="0"/>
      <w:marBottom w:val="0"/>
      <w:divBdr>
        <w:top w:val="none" w:sz="0" w:space="0" w:color="auto"/>
        <w:left w:val="none" w:sz="0" w:space="0" w:color="auto"/>
        <w:bottom w:val="none" w:sz="0" w:space="0" w:color="auto"/>
        <w:right w:val="none" w:sz="0" w:space="0" w:color="auto"/>
      </w:divBdr>
    </w:div>
    <w:div w:id="59404248">
      <w:bodyDiv w:val="1"/>
      <w:marLeft w:val="0"/>
      <w:marRight w:val="0"/>
      <w:marTop w:val="0"/>
      <w:marBottom w:val="0"/>
      <w:divBdr>
        <w:top w:val="none" w:sz="0" w:space="0" w:color="auto"/>
        <w:left w:val="none" w:sz="0" w:space="0" w:color="auto"/>
        <w:bottom w:val="none" w:sz="0" w:space="0" w:color="auto"/>
        <w:right w:val="none" w:sz="0" w:space="0" w:color="auto"/>
      </w:divBdr>
      <w:divsChild>
        <w:div w:id="1491172668">
          <w:marLeft w:val="0"/>
          <w:marRight w:val="0"/>
          <w:marTop w:val="0"/>
          <w:marBottom w:val="0"/>
          <w:divBdr>
            <w:top w:val="none" w:sz="0" w:space="0" w:color="auto"/>
            <w:left w:val="none" w:sz="0" w:space="0" w:color="auto"/>
            <w:bottom w:val="none" w:sz="0" w:space="0" w:color="auto"/>
            <w:right w:val="none" w:sz="0" w:space="0" w:color="auto"/>
          </w:divBdr>
          <w:divsChild>
            <w:div w:id="199629918">
              <w:marLeft w:val="0"/>
              <w:marRight w:val="0"/>
              <w:marTop w:val="0"/>
              <w:marBottom w:val="0"/>
              <w:divBdr>
                <w:top w:val="none" w:sz="0" w:space="0" w:color="auto"/>
                <w:left w:val="none" w:sz="0" w:space="0" w:color="auto"/>
                <w:bottom w:val="none" w:sz="0" w:space="0" w:color="auto"/>
                <w:right w:val="none" w:sz="0" w:space="0" w:color="auto"/>
              </w:divBdr>
              <w:divsChild>
                <w:div w:id="5531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130">
      <w:bodyDiv w:val="1"/>
      <w:marLeft w:val="0"/>
      <w:marRight w:val="0"/>
      <w:marTop w:val="0"/>
      <w:marBottom w:val="0"/>
      <w:divBdr>
        <w:top w:val="none" w:sz="0" w:space="0" w:color="auto"/>
        <w:left w:val="none" w:sz="0" w:space="0" w:color="auto"/>
        <w:bottom w:val="none" w:sz="0" w:space="0" w:color="auto"/>
        <w:right w:val="none" w:sz="0" w:space="0" w:color="auto"/>
      </w:divBdr>
    </w:div>
    <w:div w:id="60372936">
      <w:bodyDiv w:val="1"/>
      <w:marLeft w:val="0"/>
      <w:marRight w:val="0"/>
      <w:marTop w:val="0"/>
      <w:marBottom w:val="0"/>
      <w:divBdr>
        <w:top w:val="none" w:sz="0" w:space="0" w:color="auto"/>
        <w:left w:val="none" w:sz="0" w:space="0" w:color="auto"/>
        <w:bottom w:val="none" w:sz="0" w:space="0" w:color="auto"/>
        <w:right w:val="none" w:sz="0" w:space="0" w:color="auto"/>
      </w:divBdr>
    </w:div>
    <w:div w:id="60713863">
      <w:bodyDiv w:val="1"/>
      <w:marLeft w:val="0"/>
      <w:marRight w:val="0"/>
      <w:marTop w:val="0"/>
      <w:marBottom w:val="0"/>
      <w:divBdr>
        <w:top w:val="none" w:sz="0" w:space="0" w:color="auto"/>
        <w:left w:val="none" w:sz="0" w:space="0" w:color="auto"/>
        <w:bottom w:val="none" w:sz="0" w:space="0" w:color="auto"/>
        <w:right w:val="none" w:sz="0" w:space="0" w:color="auto"/>
      </w:divBdr>
    </w:div>
    <w:div w:id="60905735">
      <w:bodyDiv w:val="1"/>
      <w:marLeft w:val="0"/>
      <w:marRight w:val="0"/>
      <w:marTop w:val="0"/>
      <w:marBottom w:val="0"/>
      <w:divBdr>
        <w:top w:val="none" w:sz="0" w:space="0" w:color="auto"/>
        <w:left w:val="none" w:sz="0" w:space="0" w:color="auto"/>
        <w:bottom w:val="none" w:sz="0" w:space="0" w:color="auto"/>
        <w:right w:val="none" w:sz="0" w:space="0" w:color="auto"/>
      </w:divBdr>
    </w:div>
    <w:div w:id="61100153">
      <w:bodyDiv w:val="1"/>
      <w:marLeft w:val="0"/>
      <w:marRight w:val="0"/>
      <w:marTop w:val="0"/>
      <w:marBottom w:val="0"/>
      <w:divBdr>
        <w:top w:val="none" w:sz="0" w:space="0" w:color="auto"/>
        <w:left w:val="none" w:sz="0" w:space="0" w:color="auto"/>
        <w:bottom w:val="none" w:sz="0" w:space="0" w:color="auto"/>
        <w:right w:val="none" w:sz="0" w:space="0" w:color="auto"/>
      </w:divBdr>
    </w:div>
    <w:div w:id="61492467">
      <w:bodyDiv w:val="1"/>
      <w:marLeft w:val="0"/>
      <w:marRight w:val="0"/>
      <w:marTop w:val="0"/>
      <w:marBottom w:val="0"/>
      <w:divBdr>
        <w:top w:val="none" w:sz="0" w:space="0" w:color="auto"/>
        <w:left w:val="none" w:sz="0" w:space="0" w:color="auto"/>
        <w:bottom w:val="none" w:sz="0" w:space="0" w:color="auto"/>
        <w:right w:val="none" w:sz="0" w:space="0" w:color="auto"/>
      </w:divBdr>
    </w:div>
    <w:div w:id="61569276">
      <w:bodyDiv w:val="1"/>
      <w:marLeft w:val="0"/>
      <w:marRight w:val="0"/>
      <w:marTop w:val="0"/>
      <w:marBottom w:val="0"/>
      <w:divBdr>
        <w:top w:val="none" w:sz="0" w:space="0" w:color="auto"/>
        <w:left w:val="none" w:sz="0" w:space="0" w:color="auto"/>
        <w:bottom w:val="none" w:sz="0" w:space="0" w:color="auto"/>
        <w:right w:val="none" w:sz="0" w:space="0" w:color="auto"/>
      </w:divBdr>
    </w:div>
    <w:div w:id="62023720">
      <w:bodyDiv w:val="1"/>
      <w:marLeft w:val="0"/>
      <w:marRight w:val="0"/>
      <w:marTop w:val="0"/>
      <w:marBottom w:val="0"/>
      <w:divBdr>
        <w:top w:val="none" w:sz="0" w:space="0" w:color="auto"/>
        <w:left w:val="none" w:sz="0" w:space="0" w:color="auto"/>
        <w:bottom w:val="none" w:sz="0" w:space="0" w:color="auto"/>
        <w:right w:val="none" w:sz="0" w:space="0" w:color="auto"/>
      </w:divBdr>
    </w:div>
    <w:div w:id="62915472">
      <w:bodyDiv w:val="1"/>
      <w:marLeft w:val="0"/>
      <w:marRight w:val="0"/>
      <w:marTop w:val="0"/>
      <w:marBottom w:val="0"/>
      <w:divBdr>
        <w:top w:val="none" w:sz="0" w:space="0" w:color="auto"/>
        <w:left w:val="none" w:sz="0" w:space="0" w:color="auto"/>
        <w:bottom w:val="none" w:sz="0" w:space="0" w:color="auto"/>
        <w:right w:val="none" w:sz="0" w:space="0" w:color="auto"/>
      </w:divBdr>
      <w:divsChild>
        <w:div w:id="802960638">
          <w:marLeft w:val="0"/>
          <w:marRight w:val="0"/>
          <w:marTop w:val="0"/>
          <w:marBottom w:val="0"/>
          <w:divBdr>
            <w:top w:val="none" w:sz="0" w:space="0" w:color="auto"/>
            <w:left w:val="none" w:sz="0" w:space="0" w:color="auto"/>
            <w:bottom w:val="none" w:sz="0" w:space="0" w:color="auto"/>
            <w:right w:val="none" w:sz="0" w:space="0" w:color="auto"/>
          </w:divBdr>
          <w:divsChild>
            <w:div w:id="2118475894">
              <w:marLeft w:val="0"/>
              <w:marRight w:val="0"/>
              <w:marTop w:val="0"/>
              <w:marBottom w:val="0"/>
              <w:divBdr>
                <w:top w:val="none" w:sz="0" w:space="0" w:color="auto"/>
                <w:left w:val="none" w:sz="0" w:space="0" w:color="auto"/>
                <w:bottom w:val="none" w:sz="0" w:space="0" w:color="auto"/>
                <w:right w:val="none" w:sz="0" w:space="0" w:color="auto"/>
              </w:divBdr>
              <w:divsChild>
                <w:div w:id="1973242421">
                  <w:marLeft w:val="0"/>
                  <w:marRight w:val="0"/>
                  <w:marTop w:val="0"/>
                  <w:marBottom w:val="0"/>
                  <w:divBdr>
                    <w:top w:val="none" w:sz="0" w:space="0" w:color="auto"/>
                    <w:left w:val="none" w:sz="0" w:space="0" w:color="auto"/>
                    <w:bottom w:val="none" w:sz="0" w:space="0" w:color="auto"/>
                    <w:right w:val="none" w:sz="0" w:space="0" w:color="auto"/>
                  </w:divBdr>
                  <w:divsChild>
                    <w:div w:id="1557349580">
                      <w:marLeft w:val="0"/>
                      <w:marRight w:val="0"/>
                      <w:marTop w:val="0"/>
                      <w:marBottom w:val="0"/>
                      <w:divBdr>
                        <w:top w:val="none" w:sz="0" w:space="0" w:color="auto"/>
                        <w:left w:val="none" w:sz="0" w:space="0" w:color="auto"/>
                        <w:bottom w:val="none" w:sz="0" w:space="0" w:color="auto"/>
                        <w:right w:val="none" w:sz="0" w:space="0" w:color="auto"/>
                      </w:divBdr>
                      <w:divsChild>
                        <w:div w:id="690183584">
                          <w:marLeft w:val="0"/>
                          <w:marRight w:val="0"/>
                          <w:marTop w:val="0"/>
                          <w:marBottom w:val="0"/>
                          <w:divBdr>
                            <w:top w:val="none" w:sz="0" w:space="0" w:color="auto"/>
                            <w:left w:val="none" w:sz="0" w:space="0" w:color="auto"/>
                            <w:bottom w:val="none" w:sz="0" w:space="0" w:color="auto"/>
                            <w:right w:val="none" w:sz="0" w:space="0" w:color="auto"/>
                          </w:divBdr>
                          <w:divsChild>
                            <w:div w:id="829831423">
                              <w:marLeft w:val="0"/>
                              <w:marRight w:val="0"/>
                              <w:marTop w:val="0"/>
                              <w:marBottom w:val="0"/>
                              <w:divBdr>
                                <w:top w:val="none" w:sz="0" w:space="0" w:color="auto"/>
                                <w:left w:val="none" w:sz="0" w:space="0" w:color="auto"/>
                                <w:bottom w:val="none" w:sz="0" w:space="0" w:color="auto"/>
                                <w:right w:val="none" w:sz="0" w:space="0" w:color="auto"/>
                              </w:divBdr>
                              <w:divsChild>
                                <w:div w:id="1583101837">
                                  <w:marLeft w:val="0"/>
                                  <w:marRight w:val="0"/>
                                  <w:marTop w:val="0"/>
                                  <w:marBottom w:val="0"/>
                                  <w:divBdr>
                                    <w:top w:val="none" w:sz="0" w:space="0" w:color="auto"/>
                                    <w:left w:val="none" w:sz="0" w:space="0" w:color="auto"/>
                                    <w:bottom w:val="none" w:sz="0" w:space="0" w:color="auto"/>
                                    <w:right w:val="none" w:sz="0" w:space="0" w:color="auto"/>
                                  </w:divBdr>
                                  <w:divsChild>
                                    <w:div w:id="1299414544">
                                      <w:marLeft w:val="0"/>
                                      <w:marRight w:val="0"/>
                                      <w:marTop w:val="0"/>
                                      <w:marBottom w:val="0"/>
                                      <w:divBdr>
                                        <w:top w:val="none" w:sz="0" w:space="0" w:color="auto"/>
                                        <w:left w:val="none" w:sz="0" w:space="0" w:color="auto"/>
                                        <w:bottom w:val="none" w:sz="0" w:space="0" w:color="auto"/>
                                        <w:right w:val="none" w:sz="0" w:space="0" w:color="auto"/>
                                      </w:divBdr>
                                      <w:divsChild>
                                        <w:div w:id="391542754">
                                          <w:marLeft w:val="-150"/>
                                          <w:marRight w:val="-150"/>
                                          <w:marTop w:val="0"/>
                                          <w:marBottom w:val="0"/>
                                          <w:divBdr>
                                            <w:top w:val="none" w:sz="0" w:space="0" w:color="auto"/>
                                            <w:left w:val="none" w:sz="0" w:space="0" w:color="auto"/>
                                            <w:bottom w:val="none" w:sz="0" w:space="0" w:color="auto"/>
                                            <w:right w:val="none" w:sz="0" w:space="0" w:color="auto"/>
                                          </w:divBdr>
                                          <w:divsChild>
                                            <w:div w:id="712968413">
                                              <w:marLeft w:val="0"/>
                                              <w:marRight w:val="0"/>
                                              <w:marTop w:val="0"/>
                                              <w:marBottom w:val="0"/>
                                              <w:divBdr>
                                                <w:top w:val="none" w:sz="0" w:space="0" w:color="auto"/>
                                                <w:left w:val="none" w:sz="0" w:space="0" w:color="auto"/>
                                                <w:bottom w:val="none" w:sz="0" w:space="0" w:color="auto"/>
                                                <w:right w:val="none" w:sz="0" w:space="0" w:color="auto"/>
                                              </w:divBdr>
                                              <w:divsChild>
                                                <w:div w:id="761880130">
                                                  <w:marLeft w:val="0"/>
                                                  <w:marRight w:val="0"/>
                                                  <w:marTop w:val="0"/>
                                                  <w:marBottom w:val="0"/>
                                                  <w:divBdr>
                                                    <w:top w:val="none" w:sz="0" w:space="0" w:color="auto"/>
                                                    <w:left w:val="none" w:sz="0" w:space="0" w:color="auto"/>
                                                    <w:bottom w:val="none" w:sz="0" w:space="0" w:color="auto"/>
                                                    <w:right w:val="none" w:sz="0" w:space="0" w:color="auto"/>
                                                  </w:divBdr>
                                                  <w:divsChild>
                                                    <w:div w:id="518928019">
                                                      <w:marLeft w:val="0"/>
                                                      <w:marRight w:val="0"/>
                                                      <w:marTop w:val="0"/>
                                                      <w:marBottom w:val="0"/>
                                                      <w:divBdr>
                                                        <w:top w:val="none" w:sz="0" w:space="0" w:color="auto"/>
                                                        <w:left w:val="none" w:sz="0" w:space="0" w:color="auto"/>
                                                        <w:bottom w:val="none" w:sz="0" w:space="0" w:color="auto"/>
                                                        <w:right w:val="none" w:sz="0" w:space="0" w:color="auto"/>
                                                      </w:divBdr>
                                                      <w:divsChild>
                                                        <w:div w:id="1258103674">
                                                          <w:marLeft w:val="0"/>
                                                          <w:marRight w:val="0"/>
                                                          <w:marTop w:val="0"/>
                                                          <w:marBottom w:val="0"/>
                                                          <w:divBdr>
                                                            <w:top w:val="none" w:sz="0" w:space="0" w:color="auto"/>
                                                            <w:left w:val="none" w:sz="0" w:space="0" w:color="auto"/>
                                                            <w:bottom w:val="none" w:sz="0" w:space="0" w:color="auto"/>
                                                            <w:right w:val="none" w:sz="0" w:space="0" w:color="auto"/>
                                                          </w:divBdr>
                                                          <w:divsChild>
                                                            <w:div w:id="65148124">
                                                              <w:marLeft w:val="0"/>
                                                              <w:marRight w:val="0"/>
                                                              <w:marTop w:val="0"/>
                                                              <w:marBottom w:val="0"/>
                                                              <w:divBdr>
                                                                <w:top w:val="none" w:sz="0" w:space="0" w:color="auto"/>
                                                                <w:left w:val="none" w:sz="0" w:space="0" w:color="auto"/>
                                                                <w:bottom w:val="none" w:sz="0" w:space="0" w:color="auto"/>
                                                                <w:right w:val="none" w:sz="0" w:space="0" w:color="auto"/>
                                                              </w:divBdr>
                                                              <w:divsChild>
                                                                <w:div w:id="1750885860">
                                                                  <w:marLeft w:val="0"/>
                                                                  <w:marRight w:val="0"/>
                                                                  <w:marTop w:val="0"/>
                                                                  <w:marBottom w:val="0"/>
                                                                  <w:divBdr>
                                                                    <w:top w:val="none" w:sz="0" w:space="0" w:color="auto"/>
                                                                    <w:left w:val="none" w:sz="0" w:space="0" w:color="auto"/>
                                                                    <w:bottom w:val="none" w:sz="0" w:space="0" w:color="auto"/>
                                                                    <w:right w:val="none" w:sz="0" w:space="0" w:color="auto"/>
                                                                  </w:divBdr>
                                                                  <w:divsChild>
                                                                    <w:div w:id="337197266">
                                                                      <w:marLeft w:val="0"/>
                                                                      <w:marRight w:val="0"/>
                                                                      <w:marTop w:val="0"/>
                                                                      <w:marBottom w:val="0"/>
                                                                      <w:divBdr>
                                                                        <w:top w:val="none" w:sz="0" w:space="0" w:color="auto"/>
                                                                        <w:left w:val="none" w:sz="0" w:space="0" w:color="auto"/>
                                                                        <w:bottom w:val="none" w:sz="0" w:space="0" w:color="auto"/>
                                                                        <w:right w:val="none" w:sz="0" w:space="0" w:color="auto"/>
                                                                      </w:divBdr>
                                                                      <w:divsChild>
                                                                        <w:div w:id="901599522">
                                                                          <w:marLeft w:val="-225"/>
                                                                          <w:marRight w:val="-225"/>
                                                                          <w:marTop w:val="0"/>
                                                                          <w:marBottom w:val="0"/>
                                                                          <w:divBdr>
                                                                            <w:top w:val="none" w:sz="0" w:space="0" w:color="auto"/>
                                                                            <w:left w:val="none" w:sz="0" w:space="0" w:color="auto"/>
                                                                            <w:bottom w:val="none" w:sz="0" w:space="0" w:color="auto"/>
                                                                            <w:right w:val="none" w:sz="0" w:space="0" w:color="auto"/>
                                                                          </w:divBdr>
                                                                          <w:divsChild>
                                                                            <w:div w:id="12246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3000">
      <w:bodyDiv w:val="1"/>
      <w:marLeft w:val="0"/>
      <w:marRight w:val="0"/>
      <w:marTop w:val="0"/>
      <w:marBottom w:val="0"/>
      <w:divBdr>
        <w:top w:val="none" w:sz="0" w:space="0" w:color="auto"/>
        <w:left w:val="none" w:sz="0" w:space="0" w:color="auto"/>
        <w:bottom w:val="none" w:sz="0" w:space="0" w:color="auto"/>
        <w:right w:val="none" w:sz="0" w:space="0" w:color="auto"/>
      </w:divBdr>
    </w:div>
    <w:div w:id="63797804">
      <w:bodyDiv w:val="1"/>
      <w:marLeft w:val="0"/>
      <w:marRight w:val="0"/>
      <w:marTop w:val="0"/>
      <w:marBottom w:val="0"/>
      <w:divBdr>
        <w:top w:val="none" w:sz="0" w:space="0" w:color="auto"/>
        <w:left w:val="none" w:sz="0" w:space="0" w:color="auto"/>
        <w:bottom w:val="none" w:sz="0" w:space="0" w:color="auto"/>
        <w:right w:val="none" w:sz="0" w:space="0" w:color="auto"/>
      </w:divBdr>
    </w:div>
    <w:div w:id="63843795">
      <w:bodyDiv w:val="1"/>
      <w:marLeft w:val="0"/>
      <w:marRight w:val="0"/>
      <w:marTop w:val="0"/>
      <w:marBottom w:val="0"/>
      <w:divBdr>
        <w:top w:val="none" w:sz="0" w:space="0" w:color="auto"/>
        <w:left w:val="none" w:sz="0" w:space="0" w:color="auto"/>
        <w:bottom w:val="none" w:sz="0" w:space="0" w:color="auto"/>
        <w:right w:val="none" w:sz="0" w:space="0" w:color="auto"/>
      </w:divBdr>
    </w:div>
    <w:div w:id="64573177">
      <w:bodyDiv w:val="1"/>
      <w:marLeft w:val="0"/>
      <w:marRight w:val="0"/>
      <w:marTop w:val="0"/>
      <w:marBottom w:val="0"/>
      <w:divBdr>
        <w:top w:val="none" w:sz="0" w:space="0" w:color="auto"/>
        <w:left w:val="none" w:sz="0" w:space="0" w:color="auto"/>
        <w:bottom w:val="none" w:sz="0" w:space="0" w:color="auto"/>
        <w:right w:val="none" w:sz="0" w:space="0" w:color="auto"/>
      </w:divBdr>
    </w:div>
    <w:div w:id="65032631">
      <w:bodyDiv w:val="1"/>
      <w:marLeft w:val="0"/>
      <w:marRight w:val="0"/>
      <w:marTop w:val="0"/>
      <w:marBottom w:val="0"/>
      <w:divBdr>
        <w:top w:val="none" w:sz="0" w:space="0" w:color="auto"/>
        <w:left w:val="none" w:sz="0" w:space="0" w:color="auto"/>
        <w:bottom w:val="none" w:sz="0" w:space="0" w:color="auto"/>
        <w:right w:val="none" w:sz="0" w:space="0" w:color="auto"/>
      </w:divBdr>
    </w:div>
    <w:div w:id="66155268">
      <w:bodyDiv w:val="1"/>
      <w:marLeft w:val="0"/>
      <w:marRight w:val="0"/>
      <w:marTop w:val="0"/>
      <w:marBottom w:val="0"/>
      <w:divBdr>
        <w:top w:val="none" w:sz="0" w:space="0" w:color="auto"/>
        <w:left w:val="none" w:sz="0" w:space="0" w:color="auto"/>
        <w:bottom w:val="none" w:sz="0" w:space="0" w:color="auto"/>
        <w:right w:val="none" w:sz="0" w:space="0" w:color="auto"/>
      </w:divBdr>
    </w:div>
    <w:div w:id="66726663">
      <w:bodyDiv w:val="1"/>
      <w:marLeft w:val="0"/>
      <w:marRight w:val="0"/>
      <w:marTop w:val="0"/>
      <w:marBottom w:val="0"/>
      <w:divBdr>
        <w:top w:val="none" w:sz="0" w:space="0" w:color="auto"/>
        <w:left w:val="none" w:sz="0" w:space="0" w:color="auto"/>
        <w:bottom w:val="none" w:sz="0" w:space="0" w:color="auto"/>
        <w:right w:val="none" w:sz="0" w:space="0" w:color="auto"/>
      </w:divBdr>
    </w:div>
    <w:div w:id="66731283">
      <w:bodyDiv w:val="1"/>
      <w:marLeft w:val="0"/>
      <w:marRight w:val="0"/>
      <w:marTop w:val="0"/>
      <w:marBottom w:val="0"/>
      <w:divBdr>
        <w:top w:val="none" w:sz="0" w:space="0" w:color="auto"/>
        <w:left w:val="none" w:sz="0" w:space="0" w:color="auto"/>
        <w:bottom w:val="none" w:sz="0" w:space="0" w:color="auto"/>
        <w:right w:val="none" w:sz="0" w:space="0" w:color="auto"/>
      </w:divBdr>
    </w:div>
    <w:div w:id="67189767">
      <w:bodyDiv w:val="1"/>
      <w:marLeft w:val="0"/>
      <w:marRight w:val="0"/>
      <w:marTop w:val="0"/>
      <w:marBottom w:val="0"/>
      <w:divBdr>
        <w:top w:val="none" w:sz="0" w:space="0" w:color="auto"/>
        <w:left w:val="none" w:sz="0" w:space="0" w:color="auto"/>
        <w:bottom w:val="none" w:sz="0" w:space="0" w:color="auto"/>
        <w:right w:val="none" w:sz="0" w:space="0" w:color="auto"/>
      </w:divBdr>
    </w:div>
    <w:div w:id="67583393">
      <w:bodyDiv w:val="1"/>
      <w:marLeft w:val="0"/>
      <w:marRight w:val="0"/>
      <w:marTop w:val="0"/>
      <w:marBottom w:val="0"/>
      <w:divBdr>
        <w:top w:val="none" w:sz="0" w:space="0" w:color="auto"/>
        <w:left w:val="none" w:sz="0" w:space="0" w:color="auto"/>
        <w:bottom w:val="none" w:sz="0" w:space="0" w:color="auto"/>
        <w:right w:val="none" w:sz="0" w:space="0" w:color="auto"/>
      </w:divBdr>
      <w:divsChild>
        <w:div w:id="1609042251">
          <w:marLeft w:val="0"/>
          <w:marRight w:val="0"/>
          <w:marTop w:val="0"/>
          <w:marBottom w:val="0"/>
          <w:divBdr>
            <w:top w:val="none" w:sz="0" w:space="0" w:color="auto"/>
            <w:left w:val="none" w:sz="0" w:space="0" w:color="auto"/>
            <w:bottom w:val="none" w:sz="0" w:space="0" w:color="auto"/>
            <w:right w:val="none" w:sz="0" w:space="0" w:color="auto"/>
          </w:divBdr>
          <w:divsChild>
            <w:div w:id="134152998">
              <w:marLeft w:val="0"/>
              <w:marRight w:val="0"/>
              <w:marTop w:val="0"/>
              <w:marBottom w:val="0"/>
              <w:divBdr>
                <w:top w:val="none" w:sz="0" w:space="0" w:color="auto"/>
                <w:left w:val="none" w:sz="0" w:space="0" w:color="auto"/>
                <w:bottom w:val="none" w:sz="0" w:space="0" w:color="auto"/>
                <w:right w:val="none" w:sz="0" w:space="0" w:color="auto"/>
              </w:divBdr>
              <w:divsChild>
                <w:div w:id="1819028783">
                  <w:marLeft w:val="0"/>
                  <w:marRight w:val="0"/>
                  <w:marTop w:val="0"/>
                  <w:marBottom w:val="0"/>
                  <w:divBdr>
                    <w:top w:val="none" w:sz="0" w:space="0" w:color="auto"/>
                    <w:left w:val="none" w:sz="0" w:space="0" w:color="auto"/>
                    <w:bottom w:val="none" w:sz="0" w:space="0" w:color="auto"/>
                    <w:right w:val="none" w:sz="0" w:space="0" w:color="auto"/>
                  </w:divBdr>
                  <w:divsChild>
                    <w:div w:id="1587104926">
                      <w:marLeft w:val="0"/>
                      <w:marRight w:val="0"/>
                      <w:marTop w:val="0"/>
                      <w:marBottom w:val="0"/>
                      <w:divBdr>
                        <w:top w:val="none" w:sz="0" w:space="0" w:color="auto"/>
                        <w:left w:val="none" w:sz="0" w:space="0" w:color="auto"/>
                        <w:bottom w:val="none" w:sz="0" w:space="0" w:color="auto"/>
                        <w:right w:val="none" w:sz="0" w:space="0" w:color="auto"/>
                      </w:divBdr>
                      <w:divsChild>
                        <w:div w:id="842475742">
                          <w:marLeft w:val="0"/>
                          <w:marRight w:val="0"/>
                          <w:marTop w:val="0"/>
                          <w:marBottom w:val="0"/>
                          <w:divBdr>
                            <w:top w:val="none" w:sz="0" w:space="0" w:color="auto"/>
                            <w:left w:val="none" w:sz="0" w:space="0" w:color="auto"/>
                            <w:bottom w:val="none" w:sz="0" w:space="0" w:color="auto"/>
                            <w:right w:val="none" w:sz="0" w:space="0" w:color="auto"/>
                          </w:divBdr>
                          <w:divsChild>
                            <w:div w:id="58091649">
                              <w:marLeft w:val="0"/>
                              <w:marRight w:val="0"/>
                              <w:marTop w:val="0"/>
                              <w:marBottom w:val="0"/>
                              <w:divBdr>
                                <w:top w:val="none" w:sz="0" w:space="0" w:color="auto"/>
                                <w:left w:val="none" w:sz="0" w:space="0" w:color="auto"/>
                                <w:bottom w:val="none" w:sz="0" w:space="0" w:color="auto"/>
                                <w:right w:val="none" w:sz="0" w:space="0" w:color="auto"/>
                              </w:divBdr>
                              <w:divsChild>
                                <w:div w:id="485325102">
                                  <w:marLeft w:val="0"/>
                                  <w:marRight w:val="0"/>
                                  <w:marTop w:val="0"/>
                                  <w:marBottom w:val="0"/>
                                  <w:divBdr>
                                    <w:top w:val="none" w:sz="0" w:space="0" w:color="auto"/>
                                    <w:left w:val="none" w:sz="0" w:space="0" w:color="auto"/>
                                    <w:bottom w:val="none" w:sz="0" w:space="0" w:color="auto"/>
                                    <w:right w:val="none" w:sz="0" w:space="0" w:color="auto"/>
                                  </w:divBdr>
                                  <w:divsChild>
                                    <w:div w:id="1456168841">
                                      <w:marLeft w:val="0"/>
                                      <w:marRight w:val="0"/>
                                      <w:marTop w:val="0"/>
                                      <w:marBottom w:val="0"/>
                                      <w:divBdr>
                                        <w:top w:val="none" w:sz="0" w:space="0" w:color="auto"/>
                                        <w:left w:val="none" w:sz="0" w:space="0" w:color="auto"/>
                                        <w:bottom w:val="none" w:sz="0" w:space="0" w:color="auto"/>
                                        <w:right w:val="none" w:sz="0" w:space="0" w:color="auto"/>
                                      </w:divBdr>
                                      <w:divsChild>
                                        <w:div w:id="1948539118">
                                          <w:marLeft w:val="-150"/>
                                          <w:marRight w:val="-150"/>
                                          <w:marTop w:val="0"/>
                                          <w:marBottom w:val="0"/>
                                          <w:divBdr>
                                            <w:top w:val="none" w:sz="0" w:space="0" w:color="auto"/>
                                            <w:left w:val="none" w:sz="0" w:space="0" w:color="auto"/>
                                            <w:bottom w:val="none" w:sz="0" w:space="0" w:color="auto"/>
                                            <w:right w:val="none" w:sz="0" w:space="0" w:color="auto"/>
                                          </w:divBdr>
                                          <w:divsChild>
                                            <w:div w:id="477655364">
                                              <w:marLeft w:val="0"/>
                                              <w:marRight w:val="0"/>
                                              <w:marTop w:val="0"/>
                                              <w:marBottom w:val="0"/>
                                              <w:divBdr>
                                                <w:top w:val="none" w:sz="0" w:space="0" w:color="auto"/>
                                                <w:left w:val="none" w:sz="0" w:space="0" w:color="auto"/>
                                                <w:bottom w:val="none" w:sz="0" w:space="0" w:color="auto"/>
                                                <w:right w:val="none" w:sz="0" w:space="0" w:color="auto"/>
                                              </w:divBdr>
                                              <w:divsChild>
                                                <w:div w:id="6518389">
                                                  <w:marLeft w:val="0"/>
                                                  <w:marRight w:val="0"/>
                                                  <w:marTop w:val="0"/>
                                                  <w:marBottom w:val="0"/>
                                                  <w:divBdr>
                                                    <w:top w:val="none" w:sz="0" w:space="0" w:color="auto"/>
                                                    <w:left w:val="none" w:sz="0" w:space="0" w:color="auto"/>
                                                    <w:bottom w:val="none" w:sz="0" w:space="0" w:color="auto"/>
                                                    <w:right w:val="none" w:sz="0" w:space="0" w:color="auto"/>
                                                  </w:divBdr>
                                                  <w:divsChild>
                                                    <w:div w:id="2111118845">
                                                      <w:marLeft w:val="0"/>
                                                      <w:marRight w:val="0"/>
                                                      <w:marTop w:val="0"/>
                                                      <w:marBottom w:val="0"/>
                                                      <w:divBdr>
                                                        <w:top w:val="none" w:sz="0" w:space="0" w:color="auto"/>
                                                        <w:left w:val="none" w:sz="0" w:space="0" w:color="auto"/>
                                                        <w:bottom w:val="none" w:sz="0" w:space="0" w:color="auto"/>
                                                        <w:right w:val="none" w:sz="0" w:space="0" w:color="auto"/>
                                                      </w:divBdr>
                                                      <w:divsChild>
                                                        <w:div w:id="526909530">
                                                          <w:marLeft w:val="0"/>
                                                          <w:marRight w:val="0"/>
                                                          <w:marTop w:val="0"/>
                                                          <w:marBottom w:val="0"/>
                                                          <w:divBdr>
                                                            <w:top w:val="none" w:sz="0" w:space="0" w:color="auto"/>
                                                            <w:left w:val="none" w:sz="0" w:space="0" w:color="auto"/>
                                                            <w:bottom w:val="none" w:sz="0" w:space="0" w:color="auto"/>
                                                            <w:right w:val="none" w:sz="0" w:space="0" w:color="auto"/>
                                                          </w:divBdr>
                                                          <w:divsChild>
                                                            <w:div w:id="1287927022">
                                                              <w:marLeft w:val="0"/>
                                                              <w:marRight w:val="0"/>
                                                              <w:marTop w:val="0"/>
                                                              <w:marBottom w:val="0"/>
                                                              <w:divBdr>
                                                                <w:top w:val="none" w:sz="0" w:space="0" w:color="auto"/>
                                                                <w:left w:val="none" w:sz="0" w:space="0" w:color="auto"/>
                                                                <w:bottom w:val="none" w:sz="0" w:space="0" w:color="auto"/>
                                                                <w:right w:val="none" w:sz="0" w:space="0" w:color="auto"/>
                                                              </w:divBdr>
                                                              <w:divsChild>
                                                                <w:div w:id="1055815650">
                                                                  <w:marLeft w:val="0"/>
                                                                  <w:marRight w:val="0"/>
                                                                  <w:marTop w:val="0"/>
                                                                  <w:marBottom w:val="0"/>
                                                                  <w:divBdr>
                                                                    <w:top w:val="none" w:sz="0" w:space="0" w:color="auto"/>
                                                                    <w:left w:val="none" w:sz="0" w:space="0" w:color="auto"/>
                                                                    <w:bottom w:val="none" w:sz="0" w:space="0" w:color="auto"/>
                                                                    <w:right w:val="none" w:sz="0" w:space="0" w:color="auto"/>
                                                                  </w:divBdr>
                                                                  <w:divsChild>
                                                                    <w:div w:id="225453620">
                                                                      <w:marLeft w:val="0"/>
                                                                      <w:marRight w:val="0"/>
                                                                      <w:marTop w:val="0"/>
                                                                      <w:marBottom w:val="0"/>
                                                                      <w:divBdr>
                                                                        <w:top w:val="none" w:sz="0" w:space="0" w:color="auto"/>
                                                                        <w:left w:val="none" w:sz="0" w:space="0" w:color="auto"/>
                                                                        <w:bottom w:val="none" w:sz="0" w:space="0" w:color="auto"/>
                                                                        <w:right w:val="none" w:sz="0" w:space="0" w:color="auto"/>
                                                                      </w:divBdr>
                                                                      <w:divsChild>
                                                                        <w:div w:id="829709082">
                                                                          <w:marLeft w:val="-225"/>
                                                                          <w:marRight w:val="-225"/>
                                                                          <w:marTop w:val="0"/>
                                                                          <w:marBottom w:val="0"/>
                                                                          <w:divBdr>
                                                                            <w:top w:val="none" w:sz="0" w:space="0" w:color="auto"/>
                                                                            <w:left w:val="none" w:sz="0" w:space="0" w:color="auto"/>
                                                                            <w:bottom w:val="none" w:sz="0" w:space="0" w:color="auto"/>
                                                                            <w:right w:val="none" w:sz="0" w:space="0" w:color="auto"/>
                                                                          </w:divBdr>
                                                                          <w:divsChild>
                                                                            <w:div w:id="33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7541">
      <w:bodyDiv w:val="1"/>
      <w:marLeft w:val="0"/>
      <w:marRight w:val="0"/>
      <w:marTop w:val="0"/>
      <w:marBottom w:val="0"/>
      <w:divBdr>
        <w:top w:val="none" w:sz="0" w:space="0" w:color="auto"/>
        <w:left w:val="none" w:sz="0" w:space="0" w:color="auto"/>
        <w:bottom w:val="none" w:sz="0" w:space="0" w:color="auto"/>
        <w:right w:val="none" w:sz="0" w:space="0" w:color="auto"/>
      </w:divBdr>
    </w:div>
    <w:div w:id="68307922">
      <w:bodyDiv w:val="1"/>
      <w:marLeft w:val="0"/>
      <w:marRight w:val="0"/>
      <w:marTop w:val="0"/>
      <w:marBottom w:val="0"/>
      <w:divBdr>
        <w:top w:val="none" w:sz="0" w:space="0" w:color="auto"/>
        <w:left w:val="none" w:sz="0" w:space="0" w:color="auto"/>
        <w:bottom w:val="none" w:sz="0" w:space="0" w:color="auto"/>
        <w:right w:val="none" w:sz="0" w:space="0" w:color="auto"/>
      </w:divBdr>
      <w:divsChild>
        <w:div w:id="1712148259">
          <w:marLeft w:val="0"/>
          <w:marRight w:val="0"/>
          <w:marTop w:val="0"/>
          <w:marBottom w:val="0"/>
          <w:divBdr>
            <w:top w:val="none" w:sz="0" w:space="0" w:color="auto"/>
            <w:left w:val="none" w:sz="0" w:space="0" w:color="auto"/>
            <w:bottom w:val="none" w:sz="0" w:space="0" w:color="auto"/>
            <w:right w:val="none" w:sz="0" w:space="0" w:color="auto"/>
          </w:divBdr>
          <w:divsChild>
            <w:div w:id="1408309579">
              <w:marLeft w:val="0"/>
              <w:marRight w:val="0"/>
              <w:marTop w:val="0"/>
              <w:marBottom w:val="0"/>
              <w:divBdr>
                <w:top w:val="none" w:sz="0" w:space="0" w:color="auto"/>
                <w:left w:val="none" w:sz="0" w:space="0" w:color="auto"/>
                <w:bottom w:val="none" w:sz="0" w:space="0" w:color="auto"/>
                <w:right w:val="none" w:sz="0" w:space="0" w:color="auto"/>
              </w:divBdr>
              <w:divsChild>
                <w:div w:id="2058822544">
                  <w:marLeft w:val="0"/>
                  <w:marRight w:val="0"/>
                  <w:marTop w:val="0"/>
                  <w:marBottom w:val="0"/>
                  <w:divBdr>
                    <w:top w:val="none" w:sz="0" w:space="0" w:color="auto"/>
                    <w:left w:val="none" w:sz="0" w:space="0" w:color="auto"/>
                    <w:bottom w:val="none" w:sz="0" w:space="0" w:color="auto"/>
                    <w:right w:val="none" w:sz="0" w:space="0" w:color="auto"/>
                  </w:divBdr>
                  <w:divsChild>
                    <w:div w:id="1898660471">
                      <w:marLeft w:val="0"/>
                      <w:marRight w:val="0"/>
                      <w:marTop w:val="0"/>
                      <w:marBottom w:val="0"/>
                      <w:divBdr>
                        <w:top w:val="none" w:sz="0" w:space="0" w:color="auto"/>
                        <w:left w:val="none" w:sz="0" w:space="0" w:color="auto"/>
                        <w:bottom w:val="none" w:sz="0" w:space="0" w:color="auto"/>
                        <w:right w:val="none" w:sz="0" w:space="0" w:color="auto"/>
                      </w:divBdr>
                      <w:divsChild>
                        <w:div w:id="343553744">
                          <w:marLeft w:val="0"/>
                          <w:marRight w:val="0"/>
                          <w:marTop w:val="0"/>
                          <w:marBottom w:val="0"/>
                          <w:divBdr>
                            <w:top w:val="none" w:sz="0" w:space="0" w:color="auto"/>
                            <w:left w:val="none" w:sz="0" w:space="0" w:color="auto"/>
                            <w:bottom w:val="none" w:sz="0" w:space="0" w:color="auto"/>
                            <w:right w:val="none" w:sz="0" w:space="0" w:color="auto"/>
                          </w:divBdr>
                          <w:divsChild>
                            <w:div w:id="1408772309">
                              <w:marLeft w:val="0"/>
                              <w:marRight w:val="0"/>
                              <w:marTop w:val="0"/>
                              <w:marBottom w:val="0"/>
                              <w:divBdr>
                                <w:top w:val="none" w:sz="0" w:space="0" w:color="auto"/>
                                <w:left w:val="none" w:sz="0" w:space="0" w:color="auto"/>
                                <w:bottom w:val="none" w:sz="0" w:space="0" w:color="auto"/>
                                <w:right w:val="none" w:sz="0" w:space="0" w:color="auto"/>
                              </w:divBdr>
                              <w:divsChild>
                                <w:div w:id="506020817">
                                  <w:marLeft w:val="0"/>
                                  <w:marRight w:val="0"/>
                                  <w:marTop w:val="0"/>
                                  <w:marBottom w:val="0"/>
                                  <w:divBdr>
                                    <w:top w:val="none" w:sz="0" w:space="0" w:color="auto"/>
                                    <w:left w:val="none" w:sz="0" w:space="0" w:color="auto"/>
                                    <w:bottom w:val="none" w:sz="0" w:space="0" w:color="auto"/>
                                    <w:right w:val="none" w:sz="0" w:space="0" w:color="auto"/>
                                  </w:divBdr>
                                  <w:divsChild>
                                    <w:div w:id="680934645">
                                      <w:marLeft w:val="0"/>
                                      <w:marRight w:val="0"/>
                                      <w:marTop w:val="0"/>
                                      <w:marBottom w:val="0"/>
                                      <w:divBdr>
                                        <w:top w:val="none" w:sz="0" w:space="0" w:color="auto"/>
                                        <w:left w:val="none" w:sz="0" w:space="0" w:color="auto"/>
                                        <w:bottom w:val="none" w:sz="0" w:space="0" w:color="auto"/>
                                        <w:right w:val="none" w:sz="0" w:space="0" w:color="auto"/>
                                      </w:divBdr>
                                      <w:divsChild>
                                        <w:div w:id="1206411235">
                                          <w:marLeft w:val="-150"/>
                                          <w:marRight w:val="-150"/>
                                          <w:marTop w:val="0"/>
                                          <w:marBottom w:val="0"/>
                                          <w:divBdr>
                                            <w:top w:val="none" w:sz="0" w:space="0" w:color="auto"/>
                                            <w:left w:val="none" w:sz="0" w:space="0" w:color="auto"/>
                                            <w:bottom w:val="none" w:sz="0" w:space="0" w:color="auto"/>
                                            <w:right w:val="none" w:sz="0" w:space="0" w:color="auto"/>
                                          </w:divBdr>
                                          <w:divsChild>
                                            <w:div w:id="771436135">
                                              <w:marLeft w:val="0"/>
                                              <w:marRight w:val="0"/>
                                              <w:marTop w:val="0"/>
                                              <w:marBottom w:val="0"/>
                                              <w:divBdr>
                                                <w:top w:val="none" w:sz="0" w:space="0" w:color="auto"/>
                                                <w:left w:val="none" w:sz="0" w:space="0" w:color="auto"/>
                                                <w:bottom w:val="none" w:sz="0" w:space="0" w:color="auto"/>
                                                <w:right w:val="none" w:sz="0" w:space="0" w:color="auto"/>
                                              </w:divBdr>
                                              <w:divsChild>
                                                <w:div w:id="1336346882">
                                                  <w:marLeft w:val="0"/>
                                                  <w:marRight w:val="0"/>
                                                  <w:marTop w:val="0"/>
                                                  <w:marBottom w:val="0"/>
                                                  <w:divBdr>
                                                    <w:top w:val="none" w:sz="0" w:space="0" w:color="auto"/>
                                                    <w:left w:val="none" w:sz="0" w:space="0" w:color="auto"/>
                                                    <w:bottom w:val="none" w:sz="0" w:space="0" w:color="auto"/>
                                                    <w:right w:val="none" w:sz="0" w:space="0" w:color="auto"/>
                                                  </w:divBdr>
                                                  <w:divsChild>
                                                    <w:div w:id="1407338753">
                                                      <w:marLeft w:val="0"/>
                                                      <w:marRight w:val="0"/>
                                                      <w:marTop w:val="0"/>
                                                      <w:marBottom w:val="0"/>
                                                      <w:divBdr>
                                                        <w:top w:val="none" w:sz="0" w:space="0" w:color="auto"/>
                                                        <w:left w:val="none" w:sz="0" w:space="0" w:color="auto"/>
                                                        <w:bottom w:val="none" w:sz="0" w:space="0" w:color="auto"/>
                                                        <w:right w:val="none" w:sz="0" w:space="0" w:color="auto"/>
                                                      </w:divBdr>
                                                      <w:divsChild>
                                                        <w:div w:id="1363549745">
                                                          <w:marLeft w:val="0"/>
                                                          <w:marRight w:val="0"/>
                                                          <w:marTop w:val="0"/>
                                                          <w:marBottom w:val="0"/>
                                                          <w:divBdr>
                                                            <w:top w:val="none" w:sz="0" w:space="0" w:color="auto"/>
                                                            <w:left w:val="none" w:sz="0" w:space="0" w:color="auto"/>
                                                            <w:bottom w:val="none" w:sz="0" w:space="0" w:color="auto"/>
                                                            <w:right w:val="none" w:sz="0" w:space="0" w:color="auto"/>
                                                          </w:divBdr>
                                                          <w:divsChild>
                                                            <w:div w:id="2029331557">
                                                              <w:marLeft w:val="0"/>
                                                              <w:marRight w:val="0"/>
                                                              <w:marTop w:val="0"/>
                                                              <w:marBottom w:val="0"/>
                                                              <w:divBdr>
                                                                <w:top w:val="none" w:sz="0" w:space="0" w:color="auto"/>
                                                                <w:left w:val="none" w:sz="0" w:space="0" w:color="auto"/>
                                                                <w:bottom w:val="none" w:sz="0" w:space="0" w:color="auto"/>
                                                                <w:right w:val="none" w:sz="0" w:space="0" w:color="auto"/>
                                                              </w:divBdr>
                                                              <w:divsChild>
                                                                <w:div w:id="1283730131">
                                                                  <w:marLeft w:val="0"/>
                                                                  <w:marRight w:val="0"/>
                                                                  <w:marTop w:val="0"/>
                                                                  <w:marBottom w:val="0"/>
                                                                  <w:divBdr>
                                                                    <w:top w:val="none" w:sz="0" w:space="0" w:color="auto"/>
                                                                    <w:left w:val="none" w:sz="0" w:space="0" w:color="auto"/>
                                                                    <w:bottom w:val="none" w:sz="0" w:space="0" w:color="auto"/>
                                                                    <w:right w:val="none" w:sz="0" w:space="0" w:color="auto"/>
                                                                  </w:divBdr>
                                                                  <w:divsChild>
                                                                    <w:div w:id="736441800">
                                                                      <w:marLeft w:val="0"/>
                                                                      <w:marRight w:val="0"/>
                                                                      <w:marTop w:val="0"/>
                                                                      <w:marBottom w:val="0"/>
                                                                      <w:divBdr>
                                                                        <w:top w:val="none" w:sz="0" w:space="0" w:color="auto"/>
                                                                        <w:left w:val="none" w:sz="0" w:space="0" w:color="auto"/>
                                                                        <w:bottom w:val="none" w:sz="0" w:space="0" w:color="auto"/>
                                                                        <w:right w:val="none" w:sz="0" w:space="0" w:color="auto"/>
                                                                      </w:divBdr>
                                                                      <w:divsChild>
                                                                        <w:div w:id="784350967">
                                                                          <w:marLeft w:val="-225"/>
                                                                          <w:marRight w:val="-225"/>
                                                                          <w:marTop w:val="0"/>
                                                                          <w:marBottom w:val="0"/>
                                                                          <w:divBdr>
                                                                            <w:top w:val="none" w:sz="0" w:space="0" w:color="auto"/>
                                                                            <w:left w:val="none" w:sz="0" w:space="0" w:color="auto"/>
                                                                            <w:bottom w:val="none" w:sz="0" w:space="0" w:color="auto"/>
                                                                            <w:right w:val="none" w:sz="0" w:space="0" w:color="auto"/>
                                                                          </w:divBdr>
                                                                          <w:divsChild>
                                                                            <w:div w:id="1717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72495">
      <w:bodyDiv w:val="1"/>
      <w:marLeft w:val="0"/>
      <w:marRight w:val="0"/>
      <w:marTop w:val="0"/>
      <w:marBottom w:val="0"/>
      <w:divBdr>
        <w:top w:val="none" w:sz="0" w:space="0" w:color="auto"/>
        <w:left w:val="none" w:sz="0" w:space="0" w:color="auto"/>
        <w:bottom w:val="none" w:sz="0" w:space="0" w:color="auto"/>
        <w:right w:val="none" w:sz="0" w:space="0" w:color="auto"/>
      </w:divBdr>
    </w:div>
    <w:div w:id="69350914">
      <w:bodyDiv w:val="1"/>
      <w:marLeft w:val="0"/>
      <w:marRight w:val="0"/>
      <w:marTop w:val="0"/>
      <w:marBottom w:val="0"/>
      <w:divBdr>
        <w:top w:val="none" w:sz="0" w:space="0" w:color="auto"/>
        <w:left w:val="none" w:sz="0" w:space="0" w:color="auto"/>
        <w:bottom w:val="none" w:sz="0" w:space="0" w:color="auto"/>
        <w:right w:val="none" w:sz="0" w:space="0" w:color="auto"/>
      </w:divBdr>
    </w:div>
    <w:div w:id="69810154">
      <w:bodyDiv w:val="1"/>
      <w:marLeft w:val="0"/>
      <w:marRight w:val="0"/>
      <w:marTop w:val="0"/>
      <w:marBottom w:val="0"/>
      <w:divBdr>
        <w:top w:val="none" w:sz="0" w:space="0" w:color="auto"/>
        <w:left w:val="none" w:sz="0" w:space="0" w:color="auto"/>
        <w:bottom w:val="none" w:sz="0" w:space="0" w:color="auto"/>
        <w:right w:val="none" w:sz="0" w:space="0" w:color="auto"/>
      </w:divBdr>
    </w:div>
    <w:div w:id="70155451">
      <w:bodyDiv w:val="1"/>
      <w:marLeft w:val="0"/>
      <w:marRight w:val="0"/>
      <w:marTop w:val="0"/>
      <w:marBottom w:val="0"/>
      <w:divBdr>
        <w:top w:val="none" w:sz="0" w:space="0" w:color="auto"/>
        <w:left w:val="none" w:sz="0" w:space="0" w:color="auto"/>
        <w:bottom w:val="none" w:sz="0" w:space="0" w:color="auto"/>
        <w:right w:val="none" w:sz="0" w:space="0" w:color="auto"/>
      </w:divBdr>
      <w:divsChild>
        <w:div w:id="1820532014">
          <w:marLeft w:val="0"/>
          <w:marRight w:val="0"/>
          <w:marTop w:val="0"/>
          <w:marBottom w:val="0"/>
          <w:divBdr>
            <w:top w:val="none" w:sz="0" w:space="0" w:color="auto"/>
            <w:left w:val="none" w:sz="0" w:space="0" w:color="auto"/>
            <w:bottom w:val="none" w:sz="0" w:space="0" w:color="auto"/>
            <w:right w:val="none" w:sz="0" w:space="0" w:color="auto"/>
          </w:divBdr>
        </w:div>
      </w:divsChild>
    </w:div>
    <w:div w:id="70545962">
      <w:bodyDiv w:val="1"/>
      <w:marLeft w:val="0"/>
      <w:marRight w:val="0"/>
      <w:marTop w:val="0"/>
      <w:marBottom w:val="0"/>
      <w:divBdr>
        <w:top w:val="none" w:sz="0" w:space="0" w:color="auto"/>
        <w:left w:val="none" w:sz="0" w:space="0" w:color="auto"/>
        <w:bottom w:val="none" w:sz="0" w:space="0" w:color="auto"/>
        <w:right w:val="none" w:sz="0" w:space="0" w:color="auto"/>
      </w:divBdr>
    </w:div>
    <w:div w:id="70736057">
      <w:bodyDiv w:val="1"/>
      <w:marLeft w:val="0"/>
      <w:marRight w:val="0"/>
      <w:marTop w:val="0"/>
      <w:marBottom w:val="0"/>
      <w:divBdr>
        <w:top w:val="none" w:sz="0" w:space="0" w:color="auto"/>
        <w:left w:val="none" w:sz="0" w:space="0" w:color="auto"/>
        <w:bottom w:val="none" w:sz="0" w:space="0" w:color="auto"/>
        <w:right w:val="none" w:sz="0" w:space="0" w:color="auto"/>
      </w:divBdr>
    </w:div>
    <w:div w:id="70933011">
      <w:bodyDiv w:val="1"/>
      <w:marLeft w:val="0"/>
      <w:marRight w:val="0"/>
      <w:marTop w:val="0"/>
      <w:marBottom w:val="0"/>
      <w:divBdr>
        <w:top w:val="none" w:sz="0" w:space="0" w:color="auto"/>
        <w:left w:val="none" w:sz="0" w:space="0" w:color="auto"/>
        <w:bottom w:val="none" w:sz="0" w:space="0" w:color="auto"/>
        <w:right w:val="none" w:sz="0" w:space="0" w:color="auto"/>
      </w:divBdr>
    </w:div>
    <w:div w:id="71662095">
      <w:bodyDiv w:val="1"/>
      <w:marLeft w:val="0"/>
      <w:marRight w:val="0"/>
      <w:marTop w:val="0"/>
      <w:marBottom w:val="0"/>
      <w:divBdr>
        <w:top w:val="none" w:sz="0" w:space="0" w:color="auto"/>
        <w:left w:val="none" w:sz="0" w:space="0" w:color="auto"/>
        <w:bottom w:val="none" w:sz="0" w:space="0" w:color="auto"/>
        <w:right w:val="none" w:sz="0" w:space="0" w:color="auto"/>
      </w:divBdr>
    </w:div>
    <w:div w:id="71780639">
      <w:bodyDiv w:val="1"/>
      <w:marLeft w:val="0"/>
      <w:marRight w:val="0"/>
      <w:marTop w:val="0"/>
      <w:marBottom w:val="0"/>
      <w:divBdr>
        <w:top w:val="none" w:sz="0" w:space="0" w:color="auto"/>
        <w:left w:val="none" w:sz="0" w:space="0" w:color="auto"/>
        <w:bottom w:val="none" w:sz="0" w:space="0" w:color="auto"/>
        <w:right w:val="none" w:sz="0" w:space="0" w:color="auto"/>
      </w:divBdr>
    </w:div>
    <w:div w:id="71784161">
      <w:bodyDiv w:val="1"/>
      <w:marLeft w:val="0"/>
      <w:marRight w:val="0"/>
      <w:marTop w:val="0"/>
      <w:marBottom w:val="0"/>
      <w:divBdr>
        <w:top w:val="none" w:sz="0" w:space="0" w:color="auto"/>
        <w:left w:val="none" w:sz="0" w:space="0" w:color="auto"/>
        <w:bottom w:val="none" w:sz="0" w:space="0" w:color="auto"/>
        <w:right w:val="none" w:sz="0" w:space="0" w:color="auto"/>
      </w:divBdr>
      <w:divsChild>
        <w:div w:id="850216842">
          <w:marLeft w:val="0"/>
          <w:marRight w:val="0"/>
          <w:marTop w:val="150"/>
          <w:marBottom w:val="150"/>
          <w:divBdr>
            <w:top w:val="none" w:sz="0" w:space="0" w:color="auto"/>
            <w:left w:val="none" w:sz="0" w:space="0" w:color="auto"/>
            <w:bottom w:val="none" w:sz="0" w:space="0" w:color="auto"/>
            <w:right w:val="none" w:sz="0" w:space="0" w:color="auto"/>
          </w:divBdr>
          <w:divsChild>
            <w:div w:id="1929070965">
              <w:marLeft w:val="2850"/>
              <w:marRight w:val="0"/>
              <w:marTop w:val="0"/>
              <w:marBottom w:val="0"/>
              <w:divBdr>
                <w:top w:val="none" w:sz="0" w:space="0" w:color="auto"/>
                <w:left w:val="none" w:sz="0" w:space="0" w:color="auto"/>
                <w:bottom w:val="none" w:sz="0" w:space="0" w:color="auto"/>
                <w:right w:val="none" w:sz="0" w:space="0" w:color="auto"/>
              </w:divBdr>
              <w:divsChild>
                <w:div w:id="342241019">
                  <w:marLeft w:val="120"/>
                  <w:marRight w:val="105"/>
                  <w:marTop w:val="210"/>
                  <w:marBottom w:val="0"/>
                  <w:divBdr>
                    <w:top w:val="none" w:sz="0" w:space="0" w:color="auto"/>
                    <w:left w:val="none" w:sz="0" w:space="0" w:color="auto"/>
                    <w:bottom w:val="none" w:sz="0" w:space="0" w:color="auto"/>
                    <w:right w:val="none" w:sz="0" w:space="0" w:color="auto"/>
                  </w:divBdr>
                </w:div>
              </w:divsChild>
            </w:div>
          </w:divsChild>
        </w:div>
      </w:divsChild>
    </w:div>
    <w:div w:id="72052352">
      <w:bodyDiv w:val="1"/>
      <w:marLeft w:val="0"/>
      <w:marRight w:val="0"/>
      <w:marTop w:val="0"/>
      <w:marBottom w:val="0"/>
      <w:divBdr>
        <w:top w:val="none" w:sz="0" w:space="0" w:color="auto"/>
        <w:left w:val="none" w:sz="0" w:space="0" w:color="auto"/>
        <w:bottom w:val="none" w:sz="0" w:space="0" w:color="auto"/>
        <w:right w:val="none" w:sz="0" w:space="0" w:color="auto"/>
      </w:divBdr>
    </w:div>
    <w:div w:id="72510168">
      <w:bodyDiv w:val="1"/>
      <w:marLeft w:val="0"/>
      <w:marRight w:val="0"/>
      <w:marTop w:val="0"/>
      <w:marBottom w:val="0"/>
      <w:divBdr>
        <w:top w:val="none" w:sz="0" w:space="0" w:color="auto"/>
        <w:left w:val="none" w:sz="0" w:space="0" w:color="auto"/>
        <w:bottom w:val="none" w:sz="0" w:space="0" w:color="auto"/>
        <w:right w:val="none" w:sz="0" w:space="0" w:color="auto"/>
      </w:divBdr>
    </w:div>
    <w:div w:id="72943885">
      <w:bodyDiv w:val="1"/>
      <w:marLeft w:val="0"/>
      <w:marRight w:val="0"/>
      <w:marTop w:val="0"/>
      <w:marBottom w:val="0"/>
      <w:divBdr>
        <w:top w:val="none" w:sz="0" w:space="0" w:color="auto"/>
        <w:left w:val="none" w:sz="0" w:space="0" w:color="auto"/>
        <w:bottom w:val="none" w:sz="0" w:space="0" w:color="auto"/>
        <w:right w:val="none" w:sz="0" w:space="0" w:color="auto"/>
      </w:divBdr>
    </w:div>
    <w:div w:id="73941888">
      <w:bodyDiv w:val="1"/>
      <w:marLeft w:val="0"/>
      <w:marRight w:val="0"/>
      <w:marTop w:val="0"/>
      <w:marBottom w:val="0"/>
      <w:divBdr>
        <w:top w:val="none" w:sz="0" w:space="0" w:color="auto"/>
        <w:left w:val="none" w:sz="0" w:space="0" w:color="auto"/>
        <w:bottom w:val="none" w:sz="0" w:space="0" w:color="auto"/>
        <w:right w:val="none" w:sz="0" w:space="0" w:color="auto"/>
      </w:divBdr>
    </w:div>
    <w:div w:id="74057435">
      <w:bodyDiv w:val="1"/>
      <w:marLeft w:val="0"/>
      <w:marRight w:val="0"/>
      <w:marTop w:val="0"/>
      <w:marBottom w:val="0"/>
      <w:divBdr>
        <w:top w:val="none" w:sz="0" w:space="0" w:color="auto"/>
        <w:left w:val="none" w:sz="0" w:space="0" w:color="auto"/>
        <w:bottom w:val="none" w:sz="0" w:space="0" w:color="auto"/>
        <w:right w:val="none" w:sz="0" w:space="0" w:color="auto"/>
      </w:divBdr>
      <w:divsChild>
        <w:div w:id="515703064">
          <w:marLeft w:val="0"/>
          <w:marRight w:val="0"/>
          <w:marTop w:val="0"/>
          <w:marBottom w:val="0"/>
          <w:divBdr>
            <w:top w:val="none" w:sz="0" w:space="0" w:color="auto"/>
            <w:left w:val="none" w:sz="0" w:space="0" w:color="auto"/>
            <w:bottom w:val="none" w:sz="0" w:space="0" w:color="auto"/>
            <w:right w:val="none" w:sz="0" w:space="0" w:color="auto"/>
          </w:divBdr>
          <w:divsChild>
            <w:div w:id="121074503">
              <w:marLeft w:val="0"/>
              <w:marRight w:val="0"/>
              <w:marTop w:val="0"/>
              <w:marBottom w:val="0"/>
              <w:divBdr>
                <w:top w:val="none" w:sz="0" w:space="0" w:color="auto"/>
                <w:left w:val="none" w:sz="0" w:space="0" w:color="auto"/>
                <w:bottom w:val="none" w:sz="0" w:space="0" w:color="auto"/>
                <w:right w:val="none" w:sz="0" w:space="0" w:color="auto"/>
              </w:divBdr>
              <w:divsChild>
                <w:div w:id="375551251">
                  <w:marLeft w:val="0"/>
                  <w:marRight w:val="0"/>
                  <w:marTop w:val="0"/>
                  <w:marBottom w:val="0"/>
                  <w:divBdr>
                    <w:top w:val="none" w:sz="0" w:space="0" w:color="auto"/>
                    <w:left w:val="none" w:sz="0" w:space="0" w:color="auto"/>
                    <w:bottom w:val="none" w:sz="0" w:space="0" w:color="auto"/>
                    <w:right w:val="none" w:sz="0" w:space="0" w:color="auto"/>
                  </w:divBdr>
                  <w:divsChild>
                    <w:div w:id="1602759240">
                      <w:marLeft w:val="0"/>
                      <w:marRight w:val="0"/>
                      <w:marTop w:val="0"/>
                      <w:marBottom w:val="0"/>
                      <w:divBdr>
                        <w:top w:val="none" w:sz="0" w:space="0" w:color="auto"/>
                        <w:left w:val="none" w:sz="0" w:space="0" w:color="auto"/>
                        <w:bottom w:val="none" w:sz="0" w:space="0" w:color="auto"/>
                        <w:right w:val="none" w:sz="0" w:space="0" w:color="auto"/>
                      </w:divBdr>
                      <w:divsChild>
                        <w:div w:id="1449667019">
                          <w:marLeft w:val="0"/>
                          <w:marRight w:val="0"/>
                          <w:marTop w:val="0"/>
                          <w:marBottom w:val="0"/>
                          <w:divBdr>
                            <w:top w:val="none" w:sz="0" w:space="0" w:color="auto"/>
                            <w:left w:val="none" w:sz="0" w:space="0" w:color="auto"/>
                            <w:bottom w:val="none" w:sz="0" w:space="0" w:color="auto"/>
                            <w:right w:val="none" w:sz="0" w:space="0" w:color="auto"/>
                          </w:divBdr>
                          <w:divsChild>
                            <w:div w:id="1356612638">
                              <w:marLeft w:val="0"/>
                              <w:marRight w:val="0"/>
                              <w:marTop w:val="0"/>
                              <w:marBottom w:val="0"/>
                              <w:divBdr>
                                <w:top w:val="none" w:sz="0" w:space="0" w:color="auto"/>
                                <w:left w:val="none" w:sz="0" w:space="0" w:color="auto"/>
                                <w:bottom w:val="none" w:sz="0" w:space="0" w:color="auto"/>
                                <w:right w:val="none" w:sz="0" w:space="0" w:color="auto"/>
                              </w:divBdr>
                              <w:divsChild>
                                <w:div w:id="1911382595">
                                  <w:marLeft w:val="0"/>
                                  <w:marRight w:val="0"/>
                                  <w:marTop w:val="0"/>
                                  <w:marBottom w:val="0"/>
                                  <w:divBdr>
                                    <w:top w:val="none" w:sz="0" w:space="0" w:color="auto"/>
                                    <w:left w:val="none" w:sz="0" w:space="0" w:color="auto"/>
                                    <w:bottom w:val="none" w:sz="0" w:space="0" w:color="auto"/>
                                    <w:right w:val="none" w:sz="0" w:space="0" w:color="auto"/>
                                  </w:divBdr>
                                  <w:divsChild>
                                    <w:div w:id="1415710677">
                                      <w:marLeft w:val="0"/>
                                      <w:marRight w:val="0"/>
                                      <w:marTop w:val="0"/>
                                      <w:marBottom w:val="0"/>
                                      <w:divBdr>
                                        <w:top w:val="none" w:sz="0" w:space="0" w:color="auto"/>
                                        <w:left w:val="none" w:sz="0" w:space="0" w:color="auto"/>
                                        <w:bottom w:val="none" w:sz="0" w:space="0" w:color="auto"/>
                                        <w:right w:val="none" w:sz="0" w:space="0" w:color="auto"/>
                                      </w:divBdr>
                                      <w:divsChild>
                                        <w:div w:id="1320883827">
                                          <w:marLeft w:val="-150"/>
                                          <w:marRight w:val="-150"/>
                                          <w:marTop w:val="0"/>
                                          <w:marBottom w:val="0"/>
                                          <w:divBdr>
                                            <w:top w:val="none" w:sz="0" w:space="0" w:color="auto"/>
                                            <w:left w:val="none" w:sz="0" w:space="0" w:color="auto"/>
                                            <w:bottom w:val="none" w:sz="0" w:space="0" w:color="auto"/>
                                            <w:right w:val="none" w:sz="0" w:space="0" w:color="auto"/>
                                          </w:divBdr>
                                          <w:divsChild>
                                            <w:div w:id="951518223">
                                              <w:marLeft w:val="0"/>
                                              <w:marRight w:val="0"/>
                                              <w:marTop w:val="0"/>
                                              <w:marBottom w:val="0"/>
                                              <w:divBdr>
                                                <w:top w:val="none" w:sz="0" w:space="0" w:color="auto"/>
                                                <w:left w:val="none" w:sz="0" w:space="0" w:color="auto"/>
                                                <w:bottom w:val="none" w:sz="0" w:space="0" w:color="auto"/>
                                                <w:right w:val="none" w:sz="0" w:space="0" w:color="auto"/>
                                              </w:divBdr>
                                              <w:divsChild>
                                                <w:div w:id="56055485">
                                                  <w:marLeft w:val="0"/>
                                                  <w:marRight w:val="0"/>
                                                  <w:marTop w:val="0"/>
                                                  <w:marBottom w:val="0"/>
                                                  <w:divBdr>
                                                    <w:top w:val="none" w:sz="0" w:space="0" w:color="auto"/>
                                                    <w:left w:val="none" w:sz="0" w:space="0" w:color="auto"/>
                                                    <w:bottom w:val="none" w:sz="0" w:space="0" w:color="auto"/>
                                                    <w:right w:val="none" w:sz="0" w:space="0" w:color="auto"/>
                                                  </w:divBdr>
                                                  <w:divsChild>
                                                    <w:div w:id="738597239">
                                                      <w:marLeft w:val="0"/>
                                                      <w:marRight w:val="0"/>
                                                      <w:marTop w:val="0"/>
                                                      <w:marBottom w:val="0"/>
                                                      <w:divBdr>
                                                        <w:top w:val="none" w:sz="0" w:space="0" w:color="auto"/>
                                                        <w:left w:val="none" w:sz="0" w:space="0" w:color="auto"/>
                                                        <w:bottom w:val="none" w:sz="0" w:space="0" w:color="auto"/>
                                                        <w:right w:val="none" w:sz="0" w:space="0" w:color="auto"/>
                                                      </w:divBdr>
                                                      <w:divsChild>
                                                        <w:div w:id="547255282">
                                                          <w:marLeft w:val="0"/>
                                                          <w:marRight w:val="0"/>
                                                          <w:marTop w:val="0"/>
                                                          <w:marBottom w:val="0"/>
                                                          <w:divBdr>
                                                            <w:top w:val="none" w:sz="0" w:space="0" w:color="auto"/>
                                                            <w:left w:val="none" w:sz="0" w:space="0" w:color="auto"/>
                                                            <w:bottom w:val="none" w:sz="0" w:space="0" w:color="auto"/>
                                                            <w:right w:val="none" w:sz="0" w:space="0" w:color="auto"/>
                                                          </w:divBdr>
                                                          <w:divsChild>
                                                            <w:div w:id="1666057587">
                                                              <w:marLeft w:val="0"/>
                                                              <w:marRight w:val="0"/>
                                                              <w:marTop w:val="0"/>
                                                              <w:marBottom w:val="0"/>
                                                              <w:divBdr>
                                                                <w:top w:val="none" w:sz="0" w:space="0" w:color="auto"/>
                                                                <w:left w:val="none" w:sz="0" w:space="0" w:color="auto"/>
                                                                <w:bottom w:val="none" w:sz="0" w:space="0" w:color="auto"/>
                                                                <w:right w:val="none" w:sz="0" w:space="0" w:color="auto"/>
                                                              </w:divBdr>
                                                              <w:divsChild>
                                                                <w:div w:id="340548490">
                                                                  <w:marLeft w:val="0"/>
                                                                  <w:marRight w:val="0"/>
                                                                  <w:marTop w:val="0"/>
                                                                  <w:marBottom w:val="0"/>
                                                                  <w:divBdr>
                                                                    <w:top w:val="none" w:sz="0" w:space="0" w:color="auto"/>
                                                                    <w:left w:val="none" w:sz="0" w:space="0" w:color="auto"/>
                                                                    <w:bottom w:val="none" w:sz="0" w:space="0" w:color="auto"/>
                                                                    <w:right w:val="none" w:sz="0" w:space="0" w:color="auto"/>
                                                                  </w:divBdr>
                                                                  <w:divsChild>
                                                                    <w:div w:id="851261494">
                                                                      <w:marLeft w:val="0"/>
                                                                      <w:marRight w:val="0"/>
                                                                      <w:marTop w:val="0"/>
                                                                      <w:marBottom w:val="0"/>
                                                                      <w:divBdr>
                                                                        <w:top w:val="none" w:sz="0" w:space="0" w:color="auto"/>
                                                                        <w:left w:val="none" w:sz="0" w:space="0" w:color="auto"/>
                                                                        <w:bottom w:val="none" w:sz="0" w:space="0" w:color="auto"/>
                                                                        <w:right w:val="none" w:sz="0" w:space="0" w:color="auto"/>
                                                                      </w:divBdr>
                                                                      <w:divsChild>
                                                                        <w:div w:id="859011492">
                                                                          <w:marLeft w:val="-225"/>
                                                                          <w:marRight w:val="-225"/>
                                                                          <w:marTop w:val="0"/>
                                                                          <w:marBottom w:val="0"/>
                                                                          <w:divBdr>
                                                                            <w:top w:val="none" w:sz="0" w:space="0" w:color="auto"/>
                                                                            <w:left w:val="none" w:sz="0" w:space="0" w:color="auto"/>
                                                                            <w:bottom w:val="none" w:sz="0" w:space="0" w:color="auto"/>
                                                                            <w:right w:val="none" w:sz="0" w:space="0" w:color="auto"/>
                                                                          </w:divBdr>
                                                                          <w:divsChild>
                                                                            <w:div w:id="19982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74273">
      <w:bodyDiv w:val="1"/>
      <w:marLeft w:val="0"/>
      <w:marRight w:val="0"/>
      <w:marTop w:val="0"/>
      <w:marBottom w:val="0"/>
      <w:divBdr>
        <w:top w:val="none" w:sz="0" w:space="0" w:color="auto"/>
        <w:left w:val="none" w:sz="0" w:space="0" w:color="auto"/>
        <w:bottom w:val="none" w:sz="0" w:space="0" w:color="auto"/>
        <w:right w:val="none" w:sz="0" w:space="0" w:color="auto"/>
      </w:divBdr>
    </w:div>
    <w:div w:id="74742293">
      <w:bodyDiv w:val="1"/>
      <w:marLeft w:val="0"/>
      <w:marRight w:val="0"/>
      <w:marTop w:val="0"/>
      <w:marBottom w:val="0"/>
      <w:divBdr>
        <w:top w:val="none" w:sz="0" w:space="0" w:color="auto"/>
        <w:left w:val="none" w:sz="0" w:space="0" w:color="auto"/>
        <w:bottom w:val="none" w:sz="0" w:space="0" w:color="auto"/>
        <w:right w:val="none" w:sz="0" w:space="0" w:color="auto"/>
      </w:divBdr>
    </w:div>
    <w:div w:id="75175802">
      <w:bodyDiv w:val="1"/>
      <w:marLeft w:val="0"/>
      <w:marRight w:val="0"/>
      <w:marTop w:val="0"/>
      <w:marBottom w:val="0"/>
      <w:divBdr>
        <w:top w:val="none" w:sz="0" w:space="0" w:color="auto"/>
        <w:left w:val="none" w:sz="0" w:space="0" w:color="auto"/>
        <w:bottom w:val="none" w:sz="0" w:space="0" w:color="auto"/>
        <w:right w:val="none" w:sz="0" w:space="0" w:color="auto"/>
      </w:divBdr>
    </w:div>
    <w:div w:id="75329188">
      <w:bodyDiv w:val="1"/>
      <w:marLeft w:val="0"/>
      <w:marRight w:val="0"/>
      <w:marTop w:val="0"/>
      <w:marBottom w:val="0"/>
      <w:divBdr>
        <w:top w:val="none" w:sz="0" w:space="0" w:color="auto"/>
        <w:left w:val="none" w:sz="0" w:space="0" w:color="auto"/>
        <w:bottom w:val="none" w:sz="0" w:space="0" w:color="auto"/>
        <w:right w:val="none" w:sz="0" w:space="0" w:color="auto"/>
      </w:divBdr>
    </w:div>
    <w:div w:id="75519519">
      <w:bodyDiv w:val="1"/>
      <w:marLeft w:val="0"/>
      <w:marRight w:val="0"/>
      <w:marTop w:val="0"/>
      <w:marBottom w:val="0"/>
      <w:divBdr>
        <w:top w:val="none" w:sz="0" w:space="0" w:color="auto"/>
        <w:left w:val="none" w:sz="0" w:space="0" w:color="auto"/>
        <w:bottom w:val="none" w:sz="0" w:space="0" w:color="auto"/>
        <w:right w:val="none" w:sz="0" w:space="0" w:color="auto"/>
      </w:divBdr>
      <w:divsChild>
        <w:div w:id="528568346">
          <w:marLeft w:val="0"/>
          <w:marRight w:val="0"/>
          <w:marTop w:val="0"/>
          <w:marBottom w:val="0"/>
          <w:divBdr>
            <w:top w:val="none" w:sz="0" w:space="0" w:color="auto"/>
            <w:left w:val="none" w:sz="0" w:space="0" w:color="auto"/>
            <w:bottom w:val="none" w:sz="0" w:space="0" w:color="auto"/>
            <w:right w:val="none" w:sz="0" w:space="0" w:color="auto"/>
          </w:divBdr>
          <w:divsChild>
            <w:div w:id="1860048745">
              <w:marLeft w:val="0"/>
              <w:marRight w:val="0"/>
              <w:marTop w:val="0"/>
              <w:marBottom w:val="0"/>
              <w:divBdr>
                <w:top w:val="none" w:sz="0" w:space="0" w:color="auto"/>
                <w:left w:val="none" w:sz="0" w:space="0" w:color="auto"/>
                <w:bottom w:val="none" w:sz="0" w:space="0" w:color="auto"/>
                <w:right w:val="none" w:sz="0" w:space="0" w:color="auto"/>
              </w:divBdr>
              <w:divsChild>
                <w:div w:id="1969974789">
                  <w:marLeft w:val="0"/>
                  <w:marRight w:val="0"/>
                  <w:marTop w:val="0"/>
                  <w:marBottom w:val="0"/>
                  <w:divBdr>
                    <w:top w:val="none" w:sz="0" w:space="0" w:color="auto"/>
                    <w:left w:val="none" w:sz="0" w:space="0" w:color="auto"/>
                    <w:bottom w:val="none" w:sz="0" w:space="0" w:color="auto"/>
                    <w:right w:val="none" w:sz="0" w:space="0" w:color="auto"/>
                  </w:divBdr>
                  <w:divsChild>
                    <w:div w:id="843546509">
                      <w:marLeft w:val="0"/>
                      <w:marRight w:val="0"/>
                      <w:marTop w:val="0"/>
                      <w:marBottom w:val="0"/>
                      <w:divBdr>
                        <w:top w:val="none" w:sz="0" w:space="0" w:color="auto"/>
                        <w:left w:val="none" w:sz="0" w:space="0" w:color="auto"/>
                        <w:bottom w:val="none" w:sz="0" w:space="0" w:color="auto"/>
                        <w:right w:val="none" w:sz="0" w:space="0" w:color="auto"/>
                      </w:divBdr>
                      <w:divsChild>
                        <w:div w:id="1565146107">
                          <w:marLeft w:val="0"/>
                          <w:marRight w:val="0"/>
                          <w:marTop w:val="0"/>
                          <w:marBottom w:val="0"/>
                          <w:divBdr>
                            <w:top w:val="none" w:sz="0" w:space="0" w:color="auto"/>
                            <w:left w:val="none" w:sz="0" w:space="0" w:color="auto"/>
                            <w:bottom w:val="none" w:sz="0" w:space="0" w:color="auto"/>
                            <w:right w:val="none" w:sz="0" w:space="0" w:color="auto"/>
                          </w:divBdr>
                          <w:divsChild>
                            <w:div w:id="1531526347">
                              <w:marLeft w:val="0"/>
                              <w:marRight w:val="0"/>
                              <w:marTop w:val="0"/>
                              <w:marBottom w:val="0"/>
                              <w:divBdr>
                                <w:top w:val="none" w:sz="0" w:space="0" w:color="auto"/>
                                <w:left w:val="none" w:sz="0" w:space="0" w:color="auto"/>
                                <w:bottom w:val="none" w:sz="0" w:space="0" w:color="auto"/>
                                <w:right w:val="none" w:sz="0" w:space="0" w:color="auto"/>
                              </w:divBdr>
                              <w:divsChild>
                                <w:div w:id="618953796">
                                  <w:marLeft w:val="0"/>
                                  <w:marRight w:val="0"/>
                                  <w:marTop w:val="0"/>
                                  <w:marBottom w:val="0"/>
                                  <w:divBdr>
                                    <w:top w:val="none" w:sz="0" w:space="0" w:color="auto"/>
                                    <w:left w:val="none" w:sz="0" w:space="0" w:color="auto"/>
                                    <w:bottom w:val="none" w:sz="0" w:space="0" w:color="auto"/>
                                    <w:right w:val="none" w:sz="0" w:space="0" w:color="auto"/>
                                  </w:divBdr>
                                  <w:divsChild>
                                    <w:div w:id="757679790">
                                      <w:marLeft w:val="0"/>
                                      <w:marRight w:val="0"/>
                                      <w:marTop w:val="0"/>
                                      <w:marBottom w:val="0"/>
                                      <w:divBdr>
                                        <w:top w:val="none" w:sz="0" w:space="0" w:color="auto"/>
                                        <w:left w:val="none" w:sz="0" w:space="0" w:color="auto"/>
                                        <w:bottom w:val="none" w:sz="0" w:space="0" w:color="auto"/>
                                        <w:right w:val="none" w:sz="0" w:space="0" w:color="auto"/>
                                      </w:divBdr>
                                      <w:divsChild>
                                        <w:div w:id="2102800739">
                                          <w:marLeft w:val="-150"/>
                                          <w:marRight w:val="-150"/>
                                          <w:marTop w:val="0"/>
                                          <w:marBottom w:val="0"/>
                                          <w:divBdr>
                                            <w:top w:val="none" w:sz="0" w:space="0" w:color="auto"/>
                                            <w:left w:val="none" w:sz="0" w:space="0" w:color="auto"/>
                                            <w:bottom w:val="none" w:sz="0" w:space="0" w:color="auto"/>
                                            <w:right w:val="none" w:sz="0" w:space="0" w:color="auto"/>
                                          </w:divBdr>
                                          <w:divsChild>
                                            <w:div w:id="28266031">
                                              <w:marLeft w:val="0"/>
                                              <w:marRight w:val="0"/>
                                              <w:marTop w:val="0"/>
                                              <w:marBottom w:val="0"/>
                                              <w:divBdr>
                                                <w:top w:val="none" w:sz="0" w:space="0" w:color="auto"/>
                                                <w:left w:val="none" w:sz="0" w:space="0" w:color="auto"/>
                                                <w:bottom w:val="none" w:sz="0" w:space="0" w:color="auto"/>
                                                <w:right w:val="none" w:sz="0" w:space="0" w:color="auto"/>
                                              </w:divBdr>
                                              <w:divsChild>
                                                <w:div w:id="1905990751">
                                                  <w:marLeft w:val="0"/>
                                                  <w:marRight w:val="0"/>
                                                  <w:marTop w:val="0"/>
                                                  <w:marBottom w:val="0"/>
                                                  <w:divBdr>
                                                    <w:top w:val="none" w:sz="0" w:space="0" w:color="auto"/>
                                                    <w:left w:val="none" w:sz="0" w:space="0" w:color="auto"/>
                                                    <w:bottom w:val="none" w:sz="0" w:space="0" w:color="auto"/>
                                                    <w:right w:val="none" w:sz="0" w:space="0" w:color="auto"/>
                                                  </w:divBdr>
                                                  <w:divsChild>
                                                    <w:div w:id="881328147">
                                                      <w:marLeft w:val="0"/>
                                                      <w:marRight w:val="0"/>
                                                      <w:marTop w:val="0"/>
                                                      <w:marBottom w:val="0"/>
                                                      <w:divBdr>
                                                        <w:top w:val="none" w:sz="0" w:space="0" w:color="auto"/>
                                                        <w:left w:val="none" w:sz="0" w:space="0" w:color="auto"/>
                                                        <w:bottom w:val="none" w:sz="0" w:space="0" w:color="auto"/>
                                                        <w:right w:val="none" w:sz="0" w:space="0" w:color="auto"/>
                                                      </w:divBdr>
                                                      <w:divsChild>
                                                        <w:div w:id="161437380">
                                                          <w:marLeft w:val="0"/>
                                                          <w:marRight w:val="0"/>
                                                          <w:marTop w:val="0"/>
                                                          <w:marBottom w:val="0"/>
                                                          <w:divBdr>
                                                            <w:top w:val="none" w:sz="0" w:space="0" w:color="auto"/>
                                                            <w:left w:val="none" w:sz="0" w:space="0" w:color="auto"/>
                                                            <w:bottom w:val="none" w:sz="0" w:space="0" w:color="auto"/>
                                                            <w:right w:val="none" w:sz="0" w:space="0" w:color="auto"/>
                                                          </w:divBdr>
                                                          <w:divsChild>
                                                            <w:div w:id="383605153">
                                                              <w:marLeft w:val="0"/>
                                                              <w:marRight w:val="0"/>
                                                              <w:marTop w:val="0"/>
                                                              <w:marBottom w:val="0"/>
                                                              <w:divBdr>
                                                                <w:top w:val="none" w:sz="0" w:space="0" w:color="auto"/>
                                                                <w:left w:val="none" w:sz="0" w:space="0" w:color="auto"/>
                                                                <w:bottom w:val="none" w:sz="0" w:space="0" w:color="auto"/>
                                                                <w:right w:val="none" w:sz="0" w:space="0" w:color="auto"/>
                                                              </w:divBdr>
                                                              <w:divsChild>
                                                                <w:div w:id="111561090">
                                                                  <w:marLeft w:val="0"/>
                                                                  <w:marRight w:val="0"/>
                                                                  <w:marTop w:val="0"/>
                                                                  <w:marBottom w:val="0"/>
                                                                  <w:divBdr>
                                                                    <w:top w:val="none" w:sz="0" w:space="0" w:color="auto"/>
                                                                    <w:left w:val="none" w:sz="0" w:space="0" w:color="auto"/>
                                                                    <w:bottom w:val="none" w:sz="0" w:space="0" w:color="auto"/>
                                                                    <w:right w:val="none" w:sz="0" w:space="0" w:color="auto"/>
                                                                  </w:divBdr>
                                                                  <w:divsChild>
                                                                    <w:div w:id="1496610291">
                                                                      <w:marLeft w:val="0"/>
                                                                      <w:marRight w:val="0"/>
                                                                      <w:marTop w:val="0"/>
                                                                      <w:marBottom w:val="0"/>
                                                                      <w:divBdr>
                                                                        <w:top w:val="none" w:sz="0" w:space="0" w:color="auto"/>
                                                                        <w:left w:val="none" w:sz="0" w:space="0" w:color="auto"/>
                                                                        <w:bottom w:val="none" w:sz="0" w:space="0" w:color="auto"/>
                                                                        <w:right w:val="none" w:sz="0" w:space="0" w:color="auto"/>
                                                                      </w:divBdr>
                                                                      <w:divsChild>
                                                                        <w:div w:id="1858738684">
                                                                          <w:marLeft w:val="-225"/>
                                                                          <w:marRight w:val="-225"/>
                                                                          <w:marTop w:val="0"/>
                                                                          <w:marBottom w:val="0"/>
                                                                          <w:divBdr>
                                                                            <w:top w:val="none" w:sz="0" w:space="0" w:color="auto"/>
                                                                            <w:left w:val="none" w:sz="0" w:space="0" w:color="auto"/>
                                                                            <w:bottom w:val="none" w:sz="0" w:space="0" w:color="auto"/>
                                                                            <w:right w:val="none" w:sz="0" w:space="0" w:color="auto"/>
                                                                          </w:divBdr>
                                                                          <w:divsChild>
                                                                            <w:div w:id="20508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3856">
      <w:bodyDiv w:val="1"/>
      <w:marLeft w:val="0"/>
      <w:marRight w:val="0"/>
      <w:marTop w:val="0"/>
      <w:marBottom w:val="0"/>
      <w:divBdr>
        <w:top w:val="none" w:sz="0" w:space="0" w:color="auto"/>
        <w:left w:val="none" w:sz="0" w:space="0" w:color="auto"/>
        <w:bottom w:val="none" w:sz="0" w:space="0" w:color="auto"/>
        <w:right w:val="none" w:sz="0" w:space="0" w:color="auto"/>
      </w:divBdr>
      <w:divsChild>
        <w:div w:id="444234294">
          <w:marLeft w:val="0"/>
          <w:marRight w:val="0"/>
          <w:marTop w:val="0"/>
          <w:marBottom w:val="107"/>
          <w:divBdr>
            <w:top w:val="none" w:sz="0" w:space="0" w:color="auto"/>
            <w:left w:val="none" w:sz="0" w:space="0" w:color="auto"/>
            <w:bottom w:val="none" w:sz="0" w:space="0" w:color="auto"/>
            <w:right w:val="none" w:sz="0" w:space="0" w:color="auto"/>
          </w:divBdr>
          <w:divsChild>
            <w:div w:id="179974398">
              <w:marLeft w:val="0"/>
              <w:marRight w:val="0"/>
              <w:marTop w:val="100"/>
              <w:marBottom w:val="100"/>
              <w:divBdr>
                <w:top w:val="none" w:sz="0" w:space="0" w:color="auto"/>
                <w:left w:val="none" w:sz="0" w:space="0" w:color="auto"/>
                <w:bottom w:val="none" w:sz="0" w:space="0" w:color="auto"/>
                <w:right w:val="none" w:sz="0" w:space="0" w:color="auto"/>
              </w:divBdr>
              <w:divsChild>
                <w:div w:id="1300957618">
                  <w:marLeft w:val="0"/>
                  <w:marRight w:val="0"/>
                  <w:marTop w:val="0"/>
                  <w:marBottom w:val="0"/>
                  <w:divBdr>
                    <w:top w:val="none" w:sz="0" w:space="0" w:color="auto"/>
                    <w:left w:val="none" w:sz="0" w:space="0" w:color="auto"/>
                    <w:bottom w:val="none" w:sz="0" w:space="0" w:color="auto"/>
                    <w:right w:val="none" w:sz="0" w:space="0" w:color="auto"/>
                  </w:divBdr>
                  <w:divsChild>
                    <w:div w:id="781074952">
                      <w:marLeft w:val="0"/>
                      <w:marRight w:val="0"/>
                      <w:marTop w:val="0"/>
                      <w:marBottom w:val="0"/>
                      <w:divBdr>
                        <w:top w:val="none" w:sz="0" w:space="0" w:color="auto"/>
                        <w:left w:val="none" w:sz="0" w:space="0" w:color="auto"/>
                        <w:bottom w:val="none" w:sz="0" w:space="0" w:color="auto"/>
                        <w:right w:val="none" w:sz="0" w:space="0" w:color="auto"/>
                      </w:divBdr>
                      <w:divsChild>
                        <w:div w:id="918248142">
                          <w:marLeft w:val="0"/>
                          <w:marRight w:val="0"/>
                          <w:marTop w:val="0"/>
                          <w:marBottom w:val="0"/>
                          <w:divBdr>
                            <w:top w:val="none" w:sz="0" w:space="0" w:color="auto"/>
                            <w:left w:val="none" w:sz="0" w:space="0" w:color="auto"/>
                            <w:bottom w:val="none" w:sz="0" w:space="0" w:color="auto"/>
                            <w:right w:val="none" w:sz="0" w:space="0" w:color="auto"/>
                          </w:divBdr>
                          <w:divsChild>
                            <w:div w:id="20576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6261">
      <w:bodyDiv w:val="1"/>
      <w:marLeft w:val="0"/>
      <w:marRight w:val="0"/>
      <w:marTop w:val="0"/>
      <w:marBottom w:val="0"/>
      <w:divBdr>
        <w:top w:val="none" w:sz="0" w:space="0" w:color="auto"/>
        <w:left w:val="none" w:sz="0" w:space="0" w:color="auto"/>
        <w:bottom w:val="none" w:sz="0" w:space="0" w:color="auto"/>
        <w:right w:val="none" w:sz="0" w:space="0" w:color="auto"/>
      </w:divBdr>
    </w:div>
    <w:div w:id="77754327">
      <w:bodyDiv w:val="1"/>
      <w:marLeft w:val="0"/>
      <w:marRight w:val="0"/>
      <w:marTop w:val="0"/>
      <w:marBottom w:val="0"/>
      <w:divBdr>
        <w:top w:val="none" w:sz="0" w:space="0" w:color="auto"/>
        <w:left w:val="none" w:sz="0" w:space="0" w:color="auto"/>
        <w:bottom w:val="none" w:sz="0" w:space="0" w:color="auto"/>
        <w:right w:val="none" w:sz="0" w:space="0" w:color="auto"/>
      </w:divBdr>
    </w:div>
    <w:div w:id="77871665">
      <w:bodyDiv w:val="1"/>
      <w:marLeft w:val="0"/>
      <w:marRight w:val="0"/>
      <w:marTop w:val="0"/>
      <w:marBottom w:val="0"/>
      <w:divBdr>
        <w:top w:val="none" w:sz="0" w:space="0" w:color="auto"/>
        <w:left w:val="none" w:sz="0" w:space="0" w:color="auto"/>
        <w:bottom w:val="none" w:sz="0" w:space="0" w:color="auto"/>
        <w:right w:val="none" w:sz="0" w:space="0" w:color="auto"/>
      </w:divBdr>
    </w:div>
    <w:div w:id="77948141">
      <w:bodyDiv w:val="1"/>
      <w:marLeft w:val="0"/>
      <w:marRight w:val="0"/>
      <w:marTop w:val="0"/>
      <w:marBottom w:val="0"/>
      <w:divBdr>
        <w:top w:val="none" w:sz="0" w:space="0" w:color="auto"/>
        <w:left w:val="none" w:sz="0" w:space="0" w:color="auto"/>
        <w:bottom w:val="none" w:sz="0" w:space="0" w:color="auto"/>
        <w:right w:val="none" w:sz="0" w:space="0" w:color="auto"/>
      </w:divBdr>
    </w:div>
    <w:div w:id="77988111">
      <w:bodyDiv w:val="1"/>
      <w:marLeft w:val="0"/>
      <w:marRight w:val="0"/>
      <w:marTop w:val="0"/>
      <w:marBottom w:val="0"/>
      <w:divBdr>
        <w:top w:val="none" w:sz="0" w:space="0" w:color="auto"/>
        <w:left w:val="none" w:sz="0" w:space="0" w:color="auto"/>
        <w:bottom w:val="none" w:sz="0" w:space="0" w:color="auto"/>
        <w:right w:val="none" w:sz="0" w:space="0" w:color="auto"/>
      </w:divBdr>
    </w:div>
    <w:div w:id="78144339">
      <w:bodyDiv w:val="1"/>
      <w:marLeft w:val="0"/>
      <w:marRight w:val="0"/>
      <w:marTop w:val="0"/>
      <w:marBottom w:val="0"/>
      <w:divBdr>
        <w:top w:val="none" w:sz="0" w:space="0" w:color="auto"/>
        <w:left w:val="none" w:sz="0" w:space="0" w:color="auto"/>
        <w:bottom w:val="none" w:sz="0" w:space="0" w:color="auto"/>
        <w:right w:val="none" w:sz="0" w:space="0" w:color="auto"/>
      </w:divBdr>
    </w:div>
    <w:div w:id="79103891">
      <w:bodyDiv w:val="1"/>
      <w:marLeft w:val="0"/>
      <w:marRight w:val="0"/>
      <w:marTop w:val="0"/>
      <w:marBottom w:val="0"/>
      <w:divBdr>
        <w:top w:val="none" w:sz="0" w:space="0" w:color="auto"/>
        <w:left w:val="none" w:sz="0" w:space="0" w:color="auto"/>
        <w:bottom w:val="none" w:sz="0" w:space="0" w:color="auto"/>
        <w:right w:val="none" w:sz="0" w:space="0" w:color="auto"/>
      </w:divBdr>
    </w:div>
    <w:div w:id="79720858">
      <w:bodyDiv w:val="1"/>
      <w:marLeft w:val="0"/>
      <w:marRight w:val="0"/>
      <w:marTop w:val="0"/>
      <w:marBottom w:val="0"/>
      <w:divBdr>
        <w:top w:val="none" w:sz="0" w:space="0" w:color="auto"/>
        <w:left w:val="none" w:sz="0" w:space="0" w:color="auto"/>
        <w:bottom w:val="none" w:sz="0" w:space="0" w:color="auto"/>
        <w:right w:val="none" w:sz="0" w:space="0" w:color="auto"/>
      </w:divBdr>
      <w:divsChild>
        <w:div w:id="201983083">
          <w:marLeft w:val="0"/>
          <w:marRight w:val="0"/>
          <w:marTop w:val="0"/>
          <w:marBottom w:val="0"/>
          <w:divBdr>
            <w:top w:val="none" w:sz="0" w:space="0" w:color="auto"/>
            <w:left w:val="none" w:sz="0" w:space="0" w:color="auto"/>
            <w:bottom w:val="none" w:sz="0" w:space="0" w:color="auto"/>
            <w:right w:val="none" w:sz="0" w:space="0" w:color="auto"/>
          </w:divBdr>
          <w:divsChild>
            <w:div w:id="88619963">
              <w:marLeft w:val="0"/>
              <w:marRight w:val="0"/>
              <w:marTop w:val="0"/>
              <w:marBottom w:val="0"/>
              <w:divBdr>
                <w:top w:val="none" w:sz="0" w:space="0" w:color="auto"/>
                <w:left w:val="none" w:sz="0" w:space="0" w:color="auto"/>
                <w:bottom w:val="none" w:sz="0" w:space="0" w:color="auto"/>
                <w:right w:val="none" w:sz="0" w:space="0" w:color="auto"/>
              </w:divBdr>
              <w:divsChild>
                <w:div w:id="2100903577">
                  <w:marLeft w:val="0"/>
                  <w:marRight w:val="0"/>
                  <w:marTop w:val="0"/>
                  <w:marBottom w:val="0"/>
                  <w:divBdr>
                    <w:top w:val="none" w:sz="0" w:space="0" w:color="auto"/>
                    <w:left w:val="none" w:sz="0" w:space="0" w:color="auto"/>
                    <w:bottom w:val="none" w:sz="0" w:space="0" w:color="auto"/>
                    <w:right w:val="none" w:sz="0" w:space="0" w:color="auto"/>
                  </w:divBdr>
                  <w:divsChild>
                    <w:div w:id="558252503">
                      <w:marLeft w:val="0"/>
                      <w:marRight w:val="0"/>
                      <w:marTop w:val="0"/>
                      <w:marBottom w:val="0"/>
                      <w:divBdr>
                        <w:top w:val="none" w:sz="0" w:space="0" w:color="auto"/>
                        <w:left w:val="none" w:sz="0" w:space="0" w:color="auto"/>
                        <w:bottom w:val="none" w:sz="0" w:space="0" w:color="auto"/>
                        <w:right w:val="none" w:sz="0" w:space="0" w:color="auto"/>
                      </w:divBdr>
                      <w:divsChild>
                        <w:div w:id="927275704">
                          <w:marLeft w:val="0"/>
                          <w:marRight w:val="0"/>
                          <w:marTop w:val="0"/>
                          <w:marBottom w:val="0"/>
                          <w:divBdr>
                            <w:top w:val="none" w:sz="0" w:space="0" w:color="auto"/>
                            <w:left w:val="none" w:sz="0" w:space="0" w:color="auto"/>
                            <w:bottom w:val="none" w:sz="0" w:space="0" w:color="auto"/>
                            <w:right w:val="none" w:sz="0" w:space="0" w:color="auto"/>
                          </w:divBdr>
                          <w:divsChild>
                            <w:div w:id="1459301093">
                              <w:marLeft w:val="0"/>
                              <w:marRight w:val="0"/>
                              <w:marTop w:val="0"/>
                              <w:marBottom w:val="0"/>
                              <w:divBdr>
                                <w:top w:val="none" w:sz="0" w:space="0" w:color="auto"/>
                                <w:left w:val="none" w:sz="0" w:space="0" w:color="auto"/>
                                <w:bottom w:val="none" w:sz="0" w:space="0" w:color="auto"/>
                                <w:right w:val="none" w:sz="0" w:space="0" w:color="auto"/>
                              </w:divBdr>
                              <w:divsChild>
                                <w:div w:id="1178732770">
                                  <w:marLeft w:val="0"/>
                                  <w:marRight w:val="0"/>
                                  <w:marTop w:val="0"/>
                                  <w:marBottom w:val="0"/>
                                  <w:divBdr>
                                    <w:top w:val="none" w:sz="0" w:space="0" w:color="auto"/>
                                    <w:left w:val="none" w:sz="0" w:space="0" w:color="auto"/>
                                    <w:bottom w:val="none" w:sz="0" w:space="0" w:color="auto"/>
                                    <w:right w:val="none" w:sz="0" w:space="0" w:color="auto"/>
                                  </w:divBdr>
                                  <w:divsChild>
                                    <w:div w:id="350381272">
                                      <w:marLeft w:val="0"/>
                                      <w:marRight w:val="0"/>
                                      <w:marTop w:val="0"/>
                                      <w:marBottom w:val="0"/>
                                      <w:divBdr>
                                        <w:top w:val="none" w:sz="0" w:space="0" w:color="auto"/>
                                        <w:left w:val="none" w:sz="0" w:space="0" w:color="auto"/>
                                        <w:bottom w:val="none" w:sz="0" w:space="0" w:color="auto"/>
                                        <w:right w:val="none" w:sz="0" w:space="0" w:color="auto"/>
                                      </w:divBdr>
                                      <w:divsChild>
                                        <w:div w:id="2114086015">
                                          <w:marLeft w:val="-150"/>
                                          <w:marRight w:val="-150"/>
                                          <w:marTop w:val="0"/>
                                          <w:marBottom w:val="0"/>
                                          <w:divBdr>
                                            <w:top w:val="none" w:sz="0" w:space="0" w:color="auto"/>
                                            <w:left w:val="none" w:sz="0" w:space="0" w:color="auto"/>
                                            <w:bottom w:val="none" w:sz="0" w:space="0" w:color="auto"/>
                                            <w:right w:val="none" w:sz="0" w:space="0" w:color="auto"/>
                                          </w:divBdr>
                                          <w:divsChild>
                                            <w:div w:id="280381098">
                                              <w:marLeft w:val="0"/>
                                              <w:marRight w:val="0"/>
                                              <w:marTop w:val="0"/>
                                              <w:marBottom w:val="0"/>
                                              <w:divBdr>
                                                <w:top w:val="none" w:sz="0" w:space="0" w:color="auto"/>
                                                <w:left w:val="none" w:sz="0" w:space="0" w:color="auto"/>
                                                <w:bottom w:val="none" w:sz="0" w:space="0" w:color="auto"/>
                                                <w:right w:val="none" w:sz="0" w:space="0" w:color="auto"/>
                                              </w:divBdr>
                                              <w:divsChild>
                                                <w:div w:id="1486968158">
                                                  <w:marLeft w:val="0"/>
                                                  <w:marRight w:val="0"/>
                                                  <w:marTop w:val="0"/>
                                                  <w:marBottom w:val="0"/>
                                                  <w:divBdr>
                                                    <w:top w:val="none" w:sz="0" w:space="0" w:color="auto"/>
                                                    <w:left w:val="none" w:sz="0" w:space="0" w:color="auto"/>
                                                    <w:bottom w:val="none" w:sz="0" w:space="0" w:color="auto"/>
                                                    <w:right w:val="none" w:sz="0" w:space="0" w:color="auto"/>
                                                  </w:divBdr>
                                                  <w:divsChild>
                                                    <w:div w:id="1280648954">
                                                      <w:marLeft w:val="0"/>
                                                      <w:marRight w:val="0"/>
                                                      <w:marTop w:val="0"/>
                                                      <w:marBottom w:val="0"/>
                                                      <w:divBdr>
                                                        <w:top w:val="none" w:sz="0" w:space="0" w:color="auto"/>
                                                        <w:left w:val="none" w:sz="0" w:space="0" w:color="auto"/>
                                                        <w:bottom w:val="none" w:sz="0" w:space="0" w:color="auto"/>
                                                        <w:right w:val="none" w:sz="0" w:space="0" w:color="auto"/>
                                                      </w:divBdr>
                                                      <w:divsChild>
                                                        <w:div w:id="850340005">
                                                          <w:marLeft w:val="0"/>
                                                          <w:marRight w:val="0"/>
                                                          <w:marTop w:val="0"/>
                                                          <w:marBottom w:val="0"/>
                                                          <w:divBdr>
                                                            <w:top w:val="none" w:sz="0" w:space="0" w:color="auto"/>
                                                            <w:left w:val="none" w:sz="0" w:space="0" w:color="auto"/>
                                                            <w:bottom w:val="none" w:sz="0" w:space="0" w:color="auto"/>
                                                            <w:right w:val="none" w:sz="0" w:space="0" w:color="auto"/>
                                                          </w:divBdr>
                                                          <w:divsChild>
                                                            <w:div w:id="1108355049">
                                                              <w:marLeft w:val="0"/>
                                                              <w:marRight w:val="0"/>
                                                              <w:marTop w:val="0"/>
                                                              <w:marBottom w:val="0"/>
                                                              <w:divBdr>
                                                                <w:top w:val="none" w:sz="0" w:space="0" w:color="auto"/>
                                                                <w:left w:val="none" w:sz="0" w:space="0" w:color="auto"/>
                                                                <w:bottom w:val="none" w:sz="0" w:space="0" w:color="auto"/>
                                                                <w:right w:val="none" w:sz="0" w:space="0" w:color="auto"/>
                                                              </w:divBdr>
                                                              <w:divsChild>
                                                                <w:div w:id="788626002">
                                                                  <w:marLeft w:val="0"/>
                                                                  <w:marRight w:val="0"/>
                                                                  <w:marTop w:val="0"/>
                                                                  <w:marBottom w:val="0"/>
                                                                  <w:divBdr>
                                                                    <w:top w:val="none" w:sz="0" w:space="0" w:color="auto"/>
                                                                    <w:left w:val="none" w:sz="0" w:space="0" w:color="auto"/>
                                                                    <w:bottom w:val="none" w:sz="0" w:space="0" w:color="auto"/>
                                                                    <w:right w:val="none" w:sz="0" w:space="0" w:color="auto"/>
                                                                  </w:divBdr>
                                                                  <w:divsChild>
                                                                    <w:div w:id="442385127">
                                                                      <w:marLeft w:val="0"/>
                                                                      <w:marRight w:val="0"/>
                                                                      <w:marTop w:val="0"/>
                                                                      <w:marBottom w:val="0"/>
                                                                      <w:divBdr>
                                                                        <w:top w:val="none" w:sz="0" w:space="0" w:color="auto"/>
                                                                        <w:left w:val="none" w:sz="0" w:space="0" w:color="auto"/>
                                                                        <w:bottom w:val="none" w:sz="0" w:space="0" w:color="auto"/>
                                                                        <w:right w:val="none" w:sz="0" w:space="0" w:color="auto"/>
                                                                      </w:divBdr>
                                                                      <w:divsChild>
                                                                        <w:div w:id="2123453556">
                                                                          <w:marLeft w:val="-225"/>
                                                                          <w:marRight w:val="-225"/>
                                                                          <w:marTop w:val="0"/>
                                                                          <w:marBottom w:val="0"/>
                                                                          <w:divBdr>
                                                                            <w:top w:val="none" w:sz="0" w:space="0" w:color="auto"/>
                                                                            <w:left w:val="none" w:sz="0" w:space="0" w:color="auto"/>
                                                                            <w:bottom w:val="none" w:sz="0" w:space="0" w:color="auto"/>
                                                                            <w:right w:val="none" w:sz="0" w:space="0" w:color="auto"/>
                                                                          </w:divBdr>
                                                                          <w:divsChild>
                                                                            <w:div w:id="16746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16381">
      <w:bodyDiv w:val="1"/>
      <w:marLeft w:val="0"/>
      <w:marRight w:val="0"/>
      <w:marTop w:val="0"/>
      <w:marBottom w:val="0"/>
      <w:divBdr>
        <w:top w:val="none" w:sz="0" w:space="0" w:color="auto"/>
        <w:left w:val="none" w:sz="0" w:space="0" w:color="auto"/>
        <w:bottom w:val="none" w:sz="0" w:space="0" w:color="auto"/>
        <w:right w:val="none" w:sz="0" w:space="0" w:color="auto"/>
      </w:divBdr>
    </w:div>
    <w:div w:id="80032871">
      <w:bodyDiv w:val="1"/>
      <w:marLeft w:val="0"/>
      <w:marRight w:val="0"/>
      <w:marTop w:val="0"/>
      <w:marBottom w:val="0"/>
      <w:divBdr>
        <w:top w:val="none" w:sz="0" w:space="0" w:color="auto"/>
        <w:left w:val="none" w:sz="0" w:space="0" w:color="auto"/>
        <w:bottom w:val="none" w:sz="0" w:space="0" w:color="auto"/>
        <w:right w:val="none" w:sz="0" w:space="0" w:color="auto"/>
      </w:divBdr>
    </w:div>
    <w:div w:id="80100492">
      <w:bodyDiv w:val="1"/>
      <w:marLeft w:val="0"/>
      <w:marRight w:val="0"/>
      <w:marTop w:val="0"/>
      <w:marBottom w:val="0"/>
      <w:divBdr>
        <w:top w:val="none" w:sz="0" w:space="0" w:color="auto"/>
        <w:left w:val="none" w:sz="0" w:space="0" w:color="auto"/>
        <w:bottom w:val="none" w:sz="0" w:space="0" w:color="auto"/>
        <w:right w:val="none" w:sz="0" w:space="0" w:color="auto"/>
      </w:divBdr>
    </w:div>
    <w:div w:id="80221492">
      <w:bodyDiv w:val="1"/>
      <w:marLeft w:val="0"/>
      <w:marRight w:val="0"/>
      <w:marTop w:val="0"/>
      <w:marBottom w:val="0"/>
      <w:divBdr>
        <w:top w:val="none" w:sz="0" w:space="0" w:color="auto"/>
        <w:left w:val="none" w:sz="0" w:space="0" w:color="auto"/>
        <w:bottom w:val="none" w:sz="0" w:space="0" w:color="auto"/>
        <w:right w:val="none" w:sz="0" w:space="0" w:color="auto"/>
      </w:divBdr>
    </w:div>
    <w:div w:id="80609538">
      <w:bodyDiv w:val="1"/>
      <w:marLeft w:val="0"/>
      <w:marRight w:val="0"/>
      <w:marTop w:val="0"/>
      <w:marBottom w:val="0"/>
      <w:divBdr>
        <w:top w:val="none" w:sz="0" w:space="0" w:color="auto"/>
        <w:left w:val="none" w:sz="0" w:space="0" w:color="auto"/>
        <w:bottom w:val="none" w:sz="0" w:space="0" w:color="auto"/>
        <w:right w:val="none" w:sz="0" w:space="0" w:color="auto"/>
      </w:divBdr>
    </w:div>
    <w:div w:id="80877050">
      <w:bodyDiv w:val="1"/>
      <w:marLeft w:val="0"/>
      <w:marRight w:val="0"/>
      <w:marTop w:val="0"/>
      <w:marBottom w:val="0"/>
      <w:divBdr>
        <w:top w:val="none" w:sz="0" w:space="0" w:color="auto"/>
        <w:left w:val="none" w:sz="0" w:space="0" w:color="auto"/>
        <w:bottom w:val="none" w:sz="0" w:space="0" w:color="auto"/>
        <w:right w:val="none" w:sz="0" w:space="0" w:color="auto"/>
      </w:divBdr>
      <w:divsChild>
        <w:div w:id="291635684">
          <w:marLeft w:val="0"/>
          <w:marRight w:val="0"/>
          <w:marTop w:val="0"/>
          <w:marBottom w:val="0"/>
          <w:divBdr>
            <w:top w:val="none" w:sz="0" w:space="0" w:color="auto"/>
            <w:left w:val="none" w:sz="0" w:space="0" w:color="auto"/>
            <w:bottom w:val="none" w:sz="0" w:space="0" w:color="auto"/>
            <w:right w:val="none" w:sz="0" w:space="0" w:color="auto"/>
          </w:divBdr>
          <w:divsChild>
            <w:div w:id="528957531">
              <w:marLeft w:val="0"/>
              <w:marRight w:val="0"/>
              <w:marTop w:val="0"/>
              <w:marBottom w:val="0"/>
              <w:divBdr>
                <w:top w:val="none" w:sz="0" w:space="0" w:color="auto"/>
                <w:left w:val="none" w:sz="0" w:space="0" w:color="auto"/>
                <w:bottom w:val="none" w:sz="0" w:space="0" w:color="auto"/>
                <w:right w:val="none" w:sz="0" w:space="0" w:color="auto"/>
              </w:divBdr>
              <w:divsChild>
                <w:div w:id="1306664703">
                  <w:marLeft w:val="0"/>
                  <w:marRight w:val="0"/>
                  <w:marTop w:val="0"/>
                  <w:marBottom w:val="0"/>
                  <w:divBdr>
                    <w:top w:val="none" w:sz="0" w:space="0" w:color="auto"/>
                    <w:left w:val="none" w:sz="0" w:space="0" w:color="auto"/>
                    <w:bottom w:val="none" w:sz="0" w:space="0" w:color="auto"/>
                    <w:right w:val="none" w:sz="0" w:space="0" w:color="auto"/>
                  </w:divBdr>
                  <w:divsChild>
                    <w:div w:id="1255816935">
                      <w:marLeft w:val="0"/>
                      <w:marRight w:val="0"/>
                      <w:marTop w:val="0"/>
                      <w:marBottom w:val="0"/>
                      <w:divBdr>
                        <w:top w:val="none" w:sz="0" w:space="0" w:color="auto"/>
                        <w:left w:val="none" w:sz="0" w:space="0" w:color="auto"/>
                        <w:bottom w:val="none" w:sz="0" w:space="0" w:color="auto"/>
                        <w:right w:val="none" w:sz="0" w:space="0" w:color="auto"/>
                      </w:divBdr>
                      <w:divsChild>
                        <w:div w:id="737559902">
                          <w:marLeft w:val="0"/>
                          <w:marRight w:val="0"/>
                          <w:marTop w:val="0"/>
                          <w:marBottom w:val="0"/>
                          <w:divBdr>
                            <w:top w:val="none" w:sz="0" w:space="0" w:color="auto"/>
                            <w:left w:val="none" w:sz="0" w:space="0" w:color="auto"/>
                            <w:bottom w:val="none" w:sz="0" w:space="0" w:color="auto"/>
                            <w:right w:val="none" w:sz="0" w:space="0" w:color="auto"/>
                          </w:divBdr>
                          <w:divsChild>
                            <w:div w:id="122046510">
                              <w:marLeft w:val="0"/>
                              <w:marRight w:val="0"/>
                              <w:marTop w:val="0"/>
                              <w:marBottom w:val="0"/>
                              <w:divBdr>
                                <w:top w:val="none" w:sz="0" w:space="0" w:color="auto"/>
                                <w:left w:val="none" w:sz="0" w:space="0" w:color="auto"/>
                                <w:bottom w:val="none" w:sz="0" w:space="0" w:color="auto"/>
                                <w:right w:val="none" w:sz="0" w:space="0" w:color="auto"/>
                              </w:divBdr>
                              <w:divsChild>
                                <w:div w:id="1304196408">
                                  <w:marLeft w:val="0"/>
                                  <w:marRight w:val="0"/>
                                  <w:marTop w:val="0"/>
                                  <w:marBottom w:val="0"/>
                                  <w:divBdr>
                                    <w:top w:val="none" w:sz="0" w:space="0" w:color="auto"/>
                                    <w:left w:val="none" w:sz="0" w:space="0" w:color="auto"/>
                                    <w:bottom w:val="none" w:sz="0" w:space="0" w:color="auto"/>
                                    <w:right w:val="none" w:sz="0" w:space="0" w:color="auto"/>
                                  </w:divBdr>
                                  <w:divsChild>
                                    <w:div w:id="851143790">
                                      <w:marLeft w:val="0"/>
                                      <w:marRight w:val="0"/>
                                      <w:marTop w:val="0"/>
                                      <w:marBottom w:val="0"/>
                                      <w:divBdr>
                                        <w:top w:val="none" w:sz="0" w:space="0" w:color="auto"/>
                                        <w:left w:val="none" w:sz="0" w:space="0" w:color="auto"/>
                                        <w:bottom w:val="none" w:sz="0" w:space="0" w:color="auto"/>
                                        <w:right w:val="none" w:sz="0" w:space="0" w:color="auto"/>
                                      </w:divBdr>
                                      <w:divsChild>
                                        <w:div w:id="418717970">
                                          <w:marLeft w:val="-150"/>
                                          <w:marRight w:val="-150"/>
                                          <w:marTop w:val="0"/>
                                          <w:marBottom w:val="0"/>
                                          <w:divBdr>
                                            <w:top w:val="none" w:sz="0" w:space="0" w:color="auto"/>
                                            <w:left w:val="none" w:sz="0" w:space="0" w:color="auto"/>
                                            <w:bottom w:val="none" w:sz="0" w:space="0" w:color="auto"/>
                                            <w:right w:val="none" w:sz="0" w:space="0" w:color="auto"/>
                                          </w:divBdr>
                                          <w:divsChild>
                                            <w:div w:id="237793879">
                                              <w:marLeft w:val="0"/>
                                              <w:marRight w:val="0"/>
                                              <w:marTop w:val="0"/>
                                              <w:marBottom w:val="0"/>
                                              <w:divBdr>
                                                <w:top w:val="none" w:sz="0" w:space="0" w:color="auto"/>
                                                <w:left w:val="none" w:sz="0" w:space="0" w:color="auto"/>
                                                <w:bottom w:val="none" w:sz="0" w:space="0" w:color="auto"/>
                                                <w:right w:val="none" w:sz="0" w:space="0" w:color="auto"/>
                                              </w:divBdr>
                                              <w:divsChild>
                                                <w:div w:id="620496777">
                                                  <w:marLeft w:val="0"/>
                                                  <w:marRight w:val="0"/>
                                                  <w:marTop w:val="0"/>
                                                  <w:marBottom w:val="0"/>
                                                  <w:divBdr>
                                                    <w:top w:val="none" w:sz="0" w:space="0" w:color="auto"/>
                                                    <w:left w:val="none" w:sz="0" w:space="0" w:color="auto"/>
                                                    <w:bottom w:val="none" w:sz="0" w:space="0" w:color="auto"/>
                                                    <w:right w:val="none" w:sz="0" w:space="0" w:color="auto"/>
                                                  </w:divBdr>
                                                  <w:divsChild>
                                                    <w:div w:id="815028041">
                                                      <w:marLeft w:val="0"/>
                                                      <w:marRight w:val="0"/>
                                                      <w:marTop w:val="0"/>
                                                      <w:marBottom w:val="0"/>
                                                      <w:divBdr>
                                                        <w:top w:val="none" w:sz="0" w:space="0" w:color="auto"/>
                                                        <w:left w:val="none" w:sz="0" w:space="0" w:color="auto"/>
                                                        <w:bottom w:val="none" w:sz="0" w:space="0" w:color="auto"/>
                                                        <w:right w:val="none" w:sz="0" w:space="0" w:color="auto"/>
                                                      </w:divBdr>
                                                      <w:divsChild>
                                                        <w:div w:id="2073036712">
                                                          <w:marLeft w:val="0"/>
                                                          <w:marRight w:val="0"/>
                                                          <w:marTop w:val="0"/>
                                                          <w:marBottom w:val="0"/>
                                                          <w:divBdr>
                                                            <w:top w:val="none" w:sz="0" w:space="0" w:color="auto"/>
                                                            <w:left w:val="none" w:sz="0" w:space="0" w:color="auto"/>
                                                            <w:bottom w:val="none" w:sz="0" w:space="0" w:color="auto"/>
                                                            <w:right w:val="none" w:sz="0" w:space="0" w:color="auto"/>
                                                          </w:divBdr>
                                                          <w:divsChild>
                                                            <w:div w:id="1738673987">
                                                              <w:marLeft w:val="0"/>
                                                              <w:marRight w:val="0"/>
                                                              <w:marTop w:val="0"/>
                                                              <w:marBottom w:val="0"/>
                                                              <w:divBdr>
                                                                <w:top w:val="none" w:sz="0" w:space="0" w:color="auto"/>
                                                                <w:left w:val="none" w:sz="0" w:space="0" w:color="auto"/>
                                                                <w:bottom w:val="none" w:sz="0" w:space="0" w:color="auto"/>
                                                                <w:right w:val="none" w:sz="0" w:space="0" w:color="auto"/>
                                                              </w:divBdr>
                                                              <w:divsChild>
                                                                <w:div w:id="1485513336">
                                                                  <w:marLeft w:val="0"/>
                                                                  <w:marRight w:val="0"/>
                                                                  <w:marTop w:val="0"/>
                                                                  <w:marBottom w:val="0"/>
                                                                  <w:divBdr>
                                                                    <w:top w:val="none" w:sz="0" w:space="0" w:color="auto"/>
                                                                    <w:left w:val="none" w:sz="0" w:space="0" w:color="auto"/>
                                                                    <w:bottom w:val="none" w:sz="0" w:space="0" w:color="auto"/>
                                                                    <w:right w:val="none" w:sz="0" w:space="0" w:color="auto"/>
                                                                  </w:divBdr>
                                                                  <w:divsChild>
                                                                    <w:div w:id="2071420063">
                                                                      <w:marLeft w:val="0"/>
                                                                      <w:marRight w:val="0"/>
                                                                      <w:marTop w:val="0"/>
                                                                      <w:marBottom w:val="0"/>
                                                                      <w:divBdr>
                                                                        <w:top w:val="none" w:sz="0" w:space="0" w:color="auto"/>
                                                                        <w:left w:val="none" w:sz="0" w:space="0" w:color="auto"/>
                                                                        <w:bottom w:val="none" w:sz="0" w:space="0" w:color="auto"/>
                                                                        <w:right w:val="none" w:sz="0" w:space="0" w:color="auto"/>
                                                                      </w:divBdr>
                                                                      <w:divsChild>
                                                                        <w:div w:id="938023020">
                                                                          <w:marLeft w:val="-225"/>
                                                                          <w:marRight w:val="-225"/>
                                                                          <w:marTop w:val="0"/>
                                                                          <w:marBottom w:val="0"/>
                                                                          <w:divBdr>
                                                                            <w:top w:val="none" w:sz="0" w:space="0" w:color="auto"/>
                                                                            <w:left w:val="none" w:sz="0" w:space="0" w:color="auto"/>
                                                                            <w:bottom w:val="none" w:sz="0" w:space="0" w:color="auto"/>
                                                                            <w:right w:val="none" w:sz="0" w:space="0" w:color="auto"/>
                                                                          </w:divBdr>
                                                                          <w:divsChild>
                                                                            <w:div w:id="5749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31927">
      <w:bodyDiv w:val="1"/>
      <w:marLeft w:val="0"/>
      <w:marRight w:val="0"/>
      <w:marTop w:val="0"/>
      <w:marBottom w:val="0"/>
      <w:divBdr>
        <w:top w:val="none" w:sz="0" w:space="0" w:color="auto"/>
        <w:left w:val="none" w:sz="0" w:space="0" w:color="auto"/>
        <w:bottom w:val="none" w:sz="0" w:space="0" w:color="auto"/>
        <w:right w:val="none" w:sz="0" w:space="0" w:color="auto"/>
      </w:divBdr>
    </w:div>
    <w:div w:id="81151634">
      <w:bodyDiv w:val="1"/>
      <w:marLeft w:val="0"/>
      <w:marRight w:val="0"/>
      <w:marTop w:val="0"/>
      <w:marBottom w:val="0"/>
      <w:divBdr>
        <w:top w:val="none" w:sz="0" w:space="0" w:color="auto"/>
        <w:left w:val="none" w:sz="0" w:space="0" w:color="auto"/>
        <w:bottom w:val="none" w:sz="0" w:space="0" w:color="auto"/>
        <w:right w:val="none" w:sz="0" w:space="0" w:color="auto"/>
      </w:divBdr>
    </w:div>
    <w:div w:id="82193466">
      <w:bodyDiv w:val="1"/>
      <w:marLeft w:val="0"/>
      <w:marRight w:val="0"/>
      <w:marTop w:val="0"/>
      <w:marBottom w:val="0"/>
      <w:divBdr>
        <w:top w:val="none" w:sz="0" w:space="0" w:color="auto"/>
        <w:left w:val="none" w:sz="0" w:space="0" w:color="auto"/>
        <w:bottom w:val="none" w:sz="0" w:space="0" w:color="auto"/>
        <w:right w:val="none" w:sz="0" w:space="0" w:color="auto"/>
      </w:divBdr>
      <w:divsChild>
        <w:div w:id="1314673353">
          <w:marLeft w:val="0"/>
          <w:marRight w:val="0"/>
          <w:marTop w:val="0"/>
          <w:marBottom w:val="0"/>
          <w:divBdr>
            <w:top w:val="none" w:sz="0" w:space="0" w:color="auto"/>
            <w:left w:val="none" w:sz="0" w:space="0" w:color="auto"/>
            <w:bottom w:val="none" w:sz="0" w:space="0" w:color="auto"/>
            <w:right w:val="none" w:sz="0" w:space="0" w:color="auto"/>
          </w:divBdr>
          <w:divsChild>
            <w:div w:id="321661817">
              <w:marLeft w:val="0"/>
              <w:marRight w:val="0"/>
              <w:marTop w:val="0"/>
              <w:marBottom w:val="0"/>
              <w:divBdr>
                <w:top w:val="none" w:sz="0" w:space="0" w:color="auto"/>
                <w:left w:val="none" w:sz="0" w:space="0" w:color="auto"/>
                <w:bottom w:val="none" w:sz="0" w:space="0" w:color="auto"/>
                <w:right w:val="none" w:sz="0" w:space="0" w:color="auto"/>
              </w:divBdr>
              <w:divsChild>
                <w:div w:id="280378459">
                  <w:marLeft w:val="0"/>
                  <w:marRight w:val="0"/>
                  <w:marTop w:val="0"/>
                  <w:marBottom w:val="0"/>
                  <w:divBdr>
                    <w:top w:val="none" w:sz="0" w:space="0" w:color="auto"/>
                    <w:left w:val="none" w:sz="0" w:space="0" w:color="auto"/>
                    <w:bottom w:val="none" w:sz="0" w:space="0" w:color="auto"/>
                    <w:right w:val="none" w:sz="0" w:space="0" w:color="auto"/>
                  </w:divBdr>
                  <w:divsChild>
                    <w:div w:id="1829858502">
                      <w:marLeft w:val="0"/>
                      <w:marRight w:val="0"/>
                      <w:marTop w:val="0"/>
                      <w:marBottom w:val="0"/>
                      <w:divBdr>
                        <w:top w:val="none" w:sz="0" w:space="0" w:color="auto"/>
                        <w:left w:val="none" w:sz="0" w:space="0" w:color="auto"/>
                        <w:bottom w:val="none" w:sz="0" w:space="0" w:color="auto"/>
                        <w:right w:val="none" w:sz="0" w:space="0" w:color="auto"/>
                      </w:divBdr>
                      <w:divsChild>
                        <w:div w:id="23790191">
                          <w:marLeft w:val="0"/>
                          <w:marRight w:val="0"/>
                          <w:marTop w:val="0"/>
                          <w:marBottom w:val="0"/>
                          <w:divBdr>
                            <w:top w:val="none" w:sz="0" w:space="0" w:color="auto"/>
                            <w:left w:val="none" w:sz="0" w:space="0" w:color="auto"/>
                            <w:bottom w:val="none" w:sz="0" w:space="0" w:color="auto"/>
                            <w:right w:val="none" w:sz="0" w:space="0" w:color="auto"/>
                          </w:divBdr>
                          <w:divsChild>
                            <w:div w:id="1241252224">
                              <w:marLeft w:val="3"/>
                              <w:marRight w:val="0"/>
                              <w:marTop w:val="0"/>
                              <w:marBottom w:val="0"/>
                              <w:divBdr>
                                <w:top w:val="none" w:sz="0" w:space="0" w:color="auto"/>
                                <w:left w:val="none" w:sz="0" w:space="0" w:color="auto"/>
                                <w:bottom w:val="none" w:sz="0" w:space="0" w:color="auto"/>
                                <w:right w:val="none" w:sz="0" w:space="0" w:color="auto"/>
                              </w:divBdr>
                              <w:divsChild>
                                <w:div w:id="274024108">
                                  <w:marLeft w:val="0"/>
                                  <w:marRight w:val="0"/>
                                  <w:marTop w:val="0"/>
                                  <w:marBottom w:val="0"/>
                                  <w:divBdr>
                                    <w:top w:val="none" w:sz="0" w:space="0" w:color="auto"/>
                                    <w:left w:val="none" w:sz="0" w:space="0" w:color="auto"/>
                                    <w:bottom w:val="none" w:sz="0" w:space="0" w:color="auto"/>
                                    <w:right w:val="none" w:sz="0" w:space="0" w:color="auto"/>
                                  </w:divBdr>
                                  <w:divsChild>
                                    <w:div w:id="193153039">
                                      <w:marLeft w:val="0"/>
                                      <w:marRight w:val="0"/>
                                      <w:marTop w:val="0"/>
                                      <w:marBottom w:val="0"/>
                                      <w:divBdr>
                                        <w:top w:val="none" w:sz="0" w:space="0" w:color="auto"/>
                                        <w:left w:val="none" w:sz="0" w:space="0" w:color="auto"/>
                                        <w:bottom w:val="none" w:sz="0" w:space="0" w:color="auto"/>
                                        <w:right w:val="none" w:sz="0" w:space="0" w:color="auto"/>
                                      </w:divBdr>
                                      <w:divsChild>
                                        <w:div w:id="426270760">
                                          <w:marLeft w:val="0"/>
                                          <w:marRight w:val="0"/>
                                          <w:marTop w:val="0"/>
                                          <w:marBottom w:val="0"/>
                                          <w:divBdr>
                                            <w:top w:val="none" w:sz="0" w:space="0" w:color="auto"/>
                                            <w:left w:val="none" w:sz="0" w:space="0" w:color="auto"/>
                                            <w:bottom w:val="none" w:sz="0" w:space="0" w:color="auto"/>
                                            <w:right w:val="none" w:sz="0" w:space="0" w:color="auto"/>
                                          </w:divBdr>
                                          <w:divsChild>
                                            <w:div w:id="1153331959">
                                              <w:marLeft w:val="0"/>
                                              <w:marRight w:val="0"/>
                                              <w:marTop w:val="0"/>
                                              <w:marBottom w:val="0"/>
                                              <w:divBdr>
                                                <w:top w:val="none" w:sz="0" w:space="0" w:color="auto"/>
                                                <w:left w:val="none" w:sz="0" w:space="0" w:color="auto"/>
                                                <w:bottom w:val="none" w:sz="0" w:space="0" w:color="auto"/>
                                                <w:right w:val="none" w:sz="0" w:space="0" w:color="auto"/>
                                              </w:divBdr>
                                              <w:divsChild>
                                                <w:div w:id="774596417">
                                                  <w:marLeft w:val="0"/>
                                                  <w:marRight w:val="0"/>
                                                  <w:marTop w:val="0"/>
                                                  <w:marBottom w:val="0"/>
                                                  <w:divBdr>
                                                    <w:top w:val="none" w:sz="0" w:space="0" w:color="auto"/>
                                                    <w:left w:val="none" w:sz="0" w:space="0" w:color="auto"/>
                                                    <w:bottom w:val="none" w:sz="0" w:space="0" w:color="auto"/>
                                                    <w:right w:val="none" w:sz="0" w:space="0" w:color="auto"/>
                                                  </w:divBdr>
                                                  <w:divsChild>
                                                    <w:div w:id="494958501">
                                                      <w:marLeft w:val="0"/>
                                                      <w:marRight w:val="0"/>
                                                      <w:marTop w:val="0"/>
                                                      <w:marBottom w:val="0"/>
                                                      <w:divBdr>
                                                        <w:top w:val="none" w:sz="0" w:space="0" w:color="auto"/>
                                                        <w:left w:val="none" w:sz="0" w:space="0" w:color="auto"/>
                                                        <w:bottom w:val="none" w:sz="0" w:space="0" w:color="auto"/>
                                                        <w:right w:val="none" w:sz="0" w:space="0" w:color="auto"/>
                                                      </w:divBdr>
                                                      <w:divsChild>
                                                        <w:div w:id="1671330739">
                                                          <w:marLeft w:val="0"/>
                                                          <w:marRight w:val="0"/>
                                                          <w:marTop w:val="0"/>
                                                          <w:marBottom w:val="0"/>
                                                          <w:divBdr>
                                                            <w:top w:val="none" w:sz="0" w:space="0" w:color="auto"/>
                                                            <w:left w:val="none" w:sz="0" w:space="0" w:color="auto"/>
                                                            <w:bottom w:val="none" w:sz="0" w:space="0" w:color="auto"/>
                                                            <w:right w:val="none" w:sz="0" w:space="0" w:color="auto"/>
                                                          </w:divBdr>
                                                          <w:divsChild>
                                                            <w:div w:id="2064788886">
                                                              <w:marLeft w:val="0"/>
                                                              <w:marRight w:val="0"/>
                                                              <w:marTop w:val="0"/>
                                                              <w:marBottom w:val="0"/>
                                                              <w:divBdr>
                                                                <w:top w:val="none" w:sz="0" w:space="0" w:color="auto"/>
                                                                <w:left w:val="none" w:sz="0" w:space="0" w:color="auto"/>
                                                                <w:bottom w:val="none" w:sz="0" w:space="0" w:color="auto"/>
                                                                <w:right w:val="none" w:sz="0" w:space="0" w:color="auto"/>
                                                              </w:divBdr>
                                                              <w:divsChild>
                                                                <w:div w:id="1064376522">
                                                                  <w:marLeft w:val="0"/>
                                                                  <w:marRight w:val="0"/>
                                                                  <w:marTop w:val="0"/>
                                                                  <w:marBottom w:val="0"/>
                                                                  <w:divBdr>
                                                                    <w:top w:val="none" w:sz="0" w:space="0" w:color="auto"/>
                                                                    <w:left w:val="none" w:sz="0" w:space="0" w:color="auto"/>
                                                                    <w:bottom w:val="none" w:sz="0" w:space="0" w:color="auto"/>
                                                                    <w:right w:val="none" w:sz="0" w:space="0" w:color="auto"/>
                                                                  </w:divBdr>
                                                                  <w:divsChild>
                                                                    <w:div w:id="49696615">
                                                                      <w:marLeft w:val="0"/>
                                                                      <w:marRight w:val="0"/>
                                                                      <w:marTop w:val="0"/>
                                                                      <w:marBottom w:val="0"/>
                                                                      <w:divBdr>
                                                                        <w:top w:val="none" w:sz="0" w:space="0" w:color="auto"/>
                                                                        <w:left w:val="none" w:sz="0" w:space="0" w:color="auto"/>
                                                                        <w:bottom w:val="none" w:sz="0" w:space="0" w:color="auto"/>
                                                                        <w:right w:val="none" w:sz="0" w:space="0" w:color="auto"/>
                                                                      </w:divBdr>
                                                                      <w:divsChild>
                                                                        <w:div w:id="3121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0336">
      <w:bodyDiv w:val="1"/>
      <w:marLeft w:val="0"/>
      <w:marRight w:val="0"/>
      <w:marTop w:val="0"/>
      <w:marBottom w:val="0"/>
      <w:divBdr>
        <w:top w:val="none" w:sz="0" w:space="0" w:color="auto"/>
        <w:left w:val="none" w:sz="0" w:space="0" w:color="auto"/>
        <w:bottom w:val="none" w:sz="0" w:space="0" w:color="auto"/>
        <w:right w:val="none" w:sz="0" w:space="0" w:color="auto"/>
      </w:divBdr>
      <w:divsChild>
        <w:div w:id="1768378250">
          <w:marLeft w:val="0"/>
          <w:marRight w:val="0"/>
          <w:marTop w:val="0"/>
          <w:marBottom w:val="0"/>
          <w:divBdr>
            <w:top w:val="none" w:sz="0" w:space="0" w:color="auto"/>
            <w:left w:val="none" w:sz="0" w:space="0" w:color="auto"/>
            <w:bottom w:val="none" w:sz="0" w:space="0" w:color="auto"/>
            <w:right w:val="none" w:sz="0" w:space="0" w:color="auto"/>
          </w:divBdr>
          <w:divsChild>
            <w:div w:id="614676440">
              <w:marLeft w:val="0"/>
              <w:marRight w:val="0"/>
              <w:marTop w:val="0"/>
              <w:marBottom w:val="0"/>
              <w:divBdr>
                <w:top w:val="none" w:sz="0" w:space="0" w:color="auto"/>
                <w:left w:val="none" w:sz="0" w:space="0" w:color="auto"/>
                <w:bottom w:val="none" w:sz="0" w:space="0" w:color="auto"/>
                <w:right w:val="none" w:sz="0" w:space="0" w:color="auto"/>
              </w:divBdr>
              <w:divsChild>
                <w:div w:id="1452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662">
      <w:bodyDiv w:val="1"/>
      <w:marLeft w:val="0"/>
      <w:marRight w:val="0"/>
      <w:marTop w:val="0"/>
      <w:marBottom w:val="0"/>
      <w:divBdr>
        <w:top w:val="none" w:sz="0" w:space="0" w:color="auto"/>
        <w:left w:val="none" w:sz="0" w:space="0" w:color="auto"/>
        <w:bottom w:val="none" w:sz="0" w:space="0" w:color="auto"/>
        <w:right w:val="none" w:sz="0" w:space="0" w:color="auto"/>
      </w:divBdr>
    </w:div>
    <w:div w:id="83036871">
      <w:bodyDiv w:val="1"/>
      <w:marLeft w:val="0"/>
      <w:marRight w:val="0"/>
      <w:marTop w:val="0"/>
      <w:marBottom w:val="0"/>
      <w:divBdr>
        <w:top w:val="none" w:sz="0" w:space="0" w:color="auto"/>
        <w:left w:val="none" w:sz="0" w:space="0" w:color="auto"/>
        <w:bottom w:val="none" w:sz="0" w:space="0" w:color="auto"/>
        <w:right w:val="none" w:sz="0" w:space="0" w:color="auto"/>
      </w:divBdr>
      <w:divsChild>
        <w:div w:id="1257131674">
          <w:marLeft w:val="0"/>
          <w:marRight w:val="0"/>
          <w:marTop w:val="0"/>
          <w:marBottom w:val="0"/>
          <w:divBdr>
            <w:top w:val="none" w:sz="0" w:space="0" w:color="auto"/>
            <w:left w:val="none" w:sz="0" w:space="0" w:color="auto"/>
            <w:bottom w:val="none" w:sz="0" w:space="0" w:color="auto"/>
            <w:right w:val="none" w:sz="0" w:space="0" w:color="auto"/>
          </w:divBdr>
          <w:divsChild>
            <w:div w:id="73599913">
              <w:marLeft w:val="0"/>
              <w:marRight w:val="0"/>
              <w:marTop w:val="0"/>
              <w:marBottom w:val="0"/>
              <w:divBdr>
                <w:top w:val="none" w:sz="0" w:space="0" w:color="auto"/>
                <w:left w:val="none" w:sz="0" w:space="0" w:color="auto"/>
                <w:bottom w:val="none" w:sz="0" w:space="0" w:color="auto"/>
                <w:right w:val="none" w:sz="0" w:space="0" w:color="auto"/>
              </w:divBdr>
              <w:divsChild>
                <w:div w:id="104741165">
                  <w:marLeft w:val="0"/>
                  <w:marRight w:val="0"/>
                  <w:marTop w:val="0"/>
                  <w:marBottom w:val="0"/>
                  <w:divBdr>
                    <w:top w:val="none" w:sz="0" w:space="0" w:color="auto"/>
                    <w:left w:val="none" w:sz="0" w:space="0" w:color="auto"/>
                    <w:bottom w:val="none" w:sz="0" w:space="0" w:color="auto"/>
                    <w:right w:val="none" w:sz="0" w:space="0" w:color="auto"/>
                  </w:divBdr>
                  <w:divsChild>
                    <w:div w:id="821772519">
                      <w:marLeft w:val="0"/>
                      <w:marRight w:val="0"/>
                      <w:marTop w:val="0"/>
                      <w:marBottom w:val="0"/>
                      <w:divBdr>
                        <w:top w:val="none" w:sz="0" w:space="0" w:color="auto"/>
                        <w:left w:val="none" w:sz="0" w:space="0" w:color="auto"/>
                        <w:bottom w:val="none" w:sz="0" w:space="0" w:color="auto"/>
                        <w:right w:val="none" w:sz="0" w:space="0" w:color="auto"/>
                      </w:divBdr>
                      <w:divsChild>
                        <w:div w:id="91052166">
                          <w:marLeft w:val="0"/>
                          <w:marRight w:val="0"/>
                          <w:marTop w:val="0"/>
                          <w:marBottom w:val="0"/>
                          <w:divBdr>
                            <w:top w:val="none" w:sz="0" w:space="0" w:color="auto"/>
                            <w:left w:val="none" w:sz="0" w:space="0" w:color="auto"/>
                            <w:bottom w:val="none" w:sz="0" w:space="0" w:color="auto"/>
                            <w:right w:val="none" w:sz="0" w:space="0" w:color="auto"/>
                          </w:divBdr>
                          <w:divsChild>
                            <w:div w:id="385103209">
                              <w:marLeft w:val="0"/>
                              <w:marRight w:val="0"/>
                              <w:marTop w:val="0"/>
                              <w:marBottom w:val="0"/>
                              <w:divBdr>
                                <w:top w:val="none" w:sz="0" w:space="0" w:color="auto"/>
                                <w:left w:val="none" w:sz="0" w:space="0" w:color="auto"/>
                                <w:bottom w:val="none" w:sz="0" w:space="0" w:color="auto"/>
                                <w:right w:val="none" w:sz="0" w:space="0" w:color="auto"/>
                              </w:divBdr>
                              <w:divsChild>
                                <w:div w:id="980574275">
                                  <w:marLeft w:val="0"/>
                                  <w:marRight w:val="0"/>
                                  <w:marTop w:val="0"/>
                                  <w:marBottom w:val="0"/>
                                  <w:divBdr>
                                    <w:top w:val="none" w:sz="0" w:space="0" w:color="auto"/>
                                    <w:left w:val="none" w:sz="0" w:space="0" w:color="auto"/>
                                    <w:bottom w:val="none" w:sz="0" w:space="0" w:color="auto"/>
                                    <w:right w:val="none" w:sz="0" w:space="0" w:color="auto"/>
                                  </w:divBdr>
                                  <w:divsChild>
                                    <w:div w:id="757942118">
                                      <w:marLeft w:val="0"/>
                                      <w:marRight w:val="0"/>
                                      <w:marTop w:val="0"/>
                                      <w:marBottom w:val="0"/>
                                      <w:divBdr>
                                        <w:top w:val="none" w:sz="0" w:space="0" w:color="auto"/>
                                        <w:left w:val="none" w:sz="0" w:space="0" w:color="auto"/>
                                        <w:bottom w:val="none" w:sz="0" w:space="0" w:color="auto"/>
                                        <w:right w:val="none" w:sz="0" w:space="0" w:color="auto"/>
                                      </w:divBdr>
                                      <w:divsChild>
                                        <w:div w:id="1723409512">
                                          <w:marLeft w:val="-150"/>
                                          <w:marRight w:val="-150"/>
                                          <w:marTop w:val="0"/>
                                          <w:marBottom w:val="0"/>
                                          <w:divBdr>
                                            <w:top w:val="none" w:sz="0" w:space="0" w:color="auto"/>
                                            <w:left w:val="none" w:sz="0" w:space="0" w:color="auto"/>
                                            <w:bottom w:val="none" w:sz="0" w:space="0" w:color="auto"/>
                                            <w:right w:val="none" w:sz="0" w:space="0" w:color="auto"/>
                                          </w:divBdr>
                                          <w:divsChild>
                                            <w:div w:id="788474722">
                                              <w:marLeft w:val="0"/>
                                              <w:marRight w:val="0"/>
                                              <w:marTop w:val="0"/>
                                              <w:marBottom w:val="0"/>
                                              <w:divBdr>
                                                <w:top w:val="none" w:sz="0" w:space="0" w:color="auto"/>
                                                <w:left w:val="none" w:sz="0" w:space="0" w:color="auto"/>
                                                <w:bottom w:val="none" w:sz="0" w:space="0" w:color="auto"/>
                                                <w:right w:val="none" w:sz="0" w:space="0" w:color="auto"/>
                                              </w:divBdr>
                                              <w:divsChild>
                                                <w:div w:id="1310209466">
                                                  <w:marLeft w:val="0"/>
                                                  <w:marRight w:val="0"/>
                                                  <w:marTop w:val="0"/>
                                                  <w:marBottom w:val="0"/>
                                                  <w:divBdr>
                                                    <w:top w:val="none" w:sz="0" w:space="0" w:color="auto"/>
                                                    <w:left w:val="none" w:sz="0" w:space="0" w:color="auto"/>
                                                    <w:bottom w:val="none" w:sz="0" w:space="0" w:color="auto"/>
                                                    <w:right w:val="none" w:sz="0" w:space="0" w:color="auto"/>
                                                  </w:divBdr>
                                                  <w:divsChild>
                                                    <w:div w:id="1660426884">
                                                      <w:marLeft w:val="0"/>
                                                      <w:marRight w:val="0"/>
                                                      <w:marTop w:val="0"/>
                                                      <w:marBottom w:val="0"/>
                                                      <w:divBdr>
                                                        <w:top w:val="none" w:sz="0" w:space="0" w:color="auto"/>
                                                        <w:left w:val="none" w:sz="0" w:space="0" w:color="auto"/>
                                                        <w:bottom w:val="none" w:sz="0" w:space="0" w:color="auto"/>
                                                        <w:right w:val="none" w:sz="0" w:space="0" w:color="auto"/>
                                                      </w:divBdr>
                                                      <w:divsChild>
                                                        <w:div w:id="225188321">
                                                          <w:marLeft w:val="0"/>
                                                          <w:marRight w:val="0"/>
                                                          <w:marTop w:val="0"/>
                                                          <w:marBottom w:val="0"/>
                                                          <w:divBdr>
                                                            <w:top w:val="none" w:sz="0" w:space="0" w:color="auto"/>
                                                            <w:left w:val="none" w:sz="0" w:space="0" w:color="auto"/>
                                                            <w:bottom w:val="none" w:sz="0" w:space="0" w:color="auto"/>
                                                            <w:right w:val="none" w:sz="0" w:space="0" w:color="auto"/>
                                                          </w:divBdr>
                                                          <w:divsChild>
                                                            <w:div w:id="1566069803">
                                                              <w:marLeft w:val="0"/>
                                                              <w:marRight w:val="0"/>
                                                              <w:marTop w:val="0"/>
                                                              <w:marBottom w:val="0"/>
                                                              <w:divBdr>
                                                                <w:top w:val="none" w:sz="0" w:space="0" w:color="auto"/>
                                                                <w:left w:val="none" w:sz="0" w:space="0" w:color="auto"/>
                                                                <w:bottom w:val="none" w:sz="0" w:space="0" w:color="auto"/>
                                                                <w:right w:val="none" w:sz="0" w:space="0" w:color="auto"/>
                                                              </w:divBdr>
                                                              <w:divsChild>
                                                                <w:div w:id="1612124167">
                                                                  <w:marLeft w:val="0"/>
                                                                  <w:marRight w:val="0"/>
                                                                  <w:marTop w:val="0"/>
                                                                  <w:marBottom w:val="0"/>
                                                                  <w:divBdr>
                                                                    <w:top w:val="none" w:sz="0" w:space="0" w:color="auto"/>
                                                                    <w:left w:val="none" w:sz="0" w:space="0" w:color="auto"/>
                                                                    <w:bottom w:val="none" w:sz="0" w:space="0" w:color="auto"/>
                                                                    <w:right w:val="none" w:sz="0" w:space="0" w:color="auto"/>
                                                                  </w:divBdr>
                                                                  <w:divsChild>
                                                                    <w:div w:id="1262496777">
                                                                      <w:marLeft w:val="0"/>
                                                                      <w:marRight w:val="0"/>
                                                                      <w:marTop w:val="0"/>
                                                                      <w:marBottom w:val="0"/>
                                                                      <w:divBdr>
                                                                        <w:top w:val="none" w:sz="0" w:space="0" w:color="auto"/>
                                                                        <w:left w:val="none" w:sz="0" w:space="0" w:color="auto"/>
                                                                        <w:bottom w:val="none" w:sz="0" w:space="0" w:color="auto"/>
                                                                        <w:right w:val="none" w:sz="0" w:space="0" w:color="auto"/>
                                                                      </w:divBdr>
                                                                      <w:divsChild>
                                                                        <w:div w:id="1016538994">
                                                                          <w:marLeft w:val="-225"/>
                                                                          <w:marRight w:val="-225"/>
                                                                          <w:marTop w:val="0"/>
                                                                          <w:marBottom w:val="0"/>
                                                                          <w:divBdr>
                                                                            <w:top w:val="none" w:sz="0" w:space="0" w:color="auto"/>
                                                                            <w:left w:val="none" w:sz="0" w:space="0" w:color="auto"/>
                                                                            <w:bottom w:val="none" w:sz="0" w:space="0" w:color="auto"/>
                                                                            <w:right w:val="none" w:sz="0" w:space="0" w:color="auto"/>
                                                                          </w:divBdr>
                                                                          <w:divsChild>
                                                                            <w:div w:id="1954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10795">
      <w:bodyDiv w:val="1"/>
      <w:marLeft w:val="0"/>
      <w:marRight w:val="0"/>
      <w:marTop w:val="0"/>
      <w:marBottom w:val="0"/>
      <w:divBdr>
        <w:top w:val="none" w:sz="0" w:space="0" w:color="auto"/>
        <w:left w:val="none" w:sz="0" w:space="0" w:color="auto"/>
        <w:bottom w:val="none" w:sz="0" w:space="0" w:color="auto"/>
        <w:right w:val="none" w:sz="0" w:space="0" w:color="auto"/>
      </w:divBdr>
    </w:div>
    <w:div w:id="83455608">
      <w:bodyDiv w:val="1"/>
      <w:marLeft w:val="0"/>
      <w:marRight w:val="0"/>
      <w:marTop w:val="0"/>
      <w:marBottom w:val="0"/>
      <w:divBdr>
        <w:top w:val="none" w:sz="0" w:space="0" w:color="auto"/>
        <w:left w:val="none" w:sz="0" w:space="0" w:color="auto"/>
        <w:bottom w:val="none" w:sz="0" w:space="0" w:color="auto"/>
        <w:right w:val="none" w:sz="0" w:space="0" w:color="auto"/>
      </w:divBdr>
    </w:div>
    <w:div w:id="83500362">
      <w:bodyDiv w:val="1"/>
      <w:marLeft w:val="0"/>
      <w:marRight w:val="0"/>
      <w:marTop w:val="0"/>
      <w:marBottom w:val="0"/>
      <w:divBdr>
        <w:top w:val="none" w:sz="0" w:space="0" w:color="auto"/>
        <w:left w:val="none" w:sz="0" w:space="0" w:color="auto"/>
        <w:bottom w:val="none" w:sz="0" w:space="0" w:color="auto"/>
        <w:right w:val="none" w:sz="0" w:space="0" w:color="auto"/>
      </w:divBdr>
    </w:div>
    <w:div w:id="84494739">
      <w:bodyDiv w:val="1"/>
      <w:marLeft w:val="0"/>
      <w:marRight w:val="0"/>
      <w:marTop w:val="0"/>
      <w:marBottom w:val="0"/>
      <w:divBdr>
        <w:top w:val="none" w:sz="0" w:space="0" w:color="auto"/>
        <w:left w:val="none" w:sz="0" w:space="0" w:color="auto"/>
        <w:bottom w:val="none" w:sz="0" w:space="0" w:color="auto"/>
        <w:right w:val="none" w:sz="0" w:space="0" w:color="auto"/>
      </w:divBdr>
      <w:divsChild>
        <w:div w:id="874734959">
          <w:marLeft w:val="0"/>
          <w:marRight w:val="0"/>
          <w:marTop w:val="0"/>
          <w:marBottom w:val="0"/>
          <w:divBdr>
            <w:top w:val="none" w:sz="0" w:space="0" w:color="auto"/>
            <w:left w:val="none" w:sz="0" w:space="0" w:color="auto"/>
            <w:bottom w:val="none" w:sz="0" w:space="0" w:color="auto"/>
            <w:right w:val="none" w:sz="0" w:space="0" w:color="auto"/>
          </w:divBdr>
          <w:divsChild>
            <w:div w:id="2008513686">
              <w:marLeft w:val="0"/>
              <w:marRight w:val="0"/>
              <w:marTop w:val="0"/>
              <w:marBottom w:val="0"/>
              <w:divBdr>
                <w:top w:val="none" w:sz="0" w:space="0" w:color="auto"/>
                <w:left w:val="none" w:sz="0" w:space="0" w:color="auto"/>
                <w:bottom w:val="none" w:sz="0" w:space="0" w:color="auto"/>
                <w:right w:val="none" w:sz="0" w:space="0" w:color="auto"/>
              </w:divBdr>
              <w:divsChild>
                <w:div w:id="333268700">
                  <w:marLeft w:val="0"/>
                  <w:marRight w:val="0"/>
                  <w:marTop w:val="0"/>
                  <w:marBottom w:val="0"/>
                  <w:divBdr>
                    <w:top w:val="none" w:sz="0" w:space="0" w:color="auto"/>
                    <w:left w:val="none" w:sz="0" w:space="0" w:color="auto"/>
                    <w:bottom w:val="none" w:sz="0" w:space="0" w:color="auto"/>
                    <w:right w:val="none" w:sz="0" w:space="0" w:color="auto"/>
                  </w:divBdr>
                  <w:divsChild>
                    <w:div w:id="1039208506">
                      <w:marLeft w:val="0"/>
                      <w:marRight w:val="0"/>
                      <w:marTop w:val="0"/>
                      <w:marBottom w:val="0"/>
                      <w:divBdr>
                        <w:top w:val="none" w:sz="0" w:space="0" w:color="auto"/>
                        <w:left w:val="none" w:sz="0" w:space="0" w:color="auto"/>
                        <w:bottom w:val="none" w:sz="0" w:space="0" w:color="auto"/>
                        <w:right w:val="none" w:sz="0" w:space="0" w:color="auto"/>
                      </w:divBdr>
                      <w:divsChild>
                        <w:div w:id="1337734279">
                          <w:marLeft w:val="0"/>
                          <w:marRight w:val="0"/>
                          <w:marTop w:val="0"/>
                          <w:marBottom w:val="0"/>
                          <w:divBdr>
                            <w:top w:val="none" w:sz="0" w:space="0" w:color="auto"/>
                            <w:left w:val="none" w:sz="0" w:space="0" w:color="auto"/>
                            <w:bottom w:val="none" w:sz="0" w:space="0" w:color="auto"/>
                            <w:right w:val="none" w:sz="0" w:space="0" w:color="auto"/>
                          </w:divBdr>
                          <w:divsChild>
                            <w:div w:id="268045188">
                              <w:marLeft w:val="0"/>
                              <w:marRight w:val="0"/>
                              <w:marTop w:val="0"/>
                              <w:marBottom w:val="0"/>
                              <w:divBdr>
                                <w:top w:val="none" w:sz="0" w:space="0" w:color="auto"/>
                                <w:left w:val="none" w:sz="0" w:space="0" w:color="auto"/>
                                <w:bottom w:val="none" w:sz="0" w:space="0" w:color="auto"/>
                                <w:right w:val="none" w:sz="0" w:space="0" w:color="auto"/>
                              </w:divBdr>
                              <w:divsChild>
                                <w:div w:id="312149867">
                                  <w:marLeft w:val="0"/>
                                  <w:marRight w:val="0"/>
                                  <w:marTop w:val="0"/>
                                  <w:marBottom w:val="0"/>
                                  <w:divBdr>
                                    <w:top w:val="none" w:sz="0" w:space="0" w:color="auto"/>
                                    <w:left w:val="none" w:sz="0" w:space="0" w:color="auto"/>
                                    <w:bottom w:val="none" w:sz="0" w:space="0" w:color="auto"/>
                                    <w:right w:val="none" w:sz="0" w:space="0" w:color="auto"/>
                                  </w:divBdr>
                                  <w:divsChild>
                                    <w:div w:id="1229806465">
                                      <w:marLeft w:val="0"/>
                                      <w:marRight w:val="0"/>
                                      <w:marTop w:val="0"/>
                                      <w:marBottom w:val="0"/>
                                      <w:divBdr>
                                        <w:top w:val="none" w:sz="0" w:space="0" w:color="auto"/>
                                        <w:left w:val="none" w:sz="0" w:space="0" w:color="auto"/>
                                        <w:bottom w:val="none" w:sz="0" w:space="0" w:color="auto"/>
                                        <w:right w:val="none" w:sz="0" w:space="0" w:color="auto"/>
                                      </w:divBdr>
                                      <w:divsChild>
                                        <w:div w:id="1757747460">
                                          <w:marLeft w:val="-150"/>
                                          <w:marRight w:val="-150"/>
                                          <w:marTop w:val="0"/>
                                          <w:marBottom w:val="0"/>
                                          <w:divBdr>
                                            <w:top w:val="none" w:sz="0" w:space="0" w:color="auto"/>
                                            <w:left w:val="none" w:sz="0" w:space="0" w:color="auto"/>
                                            <w:bottom w:val="none" w:sz="0" w:space="0" w:color="auto"/>
                                            <w:right w:val="none" w:sz="0" w:space="0" w:color="auto"/>
                                          </w:divBdr>
                                          <w:divsChild>
                                            <w:div w:id="649552819">
                                              <w:marLeft w:val="0"/>
                                              <w:marRight w:val="0"/>
                                              <w:marTop w:val="0"/>
                                              <w:marBottom w:val="0"/>
                                              <w:divBdr>
                                                <w:top w:val="none" w:sz="0" w:space="0" w:color="auto"/>
                                                <w:left w:val="none" w:sz="0" w:space="0" w:color="auto"/>
                                                <w:bottom w:val="none" w:sz="0" w:space="0" w:color="auto"/>
                                                <w:right w:val="none" w:sz="0" w:space="0" w:color="auto"/>
                                              </w:divBdr>
                                              <w:divsChild>
                                                <w:div w:id="868883259">
                                                  <w:marLeft w:val="0"/>
                                                  <w:marRight w:val="0"/>
                                                  <w:marTop w:val="0"/>
                                                  <w:marBottom w:val="0"/>
                                                  <w:divBdr>
                                                    <w:top w:val="none" w:sz="0" w:space="0" w:color="auto"/>
                                                    <w:left w:val="none" w:sz="0" w:space="0" w:color="auto"/>
                                                    <w:bottom w:val="none" w:sz="0" w:space="0" w:color="auto"/>
                                                    <w:right w:val="none" w:sz="0" w:space="0" w:color="auto"/>
                                                  </w:divBdr>
                                                  <w:divsChild>
                                                    <w:div w:id="187455429">
                                                      <w:marLeft w:val="0"/>
                                                      <w:marRight w:val="0"/>
                                                      <w:marTop w:val="0"/>
                                                      <w:marBottom w:val="0"/>
                                                      <w:divBdr>
                                                        <w:top w:val="none" w:sz="0" w:space="0" w:color="auto"/>
                                                        <w:left w:val="none" w:sz="0" w:space="0" w:color="auto"/>
                                                        <w:bottom w:val="none" w:sz="0" w:space="0" w:color="auto"/>
                                                        <w:right w:val="none" w:sz="0" w:space="0" w:color="auto"/>
                                                      </w:divBdr>
                                                      <w:divsChild>
                                                        <w:div w:id="1457019667">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0"/>
                                                              <w:marRight w:val="0"/>
                                                              <w:marTop w:val="0"/>
                                                              <w:marBottom w:val="0"/>
                                                              <w:divBdr>
                                                                <w:top w:val="none" w:sz="0" w:space="0" w:color="auto"/>
                                                                <w:left w:val="none" w:sz="0" w:space="0" w:color="auto"/>
                                                                <w:bottom w:val="none" w:sz="0" w:space="0" w:color="auto"/>
                                                                <w:right w:val="none" w:sz="0" w:space="0" w:color="auto"/>
                                                              </w:divBdr>
                                                              <w:divsChild>
                                                                <w:div w:id="346101387">
                                                                  <w:marLeft w:val="0"/>
                                                                  <w:marRight w:val="0"/>
                                                                  <w:marTop w:val="0"/>
                                                                  <w:marBottom w:val="0"/>
                                                                  <w:divBdr>
                                                                    <w:top w:val="none" w:sz="0" w:space="0" w:color="auto"/>
                                                                    <w:left w:val="none" w:sz="0" w:space="0" w:color="auto"/>
                                                                    <w:bottom w:val="none" w:sz="0" w:space="0" w:color="auto"/>
                                                                    <w:right w:val="none" w:sz="0" w:space="0" w:color="auto"/>
                                                                  </w:divBdr>
                                                                  <w:divsChild>
                                                                    <w:div w:id="1657564258">
                                                                      <w:marLeft w:val="0"/>
                                                                      <w:marRight w:val="0"/>
                                                                      <w:marTop w:val="0"/>
                                                                      <w:marBottom w:val="0"/>
                                                                      <w:divBdr>
                                                                        <w:top w:val="none" w:sz="0" w:space="0" w:color="auto"/>
                                                                        <w:left w:val="none" w:sz="0" w:space="0" w:color="auto"/>
                                                                        <w:bottom w:val="none" w:sz="0" w:space="0" w:color="auto"/>
                                                                        <w:right w:val="none" w:sz="0" w:space="0" w:color="auto"/>
                                                                      </w:divBdr>
                                                                      <w:divsChild>
                                                                        <w:div w:id="954942204">
                                                                          <w:marLeft w:val="-225"/>
                                                                          <w:marRight w:val="-225"/>
                                                                          <w:marTop w:val="0"/>
                                                                          <w:marBottom w:val="0"/>
                                                                          <w:divBdr>
                                                                            <w:top w:val="none" w:sz="0" w:space="0" w:color="auto"/>
                                                                            <w:left w:val="none" w:sz="0" w:space="0" w:color="auto"/>
                                                                            <w:bottom w:val="none" w:sz="0" w:space="0" w:color="auto"/>
                                                                            <w:right w:val="none" w:sz="0" w:space="0" w:color="auto"/>
                                                                          </w:divBdr>
                                                                          <w:divsChild>
                                                                            <w:div w:id="6764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7057">
      <w:bodyDiv w:val="1"/>
      <w:marLeft w:val="0"/>
      <w:marRight w:val="0"/>
      <w:marTop w:val="0"/>
      <w:marBottom w:val="0"/>
      <w:divBdr>
        <w:top w:val="none" w:sz="0" w:space="0" w:color="auto"/>
        <w:left w:val="none" w:sz="0" w:space="0" w:color="auto"/>
        <w:bottom w:val="none" w:sz="0" w:space="0" w:color="auto"/>
        <w:right w:val="none" w:sz="0" w:space="0" w:color="auto"/>
      </w:divBdr>
      <w:divsChild>
        <w:div w:id="411246374">
          <w:marLeft w:val="0"/>
          <w:marRight w:val="0"/>
          <w:marTop w:val="0"/>
          <w:marBottom w:val="0"/>
          <w:divBdr>
            <w:top w:val="none" w:sz="0" w:space="0" w:color="auto"/>
            <w:left w:val="none" w:sz="0" w:space="0" w:color="auto"/>
            <w:bottom w:val="none" w:sz="0" w:space="0" w:color="auto"/>
            <w:right w:val="none" w:sz="0" w:space="0" w:color="auto"/>
          </w:divBdr>
          <w:divsChild>
            <w:div w:id="1927105825">
              <w:marLeft w:val="0"/>
              <w:marRight w:val="0"/>
              <w:marTop w:val="0"/>
              <w:marBottom w:val="0"/>
              <w:divBdr>
                <w:top w:val="none" w:sz="0" w:space="0" w:color="auto"/>
                <w:left w:val="none" w:sz="0" w:space="0" w:color="auto"/>
                <w:bottom w:val="none" w:sz="0" w:space="0" w:color="auto"/>
                <w:right w:val="none" w:sz="0" w:space="0" w:color="auto"/>
              </w:divBdr>
              <w:divsChild>
                <w:div w:id="1266887426">
                  <w:marLeft w:val="0"/>
                  <w:marRight w:val="0"/>
                  <w:marTop w:val="0"/>
                  <w:marBottom w:val="0"/>
                  <w:divBdr>
                    <w:top w:val="none" w:sz="0" w:space="0" w:color="auto"/>
                    <w:left w:val="none" w:sz="0" w:space="0" w:color="auto"/>
                    <w:bottom w:val="none" w:sz="0" w:space="0" w:color="auto"/>
                    <w:right w:val="none" w:sz="0" w:space="0" w:color="auto"/>
                  </w:divBdr>
                  <w:divsChild>
                    <w:div w:id="2076736159">
                      <w:marLeft w:val="0"/>
                      <w:marRight w:val="0"/>
                      <w:marTop w:val="0"/>
                      <w:marBottom w:val="0"/>
                      <w:divBdr>
                        <w:top w:val="none" w:sz="0" w:space="0" w:color="auto"/>
                        <w:left w:val="none" w:sz="0" w:space="0" w:color="auto"/>
                        <w:bottom w:val="none" w:sz="0" w:space="0" w:color="auto"/>
                        <w:right w:val="none" w:sz="0" w:space="0" w:color="auto"/>
                      </w:divBdr>
                      <w:divsChild>
                        <w:div w:id="1019114921">
                          <w:marLeft w:val="0"/>
                          <w:marRight w:val="0"/>
                          <w:marTop w:val="0"/>
                          <w:marBottom w:val="0"/>
                          <w:divBdr>
                            <w:top w:val="none" w:sz="0" w:space="0" w:color="auto"/>
                            <w:left w:val="none" w:sz="0" w:space="0" w:color="auto"/>
                            <w:bottom w:val="none" w:sz="0" w:space="0" w:color="auto"/>
                            <w:right w:val="none" w:sz="0" w:space="0" w:color="auto"/>
                          </w:divBdr>
                          <w:divsChild>
                            <w:div w:id="1486317907">
                              <w:marLeft w:val="0"/>
                              <w:marRight w:val="0"/>
                              <w:marTop w:val="0"/>
                              <w:marBottom w:val="0"/>
                              <w:divBdr>
                                <w:top w:val="none" w:sz="0" w:space="0" w:color="auto"/>
                                <w:left w:val="none" w:sz="0" w:space="0" w:color="auto"/>
                                <w:bottom w:val="none" w:sz="0" w:space="0" w:color="auto"/>
                                <w:right w:val="none" w:sz="0" w:space="0" w:color="auto"/>
                              </w:divBdr>
                              <w:divsChild>
                                <w:div w:id="1717197052">
                                  <w:marLeft w:val="0"/>
                                  <w:marRight w:val="0"/>
                                  <w:marTop w:val="0"/>
                                  <w:marBottom w:val="0"/>
                                  <w:divBdr>
                                    <w:top w:val="none" w:sz="0" w:space="0" w:color="auto"/>
                                    <w:left w:val="none" w:sz="0" w:space="0" w:color="auto"/>
                                    <w:bottom w:val="none" w:sz="0" w:space="0" w:color="auto"/>
                                    <w:right w:val="none" w:sz="0" w:space="0" w:color="auto"/>
                                  </w:divBdr>
                                  <w:divsChild>
                                    <w:div w:id="835808206">
                                      <w:marLeft w:val="0"/>
                                      <w:marRight w:val="0"/>
                                      <w:marTop w:val="0"/>
                                      <w:marBottom w:val="0"/>
                                      <w:divBdr>
                                        <w:top w:val="none" w:sz="0" w:space="0" w:color="auto"/>
                                        <w:left w:val="none" w:sz="0" w:space="0" w:color="auto"/>
                                        <w:bottom w:val="none" w:sz="0" w:space="0" w:color="auto"/>
                                        <w:right w:val="none" w:sz="0" w:space="0" w:color="auto"/>
                                      </w:divBdr>
                                      <w:divsChild>
                                        <w:div w:id="1482431311">
                                          <w:marLeft w:val="-150"/>
                                          <w:marRight w:val="-150"/>
                                          <w:marTop w:val="0"/>
                                          <w:marBottom w:val="0"/>
                                          <w:divBdr>
                                            <w:top w:val="none" w:sz="0" w:space="0" w:color="auto"/>
                                            <w:left w:val="none" w:sz="0" w:space="0" w:color="auto"/>
                                            <w:bottom w:val="none" w:sz="0" w:space="0" w:color="auto"/>
                                            <w:right w:val="none" w:sz="0" w:space="0" w:color="auto"/>
                                          </w:divBdr>
                                          <w:divsChild>
                                            <w:div w:id="1509562942">
                                              <w:marLeft w:val="0"/>
                                              <w:marRight w:val="0"/>
                                              <w:marTop w:val="0"/>
                                              <w:marBottom w:val="0"/>
                                              <w:divBdr>
                                                <w:top w:val="none" w:sz="0" w:space="0" w:color="auto"/>
                                                <w:left w:val="none" w:sz="0" w:space="0" w:color="auto"/>
                                                <w:bottom w:val="none" w:sz="0" w:space="0" w:color="auto"/>
                                                <w:right w:val="none" w:sz="0" w:space="0" w:color="auto"/>
                                              </w:divBdr>
                                              <w:divsChild>
                                                <w:div w:id="1905870852">
                                                  <w:marLeft w:val="0"/>
                                                  <w:marRight w:val="0"/>
                                                  <w:marTop w:val="0"/>
                                                  <w:marBottom w:val="0"/>
                                                  <w:divBdr>
                                                    <w:top w:val="none" w:sz="0" w:space="0" w:color="auto"/>
                                                    <w:left w:val="none" w:sz="0" w:space="0" w:color="auto"/>
                                                    <w:bottom w:val="none" w:sz="0" w:space="0" w:color="auto"/>
                                                    <w:right w:val="none" w:sz="0" w:space="0" w:color="auto"/>
                                                  </w:divBdr>
                                                  <w:divsChild>
                                                    <w:div w:id="648822771">
                                                      <w:marLeft w:val="0"/>
                                                      <w:marRight w:val="0"/>
                                                      <w:marTop w:val="0"/>
                                                      <w:marBottom w:val="0"/>
                                                      <w:divBdr>
                                                        <w:top w:val="none" w:sz="0" w:space="0" w:color="auto"/>
                                                        <w:left w:val="none" w:sz="0" w:space="0" w:color="auto"/>
                                                        <w:bottom w:val="none" w:sz="0" w:space="0" w:color="auto"/>
                                                        <w:right w:val="none" w:sz="0" w:space="0" w:color="auto"/>
                                                      </w:divBdr>
                                                      <w:divsChild>
                                                        <w:div w:id="986397094">
                                                          <w:marLeft w:val="0"/>
                                                          <w:marRight w:val="0"/>
                                                          <w:marTop w:val="0"/>
                                                          <w:marBottom w:val="0"/>
                                                          <w:divBdr>
                                                            <w:top w:val="none" w:sz="0" w:space="0" w:color="auto"/>
                                                            <w:left w:val="none" w:sz="0" w:space="0" w:color="auto"/>
                                                            <w:bottom w:val="none" w:sz="0" w:space="0" w:color="auto"/>
                                                            <w:right w:val="none" w:sz="0" w:space="0" w:color="auto"/>
                                                          </w:divBdr>
                                                          <w:divsChild>
                                                            <w:div w:id="1879932618">
                                                              <w:marLeft w:val="0"/>
                                                              <w:marRight w:val="0"/>
                                                              <w:marTop w:val="0"/>
                                                              <w:marBottom w:val="0"/>
                                                              <w:divBdr>
                                                                <w:top w:val="none" w:sz="0" w:space="0" w:color="auto"/>
                                                                <w:left w:val="none" w:sz="0" w:space="0" w:color="auto"/>
                                                                <w:bottom w:val="none" w:sz="0" w:space="0" w:color="auto"/>
                                                                <w:right w:val="none" w:sz="0" w:space="0" w:color="auto"/>
                                                              </w:divBdr>
                                                              <w:divsChild>
                                                                <w:div w:id="1876893020">
                                                                  <w:marLeft w:val="0"/>
                                                                  <w:marRight w:val="0"/>
                                                                  <w:marTop w:val="0"/>
                                                                  <w:marBottom w:val="0"/>
                                                                  <w:divBdr>
                                                                    <w:top w:val="none" w:sz="0" w:space="0" w:color="auto"/>
                                                                    <w:left w:val="none" w:sz="0" w:space="0" w:color="auto"/>
                                                                    <w:bottom w:val="none" w:sz="0" w:space="0" w:color="auto"/>
                                                                    <w:right w:val="none" w:sz="0" w:space="0" w:color="auto"/>
                                                                  </w:divBdr>
                                                                  <w:divsChild>
                                                                    <w:div w:id="89816633">
                                                                      <w:marLeft w:val="0"/>
                                                                      <w:marRight w:val="0"/>
                                                                      <w:marTop w:val="0"/>
                                                                      <w:marBottom w:val="0"/>
                                                                      <w:divBdr>
                                                                        <w:top w:val="none" w:sz="0" w:space="0" w:color="auto"/>
                                                                        <w:left w:val="none" w:sz="0" w:space="0" w:color="auto"/>
                                                                        <w:bottom w:val="none" w:sz="0" w:space="0" w:color="auto"/>
                                                                        <w:right w:val="none" w:sz="0" w:space="0" w:color="auto"/>
                                                                      </w:divBdr>
                                                                      <w:divsChild>
                                                                        <w:div w:id="1404639911">
                                                                          <w:marLeft w:val="-225"/>
                                                                          <w:marRight w:val="-225"/>
                                                                          <w:marTop w:val="0"/>
                                                                          <w:marBottom w:val="0"/>
                                                                          <w:divBdr>
                                                                            <w:top w:val="none" w:sz="0" w:space="0" w:color="auto"/>
                                                                            <w:left w:val="none" w:sz="0" w:space="0" w:color="auto"/>
                                                                            <w:bottom w:val="none" w:sz="0" w:space="0" w:color="auto"/>
                                                                            <w:right w:val="none" w:sz="0" w:space="0" w:color="auto"/>
                                                                          </w:divBdr>
                                                                          <w:divsChild>
                                                                            <w:div w:id="654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05941">
      <w:bodyDiv w:val="1"/>
      <w:marLeft w:val="0"/>
      <w:marRight w:val="0"/>
      <w:marTop w:val="0"/>
      <w:marBottom w:val="0"/>
      <w:divBdr>
        <w:top w:val="none" w:sz="0" w:space="0" w:color="auto"/>
        <w:left w:val="none" w:sz="0" w:space="0" w:color="auto"/>
        <w:bottom w:val="none" w:sz="0" w:space="0" w:color="auto"/>
        <w:right w:val="none" w:sz="0" w:space="0" w:color="auto"/>
      </w:divBdr>
      <w:divsChild>
        <w:div w:id="928536549">
          <w:marLeft w:val="0"/>
          <w:marRight w:val="0"/>
          <w:marTop w:val="0"/>
          <w:marBottom w:val="0"/>
          <w:divBdr>
            <w:top w:val="none" w:sz="0" w:space="0" w:color="auto"/>
            <w:left w:val="none" w:sz="0" w:space="0" w:color="auto"/>
            <w:bottom w:val="none" w:sz="0" w:space="0" w:color="auto"/>
            <w:right w:val="none" w:sz="0" w:space="0" w:color="auto"/>
          </w:divBdr>
        </w:div>
      </w:divsChild>
    </w:div>
    <w:div w:id="85810349">
      <w:bodyDiv w:val="1"/>
      <w:marLeft w:val="0"/>
      <w:marRight w:val="0"/>
      <w:marTop w:val="0"/>
      <w:marBottom w:val="0"/>
      <w:divBdr>
        <w:top w:val="none" w:sz="0" w:space="0" w:color="auto"/>
        <w:left w:val="none" w:sz="0" w:space="0" w:color="auto"/>
        <w:bottom w:val="none" w:sz="0" w:space="0" w:color="auto"/>
        <w:right w:val="none" w:sz="0" w:space="0" w:color="auto"/>
      </w:divBdr>
    </w:div>
    <w:div w:id="85813360">
      <w:bodyDiv w:val="1"/>
      <w:marLeft w:val="0"/>
      <w:marRight w:val="0"/>
      <w:marTop w:val="0"/>
      <w:marBottom w:val="0"/>
      <w:divBdr>
        <w:top w:val="none" w:sz="0" w:space="0" w:color="auto"/>
        <w:left w:val="none" w:sz="0" w:space="0" w:color="auto"/>
        <w:bottom w:val="none" w:sz="0" w:space="0" w:color="auto"/>
        <w:right w:val="none" w:sz="0" w:space="0" w:color="auto"/>
      </w:divBdr>
    </w:div>
    <w:div w:id="85852564">
      <w:bodyDiv w:val="1"/>
      <w:marLeft w:val="0"/>
      <w:marRight w:val="0"/>
      <w:marTop w:val="0"/>
      <w:marBottom w:val="0"/>
      <w:divBdr>
        <w:top w:val="none" w:sz="0" w:space="0" w:color="auto"/>
        <w:left w:val="none" w:sz="0" w:space="0" w:color="auto"/>
        <w:bottom w:val="none" w:sz="0" w:space="0" w:color="auto"/>
        <w:right w:val="none" w:sz="0" w:space="0" w:color="auto"/>
      </w:divBdr>
    </w:div>
    <w:div w:id="86777897">
      <w:bodyDiv w:val="1"/>
      <w:marLeft w:val="0"/>
      <w:marRight w:val="0"/>
      <w:marTop w:val="0"/>
      <w:marBottom w:val="0"/>
      <w:divBdr>
        <w:top w:val="none" w:sz="0" w:space="0" w:color="auto"/>
        <w:left w:val="none" w:sz="0" w:space="0" w:color="auto"/>
        <w:bottom w:val="none" w:sz="0" w:space="0" w:color="auto"/>
        <w:right w:val="none" w:sz="0" w:space="0" w:color="auto"/>
      </w:divBdr>
    </w:div>
    <w:div w:id="87431370">
      <w:bodyDiv w:val="1"/>
      <w:marLeft w:val="0"/>
      <w:marRight w:val="0"/>
      <w:marTop w:val="0"/>
      <w:marBottom w:val="0"/>
      <w:divBdr>
        <w:top w:val="none" w:sz="0" w:space="0" w:color="auto"/>
        <w:left w:val="none" w:sz="0" w:space="0" w:color="auto"/>
        <w:bottom w:val="none" w:sz="0" w:space="0" w:color="auto"/>
        <w:right w:val="none" w:sz="0" w:space="0" w:color="auto"/>
      </w:divBdr>
    </w:div>
    <w:div w:id="87704392">
      <w:bodyDiv w:val="1"/>
      <w:marLeft w:val="0"/>
      <w:marRight w:val="0"/>
      <w:marTop w:val="0"/>
      <w:marBottom w:val="0"/>
      <w:divBdr>
        <w:top w:val="none" w:sz="0" w:space="0" w:color="auto"/>
        <w:left w:val="none" w:sz="0" w:space="0" w:color="auto"/>
        <w:bottom w:val="none" w:sz="0" w:space="0" w:color="auto"/>
        <w:right w:val="none" w:sz="0" w:space="0" w:color="auto"/>
      </w:divBdr>
    </w:div>
    <w:div w:id="87776735">
      <w:bodyDiv w:val="1"/>
      <w:marLeft w:val="0"/>
      <w:marRight w:val="0"/>
      <w:marTop w:val="0"/>
      <w:marBottom w:val="0"/>
      <w:divBdr>
        <w:top w:val="none" w:sz="0" w:space="0" w:color="auto"/>
        <w:left w:val="none" w:sz="0" w:space="0" w:color="auto"/>
        <w:bottom w:val="none" w:sz="0" w:space="0" w:color="auto"/>
        <w:right w:val="none" w:sz="0" w:space="0" w:color="auto"/>
      </w:divBdr>
    </w:div>
    <w:div w:id="88241653">
      <w:bodyDiv w:val="1"/>
      <w:marLeft w:val="0"/>
      <w:marRight w:val="0"/>
      <w:marTop w:val="0"/>
      <w:marBottom w:val="0"/>
      <w:divBdr>
        <w:top w:val="none" w:sz="0" w:space="0" w:color="auto"/>
        <w:left w:val="none" w:sz="0" w:space="0" w:color="auto"/>
        <w:bottom w:val="none" w:sz="0" w:space="0" w:color="auto"/>
        <w:right w:val="none" w:sz="0" w:space="0" w:color="auto"/>
      </w:divBdr>
      <w:divsChild>
        <w:div w:id="1480223975">
          <w:marLeft w:val="0"/>
          <w:marRight w:val="0"/>
          <w:marTop w:val="0"/>
          <w:marBottom w:val="0"/>
          <w:divBdr>
            <w:top w:val="none" w:sz="0" w:space="0" w:color="auto"/>
            <w:left w:val="none" w:sz="0" w:space="0" w:color="auto"/>
            <w:bottom w:val="none" w:sz="0" w:space="0" w:color="auto"/>
            <w:right w:val="none" w:sz="0" w:space="0" w:color="auto"/>
          </w:divBdr>
          <w:divsChild>
            <w:div w:id="1193374103">
              <w:marLeft w:val="0"/>
              <w:marRight w:val="0"/>
              <w:marTop w:val="0"/>
              <w:marBottom w:val="0"/>
              <w:divBdr>
                <w:top w:val="none" w:sz="0" w:space="0" w:color="auto"/>
                <w:left w:val="none" w:sz="0" w:space="0" w:color="auto"/>
                <w:bottom w:val="none" w:sz="0" w:space="0" w:color="auto"/>
                <w:right w:val="none" w:sz="0" w:space="0" w:color="auto"/>
              </w:divBdr>
              <w:divsChild>
                <w:div w:id="210315362">
                  <w:marLeft w:val="0"/>
                  <w:marRight w:val="0"/>
                  <w:marTop w:val="0"/>
                  <w:marBottom w:val="0"/>
                  <w:divBdr>
                    <w:top w:val="none" w:sz="0" w:space="0" w:color="auto"/>
                    <w:left w:val="none" w:sz="0" w:space="0" w:color="auto"/>
                    <w:bottom w:val="none" w:sz="0" w:space="0" w:color="auto"/>
                    <w:right w:val="none" w:sz="0" w:space="0" w:color="auto"/>
                  </w:divBdr>
                  <w:divsChild>
                    <w:div w:id="826020005">
                      <w:marLeft w:val="0"/>
                      <w:marRight w:val="0"/>
                      <w:marTop w:val="0"/>
                      <w:marBottom w:val="0"/>
                      <w:divBdr>
                        <w:top w:val="none" w:sz="0" w:space="0" w:color="auto"/>
                        <w:left w:val="none" w:sz="0" w:space="0" w:color="auto"/>
                        <w:bottom w:val="none" w:sz="0" w:space="0" w:color="auto"/>
                        <w:right w:val="none" w:sz="0" w:space="0" w:color="auto"/>
                      </w:divBdr>
                      <w:divsChild>
                        <w:div w:id="665404782">
                          <w:marLeft w:val="0"/>
                          <w:marRight w:val="0"/>
                          <w:marTop w:val="0"/>
                          <w:marBottom w:val="0"/>
                          <w:divBdr>
                            <w:top w:val="none" w:sz="0" w:space="0" w:color="auto"/>
                            <w:left w:val="none" w:sz="0" w:space="0" w:color="auto"/>
                            <w:bottom w:val="none" w:sz="0" w:space="0" w:color="auto"/>
                            <w:right w:val="none" w:sz="0" w:space="0" w:color="auto"/>
                          </w:divBdr>
                          <w:divsChild>
                            <w:div w:id="2001886803">
                              <w:marLeft w:val="0"/>
                              <w:marRight w:val="0"/>
                              <w:marTop w:val="0"/>
                              <w:marBottom w:val="0"/>
                              <w:divBdr>
                                <w:top w:val="none" w:sz="0" w:space="0" w:color="auto"/>
                                <w:left w:val="none" w:sz="0" w:space="0" w:color="auto"/>
                                <w:bottom w:val="none" w:sz="0" w:space="0" w:color="auto"/>
                                <w:right w:val="none" w:sz="0" w:space="0" w:color="auto"/>
                              </w:divBdr>
                              <w:divsChild>
                                <w:div w:id="1434127557">
                                  <w:marLeft w:val="0"/>
                                  <w:marRight w:val="0"/>
                                  <w:marTop w:val="0"/>
                                  <w:marBottom w:val="0"/>
                                  <w:divBdr>
                                    <w:top w:val="none" w:sz="0" w:space="0" w:color="auto"/>
                                    <w:left w:val="none" w:sz="0" w:space="0" w:color="auto"/>
                                    <w:bottom w:val="none" w:sz="0" w:space="0" w:color="auto"/>
                                    <w:right w:val="none" w:sz="0" w:space="0" w:color="auto"/>
                                  </w:divBdr>
                                  <w:divsChild>
                                    <w:div w:id="1299263457">
                                      <w:marLeft w:val="0"/>
                                      <w:marRight w:val="0"/>
                                      <w:marTop w:val="0"/>
                                      <w:marBottom w:val="0"/>
                                      <w:divBdr>
                                        <w:top w:val="none" w:sz="0" w:space="0" w:color="auto"/>
                                        <w:left w:val="none" w:sz="0" w:space="0" w:color="auto"/>
                                        <w:bottom w:val="none" w:sz="0" w:space="0" w:color="auto"/>
                                        <w:right w:val="none" w:sz="0" w:space="0" w:color="auto"/>
                                      </w:divBdr>
                                      <w:divsChild>
                                        <w:div w:id="377436046">
                                          <w:marLeft w:val="-150"/>
                                          <w:marRight w:val="-150"/>
                                          <w:marTop w:val="0"/>
                                          <w:marBottom w:val="0"/>
                                          <w:divBdr>
                                            <w:top w:val="none" w:sz="0" w:space="0" w:color="auto"/>
                                            <w:left w:val="none" w:sz="0" w:space="0" w:color="auto"/>
                                            <w:bottom w:val="none" w:sz="0" w:space="0" w:color="auto"/>
                                            <w:right w:val="none" w:sz="0" w:space="0" w:color="auto"/>
                                          </w:divBdr>
                                          <w:divsChild>
                                            <w:div w:id="1548638932">
                                              <w:marLeft w:val="0"/>
                                              <w:marRight w:val="0"/>
                                              <w:marTop w:val="0"/>
                                              <w:marBottom w:val="0"/>
                                              <w:divBdr>
                                                <w:top w:val="none" w:sz="0" w:space="0" w:color="auto"/>
                                                <w:left w:val="none" w:sz="0" w:space="0" w:color="auto"/>
                                                <w:bottom w:val="none" w:sz="0" w:space="0" w:color="auto"/>
                                                <w:right w:val="none" w:sz="0" w:space="0" w:color="auto"/>
                                              </w:divBdr>
                                              <w:divsChild>
                                                <w:div w:id="833372380">
                                                  <w:marLeft w:val="0"/>
                                                  <w:marRight w:val="0"/>
                                                  <w:marTop w:val="0"/>
                                                  <w:marBottom w:val="0"/>
                                                  <w:divBdr>
                                                    <w:top w:val="none" w:sz="0" w:space="0" w:color="auto"/>
                                                    <w:left w:val="none" w:sz="0" w:space="0" w:color="auto"/>
                                                    <w:bottom w:val="none" w:sz="0" w:space="0" w:color="auto"/>
                                                    <w:right w:val="none" w:sz="0" w:space="0" w:color="auto"/>
                                                  </w:divBdr>
                                                  <w:divsChild>
                                                    <w:div w:id="2094735500">
                                                      <w:marLeft w:val="0"/>
                                                      <w:marRight w:val="0"/>
                                                      <w:marTop w:val="0"/>
                                                      <w:marBottom w:val="0"/>
                                                      <w:divBdr>
                                                        <w:top w:val="none" w:sz="0" w:space="0" w:color="auto"/>
                                                        <w:left w:val="none" w:sz="0" w:space="0" w:color="auto"/>
                                                        <w:bottom w:val="none" w:sz="0" w:space="0" w:color="auto"/>
                                                        <w:right w:val="none" w:sz="0" w:space="0" w:color="auto"/>
                                                      </w:divBdr>
                                                      <w:divsChild>
                                                        <w:div w:id="985741359">
                                                          <w:marLeft w:val="0"/>
                                                          <w:marRight w:val="0"/>
                                                          <w:marTop w:val="0"/>
                                                          <w:marBottom w:val="0"/>
                                                          <w:divBdr>
                                                            <w:top w:val="none" w:sz="0" w:space="0" w:color="auto"/>
                                                            <w:left w:val="none" w:sz="0" w:space="0" w:color="auto"/>
                                                            <w:bottom w:val="none" w:sz="0" w:space="0" w:color="auto"/>
                                                            <w:right w:val="none" w:sz="0" w:space="0" w:color="auto"/>
                                                          </w:divBdr>
                                                          <w:divsChild>
                                                            <w:div w:id="976177712">
                                                              <w:marLeft w:val="0"/>
                                                              <w:marRight w:val="0"/>
                                                              <w:marTop w:val="0"/>
                                                              <w:marBottom w:val="0"/>
                                                              <w:divBdr>
                                                                <w:top w:val="none" w:sz="0" w:space="0" w:color="auto"/>
                                                                <w:left w:val="none" w:sz="0" w:space="0" w:color="auto"/>
                                                                <w:bottom w:val="none" w:sz="0" w:space="0" w:color="auto"/>
                                                                <w:right w:val="none" w:sz="0" w:space="0" w:color="auto"/>
                                                              </w:divBdr>
                                                              <w:divsChild>
                                                                <w:div w:id="214050670">
                                                                  <w:marLeft w:val="0"/>
                                                                  <w:marRight w:val="0"/>
                                                                  <w:marTop w:val="0"/>
                                                                  <w:marBottom w:val="0"/>
                                                                  <w:divBdr>
                                                                    <w:top w:val="none" w:sz="0" w:space="0" w:color="auto"/>
                                                                    <w:left w:val="none" w:sz="0" w:space="0" w:color="auto"/>
                                                                    <w:bottom w:val="none" w:sz="0" w:space="0" w:color="auto"/>
                                                                    <w:right w:val="none" w:sz="0" w:space="0" w:color="auto"/>
                                                                  </w:divBdr>
                                                                  <w:divsChild>
                                                                    <w:div w:id="1881897626">
                                                                      <w:marLeft w:val="0"/>
                                                                      <w:marRight w:val="0"/>
                                                                      <w:marTop w:val="0"/>
                                                                      <w:marBottom w:val="0"/>
                                                                      <w:divBdr>
                                                                        <w:top w:val="none" w:sz="0" w:space="0" w:color="auto"/>
                                                                        <w:left w:val="none" w:sz="0" w:space="0" w:color="auto"/>
                                                                        <w:bottom w:val="none" w:sz="0" w:space="0" w:color="auto"/>
                                                                        <w:right w:val="none" w:sz="0" w:space="0" w:color="auto"/>
                                                                      </w:divBdr>
                                                                      <w:divsChild>
                                                                        <w:div w:id="1194659764">
                                                                          <w:marLeft w:val="-225"/>
                                                                          <w:marRight w:val="-225"/>
                                                                          <w:marTop w:val="0"/>
                                                                          <w:marBottom w:val="0"/>
                                                                          <w:divBdr>
                                                                            <w:top w:val="none" w:sz="0" w:space="0" w:color="auto"/>
                                                                            <w:left w:val="none" w:sz="0" w:space="0" w:color="auto"/>
                                                                            <w:bottom w:val="none" w:sz="0" w:space="0" w:color="auto"/>
                                                                            <w:right w:val="none" w:sz="0" w:space="0" w:color="auto"/>
                                                                          </w:divBdr>
                                                                          <w:divsChild>
                                                                            <w:div w:id="7697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81854">
      <w:bodyDiv w:val="1"/>
      <w:marLeft w:val="0"/>
      <w:marRight w:val="0"/>
      <w:marTop w:val="0"/>
      <w:marBottom w:val="0"/>
      <w:divBdr>
        <w:top w:val="none" w:sz="0" w:space="0" w:color="auto"/>
        <w:left w:val="none" w:sz="0" w:space="0" w:color="auto"/>
        <w:bottom w:val="none" w:sz="0" w:space="0" w:color="auto"/>
        <w:right w:val="none" w:sz="0" w:space="0" w:color="auto"/>
      </w:divBdr>
    </w:div>
    <w:div w:id="88552748">
      <w:bodyDiv w:val="1"/>
      <w:marLeft w:val="0"/>
      <w:marRight w:val="0"/>
      <w:marTop w:val="0"/>
      <w:marBottom w:val="0"/>
      <w:divBdr>
        <w:top w:val="none" w:sz="0" w:space="0" w:color="auto"/>
        <w:left w:val="none" w:sz="0" w:space="0" w:color="auto"/>
        <w:bottom w:val="none" w:sz="0" w:space="0" w:color="auto"/>
        <w:right w:val="none" w:sz="0" w:space="0" w:color="auto"/>
      </w:divBdr>
    </w:div>
    <w:div w:id="89275508">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89934807">
      <w:bodyDiv w:val="1"/>
      <w:marLeft w:val="0"/>
      <w:marRight w:val="0"/>
      <w:marTop w:val="0"/>
      <w:marBottom w:val="0"/>
      <w:divBdr>
        <w:top w:val="none" w:sz="0" w:space="0" w:color="auto"/>
        <w:left w:val="none" w:sz="0" w:space="0" w:color="auto"/>
        <w:bottom w:val="none" w:sz="0" w:space="0" w:color="auto"/>
        <w:right w:val="none" w:sz="0" w:space="0" w:color="auto"/>
      </w:divBdr>
    </w:div>
    <w:div w:id="90201237">
      <w:bodyDiv w:val="1"/>
      <w:marLeft w:val="0"/>
      <w:marRight w:val="0"/>
      <w:marTop w:val="0"/>
      <w:marBottom w:val="0"/>
      <w:divBdr>
        <w:top w:val="none" w:sz="0" w:space="0" w:color="auto"/>
        <w:left w:val="none" w:sz="0" w:space="0" w:color="auto"/>
        <w:bottom w:val="none" w:sz="0" w:space="0" w:color="auto"/>
        <w:right w:val="none" w:sz="0" w:space="0" w:color="auto"/>
      </w:divBdr>
    </w:div>
    <w:div w:id="90400709">
      <w:bodyDiv w:val="1"/>
      <w:marLeft w:val="0"/>
      <w:marRight w:val="0"/>
      <w:marTop w:val="0"/>
      <w:marBottom w:val="0"/>
      <w:divBdr>
        <w:top w:val="none" w:sz="0" w:space="0" w:color="auto"/>
        <w:left w:val="none" w:sz="0" w:space="0" w:color="auto"/>
        <w:bottom w:val="none" w:sz="0" w:space="0" w:color="auto"/>
        <w:right w:val="none" w:sz="0" w:space="0" w:color="auto"/>
      </w:divBdr>
    </w:div>
    <w:div w:id="90587233">
      <w:bodyDiv w:val="1"/>
      <w:marLeft w:val="0"/>
      <w:marRight w:val="0"/>
      <w:marTop w:val="0"/>
      <w:marBottom w:val="0"/>
      <w:divBdr>
        <w:top w:val="none" w:sz="0" w:space="0" w:color="auto"/>
        <w:left w:val="none" w:sz="0" w:space="0" w:color="auto"/>
        <w:bottom w:val="none" w:sz="0" w:space="0" w:color="auto"/>
        <w:right w:val="none" w:sz="0" w:space="0" w:color="auto"/>
      </w:divBdr>
    </w:div>
    <w:div w:id="90779898">
      <w:bodyDiv w:val="1"/>
      <w:marLeft w:val="0"/>
      <w:marRight w:val="0"/>
      <w:marTop w:val="0"/>
      <w:marBottom w:val="0"/>
      <w:divBdr>
        <w:top w:val="none" w:sz="0" w:space="0" w:color="auto"/>
        <w:left w:val="none" w:sz="0" w:space="0" w:color="auto"/>
        <w:bottom w:val="none" w:sz="0" w:space="0" w:color="auto"/>
        <w:right w:val="none" w:sz="0" w:space="0" w:color="auto"/>
      </w:divBdr>
    </w:div>
    <w:div w:id="91055777">
      <w:bodyDiv w:val="1"/>
      <w:marLeft w:val="0"/>
      <w:marRight w:val="0"/>
      <w:marTop w:val="0"/>
      <w:marBottom w:val="0"/>
      <w:divBdr>
        <w:top w:val="none" w:sz="0" w:space="0" w:color="auto"/>
        <w:left w:val="none" w:sz="0" w:space="0" w:color="auto"/>
        <w:bottom w:val="none" w:sz="0" w:space="0" w:color="auto"/>
        <w:right w:val="none" w:sz="0" w:space="0" w:color="auto"/>
      </w:divBdr>
    </w:div>
    <w:div w:id="91323075">
      <w:bodyDiv w:val="1"/>
      <w:marLeft w:val="0"/>
      <w:marRight w:val="0"/>
      <w:marTop w:val="0"/>
      <w:marBottom w:val="0"/>
      <w:divBdr>
        <w:top w:val="none" w:sz="0" w:space="0" w:color="auto"/>
        <w:left w:val="none" w:sz="0" w:space="0" w:color="auto"/>
        <w:bottom w:val="none" w:sz="0" w:space="0" w:color="auto"/>
        <w:right w:val="none" w:sz="0" w:space="0" w:color="auto"/>
      </w:divBdr>
    </w:div>
    <w:div w:id="92020959">
      <w:bodyDiv w:val="1"/>
      <w:marLeft w:val="0"/>
      <w:marRight w:val="0"/>
      <w:marTop w:val="0"/>
      <w:marBottom w:val="0"/>
      <w:divBdr>
        <w:top w:val="none" w:sz="0" w:space="0" w:color="auto"/>
        <w:left w:val="none" w:sz="0" w:space="0" w:color="auto"/>
        <w:bottom w:val="none" w:sz="0" w:space="0" w:color="auto"/>
        <w:right w:val="none" w:sz="0" w:space="0" w:color="auto"/>
      </w:divBdr>
    </w:div>
    <w:div w:id="92819698">
      <w:bodyDiv w:val="1"/>
      <w:marLeft w:val="0"/>
      <w:marRight w:val="0"/>
      <w:marTop w:val="0"/>
      <w:marBottom w:val="0"/>
      <w:divBdr>
        <w:top w:val="none" w:sz="0" w:space="0" w:color="auto"/>
        <w:left w:val="none" w:sz="0" w:space="0" w:color="auto"/>
        <w:bottom w:val="none" w:sz="0" w:space="0" w:color="auto"/>
        <w:right w:val="none" w:sz="0" w:space="0" w:color="auto"/>
      </w:divBdr>
    </w:div>
    <w:div w:id="96289306">
      <w:bodyDiv w:val="1"/>
      <w:marLeft w:val="0"/>
      <w:marRight w:val="0"/>
      <w:marTop w:val="0"/>
      <w:marBottom w:val="0"/>
      <w:divBdr>
        <w:top w:val="none" w:sz="0" w:space="0" w:color="auto"/>
        <w:left w:val="none" w:sz="0" w:space="0" w:color="auto"/>
        <w:bottom w:val="none" w:sz="0" w:space="0" w:color="auto"/>
        <w:right w:val="none" w:sz="0" w:space="0" w:color="auto"/>
      </w:divBdr>
    </w:div>
    <w:div w:id="96484092">
      <w:bodyDiv w:val="1"/>
      <w:marLeft w:val="0"/>
      <w:marRight w:val="0"/>
      <w:marTop w:val="0"/>
      <w:marBottom w:val="0"/>
      <w:divBdr>
        <w:top w:val="none" w:sz="0" w:space="0" w:color="auto"/>
        <w:left w:val="none" w:sz="0" w:space="0" w:color="auto"/>
        <w:bottom w:val="none" w:sz="0" w:space="0" w:color="auto"/>
        <w:right w:val="none" w:sz="0" w:space="0" w:color="auto"/>
      </w:divBdr>
      <w:divsChild>
        <w:div w:id="240528621">
          <w:marLeft w:val="0"/>
          <w:marRight w:val="0"/>
          <w:marTop w:val="0"/>
          <w:marBottom w:val="0"/>
          <w:divBdr>
            <w:top w:val="none" w:sz="0" w:space="0" w:color="auto"/>
            <w:left w:val="none" w:sz="0" w:space="0" w:color="auto"/>
            <w:bottom w:val="none" w:sz="0" w:space="0" w:color="auto"/>
            <w:right w:val="none" w:sz="0" w:space="0" w:color="auto"/>
          </w:divBdr>
        </w:div>
      </w:divsChild>
    </w:div>
    <w:div w:id="96870849">
      <w:bodyDiv w:val="1"/>
      <w:marLeft w:val="0"/>
      <w:marRight w:val="0"/>
      <w:marTop w:val="0"/>
      <w:marBottom w:val="0"/>
      <w:divBdr>
        <w:top w:val="none" w:sz="0" w:space="0" w:color="auto"/>
        <w:left w:val="none" w:sz="0" w:space="0" w:color="auto"/>
        <w:bottom w:val="none" w:sz="0" w:space="0" w:color="auto"/>
        <w:right w:val="none" w:sz="0" w:space="0" w:color="auto"/>
      </w:divBdr>
    </w:div>
    <w:div w:id="96877556">
      <w:bodyDiv w:val="1"/>
      <w:marLeft w:val="0"/>
      <w:marRight w:val="0"/>
      <w:marTop w:val="0"/>
      <w:marBottom w:val="0"/>
      <w:divBdr>
        <w:top w:val="none" w:sz="0" w:space="0" w:color="auto"/>
        <w:left w:val="none" w:sz="0" w:space="0" w:color="auto"/>
        <w:bottom w:val="none" w:sz="0" w:space="0" w:color="auto"/>
        <w:right w:val="none" w:sz="0" w:space="0" w:color="auto"/>
      </w:divBdr>
    </w:div>
    <w:div w:id="97262379">
      <w:bodyDiv w:val="1"/>
      <w:marLeft w:val="0"/>
      <w:marRight w:val="0"/>
      <w:marTop w:val="0"/>
      <w:marBottom w:val="0"/>
      <w:divBdr>
        <w:top w:val="none" w:sz="0" w:space="0" w:color="auto"/>
        <w:left w:val="none" w:sz="0" w:space="0" w:color="auto"/>
        <w:bottom w:val="none" w:sz="0" w:space="0" w:color="auto"/>
        <w:right w:val="none" w:sz="0" w:space="0" w:color="auto"/>
      </w:divBdr>
    </w:div>
    <w:div w:id="98181836">
      <w:bodyDiv w:val="1"/>
      <w:marLeft w:val="0"/>
      <w:marRight w:val="0"/>
      <w:marTop w:val="0"/>
      <w:marBottom w:val="0"/>
      <w:divBdr>
        <w:top w:val="none" w:sz="0" w:space="0" w:color="auto"/>
        <w:left w:val="none" w:sz="0" w:space="0" w:color="auto"/>
        <w:bottom w:val="none" w:sz="0" w:space="0" w:color="auto"/>
        <w:right w:val="none" w:sz="0" w:space="0" w:color="auto"/>
      </w:divBdr>
    </w:div>
    <w:div w:id="98456247">
      <w:bodyDiv w:val="1"/>
      <w:marLeft w:val="0"/>
      <w:marRight w:val="0"/>
      <w:marTop w:val="0"/>
      <w:marBottom w:val="0"/>
      <w:divBdr>
        <w:top w:val="none" w:sz="0" w:space="0" w:color="auto"/>
        <w:left w:val="none" w:sz="0" w:space="0" w:color="auto"/>
        <w:bottom w:val="none" w:sz="0" w:space="0" w:color="auto"/>
        <w:right w:val="none" w:sz="0" w:space="0" w:color="auto"/>
      </w:divBdr>
    </w:div>
    <w:div w:id="98569187">
      <w:bodyDiv w:val="1"/>
      <w:marLeft w:val="0"/>
      <w:marRight w:val="0"/>
      <w:marTop w:val="0"/>
      <w:marBottom w:val="0"/>
      <w:divBdr>
        <w:top w:val="none" w:sz="0" w:space="0" w:color="auto"/>
        <w:left w:val="none" w:sz="0" w:space="0" w:color="auto"/>
        <w:bottom w:val="none" w:sz="0" w:space="0" w:color="auto"/>
        <w:right w:val="none" w:sz="0" w:space="0" w:color="auto"/>
      </w:divBdr>
    </w:div>
    <w:div w:id="99496583">
      <w:bodyDiv w:val="1"/>
      <w:marLeft w:val="0"/>
      <w:marRight w:val="0"/>
      <w:marTop w:val="0"/>
      <w:marBottom w:val="0"/>
      <w:divBdr>
        <w:top w:val="none" w:sz="0" w:space="0" w:color="auto"/>
        <w:left w:val="none" w:sz="0" w:space="0" w:color="auto"/>
        <w:bottom w:val="none" w:sz="0" w:space="0" w:color="auto"/>
        <w:right w:val="none" w:sz="0" w:space="0" w:color="auto"/>
      </w:divBdr>
      <w:divsChild>
        <w:div w:id="1665551452">
          <w:marLeft w:val="0"/>
          <w:marRight w:val="0"/>
          <w:marTop w:val="0"/>
          <w:marBottom w:val="0"/>
          <w:divBdr>
            <w:top w:val="none" w:sz="0" w:space="0" w:color="auto"/>
            <w:left w:val="none" w:sz="0" w:space="0" w:color="auto"/>
            <w:bottom w:val="none" w:sz="0" w:space="0" w:color="auto"/>
            <w:right w:val="none" w:sz="0" w:space="0" w:color="auto"/>
          </w:divBdr>
          <w:divsChild>
            <w:div w:id="1611888467">
              <w:marLeft w:val="0"/>
              <w:marRight w:val="0"/>
              <w:marTop w:val="100"/>
              <w:marBottom w:val="100"/>
              <w:divBdr>
                <w:top w:val="none" w:sz="0" w:space="0" w:color="auto"/>
                <w:left w:val="none" w:sz="0" w:space="0" w:color="auto"/>
                <w:bottom w:val="none" w:sz="0" w:space="0" w:color="auto"/>
                <w:right w:val="none" w:sz="0" w:space="0" w:color="auto"/>
              </w:divBdr>
              <w:divsChild>
                <w:div w:id="2038038904">
                  <w:marLeft w:val="91"/>
                  <w:marRight w:val="91"/>
                  <w:marTop w:val="0"/>
                  <w:marBottom w:val="0"/>
                  <w:divBdr>
                    <w:top w:val="none" w:sz="0" w:space="0" w:color="auto"/>
                    <w:left w:val="none" w:sz="0" w:space="0" w:color="auto"/>
                    <w:bottom w:val="none" w:sz="0" w:space="0" w:color="auto"/>
                    <w:right w:val="none" w:sz="0" w:space="0" w:color="auto"/>
                  </w:divBdr>
                  <w:divsChild>
                    <w:div w:id="143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8877">
      <w:bodyDiv w:val="1"/>
      <w:marLeft w:val="0"/>
      <w:marRight w:val="0"/>
      <w:marTop w:val="0"/>
      <w:marBottom w:val="0"/>
      <w:divBdr>
        <w:top w:val="none" w:sz="0" w:space="0" w:color="auto"/>
        <w:left w:val="none" w:sz="0" w:space="0" w:color="auto"/>
        <w:bottom w:val="none" w:sz="0" w:space="0" w:color="auto"/>
        <w:right w:val="none" w:sz="0" w:space="0" w:color="auto"/>
      </w:divBdr>
      <w:divsChild>
        <w:div w:id="1317342791">
          <w:marLeft w:val="0"/>
          <w:marRight w:val="0"/>
          <w:marTop w:val="0"/>
          <w:marBottom w:val="0"/>
          <w:divBdr>
            <w:top w:val="none" w:sz="0" w:space="0" w:color="auto"/>
            <w:left w:val="none" w:sz="0" w:space="0" w:color="auto"/>
            <w:bottom w:val="none" w:sz="0" w:space="0" w:color="auto"/>
            <w:right w:val="none" w:sz="0" w:space="0" w:color="auto"/>
          </w:divBdr>
        </w:div>
      </w:divsChild>
    </w:div>
    <w:div w:id="99569526">
      <w:bodyDiv w:val="1"/>
      <w:marLeft w:val="0"/>
      <w:marRight w:val="0"/>
      <w:marTop w:val="0"/>
      <w:marBottom w:val="0"/>
      <w:divBdr>
        <w:top w:val="none" w:sz="0" w:space="0" w:color="auto"/>
        <w:left w:val="none" w:sz="0" w:space="0" w:color="auto"/>
        <w:bottom w:val="none" w:sz="0" w:space="0" w:color="auto"/>
        <w:right w:val="none" w:sz="0" w:space="0" w:color="auto"/>
      </w:divBdr>
      <w:divsChild>
        <w:div w:id="218445805">
          <w:marLeft w:val="0"/>
          <w:marRight w:val="0"/>
          <w:marTop w:val="0"/>
          <w:marBottom w:val="0"/>
          <w:divBdr>
            <w:top w:val="none" w:sz="0" w:space="0" w:color="auto"/>
            <w:left w:val="none" w:sz="0" w:space="0" w:color="auto"/>
            <w:bottom w:val="none" w:sz="0" w:space="0" w:color="auto"/>
            <w:right w:val="none" w:sz="0" w:space="0" w:color="auto"/>
          </w:divBdr>
          <w:divsChild>
            <w:div w:id="1965572094">
              <w:marLeft w:val="0"/>
              <w:marRight w:val="0"/>
              <w:marTop w:val="0"/>
              <w:marBottom w:val="0"/>
              <w:divBdr>
                <w:top w:val="none" w:sz="0" w:space="0" w:color="auto"/>
                <w:left w:val="none" w:sz="0" w:space="0" w:color="auto"/>
                <w:bottom w:val="none" w:sz="0" w:space="0" w:color="auto"/>
                <w:right w:val="none" w:sz="0" w:space="0" w:color="auto"/>
              </w:divBdr>
              <w:divsChild>
                <w:div w:id="1675180573">
                  <w:marLeft w:val="0"/>
                  <w:marRight w:val="0"/>
                  <w:marTop w:val="0"/>
                  <w:marBottom w:val="0"/>
                  <w:divBdr>
                    <w:top w:val="none" w:sz="0" w:space="0" w:color="auto"/>
                    <w:left w:val="none" w:sz="0" w:space="0" w:color="auto"/>
                    <w:bottom w:val="none" w:sz="0" w:space="0" w:color="auto"/>
                    <w:right w:val="none" w:sz="0" w:space="0" w:color="auto"/>
                  </w:divBdr>
                  <w:divsChild>
                    <w:div w:id="2120097543">
                      <w:marLeft w:val="0"/>
                      <w:marRight w:val="0"/>
                      <w:marTop w:val="0"/>
                      <w:marBottom w:val="0"/>
                      <w:divBdr>
                        <w:top w:val="none" w:sz="0" w:space="0" w:color="auto"/>
                        <w:left w:val="none" w:sz="0" w:space="0" w:color="auto"/>
                        <w:bottom w:val="none" w:sz="0" w:space="0" w:color="auto"/>
                        <w:right w:val="none" w:sz="0" w:space="0" w:color="auto"/>
                      </w:divBdr>
                      <w:divsChild>
                        <w:div w:id="218248185">
                          <w:marLeft w:val="0"/>
                          <w:marRight w:val="0"/>
                          <w:marTop w:val="0"/>
                          <w:marBottom w:val="0"/>
                          <w:divBdr>
                            <w:top w:val="none" w:sz="0" w:space="0" w:color="auto"/>
                            <w:left w:val="none" w:sz="0" w:space="0" w:color="auto"/>
                            <w:bottom w:val="none" w:sz="0" w:space="0" w:color="auto"/>
                            <w:right w:val="none" w:sz="0" w:space="0" w:color="auto"/>
                          </w:divBdr>
                          <w:divsChild>
                            <w:div w:id="1979608816">
                              <w:marLeft w:val="0"/>
                              <w:marRight w:val="0"/>
                              <w:marTop w:val="0"/>
                              <w:marBottom w:val="0"/>
                              <w:divBdr>
                                <w:top w:val="none" w:sz="0" w:space="0" w:color="auto"/>
                                <w:left w:val="none" w:sz="0" w:space="0" w:color="auto"/>
                                <w:bottom w:val="none" w:sz="0" w:space="0" w:color="auto"/>
                                <w:right w:val="none" w:sz="0" w:space="0" w:color="auto"/>
                              </w:divBdr>
                              <w:divsChild>
                                <w:div w:id="239172903">
                                  <w:marLeft w:val="0"/>
                                  <w:marRight w:val="0"/>
                                  <w:marTop w:val="0"/>
                                  <w:marBottom w:val="0"/>
                                  <w:divBdr>
                                    <w:top w:val="none" w:sz="0" w:space="0" w:color="auto"/>
                                    <w:left w:val="none" w:sz="0" w:space="0" w:color="auto"/>
                                    <w:bottom w:val="none" w:sz="0" w:space="0" w:color="auto"/>
                                    <w:right w:val="none" w:sz="0" w:space="0" w:color="auto"/>
                                  </w:divBdr>
                                  <w:divsChild>
                                    <w:div w:id="1422683878">
                                      <w:marLeft w:val="0"/>
                                      <w:marRight w:val="0"/>
                                      <w:marTop w:val="0"/>
                                      <w:marBottom w:val="0"/>
                                      <w:divBdr>
                                        <w:top w:val="none" w:sz="0" w:space="0" w:color="auto"/>
                                        <w:left w:val="none" w:sz="0" w:space="0" w:color="auto"/>
                                        <w:bottom w:val="none" w:sz="0" w:space="0" w:color="auto"/>
                                        <w:right w:val="none" w:sz="0" w:space="0" w:color="auto"/>
                                      </w:divBdr>
                                      <w:divsChild>
                                        <w:div w:id="1830247369">
                                          <w:marLeft w:val="-150"/>
                                          <w:marRight w:val="-150"/>
                                          <w:marTop w:val="0"/>
                                          <w:marBottom w:val="0"/>
                                          <w:divBdr>
                                            <w:top w:val="none" w:sz="0" w:space="0" w:color="auto"/>
                                            <w:left w:val="none" w:sz="0" w:space="0" w:color="auto"/>
                                            <w:bottom w:val="none" w:sz="0" w:space="0" w:color="auto"/>
                                            <w:right w:val="none" w:sz="0" w:space="0" w:color="auto"/>
                                          </w:divBdr>
                                          <w:divsChild>
                                            <w:div w:id="739668229">
                                              <w:marLeft w:val="0"/>
                                              <w:marRight w:val="0"/>
                                              <w:marTop w:val="0"/>
                                              <w:marBottom w:val="0"/>
                                              <w:divBdr>
                                                <w:top w:val="none" w:sz="0" w:space="0" w:color="auto"/>
                                                <w:left w:val="none" w:sz="0" w:space="0" w:color="auto"/>
                                                <w:bottom w:val="none" w:sz="0" w:space="0" w:color="auto"/>
                                                <w:right w:val="none" w:sz="0" w:space="0" w:color="auto"/>
                                              </w:divBdr>
                                              <w:divsChild>
                                                <w:div w:id="2138525112">
                                                  <w:marLeft w:val="0"/>
                                                  <w:marRight w:val="0"/>
                                                  <w:marTop w:val="0"/>
                                                  <w:marBottom w:val="0"/>
                                                  <w:divBdr>
                                                    <w:top w:val="none" w:sz="0" w:space="0" w:color="auto"/>
                                                    <w:left w:val="none" w:sz="0" w:space="0" w:color="auto"/>
                                                    <w:bottom w:val="none" w:sz="0" w:space="0" w:color="auto"/>
                                                    <w:right w:val="none" w:sz="0" w:space="0" w:color="auto"/>
                                                  </w:divBdr>
                                                  <w:divsChild>
                                                    <w:div w:id="602495122">
                                                      <w:marLeft w:val="0"/>
                                                      <w:marRight w:val="0"/>
                                                      <w:marTop w:val="0"/>
                                                      <w:marBottom w:val="0"/>
                                                      <w:divBdr>
                                                        <w:top w:val="none" w:sz="0" w:space="0" w:color="auto"/>
                                                        <w:left w:val="none" w:sz="0" w:space="0" w:color="auto"/>
                                                        <w:bottom w:val="none" w:sz="0" w:space="0" w:color="auto"/>
                                                        <w:right w:val="none" w:sz="0" w:space="0" w:color="auto"/>
                                                      </w:divBdr>
                                                      <w:divsChild>
                                                        <w:div w:id="440682448">
                                                          <w:marLeft w:val="0"/>
                                                          <w:marRight w:val="0"/>
                                                          <w:marTop w:val="0"/>
                                                          <w:marBottom w:val="0"/>
                                                          <w:divBdr>
                                                            <w:top w:val="none" w:sz="0" w:space="0" w:color="auto"/>
                                                            <w:left w:val="none" w:sz="0" w:space="0" w:color="auto"/>
                                                            <w:bottom w:val="none" w:sz="0" w:space="0" w:color="auto"/>
                                                            <w:right w:val="none" w:sz="0" w:space="0" w:color="auto"/>
                                                          </w:divBdr>
                                                          <w:divsChild>
                                                            <w:div w:id="532421808">
                                                              <w:marLeft w:val="0"/>
                                                              <w:marRight w:val="0"/>
                                                              <w:marTop w:val="0"/>
                                                              <w:marBottom w:val="0"/>
                                                              <w:divBdr>
                                                                <w:top w:val="none" w:sz="0" w:space="0" w:color="auto"/>
                                                                <w:left w:val="none" w:sz="0" w:space="0" w:color="auto"/>
                                                                <w:bottom w:val="none" w:sz="0" w:space="0" w:color="auto"/>
                                                                <w:right w:val="none" w:sz="0" w:space="0" w:color="auto"/>
                                                              </w:divBdr>
                                                              <w:divsChild>
                                                                <w:div w:id="1010377991">
                                                                  <w:marLeft w:val="0"/>
                                                                  <w:marRight w:val="0"/>
                                                                  <w:marTop w:val="0"/>
                                                                  <w:marBottom w:val="0"/>
                                                                  <w:divBdr>
                                                                    <w:top w:val="none" w:sz="0" w:space="0" w:color="auto"/>
                                                                    <w:left w:val="none" w:sz="0" w:space="0" w:color="auto"/>
                                                                    <w:bottom w:val="none" w:sz="0" w:space="0" w:color="auto"/>
                                                                    <w:right w:val="none" w:sz="0" w:space="0" w:color="auto"/>
                                                                  </w:divBdr>
                                                                  <w:divsChild>
                                                                    <w:div w:id="333846134">
                                                                      <w:marLeft w:val="0"/>
                                                                      <w:marRight w:val="0"/>
                                                                      <w:marTop w:val="0"/>
                                                                      <w:marBottom w:val="0"/>
                                                                      <w:divBdr>
                                                                        <w:top w:val="none" w:sz="0" w:space="0" w:color="auto"/>
                                                                        <w:left w:val="none" w:sz="0" w:space="0" w:color="auto"/>
                                                                        <w:bottom w:val="none" w:sz="0" w:space="0" w:color="auto"/>
                                                                        <w:right w:val="none" w:sz="0" w:space="0" w:color="auto"/>
                                                                      </w:divBdr>
                                                                      <w:divsChild>
                                                                        <w:div w:id="1927112371">
                                                                          <w:marLeft w:val="-225"/>
                                                                          <w:marRight w:val="-225"/>
                                                                          <w:marTop w:val="0"/>
                                                                          <w:marBottom w:val="0"/>
                                                                          <w:divBdr>
                                                                            <w:top w:val="none" w:sz="0" w:space="0" w:color="auto"/>
                                                                            <w:left w:val="none" w:sz="0" w:space="0" w:color="auto"/>
                                                                            <w:bottom w:val="none" w:sz="0" w:space="0" w:color="auto"/>
                                                                            <w:right w:val="none" w:sz="0" w:space="0" w:color="auto"/>
                                                                          </w:divBdr>
                                                                          <w:divsChild>
                                                                            <w:div w:id="1187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3453">
      <w:bodyDiv w:val="1"/>
      <w:marLeft w:val="0"/>
      <w:marRight w:val="0"/>
      <w:marTop w:val="0"/>
      <w:marBottom w:val="0"/>
      <w:divBdr>
        <w:top w:val="none" w:sz="0" w:space="0" w:color="auto"/>
        <w:left w:val="none" w:sz="0" w:space="0" w:color="auto"/>
        <w:bottom w:val="none" w:sz="0" w:space="0" w:color="auto"/>
        <w:right w:val="none" w:sz="0" w:space="0" w:color="auto"/>
      </w:divBdr>
    </w:div>
    <w:div w:id="100608028">
      <w:bodyDiv w:val="1"/>
      <w:marLeft w:val="0"/>
      <w:marRight w:val="0"/>
      <w:marTop w:val="0"/>
      <w:marBottom w:val="0"/>
      <w:divBdr>
        <w:top w:val="none" w:sz="0" w:space="0" w:color="auto"/>
        <w:left w:val="none" w:sz="0" w:space="0" w:color="auto"/>
        <w:bottom w:val="none" w:sz="0" w:space="0" w:color="auto"/>
        <w:right w:val="none" w:sz="0" w:space="0" w:color="auto"/>
      </w:divBdr>
    </w:div>
    <w:div w:id="100613342">
      <w:bodyDiv w:val="1"/>
      <w:marLeft w:val="0"/>
      <w:marRight w:val="0"/>
      <w:marTop w:val="0"/>
      <w:marBottom w:val="0"/>
      <w:divBdr>
        <w:top w:val="none" w:sz="0" w:space="0" w:color="auto"/>
        <w:left w:val="none" w:sz="0" w:space="0" w:color="auto"/>
        <w:bottom w:val="none" w:sz="0" w:space="0" w:color="auto"/>
        <w:right w:val="none" w:sz="0" w:space="0" w:color="auto"/>
      </w:divBdr>
    </w:div>
    <w:div w:id="100875876">
      <w:bodyDiv w:val="1"/>
      <w:marLeft w:val="0"/>
      <w:marRight w:val="0"/>
      <w:marTop w:val="0"/>
      <w:marBottom w:val="0"/>
      <w:divBdr>
        <w:top w:val="none" w:sz="0" w:space="0" w:color="auto"/>
        <w:left w:val="none" w:sz="0" w:space="0" w:color="auto"/>
        <w:bottom w:val="none" w:sz="0" w:space="0" w:color="auto"/>
        <w:right w:val="none" w:sz="0" w:space="0" w:color="auto"/>
      </w:divBdr>
    </w:div>
    <w:div w:id="100953394">
      <w:bodyDiv w:val="1"/>
      <w:marLeft w:val="0"/>
      <w:marRight w:val="0"/>
      <w:marTop w:val="0"/>
      <w:marBottom w:val="0"/>
      <w:divBdr>
        <w:top w:val="none" w:sz="0" w:space="0" w:color="auto"/>
        <w:left w:val="none" w:sz="0" w:space="0" w:color="auto"/>
        <w:bottom w:val="none" w:sz="0" w:space="0" w:color="auto"/>
        <w:right w:val="none" w:sz="0" w:space="0" w:color="auto"/>
      </w:divBdr>
      <w:divsChild>
        <w:div w:id="1671059769">
          <w:marLeft w:val="0"/>
          <w:marRight w:val="0"/>
          <w:marTop w:val="0"/>
          <w:marBottom w:val="0"/>
          <w:divBdr>
            <w:top w:val="none" w:sz="0" w:space="0" w:color="auto"/>
            <w:left w:val="none" w:sz="0" w:space="0" w:color="auto"/>
            <w:bottom w:val="none" w:sz="0" w:space="0" w:color="auto"/>
            <w:right w:val="none" w:sz="0" w:space="0" w:color="auto"/>
          </w:divBdr>
          <w:divsChild>
            <w:div w:id="340398617">
              <w:marLeft w:val="0"/>
              <w:marRight w:val="0"/>
              <w:marTop w:val="0"/>
              <w:marBottom w:val="0"/>
              <w:divBdr>
                <w:top w:val="none" w:sz="0" w:space="0" w:color="auto"/>
                <w:left w:val="none" w:sz="0" w:space="0" w:color="auto"/>
                <w:bottom w:val="none" w:sz="0" w:space="0" w:color="auto"/>
                <w:right w:val="none" w:sz="0" w:space="0" w:color="auto"/>
              </w:divBdr>
              <w:divsChild>
                <w:div w:id="1459034484">
                  <w:marLeft w:val="0"/>
                  <w:marRight w:val="0"/>
                  <w:marTop w:val="0"/>
                  <w:marBottom w:val="0"/>
                  <w:divBdr>
                    <w:top w:val="none" w:sz="0" w:space="0" w:color="auto"/>
                    <w:left w:val="none" w:sz="0" w:space="0" w:color="auto"/>
                    <w:bottom w:val="none" w:sz="0" w:space="0" w:color="auto"/>
                    <w:right w:val="none" w:sz="0" w:space="0" w:color="auto"/>
                  </w:divBdr>
                  <w:divsChild>
                    <w:div w:id="560481857">
                      <w:marLeft w:val="0"/>
                      <w:marRight w:val="0"/>
                      <w:marTop w:val="0"/>
                      <w:marBottom w:val="0"/>
                      <w:divBdr>
                        <w:top w:val="none" w:sz="0" w:space="0" w:color="auto"/>
                        <w:left w:val="none" w:sz="0" w:space="0" w:color="auto"/>
                        <w:bottom w:val="none" w:sz="0" w:space="0" w:color="auto"/>
                        <w:right w:val="none" w:sz="0" w:space="0" w:color="auto"/>
                      </w:divBdr>
                      <w:divsChild>
                        <w:div w:id="1920939459">
                          <w:marLeft w:val="0"/>
                          <w:marRight w:val="0"/>
                          <w:marTop w:val="0"/>
                          <w:marBottom w:val="0"/>
                          <w:divBdr>
                            <w:top w:val="none" w:sz="0" w:space="0" w:color="auto"/>
                            <w:left w:val="none" w:sz="0" w:space="0" w:color="auto"/>
                            <w:bottom w:val="none" w:sz="0" w:space="0" w:color="auto"/>
                            <w:right w:val="none" w:sz="0" w:space="0" w:color="auto"/>
                          </w:divBdr>
                          <w:divsChild>
                            <w:div w:id="294795247">
                              <w:marLeft w:val="0"/>
                              <w:marRight w:val="0"/>
                              <w:marTop w:val="0"/>
                              <w:marBottom w:val="0"/>
                              <w:divBdr>
                                <w:top w:val="none" w:sz="0" w:space="0" w:color="auto"/>
                                <w:left w:val="none" w:sz="0" w:space="0" w:color="auto"/>
                                <w:bottom w:val="none" w:sz="0" w:space="0" w:color="auto"/>
                                <w:right w:val="none" w:sz="0" w:space="0" w:color="auto"/>
                              </w:divBdr>
                              <w:divsChild>
                                <w:div w:id="978537561">
                                  <w:marLeft w:val="0"/>
                                  <w:marRight w:val="0"/>
                                  <w:marTop w:val="0"/>
                                  <w:marBottom w:val="0"/>
                                  <w:divBdr>
                                    <w:top w:val="none" w:sz="0" w:space="0" w:color="auto"/>
                                    <w:left w:val="none" w:sz="0" w:space="0" w:color="auto"/>
                                    <w:bottom w:val="none" w:sz="0" w:space="0" w:color="auto"/>
                                    <w:right w:val="none" w:sz="0" w:space="0" w:color="auto"/>
                                  </w:divBdr>
                                  <w:divsChild>
                                    <w:div w:id="98726064">
                                      <w:marLeft w:val="0"/>
                                      <w:marRight w:val="0"/>
                                      <w:marTop w:val="0"/>
                                      <w:marBottom w:val="0"/>
                                      <w:divBdr>
                                        <w:top w:val="none" w:sz="0" w:space="0" w:color="auto"/>
                                        <w:left w:val="none" w:sz="0" w:space="0" w:color="auto"/>
                                        <w:bottom w:val="none" w:sz="0" w:space="0" w:color="auto"/>
                                        <w:right w:val="none" w:sz="0" w:space="0" w:color="auto"/>
                                      </w:divBdr>
                                      <w:divsChild>
                                        <w:div w:id="950353431">
                                          <w:marLeft w:val="-150"/>
                                          <w:marRight w:val="-150"/>
                                          <w:marTop w:val="0"/>
                                          <w:marBottom w:val="0"/>
                                          <w:divBdr>
                                            <w:top w:val="none" w:sz="0" w:space="0" w:color="auto"/>
                                            <w:left w:val="none" w:sz="0" w:space="0" w:color="auto"/>
                                            <w:bottom w:val="none" w:sz="0" w:space="0" w:color="auto"/>
                                            <w:right w:val="none" w:sz="0" w:space="0" w:color="auto"/>
                                          </w:divBdr>
                                          <w:divsChild>
                                            <w:div w:id="935133876">
                                              <w:marLeft w:val="0"/>
                                              <w:marRight w:val="0"/>
                                              <w:marTop w:val="0"/>
                                              <w:marBottom w:val="0"/>
                                              <w:divBdr>
                                                <w:top w:val="none" w:sz="0" w:space="0" w:color="auto"/>
                                                <w:left w:val="none" w:sz="0" w:space="0" w:color="auto"/>
                                                <w:bottom w:val="none" w:sz="0" w:space="0" w:color="auto"/>
                                                <w:right w:val="none" w:sz="0" w:space="0" w:color="auto"/>
                                              </w:divBdr>
                                              <w:divsChild>
                                                <w:div w:id="953443810">
                                                  <w:marLeft w:val="0"/>
                                                  <w:marRight w:val="0"/>
                                                  <w:marTop w:val="0"/>
                                                  <w:marBottom w:val="0"/>
                                                  <w:divBdr>
                                                    <w:top w:val="none" w:sz="0" w:space="0" w:color="auto"/>
                                                    <w:left w:val="none" w:sz="0" w:space="0" w:color="auto"/>
                                                    <w:bottom w:val="none" w:sz="0" w:space="0" w:color="auto"/>
                                                    <w:right w:val="none" w:sz="0" w:space="0" w:color="auto"/>
                                                  </w:divBdr>
                                                  <w:divsChild>
                                                    <w:div w:id="33504465">
                                                      <w:marLeft w:val="0"/>
                                                      <w:marRight w:val="0"/>
                                                      <w:marTop w:val="0"/>
                                                      <w:marBottom w:val="0"/>
                                                      <w:divBdr>
                                                        <w:top w:val="none" w:sz="0" w:space="0" w:color="auto"/>
                                                        <w:left w:val="none" w:sz="0" w:space="0" w:color="auto"/>
                                                        <w:bottom w:val="none" w:sz="0" w:space="0" w:color="auto"/>
                                                        <w:right w:val="none" w:sz="0" w:space="0" w:color="auto"/>
                                                      </w:divBdr>
                                                      <w:divsChild>
                                                        <w:div w:id="26181214">
                                                          <w:marLeft w:val="0"/>
                                                          <w:marRight w:val="0"/>
                                                          <w:marTop w:val="0"/>
                                                          <w:marBottom w:val="0"/>
                                                          <w:divBdr>
                                                            <w:top w:val="none" w:sz="0" w:space="0" w:color="auto"/>
                                                            <w:left w:val="none" w:sz="0" w:space="0" w:color="auto"/>
                                                            <w:bottom w:val="none" w:sz="0" w:space="0" w:color="auto"/>
                                                            <w:right w:val="none" w:sz="0" w:space="0" w:color="auto"/>
                                                          </w:divBdr>
                                                          <w:divsChild>
                                                            <w:div w:id="1281380404">
                                                              <w:marLeft w:val="0"/>
                                                              <w:marRight w:val="0"/>
                                                              <w:marTop w:val="0"/>
                                                              <w:marBottom w:val="0"/>
                                                              <w:divBdr>
                                                                <w:top w:val="none" w:sz="0" w:space="0" w:color="auto"/>
                                                                <w:left w:val="none" w:sz="0" w:space="0" w:color="auto"/>
                                                                <w:bottom w:val="none" w:sz="0" w:space="0" w:color="auto"/>
                                                                <w:right w:val="none" w:sz="0" w:space="0" w:color="auto"/>
                                                              </w:divBdr>
                                                              <w:divsChild>
                                                                <w:div w:id="1222401796">
                                                                  <w:marLeft w:val="0"/>
                                                                  <w:marRight w:val="0"/>
                                                                  <w:marTop w:val="0"/>
                                                                  <w:marBottom w:val="0"/>
                                                                  <w:divBdr>
                                                                    <w:top w:val="none" w:sz="0" w:space="0" w:color="auto"/>
                                                                    <w:left w:val="none" w:sz="0" w:space="0" w:color="auto"/>
                                                                    <w:bottom w:val="none" w:sz="0" w:space="0" w:color="auto"/>
                                                                    <w:right w:val="none" w:sz="0" w:space="0" w:color="auto"/>
                                                                  </w:divBdr>
                                                                  <w:divsChild>
                                                                    <w:div w:id="1553732424">
                                                                      <w:marLeft w:val="0"/>
                                                                      <w:marRight w:val="0"/>
                                                                      <w:marTop w:val="0"/>
                                                                      <w:marBottom w:val="0"/>
                                                                      <w:divBdr>
                                                                        <w:top w:val="none" w:sz="0" w:space="0" w:color="auto"/>
                                                                        <w:left w:val="none" w:sz="0" w:space="0" w:color="auto"/>
                                                                        <w:bottom w:val="none" w:sz="0" w:space="0" w:color="auto"/>
                                                                        <w:right w:val="none" w:sz="0" w:space="0" w:color="auto"/>
                                                                      </w:divBdr>
                                                                      <w:divsChild>
                                                                        <w:div w:id="126900903">
                                                                          <w:marLeft w:val="-225"/>
                                                                          <w:marRight w:val="-225"/>
                                                                          <w:marTop w:val="0"/>
                                                                          <w:marBottom w:val="0"/>
                                                                          <w:divBdr>
                                                                            <w:top w:val="none" w:sz="0" w:space="0" w:color="auto"/>
                                                                            <w:left w:val="none" w:sz="0" w:space="0" w:color="auto"/>
                                                                            <w:bottom w:val="none" w:sz="0" w:space="0" w:color="auto"/>
                                                                            <w:right w:val="none" w:sz="0" w:space="0" w:color="auto"/>
                                                                          </w:divBdr>
                                                                          <w:divsChild>
                                                                            <w:div w:id="1532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31107">
      <w:bodyDiv w:val="1"/>
      <w:marLeft w:val="0"/>
      <w:marRight w:val="0"/>
      <w:marTop w:val="0"/>
      <w:marBottom w:val="0"/>
      <w:divBdr>
        <w:top w:val="none" w:sz="0" w:space="0" w:color="auto"/>
        <w:left w:val="none" w:sz="0" w:space="0" w:color="auto"/>
        <w:bottom w:val="none" w:sz="0" w:space="0" w:color="auto"/>
        <w:right w:val="none" w:sz="0" w:space="0" w:color="auto"/>
      </w:divBdr>
      <w:divsChild>
        <w:div w:id="343174505">
          <w:marLeft w:val="0"/>
          <w:marRight w:val="0"/>
          <w:marTop w:val="0"/>
          <w:marBottom w:val="0"/>
          <w:divBdr>
            <w:top w:val="none" w:sz="0" w:space="0" w:color="auto"/>
            <w:left w:val="none" w:sz="0" w:space="0" w:color="auto"/>
            <w:bottom w:val="none" w:sz="0" w:space="0" w:color="auto"/>
            <w:right w:val="none" w:sz="0" w:space="0" w:color="auto"/>
          </w:divBdr>
        </w:div>
      </w:divsChild>
    </w:div>
    <w:div w:id="102186574">
      <w:bodyDiv w:val="1"/>
      <w:marLeft w:val="0"/>
      <w:marRight w:val="0"/>
      <w:marTop w:val="0"/>
      <w:marBottom w:val="0"/>
      <w:divBdr>
        <w:top w:val="none" w:sz="0" w:space="0" w:color="auto"/>
        <w:left w:val="none" w:sz="0" w:space="0" w:color="auto"/>
        <w:bottom w:val="none" w:sz="0" w:space="0" w:color="auto"/>
        <w:right w:val="none" w:sz="0" w:space="0" w:color="auto"/>
      </w:divBdr>
    </w:div>
    <w:div w:id="103424720">
      <w:bodyDiv w:val="1"/>
      <w:marLeft w:val="0"/>
      <w:marRight w:val="0"/>
      <w:marTop w:val="0"/>
      <w:marBottom w:val="0"/>
      <w:divBdr>
        <w:top w:val="none" w:sz="0" w:space="0" w:color="auto"/>
        <w:left w:val="none" w:sz="0" w:space="0" w:color="auto"/>
        <w:bottom w:val="none" w:sz="0" w:space="0" w:color="auto"/>
        <w:right w:val="none" w:sz="0" w:space="0" w:color="auto"/>
      </w:divBdr>
    </w:div>
    <w:div w:id="104279782">
      <w:bodyDiv w:val="1"/>
      <w:marLeft w:val="0"/>
      <w:marRight w:val="0"/>
      <w:marTop w:val="0"/>
      <w:marBottom w:val="0"/>
      <w:divBdr>
        <w:top w:val="none" w:sz="0" w:space="0" w:color="auto"/>
        <w:left w:val="none" w:sz="0" w:space="0" w:color="auto"/>
        <w:bottom w:val="none" w:sz="0" w:space="0" w:color="auto"/>
        <w:right w:val="none" w:sz="0" w:space="0" w:color="auto"/>
      </w:divBdr>
    </w:div>
    <w:div w:id="104662183">
      <w:bodyDiv w:val="1"/>
      <w:marLeft w:val="0"/>
      <w:marRight w:val="0"/>
      <w:marTop w:val="0"/>
      <w:marBottom w:val="0"/>
      <w:divBdr>
        <w:top w:val="none" w:sz="0" w:space="0" w:color="auto"/>
        <w:left w:val="none" w:sz="0" w:space="0" w:color="auto"/>
        <w:bottom w:val="none" w:sz="0" w:space="0" w:color="auto"/>
        <w:right w:val="none" w:sz="0" w:space="0" w:color="auto"/>
      </w:divBdr>
    </w:div>
    <w:div w:id="104928542">
      <w:bodyDiv w:val="1"/>
      <w:marLeft w:val="0"/>
      <w:marRight w:val="0"/>
      <w:marTop w:val="0"/>
      <w:marBottom w:val="0"/>
      <w:divBdr>
        <w:top w:val="none" w:sz="0" w:space="0" w:color="auto"/>
        <w:left w:val="none" w:sz="0" w:space="0" w:color="auto"/>
        <w:bottom w:val="none" w:sz="0" w:space="0" w:color="auto"/>
        <w:right w:val="none" w:sz="0" w:space="0" w:color="auto"/>
      </w:divBdr>
    </w:div>
    <w:div w:id="105126388">
      <w:bodyDiv w:val="1"/>
      <w:marLeft w:val="0"/>
      <w:marRight w:val="0"/>
      <w:marTop w:val="0"/>
      <w:marBottom w:val="0"/>
      <w:divBdr>
        <w:top w:val="none" w:sz="0" w:space="0" w:color="auto"/>
        <w:left w:val="none" w:sz="0" w:space="0" w:color="auto"/>
        <w:bottom w:val="none" w:sz="0" w:space="0" w:color="auto"/>
        <w:right w:val="none" w:sz="0" w:space="0" w:color="auto"/>
      </w:divBdr>
    </w:div>
    <w:div w:id="105272612">
      <w:bodyDiv w:val="1"/>
      <w:marLeft w:val="0"/>
      <w:marRight w:val="0"/>
      <w:marTop w:val="0"/>
      <w:marBottom w:val="0"/>
      <w:divBdr>
        <w:top w:val="none" w:sz="0" w:space="0" w:color="auto"/>
        <w:left w:val="none" w:sz="0" w:space="0" w:color="auto"/>
        <w:bottom w:val="none" w:sz="0" w:space="0" w:color="auto"/>
        <w:right w:val="none" w:sz="0" w:space="0" w:color="auto"/>
      </w:divBdr>
    </w:div>
    <w:div w:id="105392602">
      <w:bodyDiv w:val="1"/>
      <w:marLeft w:val="0"/>
      <w:marRight w:val="0"/>
      <w:marTop w:val="0"/>
      <w:marBottom w:val="0"/>
      <w:divBdr>
        <w:top w:val="none" w:sz="0" w:space="0" w:color="auto"/>
        <w:left w:val="none" w:sz="0" w:space="0" w:color="auto"/>
        <w:bottom w:val="none" w:sz="0" w:space="0" w:color="auto"/>
        <w:right w:val="none" w:sz="0" w:space="0" w:color="auto"/>
      </w:divBdr>
    </w:div>
    <w:div w:id="105587371">
      <w:bodyDiv w:val="1"/>
      <w:marLeft w:val="0"/>
      <w:marRight w:val="0"/>
      <w:marTop w:val="0"/>
      <w:marBottom w:val="0"/>
      <w:divBdr>
        <w:top w:val="none" w:sz="0" w:space="0" w:color="auto"/>
        <w:left w:val="none" w:sz="0" w:space="0" w:color="auto"/>
        <w:bottom w:val="none" w:sz="0" w:space="0" w:color="auto"/>
        <w:right w:val="none" w:sz="0" w:space="0" w:color="auto"/>
      </w:divBdr>
    </w:div>
    <w:div w:id="107161353">
      <w:bodyDiv w:val="1"/>
      <w:marLeft w:val="0"/>
      <w:marRight w:val="0"/>
      <w:marTop w:val="0"/>
      <w:marBottom w:val="0"/>
      <w:divBdr>
        <w:top w:val="none" w:sz="0" w:space="0" w:color="auto"/>
        <w:left w:val="none" w:sz="0" w:space="0" w:color="auto"/>
        <w:bottom w:val="none" w:sz="0" w:space="0" w:color="auto"/>
        <w:right w:val="none" w:sz="0" w:space="0" w:color="auto"/>
      </w:divBdr>
    </w:div>
    <w:div w:id="107508609">
      <w:bodyDiv w:val="1"/>
      <w:marLeft w:val="0"/>
      <w:marRight w:val="0"/>
      <w:marTop w:val="0"/>
      <w:marBottom w:val="0"/>
      <w:divBdr>
        <w:top w:val="none" w:sz="0" w:space="0" w:color="auto"/>
        <w:left w:val="none" w:sz="0" w:space="0" w:color="auto"/>
        <w:bottom w:val="none" w:sz="0" w:space="0" w:color="auto"/>
        <w:right w:val="none" w:sz="0" w:space="0" w:color="auto"/>
      </w:divBdr>
    </w:div>
    <w:div w:id="107554850">
      <w:bodyDiv w:val="1"/>
      <w:marLeft w:val="0"/>
      <w:marRight w:val="0"/>
      <w:marTop w:val="0"/>
      <w:marBottom w:val="0"/>
      <w:divBdr>
        <w:top w:val="none" w:sz="0" w:space="0" w:color="auto"/>
        <w:left w:val="none" w:sz="0" w:space="0" w:color="auto"/>
        <w:bottom w:val="none" w:sz="0" w:space="0" w:color="auto"/>
        <w:right w:val="none" w:sz="0" w:space="0" w:color="auto"/>
      </w:divBdr>
      <w:divsChild>
        <w:div w:id="1172767774">
          <w:marLeft w:val="0"/>
          <w:marRight w:val="0"/>
          <w:marTop w:val="0"/>
          <w:marBottom w:val="0"/>
          <w:divBdr>
            <w:top w:val="none" w:sz="0" w:space="0" w:color="auto"/>
            <w:left w:val="none" w:sz="0" w:space="0" w:color="auto"/>
            <w:bottom w:val="none" w:sz="0" w:space="0" w:color="auto"/>
            <w:right w:val="none" w:sz="0" w:space="0" w:color="auto"/>
          </w:divBdr>
          <w:divsChild>
            <w:div w:id="1993018497">
              <w:marLeft w:val="0"/>
              <w:marRight w:val="0"/>
              <w:marTop w:val="0"/>
              <w:marBottom w:val="0"/>
              <w:divBdr>
                <w:top w:val="none" w:sz="0" w:space="0" w:color="auto"/>
                <w:left w:val="none" w:sz="0" w:space="0" w:color="auto"/>
                <w:bottom w:val="none" w:sz="0" w:space="0" w:color="auto"/>
                <w:right w:val="none" w:sz="0" w:space="0" w:color="auto"/>
              </w:divBdr>
              <w:divsChild>
                <w:div w:id="1380009158">
                  <w:marLeft w:val="495"/>
                  <w:marRight w:val="495"/>
                  <w:marTop w:val="0"/>
                  <w:marBottom w:val="0"/>
                  <w:divBdr>
                    <w:top w:val="none" w:sz="0" w:space="0" w:color="auto"/>
                    <w:left w:val="none" w:sz="0" w:space="0" w:color="auto"/>
                    <w:bottom w:val="none" w:sz="0" w:space="0" w:color="auto"/>
                    <w:right w:val="none" w:sz="0" w:space="0" w:color="auto"/>
                  </w:divBdr>
                  <w:divsChild>
                    <w:div w:id="2119517384">
                      <w:marLeft w:val="0"/>
                      <w:marRight w:val="0"/>
                      <w:marTop w:val="0"/>
                      <w:marBottom w:val="0"/>
                      <w:divBdr>
                        <w:top w:val="none" w:sz="0" w:space="0" w:color="auto"/>
                        <w:left w:val="none" w:sz="0" w:space="0" w:color="auto"/>
                        <w:bottom w:val="none" w:sz="0" w:space="0" w:color="auto"/>
                        <w:right w:val="none" w:sz="0" w:space="0" w:color="auto"/>
                      </w:divBdr>
                      <w:divsChild>
                        <w:div w:id="1679194891">
                          <w:marLeft w:val="150"/>
                          <w:marRight w:val="0"/>
                          <w:marTop w:val="0"/>
                          <w:marBottom w:val="0"/>
                          <w:divBdr>
                            <w:top w:val="none" w:sz="0" w:space="0" w:color="auto"/>
                            <w:left w:val="none" w:sz="0" w:space="0" w:color="auto"/>
                            <w:bottom w:val="none" w:sz="0" w:space="0" w:color="auto"/>
                            <w:right w:val="none" w:sz="0" w:space="0" w:color="auto"/>
                          </w:divBdr>
                          <w:divsChild>
                            <w:div w:id="654257208">
                              <w:marLeft w:val="0"/>
                              <w:marRight w:val="150"/>
                              <w:marTop w:val="150"/>
                              <w:marBottom w:val="0"/>
                              <w:divBdr>
                                <w:top w:val="none" w:sz="0" w:space="0" w:color="auto"/>
                                <w:left w:val="none" w:sz="0" w:space="0" w:color="auto"/>
                                <w:bottom w:val="none" w:sz="0" w:space="0" w:color="auto"/>
                                <w:right w:val="none" w:sz="0" w:space="0" w:color="auto"/>
                              </w:divBdr>
                              <w:divsChild>
                                <w:div w:id="861478588">
                                  <w:marLeft w:val="0"/>
                                  <w:marRight w:val="0"/>
                                  <w:marTop w:val="0"/>
                                  <w:marBottom w:val="0"/>
                                  <w:divBdr>
                                    <w:top w:val="none" w:sz="0" w:space="0" w:color="auto"/>
                                    <w:left w:val="none" w:sz="0" w:space="0" w:color="auto"/>
                                    <w:bottom w:val="none" w:sz="0" w:space="0" w:color="auto"/>
                                    <w:right w:val="none" w:sz="0" w:space="0" w:color="auto"/>
                                  </w:divBdr>
                                  <w:divsChild>
                                    <w:div w:id="938871606">
                                      <w:marLeft w:val="0"/>
                                      <w:marRight w:val="0"/>
                                      <w:marTop w:val="0"/>
                                      <w:marBottom w:val="0"/>
                                      <w:divBdr>
                                        <w:top w:val="none" w:sz="0" w:space="0" w:color="auto"/>
                                        <w:left w:val="none" w:sz="0" w:space="0" w:color="auto"/>
                                        <w:bottom w:val="none" w:sz="0" w:space="0" w:color="auto"/>
                                        <w:right w:val="none" w:sz="0" w:space="0" w:color="auto"/>
                                      </w:divBdr>
                                      <w:divsChild>
                                        <w:div w:id="764426102">
                                          <w:marLeft w:val="0"/>
                                          <w:marRight w:val="0"/>
                                          <w:marTop w:val="0"/>
                                          <w:marBottom w:val="0"/>
                                          <w:divBdr>
                                            <w:top w:val="none" w:sz="0" w:space="0" w:color="auto"/>
                                            <w:left w:val="none" w:sz="0" w:space="0" w:color="auto"/>
                                            <w:bottom w:val="none" w:sz="0" w:space="0" w:color="auto"/>
                                            <w:right w:val="none" w:sz="0" w:space="0" w:color="auto"/>
                                          </w:divBdr>
                                          <w:divsChild>
                                            <w:div w:id="1347555821">
                                              <w:marLeft w:val="0"/>
                                              <w:marRight w:val="0"/>
                                              <w:marTop w:val="0"/>
                                              <w:marBottom w:val="0"/>
                                              <w:divBdr>
                                                <w:top w:val="none" w:sz="0" w:space="0" w:color="auto"/>
                                                <w:left w:val="none" w:sz="0" w:space="0" w:color="auto"/>
                                                <w:bottom w:val="none" w:sz="0" w:space="0" w:color="auto"/>
                                                <w:right w:val="none" w:sz="0" w:space="0" w:color="auto"/>
                                              </w:divBdr>
                                              <w:divsChild>
                                                <w:div w:id="471362443">
                                                  <w:marLeft w:val="0"/>
                                                  <w:marRight w:val="0"/>
                                                  <w:marTop w:val="0"/>
                                                  <w:marBottom w:val="0"/>
                                                  <w:divBdr>
                                                    <w:top w:val="none" w:sz="0" w:space="0" w:color="auto"/>
                                                    <w:left w:val="none" w:sz="0" w:space="0" w:color="auto"/>
                                                    <w:bottom w:val="none" w:sz="0" w:space="0" w:color="auto"/>
                                                    <w:right w:val="none" w:sz="0" w:space="0" w:color="auto"/>
                                                  </w:divBdr>
                                                  <w:divsChild>
                                                    <w:div w:id="1975017976">
                                                      <w:marLeft w:val="0"/>
                                                      <w:marRight w:val="0"/>
                                                      <w:marTop w:val="0"/>
                                                      <w:marBottom w:val="0"/>
                                                      <w:divBdr>
                                                        <w:top w:val="none" w:sz="0" w:space="0" w:color="auto"/>
                                                        <w:left w:val="none" w:sz="0" w:space="0" w:color="auto"/>
                                                        <w:bottom w:val="none" w:sz="0" w:space="0" w:color="auto"/>
                                                        <w:right w:val="none" w:sz="0" w:space="0" w:color="auto"/>
                                                      </w:divBdr>
                                                      <w:divsChild>
                                                        <w:div w:id="409163238">
                                                          <w:marLeft w:val="0"/>
                                                          <w:marRight w:val="0"/>
                                                          <w:marTop w:val="0"/>
                                                          <w:marBottom w:val="0"/>
                                                          <w:divBdr>
                                                            <w:top w:val="none" w:sz="0" w:space="0" w:color="auto"/>
                                                            <w:left w:val="none" w:sz="0" w:space="0" w:color="auto"/>
                                                            <w:bottom w:val="none" w:sz="0" w:space="0" w:color="auto"/>
                                                            <w:right w:val="none" w:sz="0" w:space="0" w:color="auto"/>
                                                          </w:divBdr>
                                                          <w:divsChild>
                                                            <w:div w:id="1378702396">
                                                              <w:marLeft w:val="0"/>
                                                              <w:marRight w:val="0"/>
                                                              <w:marTop w:val="0"/>
                                                              <w:marBottom w:val="0"/>
                                                              <w:divBdr>
                                                                <w:top w:val="none" w:sz="0" w:space="0" w:color="auto"/>
                                                                <w:left w:val="none" w:sz="0" w:space="0" w:color="auto"/>
                                                                <w:bottom w:val="none" w:sz="0" w:space="0" w:color="auto"/>
                                                                <w:right w:val="none" w:sz="0" w:space="0" w:color="auto"/>
                                                              </w:divBdr>
                                                              <w:divsChild>
                                                                <w:div w:id="12898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623495">
      <w:bodyDiv w:val="1"/>
      <w:marLeft w:val="0"/>
      <w:marRight w:val="0"/>
      <w:marTop w:val="0"/>
      <w:marBottom w:val="0"/>
      <w:divBdr>
        <w:top w:val="none" w:sz="0" w:space="0" w:color="auto"/>
        <w:left w:val="none" w:sz="0" w:space="0" w:color="auto"/>
        <w:bottom w:val="none" w:sz="0" w:space="0" w:color="auto"/>
        <w:right w:val="none" w:sz="0" w:space="0" w:color="auto"/>
      </w:divBdr>
      <w:divsChild>
        <w:div w:id="760032556">
          <w:marLeft w:val="0"/>
          <w:marRight w:val="0"/>
          <w:marTop w:val="0"/>
          <w:marBottom w:val="0"/>
          <w:divBdr>
            <w:top w:val="none" w:sz="0" w:space="0" w:color="auto"/>
            <w:left w:val="none" w:sz="0" w:space="0" w:color="auto"/>
            <w:bottom w:val="none" w:sz="0" w:space="0" w:color="auto"/>
            <w:right w:val="none" w:sz="0" w:space="0" w:color="auto"/>
          </w:divBdr>
        </w:div>
      </w:divsChild>
    </w:div>
    <w:div w:id="107701370">
      <w:bodyDiv w:val="1"/>
      <w:marLeft w:val="0"/>
      <w:marRight w:val="0"/>
      <w:marTop w:val="0"/>
      <w:marBottom w:val="0"/>
      <w:divBdr>
        <w:top w:val="none" w:sz="0" w:space="0" w:color="auto"/>
        <w:left w:val="none" w:sz="0" w:space="0" w:color="auto"/>
        <w:bottom w:val="none" w:sz="0" w:space="0" w:color="auto"/>
        <w:right w:val="none" w:sz="0" w:space="0" w:color="auto"/>
      </w:divBdr>
    </w:div>
    <w:div w:id="108673118">
      <w:bodyDiv w:val="1"/>
      <w:marLeft w:val="0"/>
      <w:marRight w:val="0"/>
      <w:marTop w:val="0"/>
      <w:marBottom w:val="0"/>
      <w:divBdr>
        <w:top w:val="none" w:sz="0" w:space="0" w:color="auto"/>
        <w:left w:val="none" w:sz="0" w:space="0" w:color="auto"/>
        <w:bottom w:val="none" w:sz="0" w:space="0" w:color="auto"/>
        <w:right w:val="none" w:sz="0" w:space="0" w:color="auto"/>
      </w:divBdr>
    </w:div>
    <w:div w:id="109788883">
      <w:bodyDiv w:val="1"/>
      <w:marLeft w:val="0"/>
      <w:marRight w:val="0"/>
      <w:marTop w:val="0"/>
      <w:marBottom w:val="0"/>
      <w:divBdr>
        <w:top w:val="none" w:sz="0" w:space="0" w:color="auto"/>
        <w:left w:val="none" w:sz="0" w:space="0" w:color="auto"/>
        <w:bottom w:val="none" w:sz="0" w:space="0" w:color="auto"/>
        <w:right w:val="none" w:sz="0" w:space="0" w:color="auto"/>
      </w:divBdr>
    </w:div>
    <w:div w:id="109857210">
      <w:bodyDiv w:val="1"/>
      <w:marLeft w:val="0"/>
      <w:marRight w:val="0"/>
      <w:marTop w:val="0"/>
      <w:marBottom w:val="0"/>
      <w:divBdr>
        <w:top w:val="none" w:sz="0" w:space="0" w:color="auto"/>
        <w:left w:val="none" w:sz="0" w:space="0" w:color="auto"/>
        <w:bottom w:val="none" w:sz="0" w:space="0" w:color="auto"/>
        <w:right w:val="none" w:sz="0" w:space="0" w:color="auto"/>
      </w:divBdr>
      <w:divsChild>
        <w:div w:id="927083773">
          <w:marLeft w:val="0"/>
          <w:marRight w:val="0"/>
          <w:marTop w:val="0"/>
          <w:marBottom w:val="0"/>
          <w:divBdr>
            <w:top w:val="none" w:sz="0" w:space="0" w:color="auto"/>
            <w:left w:val="none" w:sz="0" w:space="0" w:color="auto"/>
            <w:bottom w:val="none" w:sz="0" w:space="0" w:color="auto"/>
            <w:right w:val="none" w:sz="0" w:space="0" w:color="auto"/>
          </w:divBdr>
          <w:divsChild>
            <w:div w:id="2074960404">
              <w:marLeft w:val="0"/>
              <w:marRight w:val="0"/>
              <w:marTop w:val="0"/>
              <w:marBottom w:val="0"/>
              <w:divBdr>
                <w:top w:val="none" w:sz="0" w:space="0" w:color="auto"/>
                <w:left w:val="none" w:sz="0" w:space="0" w:color="auto"/>
                <w:bottom w:val="none" w:sz="0" w:space="0" w:color="auto"/>
                <w:right w:val="none" w:sz="0" w:space="0" w:color="auto"/>
              </w:divBdr>
              <w:divsChild>
                <w:div w:id="103382461">
                  <w:marLeft w:val="0"/>
                  <w:marRight w:val="0"/>
                  <w:marTop w:val="0"/>
                  <w:marBottom w:val="0"/>
                  <w:divBdr>
                    <w:top w:val="none" w:sz="0" w:space="0" w:color="auto"/>
                    <w:left w:val="none" w:sz="0" w:space="0" w:color="auto"/>
                    <w:bottom w:val="none" w:sz="0" w:space="0" w:color="auto"/>
                    <w:right w:val="none" w:sz="0" w:space="0" w:color="auto"/>
                  </w:divBdr>
                  <w:divsChild>
                    <w:div w:id="713695751">
                      <w:marLeft w:val="0"/>
                      <w:marRight w:val="0"/>
                      <w:marTop w:val="0"/>
                      <w:marBottom w:val="0"/>
                      <w:divBdr>
                        <w:top w:val="none" w:sz="0" w:space="0" w:color="auto"/>
                        <w:left w:val="none" w:sz="0" w:space="0" w:color="auto"/>
                        <w:bottom w:val="none" w:sz="0" w:space="0" w:color="auto"/>
                        <w:right w:val="none" w:sz="0" w:space="0" w:color="auto"/>
                      </w:divBdr>
                      <w:divsChild>
                        <w:div w:id="642780879">
                          <w:marLeft w:val="0"/>
                          <w:marRight w:val="0"/>
                          <w:marTop w:val="0"/>
                          <w:marBottom w:val="0"/>
                          <w:divBdr>
                            <w:top w:val="none" w:sz="0" w:space="0" w:color="auto"/>
                            <w:left w:val="none" w:sz="0" w:space="0" w:color="auto"/>
                            <w:bottom w:val="none" w:sz="0" w:space="0" w:color="auto"/>
                            <w:right w:val="none" w:sz="0" w:space="0" w:color="auto"/>
                          </w:divBdr>
                          <w:divsChild>
                            <w:div w:id="270019004">
                              <w:marLeft w:val="3"/>
                              <w:marRight w:val="0"/>
                              <w:marTop w:val="0"/>
                              <w:marBottom w:val="0"/>
                              <w:divBdr>
                                <w:top w:val="none" w:sz="0" w:space="0" w:color="auto"/>
                                <w:left w:val="none" w:sz="0" w:space="0" w:color="auto"/>
                                <w:bottom w:val="none" w:sz="0" w:space="0" w:color="auto"/>
                                <w:right w:val="none" w:sz="0" w:space="0" w:color="auto"/>
                              </w:divBdr>
                              <w:divsChild>
                                <w:div w:id="1875339612">
                                  <w:marLeft w:val="0"/>
                                  <w:marRight w:val="0"/>
                                  <w:marTop w:val="0"/>
                                  <w:marBottom w:val="0"/>
                                  <w:divBdr>
                                    <w:top w:val="none" w:sz="0" w:space="0" w:color="auto"/>
                                    <w:left w:val="none" w:sz="0" w:space="0" w:color="auto"/>
                                    <w:bottom w:val="none" w:sz="0" w:space="0" w:color="auto"/>
                                    <w:right w:val="none" w:sz="0" w:space="0" w:color="auto"/>
                                  </w:divBdr>
                                  <w:divsChild>
                                    <w:div w:id="1984696491">
                                      <w:marLeft w:val="0"/>
                                      <w:marRight w:val="0"/>
                                      <w:marTop w:val="0"/>
                                      <w:marBottom w:val="0"/>
                                      <w:divBdr>
                                        <w:top w:val="none" w:sz="0" w:space="0" w:color="auto"/>
                                        <w:left w:val="none" w:sz="0" w:space="0" w:color="auto"/>
                                        <w:bottom w:val="none" w:sz="0" w:space="0" w:color="auto"/>
                                        <w:right w:val="none" w:sz="0" w:space="0" w:color="auto"/>
                                      </w:divBdr>
                                      <w:divsChild>
                                        <w:div w:id="1468550306">
                                          <w:marLeft w:val="0"/>
                                          <w:marRight w:val="0"/>
                                          <w:marTop w:val="0"/>
                                          <w:marBottom w:val="0"/>
                                          <w:divBdr>
                                            <w:top w:val="none" w:sz="0" w:space="0" w:color="auto"/>
                                            <w:left w:val="none" w:sz="0" w:space="0" w:color="auto"/>
                                            <w:bottom w:val="none" w:sz="0" w:space="0" w:color="auto"/>
                                            <w:right w:val="none" w:sz="0" w:space="0" w:color="auto"/>
                                          </w:divBdr>
                                          <w:divsChild>
                                            <w:div w:id="1763796791">
                                              <w:marLeft w:val="0"/>
                                              <w:marRight w:val="0"/>
                                              <w:marTop w:val="0"/>
                                              <w:marBottom w:val="0"/>
                                              <w:divBdr>
                                                <w:top w:val="none" w:sz="0" w:space="0" w:color="auto"/>
                                                <w:left w:val="none" w:sz="0" w:space="0" w:color="auto"/>
                                                <w:bottom w:val="none" w:sz="0" w:space="0" w:color="auto"/>
                                                <w:right w:val="none" w:sz="0" w:space="0" w:color="auto"/>
                                              </w:divBdr>
                                              <w:divsChild>
                                                <w:div w:id="30424535">
                                                  <w:marLeft w:val="0"/>
                                                  <w:marRight w:val="0"/>
                                                  <w:marTop w:val="0"/>
                                                  <w:marBottom w:val="0"/>
                                                  <w:divBdr>
                                                    <w:top w:val="none" w:sz="0" w:space="0" w:color="auto"/>
                                                    <w:left w:val="none" w:sz="0" w:space="0" w:color="auto"/>
                                                    <w:bottom w:val="none" w:sz="0" w:space="0" w:color="auto"/>
                                                    <w:right w:val="none" w:sz="0" w:space="0" w:color="auto"/>
                                                  </w:divBdr>
                                                  <w:divsChild>
                                                    <w:div w:id="237443984">
                                                      <w:marLeft w:val="0"/>
                                                      <w:marRight w:val="0"/>
                                                      <w:marTop w:val="0"/>
                                                      <w:marBottom w:val="0"/>
                                                      <w:divBdr>
                                                        <w:top w:val="none" w:sz="0" w:space="0" w:color="auto"/>
                                                        <w:left w:val="none" w:sz="0" w:space="0" w:color="auto"/>
                                                        <w:bottom w:val="none" w:sz="0" w:space="0" w:color="auto"/>
                                                        <w:right w:val="none" w:sz="0" w:space="0" w:color="auto"/>
                                                      </w:divBdr>
                                                      <w:divsChild>
                                                        <w:div w:id="1234392874">
                                                          <w:marLeft w:val="0"/>
                                                          <w:marRight w:val="0"/>
                                                          <w:marTop w:val="0"/>
                                                          <w:marBottom w:val="0"/>
                                                          <w:divBdr>
                                                            <w:top w:val="none" w:sz="0" w:space="0" w:color="auto"/>
                                                            <w:left w:val="none" w:sz="0" w:space="0" w:color="auto"/>
                                                            <w:bottom w:val="none" w:sz="0" w:space="0" w:color="auto"/>
                                                            <w:right w:val="none" w:sz="0" w:space="0" w:color="auto"/>
                                                          </w:divBdr>
                                                          <w:divsChild>
                                                            <w:div w:id="595405075">
                                                              <w:marLeft w:val="0"/>
                                                              <w:marRight w:val="0"/>
                                                              <w:marTop w:val="0"/>
                                                              <w:marBottom w:val="0"/>
                                                              <w:divBdr>
                                                                <w:top w:val="none" w:sz="0" w:space="0" w:color="auto"/>
                                                                <w:left w:val="none" w:sz="0" w:space="0" w:color="auto"/>
                                                                <w:bottom w:val="none" w:sz="0" w:space="0" w:color="auto"/>
                                                                <w:right w:val="none" w:sz="0" w:space="0" w:color="auto"/>
                                                              </w:divBdr>
                                                              <w:divsChild>
                                                                <w:div w:id="1695644535">
                                                                  <w:marLeft w:val="0"/>
                                                                  <w:marRight w:val="0"/>
                                                                  <w:marTop w:val="0"/>
                                                                  <w:marBottom w:val="0"/>
                                                                  <w:divBdr>
                                                                    <w:top w:val="none" w:sz="0" w:space="0" w:color="auto"/>
                                                                    <w:left w:val="none" w:sz="0" w:space="0" w:color="auto"/>
                                                                    <w:bottom w:val="none" w:sz="0" w:space="0" w:color="auto"/>
                                                                    <w:right w:val="none" w:sz="0" w:space="0" w:color="auto"/>
                                                                  </w:divBdr>
                                                                  <w:divsChild>
                                                                    <w:div w:id="73430647">
                                                                      <w:marLeft w:val="0"/>
                                                                      <w:marRight w:val="0"/>
                                                                      <w:marTop w:val="0"/>
                                                                      <w:marBottom w:val="0"/>
                                                                      <w:divBdr>
                                                                        <w:top w:val="none" w:sz="0" w:space="0" w:color="auto"/>
                                                                        <w:left w:val="none" w:sz="0" w:space="0" w:color="auto"/>
                                                                        <w:bottom w:val="none" w:sz="0" w:space="0" w:color="auto"/>
                                                                        <w:right w:val="none" w:sz="0" w:space="0" w:color="auto"/>
                                                                      </w:divBdr>
                                                                      <w:divsChild>
                                                                        <w:div w:id="4514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51457">
      <w:bodyDiv w:val="1"/>
      <w:marLeft w:val="0"/>
      <w:marRight w:val="0"/>
      <w:marTop w:val="0"/>
      <w:marBottom w:val="0"/>
      <w:divBdr>
        <w:top w:val="none" w:sz="0" w:space="0" w:color="auto"/>
        <w:left w:val="none" w:sz="0" w:space="0" w:color="auto"/>
        <w:bottom w:val="none" w:sz="0" w:space="0" w:color="auto"/>
        <w:right w:val="none" w:sz="0" w:space="0" w:color="auto"/>
      </w:divBdr>
    </w:div>
    <w:div w:id="110560570">
      <w:bodyDiv w:val="1"/>
      <w:marLeft w:val="0"/>
      <w:marRight w:val="0"/>
      <w:marTop w:val="0"/>
      <w:marBottom w:val="0"/>
      <w:divBdr>
        <w:top w:val="none" w:sz="0" w:space="0" w:color="auto"/>
        <w:left w:val="none" w:sz="0" w:space="0" w:color="auto"/>
        <w:bottom w:val="none" w:sz="0" w:space="0" w:color="auto"/>
        <w:right w:val="none" w:sz="0" w:space="0" w:color="auto"/>
      </w:divBdr>
    </w:div>
    <w:div w:id="111247322">
      <w:bodyDiv w:val="1"/>
      <w:marLeft w:val="0"/>
      <w:marRight w:val="0"/>
      <w:marTop w:val="0"/>
      <w:marBottom w:val="0"/>
      <w:divBdr>
        <w:top w:val="none" w:sz="0" w:space="0" w:color="auto"/>
        <w:left w:val="none" w:sz="0" w:space="0" w:color="auto"/>
        <w:bottom w:val="none" w:sz="0" w:space="0" w:color="auto"/>
        <w:right w:val="none" w:sz="0" w:space="0" w:color="auto"/>
      </w:divBdr>
    </w:div>
    <w:div w:id="111292053">
      <w:bodyDiv w:val="1"/>
      <w:marLeft w:val="0"/>
      <w:marRight w:val="0"/>
      <w:marTop w:val="0"/>
      <w:marBottom w:val="0"/>
      <w:divBdr>
        <w:top w:val="none" w:sz="0" w:space="0" w:color="auto"/>
        <w:left w:val="none" w:sz="0" w:space="0" w:color="auto"/>
        <w:bottom w:val="none" w:sz="0" w:space="0" w:color="auto"/>
        <w:right w:val="none" w:sz="0" w:space="0" w:color="auto"/>
      </w:divBdr>
    </w:div>
    <w:div w:id="111632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907">
          <w:marLeft w:val="0"/>
          <w:marRight w:val="0"/>
          <w:marTop w:val="0"/>
          <w:marBottom w:val="0"/>
          <w:divBdr>
            <w:top w:val="none" w:sz="0" w:space="0" w:color="auto"/>
            <w:left w:val="none" w:sz="0" w:space="0" w:color="auto"/>
            <w:bottom w:val="none" w:sz="0" w:space="0" w:color="auto"/>
            <w:right w:val="none" w:sz="0" w:space="0" w:color="auto"/>
          </w:divBdr>
        </w:div>
      </w:divsChild>
    </w:div>
    <w:div w:id="111633487">
      <w:bodyDiv w:val="1"/>
      <w:marLeft w:val="0"/>
      <w:marRight w:val="0"/>
      <w:marTop w:val="0"/>
      <w:marBottom w:val="0"/>
      <w:divBdr>
        <w:top w:val="none" w:sz="0" w:space="0" w:color="auto"/>
        <w:left w:val="none" w:sz="0" w:space="0" w:color="auto"/>
        <w:bottom w:val="none" w:sz="0" w:space="0" w:color="auto"/>
        <w:right w:val="none" w:sz="0" w:space="0" w:color="auto"/>
      </w:divBdr>
      <w:divsChild>
        <w:div w:id="1617325754">
          <w:marLeft w:val="0"/>
          <w:marRight w:val="0"/>
          <w:marTop w:val="0"/>
          <w:marBottom w:val="0"/>
          <w:divBdr>
            <w:top w:val="none" w:sz="0" w:space="0" w:color="auto"/>
            <w:left w:val="none" w:sz="0" w:space="0" w:color="auto"/>
            <w:bottom w:val="none" w:sz="0" w:space="0" w:color="auto"/>
            <w:right w:val="none" w:sz="0" w:space="0" w:color="auto"/>
          </w:divBdr>
        </w:div>
      </w:divsChild>
    </w:div>
    <w:div w:id="112016377">
      <w:bodyDiv w:val="1"/>
      <w:marLeft w:val="0"/>
      <w:marRight w:val="0"/>
      <w:marTop w:val="0"/>
      <w:marBottom w:val="0"/>
      <w:divBdr>
        <w:top w:val="none" w:sz="0" w:space="0" w:color="auto"/>
        <w:left w:val="none" w:sz="0" w:space="0" w:color="auto"/>
        <w:bottom w:val="none" w:sz="0" w:space="0" w:color="auto"/>
        <w:right w:val="none" w:sz="0" w:space="0" w:color="auto"/>
      </w:divBdr>
      <w:divsChild>
        <w:div w:id="1644584146">
          <w:marLeft w:val="0"/>
          <w:marRight w:val="0"/>
          <w:marTop w:val="0"/>
          <w:marBottom w:val="0"/>
          <w:divBdr>
            <w:top w:val="none" w:sz="0" w:space="0" w:color="auto"/>
            <w:left w:val="none" w:sz="0" w:space="0" w:color="auto"/>
            <w:bottom w:val="none" w:sz="0" w:space="0" w:color="auto"/>
            <w:right w:val="none" w:sz="0" w:space="0" w:color="auto"/>
          </w:divBdr>
        </w:div>
      </w:divsChild>
    </w:div>
    <w:div w:id="112099157">
      <w:bodyDiv w:val="1"/>
      <w:marLeft w:val="0"/>
      <w:marRight w:val="0"/>
      <w:marTop w:val="0"/>
      <w:marBottom w:val="0"/>
      <w:divBdr>
        <w:top w:val="none" w:sz="0" w:space="0" w:color="auto"/>
        <w:left w:val="none" w:sz="0" w:space="0" w:color="auto"/>
        <w:bottom w:val="none" w:sz="0" w:space="0" w:color="auto"/>
        <w:right w:val="none" w:sz="0" w:space="0" w:color="auto"/>
      </w:divBdr>
    </w:div>
    <w:div w:id="112408418">
      <w:bodyDiv w:val="1"/>
      <w:marLeft w:val="0"/>
      <w:marRight w:val="0"/>
      <w:marTop w:val="0"/>
      <w:marBottom w:val="0"/>
      <w:divBdr>
        <w:top w:val="none" w:sz="0" w:space="0" w:color="auto"/>
        <w:left w:val="none" w:sz="0" w:space="0" w:color="auto"/>
        <w:bottom w:val="none" w:sz="0" w:space="0" w:color="auto"/>
        <w:right w:val="none" w:sz="0" w:space="0" w:color="auto"/>
      </w:divBdr>
      <w:divsChild>
        <w:div w:id="236525643">
          <w:marLeft w:val="0"/>
          <w:marRight w:val="0"/>
          <w:marTop w:val="0"/>
          <w:marBottom w:val="0"/>
          <w:divBdr>
            <w:top w:val="none" w:sz="0" w:space="0" w:color="auto"/>
            <w:left w:val="none" w:sz="0" w:space="0" w:color="auto"/>
            <w:bottom w:val="none" w:sz="0" w:space="0" w:color="auto"/>
            <w:right w:val="none" w:sz="0" w:space="0" w:color="auto"/>
          </w:divBdr>
          <w:divsChild>
            <w:div w:id="1541163293">
              <w:marLeft w:val="0"/>
              <w:marRight w:val="0"/>
              <w:marTop w:val="0"/>
              <w:marBottom w:val="0"/>
              <w:divBdr>
                <w:top w:val="none" w:sz="0" w:space="0" w:color="auto"/>
                <w:left w:val="none" w:sz="0" w:space="0" w:color="auto"/>
                <w:bottom w:val="none" w:sz="0" w:space="0" w:color="auto"/>
                <w:right w:val="none" w:sz="0" w:space="0" w:color="auto"/>
              </w:divBdr>
              <w:divsChild>
                <w:div w:id="1340431559">
                  <w:marLeft w:val="0"/>
                  <w:marRight w:val="0"/>
                  <w:marTop w:val="0"/>
                  <w:marBottom w:val="0"/>
                  <w:divBdr>
                    <w:top w:val="none" w:sz="0" w:space="0" w:color="auto"/>
                    <w:left w:val="none" w:sz="0" w:space="0" w:color="auto"/>
                    <w:bottom w:val="none" w:sz="0" w:space="0" w:color="auto"/>
                    <w:right w:val="none" w:sz="0" w:space="0" w:color="auto"/>
                  </w:divBdr>
                  <w:divsChild>
                    <w:div w:id="1836604675">
                      <w:marLeft w:val="0"/>
                      <w:marRight w:val="0"/>
                      <w:marTop w:val="0"/>
                      <w:marBottom w:val="0"/>
                      <w:divBdr>
                        <w:top w:val="none" w:sz="0" w:space="0" w:color="auto"/>
                        <w:left w:val="none" w:sz="0" w:space="0" w:color="auto"/>
                        <w:bottom w:val="none" w:sz="0" w:space="0" w:color="auto"/>
                        <w:right w:val="none" w:sz="0" w:space="0" w:color="auto"/>
                      </w:divBdr>
                      <w:divsChild>
                        <w:div w:id="136648154">
                          <w:marLeft w:val="0"/>
                          <w:marRight w:val="0"/>
                          <w:marTop w:val="0"/>
                          <w:marBottom w:val="0"/>
                          <w:divBdr>
                            <w:top w:val="none" w:sz="0" w:space="0" w:color="auto"/>
                            <w:left w:val="none" w:sz="0" w:space="0" w:color="auto"/>
                            <w:bottom w:val="none" w:sz="0" w:space="0" w:color="auto"/>
                            <w:right w:val="none" w:sz="0" w:space="0" w:color="auto"/>
                          </w:divBdr>
                          <w:divsChild>
                            <w:div w:id="535699522">
                              <w:marLeft w:val="0"/>
                              <w:marRight w:val="0"/>
                              <w:marTop w:val="0"/>
                              <w:marBottom w:val="0"/>
                              <w:divBdr>
                                <w:top w:val="none" w:sz="0" w:space="0" w:color="auto"/>
                                <w:left w:val="none" w:sz="0" w:space="0" w:color="auto"/>
                                <w:bottom w:val="none" w:sz="0" w:space="0" w:color="auto"/>
                                <w:right w:val="none" w:sz="0" w:space="0" w:color="auto"/>
                              </w:divBdr>
                              <w:divsChild>
                                <w:div w:id="257373021">
                                  <w:marLeft w:val="0"/>
                                  <w:marRight w:val="0"/>
                                  <w:marTop w:val="0"/>
                                  <w:marBottom w:val="0"/>
                                  <w:divBdr>
                                    <w:top w:val="none" w:sz="0" w:space="0" w:color="auto"/>
                                    <w:left w:val="none" w:sz="0" w:space="0" w:color="auto"/>
                                    <w:bottom w:val="none" w:sz="0" w:space="0" w:color="auto"/>
                                    <w:right w:val="none" w:sz="0" w:space="0" w:color="auto"/>
                                  </w:divBdr>
                                  <w:divsChild>
                                    <w:div w:id="2077778030">
                                      <w:marLeft w:val="0"/>
                                      <w:marRight w:val="0"/>
                                      <w:marTop w:val="0"/>
                                      <w:marBottom w:val="0"/>
                                      <w:divBdr>
                                        <w:top w:val="none" w:sz="0" w:space="0" w:color="auto"/>
                                        <w:left w:val="none" w:sz="0" w:space="0" w:color="auto"/>
                                        <w:bottom w:val="none" w:sz="0" w:space="0" w:color="auto"/>
                                        <w:right w:val="none" w:sz="0" w:space="0" w:color="auto"/>
                                      </w:divBdr>
                                      <w:divsChild>
                                        <w:div w:id="597375757">
                                          <w:marLeft w:val="-150"/>
                                          <w:marRight w:val="-150"/>
                                          <w:marTop w:val="0"/>
                                          <w:marBottom w:val="0"/>
                                          <w:divBdr>
                                            <w:top w:val="none" w:sz="0" w:space="0" w:color="auto"/>
                                            <w:left w:val="none" w:sz="0" w:space="0" w:color="auto"/>
                                            <w:bottom w:val="none" w:sz="0" w:space="0" w:color="auto"/>
                                            <w:right w:val="none" w:sz="0" w:space="0" w:color="auto"/>
                                          </w:divBdr>
                                          <w:divsChild>
                                            <w:div w:id="1870071279">
                                              <w:marLeft w:val="0"/>
                                              <w:marRight w:val="0"/>
                                              <w:marTop w:val="0"/>
                                              <w:marBottom w:val="0"/>
                                              <w:divBdr>
                                                <w:top w:val="none" w:sz="0" w:space="0" w:color="auto"/>
                                                <w:left w:val="none" w:sz="0" w:space="0" w:color="auto"/>
                                                <w:bottom w:val="none" w:sz="0" w:space="0" w:color="auto"/>
                                                <w:right w:val="none" w:sz="0" w:space="0" w:color="auto"/>
                                              </w:divBdr>
                                              <w:divsChild>
                                                <w:div w:id="1398475146">
                                                  <w:marLeft w:val="0"/>
                                                  <w:marRight w:val="0"/>
                                                  <w:marTop w:val="0"/>
                                                  <w:marBottom w:val="0"/>
                                                  <w:divBdr>
                                                    <w:top w:val="none" w:sz="0" w:space="0" w:color="auto"/>
                                                    <w:left w:val="none" w:sz="0" w:space="0" w:color="auto"/>
                                                    <w:bottom w:val="none" w:sz="0" w:space="0" w:color="auto"/>
                                                    <w:right w:val="none" w:sz="0" w:space="0" w:color="auto"/>
                                                  </w:divBdr>
                                                  <w:divsChild>
                                                    <w:div w:id="1395153768">
                                                      <w:marLeft w:val="0"/>
                                                      <w:marRight w:val="0"/>
                                                      <w:marTop w:val="0"/>
                                                      <w:marBottom w:val="0"/>
                                                      <w:divBdr>
                                                        <w:top w:val="none" w:sz="0" w:space="0" w:color="auto"/>
                                                        <w:left w:val="none" w:sz="0" w:space="0" w:color="auto"/>
                                                        <w:bottom w:val="none" w:sz="0" w:space="0" w:color="auto"/>
                                                        <w:right w:val="none" w:sz="0" w:space="0" w:color="auto"/>
                                                      </w:divBdr>
                                                      <w:divsChild>
                                                        <w:div w:id="2119131155">
                                                          <w:marLeft w:val="0"/>
                                                          <w:marRight w:val="0"/>
                                                          <w:marTop w:val="0"/>
                                                          <w:marBottom w:val="0"/>
                                                          <w:divBdr>
                                                            <w:top w:val="none" w:sz="0" w:space="0" w:color="auto"/>
                                                            <w:left w:val="none" w:sz="0" w:space="0" w:color="auto"/>
                                                            <w:bottom w:val="none" w:sz="0" w:space="0" w:color="auto"/>
                                                            <w:right w:val="none" w:sz="0" w:space="0" w:color="auto"/>
                                                          </w:divBdr>
                                                          <w:divsChild>
                                                            <w:div w:id="821889979">
                                                              <w:marLeft w:val="0"/>
                                                              <w:marRight w:val="0"/>
                                                              <w:marTop w:val="0"/>
                                                              <w:marBottom w:val="0"/>
                                                              <w:divBdr>
                                                                <w:top w:val="none" w:sz="0" w:space="0" w:color="auto"/>
                                                                <w:left w:val="none" w:sz="0" w:space="0" w:color="auto"/>
                                                                <w:bottom w:val="none" w:sz="0" w:space="0" w:color="auto"/>
                                                                <w:right w:val="none" w:sz="0" w:space="0" w:color="auto"/>
                                                              </w:divBdr>
                                                              <w:divsChild>
                                                                <w:div w:id="1445922217">
                                                                  <w:marLeft w:val="0"/>
                                                                  <w:marRight w:val="0"/>
                                                                  <w:marTop w:val="0"/>
                                                                  <w:marBottom w:val="0"/>
                                                                  <w:divBdr>
                                                                    <w:top w:val="none" w:sz="0" w:space="0" w:color="auto"/>
                                                                    <w:left w:val="none" w:sz="0" w:space="0" w:color="auto"/>
                                                                    <w:bottom w:val="none" w:sz="0" w:space="0" w:color="auto"/>
                                                                    <w:right w:val="none" w:sz="0" w:space="0" w:color="auto"/>
                                                                  </w:divBdr>
                                                                  <w:divsChild>
                                                                    <w:div w:id="447315208">
                                                                      <w:marLeft w:val="0"/>
                                                                      <w:marRight w:val="0"/>
                                                                      <w:marTop w:val="0"/>
                                                                      <w:marBottom w:val="0"/>
                                                                      <w:divBdr>
                                                                        <w:top w:val="none" w:sz="0" w:space="0" w:color="auto"/>
                                                                        <w:left w:val="none" w:sz="0" w:space="0" w:color="auto"/>
                                                                        <w:bottom w:val="none" w:sz="0" w:space="0" w:color="auto"/>
                                                                        <w:right w:val="none" w:sz="0" w:space="0" w:color="auto"/>
                                                                      </w:divBdr>
                                                                      <w:divsChild>
                                                                        <w:div w:id="1580821916">
                                                                          <w:marLeft w:val="-225"/>
                                                                          <w:marRight w:val="-225"/>
                                                                          <w:marTop w:val="0"/>
                                                                          <w:marBottom w:val="0"/>
                                                                          <w:divBdr>
                                                                            <w:top w:val="none" w:sz="0" w:space="0" w:color="auto"/>
                                                                            <w:left w:val="none" w:sz="0" w:space="0" w:color="auto"/>
                                                                            <w:bottom w:val="none" w:sz="0" w:space="0" w:color="auto"/>
                                                                            <w:right w:val="none" w:sz="0" w:space="0" w:color="auto"/>
                                                                          </w:divBdr>
                                                                          <w:divsChild>
                                                                            <w:div w:id="179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44586">
      <w:bodyDiv w:val="1"/>
      <w:marLeft w:val="0"/>
      <w:marRight w:val="0"/>
      <w:marTop w:val="0"/>
      <w:marBottom w:val="0"/>
      <w:divBdr>
        <w:top w:val="none" w:sz="0" w:space="0" w:color="auto"/>
        <w:left w:val="none" w:sz="0" w:space="0" w:color="auto"/>
        <w:bottom w:val="none" w:sz="0" w:space="0" w:color="auto"/>
        <w:right w:val="none" w:sz="0" w:space="0" w:color="auto"/>
      </w:divBdr>
    </w:div>
    <w:div w:id="113409274">
      <w:bodyDiv w:val="1"/>
      <w:marLeft w:val="0"/>
      <w:marRight w:val="0"/>
      <w:marTop w:val="0"/>
      <w:marBottom w:val="0"/>
      <w:divBdr>
        <w:top w:val="none" w:sz="0" w:space="0" w:color="auto"/>
        <w:left w:val="none" w:sz="0" w:space="0" w:color="auto"/>
        <w:bottom w:val="none" w:sz="0" w:space="0" w:color="auto"/>
        <w:right w:val="none" w:sz="0" w:space="0" w:color="auto"/>
      </w:divBdr>
      <w:divsChild>
        <w:div w:id="1674718755">
          <w:marLeft w:val="0"/>
          <w:marRight w:val="0"/>
          <w:marTop w:val="0"/>
          <w:marBottom w:val="0"/>
          <w:divBdr>
            <w:top w:val="none" w:sz="0" w:space="0" w:color="auto"/>
            <w:left w:val="none" w:sz="0" w:space="0" w:color="auto"/>
            <w:bottom w:val="none" w:sz="0" w:space="0" w:color="auto"/>
            <w:right w:val="none" w:sz="0" w:space="0" w:color="auto"/>
          </w:divBdr>
          <w:divsChild>
            <w:div w:id="1956860272">
              <w:marLeft w:val="0"/>
              <w:marRight w:val="0"/>
              <w:marTop w:val="0"/>
              <w:marBottom w:val="0"/>
              <w:divBdr>
                <w:top w:val="none" w:sz="0" w:space="0" w:color="auto"/>
                <w:left w:val="none" w:sz="0" w:space="0" w:color="auto"/>
                <w:bottom w:val="none" w:sz="0" w:space="0" w:color="auto"/>
                <w:right w:val="none" w:sz="0" w:space="0" w:color="auto"/>
              </w:divBdr>
              <w:divsChild>
                <w:div w:id="282002305">
                  <w:marLeft w:val="0"/>
                  <w:marRight w:val="0"/>
                  <w:marTop w:val="0"/>
                  <w:marBottom w:val="0"/>
                  <w:divBdr>
                    <w:top w:val="none" w:sz="0" w:space="0" w:color="auto"/>
                    <w:left w:val="none" w:sz="0" w:space="0" w:color="auto"/>
                    <w:bottom w:val="none" w:sz="0" w:space="0" w:color="auto"/>
                    <w:right w:val="none" w:sz="0" w:space="0" w:color="auto"/>
                  </w:divBdr>
                  <w:divsChild>
                    <w:div w:id="927269331">
                      <w:marLeft w:val="0"/>
                      <w:marRight w:val="0"/>
                      <w:marTop w:val="0"/>
                      <w:marBottom w:val="0"/>
                      <w:divBdr>
                        <w:top w:val="none" w:sz="0" w:space="0" w:color="auto"/>
                        <w:left w:val="none" w:sz="0" w:space="0" w:color="auto"/>
                        <w:bottom w:val="none" w:sz="0" w:space="0" w:color="auto"/>
                        <w:right w:val="none" w:sz="0" w:space="0" w:color="auto"/>
                      </w:divBdr>
                      <w:divsChild>
                        <w:div w:id="1464348827">
                          <w:marLeft w:val="0"/>
                          <w:marRight w:val="0"/>
                          <w:marTop w:val="0"/>
                          <w:marBottom w:val="0"/>
                          <w:divBdr>
                            <w:top w:val="none" w:sz="0" w:space="0" w:color="auto"/>
                            <w:left w:val="none" w:sz="0" w:space="0" w:color="auto"/>
                            <w:bottom w:val="none" w:sz="0" w:space="0" w:color="auto"/>
                            <w:right w:val="none" w:sz="0" w:space="0" w:color="auto"/>
                          </w:divBdr>
                          <w:divsChild>
                            <w:div w:id="1301763177">
                              <w:marLeft w:val="0"/>
                              <w:marRight w:val="0"/>
                              <w:marTop w:val="0"/>
                              <w:marBottom w:val="0"/>
                              <w:divBdr>
                                <w:top w:val="none" w:sz="0" w:space="0" w:color="auto"/>
                                <w:left w:val="none" w:sz="0" w:space="0" w:color="auto"/>
                                <w:bottom w:val="none" w:sz="0" w:space="0" w:color="auto"/>
                                <w:right w:val="none" w:sz="0" w:space="0" w:color="auto"/>
                              </w:divBdr>
                              <w:divsChild>
                                <w:div w:id="82536060">
                                  <w:marLeft w:val="0"/>
                                  <w:marRight w:val="0"/>
                                  <w:marTop w:val="0"/>
                                  <w:marBottom w:val="0"/>
                                  <w:divBdr>
                                    <w:top w:val="none" w:sz="0" w:space="0" w:color="auto"/>
                                    <w:left w:val="none" w:sz="0" w:space="0" w:color="auto"/>
                                    <w:bottom w:val="none" w:sz="0" w:space="0" w:color="auto"/>
                                    <w:right w:val="none" w:sz="0" w:space="0" w:color="auto"/>
                                  </w:divBdr>
                                  <w:divsChild>
                                    <w:div w:id="921640789">
                                      <w:marLeft w:val="0"/>
                                      <w:marRight w:val="0"/>
                                      <w:marTop w:val="0"/>
                                      <w:marBottom w:val="0"/>
                                      <w:divBdr>
                                        <w:top w:val="none" w:sz="0" w:space="0" w:color="auto"/>
                                        <w:left w:val="none" w:sz="0" w:space="0" w:color="auto"/>
                                        <w:bottom w:val="none" w:sz="0" w:space="0" w:color="auto"/>
                                        <w:right w:val="none" w:sz="0" w:space="0" w:color="auto"/>
                                      </w:divBdr>
                                      <w:divsChild>
                                        <w:div w:id="1930038594">
                                          <w:marLeft w:val="-150"/>
                                          <w:marRight w:val="-150"/>
                                          <w:marTop w:val="0"/>
                                          <w:marBottom w:val="0"/>
                                          <w:divBdr>
                                            <w:top w:val="none" w:sz="0" w:space="0" w:color="auto"/>
                                            <w:left w:val="none" w:sz="0" w:space="0" w:color="auto"/>
                                            <w:bottom w:val="none" w:sz="0" w:space="0" w:color="auto"/>
                                            <w:right w:val="none" w:sz="0" w:space="0" w:color="auto"/>
                                          </w:divBdr>
                                          <w:divsChild>
                                            <w:div w:id="2129856716">
                                              <w:marLeft w:val="0"/>
                                              <w:marRight w:val="0"/>
                                              <w:marTop w:val="0"/>
                                              <w:marBottom w:val="0"/>
                                              <w:divBdr>
                                                <w:top w:val="none" w:sz="0" w:space="0" w:color="auto"/>
                                                <w:left w:val="none" w:sz="0" w:space="0" w:color="auto"/>
                                                <w:bottom w:val="none" w:sz="0" w:space="0" w:color="auto"/>
                                                <w:right w:val="none" w:sz="0" w:space="0" w:color="auto"/>
                                              </w:divBdr>
                                              <w:divsChild>
                                                <w:div w:id="1265186329">
                                                  <w:marLeft w:val="0"/>
                                                  <w:marRight w:val="0"/>
                                                  <w:marTop w:val="0"/>
                                                  <w:marBottom w:val="0"/>
                                                  <w:divBdr>
                                                    <w:top w:val="none" w:sz="0" w:space="0" w:color="auto"/>
                                                    <w:left w:val="none" w:sz="0" w:space="0" w:color="auto"/>
                                                    <w:bottom w:val="none" w:sz="0" w:space="0" w:color="auto"/>
                                                    <w:right w:val="none" w:sz="0" w:space="0" w:color="auto"/>
                                                  </w:divBdr>
                                                  <w:divsChild>
                                                    <w:div w:id="43142478">
                                                      <w:marLeft w:val="0"/>
                                                      <w:marRight w:val="0"/>
                                                      <w:marTop w:val="0"/>
                                                      <w:marBottom w:val="0"/>
                                                      <w:divBdr>
                                                        <w:top w:val="none" w:sz="0" w:space="0" w:color="auto"/>
                                                        <w:left w:val="none" w:sz="0" w:space="0" w:color="auto"/>
                                                        <w:bottom w:val="none" w:sz="0" w:space="0" w:color="auto"/>
                                                        <w:right w:val="none" w:sz="0" w:space="0" w:color="auto"/>
                                                      </w:divBdr>
                                                      <w:divsChild>
                                                        <w:div w:id="602031779">
                                                          <w:marLeft w:val="0"/>
                                                          <w:marRight w:val="0"/>
                                                          <w:marTop w:val="0"/>
                                                          <w:marBottom w:val="0"/>
                                                          <w:divBdr>
                                                            <w:top w:val="none" w:sz="0" w:space="0" w:color="auto"/>
                                                            <w:left w:val="none" w:sz="0" w:space="0" w:color="auto"/>
                                                            <w:bottom w:val="none" w:sz="0" w:space="0" w:color="auto"/>
                                                            <w:right w:val="none" w:sz="0" w:space="0" w:color="auto"/>
                                                          </w:divBdr>
                                                          <w:divsChild>
                                                            <w:div w:id="574045669">
                                                              <w:marLeft w:val="0"/>
                                                              <w:marRight w:val="0"/>
                                                              <w:marTop w:val="0"/>
                                                              <w:marBottom w:val="0"/>
                                                              <w:divBdr>
                                                                <w:top w:val="none" w:sz="0" w:space="0" w:color="auto"/>
                                                                <w:left w:val="none" w:sz="0" w:space="0" w:color="auto"/>
                                                                <w:bottom w:val="none" w:sz="0" w:space="0" w:color="auto"/>
                                                                <w:right w:val="none" w:sz="0" w:space="0" w:color="auto"/>
                                                              </w:divBdr>
                                                              <w:divsChild>
                                                                <w:div w:id="443353216">
                                                                  <w:marLeft w:val="0"/>
                                                                  <w:marRight w:val="0"/>
                                                                  <w:marTop w:val="0"/>
                                                                  <w:marBottom w:val="0"/>
                                                                  <w:divBdr>
                                                                    <w:top w:val="none" w:sz="0" w:space="0" w:color="auto"/>
                                                                    <w:left w:val="none" w:sz="0" w:space="0" w:color="auto"/>
                                                                    <w:bottom w:val="none" w:sz="0" w:space="0" w:color="auto"/>
                                                                    <w:right w:val="none" w:sz="0" w:space="0" w:color="auto"/>
                                                                  </w:divBdr>
                                                                  <w:divsChild>
                                                                    <w:div w:id="529345329">
                                                                      <w:marLeft w:val="0"/>
                                                                      <w:marRight w:val="0"/>
                                                                      <w:marTop w:val="0"/>
                                                                      <w:marBottom w:val="0"/>
                                                                      <w:divBdr>
                                                                        <w:top w:val="none" w:sz="0" w:space="0" w:color="auto"/>
                                                                        <w:left w:val="none" w:sz="0" w:space="0" w:color="auto"/>
                                                                        <w:bottom w:val="none" w:sz="0" w:space="0" w:color="auto"/>
                                                                        <w:right w:val="none" w:sz="0" w:space="0" w:color="auto"/>
                                                                      </w:divBdr>
                                                                      <w:divsChild>
                                                                        <w:div w:id="655844940">
                                                                          <w:marLeft w:val="-225"/>
                                                                          <w:marRight w:val="-225"/>
                                                                          <w:marTop w:val="0"/>
                                                                          <w:marBottom w:val="0"/>
                                                                          <w:divBdr>
                                                                            <w:top w:val="none" w:sz="0" w:space="0" w:color="auto"/>
                                                                            <w:left w:val="none" w:sz="0" w:space="0" w:color="auto"/>
                                                                            <w:bottom w:val="none" w:sz="0" w:space="0" w:color="auto"/>
                                                                            <w:right w:val="none" w:sz="0" w:space="0" w:color="auto"/>
                                                                          </w:divBdr>
                                                                          <w:divsChild>
                                                                            <w:div w:id="3851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6584">
      <w:bodyDiv w:val="1"/>
      <w:marLeft w:val="0"/>
      <w:marRight w:val="0"/>
      <w:marTop w:val="0"/>
      <w:marBottom w:val="0"/>
      <w:divBdr>
        <w:top w:val="none" w:sz="0" w:space="0" w:color="auto"/>
        <w:left w:val="none" w:sz="0" w:space="0" w:color="auto"/>
        <w:bottom w:val="none" w:sz="0" w:space="0" w:color="auto"/>
        <w:right w:val="none" w:sz="0" w:space="0" w:color="auto"/>
      </w:divBdr>
    </w:div>
    <w:div w:id="113793970">
      <w:bodyDiv w:val="1"/>
      <w:marLeft w:val="0"/>
      <w:marRight w:val="0"/>
      <w:marTop w:val="0"/>
      <w:marBottom w:val="0"/>
      <w:divBdr>
        <w:top w:val="none" w:sz="0" w:space="0" w:color="auto"/>
        <w:left w:val="none" w:sz="0" w:space="0" w:color="auto"/>
        <w:bottom w:val="none" w:sz="0" w:space="0" w:color="auto"/>
        <w:right w:val="none" w:sz="0" w:space="0" w:color="auto"/>
      </w:divBdr>
      <w:divsChild>
        <w:div w:id="531308323">
          <w:marLeft w:val="0"/>
          <w:marRight w:val="0"/>
          <w:marTop w:val="0"/>
          <w:marBottom w:val="0"/>
          <w:divBdr>
            <w:top w:val="none" w:sz="0" w:space="0" w:color="auto"/>
            <w:left w:val="none" w:sz="0" w:space="0" w:color="auto"/>
            <w:bottom w:val="none" w:sz="0" w:space="0" w:color="auto"/>
            <w:right w:val="none" w:sz="0" w:space="0" w:color="auto"/>
          </w:divBdr>
          <w:divsChild>
            <w:div w:id="86853538">
              <w:marLeft w:val="0"/>
              <w:marRight w:val="0"/>
              <w:marTop w:val="0"/>
              <w:marBottom w:val="0"/>
              <w:divBdr>
                <w:top w:val="none" w:sz="0" w:space="0" w:color="auto"/>
                <w:left w:val="none" w:sz="0" w:space="0" w:color="auto"/>
                <w:bottom w:val="none" w:sz="0" w:space="0" w:color="auto"/>
                <w:right w:val="none" w:sz="0" w:space="0" w:color="auto"/>
              </w:divBdr>
              <w:divsChild>
                <w:div w:id="6230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9044">
      <w:bodyDiv w:val="1"/>
      <w:marLeft w:val="0"/>
      <w:marRight w:val="0"/>
      <w:marTop w:val="0"/>
      <w:marBottom w:val="0"/>
      <w:divBdr>
        <w:top w:val="none" w:sz="0" w:space="0" w:color="auto"/>
        <w:left w:val="none" w:sz="0" w:space="0" w:color="auto"/>
        <w:bottom w:val="none" w:sz="0" w:space="0" w:color="auto"/>
        <w:right w:val="none" w:sz="0" w:space="0" w:color="auto"/>
      </w:divBdr>
    </w:div>
    <w:div w:id="115102099">
      <w:bodyDiv w:val="1"/>
      <w:marLeft w:val="0"/>
      <w:marRight w:val="0"/>
      <w:marTop w:val="0"/>
      <w:marBottom w:val="0"/>
      <w:divBdr>
        <w:top w:val="none" w:sz="0" w:space="0" w:color="auto"/>
        <w:left w:val="none" w:sz="0" w:space="0" w:color="auto"/>
        <w:bottom w:val="none" w:sz="0" w:space="0" w:color="auto"/>
        <w:right w:val="none" w:sz="0" w:space="0" w:color="auto"/>
      </w:divBdr>
      <w:divsChild>
        <w:div w:id="1283727896">
          <w:marLeft w:val="0"/>
          <w:marRight w:val="0"/>
          <w:marTop w:val="0"/>
          <w:marBottom w:val="0"/>
          <w:divBdr>
            <w:top w:val="none" w:sz="0" w:space="0" w:color="auto"/>
            <w:left w:val="none" w:sz="0" w:space="0" w:color="auto"/>
            <w:bottom w:val="none" w:sz="0" w:space="0" w:color="auto"/>
            <w:right w:val="none" w:sz="0" w:space="0" w:color="auto"/>
          </w:divBdr>
          <w:divsChild>
            <w:div w:id="2111048583">
              <w:marLeft w:val="0"/>
              <w:marRight w:val="0"/>
              <w:marTop w:val="0"/>
              <w:marBottom w:val="0"/>
              <w:divBdr>
                <w:top w:val="none" w:sz="0" w:space="0" w:color="auto"/>
                <w:left w:val="none" w:sz="0" w:space="0" w:color="auto"/>
                <w:bottom w:val="none" w:sz="0" w:space="0" w:color="auto"/>
                <w:right w:val="none" w:sz="0" w:space="0" w:color="auto"/>
              </w:divBdr>
              <w:divsChild>
                <w:div w:id="605162570">
                  <w:marLeft w:val="0"/>
                  <w:marRight w:val="0"/>
                  <w:marTop w:val="0"/>
                  <w:marBottom w:val="0"/>
                  <w:divBdr>
                    <w:top w:val="none" w:sz="0" w:space="0" w:color="auto"/>
                    <w:left w:val="none" w:sz="0" w:space="0" w:color="auto"/>
                    <w:bottom w:val="none" w:sz="0" w:space="0" w:color="auto"/>
                    <w:right w:val="none" w:sz="0" w:space="0" w:color="auto"/>
                  </w:divBdr>
                  <w:divsChild>
                    <w:div w:id="1820228147">
                      <w:marLeft w:val="0"/>
                      <w:marRight w:val="0"/>
                      <w:marTop w:val="0"/>
                      <w:marBottom w:val="0"/>
                      <w:divBdr>
                        <w:top w:val="none" w:sz="0" w:space="0" w:color="auto"/>
                        <w:left w:val="none" w:sz="0" w:space="0" w:color="auto"/>
                        <w:bottom w:val="none" w:sz="0" w:space="0" w:color="auto"/>
                        <w:right w:val="none" w:sz="0" w:space="0" w:color="auto"/>
                      </w:divBdr>
                      <w:divsChild>
                        <w:div w:id="1652949842">
                          <w:marLeft w:val="0"/>
                          <w:marRight w:val="0"/>
                          <w:marTop w:val="0"/>
                          <w:marBottom w:val="0"/>
                          <w:divBdr>
                            <w:top w:val="none" w:sz="0" w:space="0" w:color="auto"/>
                            <w:left w:val="none" w:sz="0" w:space="0" w:color="auto"/>
                            <w:bottom w:val="none" w:sz="0" w:space="0" w:color="auto"/>
                            <w:right w:val="none" w:sz="0" w:space="0" w:color="auto"/>
                          </w:divBdr>
                          <w:divsChild>
                            <w:div w:id="890001013">
                              <w:marLeft w:val="0"/>
                              <w:marRight w:val="0"/>
                              <w:marTop w:val="0"/>
                              <w:marBottom w:val="0"/>
                              <w:divBdr>
                                <w:top w:val="none" w:sz="0" w:space="0" w:color="auto"/>
                                <w:left w:val="none" w:sz="0" w:space="0" w:color="auto"/>
                                <w:bottom w:val="none" w:sz="0" w:space="0" w:color="auto"/>
                                <w:right w:val="none" w:sz="0" w:space="0" w:color="auto"/>
                              </w:divBdr>
                              <w:divsChild>
                                <w:div w:id="1487012592">
                                  <w:marLeft w:val="0"/>
                                  <w:marRight w:val="0"/>
                                  <w:marTop w:val="0"/>
                                  <w:marBottom w:val="0"/>
                                  <w:divBdr>
                                    <w:top w:val="none" w:sz="0" w:space="0" w:color="auto"/>
                                    <w:left w:val="none" w:sz="0" w:space="0" w:color="auto"/>
                                    <w:bottom w:val="none" w:sz="0" w:space="0" w:color="auto"/>
                                    <w:right w:val="none" w:sz="0" w:space="0" w:color="auto"/>
                                  </w:divBdr>
                                  <w:divsChild>
                                    <w:div w:id="1955088648">
                                      <w:marLeft w:val="0"/>
                                      <w:marRight w:val="0"/>
                                      <w:marTop w:val="0"/>
                                      <w:marBottom w:val="0"/>
                                      <w:divBdr>
                                        <w:top w:val="none" w:sz="0" w:space="0" w:color="auto"/>
                                        <w:left w:val="none" w:sz="0" w:space="0" w:color="auto"/>
                                        <w:bottom w:val="none" w:sz="0" w:space="0" w:color="auto"/>
                                        <w:right w:val="none" w:sz="0" w:space="0" w:color="auto"/>
                                      </w:divBdr>
                                      <w:divsChild>
                                        <w:div w:id="1325353158">
                                          <w:marLeft w:val="-150"/>
                                          <w:marRight w:val="-150"/>
                                          <w:marTop w:val="0"/>
                                          <w:marBottom w:val="0"/>
                                          <w:divBdr>
                                            <w:top w:val="none" w:sz="0" w:space="0" w:color="auto"/>
                                            <w:left w:val="none" w:sz="0" w:space="0" w:color="auto"/>
                                            <w:bottom w:val="none" w:sz="0" w:space="0" w:color="auto"/>
                                            <w:right w:val="none" w:sz="0" w:space="0" w:color="auto"/>
                                          </w:divBdr>
                                          <w:divsChild>
                                            <w:div w:id="266620839">
                                              <w:marLeft w:val="0"/>
                                              <w:marRight w:val="0"/>
                                              <w:marTop w:val="0"/>
                                              <w:marBottom w:val="0"/>
                                              <w:divBdr>
                                                <w:top w:val="none" w:sz="0" w:space="0" w:color="auto"/>
                                                <w:left w:val="none" w:sz="0" w:space="0" w:color="auto"/>
                                                <w:bottom w:val="none" w:sz="0" w:space="0" w:color="auto"/>
                                                <w:right w:val="none" w:sz="0" w:space="0" w:color="auto"/>
                                              </w:divBdr>
                                              <w:divsChild>
                                                <w:div w:id="1309868373">
                                                  <w:marLeft w:val="0"/>
                                                  <w:marRight w:val="0"/>
                                                  <w:marTop w:val="0"/>
                                                  <w:marBottom w:val="0"/>
                                                  <w:divBdr>
                                                    <w:top w:val="none" w:sz="0" w:space="0" w:color="auto"/>
                                                    <w:left w:val="none" w:sz="0" w:space="0" w:color="auto"/>
                                                    <w:bottom w:val="none" w:sz="0" w:space="0" w:color="auto"/>
                                                    <w:right w:val="none" w:sz="0" w:space="0" w:color="auto"/>
                                                  </w:divBdr>
                                                  <w:divsChild>
                                                    <w:div w:id="961961482">
                                                      <w:marLeft w:val="0"/>
                                                      <w:marRight w:val="0"/>
                                                      <w:marTop w:val="0"/>
                                                      <w:marBottom w:val="0"/>
                                                      <w:divBdr>
                                                        <w:top w:val="none" w:sz="0" w:space="0" w:color="auto"/>
                                                        <w:left w:val="none" w:sz="0" w:space="0" w:color="auto"/>
                                                        <w:bottom w:val="none" w:sz="0" w:space="0" w:color="auto"/>
                                                        <w:right w:val="none" w:sz="0" w:space="0" w:color="auto"/>
                                                      </w:divBdr>
                                                      <w:divsChild>
                                                        <w:div w:id="169374116">
                                                          <w:marLeft w:val="0"/>
                                                          <w:marRight w:val="0"/>
                                                          <w:marTop w:val="0"/>
                                                          <w:marBottom w:val="0"/>
                                                          <w:divBdr>
                                                            <w:top w:val="none" w:sz="0" w:space="0" w:color="auto"/>
                                                            <w:left w:val="none" w:sz="0" w:space="0" w:color="auto"/>
                                                            <w:bottom w:val="none" w:sz="0" w:space="0" w:color="auto"/>
                                                            <w:right w:val="none" w:sz="0" w:space="0" w:color="auto"/>
                                                          </w:divBdr>
                                                          <w:divsChild>
                                                            <w:div w:id="1080828056">
                                                              <w:marLeft w:val="0"/>
                                                              <w:marRight w:val="0"/>
                                                              <w:marTop w:val="0"/>
                                                              <w:marBottom w:val="0"/>
                                                              <w:divBdr>
                                                                <w:top w:val="none" w:sz="0" w:space="0" w:color="auto"/>
                                                                <w:left w:val="none" w:sz="0" w:space="0" w:color="auto"/>
                                                                <w:bottom w:val="none" w:sz="0" w:space="0" w:color="auto"/>
                                                                <w:right w:val="none" w:sz="0" w:space="0" w:color="auto"/>
                                                              </w:divBdr>
                                                              <w:divsChild>
                                                                <w:div w:id="2140103635">
                                                                  <w:marLeft w:val="0"/>
                                                                  <w:marRight w:val="0"/>
                                                                  <w:marTop w:val="0"/>
                                                                  <w:marBottom w:val="0"/>
                                                                  <w:divBdr>
                                                                    <w:top w:val="none" w:sz="0" w:space="0" w:color="auto"/>
                                                                    <w:left w:val="none" w:sz="0" w:space="0" w:color="auto"/>
                                                                    <w:bottom w:val="none" w:sz="0" w:space="0" w:color="auto"/>
                                                                    <w:right w:val="none" w:sz="0" w:space="0" w:color="auto"/>
                                                                  </w:divBdr>
                                                                  <w:divsChild>
                                                                    <w:div w:id="551573517">
                                                                      <w:marLeft w:val="0"/>
                                                                      <w:marRight w:val="0"/>
                                                                      <w:marTop w:val="0"/>
                                                                      <w:marBottom w:val="0"/>
                                                                      <w:divBdr>
                                                                        <w:top w:val="none" w:sz="0" w:space="0" w:color="auto"/>
                                                                        <w:left w:val="none" w:sz="0" w:space="0" w:color="auto"/>
                                                                        <w:bottom w:val="none" w:sz="0" w:space="0" w:color="auto"/>
                                                                        <w:right w:val="none" w:sz="0" w:space="0" w:color="auto"/>
                                                                      </w:divBdr>
                                                                      <w:divsChild>
                                                                        <w:div w:id="2070808664">
                                                                          <w:marLeft w:val="-225"/>
                                                                          <w:marRight w:val="-225"/>
                                                                          <w:marTop w:val="0"/>
                                                                          <w:marBottom w:val="0"/>
                                                                          <w:divBdr>
                                                                            <w:top w:val="none" w:sz="0" w:space="0" w:color="auto"/>
                                                                            <w:left w:val="none" w:sz="0" w:space="0" w:color="auto"/>
                                                                            <w:bottom w:val="none" w:sz="0" w:space="0" w:color="auto"/>
                                                                            <w:right w:val="none" w:sz="0" w:space="0" w:color="auto"/>
                                                                          </w:divBdr>
                                                                          <w:divsChild>
                                                                            <w:div w:id="1768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07504">
      <w:bodyDiv w:val="1"/>
      <w:marLeft w:val="0"/>
      <w:marRight w:val="0"/>
      <w:marTop w:val="0"/>
      <w:marBottom w:val="0"/>
      <w:divBdr>
        <w:top w:val="none" w:sz="0" w:space="0" w:color="auto"/>
        <w:left w:val="none" w:sz="0" w:space="0" w:color="auto"/>
        <w:bottom w:val="none" w:sz="0" w:space="0" w:color="auto"/>
        <w:right w:val="none" w:sz="0" w:space="0" w:color="auto"/>
      </w:divBdr>
    </w:div>
    <w:div w:id="115950737">
      <w:bodyDiv w:val="1"/>
      <w:marLeft w:val="0"/>
      <w:marRight w:val="0"/>
      <w:marTop w:val="0"/>
      <w:marBottom w:val="0"/>
      <w:divBdr>
        <w:top w:val="none" w:sz="0" w:space="0" w:color="auto"/>
        <w:left w:val="none" w:sz="0" w:space="0" w:color="auto"/>
        <w:bottom w:val="none" w:sz="0" w:space="0" w:color="auto"/>
        <w:right w:val="none" w:sz="0" w:space="0" w:color="auto"/>
      </w:divBdr>
    </w:div>
    <w:div w:id="116028117">
      <w:bodyDiv w:val="1"/>
      <w:marLeft w:val="0"/>
      <w:marRight w:val="0"/>
      <w:marTop w:val="0"/>
      <w:marBottom w:val="0"/>
      <w:divBdr>
        <w:top w:val="none" w:sz="0" w:space="0" w:color="auto"/>
        <w:left w:val="none" w:sz="0" w:space="0" w:color="auto"/>
        <w:bottom w:val="none" w:sz="0" w:space="0" w:color="auto"/>
        <w:right w:val="none" w:sz="0" w:space="0" w:color="auto"/>
      </w:divBdr>
    </w:div>
    <w:div w:id="116412135">
      <w:bodyDiv w:val="1"/>
      <w:marLeft w:val="0"/>
      <w:marRight w:val="0"/>
      <w:marTop w:val="0"/>
      <w:marBottom w:val="0"/>
      <w:divBdr>
        <w:top w:val="none" w:sz="0" w:space="0" w:color="auto"/>
        <w:left w:val="none" w:sz="0" w:space="0" w:color="auto"/>
        <w:bottom w:val="none" w:sz="0" w:space="0" w:color="auto"/>
        <w:right w:val="none" w:sz="0" w:space="0" w:color="auto"/>
      </w:divBdr>
    </w:div>
    <w:div w:id="116797573">
      <w:bodyDiv w:val="1"/>
      <w:marLeft w:val="0"/>
      <w:marRight w:val="0"/>
      <w:marTop w:val="0"/>
      <w:marBottom w:val="0"/>
      <w:divBdr>
        <w:top w:val="none" w:sz="0" w:space="0" w:color="auto"/>
        <w:left w:val="none" w:sz="0" w:space="0" w:color="auto"/>
        <w:bottom w:val="none" w:sz="0" w:space="0" w:color="auto"/>
        <w:right w:val="none" w:sz="0" w:space="0" w:color="auto"/>
      </w:divBdr>
      <w:divsChild>
        <w:div w:id="948590384">
          <w:marLeft w:val="0"/>
          <w:marRight w:val="0"/>
          <w:marTop w:val="0"/>
          <w:marBottom w:val="0"/>
          <w:divBdr>
            <w:top w:val="none" w:sz="0" w:space="0" w:color="auto"/>
            <w:left w:val="none" w:sz="0" w:space="0" w:color="auto"/>
            <w:bottom w:val="none" w:sz="0" w:space="0" w:color="auto"/>
            <w:right w:val="none" w:sz="0" w:space="0" w:color="auto"/>
          </w:divBdr>
        </w:div>
      </w:divsChild>
    </w:div>
    <w:div w:id="117071758">
      <w:bodyDiv w:val="1"/>
      <w:marLeft w:val="0"/>
      <w:marRight w:val="0"/>
      <w:marTop w:val="0"/>
      <w:marBottom w:val="0"/>
      <w:divBdr>
        <w:top w:val="none" w:sz="0" w:space="0" w:color="auto"/>
        <w:left w:val="none" w:sz="0" w:space="0" w:color="auto"/>
        <w:bottom w:val="none" w:sz="0" w:space="0" w:color="auto"/>
        <w:right w:val="none" w:sz="0" w:space="0" w:color="auto"/>
      </w:divBdr>
    </w:div>
    <w:div w:id="117145546">
      <w:bodyDiv w:val="1"/>
      <w:marLeft w:val="0"/>
      <w:marRight w:val="0"/>
      <w:marTop w:val="0"/>
      <w:marBottom w:val="0"/>
      <w:divBdr>
        <w:top w:val="none" w:sz="0" w:space="0" w:color="auto"/>
        <w:left w:val="none" w:sz="0" w:space="0" w:color="auto"/>
        <w:bottom w:val="none" w:sz="0" w:space="0" w:color="auto"/>
        <w:right w:val="none" w:sz="0" w:space="0" w:color="auto"/>
      </w:divBdr>
    </w:div>
    <w:div w:id="117532201">
      <w:bodyDiv w:val="1"/>
      <w:marLeft w:val="0"/>
      <w:marRight w:val="0"/>
      <w:marTop w:val="0"/>
      <w:marBottom w:val="0"/>
      <w:divBdr>
        <w:top w:val="none" w:sz="0" w:space="0" w:color="auto"/>
        <w:left w:val="none" w:sz="0" w:space="0" w:color="auto"/>
        <w:bottom w:val="none" w:sz="0" w:space="0" w:color="auto"/>
        <w:right w:val="none" w:sz="0" w:space="0" w:color="auto"/>
      </w:divBdr>
    </w:div>
    <w:div w:id="118649523">
      <w:bodyDiv w:val="1"/>
      <w:marLeft w:val="0"/>
      <w:marRight w:val="0"/>
      <w:marTop w:val="0"/>
      <w:marBottom w:val="0"/>
      <w:divBdr>
        <w:top w:val="none" w:sz="0" w:space="0" w:color="auto"/>
        <w:left w:val="none" w:sz="0" w:space="0" w:color="auto"/>
        <w:bottom w:val="none" w:sz="0" w:space="0" w:color="auto"/>
        <w:right w:val="none" w:sz="0" w:space="0" w:color="auto"/>
      </w:divBdr>
    </w:div>
    <w:div w:id="118689032">
      <w:bodyDiv w:val="1"/>
      <w:marLeft w:val="0"/>
      <w:marRight w:val="0"/>
      <w:marTop w:val="0"/>
      <w:marBottom w:val="0"/>
      <w:divBdr>
        <w:top w:val="none" w:sz="0" w:space="0" w:color="auto"/>
        <w:left w:val="none" w:sz="0" w:space="0" w:color="auto"/>
        <w:bottom w:val="none" w:sz="0" w:space="0" w:color="auto"/>
        <w:right w:val="none" w:sz="0" w:space="0" w:color="auto"/>
      </w:divBdr>
      <w:divsChild>
        <w:div w:id="1869296662">
          <w:marLeft w:val="0"/>
          <w:marRight w:val="0"/>
          <w:marTop w:val="0"/>
          <w:marBottom w:val="0"/>
          <w:divBdr>
            <w:top w:val="none" w:sz="0" w:space="0" w:color="auto"/>
            <w:left w:val="none" w:sz="0" w:space="0" w:color="auto"/>
            <w:bottom w:val="none" w:sz="0" w:space="0" w:color="auto"/>
            <w:right w:val="none" w:sz="0" w:space="0" w:color="auto"/>
          </w:divBdr>
        </w:div>
      </w:divsChild>
    </w:div>
    <w:div w:id="120000157">
      <w:bodyDiv w:val="1"/>
      <w:marLeft w:val="0"/>
      <w:marRight w:val="0"/>
      <w:marTop w:val="0"/>
      <w:marBottom w:val="0"/>
      <w:divBdr>
        <w:top w:val="none" w:sz="0" w:space="0" w:color="auto"/>
        <w:left w:val="none" w:sz="0" w:space="0" w:color="auto"/>
        <w:bottom w:val="none" w:sz="0" w:space="0" w:color="auto"/>
        <w:right w:val="none" w:sz="0" w:space="0" w:color="auto"/>
      </w:divBdr>
    </w:div>
    <w:div w:id="120996443">
      <w:bodyDiv w:val="1"/>
      <w:marLeft w:val="0"/>
      <w:marRight w:val="0"/>
      <w:marTop w:val="0"/>
      <w:marBottom w:val="0"/>
      <w:divBdr>
        <w:top w:val="none" w:sz="0" w:space="0" w:color="auto"/>
        <w:left w:val="none" w:sz="0" w:space="0" w:color="auto"/>
        <w:bottom w:val="none" w:sz="0" w:space="0" w:color="auto"/>
        <w:right w:val="none" w:sz="0" w:space="0" w:color="auto"/>
      </w:divBdr>
    </w:div>
    <w:div w:id="120998152">
      <w:bodyDiv w:val="1"/>
      <w:marLeft w:val="0"/>
      <w:marRight w:val="0"/>
      <w:marTop w:val="0"/>
      <w:marBottom w:val="0"/>
      <w:divBdr>
        <w:top w:val="none" w:sz="0" w:space="0" w:color="auto"/>
        <w:left w:val="none" w:sz="0" w:space="0" w:color="auto"/>
        <w:bottom w:val="none" w:sz="0" w:space="0" w:color="auto"/>
        <w:right w:val="none" w:sz="0" w:space="0" w:color="auto"/>
      </w:divBdr>
    </w:div>
    <w:div w:id="121845583">
      <w:bodyDiv w:val="1"/>
      <w:marLeft w:val="0"/>
      <w:marRight w:val="0"/>
      <w:marTop w:val="0"/>
      <w:marBottom w:val="0"/>
      <w:divBdr>
        <w:top w:val="none" w:sz="0" w:space="0" w:color="auto"/>
        <w:left w:val="none" w:sz="0" w:space="0" w:color="auto"/>
        <w:bottom w:val="none" w:sz="0" w:space="0" w:color="auto"/>
        <w:right w:val="none" w:sz="0" w:space="0" w:color="auto"/>
      </w:divBdr>
      <w:divsChild>
        <w:div w:id="521629460">
          <w:marLeft w:val="0"/>
          <w:marRight w:val="0"/>
          <w:marTop w:val="0"/>
          <w:marBottom w:val="0"/>
          <w:divBdr>
            <w:top w:val="none" w:sz="0" w:space="0" w:color="auto"/>
            <w:left w:val="none" w:sz="0" w:space="0" w:color="auto"/>
            <w:bottom w:val="none" w:sz="0" w:space="0" w:color="auto"/>
            <w:right w:val="none" w:sz="0" w:space="0" w:color="auto"/>
          </w:divBdr>
          <w:divsChild>
            <w:div w:id="611401660">
              <w:marLeft w:val="0"/>
              <w:marRight w:val="0"/>
              <w:marTop w:val="0"/>
              <w:marBottom w:val="0"/>
              <w:divBdr>
                <w:top w:val="none" w:sz="0" w:space="0" w:color="auto"/>
                <w:left w:val="none" w:sz="0" w:space="0" w:color="auto"/>
                <w:bottom w:val="none" w:sz="0" w:space="0" w:color="auto"/>
                <w:right w:val="none" w:sz="0" w:space="0" w:color="auto"/>
              </w:divBdr>
              <w:divsChild>
                <w:div w:id="795559675">
                  <w:marLeft w:val="0"/>
                  <w:marRight w:val="0"/>
                  <w:marTop w:val="0"/>
                  <w:marBottom w:val="0"/>
                  <w:divBdr>
                    <w:top w:val="none" w:sz="0" w:space="0" w:color="auto"/>
                    <w:left w:val="none" w:sz="0" w:space="0" w:color="auto"/>
                    <w:bottom w:val="none" w:sz="0" w:space="0" w:color="auto"/>
                    <w:right w:val="none" w:sz="0" w:space="0" w:color="auto"/>
                  </w:divBdr>
                  <w:divsChild>
                    <w:div w:id="1741445301">
                      <w:marLeft w:val="0"/>
                      <w:marRight w:val="0"/>
                      <w:marTop w:val="0"/>
                      <w:marBottom w:val="0"/>
                      <w:divBdr>
                        <w:top w:val="none" w:sz="0" w:space="0" w:color="auto"/>
                        <w:left w:val="none" w:sz="0" w:space="0" w:color="auto"/>
                        <w:bottom w:val="none" w:sz="0" w:space="0" w:color="auto"/>
                        <w:right w:val="none" w:sz="0" w:space="0" w:color="auto"/>
                      </w:divBdr>
                      <w:divsChild>
                        <w:div w:id="2041936237">
                          <w:marLeft w:val="0"/>
                          <w:marRight w:val="0"/>
                          <w:marTop w:val="0"/>
                          <w:marBottom w:val="0"/>
                          <w:divBdr>
                            <w:top w:val="none" w:sz="0" w:space="0" w:color="auto"/>
                            <w:left w:val="none" w:sz="0" w:space="0" w:color="auto"/>
                            <w:bottom w:val="none" w:sz="0" w:space="0" w:color="auto"/>
                            <w:right w:val="none" w:sz="0" w:space="0" w:color="auto"/>
                          </w:divBdr>
                          <w:divsChild>
                            <w:div w:id="1391999717">
                              <w:marLeft w:val="0"/>
                              <w:marRight w:val="0"/>
                              <w:marTop w:val="0"/>
                              <w:marBottom w:val="0"/>
                              <w:divBdr>
                                <w:top w:val="none" w:sz="0" w:space="0" w:color="auto"/>
                                <w:left w:val="none" w:sz="0" w:space="0" w:color="auto"/>
                                <w:bottom w:val="none" w:sz="0" w:space="0" w:color="auto"/>
                                <w:right w:val="none" w:sz="0" w:space="0" w:color="auto"/>
                              </w:divBdr>
                              <w:divsChild>
                                <w:div w:id="257180469">
                                  <w:marLeft w:val="0"/>
                                  <w:marRight w:val="0"/>
                                  <w:marTop w:val="0"/>
                                  <w:marBottom w:val="0"/>
                                  <w:divBdr>
                                    <w:top w:val="none" w:sz="0" w:space="0" w:color="auto"/>
                                    <w:left w:val="none" w:sz="0" w:space="0" w:color="auto"/>
                                    <w:bottom w:val="none" w:sz="0" w:space="0" w:color="auto"/>
                                    <w:right w:val="none" w:sz="0" w:space="0" w:color="auto"/>
                                  </w:divBdr>
                                  <w:divsChild>
                                    <w:div w:id="1073233471">
                                      <w:marLeft w:val="0"/>
                                      <w:marRight w:val="0"/>
                                      <w:marTop w:val="0"/>
                                      <w:marBottom w:val="0"/>
                                      <w:divBdr>
                                        <w:top w:val="none" w:sz="0" w:space="0" w:color="auto"/>
                                        <w:left w:val="none" w:sz="0" w:space="0" w:color="auto"/>
                                        <w:bottom w:val="none" w:sz="0" w:space="0" w:color="auto"/>
                                        <w:right w:val="none" w:sz="0" w:space="0" w:color="auto"/>
                                      </w:divBdr>
                                      <w:divsChild>
                                        <w:div w:id="93407949">
                                          <w:marLeft w:val="-150"/>
                                          <w:marRight w:val="-150"/>
                                          <w:marTop w:val="0"/>
                                          <w:marBottom w:val="0"/>
                                          <w:divBdr>
                                            <w:top w:val="none" w:sz="0" w:space="0" w:color="auto"/>
                                            <w:left w:val="none" w:sz="0" w:space="0" w:color="auto"/>
                                            <w:bottom w:val="none" w:sz="0" w:space="0" w:color="auto"/>
                                            <w:right w:val="none" w:sz="0" w:space="0" w:color="auto"/>
                                          </w:divBdr>
                                          <w:divsChild>
                                            <w:div w:id="1712537431">
                                              <w:marLeft w:val="0"/>
                                              <w:marRight w:val="0"/>
                                              <w:marTop w:val="0"/>
                                              <w:marBottom w:val="0"/>
                                              <w:divBdr>
                                                <w:top w:val="none" w:sz="0" w:space="0" w:color="auto"/>
                                                <w:left w:val="none" w:sz="0" w:space="0" w:color="auto"/>
                                                <w:bottom w:val="none" w:sz="0" w:space="0" w:color="auto"/>
                                                <w:right w:val="none" w:sz="0" w:space="0" w:color="auto"/>
                                              </w:divBdr>
                                              <w:divsChild>
                                                <w:div w:id="1225682214">
                                                  <w:marLeft w:val="0"/>
                                                  <w:marRight w:val="0"/>
                                                  <w:marTop w:val="0"/>
                                                  <w:marBottom w:val="0"/>
                                                  <w:divBdr>
                                                    <w:top w:val="none" w:sz="0" w:space="0" w:color="auto"/>
                                                    <w:left w:val="none" w:sz="0" w:space="0" w:color="auto"/>
                                                    <w:bottom w:val="none" w:sz="0" w:space="0" w:color="auto"/>
                                                    <w:right w:val="none" w:sz="0" w:space="0" w:color="auto"/>
                                                  </w:divBdr>
                                                  <w:divsChild>
                                                    <w:div w:id="440801530">
                                                      <w:marLeft w:val="0"/>
                                                      <w:marRight w:val="0"/>
                                                      <w:marTop w:val="0"/>
                                                      <w:marBottom w:val="0"/>
                                                      <w:divBdr>
                                                        <w:top w:val="none" w:sz="0" w:space="0" w:color="auto"/>
                                                        <w:left w:val="none" w:sz="0" w:space="0" w:color="auto"/>
                                                        <w:bottom w:val="none" w:sz="0" w:space="0" w:color="auto"/>
                                                        <w:right w:val="none" w:sz="0" w:space="0" w:color="auto"/>
                                                      </w:divBdr>
                                                      <w:divsChild>
                                                        <w:div w:id="1958294108">
                                                          <w:marLeft w:val="0"/>
                                                          <w:marRight w:val="0"/>
                                                          <w:marTop w:val="0"/>
                                                          <w:marBottom w:val="0"/>
                                                          <w:divBdr>
                                                            <w:top w:val="none" w:sz="0" w:space="0" w:color="auto"/>
                                                            <w:left w:val="none" w:sz="0" w:space="0" w:color="auto"/>
                                                            <w:bottom w:val="none" w:sz="0" w:space="0" w:color="auto"/>
                                                            <w:right w:val="none" w:sz="0" w:space="0" w:color="auto"/>
                                                          </w:divBdr>
                                                          <w:divsChild>
                                                            <w:div w:id="1310596001">
                                                              <w:marLeft w:val="0"/>
                                                              <w:marRight w:val="0"/>
                                                              <w:marTop w:val="0"/>
                                                              <w:marBottom w:val="0"/>
                                                              <w:divBdr>
                                                                <w:top w:val="none" w:sz="0" w:space="0" w:color="auto"/>
                                                                <w:left w:val="none" w:sz="0" w:space="0" w:color="auto"/>
                                                                <w:bottom w:val="none" w:sz="0" w:space="0" w:color="auto"/>
                                                                <w:right w:val="none" w:sz="0" w:space="0" w:color="auto"/>
                                                              </w:divBdr>
                                                              <w:divsChild>
                                                                <w:div w:id="2125494202">
                                                                  <w:marLeft w:val="0"/>
                                                                  <w:marRight w:val="0"/>
                                                                  <w:marTop w:val="0"/>
                                                                  <w:marBottom w:val="0"/>
                                                                  <w:divBdr>
                                                                    <w:top w:val="none" w:sz="0" w:space="0" w:color="auto"/>
                                                                    <w:left w:val="none" w:sz="0" w:space="0" w:color="auto"/>
                                                                    <w:bottom w:val="none" w:sz="0" w:space="0" w:color="auto"/>
                                                                    <w:right w:val="none" w:sz="0" w:space="0" w:color="auto"/>
                                                                  </w:divBdr>
                                                                  <w:divsChild>
                                                                    <w:div w:id="706218518">
                                                                      <w:marLeft w:val="0"/>
                                                                      <w:marRight w:val="0"/>
                                                                      <w:marTop w:val="0"/>
                                                                      <w:marBottom w:val="0"/>
                                                                      <w:divBdr>
                                                                        <w:top w:val="none" w:sz="0" w:space="0" w:color="auto"/>
                                                                        <w:left w:val="none" w:sz="0" w:space="0" w:color="auto"/>
                                                                        <w:bottom w:val="none" w:sz="0" w:space="0" w:color="auto"/>
                                                                        <w:right w:val="none" w:sz="0" w:space="0" w:color="auto"/>
                                                                      </w:divBdr>
                                                                      <w:divsChild>
                                                                        <w:div w:id="785463411">
                                                                          <w:marLeft w:val="-225"/>
                                                                          <w:marRight w:val="-225"/>
                                                                          <w:marTop w:val="0"/>
                                                                          <w:marBottom w:val="0"/>
                                                                          <w:divBdr>
                                                                            <w:top w:val="none" w:sz="0" w:space="0" w:color="auto"/>
                                                                            <w:left w:val="none" w:sz="0" w:space="0" w:color="auto"/>
                                                                            <w:bottom w:val="none" w:sz="0" w:space="0" w:color="auto"/>
                                                                            <w:right w:val="none" w:sz="0" w:space="0" w:color="auto"/>
                                                                          </w:divBdr>
                                                                          <w:divsChild>
                                                                            <w:div w:id="96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1670">
      <w:bodyDiv w:val="1"/>
      <w:marLeft w:val="0"/>
      <w:marRight w:val="0"/>
      <w:marTop w:val="0"/>
      <w:marBottom w:val="0"/>
      <w:divBdr>
        <w:top w:val="none" w:sz="0" w:space="0" w:color="auto"/>
        <w:left w:val="none" w:sz="0" w:space="0" w:color="auto"/>
        <w:bottom w:val="none" w:sz="0" w:space="0" w:color="auto"/>
        <w:right w:val="none" w:sz="0" w:space="0" w:color="auto"/>
      </w:divBdr>
    </w:div>
    <w:div w:id="122894338">
      <w:bodyDiv w:val="1"/>
      <w:marLeft w:val="0"/>
      <w:marRight w:val="0"/>
      <w:marTop w:val="0"/>
      <w:marBottom w:val="0"/>
      <w:divBdr>
        <w:top w:val="none" w:sz="0" w:space="0" w:color="auto"/>
        <w:left w:val="none" w:sz="0" w:space="0" w:color="auto"/>
        <w:bottom w:val="none" w:sz="0" w:space="0" w:color="auto"/>
        <w:right w:val="none" w:sz="0" w:space="0" w:color="auto"/>
      </w:divBdr>
      <w:divsChild>
        <w:div w:id="982275965">
          <w:marLeft w:val="0"/>
          <w:marRight w:val="0"/>
          <w:marTop w:val="0"/>
          <w:marBottom w:val="0"/>
          <w:divBdr>
            <w:top w:val="none" w:sz="0" w:space="0" w:color="auto"/>
            <w:left w:val="none" w:sz="0" w:space="0" w:color="auto"/>
            <w:bottom w:val="none" w:sz="0" w:space="0" w:color="auto"/>
            <w:right w:val="none" w:sz="0" w:space="0" w:color="auto"/>
          </w:divBdr>
          <w:divsChild>
            <w:div w:id="1003971963">
              <w:marLeft w:val="0"/>
              <w:marRight w:val="0"/>
              <w:marTop w:val="0"/>
              <w:marBottom w:val="0"/>
              <w:divBdr>
                <w:top w:val="none" w:sz="0" w:space="0" w:color="auto"/>
                <w:left w:val="none" w:sz="0" w:space="0" w:color="auto"/>
                <w:bottom w:val="none" w:sz="0" w:space="0" w:color="auto"/>
                <w:right w:val="none" w:sz="0" w:space="0" w:color="auto"/>
              </w:divBdr>
              <w:divsChild>
                <w:div w:id="443810080">
                  <w:marLeft w:val="0"/>
                  <w:marRight w:val="0"/>
                  <w:marTop w:val="0"/>
                  <w:marBottom w:val="0"/>
                  <w:divBdr>
                    <w:top w:val="none" w:sz="0" w:space="0" w:color="auto"/>
                    <w:left w:val="none" w:sz="0" w:space="0" w:color="auto"/>
                    <w:bottom w:val="none" w:sz="0" w:space="0" w:color="auto"/>
                    <w:right w:val="none" w:sz="0" w:space="0" w:color="auto"/>
                  </w:divBdr>
                  <w:divsChild>
                    <w:div w:id="1009061736">
                      <w:marLeft w:val="0"/>
                      <w:marRight w:val="0"/>
                      <w:marTop w:val="0"/>
                      <w:marBottom w:val="0"/>
                      <w:divBdr>
                        <w:top w:val="none" w:sz="0" w:space="0" w:color="auto"/>
                        <w:left w:val="none" w:sz="0" w:space="0" w:color="auto"/>
                        <w:bottom w:val="none" w:sz="0" w:space="0" w:color="auto"/>
                        <w:right w:val="none" w:sz="0" w:space="0" w:color="auto"/>
                      </w:divBdr>
                      <w:divsChild>
                        <w:div w:id="1098717441">
                          <w:marLeft w:val="0"/>
                          <w:marRight w:val="0"/>
                          <w:marTop w:val="0"/>
                          <w:marBottom w:val="0"/>
                          <w:divBdr>
                            <w:top w:val="none" w:sz="0" w:space="0" w:color="auto"/>
                            <w:left w:val="none" w:sz="0" w:space="0" w:color="auto"/>
                            <w:bottom w:val="none" w:sz="0" w:space="0" w:color="auto"/>
                            <w:right w:val="none" w:sz="0" w:space="0" w:color="auto"/>
                          </w:divBdr>
                          <w:divsChild>
                            <w:div w:id="1628926645">
                              <w:marLeft w:val="0"/>
                              <w:marRight w:val="0"/>
                              <w:marTop w:val="0"/>
                              <w:marBottom w:val="0"/>
                              <w:divBdr>
                                <w:top w:val="none" w:sz="0" w:space="0" w:color="auto"/>
                                <w:left w:val="none" w:sz="0" w:space="0" w:color="auto"/>
                                <w:bottom w:val="none" w:sz="0" w:space="0" w:color="auto"/>
                                <w:right w:val="none" w:sz="0" w:space="0" w:color="auto"/>
                              </w:divBdr>
                              <w:divsChild>
                                <w:div w:id="1790514890">
                                  <w:marLeft w:val="0"/>
                                  <w:marRight w:val="0"/>
                                  <w:marTop w:val="0"/>
                                  <w:marBottom w:val="0"/>
                                  <w:divBdr>
                                    <w:top w:val="none" w:sz="0" w:space="0" w:color="auto"/>
                                    <w:left w:val="none" w:sz="0" w:space="0" w:color="auto"/>
                                    <w:bottom w:val="none" w:sz="0" w:space="0" w:color="auto"/>
                                    <w:right w:val="none" w:sz="0" w:space="0" w:color="auto"/>
                                  </w:divBdr>
                                  <w:divsChild>
                                    <w:div w:id="919487389">
                                      <w:marLeft w:val="0"/>
                                      <w:marRight w:val="0"/>
                                      <w:marTop w:val="0"/>
                                      <w:marBottom w:val="0"/>
                                      <w:divBdr>
                                        <w:top w:val="none" w:sz="0" w:space="0" w:color="auto"/>
                                        <w:left w:val="none" w:sz="0" w:space="0" w:color="auto"/>
                                        <w:bottom w:val="none" w:sz="0" w:space="0" w:color="auto"/>
                                        <w:right w:val="none" w:sz="0" w:space="0" w:color="auto"/>
                                      </w:divBdr>
                                      <w:divsChild>
                                        <w:div w:id="658047511">
                                          <w:marLeft w:val="-150"/>
                                          <w:marRight w:val="-150"/>
                                          <w:marTop w:val="0"/>
                                          <w:marBottom w:val="0"/>
                                          <w:divBdr>
                                            <w:top w:val="none" w:sz="0" w:space="0" w:color="auto"/>
                                            <w:left w:val="none" w:sz="0" w:space="0" w:color="auto"/>
                                            <w:bottom w:val="none" w:sz="0" w:space="0" w:color="auto"/>
                                            <w:right w:val="none" w:sz="0" w:space="0" w:color="auto"/>
                                          </w:divBdr>
                                          <w:divsChild>
                                            <w:div w:id="10835648">
                                              <w:marLeft w:val="0"/>
                                              <w:marRight w:val="0"/>
                                              <w:marTop w:val="0"/>
                                              <w:marBottom w:val="0"/>
                                              <w:divBdr>
                                                <w:top w:val="none" w:sz="0" w:space="0" w:color="auto"/>
                                                <w:left w:val="none" w:sz="0" w:space="0" w:color="auto"/>
                                                <w:bottom w:val="none" w:sz="0" w:space="0" w:color="auto"/>
                                                <w:right w:val="none" w:sz="0" w:space="0" w:color="auto"/>
                                              </w:divBdr>
                                              <w:divsChild>
                                                <w:div w:id="357850519">
                                                  <w:marLeft w:val="0"/>
                                                  <w:marRight w:val="0"/>
                                                  <w:marTop w:val="0"/>
                                                  <w:marBottom w:val="0"/>
                                                  <w:divBdr>
                                                    <w:top w:val="none" w:sz="0" w:space="0" w:color="auto"/>
                                                    <w:left w:val="none" w:sz="0" w:space="0" w:color="auto"/>
                                                    <w:bottom w:val="none" w:sz="0" w:space="0" w:color="auto"/>
                                                    <w:right w:val="none" w:sz="0" w:space="0" w:color="auto"/>
                                                  </w:divBdr>
                                                  <w:divsChild>
                                                    <w:div w:id="848643377">
                                                      <w:marLeft w:val="0"/>
                                                      <w:marRight w:val="0"/>
                                                      <w:marTop w:val="0"/>
                                                      <w:marBottom w:val="0"/>
                                                      <w:divBdr>
                                                        <w:top w:val="none" w:sz="0" w:space="0" w:color="auto"/>
                                                        <w:left w:val="none" w:sz="0" w:space="0" w:color="auto"/>
                                                        <w:bottom w:val="none" w:sz="0" w:space="0" w:color="auto"/>
                                                        <w:right w:val="none" w:sz="0" w:space="0" w:color="auto"/>
                                                      </w:divBdr>
                                                      <w:divsChild>
                                                        <w:div w:id="1493594792">
                                                          <w:marLeft w:val="0"/>
                                                          <w:marRight w:val="0"/>
                                                          <w:marTop w:val="0"/>
                                                          <w:marBottom w:val="0"/>
                                                          <w:divBdr>
                                                            <w:top w:val="none" w:sz="0" w:space="0" w:color="auto"/>
                                                            <w:left w:val="none" w:sz="0" w:space="0" w:color="auto"/>
                                                            <w:bottom w:val="none" w:sz="0" w:space="0" w:color="auto"/>
                                                            <w:right w:val="none" w:sz="0" w:space="0" w:color="auto"/>
                                                          </w:divBdr>
                                                          <w:divsChild>
                                                            <w:div w:id="2132631474">
                                                              <w:marLeft w:val="0"/>
                                                              <w:marRight w:val="0"/>
                                                              <w:marTop w:val="0"/>
                                                              <w:marBottom w:val="0"/>
                                                              <w:divBdr>
                                                                <w:top w:val="none" w:sz="0" w:space="0" w:color="auto"/>
                                                                <w:left w:val="none" w:sz="0" w:space="0" w:color="auto"/>
                                                                <w:bottom w:val="none" w:sz="0" w:space="0" w:color="auto"/>
                                                                <w:right w:val="none" w:sz="0" w:space="0" w:color="auto"/>
                                                              </w:divBdr>
                                                              <w:divsChild>
                                                                <w:div w:id="1243904592">
                                                                  <w:marLeft w:val="0"/>
                                                                  <w:marRight w:val="0"/>
                                                                  <w:marTop w:val="0"/>
                                                                  <w:marBottom w:val="0"/>
                                                                  <w:divBdr>
                                                                    <w:top w:val="none" w:sz="0" w:space="0" w:color="auto"/>
                                                                    <w:left w:val="none" w:sz="0" w:space="0" w:color="auto"/>
                                                                    <w:bottom w:val="none" w:sz="0" w:space="0" w:color="auto"/>
                                                                    <w:right w:val="none" w:sz="0" w:space="0" w:color="auto"/>
                                                                  </w:divBdr>
                                                                  <w:divsChild>
                                                                    <w:div w:id="1113666429">
                                                                      <w:marLeft w:val="0"/>
                                                                      <w:marRight w:val="0"/>
                                                                      <w:marTop w:val="0"/>
                                                                      <w:marBottom w:val="0"/>
                                                                      <w:divBdr>
                                                                        <w:top w:val="none" w:sz="0" w:space="0" w:color="auto"/>
                                                                        <w:left w:val="none" w:sz="0" w:space="0" w:color="auto"/>
                                                                        <w:bottom w:val="none" w:sz="0" w:space="0" w:color="auto"/>
                                                                        <w:right w:val="none" w:sz="0" w:space="0" w:color="auto"/>
                                                                      </w:divBdr>
                                                                      <w:divsChild>
                                                                        <w:div w:id="117115669">
                                                                          <w:marLeft w:val="-225"/>
                                                                          <w:marRight w:val="-225"/>
                                                                          <w:marTop w:val="0"/>
                                                                          <w:marBottom w:val="0"/>
                                                                          <w:divBdr>
                                                                            <w:top w:val="none" w:sz="0" w:space="0" w:color="auto"/>
                                                                            <w:left w:val="none" w:sz="0" w:space="0" w:color="auto"/>
                                                                            <w:bottom w:val="none" w:sz="0" w:space="0" w:color="auto"/>
                                                                            <w:right w:val="none" w:sz="0" w:space="0" w:color="auto"/>
                                                                          </w:divBdr>
                                                                          <w:divsChild>
                                                                            <w:div w:id="13972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72473">
      <w:bodyDiv w:val="1"/>
      <w:marLeft w:val="0"/>
      <w:marRight w:val="0"/>
      <w:marTop w:val="0"/>
      <w:marBottom w:val="0"/>
      <w:divBdr>
        <w:top w:val="none" w:sz="0" w:space="0" w:color="auto"/>
        <w:left w:val="none" w:sz="0" w:space="0" w:color="auto"/>
        <w:bottom w:val="none" w:sz="0" w:space="0" w:color="auto"/>
        <w:right w:val="none" w:sz="0" w:space="0" w:color="auto"/>
      </w:divBdr>
    </w:div>
    <w:div w:id="124858739">
      <w:bodyDiv w:val="1"/>
      <w:marLeft w:val="0"/>
      <w:marRight w:val="0"/>
      <w:marTop w:val="0"/>
      <w:marBottom w:val="0"/>
      <w:divBdr>
        <w:top w:val="none" w:sz="0" w:space="0" w:color="auto"/>
        <w:left w:val="none" w:sz="0" w:space="0" w:color="auto"/>
        <w:bottom w:val="none" w:sz="0" w:space="0" w:color="auto"/>
        <w:right w:val="none" w:sz="0" w:space="0" w:color="auto"/>
      </w:divBdr>
    </w:div>
    <w:div w:id="125240270">
      <w:bodyDiv w:val="1"/>
      <w:marLeft w:val="0"/>
      <w:marRight w:val="0"/>
      <w:marTop w:val="0"/>
      <w:marBottom w:val="0"/>
      <w:divBdr>
        <w:top w:val="none" w:sz="0" w:space="0" w:color="auto"/>
        <w:left w:val="none" w:sz="0" w:space="0" w:color="auto"/>
        <w:bottom w:val="none" w:sz="0" w:space="0" w:color="auto"/>
        <w:right w:val="none" w:sz="0" w:space="0" w:color="auto"/>
      </w:divBdr>
    </w:div>
    <w:div w:id="125900838">
      <w:bodyDiv w:val="1"/>
      <w:marLeft w:val="0"/>
      <w:marRight w:val="0"/>
      <w:marTop w:val="0"/>
      <w:marBottom w:val="0"/>
      <w:divBdr>
        <w:top w:val="none" w:sz="0" w:space="0" w:color="auto"/>
        <w:left w:val="none" w:sz="0" w:space="0" w:color="auto"/>
        <w:bottom w:val="none" w:sz="0" w:space="0" w:color="auto"/>
        <w:right w:val="none" w:sz="0" w:space="0" w:color="auto"/>
      </w:divBdr>
    </w:div>
    <w:div w:id="126172013">
      <w:bodyDiv w:val="1"/>
      <w:marLeft w:val="0"/>
      <w:marRight w:val="0"/>
      <w:marTop w:val="0"/>
      <w:marBottom w:val="0"/>
      <w:divBdr>
        <w:top w:val="none" w:sz="0" w:space="0" w:color="auto"/>
        <w:left w:val="none" w:sz="0" w:space="0" w:color="auto"/>
        <w:bottom w:val="none" w:sz="0" w:space="0" w:color="auto"/>
        <w:right w:val="none" w:sz="0" w:space="0" w:color="auto"/>
      </w:divBdr>
    </w:div>
    <w:div w:id="126320133">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27405517">
      <w:bodyDiv w:val="1"/>
      <w:marLeft w:val="0"/>
      <w:marRight w:val="0"/>
      <w:marTop w:val="0"/>
      <w:marBottom w:val="0"/>
      <w:divBdr>
        <w:top w:val="none" w:sz="0" w:space="0" w:color="auto"/>
        <w:left w:val="none" w:sz="0" w:space="0" w:color="auto"/>
        <w:bottom w:val="none" w:sz="0" w:space="0" w:color="auto"/>
        <w:right w:val="none" w:sz="0" w:space="0" w:color="auto"/>
      </w:divBdr>
    </w:div>
    <w:div w:id="127553671">
      <w:bodyDiv w:val="1"/>
      <w:marLeft w:val="0"/>
      <w:marRight w:val="0"/>
      <w:marTop w:val="0"/>
      <w:marBottom w:val="0"/>
      <w:divBdr>
        <w:top w:val="none" w:sz="0" w:space="0" w:color="auto"/>
        <w:left w:val="none" w:sz="0" w:space="0" w:color="auto"/>
        <w:bottom w:val="none" w:sz="0" w:space="0" w:color="auto"/>
        <w:right w:val="none" w:sz="0" w:space="0" w:color="auto"/>
      </w:divBdr>
    </w:div>
    <w:div w:id="128597415">
      <w:bodyDiv w:val="1"/>
      <w:marLeft w:val="0"/>
      <w:marRight w:val="0"/>
      <w:marTop w:val="0"/>
      <w:marBottom w:val="0"/>
      <w:divBdr>
        <w:top w:val="none" w:sz="0" w:space="0" w:color="auto"/>
        <w:left w:val="none" w:sz="0" w:space="0" w:color="auto"/>
        <w:bottom w:val="none" w:sz="0" w:space="0" w:color="auto"/>
        <w:right w:val="none" w:sz="0" w:space="0" w:color="auto"/>
      </w:divBdr>
      <w:divsChild>
        <w:div w:id="2009668386">
          <w:marLeft w:val="0"/>
          <w:marRight w:val="0"/>
          <w:marTop w:val="0"/>
          <w:marBottom w:val="0"/>
          <w:divBdr>
            <w:top w:val="none" w:sz="0" w:space="0" w:color="auto"/>
            <w:left w:val="none" w:sz="0" w:space="0" w:color="auto"/>
            <w:bottom w:val="none" w:sz="0" w:space="0" w:color="auto"/>
            <w:right w:val="none" w:sz="0" w:space="0" w:color="auto"/>
          </w:divBdr>
        </w:div>
      </w:divsChild>
    </w:div>
    <w:div w:id="129398309">
      <w:bodyDiv w:val="1"/>
      <w:marLeft w:val="0"/>
      <w:marRight w:val="0"/>
      <w:marTop w:val="0"/>
      <w:marBottom w:val="0"/>
      <w:divBdr>
        <w:top w:val="none" w:sz="0" w:space="0" w:color="auto"/>
        <w:left w:val="none" w:sz="0" w:space="0" w:color="auto"/>
        <w:bottom w:val="none" w:sz="0" w:space="0" w:color="auto"/>
        <w:right w:val="none" w:sz="0" w:space="0" w:color="auto"/>
      </w:divBdr>
      <w:divsChild>
        <w:div w:id="1169902183">
          <w:marLeft w:val="0"/>
          <w:marRight w:val="240"/>
          <w:marTop w:val="0"/>
          <w:marBottom w:val="0"/>
          <w:divBdr>
            <w:top w:val="none" w:sz="0" w:space="0" w:color="auto"/>
            <w:left w:val="none" w:sz="0" w:space="0" w:color="auto"/>
            <w:bottom w:val="none" w:sz="0" w:space="0" w:color="auto"/>
            <w:right w:val="none" w:sz="0" w:space="0" w:color="auto"/>
          </w:divBdr>
        </w:div>
      </w:divsChild>
    </w:div>
    <w:div w:id="129829804">
      <w:bodyDiv w:val="1"/>
      <w:marLeft w:val="0"/>
      <w:marRight w:val="0"/>
      <w:marTop w:val="0"/>
      <w:marBottom w:val="0"/>
      <w:divBdr>
        <w:top w:val="none" w:sz="0" w:space="0" w:color="auto"/>
        <w:left w:val="none" w:sz="0" w:space="0" w:color="auto"/>
        <w:bottom w:val="none" w:sz="0" w:space="0" w:color="auto"/>
        <w:right w:val="none" w:sz="0" w:space="0" w:color="auto"/>
      </w:divBdr>
      <w:divsChild>
        <w:div w:id="1341666655">
          <w:marLeft w:val="0"/>
          <w:marRight w:val="0"/>
          <w:marTop w:val="0"/>
          <w:marBottom w:val="0"/>
          <w:divBdr>
            <w:top w:val="none" w:sz="0" w:space="0" w:color="auto"/>
            <w:left w:val="none" w:sz="0" w:space="0" w:color="auto"/>
            <w:bottom w:val="none" w:sz="0" w:space="0" w:color="auto"/>
            <w:right w:val="none" w:sz="0" w:space="0" w:color="auto"/>
          </w:divBdr>
          <w:divsChild>
            <w:div w:id="707266993">
              <w:marLeft w:val="0"/>
              <w:marRight w:val="0"/>
              <w:marTop w:val="315"/>
              <w:marBottom w:val="0"/>
              <w:divBdr>
                <w:top w:val="none" w:sz="0" w:space="0" w:color="auto"/>
                <w:left w:val="none" w:sz="0" w:space="0" w:color="auto"/>
                <w:bottom w:val="none" w:sz="0" w:space="0" w:color="auto"/>
                <w:right w:val="none" w:sz="0" w:space="0" w:color="auto"/>
              </w:divBdr>
              <w:divsChild>
                <w:div w:id="1415473160">
                  <w:marLeft w:val="0"/>
                  <w:marRight w:val="0"/>
                  <w:marTop w:val="0"/>
                  <w:marBottom w:val="0"/>
                  <w:divBdr>
                    <w:top w:val="none" w:sz="0" w:space="0" w:color="auto"/>
                    <w:left w:val="none" w:sz="0" w:space="0" w:color="auto"/>
                    <w:bottom w:val="none" w:sz="0" w:space="0" w:color="auto"/>
                    <w:right w:val="none" w:sz="0" w:space="0" w:color="auto"/>
                  </w:divBdr>
                  <w:divsChild>
                    <w:div w:id="1447122275">
                      <w:marLeft w:val="3180"/>
                      <w:marRight w:val="0"/>
                      <w:marTop w:val="0"/>
                      <w:marBottom w:val="0"/>
                      <w:divBdr>
                        <w:top w:val="none" w:sz="0" w:space="0" w:color="auto"/>
                        <w:left w:val="none" w:sz="0" w:space="0" w:color="auto"/>
                        <w:bottom w:val="none" w:sz="0" w:space="0" w:color="auto"/>
                        <w:right w:val="none" w:sz="0" w:space="0" w:color="auto"/>
                      </w:divBdr>
                      <w:divsChild>
                        <w:div w:id="1963264216">
                          <w:marLeft w:val="0"/>
                          <w:marRight w:val="0"/>
                          <w:marTop w:val="240"/>
                          <w:marBottom w:val="240"/>
                          <w:divBdr>
                            <w:top w:val="none" w:sz="0" w:space="0" w:color="auto"/>
                            <w:left w:val="none" w:sz="0" w:space="0" w:color="auto"/>
                            <w:bottom w:val="none" w:sz="0" w:space="0" w:color="auto"/>
                            <w:right w:val="none" w:sz="0" w:space="0" w:color="auto"/>
                          </w:divBdr>
                          <w:divsChild>
                            <w:div w:id="1522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427">
      <w:bodyDiv w:val="1"/>
      <w:marLeft w:val="0"/>
      <w:marRight w:val="0"/>
      <w:marTop w:val="0"/>
      <w:marBottom w:val="0"/>
      <w:divBdr>
        <w:top w:val="none" w:sz="0" w:space="0" w:color="auto"/>
        <w:left w:val="none" w:sz="0" w:space="0" w:color="auto"/>
        <w:bottom w:val="none" w:sz="0" w:space="0" w:color="auto"/>
        <w:right w:val="none" w:sz="0" w:space="0" w:color="auto"/>
      </w:divBdr>
    </w:div>
    <w:div w:id="130484461">
      <w:bodyDiv w:val="1"/>
      <w:marLeft w:val="0"/>
      <w:marRight w:val="0"/>
      <w:marTop w:val="0"/>
      <w:marBottom w:val="0"/>
      <w:divBdr>
        <w:top w:val="none" w:sz="0" w:space="0" w:color="auto"/>
        <w:left w:val="none" w:sz="0" w:space="0" w:color="auto"/>
        <w:bottom w:val="none" w:sz="0" w:space="0" w:color="auto"/>
        <w:right w:val="none" w:sz="0" w:space="0" w:color="auto"/>
      </w:divBdr>
    </w:div>
    <w:div w:id="130755915">
      <w:bodyDiv w:val="1"/>
      <w:marLeft w:val="0"/>
      <w:marRight w:val="0"/>
      <w:marTop w:val="0"/>
      <w:marBottom w:val="0"/>
      <w:divBdr>
        <w:top w:val="none" w:sz="0" w:space="0" w:color="auto"/>
        <w:left w:val="none" w:sz="0" w:space="0" w:color="auto"/>
        <w:bottom w:val="none" w:sz="0" w:space="0" w:color="auto"/>
        <w:right w:val="none" w:sz="0" w:space="0" w:color="auto"/>
      </w:divBdr>
    </w:div>
    <w:div w:id="130944892">
      <w:bodyDiv w:val="1"/>
      <w:marLeft w:val="0"/>
      <w:marRight w:val="0"/>
      <w:marTop w:val="0"/>
      <w:marBottom w:val="0"/>
      <w:divBdr>
        <w:top w:val="none" w:sz="0" w:space="0" w:color="auto"/>
        <w:left w:val="none" w:sz="0" w:space="0" w:color="auto"/>
        <w:bottom w:val="none" w:sz="0" w:space="0" w:color="auto"/>
        <w:right w:val="none" w:sz="0" w:space="0" w:color="auto"/>
      </w:divBdr>
    </w:div>
    <w:div w:id="131288079">
      <w:bodyDiv w:val="1"/>
      <w:marLeft w:val="0"/>
      <w:marRight w:val="0"/>
      <w:marTop w:val="0"/>
      <w:marBottom w:val="0"/>
      <w:divBdr>
        <w:top w:val="none" w:sz="0" w:space="0" w:color="auto"/>
        <w:left w:val="none" w:sz="0" w:space="0" w:color="auto"/>
        <w:bottom w:val="none" w:sz="0" w:space="0" w:color="auto"/>
        <w:right w:val="none" w:sz="0" w:space="0" w:color="auto"/>
      </w:divBdr>
    </w:div>
    <w:div w:id="131289087">
      <w:bodyDiv w:val="1"/>
      <w:marLeft w:val="0"/>
      <w:marRight w:val="0"/>
      <w:marTop w:val="0"/>
      <w:marBottom w:val="0"/>
      <w:divBdr>
        <w:top w:val="none" w:sz="0" w:space="0" w:color="auto"/>
        <w:left w:val="none" w:sz="0" w:space="0" w:color="auto"/>
        <w:bottom w:val="none" w:sz="0" w:space="0" w:color="auto"/>
        <w:right w:val="none" w:sz="0" w:space="0" w:color="auto"/>
      </w:divBdr>
    </w:div>
    <w:div w:id="131606564">
      <w:bodyDiv w:val="1"/>
      <w:marLeft w:val="0"/>
      <w:marRight w:val="0"/>
      <w:marTop w:val="0"/>
      <w:marBottom w:val="0"/>
      <w:divBdr>
        <w:top w:val="none" w:sz="0" w:space="0" w:color="auto"/>
        <w:left w:val="none" w:sz="0" w:space="0" w:color="auto"/>
        <w:bottom w:val="none" w:sz="0" w:space="0" w:color="auto"/>
        <w:right w:val="none" w:sz="0" w:space="0" w:color="auto"/>
      </w:divBdr>
      <w:divsChild>
        <w:div w:id="1020401476">
          <w:marLeft w:val="0"/>
          <w:marRight w:val="0"/>
          <w:marTop w:val="0"/>
          <w:marBottom w:val="0"/>
          <w:divBdr>
            <w:top w:val="none" w:sz="0" w:space="0" w:color="auto"/>
            <w:left w:val="none" w:sz="0" w:space="0" w:color="auto"/>
            <w:bottom w:val="none" w:sz="0" w:space="0" w:color="auto"/>
            <w:right w:val="none" w:sz="0" w:space="0" w:color="auto"/>
          </w:divBdr>
          <w:divsChild>
            <w:div w:id="591935066">
              <w:marLeft w:val="0"/>
              <w:marRight w:val="0"/>
              <w:marTop w:val="0"/>
              <w:marBottom w:val="0"/>
              <w:divBdr>
                <w:top w:val="none" w:sz="0" w:space="0" w:color="auto"/>
                <w:left w:val="none" w:sz="0" w:space="0" w:color="auto"/>
                <w:bottom w:val="none" w:sz="0" w:space="0" w:color="auto"/>
                <w:right w:val="none" w:sz="0" w:space="0" w:color="auto"/>
              </w:divBdr>
              <w:divsChild>
                <w:div w:id="175390078">
                  <w:marLeft w:val="0"/>
                  <w:marRight w:val="0"/>
                  <w:marTop w:val="0"/>
                  <w:marBottom w:val="0"/>
                  <w:divBdr>
                    <w:top w:val="none" w:sz="0" w:space="0" w:color="auto"/>
                    <w:left w:val="none" w:sz="0" w:space="0" w:color="auto"/>
                    <w:bottom w:val="none" w:sz="0" w:space="0" w:color="auto"/>
                    <w:right w:val="none" w:sz="0" w:space="0" w:color="auto"/>
                  </w:divBdr>
                  <w:divsChild>
                    <w:div w:id="1211192012">
                      <w:marLeft w:val="0"/>
                      <w:marRight w:val="0"/>
                      <w:marTop w:val="0"/>
                      <w:marBottom w:val="0"/>
                      <w:divBdr>
                        <w:top w:val="single" w:sz="6" w:space="5" w:color="ADAAAD"/>
                        <w:left w:val="single" w:sz="6" w:space="5" w:color="ADAAAD"/>
                        <w:bottom w:val="single" w:sz="6" w:space="5" w:color="ADAAAD"/>
                        <w:right w:val="single" w:sz="6" w:space="5" w:color="ADAAAD"/>
                      </w:divBdr>
                      <w:divsChild>
                        <w:div w:id="846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91619">
      <w:bodyDiv w:val="1"/>
      <w:marLeft w:val="0"/>
      <w:marRight w:val="0"/>
      <w:marTop w:val="0"/>
      <w:marBottom w:val="0"/>
      <w:divBdr>
        <w:top w:val="none" w:sz="0" w:space="0" w:color="auto"/>
        <w:left w:val="none" w:sz="0" w:space="0" w:color="auto"/>
        <w:bottom w:val="none" w:sz="0" w:space="0" w:color="auto"/>
        <w:right w:val="none" w:sz="0" w:space="0" w:color="auto"/>
      </w:divBdr>
    </w:div>
    <w:div w:id="132604090">
      <w:bodyDiv w:val="1"/>
      <w:marLeft w:val="0"/>
      <w:marRight w:val="0"/>
      <w:marTop w:val="0"/>
      <w:marBottom w:val="0"/>
      <w:divBdr>
        <w:top w:val="none" w:sz="0" w:space="0" w:color="auto"/>
        <w:left w:val="none" w:sz="0" w:space="0" w:color="auto"/>
        <w:bottom w:val="none" w:sz="0" w:space="0" w:color="auto"/>
        <w:right w:val="none" w:sz="0" w:space="0" w:color="auto"/>
      </w:divBdr>
    </w:div>
    <w:div w:id="132796603">
      <w:bodyDiv w:val="1"/>
      <w:marLeft w:val="0"/>
      <w:marRight w:val="0"/>
      <w:marTop w:val="0"/>
      <w:marBottom w:val="0"/>
      <w:divBdr>
        <w:top w:val="none" w:sz="0" w:space="0" w:color="auto"/>
        <w:left w:val="none" w:sz="0" w:space="0" w:color="auto"/>
        <w:bottom w:val="none" w:sz="0" w:space="0" w:color="auto"/>
        <w:right w:val="none" w:sz="0" w:space="0" w:color="auto"/>
      </w:divBdr>
    </w:div>
    <w:div w:id="132990912">
      <w:bodyDiv w:val="1"/>
      <w:marLeft w:val="0"/>
      <w:marRight w:val="0"/>
      <w:marTop w:val="0"/>
      <w:marBottom w:val="0"/>
      <w:divBdr>
        <w:top w:val="none" w:sz="0" w:space="0" w:color="auto"/>
        <w:left w:val="none" w:sz="0" w:space="0" w:color="auto"/>
        <w:bottom w:val="none" w:sz="0" w:space="0" w:color="auto"/>
        <w:right w:val="none" w:sz="0" w:space="0" w:color="auto"/>
      </w:divBdr>
    </w:div>
    <w:div w:id="133064451">
      <w:bodyDiv w:val="1"/>
      <w:marLeft w:val="0"/>
      <w:marRight w:val="0"/>
      <w:marTop w:val="0"/>
      <w:marBottom w:val="0"/>
      <w:divBdr>
        <w:top w:val="none" w:sz="0" w:space="0" w:color="auto"/>
        <w:left w:val="none" w:sz="0" w:space="0" w:color="auto"/>
        <w:bottom w:val="none" w:sz="0" w:space="0" w:color="auto"/>
        <w:right w:val="none" w:sz="0" w:space="0" w:color="auto"/>
      </w:divBdr>
      <w:divsChild>
        <w:div w:id="1110080594">
          <w:marLeft w:val="0"/>
          <w:marRight w:val="0"/>
          <w:marTop w:val="0"/>
          <w:marBottom w:val="0"/>
          <w:divBdr>
            <w:top w:val="none" w:sz="0" w:space="0" w:color="auto"/>
            <w:left w:val="none" w:sz="0" w:space="0" w:color="auto"/>
            <w:bottom w:val="none" w:sz="0" w:space="0" w:color="auto"/>
            <w:right w:val="none" w:sz="0" w:space="0" w:color="auto"/>
          </w:divBdr>
          <w:divsChild>
            <w:div w:id="250354475">
              <w:marLeft w:val="0"/>
              <w:marRight w:val="0"/>
              <w:marTop w:val="0"/>
              <w:marBottom w:val="0"/>
              <w:divBdr>
                <w:top w:val="none" w:sz="0" w:space="0" w:color="auto"/>
                <w:left w:val="none" w:sz="0" w:space="0" w:color="auto"/>
                <w:bottom w:val="none" w:sz="0" w:space="0" w:color="auto"/>
                <w:right w:val="none" w:sz="0" w:space="0" w:color="auto"/>
              </w:divBdr>
              <w:divsChild>
                <w:div w:id="40905368">
                  <w:marLeft w:val="0"/>
                  <w:marRight w:val="0"/>
                  <w:marTop w:val="0"/>
                  <w:marBottom w:val="0"/>
                  <w:divBdr>
                    <w:top w:val="none" w:sz="0" w:space="0" w:color="auto"/>
                    <w:left w:val="none" w:sz="0" w:space="0" w:color="auto"/>
                    <w:bottom w:val="none" w:sz="0" w:space="0" w:color="auto"/>
                    <w:right w:val="none" w:sz="0" w:space="0" w:color="auto"/>
                  </w:divBdr>
                  <w:divsChild>
                    <w:div w:id="1618443957">
                      <w:marLeft w:val="0"/>
                      <w:marRight w:val="0"/>
                      <w:marTop w:val="0"/>
                      <w:marBottom w:val="0"/>
                      <w:divBdr>
                        <w:top w:val="none" w:sz="0" w:space="0" w:color="auto"/>
                        <w:left w:val="none" w:sz="0" w:space="0" w:color="auto"/>
                        <w:bottom w:val="none" w:sz="0" w:space="0" w:color="auto"/>
                        <w:right w:val="none" w:sz="0" w:space="0" w:color="auto"/>
                      </w:divBdr>
                      <w:divsChild>
                        <w:div w:id="1056511941">
                          <w:marLeft w:val="0"/>
                          <w:marRight w:val="0"/>
                          <w:marTop w:val="0"/>
                          <w:marBottom w:val="0"/>
                          <w:divBdr>
                            <w:top w:val="none" w:sz="0" w:space="0" w:color="auto"/>
                            <w:left w:val="none" w:sz="0" w:space="0" w:color="auto"/>
                            <w:bottom w:val="none" w:sz="0" w:space="0" w:color="auto"/>
                            <w:right w:val="none" w:sz="0" w:space="0" w:color="auto"/>
                          </w:divBdr>
                          <w:divsChild>
                            <w:div w:id="1470200735">
                              <w:marLeft w:val="0"/>
                              <w:marRight w:val="0"/>
                              <w:marTop w:val="0"/>
                              <w:marBottom w:val="0"/>
                              <w:divBdr>
                                <w:top w:val="none" w:sz="0" w:space="0" w:color="auto"/>
                                <w:left w:val="none" w:sz="0" w:space="0" w:color="auto"/>
                                <w:bottom w:val="none" w:sz="0" w:space="0" w:color="auto"/>
                                <w:right w:val="none" w:sz="0" w:space="0" w:color="auto"/>
                              </w:divBdr>
                              <w:divsChild>
                                <w:div w:id="923687357">
                                  <w:marLeft w:val="0"/>
                                  <w:marRight w:val="0"/>
                                  <w:marTop w:val="0"/>
                                  <w:marBottom w:val="0"/>
                                  <w:divBdr>
                                    <w:top w:val="none" w:sz="0" w:space="0" w:color="auto"/>
                                    <w:left w:val="none" w:sz="0" w:space="0" w:color="auto"/>
                                    <w:bottom w:val="none" w:sz="0" w:space="0" w:color="auto"/>
                                    <w:right w:val="none" w:sz="0" w:space="0" w:color="auto"/>
                                  </w:divBdr>
                                  <w:divsChild>
                                    <w:div w:id="729232622">
                                      <w:marLeft w:val="0"/>
                                      <w:marRight w:val="0"/>
                                      <w:marTop w:val="0"/>
                                      <w:marBottom w:val="0"/>
                                      <w:divBdr>
                                        <w:top w:val="none" w:sz="0" w:space="0" w:color="auto"/>
                                        <w:left w:val="none" w:sz="0" w:space="0" w:color="auto"/>
                                        <w:bottom w:val="none" w:sz="0" w:space="0" w:color="auto"/>
                                        <w:right w:val="none" w:sz="0" w:space="0" w:color="auto"/>
                                      </w:divBdr>
                                      <w:divsChild>
                                        <w:div w:id="610161958">
                                          <w:marLeft w:val="-150"/>
                                          <w:marRight w:val="-150"/>
                                          <w:marTop w:val="0"/>
                                          <w:marBottom w:val="0"/>
                                          <w:divBdr>
                                            <w:top w:val="none" w:sz="0" w:space="0" w:color="auto"/>
                                            <w:left w:val="none" w:sz="0" w:space="0" w:color="auto"/>
                                            <w:bottom w:val="none" w:sz="0" w:space="0" w:color="auto"/>
                                            <w:right w:val="none" w:sz="0" w:space="0" w:color="auto"/>
                                          </w:divBdr>
                                          <w:divsChild>
                                            <w:div w:id="1008294025">
                                              <w:marLeft w:val="0"/>
                                              <w:marRight w:val="0"/>
                                              <w:marTop w:val="0"/>
                                              <w:marBottom w:val="0"/>
                                              <w:divBdr>
                                                <w:top w:val="none" w:sz="0" w:space="0" w:color="auto"/>
                                                <w:left w:val="none" w:sz="0" w:space="0" w:color="auto"/>
                                                <w:bottom w:val="none" w:sz="0" w:space="0" w:color="auto"/>
                                                <w:right w:val="none" w:sz="0" w:space="0" w:color="auto"/>
                                              </w:divBdr>
                                              <w:divsChild>
                                                <w:div w:id="1114060115">
                                                  <w:marLeft w:val="0"/>
                                                  <w:marRight w:val="0"/>
                                                  <w:marTop w:val="0"/>
                                                  <w:marBottom w:val="0"/>
                                                  <w:divBdr>
                                                    <w:top w:val="none" w:sz="0" w:space="0" w:color="auto"/>
                                                    <w:left w:val="none" w:sz="0" w:space="0" w:color="auto"/>
                                                    <w:bottom w:val="none" w:sz="0" w:space="0" w:color="auto"/>
                                                    <w:right w:val="none" w:sz="0" w:space="0" w:color="auto"/>
                                                  </w:divBdr>
                                                  <w:divsChild>
                                                    <w:div w:id="1741975388">
                                                      <w:marLeft w:val="0"/>
                                                      <w:marRight w:val="0"/>
                                                      <w:marTop w:val="0"/>
                                                      <w:marBottom w:val="0"/>
                                                      <w:divBdr>
                                                        <w:top w:val="none" w:sz="0" w:space="0" w:color="auto"/>
                                                        <w:left w:val="none" w:sz="0" w:space="0" w:color="auto"/>
                                                        <w:bottom w:val="none" w:sz="0" w:space="0" w:color="auto"/>
                                                        <w:right w:val="none" w:sz="0" w:space="0" w:color="auto"/>
                                                      </w:divBdr>
                                                      <w:divsChild>
                                                        <w:div w:id="140271769">
                                                          <w:marLeft w:val="0"/>
                                                          <w:marRight w:val="0"/>
                                                          <w:marTop w:val="0"/>
                                                          <w:marBottom w:val="0"/>
                                                          <w:divBdr>
                                                            <w:top w:val="none" w:sz="0" w:space="0" w:color="auto"/>
                                                            <w:left w:val="none" w:sz="0" w:space="0" w:color="auto"/>
                                                            <w:bottom w:val="none" w:sz="0" w:space="0" w:color="auto"/>
                                                            <w:right w:val="none" w:sz="0" w:space="0" w:color="auto"/>
                                                          </w:divBdr>
                                                          <w:divsChild>
                                                            <w:div w:id="543441428">
                                                              <w:marLeft w:val="0"/>
                                                              <w:marRight w:val="0"/>
                                                              <w:marTop w:val="0"/>
                                                              <w:marBottom w:val="0"/>
                                                              <w:divBdr>
                                                                <w:top w:val="none" w:sz="0" w:space="0" w:color="auto"/>
                                                                <w:left w:val="none" w:sz="0" w:space="0" w:color="auto"/>
                                                                <w:bottom w:val="none" w:sz="0" w:space="0" w:color="auto"/>
                                                                <w:right w:val="none" w:sz="0" w:space="0" w:color="auto"/>
                                                              </w:divBdr>
                                                              <w:divsChild>
                                                                <w:div w:id="901327605">
                                                                  <w:marLeft w:val="0"/>
                                                                  <w:marRight w:val="0"/>
                                                                  <w:marTop w:val="0"/>
                                                                  <w:marBottom w:val="0"/>
                                                                  <w:divBdr>
                                                                    <w:top w:val="none" w:sz="0" w:space="0" w:color="auto"/>
                                                                    <w:left w:val="none" w:sz="0" w:space="0" w:color="auto"/>
                                                                    <w:bottom w:val="none" w:sz="0" w:space="0" w:color="auto"/>
                                                                    <w:right w:val="none" w:sz="0" w:space="0" w:color="auto"/>
                                                                  </w:divBdr>
                                                                  <w:divsChild>
                                                                    <w:div w:id="2134901822">
                                                                      <w:marLeft w:val="0"/>
                                                                      <w:marRight w:val="0"/>
                                                                      <w:marTop w:val="0"/>
                                                                      <w:marBottom w:val="0"/>
                                                                      <w:divBdr>
                                                                        <w:top w:val="none" w:sz="0" w:space="0" w:color="auto"/>
                                                                        <w:left w:val="none" w:sz="0" w:space="0" w:color="auto"/>
                                                                        <w:bottom w:val="none" w:sz="0" w:space="0" w:color="auto"/>
                                                                        <w:right w:val="none" w:sz="0" w:space="0" w:color="auto"/>
                                                                      </w:divBdr>
                                                                      <w:divsChild>
                                                                        <w:div w:id="1860509258">
                                                                          <w:marLeft w:val="-225"/>
                                                                          <w:marRight w:val="-225"/>
                                                                          <w:marTop w:val="0"/>
                                                                          <w:marBottom w:val="0"/>
                                                                          <w:divBdr>
                                                                            <w:top w:val="none" w:sz="0" w:space="0" w:color="auto"/>
                                                                            <w:left w:val="none" w:sz="0" w:space="0" w:color="auto"/>
                                                                            <w:bottom w:val="none" w:sz="0" w:space="0" w:color="auto"/>
                                                                            <w:right w:val="none" w:sz="0" w:space="0" w:color="auto"/>
                                                                          </w:divBdr>
                                                                          <w:divsChild>
                                                                            <w:div w:id="9952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092">
      <w:bodyDiv w:val="1"/>
      <w:marLeft w:val="0"/>
      <w:marRight w:val="0"/>
      <w:marTop w:val="0"/>
      <w:marBottom w:val="0"/>
      <w:divBdr>
        <w:top w:val="none" w:sz="0" w:space="0" w:color="auto"/>
        <w:left w:val="none" w:sz="0" w:space="0" w:color="auto"/>
        <w:bottom w:val="none" w:sz="0" w:space="0" w:color="auto"/>
        <w:right w:val="none" w:sz="0" w:space="0" w:color="auto"/>
      </w:divBdr>
      <w:divsChild>
        <w:div w:id="373845620">
          <w:marLeft w:val="0"/>
          <w:marRight w:val="0"/>
          <w:marTop w:val="0"/>
          <w:marBottom w:val="0"/>
          <w:divBdr>
            <w:top w:val="none" w:sz="0" w:space="0" w:color="auto"/>
            <w:left w:val="none" w:sz="0" w:space="0" w:color="auto"/>
            <w:bottom w:val="none" w:sz="0" w:space="0" w:color="auto"/>
            <w:right w:val="none" w:sz="0" w:space="0" w:color="auto"/>
          </w:divBdr>
          <w:divsChild>
            <w:div w:id="1936202571">
              <w:marLeft w:val="0"/>
              <w:marRight w:val="0"/>
              <w:marTop w:val="0"/>
              <w:marBottom w:val="0"/>
              <w:divBdr>
                <w:top w:val="none" w:sz="0" w:space="0" w:color="auto"/>
                <w:left w:val="none" w:sz="0" w:space="0" w:color="auto"/>
                <w:bottom w:val="none" w:sz="0" w:space="0" w:color="auto"/>
                <w:right w:val="none" w:sz="0" w:space="0" w:color="auto"/>
              </w:divBdr>
              <w:divsChild>
                <w:div w:id="426079123">
                  <w:marLeft w:val="0"/>
                  <w:marRight w:val="0"/>
                  <w:marTop w:val="0"/>
                  <w:marBottom w:val="0"/>
                  <w:divBdr>
                    <w:top w:val="none" w:sz="0" w:space="0" w:color="auto"/>
                    <w:left w:val="none" w:sz="0" w:space="0" w:color="auto"/>
                    <w:bottom w:val="none" w:sz="0" w:space="0" w:color="auto"/>
                    <w:right w:val="none" w:sz="0" w:space="0" w:color="auto"/>
                  </w:divBdr>
                  <w:divsChild>
                    <w:div w:id="579099425">
                      <w:marLeft w:val="0"/>
                      <w:marRight w:val="0"/>
                      <w:marTop w:val="0"/>
                      <w:marBottom w:val="0"/>
                      <w:divBdr>
                        <w:top w:val="none" w:sz="0" w:space="0" w:color="auto"/>
                        <w:left w:val="none" w:sz="0" w:space="0" w:color="auto"/>
                        <w:bottom w:val="none" w:sz="0" w:space="0" w:color="auto"/>
                        <w:right w:val="none" w:sz="0" w:space="0" w:color="auto"/>
                      </w:divBdr>
                      <w:divsChild>
                        <w:div w:id="931819485">
                          <w:marLeft w:val="0"/>
                          <w:marRight w:val="0"/>
                          <w:marTop w:val="0"/>
                          <w:marBottom w:val="0"/>
                          <w:divBdr>
                            <w:top w:val="none" w:sz="0" w:space="0" w:color="auto"/>
                            <w:left w:val="none" w:sz="0" w:space="0" w:color="auto"/>
                            <w:bottom w:val="none" w:sz="0" w:space="0" w:color="auto"/>
                            <w:right w:val="none" w:sz="0" w:space="0" w:color="auto"/>
                          </w:divBdr>
                          <w:divsChild>
                            <w:div w:id="1642686246">
                              <w:marLeft w:val="0"/>
                              <w:marRight w:val="0"/>
                              <w:marTop w:val="0"/>
                              <w:marBottom w:val="0"/>
                              <w:divBdr>
                                <w:top w:val="none" w:sz="0" w:space="0" w:color="auto"/>
                                <w:left w:val="none" w:sz="0" w:space="0" w:color="auto"/>
                                <w:bottom w:val="none" w:sz="0" w:space="0" w:color="auto"/>
                                <w:right w:val="none" w:sz="0" w:space="0" w:color="auto"/>
                              </w:divBdr>
                              <w:divsChild>
                                <w:div w:id="83037791">
                                  <w:marLeft w:val="0"/>
                                  <w:marRight w:val="0"/>
                                  <w:marTop w:val="0"/>
                                  <w:marBottom w:val="0"/>
                                  <w:divBdr>
                                    <w:top w:val="none" w:sz="0" w:space="0" w:color="auto"/>
                                    <w:left w:val="none" w:sz="0" w:space="0" w:color="auto"/>
                                    <w:bottom w:val="none" w:sz="0" w:space="0" w:color="auto"/>
                                    <w:right w:val="none" w:sz="0" w:space="0" w:color="auto"/>
                                  </w:divBdr>
                                  <w:divsChild>
                                    <w:div w:id="900561542">
                                      <w:marLeft w:val="0"/>
                                      <w:marRight w:val="0"/>
                                      <w:marTop w:val="0"/>
                                      <w:marBottom w:val="0"/>
                                      <w:divBdr>
                                        <w:top w:val="none" w:sz="0" w:space="0" w:color="auto"/>
                                        <w:left w:val="none" w:sz="0" w:space="0" w:color="auto"/>
                                        <w:bottom w:val="none" w:sz="0" w:space="0" w:color="auto"/>
                                        <w:right w:val="none" w:sz="0" w:space="0" w:color="auto"/>
                                      </w:divBdr>
                                      <w:divsChild>
                                        <w:div w:id="1893613640">
                                          <w:marLeft w:val="-150"/>
                                          <w:marRight w:val="-150"/>
                                          <w:marTop w:val="0"/>
                                          <w:marBottom w:val="0"/>
                                          <w:divBdr>
                                            <w:top w:val="none" w:sz="0" w:space="0" w:color="auto"/>
                                            <w:left w:val="none" w:sz="0" w:space="0" w:color="auto"/>
                                            <w:bottom w:val="none" w:sz="0" w:space="0" w:color="auto"/>
                                            <w:right w:val="none" w:sz="0" w:space="0" w:color="auto"/>
                                          </w:divBdr>
                                          <w:divsChild>
                                            <w:div w:id="1307394856">
                                              <w:marLeft w:val="0"/>
                                              <w:marRight w:val="0"/>
                                              <w:marTop w:val="0"/>
                                              <w:marBottom w:val="0"/>
                                              <w:divBdr>
                                                <w:top w:val="none" w:sz="0" w:space="0" w:color="auto"/>
                                                <w:left w:val="none" w:sz="0" w:space="0" w:color="auto"/>
                                                <w:bottom w:val="none" w:sz="0" w:space="0" w:color="auto"/>
                                                <w:right w:val="none" w:sz="0" w:space="0" w:color="auto"/>
                                              </w:divBdr>
                                              <w:divsChild>
                                                <w:div w:id="515270495">
                                                  <w:marLeft w:val="0"/>
                                                  <w:marRight w:val="0"/>
                                                  <w:marTop w:val="0"/>
                                                  <w:marBottom w:val="0"/>
                                                  <w:divBdr>
                                                    <w:top w:val="none" w:sz="0" w:space="0" w:color="auto"/>
                                                    <w:left w:val="none" w:sz="0" w:space="0" w:color="auto"/>
                                                    <w:bottom w:val="none" w:sz="0" w:space="0" w:color="auto"/>
                                                    <w:right w:val="none" w:sz="0" w:space="0" w:color="auto"/>
                                                  </w:divBdr>
                                                  <w:divsChild>
                                                    <w:div w:id="1676106342">
                                                      <w:marLeft w:val="0"/>
                                                      <w:marRight w:val="0"/>
                                                      <w:marTop w:val="0"/>
                                                      <w:marBottom w:val="0"/>
                                                      <w:divBdr>
                                                        <w:top w:val="none" w:sz="0" w:space="0" w:color="auto"/>
                                                        <w:left w:val="none" w:sz="0" w:space="0" w:color="auto"/>
                                                        <w:bottom w:val="none" w:sz="0" w:space="0" w:color="auto"/>
                                                        <w:right w:val="none" w:sz="0" w:space="0" w:color="auto"/>
                                                      </w:divBdr>
                                                      <w:divsChild>
                                                        <w:div w:id="461579246">
                                                          <w:marLeft w:val="0"/>
                                                          <w:marRight w:val="0"/>
                                                          <w:marTop w:val="0"/>
                                                          <w:marBottom w:val="0"/>
                                                          <w:divBdr>
                                                            <w:top w:val="none" w:sz="0" w:space="0" w:color="auto"/>
                                                            <w:left w:val="none" w:sz="0" w:space="0" w:color="auto"/>
                                                            <w:bottom w:val="none" w:sz="0" w:space="0" w:color="auto"/>
                                                            <w:right w:val="none" w:sz="0" w:space="0" w:color="auto"/>
                                                          </w:divBdr>
                                                          <w:divsChild>
                                                            <w:div w:id="1803301926">
                                                              <w:marLeft w:val="0"/>
                                                              <w:marRight w:val="0"/>
                                                              <w:marTop w:val="0"/>
                                                              <w:marBottom w:val="0"/>
                                                              <w:divBdr>
                                                                <w:top w:val="none" w:sz="0" w:space="0" w:color="auto"/>
                                                                <w:left w:val="none" w:sz="0" w:space="0" w:color="auto"/>
                                                                <w:bottom w:val="none" w:sz="0" w:space="0" w:color="auto"/>
                                                                <w:right w:val="none" w:sz="0" w:space="0" w:color="auto"/>
                                                              </w:divBdr>
                                                              <w:divsChild>
                                                                <w:div w:id="281427725">
                                                                  <w:marLeft w:val="0"/>
                                                                  <w:marRight w:val="0"/>
                                                                  <w:marTop w:val="0"/>
                                                                  <w:marBottom w:val="0"/>
                                                                  <w:divBdr>
                                                                    <w:top w:val="none" w:sz="0" w:space="0" w:color="auto"/>
                                                                    <w:left w:val="none" w:sz="0" w:space="0" w:color="auto"/>
                                                                    <w:bottom w:val="none" w:sz="0" w:space="0" w:color="auto"/>
                                                                    <w:right w:val="none" w:sz="0" w:space="0" w:color="auto"/>
                                                                  </w:divBdr>
                                                                  <w:divsChild>
                                                                    <w:div w:id="47339777">
                                                                      <w:marLeft w:val="0"/>
                                                                      <w:marRight w:val="0"/>
                                                                      <w:marTop w:val="0"/>
                                                                      <w:marBottom w:val="0"/>
                                                                      <w:divBdr>
                                                                        <w:top w:val="none" w:sz="0" w:space="0" w:color="auto"/>
                                                                        <w:left w:val="none" w:sz="0" w:space="0" w:color="auto"/>
                                                                        <w:bottom w:val="none" w:sz="0" w:space="0" w:color="auto"/>
                                                                        <w:right w:val="none" w:sz="0" w:space="0" w:color="auto"/>
                                                                      </w:divBdr>
                                                                      <w:divsChild>
                                                                        <w:div w:id="1412509646">
                                                                          <w:marLeft w:val="-225"/>
                                                                          <w:marRight w:val="-225"/>
                                                                          <w:marTop w:val="0"/>
                                                                          <w:marBottom w:val="0"/>
                                                                          <w:divBdr>
                                                                            <w:top w:val="none" w:sz="0" w:space="0" w:color="auto"/>
                                                                            <w:left w:val="none" w:sz="0" w:space="0" w:color="auto"/>
                                                                            <w:bottom w:val="none" w:sz="0" w:space="0" w:color="auto"/>
                                                                            <w:right w:val="none" w:sz="0" w:space="0" w:color="auto"/>
                                                                          </w:divBdr>
                                                                          <w:divsChild>
                                                                            <w:div w:id="4840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632">
      <w:bodyDiv w:val="1"/>
      <w:marLeft w:val="0"/>
      <w:marRight w:val="0"/>
      <w:marTop w:val="0"/>
      <w:marBottom w:val="0"/>
      <w:divBdr>
        <w:top w:val="none" w:sz="0" w:space="0" w:color="auto"/>
        <w:left w:val="none" w:sz="0" w:space="0" w:color="auto"/>
        <w:bottom w:val="none" w:sz="0" w:space="0" w:color="auto"/>
        <w:right w:val="none" w:sz="0" w:space="0" w:color="auto"/>
      </w:divBdr>
      <w:divsChild>
        <w:div w:id="388891647">
          <w:marLeft w:val="0"/>
          <w:marRight w:val="0"/>
          <w:marTop w:val="0"/>
          <w:marBottom w:val="0"/>
          <w:divBdr>
            <w:top w:val="none" w:sz="0" w:space="0" w:color="auto"/>
            <w:left w:val="none" w:sz="0" w:space="0" w:color="auto"/>
            <w:bottom w:val="none" w:sz="0" w:space="0" w:color="auto"/>
            <w:right w:val="none" w:sz="0" w:space="0" w:color="auto"/>
          </w:divBdr>
        </w:div>
      </w:divsChild>
    </w:div>
    <w:div w:id="134641610">
      <w:bodyDiv w:val="1"/>
      <w:marLeft w:val="0"/>
      <w:marRight w:val="0"/>
      <w:marTop w:val="0"/>
      <w:marBottom w:val="0"/>
      <w:divBdr>
        <w:top w:val="none" w:sz="0" w:space="0" w:color="auto"/>
        <w:left w:val="none" w:sz="0" w:space="0" w:color="auto"/>
        <w:bottom w:val="none" w:sz="0" w:space="0" w:color="auto"/>
        <w:right w:val="none" w:sz="0" w:space="0" w:color="auto"/>
      </w:divBdr>
      <w:divsChild>
        <w:div w:id="589193316">
          <w:marLeft w:val="0"/>
          <w:marRight w:val="0"/>
          <w:marTop w:val="0"/>
          <w:marBottom w:val="0"/>
          <w:divBdr>
            <w:top w:val="none" w:sz="0" w:space="0" w:color="auto"/>
            <w:left w:val="none" w:sz="0" w:space="0" w:color="auto"/>
            <w:bottom w:val="none" w:sz="0" w:space="0" w:color="auto"/>
            <w:right w:val="none" w:sz="0" w:space="0" w:color="auto"/>
          </w:divBdr>
          <w:divsChild>
            <w:div w:id="2044673900">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421612957">
                      <w:marLeft w:val="0"/>
                      <w:marRight w:val="0"/>
                      <w:marTop w:val="0"/>
                      <w:marBottom w:val="0"/>
                      <w:divBdr>
                        <w:top w:val="none" w:sz="0" w:space="0" w:color="auto"/>
                        <w:left w:val="none" w:sz="0" w:space="0" w:color="auto"/>
                        <w:bottom w:val="none" w:sz="0" w:space="0" w:color="auto"/>
                        <w:right w:val="none" w:sz="0" w:space="0" w:color="auto"/>
                      </w:divBdr>
                      <w:divsChild>
                        <w:div w:id="1439835833">
                          <w:marLeft w:val="0"/>
                          <w:marRight w:val="0"/>
                          <w:marTop w:val="0"/>
                          <w:marBottom w:val="0"/>
                          <w:divBdr>
                            <w:top w:val="none" w:sz="0" w:space="0" w:color="auto"/>
                            <w:left w:val="none" w:sz="0" w:space="0" w:color="auto"/>
                            <w:bottom w:val="none" w:sz="0" w:space="0" w:color="auto"/>
                            <w:right w:val="none" w:sz="0" w:space="0" w:color="auto"/>
                          </w:divBdr>
                          <w:divsChild>
                            <w:div w:id="1955624960">
                              <w:marLeft w:val="0"/>
                              <w:marRight w:val="0"/>
                              <w:marTop w:val="0"/>
                              <w:marBottom w:val="0"/>
                              <w:divBdr>
                                <w:top w:val="none" w:sz="0" w:space="0" w:color="auto"/>
                                <w:left w:val="none" w:sz="0" w:space="0" w:color="auto"/>
                                <w:bottom w:val="none" w:sz="0" w:space="0" w:color="auto"/>
                                <w:right w:val="none" w:sz="0" w:space="0" w:color="auto"/>
                              </w:divBdr>
                              <w:divsChild>
                                <w:div w:id="1326015081">
                                  <w:marLeft w:val="0"/>
                                  <w:marRight w:val="0"/>
                                  <w:marTop w:val="0"/>
                                  <w:marBottom w:val="0"/>
                                  <w:divBdr>
                                    <w:top w:val="none" w:sz="0" w:space="0" w:color="auto"/>
                                    <w:left w:val="none" w:sz="0" w:space="0" w:color="auto"/>
                                    <w:bottom w:val="none" w:sz="0" w:space="0" w:color="auto"/>
                                    <w:right w:val="none" w:sz="0" w:space="0" w:color="auto"/>
                                  </w:divBdr>
                                  <w:divsChild>
                                    <w:div w:id="1130976014">
                                      <w:marLeft w:val="0"/>
                                      <w:marRight w:val="0"/>
                                      <w:marTop w:val="0"/>
                                      <w:marBottom w:val="0"/>
                                      <w:divBdr>
                                        <w:top w:val="none" w:sz="0" w:space="0" w:color="auto"/>
                                        <w:left w:val="none" w:sz="0" w:space="0" w:color="auto"/>
                                        <w:bottom w:val="none" w:sz="0" w:space="0" w:color="auto"/>
                                        <w:right w:val="none" w:sz="0" w:space="0" w:color="auto"/>
                                      </w:divBdr>
                                      <w:divsChild>
                                        <w:div w:id="1018849022">
                                          <w:marLeft w:val="-150"/>
                                          <w:marRight w:val="-150"/>
                                          <w:marTop w:val="0"/>
                                          <w:marBottom w:val="0"/>
                                          <w:divBdr>
                                            <w:top w:val="none" w:sz="0" w:space="0" w:color="auto"/>
                                            <w:left w:val="none" w:sz="0" w:space="0" w:color="auto"/>
                                            <w:bottom w:val="none" w:sz="0" w:space="0" w:color="auto"/>
                                            <w:right w:val="none" w:sz="0" w:space="0" w:color="auto"/>
                                          </w:divBdr>
                                          <w:divsChild>
                                            <w:div w:id="2091272922">
                                              <w:marLeft w:val="0"/>
                                              <w:marRight w:val="0"/>
                                              <w:marTop w:val="0"/>
                                              <w:marBottom w:val="0"/>
                                              <w:divBdr>
                                                <w:top w:val="none" w:sz="0" w:space="0" w:color="auto"/>
                                                <w:left w:val="none" w:sz="0" w:space="0" w:color="auto"/>
                                                <w:bottom w:val="none" w:sz="0" w:space="0" w:color="auto"/>
                                                <w:right w:val="none" w:sz="0" w:space="0" w:color="auto"/>
                                              </w:divBdr>
                                              <w:divsChild>
                                                <w:div w:id="1020863524">
                                                  <w:marLeft w:val="0"/>
                                                  <w:marRight w:val="0"/>
                                                  <w:marTop w:val="0"/>
                                                  <w:marBottom w:val="0"/>
                                                  <w:divBdr>
                                                    <w:top w:val="none" w:sz="0" w:space="0" w:color="auto"/>
                                                    <w:left w:val="none" w:sz="0" w:space="0" w:color="auto"/>
                                                    <w:bottom w:val="none" w:sz="0" w:space="0" w:color="auto"/>
                                                    <w:right w:val="none" w:sz="0" w:space="0" w:color="auto"/>
                                                  </w:divBdr>
                                                  <w:divsChild>
                                                    <w:div w:id="1514418765">
                                                      <w:marLeft w:val="0"/>
                                                      <w:marRight w:val="0"/>
                                                      <w:marTop w:val="0"/>
                                                      <w:marBottom w:val="0"/>
                                                      <w:divBdr>
                                                        <w:top w:val="none" w:sz="0" w:space="0" w:color="auto"/>
                                                        <w:left w:val="none" w:sz="0" w:space="0" w:color="auto"/>
                                                        <w:bottom w:val="none" w:sz="0" w:space="0" w:color="auto"/>
                                                        <w:right w:val="none" w:sz="0" w:space="0" w:color="auto"/>
                                                      </w:divBdr>
                                                      <w:divsChild>
                                                        <w:div w:id="1864973589">
                                                          <w:marLeft w:val="0"/>
                                                          <w:marRight w:val="0"/>
                                                          <w:marTop w:val="0"/>
                                                          <w:marBottom w:val="0"/>
                                                          <w:divBdr>
                                                            <w:top w:val="none" w:sz="0" w:space="0" w:color="auto"/>
                                                            <w:left w:val="none" w:sz="0" w:space="0" w:color="auto"/>
                                                            <w:bottom w:val="none" w:sz="0" w:space="0" w:color="auto"/>
                                                            <w:right w:val="none" w:sz="0" w:space="0" w:color="auto"/>
                                                          </w:divBdr>
                                                          <w:divsChild>
                                                            <w:div w:id="1175001182">
                                                              <w:marLeft w:val="0"/>
                                                              <w:marRight w:val="0"/>
                                                              <w:marTop w:val="0"/>
                                                              <w:marBottom w:val="0"/>
                                                              <w:divBdr>
                                                                <w:top w:val="none" w:sz="0" w:space="0" w:color="auto"/>
                                                                <w:left w:val="none" w:sz="0" w:space="0" w:color="auto"/>
                                                                <w:bottom w:val="none" w:sz="0" w:space="0" w:color="auto"/>
                                                                <w:right w:val="none" w:sz="0" w:space="0" w:color="auto"/>
                                                              </w:divBdr>
                                                              <w:divsChild>
                                                                <w:div w:id="1413502457">
                                                                  <w:marLeft w:val="0"/>
                                                                  <w:marRight w:val="0"/>
                                                                  <w:marTop w:val="0"/>
                                                                  <w:marBottom w:val="0"/>
                                                                  <w:divBdr>
                                                                    <w:top w:val="none" w:sz="0" w:space="0" w:color="auto"/>
                                                                    <w:left w:val="none" w:sz="0" w:space="0" w:color="auto"/>
                                                                    <w:bottom w:val="none" w:sz="0" w:space="0" w:color="auto"/>
                                                                    <w:right w:val="none" w:sz="0" w:space="0" w:color="auto"/>
                                                                  </w:divBdr>
                                                                  <w:divsChild>
                                                                    <w:div w:id="1987855660">
                                                                      <w:marLeft w:val="0"/>
                                                                      <w:marRight w:val="0"/>
                                                                      <w:marTop w:val="0"/>
                                                                      <w:marBottom w:val="0"/>
                                                                      <w:divBdr>
                                                                        <w:top w:val="none" w:sz="0" w:space="0" w:color="auto"/>
                                                                        <w:left w:val="none" w:sz="0" w:space="0" w:color="auto"/>
                                                                        <w:bottom w:val="none" w:sz="0" w:space="0" w:color="auto"/>
                                                                        <w:right w:val="none" w:sz="0" w:space="0" w:color="auto"/>
                                                                      </w:divBdr>
                                                                      <w:divsChild>
                                                                        <w:div w:id="36509881">
                                                                          <w:marLeft w:val="-225"/>
                                                                          <w:marRight w:val="-225"/>
                                                                          <w:marTop w:val="0"/>
                                                                          <w:marBottom w:val="0"/>
                                                                          <w:divBdr>
                                                                            <w:top w:val="none" w:sz="0" w:space="0" w:color="auto"/>
                                                                            <w:left w:val="none" w:sz="0" w:space="0" w:color="auto"/>
                                                                            <w:bottom w:val="none" w:sz="0" w:space="0" w:color="auto"/>
                                                                            <w:right w:val="none" w:sz="0" w:space="0" w:color="auto"/>
                                                                          </w:divBdr>
                                                                          <w:divsChild>
                                                                            <w:div w:id="19537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3446">
      <w:bodyDiv w:val="1"/>
      <w:marLeft w:val="0"/>
      <w:marRight w:val="0"/>
      <w:marTop w:val="0"/>
      <w:marBottom w:val="0"/>
      <w:divBdr>
        <w:top w:val="none" w:sz="0" w:space="0" w:color="auto"/>
        <w:left w:val="none" w:sz="0" w:space="0" w:color="auto"/>
        <w:bottom w:val="none" w:sz="0" w:space="0" w:color="auto"/>
        <w:right w:val="none" w:sz="0" w:space="0" w:color="auto"/>
      </w:divBdr>
    </w:div>
    <w:div w:id="136845860">
      <w:bodyDiv w:val="1"/>
      <w:marLeft w:val="0"/>
      <w:marRight w:val="0"/>
      <w:marTop w:val="0"/>
      <w:marBottom w:val="0"/>
      <w:divBdr>
        <w:top w:val="none" w:sz="0" w:space="0" w:color="auto"/>
        <w:left w:val="none" w:sz="0" w:space="0" w:color="auto"/>
        <w:bottom w:val="none" w:sz="0" w:space="0" w:color="auto"/>
        <w:right w:val="none" w:sz="0" w:space="0" w:color="auto"/>
      </w:divBdr>
    </w:div>
    <w:div w:id="137112281">
      <w:bodyDiv w:val="1"/>
      <w:marLeft w:val="0"/>
      <w:marRight w:val="0"/>
      <w:marTop w:val="0"/>
      <w:marBottom w:val="0"/>
      <w:divBdr>
        <w:top w:val="none" w:sz="0" w:space="0" w:color="auto"/>
        <w:left w:val="none" w:sz="0" w:space="0" w:color="auto"/>
        <w:bottom w:val="none" w:sz="0" w:space="0" w:color="auto"/>
        <w:right w:val="none" w:sz="0" w:space="0" w:color="auto"/>
      </w:divBdr>
    </w:div>
    <w:div w:id="138041802">
      <w:bodyDiv w:val="1"/>
      <w:marLeft w:val="0"/>
      <w:marRight w:val="0"/>
      <w:marTop w:val="0"/>
      <w:marBottom w:val="0"/>
      <w:divBdr>
        <w:top w:val="none" w:sz="0" w:space="0" w:color="auto"/>
        <w:left w:val="none" w:sz="0" w:space="0" w:color="auto"/>
        <w:bottom w:val="none" w:sz="0" w:space="0" w:color="auto"/>
        <w:right w:val="none" w:sz="0" w:space="0" w:color="auto"/>
      </w:divBdr>
      <w:divsChild>
        <w:div w:id="477303546">
          <w:marLeft w:val="0"/>
          <w:marRight w:val="0"/>
          <w:marTop w:val="0"/>
          <w:marBottom w:val="0"/>
          <w:divBdr>
            <w:top w:val="none" w:sz="0" w:space="0" w:color="auto"/>
            <w:left w:val="none" w:sz="0" w:space="0" w:color="auto"/>
            <w:bottom w:val="none" w:sz="0" w:space="0" w:color="auto"/>
            <w:right w:val="none" w:sz="0" w:space="0" w:color="auto"/>
          </w:divBdr>
          <w:divsChild>
            <w:div w:id="748846079">
              <w:marLeft w:val="0"/>
              <w:marRight w:val="0"/>
              <w:marTop w:val="0"/>
              <w:marBottom w:val="0"/>
              <w:divBdr>
                <w:top w:val="none" w:sz="0" w:space="0" w:color="auto"/>
                <w:left w:val="none" w:sz="0" w:space="0" w:color="auto"/>
                <w:bottom w:val="none" w:sz="0" w:space="0" w:color="auto"/>
                <w:right w:val="none" w:sz="0" w:space="0" w:color="auto"/>
              </w:divBdr>
              <w:divsChild>
                <w:div w:id="664670003">
                  <w:marLeft w:val="0"/>
                  <w:marRight w:val="0"/>
                  <w:marTop w:val="0"/>
                  <w:marBottom w:val="0"/>
                  <w:divBdr>
                    <w:top w:val="none" w:sz="0" w:space="0" w:color="auto"/>
                    <w:left w:val="none" w:sz="0" w:space="0" w:color="auto"/>
                    <w:bottom w:val="none" w:sz="0" w:space="0" w:color="auto"/>
                    <w:right w:val="none" w:sz="0" w:space="0" w:color="auto"/>
                  </w:divBdr>
                  <w:divsChild>
                    <w:div w:id="1517228611">
                      <w:marLeft w:val="0"/>
                      <w:marRight w:val="0"/>
                      <w:marTop w:val="0"/>
                      <w:marBottom w:val="0"/>
                      <w:divBdr>
                        <w:top w:val="none" w:sz="0" w:space="0" w:color="auto"/>
                        <w:left w:val="none" w:sz="0" w:space="0" w:color="auto"/>
                        <w:bottom w:val="none" w:sz="0" w:space="0" w:color="auto"/>
                        <w:right w:val="none" w:sz="0" w:space="0" w:color="auto"/>
                      </w:divBdr>
                      <w:divsChild>
                        <w:div w:id="1940986067">
                          <w:marLeft w:val="0"/>
                          <w:marRight w:val="0"/>
                          <w:marTop w:val="0"/>
                          <w:marBottom w:val="0"/>
                          <w:divBdr>
                            <w:top w:val="none" w:sz="0" w:space="0" w:color="auto"/>
                            <w:left w:val="none" w:sz="0" w:space="0" w:color="auto"/>
                            <w:bottom w:val="none" w:sz="0" w:space="0" w:color="auto"/>
                            <w:right w:val="none" w:sz="0" w:space="0" w:color="auto"/>
                          </w:divBdr>
                          <w:divsChild>
                            <w:div w:id="360322366">
                              <w:marLeft w:val="0"/>
                              <w:marRight w:val="0"/>
                              <w:marTop w:val="0"/>
                              <w:marBottom w:val="0"/>
                              <w:divBdr>
                                <w:top w:val="none" w:sz="0" w:space="0" w:color="auto"/>
                                <w:left w:val="none" w:sz="0" w:space="0" w:color="auto"/>
                                <w:bottom w:val="none" w:sz="0" w:space="0" w:color="auto"/>
                                <w:right w:val="none" w:sz="0" w:space="0" w:color="auto"/>
                              </w:divBdr>
                              <w:divsChild>
                                <w:div w:id="903105495">
                                  <w:marLeft w:val="0"/>
                                  <w:marRight w:val="0"/>
                                  <w:marTop w:val="0"/>
                                  <w:marBottom w:val="0"/>
                                  <w:divBdr>
                                    <w:top w:val="none" w:sz="0" w:space="0" w:color="auto"/>
                                    <w:left w:val="none" w:sz="0" w:space="0" w:color="auto"/>
                                    <w:bottom w:val="none" w:sz="0" w:space="0" w:color="auto"/>
                                    <w:right w:val="none" w:sz="0" w:space="0" w:color="auto"/>
                                  </w:divBdr>
                                  <w:divsChild>
                                    <w:div w:id="563764135">
                                      <w:marLeft w:val="0"/>
                                      <w:marRight w:val="0"/>
                                      <w:marTop w:val="0"/>
                                      <w:marBottom w:val="0"/>
                                      <w:divBdr>
                                        <w:top w:val="none" w:sz="0" w:space="0" w:color="auto"/>
                                        <w:left w:val="none" w:sz="0" w:space="0" w:color="auto"/>
                                        <w:bottom w:val="none" w:sz="0" w:space="0" w:color="auto"/>
                                        <w:right w:val="none" w:sz="0" w:space="0" w:color="auto"/>
                                      </w:divBdr>
                                      <w:divsChild>
                                        <w:div w:id="638921331">
                                          <w:marLeft w:val="-150"/>
                                          <w:marRight w:val="-150"/>
                                          <w:marTop w:val="0"/>
                                          <w:marBottom w:val="0"/>
                                          <w:divBdr>
                                            <w:top w:val="none" w:sz="0" w:space="0" w:color="auto"/>
                                            <w:left w:val="none" w:sz="0" w:space="0" w:color="auto"/>
                                            <w:bottom w:val="none" w:sz="0" w:space="0" w:color="auto"/>
                                            <w:right w:val="none" w:sz="0" w:space="0" w:color="auto"/>
                                          </w:divBdr>
                                          <w:divsChild>
                                            <w:div w:id="900753583">
                                              <w:marLeft w:val="0"/>
                                              <w:marRight w:val="0"/>
                                              <w:marTop w:val="0"/>
                                              <w:marBottom w:val="0"/>
                                              <w:divBdr>
                                                <w:top w:val="none" w:sz="0" w:space="0" w:color="auto"/>
                                                <w:left w:val="none" w:sz="0" w:space="0" w:color="auto"/>
                                                <w:bottom w:val="none" w:sz="0" w:space="0" w:color="auto"/>
                                                <w:right w:val="none" w:sz="0" w:space="0" w:color="auto"/>
                                              </w:divBdr>
                                              <w:divsChild>
                                                <w:div w:id="2080784900">
                                                  <w:marLeft w:val="0"/>
                                                  <w:marRight w:val="0"/>
                                                  <w:marTop w:val="0"/>
                                                  <w:marBottom w:val="0"/>
                                                  <w:divBdr>
                                                    <w:top w:val="none" w:sz="0" w:space="0" w:color="auto"/>
                                                    <w:left w:val="none" w:sz="0" w:space="0" w:color="auto"/>
                                                    <w:bottom w:val="none" w:sz="0" w:space="0" w:color="auto"/>
                                                    <w:right w:val="none" w:sz="0" w:space="0" w:color="auto"/>
                                                  </w:divBdr>
                                                  <w:divsChild>
                                                    <w:div w:id="688260486">
                                                      <w:marLeft w:val="0"/>
                                                      <w:marRight w:val="0"/>
                                                      <w:marTop w:val="0"/>
                                                      <w:marBottom w:val="0"/>
                                                      <w:divBdr>
                                                        <w:top w:val="none" w:sz="0" w:space="0" w:color="auto"/>
                                                        <w:left w:val="none" w:sz="0" w:space="0" w:color="auto"/>
                                                        <w:bottom w:val="none" w:sz="0" w:space="0" w:color="auto"/>
                                                        <w:right w:val="none" w:sz="0" w:space="0" w:color="auto"/>
                                                      </w:divBdr>
                                                      <w:divsChild>
                                                        <w:div w:id="175658912">
                                                          <w:marLeft w:val="0"/>
                                                          <w:marRight w:val="0"/>
                                                          <w:marTop w:val="0"/>
                                                          <w:marBottom w:val="0"/>
                                                          <w:divBdr>
                                                            <w:top w:val="none" w:sz="0" w:space="0" w:color="auto"/>
                                                            <w:left w:val="none" w:sz="0" w:space="0" w:color="auto"/>
                                                            <w:bottom w:val="none" w:sz="0" w:space="0" w:color="auto"/>
                                                            <w:right w:val="none" w:sz="0" w:space="0" w:color="auto"/>
                                                          </w:divBdr>
                                                          <w:divsChild>
                                                            <w:div w:id="965088761">
                                                              <w:marLeft w:val="0"/>
                                                              <w:marRight w:val="0"/>
                                                              <w:marTop w:val="0"/>
                                                              <w:marBottom w:val="0"/>
                                                              <w:divBdr>
                                                                <w:top w:val="none" w:sz="0" w:space="0" w:color="auto"/>
                                                                <w:left w:val="none" w:sz="0" w:space="0" w:color="auto"/>
                                                                <w:bottom w:val="none" w:sz="0" w:space="0" w:color="auto"/>
                                                                <w:right w:val="none" w:sz="0" w:space="0" w:color="auto"/>
                                                              </w:divBdr>
                                                              <w:divsChild>
                                                                <w:div w:id="1478955701">
                                                                  <w:marLeft w:val="0"/>
                                                                  <w:marRight w:val="0"/>
                                                                  <w:marTop w:val="0"/>
                                                                  <w:marBottom w:val="0"/>
                                                                  <w:divBdr>
                                                                    <w:top w:val="none" w:sz="0" w:space="0" w:color="auto"/>
                                                                    <w:left w:val="none" w:sz="0" w:space="0" w:color="auto"/>
                                                                    <w:bottom w:val="none" w:sz="0" w:space="0" w:color="auto"/>
                                                                    <w:right w:val="none" w:sz="0" w:space="0" w:color="auto"/>
                                                                  </w:divBdr>
                                                                  <w:divsChild>
                                                                    <w:div w:id="202602170">
                                                                      <w:marLeft w:val="0"/>
                                                                      <w:marRight w:val="0"/>
                                                                      <w:marTop w:val="0"/>
                                                                      <w:marBottom w:val="0"/>
                                                                      <w:divBdr>
                                                                        <w:top w:val="none" w:sz="0" w:space="0" w:color="auto"/>
                                                                        <w:left w:val="none" w:sz="0" w:space="0" w:color="auto"/>
                                                                        <w:bottom w:val="none" w:sz="0" w:space="0" w:color="auto"/>
                                                                        <w:right w:val="none" w:sz="0" w:space="0" w:color="auto"/>
                                                                      </w:divBdr>
                                                                      <w:divsChild>
                                                                        <w:div w:id="681863462">
                                                                          <w:marLeft w:val="-225"/>
                                                                          <w:marRight w:val="-225"/>
                                                                          <w:marTop w:val="0"/>
                                                                          <w:marBottom w:val="0"/>
                                                                          <w:divBdr>
                                                                            <w:top w:val="none" w:sz="0" w:space="0" w:color="auto"/>
                                                                            <w:left w:val="none" w:sz="0" w:space="0" w:color="auto"/>
                                                                            <w:bottom w:val="none" w:sz="0" w:space="0" w:color="auto"/>
                                                                            <w:right w:val="none" w:sz="0" w:space="0" w:color="auto"/>
                                                                          </w:divBdr>
                                                                          <w:divsChild>
                                                                            <w:div w:id="18381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6191">
      <w:bodyDiv w:val="1"/>
      <w:marLeft w:val="0"/>
      <w:marRight w:val="0"/>
      <w:marTop w:val="0"/>
      <w:marBottom w:val="0"/>
      <w:divBdr>
        <w:top w:val="none" w:sz="0" w:space="0" w:color="auto"/>
        <w:left w:val="none" w:sz="0" w:space="0" w:color="auto"/>
        <w:bottom w:val="none" w:sz="0" w:space="0" w:color="auto"/>
        <w:right w:val="none" w:sz="0" w:space="0" w:color="auto"/>
      </w:divBdr>
    </w:div>
    <w:div w:id="138571723">
      <w:bodyDiv w:val="1"/>
      <w:marLeft w:val="0"/>
      <w:marRight w:val="0"/>
      <w:marTop w:val="0"/>
      <w:marBottom w:val="0"/>
      <w:divBdr>
        <w:top w:val="none" w:sz="0" w:space="0" w:color="auto"/>
        <w:left w:val="none" w:sz="0" w:space="0" w:color="auto"/>
        <w:bottom w:val="none" w:sz="0" w:space="0" w:color="auto"/>
        <w:right w:val="none" w:sz="0" w:space="0" w:color="auto"/>
      </w:divBdr>
      <w:divsChild>
        <w:div w:id="1059400414">
          <w:marLeft w:val="0"/>
          <w:marRight w:val="0"/>
          <w:marTop w:val="0"/>
          <w:marBottom w:val="0"/>
          <w:divBdr>
            <w:top w:val="none" w:sz="0" w:space="0" w:color="auto"/>
            <w:left w:val="none" w:sz="0" w:space="0" w:color="auto"/>
            <w:bottom w:val="none" w:sz="0" w:space="0" w:color="auto"/>
            <w:right w:val="none" w:sz="0" w:space="0" w:color="auto"/>
          </w:divBdr>
          <w:divsChild>
            <w:div w:id="2112316858">
              <w:marLeft w:val="150"/>
              <w:marRight w:val="150"/>
              <w:marTop w:val="0"/>
              <w:marBottom w:val="0"/>
              <w:divBdr>
                <w:top w:val="none" w:sz="0" w:space="0" w:color="auto"/>
                <w:left w:val="none" w:sz="0" w:space="0" w:color="auto"/>
                <w:bottom w:val="none" w:sz="0" w:space="0" w:color="auto"/>
                <w:right w:val="none" w:sz="0" w:space="0" w:color="auto"/>
              </w:divBdr>
              <w:divsChild>
                <w:div w:id="164746615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8621846">
      <w:bodyDiv w:val="1"/>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sChild>
            <w:div w:id="1766341395">
              <w:marLeft w:val="0"/>
              <w:marRight w:val="0"/>
              <w:marTop w:val="0"/>
              <w:marBottom w:val="0"/>
              <w:divBdr>
                <w:top w:val="none" w:sz="0" w:space="0" w:color="auto"/>
                <w:left w:val="none" w:sz="0" w:space="0" w:color="auto"/>
                <w:bottom w:val="none" w:sz="0" w:space="0" w:color="auto"/>
                <w:right w:val="none" w:sz="0" w:space="0" w:color="auto"/>
              </w:divBdr>
              <w:divsChild>
                <w:div w:id="1539656515">
                  <w:marLeft w:val="0"/>
                  <w:marRight w:val="0"/>
                  <w:marTop w:val="0"/>
                  <w:marBottom w:val="0"/>
                  <w:divBdr>
                    <w:top w:val="none" w:sz="0" w:space="0" w:color="auto"/>
                    <w:left w:val="none" w:sz="0" w:space="0" w:color="auto"/>
                    <w:bottom w:val="none" w:sz="0" w:space="0" w:color="auto"/>
                    <w:right w:val="none" w:sz="0" w:space="0" w:color="auto"/>
                  </w:divBdr>
                  <w:divsChild>
                    <w:div w:id="1788313418">
                      <w:marLeft w:val="0"/>
                      <w:marRight w:val="0"/>
                      <w:marTop w:val="0"/>
                      <w:marBottom w:val="0"/>
                      <w:divBdr>
                        <w:top w:val="none" w:sz="0" w:space="0" w:color="auto"/>
                        <w:left w:val="none" w:sz="0" w:space="0" w:color="auto"/>
                        <w:bottom w:val="none" w:sz="0" w:space="0" w:color="auto"/>
                        <w:right w:val="none" w:sz="0" w:space="0" w:color="auto"/>
                      </w:divBdr>
                      <w:divsChild>
                        <w:div w:id="501433512">
                          <w:marLeft w:val="0"/>
                          <w:marRight w:val="0"/>
                          <w:marTop w:val="0"/>
                          <w:marBottom w:val="0"/>
                          <w:divBdr>
                            <w:top w:val="none" w:sz="0" w:space="0" w:color="auto"/>
                            <w:left w:val="none" w:sz="0" w:space="0" w:color="auto"/>
                            <w:bottom w:val="none" w:sz="0" w:space="0" w:color="auto"/>
                            <w:right w:val="none" w:sz="0" w:space="0" w:color="auto"/>
                          </w:divBdr>
                          <w:divsChild>
                            <w:div w:id="219748845">
                              <w:marLeft w:val="0"/>
                              <w:marRight w:val="0"/>
                              <w:marTop w:val="0"/>
                              <w:marBottom w:val="0"/>
                              <w:divBdr>
                                <w:top w:val="none" w:sz="0" w:space="0" w:color="auto"/>
                                <w:left w:val="none" w:sz="0" w:space="0" w:color="auto"/>
                                <w:bottom w:val="none" w:sz="0" w:space="0" w:color="auto"/>
                                <w:right w:val="none" w:sz="0" w:space="0" w:color="auto"/>
                              </w:divBdr>
                              <w:divsChild>
                                <w:div w:id="2043743824">
                                  <w:marLeft w:val="0"/>
                                  <w:marRight w:val="0"/>
                                  <w:marTop w:val="0"/>
                                  <w:marBottom w:val="0"/>
                                  <w:divBdr>
                                    <w:top w:val="none" w:sz="0" w:space="0" w:color="auto"/>
                                    <w:left w:val="none" w:sz="0" w:space="0" w:color="auto"/>
                                    <w:bottom w:val="none" w:sz="0" w:space="0" w:color="auto"/>
                                    <w:right w:val="none" w:sz="0" w:space="0" w:color="auto"/>
                                  </w:divBdr>
                                  <w:divsChild>
                                    <w:div w:id="1857307599">
                                      <w:marLeft w:val="0"/>
                                      <w:marRight w:val="0"/>
                                      <w:marTop w:val="0"/>
                                      <w:marBottom w:val="0"/>
                                      <w:divBdr>
                                        <w:top w:val="none" w:sz="0" w:space="0" w:color="auto"/>
                                        <w:left w:val="none" w:sz="0" w:space="0" w:color="auto"/>
                                        <w:bottom w:val="none" w:sz="0" w:space="0" w:color="auto"/>
                                        <w:right w:val="none" w:sz="0" w:space="0" w:color="auto"/>
                                      </w:divBdr>
                                      <w:divsChild>
                                        <w:div w:id="1941453581">
                                          <w:marLeft w:val="-150"/>
                                          <w:marRight w:val="-150"/>
                                          <w:marTop w:val="0"/>
                                          <w:marBottom w:val="0"/>
                                          <w:divBdr>
                                            <w:top w:val="none" w:sz="0" w:space="0" w:color="auto"/>
                                            <w:left w:val="none" w:sz="0" w:space="0" w:color="auto"/>
                                            <w:bottom w:val="none" w:sz="0" w:space="0" w:color="auto"/>
                                            <w:right w:val="none" w:sz="0" w:space="0" w:color="auto"/>
                                          </w:divBdr>
                                          <w:divsChild>
                                            <w:div w:id="1921135716">
                                              <w:marLeft w:val="0"/>
                                              <w:marRight w:val="0"/>
                                              <w:marTop w:val="0"/>
                                              <w:marBottom w:val="0"/>
                                              <w:divBdr>
                                                <w:top w:val="none" w:sz="0" w:space="0" w:color="auto"/>
                                                <w:left w:val="none" w:sz="0" w:space="0" w:color="auto"/>
                                                <w:bottom w:val="none" w:sz="0" w:space="0" w:color="auto"/>
                                                <w:right w:val="none" w:sz="0" w:space="0" w:color="auto"/>
                                              </w:divBdr>
                                              <w:divsChild>
                                                <w:div w:id="836457871">
                                                  <w:marLeft w:val="0"/>
                                                  <w:marRight w:val="0"/>
                                                  <w:marTop w:val="0"/>
                                                  <w:marBottom w:val="0"/>
                                                  <w:divBdr>
                                                    <w:top w:val="none" w:sz="0" w:space="0" w:color="auto"/>
                                                    <w:left w:val="none" w:sz="0" w:space="0" w:color="auto"/>
                                                    <w:bottom w:val="none" w:sz="0" w:space="0" w:color="auto"/>
                                                    <w:right w:val="none" w:sz="0" w:space="0" w:color="auto"/>
                                                  </w:divBdr>
                                                  <w:divsChild>
                                                    <w:div w:id="1651714005">
                                                      <w:marLeft w:val="0"/>
                                                      <w:marRight w:val="0"/>
                                                      <w:marTop w:val="0"/>
                                                      <w:marBottom w:val="0"/>
                                                      <w:divBdr>
                                                        <w:top w:val="none" w:sz="0" w:space="0" w:color="auto"/>
                                                        <w:left w:val="none" w:sz="0" w:space="0" w:color="auto"/>
                                                        <w:bottom w:val="none" w:sz="0" w:space="0" w:color="auto"/>
                                                        <w:right w:val="none" w:sz="0" w:space="0" w:color="auto"/>
                                                      </w:divBdr>
                                                      <w:divsChild>
                                                        <w:div w:id="385566083">
                                                          <w:marLeft w:val="0"/>
                                                          <w:marRight w:val="0"/>
                                                          <w:marTop w:val="0"/>
                                                          <w:marBottom w:val="0"/>
                                                          <w:divBdr>
                                                            <w:top w:val="none" w:sz="0" w:space="0" w:color="auto"/>
                                                            <w:left w:val="none" w:sz="0" w:space="0" w:color="auto"/>
                                                            <w:bottom w:val="none" w:sz="0" w:space="0" w:color="auto"/>
                                                            <w:right w:val="none" w:sz="0" w:space="0" w:color="auto"/>
                                                          </w:divBdr>
                                                          <w:divsChild>
                                                            <w:div w:id="2128695352">
                                                              <w:marLeft w:val="0"/>
                                                              <w:marRight w:val="0"/>
                                                              <w:marTop w:val="0"/>
                                                              <w:marBottom w:val="0"/>
                                                              <w:divBdr>
                                                                <w:top w:val="none" w:sz="0" w:space="0" w:color="auto"/>
                                                                <w:left w:val="none" w:sz="0" w:space="0" w:color="auto"/>
                                                                <w:bottom w:val="none" w:sz="0" w:space="0" w:color="auto"/>
                                                                <w:right w:val="none" w:sz="0" w:space="0" w:color="auto"/>
                                                              </w:divBdr>
                                                              <w:divsChild>
                                                                <w:div w:id="1148859149">
                                                                  <w:marLeft w:val="0"/>
                                                                  <w:marRight w:val="0"/>
                                                                  <w:marTop w:val="0"/>
                                                                  <w:marBottom w:val="0"/>
                                                                  <w:divBdr>
                                                                    <w:top w:val="none" w:sz="0" w:space="0" w:color="auto"/>
                                                                    <w:left w:val="none" w:sz="0" w:space="0" w:color="auto"/>
                                                                    <w:bottom w:val="none" w:sz="0" w:space="0" w:color="auto"/>
                                                                    <w:right w:val="none" w:sz="0" w:space="0" w:color="auto"/>
                                                                  </w:divBdr>
                                                                  <w:divsChild>
                                                                    <w:div w:id="312877984">
                                                                      <w:marLeft w:val="0"/>
                                                                      <w:marRight w:val="0"/>
                                                                      <w:marTop w:val="0"/>
                                                                      <w:marBottom w:val="0"/>
                                                                      <w:divBdr>
                                                                        <w:top w:val="none" w:sz="0" w:space="0" w:color="auto"/>
                                                                        <w:left w:val="none" w:sz="0" w:space="0" w:color="auto"/>
                                                                        <w:bottom w:val="none" w:sz="0" w:space="0" w:color="auto"/>
                                                                        <w:right w:val="none" w:sz="0" w:space="0" w:color="auto"/>
                                                                      </w:divBdr>
                                                                      <w:divsChild>
                                                                        <w:div w:id="136731498">
                                                                          <w:marLeft w:val="-225"/>
                                                                          <w:marRight w:val="-225"/>
                                                                          <w:marTop w:val="0"/>
                                                                          <w:marBottom w:val="0"/>
                                                                          <w:divBdr>
                                                                            <w:top w:val="none" w:sz="0" w:space="0" w:color="auto"/>
                                                                            <w:left w:val="none" w:sz="0" w:space="0" w:color="auto"/>
                                                                            <w:bottom w:val="none" w:sz="0" w:space="0" w:color="auto"/>
                                                                            <w:right w:val="none" w:sz="0" w:space="0" w:color="auto"/>
                                                                          </w:divBdr>
                                                                          <w:divsChild>
                                                                            <w:div w:id="6984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96072">
      <w:bodyDiv w:val="1"/>
      <w:marLeft w:val="0"/>
      <w:marRight w:val="0"/>
      <w:marTop w:val="0"/>
      <w:marBottom w:val="0"/>
      <w:divBdr>
        <w:top w:val="none" w:sz="0" w:space="0" w:color="auto"/>
        <w:left w:val="none" w:sz="0" w:space="0" w:color="auto"/>
        <w:bottom w:val="none" w:sz="0" w:space="0" w:color="auto"/>
        <w:right w:val="none" w:sz="0" w:space="0" w:color="auto"/>
      </w:divBdr>
    </w:div>
    <w:div w:id="138960627">
      <w:bodyDiv w:val="1"/>
      <w:marLeft w:val="0"/>
      <w:marRight w:val="0"/>
      <w:marTop w:val="0"/>
      <w:marBottom w:val="0"/>
      <w:divBdr>
        <w:top w:val="none" w:sz="0" w:space="0" w:color="auto"/>
        <w:left w:val="none" w:sz="0" w:space="0" w:color="auto"/>
        <w:bottom w:val="none" w:sz="0" w:space="0" w:color="auto"/>
        <w:right w:val="none" w:sz="0" w:space="0" w:color="auto"/>
      </w:divBdr>
    </w:div>
    <w:div w:id="139201078">
      <w:bodyDiv w:val="1"/>
      <w:marLeft w:val="0"/>
      <w:marRight w:val="0"/>
      <w:marTop w:val="0"/>
      <w:marBottom w:val="0"/>
      <w:divBdr>
        <w:top w:val="none" w:sz="0" w:space="0" w:color="auto"/>
        <w:left w:val="none" w:sz="0" w:space="0" w:color="auto"/>
        <w:bottom w:val="none" w:sz="0" w:space="0" w:color="auto"/>
        <w:right w:val="none" w:sz="0" w:space="0" w:color="auto"/>
      </w:divBdr>
    </w:div>
    <w:div w:id="140390669">
      <w:bodyDiv w:val="1"/>
      <w:marLeft w:val="0"/>
      <w:marRight w:val="0"/>
      <w:marTop w:val="0"/>
      <w:marBottom w:val="0"/>
      <w:divBdr>
        <w:top w:val="none" w:sz="0" w:space="0" w:color="auto"/>
        <w:left w:val="none" w:sz="0" w:space="0" w:color="auto"/>
        <w:bottom w:val="none" w:sz="0" w:space="0" w:color="auto"/>
        <w:right w:val="none" w:sz="0" w:space="0" w:color="auto"/>
      </w:divBdr>
    </w:div>
    <w:div w:id="140394353">
      <w:bodyDiv w:val="1"/>
      <w:marLeft w:val="0"/>
      <w:marRight w:val="0"/>
      <w:marTop w:val="0"/>
      <w:marBottom w:val="0"/>
      <w:divBdr>
        <w:top w:val="none" w:sz="0" w:space="0" w:color="auto"/>
        <w:left w:val="none" w:sz="0" w:space="0" w:color="auto"/>
        <w:bottom w:val="none" w:sz="0" w:space="0" w:color="auto"/>
        <w:right w:val="none" w:sz="0" w:space="0" w:color="auto"/>
      </w:divBdr>
      <w:divsChild>
        <w:div w:id="696002786">
          <w:marLeft w:val="0"/>
          <w:marRight w:val="0"/>
          <w:marTop w:val="0"/>
          <w:marBottom w:val="0"/>
          <w:divBdr>
            <w:top w:val="none" w:sz="0" w:space="0" w:color="auto"/>
            <w:left w:val="none" w:sz="0" w:space="0" w:color="auto"/>
            <w:bottom w:val="none" w:sz="0" w:space="0" w:color="auto"/>
            <w:right w:val="none" w:sz="0" w:space="0" w:color="auto"/>
          </w:divBdr>
        </w:div>
      </w:divsChild>
    </w:div>
    <w:div w:id="140972147">
      <w:bodyDiv w:val="1"/>
      <w:marLeft w:val="0"/>
      <w:marRight w:val="0"/>
      <w:marTop w:val="0"/>
      <w:marBottom w:val="0"/>
      <w:divBdr>
        <w:top w:val="none" w:sz="0" w:space="0" w:color="auto"/>
        <w:left w:val="none" w:sz="0" w:space="0" w:color="auto"/>
        <w:bottom w:val="none" w:sz="0" w:space="0" w:color="auto"/>
        <w:right w:val="none" w:sz="0" w:space="0" w:color="auto"/>
      </w:divBdr>
    </w:div>
    <w:div w:id="141318052">
      <w:bodyDiv w:val="1"/>
      <w:marLeft w:val="0"/>
      <w:marRight w:val="0"/>
      <w:marTop w:val="0"/>
      <w:marBottom w:val="0"/>
      <w:divBdr>
        <w:top w:val="none" w:sz="0" w:space="0" w:color="auto"/>
        <w:left w:val="none" w:sz="0" w:space="0" w:color="auto"/>
        <w:bottom w:val="none" w:sz="0" w:space="0" w:color="auto"/>
        <w:right w:val="none" w:sz="0" w:space="0" w:color="auto"/>
      </w:divBdr>
    </w:div>
    <w:div w:id="141624387">
      <w:bodyDiv w:val="1"/>
      <w:marLeft w:val="0"/>
      <w:marRight w:val="0"/>
      <w:marTop w:val="0"/>
      <w:marBottom w:val="0"/>
      <w:divBdr>
        <w:top w:val="none" w:sz="0" w:space="0" w:color="auto"/>
        <w:left w:val="none" w:sz="0" w:space="0" w:color="auto"/>
        <w:bottom w:val="none" w:sz="0" w:space="0" w:color="auto"/>
        <w:right w:val="none" w:sz="0" w:space="0" w:color="auto"/>
      </w:divBdr>
      <w:divsChild>
        <w:div w:id="1109814009">
          <w:marLeft w:val="2901"/>
          <w:marRight w:val="2901"/>
          <w:marTop w:val="0"/>
          <w:marBottom w:val="0"/>
          <w:divBdr>
            <w:top w:val="none" w:sz="0" w:space="0" w:color="auto"/>
            <w:left w:val="none" w:sz="0" w:space="0" w:color="auto"/>
            <w:bottom w:val="none" w:sz="0" w:space="0" w:color="auto"/>
            <w:right w:val="none" w:sz="0" w:space="0" w:color="auto"/>
          </w:divBdr>
          <w:divsChild>
            <w:div w:id="2016958915">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42085696">
      <w:bodyDiv w:val="1"/>
      <w:marLeft w:val="0"/>
      <w:marRight w:val="0"/>
      <w:marTop w:val="0"/>
      <w:marBottom w:val="0"/>
      <w:divBdr>
        <w:top w:val="none" w:sz="0" w:space="0" w:color="auto"/>
        <w:left w:val="none" w:sz="0" w:space="0" w:color="auto"/>
        <w:bottom w:val="none" w:sz="0" w:space="0" w:color="auto"/>
        <w:right w:val="none" w:sz="0" w:space="0" w:color="auto"/>
      </w:divBdr>
    </w:div>
    <w:div w:id="142966636">
      <w:bodyDiv w:val="1"/>
      <w:marLeft w:val="0"/>
      <w:marRight w:val="0"/>
      <w:marTop w:val="0"/>
      <w:marBottom w:val="0"/>
      <w:divBdr>
        <w:top w:val="none" w:sz="0" w:space="0" w:color="auto"/>
        <w:left w:val="none" w:sz="0" w:space="0" w:color="auto"/>
        <w:bottom w:val="none" w:sz="0" w:space="0" w:color="auto"/>
        <w:right w:val="none" w:sz="0" w:space="0" w:color="auto"/>
      </w:divBdr>
    </w:div>
    <w:div w:id="143548883">
      <w:bodyDiv w:val="1"/>
      <w:marLeft w:val="0"/>
      <w:marRight w:val="0"/>
      <w:marTop w:val="0"/>
      <w:marBottom w:val="0"/>
      <w:divBdr>
        <w:top w:val="none" w:sz="0" w:space="0" w:color="auto"/>
        <w:left w:val="none" w:sz="0" w:space="0" w:color="auto"/>
        <w:bottom w:val="none" w:sz="0" w:space="0" w:color="auto"/>
        <w:right w:val="none" w:sz="0" w:space="0" w:color="auto"/>
      </w:divBdr>
      <w:divsChild>
        <w:div w:id="139856306">
          <w:marLeft w:val="0"/>
          <w:marRight w:val="0"/>
          <w:marTop w:val="0"/>
          <w:marBottom w:val="0"/>
          <w:divBdr>
            <w:top w:val="none" w:sz="0" w:space="0" w:color="auto"/>
            <w:left w:val="none" w:sz="0" w:space="0" w:color="auto"/>
            <w:bottom w:val="none" w:sz="0" w:space="0" w:color="auto"/>
            <w:right w:val="none" w:sz="0" w:space="0" w:color="auto"/>
          </w:divBdr>
          <w:divsChild>
            <w:div w:id="1489859162">
              <w:marLeft w:val="0"/>
              <w:marRight w:val="0"/>
              <w:marTop w:val="0"/>
              <w:marBottom w:val="0"/>
              <w:divBdr>
                <w:top w:val="none" w:sz="0" w:space="0" w:color="auto"/>
                <w:left w:val="none" w:sz="0" w:space="0" w:color="auto"/>
                <w:bottom w:val="none" w:sz="0" w:space="0" w:color="auto"/>
                <w:right w:val="none" w:sz="0" w:space="0" w:color="auto"/>
              </w:divBdr>
              <w:divsChild>
                <w:div w:id="972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091">
      <w:bodyDiv w:val="1"/>
      <w:marLeft w:val="0"/>
      <w:marRight w:val="0"/>
      <w:marTop w:val="0"/>
      <w:marBottom w:val="0"/>
      <w:divBdr>
        <w:top w:val="none" w:sz="0" w:space="0" w:color="auto"/>
        <w:left w:val="none" w:sz="0" w:space="0" w:color="auto"/>
        <w:bottom w:val="none" w:sz="0" w:space="0" w:color="auto"/>
        <w:right w:val="none" w:sz="0" w:space="0" w:color="auto"/>
      </w:divBdr>
    </w:div>
    <w:div w:id="144051433">
      <w:bodyDiv w:val="1"/>
      <w:marLeft w:val="0"/>
      <w:marRight w:val="0"/>
      <w:marTop w:val="0"/>
      <w:marBottom w:val="0"/>
      <w:divBdr>
        <w:top w:val="none" w:sz="0" w:space="0" w:color="auto"/>
        <w:left w:val="none" w:sz="0" w:space="0" w:color="auto"/>
        <w:bottom w:val="none" w:sz="0" w:space="0" w:color="auto"/>
        <w:right w:val="none" w:sz="0" w:space="0" w:color="auto"/>
      </w:divBdr>
    </w:div>
    <w:div w:id="144199046">
      <w:bodyDiv w:val="1"/>
      <w:marLeft w:val="0"/>
      <w:marRight w:val="0"/>
      <w:marTop w:val="0"/>
      <w:marBottom w:val="0"/>
      <w:divBdr>
        <w:top w:val="none" w:sz="0" w:space="0" w:color="auto"/>
        <w:left w:val="none" w:sz="0" w:space="0" w:color="auto"/>
        <w:bottom w:val="none" w:sz="0" w:space="0" w:color="auto"/>
        <w:right w:val="none" w:sz="0" w:space="0" w:color="auto"/>
      </w:divBdr>
    </w:div>
    <w:div w:id="144708090">
      <w:bodyDiv w:val="1"/>
      <w:marLeft w:val="0"/>
      <w:marRight w:val="0"/>
      <w:marTop w:val="0"/>
      <w:marBottom w:val="0"/>
      <w:divBdr>
        <w:top w:val="none" w:sz="0" w:space="0" w:color="auto"/>
        <w:left w:val="none" w:sz="0" w:space="0" w:color="auto"/>
        <w:bottom w:val="none" w:sz="0" w:space="0" w:color="auto"/>
        <w:right w:val="none" w:sz="0" w:space="0" w:color="auto"/>
      </w:divBdr>
      <w:divsChild>
        <w:div w:id="389234022">
          <w:marLeft w:val="0"/>
          <w:marRight w:val="0"/>
          <w:marTop w:val="0"/>
          <w:marBottom w:val="0"/>
          <w:divBdr>
            <w:top w:val="none" w:sz="0" w:space="0" w:color="auto"/>
            <w:left w:val="none" w:sz="0" w:space="0" w:color="auto"/>
            <w:bottom w:val="none" w:sz="0" w:space="0" w:color="auto"/>
            <w:right w:val="none" w:sz="0" w:space="0" w:color="auto"/>
          </w:divBdr>
          <w:divsChild>
            <w:div w:id="158498435">
              <w:marLeft w:val="0"/>
              <w:marRight w:val="0"/>
              <w:marTop w:val="0"/>
              <w:marBottom w:val="0"/>
              <w:divBdr>
                <w:top w:val="none" w:sz="0" w:space="0" w:color="auto"/>
                <w:left w:val="none" w:sz="0" w:space="0" w:color="auto"/>
                <w:bottom w:val="none" w:sz="0" w:space="0" w:color="auto"/>
                <w:right w:val="none" w:sz="0" w:space="0" w:color="auto"/>
              </w:divBdr>
              <w:divsChild>
                <w:div w:id="1999650133">
                  <w:marLeft w:val="0"/>
                  <w:marRight w:val="0"/>
                  <w:marTop w:val="0"/>
                  <w:marBottom w:val="0"/>
                  <w:divBdr>
                    <w:top w:val="none" w:sz="0" w:space="0" w:color="auto"/>
                    <w:left w:val="none" w:sz="0" w:space="0" w:color="auto"/>
                    <w:bottom w:val="none" w:sz="0" w:space="0" w:color="auto"/>
                    <w:right w:val="none" w:sz="0" w:space="0" w:color="auto"/>
                  </w:divBdr>
                  <w:divsChild>
                    <w:div w:id="1524246911">
                      <w:marLeft w:val="0"/>
                      <w:marRight w:val="0"/>
                      <w:marTop w:val="0"/>
                      <w:marBottom w:val="0"/>
                      <w:divBdr>
                        <w:top w:val="none" w:sz="0" w:space="0" w:color="auto"/>
                        <w:left w:val="none" w:sz="0" w:space="0" w:color="auto"/>
                        <w:bottom w:val="none" w:sz="0" w:space="0" w:color="auto"/>
                        <w:right w:val="none" w:sz="0" w:space="0" w:color="auto"/>
                      </w:divBdr>
                      <w:divsChild>
                        <w:div w:id="2028410967">
                          <w:marLeft w:val="0"/>
                          <w:marRight w:val="0"/>
                          <w:marTop w:val="0"/>
                          <w:marBottom w:val="0"/>
                          <w:divBdr>
                            <w:top w:val="none" w:sz="0" w:space="0" w:color="auto"/>
                            <w:left w:val="none" w:sz="0" w:space="0" w:color="auto"/>
                            <w:bottom w:val="none" w:sz="0" w:space="0" w:color="auto"/>
                            <w:right w:val="none" w:sz="0" w:space="0" w:color="auto"/>
                          </w:divBdr>
                          <w:divsChild>
                            <w:div w:id="553584573">
                              <w:marLeft w:val="0"/>
                              <w:marRight w:val="0"/>
                              <w:marTop w:val="0"/>
                              <w:marBottom w:val="0"/>
                              <w:divBdr>
                                <w:top w:val="none" w:sz="0" w:space="0" w:color="auto"/>
                                <w:left w:val="none" w:sz="0" w:space="0" w:color="auto"/>
                                <w:bottom w:val="none" w:sz="0" w:space="0" w:color="auto"/>
                                <w:right w:val="none" w:sz="0" w:space="0" w:color="auto"/>
                              </w:divBdr>
                              <w:divsChild>
                                <w:div w:id="374700161">
                                  <w:marLeft w:val="0"/>
                                  <w:marRight w:val="0"/>
                                  <w:marTop w:val="0"/>
                                  <w:marBottom w:val="0"/>
                                  <w:divBdr>
                                    <w:top w:val="none" w:sz="0" w:space="0" w:color="auto"/>
                                    <w:left w:val="none" w:sz="0" w:space="0" w:color="auto"/>
                                    <w:bottom w:val="none" w:sz="0" w:space="0" w:color="auto"/>
                                    <w:right w:val="none" w:sz="0" w:space="0" w:color="auto"/>
                                  </w:divBdr>
                                  <w:divsChild>
                                    <w:div w:id="545875782">
                                      <w:marLeft w:val="0"/>
                                      <w:marRight w:val="0"/>
                                      <w:marTop w:val="0"/>
                                      <w:marBottom w:val="0"/>
                                      <w:divBdr>
                                        <w:top w:val="none" w:sz="0" w:space="0" w:color="auto"/>
                                        <w:left w:val="none" w:sz="0" w:space="0" w:color="auto"/>
                                        <w:bottom w:val="none" w:sz="0" w:space="0" w:color="auto"/>
                                        <w:right w:val="none" w:sz="0" w:space="0" w:color="auto"/>
                                      </w:divBdr>
                                      <w:divsChild>
                                        <w:div w:id="2014189097">
                                          <w:marLeft w:val="-150"/>
                                          <w:marRight w:val="-150"/>
                                          <w:marTop w:val="0"/>
                                          <w:marBottom w:val="0"/>
                                          <w:divBdr>
                                            <w:top w:val="none" w:sz="0" w:space="0" w:color="auto"/>
                                            <w:left w:val="none" w:sz="0" w:space="0" w:color="auto"/>
                                            <w:bottom w:val="none" w:sz="0" w:space="0" w:color="auto"/>
                                            <w:right w:val="none" w:sz="0" w:space="0" w:color="auto"/>
                                          </w:divBdr>
                                          <w:divsChild>
                                            <w:div w:id="1807042014">
                                              <w:marLeft w:val="0"/>
                                              <w:marRight w:val="0"/>
                                              <w:marTop w:val="0"/>
                                              <w:marBottom w:val="0"/>
                                              <w:divBdr>
                                                <w:top w:val="none" w:sz="0" w:space="0" w:color="auto"/>
                                                <w:left w:val="none" w:sz="0" w:space="0" w:color="auto"/>
                                                <w:bottom w:val="none" w:sz="0" w:space="0" w:color="auto"/>
                                                <w:right w:val="none" w:sz="0" w:space="0" w:color="auto"/>
                                              </w:divBdr>
                                              <w:divsChild>
                                                <w:div w:id="1885211551">
                                                  <w:marLeft w:val="0"/>
                                                  <w:marRight w:val="0"/>
                                                  <w:marTop w:val="0"/>
                                                  <w:marBottom w:val="0"/>
                                                  <w:divBdr>
                                                    <w:top w:val="none" w:sz="0" w:space="0" w:color="auto"/>
                                                    <w:left w:val="none" w:sz="0" w:space="0" w:color="auto"/>
                                                    <w:bottom w:val="none" w:sz="0" w:space="0" w:color="auto"/>
                                                    <w:right w:val="none" w:sz="0" w:space="0" w:color="auto"/>
                                                  </w:divBdr>
                                                  <w:divsChild>
                                                    <w:div w:id="742797325">
                                                      <w:marLeft w:val="0"/>
                                                      <w:marRight w:val="0"/>
                                                      <w:marTop w:val="0"/>
                                                      <w:marBottom w:val="0"/>
                                                      <w:divBdr>
                                                        <w:top w:val="none" w:sz="0" w:space="0" w:color="auto"/>
                                                        <w:left w:val="none" w:sz="0" w:space="0" w:color="auto"/>
                                                        <w:bottom w:val="none" w:sz="0" w:space="0" w:color="auto"/>
                                                        <w:right w:val="none" w:sz="0" w:space="0" w:color="auto"/>
                                                      </w:divBdr>
                                                      <w:divsChild>
                                                        <w:div w:id="1310523820">
                                                          <w:marLeft w:val="0"/>
                                                          <w:marRight w:val="0"/>
                                                          <w:marTop w:val="0"/>
                                                          <w:marBottom w:val="0"/>
                                                          <w:divBdr>
                                                            <w:top w:val="none" w:sz="0" w:space="0" w:color="auto"/>
                                                            <w:left w:val="none" w:sz="0" w:space="0" w:color="auto"/>
                                                            <w:bottom w:val="none" w:sz="0" w:space="0" w:color="auto"/>
                                                            <w:right w:val="none" w:sz="0" w:space="0" w:color="auto"/>
                                                          </w:divBdr>
                                                          <w:divsChild>
                                                            <w:div w:id="468518257">
                                                              <w:marLeft w:val="0"/>
                                                              <w:marRight w:val="0"/>
                                                              <w:marTop w:val="0"/>
                                                              <w:marBottom w:val="0"/>
                                                              <w:divBdr>
                                                                <w:top w:val="none" w:sz="0" w:space="0" w:color="auto"/>
                                                                <w:left w:val="none" w:sz="0" w:space="0" w:color="auto"/>
                                                                <w:bottom w:val="none" w:sz="0" w:space="0" w:color="auto"/>
                                                                <w:right w:val="none" w:sz="0" w:space="0" w:color="auto"/>
                                                              </w:divBdr>
                                                              <w:divsChild>
                                                                <w:div w:id="732779209">
                                                                  <w:marLeft w:val="0"/>
                                                                  <w:marRight w:val="0"/>
                                                                  <w:marTop w:val="0"/>
                                                                  <w:marBottom w:val="0"/>
                                                                  <w:divBdr>
                                                                    <w:top w:val="none" w:sz="0" w:space="0" w:color="auto"/>
                                                                    <w:left w:val="none" w:sz="0" w:space="0" w:color="auto"/>
                                                                    <w:bottom w:val="none" w:sz="0" w:space="0" w:color="auto"/>
                                                                    <w:right w:val="none" w:sz="0" w:space="0" w:color="auto"/>
                                                                  </w:divBdr>
                                                                  <w:divsChild>
                                                                    <w:div w:id="239871453">
                                                                      <w:marLeft w:val="0"/>
                                                                      <w:marRight w:val="0"/>
                                                                      <w:marTop w:val="0"/>
                                                                      <w:marBottom w:val="0"/>
                                                                      <w:divBdr>
                                                                        <w:top w:val="none" w:sz="0" w:space="0" w:color="auto"/>
                                                                        <w:left w:val="none" w:sz="0" w:space="0" w:color="auto"/>
                                                                        <w:bottom w:val="none" w:sz="0" w:space="0" w:color="auto"/>
                                                                        <w:right w:val="none" w:sz="0" w:space="0" w:color="auto"/>
                                                                      </w:divBdr>
                                                                      <w:divsChild>
                                                                        <w:div w:id="733090988">
                                                                          <w:marLeft w:val="-225"/>
                                                                          <w:marRight w:val="-225"/>
                                                                          <w:marTop w:val="0"/>
                                                                          <w:marBottom w:val="0"/>
                                                                          <w:divBdr>
                                                                            <w:top w:val="none" w:sz="0" w:space="0" w:color="auto"/>
                                                                            <w:left w:val="none" w:sz="0" w:space="0" w:color="auto"/>
                                                                            <w:bottom w:val="none" w:sz="0" w:space="0" w:color="auto"/>
                                                                            <w:right w:val="none" w:sz="0" w:space="0" w:color="auto"/>
                                                                          </w:divBdr>
                                                                          <w:divsChild>
                                                                            <w:div w:id="2093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7170">
      <w:bodyDiv w:val="1"/>
      <w:marLeft w:val="0"/>
      <w:marRight w:val="0"/>
      <w:marTop w:val="0"/>
      <w:marBottom w:val="0"/>
      <w:divBdr>
        <w:top w:val="none" w:sz="0" w:space="0" w:color="auto"/>
        <w:left w:val="none" w:sz="0" w:space="0" w:color="auto"/>
        <w:bottom w:val="none" w:sz="0" w:space="0" w:color="auto"/>
        <w:right w:val="none" w:sz="0" w:space="0" w:color="auto"/>
      </w:divBdr>
      <w:divsChild>
        <w:div w:id="953172457">
          <w:marLeft w:val="0"/>
          <w:marRight w:val="0"/>
          <w:marTop w:val="0"/>
          <w:marBottom w:val="0"/>
          <w:divBdr>
            <w:top w:val="none" w:sz="0" w:space="0" w:color="auto"/>
            <w:left w:val="none" w:sz="0" w:space="0" w:color="auto"/>
            <w:bottom w:val="none" w:sz="0" w:space="0" w:color="auto"/>
            <w:right w:val="none" w:sz="0" w:space="0" w:color="auto"/>
          </w:divBdr>
        </w:div>
      </w:divsChild>
    </w:div>
    <w:div w:id="146288638">
      <w:bodyDiv w:val="1"/>
      <w:marLeft w:val="0"/>
      <w:marRight w:val="0"/>
      <w:marTop w:val="0"/>
      <w:marBottom w:val="0"/>
      <w:divBdr>
        <w:top w:val="none" w:sz="0" w:space="0" w:color="auto"/>
        <w:left w:val="none" w:sz="0" w:space="0" w:color="auto"/>
        <w:bottom w:val="none" w:sz="0" w:space="0" w:color="auto"/>
        <w:right w:val="none" w:sz="0" w:space="0" w:color="auto"/>
      </w:divBdr>
    </w:div>
    <w:div w:id="146629922">
      <w:bodyDiv w:val="1"/>
      <w:marLeft w:val="0"/>
      <w:marRight w:val="0"/>
      <w:marTop w:val="0"/>
      <w:marBottom w:val="0"/>
      <w:divBdr>
        <w:top w:val="none" w:sz="0" w:space="0" w:color="auto"/>
        <w:left w:val="none" w:sz="0" w:space="0" w:color="auto"/>
        <w:bottom w:val="none" w:sz="0" w:space="0" w:color="auto"/>
        <w:right w:val="none" w:sz="0" w:space="0" w:color="auto"/>
      </w:divBdr>
    </w:div>
    <w:div w:id="147014316">
      <w:bodyDiv w:val="1"/>
      <w:marLeft w:val="0"/>
      <w:marRight w:val="0"/>
      <w:marTop w:val="0"/>
      <w:marBottom w:val="0"/>
      <w:divBdr>
        <w:top w:val="none" w:sz="0" w:space="0" w:color="auto"/>
        <w:left w:val="none" w:sz="0" w:space="0" w:color="auto"/>
        <w:bottom w:val="none" w:sz="0" w:space="0" w:color="auto"/>
        <w:right w:val="none" w:sz="0" w:space="0" w:color="auto"/>
      </w:divBdr>
      <w:divsChild>
        <w:div w:id="177623189">
          <w:marLeft w:val="0"/>
          <w:marRight w:val="0"/>
          <w:marTop w:val="0"/>
          <w:marBottom w:val="0"/>
          <w:divBdr>
            <w:top w:val="none" w:sz="0" w:space="0" w:color="auto"/>
            <w:left w:val="none" w:sz="0" w:space="0" w:color="auto"/>
            <w:bottom w:val="none" w:sz="0" w:space="0" w:color="auto"/>
            <w:right w:val="none" w:sz="0" w:space="0" w:color="auto"/>
          </w:divBdr>
          <w:divsChild>
            <w:div w:id="274674498">
              <w:marLeft w:val="0"/>
              <w:marRight w:val="0"/>
              <w:marTop w:val="0"/>
              <w:marBottom w:val="0"/>
              <w:divBdr>
                <w:top w:val="none" w:sz="0" w:space="0" w:color="auto"/>
                <w:left w:val="none" w:sz="0" w:space="0" w:color="auto"/>
                <w:bottom w:val="none" w:sz="0" w:space="0" w:color="auto"/>
                <w:right w:val="none" w:sz="0" w:space="0" w:color="auto"/>
              </w:divBdr>
              <w:divsChild>
                <w:div w:id="908002955">
                  <w:marLeft w:val="0"/>
                  <w:marRight w:val="0"/>
                  <w:marTop w:val="0"/>
                  <w:marBottom w:val="0"/>
                  <w:divBdr>
                    <w:top w:val="none" w:sz="0" w:space="0" w:color="auto"/>
                    <w:left w:val="none" w:sz="0" w:space="0" w:color="auto"/>
                    <w:bottom w:val="none" w:sz="0" w:space="0" w:color="auto"/>
                    <w:right w:val="none" w:sz="0" w:space="0" w:color="auto"/>
                  </w:divBdr>
                  <w:divsChild>
                    <w:div w:id="1580556323">
                      <w:marLeft w:val="0"/>
                      <w:marRight w:val="0"/>
                      <w:marTop w:val="0"/>
                      <w:marBottom w:val="0"/>
                      <w:divBdr>
                        <w:top w:val="none" w:sz="0" w:space="0" w:color="auto"/>
                        <w:left w:val="none" w:sz="0" w:space="0" w:color="auto"/>
                        <w:bottom w:val="none" w:sz="0" w:space="0" w:color="auto"/>
                        <w:right w:val="none" w:sz="0" w:space="0" w:color="auto"/>
                      </w:divBdr>
                      <w:divsChild>
                        <w:div w:id="638999184">
                          <w:marLeft w:val="0"/>
                          <w:marRight w:val="0"/>
                          <w:marTop w:val="0"/>
                          <w:marBottom w:val="0"/>
                          <w:divBdr>
                            <w:top w:val="none" w:sz="0" w:space="0" w:color="auto"/>
                            <w:left w:val="none" w:sz="0" w:space="0" w:color="auto"/>
                            <w:bottom w:val="none" w:sz="0" w:space="0" w:color="auto"/>
                            <w:right w:val="none" w:sz="0" w:space="0" w:color="auto"/>
                          </w:divBdr>
                          <w:divsChild>
                            <w:div w:id="505365990">
                              <w:marLeft w:val="3"/>
                              <w:marRight w:val="0"/>
                              <w:marTop w:val="0"/>
                              <w:marBottom w:val="0"/>
                              <w:divBdr>
                                <w:top w:val="none" w:sz="0" w:space="0" w:color="auto"/>
                                <w:left w:val="none" w:sz="0" w:space="0" w:color="auto"/>
                                <w:bottom w:val="none" w:sz="0" w:space="0" w:color="auto"/>
                                <w:right w:val="none" w:sz="0" w:space="0" w:color="auto"/>
                              </w:divBdr>
                              <w:divsChild>
                                <w:div w:id="537354928">
                                  <w:marLeft w:val="0"/>
                                  <w:marRight w:val="0"/>
                                  <w:marTop w:val="0"/>
                                  <w:marBottom w:val="0"/>
                                  <w:divBdr>
                                    <w:top w:val="none" w:sz="0" w:space="0" w:color="auto"/>
                                    <w:left w:val="none" w:sz="0" w:space="0" w:color="auto"/>
                                    <w:bottom w:val="none" w:sz="0" w:space="0" w:color="auto"/>
                                    <w:right w:val="none" w:sz="0" w:space="0" w:color="auto"/>
                                  </w:divBdr>
                                  <w:divsChild>
                                    <w:div w:id="520751018">
                                      <w:marLeft w:val="0"/>
                                      <w:marRight w:val="0"/>
                                      <w:marTop w:val="0"/>
                                      <w:marBottom w:val="0"/>
                                      <w:divBdr>
                                        <w:top w:val="none" w:sz="0" w:space="0" w:color="auto"/>
                                        <w:left w:val="none" w:sz="0" w:space="0" w:color="auto"/>
                                        <w:bottom w:val="none" w:sz="0" w:space="0" w:color="auto"/>
                                        <w:right w:val="none" w:sz="0" w:space="0" w:color="auto"/>
                                      </w:divBdr>
                                      <w:divsChild>
                                        <w:div w:id="388849084">
                                          <w:marLeft w:val="0"/>
                                          <w:marRight w:val="0"/>
                                          <w:marTop w:val="0"/>
                                          <w:marBottom w:val="0"/>
                                          <w:divBdr>
                                            <w:top w:val="none" w:sz="0" w:space="0" w:color="auto"/>
                                            <w:left w:val="none" w:sz="0" w:space="0" w:color="auto"/>
                                            <w:bottom w:val="none" w:sz="0" w:space="0" w:color="auto"/>
                                            <w:right w:val="none" w:sz="0" w:space="0" w:color="auto"/>
                                          </w:divBdr>
                                          <w:divsChild>
                                            <w:div w:id="263267478">
                                              <w:marLeft w:val="0"/>
                                              <w:marRight w:val="0"/>
                                              <w:marTop w:val="0"/>
                                              <w:marBottom w:val="0"/>
                                              <w:divBdr>
                                                <w:top w:val="none" w:sz="0" w:space="0" w:color="auto"/>
                                                <w:left w:val="none" w:sz="0" w:space="0" w:color="auto"/>
                                                <w:bottom w:val="none" w:sz="0" w:space="0" w:color="auto"/>
                                                <w:right w:val="none" w:sz="0" w:space="0" w:color="auto"/>
                                              </w:divBdr>
                                              <w:divsChild>
                                                <w:div w:id="664742311">
                                                  <w:marLeft w:val="0"/>
                                                  <w:marRight w:val="0"/>
                                                  <w:marTop w:val="0"/>
                                                  <w:marBottom w:val="0"/>
                                                  <w:divBdr>
                                                    <w:top w:val="none" w:sz="0" w:space="0" w:color="auto"/>
                                                    <w:left w:val="none" w:sz="0" w:space="0" w:color="auto"/>
                                                    <w:bottom w:val="none" w:sz="0" w:space="0" w:color="auto"/>
                                                    <w:right w:val="none" w:sz="0" w:space="0" w:color="auto"/>
                                                  </w:divBdr>
                                                  <w:divsChild>
                                                    <w:div w:id="1796679807">
                                                      <w:marLeft w:val="0"/>
                                                      <w:marRight w:val="0"/>
                                                      <w:marTop w:val="0"/>
                                                      <w:marBottom w:val="0"/>
                                                      <w:divBdr>
                                                        <w:top w:val="none" w:sz="0" w:space="0" w:color="auto"/>
                                                        <w:left w:val="none" w:sz="0" w:space="0" w:color="auto"/>
                                                        <w:bottom w:val="none" w:sz="0" w:space="0" w:color="auto"/>
                                                        <w:right w:val="none" w:sz="0" w:space="0" w:color="auto"/>
                                                      </w:divBdr>
                                                      <w:divsChild>
                                                        <w:div w:id="2114858340">
                                                          <w:marLeft w:val="0"/>
                                                          <w:marRight w:val="0"/>
                                                          <w:marTop w:val="0"/>
                                                          <w:marBottom w:val="0"/>
                                                          <w:divBdr>
                                                            <w:top w:val="none" w:sz="0" w:space="0" w:color="auto"/>
                                                            <w:left w:val="none" w:sz="0" w:space="0" w:color="auto"/>
                                                            <w:bottom w:val="none" w:sz="0" w:space="0" w:color="auto"/>
                                                            <w:right w:val="none" w:sz="0" w:space="0" w:color="auto"/>
                                                          </w:divBdr>
                                                          <w:divsChild>
                                                            <w:div w:id="615597314">
                                                              <w:marLeft w:val="0"/>
                                                              <w:marRight w:val="0"/>
                                                              <w:marTop w:val="0"/>
                                                              <w:marBottom w:val="0"/>
                                                              <w:divBdr>
                                                                <w:top w:val="none" w:sz="0" w:space="0" w:color="auto"/>
                                                                <w:left w:val="none" w:sz="0" w:space="0" w:color="auto"/>
                                                                <w:bottom w:val="none" w:sz="0" w:space="0" w:color="auto"/>
                                                                <w:right w:val="none" w:sz="0" w:space="0" w:color="auto"/>
                                                              </w:divBdr>
                                                              <w:divsChild>
                                                                <w:div w:id="28342345">
                                                                  <w:marLeft w:val="0"/>
                                                                  <w:marRight w:val="0"/>
                                                                  <w:marTop w:val="0"/>
                                                                  <w:marBottom w:val="0"/>
                                                                  <w:divBdr>
                                                                    <w:top w:val="none" w:sz="0" w:space="0" w:color="auto"/>
                                                                    <w:left w:val="none" w:sz="0" w:space="0" w:color="auto"/>
                                                                    <w:bottom w:val="none" w:sz="0" w:space="0" w:color="auto"/>
                                                                    <w:right w:val="none" w:sz="0" w:space="0" w:color="auto"/>
                                                                  </w:divBdr>
                                                                  <w:divsChild>
                                                                    <w:div w:id="2103985200">
                                                                      <w:marLeft w:val="0"/>
                                                                      <w:marRight w:val="0"/>
                                                                      <w:marTop w:val="0"/>
                                                                      <w:marBottom w:val="0"/>
                                                                      <w:divBdr>
                                                                        <w:top w:val="none" w:sz="0" w:space="0" w:color="auto"/>
                                                                        <w:left w:val="none" w:sz="0" w:space="0" w:color="auto"/>
                                                                        <w:bottom w:val="none" w:sz="0" w:space="0" w:color="auto"/>
                                                                        <w:right w:val="none" w:sz="0" w:space="0" w:color="auto"/>
                                                                      </w:divBdr>
                                                                      <w:divsChild>
                                                                        <w:div w:id="9473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27562">
      <w:bodyDiv w:val="1"/>
      <w:marLeft w:val="0"/>
      <w:marRight w:val="0"/>
      <w:marTop w:val="0"/>
      <w:marBottom w:val="0"/>
      <w:divBdr>
        <w:top w:val="none" w:sz="0" w:space="0" w:color="auto"/>
        <w:left w:val="none" w:sz="0" w:space="0" w:color="auto"/>
        <w:bottom w:val="none" w:sz="0" w:space="0" w:color="auto"/>
        <w:right w:val="none" w:sz="0" w:space="0" w:color="auto"/>
      </w:divBdr>
    </w:div>
    <w:div w:id="147598436">
      <w:bodyDiv w:val="1"/>
      <w:marLeft w:val="0"/>
      <w:marRight w:val="0"/>
      <w:marTop w:val="0"/>
      <w:marBottom w:val="0"/>
      <w:divBdr>
        <w:top w:val="none" w:sz="0" w:space="0" w:color="auto"/>
        <w:left w:val="none" w:sz="0" w:space="0" w:color="auto"/>
        <w:bottom w:val="none" w:sz="0" w:space="0" w:color="auto"/>
        <w:right w:val="none" w:sz="0" w:space="0" w:color="auto"/>
      </w:divBdr>
    </w:div>
    <w:div w:id="147937293">
      <w:bodyDiv w:val="1"/>
      <w:marLeft w:val="0"/>
      <w:marRight w:val="0"/>
      <w:marTop w:val="0"/>
      <w:marBottom w:val="0"/>
      <w:divBdr>
        <w:top w:val="none" w:sz="0" w:space="0" w:color="auto"/>
        <w:left w:val="none" w:sz="0" w:space="0" w:color="auto"/>
        <w:bottom w:val="none" w:sz="0" w:space="0" w:color="auto"/>
        <w:right w:val="none" w:sz="0" w:space="0" w:color="auto"/>
      </w:divBdr>
    </w:div>
    <w:div w:id="148253717">
      <w:bodyDiv w:val="1"/>
      <w:marLeft w:val="0"/>
      <w:marRight w:val="0"/>
      <w:marTop w:val="0"/>
      <w:marBottom w:val="0"/>
      <w:divBdr>
        <w:top w:val="none" w:sz="0" w:space="0" w:color="auto"/>
        <w:left w:val="none" w:sz="0" w:space="0" w:color="auto"/>
        <w:bottom w:val="none" w:sz="0" w:space="0" w:color="auto"/>
        <w:right w:val="none" w:sz="0" w:space="0" w:color="auto"/>
      </w:divBdr>
    </w:div>
    <w:div w:id="148327080">
      <w:bodyDiv w:val="1"/>
      <w:marLeft w:val="0"/>
      <w:marRight w:val="0"/>
      <w:marTop w:val="0"/>
      <w:marBottom w:val="0"/>
      <w:divBdr>
        <w:top w:val="none" w:sz="0" w:space="0" w:color="auto"/>
        <w:left w:val="none" w:sz="0" w:space="0" w:color="auto"/>
        <w:bottom w:val="none" w:sz="0" w:space="0" w:color="auto"/>
        <w:right w:val="none" w:sz="0" w:space="0" w:color="auto"/>
      </w:divBdr>
      <w:divsChild>
        <w:div w:id="27344574">
          <w:marLeft w:val="0"/>
          <w:marRight w:val="0"/>
          <w:marTop w:val="0"/>
          <w:marBottom w:val="0"/>
          <w:divBdr>
            <w:top w:val="none" w:sz="0" w:space="0" w:color="auto"/>
            <w:left w:val="none" w:sz="0" w:space="0" w:color="auto"/>
            <w:bottom w:val="none" w:sz="0" w:space="0" w:color="auto"/>
            <w:right w:val="none" w:sz="0" w:space="0" w:color="auto"/>
          </w:divBdr>
          <w:divsChild>
            <w:div w:id="1316255142">
              <w:marLeft w:val="0"/>
              <w:marRight w:val="0"/>
              <w:marTop w:val="0"/>
              <w:marBottom w:val="0"/>
              <w:divBdr>
                <w:top w:val="none" w:sz="0" w:space="0" w:color="auto"/>
                <w:left w:val="none" w:sz="0" w:space="0" w:color="auto"/>
                <w:bottom w:val="none" w:sz="0" w:space="0" w:color="auto"/>
                <w:right w:val="none" w:sz="0" w:space="0" w:color="auto"/>
              </w:divBdr>
              <w:divsChild>
                <w:div w:id="1242567790">
                  <w:marLeft w:val="0"/>
                  <w:marRight w:val="0"/>
                  <w:marTop w:val="0"/>
                  <w:marBottom w:val="0"/>
                  <w:divBdr>
                    <w:top w:val="none" w:sz="0" w:space="0" w:color="auto"/>
                    <w:left w:val="none" w:sz="0" w:space="0" w:color="auto"/>
                    <w:bottom w:val="none" w:sz="0" w:space="0" w:color="auto"/>
                    <w:right w:val="none" w:sz="0" w:space="0" w:color="auto"/>
                  </w:divBdr>
                  <w:divsChild>
                    <w:div w:id="1922448790">
                      <w:marLeft w:val="0"/>
                      <w:marRight w:val="0"/>
                      <w:marTop w:val="0"/>
                      <w:marBottom w:val="0"/>
                      <w:divBdr>
                        <w:top w:val="none" w:sz="0" w:space="0" w:color="auto"/>
                        <w:left w:val="none" w:sz="0" w:space="0" w:color="auto"/>
                        <w:bottom w:val="none" w:sz="0" w:space="0" w:color="auto"/>
                        <w:right w:val="none" w:sz="0" w:space="0" w:color="auto"/>
                      </w:divBdr>
                      <w:divsChild>
                        <w:div w:id="1945960541">
                          <w:marLeft w:val="0"/>
                          <w:marRight w:val="0"/>
                          <w:marTop w:val="0"/>
                          <w:marBottom w:val="0"/>
                          <w:divBdr>
                            <w:top w:val="none" w:sz="0" w:space="0" w:color="auto"/>
                            <w:left w:val="none" w:sz="0" w:space="0" w:color="auto"/>
                            <w:bottom w:val="none" w:sz="0" w:space="0" w:color="auto"/>
                            <w:right w:val="none" w:sz="0" w:space="0" w:color="auto"/>
                          </w:divBdr>
                          <w:divsChild>
                            <w:div w:id="38601848">
                              <w:marLeft w:val="3"/>
                              <w:marRight w:val="0"/>
                              <w:marTop w:val="0"/>
                              <w:marBottom w:val="0"/>
                              <w:divBdr>
                                <w:top w:val="none" w:sz="0" w:space="0" w:color="auto"/>
                                <w:left w:val="none" w:sz="0" w:space="0" w:color="auto"/>
                                <w:bottom w:val="none" w:sz="0" w:space="0" w:color="auto"/>
                                <w:right w:val="none" w:sz="0" w:space="0" w:color="auto"/>
                              </w:divBdr>
                              <w:divsChild>
                                <w:div w:id="145442244">
                                  <w:marLeft w:val="0"/>
                                  <w:marRight w:val="0"/>
                                  <w:marTop w:val="0"/>
                                  <w:marBottom w:val="0"/>
                                  <w:divBdr>
                                    <w:top w:val="none" w:sz="0" w:space="0" w:color="auto"/>
                                    <w:left w:val="none" w:sz="0" w:space="0" w:color="auto"/>
                                    <w:bottom w:val="none" w:sz="0" w:space="0" w:color="auto"/>
                                    <w:right w:val="none" w:sz="0" w:space="0" w:color="auto"/>
                                  </w:divBdr>
                                  <w:divsChild>
                                    <w:div w:id="732969922">
                                      <w:marLeft w:val="0"/>
                                      <w:marRight w:val="0"/>
                                      <w:marTop w:val="0"/>
                                      <w:marBottom w:val="0"/>
                                      <w:divBdr>
                                        <w:top w:val="none" w:sz="0" w:space="0" w:color="auto"/>
                                        <w:left w:val="none" w:sz="0" w:space="0" w:color="auto"/>
                                        <w:bottom w:val="none" w:sz="0" w:space="0" w:color="auto"/>
                                        <w:right w:val="none" w:sz="0" w:space="0" w:color="auto"/>
                                      </w:divBdr>
                                      <w:divsChild>
                                        <w:div w:id="1903976459">
                                          <w:marLeft w:val="0"/>
                                          <w:marRight w:val="0"/>
                                          <w:marTop w:val="0"/>
                                          <w:marBottom w:val="0"/>
                                          <w:divBdr>
                                            <w:top w:val="none" w:sz="0" w:space="0" w:color="auto"/>
                                            <w:left w:val="none" w:sz="0" w:space="0" w:color="auto"/>
                                            <w:bottom w:val="none" w:sz="0" w:space="0" w:color="auto"/>
                                            <w:right w:val="none" w:sz="0" w:space="0" w:color="auto"/>
                                          </w:divBdr>
                                          <w:divsChild>
                                            <w:div w:id="1249846581">
                                              <w:marLeft w:val="0"/>
                                              <w:marRight w:val="0"/>
                                              <w:marTop w:val="0"/>
                                              <w:marBottom w:val="0"/>
                                              <w:divBdr>
                                                <w:top w:val="none" w:sz="0" w:space="0" w:color="auto"/>
                                                <w:left w:val="none" w:sz="0" w:space="0" w:color="auto"/>
                                                <w:bottom w:val="none" w:sz="0" w:space="0" w:color="auto"/>
                                                <w:right w:val="none" w:sz="0" w:space="0" w:color="auto"/>
                                              </w:divBdr>
                                              <w:divsChild>
                                                <w:div w:id="1492521270">
                                                  <w:marLeft w:val="0"/>
                                                  <w:marRight w:val="0"/>
                                                  <w:marTop w:val="0"/>
                                                  <w:marBottom w:val="0"/>
                                                  <w:divBdr>
                                                    <w:top w:val="none" w:sz="0" w:space="0" w:color="auto"/>
                                                    <w:left w:val="none" w:sz="0" w:space="0" w:color="auto"/>
                                                    <w:bottom w:val="none" w:sz="0" w:space="0" w:color="auto"/>
                                                    <w:right w:val="none" w:sz="0" w:space="0" w:color="auto"/>
                                                  </w:divBdr>
                                                  <w:divsChild>
                                                    <w:div w:id="1862039829">
                                                      <w:marLeft w:val="0"/>
                                                      <w:marRight w:val="0"/>
                                                      <w:marTop w:val="0"/>
                                                      <w:marBottom w:val="0"/>
                                                      <w:divBdr>
                                                        <w:top w:val="none" w:sz="0" w:space="0" w:color="auto"/>
                                                        <w:left w:val="none" w:sz="0" w:space="0" w:color="auto"/>
                                                        <w:bottom w:val="none" w:sz="0" w:space="0" w:color="auto"/>
                                                        <w:right w:val="none" w:sz="0" w:space="0" w:color="auto"/>
                                                      </w:divBdr>
                                                      <w:divsChild>
                                                        <w:div w:id="1854296816">
                                                          <w:marLeft w:val="0"/>
                                                          <w:marRight w:val="0"/>
                                                          <w:marTop w:val="0"/>
                                                          <w:marBottom w:val="0"/>
                                                          <w:divBdr>
                                                            <w:top w:val="none" w:sz="0" w:space="0" w:color="auto"/>
                                                            <w:left w:val="none" w:sz="0" w:space="0" w:color="auto"/>
                                                            <w:bottom w:val="none" w:sz="0" w:space="0" w:color="auto"/>
                                                            <w:right w:val="none" w:sz="0" w:space="0" w:color="auto"/>
                                                          </w:divBdr>
                                                          <w:divsChild>
                                                            <w:div w:id="1988514224">
                                                              <w:marLeft w:val="0"/>
                                                              <w:marRight w:val="0"/>
                                                              <w:marTop w:val="0"/>
                                                              <w:marBottom w:val="0"/>
                                                              <w:divBdr>
                                                                <w:top w:val="none" w:sz="0" w:space="0" w:color="auto"/>
                                                                <w:left w:val="none" w:sz="0" w:space="0" w:color="auto"/>
                                                                <w:bottom w:val="none" w:sz="0" w:space="0" w:color="auto"/>
                                                                <w:right w:val="none" w:sz="0" w:space="0" w:color="auto"/>
                                                              </w:divBdr>
                                                              <w:divsChild>
                                                                <w:div w:id="404649375">
                                                                  <w:marLeft w:val="0"/>
                                                                  <w:marRight w:val="0"/>
                                                                  <w:marTop w:val="0"/>
                                                                  <w:marBottom w:val="0"/>
                                                                  <w:divBdr>
                                                                    <w:top w:val="none" w:sz="0" w:space="0" w:color="auto"/>
                                                                    <w:left w:val="none" w:sz="0" w:space="0" w:color="auto"/>
                                                                    <w:bottom w:val="none" w:sz="0" w:space="0" w:color="auto"/>
                                                                    <w:right w:val="none" w:sz="0" w:space="0" w:color="auto"/>
                                                                  </w:divBdr>
                                                                  <w:divsChild>
                                                                    <w:div w:id="1674524303">
                                                                      <w:marLeft w:val="0"/>
                                                                      <w:marRight w:val="0"/>
                                                                      <w:marTop w:val="0"/>
                                                                      <w:marBottom w:val="0"/>
                                                                      <w:divBdr>
                                                                        <w:top w:val="none" w:sz="0" w:space="0" w:color="auto"/>
                                                                        <w:left w:val="none" w:sz="0" w:space="0" w:color="auto"/>
                                                                        <w:bottom w:val="none" w:sz="0" w:space="0" w:color="auto"/>
                                                                        <w:right w:val="none" w:sz="0" w:space="0" w:color="auto"/>
                                                                      </w:divBdr>
                                                                      <w:divsChild>
                                                                        <w:div w:id="1099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8665">
      <w:bodyDiv w:val="1"/>
      <w:marLeft w:val="0"/>
      <w:marRight w:val="0"/>
      <w:marTop w:val="0"/>
      <w:marBottom w:val="0"/>
      <w:divBdr>
        <w:top w:val="none" w:sz="0" w:space="0" w:color="auto"/>
        <w:left w:val="none" w:sz="0" w:space="0" w:color="auto"/>
        <w:bottom w:val="none" w:sz="0" w:space="0" w:color="auto"/>
        <w:right w:val="none" w:sz="0" w:space="0" w:color="auto"/>
      </w:divBdr>
      <w:divsChild>
        <w:div w:id="1396317070">
          <w:marLeft w:val="0"/>
          <w:marRight w:val="0"/>
          <w:marTop w:val="0"/>
          <w:marBottom w:val="0"/>
          <w:divBdr>
            <w:top w:val="none" w:sz="0" w:space="0" w:color="auto"/>
            <w:left w:val="none" w:sz="0" w:space="0" w:color="auto"/>
            <w:bottom w:val="none" w:sz="0" w:space="0" w:color="auto"/>
            <w:right w:val="none" w:sz="0" w:space="0" w:color="auto"/>
          </w:divBdr>
        </w:div>
      </w:divsChild>
    </w:div>
    <w:div w:id="148834447">
      <w:bodyDiv w:val="1"/>
      <w:marLeft w:val="0"/>
      <w:marRight w:val="0"/>
      <w:marTop w:val="0"/>
      <w:marBottom w:val="0"/>
      <w:divBdr>
        <w:top w:val="none" w:sz="0" w:space="0" w:color="auto"/>
        <w:left w:val="none" w:sz="0" w:space="0" w:color="auto"/>
        <w:bottom w:val="none" w:sz="0" w:space="0" w:color="auto"/>
        <w:right w:val="none" w:sz="0" w:space="0" w:color="auto"/>
      </w:divBdr>
      <w:divsChild>
        <w:div w:id="1440373863">
          <w:marLeft w:val="0"/>
          <w:marRight w:val="0"/>
          <w:marTop w:val="0"/>
          <w:marBottom w:val="0"/>
          <w:divBdr>
            <w:top w:val="none" w:sz="0" w:space="0" w:color="auto"/>
            <w:left w:val="none" w:sz="0" w:space="0" w:color="auto"/>
            <w:bottom w:val="none" w:sz="0" w:space="0" w:color="auto"/>
            <w:right w:val="none" w:sz="0" w:space="0" w:color="auto"/>
          </w:divBdr>
          <w:divsChild>
            <w:div w:id="1599485281">
              <w:marLeft w:val="107"/>
              <w:marRight w:val="107"/>
              <w:marTop w:val="0"/>
              <w:marBottom w:val="0"/>
              <w:divBdr>
                <w:top w:val="none" w:sz="0" w:space="0" w:color="auto"/>
                <w:left w:val="none" w:sz="0" w:space="0" w:color="auto"/>
                <w:bottom w:val="none" w:sz="0" w:space="0" w:color="auto"/>
                <w:right w:val="none" w:sz="0" w:space="0" w:color="auto"/>
              </w:divBdr>
              <w:divsChild>
                <w:div w:id="405618098">
                  <w:marLeft w:val="161"/>
                  <w:marRight w:val="0"/>
                  <w:marTop w:val="0"/>
                  <w:marBottom w:val="161"/>
                  <w:divBdr>
                    <w:top w:val="none" w:sz="0" w:space="0" w:color="auto"/>
                    <w:left w:val="none" w:sz="0" w:space="0" w:color="auto"/>
                    <w:bottom w:val="none" w:sz="0" w:space="0" w:color="auto"/>
                    <w:right w:val="none" w:sz="0" w:space="0" w:color="auto"/>
                  </w:divBdr>
                  <w:divsChild>
                    <w:div w:id="500700562">
                      <w:marLeft w:val="0"/>
                      <w:marRight w:val="0"/>
                      <w:marTop w:val="0"/>
                      <w:marBottom w:val="0"/>
                      <w:divBdr>
                        <w:top w:val="none" w:sz="0" w:space="0" w:color="auto"/>
                        <w:left w:val="none" w:sz="0" w:space="0" w:color="auto"/>
                        <w:bottom w:val="none" w:sz="0" w:space="0" w:color="auto"/>
                        <w:right w:val="none" w:sz="0" w:space="0" w:color="auto"/>
                      </w:divBdr>
                      <w:divsChild>
                        <w:div w:id="1110320488">
                          <w:marLeft w:val="21"/>
                          <w:marRight w:val="0"/>
                          <w:marTop w:val="0"/>
                          <w:marBottom w:val="0"/>
                          <w:divBdr>
                            <w:top w:val="single" w:sz="4" w:space="11" w:color="CCCCCC"/>
                            <w:left w:val="single" w:sz="4" w:space="11" w:color="CCCCCC"/>
                            <w:bottom w:val="single" w:sz="4" w:space="0" w:color="CCCCCC"/>
                            <w:right w:val="single" w:sz="4" w:space="0" w:color="CCCCCC"/>
                          </w:divBdr>
                          <w:divsChild>
                            <w:div w:id="425612933">
                              <w:marLeft w:val="54"/>
                              <w:marRight w:val="0"/>
                              <w:marTop w:val="0"/>
                              <w:marBottom w:val="0"/>
                              <w:divBdr>
                                <w:top w:val="none" w:sz="0" w:space="0" w:color="auto"/>
                                <w:left w:val="none" w:sz="0" w:space="0" w:color="auto"/>
                                <w:bottom w:val="none" w:sz="0" w:space="0" w:color="auto"/>
                                <w:right w:val="none" w:sz="0" w:space="0" w:color="auto"/>
                              </w:divBdr>
                              <w:divsChild>
                                <w:div w:id="1551922655">
                                  <w:marLeft w:val="0"/>
                                  <w:marRight w:val="0"/>
                                  <w:marTop w:val="0"/>
                                  <w:marBottom w:val="0"/>
                                  <w:divBdr>
                                    <w:top w:val="none" w:sz="0" w:space="0" w:color="auto"/>
                                    <w:left w:val="none" w:sz="0" w:space="0" w:color="auto"/>
                                    <w:bottom w:val="single" w:sz="4" w:space="3" w:color="D1D2D4"/>
                                    <w:right w:val="none" w:sz="0" w:space="0" w:color="auto"/>
                                  </w:divBdr>
                                  <w:divsChild>
                                    <w:div w:id="277882578">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4648">
      <w:bodyDiv w:val="1"/>
      <w:marLeft w:val="0"/>
      <w:marRight w:val="0"/>
      <w:marTop w:val="0"/>
      <w:marBottom w:val="0"/>
      <w:divBdr>
        <w:top w:val="none" w:sz="0" w:space="0" w:color="auto"/>
        <w:left w:val="none" w:sz="0" w:space="0" w:color="auto"/>
        <w:bottom w:val="none" w:sz="0" w:space="0" w:color="auto"/>
        <w:right w:val="none" w:sz="0" w:space="0" w:color="auto"/>
      </w:divBdr>
    </w:div>
    <w:div w:id="149715676">
      <w:bodyDiv w:val="1"/>
      <w:marLeft w:val="0"/>
      <w:marRight w:val="0"/>
      <w:marTop w:val="0"/>
      <w:marBottom w:val="0"/>
      <w:divBdr>
        <w:top w:val="none" w:sz="0" w:space="0" w:color="auto"/>
        <w:left w:val="none" w:sz="0" w:space="0" w:color="auto"/>
        <w:bottom w:val="none" w:sz="0" w:space="0" w:color="auto"/>
        <w:right w:val="none" w:sz="0" w:space="0" w:color="auto"/>
      </w:divBdr>
    </w:div>
    <w:div w:id="150215857">
      <w:bodyDiv w:val="1"/>
      <w:marLeft w:val="0"/>
      <w:marRight w:val="0"/>
      <w:marTop w:val="0"/>
      <w:marBottom w:val="0"/>
      <w:divBdr>
        <w:top w:val="none" w:sz="0" w:space="0" w:color="auto"/>
        <w:left w:val="none" w:sz="0" w:space="0" w:color="auto"/>
        <w:bottom w:val="none" w:sz="0" w:space="0" w:color="auto"/>
        <w:right w:val="none" w:sz="0" w:space="0" w:color="auto"/>
      </w:divBdr>
    </w:div>
    <w:div w:id="150491625">
      <w:bodyDiv w:val="1"/>
      <w:marLeft w:val="0"/>
      <w:marRight w:val="0"/>
      <w:marTop w:val="0"/>
      <w:marBottom w:val="0"/>
      <w:divBdr>
        <w:top w:val="none" w:sz="0" w:space="0" w:color="auto"/>
        <w:left w:val="none" w:sz="0" w:space="0" w:color="auto"/>
        <w:bottom w:val="none" w:sz="0" w:space="0" w:color="auto"/>
        <w:right w:val="none" w:sz="0" w:space="0" w:color="auto"/>
      </w:divBdr>
    </w:div>
    <w:div w:id="150567611">
      <w:bodyDiv w:val="1"/>
      <w:marLeft w:val="0"/>
      <w:marRight w:val="0"/>
      <w:marTop w:val="0"/>
      <w:marBottom w:val="0"/>
      <w:divBdr>
        <w:top w:val="none" w:sz="0" w:space="0" w:color="auto"/>
        <w:left w:val="none" w:sz="0" w:space="0" w:color="auto"/>
        <w:bottom w:val="none" w:sz="0" w:space="0" w:color="auto"/>
        <w:right w:val="none" w:sz="0" w:space="0" w:color="auto"/>
      </w:divBdr>
    </w:div>
    <w:div w:id="151020388">
      <w:bodyDiv w:val="1"/>
      <w:marLeft w:val="0"/>
      <w:marRight w:val="0"/>
      <w:marTop w:val="0"/>
      <w:marBottom w:val="0"/>
      <w:divBdr>
        <w:top w:val="none" w:sz="0" w:space="0" w:color="auto"/>
        <w:left w:val="none" w:sz="0" w:space="0" w:color="auto"/>
        <w:bottom w:val="none" w:sz="0" w:space="0" w:color="auto"/>
        <w:right w:val="none" w:sz="0" w:space="0" w:color="auto"/>
      </w:divBdr>
      <w:divsChild>
        <w:div w:id="542181113">
          <w:marLeft w:val="0"/>
          <w:marRight w:val="0"/>
          <w:marTop w:val="0"/>
          <w:marBottom w:val="0"/>
          <w:divBdr>
            <w:top w:val="none" w:sz="0" w:space="0" w:color="auto"/>
            <w:left w:val="none" w:sz="0" w:space="0" w:color="auto"/>
            <w:bottom w:val="none" w:sz="0" w:space="0" w:color="auto"/>
            <w:right w:val="none" w:sz="0" w:space="0" w:color="auto"/>
          </w:divBdr>
          <w:divsChild>
            <w:div w:id="2091272805">
              <w:marLeft w:val="0"/>
              <w:marRight w:val="0"/>
              <w:marTop w:val="0"/>
              <w:marBottom w:val="0"/>
              <w:divBdr>
                <w:top w:val="none" w:sz="0" w:space="0" w:color="auto"/>
                <w:left w:val="none" w:sz="0" w:space="0" w:color="auto"/>
                <w:bottom w:val="none" w:sz="0" w:space="0" w:color="auto"/>
                <w:right w:val="none" w:sz="0" w:space="0" w:color="auto"/>
              </w:divBdr>
              <w:divsChild>
                <w:div w:id="1221135844">
                  <w:marLeft w:val="0"/>
                  <w:marRight w:val="0"/>
                  <w:marTop w:val="0"/>
                  <w:marBottom w:val="0"/>
                  <w:divBdr>
                    <w:top w:val="none" w:sz="0" w:space="0" w:color="auto"/>
                    <w:left w:val="none" w:sz="0" w:space="0" w:color="auto"/>
                    <w:bottom w:val="none" w:sz="0" w:space="0" w:color="auto"/>
                    <w:right w:val="none" w:sz="0" w:space="0" w:color="auto"/>
                  </w:divBdr>
                  <w:divsChild>
                    <w:div w:id="1717896795">
                      <w:marLeft w:val="0"/>
                      <w:marRight w:val="0"/>
                      <w:marTop w:val="0"/>
                      <w:marBottom w:val="0"/>
                      <w:divBdr>
                        <w:top w:val="none" w:sz="0" w:space="0" w:color="auto"/>
                        <w:left w:val="none" w:sz="0" w:space="0" w:color="auto"/>
                        <w:bottom w:val="none" w:sz="0" w:space="0" w:color="auto"/>
                        <w:right w:val="none" w:sz="0" w:space="0" w:color="auto"/>
                      </w:divBdr>
                      <w:divsChild>
                        <w:div w:id="457601198">
                          <w:marLeft w:val="0"/>
                          <w:marRight w:val="0"/>
                          <w:marTop w:val="0"/>
                          <w:marBottom w:val="0"/>
                          <w:divBdr>
                            <w:top w:val="none" w:sz="0" w:space="0" w:color="auto"/>
                            <w:left w:val="none" w:sz="0" w:space="0" w:color="auto"/>
                            <w:bottom w:val="none" w:sz="0" w:space="0" w:color="auto"/>
                            <w:right w:val="none" w:sz="0" w:space="0" w:color="auto"/>
                          </w:divBdr>
                          <w:divsChild>
                            <w:div w:id="224069947">
                              <w:marLeft w:val="0"/>
                              <w:marRight w:val="0"/>
                              <w:marTop w:val="0"/>
                              <w:marBottom w:val="0"/>
                              <w:divBdr>
                                <w:top w:val="none" w:sz="0" w:space="0" w:color="auto"/>
                                <w:left w:val="none" w:sz="0" w:space="0" w:color="auto"/>
                                <w:bottom w:val="none" w:sz="0" w:space="0" w:color="auto"/>
                                <w:right w:val="none" w:sz="0" w:space="0" w:color="auto"/>
                              </w:divBdr>
                              <w:divsChild>
                                <w:div w:id="1406495492">
                                  <w:marLeft w:val="0"/>
                                  <w:marRight w:val="0"/>
                                  <w:marTop w:val="0"/>
                                  <w:marBottom w:val="0"/>
                                  <w:divBdr>
                                    <w:top w:val="none" w:sz="0" w:space="0" w:color="auto"/>
                                    <w:left w:val="none" w:sz="0" w:space="0" w:color="auto"/>
                                    <w:bottom w:val="none" w:sz="0" w:space="0" w:color="auto"/>
                                    <w:right w:val="none" w:sz="0" w:space="0" w:color="auto"/>
                                  </w:divBdr>
                                  <w:divsChild>
                                    <w:div w:id="1980838914">
                                      <w:marLeft w:val="0"/>
                                      <w:marRight w:val="0"/>
                                      <w:marTop w:val="0"/>
                                      <w:marBottom w:val="0"/>
                                      <w:divBdr>
                                        <w:top w:val="none" w:sz="0" w:space="0" w:color="auto"/>
                                        <w:left w:val="none" w:sz="0" w:space="0" w:color="auto"/>
                                        <w:bottom w:val="none" w:sz="0" w:space="0" w:color="auto"/>
                                        <w:right w:val="none" w:sz="0" w:space="0" w:color="auto"/>
                                      </w:divBdr>
                                      <w:divsChild>
                                        <w:div w:id="493690425">
                                          <w:marLeft w:val="-150"/>
                                          <w:marRight w:val="-150"/>
                                          <w:marTop w:val="0"/>
                                          <w:marBottom w:val="0"/>
                                          <w:divBdr>
                                            <w:top w:val="none" w:sz="0" w:space="0" w:color="auto"/>
                                            <w:left w:val="none" w:sz="0" w:space="0" w:color="auto"/>
                                            <w:bottom w:val="none" w:sz="0" w:space="0" w:color="auto"/>
                                            <w:right w:val="none" w:sz="0" w:space="0" w:color="auto"/>
                                          </w:divBdr>
                                          <w:divsChild>
                                            <w:div w:id="1574586647">
                                              <w:marLeft w:val="0"/>
                                              <w:marRight w:val="0"/>
                                              <w:marTop w:val="0"/>
                                              <w:marBottom w:val="0"/>
                                              <w:divBdr>
                                                <w:top w:val="none" w:sz="0" w:space="0" w:color="auto"/>
                                                <w:left w:val="none" w:sz="0" w:space="0" w:color="auto"/>
                                                <w:bottom w:val="none" w:sz="0" w:space="0" w:color="auto"/>
                                                <w:right w:val="none" w:sz="0" w:space="0" w:color="auto"/>
                                              </w:divBdr>
                                              <w:divsChild>
                                                <w:div w:id="228418382">
                                                  <w:marLeft w:val="0"/>
                                                  <w:marRight w:val="0"/>
                                                  <w:marTop w:val="0"/>
                                                  <w:marBottom w:val="0"/>
                                                  <w:divBdr>
                                                    <w:top w:val="none" w:sz="0" w:space="0" w:color="auto"/>
                                                    <w:left w:val="none" w:sz="0" w:space="0" w:color="auto"/>
                                                    <w:bottom w:val="none" w:sz="0" w:space="0" w:color="auto"/>
                                                    <w:right w:val="none" w:sz="0" w:space="0" w:color="auto"/>
                                                  </w:divBdr>
                                                  <w:divsChild>
                                                    <w:div w:id="2071415597">
                                                      <w:marLeft w:val="0"/>
                                                      <w:marRight w:val="0"/>
                                                      <w:marTop w:val="0"/>
                                                      <w:marBottom w:val="0"/>
                                                      <w:divBdr>
                                                        <w:top w:val="none" w:sz="0" w:space="0" w:color="auto"/>
                                                        <w:left w:val="none" w:sz="0" w:space="0" w:color="auto"/>
                                                        <w:bottom w:val="none" w:sz="0" w:space="0" w:color="auto"/>
                                                        <w:right w:val="none" w:sz="0" w:space="0" w:color="auto"/>
                                                      </w:divBdr>
                                                      <w:divsChild>
                                                        <w:div w:id="1797142075">
                                                          <w:marLeft w:val="0"/>
                                                          <w:marRight w:val="0"/>
                                                          <w:marTop w:val="0"/>
                                                          <w:marBottom w:val="0"/>
                                                          <w:divBdr>
                                                            <w:top w:val="none" w:sz="0" w:space="0" w:color="auto"/>
                                                            <w:left w:val="none" w:sz="0" w:space="0" w:color="auto"/>
                                                            <w:bottom w:val="none" w:sz="0" w:space="0" w:color="auto"/>
                                                            <w:right w:val="none" w:sz="0" w:space="0" w:color="auto"/>
                                                          </w:divBdr>
                                                          <w:divsChild>
                                                            <w:div w:id="1430469475">
                                                              <w:marLeft w:val="0"/>
                                                              <w:marRight w:val="0"/>
                                                              <w:marTop w:val="0"/>
                                                              <w:marBottom w:val="0"/>
                                                              <w:divBdr>
                                                                <w:top w:val="none" w:sz="0" w:space="0" w:color="auto"/>
                                                                <w:left w:val="none" w:sz="0" w:space="0" w:color="auto"/>
                                                                <w:bottom w:val="none" w:sz="0" w:space="0" w:color="auto"/>
                                                                <w:right w:val="none" w:sz="0" w:space="0" w:color="auto"/>
                                                              </w:divBdr>
                                                              <w:divsChild>
                                                                <w:div w:id="23143545">
                                                                  <w:marLeft w:val="0"/>
                                                                  <w:marRight w:val="0"/>
                                                                  <w:marTop w:val="0"/>
                                                                  <w:marBottom w:val="0"/>
                                                                  <w:divBdr>
                                                                    <w:top w:val="none" w:sz="0" w:space="0" w:color="auto"/>
                                                                    <w:left w:val="none" w:sz="0" w:space="0" w:color="auto"/>
                                                                    <w:bottom w:val="none" w:sz="0" w:space="0" w:color="auto"/>
                                                                    <w:right w:val="none" w:sz="0" w:space="0" w:color="auto"/>
                                                                  </w:divBdr>
                                                                  <w:divsChild>
                                                                    <w:div w:id="59522045">
                                                                      <w:marLeft w:val="0"/>
                                                                      <w:marRight w:val="0"/>
                                                                      <w:marTop w:val="0"/>
                                                                      <w:marBottom w:val="0"/>
                                                                      <w:divBdr>
                                                                        <w:top w:val="none" w:sz="0" w:space="0" w:color="auto"/>
                                                                        <w:left w:val="none" w:sz="0" w:space="0" w:color="auto"/>
                                                                        <w:bottom w:val="none" w:sz="0" w:space="0" w:color="auto"/>
                                                                        <w:right w:val="none" w:sz="0" w:space="0" w:color="auto"/>
                                                                      </w:divBdr>
                                                                      <w:divsChild>
                                                                        <w:div w:id="369109465">
                                                                          <w:marLeft w:val="-225"/>
                                                                          <w:marRight w:val="-225"/>
                                                                          <w:marTop w:val="0"/>
                                                                          <w:marBottom w:val="0"/>
                                                                          <w:divBdr>
                                                                            <w:top w:val="none" w:sz="0" w:space="0" w:color="auto"/>
                                                                            <w:left w:val="none" w:sz="0" w:space="0" w:color="auto"/>
                                                                            <w:bottom w:val="none" w:sz="0" w:space="0" w:color="auto"/>
                                                                            <w:right w:val="none" w:sz="0" w:space="0" w:color="auto"/>
                                                                          </w:divBdr>
                                                                          <w:divsChild>
                                                                            <w:div w:id="1755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45490">
      <w:bodyDiv w:val="1"/>
      <w:marLeft w:val="0"/>
      <w:marRight w:val="0"/>
      <w:marTop w:val="0"/>
      <w:marBottom w:val="0"/>
      <w:divBdr>
        <w:top w:val="none" w:sz="0" w:space="0" w:color="auto"/>
        <w:left w:val="none" w:sz="0" w:space="0" w:color="auto"/>
        <w:bottom w:val="none" w:sz="0" w:space="0" w:color="auto"/>
        <w:right w:val="none" w:sz="0" w:space="0" w:color="auto"/>
      </w:divBdr>
    </w:div>
    <w:div w:id="151944846">
      <w:bodyDiv w:val="1"/>
      <w:marLeft w:val="0"/>
      <w:marRight w:val="0"/>
      <w:marTop w:val="0"/>
      <w:marBottom w:val="0"/>
      <w:divBdr>
        <w:top w:val="none" w:sz="0" w:space="0" w:color="auto"/>
        <w:left w:val="none" w:sz="0" w:space="0" w:color="auto"/>
        <w:bottom w:val="none" w:sz="0" w:space="0" w:color="auto"/>
        <w:right w:val="none" w:sz="0" w:space="0" w:color="auto"/>
      </w:divBdr>
    </w:div>
    <w:div w:id="153107582">
      <w:bodyDiv w:val="1"/>
      <w:marLeft w:val="0"/>
      <w:marRight w:val="0"/>
      <w:marTop w:val="0"/>
      <w:marBottom w:val="0"/>
      <w:divBdr>
        <w:top w:val="none" w:sz="0" w:space="0" w:color="auto"/>
        <w:left w:val="none" w:sz="0" w:space="0" w:color="auto"/>
        <w:bottom w:val="none" w:sz="0" w:space="0" w:color="auto"/>
        <w:right w:val="none" w:sz="0" w:space="0" w:color="auto"/>
      </w:divBdr>
    </w:div>
    <w:div w:id="153111119">
      <w:bodyDiv w:val="1"/>
      <w:marLeft w:val="0"/>
      <w:marRight w:val="0"/>
      <w:marTop w:val="0"/>
      <w:marBottom w:val="0"/>
      <w:divBdr>
        <w:top w:val="none" w:sz="0" w:space="0" w:color="auto"/>
        <w:left w:val="none" w:sz="0" w:space="0" w:color="auto"/>
        <w:bottom w:val="none" w:sz="0" w:space="0" w:color="auto"/>
        <w:right w:val="none" w:sz="0" w:space="0" w:color="auto"/>
      </w:divBdr>
    </w:div>
    <w:div w:id="154079747">
      <w:bodyDiv w:val="1"/>
      <w:marLeft w:val="0"/>
      <w:marRight w:val="0"/>
      <w:marTop w:val="0"/>
      <w:marBottom w:val="0"/>
      <w:divBdr>
        <w:top w:val="none" w:sz="0" w:space="0" w:color="auto"/>
        <w:left w:val="none" w:sz="0" w:space="0" w:color="auto"/>
        <w:bottom w:val="none" w:sz="0" w:space="0" w:color="auto"/>
        <w:right w:val="none" w:sz="0" w:space="0" w:color="auto"/>
      </w:divBdr>
    </w:div>
    <w:div w:id="154226311">
      <w:bodyDiv w:val="1"/>
      <w:marLeft w:val="0"/>
      <w:marRight w:val="0"/>
      <w:marTop w:val="0"/>
      <w:marBottom w:val="0"/>
      <w:divBdr>
        <w:top w:val="none" w:sz="0" w:space="0" w:color="auto"/>
        <w:left w:val="none" w:sz="0" w:space="0" w:color="auto"/>
        <w:bottom w:val="none" w:sz="0" w:space="0" w:color="auto"/>
        <w:right w:val="none" w:sz="0" w:space="0" w:color="auto"/>
      </w:divBdr>
      <w:divsChild>
        <w:div w:id="92480134">
          <w:marLeft w:val="0"/>
          <w:marRight w:val="0"/>
          <w:marTop w:val="0"/>
          <w:marBottom w:val="0"/>
          <w:divBdr>
            <w:top w:val="none" w:sz="0" w:space="0" w:color="auto"/>
            <w:left w:val="none" w:sz="0" w:space="0" w:color="auto"/>
            <w:bottom w:val="none" w:sz="0" w:space="0" w:color="auto"/>
            <w:right w:val="none" w:sz="0" w:space="0" w:color="auto"/>
          </w:divBdr>
          <w:divsChild>
            <w:div w:id="2054691548">
              <w:marLeft w:val="0"/>
              <w:marRight w:val="0"/>
              <w:marTop w:val="0"/>
              <w:marBottom w:val="0"/>
              <w:divBdr>
                <w:top w:val="none" w:sz="0" w:space="0" w:color="auto"/>
                <w:left w:val="none" w:sz="0" w:space="0" w:color="auto"/>
                <w:bottom w:val="none" w:sz="0" w:space="0" w:color="auto"/>
                <w:right w:val="none" w:sz="0" w:space="0" w:color="auto"/>
              </w:divBdr>
              <w:divsChild>
                <w:div w:id="1871533258">
                  <w:marLeft w:val="0"/>
                  <w:marRight w:val="0"/>
                  <w:marTop w:val="0"/>
                  <w:marBottom w:val="0"/>
                  <w:divBdr>
                    <w:top w:val="none" w:sz="0" w:space="0" w:color="auto"/>
                    <w:left w:val="none" w:sz="0" w:space="0" w:color="auto"/>
                    <w:bottom w:val="none" w:sz="0" w:space="0" w:color="auto"/>
                    <w:right w:val="none" w:sz="0" w:space="0" w:color="auto"/>
                  </w:divBdr>
                  <w:divsChild>
                    <w:div w:id="1206720243">
                      <w:marLeft w:val="0"/>
                      <w:marRight w:val="0"/>
                      <w:marTop w:val="0"/>
                      <w:marBottom w:val="0"/>
                      <w:divBdr>
                        <w:top w:val="none" w:sz="0" w:space="0" w:color="auto"/>
                        <w:left w:val="none" w:sz="0" w:space="0" w:color="auto"/>
                        <w:bottom w:val="none" w:sz="0" w:space="0" w:color="auto"/>
                        <w:right w:val="none" w:sz="0" w:space="0" w:color="auto"/>
                      </w:divBdr>
                      <w:divsChild>
                        <w:div w:id="1592616235">
                          <w:marLeft w:val="0"/>
                          <w:marRight w:val="0"/>
                          <w:marTop w:val="0"/>
                          <w:marBottom w:val="0"/>
                          <w:divBdr>
                            <w:top w:val="none" w:sz="0" w:space="0" w:color="auto"/>
                            <w:left w:val="none" w:sz="0" w:space="0" w:color="auto"/>
                            <w:bottom w:val="none" w:sz="0" w:space="0" w:color="auto"/>
                            <w:right w:val="none" w:sz="0" w:space="0" w:color="auto"/>
                          </w:divBdr>
                          <w:divsChild>
                            <w:div w:id="2045672809">
                              <w:marLeft w:val="3"/>
                              <w:marRight w:val="0"/>
                              <w:marTop w:val="0"/>
                              <w:marBottom w:val="0"/>
                              <w:divBdr>
                                <w:top w:val="none" w:sz="0" w:space="0" w:color="auto"/>
                                <w:left w:val="none" w:sz="0" w:space="0" w:color="auto"/>
                                <w:bottom w:val="none" w:sz="0" w:space="0" w:color="auto"/>
                                <w:right w:val="none" w:sz="0" w:space="0" w:color="auto"/>
                              </w:divBdr>
                              <w:divsChild>
                                <w:div w:id="745565808">
                                  <w:marLeft w:val="0"/>
                                  <w:marRight w:val="0"/>
                                  <w:marTop w:val="0"/>
                                  <w:marBottom w:val="0"/>
                                  <w:divBdr>
                                    <w:top w:val="none" w:sz="0" w:space="0" w:color="auto"/>
                                    <w:left w:val="none" w:sz="0" w:space="0" w:color="auto"/>
                                    <w:bottom w:val="none" w:sz="0" w:space="0" w:color="auto"/>
                                    <w:right w:val="none" w:sz="0" w:space="0" w:color="auto"/>
                                  </w:divBdr>
                                  <w:divsChild>
                                    <w:div w:id="1176845367">
                                      <w:marLeft w:val="0"/>
                                      <w:marRight w:val="0"/>
                                      <w:marTop w:val="0"/>
                                      <w:marBottom w:val="0"/>
                                      <w:divBdr>
                                        <w:top w:val="none" w:sz="0" w:space="0" w:color="auto"/>
                                        <w:left w:val="none" w:sz="0" w:space="0" w:color="auto"/>
                                        <w:bottom w:val="none" w:sz="0" w:space="0" w:color="auto"/>
                                        <w:right w:val="none" w:sz="0" w:space="0" w:color="auto"/>
                                      </w:divBdr>
                                      <w:divsChild>
                                        <w:div w:id="384184735">
                                          <w:marLeft w:val="0"/>
                                          <w:marRight w:val="0"/>
                                          <w:marTop w:val="0"/>
                                          <w:marBottom w:val="0"/>
                                          <w:divBdr>
                                            <w:top w:val="none" w:sz="0" w:space="0" w:color="auto"/>
                                            <w:left w:val="none" w:sz="0" w:space="0" w:color="auto"/>
                                            <w:bottom w:val="none" w:sz="0" w:space="0" w:color="auto"/>
                                            <w:right w:val="none" w:sz="0" w:space="0" w:color="auto"/>
                                          </w:divBdr>
                                          <w:divsChild>
                                            <w:div w:id="1396469051">
                                              <w:marLeft w:val="0"/>
                                              <w:marRight w:val="0"/>
                                              <w:marTop w:val="0"/>
                                              <w:marBottom w:val="0"/>
                                              <w:divBdr>
                                                <w:top w:val="none" w:sz="0" w:space="0" w:color="auto"/>
                                                <w:left w:val="none" w:sz="0" w:space="0" w:color="auto"/>
                                                <w:bottom w:val="none" w:sz="0" w:space="0" w:color="auto"/>
                                                <w:right w:val="none" w:sz="0" w:space="0" w:color="auto"/>
                                              </w:divBdr>
                                              <w:divsChild>
                                                <w:div w:id="2002001320">
                                                  <w:marLeft w:val="0"/>
                                                  <w:marRight w:val="0"/>
                                                  <w:marTop w:val="0"/>
                                                  <w:marBottom w:val="0"/>
                                                  <w:divBdr>
                                                    <w:top w:val="none" w:sz="0" w:space="0" w:color="auto"/>
                                                    <w:left w:val="none" w:sz="0" w:space="0" w:color="auto"/>
                                                    <w:bottom w:val="none" w:sz="0" w:space="0" w:color="auto"/>
                                                    <w:right w:val="none" w:sz="0" w:space="0" w:color="auto"/>
                                                  </w:divBdr>
                                                  <w:divsChild>
                                                    <w:div w:id="785852355">
                                                      <w:marLeft w:val="0"/>
                                                      <w:marRight w:val="0"/>
                                                      <w:marTop w:val="0"/>
                                                      <w:marBottom w:val="0"/>
                                                      <w:divBdr>
                                                        <w:top w:val="none" w:sz="0" w:space="0" w:color="auto"/>
                                                        <w:left w:val="none" w:sz="0" w:space="0" w:color="auto"/>
                                                        <w:bottom w:val="none" w:sz="0" w:space="0" w:color="auto"/>
                                                        <w:right w:val="none" w:sz="0" w:space="0" w:color="auto"/>
                                                      </w:divBdr>
                                                      <w:divsChild>
                                                        <w:div w:id="1251966135">
                                                          <w:marLeft w:val="0"/>
                                                          <w:marRight w:val="0"/>
                                                          <w:marTop w:val="0"/>
                                                          <w:marBottom w:val="0"/>
                                                          <w:divBdr>
                                                            <w:top w:val="none" w:sz="0" w:space="0" w:color="auto"/>
                                                            <w:left w:val="none" w:sz="0" w:space="0" w:color="auto"/>
                                                            <w:bottom w:val="none" w:sz="0" w:space="0" w:color="auto"/>
                                                            <w:right w:val="none" w:sz="0" w:space="0" w:color="auto"/>
                                                          </w:divBdr>
                                                          <w:divsChild>
                                                            <w:div w:id="1840193757">
                                                              <w:marLeft w:val="0"/>
                                                              <w:marRight w:val="0"/>
                                                              <w:marTop w:val="0"/>
                                                              <w:marBottom w:val="0"/>
                                                              <w:divBdr>
                                                                <w:top w:val="none" w:sz="0" w:space="0" w:color="auto"/>
                                                                <w:left w:val="none" w:sz="0" w:space="0" w:color="auto"/>
                                                                <w:bottom w:val="none" w:sz="0" w:space="0" w:color="auto"/>
                                                                <w:right w:val="none" w:sz="0" w:space="0" w:color="auto"/>
                                                              </w:divBdr>
                                                              <w:divsChild>
                                                                <w:div w:id="1453985929">
                                                                  <w:marLeft w:val="0"/>
                                                                  <w:marRight w:val="0"/>
                                                                  <w:marTop w:val="0"/>
                                                                  <w:marBottom w:val="0"/>
                                                                  <w:divBdr>
                                                                    <w:top w:val="none" w:sz="0" w:space="0" w:color="auto"/>
                                                                    <w:left w:val="none" w:sz="0" w:space="0" w:color="auto"/>
                                                                    <w:bottom w:val="none" w:sz="0" w:space="0" w:color="auto"/>
                                                                    <w:right w:val="none" w:sz="0" w:space="0" w:color="auto"/>
                                                                  </w:divBdr>
                                                                  <w:divsChild>
                                                                    <w:div w:id="585040048">
                                                                      <w:marLeft w:val="0"/>
                                                                      <w:marRight w:val="0"/>
                                                                      <w:marTop w:val="0"/>
                                                                      <w:marBottom w:val="0"/>
                                                                      <w:divBdr>
                                                                        <w:top w:val="none" w:sz="0" w:space="0" w:color="auto"/>
                                                                        <w:left w:val="none" w:sz="0" w:space="0" w:color="auto"/>
                                                                        <w:bottom w:val="none" w:sz="0" w:space="0" w:color="auto"/>
                                                                        <w:right w:val="none" w:sz="0" w:space="0" w:color="auto"/>
                                                                      </w:divBdr>
                                                                      <w:divsChild>
                                                                        <w:div w:id="6831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2445">
      <w:bodyDiv w:val="1"/>
      <w:marLeft w:val="0"/>
      <w:marRight w:val="0"/>
      <w:marTop w:val="0"/>
      <w:marBottom w:val="0"/>
      <w:divBdr>
        <w:top w:val="none" w:sz="0" w:space="0" w:color="auto"/>
        <w:left w:val="none" w:sz="0" w:space="0" w:color="auto"/>
        <w:bottom w:val="none" w:sz="0" w:space="0" w:color="auto"/>
        <w:right w:val="none" w:sz="0" w:space="0" w:color="auto"/>
      </w:divBdr>
    </w:div>
    <w:div w:id="154421702">
      <w:bodyDiv w:val="1"/>
      <w:marLeft w:val="0"/>
      <w:marRight w:val="0"/>
      <w:marTop w:val="0"/>
      <w:marBottom w:val="0"/>
      <w:divBdr>
        <w:top w:val="none" w:sz="0" w:space="0" w:color="auto"/>
        <w:left w:val="none" w:sz="0" w:space="0" w:color="auto"/>
        <w:bottom w:val="none" w:sz="0" w:space="0" w:color="auto"/>
        <w:right w:val="none" w:sz="0" w:space="0" w:color="auto"/>
      </w:divBdr>
      <w:divsChild>
        <w:div w:id="781265923">
          <w:marLeft w:val="0"/>
          <w:marRight w:val="0"/>
          <w:marTop w:val="0"/>
          <w:marBottom w:val="0"/>
          <w:divBdr>
            <w:top w:val="none" w:sz="0" w:space="0" w:color="auto"/>
            <w:left w:val="none" w:sz="0" w:space="0" w:color="auto"/>
            <w:bottom w:val="none" w:sz="0" w:space="0" w:color="auto"/>
            <w:right w:val="none" w:sz="0" w:space="0" w:color="auto"/>
          </w:divBdr>
          <w:divsChild>
            <w:div w:id="1371759681">
              <w:marLeft w:val="0"/>
              <w:marRight w:val="0"/>
              <w:marTop w:val="0"/>
              <w:marBottom w:val="0"/>
              <w:divBdr>
                <w:top w:val="none" w:sz="0" w:space="0" w:color="auto"/>
                <w:left w:val="none" w:sz="0" w:space="0" w:color="auto"/>
                <w:bottom w:val="none" w:sz="0" w:space="0" w:color="auto"/>
                <w:right w:val="none" w:sz="0" w:space="0" w:color="auto"/>
              </w:divBdr>
              <w:divsChild>
                <w:div w:id="901137398">
                  <w:marLeft w:val="0"/>
                  <w:marRight w:val="0"/>
                  <w:marTop w:val="0"/>
                  <w:marBottom w:val="0"/>
                  <w:divBdr>
                    <w:top w:val="none" w:sz="0" w:space="0" w:color="auto"/>
                    <w:left w:val="none" w:sz="0" w:space="0" w:color="auto"/>
                    <w:bottom w:val="none" w:sz="0" w:space="0" w:color="auto"/>
                    <w:right w:val="none" w:sz="0" w:space="0" w:color="auto"/>
                  </w:divBdr>
                  <w:divsChild>
                    <w:div w:id="910626625">
                      <w:marLeft w:val="0"/>
                      <w:marRight w:val="0"/>
                      <w:marTop w:val="0"/>
                      <w:marBottom w:val="0"/>
                      <w:divBdr>
                        <w:top w:val="none" w:sz="0" w:space="0" w:color="auto"/>
                        <w:left w:val="none" w:sz="0" w:space="0" w:color="auto"/>
                        <w:bottom w:val="none" w:sz="0" w:space="0" w:color="auto"/>
                        <w:right w:val="none" w:sz="0" w:space="0" w:color="auto"/>
                      </w:divBdr>
                      <w:divsChild>
                        <w:div w:id="680206660">
                          <w:marLeft w:val="0"/>
                          <w:marRight w:val="0"/>
                          <w:marTop w:val="0"/>
                          <w:marBottom w:val="0"/>
                          <w:divBdr>
                            <w:top w:val="none" w:sz="0" w:space="0" w:color="auto"/>
                            <w:left w:val="none" w:sz="0" w:space="0" w:color="auto"/>
                            <w:bottom w:val="none" w:sz="0" w:space="0" w:color="auto"/>
                            <w:right w:val="none" w:sz="0" w:space="0" w:color="auto"/>
                          </w:divBdr>
                          <w:divsChild>
                            <w:div w:id="1802530047">
                              <w:marLeft w:val="0"/>
                              <w:marRight w:val="0"/>
                              <w:marTop w:val="0"/>
                              <w:marBottom w:val="0"/>
                              <w:divBdr>
                                <w:top w:val="none" w:sz="0" w:space="0" w:color="auto"/>
                                <w:left w:val="none" w:sz="0" w:space="0" w:color="auto"/>
                                <w:bottom w:val="none" w:sz="0" w:space="0" w:color="auto"/>
                                <w:right w:val="none" w:sz="0" w:space="0" w:color="auto"/>
                              </w:divBdr>
                              <w:divsChild>
                                <w:div w:id="1249733372">
                                  <w:marLeft w:val="0"/>
                                  <w:marRight w:val="0"/>
                                  <w:marTop w:val="0"/>
                                  <w:marBottom w:val="0"/>
                                  <w:divBdr>
                                    <w:top w:val="none" w:sz="0" w:space="0" w:color="auto"/>
                                    <w:left w:val="none" w:sz="0" w:space="0" w:color="auto"/>
                                    <w:bottom w:val="none" w:sz="0" w:space="0" w:color="auto"/>
                                    <w:right w:val="none" w:sz="0" w:space="0" w:color="auto"/>
                                  </w:divBdr>
                                  <w:divsChild>
                                    <w:div w:id="542405682">
                                      <w:marLeft w:val="0"/>
                                      <w:marRight w:val="0"/>
                                      <w:marTop w:val="0"/>
                                      <w:marBottom w:val="0"/>
                                      <w:divBdr>
                                        <w:top w:val="none" w:sz="0" w:space="0" w:color="auto"/>
                                        <w:left w:val="none" w:sz="0" w:space="0" w:color="auto"/>
                                        <w:bottom w:val="none" w:sz="0" w:space="0" w:color="auto"/>
                                        <w:right w:val="none" w:sz="0" w:space="0" w:color="auto"/>
                                      </w:divBdr>
                                      <w:divsChild>
                                        <w:div w:id="908223122">
                                          <w:marLeft w:val="-150"/>
                                          <w:marRight w:val="-150"/>
                                          <w:marTop w:val="0"/>
                                          <w:marBottom w:val="0"/>
                                          <w:divBdr>
                                            <w:top w:val="none" w:sz="0" w:space="0" w:color="auto"/>
                                            <w:left w:val="none" w:sz="0" w:space="0" w:color="auto"/>
                                            <w:bottom w:val="none" w:sz="0" w:space="0" w:color="auto"/>
                                            <w:right w:val="none" w:sz="0" w:space="0" w:color="auto"/>
                                          </w:divBdr>
                                          <w:divsChild>
                                            <w:div w:id="1871213664">
                                              <w:marLeft w:val="0"/>
                                              <w:marRight w:val="0"/>
                                              <w:marTop w:val="0"/>
                                              <w:marBottom w:val="0"/>
                                              <w:divBdr>
                                                <w:top w:val="none" w:sz="0" w:space="0" w:color="auto"/>
                                                <w:left w:val="none" w:sz="0" w:space="0" w:color="auto"/>
                                                <w:bottom w:val="none" w:sz="0" w:space="0" w:color="auto"/>
                                                <w:right w:val="none" w:sz="0" w:space="0" w:color="auto"/>
                                              </w:divBdr>
                                              <w:divsChild>
                                                <w:div w:id="1835798852">
                                                  <w:marLeft w:val="0"/>
                                                  <w:marRight w:val="0"/>
                                                  <w:marTop w:val="0"/>
                                                  <w:marBottom w:val="0"/>
                                                  <w:divBdr>
                                                    <w:top w:val="none" w:sz="0" w:space="0" w:color="auto"/>
                                                    <w:left w:val="none" w:sz="0" w:space="0" w:color="auto"/>
                                                    <w:bottom w:val="none" w:sz="0" w:space="0" w:color="auto"/>
                                                    <w:right w:val="none" w:sz="0" w:space="0" w:color="auto"/>
                                                  </w:divBdr>
                                                  <w:divsChild>
                                                    <w:div w:id="1861815380">
                                                      <w:marLeft w:val="0"/>
                                                      <w:marRight w:val="0"/>
                                                      <w:marTop w:val="0"/>
                                                      <w:marBottom w:val="0"/>
                                                      <w:divBdr>
                                                        <w:top w:val="none" w:sz="0" w:space="0" w:color="auto"/>
                                                        <w:left w:val="none" w:sz="0" w:space="0" w:color="auto"/>
                                                        <w:bottom w:val="none" w:sz="0" w:space="0" w:color="auto"/>
                                                        <w:right w:val="none" w:sz="0" w:space="0" w:color="auto"/>
                                                      </w:divBdr>
                                                      <w:divsChild>
                                                        <w:div w:id="1402488743">
                                                          <w:marLeft w:val="0"/>
                                                          <w:marRight w:val="0"/>
                                                          <w:marTop w:val="0"/>
                                                          <w:marBottom w:val="0"/>
                                                          <w:divBdr>
                                                            <w:top w:val="none" w:sz="0" w:space="0" w:color="auto"/>
                                                            <w:left w:val="none" w:sz="0" w:space="0" w:color="auto"/>
                                                            <w:bottom w:val="none" w:sz="0" w:space="0" w:color="auto"/>
                                                            <w:right w:val="none" w:sz="0" w:space="0" w:color="auto"/>
                                                          </w:divBdr>
                                                          <w:divsChild>
                                                            <w:div w:id="713575775">
                                                              <w:marLeft w:val="0"/>
                                                              <w:marRight w:val="0"/>
                                                              <w:marTop w:val="0"/>
                                                              <w:marBottom w:val="0"/>
                                                              <w:divBdr>
                                                                <w:top w:val="none" w:sz="0" w:space="0" w:color="auto"/>
                                                                <w:left w:val="none" w:sz="0" w:space="0" w:color="auto"/>
                                                                <w:bottom w:val="none" w:sz="0" w:space="0" w:color="auto"/>
                                                                <w:right w:val="none" w:sz="0" w:space="0" w:color="auto"/>
                                                              </w:divBdr>
                                                              <w:divsChild>
                                                                <w:div w:id="1621911036">
                                                                  <w:marLeft w:val="0"/>
                                                                  <w:marRight w:val="0"/>
                                                                  <w:marTop w:val="0"/>
                                                                  <w:marBottom w:val="0"/>
                                                                  <w:divBdr>
                                                                    <w:top w:val="none" w:sz="0" w:space="0" w:color="auto"/>
                                                                    <w:left w:val="none" w:sz="0" w:space="0" w:color="auto"/>
                                                                    <w:bottom w:val="none" w:sz="0" w:space="0" w:color="auto"/>
                                                                    <w:right w:val="none" w:sz="0" w:space="0" w:color="auto"/>
                                                                  </w:divBdr>
                                                                  <w:divsChild>
                                                                    <w:div w:id="1646279116">
                                                                      <w:marLeft w:val="0"/>
                                                                      <w:marRight w:val="0"/>
                                                                      <w:marTop w:val="0"/>
                                                                      <w:marBottom w:val="0"/>
                                                                      <w:divBdr>
                                                                        <w:top w:val="none" w:sz="0" w:space="0" w:color="auto"/>
                                                                        <w:left w:val="none" w:sz="0" w:space="0" w:color="auto"/>
                                                                        <w:bottom w:val="none" w:sz="0" w:space="0" w:color="auto"/>
                                                                        <w:right w:val="none" w:sz="0" w:space="0" w:color="auto"/>
                                                                      </w:divBdr>
                                                                      <w:divsChild>
                                                                        <w:div w:id="728722676">
                                                                          <w:marLeft w:val="-225"/>
                                                                          <w:marRight w:val="-225"/>
                                                                          <w:marTop w:val="0"/>
                                                                          <w:marBottom w:val="0"/>
                                                                          <w:divBdr>
                                                                            <w:top w:val="none" w:sz="0" w:space="0" w:color="auto"/>
                                                                            <w:left w:val="none" w:sz="0" w:space="0" w:color="auto"/>
                                                                            <w:bottom w:val="none" w:sz="0" w:space="0" w:color="auto"/>
                                                                            <w:right w:val="none" w:sz="0" w:space="0" w:color="auto"/>
                                                                          </w:divBdr>
                                                                          <w:divsChild>
                                                                            <w:div w:id="939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5285">
      <w:bodyDiv w:val="1"/>
      <w:marLeft w:val="0"/>
      <w:marRight w:val="0"/>
      <w:marTop w:val="0"/>
      <w:marBottom w:val="0"/>
      <w:divBdr>
        <w:top w:val="none" w:sz="0" w:space="0" w:color="auto"/>
        <w:left w:val="none" w:sz="0" w:space="0" w:color="auto"/>
        <w:bottom w:val="none" w:sz="0" w:space="0" w:color="auto"/>
        <w:right w:val="none" w:sz="0" w:space="0" w:color="auto"/>
      </w:divBdr>
      <w:divsChild>
        <w:div w:id="62532217">
          <w:marLeft w:val="0"/>
          <w:marRight w:val="0"/>
          <w:marTop w:val="0"/>
          <w:marBottom w:val="0"/>
          <w:divBdr>
            <w:top w:val="none" w:sz="0" w:space="0" w:color="auto"/>
            <w:left w:val="none" w:sz="0" w:space="0" w:color="auto"/>
            <w:bottom w:val="none" w:sz="0" w:space="0" w:color="auto"/>
            <w:right w:val="none" w:sz="0" w:space="0" w:color="auto"/>
          </w:divBdr>
          <w:divsChild>
            <w:div w:id="433594367">
              <w:marLeft w:val="0"/>
              <w:marRight w:val="0"/>
              <w:marTop w:val="0"/>
              <w:marBottom w:val="0"/>
              <w:divBdr>
                <w:top w:val="none" w:sz="0" w:space="0" w:color="auto"/>
                <w:left w:val="none" w:sz="0" w:space="0" w:color="auto"/>
                <w:bottom w:val="none" w:sz="0" w:space="0" w:color="auto"/>
                <w:right w:val="none" w:sz="0" w:space="0" w:color="auto"/>
              </w:divBdr>
              <w:divsChild>
                <w:div w:id="598414628">
                  <w:marLeft w:val="0"/>
                  <w:marRight w:val="0"/>
                  <w:marTop w:val="0"/>
                  <w:marBottom w:val="0"/>
                  <w:divBdr>
                    <w:top w:val="none" w:sz="0" w:space="0" w:color="auto"/>
                    <w:left w:val="none" w:sz="0" w:space="0" w:color="auto"/>
                    <w:bottom w:val="none" w:sz="0" w:space="0" w:color="auto"/>
                    <w:right w:val="none" w:sz="0" w:space="0" w:color="auto"/>
                  </w:divBdr>
                  <w:divsChild>
                    <w:div w:id="1867791645">
                      <w:marLeft w:val="0"/>
                      <w:marRight w:val="0"/>
                      <w:marTop w:val="0"/>
                      <w:marBottom w:val="0"/>
                      <w:divBdr>
                        <w:top w:val="none" w:sz="0" w:space="0" w:color="auto"/>
                        <w:left w:val="none" w:sz="0" w:space="0" w:color="auto"/>
                        <w:bottom w:val="none" w:sz="0" w:space="0" w:color="auto"/>
                        <w:right w:val="none" w:sz="0" w:space="0" w:color="auto"/>
                      </w:divBdr>
                      <w:divsChild>
                        <w:div w:id="469710448">
                          <w:marLeft w:val="0"/>
                          <w:marRight w:val="0"/>
                          <w:marTop w:val="0"/>
                          <w:marBottom w:val="0"/>
                          <w:divBdr>
                            <w:top w:val="none" w:sz="0" w:space="0" w:color="auto"/>
                            <w:left w:val="none" w:sz="0" w:space="0" w:color="auto"/>
                            <w:bottom w:val="none" w:sz="0" w:space="0" w:color="auto"/>
                            <w:right w:val="none" w:sz="0" w:space="0" w:color="auto"/>
                          </w:divBdr>
                          <w:divsChild>
                            <w:div w:id="1145776498">
                              <w:marLeft w:val="0"/>
                              <w:marRight w:val="0"/>
                              <w:marTop w:val="0"/>
                              <w:marBottom w:val="0"/>
                              <w:divBdr>
                                <w:top w:val="none" w:sz="0" w:space="0" w:color="auto"/>
                                <w:left w:val="none" w:sz="0" w:space="0" w:color="auto"/>
                                <w:bottom w:val="none" w:sz="0" w:space="0" w:color="auto"/>
                                <w:right w:val="none" w:sz="0" w:space="0" w:color="auto"/>
                              </w:divBdr>
                              <w:divsChild>
                                <w:div w:id="1757827980">
                                  <w:marLeft w:val="0"/>
                                  <w:marRight w:val="0"/>
                                  <w:marTop w:val="0"/>
                                  <w:marBottom w:val="0"/>
                                  <w:divBdr>
                                    <w:top w:val="none" w:sz="0" w:space="0" w:color="auto"/>
                                    <w:left w:val="none" w:sz="0" w:space="0" w:color="auto"/>
                                    <w:bottom w:val="none" w:sz="0" w:space="0" w:color="auto"/>
                                    <w:right w:val="none" w:sz="0" w:space="0" w:color="auto"/>
                                  </w:divBdr>
                                  <w:divsChild>
                                    <w:div w:id="826092877">
                                      <w:marLeft w:val="0"/>
                                      <w:marRight w:val="0"/>
                                      <w:marTop w:val="0"/>
                                      <w:marBottom w:val="0"/>
                                      <w:divBdr>
                                        <w:top w:val="none" w:sz="0" w:space="0" w:color="auto"/>
                                        <w:left w:val="none" w:sz="0" w:space="0" w:color="auto"/>
                                        <w:bottom w:val="none" w:sz="0" w:space="0" w:color="auto"/>
                                        <w:right w:val="none" w:sz="0" w:space="0" w:color="auto"/>
                                      </w:divBdr>
                                      <w:divsChild>
                                        <w:div w:id="1845969959">
                                          <w:marLeft w:val="-150"/>
                                          <w:marRight w:val="-150"/>
                                          <w:marTop w:val="0"/>
                                          <w:marBottom w:val="0"/>
                                          <w:divBdr>
                                            <w:top w:val="none" w:sz="0" w:space="0" w:color="auto"/>
                                            <w:left w:val="none" w:sz="0" w:space="0" w:color="auto"/>
                                            <w:bottom w:val="none" w:sz="0" w:space="0" w:color="auto"/>
                                            <w:right w:val="none" w:sz="0" w:space="0" w:color="auto"/>
                                          </w:divBdr>
                                          <w:divsChild>
                                            <w:div w:id="353769833">
                                              <w:marLeft w:val="0"/>
                                              <w:marRight w:val="0"/>
                                              <w:marTop w:val="0"/>
                                              <w:marBottom w:val="0"/>
                                              <w:divBdr>
                                                <w:top w:val="none" w:sz="0" w:space="0" w:color="auto"/>
                                                <w:left w:val="none" w:sz="0" w:space="0" w:color="auto"/>
                                                <w:bottom w:val="none" w:sz="0" w:space="0" w:color="auto"/>
                                                <w:right w:val="none" w:sz="0" w:space="0" w:color="auto"/>
                                              </w:divBdr>
                                              <w:divsChild>
                                                <w:div w:id="77557381">
                                                  <w:marLeft w:val="0"/>
                                                  <w:marRight w:val="0"/>
                                                  <w:marTop w:val="0"/>
                                                  <w:marBottom w:val="0"/>
                                                  <w:divBdr>
                                                    <w:top w:val="none" w:sz="0" w:space="0" w:color="auto"/>
                                                    <w:left w:val="none" w:sz="0" w:space="0" w:color="auto"/>
                                                    <w:bottom w:val="none" w:sz="0" w:space="0" w:color="auto"/>
                                                    <w:right w:val="none" w:sz="0" w:space="0" w:color="auto"/>
                                                  </w:divBdr>
                                                  <w:divsChild>
                                                    <w:div w:id="1983731561">
                                                      <w:marLeft w:val="0"/>
                                                      <w:marRight w:val="0"/>
                                                      <w:marTop w:val="0"/>
                                                      <w:marBottom w:val="0"/>
                                                      <w:divBdr>
                                                        <w:top w:val="none" w:sz="0" w:space="0" w:color="auto"/>
                                                        <w:left w:val="none" w:sz="0" w:space="0" w:color="auto"/>
                                                        <w:bottom w:val="none" w:sz="0" w:space="0" w:color="auto"/>
                                                        <w:right w:val="none" w:sz="0" w:space="0" w:color="auto"/>
                                                      </w:divBdr>
                                                      <w:divsChild>
                                                        <w:div w:id="1390808161">
                                                          <w:marLeft w:val="0"/>
                                                          <w:marRight w:val="0"/>
                                                          <w:marTop w:val="0"/>
                                                          <w:marBottom w:val="0"/>
                                                          <w:divBdr>
                                                            <w:top w:val="none" w:sz="0" w:space="0" w:color="auto"/>
                                                            <w:left w:val="none" w:sz="0" w:space="0" w:color="auto"/>
                                                            <w:bottom w:val="none" w:sz="0" w:space="0" w:color="auto"/>
                                                            <w:right w:val="none" w:sz="0" w:space="0" w:color="auto"/>
                                                          </w:divBdr>
                                                          <w:divsChild>
                                                            <w:div w:id="2126775175">
                                                              <w:marLeft w:val="0"/>
                                                              <w:marRight w:val="0"/>
                                                              <w:marTop w:val="0"/>
                                                              <w:marBottom w:val="0"/>
                                                              <w:divBdr>
                                                                <w:top w:val="none" w:sz="0" w:space="0" w:color="auto"/>
                                                                <w:left w:val="none" w:sz="0" w:space="0" w:color="auto"/>
                                                                <w:bottom w:val="none" w:sz="0" w:space="0" w:color="auto"/>
                                                                <w:right w:val="none" w:sz="0" w:space="0" w:color="auto"/>
                                                              </w:divBdr>
                                                              <w:divsChild>
                                                                <w:div w:id="405537038">
                                                                  <w:marLeft w:val="0"/>
                                                                  <w:marRight w:val="0"/>
                                                                  <w:marTop w:val="0"/>
                                                                  <w:marBottom w:val="0"/>
                                                                  <w:divBdr>
                                                                    <w:top w:val="none" w:sz="0" w:space="0" w:color="auto"/>
                                                                    <w:left w:val="none" w:sz="0" w:space="0" w:color="auto"/>
                                                                    <w:bottom w:val="none" w:sz="0" w:space="0" w:color="auto"/>
                                                                    <w:right w:val="none" w:sz="0" w:space="0" w:color="auto"/>
                                                                  </w:divBdr>
                                                                  <w:divsChild>
                                                                    <w:div w:id="117376995">
                                                                      <w:marLeft w:val="0"/>
                                                                      <w:marRight w:val="0"/>
                                                                      <w:marTop w:val="0"/>
                                                                      <w:marBottom w:val="0"/>
                                                                      <w:divBdr>
                                                                        <w:top w:val="none" w:sz="0" w:space="0" w:color="auto"/>
                                                                        <w:left w:val="none" w:sz="0" w:space="0" w:color="auto"/>
                                                                        <w:bottom w:val="none" w:sz="0" w:space="0" w:color="auto"/>
                                                                        <w:right w:val="none" w:sz="0" w:space="0" w:color="auto"/>
                                                                      </w:divBdr>
                                                                      <w:divsChild>
                                                                        <w:div w:id="1263412166">
                                                                          <w:marLeft w:val="-225"/>
                                                                          <w:marRight w:val="-225"/>
                                                                          <w:marTop w:val="0"/>
                                                                          <w:marBottom w:val="0"/>
                                                                          <w:divBdr>
                                                                            <w:top w:val="none" w:sz="0" w:space="0" w:color="auto"/>
                                                                            <w:left w:val="none" w:sz="0" w:space="0" w:color="auto"/>
                                                                            <w:bottom w:val="none" w:sz="0" w:space="0" w:color="auto"/>
                                                                            <w:right w:val="none" w:sz="0" w:space="0" w:color="auto"/>
                                                                          </w:divBdr>
                                                                          <w:divsChild>
                                                                            <w:div w:id="612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80638">
      <w:bodyDiv w:val="1"/>
      <w:marLeft w:val="0"/>
      <w:marRight w:val="0"/>
      <w:marTop w:val="0"/>
      <w:marBottom w:val="0"/>
      <w:divBdr>
        <w:top w:val="none" w:sz="0" w:space="0" w:color="auto"/>
        <w:left w:val="none" w:sz="0" w:space="0" w:color="auto"/>
        <w:bottom w:val="none" w:sz="0" w:space="0" w:color="auto"/>
        <w:right w:val="none" w:sz="0" w:space="0" w:color="auto"/>
      </w:divBdr>
    </w:div>
    <w:div w:id="154996900">
      <w:bodyDiv w:val="1"/>
      <w:marLeft w:val="0"/>
      <w:marRight w:val="0"/>
      <w:marTop w:val="0"/>
      <w:marBottom w:val="0"/>
      <w:divBdr>
        <w:top w:val="none" w:sz="0" w:space="0" w:color="auto"/>
        <w:left w:val="none" w:sz="0" w:space="0" w:color="auto"/>
        <w:bottom w:val="none" w:sz="0" w:space="0" w:color="auto"/>
        <w:right w:val="none" w:sz="0" w:space="0" w:color="auto"/>
      </w:divBdr>
    </w:div>
    <w:div w:id="155463667">
      <w:bodyDiv w:val="1"/>
      <w:marLeft w:val="0"/>
      <w:marRight w:val="0"/>
      <w:marTop w:val="0"/>
      <w:marBottom w:val="0"/>
      <w:divBdr>
        <w:top w:val="none" w:sz="0" w:space="0" w:color="auto"/>
        <w:left w:val="none" w:sz="0" w:space="0" w:color="auto"/>
        <w:bottom w:val="none" w:sz="0" w:space="0" w:color="auto"/>
        <w:right w:val="none" w:sz="0" w:space="0" w:color="auto"/>
      </w:divBdr>
    </w:div>
    <w:div w:id="155877202">
      <w:bodyDiv w:val="1"/>
      <w:marLeft w:val="0"/>
      <w:marRight w:val="0"/>
      <w:marTop w:val="0"/>
      <w:marBottom w:val="0"/>
      <w:divBdr>
        <w:top w:val="none" w:sz="0" w:space="0" w:color="auto"/>
        <w:left w:val="none" w:sz="0" w:space="0" w:color="auto"/>
        <w:bottom w:val="none" w:sz="0" w:space="0" w:color="auto"/>
        <w:right w:val="none" w:sz="0" w:space="0" w:color="auto"/>
      </w:divBdr>
      <w:divsChild>
        <w:div w:id="105077079">
          <w:marLeft w:val="0"/>
          <w:marRight w:val="0"/>
          <w:marTop w:val="0"/>
          <w:marBottom w:val="0"/>
          <w:divBdr>
            <w:top w:val="none" w:sz="0" w:space="0" w:color="auto"/>
            <w:left w:val="none" w:sz="0" w:space="0" w:color="auto"/>
            <w:bottom w:val="none" w:sz="0" w:space="0" w:color="auto"/>
            <w:right w:val="none" w:sz="0" w:space="0" w:color="auto"/>
          </w:divBdr>
          <w:divsChild>
            <w:div w:id="192351046">
              <w:marLeft w:val="0"/>
              <w:marRight w:val="0"/>
              <w:marTop w:val="0"/>
              <w:marBottom w:val="0"/>
              <w:divBdr>
                <w:top w:val="none" w:sz="0" w:space="0" w:color="auto"/>
                <w:left w:val="none" w:sz="0" w:space="0" w:color="auto"/>
                <w:bottom w:val="none" w:sz="0" w:space="0" w:color="auto"/>
                <w:right w:val="none" w:sz="0" w:space="0" w:color="auto"/>
              </w:divBdr>
              <w:divsChild>
                <w:div w:id="4138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6921">
      <w:bodyDiv w:val="1"/>
      <w:marLeft w:val="0"/>
      <w:marRight w:val="0"/>
      <w:marTop w:val="0"/>
      <w:marBottom w:val="0"/>
      <w:divBdr>
        <w:top w:val="none" w:sz="0" w:space="0" w:color="auto"/>
        <w:left w:val="none" w:sz="0" w:space="0" w:color="auto"/>
        <w:bottom w:val="none" w:sz="0" w:space="0" w:color="auto"/>
        <w:right w:val="none" w:sz="0" w:space="0" w:color="auto"/>
      </w:divBdr>
    </w:div>
    <w:div w:id="157236086">
      <w:bodyDiv w:val="1"/>
      <w:marLeft w:val="0"/>
      <w:marRight w:val="0"/>
      <w:marTop w:val="0"/>
      <w:marBottom w:val="0"/>
      <w:divBdr>
        <w:top w:val="none" w:sz="0" w:space="0" w:color="auto"/>
        <w:left w:val="none" w:sz="0" w:space="0" w:color="auto"/>
        <w:bottom w:val="none" w:sz="0" w:space="0" w:color="auto"/>
        <w:right w:val="none" w:sz="0" w:space="0" w:color="auto"/>
      </w:divBdr>
    </w:div>
    <w:div w:id="157967656">
      <w:bodyDiv w:val="1"/>
      <w:marLeft w:val="0"/>
      <w:marRight w:val="0"/>
      <w:marTop w:val="0"/>
      <w:marBottom w:val="0"/>
      <w:divBdr>
        <w:top w:val="none" w:sz="0" w:space="0" w:color="auto"/>
        <w:left w:val="none" w:sz="0" w:space="0" w:color="auto"/>
        <w:bottom w:val="none" w:sz="0" w:space="0" w:color="auto"/>
        <w:right w:val="none" w:sz="0" w:space="0" w:color="auto"/>
      </w:divBdr>
    </w:div>
    <w:div w:id="158204662">
      <w:bodyDiv w:val="1"/>
      <w:marLeft w:val="0"/>
      <w:marRight w:val="0"/>
      <w:marTop w:val="0"/>
      <w:marBottom w:val="0"/>
      <w:divBdr>
        <w:top w:val="none" w:sz="0" w:space="0" w:color="auto"/>
        <w:left w:val="none" w:sz="0" w:space="0" w:color="auto"/>
        <w:bottom w:val="none" w:sz="0" w:space="0" w:color="auto"/>
        <w:right w:val="none" w:sz="0" w:space="0" w:color="auto"/>
      </w:divBdr>
    </w:div>
    <w:div w:id="158422831">
      <w:bodyDiv w:val="1"/>
      <w:marLeft w:val="0"/>
      <w:marRight w:val="0"/>
      <w:marTop w:val="0"/>
      <w:marBottom w:val="0"/>
      <w:divBdr>
        <w:top w:val="none" w:sz="0" w:space="0" w:color="auto"/>
        <w:left w:val="none" w:sz="0" w:space="0" w:color="auto"/>
        <w:bottom w:val="none" w:sz="0" w:space="0" w:color="auto"/>
        <w:right w:val="none" w:sz="0" w:space="0" w:color="auto"/>
      </w:divBdr>
    </w:div>
    <w:div w:id="159080904">
      <w:bodyDiv w:val="1"/>
      <w:marLeft w:val="0"/>
      <w:marRight w:val="0"/>
      <w:marTop w:val="0"/>
      <w:marBottom w:val="0"/>
      <w:divBdr>
        <w:top w:val="none" w:sz="0" w:space="0" w:color="auto"/>
        <w:left w:val="none" w:sz="0" w:space="0" w:color="auto"/>
        <w:bottom w:val="none" w:sz="0" w:space="0" w:color="auto"/>
        <w:right w:val="none" w:sz="0" w:space="0" w:color="auto"/>
      </w:divBdr>
    </w:div>
    <w:div w:id="161431662">
      <w:bodyDiv w:val="1"/>
      <w:marLeft w:val="0"/>
      <w:marRight w:val="0"/>
      <w:marTop w:val="0"/>
      <w:marBottom w:val="0"/>
      <w:divBdr>
        <w:top w:val="none" w:sz="0" w:space="0" w:color="auto"/>
        <w:left w:val="none" w:sz="0" w:space="0" w:color="auto"/>
        <w:bottom w:val="none" w:sz="0" w:space="0" w:color="auto"/>
        <w:right w:val="none" w:sz="0" w:space="0" w:color="auto"/>
      </w:divBdr>
      <w:divsChild>
        <w:div w:id="1980263308">
          <w:marLeft w:val="0"/>
          <w:marRight w:val="0"/>
          <w:marTop w:val="0"/>
          <w:marBottom w:val="0"/>
          <w:divBdr>
            <w:top w:val="none" w:sz="0" w:space="0" w:color="auto"/>
            <w:left w:val="none" w:sz="0" w:space="0" w:color="auto"/>
            <w:bottom w:val="none" w:sz="0" w:space="0" w:color="auto"/>
            <w:right w:val="none" w:sz="0" w:space="0" w:color="auto"/>
          </w:divBdr>
          <w:divsChild>
            <w:div w:id="2057656763">
              <w:marLeft w:val="0"/>
              <w:marRight w:val="0"/>
              <w:marTop w:val="0"/>
              <w:marBottom w:val="0"/>
              <w:divBdr>
                <w:top w:val="none" w:sz="0" w:space="0" w:color="auto"/>
                <w:left w:val="none" w:sz="0" w:space="0" w:color="auto"/>
                <w:bottom w:val="none" w:sz="0" w:space="0" w:color="auto"/>
                <w:right w:val="none" w:sz="0" w:space="0" w:color="auto"/>
              </w:divBdr>
              <w:divsChild>
                <w:div w:id="1748724773">
                  <w:marLeft w:val="0"/>
                  <w:marRight w:val="0"/>
                  <w:marTop w:val="0"/>
                  <w:marBottom w:val="0"/>
                  <w:divBdr>
                    <w:top w:val="none" w:sz="0" w:space="0" w:color="auto"/>
                    <w:left w:val="none" w:sz="0" w:space="0" w:color="auto"/>
                    <w:bottom w:val="none" w:sz="0" w:space="0" w:color="auto"/>
                    <w:right w:val="none" w:sz="0" w:space="0" w:color="auto"/>
                  </w:divBdr>
                </w:div>
                <w:div w:id="20802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6875">
      <w:bodyDiv w:val="1"/>
      <w:marLeft w:val="0"/>
      <w:marRight w:val="0"/>
      <w:marTop w:val="0"/>
      <w:marBottom w:val="0"/>
      <w:divBdr>
        <w:top w:val="none" w:sz="0" w:space="0" w:color="auto"/>
        <w:left w:val="none" w:sz="0" w:space="0" w:color="auto"/>
        <w:bottom w:val="none" w:sz="0" w:space="0" w:color="auto"/>
        <w:right w:val="none" w:sz="0" w:space="0" w:color="auto"/>
      </w:divBdr>
      <w:divsChild>
        <w:div w:id="171529011">
          <w:marLeft w:val="0"/>
          <w:marRight w:val="0"/>
          <w:marTop w:val="0"/>
          <w:marBottom w:val="0"/>
          <w:divBdr>
            <w:top w:val="none" w:sz="0" w:space="0" w:color="auto"/>
            <w:left w:val="none" w:sz="0" w:space="0" w:color="auto"/>
            <w:bottom w:val="none" w:sz="0" w:space="0" w:color="auto"/>
            <w:right w:val="none" w:sz="0" w:space="0" w:color="auto"/>
          </w:divBdr>
        </w:div>
      </w:divsChild>
    </w:div>
    <w:div w:id="161892513">
      <w:bodyDiv w:val="1"/>
      <w:marLeft w:val="0"/>
      <w:marRight w:val="0"/>
      <w:marTop w:val="0"/>
      <w:marBottom w:val="0"/>
      <w:divBdr>
        <w:top w:val="none" w:sz="0" w:space="0" w:color="auto"/>
        <w:left w:val="none" w:sz="0" w:space="0" w:color="auto"/>
        <w:bottom w:val="none" w:sz="0" w:space="0" w:color="auto"/>
        <w:right w:val="none" w:sz="0" w:space="0" w:color="auto"/>
      </w:divBdr>
    </w:div>
    <w:div w:id="161970769">
      <w:bodyDiv w:val="1"/>
      <w:marLeft w:val="0"/>
      <w:marRight w:val="0"/>
      <w:marTop w:val="0"/>
      <w:marBottom w:val="0"/>
      <w:divBdr>
        <w:top w:val="none" w:sz="0" w:space="0" w:color="auto"/>
        <w:left w:val="none" w:sz="0" w:space="0" w:color="auto"/>
        <w:bottom w:val="none" w:sz="0" w:space="0" w:color="auto"/>
        <w:right w:val="none" w:sz="0" w:space="0" w:color="auto"/>
      </w:divBdr>
    </w:div>
    <w:div w:id="162475604">
      <w:bodyDiv w:val="1"/>
      <w:marLeft w:val="0"/>
      <w:marRight w:val="0"/>
      <w:marTop w:val="0"/>
      <w:marBottom w:val="0"/>
      <w:divBdr>
        <w:top w:val="none" w:sz="0" w:space="0" w:color="auto"/>
        <w:left w:val="none" w:sz="0" w:space="0" w:color="auto"/>
        <w:bottom w:val="none" w:sz="0" w:space="0" w:color="auto"/>
        <w:right w:val="none" w:sz="0" w:space="0" w:color="auto"/>
      </w:divBdr>
    </w:div>
    <w:div w:id="162791901">
      <w:bodyDiv w:val="1"/>
      <w:marLeft w:val="0"/>
      <w:marRight w:val="0"/>
      <w:marTop w:val="0"/>
      <w:marBottom w:val="0"/>
      <w:divBdr>
        <w:top w:val="none" w:sz="0" w:space="0" w:color="auto"/>
        <w:left w:val="none" w:sz="0" w:space="0" w:color="auto"/>
        <w:bottom w:val="none" w:sz="0" w:space="0" w:color="auto"/>
        <w:right w:val="none" w:sz="0" w:space="0" w:color="auto"/>
      </w:divBdr>
      <w:divsChild>
        <w:div w:id="1555001249">
          <w:marLeft w:val="0"/>
          <w:marRight w:val="0"/>
          <w:marTop w:val="0"/>
          <w:marBottom w:val="0"/>
          <w:divBdr>
            <w:top w:val="none" w:sz="0" w:space="0" w:color="auto"/>
            <w:left w:val="none" w:sz="0" w:space="0" w:color="auto"/>
            <w:bottom w:val="none" w:sz="0" w:space="0" w:color="auto"/>
            <w:right w:val="none" w:sz="0" w:space="0" w:color="auto"/>
          </w:divBdr>
          <w:divsChild>
            <w:div w:id="737745177">
              <w:marLeft w:val="0"/>
              <w:marRight w:val="0"/>
              <w:marTop w:val="0"/>
              <w:marBottom w:val="0"/>
              <w:divBdr>
                <w:top w:val="none" w:sz="0" w:space="0" w:color="auto"/>
                <w:left w:val="none" w:sz="0" w:space="0" w:color="auto"/>
                <w:bottom w:val="none" w:sz="0" w:space="0" w:color="auto"/>
                <w:right w:val="none" w:sz="0" w:space="0" w:color="auto"/>
              </w:divBdr>
              <w:divsChild>
                <w:div w:id="1176381030">
                  <w:marLeft w:val="0"/>
                  <w:marRight w:val="0"/>
                  <w:marTop w:val="0"/>
                  <w:marBottom w:val="0"/>
                  <w:divBdr>
                    <w:top w:val="none" w:sz="0" w:space="0" w:color="auto"/>
                    <w:left w:val="none" w:sz="0" w:space="0" w:color="auto"/>
                    <w:bottom w:val="none" w:sz="0" w:space="0" w:color="auto"/>
                    <w:right w:val="none" w:sz="0" w:space="0" w:color="auto"/>
                  </w:divBdr>
                  <w:divsChild>
                    <w:div w:id="393160095">
                      <w:marLeft w:val="0"/>
                      <w:marRight w:val="0"/>
                      <w:marTop w:val="0"/>
                      <w:marBottom w:val="0"/>
                      <w:divBdr>
                        <w:top w:val="none" w:sz="0" w:space="0" w:color="auto"/>
                        <w:left w:val="none" w:sz="0" w:space="0" w:color="auto"/>
                        <w:bottom w:val="none" w:sz="0" w:space="0" w:color="auto"/>
                        <w:right w:val="none" w:sz="0" w:space="0" w:color="auto"/>
                      </w:divBdr>
                      <w:divsChild>
                        <w:div w:id="575671397">
                          <w:marLeft w:val="0"/>
                          <w:marRight w:val="0"/>
                          <w:marTop w:val="0"/>
                          <w:marBottom w:val="0"/>
                          <w:divBdr>
                            <w:top w:val="none" w:sz="0" w:space="0" w:color="auto"/>
                            <w:left w:val="none" w:sz="0" w:space="0" w:color="auto"/>
                            <w:bottom w:val="none" w:sz="0" w:space="0" w:color="auto"/>
                            <w:right w:val="none" w:sz="0" w:space="0" w:color="auto"/>
                          </w:divBdr>
                          <w:divsChild>
                            <w:div w:id="779641203">
                              <w:marLeft w:val="3"/>
                              <w:marRight w:val="0"/>
                              <w:marTop w:val="0"/>
                              <w:marBottom w:val="0"/>
                              <w:divBdr>
                                <w:top w:val="none" w:sz="0" w:space="0" w:color="auto"/>
                                <w:left w:val="none" w:sz="0" w:space="0" w:color="auto"/>
                                <w:bottom w:val="none" w:sz="0" w:space="0" w:color="auto"/>
                                <w:right w:val="none" w:sz="0" w:space="0" w:color="auto"/>
                              </w:divBdr>
                              <w:divsChild>
                                <w:div w:id="69736584">
                                  <w:marLeft w:val="0"/>
                                  <w:marRight w:val="0"/>
                                  <w:marTop w:val="0"/>
                                  <w:marBottom w:val="0"/>
                                  <w:divBdr>
                                    <w:top w:val="none" w:sz="0" w:space="0" w:color="auto"/>
                                    <w:left w:val="none" w:sz="0" w:space="0" w:color="auto"/>
                                    <w:bottom w:val="none" w:sz="0" w:space="0" w:color="auto"/>
                                    <w:right w:val="none" w:sz="0" w:space="0" w:color="auto"/>
                                  </w:divBdr>
                                  <w:divsChild>
                                    <w:div w:id="1961758377">
                                      <w:marLeft w:val="0"/>
                                      <w:marRight w:val="0"/>
                                      <w:marTop w:val="0"/>
                                      <w:marBottom w:val="0"/>
                                      <w:divBdr>
                                        <w:top w:val="none" w:sz="0" w:space="0" w:color="auto"/>
                                        <w:left w:val="none" w:sz="0" w:space="0" w:color="auto"/>
                                        <w:bottom w:val="none" w:sz="0" w:space="0" w:color="auto"/>
                                        <w:right w:val="none" w:sz="0" w:space="0" w:color="auto"/>
                                      </w:divBdr>
                                      <w:divsChild>
                                        <w:div w:id="683752986">
                                          <w:marLeft w:val="0"/>
                                          <w:marRight w:val="0"/>
                                          <w:marTop w:val="0"/>
                                          <w:marBottom w:val="0"/>
                                          <w:divBdr>
                                            <w:top w:val="none" w:sz="0" w:space="0" w:color="auto"/>
                                            <w:left w:val="none" w:sz="0" w:space="0" w:color="auto"/>
                                            <w:bottom w:val="none" w:sz="0" w:space="0" w:color="auto"/>
                                            <w:right w:val="none" w:sz="0" w:space="0" w:color="auto"/>
                                          </w:divBdr>
                                          <w:divsChild>
                                            <w:div w:id="1152916176">
                                              <w:marLeft w:val="0"/>
                                              <w:marRight w:val="0"/>
                                              <w:marTop w:val="0"/>
                                              <w:marBottom w:val="0"/>
                                              <w:divBdr>
                                                <w:top w:val="none" w:sz="0" w:space="0" w:color="auto"/>
                                                <w:left w:val="none" w:sz="0" w:space="0" w:color="auto"/>
                                                <w:bottom w:val="none" w:sz="0" w:space="0" w:color="auto"/>
                                                <w:right w:val="none" w:sz="0" w:space="0" w:color="auto"/>
                                              </w:divBdr>
                                              <w:divsChild>
                                                <w:div w:id="711466682">
                                                  <w:marLeft w:val="0"/>
                                                  <w:marRight w:val="0"/>
                                                  <w:marTop w:val="0"/>
                                                  <w:marBottom w:val="0"/>
                                                  <w:divBdr>
                                                    <w:top w:val="none" w:sz="0" w:space="0" w:color="auto"/>
                                                    <w:left w:val="none" w:sz="0" w:space="0" w:color="auto"/>
                                                    <w:bottom w:val="none" w:sz="0" w:space="0" w:color="auto"/>
                                                    <w:right w:val="none" w:sz="0" w:space="0" w:color="auto"/>
                                                  </w:divBdr>
                                                  <w:divsChild>
                                                    <w:div w:id="239098417">
                                                      <w:marLeft w:val="0"/>
                                                      <w:marRight w:val="0"/>
                                                      <w:marTop w:val="0"/>
                                                      <w:marBottom w:val="0"/>
                                                      <w:divBdr>
                                                        <w:top w:val="none" w:sz="0" w:space="0" w:color="auto"/>
                                                        <w:left w:val="none" w:sz="0" w:space="0" w:color="auto"/>
                                                        <w:bottom w:val="none" w:sz="0" w:space="0" w:color="auto"/>
                                                        <w:right w:val="none" w:sz="0" w:space="0" w:color="auto"/>
                                                      </w:divBdr>
                                                      <w:divsChild>
                                                        <w:div w:id="810680774">
                                                          <w:marLeft w:val="0"/>
                                                          <w:marRight w:val="0"/>
                                                          <w:marTop w:val="0"/>
                                                          <w:marBottom w:val="0"/>
                                                          <w:divBdr>
                                                            <w:top w:val="none" w:sz="0" w:space="0" w:color="auto"/>
                                                            <w:left w:val="none" w:sz="0" w:space="0" w:color="auto"/>
                                                            <w:bottom w:val="none" w:sz="0" w:space="0" w:color="auto"/>
                                                            <w:right w:val="none" w:sz="0" w:space="0" w:color="auto"/>
                                                          </w:divBdr>
                                                          <w:divsChild>
                                                            <w:div w:id="167375397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sChild>
                                                                    <w:div w:id="1469937257">
                                                                      <w:marLeft w:val="0"/>
                                                                      <w:marRight w:val="0"/>
                                                                      <w:marTop w:val="0"/>
                                                                      <w:marBottom w:val="0"/>
                                                                      <w:divBdr>
                                                                        <w:top w:val="none" w:sz="0" w:space="0" w:color="auto"/>
                                                                        <w:left w:val="none" w:sz="0" w:space="0" w:color="auto"/>
                                                                        <w:bottom w:val="none" w:sz="0" w:space="0" w:color="auto"/>
                                                                        <w:right w:val="none" w:sz="0" w:space="0" w:color="auto"/>
                                                                      </w:divBdr>
                                                                      <w:divsChild>
                                                                        <w:div w:id="1975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12925">
      <w:bodyDiv w:val="1"/>
      <w:marLeft w:val="0"/>
      <w:marRight w:val="0"/>
      <w:marTop w:val="0"/>
      <w:marBottom w:val="0"/>
      <w:divBdr>
        <w:top w:val="none" w:sz="0" w:space="0" w:color="auto"/>
        <w:left w:val="none" w:sz="0" w:space="0" w:color="auto"/>
        <w:bottom w:val="none" w:sz="0" w:space="0" w:color="auto"/>
        <w:right w:val="none" w:sz="0" w:space="0" w:color="auto"/>
      </w:divBdr>
    </w:div>
    <w:div w:id="163280330">
      <w:bodyDiv w:val="1"/>
      <w:marLeft w:val="0"/>
      <w:marRight w:val="0"/>
      <w:marTop w:val="0"/>
      <w:marBottom w:val="0"/>
      <w:divBdr>
        <w:top w:val="none" w:sz="0" w:space="0" w:color="auto"/>
        <w:left w:val="none" w:sz="0" w:space="0" w:color="auto"/>
        <w:bottom w:val="none" w:sz="0" w:space="0" w:color="auto"/>
        <w:right w:val="none" w:sz="0" w:space="0" w:color="auto"/>
      </w:divBdr>
    </w:div>
    <w:div w:id="163470967">
      <w:bodyDiv w:val="1"/>
      <w:marLeft w:val="0"/>
      <w:marRight w:val="0"/>
      <w:marTop w:val="0"/>
      <w:marBottom w:val="0"/>
      <w:divBdr>
        <w:top w:val="none" w:sz="0" w:space="0" w:color="auto"/>
        <w:left w:val="none" w:sz="0" w:space="0" w:color="auto"/>
        <w:bottom w:val="none" w:sz="0" w:space="0" w:color="auto"/>
        <w:right w:val="none" w:sz="0" w:space="0" w:color="auto"/>
      </w:divBdr>
    </w:div>
    <w:div w:id="163476288">
      <w:bodyDiv w:val="1"/>
      <w:marLeft w:val="0"/>
      <w:marRight w:val="0"/>
      <w:marTop w:val="0"/>
      <w:marBottom w:val="0"/>
      <w:divBdr>
        <w:top w:val="none" w:sz="0" w:space="0" w:color="auto"/>
        <w:left w:val="none" w:sz="0" w:space="0" w:color="auto"/>
        <w:bottom w:val="none" w:sz="0" w:space="0" w:color="auto"/>
        <w:right w:val="none" w:sz="0" w:space="0" w:color="auto"/>
      </w:divBdr>
    </w:div>
    <w:div w:id="163982315">
      <w:bodyDiv w:val="1"/>
      <w:marLeft w:val="0"/>
      <w:marRight w:val="0"/>
      <w:marTop w:val="0"/>
      <w:marBottom w:val="0"/>
      <w:divBdr>
        <w:top w:val="none" w:sz="0" w:space="0" w:color="auto"/>
        <w:left w:val="none" w:sz="0" w:space="0" w:color="auto"/>
        <w:bottom w:val="none" w:sz="0" w:space="0" w:color="auto"/>
        <w:right w:val="none" w:sz="0" w:space="0" w:color="auto"/>
      </w:divBdr>
    </w:div>
    <w:div w:id="164371013">
      <w:bodyDiv w:val="1"/>
      <w:marLeft w:val="0"/>
      <w:marRight w:val="0"/>
      <w:marTop w:val="0"/>
      <w:marBottom w:val="0"/>
      <w:divBdr>
        <w:top w:val="none" w:sz="0" w:space="0" w:color="auto"/>
        <w:left w:val="none" w:sz="0" w:space="0" w:color="auto"/>
        <w:bottom w:val="none" w:sz="0" w:space="0" w:color="auto"/>
        <w:right w:val="none" w:sz="0" w:space="0" w:color="auto"/>
      </w:divBdr>
    </w:div>
    <w:div w:id="164592176">
      <w:bodyDiv w:val="1"/>
      <w:marLeft w:val="0"/>
      <w:marRight w:val="0"/>
      <w:marTop w:val="0"/>
      <w:marBottom w:val="0"/>
      <w:divBdr>
        <w:top w:val="none" w:sz="0" w:space="0" w:color="auto"/>
        <w:left w:val="none" w:sz="0" w:space="0" w:color="auto"/>
        <w:bottom w:val="none" w:sz="0" w:space="0" w:color="auto"/>
        <w:right w:val="none" w:sz="0" w:space="0" w:color="auto"/>
      </w:divBdr>
    </w:div>
    <w:div w:id="164782428">
      <w:bodyDiv w:val="1"/>
      <w:marLeft w:val="0"/>
      <w:marRight w:val="0"/>
      <w:marTop w:val="0"/>
      <w:marBottom w:val="0"/>
      <w:divBdr>
        <w:top w:val="none" w:sz="0" w:space="0" w:color="auto"/>
        <w:left w:val="none" w:sz="0" w:space="0" w:color="auto"/>
        <w:bottom w:val="none" w:sz="0" w:space="0" w:color="auto"/>
        <w:right w:val="none" w:sz="0" w:space="0" w:color="auto"/>
      </w:divBdr>
    </w:div>
    <w:div w:id="165747941">
      <w:bodyDiv w:val="1"/>
      <w:marLeft w:val="0"/>
      <w:marRight w:val="0"/>
      <w:marTop w:val="0"/>
      <w:marBottom w:val="0"/>
      <w:divBdr>
        <w:top w:val="none" w:sz="0" w:space="0" w:color="auto"/>
        <w:left w:val="none" w:sz="0" w:space="0" w:color="auto"/>
        <w:bottom w:val="none" w:sz="0" w:space="0" w:color="auto"/>
        <w:right w:val="none" w:sz="0" w:space="0" w:color="auto"/>
      </w:divBdr>
    </w:div>
    <w:div w:id="166947472">
      <w:bodyDiv w:val="1"/>
      <w:marLeft w:val="0"/>
      <w:marRight w:val="0"/>
      <w:marTop w:val="0"/>
      <w:marBottom w:val="0"/>
      <w:divBdr>
        <w:top w:val="none" w:sz="0" w:space="0" w:color="auto"/>
        <w:left w:val="none" w:sz="0" w:space="0" w:color="auto"/>
        <w:bottom w:val="none" w:sz="0" w:space="0" w:color="auto"/>
        <w:right w:val="none" w:sz="0" w:space="0" w:color="auto"/>
      </w:divBdr>
    </w:div>
    <w:div w:id="166990764">
      <w:bodyDiv w:val="1"/>
      <w:marLeft w:val="0"/>
      <w:marRight w:val="0"/>
      <w:marTop w:val="0"/>
      <w:marBottom w:val="0"/>
      <w:divBdr>
        <w:top w:val="none" w:sz="0" w:space="0" w:color="auto"/>
        <w:left w:val="none" w:sz="0" w:space="0" w:color="auto"/>
        <w:bottom w:val="none" w:sz="0" w:space="0" w:color="auto"/>
        <w:right w:val="none" w:sz="0" w:space="0" w:color="auto"/>
      </w:divBdr>
    </w:div>
    <w:div w:id="167409666">
      <w:bodyDiv w:val="1"/>
      <w:marLeft w:val="0"/>
      <w:marRight w:val="0"/>
      <w:marTop w:val="0"/>
      <w:marBottom w:val="0"/>
      <w:divBdr>
        <w:top w:val="none" w:sz="0" w:space="0" w:color="auto"/>
        <w:left w:val="none" w:sz="0" w:space="0" w:color="auto"/>
        <w:bottom w:val="none" w:sz="0" w:space="0" w:color="auto"/>
        <w:right w:val="none" w:sz="0" w:space="0" w:color="auto"/>
      </w:divBdr>
    </w:div>
    <w:div w:id="168453286">
      <w:bodyDiv w:val="1"/>
      <w:marLeft w:val="0"/>
      <w:marRight w:val="0"/>
      <w:marTop w:val="0"/>
      <w:marBottom w:val="0"/>
      <w:divBdr>
        <w:top w:val="none" w:sz="0" w:space="0" w:color="auto"/>
        <w:left w:val="none" w:sz="0" w:space="0" w:color="auto"/>
        <w:bottom w:val="none" w:sz="0" w:space="0" w:color="auto"/>
        <w:right w:val="none" w:sz="0" w:space="0" w:color="auto"/>
      </w:divBdr>
    </w:div>
    <w:div w:id="168637891">
      <w:bodyDiv w:val="1"/>
      <w:marLeft w:val="0"/>
      <w:marRight w:val="0"/>
      <w:marTop w:val="0"/>
      <w:marBottom w:val="0"/>
      <w:divBdr>
        <w:top w:val="none" w:sz="0" w:space="0" w:color="auto"/>
        <w:left w:val="none" w:sz="0" w:space="0" w:color="auto"/>
        <w:bottom w:val="none" w:sz="0" w:space="0" w:color="auto"/>
        <w:right w:val="none" w:sz="0" w:space="0" w:color="auto"/>
      </w:divBdr>
      <w:divsChild>
        <w:div w:id="463699463">
          <w:marLeft w:val="0"/>
          <w:marRight w:val="0"/>
          <w:marTop w:val="0"/>
          <w:marBottom w:val="0"/>
          <w:divBdr>
            <w:top w:val="none" w:sz="0" w:space="0" w:color="auto"/>
            <w:left w:val="none" w:sz="0" w:space="0" w:color="auto"/>
            <w:bottom w:val="none" w:sz="0" w:space="0" w:color="auto"/>
            <w:right w:val="none" w:sz="0" w:space="0" w:color="auto"/>
          </w:divBdr>
          <w:divsChild>
            <w:div w:id="729155255">
              <w:marLeft w:val="0"/>
              <w:marRight w:val="0"/>
              <w:marTop w:val="0"/>
              <w:marBottom w:val="0"/>
              <w:divBdr>
                <w:top w:val="none" w:sz="0" w:space="0" w:color="auto"/>
                <w:left w:val="none" w:sz="0" w:space="0" w:color="auto"/>
                <w:bottom w:val="none" w:sz="0" w:space="0" w:color="auto"/>
                <w:right w:val="none" w:sz="0" w:space="0" w:color="auto"/>
              </w:divBdr>
              <w:divsChild>
                <w:div w:id="1945260082">
                  <w:marLeft w:val="495"/>
                  <w:marRight w:val="495"/>
                  <w:marTop w:val="0"/>
                  <w:marBottom w:val="0"/>
                  <w:divBdr>
                    <w:top w:val="none" w:sz="0" w:space="0" w:color="auto"/>
                    <w:left w:val="none" w:sz="0" w:space="0" w:color="auto"/>
                    <w:bottom w:val="none" w:sz="0" w:space="0" w:color="auto"/>
                    <w:right w:val="none" w:sz="0" w:space="0" w:color="auto"/>
                  </w:divBdr>
                  <w:divsChild>
                    <w:div w:id="266888802">
                      <w:marLeft w:val="0"/>
                      <w:marRight w:val="0"/>
                      <w:marTop w:val="0"/>
                      <w:marBottom w:val="0"/>
                      <w:divBdr>
                        <w:top w:val="none" w:sz="0" w:space="0" w:color="auto"/>
                        <w:left w:val="none" w:sz="0" w:space="0" w:color="auto"/>
                        <w:bottom w:val="none" w:sz="0" w:space="0" w:color="auto"/>
                        <w:right w:val="none" w:sz="0" w:space="0" w:color="auto"/>
                      </w:divBdr>
                      <w:divsChild>
                        <w:div w:id="982539975">
                          <w:marLeft w:val="150"/>
                          <w:marRight w:val="0"/>
                          <w:marTop w:val="0"/>
                          <w:marBottom w:val="0"/>
                          <w:divBdr>
                            <w:top w:val="none" w:sz="0" w:space="0" w:color="auto"/>
                            <w:left w:val="none" w:sz="0" w:space="0" w:color="auto"/>
                            <w:bottom w:val="none" w:sz="0" w:space="0" w:color="auto"/>
                            <w:right w:val="none" w:sz="0" w:space="0" w:color="auto"/>
                          </w:divBdr>
                          <w:divsChild>
                            <w:div w:id="361366827">
                              <w:marLeft w:val="0"/>
                              <w:marRight w:val="150"/>
                              <w:marTop w:val="150"/>
                              <w:marBottom w:val="0"/>
                              <w:divBdr>
                                <w:top w:val="none" w:sz="0" w:space="0" w:color="auto"/>
                                <w:left w:val="none" w:sz="0" w:space="0" w:color="auto"/>
                                <w:bottom w:val="none" w:sz="0" w:space="0" w:color="auto"/>
                                <w:right w:val="none" w:sz="0" w:space="0" w:color="auto"/>
                              </w:divBdr>
                              <w:divsChild>
                                <w:div w:id="668366717">
                                  <w:marLeft w:val="0"/>
                                  <w:marRight w:val="0"/>
                                  <w:marTop w:val="0"/>
                                  <w:marBottom w:val="0"/>
                                  <w:divBdr>
                                    <w:top w:val="none" w:sz="0" w:space="0" w:color="auto"/>
                                    <w:left w:val="none" w:sz="0" w:space="0" w:color="auto"/>
                                    <w:bottom w:val="none" w:sz="0" w:space="0" w:color="auto"/>
                                    <w:right w:val="none" w:sz="0" w:space="0" w:color="auto"/>
                                  </w:divBdr>
                                  <w:divsChild>
                                    <w:div w:id="1555044131">
                                      <w:marLeft w:val="0"/>
                                      <w:marRight w:val="0"/>
                                      <w:marTop w:val="0"/>
                                      <w:marBottom w:val="0"/>
                                      <w:divBdr>
                                        <w:top w:val="none" w:sz="0" w:space="0" w:color="auto"/>
                                        <w:left w:val="none" w:sz="0" w:space="0" w:color="auto"/>
                                        <w:bottom w:val="none" w:sz="0" w:space="0" w:color="auto"/>
                                        <w:right w:val="none" w:sz="0" w:space="0" w:color="auto"/>
                                      </w:divBdr>
                                      <w:divsChild>
                                        <w:div w:id="1394429146">
                                          <w:marLeft w:val="0"/>
                                          <w:marRight w:val="0"/>
                                          <w:marTop w:val="0"/>
                                          <w:marBottom w:val="0"/>
                                          <w:divBdr>
                                            <w:top w:val="none" w:sz="0" w:space="0" w:color="auto"/>
                                            <w:left w:val="none" w:sz="0" w:space="0" w:color="auto"/>
                                            <w:bottom w:val="none" w:sz="0" w:space="0" w:color="auto"/>
                                            <w:right w:val="none" w:sz="0" w:space="0" w:color="auto"/>
                                          </w:divBdr>
                                          <w:divsChild>
                                            <w:div w:id="1374384775">
                                              <w:marLeft w:val="0"/>
                                              <w:marRight w:val="0"/>
                                              <w:marTop w:val="0"/>
                                              <w:marBottom w:val="0"/>
                                              <w:divBdr>
                                                <w:top w:val="none" w:sz="0" w:space="0" w:color="auto"/>
                                                <w:left w:val="none" w:sz="0" w:space="0" w:color="auto"/>
                                                <w:bottom w:val="none" w:sz="0" w:space="0" w:color="auto"/>
                                                <w:right w:val="none" w:sz="0" w:space="0" w:color="auto"/>
                                              </w:divBdr>
                                              <w:divsChild>
                                                <w:div w:id="1706903209">
                                                  <w:marLeft w:val="0"/>
                                                  <w:marRight w:val="0"/>
                                                  <w:marTop w:val="0"/>
                                                  <w:marBottom w:val="0"/>
                                                  <w:divBdr>
                                                    <w:top w:val="none" w:sz="0" w:space="0" w:color="auto"/>
                                                    <w:left w:val="none" w:sz="0" w:space="0" w:color="auto"/>
                                                    <w:bottom w:val="none" w:sz="0" w:space="0" w:color="auto"/>
                                                    <w:right w:val="none" w:sz="0" w:space="0" w:color="auto"/>
                                                  </w:divBdr>
                                                  <w:divsChild>
                                                    <w:div w:id="1305162755">
                                                      <w:marLeft w:val="0"/>
                                                      <w:marRight w:val="0"/>
                                                      <w:marTop w:val="0"/>
                                                      <w:marBottom w:val="0"/>
                                                      <w:divBdr>
                                                        <w:top w:val="none" w:sz="0" w:space="0" w:color="auto"/>
                                                        <w:left w:val="none" w:sz="0" w:space="0" w:color="auto"/>
                                                        <w:bottom w:val="none" w:sz="0" w:space="0" w:color="auto"/>
                                                        <w:right w:val="none" w:sz="0" w:space="0" w:color="auto"/>
                                                      </w:divBdr>
                                                      <w:divsChild>
                                                        <w:div w:id="1201436339">
                                                          <w:marLeft w:val="0"/>
                                                          <w:marRight w:val="0"/>
                                                          <w:marTop w:val="0"/>
                                                          <w:marBottom w:val="0"/>
                                                          <w:divBdr>
                                                            <w:top w:val="none" w:sz="0" w:space="0" w:color="auto"/>
                                                            <w:left w:val="none" w:sz="0" w:space="0" w:color="auto"/>
                                                            <w:bottom w:val="none" w:sz="0" w:space="0" w:color="auto"/>
                                                            <w:right w:val="none" w:sz="0" w:space="0" w:color="auto"/>
                                                          </w:divBdr>
                                                          <w:divsChild>
                                                            <w:div w:id="1540773732">
                                                              <w:marLeft w:val="0"/>
                                                              <w:marRight w:val="0"/>
                                                              <w:marTop w:val="0"/>
                                                              <w:marBottom w:val="0"/>
                                                              <w:divBdr>
                                                                <w:top w:val="none" w:sz="0" w:space="0" w:color="auto"/>
                                                                <w:left w:val="none" w:sz="0" w:space="0" w:color="auto"/>
                                                                <w:bottom w:val="none" w:sz="0" w:space="0" w:color="auto"/>
                                                                <w:right w:val="none" w:sz="0" w:space="0" w:color="auto"/>
                                                              </w:divBdr>
                                                              <w:divsChild>
                                                                <w:div w:id="16987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027721">
      <w:bodyDiv w:val="1"/>
      <w:marLeft w:val="0"/>
      <w:marRight w:val="0"/>
      <w:marTop w:val="0"/>
      <w:marBottom w:val="0"/>
      <w:divBdr>
        <w:top w:val="none" w:sz="0" w:space="0" w:color="auto"/>
        <w:left w:val="none" w:sz="0" w:space="0" w:color="auto"/>
        <w:bottom w:val="none" w:sz="0" w:space="0" w:color="auto"/>
        <w:right w:val="none" w:sz="0" w:space="0" w:color="auto"/>
      </w:divBdr>
    </w:div>
    <w:div w:id="169030306">
      <w:bodyDiv w:val="1"/>
      <w:marLeft w:val="0"/>
      <w:marRight w:val="0"/>
      <w:marTop w:val="0"/>
      <w:marBottom w:val="0"/>
      <w:divBdr>
        <w:top w:val="none" w:sz="0" w:space="0" w:color="auto"/>
        <w:left w:val="none" w:sz="0" w:space="0" w:color="auto"/>
        <w:bottom w:val="none" w:sz="0" w:space="0" w:color="auto"/>
        <w:right w:val="none" w:sz="0" w:space="0" w:color="auto"/>
      </w:divBdr>
      <w:divsChild>
        <w:div w:id="250312410">
          <w:marLeft w:val="0"/>
          <w:marRight w:val="0"/>
          <w:marTop w:val="0"/>
          <w:marBottom w:val="0"/>
          <w:divBdr>
            <w:top w:val="none" w:sz="0" w:space="0" w:color="auto"/>
            <w:left w:val="none" w:sz="0" w:space="0" w:color="auto"/>
            <w:bottom w:val="none" w:sz="0" w:space="0" w:color="auto"/>
            <w:right w:val="none" w:sz="0" w:space="0" w:color="auto"/>
          </w:divBdr>
        </w:div>
      </w:divsChild>
    </w:div>
    <w:div w:id="169681522">
      <w:bodyDiv w:val="1"/>
      <w:marLeft w:val="0"/>
      <w:marRight w:val="0"/>
      <w:marTop w:val="0"/>
      <w:marBottom w:val="0"/>
      <w:divBdr>
        <w:top w:val="none" w:sz="0" w:space="0" w:color="auto"/>
        <w:left w:val="none" w:sz="0" w:space="0" w:color="auto"/>
        <w:bottom w:val="none" w:sz="0" w:space="0" w:color="auto"/>
        <w:right w:val="none" w:sz="0" w:space="0" w:color="auto"/>
      </w:divBdr>
    </w:div>
    <w:div w:id="170804180">
      <w:bodyDiv w:val="1"/>
      <w:marLeft w:val="0"/>
      <w:marRight w:val="0"/>
      <w:marTop w:val="0"/>
      <w:marBottom w:val="0"/>
      <w:divBdr>
        <w:top w:val="none" w:sz="0" w:space="0" w:color="auto"/>
        <w:left w:val="none" w:sz="0" w:space="0" w:color="auto"/>
        <w:bottom w:val="none" w:sz="0" w:space="0" w:color="auto"/>
        <w:right w:val="none" w:sz="0" w:space="0" w:color="auto"/>
      </w:divBdr>
    </w:div>
    <w:div w:id="170990656">
      <w:bodyDiv w:val="1"/>
      <w:marLeft w:val="0"/>
      <w:marRight w:val="0"/>
      <w:marTop w:val="0"/>
      <w:marBottom w:val="0"/>
      <w:divBdr>
        <w:top w:val="none" w:sz="0" w:space="0" w:color="auto"/>
        <w:left w:val="none" w:sz="0" w:space="0" w:color="auto"/>
        <w:bottom w:val="none" w:sz="0" w:space="0" w:color="auto"/>
        <w:right w:val="none" w:sz="0" w:space="0" w:color="auto"/>
      </w:divBdr>
    </w:div>
    <w:div w:id="170996287">
      <w:bodyDiv w:val="1"/>
      <w:marLeft w:val="0"/>
      <w:marRight w:val="0"/>
      <w:marTop w:val="0"/>
      <w:marBottom w:val="0"/>
      <w:divBdr>
        <w:top w:val="none" w:sz="0" w:space="0" w:color="auto"/>
        <w:left w:val="none" w:sz="0" w:space="0" w:color="auto"/>
        <w:bottom w:val="none" w:sz="0" w:space="0" w:color="auto"/>
        <w:right w:val="none" w:sz="0" w:space="0" w:color="auto"/>
      </w:divBdr>
    </w:div>
    <w:div w:id="171065172">
      <w:bodyDiv w:val="1"/>
      <w:marLeft w:val="0"/>
      <w:marRight w:val="0"/>
      <w:marTop w:val="0"/>
      <w:marBottom w:val="0"/>
      <w:divBdr>
        <w:top w:val="none" w:sz="0" w:space="0" w:color="auto"/>
        <w:left w:val="none" w:sz="0" w:space="0" w:color="auto"/>
        <w:bottom w:val="none" w:sz="0" w:space="0" w:color="auto"/>
        <w:right w:val="none" w:sz="0" w:space="0" w:color="auto"/>
      </w:divBdr>
    </w:div>
    <w:div w:id="171527046">
      <w:bodyDiv w:val="1"/>
      <w:marLeft w:val="0"/>
      <w:marRight w:val="0"/>
      <w:marTop w:val="0"/>
      <w:marBottom w:val="0"/>
      <w:divBdr>
        <w:top w:val="none" w:sz="0" w:space="0" w:color="auto"/>
        <w:left w:val="none" w:sz="0" w:space="0" w:color="auto"/>
        <w:bottom w:val="none" w:sz="0" w:space="0" w:color="auto"/>
        <w:right w:val="none" w:sz="0" w:space="0" w:color="auto"/>
      </w:divBdr>
    </w:div>
    <w:div w:id="172035861">
      <w:bodyDiv w:val="1"/>
      <w:marLeft w:val="0"/>
      <w:marRight w:val="0"/>
      <w:marTop w:val="0"/>
      <w:marBottom w:val="0"/>
      <w:divBdr>
        <w:top w:val="none" w:sz="0" w:space="0" w:color="auto"/>
        <w:left w:val="none" w:sz="0" w:space="0" w:color="auto"/>
        <w:bottom w:val="none" w:sz="0" w:space="0" w:color="auto"/>
        <w:right w:val="none" w:sz="0" w:space="0" w:color="auto"/>
      </w:divBdr>
      <w:divsChild>
        <w:div w:id="1555194240">
          <w:marLeft w:val="0"/>
          <w:marRight w:val="0"/>
          <w:marTop w:val="0"/>
          <w:marBottom w:val="0"/>
          <w:divBdr>
            <w:top w:val="none" w:sz="0" w:space="0" w:color="auto"/>
            <w:left w:val="none" w:sz="0" w:space="0" w:color="auto"/>
            <w:bottom w:val="none" w:sz="0" w:space="0" w:color="auto"/>
            <w:right w:val="none" w:sz="0" w:space="0" w:color="auto"/>
          </w:divBdr>
        </w:div>
      </w:divsChild>
    </w:div>
    <w:div w:id="172229978">
      <w:bodyDiv w:val="1"/>
      <w:marLeft w:val="0"/>
      <w:marRight w:val="0"/>
      <w:marTop w:val="0"/>
      <w:marBottom w:val="0"/>
      <w:divBdr>
        <w:top w:val="none" w:sz="0" w:space="0" w:color="auto"/>
        <w:left w:val="none" w:sz="0" w:space="0" w:color="auto"/>
        <w:bottom w:val="none" w:sz="0" w:space="0" w:color="auto"/>
        <w:right w:val="none" w:sz="0" w:space="0" w:color="auto"/>
      </w:divBdr>
    </w:div>
    <w:div w:id="172232303">
      <w:bodyDiv w:val="1"/>
      <w:marLeft w:val="0"/>
      <w:marRight w:val="0"/>
      <w:marTop w:val="0"/>
      <w:marBottom w:val="0"/>
      <w:divBdr>
        <w:top w:val="none" w:sz="0" w:space="0" w:color="auto"/>
        <w:left w:val="none" w:sz="0" w:space="0" w:color="auto"/>
        <w:bottom w:val="none" w:sz="0" w:space="0" w:color="auto"/>
        <w:right w:val="none" w:sz="0" w:space="0" w:color="auto"/>
      </w:divBdr>
    </w:div>
    <w:div w:id="173763400">
      <w:bodyDiv w:val="1"/>
      <w:marLeft w:val="0"/>
      <w:marRight w:val="0"/>
      <w:marTop w:val="0"/>
      <w:marBottom w:val="0"/>
      <w:divBdr>
        <w:top w:val="none" w:sz="0" w:space="0" w:color="auto"/>
        <w:left w:val="none" w:sz="0" w:space="0" w:color="auto"/>
        <w:bottom w:val="none" w:sz="0" w:space="0" w:color="auto"/>
        <w:right w:val="none" w:sz="0" w:space="0" w:color="auto"/>
      </w:divBdr>
    </w:div>
    <w:div w:id="173805617">
      <w:bodyDiv w:val="1"/>
      <w:marLeft w:val="0"/>
      <w:marRight w:val="0"/>
      <w:marTop w:val="0"/>
      <w:marBottom w:val="0"/>
      <w:divBdr>
        <w:top w:val="none" w:sz="0" w:space="0" w:color="auto"/>
        <w:left w:val="none" w:sz="0" w:space="0" w:color="auto"/>
        <w:bottom w:val="none" w:sz="0" w:space="0" w:color="auto"/>
        <w:right w:val="none" w:sz="0" w:space="0" w:color="auto"/>
      </w:divBdr>
    </w:div>
    <w:div w:id="175120165">
      <w:bodyDiv w:val="1"/>
      <w:marLeft w:val="0"/>
      <w:marRight w:val="0"/>
      <w:marTop w:val="0"/>
      <w:marBottom w:val="0"/>
      <w:divBdr>
        <w:top w:val="none" w:sz="0" w:space="0" w:color="auto"/>
        <w:left w:val="none" w:sz="0" w:space="0" w:color="auto"/>
        <w:bottom w:val="none" w:sz="0" w:space="0" w:color="auto"/>
        <w:right w:val="none" w:sz="0" w:space="0" w:color="auto"/>
      </w:divBdr>
    </w:div>
    <w:div w:id="175384358">
      <w:bodyDiv w:val="1"/>
      <w:marLeft w:val="0"/>
      <w:marRight w:val="0"/>
      <w:marTop w:val="0"/>
      <w:marBottom w:val="0"/>
      <w:divBdr>
        <w:top w:val="none" w:sz="0" w:space="0" w:color="auto"/>
        <w:left w:val="none" w:sz="0" w:space="0" w:color="auto"/>
        <w:bottom w:val="none" w:sz="0" w:space="0" w:color="auto"/>
        <w:right w:val="none" w:sz="0" w:space="0" w:color="auto"/>
      </w:divBdr>
      <w:divsChild>
        <w:div w:id="1483160620">
          <w:marLeft w:val="0"/>
          <w:marRight w:val="0"/>
          <w:marTop w:val="0"/>
          <w:marBottom w:val="0"/>
          <w:divBdr>
            <w:top w:val="none" w:sz="0" w:space="0" w:color="auto"/>
            <w:left w:val="none" w:sz="0" w:space="0" w:color="auto"/>
            <w:bottom w:val="none" w:sz="0" w:space="0" w:color="auto"/>
            <w:right w:val="none" w:sz="0" w:space="0" w:color="auto"/>
          </w:divBdr>
        </w:div>
      </w:divsChild>
    </w:div>
    <w:div w:id="176310022">
      <w:bodyDiv w:val="1"/>
      <w:marLeft w:val="0"/>
      <w:marRight w:val="0"/>
      <w:marTop w:val="0"/>
      <w:marBottom w:val="0"/>
      <w:divBdr>
        <w:top w:val="none" w:sz="0" w:space="0" w:color="auto"/>
        <w:left w:val="none" w:sz="0" w:space="0" w:color="auto"/>
        <w:bottom w:val="none" w:sz="0" w:space="0" w:color="auto"/>
        <w:right w:val="none" w:sz="0" w:space="0" w:color="auto"/>
      </w:divBdr>
    </w:div>
    <w:div w:id="176695997">
      <w:bodyDiv w:val="1"/>
      <w:marLeft w:val="0"/>
      <w:marRight w:val="0"/>
      <w:marTop w:val="0"/>
      <w:marBottom w:val="0"/>
      <w:divBdr>
        <w:top w:val="none" w:sz="0" w:space="0" w:color="auto"/>
        <w:left w:val="none" w:sz="0" w:space="0" w:color="auto"/>
        <w:bottom w:val="none" w:sz="0" w:space="0" w:color="auto"/>
        <w:right w:val="none" w:sz="0" w:space="0" w:color="auto"/>
      </w:divBdr>
    </w:div>
    <w:div w:id="176847076">
      <w:bodyDiv w:val="1"/>
      <w:marLeft w:val="0"/>
      <w:marRight w:val="0"/>
      <w:marTop w:val="0"/>
      <w:marBottom w:val="0"/>
      <w:divBdr>
        <w:top w:val="none" w:sz="0" w:space="0" w:color="auto"/>
        <w:left w:val="none" w:sz="0" w:space="0" w:color="auto"/>
        <w:bottom w:val="none" w:sz="0" w:space="0" w:color="auto"/>
        <w:right w:val="none" w:sz="0" w:space="0" w:color="auto"/>
      </w:divBdr>
    </w:div>
    <w:div w:id="177156642">
      <w:bodyDiv w:val="1"/>
      <w:marLeft w:val="0"/>
      <w:marRight w:val="0"/>
      <w:marTop w:val="0"/>
      <w:marBottom w:val="0"/>
      <w:divBdr>
        <w:top w:val="none" w:sz="0" w:space="0" w:color="auto"/>
        <w:left w:val="none" w:sz="0" w:space="0" w:color="auto"/>
        <w:bottom w:val="none" w:sz="0" w:space="0" w:color="auto"/>
        <w:right w:val="none" w:sz="0" w:space="0" w:color="auto"/>
      </w:divBdr>
      <w:divsChild>
        <w:div w:id="1857691557">
          <w:marLeft w:val="0"/>
          <w:marRight w:val="0"/>
          <w:marTop w:val="0"/>
          <w:marBottom w:val="0"/>
          <w:divBdr>
            <w:top w:val="none" w:sz="0" w:space="0" w:color="auto"/>
            <w:left w:val="none" w:sz="0" w:space="0" w:color="auto"/>
            <w:bottom w:val="none" w:sz="0" w:space="0" w:color="auto"/>
            <w:right w:val="none" w:sz="0" w:space="0" w:color="auto"/>
          </w:divBdr>
          <w:divsChild>
            <w:div w:id="1484465377">
              <w:marLeft w:val="0"/>
              <w:marRight w:val="0"/>
              <w:marTop w:val="0"/>
              <w:marBottom w:val="0"/>
              <w:divBdr>
                <w:top w:val="none" w:sz="0" w:space="0" w:color="auto"/>
                <w:left w:val="none" w:sz="0" w:space="0" w:color="auto"/>
                <w:bottom w:val="none" w:sz="0" w:space="0" w:color="auto"/>
                <w:right w:val="none" w:sz="0" w:space="0" w:color="auto"/>
              </w:divBdr>
              <w:divsChild>
                <w:div w:id="1469936880">
                  <w:marLeft w:val="0"/>
                  <w:marRight w:val="0"/>
                  <w:marTop w:val="0"/>
                  <w:marBottom w:val="0"/>
                  <w:divBdr>
                    <w:top w:val="none" w:sz="0" w:space="0" w:color="auto"/>
                    <w:left w:val="none" w:sz="0" w:space="0" w:color="auto"/>
                    <w:bottom w:val="none" w:sz="0" w:space="0" w:color="auto"/>
                    <w:right w:val="none" w:sz="0" w:space="0" w:color="auto"/>
                  </w:divBdr>
                  <w:divsChild>
                    <w:div w:id="1300720126">
                      <w:marLeft w:val="0"/>
                      <w:marRight w:val="0"/>
                      <w:marTop w:val="0"/>
                      <w:marBottom w:val="0"/>
                      <w:divBdr>
                        <w:top w:val="none" w:sz="0" w:space="0" w:color="auto"/>
                        <w:left w:val="none" w:sz="0" w:space="0" w:color="auto"/>
                        <w:bottom w:val="none" w:sz="0" w:space="0" w:color="auto"/>
                        <w:right w:val="none" w:sz="0" w:space="0" w:color="auto"/>
                      </w:divBdr>
                      <w:divsChild>
                        <w:div w:id="819662534">
                          <w:marLeft w:val="0"/>
                          <w:marRight w:val="0"/>
                          <w:marTop w:val="0"/>
                          <w:marBottom w:val="0"/>
                          <w:divBdr>
                            <w:top w:val="none" w:sz="0" w:space="0" w:color="auto"/>
                            <w:left w:val="none" w:sz="0" w:space="0" w:color="auto"/>
                            <w:bottom w:val="none" w:sz="0" w:space="0" w:color="auto"/>
                            <w:right w:val="none" w:sz="0" w:space="0" w:color="auto"/>
                          </w:divBdr>
                          <w:divsChild>
                            <w:div w:id="1767920243">
                              <w:marLeft w:val="3"/>
                              <w:marRight w:val="0"/>
                              <w:marTop w:val="0"/>
                              <w:marBottom w:val="0"/>
                              <w:divBdr>
                                <w:top w:val="none" w:sz="0" w:space="0" w:color="auto"/>
                                <w:left w:val="none" w:sz="0" w:space="0" w:color="auto"/>
                                <w:bottom w:val="none" w:sz="0" w:space="0" w:color="auto"/>
                                <w:right w:val="none" w:sz="0" w:space="0" w:color="auto"/>
                              </w:divBdr>
                              <w:divsChild>
                                <w:div w:id="1595746493">
                                  <w:marLeft w:val="0"/>
                                  <w:marRight w:val="0"/>
                                  <w:marTop w:val="0"/>
                                  <w:marBottom w:val="0"/>
                                  <w:divBdr>
                                    <w:top w:val="none" w:sz="0" w:space="0" w:color="auto"/>
                                    <w:left w:val="none" w:sz="0" w:space="0" w:color="auto"/>
                                    <w:bottom w:val="none" w:sz="0" w:space="0" w:color="auto"/>
                                    <w:right w:val="none" w:sz="0" w:space="0" w:color="auto"/>
                                  </w:divBdr>
                                  <w:divsChild>
                                    <w:div w:id="1971672032">
                                      <w:marLeft w:val="0"/>
                                      <w:marRight w:val="0"/>
                                      <w:marTop w:val="0"/>
                                      <w:marBottom w:val="0"/>
                                      <w:divBdr>
                                        <w:top w:val="none" w:sz="0" w:space="0" w:color="auto"/>
                                        <w:left w:val="none" w:sz="0" w:space="0" w:color="auto"/>
                                        <w:bottom w:val="none" w:sz="0" w:space="0" w:color="auto"/>
                                        <w:right w:val="none" w:sz="0" w:space="0" w:color="auto"/>
                                      </w:divBdr>
                                      <w:divsChild>
                                        <w:div w:id="538395482">
                                          <w:marLeft w:val="0"/>
                                          <w:marRight w:val="0"/>
                                          <w:marTop w:val="0"/>
                                          <w:marBottom w:val="0"/>
                                          <w:divBdr>
                                            <w:top w:val="none" w:sz="0" w:space="0" w:color="auto"/>
                                            <w:left w:val="none" w:sz="0" w:space="0" w:color="auto"/>
                                            <w:bottom w:val="none" w:sz="0" w:space="0" w:color="auto"/>
                                            <w:right w:val="none" w:sz="0" w:space="0" w:color="auto"/>
                                          </w:divBdr>
                                          <w:divsChild>
                                            <w:div w:id="1405837930">
                                              <w:marLeft w:val="0"/>
                                              <w:marRight w:val="0"/>
                                              <w:marTop w:val="0"/>
                                              <w:marBottom w:val="0"/>
                                              <w:divBdr>
                                                <w:top w:val="none" w:sz="0" w:space="0" w:color="auto"/>
                                                <w:left w:val="none" w:sz="0" w:space="0" w:color="auto"/>
                                                <w:bottom w:val="none" w:sz="0" w:space="0" w:color="auto"/>
                                                <w:right w:val="none" w:sz="0" w:space="0" w:color="auto"/>
                                              </w:divBdr>
                                              <w:divsChild>
                                                <w:div w:id="1414014570">
                                                  <w:marLeft w:val="0"/>
                                                  <w:marRight w:val="0"/>
                                                  <w:marTop w:val="0"/>
                                                  <w:marBottom w:val="0"/>
                                                  <w:divBdr>
                                                    <w:top w:val="none" w:sz="0" w:space="0" w:color="auto"/>
                                                    <w:left w:val="none" w:sz="0" w:space="0" w:color="auto"/>
                                                    <w:bottom w:val="none" w:sz="0" w:space="0" w:color="auto"/>
                                                    <w:right w:val="none" w:sz="0" w:space="0" w:color="auto"/>
                                                  </w:divBdr>
                                                  <w:divsChild>
                                                    <w:div w:id="482431020">
                                                      <w:marLeft w:val="0"/>
                                                      <w:marRight w:val="0"/>
                                                      <w:marTop w:val="0"/>
                                                      <w:marBottom w:val="0"/>
                                                      <w:divBdr>
                                                        <w:top w:val="none" w:sz="0" w:space="0" w:color="auto"/>
                                                        <w:left w:val="none" w:sz="0" w:space="0" w:color="auto"/>
                                                        <w:bottom w:val="none" w:sz="0" w:space="0" w:color="auto"/>
                                                        <w:right w:val="none" w:sz="0" w:space="0" w:color="auto"/>
                                                      </w:divBdr>
                                                      <w:divsChild>
                                                        <w:div w:id="348991195">
                                                          <w:marLeft w:val="0"/>
                                                          <w:marRight w:val="0"/>
                                                          <w:marTop w:val="0"/>
                                                          <w:marBottom w:val="0"/>
                                                          <w:divBdr>
                                                            <w:top w:val="none" w:sz="0" w:space="0" w:color="auto"/>
                                                            <w:left w:val="none" w:sz="0" w:space="0" w:color="auto"/>
                                                            <w:bottom w:val="none" w:sz="0" w:space="0" w:color="auto"/>
                                                            <w:right w:val="none" w:sz="0" w:space="0" w:color="auto"/>
                                                          </w:divBdr>
                                                          <w:divsChild>
                                                            <w:div w:id="712734345">
                                                              <w:marLeft w:val="0"/>
                                                              <w:marRight w:val="0"/>
                                                              <w:marTop w:val="0"/>
                                                              <w:marBottom w:val="0"/>
                                                              <w:divBdr>
                                                                <w:top w:val="none" w:sz="0" w:space="0" w:color="auto"/>
                                                                <w:left w:val="none" w:sz="0" w:space="0" w:color="auto"/>
                                                                <w:bottom w:val="none" w:sz="0" w:space="0" w:color="auto"/>
                                                                <w:right w:val="none" w:sz="0" w:space="0" w:color="auto"/>
                                                              </w:divBdr>
                                                              <w:divsChild>
                                                                <w:div w:id="1792742356">
                                                                  <w:marLeft w:val="0"/>
                                                                  <w:marRight w:val="0"/>
                                                                  <w:marTop w:val="0"/>
                                                                  <w:marBottom w:val="0"/>
                                                                  <w:divBdr>
                                                                    <w:top w:val="none" w:sz="0" w:space="0" w:color="auto"/>
                                                                    <w:left w:val="none" w:sz="0" w:space="0" w:color="auto"/>
                                                                    <w:bottom w:val="none" w:sz="0" w:space="0" w:color="auto"/>
                                                                    <w:right w:val="none" w:sz="0" w:space="0" w:color="auto"/>
                                                                  </w:divBdr>
                                                                  <w:divsChild>
                                                                    <w:div w:id="33312589">
                                                                      <w:marLeft w:val="0"/>
                                                                      <w:marRight w:val="0"/>
                                                                      <w:marTop w:val="0"/>
                                                                      <w:marBottom w:val="0"/>
                                                                      <w:divBdr>
                                                                        <w:top w:val="none" w:sz="0" w:space="0" w:color="auto"/>
                                                                        <w:left w:val="none" w:sz="0" w:space="0" w:color="auto"/>
                                                                        <w:bottom w:val="none" w:sz="0" w:space="0" w:color="auto"/>
                                                                        <w:right w:val="none" w:sz="0" w:space="0" w:color="auto"/>
                                                                      </w:divBdr>
                                                                      <w:divsChild>
                                                                        <w:div w:id="2097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6731">
      <w:bodyDiv w:val="1"/>
      <w:marLeft w:val="0"/>
      <w:marRight w:val="0"/>
      <w:marTop w:val="0"/>
      <w:marBottom w:val="0"/>
      <w:divBdr>
        <w:top w:val="none" w:sz="0" w:space="0" w:color="auto"/>
        <w:left w:val="none" w:sz="0" w:space="0" w:color="auto"/>
        <w:bottom w:val="none" w:sz="0" w:space="0" w:color="auto"/>
        <w:right w:val="none" w:sz="0" w:space="0" w:color="auto"/>
      </w:divBdr>
    </w:div>
    <w:div w:id="177160792">
      <w:bodyDiv w:val="1"/>
      <w:marLeft w:val="0"/>
      <w:marRight w:val="0"/>
      <w:marTop w:val="0"/>
      <w:marBottom w:val="0"/>
      <w:divBdr>
        <w:top w:val="none" w:sz="0" w:space="0" w:color="auto"/>
        <w:left w:val="none" w:sz="0" w:space="0" w:color="auto"/>
        <w:bottom w:val="none" w:sz="0" w:space="0" w:color="auto"/>
        <w:right w:val="none" w:sz="0" w:space="0" w:color="auto"/>
      </w:divBdr>
    </w:div>
    <w:div w:id="177279183">
      <w:bodyDiv w:val="1"/>
      <w:marLeft w:val="0"/>
      <w:marRight w:val="0"/>
      <w:marTop w:val="0"/>
      <w:marBottom w:val="0"/>
      <w:divBdr>
        <w:top w:val="none" w:sz="0" w:space="0" w:color="auto"/>
        <w:left w:val="none" w:sz="0" w:space="0" w:color="auto"/>
        <w:bottom w:val="none" w:sz="0" w:space="0" w:color="auto"/>
        <w:right w:val="none" w:sz="0" w:space="0" w:color="auto"/>
      </w:divBdr>
    </w:div>
    <w:div w:id="177543729">
      <w:bodyDiv w:val="1"/>
      <w:marLeft w:val="0"/>
      <w:marRight w:val="0"/>
      <w:marTop w:val="0"/>
      <w:marBottom w:val="0"/>
      <w:divBdr>
        <w:top w:val="none" w:sz="0" w:space="0" w:color="auto"/>
        <w:left w:val="none" w:sz="0" w:space="0" w:color="auto"/>
        <w:bottom w:val="none" w:sz="0" w:space="0" w:color="auto"/>
        <w:right w:val="none" w:sz="0" w:space="0" w:color="auto"/>
      </w:divBdr>
      <w:divsChild>
        <w:div w:id="1868791140">
          <w:marLeft w:val="0"/>
          <w:marRight w:val="0"/>
          <w:marTop w:val="0"/>
          <w:marBottom w:val="0"/>
          <w:divBdr>
            <w:top w:val="none" w:sz="0" w:space="0" w:color="auto"/>
            <w:left w:val="none" w:sz="0" w:space="0" w:color="auto"/>
            <w:bottom w:val="none" w:sz="0" w:space="0" w:color="auto"/>
            <w:right w:val="none" w:sz="0" w:space="0" w:color="auto"/>
          </w:divBdr>
        </w:div>
      </w:divsChild>
    </w:div>
    <w:div w:id="177624318">
      <w:bodyDiv w:val="1"/>
      <w:marLeft w:val="0"/>
      <w:marRight w:val="0"/>
      <w:marTop w:val="0"/>
      <w:marBottom w:val="0"/>
      <w:divBdr>
        <w:top w:val="none" w:sz="0" w:space="0" w:color="auto"/>
        <w:left w:val="none" w:sz="0" w:space="0" w:color="auto"/>
        <w:bottom w:val="none" w:sz="0" w:space="0" w:color="auto"/>
        <w:right w:val="none" w:sz="0" w:space="0" w:color="auto"/>
      </w:divBdr>
      <w:divsChild>
        <w:div w:id="935676707">
          <w:marLeft w:val="0"/>
          <w:marRight w:val="0"/>
          <w:marTop w:val="0"/>
          <w:marBottom w:val="0"/>
          <w:divBdr>
            <w:top w:val="none" w:sz="0" w:space="0" w:color="auto"/>
            <w:left w:val="none" w:sz="0" w:space="0" w:color="auto"/>
            <w:bottom w:val="none" w:sz="0" w:space="0" w:color="auto"/>
            <w:right w:val="none" w:sz="0" w:space="0" w:color="auto"/>
          </w:divBdr>
          <w:divsChild>
            <w:div w:id="972752608">
              <w:marLeft w:val="107"/>
              <w:marRight w:val="107"/>
              <w:marTop w:val="0"/>
              <w:marBottom w:val="0"/>
              <w:divBdr>
                <w:top w:val="none" w:sz="0" w:space="0" w:color="auto"/>
                <w:left w:val="none" w:sz="0" w:space="0" w:color="auto"/>
                <w:bottom w:val="none" w:sz="0" w:space="0" w:color="auto"/>
                <w:right w:val="none" w:sz="0" w:space="0" w:color="auto"/>
              </w:divBdr>
              <w:divsChild>
                <w:div w:id="829443863">
                  <w:marLeft w:val="161"/>
                  <w:marRight w:val="0"/>
                  <w:marTop w:val="0"/>
                  <w:marBottom w:val="161"/>
                  <w:divBdr>
                    <w:top w:val="none" w:sz="0" w:space="0" w:color="auto"/>
                    <w:left w:val="none" w:sz="0" w:space="0" w:color="auto"/>
                    <w:bottom w:val="none" w:sz="0" w:space="0" w:color="auto"/>
                    <w:right w:val="none" w:sz="0" w:space="0" w:color="auto"/>
                  </w:divBdr>
                  <w:divsChild>
                    <w:div w:id="119542803">
                      <w:marLeft w:val="0"/>
                      <w:marRight w:val="0"/>
                      <w:marTop w:val="0"/>
                      <w:marBottom w:val="0"/>
                      <w:divBdr>
                        <w:top w:val="none" w:sz="0" w:space="0" w:color="auto"/>
                        <w:left w:val="none" w:sz="0" w:space="0" w:color="auto"/>
                        <w:bottom w:val="none" w:sz="0" w:space="0" w:color="auto"/>
                        <w:right w:val="none" w:sz="0" w:space="0" w:color="auto"/>
                      </w:divBdr>
                      <w:divsChild>
                        <w:div w:id="695735234">
                          <w:marLeft w:val="21"/>
                          <w:marRight w:val="0"/>
                          <w:marTop w:val="0"/>
                          <w:marBottom w:val="0"/>
                          <w:divBdr>
                            <w:top w:val="single" w:sz="4" w:space="11" w:color="CCCCCC"/>
                            <w:left w:val="single" w:sz="4" w:space="11" w:color="CCCCCC"/>
                            <w:bottom w:val="single" w:sz="4" w:space="0" w:color="CCCCCC"/>
                            <w:right w:val="single" w:sz="4" w:space="0" w:color="CCCCCC"/>
                          </w:divBdr>
                          <w:divsChild>
                            <w:div w:id="1711220826">
                              <w:marLeft w:val="54"/>
                              <w:marRight w:val="0"/>
                              <w:marTop w:val="0"/>
                              <w:marBottom w:val="0"/>
                              <w:divBdr>
                                <w:top w:val="none" w:sz="0" w:space="0" w:color="auto"/>
                                <w:left w:val="none" w:sz="0" w:space="0" w:color="auto"/>
                                <w:bottom w:val="none" w:sz="0" w:space="0" w:color="auto"/>
                                <w:right w:val="none" w:sz="0" w:space="0" w:color="auto"/>
                              </w:divBdr>
                              <w:divsChild>
                                <w:div w:id="202140725">
                                  <w:marLeft w:val="0"/>
                                  <w:marRight w:val="0"/>
                                  <w:marTop w:val="0"/>
                                  <w:marBottom w:val="0"/>
                                  <w:divBdr>
                                    <w:top w:val="none" w:sz="0" w:space="0" w:color="auto"/>
                                    <w:left w:val="none" w:sz="0" w:space="0" w:color="auto"/>
                                    <w:bottom w:val="single" w:sz="4" w:space="3" w:color="D1D2D4"/>
                                    <w:right w:val="none" w:sz="0" w:space="0" w:color="auto"/>
                                  </w:divBdr>
                                  <w:divsChild>
                                    <w:div w:id="67935367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6496">
      <w:bodyDiv w:val="1"/>
      <w:marLeft w:val="0"/>
      <w:marRight w:val="0"/>
      <w:marTop w:val="0"/>
      <w:marBottom w:val="0"/>
      <w:divBdr>
        <w:top w:val="none" w:sz="0" w:space="0" w:color="auto"/>
        <w:left w:val="none" w:sz="0" w:space="0" w:color="auto"/>
        <w:bottom w:val="none" w:sz="0" w:space="0" w:color="auto"/>
        <w:right w:val="none" w:sz="0" w:space="0" w:color="auto"/>
      </w:divBdr>
      <w:divsChild>
        <w:div w:id="741872028">
          <w:marLeft w:val="0"/>
          <w:marRight w:val="0"/>
          <w:marTop w:val="0"/>
          <w:marBottom w:val="0"/>
          <w:divBdr>
            <w:top w:val="none" w:sz="0" w:space="0" w:color="auto"/>
            <w:left w:val="none" w:sz="0" w:space="0" w:color="auto"/>
            <w:bottom w:val="none" w:sz="0" w:space="0" w:color="auto"/>
            <w:right w:val="none" w:sz="0" w:space="0" w:color="auto"/>
          </w:divBdr>
          <w:divsChild>
            <w:div w:id="560676956">
              <w:marLeft w:val="0"/>
              <w:marRight w:val="0"/>
              <w:marTop w:val="0"/>
              <w:marBottom w:val="0"/>
              <w:divBdr>
                <w:top w:val="none" w:sz="0" w:space="0" w:color="auto"/>
                <w:left w:val="none" w:sz="0" w:space="0" w:color="auto"/>
                <w:bottom w:val="none" w:sz="0" w:space="0" w:color="auto"/>
                <w:right w:val="none" w:sz="0" w:space="0" w:color="auto"/>
              </w:divBdr>
              <w:divsChild>
                <w:div w:id="218244790">
                  <w:marLeft w:val="0"/>
                  <w:marRight w:val="0"/>
                  <w:marTop w:val="0"/>
                  <w:marBottom w:val="0"/>
                  <w:divBdr>
                    <w:top w:val="none" w:sz="0" w:space="0" w:color="auto"/>
                    <w:left w:val="none" w:sz="0" w:space="0" w:color="auto"/>
                    <w:bottom w:val="none" w:sz="0" w:space="0" w:color="auto"/>
                    <w:right w:val="none" w:sz="0" w:space="0" w:color="auto"/>
                  </w:divBdr>
                  <w:divsChild>
                    <w:div w:id="195511905">
                      <w:marLeft w:val="0"/>
                      <w:marRight w:val="0"/>
                      <w:marTop w:val="0"/>
                      <w:marBottom w:val="0"/>
                      <w:divBdr>
                        <w:top w:val="none" w:sz="0" w:space="0" w:color="auto"/>
                        <w:left w:val="none" w:sz="0" w:space="0" w:color="auto"/>
                        <w:bottom w:val="none" w:sz="0" w:space="0" w:color="auto"/>
                        <w:right w:val="none" w:sz="0" w:space="0" w:color="auto"/>
                      </w:divBdr>
                      <w:divsChild>
                        <w:div w:id="417752735">
                          <w:marLeft w:val="0"/>
                          <w:marRight w:val="0"/>
                          <w:marTop w:val="0"/>
                          <w:marBottom w:val="0"/>
                          <w:divBdr>
                            <w:top w:val="none" w:sz="0" w:space="0" w:color="auto"/>
                            <w:left w:val="none" w:sz="0" w:space="0" w:color="auto"/>
                            <w:bottom w:val="none" w:sz="0" w:space="0" w:color="auto"/>
                            <w:right w:val="none" w:sz="0" w:space="0" w:color="auto"/>
                          </w:divBdr>
                          <w:divsChild>
                            <w:div w:id="1623150204">
                              <w:marLeft w:val="3"/>
                              <w:marRight w:val="0"/>
                              <w:marTop w:val="0"/>
                              <w:marBottom w:val="0"/>
                              <w:divBdr>
                                <w:top w:val="none" w:sz="0" w:space="0" w:color="auto"/>
                                <w:left w:val="none" w:sz="0" w:space="0" w:color="auto"/>
                                <w:bottom w:val="none" w:sz="0" w:space="0" w:color="auto"/>
                                <w:right w:val="none" w:sz="0" w:space="0" w:color="auto"/>
                              </w:divBdr>
                              <w:divsChild>
                                <w:div w:id="303893300">
                                  <w:marLeft w:val="0"/>
                                  <w:marRight w:val="0"/>
                                  <w:marTop w:val="0"/>
                                  <w:marBottom w:val="0"/>
                                  <w:divBdr>
                                    <w:top w:val="none" w:sz="0" w:space="0" w:color="auto"/>
                                    <w:left w:val="none" w:sz="0" w:space="0" w:color="auto"/>
                                    <w:bottom w:val="none" w:sz="0" w:space="0" w:color="auto"/>
                                    <w:right w:val="none" w:sz="0" w:space="0" w:color="auto"/>
                                  </w:divBdr>
                                  <w:divsChild>
                                    <w:div w:id="467742964">
                                      <w:marLeft w:val="0"/>
                                      <w:marRight w:val="0"/>
                                      <w:marTop w:val="0"/>
                                      <w:marBottom w:val="0"/>
                                      <w:divBdr>
                                        <w:top w:val="none" w:sz="0" w:space="0" w:color="auto"/>
                                        <w:left w:val="none" w:sz="0" w:space="0" w:color="auto"/>
                                        <w:bottom w:val="none" w:sz="0" w:space="0" w:color="auto"/>
                                        <w:right w:val="none" w:sz="0" w:space="0" w:color="auto"/>
                                      </w:divBdr>
                                      <w:divsChild>
                                        <w:div w:id="1001854501">
                                          <w:marLeft w:val="0"/>
                                          <w:marRight w:val="0"/>
                                          <w:marTop w:val="0"/>
                                          <w:marBottom w:val="0"/>
                                          <w:divBdr>
                                            <w:top w:val="none" w:sz="0" w:space="0" w:color="auto"/>
                                            <w:left w:val="none" w:sz="0" w:space="0" w:color="auto"/>
                                            <w:bottom w:val="none" w:sz="0" w:space="0" w:color="auto"/>
                                            <w:right w:val="none" w:sz="0" w:space="0" w:color="auto"/>
                                          </w:divBdr>
                                          <w:divsChild>
                                            <w:div w:id="286083459">
                                              <w:marLeft w:val="0"/>
                                              <w:marRight w:val="0"/>
                                              <w:marTop w:val="0"/>
                                              <w:marBottom w:val="0"/>
                                              <w:divBdr>
                                                <w:top w:val="none" w:sz="0" w:space="0" w:color="auto"/>
                                                <w:left w:val="none" w:sz="0" w:space="0" w:color="auto"/>
                                                <w:bottom w:val="none" w:sz="0" w:space="0" w:color="auto"/>
                                                <w:right w:val="none" w:sz="0" w:space="0" w:color="auto"/>
                                              </w:divBdr>
                                              <w:divsChild>
                                                <w:div w:id="1866676675">
                                                  <w:marLeft w:val="0"/>
                                                  <w:marRight w:val="0"/>
                                                  <w:marTop w:val="0"/>
                                                  <w:marBottom w:val="0"/>
                                                  <w:divBdr>
                                                    <w:top w:val="none" w:sz="0" w:space="0" w:color="auto"/>
                                                    <w:left w:val="none" w:sz="0" w:space="0" w:color="auto"/>
                                                    <w:bottom w:val="none" w:sz="0" w:space="0" w:color="auto"/>
                                                    <w:right w:val="none" w:sz="0" w:space="0" w:color="auto"/>
                                                  </w:divBdr>
                                                  <w:divsChild>
                                                    <w:div w:id="2078933328">
                                                      <w:marLeft w:val="0"/>
                                                      <w:marRight w:val="0"/>
                                                      <w:marTop w:val="0"/>
                                                      <w:marBottom w:val="0"/>
                                                      <w:divBdr>
                                                        <w:top w:val="none" w:sz="0" w:space="0" w:color="auto"/>
                                                        <w:left w:val="none" w:sz="0" w:space="0" w:color="auto"/>
                                                        <w:bottom w:val="none" w:sz="0" w:space="0" w:color="auto"/>
                                                        <w:right w:val="none" w:sz="0" w:space="0" w:color="auto"/>
                                                      </w:divBdr>
                                                      <w:divsChild>
                                                        <w:div w:id="302733975">
                                                          <w:marLeft w:val="0"/>
                                                          <w:marRight w:val="0"/>
                                                          <w:marTop w:val="0"/>
                                                          <w:marBottom w:val="0"/>
                                                          <w:divBdr>
                                                            <w:top w:val="none" w:sz="0" w:space="0" w:color="auto"/>
                                                            <w:left w:val="none" w:sz="0" w:space="0" w:color="auto"/>
                                                            <w:bottom w:val="none" w:sz="0" w:space="0" w:color="auto"/>
                                                            <w:right w:val="none" w:sz="0" w:space="0" w:color="auto"/>
                                                          </w:divBdr>
                                                          <w:divsChild>
                                                            <w:div w:id="342561617">
                                                              <w:marLeft w:val="0"/>
                                                              <w:marRight w:val="0"/>
                                                              <w:marTop w:val="0"/>
                                                              <w:marBottom w:val="0"/>
                                                              <w:divBdr>
                                                                <w:top w:val="none" w:sz="0" w:space="0" w:color="auto"/>
                                                                <w:left w:val="none" w:sz="0" w:space="0" w:color="auto"/>
                                                                <w:bottom w:val="none" w:sz="0" w:space="0" w:color="auto"/>
                                                                <w:right w:val="none" w:sz="0" w:space="0" w:color="auto"/>
                                                              </w:divBdr>
                                                              <w:divsChild>
                                                                <w:div w:id="1275555158">
                                                                  <w:marLeft w:val="0"/>
                                                                  <w:marRight w:val="0"/>
                                                                  <w:marTop w:val="0"/>
                                                                  <w:marBottom w:val="0"/>
                                                                  <w:divBdr>
                                                                    <w:top w:val="none" w:sz="0" w:space="0" w:color="auto"/>
                                                                    <w:left w:val="none" w:sz="0" w:space="0" w:color="auto"/>
                                                                    <w:bottom w:val="none" w:sz="0" w:space="0" w:color="auto"/>
                                                                    <w:right w:val="none" w:sz="0" w:space="0" w:color="auto"/>
                                                                  </w:divBdr>
                                                                  <w:divsChild>
                                                                    <w:div w:id="1905407735">
                                                                      <w:marLeft w:val="0"/>
                                                                      <w:marRight w:val="0"/>
                                                                      <w:marTop w:val="0"/>
                                                                      <w:marBottom w:val="0"/>
                                                                      <w:divBdr>
                                                                        <w:top w:val="none" w:sz="0" w:space="0" w:color="auto"/>
                                                                        <w:left w:val="none" w:sz="0" w:space="0" w:color="auto"/>
                                                                        <w:bottom w:val="none" w:sz="0" w:space="0" w:color="auto"/>
                                                                        <w:right w:val="none" w:sz="0" w:space="0" w:color="auto"/>
                                                                      </w:divBdr>
                                                                      <w:divsChild>
                                                                        <w:div w:id="7704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8509">
      <w:bodyDiv w:val="1"/>
      <w:marLeft w:val="0"/>
      <w:marRight w:val="0"/>
      <w:marTop w:val="0"/>
      <w:marBottom w:val="0"/>
      <w:divBdr>
        <w:top w:val="none" w:sz="0" w:space="0" w:color="auto"/>
        <w:left w:val="none" w:sz="0" w:space="0" w:color="auto"/>
        <w:bottom w:val="none" w:sz="0" w:space="0" w:color="auto"/>
        <w:right w:val="none" w:sz="0" w:space="0" w:color="auto"/>
      </w:divBdr>
    </w:div>
    <w:div w:id="178739744">
      <w:bodyDiv w:val="1"/>
      <w:marLeft w:val="0"/>
      <w:marRight w:val="0"/>
      <w:marTop w:val="0"/>
      <w:marBottom w:val="0"/>
      <w:divBdr>
        <w:top w:val="none" w:sz="0" w:space="0" w:color="auto"/>
        <w:left w:val="none" w:sz="0" w:space="0" w:color="auto"/>
        <w:bottom w:val="none" w:sz="0" w:space="0" w:color="auto"/>
        <w:right w:val="none" w:sz="0" w:space="0" w:color="auto"/>
      </w:divBdr>
    </w:div>
    <w:div w:id="179122584">
      <w:bodyDiv w:val="1"/>
      <w:marLeft w:val="0"/>
      <w:marRight w:val="0"/>
      <w:marTop w:val="0"/>
      <w:marBottom w:val="0"/>
      <w:divBdr>
        <w:top w:val="none" w:sz="0" w:space="0" w:color="auto"/>
        <w:left w:val="none" w:sz="0" w:space="0" w:color="auto"/>
        <w:bottom w:val="none" w:sz="0" w:space="0" w:color="auto"/>
        <w:right w:val="none" w:sz="0" w:space="0" w:color="auto"/>
      </w:divBdr>
    </w:div>
    <w:div w:id="179395129">
      <w:bodyDiv w:val="1"/>
      <w:marLeft w:val="0"/>
      <w:marRight w:val="0"/>
      <w:marTop w:val="0"/>
      <w:marBottom w:val="0"/>
      <w:divBdr>
        <w:top w:val="none" w:sz="0" w:space="0" w:color="auto"/>
        <w:left w:val="none" w:sz="0" w:space="0" w:color="auto"/>
        <w:bottom w:val="none" w:sz="0" w:space="0" w:color="auto"/>
        <w:right w:val="none" w:sz="0" w:space="0" w:color="auto"/>
      </w:divBdr>
    </w:div>
    <w:div w:id="179856589">
      <w:bodyDiv w:val="1"/>
      <w:marLeft w:val="0"/>
      <w:marRight w:val="0"/>
      <w:marTop w:val="0"/>
      <w:marBottom w:val="0"/>
      <w:divBdr>
        <w:top w:val="none" w:sz="0" w:space="0" w:color="auto"/>
        <w:left w:val="none" w:sz="0" w:space="0" w:color="auto"/>
        <w:bottom w:val="none" w:sz="0" w:space="0" w:color="auto"/>
        <w:right w:val="none" w:sz="0" w:space="0" w:color="auto"/>
      </w:divBdr>
      <w:divsChild>
        <w:div w:id="279343442">
          <w:marLeft w:val="0"/>
          <w:marRight w:val="0"/>
          <w:marTop w:val="0"/>
          <w:marBottom w:val="0"/>
          <w:divBdr>
            <w:top w:val="none" w:sz="0" w:space="0" w:color="auto"/>
            <w:left w:val="none" w:sz="0" w:space="0" w:color="auto"/>
            <w:bottom w:val="none" w:sz="0" w:space="0" w:color="auto"/>
            <w:right w:val="none" w:sz="0" w:space="0" w:color="auto"/>
          </w:divBdr>
          <w:divsChild>
            <w:div w:id="667757898">
              <w:marLeft w:val="0"/>
              <w:marRight w:val="0"/>
              <w:marTop w:val="0"/>
              <w:marBottom w:val="0"/>
              <w:divBdr>
                <w:top w:val="none" w:sz="0" w:space="0" w:color="auto"/>
                <w:left w:val="none" w:sz="0" w:space="0" w:color="auto"/>
                <w:bottom w:val="none" w:sz="0" w:space="0" w:color="auto"/>
                <w:right w:val="none" w:sz="0" w:space="0" w:color="auto"/>
              </w:divBdr>
              <w:divsChild>
                <w:div w:id="329066743">
                  <w:marLeft w:val="0"/>
                  <w:marRight w:val="0"/>
                  <w:marTop w:val="0"/>
                  <w:marBottom w:val="0"/>
                  <w:divBdr>
                    <w:top w:val="none" w:sz="0" w:space="0" w:color="auto"/>
                    <w:left w:val="none" w:sz="0" w:space="0" w:color="auto"/>
                    <w:bottom w:val="none" w:sz="0" w:space="0" w:color="auto"/>
                    <w:right w:val="none" w:sz="0" w:space="0" w:color="auto"/>
                  </w:divBdr>
                  <w:divsChild>
                    <w:div w:id="635648835">
                      <w:marLeft w:val="0"/>
                      <w:marRight w:val="0"/>
                      <w:marTop w:val="0"/>
                      <w:marBottom w:val="0"/>
                      <w:divBdr>
                        <w:top w:val="none" w:sz="0" w:space="0" w:color="auto"/>
                        <w:left w:val="none" w:sz="0" w:space="0" w:color="auto"/>
                        <w:bottom w:val="none" w:sz="0" w:space="0" w:color="auto"/>
                        <w:right w:val="none" w:sz="0" w:space="0" w:color="auto"/>
                      </w:divBdr>
                      <w:divsChild>
                        <w:div w:id="844978173">
                          <w:marLeft w:val="0"/>
                          <w:marRight w:val="0"/>
                          <w:marTop w:val="0"/>
                          <w:marBottom w:val="0"/>
                          <w:divBdr>
                            <w:top w:val="none" w:sz="0" w:space="0" w:color="auto"/>
                            <w:left w:val="none" w:sz="0" w:space="0" w:color="auto"/>
                            <w:bottom w:val="none" w:sz="0" w:space="0" w:color="auto"/>
                            <w:right w:val="none" w:sz="0" w:space="0" w:color="auto"/>
                          </w:divBdr>
                          <w:divsChild>
                            <w:div w:id="795489161">
                              <w:marLeft w:val="0"/>
                              <w:marRight w:val="0"/>
                              <w:marTop w:val="0"/>
                              <w:marBottom w:val="0"/>
                              <w:divBdr>
                                <w:top w:val="none" w:sz="0" w:space="0" w:color="auto"/>
                                <w:left w:val="none" w:sz="0" w:space="0" w:color="auto"/>
                                <w:bottom w:val="none" w:sz="0" w:space="0" w:color="auto"/>
                                <w:right w:val="none" w:sz="0" w:space="0" w:color="auto"/>
                              </w:divBdr>
                              <w:divsChild>
                                <w:div w:id="202406455">
                                  <w:marLeft w:val="0"/>
                                  <w:marRight w:val="0"/>
                                  <w:marTop w:val="0"/>
                                  <w:marBottom w:val="0"/>
                                  <w:divBdr>
                                    <w:top w:val="none" w:sz="0" w:space="0" w:color="auto"/>
                                    <w:left w:val="none" w:sz="0" w:space="0" w:color="auto"/>
                                    <w:bottom w:val="none" w:sz="0" w:space="0" w:color="auto"/>
                                    <w:right w:val="none" w:sz="0" w:space="0" w:color="auto"/>
                                  </w:divBdr>
                                  <w:divsChild>
                                    <w:div w:id="129591240">
                                      <w:marLeft w:val="0"/>
                                      <w:marRight w:val="0"/>
                                      <w:marTop w:val="0"/>
                                      <w:marBottom w:val="0"/>
                                      <w:divBdr>
                                        <w:top w:val="none" w:sz="0" w:space="0" w:color="auto"/>
                                        <w:left w:val="none" w:sz="0" w:space="0" w:color="auto"/>
                                        <w:bottom w:val="none" w:sz="0" w:space="0" w:color="auto"/>
                                        <w:right w:val="none" w:sz="0" w:space="0" w:color="auto"/>
                                      </w:divBdr>
                                      <w:divsChild>
                                        <w:div w:id="44984654">
                                          <w:marLeft w:val="-150"/>
                                          <w:marRight w:val="-150"/>
                                          <w:marTop w:val="0"/>
                                          <w:marBottom w:val="0"/>
                                          <w:divBdr>
                                            <w:top w:val="none" w:sz="0" w:space="0" w:color="auto"/>
                                            <w:left w:val="none" w:sz="0" w:space="0" w:color="auto"/>
                                            <w:bottom w:val="none" w:sz="0" w:space="0" w:color="auto"/>
                                            <w:right w:val="none" w:sz="0" w:space="0" w:color="auto"/>
                                          </w:divBdr>
                                          <w:divsChild>
                                            <w:div w:id="1858303805">
                                              <w:marLeft w:val="0"/>
                                              <w:marRight w:val="0"/>
                                              <w:marTop w:val="0"/>
                                              <w:marBottom w:val="0"/>
                                              <w:divBdr>
                                                <w:top w:val="none" w:sz="0" w:space="0" w:color="auto"/>
                                                <w:left w:val="none" w:sz="0" w:space="0" w:color="auto"/>
                                                <w:bottom w:val="none" w:sz="0" w:space="0" w:color="auto"/>
                                                <w:right w:val="none" w:sz="0" w:space="0" w:color="auto"/>
                                              </w:divBdr>
                                              <w:divsChild>
                                                <w:div w:id="1917205524">
                                                  <w:marLeft w:val="0"/>
                                                  <w:marRight w:val="0"/>
                                                  <w:marTop w:val="0"/>
                                                  <w:marBottom w:val="0"/>
                                                  <w:divBdr>
                                                    <w:top w:val="none" w:sz="0" w:space="0" w:color="auto"/>
                                                    <w:left w:val="none" w:sz="0" w:space="0" w:color="auto"/>
                                                    <w:bottom w:val="none" w:sz="0" w:space="0" w:color="auto"/>
                                                    <w:right w:val="none" w:sz="0" w:space="0" w:color="auto"/>
                                                  </w:divBdr>
                                                  <w:divsChild>
                                                    <w:div w:id="726879190">
                                                      <w:marLeft w:val="0"/>
                                                      <w:marRight w:val="0"/>
                                                      <w:marTop w:val="0"/>
                                                      <w:marBottom w:val="0"/>
                                                      <w:divBdr>
                                                        <w:top w:val="none" w:sz="0" w:space="0" w:color="auto"/>
                                                        <w:left w:val="none" w:sz="0" w:space="0" w:color="auto"/>
                                                        <w:bottom w:val="none" w:sz="0" w:space="0" w:color="auto"/>
                                                        <w:right w:val="none" w:sz="0" w:space="0" w:color="auto"/>
                                                      </w:divBdr>
                                                      <w:divsChild>
                                                        <w:div w:id="1319730719">
                                                          <w:marLeft w:val="0"/>
                                                          <w:marRight w:val="0"/>
                                                          <w:marTop w:val="0"/>
                                                          <w:marBottom w:val="0"/>
                                                          <w:divBdr>
                                                            <w:top w:val="none" w:sz="0" w:space="0" w:color="auto"/>
                                                            <w:left w:val="none" w:sz="0" w:space="0" w:color="auto"/>
                                                            <w:bottom w:val="none" w:sz="0" w:space="0" w:color="auto"/>
                                                            <w:right w:val="none" w:sz="0" w:space="0" w:color="auto"/>
                                                          </w:divBdr>
                                                          <w:divsChild>
                                                            <w:div w:id="1680809314">
                                                              <w:marLeft w:val="0"/>
                                                              <w:marRight w:val="0"/>
                                                              <w:marTop w:val="0"/>
                                                              <w:marBottom w:val="0"/>
                                                              <w:divBdr>
                                                                <w:top w:val="none" w:sz="0" w:space="0" w:color="auto"/>
                                                                <w:left w:val="none" w:sz="0" w:space="0" w:color="auto"/>
                                                                <w:bottom w:val="none" w:sz="0" w:space="0" w:color="auto"/>
                                                                <w:right w:val="none" w:sz="0" w:space="0" w:color="auto"/>
                                                              </w:divBdr>
                                                              <w:divsChild>
                                                                <w:div w:id="1779331883">
                                                                  <w:marLeft w:val="0"/>
                                                                  <w:marRight w:val="0"/>
                                                                  <w:marTop w:val="0"/>
                                                                  <w:marBottom w:val="0"/>
                                                                  <w:divBdr>
                                                                    <w:top w:val="none" w:sz="0" w:space="0" w:color="auto"/>
                                                                    <w:left w:val="none" w:sz="0" w:space="0" w:color="auto"/>
                                                                    <w:bottom w:val="none" w:sz="0" w:space="0" w:color="auto"/>
                                                                    <w:right w:val="none" w:sz="0" w:space="0" w:color="auto"/>
                                                                  </w:divBdr>
                                                                  <w:divsChild>
                                                                    <w:div w:id="1362776739">
                                                                      <w:marLeft w:val="0"/>
                                                                      <w:marRight w:val="0"/>
                                                                      <w:marTop w:val="0"/>
                                                                      <w:marBottom w:val="0"/>
                                                                      <w:divBdr>
                                                                        <w:top w:val="none" w:sz="0" w:space="0" w:color="auto"/>
                                                                        <w:left w:val="none" w:sz="0" w:space="0" w:color="auto"/>
                                                                        <w:bottom w:val="none" w:sz="0" w:space="0" w:color="auto"/>
                                                                        <w:right w:val="none" w:sz="0" w:space="0" w:color="auto"/>
                                                                      </w:divBdr>
                                                                      <w:divsChild>
                                                                        <w:div w:id="1174033446">
                                                                          <w:marLeft w:val="-225"/>
                                                                          <w:marRight w:val="-225"/>
                                                                          <w:marTop w:val="0"/>
                                                                          <w:marBottom w:val="0"/>
                                                                          <w:divBdr>
                                                                            <w:top w:val="none" w:sz="0" w:space="0" w:color="auto"/>
                                                                            <w:left w:val="none" w:sz="0" w:space="0" w:color="auto"/>
                                                                            <w:bottom w:val="none" w:sz="0" w:space="0" w:color="auto"/>
                                                                            <w:right w:val="none" w:sz="0" w:space="0" w:color="auto"/>
                                                                          </w:divBdr>
                                                                          <w:divsChild>
                                                                            <w:div w:id="3385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0171">
      <w:bodyDiv w:val="1"/>
      <w:marLeft w:val="0"/>
      <w:marRight w:val="0"/>
      <w:marTop w:val="0"/>
      <w:marBottom w:val="0"/>
      <w:divBdr>
        <w:top w:val="none" w:sz="0" w:space="0" w:color="auto"/>
        <w:left w:val="none" w:sz="0" w:space="0" w:color="auto"/>
        <w:bottom w:val="none" w:sz="0" w:space="0" w:color="auto"/>
        <w:right w:val="none" w:sz="0" w:space="0" w:color="auto"/>
      </w:divBdr>
    </w:div>
    <w:div w:id="180242973">
      <w:bodyDiv w:val="1"/>
      <w:marLeft w:val="0"/>
      <w:marRight w:val="0"/>
      <w:marTop w:val="0"/>
      <w:marBottom w:val="0"/>
      <w:divBdr>
        <w:top w:val="none" w:sz="0" w:space="0" w:color="auto"/>
        <w:left w:val="none" w:sz="0" w:space="0" w:color="auto"/>
        <w:bottom w:val="none" w:sz="0" w:space="0" w:color="auto"/>
        <w:right w:val="none" w:sz="0" w:space="0" w:color="auto"/>
      </w:divBdr>
    </w:div>
    <w:div w:id="180435276">
      <w:bodyDiv w:val="1"/>
      <w:marLeft w:val="0"/>
      <w:marRight w:val="0"/>
      <w:marTop w:val="0"/>
      <w:marBottom w:val="0"/>
      <w:divBdr>
        <w:top w:val="none" w:sz="0" w:space="0" w:color="auto"/>
        <w:left w:val="none" w:sz="0" w:space="0" w:color="auto"/>
        <w:bottom w:val="none" w:sz="0" w:space="0" w:color="auto"/>
        <w:right w:val="none" w:sz="0" w:space="0" w:color="auto"/>
      </w:divBdr>
    </w:div>
    <w:div w:id="180703804">
      <w:bodyDiv w:val="1"/>
      <w:marLeft w:val="0"/>
      <w:marRight w:val="0"/>
      <w:marTop w:val="0"/>
      <w:marBottom w:val="0"/>
      <w:divBdr>
        <w:top w:val="none" w:sz="0" w:space="0" w:color="auto"/>
        <w:left w:val="none" w:sz="0" w:space="0" w:color="auto"/>
        <w:bottom w:val="none" w:sz="0" w:space="0" w:color="auto"/>
        <w:right w:val="none" w:sz="0" w:space="0" w:color="auto"/>
      </w:divBdr>
    </w:div>
    <w:div w:id="181365657">
      <w:bodyDiv w:val="1"/>
      <w:marLeft w:val="0"/>
      <w:marRight w:val="0"/>
      <w:marTop w:val="0"/>
      <w:marBottom w:val="0"/>
      <w:divBdr>
        <w:top w:val="none" w:sz="0" w:space="0" w:color="auto"/>
        <w:left w:val="none" w:sz="0" w:space="0" w:color="auto"/>
        <w:bottom w:val="none" w:sz="0" w:space="0" w:color="auto"/>
        <w:right w:val="none" w:sz="0" w:space="0" w:color="auto"/>
      </w:divBdr>
    </w:div>
    <w:div w:id="181863774">
      <w:bodyDiv w:val="1"/>
      <w:marLeft w:val="0"/>
      <w:marRight w:val="0"/>
      <w:marTop w:val="0"/>
      <w:marBottom w:val="0"/>
      <w:divBdr>
        <w:top w:val="none" w:sz="0" w:space="0" w:color="auto"/>
        <w:left w:val="none" w:sz="0" w:space="0" w:color="auto"/>
        <w:bottom w:val="none" w:sz="0" w:space="0" w:color="auto"/>
        <w:right w:val="none" w:sz="0" w:space="0" w:color="auto"/>
      </w:divBdr>
    </w:div>
    <w:div w:id="182061349">
      <w:bodyDiv w:val="1"/>
      <w:marLeft w:val="0"/>
      <w:marRight w:val="0"/>
      <w:marTop w:val="0"/>
      <w:marBottom w:val="0"/>
      <w:divBdr>
        <w:top w:val="none" w:sz="0" w:space="0" w:color="auto"/>
        <w:left w:val="none" w:sz="0" w:space="0" w:color="auto"/>
        <w:bottom w:val="none" w:sz="0" w:space="0" w:color="auto"/>
        <w:right w:val="none" w:sz="0" w:space="0" w:color="auto"/>
      </w:divBdr>
    </w:div>
    <w:div w:id="182088332">
      <w:bodyDiv w:val="1"/>
      <w:marLeft w:val="0"/>
      <w:marRight w:val="0"/>
      <w:marTop w:val="0"/>
      <w:marBottom w:val="0"/>
      <w:divBdr>
        <w:top w:val="none" w:sz="0" w:space="0" w:color="auto"/>
        <w:left w:val="none" w:sz="0" w:space="0" w:color="auto"/>
        <w:bottom w:val="none" w:sz="0" w:space="0" w:color="auto"/>
        <w:right w:val="none" w:sz="0" w:space="0" w:color="auto"/>
      </w:divBdr>
      <w:divsChild>
        <w:div w:id="445849966">
          <w:marLeft w:val="0"/>
          <w:marRight w:val="0"/>
          <w:marTop w:val="0"/>
          <w:marBottom w:val="0"/>
          <w:divBdr>
            <w:top w:val="none" w:sz="0" w:space="0" w:color="auto"/>
            <w:left w:val="none" w:sz="0" w:space="0" w:color="auto"/>
            <w:bottom w:val="none" w:sz="0" w:space="0" w:color="auto"/>
            <w:right w:val="none" w:sz="0" w:space="0" w:color="auto"/>
          </w:divBdr>
          <w:divsChild>
            <w:div w:id="1457598795">
              <w:marLeft w:val="0"/>
              <w:marRight w:val="0"/>
              <w:marTop w:val="0"/>
              <w:marBottom w:val="0"/>
              <w:divBdr>
                <w:top w:val="none" w:sz="0" w:space="0" w:color="auto"/>
                <w:left w:val="none" w:sz="0" w:space="0" w:color="auto"/>
                <w:bottom w:val="none" w:sz="0" w:space="0" w:color="auto"/>
                <w:right w:val="none" w:sz="0" w:space="0" w:color="auto"/>
              </w:divBdr>
              <w:divsChild>
                <w:div w:id="1207596770">
                  <w:marLeft w:val="0"/>
                  <w:marRight w:val="0"/>
                  <w:marTop w:val="0"/>
                  <w:marBottom w:val="0"/>
                  <w:divBdr>
                    <w:top w:val="none" w:sz="0" w:space="0" w:color="auto"/>
                    <w:left w:val="none" w:sz="0" w:space="0" w:color="auto"/>
                    <w:bottom w:val="none" w:sz="0" w:space="0" w:color="auto"/>
                    <w:right w:val="none" w:sz="0" w:space="0" w:color="auto"/>
                  </w:divBdr>
                  <w:divsChild>
                    <w:div w:id="2013293077">
                      <w:marLeft w:val="0"/>
                      <w:marRight w:val="0"/>
                      <w:marTop w:val="0"/>
                      <w:marBottom w:val="0"/>
                      <w:divBdr>
                        <w:top w:val="none" w:sz="0" w:space="0" w:color="auto"/>
                        <w:left w:val="none" w:sz="0" w:space="0" w:color="auto"/>
                        <w:bottom w:val="none" w:sz="0" w:space="0" w:color="auto"/>
                        <w:right w:val="none" w:sz="0" w:space="0" w:color="auto"/>
                      </w:divBdr>
                      <w:divsChild>
                        <w:div w:id="1822379463">
                          <w:marLeft w:val="0"/>
                          <w:marRight w:val="0"/>
                          <w:marTop w:val="0"/>
                          <w:marBottom w:val="0"/>
                          <w:divBdr>
                            <w:top w:val="none" w:sz="0" w:space="0" w:color="auto"/>
                            <w:left w:val="none" w:sz="0" w:space="0" w:color="auto"/>
                            <w:bottom w:val="none" w:sz="0" w:space="0" w:color="auto"/>
                            <w:right w:val="none" w:sz="0" w:space="0" w:color="auto"/>
                          </w:divBdr>
                          <w:divsChild>
                            <w:div w:id="1212616154">
                              <w:marLeft w:val="3"/>
                              <w:marRight w:val="0"/>
                              <w:marTop w:val="0"/>
                              <w:marBottom w:val="0"/>
                              <w:divBdr>
                                <w:top w:val="none" w:sz="0" w:space="0" w:color="auto"/>
                                <w:left w:val="none" w:sz="0" w:space="0" w:color="auto"/>
                                <w:bottom w:val="none" w:sz="0" w:space="0" w:color="auto"/>
                                <w:right w:val="none" w:sz="0" w:space="0" w:color="auto"/>
                              </w:divBdr>
                              <w:divsChild>
                                <w:div w:id="1186089991">
                                  <w:marLeft w:val="0"/>
                                  <w:marRight w:val="0"/>
                                  <w:marTop w:val="0"/>
                                  <w:marBottom w:val="0"/>
                                  <w:divBdr>
                                    <w:top w:val="none" w:sz="0" w:space="0" w:color="auto"/>
                                    <w:left w:val="none" w:sz="0" w:space="0" w:color="auto"/>
                                    <w:bottom w:val="none" w:sz="0" w:space="0" w:color="auto"/>
                                    <w:right w:val="none" w:sz="0" w:space="0" w:color="auto"/>
                                  </w:divBdr>
                                  <w:divsChild>
                                    <w:div w:id="700936559">
                                      <w:marLeft w:val="0"/>
                                      <w:marRight w:val="0"/>
                                      <w:marTop w:val="0"/>
                                      <w:marBottom w:val="0"/>
                                      <w:divBdr>
                                        <w:top w:val="none" w:sz="0" w:space="0" w:color="auto"/>
                                        <w:left w:val="none" w:sz="0" w:space="0" w:color="auto"/>
                                        <w:bottom w:val="none" w:sz="0" w:space="0" w:color="auto"/>
                                        <w:right w:val="none" w:sz="0" w:space="0" w:color="auto"/>
                                      </w:divBdr>
                                      <w:divsChild>
                                        <w:div w:id="462846485">
                                          <w:marLeft w:val="0"/>
                                          <w:marRight w:val="0"/>
                                          <w:marTop w:val="0"/>
                                          <w:marBottom w:val="0"/>
                                          <w:divBdr>
                                            <w:top w:val="none" w:sz="0" w:space="0" w:color="auto"/>
                                            <w:left w:val="none" w:sz="0" w:space="0" w:color="auto"/>
                                            <w:bottom w:val="none" w:sz="0" w:space="0" w:color="auto"/>
                                            <w:right w:val="none" w:sz="0" w:space="0" w:color="auto"/>
                                          </w:divBdr>
                                          <w:divsChild>
                                            <w:div w:id="2122066694">
                                              <w:marLeft w:val="0"/>
                                              <w:marRight w:val="0"/>
                                              <w:marTop w:val="0"/>
                                              <w:marBottom w:val="0"/>
                                              <w:divBdr>
                                                <w:top w:val="none" w:sz="0" w:space="0" w:color="auto"/>
                                                <w:left w:val="none" w:sz="0" w:space="0" w:color="auto"/>
                                                <w:bottom w:val="none" w:sz="0" w:space="0" w:color="auto"/>
                                                <w:right w:val="none" w:sz="0" w:space="0" w:color="auto"/>
                                              </w:divBdr>
                                              <w:divsChild>
                                                <w:div w:id="403525851">
                                                  <w:marLeft w:val="0"/>
                                                  <w:marRight w:val="0"/>
                                                  <w:marTop w:val="0"/>
                                                  <w:marBottom w:val="0"/>
                                                  <w:divBdr>
                                                    <w:top w:val="none" w:sz="0" w:space="0" w:color="auto"/>
                                                    <w:left w:val="none" w:sz="0" w:space="0" w:color="auto"/>
                                                    <w:bottom w:val="none" w:sz="0" w:space="0" w:color="auto"/>
                                                    <w:right w:val="none" w:sz="0" w:space="0" w:color="auto"/>
                                                  </w:divBdr>
                                                  <w:divsChild>
                                                    <w:div w:id="1703440586">
                                                      <w:marLeft w:val="0"/>
                                                      <w:marRight w:val="0"/>
                                                      <w:marTop w:val="0"/>
                                                      <w:marBottom w:val="0"/>
                                                      <w:divBdr>
                                                        <w:top w:val="none" w:sz="0" w:space="0" w:color="auto"/>
                                                        <w:left w:val="none" w:sz="0" w:space="0" w:color="auto"/>
                                                        <w:bottom w:val="none" w:sz="0" w:space="0" w:color="auto"/>
                                                        <w:right w:val="none" w:sz="0" w:space="0" w:color="auto"/>
                                                      </w:divBdr>
                                                      <w:divsChild>
                                                        <w:div w:id="659235888">
                                                          <w:marLeft w:val="0"/>
                                                          <w:marRight w:val="0"/>
                                                          <w:marTop w:val="0"/>
                                                          <w:marBottom w:val="0"/>
                                                          <w:divBdr>
                                                            <w:top w:val="none" w:sz="0" w:space="0" w:color="auto"/>
                                                            <w:left w:val="none" w:sz="0" w:space="0" w:color="auto"/>
                                                            <w:bottom w:val="none" w:sz="0" w:space="0" w:color="auto"/>
                                                            <w:right w:val="none" w:sz="0" w:space="0" w:color="auto"/>
                                                          </w:divBdr>
                                                          <w:divsChild>
                                                            <w:div w:id="198979305">
                                                              <w:marLeft w:val="0"/>
                                                              <w:marRight w:val="0"/>
                                                              <w:marTop w:val="0"/>
                                                              <w:marBottom w:val="0"/>
                                                              <w:divBdr>
                                                                <w:top w:val="none" w:sz="0" w:space="0" w:color="auto"/>
                                                                <w:left w:val="none" w:sz="0" w:space="0" w:color="auto"/>
                                                                <w:bottom w:val="none" w:sz="0" w:space="0" w:color="auto"/>
                                                                <w:right w:val="none" w:sz="0" w:space="0" w:color="auto"/>
                                                              </w:divBdr>
                                                              <w:divsChild>
                                                                <w:div w:id="421025234">
                                                                  <w:marLeft w:val="0"/>
                                                                  <w:marRight w:val="0"/>
                                                                  <w:marTop w:val="0"/>
                                                                  <w:marBottom w:val="0"/>
                                                                  <w:divBdr>
                                                                    <w:top w:val="none" w:sz="0" w:space="0" w:color="auto"/>
                                                                    <w:left w:val="none" w:sz="0" w:space="0" w:color="auto"/>
                                                                    <w:bottom w:val="none" w:sz="0" w:space="0" w:color="auto"/>
                                                                    <w:right w:val="none" w:sz="0" w:space="0" w:color="auto"/>
                                                                  </w:divBdr>
                                                                  <w:divsChild>
                                                                    <w:div w:id="1599632006">
                                                                      <w:marLeft w:val="0"/>
                                                                      <w:marRight w:val="0"/>
                                                                      <w:marTop w:val="0"/>
                                                                      <w:marBottom w:val="0"/>
                                                                      <w:divBdr>
                                                                        <w:top w:val="none" w:sz="0" w:space="0" w:color="auto"/>
                                                                        <w:left w:val="none" w:sz="0" w:space="0" w:color="auto"/>
                                                                        <w:bottom w:val="none" w:sz="0" w:space="0" w:color="auto"/>
                                                                        <w:right w:val="none" w:sz="0" w:space="0" w:color="auto"/>
                                                                      </w:divBdr>
                                                                      <w:divsChild>
                                                                        <w:div w:id="14681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5528">
      <w:bodyDiv w:val="1"/>
      <w:marLeft w:val="0"/>
      <w:marRight w:val="0"/>
      <w:marTop w:val="0"/>
      <w:marBottom w:val="0"/>
      <w:divBdr>
        <w:top w:val="none" w:sz="0" w:space="0" w:color="auto"/>
        <w:left w:val="none" w:sz="0" w:space="0" w:color="auto"/>
        <w:bottom w:val="none" w:sz="0" w:space="0" w:color="auto"/>
        <w:right w:val="none" w:sz="0" w:space="0" w:color="auto"/>
      </w:divBdr>
      <w:divsChild>
        <w:div w:id="1009409961">
          <w:marLeft w:val="0"/>
          <w:marRight w:val="0"/>
          <w:marTop w:val="0"/>
          <w:marBottom w:val="0"/>
          <w:divBdr>
            <w:top w:val="none" w:sz="0" w:space="0" w:color="auto"/>
            <w:left w:val="none" w:sz="0" w:space="0" w:color="auto"/>
            <w:bottom w:val="none" w:sz="0" w:space="0" w:color="auto"/>
            <w:right w:val="none" w:sz="0" w:space="0" w:color="auto"/>
          </w:divBdr>
          <w:divsChild>
            <w:div w:id="2019041797">
              <w:marLeft w:val="0"/>
              <w:marRight w:val="0"/>
              <w:marTop w:val="0"/>
              <w:marBottom w:val="0"/>
              <w:divBdr>
                <w:top w:val="none" w:sz="0" w:space="0" w:color="auto"/>
                <w:left w:val="none" w:sz="0" w:space="0" w:color="auto"/>
                <w:bottom w:val="none" w:sz="0" w:space="0" w:color="auto"/>
                <w:right w:val="none" w:sz="0" w:space="0" w:color="auto"/>
              </w:divBdr>
              <w:divsChild>
                <w:div w:id="10198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5270">
      <w:bodyDiv w:val="1"/>
      <w:marLeft w:val="0"/>
      <w:marRight w:val="0"/>
      <w:marTop w:val="0"/>
      <w:marBottom w:val="0"/>
      <w:divBdr>
        <w:top w:val="none" w:sz="0" w:space="0" w:color="auto"/>
        <w:left w:val="none" w:sz="0" w:space="0" w:color="auto"/>
        <w:bottom w:val="none" w:sz="0" w:space="0" w:color="auto"/>
        <w:right w:val="none" w:sz="0" w:space="0" w:color="auto"/>
      </w:divBdr>
    </w:div>
    <w:div w:id="183179699">
      <w:bodyDiv w:val="1"/>
      <w:marLeft w:val="0"/>
      <w:marRight w:val="0"/>
      <w:marTop w:val="0"/>
      <w:marBottom w:val="0"/>
      <w:divBdr>
        <w:top w:val="none" w:sz="0" w:space="0" w:color="auto"/>
        <w:left w:val="none" w:sz="0" w:space="0" w:color="auto"/>
        <w:bottom w:val="none" w:sz="0" w:space="0" w:color="auto"/>
        <w:right w:val="none" w:sz="0" w:space="0" w:color="auto"/>
      </w:divBdr>
    </w:div>
    <w:div w:id="183331428">
      <w:bodyDiv w:val="1"/>
      <w:marLeft w:val="0"/>
      <w:marRight w:val="0"/>
      <w:marTop w:val="0"/>
      <w:marBottom w:val="0"/>
      <w:divBdr>
        <w:top w:val="none" w:sz="0" w:space="0" w:color="auto"/>
        <w:left w:val="none" w:sz="0" w:space="0" w:color="auto"/>
        <w:bottom w:val="none" w:sz="0" w:space="0" w:color="auto"/>
        <w:right w:val="none" w:sz="0" w:space="0" w:color="auto"/>
      </w:divBdr>
    </w:div>
    <w:div w:id="184640512">
      <w:bodyDiv w:val="1"/>
      <w:marLeft w:val="0"/>
      <w:marRight w:val="0"/>
      <w:marTop w:val="0"/>
      <w:marBottom w:val="0"/>
      <w:divBdr>
        <w:top w:val="none" w:sz="0" w:space="0" w:color="auto"/>
        <w:left w:val="none" w:sz="0" w:space="0" w:color="auto"/>
        <w:bottom w:val="none" w:sz="0" w:space="0" w:color="auto"/>
        <w:right w:val="none" w:sz="0" w:space="0" w:color="auto"/>
      </w:divBdr>
      <w:divsChild>
        <w:div w:id="1295066905">
          <w:marLeft w:val="0"/>
          <w:marRight w:val="0"/>
          <w:marTop w:val="0"/>
          <w:marBottom w:val="0"/>
          <w:divBdr>
            <w:top w:val="none" w:sz="0" w:space="0" w:color="auto"/>
            <w:left w:val="none" w:sz="0" w:space="0" w:color="auto"/>
            <w:bottom w:val="none" w:sz="0" w:space="0" w:color="auto"/>
            <w:right w:val="none" w:sz="0" w:space="0" w:color="auto"/>
          </w:divBdr>
          <w:divsChild>
            <w:div w:id="1552889571">
              <w:marLeft w:val="0"/>
              <w:marRight w:val="0"/>
              <w:marTop w:val="0"/>
              <w:marBottom w:val="0"/>
              <w:divBdr>
                <w:top w:val="none" w:sz="0" w:space="0" w:color="auto"/>
                <w:left w:val="none" w:sz="0" w:space="0" w:color="auto"/>
                <w:bottom w:val="none" w:sz="0" w:space="0" w:color="auto"/>
                <w:right w:val="none" w:sz="0" w:space="0" w:color="auto"/>
              </w:divBdr>
              <w:divsChild>
                <w:div w:id="682904280">
                  <w:marLeft w:val="0"/>
                  <w:marRight w:val="0"/>
                  <w:marTop w:val="0"/>
                  <w:marBottom w:val="0"/>
                  <w:divBdr>
                    <w:top w:val="none" w:sz="0" w:space="0" w:color="auto"/>
                    <w:left w:val="none" w:sz="0" w:space="0" w:color="auto"/>
                    <w:bottom w:val="none" w:sz="0" w:space="0" w:color="auto"/>
                    <w:right w:val="none" w:sz="0" w:space="0" w:color="auto"/>
                  </w:divBdr>
                  <w:divsChild>
                    <w:div w:id="664364047">
                      <w:marLeft w:val="0"/>
                      <w:marRight w:val="0"/>
                      <w:marTop w:val="0"/>
                      <w:marBottom w:val="0"/>
                      <w:divBdr>
                        <w:top w:val="none" w:sz="0" w:space="0" w:color="auto"/>
                        <w:left w:val="none" w:sz="0" w:space="0" w:color="auto"/>
                        <w:bottom w:val="none" w:sz="0" w:space="0" w:color="auto"/>
                        <w:right w:val="none" w:sz="0" w:space="0" w:color="auto"/>
                      </w:divBdr>
                      <w:divsChild>
                        <w:div w:id="450784485">
                          <w:marLeft w:val="0"/>
                          <w:marRight w:val="0"/>
                          <w:marTop w:val="0"/>
                          <w:marBottom w:val="0"/>
                          <w:divBdr>
                            <w:top w:val="none" w:sz="0" w:space="0" w:color="auto"/>
                            <w:left w:val="none" w:sz="0" w:space="0" w:color="auto"/>
                            <w:bottom w:val="none" w:sz="0" w:space="0" w:color="auto"/>
                            <w:right w:val="none" w:sz="0" w:space="0" w:color="auto"/>
                          </w:divBdr>
                          <w:divsChild>
                            <w:div w:id="1488087118">
                              <w:marLeft w:val="3"/>
                              <w:marRight w:val="0"/>
                              <w:marTop w:val="0"/>
                              <w:marBottom w:val="0"/>
                              <w:divBdr>
                                <w:top w:val="none" w:sz="0" w:space="0" w:color="auto"/>
                                <w:left w:val="none" w:sz="0" w:space="0" w:color="auto"/>
                                <w:bottom w:val="none" w:sz="0" w:space="0" w:color="auto"/>
                                <w:right w:val="none" w:sz="0" w:space="0" w:color="auto"/>
                              </w:divBdr>
                              <w:divsChild>
                                <w:div w:id="668674377">
                                  <w:marLeft w:val="0"/>
                                  <w:marRight w:val="0"/>
                                  <w:marTop w:val="0"/>
                                  <w:marBottom w:val="0"/>
                                  <w:divBdr>
                                    <w:top w:val="none" w:sz="0" w:space="0" w:color="auto"/>
                                    <w:left w:val="none" w:sz="0" w:space="0" w:color="auto"/>
                                    <w:bottom w:val="none" w:sz="0" w:space="0" w:color="auto"/>
                                    <w:right w:val="none" w:sz="0" w:space="0" w:color="auto"/>
                                  </w:divBdr>
                                  <w:divsChild>
                                    <w:div w:id="1104302190">
                                      <w:marLeft w:val="0"/>
                                      <w:marRight w:val="0"/>
                                      <w:marTop w:val="0"/>
                                      <w:marBottom w:val="0"/>
                                      <w:divBdr>
                                        <w:top w:val="none" w:sz="0" w:space="0" w:color="auto"/>
                                        <w:left w:val="none" w:sz="0" w:space="0" w:color="auto"/>
                                        <w:bottom w:val="none" w:sz="0" w:space="0" w:color="auto"/>
                                        <w:right w:val="none" w:sz="0" w:space="0" w:color="auto"/>
                                      </w:divBdr>
                                      <w:divsChild>
                                        <w:div w:id="25567426">
                                          <w:marLeft w:val="0"/>
                                          <w:marRight w:val="0"/>
                                          <w:marTop w:val="0"/>
                                          <w:marBottom w:val="0"/>
                                          <w:divBdr>
                                            <w:top w:val="none" w:sz="0" w:space="0" w:color="auto"/>
                                            <w:left w:val="none" w:sz="0" w:space="0" w:color="auto"/>
                                            <w:bottom w:val="none" w:sz="0" w:space="0" w:color="auto"/>
                                            <w:right w:val="none" w:sz="0" w:space="0" w:color="auto"/>
                                          </w:divBdr>
                                          <w:divsChild>
                                            <w:div w:id="867179118">
                                              <w:marLeft w:val="0"/>
                                              <w:marRight w:val="0"/>
                                              <w:marTop w:val="0"/>
                                              <w:marBottom w:val="0"/>
                                              <w:divBdr>
                                                <w:top w:val="none" w:sz="0" w:space="0" w:color="auto"/>
                                                <w:left w:val="none" w:sz="0" w:space="0" w:color="auto"/>
                                                <w:bottom w:val="none" w:sz="0" w:space="0" w:color="auto"/>
                                                <w:right w:val="none" w:sz="0" w:space="0" w:color="auto"/>
                                              </w:divBdr>
                                              <w:divsChild>
                                                <w:div w:id="886721603">
                                                  <w:marLeft w:val="0"/>
                                                  <w:marRight w:val="0"/>
                                                  <w:marTop w:val="0"/>
                                                  <w:marBottom w:val="0"/>
                                                  <w:divBdr>
                                                    <w:top w:val="none" w:sz="0" w:space="0" w:color="auto"/>
                                                    <w:left w:val="none" w:sz="0" w:space="0" w:color="auto"/>
                                                    <w:bottom w:val="none" w:sz="0" w:space="0" w:color="auto"/>
                                                    <w:right w:val="none" w:sz="0" w:space="0" w:color="auto"/>
                                                  </w:divBdr>
                                                  <w:divsChild>
                                                    <w:div w:id="2075662165">
                                                      <w:marLeft w:val="0"/>
                                                      <w:marRight w:val="0"/>
                                                      <w:marTop w:val="0"/>
                                                      <w:marBottom w:val="0"/>
                                                      <w:divBdr>
                                                        <w:top w:val="none" w:sz="0" w:space="0" w:color="auto"/>
                                                        <w:left w:val="none" w:sz="0" w:space="0" w:color="auto"/>
                                                        <w:bottom w:val="none" w:sz="0" w:space="0" w:color="auto"/>
                                                        <w:right w:val="none" w:sz="0" w:space="0" w:color="auto"/>
                                                      </w:divBdr>
                                                      <w:divsChild>
                                                        <w:div w:id="293103386">
                                                          <w:marLeft w:val="0"/>
                                                          <w:marRight w:val="0"/>
                                                          <w:marTop w:val="0"/>
                                                          <w:marBottom w:val="0"/>
                                                          <w:divBdr>
                                                            <w:top w:val="none" w:sz="0" w:space="0" w:color="auto"/>
                                                            <w:left w:val="none" w:sz="0" w:space="0" w:color="auto"/>
                                                            <w:bottom w:val="none" w:sz="0" w:space="0" w:color="auto"/>
                                                            <w:right w:val="none" w:sz="0" w:space="0" w:color="auto"/>
                                                          </w:divBdr>
                                                          <w:divsChild>
                                                            <w:div w:id="497116718">
                                                              <w:marLeft w:val="0"/>
                                                              <w:marRight w:val="0"/>
                                                              <w:marTop w:val="0"/>
                                                              <w:marBottom w:val="0"/>
                                                              <w:divBdr>
                                                                <w:top w:val="none" w:sz="0" w:space="0" w:color="auto"/>
                                                                <w:left w:val="none" w:sz="0" w:space="0" w:color="auto"/>
                                                                <w:bottom w:val="none" w:sz="0" w:space="0" w:color="auto"/>
                                                                <w:right w:val="none" w:sz="0" w:space="0" w:color="auto"/>
                                                              </w:divBdr>
                                                              <w:divsChild>
                                                                <w:div w:id="783113670">
                                                                  <w:marLeft w:val="0"/>
                                                                  <w:marRight w:val="0"/>
                                                                  <w:marTop w:val="0"/>
                                                                  <w:marBottom w:val="0"/>
                                                                  <w:divBdr>
                                                                    <w:top w:val="none" w:sz="0" w:space="0" w:color="auto"/>
                                                                    <w:left w:val="none" w:sz="0" w:space="0" w:color="auto"/>
                                                                    <w:bottom w:val="none" w:sz="0" w:space="0" w:color="auto"/>
                                                                    <w:right w:val="none" w:sz="0" w:space="0" w:color="auto"/>
                                                                  </w:divBdr>
                                                                  <w:divsChild>
                                                                    <w:div w:id="1986886375">
                                                                      <w:marLeft w:val="0"/>
                                                                      <w:marRight w:val="0"/>
                                                                      <w:marTop w:val="0"/>
                                                                      <w:marBottom w:val="0"/>
                                                                      <w:divBdr>
                                                                        <w:top w:val="none" w:sz="0" w:space="0" w:color="auto"/>
                                                                        <w:left w:val="none" w:sz="0" w:space="0" w:color="auto"/>
                                                                        <w:bottom w:val="none" w:sz="0" w:space="0" w:color="auto"/>
                                                                        <w:right w:val="none" w:sz="0" w:space="0" w:color="auto"/>
                                                                      </w:divBdr>
                                                                      <w:divsChild>
                                                                        <w:div w:id="18493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1245">
      <w:bodyDiv w:val="1"/>
      <w:marLeft w:val="0"/>
      <w:marRight w:val="0"/>
      <w:marTop w:val="0"/>
      <w:marBottom w:val="0"/>
      <w:divBdr>
        <w:top w:val="none" w:sz="0" w:space="0" w:color="auto"/>
        <w:left w:val="none" w:sz="0" w:space="0" w:color="auto"/>
        <w:bottom w:val="none" w:sz="0" w:space="0" w:color="auto"/>
        <w:right w:val="none" w:sz="0" w:space="0" w:color="auto"/>
      </w:divBdr>
    </w:div>
    <w:div w:id="187109424">
      <w:bodyDiv w:val="1"/>
      <w:marLeft w:val="0"/>
      <w:marRight w:val="0"/>
      <w:marTop w:val="0"/>
      <w:marBottom w:val="0"/>
      <w:divBdr>
        <w:top w:val="none" w:sz="0" w:space="0" w:color="auto"/>
        <w:left w:val="none" w:sz="0" w:space="0" w:color="auto"/>
        <w:bottom w:val="none" w:sz="0" w:space="0" w:color="auto"/>
        <w:right w:val="none" w:sz="0" w:space="0" w:color="auto"/>
      </w:divBdr>
    </w:div>
    <w:div w:id="187257863">
      <w:bodyDiv w:val="1"/>
      <w:marLeft w:val="0"/>
      <w:marRight w:val="0"/>
      <w:marTop w:val="0"/>
      <w:marBottom w:val="0"/>
      <w:divBdr>
        <w:top w:val="none" w:sz="0" w:space="0" w:color="auto"/>
        <w:left w:val="none" w:sz="0" w:space="0" w:color="auto"/>
        <w:bottom w:val="none" w:sz="0" w:space="0" w:color="auto"/>
        <w:right w:val="none" w:sz="0" w:space="0" w:color="auto"/>
      </w:divBdr>
    </w:div>
    <w:div w:id="187332340">
      <w:bodyDiv w:val="1"/>
      <w:marLeft w:val="0"/>
      <w:marRight w:val="0"/>
      <w:marTop w:val="0"/>
      <w:marBottom w:val="0"/>
      <w:divBdr>
        <w:top w:val="none" w:sz="0" w:space="0" w:color="auto"/>
        <w:left w:val="none" w:sz="0" w:space="0" w:color="auto"/>
        <w:bottom w:val="none" w:sz="0" w:space="0" w:color="auto"/>
        <w:right w:val="none" w:sz="0" w:space="0" w:color="auto"/>
      </w:divBdr>
    </w:div>
    <w:div w:id="188494138">
      <w:bodyDiv w:val="1"/>
      <w:marLeft w:val="0"/>
      <w:marRight w:val="0"/>
      <w:marTop w:val="0"/>
      <w:marBottom w:val="0"/>
      <w:divBdr>
        <w:top w:val="none" w:sz="0" w:space="0" w:color="auto"/>
        <w:left w:val="none" w:sz="0" w:space="0" w:color="auto"/>
        <w:bottom w:val="none" w:sz="0" w:space="0" w:color="auto"/>
        <w:right w:val="none" w:sz="0" w:space="0" w:color="auto"/>
      </w:divBdr>
    </w:div>
    <w:div w:id="188688870">
      <w:bodyDiv w:val="1"/>
      <w:marLeft w:val="0"/>
      <w:marRight w:val="0"/>
      <w:marTop w:val="0"/>
      <w:marBottom w:val="0"/>
      <w:divBdr>
        <w:top w:val="none" w:sz="0" w:space="0" w:color="auto"/>
        <w:left w:val="none" w:sz="0" w:space="0" w:color="auto"/>
        <w:bottom w:val="none" w:sz="0" w:space="0" w:color="auto"/>
        <w:right w:val="none" w:sz="0" w:space="0" w:color="auto"/>
      </w:divBdr>
    </w:div>
    <w:div w:id="188884728">
      <w:bodyDiv w:val="1"/>
      <w:marLeft w:val="0"/>
      <w:marRight w:val="0"/>
      <w:marTop w:val="0"/>
      <w:marBottom w:val="0"/>
      <w:divBdr>
        <w:top w:val="none" w:sz="0" w:space="0" w:color="auto"/>
        <w:left w:val="none" w:sz="0" w:space="0" w:color="auto"/>
        <w:bottom w:val="none" w:sz="0" w:space="0" w:color="auto"/>
        <w:right w:val="none" w:sz="0" w:space="0" w:color="auto"/>
      </w:divBdr>
    </w:div>
    <w:div w:id="189222503">
      <w:bodyDiv w:val="1"/>
      <w:marLeft w:val="0"/>
      <w:marRight w:val="0"/>
      <w:marTop w:val="0"/>
      <w:marBottom w:val="0"/>
      <w:divBdr>
        <w:top w:val="none" w:sz="0" w:space="0" w:color="auto"/>
        <w:left w:val="none" w:sz="0" w:space="0" w:color="auto"/>
        <w:bottom w:val="none" w:sz="0" w:space="0" w:color="auto"/>
        <w:right w:val="none" w:sz="0" w:space="0" w:color="auto"/>
      </w:divBdr>
    </w:div>
    <w:div w:id="189530919">
      <w:bodyDiv w:val="1"/>
      <w:marLeft w:val="0"/>
      <w:marRight w:val="0"/>
      <w:marTop w:val="0"/>
      <w:marBottom w:val="0"/>
      <w:divBdr>
        <w:top w:val="none" w:sz="0" w:space="0" w:color="auto"/>
        <w:left w:val="none" w:sz="0" w:space="0" w:color="auto"/>
        <w:bottom w:val="none" w:sz="0" w:space="0" w:color="auto"/>
        <w:right w:val="none" w:sz="0" w:space="0" w:color="auto"/>
      </w:divBdr>
    </w:div>
    <w:div w:id="190457650">
      <w:bodyDiv w:val="1"/>
      <w:marLeft w:val="0"/>
      <w:marRight w:val="0"/>
      <w:marTop w:val="0"/>
      <w:marBottom w:val="0"/>
      <w:divBdr>
        <w:top w:val="none" w:sz="0" w:space="0" w:color="auto"/>
        <w:left w:val="none" w:sz="0" w:space="0" w:color="auto"/>
        <w:bottom w:val="none" w:sz="0" w:space="0" w:color="auto"/>
        <w:right w:val="none" w:sz="0" w:space="0" w:color="auto"/>
      </w:divBdr>
    </w:div>
    <w:div w:id="192043166">
      <w:bodyDiv w:val="1"/>
      <w:marLeft w:val="0"/>
      <w:marRight w:val="0"/>
      <w:marTop w:val="269"/>
      <w:marBottom w:val="269"/>
      <w:divBdr>
        <w:top w:val="none" w:sz="0" w:space="0" w:color="auto"/>
        <w:left w:val="none" w:sz="0" w:space="0" w:color="auto"/>
        <w:bottom w:val="none" w:sz="0" w:space="0" w:color="auto"/>
        <w:right w:val="none" w:sz="0" w:space="0" w:color="auto"/>
      </w:divBdr>
      <w:divsChild>
        <w:div w:id="736365202">
          <w:marLeft w:val="0"/>
          <w:marRight w:val="0"/>
          <w:marTop w:val="0"/>
          <w:marBottom w:val="0"/>
          <w:divBdr>
            <w:top w:val="none" w:sz="0" w:space="0" w:color="auto"/>
            <w:left w:val="none" w:sz="0" w:space="0" w:color="auto"/>
            <w:bottom w:val="none" w:sz="0" w:space="0" w:color="auto"/>
            <w:right w:val="none" w:sz="0" w:space="0" w:color="auto"/>
          </w:divBdr>
          <w:divsChild>
            <w:div w:id="807821844">
              <w:marLeft w:val="-2203"/>
              <w:marRight w:val="0"/>
              <w:marTop w:val="0"/>
              <w:marBottom w:val="0"/>
              <w:divBdr>
                <w:top w:val="none" w:sz="0" w:space="0" w:color="auto"/>
                <w:left w:val="none" w:sz="0" w:space="0" w:color="auto"/>
                <w:bottom w:val="none" w:sz="0" w:space="0" w:color="auto"/>
                <w:right w:val="none" w:sz="0" w:space="0" w:color="auto"/>
              </w:divBdr>
              <w:divsChild>
                <w:div w:id="816149573">
                  <w:marLeft w:val="2203"/>
                  <w:marRight w:val="161"/>
                  <w:marTop w:val="0"/>
                  <w:marBottom w:val="0"/>
                  <w:divBdr>
                    <w:top w:val="none" w:sz="0" w:space="0" w:color="auto"/>
                    <w:left w:val="none" w:sz="0" w:space="0" w:color="auto"/>
                    <w:bottom w:val="none" w:sz="0" w:space="0" w:color="auto"/>
                    <w:right w:val="none" w:sz="0" w:space="0" w:color="auto"/>
                  </w:divBdr>
                  <w:divsChild>
                    <w:div w:id="1156605807">
                      <w:marLeft w:val="54"/>
                      <w:marRight w:val="0"/>
                      <w:marTop w:val="0"/>
                      <w:marBottom w:val="54"/>
                      <w:divBdr>
                        <w:top w:val="none" w:sz="0" w:space="0" w:color="auto"/>
                        <w:left w:val="none" w:sz="0" w:space="0" w:color="auto"/>
                        <w:bottom w:val="none" w:sz="0" w:space="0" w:color="auto"/>
                        <w:right w:val="none" w:sz="0" w:space="0" w:color="auto"/>
                      </w:divBdr>
                      <w:divsChild>
                        <w:div w:id="1011831912">
                          <w:marLeft w:val="0"/>
                          <w:marRight w:val="0"/>
                          <w:marTop w:val="0"/>
                          <w:marBottom w:val="0"/>
                          <w:divBdr>
                            <w:top w:val="none" w:sz="0" w:space="0" w:color="auto"/>
                            <w:left w:val="none" w:sz="0" w:space="0" w:color="auto"/>
                            <w:bottom w:val="none" w:sz="0" w:space="0" w:color="auto"/>
                            <w:right w:val="none" w:sz="0" w:space="0" w:color="auto"/>
                          </w:divBdr>
                          <w:divsChild>
                            <w:div w:id="35274601">
                              <w:marLeft w:val="0"/>
                              <w:marRight w:val="0"/>
                              <w:marTop w:val="0"/>
                              <w:marBottom w:val="0"/>
                              <w:divBdr>
                                <w:top w:val="none" w:sz="0" w:space="0" w:color="auto"/>
                                <w:left w:val="none" w:sz="0" w:space="0" w:color="auto"/>
                                <w:bottom w:val="none" w:sz="0" w:space="0" w:color="auto"/>
                                <w:right w:val="none" w:sz="0" w:space="0" w:color="auto"/>
                              </w:divBdr>
                              <w:divsChild>
                                <w:div w:id="1872451303">
                                  <w:marLeft w:val="0"/>
                                  <w:marRight w:val="32"/>
                                  <w:marTop w:val="0"/>
                                  <w:marBottom w:val="0"/>
                                  <w:divBdr>
                                    <w:top w:val="none" w:sz="0" w:space="0" w:color="auto"/>
                                    <w:left w:val="none" w:sz="0" w:space="0" w:color="auto"/>
                                    <w:bottom w:val="none" w:sz="0" w:space="0" w:color="auto"/>
                                    <w:right w:val="none" w:sz="0" w:space="0" w:color="auto"/>
                                  </w:divBdr>
                                  <w:divsChild>
                                    <w:div w:id="320887894">
                                      <w:marLeft w:val="0"/>
                                      <w:marRight w:val="0"/>
                                      <w:marTop w:val="0"/>
                                      <w:marBottom w:val="0"/>
                                      <w:divBdr>
                                        <w:top w:val="none" w:sz="0" w:space="0" w:color="auto"/>
                                        <w:left w:val="none" w:sz="0" w:space="0" w:color="auto"/>
                                        <w:bottom w:val="none" w:sz="0" w:space="0" w:color="auto"/>
                                        <w:right w:val="none" w:sz="0" w:space="0" w:color="auto"/>
                                      </w:divBdr>
                                      <w:divsChild>
                                        <w:div w:id="1838643652">
                                          <w:marLeft w:val="0"/>
                                          <w:marRight w:val="0"/>
                                          <w:marTop w:val="0"/>
                                          <w:marBottom w:val="0"/>
                                          <w:divBdr>
                                            <w:top w:val="none" w:sz="0" w:space="0" w:color="auto"/>
                                            <w:left w:val="none" w:sz="0" w:space="0" w:color="auto"/>
                                            <w:bottom w:val="none" w:sz="0" w:space="0" w:color="auto"/>
                                            <w:right w:val="none" w:sz="0" w:space="0" w:color="auto"/>
                                          </w:divBdr>
                                          <w:divsChild>
                                            <w:div w:id="18553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73087">
      <w:bodyDiv w:val="1"/>
      <w:marLeft w:val="0"/>
      <w:marRight w:val="0"/>
      <w:marTop w:val="0"/>
      <w:marBottom w:val="0"/>
      <w:divBdr>
        <w:top w:val="none" w:sz="0" w:space="0" w:color="auto"/>
        <w:left w:val="none" w:sz="0" w:space="0" w:color="auto"/>
        <w:bottom w:val="none" w:sz="0" w:space="0" w:color="auto"/>
        <w:right w:val="none" w:sz="0" w:space="0" w:color="auto"/>
      </w:divBdr>
    </w:div>
    <w:div w:id="194126585">
      <w:bodyDiv w:val="1"/>
      <w:marLeft w:val="0"/>
      <w:marRight w:val="0"/>
      <w:marTop w:val="0"/>
      <w:marBottom w:val="0"/>
      <w:divBdr>
        <w:top w:val="none" w:sz="0" w:space="0" w:color="auto"/>
        <w:left w:val="none" w:sz="0" w:space="0" w:color="auto"/>
        <w:bottom w:val="none" w:sz="0" w:space="0" w:color="auto"/>
        <w:right w:val="none" w:sz="0" w:space="0" w:color="auto"/>
      </w:divBdr>
      <w:divsChild>
        <w:div w:id="1290478655">
          <w:marLeft w:val="0"/>
          <w:marRight w:val="0"/>
          <w:marTop w:val="0"/>
          <w:marBottom w:val="0"/>
          <w:divBdr>
            <w:top w:val="none" w:sz="0" w:space="0" w:color="auto"/>
            <w:left w:val="none" w:sz="0" w:space="0" w:color="auto"/>
            <w:bottom w:val="none" w:sz="0" w:space="0" w:color="auto"/>
            <w:right w:val="none" w:sz="0" w:space="0" w:color="auto"/>
          </w:divBdr>
          <w:divsChild>
            <w:div w:id="1088117588">
              <w:marLeft w:val="0"/>
              <w:marRight w:val="0"/>
              <w:marTop w:val="315"/>
              <w:marBottom w:val="0"/>
              <w:divBdr>
                <w:top w:val="none" w:sz="0" w:space="0" w:color="auto"/>
                <w:left w:val="none" w:sz="0" w:space="0" w:color="auto"/>
                <w:bottom w:val="none" w:sz="0" w:space="0" w:color="auto"/>
                <w:right w:val="none" w:sz="0" w:space="0" w:color="auto"/>
              </w:divBdr>
              <w:divsChild>
                <w:div w:id="830100791">
                  <w:marLeft w:val="0"/>
                  <w:marRight w:val="0"/>
                  <w:marTop w:val="0"/>
                  <w:marBottom w:val="0"/>
                  <w:divBdr>
                    <w:top w:val="none" w:sz="0" w:space="0" w:color="auto"/>
                    <w:left w:val="none" w:sz="0" w:space="0" w:color="auto"/>
                    <w:bottom w:val="none" w:sz="0" w:space="0" w:color="auto"/>
                    <w:right w:val="none" w:sz="0" w:space="0" w:color="auto"/>
                  </w:divBdr>
                  <w:divsChild>
                    <w:div w:id="1389916686">
                      <w:marLeft w:val="3180"/>
                      <w:marRight w:val="0"/>
                      <w:marTop w:val="0"/>
                      <w:marBottom w:val="0"/>
                      <w:divBdr>
                        <w:top w:val="none" w:sz="0" w:space="0" w:color="auto"/>
                        <w:left w:val="none" w:sz="0" w:space="0" w:color="auto"/>
                        <w:bottom w:val="none" w:sz="0" w:space="0" w:color="auto"/>
                        <w:right w:val="none" w:sz="0" w:space="0" w:color="auto"/>
                      </w:divBdr>
                      <w:divsChild>
                        <w:div w:id="1644582146">
                          <w:marLeft w:val="0"/>
                          <w:marRight w:val="0"/>
                          <w:marTop w:val="240"/>
                          <w:marBottom w:val="240"/>
                          <w:divBdr>
                            <w:top w:val="none" w:sz="0" w:space="0" w:color="auto"/>
                            <w:left w:val="none" w:sz="0" w:space="0" w:color="auto"/>
                            <w:bottom w:val="none" w:sz="0" w:space="0" w:color="auto"/>
                            <w:right w:val="none" w:sz="0" w:space="0" w:color="auto"/>
                          </w:divBdr>
                          <w:divsChild>
                            <w:div w:id="3117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268">
      <w:bodyDiv w:val="1"/>
      <w:marLeft w:val="0"/>
      <w:marRight w:val="0"/>
      <w:marTop w:val="0"/>
      <w:marBottom w:val="0"/>
      <w:divBdr>
        <w:top w:val="none" w:sz="0" w:space="0" w:color="auto"/>
        <w:left w:val="none" w:sz="0" w:space="0" w:color="auto"/>
        <w:bottom w:val="none" w:sz="0" w:space="0" w:color="auto"/>
        <w:right w:val="none" w:sz="0" w:space="0" w:color="auto"/>
      </w:divBdr>
    </w:div>
    <w:div w:id="194999035">
      <w:bodyDiv w:val="1"/>
      <w:marLeft w:val="0"/>
      <w:marRight w:val="0"/>
      <w:marTop w:val="0"/>
      <w:marBottom w:val="0"/>
      <w:divBdr>
        <w:top w:val="none" w:sz="0" w:space="0" w:color="auto"/>
        <w:left w:val="none" w:sz="0" w:space="0" w:color="auto"/>
        <w:bottom w:val="none" w:sz="0" w:space="0" w:color="auto"/>
        <w:right w:val="none" w:sz="0" w:space="0" w:color="auto"/>
      </w:divBdr>
    </w:div>
    <w:div w:id="196084172">
      <w:bodyDiv w:val="1"/>
      <w:marLeft w:val="0"/>
      <w:marRight w:val="0"/>
      <w:marTop w:val="0"/>
      <w:marBottom w:val="0"/>
      <w:divBdr>
        <w:top w:val="none" w:sz="0" w:space="0" w:color="auto"/>
        <w:left w:val="none" w:sz="0" w:space="0" w:color="auto"/>
        <w:bottom w:val="none" w:sz="0" w:space="0" w:color="auto"/>
        <w:right w:val="none" w:sz="0" w:space="0" w:color="auto"/>
      </w:divBdr>
    </w:div>
    <w:div w:id="196815816">
      <w:bodyDiv w:val="1"/>
      <w:marLeft w:val="0"/>
      <w:marRight w:val="0"/>
      <w:marTop w:val="0"/>
      <w:marBottom w:val="0"/>
      <w:divBdr>
        <w:top w:val="none" w:sz="0" w:space="0" w:color="auto"/>
        <w:left w:val="none" w:sz="0" w:space="0" w:color="auto"/>
        <w:bottom w:val="none" w:sz="0" w:space="0" w:color="auto"/>
        <w:right w:val="none" w:sz="0" w:space="0" w:color="auto"/>
      </w:divBdr>
      <w:divsChild>
        <w:div w:id="1468813885">
          <w:marLeft w:val="0"/>
          <w:marRight w:val="0"/>
          <w:marTop w:val="0"/>
          <w:marBottom w:val="0"/>
          <w:divBdr>
            <w:top w:val="none" w:sz="0" w:space="0" w:color="auto"/>
            <w:left w:val="none" w:sz="0" w:space="0" w:color="auto"/>
            <w:bottom w:val="none" w:sz="0" w:space="0" w:color="auto"/>
            <w:right w:val="none" w:sz="0" w:space="0" w:color="auto"/>
          </w:divBdr>
          <w:divsChild>
            <w:div w:id="1719279430">
              <w:marLeft w:val="0"/>
              <w:marRight w:val="0"/>
              <w:marTop w:val="0"/>
              <w:marBottom w:val="0"/>
              <w:divBdr>
                <w:top w:val="none" w:sz="0" w:space="0" w:color="auto"/>
                <w:left w:val="none" w:sz="0" w:space="0" w:color="auto"/>
                <w:bottom w:val="none" w:sz="0" w:space="0" w:color="auto"/>
                <w:right w:val="none" w:sz="0" w:space="0" w:color="auto"/>
              </w:divBdr>
              <w:divsChild>
                <w:div w:id="606547937">
                  <w:marLeft w:val="0"/>
                  <w:marRight w:val="0"/>
                  <w:marTop w:val="0"/>
                  <w:marBottom w:val="0"/>
                  <w:divBdr>
                    <w:top w:val="none" w:sz="0" w:space="0" w:color="auto"/>
                    <w:left w:val="none" w:sz="0" w:space="0" w:color="auto"/>
                    <w:bottom w:val="none" w:sz="0" w:space="0" w:color="auto"/>
                    <w:right w:val="none" w:sz="0" w:space="0" w:color="auto"/>
                  </w:divBdr>
                  <w:divsChild>
                    <w:div w:id="1303080281">
                      <w:marLeft w:val="0"/>
                      <w:marRight w:val="0"/>
                      <w:marTop w:val="0"/>
                      <w:marBottom w:val="0"/>
                      <w:divBdr>
                        <w:top w:val="none" w:sz="0" w:space="0" w:color="auto"/>
                        <w:left w:val="none" w:sz="0" w:space="0" w:color="auto"/>
                        <w:bottom w:val="none" w:sz="0" w:space="0" w:color="auto"/>
                        <w:right w:val="none" w:sz="0" w:space="0" w:color="auto"/>
                      </w:divBdr>
                      <w:divsChild>
                        <w:div w:id="1562017332">
                          <w:marLeft w:val="0"/>
                          <w:marRight w:val="0"/>
                          <w:marTop w:val="0"/>
                          <w:marBottom w:val="0"/>
                          <w:divBdr>
                            <w:top w:val="none" w:sz="0" w:space="0" w:color="auto"/>
                            <w:left w:val="none" w:sz="0" w:space="0" w:color="auto"/>
                            <w:bottom w:val="none" w:sz="0" w:space="0" w:color="auto"/>
                            <w:right w:val="none" w:sz="0" w:space="0" w:color="auto"/>
                          </w:divBdr>
                          <w:divsChild>
                            <w:div w:id="448358900">
                              <w:marLeft w:val="3"/>
                              <w:marRight w:val="0"/>
                              <w:marTop w:val="0"/>
                              <w:marBottom w:val="0"/>
                              <w:divBdr>
                                <w:top w:val="none" w:sz="0" w:space="0" w:color="auto"/>
                                <w:left w:val="none" w:sz="0" w:space="0" w:color="auto"/>
                                <w:bottom w:val="none" w:sz="0" w:space="0" w:color="auto"/>
                                <w:right w:val="none" w:sz="0" w:space="0" w:color="auto"/>
                              </w:divBdr>
                              <w:divsChild>
                                <w:div w:id="1412891272">
                                  <w:marLeft w:val="0"/>
                                  <w:marRight w:val="0"/>
                                  <w:marTop w:val="0"/>
                                  <w:marBottom w:val="0"/>
                                  <w:divBdr>
                                    <w:top w:val="none" w:sz="0" w:space="0" w:color="auto"/>
                                    <w:left w:val="none" w:sz="0" w:space="0" w:color="auto"/>
                                    <w:bottom w:val="none" w:sz="0" w:space="0" w:color="auto"/>
                                    <w:right w:val="none" w:sz="0" w:space="0" w:color="auto"/>
                                  </w:divBdr>
                                  <w:divsChild>
                                    <w:div w:id="1363557145">
                                      <w:marLeft w:val="0"/>
                                      <w:marRight w:val="0"/>
                                      <w:marTop w:val="0"/>
                                      <w:marBottom w:val="0"/>
                                      <w:divBdr>
                                        <w:top w:val="none" w:sz="0" w:space="0" w:color="auto"/>
                                        <w:left w:val="none" w:sz="0" w:space="0" w:color="auto"/>
                                        <w:bottom w:val="none" w:sz="0" w:space="0" w:color="auto"/>
                                        <w:right w:val="none" w:sz="0" w:space="0" w:color="auto"/>
                                      </w:divBdr>
                                      <w:divsChild>
                                        <w:div w:id="993486977">
                                          <w:marLeft w:val="0"/>
                                          <w:marRight w:val="0"/>
                                          <w:marTop w:val="0"/>
                                          <w:marBottom w:val="0"/>
                                          <w:divBdr>
                                            <w:top w:val="none" w:sz="0" w:space="0" w:color="auto"/>
                                            <w:left w:val="none" w:sz="0" w:space="0" w:color="auto"/>
                                            <w:bottom w:val="none" w:sz="0" w:space="0" w:color="auto"/>
                                            <w:right w:val="none" w:sz="0" w:space="0" w:color="auto"/>
                                          </w:divBdr>
                                          <w:divsChild>
                                            <w:div w:id="1236167135">
                                              <w:marLeft w:val="0"/>
                                              <w:marRight w:val="0"/>
                                              <w:marTop w:val="0"/>
                                              <w:marBottom w:val="0"/>
                                              <w:divBdr>
                                                <w:top w:val="none" w:sz="0" w:space="0" w:color="auto"/>
                                                <w:left w:val="none" w:sz="0" w:space="0" w:color="auto"/>
                                                <w:bottom w:val="none" w:sz="0" w:space="0" w:color="auto"/>
                                                <w:right w:val="none" w:sz="0" w:space="0" w:color="auto"/>
                                              </w:divBdr>
                                              <w:divsChild>
                                                <w:div w:id="1927879333">
                                                  <w:marLeft w:val="0"/>
                                                  <w:marRight w:val="0"/>
                                                  <w:marTop w:val="0"/>
                                                  <w:marBottom w:val="0"/>
                                                  <w:divBdr>
                                                    <w:top w:val="none" w:sz="0" w:space="0" w:color="auto"/>
                                                    <w:left w:val="none" w:sz="0" w:space="0" w:color="auto"/>
                                                    <w:bottom w:val="none" w:sz="0" w:space="0" w:color="auto"/>
                                                    <w:right w:val="none" w:sz="0" w:space="0" w:color="auto"/>
                                                  </w:divBdr>
                                                  <w:divsChild>
                                                    <w:div w:id="1534541401">
                                                      <w:marLeft w:val="0"/>
                                                      <w:marRight w:val="0"/>
                                                      <w:marTop w:val="0"/>
                                                      <w:marBottom w:val="0"/>
                                                      <w:divBdr>
                                                        <w:top w:val="none" w:sz="0" w:space="0" w:color="auto"/>
                                                        <w:left w:val="none" w:sz="0" w:space="0" w:color="auto"/>
                                                        <w:bottom w:val="none" w:sz="0" w:space="0" w:color="auto"/>
                                                        <w:right w:val="none" w:sz="0" w:space="0" w:color="auto"/>
                                                      </w:divBdr>
                                                      <w:divsChild>
                                                        <w:div w:id="1034619133">
                                                          <w:marLeft w:val="0"/>
                                                          <w:marRight w:val="0"/>
                                                          <w:marTop w:val="0"/>
                                                          <w:marBottom w:val="0"/>
                                                          <w:divBdr>
                                                            <w:top w:val="none" w:sz="0" w:space="0" w:color="auto"/>
                                                            <w:left w:val="none" w:sz="0" w:space="0" w:color="auto"/>
                                                            <w:bottom w:val="none" w:sz="0" w:space="0" w:color="auto"/>
                                                            <w:right w:val="none" w:sz="0" w:space="0" w:color="auto"/>
                                                          </w:divBdr>
                                                          <w:divsChild>
                                                            <w:div w:id="605428019">
                                                              <w:marLeft w:val="0"/>
                                                              <w:marRight w:val="0"/>
                                                              <w:marTop w:val="0"/>
                                                              <w:marBottom w:val="0"/>
                                                              <w:divBdr>
                                                                <w:top w:val="none" w:sz="0" w:space="0" w:color="auto"/>
                                                                <w:left w:val="none" w:sz="0" w:space="0" w:color="auto"/>
                                                                <w:bottom w:val="none" w:sz="0" w:space="0" w:color="auto"/>
                                                                <w:right w:val="none" w:sz="0" w:space="0" w:color="auto"/>
                                                              </w:divBdr>
                                                              <w:divsChild>
                                                                <w:div w:id="349141225">
                                                                  <w:marLeft w:val="0"/>
                                                                  <w:marRight w:val="0"/>
                                                                  <w:marTop w:val="0"/>
                                                                  <w:marBottom w:val="0"/>
                                                                  <w:divBdr>
                                                                    <w:top w:val="none" w:sz="0" w:space="0" w:color="auto"/>
                                                                    <w:left w:val="none" w:sz="0" w:space="0" w:color="auto"/>
                                                                    <w:bottom w:val="none" w:sz="0" w:space="0" w:color="auto"/>
                                                                    <w:right w:val="none" w:sz="0" w:space="0" w:color="auto"/>
                                                                  </w:divBdr>
                                                                  <w:divsChild>
                                                                    <w:div w:id="257755888">
                                                                      <w:marLeft w:val="0"/>
                                                                      <w:marRight w:val="0"/>
                                                                      <w:marTop w:val="0"/>
                                                                      <w:marBottom w:val="0"/>
                                                                      <w:divBdr>
                                                                        <w:top w:val="none" w:sz="0" w:space="0" w:color="auto"/>
                                                                        <w:left w:val="none" w:sz="0" w:space="0" w:color="auto"/>
                                                                        <w:bottom w:val="none" w:sz="0" w:space="0" w:color="auto"/>
                                                                        <w:right w:val="none" w:sz="0" w:space="0" w:color="auto"/>
                                                                      </w:divBdr>
                                                                      <w:divsChild>
                                                                        <w:div w:id="8649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9670">
      <w:bodyDiv w:val="1"/>
      <w:marLeft w:val="0"/>
      <w:marRight w:val="0"/>
      <w:marTop w:val="0"/>
      <w:marBottom w:val="0"/>
      <w:divBdr>
        <w:top w:val="none" w:sz="0" w:space="0" w:color="auto"/>
        <w:left w:val="none" w:sz="0" w:space="0" w:color="auto"/>
        <w:bottom w:val="none" w:sz="0" w:space="0" w:color="auto"/>
        <w:right w:val="none" w:sz="0" w:space="0" w:color="auto"/>
      </w:divBdr>
      <w:divsChild>
        <w:div w:id="1085491028">
          <w:marLeft w:val="0"/>
          <w:marRight w:val="0"/>
          <w:marTop w:val="0"/>
          <w:marBottom w:val="0"/>
          <w:divBdr>
            <w:top w:val="none" w:sz="0" w:space="0" w:color="auto"/>
            <w:left w:val="none" w:sz="0" w:space="0" w:color="auto"/>
            <w:bottom w:val="none" w:sz="0" w:space="0" w:color="auto"/>
            <w:right w:val="none" w:sz="0" w:space="0" w:color="auto"/>
          </w:divBdr>
          <w:divsChild>
            <w:div w:id="9112575">
              <w:marLeft w:val="0"/>
              <w:marRight w:val="0"/>
              <w:marTop w:val="0"/>
              <w:marBottom w:val="0"/>
              <w:divBdr>
                <w:top w:val="none" w:sz="0" w:space="0" w:color="auto"/>
                <w:left w:val="none" w:sz="0" w:space="0" w:color="auto"/>
                <w:bottom w:val="none" w:sz="0" w:space="0" w:color="auto"/>
                <w:right w:val="none" w:sz="0" w:space="0" w:color="auto"/>
              </w:divBdr>
              <w:divsChild>
                <w:div w:id="1685746359">
                  <w:marLeft w:val="0"/>
                  <w:marRight w:val="0"/>
                  <w:marTop w:val="0"/>
                  <w:marBottom w:val="0"/>
                  <w:divBdr>
                    <w:top w:val="none" w:sz="0" w:space="0" w:color="auto"/>
                    <w:left w:val="none" w:sz="0" w:space="0" w:color="auto"/>
                    <w:bottom w:val="none" w:sz="0" w:space="0" w:color="auto"/>
                    <w:right w:val="none" w:sz="0" w:space="0" w:color="auto"/>
                  </w:divBdr>
                  <w:divsChild>
                    <w:div w:id="2070303455">
                      <w:marLeft w:val="0"/>
                      <w:marRight w:val="0"/>
                      <w:marTop w:val="0"/>
                      <w:marBottom w:val="0"/>
                      <w:divBdr>
                        <w:top w:val="none" w:sz="0" w:space="0" w:color="auto"/>
                        <w:left w:val="none" w:sz="0" w:space="0" w:color="auto"/>
                        <w:bottom w:val="none" w:sz="0" w:space="0" w:color="auto"/>
                        <w:right w:val="none" w:sz="0" w:space="0" w:color="auto"/>
                      </w:divBdr>
                      <w:divsChild>
                        <w:div w:id="292907786">
                          <w:marLeft w:val="0"/>
                          <w:marRight w:val="0"/>
                          <w:marTop w:val="0"/>
                          <w:marBottom w:val="0"/>
                          <w:divBdr>
                            <w:top w:val="none" w:sz="0" w:space="0" w:color="auto"/>
                            <w:left w:val="none" w:sz="0" w:space="0" w:color="auto"/>
                            <w:bottom w:val="none" w:sz="0" w:space="0" w:color="auto"/>
                            <w:right w:val="none" w:sz="0" w:space="0" w:color="auto"/>
                          </w:divBdr>
                          <w:divsChild>
                            <w:div w:id="1336610988">
                              <w:marLeft w:val="0"/>
                              <w:marRight w:val="0"/>
                              <w:marTop w:val="0"/>
                              <w:marBottom w:val="0"/>
                              <w:divBdr>
                                <w:top w:val="none" w:sz="0" w:space="0" w:color="auto"/>
                                <w:left w:val="none" w:sz="0" w:space="0" w:color="auto"/>
                                <w:bottom w:val="none" w:sz="0" w:space="0" w:color="auto"/>
                                <w:right w:val="none" w:sz="0" w:space="0" w:color="auto"/>
                              </w:divBdr>
                              <w:divsChild>
                                <w:div w:id="2001081681">
                                  <w:marLeft w:val="0"/>
                                  <w:marRight w:val="0"/>
                                  <w:marTop w:val="0"/>
                                  <w:marBottom w:val="0"/>
                                  <w:divBdr>
                                    <w:top w:val="none" w:sz="0" w:space="0" w:color="auto"/>
                                    <w:left w:val="none" w:sz="0" w:space="0" w:color="auto"/>
                                    <w:bottom w:val="none" w:sz="0" w:space="0" w:color="auto"/>
                                    <w:right w:val="none" w:sz="0" w:space="0" w:color="auto"/>
                                  </w:divBdr>
                                  <w:divsChild>
                                    <w:div w:id="832797818">
                                      <w:marLeft w:val="0"/>
                                      <w:marRight w:val="0"/>
                                      <w:marTop w:val="0"/>
                                      <w:marBottom w:val="0"/>
                                      <w:divBdr>
                                        <w:top w:val="none" w:sz="0" w:space="0" w:color="auto"/>
                                        <w:left w:val="none" w:sz="0" w:space="0" w:color="auto"/>
                                        <w:bottom w:val="none" w:sz="0" w:space="0" w:color="auto"/>
                                        <w:right w:val="none" w:sz="0" w:space="0" w:color="auto"/>
                                      </w:divBdr>
                                      <w:divsChild>
                                        <w:div w:id="443378400">
                                          <w:marLeft w:val="-150"/>
                                          <w:marRight w:val="-150"/>
                                          <w:marTop w:val="0"/>
                                          <w:marBottom w:val="0"/>
                                          <w:divBdr>
                                            <w:top w:val="none" w:sz="0" w:space="0" w:color="auto"/>
                                            <w:left w:val="none" w:sz="0" w:space="0" w:color="auto"/>
                                            <w:bottom w:val="none" w:sz="0" w:space="0" w:color="auto"/>
                                            <w:right w:val="none" w:sz="0" w:space="0" w:color="auto"/>
                                          </w:divBdr>
                                          <w:divsChild>
                                            <w:div w:id="1096056531">
                                              <w:marLeft w:val="0"/>
                                              <w:marRight w:val="0"/>
                                              <w:marTop w:val="0"/>
                                              <w:marBottom w:val="0"/>
                                              <w:divBdr>
                                                <w:top w:val="none" w:sz="0" w:space="0" w:color="auto"/>
                                                <w:left w:val="none" w:sz="0" w:space="0" w:color="auto"/>
                                                <w:bottom w:val="none" w:sz="0" w:space="0" w:color="auto"/>
                                                <w:right w:val="none" w:sz="0" w:space="0" w:color="auto"/>
                                              </w:divBdr>
                                              <w:divsChild>
                                                <w:div w:id="1672683864">
                                                  <w:marLeft w:val="0"/>
                                                  <w:marRight w:val="0"/>
                                                  <w:marTop w:val="0"/>
                                                  <w:marBottom w:val="0"/>
                                                  <w:divBdr>
                                                    <w:top w:val="none" w:sz="0" w:space="0" w:color="auto"/>
                                                    <w:left w:val="none" w:sz="0" w:space="0" w:color="auto"/>
                                                    <w:bottom w:val="none" w:sz="0" w:space="0" w:color="auto"/>
                                                    <w:right w:val="none" w:sz="0" w:space="0" w:color="auto"/>
                                                  </w:divBdr>
                                                  <w:divsChild>
                                                    <w:div w:id="1267733738">
                                                      <w:marLeft w:val="0"/>
                                                      <w:marRight w:val="0"/>
                                                      <w:marTop w:val="0"/>
                                                      <w:marBottom w:val="0"/>
                                                      <w:divBdr>
                                                        <w:top w:val="none" w:sz="0" w:space="0" w:color="auto"/>
                                                        <w:left w:val="none" w:sz="0" w:space="0" w:color="auto"/>
                                                        <w:bottom w:val="none" w:sz="0" w:space="0" w:color="auto"/>
                                                        <w:right w:val="none" w:sz="0" w:space="0" w:color="auto"/>
                                                      </w:divBdr>
                                                      <w:divsChild>
                                                        <w:div w:id="641231711">
                                                          <w:marLeft w:val="0"/>
                                                          <w:marRight w:val="0"/>
                                                          <w:marTop w:val="0"/>
                                                          <w:marBottom w:val="0"/>
                                                          <w:divBdr>
                                                            <w:top w:val="none" w:sz="0" w:space="0" w:color="auto"/>
                                                            <w:left w:val="none" w:sz="0" w:space="0" w:color="auto"/>
                                                            <w:bottom w:val="none" w:sz="0" w:space="0" w:color="auto"/>
                                                            <w:right w:val="none" w:sz="0" w:space="0" w:color="auto"/>
                                                          </w:divBdr>
                                                          <w:divsChild>
                                                            <w:div w:id="709114525">
                                                              <w:marLeft w:val="0"/>
                                                              <w:marRight w:val="0"/>
                                                              <w:marTop w:val="0"/>
                                                              <w:marBottom w:val="0"/>
                                                              <w:divBdr>
                                                                <w:top w:val="none" w:sz="0" w:space="0" w:color="auto"/>
                                                                <w:left w:val="none" w:sz="0" w:space="0" w:color="auto"/>
                                                                <w:bottom w:val="none" w:sz="0" w:space="0" w:color="auto"/>
                                                                <w:right w:val="none" w:sz="0" w:space="0" w:color="auto"/>
                                                              </w:divBdr>
                                                              <w:divsChild>
                                                                <w:div w:id="472603869">
                                                                  <w:marLeft w:val="0"/>
                                                                  <w:marRight w:val="0"/>
                                                                  <w:marTop w:val="0"/>
                                                                  <w:marBottom w:val="0"/>
                                                                  <w:divBdr>
                                                                    <w:top w:val="none" w:sz="0" w:space="0" w:color="auto"/>
                                                                    <w:left w:val="none" w:sz="0" w:space="0" w:color="auto"/>
                                                                    <w:bottom w:val="none" w:sz="0" w:space="0" w:color="auto"/>
                                                                    <w:right w:val="none" w:sz="0" w:space="0" w:color="auto"/>
                                                                  </w:divBdr>
                                                                  <w:divsChild>
                                                                    <w:div w:id="689070027">
                                                                      <w:marLeft w:val="0"/>
                                                                      <w:marRight w:val="0"/>
                                                                      <w:marTop w:val="0"/>
                                                                      <w:marBottom w:val="0"/>
                                                                      <w:divBdr>
                                                                        <w:top w:val="none" w:sz="0" w:space="0" w:color="auto"/>
                                                                        <w:left w:val="none" w:sz="0" w:space="0" w:color="auto"/>
                                                                        <w:bottom w:val="none" w:sz="0" w:space="0" w:color="auto"/>
                                                                        <w:right w:val="none" w:sz="0" w:space="0" w:color="auto"/>
                                                                      </w:divBdr>
                                                                      <w:divsChild>
                                                                        <w:div w:id="675041907">
                                                                          <w:marLeft w:val="-225"/>
                                                                          <w:marRight w:val="-225"/>
                                                                          <w:marTop w:val="0"/>
                                                                          <w:marBottom w:val="0"/>
                                                                          <w:divBdr>
                                                                            <w:top w:val="none" w:sz="0" w:space="0" w:color="auto"/>
                                                                            <w:left w:val="none" w:sz="0" w:space="0" w:color="auto"/>
                                                                            <w:bottom w:val="none" w:sz="0" w:space="0" w:color="auto"/>
                                                                            <w:right w:val="none" w:sz="0" w:space="0" w:color="auto"/>
                                                                          </w:divBdr>
                                                                          <w:divsChild>
                                                                            <w:div w:id="1526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8041">
      <w:bodyDiv w:val="1"/>
      <w:marLeft w:val="0"/>
      <w:marRight w:val="0"/>
      <w:marTop w:val="0"/>
      <w:marBottom w:val="0"/>
      <w:divBdr>
        <w:top w:val="none" w:sz="0" w:space="0" w:color="auto"/>
        <w:left w:val="none" w:sz="0" w:space="0" w:color="auto"/>
        <w:bottom w:val="none" w:sz="0" w:space="0" w:color="auto"/>
        <w:right w:val="none" w:sz="0" w:space="0" w:color="auto"/>
      </w:divBdr>
    </w:div>
    <w:div w:id="197091228">
      <w:bodyDiv w:val="1"/>
      <w:marLeft w:val="0"/>
      <w:marRight w:val="0"/>
      <w:marTop w:val="0"/>
      <w:marBottom w:val="0"/>
      <w:divBdr>
        <w:top w:val="none" w:sz="0" w:space="0" w:color="auto"/>
        <w:left w:val="none" w:sz="0" w:space="0" w:color="auto"/>
        <w:bottom w:val="none" w:sz="0" w:space="0" w:color="auto"/>
        <w:right w:val="none" w:sz="0" w:space="0" w:color="auto"/>
      </w:divBdr>
    </w:div>
    <w:div w:id="197161668">
      <w:bodyDiv w:val="1"/>
      <w:marLeft w:val="0"/>
      <w:marRight w:val="0"/>
      <w:marTop w:val="0"/>
      <w:marBottom w:val="0"/>
      <w:divBdr>
        <w:top w:val="none" w:sz="0" w:space="0" w:color="auto"/>
        <w:left w:val="none" w:sz="0" w:space="0" w:color="auto"/>
        <w:bottom w:val="none" w:sz="0" w:space="0" w:color="auto"/>
        <w:right w:val="none" w:sz="0" w:space="0" w:color="auto"/>
      </w:divBdr>
    </w:div>
    <w:div w:id="197594126">
      <w:bodyDiv w:val="1"/>
      <w:marLeft w:val="0"/>
      <w:marRight w:val="0"/>
      <w:marTop w:val="0"/>
      <w:marBottom w:val="0"/>
      <w:divBdr>
        <w:top w:val="none" w:sz="0" w:space="0" w:color="auto"/>
        <w:left w:val="none" w:sz="0" w:space="0" w:color="auto"/>
        <w:bottom w:val="none" w:sz="0" w:space="0" w:color="auto"/>
        <w:right w:val="none" w:sz="0" w:space="0" w:color="auto"/>
      </w:divBdr>
    </w:div>
    <w:div w:id="198401167">
      <w:bodyDiv w:val="1"/>
      <w:marLeft w:val="0"/>
      <w:marRight w:val="0"/>
      <w:marTop w:val="0"/>
      <w:marBottom w:val="0"/>
      <w:divBdr>
        <w:top w:val="none" w:sz="0" w:space="0" w:color="auto"/>
        <w:left w:val="none" w:sz="0" w:space="0" w:color="auto"/>
        <w:bottom w:val="none" w:sz="0" w:space="0" w:color="auto"/>
        <w:right w:val="none" w:sz="0" w:space="0" w:color="auto"/>
      </w:divBdr>
    </w:div>
    <w:div w:id="199360701">
      <w:bodyDiv w:val="1"/>
      <w:marLeft w:val="0"/>
      <w:marRight w:val="0"/>
      <w:marTop w:val="0"/>
      <w:marBottom w:val="0"/>
      <w:divBdr>
        <w:top w:val="none" w:sz="0" w:space="0" w:color="auto"/>
        <w:left w:val="none" w:sz="0" w:space="0" w:color="auto"/>
        <w:bottom w:val="none" w:sz="0" w:space="0" w:color="auto"/>
        <w:right w:val="none" w:sz="0" w:space="0" w:color="auto"/>
      </w:divBdr>
    </w:div>
    <w:div w:id="199364362">
      <w:bodyDiv w:val="1"/>
      <w:marLeft w:val="0"/>
      <w:marRight w:val="0"/>
      <w:marTop w:val="0"/>
      <w:marBottom w:val="0"/>
      <w:divBdr>
        <w:top w:val="none" w:sz="0" w:space="0" w:color="auto"/>
        <w:left w:val="none" w:sz="0" w:space="0" w:color="auto"/>
        <w:bottom w:val="none" w:sz="0" w:space="0" w:color="auto"/>
        <w:right w:val="none" w:sz="0" w:space="0" w:color="auto"/>
      </w:divBdr>
    </w:div>
    <w:div w:id="199905357">
      <w:bodyDiv w:val="1"/>
      <w:marLeft w:val="0"/>
      <w:marRight w:val="0"/>
      <w:marTop w:val="0"/>
      <w:marBottom w:val="0"/>
      <w:divBdr>
        <w:top w:val="none" w:sz="0" w:space="0" w:color="auto"/>
        <w:left w:val="none" w:sz="0" w:space="0" w:color="auto"/>
        <w:bottom w:val="none" w:sz="0" w:space="0" w:color="auto"/>
        <w:right w:val="none" w:sz="0" w:space="0" w:color="auto"/>
      </w:divBdr>
    </w:div>
    <w:div w:id="199977581">
      <w:bodyDiv w:val="1"/>
      <w:marLeft w:val="0"/>
      <w:marRight w:val="0"/>
      <w:marTop w:val="0"/>
      <w:marBottom w:val="0"/>
      <w:divBdr>
        <w:top w:val="none" w:sz="0" w:space="0" w:color="auto"/>
        <w:left w:val="none" w:sz="0" w:space="0" w:color="auto"/>
        <w:bottom w:val="none" w:sz="0" w:space="0" w:color="auto"/>
        <w:right w:val="none" w:sz="0" w:space="0" w:color="auto"/>
      </w:divBdr>
    </w:div>
    <w:div w:id="201023625">
      <w:bodyDiv w:val="1"/>
      <w:marLeft w:val="0"/>
      <w:marRight w:val="0"/>
      <w:marTop w:val="0"/>
      <w:marBottom w:val="0"/>
      <w:divBdr>
        <w:top w:val="none" w:sz="0" w:space="0" w:color="auto"/>
        <w:left w:val="none" w:sz="0" w:space="0" w:color="auto"/>
        <w:bottom w:val="none" w:sz="0" w:space="0" w:color="auto"/>
        <w:right w:val="none" w:sz="0" w:space="0" w:color="auto"/>
      </w:divBdr>
    </w:div>
    <w:div w:id="201745374">
      <w:bodyDiv w:val="1"/>
      <w:marLeft w:val="0"/>
      <w:marRight w:val="0"/>
      <w:marTop w:val="0"/>
      <w:marBottom w:val="0"/>
      <w:divBdr>
        <w:top w:val="none" w:sz="0" w:space="0" w:color="auto"/>
        <w:left w:val="none" w:sz="0" w:space="0" w:color="auto"/>
        <w:bottom w:val="none" w:sz="0" w:space="0" w:color="auto"/>
        <w:right w:val="none" w:sz="0" w:space="0" w:color="auto"/>
      </w:divBdr>
    </w:div>
    <w:div w:id="202325507">
      <w:bodyDiv w:val="1"/>
      <w:marLeft w:val="0"/>
      <w:marRight w:val="0"/>
      <w:marTop w:val="0"/>
      <w:marBottom w:val="0"/>
      <w:divBdr>
        <w:top w:val="none" w:sz="0" w:space="0" w:color="auto"/>
        <w:left w:val="none" w:sz="0" w:space="0" w:color="auto"/>
        <w:bottom w:val="none" w:sz="0" w:space="0" w:color="auto"/>
        <w:right w:val="none" w:sz="0" w:space="0" w:color="auto"/>
      </w:divBdr>
    </w:div>
    <w:div w:id="202407425">
      <w:bodyDiv w:val="1"/>
      <w:marLeft w:val="0"/>
      <w:marRight w:val="0"/>
      <w:marTop w:val="0"/>
      <w:marBottom w:val="0"/>
      <w:divBdr>
        <w:top w:val="none" w:sz="0" w:space="0" w:color="auto"/>
        <w:left w:val="none" w:sz="0" w:space="0" w:color="auto"/>
        <w:bottom w:val="none" w:sz="0" w:space="0" w:color="auto"/>
        <w:right w:val="none" w:sz="0" w:space="0" w:color="auto"/>
      </w:divBdr>
    </w:div>
    <w:div w:id="202905811">
      <w:bodyDiv w:val="1"/>
      <w:marLeft w:val="0"/>
      <w:marRight w:val="0"/>
      <w:marTop w:val="0"/>
      <w:marBottom w:val="0"/>
      <w:divBdr>
        <w:top w:val="none" w:sz="0" w:space="0" w:color="auto"/>
        <w:left w:val="none" w:sz="0" w:space="0" w:color="auto"/>
        <w:bottom w:val="none" w:sz="0" w:space="0" w:color="auto"/>
        <w:right w:val="none" w:sz="0" w:space="0" w:color="auto"/>
      </w:divBdr>
    </w:div>
    <w:div w:id="202908219">
      <w:bodyDiv w:val="1"/>
      <w:marLeft w:val="0"/>
      <w:marRight w:val="0"/>
      <w:marTop w:val="0"/>
      <w:marBottom w:val="0"/>
      <w:divBdr>
        <w:top w:val="none" w:sz="0" w:space="0" w:color="auto"/>
        <w:left w:val="none" w:sz="0" w:space="0" w:color="auto"/>
        <w:bottom w:val="none" w:sz="0" w:space="0" w:color="auto"/>
        <w:right w:val="none" w:sz="0" w:space="0" w:color="auto"/>
      </w:divBdr>
      <w:divsChild>
        <w:div w:id="1412387769">
          <w:marLeft w:val="0"/>
          <w:marRight w:val="0"/>
          <w:marTop w:val="0"/>
          <w:marBottom w:val="0"/>
          <w:divBdr>
            <w:top w:val="none" w:sz="0" w:space="0" w:color="auto"/>
            <w:left w:val="none" w:sz="0" w:space="0" w:color="auto"/>
            <w:bottom w:val="none" w:sz="0" w:space="0" w:color="auto"/>
            <w:right w:val="none" w:sz="0" w:space="0" w:color="auto"/>
          </w:divBdr>
        </w:div>
      </w:divsChild>
    </w:div>
    <w:div w:id="204104385">
      <w:bodyDiv w:val="1"/>
      <w:marLeft w:val="0"/>
      <w:marRight w:val="0"/>
      <w:marTop w:val="0"/>
      <w:marBottom w:val="0"/>
      <w:divBdr>
        <w:top w:val="none" w:sz="0" w:space="0" w:color="auto"/>
        <w:left w:val="none" w:sz="0" w:space="0" w:color="auto"/>
        <w:bottom w:val="none" w:sz="0" w:space="0" w:color="auto"/>
        <w:right w:val="none" w:sz="0" w:space="0" w:color="auto"/>
      </w:divBdr>
    </w:div>
    <w:div w:id="204174390">
      <w:bodyDiv w:val="1"/>
      <w:marLeft w:val="0"/>
      <w:marRight w:val="0"/>
      <w:marTop w:val="0"/>
      <w:marBottom w:val="0"/>
      <w:divBdr>
        <w:top w:val="none" w:sz="0" w:space="0" w:color="auto"/>
        <w:left w:val="none" w:sz="0" w:space="0" w:color="auto"/>
        <w:bottom w:val="none" w:sz="0" w:space="0" w:color="auto"/>
        <w:right w:val="none" w:sz="0" w:space="0" w:color="auto"/>
      </w:divBdr>
    </w:div>
    <w:div w:id="205219857">
      <w:bodyDiv w:val="1"/>
      <w:marLeft w:val="0"/>
      <w:marRight w:val="0"/>
      <w:marTop w:val="0"/>
      <w:marBottom w:val="0"/>
      <w:divBdr>
        <w:top w:val="none" w:sz="0" w:space="0" w:color="auto"/>
        <w:left w:val="none" w:sz="0" w:space="0" w:color="auto"/>
        <w:bottom w:val="none" w:sz="0" w:space="0" w:color="auto"/>
        <w:right w:val="none" w:sz="0" w:space="0" w:color="auto"/>
      </w:divBdr>
    </w:div>
    <w:div w:id="205340048">
      <w:bodyDiv w:val="1"/>
      <w:marLeft w:val="0"/>
      <w:marRight w:val="0"/>
      <w:marTop w:val="0"/>
      <w:marBottom w:val="0"/>
      <w:divBdr>
        <w:top w:val="none" w:sz="0" w:space="0" w:color="auto"/>
        <w:left w:val="none" w:sz="0" w:space="0" w:color="auto"/>
        <w:bottom w:val="none" w:sz="0" w:space="0" w:color="auto"/>
        <w:right w:val="none" w:sz="0" w:space="0" w:color="auto"/>
      </w:divBdr>
    </w:div>
    <w:div w:id="205459303">
      <w:bodyDiv w:val="1"/>
      <w:marLeft w:val="0"/>
      <w:marRight w:val="0"/>
      <w:marTop w:val="0"/>
      <w:marBottom w:val="0"/>
      <w:divBdr>
        <w:top w:val="none" w:sz="0" w:space="0" w:color="auto"/>
        <w:left w:val="none" w:sz="0" w:space="0" w:color="auto"/>
        <w:bottom w:val="none" w:sz="0" w:space="0" w:color="auto"/>
        <w:right w:val="none" w:sz="0" w:space="0" w:color="auto"/>
      </w:divBdr>
    </w:div>
    <w:div w:id="205919245">
      <w:bodyDiv w:val="1"/>
      <w:marLeft w:val="0"/>
      <w:marRight w:val="0"/>
      <w:marTop w:val="0"/>
      <w:marBottom w:val="0"/>
      <w:divBdr>
        <w:top w:val="none" w:sz="0" w:space="0" w:color="auto"/>
        <w:left w:val="none" w:sz="0" w:space="0" w:color="auto"/>
        <w:bottom w:val="none" w:sz="0" w:space="0" w:color="auto"/>
        <w:right w:val="none" w:sz="0" w:space="0" w:color="auto"/>
      </w:divBdr>
    </w:div>
    <w:div w:id="206072255">
      <w:bodyDiv w:val="1"/>
      <w:marLeft w:val="0"/>
      <w:marRight w:val="0"/>
      <w:marTop w:val="0"/>
      <w:marBottom w:val="0"/>
      <w:divBdr>
        <w:top w:val="none" w:sz="0" w:space="0" w:color="auto"/>
        <w:left w:val="none" w:sz="0" w:space="0" w:color="auto"/>
        <w:bottom w:val="none" w:sz="0" w:space="0" w:color="auto"/>
        <w:right w:val="none" w:sz="0" w:space="0" w:color="auto"/>
      </w:divBdr>
    </w:div>
    <w:div w:id="206113472">
      <w:bodyDiv w:val="1"/>
      <w:marLeft w:val="0"/>
      <w:marRight w:val="0"/>
      <w:marTop w:val="0"/>
      <w:marBottom w:val="0"/>
      <w:divBdr>
        <w:top w:val="none" w:sz="0" w:space="0" w:color="auto"/>
        <w:left w:val="none" w:sz="0" w:space="0" w:color="auto"/>
        <w:bottom w:val="none" w:sz="0" w:space="0" w:color="auto"/>
        <w:right w:val="none" w:sz="0" w:space="0" w:color="auto"/>
      </w:divBdr>
    </w:div>
    <w:div w:id="206265453">
      <w:bodyDiv w:val="1"/>
      <w:marLeft w:val="0"/>
      <w:marRight w:val="0"/>
      <w:marTop w:val="0"/>
      <w:marBottom w:val="0"/>
      <w:divBdr>
        <w:top w:val="none" w:sz="0" w:space="0" w:color="auto"/>
        <w:left w:val="none" w:sz="0" w:space="0" w:color="auto"/>
        <w:bottom w:val="none" w:sz="0" w:space="0" w:color="auto"/>
        <w:right w:val="none" w:sz="0" w:space="0" w:color="auto"/>
      </w:divBdr>
    </w:div>
    <w:div w:id="206532267">
      <w:bodyDiv w:val="1"/>
      <w:marLeft w:val="0"/>
      <w:marRight w:val="0"/>
      <w:marTop w:val="0"/>
      <w:marBottom w:val="0"/>
      <w:divBdr>
        <w:top w:val="none" w:sz="0" w:space="0" w:color="auto"/>
        <w:left w:val="none" w:sz="0" w:space="0" w:color="auto"/>
        <w:bottom w:val="none" w:sz="0" w:space="0" w:color="auto"/>
        <w:right w:val="none" w:sz="0" w:space="0" w:color="auto"/>
      </w:divBdr>
      <w:divsChild>
        <w:div w:id="1999843181">
          <w:marLeft w:val="0"/>
          <w:marRight w:val="0"/>
          <w:marTop w:val="0"/>
          <w:marBottom w:val="0"/>
          <w:divBdr>
            <w:top w:val="none" w:sz="0" w:space="0" w:color="auto"/>
            <w:left w:val="none" w:sz="0" w:space="0" w:color="auto"/>
            <w:bottom w:val="none" w:sz="0" w:space="0" w:color="auto"/>
            <w:right w:val="none" w:sz="0" w:space="0" w:color="auto"/>
          </w:divBdr>
          <w:divsChild>
            <w:div w:id="1385830688">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1475216326">
                      <w:marLeft w:val="0"/>
                      <w:marRight w:val="0"/>
                      <w:marTop w:val="0"/>
                      <w:marBottom w:val="0"/>
                      <w:divBdr>
                        <w:top w:val="none" w:sz="0" w:space="0" w:color="auto"/>
                        <w:left w:val="none" w:sz="0" w:space="0" w:color="auto"/>
                        <w:bottom w:val="none" w:sz="0" w:space="0" w:color="auto"/>
                        <w:right w:val="none" w:sz="0" w:space="0" w:color="auto"/>
                      </w:divBdr>
                      <w:divsChild>
                        <w:div w:id="626932282">
                          <w:marLeft w:val="0"/>
                          <w:marRight w:val="0"/>
                          <w:marTop w:val="0"/>
                          <w:marBottom w:val="0"/>
                          <w:divBdr>
                            <w:top w:val="none" w:sz="0" w:space="0" w:color="auto"/>
                            <w:left w:val="none" w:sz="0" w:space="0" w:color="auto"/>
                            <w:bottom w:val="none" w:sz="0" w:space="0" w:color="auto"/>
                            <w:right w:val="none" w:sz="0" w:space="0" w:color="auto"/>
                          </w:divBdr>
                          <w:divsChild>
                            <w:div w:id="2064869164">
                              <w:marLeft w:val="3"/>
                              <w:marRight w:val="0"/>
                              <w:marTop w:val="0"/>
                              <w:marBottom w:val="0"/>
                              <w:divBdr>
                                <w:top w:val="none" w:sz="0" w:space="0" w:color="auto"/>
                                <w:left w:val="none" w:sz="0" w:space="0" w:color="auto"/>
                                <w:bottom w:val="none" w:sz="0" w:space="0" w:color="auto"/>
                                <w:right w:val="none" w:sz="0" w:space="0" w:color="auto"/>
                              </w:divBdr>
                              <w:divsChild>
                                <w:div w:id="1924684146">
                                  <w:marLeft w:val="0"/>
                                  <w:marRight w:val="0"/>
                                  <w:marTop w:val="0"/>
                                  <w:marBottom w:val="0"/>
                                  <w:divBdr>
                                    <w:top w:val="none" w:sz="0" w:space="0" w:color="auto"/>
                                    <w:left w:val="none" w:sz="0" w:space="0" w:color="auto"/>
                                    <w:bottom w:val="none" w:sz="0" w:space="0" w:color="auto"/>
                                    <w:right w:val="none" w:sz="0" w:space="0" w:color="auto"/>
                                  </w:divBdr>
                                  <w:divsChild>
                                    <w:div w:id="1967931192">
                                      <w:marLeft w:val="0"/>
                                      <w:marRight w:val="0"/>
                                      <w:marTop w:val="0"/>
                                      <w:marBottom w:val="0"/>
                                      <w:divBdr>
                                        <w:top w:val="none" w:sz="0" w:space="0" w:color="auto"/>
                                        <w:left w:val="none" w:sz="0" w:space="0" w:color="auto"/>
                                        <w:bottom w:val="none" w:sz="0" w:space="0" w:color="auto"/>
                                        <w:right w:val="none" w:sz="0" w:space="0" w:color="auto"/>
                                      </w:divBdr>
                                      <w:divsChild>
                                        <w:div w:id="1343970016">
                                          <w:marLeft w:val="0"/>
                                          <w:marRight w:val="0"/>
                                          <w:marTop w:val="0"/>
                                          <w:marBottom w:val="0"/>
                                          <w:divBdr>
                                            <w:top w:val="none" w:sz="0" w:space="0" w:color="auto"/>
                                            <w:left w:val="none" w:sz="0" w:space="0" w:color="auto"/>
                                            <w:bottom w:val="none" w:sz="0" w:space="0" w:color="auto"/>
                                            <w:right w:val="none" w:sz="0" w:space="0" w:color="auto"/>
                                          </w:divBdr>
                                          <w:divsChild>
                                            <w:div w:id="1580746372">
                                              <w:marLeft w:val="0"/>
                                              <w:marRight w:val="0"/>
                                              <w:marTop w:val="0"/>
                                              <w:marBottom w:val="0"/>
                                              <w:divBdr>
                                                <w:top w:val="none" w:sz="0" w:space="0" w:color="auto"/>
                                                <w:left w:val="none" w:sz="0" w:space="0" w:color="auto"/>
                                                <w:bottom w:val="none" w:sz="0" w:space="0" w:color="auto"/>
                                                <w:right w:val="none" w:sz="0" w:space="0" w:color="auto"/>
                                              </w:divBdr>
                                              <w:divsChild>
                                                <w:div w:id="1437094213">
                                                  <w:marLeft w:val="0"/>
                                                  <w:marRight w:val="0"/>
                                                  <w:marTop w:val="0"/>
                                                  <w:marBottom w:val="0"/>
                                                  <w:divBdr>
                                                    <w:top w:val="none" w:sz="0" w:space="0" w:color="auto"/>
                                                    <w:left w:val="none" w:sz="0" w:space="0" w:color="auto"/>
                                                    <w:bottom w:val="none" w:sz="0" w:space="0" w:color="auto"/>
                                                    <w:right w:val="none" w:sz="0" w:space="0" w:color="auto"/>
                                                  </w:divBdr>
                                                  <w:divsChild>
                                                    <w:div w:id="1278754345">
                                                      <w:marLeft w:val="0"/>
                                                      <w:marRight w:val="0"/>
                                                      <w:marTop w:val="0"/>
                                                      <w:marBottom w:val="0"/>
                                                      <w:divBdr>
                                                        <w:top w:val="none" w:sz="0" w:space="0" w:color="auto"/>
                                                        <w:left w:val="none" w:sz="0" w:space="0" w:color="auto"/>
                                                        <w:bottom w:val="none" w:sz="0" w:space="0" w:color="auto"/>
                                                        <w:right w:val="none" w:sz="0" w:space="0" w:color="auto"/>
                                                      </w:divBdr>
                                                      <w:divsChild>
                                                        <w:div w:id="798885016">
                                                          <w:marLeft w:val="0"/>
                                                          <w:marRight w:val="0"/>
                                                          <w:marTop w:val="0"/>
                                                          <w:marBottom w:val="0"/>
                                                          <w:divBdr>
                                                            <w:top w:val="none" w:sz="0" w:space="0" w:color="auto"/>
                                                            <w:left w:val="none" w:sz="0" w:space="0" w:color="auto"/>
                                                            <w:bottom w:val="none" w:sz="0" w:space="0" w:color="auto"/>
                                                            <w:right w:val="none" w:sz="0" w:space="0" w:color="auto"/>
                                                          </w:divBdr>
                                                          <w:divsChild>
                                                            <w:div w:id="149370351">
                                                              <w:marLeft w:val="0"/>
                                                              <w:marRight w:val="0"/>
                                                              <w:marTop w:val="0"/>
                                                              <w:marBottom w:val="0"/>
                                                              <w:divBdr>
                                                                <w:top w:val="none" w:sz="0" w:space="0" w:color="auto"/>
                                                                <w:left w:val="none" w:sz="0" w:space="0" w:color="auto"/>
                                                                <w:bottom w:val="none" w:sz="0" w:space="0" w:color="auto"/>
                                                                <w:right w:val="none" w:sz="0" w:space="0" w:color="auto"/>
                                                              </w:divBdr>
                                                              <w:divsChild>
                                                                <w:div w:id="1378624314">
                                                                  <w:marLeft w:val="0"/>
                                                                  <w:marRight w:val="0"/>
                                                                  <w:marTop w:val="0"/>
                                                                  <w:marBottom w:val="0"/>
                                                                  <w:divBdr>
                                                                    <w:top w:val="none" w:sz="0" w:space="0" w:color="auto"/>
                                                                    <w:left w:val="none" w:sz="0" w:space="0" w:color="auto"/>
                                                                    <w:bottom w:val="none" w:sz="0" w:space="0" w:color="auto"/>
                                                                    <w:right w:val="none" w:sz="0" w:space="0" w:color="auto"/>
                                                                  </w:divBdr>
                                                                  <w:divsChild>
                                                                    <w:div w:id="1740592490">
                                                                      <w:marLeft w:val="0"/>
                                                                      <w:marRight w:val="0"/>
                                                                      <w:marTop w:val="0"/>
                                                                      <w:marBottom w:val="0"/>
                                                                      <w:divBdr>
                                                                        <w:top w:val="none" w:sz="0" w:space="0" w:color="auto"/>
                                                                        <w:left w:val="none" w:sz="0" w:space="0" w:color="auto"/>
                                                                        <w:bottom w:val="none" w:sz="0" w:space="0" w:color="auto"/>
                                                                        <w:right w:val="none" w:sz="0" w:space="0" w:color="auto"/>
                                                                      </w:divBdr>
                                                                      <w:divsChild>
                                                                        <w:div w:id="670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142">
      <w:bodyDiv w:val="1"/>
      <w:marLeft w:val="0"/>
      <w:marRight w:val="0"/>
      <w:marTop w:val="0"/>
      <w:marBottom w:val="0"/>
      <w:divBdr>
        <w:top w:val="none" w:sz="0" w:space="0" w:color="auto"/>
        <w:left w:val="none" w:sz="0" w:space="0" w:color="auto"/>
        <w:bottom w:val="none" w:sz="0" w:space="0" w:color="auto"/>
        <w:right w:val="none" w:sz="0" w:space="0" w:color="auto"/>
      </w:divBdr>
    </w:div>
    <w:div w:id="206726048">
      <w:bodyDiv w:val="1"/>
      <w:marLeft w:val="0"/>
      <w:marRight w:val="0"/>
      <w:marTop w:val="0"/>
      <w:marBottom w:val="0"/>
      <w:divBdr>
        <w:top w:val="none" w:sz="0" w:space="0" w:color="auto"/>
        <w:left w:val="none" w:sz="0" w:space="0" w:color="auto"/>
        <w:bottom w:val="none" w:sz="0" w:space="0" w:color="auto"/>
        <w:right w:val="none" w:sz="0" w:space="0" w:color="auto"/>
      </w:divBdr>
      <w:divsChild>
        <w:div w:id="1657297570">
          <w:marLeft w:val="0"/>
          <w:marRight w:val="0"/>
          <w:marTop w:val="0"/>
          <w:marBottom w:val="0"/>
          <w:divBdr>
            <w:top w:val="none" w:sz="0" w:space="0" w:color="auto"/>
            <w:left w:val="none" w:sz="0" w:space="0" w:color="auto"/>
            <w:bottom w:val="none" w:sz="0" w:space="0" w:color="auto"/>
            <w:right w:val="none" w:sz="0" w:space="0" w:color="auto"/>
          </w:divBdr>
          <w:divsChild>
            <w:div w:id="1192912042">
              <w:marLeft w:val="0"/>
              <w:marRight w:val="0"/>
              <w:marTop w:val="0"/>
              <w:marBottom w:val="0"/>
              <w:divBdr>
                <w:top w:val="none" w:sz="0" w:space="0" w:color="auto"/>
                <w:left w:val="none" w:sz="0" w:space="0" w:color="auto"/>
                <w:bottom w:val="none" w:sz="0" w:space="0" w:color="auto"/>
                <w:right w:val="none" w:sz="0" w:space="0" w:color="auto"/>
              </w:divBdr>
              <w:divsChild>
                <w:div w:id="1398476713">
                  <w:marLeft w:val="0"/>
                  <w:marRight w:val="0"/>
                  <w:marTop w:val="0"/>
                  <w:marBottom w:val="0"/>
                  <w:divBdr>
                    <w:top w:val="none" w:sz="0" w:space="0" w:color="auto"/>
                    <w:left w:val="none" w:sz="0" w:space="0" w:color="auto"/>
                    <w:bottom w:val="none" w:sz="0" w:space="0" w:color="auto"/>
                    <w:right w:val="none" w:sz="0" w:space="0" w:color="auto"/>
                  </w:divBdr>
                  <w:divsChild>
                    <w:div w:id="313799235">
                      <w:marLeft w:val="0"/>
                      <w:marRight w:val="0"/>
                      <w:marTop w:val="0"/>
                      <w:marBottom w:val="0"/>
                      <w:divBdr>
                        <w:top w:val="none" w:sz="0" w:space="0" w:color="auto"/>
                        <w:left w:val="none" w:sz="0" w:space="0" w:color="auto"/>
                        <w:bottom w:val="none" w:sz="0" w:space="0" w:color="auto"/>
                        <w:right w:val="none" w:sz="0" w:space="0" w:color="auto"/>
                      </w:divBdr>
                      <w:divsChild>
                        <w:div w:id="1734809435">
                          <w:marLeft w:val="0"/>
                          <w:marRight w:val="0"/>
                          <w:marTop w:val="0"/>
                          <w:marBottom w:val="0"/>
                          <w:divBdr>
                            <w:top w:val="none" w:sz="0" w:space="0" w:color="auto"/>
                            <w:left w:val="none" w:sz="0" w:space="0" w:color="auto"/>
                            <w:bottom w:val="none" w:sz="0" w:space="0" w:color="auto"/>
                            <w:right w:val="none" w:sz="0" w:space="0" w:color="auto"/>
                          </w:divBdr>
                          <w:divsChild>
                            <w:div w:id="120196600">
                              <w:marLeft w:val="3"/>
                              <w:marRight w:val="0"/>
                              <w:marTop w:val="0"/>
                              <w:marBottom w:val="0"/>
                              <w:divBdr>
                                <w:top w:val="none" w:sz="0" w:space="0" w:color="auto"/>
                                <w:left w:val="none" w:sz="0" w:space="0" w:color="auto"/>
                                <w:bottom w:val="none" w:sz="0" w:space="0" w:color="auto"/>
                                <w:right w:val="none" w:sz="0" w:space="0" w:color="auto"/>
                              </w:divBdr>
                              <w:divsChild>
                                <w:div w:id="849101835">
                                  <w:marLeft w:val="0"/>
                                  <w:marRight w:val="0"/>
                                  <w:marTop w:val="0"/>
                                  <w:marBottom w:val="0"/>
                                  <w:divBdr>
                                    <w:top w:val="none" w:sz="0" w:space="0" w:color="auto"/>
                                    <w:left w:val="none" w:sz="0" w:space="0" w:color="auto"/>
                                    <w:bottom w:val="none" w:sz="0" w:space="0" w:color="auto"/>
                                    <w:right w:val="none" w:sz="0" w:space="0" w:color="auto"/>
                                  </w:divBdr>
                                  <w:divsChild>
                                    <w:div w:id="1775437385">
                                      <w:marLeft w:val="0"/>
                                      <w:marRight w:val="0"/>
                                      <w:marTop w:val="0"/>
                                      <w:marBottom w:val="0"/>
                                      <w:divBdr>
                                        <w:top w:val="none" w:sz="0" w:space="0" w:color="auto"/>
                                        <w:left w:val="none" w:sz="0" w:space="0" w:color="auto"/>
                                        <w:bottom w:val="none" w:sz="0" w:space="0" w:color="auto"/>
                                        <w:right w:val="none" w:sz="0" w:space="0" w:color="auto"/>
                                      </w:divBdr>
                                      <w:divsChild>
                                        <w:div w:id="463668614">
                                          <w:marLeft w:val="0"/>
                                          <w:marRight w:val="0"/>
                                          <w:marTop w:val="0"/>
                                          <w:marBottom w:val="0"/>
                                          <w:divBdr>
                                            <w:top w:val="none" w:sz="0" w:space="0" w:color="auto"/>
                                            <w:left w:val="none" w:sz="0" w:space="0" w:color="auto"/>
                                            <w:bottom w:val="none" w:sz="0" w:space="0" w:color="auto"/>
                                            <w:right w:val="none" w:sz="0" w:space="0" w:color="auto"/>
                                          </w:divBdr>
                                          <w:divsChild>
                                            <w:div w:id="1099835545">
                                              <w:marLeft w:val="0"/>
                                              <w:marRight w:val="0"/>
                                              <w:marTop w:val="0"/>
                                              <w:marBottom w:val="0"/>
                                              <w:divBdr>
                                                <w:top w:val="none" w:sz="0" w:space="0" w:color="auto"/>
                                                <w:left w:val="none" w:sz="0" w:space="0" w:color="auto"/>
                                                <w:bottom w:val="none" w:sz="0" w:space="0" w:color="auto"/>
                                                <w:right w:val="none" w:sz="0" w:space="0" w:color="auto"/>
                                              </w:divBdr>
                                              <w:divsChild>
                                                <w:div w:id="378670226">
                                                  <w:marLeft w:val="0"/>
                                                  <w:marRight w:val="0"/>
                                                  <w:marTop w:val="0"/>
                                                  <w:marBottom w:val="0"/>
                                                  <w:divBdr>
                                                    <w:top w:val="none" w:sz="0" w:space="0" w:color="auto"/>
                                                    <w:left w:val="none" w:sz="0" w:space="0" w:color="auto"/>
                                                    <w:bottom w:val="none" w:sz="0" w:space="0" w:color="auto"/>
                                                    <w:right w:val="none" w:sz="0" w:space="0" w:color="auto"/>
                                                  </w:divBdr>
                                                  <w:divsChild>
                                                    <w:div w:id="1386179001">
                                                      <w:marLeft w:val="0"/>
                                                      <w:marRight w:val="0"/>
                                                      <w:marTop w:val="0"/>
                                                      <w:marBottom w:val="0"/>
                                                      <w:divBdr>
                                                        <w:top w:val="none" w:sz="0" w:space="0" w:color="auto"/>
                                                        <w:left w:val="none" w:sz="0" w:space="0" w:color="auto"/>
                                                        <w:bottom w:val="none" w:sz="0" w:space="0" w:color="auto"/>
                                                        <w:right w:val="none" w:sz="0" w:space="0" w:color="auto"/>
                                                      </w:divBdr>
                                                      <w:divsChild>
                                                        <w:div w:id="276378179">
                                                          <w:marLeft w:val="0"/>
                                                          <w:marRight w:val="0"/>
                                                          <w:marTop w:val="0"/>
                                                          <w:marBottom w:val="0"/>
                                                          <w:divBdr>
                                                            <w:top w:val="none" w:sz="0" w:space="0" w:color="auto"/>
                                                            <w:left w:val="none" w:sz="0" w:space="0" w:color="auto"/>
                                                            <w:bottom w:val="none" w:sz="0" w:space="0" w:color="auto"/>
                                                            <w:right w:val="none" w:sz="0" w:space="0" w:color="auto"/>
                                                          </w:divBdr>
                                                          <w:divsChild>
                                                            <w:div w:id="2039237581">
                                                              <w:marLeft w:val="0"/>
                                                              <w:marRight w:val="0"/>
                                                              <w:marTop w:val="0"/>
                                                              <w:marBottom w:val="0"/>
                                                              <w:divBdr>
                                                                <w:top w:val="none" w:sz="0" w:space="0" w:color="auto"/>
                                                                <w:left w:val="none" w:sz="0" w:space="0" w:color="auto"/>
                                                                <w:bottom w:val="none" w:sz="0" w:space="0" w:color="auto"/>
                                                                <w:right w:val="none" w:sz="0" w:space="0" w:color="auto"/>
                                                              </w:divBdr>
                                                              <w:divsChild>
                                                                <w:div w:id="119764927">
                                                                  <w:marLeft w:val="0"/>
                                                                  <w:marRight w:val="0"/>
                                                                  <w:marTop w:val="0"/>
                                                                  <w:marBottom w:val="0"/>
                                                                  <w:divBdr>
                                                                    <w:top w:val="none" w:sz="0" w:space="0" w:color="auto"/>
                                                                    <w:left w:val="none" w:sz="0" w:space="0" w:color="auto"/>
                                                                    <w:bottom w:val="none" w:sz="0" w:space="0" w:color="auto"/>
                                                                    <w:right w:val="none" w:sz="0" w:space="0" w:color="auto"/>
                                                                  </w:divBdr>
                                                                  <w:divsChild>
                                                                    <w:div w:id="1337535581">
                                                                      <w:marLeft w:val="0"/>
                                                                      <w:marRight w:val="0"/>
                                                                      <w:marTop w:val="0"/>
                                                                      <w:marBottom w:val="0"/>
                                                                      <w:divBdr>
                                                                        <w:top w:val="none" w:sz="0" w:space="0" w:color="auto"/>
                                                                        <w:left w:val="none" w:sz="0" w:space="0" w:color="auto"/>
                                                                        <w:bottom w:val="none" w:sz="0" w:space="0" w:color="auto"/>
                                                                        <w:right w:val="none" w:sz="0" w:space="0" w:color="auto"/>
                                                                      </w:divBdr>
                                                                      <w:divsChild>
                                                                        <w:div w:id="11432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34620">
      <w:bodyDiv w:val="1"/>
      <w:marLeft w:val="0"/>
      <w:marRight w:val="0"/>
      <w:marTop w:val="0"/>
      <w:marBottom w:val="0"/>
      <w:divBdr>
        <w:top w:val="none" w:sz="0" w:space="0" w:color="auto"/>
        <w:left w:val="none" w:sz="0" w:space="0" w:color="auto"/>
        <w:bottom w:val="none" w:sz="0" w:space="0" w:color="auto"/>
        <w:right w:val="none" w:sz="0" w:space="0" w:color="auto"/>
      </w:divBdr>
    </w:div>
    <w:div w:id="207379070">
      <w:bodyDiv w:val="1"/>
      <w:marLeft w:val="0"/>
      <w:marRight w:val="0"/>
      <w:marTop w:val="0"/>
      <w:marBottom w:val="0"/>
      <w:divBdr>
        <w:top w:val="none" w:sz="0" w:space="0" w:color="auto"/>
        <w:left w:val="none" w:sz="0" w:space="0" w:color="auto"/>
        <w:bottom w:val="none" w:sz="0" w:space="0" w:color="auto"/>
        <w:right w:val="none" w:sz="0" w:space="0" w:color="auto"/>
      </w:divBdr>
    </w:div>
    <w:div w:id="208878609">
      <w:bodyDiv w:val="1"/>
      <w:marLeft w:val="0"/>
      <w:marRight w:val="0"/>
      <w:marTop w:val="0"/>
      <w:marBottom w:val="0"/>
      <w:divBdr>
        <w:top w:val="none" w:sz="0" w:space="0" w:color="auto"/>
        <w:left w:val="none" w:sz="0" w:space="0" w:color="auto"/>
        <w:bottom w:val="none" w:sz="0" w:space="0" w:color="auto"/>
        <w:right w:val="none" w:sz="0" w:space="0" w:color="auto"/>
      </w:divBdr>
    </w:div>
    <w:div w:id="209344972">
      <w:bodyDiv w:val="1"/>
      <w:marLeft w:val="0"/>
      <w:marRight w:val="0"/>
      <w:marTop w:val="0"/>
      <w:marBottom w:val="0"/>
      <w:divBdr>
        <w:top w:val="none" w:sz="0" w:space="0" w:color="auto"/>
        <w:left w:val="none" w:sz="0" w:space="0" w:color="auto"/>
        <w:bottom w:val="none" w:sz="0" w:space="0" w:color="auto"/>
        <w:right w:val="none" w:sz="0" w:space="0" w:color="auto"/>
      </w:divBdr>
    </w:div>
    <w:div w:id="209810848">
      <w:bodyDiv w:val="1"/>
      <w:marLeft w:val="0"/>
      <w:marRight w:val="0"/>
      <w:marTop w:val="0"/>
      <w:marBottom w:val="0"/>
      <w:divBdr>
        <w:top w:val="none" w:sz="0" w:space="0" w:color="auto"/>
        <w:left w:val="none" w:sz="0" w:space="0" w:color="auto"/>
        <w:bottom w:val="none" w:sz="0" w:space="0" w:color="auto"/>
        <w:right w:val="none" w:sz="0" w:space="0" w:color="auto"/>
      </w:divBdr>
    </w:div>
    <w:div w:id="209851506">
      <w:bodyDiv w:val="1"/>
      <w:marLeft w:val="0"/>
      <w:marRight w:val="0"/>
      <w:marTop w:val="0"/>
      <w:marBottom w:val="0"/>
      <w:divBdr>
        <w:top w:val="none" w:sz="0" w:space="0" w:color="auto"/>
        <w:left w:val="none" w:sz="0" w:space="0" w:color="auto"/>
        <w:bottom w:val="none" w:sz="0" w:space="0" w:color="auto"/>
        <w:right w:val="none" w:sz="0" w:space="0" w:color="auto"/>
      </w:divBdr>
    </w:div>
    <w:div w:id="209999315">
      <w:bodyDiv w:val="1"/>
      <w:marLeft w:val="0"/>
      <w:marRight w:val="0"/>
      <w:marTop w:val="0"/>
      <w:marBottom w:val="0"/>
      <w:divBdr>
        <w:top w:val="none" w:sz="0" w:space="0" w:color="auto"/>
        <w:left w:val="none" w:sz="0" w:space="0" w:color="auto"/>
        <w:bottom w:val="none" w:sz="0" w:space="0" w:color="auto"/>
        <w:right w:val="none" w:sz="0" w:space="0" w:color="auto"/>
      </w:divBdr>
    </w:div>
    <w:div w:id="210776163">
      <w:bodyDiv w:val="1"/>
      <w:marLeft w:val="0"/>
      <w:marRight w:val="0"/>
      <w:marTop w:val="0"/>
      <w:marBottom w:val="0"/>
      <w:divBdr>
        <w:top w:val="none" w:sz="0" w:space="0" w:color="auto"/>
        <w:left w:val="none" w:sz="0" w:space="0" w:color="auto"/>
        <w:bottom w:val="none" w:sz="0" w:space="0" w:color="auto"/>
        <w:right w:val="none" w:sz="0" w:space="0" w:color="auto"/>
      </w:divBdr>
    </w:div>
    <w:div w:id="211045228">
      <w:bodyDiv w:val="1"/>
      <w:marLeft w:val="0"/>
      <w:marRight w:val="0"/>
      <w:marTop w:val="0"/>
      <w:marBottom w:val="0"/>
      <w:divBdr>
        <w:top w:val="none" w:sz="0" w:space="0" w:color="auto"/>
        <w:left w:val="none" w:sz="0" w:space="0" w:color="auto"/>
        <w:bottom w:val="none" w:sz="0" w:space="0" w:color="auto"/>
        <w:right w:val="none" w:sz="0" w:space="0" w:color="auto"/>
      </w:divBdr>
      <w:divsChild>
        <w:div w:id="287711364">
          <w:marLeft w:val="0"/>
          <w:marRight w:val="0"/>
          <w:marTop w:val="0"/>
          <w:marBottom w:val="0"/>
          <w:divBdr>
            <w:top w:val="none" w:sz="0" w:space="0" w:color="auto"/>
            <w:left w:val="none" w:sz="0" w:space="0" w:color="auto"/>
            <w:bottom w:val="none" w:sz="0" w:space="0" w:color="auto"/>
            <w:right w:val="none" w:sz="0" w:space="0" w:color="auto"/>
          </w:divBdr>
          <w:divsChild>
            <w:div w:id="1676497946">
              <w:marLeft w:val="0"/>
              <w:marRight w:val="0"/>
              <w:marTop w:val="0"/>
              <w:marBottom w:val="0"/>
              <w:divBdr>
                <w:top w:val="none" w:sz="0" w:space="0" w:color="auto"/>
                <w:left w:val="none" w:sz="0" w:space="0" w:color="auto"/>
                <w:bottom w:val="none" w:sz="0" w:space="0" w:color="auto"/>
                <w:right w:val="none" w:sz="0" w:space="0" w:color="auto"/>
              </w:divBdr>
              <w:divsChild>
                <w:div w:id="1620838113">
                  <w:marLeft w:val="0"/>
                  <w:marRight w:val="0"/>
                  <w:marTop w:val="0"/>
                  <w:marBottom w:val="0"/>
                  <w:divBdr>
                    <w:top w:val="none" w:sz="0" w:space="0" w:color="auto"/>
                    <w:left w:val="none" w:sz="0" w:space="0" w:color="auto"/>
                    <w:bottom w:val="none" w:sz="0" w:space="0" w:color="auto"/>
                    <w:right w:val="none" w:sz="0" w:space="0" w:color="auto"/>
                  </w:divBdr>
                  <w:divsChild>
                    <w:div w:id="628321220">
                      <w:marLeft w:val="0"/>
                      <w:marRight w:val="0"/>
                      <w:marTop w:val="0"/>
                      <w:marBottom w:val="0"/>
                      <w:divBdr>
                        <w:top w:val="none" w:sz="0" w:space="0" w:color="auto"/>
                        <w:left w:val="none" w:sz="0" w:space="0" w:color="auto"/>
                        <w:bottom w:val="none" w:sz="0" w:space="0" w:color="auto"/>
                        <w:right w:val="none" w:sz="0" w:space="0" w:color="auto"/>
                      </w:divBdr>
                      <w:divsChild>
                        <w:div w:id="1050613839">
                          <w:marLeft w:val="0"/>
                          <w:marRight w:val="0"/>
                          <w:marTop w:val="0"/>
                          <w:marBottom w:val="0"/>
                          <w:divBdr>
                            <w:top w:val="none" w:sz="0" w:space="0" w:color="auto"/>
                            <w:left w:val="none" w:sz="0" w:space="0" w:color="auto"/>
                            <w:bottom w:val="none" w:sz="0" w:space="0" w:color="auto"/>
                            <w:right w:val="none" w:sz="0" w:space="0" w:color="auto"/>
                          </w:divBdr>
                          <w:divsChild>
                            <w:div w:id="949170054">
                              <w:marLeft w:val="0"/>
                              <w:marRight w:val="0"/>
                              <w:marTop w:val="0"/>
                              <w:marBottom w:val="0"/>
                              <w:divBdr>
                                <w:top w:val="none" w:sz="0" w:space="0" w:color="auto"/>
                                <w:left w:val="none" w:sz="0" w:space="0" w:color="auto"/>
                                <w:bottom w:val="none" w:sz="0" w:space="0" w:color="auto"/>
                                <w:right w:val="none" w:sz="0" w:space="0" w:color="auto"/>
                              </w:divBdr>
                              <w:divsChild>
                                <w:div w:id="723479671">
                                  <w:marLeft w:val="0"/>
                                  <w:marRight w:val="0"/>
                                  <w:marTop w:val="0"/>
                                  <w:marBottom w:val="0"/>
                                  <w:divBdr>
                                    <w:top w:val="none" w:sz="0" w:space="0" w:color="auto"/>
                                    <w:left w:val="none" w:sz="0" w:space="0" w:color="auto"/>
                                    <w:bottom w:val="none" w:sz="0" w:space="0" w:color="auto"/>
                                    <w:right w:val="none" w:sz="0" w:space="0" w:color="auto"/>
                                  </w:divBdr>
                                  <w:divsChild>
                                    <w:div w:id="485056289">
                                      <w:marLeft w:val="0"/>
                                      <w:marRight w:val="0"/>
                                      <w:marTop w:val="100"/>
                                      <w:marBottom w:val="100"/>
                                      <w:divBdr>
                                        <w:top w:val="none" w:sz="0" w:space="0" w:color="auto"/>
                                        <w:left w:val="none" w:sz="0" w:space="0" w:color="auto"/>
                                        <w:bottom w:val="none" w:sz="0" w:space="0" w:color="auto"/>
                                        <w:right w:val="none" w:sz="0" w:space="0" w:color="auto"/>
                                      </w:divBdr>
                                      <w:divsChild>
                                        <w:div w:id="1209992079">
                                          <w:marLeft w:val="0"/>
                                          <w:marRight w:val="0"/>
                                          <w:marTop w:val="0"/>
                                          <w:marBottom w:val="0"/>
                                          <w:divBdr>
                                            <w:top w:val="none" w:sz="0" w:space="0" w:color="auto"/>
                                            <w:left w:val="none" w:sz="0" w:space="0" w:color="auto"/>
                                            <w:bottom w:val="none" w:sz="0" w:space="0" w:color="auto"/>
                                            <w:right w:val="none" w:sz="0" w:space="0" w:color="auto"/>
                                          </w:divBdr>
                                          <w:divsChild>
                                            <w:div w:id="1543786390">
                                              <w:marLeft w:val="0"/>
                                              <w:marRight w:val="0"/>
                                              <w:marTop w:val="0"/>
                                              <w:marBottom w:val="0"/>
                                              <w:divBdr>
                                                <w:top w:val="none" w:sz="0" w:space="0" w:color="auto"/>
                                                <w:left w:val="none" w:sz="0" w:space="0" w:color="auto"/>
                                                <w:bottom w:val="none" w:sz="0" w:space="0" w:color="auto"/>
                                                <w:right w:val="none" w:sz="0" w:space="0" w:color="auto"/>
                                              </w:divBdr>
                                              <w:divsChild>
                                                <w:div w:id="20860102">
                                                  <w:marLeft w:val="0"/>
                                                  <w:marRight w:val="0"/>
                                                  <w:marTop w:val="0"/>
                                                  <w:marBottom w:val="0"/>
                                                  <w:divBdr>
                                                    <w:top w:val="none" w:sz="0" w:space="0" w:color="auto"/>
                                                    <w:left w:val="none" w:sz="0" w:space="0" w:color="auto"/>
                                                    <w:bottom w:val="none" w:sz="0" w:space="0" w:color="auto"/>
                                                    <w:right w:val="none" w:sz="0" w:space="0" w:color="auto"/>
                                                  </w:divBdr>
                                                </w:div>
                                                <w:div w:id="1343047271">
                                                  <w:marLeft w:val="0"/>
                                                  <w:marRight w:val="0"/>
                                                  <w:marTop w:val="0"/>
                                                  <w:marBottom w:val="0"/>
                                                  <w:divBdr>
                                                    <w:top w:val="none" w:sz="0" w:space="0" w:color="auto"/>
                                                    <w:left w:val="none" w:sz="0" w:space="0" w:color="auto"/>
                                                    <w:bottom w:val="none" w:sz="0" w:space="0" w:color="auto"/>
                                                    <w:right w:val="none" w:sz="0" w:space="0" w:color="auto"/>
                                                  </w:divBdr>
                                                </w:div>
                                              </w:divsChild>
                                            </w:div>
                                            <w:div w:id="1626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18614">
      <w:bodyDiv w:val="1"/>
      <w:marLeft w:val="0"/>
      <w:marRight w:val="0"/>
      <w:marTop w:val="0"/>
      <w:marBottom w:val="0"/>
      <w:divBdr>
        <w:top w:val="none" w:sz="0" w:space="0" w:color="auto"/>
        <w:left w:val="none" w:sz="0" w:space="0" w:color="auto"/>
        <w:bottom w:val="none" w:sz="0" w:space="0" w:color="auto"/>
        <w:right w:val="none" w:sz="0" w:space="0" w:color="auto"/>
      </w:divBdr>
    </w:div>
    <w:div w:id="211502875">
      <w:bodyDiv w:val="1"/>
      <w:marLeft w:val="0"/>
      <w:marRight w:val="0"/>
      <w:marTop w:val="0"/>
      <w:marBottom w:val="0"/>
      <w:divBdr>
        <w:top w:val="none" w:sz="0" w:space="0" w:color="auto"/>
        <w:left w:val="none" w:sz="0" w:space="0" w:color="auto"/>
        <w:bottom w:val="none" w:sz="0" w:space="0" w:color="auto"/>
        <w:right w:val="none" w:sz="0" w:space="0" w:color="auto"/>
      </w:divBdr>
    </w:div>
    <w:div w:id="212084347">
      <w:bodyDiv w:val="1"/>
      <w:marLeft w:val="0"/>
      <w:marRight w:val="0"/>
      <w:marTop w:val="0"/>
      <w:marBottom w:val="0"/>
      <w:divBdr>
        <w:top w:val="none" w:sz="0" w:space="0" w:color="auto"/>
        <w:left w:val="none" w:sz="0" w:space="0" w:color="auto"/>
        <w:bottom w:val="none" w:sz="0" w:space="0" w:color="auto"/>
        <w:right w:val="none" w:sz="0" w:space="0" w:color="auto"/>
      </w:divBdr>
    </w:div>
    <w:div w:id="212349278">
      <w:bodyDiv w:val="1"/>
      <w:marLeft w:val="0"/>
      <w:marRight w:val="0"/>
      <w:marTop w:val="0"/>
      <w:marBottom w:val="0"/>
      <w:divBdr>
        <w:top w:val="none" w:sz="0" w:space="0" w:color="auto"/>
        <w:left w:val="none" w:sz="0" w:space="0" w:color="auto"/>
        <w:bottom w:val="none" w:sz="0" w:space="0" w:color="auto"/>
        <w:right w:val="none" w:sz="0" w:space="0" w:color="auto"/>
      </w:divBdr>
    </w:div>
    <w:div w:id="213081695">
      <w:bodyDiv w:val="1"/>
      <w:marLeft w:val="0"/>
      <w:marRight w:val="0"/>
      <w:marTop w:val="0"/>
      <w:marBottom w:val="0"/>
      <w:divBdr>
        <w:top w:val="none" w:sz="0" w:space="0" w:color="auto"/>
        <w:left w:val="none" w:sz="0" w:space="0" w:color="auto"/>
        <w:bottom w:val="none" w:sz="0" w:space="0" w:color="auto"/>
        <w:right w:val="none" w:sz="0" w:space="0" w:color="auto"/>
      </w:divBdr>
    </w:div>
    <w:div w:id="213199726">
      <w:bodyDiv w:val="1"/>
      <w:marLeft w:val="0"/>
      <w:marRight w:val="0"/>
      <w:marTop w:val="0"/>
      <w:marBottom w:val="0"/>
      <w:divBdr>
        <w:top w:val="none" w:sz="0" w:space="0" w:color="auto"/>
        <w:left w:val="none" w:sz="0" w:space="0" w:color="auto"/>
        <w:bottom w:val="none" w:sz="0" w:space="0" w:color="auto"/>
        <w:right w:val="none" w:sz="0" w:space="0" w:color="auto"/>
      </w:divBdr>
    </w:div>
    <w:div w:id="213583599">
      <w:bodyDiv w:val="1"/>
      <w:marLeft w:val="0"/>
      <w:marRight w:val="0"/>
      <w:marTop w:val="0"/>
      <w:marBottom w:val="0"/>
      <w:divBdr>
        <w:top w:val="none" w:sz="0" w:space="0" w:color="auto"/>
        <w:left w:val="none" w:sz="0" w:space="0" w:color="auto"/>
        <w:bottom w:val="none" w:sz="0" w:space="0" w:color="auto"/>
        <w:right w:val="none" w:sz="0" w:space="0" w:color="auto"/>
      </w:divBdr>
    </w:div>
    <w:div w:id="214322474">
      <w:bodyDiv w:val="1"/>
      <w:marLeft w:val="0"/>
      <w:marRight w:val="0"/>
      <w:marTop w:val="0"/>
      <w:marBottom w:val="0"/>
      <w:divBdr>
        <w:top w:val="none" w:sz="0" w:space="0" w:color="auto"/>
        <w:left w:val="none" w:sz="0" w:space="0" w:color="auto"/>
        <w:bottom w:val="none" w:sz="0" w:space="0" w:color="auto"/>
        <w:right w:val="none" w:sz="0" w:space="0" w:color="auto"/>
      </w:divBdr>
      <w:divsChild>
        <w:div w:id="1690914258">
          <w:marLeft w:val="0"/>
          <w:marRight w:val="0"/>
          <w:marTop w:val="0"/>
          <w:marBottom w:val="0"/>
          <w:divBdr>
            <w:top w:val="none" w:sz="0" w:space="0" w:color="auto"/>
            <w:left w:val="none" w:sz="0" w:space="0" w:color="auto"/>
            <w:bottom w:val="none" w:sz="0" w:space="0" w:color="auto"/>
            <w:right w:val="none" w:sz="0" w:space="0" w:color="auto"/>
          </w:divBdr>
          <w:divsChild>
            <w:div w:id="923417700">
              <w:marLeft w:val="0"/>
              <w:marRight w:val="0"/>
              <w:marTop w:val="0"/>
              <w:marBottom w:val="0"/>
              <w:divBdr>
                <w:top w:val="none" w:sz="0" w:space="0" w:color="auto"/>
                <w:left w:val="none" w:sz="0" w:space="0" w:color="auto"/>
                <w:bottom w:val="none" w:sz="0" w:space="0" w:color="auto"/>
                <w:right w:val="none" w:sz="0" w:space="0" w:color="auto"/>
              </w:divBdr>
              <w:divsChild>
                <w:div w:id="28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393">
      <w:bodyDiv w:val="1"/>
      <w:marLeft w:val="0"/>
      <w:marRight w:val="0"/>
      <w:marTop w:val="0"/>
      <w:marBottom w:val="0"/>
      <w:divBdr>
        <w:top w:val="none" w:sz="0" w:space="0" w:color="auto"/>
        <w:left w:val="none" w:sz="0" w:space="0" w:color="auto"/>
        <w:bottom w:val="none" w:sz="0" w:space="0" w:color="auto"/>
        <w:right w:val="none" w:sz="0" w:space="0" w:color="auto"/>
      </w:divBdr>
      <w:divsChild>
        <w:div w:id="2093232242">
          <w:marLeft w:val="0"/>
          <w:marRight w:val="0"/>
          <w:marTop w:val="0"/>
          <w:marBottom w:val="0"/>
          <w:divBdr>
            <w:top w:val="none" w:sz="0" w:space="0" w:color="auto"/>
            <w:left w:val="none" w:sz="0" w:space="0" w:color="auto"/>
            <w:bottom w:val="none" w:sz="0" w:space="0" w:color="auto"/>
            <w:right w:val="none" w:sz="0" w:space="0" w:color="auto"/>
          </w:divBdr>
          <w:divsChild>
            <w:div w:id="1706099215">
              <w:marLeft w:val="0"/>
              <w:marRight w:val="0"/>
              <w:marTop w:val="0"/>
              <w:marBottom w:val="0"/>
              <w:divBdr>
                <w:top w:val="none" w:sz="0" w:space="0" w:color="auto"/>
                <w:left w:val="none" w:sz="0" w:space="0" w:color="auto"/>
                <w:bottom w:val="none" w:sz="0" w:space="0" w:color="auto"/>
                <w:right w:val="none" w:sz="0" w:space="0" w:color="auto"/>
              </w:divBdr>
              <w:divsChild>
                <w:div w:id="48959762">
                  <w:marLeft w:val="0"/>
                  <w:marRight w:val="0"/>
                  <w:marTop w:val="0"/>
                  <w:marBottom w:val="0"/>
                  <w:divBdr>
                    <w:top w:val="none" w:sz="0" w:space="0" w:color="auto"/>
                    <w:left w:val="none" w:sz="0" w:space="0" w:color="auto"/>
                    <w:bottom w:val="none" w:sz="0" w:space="0" w:color="auto"/>
                    <w:right w:val="none" w:sz="0" w:space="0" w:color="auto"/>
                  </w:divBdr>
                  <w:divsChild>
                    <w:div w:id="692465450">
                      <w:marLeft w:val="0"/>
                      <w:marRight w:val="0"/>
                      <w:marTop w:val="0"/>
                      <w:marBottom w:val="0"/>
                      <w:divBdr>
                        <w:top w:val="none" w:sz="0" w:space="0" w:color="auto"/>
                        <w:left w:val="none" w:sz="0" w:space="0" w:color="auto"/>
                        <w:bottom w:val="none" w:sz="0" w:space="0" w:color="auto"/>
                        <w:right w:val="none" w:sz="0" w:space="0" w:color="auto"/>
                      </w:divBdr>
                      <w:divsChild>
                        <w:div w:id="224075312">
                          <w:marLeft w:val="0"/>
                          <w:marRight w:val="0"/>
                          <w:marTop w:val="0"/>
                          <w:marBottom w:val="0"/>
                          <w:divBdr>
                            <w:top w:val="none" w:sz="0" w:space="0" w:color="auto"/>
                            <w:left w:val="none" w:sz="0" w:space="0" w:color="auto"/>
                            <w:bottom w:val="none" w:sz="0" w:space="0" w:color="auto"/>
                            <w:right w:val="none" w:sz="0" w:space="0" w:color="auto"/>
                          </w:divBdr>
                          <w:divsChild>
                            <w:div w:id="647443456">
                              <w:marLeft w:val="3"/>
                              <w:marRight w:val="0"/>
                              <w:marTop w:val="0"/>
                              <w:marBottom w:val="0"/>
                              <w:divBdr>
                                <w:top w:val="none" w:sz="0" w:space="0" w:color="auto"/>
                                <w:left w:val="none" w:sz="0" w:space="0" w:color="auto"/>
                                <w:bottom w:val="none" w:sz="0" w:space="0" w:color="auto"/>
                                <w:right w:val="none" w:sz="0" w:space="0" w:color="auto"/>
                              </w:divBdr>
                              <w:divsChild>
                                <w:div w:id="255284988">
                                  <w:marLeft w:val="0"/>
                                  <w:marRight w:val="0"/>
                                  <w:marTop w:val="0"/>
                                  <w:marBottom w:val="0"/>
                                  <w:divBdr>
                                    <w:top w:val="none" w:sz="0" w:space="0" w:color="auto"/>
                                    <w:left w:val="none" w:sz="0" w:space="0" w:color="auto"/>
                                    <w:bottom w:val="none" w:sz="0" w:space="0" w:color="auto"/>
                                    <w:right w:val="none" w:sz="0" w:space="0" w:color="auto"/>
                                  </w:divBdr>
                                  <w:divsChild>
                                    <w:div w:id="2047174647">
                                      <w:marLeft w:val="0"/>
                                      <w:marRight w:val="0"/>
                                      <w:marTop w:val="0"/>
                                      <w:marBottom w:val="0"/>
                                      <w:divBdr>
                                        <w:top w:val="none" w:sz="0" w:space="0" w:color="auto"/>
                                        <w:left w:val="none" w:sz="0" w:space="0" w:color="auto"/>
                                        <w:bottom w:val="none" w:sz="0" w:space="0" w:color="auto"/>
                                        <w:right w:val="none" w:sz="0" w:space="0" w:color="auto"/>
                                      </w:divBdr>
                                      <w:divsChild>
                                        <w:div w:id="1699044055">
                                          <w:marLeft w:val="0"/>
                                          <w:marRight w:val="0"/>
                                          <w:marTop w:val="0"/>
                                          <w:marBottom w:val="0"/>
                                          <w:divBdr>
                                            <w:top w:val="none" w:sz="0" w:space="0" w:color="auto"/>
                                            <w:left w:val="none" w:sz="0" w:space="0" w:color="auto"/>
                                            <w:bottom w:val="none" w:sz="0" w:space="0" w:color="auto"/>
                                            <w:right w:val="none" w:sz="0" w:space="0" w:color="auto"/>
                                          </w:divBdr>
                                          <w:divsChild>
                                            <w:div w:id="1096287982">
                                              <w:marLeft w:val="0"/>
                                              <w:marRight w:val="0"/>
                                              <w:marTop w:val="0"/>
                                              <w:marBottom w:val="0"/>
                                              <w:divBdr>
                                                <w:top w:val="none" w:sz="0" w:space="0" w:color="auto"/>
                                                <w:left w:val="none" w:sz="0" w:space="0" w:color="auto"/>
                                                <w:bottom w:val="none" w:sz="0" w:space="0" w:color="auto"/>
                                                <w:right w:val="none" w:sz="0" w:space="0" w:color="auto"/>
                                              </w:divBdr>
                                              <w:divsChild>
                                                <w:div w:id="410280301">
                                                  <w:marLeft w:val="0"/>
                                                  <w:marRight w:val="0"/>
                                                  <w:marTop w:val="0"/>
                                                  <w:marBottom w:val="0"/>
                                                  <w:divBdr>
                                                    <w:top w:val="none" w:sz="0" w:space="0" w:color="auto"/>
                                                    <w:left w:val="none" w:sz="0" w:space="0" w:color="auto"/>
                                                    <w:bottom w:val="none" w:sz="0" w:space="0" w:color="auto"/>
                                                    <w:right w:val="none" w:sz="0" w:space="0" w:color="auto"/>
                                                  </w:divBdr>
                                                  <w:divsChild>
                                                    <w:div w:id="998725996">
                                                      <w:marLeft w:val="0"/>
                                                      <w:marRight w:val="0"/>
                                                      <w:marTop w:val="0"/>
                                                      <w:marBottom w:val="0"/>
                                                      <w:divBdr>
                                                        <w:top w:val="none" w:sz="0" w:space="0" w:color="auto"/>
                                                        <w:left w:val="none" w:sz="0" w:space="0" w:color="auto"/>
                                                        <w:bottom w:val="none" w:sz="0" w:space="0" w:color="auto"/>
                                                        <w:right w:val="none" w:sz="0" w:space="0" w:color="auto"/>
                                                      </w:divBdr>
                                                      <w:divsChild>
                                                        <w:div w:id="8266285">
                                                          <w:marLeft w:val="0"/>
                                                          <w:marRight w:val="0"/>
                                                          <w:marTop w:val="0"/>
                                                          <w:marBottom w:val="0"/>
                                                          <w:divBdr>
                                                            <w:top w:val="none" w:sz="0" w:space="0" w:color="auto"/>
                                                            <w:left w:val="none" w:sz="0" w:space="0" w:color="auto"/>
                                                            <w:bottom w:val="none" w:sz="0" w:space="0" w:color="auto"/>
                                                            <w:right w:val="none" w:sz="0" w:space="0" w:color="auto"/>
                                                          </w:divBdr>
                                                          <w:divsChild>
                                                            <w:div w:id="479540167">
                                                              <w:marLeft w:val="0"/>
                                                              <w:marRight w:val="0"/>
                                                              <w:marTop w:val="0"/>
                                                              <w:marBottom w:val="0"/>
                                                              <w:divBdr>
                                                                <w:top w:val="none" w:sz="0" w:space="0" w:color="auto"/>
                                                                <w:left w:val="none" w:sz="0" w:space="0" w:color="auto"/>
                                                                <w:bottom w:val="none" w:sz="0" w:space="0" w:color="auto"/>
                                                                <w:right w:val="none" w:sz="0" w:space="0" w:color="auto"/>
                                                              </w:divBdr>
                                                              <w:divsChild>
                                                                <w:div w:id="1180661969">
                                                                  <w:marLeft w:val="0"/>
                                                                  <w:marRight w:val="0"/>
                                                                  <w:marTop w:val="0"/>
                                                                  <w:marBottom w:val="0"/>
                                                                  <w:divBdr>
                                                                    <w:top w:val="none" w:sz="0" w:space="0" w:color="auto"/>
                                                                    <w:left w:val="none" w:sz="0" w:space="0" w:color="auto"/>
                                                                    <w:bottom w:val="none" w:sz="0" w:space="0" w:color="auto"/>
                                                                    <w:right w:val="none" w:sz="0" w:space="0" w:color="auto"/>
                                                                  </w:divBdr>
                                                                  <w:divsChild>
                                                                    <w:div w:id="529421330">
                                                                      <w:marLeft w:val="0"/>
                                                                      <w:marRight w:val="0"/>
                                                                      <w:marTop w:val="0"/>
                                                                      <w:marBottom w:val="0"/>
                                                                      <w:divBdr>
                                                                        <w:top w:val="none" w:sz="0" w:space="0" w:color="auto"/>
                                                                        <w:left w:val="none" w:sz="0" w:space="0" w:color="auto"/>
                                                                        <w:bottom w:val="none" w:sz="0" w:space="0" w:color="auto"/>
                                                                        <w:right w:val="none" w:sz="0" w:space="0" w:color="auto"/>
                                                                      </w:divBdr>
                                                                      <w:divsChild>
                                                                        <w:div w:id="298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708027">
      <w:bodyDiv w:val="1"/>
      <w:marLeft w:val="0"/>
      <w:marRight w:val="0"/>
      <w:marTop w:val="0"/>
      <w:marBottom w:val="0"/>
      <w:divBdr>
        <w:top w:val="none" w:sz="0" w:space="0" w:color="auto"/>
        <w:left w:val="none" w:sz="0" w:space="0" w:color="auto"/>
        <w:bottom w:val="none" w:sz="0" w:space="0" w:color="auto"/>
        <w:right w:val="none" w:sz="0" w:space="0" w:color="auto"/>
      </w:divBdr>
    </w:div>
    <w:div w:id="215239054">
      <w:bodyDiv w:val="1"/>
      <w:marLeft w:val="0"/>
      <w:marRight w:val="0"/>
      <w:marTop w:val="0"/>
      <w:marBottom w:val="0"/>
      <w:divBdr>
        <w:top w:val="none" w:sz="0" w:space="0" w:color="auto"/>
        <w:left w:val="none" w:sz="0" w:space="0" w:color="auto"/>
        <w:bottom w:val="none" w:sz="0" w:space="0" w:color="auto"/>
        <w:right w:val="none" w:sz="0" w:space="0" w:color="auto"/>
      </w:divBdr>
    </w:div>
    <w:div w:id="215240936">
      <w:bodyDiv w:val="1"/>
      <w:marLeft w:val="0"/>
      <w:marRight w:val="0"/>
      <w:marTop w:val="0"/>
      <w:marBottom w:val="0"/>
      <w:divBdr>
        <w:top w:val="none" w:sz="0" w:space="0" w:color="auto"/>
        <w:left w:val="none" w:sz="0" w:space="0" w:color="auto"/>
        <w:bottom w:val="none" w:sz="0" w:space="0" w:color="auto"/>
        <w:right w:val="none" w:sz="0" w:space="0" w:color="auto"/>
      </w:divBdr>
      <w:divsChild>
        <w:div w:id="2136676100">
          <w:marLeft w:val="0"/>
          <w:marRight w:val="0"/>
          <w:marTop w:val="0"/>
          <w:marBottom w:val="0"/>
          <w:divBdr>
            <w:top w:val="none" w:sz="0" w:space="0" w:color="auto"/>
            <w:left w:val="none" w:sz="0" w:space="0" w:color="auto"/>
            <w:bottom w:val="none" w:sz="0" w:space="0" w:color="auto"/>
            <w:right w:val="none" w:sz="0" w:space="0" w:color="auto"/>
          </w:divBdr>
          <w:divsChild>
            <w:div w:id="1507131745">
              <w:marLeft w:val="0"/>
              <w:marRight w:val="0"/>
              <w:marTop w:val="0"/>
              <w:marBottom w:val="0"/>
              <w:divBdr>
                <w:top w:val="none" w:sz="0" w:space="0" w:color="auto"/>
                <w:left w:val="none" w:sz="0" w:space="0" w:color="auto"/>
                <w:bottom w:val="none" w:sz="0" w:space="0" w:color="auto"/>
                <w:right w:val="none" w:sz="0" w:space="0" w:color="auto"/>
              </w:divBdr>
              <w:divsChild>
                <w:div w:id="536551962">
                  <w:marLeft w:val="0"/>
                  <w:marRight w:val="0"/>
                  <w:marTop w:val="0"/>
                  <w:marBottom w:val="0"/>
                  <w:divBdr>
                    <w:top w:val="none" w:sz="0" w:space="0" w:color="auto"/>
                    <w:left w:val="none" w:sz="0" w:space="0" w:color="auto"/>
                    <w:bottom w:val="none" w:sz="0" w:space="0" w:color="auto"/>
                    <w:right w:val="none" w:sz="0" w:space="0" w:color="auto"/>
                  </w:divBdr>
                  <w:divsChild>
                    <w:div w:id="836308056">
                      <w:marLeft w:val="0"/>
                      <w:marRight w:val="0"/>
                      <w:marTop w:val="0"/>
                      <w:marBottom w:val="0"/>
                      <w:divBdr>
                        <w:top w:val="none" w:sz="0" w:space="0" w:color="auto"/>
                        <w:left w:val="none" w:sz="0" w:space="0" w:color="auto"/>
                        <w:bottom w:val="none" w:sz="0" w:space="0" w:color="auto"/>
                        <w:right w:val="none" w:sz="0" w:space="0" w:color="auto"/>
                      </w:divBdr>
                      <w:divsChild>
                        <w:div w:id="9338723">
                          <w:marLeft w:val="0"/>
                          <w:marRight w:val="0"/>
                          <w:marTop w:val="0"/>
                          <w:marBottom w:val="0"/>
                          <w:divBdr>
                            <w:top w:val="none" w:sz="0" w:space="0" w:color="auto"/>
                            <w:left w:val="none" w:sz="0" w:space="0" w:color="auto"/>
                            <w:bottom w:val="none" w:sz="0" w:space="0" w:color="auto"/>
                            <w:right w:val="none" w:sz="0" w:space="0" w:color="auto"/>
                          </w:divBdr>
                          <w:divsChild>
                            <w:div w:id="1046105627">
                              <w:marLeft w:val="0"/>
                              <w:marRight w:val="0"/>
                              <w:marTop w:val="0"/>
                              <w:marBottom w:val="0"/>
                              <w:divBdr>
                                <w:top w:val="none" w:sz="0" w:space="0" w:color="auto"/>
                                <w:left w:val="none" w:sz="0" w:space="0" w:color="auto"/>
                                <w:bottom w:val="none" w:sz="0" w:space="0" w:color="auto"/>
                                <w:right w:val="none" w:sz="0" w:space="0" w:color="auto"/>
                              </w:divBdr>
                              <w:divsChild>
                                <w:div w:id="246617765">
                                  <w:marLeft w:val="0"/>
                                  <w:marRight w:val="0"/>
                                  <w:marTop w:val="0"/>
                                  <w:marBottom w:val="0"/>
                                  <w:divBdr>
                                    <w:top w:val="none" w:sz="0" w:space="0" w:color="auto"/>
                                    <w:left w:val="none" w:sz="0" w:space="0" w:color="auto"/>
                                    <w:bottom w:val="none" w:sz="0" w:space="0" w:color="auto"/>
                                    <w:right w:val="none" w:sz="0" w:space="0" w:color="auto"/>
                                  </w:divBdr>
                                  <w:divsChild>
                                    <w:div w:id="99034745">
                                      <w:marLeft w:val="0"/>
                                      <w:marRight w:val="0"/>
                                      <w:marTop w:val="0"/>
                                      <w:marBottom w:val="0"/>
                                      <w:divBdr>
                                        <w:top w:val="none" w:sz="0" w:space="0" w:color="auto"/>
                                        <w:left w:val="none" w:sz="0" w:space="0" w:color="auto"/>
                                        <w:bottom w:val="none" w:sz="0" w:space="0" w:color="auto"/>
                                        <w:right w:val="none" w:sz="0" w:space="0" w:color="auto"/>
                                      </w:divBdr>
                                      <w:divsChild>
                                        <w:div w:id="1070928273">
                                          <w:marLeft w:val="-150"/>
                                          <w:marRight w:val="-150"/>
                                          <w:marTop w:val="0"/>
                                          <w:marBottom w:val="0"/>
                                          <w:divBdr>
                                            <w:top w:val="none" w:sz="0" w:space="0" w:color="auto"/>
                                            <w:left w:val="none" w:sz="0" w:space="0" w:color="auto"/>
                                            <w:bottom w:val="none" w:sz="0" w:space="0" w:color="auto"/>
                                            <w:right w:val="none" w:sz="0" w:space="0" w:color="auto"/>
                                          </w:divBdr>
                                          <w:divsChild>
                                            <w:div w:id="1897735145">
                                              <w:marLeft w:val="0"/>
                                              <w:marRight w:val="0"/>
                                              <w:marTop w:val="0"/>
                                              <w:marBottom w:val="0"/>
                                              <w:divBdr>
                                                <w:top w:val="none" w:sz="0" w:space="0" w:color="auto"/>
                                                <w:left w:val="none" w:sz="0" w:space="0" w:color="auto"/>
                                                <w:bottom w:val="none" w:sz="0" w:space="0" w:color="auto"/>
                                                <w:right w:val="none" w:sz="0" w:space="0" w:color="auto"/>
                                              </w:divBdr>
                                              <w:divsChild>
                                                <w:div w:id="61215645">
                                                  <w:marLeft w:val="0"/>
                                                  <w:marRight w:val="0"/>
                                                  <w:marTop w:val="0"/>
                                                  <w:marBottom w:val="0"/>
                                                  <w:divBdr>
                                                    <w:top w:val="none" w:sz="0" w:space="0" w:color="auto"/>
                                                    <w:left w:val="none" w:sz="0" w:space="0" w:color="auto"/>
                                                    <w:bottom w:val="none" w:sz="0" w:space="0" w:color="auto"/>
                                                    <w:right w:val="none" w:sz="0" w:space="0" w:color="auto"/>
                                                  </w:divBdr>
                                                  <w:divsChild>
                                                    <w:div w:id="153185227">
                                                      <w:marLeft w:val="0"/>
                                                      <w:marRight w:val="0"/>
                                                      <w:marTop w:val="0"/>
                                                      <w:marBottom w:val="0"/>
                                                      <w:divBdr>
                                                        <w:top w:val="none" w:sz="0" w:space="0" w:color="auto"/>
                                                        <w:left w:val="none" w:sz="0" w:space="0" w:color="auto"/>
                                                        <w:bottom w:val="none" w:sz="0" w:space="0" w:color="auto"/>
                                                        <w:right w:val="none" w:sz="0" w:space="0" w:color="auto"/>
                                                      </w:divBdr>
                                                      <w:divsChild>
                                                        <w:div w:id="913734965">
                                                          <w:marLeft w:val="0"/>
                                                          <w:marRight w:val="0"/>
                                                          <w:marTop w:val="0"/>
                                                          <w:marBottom w:val="0"/>
                                                          <w:divBdr>
                                                            <w:top w:val="none" w:sz="0" w:space="0" w:color="auto"/>
                                                            <w:left w:val="none" w:sz="0" w:space="0" w:color="auto"/>
                                                            <w:bottom w:val="none" w:sz="0" w:space="0" w:color="auto"/>
                                                            <w:right w:val="none" w:sz="0" w:space="0" w:color="auto"/>
                                                          </w:divBdr>
                                                          <w:divsChild>
                                                            <w:div w:id="1263076761">
                                                              <w:marLeft w:val="0"/>
                                                              <w:marRight w:val="0"/>
                                                              <w:marTop w:val="0"/>
                                                              <w:marBottom w:val="0"/>
                                                              <w:divBdr>
                                                                <w:top w:val="none" w:sz="0" w:space="0" w:color="auto"/>
                                                                <w:left w:val="none" w:sz="0" w:space="0" w:color="auto"/>
                                                                <w:bottom w:val="none" w:sz="0" w:space="0" w:color="auto"/>
                                                                <w:right w:val="none" w:sz="0" w:space="0" w:color="auto"/>
                                                              </w:divBdr>
                                                              <w:divsChild>
                                                                <w:div w:id="212547573">
                                                                  <w:marLeft w:val="0"/>
                                                                  <w:marRight w:val="0"/>
                                                                  <w:marTop w:val="0"/>
                                                                  <w:marBottom w:val="0"/>
                                                                  <w:divBdr>
                                                                    <w:top w:val="none" w:sz="0" w:space="0" w:color="auto"/>
                                                                    <w:left w:val="none" w:sz="0" w:space="0" w:color="auto"/>
                                                                    <w:bottom w:val="none" w:sz="0" w:space="0" w:color="auto"/>
                                                                    <w:right w:val="none" w:sz="0" w:space="0" w:color="auto"/>
                                                                  </w:divBdr>
                                                                  <w:divsChild>
                                                                    <w:div w:id="2058625564">
                                                                      <w:marLeft w:val="0"/>
                                                                      <w:marRight w:val="0"/>
                                                                      <w:marTop w:val="0"/>
                                                                      <w:marBottom w:val="0"/>
                                                                      <w:divBdr>
                                                                        <w:top w:val="none" w:sz="0" w:space="0" w:color="auto"/>
                                                                        <w:left w:val="none" w:sz="0" w:space="0" w:color="auto"/>
                                                                        <w:bottom w:val="none" w:sz="0" w:space="0" w:color="auto"/>
                                                                        <w:right w:val="none" w:sz="0" w:space="0" w:color="auto"/>
                                                                      </w:divBdr>
                                                                      <w:divsChild>
                                                                        <w:div w:id="2050757426">
                                                                          <w:marLeft w:val="-225"/>
                                                                          <w:marRight w:val="-225"/>
                                                                          <w:marTop w:val="0"/>
                                                                          <w:marBottom w:val="0"/>
                                                                          <w:divBdr>
                                                                            <w:top w:val="none" w:sz="0" w:space="0" w:color="auto"/>
                                                                            <w:left w:val="none" w:sz="0" w:space="0" w:color="auto"/>
                                                                            <w:bottom w:val="none" w:sz="0" w:space="0" w:color="auto"/>
                                                                            <w:right w:val="none" w:sz="0" w:space="0" w:color="auto"/>
                                                                          </w:divBdr>
                                                                          <w:divsChild>
                                                                            <w:div w:id="1084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505915">
      <w:bodyDiv w:val="1"/>
      <w:marLeft w:val="0"/>
      <w:marRight w:val="0"/>
      <w:marTop w:val="0"/>
      <w:marBottom w:val="0"/>
      <w:divBdr>
        <w:top w:val="none" w:sz="0" w:space="0" w:color="auto"/>
        <w:left w:val="none" w:sz="0" w:space="0" w:color="auto"/>
        <w:bottom w:val="none" w:sz="0" w:space="0" w:color="auto"/>
        <w:right w:val="none" w:sz="0" w:space="0" w:color="auto"/>
      </w:divBdr>
    </w:div>
    <w:div w:id="215700023">
      <w:bodyDiv w:val="1"/>
      <w:marLeft w:val="0"/>
      <w:marRight w:val="0"/>
      <w:marTop w:val="0"/>
      <w:marBottom w:val="0"/>
      <w:divBdr>
        <w:top w:val="none" w:sz="0" w:space="0" w:color="auto"/>
        <w:left w:val="none" w:sz="0" w:space="0" w:color="auto"/>
        <w:bottom w:val="none" w:sz="0" w:space="0" w:color="auto"/>
        <w:right w:val="none" w:sz="0" w:space="0" w:color="auto"/>
      </w:divBdr>
      <w:divsChild>
        <w:div w:id="538707675">
          <w:marLeft w:val="0"/>
          <w:marRight w:val="0"/>
          <w:marTop w:val="0"/>
          <w:marBottom w:val="0"/>
          <w:divBdr>
            <w:top w:val="none" w:sz="0" w:space="0" w:color="auto"/>
            <w:left w:val="none" w:sz="0" w:space="0" w:color="auto"/>
            <w:bottom w:val="none" w:sz="0" w:space="0" w:color="auto"/>
            <w:right w:val="none" w:sz="0" w:space="0" w:color="auto"/>
          </w:divBdr>
          <w:divsChild>
            <w:div w:id="2046522350">
              <w:marLeft w:val="0"/>
              <w:marRight w:val="0"/>
              <w:marTop w:val="315"/>
              <w:marBottom w:val="0"/>
              <w:divBdr>
                <w:top w:val="none" w:sz="0" w:space="0" w:color="auto"/>
                <w:left w:val="none" w:sz="0" w:space="0" w:color="auto"/>
                <w:bottom w:val="none" w:sz="0" w:space="0" w:color="auto"/>
                <w:right w:val="none" w:sz="0" w:space="0" w:color="auto"/>
              </w:divBdr>
              <w:divsChild>
                <w:div w:id="426079987">
                  <w:marLeft w:val="0"/>
                  <w:marRight w:val="0"/>
                  <w:marTop w:val="0"/>
                  <w:marBottom w:val="0"/>
                  <w:divBdr>
                    <w:top w:val="none" w:sz="0" w:space="0" w:color="auto"/>
                    <w:left w:val="none" w:sz="0" w:space="0" w:color="auto"/>
                    <w:bottom w:val="none" w:sz="0" w:space="0" w:color="auto"/>
                    <w:right w:val="none" w:sz="0" w:space="0" w:color="auto"/>
                  </w:divBdr>
                  <w:divsChild>
                    <w:div w:id="837505774">
                      <w:marLeft w:val="3180"/>
                      <w:marRight w:val="0"/>
                      <w:marTop w:val="0"/>
                      <w:marBottom w:val="0"/>
                      <w:divBdr>
                        <w:top w:val="none" w:sz="0" w:space="0" w:color="auto"/>
                        <w:left w:val="none" w:sz="0" w:space="0" w:color="auto"/>
                        <w:bottom w:val="none" w:sz="0" w:space="0" w:color="auto"/>
                        <w:right w:val="none" w:sz="0" w:space="0" w:color="auto"/>
                      </w:divBdr>
                      <w:divsChild>
                        <w:div w:id="1526677410">
                          <w:marLeft w:val="0"/>
                          <w:marRight w:val="0"/>
                          <w:marTop w:val="240"/>
                          <w:marBottom w:val="240"/>
                          <w:divBdr>
                            <w:top w:val="none" w:sz="0" w:space="0" w:color="auto"/>
                            <w:left w:val="none" w:sz="0" w:space="0" w:color="auto"/>
                            <w:bottom w:val="none" w:sz="0" w:space="0" w:color="auto"/>
                            <w:right w:val="none" w:sz="0" w:space="0" w:color="auto"/>
                          </w:divBdr>
                          <w:divsChild>
                            <w:div w:id="108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6033">
      <w:bodyDiv w:val="1"/>
      <w:marLeft w:val="0"/>
      <w:marRight w:val="0"/>
      <w:marTop w:val="0"/>
      <w:marBottom w:val="0"/>
      <w:divBdr>
        <w:top w:val="none" w:sz="0" w:space="0" w:color="auto"/>
        <w:left w:val="none" w:sz="0" w:space="0" w:color="auto"/>
        <w:bottom w:val="none" w:sz="0" w:space="0" w:color="auto"/>
        <w:right w:val="none" w:sz="0" w:space="0" w:color="auto"/>
      </w:divBdr>
    </w:div>
    <w:div w:id="215944044">
      <w:bodyDiv w:val="1"/>
      <w:marLeft w:val="0"/>
      <w:marRight w:val="0"/>
      <w:marTop w:val="0"/>
      <w:marBottom w:val="0"/>
      <w:divBdr>
        <w:top w:val="none" w:sz="0" w:space="0" w:color="auto"/>
        <w:left w:val="none" w:sz="0" w:space="0" w:color="auto"/>
        <w:bottom w:val="none" w:sz="0" w:space="0" w:color="auto"/>
        <w:right w:val="none" w:sz="0" w:space="0" w:color="auto"/>
      </w:divBdr>
    </w:div>
    <w:div w:id="216740722">
      <w:bodyDiv w:val="1"/>
      <w:marLeft w:val="0"/>
      <w:marRight w:val="0"/>
      <w:marTop w:val="0"/>
      <w:marBottom w:val="0"/>
      <w:divBdr>
        <w:top w:val="none" w:sz="0" w:space="0" w:color="auto"/>
        <w:left w:val="none" w:sz="0" w:space="0" w:color="auto"/>
        <w:bottom w:val="none" w:sz="0" w:space="0" w:color="auto"/>
        <w:right w:val="none" w:sz="0" w:space="0" w:color="auto"/>
      </w:divBdr>
    </w:div>
    <w:div w:id="217669461">
      <w:bodyDiv w:val="1"/>
      <w:marLeft w:val="0"/>
      <w:marRight w:val="0"/>
      <w:marTop w:val="0"/>
      <w:marBottom w:val="0"/>
      <w:divBdr>
        <w:top w:val="none" w:sz="0" w:space="0" w:color="auto"/>
        <w:left w:val="none" w:sz="0" w:space="0" w:color="auto"/>
        <w:bottom w:val="none" w:sz="0" w:space="0" w:color="auto"/>
        <w:right w:val="none" w:sz="0" w:space="0" w:color="auto"/>
      </w:divBdr>
    </w:div>
    <w:div w:id="218782143">
      <w:bodyDiv w:val="1"/>
      <w:marLeft w:val="0"/>
      <w:marRight w:val="0"/>
      <w:marTop w:val="0"/>
      <w:marBottom w:val="0"/>
      <w:divBdr>
        <w:top w:val="none" w:sz="0" w:space="0" w:color="auto"/>
        <w:left w:val="none" w:sz="0" w:space="0" w:color="auto"/>
        <w:bottom w:val="none" w:sz="0" w:space="0" w:color="auto"/>
        <w:right w:val="none" w:sz="0" w:space="0" w:color="auto"/>
      </w:divBdr>
    </w:div>
    <w:div w:id="218788132">
      <w:bodyDiv w:val="1"/>
      <w:marLeft w:val="0"/>
      <w:marRight w:val="0"/>
      <w:marTop w:val="0"/>
      <w:marBottom w:val="0"/>
      <w:divBdr>
        <w:top w:val="none" w:sz="0" w:space="0" w:color="auto"/>
        <w:left w:val="none" w:sz="0" w:space="0" w:color="auto"/>
        <w:bottom w:val="none" w:sz="0" w:space="0" w:color="auto"/>
        <w:right w:val="none" w:sz="0" w:space="0" w:color="auto"/>
      </w:divBdr>
      <w:divsChild>
        <w:div w:id="255091789">
          <w:marLeft w:val="0"/>
          <w:marRight w:val="0"/>
          <w:marTop w:val="0"/>
          <w:marBottom w:val="0"/>
          <w:divBdr>
            <w:top w:val="none" w:sz="0" w:space="0" w:color="auto"/>
            <w:left w:val="none" w:sz="0" w:space="0" w:color="auto"/>
            <w:bottom w:val="none" w:sz="0" w:space="0" w:color="auto"/>
            <w:right w:val="none" w:sz="0" w:space="0" w:color="auto"/>
          </w:divBdr>
          <w:divsChild>
            <w:div w:id="1692103735">
              <w:marLeft w:val="0"/>
              <w:marRight w:val="0"/>
              <w:marTop w:val="0"/>
              <w:marBottom w:val="0"/>
              <w:divBdr>
                <w:top w:val="none" w:sz="0" w:space="0" w:color="auto"/>
                <w:left w:val="none" w:sz="0" w:space="0" w:color="auto"/>
                <w:bottom w:val="none" w:sz="0" w:space="0" w:color="auto"/>
                <w:right w:val="none" w:sz="0" w:space="0" w:color="auto"/>
              </w:divBdr>
              <w:divsChild>
                <w:div w:id="1700859134">
                  <w:marLeft w:val="0"/>
                  <w:marRight w:val="0"/>
                  <w:marTop w:val="0"/>
                  <w:marBottom w:val="0"/>
                  <w:divBdr>
                    <w:top w:val="none" w:sz="0" w:space="0" w:color="auto"/>
                    <w:left w:val="none" w:sz="0" w:space="0" w:color="auto"/>
                    <w:bottom w:val="none" w:sz="0" w:space="0" w:color="auto"/>
                    <w:right w:val="none" w:sz="0" w:space="0" w:color="auto"/>
                  </w:divBdr>
                  <w:divsChild>
                    <w:div w:id="726491015">
                      <w:marLeft w:val="0"/>
                      <w:marRight w:val="0"/>
                      <w:marTop w:val="0"/>
                      <w:marBottom w:val="0"/>
                      <w:divBdr>
                        <w:top w:val="none" w:sz="0" w:space="0" w:color="auto"/>
                        <w:left w:val="none" w:sz="0" w:space="0" w:color="auto"/>
                        <w:bottom w:val="none" w:sz="0" w:space="0" w:color="auto"/>
                        <w:right w:val="none" w:sz="0" w:space="0" w:color="auto"/>
                      </w:divBdr>
                      <w:divsChild>
                        <w:div w:id="1533498238">
                          <w:marLeft w:val="0"/>
                          <w:marRight w:val="0"/>
                          <w:marTop w:val="226"/>
                          <w:marBottom w:val="0"/>
                          <w:divBdr>
                            <w:top w:val="none" w:sz="0" w:space="0" w:color="auto"/>
                            <w:left w:val="none" w:sz="0" w:space="0" w:color="auto"/>
                            <w:bottom w:val="none" w:sz="0" w:space="0" w:color="auto"/>
                            <w:right w:val="none" w:sz="0" w:space="0" w:color="auto"/>
                          </w:divBdr>
                          <w:divsChild>
                            <w:div w:id="601961745">
                              <w:marLeft w:val="1419"/>
                              <w:marRight w:val="2730"/>
                              <w:marTop w:val="0"/>
                              <w:marBottom w:val="0"/>
                              <w:divBdr>
                                <w:top w:val="none" w:sz="0" w:space="0" w:color="auto"/>
                                <w:left w:val="none" w:sz="0" w:space="0" w:color="auto"/>
                                <w:bottom w:val="none" w:sz="0" w:space="0" w:color="auto"/>
                                <w:right w:val="none" w:sz="0" w:space="0" w:color="auto"/>
                              </w:divBdr>
                              <w:divsChild>
                                <w:div w:id="890774378">
                                  <w:marLeft w:val="0"/>
                                  <w:marRight w:val="0"/>
                                  <w:marTop w:val="0"/>
                                  <w:marBottom w:val="0"/>
                                  <w:divBdr>
                                    <w:top w:val="none" w:sz="0" w:space="0" w:color="auto"/>
                                    <w:left w:val="none" w:sz="0" w:space="0" w:color="auto"/>
                                    <w:bottom w:val="none" w:sz="0" w:space="0" w:color="auto"/>
                                    <w:right w:val="none" w:sz="0" w:space="0" w:color="auto"/>
                                  </w:divBdr>
                                  <w:divsChild>
                                    <w:div w:id="481583803">
                                      <w:marLeft w:val="0"/>
                                      <w:marRight w:val="0"/>
                                      <w:marTop w:val="0"/>
                                      <w:marBottom w:val="0"/>
                                      <w:divBdr>
                                        <w:top w:val="none" w:sz="0" w:space="0" w:color="auto"/>
                                        <w:left w:val="none" w:sz="0" w:space="0" w:color="auto"/>
                                        <w:bottom w:val="none" w:sz="0" w:space="0" w:color="auto"/>
                                        <w:right w:val="none" w:sz="0" w:space="0" w:color="auto"/>
                                      </w:divBdr>
                                      <w:divsChild>
                                        <w:div w:id="1911309191">
                                          <w:marLeft w:val="0"/>
                                          <w:marRight w:val="0"/>
                                          <w:marTop w:val="0"/>
                                          <w:marBottom w:val="0"/>
                                          <w:divBdr>
                                            <w:top w:val="none" w:sz="0" w:space="0" w:color="auto"/>
                                            <w:left w:val="none" w:sz="0" w:space="0" w:color="auto"/>
                                            <w:bottom w:val="none" w:sz="0" w:space="0" w:color="auto"/>
                                            <w:right w:val="none" w:sz="0" w:space="0" w:color="auto"/>
                                          </w:divBdr>
                                          <w:divsChild>
                                            <w:div w:id="15067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980745">
      <w:bodyDiv w:val="1"/>
      <w:marLeft w:val="0"/>
      <w:marRight w:val="0"/>
      <w:marTop w:val="0"/>
      <w:marBottom w:val="0"/>
      <w:divBdr>
        <w:top w:val="none" w:sz="0" w:space="0" w:color="auto"/>
        <w:left w:val="none" w:sz="0" w:space="0" w:color="auto"/>
        <w:bottom w:val="none" w:sz="0" w:space="0" w:color="auto"/>
        <w:right w:val="none" w:sz="0" w:space="0" w:color="auto"/>
      </w:divBdr>
    </w:div>
    <w:div w:id="219631096">
      <w:bodyDiv w:val="1"/>
      <w:marLeft w:val="0"/>
      <w:marRight w:val="0"/>
      <w:marTop w:val="0"/>
      <w:marBottom w:val="0"/>
      <w:divBdr>
        <w:top w:val="none" w:sz="0" w:space="0" w:color="auto"/>
        <w:left w:val="none" w:sz="0" w:space="0" w:color="auto"/>
        <w:bottom w:val="none" w:sz="0" w:space="0" w:color="auto"/>
        <w:right w:val="none" w:sz="0" w:space="0" w:color="auto"/>
      </w:divBdr>
    </w:div>
    <w:div w:id="219750846">
      <w:bodyDiv w:val="1"/>
      <w:marLeft w:val="0"/>
      <w:marRight w:val="0"/>
      <w:marTop w:val="0"/>
      <w:marBottom w:val="0"/>
      <w:divBdr>
        <w:top w:val="none" w:sz="0" w:space="0" w:color="auto"/>
        <w:left w:val="none" w:sz="0" w:space="0" w:color="auto"/>
        <w:bottom w:val="none" w:sz="0" w:space="0" w:color="auto"/>
        <w:right w:val="none" w:sz="0" w:space="0" w:color="auto"/>
      </w:divBdr>
      <w:divsChild>
        <w:div w:id="294989754">
          <w:marLeft w:val="0"/>
          <w:marRight w:val="0"/>
          <w:marTop w:val="0"/>
          <w:marBottom w:val="0"/>
          <w:divBdr>
            <w:top w:val="none" w:sz="0" w:space="0" w:color="auto"/>
            <w:left w:val="none" w:sz="0" w:space="0" w:color="auto"/>
            <w:bottom w:val="none" w:sz="0" w:space="0" w:color="auto"/>
            <w:right w:val="none" w:sz="0" w:space="0" w:color="auto"/>
          </w:divBdr>
          <w:divsChild>
            <w:div w:id="1938248607">
              <w:marLeft w:val="0"/>
              <w:marRight w:val="0"/>
              <w:marTop w:val="0"/>
              <w:marBottom w:val="0"/>
              <w:divBdr>
                <w:top w:val="none" w:sz="0" w:space="0" w:color="auto"/>
                <w:left w:val="none" w:sz="0" w:space="0" w:color="auto"/>
                <w:bottom w:val="none" w:sz="0" w:space="0" w:color="auto"/>
                <w:right w:val="none" w:sz="0" w:space="0" w:color="auto"/>
              </w:divBdr>
              <w:divsChild>
                <w:div w:id="172381219">
                  <w:marLeft w:val="0"/>
                  <w:marRight w:val="0"/>
                  <w:marTop w:val="0"/>
                  <w:marBottom w:val="0"/>
                  <w:divBdr>
                    <w:top w:val="none" w:sz="0" w:space="0" w:color="auto"/>
                    <w:left w:val="none" w:sz="0" w:space="0" w:color="auto"/>
                    <w:bottom w:val="none" w:sz="0" w:space="0" w:color="auto"/>
                    <w:right w:val="none" w:sz="0" w:space="0" w:color="auto"/>
                  </w:divBdr>
                  <w:divsChild>
                    <w:div w:id="1969505552">
                      <w:marLeft w:val="0"/>
                      <w:marRight w:val="0"/>
                      <w:marTop w:val="0"/>
                      <w:marBottom w:val="0"/>
                      <w:divBdr>
                        <w:top w:val="none" w:sz="0" w:space="0" w:color="auto"/>
                        <w:left w:val="none" w:sz="0" w:space="0" w:color="auto"/>
                        <w:bottom w:val="none" w:sz="0" w:space="0" w:color="auto"/>
                        <w:right w:val="none" w:sz="0" w:space="0" w:color="auto"/>
                      </w:divBdr>
                      <w:divsChild>
                        <w:div w:id="183905613">
                          <w:marLeft w:val="0"/>
                          <w:marRight w:val="0"/>
                          <w:marTop w:val="0"/>
                          <w:marBottom w:val="0"/>
                          <w:divBdr>
                            <w:top w:val="none" w:sz="0" w:space="0" w:color="auto"/>
                            <w:left w:val="none" w:sz="0" w:space="0" w:color="auto"/>
                            <w:bottom w:val="none" w:sz="0" w:space="0" w:color="auto"/>
                            <w:right w:val="none" w:sz="0" w:space="0" w:color="auto"/>
                          </w:divBdr>
                          <w:divsChild>
                            <w:div w:id="1978996374">
                              <w:marLeft w:val="3"/>
                              <w:marRight w:val="0"/>
                              <w:marTop w:val="0"/>
                              <w:marBottom w:val="0"/>
                              <w:divBdr>
                                <w:top w:val="none" w:sz="0" w:space="0" w:color="auto"/>
                                <w:left w:val="none" w:sz="0" w:space="0" w:color="auto"/>
                                <w:bottom w:val="none" w:sz="0" w:space="0" w:color="auto"/>
                                <w:right w:val="none" w:sz="0" w:space="0" w:color="auto"/>
                              </w:divBdr>
                              <w:divsChild>
                                <w:div w:id="771323205">
                                  <w:marLeft w:val="0"/>
                                  <w:marRight w:val="0"/>
                                  <w:marTop w:val="0"/>
                                  <w:marBottom w:val="0"/>
                                  <w:divBdr>
                                    <w:top w:val="none" w:sz="0" w:space="0" w:color="auto"/>
                                    <w:left w:val="none" w:sz="0" w:space="0" w:color="auto"/>
                                    <w:bottom w:val="none" w:sz="0" w:space="0" w:color="auto"/>
                                    <w:right w:val="none" w:sz="0" w:space="0" w:color="auto"/>
                                  </w:divBdr>
                                  <w:divsChild>
                                    <w:div w:id="1226450097">
                                      <w:marLeft w:val="0"/>
                                      <w:marRight w:val="0"/>
                                      <w:marTop w:val="0"/>
                                      <w:marBottom w:val="0"/>
                                      <w:divBdr>
                                        <w:top w:val="none" w:sz="0" w:space="0" w:color="auto"/>
                                        <w:left w:val="none" w:sz="0" w:space="0" w:color="auto"/>
                                        <w:bottom w:val="none" w:sz="0" w:space="0" w:color="auto"/>
                                        <w:right w:val="none" w:sz="0" w:space="0" w:color="auto"/>
                                      </w:divBdr>
                                      <w:divsChild>
                                        <w:div w:id="258678531">
                                          <w:marLeft w:val="0"/>
                                          <w:marRight w:val="0"/>
                                          <w:marTop w:val="0"/>
                                          <w:marBottom w:val="0"/>
                                          <w:divBdr>
                                            <w:top w:val="none" w:sz="0" w:space="0" w:color="auto"/>
                                            <w:left w:val="none" w:sz="0" w:space="0" w:color="auto"/>
                                            <w:bottom w:val="none" w:sz="0" w:space="0" w:color="auto"/>
                                            <w:right w:val="none" w:sz="0" w:space="0" w:color="auto"/>
                                          </w:divBdr>
                                          <w:divsChild>
                                            <w:div w:id="1634016125">
                                              <w:marLeft w:val="0"/>
                                              <w:marRight w:val="0"/>
                                              <w:marTop w:val="0"/>
                                              <w:marBottom w:val="0"/>
                                              <w:divBdr>
                                                <w:top w:val="none" w:sz="0" w:space="0" w:color="auto"/>
                                                <w:left w:val="none" w:sz="0" w:space="0" w:color="auto"/>
                                                <w:bottom w:val="none" w:sz="0" w:space="0" w:color="auto"/>
                                                <w:right w:val="none" w:sz="0" w:space="0" w:color="auto"/>
                                              </w:divBdr>
                                              <w:divsChild>
                                                <w:div w:id="2045589690">
                                                  <w:marLeft w:val="0"/>
                                                  <w:marRight w:val="0"/>
                                                  <w:marTop w:val="0"/>
                                                  <w:marBottom w:val="0"/>
                                                  <w:divBdr>
                                                    <w:top w:val="none" w:sz="0" w:space="0" w:color="auto"/>
                                                    <w:left w:val="none" w:sz="0" w:space="0" w:color="auto"/>
                                                    <w:bottom w:val="none" w:sz="0" w:space="0" w:color="auto"/>
                                                    <w:right w:val="none" w:sz="0" w:space="0" w:color="auto"/>
                                                  </w:divBdr>
                                                  <w:divsChild>
                                                    <w:div w:id="1976904543">
                                                      <w:marLeft w:val="0"/>
                                                      <w:marRight w:val="0"/>
                                                      <w:marTop w:val="0"/>
                                                      <w:marBottom w:val="0"/>
                                                      <w:divBdr>
                                                        <w:top w:val="none" w:sz="0" w:space="0" w:color="auto"/>
                                                        <w:left w:val="none" w:sz="0" w:space="0" w:color="auto"/>
                                                        <w:bottom w:val="none" w:sz="0" w:space="0" w:color="auto"/>
                                                        <w:right w:val="none" w:sz="0" w:space="0" w:color="auto"/>
                                                      </w:divBdr>
                                                      <w:divsChild>
                                                        <w:div w:id="860558487">
                                                          <w:marLeft w:val="0"/>
                                                          <w:marRight w:val="0"/>
                                                          <w:marTop w:val="0"/>
                                                          <w:marBottom w:val="0"/>
                                                          <w:divBdr>
                                                            <w:top w:val="none" w:sz="0" w:space="0" w:color="auto"/>
                                                            <w:left w:val="none" w:sz="0" w:space="0" w:color="auto"/>
                                                            <w:bottom w:val="none" w:sz="0" w:space="0" w:color="auto"/>
                                                            <w:right w:val="none" w:sz="0" w:space="0" w:color="auto"/>
                                                          </w:divBdr>
                                                          <w:divsChild>
                                                            <w:div w:id="2044941903">
                                                              <w:marLeft w:val="0"/>
                                                              <w:marRight w:val="0"/>
                                                              <w:marTop w:val="0"/>
                                                              <w:marBottom w:val="0"/>
                                                              <w:divBdr>
                                                                <w:top w:val="none" w:sz="0" w:space="0" w:color="auto"/>
                                                                <w:left w:val="none" w:sz="0" w:space="0" w:color="auto"/>
                                                                <w:bottom w:val="none" w:sz="0" w:space="0" w:color="auto"/>
                                                                <w:right w:val="none" w:sz="0" w:space="0" w:color="auto"/>
                                                              </w:divBdr>
                                                              <w:divsChild>
                                                                <w:div w:id="434061360">
                                                                  <w:marLeft w:val="0"/>
                                                                  <w:marRight w:val="0"/>
                                                                  <w:marTop w:val="0"/>
                                                                  <w:marBottom w:val="0"/>
                                                                  <w:divBdr>
                                                                    <w:top w:val="none" w:sz="0" w:space="0" w:color="auto"/>
                                                                    <w:left w:val="none" w:sz="0" w:space="0" w:color="auto"/>
                                                                    <w:bottom w:val="none" w:sz="0" w:space="0" w:color="auto"/>
                                                                    <w:right w:val="none" w:sz="0" w:space="0" w:color="auto"/>
                                                                  </w:divBdr>
                                                                  <w:divsChild>
                                                                    <w:div w:id="2093966881">
                                                                      <w:marLeft w:val="0"/>
                                                                      <w:marRight w:val="0"/>
                                                                      <w:marTop w:val="0"/>
                                                                      <w:marBottom w:val="0"/>
                                                                      <w:divBdr>
                                                                        <w:top w:val="none" w:sz="0" w:space="0" w:color="auto"/>
                                                                        <w:left w:val="none" w:sz="0" w:space="0" w:color="auto"/>
                                                                        <w:bottom w:val="none" w:sz="0" w:space="0" w:color="auto"/>
                                                                        <w:right w:val="none" w:sz="0" w:space="0" w:color="auto"/>
                                                                      </w:divBdr>
                                                                      <w:divsChild>
                                                                        <w:div w:id="20116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98844">
      <w:bodyDiv w:val="1"/>
      <w:marLeft w:val="0"/>
      <w:marRight w:val="0"/>
      <w:marTop w:val="0"/>
      <w:marBottom w:val="0"/>
      <w:divBdr>
        <w:top w:val="none" w:sz="0" w:space="0" w:color="auto"/>
        <w:left w:val="none" w:sz="0" w:space="0" w:color="auto"/>
        <w:bottom w:val="none" w:sz="0" w:space="0" w:color="auto"/>
        <w:right w:val="none" w:sz="0" w:space="0" w:color="auto"/>
      </w:divBdr>
    </w:div>
    <w:div w:id="220024548">
      <w:bodyDiv w:val="1"/>
      <w:marLeft w:val="0"/>
      <w:marRight w:val="0"/>
      <w:marTop w:val="0"/>
      <w:marBottom w:val="0"/>
      <w:divBdr>
        <w:top w:val="none" w:sz="0" w:space="0" w:color="auto"/>
        <w:left w:val="none" w:sz="0" w:space="0" w:color="auto"/>
        <w:bottom w:val="none" w:sz="0" w:space="0" w:color="auto"/>
        <w:right w:val="none" w:sz="0" w:space="0" w:color="auto"/>
      </w:divBdr>
      <w:divsChild>
        <w:div w:id="1529372799">
          <w:marLeft w:val="0"/>
          <w:marRight w:val="0"/>
          <w:marTop w:val="0"/>
          <w:marBottom w:val="0"/>
          <w:divBdr>
            <w:top w:val="none" w:sz="0" w:space="0" w:color="auto"/>
            <w:left w:val="none" w:sz="0" w:space="0" w:color="auto"/>
            <w:bottom w:val="none" w:sz="0" w:space="0" w:color="auto"/>
            <w:right w:val="none" w:sz="0" w:space="0" w:color="auto"/>
          </w:divBdr>
          <w:divsChild>
            <w:div w:id="1044914748">
              <w:marLeft w:val="0"/>
              <w:marRight w:val="0"/>
              <w:marTop w:val="0"/>
              <w:marBottom w:val="0"/>
              <w:divBdr>
                <w:top w:val="none" w:sz="0" w:space="0" w:color="auto"/>
                <w:left w:val="none" w:sz="0" w:space="0" w:color="auto"/>
                <w:bottom w:val="none" w:sz="0" w:space="0" w:color="auto"/>
                <w:right w:val="none" w:sz="0" w:space="0" w:color="auto"/>
              </w:divBdr>
              <w:divsChild>
                <w:div w:id="995383300">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sChild>
                        <w:div w:id="1119953344">
                          <w:marLeft w:val="0"/>
                          <w:marRight w:val="0"/>
                          <w:marTop w:val="226"/>
                          <w:marBottom w:val="0"/>
                          <w:divBdr>
                            <w:top w:val="none" w:sz="0" w:space="0" w:color="auto"/>
                            <w:left w:val="none" w:sz="0" w:space="0" w:color="auto"/>
                            <w:bottom w:val="none" w:sz="0" w:space="0" w:color="auto"/>
                            <w:right w:val="none" w:sz="0" w:space="0" w:color="auto"/>
                          </w:divBdr>
                          <w:divsChild>
                            <w:div w:id="516621371">
                              <w:marLeft w:val="1419"/>
                              <w:marRight w:val="2730"/>
                              <w:marTop w:val="0"/>
                              <w:marBottom w:val="0"/>
                              <w:divBdr>
                                <w:top w:val="none" w:sz="0" w:space="0" w:color="auto"/>
                                <w:left w:val="none" w:sz="0" w:space="0" w:color="auto"/>
                                <w:bottom w:val="none" w:sz="0" w:space="0" w:color="auto"/>
                                <w:right w:val="none" w:sz="0" w:space="0" w:color="auto"/>
                              </w:divBdr>
                              <w:divsChild>
                                <w:div w:id="299845224">
                                  <w:marLeft w:val="0"/>
                                  <w:marRight w:val="0"/>
                                  <w:marTop w:val="0"/>
                                  <w:marBottom w:val="0"/>
                                  <w:divBdr>
                                    <w:top w:val="none" w:sz="0" w:space="0" w:color="auto"/>
                                    <w:left w:val="none" w:sz="0" w:space="0" w:color="auto"/>
                                    <w:bottom w:val="none" w:sz="0" w:space="0" w:color="auto"/>
                                    <w:right w:val="none" w:sz="0" w:space="0" w:color="auto"/>
                                  </w:divBdr>
                                  <w:divsChild>
                                    <w:div w:id="505369726">
                                      <w:marLeft w:val="0"/>
                                      <w:marRight w:val="0"/>
                                      <w:marTop w:val="0"/>
                                      <w:marBottom w:val="0"/>
                                      <w:divBdr>
                                        <w:top w:val="none" w:sz="0" w:space="0" w:color="auto"/>
                                        <w:left w:val="none" w:sz="0" w:space="0" w:color="auto"/>
                                        <w:bottom w:val="none" w:sz="0" w:space="0" w:color="auto"/>
                                        <w:right w:val="none" w:sz="0" w:space="0" w:color="auto"/>
                                      </w:divBdr>
                                      <w:divsChild>
                                        <w:div w:id="1225215789">
                                          <w:marLeft w:val="0"/>
                                          <w:marRight w:val="0"/>
                                          <w:marTop w:val="0"/>
                                          <w:marBottom w:val="0"/>
                                          <w:divBdr>
                                            <w:top w:val="none" w:sz="0" w:space="0" w:color="auto"/>
                                            <w:left w:val="none" w:sz="0" w:space="0" w:color="auto"/>
                                            <w:bottom w:val="none" w:sz="0" w:space="0" w:color="auto"/>
                                            <w:right w:val="none" w:sz="0" w:space="0" w:color="auto"/>
                                          </w:divBdr>
                                          <w:divsChild>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092597">
      <w:bodyDiv w:val="1"/>
      <w:marLeft w:val="0"/>
      <w:marRight w:val="0"/>
      <w:marTop w:val="0"/>
      <w:marBottom w:val="0"/>
      <w:divBdr>
        <w:top w:val="none" w:sz="0" w:space="0" w:color="auto"/>
        <w:left w:val="none" w:sz="0" w:space="0" w:color="auto"/>
        <w:bottom w:val="none" w:sz="0" w:space="0" w:color="auto"/>
        <w:right w:val="none" w:sz="0" w:space="0" w:color="auto"/>
      </w:divBdr>
    </w:div>
    <w:div w:id="220288218">
      <w:bodyDiv w:val="1"/>
      <w:marLeft w:val="0"/>
      <w:marRight w:val="0"/>
      <w:marTop w:val="0"/>
      <w:marBottom w:val="0"/>
      <w:divBdr>
        <w:top w:val="none" w:sz="0" w:space="0" w:color="auto"/>
        <w:left w:val="none" w:sz="0" w:space="0" w:color="auto"/>
        <w:bottom w:val="none" w:sz="0" w:space="0" w:color="auto"/>
        <w:right w:val="none" w:sz="0" w:space="0" w:color="auto"/>
      </w:divBdr>
      <w:divsChild>
        <w:div w:id="844828420">
          <w:marLeft w:val="0"/>
          <w:marRight w:val="0"/>
          <w:marTop w:val="0"/>
          <w:marBottom w:val="0"/>
          <w:divBdr>
            <w:top w:val="none" w:sz="0" w:space="0" w:color="auto"/>
            <w:left w:val="none" w:sz="0" w:space="0" w:color="auto"/>
            <w:bottom w:val="none" w:sz="0" w:space="0" w:color="auto"/>
            <w:right w:val="none" w:sz="0" w:space="0" w:color="auto"/>
          </w:divBdr>
          <w:divsChild>
            <w:div w:id="756249739">
              <w:marLeft w:val="0"/>
              <w:marRight w:val="0"/>
              <w:marTop w:val="0"/>
              <w:marBottom w:val="0"/>
              <w:divBdr>
                <w:top w:val="none" w:sz="0" w:space="0" w:color="auto"/>
                <w:left w:val="none" w:sz="0" w:space="0" w:color="auto"/>
                <w:bottom w:val="none" w:sz="0" w:space="0" w:color="auto"/>
                <w:right w:val="none" w:sz="0" w:space="0" w:color="auto"/>
              </w:divBdr>
              <w:divsChild>
                <w:div w:id="41908457">
                  <w:marLeft w:val="0"/>
                  <w:marRight w:val="0"/>
                  <w:marTop w:val="0"/>
                  <w:marBottom w:val="0"/>
                  <w:divBdr>
                    <w:top w:val="none" w:sz="0" w:space="0" w:color="auto"/>
                    <w:left w:val="none" w:sz="0" w:space="0" w:color="auto"/>
                    <w:bottom w:val="none" w:sz="0" w:space="0" w:color="auto"/>
                    <w:right w:val="none" w:sz="0" w:space="0" w:color="auto"/>
                  </w:divBdr>
                  <w:divsChild>
                    <w:div w:id="1968270163">
                      <w:marLeft w:val="0"/>
                      <w:marRight w:val="0"/>
                      <w:marTop w:val="0"/>
                      <w:marBottom w:val="0"/>
                      <w:divBdr>
                        <w:top w:val="none" w:sz="0" w:space="0" w:color="auto"/>
                        <w:left w:val="none" w:sz="0" w:space="0" w:color="auto"/>
                        <w:bottom w:val="none" w:sz="0" w:space="0" w:color="auto"/>
                        <w:right w:val="none" w:sz="0" w:space="0" w:color="auto"/>
                      </w:divBdr>
                      <w:divsChild>
                        <w:div w:id="1860267145">
                          <w:marLeft w:val="0"/>
                          <w:marRight w:val="0"/>
                          <w:marTop w:val="0"/>
                          <w:marBottom w:val="0"/>
                          <w:divBdr>
                            <w:top w:val="none" w:sz="0" w:space="0" w:color="auto"/>
                            <w:left w:val="none" w:sz="0" w:space="0" w:color="auto"/>
                            <w:bottom w:val="none" w:sz="0" w:space="0" w:color="auto"/>
                            <w:right w:val="none" w:sz="0" w:space="0" w:color="auto"/>
                          </w:divBdr>
                          <w:divsChild>
                            <w:div w:id="517818659">
                              <w:marLeft w:val="0"/>
                              <w:marRight w:val="0"/>
                              <w:marTop w:val="0"/>
                              <w:marBottom w:val="0"/>
                              <w:divBdr>
                                <w:top w:val="none" w:sz="0" w:space="0" w:color="auto"/>
                                <w:left w:val="none" w:sz="0" w:space="0" w:color="auto"/>
                                <w:bottom w:val="none" w:sz="0" w:space="0" w:color="auto"/>
                                <w:right w:val="none" w:sz="0" w:space="0" w:color="auto"/>
                              </w:divBdr>
                              <w:divsChild>
                                <w:div w:id="1809973522">
                                  <w:marLeft w:val="0"/>
                                  <w:marRight w:val="0"/>
                                  <w:marTop w:val="0"/>
                                  <w:marBottom w:val="0"/>
                                  <w:divBdr>
                                    <w:top w:val="none" w:sz="0" w:space="0" w:color="auto"/>
                                    <w:left w:val="none" w:sz="0" w:space="0" w:color="auto"/>
                                    <w:bottom w:val="none" w:sz="0" w:space="0" w:color="auto"/>
                                    <w:right w:val="none" w:sz="0" w:space="0" w:color="auto"/>
                                  </w:divBdr>
                                  <w:divsChild>
                                    <w:div w:id="906114315">
                                      <w:marLeft w:val="0"/>
                                      <w:marRight w:val="0"/>
                                      <w:marTop w:val="0"/>
                                      <w:marBottom w:val="0"/>
                                      <w:divBdr>
                                        <w:top w:val="none" w:sz="0" w:space="0" w:color="auto"/>
                                        <w:left w:val="none" w:sz="0" w:space="0" w:color="auto"/>
                                        <w:bottom w:val="none" w:sz="0" w:space="0" w:color="auto"/>
                                        <w:right w:val="none" w:sz="0" w:space="0" w:color="auto"/>
                                      </w:divBdr>
                                      <w:divsChild>
                                        <w:div w:id="584538620">
                                          <w:marLeft w:val="-150"/>
                                          <w:marRight w:val="-150"/>
                                          <w:marTop w:val="0"/>
                                          <w:marBottom w:val="0"/>
                                          <w:divBdr>
                                            <w:top w:val="none" w:sz="0" w:space="0" w:color="auto"/>
                                            <w:left w:val="none" w:sz="0" w:space="0" w:color="auto"/>
                                            <w:bottom w:val="none" w:sz="0" w:space="0" w:color="auto"/>
                                            <w:right w:val="none" w:sz="0" w:space="0" w:color="auto"/>
                                          </w:divBdr>
                                          <w:divsChild>
                                            <w:div w:id="1146513169">
                                              <w:marLeft w:val="0"/>
                                              <w:marRight w:val="0"/>
                                              <w:marTop w:val="0"/>
                                              <w:marBottom w:val="0"/>
                                              <w:divBdr>
                                                <w:top w:val="none" w:sz="0" w:space="0" w:color="auto"/>
                                                <w:left w:val="none" w:sz="0" w:space="0" w:color="auto"/>
                                                <w:bottom w:val="none" w:sz="0" w:space="0" w:color="auto"/>
                                                <w:right w:val="none" w:sz="0" w:space="0" w:color="auto"/>
                                              </w:divBdr>
                                              <w:divsChild>
                                                <w:div w:id="461389420">
                                                  <w:marLeft w:val="0"/>
                                                  <w:marRight w:val="0"/>
                                                  <w:marTop w:val="0"/>
                                                  <w:marBottom w:val="0"/>
                                                  <w:divBdr>
                                                    <w:top w:val="none" w:sz="0" w:space="0" w:color="auto"/>
                                                    <w:left w:val="none" w:sz="0" w:space="0" w:color="auto"/>
                                                    <w:bottom w:val="none" w:sz="0" w:space="0" w:color="auto"/>
                                                    <w:right w:val="none" w:sz="0" w:space="0" w:color="auto"/>
                                                  </w:divBdr>
                                                  <w:divsChild>
                                                    <w:div w:id="1714033819">
                                                      <w:marLeft w:val="0"/>
                                                      <w:marRight w:val="0"/>
                                                      <w:marTop w:val="0"/>
                                                      <w:marBottom w:val="0"/>
                                                      <w:divBdr>
                                                        <w:top w:val="none" w:sz="0" w:space="0" w:color="auto"/>
                                                        <w:left w:val="none" w:sz="0" w:space="0" w:color="auto"/>
                                                        <w:bottom w:val="none" w:sz="0" w:space="0" w:color="auto"/>
                                                        <w:right w:val="none" w:sz="0" w:space="0" w:color="auto"/>
                                                      </w:divBdr>
                                                      <w:divsChild>
                                                        <w:div w:id="37557135">
                                                          <w:marLeft w:val="0"/>
                                                          <w:marRight w:val="0"/>
                                                          <w:marTop w:val="0"/>
                                                          <w:marBottom w:val="0"/>
                                                          <w:divBdr>
                                                            <w:top w:val="none" w:sz="0" w:space="0" w:color="auto"/>
                                                            <w:left w:val="none" w:sz="0" w:space="0" w:color="auto"/>
                                                            <w:bottom w:val="none" w:sz="0" w:space="0" w:color="auto"/>
                                                            <w:right w:val="none" w:sz="0" w:space="0" w:color="auto"/>
                                                          </w:divBdr>
                                                          <w:divsChild>
                                                            <w:div w:id="1955287609">
                                                              <w:marLeft w:val="0"/>
                                                              <w:marRight w:val="0"/>
                                                              <w:marTop w:val="0"/>
                                                              <w:marBottom w:val="0"/>
                                                              <w:divBdr>
                                                                <w:top w:val="none" w:sz="0" w:space="0" w:color="auto"/>
                                                                <w:left w:val="none" w:sz="0" w:space="0" w:color="auto"/>
                                                                <w:bottom w:val="none" w:sz="0" w:space="0" w:color="auto"/>
                                                                <w:right w:val="none" w:sz="0" w:space="0" w:color="auto"/>
                                                              </w:divBdr>
                                                              <w:divsChild>
                                                                <w:div w:id="180974026">
                                                                  <w:marLeft w:val="0"/>
                                                                  <w:marRight w:val="0"/>
                                                                  <w:marTop w:val="0"/>
                                                                  <w:marBottom w:val="0"/>
                                                                  <w:divBdr>
                                                                    <w:top w:val="none" w:sz="0" w:space="0" w:color="auto"/>
                                                                    <w:left w:val="none" w:sz="0" w:space="0" w:color="auto"/>
                                                                    <w:bottom w:val="none" w:sz="0" w:space="0" w:color="auto"/>
                                                                    <w:right w:val="none" w:sz="0" w:space="0" w:color="auto"/>
                                                                  </w:divBdr>
                                                                  <w:divsChild>
                                                                    <w:div w:id="1753308447">
                                                                      <w:marLeft w:val="0"/>
                                                                      <w:marRight w:val="0"/>
                                                                      <w:marTop w:val="0"/>
                                                                      <w:marBottom w:val="0"/>
                                                                      <w:divBdr>
                                                                        <w:top w:val="none" w:sz="0" w:space="0" w:color="auto"/>
                                                                        <w:left w:val="none" w:sz="0" w:space="0" w:color="auto"/>
                                                                        <w:bottom w:val="none" w:sz="0" w:space="0" w:color="auto"/>
                                                                        <w:right w:val="none" w:sz="0" w:space="0" w:color="auto"/>
                                                                      </w:divBdr>
                                                                      <w:divsChild>
                                                                        <w:div w:id="1837650115">
                                                                          <w:marLeft w:val="-225"/>
                                                                          <w:marRight w:val="-225"/>
                                                                          <w:marTop w:val="0"/>
                                                                          <w:marBottom w:val="0"/>
                                                                          <w:divBdr>
                                                                            <w:top w:val="none" w:sz="0" w:space="0" w:color="auto"/>
                                                                            <w:left w:val="none" w:sz="0" w:space="0" w:color="auto"/>
                                                                            <w:bottom w:val="none" w:sz="0" w:space="0" w:color="auto"/>
                                                                            <w:right w:val="none" w:sz="0" w:space="0" w:color="auto"/>
                                                                          </w:divBdr>
                                                                          <w:divsChild>
                                                                            <w:div w:id="20893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91692">
      <w:bodyDiv w:val="1"/>
      <w:marLeft w:val="0"/>
      <w:marRight w:val="0"/>
      <w:marTop w:val="0"/>
      <w:marBottom w:val="0"/>
      <w:divBdr>
        <w:top w:val="none" w:sz="0" w:space="0" w:color="auto"/>
        <w:left w:val="none" w:sz="0" w:space="0" w:color="auto"/>
        <w:bottom w:val="none" w:sz="0" w:space="0" w:color="auto"/>
        <w:right w:val="none" w:sz="0" w:space="0" w:color="auto"/>
      </w:divBdr>
    </w:div>
    <w:div w:id="220555524">
      <w:bodyDiv w:val="1"/>
      <w:marLeft w:val="0"/>
      <w:marRight w:val="0"/>
      <w:marTop w:val="0"/>
      <w:marBottom w:val="0"/>
      <w:divBdr>
        <w:top w:val="none" w:sz="0" w:space="0" w:color="auto"/>
        <w:left w:val="none" w:sz="0" w:space="0" w:color="auto"/>
        <w:bottom w:val="none" w:sz="0" w:space="0" w:color="auto"/>
        <w:right w:val="none" w:sz="0" w:space="0" w:color="auto"/>
      </w:divBdr>
    </w:div>
    <w:div w:id="220947767">
      <w:bodyDiv w:val="1"/>
      <w:marLeft w:val="0"/>
      <w:marRight w:val="0"/>
      <w:marTop w:val="0"/>
      <w:marBottom w:val="0"/>
      <w:divBdr>
        <w:top w:val="none" w:sz="0" w:space="0" w:color="auto"/>
        <w:left w:val="none" w:sz="0" w:space="0" w:color="auto"/>
        <w:bottom w:val="none" w:sz="0" w:space="0" w:color="auto"/>
        <w:right w:val="none" w:sz="0" w:space="0" w:color="auto"/>
      </w:divBdr>
    </w:div>
    <w:div w:id="221214182">
      <w:bodyDiv w:val="1"/>
      <w:marLeft w:val="0"/>
      <w:marRight w:val="0"/>
      <w:marTop w:val="0"/>
      <w:marBottom w:val="0"/>
      <w:divBdr>
        <w:top w:val="none" w:sz="0" w:space="0" w:color="auto"/>
        <w:left w:val="none" w:sz="0" w:space="0" w:color="auto"/>
        <w:bottom w:val="none" w:sz="0" w:space="0" w:color="auto"/>
        <w:right w:val="none" w:sz="0" w:space="0" w:color="auto"/>
      </w:divBdr>
      <w:divsChild>
        <w:div w:id="1440297137">
          <w:marLeft w:val="0"/>
          <w:marRight w:val="0"/>
          <w:marTop w:val="0"/>
          <w:marBottom w:val="107"/>
          <w:divBdr>
            <w:top w:val="none" w:sz="0" w:space="0" w:color="auto"/>
            <w:left w:val="none" w:sz="0" w:space="0" w:color="auto"/>
            <w:bottom w:val="none" w:sz="0" w:space="0" w:color="auto"/>
            <w:right w:val="none" w:sz="0" w:space="0" w:color="auto"/>
          </w:divBdr>
          <w:divsChild>
            <w:div w:id="190921631">
              <w:marLeft w:val="0"/>
              <w:marRight w:val="0"/>
              <w:marTop w:val="100"/>
              <w:marBottom w:val="100"/>
              <w:divBdr>
                <w:top w:val="none" w:sz="0" w:space="0" w:color="auto"/>
                <w:left w:val="none" w:sz="0" w:space="0" w:color="auto"/>
                <w:bottom w:val="none" w:sz="0" w:space="0" w:color="auto"/>
                <w:right w:val="none" w:sz="0" w:space="0" w:color="auto"/>
              </w:divBdr>
              <w:divsChild>
                <w:div w:id="1765495994">
                  <w:marLeft w:val="0"/>
                  <w:marRight w:val="0"/>
                  <w:marTop w:val="0"/>
                  <w:marBottom w:val="0"/>
                  <w:divBdr>
                    <w:top w:val="none" w:sz="0" w:space="0" w:color="auto"/>
                    <w:left w:val="none" w:sz="0" w:space="0" w:color="auto"/>
                    <w:bottom w:val="none" w:sz="0" w:space="0" w:color="auto"/>
                    <w:right w:val="none" w:sz="0" w:space="0" w:color="auto"/>
                  </w:divBdr>
                  <w:divsChild>
                    <w:div w:id="1508516722">
                      <w:marLeft w:val="0"/>
                      <w:marRight w:val="0"/>
                      <w:marTop w:val="0"/>
                      <w:marBottom w:val="0"/>
                      <w:divBdr>
                        <w:top w:val="none" w:sz="0" w:space="0" w:color="auto"/>
                        <w:left w:val="none" w:sz="0" w:space="0" w:color="auto"/>
                        <w:bottom w:val="none" w:sz="0" w:space="0" w:color="auto"/>
                        <w:right w:val="none" w:sz="0" w:space="0" w:color="auto"/>
                      </w:divBdr>
                      <w:divsChild>
                        <w:div w:id="1341203124">
                          <w:marLeft w:val="0"/>
                          <w:marRight w:val="0"/>
                          <w:marTop w:val="0"/>
                          <w:marBottom w:val="0"/>
                          <w:divBdr>
                            <w:top w:val="none" w:sz="0" w:space="0" w:color="auto"/>
                            <w:left w:val="none" w:sz="0" w:space="0" w:color="auto"/>
                            <w:bottom w:val="none" w:sz="0" w:space="0" w:color="auto"/>
                            <w:right w:val="none" w:sz="0" w:space="0" w:color="auto"/>
                          </w:divBdr>
                          <w:divsChild>
                            <w:div w:id="5678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8500">
      <w:bodyDiv w:val="1"/>
      <w:marLeft w:val="0"/>
      <w:marRight w:val="0"/>
      <w:marTop w:val="0"/>
      <w:marBottom w:val="0"/>
      <w:divBdr>
        <w:top w:val="none" w:sz="0" w:space="0" w:color="auto"/>
        <w:left w:val="none" w:sz="0" w:space="0" w:color="auto"/>
        <w:bottom w:val="none" w:sz="0" w:space="0" w:color="auto"/>
        <w:right w:val="none" w:sz="0" w:space="0" w:color="auto"/>
      </w:divBdr>
    </w:div>
    <w:div w:id="221720871">
      <w:bodyDiv w:val="1"/>
      <w:marLeft w:val="0"/>
      <w:marRight w:val="0"/>
      <w:marTop w:val="0"/>
      <w:marBottom w:val="0"/>
      <w:divBdr>
        <w:top w:val="none" w:sz="0" w:space="0" w:color="auto"/>
        <w:left w:val="none" w:sz="0" w:space="0" w:color="auto"/>
        <w:bottom w:val="none" w:sz="0" w:space="0" w:color="auto"/>
        <w:right w:val="none" w:sz="0" w:space="0" w:color="auto"/>
      </w:divBdr>
    </w:div>
    <w:div w:id="222565302">
      <w:bodyDiv w:val="1"/>
      <w:marLeft w:val="0"/>
      <w:marRight w:val="0"/>
      <w:marTop w:val="0"/>
      <w:marBottom w:val="0"/>
      <w:divBdr>
        <w:top w:val="none" w:sz="0" w:space="0" w:color="auto"/>
        <w:left w:val="none" w:sz="0" w:space="0" w:color="auto"/>
        <w:bottom w:val="none" w:sz="0" w:space="0" w:color="auto"/>
        <w:right w:val="none" w:sz="0" w:space="0" w:color="auto"/>
      </w:divBdr>
    </w:div>
    <w:div w:id="223100698">
      <w:bodyDiv w:val="1"/>
      <w:marLeft w:val="0"/>
      <w:marRight w:val="0"/>
      <w:marTop w:val="0"/>
      <w:marBottom w:val="0"/>
      <w:divBdr>
        <w:top w:val="none" w:sz="0" w:space="0" w:color="auto"/>
        <w:left w:val="none" w:sz="0" w:space="0" w:color="auto"/>
        <w:bottom w:val="none" w:sz="0" w:space="0" w:color="auto"/>
        <w:right w:val="none" w:sz="0" w:space="0" w:color="auto"/>
      </w:divBdr>
    </w:div>
    <w:div w:id="223686517">
      <w:bodyDiv w:val="1"/>
      <w:marLeft w:val="0"/>
      <w:marRight w:val="0"/>
      <w:marTop w:val="0"/>
      <w:marBottom w:val="0"/>
      <w:divBdr>
        <w:top w:val="none" w:sz="0" w:space="0" w:color="auto"/>
        <w:left w:val="none" w:sz="0" w:space="0" w:color="auto"/>
        <w:bottom w:val="none" w:sz="0" w:space="0" w:color="auto"/>
        <w:right w:val="none" w:sz="0" w:space="0" w:color="auto"/>
      </w:divBdr>
      <w:divsChild>
        <w:div w:id="841892725">
          <w:marLeft w:val="0"/>
          <w:marRight w:val="0"/>
          <w:marTop w:val="0"/>
          <w:marBottom w:val="0"/>
          <w:divBdr>
            <w:top w:val="none" w:sz="0" w:space="0" w:color="auto"/>
            <w:left w:val="none" w:sz="0" w:space="0" w:color="auto"/>
            <w:bottom w:val="none" w:sz="0" w:space="0" w:color="auto"/>
            <w:right w:val="none" w:sz="0" w:space="0" w:color="auto"/>
          </w:divBdr>
          <w:divsChild>
            <w:div w:id="1358771205">
              <w:marLeft w:val="0"/>
              <w:marRight w:val="0"/>
              <w:marTop w:val="0"/>
              <w:marBottom w:val="0"/>
              <w:divBdr>
                <w:top w:val="none" w:sz="0" w:space="0" w:color="auto"/>
                <w:left w:val="none" w:sz="0" w:space="0" w:color="auto"/>
                <w:bottom w:val="none" w:sz="0" w:space="0" w:color="auto"/>
                <w:right w:val="none" w:sz="0" w:space="0" w:color="auto"/>
              </w:divBdr>
              <w:divsChild>
                <w:div w:id="527379328">
                  <w:marLeft w:val="495"/>
                  <w:marRight w:val="495"/>
                  <w:marTop w:val="0"/>
                  <w:marBottom w:val="0"/>
                  <w:divBdr>
                    <w:top w:val="none" w:sz="0" w:space="0" w:color="auto"/>
                    <w:left w:val="none" w:sz="0" w:space="0" w:color="auto"/>
                    <w:bottom w:val="none" w:sz="0" w:space="0" w:color="auto"/>
                    <w:right w:val="none" w:sz="0" w:space="0" w:color="auto"/>
                  </w:divBdr>
                  <w:divsChild>
                    <w:div w:id="106127698">
                      <w:marLeft w:val="0"/>
                      <w:marRight w:val="0"/>
                      <w:marTop w:val="0"/>
                      <w:marBottom w:val="0"/>
                      <w:divBdr>
                        <w:top w:val="none" w:sz="0" w:space="0" w:color="auto"/>
                        <w:left w:val="none" w:sz="0" w:space="0" w:color="auto"/>
                        <w:bottom w:val="none" w:sz="0" w:space="0" w:color="auto"/>
                        <w:right w:val="none" w:sz="0" w:space="0" w:color="auto"/>
                      </w:divBdr>
                      <w:divsChild>
                        <w:div w:id="962468946">
                          <w:marLeft w:val="150"/>
                          <w:marRight w:val="0"/>
                          <w:marTop w:val="0"/>
                          <w:marBottom w:val="0"/>
                          <w:divBdr>
                            <w:top w:val="none" w:sz="0" w:space="0" w:color="auto"/>
                            <w:left w:val="none" w:sz="0" w:space="0" w:color="auto"/>
                            <w:bottom w:val="none" w:sz="0" w:space="0" w:color="auto"/>
                            <w:right w:val="none" w:sz="0" w:space="0" w:color="auto"/>
                          </w:divBdr>
                          <w:divsChild>
                            <w:div w:id="1424570924">
                              <w:marLeft w:val="0"/>
                              <w:marRight w:val="150"/>
                              <w:marTop w:val="150"/>
                              <w:marBottom w:val="0"/>
                              <w:divBdr>
                                <w:top w:val="none" w:sz="0" w:space="0" w:color="auto"/>
                                <w:left w:val="none" w:sz="0" w:space="0" w:color="auto"/>
                                <w:bottom w:val="none" w:sz="0" w:space="0" w:color="auto"/>
                                <w:right w:val="none" w:sz="0" w:space="0" w:color="auto"/>
                              </w:divBdr>
                              <w:divsChild>
                                <w:div w:id="460535524">
                                  <w:marLeft w:val="0"/>
                                  <w:marRight w:val="0"/>
                                  <w:marTop w:val="0"/>
                                  <w:marBottom w:val="0"/>
                                  <w:divBdr>
                                    <w:top w:val="none" w:sz="0" w:space="0" w:color="auto"/>
                                    <w:left w:val="none" w:sz="0" w:space="0" w:color="auto"/>
                                    <w:bottom w:val="none" w:sz="0" w:space="0" w:color="auto"/>
                                    <w:right w:val="none" w:sz="0" w:space="0" w:color="auto"/>
                                  </w:divBdr>
                                  <w:divsChild>
                                    <w:div w:id="458885895">
                                      <w:marLeft w:val="0"/>
                                      <w:marRight w:val="0"/>
                                      <w:marTop w:val="0"/>
                                      <w:marBottom w:val="0"/>
                                      <w:divBdr>
                                        <w:top w:val="none" w:sz="0" w:space="0" w:color="auto"/>
                                        <w:left w:val="none" w:sz="0" w:space="0" w:color="auto"/>
                                        <w:bottom w:val="none" w:sz="0" w:space="0" w:color="auto"/>
                                        <w:right w:val="none" w:sz="0" w:space="0" w:color="auto"/>
                                      </w:divBdr>
                                      <w:divsChild>
                                        <w:div w:id="472605814">
                                          <w:marLeft w:val="0"/>
                                          <w:marRight w:val="0"/>
                                          <w:marTop w:val="0"/>
                                          <w:marBottom w:val="0"/>
                                          <w:divBdr>
                                            <w:top w:val="none" w:sz="0" w:space="0" w:color="auto"/>
                                            <w:left w:val="none" w:sz="0" w:space="0" w:color="auto"/>
                                            <w:bottom w:val="none" w:sz="0" w:space="0" w:color="auto"/>
                                            <w:right w:val="none" w:sz="0" w:space="0" w:color="auto"/>
                                          </w:divBdr>
                                          <w:divsChild>
                                            <w:div w:id="1323196720">
                                              <w:marLeft w:val="0"/>
                                              <w:marRight w:val="0"/>
                                              <w:marTop w:val="0"/>
                                              <w:marBottom w:val="0"/>
                                              <w:divBdr>
                                                <w:top w:val="none" w:sz="0" w:space="0" w:color="auto"/>
                                                <w:left w:val="none" w:sz="0" w:space="0" w:color="auto"/>
                                                <w:bottom w:val="none" w:sz="0" w:space="0" w:color="auto"/>
                                                <w:right w:val="none" w:sz="0" w:space="0" w:color="auto"/>
                                              </w:divBdr>
                                              <w:divsChild>
                                                <w:div w:id="1479229623">
                                                  <w:marLeft w:val="0"/>
                                                  <w:marRight w:val="0"/>
                                                  <w:marTop w:val="0"/>
                                                  <w:marBottom w:val="0"/>
                                                  <w:divBdr>
                                                    <w:top w:val="none" w:sz="0" w:space="0" w:color="auto"/>
                                                    <w:left w:val="none" w:sz="0" w:space="0" w:color="auto"/>
                                                    <w:bottom w:val="none" w:sz="0" w:space="0" w:color="auto"/>
                                                    <w:right w:val="none" w:sz="0" w:space="0" w:color="auto"/>
                                                  </w:divBdr>
                                                  <w:divsChild>
                                                    <w:div w:id="833758116">
                                                      <w:marLeft w:val="0"/>
                                                      <w:marRight w:val="0"/>
                                                      <w:marTop w:val="0"/>
                                                      <w:marBottom w:val="0"/>
                                                      <w:divBdr>
                                                        <w:top w:val="none" w:sz="0" w:space="0" w:color="auto"/>
                                                        <w:left w:val="none" w:sz="0" w:space="0" w:color="auto"/>
                                                        <w:bottom w:val="none" w:sz="0" w:space="0" w:color="auto"/>
                                                        <w:right w:val="none" w:sz="0" w:space="0" w:color="auto"/>
                                                      </w:divBdr>
                                                      <w:divsChild>
                                                        <w:div w:id="172107980">
                                                          <w:marLeft w:val="0"/>
                                                          <w:marRight w:val="0"/>
                                                          <w:marTop w:val="0"/>
                                                          <w:marBottom w:val="0"/>
                                                          <w:divBdr>
                                                            <w:top w:val="none" w:sz="0" w:space="0" w:color="auto"/>
                                                            <w:left w:val="none" w:sz="0" w:space="0" w:color="auto"/>
                                                            <w:bottom w:val="none" w:sz="0" w:space="0" w:color="auto"/>
                                                            <w:right w:val="none" w:sz="0" w:space="0" w:color="auto"/>
                                                          </w:divBdr>
                                                          <w:divsChild>
                                                            <w:div w:id="1057628012">
                                                              <w:marLeft w:val="0"/>
                                                              <w:marRight w:val="0"/>
                                                              <w:marTop w:val="0"/>
                                                              <w:marBottom w:val="0"/>
                                                              <w:divBdr>
                                                                <w:top w:val="none" w:sz="0" w:space="0" w:color="auto"/>
                                                                <w:left w:val="none" w:sz="0" w:space="0" w:color="auto"/>
                                                                <w:bottom w:val="none" w:sz="0" w:space="0" w:color="auto"/>
                                                                <w:right w:val="none" w:sz="0" w:space="0" w:color="auto"/>
                                                              </w:divBdr>
                                                              <w:divsChild>
                                                                <w:div w:id="65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27013">
      <w:bodyDiv w:val="1"/>
      <w:marLeft w:val="0"/>
      <w:marRight w:val="0"/>
      <w:marTop w:val="0"/>
      <w:marBottom w:val="0"/>
      <w:divBdr>
        <w:top w:val="none" w:sz="0" w:space="0" w:color="auto"/>
        <w:left w:val="none" w:sz="0" w:space="0" w:color="auto"/>
        <w:bottom w:val="none" w:sz="0" w:space="0" w:color="auto"/>
        <w:right w:val="none" w:sz="0" w:space="0" w:color="auto"/>
      </w:divBdr>
      <w:divsChild>
        <w:div w:id="151991016">
          <w:marLeft w:val="0"/>
          <w:marRight w:val="0"/>
          <w:marTop w:val="0"/>
          <w:marBottom w:val="0"/>
          <w:divBdr>
            <w:top w:val="none" w:sz="0" w:space="0" w:color="auto"/>
            <w:left w:val="none" w:sz="0" w:space="0" w:color="auto"/>
            <w:bottom w:val="none" w:sz="0" w:space="0" w:color="auto"/>
            <w:right w:val="none" w:sz="0" w:space="0" w:color="auto"/>
          </w:divBdr>
          <w:divsChild>
            <w:div w:id="311444902">
              <w:marLeft w:val="0"/>
              <w:marRight w:val="0"/>
              <w:marTop w:val="0"/>
              <w:marBottom w:val="0"/>
              <w:divBdr>
                <w:top w:val="none" w:sz="0" w:space="0" w:color="auto"/>
                <w:left w:val="none" w:sz="0" w:space="0" w:color="auto"/>
                <w:bottom w:val="none" w:sz="0" w:space="0" w:color="auto"/>
                <w:right w:val="none" w:sz="0" w:space="0" w:color="auto"/>
              </w:divBdr>
              <w:divsChild>
                <w:div w:id="865409316">
                  <w:marLeft w:val="0"/>
                  <w:marRight w:val="0"/>
                  <w:marTop w:val="0"/>
                  <w:marBottom w:val="0"/>
                  <w:divBdr>
                    <w:top w:val="none" w:sz="0" w:space="0" w:color="auto"/>
                    <w:left w:val="none" w:sz="0" w:space="0" w:color="auto"/>
                    <w:bottom w:val="none" w:sz="0" w:space="0" w:color="auto"/>
                    <w:right w:val="none" w:sz="0" w:space="0" w:color="auto"/>
                  </w:divBdr>
                  <w:divsChild>
                    <w:div w:id="1694528828">
                      <w:marLeft w:val="0"/>
                      <w:marRight w:val="0"/>
                      <w:marTop w:val="0"/>
                      <w:marBottom w:val="0"/>
                      <w:divBdr>
                        <w:top w:val="none" w:sz="0" w:space="0" w:color="auto"/>
                        <w:left w:val="none" w:sz="0" w:space="0" w:color="auto"/>
                        <w:bottom w:val="none" w:sz="0" w:space="0" w:color="auto"/>
                        <w:right w:val="none" w:sz="0" w:space="0" w:color="auto"/>
                      </w:divBdr>
                      <w:divsChild>
                        <w:div w:id="1805658461">
                          <w:marLeft w:val="0"/>
                          <w:marRight w:val="0"/>
                          <w:marTop w:val="0"/>
                          <w:marBottom w:val="0"/>
                          <w:divBdr>
                            <w:top w:val="none" w:sz="0" w:space="0" w:color="auto"/>
                            <w:left w:val="none" w:sz="0" w:space="0" w:color="auto"/>
                            <w:bottom w:val="none" w:sz="0" w:space="0" w:color="auto"/>
                            <w:right w:val="none" w:sz="0" w:space="0" w:color="auto"/>
                          </w:divBdr>
                          <w:divsChild>
                            <w:div w:id="2001614921">
                              <w:marLeft w:val="3"/>
                              <w:marRight w:val="0"/>
                              <w:marTop w:val="0"/>
                              <w:marBottom w:val="0"/>
                              <w:divBdr>
                                <w:top w:val="none" w:sz="0" w:space="0" w:color="auto"/>
                                <w:left w:val="none" w:sz="0" w:space="0" w:color="auto"/>
                                <w:bottom w:val="none" w:sz="0" w:space="0" w:color="auto"/>
                                <w:right w:val="none" w:sz="0" w:space="0" w:color="auto"/>
                              </w:divBdr>
                              <w:divsChild>
                                <w:div w:id="1137407534">
                                  <w:marLeft w:val="0"/>
                                  <w:marRight w:val="0"/>
                                  <w:marTop w:val="0"/>
                                  <w:marBottom w:val="0"/>
                                  <w:divBdr>
                                    <w:top w:val="none" w:sz="0" w:space="0" w:color="auto"/>
                                    <w:left w:val="none" w:sz="0" w:space="0" w:color="auto"/>
                                    <w:bottom w:val="none" w:sz="0" w:space="0" w:color="auto"/>
                                    <w:right w:val="none" w:sz="0" w:space="0" w:color="auto"/>
                                  </w:divBdr>
                                  <w:divsChild>
                                    <w:div w:id="1941601964">
                                      <w:marLeft w:val="0"/>
                                      <w:marRight w:val="0"/>
                                      <w:marTop w:val="0"/>
                                      <w:marBottom w:val="0"/>
                                      <w:divBdr>
                                        <w:top w:val="none" w:sz="0" w:space="0" w:color="auto"/>
                                        <w:left w:val="none" w:sz="0" w:space="0" w:color="auto"/>
                                        <w:bottom w:val="none" w:sz="0" w:space="0" w:color="auto"/>
                                        <w:right w:val="none" w:sz="0" w:space="0" w:color="auto"/>
                                      </w:divBdr>
                                      <w:divsChild>
                                        <w:div w:id="360398175">
                                          <w:marLeft w:val="0"/>
                                          <w:marRight w:val="0"/>
                                          <w:marTop w:val="0"/>
                                          <w:marBottom w:val="0"/>
                                          <w:divBdr>
                                            <w:top w:val="none" w:sz="0" w:space="0" w:color="auto"/>
                                            <w:left w:val="none" w:sz="0" w:space="0" w:color="auto"/>
                                            <w:bottom w:val="none" w:sz="0" w:space="0" w:color="auto"/>
                                            <w:right w:val="none" w:sz="0" w:space="0" w:color="auto"/>
                                          </w:divBdr>
                                          <w:divsChild>
                                            <w:div w:id="1145319241">
                                              <w:marLeft w:val="0"/>
                                              <w:marRight w:val="0"/>
                                              <w:marTop w:val="0"/>
                                              <w:marBottom w:val="0"/>
                                              <w:divBdr>
                                                <w:top w:val="none" w:sz="0" w:space="0" w:color="auto"/>
                                                <w:left w:val="none" w:sz="0" w:space="0" w:color="auto"/>
                                                <w:bottom w:val="none" w:sz="0" w:space="0" w:color="auto"/>
                                                <w:right w:val="none" w:sz="0" w:space="0" w:color="auto"/>
                                              </w:divBdr>
                                              <w:divsChild>
                                                <w:div w:id="1613317610">
                                                  <w:marLeft w:val="0"/>
                                                  <w:marRight w:val="0"/>
                                                  <w:marTop w:val="0"/>
                                                  <w:marBottom w:val="0"/>
                                                  <w:divBdr>
                                                    <w:top w:val="none" w:sz="0" w:space="0" w:color="auto"/>
                                                    <w:left w:val="none" w:sz="0" w:space="0" w:color="auto"/>
                                                    <w:bottom w:val="none" w:sz="0" w:space="0" w:color="auto"/>
                                                    <w:right w:val="none" w:sz="0" w:space="0" w:color="auto"/>
                                                  </w:divBdr>
                                                  <w:divsChild>
                                                    <w:div w:id="1916863387">
                                                      <w:marLeft w:val="0"/>
                                                      <w:marRight w:val="0"/>
                                                      <w:marTop w:val="0"/>
                                                      <w:marBottom w:val="0"/>
                                                      <w:divBdr>
                                                        <w:top w:val="none" w:sz="0" w:space="0" w:color="auto"/>
                                                        <w:left w:val="none" w:sz="0" w:space="0" w:color="auto"/>
                                                        <w:bottom w:val="none" w:sz="0" w:space="0" w:color="auto"/>
                                                        <w:right w:val="none" w:sz="0" w:space="0" w:color="auto"/>
                                                      </w:divBdr>
                                                      <w:divsChild>
                                                        <w:div w:id="1233419943">
                                                          <w:marLeft w:val="0"/>
                                                          <w:marRight w:val="0"/>
                                                          <w:marTop w:val="0"/>
                                                          <w:marBottom w:val="0"/>
                                                          <w:divBdr>
                                                            <w:top w:val="none" w:sz="0" w:space="0" w:color="auto"/>
                                                            <w:left w:val="none" w:sz="0" w:space="0" w:color="auto"/>
                                                            <w:bottom w:val="none" w:sz="0" w:space="0" w:color="auto"/>
                                                            <w:right w:val="none" w:sz="0" w:space="0" w:color="auto"/>
                                                          </w:divBdr>
                                                          <w:divsChild>
                                                            <w:div w:id="2118720436">
                                                              <w:marLeft w:val="0"/>
                                                              <w:marRight w:val="0"/>
                                                              <w:marTop w:val="0"/>
                                                              <w:marBottom w:val="0"/>
                                                              <w:divBdr>
                                                                <w:top w:val="none" w:sz="0" w:space="0" w:color="auto"/>
                                                                <w:left w:val="none" w:sz="0" w:space="0" w:color="auto"/>
                                                                <w:bottom w:val="none" w:sz="0" w:space="0" w:color="auto"/>
                                                                <w:right w:val="none" w:sz="0" w:space="0" w:color="auto"/>
                                                              </w:divBdr>
                                                              <w:divsChild>
                                                                <w:div w:id="873999403">
                                                                  <w:marLeft w:val="0"/>
                                                                  <w:marRight w:val="0"/>
                                                                  <w:marTop w:val="0"/>
                                                                  <w:marBottom w:val="0"/>
                                                                  <w:divBdr>
                                                                    <w:top w:val="none" w:sz="0" w:space="0" w:color="auto"/>
                                                                    <w:left w:val="none" w:sz="0" w:space="0" w:color="auto"/>
                                                                    <w:bottom w:val="none" w:sz="0" w:space="0" w:color="auto"/>
                                                                    <w:right w:val="none" w:sz="0" w:space="0" w:color="auto"/>
                                                                  </w:divBdr>
                                                                  <w:divsChild>
                                                                    <w:div w:id="1684894836">
                                                                      <w:marLeft w:val="0"/>
                                                                      <w:marRight w:val="0"/>
                                                                      <w:marTop w:val="0"/>
                                                                      <w:marBottom w:val="0"/>
                                                                      <w:divBdr>
                                                                        <w:top w:val="none" w:sz="0" w:space="0" w:color="auto"/>
                                                                        <w:left w:val="none" w:sz="0" w:space="0" w:color="auto"/>
                                                                        <w:bottom w:val="none" w:sz="0" w:space="0" w:color="auto"/>
                                                                        <w:right w:val="none" w:sz="0" w:space="0" w:color="auto"/>
                                                                      </w:divBdr>
                                                                      <w:divsChild>
                                                                        <w:div w:id="4979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415301">
      <w:bodyDiv w:val="1"/>
      <w:marLeft w:val="0"/>
      <w:marRight w:val="0"/>
      <w:marTop w:val="0"/>
      <w:marBottom w:val="0"/>
      <w:divBdr>
        <w:top w:val="none" w:sz="0" w:space="0" w:color="auto"/>
        <w:left w:val="none" w:sz="0" w:space="0" w:color="auto"/>
        <w:bottom w:val="none" w:sz="0" w:space="0" w:color="auto"/>
        <w:right w:val="none" w:sz="0" w:space="0" w:color="auto"/>
      </w:divBdr>
      <w:divsChild>
        <w:div w:id="102775595">
          <w:marLeft w:val="0"/>
          <w:marRight w:val="0"/>
          <w:marTop w:val="0"/>
          <w:marBottom w:val="0"/>
          <w:divBdr>
            <w:top w:val="none" w:sz="0" w:space="0" w:color="auto"/>
            <w:left w:val="none" w:sz="0" w:space="0" w:color="auto"/>
            <w:bottom w:val="none" w:sz="0" w:space="0" w:color="auto"/>
            <w:right w:val="none" w:sz="0" w:space="0" w:color="auto"/>
          </w:divBdr>
          <w:divsChild>
            <w:div w:id="733773186">
              <w:marLeft w:val="0"/>
              <w:marRight w:val="0"/>
              <w:marTop w:val="0"/>
              <w:marBottom w:val="0"/>
              <w:divBdr>
                <w:top w:val="none" w:sz="0" w:space="0" w:color="auto"/>
                <w:left w:val="none" w:sz="0" w:space="0" w:color="auto"/>
                <w:bottom w:val="none" w:sz="0" w:space="0" w:color="auto"/>
                <w:right w:val="none" w:sz="0" w:space="0" w:color="auto"/>
              </w:divBdr>
              <w:divsChild>
                <w:div w:id="1639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523">
      <w:bodyDiv w:val="1"/>
      <w:marLeft w:val="0"/>
      <w:marRight w:val="0"/>
      <w:marTop w:val="0"/>
      <w:marBottom w:val="0"/>
      <w:divBdr>
        <w:top w:val="none" w:sz="0" w:space="0" w:color="auto"/>
        <w:left w:val="none" w:sz="0" w:space="0" w:color="auto"/>
        <w:bottom w:val="none" w:sz="0" w:space="0" w:color="auto"/>
        <w:right w:val="none" w:sz="0" w:space="0" w:color="auto"/>
      </w:divBdr>
      <w:divsChild>
        <w:div w:id="1615672831">
          <w:marLeft w:val="0"/>
          <w:marRight w:val="0"/>
          <w:marTop w:val="0"/>
          <w:marBottom w:val="0"/>
          <w:divBdr>
            <w:top w:val="none" w:sz="0" w:space="0" w:color="auto"/>
            <w:left w:val="none" w:sz="0" w:space="0" w:color="auto"/>
            <w:bottom w:val="none" w:sz="0" w:space="0" w:color="auto"/>
            <w:right w:val="none" w:sz="0" w:space="0" w:color="auto"/>
          </w:divBdr>
          <w:divsChild>
            <w:div w:id="20670554">
              <w:marLeft w:val="107"/>
              <w:marRight w:val="107"/>
              <w:marTop w:val="0"/>
              <w:marBottom w:val="0"/>
              <w:divBdr>
                <w:top w:val="none" w:sz="0" w:space="0" w:color="auto"/>
                <w:left w:val="none" w:sz="0" w:space="0" w:color="auto"/>
                <w:bottom w:val="none" w:sz="0" w:space="0" w:color="auto"/>
                <w:right w:val="none" w:sz="0" w:space="0" w:color="auto"/>
              </w:divBdr>
              <w:divsChild>
                <w:div w:id="1539775870">
                  <w:marLeft w:val="161"/>
                  <w:marRight w:val="0"/>
                  <w:marTop w:val="0"/>
                  <w:marBottom w:val="161"/>
                  <w:divBdr>
                    <w:top w:val="none" w:sz="0" w:space="0" w:color="auto"/>
                    <w:left w:val="none" w:sz="0" w:space="0" w:color="auto"/>
                    <w:bottom w:val="none" w:sz="0" w:space="0" w:color="auto"/>
                    <w:right w:val="none" w:sz="0" w:space="0" w:color="auto"/>
                  </w:divBdr>
                  <w:divsChild>
                    <w:div w:id="515002226">
                      <w:marLeft w:val="0"/>
                      <w:marRight w:val="0"/>
                      <w:marTop w:val="0"/>
                      <w:marBottom w:val="0"/>
                      <w:divBdr>
                        <w:top w:val="none" w:sz="0" w:space="0" w:color="auto"/>
                        <w:left w:val="none" w:sz="0" w:space="0" w:color="auto"/>
                        <w:bottom w:val="none" w:sz="0" w:space="0" w:color="auto"/>
                        <w:right w:val="none" w:sz="0" w:space="0" w:color="auto"/>
                      </w:divBdr>
                      <w:divsChild>
                        <w:div w:id="1956057357">
                          <w:marLeft w:val="21"/>
                          <w:marRight w:val="0"/>
                          <w:marTop w:val="0"/>
                          <w:marBottom w:val="0"/>
                          <w:divBdr>
                            <w:top w:val="single" w:sz="4" w:space="11" w:color="CCCCCC"/>
                            <w:left w:val="single" w:sz="4" w:space="11" w:color="CCCCCC"/>
                            <w:bottom w:val="single" w:sz="4" w:space="0" w:color="CCCCCC"/>
                            <w:right w:val="single" w:sz="4" w:space="0" w:color="CCCCCC"/>
                          </w:divBdr>
                          <w:divsChild>
                            <w:div w:id="426655561">
                              <w:marLeft w:val="54"/>
                              <w:marRight w:val="0"/>
                              <w:marTop w:val="0"/>
                              <w:marBottom w:val="0"/>
                              <w:divBdr>
                                <w:top w:val="none" w:sz="0" w:space="0" w:color="auto"/>
                                <w:left w:val="none" w:sz="0" w:space="0" w:color="auto"/>
                                <w:bottom w:val="none" w:sz="0" w:space="0" w:color="auto"/>
                                <w:right w:val="none" w:sz="0" w:space="0" w:color="auto"/>
                              </w:divBdr>
                              <w:divsChild>
                                <w:div w:id="1381858547">
                                  <w:marLeft w:val="0"/>
                                  <w:marRight w:val="0"/>
                                  <w:marTop w:val="0"/>
                                  <w:marBottom w:val="0"/>
                                  <w:divBdr>
                                    <w:top w:val="none" w:sz="0" w:space="0" w:color="auto"/>
                                    <w:left w:val="none" w:sz="0" w:space="0" w:color="auto"/>
                                    <w:bottom w:val="single" w:sz="4" w:space="3" w:color="D1D2D4"/>
                                    <w:right w:val="none" w:sz="0" w:space="0" w:color="auto"/>
                                  </w:divBdr>
                                  <w:divsChild>
                                    <w:div w:id="141790107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797253">
      <w:bodyDiv w:val="1"/>
      <w:marLeft w:val="0"/>
      <w:marRight w:val="0"/>
      <w:marTop w:val="0"/>
      <w:marBottom w:val="0"/>
      <w:divBdr>
        <w:top w:val="none" w:sz="0" w:space="0" w:color="auto"/>
        <w:left w:val="none" w:sz="0" w:space="0" w:color="auto"/>
        <w:bottom w:val="none" w:sz="0" w:space="0" w:color="auto"/>
        <w:right w:val="none" w:sz="0" w:space="0" w:color="auto"/>
      </w:divBdr>
    </w:div>
    <w:div w:id="226258288">
      <w:bodyDiv w:val="1"/>
      <w:marLeft w:val="0"/>
      <w:marRight w:val="0"/>
      <w:marTop w:val="0"/>
      <w:marBottom w:val="0"/>
      <w:divBdr>
        <w:top w:val="none" w:sz="0" w:space="0" w:color="auto"/>
        <w:left w:val="none" w:sz="0" w:space="0" w:color="auto"/>
        <w:bottom w:val="none" w:sz="0" w:space="0" w:color="auto"/>
        <w:right w:val="none" w:sz="0" w:space="0" w:color="auto"/>
      </w:divBdr>
    </w:div>
    <w:div w:id="226763266">
      <w:bodyDiv w:val="1"/>
      <w:marLeft w:val="0"/>
      <w:marRight w:val="0"/>
      <w:marTop w:val="0"/>
      <w:marBottom w:val="0"/>
      <w:divBdr>
        <w:top w:val="none" w:sz="0" w:space="0" w:color="auto"/>
        <w:left w:val="none" w:sz="0" w:space="0" w:color="auto"/>
        <w:bottom w:val="none" w:sz="0" w:space="0" w:color="auto"/>
        <w:right w:val="none" w:sz="0" w:space="0" w:color="auto"/>
      </w:divBdr>
      <w:divsChild>
        <w:div w:id="1431778908">
          <w:marLeft w:val="0"/>
          <w:marRight w:val="0"/>
          <w:marTop w:val="0"/>
          <w:marBottom w:val="0"/>
          <w:divBdr>
            <w:top w:val="none" w:sz="0" w:space="0" w:color="auto"/>
            <w:left w:val="none" w:sz="0" w:space="0" w:color="auto"/>
            <w:bottom w:val="none" w:sz="0" w:space="0" w:color="auto"/>
            <w:right w:val="none" w:sz="0" w:space="0" w:color="auto"/>
          </w:divBdr>
          <w:divsChild>
            <w:div w:id="651640318">
              <w:marLeft w:val="0"/>
              <w:marRight w:val="0"/>
              <w:marTop w:val="0"/>
              <w:marBottom w:val="0"/>
              <w:divBdr>
                <w:top w:val="none" w:sz="0" w:space="0" w:color="auto"/>
                <w:left w:val="none" w:sz="0" w:space="0" w:color="auto"/>
                <w:bottom w:val="none" w:sz="0" w:space="0" w:color="auto"/>
                <w:right w:val="none" w:sz="0" w:space="0" w:color="auto"/>
              </w:divBdr>
              <w:divsChild>
                <w:div w:id="2056351459">
                  <w:marLeft w:val="495"/>
                  <w:marRight w:val="495"/>
                  <w:marTop w:val="0"/>
                  <w:marBottom w:val="0"/>
                  <w:divBdr>
                    <w:top w:val="none" w:sz="0" w:space="0" w:color="auto"/>
                    <w:left w:val="none" w:sz="0" w:space="0" w:color="auto"/>
                    <w:bottom w:val="none" w:sz="0" w:space="0" w:color="auto"/>
                    <w:right w:val="none" w:sz="0" w:space="0" w:color="auto"/>
                  </w:divBdr>
                  <w:divsChild>
                    <w:div w:id="508373755">
                      <w:marLeft w:val="0"/>
                      <w:marRight w:val="0"/>
                      <w:marTop w:val="0"/>
                      <w:marBottom w:val="0"/>
                      <w:divBdr>
                        <w:top w:val="none" w:sz="0" w:space="0" w:color="auto"/>
                        <w:left w:val="none" w:sz="0" w:space="0" w:color="auto"/>
                        <w:bottom w:val="none" w:sz="0" w:space="0" w:color="auto"/>
                        <w:right w:val="none" w:sz="0" w:space="0" w:color="auto"/>
                      </w:divBdr>
                      <w:divsChild>
                        <w:div w:id="1827865527">
                          <w:marLeft w:val="150"/>
                          <w:marRight w:val="0"/>
                          <w:marTop w:val="0"/>
                          <w:marBottom w:val="0"/>
                          <w:divBdr>
                            <w:top w:val="none" w:sz="0" w:space="0" w:color="auto"/>
                            <w:left w:val="none" w:sz="0" w:space="0" w:color="auto"/>
                            <w:bottom w:val="none" w:sz="0" w:space="0" w:color="auto"/>
                            <w:right w:val="none" w:sz="0" w:space="0" w:color="auto"/>
                          </w:divBdr>
                          <w:divsChild>
                            <w:div w:id="172846931">
                              <w:marLeft w:val="0"/>
                              <w:marRight w:val="150"/>
                              <w:marTop w:val="150"/>
                              <w:marBottom w:val="0"/>
                              <w:divBdr>
                                <w:top w:val="none" w:sz="0" w:space="0" w:color="auto"/>
                                <w:left w:val="none" w:sz="0" w:space="0" w:color="auto"/>
                                <w:bottom w:val="none" w:sz="0" w:space="0" w:color="auto"/>
                                <w:right w:val="none" w:sz="0" w:space="0" w:color="auto"/>
                              </w:divBdr>
                              <w:divsChild>
                                <w:div w:id="1923559207">
                                  <w:marLeft w:val="0"/>
                                  <w:marRight w:val="0"/>
                                  <w:marTop w:val="0"/>
                                  <w:marBottom w:val="0"/>
                                  <w:divBdr>
                                    <w:top w:val="none" w:sz="0" w:space="0" w:color="auto"/>
                                    <w:left w:val="none" w:sz="0" w:space="0" w:color="auto"/>
                                    <w:bottom w:val="none" w:sz="0" w:space="0" w:color="auto"/>
                                    <w:right w:val="none" w:sz="0" w:space="0" w:color="auto"/>
                                  </w:divBdr>
                                  <w:divsChild>
                                    <w:div w:id="1618683005">
                                      <w:marLeft w:val="0"/>
                                      <w:marRight w:val="0"/>
                                      <w:marTop w:val="0"/>
                                      <w:marBottom w:val="0"/>
                                      <w:divBdr>
                                        <w:top w:val="none" w:sz="0" w:space="0" w:color="auto"/>
                                        <w:left w:val="none" w:sz="0" w:space="0" w:color="auto"/>
                                        <w:bottom w:val="none" w:sz="0" w:space="0" w:color="auto"/>
                                        <w:right w:val="none" w:sz="0" w:space="0" w:color="auto"/>
                                      </w:divBdr>
                                      <w:divsChild>
                                        <w:div w:id="1517889791">
                                          <w:marLeft w:val="0"/>
                                          <w:marRight w:val="0"/>
                                          <w:marTop w:val="0"/>
                                          <w:marBottom w:val="0"/>
                                          <w:divBdr>
                                            <w:top w:val="none" w:sz="0" w:space="0" w:color="auto"/>
                                            <w:left w:val="none" w:sz="0" w:space="0" w:color="auto"/>
                                            <w:bottom w:val="none" w:sz="0" w:space="0" w:color="auto"/>
                                            <w:right w:val="none" w:sz="0" w:space="0" w:color="auto"/>
                                          </w:divBdr>
                                          <w:divsChild>
                                            <w:div w:id="1793742236">
                                              <w:marLeft w:val="0"/>
                                              <w:marRight w:val="0"/>
                                              <w:marTop w:val="0"/>
                                              <w:marBottom w:val="0"/>
                                              <w:divBdr>
                                                <w:top w:val="none" w:sz="0" w:space="0" w:color="auto"/>
                                                <w:left w:val="none" w:sz="0" w:space="0" w:color="auto"/>
                                                <w:bottom w:val="none" w:sz="0" w:space="0" w:color="auto"/>
                                                <w:right w:val="none" w:sz="0" w:space="0" w:color="auto"/>
                                              </w:divBdr>
                                              <w:divsChild>
                                                <w:div w:id="1504128846">
                                                  <w:marLeft w:val="0"/>
                                                  <w:marRight w:val="0"/>
                                                  <w:marTop w:val="0"/>
                                                  <w:marBottom w:val="0"/>
                                                  <w:divBdr>
                                                    <w:top w:val="none" w:sz="0" w:space="0" w:color="auto"/>
                                                    <w:left w:val="none" w:sz="0" w:space="0" w:color="auto"/>
                                                    <w:bottom w:val="none" w:sz="0" w:space="0" w:color="auto"/>
                                                    <w:right w:val="none" w:sz="0" w:space="0" w:color="auto"/>
                                                  </w:divBdr>
                                                  <w:divsChild>
                                                    <w:div w:id="204946645">
                                                      <w:marLeft w:val="0"/>
                                                      <w:marRight w:val="0"/>
                                                      <w:marTop w:val="0"/>
                                                      <w:marBottom w:val="0"/>
                                                      <w:divBdr>
                                                        <w:top w:val="none" w:sz="0" w:space="0" w:color="auto"/>
                                                        <w:left w:val="none" w:sz="0" w:space="0" w:color="auto"/>
                                                        <w:bottom w:val="none" w:sz="0" w:space="0" w:color="auto"/>
                                                        <w:right w:val="none" w:sz="0" w:space="0" w:color="auto"/>
                                                      </w:divBdr>
                                                      <w:divsChild>
                                                        <w:div w:id="926691558">
                                                          <w:marLeft w:val="0"/>
                                                          <w:marRight w:val="0"/>
                                                          <w:marTop w:val="0"/>
                                                          <w:marBottom w:val="0"/>
                                                          <w:divBdr>
                                                            <w:top w:val="none" w:sz="0" w:space="0" w:color="auto"/>
                                                            <w:left w:val="none" w:sz="0" w:space="0" w:color="auto"/>
                                                            <w:bottom w:val="none" w:sz="0" w:space="0" w:color="auto"/>
                                                            <w:right w:val="none" w:sz="0" w:space="0" w:color="auto"/>
                                                          </w:divBdr>
                                                          <w:divsChild>
                                                            <w:div w:id="457770322">
                                                              <w:marLeft w:val="0"/>
                                                              <w:marRight w:val="0"/>
                                                              <w:marTop w:val="0"/>
                                                              <w:marBottom w:val="0"/>
                                                              <w:divBdr>
                                                                <w:top w:val="none" w:sz="0" w:space="0" w:color="auto"/>
                                                                <w:left w:val="none" w:sz="0" w:space="0" w:color="auto"/>
                                                                <w:bottom w:val="none" w:sz="0" w:space="0" w:color="auto"/>
                                                                <w:right w:val="none" w:sz="0" w:space="0" w:color="auto"/>
                                                              </w:divBdr>
                                                              <w:divsChild>
                                                                <w:div w:id="18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6961018">
      <w:bodyDiv w:val="1"/>
      <w:marLeft w:val="0"/>
      <w:marRight w:val="0"/>
      <w:marTop w:val="0"/>
      <w:marBottom w:val="0"/>
      <w:divBdr>
        <w:top w:val="none" w:sz="0" w:space="0" w:color="auto"/>
        <w:left w:val="none" w:sz="0" w:space="0" w:color="auto"/>
        <w:bottom w:val="none" w:sz="0" w:space="0" w:color="auto"/>
        <w:right w:val="none" w:sz="0" w:space="0" w:color="auto"/>
      </w:divBdr>
    </w:div>
    <w:div w:id="227497721">
      <w:bodyDiv w:val="1"/>
      <w:marLeft w:val="0"/>
      <w:marRight w:val="0"/>
      <w:marTop w:val="0"/>
      <w:marBottom w:val="0"/>
      <w:divBdr>
        <w:top w:val="none" w:sz="0" w:space="0" w:color="auto"/>
        <w:left w:val="none" w:sz="0" w:space="0" w:color="auto"/>
        <w:bottom w:val="none" w:sz="0" w:space="0" w:color="auto"/>
        <w:right w:val="none" w:sz="0" w:space="0" w:color="auto"/>
      </w:divBdr>
      <w:divsChild>
        <w:div w:id="1179198770">
          <w:marLeft w:val="0"/>
          <w:marRight w:val="0"/>
          <w:marTop w:val="0"/>
          <w:marBottom w:val="0"/>
          <w:divBdr>
            <w:top w:val="none" w:sz="0" w:space="0" w:color="auto"/>
            <w:left w:val="none" w:sz="0" w:space="0" w:color="auto"/>
            <w:bottom w:val="none" w:sz="0" w:space="0" w:color="auto"/>
            <w:right w:val="none" w:sz="0" w:space="0" w:color="auto"/>
          </w:divBdr>
        </w:div>
      </w:divsChild>
    </w:div>
    <w:div w:id="227957177">
      <w:bodyDiv w:val="1"/>
      <w:marLeft w:val="0"/>
      <w:marRight w:val="0"/>
      <w:marTop w:val="0"/>
      <w:marBottom w:val="0"/>
      <w:divBdr>
        <w:top w:val="none" w:sz="0" w:space="0" w:color="auto"/>
        <w:left w:val="none" w:sz="0" w:space="0" w:color="auto"/>
        <w:bottom w:val="none" w:sz="0" w:space="0" w:color="auto"/>
        <w:right w:val="none" w:sz="0" w:space="0" w:color="auto"/>
      </w:divBdr>
    </w:div>
    <w:div w:id="227961597">
      <w:bodyDiv w:val="1"/>
      <w:marLeft w:val="0"/>
      <w:marRight w:val="0"/>
      <w:marTop w:val="0"/>
      <w:marBottom w:val="0"/>
      <w:divBdr>
        <w:top w:val="none" w:sz="0" w:space="0" w:color="auto"/>
        <w:left w:val="none" w:sz="0" w:space="0" w:color="auto"/>
        <w:bottom w:val="none" w:sz="0" w:space="0" w:color="auto"/>
        <w:right w:val="none" w:sz="0" w:space="0" w:color="auto"/>
      </w:divBdr>
    </w:div>
    <w:div w:id="228613142">
      <w:bodyDiv w:val="1"/>
      <w:marLeft w:val="0"/>
      <w:marRight w:val="0"/>
      <w:marTop w:val="0"/>
      <w:marBottom w:val="0"/>
      <w:divBdr>
        <w:top w:val="none" w:sz="0" w:space="0" w:color="auto"/>
        <w:left w:val="none" w:sz="0" w:space="0" w:color="auto"/>
        <w:bottom w:val="none" w:sz="0" w:space="0" w:color="auto"/>
        <w:right w:val="none" w:sz="0" w:space="0" w:color="auto"/>
      </w:divBdr>
      <w:divsChild>
        <w:div w:id="1457673332">
          <w:marLeft w:val="0"/>
          <w:marRight w:val="0"/>
          <w:marTop w:val="0"/>
          <w:marBottom w:val="0"/>
          <w:divBdr>
            <w:top w:val="none" w:sz="0" w:space="0" w:color="auto"/>
            <w:left w:val="none" w:sz="0" w:space="0" w:color="auto"/>
            <w:bottom w:val="none" w:sz="0" w:space="0" w:color="auto"/>
            <w:right w:val="none" w:sz="0" w:space="0" w:color="auto"/>
          </w:divBdr>
        </w:div>
      </w:divsChild>
    </w:div>
    <w:div w:id="228616285">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2">
          <w:marLeft w:val="0"/>
          <w:marRight w:val="0"/>
          <w:marTop w:val="0"/>
          <w:marBottom w:val="0"/>
          <w:divBdr>
            <w:top w:val="none" w:sz="0" w:space="0" w:color="auto"/>
            <w:left w:val="none" w:sz="0" w:space="0" w:color="auto"/>
            <w:bottom w:val="none" w:sz="0" w:space="0" w:color="auto"/>
            <w:right w:val="none" w:sz="0" w:space="0" w:color="auto"/>
          </w:divBdr>
          <w:divsChild>
            <w:div w:id="995718228">
              <w:marLeft w:val="0"/>
              <w:marRight w:val="0"/>
              <w:marTop w:val="0"/>
              <w:marBottom w:val="0"/>
              <w:divBdr>
                <w:top w:val="none" w:sz="0" w:space="0" w:color="auto"/>
                <w:left w:val="none" w:sz="0" w:space="0" w:color="auto"/>
                <w:bottom w:val="none" w:sz="0" w:space="0" w:color="auto"/>
                <w:right w:val="none" w:sz="0" w:space="0" w:color="auto"/>
              </w:divBdr>
              <w:divsChild>
                <w:div w:id="1894848675">
                  <w:marLeft w:val="0"/>
                  <w:marRight w:val="0"/>
                  <w:marTop w:val="0"/>
                  <w:marBottom w:val="0"/>
                  <w:divBdr>
                    <w:top w:val="none" w:sz="0" w:space="0" w:color="auto"/>
                    <w:left w:val="none" w:sz="0" w:space="0" w:color="auto"/>
                    <w:bottom w:val="none" w:sz="0" w:space="0" w:color="auto"/>
                    <w:right w:val="none" w:sz="0" w:space="0" w:color="auto"/>
                  </w:divBdr>
                  <w:divsChild>
                    <w:div w:id="1281258754">
                      <w:marLeft w:val="0"/>
                      <w:marRight w:val="0"/>
                      <w:marTop w:val="0"/>
                      <w:marBottom w:val="0"/>
                      <w:divBdr>
                        <w:top w:val="none" w:sz="0" w:space="0" w:color="auto"/>
                        <w:left w:val="none" w:sz="0" w:space="0" w:color="auto"/>
                        <w:bottom w:val="none" w:sz="0" w:space="0" w:color="auto"/>
                        <w:right w:val="none" w:sz="0" w:space="0" w:color="auto"/>
                      </w:divBdr>
                      <w:divsChild>
                        <w:div w:id="1950237643">
                          <w:marLeft w:val="0"/>
                          <w:marRight w:val="0"/>
                          <w:marTop w:val="0"/>
                          <w:marBottom w:val="0"/>
                          <w:divBdr>
                            <w:top w:val="none" w:sz="0" w:space="0" w:color="auto"/>
                            <w:left w:val="none" w:sz="0" w:space="0" w:color="auto"/>
                            <w:bottom w:val="none" w:sz="0" w:space="0" w:color="auto"/>
                            <w:right w:val="none" w:sz="0" w:space="0" w:color="auto"/>
                          </w:divBdr>
                          <w:divsChild>
                            <w:div w:id="1941334520">
                              <w:marLeft w:val="0"/>
                              <w:marRight w:val="0"/>
                              <w:marTop w:val="0"/>
                              <w:marBottom w:val="0"/>
                              <w:divBdr>
                                <w:top w:val="none" w:sz="0" w:space="0" w:color="auto"/>
                                <w:left w:val="none" w:sz="0" w:space="0" w:color="auto"/>
                                <w:bottom w:val="none" w:sz="0" w:space="0" w:color="auto"/>
                                <w:right w:val="none" w:sz="0" w:space="0" w:color="auto"/>
                              </w:divBdr>
                              <w:divsChild>
                                <w:div w:id="1323780164">
                                  <w:marLeft w:val="0"/>
                                  <w:marRight w:val="0"/>
                                  <w:marTop w:val="0"/>
                                  <w:marBottom w:val="0"/>
                                  <w:divBdr>
                                    <w:top w:val="none" w:sz="0" w:space="0" w:color="auto"/>
                                    <w:left w:val="none" w:sz="0" w:space="0" w:color="auto"/>
                                    <w:bottom w:val="none" w:sz="0" w:space="0" w:color="auto"/>
                                    <w:right w:val="none" w:sz="0" w:space="0" w:color="auto"/>
                                  </w:divBdr>
                                  <w:divsChild>
                                    <w:div w:id="677316687">
                                      <w:marLeft w:val="0"/>
                                      <w:marRight w:val="0"/>
                                      <w:marTop w:val="0"/>
                                      <w:marBottom w:val="0"/>
                                      <w:divBdr>
                                        <w:top w:val="none" w:sz="0" w:space="0" w:color="auto"/>
                                        <w:left w:val="none" w:sz="0" w:space="0" w:color="auto"/>
                                        <w:bottom w:val="none" w:sz="0" w:space="0" w:color="auto"/>
                                        <w:right w:val="none" w:sz="0" w:space="0" w:color="auto"/>
                                      </w:divBdr>
                                      <w:divsChild>
                                        <w:div w:id="729814399">
                                          <w:marLeft w:val="-150"/>
                                          <w:marRight w:val="-150"/>
                                          <w:marTop w:val="0"/>
                                          <w:marBottom w:val="0"/>
                                          <w:divBdr>
                                            <w:top w:val="none" w:sz="0" w:space="0" w:color="auto"/>
                                            <w:left w:val="none" w:sz="0" w:space="0" w:color="auto"/>
                                            <w:bottom w:val="none" w:sz="0" w:space="0" w:color="auto"/>
                                            <w:right w:val="none" w:sz="0" w:space="0" w:color="auto"/>
                                          </w:divBdr>
                                          <w:divsChild>
                                            <w:div w:id="16927543">
                                              <w:marLeft w:val="0"/>
                                              <w:marRight w:val="0"/>
                                              <w:marTop w:val="0"/>
                                              <w:marBottom w:val="0"/>
                                              <w:divBdr>
                                                <w:top w:val="none" w:sz="0" w:space="0" w:color="auto"/>
                                                <w:left w:val="none" w:sz="0" w:space="0" w:color="auto"/>
                                                <w:bottom w:val="none" w:sz="0" w:space="0" w:color="auto"/>
                                                <w:right w:val="none" w:sz="0" w:space="0" w:color="auto"/>
                                              </w:divBdr>
                                              <w:divsChild>
                                                <w:div w:id="1082219239">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sChild>
                                                        <w:div w:id="994336836">
                                                          <w:marLeft w:val="0"/>
                                                          <w:marRight w:val="0"/>
                                                          <w:marTop w:val="0"/>
                                                          <w:marBottom w:val="0"/>
                                                          <w:divBdr>
                                                            <w:top w:val="none" w:sz="0" w:space="0" w:color="auto"/>
                                                            <w:left w:val="none" w:sz="0" w:space="0" w:color="auto"/>
                                                            <w:bottom w:val="none" w:sz="0" w:space="0" w:color="auto"/>
                                                            <w:right w:val="none" w:sz="0" w:space="0" w:color="auto"/>
                                                          </w:divBdr>
                                                          <w:divsChild>
                                                            <w:div w:id="1870218203">
                                                              <w:marLeft w:val="0"/>
                                                              <w:marRight w:val="0"/>
                                                              <w:marTop w:val="0"/>
                                                              <w:marBottom w:val="0"/>
                                                              <w:divBdr>
                                                                <w:top w:val="none" w:sz="0" w:space="0" w:color="auto"/>
                                                                <w:left w:val="none" w:sz="0" w:space="0" w:color="auto"/>
                                                                <w:bottom w:val="none" w:sz="0" w:space="0" w:color="auto"/>
                                                                <w:right w:val="none" w:sz="0" w:space="0" w:color="auto"/>
                                                              </w:divBdr>
                                                              <w:divsChild>
                                                                <w:div w:id="1667784163">
                                                                  <w:marLeft w:val="0"/>
                                                                  <w:marRight w:val="0"/>
                                                                  <w:marTop w:val="0"/>
                                                                  <w:marBottom w:val="0"/>
                                                                  <w:divBdr>
                                                                    <w:top w:val="none" w:sz="0" w:space="0" w:color="auto"/>
                                                                    <w:left w:val="none" w:sz="0" w:space="0" w:color="auto"/>
                                                                    <w:bottom w:val="none" w:sz="0" w:space="0" w:color="auto"/>
                                                                    <w:right w:val="none" w:sz="0" w:space="0" w:color="auto"/>
                                                                  </w:divBdr>
                                                                  <w:divsChild>
                                                                    <w:div w:id="1039548656">
                                                                      <w:marLeft w:val="0"/>
                                                                      <w:marRight w:val="0"/>
                                                                      <w:marTop w:val="0"/>
                                                                      <w:marBottom w:val="0"/>
                                                                      <w:divBdr>
                                                                        <w:top w:val="none" w:sz="0" w:space="0" w:color="auto"/>
                                                                        <w:left w:val="none" w:sz="0" w:space="0" w:color="auto"/>
                                                                        <w:bottom w:val="none" w:sz="0" w:space="0" w:color="auto"/>
                                                                        <w:right w:val="none" w:sz="0" w:space="0" w:color="auto"/>
                                                                      </w:divBdr>
                                                                      <w:divsChild>
                                                                        <w:div w:id="1868369669">
                                                                          <w:marLeft w:val="-225"/>
                                                                          <w:marRight w:val="-225"/>
                                                                          <w:marTop w:val="0"/>
                                                                          <w:marBottom w:val="0"/>
                                                                          <w:divBdr>
                                                                            <w:top w:val="none" w:sz="0" w:space="0" w:color="auto"/>
                                                                            <w:left w:val="none" w:sz="0" w:space="0" w:color="auto"/>
                                                                            <w:bottom w:val="none" w:sz="0" w:space="0" w:color="auto"/>
                                                                            <w:right w:val="none" w:sz="0" w:space="0" w:color="auto"/>
                                                                          </w:divBdr>
                                                                          <w:divsChild>
                                                                            <w:div w:id="1693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927670">
      <w:bodyDiv w:val="1"/>
      <w:marLeft w:val="0"/>
      <w:marRight w:val="0"/>
      <w:marTop w:val="0"/>
      <w:marBottom w:val="0"/>
      <w:divBdr>
        <w:top w:val="none" w:sz="0" w:space="0" w:color="auto"/>
        <w:left w:val="none" w:sz="0" w:space="0" w:color="auto"/>
        <w:bottom w:val="none" w:sz="0" w:space="0" w:color="auto"/>
        <w:right w:val="none" w:sz="0" w:space="0" w:color="auto"/>
      </w:divBdr>
    </w:div>
    <w:div w:id="229967344">
      <w:bodyDiv w:val="1"/>
      <w:marLeft w:val="0"/>
      <w:marRight w:val="0"/>
      <w:marTop w:val="0"/>
      <w:marBottom w:val="0"/>
      <w:divBdr>
        <w:top w:val="none" w:sz="0" w:space="0" w:color="auto"/>
        <w:left w:val="none" w:sz="0" w:space="0" w:color="auto"/>
        <w:bottom w:val="none" w:sz="0" w:space="0" w:color="auto"/>
        <w:right w:val="none" w:sz="0" w:space="0" w:color="auto"/>
      </w:divBdr>
    </w:div>
    <w:div w:id="230163023">
      <w:bodyDiv w:val="1"/>
      <w:marLeft w:val="0"/>
      <w:marRight w:val="0"/>
      <w:marTop w:val="0"/>
      <w:marBottom w:val="0"/>
      <w:divBdr>
        <w:top w:val="none" w:sz="0" w:space="0" w:color="auto"/>
        <w:left w:val="none" w:sz="0" w:space="0" w:color="auto"/>
        <w:bottom w:val="none" w:sz="0" w:space="0" w:color="auto"/>
        <w:right w:val="none" w:sz="0" w:space="0" w:color="auto"/>
      </w:divBdr>
    </w:div>
    <w:div w:id="230234179">
      <w:bodyDiv w:val="1"/>
      <w:marLeft w:val="0"/>
      <w:marRight w:val="0"/>
      <w:marTop w:val="0"/>
      <w:marBottom w:val="0"/>
      <w:divBdr>
        <w:top w:val="none" w:sz="0" w:space="0" w:color="auto"/>
        <w:left w:val="none" w:sz="0" w:space="0" w:color="auto"/>
        <w:bottom w:val="none" w:sz="0" w:space="0" w:color="auto"/>
        <w:right w:val="none" w:sz="0" w:space="0" w:color="auto"/>
      </w:divBdr>
    </w:div>
    <w:div w:id="230434759">
      <w:bodyDiv w:val="1"/>
      <w:marLeft w:val="0"/>
      <w:marRight w:val="0"/>
      <w:marTop w:val="0"/>
      <w:marBottom w:val="0"/>
      <w:divBdr>
        <w:top w:val="none" w:sz="0" w:space="0" w:color="auto"/>
        <w:left w:val="none" w:sz="0" w:space="0" w:color="auto"/>
        <w:bottom w:val="none" w:sz="0" w:space="0" w:color="auto"/>
        <w:right w:val="none" w:sz="0" w:space="0" w:color="auto"/>
      </w:divBdr>
    </w:div>
    <w:div w:id="230889896">
      <w:bodyDiv w:val="1"/>
      <w:marLeft w:val="0"/>
      <w:marRight w:val="0"/>
      <w:marTop w:val="0"/>
      <w:marBottom w:val="0"/>
      <w:divBdr>
        <w:top w:val="none" w:sz="0" w:space="0" w:color="auto"/>
        <w:left w:val="none" w:sz="0" w:space="0" w:color="auto"/>
        <w:bottom w:val="none" w:sz="0" w:space="0" w:color="auto"/>
        <w:right w:val="none" w:sz="0" w:space="0" w:color="auto"/>
      </w:divBdr>
    </w:div>
    <w:div w:id="231551892">
      <w:bodyDiv w:val="1"/>
      <w:marLeft w:val="0"/>
      <w:marRight w:val="0"/>
      <w:marTop w:val="0"/>
      <w:marBottom w:val="0"/>
      <w:divBdr>
        <w:top w:val="none" w:sz="0" w:space="0" w:color="auto"/>
        <w:left w:val="none" w:sz="0" w:space="0" w:color="auto"/>
        <w:bottom w:val="none" w:sz="0" w:space="0" w:color="auto"/>
        <w:right w:val="none" w:sz="0" w:space="0" w:color="auto"/>
      </w:divBdr>
    </w:div>
    <w:div w:id="231618568">
      <w:bodyDiv w:val="1"/>
      <w:marLeft w:val="0"/>
      <w:marRight w:val="0"/>
      <w:marTop w:val="0"/>
      <w:marBottom w:val="0"/>
      <w:divBdr>
        <w:top w:val="none" w:sz="0" w:space="0" w:color="auto"/>
        <w:left w:val="none" w:sz="0" w:space="0" w:color="auto"/>
        <w:bottom w:val="none" w:sz="0" w:space="0" w:color="auto"/>
        <w:right w:val="none" w:sz="0" w:space="0" w:color="auto"/>
      </w:divBdr>
    </w:div>
    <w:div w:id="231937738">
      <w:bodyDiv w:val="1"/>
      <w:marLeft w:val="0"/>
      <w:marRight w:val="0"/>
      <w:marTop w:val="0"/>
      <w:marBottom w:val="0"/>
      <w:divBdr>
        <w:top w:val="none" w:sz="0" w:space="0" w:color="auto"/>
        <w:left w:val="none" w:sz="0" w:space="0" w:color="auto"/>
        <w:bottom w:val="none" w:sz="0" w:space="0" w:color="auto"/>
        <w:right w:val="none" w:sz="0" w:space="0" w:color="auto"/>
      </w:divBdr>
      <w:divsChild>
        <w:div w:id="629550570">
          <w:marLeft w:val="0"/>
          <w:marRight w:val="0"/>
          <w:marTop w:val="0"/>
          <w:marBottom w:val="0"/>
          <w:divBdr>
            <w:top w:val="none" w:sz="0" w:space="0" w:color="auto"/>
            <w:left w:val="none" w:sz="0" w:space="0" w:color="auto"/>
            <w:bottom w:val="none" w:sz="0" w:space="0" w:color="auto"/>
            <w:right w:val="none" w:sz="0" w:space="0" w:color="auto"/>
          </w:divBdr>
        </w:div>
      </w:divsChild>
    </w:div>
    <w:div w:id="232476354">
      <w:bodyDiv w:val="1"/>
      <w:marLeft w:val="0"/>
      <w:marRight w:val="0"/>
      <w:marTop w:val="0"/>
      <w:marBottom w:val="0"/>
      <w:divBdr>
        <w:top w:val="none" w:sz="0" w:space="0" w:color="auto"/>
        <w:left w:val="none" w:sz="0" w:space="0" w:color="auto"/>
        <w:bottom w:val="none" w:sz="0" w:space="0" w:color="auto"/>
        <w:right w:val="none" w:sz="0" w:space="0" w:color="auto"/>
      </w:divBdr>
    </w:div>
    <w:div w:id="232588039">
      <w:bodyDiv w:val="1"/>
      <w:marLeft w:val="0"/>
      <w:marRight w:val="0"/>
      <w:marTop w:val="0"/>
      <w:marBottom w:val="0"/>
      <w:divBdr>
        <w:top w:val="none" w:sz="0" w:space="0" w:color="auto"/>
        <w:left w:val="none" w:sz="0" w:space="0" w:color="auto"/>
        <w:bottom w:val="none" w:sz="0" w:space="0" w:color="auto"/>
        <w:right w:val="none" w:sz="0" w:space="0" w:color="auto"/>
      </w:divBdr>
    </w:div>
    <w:div w:id="232667854">
      <w:bodyDiv w:val="1"/>
      <w:marLeft w:val="0"/>
      <w:marRight w:val="0"/>
      <w:marTop w:val="0"/>
      <w:marBottom w:val="0"/>
      <w:divBdr>
        <w:top w:val="none" w:sz="0" w:space="0" w:color="auto"/>
        <w:left w:val="none" w:sz="0" w:space="0" w:color="auto"/>
        <w:bottom w:val="none" w:sz="0" w:space="0" w:color="auto"/>
        <w:right w:val="none" w:sz="0" w:space="0" w:color="auto"/>
      </w:divBdr>
    </w:div>
    <w:div w:id="232738825">
      <w:bodyDiv w:val="1"/>
      <w:marLeft w:val="0"/>
      <w:marRight w:val="0"/>
      <w:marTop w:val="0"/>
      <w:marBottom w:val="0"/>
      <w:divBdr>
        <w:top w:val="none" w:sz="0" w:space="0" w:color="auto"/>
        <w:left w:val="none" w:sz="0" w:space="0" w:color="auto"/>
        <w:bottom w:val="none" w:sz="0" w:space="0" w:color="auto"/>
        <w:right w:val="none" w:sz="0" w:space="0" w:color="auto"/>
      </w:divBdr>
    </w:div>
    <w:div w:id="232812624">
      <w:bodyDiv w:val="1"/>
      <w:marLeft w:val="0"/>
      <w:marRight w:val="0"/>
      <w:marTop w:val="0"/>
      <w:marBottom w:val="0"/>
      <w:divBdr>
        <w:top w:val="none" w:sz="0" w:space="0" w:color="auto"/>
        <w:left w:val="none" w:sz="0" w:space="0" w:color="auto"/>
        <w:bottom w:val="none" w:sz="0" w:space="0" w:color="auto"/>
        <w:right w:val="none" w:sz="0" w:space="0" w:color="auto"/>
      </w:divBdr>
      <w:divsChild>
        <w:div w:id="269629041">
          <w:marLeft w:val="0"/>
          <w:marRight w:val="0"/>
          <w:marTop w:val="0"/>
          <w:marBottom w:val="0"/>
          <w:divBdr>
            <w:top w:val="none" w:sz="0" w:space="0" w:color="auto"/>
            <w:left w:val="none" w:sz="0" w:space="0" w:color="auto"/>
            <w:bottom w:val="none" w:sz="0" w:space="0" w:color="auto"/>
            <w:right w:val="none" w:sz="0" w:space="0" w:color="auto"/>
          </w:divBdr>
          <w:divsChild>
            <w:div w:id="917130012">
              <w:marLeft w:val="0"/>
              <w:marRight w:val="0"/>
              <w:marTop w:val="0"/>
              <w:marBottom w:val="0"/>
              <w:divBdr>
                <w:top w:val="single" w:sz="2" w:space="0" w:color="auto"/>
                <w:left w:val="single" w:sz="2" w:space="0" w:color="auto"/>
                <w:bottom w:val="single" w:sz="2" w:space="0" w:color="auto"/>
                <w:right w:val="single" w:sz="2" w:space="0" w:color="auto"/>
              </w:divBdr>
              <w:divsChild>
                <w:div w:id="17222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3988">
      <w:bodyDiv w:val="1"/>
      <w:marLeft w:val="0"/>
      <w:marRight w:val="0"/>
      <w:marTop w:val="0"/>
      <w:marBottom w:val="0"/>
      <w:divBdr>
        <w:top w:val="none" w:sz="0" w:space="0" w:color="auto"/>
        <w:left w:val="none" w:sz="0" w:space="0" w:color="auto"/>
        <w:bottom w:val="none" w:sz="0" w:space="0" w:color="auto"/>
        <w:right w:val="none" w:sz="0" w:space="0" w:color="auto"/>
      </w:divBdr>
    </w:div>
    <w:div w:id="233247403">
      <w:bodyDiv w:val="1"/>
      <w:marLeft w:val="0"/>
      <w:marRight w:val="0"/>
      <w:marTop w:val="0"/>
      <w:marBottom w:val="0"/>
      <w:divBdr>
        <w:top w:val="none" w:sz="0" w:space="0" w:color="auto"/>
        <w:left w:val="none" w:sz="0" w:space="0" w:color="auto"/>
        <w:bottom w:val="none" w:sz="0" w:space="0" w:color="auto"/>
        <w:right w:val="none" w:sz="0" w:space="0" w:color="auto"/>
      </w:divBdr>
    </w:div>
    <w:div w:id="233467682">
      <w:bodyDiv w:val="1"/>
      <w:marLeft w:val="0"/>
      <w:marRight w:val="0"/>
      <w:marTop w:val="0"/>
      <w:marBottom w:val="0"/>
      <w:divBdr>
        <w:top w:val="none" w:sz="0" w:space="0" w:color="auto"/>
        <w:left w:val="none" w:sz="0" w:space="0" w:color="auto"/>
        <w:bottom w:val="none" w:sz="0" w:space="0" w:color="auto"/>
        <w:right w:val="none" w:sz="0" w:space="0" w:color="auto"/>
      </w:divBdr>
    </w:div>
    <w:div w:id="233660603">
      <w:bodyDiv w:val="1"/>
      <w:marLeft w:val="0"/>
      <w:marRight w:val="0"/>
      <w:marTop w:val="0"/>
      <w:marBottom w:val="0"/>
      <w:divBdr>
        <w:top w:val="none" w:sz="0" w:space="0" w:color="auto"/>
        <w:left w:val="none" w:sz="0" w:space="0" w:color="auto"/>
        <w:bottom w:val="none" w:sz="0" w:space="0" w:color="auto"/>
        <w:right w:val="none" w:sz="0" w:space="0" w:color="auto"/>
      </w:divBdr>
    </w:div>
    <w:div w:id="234978844">
      <w:bodyDiv w:val="1"/>
      <w:marLeft w:val="0"/>
      <w:marRight w:val="0"/>
      <w:marTop w:val="0"/>
      <w:marBottom w:val="0"/>
      <w:divBdr>
        <w:top w:val="none" w:sz="0" w:space="0" w:color="auto"/>
        <w:left w:val="none" w:sz="0" w:space="0" w:color="auto"/>
        <w:bottom w:val="none" w:sz="0" w:space="0" w:color="auto"/>
        <w:right w:val="none" w:sz="0" w:space="0" w:color="auto"/>
      </w:divBdr>
    </w:div>
    <w:div w:id="235895526">
      <w:bodyDiv w:val="1"/>
      <w:marLeft w:val="0"/>
      <w:marRight w:val="0"/>
      <w:marTop w:val="0"/>
      <w:marBottom w:val="0"/>
      <w:divBdr>
        <w:top w:val="none" w:sz="0" w:space="0" w:color="auto"/>
        <w:left w:val="none" w:sz="0" w:space="0" w:color="auto"/>
        <w:bottom w:val="none" w:sz="0" w:space="0" w:color="auto"/>
        <w:right w:val="none" w:sz="0" w:space="0" w:color="auto"/>
      </w:divBdr>
    </w:div>
    <w:div w:id="236209895">
      <w:bodyDiv w:val="1"/>
      <w:marLeft w:val="0"/>
      <w:marRight w:val="0"/>
      <w:marTop w:val="0"/>
      <w:marBottom w:val="0"/>
      <w:divBdr>
        <w:top w:val="none" w:sz="0" w:space="0" w:color="auto"/>
        <w:left w:val="none" w:sz="0" w:space="0" w:color="auto"/>
        <w:bottom w:val="none" w:sz="0" w:space="0" w:color="auto"/>
        <w:right w:val="none" w:sz="0" w:space="0" w:color="auto"/>
      </w:divBdr>
    </w:div>
    <w:div w:id="236402790">
      <w:bodyDiv w:val="1"/>
      <w:marLeft w:val="0"/>
      <w:marRight w:val="0"/>
      <w:marTop w:val="0"/>
      <w:marBottom w:val="0"/>
      <w:divBdr>
        <w:top w:val="none" w:sz="0" w:space="0" w:color="auto"/>
        <w:left w:val="none" w:sz="0" w:space="0" w:color="auto"/>
        <w:bottom w:val="none" w:sz="0" w:space="0" w:color="auto"/>
        <w:right w:val="none" w:sz="0" w:space="0" w:color="auto"/>
      </w:divBdr>
    </w:div>
    <w:div w:id="236550728">
      <w:bodyDiv w:val="1"/>
      <w:marLeft w:val="0"/>
      <w:marRight w:val="0"/>
      <w:marTop w:val="0"/>
      <w:marBottom w:val="0"/>
      <w:divBdr>
        <w:top w:val="none" w:sz="0" w:space="0" w:color="auto"/>
        <w:left w:val="none" w:sz="0" w:space="0" w:color="auto"/>
        <w:bottom w:val="none" w:sz="0" w:space="0" w:color="auto"/>
        <w:right w:val="none" w:sz="0" w:space="0" w:color="auto"/>
      </w:divBdr>
      <w:divsChild>
        <w:div w:id="1382250078">
          <w:marLeft w:val="0"/>
          <w:marRight w:val="0"/>
          <w:marTop w:val="0"/>
          <w:marBottom w:val="0"/>
          <w:divBdr>
            <w:top w:val="none" w:sz="0" w:space="0" w:color="auto"/>
            <w:left w:val="none" w:sz="0" w:space="0" w:color="auto"/>
            <w:bottom w:val="none" w:sz="0" w:space="0" w:color="auto"/>
            <w:right w:val="none" w:sz="0" w:space="0" w:color="auto"/>
          </w:divBdr>
          <w:divsChild>
            <w:div w:id="551231035">
              <w:marLeft w:val="0"/>
              <w:marRight w:val="0"/>
              <w:marTop w:val="0"/>
              <w:marBottom w:val="0"/>
              <w:divBdr>
                <w:top w:val="none" w:sz="0" w:space="0" w:color="auto"/>
                <w:left w:val="none" w:sz="0" w:space="0" w:color="auto"/>
                <w:bottom w:val="none" w:sz="0" w:space="0" w:color="auto"/>
                <w:right w:val="none" w:sz="0" w:space="0" w:color="auto"/>
              </w:divBdr>
              <w:divsChild>
                <w:div w:id="1208838486">
                  <w:marLeft w:val="0"/>
                  <w:marRight w:val="0"/>
                  <w:marTop w:val="0"/>
                  <w:marBottom w:val="0"/>
                  <w:divBdr>
                    <w:top w:val="none" w:sz="0" w:space="0" w:color="auto"/>
                    <w:left w:val="none" w:sz="0" w:space="0" w:color="auto"/>
                    <w:bottom w:val="none" w:sz="0" w:space="0" w:color="auto"/>
                    <w:right w:val="none" w:sz="0" w:space="0" w:color="auto"/>
                  </w:divBdr>
                  <w:divsChild>
                    <w:div w:id="255868387">
                      <w:marLeft w:val="0"/>
                      <w:marRight w:val="0"/>
                      <w:marTop w:val="0"/>
                      <w:marBottom w:val="0"/>
                      <w:divBdr>
                        <w:top w:val="none" w:sz="0" w:space="0" w:color="auto"/>
                        <w:left w:val="none" w:sz="0" w:space="0" w:color="auto"/>
                        <w:bottom w:val="none" w:sz="0" w:space="0" w:color="auto"/>
                        <w:right w:val="none" w:sz="0" w:space="0" w:color="auto"/>
                      </w:divBdr>
                      <w:divsChild>
                        <w:div w:id="1888373342">
                          <w:marLeft w:val="0"/>
                          <w:marRight w:val="0"/>
                          <w:marTop w:val="0"/>
                          <w:marBottom w:val="0"/>
                          <w:divBdr>
                            <w:top w:val="none" w:sz="0" w:space="0" w:color="auto"/>
                            <w:left w:val="none" w:sz="0" w:space="0" w:color="auto"/>
                            <w:bottom w:val="none" w:sz="0" w:space="0" w:color="auto"/>
                            <w:right w:val="none" w:sz="0" w:space="0" w:color="auto"/>
                          </w:divBdr>
                          <w:divsChild>
                            <w:div w:id="1424839709">
                              <w:marLeft w:val="3"/>
                              <w:marRight w:val="0"/>
                              <w:marTop w:val="0"/>
                              <w:marBottom w:val="0"/>
                              <w:divBdr>
                                <w:top w:val="none" w:sz="0" w:space="0" w:color="auto"/>
                                <w:left w:val="none" w:sz="0" w:space="0" w:color="auto"/>
                                <w:bottom w:val="none" w:sz="0" w:space="0" w:color="auto"/>
                                <w:right w:val="none" w:sz="0" w:space="0" w:color="auto"/>
                              </w:divBdr>
                              <w:divsChild>
                                <w:div w:id="1312908080">
                                  <w:marLeft w:val="0"/>
                                  <w:marRight w:val="0"/>
                                  <w:marTop w:val="0"/>
                                  <w:marBottom w:val="0"/>
                                  <w:divBdr>
                                    <w:top w:val="none" w:sz="0" w:space="0" w:color="auto"/>
                                    <w:left w:val="none" w:sz="0" w:space="0" w:color="auto"/>
                                    <w:bottom w:val="none" w:sz="0" w:space="0" w:color="auto"/>
                                    <w:right w:val="none" w:sz="0" w:space="0" w:color="auto"/>
                                  </w:divBdr>
                                  <w:divsChild>
                                    <w:div w:id="726073426">
                                      <w:marLeft w:val="0"/>
                                      <w:marRight w:val="0"/>
                                      <w:marTop w:val="0"/>
                                      <w:marBottom w:val="0"/>
                                      <w:divBdr>
                                        <w:top w:val="none" w:sz="0" w:space="0" w:color="auto"/>
                                        <w:left w:val="none" w:sz="0" w:space="0" w:color="auto"/>
                                        <w:bottom w:val="none" w:sz="0" w:space="0" w:color="auto"/>
                                        <w:right w:val="none" w:sz="0" w:space="0" w:color="auto"/>
                                      </w:divBdr>
                                      <w:divsChild>
                                        <w:div w:id="1278101413">
                                          <w:marLeft w:val="0"/>
                                          <w:marRight w:val="0"/>
                                          <w:marTop w:val="0"/>
                                          <w:marBottom w:val="0"/>
                                          <w:divBdr>
                                            <w:top w:val="none" w:sz="0" w:space="0" w:color="auto"/>
                                            <w:left w:val="none" w:sz="0" w:space="0" w:color="auto"/>
                                            <w:bottom w:val="none" w:sz="0" w:space="0" w:color="auto"/>
                                            <w:right w:val="none" w:sz="0" w:space="0" w:color="auto"/>
                                          </w:divBdr>
                                          <w:divsChild>
                                            <w:div w:id="1828589357">
                                              <w:marLeft w:val="0"/>
                                              <w:marRight w:val="0"/>
                                              <w:marTop w:val="0"/>
                                              <w:marBottom w:val="0"/>
                                              <w:divBdr>
                                                <w:top w:val="none" w:sz="0" w:space="0" w:color="auto"/>
                                                <w:left w:val="none" w:sz="0" w:space="0" w:color="auto"/>
                                                <w:bottom w:val="none" w:sz="0" w:space="0" w:color="auto"/>
                                                <w:right w:val="none" w:sz="0" w:space="0" w:color="auto"/>
                                              </w:divBdr>
                                              <w:divsChild>
                                                <w:div w:id="1849252826">
                                                  <w:marLeft w:val="0"/>
                                                  <w:marRight w:val="0"/>
                                                  <w:marTop w:val="0"/>
                                                  <w:marBottom w:val="0"/>
                                                  <w:divBdr>
                                                    <w:top w:val="none" w:sz="0" w:space="0" w:color="auto"/>
                                                    <w:left w:val="none" w:sz="0" w:space="0" w:color="auto"/>
                                                    <w:bottom w:val="none" w:sz="0" w:space="0" w:color="auto"/>
                                                    <w:right w:val="none" w:sz="0" w:space="0" w:color="auto"/>
                                                  </w:divBdr>
                                                  <w:divsChild>
                                                    <w:div w:id="1686439365">
                                                      <w:marLeft w:val="0"/>
                                                      <w:marRight w:val="0"/>
                                                      <w:marTop w:val="0"/>
                                                      <w:marBottom w:val="0"/>
                                                      <w:divBdr>
                                                        <w:top w:val="none" w:sz="0" w:space="0" w:color="auto"/>
                                                        <w:left w:val="none" w:sz="0" w:space="0" w:color="auto"/>
                                                        <w:bottom w:val="none" w:sz="0" w:space="0" w:color="auto"/>
                                                        <w:right w:val="none" w:sz="0" w:space="0" w:color="auto"/>
                                                      </w:divBdr>
                                                      <w:divsChild>
                                                        <w:div w:id="863059858">
                                                          <w:marLeft w:val="0"/>
                                                          <w:marRight w:val="0"/>
                                                          <w:marTop w:val="0"/>
                                                          <w:marBottom w:val="0"/>
                                                          <w:divBdr>
                                                            <w:top w:val="none" w:sz="0" w:space="0" w:color="auto"/>
                                                            <w:left w:val="none" w:sz="0" w:space="0" w:color="auto"/>
                                                            <w:bottom w:val="none" w:sz="0" w:space="0" w:color="auto"/>
                                                            <w:right w:val="none" w:sz="0" w:space="0" w:color="auto"/>
                                                          </w:divBdr>
                                                          <w:divsChild>
                                                            <w:div w:id="566303417">
                                                              <w:marLeft w:val="0"/>
                                                              <w:marRight w:val="0"/>
                                                              <w:marTop w:val="0"/>
                                                              <w:marBottom w:val="0"/>
                                                              <w:divBdr>
                                                                <w:top w:val="none" w:sz="0" w:space="0" w:color="auto"/>
                                                                <w:left w:val="none" w:sz="0" w:space="0" w:color="auto"/>
                                                                <w:bottom w:val="none" w:sz="0" w:space="0" w:color="auto"/>
                                                                <w:right w:val="none" w:sz="0" w:space="0" w:color="auto"/>
                                                              </w:divBdr>
                                                              <w:divsChild>
                                                                <w:div w:id="2010594439">
                                                                  <w:marLeft w:val="0"/>
                                                                  <w:marRight w:val="0"/>
                                                                  <w:marTop w:val="0"/>
                                                                  <w:marBottom w:val="0"/>
                                                                  <w:divBdr>
                                                                    <w:top w:val="none" w:sz="0" w:space="0" w:color="auto"/>
                                                                    <w:left w:val="none" w:sz="0" w:space="0" w:color="auto"/>
                                                                    <w:bottom w:val="none" w:sz="0" w:space="0" w:color="auto"/>
                                                                    <w:right w:val="none" w:sz="0" w:space="0" w:color="auto"/>
                                                                  </w:divBdr>
                                                                  <w:divsChild>
                                                                    <w:div w:id="505480542">
                                                                      <w:marLeft w:val="0"/>
                                                                      <w:marRight w:val="0"/>
                                                                      <w:marTop w:val="0"/>
                                                                      <w:marBottom w:val="0"/>
                                                                      <w:divBdr>
                                                                        <w:top w:val="none" w:sz="0" w:space="0" w:color="auto"/>
                                                                        <w:left w:val="none" w:sz="0" w:space="0" w:color="auto"/>
                                                                        <w:bottom w:val="none" w:sz="0" w:space="0" w:color="auto"/>
                                                                        <w:right w:val="none" w:sz="0" w:space="0" w:color="auto"/>
                                                                      </w:divBdr>
                                                                      <w:divsChild>
                                                                        <w:div w:id="7721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0006">
      <w:bodyDiv w:val="1"/>
      <w:marLeft w:val="0"/>
      <w:marRight w:val="0"/>
      <w:marTop w:val="0"/>
      <w:marBottom w:val="0"/>
      <w:divBdr>
        <w:top w:val="none" w:sz="0" w:space="0" w:color="auto"/>
        <w:left w:val="none" w:sz="0" w:space="0" w:color="auto"/>
        <w:bottom w:val="none" w:sz="0" w:space="0" w:color="auto"/>
        <w:right w:val="none" w:sz="0" w:space="0" w:color="auto"/>
      </w:divBdr>
      <w:divsChild>
        <w:div w:id="186529843">
          <w:marLeft w:val="0"/>
          <w:marRight w:val="0"/>
          <w:marTop w:val="0"/>
          <w:marBottom w:val="0"/>
          <w:divBdr>
            <w:top w:val="none" w:sz="0" w:space="0" w:color="auto"/>
            <w:left w:val="none" w:sz="0" w:space="0" w:color="auto"/>
            <w:bottom w:val="none" w:sz="0" w:space="0" w:color="auto"/>
            <w:right w:val="none" w:sz="0" w:space="0" w:color="auto"/>
          </w:divBdr>
          <w:divsChild>
            <w:div w:id="1418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6841">
      <w:bodyDiv w:val="1"/>
      <w:marLeft w:val="0"/>
      <w:marRight w:val="0"/>
      <w:marTop w:val="0"/>
      <w:marBottom w:val="0"/>
      <w:divBdr>
        <w:top w:val="none" w:sz="0" w:space="0" w:color="auto"/>
        <w:left w:val="none" w:sz="0" w:space="0" w:color="auto"/>
        <w:bottom w:val="none" w:sz="0" w:space="0" w:color="auto"/>
        <w:right w:val="none" w:sz="0" w:space="0" w:color="auto"/>
      </w:divBdr>
    </w:div>
    <w:div w:id="237980599">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500">
      <w:bodyDiv w:val="1"/>
      <w:marLeft w:val="0"/>
      <w:marRight w:val="0"/>
      <w:marTop w:val="0"/>
      <w:marBottom w:val="0"/>
      <w:divBdr>
        <w:top w:val="none" w:sz="0" w:space="0" w:color="auto"/>
        <w:left w:val="none" w:sz="0" w:space="0" w:color="auto"/>
        <w:bottom w:val="none" w:sz="0" w:space="0" w:color="auto"/>
        <w:right w:val="none" w:sz="0" w:space="0" w:color="auto"/>
      </w:divBdr>
      <w:divsChild>
        <w:div w:id="338704195">
          <w:marLeft w:val="0"/>
          <w:marRight w:val="0"/>
          <w:marTop w:val="0"/>
          <w:marBottom w:val="0"/>
          <w:divBdr>
            <w:top w:val="none" w:sz="0" w:space="0" w:color="auto"/>
            <w:left w:val="none" w:sz="0" w:space="0" w:color="auto"/>
            <w:bottom w:val="none" w:sz="0" w:space="0" w:color="auto"/>
            <w:right w:val="none" w:sz="0" w:space="0" w:color="auto"/>
          </w:divBdr>
          <w:divsChild>
            <w:div w:id="1689482592">
              <w:marLeft w:val="0"/>
              <w:marRight w:val="0"/>
              <w:marTop w:val="0"/>
              <w:marBottom w:val="0"/>
              <w:divBdr>
                <w:top w:val="none" w:sz="0" w:space="0" w:color="auto"/>
                <w:left w:val="none" w:sz="0" w:space="0" w:color="auto"/>
                <w:bottom w:val="none" w:sz="0" w:space="0" w:color="auto"/>
                <w:right w:val="none" w:sz="0" w:space="0" w:color="auto"/>
              </w:divBdr>
              <w:divsChild>
                <w:div w:id="2066219915">
                  <w:marLeft w:val="0"/>
                  <w:marRight w:val="0"/>
                  <w:marTop w:val="0"/>
                  <w:marBottom w:val="0"/>
                  <w:divBdr>
                    <w:top w:val="none" w:sz="0" w:space="0" w:color="auto"/>
                    <w:left w:val="none" w:sz="0" w:space="0" w:color="auto"/>
                    <w:bottom w:val="none" w:sz="0" w:space="0" w:color="auto"/>
                    <w:right w:val="none" w:sz="0" w:space="0" w:color="auto"/>
                  </w:divBdr>
                  <w:divsChild>
                    <w:div w:id="338702075">
                      <w:marLeft w:val="0"/>
                      <w:marRight w:val="0"/>
                      <w:marTop w:val="0"/>
                      <w:marBottom w:val="0"/>
                      <w:divBdr>
                        <w:top w:val="none" w:sz="0" w:space="0" w:color="auto"/>
                        <w:left w:val="none" w:sz="0" w:space="0" w:color="auto"/>
                        <w:bottom w:val="none" w:sz="0" w:space="0" w:color="auto"/>
                        <w:right w:val="none" w:sz="0" w:space="0" w:color="auto"/>
                      </w:divBdr>
                      <w:divsChild>
                        <w:div w:id="2058770992">
                          <w:marLeft w:val="0"/>
                          <w:marRight w:val="0"/>
                          <w:marTop w:val="0"/>
                          <w:marBottom w:val="0"/>
                          <w:divBdr>
                            <w:top w:val="none" w:sz="0" w:space="0" w:color="auto"/>
                            <w:left w:val="none" w:sz="0" w:space="0" w:color="auto"/>
                            <w:bottom w:val="none" w:sz="0" w:space="0" w:color="auto"/>
                            <w:right w:val="none" w:sz="0" w:space="0" w:color="auto"/>
                          </w:divBdr>
                          <w:divsChild>
                            <w:div w:id="1819415006">
                              <w:marLeft w:val="3"/>
                              <w:marRight w:val="0"/>
                              <w:marTop w:val="0"/>
                              <w:marBottom w:val="0"/>
                              <w:divBdr>
                                <w:top w:val="none" w:sz="0" w:space="0" w:color="auto"/>
                                <w:left w:val="none" w:sz="0" w:space="0" w:color="auto"/>
                                <w:bottom w:val="none" w:sz="0" w:space="0" w:color="auto"/>
                                <w:right w:val="none" w:sz="0" w:space="0" w:color="auto"/>
                              </w:divBdr>
                              <w:divsChild>
                                <w:div w:id="1516073688">
                                  <w:marLeft w:val="0"/>
                                  <w:marRight w:val="0"/>
                                  <w:marTop w:val="0"/>
                                  <w:marBottom w:val="0"/>
                                  <w:divBdr>
                                    <w:top w:val="none" w:sz="0" w:space="0" w:color="auto"/>
                                    <w:left w:val="none" w:sz="0" w:space="0" w:color="auto"/>
                                    <w:bottom w:val="none" w:sz="0" w:space="0" w:color="auto"/>
                                    <w:right w:val="none" w:sz="0" w:space="0" w:color="auto"/>
                                  </w:divBdr>
                                  <w:divsChild>
                                    <w:div w:id="1829900828">
                                      <w:marLeft w:val="0"/>
                                      <w:marRight w:val="0"/>
                                      <w:marTop w:val="0"/>
                                      <w:marBottom w:val="0"/>
                                      <w:divBdr>
                                        <w:top w:val="none" w:sz="0" w:space="0" w:color="auto"/>
                                        <w:left w:val="none" w:sz="0" w:space="0" w:color="auto"/>
                                        <w:bottom w:val="none" w:sz="0" w:space="0" w:color="auto"/>
                                        <w:right w:val="none" w:sz="0" w:space="0" w:color="auto"/>
                                      </w:divBdr>
                                      <w:divsChild>
                                        <w:div w:id="834297542">
                                          <w:marLeft w:val="0"/>
                                          <w:marRight w:val="0"/>
                                          <w:marTop w:val="0"/>
                                          <w:marBottom w:val="0"/>
                                          <w:divBdr>
                                            <w:top w:val="none" w:sz="0" w:space="0" w:color="auto"/>
                                            <w:left w:val="none" w:sz="0" w:space="0" w:color="auto"/>
                                            <w:bottom w:val="none" w:sz="0" w:space="0" w:color="auto"/>
                                            <w:right w:val="none" w:sz="0" w:space="0" w:color="auto"/>
                                          </w:divBdr>
                                          <w:divsChild>
                                            <w:div w:id="192697795">
                                              <w:marLeft w:val="0"/>
                                              <w:marRight w:val="0"/>
                                              <w:marTop w:val="0"/>
                                              <w:marBottom w:val="0"/>
                                              <w:divBdr>
                                                <w:top w:val="none" w:sz="0" w:space="0" w:color="auto"/>
                                                <w:left w:val="none" w:sz="0" w:space="0" w:color="auto"/>
                                                <w:bottom w:val="none" w:sz="0" w:space="0" w:color="auto"/>
                                                <w:right w:val="none" w:sz="0" w:space="0" w:color="auto"/>
                                              </w:divBdr>
                                              <w:divsChild>
                                                <w:div w:id="1302034204">
                                                  <w:marLeft w:val="0"/>
                                                  <w:marRight w:val="0"/>
                                                  <w:marTop w:val="0"/>
                                                  <w:marBottom w:val="0"/>
                                                  <w:divBdr>
                                                    <w:top w:val="none" w:sz="0" w:space="0" w:color="auto"/>
                                                    <w:left w:val="none" w:sz="0" w:space="0" w:color="auto"/>
                                                    <w:bottom w:val="none" w:sz="0" w:space="0" w:color="auto"/>
                                                    <w:right w:val="none" w:sz="0" w:space="0" w:color="auto"/>
                                                  </w:divBdr>
                                                  <w:divsChild>
                                                    <w:div w:id="2143380609">
                                                      <w:marLeft w:val="0"/>
                                                      <w:marRight w:val="0"/>
                                                      <w:marTop w:val="0"/>
                                                      <w:marBottom w:val="0"/>
                                                      <w:divBdr>
                                                        <w:top w:val="none" w:sz="0" w:space="0" w:color="auto"/>
                                                        <w:left w:val="none" w:sz="0" w:space="0" w:color="auto"/>
                                                        <w:bottom w:val="none" w:sz="0" w:space="0" w:color="auto"/>
                                                        <w:right w:val="none" w:sz="0" w:space="0" w:color="auto"/>
                                                      </w:divBdr>
                                                      <w:divsChild>
                                                        <w:div w:id="1256134484">
                                                          <w:marLeft w:val="0"/>
                                                          <w:marRight w:val="0"/>
                                                          <w:marTop w:val="0"/>
                                                          <w:marBottom w:val="0"/>
                                                          <w:divBdr>
                                                            <w:top w:val="none" w:sz="0" w:space="0" w:color="auto"/>
                                                            <w:left w:val="none" w:sz="0" w:space="0" w:color="auto"/>
                                                            <w:bottom w:val="none" w:sz="0" w:space="0" w:color="auto"/>
                                                            <w:right w:val="none" w:sz="0" w:space="0" w:color="auto"/>
                                                          </w:divBdr>
                                                          <w:divsChild>
                                                            <w:div w:id="389809654">
                                                              <w:marLeft w:val="0"/>
                                                              <w:marRight w:val="0"/>
                                                              <w:marTop w:val="0"/>
                                                              <w:marBottom w:val="0"/>
                                                              <w:divBdr>
                                                                <w:top w:val="none" w:sz="0" w:space="0" w:color="auto"/>
                                                                <w:left w:val="none" w:sz="0" w:space="0" w:color="auto"/>
                                                                <w:bottom w:val="none" w:sz="0" w:space="0" w:color="auto"/>
                                                                <w:right w:val="none" w:sz="0" w:space="0" w:color="auto"/>
                                                              </w:divBdr>
                                                              <w:divsChild>
                                                                <w:div w:id="310252516">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sChild>
                                                                        <w:div w:id="10672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104281">
      <w:bodyDiv w:val="1"/>
      <w:marLeft w:val="0"/>
      <w:marRight w:val="0"/>
      <w:marTop w:val="0"/>
      <w:marBottom w:val="0"/>
      <w:divBdr>
        <w:top w:val="none" w:sz="0" w:space="0" w:color="auto"/>
        <w:left w:val="none" w:sz="0" w:space="0" w:color="auto"/>
        <w:bottom w:val="none" w:sz="0" w:space="0" w:color="auto"/>
        <w:right w:val="none" w:sz="0" w:space="0" w:color="auto"/>
      </w:divBdr>
    </w:div>
    <w:div w:id="239951737">
      <w:bodyDiv w:val="1"/>
      <w:marLeft w:val="0"/>
      <w:marRight w:val="0"/>
      <w:marTop w:val="0"/>
      <w:marBottom w:val="0"/>
      <w:divBdr>
        <w:top w:val="none" w:sz="0" w:space="0" w:color="auto"/>
        <w:left w:val="none" w:sz="0" w:space="0" w:color="auto"/>
        <w:bottom w:val="none" w:sz="0" w:space="0" w:color="auto"/>
        <w:right w:val="none" w:sz="0" w:space="0" w:color="auto"/>
      </w:divBdr>
      <w:divsChild>
        <w:div w:id="1634363426">
          <w:marLeft w:val="0"/>
          <w:marRight w:val="0"/>
          <w:marTop w:val="0"/>
          <w:marBottom w:val="0"/>
          <w:divBdr>
            <w:top w:val="none" w:sz="0" w:space="0" w:color="auto"/>
            <w:left w:val="none" w:sz="0" w:space="0" w:color="auto"/>
            <w:bottom w:val="none" w:sz="0" w:space="0" w:color="auto"/>
            <w:right w:val="none" w:sz="0" w:space="0" w:color="auto"/>
          </w:divBdr>
          <w:divsChild>
            <w:div w:id="146482858">
              <w:marLeft w:val="0"/>
              <w:marRight w:val="0"/>
              <w:marTop w:val="315"/>
              <w:marBottom w:val="0"/>
              <w:divBdr>
                <w:top w:val="none" w:sz="0" w:space="0" w:color="auto"/>
                <w:left w:val="none" w:sz="0" w:space="0" w:color="auto"/>
                <w:bottom w:val="none" w:sz="0" w:space="0" w:color="auto"/>
                <w:right w:val="none" w:sz="0" w:space="0" w:color="auto"/>
              </w:divBdr>
              <w:divsChild>
                <w:div w:id="2143837491">
                  <w:marLeft w:val="0"/>
                  <w:marRight w:val="0"/>
                  <w:marTop w:val="0"/>
                  <w:marBottom w:val="0"/>
                  <w:divBdr>
                    <w:top w:val="none" w:sz="0" w:space="0" w:color="auto"/>
                    <w:left w:val="none" w:sz="0" w:space="0" w:color="auto"/>
                    <w:bottom w:val="none" w:sz="0" w:space="0" w:color="auto"/>
                    <w:right w:val="none" w:sz="0" w:space="0" w:color="auto"/>
                  </w:divBdr>
                  <w:divsChild>
                    <w:div w:id="1018586466">
                      <w:marLeft w:val="3180"/>
                      <w:marRight w:val="0"/>
                      <w:marTop w:val="0"/>
                      <w:marBottom w:val="0"/>
                      <w:divBdr>
                        <w:top w:val="none" w:sz="0" w:space="0" w:color="auto"/>
                        <w:left w:val="none" w:sz="0" w:space="0" w:color="auto"/>
                        <w:bottom w:val="none" w:sz="0" w:space="0" w:color="auto"/>
                        <w:right w:val="none" w:sz="0" w:space="0" w:color="auto"/>
                      </w:divBdr>
                      <w:divsChild>
                        <w:div w:id="2319332">
                          <w:marLeft w:val="0"/>
                          <w:marRight w:val="0"/>
                          <w:marTop w:val="240"/>
                          <w:marBottom w:val="240"/>
                          <w:divBdr>
                            <w:top w:val="none" w:sz="0" w:space="0" w:color="auto"/>
                            <w:left w:val="none" w:sz="0" w:space="0" w:color="auto"/>
                            <w:bottom w:val="none" w:sz="0" w:space="0" w:color="auto"/>
                            <w:right w:val="none" w:sz="0" w:space="0" w:color="auto"/>
                          </w:divBdr>
                          <w:divsChild>
                            <w:div w:id="630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872">
      <w:bodyDiv w:val="1"/>
      <w:marLeft w:val="0"/>
      <w:marRight w:val="0"/>
      <w:marTop w:val="0"/>
      <w:marBottom w:val="0"/>
      <w:divBdr>
        <w:top w:val="none" w:sz="0" w:space="0" w:color="auto"/>
        <w:left w:val="none" w:sz="0" w:space="0" w:color="auto"/>
        <w:bottom w:val="none" w:sz="0" w:space="0" w:color="auto"/>
        <w:right w:val="none" w:sz="0" w:space="0" w:color="auto"/>
      </w:divBdr>
    </w:div>
    <w:div w:id="240674254">
      <w:bodyDiv w:val="1"/>
      <w:marLeft w:val="0"/>
      <w:marRight w:val="0"/>
      <w:marTop w:val="0"/>
      <w:marBottom w:val="0"/>
      <w:divBdr>
        <w:top w:val="none" w:sz="0" w:space="0" w:color="auto"/>
        <w:left w:val="none" w:sz="0" w:space="0" w:color="auto"/>
        <w:bottom w:val="none" w:sz="0" w:space="0" w:color="auto"/>
        <w:right w:val="none" w:sz="0" w:space="0" w:color="auto"/>
      </w:divBdr>
      <w:divsChild>
        <w:div w:id="1787387447">
          <w:marLeft w:val="0"/>
          <w:marRight w:val="0"/>
          <w:marTop w:val="0"/>
          <w:marBottom w:val="0"/>
          <w:divBdr>
            <w:top w:val="none" w:sz="0" w:space="0" w:color="auto"/>
            <w:left w:val="none" w:sz="0" w:space="0" w:color="auto"/>
            <w:bottom w:val="none" w:sz="0" w:space="0" w:color="auto"/>
            <w:right w:val="none" w:sz="0" w:space="0" w:color="auto"/>
          </w:divBdr>
          <w:divsChild>
            <w:div w:id="454718695">
              <w:marLeft w:val="0"/>
              <w:marRight w:val="0"/>
              <w:marTop w:val="0"/>
              <w:marBottom w:val="0"/>
              <w:divBdr>
                <w:top w:val="none" w:sz="0" w:space="0" w:color="auto"/>
                <w:left w:val="none" w:sz="0" w:space="0" w:color="auto"/>
                <w:bottom w:val="none" w:sz="0" w:space="0" w:color="auto"/>
                <w:right w:val="none" w:sz="0" w:space="0" w:color="auto"/>
              </w:divBdr>
              <w:divsChild>
                <w:div w:id="498276858">
                  <w:marLeft w:val="0"/>
                  <w:marRight w:val="0"/>
                  <w:marTop w:val="0"/>
                  <w:marBottom w:val="0"/>
                  <w:divBdr>
                    <w:top w:val="none" w:sz="0" w:space="0" w:color="auto"/>
                    <w:left w:val="none" w:sz="0" w:space="0" w:color="auto"/>
                    <w:bottom w:val="none" w:sz="0" w:space="0" w:color="auto"/>
                    <w:right w:val="none" w:sz="0" w:space="0" w:color="auto"/>
                  </w:divBdr>
                  <w:divsChild>
                    <w:div w:id="1287009244">
                      <w:marLeft w:val="0"/>
                      <w:marRight w:val="0"/>
                      <w:marTop w:val="0"/>
                      <w:marBottom w:val="0"/>
                      <w:divBdr>
                        <w:top w:val="none" w:sz="0" w:space="0" w:color="auto"/>
                        <w:left w:val="none" w:sz="0" w:space="0" w:color="auto"/>
                        <w:bottom w:val="none" w:sz="0" w:space="0" w:color="auto"/>
                        <w:right w:val="none" w:sz="0" w:space="0" w:color="auto"/>
                      </w:divBdr>
                      <w:divsChild>
                        <w:div w:id="1676489924">
                          <w:marLeft w:val="0"/>
                          <w:marRight w:val="0"/>
                          <w:marTop w:val="0"/>
                          <w:marBottom w:val="0"/>
                          <w:divBdr>
                            <w:top w:val="none" w:sz="0" w:space="0" w:color="auto"/>
                            <w:left w:val="none" w:sz="0" w:space="0" w:color="auto"/>
                            <w:bottom w:val="none" w:sz="0" w:space="0" w:color="auto"/>
                            <w:right w:val="none" w:sz="0" w:space="0" w:color="auto"/>
                          </w:divBdr>
                          <w:divsChild>
                            <w:div w:id="313605267">
                              <w:marLeft w:val="0"/>
                              <w:marRight w:val="0"/>
                              <w:marTop w:val="0"/>
                              <w:marBottom w:val="0"/>
                              <w:divBdr>
                                <w:top w:val="none" w:sz="0" w:space="0" w:color="auto"/>
                                <w:left w:val="none" w:sz="0" w:space="0" w:color="auto"/>
                                <w:bottom w:val="none" w:sz="0" w:space="0" w:color="auto"/>
                                <w:right w:val="none" w:sz="0" w:space="0" w:color="auto"/>
                              </w:divBdr>
                              <w:divsChild>
                                <w:div w:id="596986345">
                                  <w:marLeft w:val="0"/>
                                  <w:marRight w:val="0"/>
                                  <w:marTop w:val="0"/>
                                  <w:marBottom w:val="0"/>
                                  <w:divBdr>
                                    <w:top w:val="none" w:sz="0" w:space="0" w:color="auto"/>
                                    <w:left w:val="none" w:sz="0" w:space="0" w:color="auto"/>
                                    <w:bottom w:val="none" w:sz="0" w:space="0" w:color="auto"/>
                                    <w:right w:val="none" w:sz="0" w:space="0" w:color="auto"/>
                                  </w:divBdr>
                                  <w:divsChild>
                                    <w:div w:id="1358238305">
                                      <w:marLeft w:val="0"/>
                                      <w:marRight w:val="0"/>
                                      <w:marTop w:val="0"/>
                                      <w:marBottom w:val="0"/>
                                      <w:divBdr>
                                        <w:top w:val="none" w:sz="0" w:space="0" w:color="auto"/>
                                        <w:left w:val="none" w:sz="0" w:space="0" w:color="auto"/>
                                        <w:bottom w:val="none" w:sz="0" w:space="0" w:color="auto"/>
                                        <w:right w:val="none" w:sz="0" w:space="0" w:color="auto"/>
                                      </w:divBdr>
                                      <w:divsChild>
                                        <w:div w:id="1917277208">
                                          <w:marLeft w:val="-150"/>
                                          <w:marRight w:val="-150"/>
                                          <w:marTop w:val="0"/>
                                          <w:marBottom w:val="0"/>
                                          <w:divBdr>
                                            <w:top w:val="none" w:sz="0" w:space="0" w:color="auto"/>
                                            <w:left w:val="none" w:sz="0" w:space="0" w:color="auto"/>
                                            <w:bottom w:val="none" w:sz="0" w:space="0" w:color="auto"/>
                                            <w:right w:val="none" w:sz="0" w:space="0" w:color="auto"/>
                                          </w:divBdr>
                                          <w:divsChild>
                                            <w:div w:id="670571618">
                                              <w:marLeft w:val="0"/>
                                              <w:marRight w:val="0"/>
                                              <w:marTop w:val="0"/>
                                              <w:marBottom w:val="0"/>
                                              <w:divBdr>
                                                <w:top w:val="none" w:sz="0" w:space="0" w:color="auto"/>
                                                <w:left w:val="none" w:sz="0" w:space="0" w:color="auto"/>
                                                <w:bottom w:val="none" w:sz="0" w:space="0" w:color="auto"/>
                                                <w:right w:val="none" w:sz="0" w:space="0" w:color="auto"/>
                                              </w:divBdr>
                                              <w:divsChild>
                                                <w:div w:id="428474959">
                                                  <w:marLeft w:val="0"/>
                                                  <w:marRight w:val="0"/>
                                                  <w:marTop w:val="0"/>
                                                  <w:marBottom w:val="0"/>
                                                  <w:divBdr>
                                                    <w:top w:val="none" w:sz="0" w:space="0" w:color="auto"/>
                                                    <w:left w:val="none" w:sz="0" w:space="0" w:color="auto"/>
                                                    <w:bottom w:val="none" w:sz="0" w:space="0" w:color="auto"/>
                                                    <w:right w:val="none" w:sz="0" w:space="0" w:color="auto"/>
                                                  </w:divBdr>
                                                  <w:divsChild>
                                                    <w:div w:id="644822491">
                                                      <w:marLeft w:val="0"/>
                                                      <w:marRight w:val="0"/>
                                                      <w:marTop w:val="0"/>
                                                      <w:marBottom w:val="0"/>
                                                      <w:divBdr>
                                                        <w:top w:val="none" w:sz="0" w:space="0" w:color="auto"/>
                                                        <w:left w:val="none" w:sz="0" w:space="0" w:color="auto"/>
                                                        <w:bottom w:val="none" w:sz="0" w:space="0" w:color="auto"/>
                                                        <w:right w:val="none" w:sz="0" w:space="0" w:color="auto"/>
                                                      </w:divBdr>
                                                      <w:divsChild>
                                                        <w:div w:id="24793185">
                                                          <w:marLeft w:val="0"/>
                                                          <w:marRight w:val="0"/>
                                                          <w:marTop w:val="0"/>
                                                          <w:marBottom w:val="0"/>
                                                          <w:divBdr>
                                                            <w:top w:val="none" w:sz="0" w:space="0" w:color="auto"/>
                                                            <w:left w:val="none" w:sz="0" w:space="0" w:color="auto"/>
                                                            <w:bottom w:val="none" w:sz="0" w:space="0" w:color="auto"/>
                                                            <w:right w:val="none" w:sz="0" w:space="0" w:color="auto"/>
                                                          </w:divBdr>
                                                          <w:divsChild>
                                                            <w:div w:id="987586897">
                                                              <w:marLeft w:val="0"/>
                                                              <w:marRight w:val="0"/>
                                                              <w:marTop w:val="0"/>
                                                              <w:marBottom w:val="0"/>
                                                              <w:divBdr>
                                                                <w:top w:val="none" w:sz="0" w:space="0" w:color="auto"/>
                                                                <w:left w:val="none" w:sz="0" w:space="0" w:color="auto"/>
                                                                <w:bottom w:val="none" w:sz="0" w:space="0" w:color="auto"/>
                                                                <w:right w:val="none" w:sz="0" w:space="0" w:color="auto"/>
                                                              </w:divBdr>
                                                              <w:divsChild>
                                                                <w:div w:id="1579293259">
                                                                  <w:marLeft w:val="0"/>
                                                                  <w:marRight w:val="0"/>
                                                                  <w:marTop w:val="0"/>
                                                                  <w:marBottom w:val="0"/>
                                                                  <w:divBdr>
                                                                    <w:top w:val="none" w:sz="0" w:space="0" w:color="auto"/>
                                                                    <w:left w:val="none" w:sz="0" w:space="0" w:color="auto"/>
                                                                    <w:bottom w:val="none" w:sz="0" w:space="0" w:color="auto"/>
                                                                    <w:right w:val="none" w:sz="0" w:space="0" w:color="auto"/>
                                                                  </w:divBdr>
                                                                  <w:divsChild>
                                                                    <w:div w:id="1249803779">
                                                                      <w:marLeft w:val="0"/>
                                                                      <w:marRight w:val="0"/>
                                                                      <w:marTop w:val="0"/>
                                                                      <w:marBottom w:val="0"/>
                                                                      <w:divBdr>
                                                                        <w:top w:val="none" w:sz="0" w:space="0" w:color="auto"/>
                                                                        <w:left w:val="none" w:sz="0" w:space="0" w:color="auto"/>
                                                                        <w:bottom w:val="none" w:sz="0" w:space="0" w:color="auto"/>
                                                                        <w:right w:val="none" w:sz="0" w:space="0" w:color="auto"/>
                                                                      </w:divBdr>
                                                                      <w:divsChild>
                                                                        <w:div w:id="1343435698">
                                                                          <w:marLeft w:val="-225"/>
                                                                          <w:marRight w:val="-225"/>
                                                                          <w:marTop w:val="0"/>
                                                                          <w:marBottom w:val="0"/>
                                                                          <w:divBdr>
                                                                            <w:top w:val="none" w:sz="0" w:space="0" w:color="auto"/>
                                                                            <w:left w:val="none" w:sz="0" w:space="0" w:color="auto"/>
                                                                            <w:bottom w:val="none" w:sz="0" w:space="0" w:color="auto"/>
                                                                            <w:right w:val="none" w:sz="0" w:space="0" w:color="auto"/>
                                                                          </w:divBdr>
                                                                          <w:divsChild>
                                                                            <w:div w:id="1678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917420">
      <w:bodyDiv w:val="1"/>
      <w:marLeft w:val="0"/>
      <w:marRight w:val="0"/>
      <w:marTop w:val="0"/>
      <w:marBottom w:val="0"/>
      <w:divBdr>
        <w:top w:val="none" w:sz="0" w:space="0" w:color="auto"/>
        <w:left w:val="none" w:sz="0" w:space="0" w:color="auto"/>
        <w:bottom w:val="none" w:sz="0" w:space="0" w:color="auto"/>
        <w:right w:val="none" w:sz="0" w:space="0" w:color="auto"/>
      </w:divBdr>
    </w:div>
    <w:div w:id="241060772">
      <w:bodyDiv w:val="1"/>
      <w:marLeft w:val="0"/>
      <w:marRight w:val="0"/>
      <w:marTop w:val="0"/>
      <w:marBottom w:val="0"/>
      <w:divBdr>
        <w:top w:val="none" w:sz="0" w:space="0" w:color="auto"/>
        <w:left w:val="none" w:sz="0" w:space="0" w:color="auto"/>
        <w:bottom w:val="none" w:sz="0" w:space="0" w:color="auto"/>
        <w:right w:val="none" w:sz="0" w:space="0" w:color="auto"/>
      </w:divBdr>
    </w:div>
    <w:div w:id="241138284">
      <w:bodyDiv w:val="1"/>
      <w:marLeft w:val="0"/>
      <w:marRight w:val="0"/>
      <w:marTop w:val="0"/>
      <w:marBottom w:val="0"/>
      <w:divBdr>
        <w:top w:val="none" w:sz="0" w:space="0" w:color="auto"/>
        <w:left w:val="none" w:sz="0" w:space="0" w:color="auto"/>
        <w:bottom w:val="none" w:sz="0" w:space="0" w:color="auto"/>
        <w:right w:val="none" w:sz="0" w:space="0" w:color="auto"/>
      </w:divBdr>
      <w:divsChild>
        <w:div w:id="315112889">
          <w:marLeft w:val="0"/>
          <w:marRight w:val="0"/>
          <w:marTop w:val="0"/>
          <w:marBottom w:val="0"/>
          <w:divBdr>
            <w:top w:val="none" w:sz="0" w:space="0" w:color="auto"/>
            <w:left w:val="none" w:sz="0" w:space="0" w:color="auto"/>
            <w:bottom w:val="none" w:sz="0" w:space="0" w:color="auto"/>
            <w:right w:val="none" w:sz="0" w:space="0" w:color="auto"/>
          </w:divBdr>
          <w:divsChild>
            <w:div w:id="1221550708">
              <w:marLeft w:val="0"/>
              <w:marRight w:val="0"/>
              <w:marTop w:val="0"/>
              <w:marBottom w:val="0"/>
              <w:divBdr>
                <w:top w:val="none" w:sz="0" w:space="0" w:color="auto"/>
                <w:left w:val="none" w:sz="0" w:space="0" w:color="auto"/>
                <w:bottom w:val="none" w:sz="0" w:space="0" w:color="auto"/>
                <w:right w:val="none" w:sz="0" w:space="0" w:color="auto"/>
              </w:divBdr>
              <w:divsChild>
                <w:div w:id="922955097">
                  <w:marLeft w:val="0"/>
                  <w:marRight w:val="0"/>
                  <w:marTop w:val="0"/>
                  <w:marBottom w:val="0"/>
                  <w:divBdr>
                    <w:top w:val="none" w:sz="0" w:space="0" w:color="auto"/>
                    <w:left w:val="none" w:sz="0" w:space="0" w:color="auto"/>
                    <w:bottom w:val="none" w:sz="0" w:space="0" w:color="auto"/>
                    <w:right w:val="none" w:sz="0" w:space="0" w:color="auto"/>
                  </w:divBdr>
                  <w:divsChild>
                    <w:div w:id="1114056087">
                      <w:marLeft w:val="0"/>
                      <w:marRight w:val="0"/>
                      <w:marTop w:val="0"/>
                      <w:marBottom w:val="0"/>
                      <w:divBdr>
                        <w:top w:val="none" w:sz="0" w:space="0" w:color="auto"/>
                        <w:left w:val="none" w:sz="0" w:space="0" w:color="auto"/>
                        <w:bottom w:val="none" w:sz="0" w:space="0" w:color="auto"/>
                        <w:right w:val="none" w:sz="0" w:space="0" w:color="auto"/>
                      </w:divBdr>
                      <w:divsChild>
                        <w:div w:id="1626890702">
                          <w:marLeft w:val="0"/>
                          <w:marRight w:val="0"/>
                          <w:marTop w:val="0"/>
                          <w:marBottom w:val="0"/>
                          <w:divBdr>
                            <w:top w:val="none" w:sz="0" w:space="0" w:color="auto"/>
                            <w:left w:val="none" w:sz="0" w:space="0" w:color="auto"/>
                            <w:bottom w:val="none" w:sz="0" w:space="0" w:color="auto"/>
                            <w:right w:val="none" w:sz="0" w:space="0" w:color="auto"/>
                          </w:divBdr>
                          <w:divsChild>
                            <w:div w:id="874973027">
                              <w:marLeft w:val="0"/>
                              <w:marRight w:val="0"/>
                              <w:marTop w:val="0"/>
                              <w:marBottom w:val="0"/>
                              <w:divBdr>
                                <w:top w:val="none" w:sz="0" w:space="0" w:color="auto"/>
                                <w:left w:val="none" w:sz="0" w:space="0" w:color="auto"/>
                                <w:bottom w:val="none" w:sz="0" w:space="0" w:color="auto"/>
                                <w:right w:val="none" w:sz="0" w:space="0" w:color="auto"/>
                              </w:divBdr>
                              <w:divsChild>
                                <w:div w:id="414978958">
                                  <w:marLeft w:val="0"/>
                                  <w:marRight w:val="0"/>
                                  <w:marTop w:val="0"/>
                                  <w:marBottom w:val="0"/>
                                  <w:divBdr>
                                    <w:top w:val="none" w:sz="0" w:space="0" w:color="auto"/>
                                    <w:left w:val="none" w:sz="0" w:space="0" w:color="auto"/>
                                    <w:bottom w:val="none" w:sz="0" w:space="0" w:color="auto"/>
                                    <w:right w:val="none" w:sz="0" w:space="0" w:color="auto"/>
                                  </w:divBdr>
                                  <w:divsChild>
                                    <w:div w:id="1459758080">
                                      <w:marLeft w:val="0"/>
                                      <w:marRight w:val="0"/>
                                      <w:marTop w:val="0"/>
                                      <w:marBottom w:val="0"/>
                                      <w:divBdr>
                                        <w:top w:val="none" w:sz="0" w:space="0" w:color="auto"/>
                                        <w:left w:val="none" w:sz="0" w:space="0" w:color="auto"/>
                                        <w:bottom w:val="none" w:sz="0" w:space="0" w:color="auto"/>
                                        <w:right w:val="none" w:sz="0" w:space="0" w:color="auto"/>
                                      </w:divBdr>
                                      <w:divsChild>
                                        <w:div w:id="1340543380">
                                          <w:marLeft w:val="-150"/>
                                          <w:marRight w:val="-150"/>
                                          <w:marTop w:val="0"/>
                                          <w:marBottom w:val="0"/>
                                          <w:divBdr>
                                            <w:top w:val="none" w:sz="0" w:space="0" w:color="auto"/>
                                            <w:left w:val="none" w:sz="0" w:space="0" w:color="auto"/>
                                            <w:bottom w:val="none" w:sz="0" w:space="0" w:color="auto"/>
                                            <w:right w:val="none" w:sz="0" w:space="0" w:color="auto"/>
                                          </w:divBdr>
                                          <w:divsChild>
                                            <w:div w:id="1457214385">
                                              <w:marLeft w:val="0"/>
                                              <w:marRight w:val="0"/>
                                              <w:marTop w:val="0"/>
                                              <w:marBottom w:val="0"/>
                                              <w:divBdr>
                                                <w:top w:val="none" w:sz="0" w:space="0" w:color="auto"/>
                                                <w:left w:val="none" w:sz="0" w:space="0" w:color="auto"/>
                                                <w:bottom w:val="none" w:sz="0" w:space="0" w:color="auto"/>
                                                <w:right w:val="none" w:sz="0" w:space="0" w:color="auto"/>
                                              </w:divBdr>
                                              <w:divsChild>
                                                <w:div w:id="941650721">
                                                  <w:marLeft w:val="0"/>
                                                  <w:marRight w:val="0"/>
                                                  <w:marTop w:val="0"/>
                                                  <w:marBottom w:val="0"/>
                                                  <w:divBdr>
                                                    <w:top w:val="none" w:sz="0" w:space="0" w:color="auto"/>
                                                    <w:left w:val="none" w:sz="0" w:space="0" w:color="auto"/>
                                                    <w:bottom w:val="none" w:sz="0" w:space="0" w:color="auto"/>
                                                    <w:right w:val="none" w:sz="0" w:space="0" w:color="auto"/>
                                                  </w:divBdr>
                                                  <w:divsChild>
                                                    <w:div w:id="1271665123">
                                                      <w:marLeft w:val="0"/>
                                                      <w:marRight w:val="0"/>
                                                      <w:marTop w:val="0"/>
                                                      <w:marBottom w:val="0"/>
                                                      <w:divBdr>
                                                        <w:top w:val="none" w:sz="0" w:space="0" w:color="auto"/>
                                                        <w:left w:val="none" w:sz="0" w:space="0" w:color="auto"/>
                                                        <w:bottom w:val="none" w:sz="0" w:space="0" w:color="auto"/>
                                                        <w:right w:val="none" w:sz="0" w:space="0" w:color="auto"/>
                                                      </w:divBdr>
                                                      <w:divsChild>
                                                        <w:div w:id="1310592360">
                                                          <w:marLeft w:val="0"/>
                                                          <w:marRight w:val="0"/>
                                                          <w:marTop w:val="0"/>
                                                          <w:marBottom w:val="0"/>
                                                          <w:divBdr>
                                                            <w:top w:val="none" w:sz="0" w:space="0" w:color="auto"/>
                                                            <w:left w:val="none" w:sz="0" w:space="0" w:color="auto"/>
                                                            <w:bottom w:val="none" w:sz="0" w:space="0" w:color="auto"/>
                                                            <w:right w:val="none" w:sz="0" w:space="0" w:color="auto"/>
                                                          </w:divBdr>
                                                          <w:divsChild>
                                                            <w:div w:id="160777540">
                                                              <w:marLeft w:val="0"/>
                                                              <w:marRight w:val="0"/>
                                                              <w:marTop w:val="0"/>
                                                              <w:marBottom w:val="0"/>
                                                              <w:divBdr>
                                                                <w:top w:val="none" w:sz="0" w:space="0" w:color="auto"/>
                                                                <w:left w:val="none" w:sz="0" w:space="0" w:color="auto"/>
                                                                <w:bottom w:val="none" w:sz="0" w:space="0" w:color="auto"/>
                                                                <w:right w:val="none" w:sz="0" w:space="0" w:color="auto"/>
                                                              </w:divBdr>
                                                              <w:divsChild>
                                                                <w:div w:id="1219437027">
                                                                  <w:marLeft w:val="0"/>
                                                                  <w:marRight w:val="0"/>
                                                                  <w:marTop w:val="0"/>
                                                                  <w:marBottom w:val="0"/>
                                                                  <w:divBdr>
                                                                    <w:top w:val="none" w:sz="0" w:space="0" w:color="auto"/>
                                                                    <w:left w:val="none" w:sz="0" w:space="0" w:color="auto"/>
                                                                    <w:bottom w:val="none" w:sz="0" w:space="0" w:color="auto"/>
                                                                    <w:right w:val="none" w:sz="0" w:space="0" w:color="auto"/>
                                                                  </w:divBdr>
                                                                  <w:divsChild>
                                                                    <w:div w:id="1607082635">
                                                                      <w:marLeft w:val="0"/>
                                                                      <w:marRight w:val="0"/>
                                                                      <w:marTop w:val="0"/>
                                                                      <w:marBottom w:val="0"/>
                                                                      <w:divBdr>
                                                                        <w:top w:val="none" w:sz="0" w:space="0" w:color="auto"/>
                                                                        <w:left w:val="none" w:sz="0" w:space="0" w:color="auto"/>
                                                                        <w:bottom w:val="none" w:sz="0" w:space="0" w:color="auto"/>
                                                                        <w:right w:val="none" w:sz="0" w:space="0" w:color="auto"/>
                                                                      </w:divBdr>
                                                                      <w:divsChild>
                                                                        <w:div w:id="1625769301">
                                                                          <w:marLeft w:val="-225"/>
                                                                          <w:marRight w:val="-225"/>
                                                                          <w:marTop w:val="0"/>
                                                                          <w:marBottom w:val="0"/>
                                                                          <w:divBdr>
                                                                            <w:top w:val="none" w:sz="0" w:space="0" w:color="auto"/>
                                                                            <w:left w:val="none" w:sz="0" w:space="0" w:color="auto"/>
                                                                            <w:bottom w:val="none" w:sz="0" w:space="0" w:color="auto"/>
                                                                            <w:right w:val="none" w:sz="0" w:space="0" w:color="auto"/>
                                                                          </w:divBdr>
                                                                          <w:divsChild>
                                                                            <w:div w:id="13079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8010">
      <w:bodyDiv w:val="1"/>
      <w:marLeft w:val="0"/>
      <w:marRight w:val="0"/>
      <w:marTop w:val="0"/>
      <w:marBottom w:val="0"/>
      <w:divBdr>
        <w:top w:val="none" w:sz="0" w:space="0" w:color="auto"/>
        <w:left w:val="none" w:sz="0" w:space="0" w:color="auto"/>
        <w:bottom w:val="none" w:sz="0" w:space="0" w:color="auto"/>
        <w:right w:val="none" w:sz="0" w:space="0" w:color="auto"/>
      </w:divBdr>
    </w:div>
    <w:div w:id="241568132">
      <w:bodyDiv w:val="1"/>
      <w:marLeft w:val="0"/>
      <w:marRight w:val="0"/>
      <w:marTop w:val="0"/>
      <w:marBottom w:val="0"/>
      <w:divBdr>
        <w:top w:val="none" w:sz="0" w:space="0" w:color="auto"/>
        <w:left w:val="none" w:sz="0" w:space="0" w:color="auto"/>
        <w:bottom w:val="none" w:sz="0" w:space="0" w:color="auto"/>
        <w:right w:val="none" w:sz="0" w:space="0" w:color="auto"/>
      </w:divBdr>
    </w:div>
    <w:div w:id="241647176">
      <w:bodyDiv w:val="1"/>
      <w:marLeft w:val="0"/>
      <w:marRight w:val="0"/>
      <w:marTop w:val="0"/>
      <w:marBottom w:val="0"/>
      <w:divBdr>
        <w:top w:val="none" w:sz="0" w:space="0" w:color="auto"/>
        <w:left w:val="none" w:sz="0" w:space="0" w:color="auto"/>
        <w:bottom w:val="none" w:sz="0" w:space="0" w:color="auto"/>
        <w:right w:val="none" w:sz="0" w:space="0" w:color="auto"/>
      </w:divBdr>
    </w:div>
    <w:div w:id="241767314">
      <w:bodyDiv w:val="1"/>
      <w:marLeft w:val="0"/>
      <w:marRight w:val="0"/>
      <w:marTop w:val="0"/>
      <w:marBottom w:val="0"/>
      <w:divBdr>
        <w:top w:val="none" w:sz="0" w:space="0" w:color="auto"/>
        <w:left w:val="none" w:sz="0" w:space="0" w:color="auto"/>
        <w:bottom w:val="none" w:sz="0" w:space="0" w:color="auto"/>
        <w:right w:val="none" w:sz="0" w:space="0" w:color="auto"/>
      </w:divBdr>
    </w:div>
    <w:div w:id="241840005">
      <w:bodyDiv w:val="1"/>
      <w:marLeft w:val="0"/>
      <w:marRight w:val="0"/>
      <w:marTop w:val="0"/>
      <w:marBottom w:val="0"/>
      <w:divBdr>
        <w:top w:val="none" w:sz="0" w:space="0" w:color="auto"/>
        <w:left w:val="none" w:sz="0" w:space="0" w:color="auto"/>
        <w:bottom w:val="none" w:sz="0" w:space="0" w:color="auto"/>
        <w:right w:val="none" w:sz="0" w:space="0" w:color="auto"/>
      </w:divBdr>
      <w:divsChild>
        <w:div w:id="342588085">
          <w:marLeft w:val="0"/>
          <w:marRight w:val="0"/>
          <w:marTop w:val="0"/>
          <w:marBottom w:val="0"/>
          <w:divBdr>
            <w:top w:val="none" w:sz="0" w:space="0" w:color="auto"/>
            <w:left w:val="none" w:sz="0" w:space="0" w:color="auto"/>
            <w:bottom w:val="none" w:sz="0" w:space="0" w:color="auto"/>
            <w:right w:val="none" w:sz="0" w:space="0" w:color="auto"/>
          </w:divBdr>
          <w:divsChild>
            <w:div w:id="1746955062">
              <w:marLeft w:val="0"/>
              <w:marRight w:val="0"/>
              <w:marTop w:val="0"/>
              <w:marBottom w:val="0"/>
              <w:divBdr>
                <w:top w:val="none" w:sz="0" w:space="0" w:color="auto"/>
                <w:left w:val="none" w:sz="0" w:space="0" w:color="auto"/>
                <w:bottom w:val="none" w:sz="0" w:space="0" w:color="auto"/>
                <w:right w:val="none" w:sz="0" w:space="0" w:color="auto"/>
              </w:divBdr>
              <w:divsChild>
                <w:div w:id="838930619">
                  <w:marLeft w:val="0"/>
                  <w:marRight w:val="0"/>
                  <w:marTop w:val="0"/>
                  <w:marBottom w:val="0"/>
                  <w:divBdr>
                    <w:top w:val="none" w:sz="0" w:space="0" w:color="auto"/>
                    <w:left w:val="none" w:sz="0" w:space="0" w:color="auto"/>
                    <w:bottom w:val="none" w:sz="0" w:space="0" w:color="auto"/>
                    <w:right w:val="none" w:sz="0" w:space="0" w:color="auto"/>
                  </w:divBdr>
                  <w:divsChild>
                    <w:div w:id="79916865">
                      <w:marLeft w:val="0"/>
                      <w:marRight w:val="0"/>
                      <w:marTop w:val="0"/>
                      <w:marBottom w:val="0"/>
                      <w:divBdr>
                        <w:top w:val="none" w:sz="0" w:space="0" w:color="auto"/>
                        <w:left w:val="none" w:sz="0" w:space="0" w:color="auto"/>
                        <w:bottom w:val="none" w:sz="0" w:space="0" w:color="auto"/>
                        <w:right w:val="none" w:sz="0" w:space="0" w:color="auto"/>
                      </w:divBdr>
                      <w:divsChild>
                        <w:div w:id="671181378">
                          <w:marLeft w:val="0"/>
                          <w:marRight w:val="0"/>
                          <w:marTop w:val="0"/>
                          <w:marBottom w:val="0"/>
                          <w:divBdr>
                            <w:top w:val="none" w:sz="0" w:space="0" w:color="auto"/>
                            <w:left w:val="none" w:sz="0" w:space="0" w:color="auto"/>
                            <w:bottom w:val="none" w:sz="0" w:space="0" w:color="auto"/>
                            <w:right w:val="none" w:sz="0" w:space="0" w:color="auto"/>
                          </w:divBdr>
                          <w:divsChild>
                            <w:div w:id="349066994">
                              <w:marLeft w:val="0"/>
                              <w:marRight w:val="0"/>
                              <w:marTop w:val="0"/>
                              <w:marBottom w:val="0"/>
                              <w:divBdr>
                                <w:top w:val="none" w:sz="0" w:space="0" w:color="auto"/>
                                <w:left w:val="none" w:sz="0" w:space="0" w:color="auto"/>
                                <w:bottom w:val="none" w:sz="0" w:space="0" w:color="auto"/>
                                <w:right w:val="none" w:sz="0" w:space="0" w:color="auto"/>
                              </w:divBdr>
                              <w:divsChild>
                                <w:div w:id="1653943783">
                                  <w:marLeft w:val="0"/>
                                  <w:marRight w:val="0"/>
                                  <w:marTop w:val="0"/>
                                  <w:marBottom w:val="0"/>
                                  <w:divBdr>
                                    <w:top w:val="none" w:sz="0" w:space="0" w:color="auto"/>
                                    <w:left w:val="none" w:sz="0" w:space="0" w:color="auto"/>
                                    <w:bottom w:val="none" w:sz="0" w:space="0" w:color="auto"/>
                                    <w:right w:val="none" w:sz="0" w:space="0" w:color="auto"/>
                                  </w:divBdr>
                                  <w:divsChild>
                                    <w:div w:id="1600481723">
                                      <w:marLeft w:val="0"/>
                                      <w:marRight w:val="0"/>
                                      <w:marTop w:val="0"/>
                                      <w:marBottom w:val="0"/>
                                      <w:divBdr>
                                        <w:top w:val="none" w:sz="0" w:space="0" w:color="auto"/>
                                        <w:left w:val="none" w:sz="0" w:space="0" w:color="auto"/>
                                        <w:bottom w:val="none" w:sz="0" w:space="0" w:color="auto"/>
                                        <w:right w:val="none" w:sz="0" w:space="0" w:color="auto"/>
                                      </w:divBdr>
                                      <w:divsChild>
                                        <w:div w:id="586352199">
                                          <w:marLeft w:val="-150"/>
                                          <w:marRight w:val="-150"/>
                                          <w:marTop w:val="0"/>
                                          <w:marBottom w:val="0"/>
                                          <w:divBdr>
                                            <w:top w:val="none" w:sz="0" w:space="0" w:color="auto"/>
                                            <w:left w:val="none" w:sz="0" w:space="0" w:color="auto"/>
                                            <w:bottom w:val="none" w:sz="0" w:space="0" w:color="auto"/>
                                            <w:right w:val="none" w:sz="0" w:space="0" w:color="auto"/>
                                          </w:divBdr>
                                          <w:divsChild>
                                            <w:div w:id="733045224">
                                              <w:marLeft w:val="0"/>
                                              <w:marRight w:val="0"/>
                                              <w:marTop w:val="0"/>
                                              <w:marBottom w:val="0"/>
                                              <w:divBdr>
                                                <w:top w:val="none" w:sz="0" w:space="0" w:color="auto"/>
                                                <w:left w:val="none" w:sz="0" w:space="0" w:color="auto"/>
                                                <w:bottom w:val="none" w:sz="0" w:space="0" w:color="auto"/>
                                                <w:right w:val="none" w:sz="0" w:space="0" w:color="auto"/>
                                              </w:divBdr>
                                              <w:divsChild>
                                                <w:div w:id="1526670603">
                                                  <w:marLeft w:val="0"/>
                                                  <w:marRight w:val="0"/>
                                                  <w:marTop w:val="0"/>
                                                  <w:marBottom w:val="0"/>
                                                  <w:divBdr>
                                                    <w:top w:val="none" w:sz="0" w:space="0" w:color="auto"/>
                                                    <w:left w:val="none" w:sz="0" w:space="0" w:color="auto"/>
                                                    <w:bottom w:val="none" w:sz="0" w:space="0" w:color="auto"/>
                                                    <w:right w:val="none" w:sz="0" w:space="0" w:color="auto"/>
                                                  </w:divBdr>
                                                  <w:divsChild>
                                                    <w:div w:id="1023558176">
                                                      <w:marLeft w:val="0"/>
                                                      <w:marRight w:val="0"/>
                                                      <w:marTop w:val="0"/>
                                                      <w:marBottom w:val="0"/>
                                                      <w:divBdr>
                                                        <w:top w:val="none" w:sz="0" w:space="0" w:color="auto"/>
                                                        <w:left w:val="none" w:sz="0" w:space="0" w:color="auto"/>
                                                        <w:bottom w:val="none" w:sz="0" w:space="0" w:color="auto"/>
                                                        <w:right w:val="none" w:sz="0" w:space="0" w:color="auto"/>
                                                      </w:divBdr>
                                                      <w:divsChild>
                                                        <w:div w:id="1357579399">
                                                          <w:marLeft w:val="0"/>
                                                          <w:marRight w:val="0"/>
                                                          <w:marTop w:val="0"/>
                                                          <w:marBottom w:val="0"/>
                                                          <w:divBdr>
                                                            <w:top w:val="none" w:sz="0" w:space="0" w:color="auto"/>
                                                            <w:left w:val="none" w:sz="0" w:space="0" w:color="auto"/>
                                                            <w:bottom w:val="none" w:sz="0" w:space="0" w:color="auto"/>
                                                            <w:right w:val="none" w:sz="0" w:space="0" w:color="auto"/>
                                                          </w:divBdr>
                                                          <w:divsChild>
                                                            <w:div w:id="990911208">
                                                              <w:marLeft w:val="0"/>
                                                              <w:marRight w:val="0"/>
                                                              <w:marTop w:val="0"/>
                                                              <w:marBottom w:val="0"/>
                                                              <w:divBdr>
                                                                <w:top w:val="none" w:sz="0" w:space="0" w:color="auto"/>
                                                                <w:left w:val="none" w:sz="0" w:space="0" w:color="auto"/>
                                                                <w:bottom w:val="none" w:sz="0" w:space="0" w:color="auto"/>
                                                                <w:right w:val="none" w:sz="0" w:space="0" w:color="auto"/>
                                                              </w:divBdr>
                                                              <w:divsChild>
                                                                <w:div w:id="1291086610">
                                                                  <w:marLeft w:val="0"/>
                                                                  <w:marRight w:val="0"/>
                                                                  <w:marTop w:val="0"/>
                                                                  <w:marBottom w:val="0"/>
                                                                  <w:divBdr>
                                                                    <w:top w:val="none" w:sz="0" w:space="0" w:color="auto"/>
                                                                    <w:left w:val="none" w:sz="0" w:space="0" w:color="auto"/>
                                                                    <w:bottom w:val="none" w:sz="0" w:space="0" w:color="auto"/>
                                                                    <w:right w:val="none" w:sz="0" w:space="0" w:color="auto"/>
                                                                  </w:divBdr>
                                                                  <w:divsChild>
                                                                    <w:div w:id="40716285">
                                                                      <w:marLeft w:val="0"/>
                                                                      <w:marRight w:val="0"/>
                                                                      <w:marTop w:val="0"/>
                                                                      <w:marBottom w:val="0"/>
                                                                      <w:divBdr>
                                                                        <w:top w:val="none" w:sz="0" w:space="0" w:color="auto"/>
                                                                        <w:left w:val="none" w:sz="0" w:space="0" w:color="auto"/>
                                                                        <w:bottom w:val="none" w:sz="0" w:space="0" w:color="auto"/>
                                                                        <w:right w:val="none" w:sz="0" w:space="0" w:color="auto"/>
                                                                      </w:divBdr>
                                                                      <w:divsChild>
                                                                        <w:div w:id="63842484">
                                                                          <w:marLeft w:val="-225"/>
                                                                          <w:marRight w:val="-225"/>
                                                                          <w:marTop w:val="0"/>
                                                                          <w:marBottom w:val="0"/>
                                                                          <w:divBdr>
                                                                            <w:top w:val="none" w:sz="0" w:space="0" w:color="auto"/>
                                                                            <w:left w:val="none" w:sz="0" w:space="0" w:color="auto"/>
                                                                            <w:bottom w:val="none" w:sz="0" w:space="0" w:color="auto"/>
                                                                            <w:right w:val="none" w:sz="0" w:space="0" w:color="auto"/>
                                                                          </w:divBdr>
                                                                          <w:divsChild>
                                                                            <w:div w:id="591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881944">
      <w:bodyDiv w:val="1"/>
      <w:marLeft w:val="0"/>
      <w:marRight w:val="0"/>
      <w:marTop w:val="0"/>
      <w:marBottom w:val="0"/>
      <w:divBdr>
        <w:top w:val="none" w:sz="0" w:space="0" w:color="auto"/>
        <w:left w:val="none" w:sz="0" w:space="0" w:color="auto"/>
        <w:bottom w:val="none" w:sz="0" w:space="0" w:color="auto"/>
        <w:right w:val="none" w:sz="0" w:space="0" w:color="auto"/>
      </w:divBdr>
    </w:div>
    <w:div w:id="243222415">
      <w:bodyDiv w:val="1"/>
      <w:marLeft w:val="0"/>
      <w:marRight w:val="0"/>
      <w:marTop w:val="0"/>
      <w:marBottom w:val="0"/>
      <w:divBdr>
        <w:top w:val="none" w:sz="0" w:space="0" w:color="auto"/>
        <w:left w:val="none" w:sz="0" w:space="0" w:color="auto"/>
        <w:bottom w:val="none" w:sz="0" w:space="0" w:color="auto"/>
        <w:right w:val="none" w:sz="0" w:space="0" w:color="auto"/>
      </w:divBdr>
    </w:div>
    <w:div w:id="243225971">
      <w:bodyDiv w:val="1"/>
      <w:marLeft w:val="0"/>
      <w:marRight w:val="0"/>
      <w:marTop w:val="0"/>
      <w:marBottom w:val="0"/>
      <w:divBdr>
        <w:top w:val="none" w:sz="0" w:space="0" w:color="auto"/>
        <w:left w:val="none" w:sz="0" w:space="0" w:color="auto"/>
        <w:bottom w:val="none" w:sz="0" w:space="0" w:color="auto"/>
        <w:right w:val="none" w:sz="0" w:space="0" w:color="auto"/>
      </w:divBdr>
    </w:div>
    <w:div w:id="243226340">
      <w:bodyDiv w:val="1"/>
      <w:marLeft w:val="0"/>
      <w:marRight w:val="0"/>
      <w:marTop w:val="0"/>
      <w:marBottom w:val="0"/>
      <w:divBdr>
        <w:top w:val="none" w:sz="0" w:space="0" w:color="auto"/>
        <w:left w:val="none" w:sz="0" w:space="0" w:color="auto"/>
        <w:bottom w:val="none" w:sz="0" w:space="0" w:color="auto"/>
        <w:right w:val="none" w:sz="0" w:space="0" w:color="auto"/>
      </w:divBdr>
    </w:div>
    <w:div w:id="243684602">
      <w:bodyDiv w:val="1"/>
      <w:marLeft w:val="0"/>
      <w:marRight w:val="0"/>
      <w:marTop w:val="0"/>
      <w:marBottom w:val="0"/>
      <w:divBdr>
        <w:top w:val="none" w:sz="0" w:space="0" w:color="auto"/>
        <w:left w:val="none" w:sz="0" w:space="0" w:color="auto"/>
        <w:bottom w:val="none" w:sz="0" w:space="0" w:color="auto"/>
        <w:right w:val="none" w:sz="0" w:space="0" w:color="auto"/>
      </w:divBdr>
    </w:div>
    <w:div w:id="243691467">
      <w:bodyDiv w:val="1"/>
      <w:marLeft w:val="0"/>
      <w:marRight w:val="0"/>
      <w:marTop w:val="0"/>
      <w:marBottom w:val="0"/>
      <w:divBdr>
        <w:top w:val="none" w:sz="0" w:space="0" w:color="auto"/>
        <w:left w:val="none" w:sz="0" w:space="0" w:color="auto"/>
        <w:bottom w:val="none" w:sz="0" w:space="0" w:color="auto"/>
        <w:right w:val="none" w:sz="0" w:space="0" w:color="auto"/>
      </w:divBdr>
    </w:div>
    <w:div w:id="243803541">
      <w:bodyDiv w:val="1"/>
      <w:marLeft w:val="0"/>
      <w:marRight w:val="0"/>
      <w:marTop w:val="0"/>
      <w:marBottom w:val="0"/>
      <w:divBdr>
        <w:top w:val="none" w:sz="0" w:space="0" w:color="auto"/>
        <w:left w:val="none" w:sz="0" w:space="0" w:color="auto"/>
        <w:bottom w:val="none" w:sz="0" w:space="0" w:color="auto"/>
        <w:right w:val="none" w:sz="0" w:space="0" w:color="auto"/>
      </w:divBdr>
    </w:div>
    <w:div w:id="245110564">
      <w:bodyDiv w:val="1"/>
      <w:marLeft w:val="0"/>
      <w:marRight w:val="0"/>
      <w:marTop w:val="0"/>
      <w:marBottom w:val="0"/>
      <w:divBdr>
        <w:top w:val="none" w:sz="0" w:space="0" w:color="auto"/>
        <w:left w:val="none" w:sz="0" w:space="0" w:color="auto"/>
        <w:bottom w:val="none" w:sz="0" w:space="0" w:color="auto"/>
        <w:right w:val="none" w:sz="0" w:space="0" w:color="auto"/>
      </w:divBdr>
      <w:divsChild>
        <w:div w:id="1189417219">
          <w:marLeft w:val="0"/>
          <w:marRight w:val="0"/>
          <w:marTop w:val="0"/>
          <w:marBottom w:val="0"/>
          <w:divBdr>
            <w:top w:val="none" w:sz="0" w:space="0" w:color="auto"/>
            <w:left w:val="none" w:sz="0" w:space="0" w:color="auto"/>
            <w:bottom w:val="none" w:sz="0" w:space="0" w:color="auto"/>
            <w:right w:val="none" w:sz="0" w:space="0" w:color="auto"/>
          </w:divBdr>
        </w:div>
        <w:div w:id="842085196">
          <w:marLeft w:val="0"/>
          <w:marRight w:val="0"/>
          <w:marTop w:val="0"/>
          <w:marBottom w:val="0"/>
          <w:divBdr>
            <w:top w:val="none" w:sz="0" w:space="0" w:color="007BFF"/>
            <w:left w:val="none" w:sz="0" w:space="0" w:color="007BFF"/>
            <w:bottom w:val="none" w:sz="0" w:space="0" w:color="007BFF"/>
            <w:right w:val="none" w:sz="0" w:space="0" w:color="007BFF"/>
          </w:divBdr>
        </w:div>
      </w:divsChild>
    </w:div>
    <w:div w:id="245655951">
      <w:bodyDiv w:val="1"/>
      <w:marLeft w:val="0"/>
      <w:marRight w:val="0"/>
      <w:marTop w:val="0"/>
      <w:marBottom w:val="0"/>
      <w:divBdr>
        <w:top w:val="none" w:sz="0" w:space="0" w:color="auto"/>
        <w:left w:val="none" w:sz="0" w:space="0" w:color="auto"/>
        <w:bottom w:val="none" w:sz="0" w:space="0" w:color="auto"/>
        <w:right w:val="none" w:sz="0" w:space="0" w:color="auto"/>
      </w:divBdr>
    </w:div>
    <w:div w:id="245893183">
      <w:bodyDiv w:val="1"/>
      <w:marLeft w:val="0"/>
      <w:marRight w:val="0"/>
      <w:marTop w:val="0"/>
      <w:marBottom w:val="0"/>
      <w:divBdr>
        <w:top w:val="none" w:sz="0" w:space="0" w:color="auto"/>
        <w:left w:val="none" w:sz="0" w:space="0" w:color="auto"/>
        <w:bottom w:val="none" w:sz="0" w:space="0" w:color="auto"/>
        <w:right w:val="none" w:sz="0" w:space="0" w:color="auto"/>
      </w:divBdr>
    </w:div>
    <w:div w:id="246496646">
      <w:bodyDiv w:val="1"/>
      <w:marLeft w:val="0"/>
      <w:marRight w:val="0"/>
      <w:marTop w:val="0"/>
      <w:marBottom w:val="0"/>
      <w:divBdr>
        <w:top w:val="none" w:sz="0" w:space="0" w:color="auto"/>
        <w:left w:val="none" w:sz="0" w:space="0" w:color="auto"/>
        <w:bottom w:val="none" w:sz="0" w:space="0" w:color="auto"/>
        <w:right w:val="none" w:sz="0" w:space="0" w:color="auto"/>
      </w:divBdr>
    </w:div>
    <w:div w:id="247926694">
      <w:bodyDiv w:val="1"/>
      <w:marLeft w:val="0"/>
      <w:marRight w:val="0"/>
      <w:marTop w:val="0"/>
      <w:marBottom w:val="0"/>
      <w:divBdr>
        <w:top w:val="none" w:sz="0" w:space="0" w:color="auto"/>
        <w:left w:val="none" w:sz="0" w:space="0" w:color="auto"/>
        <w:bottom w:val="none" w:sz="0" w:space="0" w:color="auto"/>
        <w:right w:val="none" w:sz="0" w:space="0" w:color="auto"/>
      </w:divBdr>
    </w:div>
    <w:div w:id="248660383">
      <w:bodyDiv w:val="1"/>
      <w:marLeft w:val="0"/>
      <w:marRight w:val="0"/>
      <w:marTop w:val="0"/>
      <w:marBottom w:val="0"/>
      <w:divBdr>
        <w:top w:val="none" w:sz="0" w:space="0" w:color="auto"/>
        <w:left w:val="none" w:sz="0" w:space="0" w:color="auto"/>
        <w:bottom w:val="none" w:sz="0" w:space="0" w:color="auto"/>
        <w:right w:val="none" w:sz="0" w:space="0" w:color="auto"/>
      </w:divBdr>
    </w:div>
    <w:div w:id="248730688">
      <w:bodyDiv w:val="1"/>
      <w:marLeft w:val="0"/>
      <w:marRight w:val="0"/>
      <w:marTop w:val="0"/>
      <w:marBottom w:val="0"/>
      <w:divBdr>
        <w:top w:val="none" w:sz="0" w:space="0" w:color="auto"/>
        <w:left w:val="none" w:sz="0" w:space="0" w:color="auto"/>
        <w:bottom w:val="none" w:sz="0" w:space="0" w:color="auto"/>
        <w:right w:val="none" w:sz="0" w:space="0" w:color="auto"/>
      </w:divBdr>
    </w:div>
    <w:div w:id="248927614">
      <w:bodyDiv w:val="1"/>
      <w:marLeft w:val="0"/>
      <w:marRight w:val="0"/>
      <w:marTop w:val="0"/>
      <w:marBottom w:val="0"/>
      <w:divBdr>
        <w:top w:val="none" w:sz="0" w:space="0" w:color="auto"/>
        <w:left w:val="none" w:sz="0" w:space="0" w:color="auto"/>
        <w:bottom w:val="none" w:sz="0" w:space="0" w:color="auto"/>
        <w:right w:val="none" w:sz="0" w:space="0" w:color="auto"/>
      </w:divBdr>
      <w:divsChild>
        <w:div w:id="1302074580">
          <w:marLeft w:val="0"/>
          <w:marRight w:val="0"/>
          <w:marTop w:val="0"/>
          <w:marBottom w:val="0"/>
          <w:divBdr>
            <w:top w:val="none" w:sz="0" w:space="0" w:color="auto"/>
            <w:left w:val="none" w:sz="0" w:space="0" w:color="auto"/>
            <w:bottom w:val="none" w:sz="0" w:space="0" w:color="auto"/>
            <w:right w:val="none" w:sz="0" w:space="0" w:color="auto"/>
          </w:divBdr>
        </w:div>
      </w:divsChild>
    </w:div>
    <w:div w:id="249243291">
      <w:bodyDiv w:val="1"/>
      <w:marLeft w:val="0"/>
      <w:marRight w:val="0"/>
      <w:marTop w:val="0"/>
      <w:marBottom w:val="0"/>
      <w:divBdr>
        <w:top w:val="none" w:sz="0" w:space="0" w:color="auto"/>
        <w:left w:val="none" w:sz="0" w:space="0" w:color="auto"/>
        <w:bottom w:val="none" w:sz="0" w:space="0" w:color="auto"/>
        <w:right w:val="none" w:sz="0" w:space="0" w:color="auto"/>
      </w:divBdr>
    </w:div>
    <w:div w:id="249389863">
      <w:bodyDiv w:val="1"/>
      <w:marLeft w:val="0"/>
      <w:marRight w:val="0"/>
      <w:marTop w:val="0"/>
      <w:marBottom w:val="0"/>
      <w:divBdr>
        <w:top w:val="none" w:sz="0" w:space="0" w:color="auto"/>
        <w:left w:val="none" w:sz="0" w:space="0" w:color="auto"/>
        <w:bottom w:val="none" w:sz="0" w:space="0" w:color="auto"/>
        <w:right w:val="none" w:sz="0" w:space="0" w:color="auto"/>
      </w:divBdr>
    </w:div>
    <w:div w:id="249628151">
      <w:bodyDiv w:val="1"/>
      <w:marLeft w:val="0"/>
      <w:marRight w:val="0"/>
      <w:marTop w:val="0"/>
      <w:marBottom w:val="0"/>
      <w:divBdr>
        <w:top w:val="none" w:sz="0" w:space="0" w:color="auto"/>
        <w:left w:val="none" w:sz="0" w:space="0" w:color="auto"/>
        <w:bottom w:val="none" w:sz="0" w:space="0" w:color="auto"/>
        <w:right w:val="none" w:sz="0" w:space="0" w:color="auto"/>
      </w:divBdr>
    </w:div>
    <w:div w:id="250087285">
      <w:bodyDiv w:val="1"/>
      <w:marLeft w:val="0"/>
      <w:marRight w:val="0"/>
      <w:marTop w:val="0"/>
      <w:marBottom w:val="0"/>
      <w:divBdr>
        <w:top w:val="none" w:sz="0" w:space="0" w:color="auto"/>
        <w:left w:val="none" w:sz="0" w:space="0" w:color="auto"/>
        <w:bottom w:val="none" w:sz="0" w:space="0" w:color="auto"/>
        <w:right w:val="none" w:sz="0" w:space="0" w:color="auto"/>
      </w:divBdr>
    </w:div>
    <w:div w:id="250505351">
      <w:bodyDiv w:val="1"/>
      <w:marLeft w:val="0"/>
      <w:marRight w:val="0"/>
      <w:marTop w:val="0"/>
      <w:marBottom w:val="0"/>
      <w:divBdr>
        <w:top w:val="none" w:sz="0" w:space="0" w:color="auto"/>
        <w:left w:val="none" w:sz="0" w:space="0" w:color="auto"/>
        <w:bottom w:val="none" w:sz="0" w:space="0" w:color="auto"/>
        <w:right w:val="none" w:sz="0" w:space="0" w:color="auto"/>
      </w:divBdr>
      <w:divsChild>
        <w:div w:id="307054677">
          <w:marLeft w:val="0"/>
          <w:marRight w:val="0"/>
          <w:marTop w:val="0"/>
          <w:marBottom w:val="0"/>
          <w:divBdr>
            <w:top w:val="none" w:sz="0" w:space="0" w:color="auto"/>
            <w:left w:val="none" w:sz="0" w:space="0" w:color="auto"/>
            <w:bottom w:val="none" w:sz="0" w:space="0" w:color="auto"/>
            <w:right w:val="none" w:sz="0" w:space="0" w:color="auto"/>
          </w:divBdr>
          <w:divsChild>
            <w:div w:id="2120682047">
              <w:marLeft w:val="0"/>
              <w:marRight w:val="0"/>
              <w:marTop w:val="0"/>
              <w:marBottom w:val="0"/>
              <w:divBdr>
                <w:top w:val="none" w:sz="0" w:space="0" w:color="auto"/>
                <w:left w:val="none" w:sz="0" w:space="0" w:color="auto"/>
                <w:bottom w:val="none" w:sz="0" w:space="0" w:color="auto"/>
                <w:right w:val="none" w:sz="0" w:space="0" w:color="auto"/>
              </w:divBdr>
              <w:divsChild>
                <w:div w:id="1305312798">
                  <w:marLeft w:val="0"/>
                  <w:marRight w:val="0"/>
                  <w:marTop w:val="0"/>
                  <w:marBottom w:val="0"/>
                  <w:divBdr>
                    <w:top w:val="none" w:sz="0" w:space="0" w:color="auto"/>
                    <w:left w:val="none" w:sz="0" w:space="0" w:color="auto"/>
                    <w:bottom w:val="none" w:sz="0" w:space="0" w:color="auto"/>
                    <w:right w:val="none" w:sz="0" w:space="0" w:color="auto"/>
                  </w:divBdr>
                  <w:divsChild>
                    <w:div w:id="264732416">
                      <w:marLeft w:val="0"/>
                      <w:marRight w:val="0"/>
                      <w:marTop w:val="0"/>
                      <w:marBottom w:val="0"/>
                      <w:divBdr>
                        <w:top w:val="none" w:sz="0" w:space="0" w:color="auto"/>
                        <w:left w:val="none" w:sz="0" w:space="0" w:color="auto"/>
                        <w:bottom w:val="none" w:sz="0" w:space="0" w:color="auto"/>
                        <w:right w:val="none" w:sz="0" w:space="0" w:color="auto"/>
                      </w:divBdr>
                      <w:divsChild>
                        <w:div w:id="874654330">
                          <w:marLeft w:val="0"/>
                          <w:marRight w:val="0"/>
                          <w:marTop w:val="0"/>
                          <w:marBottom w:val="0"/>
                          <w:divBdr>
                            <w:top w:val="none" w:sz="0" w:space="0" w:color="auto"/>
                            <w:left w:val="none" w:sz="0" w:space="0" w:color="auto"/>
                            <w:bottom w:val="none" w:sz="0" w:space="0" w:color="auto"/>
                            <w:right w:val="none" w:sz="0" w:space="0" w:color="auto"/>
                          </w:divBdr>
                          <w:divsChild>
                            <w:div w:id="1558279724">
                              <w:marLeft w:val="3"/>
                              <w:marRight w:val="0"/>
                              <w:marTop w:val="0"/>
                              <w:marBottom w:val="0"/>
                              <w:divBdr>
                                <w:top w:val="none" w:sz="0" w:space="0" w:color="auto"/>
                                <w:left w:val="none" w:sz="0" w:space="0" w:color="auto"/>
                                <w:bottom w:val="none" w:sz="0" w:space="0" w:color="auto"/>
                                <w:right w:val="none" w:sz="0" w:space="0" w:color="auto"/>
                              </w:divBdr>
                              <w:divsChild>
                                <w:div w:id="732241527">
                                  <w:marLeft w:val="0"/>
                                  <w:marRight w:val="0"/>
                                  <w:marTop w:val="0"/>
                                  <w:marBottom w:val="0"/>
                                  <w:divBdr>
                                    <w:top w:val="none" w:sz="0" w:space="0" w:color="auto"/>
                                    <w:left w:val="none" w:sz="0" w:space="0" w:color="auto"/>
                                    <w:bottom w:val="none" w:sz="0" w:space="0" w:color="auto"/>
                                    <w:right w:val="none" w:sz="0" w:space="0" w:color="auto"/>
                                  </w:divBdr>
                                  <w:divsChild>
                                    <w:div w:id="2058819266">
                                      <w:marLeft w:val="0"/>
                                      <w:marRight w:val="0"/>
                                      <w:marTop w:val="0"/>
                                      <w:marBottom w:val="0"/>
                                      <w:divBdr>
                                        <w:top w:val="none" w:sz="0" w:space="0" w:color="auto"/>
                                        <w:left w:val="none" w:sz="0" w:space="0" w:color="auto"/>
                                        <w:bottom w:val="none" w:sz="0" w:space="0" w:color="auto"/>
                                        <w:right w:val="none" w:sz="0" w:space="0" w:color="auto"/>
                                      </w:divBdr>
                                      <w:divsChild>
                                        <w:div w:id="893393845">
                                          <w:marLeft w:val="0"/>
                                          <w:marRight w:val="0"/>
                                          <w:marTop w:val="0"/>
                                          <w:marBottom w:val="0"/>
                                          <w:divBdr>
                                            <w:top w:val="none" w:sz="0" w:space="0" w:color="auto"/>
                                            <w:left w:val="none" w:sz="0" w:space="0" w:color="auto"/>
                                            <w:bottom w:val="none" w:sz="0" w:space="0" w:color="auto"/>
                                            <w:right w:val="none" w:sz="0" w:space="0" w:color="auto"/>
                                          </w:divBdr>
                                          <w:divsChild>
                                            <w:div w:id="57289636">
                                              <w:marLeft w:val="0"/>
                                              <w:marRight w:val="0"/>
                                              <w:marTop w:val="0"/>
                                              <w:marBottom w:val="0"/>
                                              <w:divBdr>
                                                <w:top w:val="none" w:sz="0" w:space="0" w:color="auto"/>
                                                <w:left w:val="none" w:sz="0" w:space="0" w:color="auto"/>
                                                <w:bottom w:val="none" w:sz="0" w:space="0" w:color="auto"/>
                                                <w:right w:val="none" w:sz="0" w:space="0" w:color="auto"/>
                                              </w:divBdr>
                                              <w:divsChild>
                                                <w:div w:id="1555970219">
                                                  <w:marLeft w:val="0"/>
                                                  <w:marRight w:val="0"/>
                                                  <w:marTop w:val="0"/>
                                                  <w:marBottom w:val="0"/>
                                                  <w:divBdr>
                                                    <w:top w:val="none" w:sz="0" w:space="0" w:color="auto"/>
                                                    <w:left w:val="none" w:sz="0" w:space="0" w:color="auto"/>
                                                    <w:bottom w:val="none" w:sz="0" w:space="0" w:color="auto"/>
                                                    <w:right w:val="none" w:sz="0" w:space="0" w:color="auto"/>
                                                  </w:divBdr>
                                                  <w:divsChild>
                                                    <w:div w:id="2015722100">
                                                      <w:marLeft w:val="0"/>
                                                      <w:marRight w:val="0"/>
                                                      <w:marTop w:val="0"/>
                                                      <w:marBottom w:val="0"/>
                                                      <w:divBdr>
                                                        <w:top w:val="none" w:sz="0" w:space="0" w:color="auto"/>
                                                        <w:left w:val="none" w:sz="0" w:space="0" w:color="auto"/>
                                                        <w:bottom w:val="none" w:sz="0" w:space="0" w:color="auto"/>
                                                        <w:right w:val="none" w:sz="0" w:space="0" w:color="auto"/>
                                                      </w:divBdr>
                                                      <w:divsChild>
                                                        <w:div w:id="415059670">
                                                          <w:marLeft w:val="0"/>
                                                          <w:marRight w:val="0"/>
                                                          <w:marTop w:val="0"/>
                                                          <w:marBottom w:val="0"/>
                                                          <w:divBdr>
                                                            <w:top w:val="none" w:sz="0" w:space="0" w:color="auto"/>
                                                            <w:left w:val="none" w:sz="0" w:space="0" w:color="auto"/>
                                                            <w:bottom w:val="none" w:sz="0" w:space="0" w:color="auto"/>
                                                            <w:right w:val="none" w:sz="0" w:space="0" w:color="auto"/>
                                                          </w:divBdr>
                                                          <w:divsChild>
                                                            <w:div w:id="1153453098">
                                                              <w:marLeft w:val="0"/>
                                                              <w:marRight w:val="0"/>
                                                              <w:marTop w:val="0"/>
                                                              <w:marBottom w:val="0"/>
                                                              <w:divBdr>
                                                                <w:top w:val="none" w:sz="0" w:space="0" w:color="auto"/>
                                                                <w:left w:val="none" w:sz="0" w:space="0" w:color="auto"/>
                                                                <w:bottom w:val="none" w:sz="0" w:space="0" w:color="auto"/>
                                                                <w:right w:val="none" w:sz="0" w:space="0" w:color="auto"/>
                                                              </w:divBdr>
                                                              <w:divsChild>
                                                                <w:div w:id="1714690388">
                                                                  <w:marLeft w:val="0"/>
                                                                  <w:marRight w:val="0"/>
                                                                  <w:marTop w:val="0"/>
                                                                  <w:marBottom w:val="0"/>
                                                                  <w:divBdr>
                                                                    <w:top w:val="none" w:sz="0" w:space="0" w:color="auto"/>
                                                                    <w:left w:val="none" w:sz="0" w:space="0" w:color="auto"/>
                                                                    <w:bottom w:val="none" w:sz="0" w:space="0" w:color="auto"/>
                                                                    <w:right w:val="none" w:sz="0" w:space="0" w:color="auto"/>
                                                                  </w:divBdr>
                                                                  <w:divsChild>
                                                                    <w:div w:id="352927144">
                                                                      <w:marLeft w:val="0"/>
                                                                      <w:marRight w:val="0"/>
                                                                      <w:marTop w:val="0"/>
                                                                      <w:marBottom w:val="0"/>
                                                                      <w:divBdr>
                                                                        <w:top w:val="none" w:sz="0" w:space="0" w:color="auto"/>
                                                                        <w:left w:val="none" w:sz="0" w:space="0" w:color="auto"/>
                                                                        <w:bottom w:val="none" w:sz="0" w:space="0" w:color="auto"/>
                                                                        <w:right w:val="none" w:sz="0" w:space="0" w:color="auto"/>
                                                                      </w:divBdr>
                                                                      <w:divsChild>
                                                                        <w:div w:id="15381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507256">
      <w:bodyDiv w:val="1"/>
      <w:marLeft w:val="0"/>
      <w:marRight w:val="0"/>
      <w:marTop w:val="0"/>
      <w:marBottom w:val="0"/>
      <w:divBdr>
        <w:top w:val="none" w:sz="0" w:space="0" w:color="auto"/>
        <w:left w:val="none" w:sz="0" w:space="0" w:color="auto"/>
        <w:bottom w:val="none" w:sz="0" w:space="0" w:color="auto"/>
        <w:right w:val="none" w:sz="0" w:space="0" w:color="auto"/>
      </w:divBdr>
      <w:divsChild>
        <w:div w:id="1476678709">
          <w:marLeft w:val="0"/>
          <w:marRight w:val="0"/>
          <w:marTop w:val="0"/>
          <w:marBottom w:val="0"/>
          <w:divBdr>
            <w:top w:val="none" w:sz="0" w:space="0" w:color="auto"/>
            <w:left w:val="none" w:sz="0" w:space="0" w:color="auto"/>
            <w:bottom w:val="none" w:sz="0" w:space="0" w:color="auto"/>
            <w:right w:val="none" w:sz="0" w:space="0" w:color="auto"/>
          </w:divBdr>
          <w:divsChild>
            <w:div w:id="570582315">
              <w:marLeft w:val="0"/>
              <w:marRight w:val="0"/>
              <w:marTop w:val="0"/>
              <w:marBottom w:val="0"/>
              <w:divBdr>
                <w:top w:val="none" w:sz="0" w:space="0" w:color="auto"/>
                <w:left w:val="none" w:sz="0" w:space="0" w:color="auto"/>
                <w:bottom w:val="none" w:sz="0" w:space="0" w:color="auto"/>
                <w:right w:val="none" w:sz="0" w:space="0" w:color="auto"/>
              </w:divBdr>
              <w:divsChild>
                <w:div w:id="309792036">
                  <w:marLeft w:val="107"/>
                  <w:marRight w:val="107"/>
                  <w:marTop w:val="0"/>
                  <w:marBottom w:val="0"/>
                  <w:divBdr>
                    <w:top w:val="none" w:sz="0" w:space="0" w:color="auto"/>
                    <w:left w:val="none" w:sz="0" w:space="0" w:color="auto"/>
                    <w:bottom w:val="none" w:sz="0" w:space="0" w:color="auto"/>
                    <w:right w:val="none" w:sz="0" w:space="0" w:color="auto"/>
                  </w:divBdr>
                  <w:divsChild>
                    <w:div w:id="662050338">
                      <w:marLeft w:val="0"/>
                      <w:marRight w:val="0"/>
                      <w:marTop w:val="0"/>
                      <w:marBottom w:val="0"/>
                      <w:divBdr>
                        <w:top w:val="none" w:sz="0" w:space="0" w:color="auto"/>
                        <w:left w:val="none" w:sz="0" w:space="0" w:color="auto"/>
                        <w:bottom w:val="none" w:sz="0" w:space="0" w:color="auto"/>
                        <w:right w:val="none" w:sz="0" w:space="0" w:color="auto"/>
                      </w:divBdr>
                      <w:divsChild>
                        <w:div w:id="1847665741">
                          <w:marLeft w:val="0"/>
                          <w:marRight w:val="0"/>
                          <w:marTop w:val="0"/>
                          <w:marBottom w:val="0"/>
                          <w:divBdr>
                            <w:top w:val="none" w:sz="0" w:space="0" w:color="auto"/>
                            <w:left w:val="none" w:sz="0" w:space="0" w:color="auto"/>
                            <w:bottom w:val="none" w:sz="0" w:space="0" w:color="auto"/>
                            <w:right w:val="none" w:sz="0" w:space="0" w:color="auto"/>
                          </w:divBdr>
                          <w:divsChild>
                            <w:div w:id="15665916">
                              <w:marLeft w:val="0"/>
                              <w:marRight w:val="0"/>
                              <w:marTop w:val="0"/>
                              <w:marBottom w:val="0"/>
                              <w:divBdr>
                                <w:top w:val="none" w:sz="0" w:space="0" w:color="auto"/>
                                <w:left w:val="none" w:sz="0" w:space="0" w:color="auto"/>
                                <w:bottom w:val="none" w:sz="0" w:space="0" w:color="auto"/>
                                <w:right w:val="none" w:sz="0" w:space="0" w:color="auto"/>
                              </w:divBdr>
                              <w:divsChild>
                                <w:div w:id="1223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6109">
      <w:bodyDiv w:val="1"/>
      <w:marLeft w:val="0"/>
      <w:marRight w:val="0"/>
      <w:marTop w:val="0"/>
      <w:marBottom w:val="0"/>
      <w:divBdr>
        <w:top w:val="none" w:sz="0" w:space="0" w:color="auto"/>
        <w:left w:val="none" w:sz="0" w:space="0" w:color="auto"/>
        <w:bottom w:val="none" w:sz="0" w:space="0" w:color="auto"/>
        <w:right w:val="none" w:sz="0" w:space="0" w:color="auto"/>
      </w:divBdr>
    </w:div>
    <w:div w:id="251546839">
      <w:bodyDiv w:val="1"/>
      <w:marLeft w:val="0"/>
      <w:marRight w:val="0"/>
      <w:marTop w:val="0"/>
      <w:marBottom w:val="0"/>
      <w:divBdr>
        <w:top w:val="none" w:sz="0" w:space="0" w:color="auto"/>
        <w:left w:val="none" w:sz="0" w:space="0" w:color="auto"/>
        <w:bottom w:val="none" w:sz="0" w:space="0" w:color="auto"/>
        <w:right w:val="none" w:sz="0" w:space="0" w:color="auto"/>
      </w:divBdr>
    </w:div>
    <w:div w:id="251553020">
      <w:bodyDiv w:val="1"/>
      <w:marLeft w:val="0"/>
      <w:marRight w:val="0"/>
      <w:marTop w:val="0"/>
      <w:marBottom w:val="0"/>
      <w:divBdr>
        <w:top w:val="none" w:sz="0" w:space="0" w:color="auto"/>
        <w:left w:val="none" w:sz="0" w:space="0" w:color="auto"/>
        <w:bottom w:val="none" w:sz="0" w:space="0" w:color="auto"/>
        <w:right w:val="none" w:sz="0" w:space="0" w:color="auto"/>
      </w:divBdr>
    </w:div>
    <w:div w:id="251746598">
      <w:bodyDiv w:val="1"/>
      <w:marLeft w:val="0"/>
      <w:marRight w:val="0"/>
      <w:marTop w:val="0"/>
      <w:marBottom w:val="0"/>
      <w:divBdr>
        <w:top w:val="none" w:sz="0" w:space="0" w:color="auto"/>
        <w:left w:val="none" w:sz="0" w:space="0" w:color="auto"/>
        <w:bottom w:val="none" w:sz="0" w:space="0" w:color="auto"/>
        <w:right w:val="none" w:sz="0" w:space="0" w:color="auto"/>
      </w:divBdr>
    </w:div>
    <w:div w:id="252058049">
      <w:bodyDiv w:val="1"/>
      <w:marLeft w:val="0"/>
      <w:marRight w:val="0"/>
      <w:marTop w:val="0"/>
      <w:marBottom w:val="0"/>
      <w:divBdr>
        <w:top w:val="none" w:sz="0" w:space="0" w:color="auto"/>
        <w:left w:val="none" w:sz="0" w:space="0" w:color="auto"/>
        <w:bottom w:val="none" w:sz="0" w:space="0" w:color="auto"/>
        <w:right w:val="none" w:sz="0" w:space="0" w:color="auto"/>
      </w:divBdr>
    </w:div>
    <w:div w:id="252131556">
      <w:bodyDiv w:val="1"/>
      <w:marLeft w:val="0"/>
      <w:marRight w:val="0"/>
      <w:marTop w:val="0"/>
      <w:marBottom w:val="0"/>
      <w:divBdr>
        <w:top w:val="none" w:sz="0" w:space="0" w:color="auto"/>
        <w:left w:val="none" w:sz="0" w:space="0" w:color="auto"/>
        <w:bottom w:val="none" w:sz="0" w:space="0" w:color="auto"/>
        <w:right w:val="none" w:sz="0" w:space="0" w:color="auto"/>
      </w:divBdr>
    </w:div>
    <w:div w:id="252445377">
      <w:bodyDiv w:val="1"/>
      <w:marLeft w:val="0"/>
      <w:marRight w:val="0"/>
      <w:marTop w:val="0"/>
      <w:marBottom w:val="0"/>
      <w:divBdr>
        <w:top w:val="none" w:sz="0" w:space="0" w:color="auto"/>
        <w:left w:val="none" w:sz="0" w:space="0" w:color="auto"/>
        <w:bottom w:val="none" w:sz="0" w:space="0" w:color="auto"/>
        <w:right w:val="none" w:sz="0" w:space="0" w:color="auto"/>
      </w:divBdr>
    </w:div>
    <w:div w:id="252473938">
      <w:bodyDiv w:val="1"/>
      <w:marLeft w:val="0"/>
      <w:marRight w:val="0"/>
      <w:marTop w:val="0"/>
      <w:marBottom w:val="0"/>
      <w:divBdr>
        <w:top w:val="none" w:sz="0" w:space="0" w:color="auto"/>
        <w:left w:val="none" w:sz="0" w:space="0" w:color="auto"/>
        <w:bottom w:val="none" w:sz="0" w:space="0" w:color="auto"/>
        <w:right w:val="none" w:sz="0" w:space="0" w:color="auto"/>
      </w:divBdr>
    </w:div>
    <w:div w:id="252857421">
      <w:bodyDiv w:val="1"/>
      <w:marLeft w:val="0"/>
      <w:marRight w:val="0"/>
      <w:marTop w:val="0"/>
      <w:marBottom w:val="0"/>
      <w:divBdr>
        <w:top w:val="none" w:sz="0" w:space="0" w:color="auto"/>
        <w:left w:val="none" w:sz="0" w:space="0" w:color="auto"/>
        <w:bottom w:val="none" w:sz="0" w:space="0" w:color="auto"/>
        <w:right w:val="none" w:sz="0" w:space="0" w:color="auto"/>
      </w:divBdr>
    </w:div>
    <w:div w:id="253440974">
      <w:bodyDiv w:val="1"/>
      <w:marLeft w:val="0"/>
      <w:marRight w:val="0"/>
      <w:marTop w:val="0"/>
      <w:marBottom w:val="0"/>
      <w:divBdr>
        <w:top w:val="none" w:sz="0" w:space="0" w:color="auto"/>
        <w:left w:val="none" w:sz="0" w:space="0" w:color="auto"/>
        <w:bottom w:val="none" w:sz="0" w:space="0" w:color="auto"/>
        <w:right w:val="none" w:sz="0" w:space="0" w:color="auto"/>
      </w:divBdr>
    </w:div>
    <w:div w:id="253590714">
      <w:bodyDiv w:val="1"/>
      <w:marLeft w:val="0"/>
      <w:marRight w:val="0"/>
      <w:marTop w:val="0"/>
      <w:marBottom w:val="0"/>
      <w:divBdr>
        <w:top w:val="none" w:sz="0" w:space="0" w:color="auto"/>
        <w:left w:val="none" w:sz="0" w:space="0" w:color="auto"/>
        <w:bottom w:val="none" w:sz="0" w:space="0" w:color="auto"/>
        <w:right w:val="none" w:sz="0" w:space="0" w:color="auto"/>
      </w:divBdr>
    </w:div>
    <w:div w:id="254018320">
      <w:bodyDiv w:val="1"/>
      <w:marLeft w:val="0"/>
      <w:marRight w:val="0"/>
      <w:marTop w:val="0"/>
      <w:marBottom w:val="0"/>
      <w:divBdr>
        <w:top w:val="none" w:sz="0" w:space="0" w:color="auto"/>
        <w:left w:val="none" w:sz="0" w:space="0" w:color="auto"/>
        <w:bottom w:val="none" w:sz="0" w:space="0" w:color="auto"/>
        <w:right w:val="none" w:sz="0" w:space="0" w:color="auto"/>
      </w:divBdr>
    </w:div>
    <w:div w:id="254631816">
      <w:bodyDiv w:val="1"/>
      <w:marLeft w:val="0"/>
      <w:marRight w:val="0"/>
      <w:marTop w:val="0"/>
      <w:marBottom w:val="0"/>
      <w:divBdr>
        <w:top w:val="none" w:sz="0" w:space="0" w:color="auto"/>
        <w:left w:val="none" w:sz="0" w:space="0" w:color="auto"/>
        <w:bottom w:val="none" w:sz="0" w:space="0" w:color="auto"/>
        <w:right w:val="none" w:sz="0" w:space="0" w:color="auto"/>
      </w:divBdr>
      <w:divsChild>
        <w:div w:id="1266498615">
          <w:marLeft w:val="0"/>
          <w:marRight w:val="0"/>
          <w:marTop w:val="0"/>
          <w:marBottom w:val="0"/>
          <w:divBdr>
            <w:top w:val="none" w:sz="0" w:space="0" w:color="auto"/>
            <w:left w:val="none" w:sz="0" w:space="0" w:color="auto"/>
            <w:bottom w:val="none" w:sz="0" w:space="0" w:color="auto"/>
            <w:right w:val="none" w:sz="0" w:space="0" w:color="auto"/>
          </w:divBdr>
        </w:div>
      </w:divsChild>
    </w:div>
    <w:div w:id="255748098">
      <w:bodyDiv w:val="1"/>
      <w:marLeft w:val="0"/>
      <w:marRight w:val="0"/>
      <w:marTop w:val="0"/>
      <w:marBottom w:val="0"/>
      <w:divBdr>
        <w:top w:val="none" w:sz="0" w:space="0" w:color="auto"/>
        <w:left w:val="none" w:sz="0" w:space="0" w:color="auto"/>
        <w:bottom w:val="none" w:sz="0" w:space="0" w:color="auto"/>
        <w:right w:val="none" w:sz="0" w:space="0" w:color="auto"/>
      </w:divBdr>
      <w:divsChild>
        <w:div w:id="289432960">
          <w:marLeft w:val="0"/>
          <w:marRight w:val="0"/>
          <w:marTop w:val="0"/>
          <w:marBottom w:val="0"/>
          <w:divBdr>
            <w:top w:val="none" w:sz="0" w:space="0" w:color="auto"/>
            <w:left w:val="none" w:sz="0" w:space="0" w:color="auto"/>
            <w:bottom w:val="none" w:sz="0" w:space="0" w:color="auto"/>
            <w:right w:val="none" w:sz="0" w:space="0" w:color="auto"/>
          </w:divBdr>
          <w:divsChild>
            <w:div w:id="689835329">
              <w:marLeft w:val="0"/>
              <w:marRight w:val="0"/>
              <w:marTop w:val="0"/>
              <w:marBottom w:val="0"/>
              <w:divBdr>
                <w:top w:val="none" w:sz="0" w:space="0" w:color="auto"/>
                <w:left w:val="none" w:sz="0" w:space="0" w:color="auto"/>
                <w:bottom w:val="none" w:sz="0" w:space="0" w:color="auto"/>
                <w:right w:val="none" w:sz="0" w:space="0" w:color="auto"/>
              </w:divBdr>
              <w:divsChild>
                <w:div w:id="1249577755">
                  <w:marLeft w:val="495"/>
                  <w:marRight w:val="495"/>
                  <w:marTop w:val="0"/>
                  <w:marBottom w:val="0"/>
                  <w:divBdr>
                    <w:top w:val="none" w:sz="0" w:space="0" w:color="auto"/>
                    <w:left w:val="none" w:sz="0" w:space="0" w:color="auto"/>
                    <w:bottom w:val="none" w:sz="0" w:space="0" w:color="auto"/>
                    <w:right w:val="none" w:sz="0" w:space="0" w:color="auto"/>
                  </w:divBdr>
                  <w:divsChild>
                    <w:div w:id="792674244">
                      <w:marLeft w:val="0"/>
                      <w:marRight w:val="0"/>
                      <w:marTop w:val="0"/>
                      <w:marBottom w:val="0"/>
                      <w:divBdr>
                        <w:top w:val="none" w:sz="0" w:space="0" w:color="auto"/>
                        <w:left w:val="none" w:sz="0" w:space="0" w:color="auto"/>
                        <w:bottom w:val="none" w:sz="0" w:space="0" w:color="auto"/>
                        <w:right w:val="none" w:sz="0" w:space="0" w:color="auto"/>
                      </w:divBdr>
                      <w:divsChild>
                        <w:div w:id="855850717">
                          <w:marLeft w:val="150"/>
                          <w:marRight w:val="0"/>
                          <w:marTop w:val="0"/>
                          <w:marBottom w:val="0"/>
                          <w:divBdr>
                            <w:top w:val="none" w:sz="0" w:space="0" w:color="auto"/>
                            <w:left w:val="none" w:sz="0" w:space="0" w:color="auto"/>
                            <w:bottom w:val="none" w:sz="0" w:space="0" w:color="auto"/>
                            <w:right w:val="none" w:sz="0" w:space="0" w:color="auto"/>
                          </w:divBdr>
                          <w:divsChild>
                            <w:div w:id="1962026638">
                              <w:marLeft w:val="0"/>
                              <w:marRight w:val="150"/>
                              <w:marTop w:val="150"/>
                              <w:marBottom w:val="0"/>
                              <w:divBdr>
                                <w:top w:val="none" w:sz="0" w:space="0" w:color="auto"/>
                                <w:left w:val="none" w:sz="0" w:space="0" w:color="auto"/>
                                <w:bottom w:val="none" w:sz="0" w:space="0" w:color="auto"/>
                                <w:right w:val="none" w:sz="0" w:space="0" w:color="auto"/>
                              </w:divBdr>
                              <w:divsChild>
                                <w:div w:id="2019111522">
                                  <w:marLeft w:val="0"/>
                                  <w:marRight w:val="0"/>
                                  <w:marTop w:val="0"/>
                                  <w:marBottom w:val="0"/>
                                  <w:divBdr>
                                    <w:top w:val="none" w:sz="0" w:space="0" w:color="auto"/>
                                    <w:left w:val="none" w:sz="0" w:space="0" w:color="auto"/>
                                    <w:bottom w:val="none" w:sz="0" w:space="0" w:color="auto"/>
                                    <w:right w:val="none" w:sz="0" w:space="0" w:color="auto"/>
                                  </w:divBdr>
                                  <w:divsChild>
                                    <w:div w:id="870920462">
                                      <w:marLeft w:val="0"/>
                                      <w:marRight w:val="0"/>
                                      <w:marTop w:val="0"/>
                                      <w:marBottom w:val="0"/>
                                      <w:divBdr>
                                        <w:top w:val="none" w:sz="0" w:space="0" w:color="auto"/>
                                        <w:left w:val="none" w:sz="0" w:space="0" w:color="auto"/>
                                        <w:bottom w:val="none" w:sz="0" w:space="0" w:color="auto"/>
                                        <w:right w:val="none" w:sz="0" w:space="0" w:color="auto"/>
                                      </w:divBdr>
                                      <w:divsChild>
                                        <w:div w:id="2049912763">
                                          <w:marLeft w:val="0"/>
                                          <w:marRight w:val="0"/>
                                          <w:marTop w:val="0"/>
                                          <w:marBottom w:val="0"/>
                                          <w:divBdr>
                                            <w:top w:val="none" w:sz="0" w:space="0" w:color="auto"/>
                                            <w:left w:val="none" w:sz="0" w:space="0" w:color="auto"/>
                                            <w:bottom w:val="none" w:sz="0" w:space="0" w:color="auto"/>
                                            <w:right w:val="none" w:sz="0" w:space="0" w:color="auto"/>
                                          </w:divBdr>
                                          <w:divsChild>
                                            <w:div w:id="1339579068">
                                              <w:marLeft w:val="0"/>
                                              <w:marRight w:val="0"/>
                                              <w:marTop w:val="0"/>
                                              <w:marBottom w:val="0"/>
                                              <w:divBdr>
                                                <w:top w:val="none" w:sz="0" w:space="0" w:color="auto"/>
                                                <w:left w:val="none" w:sz="0" w:space="0" w:color="auto"/>
                                                <w:bottom w:val="none" w:sz="0" w:space="0" w:color="auto"/>
                                                <w:right w:val="none" w:sz="0" w:space="0" w:color="auto"/>
                                              </w:divBdr>
                                              <w:divsChild>
                                                <w:div w:id="1239943554">
                                                  <w:marLeft w:val="0"/>
                                                  <w:marRight w:val="0"/>
                                                  <w:marTop w:val="0"/>
                                                  <w:marBottom w:val="0"/>
                                                  <w:divBdr>
                                                    <w:top w:val="none" w:sz="0" w:space="0" w:color="auto"/>
                                                    <w:left w:val="none" w:sz="0" w:space="0" w:color="auto"/>
                                                    <w:bottom w:val="none" w:sz="0" w:space="0" w:color="auto"/>
                                                    <w:right w:val="none" w:sz="0" w:space="0" w:color="auto"/>
                                                  </w:divBdr>
                                                  <w:divsChild>
                                                    <w:div w:id="1032532750">
                                                      <w:marLeft w:val="0"/>
                                                      <w:marRight w:val="0"/>
                                                      <w:marTop w:val="0"/>
                                                      <w:marBottom w:val="0"/>
                                                      <w:divBdr>
                                                        <w:top w:val="none" w:sz="0" w:space="0" w:color="auto"/>
                                                        <w:left w:val="none" w:sz="0" w:space="0" w:color="auto"/>
                                                        <w:bottom w:val="none" w:sz="0" w:space="0" w:color="auto"/>
                                                        <w:right w:val="none" w:sz="0" w:space="0" w:color="auto"/>
                                                      </w:divBdr>
                                                      <w:divsChild>
                                                        <w:div w:id="636303018">
                                                          <w:marLeft w:val="0"/>
                                                          <w:marRight w:val="0"/>
                                                          <w:marTop w:val="0"/>
                                                          <w:marBottom w:val="0"/>
                                                          <w:divBdr>
                                                            <w:top w:val="none" w:sz="0" w:space="0" w:color="auto"/>
                                                            <w:left w:val="none" w:sz="0" w:space="0" w:color="auto"/>
                                                            <w:bottom w:val="none" w:sz="0" w:space="0" w:color="auto"/>
                                                            <w:right w:val="none" w:sz="0" w:space="0" w:color="auto"/>
                                                          </w:divBdr>
                                                          <w:divsChild>
                                                            <w:div w:id="2136479409">
                                                              <w:marLeft w:val="0"/>
                                                              <w:marRight w:val="0"/>
                                                              <w:marTop w:val="0"/>
                                                              <w:marBottom w:val="0"/>
                                                              <w:divBdr>
                                                                <w:top w:val="none" w:sz="0" w:space="0" w:color="auto"/>
                                                                <w:left w:val="none" w:sz="0" w:space="0" w:color="auto"/>
                                                                <w:bottom w:val="none" w:sz="0" w:space="0" w:color="auto"/>
                                                                <w:right w:val="none" w:sz="0" w:space="0" w:color="auto"/>
                                                              </w:divBdr>
                                                              <w:divsChild>
                                                                <w:div w:id="845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015738">
      <w:bodyDiv w:val="1"/>
      <w:marLeft w:val="0"/>
      <w:marRight w:val="0"/>
      <w:marTop w:val="0"/>
      <w:marBottom w:val="0"/>
      <w:divBdr>
        <w:top w:val="none" w:sz="0" w:space="0" w:color="auto"/>
        <w:left w:val="none" w:sz="0" w:space="0" w:color="auto"/>
        <w:bottom w:val="none" w:sz="0" w:space="0" w:color="auto"/>
        <w:right w:val="none" w:sz="0" w:space="0" w:color="auto"/>
      </w:divBdr>
      <w:divsChild>
        <w:div w:id="1800032679">
          <w:marLeft w:val="0"/>
          <w:marRight w:val="0"/>
          <w:marTop w:val="0"/>
          <w:marBottom w:val="0"/>
          <w:divBdr>
            <w:top w:val="none" w:sz="0" w:space="0" w:color="auto"/>
            <w:left w:val="none" w:sz="0" w:space="0" w:color="auto"/>
            <w:bottom w:val="none" w:sz="0" w:space="0" w:color="auto"/>
            <w:right w:val="none" w:sz="0" w:space="0" w:color="auto"/>
          </w:divBdr>
          <w:divsChild>
            <w:div w:id="668561529">
              <w:marLeft w:val="0"/>
              <w:marRight w:val="0"/>
              <w:marTop w:val="0"/>
              <w:marBottom w:val="0"/>
              <w:divBdr>
                <w:top w:val="none" w:sz="0" w:space="0" w:color="auto"/>
                <w:left w:val="none" w:sz="0" w:space="0" w:color="auto"/>
                <w:bottom w:val="none" w:sz="0" w:space="0" w:color="auto"/>
                <w:right w:val="none" w:sz="0" w:space="0" w:color="auto"/>
              </w:divBdr>
              <w:divsChild>
                <w:div w:id="1554075144">
                  <w:marLeft w:val="495"/>
                  <w:marRight w:val="495"/>
                  <w:marTop w:val="0"/>
                  <w:marBottom w:val="0"/>
                  <w:divBdr>
                    <w:top w:val="none" w:sz="0" w:space="0" w:color="auto"/>
                    <w:left w:val="none" w:sz="0" w:space="0" w:color="auto"/>
                    <w:bottom w:val="none" w:sz="0" w:space="0" w:color="auto"/>
                    <w:right w:val="none" w:sz="0" w:space="0" w:color="auto"/>
                  </w:divBdr>
                  <w:divsChild>
                    <w:div w:id="1690719133">
                      <w:marLeft w:val="0"/>
                      <w:marRight w:val="0"/>
                      <w:marTop w:val="0"/>
                      <w:marBottom w:val="0"/>
                      <w:divBdr>
                        <w:top w:val="none" w:sz="0" w:space="0" w:color="auto"/>
                        <w:left w:val="none" w:sz="0" w:space="0" w:color="auto"/>
                        <w:bottom w:val="none" w:sz="0" w:space="0" w:color="auto"/>
                        <w:right w:val="none" w:sz="0" w:space="0" w:color="auto"/>
                      </w:divBdr>
                      <w:divsChild>
                        <w:div w:id="1551765471">
                          <w:marLeft w:val="150"/>
                          <w:marRight w:val="0"/>
                          <w:marTop w:val="0"/>
                          <w:marBottom w:val="0"/>
                          <w:divBdr>
                            <w:top w:val="none" w:sz="0" w:space="0" w:color="auto"/>
                            <w:left w:val="none" w:sz="0" w:space="0" w:color="auto"/>
                            <w:bottom w:val="none" w:sz="0" w:space="0" w:color="auto"/>
                            <w:right w:val="none" w:sz="0" w:space="0" w:color="auto"/>
                          </w:divBdr>
                          <w:divsChild>
                            <w:div w:id="1703168748">
                              <w:marLeft w:val="0"/>
                              <w:marRight w:val="150"/>
                              <w:marTop w:val="150"/>
                              <w:marBottom w:val="0"/>
                              <w:divBdr>
                                <w:top w:val="none" w:sz="0" w:space="0" w:color="auto"/>
                                <w:left w:val="none" w:sz="0" w:space="0" w:color="auto"/>
                                <w:bottom w:val="none" w:sz="0" w:space="0" w:color="auto"/>
                                <w:right w:val="none" w:sz="0" w:space="0" w:color="auto"/>
                              </w:divBdr>
                              <w:divsChild>
                                <w:div w:id="744651003">
                                  <w:marLeft w:val="0"/>
                                  <w:marRight w:val="0"/>
                                  <w:marTop w:val="0"/>
                                  <w:marBottom w:val="0"/>
                                  <w:divBdr>
                                    <w:top w:val="none" w:sz="0" w:space="0" w:color="auto"/>
                                    <w:left w:val="none" w:sz="0" w:space="0" w:color="auto"/>
                                    <w:bottom w:val="none" w:sz="0" w:space="0" w:color="auto"/>
                                    <w:right w:val="none" w:sz="0" w:space="0" w:color="auto"/>
                                  </w:divBdr>
                                  <w:divsChild>
                                    <w:div w:id="1263605299">
                                      <w:marLeft w:val="0"/>
                                      <w:marRight w:val="0"/>
                                      <w:marTop w:val="0"/>
                                      <w:marBottom w:val="0"/>
                                      <w:divBdr>
                                        <w:top w:val="none" w:sz="0" w:space="0" w:color="auto"/>
                                        <w:left w:val="none" w:sz="0" w:space="0" w:color="auto"/>
                                        <w:bottom w:val="none" w:sz="0" w:space="0" w:color="auto"/>
                                        <w:right w:val="none" w:sz="0" w:space="0" w:color="auto"/>
                                      </w:divBdr>
                                      <w:divsChild>
                                        <w:div w:id="835995595">
                                          <w:marLeft w:val="0"/>
                                          <w:marRight w:val="0"/>
                                          <w:marTop w:val="0"/>
                                          <w:marBottom w:val="0"/>
                                          <w:divBdr>
                                            <w:top w:val="none" w:sz="0" w:space="0" w:color="auto"/>
                                            <w:left w:val="none" w:sz="0" w:space="0" w:color="auto"/>
                                            <w:bottom w:val="none" w:sz="0" w:space="0" w:color="auto"/>
                                            <w:right w:val="none" w:sz="0" w:space="0" w:color="auto"/>
                                          </w:divBdr>
                                          <w:divsChild>
                                            <w:div w:id="1680693372">
                                              <w:marLeft w:val="0"/>
                                              <w:marRight w:val="0"/>
                                              <w:marTop w:val="0"/>
                                              <w:marBottom w:val="0"/>
                                              <w:divBdr>
                                                <w:top w:val="none" w:sz="0" w:space="0" w:color="auto"/>
                                                <w:left w:val="none" w:sz="0" w:space="0" w:color="auto"/>
                                                <w:bottom w:val="none" w:sz="0" w:space="0" w:color="auto"/>
                                                <w:right w:val="none" w:sz="0" w:space="0" w:color="auto"/>
                                              </w:divBdr>
                                              <w:divsChild>
                                                <w:div w:id="784692842">
                                                  <w:marLeft w:val="0"/>
                                                  <w:marRight w:val="0"/>
                                                  <w:marTop w:val="0"/>
                                                  <w:marBottom w:val="0"/>
                                                  <w:divBdr>
                                                    <w:top w:val="none" w:sz="0" w:space="0" w:color="auto"/>
                                                    <w:left w:val="none" w:sz="0" w:space="0" w:color="auto"/>
                                                    <w:bottom w:val="none" w:sz="0" w:space="0" w:color="auto"/>
                                                    <w:right w:val="none" w:sz="0" w:space="0" w:color="auto"/>
                                                  </w:divBdr>
                                                  <w:divsChild>
                                                    <w:div w:id="1702978722">
                                                      <w:marLeft w:val="0"/>
                                                      <w:marRight w:val="0"/>
                                                      <w:marTop w:val="0"/>
                                                      <w:marBottom w:val="0"/>
                                                      <w:divBdr>
                                                        <w:top w:val="none" w:sz="0" w:space="0" w:color="auto"/>
                                                        <w:left w:val="none" w:sz="0" w:space="0" w:color="auto"/>
                                                        <w:bottom w:val="none" w:sz="0" w:space="0" w:color="auto"/>
                                                        <w:right w:val="none" w:sz="0" w:space="0" w:color="auto"/>
                                                      </w:divBdr>
                                                      <w:divsChild>
                                                        <w:div w:id="812210331">
                                                          <w:marLeft w:val="0"/>
                                                          <w:marRight w:val="0"/>
                                                          <w:marTop w:val="0"/>
                                                          <w:marBottom w:val="0"/>
                                                          <w:divBdr>
                                                            <w:top w:val="none" w:sz="0" w:space="0" w:color="auto"/>
                                                            <w:left w:val="none" w:sz="0" w:space="0" w:color="auto"/>
                                                            <w:bottom w:val="none" w:sz="0" w:space="0" w:color="auto"/>
                                                            <w:right w:val="none" w:sz="0" w:space="0" w:color="auto"/>
                                                          </w:divBdr>
                                                          <w:divsChild>
                                                            <w:div w:id="1461463034">
                                                              <w:marLeft w:val="0"/>
                                                              <w:marRight w:val="0"/>
                                                              <w:marTop w:val="0"/>
                                                              <w:marBottom w:val="0"/>
                                                              <w:divBdr>
                                                                <w:top w:val="none" w:sz="0" w:space="0" w:color="auto"/>
                                                                <w:left w:val="none" w:sz="0" w:space="0" w:color="auto"/>
                                                                <w:bottom w:val="none" w:sz="0" w:space="0" w:color="auto"/>
                                                                <w:right w:val="none" w:sz="0" w:space="0" w:color="auto"/>
                                                              </w:divBdr>
                                                              <w:divsChild>
                                                                <w:div w:id="1446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137100">
      <w:bodyDiv w:val="1"/>
      <w:marLeft w:val="0"/>
      <w:marRight w:val="0"/>
      <w:marTop w:val="0"/>
      <w:marBottom w:val="0"/>
      <w:divBdr>
        <w:top w:val="none" w:sz="0" w:space="0" w:color="auto"/>
        <w:left w:val="none" w:sz="0" w:space="0" w:color="auto"/>
        <w:bottom w:val="none" w:sz="0" w:space="0" w:color="auto"/>
        <w:right w:val="none" w:sz="0" w:space="0" w:color="auto"/>
      </w:divBdr>
    </w:div>
    <w:div w:id="256212893">
      <w:bodyDiv w:val="1"/>
      <w:marLeft w:val="0"/>
      <w:marRight w:val="0"/>
      <w:marTop w:val="0"/>
      <w:marBottom w:val="0"/>
      <w:divBdr>
        <w:top w:val="none" w:sz="0" w:space="0" w:color="auto"/>
        <w:left w:val="none" w:sz="0" w:space="0" w:color="auto"/>
        <w:bottom w:val="none" w:sz="0" w:space="0" w:color="auto"/>
        <w:right w:val="none" w:sz="0" w:space="0" w:color="auto"/>
      </w:divBdr>
    </w:div>
    <w:div w:id="256713490">
      <w:bodyDiv w:val="1"/>
      <w:marLeft w:val="0"/>
      <w:marRight w:val="0"/>
      <w:marTop w:val="0"/>
      <w:marBottom w:val="0"/>
      <w:divBdr>
        <w:top w:val="none" w:sz="0" w:space="0" w:color="auto"/>
        <w:left w:val="none" w:sz="0" w:space="0" w:color="auto"/>
        <w:bottom w:val="none" w:sz="0" w:space="0" w:color="auto"/>
        <w:right w:val="none" w:sz="0" w:space="0" w:color="auto"/>
      </w:divBdr>
      <w:divsChild>
        <w:div w:id="1482817856">
          <w:marLeft w:val="0"/>
          <w:marRight w:val="0"/>
          <w:marTop w:val="0"/>
          <w:marBottom w:val="0"/>
          <w:divBdr>
            <w:top w:val="none" w:sz="0" w:space="0" w:color="auto"/>
            <w:left w:val="none" w:sz="0" w:space="0" w:color="auto"/>
            <w:bottom w:val="none" w:sz="0" w:space="0" w:color="auto"/>
            <w:right w:val="none" w:sz="0" w:space="0" w:color="auto"/>
          </w:divBdr>
          <w:divsChild>
            <w:div w:id="1257252362">
              <w:marLeft w:val="0"/>
              <w:marRight w:val="0"/>
              <w:marTop w:val="0"/>
              <w:marBottom w:val="0"/>
              <w:divBdr>
                <w:top w:val="none" w:sz="0" w:space="0" w:color="auto"/>
                <w:left w:val="none" w:sz="0" w:space="0" w:color="auto"/>
                <w:bottom w:val="none" w:sz="0" w:space="0" w:color="auto"/>
                <w:right w:val="none" w:sz="0" w:space="0" w:color="auto"/>
              </w:divBdr>
              <w:divsChild>
                <w:div w:id="401567003">
                  <w:marLeft w:val="0"/>
                  <w:marRight w:val="0"/>
                  <w:marTop w:val="0"/>
                  <w:marBottom w:val="0"/>
                  <w:divBdr>
                    <w:top w:val="none" w:sz="0" w:space="0" w:color="auto"/>
                    <w:left w:val="none" w:sz="0" w:space="0" w:color="auto"/>
                    <w:bottom w:val="none" w:sz="0" w:space="0" w:color="auto"/>
                    <w:right w:val="none" w:sz="0" w:space="0" w:color="auto"/>
                  </w:divBdr>
                  <w:divsChild>
                    <w:div w:id="316228830">
                      <w:marLeft w:val="0"/>
                      <w:marRight w:val="0"/>
                      <w:marTop w:val="0"/>
                      <w:marBottom w:val="0"/>
                      <w:divBdr>
                        <w:top w:val="none" w:sz="0" w:space="0" w:color="auto"/>
                        <w:left w:val="none" w:sz="0" w:space="0" w:color="auto"/>
                        <w:bottom w:val="none" w:sz="0" w:space="0" w:color="auto"/>
                        <w:right w:val="none" w:sz="0" w:space="0" w:color="auto"/>
                      </w:divBdr>
                      <w:divsChild>
                        <w:div w:id="147744042">
                          <w:marLeft w:val="0"/>
                          <w:marRight w:val="0"/>
                          <w:marTop w:val="0"/>
                          <w:marBottom w:val="0"/>
                          <w:divBdr>
                            <w:top w:val="none" w:sz="0" w:space="0" w:color="auto"/>
                            <w:left w:val="none" w:sz="0" w:space="0" w:color="auto"/>
                            <w:bottom w:val="none" w:sz="0" w:space="0" w:color="auto"/>
                            <w:right w:val="none" w:sz="0" w:space="0" w:color="auto"/>
                          </w:divBdr>
                          <w:divsChild>
                            <w:div w:id="1582986141">
                              <w:marLeft w:val="0"/>
                              <w:marRight w:val="0"/>
                              <w:marTop w:val="0"/>
                              <w:marBottom w:val="0"/>
                              <w:divBdr>
                                <w:top w:val="none" w:sz="0" w:space="0" w:color="auto"/>
                                <w:left w:val="none" w:sz="0" w:space="0" w:color="auto"/>
                                <w:bottom w:val="none" w:sz="0" w:space="0" w:color="auto"/>
                                <w:right w:val="none" w:sz="0" w:space="0" w:color="auto"/>
                              </w:divBdr>
                              <w:divsChild>
                                <w:div w:id="756828604">
                                  <w:marLeft w:val="0"/>
                                  <w:marRight w:val="0"/>
                                  <w:marTop w:val="0"/>
                                  <w:marBottom w:val="0"/>
                                  <w:divBdr>
                                    <w:top w:val="none" w:sz="0" w:space="0" w:color="auto"/>
                                    <w:left w:val="none" w:sz="0" w:space="0" w:color="auto"/>
                                    <w:bottom w:val="none" w:sz="0" w:space="0" w:color="auto"/>
                                    <w:right w:val="none" w:sz="0" w:space="0" w:color="auto"/>
                                  </w:divBdr>
                                  <w:divsChild>
                                    <w:div w:id="1824614815">
                                      <w:marLeft w:val="0"/>
                                      <w:marRight w:val="0"/>
                                      <w:marTop w:val="0"/>
                                      <w:marBottom w:val="0"/>
                                      <w:divBdr>
                                        <w:top w:val="none" w:sz="0" w:space="0" w:color="auto"/>
                                        <w:left w:val="none" w:sz="0" w:space="0" w:color="auto"/>
                                        <w:bottom w:val="none" w:sz="0" w:space="0" w:color="auto"/>
                                        <w:right w:val="none" w:sz="0" w:space="0" w:color="auto"/>
                                      </w:divBdr>
                                      <w:divsChild>
                                        <w:div w:id="730008529">
                                          <w:marLeft w:val="-150"/>
                                          <w:marRight w:val="-150"/>
                                          <w:marTop w:val="0"/>
                                          <w:marBottom w:val="0"/>
                                          <w:divBdr>
                                            <w:top w:val="none" w:sz="0" w:space="0" w:color="auto"/>
                                            <w:left w:val="none" w:sz="0" w:space="0" w:color="auto"/>
                                            <w:bottom w:val="none" w:sz="0" w:space="0" w:color="auto"/>
                                            <w:right w:val="none" w:sz="0" w:space="0" w:color="auto"/>
                                          </w:divBdr>
                                          <w:divsChild>
                                            <w:div w:id="1611476236">
                                              <w:marLeft w:val="0"/>
                                              <w:marRight w:val="0"/>
                                              <w:marTop w:val="0"/>
                                              <w:marBottom w:val="0"/>
                                              <w:divBdr>
                                                <w:top w:val="none" w:sz="0" w:space="0" w:color="auto"/>
                                                <w:left w:val="none" w:sz="0" w:space="0" w:color="auto"/>
                                                <w:bottom w:val="none" w:sz="0" w:space="0" w:color="auto"/>
                                                <w:right w:val="none" w:sz="0" w:space="0" w:color="auto"/>
                                              </w:divBdr>
                                              <w:divsChild>
                                                <w:div w:id="2120179881">
                                                  <w:marLeft w:val="0"/>
                                                  <w:marRight w:val="0"/>
                                                  <w:marTop w:val="0"/>
                                                  <w:marBottom w:val="0"/>
                                                  <w:divBdr>
                                                    <w:top w:val="none" w:sz="0" w:space="0" w:color="auto"/>
                                                    <w:left w:val="none" w:sz="0" w:space="0" w:color="auto"/>
                                                    <w:bottom w:val="none" w:sz="0" w:space="0" w:color="auto"/>
                                                    <w:right w:val="none" w:sz="0" w:space="0" w:color="auto"/>
                                                  </w:divBdr>
                                                  <w:divsChild>
                                                    <w:div w:id="481970107">
                                                      <w:marLeft w:val="0"/>
                                                      <w:marRight w:val="0"/>
                                                      <w:marTop w:val="0"/>
                                                      <w:marBottom w:val="0"/>
                                                      <w:divBdr>
                                                        <w:top w:val="none" w:sz="0" w:space="0" w:color="auto"/>
                                                        <w:left w:val="none" w:sz="0" w:space="0" w:color="auto"/>
                                                        <w:bottom w:val="none" w:sz="0" w:space="0" w:color="auto"/>
                                                        <w:right w:val="none" w:sz="0" w:space="0" w:color="auto"/>
                                                      </w:divBdr>
                                                      <w:divsChild>
                                                        <w:div w:id="1664314333">
                                                          <w:marLeft w:val="0"/>
                                                          <w:marRight w:val="0"/>
                                                          <w:marTop w:val="0"/>
                                                          <w:marBottom w:val="0"/>
                                                          <w:divBdr>
                                                            <w:top w:val="none" w:sz="0" w:space="0" w:color="auto"/>
                                                            <w:left w:val="none" w:sz="0" w:space="0" w:color="auto"/>
                                                            <w:bottom w:val="none" w:sz="0" w:space="0" w:color="auto"/>
                                                            <w:right w:val="none" w:sz="0" w:space="0" w:color="auto"/>
                                                          </w:divBdr>
                                                          <w:divsChild>
                                                            <w:div w:id="976834531">
                                                              <w:marLeft w:val="0"/>
                                                              <w:marRight w:val="0"/>
                                                              <w:marTop w:val="0"/>
                                                              <w:marBottom w:val="0"/>
                                                              <w:divBdr>
                                                                <w:top w:val="none" w:sz="0" w:space="0" w:color="auto"/>
                                                                <w:left w:val="none" w:sz="0" w:space="0" w:color="auto"/>
                                                                <w:bottom w:val="none" w:sz="0" w:space="0" w:color="auto"/>
                                                                <w:right w:val="none" w:sz="0" w:space="0" w:color="auto"/>
                                                              </w:divBdr>
                                                              <w:divsChild>
                                                                <w:div w:id="1768648423">
                                                                  <w:marLeft w:val="0"/>
                                                                  <w:marRight w:val="0"/>
                                                                  <w:marTop w:val="0"/>
                                                                  <w:marBottom w:val="0"/>
                                                                  <w:divBdr>
                                                                    <w:top w:val="none" w:sz="0" w:space="0" w:color="auto"/>
                                                                    <w:left w:val="none" w:sz="0" w:space="0" w:color="auto"/>
                                                                    <w:bottom w:val="none" w:sz="0" w:space="0" w:color="auto"/>
                                                                    <w:right w:val="none" w:sz="0" w:space="0" w:color="auto"/>
                                                                  </w:divBdr>
                                                                  <w:divsChild>
                                                                    <w:div w:id="463157768">
                                                                      <w:marLeft w:val="0"/>
                                                                      <w:marRight w:val="0"/>
                                                                      <w:marTop w:val="0"/>
                                                                      <w:marBottom w:val="0"/>
                                                                      <w:divBdr>
                                                                        <w:top w:val="none" w:sz="0" w:space="0" w:color="auto"/>
                                                                        <w:left w:val="none" w:sz="0" w:space="0" w:color="auto"/>
                                                                        <w:bottom w:val="none" w:sz="0" w:space="0" w:color="auto"/>
                                                                        <w:right w:val="none" w:sz="0" w:space="0" w:color="auto"/>
                                                                      </w:divBdr>
                                                                      <w:divsChild>
                                                                        <w:div w:id="1836409693">
                                                                          <w:marLeft w:val="-225"/>
                                                                          <w:marRight w:val="-225"/>
                                                                          <w:marTop w:val="0"/>
                                                                          <w:marBottom w:val="0"/>
                                                                          <w:divBdr>
                                                                            <w:top w:val="none" w:sz="0" w:space="0" w:color="auto"/>
                                                                            <w:left w:val="none" w:sz="0" w:space="0" w:color="auto"/>
                                                                            <w:bottom w:val="none" w:sz="0" w:space="0" w:color="auto"/>
                                                                            <w:right w:val="none" w:sz="0" w:space="0" w:color="auto"/>
                                                                          </w:divBdr>
                                                                          <w:divsChild>
                                                                            <w:div w:id="442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983745">
      <w:bodyDiv w:val="1"/>
      <w:marLeft w:val="0"/>
      <w:marRight w:val="0"/>
      <w:marTop w:val="0"/>
      <w:marBottom w:val="0"/>
      <w:divBdr>
        <w:top w:val="none" w:sz="0" w:space="0" w:color="auto"/>
        <w:left w:val="none" w:sz="0" w:space="0" w:color="auto"/>
        <w:bottom w:val="none" w:sz="0" w:space="0" w:color="auto"/>
        <w:right w:val="none" w:sz="0" w:space="0" w:color="auto"/>
      </w:divBdr>
    </w:div>
    <w:div w:id="257173877">
      <w:bodyDiv w:val="1"/>
      <w:marLeft w:val="0"/>
      <w:marRight w:val="0"/>
      <w:marTop w:val="0"/>
      <w:marBottom w:val="0"/>
      <w:divBdr>
        <w:top w:val="none" w:sz="0" w:space="0" w:color="auto"/>
        <w:left w:val="none" w:sz="0" w:space="0" w:color="auto"/>
        <w:bottom w:val="none" w:sz="0" w:space="0" w:color="auto"/>
        <w:right w:val="none" w:sz="0" w:space="0" w:color="auto"/>
      </w:divBdr>
    </w:div>
    <w:div w:id="257182987">
      <w:bodyDiv w:val="1"/>
      <w:marLeft w:val="0"/>
      <w:marRight w:val="0"/>
      <w:marTop w:val="0"/>
      <w:marBottom w:val="0"/>
      <w:divBdr>
        <w:top w:val="none" w:sz="0" w:space="0" w:color="auto"/>
        <w:left w:val="none" w:sz="0" w:space="0" w:color="auto"/>
        <w:bottom w:val="none" w:sz="0" w:space="0" w:color="auto"/>
        <w:right w:val="none" w:sz="0" w:space="0" w:color="auto"/>
      </w:divBdr>
      <w:divsChild>
        <w:div w:id="1047755371">
          <w:marLeft w:val="0"/>
          <w:marRight w:val="0"/>
          <w:marTop w:val="0"/>
          <w:marBottom w:val="0"/>
          <w:divBdr>
            <w:top w:val="none" w:sz="0" w:space="0" w:color="auto"/>
            <w:left w:val="none" w:sz="0" w:space="0" w:color="auto"/>
            <w:bottom w:val="none" w:sz="0" w:space="0" w:color="auto"/>
            <w:right w:val="none" w:sz="0" w:space="0" w:color="auto"/>
          </w:divBdr>
          <w:divsChild>
            <w:div w:id="1133711890">
              <w:marLeft w:val="0"/>
              <w:marRight w:val="0"/>
              <w:marTop w:val="0"/>
              <w:marBottom w:val="0"/>
              <w:divBdr>
                <w:top w:val="none" w:sz="0" w:space="0" w:color="auto"/>
                <w:left w:val="none" w:sz="0" w:space="0" w:color="auto"/>
                <w:bottom w:val="none" w:sz="0" w:space="0" w:color="auto"/>
                <w:right w:val="none" w:sz="0" w:space="0" w:color="auto"/>
              </w:divBdr>
              <w:divsChild>
                <w:div w:id="210503612">
                  <w:marLeft w:val="0"/>
                  <w:marRight w:val="0"/>
                  <w:marTop w:val="0"/>
                  <w:marBottom w:val="0"/>
                  <w:divBdr>
                    <w:top w:val="none" w:sz="0" w:space="0" w:color="auto"/>
                    <w:left w:val="none" w:sz="0" w:space="0" w:color="auto"/>
                    <w:bottom w:val="none" w:sz="0" w:space="0" w:color="auto"/>
                    <w:right w:val="none" w:sz="0" w:space="0" w:color="auto"/>
                  </w:divBdr>
                  <w:divsChild>
                    <w:div w:id="69236821">
                      <w:marLeft w:val="0"/>
                      <w:marRight w:val="0"/>
                      <w:marTop w:val="0"/>
                      <w:marBottom w:val="0"/>
                      <w:divBdr>
                        <w:top w:val="none" w:sz="0" w:space="0" w:color="auto"/>
                        <w:left w:val="none" w:sz="0" w:space="0" w:color="auto"/>
                        <w:bottom w:val="none" w:sz="0" w:space="0" w:color="auto"/>
                        <w:right w:val="none" w:sz="0" w:space="0" w:color="auto"/>
                      </w:divBdr>
                      <w:divsChild>
                        <w:div w:id="1481995319">
                          <w:marLeft w:val="0"/>
                          <w:marRight w:val="0"/>
                          <w:marTop w:val="0"/>
                          <w:marBottom w:val="0"/>
                          <w:divBdr>
                            <w:top w:val="none" w:sz="0" w:space="0" w:color="auto"/>
                            <w:left w:val="none" w:sz="0" w:space="0" w:color="auto"/>
                            <w:bottom w:val="none" w:sz="0" w:space="0" w:color="auto"/>
                            <w:right w:val="none" w:sz="0" w:space="0" w:color="auto"/>
                          </w:divBdr>
                          <w:divsChild>
                            <w:div w:id="321084558">
                              <w:marLeft w:val="3"/>
                              <w:marRight w:val="0"/>
                              <w:marTop w:val="0"/>
                              <w:marBottom w:val="0"/>
                              <w:divBdr>
                                <w:top w:val="none" w:sz="0" w:space="0" w:color="auto"/>
                                <w:left w:val="none" w:sz="0" w:space="0" w:color="auto"/>
                                <w:bottom w:val="none" w:sz="0" w:space="0" w:color="auto"/>
                                <w:right w:val="none" w:sz="0" w:space="0" w:color="auto"/>
                              </w:divBdr>
                              <w:divsChild>
                                <w:div w:id="1543470363">
                                  <w:marLeft w:val="0"/>
                                  <w:marRight w:val="0"/>
                                  <w:marTop w:val="0"/>
                                  <w:marBottom w:val="0"/>
                                  <w:divBdr>
                                    <w:top w:val="none" w:sz="0" w:space="0" w:color="auto"/>
                                    <w:left w:val="none" w:sz="0" w:space="0" w:color="auto"/>
                                    <w:bottom w:val="none" w:sz="0" w:space="0" w:color="auto"/>
                                    <w:right w:val="none" w:sz="0" w:space="0" w:color="auto"/>
                                  </w:divBdr>
                                  <w:divsChild>
                                    <w:div w:id="617875455">
                                      <w:marLeft w:val="0"/>
                                      <w:marRight w:val="0"/>
                                      <w:marTop w:val="0"/>
                                      <w:marBottom w:val="0"/>
                                      <w:divBdr>
                                        <w:top w:val="none" w:sz="0" w:space="0" w:color="auto"/>
                                        <w:left w:val="none" w:sz="0" w:space="0" w:color="auto"/>
                                        <w:bottom w:val="none" w:sz="0" w:space="0" w:color="auto"/>
                                        <w:right w:val="none" w:sz="0" w:space="0" w:color="auto"/>
                                      </w:divBdr>
                                      <w:divsChild>
                                        <w:div w:id="216361332">
                                          <w:marLeft w:val="0"/>
                                          <w:marRight w:val="0"/>
                                          <w:marTop w:val="0"/>
                                          <w:marBottom w:val="0"/>
                                          <w:divBdr>
                                            <w:top w:val="none" w:sz="0" w:space="0" w:color="auto"/>
                                            <w:left w:val="none" w:sz="0" w:space="0" w:color="auto"/>
                                            <w:bottom w:val="none" w:sz="0" w:space="0" w:color="auto"/>
                                            <w:right w:val="none" w:sz="0" w:space="0" w:color="auto"/>
                                          </w:divBdr>
                                          <w:divsChild>
                                            <w:div w:id="210309315">
                                              <w:marLeft w:val="0"/>
                                              <w:marRight w:val="0"/>
                                              <w:marTop w:val="0"/>
                                              <w:marBottom w:val="0"/>
                                              <w:divBdr>
                                                <w:top w:val="none" w:sz="0" w:space="0" w:color="auto"/>
                                                <w:left w:val="none" w:sz="0" w:space="0" w:color="auto"/>
                                                <w:bottom w:val="none" w:sz="0" w:space="0" w:color="auto"/>
                                                <w:right w:val="none" w:sz="0" w:space="0" w:color="auto"/>
                                              </w:divBdr>
                                              <w:divsChild>
                                                <w:div w:id="1615331789">
                                                  <w:marLeft w:val="0"/>
                                                  <w:marRight w:val="0"/>
                                                  <w:marTop w:val="0"/>
                                                  <w:marBottom w:val="0"/>
                                                  <w:divBdr>
                                                    <w:top w:val="none" w:sz="0" w:space="0" w:color="auto"/>
                                                    <w:left w:val="none" w:sz="0" w:space="0" w:color="auto"/>
                                                    <w:bottom w:val="none" w:sz="0" w:space="0" w:color="auto"/>
                                                    <w:right w:val="none" w:sz="0" w:space="0" w:color="auto"/>
                                                  </w:divBdr>
                                                  <w:divsChild>
                                                    <w:div w:id="551236364">
                                                      <w:marLeft w:val="0"/>
                                                      <w:marRight w:val="0"/>
                                                      <w:marTop w:val="0"/>
                                                      <w:marBottom w:val="0"/>
                                                      <w:divBdr>
                                                        <w:top w:val="none" w:sz="0" w:space="0" w:color="auto"/>
                                                        <w:left w:val="none" w:sz="0" w:space="0" w:color="auto"/>
                                                        <w:bottom w:val="none" w:sz="0" w:space="0" w:color="auto"/>
                                                        <w:right w:val="none" w:sz="0" w:space="0" w:color="auto"/>
                                                      </w:divBdr>
                                                      <w:divsChild>
                                                        <w:div w:id="1262687931">
                                                          <w:marLeft w:val="0"/>
                                                          <w:marRight w:val="0"/>
                                                          <w:marTop w:val="0"/>
                                                          <w:marBottom w:val="0"/>
                                                          <w:divBdr>
                                                            <w:top w:val="none" w:sz="0" w:space="0" w:color="auto"/>
                                                            <w:left w:val="none" w:sz="0" w:space="0" w:color="auto"/>
                                                            <w:bottom w:val="none" w:sz="0" w:space="0" w:color="auto"/>
                                                            <w:right w:val="none" w:sz="0" w:space="0" w:color="auto"/>
                                                          </w:divBdr>
                                                          <w:divsChild>
                                                            <w:div w:id="424300428">
                                                              <w:marLeft w:val="0"/>
                                                              <w:marRight w:val="0"/>
                                                              <w:marTop w:val="0"/>
                                                              <w:marBottom w:val="0"/>
                                                              <w:divBdr>
                                                                <w:top w:val="none" w:sz="0" w:space="0" w:color="auto"/>
                                                                <w:left w:val="none" w:sz="0" w:space="0" w:color="auto"/>
                                                                <w:bottom w:val="none" w:sz="0" w:space="0" w:color="auto"/>
                                                                <w:right w:val="none" w:sz="0" w:space="0" w:color="auto"/>
                                                              </w:divBdr>
                                                              <w:divsChild>
                                                                <w:div w:id="1296064796">
                                                                  <w:marLeft w:val="0"/>
                                                                  <w:marRight w:val="0"/>
                                                                  <w:marTop w:val="0"/>
                                                                  <w:marBottom w:val="0"/>
                                                                  <w:divBdr>
                                                                    <w:top w:val="none" w:sz="0" w:space="0" w:color="auto"/>
                                                                    <w:left w:val="none" w:sz="0" w:space="0" w:color="auto"/>
                                                                    <w:bottom w:val="none" w:sz="0" w:space="0" w:color="auto"/>
                                                                    <w:right w:val="none" w:sz="0" w:space="0" w:color="auto"/>
                                                                  </w:divBdr>
                                                                  <w:divsChild>
                                                                    <w:div w:id="1703626402">
                                                                      <w:marLeft w:val="0"/>
                                                                      <w:marRight w:val="0"/>
                                                                      <w:marTop w:val="0"/>
                                                                      <w:marBottom w:val="0"/>
                                                                      <w:divBdr>
                                                                        <w:top w:val="none" w:sz="0" w:space="0" w:color="auto"/>
                                                                        <w:left w:val="none" w:sz="0" w:space="0" w:color="auto"/>
                                                                        <w:bottom w:val="none" w:sz="0" w:space="0" w:color="auto"/>
                                                                        <w:right w:val="none" w:sz="0" w:space="0" w:color="auto"/>
                                                                      </w:divBdr>
                                                                      <w:divsChild>
                                                                        <w:div w:id="1881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296424">
      <w:bodyDiv w:val="1"/>
      <w:marLeft w:val="0"/>
      <w:marRight w:val="0"/>
      <w:marTop w:val="0"/>
      <w:marBottom w:val="0"/>
      <w:divBdr>
        <w:top w:val="none" w:sz="0" w:space="0" w:color="auto"/>
        <w:left w:val="none" w:sz="0" w:space="0" w:color="auto"/>
        <w:bottom w:val="none" w:sz="0" w:space="0" w:color="auto"/>
        <w:right w:val="none" w:sz="0" w:space="0" w:color="auto"/>
      </w:divBdr>
      <w:divsChild>
        <w:div w:id="1322928702">
          <w:marLeft w:val="0"/>
          <w:marRight w:val="0"/>
          <w:marTop w:val="0"/>
          <w:marBottom w:val="0"/>
          <w:divBdr>
            <w:top w:val="none" w:sz="0" w:space="0" w:color="auto"/>
            <w:left w:val="none" w:sz="0" w:space="0" w:color="auto"/>
            <w:bottom w:val="none" w:sz="0" w:space="0" w:color="auto"/>
            <w:right w:val="none" w:sz="0" w:space="0" w:color="auto"/>
          </w:divBdr>
        </w:div>
      </w:divsChild>
    </w:div>
    <w:div w:id="257447270">
      <w:bodyDiv w:val="1"/>
      <w:marLeft w:val="0"/>
      <w:marRight w:val="0"/>
      <w:marTop w:val="0"/>
      <w:marBottom w:val="0"/>
      <w:divBdr>
        <w:top w:val="none" w:sz="0" w:space="0" w:color="auto"/>
        <w:left w:val="none" w:sz="0" w:space="0" w:color="auto"/>
        <w:bottom w:val="none" w:sz="0" w:space="0" w:color="auto"/>
        <w:right w:val="none" w:sz="0" w:space="0" w:color="auto"/>
      </w:divBdr>
    </w:div>
    <w:div w:id="257517842">
      <w:bodyDiv w:val="1"/>
      <w:marLeft w:val="0"/>
      <w:marRight w:val="0"/>
      <w:marTop w:val="0"/>
      <w:marBottom w:val="0"/>
      <w:divBdr>
        <w:top w:val="none" w:sz="0" w:space="0" w:color="auto"/>
        <w:left w:val="none" w:sz="0" w:space="0" w:color="auto"/>
        <w:bottom w:val="none" w:sz="0" w:space="0" w:color="auto"/>
        <w:right w:val="none" w:sz="0" w:space="0" w:color="auto"/>
      </w:divBdr>
    </w:div>
    <w:div w:id="257716404">
      <w:bodyDiv w:val="1"/>
      <w:marLeft w:val="0"/>
      <w:marRight w:val="0"/>
      <w:marTop w:val="0"/>
      <w:marBottom w:val="0"/>
      <w:divBdr>
        <w:top w:val="none" w:sz="0" w:space="0" w:color="auto"/>
        <w:left w:val="none" w:sz="0" w:space="0" w:color="auto"/>
        <w:bottom w:val="none" w:sz="0" w:space="0" w:color="auto"/>
        <w:right w:val="none" w:sz="0" w:space="0" w:color="auto"/>
      </w:divBdr>
      <w:divsChild>
        <w:div w:id="720439956">
          <w:marLeft w:val="0"/>
          <w:marRight w:val="0"/>
          <w:marTop w:val="0"/>
          <w:marBottom w:val="0"/>
          <w:divBdr>
            <w:top w:val="none" w:sz="0" w:space="0" w:color="auto"/>
            <w:left w:val="none" w:sz="0" w:space="0" w:color="auto"/>
            <w:bottom w:val="none" w:sz="0" w:space="0" w:color="auto"/>
            <w:right w:val="none" w:sz="0" w:space="0" w:color="auto"/>
          </w:divBdr>
        </w:div>
      </w:divsChild>
    </w:div>
    <w:div w:id="258370252">
      <w:bodyDiv w:val="1"/>
      <w:marLeft w:val="0"/>
      <w:marRight w:val="0"/>
      <w:marTop w:val="0"/>
      <w:marBottom w:val="0"/>
      <w:divBdr>
        <w:top w:val="none" w:sz="0" w:space="0" w:color="auto"/>
        <w:left w:val="none" w:sz="0" w:space="0" w:color="auto"/>
        <w:bottom w:val="none" w:sz="0" w:space="0" w:color="auto"/>
        <w:right w:val="none" w:sz="0" w:space="0" w:color="auto"/>
      </w:divBdr>
    </w:div>
    <w:div w:id="258610702">
      <w:bodyDiv w:val="1"/>
      <w:marLeft w:val="0"/>
      <w:marRight w:val="0"/>
      <w:marTop w:val="0"/>
      <w:marBottom w:val="0"/>
      <w:divBdr>
        <w:top w:val="none" w:sz="0" w:space="0" w:color="auto"/>
        <w:left w:val="none" w:sz="0" w:space="0" w:color="auto"/>
        <w:bottom w:val="none" w:sz="0" w:space="0" w:color="auto"/>
        <w:right w:val="none" w:sz="0" w:space="0" w:color="auto"/>
      </w:divBdr>
    </w:div>
    <w:div w:id="258683729">
      <w:bodyDiv w:val="1"/>
      <w:marLeft w:val="0"/>
      <w:marRight w:val="0"/>
      <w:marTop w:val="0"/>
      <w:marBottom w:val="0"/>
      <w:divBdr>
        <w:top w:val="none" w:sz="0" w:space="0" w:color="auto"/>
        <w:left w:val="none" w:sz="0" w:space="0" w:color="auto"/>
        <w:bottom w:val="none" w:sz="0" w:space="0" w:color="auto"/>
        <w:right w:val="none" w:sz="0" w:space="0" w:color="auto"/>
      </w:divBdr>
    </w:div>
    <w:div w:id="258831702">
      <w:bodyDiv w:val="1"/>
      <w:marLeft w:val="0"/>
      <w:marRight w:val="0"/>
      <w:marTop w:val="0"/>
      <w:marBottom w:val="0"/>
      <w:divBdr>
        <w:top w:val="none" w:sz="0" w:space="0" w:color="auto"/>
        <w:left w:val="none" w:sz="0" w:space="0" w:color="auto"/>
        <w:bottom w:val="none" w:sz="0" w:space="0" w:color="auto"/>
        <w:right w:val="none" w:sz="0" w:space="0" w:color="auto"/>
      </w:divBdr>
      <w:divsChild>
        <w:div w:id="310254367">
          <w:marLeft w:val="0"/>
          <w:marRight w:val="0"/>
          <w:marTop w:val="0"/>
          <w:marBottom w:val="0"/>
          <w:divBdr>
            <w:top w:val="none" w:sz="0" w:space="0" w:color="auto"/>
            <w:left w:val="none" w:sz="0" w:space="0" w:color="auto"/>
            <w:bottom w:val="none" w:sz="0" w:space="0" w:color="auto"/>
            <w:right w:val="none" w:sz="0" w:space="0" w:color="auto"/>
          </w:divBdr>
          <w:divsChild>
            <w:div w:id="1581593858">
              <w:marLeft w:val="0"/>
              <w:marRight w:val="0"/>
              <w:marTop w:val="0"/>
              <w:marBottom w:val="0"/>
              <w:divBdr>
                <w:top w:val="none" w:sz="0" w:space="0" w:color="auto"/>
                <w:left w:val="none" w:sz="0" w:space="0" w:color="auto"/>
                <w:bottom w:val="none" w:sz="0" w:space="0" w:color="auto"/>
                <w:right w:val="none" w:sz="0" w:space="0" w:color="auto"/>
              </w:divBdr>
              <w:divsChild>
                <w:div w:id="1741632465">
                  <w:marLeft w:val="0"/>
                  <w:marRight w:val="0"/>
                  <w:marTop w:val="0"/>
                  <w:marBottom w:val="0"/>
                  <w:divBdr>
                    <w:top w:val="none" w:sz="0" w:space="0" w:color="auto"/>
                    <w:left w:val="none" w:sz="0" w:space="0" w:color="auto"/>
                    <w:bottom w:val="none" w:sz="0" w:space="0" w:color="auto"/>
                    <w:right w:val="none" w:sz="0" w:space="0" w:color="auto"/>
                  </w:divBdr>
                  <w:divsChild>
                    <w:div w:id="1776439211">
                      <w:marLeft w:val="0"/>
                      <w:marRight w:val="0"/>
                      <w:marTop w:val="0"/>
                      <w:marBottom w:val="0"/>
                      <w:divBdr>
                        <w:top w:val="none" w:sz="0" w:space="0" w:color="auto"/>
                        <w:left w:val="none" w:sz="0" w:space="0" w:color="auto"/>
                        <w:bottom w:val="none" w:sz="0" w:space="0" w:color="auto"/>
                        <w:right w:val="none" w:sz="0" w:space="0" w:color="auto"/>
                      </w:divBdr>
                      <w:divsChild>
                        <w:div w:id="311910710">
                          <w:marLeft w:val="0"/>
                          <w:marRight w:val="0"/>
                          <w:marTop w:val="0"/>
                          <w:marBottom w:val="0"/>
                          <w:divBdr>
                            <w:top w:val="none" w:sz="0" w:space="0" w:color="auto"/>
                            <w:left w:val="none" w:sz="0" w:space="0" w:color="auto"/>
                            <w:bottom w:val="none" w:sz="0" w:space="0" w:color="auto"/>
                            <w:right w:val="none" w:sz="0" w:space="0" w:color="auto"/>
                          </w:divBdr>
                          <w:divsChild>
                            <w:div w:id="1123693662">
                              <w:marLeft w:val="3"/>
                              <w:marRight w:val="0"/>
                              <w:marTop w:val="0"/>
                              <w:marBottom w:val="0"/>
                              <w:divBdr>
                                <w:top w:val="none" w:sz="0" w:space="0" w:color="auto"/>
                                <w:left w:val="none" w:sz="0" w:space="0" w:color="auto"/>
                                <w:bottom w:val="none" w:sz="0" w:space="0" w:color="auto"/>
                                <w:right w:val="none" w:sz="0" w:space="0" w:color="auto"/>
                              </w:divBdr>
                              <w:divsChild>
                                <w:div w:id="1059088373">
                                  <w:marLeft w:val="0"/>
                                  <w:marRight w:val="0"/>
                                  <w:marTop w:val="0"/>
                                  <w:marBottom w:val="0"/>
                                  <w:divBdr>
                                    <w:top w:val="none" w:sz="0" w:space="0" w:color="auto"/>
                                    <w:left w:val="none" w:sz="0" w:space="0" w:color="auto"/>
                                    <w:bottom w:val="none" w:sz="0" w:space="0" w:color="auto"/>
                                    <w:right w:val="none" w:sz="0" w:space="0" w:color="auto"/>
                                  </w:divBdr>
                                  <w:divsChild>
                                    <w:div w:id="394545455">
                                      <w:marLeft w:val="0"/>
                                      <w:marRight w:val="0"/>
                                      <w:marTop w:val="0"/>
                                      <w:marBottom w:val="0"/>
                                      <w:divBdr>
                                        <w:top w:val="none" w:sz="0" w:space="0" w:color="auto"/>
                                        <w:left w:val="none" w:sz="0" w:space="0" w:color="auto"/>
                                        <w:bottom w:val="none" w:sz="0" w:space="0" w:color="auto"/>
                                        <w:right w:val="none" w:sz="0" w:space="0" w:color="auto"/>
                                      </w:divBdr>
                                      <w:divsChild>
                                        <w:div w:id="891887665">
                                          <w:marLeft w:val="0"/>
                                          <w:marRight w:val="0"/>
                                          <w:marTop w:val="0"/>
                                          <w:marBottom w:val="0"/>
                                          <w:divBdr>
                                            <w:top w:val="none" w:sz="0" w:space="0" w:color="auto"/>
                                            <w:left w:val="none" w:sz="0" w:space="0" w:color="auto"/>
                                            <w:bottom w:val="none" w:sz="0" w:space="0" w:color="auto"/>
                                            <w:right w:val="none" w:sz="0" w:space="0" w:color="auto"/>
                                          </w:divBdr>
                                          <w:divsChild>
                                            <w:div w:id="1821845705">
                                              <w:marLeft w:val="0"/>
                                              <w:marRight w:val="0"/>
                                              <w:marTop w:val="0"/>
                                              <w:marBottom w:val="0"/>
                                              <w:divBdr>
                                                <w:top w:val="none" w:sz="0" w:space="0" w:color="auto"/>
                                                <w:left w:val="none" w:sz="0" w:space="0" w:color="auto"/>
                                                <w:bottom w:val="none" w:sz="0" w:space="0" w:color="auto"/>
                                                <w:right w:val="none" w:sz="0" w:space="0" w:color="auto"/>
                                              </w:divBdr>
                                              <w:divsChild>
                                                <w:div w:id="1129594767">
                                                  <w:marLeft w:val="0"/>
                                                  <w:marRight w:val="0"/>
                                                  <w:marTop w:val="0"/>
                                                  <w:marBottom w:val="0"/>
                                                  <w:divBdr>
                                                    <w:top w:val="none" w:sz="0" w:space="0" w:color="auto"/>
                                                    <w:left w:val="none" w:sz="0" w:space="0" w:color="auto"/>
                                                    <w:bottom w:val="none" w:sz="0" w:space="0" w:color="auto"/>
                                                    <w:right w:val="none" w:sz="0" w:space="0" w:color="auto"/>
                                                  </w:divBdr>
                                                  <w:divsChild>
                                                    <w:div w:id="959142917">
                                                      <w:marLeft w:val="0"/>
                                                      <w:marRight w:val="0"/>
                                                      <w:marTop w:val="0"/>
                                                      <w:marBottom w:val="0"/>
                                                      <w:divBdr>
                                                        <w:top w:val="none" w:sz="0" w:space="0" w:color="auto"/>
                                                        <w:left w:val="none" w:sz="0" w:space="0" w:color="auto"/>
                                                        <w:bottom w:val="none" w:sz="0" w:space="0" w:color="auto"/>
                                                        <w:right w:val="none" w:sz="0" w:space="0" w:color="auto"/>
                                                      </w:divBdr>
                                                      <w:divsChild>
                                                        <w:div w:id="1750886632">
                                                          <w:marLeft w:val="0"/>
                                                          <w:marRight w:val="0"/>
                                                          <w:marTop w:val="0"/>
                                                          <w:marBottom w:val="0"/>
                                                          <w:divBdr>
                                                            <w:top w:val="none" w:sz="0" w:space="0" w:color="auto"/>
                                                            <w:left w:val="none" w:sz="0" w:space="0" w:color="auto"/>
                                                            <w:bottom w:val="none" w:sz="0" w:space="0" w:color="auto"/>
                                                            <w:right w:val="none" w:sz="0" w:space="0" w:color="auto"/>
                                                          </w:divBdr>
                                                          <w:divsChild>
                                                            <w:div w:id="1702123716">
                                                              <w:marLeft w:val="0"/>
                                                              <w:marRight w:val="0"/>
                                                              <w:marTop w:val="0"/>
                                                              <w:marBottom w:val="0"/>
                                                              <w:divBdr>
                                                                <w:top w:val="none" w:sz="0" w:space="0" w:color="auto"/>
                                                                <w:left w:val="none" w:sz="0" w:space="0" w:color="auto"/>
                                                                <w:bottom w:val="none" w:sz="0" w:space="0" w:color="auto"/>
                                                                <w:right w:val="none" w:sz="0" w:space="0" w:color="auto"/>
                                                              </w:divBdr>
                                                              <w:divsChild>
                                                                <w:div w:id="47383418">
                                                                  <w:marLeft w:val="0"/>
                                                                  <w:marRight w:val="0"/>
                                                                  <w:marTop w:val="0"/>
                                                                  <w:marBottom w:val="0"/>
                                                                  <w:divBdr>
                                                                    <w:top w:val="none" w:sz="0" w:space="0" w:color="auto"/>
                                                                    <w:left w:val="none" w:sz="0" w:space="0" w:color="auto"/>
                                                                    <w:bottom w:val="none" w:sz="0" w:space="0" w:color="auto"/>
                                                                    <w:right w:val="none" w:sz="0" w:space="0" w:color="auto"/>
                                                                  </w:divBdr>
                                                                  <w:divsChild>
                                                                    <w:div w:id="1890917738">
                                                                      <w:marLeft w:val="0"/>
                                                                      <w:marRight w:val="0"/>
                                                                      <w:marTop w:val="0"/>
                                                                      <w:marBottom w:val="0"/>
                                                                      <w:divBdr>
                                                                        <w:top w:val="none" w:sz="0" w:space="0" w:color="auto"/>
                                                                        <w:left w:val="none" w:sz="0" w:space="0" w:color="auto"/>
                                                                        <w:bottom w:val="none" w:sz="0" w:space="0" w:color="auto"/>
                                                                        <w:right w:val="none" w:sz="0" w:space="0" w:color="auto"/>
                                                                      </w:divBdr>
                                                                      <w:divsChild>
                                                                        <w:div w:id="2348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16078">
      <w:bodyDiv w:val="1"/>
      <w:marLeft w:val="0"/>
      <w:marRight w:val="0"/>
      <w:marTop w:val="0"/>
      <w:marBottom w:val="0"/>
      <w:divBdr>
        <w:top w:val="none" w:sz="0" w:space="0" w:color="auto"/>
        <w:left w:val="none" w:sz="0" w:space="0" w:color="auto"/>
        <w:bottom w:val="none" w:sz="0" w:space="0" w:color="auto"/>
        <w:right w:val="none" w:sz="0" w:space="0" w:color="auto"/>
      </w:divBdr>
    </w:div>
    <w:div w:id="259528860">
      <w:bodyDiv w:val="1"/>
      <w:marLeft w:val="0"/>
      <w:marRight w:val="0"/>
      <w:marTop w:val="0"/>
      <w:marBottom w:val="0"/>
      <w:divBdr>
        <w:top w:val="none" w:sz="0" w:space="0" w:color="auto"/>
        <w:left w:val="none" w:sz="0" w:space="0" w:color="auto"/>
        <w:bottom w:val="none" w:sz="0" w:space="0" w:color="auto"/>
        <w:right w:val="none" w:sz="0" w:space="0" w:color="auto"/>
      </w:divBdr>
      <w:divsChild>
        <w:div w:id="2115975229">
          <w:marLeft w:val="0"/>
          <w:marRight w:val="0"/>
          <w:marTop w:val="0"/>
          <w:marBottom w:val="0"/>
          <w:divBdr>
            <w:top w:val="none" w:sz="0" w:space="0" w:color="auto"/>
            <w:left w:val="none" w:sz="0" w:space="0" w:color="auto"/>
            <w:bottom w:val="none" w:sz="0" w:space="0" w:color="auto"/>
            <w:right w:val="none" w:sz="0" w:space="0" w:color="auto"/>
          </w:divBdr>
          <w:divsChild>
            <w:div w:id="719210002">
              <w:marLeft w:val="0"/>
              <w:marRight w:val="0"/>
              <w:marTop w:val="0"/>
              <w:marBottom w:val="0"/>
              <w:divBdr>
                <w:top w:val="none" w:sz="0" w:space="0" w:color="auto"/>
                <w:left w:val="none" w:sz="0" w:space="0" w:color="auto"/>
                <w:bottom w:val="none" w:sz="0" w:space="0" w:color="auto"/>
                <w:right w:val="none" w:sz="0" w:space="0" w:color="auto"/>
              </w:divBdr>
            </w:div>
            <w:div w:id="53891825">
              <w:marLeft w:val="0"/>
              <w:marRight w:val="0"/>
              <w:marTop w:val="0"/>
              <w:marBottom w:val="0"/>
              <w:divBdr>
                <w:top w:val="none" w:sz="0" w:space="0" w:color="auto"/>
                <w:left w:val="none" w:sz="0" w:space="0" w:color="auto"/>
                <w:bottom w:val="none" w:sz="0" w:space="0" w:color="auto"/>
                <w:right w:val="none" w:sz="0" w:space="0" w:color="auto"/>
              </w:divBdr>
              <w:divsChild>
                <w:div w:id="10177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626">
      <w:bodyDiv w:val="1"/>
      <w:marLeft w:val="0"/>
      <w:marRight w:val="0"/>
      <w:marTop w:val="0"/>
      <w:marBottom w:val="0"/>
      <w:divBdr>
        <w:top w:val="none" w:sz="0" w:space="0" w:color="auto"/>
        <w:left w:val="none" w:sz="0" w:space="0" w:color="auto"/>
        <w:bottom w:val="none" w:sz="0" w:space="0" w:color="auto"/>
        <w:right w:val="none" w:sz="0" w:space="0" w:color="auto"/>
      </w:divBdr>
      <w:divsChild>
        <w:div w:id="2143762473">
          <w:marLeft w:val="0"/>
          <w:marRight w:val="0"/>
          <w:marTop w:val="0"/>
          <w:marBottom w:val="0"/>
          <w:divBdr>
            <w:top w:val="none" w:sz="0" w:space="0" w:color="auto"/>
            <w:left w:val="none" w:sz="0" w:space="0" w:color="auto"/>
            <w:bottom w:val="none" w:sz="0" w:space="0" w:color="auto"/>
            <w:right w:val="none" w:sz="0" w:space="0" w:color="auto"/>
          </w:divBdr>
          <w:divsChild>
            <w:div w:id="2076313457">
              <w:marLeft w:val="0"/>
              <w:marRight w:val="0"/>
              <w:marTop w:val="0"/>
              <w:marBottom w:val="0"/>
              <w:divBdr>
                <w:top w:val="none" w:sz="0" w:space="0" w:color="auto"/>
                <w:left w:val="none" w:sz="0" w:space="0" w:color="auto"/>
                <w:bottom w:val="none" w:sz="0" w:space="0" w:color="auto"/>
                <w:right w:val="none" w:sz="0" w:space="0" w:color="auto"/>
              </w:divBdr>
              <w:divsChild>
                <w:div w:id="1212183483">
                  <w:marLeft w:val="0"/>
                  <w:marRight w:val="0"/>
                  <w:marTop w:val="0"/>
                  <w:marBottom w:val="0"/>
                  <w:divBdr>
                    <w:top w:val="none" w:sz="0" w:space="0" w:color="auto"/>
                    <w:left w:val="none" w:sz="0" w:space="0" w:color="auto"/>
                    <w:bottom w:val="none" w:sz="0" w:space="0" w:color="auto"/>
                    <w:right w:val="none" w:sz="0" w:space="0" w:color="auto"/>
                  </w:divBdr>
                  <w:divsChild>
                    <w:div w:id="1803037891">
                      <w:marLeft w:val="0"/>
                      <w:marRight w:val="0"/>
                      <w:marTop w:val="0"/>
                      <w:marBottom w:val="0"/>
                      <w:divBdr>
                        <w:top w:val="none" w:sz="0" w:space="0" w:color="auto"/>
                        <w:left w:val="none" w:sz="0" w:space="0" w:color="auto"/>
                        <w:bottom w:val="none" w:sz="0" w:space="0" w:color="auto"/>
                        <w:right w:val="none" w:sz="0" w:space="0" w:color="auto"/>
                      </w:divBdr>
                      <w:divsChild>
                        <w:div w:id="951285257">
                          <w:marLeft w:val="0"/>
                          <w:marRight w:val="0"/>
                          <w:marTop w:val="0"/>
                          <w:marBottom w:val="0"/>
                          <w:divBdr>
                            <w:top w:val="none" w:sz="0" w:space="0" w:color="auto"/>
                            <w:left w:val="none" w:sz="0" w:space="0" w:color="auto"/>
                            <w:bottom w:val="none" w:sz="0" w:space="0" w:color="auto"/>
                            <w:right w:val="none" w:sz="0" w:space="0" w:color="auto"/>
                          </w:divBdr>
                          <w:divsChild>
                            <w:div w:id="1545214098">
                              <w:marLeft w:val="3"/>
                              <w:marRight w:val="0"/>
                              <w:marTop w:val="0"/>
                              <w:marBottom w:val="0"/>
                              <w:divBdr>
                                <w:top w:val="none" w:sz="0" w:space="0" w:color="auto"/>
                                <w:left w:val="none" w:sz="0" w:space="0" w:color="auto"/>
                                <w:bottom w:val="none" w:sz="0" w:space="0" w:color="auto"/>
                                <w:right w:val="none" w:sz="0" w:space="0" w:color="auto"/>
                              </w:divBdr>
                              <w:divsChild>
                                <w:div w:id="1637445699">
                                  <w:marLeft w:val="0"/>
                                  <w:marRight w:val="0"/>
                                  <w:marTop w:val="0"/>
                                  <w:marBottom w:val="0"/>
                                  <w:divBdr>
                                    <w:top w:val="none" w:sz="0" w:space="0" w:color="auto"/>
                                    <w:left w:val="none" w:sz="0" w:space="0" w:color="auto"/>
                                    <w:bottom w:val="none" w:sz="0" w:space="0" w:color="auto"/>
                                    <w:right w:val="none" w:sz="0" w:space="0" w:color="auto"/>
                                  </w:divBdr>
                                  <w:divsChild>
                                    <w:div w:id="1537161966">
                                      <w:marLeft w:val="0"/>
                                      <w:marRight w:val="0"/>
                                      <w:marTop w:val="0"/>
                                      <w:marBottom w:val="0"/>
                                      <w:divBdr>
                                        <w:top w:val="none" w:sz="0" w:space="0" w:color="auto"/>
                                        <w:left w:val="none" w:sz="0" w:space="0" w:color="auto"/>
                                        <w:bottom w:val="none" w:sz="0" w:space="0" w:color="auto"/>
                                        <w:right w:val="none" w:sz="0" w:space="0" w:color="auto"/>
                                      </w:divBdr>
                                      <w:divsChild>
                                        <w:div w:id="306786093">
                                          <w:marLeft w:val="0"/>
                                          <w:marRight w:val="0"/>
                                          <w:marTop w:val="0"/>
                                          <w:marBottom w:val="0"/>
                                          <w:divBdr>
                                            <w:top w:val="none" w:sz="0" w:space="0" w:color="auto"/>
                                            <w:left w:val="none" w:sz="0" w:space="0" w:color="auto"/>
                                            <w:bottom w:val="none" w:sz="0" w:space="0" w:color="auto"/>
                                            <w:right w:val="none" w:sz="0" w:space="0" w:color="auto"/>
                                          </w:divBdr>
                                          <w:divsChild>
                                            <w:div w:id="332345311">
                                              <w:marLeft w:val="0"/>
                                              <w:marRight w:val="0"/>
                                              <w:marTop w:val="0"/>
                                              <w:marBottom w:val="0"/>
                                              <w:divBdr>
                                                <w:top w:val="none" w:sz="0" w:space="0" w:color="auto"/>
                                                <w:left w:val="none" w:sz="0" w:space="0" w:color="auto"/>
                                                <w:bottom w:val="none" w:sz="0" w:space="0" w:color="auto"/>
                                                <w:right w:val="none" w:sz="0" w:space="0" w:color="auto"/>
                                              </w:divBdr>
                                              <w:divsChild>
                                                <w:div w:id="1407074305">
                                                  <w:marLeft w:val="0"/>
                                                  <w:marRight w:val="0"/>
                                                  <w:marTop w:val="0"/>
                                                  <w:marBottom w:val="0"/>
                                                  <w:divBdr>
                                                    <w:top w:val="none" w:sz="0" w:space="0" w:color="auto"/>
                                                    <w:left w:val="none" w:sz="0" w:space="0" w:color="auto"/>
                                                    <w:bottom w:val="none" w:sz="0" w:space="0" w:color="auto"/>
                                                    <w:right w:val="none" w:sz="0" w:space="0" w:color="auto"/>
                                                  </w:divBdr>
                                                  <w:divsChild>
                                                    <w:div w:id="484057389">
                                                      <w:marLeft w:val="0"/>
                                                      <w:marRight w:val="0"/>
                                                      <w:marTop w:val="0"/>
                                                      <w:marBottom w:val="0"/>
                                                      <w:divBdr>
                                                        <w:top w:val="none" w:sz="0" w:space="0" w:color="auto"/>
                                                        <w:left w:val="none" w:sz="0" w:space="0" w:color="auto"/>
                                                        <w:bottom w:val="none" w:sz="0" w:space="0" w:color="auto"/>
                                                        <w:right w:val="none" w:sz="0" w:space="0" w:color="auto"/>
                                                      </w:divBdr>
                                                      <w:divsChild>
                                                        <w:div w:id="1208755620">
                                                          <w:marLeft w:val="0"/>
                                                          <w:marRight w:val="0"/>
                                                          <w:marTop w:val="0"/>
                                                          <w:marBottom w:val="0"/>
                                                          <w:divBdr>
                                                            <w:top w:val="none" w:sz="0" w:space="0" w:color="auto"/>
                                                            <w:left w:val="none" w:sz="0" w:space="0" w:color="auto"/>
                                                            <w:bottom w:val="none" w:sz="0" w:space="0" w:color="auto"/>
                                                            <w:right w:val="none" w:sz="0" w:space="0" w:color="auto"/>
                                                          </w:divBdr>
                                                          <w:divsChild>
                                                            <w:div w:id="1045636681">
                                                              <w:marLeft w:val="0"/>
                                                              <w:marRight w:val="0"/>
                                                              <w:marTop w:val="0"/>
                                                              <w:marBottom w:val="0"/>
                                                              <w:divBdr>
                                                                <w:top w:val="none" w:sz="0" w:space="0" w:color="auto"/>
                                                                <w:left w:val="none" w:sz="0" w:space="0" w:color="auto"/>
                                                                <w:bottom w:val="none" w:sz="0" w:space="0" w:color="auto"/>
                                                                <w:right w:val="none" w:sz="0" w:space="0" w:color="auto"/>
                                                              </w:divBdr>
                                                              <w:divsChild>
                                                                <w:div w:id="259067746">
                                                                  <w:marLeft w:val="0"/>
                                                                  <w:marRight w:val="0"/>
                                                                  <w:marTop w:val="0"/>
                                                                  <w:marBottom w:val="0"/>
                                                                  <w:divBdr>
                                                                    <w:top w:val="none" w:sz="0" w:space="0" w:color="auto"/>
                                                                    <w:left w:val="none" w:sz="0" w:space="0" w:color="auto"/>
                                                                    <w:bottom w:val="none" w:sz="0" w:space="0" w:color="auto"/>
                                                                    <w:right w:val="none" w:sz="0" w:space="0" w:color="auto"/>
                                                                  </w:divBdr>
                                                                  <w:divsChild>
                                                                    <w:div w:id="455224690">
                                                                      <w:marLeft w:val="0"/>
                                                                      <w:marRight w:val="0"/>
                                                                      <w:marTop w:val="0"/>
                                                                      <w:marBottom w:val="0"/>
                                                                      <w:divBdr>
                                                                        <w:top w:val="none" w:sz="0" w:space="0" w:color="auto"/>
                                                                        <w:left w:val="none" w:sz="0" w:space="0" w:color="auto"/>
                                                                        <w:bottom w:val="none" w:sz="0" w:space="0" w:color="auto"/>
                                                                        <w:right w:val="none" w:sz="0" w:space="0" w:color="auto"/>
                                                                      </w:divBdr>
                                                                      <w:divsChild>
                                                                        <w:div w:id="8642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33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34252">
          <w:marLeft w:val="0"/>
          <w:marRight w:val="0"/>
          <w:marTop w:val="0"/>
          <w:marBottom w:val="0"/>
          <w:divBdr>
            <w:top w:val="none" w:sz="0" w:space="0" w:color="auto"/>
            <w:left w:val="none" w:sz="0" w:space="0" w:color="auto"/>
            <w:bottom w:val="none" w:sz="0" w:space="0" w:color="auto"/>
            <w:right w:val="none" w:sz="0" w:space="0" w:color="auto"/>
          </w:divBdr>
        </w:div>
      </w:divsChild>
    </w:div>
    <w:div w:id="260720311">
      <w:bodyDiv w:val="1"/>
      <w:marLeft w:val="0"/>
      <w:marRight w:val="0"/>
      <w:marTop w:val="0"/>
      <w:marBottom w:val="0"/>
      <w:divBdr>
        <w:top w:val="none" w:sz="0" w:space="0" w:color="auto"/>
        <w:left w:val="none" w:sz="0" w:space="0" w:color="auto"/>
        <w:bottom w:val="none" w:sz="0" w:space="0" w:color="auto"/>
        <w:right w:val="none" w:sz="0" w:space="0" w:color="auto"/>
      </w:divBdr>
    </w:div>
    <w:div w:id="260724007">
      <w:bodyDiv w:val="1"/>
      <w:marLeft w:val="0"/>
      <w:marRight w:val="0"/>
      <w:marTop w:val="0"/>
      <w:marBottom w:val="0"/>
      <w:divBdr>
        <w:top w:val="none" w:sz="0" w:space="0" w:color="auto"/>
        <w:left w:val="none" w:sz="0" w:space="0" w:color="auto"/>
        <w:bottom w:val="none" w:sz="0" w:space="0" w:color="auto"/>
        <w:right w:val="none" w:sz="0" w:space="0" w:color="auto"/>
      </w:divBdr>
      <w:divsChild>
        <w:div w:id="1745906299">
          <w:marLeft w:val="0"/>
          <w:marRight w:val="0"/>
          <w:marTop w:val="0"/>
          <w:marBottom w:val="0"/>
          <w:divBdr>
            <w:top w:val="none" w:sz="0" w:space="0" w:color="auto"/>
            <w:left w:val="none" w:sz="0" w:space="0" w:color="auto"/>
            <w:bottom w:val="none" w:sz="0" w:space="0" w:color="auto"/>
            <w:right w:val="none" w:sz="0" w:space="0" w:color="auto"/>
          </w:divBdr>
          <w:divsChild>
            <w:div w:id="145247977">
              <w:marLeft w:val="0"/>
              <w:marRight w:val="0"/>
              <w:marTop w:val="0"/>
              <w:marBottom w:val="0"/>
              <w:divBdr>
                <w:top w:val="none" w:sz="0" w:space="0" w:color="auto"/>
                <w:left w:val="none" w:sz="0" w:space="0" w:color="auto"/>
                <w:bottom w:val="none" w:sz="0" w:space="0" w:color="auto"/>
                <w:right w:val="none" w:sz="0" w:space="0" w:color="auto"/>
              </w:divBdr>
              <w:divsChild>
                <w:div w:id="1633247602">
                  <w:marLeft w:val="0"/>
                  <w:marRight w:val="0"/>
                  <w:marTop w:val="0"/>
                  <w:marBottom w:val="0"/>
                  <w:divBdr>
                    <w:top w:val="none" w:sz="0" w:space="0" w:color="auto"/>
                    <w:left w:val="none" w:sz="0" w:space="0" w:color="auto"/>
                    <w:bottom w:val="none" w:sz="0" w:space="0" w:color="auto"/>
                    <w:right w:val="none" w:sz="0" w:space="0" w:color="auto"/>
                  </w:divBdr>
                  <w:divsChild>
                    <w:div w:id="1957176802">
                      <w:marLeft w:val="0"/>
                      <w:marRight w:val="0"/>
                      <w:marTop w:val="0"/>
                      <w:marBottom w:val="0"/>
                      <w:divBdr>
                        <w:top w:val="none" w:sz="0" w:space="0" w:color="auto"/>
                        <w:left w:val="none" w:sz="0" w:space="0" w:color="auto"/>
                        <w:bottom w:val="none" w:sz="0" w:space="0" w:color="auto"/>
                        <w:right w:val="none" w:sz="0" w:space="0" w:color="auto"/>
                      </w:divBdr>
                      <w:divsChild>
                        <w:div w:id="1950695928">
                          <w:marLeft w:val="0"/>
                          <w:marRight w:val="0"/>
                          <w:marTop w:val="0"/>
                          <w:marBottom w:val="0"/>
                          <w:divBdr>
                            <w:top w:val="none" w:sz="0" w:space="0" w:color="auto"/>
                            <w:left w:val="none" w:sz="0" w:space="0" w:color="auto"/>
                            <w:bottom w:val="none" w:sz="0" w:space="0" w:color="auto"/>
                            <w:right w:val="none" w:sz="0" w:space="0" w:color="auto"/>
                          </w:divBdr>
                          <w:divsChild>
                            <w:div w:id="930238633">
                              <w:marLeft w:val="0"/>
                              <w:marRight w:val="0"/>
                              <w:marTop w:val="0"/>
                              <w:marBottom w:val="0"/>
                              <w:divBdr>
                                <w:top w:val="none" w:sz="0" w:space="0" w:color="auto"/>
                                <w:left w:val="none" w:sz="0" w:space="0" w:color="auto"/>
                                <w:bottom w:val="none" w:sz="0" w:space="0" w:color="auto"/>
                                <w:right w:val="none" w:sz="0" w:space="0" w:color="auto"/>
                              </w:divBdr>
                              <w:divsChild>
                                <w:div w:id="1652755515">
                                  <w:marLeft w:val="0"/>
                                  <w:marRight w:val="0"/>
                                  <w:marTop w:val="0"/>
                                  <w:marBottom w:val="0"/>
                                  <w:divBdr>
                                    <w:top w:val="none" w:sz="0" w:space="0" w:color="auto"/>
                                    <w:left w:val="none" w:sz="0" w:space="0" w:color="auto"/>
                                    <w:bottom w:val="none" w:sz="0" w:space="0" w:color="auto"/>
                                    <w:right w:val="none" w:sz="0" w:space="0" w:color="auto"/>
                                  </w:divBdr>
                                  <w:divsChild>
                                    <w:div w:id="175729821">
                                      <w:marLeft w:val="0"/>
                                      <w:marRight w:val="0"/>
                                      <w:marTop w:val="0"/>
                                      <w:marBottom w:val="0"/>
                                      <w:divBdr>
                                        <w:top w:val="none" w:sz="0" w:space="0" w:color="auto"/>
                                        <w:left w:val="none" w:sz="0" w:space="0" w:color="auto"/>
                                        <w:bottom w:val="none" w:sz="0" w:space="0" w:color="auto"/>
                                        <w:right w:val="none" w:sz="0" w:space="0" w:color="auto"/>
                                      </w:divBdr>
                                      <w:divsChild>
                                        <w:div w:id="2013683082">
                                          <w:marLeft w:val="-150"/>
                                          <w:marRight w:val="-150"/>
                                          <w:marTop w:val="0"/>
                                          <w:marBottom w:val="0"/>
                                          <w:divBdr>
                                            <w:top w:val="none" w:sz="0" w:space="0" w:color="auto"/>
                                            <w:left w:val="none" w:sz="0" w:space="0" w:color="auto"/>
                                            <w:bottom w:val="none" w:sz="0" w:space="0" w:color="auto"/>
                                            <w:right w:val="none" w:sz="0" w:space="0" w:color="auto"/>
                                          </w:divBdr>
                                          <w:divsChild>
                                            <w:div w:id="294719939">
                                              <w:marLeft w:val="0"/>
                                              <w:marRight w:val="0"/>
                                              <w:marTop w:val="0"/>
                                              <w:marBottom w:val="0"/>
                                              <w:divBdr>
                                                <w:top w:val="none" w:sz="0" w:space="0" w:color="auto"/>
                                                <w:left w:val="none" w:sz="0" w:space="0" w:color="auto"/>
                                                <w:bottom w:val="none" w:sz="0" w:space="0" w:color="auto"/>
                                                <w:right w:val="none" w:sz="0" w:space="0" w:color="auto"/>
                                              </w:divBdr>
                                              <w:divsChild>
                                                <w:div w:id="1336346181">
                                                  <w:marLeft w:val="0"/>
                                                  <w:marRight w:val="0"/>
                                                  <w:marTop w:val="0"/>
                                                  <w:marBottom w:val="0"/>
                                                  <w:divBdr>
                                                    <w:top w:val="none" w:sz="0" w:space="0" w:color="auto"/>
                                                    <w:left w:val="none" w:sz="0" w:space="0" w:color="auto"/>
                                                    <w:bottom w:val="none" w:sz="0" w:space="0" w:color="auto"/>
                                                    <w:right w:val="none" w:sz="0" w:space="0" w:color="auto"/>
                                                  </w:divBdr>
                                                  <w:divsChild>
                                                    <w:div w:id="1120688640">
                                                      <w:marLeft w:val="0"/>
                                                      <w:marRight w:val="0"/>
                                                      <w:marTop w:val="0"/>
                                                      <w:marBottom w:val="0"/>
                                                      <w:divBdr>
                                                        <w:top w:val="none" w:sz="0" w:space="0" w:color="auto"/>
                                                        <w:left w:val="none" w:sz="0" w:space="0" w:color="auto"/>
                                                        <w:bottom w:val="none" w:sz="0" w:space="0" w:color="auto"/>
                                                        <w:right w:val="none" w:sz="0" w:space="0" w:color="auto"/>
                                                      </w:divBdr>
                                                      <w:divsChild>
                                                        <w:div w:id="538201959">
                                                          <w:marLeft w:val="0"/>
                                                          <w:marRight w:val="0"/>
                                                          <w:marTop w:val="0"/>
                                                          <w:marBottom w:val="0"/>
                                                          <w:divBdr>
                                                            <w:top w:val="none" w:sz="0" w:space="0" w:color="auto"/>
                                                            <w:left w:val="none" w:sz="0" w:space="0" w:color="auto"/>
                                                            <w:bottom w:val="none" w:sz="0" w:space="0" w:color="auto"/>
                                                            <w:right w:val="none" w:sz="0" w:space="0" w:color="auto"/>
                                                          </w:divBdr>
                                                          <w:divsChild>
                                                            <w:div w:id="399645518">
                                                              <w:marLeft w:val="0"/>
                                                              <w:marRight w:val="0"/>
                                                              <w:marTop w:val="0"/>
                                                              <w:marBottom w:val="0"/>
                                                              <w:divBdr>
                                                                <w:top w:val="none" w:sz="0" w:space="0" w:color="auto"/>
                                                                <w:left w:val="none" w:sz="0" w:space="0" w:color="auto"/>
                                                                <w:bottom w:val="none" w:sz="0" w:space="0" w:color="auto"/>
                                                                <w:right w:val="none" w:sz="0" w:space="0" w:color="auto"/>
                                                              </w:divBdr>
                                                              <w:divsChild>
                                                                <w:div w:id="2142381156">
                                                                  <w:marLeft w:val="0"/>
                                                                  <w:marRight w:val="0"/>
                                                                  <w:marTop w:val="0"/>
                                                                  <w:marBottom w:val="0"/>
                                                                  <w:divBdr>
                                                                    <w:top w:val="none" w:sz="0" w:space="0" w:color="auto"/>
                                                                    <w:left w:val="none" w:sz="0" w:space="0" w:color="auto"/>
                                                                    <w:bottom w:val="none" w:sz="0" w:space="0" w:color="auto"/>
                                                                    <w:right w:val="none" w:sz="0" w:space="0" w:color="auto"/>
                                                                  </w:divBdr>
                                                                  <w:divsChild>
                                                                    <w:div w:id="1715883163">
                                                                      <w:marLeft w:val="0"/>
                                                                      <w:marRight w:val="0"/>
                                                                      <w:marTop w:val="0"/>
                                                                      <w:marBottom w:val="0"/>
                                                                      <w:divBdr>
                                                                        <w:top w:val="none" w:sz="0" w:space="0" w:color="auto"/>
                                                                        <w:left w:val="none" w:sz="0" w:space="0" w:color="auto"/>
                                                                        <w:bottom w:val="none" w:sz="0" w:space="0" w:color="auto"/>
                                                                        <w:right w:val="none" w:sz="0" w:space="0" w:color="auto"/>
                                                                      </w:divBdr>
                                                                      <w:divsChild>
                                                                        <w:div w:id="228007273">
                                                                          <w:marLeft w:val="-225"/>
                                                                          <w:marRight w:val="-225"/>
                                                                          <w:marTop w:val="0"/>
                                                                          <w:marBottom w:val="0"/>
                                                                          <w:divBdr>
                                                                            <w:top w:val="none" w:sz="0" w:space="0" w:color="auto"/>
                                                                            <w:left w:val="none" w:sz="0" w:space="0" w:color="auto"/>
                                                                            <w:bottom w:val="none" w:sz="0" w:space="0" w:color="auto"/>
                                                                            <w:right w:val="none" w:sz="0" w:space="0" w:color="auto"/>
                                                                          </w:divBdr>
                                                                          <w:divsChild>
                                                                            <w:div w:id="11533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993553">
      <w:bodyDiv w:val="1"/>
      <w:marLeft w:val="0"/>
      <w:marRight w:val="0"/>
      <w:marTop w:val="0"/>
      <w:marBottom w:val="0"/>
      <w:divBdr>
        <w:top w:val="none" w:sz="0" w:space="0" w:color="auto"/>
        <w:left w:val="none" w:sz="0" w:space="0" w:color="auto"/>
        <w:bottom w:val="none" w:sz="0" w:space="0" w:color="auto"/>
        <w:right w:val="none" w:sz="0" w:space="0" w:color="auto"/>
      </w:divBdr>
    </w:div>
    <w:div w:id="261226911">
      <w:bodyDiv w:val="1"/>
      <w:marLeft w:val="0"/>
      <w:marRight w:val="0"/>
      <w:marTop w:val="0"/>
      <w:marBottom w:val="0"/>
      <w:divBdr>
        <w:top w:val="none" w:sz="0" w:space="0" w:color="auto"/>
        <w:left w:val="none" w:sz="0" w:space="0" w:color="auto"/>
        <w:bottom w:val="none" w:sz="0" w:space="0" w:color="auto"/>
        <w:right w:val="none" w:sz="0" w:space="0" w:color="auto"/>
      </w:divBdr>
      <w:divsChild>
        <w:div w:id="1905023887">
          <w:marLeft w:val="0"/>
          <w:marRight w:val="0"/>
          <w:marTop w:val="0"/>
          <w:marBottom w:val="0"/>
          <w:divBdr>
            <w:top w:val="none" w:sz="0" w:space="0" w:color="auto"/>
            <w:left w:val="none" w:sz="0" w:space="0" w:color="auto"/>
            <w:bottom w:val="none" w:sz="0" w:space="0" w:color="auto"/>
            <w:right w:val="none" w:sz="0" w:space="0" w:color="auto"/>
          </w:divBdr>
        </w:div>
      </w:divsChild>
    </w:div>
    <w:div w:id="261960319">
      <w:bodyDiv w:val="1"/>
      <w:marLeft w:val="0"/>
      <w:marRight w:val="0"/>
      <w:marTop w:val="0"/>
      <w:marBottom w:val="0"/>
      <w:divBdr>
        <w:top w:val="none" w:sz="0" w:space="0" w:color="auto"/>
        <w:left w:val="none" w:sz="0" w:space="0" w:color="auto"/>
        <w:bottom w:val="none" w:sz="0" w:space="0" w:color="auto"/>
        <w:right w:val="none" w:sz="0" w:space="0" w:color="auto"/>
      </w:divBdr>
    </w:div>
    <w:div w:id="262500462">
      <w:bodyDiv w:val="1"/>
      <w:marLeft w:val="0"/>
      <w:marRight w:val="0"/>
      <w:marTop w:val="0"/>
      <w:marBottom w:val="0"/>
      <w:divBdr>
        <w:top w:val="none" w:sz="0" w:space="0" w:color="auto"/>
        <w:left w:val="none" w:sz="0" w:space="0" w:color="auto"/>
        <w:bottom w:val="none" w:sz="0" w:space="0" w:color="auto"/>
        <w:right w:val="none" w:sz="0" w:space="0" w:color="auto"/>
      </w:divBdr>
      <w:divsChild>
        <w:div w:id="937837633">
          <w:marLeft w:val="0"/>
          <w:marRight w:val="0"/>
          <w:marTop w:val="0"/>
          <w:marBottom w:val="0"/>
          <w:divBdr>
            <w:top w:val="none" w:sz="0" w:space="0" w:color="auto"/>
            <w:left w:val="none" w:sz="0" w:space="0" w:color="auto"/>
            <w:bottom w:val="none" w:sz="0" w:space="0" w:color="auto"/>
            <w:right w:val="none" w:sz="0" w:space="0" w:color="auto"/>
          </w:divBdr>
          <w:divsChild>
            <w:div w:id="80105105">
              <w:marLeft w:val="0"/>
              <w:marRight w:val="0"/>
              <w:marTop w:val="0"/>
              <w:marBottom w:val="0"/>
              <w:divBdr>
                <w:top w:val="single" w:sz="18" w:space="8" w:color="046091"/>
                <w:left w:val="single" w:sz="18" w:space="8" w:color="046091"/>
                <w:bottom w:val="single" w:sz="18" w:space="15" w:color="046091"/>
                <w:right w:val="single" w:sz="18" w:space="8" w:color="046091"/>
              </w:divBdr>
              <w:divsChild>
                <w:div w:id="1206138961">
                  <w:marLeft w:val="0"/>
                  <w:marRight w:val="0"/>
                  <w:marTop w:val="0"/>
                  <w:marBottom w:val="0"/>
                  <w:divBdr>
                    <w:top w:val="none" w:sz="0" w:space="0" w:color="auto"/>
                    <w:left w:val="none" w:sz="0" w:space="0" w:color="auto"/>
                    <w:bottom w:val="none" w:sz="0" w:space="0" w:color="auto"/>
                    <w:right w:val="none" w:sz="0" w:space="0" w:color="auto"/>
                  </w:divBdr>
                  <w:divsChild>
                    <w:div w:id="972829765">
                      <w:marLeft w:val="0"/>
                      <w:marRight w:val="0"/>
                      <w:marTop w:val="0"/>
                      <w:marBottom w:val="0"/>
                      <w:divBdr>
                        <w:top w:val="none" w:sz="0" w:space="0" w:color="auto"/>
                        <w:left w:val="none" w:sz="0" w:space="0" w:color="auto"/>
                        <w:bottom w:val="none" w:sz="0" w:space="0" w:color="auto"/>
                        <w:right w:val="none" w:sz="0" w:space="0" w:color="auto"/>
                      </w:divBdr>
                      <w:divsChild>
                        <w:div w:id="1045451283">
                          <w:marLeft w:val="0"/>
                          <w:marRight w:val="0"/>
                          <w:marTop w:val="0"/>
                          <w:marBottom w:val="0"/>
                          <w:divBdr>
                            <w:top w:val="none" w:sz="0" w:space="0" w:color="auto"/>
                            <w:left w:val="none" w:sz="0" w:space="0" w:color="auto"/>
                            <w:bottom w:val="none" w:sz="0" w:space="0" w:color="auto"/>
                            <w:right w:val="none" w:sz="0" w:space="0" w:color="auto"/>
                          </w:divBdr>
                          <w:divsChild>
                            <w:div w:id="1560945214">
                              <w:marLeft w:val="0"/>
                              <w:marRight w:val="0"/>
                              <w:marTop w:val="0"/>
                              <w:marBottom w:val="0"/>
                              <w:divBdr>
                                <w:top w:val="none" w:sz="0" w:space="0" w:color="auto"/>
                                <w:left w:val="none" w:sz="0" w:space="0" w:color="auto"/>
                                <w:bottom w:val="none" w:sz="0" w:space="0" w:color="auto"/>
                                <w:right w:val="none" w:sz="0" w:space="0" w:color="auto"/>
                              </w:divBdr>
                              <w:divsChild>
                                <w:div w:id="1013530871">
                                  <w:marLeft w:val="0"/>
                                  <w:marRight w:val="0"/>
                                  <w:marTop w:val="0"/>
                                  <w:marBottom w:val="0"/>
                                  <w:divBdr>
                                    <w:top w:val="none" w:sz="0" w:space="0" w:color="auto"/>
                                    <w:left w:val="none" w:sz="0" w:space="0" w:color="auto"/>
                                    <w:bottom w:val="none" w:sz="0" w:space="0" w:color="auto"/>
                                    <w:right w:val="none" w:sz="0" w:space="0" w:color="auto"/>
                                  </w:divBdr>
                                  <w:divsChild>
                                    <w:div w:id="369963760">
                                      <w:marLeft w:val="0"/>
                                      <w:marRight w:val="0"/>
                                      <w:marTop w:val="0"/>
                                      <w:marBottom w:val="0"/>
                                      <w:divBdr>
                                        <w:top w:val="none" w:sz="0" w:space="0" w:color="auto"/>
                                        <w:left w:val="none" w:sz="0" w:space="0" w:color="auto"/>
                                        <w:bottom w:val="none" w:sz="0" w:space="0" w:color="auto"/>
                                        <w:right w:val="none" w:sz="0" w:space="0" w:color="auto"/>
                                      </w:divBdr>
                                      <w:divsChild>
                                        <w:div w:id="1298494369">
                                          <w:marLeft w:val="0"/>
                                          <w:marRight w:val="0"/>
                                          <w:marTop w:val="0"/>
                                          <w:marBottom w:val="0"/>
                                          <w:divBdr>
                                            <w:top w:val="none" w:sz="0" w:space="0" w:color="auto"/>
                                            <w:left w:val="none" w:sz="0" w:space="0" w:color="auto"/>
                                            <w:bottom w:val="none" w:sz="0" w:space="0" w:color="auto"/>
                                            <w:right w:val="none" w:sz="0" w:space="0" w:color="auto"/>
                                          </w:divBdr>
                                          <w:divsChild>
                                            <w:div w:id="1853496297">
                                              <w:marLeft w:val="0"/>
                                              <w:marRight w:val="0"/>
                                              <w:marTop w:val="100"/>
                                              <w:marBottom w:val="30"/>
                                              <w:divBdr>
                                                <w:top w:val="single" w:sz="6" w:space="0" w:color="CCCCCC"/>
                                                <w:left w:val="single" w:sz="6" w:space="0" w:color="CCCCCC"/>
                                                <w:bottom w:val="single" w:sz="6" w:space="0" w:color="CCCCCC"/>
                                                <w:right w:val="single" w:sz="6" w:space="0" w:color="CCCCCC"/>
                                              </w:divBdr>
                                              <w:divsChild>
                                                <w:div w:id="86614447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12021">
      <w:bodyDiv w:val="1"/>
      <w:marLeft w:val="0"/>
      <w:marRight w:val="0"/>
      <w:marTop w:val="0"/>
      <w:marBottom w:val="0"/>
      <w:divBdr>
        <w:top w:val="none" w:sz="0" w:space="0" w:color="auto"/>
        <w:left w:val="none" w:sz="0" w:space="0" w:color="auto"/>
        <w:bottom w:val="none" w:sz="0" w:space="0" w:color="auto"/>
        <w:right w:val="none" w:sz="0" w:space="0" w:color="auto"/>
      </w:divBdr>
      <w:divsChild>
        <w:div w:id="2027513416">
          <w:marLeft w:val="0"/>
          <w:marRight w:val="0"/>
          <w:marTop w:val="0"/>
          <w:marBottom w:val="0"/>
          <w:divBdr>
            <w:top w:val="none" w:sz="0" w:space="0" w:color="auto"/>
            <w:left w:val="none" w:sz="0" w:space="0" w:color="auto"/>
            <w:bottom w:val="none" w:sz="0" w:space="0" w:color="auto"/>
            <w:right w:val="none" w:sz="0" w:space="0" w:color="auto"/>
          </w:divBdr>
          <w:divsChild>
            <w:div w:id="2073697212">
              <w:marLeft w:val="0"/>
              <w:marRight w:val="0"/>
              <w:marTop w:val="0"/>
              <w:marBottom w:val="0"/>
              <w:divBdr>
                <w:top w:val="none" w:sz="0" w:space="0" w:color="auto"/>
                <w:left w:val="none" w:sz="0" w:space="0" w:color="auto"/>
                <w:bottom w:val="none" w:sz="0" w:space="0" w:color="auto"/>
                <w:right w:val="none" w:sz="0" w:space="0" w:color="auto"/>
              </w:divBdr>
              <w:divsChild>
                <w:div w:id="510682659">
                  <w:marLeft w:val="0"/>
                  <w:marRight w:val="0"/>
                  <w:marTop w:val="0"/>
                  <w:marBottom w:val="0"/>
                  <w:divBdr>
                    <w:top w:val="none" w:sz="0" w:space="0" w:color="auto"/>
                    <w:left w:val="none" w:sz="0" w:space="0" w:color="auto"/>
                    <w:bottom w:val="none" w:sz="0" w:space="0" w:color="auto"/>
                    <w:right w:val="none" w:sz="0" w:space="0" w:color="auto"/>
                  </w:divBdr>
                  <w:divsChild>
                    <w:div w:id="1118062091">
                      <w:marLeft w:val="0"/>
                      <w:marRight w:val="0"/>
                      <w:marTop w:val="0"/>
                      <w:marBottom w:val="0"/>
                      <w:divBdr>
                        <w:top w:val="none" w:sz="0" w:space="0" w:color="auto"/>
                        <w:left w:val="none" w:sz="0" w:space="0" w:color="auto"/>
                        <w:bottom w:val="none" w:sz="0" w:space="0" w:color="auto"/>
                        <w:right w:val="none" w:sz="0" w:space="0" w:color="auto"/>
                      </w:divBdr>
                      <w:divsChild>
                        <w:div w:id="383214881">
                          <w:marLeft w:val="0"/>
                          <w:marRight w:val="0"/>
                          <w:marTop w:val="0"/>
                          <w:marBottom w:val="0"/>
                          <w:divBdr>
                            <w:top w:val="none" w:sz="0" w:space="0" w:color="auto"/>
                            <w:left w:val="none" w:sz="0" w:space="0" w:color="auto"/>
                            <w:bottom w:val="none" w:sz="0" w:space="0" w:color="auto"/>
                            <w:right w:val="none" w:sz="0" w:space="0" w:color="auto"/>
                          </w:divBdr>
                          <w:divsChild>
                            <w:div w:id="1591163748">
                              <w:marLeft w:val="0"/>
                              <w:marRight w:val="0"/>
                              <w:marTop w:val="0"/>
                              <w:marBottom w:val="0"/>
                              <w:divBdr>
                                <w:top w:val="none" w:sz="0" w:space="0" w:color="auto"/>
                                <w:left w:val="none" w:sz="0" w:space="0" w:color="auto"/>
                                <w:bottom w:val="none" w:sz="0" w:space="0" w:color="auto"/>
                                <w:right w:val="none" w:sz="0" w:space="0" w:color="auto"/>
                              </w:divBdr>
                              <w:divsChild>
                                <w:div w:id="1754816498">
                                  <w:marLeft w:val="0"/>
                                  <w:marRight w:val="0"/>
                                  <w:marTop w:val="0"/>
                                  <w:marBottom w:val="0"/>
                                  <w:divBdr>
                                    <w:top w:val="none" w:sz="0" w:space="0" w:color="auto"/>
                                    <w:left w:val="none" w:sz="0" w:space="0" w:color="auto"/>
                                    <w:bottom w:val="none" w:sz="0" w:space="0" w:color="auto"/>
                                    <w:right w:val="none" w:sz="0" w:space="0" w:color="auto"/>
                                  </w:divBdr>
                                  <w:divsChild>
                                    <w:div w:id="1184710910">
                                      <w:marLeft w:val="0"/>
                                      <w:marRight w:val="0"/>
                                      <w:marTop w:val="0"/>
                                      <w:marBottom w:val="0"/>
                                      <w:divBdr>
                                        <w:top w:val="none" w:sz="0" w:space="0" w:color="auto"/>
                                        <w:left w:val="none" w:sz="0" w:space="0" w:color="auto"/>
                                        <w:bottom w:val="none" w:sz="0" w:space="0" w:color="auto"/>
                                        <w:right w:val="none" w:sz="0" w:space="0" w:color="auto"/>
                                      </w:divBdr>
                                      <w:divsChild>
                                        <w:div w:id="1861238046">
                                          <w:marLeft w:val="-150"/>
                                          <w:marRight w:val="-150"/>
                                          <w:marTop w:val="0"/>
                                          <w:marBottom w:val="0"/>
                                          <w:divBdr>
                                            <w:top w:val="none" w:sz="0" w:space="0" w:color="auto"/>
                                            <w:left w:val="none" w:sz="0" w:space="0" w:color="auto"/>
                                            <w:bottom w:val="none" w:sz="0" w:space="0" w:color="auto"/>
                                            <w:right w:val="none" w:sz="0" w:space="0" w:color="auto"/>
                                          </w:divBdr>
                                          <w:divsChild>
                                            <w:div w:id="989865763">
                                              <w:marLeft w:val="0"/>
                                              <w:marRight w:val="0"/>
                                              <w:marTop w:val="0"/>
                                              <w:marBottom w:val="0"/>
                                              <w:divBdr>
                                                <w:top w:val="none" w:sz="0" w:space="0" w:color="auto"/>
                                                <w:left w:val="none" w:sz="0" w:space="0" w:color="auto"/>
                                                <w:bottom w:val="none" w:sz="0" w:space="0" w:color="auto"/>
                                                <w:right w:val="none" w:sz="0" w:space="0" w:color="auto"/>
                                              </w:divBdr>
                                              <w:divsChild>
                                                <w:div w:id="1477181702">
                                                  <w:marLeft w:val="0"/>
                                                  <w:marRight w:val="0"/>
                                                  <w:marTop w:val="0"/>
                                                  <w:marBottom w:val="0"/>
                                                  <w:divBdr>
                                                    <w:top w:val="none" w:sz="0" w:space="0" w:color="auto"/>
                                                    <w:left w:val="none" w:sz="0" w:space="0" w:color="auto"/>
                                                    <w:bottom w:val="none" w:sz="0" w:space="0" w:color="auto"/>
                                                    <w:right w:val="none" w:sz="0" w:space="0" w:color="auto"/>
                                                  </w:divBdr>
                                                  <w:divsChild>
                                                    <w:div w:id="373044937">
                                                      <w:marLeft w:val="0"/>
                                                      <w:marRight w:val="0"/>
                                                      <w:marTop w:val="0"/>
                                                      <w:marBottom w:val="0"/>
                                                      <w:divBdr>
                                                        <w:top w:val="none" w:sz="0" w:space="0" w:color="auto"/>
                                                        <w:left w:val="none" w:sz="0" w:space="0" w:color="auto"/>
                                                        <w:bottom w:val="none" w:sz="0" w:space="0" w:color="auto"/>
                                                        <w:right w:val="none" w:sz="0" w:space="0" w:color="auto"/>
                                                      </w:divBdr>
                                                      <w:divsChild>
                                                        <w:div w:id="1537962783">
                                                          <w:marLeft w:val="0"/>
                                                          <w:marRight w:val="0"/>
                                                          <w:marTop w:val="0"/>
                                                          <w:marBottom w:val="0"/>
                                                          <w:divBdr>
                                                            <w:top w:val="none" w:sz="0" w:space="0" w:color="auto"/>
                                                            <w:left w:val="none" w:sz="0" w:space="0" w:color="auto"/>
                                                            <w:bottom w:val="none" w:sz="0" w:space="0" w:color="auto"/>
                                                            <w:right w:val="none" w:sz="0" w:space="0" w:color="auto"/>
                                                          </w:divBdr>
                                                          <w:divsChild>
                                                            <w:div w:id="1676613175">
                                                              <w:marLeft w:val="0"/>
                                                              <w:marRight w:val="0"/>
                                                              <w:marTop w:val="0"/>
                                                              <w:marBottom w:val="0"/>
                                                              <w:divBdr>
                                                                <w:top w:val="none" w:sz="0" w:space="0" w:color="auto"/>
                                                                <w:left w:val="none" w:sz="0" w:space="0" w:color="auto"/>
                                                                <w:bottom w:val="none" w:sz="0" w:space="0" w:color="auto"/>
                                                                <w:right w:val="none" w:sz="0" w:space="0" w:color="auto"/>
                                                              </w:divBdr>
                                                              <w:divsChild>
                                                                <w:div w:id="1438908582">
                                                                  <w:marLeft w:val="0"/>
                                                                  <w:marRight w:val="0"/>
                                                                  <w:marTop w:val="0"/>
                                                                  <w:marBottom w:val="0"/>
                                                                  <w:divBdr>
                                                                    <w:top w:val="none" w:sz="0" w:space="0" w:color="auto"/>
                                                                    <w:left w:val="none" w:sz="0" w:space="0" w:color="auto"/>
                                                                    <w:bottom w:val="none" w:sz="0" w:space="0" w:color="auto"/>
                                                                    <w:right w:val="none" w:sz="0" w:space="0" w:color="auto"/>
                                                                  </w:divBdr>
                                                                  <w:divsChild>
                                                                    <w:div w:id="1992564153">
                                                                      <w:marLeft w:val="0"/>
                                                                      <w:marRight w:val="0"/>
                                                                      <w:marTop w:val="0"/>
                                                                      <w:marBottom w:val="0"/>
                                                                      <w:divBdr>
                                                                        <w:top w:val="none" w:sz="0" w:space="0" w:color="auto"/>
                                                                        <w:left w:val="none" w:sz="0" w:space="0" w:color="auto"/>
                                                                        <w:bottom w:val="none" w:sz="0" w:space="0" w:color="auto"/>
                                                                        <w:right w:val="none" w:sz="0" w:space="0" w:color="auto"/>
                                                                      </w:divBdr>
                                                                      <w:divsChild>
                                                                        <w:div w:id="1721247419">
                                                                          <w:marLeft w:val="-225"/>
                                                                          <w:marRight w:val="-225"/>
                                                                          <w:marTop w:val="0"/>
                                                                          <w:marBottom w:val="0"/>
                                                                          <w:divBdr>
                                                                            <w:top w:val="none" w:sz="0" w:space="0" w:color="auto"/>
                                                                            <w:left w:val="none" w:sz="0" w:space="0" w:color="auto"/>
                                                                            <w:bottom w:val="none" w:sz="0" w:space="0" w:color="auto"/>
                                                                            <w:right w:val="none" w:sz="0" w:space="0" w:color="auto"/>
                                                                          </w:divBdr>
                                                                          <w:divsChild>
                                                                            <w:div w:id="5140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53081">
      <w:bodyDiv w:val="1"/>
      <w:marLeft w:val="0"/>
      <w:marRight w:val="0"/>
      <w:marTop w:val="0"/>
      <w:marBottom w:val="0"/>
      <w:divBdr>
        <w:top w:val="none" w:sz="0" w:space="0" w:color="auto"/>
        <w:left w:val="none" w:sz="0" w:space="0" w:color="auto"/>
        <w:bottom w:val="none" w:sz="0" w:space="0" w:color="auto"/>
        <w:right w:val="none" w:sz="0" w:space="0" w:color="auto"/>
      </w:divBdr>
      <w:divsChild>
        <w:div w:id="1122336720">
          <w:marLeft w:val="0"/>
          <w:marRight w:val="0"/>
          <w:marTop w:val="0"/>
          <w:marBottom w:val="0"/>
          <w:divBdr>
            <w:top w:val="none" w:sz="0" w:space="0" w:color="auto"/>
            <w:left w:val="none" w:sz="0" w:space="0" w:color="auto"/>
            <w:bottom w:val="none" w:sz="0" w:space="0" w:color="auto"/>
            <w:right w:val="none" w:sz="0" w:space="0" w:color="auto"/>
          </w:divBdr>
          <w:divsChild>
            <w:div w:id="21420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053">
      <w:bodyDiv w:val="1"/>
      <w:marLeft w:val="0"/>
      <w:marRight w:val="0"/>
      <w:marTop w:val="0"/>
      <w:marBottom w:val="0"/>
      <w:divBdr>
        <w:top w:val="none" w:sz="0" w:space="0" w:color="auto"/>
        <w:left w:val="none" w:sz="0" w:space="0" w:color="auto"/>
        <w:bottom w:val="none" w:sz="0" w:space="0" w:color="auto"/>
        <w:right w:val="none" w:sz="0" w:space="0" w:color="auto"/>
      </w:divBdr>
      <w:divsChild>
        <w:div w:id="1199048785">
          <w:marLeft w:val="0"/>
          <w:marRight w:val="0"/>
          <w:marTop w:val="0"/>
          <w:marBottom w:val="0"/>
          <w:divBdr>
            <w:top w:val="none" w:sz="0" w:space="0" w:color="auto"/>
            <w:left w:val="none" w:sz="0" w:space="0" w:color="auto"/>
            <w:bottom w:val="none" w:sz="0" w:space="0" w:color="auto"/>
            <w:right w:val="none" w:sz="0" w:space="0" w:color="auto"/>
          </w:divBdr>
          <w:divsChild>
            <w:div w:id="1891064196">
              <w:marLeft w:val="0"/>
              <w:marRight w:val="0"/>
              <w:marTop w:val="0"/>
              <w:marBottom w:val="0"/>
              <w:divBdr>
                <w:top w:val="none" w:sz="0" w:space="0" w:color="auto"/>
                <w:left w:val="none" w:sz="0" w:space="0" w:color="auto"/>
                <w:bottom w:val="none" w:sz="0" w:space="0" w:color="auto"/>
                <w:right w:val="none" w:sz="0" w:space="0" w:color="auto"/>
              </w:divBdr>
              <w:divsChild>
                <w:div w:id="729160048">
                  <w:marLeft w:val="0"/>
                  <w:marRight w:val="0"/>
                  <w:marTop w:val="0"/>
                  <w:marBottom w:val="0"/>
                  <w:divBdr>
                    <w:top w:val="none" w:sz="0" w:space="0" w:color="auto"/>
                    <w:left w:val="none" w:sz="0" w:space="0" w:color="auto"/>
                    <w:bottom w:val="none" w:sz="0" w:space="0" w:color="auto"/>
                    <w:right w:val="none" w:sz="0" w:space="0" w:color="auto"/>
                  </w:divBdr>
                  <w:divsChild>
                    <w:div w:id="2123070737">
                      <w:marLeft w:val="0"/>
                      <w:marRight w:val="0"/>
                      <w:marTop w:val="0"/>
                      <w:marBottom w:val="0"/>
                      <w:divBdr>
                        <w:top w:val="none" w:sz="0" w:space="0" w:color="auto"/>
                        <w:left w:val="none" w:sz="0" w:space="0" w:color="auto"/>
                        <w:bottom w:val="none" w:sz="0" w:space="0" w:color="auto"/>
                        <w:right w:val="none" w:sz="0" w:space="0" w:color="auto"/>
                      </w:divBdr>
                      <w:divsChild>
                        <w:div w:id="964240106">
                          <w:marLeft w:val="0"/>
                          <w:marRight w:val="0"/>
                          <w:marTop w:val="0"/>
                          <w:marBottom w:val="0"/>
                          <w:divBdr>
                            <w:top w:val="none" w:sz="0" w:space="0" w:color="auto"/>
                            <w:left w:val="none" w:sz="0" w:space="0" w:color="auto"/>
                            <w:bottom w:val="none" w:sz="0" w:space="0" w:color="auto"/>
                            <w:right w:val="none" w:sz="0" w:space="0" w:color="auto"/>
                          </w:divBdr>
                          <w:divsChild>
                            <w:div w:id="966201824">
                              <w:marLeft w:val="0"/>
                              <w:marRight w:val="0"/>
                              <w:marTop w:val="0"/>
                              <w:marBottom w:val="0"/>
                              <w:divBdr>
                                <w:top w:val="none" w:sz="0" w:space="0" w:color="auto"/>
                                <w:left w:val="none" w:sz="0" w:space="0" w:color="auto"/>
                                <w:bottom w:val="none" w:sz="0" w:space="0" w:color="auto"/>
                                <w:right w:val="none" w:sz="0" w:space="0" w:color="auto"/>
                              </w:divBdr>
                              <w:divsChild>
                                <w:div w:id="1160852435">
                                  <w:marLeft w:val="0"/>
                                  <w:marRight w:val="0"/>
                                  <w:marTop w:val="0"/>
                                  <w:marBottom w:val="0"/>
                                  <w:divBdr>
                                    <w:top w:val="none" w:sz="0" w:space="0" w:color="auto"/>
                                    <w:left w:val="none" w:sz="0" w:space="0" w:color="auto"/>
                                    <w:bottom w:val="none" w:sz="0" w:space="0" w:color="auto"/>
                                    <w:right w:val="none" w:sz="0" w:space="0" w:color="auto"/>
                                  </w:divBdr>
                                  <w:divsChild>
                                    <w:div w:id="684676711">
                                      <w:marLeft w:val="0"/>
                                      <w:marRight w:val="0"/>
                                      <w:marTop w:val="0"/>
                                      <w:marBottom w:val="0"/>
                                      <w:divBdr>
                                        <w:top w:val="none" w:sz="0" w:space="0" w:color="auto"/>
                                        <w:left w:val="none" w:sz="0" w:space="0" w:color="auto"/>
                                        <w:bottom w:val="none" w:sz="0" w:space="0" w:color="auto"/>
                                        <w:right w:val="none" w:sz="0" w:space="0" w:color="auto"/>
                                      </w:divBdr>
                                      <w:divsChild>
                                        <w:div w:id="1805732059">
                                          <w:marLeft w:val="-150"/>
                                          <w:marRight w:val="-150"/>
                                          <w:marTop w:val="0"/>
                                          <w:marBottom w:val="0"/>
                                          <w:divBdr>
                                            <w:top w:val="none" w:sz="0" w:space="0" w:color="auto"/>
                                            <w:left w:val="none" w:sz="0" w:space="0" w:color="auto"/>
                                            <w:bottom w:val="none" w:sz="0" w:space="0" w:color="auto"/>
                                            <w:right w:val="none" w:sz="0" w:space="0" w:color="auto"/>
                                          </w:divBdr>
                                          <w:divsChild>
                                            <w:div w:id="1729449445">
                                              <w:marLeft w:val="0"/>
                                              <w:marRight w:val="0"/>
                                              <w:marTop w:val="0"/>
                                              <w:marBottom w:val="0"/>
                                              <w:divBdr>
                                                <w:top w:val="none" w:sz="0" w:space="0" w:color="auto"/>
                                                <w:left w:val="none" w:sz="0" w:space="0" w:color="auto"/>
                                                <w:bottom w:val="none" w:sz="0" w:space="0" w:color="auto"/>
                                                <w:right w:val="none" w:sz="0" w:space="0" w:color="auto"/>
                                              </w:divBdr>
                                              <w:divsChild>
                                                <w:div w:id="153955644">
                                                  <w:marLeft w:val="0"/>
                                                  <w:marRight w:val="0"/>
                                                  <w:marTop w:val="0"/>
                                                  <w:marBottom w:val="0"/>
                                                  <w:divBdr>
                                                    <w:top w:val="none" w:sz="0" w:space="0" w:color="auto"/>
                                                    <w:left w:val="none" w:sz="0" w:space="0" w:color="auto"/>
                                                    <w:bottom w:val="none" w:sz="0" w:space="0" w:color="auto"/>
                                                    <w:right w:val="none" w:sz="0" w:space="0" w:color="auto"/>
                                                  </w:divBdr>
                                                  <w:divsChild>
                                                    <w:div w:id="905452426">
                                                      <w:marLeft w:val="0"/>
                                                      <w:marRight w:val="0"/>
                                                      <w:marTop w:val="0"/>
                                                      <w:marBottom w:val="0"/>
                                                      <w:divBdr>
                                                        <w:top w:val="none" w:sz="0" w:space="0" w:color="auto"/>
                                                        <w:left w:val="none" w:sz="0" w:space="0" w:color="auto"/>
                                                        <w:bottom w:val="none" w:sz="0" w:space="0" w:color="auto"/>
                                                        <w:right w:val="none" w:sz="0" w:space="0" w:color="auto"/>
                                                      </w:divBdr>
                                                      <w:divsChild>
                                                        <w:div w:id="53745340">
                                                          <w:marLeft w:val="0"/>
                                                          <w:marRight w:val="0"/>
                                                          <w:marTop w:val="0"/>
                                                          <w:marBottom w:val="0"/>
                                                          <w:divBdr>
                                                            <w:top w:val="none" w:sz="0" w:space="0" w:color="auto"/>
                                                            <w:left w:val="none" w:sz="0" w:space="0" w:color="auto"/>
                                                            <w:bottom w:val="none" w:sz="0" w:space="0" w:color="auto"/>
                                                            <w:right w:val="none" w:sz="0" w:space="0" w:color="auto"/>
                                                          </w:divBdr>
                                                          <w:divsChild>
                                                            <w:div w:id="1037046565">
                                                              <w:marLeft w:val="0"/>
                                                              <w:marRight w:val="0"/>
                                                              <w:marTop w:val="0"/>
                                                              <w:marBottom w:val="0"/>
                                                              <w:divBdr>
                                                                <w:top w:val="none" w:sz="0" w:space="0" w:color="auto"/>
                                                                <w:left w:val="none" w:sz="0" w:space="0" w:color="auto"/>
                                                                <w:bottom w:val="none" w:sz="0" w:space="0" w:color="auto"/>
                                                                <w:right w:val="none" w:sz="0" w:space="0" w:color="auto"/>
                                                              </w:divBdr>
                                                              <w:divsChild>
                                                                <w:div w:id="688727241">
                                                                  <w:marLeft w:val="0"/>
                                                                  <w:marRight w:val="0"/>
                                                                  <w:marTop w:val="0"/>
                                                                  <w:marBottom w:val="0"/>
                                                                  <w:divBdr>
                                                                    <w:top w:val="none" w:sz="0" w:space="0" w:color="auto"/>
                                                                    <w:left w:val="none" w:sz="0" w:space="0" w:color="auto"/>
                                                                    <w:bottom w:val="none" w:sz="0" w:space="0" w:color="auto"/>
                                                                    <w:right w:val="none" w:sz="0" w:space="0" w:color="auto"/>
                                                                  </w:divBdr>
                                                                  <w:divsChild>
                                                                    <w:div w:id="608664909">
                                                                      <w:marLeft w:val="0"/>
                                                                      <w:marRight w:val="0"/>
                                                                      <w:marTop w:val="0"/>
                                                                      <w:marBottom w:val="0"/>
                                                                      <w:divBdr>
                                                                        <w:top w:val="none" w:sz="0" w:space="0" w:color="auto"/>
                                                                        <w:left w:val="none" w:sz="0" w:space="0" w:color="auto"/>
                                                                        <w:bottom w:val="none" w:sz="0" w:space="0" w:color="auto"/>
                                                                        <w:right w:val="none" w:sz="0" w:space="0" w:color="auto"/>
                                                                      </w:divBdr>
                                                                      <w:divsChild>
                                                                        <w:div w:id="990475957">
                                                                          <w:marLeft w:val="-225"/>
                                                                          <w:marRight w:val="-225"/>
                                                                          <w:marTop w:val="0"/>
                                                                          <w:marBottom w:val="0"/>
                                                                          <w:divBdr>
                                                                            <w:top w:val="none" w:sz="0" w:space="0" w:color="auto"/>
                                                                            <w:left w:val="none" w:sz="0" w:space="0" w:color="auto"/>
                                                                            <w:bottom w:val="none" w:sz="0" w:space="0" w:color="auto"/>
                                                                            <w:right w:val="none" w:sz="0" w:space="0" w:color="auto"/>
                                                                          </w:divBdr>
                                                                          <w:divsChild>
                                                                            <w:div w:id="18915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1067">
      <w:bodyDiv w:val="1"/>
      <w:marLeft w:val="0"/>
      <w:marRight w:val="0"/>
      <w:marTop w:val="0"/>
      <w:marBottom w:val="0"/>
      <w:divBdr>
        <w:top w:val="none" w:sz="0" w:space="0" w:color="auto"/>
        <w:left w:val="none" w:sz="0" w:space="0" w:color="auto"/>
        <w:bottom w:val="none" w:sz="0" w:space="0" w:color="auto"/>
        <w:right w:val="none" w:sz="0" w:space="0" w:color="auto"/>
      </w:divBdr>
      <w:divsChild>
        <w:div w:id="916018653">
          <w:marLeft w:val="0"/>
          <w:marRight w:val="0"/>
          <w:marTop w:val="0"/>
          <w:marBottom w:val="0"/>
          <w:divBdr>
            <w:top w:val="none" w:sz="0" w:space="0" w:color="auto"/>
            <w:left w:val="none" w:sz="0" w:space="0" w:color="auto"/>
            <w:bottom w:val="none" w:sz="0" w:space="0" w:color="auto"/>
            <w:right w:val="none" w:sz="0" w:space="0" w:color="auto"/>
          </w:divBdr>
        </w:div>
      </w:divsChild>
    </w:div>
    <w:div w:id="265114664">
      <w:bodyDiv w:val="1"/>
      <w:marLeft w:val="0"/>
      <w:marRight w:val="0"/>
      <w:marTop w:val="0"/>
      <w:marBottom w:val="0"/>
      <w:divBdr>
        <w:top w:val="none" w:sz="0" w:space="0" w:color="auto"/>
        <w:left w:val="none" w:sz="0" w:space="0" w:color="auto"/>
        <w:bottom w:val="none" w:sz="0" w:space="0" w:color="auto"/>
        <w:right w:val="none" w:sz="0" w:space="0" w:color="auto"/>
      </w:divBdr>
    </w:div>
    <w:div w:id="265503524">
      <w:bodyDiv w:val="1"/>
      <w:marLeft w:val="0"/>
      <w:marRight w:val="0"/>
      <w:marTop w:val="0"/>
      <w:marBottom w:val="11"/>
      <w:divBdr>
        <w:top w:val="none" w:sz="0" w:space="0" w:color="auto"/>
        <w:left w:val="none" w:sz="0" w:space="0" w:color="auto"/>
        <w:bottom w:val="none" w:sz="0" w:space="0" w:color="auto"/>
        <w:right w:val="none" w:sz="0" w:space="0" w:color="auto"/>
      </w:divBdr>
      <w:divsChild>
        <w:div w:id="353064">
          <w:marLeft w:val="0"/>
          <w:marRight w:val="0"/>
          <w:marTop w:val="0"/>
          <w:marBottom w:val="0"/>
          <w:divBdr>
            <w:top w:val="none" w:sz="0" w:space="0" w:color="auto"/>
            <w:left w:val="none" w:sz="0" w:space="0" w:color="auto"/>
            <w:bottom w:val="none" w:sz="0" w:space="0" w:color="auto"/>
            <w:right w:val="none" w:sz="0" w:space="0" w:color="auto"/>
          </w:divBdr>
          <w:divsChild>
            <w:div w:id="652225375">
              <w:marLeft w:val="0"/>
              <w:marRight w:val="0"/>
              <w:marTop w:val="100"/>
              <w:marBottom w:val="100"/>
              <w:divBdr>
                <w:top w:val="none" w:sz="0" w:space="0" w:color="auto"/>
                <w:left w:val="none" w:sz="0" w:space="0" w:color="auto"/>
                <w:bottom w:val="none" w:sz="0" w:space="0" w:color="auto"/>
                <w:right w:val="none" w:sz="0" w:space="0" w:color="auto"/>
              </w:divBdr>
              <w:divsChild>
                <w:div w:id="1295989888">
                  <w:marLeft w:val="0"/>
                  <w:marRight w:val="0"/>
                  <w:marTop w:val="0"/>
                  <w:marBottom w:val="0"/>
                  <w:divBdr>
                    <w:top w:val="none" w:sz="0" w:space="0" w:color="auto"/>
                    <w:left w:val="none" w:sz="0" w:space="0" w:color="auto"/>
                    <w:bottom w:val="none" w:sz="0" w:space="0" w:color="auto"/>
                    <w:right w:val="none" w:sz="0" w:space="0" w:color="auto"/>
                  </w:divBdr>
                  <w:divsChild>
                    <w:div w:id="1295478870">
                      <w:marLeft w:val="0"/>
                      <w:marRight w:val="0"/>
                      <w:marTop w:val="0"/>
                      <w:marBottom w:val="0"/>
                      <w:divBdr>
                        <w:top w:val="none" w:sz="0" w:space="0" w:color="auto"/>
                        <w:left w:val="none" w:sz="0" w:space="0" w:color="auto"/>
                        <w:bottom w:val="none" w:sz="0" w:space="0" w:color="auto"/>
                        <w:right w:val="none" w:sz="0" w:space="0" w:color="auto"/>
                      </w:divBdr>
                      <w:divsChild>
                        <w:div w:id="1395468019">
                          <w:marLeft w:val="0"/>
                          <w:marRight w:val="0"/>
                          <w:marTop w:val="0"/>
                          <w:marBottom w:val="0"/>
                          <w:divBdr>
                            <w:top w:val="none" w:sz="0" w:space="0" w:color="auto"/>
                            <w:left w:val="none" w:sz="0" w:space="0" w:color="auto"/>
                            <w:bottom w:val="none" w:sz="0" w:space="0" w:color="auto"/>
                            <w:right w:val="none" w:sz="0" w:space="0" w:color="auto"/>
                          </w:divBdr>
                          <w:divsChild>
                            <w:div w:id="201867234">
                              <w:marLeft w:val="0"/>
                              <w:marRight w:val="0"/>
                              <w:marTop w:val="0"/>
                              <w:marBottom w:val="0"/>
                              <w:divBdr>
                                <w:top w:val="none" w:sz="0" w:space="0" w:color="auto"/>
                                <w:left w:val="none" w:sz="0" w:space="0" w:color="auto"/>
                                <w:bottom w:val="none" w:sz="0" w:space="0" w:color="auto"/>
                                <w:right w:val="none" w:sz="0" w:space="0" w:color="auto"/>
                              </w:divBdr>
                              <w:divsChild>
                                <w:div w:id="1609238132">
                                  <w:marLeft w:val="107"/>
                                  <w:marRight w:val="107"/>
                                  <w:marTop w:val="0"/>
                                  <w:marBottom w:val="215"/>
                                  <w:divBdr>
                                    <w:top w:val="none" w:sz="0" w:space="0" w:color="auto"/>
                                    <w:left w:val="none" w:sz="0" w:space="0" w:color="auto"/>
                                    <w:bottom w:val="none" w:sz="0" w:space="0" w:color="auto"/>
                                    <w:right w:val="none" w:sz="0" w:space="0" w:color="auto"/>
                                  </w:divBdr>
                                  <w:divsChild>
                                    <w:div w:id="510946754">
                                      <w:marLeft w:val="0"/>
                                      <w:marRight w:val="0"/>
                                      <w:marTop w:val="0"/>
                                      <w:marBottom w:val="0"/>
                                      <w:divBdr>
                                        <w:top w:val="none" w:sz="0" w:space="0" w:color="auto"/>
                                        <w:left w:val="none" w:sz="0" w:space="0" w:color="auto"/>
                                        <w:bottom w:val="none" w:sz="0" w:space="0" w:color="auto"/>
                                        <w:right w:val="none" w:sz="0" w:space="0" w:color="auto"/>
                                      </w:divBdr>
                                      <w:divsChild>
                                        <w:div w:id="1878808506">
                                          <w:marLeft w:val="0"/>
                                          <w:marRight w:val="0"/>
                                          <w:marTop w:val="0"/>
                                          <w:marBottom w:val="0"/>
                                          <w:divBdr>
                                            <w:top w:val="none" w:sz="0" w:space="0" w:color="auto"/>
                                            <w:left w:val="none" w:sz="0" w:space="0" w:color="auto"/>
                                            <w:bottom w:val="none" w:sz="0" w:space="0" w:color="auto"/>
                                            <w:right w:val="none" w:sz="0" w:space="0" w:color="auto"/>
                                          </w:divBdr>
                                          <w:divsChild>
                                            <w:div w:id="779644919">
                                              <w:marLeft w:val="107"/>
                                              <w:marRight w:val="107"/>
                                              <w:marTop w:val="0"/>
                                              <w:marBottom w:val="0"/>
                                              <w:divBdr>
                                                <w:top w:val="none" w:sz="0" w:space="0" w:color="auto"/>
                                                <w:left w:val="none" w:sz="0" w:space="0" w:color="auto"/>
                                                <w:bottom w:val="none" w:sz="0" w:space="0" w:color="auto"/>
                                                <w:right w:val="none" w:sz="0" w:space="0" w:color="auto"/>
                                              </w:divBdr>
                                              <w:divsChild>
                                                <w:div w:id="203830006">
                                                  <w:marLeft w:val="0"/>
                                                  <w:marRight w:val="0"/>
                                                  <w:marTop w:val="0"/>
                                                  <w:marBottom w:val="0"/>
                                                  <w:divBdr>
                                                    <w:top w:val="none" w:sz="0" w:space="0" w:color="auto"/>
                                                    <w:left w:val="none" w:sz="0" w:space="0" w:color="auto"/>
                                                    <w:bottom w:val="none" w:sz="0" w:space="0" w:color="auto"/>
                                                    <w:right w:val="none" w:sz="0" w:space="0" w:color="auto"/>
                                                  </w:divBdr>
                                                  <w:divsChild>
                                                    <w:div w:id="1122723547">
                                                      <w:marLeft w:val="0"/>
                                                      <w:marRight w:val="0"/>
                                                      <w:marTop w:val="0"/>
                                                      <w:marBottom w:val="0"/>
                                                      <w:divBdr>
                                                        <w:top w:val="none" w:sz="0" w:space="0" w:color="auto"/>
                                                        <w:left w:val="none" w:sz="0" w:space="0" w:color="auto"/>
                                                        <w:bottom w:val="none" w:sz="0" w:space="0" w:color="auto"/>
                                                        <w:right w:val="none" w:sz="0" w:space="0" w:color="auto"/>
                                                      </w:divBdr>
                                                      <w:divsChild>
                                                        <w:div w:id="1006592422">
                                                          <w:marLeft w:val="0"/>
                                                          <w:marRight w:val="0"/>
                                                          <w:marTop w:val="0"/>
                                                          <w:marBottom w:val="0"/>
                                                          <w:divBdr>
                                                            <w:top w:val="none" w:sz="0" w:space="0" w:color="auto"/>
                                                            <w:left w:val="none" w:sz="0" w:space="0" w:color="auto"/>
                                                            <w:bottom w:val="none" w:sz="0" w:space="0" w:color="auto"/>
                                                            <w:right w:val="none" w:sz="0" w:space="0" w:color="auto"/>
                                                          </w:divBdr>
                                                          <w:divsChild>
                                                            <w:div w:id="1319729876">
                                                              <w:marLeft w:val="107"/>
                                                              <w:marRight w:val="107"/>
                                                              <w:marTop w:val="0"/>
                                                              <w:marBottom w:val="0"/>
                                                              <w:divBdr>
                                                                <w:top w:val="none" w:sz="0" w:space="0" w:color="auto"/>
                                                                <w:left w:val="none" w:sz="0" w:space="0" w:color="auto"/>
                                                                <w:bottom w:val="none" w:sz="0" w:space="0" w:color="auto"/>
                                                                <w:right w:val="none" w:sz="0" w:space="0" w:color="auto"/>
                                                              </w:divBdr>
                                                              <w:divsChild>
                                                                <w:div w:id="1076824714">
                                                                  <w:marLeft w:val="107"/>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7274056">
      <w:bodyDiv w:val="1"/>
      <w:marLeft w:val="0"/>
      <w:marRight w:val="0"/>
      <w:marTop w:val="0"/>
      <w:marBottom w:val="0"/>
      <w:divBdr>
        <w:top w:val="none" w:sz="0" w:space="0" w:color="auto"/>
        <w:left w:val="none" w:sz="0" w:space="0" w:color="auto"/>
        <w:bottom w:val="none" w:sz="0" w:space="0" w:color="auto"/>
        <w:right w:val="none" w:sz="0" w:space="0" w:color="auto"/>
      </w:divBdr>
      <w:divsChild>
        <w:div w:id="1843397039">
          <w:marLeft w:val="0"/>
          <w:marRight w:val="0"/>
          <w:marTop w:val="0"/>
          <w:marBottom w:val="0"/>
          <w:divBdr>
            <w:top w:val="none" w:sz="0" w:space="0" w:color="auto"/>
            <w:left w:val="none" w:sz="0" w:space="0" w:color="auto"/>
            <w:bottom w:val="none" w:sz="0" w:space="0" w:color="auto"/>
            <w:right w:val="none" w:sz="0" w:space="0" w:color="auto"/>
          </w:divBdr>
        </w:div>
      </w:divsChild>
    </w:div>
    <w:div w:id="267587812">
      <w:bodyDiv w:val="1"/>
      <w:marLeft w:val="0"/>
      <w:marRight w:val="0"/>
      <w:marTop w:val="0"/>
      <w:marBottom w:val="0"/>
      <w:divBdr>
        <w:top w:val="none" w:sz="0" w:space="0" w:color="auto"/>
        <w:left w:val="none" w:sz="0" w:space="0" w:color="auto"/>
        <w:bottom w:val="none" w:sz="0" w:space="0" w:color="auto"/>
        <w:right w:val="none" w:sz="0" w:space="0" w:color="auto"/>
      </w:divBdr>
    </w:div>
    <w:div w:id="268583912">
      <w:bodyDiv w:val="1"/>
      <w:marLeft w:val="0"/>
      <w:marRight w:val="0"/>
      <w:marTop w:val="0"/>
      <w:marBottom w:val="0"/>
      <w:divBdr>
        <w:top w:val="none" w:sz="0" w:space="0" w:color="auto"/>
        <w:left w:val="none" w:sz="0" w:space="0" w:color="auto"/>
        <w:bottom w:val="none" w:sz="0" w:space="0" w:color="auto"/>
        <w:right w:val="none" w:sz="0" w:space="0" w:color="auto"/>
      </w:divBdr>
    </w:div>
    <w:div w:id="268706913">
      <w:bodyDiv w:val="1"/>
      <w:marLeft w:val="0"/>
      <w:marRight w:val="0"/>
      <w:marTop w:val="0"/>
      <w:marBottom w:val="0"/>
      <w:divBdr>
        <w:top w:val="none" w:sz="0" w:space="0" w:color="auto"/>
        <w:left w:val="none" w:sz="0" w:space="0" w:color="auto"/>
        <w:bottom w:val="none" w:sz="0" w:space="0" w:color="auto"/>
        <w:right w:val="none" w:sz="0" w:space="0" w:color="auto"/>
      </w:divBdr>
      <w:divsChild>
        <w:div w:id="1582791082">
          <w:marLeft w:val="0"/>
          <w:marRight w:val="0"/>
          <w:marTop w:val="0"/>
          <w:marBottom w:val="0"/>
          <w:divBdr>
            <w:top w:val="none" w:sz="0" w:space="0" w:color="auto"/>
            <w:left w:val="none" w:sz="0" w:space="0" w:color="auto"/>
            <w:bottom w:val="none" w:sz="0" w:space="0" w:color="auto"/>
            <w:right w:val="none" w:sz="0" w:space="0" w:color="auto"/>
          </w:divBdr>
        </w:div>
      </w:divsChild>
    </w:div>
    <w:div w:id="268895860">
      <w:bodyDiv w:val="1"/>
      <w:marLeft w:val="0"/>
      <w:marRight w:val="0"/>
      <w:marTop w:val="0"/>
      <w:marBottom w:val="0"/>
      <w:divBdr>
        <w:top w:val="none" w:sz="0" w:space="0" w:color="auto"/>
        <w:left w:val="none" w:sz="0" w:space="0" w:color="auto"/>
        <w:bottom w:val="none" w:sz="0" w:space="0" w:color="auto"/>
        <w:right w:val="none" w:sz="0" w:space="0" w:color="auto"/>
      </w:divBdr>
    </w:div>
    <w:div w:id="270358266">
      <w:bodyDiv w:val="1"/>
      <w:marLeft w:val="0"/>
      <w:marRight w:val="0"/>
      <w:marTop w:val="0"/>
      <w:marBottom w:val="0"/>
      <w:divBdr>
        <w:top w:val="none" w:sz="0" w:space="0" w:color="auto"/>
        <w:left w:val="none" w:sz="0" w:space="0" w:color="auto"/>
        <w:bottom w:val="none" w:sz="0" w:space="0" w:color="auto"/>
        <w:right w:val="none" w:sz="0" w:space="0" w:color="auto"/>
      </w:divBdr>
    </w:div>
    <w:div w:id="270476053">
      <w:bodyDiv w:val="1"/>
      <w:marLeft w:val="0"/>
      <w:marRight w:val="0"/>
      <w:marTop w:val="0"/>
      <w:marBottom w:val="0"/>
      <w:divBdr>
        <w:top w:val="none" w:sz="0" w:space="0" w:color="auto"/>
        <w:left w:val="none" w:sz="0" w:space="0" w:color="auto"/>
        <w:bottom w:val="none" w:sz="0" w:space="0" w:color="auto"/>
        <w:right w:val="none" w:sz="0" w:space="0" w:color="auto"/>
      </w:divBdr>
    </w:div>
    <w:div w:id="270481392">
      <w:bodyDiv w:val="1"/>
      <w:marLeft w:val="0"/>
      <w:marRight w:val="0"/>
      <w:marTop w:val="0"/>
      <w:marBottom w:val="0"/>
      <w:divBdr>
        <w:top w:val="none" w:sz="0" w:space="0" w:color="auto"/>
        <w:left w:val="none" w:sz="0" w:space="0" w:color="auto"/>
        <w:bottom w:val="none" w:sz="0" w:space="0" w:color="auto"/>
        <w:right w:val="none" w:sz="0" w:space="0" w:color="auto"/>
      </w:divBdr>
      <w:divsChild>
        <w:div w:id="1072855224">
          <w:marLeft w:val="0"/>
          <w:marRight w:val="0"/>
          <w:marTop w:val="0"/>
          <w:marBottom w:val="0"/>
          <w:divBdr>
            <w:top w:val="none" w:sz="0" w:space="0" w:color="auto"/>
            <w:left w:val="none" w:sz="0" w:space="0" w:color="auto"/>
            <w:bottom w:val="none" w:sz="0" w:space="0" w:color="auto"/>
            <w:right w:val="none" w:sz="0" w:space="0" w:color="auto"/>
          </w:divBdr>
        </w:div>
      </w:divsChild>
    </w:div>
    <w:div w:id="270598942">
      <w:bodyDiv w:val="1"/>
      <w:marLeft w:val="0"/>
      <w:marRight w:val="0"/>
      <w:marTop w:val="0"/>
      <w:marBottom w:val="0"/>
      <w:divBdr>
        <w:top w:val="none" w:sz="0" w:space="0" w:color="auto"/>
        <w:left w:val="none" w:sz="0" w:space="0" w:color="auto"/>
        <w:bottom w:val="none" w:sz="0" w:space="0" w:color="auto"/>
        <w:right w:val="none" w:sz="0" w:space="0" w:color="auto"/>
      </w:divBdr>
    </w:div>
    <w:div w:id="271060330">
      <w:bodyDiv w:val="1"/>
      <w:marLeft w:val="0"/>
      <w:marRight w:val="0"/>
      <w:marTop w:val="0"/>
      <w:marBottom w:val="0"/>
      <w:divBdr>
        <w:top w:val="none" w:sz="0" w:space="0" w:color="auto"/>
        <w:left w:val="none" w:sz="0" w:space="0" w:color="auto"/>
        <w:bottom w:val="none" w:sz="0" w:space="0" w:color="auto"/>
        <w:right w:val="none" w:sz="0" w:space="0" w:color="auto"/>
      </w:divBdr>
    </w:div>
    <w:div w:id="271480213">
      <w:bodyDiv w:val="1"/>
      <w:marLeft w:val="0"/>
      <w:marRight w:val="0"/>
      <w:marTop w:val="0"/>
      <w:marBottom w:val="0"/>
      <w:divBdr>
        <w:top w:val="none" w:sz="0" w:space="0" w:color="auto"/>
        <w:left w:val="none" w:sz="0" w:space="0" w:color="auto"/>
        <w:bottom w:val="none" w:sz="0" w:space="0" w:color="auto"/>
        <w:right w:val="none" w:sz="0" w:space="0" w:color="auto"/>
      </w:divBdr>
    </w:div>
    <w:div w:id="271909525">
      <w:bodyDiv w:val="1"/>
      <w:marLeft w:val="0"/>
      <w:marRight w:val="0"/>
      <w:marTop w:val="0"/>
      <w:marBottom w:val="0"/>
      <w:divBdr>
        <w:top w:val="none" w:sz="0" w:space="0" w:color="auto"/>
        <w:left w:val="none" w:sz="0" w:space="0" w:color="auto"/>
        <w:bottom w:val="none" w:sz="0" w:space="0" w:color="auto"/>
        <w:right w:val="none" w:sz="0" w:space="0" w:color="auto"/>
      </w:divBdr>
      <w:divsChild>
        <w:div w:id="1360668995">
          <w:marLeft w:val="0"/>
          <w:marRight w:val="0"/>
          <w:marTop w:val="0"/>
          <w:marBottom w:val="0"/>
          <w:divBdr>
            <w:top w:val="none" w:sz="0" w:space="0" w:color="auto"/>
            <w:left w:val="none" w:sz="0" w:space="0" w:color="auto"/>
            <w:bottom w:val="none" w:sz="0" w:space="0" w:color="auto"/>
            <w:right w:val="none" w:sz="0" w:space="0" w:color="auto"/>
          </w:divBdr>
          <w:divsChild>
            <w:div w:id="71901166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0"/>
                  <w:marTop w:val="0"/>
                  <w:marBottom w:val="0"/>
                  <w:divBdr>
                    <w:top w:val="none" w:sz="0" w:space="0" w:color="auto"/>
                    <w:left w:val="none" w:sz="0" w:space="0" w:color="auto"/>
                    <w:bottom w:val="none" w:sz="0" w:space="0" w:color="auto"/>
                    <w:right w:val="none" w:sz="0" w:space="0" w:color="auto"/>
                  </w:divBdr>
                  <w:divsChild>
                    <w:div w:id="2077429369">
                      <w:marLeft w:val="0"/>
                      <w:marRight w:val="0"/>
                      <w:marTop w:val="0"/>
                      <w:marBottom w:val="0"/>
                      <w:divBdr>
                        <w:top w:val="none" w:sz="0" w:space="0" w:color="auto"/>
                        <w:left w:val="none" w:sz="0" w:space="0" w:color="auto"/>
                        <w:bottom w:val="none" w:sz="0" w:space="0" w:color="auto"/>
                        <w:right w:val="none" w:sz="0" w:space="0" w:color="auto"/>
                      </w:divBdr>
                      <w:divsChild>
                        <w:div w:id="366376054">
                          <w:marLeft w:val="0"/>
                          <w:marRight w:val="0"/>
                          <w:marTop w:val="226"/>
                          <w:marBottom w:val="0"/>
                          <w:divBdr>
                            <w:top w:val="none" w:sz="0" w:space="0" w:color="auto"/>
                            <w:left w:val="none" w:sz="0" w:space="0" w:color="auto"/>
                            <w:bottom w:val="none" w:sz="0" w:space="0" w:color="auto"/>
                            <w:right w:val="none" w:sz="0" w:space="0" w:color="auto"/>
                          </w:divBdr>
                          <w:divsChild>
                            <w:div w:id="443308095">
                              <w:marLeft w:val="1419"/>
                              <w:marRight w:val="2730"/>
                              <w:marTop w:val="0"/>
                              <w:marBottom w:val="0"/>
                              <w:divBdr>
                                <w:top w:val="none" w:sz="0" w:space="0" w:color="auto"/>
                                <w:left w:val="none" w:sz="0" w:space="0" w:color="auto"/>
                                <w:bottom w:val="none" w:sz="0" w:space="0" w:color="auto"/>
                                <w:right w:val="none" w:sz="0" w:space="0" w:color="auto"/>
                              </w:divBdr>
                              <w:divsChild>
                                <w:div w:id="2129275354">
                                  <w:marLeft w:val="0"/>
                                  <w:marRight w:val="0"/>
                                  <w:marTop w:val="0"/>
                                  <w:marBottom w:val="0"/>
                                  <w:divBdr>
                                    <w:top w:val="none" w:sz="0" w:space="0" w:color="auto"/>
                                    <w:left w:val="none" w:sz="0" w:space="0" w:color="auto"/>
                                    <w:bottom w:val="none" w:sz="0" w:space="0" w:color="auto"/>
                                    <w:right w:val="none" w:sz="0" w:space="0" w:color="auto"/>
                                  </w:divBdr>
                                  <w:divsChild>
                                    <w:div w:id="582765393">
                                      <w:marLeft w:val="0"/>
                                      <w:marRight w:val="0"/>
                                      <w:marTop w:val="0"/>
                                      <w:marBottom w:val="0"/>
                                      <w:divBdr>
                                        <w:top w:val="none" w:sz="0" w:space="0" w:color="auto"/>
                                        <w:left w:val="none" w:sz="0" w:space="0" w:color="auto"/>
                                        <w:bottom w:val="none" w:sz="0" w:space="0" w:color="auto"/>
                                        <w:right w:val="none" w:sz="0" w:space="0" w:color="auto"/>
                                      </w:divBdr>
                                      <w:divsChild>
                                        <w:div w:id="911309183">
                                          <w:marLeft w:val="0"/>
                                          <w:marRight w:val="0"/>
                                          <w:marTop w:val="0"/>
                                          <w:marBottom w:val="0"/>
                                          <w:divBdr>
                                            <w:top w:val="none" w:sz="0" w:space="0" w:color="auto"/>
                                            <w:left w:val="none" w:sz="0" w:space="0" w:color="auto"/>
                                            <w:bottom w:val="none" w:sz="0" w:space="0" w:color="auto"/>
                                            <w:right w:val="none" w:sz="0" w:space="0" w:color="auto"/>
                                          </w:divBdr>
                                          <w:divsChild>
                                            <w:div w:id="1962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516927">
      <w:bodyDiv w:val="1"/>
      <w:marLeft w:val="0"/>
      <w:marRight w:val="0"/>
      <w:marTop w:val="0"/>
      <w:marBottom w:val="0"/>
      <w:divBdr>
        <w:top w:val="none" w:sz="0" w:space="0" w:color="auto"/>
        <w:left w:val="none" w:sz="0" w:space="0" w:color="auto"/>
        <w:bottom w:val="none" w:sz="0" w:space="0" w:color="auto"/>
        <w:right w:val="none" w:sz="0" w:space="0" w:color="auto"/>
      </w:divBdr>
    </w:div>
    <w:div w:id="273026453">
      <w:bodyDiv w:val="1"/>
      <w:marLeft w:val="0"/>
      <w:marRight w:val="0"/>
      <w:marTop w:val="0"/>
      <w:marBottom w:val="0"/>
      <w:divBdr>
        <w:top w:val="none" w:sz="0" w:space="0" w:color="auto"/>
        <w:left w:val="none" w:sz="0" w:space="0" w:color="auto"/>
        <w:bottom w:val="none" w:sz="0" w:space="0" w:color="auto"/>
        <w:right w:val="none" w:sz="0" w:space="0" w:color="auto"/>
      </w:divBdr>
    </w:div>
    <w:div w:id="273097032">
      <w:bodyDiv w:val="1"/>
      <w:marLeft w:val="0"/>
      <w:marRight w:val="0"/>
      <w:marTop w:val="0"/>
      <w:marBottom w:val="0"/>
      <w:divBdr>
        <w:top w:val="none" w:sz="0" w:space="0" w:color="auto"/>
        <w:left w:val="none" w:sz="0" w:space="0" w:color="auto"/>
        <w:bottom w:val="none" w:sz="0" w:space="0" w:color="auto"/>
        <w:right w:val="none" w:sz="0" w:space="0" w:color="auto"/>
      </w:divBdr>
    </w:div>
    <w:div w:id="273244745">
      <w:bodyDiv w:val="1"/>
      <w:marLeft w:val="0"/>
      <w:marRight w:val="0"/>
      <w:marTop w:val="0"/>
      <w:marBottom w:val="0"/>
      <w:divBdr>
        <w:top w:val="none" w:sz="0" w:space="0" w:color="auto"/>
        <w:left w:val="none" w:sz="0" w:space="0" w:color="auto"/>
        <w:bottom w:val="none" w:sz="0" w:space="0" w:color="auto"/>
        <w:right w:val="none" w:sz="0" w:space="0" w:color="auto"/>
      </w:divBdr>
    </w:div>
    <w:div w:id="274336968">
      <w:bodyDiv w:val="1"/>
      <w:marLeft w:val="0"/>
      <w:marRight w:val="0"/>
      <w:marTop w:val="0"/>
      <w:marBottom w:val="0"/>
      <w:divBdr>
        <w:top w:val="none" w:sz="0" w:space="0" w:color="auto"/>
        <w:left w:val="none" w:sz="0" w:space="0" w:color="auto"/>
        <w:bottom w:val="none" w:sz="0" w:space="0" w:color="auto"/>
        <w:right w:val="none" w:sz="0" w:space="0" w:color="auto"/>
      </w:divBdr>
    </w:div>
    <w:div w:id="274601162">
      <w:bodyDiv w:val="1"/>
      <w:marLeft w:val="0"/>
      <w:marRight w:val="0"/>
      <w:marTop w:val="0"/>
      <w:marBottom w:val="0"/>
      <w:divBdr>
        <w:top w:val="none" w:sz="0" w:space="0" w:color="auto"/>
        <w:left w:val="none" w:sz="0" w:space="0" w:color="auto"/>
        <w:bottom w:val="none" w:sz="0" w:space="0" w:color="auto"/>
        <w:right w:val="none" w:sz="0" w:space="0" w:color="auto"/>
      </w:divBdr>
    </w:div>
    <w:div w:id="275986897">
      <w:bodyDiv w:val="1"/>
      <w:marLeft w:val="0"/>
      <w:marRight w:val="0"/>
      <w:marTop w:val="0"/>
      <w:marBottom w:val="0"/>
      <w:divBdr>
        <w:top w:val="none" w:sz="0" w:space="0" w:color="auto"/>
        <w:left w:val="none" w:sz="0" w:space="0" w:color="auto"/>
        <w:bottom w:val="none" w:sz="0" w:space="0" w:color="auto"/>
        <w:right w:val="none" w:sz="0" w:space="0" w:color="auto"/>
      </w:divBdr>
    </w:div>
    <w:div w:id="276448905">
      <w:bodyDiv w:val="1"/>
      <w:marLeft w:val="0"/>
      <w:marRight w:val="0"/>
      <w:marTop w:val="0"/>
      <w:marBottom w:val="0"/>
      <w:divBdr>
        <w:top w:val="none" w:sz="0" w:space="0" w:color="auto"/>
        <w:left w:val="none" w:sz="0" w:space="0" w:color="auto"/>
        <w:bottom w:val="none" w:sz="0" w:space="0" w:color="auto"/>
        <w:right w:val="none" w:sz="0" w:space="0" w:color="auto"/>
      </w:divBdr>
    </w:div>
    <w:div w:id="276453746">
      <w:bodyDiv w:val="1"/>
      <w:marLeft w:val="0"/>
      <w:marRight w:val="0"/>
      <w:marTop w:val="0"/>
      <w:marBottom w:val="0"/>
      <w:divBdr>
        <w:top w:val="none" w:sz="0" w:space="0" w:color="auto"/>
        <w:left w:val="none" w:sz="0" w:space="0" w:color="auto"/>
        <w:bottom w:val="none" w:sz="0" w:space="0" w:color="auto"/>
        <w:right w:val="none" w:sz="0" w:space="0" w:color="auto"/>
      </w:divBdr>
    </w:div>
    <w:div w:id="276521029">
      <w:bodyDiv w:val="1"/>
      <w:marLeft w:val="0"/>
      <w:marRight w:val="0"/>
      <w:marTop w:val="0"/>
      <w:marBottom w:val="0"/>
      <w:divBdr>
        <w:top w:val="none" w:sz="0" w:space="0" w:color="auto"/>
        <w:left w:val="none" w:sz="0" w:space="0" w:color="auto"/>
        <w:bottom w:val="none" w:sz="0" w:space="0" w:color="auto"/>
        <w:right w:val="none" w:sz="0" w:space="0" w:color="auto"/>
      </w:divBdr>
    </w:div>
    <w:div w:id="276718035">
      <w:bodyDiv w:val="1"/>
      <w:marLeft w:val="0"/>
      <w:marRight w:val="0"/>
      <w:marTop w:val="0"/>
      <w:marBottom w:val="0"/>
      <w:divBdr>
        <w:top w:val="none" w:sz="0" w:space="0" w:color="auto"/>
        <w:left w:val="none" w:sz="0" w:space="0" w:color="auto"/>
        <w:bottom w:val="none" w:sz="0" w:space="0" w:color="auto"/>
        <w:right w:val="none" w:sz="0" w:space="0" w:color="auto"/>
      </w:divBdr>
    </w:div>
    <w:div w:id="276837189">
      <w:bodyDiv w:val="1"/>
      <w:marLeft w:val="0"/>
      <w:marRight w:val="0"/>
      <w:marTop w:val="0"/>
      <w:marBottom w:val="0"/>
      <w:divBdr>
        <w:top w:val="none" w:sz="0" w:space="0" w:color="auto"/>
        <w:left w:val="none" w:sz="0" w:space="0" w:color="auto"/>
        <w:bottom w:val="none" w:sz="0" w:space="0" w:color="auto"/>
        <w:right w:val="none" w:sz="0" w:space="0" w:color="auto"/>
      </w:divBdr>
    </w:div>
    <w:div w:id="277421087">
      <w:bodyDiv w:val="1"/>
      <w:marLeft w:val="0"/>
      <w:marRight w:val="0"/>
      <w:marTop w:val="0"/>
      <w:marBottom w:val="0"/>
      <w:divBdr>
        <w:top w:val="none" w:sz="0" w:space="0" w:color="auto"/>
        <w:left w:val="none" w:sz="0" w:space="0" w:color="auto"/>
        <w:bottom w:val="none" w:sz="0" w:space="0" w:color="auto"/>
        <w:right w:val="none" w:sz="0" w:space="0" w:color="auto"/>
      </w:divBdr>
    </w:div>
    <w:div w:id="278142619">
      <w:bodyDiv w:val="1"/>
      <w:marLeft w:val="0"/>
      <w:marRight w:val="0"/>
      <w:marTop w:val="0"/>
      <w:marBottom w:val="0"/>
      <w:divBdr>
        <w:top w:val="none" w:sz="0" w:space="0" w:color="auto"/>
        <w:left w:val="none" w:sz="0" w:space="0" w:color="auto"/>
        <w:bottom w:val="none" w:sz="0" w:space="0" w:color="auto"/>
        <w:right w:val="none" w:sz="0" w:space="0" w:color="auto"/>
      </w:divBdr>
    </w:div>
    <w:div w:id="278225721">
      <w:bodyDiv w:val="1"/>
      <w:marLeft w:val="0"/>
      <w:marRight w:val="0"/>
      <w:marTop w:val="0"/>
      <w:marBottom w:val="0"/>
      <w:divBdr>
        <w:top w:val="none" w:sz="0" w:space="0" w:color="auto"/>
        <w:left w:val="none" w:sz="0" w:space="0" w:color="auto"/>
        <w:bottom w:val="none" w:sz="0" w:space="0" w:color="auto"/>
        <w:right w:val="none" w:sz="0" w:space="0" w:color="auto"/>
      </w:divBdr>
      <w:divsChild>
        <w:div w:id="732002964">
          <w:marLeft w:val="0"/>
          <w:marRight w:val="0"/>
          <w:marTop w:val="0"/>
          <w:marBottom w:val="0"/>
          <w:divBdr>
            <w:top w:val="none" w:sz="0" w:space="0" w:color="auto"/>
            <w:left w:val="none" w:sz="0" w:space="0" w:color="auto"/>
            <w:bottom w:val="none" w:sz="0" w:space="0" w:color="auto"/>
            <w:right w:val="none" w:sz="0" w:space="0" w:color="auto"/>
          </w:divBdr>
        </w:div>
      </w:divsChild>
    </w:div>
    <w:div w:id="278463407">
      <w:bodyDiv w:val="1"/>
      <w:marLeft w:val="0"/>
      <w:marRight w:val="0"/>
      <w:marTop w:val="0"/>
      <w:marBottom w:val="0"/>
      <w:divBdr>
        <w:top w:val="none" w:sz="0" w:space="0" w:color="auto"/>
        <w:left w:val="none" w:sz="0" w:space="0" w:color="auto"/>
        <w:bottom w:val="none" w:sz="0" w:space="0" w:color="auto"/>
        <w:right w:val="none" w:sz="0" w:space="0" w:color="auto"/>
      </w:divBdr>
    </w:div>
    <w:div w:id="279917755">
      <w:bodyDiv w:val="1"/>
      <w:marLeft w:val="0"/>
      <w:marRight w:val="0"/>
      <w:marTop w:val="0"/>
      <w:marBottom w:val="0"/>
      <w:divBdr>
        <w:top w:val="none" w:sz="0" w:space="0" w:color="auto"/>
        <w:left w:val="none" w:sz="0" w:space="0" w:color="auto"/>
        <w:bottom w:val="none" w:sz="0" w:space="0" w:color="auto"/>
        <w:right w:val="none" w:sz="0" w:space="0" w:color="auto"/>
      </w:divBdr>
      <w:divsChild>
        <w:div w:id="216934453">
          <w:marLeft w:val="0"/>
          <w:marRight w:val="0"/>
          <w:marTop w:val="0"/>
          <w:marBottom w:val="0"/>
          <w:divBdr>
            <w:top w:val="none" w:sz="0" w:space="0" w:color="auto"/>
            <w:left w:val="none" w:sz="0" w:space="0" w:color="auto"/>
            <w:bottom w:val="none" w:sz="0" w:space="0" w:color="auto"/>
            <w:right w:val="none" w:sz="0" w:space="0" w:color="auto"/>
          </w:divBdr>
          <w:divsChild>
            <w:div w:id="1164397403">
              <w:marLeft w:val="0"/>
              <w:marRight w:val="0"/>
              <w:marTop w:val="0"/>
              <w:marBottom w:val="0"/>
              <w:divBdr>
                <w:top w:val="none" w:sz="0" w:space="0" w:color="auto"/>
                <w:left w:val="none" w:sz="0" w:space="0" w:color="auto"/>
                <w:bottom w:val="none" w:sz="0" w:space="0" w:color="auto"/>
                <w:right w:val="none" w:sz="0" w:space="0" w:color="auto"/>
              </w:divBdr>
              <w:divsChild>
                <w:div w:id="1927835644">
                  <w:marLeft w:val="0"/>
                  <w:marRight w:val="0"/>
                  <w:marTop w:val="0"/>
                  <w:marBottom w:val="0"/>
                  <w:divBdr>
                    <w:top w:val="none" w:sz="0" w:space="0" w:color="auto"/>
                    <w:left w:val="none" w:sz="0" w:space="0" w:color="auto"/>
                    <w:bottom w:val="none" w:sz="0" w:space="0" w:color="auto"/>
                    <w:right w:val="none" w:sz="0" w:space="0" w:color="auto"/>
                  </w:divBdr>
                  <w:divsChild>
                    <w:div w:id="38748481">
                      <w:marLeft w:val="0"/>
                      <w:marRight w:val="0"/>
                      <w:marTop w:val="0"/>
                      <w:marBottom w:val="0"/>
                      <w:divBdr>
                        <w:top w:val="none" w:sz="0" w:space="0" w:color="auto"/>
                        <w:left w:val="none" w:sz="0" w:space="0" w:color="auto"/>
                        <w:bottom w:val="none" w:sz="0" w:space="0" w:color="auto"/>
                        <w:right w:val="none" w:sz="0" w:space="0" w:color="auto"/>
                      </w:divBdr>
                      <w:divsChild>
                        <w:div w:id="1709913108">
                          <w:marLeft w:val="0"/>
                          <w:marRight w:val="0"/>
                          <w:marTop w:val="0"/>
                          <w:marBottom w:val="0"/>
                          <w:divBdr>
                            <w:top w:val="none" w:sz="0" w:space="0" w:color="auto"/>
                            <w:left w:val="none" w:sz="0" w:space="0" w:color="auto"/>
                            <w:bottom w:val="none" w:sz="0" w:space="0" w:color="auto"/>
                            <w:right w:val="none" w:sz="0" w:space="0" w:color="auto"/>
                          </w:divBdr>
                          <w:divsChild>
                            <w:div w:id="687803078">
                              <w:marLeft w:val="3"/>
                              <w:marRight w:val="0"/>
                              <w:marTop w:val="0"/>
                              <w:marBottom w:val="0"/>
                              <w:divBdr>
                                <w:top w:val="none" w:sz="0" w:space="0" w:color="auto"/>
                                <w:left w:val="none" w:sz="0" w:space="0" w:color="auto"/>
                                <w:bottom w:val="none" w:sz="0" w:space="0" w:color="auto"/>
                                <w:right w:val="none" w:sz="0" w:space="0" w:color="auto"/>
                              </w:divBdr>
                              <w:divsChild>
                                <w:div w:id="258947220">
                                  <w:marLeft w:val="0"/>
                                  <w:marRight w:val="0"/>
                                  <w:marTop w:val="0"/>
                                  <w:marBottom w:val="0"/>
                                  <w:divBdr>
                                    <w:top w:val="none" w:sz="0" w:space="0" w:color="auto"/>
                                    <w:left w:val="none" w:sz="0" w:space="0" w:color="auto"/>
                                    <w:bottom w:val="none" w:sz="0" w:space="0" w:color="auto"/>
                                    <w:right w:val="none" w:sz="0" w:space="0" w:color="auto"/>
                                  </w:divBdr>
                                  <w:divsChild>
                                    <w:div w:id="1952854720">
                                      <w:marLeft w:val="0"/>
                                      <w:marRight w:val="0"/>
                                      <w:marTop w:val="0"/>
                                      <w:marBottom w:val="0"/>
                                      <w:divBdr>
                                        <w:top w:val="none" w:sz="0" w:space="0" w:color="auto"/>
                                        <w:left w:val="none" w:sz="0" w:space="0" w:color="auto"/>
                                        <w:bottom w:val="none" w:sz="0" w:space="0" w:color="auto"/>
                                        <w:right w:val="none" w:sz="0" w:space="0" w:color="auto"/>
                                      </w:divBdr>
                                      <w:divsChild>
                                        <w:div w:id="217673152">
                                          <w:marLeft w:val="0"/>
                                          <w:marRight w:val="0"/>
                                          <w:marTop w:val="0"/>
                                          <w:marBottom w:val="0"/>
                                          <w:divBdr>
                                            <w:top w:val="none" w:sz="0" w:space="0" w:color="auto"/>
                                            <w:left w:val="none" w:sz="0" w:space="0" w:color="auto"/>
                                            <w:bottom w:val="none" w:sz="0" w:space="0" w:color="auto"/>
                                            <w:right w:val="none" w:sz="0" w:space="0" w:color="auto"/>
                                          </w:divBdr>
                                          <w:divsChild>
                                            <w:div w:id="1135686199">
                                              <w:marLeft w:val="0"/>
                                              <w:marRight w:val="0"/>
                                              <w:marTop w:val="0"/>
                                              <w:marBottom w:val="0"/>
                                              <w:divBdr>
                                                <w:top w:val="none" w:sz="0" w:space="0" w:color="auto"/>
                                                <w:left w:val="none" w:sz="0" w:space="0" w:color="auto"/>
                                                <w:bottom w:val="none" w:sz="0" w:space="0" w:color="auto"/>
                                                <w:right w:val="none" w:sz="0" w:space="0" w:color="auto"/>
                                              </w:divBdr>
                                              <w:divsChild>
                                                <w:div w:id="974603544">
                                                  <w:marLeft w:val="0"/>
                                                  <w:marRight w:val="0"/>
                                                  <w:marTop w:val="0"/>
                                                  <w:marBottom w:val="0"/>
                                                  <w:divBdr>
                                                    <w:top w:val="none" w:sz="0" w:space="0" w:color="auto"/>
                                                    <w:left w:val="none" w:sz="0" w:space="0" w:color="auto"/>
                                                    <w:bottom w:val="none" w:sz="0" w:space="0" w:color="auto"/>
                                                    <w:right w:val="none" w:sz="0" w:space="0" w:color="auto"/>
                                                  </w:divBdr>
                                                  <w:divsChild>
                                                    <w:div w:id="1752702072">
                                                      <w:marLeft w:val="0"/>
                                                      <w:marRight w:val="0"/>
                                                      <w:marTop w:val="0"/>
                                                      <w:marBottom w:val="0"/>
                                                      <w:divBdr>
                                                        <w:top w:val="none" w:sz="0" w:space="0" w:color="auto"/>
                                                        <w:left w:val="none" w:sz="0" w:space="0" w:color="auto"/>
                                                        <w:bottom w:val="none" w:sz="0" w:space="0" w:color="auto"/>
                                                        <w:right w:val="none" w:sz="0" w:space="0" w:color="auto"/>
                                                      </w:divBdr>
                                                      <w:divsChild>
                                                        <w:div w:id="449252405">
                                                          <w:marLeft w:val="0"/>
                                                          <w:marRight w:val="0"/>
                                                          <w:marTop w:val="0"/>
                                                          <w:marBottom w:val="0"/>
                                                          <w:divBdr>
                                                            <w:top w:val="none" w:sz="0" w:space="0" w:color="auto"/>
                                                            <w:left w:val="none" w:sz="0" w:space="0" w:color="auto"/>
                                                            <w:bottom w:val="none" w:sz="0" w:space="0" w:color="auto"/>
                                                            <w:right w:val="none" w:sz="0" w:space="0" w:color="auto"/>
                                                          </w:divBdr>
                                                          <w:divsChild>
                                                            <w:div w:id="18286493">
                                                              <w:marLeft w:val="0"/>
                                                              <w:marRight w:val="0"/>
                                                              <w:marTop w:val="0"/>
                                                              <w:marBottom w:val="0"/>
                                                              <w:divBdr>
                                                                <w:top w:val="none" w:sz="0" w:space="0" w:color="auto"/>
                                                                <w:left w:val="none" w:sz="0" w:space="0" w:color="auto"/>
                                                                <w:bottom w:val="none" w:sz="0" w:space="0" w:color="auto"/>
                                                                <w:right w:val="none" w:sz="0" w:space="0" w:color="auto"/>
                                                              </w:divBdr>
                                                              <w:divsChild>
                                                                <w:div w:id="1788037028">
                                                                  <w:marLeft w:val="0"/>
                                                                  <w:marRight w:val="0"/>
                                                                  <w:marTop w:val="0"/>
                                                                  <w:marBottom w:val="0"/>
                                                                  <w:divBdr>
                                                                    <w:top w:val="none" w:sz="0" w:space="0" w:color="auto"/>
                                                                    <w:left w:val="none" w:sz="0" w:space="0" w:color="auto"/>
                                                                    <w:bottom w:val="none" w:sz="0" w:space="0" w:color="auto"/>
                                                                    <w:right w:val="none" w:sz="0" w:space="0" w:color="auto"/>
                                                                  </w:divBdr>
                                                                  <w:divsChild>
                                                                    <w:div w:id="63837018">
                                                                      <w:marLeft w:val="0"/>
                                                                      <w:marRight w:val="0"/>
                                                                      <w:marTop w:val="0"/>
                                                                      <w:marBottom w:val="0"/>
                                                                      <w:divBdr>
                                                                        <w:top w:val="none" w:sz="0" w:space="0" w:color="auto"/>
                                                                        <w:left w:val="none" w:sz="0" w:space="0" w:color="auto"/>
                                                                        <w:bottom w:val="none" w:sz="0" w:space="0" w:color="auto"/>
                                                                        <w:right w:val="none" w:sz="0" w:space="0" w:color="auto"/>
                                                                      </w:divBdr>
                                                                      <w:divsChild>
                                                                        <w:div w:id="1679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235963">
      <w:bodyDiv w:val="1"/>
      <w:marLeft w:val="0"/>
      <w:marRight w:val="0"/>
      <w:marTop w:val="0"/>
      <w:marBottom w:val="0"/>
      <w:divBdr>
        <w:top w:val="none" w:sz="0" w:space="0" w:color="auto"/>
        <w:left w:val="none" w:sz="0" w:space="0" w:color="auto"/>
        <w:bottom w:val="none" w:sz="0" w:space="0" w:color="auto"/>
        <w:right w:val="none" w:sz="0" w:space="0" w:color="auto"/>
      </w:divBdr>
    </w:div>
    <w:div w:id="280495261">
      <w:bodyDiv w:val="1"/>
      <w:marLeft w:val="0"/>
      <w:marRight w:val="0"/>
      <w:marTop w:val="0"/>
      <w:marBottom w:val="0"/>
      <w:divBdr>
        <w:top w:val="none" w:sz="0" w:space="0" w:color="auto"/>
        <w:left w:val="none" w:sz="0" w:space="0" w:color="auto"/>
        <w:bottom w:val="none" w:sz="0" w:space="0" w:color="auto"/>
        <w:right w:val="none" w:sz="0" w:space="0" w:color="auto"/>
      </w:divBdr>
    </w:div>
    <w:div w:id="280577141">
      <w:bodyDiv w:val="1"/>
      <w:marLeft w:val="0"/>
      <w:marRight w:val="0"/>
      <w:marTop w:val="0"/>
      <w:marBottom w:val="0"/>
      <w:divBdr>
        <w:top w:val="none" w:sz="0" w:space="0" w:color="auto"/>
        <w:left w:val="none" w:sz="0" w:space="0" w:color="auto"/>
        <w:bottom w:val="none" w:sz="0" w:space="0" w:color="auto"/>
        <w:right w:val="none" w:sz="0" w:space="0" w:color="auto"/>
      </w:divBdr>
    </w:div>
    <w:div w:id="281115857">
      <w:bodyDiv w:val="1"/>
      <w:marLeft w:val="0"/>
      <w:marRight w:val="0"/>
      <w:marTop w:val="0"/>
      <w:marBottom w:val="0"/>
      <w:divBdr>
        <w:top w:val="none" w:sz="0" w:space="0" w:color="auto"/>
        <w:left w:val="none" w:sz="0" w:space="0" w:color="auto"/>
        <w:bottom w:val="none" w:sz="0" w:space="0" w:color="auto"/>
        <w:right w:val="none" w:sz="0" w:space="0" w:color="auto"/>
      </w:divBdr>
    </w:div>
    <w:div w:id="281152822">
      <w:bodyDiv w:val="1"/>
      <w:marLeft w:val="0"/>
      <w:marRight w:val="0"/>
      <w:marTop w:val="0"/>
      <w:marBottom w:val="0"/>
      <w:divBdr>
        <w:top w:val="none" w:sz="0" w:space="0" w:color="auto"/>
        <w:left w:val="none" w:sz="0" w:space="0" w:color="auto"/>
        <w:bottom w:val="none" w:sz="0" w:space="0" w:color="auto"/>
        <w:right w:val="none" w:sz="0" w:space="0" w:color="auto"/>
      </w:divBdr>
    </w:div>
    <w:div w:id="281809916">
      <w:bodyDiv w:val="1"/>
      <w:marLeft w:val="0"/>
      <w:marRight w:val="0"/>
      <w:marTop w:val="0"/>
      <w:marBottom w:val="0"/>
      <w:divBdr>
        <w:top w:val="none" w:sz="0" w:space="0" w:color="auto"/>
        <w:left w:val="none" w:sz="0" w:space="0" w:color="auto"/>
        <w:bottom w:val="none" w:sz="0" w:space="0" w:color="auto"/>
        <w:right w:val="none" w:sz="0" w:space="0" w:color="auto"/>
      </w:divBdr>
    </w:div>
    <w:div w:id="282612178">
      <w:bodyDiv w:val="1"/>
      <w:marLeft w:val="0"/>
      <w:marRight w:val="0"/>
      <w:marTop w:val="0"/>
      <w:marBottom w:val="0"/>
      <w:divBdr>
        <w:top w:val="none" w:sz="0" w:space="0" w:color="auto"/>
        <w:left w:val="none" w:sz="0" w:space="0" w:color="auto"/>
        <w:bottom w:val="none" w:sz="0" w:space="0" w:color="auto"/>
        <w:right w:val="none" w:sz="0" w:space="0" w:color="auto"/>
      </w:divBdr>
    </w:div>
    <w:div w:id="282616970">
      <w:bodyDiv w:val="1"/>
      <w:marLeft w:val="0"/>
      <w:marRight w:val="0"/>
      <w:marTop w:val="0"/>
      <w:marBottom w:val="0"/>
      <w:divBdr>
        <w:top w:val="none" w:sz="0" w:space="0" w:color="auto"/>
        <w:left w:val="none" w:sz="0" w:space="0" w:color="auto"/>
        <w:bottom w:val="none" w:sz="0" w:space="0" w:color="auto"/>
        <w:right w:val="none" w:sz="0" w:space="0" w:color="auto"/>
      </w:divBdr>
      <w:divsChild>
        <w:div w:id="416294508">
          <w:marLeft w:val="0"/>
          <w:marRight w:val="0"/>
          <w:marTop w:val="0"/>
          <w:marBottom w:val="0"/>
          <w:divBdr>
            <w:top w:val="none" w:sz="0" w:space="0" w:color="auto"/>
            <w:left w:val="none" w:sz="0" w:space="0" w:color="auto"/>
            <w:bottom w:val="none" w:sz="0" w:space="0" w:color="auto"/>
            <w:right w:val="none" w:sz="0" w:space="0" w:color="auto"/>
          </w:divBdr>
          <w:divsChild>
            <w:div w:id="1100376362">
              <w:marLeft w:val="0"/>
              <w:marRight w:val="0"/>
              <w:marTop w:val="0"/>
              <w:marBottom w:val="0"/>
              <w:divBdr>
                <w:top w:val="none" w:sz="0" w:space="0" w:color="auto"/>
                <w:left w:val="none" w:sz="0" w:space="0" w:color="auto"/>
                <w:bottom w:val="none" w:sz="0" w:space="0" w:color="auto"/>
                <w:right w:val="none" w:sz="0" w:space="0" w:color="auto"/>
              </w:divBdr>
              <w:divsChild>
                <w:div w:id="687023692">
                  <w:marLeft w:val="495"/>
                  <w:marRight w:val="495"/>
                  <w:marTop w:val="0"/>
                  <w:marBottom w:val="0"/>
                  <w:divBdr>
                    <w:top w:val="none" w:sz="0" w:space="0" w:color="auto"/>
                    <w:left w:val="none" w:sz="0" w:space="0" w:color="auto"/>
                    <w:bottom w:val="none" w:sz="0" w:space="0" w:color="auto"/>
                    <w:right w:val="none" w:sz="0" w:space="0" w:color="auto"/>
                  </w:divBdr>
                  <w:divsChild>
                    <w:div w:id="2140996719">
                      <w:marLeft w:val="0"/>
                      <w:marRight w:val="0"/>
                      <w:marTop w:val="0"/>
                      <w:marBottom w:val="0"/>
                      <w:divBdr>
                        <w:top w:val="none" w:sz="0" w:space="0" w:color="auto"/>
                        <w:left w:val="none" w:sz="0" w:space="0" w:color="auto"/>
                        <w:bottom w:val="none" w:sz="0" w:space="0" w:color="auto"/>
                        <w:right w:val="none" w:sz="0" w:space="0" w:color="auto"/>
                      </w:divBdr>
                      <w:divsChild>
                        <w:div w:id="144516272">
                          <w:marLeft w:val="150"/>
                          <w:marRight w:val="0"/>
                          <w:marTop w:val="0"/>
                          <w:marBottom w:val="0"/>
                          <w:divBdr>
                            <w:top w:val="none" w:sz="0" w:space="0" w:color="auto"/>
                            <w:left w:val="none" w:sz="0" w:space="0" w:color="auto"/>
                            <w:bottom w:val="none" w:sz="0" w:space="0" w:color="auto"/>
                            <w:right w:val="none" w:sz="0" w:space="0" w:color="auto"/>
                          </w:divBdr>
                          <w:divsChild>
                            <w:div w:id="1691881757">
                              <w:marLeft w:val="0"/>
                              <w:marRight w:val="150"/>
                              <w:marTop w:val="150"/>
                              <w:marBottom w:val="0"/>
                              <w:divBdr>
                                <w:top w:val="none" w:sz="0" w:space="0" w:color="auto"/>
                                <w:left w:val="none" w:sz="0" w:space="0" w:color="auto"/>
                                <w:bottom w:val="none" w:sz="0" w:space="0" w:color="auto"/>
                                <w:right w:val="none" w:sz="0" w:space="0" w:color="auto"/>
                              </w:divBdr>
                              <w:divsChild>
                                <w:div w:id="1356805923">
                                  <w:marLeft w:val="0"/>
                                  <w:marRight w:val="0"/>
                                  <w:marTop w:val="0"/>
                                  <w:marBottom w:val="0"/>
                                  <w:divBdr>
                                    <w:top w:val="none" w:sz="0" w:space="0" w:color="auto"/>
                                    <w:left w:val="none" w:sz="0" w:space="0" w:color="auto"/>
                                    <w:bottom w:val="none" w:sz="0" w:space="0" w:color="auto"/>
                                    <w:right w:val="none" w:sz="0" w:space="0" w:color="auto"/>
                                  </w:divBdr>
                                  <w:divsChild>
                                    <w:div w:id="1943294934">
                                      <w:marLeft w:val="0"/>
                                      <w:marRight w:val="0"/>
                                      <w:marTop w:val="0"/>
                                      <w:marBottom w:val="0"/>
                                      <w:divBdr>
                                        <w:top w:val="none" w:sz="0" w:space="0" w:color="auto"/>
                                        <w:left w:val="none" w:sz="0" w:space="0" w:color="auto"/>
                                        <w:bottom w:val="none" w:sz="0" w:space="0" w:color="auto"/>
                                        <w:right w:val="none" w:sz="0" w:space="0" w:color="auto"/>
                                      </w:divBdr>
                                      <w:divsChild>
                                        <w:div w:id="362943519">
                                          <w:marLeft w:val="0"/>
                                          <w:marRight w:val="0"/>
                                          <w:marTop w:val="0"/>
                                          <w:marBottom w:val="0"/>
                                          <w:divBdr>
                                            <w:top w:val="none" w:sz="0" w:space="0" w:color="auto"/>
                                            <w:left w:val="none" w:sz="0" w:space="0" w:color="auto"/>
                                            <w:bottom w:val="none" w:sz="0" w:space="0" w:color="auto"/>
                                            <w:right w:val="none" w:sz="0" w:space="0" w:color="auto"/>
                                          </w:divBdr>
                                          <w:divsChild>
                                            <w:div w:id="748191720">
                                              <w:marLeft w:val="0"/>
                                              <w:marRight w:val="0"/>
                                              <w:marTop w:val="0"/>
                                              <w:marBottom w:val="0"/>
                                              <w:divBdr>
                                                <w:top w:val="none" w:sz="0" w:space="0" w:color="auto"/>
                                                <w:left w:val="none" w:sz="0" w:space="0" w:color="auto"/>
                                                <w:bottom w:val="none" w:sz="0" w:space="0" w:color="auto"/>
                                                <w:right w:val="none" w:sz="0" w:space="0" w:color="auto"/>
                                              </w:divBdr>
                                              <w:divsChild>
                                                <w:div w:id="1086806761">
                                                  <w:marLeft w:val="0"/>
                                                  <w:marRight w:val="0"/>
                                                  <w:marTop w:val="0"/>
                                                  <w:marBottom w:val="0"/>
                                                  <w:divBdr>
                                                    <w:top w:val="none" w:sz="0" w:space="0" w:color="auto"/>
                                                    <w:left w:val="none" w:sz="0" w:space="0" w:color="auto"/>
                                                    <w:bottom w:val="none" w:sz="0" w:space="0" w:color="auto"/>
                                                    <w:right w:val="none" w:sz="0" w:space="0" w:color="auto"/>
                                                  </w:divBdr>
                                                  <w:divsChild>
                                                    <w:div w:id="1332222833">
                                                      <w:marLeft w:val="0"/>
                                                      <w:marRight w:val="0"/>
                                                      <w:marTop w:val="0"/>
                                                      <w:marBottom w:val="0"/>
                                                      <w:divBdr>
                                                        <w:top w:val="none" w:sz="0" w:space="0" w:color="auto"/>
                                                        <w:left w:val="none" w:sz="0" w:space="0" w:color="auto"/>
                                                        <w:bottom w:val="none" w:sz="0" w:space="0" w:color="auto"/>
                                                        <w:right w:val="none" w:sz="0" w:space="0" w:color="auto"/>
                                                      </w:divBdr>
                                                      <w:divsChild>
                                                        <w:div w:id="961497145">
                                                          <w:marLeft w:val="0"/>
                                                          <w:marRight w:val="0"/>
                                                          <w:marTop w:val="0"/>
                                                          <w:marBottom w:val="0"/>
                                                          <w:divBdr>
                                                            <w:top w:val="none" w:sz="0" w:space="0" w:color="auto"/>
                                                            <w:left w:val="none" w:sz="0" w:space="0" w:color="auto"/>
                                                            <w:bottom w:val="none" w:sz="0" w:space="0" w:color="auto"/>
                                                            <w:right w:val="none" w:sz="0" w:space="0" w:color="auto"/>
                                                          </w:divBdr>
                                                          <w:divsChild>
                                                            <w:div w:id="1631322884">
                                                              <w:marLeft w:val="0"/>
                                                              <w:marRight w:val="0"/>
                                                              <w:marTop w:val="0"/>
                                                              <w:marBottom w:val="0"/>
                                                              <w:divBdr>
                                                                <w:top w:val="none" w:sz="0" w:space="0" w:color="auto"/>
                                                                <w:left w:val="none" w:sz="0" w:space="0" w:color="auto"/>
                                                                <w:bottom w:val="none" w:sz="0" w:space="0" w:color="auto"/>
                                                                <w:right w:val="none" w:sz="0" w:space="0" w:color="auto"/>
                                                              </w:divBdr>
                                                              <w:divsChild>
                                                                <w:div w:id="871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779436">
      <w:bodyDiv w:val="1"/>
      <w:marLeft w:val="0"/>
      <w:marRight w:val="0"/>
      <w:marTop w:val="0"/>
      <w:marBottom w:val="0"/>
      <w:divBdr>
        <w:top w:val="none" w:sz="0" w:space="0" w:color="auto"/>
        <w:left w:val="none" w:sz="0" w:space="0" w:color="auto"/>
        <w:bottom w:val="none" w:sz="0" w:space="0" w:color="auto"/>
        <w:right w:val="none" w:sz="0" w:space="0" w:color="auto"/>
      </w:divBdr>
      <w:divsChild>
        <w:div w:id="1883975910">
          <w:marLeft w:val="0"/>
          <w:marRight w:val="0"/>
          <w:marTop w:val="0"/>
          <w:marBottom w:val="0"/>
          <w:divBdr>
            <w:top w:val="none" w:sz="0" w:space="0" w:color="auto"/>
            <w:left w:val="none" w:sz="0" w:space="0" w:color="auto"/>
            <w:bottom w:val="none" w:sz="0" w:space="0" w:color="auto"/>
            <w:right w:val="none" w:sz="0" w:space="0" w:color="auto"/>
          </w:divBdr>
          <w:divsChild>
            <w:div w:id="416513606">
              <w:marLeft w:val="0"/>
              <w:marRight w:val="0"/>
              <w:marTop w:val="0"/>
              <w:marBottom w:val="0"/>
              <w:divBdr>
                <w:top w:val="none" w:sz="0" w:space="0" w:color="auto"/>
                <w:left w:val="none" w:sz="0" w:space="0" w:color="auto"/>
                <w:bottom w:val="none" w:sz="0" w:space="0" w:color="auto"/>
                <w:right w:val="none" w:sz="0" w:space="0" w:color="auto"/>
              </w:divBdr>
              <w:divsChild>
                <w:div w:id="782069995">
                  <w:marLeft w:val="0"/>
                  <w:marRight w:val="0"/>
                  <w:marTop w:val="0"/>
                  <w:marBottom w:val="0"/>
                  <w:divBdr>
                    <w:top w:val="none" w:sz="0" w:space="0" w:color="auto"/>
                    <w:left w:val="none" w:sz="0" w:space="0" w:color="auto"/>
                    <w:bottom w:val="none" w:sz="0" w:space="0" w:color="auto"/>
                    <w:right w:val="none" w:sz="0" w:space="0" w:color="auto"/>
                  </w:divBdr>
                  <w:divsChild>
                    <w:div w:id="98642751">
                      <w:marLeft w:val="0"/>
                      <w:marRight w:val="0"/>
                      <w:marTop w:val="0"/>
                      <w:marBottom w:val="0"/>
                      <w:divBdr>
                        <w:top w:val="none" w:sz="0" w:space="0" w:color="auto"/>
                        <w:left w:val="none" w:sz="0" w:space="0" w:color="auto"/>
                        <w:bottom w:val="none" w:sz="0" w:space="0" w:color="auto"/>
                        <w:right w:val="none" w:sz="0" w:space="0" w:color="auto"/>
                      </w:divBdr>
                      <w:divsChild>
                        <w:div w:id="628560320">
                          <w:marLeft w:val="0"/>
                          <w:marRight w:val="0"/>
                          <w:marTop w:val="0"/>
                          <w:marBottom w:val="0"/>
                          <w:divBdr>
                            <w:top w:val="none" w:sz="0" w:space="0" w:color="auto"/>
                            <w:left w:val="none" w:sz="0" w:space="0" w:color="auto"/>
                            <w:bottom w:val="none" w:sz="0" w:space="0" w:color="auto"/>
                            <w:right w:val="none" w:sz="0" w:space="0" w:color="auto"/>
                          </w:divBdr>
                          <w:divsChild>
                            <w:div w:id="1457262561">
                              <w:marLeft w:val="0"/>
                              <w:marRight w:val="0"/>
                              <w:marTop w:val="0"/>
                              <w:marBottom w:val="0"/>
                              <w:divBdr>
                                <w:top w:val="none" w:sz="0" w:space="0" w:color="auto"/>
                                <w:left w:val="none" w:sz="0" w:space="0" w:color="auto"/>
                                <w:bottom w:val="none" w:sz="0" w:space="0" w:color="auto"/>
                                <w:right w:val="none" w:sz="0" w:space="0" w:color="auto"/>
                              </w:divBdr>
                              <w:divsChild>
                                <w:div w:id="95179394">
                                  <w:marLeft w:val="0"/>
                                  <w:marRight w:val="0"/>
                                  <w:marTop w:val="0"/>
                                  <w:marBottom w:val="0"/>
                                  <w:divBdr>
                                    <w:top w:val="none" w:sz="0" w:space="0" w:color="auto"/>
                                    <w:left w:val="none" w:sz="0" w:space="0" w:color="auto"/>
                                    <w:bottom w:val="none" w:sz="0" w:space="0" w:color="auto"/>
                                    <w:right w:val="none" w:sz="0" w:space="0" w:color="auto"/>
                                  </w:divBdr>
                                  <w:divsChild>
                                    <w:div w:id="1088380765">
                                      <w:marLeft w:val="0"/>
                                      <w:marRight w:val="0"/>
                                      <w:marTop w:val="0"/>
                                      <w:marBottom w:val="0"/>
                                      <w:divBdr>
                                        <w:top w:val="none" w:sz="0" w:space="0" w:color="auto"/>
                                        <w:left w:val="none" w:sz="0" w:space="0" w:color="auto"/>
                                        <w:bottom w:val="none" w:sz="0" w:space="0" w:color="auto"/>
                                        <w:right w:val="none" w:sz="0" w:space="0" w:color="auto"/>
                                      </w:divBdr>
                                      <w:divsChild>
                                        <w:div w:id="1925919876">
                                          <w:marLeft w:val="-150"/>
                                          <w:marRight w:val="-150"/>
                                          <w:marTop w:val="0"/>
                                          <w:marBottom w:val="0"/>
                                          <w:divBdr>
                                            <w:top w:val="none" w:sz="0" w:space="0" w:color="auto"/>
                                            <w:left w:val="none" w:sz="0" w:space="0" w:color="auto"/>
                                            <w:bottom w:val="none" w:sz="0" w:space="0" w:color="auto"/>
                                            <w:right w:val="none" w:sz="0" w:space="0" w:color="auto"/>
                                          </w:divBdr>
                                          <w:divsChild>
                                            <w:div w:id="721366019">
                                              <w:marLeft w:val="0"/>
                                              <w:marRight w:val="0"/>
                                              <w:marTop w:val="0"/>
                                              <w:marBottom w:val="0"/>
                                              <w:divBdr>
                                                <w:top w:val="none" w:sz="0" w:space="0" w:color="auto"/>
                                                <w:left w:val="none" w:sz="0" w:space="0" w:color="auto"/>
                                                <w:bottom w:val="none" w:sz="0" w:space="0" w:color="auto"/>
                                                <w:right w:val="none" w:sz="0" w:space="0" w:color="auto"/>
                                              </w:divBdr>
                                              <w:divsChild>
                                                <w:div w:id="83115013">
                                                  <w:marLeft w:val="0"/>
                                                  <w:marRight w:val="0"/>
                                                  <w:marTop w:val="0"/>
                                                  <w:marBottom w:val="0"/>
                                                  <w:divBdr>
                                                    <w:top w:val="none" w:sz="0" w:space="0" w:color="auto"/>
                                                    <w:left w:val="none" w:sz="0" w:space="0" w:color="auto"/>
                                                    <w:bottom w:val="none" w:sz="0" w:space="0" w:color="auto"/>
                                                    <w:right w:val="none" w:sz="0" w:space="0" w:color="auto"/>
                                                  </w:divBdr>
                                                  <w:divsChild>
                                                    <w:div w:id="728580000">
                                                      <w:marLeft w:val="0"/>
                                                      <w:marRight w:val="0"/>
                                                      <w:marTop w:val="0"/>
                                                      <w:marBottom w:val="0"/>
                                                      <w:divBdr>
                                                        <w:top w:val="none" w:sz="0" w:space="0" w:color="auto"/>
                                                        <w:left w:val="none" w:sz="0" w:space="0" w:color="auto"/>
                                                        <w:bottom w:val="none" w:sz="0" w:space="0" w:color="auto"/>
                                                        <w:right w:val="none" w:sz="0" w:space="0" w:color="auto"/>
                                                      </w:divBdr>
                                                      <w:divsChild>
                                                        <w:div w:id="212473802">
                                                          <w:marLeft w:val="0"/>
                                                          <w:marRight w:val="0"/>
                                                          <w:marTop w:val="0"/>
                                                          <w:marBottom w:val="0"/>
                                                          <w:divBdr>
                                                            <w:top w:val="none" w:sz="0" w:space="0" w:color="auto"/>
                                                            <w:left w:val="none" w:sz="0" w:space="0" w:color="auto"/>
                                                            <w:bottom w:val="none" w:sz="0" w:space="0" w:color="auto"/>
                                                            <w:right w:val="none" w:sz="0" w:space="0" w:color="auto"/>
                                                          </w:divBdr>
                                                          <w:divsChild>
                                                            <w:div w:id="2022319290">
                                                              <w:marLeft w:val="0"/>
                                                              <w:marRight w:val="0"/>
                                                              <w:marTop w:val="0"/>
                                                              <w:marBottom w:val="0"/>
                                                              <w:divBdr>
                                                                <w:top w:val="none" w:sz="0" w:space="0" w:color="auto"/>
                                                                <w:left w:val="none" w:sz="0" w:space="0" w:color="auto"/>
                                                                <w:bottom w:val="none" w:sz="0" w:space="0" w:color="auto"/>
                                                                <w:right w:val="none" w:sz="0" w:space="0" w:color="auto"/>
                                                              </w:divBdr>
                                                              <w:divsChild>
                                                                <w:div w:id="305670650">
                                                                  <w:marLeft w:val="0"/>
                                                                  <w:marRight w:val="0"/>
                                                                  <w:marTop w:val="0"/>
                                                                  <w:marBottom w:val="0"/>
                                                                  <w:divBdr>
                                                                    <w:top w:val="none" w:sz="0" w:space="0" w:color="auto"/>
                                                                    <w:left w:val="none" w:sz="0" w:space="0" w:color="auto"/>
                                                                    <w:bottom w:val="none" w:sz="0" w:space="0" w:color="auto"/>
                                                                    <w:right w:val="none" w:sz="0" w:space="0" w:color="auto"/>
                                                                  </w:divBdr>
                                                                  <w:divsChild>
                                                                    <w:div w:id="982655793">
                                                                      <w:marLeft w:val="0"/>
                                                                      <w:marRight w:val="0"/>
                                                                      <w:marTop w:val="0"/>
                                                                      <w:marBottom w:val="0"/>
                                                                      <w:divBdr>
                                                                        <w:top w:val="none" w:sz="0" w:space="0" w:color="auto"/>
                                                                        <w:left w:val="none" w:sz="0" w:space="0" w:color="auto"/>
                                                                        <w:bottom w:val="none" w:sz="0" w:space="0" w:color="auto"/>
                                                                        <w:right w:val="none" w:sz="0" w:space="0" w:color="auto"/>
                                                                      </w:divBdr>
                                                                      <w:divsChild>
                                                                        <w:div w:id="1819835939">
                                                                          <w:marLeft w:val="-225"/>
                                                                          <w:marRight w:val="-225"/>
                                                                          <w:marTop w:val="0"/>
                                                                          <w:marBottom w:val="0"/>
                                                                          <w:divBdr>
                                                                            <w:top w:val="none" w:sz="0" w:space="0" w:color="auto"/>
                                                                            <w:left w:val="none" w:sz="0" w:space="0" w:color="auto"/>
                                                                            <w:bottom w:val="none" w:sz="0" w:space="0" w:color="auto"/>
                                                                            <w:right w:val="none" w:sz="0" w:space="0" w:color="auto"/>
                                                                          </w:divBdr>
                                                                          <w:divsChild>
                                                                            <w:div w:id="9380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926112">
      <w:bodyDiv w:val="1"/>
      <w:marLeft w:val="0"/>
      <w:marRight w:val="0"/>
      <w:marTop w:val="0"/>
      <w:marBottom w:val="0"/>
      <w:divBdr>
        <w:top w:val="none" w:sz="0" w:space="0" w:color="auto"/>
        <w:left w:val="none" w:sz="0" w:space="0" w:color="auto"/>
        <w:bottom w:val="none" w:sz="0" w:space="0" w:color="auto"/>
        <w:right w:val="none" w:sz="0" w:space="0" w:color="auto"/>
      </w:divBdr>
    </w:div>
    <w:div w:id="284190977">
      <w:bodyDiv w:val="1"/>
      <w:marLeft w:val="0"/>
      <w:marRight w:val="0"/>
      <w:marTop w:val="0"/>
      <w:marBottom w:val="0"/>
      <w:divBdr>
        <w:top w:val="none" w:sz="0" w:space="0" w:color="auto"/>
        <w:left w:val="none" w:sz="0" w:space="0" w:color="auto"/>
        <w:bottom w:val="none" w:sz="0" w:space="0" w:color="auto"/>
        <w:right w:val="none" w:sz="0" w:space="0" w:color="auto"/>
      </w:divBdr>
      <w:divsChild>
        <w:div w:id="1919905521">
          <w:marLeft w:val="0"/>
          <w:marRight w:val="0"/>
          <w:marTop w:val="0"/>
          <w:marBottom w:val="0"/>
          <w:divBdr>
            <w:top w:val="none" w:sz="0" w:space="0" w:color="auto"/>
            <w:left w:val="none" w:sz="0" w:space="0" w:color="auto"/>
            <w:bottom w:val="none" w:sz="0" w:space="0" w:color="auto"/>
            <w:right w:val="none" w:sz="0" w:space="0" w:color="auto"/>
          </w:divBdr>
        </w:div>
      </w:divsChild>
    </w:div>
    <w:div w:id="284383899">
      <w:bodyDiv w:val="1"/>
      <w:marLeft w:val="0"/>
      <w:marRight w:val="0"/>
      <w:marTop w:val="0"/>
      <w:marBottom w:val="0"/>
      <w:divBdr>
        <w:top w:val="none" w:sz="0" w:space="0" w:color="auto"/>
        <w:left w:val="none" w:sz="0" w:space="0" w:color="auto"/>
        <w:bottom w:val="none" w:sz="0" w:space="0" w:color="auto"/>
        <w:right w:val="none" w:sz="0" w:space="0" w:color="auto"/>
      </w:divBdr>
    </w:div>
    <w:div w:id="2847736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20">
          <w:marLeft w:val="0"/>
          <w:marRight w:val="0"/>
          <w:marTop w:val="0"/>
          <w:marBottom w:val="0"/>
          <w:divBdr>
            <w:top w:val="none" w:sz="0" w:space="0" w:color="auto"/>
            <w:left w:val="none" w:sz="0" w:space="0" w:color="auto"/>
            <w:bottom w:val="none" w:sz="0" w:space="0" w:color="auto"/>
            <w:right w:val="none" w:sz="0" w:space="0" w:color="auto"/>
          </w:divBdr>
          <w:divsChild>
            <w:div w:id="149491378">
              <w:marLeft w:val="0"/>
              <w:marRight w:val="0"/>
              <w:marTop w:val="0"/>
              <w:marBottom w:val="0"/>
              <w:divBdr>
                <w:top w:val="none" w:sz="0" w:space="0" w:color="auto"/>
                <w:left w:val="none" w:sz="0" w:space="0" w:color="auto"/>
                <w:bottom w:val="none" w:sz="0" w:space="0" w:color="auto"/>
                <w:right w:val="none" w:sz="0" w:space="0" w:color="auto"/>
              </w:divBdr>
              <w:divsChild>
                <w:div w:id="1164395558">
                  <w:marLeft w:val="0"/>
                  <w:marRight w:val="0"/>
                  <w:marTop w:val="0"/>
                  <w:marBottom w:val="0"/>
                  <w:divBdr>
                    <w:top w:val="none" w:sz="0" w:space="0" w:color="auto"/>
                    <w:left w:val="none" w:sz="0" w:space="0" w:color="auto"/>
                    <w:bottom w:val="none" w:sz="0" w:space="0" w:color="auto"/>
                    <w:right w:val="none" w:sz="0" w:space="0" w:color="auto"/>
                  </w:divBdr>
                  <w:divsChild>
                    <w:div w:id="805200167">
                      <w:marLeft w:val="0"/>
                      <w:marRight w:val="0"/>
                      <w:marTop w:val="0"/>
                      <w:marBottom w:val="0"/>
                      <w:divBdr>
                        <w:top w:val="none" w:sz="0" w:space="0" w:color="auto"/>
                        <w:left w:val="none" w:sz="0" w:space="0" w:color="auto"/>
                        <w:bottom w:val="none" w:sz="0" w:space="0" w:color="auto"/>
                        <w:right w:val="none" w:sz="0" w:space="0" w:color="auto"/>
                      </w:divBdr>
                      <w:divsChild>
                        <w:div w:id="1072967154">
                          <w:marLeft w:val="0"/>
                          <w:marRight w:val="0"/>
                          <w:marTop w:val="0"/>
                          <w:marBottom w:val="0"/>
                          <w:divBdr>
                            <w:top w:val="none" w:sz="0" w:space="0" w:color="auto"/>
                            <w:left w:val="none" w:sz="0" w:space="0" w:color="auto"/>
                            <w:bottom w:val="none" w:sz="0" w:space="0" w:color="auto"/>
                            <w:right w:val="none" w:sz="0" w:space="0" w:color="auto"/>
                          </w:divBdr>
                          <w:divsChild>
                            <w:div w:id="1847478072">
                              <w:marLeft w:val="0"/>
                              <w:marRight w:val="0"/>
                              <w:marTop w:val="0"/>
                              <w:marBottom w:val="0"/>
                              <w:divBdr>
                                <w:top w:val="none" w:sz="0" w:space="0" w:color="auto"/>
                                <w:left w:val="none" w:sz="0" w:space="0" w:color="auto"/>
                                <w:bottom w:val="none" w:sz="0" w:space="0" w:color="auto"/>
                                <w:right w:val="none" w:sz="0" w:space="0" w:color="auto"/>
                              </w:divBdr>
                              <w:divsChild>
                                <w:div w:id="1238827685">
                                  <w:marLeft w:val="0"/>
                                  <w:marRight w:val="0"/>
                                  <w:marTop w:val="0"/>
                                  <w:marBottom w:val="0"/>
                                  <w:divBdr>
                                    <w:top w:val="none" w:sz="0" w:space="0" w:color="auto"/>
                                    <w:left w:val="none" w:sz="0" w:space="0" w:color="auto"/>
                                    <w:bottom w:val="none" w:sz="0" w:space="0" w:color="auto"/>
                                    <w:right w:val="none" w:sz="0" w:space="0" w:color="auto"/>
                                  </w:divBdr>
                                  <w:divsChild>
                                    <w:div w:id="251820716">
                                      <w:marLeft w:val="0"/>
                                      <w:marRight w:val="0"/>
                                      <w:marTop w:val="0"/>
                                      <w:marBottom w:val="0"/>
                                      <w:divBdr>
                                        <w:top w:val="none" w:sz="0" w:space="0" w:color="auto"/>
                                        <w:left w:val="none" w:sz="0" w:space="0" w:color="auto"/>
                                        <w:bottom w:val="none" w:sz="0" w:space="0" w:color="auto"/>
                                        <w:right w:val="none" w:sz="0" w:space="0" w:color="auto"/>
                                      </w:divBdr>
                                      <w:divsChild>
                                        <w:div w:id="1825076306">
                                          <w:marLeft w:val="-150"/>
                                          <w:marRight w:val="-150"/>
                                          <w:marTop w:val="0"/>
                                          <w:marBottom w:val="0"/>
                                          <w:divBdr>
                                            <w:top w:val="none" w:sz="0" w:space="0" w:color="auto"/>
                                            <w:left w:val="none" w:sz="0" w:space="0" w:color="auto"/>
                                            <w:bottom w:val="none" w:sz="0" w:space="0" w:color="auto"/>
                                            <w:right w:val="none" w:sz="0" w:space="0" w:color="auto"/>
                                          </w:divBdr>
                                          <w:divsChild>
                                            <w:div w:id="386732840">
                                              <w:marLeft w:val="0"/>
                                              <w:marRight w:val="0"/>
                                              <w:marTop w:val="0"/>
                                              <w:marBottom w:val="0"/>
                                              <w:divBdr>
                                                <w:top w:val="none" w:sz="0" w:space="0" w:color="auto"/>
                                                <w:left w:val="none" w:sz="0" w:space="0" w:color="auto"/>
                                                <w:bottom w:val="none" w:sz="0" w:space="0" w:color="auto"/>
                                                <w:right w:val="none" w:sz="0" w:space="0" w:color="auto"/>
                                              </w:divBdr>
                                              <w:divsChild>
                                                <w:div w:id="1493716691">
                                                  <w:marLeft w:val="0"/>
                                                  <w:marRight w:val="0"/>
                                                  <w:marTop w:val="0"/>
                                                  <w:marBottom w:val="0"/>
                                                  <w:divBdr>
                                                    <w:top w:val="none" w:sz="0" w:space="0" w:color="auto"/>
                                                    <w:left w:val="none" w:sz="0" w:space="0" w:color="auto"/>
                                                    <w:bottom w:val="none" w:sz="0" w:space="0" w:color="auto"/>
                                                    <w:right w:val="none" w:sz="0" w:space="0" w:color="auto"/>
                                                  </w:divBdr>
                                                  <w:divsChild>
                                                    <w:div w:id="1534538334">
                                                      <w:marLeft w:val="0"/>
                                                      <w:marRight w:val="0"/>
                                                      <w:marTop w:val="0"/>
                                                      <w:marBottom w:val="0"/>
                                                      <w:divBdr>
                                                        <w:top w:val="none" w:sz="0" w:space="0" w:color="auto"/>
                                                        <w:left w:val="none" w:sz="0" w:space="0" w:color="auto"/>
                                                        <w:bottom w:val="none" w:sz="0" w:space="0" w:color="auto"/>
                                                        <w:right w:val="none" w:sz="0" w:space="0" w:color="auto"/>
                                                      </w:divBdr>
                                                      <w:divsChild>
                                                        <w:div w:id="938021822">
                                                          <w:marLeft w:val="0"/>
                                                          <w:marRight w:val="0"/>
                                                          <w:marTop w:val="0"/>
                                                          <w:marBottom w:val="0"/>
                                                          <w:divBdr>
                                                            <w:top w:val="none" w:sz="0" w:space="0" w:color="auto"/>
                                                            <w:left w:val="none" w:sz="0" w:space="0" w:color="auto"/>
                                                            <w:bottom w:val="none" w:sz="0" w:space="0" w:color="auto"/>
                                                            <w:right w:val="none" w:sz="0" w:space="0" w:color="auto"/>
                                                          </w:divBdr>
                                                          <w:divsChild>
                                                            <w:div w:id="1125083502">
                                                              <w:marLeft w:val="0"/>
                                                              <w:marRight w:val="0"/>
                                                              <w:marTop w:val="0"/>
                                                              <w:marBottom w:val="0"/>
                                                              <w:divBdr>
                                                                <w:top w:val="none" w:sz="0" w:space="0" w:color="auto"/>
                                                                <w:left w:val="none" w:sz="0" w:space="0" w:color="auto"/>
                                                                <w:bottom w:val="none" w:sz="0" w:space="0" w:color="auto"/>
                                                                <w:right w:val="none" w:sz="0" w:space="0" w:color="auto"/>
                                                              </w:divBdr>
                                                              <w:divsChild>
                                                                <w:div w:id="717582195">
                                                                  <w:marLeft w:val="0"/>
                                                                  <w:marRight w:val="0"/>
                                                                  <w:marTop w:val="0"/>
                                                                  <w:marBottom w:val="0"/>
                                                                  <w:divBdr>
                                                                    <w:top w:val="none" w:sz="0" w:space="0" w:color="auto"/>
                                                                    <w:left w:val="none" w:sz="0" w:space="0" w:color="auto"/>
                                                                    <w:bottom w:val="none" w:sz="0" w:space="0" w:color="auto"/>
                                                                    <w:right w:val="none" w:sz="0" w:space="0" w:color="auto"/>
                                                                  </w:divBdr>
                                                                  <w:divsChild>
                                                                    <w:div w:id="236717371">
                                                                      <w:marLeft w:val="0"/>
                                                                      <w:marRight w:val="0"/>
                                                                      <w:marTop w:val="0"/>
                                                                      <w:marBottom w:val="0"/>
                                                                      <w:divBdr>
                                                                        <w:top w:val="none" w:sz="0" w:space="0" w:color="auto"/>
                                                                        <w:left w:val="none" w:sz="0" w:space="0" w:color="auto"/>
                                                                        <w:bottom w:val="none" w:sz="0" w:space="0" w:color="auto"/>
                                                                        <w:right w:val="none" w:sz="0" w:space="0" w:color="auto"/>
                                                                      </w:divBdr>
                                                                      <w:divsChild>
                                                                        <w:div w:id="946154319">
                                                                          <w:marLeft w:val="-225"/>
                                                                          <w:marRight w:val="-225"/>
                                                                          <w:marTop w:val="0"/>
                                                                          <w:marBottom w:val="0"/>
                                                                          <w:divBdr>
                                                                            <w:top w:val="none" w:sz="0" w:space="0" w:color="auto"/>
                                                                            <w:left w:val="none" w:sz="0" w:space="0" w:color="auto"/>
                                                                            <w:bottom w:val="none" w:sz="0" w:space="0" w:color="auto"/>
                                                                            <w:right w:val="none" w:sz="0" w:space="0" w:color="auto"/>
                                                                          </w:divBdr>
                                                                          <w:divsChild>
                                                                            <w:div w:id="747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241974">
      <w:bodyDiv w:val="1"/>
      <w:marLeft w:val="0"/>
      <w:marRight w:val="0"/>
      <w:marTop w:val="0"/>
      <w:marBottom w:val="0"/>
      <w:divBdr>
        <w:top w:val="none" w:sz="0" w:space="0" w:color="auto"/>
        <w:left w:val="none" w:sz="0" w:space="0" w:color="auto"/>
        <w:bottom w:val="none" w:sz="0" w:space="0" w:color="auto"/>
        <w:right w:val="none" w:sz="0" w:space="0" w:color="auto"/>
      </w:divBdr>
    </w:div>
    <w:div w:id="285626133">
      <w:bodyDiv w:val="1"/>
      <w:marLeft w:val="0"/>
      <w:marRight w:val="0"/>
      <w:marTop w:val="0"/>
      <w:marBottom w:val="0"/>
      <w:divBdr>
        <w:top w:val="none" w:sz="0" w:space="0" w:color="auto"/>
        <w:left w:val="none" w:sz="0" w:space="0" w:color="auto"/>
        <w:bottom w:val="none" w:sz="0" w:space="0" w:color="auto"/>
        <w:right w:val="none" w:sz="0" w:space="0" w:color="auto"/>
      </w:divBdr>
      <w:divsChild>
        <w:div w:id="1002202309">
          <w:marLeft w:val="0"/>
          <w:marRight w:val="0"/>
          <w:marTop w:val="0"/>
          <w:marBottom w:val="0"/>
          <w:divBdr>
            <w:top w:val="none" w:sz="0" w:space="0" w:color="auto"/>
            <w:left w:val="none" w:sz="0" w:space="0" w:color="auto"/>
            <w:bottom w:val="none" w:sz="0" w:space="0" w:color="auto"/>
            <w:right w:val="none" w:sz="0" w:space="0" w:color="auto"/>
          </w:divBdr>
        </w:div>
      </w:divsChild>
    </w:div>
    <w:div w:id="286203272">
      <w:bodyDiv w:val="1"/>
      <w:marLeft w:val="0"/>
      <w:marRight w:val="0"/>
      <w:marTop w:val="0"/>
      <w:marBottom w:val="0"/>
      <w:divBdr>
        <w:top w:val="none" w:sz="0" w:space="0" w:color="auto"/>
        <w:left w:val="none" w:sz="0" w:space="0" w:color="auto"/>
        <w:bottom w:val="none" w:sz="0" w:space="0" w:color="auto"/>
        <w:right w:val="none" w:sz="0" w:space="0" w:color="auto"/>
      </w:divBdr>
    </w:div>
    <w:div w:id="286474471">
      <w:bodyDiv w:val="1"/>
      <w:marLeft w:val="0"/>
      <w:marRight w:val="0"/>
      <w:marTop w:val="0"/>
      <w:marBottom w:val="0"/>
      <w:divBdr>
        <w:top w:val="none" w:sz="0" w:space="0" w:color="auto"/>
        <w:left w:val="none" w:sz="0" w:space="0" w:color="auto"/>
        <w:bottom w:val="none" w:sz="0" w:space="0" w:color="auto"/>
        <w:right w:val="none" w:sz="0" w:space="0" w:color="auto"/>
      </w:divBdr>
    </w:div>
    <w:div w:id="286742323">
      <w:bodyDiv w:val="1"/>
      <w:marLeft w:val="0"/>
      <w:marRight w:val="0"/>
      <w:marTop w:val="0"/>
      <w:marBottom w:val="0"/>
      <w:divBdr>
        <w:top w:val="none" w:sz="0" w:space="0" w:color="auto"/>
        <w:left w:val="none" w:sz="0" w:space="0" w:color="auto"/>
        <w:bottom w:val="none" w:sz="0" w:space="0" w:color="auto"/>
        <w:right w:val="none" w:sz="0" w:space="0" w:color="auto"/>
      </w:divBdr>
    </w:div>
    <w:div w:id="287707759">
      <w:bodyDiv w:val="1"/>
      <w:marLeft w:val="0"/>
      <w:marRight w:val="0"/>
      <w:marTop w:val="0"/>
      <w:marBottom w:val="0"/>
      <w:divBdr>
        <w:top w:val="none" w:sz="0" w:space="0" w:color="auto"/>
        <w:left w:val="none" w:sz="0" w:space="0" w:color="auto"/>
        <w:bottom w:val="none" w:sz="0" w:space="0" w:color="auto"/>
        <w:right w:val="none" w:sz="0" w:space="0" w:color="auto"/>
      </w:divBdr>
    </w:div>
    <w:div w:id="288822254">
      <w:bodyDiv w:val="1"/>
      <w:marLeft w:val="0"/>
      <w:marRight w:val="0"/>
      <w:marTop w:val="0"/>
      <w:marBottom w:val="0"/>
      <w:divBdr>
        <w:top w:val="none" w:sz="0" w:space="0" w:color="auto"/>
        <w:left w:val="none" w:sz="0" w:space="0" w:color="auto"/>
        <w:bottom w:val="none" w:sz="0" w:space="0" w:color="auto"/>
        <w:right w:val="none" w:sz="0" w:space="0" w:color="auto"/>
      </w:divBdr>
    </w:div>
    <w:div w:id="289014303">
      <w:bodyDiv w:val="1"/>
      <w:marLeft w:val="0"/>
      <w:marRight w:val="0"/>
      <w:marTop w:val="0"/>
      <w:marBottom w:val="0"/>
      <w:divBdr>
        <w:top w:val="none" w:sz="0" w:space="0" w:color="auto"/>
        <w:left w:val="none" w:sz="0" w:space="0" w:color="auto"/>
        <w:bottom w:val="none" w:sz="0" w:space="0" w:color="auto"/>
        <w:right w:val="none" w:sz="0" w:space="0" w:color="auto"/>
      </w:divBdr>
    </w:div>
    <w:div w:id="289753423">
      <w:bodyDiv w:val="1"/>
      <w:marLeft w:val="0"/>
      <w:marRight w:val="0"/>
      <w:marTop w:val="0"/>
      <w:marBottom w:val="0"/>
      <w:divBdr>
        <w:top w:val="none" w:sz="0" w:space="0" w:color="auto"/>
        <w:left w:val="none" w:sz="0" w:space="0" w:color="auto"/>
        <w:bottom w:val="none" w:sz="0" w:space="0" w:color="auto"/>
        <w:right w:val="none" w:sz="0" w:space="0" w:color="auto"/>
      </w:divBdr>
    </w:div>
    <w:div w:id="290553670">
      <w:bodyDiv w:val="1"/>
      <w:marLeft w:val="0"/>
      <w:marRight w:val="0"/>
      <w:marTop w:val="0"/>
      <w:marBottom w:val="0"/>
      <w:divBdr>
        <w:top w:val="none" w:sz="0" w:space="0" w:color="auto"/>
        <w:left w:val="none" w:sz="0" w:space="0" w:color="auto"/>
        <w:bottom w:val="none" w:sz="0" w:space="0" w:color="auto"/>
        <w:right w:val="none" w:sz="0" w:space="0" w:color="auto"/>
      </w:divBdr>
    </w:div>
    <w:div w:id="290675272">
      <w:bodyDiv w:val="1"/>
      <w:marLeft w:val="0"/>
      <w:marRight w:val="0"/>
      <w:marTop w:val="0"/>
      <w:marBottom w:val="0"/>
      <w:divBdr>
        <w:top w:val="none" w:sz="0" w:space="0" w:color="auto"/>
        <w:left w:val="none" w:sz="0" w:space="0" w:color="auto"/>
        <w:bottom w:val="none" w:sz="0" w:space="0" w:color="auto"/>
        <w:right w:val="none" w:sz="0" w:space="0" w:color="auto"/>
      </w:divBdr>
    </w:div>
    <w:div w:id="290786238">
      <w:bodyDiv w:val="1"/>
      <w:marLeft w:val="0"/>
      <w:marRight w:val="0"/>
      <w:marTop w:val="0"/>
      <w:marBottom w:val="0"/>
      <w:divBdr>
        <w:top w:val="none" w:sz="0" w:space="0" w:color="auto"/>
        <w:left w:val="none" w:sz="0" w:space="0" w:color="auto"/>
        <w:bottom w:val="none" w:sz="0" w:space="0" w:color="auto"/>
        <w:right w:val="none" w:sz="0" w:space="0" w:color="auto"/>
      </w:divBdr>
    </w:div>
    <w:div w:id="290943301">
      <w:bodyDiv w:val="1"/>
      <w:marLeft w:val="0"/>
      <w:marRight w:val="0"/>
      <w:marTop w:val="0"/>
      <w:marBottom w:val="0"/>
      <w:divBdr>
        <w:top w:val="none" w:sz="0" w:space="0" w:color="auto"/>
        <w:left w:val="none" w:sz="0" w:space="0" w:color="auto"/>
        <w:bottom w:val="none" w:sz="0" w:space="0" w:color="auto"/>
        <w:right w:val="none" w:sz="0" w:space="0" w:color="auto"/>
      </w:divBdr>
    </w:div>
    <w:div w:id="291715166">
      <w:bodyDiv w:val="1"/>
      <w:marLeft w:val="0"/>
      <w:marRight w:val="0"/>
      <w:marTop w:val="0"/>
      <w:marBottom w:val="0"/>
      <w:divBdr>
        <w:top w:val="none" w:sz="0" w:space="0" w:color="auto"/>
        <w:left w:val="none" w:sz="0" w:space="0" w:color="auto"/>
        <w:bottom w:val="none" w:sz="0" w:space="0" w:color="auto"/>
        <w:right w:val="none" w:sz="0" w:space="0" w:color="auto"/>
      </w:divBdr>
    </w:div>
    <w:div w:id="291978680">
      <w:bodyDiv w:val="1"/>
      <w:marLeft w:val="0"/>
      <w:marRight w:val="0"/>
      <w:marTop w:val="0"/>
      <w:marBottom w:val="0"/>
      <w:divBdr>
        <w:top w:val="none" w:sz="0" w:space="0" w:color="auto"/>
        <w:left w:val="none" w:sz="0" w:space="0" w:color="auto"/>
        <w:bottom w:val="none" w:sz="0" w:space="0" w:color="auto"/>
        <w:right w:val="none" w:sz="0" w:space="0" w:color="auto"/>
      </w:divBdr>
      <w:divsChild>
        <w:div w:id="1997799541">
          <w:marLeft w:val="0"/>
          <w:marRight w:val="0"/>
          <w:marTop w:val="0"/>
          <w:marBottom w:val="0"/>
          <w:divBdr>
            <w:top w:val="none" w:sz="0" w:space="0" w:color="auto"/>
            <w:left w:val="none" w:sz="0" w:space="0" w:color="auto"/>
            <w:bottom w:val="none" w:sz="0" w:space="0" w:color="auto"/>
            <w:right w:val="none" w:sz="0" w:space="0" w:color="auto"/>
          </w:divBdr>
          <w:divsChild>
            <w:div w:id="1831210275">
              <w:marLeft w:val="0"/>
              <w:marRight w:val="0"/>
              <w:marTop w:val="100"/>
              <w:marBottom w:val="100"/>
              <w:divBdr>
                <w:top w:val="none" w:sz="0" w:space="0" w:color="auto"/>
                <w:left w:val="none" w:sz="0" w:space="0" w:color="auto"/>
                <w:bottom w:val="none" w:sz="0" w:space="0" w:color="auto"/>
                <w:right w:val="none" w:sz="0" w:space="0" w:color="auto"/>
              </w:divBdr>
              <w:divsChild>
                <w:div w:id="2143763396">
                  <w:marLeft w:val="107"/>
                  <w:marRight w:val="107"/>
                  <w:marTop w:val="0"/>
                  <w:marBottom w:val="0"/>
                  <w:divBdr>
                    <w:top w:val="none" w:sz="0" w:space="0" w:color="auto"/>
                    <w:left w:val="none" w:sz="0" w:space="0" w:color="auto"/>
                    <w:bottom w:val="none" w:sz="0" w:space="0" w:color="auto"/>
                    <w:right w:val="none" w:sz="0" w:space="0" w:color="auto"/>
                  </w:divBdr>
                  <w:divsChild>
                    <w:div w:id="16001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9818">
      <w:bodyDiv w:val="1"/>
      <w:marLeft w:val="0"/>
      <w:marRight w:val="0"/>
      <w:marTop w:val="0"/>
      <w:marBottom w:val="0"/>
      <w:divBdr>
        <w:top w:val="none" w:sz="0" w:space="0" w:color="auto"/>
        <w:left w:val="none" w:sz="0" w:space="0" w:color="auto"/>
        <w:bottom w:val="none" w:sz="0" w:space="0" w:color="auto"/>
        <w:right w:val="none" w:sz="0" w:space="0" w:color="auto"/>
      </w:divBdr>
    </w:div>
    <w:div w:id="292172943">
      <w:bodyDiv w:val="1"/>
      <w:marLeft w:val="0"/>
      <w:marRight w:val="0"/>
      <w:marTop w:val="0"/>
      <w:marBottom w:val="0"/>
      <w:divBdr>
        <w:top w:val="none" w:sz="0" w:space="0" w:color="auto"/>
        <w:left w:val="none" w:sz="0" w:space="0" w:color="auto"/>
        <w:bottom w:val="none" w:sz="0" w:space="0" w:color="auto"/>
        <w:right w:val="none" w:sz="0" w:space="0" w:color="auto"/>
      </w:divBdr>
    </w:div>
    <w:div w:id="293676839">
      <w:bodyDiv w:val="1"/>
      <w:marLeft w:val="0"/>
      <w:marRight w:val="0"/>
      <w:marTop w:val="0"/>
      <w:marBottom w:val="0"/>
      <w:divBdr>
        <w:top w:val="none" w:sz="0" w:space="0" w:color="auto"/>
        <w:left w:val="none" w:sz="0" w:space="0" w:color="auto"/>
        <w:bottom w:val="none" w:sz="0" w:space="0" w:color="auto"/>
        <w:right w:val="none" w:sz="0" w:space="0" w:color="auto"/>
      </w:divBdr>
    </w:div>
    <w:div w:id="293869120">
      <w:bodyDiv w:val="1"/>
      <w:marLeft w:val="0"/>
      <w:marRight w:val="0"/>
      <w:marTop w:val="0"/>
      <w:marBottom w:val="0"/>
      <w:divBdr>
        <w:top w:val="none" w:sz="0" w:space="0" w:color="auto"/>
        <w:left w:val="none" w:sz="0" w:space="0" w:color="auto"/>
        <w:bottom w:val="none" w:sz="0" w:space="0" w:color="auto"/>
        <w:right w:val="none" w:sz="0" w:space="0" w:color="auto"/>
      </w:divBdr>
      <w:divsChild>
        <w:div w:id="1250234780">
          <w:marLeft w:val="0"/>
          <w:marRight w:val="0"/>
          <w:marTop w:val="0"/>
          <w:marBottom w:val="0"/>
          <w:divBdr>
            <w:top w:val="none" w:sz="0" w:space="0" w:color="auto"/>
            <w:left w:val="none" w:sz="0" w:space="0" w:color="auto"/>
            <w:bottom w:val="none" w:sz="0" w:space="0" w:color="auto"/>
            <w:right w:val="none" w:sz="0" w:space="0" w:color="auto"/>
          </w:divBdr>
          <w:divsChild>
            <w:div w:id="968390706">
              <w:marLeft w:val="0"/>
              <w:marRight w:val="0"/>
              <w:marTop w:val="0"/>
              <w:marBottom w:val="0"/>
              <w:divBdr>
                <w:top w:val="none" w:sz="0" w:space="0" w:color="auto"/>
                <w:left w:val="none" w:sz="0" w:space="0" w:color="auto"/>
                <w:bottom w:val="none" w:sz="0" w:space="0" w:color="auto"/>
                <w:right w:val="none" w:sz="0" w:space="0" w:color="auto"/>
              </w:divBdr>
              <w:divsChild>
                <w:div w:id="759108350">
                  <w:marLeft w:val="0"/>
                  <w:marRight w:val="0"/>
                  <w:marTop w:val="0"/>
                  <w:marBottom w:val="0"/>
                  <w:divBdr>
                    <w:top w:val="none" w:sz="0" w:space="0" w:color="auto"/>
                    <w:left w:val="none" w:sz="0" w:space="0" w:color="auto"/>
                    <w:bottom w:val="none" w:sz="0" w:space="0" w:color="auto"/>
                    <w:right w:val="none" w:sz="0" w:space="0" w:color="auto"/>
                  </w:divBdr>
                  <w:divsChild>
                    <w:div w:id="1849100847">
                      <w:marLeft w:val="0"/>
                      <w:marRight w:val="0"/>
                      <w:marTop w:val="0"/>
                      <w:marBottom w:val="0"/>
                      <w:divBdr>
                        <w:top w:val="none" w:sz="0" w:space="0" w:color="auto"/>
                        <w:left w:val="none" w:sz="0" w:space="0" w:color="auto"/>
                        <w:bottom w:val="none" w:sz="0" w:space="0" w:color="auto"/>
                        <w:right w:val="none" w:sz="0" w:space="0" w:color="auto"/>
                      </w:divBdr>
                      <w:divsChild>
                        <w:div w:id="1955475145">
                          <w:marLeft w:val="0"/>
                          <w:marRight w:val="0"/>
                          <w:marTop w:val="0"/>
                          <w:marBottom w:val="0"/>
                          <w:divBdr>
                            <w:top w:val="none" w:sz="0" w:space="0" w:color="auto"/>
                            <w:left w:val="none" w:sz="0" w:space="0" w:color="auto"/>
                            <w:bottom w:val="none" w:sz="0" w:space="0" w:color="auto"/>
                            <w:right w:val="none" w:sz="0" w:space="0" w:color="auto"/>
                          </w:divBdr>
                          <w:divsChild>
                            <w:div w:id="1602105817">
                              <w:marLeft w:val="0"/>
                              <w:marRight w:val="0"/>
                              <w:marTop w:val="0"/>
                              <w:marBottom w:val="0"/>
                              <w:divBdr>
                                <w:top w:val="none" w:sz="0" w:space="0" w:color="auto"/>
                                <w:left w:val="none" w:sz="0" w:space="0" w:color="auto"/>
                                <w:bottom w:val="none" w:sz="0" w:space="0" w:color="auto"/>
                                <w:right w:val="none" w:sz="0" w:space="0" w:color="auto"/>
                              </w:divBdr>
                              <w:divsChild>
                                <w:div w:id="1865828316">
                                  <w:marLeft w:val="0"/>
                                  <w:marRight w:val="0"/>
                                  <w:marTop w:val="0"/>
                                  <w:marBottom w:val="0"/>
                                  <w:divBdr>
                                    <w:top w:val="none" w:sz="0" w:space="0" w:color="auto"/>
                                    <w:left w:val="none" w:sz="0" w:space="0" w:color="auto"/>
                                    <w:bottom w:val="none" w:sz="0" w:space="0" w:color="auto"/>
                                    <w:right w:val="none" w:sz="0" w:space="0" w:color="auto"/>
                                  </w:divBdr>
                                  <w:divsChild>
                                    <w:div w:id="85853094">
                                      <w:marLeft w:val="0"/>
                                      <w:marRight w:val="0"/>
                                      <w:marTop w:val="0"/>
                                      <w:marBottom w:val="0"/>
                                      <w:divBdr>
                                        <w:top w:val="none" w:sz="0" w:space="0" w:color="auto"/>
                                        <w:left w:val="none" w:sz="0" w:space="0" w:color="auto"/>
                                        <w:bottom w:val="none" w:sz="0" w:space="0" w:color="auto"/>
                                        <w:right w:val="none" w:sz="0" w:space="0" w:color="auto"/>
                                      </w:divBdr>
                                      <w:divsChild>
                                        <w:div w:id="227111240">
                                          <w:marLeft w:val="-150"/>
                                          <w:marRight w:val="-150"/>
                                          <w:marTop w:val="0"/>
                                          <w:marBottom w:val="0"/>
                                          <w:divBdr>
                                            <w:top w:val="none" w:sz="0" w:space="0" w:color="auto"/>
                                            <w:left w:val="none" w:sz="0" w:space="0" w:color="auto"/>
                                            <w:bottom w:val="none" w:sz="0" w:space="0" w:color="auto"/>
                                            <w:right w:val="none" w:sz="0" w:space="0" w:color="auto"/>
                                          </w:divBdr>
                                          <w:divsChild>
                                            <w:div w:id="1525317154">
                                              <w:marLeft w:val="0"/>
                                              <w:marRight w:val="0"/>
                                              <w:marTop w:val="0"/>
                                              <w:marBottom w:val="0"/>
                                              <w:divBdr>
                                                <w:top w:val="none" w:sz="0" w:space="0" w:color="auto"/>
                                                <w:left w:val="none" w:sz="0" w:space="0" w:color="auto"/>
                                                <w:bottom w:val="none" w:sz="0" w:space="0" w:color="auto"/>
                                                <w:right w:val="none" w:sz="0" w:space="0" w:color="auto"/>
                                              </w:divBdr>
                                              <w:divsChild>
                                                <w:div w:id="440955134">
                                                  <w:marLeft w:val="0"/>
                                                  <w:marRight w:val="0"/>
                                                  <w:marTop w:val="0"/>
                                                  <w:marBottom w:val="0"/>
                                                  <w:divBdr>
                                                    <w:top w:val="none" w:sz="0" w:space="0" w:color="auto"/>
                                                    <w:left w:val="none" w:sz="0" w:space="0" w:color="auto"/>
                                                    <w:bottom w:val="none" w:sz="0" w:space="0" w:color="auto"/>
                                                    <w:right w:val="none" w:sz="0" w:space="0" w:color="auto"/>
                                                  </w:divBdr>
                                                  <w:divsChild>
                                                    <w:div w:id="460420148">
                                                      <w:marLeft w:val="0"/>
                                                      <w:marRight w:val="0"/>
                                                      <w:marTop w:val="0"/>
                                                      <w:marBottom w:val="0"/>
                                                      <w:divBdr>
                                                        <w:top w:val="none" w:sz="0" w:space="0" w:color="auto"/>
                                                        <w:left w:val="none" w:sz="0" w:space="0" w:color="auto"/>
                                                        <w:bottom w:val="none" w:sz="0" w:space="0" w:color="auto"/>
                                                        <w:right w:val="none" w:sz="0" w:space="0" w:color="auto"/>
                                                      </w:divBdr>
                                                      <w:divsChild>
                                                        <w:div w:id="1325426626">
                                                          <w:marLeft w:val="0"/>
                                                          <w:marRight w:val="0"/>
                                                          <w:marTop w:val="0"/>
                                                          <w:marBottom w:val="0"/>
                                                          <w:divBdr>
                                                            <w:top w:val="none" w:sz="0" w:space="0" w:color="auto"/>
                                                            <w:left w:val="none" w:sz="0" w:space="0" w:color="auto"/>
                                                            <w:bottom w:val="none" w:sz="0" w:space="0" w:color="auto"/>
                                                            <w:right w:val="none" w:sz="0" w:space="0" w:color="auto"/>
                                                          </w:divBdr>
                                                          <w:divsChild>
                                                            <w:div w:id="1756391880">
                                                              <w:marLeft w:val="0"/>
                                                              <w:marRight w:val="0"/>
                                                              <w:marTop w:val="0"/>
                                                              <w:marBottom w:val="0"/>
                                                              <w:divBdr>
                                                                <w:top w:val="none" w:sz="0" w:space="0" w:color="auto"/>
                                                                <w:left w:val="none" w:sz="0" w:space="0" w:color="auto"/>
                                                                <w:bottom w:val="none" w:sz="0" w:space="0" w:color="auto"/>
                                                                <w:right w:val="none" w:sz="0" w:space="0" w:color="auto"/>
                                                              </w:divBdr>
                                                              <w:divsChild>
                                                                <w:div w:id="1112211775">
                                                                  <w:marLeft w:val="0"/>
                                                                  <w:marRight w:val="0"/>
                                                                  <w:marTop w:val="0"/>
                                                                  <w:marBottom w:val="0"/>
                                                                  <w:divBdr>
                                                                    <w:top w:val="none" w:sz="0" w:space="0" w:color="auto"/>
                                                                    <w:left w:val="none" w:sz="0" w:space="0" w:color="auto"/>
                                                                    <w:bottom w:val="none" w:sz="0" w:space="0" w:color="auto"/>
                                                                    <w:right w:val="none" w:sz="0" w:space="0" w:color="auto"/>
                                                                  </w:divBdr>
                                                                  <w:divsChild>
                                                                    <w:div w:id="2023123403">
                                                                      <w:marLeft w:val="0"/>
                                                                      <w:marRight w:val="0"/>
                                                                      <w:marTop w:val="0"/>
                                                                      <w:marBottom w:val="0"/>
                                                                      <w:divBdr>
                                                                        <w:top w:val="none" w:sz="0" w:space="0" w:color="auto"/>
                                                                        <w:left w:val="none" w:sz="0" w:space="0" w:color="auto"/>
                                                                        <w:bottom w:val="none" w:sz="0" w:space="0" w:color="auto"/>
                                                                        <w:right w:val="none" w:sz="0" w:space="0" w:color="auto"/>
                                                                      </w:divBdr>
                                                                      <w:divsChild>
                                                                        <w:div w:id="388457222">
                                                                          <w:marLeft w:val="-225"/>
                                                                          <w:marRight w:val="-225"/>
                                                                          <w:marTop w:val="0"/>
                                                                          <w:marBottom w:val="0"/>
                                                                          <w:divBdr>
                                                                            <w:top w:val="none" w:sz="0" w:space="0" w:color="auto"/>
                                                                            <w:left w:val="none" w:sz="0" w:space="0" w:color="auto"/>
                                                                            <w:bottom w:val="none" w:sz="0" w:space="0" w:color="auto"/>
                                                                            <w:right w:val="none" w:sz="0" w:space="0" w:color="auto"/>
                                                                          </w:divBdr>
                                                                          <w:divsChild>
                                                                            <w:div w:id="20411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1065">
      <w:bodyDiv w:val="1"/>
      <w:marLeft w:val="0"/>
      <w:marRight w:val="0"/>
      <w:marTop w:val="0"/>
      <w:marBottom w:val="0"/>
      <w:divBdr>
        <w:top w:val="none" w:sz="0" w:space="0" w:color="auto"/>
        <w:left w:val="none" w:sz="0" w:space="0" w:color="auto"/>
        <w:bottom w:val="none" w:sz="0" w:space="0" w:color="auto"/>
        <w:right w:val="none" w:sz="0" w:space="0" w:color="auto"/>
      </w:divBdr>
    </w:div>
    <w:div w:id="294410212">
      <w:bodyDiv w:val="1"/>
      <w:marLeft w:val="0"/>
      <w:marRight w:val="0"/>
      <w:marTop w:val="0"/>
      <w:marBottom w:val="0"/>
      <w:divBdr>
        <w:top w:val="none" w:sz="0" w:space="0" w:color="auto"/>
        <w:left w:val="none" w:sz="0" w:space="0" w:color="auto"/>
        <w:bottom w:val="none" w:sz="0" w:space="0" w:color="auto"/>
        <w:right w:val="none" w:sz="0" w:space="0" w:color="auto"/>
      </w:divBdr>
    </w:div>
    <w:div w:id="294483161">
      <w:bodyDiv w:val="1"/>
      <w:marLeft w:val="0"/>
      <w:marRight w:val="0"/>
      <w:marTop w:val="0"/>
      <w:marBottom w:val="0"/>
      <w:divBdr>
        <w:top w:val="none" w:sz="0" w:space="0" w:color="auto"/>
        <w:left w:val="none" w:sz="0" w:space="0" w:color="auto"/>
        <w:bottom w:val="none" w:sz="0" w:space="0" w:color="auto"/>
        <w:right w:val="none" w:sz="0" w:space="0" w:color="auto"/>
      </w:divBdr>
    </w:div>
    <w:div w:id="294605133">
      <w:bodyDiv w:val="1"/>
      <w:marLeft w:val="0"/>
      <w:marRight w:val="0"/>
      <w:marTop w:val="0"/>
      <w:marBottom w:val="0"/>
      <w:divBdr>
        <w:top w:val="none" w:sz="0" w:space="0" w:color="auto"/>
        <w:left w:val="none" w:sz="0" w:space="0" w:color="auto"/>
        <w:bottom w:val="none" w:sz="0" w:space="0" w:color="auto"/>
        <w:right w:val="none" w:sz="0" w:space="0" w:color="auto"/>
      </w:divBdr>
      <w:divsChild>
        <w:div w:id="1736274288">
          <w:marLeft w:val="0"/>
          <w:marRight w:val="0"/>
          <w:marTop w:val="0"/>
          <w:marBottom w:val="0"/>
          <w:divBdr>
            <w:top w:val="none" w:sz="0" w:space="0" w:color="auto"/>
            <w:left w:val="single" w:sz="4" w:space="0" w:color="999999"/>
            <w:bottom w:val="single" w:sz="4" w:space="0" w:color="999999"/>
            <w:right w:val="none" w:sz="0" w:space="0" w:color="auto"/>
          </w:divBdr>
          <w:divsChild>
            <w:div w:id="1046418059">
              <w:marLeft w:val="0"/>
              <w:marRight w:val="0"/>
              <w:marTop w:val="0"/>
              <w:marBottom w:val="0"/>
              <w:divBdr>
                <w:top w:val="none" w:sz="0" w:space="0" w:color="auto"/>
                <w:left w:val="none" w:sz="0" w:space="0" w:color="auto"/>
                <w:bottom w:val="none" w:sz="0" w:space="0" w:color="auto"/>
                <w:right w:val="single" w:sz="4" w:space="0" w:color="999999"/>
              </w:divBdr>
              <w:divsChild>
                <w:div w:id="510225347">
                  <w:marLeft w:val="0"/>
                  <w:marRight w:val="0"/>
                  <w:marTop w:val="0"/>
                  <w:marBottom w:val="0"/>
                  <w:divBdr>
                    <w:top w:val="none" w:sz="0" w:space="0" w:color="auto"/>
                    <w:left w:val="none" w:sz="0" w:space="0" w:color="auto"/>
                    <w:bottom w:val="none" w:sz="0" w:space="0" w:color="auto"/>
                    <w:right w:val="none" w:sz="0" w:space="0" w:color="auto"/>
                  </w:divBdr>
                  <w:divsChild>
                    <w:div w:id="310909474">
                      <w:marLeft w:val="0"/>
                      <w:marRight w:val="0"/>
                      <w:marTop w:val="0"/>
                      <w:marBottom w:val="0"/>
                      <w:divBdr>
                        <w:top w:val="none" w:sz="0" w:space="0" w:color="auto"/>
                        <w:left w:val="none" w:sz="0" w:space="0" w:color="auto"/>
                        <w:bottom w:val="none" w:sz="0" w:space="0" w:color="auto"/>
                        <w:right w:val="none" w:sz="0" w:space="0" w:color="auto"/>
                      </w:divBdr>
                      <w:divsChild>
                        <w:div w:id="18711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993629">
      <w:bodyDiv w:val="1"/>
      <w:marLeft w:val="0"/>
      <w:marRight w:val="0"/>
      <w:marTop w:val="0"/>
      <w:marBottom w:val="0"/>
      <w:divBdr>
        <w:top w:val="none" w:sz="0" w:space="0" w:color="auto"/>
        <w:left w:val="none" w:sz="0" w:space="0" w:color="auto"/>
        <w:bottom w:val="none" w:sz="0" w:space="0" w:color="auto"/>
        <w:right w:val="none" w:sz="0" w:space="0" w:color="auto"/>
      </w:divBdr>
    </w:div>
    <w:div w:id="295261167">
      <w:bodyDiv w:val="1"/>
      <w:marLeft w:val="0"/>
      <w:marRight w:val="0"/>
      <w:marTop w:val="0"/>
      <w:marBottom w:val="0"/>
      <w:divBdr>
        <w:top w:val="none" w:sz="0" w:space="0" w:color="auto"/>
        <w:left w:val="none" w:sz="0" w:space="0" w:color="auto"/>
        <w:bottom w:val="none" w:sz="0" w:space="0" w:color="auto"/>
        <w:right w:val="none" w:sz="0" w:space="0" w:color="auto"/>
      </w:divBdr>
    </w:div>
    <w:div w:id="295915700">
      <w:bodyDiv w:val="1"/>
      <w:marLeft w:val="0"/>
      <w:marRight w:val="0"/>
      <w:marTop w:val="0"/>
      <w:marBottom w:val="0"/>
      <w:divBdr>
        <w:top w:val="none" w:sz="0" w:space="0" w:color="auto"/>
        <w:left w:val="none" w:sz="0" w:space="0" w:color="auto"/>
        <w:bottom w:val="none" w:sz="0" w:space="0" w:color="auto"/>
        <w:right w:val="none" w:sz="0" w:space="0" w:color="auto"/>
      </w:divBdr>
      <w:divsChild>
        <w:div w:id="787550503">
          <w:marLeft w:val="0"/>
          <w:marRight w:val="0"/>
          <w:marTop w:val="0"/>
          <w:marBottom w:val="0"/>
          <w:divBdr>
            <w:top w:val="none" w:sz="0" w:space="0" w:color="auto"/>
            <w:left w:val="none" w:sz="0" w:space="0" w:color="auto"/>
            <w:bottom w:val="none" w:sz="0" w:space="0" w:color="auto"/>
            <w:right w:val="none" w:sz="0" w:space="0" w:color="auto"/>
          </w:divBdr>
          <w:divsChild>
            <w:div w:id="281419609">
              <w:marLeft w:val="0"/>
              <w:marRight w:val="0"/>
              <w:marTop w:val="0"/>
              <w:marBottom w:val="0"/>
              <w:divBdr>
                <w:top w:val="none" w:sz="0" w:space="0" w:color="auto"/>
                <w:left w:val="none" w:sz="0" w:space="0" w:color="auto"/>
                <w:bottom w:val="none" w:sz="0" w:space="0" w:color="auto"/>
                <w:right w:val="none" w:sz="0" w:space="0" w:color="auto"/>
              </w:divBdr>
              <w:divsChild>
                <w:div w:id="817039558">
                  <w:marLeft w:val="0"/>
                  <w:marRight w:val="0"/>
                  <w:marTop w:val="0"/>
                  <w:marBottom w:val="0"/>
                  <w:divBdr>
                    <w:top w:val="none" w:sz="0" w:space="0" w:color="auto"/>
                    <w:left w:val="none" w:sz="0" w:space="0" w:color="auto"/>
                    <w:bottom w:val="none" w:sz="0" w:space="0" w:color="auto"/>
                    <w:right w:val="none" w:sz="0" w:space="0" w:color="auto"/>
                  </w:divBdr>
                  <w:divsChild>
                    <w:div w:id="1661882331">
                      <w:marLeft w:val="0"/>
                      <w:marRight w:val="0"/>
                      <w:marTop w:val="0"/>
                      <w:marBottom w:val="0"/>
                      <w:divBdr>
                        <w:top w:val="none" w:sz="0" w:space="0" w:color="auto"/>
                        <w:left w:val="none" w:sz="0" w:space="0" w:color="auto"/>
                        <w:bottom w:val="none" w:sz="0" w:space="0" w:color="auto"/>
                        <w:right w:val="none" w:sz="0" w:space="0" w:color="auto"/>
                      </w:divBdr>
                      <w:divsChild>
                        <w:div w:id="1988127177">
                          <w:marLeft w:val="0"/>
                          <w:marRight w:val="0"/>
                          <w:marTop w:val="0"/>
                          <w:marBottom w:val="0"/>
                          <w:divBdr>
                            <w:top w:val="none" w:sz="0" w:space="0" w:color="auto"/>
                            <w:left w:val="none" w:sz="0" w:space="0" w:color="auto"/>
                            <w:bottom w:val="none" w:sz="0" w:space="0" w:color="auto"/>
                            <w:right w:val="none" w:sz="0" w:space="0" w:color="auto"/>
                          </w:divBdr>
                          <w:divsChild>
                            <w:div w:id="191844010">
                              <w:marLeft w:val="3"/>
                              <w:marRight w:val="0"/>
                              <w:marTop w:val="0"/>
                              <w:marBottom w:val="0"/>
                              <w:divBdr>
                                <w:top w:val="none" w:sz="0" w:space="0" w:color="auto"/>
                                <w:left w:val="none" w:sz="0" w:space="0" w:color="auto"/>
                                <w:bottom w:val="none" w:sz="0" w:space="0" w:color="auto"/>
                                <w:right w:val="none" w:sz="0" w:space="0" w:color="auto"/>
                              </w:divBdr>
                              <w:divsChild>
                                <w:div w:id="1698894563">
                                  <w:marLeft w:val="0"/>
                                  <w:marRight w:val="0"/>
                                  <w:marTop w:val="0"/>
                                  <w:marBottom w:val="0"/>
                                  <w:divBdr>
                                    <w:top w:val="none" w:sz="0" w:space="0" w:color="auto"/>
                                    <w:left w:val="none" w:sz="0" w:space="0" w:color="auto"/>
                                    <w:bottom w:val="none" w:sz="0" w:space="0" w:color="auto"/>
                                    <w:right w:val="none" w:sz="0" w:space="0" w:color="auto"/>
                                  </w:divBdr>
                                  <w:divsChild>
                                    <w:div w:id="337078188">
                                      <w:marLeft w:val="0"/>
                                      <w:marRight w:val="0"/>
                                      <w:marTop w:val="0"/>
                                      <w:marBottom w:val="0"/>
                                      <w:divBdr>
                                        <w:top w:val="none" w:sz="0" w:space="0" w:color="auto"/>
                                        <w:left w:val="none" w:sz="0" w:space="0" w:color="auto"/>
                                        <w:bottom w:val="none" w:sz="0" w:space="0" w:color="auto"/>
                                        <w:right w:val="none" w:sz="0" w:space="0" w:color="auto"/>
                                      </w:divBdr>
                                      <w:divsChild>
                                        <w:div w:id="1850635449">
                                          <w:marLeft w:val="0"/>
                                          <w:marRight w:val="0"/>
                                          <w:marTop w:val="0"/>
                                          <w:marBottom w:val="0"/>
                                          <w:divBdr>
                                            <w:top w:val="none" w:sz="0" w:space="0" w:color="auto"/>
                                            <w:left w:val="none" w:sz="0" w:space="0" w:color="auto"/>
                                            <w:bottom w:val="none" w:sz="0" w:space="0" w:color="auto"/>
                                            <w:right w:val="none" w:sz="0" w:space="0" w:color="auto"/>
                                          </w:divBdr>
                                          <w:divsChild>
                                            <w:div w:id="457989690">
                                              <w:marLeft w:val="0"/>
                                              <w:marRight w:val="0"/>
                                              <w:marTop w:val="0"/>
                                              <w:marBottom w:val="0"/>
                                              <w:divBdr>
                                                <w:top w:val="none" w:sz="0" w:space="0" w:color="auto"/>
                                                <w:left w:val="none" w:sz="0" w:space="0" w:color="auto"/>
                                                <w:bottom w:val="none" w:sz="0" w:space="0" w:color="auto"/>
                                                <w:right w:val="none" w:sz="0" w:space="0" w:color="auto"/>
                                              </w:divBdr>
                                              <w:divsChild>
                                                <w:div w:id="773592093">
                                                  <w:marLeft w:val="0"/>
                                                  <w:marRight w:val="0"/>
                                                  <w:marTop w:val="0"/>
                                                  <w:marBottom w:val="0"/>
                                                  <w:divBdr>
                                                    <w:top w:val="none" w:sz="0" w:space="0" w:color="auto"/>
                                                    <w:left w:val="none" w:sz="0" w:space="0" w:color="auto"/>
                                                    <w:bottom w:val="none" w:sz="0" w:space="0" w:color="auto"/>
                                                    <w:right w:val="none" w:sz="0" w:space="0" w:color="auto"/>
                                                  </w:divBdr>
                                                  <w:divsChild>
                                                    <w:div w:id="1062369837">
                                                      <w:marLeft w:val="0"/>
                                                      <w:marRight w:val="0"/>
                                                      <w:marTop w:val="0"/>
                                                      <w:marBottom w:val="0"/>
                                                      <w:divBdr>
                                                        <w:top w:val="none" w:sz="0" w:space="0" w:color="auto"/>
                                                        <w:left w:val="none" w:sz="0" w:space="0" w:color="auto"/>
                                                        <w:bottom w:val="none" w:sz="0" w:space="0" w:color="auto"/>
                                                        <w:right w:val="none" w:sz="0" w:space="0" w:color="auto"/>
                                                      </w:divBdr>
                                                      <w:divsChild>
                                                        <w:div w:id="1690257248">
                                                          <w:marLeft w:val="0"/>
                                                          <w:marRight w:val="0"/>
                                                          <w:marTop w:val="0"/>
                                                          <w:marBottom w:val="0"/>
                                                          <w:divBdr>
                                                            <w:top w:val="none" w:sz="0" w:space="0" w:color="auto"/>
                                                            <w:left w:val="none" w:sz="0" w:space="0" w:color="auto"/>
                                                            <w:bottom w:val="none" w:sz="0" w:space="0" w:color="auto"/>
                                                            <w:right w:val="none" w:sz="0" w:space="0" w:color="auto"/>
                                                          </w:divBdr>
                                                          <w:divsChild>
                                                            <w:div w:id="1300451950">
                                                              <w:marLeft w:val="0"/>
                                                              <w:marRight w:val="0"/>
                                                              <w:marTop w:val="0"/>
                                                              <w:marBottom w:val="0"/>
                                                              <w:divBdr>
                                                                <w:top w:val="none" w:sz="0" w:space="0" w:color="auto"/>
                                                                <w:left w:val="none" w:sz="0" w:space="0" w:color="auto"/>
                                                                <w:bottom w:val="none" w:sz="0" w:space="0" w:color="auto"/>
                                                                <w:right w:val="none" w:sz="0" w:space="0" w:color="auto"/>
                                                              </w:divBdr>
                                                              <w:divsChild>
                                                                <w:div w:id="147405910">
                                                                  <w:marLeft w:val="0"/>
                                                                  <w:marRight w:val="0"/>
                                                                  <w:marTop w:val="0"/>
                                                                  <w:marBottom w:val="0"/>
                                                                  <w:divBdr>
                                                                    <w:top w:val="none" w:sz="0" w:space="0" w:color="auto"/>
                                                                    <w:left w:val="none" w:sz="0" w:space="0" w:color="auto"/>
                                                                    <w:bottom w:val="none" w:sz="0" w:space="0" w:color="auto"/>
                                                                    <w:right w:val="none" w:sz="0" w:space="0" w:color="auto"/>
                                                                  </w:divBdr>
                                                                  <w:divsChild>
                                                                    <w:div w:id="379017196">
                                                                      <w:marLeft w:val="0"/>
                                                                      <w:marRight w:val="0"/>
                                                                      <w:marTop w:val="0"/>
                                                                      <w:marBottom w:val="0"/>
                                                                      <w:divBdr>
                                                                        <w:top w:val="none" w:sz="0" w:space="0" w:color="auto"/>
                                                                        <w:left w:val="none" w:sz="0" w:space="0" w:color="auto"/>
                                                                        <w:bottom w:val="none" w:sz="0" w:space="0" w:color="auto"/>
                                                                        <w:right w:val="none" w:sz="0" w:space="0" w:color="auto"/>
                                                                      </w:divBdr>
                                                                      <w:divsChild>
                                                                        <w:div w:id="12960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103073">
      <w:bodyDiv w:val="1"/>
      <w:marLeft w:val="0"/>
      <w:marRight w:val="0"/>
      <w:marTop w:val="0"/>
      <w:marBottom w:val="0"/>
      <w:divBdr>
        <w:top w:val="none" w:sz="0" w:space="0" w:color="auto"/>
        <w:left w:val="none" w:sz="0" w:space="0" w:color="auto"/>
        <w:bottom w:val="none" w:sz="0" w:space="0" w:color="auto"/>
        <w:right w:val="none" w:sz="0" w:space="0" w:color="auto"/>
      </w:divBdr>
    </w:div>
    <w:div w:id="298582205">
      <w:bodyDiv w:val="1"/>
      <w:marLeft w:val="0"/>
      <w:marRight w:val="0"/>
      <w:marTop w:val="0"/>
      <w:marBottom w:val="0"/>
      <w:divBdr>
        <w:top w:val="none" w:sz="0" w:space="0" w:color="auto"/>
        <w:left w:val="none" w:sz="0" w:space="0" w:color="auto"/>
        <w:bottom w:val="none" w:sz="0" w:space="0" w:color="auto"/>
        <w:right w:val="none" w:sz="0" w:space="0" w:color="auto"/>
      </w:divBdr>
    </w:div>
    <w:div w:id="298733084">
      <w:bodyDiv w:val="1"/>
      <w:marLeft w:val="0"/>
      <w:marRight w:val="0"/>
      <w:marTop w:val="0"/>
      <w:marBottom w:val="0"/>
      <w:divBdr>
        <w:top w:val="none" w:sz="0" w:space="0" w:color="auto"/>
        <w:left w:val="none" w:sz="0" w:space="0" w:color="auto"/>
        <w:bottom w:val="none" w:sz="0" w:space="0" w:color="auto"/>
        <w:right w:val="none" w:sz="0" w:space="0" w:color="auto"/>
      </w:divBdr>
      <w:divsChild>
        <w:div w:id="1208101277">
          <w:marLeft w:val="0"/>
          <w:marRight w:val="0"/>
          <w:marTop w:val="0"/>
          <w:marBottom w:val="0"/>
          <w:divBdr>
            <w:top w:val="none" w:sz="0" w:space="0" w:color="auto"/>
            <w:left w:val="none" w:sz="0" w:space="0" w:color="auto"/>
            <w:bottom w:val="none" w:sz="0" w:space="0" w:color="auto"/>
            <w:right w:val="none" w:sz="0" w:space="0" w:color="auto"/>
          </w:divBdr>
          <w:divsChild>
            <w:div w:id="1861309788">
              <w:marLeft w:val="0"/>
              <w:marRight w:val="0"/>
              <w:marTop w:val="0"/>
              <w:marBottom w:val="0"/>
              <w:divBdr>
                <w:top w:val="none" w:sz="0" w:space="0" w:color="auto"/>
                <w:left w:val="none" w:sz="0" w:space="0" w:color="auto"/>
                <w:bottom w:val="none" w:sz="0" w:space="0" w:color="auto"/>
                <w:right w:val="none" w:sz="0" w:space="0" w:color="auto"/>
              </w:divBdr>
              <w:divsChild>
                <w:div w:id="151139691">
                  <w:marLeft w:val="0"/>
                  <w:marRight w:val="0"/>
                  <w:marTop w:val="0"/>
                  <w:marBottom w:val="0"/>
                  <w:divBdr>
                    <w:top w:val="none" w:sz="0" w:space="0" w:color="auto"/>
                    <w:left w:val="none" w:sz="0" w:space="0" w:color="auto"/>
                    <w:bottom w:val="none" w:sz="0" w:space="0" w:color="auto"/>
                    <w:right w:val="none" w:sz="0" w:space="0" w:color="auto"/>
                  </w:divBdr>
                  <w:divsChild>
                    <w:div w:id="30694407">
                      <w:marLeft w:val="0"/>
                      <w:marRight w:val="0"/>
                      <w:marTop w:val="0"/>
                      <w:marBottom w:val="0"/>
                      <w:divBdr>
                        <w:top w:val="none" w:sz="0" w:space="0" w:color="auto"/>
                        <w:left w:val="none" w:sz="0" w:space="0" w:color="auto"/>
                        <w:bottom w:val="none" w:sz="0" w:space="0" w:color="auto"/>
                        <w:right w:val="none" w:sz="0" w:space="0" w:color="auto"/>
                      </w:divBdr>
                      <w:divsChild>
                        <w:div w:id="1372730658">
                          <w:marLeft w:val="0"/>
                          <w:marRight w:val="0"/>
                          <w:marTop w:val="0"/>
                          <w:marBottom w:val="0"/>
                          <w:divBdr>
                            <w:top w:val="none" w:sz="0" w:space="0" w:color="auto"/>
                            <w:left w:val="none" w:sz="0" w:space="0" w:color="auto"/>
                            <w:bottom w:val="none" w:sz="0" w:space="0" w:color="auto"/>
                            <w:right w:val="none" w:sz="0" w:space="0" w:color="auto"/>
                          </w:divBdr>
                          <w:divsChild>
                            <w:div w:id="1904750417">
                              <w:marLeft w:val="3"/>
                              <w:marRight w:val="0"/>
                              <w:marTop w:val="0"/>
                              <w:marBottom w:val="0"/>
                              <w:divBdr>
                                <w:top w:val="none" w:sz="0" w:space="0" w:color="auto"/>
                                <w:left w:val="none" w:sz="0" w:space="0" w:color="auto"/>
                                <w:bottom w:val="none" w:sz="0" w:space="0" w:color="auto"/>
                                <w:right w:val="none" w:sz="0" w:space="0" w:color="auto"/>
                              </w:divBdr>
                              <w:divsChild>
                                <w:div w:id="2037534048">
                                  <w:marLeft w:val="0"/>
                                  <w:marRight w:val="0"/>
                                  <w:marTop w:val="0"/>
                                  <w:marBottom w:val="0"/>
                                  <w:divBdr>
                                    <w:top w:val="none" w:sz="0" w:space="0" w:color="auto"/>
                                    <w:left w:val="none" w:sz="0" w:space="0" w:color="auto"/>
                                    <w:bottom w:val="none" w:sz="0" w:space="0" w:color="auto"/>
                                    <w:right w:val="none" w:sz="0" w:space="0" w:color="auto"/>
                                  </w:divBdr>
                                  <w:divsChild>
                                    <w:div w:id="229578650">
                                      <w:marLeft w:val="0"/>
                                      <w:marRight w:val="0"/>
                                      <w:marTop w:val="0"/>
                                      <w:marBottom w:val="0"/>
                                      <w:divBdr>
                                        <w:top w:val="none" w:sz="0" w:space="0" w:color="auto"/>
                                        <w:left w:val="none" w:sz="0" w:space="0" w:color="auto"/>
                                        <w:bottom w:val="none" w:sz="0" w:space="0" w:color="auto"/>
                                        <w:right w:val="none" w:sz="0" w:space="0" w:color="auto"/>
                                      </w:divBdr>
                                      <w:divsChild>
                                        <w:div w:id="1024482788">
                                          <w:marLeft w:val="0"/>
                                          <w:marRight w:val="0"/>
                                          <w:marTop w:val="0"/>
                                          <w:marBottom w:val="0"/>
                                          <w:divBdr>
                                            <w:top w:val="none" w:sz="0" w:space="0" w:color="auto"/>
                                            <w:left w:val="none" w:sz="0" w:space="0" w:color="auto"/>
                                            <w:bottom w:val="none" w:sz="0" w:space="0" w:color="auto"/>
                                            <w:right w:val="none" w:sz="0" w:space="0" w:color="auto"/>
                                          </w:divBdr>
                                          <w:divsChild>
                                            <w:div w:id="949825327">
                                              <w:marLeft w:val="0"/>
                                              <w:marRight w:val="0"/>
                                              <w:marTop w:val="0"/>
                                              <w:marBottom w:val="0"/>
                                              <w:divBdr>
                                                <w:top w:val="none" w:sz="0" w:space="0" w:color="auto"/>
                                                <w:left w:val="none" w:sz="0" w:space="0" w:color="auto"/>
                                                <w:bottom w:val="none" w:sz="0" w:space="0" w:color="auto"/>
                                                <w:right w:val="none" w:sz="0" w:space="0" w:color="auto"/>
                                              </w:divBdr>
                                              <w:divsChild>
                                                <w:div w:id="722413242">
                                                  <w:marLeft w:val="0"/>
                                                  <w:marRight w:val="0"/>
                                                  <w:marTop w:val="0"/>
                                                  <w:marBottom w:val="0"/>
                                                  <w:divBdr>
                                                    <w:top w:val="none" w:sz="0" w:space="0" w:color="auto"/>
                                                    <w:left w:val="none" w:sz="0" w:space="0" w:color="auto"/>
                                                    <w:bottom w:val="none" w:sz="0" w:space="0" w:color="auto"/>
                                                    <w:right w:val="none" w:sz="0" w:space="0" w:color="auto"/>
                                                  </w:divBdr>
                                                  <w:divsChild>
                                                    <w:div w:id="2128962942">
                                                      <w:marLeft w:val="0"/>
                                                      <w:marRight w:val="0"/>
                                                      <w:marTop w:val="0"/>
                                                      <w:marBottom w:val="0"/>
                                                      <w:divBdr>
                                                        <w:top w:val="none" w:sz="0" w:space="0" w:color="auto"/>
                                                        <w:left w:val="none" w:sz="0" w:space="0" w:color="auto"/>
                                                        <w:bottom w:val="none" w:sz="0" w:space="0" w:color="auto"/>
                                                        <w:right w:val="none" w:sz="0" w:space="0" w:color="auto"/>
                                                      </w:divBdr>
                                                      <w:divsChild>
                                                        <w:div w:id="621034193">
                                                          <w:marLeft w:val="0"/>
                                                          <w:marRight w:val="0"/>
                                                          <w:marTop w:val="0"/>
                                                          <w:marBottom w:val="0"/>
                                                          <w:divBdr>
                                                            <w:top w:val="none" w:sz="0" w:space="0" w:color="auto"/>
                                                            <w:left w:val="none" w:sz="0" w:space="0" w:color="auto"/>
                                                            <w:bottom w:val="none" w:sz="0" w:space="0" w:color="auto"/>
                                                            <w:right w:val="none" w:sz="0" w:space="0" w:color="auto"/>
                                                          </w:divBdr>
                                                          <w:divsChild>
                                                            <w:div w:id="250165910">
                                                              <w:marLeft w:val="0"/>
                                                              <w:marRight w:val="0"/>
                                                              <w:marTop w:val="0"/>
                                                              <w:marBottom w:val="0"/>
                                                              <w:divBdr>
                                                                <w:top w:val="none" w:sz="0" w:space="0" w:color="auto"/>
                                                                <w:left w:val="none" w:sz="0" w:space="0" w:color="auto"/>
                                                                <w:bottom w:val="none" w:sz="0" w:space="0" w:color="auto"/>
                                                                <w:right w:val="none" w:sz="0" w:space="0" w:color="auto"/>
                                                              </w:divBdr>
                                                              <w:divsChild>
                                                                <w:div w:id="939682600">
                                                                  <w:marLeft w:val="0"/>
                                                                  <w:marRight w:val="0"/>
                                                                  <w:marTop w:val="0"/>
                                                                  <w:marBottom w:val="0"/>
                                                                  <w:divBdr>
                                                                    <w:top w:val="none" w:sz="0" w:space="0" w:color="auto"/>
                                                                    <w:left w:val="none" w:sz="0" w:space="0" w:color="auto"/>
                                                                    <w:bottom w:val="none" w:sz="0" w:space="0" w:color="auto"/>
                                                                    <w:right w:val="none" w:sz="0" w:space="0" w:color="auto"/>
                                                                  </w:divBdr>
                                                                  <w:divsChild>
                                                                    <w:div w:id="1184902238">
                                                                      <w:marLeft w:val="0"/>
                                                                      <w:marRight w:val="0"/>
                                                                      <w:marTop w:val="0"/>
                                                                      <w:marBottom w:val="0"/>
                                                                      <w:divBdr>
                                                                        <w:top w:val="none" w:sz="0" w:space="0" w:color="auto"/>
                                                                        <w:left w:val="none" w:sz="0" w:space="0" w:color="auto"/>
                                                                        <w:bottom w:val="none" w:sz="0" w:space="0" w:color="auto"/>
                                                                        <w:right w:val="none" w:sz="0" w:space="0" w:color="auto"/>
                                                                      </w:divBdr>
                                                                      <w:divsChild>
                                                                        <w:div w:id="1822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994106">
      <w:bodyDiv w:val="1"/>
      <w:marLeft w:val="0"/>
      <w:marRight w:val="0"/>
      <w:marTop w:val="0"/>
      <w:marBottom w:val="0"/>
      <w:divBdr>
        <w:top w:val="none" w:sz="0" w:space="0" w:color="auto"/>
        <w:left w:val="none" w:sz="0" w:space="0" w:color="auto"/>
        <w:bottom w:val="none" w:sz="0" w:space="0" w:color="auto"/>
        <w:right w:val="none" w:sz="0" w:space="0" w:color="auto"/>
      </w:divBdr>
    </w:div>
    <w:div w:id="299114453">
      <w:bodyDiv w:val="1"/>
      <w:marLeft w:val="0"/>
      <w:marRight w:val="0"/>
      <w:marTop w:val="0"/>
      <w:marBottom w:val="0"/>
      <w:divBdr>
        <w:top w:val="none" w:sz="0" w:space="0" w:color="auto"/>
        <w:left w:val="none" w:sz="0" w:space="0" w:color="auto"/>
        <w:bottom w:val="none" w:sz="0" w:space="0" w:color="auto"/>
        <w:right w:val="none" w:sz="0" w:space="0" w:color="auto"/>
      </w:divBdr>
    </w:div>
    <w:div w:id="299582097">
      <w:bodyDiv w:val="1"/>
      <w:marLeft w:val="0"/>
      <w:marRight w:val="0"/>
      <w:marTop w:val="0"/>
      <w:marBottom w:val="0"/>
      <w:divBdr>
        <w:top w:val="none" w:sz="0" w:space="0" w:color="auto"/>
        <w:left w:val="none" w:sz="0" w:space="0" w:color="auto"/>
        <w:bottom w:val="none" w:sz="0" w:space="0" w:color="auto"/>
        <w:right w:val="none" w:sz="0" w:space="0" w:color="auto"/>
      </w:divBdr>
    </w:div>
    <w:div w:id="299842856">
      <w:bodyDiv w:val="1"/>
      <w:marLeft w:val="0"/>
      <w:marRight w:val="0"/>
      <w:marTop w:val="0"/>
      <w:marBottom w:val="0"/>
      <w:divBdr>
        <w:top w:val="none" w:sz="0" w:space="0" w:color="auto"/>
        <w:left w:val="none" w:sz="0" w:space="0" w:color="auto"/>
        <w:bottom w:val="none" w:sz="0" w:space="0" w:color="auto"/>
        <w:right w:val="none" w:sz="0" w:space="0" w:color="auto"/>
      </w:divBdr>
    </w:div>
    <w:div w:id="301469477">
      <w:bodyDiv w:val="1"/>
      <w:marLeft w:val="0"/>
      <w:marRight w:val="0"/>
      <w:marTop w:val="0"/>
      <w:marBottom w:val="0"/>
      <w:divBdr>
        <w:top w:val="none" w:sz="0" w:space="0" w:color="auto"/>
        <w:left w:val="none" w:sz="0" w:space="0" w:color="auto"/>
        <w:bottom w:val="none" w:sz="0" w:space="0" w:color="auto"/>
        <w:right w:val="none" w:sz="0" w:space="0" w:color="auto"/>
      </w:divBdr>
    </w:div>
    <w:div w:id="301540269">
      <w:bodyDiv w:val="1"/>
      <w:marLeft w:val="0"/>
      <w:marRight w:val="0"/>
      <w:marTop w:val="0"/>
      <w:marBottom w:val="0"/>
      <w:divBdr>
        <w:top w:val="none" w:sz="0" w:space="0" w:color="auto"/>
        <w:left w:val="none" w:sz="0" w:space="0" w:color="auto"/>
        <w:bottom w:val="none" w:sz="0" w:space="0" w:color="auto"/>
        <w:right w:val="none" w:sz="0" w:space="0" w:color="auto"/>
      </w:divBdr>
    </w:div>
    <w:div w:id="301540515">
      <w:bodyDiv w:val="1"/>
      <w:marLeft w:val="0"/>
      <w:marRight w:val="0"/>
      <w:marTop w:val="0"/>
      <w:marBottom w:val="0"/>
      <w:divBdr>
        <w:top w:val="none" w:sz="0" w:space="0" w:color="auto"/>
        <w:left w:val="none" w:sz="0" w:space="0" w:color="auto"/>
        <w:bottom w:val="none" w:sz="0" w:space="0" w:color="auto"/>
        <w:right w:val="none" w:sz="0" w:space="0" w:color="auto"/>
      </w:divBdr>
    </w:div>
    <w:div w:id="301885605">
      <w:bodyDiv w:val="1"/>
      <w:marLeft w:val="0"/>
      <w:marRight w:val="0"/>
      <w:marTop w:val="0"/>
      <w:marBottom w:val="0"/>
      <w:divBdr>
        <w:top w:val="none" w:sz="0" w:space="0" w:color="auto"/>
        <w:left w:val="none" w:sz="0" w:space="0" w:color="auto"/>
        <w:bottom w:val="none" w:sz="0" w:space="0" w:color="auto"/>
        <w:right w:val="none" w:sz="0" w:space="0" w:color="auto"/>
      </w:divBdr>
      <w:divsChild>
        <w:div w:id="768234082">
          <w:marLeft w:val="0"/>
          <w:marRight w:val="0"/>
          <w:marTop w:val="0"/>
          <w:marBottom w:val="0"/>
          <w:divBdr>
            <w:top w:val="none" w:sz="0" w:space="0" w:color="auto"/>
            <w:left w:val="none" w:sz="0" w:space="0" w:color="auto"/>
            <w:bottom w:val="none" w:sz="0" w:space="0" w:color="auto"/>
            <w:right w:val="none" w:sz="0" w:space="0" w:color="auto"/>
          </w:divBdr>
          <w:divsChild>
            <w:div w:id="1565532967">
              <w:marLeft w:val="0"/>
              <w:marRight w:val="0"/>
              <w:marTop w:val="0"/>
              <w:marBottom w:val="0"/>
              <w:divBdr>
                <w:top w:val="none" w:sz="0" w:space="0" w:color="auto"/>
                <w:left w:val="none" w:sz="0" w:space="0" w:color="auto"/>
                <w:bottom w:val="none" w:sz="0" w:space="0" w:color="auto"/>
                <w:right w:val="none" w:sz="0" w:space="0" w:color="auto"/>
              </w:divBdr>
              <w:divsChild>
                <w:div w:id="225653029">
                  <w:marLeft w:val="0"/>
                  <w:marRight w:val="0"/>
                  <w:marTop w:val="0"/>
                  <w:marBottom w:val="0"/>
                  <w:divBdr>
                    <w:top w:val="none" w:sz="0" w:space="0" w:color="auto"/>
                    <w:left w:val="none" w:sz="0" w:space="0" w:color="auto"/>
                    <w:bottom w:val="none" w:sz="0" w:space="0" w:color="auto"/>
                    <w:right w:val="none" w:sz="0" w:space="0" w:color="auto"/>
                  </w:divBdr>
                  <w:divsChild>
                    <w:div w:id="1401365964">
                      <w:marLeft w:val="0"/>
                      <w:marRight w:val="0"/>
                      <w:marTop w:val="0"/>
                      <w:marBottom w:val="0"/>
                      <w:divBdr>
                        <w:top w:val="none" w:sz="0" w:space="0" w:color="auto"/>
                        <w:left w:val="none" w:sz="0" w:space="0" w:color="auto"/>
                        <w:bottom w:val="none" w:sz="0" w:space="0" w:color="auto"/>
                        <w:right w:val="none" w:sz="0" w:space="0" w:color="auto"/>
                      </w:divBdr>
                      <w:divsChild>
                        <w:div w:id="926768367">
                          <w:marLeft w:val="0"/>
                          <w:marRight w:val="0"/>
                          <w:marTop w:val="0"/>
                          <w:marBottom w:val="0"/>
                          <w:divBdr>
                            <w:top w:val="none" w:sz="0" w:space="0" w:color="auto"/>
                            <w:left w:val="none" w:sz="0" w:space="0" w:color="auto"/>
                            <w:bottom w:val="none" w:sz="0" w:space="0" w:color="auto"/>
                            <w:right w:val="none" w:sz="0" w:space="0" w:color="auto"/>
                          </w:divBdr>
                          <w:divsChild>
                            <w:div w:id="1961956468">
                              <w:marLeft w:val="0"/>
                              <w:marRight w:val="0"/>
                              <w:marTop w:val="0"/>
                              <w:marBottom w:val="0"/>
                              <w:divBdr>
                                <w:top w:val="none" w:sz="0" w:space="0" w:color="auto"/>
                                <w:left w:val="none" w:sz="0" w:space="0" w:color="auto"/>
                                <w:bottom w:val="none" w:sz="0" w:space="0" w:color="auto"/>
                                <w:right w:val="none" w:sz="0" w:space="0" w:color="auto"/>
                              </w:divBdr>
                              <w:divsChild>
                                <w:div w:id="2087803530">
                                  <w:marLeft w:val="0"/>
                                  <w:marRight w:val="0"/>
                                  <w:marTop w:val="0"/>
                                  <w:marBottom w:val="0"/>
                                  <w:divBdr>
                                    <w:top w:val="none" w:sz="0" w:space="0" w:color="auto"/>
                                    <w:left w:val="none" w:sz="0" w:space="0" w:color="auto"/>
                                    <w:bottom w:val="none" w:sz="0" w:space="0" w:color="auto"/>
                                    <w:right w:val="none" w:sz="0" w:space="0" w:color="auto"/>
                                  </w:divBdr>
                                  <w:divsChild>
                                    <w:div w:id="1890218562">
                                      <w:marLeft w:val="0"/>
                                      <w:marRight w:val="0"/>
                                      <w:marTop w:val="0"/>
                                      <w:marBottom w:val="0"/>
                                      <w:divBdr>
                                        <w:top w:val="none" w:sz="0" w:space="0" w:color="auto"/>
                                        <w:left w:val="none" w:sz="0" w:space="0" w:color="auto"/>
                                        <w:bottom w:val="none" w:sz="0" w:space="0" w:color="auto"/>
                                        <w:right w:val="none" w:sz="0" w:space="0" w:color="auto"/>
                                      </w:divBdr>
                                      <w:divsChild>
                                        <w:div w:id="314603811">
                                          <w:marLeft w:val="-150"/>
                                          <w:marRight w:val="-150"/>
                                          <w:marTop w:val="0"/>
                                          <w:marBottom w:val="0"/>
                                          <w:divBdr>
                                            <w:top w:val="none" w:sz="0" w:space="0" w:color="auto"/>
                                            <w:left w:val="none" w:sz="0" w:space="0" w:color="auto"/>
                                            <w:bottom w:val="none" w:sz="0" w:space="0" w:color="auto"/>
                                            <w:right w:val="none" w:sz="0" w:space="0" w:color="auto"/>
                                          </w:divBdr>
                                          <w:divsChild>
                                            <w:div w:id="832843483">
                                              <w:marLeft w:val="0"/>
                                              <w:marRight w:val="0"/>
                                              <w:marTop w:val="0"/>
                                              <w:marBottom w:val="0"/>
                                              <w:divBdr>
                                                <w:top w:val="none" w:sz="0" w:space="0" w:color="auto"/>
                                                <w:left w:val="none" w:sz="0" w:space="0" w:color="auto"/>
                                                <w:bottom w:val="none" w:sz="0" w:space="0" w:color="auto"/>
                                                <w:right w:val="none" w:sz="0" w:space="0" w:color="auto"/>
                                              </w:divBdr>
                                              <w:divsChild>
                                                <w:div w:id="467741443">
                                                  <w:marLeft w:val="0"/>
                                                  <w:marRight w:val="0"/>
                                                  <w:marTop w:val="0"/>
                                                  <w:marBottom w:val="0"/>
                                                  <w:divBdr>
                                                    <w:top w:val="none" w:sz="0" w:space="0" w:color="auto"/>
                                                    <w:left w:val="none" w:sz="0" w:space="0" w:color="auto"/>
                                                    <w:bottom w:val="none" w:sz="0" w:space="0" w:color="auto"/>
                                                    <w:right w:val="none" w:sz="0" w:space="0" w:color="auto"/>
                                                  </w:divBdr>
                                                  <w:divsChild>
                                                    <w:div w:id="1620723214">
                                                      <w:marLeft w:val="0"/>
                                                      <w:marRight w:val="0"/>
                                                      <w:marTop w:val="0"/>
                                                      <w:marBottom w:val="0"/>
                                                      <w:divBdr>
                                                        <w:top w:val="none" w:sz="0" w:space="0" w:color="auto"/>
                                                        <w:left w:val="none" w:sz="0" w:space="0" w:color="auto"/>
                                                        <w:bottom w:val="none" w:sz="0" w:space="0" w:color="auto"/>
                                                        <w:right w:val="none" w:sz="0" w:space="0" w:color="auto"/>
                                                      </w:divBdr>
                                                      <w:divsChild>
                                                        <w:div w:id="1691293133">
                                                          <w:marLeft w:val="0"/>
                                                          <w:marRight w:val="0"/>
                                                          <w:marTop w:val="0"/>
                                                          <w:marBottom w:val="0"/>
                                                          <w:divBdr>
                                                            <w:top w:val="none" w:sz="0" w:space="0" w:color="auto"/>
                                                            <w:left w:val="none" w:sz="0" w:space="0" w:color="auto"/>
                                                            <w:bottom w:val="none" w:sz="0" w:space="0" w:color="auto"/>
                                                            <w:right w:val="none" w:sz="0" w:space="0" w:color="auto"/>
                                                          </w:divBdr>
                                                          <w:divsChild>
                                                            <w:div w:id="699432825">
                                                              <w:marLeft w:val="0"/>
                                                              <w:marRight w:val="0"/>
                                                              <w:marTop w:val="0"/>
                                                              <w:marBottom w:val="0"/>
                                                              <w:divBdr>
                                                                <w:top w:val="none" w:sz="0" w:space="0" w:color="auto"/>
                                                                <w:left w:val="none" w:sz="0" w:space="0" w:color="auto"/>
                                                                <w:bottom w:val="none" w:sz="0" w:space="0" w:color="auto"/>
                                                                <w:right w:val="none" w:sz="0" w:space="0" w:color="auto"/>
                                                              </w:divBdr>
                                                              <w:divsChild>
                                                                <w:div w:id="1518956663">
                                                                  <w:marLeft w:val="0"/>
                                                                  <w:marRight w:val="0"/>
                                                                  <w:marTop w:val="0"/>
                                                                  <w:marBottom w:val="0"/>
                                                                  <w:divBdr>
                                                                    <w:top w:val="none" w:sz="0" w:space="0" w:color="auto"/>
                                                                    <w:left w:val="none" w:sz="0" w:space="0" w:color="auto"/>
                                                                    <w:bottom w:val="none" w:sz="0" w:space="0" w:color="auto"/>
                                                                    <w:right w:val="none" w:sz="0" w:space="0" w:color="auto"/>
                                                                  </w:divBdr>
                                                                  <w:divsChild>
                                                                    <w:div w:id="1777557476">
                                                                      <w:marLeft w:val="0"/>
                                                                      <w:marRight w:val="0"/>
                                                                      <w:marTop w:val="0"/>
                                                                      <w:marBottom w:val="0"/>
                                                                      <w:divBdr>
                                                                        <w:top w:val="none" w:sz="0" w:space="0" w:color="auto"/>
                                                                        <w:left w:val="none" w:sz="0" w:space="0" w:color="auto"/>
                                                                        <w:bottom w:val="none" w:sz="0" w:space="0" w:color="auto"/>
                                                                        <w:right w:val="none" w:sz="0" w:space="0" w:color="auto"/>
                                                                      </w:divBdr>
                                                                      <w:divsChild>
                                                                        <w:div w:id="867374458">
                                                                          <w:marLeft w:val="-225"/>
                                                                          <w:marRight w:val="-225"/>
                                                                          <w:marTop w:val="0"/>
                                                                          <w:marBottom w:val="0"/>
                                                                          <w:divBdr>
                                                                            <w:top w:val="none" w:sz="0" w:space="0" w:color="auto"/>
                                                                            <w:left w:val="none" w:sz="0" w:space="0" w:color="auto"/>
                                                                            <w:bottom w:val="none" w:sz="0" w:space="0" w:color="auto"/>
                                                                            <w:right w:val="none" w:sz="0" w:space="0" w:color="auto"/>
                                                                          </w:divBdr>
                                                                          <w:divsChild>
                                                                            <w:div w:id="11881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125873">
      <w:bodyDiv w:val="1"/>
      <w:marLeft w:val="0"/>
      <w:marRight w:val="0"/>
      <w:marTop w:val="0"/>
      <w:marBottom w:val="0"/>
      <w:divBdr>
        <w:top w:val="none" w:sz="0" w:space="0" w:color="auto"/>
        <w:left w:val="none" w:sz="0" w:space="0" w:color="auto"/>
        <w:bottom w:val="none" w:sz="0" w:space="0" w:color="auto"/>
        <w:right w:val="none" w:sz="0" w:space="0" w:color="auto"/>
      </w:divBdr>
    </w:div>
    <w:div w:id="302153695">
      <w:bodyDiv w:val="1"/>
      <w:marLeft w:val="0"/>
      <w:marRight w:val="0"/>
      <w:marTop w:val="0"/>
      <w:marBottom w:val="0"/>
      <w:divBdr>
        <w:top w:val="none" w:sz="0" w:space="0" w:color="auto"/>
        <w:left w:val="none" w:sz="0" w:space="0" w:color="auto"/>
        <w:bottom w:val="none" w:sz="0" w:space="0" w:color="auto"/>
        <w:right w:val="none" w:sz="0" w:space="0" w:color="auto"/>
      </w:divBdr>
    </w:div>
    <w:div w:id="302272081">
      <w:bodyDiv w:val="1"/>
      <w:marLeft w:val="0"/>
      <w:marRight w:val="0"/>
      <w:marTop w:val="0"/>
      <w:marBottom w:val="0"/>
      <w:divBdr>
        <w:top w:val="none" w:sz="0" w:space="0" w:color="auto"/>
        <w:left w:val="none" w:sz="0" w:space="0" w:color="auto"/>
        <w:bottom w:val="none" w:sz="0" w:space="0" w:color="auto"/>
        <w:right w:val="none" w:sz="0" w:space="0" w:color="auto"/>
      </w:divBdr>
      <w:divsChild>
        <w:div w:id="2081099357">
          <w:marLeft w:val="0"/>
          <w:marRight w:val="0"/>
          <w:marTop w:val="0"/>
          <w:marBottom w:val="0"/>
          <w:divBdr>
            <w:top w:val="none" w:sz="0" w:space="0" w:color="auto"/>
            <w:left w:val="none" w:sz="0" w:space="0" w:color="auto"/>
            <w:bottom w:val="none" w:sz="0" w:space="0" w:color="auto"/>
            <w:right w:val="none" w:sz="0" w:space="0" w:color="auto"/>
          </w:divBdr>
          <w:divsChild>
            <w:div w:id="74019007">
              <w:marLeft w:val="0"/>
              <w:marRight w:val="0"/>
              <w:marTop w:val="315"/>
              <w:marBottom w:val="0"/>
              <w:divBdr>
                <w:top w:val="none" w:sz="0" w:space="0" w:color="auto"/>
                <w:left w:val="none" w:sz="0" w:space="0" w:color="auto"/>
                <w:bottom w:val="none" w:sz="0" w:space="0" w:color="auto"/>
                <w:right w:val="none" w:sz="0" w:space="0" w:color="auto"/>
              </w:divBdr>
              <w:divsChild>
                <w:div w:id="1536235852">
                  <w:marLeft w:val="0"/>
                  <w:marRight w:val="0"/>
                  <w:marTop w:val="0"/>
                  <w:marBottom w:val="0"/>
                  <w:divBdr>
                    <w:top w:val="none" w:sz="0" w:space="0" w:color="auto"/>
                    <w:left w:val="none" w:sz="0" w:space="0" w:color="auto"/>
                    <w:bottom w:val="none" w:sz="0" w:space="0" w:color="auto"/>
                    <w:right w:val="none" w:sz="0" w:space="0" w:color="auto"/>
                  </w:divBdr>
                  <w:divsChild>
                    <w:div w:id="1369834992">
                      <w:marLeft w:val="3180"/>
                      <w:marRight w:val="0"/>
                      <w:marTop w:val="0"/>
                      <w:marBottom w:val="0"/>
                      <w:divBdr>
                        <w:top w:val="none" w:sz="0" w:space="0" w:color="auto"/>
                        <w:left w:val="none" w:sz="0" w:space="0" w:color="auto"/>
                        <w:bottom w:val="none" w:sz="0" w:space="0" w:color="auto"/>
                        <w:right w:val="none" w:sz="0" w:space="0" w:color="auto"/>
                      </w:divBdr>
                      <w:divsChild>
                        <w:div w:id="936984002">
                          <w:marLeft w:val="0"/>
                          <w:marRight w:val="0"/>
                          <w:marTop w:val="240"/>
                          <w:marBottom w:val="240"/>
                          <w:divBdr>
                            <w:top w:val="none" w:sz="0" w:space="0" w:color="auto"/>
                            <w:left w:val="none" w:sz="0" w:space="0" w:color="auto"/>
                            <w:bottom w:val="none" w:sz="0" w:space="0" w:color="auto"/>
                            <w:right w:val="none" w:sz="0" w:space="0" w:color="auto"/>
                          </w:divBdr>
                          <w:divsChild>
                            <w:div w:id="7291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7531">
      <w:bodyDiv w:val="1"/>
      <w:marLeft w:val="0"/>
      <w:marRight w:val="0"/>
      <w:marTop w:val="0"/>
      <w:marBottom w:val="0"/>
      <w:divBdr>
        <w:top w:val="none" w:sz="0" w:space="0" w:color="auto"/>
        <w:left w:val="none" w:sz="0" w:space="0" w:color="auto"/>
        <w:bottom w:val="none" w:sz="0" w:space="0" w:color="auto"/>
        <w:right w:val="none" w:sz="0" w:space="0" w:color="auto"/>
      </w:divBdr>
    </w:div>
    <w:div w:id="302659722">
      <w:bodyDiv w:val="1"/>
      <w:marLeft w:val="0"/>
      <w:marRight w:val="0"/>
      <w:marTop w:val="0"/>
      <w:marBottom w:val="0"/>
      <w:divBdr>
        <w:top w:val="none" w:sz="0" w:space="0" w:color="auto"/>
        <w:left w:val="none" w:sz="0" w:space="0" w:color="auto"/>
        <w:bottom w:val="none" w:sz="0" w:space="0" w:color="auto"/>
        <w:right w:val="none" w:sz="0" w:space="0" w:color="auto"/>
      </w:divBdr>
    </w:div>
    <w:div w:id="303126358">
      <w:bodyDiv w:val="1"/>
      <w:marLeft w:val="0"/>
      <w:marRight w:val="0"/>
      <w:marTop w:val="0"/>
      <w:marBottom w:val="0"/>
      <w:divBdr>
        <w:top w:val="none" w:sz="0" w:space="0" w:color="auto"/>
        <w:left w:val="none" w:sz="0" w:space="0" w:color="auto"/>
        <w:bottom w:val="none" w:sz="0" w:space="0" w:color="auto"/>
        <w:right w:val="none" w:sz="0" w:space="0" w:color="auto"/>
      </w:divBdr>
      <w:divsChild>
        <w:div w:id="257954515">
          <w:marLeft w:val="0"/>
          <w:marRight w:val="0"/>
          <w:marTop w:val="0"/>
          <w:marBottom w:val="0"/>
          <w:divBdr>
            <w:top w:val="none" w:sz="0" w:space="0" w:color="auto"/>
            <w:left w:val="none" w:sz="0" w:space="0" w:color="auto"/>
            <w:bottom w:val="none" w:sz="0" w:space="0" w:color="auto"/>
            <w:right w:val="none" w:sz="0" w:space="0" w:color="auto"/>
          </w:divBdr>
        </w:div>
        <w:div w:id="301543646">
          <w:marLeft w:val="0"/>
          <w:marRight w:val="0"/>
          <w:marTop w:val="0"/>
          <w:marBottom w:val="0"/>
          <w:divBdr>
            <w:top w:val="none" w:sz="0" w:space="0" w:color="auto"/>
            <w:left w:val="none" w:sz="0" w:space="0" w:color="auto"/>
            <w:bottom w:val="none" w:sz="0" w:space="0" w:color="auto"/>
            <w:right w:val="none" w:sz="0" w:space="0" w:color="auto"/>
          </w:divBdr>
        </w:div>
        <w:div w:id="469447355">
          <w:marLeft w:val="0"/>
          <w:marRight w:val="0"/>
          <w:marTop w:val="0"/>
          <w:marBottom w:val="0"/>
          <w:divBdr>
            <w:top w:val="none" w:sz="0" w:space="0" w:color="auto"/>
            <w:left w:val="none" w:sz="0" w:space="0" w:color="auto"/>
            <w:bottom w:val="none" w:sz="0" w:space="0" w:color="auto"/>
            <w:right w:val="none" w:sz="0" w:space="0" w:color="auto"/>
          </w:divBdr>
        </w:div>
        <w:div w:id="690297268">
          <w:marLeft w:val="0"/>
          <w:marRight w:val="0"/>
          <w:marTop w:val="0"/>
          <w:marBottom w:val="0"/>
          <w:divBdr>
            <w:top w:val="none" w:sz="0" w:space="0" w:color="auto"/>
            <w:left w:val="none" w:sz="0" w:space="0" w:color="auto"/>
            <w:bottom w:val="none" w:sz="0" w:space="0" w:color="auto"/>
            <w:right w:val="none" w:sz="0" w:space="0" w:color="auto"/>
          </w:divBdr>
        </w:div>
        <w:div w:id="1040126019">
          <w:marLeft w:val="0"/>
          <w:marRight w:val="0"/>
          <w:marTop w:val="0"/>
          <w:marBottom w:val="0"/>
          <w:divBdr>
            <w:top w:val="none" w:sz="0" w:space="0" w:color="auto"/>
            <w:left w:val="none" w:sz="0" w:space="0" w:color="auto"/>
            <w:bottom w:val="none" w:sz="0" w:space="0" w:color="auto"/>
            <w:right w:val="none" w:sz="0" w:space="0" w:color="auto"/>
          </w:divBdr>
        </w:div>
        <w:div w:id="1313680062">
          <w:marLeft w:val="0"/>
          <w:marRight w:val="0"/>
          <w:marTop w:val="0"/>
          <w:marBottom w:val="0"/>
          <w:divBdr>
            <w:top w:val="none" w:sz="0" w:space="0" w:color="auto"/>
            <w:left w:val="none" w:sz="0" w:space="0" w:color="auto"/>
            <w:bottom w:val="none" w:sz="0" w:space="0" w:color="auto"/>
            <w:right w:val="none" w:sz="0" w:space="0" w:color="auto"/>
          </w:divBdr>
        </w:div>
        <w:div w:id="1458915650">
          <w:marLeft w:val="0"/>
          <w:marRight w:val="0"/>
          <w:marTop w:val="0"/>
          <w:marBottom w:val="0"/>
          <w:divBdr>
            <w:top w:val="none" w:sz="0" w:space="0" w:color="auto"/>
            <w:left w:val="none" w:sz="0" w:space="0" w:color="auto"/>
            <w:bottom w:val="none" w:sz="0" w:space="0" w:color="auto"/>
            <w:right w:val="none" w:sz="0" w:space="0" w:color="auto"/>
          </w:divBdr>
        </w:div>
        <w:div w:id="1600945998">
          <w:marLeft w:val="0"/>
          <w:marRight w:val="0"/>
          <w:marTop w:val="0"/>
          <w:marBottom w:val="0"/>
          <w:divBdr>
            <w:top w:val="none" w:sz="0" w:space="0" w:color="auto"/>
            <w:left w:val="none" w:sz="0" w:space="0" w:color="auto"/>
            <w:bottom w:val="none" w:sz="0" w:space="0" w:color="auto"/>
            <w:right w:val="none" w:sz="0" w:space="0" w:color="auto"/>
          </w:divBdr>
        </w:div>
        <w:div w:id="2092967969">
          <w:marLeft w:val="0"/>
          <w:marRight w:val="0"/>
          <w:marTop w:val="0"/>
          <w:marBottom w:val="0"/>
          <w:divBdr>
            <w:top w:val="none" w:sz="0" w:space="0" w:color="auto"/>
            <w:left w:val="none" w:sz="0" w:space="0" w:color="auto"/>
            <w:bottom w:val="none" w:sz="0" w:space="0" w:color="auto"/>
            <w:right w:val="none" w:sz="0" w:space="0" w:color="auto"/>
          </w:divBdr>
        </w:div>
      </w:divsChild>
    </w:div>
    <w:div w:id="304093838">
      <w:bodyDiv w:val="1"/>
      <w:marLeft w:val="0"/>
      <w:marRight w:val="0"/>
      <w:marTop w:val="0"/>
      <w:marBottom w:val="0"/>
      <w:divBdr>
        <w:top w:val="none" w:sz="0" w:space="0" w:color="auto"/>
        <w:left w:val="none" w:sz="0" w:space="0" w:color="auto"/>
        <w:bottom w:val="none" w:sz="0" w:space="0" w:color="auto"/>
        <w:right w:val="none" w:sz="0" w:space="0" w:color="auto"/>
      </w:divBdr>
    </w:div>
    <w:div w:id="304284071">
      <w:bodyDiv w:val="1"/>
      <w:marLeft w:val="0"/>
      <w:marRight w:val="0"/>
      <w:marTop w:val="0"/>
      <w:marBottom w:val="0"/>
      <w:divBdr>
        <w:top w:val="none" w:sz="0" w:space="0" w:color="auto"/>
        <w:left w:val="none" w:sz="0" w:space="0" w:color="auto"/>
        <w:bottom w:val="none" w:sz="0" w:space="0" w:color="auto"/>
        <w:right w:val="none" w:sz="0" w:space="0" w:color="auto"/>
      </w:divBdr>
    </w:div>
    <w:div w:id="304356507">
      <w:bodyDiv w:val="1"/>
      <w:marLeft w:val="0"/>
      <w:marRight w:val="0"/>
      <w:marTop w:val="0"/>
      <w:marBottom w:val="0"/>
      <w:divBdr>
        <w:top w:val="none" w:sz="0" w:space="0" w:color="auto"/>
        <w:left w:val="none" w:sz="0" w:space="0" w:color="auto"/>
        <w:bottom w:val="none" w:sz="0" w:space="0" w:color="auto"/>
        <w:right w:val="none" w:sz="0" w:space="0" w:color="auto"/>
      </w:divBdr>
    </w:div>
    <w:div w:id="304361533">
      <w:bodyDiv w:val="1"/>
      <w:marLeft w:val="0"/>
      <w:marRight w:val="0"/>
      <w:marTop w:val="0"/>
      <w:marBottom w:val="0"/>
      <w:divBdr>
        <w:top w:val="none" w:sz="0" w:space="0" w:color="auto"/>
        <w:left w:val="none" w:sz="0" w:space="0" w:color="auto"/>
        <w:bottom w:val="none" w:sz="0" w:space="0" w:color="auto"/>
        <w:right w:val="none" w:sz="0" w:space="0" w:color="auto"/>
      </w:divBdr>
      <w:divsChild>
        <w:div w:id="894512438">
          <w:marLeft w:val="0"/>
          <w:marRight w:val="0"/>
          <w:marTop w:val="0"/>
          <w:marBottom w:val="0"/>
          <w:divBdr>
            <w:top w:val="none" w:sz="0" w:space="0" w:color="auto"/>
            <w:left w:val="none" w:sz="0" w:space="0" w:color="auto"/>
            <w:bottom w:val="none" w:sz="0" w:space="0" w:color="auto"/>
            <w:right w:val="none" w:sz="0" w:space="0" w:color="auto"/>
          </w:divBdr>
          <w:divsChild>
            <w:div w:id="280963126">
              <w:marLeft w:val="0"/>
              <w:marRight w:val="0"/>
              <w:marTop w:val="0"/>
              <w:marBottom w:val="0"/>
              <w:divBdr>
                <w:top w:val="none" w:sz="0" w:space="0" w:color="auto"/>
                <w:left w:val="none" w:sz="0" w:space="0" w:color="auto"/>
                <w:bottom w:val="none" w:sz="0" w:space="0" w:color="auto"/>
                <w:right w:val="none" w:sz="0" w:space="0" w:color="auto"/>
              </w:divBdr>
              <w:divsChild>
                <w:div w:id="1931233102">
                  <w:marLeft w:val="495"/>
                  <w:marRight w:val="495"/>
                  <w:marTop w:val="0"/>
                  <w:marBottom w:val="0"/>
                  <w:divBdr>
                    <w:top w:val="none" w:sz="0" w:space="0" w:color="auto"/>
                    <w:left w:val="none" w:sz="0" w:space="0" w:color="auto"/>
                    <w:bottom w:val="none" w:sz="0" w:space="0" w:color="auto"/>
                    <w:right w:val="none" w:sz="0" w:space="0" w:color="auto"/>
                  </w:divBdr>
                  <w:divsChild>
                    <w:div w:id="133257525">
                      <w:marLeft w:val="0"/>
                      <w:marRight w:val="0"/>
                      <w:marTop w:val="0"/>
                      <w:marBottom w:val="0"/>
                      <w:divBdr>
                        <w:top w:val="none" w:sz="0" w:space="0" w:color="auto"/>
                        <w:left w:val="none" w:sz="0" w:space="0" w:color="auto"/>
                        <w:bottom w:val="none" w:sz="0" w:space="0" w:color="auto"/>
                        <w:right w:val="none" w:sz="0" w:space="0" w:color="auto"/>
                      </w:divBdr>
                      <w:divsChild>
                        <w:div w:id="1212501164">
                          <w:marLeft w:val="150"/>
                          <w:marRight w:val="0"/>
                          <w:marTop w:val="0"/>
                          <w:marBottom w:val="0"/>
                          <w:divBdr>
                            <w:top w:val="none" w:sz="0" w:space="0" w:color="auto"/>
                            <w:left w:val="none" w:sz="0" w:space="0" w:color="auto"/>
                            <w:bottom w:val="none" w:sz="0" w:space="0" w:color="auto"/>
                            <w:right w:val="none" w:sz="0" w:space="0" w:color="auto"/>
                          </w:divBdr>
                          <w:divsChild>
                            <w:div w:id="561867542">
                              <w:marLeft w:val="0"/>
                              <w:marRight w:val="150"/>
                              <w:marTop w:val="150"/>
                              <w:marBottom w:val="0"/>
                              <w:divBdr>
                                <w:top w:val="none" w:sz="0" w:space="0" w:color="auto"/>
                                <w:left w:val="none" w:sz="0" w:space="0" w:color="auto"/>
                                <w:bottom w:val="none" w:sz="0" w:space="0" w:color="auto"/>
                                <w:right w:val="none" w:sz="0" w:space="0" w:color="auto"/>
                              </w:divBdr>
                              <w:divsChild>
                                <w:div w:id="1374228579">
                                  <w:marLeft w:val="0"/>
                                  <w:marRight w:val="0"/>
                                  <w:marTop w:val="0"/>
                                  <w:marBottom w:val="0"/>
                                  <w:divBdr>
                                    <w:top w:val="none" w:sz="0" w:space="0" w:color="auto"/>
                                    <w:left w:val="none" w:sz="0" w:space="0" w:color="auto"/>
                                    <w:bottom w:val="none" w:sz="0" w:space="0" w:color="auto"/>
                                    <w:right w:val="none" w:sz="0" w:space="0" w:color="auto"/>
                                  </w:divBdr>
                                  <w:divsChild>
                                    <w:div w:id="320429511">
                                      <w:marLeft w:val="0"/>
                                      <w:marRight w:val="0"/>
                                      <w:marTop w:val="0"/>
                                      <w:marBottom w:val="0"/>
                                      <w:divBdr>
                                        <w:top w:val="none" w:sz="0" w:space="0" w:color="auto"/>
                                        <w:left w:val="none" w:sz="0" w:space="0" w:color="auto"/>
                                        <w:bottom w:val="none" w:sz="0" w:space="0" w:color="auto"/>
                                        <w:right w:val="none" w:sz="0" w:space="0" w:color="auto"/>
                                      </w:divBdr>
                                      <w:divsChild>
                                        <w:div w:id="106511311">
                                          <w:marLeft w:val="0"/>
                                          <w:marRight w:val="0"/>
                                          <w:marTop w:val="0"/>
                                          <w:marBottom w:val="0"/>
                                          <w:divBdr>
                                            <w:top w:val="none" w:sz="0" w:space="0" w:color="auto"/>
                                            <w:left w:val="none" w:sz="0" w:space="0" w:color="auto"/>
                                            <w:bottom w:val="none" w:sz="0" w:space="0" w:color="auto"/>
                                            <w:right w:val="none" w:sz="0" w:space="0" w:color="auto"/>
                                          </w:divBdr>
                                          <w:divsChild>
                                            <w:div w:id="1986352628">
                                              <w:marLeft w:val="0"/>
                                              <w:marRight w:val="0"/>
                                              <w:marTop w:val="0"/>
                                              <w:marBottom w:val="0"/>
                                              <w:divBdr>
                                                <w:top w:val="none" w:sz="0" w:space="0" w:color="auto"/>
                                                <w:left w:val="none" w:sz="0" w:space="0" w:color="auto"/>
                                                <w:bottom w:val="none" w:sz="0" w:space="0" w:color="auto"/>
                                                <w:right w:val="none" w:sz="0" w:space="0" w:color="auto"/>
                                              </w:divBdr>
                                              <w:divsChild>
                                                <w:div w:id="2059740296">
                                                  <w:marLeft w:val="0"/>
                                                  <w:marRight w:val="0"/>
                                                  <w:marTop w:val="0"/>
                                                  <w:marBottom w:val="0"/>
                                                  <w:divBdr>
                                                    <w:top w:val="none" w:sz="0" w:space="0" w:color="auto"/>
                                                    <w:left w:val="none" w:sz="0" w:space="0" w:color="auto"/>
                                                    <w:bottom w:val="none" w:sz="0" w:space="0" w:color="auto"/>
                                                    <w:right w:val="none" w:sz="0" w:space="0" w:color="auto"/>
                                                  </w:divBdr>
                                                  <w:divsChild>
                                                    <w:div w:id="1355620764">
                                                      <w:marLeft w:val="0"/>
                                                      <w:marRight w:val="0"/>
                                                      <w:marTop w:val="0"/>
                                                      <w:marBottom w:val="0"/>
                                                      <w:divBdr>
                                                        <w:top w:val="none" w:sz="0" w:space="0" w:color="auto"/>
                                                        <w:left w:val="none" w:sz="0" w:space="0" w:color="auto"/>
                                                        <w:bottom w:val="none" w:sz="0" w:space="0" w:color="auto"/>
                                                        <w:right w:val="none" w:sz="0" w:space="0" w:color="auto"/>
                                                      </w:divBdr>
                                                      <w:divsChild>
                                                        <w:div w:id="1022169612">
                                                          <w:marLeft w:val="0"/>
                                                          <w:marRight w:val="0"/>
                                                          <w:marTop w:val="0"/>
                                                          <w:marBottom w:val="0"/>
                                                          <w:divBdr>
                                                            <w:top w:val="none" w:sz="0" w:space="0" w:color="auto"/>
                                                            <w:left w:val="none" w:sz="0" w:space="0" w:color="auto"/>
                                                            <w:bottom w:val="none" w:sz="0" w:space="0" w:color="auto"/>
                                                            <w:right w:val="none" w:sz="0" w:space="0" w:color="auto"/>
                                                          </w:divBdr>
                                                          <w:divsChild>
                                                            <w:div w:id="1069764065">
                                                              <w:marLeft w:val="0"/>
                                                              <w:marRight w:val="0"/>
                                                              <w:marTop w:val="0"/>
                                                              <w:marBottom w:val="0"/>
                                                              <w:divBdr>
                                                                <w:top w:val="none" w:sz="0" w:space="0" w:color="auto"/>
                                                                <w:left w:val="none" w:sz="0" w:space="0" w:color="auto"/>
                                                                <w:bottom w:val="none" w:sz="0" w:space="0" w:color="auto"/>
                                                                <w:right w:val="none" w:sz="0" w:space="0" w:color="auto"/>
                                                              </w:divBdr>
                                                              <w:divsChild>
                                                                <w:div w:id="1091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429777">
      <w:bodyDiv w:val="1"/>
      <w:marLeft w:val="0"/>
      <w:marRight w:val="0"/>
      <w:marTop w:val="0"/>
      <w:marBottom w:val="0"/>
      <w:divBdr>
        <w:top w:val="none" w:sz="0" w:space="0" w:color="auto"/>
        <w:left w:val="none" w:sz="0" w:space="0" w:color="auto"/>
        <w:bottom w:val="none" w:sz="0" w:space="0" w:color="auto"/>
        <w:right w:val="none" w:sz="0" w:space="0" w:color="auto"/>
      </w:divBdr>
    </w:div>
    <w:div w:id="304625982">
      <w:bodyDiv w:val="1"/>
      <w:marLeft w:val="0"/>
      <w:marRight w:val="0"/>
      <w:marTop w:val="0"/>
      <w:marBottom w:val="0"/>
      <w:divBdr>
        <w:top w:val="none" w:sz="0" w:space="0" w:color="auto"/>
        <w:left w:val="none" w:sz="0" w:space="0" w:color="auto"/>
        <w:bottom w:val="none" w:sz="0" w:space="0" w:color="auto"/>
        <w:right w:val="none" w:sz="0" w:space="0" w:color="auto"/>
      </w:divBdr>
      <w:divsChild>
        <w:div w:id="1260601269">
          <w:marLeft w:val="0"/>
          <w:marRight w:val="0"/>
          <w:marTop w:val="0"/>
          <w:marBottom w:val="0"/>
          <w:divBdr>
            <w:top w:val="none" w:sz="0" w:space="0" w:color="auto"/>
            <w:left w:val="none" w:sz="0" w:space="0" w:color="auto"/>
            <w:bottom w:val="none" w:sz="0" w:space="0" w:color="auto"/>
            <w:right w:val="none" w:sz="0" w:space="0" w:color="auto"/>
          </w:divBdr>
        </w:div>
      </w:divsChild>
    </w:div>
    <w:div w:id="304626379">
      <w:bodyDiv w:val="1"/>
      <w:marLeft w:val="0"/>
      <w:marRight w:val="0"/>
      <w:marTop w:val="0"/>
      <w:marBottom w:val="0"/>
      <w:divBdr>
        <w:top w:val="none" w:sz="0" w:space="0" w:color="auto"/>
        <w:left w:val="none" w:sz="0" w:space="0" w:color="auto"/>
        <w:bottom w:val="none" w:sz="0" w:space="0" w:color="auto"/>
        <w:right w:val="none" w:sz="0" w:space="0" w:color="auto"/>
      </w:divBdr>
    </w:div>
    <w:div w:id="304744998">
      <w:bodyDiv w:val="1"/>
      <w:marLeft w:val="0"/>
      <w:marRight w:val="0"/>
      <w:marTop w:val="0"/>
      <w:marBottom w:val="0"/>
      <w:divBdr>
        <w:top w:val="none" w:sz="0" w:space="0" w:color="auto"/>
        <w:left w:val="none" w:sz="0" w:space="0" w:color="auto"/>
        <w:bottom w:val="none" w:sz="0" w:space="0" w:color="auto"/>
        <w:right w:val="none" w:sz="0" w:space="0" w:color="auto"/>
      </w:divBdr>
      <w:divsChild>
        <w:div w:id="661154207">
          <w:marLeft w:val="0"/>
          <w:marRight w:val="0"/>
          <w:marTop w:val="0"/>
          <w:marBottom w:val="0"/>
          <w:divBdr>
            <w:top w:val="none" w:sz="0" w:space="0" w:color="auto"/>
            <w:left w:val="none" w:sz="0" w:space="0" w:color="auto"/>
            <w:bottom w:val="none" w:sz="0" w:space="0" w:color="auto"/>
            <w:right w:val="none" w:sz="0" w:space="0" w:color="auto"/>
          </w:divBdr>
          <w:divsChild>
            <w:div w:id="606305974">
              <w:marLeft w:val="0"/>
              <w:marRight w:val="0"/>
              <w:marTop w:val="0"/>
              <w:marBottom w:val="0"/>
              <w:divBdr>
                <w:top w:val="none" w:sz="0" w:space="0" w:color="auto"/>
                <w:left w:val="none" w:sz="0" w:space="0" w:color="auto"/>
                <w:bottom w:val="none" w:sz="0" w:space="0" w:color="auto"/>
                <w:right w:val="none" w:sz="0" w:space="0" w:color="auto"/>
              </w:divBdr>
              <w:divsChild>
                <w:div w:id="300959943">
                  <w:marLeft w:val="495"/>
                  <w:marRight w:val="495"/>
                  <w:marTop w:val="0"/>
                  <w:marBottom w:val="0"/>
                  <w:divBdr>
                    <w:top w:val="none" w:sz="0" w:space="0" w:color="auto"/>
                    <w:left w:val="none" w:sz="0" w:space="0" w:color="auto"/>
                    <w:bottom w:val="none" w:sz="0" w:space="0" w:color="auto"/>
                    <w:right w:val="none" w:sz="0" w:space="0" w:color="auto"/>
                  </w:divBdr>
                  <w:divsChild>
                    <w:div w:id="2040356437">
                      <w:marLeft w:val="0"/>
                      <w:marRight w:val="0"/>
                      <w:marTop w:val="0"/>
                      <w:marBottom w:val="0"/>
                      <w:divBdr>
                        <w:top w:val="none" w:sz="0" w:space="0" w:color="auto"/>
                        <w:left w:val="none" w:sz="0" w:space="0" w:color="auto"/>
                        <w:bottom w:val="none" w:sz="0" w:space="0" w:color="auto"/>
                        <w:right w:val="none" w:sz="0" w:space="0" w:color="auto"/>
                      </w:divBdr>
                      <w:divsChild>
                        <w:div w:id="1709179674">
                          <w:marLeft w:val="150"/>
                          <w:marRight w:val="0"/>
                          <w:marTop w:val="0"/>
                          <w:marBottom w:val="0"/>
                          <w:divBdr>
                            <w:top w:val="none" w:sz="0" w:space="0" w:color="auto"/>
                            <w:left w:val="none" w:sz="0" w:space="0" w:color="auto"/>
                            <w:bottom w:val="none" w:sz="0" w:space="0" w:color="auto"/>
                            <w:right w:val="none" w:sz="0" w:space="0" w:color="auto"/>
                          </w:divBdr>
                          <w:divsChild>
                            <w:div w:id="412698705">
                              <w:marLeft w:val="0"/>
                              <w:marRight w:val="150"/>
                              <w:marTop w:val="150"/>
                              <w:marBottom w:val="0"/>
                              <w:divBdr>
                                <w:top w:val="none" w:sz="0" w:space="0" w:color="auto"/>
                                <w:left w:val="none" w:sz="0" w:space="0" w:color="auto"/>
                                <w:bottom w:val="none" w:sz="0" w:space="0" w:color="auto"/>
                                <w:right w:val="none" w:sz="0" w:space="0" w:color="auto"/>
                              </w:divBdr>
                              <w:divsChild>
                                <w:div w:id="2083678459">
                                  <w:marLeft w:val="0"/>
                                  <w:marRight w:val="0"/>
                                  <w:marTop w:val="0"/>
                                  <w:marBottom w:val="0"/>
                                  <w:divBdr>
                                    <w:top w:val="none" w:sz="0" w:space="0" w:color="auto"/>
                                    <w:left w:val="none" w:sz="0" w:space="0" w:color="auto"/>
                                    <w:bottom w:val="none" w:sz="0" w:space="0" w:color="auto"/>
                                    <w:right w:val="none" w:sz="0" w:space="0" w:color="auto"/>
                                  </w:divBdr>
                                  <w:divsChild>
                                    <w:div w:id="1081293191">
                                      <w:marLeft w:val="0"/>
                                      <w:marRight w:val="0"/>
                                      <w:marTop w:val="0"/>
                                      <w:marBottom w:val="0"/>
                                      <w:divBdr>
                                        <w:top w:val="none" w:sz="0" w:space="0" w:color="auto"/>
                                        <w:left w:val="none" w:sz="0" w:space="0" w:color="auto"/>
                                        <w:bottom w:val="none" w:sz="0" w:space="0" w:color="auto"/>
                                        <w:right w:val="none" w:sz="0" w:space="0" w:color="auto"/>
                                      </w:divBdr>
                                      <w:divsChild>
                                        <w:div w:id="1688677818">
                                          <w:marLeft w:val="0"/>
                                          <w:marRight w:val="0"/>
                                          <w:marTop w:val="0"/>
                                          <w:marBottom w:val="0"/>
                                          <w:divBdr>
                                            <w:top w:val="none" w:sz="0" w:space="0" w:color="auto"/>
                                            <w:left w:val="none" w:sz="0" w:space="0" w:color="auto"/>
                                            <w:bottom w:val="none" w:sz="0" w:space="0" w:color="auto"/>
                                            <w:right w:val="none" w:sz="0" w:space="0" w:color="auto"/>
                                          </w:divBdr>
                                          <w:divsChild>
                                            <w:div w:id="1048606481">
                                              <w:marLeft w:val="0"/>
                                              <w:marRight w:val="0"/>
                                              <w:marTop w:val="0"/>
                                              <w:marBottom w:val="0"/>
                                              <w:divBdr>
                                                <w:top w:val="none" w:sz="0" w:space="0" w:color="auto"/>
                                                <w:left w:val="none" w:sz="0" w:space="0" w:color="auto"/>
                                                <w:bottom w:val="none" w:sz="0" w:space="0" w:color="auto"/>
                                                <w:right w:val="none" w:sz="0" w:space="0" w:color="auto"/>
                                              </w:divBdr>
                                              <w:divsChild>
                                                <w:div w:id="1472015188">
                                                  <w:marLeft w:val="0"/>
                                                  <w:marRight w:val="0"/>
                                                  <w:marTop w:val="0"/>
                                                  <w:marBottom w:val="0"/>
                                                  <w:divBdr>
                                                    <w:top w:val="none" w:sz="0" w:space="0" w:color="auto"/>
                                                    <w:left w:val="none" w:sz="0" w:space="0" w:color="auto"/>
                                                    <w:bottom w:val="none" w:sz="0" w:space="0" w:color="auto"/>
                                                    <w:right w:val="none" w:sz="0" w:space="0" w:color="auto"/>
                                                  </w:divBdr>
                                                  <w:divsChild>
                                                    <w:div w:id="1811170181">
                                                      <w:marLeft w:val="0"/>
                                                      <w:marRight w:val="0"/>
                                                      <w:marTop w:val="0"/>
                                                      <w:marBottom w:val="0"/>
                                                      <w:divBdr>
                                                        <w:top w:val="none" w:sz="0" w:space="0" w:color="auto"/>
                                                        <w:left w:val="none" w:sz="0" w:space="0" w:color="auto"/>
                                                        <w:bottom w:val="none" w:sz="0" w:space="0" w:color="auto"/>
                                                        <w:right w:val="none" w:sz="0" w:space="0" w:color="auto"/>
                                                      </w:divBdr>
                                                      <w:divsChild>
                                                        <w:div w:id="1903296605">
                                                          <w:marLeft w:val="0"/>
                                                          <w:marRight w:val="0"/>
                                                          <w:marTop w:val="0"/>
                                                          <w:marBottom w:val="0"/>
                                                          <w:divBdr>
                                                            <w:top w:val="none" w:sz="0" w:space="0" w:color="auto"/>
                                                            <w:left w:val="none" w:sz="0" w:space="0" w:color="auto"/>
                                                            <w:bottom w:val="none" w:sz="0" w:space="0" w:color="auto"/>
                                                            <w:right w:val="none" w:sz="0" w:space="0" w:color="auto"/>
                                                          </w:divBdr>
                                                          <w:divsChild>
                                                            <w:div w:id="1289050661">
                                                              <w:marLeft w:val="0"/>
                                                              <w:marRight w:val="0"/>
                                                              <w:marTop w:val="0"/>
                                                              <w:marBottom w:val="0"/>
                                                              <w:divBdr>
                                                                <w:top w:val="none" w:sz="0" w:space="0" w:color="auto"/>
                                                                <w:left w:val="none" w:sz="0" w:space="0" w:color="auto"/>
                                                                <w:bottom w:val="none" w:sz="0" w:space="0" w:color="auto"/>
                                                                <w:right w:val="none" w:sz="0" w:space="0" w:color="auto"/>
                                                              </w:divBdr>
                                                              <w:divsChild>
                                                                <w:div w:id="7559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773358">
      <w:bodyDiv w:val="1"/>
      <w:marLeft w:val="0"/>
      <w:marRight w:val="0"/>
      <w:marTop w:val="0"/>
      <w:marBottom w:val="0"/>
      <w:divBdr>
        <w:top w:val="none" w:sz="0" w:space="0" w:color="auto"/>
        <w:left w:val="none" w:sz="0" w:space="0" w:color="auto"/>
        <w:bottom w:val="none" w:sz="0" w:space="0" w:color="auto"/>
        <w:right w:val="none" w:sz="0" w:space="0" w:color="auto"/>
      </w:divBdr>
    </w:div>
    <w:div w:id="305621228">
      <w:bodyDiv w:val="1"/>
      <w:marLeft w:val="0"/>
      <w:marRight w:val="0"/>
      <w:marTop w:val="0"/>
      <w:marBottom w:val="0"/>
      <w:divBdr>
        <w:top w:val="none" w:sz="0" w:space="0" w:color="auto"/>
        <w:left w:val="none" w:sz="0" w:space="0" w:color="auto"/>
        <w:bottom w:val="none" w:sz="0" w:space="0" w:color="auto"/>
        <w:right w:val="none" w:sz="0" w:space="0" w:color="auto"/>
      </w:divBdr>
      <w:divsChild>
        <w:div w:id="873692976">
          <w:marLeft w:val="0"/>
          <w:marRight w:val="0"/>
          <w:marTop w:val="0"/>
          <w:marBottom w:val="0"/>
          <w:divBdr>
            <w:top w:val="none" w:sz="0" w:space="0" w:color="auto"/>
            <w:left w:val="none" w:sz="0" w:space="0" w:color="auto"/>
            <w:bottom w:val="none" w:sz="0" w:space="0" w:color="auto"/>
            <w:right w:val="none" w:sz="0" w:space="0" w:color="auto"/>
          </w:divBdr>
          <w:divsChild>
            <w:div w:id="509636871">
              <w:marLeft w:val="0"/>
              <w:marRight w:val="0"/>
              <w:marTop w:val="0"/>
              <w:marBottom w:val="0"/>
              <w:divBdr>
                <w:top w:val="none" w:sz="0" w:space="0" w:color="auto"/>
                <w:left w:val="none" w:sz="0" w:space="0" w:color="auto"/>
                <w:bottom w:val="none" w:sz="0" w:space="0" w:color="auto"/>
                <w:right w:val="none" w:sz="0" w:space="0" w:color="auto"/>
              </w:divBdr>
              <w:divsChild>
                <w:div w:id="1452090014">
                  <w:marLeft w:val="495"/>
                  <w:marRight w:val="495"/>
                  <w:marTop w:val="0"/>
                  <w:marBottom w:val="0"/>
                  <w:divBdr>
                    <w:top w:val="none" w:sz="0" w:space="0" w:color="auto"/>
                    <w:left w:val="none" w:sz="0" w:space="0" w:color="auto"/>
                    <w:bottom w:val="none" w:sz="0" w:space="0" w:color="auto"/>
                    <w:right w:val="none" w:sz="0" w:space="0" w:color="auto"/>
                  </w:divBdr>
                  <w:divsChild>
                    <w:div w:id="938371322">
                      <w:marLeft w:val="0"/>
                      <w:marRight w:val="0"/>
                      <w:marTop w:val="0"/>
                      <w:marBottom w:val="0"/>
                      <w:divBdr>
                        <w:top w:val="none" w:sz="0" w:space="0" w:color="auto"/>
                        <w:left w:val="none" w:sz="0" w:space="0" w:color="auto"/>
                        <w:bottom w:val="none" w:sz="0" w:space="0" w:color="auto"/>
                        <w:right w:val="none" w:sz="0" w:space="0" w:color="auto"/>
                      </w:divBdr>
                      <w:divsChild>
                        <w:div w:id="2026202397">
                          <w:marLeft w:val="150"/>
                          <w:marRight w:val="0"/>
                          <w:marTop w:val="0"/>
                          <w:marBottom w:val="0"/>
                          <w:divBdr>
                            <w:top w:val="none" w:sz="0" w:space="0" w:color="auto"/>
                            <w:left w:val="none" w:sz="0" w:space="0" w:color="auto"/>
                            <w:bottom w:val="none" w:sz="0" w:space="0" w:color="auto"/>
                            <w:right w:val="none" w:sz="0" w:space="0" w:color="auto"/>
                          </w:divBdr>
                          <w:divsChild>
                            <w:div w:id="1174683932">
                              <w:marLeft w:val="0"/>
                              <w:marRight w:val="150"/>
                              <w:marTop w:val="150"/>
                              <w:marBottom w:val="0"/>
                              <w:divBdr>
                                <w:top w:val="none" w:sz="0" w:space="0" w:color="auto"/>
                                <w:left w:val="none" w:sz="0" w:space="0" w:color="auto"/>
                                <w:bottom w:val="none" w:sz="0" w:space="0" w:color="auto"/>
                                <w:right w:val="none" w:sz="0" w:space="0" w:color="auto"/>
                              </w:divBdr>
                              <w:divsChild>
                                <w:div w:id="1761221769">
                                  <w:marLeft w:val="0"/>
                                  <w:marRight w:val="0"/>
                                  <w:marTop w:val="0"/>
                                  <w:marBottom w:val="0"/>
                                  <w:divBdr>
                                    <w:top w:val="none" w:sz="0" w:space="0" w:color="auto"/>
                                    <w:left w:val="none" w:sz="0" w:space="0" w:color="auto"/>
                                    <w:bottom w:val="none" w:sz="0" w:space="0" w:color="auto"/>
                                    <w:right w:val="none" w:sz="0" w:space="0" w:color="auto"/>
                                  </w:divBdr>
                                  <w:divsChild>
                                    <w:div w:id="844904031">
                                      <w:marLeft w:val="0"/>
                                      <w:marRight w:val="0"/>
                                      <w:marTop w:val="0"/>
                                      <w:marBottom w:val="0"/>
                                      <w:divBdr>
                                        <w:top w:val="none" w:sz="0" w:space="0" w:color="auto"/>
                                        <w:left w:val="none" w:sz="0" w:space="0" w:color="auto"/>
                                        <w:bottom w:val="none" w:sz="0" w:space="0" w:color="auto"/>
                                        <w:right w:val="none" w:sz="0" w:space="0" w:color="auto"/>
                                      </w:divBdr>
                                      <w:divsChild>
                                        <w:div w:id="828980073">
                                          <w:marLeft w:val="0"/>
                                          <w:marRight w:val="0"/>
                                          <w:marTop w:val="0"/>
                                          <w:marBottom w:val="0"/>
                                          <w:divBdr>
                                            <w:top w:val="none" w:sz="0" w:space="0" w:color="auto"/>
                                            <w:left w:val="none" w:sz="0" w:space="0" w:color="auto"/>
                                            <w:bottom w:val="none" w:sz="0" w:space="0" w:color="auto"/>
                                            <w:right w:val="none" w:sz="0" w:space="0" w:color="auto"/>
                                          </w:divBdr>
                                          <w:divsChild>
                                            <w:div w:id="424617347">
                                              <w:marLeft w:val="0"/>
                                              <w:marRight w:val="0"/>
                                              <w:marTop w:val="0"/>
                                              <w:marBottom w:val="0"/>
                                              <w:divBdr>
                                                <w:top w:val="none" w:sz="0" w:space="0" w:color="auto"/>
                                                <w:left w:val="none" w:sz="0" w:space="0" w:color="auto"/>
                                                <w:bottom w:val="none" w:sz="0" w:space="0" w:color="auto"/>
                                                <w:right w:val="none" w:sz="0" w:space="0" w:color="auto"/>
                                              </w:divBdr>
                                              <w:divsChild>
                                                <w:div w:id="1336029965">
                                                  <w:marLeft w:val="0"/>
                                                  <w:marRight w:val="0"/>
                                                  <w:marTop w:val="0"/>
                                                  <w:marBottom w:val="0"/>
                                                  <w:divBdr>
                                                    <w:top w:val="none" w:sz="0" w:space="0" w:color="auto"/>
                                                    <w:left w:val="none" w:sz="0" w:space="0" w:color="auto"/>
                                                    <w:bottom w:val="none" w:sz="0" w:space="0" w:color="auto"/>
                                                    <w:right w:val="none" w:sz="0" w:space="0" w:color="auto"/>
                                                  </w:divBdr>
                                                  <w:divsChild>
                                                    <w:div w:id="389227478">
                                                      <w:marLeft w:val="0"/>
                                                      <w:marRight w:val="0"/>
                                                      <w:marTop w:val="0"/>
                                                      <w:marBottom w:val="0"/>
                                                      <w:divBdr>
                                                        <w:top w:val="none" w:sz="0" w:space="0" w:color="auto"/>
                                                        <w:left w:val="none" w:sz="0" w:space="0" w:color="auto"/>
                                                        <w:bottom w:val="none" w:sz="0" w:space="0" w:color="auto"/>
                                                        <w:right w:val="none" w:sz="0" w:space="0" w:color="auto"/>
                                                      </w:divBdr>
                                                      <w:divsChild>
                                                        <w:div w:id="2046367346">
                                                          <w:marLeft w:val="0"/>
                                                          <w:marRight w:val="0"/>
                                                          <w:marTop w:val="0"/>
                                                          <w:marBottom w:val="0"/>
                                                          <w:divBdr>
                                                            <w:top w:val="none" w:sz="0" w:space="0" w:color="auto"/>
                                                            <w:left w:val="none" w:sz="0" w:space="0" w:color="auto"/>
                                                            <w:bottom w:val="none" w:sz="0" w:space="0" w:color="auto"/>
                                                            <w:right w:val="none" w:sz="0" w:space="0" w:color="auto"/>
                                                          </w:divBdr>
                                                          <w:divsChild>
                                                            <w:div w:id="981353256">
                                                              <w:marLeft w:val="0"/>
                                                              <w:marRight w:val="0"/>
                                                              <w:marTop w:val="0"/>
                                                              <w:marBottom w:val="0"/>
                                                              <w:divBdr>
                                                                <w:top w:val="none" w:sz="0" w:space="0" w:color="auto"/>
                                                                <w:left w:val="none" w:sz="0" w:space="0" w:color="auto"/>
                                                                <w:bottom w:val="none" w:sz="0" w:space="0" w:color="auto"/>
                                                                <w:right w:val="none" w:sz="0" w:space="0" w:color="auto"/>
                                                              </w:divBdr>
                                                              <w:divsChild>
                                                                <w:div w:id="2049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6862040">
      <w:bodyDiv w:val="1"/>
      <w:marLeft w:val="0"/>
      <w:marRight w:val="0"/>
      <w:marTop w:val="0"/>
      <w:marBottom w:val="0"/>
      <w:divBdr>
        <w:top w:val="none" w:sz="0" w:space="0" w:color="auto"/>
        <w:left w:val="none" w:sz="0" w:space="0" w:color="auto"/>
        <w:bottom w:val="none" w:sz="0" w:space="0" w:color="auto"/>
        <w:right w:val="none" w:sz="0" w:space="0" w:color="auto"/>
      </w:divBdr>
      <w:divsChild>
        <w:div w:id="1825318932">
          <w:marLeft w:val="0"/>
          <w:marRight w:val="0"/>
          <w:marTop w:val="0"/>
          <w:marBottom w:val="0"/>
          <w:divBdr>
            <w:top w:val="none" w:sz="0" w:space="0" w:color="auto"/>
            <w:left w:val="none" w:sz="0" w:space="0" w:color="auto"/>
            <w:bottom w:val="none" w:sz="0" w:space="0" w:color="auto"/>
            <w:right w:val="none" w:sz="0" w:space="0" w:color="auto"/>
          </w:divBdr>
        </w:div>
      </w:divsChild>
    </w:div>
    <w:div w:id="307370375">
      <w:bodyDiv w:val="1"/>
      <w:marLeft w:val="0"/>
      <w:marRight w:val="0"/>
      <w:marTop w:val="0"/>
      <w:marBottom w:val="0"/>
      <w:divBdr>
        <w:top w:val="none" w:sz="0" w:space="0" w:color="auto"/>
        <w:left w:val="none" w:sz="0" w:space="0" w:color="auto"/>
        <w:bottom w:val="none" w:sz="0" w:space="0" w:color="auto"/>
        <w:right w:val="none" w:sz="0" w:space="0" w:color="auto"/>
      </w:divBdr>
    </w:div>
    <w:div w:id="307395388">
      <w:bodyDiv w:val="1"/>
      <w:marLeft w:val="0"/>
      <w:marRight w:val="0"/>
      <w:marTop w:val="0"/>
      <w:marBottom w:val="0"/>
      <w:divBdr>
        <w:top w:val="none" w:sz="0" w:space="0" w:color="auto"/>
        <w:left w:val="none" w:sz="0" w:space="0" w:color="auto"/>
        <w:bottom w:val="none" w:sz="0" w:space="0" w:color="auto"/>
        <w:right w:val="none" w:sz="0" w:space="0" w:color="auto"/>
      </w:divBdr>
      <w:divsChild>
        <w:div w:id="1740470428">
          <w:marLeft w:val="0"/>
          <w:marRight w:val="0"/>
          <w:marTop w:val="0"/>
          <w:marBottom w:val="0"/>
          <w:divBdr>
            <w:top w:val="none" w:sz="0" w:space="0" w:color="auto"/>
            <w:left w:val="none" w:sz="0" w:space="0" w:color="auto"/>
            <w:bottom w:val="none" w:sz="0" w:space="0" w:color="auto"/>
            <w:right w:val="none" w:sz="0" w:space="0" w:color="auto"/>
          </w:divBdr>
          <w:divsChild>
            <w:div w:id="1345598016">
              <w:marLeft w:val="0"/>
              <w:marRight w:val="0"/>
              <w:marTop w:val="0"/>
              <w:marBottom w:val="0"/>
              <w:divBdr>
                <w:top w:val="none" w:sz="0" w:space="0" w:color="auto"/>
                <w:left w:val="none" w:sz="0" w:space="0" w:color="auto"/>
                <w:bottom w:val="none" w:sz="0" w:space="0" w:color="auto"/>
                <w:right w:val="none" w:sz="0" w:space="0" w:color="auto"/>
              </w:divBdr>
              <w:divsChild>
                <w:div w:id="1130124830">
                  <w:marLeft w:val="0"/>
                  <w:marRight w:val="0"/>
                  <w:marTop w:val="0"/>
                  <w:marBottom w:val="0"/>
                  <w:divBdr>
                    <w:top w:val="none" w:sz="0" w:space="0" w:color="auto"/>
                    <w:left w:val="none" w:sz="0" w:space="0" w:color="auto"/>
                    <w:bottom w:val="none" w:sz="0" w:space="0" w:color="auto"/>
                    <w:right w:val="none" w:sz="0" w:space="0" w:color="auto"/>
                  </w:divBdr>
                  <w:divsChild>
                    <w:div w:id="1817725815">
                      <w:marLeft w:val="0"/>
                      <w:marRight w:val="0"/>
                      <w:marTop w:val="0"/>
                      <w:marBottom w:val="0"/>
                      <w:divBdr>
                        <w:top w:val="none" w:sz="0" w:space="0" w:color="auto"/>
                        <w:left w:val="none" w:sz="0" w:space="0" w:color="auto"/>
                        <w:bottom w:val="none" w:sz="0" w:space="0" w:color="auto"/>
                        <w:right w:val="none" w:sz="0" w:space="0" w:color="auto"/>
                      </w:divBdr>
                      <w:divsChild>
                        <w:div w:id="1294017278">
                          <w:marLeft w:val="0"/>
                          <w:marRight w:val="0"/>
                          <w:marTop w:val="0"/>
                          <w:marBottom w:val="0"/>
                          <w:divBdr>
                            <w:top w:val="none" w:sz="0" w:space="0" w:color="auto"/>
                            <w:left w:val="none" w:sz="0" w:space="0" w:color="auto"/>
                            <w:bottom w:val="none" w:sz="0" w:space="0" w:color="auto"/>
                            <w:right w:val="none" w:sz="0" w:space="0" w:color="auto"/>
                          </w:divBdr>
                          <w:divsChild>
                            <w:div w:id="1954552606">
                              <w:marLeft w:val="0"/>
                              <w:marRight w:val="0"/>
                              <w:marTop w:val="0"/>
                              <w:marBottom w:val="0"/>
                              <w:divBdr>
                                <w:top w:val="none" w:sz="0" w:space="0" w:color="auto"/>
                                <w:left w:val="none" w:sz="0" w:space="0" w:color="auto"/>
                                <w:bottom w:val="none" w:sz="0" w:space="0" w:color="auto"/>
                                <w:right w:val="none" w:sz="0" w:space="0" w:color="auto"/>
                              </w:divBdr>
                              <w:divsChild>
                                <w:div w:id="1926187403">
                                  <w:marLeft w:val="0"/>
                                  <w:marRight w:val="0"/>
                                  <w:marTop w:val="0"/>
                                  <w:marBottom w:val="0"/>
                                  <w:divBdr>
                                    <w:top w:val="none" w:sz="0" w:space="0" w:color="auto"/>
                                    <w:left w:val="none" w:sz="0" w:space="0" w:color="auto"/>
                                    <w:bottom w:val="none" w:sz="0" w:space="0" w:color="auto"/>
                                    <w:right w:val="none" w:sz="0" w:space="0" w:color="auto"/>
                                  </w:divBdr>
                                  <w:divsChild>
                                    <w:div w:id="1016226129">
                                      <w:marLeft w:val="0"/>
                                      <w:marRight w:val="0"/>
                                      <w:marTop w:val="0"/>
                                      <w:marBottom w:val="0"/>
                                      <w:divBdr>
                                        <w:top w:val="none" w:sz="0" w:space="0" w:color="auto"/>
                                        <w:left w:val="none" w:sz="0" w:space="0" w:color="auto"/>
                                        <w:bottom w:val="none" w:sz="0" w:space="0" w:color="auto"/>
                                        <w:right w:val="none" w:sz="0" w:space="0" w:color="auto"/>
                                      </w:divBdr>
                                      <w:divsChild>
                                        <w:div w:id="121850690">
                                          <w:marLeft w:val="-150"/>
                                          <w:marRight w:val="-150"/>
                                          <w:marTop w:val="0"/>
                                          <w:marBottom w:val="0"/>
                                          <w:divBdr>
                                            <w:top w:val="none" w:sz="0" w:space="0" w:color="auto"/>
                                            <w:left w:val="none" w:sz="0" w:space="0" w:color="auto"/>
                                            <w:bottom w:val="none" w:sz="0" w:space="0" w:color="auto"/>
                                            <w:right w:val="none" w:sz="0" w:space="0" w:color="auto"/>
                                          </w:divBdr>
                                          <w:divsChild>
                                            <w:div w:id="1936666120">
                                              <w:marLeft w:val="0"/>
                                              <w:marRight w:val="0"/>
                                              <w:marTop w:val="0"/>
                                              <w:marBottom w:val="0"/>
                                              <w:divBdr>
                                                <w:top w:val="none" w:sz="0" w:space="0" w:color="auto"/>
                                                <w:left w:val="none" w:sz="0" w:space="0" w:color="auto"/>
                                                <w:bottom w:val="none" w:sz="0" w:space="0" w:color="auto"/>
                                                <w:right w:val="none" w:sz="0" w:space="0" w:color="auto"/>
                                              </w:divBdr>
                                              <w:divsChild>
                                                <w:div w:id="349188129">
                                                  <w:marLeft w:val="0"/>
                                                  <w:marRight w:val="0"/>
                                                  <w:marTop w:val="0"/>
                                                  <w:marBottom w:val="0"/>
                                                  <w:divBdr>
                                                    <w:top w:val="none" w:sz="0" w:space="0" w:color="auto"/>
                                                    <w:left w:val="none" w:sz="0" w:space="0" w:color="auto"/>
                                                    <w:bottom w:val="none" w:sz="0" w:space="0" w:color="auto"/>
                                                    <w:right w:val="none" w:sz="0" w:space="0" w:color="auto"/>
                                                  </w:divBdr>
                                                  <w:divsChild>
                                                    <w:div w:id="463698403">
                                                      <w:marLeft w:val="0"/>
                                                      <w:marRight w:val="0"/>
                                                      <w:marTop w:val="0"/>
                                                      <w:marBottom w:val="0"/>
                                                      <w:divBdr>
                                                        <w:top w:val="none" w:sz="0" w:space="0" w:color="auto"/>
                                                        <w:left w:val="none" w:sz="0" w:space="0" w:color="auto"/>
                                                        <w:bottom w:val="none" w:sz="0" w:space="0" w:color="auto"/>
                                                        <w:right w:val="none" w:sz="0" w:space="0" w:color="auto"/>
                                                      </w:divBdr>
                                                      <w:divsChild>
                                                        <w:div w:id="935017553">
                                                          <w:marLeft w:val="0"/>
                                                          <w:marRight w:val="0"/>
                                                          <w:marTop w:val="0"/>
                                                          <w:marBottom w:val="0"/>
                                                          <w:divBdr>
                                                            <w:top w:val="none" w:sz="0" w:space="0" w:color="auto"/>
                                                            <w:left w:val="none" w:sz="0" w:space="0" w:color="auto"/>
                                                            <w:bottom w:val="none" w:sz="0" w:space="0" w:color="auto"/>
                                                            <w:right w:val="none" w:sz="0" w:space="0" w:color="auto"/>
                                                          </w:divBdr>
                                                          <w:divsChild>
                                                            <w:div w:id="1628465541">
                                                              <w:marLeft w:val="0"/>
                                                              <w:marRight w:val="0"/>
                                                              <w:marTop w:val="0"/>
                                                              <w:marBottom w:val="0"/>
                                                              <w:divBdr>
                                                                <w:top w:val="none" w:sz="0" w:space="0" w:color="auto"/>
                                                                <w:left w:val="none" w:sz="0" w:space="0" w:color="auto"/>
                                                                <w:bottom w:val="none" w:sz="0" w:space="0" w:color="auto"/>
                                                                <w:right w:val="none" w:sz="0" w:space="0" w:color="auto"/>
                                                              </w:divBdr>
                                                              <w:divsChild>
                                                                <w:div w:id="1384988132">
                                                                  <w:marLeft w:val="0"/>
                                                                  <w:marRight w:val="0"/>
                                                                  <w:marTop w:val="0"/>
                                                                  <w:marBottom w:val="0"/>
                                                                  <w:divBdr>
                                                                    <w:top w:val="none" w:sz="0" w:space="0" w:color="auto"/>
                                                                    <w:left w:val="none" w:sz="0" w:space="0" w:color="auto"/>
                                                                    <w:bottom w:val="none" w:sz="0" w:space="0" w:color="auto"/>
                                                                    <w:right w:val="none" w:sz="0" w:space="0" w:color="auto"/>
                                                                  </w:divBdr>
                                                                  <w:divsChild>
                                                                    <w:div w:id="2132631411">
                                                                      <w:marLeft w:val="0"/>
                                                                      <w:marRight w:val="0"/>
                                                                      <w:marTop w:val="0"/>
                                                                      <w:marBottom w:val="0"/>
                                                                      <w:divBdr>
                                                                        <w:top w:val="none" w:sz="0" w:space="0" w:color="auto"/>
                                                                        <w:left w:val="none" w:sz="0" w:space="0" w:color="auto"/>
                                                                        <w:bottom w:val="none" w:sz="0" w:space="0" w:color="auto"/>
                                                                        <w:right w:val="none" w:sz="0" w:space="0" w:color="auto"/>
                                                                      </w:divBdr>
                                                                      <w:divsChild>
                                                                        <w:div w:id="1309436915">
                                                                          <w:marLeft w:val="-225"/>
                                                                          <w:marRight w:val="-225"/>
                                                                          <w:marTop w:val="0"/>
                                                                          <w:marBottom w:val="0"/>
                                                                          <w:divBdr>
                                                                            <w:top w:val="none" w:sz="0" w:space="0" w:color="auto"/>
                                                                            <w:left w:val="none" w:sz="0" w:space="0" w:color="auto"/>
                                                                            <w:bottom w:val="none" w:sz="0" w:space="0" w:color="auto"/>
                                                                            <w:right w:val="none" w:sz="0" w:space="0" w:color="auto"/>
                                                                          </w:divBdr>
                                                                          <w:divsChild>
                                                                            <w:div w:id="10774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43164">
      <w:bodyDiv w:val="1"/>
      <w:marLeft w:val="0"/>
      <w:marRight w:val="0"/>
      <w:marTop w:val="0"/>
      <w:marBottom w:val="0"/>
      <w:divBdr>
        <w:top w:val="none" w:sz="0" w:space="0" w:color="auto"/>
        <w:left w:val="none" w:sz="0" w:space="0" w:color="auto"/>
        <w:bottom w:val="none" w:sz="0" w:space="0" w:color="auto"/>
        <w:right w:val="none" w:sz="0" w:space="0" w:color="auto"/>
      </w:divBdr>
    </w:div>
    <w:div w:id="309091980">
      <w:bodyDiv w:val="1"/>
      <w:marLeft w:val="0"/>
      <w:marRight w:val="0"/>
      <w:marTop w:val="0"/>
      <w:marBottom w:val="0"/>
      <w:divBdr>
        <w:top w:val="none" w:sz="0" w:space="0" w:color="auto"/>
        <w:left w:val="none" w:sz="0" w:space="0" w:color="auto"/>
        <w:bottom w:val="none" w:sz="0" w:space="0" w:color="auto"/>
        <w:right w:val="none" w:sz="0" w:space="0" w:color="auto"/>
      </w:divBdr>
    </w:div>
    <w:div w:id="309286884">
      <w:bodyDiv w:val="1"/>
      <w:marLeft w:val="0"/>
      <w:marRight w:val="0"/>
      <w:marTop w:val="0"/>
      <w:marBottom w:val="0"/>
      <w:divBdr>
        <w:top w:val="none" w:sz="0" w:space="0" w:color="auto"/>
        <w:left w:val="none" w:sz="0" w:space="0" w:color="auto"/>
        <w:bottom w:val="none" w:sz="0" w:space="0" w:color="auto"/>
        <w:right w:val="none" w:sz="0" w:space="0" w:color="auto"/>
      </w:divBdr>
      <w:divsChild>
        <w:div w:id="2072385685">
          <w:marLeft w:val="0"/>
          <w:marRight w:val="0"/>
          <w:marTop w:val="0"/>
          <w:marBottom w:val="0"/>
          <w:divBdr>
            <w:top w:val="none" w:sz="0" w:space="0" w:color="auto"/>
            <w:left w:val="none" w:sz="0" w:space="0" w:color="auto"/>
            <w:bottom w:val="none" w:sz="0" w:space="0" w:color="auto"/>
            <w:right w:val="none" w:sz="0" w:space="0" w:color="auto"/>
          </w:divBdr>
          <w:divsChild>
            <w:div w:id="418988263">
              <w:marLeft w:val="0"/>
              <w:marRight w:val="0"/>
              <w:marTop w:val="0"/>
              <w:marBottom w:val="0"/>
              <w:divBdr>
                <w:top w:val="none" w:sz="0" w:space="0" w:color="auto"/>
                <w:left w:val="none" w:sz="0" w:space="0" w:color="auto"/>
                <w:bottom w:val="none" w:sz="0" w:space="0" w:color="auto"/>
                <w:right w:val="none" w:sz="0" w:space="0" w:color="auto"/>
              </w:divBdr>
              <w:divsChild>
                <w:div w:id="1705205347">
                  <w:marLeft w:val="0"/>
                  <w:marRight w:val="0"/>
                  <w:marTop w:val="0"/>
                  <w:marBottom w:val="0"/>
                  <w:divBdr>
                    <w:top w:val="none" w:sz="0" w:space="0" w:color="auto"/>
                    <w:left w:val="none" w:sz="0" w:space="0" w:color="auto"/>
                    <w:bottom w:val="none" w:sz="0" w:space="0" w:color="auto"/>
                    <w:right w:val="none" w:sz="0" w:space="0" w:color="auto"/>
                  </w:divBdr>
                  <w:divsChild>
                    <w:div w:id="1672561374">
                      <w:marLeft w:val="0"/>
                      <w:marRight w:val="0"/>
                      <w:marTop w:val="0"/>
                      <w:marBottom w:val="0"/>
                      <w:divBdr>
                        <w:top w:val="none" w:sz="0" w:space="0" w:color="auto"/>
                        <w:left w:val="none" w:sz="0" w:space="0" w:color="auto"/>
                        <w:bottom w:val="none" w:sz="0" w:space="0" w:color="auto"/>
                        <w:right w:val="none" w:sz="0" w:space="0" w:color="auto"/>
                      </w:divBdr>
                      <w:divsChild>
                        <w:div w:id="1802579810">
                          <w:marLeft w:val="0"/>
                          <w:marRight w:val="0"/>
                          <w:marTop w:val="0"/>
                          <w:marBottom w:val="0"/>
                          <w:divBdr>
                            <w:top w:val="none" w:sz="0" w:space="0" w:color="auto"/>
                            <w:left w:val="none" w:sz="0" w:space="0" w:color="auto"/>
                            <w:bottom w:val="none" w:sz="0" w:space="0" w:color="auto"/>
                            <w:right w:val="none" w:sz="0" w:space="0" w:color="auto"/>
                          </w:divBdr>
                          <w:divsChild>
                            <w:div w:id="298193113">
                              <w:marLeft w:val="0"/>
                              <w:marRight w:val="0"/>
                              <w:marTop w:val="0"/>
                              <w:marBottom w:val="0"/>
                              <w:divBdr>
                                <w:top w:val="none" w:sz="0" w:space="0" w:color="auto"/>
                                <w:left w:val="none" w:sz="0" w:space="0" w:color="auto"/>
                                <w:bottom w:val="none" w:sz="0" w:space="0" w:color="auto"/>
                                <w:right w:val="none" w:sz="0" w:space="0" w:color="auto"/>
                              </w:divBdr>
                              <w:divsChild>
                                <w:div w:id="2129815346">
                                  <w:marLeft w:val="0"/>
                                  <w:marRight w:val="0"/>
                                  <w:marTop w:val="0"/>
                                  <w:marBottom w:val="0"/>
                                  <w:divBdr>
                                    <w:top w:val="none" w:sz="0" w:space="0" w:color="auto"/>
                                    <w:left w:val="none" w:sz="0" w:space="0" w:color="auto"/>
                                    <w:bottom w:val="none" w:sz="0" w:space="0" w:color="auto"/>
                                    <w:right w:val="none" w:sz="0" w:space="0" w:color="auto"/>
                                  </w:divBdr>
                                  <w:divsChild>
                                    <w:div w:id="1547378099">
                                      <w:marLeft w:val="0"/>
                                      <w:marRight w:val="0"/>
                                      <w:marTop w:val="0"/>
                                      <w:marBottom w:val="0"/>
                                      <w:divBdr>
                                        <w:top w:val="none" w:sz="0" w:space="0" w:color="auto"/>
                                        <w:left w:val="none" w:sz="0" w:space="0" w:color="auto"/>
                                        <w:bottom w:val="none" w:sz="0" w:space="0" w:color="auto"/>
                                        <w:right w:val="none" w:sz="0" w:space="0" w:color="auto"/>
                                      </w:divBdr>
                                      <w:divsChild>
                                        <w:div w:id="1577277739">
                                          <w:marLeft w:val="-150"/>
                                          <w:marRight w:val="-150"/>
                                          <w:marTop w:val="0"/>
                                          <w:marBottom w:val="0"/>
                                          <w:divBdr>
                                            <w:top w:val="none" w:sz="0" w:space="0" w:color="auto"/>
                                            <w:left w:val="none" w:sz="0" w:space="0" w:color="auto"/>
                                            <w:bottom w:val="none" w:sz="0" w:space="0" w:color="auto"/>
                                            <w:right w:val="none" w:sz="0" w:space="0" w:color="auto"/>
                                          </w:divBdr>
                                          <w:divsChild>
                                            <w:div w:id="564342229">
                                              <w:marLeft w:val="0"/>
                                              <w:marRight w:val="0"/>
                                              <w:marTop w:val="0"/>
                                              <w:marBottom w:val="0"/>
                                              <w:divBdr>
                                                <w:top w:val="none" w:sz="0" w:space="0" w:color="auto"/>
                                                <w:left w:val="none" w:sz="0" w:space="0" w:color="auto"/>
                                                <w:bottom w:val="none" w:sz="0" w:space="0" w:color="auto"/>
                                                <w:right w:val="none" w:sz="0" w:space="0" w:color="auto"/>
                                              </w:divBdr>
                                              <w:divsChild>
                                                <w:div w:id="1439326362">
                                                  <w:marLeft w:val="0"/>
                                                  <w:marRight w:val="0"/>
                                                  <w:marTop w:val="0"/>
                                                  <w:marBottom w:val="0"/>
                                                  <w:divBdr>
                                                    <w:top w:val="none" w:sz="0" w:space="0" w:color="auto"/>
                                                    <w:left w:val="none" w:sz="0" w:space="0" w:color="auto"/>
                                                    <w:bottom w:val="none" w:sz="0" w:space="0" w:color="auto"/>
                                                    <w:right w:val="none" w:sz="0" w:space="0" w:color="auto"/>
                                                  </w:divBdr>
                                                  <w:divsChild>
                                                    <w:div w:id="389964756">
                                                      <w:marLeft w:val="0"/>
                                                      <w:marRight w:val="0"/>
                                                      <w:marTop w:val="0"/>
                                                      <w:marBottom w:val="0"/>
                                                      <w:divBdr>
                                                        <w:top w:val="none" w:sz="0" w:space="0" w:color="auto"/>
                                                        <w:left w:val="none" w:sz="0" w:space="0" w:color="auto"/>
                                                        <w:bottom w:val="none" w:sz="0" w:space="0" w:color="auto"/>
                                                        <w:right w:val="none" w:sz="0" w:space="0" w:color="auto"/>
                                                      </w:divBdr>
                                                      <w:divsChild>
                                                        <w:div w:id="282732100">
                                                          <w:marLeft w:val="0"/>
                                                          <w:marRight w:val="0"/>
                                                          <w:marTop w:val="0"/>
                                                          <w:marBottom w:val="0"/>
                                                          <w:divBdr>
                                                            <w:top w:val="none" w:sz="0" w:space="0" w:color="auto"/>
                                                            <w:left w:val="none" w:sz="0" w:space="0" w:color="auto"/>
                                                            <w:bottom w:val="none" w:sz="0" w:space="0" w:color="auto"/>
                                                            <w:right w:val="none" w:sz="0" w:space="0" w:color="auto"/>
                                                          </w:divBdr>
                                                          <w:divsChild>
                                                            <w:div w:id="973021427">
                                                              <w:marLeft w:val="0"/>
                                                              <w:marRight w:val="0"/>
                                                              <w:marTop w:val="0"/>
                                                              <w:marBottom w:val="0"/>
                                                              <w:divBdr>
                                                                <w:top w:val="none" w:sz="0" w:space="0" w:color="auto"/>
                                                                <w:left w:val="none" w:sz="0" w:space="0" w:color="auto"/>
                                                                <w:bottom w:val="none" w:sz="0" w:space="0" w:color="auto"/>
                                                                <w:right w:val="none" w:sz="0" w:space="0" w:color="auto"/>
                                                              </w:divBdr>
                                                              <w:divsChild>
                                                                <w:div w:id="332029977">
                                                                  <w:marLeft w:val="0"/>
                                                                  <w:marRight w:val="0"/>
                                                                  <w:marTop w:val="0"/>
                                                                  <w:marBottom w:val="0"/>
                                                                  <w:divBdr>
                                                                    <w:top w:val="none" w:sz="0" w:space="0" w:color="auto"/>
                                                                    <w:left w:val="none" w:sz="0" w:space="0" w:color="auto"/>
                                                                    <w:bottom w:val="none" w:sz="0" w:space="0" w:color="auto"/>
                                                                    <w:right w:val="none" w:sz="0" w:space="0" w:color="auto"/>
                                                                  </w:divBdr>
                                                                  <w:divsChild>
                                                                    <w:div w:id="325089502">
                                                                      <w:marLeft w:val="0"/>
                                                                      <w:marRight w:val="0"/>
                                                                      <w:marTop w:val="0"/>
                                                                      <w:marBottom w:val="0"/>
                                                                      <w:divBdr>
                                                                        <w:top w:val="none" w:sz="0" w:space="0" w:color="auto"/>
                                                                        <w:left w:val="none" w:sz="0" w:space="0" w:color="auto"/>
                                                                        <w:bottom w:val="none" w:sz="0" w:space="0" w:color="auto"/>
                                                                        <w:right w:val="none" w:sz="0" w:space="0" w:color="auto"/>
                                                                      </w:divBdr>
                                                                      <w:divsChild>
                                                                        <w:div w:id="1066301963">
                                                                          <w:marLeft w:val="-225"/>
                                                                          <w:marRight w:val="-225"/>
                                                                          <w:marTop w:val="0"/>
                                                                          <w:marBottom w:val="0"/>
                                                                          <w:divBdr>
                                                                            <w:top w:val="none" w:sz="0" w:space="0" w:color="auto"/>
                                                                            <w:left w:val="none" w:sz="0" w:space="0" w:color="auto"/>
                                                                            <w:bottom w:val="none" w:sz="0" w:space="0" w:color="auto"/>
                                                                            <w:right w:val="none" w:sz="0" w:space="0" w:color="auto"/>
                                                                          </w:divBdr>
                                                                          <w:divsChild>
                                                                            <w:div w:id="2109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409554">
      <w:bodyDiv w:val="1"/>
      <w:marLeft w:val="0"/>
      <w:marRight w:val="0"/>
      <w:marTop w:val="0"/>
      <w:marBottom w:val="0"/>
      <w:divBdr>
        <w:top w:val="none" w:sz="0" w:space="0" w:color="auto"/>
        <w:left w:val="none" w:sz="0" w:space="0" w:color="auto"/>
        <w:bottom w:val="none" w:sz="0" w:space="0" w:color="auto"/>
        <w:right w:val="none" w:sz="0" w:space="0" w:color="auto"/>
      </w:divBdr>
    </w:div>
    <w:div w:id="310596199">
      <w:bodyDiv w:val="1"/>
      <w:marLeft w:val="0"/>
      <w:marRight w:val="0"/>
      <w:marTop w:val="0"/>
      <w:marBottom w:val="0"/>
      <w:divBdr>
        <w:top w:val="none" w:sz="0" w:space="0" w:color="auto"/>
        <w:left w:val="none" w:sz="0" w:space="0" w:color="auto"/>
        <w:bottom w:val="none" w:sz="0" w:space="0" w:color="auto"/>
        <w:right w:val="none" w:sz="0" w:space="0" w:color="auto"/>
      </w:divBdr>
    </w:div>
    <w:div w:id="310712880">
      <w:bodyDiv w:val="1"/>
      <w:marLeft w:val="0"/>
      <w:marRight w:val="0"/>
      <w:marTop w:val="0"/>
      <w:marBottom w:val="0"/>
      <w:divBdr>
        <w:top w:val="none" w:sz="0" w:space="0" w:color="auto"/>
        <w:left w:val="none" w:sz="0" w:space="0" w:color="auto"/>
        <w:bottom w:val="none" w:sz="0" w:space="0" w:color="auto"/>
        <w:right w:val="none" w:sz="0" w:space="0" w:color="auto"/>
      </w:divBdr>
    </w:div>
    <w:div w:id="311258793">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7">
          <w:marLeft w:val="0"/>
          <w:marRight w:val="0"/>
          <w:marTop w:val="0"/>
          <w:marBottom w:val="0"/>
          <w:divBdr>
            <w:top w:val="none" w:sz="0" w:space="0" w:color="auto"/>
            <w:left w:val="none" w:sz="0" w:space="0" w:color="auto"/>
            <w:bottom w:val="none" w:sz="0" w:space="0" w:color="auto"/>
            <w:right w:val="none" w:sz="0" w:space="0" w:color="auto"/>
          </w:divBdr>
          <w:divsChild>
            <w:div w:id="31275831">
              <w:marLeft w:val="0"/>
              <w:marRight w:val="0"/>
              <w:marTop w:val="315"/>
              <w:marBottom w:val="0"/>
              <w:divBdr>
                <w:top w:val="none" w:sz="0" w:space="0" w:color="auto"/>
                <w:left w:val="none" w:sz="0" w:space="0" w:color="auto"/>
                <w:bottom w:val="none" w:sz="0" w:space="0" w:color="auto"/>
                <w:right w:val="none" w:sz="0" w:space="0" w:color="auto"/>
              </w:divBdr>
              <w:divsChild>
                <w:div w:id="638609308">
                  <w:marLeft w:val="0"/>
                  <w:marRight w:val="0"/>
                  <w:marTop w:val="0"/>
                  <w:marBottom w:val="0"/>
                  <w:divBdr>
                    <w:top w:val="none" w:sz="0" w:space="0" w:color="auto"/>
                    <w:left w:val="none" w:sz="0" w:space="0" w:color="auto"/>
                    <w:bottom w:val="none" w:sz="0" w:space="0" w:color="auto"/>
                    <w:right w:val="none" w:sz="0" w:space="0" w:color="auto"/>
                  </w:divBdr>
                  <w:divsChild>
                    <w:div w:id="1298147575">
                      <w:marLeft w:val="3180"/>
                      <w:marRight w:val="0"/>
                      <w:marTop w:val="0"/>
                      <w:marBottom w:val="0"/>
                      <w:divBdr>
                        <w:top w:val="none" w:sz="0" w:space="0" w:color="auto"/>
                        <w:left w:val="none" w:sz="0" w:space="0" w:color="auto"/>
                        <w:bottom w:val="none" w:sz="0" w:space="0" w:color="auto"/>
                        <w:right w:val="none" w:sz="0" w:space="0" w:color="auto"/>
                      </w:divBdr>
                      <w:divsChild>
                        <w:div w:id="163017097">
                          <w:marLeft w:val="0"/>
                          <w:marRight w:val="0"/>
                          <w:marTop w:val="240"/>
                          <w:marBottom w:val="240"/>
                          <w:divBdr>
                            <w:top w:val="none" w:sz="0" w:space="0" w:color="auto"/>
                            <w:left w:val="none" w:sz="0" w:space="0" w:color="auto"/>
                            <w:bottom w:val="none" w:sz="0" w:space="0" w:color="auto"/>
                            <w:right w:val="none" w:sz="0" w:space="0" w:color="auto"/>
                          </w:divBdr>
                          <w:divsChild>
                            <w:div w:id="702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4848">
      <w:bodyDiv w:val="1"/>
      <w:marLeft w:val="0"/>
      <w:marRight w:val="0"/>
      <w:marTop w:val="0"/>
      <w:marBottom w:val="0"/>
      <w:divBdr>
        <w:top w:val="none" w:sz="0" w:space="0" w:color="auto"/>
        <w:left w:val="none" w:sz="0" w:space="0" w:color="auto"/>
        <w:bottom w:val="none" w:sz="0" w:space="0" w:color="auto"/>
        <w:right w:val="none" w:sz="0" w:space="0" w:color="auto"/>
      </w:divBdr>
    </w:div>
    <w:div w:id="312803396">
      <w:bodyDiv w:val="1"/>
      <w:marLeft w:val="0"/>
      <w:marRight w:val="0"/>
      <w:marTop w:val="0"/>
      <w:marBottom w:val="0"/>
      <w:divBdr>
        <w:top w:val="none" w:sz="0" w:space="0" w:color="auto"/>
        <w:left w:val="none" w:sz="0" w:space="0" w:color="auto"/>
        <w:bottom w:val="none" w:sz="0" w:space="0" w:color="auto"/>
        <w:right w:val="none" w:sz="0" w:space="0" w:color="auto"/>
      </w:divBdr>
    </w:div>
    <w:div w:id="312953321">
      <w:bodyDiv w:val="1"/>
      <w:marLeft w:val="0"/>
      <w:marRight w:val="0"/>
      <w:marTop w:val="0"/>
      <w:marBottom w:val="0"/>
      <w:divBdr>
        <w:top w:val="none" w:sz="0" w:space="0" w:color="auto"/>
        <w:left w:val="none" w:sz="0" w:space="0" w:color="auto"/>
        <w:bottom w:val="none" w:sz="0" w:space="0" w:color="auto"/>
        <w:right w:val="none" w:sz="0" w:space="0" w:color="auto"/>
      </w:divBdr>
    </w:div>
    <w:div w:id="313217242">
      <w:bodyDiv w:val="1"/>
      <w:marLeft w:val="0"/>
      <w:marRight w:val="0"/>
      <w:marTop w:val="0"/>
      <w:marBottom w:val="0"/>
      <w:divBdr>
        <w:top w:val="none" w:sz="0" w:space="0" w:color="auto"/>
        <w:left w:val="none" w:sz="0" w:space="0" w:color="auto"/>
        <w:bottom w:val="none" w:sz="0" w:space="0" w:color="auto"/>
        <w:right w:val="none" w:sz="0" w:space="0" w:color="auto"/>
      </w:divBdr>
    </w:div>
    <w:div w:id="313680468">
      <w:bodyDiv w:val="1"/>
      <w:marLeft w:val="0"/>
      <w:marRight w:val="0"/>
      <w:marTop w:val="0"/>
      <w:marBottom w:val="0"/>
      <w:divBdr>
        <w:top w:val="none" w:sz="0" w:space="0" w:color="auto"/>
        <w:left w:val="none" w:sz="0" w:space="0" w:color="auto"/>
        <w:bottom w:val="none" w:sz="0" w:space="0" w:color="auto"/>
        <w:right w:val="none" w:sz="0" w:space="0" w:color="auto"/>
      </w:divBdr>
      <w:divsChild>
        <w:div w:id="2042195416">
          <w:marLeft w:val="0"/>
          <w:marRight w:val="0"/>
          <w:marTop w:val="0"/>
          <w:marBottom w:val="0"/>
          <w:divBdr>
            <w:top w:val="none" w:sz="0" w:space="0" w:color="auto"/>
            <w:left w:val="none" w:sz="0" w:space="0" w:color="auto"/>
            <w:bottom w:val="none" w:sz="0" w:space="0" w:color="auto"/>
            <w:right w:val="none" w:sz="0" w:space="0" w:color="auto"/>
          </w:divBdr>
          <w:divsChild>
            <w:div w:id="216667928">
              <w:marLeft w:val="0"/>
              <w:marRight w:val="0"/>
              <w:marTop w:val="0"/>
              <w:marBottom w:val="0"/>
              <w:divBdr>
                <w:top w:val="none" w:sz="0" w:space="0" w:color="auto"/>
                <w:left w:val="none" w:sz="0" w:space="0" w:color="auto"/>
                <w:bottom w:val="none" w:sz="0" w:space="0" w:color="auto"/>
                <w:right w:val="none" w:sz="0" w:space="0" w:color="auto"/>
              </w:divBdr>
              <w:divsChild>
                <w:div w:id="2129722">
                  <w:marLeft w:val="0"/>
                  <w:marRight w:val="0"/>
                  <w:marTop w:val="0"/>
                  <w:marBottom w:val="0"/>
                  <w:divBdr>
                    <w:top w:val="none" w:sz="0" w:space="0" w:color="auto"/>
                    <w:left w:val="none" w:sz="0" w:space="0" w:color="auto"/>
                    <w:bottom w:val="none" w:sz="0" w:space="0" w:color="auto"/>
                    <w:right w:val="none" w:sz="0" w:space="0" w:color="auto"/>
                  </w:divBdr>
                  <w:divsChild>
                    <w:div w:id="1255020395">
                      <w:marLeft w:val="0"/>
                      <w:marRight w:val="0"/>
                      <w:marTop w:val="0"/>
                      <w:marBottom w:val="0"/>
                      <w:divBdr>
                        <w:top w:val="none" w:sz="0" w:space="0" w:color="auto"/>
                        <w:left w:val="none" w:sz="0" w:space="0" w:color="auto"/>
                        <w:bottom w:val="none" w:sz="0" w:space="0" w:color="auto"/>
                        <w:right w:val="none" w:sz="0" w:space="0" w:color="auto"/>
                      </w:divBdr>
                      <w:divsChild>
                        <w:div w:id="346635470">
                          <w:marLeft w:val="0"/>
                          <w:marRight w:val="0"/>
                          <w:marTop w:val="0"/>
                          <w:marBottom w:val="0"/>
                          <w:divBdr>
                            <w:top w:val="none" w:sz="0" w:space="0" w:color="auto"/>
                            <w:left w:val="none" w:sz="0" w:space="0" w:color="auto"/>
                            <w:bottom w:val="none" w:sz="0" w:space="0" w:color="auto"/>
                            <w:right w:val="none" w:sz="0" w:space="0" w:color="auto"/>
                          </w:divBdr>
                          <w:divsChild>
                            <w:div w:id="1331717881">
                              <w:marLeft w:val="3"/>
                              <w:marRight w:val="0"/>
                              <w:marTop w:val="0"/>
                              <w:marBottom w:val="0"/>
                              <w:divBdr>
                                <w:top w:val="none" w:sz="0" w:space="0" w:color="auto"/>
                                <w:left w:val="none" w:sz="0" w:space="0" w:color="auto"/>
                                <w:bottom w:val="none" w:sz="0" w:space="0" w:color="auto"/>
                                <w:right w:val="none" w:sz="0" w:space="0" w:color="auto"/>
                              </w:divBdr>
                              <w:divsChild>
                                <w:div w:id="533426232">
                                  <w:marLeft w:val="0"/>
                                  <w:marRight w:val="0"/>
                                  <w:marTop w:val="0"/>
                                  <w:marBottom w:val="0"/>
                                  <w:divBdr>
                                    <w:top w:val="none" w:sz="0" w:space="0" w:color="auto"/>
                                    <w:left w:val="none" w:sz="0" w:space="0" w:color="auto"/>
                                    <w:bottom w:val="none" w:sz="0" w:space="0" w:color="auto"/>
                                    <w:right w:val="none" w:sz="0" w:space="0" w:color="auto"/>
                                  </w:divBdr>
                                  <w:divsChild>
                                    <w:div w:id="2125732910">
                                      <w:marLeft w:val="0"/>
                                      <w:marRight w:val="0"/>
                                      <w:marTop w:val="0"/>
                                      <w:marBottom w:val="0"/>
                                      <w:divBdr>
                                        <w:top w:val="none" w:sz="0" w:space="0" w:color="auto"/>
                                        <w:left w:val="none" w:sz="0" w:space="0" w:color="auto"/>
                                        <w:bottom w:val="none" w:sz="0" w:space="0" w:color="auto"/>
                                        <w:right w:val="none" w:sz="0" w:space="0" w:color="auto"/>
                                      </w:divBdr>
                                      <w:divsChild>
                                        <w:div w:id="2054377561">
                                          <w:marLeft w:val="0"/>
                                          <w:marRight w:val="0"/>
                                          <w:marTop w:val="0"/>
                                          <w:marBottom w:val="0"/>
                                          <w:divBdr>
                                            <w:top w:val="none" w:sz="0" w:space="0" w:color="auto"/>
                                            <w:left w:val="none" w:sz="0" w:space="0" w:color="auto"/>
                                            <w:bottom w:val="none" w:sz="0" w:space="0" w:color="auto"/>
                                            <w:right w:val="none" w:sz="0" w:space="0" w:color="auto"/>
                                          </w:divBdr>
                                          <w:divsChild>
                                            <w:div w:id="1634872616">
                                              <w:marLeft w:val="0"/>
                                              <w:marRight w:val="0"/>
                                              <w:marTop w:val="0"/>
                                              <w:marBottom w:val="0"/>
                                              <w:divBdr>
                                                <w:top w:val="none" w:sz="0" w:space="0" w:color="auto"/>
                                                <w:left w:val="none" w:sz="0" w:space="0" w:color="auto"/>
                                                <w:bottom w:val="none" w:sz="0" w:space="0" w:color="auto"/>
                                                <w:right w:val="none" w:sz="0" w:space="0" w:color="auto"/>
                                              </w:divBdr>
                                              <w:divsChild>
                                                <w:div w:id="1805540948">
                                                  <w:marLeft w:val="0"/>
                                                  <w:marRight w:val="0"/>
                                                  <w:marTop w:val="0"/>
                                                  <w:marBottom w:val="0"/>
                                                  <w:divBdr>
                                                    <w:top w:val="none" w:sz="0" w:space="0" w:color="auto"/>
                                                    <w:left w:val="none" w:sz="0" w:space="0" w:color="auto"/>
                                                    <w:bottom w:val="none" w:sz="0" w:space="0" w:color="auto"/>
                                                    <w:right w:val="none" w:sz="0" w:space="0" w:color="auto"/>
                                                  </w:divBdr>
                                                  <w:divsChild>
                                                    <w:div w:id="983464781">
                                                      <w:marLeft w:val="0"/>
                                                      <w:marRight w:val="0"/>
                                                      <w:marTop w:val="0"/>
                                                      <w:marBottom w:val="0"/>
                                                      <w:divBdr>
                                                        <w:top w:val="none" w:sz="0" w:space="0" w:color="auto"/>
                                                        <w:left w:val="none" w:sz="0" w:space="0" w:color="auto"/>
                                                        <w:bottom w:val="none" w:sz="0" w:space="0" w:color="auto"/>
                                                        <w:right w:val="none" w:sz="0" w:space="0" w:color="auto"/>
                                                      </w:divBdr>
                                                      <w:divsChild>
                                                        <w:div w:id="1108310313">
                                                          <w:marLeft w:val="0"/>
                                                          <w:marRight w:val="0"/>
                                                          <w:marTop w:val="0"/>
                                                          <w:marBottom w:val="0"/>
                                                          <w:divBdr>
                                                            <w:top w:val="none" w:sz="0" w:space="0" w:color="auto"/>
                                                            <w:left w:val="none" w:sz="0" w:space="0" w:color="auto"/>
                                                            <w:bottom w:val="none" w:sz="0" w:space="0" w:color="auto"/>
                                                            <w:right w:val="none" w:sz="0" w:space="0" w:color="auto"/>
                                                          </w:divBdr>
                                                          <w:divsChild>
                                                            <w:div w:id="404029919">
                                                              <w:marLeft w:val="0"/>
                                                              <w:marRight w:val="0"/>
                                                              <w:marTop w:val="0"/>
                                                              <w:marBottom w:val="0"/>
                                                              <w:divBdr>
                                                                <w:top w:val="none" w:sz="0" w:space="0" w:color="auto"/>
                                                                <w:left w:val="none" w:sz="0" w:space="0" w:color="auto"/>
                                                                <w:bottom w:val="none" w:sz="0" w:space="0" w:color="auto"/>
                                                                <w:right w:val="none" w:sz="0" w:space="0" w:color="auto"/>
                                                              </w:divBdr>
                                                              <w:divsChild>
                                                                <w:div w:id="1428575125">
                                                                  <w:marLeft w:val="0"/>
                                                                  <w:marRight w:val="0"/>
                                                                  <w:marTop w:val="0"/>
                                                                  <w:marBottom w:val="0"/>
                                                                  <w:divBdr>
                                                                    <w:top w:val="none" w:sz="0" w:space="0" w:color="auto"/>
                                                                    <w:left w:val="none" w:sz="0" w:space="0" w:color="auto"/>
                                                                    <w:bottom w:val="none" w:sz="0" w:space="0" w:color="auto"/>
                                                                    <w:right w:val="none" w:sz="0" w:space="0" w:color="auto"/>
                                                                  </w:divBdr>
                                                                  <w:divsChild>
                                                                    <w:div w:id="1301568190">
                                                                      <w:marLeft w:val="0"/>
                                                                      <w:marRight w:val="0"/>
                                                                      <w:marTop w:val="0"/>
                                                                      <w:marBottom w:val="0"/>
                                                                      <w:divBdr>
                                                                        <w:top w:val="none" w:sz="0" w:space="0" w:color="auto"/>
                                                                        <w:left w:val="none" w:sz="0" w:space="0" w:color="auto"/>
                                                                        <w:bottom w:val="none" w:sz="0" w:space="0" w:color="auto"/>
                                                                        <w:right w:val="none" w:sz="0" w:space="0" w:color="auto"/>
                                                                      </w:divBdr>
                                                                      <w:divsChild>
                                                                        <w:div w:id="20647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79472">
      <w:bodyDiv w:val="1"/>
      <w:marLeft w:val="0"/>
      <w:marRight w:val="0"/>
      <w:marTop w:val="0"/>
      <w:marBottom w:val="0"/>
      <w:divBdr>
        <w:top w:val="none" w:sz="0" w:space="0" w:color="auto"/>
        <w:left w:val="none" w:sz="0" w:space="0" w:color="auto"/>
        <w:bottom w:val="none" w:sz="0" w:space="0" w:color="auto"/>
        <w:right w:val="none" w:sz="0" w:space="0" w:color="auto"/>
      </w:divBdr>
    </w:div>
    <w:div w:id="314183747">
      <w:bodyDiv w:val="1"/>
      <w:marLeft w:val="0"/>
      <w:marRight w:val="0"/>
      <w:marTop w:val="0"/>
      <w:marBottom w:val="0"/>
      <w:divBdr>
        <w:top w:val="none" w:sz="0" w:space="0" w:color="auto"/>
        <w:left w:val="none" w:sz="0" w:space="0" w:color="auto"/>
        <w:bottom w:val="none" w:sz="0" w:space="0" w:color="auto"/>
        <w:right w:val="none" w:sz="0" w:space="0" w:color="auto"/>
      </w:divBdr>
      <w:divsChild>
        <w:div w:id="958991127">
          <w:marLeft w:val="0"/>
          <w:marRight w:val="0"/>
          <w:marTop w:val="0"/>
          <w:marBottom w:val="0"/>
          <w:divBdr>
            <w:top w:val="none" w:sz="0" w:space="0" w:color="auto"/>
            <w:left w:val="none" w:sz="0" w:space="0" w:color="auto"/>
            <w:bottom w:val="none" w:sz="0" w:space="0" w:color="auto"/>
            <w:right w:val="none" w:sz="0" w:space="0" w:color="auto"/>
          </w:divBdr>
        </w:div>
        <w:div w:id="1944919216">
          <w:marLeft w:val="0"/>
          <w:marRight w:val="0"/>
          <w:marTop w:val="0"/>
          <w:marBottom w:val="0"/>
          <w:divBdr>
            <w:top w:val="none" w:sz="0" w:space="0" w:color="007BFF"/>
            <w:left w:val="none" w:sz="0" w:space="0" w:color="007BFF"/>
            <w:bottom w:val="none" w:sz="0" w:space="0" w:color="007BFF"/>
            <w:right w:val="none" w:sz="0" w:space="0" w:color="007BFF"/>
          </w:divBdr>
        </w:div>
      </w:divsChild>
    </w:div>
    <w:div w:id="314341537">
      <w:bodyDiv w:val="1"/>
      <w:marLeft w:val="0"/>
      <w:marRight w:val="0"/>
      <w:marTop w:val="0"/>
      <w:marBottom w:val="0"/>
      <w:divBdr>
        <w:top w:val="none" w:sz="0" w:space="0" w:color="auto"/>
        <w:left w:val="none" w:sz="0" w:space="0" w:color="auto"/>
        <w:bottom w:val="none" w:sz="0" w:space="0" w:color="auto"/>
        <w:right w:val="none" w:sz="0" w:space="0" w:color="auto"/>
      </w:divBdr>
    </w:div>
    <w:div w:id="314572832">
      <w:bodyDiv w:val="1"/>
      <w:marLeft w:val="0"/>
      <w:marRight w:val="0"/>
      <w:marTop w:val="0"/>
      <w:marBottom w:val="0"/>
      <w:divBdr>
        <w:top w:val="none" w:sz="0" w:space="0" w:color="auto"/>
        <w:left w:val="none" w:sz="0" w:space="0" w:color="auto"/>
        <w:bottom w:val="none" w:sz="0" w:space="0" w:color="auto"/>
        <w:right w:val="none" w:sz="0" w:space="0" w:color="auto"/>
      </w:divBdr>
      <w:divsChild>
        <w:div w:id="1274439334">
          <w:marLeft w:val="0"/>
          <w:marRight w:val="0"/>
          <w:marTop w:val="0"/>
          <w:marBottom w:val="0"/>
          <w:divBdr>
            <w:top w:val="none" w:sz="0" w:space="0" w:color="auto"/>
            <w:left w:val="none" w:sz="0" w:space="0" w:color="auto"/>
            <w:bottom w:val="none" w:sz="0" w:space="0" w:color="auto"/>
            <w:right w:val="none" w:sz="0" w:space="0" w:color="auto"/>
          </w:divBdr>
          <w:divsChild>
            <w:div w:id="978605614">
              <w:marLeft w:val="0"/>
              <w:marRight w:val="0"/>
              <w:marTop w:val="0"/>
              <w:marBottom w:val="0"/>
              <w:divBdr>
                <w:top w:val="none" w:sz="0" w:space="0" w:color="auto"/>
                <w:left w:val="none" w:sz="0" w:space="0" w:color="auto"/>
                <w:bottom w:val="none" w:sz="0" w:space="0" w:color="auto"/>
                <w:right w:val="none" w:sz="0" w:space="0" w:color="auto"/>
              </w:divBdr>
              <w:divsChild>
                <w:div w:id="524562407">
                  <w:marLeft w:val="0"/>
                  <w:marRight w:val="0"/>
                  <w:marTop w:val="0"/>
                  <w:marBottom w:val="0"/>
                  <w:divBdr>
                    <w:top w:val="none" w:sz="0" w:space="0" w:color="auto"/>
                    <w:left w:val="none" w:sz="0" w:space="0" w:color="auto"/>
                    <w:bottom w:val="none" w:sz="0" w:space="0" w:color="auto"/>
                    <w:right w:val="none" w:sz="0" w:space="0" w:color="auto"/>
                  </w:divBdr>
                  <w:divsChild>
                    <w:div w:id="216478387">
                      <w:marLeft w:val="0"/>
                      <w:marRight w:val="0"/>
                      <w:marTop w:val="0"/>
                      <w:marBottom w:val="0"/>
                      <w:divBdr>
                        <w:top w:val="none" w:sz="0" w:space="0" w:color="auto"/>
                        <w:left w:val="none" w:sz="0" w:space="0" w:color="auto"/>
                        <w:bottom w:val="none" w:sz="0" w:space="0" w:color="auto"/>
                        <w:right w:val="none" w:sz="0" w:space="0" w:color="auto"/>
                      </w:divBdr>
                      <w:divsChild>
                        <w:div w:id="1832334660">
                          <w:marLeft w:val="0"/>
                          <w:marRight w:val="0"/>
                          <w:marTop w:val="0"/>
                          <w:marBottom w:val="0"/>
                          <w:divBdr>
                            <w:top w:val="none" w:sz="0" w:space="0" w:color="auto"/>
                            <w:left w:val="none" w:sz="0" w:space="0" w:color="auto"/>
                            <w:bottom w:val="none" w:sz="0" w:space="0" w:color="auto"/>
                            <w:right w:val="none" w:sz="0" w:space="0" w:color="auto"/>
                          </w:divBdr>
                          <w:divsChild>
                            <w:div w:id="1517501173">
                              <w:marLeft w:val="0"/>
                              <w:marRight w:val="0"/>
                              <w:marTop w:val="0"/>
                              <w:marBottom w:val="0"/>
                              <w:divBdr>
                                <w:top w:val="none" w:sz="0" w:space="0" w:color="auto"/>
                                <w:left w:val="none" w:sz="0" w:space="0" w:color="auto"/>
                                <w:bottom w:val="none" w:sz="0" w:space="0" w:color="auto"/>
                                <w:right w:val="none" w:sz="0" w:space="0" w:color="auto"/>
                              </w:divBdr>
                              <w:divsChild>
                                <w:div w:id="420301658">
                                  <w:marLeft w:val="0"/>
                                  <w:marRight w:val="0"/>
                                  <w:marTop w:val="0"/>
                                  <w:marBottom w:val="0"/>
                                  <w:divBdr>
                                    <w:top w:val="none" w:sz="0" w:space="0" w:color="auto"/>
                                    <w:left w:val="none" w:sz="0" w:space="0" w:color="auto"/>
                                    <w:bottom w:val="none" w:sz="0" w:space="0" w:color="auto"/>
                                    <w:right w:val="none" w:sz="0" w:space="0" w:color="auto"/>
                                  </w:divBdr>
                                  <w:divsChild>
                                    <w:div w:id="1097823414">
                                      <w:marLeft w:val="0"/>
                                      <w:marRight w:val="0"/>
                                      <w:marTop w:val="0"/>
                                      <w:marBottom w:val="0"/>
                                      <w:divBdr>
                                        <w:top w:val="none" w:sz="0" w:space="0" w:color="auto"/>
                                        <w:left w:val="none" w:sz="0" w:space="0" w:color="auto"/>
                                        <w:bottom w:val="none" w:sz="0" w:space="0" w:color="auto"/>
                                        <w:right w:val="none" w:sz="0" w:space="0" w:color="auto"/>
                                      </w:divBdr>
                                      <w:divsChild>
                                        <w:div w:id="559054155">
                                          <w:marLeft w:val="-150"/>
                                          <w:marRight w:val="-150"/>
                                          <w:marTop w:val="0"/>
                                          <w:marBottom w:val="0"/>
                                          <w:divBdr>
                                            <w:top w:val="none" w:sz="0" w:space="0" w:color="auto"/>
                                            <w:left w:val="none" w:sz="0" w:space="0" w:color="auto"/>
                                            <w:bottom w:val="none" w:sz="0" w:space="0" w:color="auto"/>
                                            <w:right w:val="none" w:sz="0" w:space="0" w:color="auto"/>
                                          </w:divBdr>
                                          <w:divsChild>
                                            <w:div w:id="849414969">
                                              <w:marLeft w:val="0"/>
                                              <w:marRight w:val="0"/>
                                              <w:marTop w:val="0"/>
                                              <w:marBottom w:val="0"/>
                                              <w:divBdr>
                                                <w:top w:val="none" w:sz="0" w:space="0" w:color="auto"/>
                                                <w:left w:val="none" w:sz="0" w:space="0" w:color="auto"/>
                                                <w:bottom w:val="none" w:sz="0" w:space="0" w:color="auto"/>
                                                <w:right w:val="none" w:sz="0" w:space="0" w:color="auto"/>
                                              </w:divBdr>
                                              <w:divsChild>
                                                <w:div w:id="2108188497">
                                                  <w:marLeft w:val="0"/>
                                                  <w:marRight w:val="0"/>
                                                  <w:marTop w:val="0"/>
                                                  <w:marBottom w:val="0"/>
                                                  <w:divBdr>
                                                    <w:top w:val="none" w:sz="0" w:space="0" w:color="auto"/>
                                                    <w:left w:val="none" w:sz="0" w:space="0" w:color="auto"/>
                                                    <w:bottom w:val="none" w:sz="0" w:space="0" w:color="auto"/>
                                                    <w:right w:val="none" w:sz="0" w:space="0" w:color="auto"/>
                                                  </w:divBdr>
                                                  <w:divsChild>
                                                    <w:div w:id="395133369">
                                                      <w:marLeft w:val="0"/>
                                                      <w:marRight w:val="0"/>
                                                      <w:marTop w:val="0"/>
                                                      <w:marBottom w:val="0"/>
                                                      <w:divBdr>
                                                        <w:top w:val="none" w:sz="0" w:space="0" w:color="auto"/>
                                                        <w:left w:val="none" w:sz="0" w:space="0" w:color="auto"/>
                                                        <w:bottom w:val="none" w:sz="0" w:space="0" w:color="auto"/>
                                                        <w:right w:val="none" w:sz="0" w:space="0" w:color="auto"/>
                                                      </w:divBdr>
                                                      <w:divsChild>
                                                        <w:div w:id="999967980">
                                                          <w:marLeft w:val="0"/>
                                                          <w:marRight w:val="0"/>
                                                          <w:marTop w:val="0"/>
                                                          <w:marBottom w:val="0"/>
                                                          <w:divBdr>
                                                            <w:top w:val="none" w:sz="0" w:space="0" w:color="auto"/>
                                                            <w:left w:val="none" w:sz="0" w:space="0" w:color="auto"/>
                                                            <w:bottom w:val="none" w:sz="0" w:space="0" w:color="auto"/>
                                                            <w:right w:val="none" w:sz="0" w:space="0" w:color="auto"/>
                                                          </w:divBdr>
                                                          <w:divsChild>
                                                            <w:div w:id="1066225127">
                                                              <w:marLeft w:val="0"/>
                                                              <w:marRight w:val="0"/>
                                                              <w:marTop w:val="0"/>
                                                              <w:marBottom w:val="0"/>
                                                              <w:divBdr>
                                                                <w:top w:val="none" w:sz="0" w:space="0" w:color="auto"/>
                                                                <w:left w:val="none" w:sz="0" w:space="0" w:color="auto"/>
                                                                <w:bottom w:val="none" w:sz="0" w:space="0" w:color="auto"/>
                                                                <w:right w:val="none" w:sz="0" w:space="0" w:color="auto"/>
                                                              </w:divBdr>
                                                              <w:divsChild>
                                                                <w:div w:id="375157366">
                                                                  <w:marLeft w:val="0"/>
                                                                  <w:marRight w:val="0"/>
                                                                  <w:marTop w:val="0"/>
                                                                  <w:marBottom w:val="0"/>
                                                                  <w:divBdr>
                                                                    <w:top w:val="none" w:sz="0" w:space="0" w:color="auto"/>
                                                                    <w:left w:val="none" w:sz="0" w:space="0" w:color="auto"/>
                                                                    <w:bottom w:val="none" w:sz="0" w:space="0" w:color="auto"/>
                                                                    <w:right w:val="none" w:sz="0" w:space="0" w:color="auto"/>
                                                                  </w:divBdr>
                                                                  <w:divsChild>
                                                                    <w:div w:id="960382401">
                                                                      <w:marLeft w:val="0"/>
                                                                      <w:marRight w:val="0"/>
                                                                      <w:marTop w:val="0"/>
                                                                      <w:marBottom w:val="0"/>
                                                                      <w:divBdr>
                                                                        <w:top w:val="none" w:sz="0" w:space="0" w:color="auto"/>
                                                                        <w:left w:val="none" w:sz="0" w:space="0" w:color="auto"/>
                                                                        <w:bottom w:val="none" w:sz="0" w:space="0" w:color="auto"/>
                                                                        <w:right w:val="none" w:sz="0" w:space="0" w:color="auto"/>
                                                                      </w:divBdr>
                                                                      <w:divsChild>
                                                                        <w:div w:id="1953242976">
                                                                          <w:marLeft w:val="-225"/>
                                                                          <w:marRight w:val="-225"/>
                                                                          <w:marTop w:val="0"/>
                                                                          <w:marBottom w:val="0"/>
                                                                          <w:divBdr>
                                                                            <w:top w:val="none" w:sz="0" w:space="0" w:color="auto"/>
                                                                            <w:left w:val="none" w:sz="0" w:space="0" w:color="auto"/>
                                                                            <w:bottom w:val="none" w:sz="0" w:space="0" w:color="auto"/>
                                                                            <w:right w:val="none" w:sz="0" w:space="0" w:color="auto"/>
                                                                          </w:divBdr>
                                                                          <w:divsChild>
                                                                            <w:div w:id="13292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115456">
      <w:bodyDiv w:val="1"/>
      <w:marLeft w:val="0"/>
      <w:marRight w:val="0"/>
      <w:marTop w:val="0"/>
      <w:marBottom w:val="0"/>
      <w:divBdr>
        <w:top w:val="none" w:sz="0" w:space="0" w:color="auto"/>
        <w:left w:val="none" w:sz="0" w:space="0" w:color="auto"/>
        <w:bottom w:val="none" w:sz="0" w:space="0" w:color="auto"/>
        <w:right w:val="none" w:sz="0" w:space="0" w:color="auto"/>
      </w:divBdr>
    </w:div>
    <w:div w:id="316766582">
      <w:bodyDiv w:val="1"/>
      <w:marLeft w:val="0"/>
      <w:marRight w:val="0"/>
      <w:marTop w:val="0"/>
      <w:marBottom w:val="0"/>
      <w:divBdr>
        <w:top w:val="none" w:sz="0" w:space="0" w:color="auto"/>
        <w:left w:val="none" w:sz="0" w:space="0" w:color="auto"/>
        <w:bottom w:val="none" w:sz="0" w:space="0" w:color="auto"/>
        <w:right w:val="none" w:sz="0" w:space="0" w:color="auto"/>
      </w:divBdr>
    </w:div>
    <w:div w:id="318120288">
      <w:bodyDiv w:val="1"/>
      <w:marLeft w:val="0"/>
      <w:marRight w:val="0"/>
      <w:marTop w:val="0"/>
      <w:marBottom w:val="0"/>
      <w:divBdr>
        <w:top w:val="none" w:sz="0" w:space="0" w:color="auto"/>
        <w:left w:val="none" w:sz="0" w:space="0" w:color="auto"/>
        <w:bottom w:val="none" w:sz="0" w:space="0" w:color="auto"/>
        <w:right w:val="none" w:sz="0" w:space="0" w:color="auto"/>
      </w:divBdr>
    </w:div>
    <w:div w:id="319045741">
      <w:bodyDiv w:val="1"/>
      <w:marLeft w:val="0"/>
      <w:marRight w:val="0"/>
      <w:marTop w:val="0"/>
      <w:marBottom w:val="0"/>
      <w:divBdr>
        <w:top w:val="none" w:sz="0" w:space="0" w:color="auto"/>
        <w:left w:val="none" w:sz="0" w:space="0" w:color="auto"/>
        <w:bottom w:val="none" w:sz="0" w:space="0" w:color="auto"/>
        <w:right w:val="none" w:sz="0" w:space="0" w:color="auto"/>
      </w:divBdr>
      <w:divsChild>
        <w:div w:id="1509365041">
          <w:marLeft w:val="0"/>
          <w:marRight w:val="0"/>
          <w:marTop w:val="0"/>
          <w:marBottom w:val="0"/>
          <w:divBdr>
            <w:top w:val="none" w:sz="0" w:space="0" w:color="auto"/>
            <w:left w:val="none" w:sz="0" w:space="0" w:color="auto"/>
            <w:bottom w:val="none" w:sz="0" w:space="0" w:color="auto"/>
            <w:right w:val="none" w:sz="0" w:space="0" w:color="auto"/>
          </w:divBdr>
        </w:div>
      </w:divsChild>
    </w:div>
    <w:div w:id="319119548">
      <w:bodyDiv w:val="1"/>
      <w:marLeft w:val="0"/>
      <w:marRight w:val="0"/>
      <w:marTop w:val="0"/>
      <w:marBottom w:val="0"/>
      <w:divBdr>
        <w:top w:val="none" w:sz="0" w:space="0" w:color="auto"/>
        <w:left w:val="none" w:sz="0" w:space="0" w:color="auto"/>
        <w:bottom w:val="none" w:sz="0" w:space="0" w:color="auto"/>
        <w:right w:val="none" w:sz="0" w:space="0" w:color="auto"/>
      </w:divBdr>
    </w:div>
    <w:div w:id="320233606">
      <w:bodyDiv w:val="1"/>
      <w:marLeft w:val="0"/>
      <w:marRight w:val="0"/>
      <w:marTop w:val="0"/>
      <w:marBottom w:val="0"/>
      <w:divBdr>
        <w:top w:val="none" w:sz="0" w:space="0" w:color="auto"/>
        <w:left w:val="none" w:sz="0" w:space="0" w:color="auto"/>
        <w:bottom w:val="none" w:sz="0" w:space="0" w:color="auto"/>
        <w:right w:val="none" w:sz="0" w:space="0" w:color="auto"/>
      </w:divBdr>
    </w:div>
    <w:div w:id="320307098">
      <w:bodyDiv w:val="1"/>
      <w:marLeft w:val="0"/>
      <w:marRight w:val="0"/>
      <w:marTop w:val="0"/>
      <w:marBottom w:val="0"/>
      <w:divBdr>
        <w:top w:val="none" w:sz="0" w:space="0" w:color="auto"/>
        <w:left w:val="none" w:sz="0" w:space="0" w:color="auto"/>
        <w:bottom w:val="none" w:sz="0" w:space="0" w:color="auto"/>
        <w:right w:val="none" w:sz="0" w:space="0" w:color="auto"/>
      </w:divBdr>
    </w:div>
    <w:div w:id="3203568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517">
          <w:marLeft w:val="0"/>
          <w:marRight w:val="0"/>
          <w:marTop w:val="0"/>
          <w:marBottom w:val="0"/>
          <w:divBdr>
            <w:top w:val="none" w:sz="0" w:space="0" w:color="auto"/>
            <w:left w:val="none" w:sz="0" w:space="0" w:color="auto"/>
            <w:bottom w:val="none" w:sz="0" w:space="0" w:color="auto"/>
            <w:right w:val="none" w:sz="0" w:space="0" w:color="auto"/>
          </w:divBdr>
          <w:divsChild>
            <w:div w:id="897130383">
              <w:marLeft w:val="0"/>
              <w:marRight w:val="0"/>
              <w:marTop w:val="0"/>
              <w:marBottom w:val="0"/>
              <w:divBdr>
                <w:top w:val="none" w:sz="0" w:space="0" w:color="auto"/>
                <w:left w:val="single" w:sz="4" w:space="0" w:color="4B8F79"/>
                <w:bottom w:val="none" w:sz="0" w:space="0" w:color="auto"/>
                <w:right w:val="single" w:sz="4" w:space="0" w:color="4B8F79"/>
              </w:divBdr>
              <w:divsChild>
                <w:div w:id="1720087661">
                  <w:marLeft w:val="0"/>
                  <w:marRight w:val="0"/>
                  <w:marTop w:val="0"/>
                  <w:marBottom w:val="0"/>
                  <w:divBdr>
                    <w:top w:val="none" w:sz="0" w:space="0" w:color="auto"/>
                    <w:left w:val="none" w:sz="0" w:space="0" w:color="auto"/>
                    <w:bottom w:val="none" w:sz="0" w:space="0" w:color="auto"/>
                    <w:right w:val="none" w:sz="0" w:space="0" w:color="auto"/>
                  </w:divBdr>
                  <w:divsChild>
                    <w:div w:id="933050658">
                      <w:marLeft w:val="0"/>
                      <w:marRight w:val="0"/>
                      <w:marTop w:val="0"/>
                      <w:marBottom w:val="0"/>
                      <w:divBdr>
                        <w:top w:val="none" w:sz="0" w:space="0" w:color="auto"/>
                        <w:left w:val="none" w:sz="0" w:space="0" w:color="auto"/>
                        <w:bottom w:val="none" w:sz="0" w:space="0" w:color="auto"/>
                        <w:right w:val="none" w:sz="0" w:space="0" w:color="auto"/>
                      </w:divBdr>
                      <w:divsChild>
                        <w:div w:id="996349111">
                          <w:marLeft w:val="0"/>
                          <w:marRight w:val="0"/>
                          <w:marTop w:val="0"/>
                          <w:marBottom w:val="0"/>
                          <w:divBdr>
                            <w:top w:val="none" w:sz="0" w:space="0" w:color="auto"/>
                            <w:left w:val="none" w:sz="0" w:space="0" w:color="auto"/>
                            <w:bottom w:val="none" w:sz="0" w:space="0" w:color="auto"/>
                            <w:right w:val="none" w:sz="0" w:space="0" w:color="auto"/>
                          </w:divBdr>
                          <w:divsChild>
                            <w:div w:id="2000964495">
                              <w:marLeft w:val="0"/>
                              <w:marRight w:val="0"/>
                              <w:marTop w:val="0"/>
                              <w:marBottom w:val="0"/>
                              <w:divBdr>
                                <w:top w:val="none" w:sz="0" w:space="0" w:color="auto"/>
                                <w:left w:val="none" w:sz="0" w:space="0" w:color="auto"/>
                                <w:bottom w:val="none" w:sz="0" w:space="0" w:color="auto"/>
                                <w:right w:val="none" w:sz="0" w:space="0" w:color="auto"/>
                              </w:divBdr>
                              <w:divsChild>
                                <w:div w:id="1430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812647">
      <w:bodyDiv w:val="1"/>
      <w:marLeft w:val="0"/>
      <w:marRight w:val="0"/>
      <w:marTop w:val="0"/>
      <w:marBottom w:val="0"/>
      <w:divBdr>
        <w:top w:val="none" w:sz="0" w:space="0" w:color="auto"/>
        <w:left w:val="none" w:sz="0" w:space="0" w:color="auto"/>
        <w:bottom w:val="none" w:sz="0" w:space="0" w:color="auto"/>
        <w:right w:val="none" w:sz="0" w:space="0" w:color="auto"/>
      </w:divBdr>
    </w:div>
    <w:div w:id="320819739">
      <w:bodyDiv w:val="1"/>
      <w:marLeft w:val="0"/>
      <w:marRight w:val="0"/>
      <w:marTop w:val="0"/>
      <w:marBottom w:val="0"/>
      <w:divBdr>
        <w:top w:val="none" w:sz="0" w:space="0" w:color="auto"/>
        <w:left w:val="none" w:sz="0" w:space="0" w:color="auto"/>
        <w:bottom w:val="none" w:sz="0" w:space="0" w:color="auto"/>
        <w:right w:val="none" w:sz="0" w:space="0" w:color="auto"/>
      </w:divBdr>
    </w:div>
    <w:div w:id="322199837">
      <w:bodyDiv w:val="1"/>
      <w:marLeft w:val="0"/>
      <w:marRight w:val="0"/>
      <w:marTop w:val="0"/>
      <w:marBottom w:val="0"/>
      <w:divBdr>
        <w:top w:val="none" w:sz="0" w:space="0" w:color="auto"/>
        <w:left w:val="none" w:sz="0" w:space="0" w:color="auto"/>
        <w:bottom w:val="none" w:sz="0" w:space="0" w:color="auto"/>
        <w:right w:val="none" w:sz="0" w:space="0" w:color="auto"/>
      </w:divBdr>
    </w:div>
    <w:div w:id="322317426">
      <w:bodyDiv w:val="1"/>
      <w:marLeft w:val="0"/>
      <w:marRight w:val="0"/>
      <w:marTop w:val="0"/>
      <w:marBottom w:val="0"/>
      <w:divBdr>
        <w:top w:val="none" w:sz="0" w:space="0" w:color="auto"/>
        <w:left w:val="none" w:sz="0" w:space="0" w:color="auto"/>
        <w:bottom w:val="none" w:sz="0" w:space="0" w:color="auto"/>
        <w:right w:val="none" w:sz="0" w:space="0" w:color="auto"/>
      </w:divBdr>
      <w:divsChild>
        <w:div w:id="1601179840">
          <w:marLeft w:val="0"/>
          <w:marRight w:val="0"/>
          <w:marTop w:val="0"/>
          <w:marBottom w:val="0"/>
          <w:divBdr>
            <w:top w:val="none" w:sz="0" w:space="0" w:color="auto"/>
            <w:left w:val="none" w:sz="0" w:space="0" w:color="auto"/>
            <w:bottom w:val="none" w:sz="0" w:space="0" w:color="auto"/>
            <w:right w:val="none" w:sz="0" w:space="0" w:color="auto"/>
          </w:divBdr>
          <w:divsChild>
            <w:div w:id="4714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1253">
      <w:bodyDiv w:val="1"/>
      <w:marLeft w:val="0"/>
      <w:marRight w:val="0"/>
      <w:marTop w:val="0"/>
      <w:marBottom w:val="0"/>
      <w:divBdr>
        <w:top w:val="none" w:sz="0" w:space="0" w:color="auto"/>
        <w:left w:val="none" w:sz="0" w:space="0" w:color="auto"/>
        <w:bottom w:val="none" w:sz="0" w:space="0" w:color="auto"/>
        <w:right w:val="none" w:sz="0" w:space="0" w:color="auto"/>
      </w:divBdr>
    </w:div>
    <w:div w:id="324937928">
      <w:bodyDiv w:val="1"/>
      <w:marLeft w:val="0"/>
      <w:marRight w:val="0"/>
      <w:marTop w:val="0"/>
      <w:marBottom w:val="0"/>
      <w:divBdr>
        <w:top w:val="none" w:sz="0" w:space="0" w:color="auto"/>
        <w:left w:val="none" w:sz="0" w:space="0" w:color="auto"/>
        <w:bottom w:val="none" w:sz="0" w:space="0" w:color="auto"/>
        <w:right w:val="none" w:sz="0" w:space="0" w:color="auto"/>
      </w:divBdr>
    </w:div>
    <w:div w:id="325019093">
      <w:bodyDiv w:val="1"/>
      <w:marLeft w:val="0"/>
      <w:marRight w:val="0"/>
      <w:marTop w:val="0"/>
      <w:marBottom w:val="0"/>
      <w:divBdr>
        <w:top w:val="none" w:sz="0" w:space="0" w:color="auto"/>
        <w:left w:val="none" w:sz="0" w:space="0" w:color="auto"/>
        <w:bottom w:val="none" w:sz="0" w:space="0" w:color="auto"/>
        <w:right w:val="none" w:sz="0" w:space="0" w:color="auto"/>
      </w:divBdr>
      <w:divsChild>
        <w:div w:id="1483355237">
          <w:marLeft w:val="0"/>
          <w:marRight w:val="0"/>
          <w:marTop w:val="0"/>
          <w:marBottom w:val="0"/>
          <w:divBdr>
            <w:top w:val="none" w:sz="0" w:space="0" w:color="auto"/>
            <w:left w:val="none" w:sz="0" w:space="0" w:color="auto"/>
            <w:bottom w:val="none" w:sz="0" w:space="0" w:color="auto"/>
            <w:right w:val="none" w:sz="0" w:space="0" w:color="auto"/>
          </w:divBdr>
        </w:div>
      </w:divsChild>
    </w:div>
    <w:div w:id="325480941">
      <w:bodyDiv w:val="1"/>
      <w:marLeft w:val="0"/>
      <w:marRight w:val="0"/>
      <w:marTop w:val="0"/>
      <w:marBottom w:val="0"/>
      <w:divBdr>
        <w:top w:val="none" w:sz="0" w:space="0" w:color="auto"/>
        <w:left w:val="none" w:sz="0" w:space="0" w:color="auto"/>
        <w:bottom w:val="none" w:sz="0" w:space="0" w:color="auto"/>
        <w:right w:val="none" w:sz="0" w:space="0" w:color="auto"/>
      </w:divBdr>
    </w:div>
    <w:div w:id="325910824">
      <w:bodyDiv w:val="1"/>
      <w:marLeft w:val="0"/>
      <w:marRight w:val="0"/>
      <w:marTop w:val="0"/>
      <w:marBottom w:val="0"/>
      <w:divBdr>
        <w:top w:val="none" w:sz="0" w:space="0" w:color="auto"/>
        <w:left w:val="none" w:sz="0" w:space="0" w:color="auto"/>
        <w:bottom w:val="none" w:sz="0" w:space="0" w:color="auto"/>
        <w:right w:val="none" w:sz="0" w:space="0" w:color="auto"/>
      </w:divBdr>
      <w:divsChild>
        <w:div w:id="1610890665">
          <w:marLeft w:val="0"/>
          <w:marRight w:val="0"/>
          <w:marTop w:val="0"/>
          <w:marBottom w:val="0"/>
          <w:divBdr>
            <w:top w:val="none" w:sz="0" w:space="0" w:color="auto"/>
            <w:left w:val="none" w:sz="0" w:space="0" w:color="auto"/>
            <w:bottom w:val="none" w:sz="0" w:space="0" w:color="auto"/>
            <w:right w:val="none" w:sz="0" w:space="0" w:color="auto"/>
          </w:divBdr>
          <w:divsChild>
            <w:div w:id="468665808">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924460677">
                      <w:marLeft w:val="0"/>
                      <w:marRight w:val="0"/>
                      <w:marTop w:val="0"/>
                      <w:marBottom w:val="0"/>
                      <w:divBdr>
                        <w:top w:val="none" w:sz="0" w:space="0" w:color="auto"/>
                        <w:left w:val="none" w:sz="0" w:space="0" w:color="auto"/>
                        <w:bottom w:val="none" w:sz="0" w:space="0" w:color="auto"/>
                        <w:right w:val="none" w:sz="0" w:space="0" w:color="auto"/>
                      </w:divBdr>
                      <w:divsChild>
                        <w:div w:id="1871722418">
                          <w:marLeft w:val="0"/>
                          <w:marRight w:val="0"/>
                          <w:marTop w:val="0"/>
                          <w:marBottom w:val="0"/>
                          <w:divBdr>
                            <w:top w:val="none" w:sz="0" w:space="0" w:color="auto"/>
                            <w:left w:val="none" w:sz="0" w:space="0" w:color="auto"/>
                            <w:bottom w:val="none" w:sz="0" w:space="0" w:color="auto"/>
                            <w:right w:val="none" w:sz="0" w:space="0" w:color="auto"/>
                          </w:divBdr>
                          <w:divsChild>
                            <w:div w:id="1255439635">
                              <w:marLeft w:val="3"/>
                              <w:marRight w:val="0"/>
                              <w:marTop w:val="0"/>
                              <w:marBottom w:val="0"/>
                              <w:divBdr>
                                <w:top w:val="none" w:sz="0" w:space="0" w:color="auto"/>
                                <w:left w:val="none" w:sz="0" w:space="0" w:color="auto"/>
                                <w:bottom w:val="none" w:sz="0" w:space="0" w:color="auto"/>
                                <w:right w:val="none" w:sz="0" w:space="0" w:color="auto"/>
                              </w:divBdr>
                              <w:divsChild>
                                <w:div w:id="1356151293">
                                  <w:marLeft w:val="0"/>
                                  <w:marRight w:val="0"/>
                                  <w:marTop w:val="0"/>
                                  <w:marBottom w:val="0"/>
                                  <w:divBdr>
                                    <w:top w:val="none" w:sz="0" w:space="0" w:color="auto"/>
                                    <w:left w:val="none" w:sz="0" w:space="0" w:color="auto"/>
                                    <w:bottom w:val="none" w:sz="0" w:space="0" w:color="auto"/>
                                    <w:right w:val="none" w:sz="0" w:space="0" w:color="auto"/>
                                  </w:divBdr>
                                  <w:divsChild>
                                    <w:div w:id="729809178">
                                      <w:marLeft w:val="0"/>
                                      <w:marRight w:val="0"/>
                                      <w:marTop w:val="0"/>
                                      <w:marBottom w:val="0"/>
                                      <w:divBdr>
                                        <w:top w:val="none" w:sz="0" w:space="0" w:color="auto"/>
                                        <w:left w:val="none" w:sz="0" w:space="0" w:color="auto"/>
                                        <w:bottom w:val="none" w:sz="0" w:space="0" w:color="auto"/>
                                        <w:right w:val="none" w:sz="0" w:space="0" w:color="auto"/>
                                      </w:divBdr>
                                      <w:divsChild>
                                        <w:div w:id="1907105752">
                                          <w:marLeft w:val="0"/>
                                          <w:marRight w:val="0"/>
                                          <w:marTop w:val="0"/>
                                          <w:marBottom w:val="0"/>
                                          <w:divBdr>
                                            <w:top w:val="none" w:sz="0" w:space="0" w:color="auto"/>
                                            <w:left w:val="none" w:sz="0" w:space="0" w:color="auto"/>
                                            <w:bottom w:val="none" w:sz="0" w:space="0" w:color="auto"/>
                                            <w:right w:val="none" w:sz="0" w:space="0" w:color="auto"/>
                                          </w:divBdr>
                                          <w:divsChild>
                                            <w:div w:id="1042248254">
                                              <w:marLeft w:val="0"/>
                                              <w:marRight w:val="0"/>
                                              <w:marTop w:val="0"/>
                                              <w:marBottom w:val="0"/>
                                              <w:divBdr>
                                                <w:top w:val="none" w:sz="0" w:space="0" w:color="auto"/>
                                                <w:left w:val="none" w:sz="0" w:space="0" w:color="auto"/>
                                                <w:bottom w:val="none" w:sz="0" w:space="0" w:color="auto"/>
                                                <w:right w:val="none" w:sz="0" w:space="0" w:color="auto"/>
                                              </w:divBdr>
                                              <w:divsChild>
                                                <w:div w:id="1073895091">
                                                  <w:marLeft w:val="0"/>
                                                  <w:marRight w:val="0"/>
                                                  <w:marTop w:val="0"/>
                                                  <w:marBottom w:val="0"/>
                                                  <w:divBdr>
                                                    <w:top w:val="none" w:sz="0" w:space="0" w:color="auto"/>
                                                    <w:left w:val="none" w:sz="0" w:space="0" w:color="auto"/>
                                                    <w:bottom w:val="none" w:sz="0" w:space="0" w:color="auto"/>
                                                    <w:right w:val="none" w:sz="0" w:space="0" w:color="auto"/>
                                                  </w:divBdr>
                                                  <w:divsChild>
                                                    <w:div w:id="1134060696">
                                                      <w:marLeft w:val="0"/>
                                                      <w:marRight w:val="0"/>
                                                      <w:marTop w:val="0"/>
                                                      <w:marBottom w:val="0"/>
                                                      <w:divBdr>
                                                        <w:top w:val="none" w:sz="0" w:space="0" w:color="auto"/>
                                                        <w:left w:val="none" w:sz="0" w:space="0" w:color="auto"/>
                                                        <w:bottom w:val="none" w:sz="0" w:space="0" w:color="auto"/>
                                                        <w:right w:val="none" w:sz="0" w:space="0" w:color="auto"/>
                                                      </w:divBdr>
                                                      <w:divsChild>
                                                        <w:div w:id="127864895">
                                                          <w:marLeft w:val="0"/>
                                                          <w:marRight w:val="0"/>
                                                          <w:marTop w:val="0"/>
                                                          <w:marBottom w:val="0"/>
                                                          <w:divBdr>
                                                            <w:top w:val="none" w:sz="0" w:space="0" w:color="auto"/>
                                                            <w:left w:val="none" w:sz="0" w:space="0" w:color="auto"/>
                                                            <w:bottom w:val="none" w:sz="0" w:space="0" w:color="auto"/>
                                                            <w:right w:val="none" w:sz="0" w:space="0" w:color="auto"/>
                                                          </w:divBdr>
                                                          <w:divsChild>
                                                            <w:div w:id="23139116">
                                                              <w:marLeft w:val="0"/>
                                                              <w:marRight w:val="0"/>
                                                              <w:marTop w:val="0"/>
                                                              <w:marBottom w:val="0"/>
                                                              <w:divBdr>
                                                                <w:top w:val="none" w:sz="0" w:space="0" w:color="auto"/>
                                                                <w:left w:val="none" w:sz="0" w:space="0" w:color="auto"/>
                                                                <w:bottom w:val="none" w:sz="0" w:space="0" w:color="auto"/>
                                                                <w:right w:val="none" w:sz="0" w:space="0" w:color="auto"/>
                                                              </w:divBdr>
                                                              <w:divsChild>
                                                                <w:div w:id="662198298">
                                                                  <w:marLeft w:val="0"/>
                                                                  <w:marRight w:val="0"/>
                                                                  <w:marTop w:val="0"/>
                                                                  <w:marBottom w:val="0"/>
                                                                  <w:divBdr>
                                                                    <w:top w:val="none" w:sz="0" w:space="0" w:color="auto"/>
                                                                    <w:left w:val="none" w:sz="0" w:space="0" w:color="auto"/>
                                                                    <w:bottom w:val="none" w:sz="0" w:space="0" w:color="auto"/>
                                                                    <w:right w:val="none" w:sz="0" w:space="0" w:color="auto"/>
                                                                  </w:divBdr>
                                                                  <w:divsChild>
                                                                    <w:div w:id="1750494447">
                                                                      <w:marLeft w:val="0"/>
                                                                      <w:marRight w:val="0"/>
                                                                      <w:marTop w:val="0"/>
                                                                      <w:marBottom w:val="0"/>
                                                                      <w:divBdr>
                                                                        <w:top w:val="none" w:sz="0" w:space="0" w:color="auto"/>
                                                                        <w:left w:val="none" w:sz="0" w:space="0" w:color="auto"/>
                                                                        <w:bottom w:val="none" w:sz="0" w:space="0" w:color="auto"/>
                                                                        <w:right w:val="none" w:sz="0" w:space="0" w:color="auto"/>
                                                                      </w:divBdr>
                                                                      <w:divsChild>
                                                                        <w:div w:id="18985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935971">
      <w:bodyDiv w:val="1"/>
      <w:marLeft w:val="0"/>
      <w:marRight w:val="0"/>
      <w:marTop w:val="0"/>
      <w:marBottom w:val="0"/>
      <w:divBdr>
        <w:top w:val="none" w:sz="0" w:space="0" w:color="auto"/>
        <w:left w:val="none" w:sz="0" w:space="0" w:color="auto"/>
        <w:bottom w:val="none" w:sz="0" w:space="0" w:color="auto"/>
        <w:right w:val="none" w:sz="0" w:space="0" w:color="auto"/>
      </w:divBdr>
      <w:divsChild>
        <w:div w:id="304359924">
          <w:marLeft w:val="0"/>
          <w:marRight w:val="0"/>
          <w:marTop w:val="0"/>
          <w:marBottom w:val="0"/>
          <w:divBdr>
            <w:top w:val="none" w:sz="0" w:space="0" w:color="auto"/>
            <w:left w:val="none" w:sz="0" w:space="0" w:color="auto"/>
            <w:bottom w:val="none" w:sz="0" w:space="0" w:color="auto"/>
            <w:right w:val="none" w:sz="0" w:space="0" w:color="auto"/>
          </w:divBdr>
          <w:divsChild>
            <w:div w:id="1638102722">
              <w:marLeft w:val="0"/>
              <w:marRight w:val="0"/>
              <w:marTop w:val="0"/>
              <w:marBottom w:val="0"/>
              <w:divBdr>
                <w:top w:val="none" w:sz="0" w:space="0" w:color="auto"/>
                <w:left w:val="none" w:sz="0" w:space="0" w:color="auto"/>
                <w:bottom w:val="none" w:sz="0" w:space="0" w:color="auto"/>
                <w:right w:val="none" w:sz="0" w:space="0" w:color="auto"/>
              </w:divBdr>
              <w:divsChild>
                <w:div w:id="912197822">
                  <w:marLeft w:val="0"/>
                  <w:marRight w:val="0"/>
                  <w:marTop w:val="0"/>
                  <w:marBottom w:val="0"/>
                  <w:divBdr>
                    <w:top w:val="none" w:sz="0" w:space="0" w:color="auto"/>
                    <w:left w:val="none" w:sz="0" w:space="0" w:color="auto"/>
                    <w:bottom w:val="none" w:sz="0" w:space="0" w:color="auto"/>
                    <w:right w:val="none" w:sz="0" w:space="0" w:color="auto"/>
                  </w:divBdr>
                  <w:divsChild>
                    <w:div w:id="1853572182">
                      <w:marLeft w:val="0"/>
                      <w:marRight w:val="0"/>
                      <w:marTop w:val="0"/>
                      <w:marBottom w:val="0"/>
                      <w:divBdr>
                        <w:top w:val="none" w:sz="0" w:space="0" w:color="auto"/>
                        <w:left w:val="none" w:sz="0" w:space="0" w:color="auto"/>
                        <w:bottom w:val="none" w:sz="0" w:space="0" w:color="auto"/>
                        <w:right w:val="none" w:sz="0" w:space="0" w:color="auto"/>
                      </w:divBdr>
                      <w:divsChild>
                        <w:div w:id="722216715">
                          <w:marLeft w:val="0"/>
                          <w:marRight w:val="0"/>
                          <w:marTop w:val="0"/>
                          <w:marBottom w:val="0"/>
                          <w:divBdr>
                            <w:top w:val="none" w:sz="0" w:space="0" w:color="auto"/>
                            <w:left w:val="none" w:sz="0" w:space="0" w:color="auto"/>
                            <w:bottom w:val="none" w:sz="0" w:space="0" w:color="auto"/>
                            <w:right w:val="none" w:sz="0" w:space="0" w:color="auto"/>
                          </w:divBdr>
                          <w:divsChild>
                            <w:div w:id="1503079938">
                              <w:marLeft w:val="0"/>
                              <w:marRight w:val="0"/>
                              <w:marTop w:val="0"/>
                              <w:marBottom w:val="0"/>
                              <w:divBdr>
                                <w:top w:val="none" w:sz="0" w:space="0" w:color="auto"/>
                                <w:left w:val="none" w:sz="0" w:space="0" w:color="auto"/>
                                <w:bottom w:val="none" w:sz="0" w:space="0" w:color="auto"/>
                                <w:right w:val="none" w:sz="0" w:space="0" w:color="auto"/>
                              </w:divBdr>
                              <w:divsChild>
                                <w:div w:id="1131555228">
                                  <w:marLeft w:val="0"/>
                                  <w:marRight w:val="0"/>
                                  <w:marTop w:val="0"/>
                                  <w:marBottom w:val="0"/>
                                  <w:divBdr>
                                    <w:top w:val="none" w:sz="0" w:space="0" w:color="auto"/>
                                    <w:left w:val="none" w:sz="0" w:space="0" w:color="auto"/>
                                    <w:bottom w:val="none" w:sz="0" w:space="0" w:color="auto"/>
                                    <w:right w:val="none" w:sz="0" w:space="0" w:color="auto"/>
                                  </w:divBdr>
                                  <w:divsChild>
                                    <w:div w:id="1163660657">
                                      <w:marLeft w:val="0"/>
                                      <w:marRight w:val="0"/>
                                      <w:marTop w:val="0"/>
                                      <w:marBottom w:val="0"/>
                                      <w:divBdr>
                                        <w:top w:val="none" w:sz="0" w:space="0" w:color="auto"/>
                                        <w:left w:val="none" w:sz="0" w:space="0" w:color="auto"/>
                                        <w:bottom w:val="none" w:sz="0" w:space="0" w:color="auto"/>
                                        <w:right w:val="none" w:sz="0" w:space="0" w:color="auto"/>
                                      </w:divBdr>
                                      <w:divsChild>
                                        <w:div w:id="1483765510">
                                          <w:marLeft w:val="-150"/>
                                          <w:marRight w:val="-150"/>
                                          <w:marTop w:val="0"/>
                                          <w:marBottom w:val="0"/>
                                          <w:divBdr>
                                            <w:top w:val="none" w:sz="0" w:space="0" w:color="auto"/>
                                            <w:left w:val="none" w:sz="0" w:space="0" w:color="auto"/>
                                            <w:bottom w:val="none" w:sz="0" w:space="0" w:color="auto"/>
                                            <w:right w:val="none" w:sz="0" w:space="0" w:color="auto"/>
                                          </w:divBdr>
                                          <w:divsChild>
                                            <w:div w:id="1539853276">
                                              <w:marLeft w:val="0"/>
                                              <w:marRight w:val="0"/>
                                              <w:marTop w:val="0"/>
                                              <w:marBottom w:val="0"/>
                                              <w:divBdr>
                                                <w:top w:val="none" w:sz="0" w:space="0" w:color="auto"/>
                                                <w:left w:val="none" w:sz="0" w:space="0" w:color="auto"/>
                                                <w:bottom w:val="none" w:sz="0" w:space="0" w:color="auto"/>
                                                <w:right w:val="none" w:sz="0" w:space="0" w:color="auto"/>
                                              </w:divBdr>
                                              <w:divsChild>
                                                <w:div w:id="1040014488">
                                                  <w:marLeft w:val="0"/>
                                                  <w:marRight w:val="0"/>
                                                  <w:marTop w:val="0"/>
                                                  <w:marBottom w:val="0"/>
                                                  <w:divBdr>
                                                    <w:top w:val="none" w:sz="0" w:space="0" w:color="auto"/>
                                                    <w:left w:val="none" w:sz="0" w:space="0" w:color="auto"/>
                                                    <w:bottom w:val="none" w:sz="0" w:space="0" w:color="auto"/>
                                                    <w:right w:val="none" w:sz="0" w:space="0" w:color="auto"/>
                                                  </w:divBdr>
                                                  <w:divsChild>
                                                    <w:div w:id="413402407">
                                                      <w:marLeft w:val="0"/>
                                                      <w:marRight w:val="0"/>
                                                      <w:marTop w:val="0"/>
                                                      <w:marBottom w:val="0"/>
                                                      <w:divBdr>
                                                        <w:top w:val="none" w:sz="0" w:space="0" w:color="auto"/>
                                                        <w:left w:val="none" w:sz="0" w:space="0" w:color="auto"/>
                                                        <w:bottom w:val="none" w:sz="0" w:space="0" w:color="auto"/>
                                                        <w:right w:val="none" w:sz="0" w:space="0" w:color="auto"/>
                                                      </w:divBdr>
                                                      <w:divsChild>
                                                        <w:div w:id="1101027518">
                                                          <w:marLeft w:val="0"/>
                                                          <w:marRight w:val="0"/>
                                                          <w:marTop w:val="0"/>
                                                          <w:marBottom w:val="0"/>
                                                          <w:divBdr>
                                                            <w:top w:val="none" w:sz="0" w:space="0" w:color="auto"/>
                                                            <w:left w:val="none" w:sz="0" w:space="0" w:color="auto"/>
                                                            <w:bottom w:val="none" w:sz="0" w:space="0" w:color="auto"/>
                                                            <w:right w:val="none" w:sz="0" w:space="0" w:color="auto"/>
                                                          </w:divBdr>
                                                          <w:divsChild>
                                                            <w:div w:id="1038119038">
                                                              <w:marLeft w:val="0"/>
                                                              <w:marRight w:val="0"/>
                                                              <w:marTop w:val="0"/>
                                                              <w:marBottom w:val="0"/>
                                                              <w:divBdr>
                                                                <w:top w:val="none" w:sz="0" w:space="0" w:color="auto"/>
                                                                <w:left w:val="none" w:sz="0" w:space="0" w:color="auto"/>
                                                                <w:bottom w:val="none" w:sz="0" w:space="0" w:color="auto"/>
                                                                <w:right w:val="none" w:sz="0" w:space="0" w:color="auto"/>
                                                              </w:divBdr>
                                                              <w:divsChild>
                                                                <w:div w:id="1312952920">
                                                                  <w:marLeft w:val="0"/>
                                                                  <w:marRight w:val="0"/>
                                                                  <w:marTop w:val="0"/>
                                                                  <w:marBottom w:val="0"/>
                                                                  <w:divBdr>
                                                                    <w:top w:val="none" w:sz="0" w:space="0" w:color="auto"/>
                                                                    <w:left w:val="none" w:sz="0" w:space="0" w:color="auto"/>
                                                                    <w:bottom w:val="none" w:sz="0" w:space="0" w:color="auto"/>
                                                                    <w:right w:val="none" w:sz="0" w:space="0" w:color="auto"/>
                                                                  </w:divBdr>
                                                                  <w:divsChild>
                                                                    <w:div w:id="1593008016">
                                                                      <w:marLeft w:val="0"/>
                                                                      <w:marRight w:val="0"/>
                                                                      <w:marTop w:val="0"/>
                                                                      <w:marBottom w:val="0"/>
                                                                      <w:divBdr>
                                                                        <w:top w:val="none" w:sz="0" w:space="0" w:color="auto"/>
                                                                        <w:left w:val="none" w:sz="0" w:space="0" w:color="auto"/>
                                                                        <w:bottom w:val="none" w:sz="0" w:space="0" w:color="auto"/>
                                                                        <w:right w:val="none" w:sz="0" w:space="0" w:color="auto"/>
                                                                      </w:divBdr>
                                                                      <w:divsChild>
                                                                        <w:div w:id="711156922">
                                                                          <w:marLeft w:val="-225"/>
                                                                          <w:marRight w:val="-225"/>
                                                                          <w:marTop w:val="0"/>
                                                                          <w:marBottom w:val="0"/>
                                                                          <w:divBdr>
                                                                            <w:top w:val="none" w:sz="0" w:space="0" w:color="auto"/>
                                                                            <w:left w:val="none" w:sz="0" w:space="0" w:color="auto"/>
                                                                            <w:bottom w:val="none" w:sz="0" w:space="0" w:color="auto"/>
                                                                            <w:right w:val="none" w:sz="0" w:space="0" w:color="auto"/>
                                                                          </w:divBdr>
                                                                          <w:divsChild>
                                                                            <w:div w:id="11376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4459">
      <w:bodyDiv w:val="1"/>
      <w:marLeft w:val="0"/>
      <w:marRight w:val="0"/>
      <w:marTop w:val="0"/>
      <w:marBottom w:val="0"/>
      <w:divBdr>
        <w:top w:val="none" w:sz="0" w:space="0" w:color="auto"/>
        <w:left w:val="none" w:sz="0" w:space="0" w:color="auto"/>
        <w:bottom w:val="none" w:sz="0" w:space="0" w:color="auto"/>
        <w:right w:val="none" w:sz="0" w:space="0" w:color="auto"/>
      </w:divBdr>
    </w:div>
    <w:div w:id="328679115">
      <w:bodyDiv w:val="1"/>
      <w:marLeft w:val="0"/>
      <w:marRight w:val="0"/>
      <w:marTop w:val="0"/>
      <w:marBottom w:val="0"/>
      <w:divBdr>
        <w:top w:val="none" w:sz="0" w:space="0" w:color="auto"/>
        <w:left w:val="none" w:sz="0" w:space="0" w:color="auto"/>
        <w:bottom w:val="none" w:sz="0" w:space="0" w:color="auto"/>
        <w:right w:val="none" w:sz="0" w:space="0" w:color="auto"/>
      </w:divBdr>
    </w:div>
    <w:div w:id="328866807">
      <w:bodyDiv w:val="1"/>
      <w:marLeft w:val="0"/>
      <w:marRight w:val="0"/>
      <w:marTop w:val="0"/>
      <w:marBottom w:val="0"/>
      <w:divBdr>
        <w:top w:val="none" w:sz="0" w:space="0" w:color="auto"/>
        <w:left w:val="none" w:sz="0" w:space="0" w:color="auto"/>
        <w:bottom w:val="none" w:sz="0" w:space="0" w:color="auto"/>
        <w:right w:val="none" w:sz="0" w:space="0" w:color="auto"/>
      </w:divBdr>
    </w:div>
    <w:div w:id="329018616">
      <w:bodyDiv w:val="1"/>
      <w:marLeft w:val="0"/>
      <w:marRight w:val="0"/>
      <w:marTop w:val="0"/>
      <w:marBottom w:val="0"/>
      <w:divBdr>
        <w:top w:val="none" w:sz="0" w:space="0" w:color="auto"/>
        <w:left w:val="none" w:sz="0" w:space="0" w:color="auto"/>
        <w:bottom w:val="none" w:sz="0" w:space="0" w:color="auto"/>
        <w:right w:val="none" w:sz="0" w:space="0" w:color="auto"/>
      </w:divBdr>
      <w:divsChild>
        <w:div w:id="763309606">
          <w:marLeft w:val="0"/>
          <w:marRight w:val="0"/>
          <w:marTop w:val="0"/>
          <w:marBottom w:val="0"/>
          <w:divBdr>
            <w:top w:val="none" w:sz="0" w:space="0" w:color="auto"/>
            <w:left w:val="none" w:sz="0" w:space="0" w:color="auto"/>
            <w:bottom w:val="none" w:sz="0" w:space="0" w:color="auto"/>
            <w:right w:val="none" w:sz="0" w:space="0" w:color="auto"/>
          </w:divBdr>
        </w:div>
      </w:divsChild>
    </w:div>
    <w:div w:id="329984501">
      <w:bodyDiv w:val="1"/>
      <w:marLeft w:val="0"/>
      <w:marRight w:val="0"/>
      <w:marTop w:val="0"/>
      <w:marBottom w:val="0"/>
      <w:divBdr>
        <w:top w:val="none" w:sz="0" w:space="0" w:color="auto"/>
        <w:left w:val="none" w:sz="0" w:space="0" w:color="auto"/>
        <w:bottom w:val="none" w:sz="0" w:space="0" w:color="auto"/>
        <w:right w:val="none" w:sz="0" w:space="0" w:color="auto"/>
      </w:divBdr>
    </w:div>
    <w:div w:id="332270417">
      <w:bodyDiv w:val="1"/>
      <w:marLeft w:val="0"/>
      <w:marRight w:val="0"/>
      <w:marTop w:val="0"/>
      <w:marBottom w:val="0"/>
      <w:divBdr>
        <w:top w:val="none" w:sz="0" w:space="0" w:color="auto"/>
        <w:left w:val="none" w:sz="0" w:space="0" w:color="auto"/>
        <w:bottom w:val="none" w:sz="0" w:space="0" w:color="auto"/>
        <w:right w:val="none" w:sz="0" w:space="0" w:color="auto"/>
      </w:divBdr>
    </w:div>
    <w:div w:id="33229520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sChild>
        <w:div w:id="2127767081">
          <w:marLeft w:val="0"/>
          <w:marRight w:val="0"/>
          <w:marTop w:val="0"/>
          <w:marBottom w:val="0"/>
          <w:divBdr>
            <w:top w:val="none" w:sz="0" w:space="0" w:color="auto"/>
            <w:left w:val="none" w:sz="0" w:space="0" w:color="auto"/>
            <w:bottom w:val="none" w:sz="0" w:space="0" w:color="auto"/>
            <w:right w:val="none" w:sz="0" w:space="0" w:color="auto"/>
          </w:divBdr>
          <w:divsChild>
            <w:div w:id="358505945">
              <w:marLeft w:val="0"/>
              <w:marRight w:val="0"/>
              <w:marTop w:val="315"/>
              <w:marBottom w:val="0"/>
              <w:divBdr>
                <w:top w:val="none" w:sz="0" w:space="0" w:color="auto"/>
                <w:left w:val="none" w:sz="0" w:space="0" w:color="auto"/>
                <w:bottom w:val="none" w:sz="0" w:space="0" w:color="auto"/>
                <w:right w:val="none" w:sz="0" w:space="0" w:color="auto"/>
              </w:divBdr>
              <w:divsChild>
                <w:div w:id="822935866">
                  <w:marLeft w:val="0"/>
                  <w:marRight w:val="0"/>
                  <w:marTop w:val="0"/>
                  <w:marBottom w:val="0"/>
                  <w:divBdr>
                    <w:top w:val="none" w:sz="0" w:space="0" w:color="auto"/>
                    <w:left w:val="none" w:sz="0" w:space="0" w:color="auto"/>
                    <w:bottom w:val="none" w:sz="0" w:space="0" w:color="auto"/>
                    <w:right w:val="none" w:sz="0" w:space="0" w:color="auto"/>
                  </w:divBdr>
                  <w:divsChild>
                    <w:div w:id="51734820">
                      <w:marLeft w:val="3180"/>
                      <w:marRight w:val="0"/>
                      <w:marTop w:val="0"/>
                      <w:marBottom w:val="0"/>
                      <w:divBdr>
                        <w:top w:val="none" w:sz="0" w:space="0" w:color="auto"/>
                        <w:left w:val="none" w:sz="0" w:space="0" w:color="auto"/>
                        <w:bottom w:val="none" w:sz="0" w:space="0" w:color="auto"/>
                        <w:right w:val="none" w:sz="0" w:space="0" w:color="auto"/>
                      </w:divBdr>
                      <w:divsChild>
                        <w:div w:id="1828133366">
                          <w:marLeft w:val="0"/>
                          <w:marRight w:val="0"/>
                          <w:marTop w:val="240"/>
                          <w:marBottom w:val="240"/>
                          <w:divBdr>
                            <w:top w:val="none" w:sz="0" w:space="0" w:color="auto"/>
                            <w:left w:val="none" w:sz="0" w:space="0" w:color="auto"/>
                            <w:bottom w:val="none" w:sz="0" w:space="0" w:color="auto"/>
                            <w:right w:val="none" w:sz="0" w:space="0" w:color="auto"/>
                          </w:divBdr>
                          <w:divsChild>
                            <w:div w:id="579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3950">
      <w:bodyDiv w:val="1"/>
      <w:marLeft w:val="0"/>
      <w:marRight w:val="0"/>
      <w:marTop w:val="0"/>
      <w:marBottom w:val="0"/>
      <w:divBdr>
        <w:top w:val="none" w:sz="0" w:space="0" w:color="auto"/>
        <w:left w:val="none" w:sz="0" w:space="0" w:color="auto"/>
        <w:bottom w:val="none" w:sz="0" w:space="0" w:color="auto"/>
        <w:right w:val="none" w:sz="0" w:space="0" w:color="auto"/>
      </w:divBdr>
    </w:div>
    <w:div w:id="334461607">
      <w:bodyDiv w:val="1"/>
      <w:marLeft w:val="0"/>
      <w:marRight w:val="0"/>
      <w:marTop w:val="0"/>
      <w:marBottom w:val="0"/>
      <w:divBdr>
        <w:top w:val="none" w:sz="0" w:space="0" w:color="auto"/>
        <w:left w:val="none" w:sz="0" w:space="0" w:color="auto"/>
        <w:bottom w:val="none" w:sz="0" w:space="0" w:color="auto"/>
        <w:right w:val="none" w:sz="0" w:space="0" w:color="auto"/>
      </w:divBdr>
      <w:divsChild>
        <w:div w:id="1306470570">
          <w:marLeft w:val="0"/>
          <w:marRight w:val="0"/>
          <w:marTop w:val="0"/>
          <w:marBottom w:val="0"/>
          <w:divBdr>
            <w:top w:val="none" w:sz="0" w:space="0" w:color="auto"/>
            <w:left w:val="none" w:sz="0" w:space="0" w:color="auto"/>
            <w:bottom w:val="none" w:sz="0" w:space="0" w:color="auto"/>
            <w:right w:val="none" w:sz="0" w:space="0" w:color="auto"/>
          </w:divBdr>
          <w:divsChild>
            <w:div w:id="1292517406">
              <w:marLeft w:val="0"/>
              <w:marRight w:val="0"/>
              <w:marTop w:val="0"/>
              <w:marBottom w:val="0"/>
              <w:divBdr>
                <w:top w:val="none" w:sz="0" w:space="0" w:color="auto"/>
                <w:left w:val="none" w:sz="0" w:space="0" w:color="auto"/>
                <w:bottom w:val="none" w:sz="0" w:space="0" w:color="auto"/>
                <w:right w:val="none" w:sz="0" w:space="0" w:color="auto"/>
              </w:divBdr>
              <w:divsChild>
                <w:div w:id="741296555">
                  <w:marLeft w:val="0"/>
                  <w:marRight w:val="0"/>
                  <w:marTop w:val="0"/>
                  <w:marBottom w:val="0"/>
                  <w:divBdr>
                    <w:top w:val="none" w:sz="0" w:space="0" w:color="auto"/>
                    <w:left w:val="none" w:sz="0" w:space="0" w:color="auto"/>
                    <w:bottom w:val="none" w:sz="0" w:space="0" w:color="auto"/>
                    <w:right w:val="none" w:sz="0" w:space="0" w:color="auto"/>
                  </w:divBdr>
                  <w:divsChild>
                    <w:div w:id="1851066213">
                      <w:marLeft w:val="0"/>
                      <w:marRight w:val="0"/>
                      <w:marTop w:val="0"/>
                      <w:marBottom w:val="0"/>
                      <w:divBdr>
                        <w:top w:val="none" w:sz="0" w:space="0" w:color="auto"/>
                        <w:left w:val="none" w:sz="0" w:space="0" w:color="auto"/>
                        <w:bottom w:val="none" w:sz="0" w:space="0" w:color="auto"/>
                        <w:right w:val="none" w:sz="0" w:space="0" w:color="auto"/>
                      </w:divBdr>
                      <w:divsChild>
                        <w:div w:id="851408533">
                          <w:marLeft w:val="0"/>
                          <w:marRight w:val="0"/>
                          <w:marTop w:val="0"/>
                          <w:marBottom w:val="0"/>
                          <w:divBdr>
                            <w:top w:val="none" w:sz="0" w:space="0" w:color="auto"/>
                            <w:left w:val="none" w:sz="0" w:space="0" w:color="auto"/>
                            <w:bottom w:val="none" w:sz="0" w:space="0" w:color="auto"/>
                            <w:right w:val="none" w:sz="0" w:space="0" w:color="auto"/>
                          </w:divBdr>
                          <w:divsChild>
                            <w:div w:id="1907371980">
                              <w:marLeft w:val="3"/>
                              <w:marRight w:val="0"/>
                              <w:marTop w:val="0"/>
                              <w:marBottom w:val="0"/>
                              <w:divBdr>
                                <w:top w:val="none" w:sz="0" w:space="0" w:color="auto"/>
                                <w:left w:val="none" w:sz="0" w:space="0" w:color="auto"/>
                                <w:bottom w:val="none" w:sz="0" w:space="0" w:color="auto"/>
                                <w:right w:val="none" w:sz="0" w:space="0" w:color="auto"/>
                              </w:divBdr>
                              <w:divsChild>
                                <w:div w:id="1902789730">
                                  <w:marLeft w:val="0"/>
                                  <w:marRight w:val="0"/>
                                  <w:marTop w:val="0"/>
                                  <w:marBottom w:val="0"/>
                                  <w:divBdr>
                                    <w:top w:val="none" w:sz="0" w:space="0" w:color="auto"/>
                                    <w:left w:val="none" w:sz="0" w:space="0" w:color="auto"/>
                                    <w:bottom w:val="none" w:sz="0" w:space="0" w:color="auto"/>
                                    <w:right w:val="none" w:sz="0" w:space="0" w:color="auto"/>
                                  </w:divBdr>
                                  <w:divsChild>
                                    <w:div w:id="316081772">
                                      <w:marLeft w:val="0"/>
                                      <w:marRight w:val="0"/>
                                      <w:marTop w:val="0"/>
                                      <w:marBottom w:val="0"/>
                                      <w:divBdr>
                                        <w:top w:val="none" w:sz="0" w:space="0" w:color="auto"/>
                                        <w:left w:val="none" w:sz="0" w:space="0" w:color="auto"/>
                                        <w:bottom w:val="none" w:sz="0" w:space="0" w:color="auto"/>
                                        <w:right w:val="none" w:sz="0" w:space="0" w:color="auto"/>
                                      </w:divBdr>
                                      <w:divsChild>
                                        <w:div w:id="1557469486">
                                          <w:marLeft w:val="0"/>
                                          <w:marRight w:val="0"/>
                                          <w:marTop w:val="0"/>
                                          <w:marBottom w:val="0"/>
                                          <w:divBdr>
                                            <w:top w:val="none" w:sz="0" w:space="0" w:color="auto"/>
                                            <w:left w:val="none" w:sz="0" w:space="0" w:color="auto"/>
                                            <w:bottom w:val="none" w:sz="0" w:space="0" w:color="auto"/>
                                            <w:right w:val="none" w:sz="0" w:space="0" w:color="auto"/>
                                          </w:divBdr>
                                          <w:divsChild>
                                            <w:div w:id="1171027698">
                                              <w:marLeft w:val="0"/>
                                              <w:marRight w:val="0"/>
                                              <w:marTop w:val="0"/>
                                              <w:marBottom w:val="0"/>
                                              <w:divBdr>
                                                <w:top w:val="none" w:sz="0" w:space="0" w:color="auto"/>
                                                <w:left w:val="none" w:sz="0" w:space="0" w:color="auto"/>
                                                <w:bottom w:val="none" w:sz="0" w:space="0" w:color="auto"/>
                                                <w:right w:val="none" w:sz="0" w:space="0" w:color="auto"/>
                                              </w:divBdr>
                                              <w:divsChild>
                                                <w:div w:id="738987444">
                                                  <w:marLeft w:val="0"/>
                                                  <w:marRight w:val="0"/>
                                                  <w:marTop w:val="0"/>
                                                  <w:marBottom w:val="0"/>
                                                  <w:divBdr>
                                                    <w:top w:val="none" w:sz="0" w:space="0" w:color="auto"/>
                                                    <w:left w:val="none" w:sz="0" w:space="0" w:color="auto"/>
                                                    <w:bottom w:val="none" w:sz="0" w:space="0" w:color="auto"/>
                                                    <w:right w:val="none" w:sz="0" w:space="0" w:color="auto"/>
                                                  </w:divBdr>
                                                  <w:divsChild>
                                                    <w:div w:id="402022401">
                                                      <w:marLeft w:val="0"/>
                                                      <w:marRight w:val="0"/>
                                                      <w:marTop w:val="0"/>
                                                      <w:marBottom w:val="0"/>
                                                      <w:divBdr>
                                                        <w:top w:val="none" w:sz="0" w:space="0" w:color="auto"/>
                                                        <w:left w:val="none" w:sz="0" w:space="0" w:color="auto"/>
                                                        <w:bottom w:val="none" w:sz="0" w:space="0" w:color="auto"/>
                                                        <w:right w:val="none" w:sz="0" w:space="0" w:color="auto"/>
                                                      </w:divBdr>
                                                      <w:divsChild>
                                                        <w:div w:id="1847482068">
                                                          <w:marLeft w:val="0"/>
                                                          <w:marRight w:val="0"/>
                                                          <w:marTop w:val="0"/>
                                                          <w:marBottom w:val="0"/>
                                                          <w:divBdr>
                                                            <w:top w:val="none" w:sz="0" w:space="0" w:color="auto"/>
                                                            <w:left w:val="none" w:sz="0" w:space="0" w:color="auto"/>
                                                            <w:bottom w:val="none" w:sz="0" w:space="0" w:color="auto"/>
                                                            <w:right w:val="none" w:sz="0" w:space="0" w:color="auto"/>
                                                          </w:divBdr>
                                                          <w:divsChild>
                                                            <w:div w:id="779960320">
                                                              <w:marLeft w:val="0"/>
                                                              <w:marRight w:val="0"/>
                                                              <w:marTop w:val="0"/>
                                                              <w:marBottom w:val="0"/>
                                                              <w:divBdr>
                                                                <w:top w:val="none" w:sz="0" w:space="0" w:color="auto"/>
                                                                <w:left w:val="none" w:sz="0" w:space="0" w:color="auto"/>
                                                                <w:bottom w:val="none" w:sz="0" w:space="0" w:color="auto"/>
                                                                <w:right w:val="none" w:sz="0" w:space="0" w:color="auto"/>
                                                              </w:divBdr>
                                                              <w:divsChild>
                                                                <w:div w:id="1061833321">
                                                                  <w:marLeft w:val="0"/>
                                                                  <w:marRight w:val="0"/>
                                                                  <w:marTop w:val="0"/>
                                                                  <w:marBottom w:val="0"/>
                                                                  <w:divBdr>
                                                                    <w:top w:val="none" w:sz="0" w:space="0" w:color="auto"/>
                                                                    <w:left w:val="none" w:sz="0" w:space="0" w:color="auto"/>
                                                                    <w:bottom w:val="none" w:sz="0" w:space="0" w:color="auto"/>
                                                                    <w:right w:val="none" w:sz="0" w:space="0" w:color="auto"/>
                                                                  </w:divBdr>
                                                                  <w:divsChild>
                                                                    <w:div w:id="1798984555">
                                                                      <w:marLeft w:val="0"/>
                                                                      <w:marRight w:val="0"/>
                                                                      <w:marTop w:val="0"/>
                                                                      <w:marBottom w:val="0"/>
                                                                      <w:divBdr>
                                                                        <w:top w:val="none" w:sz="0" w:space="0" w:color="auto"/>
                                                                        <w:left w:val="none" w:sz="0" w:space="0" w:color="auto"/>
                                                                        <w:bottom w:val="none" w:sz="0" w:space="0" w:color="auto"/>
                                                                        <w:right w:val="none" w:sz="0" w:space="0" w:color="auto"/>
                                                                      </w:divBdr>
                                                                      <w:divsChild>
                                                                        <w:div w:id="18186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499668">
      <w:bodyDiv w:val="1"/>
      <w:marLeft w:val="0"/>
      <w:marRight w:val="0"/>
      <w:marTop w:val="0"/>
      <w:marBottom w:val="0"/>
      <w:divBdr>
        <w:top w:val="none" w:sz="0" w:space="0" w:color="auto"/>
        <w:left w:val="none" w:sz="0" w:space="0" w:color="auto"/>
        <w:bottom w:val="none" w:sz="0" w:space="0" w:color="auto"/>
        <w:right w:val="none" w:sz="0" w:space="0" w:color="auto"/>
      </w:divBdr>
      <w:divsChild>
        <w:div w:id="1566456786">
          <w:marLeft w:val="0"/>
          <w:marRight w:val="0"/>
          <w:marTop w:val="0"/>
          <w:marBottom w:val="0"/>
          <w:divBdr>
            <w:top w:val="none" w:sz="0" w:space="0" w:color="auto"/>
            <w:left w:val="none" w:sz="0" w:space="0" w:color="auto"/>
            <w:bottom w:val="none" w:sz="0" w:space="0" w:color="auto"/>
            <w:right w:val="none" w:sz="0" w:space="0" w:color="auto"/>
          </w:divBdr>
          <w:divsChild>
            <w:div w:id="1704089318">
              <w:marLeft w:val="0"/>
              <w:marRight w:val="0"/>
              <w:marTop w:val="0"/>
              <w:marBottom w:val="0"/>
              <w:divBdr>
                <w:top w:val="none" w:sz="0" w:space="0" w:color="auto"/>
                <w:left w:val="none" w:sz="0" w:space="0" w:color="auto"/>
                <w:bottom w:val="none" w:sz="0" w:space="0" w:color="auto"/>
                <w:right w:val="none" w:sz="0" w:space="0" w:color="auto"/>
              </w:divBdr>
              <w:divsChild>
                <w:div w:id="1401253318">
                  <w:marLeft w:val="0"/>
                  <w:marRight w:val="0"/>
                  <w:marTop w:val="0"/>
                  <w:marBottom w:val="0"/>
                  <w:divBdr>
                    <w:top w:val="none" w:sz="0" w:space="0" w:color="auto"/>
                    <w:left w:val="none" w:sz="0" w:space="0" w:color="auto"/>
                    <w:bottom w:val="none" w:sz="0" w:space="0" w:color="auto"/>
                    <w:right w:val="none" w:sz="0" w:space="0" w:color="auto"/>
                  </w:divBdr>
                  <w:divsChild>
                    <w:div w:id="1501703226">
                      <w:marLeft w:val="0"/>
                      <w:marRight w:val="0"/>
                      <w:marTop w:val="0"/>
                      <w:marBottom w:val="0"/>
                      <w:divBdr>
                        <w:top w:val="none" w:sz="0" w:space="0" w:color="auto"/>
                        <w:left w:val="none" w:sz="0" w:space="0" w:color="auto"/>
                        <w:bottom w:val="none" w:sz="0" w:space="0" w:color="auto"/>
                        <w:right w:val="none" w:sz="0" w:space="0" w:color="auto"/>
                      </w:divBdr>
                      <w:divsChild>
                        <w:div w:id="1446927582">
                          <w:marLeft w:val="0"/>
                          <w:marRight w:val="0"/>
                          <w:marTop w:val="0"/>
                          <w:marBottom w:val="0"/>
                          <w:divBdr>
                            <w:top w:val="none" w:sz="0" w:space="0" w:color="auto"/>
                            <w:left w:val="none" w:sz="0" w:space="0" w:color="auto"/>
                            <w:bottom w:val="none" w:sz="0" w:space="0" w:color="auto"/>
                            <w:right w:val="none" w:sz="0" w:space="0" w:color="auto"/>
                          </w:divBdr>
                          <w:divsChild>
                            <w:div w:id="1536380652">
                              <w:marLeft w:val="3"/>
                              <w:marRight w:val="0"/>
                              <w:marTop w:val="0"/>
                              <w:marBottom w:val="0"/>
                              <w:divBdr>
                                <w:top w:val="none" w:sz="0" w:space="0" w:color="auto"/>
                                <w:left w:val="none" w:sz="0" w:space="0" w:color="auto"/>
                                <w:bottom w:val="none" w:sz="0" w:space="0" w:color="auto"/>
                                <w:right w:val="none" w:sz="0" w:space="0" w:color="auto"/>
                              </w:divBdr>
                              <w:divsChild>
                                <w:div w:id="1582643343">
                                  <w:marLeft w:val="0"/>
                                  <w:marRight w:val="0"/>
                                  <w:marTop w:val="0"/>
                                  <w:marBottom w:val="0"/>
                                  <w:divBdr>
                                    <w:top w:val="none" w:sz="0" w:space="0" w:color="auto"/>
                                    <w:left w:val="none" w:sz="0" w:space="0" w:color="auto"/>
                                    <w:bottom w:val="none" w:sz="0" w:space="0" w:color="auto"/>
                                    <w:right w:val="none" w:sz="0" w:space="0" w:color="auto"/>
                                  </w:divBdr>
                                  <w:divsChild>
                                    <w:div w:id="1651908075">
                                      <w:marLeft w:val="0"/>
                                      <w:marRight w:val="0"/>
                                      <w:marTop w:val="0"/>
                                      <w:marBottom w:val="0"/>
                                      <w:divBdr>
                                        <w:top w:val="none" w:sz="0" w:space="0" w:color="auto"/>
                                        <w:left w:val="none" w:sz="0" w:space="0" w:color="auto"/>
                                        <w:bottom w:val="none" w:sz="0" w:space="0" w:color="auto"/>
                                        <w:right w:val="none" w:sz="0" w:space="0" w:color="auto"/>
                                      </w:divBdr>
                                      <w:divsChild>
                                        <w:div w:id="471485014">
                                          <w:marLeft w:val="0"/>
                                          <w:marRight w:val="0"/>
                                          <w:marTop w:val="0"/>
                                          <w:marBottom w:val="0"/>
                                          <w:divBdr>
                                            <w:top w:val="none" w:sz="0" w:space="0" w:color="auto"/>
                                            <w:left w:val="none" w:sz="0" w:space="0" w:color="auto"/>
                                            <w:bottom w:val="none" w:sz="0" w:space="0" w:color="auto"/>
                                            <w:right w:val="none" w:sz="0" w:space="0" w:color="auto"/>
                                          </w:divBdr>
                                          <w:divsChild>
                                            <w:div w:id="396053987">
                                              <w:marLeft w:val="0"/>
                                              <w:marRight w:val="0"/>
                                              <w:marTop w:val="0"/>
                                              <w:marBottom w:val="0"/>
                                              <w:divBdr>
                                                <w:top w:val="none" w:sz="0" w:space="0" w:color="auto"/>
                                                <w:left w:val="none" w:sz="0" w:space="0" w:color="auto"/>
                                                <w:bottom w:val="none" w:sz="0" w:space="0" w:color="auto"/>
                                                <w:right w:val="none" w:sz="0" w:space="0" w:color="auto"/>
                                              </w:divBdr>
                                              <w:divsChild>
                                                <w:div w:id="830877683">
                                                  <w:marLeft w:val="0"/>
                                                  <w:marRight w:val="0"/>
                                                  <w:marTop w:val="0"/>
                                                  <w:marBottom w:val="0"/>
                                                  <w:divBdr>
                                                    <w:top w:val="none" w:sz="0" w:space="0" w:color="auto"/>
                                                    <w:left w:val="none" w:sz="0" w:space="0" w:color="auto"/>
                                                    <w:bottom w:val="none" w:sz="0" w:space="0" w:color="auto"/>
                                                    <w:right w:val="none" w:sz="0" w:space="0" w:color="auto"/>
                                                  </w:divBdr>
                                                  <w:divsChild>
                                                    <w:div w:id="1488207534">
                                                      <w:marLeft w:val="0"/>
                                                      <w:marRight w:val="0"/>
                                                      <w:marTop w:val="0"/>
                                                      <w:marBottom w:val="0"/>
                                                      <w:divBdr>
                                                        <w:top w:val="none" w:sz="0" w:space="0" w:color="auto"/>
                                                        <w:left w:val="none" w:sz="0" w:space="0" w:color="auto"/>
                                                        <w:bottom w:val="none" w:sz="0" w:space="0" w:color="auto"/>
                                                        <w:right w:val="none" w:sz="0" w:space="0" w:color="auto"/>
                                                      </w:divBdr>
                                                      <w:divsChild>
                                                        <w:div w:id="2086145778">
                                                          <w:marLeft w:val="0"/>
                                                          <w:marRight w:val="0"/>
                                                          <w:marTop w:val="0"/>
                                                          <w:marBottom w:val="0"/>
                                                          <w:divBdr>
                                                            <w:top w:val="none" w:sz="0" w:space="0" w:color="auto"/>
                                                            <w:left w:val="none" w:sz="0" w:space="0" w:color="auto"/>
                                                            <w:bottom w:val="none" w:sz="0" w:space="0" w:color="auto"/>
                                                            <w:right w:val="none" w:sz="0" w:space="0" w:color="auto"/>
                                                          </w:divBdr>
                                                          <w:divsChild>
                                                            <w:div w:id="352417560">
                                                              <w:marLeft w:val="0"/>
                                                              <w:marRight w:val="0"/>
                                                              <w:marTop w:val="0"/>
                                                              <w:marBottom w:val="0"/>
                                                              <w:divBdr>
                                                                <w:top w:val="none" w:sz="0" w:space="0" w:color="auto"/>
                                                                <w:left w:val="none" w:sz="0" w:space="0" w:color="auto"/>
                                                                <w:bottom w:val="none" w:sz="0" w:space="0" w:color="auto"/>
                                                                <w:right w:val="none" w:sz="0" w:space="0" w:color="auto"/>
                                                              </w:divBdr>
                                                              <w:divsChild>
                                                                <w:div w:id="856771940">
                                                                  <w:marLeft w:val="0"/>
                                                                  <w:marRight w:val="0"/>
                                                                  <w:marTop w:val="0"/>
                                                                  <w:marBottom w:val="0"/>
                                                                  <w:divBdr>
                                                                    <w:top w:val="none" w:sz="0" w:space="0" w:color="auto"/>
                                                                    <w:left w:val="none" w:sz="0" w:space="0" w:color="auto"/>
                                                                    <w:bottom w:val="none" w:sz="0" w:space="0" w:color="auto"/>
                                                                    <w:right w:val="none" w:sz="0" w:space="0" w:color="auto"/>
                                                                  </w:divBdr>
                                                                  <w:divsChild>
                                                                    <w:div w:id="1834757248">
                                                                      <w:marLeft w:val="0"/>
                                                                      <w:marRight w:val="0"/>
                                                                      <w:marTop w:val="0"/>
                                                                      <w:marBottom w:val="0"/>
                                                                      <w:divBdr>
                                                                        <w:top w:val="none" w:sz="0" w:space="0" w:color="auto"/>
                                                                        <w:left w:val="none" w:sz="0" w:space="0" w:color="auto"/>
                                                                        <w:bottom w:val="none" w:sz="0" w:space="0" w:color="auto"/>
                                                                        <w:right w:val="none" w:sz="0" w:space="0" w:color="auto"/>
                                                                      </w:divBdr>
                                                                      <w:divsChild>
                                                                        <w:div w:id="1854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723665">
      <w:bodyDiv w:val="1"/>
      <w:marLeft w:val="0"/>
      <w:marRight w:val="0"/>
      <w:marTop w:val="0"/>
      <w:marBottom w:val="0"/>
      <w:divBdr>
        <w:top w:val="none" w:sz="0" w:space="0" w:color="auto"/>
        <w:left w:val="none" w:sz="0" w:space="0" w:color="auto"/>
        <w:bottom w:val="none" w:sz="0" w:space="0" w:color="auto"/>
        <w:right w:val="none" w:sz="0" w:space="0" w:color="auto"/>
      </w:divBdr>
    </w:div>
    <w:div w:id="334847147">
      <w:bodyDiv w:val="1"/>
      <w:marLeft w:val="0"/>
      <w:marRight w:val="0"/>
      <w:marTop w:val="0"/>
      <w:marBottom w:val="0"/>
      <w:divBdr>
        <w:top w:val="none" w:sz="0" w:space="0" w:color="auto"/>
        <w:left w:val="none" w:sz="0" w:space="0" w:color="auto"/>
        <w:bottom w:val="none" w:sz="0" w:space="0" w:color="auto"/>
        <w:right w:val="none" w:sz="0" w:space="0" w:color="auto"/>
      </w:divBdr>
      <w:divsChild>
        <w:div w:id="441191432">
          <w:marLeft w:val="0"/>
          <w:marRight w:val="0"/>
          <w:marTop w:val="0"/>
          <w:marBottom w:val="0"/>
          <w:divBdr>
            <w:top w:val="none" w:sz="0" w:space="0" w:color="auto"/>
            <w:left w:val="none" w:sz="0" w:space="0" w:color="auto"/>
            <w:bottom w:val="none" w:sz="0" w:space="0" w:color="auto"/>
            <w:right w:val="none" w:sz="0" w:space="0" w:color="auto"/>
          </w:divBdr>
          <w:divsChild>
            <w:div w:id="2040008382">
              <w:marLeft w:val="0"/>
              <w:marRight w:val="0"/>
              <w:marTop w:val="0"/>
              <w:marBottom w:val="0"/>
              <w:divBdr>
                <w:top w:val="none" w:sz="0" w:space="0" w:color="auto"/>
                <w:left w:val="none" w:sz="0" w:space="0" w:color="auto"/>
                <w:bottom w:val="none" w:sz="0" w:space="0" w:color="auto"/>
                <w:right w:val="none" w:sz="0" w:space="0" w:color="auto"/>
              </w:divBdr>
              <w:divsChild>
                <w:div w:id="2069331560">
                  <w:marLeft w:val="0"/>
                  <w:marRight w:val="0"/>
                  <w:marTop w:val="0"/>
                  <w:marBottom w:val="0"/>
                  <w:divBdr>
                    <w:top w:val="none" w:sz="0" w:space="0" w:color="auto"/>
                    <w:left w:val="none" w:sz="0" w:space="0" w:color="auto"/>
                    <w:bottom w:val="none" w:sz="0" w:space="0" w:color="auto"/>
                    <w:right w:val="none" w:sz="0" w:space="0" w:color="auto"/>
                  </w:divBdr>
                  <w:divsChild>
                    <w:div w:id="293364589">
                      <w:marLeft w:val="0"/>
                      <w:marRight w:val="0"/>
                      <w:marTop w:val="0"/>
                      <w:marBottom w:val="0"/>
                      <w:divBdr>
                        <w:top w:val="none" w:sz="0" w:space="0" w:color="auto"/>
                        <w:left w:val="none" w:sz="0" w:space="0" w:color="auto"/>
                        <w:bottom w:val="none" w:sz="0" w:space="0" w:color="auto"/>
                        <w:right w:val="none" w:sz="0" w:space="0" w:color="auto"/>
                      </w:divBdr>
                      <w:divsChild>
                        <w:div w:id="1329168016">
                          <w:marLeft w:val="0"/>
                          <w:marRight w:val="0"/>
                          <w:marTop w:val="0"/>
                          <w:marBottom w:val="0"/>
                          <w:divBdr>
                            <w:top w:val="none" w:sz="0" w:space="0" w:color="auto"/>
                            <w:left w:val="none" w:sz="0" w:space="0" w:color="auto"/>
                            <w:bottom w:val="none" w:sz="0" w:space="0" w:color="auto"/>
                            <w:right w:val="none" w:sz="0" w:space="0" w:color="auto"/>
                          </w:divBdr>
                          <w:divsChild>
                            <w:div w:id="1700352124">
                              <w:marLeft w:val="3"/>
                              <w:marRight w:val="0"/>
                              <w:marTop w:val="0"/>
                              <w:marBottom w:val="0"/>
                              <w:divBdr>
                                <w:top w:val="none" w:sz="0" w:space="0" w:color="auto"/>
                                <w:left w:val="none" w:sz="0" w:space="0" w:color="auto"/>
                                <w:bottom w:val="none" w:sz="0" w:space="0" w:color="auto"/>
                                <w:right w:val="none" w:sz="0" w:space="0" w:color="auto"/>
                              </w:divBdr>
                              <w:divsChild>
                                <w:div w:id="875433897">
                                  <w:marLeft w:val="0"/>
                                  <w:marRight w:val="0"/>
                                  <w:marTop w:val="0"/>
                                  <w:marBottom w:val="0"/>
                                  <w:divBdr>
                                    <w:top w:val="none" w:sz="0" w:space="0" w:color="auto"/>
                                    <w:left w:val="none" w:sz="0" w:space="0" w:color="auto"/>
                                    <w:bottom w:val="none" w:sz="0" w:space="0" w:color="auto"/>
                                    <w:right w:val="none" w:sz="0" w:space="0" w:color="auto"/>
                                  </w:divBdr>
                                  <w:divsChild>
                                    <w:div w:id="909802873">
                                      <w:marLeft w:val="0"/>
                                      <w:marRight w:val="0"/>
                                      <w:marTop w:val="0"/>
                                      <w:marBottom w:val="0"/>
                                      <w:divBdr>
                                        <w:top w:val="none" w:sz="0" w:space="0" w:color="auto"/>
                                        <w:left w:val="none" w:sz="0" w:space="0" w:color="auto"/>
                                        <w:bottom w:val="none" w:sz="0" w:space="0" w:color="auto"/>
                                        <w:right w:val="none" w:sz="0" w:space="0" w:color="auto"/>
                                      </w:divBdr>
                                      <w:divsChild>
                                        <w:div w:id="1185359479">
                                          <w:marLeft w:val="0"/>
                                          <w:marRight w:val="0"/>
                                          <w:marTop w:val="0"/>
                                          <w:marBottom w:val="0"/>
                                          <w:divBdr>
                                            <w:top w:val="none" w:sz="0" w:space="0" w:color="auto"/>
                                            <w:left w:val="none" w:sz="0" w:space="0" w:color="auto"/>
                                            <w:bottom w:val="none" w:sz="0" w:space="0" w:color="auto"/>
                                            <w:right w:val="none" w:sz="0" w:space="0" w:color="auto"/>
                                          </w:divBdr>
                                          <w:divsChild>
                                            <w:div w:id="788012199">
                                              <w:marLeft w:val="0"/>
                                              <w:marRight w:val="0"/>
                                              <w:marTop w:val="0"/>
                                              <w:marBottom w:val="0"/>
                                              <w:divBdr>
                                                <w:top w:val="none" w:sz="0" w:space="0" w:color="auto"/>
                                                <w:left w:val="none" w:sz="0" w:space="0" w:color="auto"/>
                                                <w:bottom w:val="none" w:sz="0" w:space="0" w:color="auto"/>
                                                <w:right w:val="none" w:sz="0" w:space="0" w:color="auto"/>
                                              </w:divBdr>
                                              <w:divsChild>
                                                <w:div w:id="1240404047">
                                                  <w:marLeft w:val="0"/>
                                                  <w:marRight w:val="0"/>
                                                  <w:marTop w:val="0"/>
                                                  <w:marBottom w:val="0"/>
                                                  <w:divBdr>
                                                    <w:top w:val="none" w:sz="0" w:space="0" w:color="auto"/>
                                                    <w:left w:val="none" w:sz="0" w:space="0" w:color="auto"/>
                                                    <w:bottom w:val="none" w:sz="0" w:space="0" w:color="auto"/>
                                                    <w:right w:val="none" w:sz="0" w:space="0" w:color="auto"/>
                                                  </w:divBdr>
                                                  <w:divsChild>
                                                    <w:div w:id="1968927253">
                                                      <w:marLeft w:val="0"/>
                                                      <w:marRight w:val="0"/>
                                                      <w:marTop w:val="0"/>
                                                      <w:marBottom w:val="0"/>
                                                      <w:divBdr>
                                                        <w:top w:val="none" w:sz="0" w:space="0" w:color="auto"/>
                                                        <w:left w:val="none" w:sz="0" w:space="0" w:color="auto"/>
                                                        <w:bottom w:val="none" w:sz="0" w:space="0" w:color="auto"/>
                                                        <w:right w:val="none" w:sz="0" w:space="0" w:color="auto"/>
                                                      </w:divBdr>
                                                      <w:divsChild>
                                                        <w:div w:id="1335841487">
                                                          <w:marLeft w:val="0"/>
                                                          <w:marRight w:val="0"/>
                                                          <w:marTop w:val="0"/>
                                                          <w:marBottom w:val="0"/>
                                                          <w:divBdr>
                                                            <w:top w:val="none" w:sz="0" w:space="0" w:color="auto"/>
                                                            <w:left w:val="none" w:sz="0" w:space="0" w:color="auto"/>
                                                            <w:bottom w:val="none" w:sz="0" w:space="0" w:color="auto"/>
                                                            <w:right w:val="none" w:sz="0" w:space="0" w:color="auto"/>
                                                          </w:divBdr>
                                                          <w:divsChild>
                                                            <w:div w:id="487668779">
                                                              <w:marLeft w:val="0"/>
                                                              <w:marRight w:val="0"/>
                                                              <w:marTop w:val="0"/>
                                                              <w:marBottom w:val="0"/>
                                                              <w:divBdr>
                                                                <w:top w:val="none" w:sz="0" w:space="0" w:color="auto"/>
                                                                <w:left w:val="none" w:sz="0" w:space="0" w:color="auto"/>
                                                                <w:bottom w:val="none" w:sz="0" w:space="0" w:color="auto"/>
                                                                <w:right w:val="none" w:sz="0" w:space="0" w:color="auto"/>
                                                              </w:divBdr>
                                                              <w:divsChild>
                                                                <w:div w:id="523716260">
                                                                  <w:marLeft w:val="0"/>
                                                                  <w:marRight w:val="0"/>
                                                                  <w:marTop w:val="0"/>
                                                                  <w:marBottom w:val="0"/>
                                                                  <w:divBdr>
                                                                    <w:top w:val="none" w:sz="0" w:space="0" w:color="auto"/>
                                                                    <w:left w:val="none" w:sz="0" w:space="0" w:color="auto"/>
                                                                    <w:bottom w:val="none" w:sz="0" w:space="0" w:color="auto"/>
                                                                    <w:right w:val="none" w:sz="0" w:space="0" w:color="auto"/>
                                                                  </w:divBdr>
                                                                  <w:divsChild>
                                                                    <w:div w:id="1723551950">
                                                                      <w:marLeft w:val="0"/>
                                                                      <w:marRight w:val="0"/>
                                                                      <w:marTop w:val="0"/>
                                                                      <w:marBottom w:val="0"/>
                                                                      <w:divBdr>
                                                                        <w:top w:val="none" w:sz="0" w:space="0" w:color="auto"/>
                                                                        <w:left w:val="none" w:sz="0" w:space="0" w:color="auto"/>
                                                                        <w:bottom w:val="none" w:sz="0" w:space="0" w:color="auto"/>
                                                                        <w:right w:val="none" w:sz="0" w:space="0" w:color="auto"/>
                                                                      </w:divBdr>
                                                                      <w:divsChild>
                                                                        <w:div w:id="195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574190">
      <w:bodyDiv w:val="1"/>
      <w:marLeft w:val="0"/>
      <w:marRight w:val="0"/>
      <w:marTop w:val="0"/>
      <w:marBottom w:val="0"/>
      <w:divBdr>
        <w:top w:val="none" w:sz="0" w:space="0" w:color="auto"/>
        <w:left w:val="none" w:sz="0" w:space="0" w:color="auto"/>
        <w:bottom w:val="none" w:sz="0" w:space="0" w:color="auto"/>
        <w:right w:val="none" w:sz="0" w:space="0" w:color="auto"/>
      </w:divBdr>
      <w:divsChild>
        <w:div w:id="1199657163">
          <w:marLeft w:val="0"/>
          <w:marRight w:val="0"/>
          <w:marTop w:val="0"/>
          <w:marBottom w:val="0"/>
          <w:divBdr>
            <w:top w:val="none" w:sz="0" w:space="0" w:color="auto"/>
            <w:left w:val="none" w:sz="0" w:space="0" w:color="auto"/>
            <w:bottom w:val="none" w:sz="0" w:space="0" w:color="auto"/>
            <w:right w:val="none" w:sz="0" w:space="0" w:color="auto"/>
          </w:divBdr>
          <w:divsChild>
            <w:div w:id="2120835170">
              <w:marLeft w:val="0"/>
              <w:marRight w:val="0"/>
              <w:marTop w:val="0"/>
              <w:marBottom w:val="0"/>
              <w:divBdr>
                <w:top w:val="none" w:sz="0" w:space="0" w:color="auto"/>
                <w:left w:val="none" w:sz="0" w:space="0" w:color="auto"/>
                <w:bottom w:val="none" w:sz="0" w:space="0" w:color="auto"/>
                <w:right w:val="none" w:sz="0" w:space="0" w:color="auto"/>
              </w:divBdr>
              <w:divsChild>
                <w:div w:id="628711064">
                  <w:marLeft w:val="0"/>
                  <w:marRight w:val="0"/>
                  <w:marTop w:val="0"/>
                  <w:marBottom w:val="0"/>
                  <w:divBdr>
                    <w:top w:val="none" w:sz="0" w:space="0" w:color="auto"/>
                    <w:left w:val="none" w:sz="0" w:space="0" w:color="auto"/>
                    <w:bottom w:val="none" w:sz="0" w:space="0" w:color="auto"/>
                    <w:right w:val="none" w:sz="0" w:space="0" w:color="auto"/>
                  </w:divBdr>
                  <w:divsChild>
                    <w:div w:id="806431264">
                      <w:marLeft w:val="0"/>
                      <w:marRight w:val="0"/>
                      <w:marTop w:val="0"/>
                      <w:marBottom w:val="0"/>
                      <w:divBdr>
                        <w:top w:val="none" w:sz="0" w:space="0" w:color="auto"/>
                        <w:left w:val="none" w:sz="0" w:space="0" w:color="auto"/>
                        <w:bottom w:val="none" w:sz="0" w:space="0" w:color="auto"/>
                        <w:right w:val="none" w:sz="0" w:space="0" w:color="auto"/>
                      </w:divBdr>
                      <w:divsChild>
                        <w:div w:id="360712360">
                          <w:marLeft w:val="0"/>
                          <w:marRight w:val="0"/>
                          <w:marTop w:val="0"/>
                          <w:marBottom w:val="0"/>
                          <w:divBdr>
                            <w:top w:val="none" w:sz="0" w:space="0" w:color="auto"/>
                            <w:left w:val="none" w:sz="0" w:space="0" w:color="auto"/>
                            <w:bottom w:val="none" w:sz="0" w:space="0" w:color="auto"/>
                            <w:right w:val="none" w:sz="0" w:space="0" w:color="auto"/>
                          </w:divBdr>
                          <w:divsChild>
                            <w:div w:id="812985247">
                              <w:marLeft w:val="0"/>
                              <w:marRight w:val="0"/>
                              <w:marTop w:val="0"/>
                              <w:marBottom w:val="0"/>
                              <w:divBdr>
                                <w:top w:val="none" w:sz="0" w:space="0" w:color="auto"/>
                                <w:left w:val="none" w:sz="0" w:space="0" w:color="auto"/>
                                <w:bottom w:val="none" w:sz="0" w:space="0" w:color="auto"/>
                                <w:right w:val="none" w:sz="0" w:space="0" w:color="auto"/>
                              </w:divBdr>
                              <w:divsChild>
                                <w:div w:id="1783571760">
                                  <w:marLeft w:val="0"/>
                                  <w:marRight w:val="0"/>
                                  <w:marTop w:val="0"/>
                                  <w:marBottom w:val="0"/>
                                  <w:divBdr>
                                    <w:top w:val="none" w:sz="0" w:space="0" w:color="auto"/>
                                    <w:left w:val="none" w:sz="0" w:space="0" w:color="auto"/>
                                    <w:bottom w:val="none" w:sz="0" w:space="0" w:color="auto"/>
                                    <w:right w:val="none" w:sz="0" w:space="0" w:color="auto"/>
                                  </w:divBdr>
                                  <w:divsChild>
                                    <w:div w:id="2013678643">
                                      <w:marLeft w:val="0"/>
                                      <w:marRight w:val="0"/>
                                      <w:marTop w:val="0"/>
                                      <w:marBottom w:val="0"/>
                                      <w:divBdr>
                                        <w:top w:val="none" w:sz="0" w:space="0" w:color="auto"/>
                                        <w:left w:val="none" w:sz="0" w:space="0" w:color="auto"/>
                                        <w:bottom w:val="none" w:sz="0" w:space="0" w:color="auto"/>
                                        <w:right w:val="none" w:sz="0" w:space="0" w:color="auto"/>
                                      </w:divBdr>
                                      <w:divsChild>
                                        <w:div w:id="161355430">
                                          <w:marLeft w:val="-150"/>
                                          <w:marRight w:val="-150"/>
                                          <w:marTop w:val="0"/>
                                          <w:marBottom w:val="0"/>
                                          <w:divBdr>
                                            <w:top w:val="none" w:sz="0" w:space="0" w:color="auto"/>
                                            <w:left w:val="none" w:sz="0" w:space="0" w:color="auto"/>
                                            <w:bottom w:val="none" w:sz="0" w:space="0" w:color="auto"/>
                                            <w:right w:val="none" w:sz="0" w:space="0" w:color="auto"/>
                                          </w:divBdr>
                                          <w:divsChild>
                                            <w:div w:id="86003798">
                                              <w:marLeft w:val="0"/>
                                              <w:marRight w:val="0"/>
                                              <w:marTop w:val="0"/>
                                              <w:marBottom w:val="0"/>
                                              <w:divBdr>
                                                <w:top w:val="none" w:sz="0" w:space="0" w:color="auto"/>
                                                <w:left w:val="none" w:sz="0" w:space="0" w:color="auto"/>
                                                <w:bottom w:val="none" w:sz="0" w:space="0" w:color="auto"/>
                                                <w:right w:val="none" w:sz="0" w:space="0" w:color="auto"/>
                                              </w:divBdr>
                                              <w:divsChild>
                                                <w:div w:id="401021824">
                                                  <w:marLeft w:val="0"/>
                                                  <w:marRight w:val="0"/>
                                                  <w:marTop w:val="0"/>
                                                  <w:marBottom w:val="0"/>
                                                  <w:divBdr>
                                                    <w:top w:val="none" w:sz="0" w:space="0" w:color="auto"/>
                                                    <w:left w:val="none" w:sz="0" w:space="0" w:color="auto"/>
                                                    <w:bottom w:val="none" w:sz="0" w:space="0" w:color="auto"/>
                                                    <w:right w:val="none" w:sz="0" w:space="0" w:color="auto"/>
                                                  </w:divBdr>
                                                  <w:divsChild>
                                                    <w:div w:id="509220783">
                                                      <w:marLeft w:val="0"/>
                                                      <w:marRight w:val="0"/>
                                                      <w:marTop w:val="0"/>
                                                      <w:marBottom w:val="0"/>
                                                      <w:divBdr>
                                                        <w:top w:val="none" w:sz="0" w:space="0" w:color="auto"/>
                                                        <w:left w:val="none" w:sz="0" w:space="0" w:color="auto"/>
                                                        <w:bottom w:val="none" w:sz="0" w:space="0" w:color="auto"/>
                                                        <w:right w:val="none" w:sz="0" w:space="0" w:color="auto"/>
                                                      </w:divBdr>
                                                      <w:divsChild>
                                                        <w:div w:id="694115972">
                                                          <w:marLeft w:val="0"/>
                                                          <w:marRight w:val="0"/>
                                                          <w:marTop w:val="0"/>
                                                          <w:marBottom w:val="0"/>
                                                          <w:divBdr>
                                                            <w:top w:val="none" w:sz="0" w:space="0" w:color="auto"/>
                                                            <w:left w:val="none" w:sz="0" w:space="0" w:color="auto"/>
                                                            <w:bottom w:val="none" w:sz="0" w:space="0" w:color="auto"/>
                                                            <w:right w:val="none" w:sz="0" w:space="0" w:color="auto"/>
                                                          </w:divBdr>
                                                          <w:divsChild>
                                                            <w:div w:id="34814908">
                                                              <w:marLeft w:val="0"/>
                                                              <w:marRight w:val="0"/>
                                                              <w:marTop w:val="0"/>
                                                              <w:marBottom w:val="0"/>
                                                              <w:divBdr>
                                                                <w:top w:val="none" w:sz="0" w:space="0" w:color="auto"/>
                                                                <w:left w:val="none" w:sz="0" w:space="0" w:color="auto"/>
                                                                <w:bottom w:val="none" w:sz="0" w:space="0" w:color="auto"/>
                                                                <w:right w:val="none" w:sz="0" w:space="0" w:color="auto"/>
                                                              </w:divBdr>
                                                              <w:divsChild>
                                                                <w:div w:id="566647744">
                                                                  <w:marLeft w:val="0"/>
                                                                  <w:marRight w:val="0"/>
                                                                  <w:marTop w:val="0"/>
                                                                  <w:marBottom w:val="0"/>
                                                                  <w:divBdr>
                                                                    <w:top w:val="none" w:sz="0" w:space="0" w:color="auto"/>
                                                                    <w:left w:val="none" w:sz="0" w:space="0" w:color="auto"/>
                                                                    <w:bottom w:val="none" w:sz="0" w:space="0" w:color="auto"/>
                                                                    <w:right w:val="none" w:sz="0" w:space="0" w:color="auto"/>
                                                                  </w:divBdr>
                                                                  <w:divsChild>
                                                                    <w:div w:id="1000813849">
                                                                      <w:marLeft w:val="0"/>
                                                                      <w:marRight w:val="0"/>
                                                                      <w:marTop w:val="0"/>
                                                                      <w:marBottom w:val="0"/>
                                                                      <w:divBdr>
                                                                        <w:top w:val="none" w:sz="0" w:space="0" w:color="auto"/>
                                                                        <w:left w:val="none" w:sz="0" w:space="0" w:color="auto"/>
                                                                        <w:bottom w:val="none" w:sz="0" w:space="0" w:color="auto"/>
                                                                        <w:right w:val="none" w:sz="0" w:space="0" w:color="auto"/>
                                                                      </w:divBdr>
                                                                      <w:divsChild>
                                                                        <w:div w:id="746609005">
                                                                          <w:marLeft w:val="-225"/>
                                                                          <w:marRight w:val="-225"/>
                                                                          <w:marTop w:val="0"/>
                                                                          <w:marBottom w:val="0"/>
                                                                          <w:divBdr>
                                                                            <w:top w:val="none" w:sz="0" w:space="0" w:color="auto"/>
                                                                            <w:left w:val="none" w:sz="0" w:space="0" w:color="auto"/>
                                                                            <w:bottom w:val="none" w:sz="0" w:space="0" w:color="auto"/>
                                                                            <w:right w:val="none" w:sz="0" w:space="0" w:color="auto"/>
                                                                          </w:divBdr>
                                                                          <w:divsChild>
                                                                            <w:div w:id="6413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961519">
      <w:bodyDiv w:val="1"/>
      <w:marLeft w:val="0"/>
      <w:marRight w:val="0"/>
      <w:marTop w:val="0"/>
      <w:marBottom w:val="0"/>
      <w:divBdr>
        <w:top w:val="none" w:sz="0" w:space="0" w:color="auto"/>
        <w:left w:val="none" w:sz="0" w:space="0" w:color="auto"/>
        <w:bottom w:val="none" w:sz="0" w:space="0" w:color="auto"/>
        <w:right w:val="none" w:sz="0" w:space="0" w:color="auto"/>
      </w:divBdr>
    </w:div>
    <w:div w:id="336273371">
      <w:bodyDiv w:val="1"/>
      <w:marLeft w:val="0"/>
      <w:marRight w:val="0"/>
      <w:marTop w:val="0"/>
      <w:marBottom w:val="0"/>
      <w:divBdr>
        <w:top w:val="none" w:sz="0" w:space="0" w:color="auto"/>
        <w:left w:val="none" w:sz="0" w:space="0" w:color="auto"/>
        <w:bottom w:val="none" w:sz="0" w:space="0" w:color="auto"/>
        <w:right w:val="none" w:sz="0" w:space="0" w:color="auto"/>
      </w:divBdr>
      <w:divsChild>
        <w:div w:id="409500174">
          <w:marLeft w:val="0"/>
          <w:marRight w:val="0"/>
          <w:marTop w:val="0"/>
          <w:marBottom w:val="0"/>
          <w:divBdr>
            <w:top w:val="none" w:sz="0" w:space="0" w:color="auto"/>
            <w:left w:val="none" w:sz="0" w:space="0" w:color="auto"/>
            <w:bottom w:val="none" w:sz="0" w:space="0" w:color="auto"/>
            <w:right w:val="none" w:sz="0" w:space="0" w:color="auto"/>
          </w:divBdr>
          <w:divsChild>
            <w:div w:id="1497768332">
              <w:marLeft w:val="0"/>
              <w:marRight w:val="0"/>
              <w:marTop w:val="0"/>
              <w:marBottom w:val="0"/>
              <w:divBdr>
                <w:top w:val="none" w:sz="0" w:space="0" w:color="auto"/>
                <w:left w:val="none" w:sz="0" w:space="0" w:color="auto"/>
                <w:bottom w:val="none" w:sz="0" w:space="0" w:color="auto"/>
                <w:right w:val="none" w:sz="0" w:space="0" w:color="auto"/>
              </w:divBdr>
              <w:divsChild>
                <w:div w:id="340470275">
                  <w:marLeft w:val="0"/>
                  <w:marRight w:val="0"/>
                  <w:marTop w:val="0"/>
                  <w:marBottom w:val="0"/>
                  <w:divBdr>
                    <w:top w:val="none" w:sz="0" w:space="0" w:color="auto"/>
                    <w:left w:val="none" w:sz="0" w:space="0" w:color="auto"/>
                    <w:bottom w:val="none" w:sz="0" w:space="0" w:color="auto"/>
                    <w:right w:val="none" w:sz="0" w:space="0" w:color="auto"/>
                  </w:divBdr>
                  <w:divsChild>
                    <w:div w:id="153880373">
                      <w:marLeft w:val="0"/>
                      <w:marRight w:val="0"/>
                      <w:marTop w:val="0"/>
                      <w:marBottom w:val="0"/>
                      <w:divBdr>
                        <w:top w:val="none" w:sz="0" w:space="0" w:color="auto"/>
                        <w:left w:val="none" w:sz="0" w:space="0" w:color="auto"/>
                        <w:bottom w:val="none" w:sz="0" w:space="0" w:color="auto"/>
                        <w:right w:val="none" w:sz="0" w:space="0" w:color="auto"/>
                      </w:divBdr>
                      <w:divsChild>
                        <w:div w:id="1021008699">
                          <w:marLeft w:val="0"/>
                          <w:marRight w:val="0"/>
                          <w:marTop w:val="0"/>
                          <w:marBottom w:val="0"/>
                          <w:divBdr>
                            <w:top w:val="none" w:sz="0" w:space="0" w:color="auto"/>
                            <w:left w:val="none" w:sz="0" w:space="0" w:color="auto"/>
                            <w:bottom w:val="none" w:sz="0" w:space="0" w:color="auto"/>
                            <w:right w:val="none" w:sz="0" w:space="0" w:color="auto"/>
                          </w:divBdr>
                          <w:divsChild>
                            <w:div w:id="991183031">
                              <w:marLeft w:val="3"/>
                              <w:marRight w:val="0"/>
                              <w:marTop w:val="0"/>
                              <w:marBottom w:val="0"/>
                              <w:divBdr>
                                <w:top w:val="none" w:sz="0" w:space="0" w:color="auto"/>
                                <w:left w:val="none" w:sz="0" w:space="0" w:color="auto"/>
                                <w:bottom w:val="none" w:sz="0" w:space="0" w:color="auto"/>
                                <w:right w:val="none" w:sz="0" w:space="0" w:color="auto"/>
                              </w:divBdr>
                              <w:divsChild>
                                <w:div w:id="1460998510">
                                  <w:marLeft w:val="0"/>
                                  <w:marRight w:val="0"/>
                                  <w:marTop w:val="0"/>
                                  <w:marBottom w:val="0"/>
                                  <w:divBdr>
                                    <w:top w:val="none" w:sz="0" w:space="0" w:color="auto"/>
                                    <w:left w:val="none" w:sz="0" w:space="0" w:color="auto"/>
                                    <w:bottom w:val="none" w:sz="0" w:space="0" w:color="auto"/>
                                    <w:right w:val="none" w:sz="0" w:space="0" w:color="auto"/>
                                  </w:divBdr>
                                  <w:divsChild>
                                    <w:div w:id="1587349533">
                                      <w:marLeft w:val="0"/>
                                      <w:marRight w:val="0"/>
                                      <w:marTop w:val="0"/>
                                      <w:marBottom w:val="0"/>
                                      <w:divBdr>
                                        <w:top w:val="none" w:sz="0" w:space="0" w:color="auto"/>
                                        <w:left w:val="none" w:sz="0" w:space="0" w:color="auto"/>
                                        <w:bottom w:val="none" w:sz="0" w:space="0" w:color="auto"/>
                                        <w:right w:val="none" w:sz="0" w:space="0" w:color="auto"/>
                                      </w:divBdr>
                                      <w:divsChild>
                                        <w:div w:id="379207563">
                                          <w:marLeft w:val="0"/>
                                          <w:marRight w:val="0"/>
                                          <w:marTop w:val="0"/>
                                          <w:marBottom w:val="0"/>
                                          <w:divBdr>
                                            <w:top w:val="none" w:sz="0" w:space="0" w:color="auto"/>
                                            <w:left w:val="none" w:sz="0" w:space="0" w:color="auto"/>
                                            <w:bottom w:val="none" w:sz="0" w:space="0" w:color="auto"/>
                                            <w:right w:val="none" w:sz="0" w:space="0" w:color="auto"/>
                                          </w:divBdr>
                                          <w:divsChild>
                                            <w:div w:id="2036154890">
                                              <w:marLeft w:val="0"/>
                                              <w:marRight w:val="0"/>
                                              <w:marTop w:val="0"/>
                                              <w:marBottom w:val="0"/>
                                              <w:divBdr>
                                                <w:top w:val="none" w:sz="0" w:space="0" w:color="auto"/>
                                                <w:left w:val="none" w:sz="0" w:space="0" w:color="auto"/>
                                                <w:bottom w:val="none" w:sz="0" w:space="0" w:color="auto"/>
                                                <w:right w:val="none" w:sz="0" w:space="0" w:color="auto"/>
                                              </w:divBdr>
                                              <w:divsChild>
                                                <w:div w:id="2046632445">
                                                  <w:marLeft w:val="0"/>
                                                  <w:marRight w:val="0"/>
                                                  <w:marTop w:val="0"/>
                                                  <w:marBottom w:val="0"/>
                                                  <w:divBdr>
                                                    <w:top w:val="none" w:sz="0" w:space="0" w:color="auto"/>
                                                    <w:left w:val="none" w:sz="0" w:space="0" w:color="auto"/>
                                                    <w:bottom w:val="none" w:sz="0" w:space="0" w:color="auto"/>
                                                    <w:right w:val="none" w:sz="0" w:space="0" w:color="auto"/>
                                                  </w:divBdr>
                                                  <w:divsChild>
                                                    <w:div w:id="800224371">
                                                      <w:marLeft w:val="0"/>
                                                      <w:marRight w:val="0"/>
                                                      <w:marTop w:val="0"/>
                                                      <w:marBottom w:val="0"/>
                                                      <w:divBdr>
                                                        <w:top w:val="none" w:sz="0" w:space="0" w:color="auto"/>
                                                        <w:left w:val="none" w:sz="0" w:space="0" w:color="auto"/>
                                                        <w:bottom w:val="none" w:sz="0" w:space="0" w:color="auto"/>
                                                        <w:right w:val="none" w:sz="0" w:space="0" w:color="auto"/>
                                                      </w:divBdr>
                                                      <w:divsChild>
                                                        <w:div w:id="1533300643">
                                                          <w:marLeft w:val="0"/>
                                                          <w:marRight w:val="0"/>
                                                          <w:marTop w:val="0"/>
                                                          <w:marBottom w:val="0"/>
                                                          <w:divBdr>
                                                            <w:top w:val="none" w:sz="0" w:space="0" w:color="auto"/>
                                                            <w:left w:val="none" w:sz="0" w:space="0" w:color="auto"/>
                                                            <w:bottom w:val="none" w:sz="0" w:space="0" w:color="auto"/>
                                                            <w:right w:val="none" w:sz="0" w:space="0" w:color="auto"/>
                                                          </w:divBdr>
                                                          <w:divsChild>
                                                            <w:div w:id="653491671">
                                                              <w:marLeft w:val="0"/>
                                                              <w:marRight w:val="0"/>
                                                              <w:marTop w:val="0"/>
                                                              <w:marBottom w:val="0"/>
                                                              <w:divBdr>
                                                                <w:top w:val="none" w:sz="0" w:space="0" w:color="auto"/>
                                                                <w:left w:val="none" w:sz="0" w:space="0" w:color="auto"/>
                                                                <w:bottom w:val="none" w:sz="0" w:space="0" w:color="auto"/>
                                                                <w:right w:val="none" w:sz="0" w:space="0" w:color="auto"/>
                                                              </w:divBdr>
                                                              <w:divsChild>
                                                                <w:div w:id="1230195548">
                                                                  <w:marLeft w:val="0"/>
                                                                  <w:marRight w:val="0"/>
                                                                  <w:marTop w:val="0"/>
                                                                  <w:marBottom w:val="0"/>
                                                                  <w:divBdr>
                                                                    <w:top w:val="none" w:sz="0" w:space="0" w:color="auto"/>
                                                                    <w:left w:val="none" w:sz="0" w:space="0" w:color="auto"/>
                                                                    <w:bottom w:val="none" w:sz="0" w:space="0" w:color="auto"/>
                                                                    <w:right w:val="none" w:sz="0" w:space="0" w:color="auto"/>
                                                                  </w:divBdr>
                                                                  <w:divsChild>
                                                                    <w:div w:id="655109949">
                                                                      <w:marLeft w:val="0"/>
                                                                      <w:marRight w:val="0"/>
                                                                      <w:marTop w:val="0"/>
                                                                      <w:marBottom w:val="0"/>
                                                                      <w:divBdr>
                                                                        <w:top w:val="none" w:sz="0" w:space="0" w:color="auto"/>
                                                                        <w:left w:val="none" w:sz="0" w:space="0" w:color="auto"/>
                                                                        <w:bottom w:val="none" w:sz="0" w:space="0" w:color="auto"/>
                                                                        <w:right w:val="none" w:sz="0" w:space="0" w:color="auto"/>
                                                                      </w:divBdr>
                                                                      <w:divsChild>
                                                                        <w:div w:id="1312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45708">
      <w:bodyDiv w:val="1"/>
      <w:marLeft w:val="0"/>
      <w:marRight w:val="0"/>
      <w:marTop w:val="0"/>
      <w:marBottom w:val="0"/>
      <w:divBdr>
        <w:top w:val="none" w:sz="0" w:space="0" w:color="auto"/>
        <w:left w:val="none" w:sz="0" w:space="0" w:color="auto"/>
        <w:bottom w:val="none" w:sz="0" w:space="0" w:color="auto"/>
        <w:right w:val="none" w:sz="0" w:space="0" w:color="auto"/>
      </w:divBdr>
      <w:divsChild>
        <w:div w:id="1279096984">
          <w:marLeft w:val="0"/>
          <w:marRight w:val="0"/>
          <w:marTop w:val="0"/>
          <w:marBottom w:val="0"/>
          <w:divBdr>
            <w:top w:val="none" w:sz="0" w:space="0" w:color="auto"/>
            <w:left w:val="none" w:sz="0" w:space="0" w:color="auto"/>
            <w:bottom w:val="none" w:sz="0" w:space="0" w:color="auto"/>
            <w:right w:val="none" w:sz="0" w:space="0" w:color="auto"/>
          </w:divBdr>
          <w:divsChild>
            <w:div w:id="1392264189">
              <w:marLeft w:val="0"/>
              <w:marRight w:val="0"/>
              <w:marTop w:val="0"/>
              <w:marBottom w:val="0"/>
              <w:divBdr>
                <w:top w:val="none" w:sz="0" w:space="0" w:color="auto"/>
                <w:left w:val="none" w:sz="0" w:space="0" w:color="auto"/>
                <w:bottom w:val="none" w:sz="0" w:space="0" w:color="auto"/>
                <w:right w:val="none" w:sz="0" w:space="0" w:color="auto"/>
              </w:divBdr>
              <w:divsChild>
                <w:div w:id="1686439812">
                  <w:marLeft w:val="0"/>
                  <w:marRight w:val="0"/>
                  <w:marTop w:val="0"/>
                  <w:marBottom w:val="0"/>
                  <w:divBdr>
                    <w:top w:val="none" w:sz="0" w:space="0" w:color="auto"/>
                    <w:left w:val="none" w:sz="0" w:space="0" w:color="auto"/>
                    <w:bottom w:val="none" w:sz="0" w:space="0" w:color="auto"/>
                    <w:right w:val="none" w:sz="0" w:space="0" w:color="auto"/>
                  </w:divBdr>
                  <w:divsChild>
                    <w:div w:id="241843020">
                      <w:marLeft w:val="0"/>
                      <w:marRight w:val="0"/>
                      <w:marTop w:val="0"/>
                      <w:marBottom w:val="0"/>
                      <w:divBdr>
                        <w:top w:val="none" w:sz="0" w:space="0" w:color="auto"/>
                        <w:left w:val="none" w:sz="0" w:space="0" w:color="auto"/>
                        <w:bottom w:val="none" w:sz="0" w:space="0" w:color="auto"/>
                        <w:right w:val="none" w:sz="0" w:space="0" w:color="auto"/>
                      </w:divBdr>
                      <w:divsChild>
                        <w:div w:id="2031566149">
                          <w:marLeft w:val="0"/>
                          <w:marRight w:val="0"/>
                          <w:marTop w:val="0"/>
                          <w:marBottom w:val="0"/>
                          <w:divBdr>
                            <w:top w:val="none" w:sz="0" w:space="0" w:color="auto"/>
                            <w:left w:val="none" w:sz="0" w:space="0" w:color="auto"/>
                            <w:bottom w:val="none" w:sz="0" w:space="0" w:color="auto"/>
                            <w:right w:val="none" w:sz="0" w:space="0" w:color="auto"/>
                          </w:divBdr>
                          <w:divsChild>
                            <w:div w:id="1785998963">
                              <w:marLeft w:val="0"/>
                              <w:marRight w:val="0"/>
                              <w:marTop w:val="0"/>
                              <w:marBottom w:val="0"/>
                              <w:divBdr>
                                <w:top w:val="none" w:sz="0" w:space="0" w:color="auto"/>
                                <w:left w:val="none" w:sz="0" w:space="0" w:color="auto"/>
                                <w:bottom w:val="none" w:sz="0" w:space="0" w:color="auto"/>
                                <w:right w:val="none" w:sz="0" w:space="0" w:color="auto"/>
                              </w:divBdr>
                              <w:divsChild>
                                <w:div w:id="528879106">
                                  <w:marLeft w:val="0"/>
                                  <w:marRight w:val="0"/>
                                  <w:marTop w:val="0"/>
                                  <w:marBottom w:val="0"/>
                                  <w:divBdr>
                                    <w:top w:val="none" w:sz="0" w:space="0" w:color="auto"/>
                                    <w:left w:val="none" w:sz="0" w:space="0" w:color="auto"/>
                                    <w:bottom w:val="none" w:sz="0" w:space="0" w:color="auto"/>
                                    <w:right w:val="none" w:sz="0" w:space="0" w:color="auto"/>
                                  </w:divBdr>
                                  <w:divsChild>
                                    <w:div w:id="1519464012">
                                      <w:marLeft w:val="0"/>
                                      <w:marRight w:val="0"/>
                                      <w:marTop w:val="0"/>
                                      <w:marBottom w:val="0"/>
                                      <w:divBdr>
                                        <w:top w:val="none" w:sz="0" w:space="0" w:color="auto"/>
                                        <w:left w:val="none" w:sz="0" w:space="0" w:color="auto"/>
                                        <w:bottom w:val="none" w:sz="0" w:space="0" w:color="auto"/>
                                        <w:right w:val="none" w:sz="0" w:space="0" w:color="auto"/>
                                      </w:divBdr>
                                      <w:divsChild>
                                        <w:div w:id="1993825569">
                                          <w:marLeft w:val="-150"/>
                                          <w:marRight w:val="-150"/>
                                          <w:marTop w:val="0"/>
                                          <w:marBottom w:val="0"/>
                                          <w:divBdr>
                                            <w:top w:val="none" w:sz="0" w:space="0" w:color="auto"/>
                                            <w:left w:val="none" w:sz="0" w:space="0" w:color="auto"/>
                                            <w:bottom w:val="none" w:sz="0" w:space="0" w:color="auto"/>
                                            <w:right w:val="none" w:sz="0" w:space="0" w:color="auto"/>
                                          </w:divBdr>
                                          <w:divsChild>
                                            <w:div w:id="1037697941">
                                              <w:marLeft w:val="0"/>
                                              <w:marRight w:val="0"/>
                                              <w:marTop w:val="0"/>
                                              <w:marBottom w:val="0"/>
                                              <w:divBdr>
                                                <w:top w:val="none" w:sz="0" w:space="0" w:color="auto"/>
                                                <w:left w:val="none" w:sz="0" w:space="0" w:color="auto"/>
                                                <w:bottom w:val="none" w:sz="0" w:space="0" w:color="auto"/>
                                                <w:right w:val="none" w:sz="0" w:space="0" w:color="auto"/>
                                              </w:divBdr>
                                              <w:divsChild>
                                                <w:div w:id="201989664">
                                                  <w:marLeft w:val="0"/>
                                                  <w:marRight w:val="0"/>
                                                  <w:marTop w:val="0"/>
                                                  <w:marBottom w:val="0"/>
                                                  <w:divBdr>
                                                    <w:top w:val="none" w:sz="0" w:space="0" w:color="auto"/>
                                                    <w:left w:val="none" w:sz="0" w:space="0" w:color="auto"/>
                                                    <w:bottom w:val="none" w:sz="0" w:space="0" w:color="auto"/>
                                                    <w:right w:val="none" w:sz="0" w:space="0" w:color="auto"/>
                                                  </w:divBdr>
                                                  <w:divsChild>
                                                    <w:div w:id="1682587492">
                                                      <w:marLeft w:val="0"/>
                                                      <w:marRight w:val="0"/>
                                                      <w:marTop w:val="0"/>
                                                      <w:marBottom w:val="0"/>
                                                      <w:divBdr>
                                                        <w:top w:val="none" w:sz="0" w:space="0" w:color="auto"/>
                                                        <w:left w:val="none" w:sz="0" w:space="0" w:color="auto"/>
                                                        <w:bottom w:val="none" w:sz="0" w:space="0" w:color="auto"/>
                                                        <w:right w:val="none" w:sz="0" w:space="0" w:color="auto"/>
                                                      </w:divBdr>
                                                      <w:divsChild>
                                                        <w:div w:id="1815104023">
                                                          <w:marLeft w:val="0"/>
                                                          <w:marRight w:val="0"/>
                                                          <w:marTop w:val="0"/>
                                                          <w:marBottom w:val="0"/>
                                                          <w:divBdr>
                                                            <w:top w:val="none" w:sz="0" w:space="0" w:color="auto"/>
                                                            <w:left w:val="none" w:sz="0" w:space="0" w:color="auto"/>
                                                            <w:bottom w:val="none" w:sz="0" w:space="0" w:color="auto"/>
                                                            <w:right w:val="none" w:sz="0" w:space="0" w:color="auto"/>
                                                          </w:divBdr>
                                                          <w:divsChild>
                                                            <w:div w:id="1357148938">
                                                              <w:marLeft w:val="0"/>
                                                              <w:marRight w:val="0"/>
                                                              <w:marTop w:val="0"/>
                                                              <w:marBottom w:val="0"/>
                                                              <w:divBdr>
                                                                <w:top w:val="none" w:sz="0" w:space="0" w:color="auto"/>
                                                                <w:left w:val="none" w:sz="0" w:space="0" w:color="auto"/>
                                                                <w:bottom w:val="none" w:sz="0" w:space="0" w:color="auto"/>
                                                                <w:right w:val="none" w:sz="0" w:space="0" w:color="auto"/>
                                                              </w:divBdr>
                                                              <w:divsChild>
                                                                <w:div w:id="616563778">
                                                                  <w:marLeft w:val="0"/>
                                                                  <w:marRight w:val="0"/>
                                                                  <w:marTop w:val="0"/>
                                                                  <w:marBottom w:val="0"/>
                                                                  <w:divBdr>
                                                                    <w:top w:val="none" w:sz="0" w:space="0" w:color="auto"/>
                                                                    <w:left w:val="none" w:sz="0" w:space="0" w:color="auto"/>
                                                                    <w:bottom w:val="none" w:sz="0" w:space="0" w:color="auto"/>
                                                                    <w:right w:val="none" w:sz="0" w:space="0" w:color="auto"/>
                                                                  </w:divBdr>
                                                                  <w:divsChild>
                                                                    <w:div w:id="1585458060">
                                                                      <w:marLeft w:val="0"/>
                                                                      <w:marRight w:val="0"/>
                                                                      <w:marTop w:val="0"/>
                                                                      <w:marBottom w:val="0"/>
                                                                      <w:divBdr>
                                                                        <w:top w:val="none" w:sz="0" w:space="0" w:color="auto"/>
                                                                        <w:left w:val="none" w:sz="0" w:space="0" w:color="auto"/>
                                                                        <w:bottom w:val="none" w:sz="0" w:space="0" w:color="auto"/>
                                                                        <w:right w:val="none" w:sz="0" w:space="0" w:color="auto"/>
                                                                      </w:divBdr>
                                                                      <w:divsChild>
                                                                        <w:div w:id="912131101">
                                                                          <w:marLeft w:val="-225"/>
                                                                          <w:marRight w:val="-225"/>
                                                                          <w:marTop w:val="0"/>
                                                                          <w:marBottom w:val="0"/>
                                                                          <w:divBdr>
                                                                            <w:top w:val="none" w:sz="0" w:space="0" w:color="auto"/>
                                                                            <w:left w:val="none" w:sz="0" w:space="0" w:color="auto"/>
                                                                            <w:bottom w:val="none" w:sz="0" w:space="0" w:color="auto"/>
                                                                            <w:right w:val="none" w:sz="0" w:space="0" w:color="auto"/>
                                                                          </w:divBdr>
                                                                          <w:divsChild>
                                                                            <w:div w:id="9105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538175">
      <w:bodyDiv w:val="1"/>
      <w:marLeft w:val="0"/>
      <w:marRight w:val="0"/>
      <w:marTop w:val="0"/>
      <w:marBottom w:val="0"/>
      <w:divBdr>
        <w:top w:val="none" w:sz="0" w:space="0" w:color="auto"/>
        <w:left w:val="none" w:sz="0" w:space="0" w:color="auto"/>
        <w:bottom w:val="none" w:sz="0" w:space="0" w:color="auto"/>
        <w:right w:val="none" w:sz="0" w:space="0" w:color="auto"/>
      </w:divBdr>
      <w:divsChild>
        <w:div w:id="1532766642">
          <w:marLeft w:val="0"/>
          <w:marRight w:val="0"/>
          <w:marTop w:val="0"/>
          <w:marBottom w:val="0"/>
          <w:divBdr>
            <w:top w:val="none" w:sz="0" w:space="0" w:color="auto"/>
            <w:left w:val="none" w:sz="0" w:space="0" w:color="auto"/>
            <w:bottom w:val="none" w:sz="0" w:space="0" w:color="auto"/>
            <w:right w:val="none" w:sz="0" w:space="0" w:color="auto"/>
          </w:divBdr>
          <w:divsChild>
            <w:div w:id="1958367080">
              <w:marLeft w:val="0"/>
              <w:marRight w:val="0"/>
              <w:marTop w:val="0"/>
              <w:marBottom w:val="0"/>
              <w:divBdr>
                <w:top w:val="none" w:sz="0" w:space="0" w:color="auto"/>
                <w:left w:val="none" w:sz="0" w:space="0" w:color="auto"/>
                <w:bottom w:val="none" w:sz="0" w:space="0" w:color="auto"/>
                <w:right w:val="none" w:sz="0" w:space="0" w:color="auto"/>
              </w:divBdr>
              <w:divsChild>
                <w:div w:id="2133286354">
                  <w:marLeft w:val="0"/>
                  <w:marRight w:val="0"/>
                  <w:marTop w:val="0"/>
                  <w:marBottom w:val="0"/>
                  <w:divBdr>
                    <w:top w:val="none" w:sz="0" w:space="0" w:color="auto"/>
                    <w:left w:val="none" w:sz="0" w:space="0" w:color="auto"/>
                    <w:bottom w:val="none" w:sz="0" w:space="0" w:color="auto"/>
                    <w:right w:val="none" w:sz="0" w:space="0" w:color="auto"/>
                  </w:divBdr>
                  <w:divsChild>
                    <w:div w:id="368990828">
                      <w:marLeft w:val="0"/>
                      <w:marRight w:val="0"/>
                      <w:marTop w:val="0"/>
                      <w:marBottom w:val="0"/>
                      <w:divBdr>
                        <w:top w:val="none" w:sz="0" w:space="0" w:color="auto"/>
                        <w:left w:val="none" w:sz="0" w:space="0" w:color="auto"/>
                        <w:bottom w:val="none" w:sz="0" w:space="0" w:color="auto"/>
                        <w:right w:val="none" w:sz="0" w:space="0" w:color="auto"/>
                      </w:divBdr>
                      <w:divsChild>
                        <w:div w:id="1483043245">
                          <w:marLeft w:val="0"/>
                          <w:marRight w:val="0"/>
                          <w:marTop w:val="0"/>
                          <w:marBottom w:val="0"/>
                          <w:divBdr>
                            <w:top w:val="none" w:sz="0" w:space="0" w:color="auto"/>
                            <w:left w:val="none" w:sz="0" w:space="0" w:color="auto"/>
                            <w:bottom w:val="none" w:sz="0" w:space="0" w:color="auto"/>
                            <w:right w:val="none" w:sz="0" w:space="0" w:color="auto"/>
                          </w:divBdr>
                          <w:divsChild>
                            <w:div w:id="1660035587">
                              <w:marLeft w:val="0"/>
                              <w:marRight w:val="0"/>
                              <w:marTop w:val="0"/>
                              <w:marBottom w:val="0"/>
                              <w:divBdr>
                                <w:top w:val="none" w:sz="0" w:space="0" w:color="auto"/>
                                <w:left w:val="none" w:sz="0" w:space="0" w:color="auto"/>
                                <w:bottom w:val="none" w:sz="0" w:space="0" w:color="auto"/>
                                <w:right w:val="none" w:sz="0" w:space="0" w:color="auto"/>
                              </w:divBdr>
                              <w:divsChild>
                                <w:div w:id="1438019628">
                                  <w:marLeft w:val="0"/>
                                  <w:marRight w:val="0"/>
                                  <w:marTop w:val="0"/>
                                  <w:marBottom w:val="0"/>
                                  <w:divBdr>
                                    <w:top w:val="none" w:sz="0" w:space="0" w:color="auto"/>
                                    <w:left w:val="none" w:sz="0" w:space="0" w:color="auto"/>
                                    <w:bottom w:val="none" w:sz="0" w:space="0" w:color="auto"/>
                                    <w:right w:val="none" w:sz="0" w:space="0" w:color="auto"/>
                                  </w:divBdr>
                                  <w:divsChild>
                                    <w:div w:id="1551531412">
                                      <w:marLeft w:val="0"/>
                                      <w:marRight w:val="0"/>
                                      <w:marTop w:val="0"/>
                                      <w:marBottom w:val="0"/>
                                      <w:divBdr>
                                        <w:top w:val="none" w:sz="0" w:space="0" w:color="auto"/>
                                        <w:left w:val="none" w:sz="0" w:space="0" w:color="auto"/>
                                        <w:bottom w:val="none" w:sz="0" w:space="0" w:color="auto"/>
                                        <w:right w:val="none" w:sz="0" w:space="0" w:color="auto"/>
                                      </w:divBdr>
                                      <w:divsChild>
                                        <w:div w:id="1586722620">
                                          <w:marLeft w:val="-150"/>
                                          <w:marRight w:val="-150"/>
                                          <w:marTop w:val="0"/>
                                          <w:marBottom w:val="0"/>
                                          <w:divBdr>
                                            <w:top w:val="none" w:sz="0" w:space="0" w:color="auto"/>
                                            <w:left w:val="none" w:sz="0" w:space="0" w:color="auto"/>
                                            <w:bottom w:val="none" w:sz="0" w:space="0" w:color="auto"/>
                                            <w:right w:val="none" w:sz="0" w:space="0" w:color="auto"/>
                                          </w:divBdr>
                                          <w:divsChild>
                                            <w:div w:id="917790205">
                                              <w:marLeft w:val="0"/>
                                              <w:marRight w:val="0"/>
                                              <w:marTop w:val="0"/>
                                              <w:marBottom w:val="0"/>
                                              <w:divBdr>
                                                <w:top w:val="none" w:sz="0" w:space="0" w:color="auto"/>
                                                <w:left w:val="none" w:sz="0" w:space="0" w:color="auto"/>
                                                <w:bottom w:val="none" w:sz="0" w:space="0" w:color="auto"/>
                                                <w:right w:val="none" w:sz="0" w:space="0" w:color="auto"/>
                                              </w:divBdr>
                                              <w:divsChild>
                                                <w:div w:id="509024162">
                                                  <w:marLeft w:val="0"/>
                                                  <w:marRight w:val="0"/>
                                                  <w:marTop w:val="0"/>
                                                  <w:marBottom w:val="0"/>
                                                  <w:divBdr>
                                                    <w:top w:val="none" w:sz="0" w:space="0" w:color="auto"/>
                                                    <w:left w:val="none" w:sz="0" w:space="0" w:color="auto"/>
                                                    <w:bottom w:val="none" w:sz="0" w:space="0" w:color="auto"/>
                                                    <w:right w:val="none" w:sz="0" w:space="0" w:color="auto"/>
                                                  </w:divBdr>
                                                  <w:divsChild>
                                                    <w:div w:id="1147698379">
                                                      <w:marLeft w:val="0"/>
                                                      <w:marRight w:val="0"/>
                                                      <w:marTop w:val="0"/>
                                                      <w:marBottom w:val="0"/>
                                                      <w:divBdr>
                                                        <w:top w:val="none" w:sz="0" w:space="0" w:color="auto"/>
                                                        <w:left w:val="none" w:sz="0" w:space="0" w:color="auto"/>
                                                        <w:bottom w:val="none" w:sz="0" w:space="0" w:color="auto"/>
                                                        <w:right w:val="none" w:sz="0" w:space="0" w:color="auto"/>
                                                      </w:divBdr>
                                                      <w:divsChild>
                                                        <w:div w:id="677777334">
                                                          <w:marLeft w:val="0"/>
                                                          <w:marRight w:val="0"/>
                                                          <w:marTop w:val="0"/>
                                                          <w:marBottom w:val="0"/>
                                                          <w:divBdr>
                                                            <w:top w:val="none" w:sz="0" w:space="0" w:color="auto"/>
                                                            <w:left w:val="none" w:sz="0" w:space="0" w:color="auto"/>
                                                            <w:bottom w:val="none" w:sz="0" w:space="0" w:color="auto"/>
                                                            <w:right w:val="none" w:sz="0" w:space="0" w:color="auto"/>
                                                          </w:divBdr>
                                                          <w:divsChild>
                                                            <w:div w:id="1351181246">
                                                              <w:marLeft w:val="0"/>
                                                              <w:marRight w:val="0"/>
                                                              <w:marTop w:val="0"/>
                                                              <w:marBottom w:val="0"/>
                                                              <w:divBdr>
                                                                <w:top w:val="none" w:sz="0" w:space="0" w:color="auto"/>
                                                                <w:left w:val="none" w:sz="0" w:space="0" w:color="auto"/>
                                                                <w:bottom w:val="none" w:sz="0" w:space="0" w:color="auto"/>
                                                                <w:right w:val="none" w:sz="0" w:space="0" w:color="auto"/>
                                                              </w:divBdr>
                                                              <w:divsChild>
                                                                <w:div w:id="900562771">
                                                                  <w:marLeft w:val="0"/>
                                                                  <w:marRight w:val="0"/>
                                                                  <w:marTop w:val="0"/>
                                                                  <w:marBottom w:val="0"/>
                                                                  <w:divBdr>
                                                                    <w:top w:val="none" w:sz="0" w:space="0" w:color="auto"/>
                                                                    <w:left w:val="none" w:sz="0" w:space="0" w:color="auto"/>
                                                                    <w:bottom w:val="none" w:sz="0" w:space="0" w:color="auto"/>
                                                                    <w:right w:val="none" w:sz="0" w:space="0" w:color="auto"/>
                                                                  </w:divBdr>
                                                                  <w:divsChild>
                                                                    <w:div w:id="625502897">
                                                                      <w:marLeft w:val="0"/>
                                                                      <w:marRight w:val="0"/>
                                                                      <w:marTop w:val="0"/>
                                                                      <w:marBottom w:val="0"/>
                                                                      <w:divBdr>
                                                                        <w:top w:val="none" w:sz="0" w:space="0" w:color="auto"/>
                                                                        <w:left w:val="none" w:sz="0" w:space="0" w:color="auto"/>
                                                                        <w:bottom w:val="none" w:sz="0" w:space="0" w:color="auto"/>
                                                                        <w:right w:val="none" w:sz="0" w:space="0" w:color="auto"/>
                                                                      </w:divBdr>
                                                                      <w:divsChild>
                                                                        <w:div w:id="1429621022">
                                                                          <w:marLeft w:val="-225"/>
                                                                          <w:marRight w:val="-225"/>
                                                                          <w:marTop w:val="0"/>
                                                                          <w:marBottom w:val="0"/>
                                                                          <w:divBdr>
                                                                            <w:top w:val="none" w:sz="0" w:space="0" w:color="auto"/>
                                                                            <w:left w:val="none" w:sz="0" w:space="0" w:color="auto"/>
                                                                            <w:bottom w:val="none" w:sz="0" w:space="0" w:color="auto"/>
                                                                            <w:right w:val="none" w:sz="0" w:space="0" w:color="auto"/>
                                                                          </w:divBdr>
                                                                          <w:divsChild>
                                                                            <w:div w:id="7992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7039">
      <w:bodyDiv w:val="1"/>
      <w:marLeft w:val="0"/>
      <w:marRight w:val="0"/>
      <w:marTop w:val="0"/>
      <w:marBottom w:val="0"/>
      <w:divBdr>
        <w:top w:val="none" w:sz="0" w:space="0" w:color="auto"/>
        <w:left w:val="none" w:sz="0" w:space="0" w:color="auto"/>
        <w:bottom w:val="none" w:sz="0" w:space="0" w:color="auto"/>
        <w:right w:val="none" w:sz="0" w:space="0" w:color="auto"/>
      </w:divBdr>
    </w:div>
    <w:div w:id="338507707">
      <w:bodyDiv w:val="1"/>
      <w:marLeft w:val="0"/>
      <w:marRight w:val="0"/>
      <w:marTop w:val="0"/>
      <w:marBottom w:val="0"/>
      <w:divBdr>
        <w:top w:val="none" w:sz="0" w:space="0" w:color="auto"/>
        <w:left w:val="none" w:sz="0" w:space="0" w:color="auto"/>
        <w:bottom w:val="none" w:sz="0" w:space="0" w:color="auto"/>
        <w:right w:val="none" w:sz="0" w:space="0" w:color="auto"/>
      </w:divBdr>
    </w:div>
    <w:div w:id="338629604">
      <w:bodyDiv w:val="1"/>
      <w:marLeft w:val="0"/>
      <w:marRight w:val="0"/>
      <w:marTop w:val="0"/>
      <w:marBottom w:val="0"/>
      <w:divBdr>
        <w:top w:val="none" w:sz="0" w:space="0" w:color="auto"/>
        <w:left w:val="none" w:sz="0" w:space="0" w:color="auto"/>
        <w:bottom w:val="none" w:sz="0" w:space="0" w:color="auto"/>
        <w:right w:val="none" w:sz="0" w:space="0" w:color="auto"/>
      </w:divBdr>
      <w:divsChild>
        <w:div w:id="1275408861">
          <w:marLeft w:val="0"/>
          <w:marRight w:val="0"/>
          <w:marTop w:val="0"/>
          <w:marBottom w:val="0"/>
          <w:divBdr>
            <w:top w:val="none" w:sz="0" w:space="0" w:color="auto"/>
            <w:left w:val="none" w:sz="0" w:space="0" w:color="auto"/>
            <w:bottom w:val="none" w:sz="0" w:space="0" w:color="auto"/>
            <w:right w:val="none" w:sz="0" w:space="0" w:color="auto"/>
          </w:divBdr>
          <w:divsChild>
            <w:div w:id="707723299">
              <w:marLeft w:val="0"/>
              <w:marRight w:val="0"/>
              <w:marTop w:val="0"/>
              <w:marBottom w:val="0"/>
              <w:divBdr>
                <w:top w:val="none" w:sz="0" w:space="0" w:color="auto"/>
                <w:left w:val="none" w:sz="0" w:space="0" w:color="auto"/>
                <w:bottom w:val="none" w:sz="0" w:space="0" w:color="auto"/>
                <w:right w:val="none" w:sz="0" w:space="0" w:color="auto"/>
              </w:divBdr>
              <w:divsChild>
                <w:div w:id="605313535">
                  <w:marLeft w:val="0"/>
                  <w:marRight w:val="0"/>
                  <w:marTop w:val="0"/>
                  <w:marBottom w:val="0"/>
                  <w:divBdr>
                    <w:top w:val="none" w:sz="0" w:space="0" w:color="auto"/>
                    <w:left w:val="none" w:sz="0" w:space="0" w:color="auto"/>
                    <w:bottom w:val="none" w:sz="0" w:space="0" w:color="auto"/>
                    <w:right w:val="none" w:sz="0" w:space="0" w:color="auto"/>
                  </w:divBdr>
                  <w:divsChild>
                    <w:div w:id="1611356314">
                      <w:marLeft w:val="0"/>
                      <w:marRight w:val="0"/>
                      <w:marTop w:val="0"/>
                      <w:marBottom w:val="0"/>
                      <w:divBdr>
                        <w:top w:val="none" w:sz="0" w:space="0" w:color="auto"/>
                        <w:left w:val="none" w:sz="0" w:space="0" w:color="auto"/>
                        <w:bottom w:val="none" w:sz="0" w:space="0" w:color="auto"/>
                        <w:right w:val="none" w:sz="0" w:space="0" w:color="auto"/>
                      </w:divBdr>
                      <w:divsChild>
                        <w:div w:id="840045835">
                          <w:marLeft w:val="0"/>
                          <w:marRight w:val="0"/>
                          <w:marTop w:val="0"/>
                          <w:marBottom w:val="0"/>
                          <w:divBdr>
                            <w:top w:val="none" w:sz="0" w:space="0" w:color="auto"/>
                            <w:left w:val="none" w:sz="0" w:space="0" w:color="auto"/>
                            <w:bottom w:val="none" w:sz="0" w:space="0" w:color="auto"/>
                            <w:right w:val="none" w:sz="0" w:space="0" w:color="auto"/>
                          </w:divBdr>
                          <w:divsChild>
                            <w:div w:id="304362254">
                              <w:marLeft w:val="3"/>
                              <w:marRight w:val="0"/>
                              <w:marTop w:val="0"/>
                              <w:marBottom w:val="0"/>
                              <w:divBdr>
                                <w:top w:val="none" w:sz="0" w:space="0" w:color="auto"/>
                                <w:left w:val="none" w:sz="0" w:space="0" w:color="auto"/>
                                <w:bottom w:val="none" w:sz="0" w:space="0" w:color="auto"/>
                                <w:right w:val="none" w:sz="0" w:space="0" w:color="auto"/>
                              </w:divBdr>
                              <w:divsChild>
                                <w:div w:id="814836864">
                                  <w:marLeft w:val="0"/>
                                  <w:marRight w:val="0"/>
                                  <w:marTop w:val="0"/>
                                  <w:marBottom w:val="0"/>
                                  <w:divBdr>
                                    <w:top w:val="none" w:sz="0" w:space="0" w:color="auto"/>
                                    <w:left w:val="none" w:sz="0" w:space="0" w:color="auto"/>
                                    <w:bottom w:val="none" w:sz="0" w:space="0" w:color="auto"/>
                                    <w:right w:val="none" w:sz="0" w:space="0" w:color="auto"/>
                                  </w:divBdr>
                                  <w:divsChild>
                                    <w:div w:id="1551260486">
                                      <w:marLeft w:val="0"/>
                                      <w:marRight w:val="0"/>
                                      <w:marTop w:val="0"/>
                                      <w:marBottom w:val="0"/>
                                      <w:divBdr>
                                        <w:top w:val="none" w:sz="0" w:space="0" w:color="auto"/>
                                        <w:left w:val="none" w:sz="0" w:space="0" w:color="auto"/>
                                        <w:bottom w:val="none" w:sz="0" w:space="0" w:color="auto"/>
                                        <w:right w:val="none" w:sz="0" w:space="0" w:color="auto"/>
                                      </w:divBdr>
                                      <w:divsChild>
                                        <w:div w:id="1453742045">
                                          <w:marLeft w:val="0"/>
                                          <w:marRight w:val="0"/>
                                          <w:marTop w:val="0"/>
                                          <w:marBottom w:val="0"/>
                                          <w:divBdr>
                                            <w:top w:val="none" w:sz="0" w:space="0" w:color="auto"/>
                                            <w:left w:val="none" w:sz="0" w:space="0" w:color="auto"/>
                                            <w:bottom w:val="none" w:sz="0" w:space="0" w:color="auto"/>
                                            <w:right w:val="none" w:sz="0" w:space="0" w:color="auto"/>
                                          </w:divBdr>
                                          <w:divsChild>
                                            <w:div w:id="925454617">
                                              <w:marLeft w:val="0"/>
                                              <w:marRight w:val="0"/>
                                              <w:marTop w:val="0"/>
                                              <w:marBottom w:val="0"/>
                                              <w:divBdr>
                                                <w:top w:val="none" w:sz="0" w:space="0" w:color="auto"/>
                                                <w:left w:val="none" w:sz="0" w:space="0" w:color="auto"/>
                                                <w:bottom w:val="none" w:sz="0" w:space="0" w:color="auto"/>
                                                <w:right w:val="none" w:sz="0" w:space="0" w:color="auto"/>
                                              </w:divBdr>
                                              <w:divsChild>
                                                <w:div w:id="1136609513">
                                                  <w:marLeft w:val="0"/>
                                                  <w:marRight w:val="0"/>
                                                  <w:marTop w:val="0"/>
                                                  <w:marBottom w:val="0"/>
                                                  <w:divBdr>
                                                    <w:top w:val="none" w:sz="0" w:space="0" w:color="auto"/>
                                                    <w:left w:val="none" w:sz="0" w:space="0" w:color="auto"/>
                                                    <w:bottom w:val="none" w:sz="0" w:space="0" w:color="auto"/>
                                                    <w:right w:val="none" w:sz="0" w:space="0" w:color="auto"/>
                                                  </w:divBdr>
                                                  <w:divsChild>
                                                    <w:div w:id="1636174897">
                                                      <w:marLeft w:val="0"/>
                                                      <w:marRight w:val="0"/>
                                                      <w:marTop w:val="0"/>
                                                      <w:marBottom w:val="0"/>
                                                      <w:divBdr>
                                                        <w:top w:val="none" w:sz="0" w:space="0" w:color="auto"/>
                                                        <w:left w:val="none" w:sz="0" w:space="0" w:color="auto"/>
                                                        <w:bottom w:val="none" w:sz="0" w:space="0" w:color="auto"/>
                                                        <w:right w:val="none" w:sz="0" w:space="0" w:color="auto"/>
                                                      </w:divBdr>
                                                      <w:divsChild>
                                                        <w:div w:id="1288899083">
                                                          <w:marLeft w:val="0"/>
                                                          <w:marRight w:val="0"/>
                                                          <w:marTop w:val="0"/>
                                                          <w:marBottom w:val="0"/>
                                                          <w:divBdr>
                                                            <w:top w:val="none" w:sz="0" w:space="0" w:color="auto"/>
                                                            <w:left w:val="none" w:sz="0" w:space="0" w:color="auto"/>
                                                            <w:bottom w:val="none" w:sz="0" w:space="0" w:color="auto"/>
                                                            <w:right w:val="none" w:sz="0" w:space="0" w:color="auto"/>
                                                          </w:divBdr>
                                                          <w:divsChild>
                                                            <w:div w:id="1194031341">
                                                              <w:marLeft w:val="0"/>
                                                              <w:marRight w:val="0"/>
                                                              <w:marTop w:val="0"/>
                                                              <w:marBottom w:val="0"/>
                                                              <w:divBdr>
                                                                <w:top w:val="none" w:sz="0" w:space="0" w:color="auto"/>
                                                                <w:left w:val="none" w:sz="0" w:space="0" w:color="auto"/>
                                                                <w:bottom w:val="none" w:sz="0" w:space="0" w:color="auto"/>
                                                                <w:right w:val="none" w:sz="0" w:space="0" w:color="auto"/>
                                                              </w:divBdr>
                                                              <w:divsChild>
                                                                <w:div w:id="1612080831">
                                                                  <w:marLeft w:val="0"/>
                                                                  <w:marRight w:val="0"/>
                                                                  <w:marTop w:val="0"/>
                                                                  <w:marBottom w:val="0"/>
                                                                  <w:divBdr>
                                                                    <w:top w:val="none" w:sz="0" w:space="0" w:color="auto"/>
                                                                    <w:left w:val="none" w:sz="0" w:space="0" w:color="auto"/>
                                                                    <w:bottom w:val="none" w:sz="0" w:space="0" w:color="auto"/>
                                                                    <w:right w:val="none" w:sz="0" w:space="0" w:color="auto"/>
                                                                  </w:divBdr>
                                                                  <w:divsChild>
                                                                    <w:div w:id="1876843742">
                                                                      <w:marLeft w:val="0"/>
                                                                      <w:marRight w:val="0"/>
                                                                      <w:marTop w:val="0"/>
                                                                      <w:marBottom w:val="0"/>
                                                                      <w:divBdr>
                                                                        <w:top w:val="none" w:sz="0" w:space="0" w:color="auto"/>
                                                                        <w:left w:val="none" w:sz="0" w:space="0" w:color="auto"/>
                                                                        <w:bottom w:val="none" w:sz="0" w:space="0" w:color="auto"/>
                                                                        <w:right w:val="none" w:sz="0" w:space="0" w:color="auto"/>
                                                                      </w:divBdr>
                                                                      <w:divsChild>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233335">
      <w:bodyDiv w:val="1"/>
      <w:marLeft w:val="0"/>
      <w:marRight w:val="0"/>
      <w:marTop w:val="0"/>
      <w:marBottom w:val="0"/>
      <w:divBdr>
        <w:top w:val="none" w:sz="0" w:space="0" w:color="auto"/>
        <w:left w:val="none" w:sz="0" w:space="0" w:color="auto"/>
        <w:bottom w:val="none" w:sz="0" w:space="0" w:color="auto"/>
        <w:right w:val="none" w:sz="0" w:space="0" w:color="auto"/>
      </w:divBdr>
      <w:divsChild>
        <w:div w:id="122846494">
          <w:marLeft w:val="0"/>
          <w:marRight w:val="0"/>
          <w:marTop w:val="0"/>
          <w:marBottom w:val="0"/>
          <w:divBdr>
            <w:top w:val="none" w:sz="0" w:space="0" w:color="auto"/>
            <w:left w:val="none" w:sz="0" w:space="0" w:color="auto"/>
            <w:bottom w:val="none" w:sz="0" w:space="0" w:color="auto"/>
            <w:right w:val="none" w:sz="0" w:space="0" w:color="auto"/>
          </w:divBdr>
          <w:divsChild>
            <w:div w:id="1168248193">
              <w:marLeft w:val="0"/>
              <w:marRight w:val="0"/>
              <w:marTop w:val="0"/>
              <w:marBottom w:val="0"/>
              <w:divBdr>
                <w:top w:val="none" w:sz="0" w:space="0" w:color="auto"/>
                <w:left w:val="none" w:sz="0" w:space="0" w:color="auto"/>
                <w:bottom w:val="none" w:sz="0" w:space="0" w:color="auto"/>
                <w:right w:val="none" w:sz="0" w:space="0" w:color="auto"/>
              </w:divBdr>
              <w:divsChild>
                <w:div w:id="9573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5236">
      <w:bodyDiv w:val="1"/>
      <w:marLeft w:val="0"/>
      <w:marRight w:val="0"/>
      <w:marTop w:val="0"/>
      <w:marBottom w:val="0"/>
      <w:divBdr>
        <w:top w:val="none" w:sz="0" w:space="0" w:color="auto"/>
        <w:left w:val="none" w:sz="0" w:space="0" w:color="auto"/>
        <w:bottom w:val="none" w:sz="0" w:space="0" w:color="auto"/>
        <w:right w:val="none" w:sz="0" w:space="0" w:color="auto"/>
      </w:divBdr>
    </w:div>
    <w:div w:id="342241790">
      <w:bodyDiv w:val="1"/>
      <w:marLeft w:val="0"/>
      <w:marRight w:val="0"/>
      <w:marTop w:val="0"/>
      <w:marBottom w:val="0"/>
      <w:divBdr>
        <w:top w:val="none" w:sz="0" w:space="0" w:color="auto"/>
        <w:left w:val="none" w:sz="0" w:space="0" w:color="auto"/>
        <w:bottom w:val="none" w:sz="0" w:space="0" w:color="auto"/>
        <w:right w:val="none" w:sz="0" w:space="0" w:color="auto"/>
      </w:divBdr>
    </w:div>
    <w:div w:id="342441294">
      <w:bodyDiv w:val="1"/>
      <w:marLeft w:val="0"/>
      <w:marRight w:val="0"/>
      <w:marTop w:val="0"/>
      <w:marBottom w:val="0"/>
      <w:divBdr>
        <w:top w:val="none" w:sz="0" w:space="0" w:color="auto"/>
        <w:left w:val="none" w:sz="0" w:space="0" w:color="auto"/>
        <w:bottom w:val="none" w:sz="0" w:space="0" w:color="auto"/>
        <w:right w:val="none" w:sz="0" w:space="0" w:color="auto"/>
      </w:divBdr>
    </w:div>
    <w:div w:id="34262763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32">
          <w:marLeft w:val="0"/>
          <w:marRight w:val="0"/>
          <w:marTop w:val="0"/>
          <w:marBottom w:val="0"/>
          <w:divBdr>
            <w:top w:val="none" w:sz="0" w:space="0" w:color="auto"/>
            <w:left w:val="none" w:sz="0" w:space="0" w:color="auto"/>
            <w:bottom w:val="none" w:sz="0" w:space="0" w:color="auto"/>
            <w:right w:val="none" w:sz="0" w:space="0" w:color="auto"/>
          </w:divBdr>
          <w:divsChild>
            <w:div w:id="1415206779">
              <w:marLeft w:val="0"/>
              <w:marRight w:val="0"/>
              <w:marTop w:val="0"/>
              <w:marBottom w:val="0"/>
              <w:divBdr>
                <w:top w:val="none" w:sz="0" w:space="0" w:color="auto"/>
                <w:left w:val="none" w:sz="0" w:space="0" w:color="auto"/>
                <w:bottom w:val="none" w:sz="0" w:space="0" w:color="auto"/>
                <w:right w:val="none" w:sz="0" w:space="0" w:color="auto"/>
              </w:divBdr>
              <w:divsChild>
                <w:div w:id="839270727">
                  <w:marLeft w:val="0"/>
                  <w:marRight w:val="0"/>
                  <w:marTop w:val="0"/>
                  <w:marBottom w:val="0"/>
                  <w:divBdr>
                    <w:top w:val="none" w:sz="0" w:space="0" w:color="auto"/>
                    <w:left w:val="none" w:sz="0" w:space="0" w:color="auto"/>
                    <w:bottom w:val="none" w:sz="0" w:space="0" w:color="auto"/>
                    <w:right w:val="none" w:sz="0" w:space="0" w:color="auto"/>
                  </w:divBdr>
                  <w:divsChild>
                    <w:div w:id="2084447102">
                      <w:marLeft w:val="0"/>
                      <w:marRight w:val="0"/>
                      <w:marTop w:val="0"/>
                      <w:marBottom w:val="0"/>
                      <w:divBdr>
                        <w:top w:val="none" w:sz="0" w:space="0" w:color="auto"/>
                        <w:left w:val="none" w:sz="0" w:space="0" w:color="auto"/>
                        <w:bottom w:val="none" w:sz="0" w:space="0" w:color="auto"/>
                        <w:right w:val="none" w:sz="0" w:space="0" w:color="auto"/>
                      </w:divBdr>
                      <w:divsChild>
                        <w:div w:id="1606618139">
                          <w:marLeft w:val="0"/>
                          <w:marRight w:val="0"/>
                          <w:marTop w:val="0"/>
                          <w:marBottom w:val="0"/>
                          <w:divBdr>
                            <w:top w:val="none" w:sz="0" w:space="0" w:color="auto"/>
                            <w:left w:val="none" w:sz="0" w:space="0" w:color="auto"/>
                            <w:bottom w:val="none" w:sz="0" w:space="0" w:color="auto"/>
                            <w:right w:val="none" w:sz="0" w:space="0" w:color="auto"/>
                          </w:divBdr>
                          <w:divsChild>
                            <w:div w:id="161434778">
                              <w:marLeft w:val="0"/>
                              <w:marRight w:val="0"/>
                              <w:marTop w:val="0"/>
                              <w:marBottom w:val="0"/>
                              <w:divBdr>
                                <w:top w:val="none" w:sz="0" w:space="0" w:color="auto"/>
                                <w:left w:val="none" w:sz="0" w:space="0" w:color="auto"/>
                                <w:bottom w:val="none" w:sz="0" w:space="0" w:color="auto"/>
                                <w:right w:val="none" w:sz="0" w:space="0" w:color="auto"/>
                              </w:divBdr>
                              <w:divsChild>
                                <w:div w:id="306395414">
                                  <w:marLeft w:val="0"/>
                                  <w:marRight w:val="0"/>
                                  <w:marTop w:val="0"/>
                                  <w:marBottom w:val="0"/>
                                  <w:divBdr>
                                    <w:top w:val="none" w:sz="0" w:space="0" w:color="auto"/>
                                    <w:left w:val="none" w:sz="0" w:space="0" w:color="auto"/>
                                    <w:bottom w:val="none" w:sz="0" w:space="0" w:color="auto"/>
                                    <w:right w:val="none" w:sz="0" w:space="0" w:color="auto"/>
                                  </w:divBdr>
                                  <w:divsChild>
                                    <w:div w:id="1910572076">
                                      <w:marLeft w:val="0"/>
                                      <w:marRight w:val="0"/>
                                      <w:marTop w:val="0"/>
                                      <w:marBottom w:val="0"/>
                                      <w:divBdr>
                                        <w:top w:val="none" w:sz="0" w:space="0" w:color="auto"/>
                                        <w:left w:val="none" w:sz="0" w:space="0" w:color="auto"/>
                                        <w:bottom w:val="none" w:sz="0" w:space="0" w:color="auto"/>
                                        <w:right w:val="none" w:sz="0" w:space="0" w:color="auto"/>
                                      </w:divBdr>
                                      <w:divsChild>
                                        <w:div w:id="688995755">
                                          <w:marLeft w:val="-150"/>
                                          <w:marRight w:val="-150"/>
                                          <w:marTop w:val="0"/>
                                          <w:marBottom w:val="0"/>
                                          <w:divBdr>
                                            <w:top w:val="none" w:sz="0" w:space="0" w:color="auto"/>
                                            <w:left w:val="none" w:sz="0" w:space="0" w:color="auto"/>
                                            <w:bottom w:val="none" w:sz="0" w:space="0" w:color="auto"/>
                                            <w:right w:val="none" w:sz="0" w:space="0" w:color="auto"/>
                                          </w:divBdr>
                                          <w:divsChild>
                                            <w:div w:id="516046276">
                                              <w:marLeft w:val="0"/>
                                              <w:marRight w:val="0"/>
                                              <w:marTop w:val="0"/>
                                              <w:marBottom w:val="0"/>
                                              <w:divBdr>
                                                <w:top w:val="none" w:sz="0" w:space="0" w:color="auto"/>
                                                <w:left w:val="none" w:sz="0" w:space="0" w:color="auto"/>
                                                <w:bottom w:val="none" w:sz="0" w:space="0" w:color="auto"/>
                                                <w:right w:val="none" w:sz="0" w:space="0" w:color="auto"/>
                                              </w:divBdr>
                                              <w:divsChild>
                                                <w:div w:id="1360277508">
                                                  <w:marLeft w:val="0"/>
                                                  <w:marRight w:val="0"/>
                                                  <w:marTop w:val="0"/>
                                                  <w:marBottom w:val="0"/>
                                                  <w:divBdr>
                                                    <w:top w:val="none" w:sz="0" w:space="0" w:color="auto"/>
                                                    <w:left w:val="none" w:sz="0" w:space="0" w:color="auto"/>
                                                    <w:bottom w:val="none" w:sz="0" w:space="0" w:color="auto"/>
                                                    <w:right w:val="none" w:sz="0" w:space="0" w:color="auto"/>
                                                  </w:divBdr>
                                                  <w:divsChild>
                                                    <w:div w:id="1926960672">
                                                      <w:marLeft w:val="0"/>
                                                      <w:marRight w:val="0"/>
                                                      <w:marTop w:val="0"/>
                                                      <w:marBottom w:val="0"/>
                                                      <w:divBdr>
                                                        <w:top w:val="none" w:sz="0" w:space="0" w:color="auto"/>
                                                        <w:left w:val="none" w:sz="0" w:space="0" w:color="auto"/>
                                                        <w:bottom w:val="none" w:sz="0" w:space="0" w:color="auto"/>
                                                        <w:right w:val="none" w:sz="0" w:space="0" w:color="auto"/>
                                                      </w:divBdr>
                                                      <w:divsChild>
                                                        <w:div w:id="964703312">
                                                          <w:marLeft w:val="0"/>
                                                          <w:marRight w:val="0"/>
                                                          <w:marTop w:val="0"/>
                                                          <w:marBottom w:val="0"/>
                                                          <w:divBdr>
                                                            <w:top w:val="none" w:sz="0" w:space="0" w:color="auto"/>
                                                            <w:left w:val="none" w:sz="0" w:space="0" w:color="auto"/>
                                                            <w:bottom w:val="none" w:sz="0" w:space="0" w:color="auto"/>
                                                            <w:right w:val="none" w:sz="0" w:space="0" w:color="auto"/>
                                                          </w:divBdr>
                                                          <w:divsChild>
                                                            <w:div w:id="1172834573">
                                                              <w:marLeft w:val="0"/>
                                                              <w:marRight w:val="0"/>
                                                              <w:marTop w:val="0"/>
                                                              <w:marBottom w:val="0"/>
                                                              <w:divBdr>
                                                                <w:top w:val="none" w:sz="0" w:space="0" w:color="auto"/>
                                                                <w:left w:val="none" w:sz="0" w:space="0" w:color="auto"/>
                                                                <w:bottom w:val="none" w:sz="0" w:space="0" w:color="auto"/>
                                                                <w:right w:val="none" w:sz="0" w:space="0" w:color="auto"/>
                                                              </w:divBdr>
                                                              <w:divsChild>
                                                                <w:div w:id="1322080177">
                                                                  <w:marLeft w:val="0"/>
                                                                  <w:marRight w:val="0"/>
                                                                  <w:marTop w:val="0"/>
                                                                  <w:marBottom w:val="0"/>
                                                                  <w:divBdr>
                                                                    <w:top w:val="none" w:sz="0" w:space="0" w:color="auto"/>
                                                                    <w:left w:val="none" w:sz="0" w:space="0" w:color="auto"/>
                                                                    <w:bottom w:val="none" w:sz="0" w:space="0" w:color="auto"/>
                                                                    <w:right w:val="none" w:sz="0" w:space="0" w:color="auto"/>
                                                                  </w:divBdr>
                                                                  <w:divsChild>
                                                                    <w:div w:id="635834404">
                                                                      <w:marLeft w:val="0"/>
                                                                      <w:marRight w:val="0"/>
                                                                      <w:marTop w:val="0"/>
                                                                      <w:marBottom w:val="0"/>
                                                                      <w:divBdr>
                                                                        <w:top w:val="none" w:sz="0" w:space="0" w:color="auto"/>
                                                                        <w:left w:val="none" w:sz="0" w:space="0" w:color="auto"/>
                                                                        <w:bottom w:val="none" w:sz="0" w:space="0" w:color="auto"/>
                                                                        <w:right w:val="none" w:sz="0" w:space="0" w:color="auto"/>
                                                                      </w:divBdr>
                                                                      <w:divsChild>
                                                                        <w:div w:id="475801407">
                                                                          <w:marLeft w:val="-225"/>
                                                                          <w:marRight w:val="-225"/>
                                                                          <w:marTop w:val="0"/>
                                                                          <w:marBottom w:val="0"/>
                                                                          <w:divBdr>
                                                                            <w:top w:val="none" w:sz="0" w:space="0" w:color="auto"/>
                                                                            <w:left w:val="none" w:sz="0" w:space="0" w:color="auto"/>
                                                                            <w:bottom w:val="none" w:sz="0" w:space="0" w:color="auto"/>
                                                                            <w:right w:val="none" w:sz="0" w:space="0" w:color="auto"/>
                                                                          </w:divBdr>
                                                                          <w:divsChild>
                                                                            <w:div w:id="12550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095557">
      <w:bodyDiv w:val="1"/>
      <w:marLeft w:val="0"/>
      <w:marRight w:val="0"/>
      <w:marTop w:val="0"/>
      <w:marBottom w:val="0"/>
      <w:divBdr>
        <w:top w:val="none" w:sz="0" w:space="0" w:color="auto"/>
        <w:left w:val="none" w:sz="0" w:space="0" w:color="auto"/>
        <w:bottom w:val="none" w:sz="0" w:space="0" w:color="auto"/>
        <w:right w:val="none" w:sz="0" w:space="0" w:color="auto"/>
      </w:divBdr>
    </w:div>
    <w:div w:id="343287980">
      <w:bodyDiv w:val="1"/>
      <w:marLeft w:val="0"/>
      <w:marRight w:val="0"/>
      <w:marTop w:val="0"/>
      <w:marBottom w:val="0"/>
      <w:divBdr>
        <w:top w:val="none" w:sz="0" w:space="0" w:color="auto"/>
        <w:left w:val="none" w:sz="0" w:space="0" w:color="auto"/>
        <w:bottom w:val="none" w:sz="0" w:space="0" w:color="auto"/>
        <w:right w:val="none" w:sz="0" w:space="0" w:color="auto"/>
      </w:divBdr>
    </w:div>
    <w:div w:id="343481148">
      <w:bodyDiv w:val="1"/>
      <w:marLeft w:val="0"/>
      <w:marRight w:val="0"/>
      <w:marTop w:val="0"/>
      <w:marBottom w:val="0"/>
      <w:divBdr>
        <w:top w:val="none" w:sz="0" w:space="0" w:color="auto"/>
        <w:left w:val="none" w:sz="0" w:space="0" w:color="auto"/>
        <w:bottom w:val="none" w:sz="0" w:space="0" w:color="auto"/>
        <w:right w:val="none" w:sz="0" w:space="0" w:color="auto"/>
      </w:divBdr>
    </w:div>
    <w:div w:id="343672270">
      <w:bodyDiv w:val="1"/>
      <w:marLeft w:val="0"/>
      <w:marRight w:val="0"/>
      <w:marTop w:val="0"/>
      <w:marBottom w:val="0"/>
      <w:divBdr>
        <w:top w:val="none" w:sz="0" w:space="0" w:color="auto"/>
        <w:left w:val="none" w:sz="0" w:space="0" w:color="auto"/>
        <w:bottom w:val="none" w:sz="0" w:space="0" w:color="auto"/>
        <w:right w:val="none" w:sz="0" w:space="0" w:color="auto"/>
      </w:divBdr>
    </w:div>
    <w:div w:id="344283482">
      <w:bodyDiv w:val="1"/>
      <w:marLeft w:val="0"/>
      <w:marRight w:val="0"/>
      <w:marTop w:val="0"/>
      <w:marBottom w:val="0"/>
      <w:divBdr>
        <w:top w:val="none" w:sz="0" w:space="0" w:color="auto"/>
        <w:left w:val="none" w:sz="0" w:space="0" w:color="auto"/>
        <w:bottom w:val="none" w:sz="0" w:space="0" w:color="auto"/>
        <w:right w:val="none" w:sz="0" w:space="0" w:color="auto"/>
      </w:divBdr>
      <w:divsChild>
        <w:div w:id="1890872418">
          <w:marLeft w:val="0"/>
          <w:marRight w:val="0"/>
          <w:marTop w:val="0"/>
          <w:marBottom w:val="0"/>
          <w:divBdr>
            <w:top w:val="none" w:sz="0" w:space="0" w:color="auto"/>
            <w:left w:val="none" w:sz="0" w:space="0" w:color="auto"/>
            <w:bottom w:val="none" w:sz="0" w:space="0" w:color="auto"/>
            <w:right w:val="none" w:sz="0" w:space="0" w:color="auto"/>
          </w:divBdr>
          <w:divsChild>
            <w:div w:id="603730630">
              <w:marLeft w:val="0"/>
              <w:marRight w:val="0"/>
              <w:marTop w:val="0"/>
              <w:marBottom w:val="0"/>
              <w:divBdr>
                <w:top w:val="none" w:sz="0" w:space="0" w:color="auto"/>
                <w:left w:val="none" w:sz="0" w:space="0" w:color="auto"/>
                <w:bottom w:val="none" w:sz="0" w:space="0" w:color="auto"/>
                <w:right w:val="none" w:sz="0" w:space="0" w:color="auto"/>
              </w:divBdr>
              <w:divsChild>
                <w:div w:id="137038306">
                  <w:marLeft w:val="0"/>
                  <w:marRight w:val="0"/>
                  <w:marTop w:val="0"/>
                  <w:marBottom w:val="0"/>
                  <w:divBdr>
                    <w:top w:val="none" w:sz="0" w:space="0" w:color="auto"/>
                    <w:left w:val="none" w:sz="0" w:space="0" w:color="auto"/>
                    <w:bottom w:val="none" w:sz="0" w:space="0" w:color="auto"/>
                    <w:right w:val="none" w:sz="0" w:space="0" w:color="auto"/>
                  </w:divBdr>
                  <w:divsChild>
                    <w:div w:id="540826304">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1068263123">
                              <w:marLeft w:val="0"/>
                              <w:marRight w:val="0"/>
                              <w:marTop w:val="0"/>
                              <w:marBottom w:val="0"/>
                              <w:divBdr>
                                <w:top w:val="none" w:sz="0" w:space="0" w:color="auto"/>
                                <w:left w:val="none" w:sz="0" w:space="0" w:color="auto"/>
                                <w:bottom w:val="none" w:sz="0" w:space="0" w:color="auto"/>
                                <w:right w:val="none" w:sz="0" w:space="0" w:color="auto"/>
                              </w:divBdr>
                              <w:divsChild>
                                <w:div w:id="630018452">
                                  <w:marLeft w:val="0"/>
                                  <w:marRight w:val="0"/>
                                  <w:marTop w:val="0"/>
                                  <w:marBottom w:val="0"/>
                                  <w:divBdr>
                                    <w:top w:val="none" w:sz="0" w:space="0" w:color="auto"/>
                                    <w:left w:val="none" w:sz="0" w:space="0" w:color="auto"/>
                                    <w:bottom w:val="none" w:sz="0" w:space="0" w:color="auto"/>
                                    <w:right w:val="none" w:sz="0" w:space="0" w:color="auto"/>
                                  </w:divBdr>
                                  <w:divsChild>
                                    <w:div w:id="494298420">
                                      <w:marLeft w:val="0"/>
                                      <w:marRight w:val="0"/>
                                      <w:marTop w:val="0"/>
                                      <w:marBottom w:val="0"/>
                                      <w:divBdr>
                                        <w:top w:val="none" w:sz="0" w:space="0" w:color="auto"/>
                                        <w:left w:val="none" w:sz="0" w:space="0" w:color="auto"/>
                                        <w:bottom w:val="none" w:sz="0" w:space="0" w:color="auto"/>
                                        <w:right w:val="none" w:sz="0" w:space="0" w:color="auto"/>
                                      </w:divBdr>
                                      <w:divsChild>
                                        <w:div w:id="2008627805">
                                          <w:marLeft w:val="-150"/>
                                          <w:marRight w:val="-150"/>
                                          <w:marTop w:val="0"/>
                                          <w:marBottom w:val="0"/>
                                          <w:divBdr>
                                            <w:top w:val="none" w:sz="0" w:space="0" w:color="auto"/>
                                            <w:left w:val="none" w:sz="0" w:space="0" w:color="auto"/>
                                            <w:bottom w:val="none" w:sz="0" w:space="0" w:color="auto"/>
                                            <w:right w:val="none" w:sz="0" w:space="0" w:color="auto"/>
                                          </w:divBdr>
                                          <w:divsChild>
                                            <w:div w:id="2016640542">
                                              <w:marLeft w:val="0"/>
                                              <w:marRight w:val="0"/>
                                              <w:marTop w:val="0"/>
                                              <w:marBottom w:val="0"/>
                                              <w:divBdr>
                                                <w:top w:val="none" w:sz="0" w:space="0" w:color="auto"/>
                                                <w:left w:val="none" w:sz="0" w:space="0" w:color="auto"/>
                                                <w:bottom w:val="none" w:sz="0" w:space="0" w:color="auto"/>
                                                <w:right w:val="none" w:sz="0" w:space="0" w:color="auto"/>
                                              </w:divBdr>
                                              <w:divsChild>
                                                <w:div w:id="756094327">
                                                  <w:marLeft w:val="0"/>
                                                  <w:marRight w:val="0"/>
                                                  <w:marTop w:val="0"/>
                                                  <w:marBottom w:val="0"/>
                                                  <w:divBdr>
                                                    <w:top w:val="none" w:sz="0" w:space="0" w:color="auto"/>
                                                    <w:left w:val="none" w:sz="0" w:space="0" w:color="auto"/>
                                                    <w:bottom w:val="none" w:sz="0" w:space="0" w:color="auto"/>
                                                    <w:right w:val="none" w:sz="0" w:space="0" w:color="auto"/>
                                                  </w:divBdr>
                                                  <w:divsChild>
                                                    <w:div w:id="1259216379">
                                                      <w:marLeft w:val="0"/>
                                                      <w:marRight w:val="0"/>
                                                      <w:marTop w:val="0"/>
                                                      <w:marBottom w:val="0"/>
                                                      <w:divBdr>
                                                        <w:top w:val="none" w:sz="0" w:space="0" w:color="auto"/>
                                                        <w:left w:val="none" w:sz="0" w:space="0" w:color="auto"/>
                                                        <w:bottom w:val="none" w:sz="0" w:space="0" w:color="auto"/>
                                                        <w:right w:val="none" w:sz="0" w:space="0" w:color="auto"/>
                                                      </w:divBdr>
                                                      <w:divsChild>
                                                        <w:div w:id="1208831991">
                                                          <w:marLeft w:val="0"/>
                                                          <w:marRight w:val="0"/>
                                                          <w:marTop w:val="0"/>
                                                          <w:marBottom w:val="0"/>
                                                          <w:divBdr>
                                                            <w:top w:val="none" w:sz="0" w:space="0" w:color="auto"/>
                                                            <w:left w:val="none" w:sz="0" w:space="0" w:color="auto"/>
                                                            <w:bottom w:val="none" w:sz="0" w:space="0" w:color="auto"/>
                                                            <w:right w:val="none" w:sz="0" w:space="0" w:color="auto"/>
                                                          </w:divBdr>
                                                          <w:divsChild>
                                                            <w:div w:id="812677714">
                                                              <w:marLeft w:val="0"/>
                                                              <w:marRight w:val="0"/>
                                                              <w:marTop w:val="0"/>
                                                              <w:marBottom w:val="0"/>
                                                              <w:divBdr>
                                                                <w:top w:val="none" w:sz="0" w:space="0" w:color="auto"/>
                                                                <w:left w:val="none" w:sz="0" w:space="0" w:color="auto"/>
                                                                <w:bottom w:val="none" w:sz="0" w:space="0" w:color="auto"/>
                                                                <w:right w:val="none" w:sz="0" w:space="0" w:color="auto"/>
                                                              </w:divBdr>
                                                              <w:divsChild>
                                                                <w:div w:id="691105064">
                                                                  <w:marLeft w:val="0"/>
                                                                  <w:marRight w:val="0"/>
                                                                  <w:marTop w:val="0"/>
                                                                  <w:marBottom w:val="0"/>
                                                                  <w:divBdr>
                                                                    <w:top w:val="none" w:sz="0" w:space="0" w:color="auto"/>
                                                                    <w:left w:val="none" w:sz="0" w:space="0" w:color="auto"/>
                                                                    <w:bottom w:val="none" w:sz="0" w:space="0" w:color="auto"/>
                                                                    <w:right w:val="none" w:sz="0" w:space="0" w:color="auto"/>
                                                                  </w:divBdr>
                                                                  <w:divsChild>
                                                                    <w:div w:id="57555466">
                                                                      <w:marLeft w:val="0"/>
                                                                      <w:marRight w:val="0"/>
                                                                      <w:marTop w:val="0"/>
                                                                      <w:marBottom w:val="0"/>
                                                                      <w:divBdr>
                                                                        <w:top w:val="none" w:sz="0" w:space="0" w:color="auto"/>
                                                                        <w:left w:val="none" w:sz="0" w:space="0" w:color="auto"/>
                                                                        <w:bottom w:val="none" w:sz="0" w:space="0" w:color="auto"/>
                                                                        <w:right w:val="none" w:sz="0" w:space="0" w:color="auto"/>
                                                                      </w:divBdr>
                                                                      <w:divsChild>
                                                                        <w:div w:id="1268848184">
                                                                          <w:marLeft w:val="-225"/>
                                                                          <w:marRight w:val="-225"/>
                                                                          <w:marTop w:val="0"/>
                                                                          <w:marBottom w:val="0"/>
                                                                          <w:divBdr>
                                                                            <w:top w:val="none" w:sz="0" w:space="0" w:color="auto"/>
                                                                            <w:left w:val="none" w:sz="0" w:space="0" w:color="auto"/>
                                                                            <w:bottom w:val="none" w:sz="0" w:space="0" w:color="auto"/>
                                                                            <w:right w:val="none" w:sz="0" w:space="0" w:color="auto"/>
                                                                          </w:divBdr>
                                                                          <w:divsChild>
                                                                            <w:div w:id="14633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57515">
      <w:bodyDiv w:val="1"/>
      <w:marLeft w:val="0"/>
      <w:marRight w:val="0"/>
      <w:marTop w:val="0"/>
      <w:marBottom w:val="0"/>
      <w:divBdr>
        <w:top w:val="none" w:sz="0" w:space="0" w:color="auto"/>
        <w:left w:val="none" w:sz="0" w:space="0" w:color="auto"/>
        <w:bottom w:val="none" w:sz="0" w:space="0" w:color="auto"/>
        <w:right w:val="none" w:sz="0" w:space="0" w:color="auto"/>
      </w:divBdr>
      <w:divsChild>
        <w:div w:id="2048290014">
          <w:marLeft w:val="0"/>
          <w:marRight w:val="0"/>
          <w:marTop w:val="0"/>
          <w:marBottom w:val="0"/>
          <w:divBdr>
            <w:top w:val="none" w:sz="0" w:space="0" w:color="auto"/>
            <w:left w:val="none" w:sz="0" w:space="0" w:color="auto"/>
            <w:bottom w:val="none" w:sz="0" w:space="0" w:color="auto"/>
            <w:right w:val="none" w:sz="0" w:space="0" w:color="auto"/>
          </w:divBdr>
        </w:div>
      </w:divsChild>
    </w:div>
    <w:div w:id="345837497">
      <w:bodyDiv w:val="1"/>
      <w:marLeft w:val="0"/>
      <w:marRight w:val="0"/>
      <w:marTop w:val="0"/>
      <w:marBottom w:val="0"/>
      <w:divBdr>
        <w:top w:val="none" w:sz="0" w:space="0" w:color="auto"/>
        <w:left w:val="none" w:sz="0" w:space="0" w:color="auto"/>
        <w:bottom w:val="none" w:sz="0" w:space="0" w:color="auto"/>
        <w:right w:val="none" w:sz="0" w:space="0" w:color="auto"/>
      </w:divBdr>
    </w:div>
    <w:div w:id="347761208">
      <w:bodyDiv w:val="1"/>
      <w:marLeft w:val="0"/>
      <w:marRight w:val="0"/>
      <w:marTop w:val="0"/>
      <w:marBottom w:val="0"/>
      <w:divBdr>
        <w:top w:val="none" w:sz="0" w:space="0" w:color="auto"/>
        <w:left w:val="none" w:sz="0" w:space="0" w:color="auto"/>
        <w:bottom w:val="none" w:sz="0" w:space="0" w:color="auto"/>
        <w:right w:val="none" w:sz="0" w:space="0" w:color="auto"/>
      </w:divBdr>
    </w:div>
    <w:div w:id="348678846">
      <w:bodyDiv w:val="1"/>
      <w:marLeft w:val="0"/>
      <w:marRight w:val="0"/>
      <w:marTop w:val="0"/>
      <w:marBottom w:val="0"/>
      <w:divBdr>
        <w:top w:val="none" w:sz="0" w:space="0" w:color="auto"/>
        <w:left w:val="none" w:sz="0" w:space="0" w:color="auto"/>
        <w:bottom w:val="none" w:sz="0" w:space="0" w:color="auto"/>
        <w:right w:val="none" w:sz="0" w:space="0" w:color="auto"/>
      </w:divBdr>
    </w:div>
    <w:div w:id="349113963">
      <w:bodyDiv w:val="1"/>
      <w:marLeft w:val="0"/>
      <w:marRight w:val="0"/>
      <w:marTop w:val="0"/>
      <w:marBottom w:val="0"/>
      <w:divBdr>
        <w:top w:val="none" w:sz="0" w:space="0" w:color="auto"/>
        <w:left w:val="none" w:sz="0" w:space="0" w:color="auto"/>
        <w:bottom w:val="none" w:sz="0" w:space="0" w:color="auto"/>
        <w:right w:val="none" w:sz="0" w:space="0" w:color="auto"/>
      </w:divBdr>
    </w:div>
    <w:div w:id="349331849">
      <w:bodyDiv w:val="1"/>
      <w:marLeft w:val="0"/>
      <w:marRight w:val="0"/>
      <w:marTop w:val="0"/>
      <w:marBottom w:val="0"/>
      <w:divBdr>
        <w:top w:val="none" w:sz="0" w:space="0" w:color="auto"/>
        <w:left w:val="none" w:sz="0" w:space="0" w:color="auto"/>
        <w:bottom w:val="none" w:sz="0" w:space="0" w:color="auto"/>
        <w:right w:val="none" w:sz="0" w:space="0" w:color="auto"/>
      </w:divBdr>
    </w:div>
    <w:div w:id="349917517">
      <w:bodyDiv w:val="1"/>
      <w:marLeft w:val="0"/>
      <w:marRight w:val="0"/>
      <w:marTop w:val="0"/>
      <w:marBottom w:val="0"/>
      <w:divBdr>
        <w:top w:val="none" w:sz="0" w:space="0" w:color="auto"/>
        <w:left w:val="none" w:sz="0" w:space="0" w:color="auto"/>
        <w:bottom w:val="none" w:sz="0" w:space="0" w:color="auto"/>
        <w:right w:val="none" w:sz="0" w:space="0" w:color="auto"/>
      </w:divBdr>
    </w:div>
    <w:div w:id="349991822">
      <w:bodyDiv w:val="1"/>
      <w:marLeft w:val="0"/>
      <w:marRight w:val="0"/>
      <w:marTop w:val="0"/>
      <w:marBottom w:val="0"/>
      <w:divBdr>
        <w:top w:val="none" w:sz="0" w:space="0" w:color="auto"/>
        <w:left w:val="none" w:sz="0" w:space="0" w:color="auto"/>
        <w:bottom w:val="none" w:sz="0" w:space="0" w:color="auto"/>
        <w:right w:val="none" w:sz="0" w:space="0" w:color="auto"/>
      </w:divBdr>
    </w:div>
    <w:div w:id="350839891">
      <w:bodyDiv w:val="1"/>
      <w:marLeft w:val="0"/>
      <w:marRight w:val="0"/>
      <w:marTop w:val="0"/>
      <w:marBottom w:val="0"/>
      <w:divBdr>
        <w:top w:val="none" w:sz="0" w:space="0" w:color="auto"/>
        <w:left w:val="none" w:sz="0" w:space="0" w:color="auto"/>
        <w:bottom w:val="none" w:sz="0" w:space="0" w:color="auto"/>
        <w:right w:val="none" w:sz="0" w:space="0" w:color="auto"/>
      </w:divBdr>
    </w:div>
    <w:div w:id="351150327">
      <w:bodyDiv w:val="1"/>
      <w:marLeft w:val="0"/>
      <w:marRight w:val="0"/>
      <w:marTop w:val="0"/>
      <w:marBottom w:val="0"/>
      <w:divBdr>
        <w:top w:val="none" w:sz="0" w:space="0" w:color="auto"/>
        <w:left w:val="none" w:sz="0" w:space="0" w:color="auto"/>
        <w:bottom w:val="none" w:sz="0" w:space="0" w:color="auto"/>
        <w:right w:val="none" w:sz="0" w:space="0" w:color="auto"/>
      </w:divBdr>
      <w:divsChild>
        <w:div w:id="292909861">
          <w:marLeft w:val="0"/>
          <w:marRight w:val="0"/>
          <w:marTop w:val="0"/>
          <w:marBottom w:val="0"/>
          <w:divBdr>
            <w:top w:val="none" w:sz="0" w:space="0" w:color="auto"/>
            <w:left w:val="none" w:sz="0" w:space="0" w:color="auto"/>
            <w:bottom w:val="none" w:sz="0" w:space="0" w:color="auto"/>
            <w:right w:val="none" w:sz="0" w:space="0" w:color="auto"/>
          </w:divBdr>
        </w:div>
      </w:divsChild>
    </w:div>
    <w:div w:id="351221905">
      <w:bodyDiv w:val="1"/>
      <w:marLeft w:val="0"/>
      <w:marRight w:val="0"/>
      <w:marTop w:val="0"/>
      <w:marBottom w:val="0"/>
      <w:divBdr>
        <w:top w:val="none" w:sz="0" w:space="0" w:color="auto"/>
        <w:left w:val="none" w:sz="0" w:space="0" w:color="auto"/>
        <w:bottom w:val="none" w:sz="0" w:space="0" w:color="auto"/>
        <w:right w:val="none" w:sz="0" w:space="0" w:color="auto"/>
      </w:divBdr>
      <w:divsChild>
        <w:div w:id="533152546">
          <w:marLeft w:val="0"/>
          <w:marRight w:val="0"/>
          <w:marTop w:val="0"/>
          <w:marBottom w:val="0"/>
          <w:divBdr>
            <w:top w:val="none" w:sz="0" w:space="0" w:color="auto"/>
            <w:left w:val="none" w:sz="0" w:space="0" w:color="auto"/>
            <w:bottom w:val="none" w:sz="0" w:space="0" w:color="auto"/>
            <w:right w:val="none" w:sz="0" w:space="0" w:color="auto"/>
          </w:divBdr>
          <w:divsChild>
            <w:div w:id="1143742760">
              <w:marLeft w:val="0"/>
              <w:marRight w:val="0"/>
              <w:marTop w:val="0"/>
              <w:marBottom w:val="0"/>
              <w:divBdr>
                <w:top w:val="none" w:sz="0" w:space="0" w:color="auto"/>
                <w:left w:val="none" w:sz="0" w:space="0" w:color="auto"/>
                <w:bottom w:val="none" w:sz="0" w:space="0" w:color="auto"/>
                <w:right w:val="none" w:sz="0" w:space="0" w:color="auto"/>
              </w:divBdr>
            </w:div>
            <w:div w:id="2051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3568">
      <w:bodyDiv w:val="1"/>
      <w:marLeft w:val="0"/>
      <w:marRight w:val="0"/>
      <w:marTop w:val="0"/>
      <w:marBottom w:val="0"/>
      <w:divBdr>
        <w:top w:val="none" w:sz="0" w:space="0" w:color="auto"/>
        <w:left w:val="none" w:sz="0" w:space="0" w:color="auto"/>
        <w:bottom w:val="none" w:sz="0" w:space="0" w:color="auto"/>
        <w:right w:val="none" w:sz="0" w:space="0" w:color="auto"/>
      </w:divBdr>
    </w:div>
    <w:div w:id="351884429">
      <w:bodyDiv w:val="1"/>
      <w:marLeft w:val="0"/>
      <w:marRight w:val="0"/>
      <w:marTop w:val="0"/>
      <w:marBottom w:val="0"/>
      <w:divBdr>
        <w:top w:val="none" w:sz="0" w:space="0" w:color="auto"/>
        <w:left w:val="none" w:sz="0" w:space="0" w:color="auto"/>
        <w:bottom w:val="none" w:sz="0" w:space="0" w:color="auto"/>
        <w:right w:val="none" w:sz="0" w:space="0" w:color="auto"/>
      </w:divBdr>
    </w:div>
    <w:div w:id="352072252">
      <w:bodyDiv w:val="1"/>
      <w:marLeft w:val="0"/>
      <w:marRight w:val="0"/>
      <w:marTop w:val="0"/>
      <w:marBottom w:val="0"/>
      <w:divBdr>
        <w:top w:val="none" w:sz="0" w:space="0" w:color="auto"/>
        <w:left w:val="none" w:sz="0" w:space="0" w:color="auto"/>
        <w:bottom w:val="none" w:sz="0" w:space="0" w:color="auto"/>
        <w:right w:val="none" w:sz="0" w:space="0" w:color="auto"/>
      </w:divBdr>
    </w:div>
    <w:div w:id="352268142">
      <w:bodyDiv w:val="1"/>
      <w:marLeft w:val="0"/>
      <w:marRight w:val="0"/>
      <w:marTop w:val="0"/>
      <w:marBottom w:val="0"/>
      <w:divBdr>
        <w:top w:val="none" w:sz="0" w:space="0" w:color="auto"/>
        <w:left w:val="none" w:sz="0" w:space="0" w:color="auto"/>
        <w:bottom w:val="none" w:sz="0" w:space="0" w:color="auto"/>
        <w:right w:val="none" w:sz="0" w:space="0" w:color="auto"/>
      </w:divBdr>
    </w:div>
    <w:div w:id="352800811">
      <w:bodyDiv w:val="1"/>
      <w:marLeft w:val="0"/>
      <w:marRight w:val="0"/>
      <w:marTop w:val="0"/>
      <w:marBottom w:val="0"/>
      <w:divBdr>
        <w:top w:val="none" w:sz="0" w:space="0" w:color="auto"/>
        <w:left w:val="none" w:sz="0" w:space="0" w:color="auto"/>
        <w:bottom w:val="none" w:sz="0" w:space="0" w:color="auto"/>
        <w:right w:val="none" w:sz="0" w:space="0" w:color="auto"/>
      </w:divBdr>
    </w:div>
    <w:div w:id="353000589">
      <w:bodyDiv w:val="1"/>
      <w:marLeft w:val="0"/>
      <w:marRight w:val="0"/>
      <w:marTop w:val="0"/>
      <w:marBottom w:val="0"/>
      <w:divBdr>
        <w:top w:val="none" w:sz="0" w:space="0" w:color="auto"/>
        <w:left w:val="none" w:sz="0" w:space="0" w:color="auto"/>
        <w:bottom w:val="none" w:sz="0" w:space="0" w:color="auto"/>
        <w:right w:val="none" w:sz="0" w:space="0" w:color="auto"/>
      </w:divBdr>
    </w:div>
    <w:div w:id="354960874">
      <w:bodyDiv w:val="1"/>
      <w:marLeft w:val="0"/>
      <w:marRight w:val="0"/>
      <w:marTop w:val="0"/>
      <w:marBottom w:val="0"/>
      <w:divBdr>
        <w:top w:val="none" w:sz="0" w:space="0" w:color="auto"/>
        <w:left w:val="none" w:sz="0" w:space="0" w:color="auto"/>
        <w:bottom w:val="none" w:sz="0" w:space="0" w:color="auto"/>
        <w:right w:val="none" w:sz="0" w:space="0" w:color="auto"/>
      </w:divBdr>
      <w:divsChild>
        <w:div w:id="647249706">
          <w:marLeft w:val="0"/>
          <w:marRight w:val="0"/>
          <w:marTop w:val="0"/>
          <w:marBottom w:val="0"/>
          <w:divBdr>
            <w:top w:val="none" w:sz="0" w:space="0" w:color="auto"/>
            <w:left w:val="none" w:sz="0" w:space="0" w:color="auto"/>
            <w:bottom w:val="none" w:sz="0" w:space="0" w:color="auto"/>
            <w:right w:val="none" w:sz="0" w:space="0" w:color="auto"/>
          </w:divBdr>
        </w:div>
      </w:divsChild>
    </w:div>
    <w:div w:id="355084946">
      <w:bodyDiv w:val="1"/>
      <w:marLeft w:val="0"/>
      <w:marRight w:val="0"/>
      <w:marTop w:val="0"/>
      <w:marBottom w:val="0"/>
      <w:divBdr>
        <w:top w:val="none" w:sz="0" w:space="0" w:color="auto"/>
        <w:left w:val="none" w:sz="0" w:space="0" w:color="auto"/>
        <w:bottom w:val="none" w:sz="0" w:space="0" w:color="auto"/>
        <w:right w:val="none" w:sz="0" w:space="0" w:color="auto"/>
      </w:divBdr>
      <w:divsChild>
        <w:div w:id="1943564199">
          <w:marLeft w:val="0"/>
          <w:marRight w:val="0"/>
          <w:marTop w:val="0"/>
          <w:marBottom w:val="0"/>
          <w:divBdr>
            <w:top w:val="none" w:sz="0" w:space="0" w:color="auto"/>
            <w:left w:val="none" w:sz="0" w:space="0" w:color="auto"/>
            <w:bottom w:val="none" w:sz="0" w:space="0" w:color="auto"/>
            <w:right w:val="none" w:sz="0" w:space="0" w:color="auto"/>
          </w:divBdr>
          <w:divsChild>
            <w:div w:id="2003049487">
              <w:marLeft w:val="0"/>
              <w:marRight w:val="0"/>
              <w:marTop w:val="0"/>
              <w:marBottom w:val="0"/>
              <w:divBdr>
                <w:top w:val="none" w:sz="0" w:space="0" w:color="auto"/>
                <w:left w:val="none" w:sz="0" w:space="0" w:color="auto"/>
                <w:bottom w:val="none" w:sz="0" w:space="0" w:color="auto"/>
                <w:right w:val="none" w:sz="0" w:space="0" w:color="auto"/>
              </w:divBdr>
              <w:divsChild>
                <w:div w:id="1598516194">
                  <w:marLeft w:val="0"/>
                  <w:marRight w:val="0"/>
                  <w:marTop w:val="0"/>
                  <w:marBottom w:val="0"/>
                  <w:divBdr>
                    <w:top w:val="none" w:sz="0" w:space="0" w:color="auto"/>
                    <w:left w:val="none" w:sz="0" w:space="0" w:color="auto"/>
                    <w:bottom w:val="none" w:sz="0" w:space="0" w:color="auto"/>
                    <w:right w:val="none" w:sz="0" w:space="0" w:color="auto"/>
                  </w:divBdr>
                  <w:divsChild>
                    <w:div w:id="1544291851">
                      <w:marLeft w:val="0"/>
                      <w:marRight w:val="0"/>
                      <w:marTop w:val="0"/>
                      <w:marBottom w:val="0"/>
                      <w:divBdr>
                        <w:top w:val="none" w:sz="0" w:space="0" w:color="auto"/>
                        <w:left w:val="none" w:sz="0" w:space="0" w:color="auto"/>
                        <w:bottom w:val="none" w:sz="0" w:space="0" w:color="auto"/>
                        <w:right w:val="none" w:sz="0" w:space="0" w:color="auto"/>
                      </w:divBdr>
                      <w:divsChild>
                        <w:div w:id="1631131345">
                          <w:marLeft w:val="0"/>
                          <w:marRight w:val="0"/>
                          <w:marTop w:val="0"/>
                          <w:marBottom w:val="0"/>
                          <w:divBdr>
                            <w:top w:val="none" w:sz="0" w:space="0" w:color="auto"/>
                            <w:left w:val="none" w:sz="0" w:space="0" w:color="auto"/>
                            <w:bottom w:val="none" w:sz="0" w:space="0" w:color="auto"/>
                            <w:right w:val="none" w:sz="0" w:space="0" w:color="auto"/>
                          </w:divBdr>
                          <w:divsChild>
                            <w:div w:id="362094360">
                              <w:marLeft w:val="3"/>
                              <w:marRight w:val="0"/>
                              <w:marTop w:val="0"/>
                              <w:marBottom w:val="0"/>
                              <w:divBdr>
                                <w:top w:val="none" w:sz="0" w:space="0" w:color="auto"/>
                                <w:left w:val="none" w:sz="0" w:space="0" w:color="auto"/>
                                <w:bottom w:val="none" w:sz="0" w:space="0" w:color="auto"/>
                                <w:right w:val="none" w:sz="0" w:space="0" w:color="auto"/>
                              </w:divBdr>
                              <w:divsChild>
                                <w:div w:id="1787847884">
                                  <w:marLeft w:val="0"/>
                                  <w:marRight w:val="0"/>
                                  <w:marTop w:val="0"/>
                                  <w:marBottom w:val="0"/>
                                  <w:divBdr>
                                    <w:top w:val="none" w:sz="0" w:space="0" w:color="auto"/>
                                    <w:left w:val="none" w:sz="0" w:space="0" w:color="auto"/>
                                    <w:bottom w:val="none" w:sz="0" w:space="0" w:color="auto"/>
                                    <w:right w:val="none" w:sz="0" w:space="0" w:color="auto"/>
                                  </w:divBdr>
                                  <w:divsChild>
                                    <w:div w:id="902371846">
                                      <w:marLeft w:val="0"/>
                                      <w:marRight w:val="0"/>
                                      <w:marTop w:val="0"/>
                                      <w:marBottom w:val="0"/>
                                      <w:divBdr>
                                        <w:top w:val="none" w:sz="0" w:space="0" w:color="auto"/>
                                        <w:left w:val="none" w:sz="0" w:space="0" w:color="auto"/>
                                        <w:bottom w:val="none" w:sz="0" w:space="0" w:color="auto"/>
                                        <w:right w:val="none" w:sz="0" w:space="0" w:color="auto"/>
                                      </w:divBdr>
                                      <w:divsChild>
                                        <w:div w:id="233593383">
                                          <w:marLeft w:val="0"/>
                                          <w:marRight w:val="0"/>
                                          <w:marTop w:val="0"/>
                                          <w:marBottom w:val="0"/>
                                          <w:divBdr>
                                            <w:top w:val="none" w:sz="0" w:space="0" w:color="auto"/>
                                            <w:left w:val="none" w:sz="0" w:space="0" w:color="auto"/>
                                            <w:bottom w:val="none" w:sz="0" w:space="0" w:color="auto"/>
                                            <w:right w:val="none" w:sz="0" w:space="0" w:color="auto"/>
                                          </w:divBdr>
                                          <w:divsChild>
                                            <w:div w:id="378747798">
                                              <w:marLeft w:val="0"/>
                                              <w:marRight w:val="0"/>
                                              <w:marTop w:val="0"/>
                                              <w:marBottom w:val="0"/>
                                              <w:divBdr>
                                                <w:top w:val="none" w:sz="0" w:space="0" w:color="auto"/>
                                                <w:left w:val="none" w:sz="0" w:space="0" w:color="auto"/>
                                                <w:bottom w:val="none" w:sz="0" w:space="0" w:color="auto"/>
                                                <w:right w:val="none" w:sz="0" w:space="0" w:color="auto"/>
                                              </w:divBdr>
                                              <w:divsChild>
                                                <w:div w:id="1176919234">
                                                  <w:marLeft w:val="0"/>
                                                  <w:marRight w:val="0"/>
                                                  <w:marTop w:val="0"/>
                                                  <w:marBottom w:val="0"/>
                                                  <w:divBdr>
                                                    <w:top w:val="none" w:sz="0" w:space="0" w:color="auto"/>
                                                    <w:left w:val="none" w:sz="0" w:space="0" w:color="auto"/>
                                                    <w:bottom w:val="none" w:sz="0" w:space="0" w:color="auto"/>
                                                    <w:right w:val="none" w:sz="0" w:space="0" w:color="auto"/>
                                                  </w:divBdr>
                                                  <w:divsChild>
                                                    <w:div w:id="765268264">
                                                      <w:marLeft w:val="0"/>
                                                      <w:marRight w:val="0"/>
                                                      <w:marTop w:val="0"/>
                                                      <w:marBottom w:val="0"/>
                                                      <w:divBdr>
                                                        <w:top w:val="none" w:sz="0" w:space="0" w:color="auto"/>
                                                        <w:left w:val="none" w:sz="0" w:space="0" w:color="auto"/>
                                                        <w:bottom w:val="none" w:sz="0" w:space="0" w:color="auto"/>
                                                        <w:right w:val="none" w:sz="0" w:space="0" w:color="auto"/>
                                                      </w:divBdr>
                                                      <w:divsChild>
                                                        <w:div w:id="1926259573">
                                                          <w:marLeft w:val="0"/>
                                                          <w:marRight w:val="0"/>
                                                          <w:marTop w:val="0"/>
                                                          <w:marBottom w:val="0"/>
                                                          <w:divBdr>
                                                            <w:top w:val="none" w:sz="0" w:space="0" w:color="auto"/>
                                                            <w:left w:val="none" w:sz="0" w:space="0" w:color="auto"/>
                                                            <w:bottom w:val="none" w:sz="0" w:space="0" w:color="auto"/>
                                                            <w:right w:val="none" w:sz="0" w:space="0" w:color="auto"/>
                                                          </w:divBdr>
                                                          <w:divsChild>
                                                            <w:div w:id="477646096">
                                                              <w:marLeft w:val="0"/>
                                                              <w:marRight w:val="0"/>
                                                              <w:marTop w:val="0"/>
                                                              <w:marBottom w:val="0"/>
                                                              <w:divBdr>
                                                                <w:top w:val="none" w:sz="0" w:space="0" w:color="auto"/>
                                                                <w:left w:val="none" w:sz="0" w:space="0" w:color="auto"/>
                                                                <w:bottom w:val="none" w:sz="0" w:space="0" w:color="auto"/>
                                                                <w:right w:val="none" w:sz="0" w:space="0" w:color="auto"/>
                                                              </w:divBdr>
                                                              <w:divsChild>
                                                                <w:div w:id="1894458801">
                                                                  <w:marLeft w:val="0"/>
                                                                  <w:marRight w:val="0"/>
                                                                  <w:marTop w:val="0"/>
                                                                  <w:marBottom w:val="0"/>
                                                                  <w:divBdr>
                                                                    <w:top w:val="none" w:sz="0" w:space="0" w:color="auto"/>
                                                                    <w:left w:val="none" w:sz="0" w:space="0" w:color="auto"/>
                                                                    <w:bottom w:val="none" w:sz="0" w:space="0" w:color="auto"/>
                                                                    <w:right w:val="none" w:sz="0" w:space="0" w:color="auto"/>
                                                                  </w:divBdr>
                                                                  <w:divsChild>
                                                                    <w:div w:id="347759119">
                                                                      <w:marLeft w:val="0"/>
                                                                      <w:marRight w:val="0"/>
                                                                      <w:marTop w:val="0"/>
                                                                      <w:marBottom w:val="0"/>
                                                                      <w:divBdr>
                                                                        <w:top w:val="none" w:sz="0" w:space="0" w:color="auto"/>
                                                                        <w:left w:val="none" w:sz="0" w:space="0" w:color="auto"/>
                                                                        <w:bottom w:val="none" w:sz="0" w:space="0" w:color="auto"/>
                                                                        <w:right w:val="none" w:sz="0" w:space="0" w:color="auto"/>
                                                                      </w:divBdr>
                                                                      <w:divsChild>
                                                                        <w:div w:id="19466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7697">
      <w:bodyDiv w:val="1"/>
      <w:marLeft w:val="0"/>
      <w:marRight w:val="0"/>
      <w:marTop w:val="0"/>
      <w:marBottom w:val="0"/>
      <w:divBdr>
        <w:top w:val="none" w:sz="0" w:space="0" w:color="auto"/>
        <w:left w:val="none" w:sz="0" w:space="0" w:color="auto"/>
        <w:bottom w:val="none" w:sz="0" w:space="0" w:color="auto"/>
        <w:right w:val="none" w:sz="0" w:space="0" w:color="auto"/>
      </w:divBdr>
    </w:div>
    <w:div w:id="355348230">
      <w:bodyDiv w:val="1"/>
      <w:marLeft w:val="0"/>
      <w:marRight w:val="0"/>
      <w:marTop w:val="0"/>
      <w:marBottom w:val="0"/>
      <w:divBdr>
        <w:top w:val="none" w:sz="0" w:space="0" w:color="auto"/>
        <w:left w:val="none" w:sz="0" w:space="0" w:color="auto"/>
        <w:bottom w:val="none" w:sz="0" w:space="0" w:color="auto"/>
        <w:right w:val="none" w:sz="0" w:space="0" w:color="auto"/>
      </w:divBdr>
      <w:divsChild>
        <w:div w:id="626813766">
          <w:marLeft w:val="120"/>
          <w:marRight w:val="120"/>
          <w:marTop w:val="45"/>
          <w:marBottom w:val="0"/>
          <w:divBdr>
            <w:top w:val="none" w:sz="0" w:space="0" w:color="auto"/>
            <w:left w:val="none" w:sz="0" w:space="0" w:color="auto"/>
            <w:bottom w:val="none" w:sz="0" w:space="0" w:color="auto"/>
            <w:right w:val="none" w:sz="0" w:space="0" w:color="auto"/>
          </w:divBdr>
          <w:divsChild>
            <w:div w:id="127092505">
              <w:marLeft w:val="0"/>
              <w:marRight w:val="0"/>
              <w:marTop w:val="0"/>
              <w:marBottom w:val="0"/>
              <w:divBdr>
                <w:top w:val="none" w:sz="0" w:space="0" w:color="auto"/>
                <w:left w:val="none" w:sz="0" w:space="0" w:color="auto"/>
                <w:bottom w:val="none" w:sz="0" w:space="0" w:color="auto"/>
                <w:right w:val="none" w:sz="0" w:space="0" w:color="auto"/>
              </w:divBdr>
              <w:divsChild>
                <w:div w:id="1861044029">
                  <w:marLeft w:val="2400"/>
                  <w:marRight w:val="0"/>
                  <w:marTop w:val="0"/>
                  <w:marBottom w:val="0"/>
                  <w:divBdr>
                    <w:top w:val="none" w:sz="0" w:space="0" w:color="auto"/>
                    <w:left w:val="single" w:sz="6" w:space="17" w:color="C9D7F1"/>
                    <w:bottom w:val="none" w:sz="0" w:space="0" w:color="auto"/>
                    <w:right w:val="none" w:sz="0" w:space="0" w:color="auto"/>
                  </w:divBdr>
                  <w:divsChild>
                    <w:div w:id="1902946">
                      <w:marLeft w:val="75"/>
                      <w:marRight w:val="0"/>
                      <w:marTop w:val="225"/>
                      <w:marBottom w:val="75"/>
                      <w:divBdr>
                        <w:top w:val="none" w:sz="0" w:space="0" w:color="auto"/>
                        <w:left w:val="none" w:sz="0" w:space="0" w:color="auto"/>
                        <w:bottom w:val="none" w:sz="0" w:space="0" w:color="auto"/>
                        <w:right w:val="none" w:sz="0" w:space="0" w:color="auto"/>
                      </w:divBdr>
                      <w:divsChild>
                        <w:div w:id="398677598">
                          <w:marLeft w:val="0"/>
                          <w:marRight w:val="0"/>
                          <w:marTop w:val="0"/>
                          <w:marBottom w:val="0"/>
                          <w:divBdr>
                            <w:top w:val="none" w:sz="0" w:space="0" w:color="auto"/>
                            <w:left w:val="none" w:sz="0" w:space="0" w:color="auto"/>
                            <w:bottom w:val="none" w:sz="0" w:space="0" w:color="auto"/>
                            <w:right w:val="none" w:sz="0" w:space="0" w:color="auto"/>
                          </w:divBdr>
                        </w:div>
                      </w:divsChild>
                    </w:div>
                    <w:div w:id="148400829">
                      <w:marLeft w:val="0"/>
                      <w:marRight w:val="0"/>
                      <w:marTop w:val="0"/>
                      <w:marBottom w:val="0"/>
                      <w:divBdr>
                        <w:top w:val="none" w:sz="0" w:space="0" w:color="auto"/>
                        <w:left w:val="none" w:sz="0" w:space="0" w:color="auto"/>
                        <w:bottom w:val="none" w:sz="0" w:space="0" w:color="auto"/>
                        <w:right w:val="none" w:sz="0" w:space="0" w:color="auto"/>
                      </w:divBdr>
                    </w:div>
                    <w:div w:id="664820075">
                      <w:marLeft w:val="0"/>
                      <w:marRight w:val="0"/>
                      <w:marTop w:val="0"/>
                      <w:marBottom w:val="0"/>
                      <w:divBdr>
                        <w:top w:val="none" w:sz="0" w:space="0" w:color="auto"/>
                        <w:left w:val="none" w:sz="0" w:space="0" w:color="auto"/>
                        <w:bottom w:val="none" w:sz="0" w:space="0" w:color="auto"/>
                        <w:right w:val="none" w:sz="0" w:space="0" w:color="auto"/>
                      </w:divBdr>
                    </w:div>
                    <w:div w:id="1029915971">
                      <w:marLeft w:val="0"/>
                      <w:marRight w:val="0"/>
                      <w:marTop w:val="90"/>
                      <w:marBottom w:val="0"/>
                      <w:divBdr>
                        <w:top w:val="none" w:sz="0" w:space="0" w:color="auto"/>
                        <w:left w:val="none" w:sz="0" w:space="0" w:color="auto"/>
                        <w:bottom w:val="none" w:sz="0" w:space="0" w:color="auto"/>
                        <w:right w:val="none" w:sz="0" w:space="0" w:color="auto"/>
                      </w:divBdr>
                      <w:divsChild>
                        <w:div w:id="588584563">
                          <w:marLeft w:val="0"/>
                          <w:marRight w:val="0"/>
                          <w:marTop w:val="0"/>
                          <w:marBottom w:val="0"/>
                          <w:divBdr>
                            <w:top w:val="none" w:sz="0" w:space="0" w:color="auto"/>
                            <w:left w:val="none" w:sz="0" w:space="0" w:color="auto"/>
                            <w:bottom w:val="none" w:sz="0" w:space="0" w:color="auto"/>
                            <w:right w:val="none" w:sz="0" w:space="0" w:color="auto"/>
                          </w:divBdr>
                        </w:div>
                        <w:div w:id="19797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349064">
      <w:bodyDiv w:val="1"/>
      <w:marLeft w:val="0"/>
      <w:marRight w:val="0"/>
      <w:marTop w:val="0"/>
      <w:marBottom w:val="0"/>
      <w:divBdr>
        <w:top w:val="none" w:sz="0" w:space="0" w:color="auto"/>
        <w:left w:val="none" w:sz="0" w:space="0" w:color="auto"/>
        <w:bottom w:val="none" w:sz="0" w:space="0" w:color="auto"/>
        <w:right w:val="none" w:sz="0" w:space="0" w:color="auto"/>
      </w:divBdr>
    </w:div>
    <w:div w:id="355426336">
      <w:bodyDiv w:val="1"/>
      <w:marLeft w:val="0"/>
      <w:marRight w:val="0"/>
      <w:marTop w:val="0"/>
      <w:marBottom w:val="0"/>
      <w:divBdr>
        <w:top w:val="none" w:sz="0" w:space="0" w:color="auto"/>
        <w:left w:val="none" w:sz="0" w:space="0" w:color="auto"/>
        <w:bottom w:val="none" w:sz="0" w:space="0" w:color="auto"/>
        <w:right w:val="none" w:sz="0" w:space="0" w:color="auto"/>
      </w:divBdr>
    </w:div>
    <w:div w:id="355546945">
      <w:bodyDiv w:val="1"/>
      <w:marLeft w:val="0"/>
      <w:marRight w:val="0"/>
      <w:marTop w:val="0"/>
      <w:marBottom w:val="0"/>
      <w:divBdr>
        <w:top w:val="none" w:sz="0" w:space="0" w:color="auto"/>
        <w:left w:val="none" w:sz="0" w:space="0" w:color="auto"/>
        <w:bottom w:val="none" w:sz="0" w:space="0" w:color="auto"/>
        <w:right w:val="none" w:sz="0" w:space="0" w:color="auto"/>
      </w:divBdr>
      <w:divsChild>
        <w:div w:id="1082800356">
          <w:marLeft w:val="0"/>
          <w:marRight w:val="0"/>
          <w:marTop w:val="0"/>
          <w:marBottom w:val="0"/>
          <w:divBdr>
            <w:top w:val="none" w:sz="0" w:space="0" w:color="auto"/>
            <w:left w:val="none" w:sz="0" w:space="0" w:color="auto"/>
            <w:bottom w:val="none" w:sz="0" w:space="0" w:color="auto"/>
            <w:right w:val="none" w:sz="0" w:space="0" w:color="auto"/>
          </w:divBdr>
          <w:divsChild>
            <w:div w:id="1335062377">
              <w:marLeft w:val="0"/>
              <w:marRight w:val="0"/>
              <w:marTop w:val="0"/>
              <w:marBottom w:val="0"/>
              <w:divBdr>
                <w:top w:val="none" w:sz="0" w:space="0" w:color="auto"/>
                <w:left w:val="none" w:sz="0" w:space="0" w:color="auto"/>
                <w:bottom w:val="none" w:sz="0" w:space="0" w:color="auto"/>
                <w:right w:val="none" w:sz="0" w:space="0" w:color="auto"/>
              </w:divBdr>
              <w:divsChild>
                <w:div w:id="1477526535">
                  <w:marLeft w:val="0"/>
                  <w:marRight w:val="0"/>
                  <w:marTop w:val="0"/>
                  <w:marBottom w:val="0"/>
                  <w:divBdr>
                    <w:top w:val="none" w:sz="0" w:space="0" w:color="auto"/>
                    <w:left w:val="none" w:sz="0" w:space="0" w:color="auto"/>
                    <w:bottom w:val="none" w:sz="0" w:space="0" w:color="auto"/>
                    <w:right w:val="none" w:sz="0" w:space="0" w:color="auto"/>
                  </w:divBdr>
                  <w:divsChild>
                    <w:div w:id="424225450">
                      <w:marLeft w:val="0"/>
                      <w:marRight w:val="0"/>
                      <w:marTop w:val="0"/>
                      <w:marBottom w:val="0"/>
                      <w:divBdr>
                        <w:top w:val="none" w:sz="0" w:space="0" w:color="auto"/>
                        <w:left w:val="none" w:sz="0" w:space="0" w:color="auto"/>
                        <w:bottom w:val="none" w:sz="0" w:space="0" w:color="auto"/>
                        <w:right w:val="none" w:sz="0" w:space="0" w:color="auto"/>
                      </w:divBdr>
                      <w:divsChild>
                        <w:div w:id="750928544">
                          <w:marLeft w:val="0"/>
                          <w:marRight w:val="0"/>
                          <w:marTop w:val="0"/>
                          <w:marBottom w:val="0"/>
                          <w:divBdr>
                            <w:top w:val="none" w:sz="0" w:space="0" w:color="auto"/>
                            <w:left w:val="none" w:sz="0" w:space="0" w:color="auto"/>
                            <w:bottom w:val="none" w:sz="0" w:space="0" w:color="auto"/>
                            <w:right w:val="none" w:sz="0" w:space="0" w:color="auto"/>
                          </w:divBdr>
                          <w:divsChild>
                            <w:div w:id="1823430483">
                              <w:marLeft w:val="3"/>
                              <w:marRight w:val="0"/>
                              <w:marTop w:val="0"/>
                              <w:marBottom w:val="0"/>
                              <w:divBdr>
                                <w:top w:val="none" w:sz="0" w:space="0" w:color="auto"/>
                                <w:left w:val="none" w:sz="0" w:space="0" w:color="auto"/>
                                <w:bottom w:val="none" w:sz="0" w:space="0" w:color="auto"/>
                                <w:right w:val="none" w:sz="0" w:space="0" w:color="auto"/>
                              </w:divBdr>
                              <w:divsChild>
                                <w:div w:id="2144806397">
                                  <w:marLeft w:val="0"/>
                                  <w:marRight w:val="0"/>
                                  <w:marTop w:val="0"/>
                                  <w:marBottom w:val="0"/>
                                  <w:divBdr>
                                    <w:top w:val="none" w:sz="0" w:space="0" w:color="auto"/>
                                    <w:left w:val="none" w:sz="0" w:space="0" w:color="auto"/>
                                    <w:bottom w:val="none" w:sz="0" w:space="0" w:color="auto"/>
                                    <w:right w:val="none" w:sz="0" w:space="0" w:color="auto"/>
                                  </w:divBdr>
                                  <w:divsChild>
                                    <w:div w:id="1898319035">
                                      <w:marLeft w:val="0"/>
                                      <w:marRight w:val="0"/>
                                      <w:marTop w:val="0"/>
                                      <w:marBottom w:val="0"/>
                                      <w:divBdr>
                                        <w:top w:val="none" w:sz="0" w:space="0" w:color="auto"/>
                                        <w:left w:val="none" w:sz="0" w:space="0" w:color="auto"/>
                                        <w:bottom w:val="none" w:sz="0" w:space="0" w:color="auto"/>
                                        <w:right w:val="none" w:sz="0" w:space="0" w:color="auto"/>
                                      </w:divBdr>
                                      <w:divsChild>
                                        <w:div w:id="2080058110">
                                          <w:marLeft w:val="0"/>
                                          <w:marRight w:val="0"/>
                                          <w:marTop w:val="0"/>
                                          <w:marBottom w:val="0"/>
                                          <w:divBdr>
                                            <w:top w:val="none" w:sz="0" w:space="0" w:color="auto"/>
                                            <w:left w:val="none" w:sz="0" w:space="0" w:color="auto"/>
                                            <w:bottom w:val="none" w:sz="0" w:space="0" w:color="auto"/>
                                            <w:right w:val="none" w:sz="0" w:space="0" w:color="auto"/>
                                          </w:divBdr>
                                          <w:divsChild>
                                            <w:div w:id="154760817">
                                              <w:marLeft w:val="0"/>
                                              <w:marRight w:val="0"/>
                                              <w:marTop w:val="0"/>
                                              <w:marBottom w:val="0"/>
                                              <w:divBdr>
                                                <w:top w:val="none" w:sz="0" w:space="0" w:color="auto"/>
                                                <w:left w:val="none" w:sz="0" w:space="0" w:color="auto"/>
                                                <w:bottom w:val="none" w:sz="0" w:space="0" w:color="auto"/>
                                                <w:right w:val="none" w:sz="0" w:space="0" w:color="auto"/>
                                              </w:divBdr>
                                              <w:divsChild>
                                                <w:div w:id="1442607749">
                                                  <w:marLeft w:val="0"/>
                                                  <w:marRight w:val="0"/>
                                                  <w:marTop w:val="0"/>
                                                  <w:marBottom w:val="0"/>
                                                  <w:divBdr>
                                                    <w:top w:val="none" w:sz="0" w:space="0" w:color="auto"/>
                                                    <w:left w:val="none" w:sz="0" w:space="0" w:color="auto"/>
                                                    <w:bottom w:val="none" w:sz="0" w:space="0" w:color="auto"/>
                                                    <w:right w:val="none" w:sz="0" w:space="0" w:color="auto"/>
                                                  </w:divBdr>
                                                  <w:divsChild>
                                                    <w:div w:id="836461817">
                                                      <w:marLeft w:val="0"/>
                                                      <w:marRight w:val="0"/>
                                                      <w:marTop w:val="0"/>
                                                      <w:marBottom w:val="0"/>
                                                      <w:divBdr>
                                                        <w:top w:val="none" w:sz="0" w:space="0" w:color="auto"/>
                                                        <w:left w:val="none" w:sz="0" w:space="0" w:color="auto"/>
                                                        <w:bottom w:val="none" w:sz="0" w:space="0" w:color="auto"/>
                                                        <w:right w:val="none" w:sz="0" w:space="0" w:color="auto"/>
                                                      </w:divBdr>
                                                      <w:divsChild>
                                                        <w:div w:id="886719037">
                                                          <w:marLeft w:val="0"/>
                                                          <w:marRight w:val="0"/>
                                                          <w:marTop w:val="0"/>
                                                          <w:marBottom w:val="0"/>
                                                          <w:divBdr>
                                                            <w:top w:val="none" w:sz="0" w:space="0" w:color="auto"/>
                                                            <w:left w:val="none" w:sz="0" w:space="0" w:color="auto"/>
                                                            <w:bottom w:val="none" w:sz="0" w:space="0" w:color="auto"/>
                                                            <w:right w:val="none" w:sz="0" w:space="0" w:color="auto"/>
                                                          </w:divBdr>
                                                          <w:divsChild>
                                                            <w:div w:id="217863966">
                                                              <w:marLeft w:val="0"/>
                                                              <w:marRight w:val="0"/>
                                                              <w:marTop w:val="0"/>
                                                              <w:marBottom w:val="0"/>
                                                              <w:divBdr>
                                                                <w:top w:val="none" w:sz="0" w:space="0" w:color="auto"/>
                                                                <w:left w:val="none" w:sz="0" w:space="0" w:color="auto"/>
                                                                <w:bottom w:val="none" w:sz="0" w:space="0" w:color="auto"/>
                                                                <w:right w:val="none" w:sz="0" w:space="0" w:color="auto"/>
                                                              </w:divBdr>
                                                              <w:divsChild>
                                                                <w:div w:id="1276793955">
                                                                  <w:marLeft w:val="0"/>
                                                                  <w:marRight w:val="0"/>
                                                                  <w:marTop w:val="0"/>
                                                                  <w:marBottom w:val="0"/>
                                                                  <w:divBdr>
                                                                    <w:top w:val="none" w:sz="0" w:space="0" w:color="auto"/>
                                                                    <w:left w:val="none" w:sz="0" w:space="0" w:color="auto"/>
                                                                    <w:bottom w:val="none" w:sz="0" w:space="0" w:color="auto"/>
                                                                    <w:right w:val="none" w:sz="0" w:space="0" w:color="auto"/>
                                                                  </w:divBdr>
                                                                  <w:divsChild>
                                                                    <w:div w:id="1254587406">
                                                                      <w:marLeft w:val="0"/>
                                                                      <w:marRight w:val="0"/>
                                                                      <w:marTop w:val="0"/>
                                                                      <w:marBottom w:val="0"/>
                                                                      <w:divBdr>
                                                                        <w:top w:val="none" w:sz="0" w:space="0" w:color="auto"/>
                                                                        <w:left w:val="none" w:sz="0" w:space="0" w:color="auto"/>
                                                                        <w:bottom w:val="none" w:sz="0" w:space="0" w:color="auto"/>
                                                                        <w:right w:val="none" w:sz="0" w:space="0" w:color="auto"/>
                                                                      </w:divBdr>
                                                                      <w:divsChild>
                                                                        <w:div w:id="19025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274443">
      <w:bodyDiv w:val="1"/>
      <w:marLeft w:val="0"/>
      <w:marRight w:val="0"/>
      <w:marTop w:val="0"/>
      <w:marBottom w:val="0"/>
      <w:divBdr>
        <w:top w:val="none" w:sz="0" w:space="0" w:color="auto"/>
        <w:left w:val="none" w:sz="0" w:space="0" w:color="auto"/>
        <w:bottom w:val="none" w:sz="0" w:space="0" w:color="auto"/>
        <w:right w:val="none" w:sz="0" w:space="0" w:color="auto"/>
      </w:divBdr>
    </w:div>
    <w:div w:id="357001904">
      <w:bodyDiv w:val="1"/>
      <w:marLeft w:val="0"/>
      <w:marRight w:val="0"/>
      <w:marTop w:val="0"/>
      <w:marBottom w:val="0"/>
      <w:divBdr>
        <w:top w:val="none" w:sz="0" w:space="0" w:color="auto"/>
        <w:left w:val="none" w:sz="0" w:space="0" w:color="auto"/>
        <w:bottom w:val="none" w:sz="0" w:space="0" w:color="auto"/>
        <w:right w:val="none" w:sz="0" w:space="0" w:color="auto"/>
      </w:divBdr>
    </w:div>
    <w:div w:id="357121173">
      <w:bodyDiv w:val="1"/>
      <w:marLeft w:val="0"/>
      <w:marRight w:val="0"/>
      <w:marTop w:val="0"/>
      <w:marBottom w:val="0"/>
      <w:divBdr>
        <w:top w:val="none" w:sz="0" w:space="0" w:color="auto"/>
        <w:left w:val="none" w:sz="0" w:space="0" w:color="auto"/>
        <w:bottom w:val="none" w:sz="0" w:space="0" w:color="auto"/>
        <w:right w:val="none" w:sz="0" w:space="0" w:color="auto"/>
      </w:divBdr>
    </w:div>
    <w:div w:id="357587796">
      <w:bodyDiv w:val="1"/>
      <w:marLeft w:val="0"/>
      <w:marRight w:val="0"/>
      <w:marTop w:val="0"/>
      <w:marBottom w:val="0"/>
      <w:divBdr>
        <w:top w:val="none" w:sz="0" w:space="0" w:color="auto"/>
        <w:left w:val="none" w:sz="0" w:space="0" w:color="auto"/>
        <w:bottom w:val="none" w:sz="0" w:space="0" w:color="auto"/>
        <w:right w:val="none" w:sz="0" w:space="0" w:color="auto"/>
      </w:divBdr>
      <w:divsChild>
        <w:div w:id="984049471">
          <w:marLeft w:val="0"/>
          <w:marRight w:val="0"/>
          <w:marTop w:val="0"/>
          <w:marBottom w:val="0"/>
          <w:divBdr>
            <w:top w:val="none" w:sz="0" w:space="0" w:color="auto"/>
            <w:left w:val="none" w:sz="0" w:space="0" w:color="auto"/>
            <w:bottom w:val="none" w:sz="0" w:space="0" w:color="auto"/>
            <w:right w:val="none" w:sz="0" w:space="0" w:color="auto"/>
          </w:divBdr>
          <w:divsChild>
            <w:div w:id="616568141">
              <w:marLeft w:val="0"/>
              <w:marRight w:val="0"/>
              <w:marTop w:val="0"/>
              <w:marBottom w:val="0"/>
              <w:divBdr>
                <w:top w:val="none" w:sz="0" w:space="0" w:color="auto"/>
                <w:left w:val="none" w:sz="0" w:space="0" w:color="auto"/>
                <w:bottom w:val="none" w:sz="0" w:space="0" w:color="auto"/>
                <w:right w:val="none" w:sz="0" w:space="0" w:color="auto"/>
              </w:divBdr>
              <w:divsChild>
                <w:div w:id="1271821391">
                  <w:marLeft w:val="0"/>
                  <w:marRight w:val="0"/>
                  <w:marTop w:val="0"/>
                  <w:marBottom w:val="0"/>
                  <w:divBdr>
                    <w:top w:val="none" w:sz="0" w:space="0" w:color="auto"/>
                    <w:left w:val="none" w:sz="0" w:space="0" w:color="auto"/>
                    <w:bottom w:val="none" w:sz="0" w:space="0" w:color="auto"/>
                    <w:right w:val="none" w:sz="0" w:space="0" w:color="auto"/>
                  </w:divBdr>
                  <w:divsChild>
                    <w:div w:id="557937394">
                      <w:marLeft w:val="0"/>
                      <w:marRight w:val="0"/>
                      <w:marTop w:val="0"/>
                      <w:marBottom w:val="0"/>
                      <w:divBdr>
                        <w:top w:val="none" w:sz="0" w:space="0" w:color="auto"/>
                        <w:left w:val="none" w:sz="0" w:space="0" w:color="auto"/>
                        <w:bottom w:val="none" w:sz="0" w:space="0" w:color="auto"/>
                        <w:right w:val="none" w:sz="0" w:space="0" w:color="auto"/>
                      </w:divBdr>
                      <w:divsChild>
                        <w:div w:id="1890991793">
                          <w:marLeft w:val="0"/>
                          <w:marRight w:val="0"/>
                          <w:marTop w:val="0"/>
                          <w:marBottom w:val="0"/>
                          <w:divBdr>
                            <w:top w:val="none" w:sz="0" w:space="0" w:color="auto"/>
                            <w:left w:val="none" w:sz="0" w:space="0" w:color="auto"/>
                            <w:bottom w:val="none" w:sz="0" w:space="0" w:color="auto"/>
                            <w:right w:val="none" w:sz="0" w:space="0" w:color="auto"/>
                          </w:divBdr>
                          <w:divsChild>
                            <w:div w:id="1235433195">
                              <w:marLeft w:val="3"/>
                              <w:marRight w:val="0"/>
                              <w:marTop w:val="0"/>
                              <w:marBottom w:val="0"/>
                              <w:divBdr>
                                <w:top w:val="none" w:sz="0" w:space="0" w:color="auto"/>
                                <w:left w:val="none" w:sz="0" w:space="0" w:color="auto"/>
                                <w:bottom w:val="none" w:sz="0" w:space="0" w:color="auto"/>
                                <w:right w:val="none" w:sz="0" w:space="0" w:color="auto"/>
                              </w:divBdr>
                              <w:divsChild>
                                <w:div w:id="845244715">
                                  <w:marLeft w:val="0"/>
                                  <w:marRight w:val="0"/>
                                  <w:marTop w:val="0"/>
                                  <w:marBottom w:val="0"/>
                                  <w:divBdr>
                                    <w:top w:val="none" w:sz="0" w:space="0" w:color="auto"/>
                                    <w:left w:val="none" w:sz="0" w:space="0" w:color="auto"/>
                                    <w:bottom w:val="none" w:sz="0" w:space="0" w:color="auto"/>
                                    <w:right w:val="none" w:sz="0" w:space="0" w:color="auto"/>
                                  </w:divBdr>
                                  <w:divsChild>
                                    <w:div w:id="1378893810">
                                      <w:marLeft w:val="0"/>
                                      <w:marRight w:val="0"/>
                                      <w:marTop w:val="0"/>
                                      <w:marBottom w:val="0"/>
                                      <w:divBdr>
                                        <w:top w:val="none" w:sz="0" w:space="0" w:color="auto"/>
                                        <w:left w:val="none" w:sz="0" w:space="0" w:color="auto"/>
                                        <w:bottom w:val="none" w:sz="0" w:space="0" w:color="auto"/>
                                        <w:right w:val="none" w:sz="0" w:space="0" w:color="auto"/>
                                      </w:divBdr>
                                      <w:divsChild>
                                        <w:div w:id="859707886">
                                          <w:marLeft w:val="0"/>
                                          <w:marRight w:val="0"/>
                                          <w:marTop w:val="0"/>
                                          <w:marBottom w:val="0"/>
                                          <w:divBdr>
                                            <w:top w:val="none" w:sz="0" w:space="0" w:color="auto"/>
                                            <w:left w:val="none" w:sz="0" w:space="0" w:color="auto"/>
                                            <w:bottom w:val="none" w:sz="0" w:space="0" w:color="auto"/>
                                            <w:right w:val="none" w:sz="0" w:space="0" w:color="auto"/>
                                          </w:divBdr>
                                          <w:divsChild>
                                            <w:div w:id="1667706197">
                                              <w:marLeft w:val="0"/>
                                              <w:marRight w:val="0"/>
                                              <w:marTop w:val="0"/>
                                              <w:marBottom w:val="0"/>
                                              <w:divBdr>
                                                <w:top w:val="none" w:sz="0" w:space="0" w:color="auto"/>
                                                <w:left w:val="none" w:sz="0" w:space="0" w:color="auto"/>
                                                <w:bottom w:val="none" w:sz="0" w:space="0" w:color="auto"/>
                                                <w:right w:val="none" w:sz="0" w:space="0" w:color="auto"/>
                                              </w:divBdr>
                                              <w:divsChild>
                                                <w:div w:id="2083601938">
                                                  <w:marLeft w:val="0"/>
                                                  <w:marRight w:val="0"/>
                                                  <w:marTop w:val="0"/>
                                                  <w:marBottom w:val="0"/>
                                                  <w:divBdr>
                                                    <w:top w:val="none" w:sz="0" w:space="0" w:color="auto"/>
                                                    <w:left w:val="none" w:sz="0" w:space="0" w:color="auto"/>
                                                    <w:bottom w:val="none" w:sz="0" w:space="0" w:color="auto"/>
                                                    <w:right w:val="none" w:sz="0" w:space="0" w:color="auto"/>
                                                  </w:divBdr>
                                                  <w:divsChild>
                                                    <w:div w:id="621036862">
                                                      <w:marLeft w:val="0"/>
                                                      <w:marRight w:val="0"/>
                                                      <w:marTop w:val="0"/>
                                                      <w:marBottom w:val="0"/>
                                                      <w:divBdr>
                                                        <w:top w:val="none" w:sz="0" w:space="0" w:color="auto"/>
                                                        <w:left w:val="none" w:sz="0" w:space="0" w:color="auto"/>
                                                        <w:bottom w:val="none" w:sz="0" w:space="0" w:color="auto"/>
                                                        <w:right w:val="none" w:sz="0" w:space="0" w:color="auto"/>
                                                      </w:divBdr>
                                                      <w:divsChild>
                                                        <w:div w:id="1260093336">
                                                          <w:marLeft w:val="0"/>
                                                          <w:marRight w:val="0"/>
                                                          <w:marTop w:val="0"/>
                                                          <w:marBottom w:val="0"/>
                                                          <w:divBdr>
                                                            <w:top w:val="none" w:sz="0" w:space="0" w:color="auto"/>
                                                            <w:left w:val="none" w:sz="0" w:space="0" w:color="auto"/>
                                                            <w:bottom w:val="none" w:sz="0" w:space="0" w:color="auto"/>
                                                            <w:right w:val="none" w:sz="0" w:space="0" w:color="auto"/>
                                                          </w:divBdr>
                                                          <w:divsChild>
                                                            <w:div w:id="17582464">
                                                              <w:marLeft w:val="0"/>
                                                              <w:marRight w:val="0"/>
                                                              <w:marTop w:val="0"/>
                                                              <w:marBottom w:val="0"/>
                                                              <w:divBdr>
                                                                <w:top w:val="none" w:sz="0" w:space="0" w:color="auto"/>
                                                                <w:left w:val="none" w:sz="0" w:space="0" w:color="auto"/>
                                                                <w:bottom w:val="none" w:sz="0" w:space="0" w:color="auto"/>
                                                                <w:right w:val="none" w:sz="0" w:space="0" w:color="auto"/>
                                                              </w:divBdr>
                                                              <w:divsChild>
                                                                <w:div w:id="1465925166">
                                                                  <w:marLeft w:val="0"/>
                                                                  <w:marRight w:val="0"/>
                                                                  <w:marTop w:val="0"/>
                                                                  <w:marBottom w:val="0"/>
                                                                  <w:divBdr>
                                                                    <w:top w:val="none" w:sz="0" w:space="0" w:color="auto"/>
                                                                    <w:left w:val="none" w:sz="0" w:space="0" w:color="auto"/>
                                                                    <w:bottom w:val="none" w:sz="0" w:space="0" w:color="auto"/>
                                                                    <w:right w:val="none" w:sz="0" w:space="0" w:color="auto"/>
                                                                  </w:divBdr>
                                                                  <w:divsChild>
                                                                    <w:div w:id="546525665">
                                                                      <w:marLeft w:val="0"/>
                                                                      <w:marRight w:val="0"/>
                                                                      <w:marTop w:val="0"/>
                                                                      <w:marBottom w:val="0"/>
                                                                      <w:divBdr>
                                                                        <w:top w:val="none" w:sz="0" w:space="0" w:color="auto"/>
                                                                        <w:left w:val="none" w:sz="0" w:space="0" w:color="auto"/>
                                                                        <w:bottom w:val="none" w:sz="0" w:space="0" w:color="auto"/>
                                                                        <w:right w:val="none" w:sz="0" w:space="0" w:color="auto"/>
                                                                      </w:divBdr>
                                                                      <w:divsChild>
                                                                        <w:div w:id="8601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233">
      <w:bodyDiv w:val="1"/>
      <w:marLeft w:val="0"/>
      <w:marRight w:val="0"/>
      <w:marTop w:val="0"/>
      <w:marBottom w:val="0"/>
      <w:divBdr>
        <w:top w:val="none" w:sz="0" w:space="0" w:color="auto"/>
        <w:left w:val="none" w:sz="0" w:space="0" w:color="auto"/>
        <w:bottom w:val="none" w:sz="0" w:space="0" w:color="auto"/>
        <w:right w:val="none" w:sz="0" w:space="0" w:color="auto"/>
      </w:divBdr>
    </w:div>
    <w:div w:id="358288106">
      <w:bodyDiv w:val="1"/>
      <w:marLeft w:val="0"/>
      <w:marRight w:val="0"/>
      <w:marTop w:val="0"/>
      <w:marBottom w:val="0"/>
      <w:divBdr>
        <w:top w:val="none" w:sz="0" w:space="0" w:color="auto"/>
        <w:left w:val="none" w:sz="0" w:space="0" w:color="auto"/>
        <w:bottom w:val="none" w:sz="0" w:space="0" w:color="auto"/>
        <w:right w:val="none" w:sz="0" w:space="0" w:color="auto"/>
      </w:divBdr>
      <w:divsChild>
        <w:div w:id="1625843002">
          <w:marLeft w:val="0"/>
          <w:marRight w:val="0"/>
          <w:marTop w:val="0"/>
          <w:marBottom w:val="0"/>
          <w:divBdr>
            <w:top w:val="none" w:sz="0" w:space="0" w:color="auto"/>
            <w:left w:val="none" w:sz="0" w:space="0" w:color="auto"/>
            <w:bottom w:val="none" w:sz="0" w:space="0" w:color="auto"/>
            <w:right w:val="none" w:sz="0" w:space="0" w:color="auto"/>
          </w:divBdr>
        </w:div>
      </w:divsChild>
    </w:div>
    <w:div w:id="358506774">
      <w:bodyDiv w:val="1"/>
      <w:marLeft w:val="0"/>
      <w:marRight w:val="0"/>
      <w:marTop w:val="0"/>
      <w:marBottom w:val="0"/>
      <w:divBdr>
        <w:top w:val="none" w:sz="0" w:space="0" w:color="auto"/>
        <w:left w:val="none" w:sz="0" w:space="0" w:color="auto"/>
        <w:bottom w:val="none" w:sz="0" w:space="0" w:color="auto"/>
        <w:right w:val="none" w:sz="0" w:space="0" w:color="auto"/>
      </w:divBdr>
    </w:div>
    <w:div w:id="358750133">
      <w:bodyDiv w:val="1"/>
      <w:marLeft w:val="0"/>
      <w:marRight w:val="0"/>
      <w:marTop w:val="0"/>
      <w:marBottom w:val="0"/>
      <w:divBdr>
        <w:top w:val="none" w:sz="0" w:space="0" w:color="auto"/>
        <w:left w:val="none" w:sz="0" w:space="0" w:color="auto"/>
        <w:bottom w:val="none" w:sz="0" w:space="0" w:color="auto"/>
        <w:right w:val="none" w:sz="0" w:space="0" w:color="auto"/>
      </w:divBdr>
    </w:div>
    <w:div w:id="358824439">
      <w:bodyDiv w:val="1"/>
      <w:marLeft w:val="0"/>
      <w:marRight w:val="0"/>
      <w:marTop w:val="0"/>
      <w:marBottom w:val="0"/>
      <w:divBdr>
        <w:top w:val="none" w:sz="0" w:space="0" w:color="auto"/>
        <w:left w:val="none" w:sz="0" w:space="0" w:color="auto"/>
        <w:bottom w:val="none" w:sz="0" w:space="0" w:color="auto"/>
        <w:right w:val="none" w:sz="0" w:space="0" w:color="auto"/>
      </w:divBdr>
    </w:div>
    <w:div w:id="360326942">
      <w:bodyDiv w:val="1"/>
      <w:marLeft w:val="0"/>
      <w:marRight w:val="0"/>
      <w:marTop w:val="0"/>
      <w:marBottom w:val="0"/>
      <w:divBdr>
        <w:top w:val="none" w:sz="0" w:space="0" w:color="auto"/>
        <w:left w:val="none" w:sz="0" w:space="0" w:color="auto"/>
        <w:bottom w:val="none" w:sz="0" w:space="0" w:color="auto"/>
        <w:right w:val="none" w:sz="0" w:space="0" w:color="auto"/>
      </w:divBdr>
      <w:divsChild>
        <w:div w:id="1320227391">
          <w:marLeft w:val="0"/>
          <w:marRight w:val="0"/>
          <w:marTop w:val="0"/>
          <w:marBottom w:val="0"/>
          <w:divBdr>
            <w:top w:val="none" w:sz="0" w:space="0" w:color="auto"/>
            <w:left w:val="none" w:sz="0" w:space="0" w:color="auto"/>
            <w:bottom w:val="none" w:sz="0" w:space="0" w:color="auto"/>
            <w:right w:val="none" w:sz="0" w:space="0" w:color="auto"/>
          </w:divBdr>
          <w:divsChild>
            <w:div w:id="815221787">
              <w:marLeft w:val="0"/>
              <w:marRight w:val="0"/>
              <w:marTop w:val="0"/>
              <w:marBottom w:val="0"/>
              <w:divBdr>
                <w:top w:val="none" w:sz="0" w:space="0" w:color="auto"/>
                <w:left w:val="none" w:sz="0" w:space="0" w:color="auto"/>
                <w:bottom w:val="none" w:sz="0" w:space="0" w:color="auto"/>
                <w:right w:val="none" w:sz="0" w:space="0" w:color="auto"/>
              </w:divBdr>
              <w:divsChild>
                <w:div w:id="577206945">
                  <w:marLeft w:val="0"/>
                  <w:marRight w:val="0"/>
                  <w:marTop w:val="0"/>
                  <w:marBottom w:val="0"/>
                  <w:divBdr>
                    <w:top w:val="none" w:sz="0" w:space="0" w:color="auto"/>
                    <w:left w:val="none" w:sz="0" w:space="0" w:color="auto"/>
                    <w:bottom w:val="none" w:sz="0" w:space="0" w:color="auto"/>
                    <w:right w:val="none" w:sz="0" w:space="0" w:color="auto"/>
                  </w:divBdr>
                  <w:divsChild>
                    <w:div w:id="1440023753">
                      <w:marLeft w:val="0"/>
                      <w:marRight w:val="0"/>
                      <w:marTop w:val="0"/>
                      <w:marBottom w:val="0"/>
                      <w:divBdr>
                        <w:top w:val="none" w:sz="0" w:space="0" w:color="auto"/>
                        <w:left w:val="none" w:sz="0" w:space="0" w:color="auto"/>
                        <w:bottom w:val="none" w:sz="0" w:space="0" w:color="auto"/>
                        <w:right w:val="none" w:sz="0" w:space="0" w:color="auto"/>
                      </w:divBdr>
                      <w:divsChild>
                        <w:div w:id="1317535963">
                          <w:marLeft w:val="0"/>
                          <w:marRight w:val="0"/>
                          <w:marTop w:val="0"/>
                          <w:marBottom w:val="0"/>
                          <w:divBdr>
                            <w:top w:val="none" w:sz="0" w:space="0" w:color="auto"/>
                            <w:left w:val="none" w:sz="0" w:space="0" w:color="auto"/>
                            <w:bottom w:val="none" w:sz="0" w:space="0" w:color="auto"/>
                            <w:right w:val="none" w:sz="0" w:space="0" w:color="auto"/>
                          </w:divBdr>
                          <w:divsChild>
                            <w:div w:id="1597205156">
                              <w:marLeft w:val="3"/>
                              <w:marRight w:val="0"/>
                              <w:marTop w:val="0"/>
                              <w:marBottom w:val="0"/>
                              <w:divBdr>
                                <w:top w:val="none" w:sz="0" w:space="0" w:color="auto"/>
                                <w:left w:val="none" w:sz="0" w:space="0" w:color="auto"/>
                                <w:bottom w:val="none" w:sz="0" w:space="0" w:color="auto"/>
                                <w:right w:val="none" w:sz="0" w:space="0" w:color="auto"/>
                              </w:divBdr>
                              <w:divsChild>
                                <w:div w:id="1356886383">
                                  <w:marLeft w:val="0"/>
                                  <w:marRight w:val="0"/>
                                  <w:marTop w:val="0"/>
                                  <w:marBottom w:val="0"/>
                                  <w:divBdr>
                                    <w:top w:val="none" w:sz="0" w:space="0" w:color="auto"/>
                                    <w:left w:val="none" w:sz="0" w:space="0" w:color="auto"/>
                                    <w:bottom w:val="none" w:sz="0" w:space="0" w:color="auto"/>
                                    <w:right w:val="none" w:sz="0" w:space="0" w:color="auto"/>
                                  </w:divBdr>
                                  <w:divsChild>
                                    <w:div w:id="2055495669">
                                      <w:marLeft w:val="0"/>
                                      <w:marRight w:val="0"/>
                                      <w:marTop w:val="0"/>
                                      <w:marBottom w:val="0"/>
                                      <w:divBdr>
                                        <w:top w:val="none" w:sz="0" w:space="0" w:color="auto"/>
                                        <w:left w:val="none" w:sz="0" w:space="0" w:color="auto"/>
                                        <w:bottom w:val="none" w:sz="0" w:space="0" w:color="auto"/>
                                        <w:right w:val="none" w:sz="0" w:space="0" w:color="auto"/>
                                      </w:divBdr>
                                      <w:divsChild>
                                        <w:div w:id="310910781">
                                          <w:marLeft w:val="0"/>
                                          <w:marRight w:val="0"/>
                                          <w:marTop w:val="0"/>
                                          <w:marBottom w:val="0"/>
                                          <w:divBdr>
                                            <w:top w:val="none" w:sz="0" w:space="0" w:color="auto"/>
                                            <w:left w:val="none" w:sz="0" w:space="0" w:color="auto"/>
                                            <w:bottom w:val="none" w:sz="0" w:space="0" w:color="auto"/>
                                            <w:right w:val="none" w:sz="0" w:space="0" w:color="auto"/>
                                          </w:divBdr>
                                          <w:divsChild>
                                            <w:div w:id="1983389258">
                                              <w:marLeft w:val="0"/>
                                              <w:marRight w:val="0"/>
                                              <w:marTop w:val="0"/>
                                              <w:marBottom w:val="0"/>
                                              <w:divBdr>
                                                <w:top w:val="none" w:sz="0" w:space="0" w:color="auto"/>
                                                <w:left w:val="none" w:sz="0" w:space="0" w:color="auto"/>
                                                <w:bottom w:val="none" w:sz="0" w:space="0" w:color="auto"/>
                                                <w:right w:val="none" w:sz="0" w:space="0" w:color="auto"/>
                                              </w:divBdr>
                                              <w:divsChild>
                                                <w:div w:id="693579866">
                                                  <w:marLeft w:val="0"/>
                                                  <w:marRight w:val="0"/>
                                                  <w:marTop w:val="0"/>
                                                  <w:marBottom w:val="0"/>
                                                  <w:divBdr>
                                                    <w:top w:val="none" w:sz="0" w:space="0" w:color="auto"/>
                                                    <w:left w:val="none" w:sz="0" w:space="0" w:color="auto"/>
                                                    <w:bottom w:val="none" w:sz="0" w:space="0" w:color="auto"/>
                                                    <w:right w:val="none" w:sz="0" w:space="0" w:color="auto"/>
                                                  </w:divBdr>
                                                  <w:divsChild>
                                                    <w:div w:id="173111899">
                                                      <w:marLeft w:val="0"/>
                                                      <w:marRight w:val="0"/>
                                                      <w:marTop w:val="0"/>
                                                      <w:marBottom w:val="0"/>
                                                      <w:divBdr>
                                                        <w:top w:val="none" w:sz="0" w:space="0" w:color="auto"/>
                                                        <w:left w:val="none" w:sz="0" w:space="0" w:color="auto"/>
                                                        <w:bottom w:val="none" w:sz="0" w:space="0" w:color="auto"/>
                                                        <w:right w:val="none" w:sz="0" w:space="0" w:color="auto"/>
                                                      </w:divBdr>
                                                      <w:divsChild>
                                                        <w:div w:id="1393381365">
                                                          <w:marLeft w:val="0"/>
                                                          <w:marRight w:val="0"/>
                                                          <w:marTop w:val="0"/>
                                                          <w:marBottom w:val="0"/>
                                                          <w:divBdr>
                                                            <w:top w:val="none" w:sz="0" w:space="0" w:color="auto"/>
                                                            <w:left w:val="none" w:sz="0" w:space="0" w:color="auto"/>
                                                            <w:bottom w:val="none" w:sz="0" w:space="0" w:color="auto"/>
                                                            <w:right w:val="none" w:sz="0" w:space="0" w:color="auto"/>
                                                          </w:divBdr>
                                                          <w:divsChild>
                                                            <w:div w:id="1433932590">
                                                              <w:marLeft w:val="0"/>
                                                              <w:marRight w:val="0"/>
                                                              <w:marTop w:val="0"/>
                                                              <w:marBottom w:val="0"/>
                                                              <w:divBdr>
                                                                <w:top w:val="none" w:sz="0" w:space="0" w:color="auto"/>
                                                                <w:left w:val="none" w:sz="0" w:space="0" w:color="auto"/>
                                                                <w:bottom w:val="none" w:sz="0" w:space="0" w:color="auto"/>
                                                                <w:right w:val="none" w:sz="0" w:space="0" w:color="auto"/>
                                                              </w:divBdr>
                                                              <w:divsChild>
                                                                <w:div w:id="1721516482">
                                                                  <w:marLeft w:val="0"/>
                                                                  <w:marRight w:val="0"/>
                                                                  <w:marTop w:val="0"/>
                                                                  <w:marBottom w:val="0"/>
                                                                  <w:divBdr>
                                                                    <w:top w:val="none" w:sz="0" w:space="0" w:color="auto"/>
                                                                    <w:left w:val="none" w:sz="0" w:space="0" w:color="auto"/>
                                                                    <w:bottom w:val="none" w:sz="0" w:space="0" w:color="auto"/>
                                                                    <w:right w:val="none" w:sz="0" w:space="0" w:color="auto"/>
                                                                  </w:divBdr>
                                                                  <w:divsChild>
                                                                    <w:div w:id="386757202">
                                                                      <w:marLeft w:val="0"/>
                                                                      <w:marRight w:val="0"/>
                                                                      <w:marTop w:val="0"/>
                                                                      <w:marBottom w:val="0"/>
                                                                      <w:divBdr>
                                                                        <w:top w:val="none" w:sz="0" w:space="0" w:color="auto"/>
                                                                        <w:left w:val="none" w:sz="0" w:space="0" w:color="auto"/>
                                                                        <w:bottom w:val="none" w:sz="0" w:space="0" w:color="auto"/>
                                                                        <w:right w:val="none" w:sz="0" w:space="0" w:color="auto"/>
                                                                      </w:divBdr>
                                                                      <w:divsChild>
                                                                        <w:div w:id="1489125791">
                                                                          <w:marLeft w:val="0"/>
                                                                          <w:marRight w:val="0"/>
                                                                          <w:marTop w:val="0"/>
                                                                          <w:marBottom w:val="0"/>
                                                                          <w:divBdr>
                                                                            <w:top w:val="none" w:sz="0" w:space="0" w:color="auto"/>
                                                                            <w:left w:val="none" w:sz="0" w:space="0" w:color="auto"/>
                                                                            <w:bottom w:val="none" w:sz="0" w:space="0" w:color="auto"/>
                                                                            <w:right w:val="none" w:sz="0" w:space="0" w:color="auto"/>
                                                                          </w:divBdr>
                                                                          <w:divsChild>
                                                                            <w:div w:id="1156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395982">
      <w:bodyDiv w:val="1"/>
      <w:marLeft w:val="0"/>
      <w:marRight w:val="0"/>
      <w:marTop w:val="0"/>
      <w:marBottom w:val="0"/>
      <w:divBdr>
        <w:top w:val="none" w:sz="0" w:space="0" w:color="auto"/>
        <w:left w:val="none" w:sz="0" w:space="0" w:color="auto"/>
        <w:bottom w:val="none" w:sz="0" w:space="0" w:color="auto"/>
        <w:right w:val="none" w:sz="0" w:space="0" w:color="auto"/>
      </w:divBdr>
      <w:divsChild>
        <w:div w:id="277836001">
          <w:marLeft w:val="0"/>
          <w:marRight w:val="0"/>
          <w:marTop w:val="0"/>
          <w:marBottom w:val="0"/>
          <w:divBdr>
            <w:top w:val="none" w:sz="0" w:space="0" w:color="auto"/>
            <w:left w:val="none" w:sz="0" w:space="0" w:color="auto"/>
            <w:bottom w:val="none" w:sz="0" w:space="0" w:color="auto"/>
            <w:right w:val="none" w:sz="0" w:space="0" w:color="auto"/>
          </w:divBdr>
        </w:div>
      </w:divsChild>
    </w:div>
    <w:div w:id="360517586">
      <w:bodyDiv w:val="1"/>
      <w:marLeft w:val="0"/>
      <w:marRight w:val="0"/>
      <w:marTop w:val="0"/>
      <w:marBottom w:val="0"/>
      <w:divBdr>
        <w:top w:val="none" w:sz="0" w:space="0" w:color="auto"/>
        <w:left w:val="none" w:sz="0" w:space="0" w:color="auto"/>
        <w:bottom w:val="none" w:sz="0" w:space="0" w:color="auto"/>
        <w:right w:val="none" w:sz="0" w:space="0" w:color="auto"/>
      </w:divBdr>
    </w:div>
    <w:div w:id="360741124">
      <w:bodyDiv w:val="1"/>
      <w:marLeft w:val="0"/>
      <w:marRight w:val="0"/>
      <w:marTop w:val="0"/>
      <w:marBottom w:val="0"/>
      <w:divBdr>
        <w:top w:val="none" w:sz="0" w:space="0" w:color="auto"/>
        <w:left w:val="none" w:sz="0" w:space="0" w:color="auto"/>
        <w:bottom w:val="none" w:sz="0" w:space="0" w:color="auto"/>
        <w:right w:val="none" w:sz="0" w:space="0" w:color="auto"/>
      </w:divBdr>
    </w:div>
    <w:div w:id="361129639">
      <w:bodyDiv w:val="1"/>
      <w:marLeft w:val="0"/>
      <w:marRight w:val="0"/>
      <w:marTop w:val="0"/>
      <w:marBottom w:val="0"/>
      <w:divBdr>
        <w:top w:val="none" w:sz="0" w:space="0" w:color="auto"/>
        <w:left w:val="none" w:sz="0" w:space="0" w:color="auto"/>
        <w:bottom w:val="none" w:sz="0" w:space="0" w:color="auto"/>
        <w:right w:val="none" w:sz="0" w:space="0" w:color="auto"/>
      </w:divBdr>
    </w:div>
    <w:div w:id="361174260">
      <w:bodyDiv w:val="1"/>
      <w:marLeft w:val="0"/>
      <w:marRight w:val="0"/>
      <w:marTop w:val="0"/>
      <w:marBottom w:val="0"/>
      <w:divBdr>
        <w:top w:val="none" w:sz="0" w:space="0" w:color="auto"/>
        <w:left w:val="none" w:sz="0" w:space="0" w:color="auto"/>
        <w:bottom w:val="none" w:sz="0" w:space="0" w:color="auto"/>
        <w:right w:val="none" w:sz="0" w:space="0" w:color="auto"/>
      </w:divBdr>
    </w:div>
    <w:div w:id="361397274">
      <w:bodyDiv w:val="1"/>
      <w:marLeft w:val="0"/>
      <w:marRight w:val="0"/>
      <w:marTop w:val="0"/>
      <w:marBottom w:val="0"/>
      <w:divBdr>
        <w:top w:val="none" w:sz="0" w:space="0" w:color="auto"/>
        <w:left w:val="none" w:sz="0" w:space="0" w:color="auto"/>
        <w:bottom w:val="none" w:sz="0" w:space="0" w:color="auto"/>
        <w:right w:val="none" w:sz="0" w:space="0" w:color="auto"/>
      </w:divBdr>
    </w:div>
    <w:div w:id="361707209">
      <w:bodyDiv w:val="1"/>
      <w:marLeft w:val="0"/>
      <w:marRight w:val="0"/>
      <w:marTop w:val="0"/>
      <w:marBottom w:val="0"/>
      <w:divBdr>
        <w:top w:val="none" w:sz="0" w:space="0" w:color="auto"/>
        <w:left w:val="none" w:sz="0" w:space="0" w:color="auto"/>
        <w:bottom w:val="none" w:sz="0" w:space="0" w:color="auto"/>
        <w:right w:val="none" w:sz="0" w:space="0" w:color="auto"/>
      </w:divBdr>
    </w:div>
    <w:div w:id="361903745">
      <w:bodyDiv w:val="1"/>
      <w:marLeft w:val="0"/>
      <w:marRight w:val="0"/>
      <w:marTop w:val="0"/>
      <w:marBottom w:val="0"/>
      <w:divBdr>
        <w:top w:val="none" w:sz="0" w:space="0" w:color="auto"/>
        <w:left w:val="none" w:sz="0" w:space="0" w:color="auto"/>
        <w:bottom w:val="none" w:sz="0" w:space="0" w:color="auto"/>
        <w:right w:val="none" w:sz="0" w:space="0" w:color="auto"/>
      </w:divBdr>
      <w:divsChild>
        <w:div w:id="876510297">
          <w:marLeft w:val="0"/>
          <w:marRight w:val="0"/>
          <w:marTop w:val="0"/>
          <w:marBottom w:val="0"/>
          <w:divBdr>
            <w:top w:val="none" w:sz="0" w:space="0" w:color="auto"/>
            <w:left w:val="none" w:sz="0" w:space="0" w:color="auto"/>
            <w:bottom w:val="none" w:sz="0" w:space="0" w:color="auto"/>
            <w:right w:val="none" w:sz="0" w:space="0" w:color="auto"/>
          </w:divBdr>
          <w:divsChild>
            <w:div w:id="127744682">
              <w:marLeft w:val="0"/>
              <w:marRight w:val="0"/>
              <w:marTop w:val="0"/>
              <w:marBottom w:val="0"/>
              <w:divBdr>
                <w:top w:val="none" w:sz="0" w:space="0" w:color="auto"/>
                <w:left w:val="none" w:sz="0" w:space="0" w:color="auto"/>
                <w:bottom w:val="none" w:sz="0" w:space="0" w:color="auto"/>
                <w:right w:val="none" w:sz="0" w:space="0" w:color="auto"/>
              </w:divBdr>
              <w:divsChild>
                <w:div w:id="36053214">
                  <w:marLeft w:val="0"/>
                  <w:marRight w:val="0"/>
                  <w:marTop w:val="0"/>
                  <w:marBottom w:val="0"/>
                  <w:divBdr>
                    <w:top w:val="none" w:sz="0" w:space="0" w:color="auto"/>
                    <w:left w:val="none" w:sz="0" w:space="0" w:color="auto"/>
                    <w:bottom w:val="none" w:sz="0" w:space="0" w:color="auto"/>
                    <w:right w:val="none" w:sz="0" w:space="0" w:color="auto"/>
                  </w:divBdr>
                  <w:divsChild>
                    <w:div w:id="1084109984">
                      <w:marLeft w:val="0"/>
                      <w:marRight w:val="0"/>
                      <w:marTop w:val="0"/>
                      <w:marBottom w:val="0"/>
                      <w:divBdr>
                        <w:top w:val="none" w:sz="0" w:space="0" w:color="auto"/>
                        <w:left w:val="none" w:sz="0" w:space="0" w:color="auto"/>
                        <w:bottom w:val="none" w:sz="0" w:space="0" w:color="auto"/>
                        <w:right w:val="none" w:sz="0" w:space="0" w:color="auto"/>
                      </w:divBdr>
                      <w:divsChild>
                        <w:div w:id="8608469">
                          <w:marLeft w:val="0"/>
                          <w:marRight w:val="0"/>
                          <w:marTop w:val="0"/>
                          <w:marBottom w:val="0"/>
                          <w:divBdr>
                            <w:top w:val="none" w:sz="0" w:space="0" w:color="auto"/>
                            <w:left w:val="none" w:sz="0" w:space="0" w:color="auto"/>
                            <w:bottom w:val="none" w:sz="0" w:space="0" w:color="auto"/>
                            <w:right w:val="none" w:sz="0" w:space="0" w:color="auto"/>
                          </w:divBdr>
                          <w:divsChild>
                            <w:div w:id="320546492">
                              <w:marLeft w:val="0"/>
                              <w:marRight w:val="0"/>
                              <w:marTop w:val="0"/>
                              <w:marBottom w:val="0"/>
                              <w:divBdr>
                                <w:top w:val="none" w:sz="0" w:space="0" w:color="auto"/>
                                <w:left w:val="none" w:sz="0" w:space="0" w:color="auto"/>
                                <w:bottom w:val="none" w:sz="0" w:space="0" w:color="auto"/>
                                <w:right w:val="none" w:sz="0" w:space="0" w:color="auto"/>
                              </w:divBdr>
                              <w:divsChild>
                                <w:div w:id="6299847">
                                  <w:marLeft w:val="0"/>
                                  <w:marRight w:val="0"/>
                                  <w:marTop w:val="0"/>
                                  <w:marBottom w:val="0"/>
                                  <w:divBdr>
                                    <w:top w:val="none" w:sz="0" w:space="0" w:color="auto"/>
                                    <w:left w:val="none" w:sz="0" w:space="0" w:color="auto"/>
                                    <w:bottom w:val="none" w:sz="0" w:space="0" w:color="auto"/>
                                    <w:right w:val="none" w:sz="0" w:space="0" w:color="auto"/>
                                  </w:divBdr>
                                  <w:divsChild>
                                    <w:div w:id="1838961970">
                                      <w:marLeft w:val="0"/>
                                      <w:marRight w:val="0"/>
                                      <w:marTop w:val="0"/>
                                      <w:marBottom w:val="0"/>
                                      <w:divBdr>
                                        <w:top w:val="none" w:sz="0" w:space="0" w:color="auto"/>
                                        <w:left w:val="none" w:sz="0" w:space="0" w:color="auto"/>
                                        <w:bottom w:val="none" w:sz="0" w:space="0" w:color="auto"/>
                                        <w:right w:val="none" w:sz="0" w:space="0" w:color="auto"/>
                                      </w:divBdr>
                                      <w:divsChild>
                                        <w:div w:id="1260870071">
                                          <w:marLeft w:val="-150"/>
                                          <w:marRight w:val="-150"/>
                                          <w:marTop w:val="0"/>
                                          <w:marBottom w:val="0"/>
                                          <w:divBdr>
                                            <w:top w:val="none" w:sz="0" w:space="0" w:color="auto"/>
                                            <w:left w:val="none" w:sz="0" w:space="0" w:color="auto"/>
                                            <w:bottom w:val="none" w:sz="0" w:space="0" w:color="auto"/>
                                            <w:right w:val="none" w:sz="0" w:space="0" w:color="auto"/>
                                          </w:divBdr>
                                          <w:divsChild>
                                            <w:div w:id="2077045555">
                                              <w:marLeft w:val="0"/>
                                              <w:marRight w:val="0"/>
                                              <w:marTop w:val="0"/>
                                              <w:marBottom w:val="0"/>
                                              <w:divBdr>
                                                <w:top w:val="none" w:sz="0" w:space="0" w:color="auto"/>
                                                <w:left w:val="none" w:sz="0" w:space="0" w:color="auto"/>
                                                <w:bottom w:val="none" w:sz="0" w:space="0" w:color="auto"/>
                                                <w:right w:val="none" w:sz="0" w:space="0" w:color="auto"/>
                                              </w:divBdr>
                                              <w:divsChild>
                                                <w:div w:id="1211841110">
                                                  <w:marLeft w:val="0"/>
                                                  <w:marRight w:val="0"/>
                                                  <w:marTop w:val="0"/>
                                                  <w:marBottom w:val="0"/>
                                                  <w:divBdr>
                                                    <w:top w:val="none" w:sz="0" w:space="0" w:color="auto"/>
                                                    <w:left w:val="none" w:sz="0" w:space="0" w:color="auto"/>
                                                    <w:bottom w:val="none" w:sz="0" w:space="0" w:color="auto"/>
                                                    <w:right w:val="none" w:sz="0" w:space="0" w:color="auto"/>
                                                  </w:divBdr>
                                                  <w:divsChild>
                                                    <w:div w:id="790051929">
                                                      <w:marLeft w:val="0"/>
                                                      <w:marRight w:val="0"/>
                                                      <w:marTop w:val="0"/>
                                                      <w:marBottom w:val="0"/>
                                                      <w:divBdr>
                                                        <w:top w:val="none" w:sz="0" w:space="0" w:color="auto"/>
                                                        <w:left w:val="none" w:sz="0" w:space="0" w:color="auto"/>
                                                        <w:bottom w:val="none" w:sz="0" w:space="0" w:color="auto"/>
                                                        <w:right w:val="none" w:sz="0" w:space="0" w:color="auto"/>
                                                      </w:divBdr>
                                                      <w:divsChild>
                                                        <w:div w:id="998264285">
                                                          <w:marLeft w:val="0"/>
                                                          <w:marRight w:val="0"/>
                                                          <w:marTop w:val="0"/>
                                                          <w:marBottom w:val="0"/>
                                                          <w:divBdr>
                                                            <w:top w:val="none" w:sz="0" w:space="0" w:color="auto"/>
                                                            <w:left w:val="none" w:sz="0" w:space="0" w:color="auto"/>
                                                            <w:bottom w:val="none" w:sz="0" w:space="0" w:color="auto"/>
                                                            <w:right w:val="none" w:sz="0" w:space="0" w:color="auto"/>
                                                          </w:divBdr>
                                                          <w:divsChild>
                                                            <w:div w:id="568004367">
                                                              <w:marLeft w:val="0"/>
                                                              <w:marRight w:val="0"/>
                                                              <w:marTop w:val="0"/>
                                                              <w:marBottom w:val="0"/>
                                                              <w:divBdr>
                                                                <w:top w:val="none" w:sz="0" w:space="0" w:color="auto"/>
                                                                <w:left w:val="none" w:sz="0" w:space="0" w:color="auto"/>
                                                                <w:bottom w:val="none" w:sz="0" w:space="0" w:color="auto"/>
                                                                <w:right w:val="none" w:sz="0" w:space="0" w:color="auto"/>
                                                              </w:divBdr>
                                                              <w:divsChild>
                                                                <w:div w:id="1418938190">
                                                                  <w:marLeft w:val="0"/>
                                                                  <w:marRight w:val="0"/>
                                                                  <w:marTop w:val="0"/>
                                                                  <w:marBottom w:val="0"/>
                                                                  <w:divBdr>
                                                                    <w:top w:val="none" w:sz="0" w:space="0" w:color="auto"/>
                                                                    <w:left w:val="none" w:sz="0" w:space="0" w:color="auto"/>
                                                                    <w:bottom w:val="none" w:sz="0" w:space="0" w:color="auto"/>
                                                                    <w:right w:val="none" w:sz="0" w:space="0" w:color="auto"/>
                                                                  </w:divBdr>
                                                                  <w:divsChild>
                                                                    <w:div w:id="707492017">
                                                                      <w:marLeft w:val="0"/>
                                                                      <w:marRight w:val="0"/>
                                                                      <w:marTop w:val="0"/>
                                                                      <w:marBottom w:val="0"/>
                                                                      <w:divBdr>
                                                                        <w:top w:val="none" w:sz="0" w:space="0" w:color="auto"/>
                                                                        <w:left w:val="none" w:sz="0" w:space="0" w:color="auto"/>
                                                                        <w:bottom w:val="none" w:sz="0" w:space="0" w:color="auto"/>
                                                                        <w:right w:val="none" w:sz="0" w:space="0" w:color="auto"/>
                                                                      </w:divBdr>
                                                                      <w:divsChild>
                                                                        <w:div w:id="1533499863">
                                                                          <w:marLeft w:val="-225"/>
                                                                          <w:marRight w:val="-225"/>
                                                                          <w:marTop w:val="0"/>
                                                                          <w:marBottom w:val="0"/>
                                                                          <w:divBdr>
                                                                            <w:top w:val="none" w:sz="0" w:space="0" w:color="auto"/>
                                                                            <w:left w:val="none" w:sz="0" w:space="0" w:color="auto"/>
                                                                            <w:bottom w:val="none" w:sz="0" w:space="0" w:color="auto"/>
                                                                            <w:right w:val="none" w:sz="0" w:space="0" w:color="auto"/>
                                                                          </w:divBdr>
                                                                          <w:divsChild>
                                                                            <w:div w:id="10042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630576">
      <w:bodyDiv w:val="1"/>
      <w:marLeft w:val="0"/>
      <w:marRight w:val="0"/>
      <w:marTop w:val="0"/>
      <w:marBottom w:val="0"/>
      <w:divBdr>
        <w:top w:val="none" w:sz="0" w:space="0" w:color="auto"/>
        <w:left w:val="none" w:sz="0" w:space="0" w:color="auto"/>
        <w:bottom w:val="none" w:sz="0" w:space="0" w:color="auto"/>
        <w:right w:val="none" w:sz="0" w:space="0" w:color="auto"/>
      </w:divBdr>
    </w:div>
    <w:div w:id="362705132">
      <w:bodyDiv w:val="1"/>
      <w:marLeft w:val="0"/>
      <w:marRight w:val="0"/>
      <w:marTop w:val="0"/>
      <w:marBottom w:val="0"/>
      <w:divBdr>
        <w:top w:val="none" w:sz="0" w:space="0" w:color="auto"/>
        <w:left w:val="none" w:sz="0" w:space="0" w:color="auto"/>
        <w:bottom w:val="none" w:sz="0" w:space="0" w:color="auto"/>
        <w:right w:val="none" w:sz="0" w:space="0" w:color="auto"/>
      </w:divBdr>
    </w:div>
    <w:div w:id="362944577">
      <w:bodyDiv w:val="1"/>
      <w:marLeft w:val="0"/>
      <w:marRight w:val="0"/>
      <w:marTop w:val="0"/>
      <w:marBottom w:val="0"/>
      <w:divBdr>
        <w:top w:val="none" w:sz="0" w:space="0" w:color="auto"/>
        <w:left w:val="none" w:sz="0" w:space="0" w:color="auto"/>
        <w:bottom w:val="none" w:sz="0" w:space="0" w:color="auto"/>
        <w:right w:val="none" w:sz="0" w:space="0" w:color="auto"/>
      </w:divBdr>
    </w:div>
    <w:div w:id="363020464">
      <w:bodyDiv w:val="1"/>
      <w:marLeft w:val="0"/>
      <w:marRight w:val="0"/>
      <w:marTop w:val="0"/>
      <w:marBottom w:val="0"/>
      <w:divBdr>
        <w:top w:val="none" w:sz="0" w:space="0" w:color="auto"/>
        <w:left w:val="none" w:sz="0" w:space="0" w:color="auto"/>
        <w:bottom w:val="none" w:sz="0" w:space="0" w:color="auto"/>
        <w:right w:val="none" w:sz="0" w:space="0" w:color="auto"/>
      </w:divBdr>
      <w:divsChild>
        <w:div w:id="718699546">
          <w:marLeft w:val="0"/>
          <w:marRight w:val="0"/>
          <w:marTop w:val="0"/>
          <w:marBottom w:val="0"/>
          <w:divBdr>
            <w:top w:val="none" w:sz="0" w:space="0" w:color="auto"/>
            <w:left w:val="none" w:sz="0" w:space="0" w:color="auto"/>
            <w:bottom w:val="none" w:sz="0" w:space="0" w:color="auto"/>
            <w:right w:val="none" w:sz="0" w:space="0" w:color="auto"/>
          </w:divBdr>
          <w:divsChild>
            <w:div w:id="54939124">
              <w:marLeft w:val="0"/>
              <w:marRight w:val="0"/>
              <w:marTop w:val="0"/>
              <w:marBottom w:val="0"/>
              <w:divBdr>
                <w:top w:val="none" w:sz="0" w:space="0" w:color="auto"/>
                <w:left w:val="none" w:sz="0" w:space="0" w:color="auto"/>
                <w:bottom w:val="none" w:sz="0" w:space="0" w:color="auto"/>
                <w:right w:val="none" w:sz="0" w:space="0" w:color="auto"/>
              </w:divBdr>
              <w:divsChild>
                <w:div w:id="1402366773">
                  <w:marLeft w:val="0"/>
                  <w:marRight w:val="0"/>
                  <w:marTop w:val="0"/>
                  <w:marBottom w:val="0"/>
                  <w:divBdr>
                    <w:top w:val="none" w:sz="0" w:space="0" w:color="auto"/>
                    <w:left w:val="none" w:sz="0" w:space="0" w:color="auto"/>
                    <w:bottom w:val="none" w:sz="0" w:space="0" w:color="auto"/>
                    <w:right w:val="none" w:sz="0" w:space="0" w:color="auto"/>
                  </w:divBdr>
                  <w:divsChild>
                    <w:div w:id="154080293">
                      <w:marLeft w:val="0"/>
                      <w:marRight w:val="0"/>
                      <w:marTop w:val="0"/>
                      <w:marBottom w:val="0"/>
                      <w:divBdr>
                        <w:top w:val="none" w:sz="0" w:space="0" w:color="auto"/>
                        <w:left w:val="none" w:sz="0" w:space="0" w:color="auto"/>
                        <w:bottom w:val="none" w:sz="0" w:space="0" w:color="auto"/>
                        <w:right w:val="none" w:sz="0" w:space="0" w:color="auto"/>
                      </w:divBdr>
                      <w:divsChild>
                        <w:div w:id="416564002">
                          <w:marLeft w:val="0"/>
                          <w:marRight w:val="0"/>
                          <w:marTop w:val="0"/>
                          <w:marBottom w:val="0"/>
                          <w:divBdr>
                            <w:top w:val="none" w:sz="0" w:space="0" w:color="auto"/>
                            <w:left w:val="none" w:sz="0" w:space="0" w:color="auto"/>
                            <w:bottom w:val="none" w:sz="0" w:space="0" w:color="auto"/>
                            <w:right w:val="none" w:sz="0" w:space="0" w:color="auto"/>
                          </w:divBdr>
                          <w:divsChild>
                            <w:div w:id="2103604630">
                              <w:marLeft w:val="3"/>
                              <w:marRight w:val="0"/>
                              <w:marTop w:val="0"/>
                              <w:marBottom w:val="0"/>
                              <w:divBdr>
                                <w:top w:val="none" w:sz="0" w:space="0" w:color="auto"/>
                                <w:left w:val="none" w:sz="0" w:space="0" w:color="auto"/>
                                <w:bottom w:val="none" w:sz="0" w:space="0" w:color="auto"/>
                                <w:right w:val="none" w:sz="0" w:space="0" w:color="auto"/>
                              </w:divBdr>
                              <w:divsChild>
                                <w:div w:id="782311650">
                                  <w:marLeft w:val="0"/>
                                  <w:marRight w:val="0"/>
                                  <w:marTop w:val="0"/>
                                  <w:marBottom w:val="0"/>
                                  <w:divBdr>
                                    <w:top w:val="none" w:sz="0" w:space="0" w:color="auto"/>
                                    <w:left w:val="none" w:sz="0" w:space="0" w:color="auto"/>
                                    <w:bottom w:val="none" w:sz="0" w:space="0" w:color="auto"/>
                                    <w:right w:val="none" w:sz="0" w:space="0" w:color="auto"/>
                                  </w:divBdr>
                                  <w:divsChild>
                                    <w:div w:id="481624425">
                                      <w:marLeft w:val="0"/>
                                      <w:marRight w:val="0"/>
                                      <w:marTop w:val="0"/>
                                      <w:marBottom w:val="0"/>
                                      <w:divBdr>
                                        <w:top w:val="none" w:sz="0" w:space="0" w:color="auto"/>
                                        <w:left w:val="none" w:sz="0" w:space="0" w:color="auto"/>
                                        <w:bottom w:val="none" w:sz="0" w:space="0" w:color="auto"/>
                                        <w:right w:val="none" w:sz="0" w:space="0" w:color="auto"/>
                                      </w:divBdr>
                                      <w:divsChild>
                                        <w:div w:id="1915046124">
                                          <w:marLeft w:val="0"/>
                                          <w:marRight w:val="0"/>
                                          <w:marTop w:val="0"/>
                                          <w:marBottom w:val="0"/>
                                          <w:divBdr>
                                            <w:top w:val="none" w:sz="0" w:space="0" w:color="auto"/>
                                            <w:left w:val="none" w:sz="0" w:space="0" w:color="auto"/>
                                            <w:bottom w:val="none" w:sz="0" w:space="0" w:color="auto"/>
                                            <w:right w:val="none" w:sz="0" w:space="0" w:color="auto"/>
                                          </w:divBdr>
                                          <w:divsChild>
                                            <w:div w:id="119033367">
                                              <w:marLeft w:val="0"/>
                                              <w:marRight w:val="0"/>
                                              <w:marTop w:val="0"/>
                                              <w:marBottom w:val="0"/>
                                              <w:divBdr>
                                                <w:top w:val="none" w:sz="0" w:space="0" w:color="auto"/>
                                                <w:left w:val="none" w:sz="0" w:space="0" w:color="auto"/>
                                                <w:bottom w:val="none" w:sz="0" w:space="0" w:color="auto"/>
                                                <w:right w:val="none" w:sz="0" w:space="0" w:color="auto"/>
                                              </w:divBdr>
                                              <w:divsChild>
                                                <w:div w:id="1351298985">
                                                  <w:marLeft w:val="0"/>
                                                  <w:marRight w:val="0"/>
                                                  <w:marTop w:val="0"/>
                                                  <w:marBottom w:val="0"/>
                                                  <w:divBdr>
                                                    <w:top w:val="none" w:sz="0" w:space="0" w:color="auto"/>
                                                    <w:left w:val="none" w:sz="0" w:space="0" w:color="auto"/>
                                                    <w:bottom w:val="none" w:sz="0" w:space="0" w:color="auto"/>
                                                    <w:right w:val="none" w:sz="0" w:space="0" w:color="auto"/>
                                                  </w:divBdr>
                                                  <w:divsChild>
                                                    <w:div w:id="524175547">
                                                      <w:marLeft w:val="0"/>
                                                      <w:marRight w:val="0"/>
                                                      <w:marTop w:val="0"/>
                                                      <w:marBottom w:val="0"/>
                                                      <w:divBdr>
                                                        <w:top w:val="none" w:sz="0" w:space="0" w:color="auto"/>
                                                        <w:left w:val="none" w:sz="0" w:space="0" w:color="auto"/>
                                                        <w:bottom w:val="none" w:sz="0" w:space="0" w:color="auto"/>
                                                        <w:right w:val="none" w:sz="0" w:space="0" w:color="auto"/>
                                                      </w:divBdr>
                                                      <w:divsChild>
                                                        <w:div w:id="1220944395">
                                                          <w:marLeft w:val="0"/>
                                                          <w:marRight w:val="0"/>
                                                          <w:marTop w:val="0"/>
                                                          <w:marBottom w:val="0"/>
                                                          <w:divBdr>
                                                            <w:top w:val="none" w:sz="0" w:space="0" w:color="auto"/>
                                                            <w:left w:val="none" w:sz="0" w:space="0" w:color="auto"/>
                                                            <w:bottom w:val="none" w:sz="0" w:space="0" w:color="auto"/>
                                                            <w:right w:val="none" w:sz="0" w:space="0" w:color="auto"/>
                                                          </w:divBdr>
                                                          <w:divsChild>
                                                            <w:div w:id="1886284459">
                                                              <w:marLeft w:val="0"/>
                                                              <w:marRight w:val="0"/>
                                                              <w:marTop w:val="0"/>
                                                              <w:marBottom w:val="0"/>
                                                              <w:divBdr>
                                                                <w:top w:val="none" w:sz="0" w:space="0" w:color="auto"/>
                                                                <w:left w:val="none" w:sz="0" w:space="0" w:color="auto"/>
                                                                <w:bottom w:val="none" w:sz="0" w:space="0" w:color="auto"/>
                                                                <w:right w:val="none" w:sz="0" w:space="0" w:color="auto"/>
                                                              </w:divBdr>
                                                              <w:divsChild>
                                                                <w:div w:id="1617061491">
                                                                  <w:marLeft w:val="0"/>
                                                                  <w:marRight w:val="0"/>
                                                                  <w:marTop w:val="0"/>
                                                                  <w:marBottom w:val="0"/>
                                                                  <w:divBdr>
                                                                    <w:top w:val="none" w:sz="0" w:space="0" w:color="auto"/>
                                                                    <w:left w:val="none" w:sz="0" w:space="0" w:color="auto"/>
                                                                    <w:bottom w:val="none" w:sz="0" w:space="0" w:color="auto"/>
                                                                    <w:right w:val="none" w:sz="0" w:space="0" w:color="auto"/>
                                                                  </w:divBdr>
                                                                  <w:divsChild>
                                                                    <w:div w:id="858735416">
                                                                      <w:marLeft w:val="0"/>
                                                                      <w:marRight w:val="0"/>
                                                                      <w:marTop w:val="0"/>
                                                                      <w:marBottom w:val="0"/>
                                                                      <w:divBdr>
                                                                        <w:top w:val="none" w:sz="0" w:space="0" w:color="auto"/>
                                                                        <w:left w:val="none" w:sz="0" w:space="0" w:color="auto"/>
                                                                        <w:bottom w:val="none" w:sz="0" w:space="0" w:color="auto"/>
                                                                        <w:right w:val="none" w:sz="0" w:space="0" w:color="auto"/>
                                                                      </w:divBdr>
                                                                      <w:divsChild>
                                                                        <w:div w:id="4309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3403">
      <w:bodyDiv w:val="1"/>
      <w:marLeft w:val="0"/>
      <w:marRight w:val="0"/>
      <w:marTop w:val="0"/>
      <w:marBottom w:val="0"/>
      <w:divBdr>
        <w:top w:val="none" w:sz="0" w:space="0" w:color="auto"/>
        <w:left w:val="none" w:sz="0" w:space="0" w:color="auto"/>
        <w:bottom w:val="none" w:sz="0" w:space="0" w:color="auto"/>
        <w:right w:val="none" w:sz="0" w:space="0" w:color="auto"/>
      </w:divBdr>
    </w:div>
    <w:div w:id="363406026">
      <w:bodyDiv w:val="1"/>
      <w:marLeft w:val="0"/>
      <w:marRight w:val="0"/>
      <w:marTop w:val="0"/>
      <w:marBottom w:val="0"/>
      <w:divBdr>
        <w:top w:val="none" w:sz="0" w:space="0" w:color="auto"/>
        <w:left w:val="none" w:sz="0" w:space="0" w:color="auto"/>
        <w:bottom w:val="none" w:sz="0" w:space="0" w:color="auto"/>
        <w:right w:val="none" w:sz="0" w:space="0" w:color="auto"/>
      </w:divBdr>
      <w:divsChild>
        <w:div w:id="360514841">
          <w:marLeft w:val="0"/>
          <w:marRight w:val="0"/>
          <w:marTop w:val="0"/>
          <w:marBottom w:val="0"/>
          <w:divBdr>
            <w:top w:val="none" w:sz="0" w:space="0" w:color="auto"/>
            <w:left w:val="none" w:sz="0" w:space="0" w:color="auto"/>
            <w:bottom w:val="none" w:sz="0" w:space="0" w:color="auto"/>
            <w:right w:val="none" w:sz="0" w:space="0" w:color="auto"/>
          </w:divBdr>
        </w:div>
      </w:divsChild>
    </w:div>
    <w:div w:id="363671941">
      <w:bodyDiv w:val="1"/>
      <w:marLeft w:val="0"/>
      <w:marRight w:val="0"/>
      <w:marTop w:val="0"/>
      <w:marBottom w:val="0"/>
      <w:divBdr>
        <w:top w:val="none" w:sz="0" w:space="0" w:color="auto"/>
        <w:left w:val="none" w:sz="0" w:space="0" w:color="auto"/>
        <w:bottom w:val="none" w:sz="0" w:space="0" w:color="auto"/>
        <w:right w:val="none" w:sz="0" w:space="0" w:color="auto"/>
      </w:divBdr>
    </w:div>
    <w:div w:id="364134066">
      <w:bodyDiv w:val="1"/>
      <w:marLeft w:val="0"/>
      <w:marRight w:val="0"/>
      <w:marTop w:val="0"/>
      <w:marBottom w:val="0"/>
      <w:divBdr>
        <w:top w:val="none" w:sz="0" w:space="0" w:color="auto"/>
        <w:left w:val="none" w:sz="0" w:space="0" w:color="auto"/>
        <w:bottom w:val="none" w:sz="0" w:space="0" w:color="auto"/>
        <w:right w:val="none" w:sz="0" w:space="0" w:color="auto"/>
      </w:divBdr>
    </w:div>
    <w:div w:id="364215271">
      <w:bodyDiv w:val="1"/>
      <w:marLeft w:val="0"/>
      <w:marRight w:val="0"/>
      <w:marTop w:val="0"/>
      <w:marBottom w:val="0"/>
      <w:divBdr>
        <w:top w:val="none" w:sz="0" w:space="0" w:color="auto"/>
        <w:left w:val="none" w:sz="0" w:space="0" w:color="auto"/>
        <w:bottom w:val="none" w:sz="0" w:space="0" w:color="auto"/>
        <w:right w:val="none" w:sz="0" w:space="0" w:color="auto"/>
      </w:divBdr>
    </w:div>
    <w:div w:id="364454214">
      <w:bodyDiv w:val="1"/>
      <w:marLeft w:val="0"/>
      <w:marRight w:val="0"/>
      <w:marTop w:val="0"/>
      <w:marBottom w:val="0"/>
      <w:divBdr>
        <w:top w:val="none" w:sz="0" w:space="0" w:color="auto"/>
        <w:left w:val="none" w:sz="0" w:space="0" w:color="auto"/>
        <w:bottom w:val="none" w:sz="0" w:space="0" w:color="auto"/>
        <w:right w:val="none" w:sz="0" w:space="0" w:color="auto"/>
      </w:divBdr>
    </w:div>
    <w:div w:id="367415821">
      <w:bodyDiv w:val="1"/>
      <w:marLeft w:val="0"/>
      <w:marRight w:val="0"/>
      <w:marTop w:val="0"/>
      <w:marBottom w:val="0"/>
      <w:divBdr>
        <w:top w:val="none" w:sz="0" w:space="0" w:color="auto"/>
        <w:left w:val="none" w:sz="0" w:space="0" w:color="auto"/>
        <w:bottom w:val="none" w:sz="0" w:space="0" w:color="auto"/>
        <w:right w:val="none" w:sz="0" w:space="0" w:color="auto"/>
      </w:divBdr>
    </w:div>
    <w:div w:id="367536640">
      <w:bodyDiv w:val="1"/>
      <w:marLeft w:val="0"/>
      <w:marRight w:val="0"/>
      <w:marTop w:val="0"/>
      <w:marBottom w:val="0"/>
      <w:divBdr>
        <w:top w:val="none" w:sz="0" w:space="0" w:color="auto"/>
        <w:left w:val="none" w:sz="0" w:space="0" w:color="auto"/>
        <w:bottom w:val="none" w:sz="0" w:space="0" w:color="auto"/>
        <w:right w:val="none" w:sz="0" w:space="0" w:color="auto"/>
      </w:divBdr>
      <w:divsChild>
        <w:div w:id="1363701144">
          <w:marLeft w:val="0"/>
          <w:marRight w:val="0"/>
          <w:marTop w:val="0"/>
          <w:marBottom w:val="0"/>
          <w:divBdr>
            <w:top w:val="none" w:sz="0" w:space="0" w:color="auto"/>
            <w:left w:val="none" w:sz="0" w:space="0" w:color="auto"/>
            <w:bottom w:val="none" w:sz="0" w:space="0" w:color="auto"/>
            <w:right w:val="none" w:sz="0" w:space="0" w:color="auto"/>
          </w:divBdr>
          <w:divsChild>
            <w:div w:id="283273362">
              <w:marLeft w:val="0"/>
              <w:marRight w:val="0"/>
              <w:marTop w:val="0"/>
              <w:marBottom w:val="0"/>
              <w:divBdr>
                <w:top w:val="none" w:sz="0" w:space="0" w:color="auto"/>
                <w:left w:val="none" w:sz="0" w:space="0" w:color="auto"/>
                <w:bottom w:val="none" w:sz="0" w:space="0" w:color="auto"/>
                <w:right w:val="none" w:sz="0" w:space="0" w:color="auto"/>
              </w:divBdr>
              <w:divsChild>
                <w:div w:id="699084110">
                  <w:marLeft w:val="0"/>
                  <w:marRight w:val="0"/>
                  <w:marTop w:val="0"/>
                  <w:marBottom w:val="0"/>
                  <w:divBdr>
                    <w:top w:val="none" w:sz="0" w:space="0" w:color="auto"/>
                    <w:left w:val="none" w:sz="0" w:space="0" w:color="auto"/>
                    <w:bottom w:val="none" w:sz="0" w:space="0" w:color="auto"/>
                    <w:right w:val="none" w:sz="0" w:space="0" w:color="auto"/>
                  </w:divBdr>
                  <w:divsChild>
                    <w:div w:id="1849907044">
                      <w:marLeft w:val="0"/>
                      <w:marRight w:val="0"/>
                      <w:marTop w:val="0"/>
                      <w:marBottom w:val="0"/>
                      <w:divBdr>
                        <w:top w:val="none" w:sz="0" w:space="0" w:color="auto"/>
                        <w:left w:val="none" w:sz="0" w:space="0" w:color="auto"/>
                        <w:bottom w:val="none" w:sz="0" w:space="0" w:color="auto"/>
                        <w:right w:val="none" w:sz="0" w:space="0" w:color="auto"/>
                      </w:divBdr>
                      <w:divsChild>
                        <w:div w:id="539516203">
                          <w:marLeft w:val="0"/>
                          <w:marRight w:val="0"/>
                          <w:marTop w:val="0"/>
                          <w:marBottom w:val="0"/>
                          <w:divBdr>
                            <w:top w:val="none" w:sz="0" w:space="0" w:color="auto"/>
                            <w:left w:val="none" w:sz="0" w:space="0" w:color="auto"/>
                            <w:bottom w:val="none" w:sz="0" w:space="0" w:color="auto"/>
                            <w:right w:val="none" w:sz="0" w:space="0" w:color="auto"/>
                          </w:divBdr>
                          <w:divsChild>
                            <w:div w:id="766190969">
                              <w:marLeft w:val="3"/>
                              <w:marRight w:val="0"/>
                              <w:marTop w:val="0"/>
                              <w:marBottom w:val="0"/>
                              <w:divBdr>
                                <w:top w:val="none" w:sz="0" w:space="0" w:color="auto"/>
                                <w:left w:val="none" w:sz="0" w:space="0" w:color="auto"/>
                                <w:bottom w:val="none" w:sz="0" w:space="0" w:color="auto"/>
                                <w:right w:val="none" w:sz="0" w:space="0" w:color="auto"/>
                              </w:divBdr>
                              <w:divsChild>
                                <w:div w:id="1916552111">
                                  <w:marLeft w:val="0"/>
                                  <w:marRight w:val="0"/>
                                  <w:marTop w:val="0"/>
                                  <w:marBottom w:val="0"/>
                                  <w:divBdr>
                                    <w:top w:val="none" w:sz="0" w:space="0" w:color="auto"/>
                                    <w:left w:val="none" w:sz="0" w:space="0" w:color="auto"/>
                                    <w:bottom w:val="none" w:sz="0" w:space="0" w:color="auto"/>
                                    <w:right w:val="none" w:sz="0" w:space="0" w:color="auto"/>
                                  </w:divBdr>
                                  <w:divsChild>
                                    <w:div w:id="1091659402">
                                      <w:marLeft w:val="0"/>
                                      <w:marRight w:val="0"/>
                                      <w:marTop w:val="0"/>
                                      <w:marBottom w:val="0"/>
                                      <w:divBdr>
                                        <w:top w:val="none" w:sz="0" w:space="0" w:color="auto"/>
                                        <w:left w:val="none" w:sz="0" w:space="0" w:color="auto"/>
                                        <w:bottom w:val="none" w:sz="0" w:space="0" w:color="auto"/>
                                        <w:right w:val="none" w:sz="0" w:space="0" w:color="auto"/>
                                      </w:divBdr>
                                      <w:divsChild>
                                        <w:div w:id="21368718">
                                          <w:marLeft w:val="0"/>
                                          <w:marRight w:val="0"/>
                                          <w:marTop w:val="0"/>
                                          <w:marBottom w:val="0"/>
                                          <w:divBdr>
                                            <w:top w:val="none" w:sz="0" w:space="0" w:color="auto"/>
                                            <w:left w:val="none" w:sz="0" w:space="0" w:color="auto"/>
                                            <w:bottom w:val="none" w:sz="0" w:space="0" w:color="auto"/>
                                            <w:right w:val="none" w:sz="0" w:space="0" w:color="auto"/>
                                          </w:divBdr>
                                          <w:divsChild>
                                            <w:div w:id="2069650862">
                                              <w:marLeft w:val="0"/>
                                              <w:marRight w:val="0"/>
                                              <w:marTop w:val="0"/>
                                              <w:marBottom w:val="0"/>
                                              <w:divBdr>
                                                <w:top w:val="none" w:sz="0" w:space="0" w:color="auto"/>
                                                <w:left w:val="none" w:sz="0" w:space="0" w:color="auto"/>
                                                <w:bottom w:val="none" w:sz="0" w:space="0" w:color="auto"/>
                                                <w:right w:val="none" w:sz="0" w:space="0" w:color="auto"/>
                                              </w:divBdr>
                                              <w:divsChild>
                                                <w:div w:id="376665806">
                                                  <w:marLeft w:val="0"/>
                                                  <w:marRight w:val="0"/>
                                                  <w:marTop w:val="0"/>
                                                  <w:marBottom w:val="0"/>
                                                  <w:divBdr>
                                                    <w:top w:val="none" w:sz="0" w:space="0" w:color="auto"/>
                                                    <w:left w:val="none" w:sz="0" w:space="0" w:color="auto"/>
                                                    <w:bottom w:val="none" w:sz="0" w:space="0" w:color="auto"/>
                                                    <w:right w:val="none" w:sz="0" w:space="0" w:color="auto"/>
                                                  </w:divBdr>
                                                  <w:divsChild>
                                                    <w:div w:id="488256983">
                                                      <w:marLeft w:val="0"/>
                                                      <w:marRight w:val="0"/>
                                                      <w:marTop w:val="0"/>
                                                      <w:marBottom w:val="0"/>
                                                      <w:divBdr>
                                                        <w:top w:val="none" w:sz="0" w:space="0" w:color="auto"/>
                                                        <w:left w:val="none" w:sz="0" w:space="0" w:color="auto"/>
                                                        <w:bottom w:val="none" w:sz="0" w:space="0" w:color="auto"/>
                                                        <w:right w:val="none" w:sz="0" w:space="0" w:color="auto"/>
                                                      </w:divBdr>
                                                      <w:divsChild>
                                                        <w:div w:id="1187061349">
                                                          <w:marLeft w:val="0"/>
                                                          <w:marRight w:val="0"/>
                                                          <w:marTop w:val="0"/>
                                                          <w:marBottom w:val="0"/>
                                                          <w:divBdr>
                                                            <w:top w:val="none" w:sz="0" w:space="0" w:color="auto"/>
                                                            <w:left w:val="none" w:sz="0" w:space="0" w:color="auto"/>
                                                            <w:bottom w:val="none" w:sz="0" w:space="0" w:color="auto"/>
                                                            <w:right w:val="none" w:sz="0" w:space="0" w:color="auto"/>
                                                          </w:divBdr>
                                                          <w:divsChild>
                                                            <w:div w:id="413164726">
                                                              <w:marLeft w:val="0"/>
                                                              <w:marRight w:val="0"/>
                                                              <w:marTop w:val="0"/>
                                                              <w:marBottom w:val="0"/>
                                                              <w:divBdr>
                                                                <w:top w:val="none" w:sz="0" w:space="0" w:color="auto"/>
                                                                <w:left w:val="none" w:sz="0" w:space="0" w:color="auto"/>
                                                                <w:bottom w:val="none" w:sz="0" w:space="0" w:color="auto"/>
                                                                <w:right w:val="none" w:sz="0" w:space="0" w:color="auto"/>
                                                              </w:divBdr>
                                                              <w:divsChild>
                                                                <w:div w:id="1252935605">
                                                                  <w:marLeft w:val="0"/>
                                                                  <w:marRight w:val="0"/>
                                                                  <w:marTop w:val="0"/>
                                                                  <w:marBottom w:val="0"/>
                                                                  <w:divBdr>
                                                                    <w:top w:val="none" w:sz="0" w:space="0" w:color="auto"/>
                                                                    <w:left w:val="none" w:sz="0" w:space="0" w:color="auto"/>
                                                                    <w:bottom w:val="none" w:sz="0" w:space="0" w:color="auto"/>
                                                                    <w:right w:val="none" w:sz="0" w:space="0" w:color="auto"/>
                                                                  </w:divBdr>
                                                                  <w:divsChild>
                                                                    <w:div w:id="1678269228">
                                                                      <w:marLeft w:val="0"/>
                                                                      <w:marRight w:val="0"/>
                                                                      <w:marTop w:val="0"/>
                                                                      <w:marBottom w:val="0"/>
                                                                      <w:divBdr>
                                                                        <w:top w:val="none" w:sz="0" w:space="0" w:color="auto"/>
                                                                        <w:left w:val="none" w:sz="0" w:space="0" w:color="auto"/>
                                                                        <w:bottom w:val="none" w:sz="0" w:space="0" w:color="auto"/>
                                                                        <w:right w:val="none" w:sz="0" w:space="0" w:color="auto"/>
                                                                      </w:divBdr>
                                                                      <w:divsChild>
                                                                        <w:div w:id="14831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611140">
      <w:bodyDiv w:val="1"/>
      <w:marLeft w:val="0"/>
      <w:marRight w:val="0"/>
      <w:marTop w:val="0"/>
      <w:marBottom w:val="0"/>
      <w:divBdr>
        <w:top w:val="none" w:sz="0" w:space="0" w:color="auto"/>
        <w:left w:val="none" w:sz="0" w:space="0" w:color="auto"/>
        <w:bottom w:val="none" w:sz="0" w:space="0" w:color="auto"/>
        <w:right w:val="none" w:sz="0" w:space="0" w:color="auto"/>
      </w:divBdr>
      <w:divsChild>
        <w:div w:id="1245451629">
          <w:marLeft w:val="0"/>
          <w:marRight w:val="0"/>
          <w:marTop w:val="0"/>
          <w:marBottom w:val="0"/>
          <w:divBdr>
            <w:top w:val="none" w:sz="0" w:space="0" w:color="auto"/>
            <w:left w:val="none" w:sz="0" w:space="0" w:color="auto"/>
            <w:bottom w:val="none" w:sz="0" w:space="0" w:color="auto"/>
            <w:right w:val="none" w:sz="0" w:space="0" w:color="auto"/>
          </w:divBdr>
        </w:div>
      </w:divsChild>
    </w:div>
    <w:div w:id="368914733">
      <w:bodyDiv w:val="1"/>
      <w:marLeft w:val="0"/>
      <w:marRight w:val="0"/>
      <w:marTop w:val="0"/>
      <w:marBottom w:val="0"/>
      <w:divBdr>
        <w:top w:val="none" w:sz="0" w:space="0" w:color="auto"/>
        <w:left w:val="none" w:sz="0" w:space="0" w:color="auto"/>
        <w:bottom w:val="none" w:sz="0" w:space="0" w:color="auto"/>
        <w:right w:val="none" w:sz="0" w:space="0" w:color="auto"/>
      </w:divBdr>
    </w:div>
    <w:div w:id="369572250">
      <w:bodyDiv w:val="1"/>
      <w:marLeft w:val="0"/>
      <w:marRight w:val="0"/>
      <w:marTop w:val="0"/>
      <w:marBottom w:val="0"/>
      <w:divBdr>
        <w:top w:val="none" w:sz="0" w:space="0" w:color="auto"/>
        <w:left w:val="none" w:sz="0" w:space="0" w:color="auto"/>
        <w:bottom w:val="none" w:sz="0" w:space="0" w:color="auto"/>
        <w:right w:val="none" w:sz="0" w:space="0" w:color="auto"/>
      </w:divBdr>
    </w:div>
    <w:div w:id="369644379">
      <w:bodyDiv w:val="1"/>
      <w:marLeft w:val="0"/>
      <w:marRight w:val="0"/>
      <w:marTop w:val="0"/>
      <w:marBottom w:val="0"/>
      <w:divBdr>
        <w:top w:val="none" w:sz="0" w:space="0" w:color="auto"/>
        <w:left w:val="none" w:sz="0" w:space="0" w:color="auto"/>
        <w:bottom w:val="none" w:sz="0" w:space="0" w:color="auto"/>
        <w:right w:val="none" w:sz="0" w:space="0" w:color="auto"/>
      </w:divBdr>
    </w:div>
    <w:div w:id="370106380">
      <w:bodyDiv w:val="1"/>
      <w:marLeft w:val="0"/>
      <w:marRight w:val="0"/>
      <w:marTop w:val="0"/>
      <w:marBottom w:val="0"/>
      <w:divBdr>
        <w:top w:val="none" w:sz="0" w:space="0" w:color="auto"/>
        <w:left w:val="none" w:sz="0" w:space="0" w:color="auto"/>
        <w:bottom w:val="none" w:sz="0" w:space="0" w:color="auto"/>
        <w:right w:val="none" w:sz="0" w:space="0" w:color="auto"/>
      </w:divBdr>
      <w:divsChild>
        <w:div w:id="274489131">
          <w:marLeft w:val="0"/>
          <w:marRight w:val="0"/>
          <w:marTop w:val="0"/>
          <w:marBottom w:val="0"/>
          <w:divBdr>
            <w:top w:val="none" w:sz="0" w:space="0" w:color="auto"/>
            <w:left w:val="none" w:sz="0" w:space="0" w:color="auto"/>
            <w:bottom w:val="none" w:sz="0" w:space="0" w:color="auto"/>
            <w:right w:val="none" w:sz="0" w:space="0" w:color="auto"/>
          </w:divBdr>
          <w:divsChild>
            <w:div w:id="1632200838">
              <w:marLeft w:val="0"/>
              <w:marRight w:val="0"/>
              <w:marTop w:val="0"/>
              <w:marBottom w:val="0"/>
              <w:divBdr>
                <w:top w:val="none" w:sz="0" w:space="0" w:color="auto"/>
                <w:left w:val="none" w:sz="0" w:space="0" w:color="auto"/>
                <w:bottom w:val="none" w:sz="0" w:space="0" w:color="auto"/>
                <w:right w:val="none" w:sz="0" w:space="0" w:color="auto"/>
              </w:divBdr>
              <w:divsChild>
                <w:div w:id="1852337008">
                  <w:marLeft w:val="0"/>
                  <w:marRight w:val="0"/>
                  <w:marTop w:val="0"/>
                  <w:marBottom w:val="0"/>
                  <w:divBdr>
                    <w:top w:val="none" w:sz="0" w:space="0" w:color="auto"/>
                    <w:left w:val="none" w:sz="0" w:space="0" w:color="auto"/>
                    <w:bottom w:val="none" w:sz="0" w:space="0" w:color="auto"/>
                    <w:right w:val="none" w:sz="0" w:space="0" w:color="auto"/>
                  </w:divBdr>
                  <w:divsChild>
                    <w:div w:id="863128020">
                      <w:marLeft w:val="0"/>
                      <w:marRight w:val="0"/>
                      <w:marTop w:val="0"/>
                      <w:marBottom w:val="0"/>
                      <w:divBdr>
                        <w:top w:val="none" w:sz="0" w:space="0" w:color="auto"/>
                        <w:left w:val="none" w:sz="0" w:space="0" w:color="auto"/>
                        <w:bottom w:val="none" w:sz="0" w:space="0" w:color="auto"/>
                        <w:right w:val="none" w:sz="0" w:space="0" w:color="auto"/>
                      </w:divBdr>
                      <w:divsChild>
                        <w:div w:id="224486325">
                          <w:marLeft w:val="0"/>
                          <w:marRight w:val="0"/>
                          <w:marTop w:val="0"/>
                          <w:marBottom w:val="0"/>
                          <w:divBdr>
                            <w:top w:val="none" w:sz="0" w:space="0" w:color="auto"/>
                            <w:left w:val="none" w:sz="0" w:space="0" w:color="auto"/>
                            <w:bottom w:val="none" w:sz="0" w:space="0" w:color="auto"/>
                            <w:right w:val="none" w:sz="0" w:space="0" w:color="auto"/>
                          </w:divBdr>
                          <w:divsChild>
                            <w:div w:id="1756173544">
                              <w:marLeft w:val="0"/>
                              <w:marRight w:val="0"/>
                              <w:marTop w:val="0"/>
                              <w:marBottom w:val="0"/>
                              <w:divBdr>
                                <w:top w:val="none" w:sz="0" w:space="0" w:color="auto"/>
                                <w:left w:val="none" w:sz="0" w:space="0" w:color="auto"/>
                                <w:bottom w:val="none" w:sz="0" w:space="0" w:color="auto"/>
                                <w:right w:val="none" w:sz="0" w:space="0" w:color="auto"/>
                              </w:divBdr>
                              <w:divsChild>
                                <w:div w:id="35082705">
                                  <w:marLeft w:val="0"/>
                                  <w:marRight w:val="0"/>
                                  <w:marTop w:val="0"/>
                                  <w:marBottom w:val="0"/>
                                  <w:divBdr>
                                    <w:top w:val="none" w:sz="0" w:space="0" w:color="auto"/>
                                    <w:left w:val="none" w:sz="0" w:space="0" w:color="auto"/>
                                    <w:bottom w:val="none" w:sz="0" w:space="0" w:color="auto"/>
                                    <w:right w:val="none" w:sz="0" w:space="0" w:color="auto"/>
                                  </w:divBdr>
                                  <w:divsChild>
                                    <w:div w:id="1668556733">
                                      <w:marLeft w:val="0"/>
                                      <w:marRight w:val="0"/>
                                      <w:marTop w:val="0"/>
                                      <w:marBottom w:val="0"/>
                                      <w:divBdr>
                                        <w:top w:val="none" w:sz="0" w:space="0" w:color="auto"/>
                                        <w:left w:val="none" w:sz="0" w:space="0" w:color="auto"/>
                                        <w:bottom w:val="none" w:sz="0" w:space="0" w:color="auto"/>
                                        <w:right w:val="none" w:sz="0" w:space="0" w:color="auto"/>
                                      </w:divBdr>
                                      <w:divsChild>
                                        <w:div w:id="961955060">
                                          <w:marLeft w:val="-150"/>
                                          <w:marRight w:val="-150"/>
                                          <w:marTop w:val="0"/>
                                          <w:marBottom w:val="0"/>
                                          <w:divBdr>
                                            <w:top w:val="none" w:sz="0" w:space="0" w:color="auto"/>
                                            <w:left w:val="none" w:sz="0" w:space="0" w:color="auto"/>
                                            <w:bottom w:val="none" w:sz="0" w:space="0" w:color="auto"/>
                                            <w:right w:val="none" w:sz="0" w:space="0" w:color="auto"/>
                                          </w:divBdr>
                                          <w:divsChild>
                                            <w:div w:id="1510023015">
                                              <w:marLeft w:val="0"/>
                                              <w:marRight w:val="0"/>
                                              <w:marTop w:val="0"/>
                                              <w:marBottom w:val="0"/>
                                              <w:divBdr>
                                                <w:top w:val="none" w:sz="0" w:space="0" w:color="auto"/>
                                                <w:left w:val="none" w:sz="0" w:space="0" w:color="auto"/>
                                                <w:bottom w:val="none" w:sz="0" w:space="0" w:color="auto"/>
                                                <w:right w:val="none" w:sz="0" w:space="0" w:color="auto"/>
                                              </w:divBdr>
                                              <w:divsChild>
                                                <w:div w:id="1844784624">
                                                  <w:marLeft w:val="0"/>
                                                  <w:marRight w:val="0"/>
                                                  <w:marTop w:val="0"/>
                                                  <w:marBottom w:val="0"/>
                                                  <w:divBdr>
                                                    <w:top w:val="none" w:sz="0" w:space="0" w:color="auto"/>
                                                    <w:left w:val="none" w:sz="0" w:space="0" w:color="auto"/>
                                                    <w:bottom w:val="none" w:sz="0" w:space="0" w:color="auto"/>
                                                    <w:right w:val="none" w:sz="0" w:space="0" w:color="auto"/>
                                                  </w:divBdr>
                                                  <w:divsChild>
                                                    <w:div w:id="953637283">
                                                      <w:marLeft w:val="0"/>
                                                      <w:marRight w:val="0"/>
                                                      <w:marTop w:val="0"/>
                                                      <w:marBottom w:val="0"/>
                                                      <w:divBdr>
                                                        <w:top w:val="none" w:sz="0" w:space="0" w:color="auto"/>
                                                        <w:left w:val="none" w:sz="0" w:space="0" w:color="auto"/>
                                                        <w:bottom w:val="none" w:sz="0" w:space="0" w:color="auto"/>
                                                        <w:right w:val="none" w:sz="0" w:space="0" w:color="auto"/>
                                                      </w:divBdr>
                                                      <w:divsChild>
                                                        <w:div w:id="1191183859">
                                                          <w:marLeft w:val="0"/>
                                                          <w:marRight w:val="0"/>
                                                          <w:marTop w:val="0"/>
                                                          <w:marBottom w:val="0"/>
                                                          <w:divBdr>
                                                            <w:top w:val="none" w:sz="0" w:space="0" w:color="auto"/>
                                                            <w:left w:val="none" w:sz="0" w:space="0" w:color="auto"/>
                                                            <w:bottom w:val="none" w:sz="0" w:space="0" w:color="auto"/>
                                                            <w:right w:val="none" w:sz="0" w:space="0" w:color="auto"/>
                                                          </w:divBdr>
                                                          <w:divsChild>
                                                            <w:div w:id="1447701409">
                                                              <w:marLeft w:val="0"/>
                                                              <w:marRight w:val="0"/>
                                                              <w:marTop w:val="0"/>
                                                              <w:marBottom w:val="0"/>
                                                              <w:divBdr>
                                                                <w:top w:val="none" w:sz="0" w:space="0" w:color="auto"/>
                                                                <w:left w:val="none" w:sz="0" w:space="0" w:color="auto"/>
                                                                <w:bottom w:val="none" w:sz="0" w:space="0" w:color="auto"/>
                                                                <w:right w:val="none" w:sz="0" w:space="0" w:color="auto"/>
                                                              </w:divBdr>
                                                              <w:divsChild>
                                                                <w:div w:id="784081758">
                                                                  <w:marLeft w:val="0"/>
                                                                  <w:marRight w:val="0"/>
                                                                  <w:marTop w:val="0"/>
                                                                  <w:marBottom w:val="0"/>
                                                                  <w:divBdr>
                                                                    <w:top w:val="none" w:sz="0" w:space="0" w:color="auto"/>
                                                                    <w:left w:val="none" w:sz="0" w:space="0" w:color="auto"/>
                                                                    <w:bottom w:val="none" w:sz="0" w:space="0" w:color="auto"/>
                                                                    <w:right w:val="none" w:sz="0" w:space="0" w:color="auto"/>
                                                                  </w:divBdr>
                                                                  <w:divsChild>
                                                                    <w:div w:id="391857301">
                                                                      <w:marLeft w:val="0"/>
                                                                      <w:marRight w:val="0"/>
                                                                      <w:marTop w:val="0"/>
                                                                      <w:marBottom w:val="0"/>
                                                                      <w:divBdr>
                                                                        <w:top w:val="none" w:sz="0" w:space="0" w:color="auto"/>
                                                                        <w:left w:val="none" w:sz="0" w:space="0" w:color="auto"/>
                                                                        <w:bottom w:val="none" w:sz="0" w:space="0" w:color="auto"/>
                                                                        <w:right w:val="none" w:sz="0" w:space="0" w:color="auto"/>
                                                                      </w:divBdr>
                                                                      <w:divsChild>
                                                                        <w:div w:id="1709910880">
                                                                          <w:marLeft w:val="-225"/>
                                                                          <w:marRight w:val="-225"/>
                                                                          <w:marTop w:val="0"/>
                                                                          <w:marBottom w:val="0"/>
                                                                          <w:divBdr>
                                                                            <w:top w:val="none" w:sz="0" w:space="0" w:color="auto"/>
                                                                            <w:left w:val="none" w:sz="0" w:space="0" w:color="auto"/>
                                                                            <w:bottom w:val="none" w:sz="0" w:space="0" w:color="auto"/>
                                                                            <w:right w:val="none" w:sz="0" w:space="0" w:color="auto"/>
                                                                          </w:divBdr>
                                                                          <w:divsChild>
                                                                            <w:div w:id="14734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228754">
      <w:bodyDiv w:val="1"/>
      <w:marLeft w:val="0"/>
      <w:marRight w:val="0"/>
      <w:marTop w:val="0"/>
      <w:marBottom w:val="0"/>
      <w:divBdr>
        <w:top w:val="none" w:sz="0" w:space="0" w:color="auto"/>
        <w:left w:val="none" w:sz="0" w:space="0" w:color="auto"/>
        <w:bottom w:val="none" w:sz="0" w:space="0" w:color="auto"/>
        <w:right w:val="none" w:sz="0" w:space="0" w:color="auto"/>
      </w:divBdr>
    </w:div>
    <w:div w:id="370344261">
      <w:bodyDiv w:val="1"/>
      <w:marLeft w:val="0"/>
      <w:marRight w:val="0"/>
      <w:marTop w:val="0"/>
      <w:marBottom w:val="0"/>
      <w:divBdr>
        <w:top w:val="none" w:sz="0" w:space="0" w:color="auto"/>
        <w:left w:val="none" w:sz="0" w:space="0" w:color="auto"/>
        <w:bottom w:val="none" w:sz="0" w:space="0" w:color="auto"/>
        <w:right w:val="none" w:sz="0" w:space="0" w:color="auto"/>
      </w:divBdr>
    </w:div>
    <w:div w:id="370813659">
      <w:bodyDiv w:val="1"/>
      <w:marLeft w:val="0"/>
      <w:marRight w:val="0"/>
      <w:marTop w:val="0"/>
      <w:marBottom w:val="0"/>
      <w:divBdr>
        <w:top w:val="none" w:sz="0" w:space="0" w:color="auto"/>
        <w:left w:val="none" w:sz="0" w:space="0" w:color="auto"/>
        <w:bottom w:val="none" w:sz="0" w:space="0" w:color="auto"/>
        <w:right w:val="none" w:sz="0" w:space="0" w:color="auto"/>
      </w:divBdr>
    </w:div>
    <w:div w:id="370961144">
      <w:bodyDiv w:val="1"/>
      <w:marLeft w:val="0"/>
      <w:marRight w:val="0"/>
      <w:marTop w:val="0"/>
      <w:marBottom w:val="0"/>
      <w:divBdr>
        <w:top w:val="none" w:sz="0" w:space="0" w:color="auto"/>
        <w:left w:val="none" w:sz="0" w:space="0" w:color="auto"/>
        <w:bottom w:val="none" w:sz="0" w:space="0" w:color="auto"/>
        <w:right w:val="none" w:sz="0" w:space="0" w:color="auto"/>
      </w:divBdr>
    </w:div>
    <w:div w:id="371002955">
      <w:bodyDiv w:val="1"/>
      <w:marLeft w:val="0"/>
      <w:marRight w:val="0"/>
      <w:marTop w:val="0"/>
      <w:marBottom w:val="0"/>
      <w:divBdr>
        <w:top w:val="none" w:sz="0" w:space="0" w:color="auto"/>
        <w:left w:val="none" w:sz="0" w:space="0" w:color="auto"/>
        <w:bottom w:val="none" w:sz="0" w:space="0" w:color="auto"/>
        <w:right w:val="none" w:sz="0" w:space="0" w:color="auto"/>
      </w:divBdr>
    </w:div>
    <w:div w:id="371393187">
      <w:bodyDiv w:val="1"/>
      <w:marLeft w:val="0"/>
      <w:marRight w:val="0"/>
      <w:marTop w:val="0"/>
      <w:marBottom w:val="0"/>
      <w:divBdr>
        <w:top w:val="none" w:sz="0" w:space="0" w:color="auto"/>
        <w:left w:val="none" w:sz="0" w:space="0" w:color="auto"/>
        <w:bottom w:val="none" w:sz="0" w:space="0" w:color="auto"/>
        <w:right w:val="none" w:sz="0" w:space="0" w:color="auto"/>
      </w:divBdr>
    </w:div>
    <w:div w:id="371463563">
      <w:bodyDiv w:val="1"/>
      <w:marLeft w:val="0"/>
      <w:marRight w:val="0"/>
      <w:marTop w:val="0"/>
      <w:marBottom w:val="0"/>
      <w:divBdr>
        <w:top w:val="none" w:sz="0" w:space="0" w:color="auto"/>
        <w:left w:val="none" w:sz="0" w:space="0" w:color="auto"/>
        <w:bottom w:val="none" w:sz="0" w:space="0" w:color="auto"/>
        <w:right w:val="none" w:sz="0" w:space="0" w:color="auto"/>
      </w:divBdr>
      <w:divsChild>
        <w:div w:id="1839929129">
          <w:marLeft w:val="0"/>
          <w:marRight w:val="0"/>
          <w:marTop w:val="0"/>
          <w:marBottom w:val="0"/>
          <w:divBdr>
            <w:top w:val="none" w:sz="0" w:space="0" w:color="auto"/>
            <w:left w:val="none" w:sz="0" w:space="0" w:color="auto"/>
            <w:bottom w:val="none" w:sz="0" w:space="0" w:color="auto"/>
            <w:right w:val="none" w:sz="0" w:space="0" w:color="auto"/>
          </w:divBdr>
          <w:divsChild>
            <w:div w:id="897667177">
              <w:marLeft w:val="0"/>
              <w:marRight w:val="0"/>
              <w:marTop w:val="0"/>
              <w:marBottom w:val="0"/>
              <w:divBdr>
                <w:top w:val="none" w:sz="0" w:space="0" w:color="auto"/>
                <w:left w:val="none" w:sz="0" w:space="0" w:color="auto"/>
                <w:bottom w:val="none" w:sz="0" w:space="0" w:color="auto"/>
                <w:right w:val="none" w:sz="0" w:space="0" w:color="auto"/>
              </w:divBdr>
              <w:divsChild>
                <w:div w:id="1438406530">
                  <w:marLeft w:val="0"/>
                  <w:marRight w:val="0"/>
                  <w:marTop w:val="0"/>
                  <w:marBottom w:val="0"/>
                  <w:divBdr>
                    <w:top w:val="none" w:sz="0" w:space="0" w:color="auto"/>
                    <w:left w:val="none" w:sz="0" w:space="0" w:color="auto"/>
                    <w:bottom w:val="none" w:sz="0" w:space="0" w:color="auto"/>
                    <w:right w:val="none" w:sz="0" w:space="0" w:color="auto"/>
                  </w:divBdr>
                  <w:divsChild>
                    <w:div w:id="444007109">
                      <w:marLeft w:val="0"/>
                      <w:marRight w:val="0"/>
                      <w:marTop w:val="0"/>
                      <w:marBottom w:val="107"/>
                      <w:divBdr>
                        <w:top w:val="single" w:sz="4" w:space="0" w:color="DFDFDF"/>
                        <w:left w:val="single" w:sz="4" w:space="0" w:color="DFDFDF"/>
                        <w:bottom w:val="single" w:sz="4" w:space="5" w:color="DFDFDF"/>
                        <w:right w:val="single" w:sz="4" w:space="0" w:color="DFDFDF"/>
                      </w:divBdr>
                      <w:divsChild>
                        <w:div w:id="84024086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71467822">
      <w:bodyDiv w:val="1"/>
      <w:marLeft w:val="0"/>
      <w:marRight w:val="0"/>
      <w:marTop w:val="0"/>
      <w:marBottom w:val="0"/>
      <w:divBdr>
        <w:top w:val="none" w:sz="0" w:space="0" w:color="auto"/>
        <w:left w:val="none" w:sz="0" w:space="0" w:color="auto"/>
        <w:bottom w:val="none" w:sz="0" w:space="0" w:color="auto"/>
        <w:right w:val="none" w:sz="0" w:space="0" w:color="auto"/>
      </w:divBdr>
    </w:div>
    <w:div w:id="371733644">
      <w:bodyDiv w:val="1"/>
      <w:marLeft w:val="0"/>
      <w:marRight w:val="0"/>
      <w:marTop w:val="0"/>
      <w:marBottom w:val="0"/>
      <w:divBdr>
        <w:top w:val="none" w:sz="0" w:space="0" w:color="auto"/>
        <w:left w:val="none" w:sz="0" w:space="0" w:color="auto"/>
        <w:bottom w:val="none" w:sz="0" w:space="0" w:color="auto"/>
        <w:right w:val="none" w:sz="0" w:space="0" w:color="auto"/>
      </w:divBdr>
    </w:div>
    <w:div w:id="371808275">
      <w:bodyDiv w:val="1"/>
      <w:marLeft w:val="0"/>
      <w:marRight w:val="0"/>
      <w:marTop w:val="0"/>
      <w:marBottom w:val="0"/>
      <w:divBdr>
        <w:top w:val="none" w:sz="0" w:space="0" w:color="auto"/>
        <w:left w:val="none" w:sz="0" w:space="0" w:color="auto"/>
        <w:bottom w:val="none" w:sz="0" w:space="0" w:color="auto"/>
        <w:right w:val="none" w:sz="0" w:space="0" w:color="auto"/>
      </w:divBdr>
    </w:div>
    <w:div w:id="371880391">
      <w:bodyDiv w:val="1"/>
      <w:marLeft w:val="0"/>
      <w:marRight w:val="0"/>
      <w:marTop w:val="0"/>
      <w:marBottom w:val="0"/>
      <w:divBdr>
        <w:top w:val="none" w:sz="0" w:space="0" w:color="auto"/>
        <w:left w:val="none" w:sz="0" w:space="0" w:color="auto"/>
        <w:bottom w:val="none" w:sz="0" w:space="0" w:color="auto"/>
        <w:right w:val="none" w:sz="0" w:space="0" w:color="auto"/>
      </w:divBdr>
    </w:div>
    <w:div w:id="374157964">
      <w:bodyDiv w:val="1"/>
      <w:marLeft w:val="0"/>
      <w:marRight w:val="0"/>
      <w:marTop w:val="0"/>
      <w:marBottom w:val="0"/>
      <w:divBdr>
        <w:top w:val="none" w:sz="0" w:space="0" w:color="auto"/>
        <w:left w:val="none" w:sz="0" w:space="0" w:color="auto"/>
        <w:bottom w:val="none" w:sz="0" w:space="0" w:color="auto"/>
        <w:right w:val="none" w:sz="0" w:space="0" w:color="auto"/>
      </w:divBdr>
    </w:div>
    <w:div w:id="375588686">
      <w:bodyDiv w:val="1"/>
      <w:marLeft w:val="0"/>
      <w:marRight w:val="0"/>
      <w:marTop w:val="0"/>
      <w:marBottom w:val="0"/>
      <w:divBdr>
        <w:top w:val="none" w:sz="0" w:space="0" w:color="auto"/>
        <w:left w:val="none" w:sz="0" w:space="0" w:color="auto"/>
        <w:bottom w:val="none" w:sz="0" w:space="0" w:color="auto"/>
        <w:right w:val="none" w:sz="0" w:space="0" w:color="auto"/>
      </w:divBdr>
    </w:div>
    <w:div w:id="375661506">
      <w:bodyDiv w:val="1"/>
      <w:marLeft w:val="0"/>
      <w:marRight w:val="0"/>
      <w:marTop w:val="0"/>
      <w:marBottom w:val="0"/>
      <w:divBdr>
        <w:top w:val="none" w:sz="0" w:space="0" w:color="auto"/>
        <w:left w:val="none" w:sz="0" w:space="0" w:color="auto"/>
        <w:bottom w:val="none" w:sz="0" w:space="0" w:color="auto"/>
        <w:right w:val="none" w:sz="0" w:space="0" w:color="auto"/>
      </w:divBdr>
      <w:divsChild>
        <w:div w:id="1718771746">
          <w:marLeft w:val="0"/>
          <w:marRight w:val="0"/>
          <w:marTop w:val="0"/>
          <w:marBottom w:val="0"/>
          <w:divBdr>
            <w:top w:val="none" w:sz="0" w:space="0" w:color="auto"/>
            <w:left w:val="none" w:sz="0" w:space="0" w:color="auto"/>
            <w:bottom w:val="none" w:sz="0" w:space="0" w:color="auto"/>
            <w:right w:val="none" w:sz="0" w:space="0" w:color="auto"/>
          </w:divBdr>
          <w:divsChild>
            <w:div w:id="553009800">
              <w:marLeft w:val="0"/>
              <w:marRight w:val="0"/>
              <w:marTop w:val="0"/>
              <w:marBottom w:val="0"/>
              <w:divBdr>
                <w:top w:val="none" w:sz="0" w:space="0" w:color="auto"/>
                <w:left w:val="none" w:sz="0" w:space="0" w:color="auto"/>
                <w:bottom w:val="none" w:sz="0" w:space="0" w:color="auto"/>
                <w:right w:val="none" w:sz="0" w:space="0" w:color="auto"/>
              </w:divBdr>
              <w:divsChild>
                <w:div w:id="995498063">
                  <w:marLeft w:val="0"/>
                  <w:marRight w:val="0"/>
                  <w:marTop w:val="0"/>
                  <w:marBottom w:val="0"/>
                  <w:divBdr>
                    <w:top w:val="none" w:sz="0" w:space="0" w:color="auto"/>
                    <w:left w:val="none" w:sz="0" w:space="0" w:color="auto"/>
                    <w:bottom w:val="none" w:sz="0" w:space="0" w:color="auto"/>
                    <w:right w:val="none" w:sz="0" w:space="0" w:color="auto"/>
                  </w:divBdr>
                  <w:divsChild>
                    <w:div w:id="542332916">
                      <w:marLeft w:val="0"/>
                      <w:marRight w:val="0"/>
                      <w:marTop w:val="0"/>
                      <w:marBottom w:val="0"/>
                      <w:divBdr>
                        <w:top w:val="none" w:sz="0" w:space="0" w:color="auto"/>
                        <w:left w:val="none" w:sz="0" w:space="0" w:color="auto"/>
                        <w:bottom w:val="none" w:sz="0" w:space="0" w:color="auto"/>
                        <w:right w:val="none" w:sz="0" w:space="0" w:color="auto"/>
                      </w:divBdr>
                      <w:divsChild>
                        <w:div w:id="711730399">
                          <w:marLeft w:val="0"/>
                          <w:marRight w:val="0"/>
                          <w:marTop w:val="0"/>
                          <w:marBottom w:val="0"/>
                          <w:divBdr>
                            <w:top w:val="none" w:sz="0" w:space="0" w:color="auto"/>
                            <w:left w:val="none" w:sz="0" w:space="0" w:color="auto"/>
                            <w:bottom w:val="none" w:sz="0" w:space="0" w:color="auto"/>
                            <w:right w:val="none" w:sz="0" w:space="0" w:color="auto"/>
                          </w:divBdr>
                          <w:divsChild>
                            <w:div w:id="1947233138">
                              <w:marLeft w:val="0"/>
                              <w:marRight w:val="0"/>
                              <w:marTop w:val="0"/>
                              <w:marBottom w:val="0"/>
                              <w:divBdr>
                                <w:top w:val="none" w:sz="0" w:space="0" w:color="auto"/>
                                <w:left w:val="none" w:sz="0" w:space="0" w:color="auto"/>
                                <w:bottom w:val="none" w:sz="0" w:space="0" w:color="auto"/>
                                <w:right w:val="none" w:sz="0" w:space="0" w:color="auto"/>
                              </w:divBdr>
                              <w:divsChild>
                                <w:div w:id="1719011582">
                                  <w:marLeft w:val="0"/>
                                  <w:marRight w:val="0"/>
                                  <w:marTop w:val="0"/>
                                  <w:marBottom w:val="0"/>
                                  <w:divBdr>
                                    <w:top w:val="none" w:sz="0" w:space="0" w:color="auto"/>
                                    <w:left w:val="none" w:sz="0" w:space="0" w:color="auto"/>
                                    <w:bottom w:val="none" w:sz="0" w:space="0" w:color="auto"/>
                                    <w:right w:val="none" w:sz="0" w:space="0" w:color="auto"/>
                                  </w:divBdr>
                                  <w:divsChild>
                                    <w:div w:id="372732108">
                                      <w:marLeft w:val="0"/>
                                      <w:marRight w:val="0"/>
                                      <w:marTop w:val="0"/>
                                      <w:marBottom w:val="0"/>
                                      <w:divBdr>
                                        <w:top w:val="none" w:sz="0" w:space="0" w:color="auto"/>
                                        <w:left w:val="none" w:sz="0" w:space="0" w:color="auto"/>
                                        <w:bottom w:val="none" w:sz="0" w:space="0" w:color="auto"/>
                                        <w:right w:val="none" w:sz="0" w:space="0" w:color="auto"/>
                                      </w:divBdr>
                                      <w:divsChild>
                                        <w:div w:id="1162621926">
                                          <w:marLeft w:val="-150"/>
                                          <w:marRight w:val="-150"/>
                                          <w:marTop w:val="0"/>
                                          <w:marBottom w:val="0"/>
                                          <w:divBdr>
                                            <w:top w:val="none" w:sz="0" w:space="0" w:color="auto"/>
                                            <w:left w:val="none" w:sz="0" w:space="0" w:color="auto"/>
                                            <w:bottom w:val="none" w:sz="0" w:space="0" w:color="auto"/>
                                            <w:right w:val="none" w:sz="0" w:space="0" w:color="auto"/>
                                          </w:divBdr>
                                          <w:divsChild>
                                            <w:div w:id="1561789172">
                                              <w:marLeft w:val="0"/>
                                              <w:marRight w:val="0"/>
                                              <w:marTop w:val="0"/>
                                              <w:marBottom w:val="0"/>
                                              <w:divBdr>
                                                <w:top w:val="none" w:sz="0" w:space="0" w:color="auto"/>
                                                <w:left w:val="none" w:sz="0" w:space="0" w:color="auto"/>
                                                <w:bottom w:val="none" w:sz="0" w:space="0" w:color="auto"/>
                                                <w:right w:val="none" w:sz="0" w:space="0" w:color="auto"/>
                                              </w:divBdr>
                                              <w:divsChild>
                                                <w:div w:id="1093863280">
                                                  <w:marLeft w:val="0"/>
                                                  <w:marRight w:val="0"/>
                                                  <w:marTop w:val="0"/>
                                                  <w:marBottom w:val="0"/>
                                                  <w:divBdr>
                                                    <w:top w:val="none" w:sz="0" w:space="0" w:color="auto"/>
                                                    <w:left w:val="none" w:sz="0" w:space="0" w:color="auto"/>
                                                    <w:bottom w:val="none" w:sz="0" w:space="0" w:color="auto"/>
                                                    <w:right w:val="none" w:sz="0" w:space="0" w:color="auto"/>
                                                  </w:divBdr>
                                                  <w:divsChild>
                                                    <w:div w:id="493838124">
                                                      <w:marLeft w:val="0"/>
                                                      <w:marRight w:val="0"/>
                                                      <w:marTop w:val="0"/>
                                                      <w:marBottom w:val="0"/>
                                                      <w:divBdr>
                                                        <w:top w:val="none" w:sz="0" w:space="0" w:color="auto"/>
                                                        <w:left w:val="none" w:sz="0" w:space="0" w:color="auto"/>
                                                        <w:bottom w:val="none" w:sz="0" w:space="0" w:color="auto"/>
                                                        <w:right w:val="none" w:sz="0" w:space="0" w:color="auto"/>
                                                      </w:divBdr>
                                                      <w:divsChild>
                                                        <w:div w:id="1844666505">
                                                          <w:marLeft w:val="0"/>
                                                          <w:marRight w:val="0"/>
                                                          <w:marTop w:val="0"/>
                                                          <w:marBottom w:val="0"/>
                                                          <w:divBdr>
                                                            <w:top w:val="none" w:sz="0" w:space="0" w:color="auto"/>
                                                            <w:left w:val="none" w:sz="0" w:space="0" w:color="auto"/>
                                                            <w:bottom w:val="none" w:sz="0" w:space="0" w:color="auto"/>
                                                            <w:right w:val="none" w:sz="0" w:space="0" w:color="auto"/>
                                                          </w:divBdr>
                                                          <w:divsChild>
                                                            <w:div w:id="134028193">
                                                              <w:marLeft w:val="0"/>
                                                              <w:marRight w:val="0"/>
                                                              <w:marTop w:val="0"/>
                                                              <w:marBottom w:val="0"/>
                                                              <w:divBdr>
                                                                <w:top w:val="none" w:sz="0" w:space="0" w:color="auto"/>
                                                                <w:left w:val="none" w:sz="0" w:space="0" w:color="auto"/>
                                                                <w:bottom w:val="none" w:sz="0" w:space="0" w:color="auto"/>
                                                                <w:right w:val="none" w:sz="0" w:space="0" w:color="auto"/>
                                                              </w:divBdr>
                                                              <w:divsChild>
                                                                <w:div w:id="930240742">
                                                                  <w:marLeft w:val="0"/>
                                                                  <w:marRight w:val="0"/>
                                                                  <w:marTop w:val="0"/>
                                                                  <w:marBottom w:val="0"/>
                                                                  <w:divBdr>
                                                                    <w:top w:val="none" w:sz="0" w:space="0" w:color="auto"/>
                                                                    <w:left w:val="none" w:sz="0" w:space="0" w:color="auto"/>
                                                                    <w:bottom w:val="none" w:sz="0" w:space="0" w:color="auto"/>
                                                                    <w:right w:val="none" w:sz="0" w:space="0" w:color="auto"/>
                                                                  </w:divBdr>
                                                                  <w:divsChild>
                                                                    <w:div w:id="2132893013">
                                                                      <w:marLeft w:val="0"/>
                                                                      <w:marRight w:val="0"/>
                                                                      <w:marTop w:val="0"/>
                                                                      <w:marBottom w:val="0"/>
                                                                      <w:divBdr>
                                                                        <w:top w:val="none" w:sz="0" w:space="0" w:color="auto"/>
                                                                        <w:left w:val="none" w:sz="0" w:space="0" w:color="auto"/>
                                                                        <w:bottom w:val="none" w:sz="0" w:space="0" w:color="auto"/>
                                                                        <w:right w:val="none" w:sz="0" w:space="0" w:color="auto"/>
                                                                      </w:divBdr>
                                                                      <w:divsChild>
                                                                        <w:div w:id="1066614158">
                                                                          <w:marLeft w:val="-225"/>
                                                                          <w:marRight w:val="-225"/>
                                                                          <w:marTop w:val="0"/>
                                                                          <w:marBottom w:val="0"/>
                                                                          <w:divBdr>
                                                                            <w:top w:val="none" w:sz="0" w:space="0" w:color="auto"/>
                                                                            <w:left w:val="none" w:sz="0" w:space="0" w:color="auto"/>
                                                                            <w:bottom w:val="none" w:sz="0" w:space="0" w:color="auto"/>
                                                                            <w:right w:val="none" w:sz="0" w:space="0" w:color="auto"/>
                                                                          </w:divBdr>
                                                                          <w:divsChild>
                                                                            <w:div w:id="14527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11625">
      <w:bodyDiv w:val="1"/>
      <w:marLeft w:val="0"/>
      <w:marRight w:val="0"/>
      <w:marTop w:val="0"/>
      <w:marBottom w:val="0"/>
      <w:divBdr>
        <w:top w:val="none" w:sz="0" w:space="0" w:color="auto"/>
        <w:left w:val="none" w:sz="0" w:space="0" w:color="auto"/>
        <w:bottom w:val="none" w:sz="0" w:space="0" w:color="auto"/>
        <w:right w:val="none" w:sz="0" w:space="0" w:color="auto"/>
      </w:divBdr>
      <w:divsChild>
        <w:div w:id="1470779908">
          <w:marLeft w:val="0"/>
          <w:marRight w:val="0"/>
          <w:marTop w:val="0"/>
          <w:marBottom w:val="0"/>
          <w:divBdr>
            <w:top w:val="none" w:sz="0" w:space="0" w:color="auto"/>
            <w:left w:val="none" w:sz="0" w:space="0" w:color="auto"/>
            <w:bottom w:val="none" w:sz="0" w:space="0" w:color="auto"/>
            <w:right w:val="none" w:sz="0" w:space="0" w:color="auto"/>
          </w:divBdr>
          <w:divsChild>
            <w:div w:id="273054621">
              <w:marLeft w:val="0"/>
              <w:marRight w:val="0"/>
              <w:marTop w:val="0"/>
              <w:marBottom w:val="0"/>
              <w:divBdr>
                <w:top w:val="none" w:sz="0" w:space="0" w:color="auto"/>
                <w:left w:val="none" w:sz="0" w:space="0" w:color="auto"/>
                <w:bottom w:val="none" w:sz="0" w:space="0" w:color="auto"/>
                <w:right w:val="none" w:sz="0" w:space="0" w:color="auto"/>
              </w:divBdr>
              <w:divsChild>
                <w:div w:id="730692891">
                  <w:marLeft w:val="0"/>
                  <w:marRight w:val="0"/>
                  <w:marTop w:val="0"/>
                  <w:marBottom w:val="0"/>
                  <w:divBdr>
                    <w:top w:val="none" w:sz="0" w:space="0" w:color="auto"/>
                    <w:left w:val="none" w:sz="0" w:space="0" w:color="auto"/>
                    <w:bottom w:val="none" w:sz="0" w:space="0" w:color="auto"/>
                    <w:right w:val="none" w:sz="0" w:space="0" w:color="auto"/>
                  </w:divBdr>
                  <w:divsChild>
                    <w:div w:id="811946071">
                      <w:marLeft w:val="0"/>
                      <w:marRight w:val="0"/>
                      <w:marTop w:val="0"/>
                      <w:marBottom w:val="0"/>
                      <w:divBdr>
                        <w:top w:val="none" w:sz="0" w:space="0" w:color="auto"/>
                        <w:left w:val="none" w:sz="0" w:space="0" w:color="auto"/>
                        <w:bottom w:val="none" w:sz="0" w:space="0" w:color="auto"/>
                        <w:right w:val="none" w:sz="0" w:space="0" w:color="auto"/>
                      </w:divBdr>
                      <w:divsChild>
                        <w:div w:id="502546761">
                          <w:marLeft w:val="0"/>
                          <w:marRight w:val="0"/>
                          <w:marTop w:val="0"/>
                          <w:marBottom w:val="0"/>
                          <w:divBdr>
                            <w:top w:val="none" w:sz="0" w:space="0" w:color="auto"/>
                            <w:left w:val="none" w:sz="0" w:space="0" w:color="auto"/>
                            <w:bottom w:val="none" w:sz="0" w:space="0" w:color="auto"/>
                            <w:right w:val="none" w:sz="0" w:space="0" w:color="auto"/>
                          </w:divBdr>
                          <w:divsChild>
                            <w:div w:id="1501238381">
                              <w:marLeft w:val="0"/>
                              <w:marRight w:val="0"/>
                              <w:marTop w:val="0"/>
                              <w:marBottom w:val="0"/>
                              <w:divBdr>
                                <w:top w:val="none" w:sz="0" w:space="0" w:color="auto"/>
                                <w:left w:val="none" w:sz="0" w:space="0" w:color="auto"/>
                                <w:bottom w:val="none" w:sz="0" w:space="0" w:color="auto"/>
                                <w:right w:val="none" w:sz="0" w:space="0" w:color="auto"/>
                              </w:divBdr>
                              <w:divsChild>
                                <w:div w:id="1249803165">
                                  <w:marLeft w:val="0"/>
                                  <w:marRight w:val="0"/>
                                  <w:marTop w:val="0"/>
                                  <w:marBottom w:val="0"/>
                                  <w:divBdr>
                                    <w:top w:val="none" w:sz="0" w:space="0" w:color="auto"/>
                                    <w:left w:val="none" w:sz="0" w:space="0" w:color="auto"/>
                                    <w:bottom w:val="none" w:sz="0" w:space="0" w:color="auto"/>
                                    <w:right w:val="none" w:sz="0" w:space="0" w:color="auto"/>
                                  </w:divBdr>
                                  <w:divsChild>
                                    <w:div w:id="147720331">
                                      <w:marLeft w:val="0"/>
                                      <w:marRight w:val="0"/>
                                      <w:marTop w:val="0"/>
                                      <w:marBottom w:val="0"/>
                                      <w:divBdr>
                                        <w:top w:val="none" w:sz="0" w:space="0" w:color="auto"/>
                                        <w:left w:val="none" w:sz="0" w:space="0" w:color="auto"/>
                                        <w:bottom w:val="none" w:sz="0" w:space="0" w:color="auto"/>
                                        <w:right w:val="none" w:sz="0" w:space="0" w:color="auto"/>
                                      </w:divBdr>
                                      <w:divsChild>
                                        <w:div w:id="1374961138">
                                          <w:marLeft w:val="-150"/>
                                          <w:marRight w:val="-150"/>
                                          <w:marTop w:val="0"/>
                                          <w:marBottom w:val="0"/>
                                          <w:divBdr>
                                            <w:top w:val="none" w:sz="0" w:space="0" w:color="auto"/>
                                            <w:left w:val="none" w:sz="0" w:space="0" w:color="auto"/>
                                            <w:bottom w:val="none" w:sz="0" w:space="0" w:color="auto"/>
                                            <w:right w:val="none" w:sz="0" w:space="0" w:color="auto"/>
                                          </w:divBdr>
                                          <w:divsChild>
                                            <w:div w:id="688219038">
                                              <w:marLeft w:val="0"/>
                                              <w:marRight w:val="0"/>
                                              <w:marTop w:val="0"/>
                                              <w:marBottom w:val="0"/>
                                              <w:divBdr>
                                                <w:top w:val="none" w:sz="0" w:space="0" w:color="auto"/>
                                                <w:left w:val="none" w:sz="0" w:space="0" w:color="auto"/>
                                                <w:bottom w:val="none" w:sz="0" w:space="0" w:color="auto"/>
                                                <w:right w:val="none" w:sz="0" w:space="0" w:color="auto"/>
                                              </w:divBdr>
                                              <w:divsChild>
                                                <w:div w:id="1242761131">
                                                  <w:marLeft w:val="0"/>
                                                  <w:marRight w:val="0"/>
                                                  <w:marTop w:val="0"/>
                                                  <w:marBottom w:val="0"/>
                                                  <w:divBdr>
                                                    <w:top w:val="none" w:sz="0" w:space="0" w:color="auto"/>
                                                    <w:left w:val="none" w:sz="0" w:space="0" w:color="auto"/>
                                                    <w:bottom w:val="none" w:sz="0" w:space="0" w:color="auto"/>
                                                    <w:right w:val="none" w:sz="0" w:space="0" w:color="auto"/>
                                                  </w:divBdr>
                                                  <w:divsChild>
                                                    <w:div w:id="688340701">
                                                      <w:marLeft w:val="0"/>
                                                      <w:marRight w:val="0"/>
                                                      <w:marTop w:val="0"/>
                                                      <w:marBottom w:val="0"/>
                                                      <w:divBdr>
                                                        <w:top w:val="none" w:sz="0" w:space="0" w:color="auto"/>
                                                        <w:left w:val="none" w:sz="0" w:space="0" w:color="auto"/>
                                                        <w:bottom w:val="none" w:sz="0" w:space="0" w:color="auto"/>
                                                        <w:right w:val="none" w:sz="0" w:space="0" w:color="auto"/>
                                                      </w:divBdr>
                                                      <w:divsChild>
                                                        <w:div w:id="1788040963">
                                                          <w:marLeft w:val="0"/>
                                                          <w:marRight w:val="0"/>
                                                          <w:marTop w:val="0"/>
                                                          <w:marBottom w:val="0"/>
                                                          <w:divBdr>
                                                            <w:top w:val="none" w:sz="0" w:space="0" w:color="auto"/>
                                                            <w:left w:val="none" w:sz="0" w:space="0" w:color="auto"/>
                                                            <w:bottom w:val="none" w:sz="0" w:space="0" w:color="auto"/>
                                                            <w:right w:val="none" w:sz="0" w:space="0" w:color="auto"/>
                                                          </w:divBdr>
                                                          <w:divsChild>
                                                            <w:div w:id="489250612">
                                                              <w:marLeft w:val="0"/>
                                                              <w:marRight w:val="0"/>
                                                              <w:marTop w:val="0"/>
                                                              <w:marBottom w:val="0"/>
                                                              <w:divBdr>
                                                                <w:top w:val="none" w:sz="0" w:space="0" w:color="auto"/>
                                                                <w:left w:val="none" w:sz="0" w:space="0" w:color="auto"/>
                                                                <w:bottom w:val="none" w:sz="0" w:space="0" w:color="auto"/>
                                                                <w:right w:val="none" w:sz="0" w:space="0" w:color="auto"/>
                                                              </w:divBdr>
                                                              <w:divsChild>
                                                                <w:div w:id="1769499473">
                                                                  <w:marLeft w:val="0"/>
                                                                  <w:marRight w:val="0"/>
                                                                  <w:marTop w:val="0"/>
                                                                  <w:marBottom w:val="0"/>
                                                                  <w:divBdr>
                                                                    <w:top w:val="none" w:sz="0" w:space="0" w:color="auto"/>
                                                                    <w:left w:val="none" w:sz="0" w:space="0" w:color="auto"/>
                                                                    <w:bottom w:val="none" w:sz="0" w:space="0" w:color="auto"/>
                                                                    <w:right w:val="none" w:sz="0" w:space="0" w:color="auto"/>
                                                                  </w:divBdr>
                                                                  <w:divsChild>
                                                                    <w:div w:id="882205879">
                                                                      <w:marLeft w:val="0"/>
                                                                      <w:marRight w:val="0"/>
                                                                      <w:marTop w:val="0"/>
                                                                      <w:marBottom w:val="0"/>
                                                                      <w:divBdr>
                                                                        <w:top w:val="none" w:sz="0" w:space="0" w:color="auto"/>
                                                                        <w:left w:val="none" w:sz="0" w:space="0" w:color="auto"/>
                                                                        <w:bottom w:val="none" w:sz="0" w:space="0" w:color="auto"/>
                                                                        <w:right w:val="none" w:sz="0" w:space="0" w:color="auto"/>
                                                                      </w:divBdr>
                                                                      <w:divsChild>
                                                                        <w:div w:id="583227172">
                                                                          <w:marLeft w:val="-225"/>
                                                                          <w:marRight w:val="-225"/>
                                                                          <w:marTop w:val="0"/>
                                                                          <w:marBottom w:val="0"/>
                                                                          <w:divBdr>
                                                                            <w:top w:val="none" w:sz="0" w:space="0" w:color="auto"/>
                                                                            <w:left w:val="none" w:sz="0" w:space="0" w:color="auto"/>
                                                                            <w:bottom w:val="none" w:sz="0" w:space="0" w:color="auto"/>
                                                                            <w:right w:val="none" w:sz="0" w:space="0" w:color="auto"/>
                                                                          </w:divBdr>
                                                                          <w:divsChild>
                                                                            <w:div w:id="8082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47397">
      <w:bodyDiv w:val="1"/>
      <w:marLeft w:val="0"/>
      <w:marRight w:val="0"/>
      <w:marTop w:val="0"/>
      <w:marBottom w:val="0"/>
      <w:divBdr>
        <w:top w:val="none" w:sz="0" w:space="0" w:color="auto"/>
        <w:left w:val="none" w:sz="0" w:space="0" w:color="auto"/>
        <w:bottom w:val="none" w:sz="0" w:space="0" w:color="auto"/>
        <w:right w:val="none" w:sz="0" w:space="0" w:color="auto"/>
      </w:divBdr>
    </w:div>
    <w:div w:id="376703077">
      <w:bodyDiv w:val="1"/>
      <w:marLeft w:val="0"/>
      <w:marRight w:val="0"/>
      <w:marTop w:val="0"/>
      <w:marBottom w:val="0"/>
      <w:divBdr>
        <w:top w:val="none" w:sz="0" w:space="0" w:color="auto"/>
        <w:left w:val="none" w:sz="0" w:space="0" w:color="auto"/>
        <w:bottom w:val="none" w:sz="0" w:space="0" w:color="auto"/>
        <w:right w:val="none" w:sz="0" w:space="0" w:color="auto"/>
      </w:divBdr>
    </w:div>
    <w:div w:id="377554540">
      <w:bodyDiv w:val="1"/>
      <w:marLeft w:val="0"/>
      <w:marRight w:val="0"/>
      <w:marTop w:val="0"/>
      <w:marBottom w:val="0"/>
      <w:divBdr>
        <w:top w:val="none" w:sz="0" w:space="0" w:color="auto"/>
        <w:left w:val="none" w:sz="0" w:space="0" w:color="auto"/>
        <w:bottom w:val="none" w:sz="0" w:space="0" w:color="auto"/>
        <w:right w:val="none" w:sz="0" w:space="0" w:color="auto"/>
      </w:divBdr>
    </w:div>
    <w:div w:id="378750943">
      <w:bodyDiv w:val="1"/>
      <w:marLeft w:val="0"/>
      <w:marRight w:val="0"/>
      <w:marTop w:val="0"/>
      <w:marBottom w:val="0"/>
      <w:divBdr>
        <w:top w:val="none" w:sz="0" w:space="0" w:color="auto"/>
        <w:left w:val="none" w:sz="0" w:space="0" w:color="auto"/>
        <w:bottom w:val="none" w:sz="0" w:space="0" w:color="auto"/>
        <w:right w:val="none" w:sz="0" w:space="0" w:color="auto"/>
      </w:divBdr>
    </w:div>
    <w:div w:id="379212128">
      <w:bodyDiv w:val="1"/>
      <w:marLeft w:val="0"/>
      <w:marRight w:val="0"/>
      <w:marTop w:val="0"/>
      <w:marBottom w:val="0"/>
      <w:divBdr>
        <w:top w:val="none" w:sz="0" w:space="0" w:color="auto"/>
        <w:left w:val="none" w:sz="0" w:space="0" w:color="auto"/>
        <w:bottom w:val="none" w:sz="0" w:space="0" w:color="auto"/>
        <w:right w:val="none" w:sz="0" w:space="0" w:color="auto"/>
      </w:divBdr>
    </w:div>
    <w:div w:id="379256866">
      <w:bodyDiv w:val="1"/>
      <w:marLeft w:val="0"/>
      <w:marRight w:val="0"/>
      <w:marTop w:val="0"/>
      <w:marBottom w:val="0"/>
      <w:divBdr>
        <w:top w:val="none" w:sz="0" w:space="0" w:color="auto"/>
        <w:left w:val="none" w:sz="0" w:space="0" w:color="auto"/>
        <w:bottom w:val="none" w:sz="0" w:space="0" w:color="auto"/>
        <w:right w:val="none" w:sz="0" w:space="0" w:color="auto"/>
      </w:divBdr>
    </w:div>
    <w:div w:id="379405619">
      <w:bodyDiv w:val="1"/>
      <w:marLeft w:val="0"/>
      <w:marRight w:val="0"/>
      <w:marTop w:val="0"/>
      <w:marBottom w:val="0"/>
      <w:divBdr>
        <w:top w:val="none" w:sz="0" w:space="0" w:color="auto"/>
        <w:left w:val="none" w:sz="0" w:space="0" w:color="auto"/>
        <w:bottom w:val="none" w:sz="0" w:space="0" w:color="auto"/>
        <w:right w:val="none" w:sz="0" w:space="0" w:color="auto"/>
      </w:divBdr>
      <w:divsChild>
        <w:div w:id="1103258114">
          <w:marLeft w:val="0"/>
          <w:marRight w:val="0"/>
          <w:marTop w:val="0"/>
          <w:marBottom w:val="0"/>
          <w:divBdr>
            <w:top w:val="none" w:sz="0" w:space="0" w:color="auto"/>
            <w:left w:val="none" w:sz="0" w:space="0" w:color="auto"/>
            <w:bottom w:val="none" w:sz="0" w:space="0" w:color="auto"/>
            <w:right w:val="none" w:sz="0" w:space="0" w:color="auto"/>
          </w:divBdr>
          <w:divsChild>
            <w:div w:id="861670696">
              <w:marLeft w:val="0"/>
              <w:marRight w:val="0"/>
              <w:marTop w:val="0"/>
              <w:marBottom w:val="0"/>
              <w:divBdr>
                <w:top w:val="none" w:sz="0" w:space="0" w:color="auto"/>
                <w:left w:val="none" w:sz="0" w:space="0" w:color="auto"/>
                <w:bottom w:val="none" w:sz="0" w:space="0" w:color="auto"/>
                <w:right w:val="none" w:sz="0" w:space="0" w:color="auto"/>
              </w:divBdr>
              <w:divsChild>
                <w:div w:id="1731490325">
                  <w:marLeft w:val="0"/>
                  <w:marRight w:val="0"/>
                  <w:marTop w:val="0"/>
                  <w:marBottom w:val="0"/>
                  <w:divBdr>
                    <w:top w:val="none" w:sz="0" w:space="0" w:color="auto"/>
                    <w:left w:val="none" w:sz="0" w:space="0" w:color="auto"/>
                    <w:bottom w:val="none" w:sz="0" w:space="0" w:color="auto"/>
                    <w:right w:val="none" w:sz="0" w:space="0" w:color="auto"/>
                  </w:divBdr>
                  <w:divsChild>
                    <w:div w:id="598417650">
                      <w:marLeft w:val="0"/>
                      <w:marRight w:val="0"/>
                      <w:marTop w:val="0"/>
                      <w:marBottom w:val="0"/>
                      <w:divBdr>
                        <w:top w:val="none" w:sz="0" w:space="0" w:color="auto"/>
                        <w:left w:val="none" w:sz="0" w:space="0" w:color="auto"/>
                        <w:bottom w:val="none" w:sz="0" w:space="0" w:color="auto"/>
                        <w:right w:val="none" w:sz="0" w:space="0" w:color="auto"/>
                      </w:divBdr>
                      <w:divsChild>
                        <w:div w:id="737172437">
                          <w:marLeft w:val="0"/>
                          <w:marRight w:val="0"/>
                          <w:marTop w:val="0"/>
                          <w:marBottom w:val="0"/>
                          <w:divBdr>
                            <w:top w:val="none" w:sz="0" w:space="0" w:color="auto"/>
                            <w:left w:val="none" w:sz="0" w:space="0" w:color="auto"/>
                            <w:bottom w:val="none" w:sz="0" w:space="0" w:color="auto"/>
                            <w:right w:val="none" w:sz="0" w:space="0" w:color="auto"/>
                          </w:divBdr>
                          <w:divsChild>
                            <w:div w:id="431316549">
                              <w:marLeft w:val="3"/>
                              <w:marRight w:val="0"/>
                              <w:marTop w:val="0"/>
                              <w:marBottom w:val="0"/>
                              <w:divBdr>
                                <w:top w:val="none" w:sz="0" w:space="0" w:color="auto"/>
                                <w:left w:val="none" w:sz="0" w:space="0" w:color="auto"/>
                                <w:bottom w:val="none" w:sz="0" w:space="0" w:color="auto"/>
                                <w:right w:val="none" w:sz="0" w:space="0" w:color="auto"/>
                              </w:divBdr>
                              <w:divsChild>
                                <w:div w:id="1156383918">
                                  <w:marLeft w:val="0"/>
                                  <w:marRight w:val="0"/>
                                  <w:marTop w:val="0"/>
                                  <w:marBottom w:val="0"/>
                                  <w:divBdr>
                                    <w:top w:val="none" w:sz="0" w:space="0" w:color="auto"/>
                                    <w:left w:val="none" w:sz="0" w:space="0" w:color="auto"/>
                                    <w:bottom w:val="none" w:sz="0" w:space="0" w:color="auto"/>
                                    <w:right w:val="none" w:sz="0" w:space="0" w:color="auto"/>
                                  </w:divBdr>
                                  <w:divsChild>
                                    <w:div w:id="492527034">
                                      <w:marLeft w:val="0"/>
                                      <w:marRight w:val="0"/>
                                      <w:marTop w:val="0"/>
                                      <w:marBottom w:val="0"/>
                                      <w:divBdr>
                                        <w:top w:val="none" w:sz="0" w:space="0" w:color="auto"/>
                                        <w:left w:val="none" w:sz="0" w:space="0" w:color="auto"/>
                                        <w:bottom w:val="none" w:sz="0" w:space="0" w:color="auto"/>
                                        <w:right w:val="none" w:sz="0" w:space="0" w:color="auto"/>
                                      </w:divBdr>
                                      <w:divsChild>
                                        <w:div w:id="1840151191">
                                          <w:marLeft w:val="0"/>
                                          <w:marRight w:val="0"/>
                                          <w:marTop w:val="0"/>
                                          <w:marBottom w:val="0"/>
                                          <w:divBdr>
                                            <w:top w:val="none" w:sz="0" w:space="0" w:color="auto"/>
                                            <w:left w:val="none" w:sz="0" w:space="0" w:color="auto"/>
                                            <w:bottom w:val="none" w:sz="0" w:space="0" w:color="auto"/>
                                            <w:right w:val="none" w:sz="0" w:space="0" w:color="auto"/>
                                          </w:divBdr>
                                          <w:divsChild>
                                            <w:div w:id="1099567341">
                                              <w:marLeft w:val="0"/>
                                              <w:marRight w:val="0"/>
                                              <w:marTop w:val="0"/>
                                              <w:marBottom w:val="0"/>
                                              <w:divBdr>
                                                <w:top w:val="none" w:sz="0" w:space="0" w:color="auto"/>
                                                <w:left w:val="none" w:sz="0" w:space="0" w:color="auto"/>
                                                <w:bottom w:val="none" w:sz="0" w:space="0" w:color="auto"/>
                                                <w:right w:val="none" w:sz="0" w:space="0" w:color="auto"/>
                                              </w:divBdr>
                                              <w:divsChild>
                                                <w:div w:id="788625325">
                                                  <w:marLeft w:val="0"/>
                                                  <w:marRight w:val="0"/>
                                                  <w:marTop w:val="0"/>
                                                  <w:marBottom w:val="0"/>
                                                  <w:divBdr>
                                                    <w:top w:val="none" w:sz="0" w:space="0" w:color="auto"/>
                                                    <w:left w:val="none" w:sz="0" w:space="0" w:color="auto"/>
                                                    <w:bottom w:val="none" w:sz="0" w:space="0" w:color="auto"/>
                                                    <w:right w:val="none" w:sz="0" w:space="0" w:color="auto"/>
                                                  </w:divBdr>
                                                  <w:divsChild>
                                                    <w:div w:id="1585338165">
                                                      <w:marLeft w:val="0"/>
                                                      <w:marRight w:val="0"/>
                                                      <w:marTop w:val="0"/>
                                                      <w:marBottom w:val="0"/>
                                                      <w:divBdr>
                                                        <w:top w:val="none" w:sz="0" w:space="0" w:color="auto"/>
                                                        <w:left w:val="none" w:sz="0" w:space="0" w:color="auto"/>
                                                        <w:bottom w:val="none" w:sz="0" w:space="0" w:color="auto"/>
                                                        <w:right w:val="none" w:sz="0" w:space="0" w:color="auto"/>
                                                      </w:divBdr>
                                                      <w:divsChild>
                                                        <w:div w:id="332612498">
                                                          <w:marLeft w:val="0"/>
                                                          <w:marRight w:val="0"/>
                                                          <w:marTop w:val="0"/>
                                                          <w:marBottom w:val="0"/>
                                                          <w:divBdr>
                                                            <w:top w:val="none" w:sz="0" w:space="0" w:color="auto"/>
                                                            <w:left w:val="none" w:sz="0" w:space="0" w:color="auto"/>
                                                            <w:bottom w:val="none" w:sz="0" w:space="0" w:color="auto"/>
                                                            <w:right w:val="none" w:sz="0" w:space="0" w:color="auto"/>
                                                          </w:divBdr>
                                                          <w:divsChild>
                                                            <w:div w:id="1196193177">
                                                              <w:marLeft w:val="0"/>
                                                              <w:marRight w:val="0"/>
                                                              <w:marTop w:val="0"/>
                                                              <w:marBottom w:val="0"/>
                                                              <w:divBdr>
                                                                <w:top w:val="none" w:sz="0" w:space="0" w:color="auto"/>
                                                                <w:left w:val="none" w:sz="0" w:space="0" w:color="auto"/>
                                                                <w:bottom w:val="none" w:sz="0" w:space="0" w:color="auto"/>
                                                                <w:right w:val="none" w:sz="0" w:space="0" w:color="auto"/>
                                                              </w:divBdr>
                                                              <w:divsChild>
                                                                <w:div w:id="522942277">
                                                                  <w:marLeft w:val="0"/>
                                                                  <w:marRight w:val="0"/>
                                                                  <w:marTop w:val="0"/>
                                                                  <w:marBottom w:val="0"/>
                                                                  <w:divBdr>
                                                                    <w:top w:val="none" w:sz="0" w:space="0" w:color="auto"/>
                                                                    <w:left w:val="none" w:sz="0" w:space="0" w:color="auto"/>
                                                                    <w:bottom w:val="none" w:sz="0" w:space="0" w:color="auto"/>
                                                                    <w:right w:val="none" w:sz="0" w:space="0" w:color="auto"/>
                                                                  </w:divBdr>
                                                                  <w:divsChild>
                                                                    <w:div w:id="546843472">
                                                                      <w:marLeft w:val="0"/>
                                                                      <w:marRight w:val="0"/>
                                                                      <w:marTop w:val="0"/>
                                                                      <w:marBottom w:val="0"/>
                                                                      <w:divBdr>
                                                                        <w:top w:val="none" w:sz="0" w:space="0" w:color="auto"/>
                                                                        <w:left w:val="none" w:sz="0" w:space="0" w:color="auto"/>
                                                                        <w:bottom w:val="none" w:sz="0" w:space="0" w:color="auto"/>
                                                                        <w:right w:val="none" w:sz="0" w:space="0" w:color="auto"/>
                                                                      </w:divBdr>
                                                                      <w:divsChild>
                                                                        <w:div w:id="20486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633598">
      <w:bodyDiv w:val="1"/>
      <w:marLeft w:val="0"/>
      <w:marRight w:val="0"/>
      <w:marTop w:val="0"/>
      <w:marBottom w:val="0"/>
      <w:divBdr>
        <w:top w:val="none" w:sz="0" w:space="0" w:color="auto"/>
        <w:left w:val="none" w:sz="0" w:space="0" w:color="auto"/>
        <w:bottom w:val="none" w:sz="0" w:space="0" w:color="auto"/>
        <w:right w:val="none" w:sz="0" w:space="0" w:color="auto"/>
      </w:divBdr>
    </w:div>
    <w:div w:id="380835565">
      <w:bodyDiv w:val="1"/>
      <w:marLeft w:val="0"/>
      <w:marRight w:val="0"/>
      <w:marTop w:val="0"/>
      <w:marBottom w:val="0"/>
      <w:divBdr>
        <w:top w:val="none" w:sz="0" w:space="0" w:color="auto"/>
        <w:left w:val="none" w:sz="0" w:space="0" w:color="auto"/>
        <w:bottom w:val="none" w:sz="0" w:space="0" w:color="auto"/>
        <w:right w:val="none" w:sz="0" w:space="0" w:color="auto"/>
      </w:divBdr>
    </w:div>
    <w:div w:id="381712808">
      <w:bodyDiv w:val="1"/>
      <w:marLeft w:val="0"/>
      <w:marRight w:val="0"/>
      <w:marTop w:val="0"/>
      <w:marBottom w:val="0"/>
      <w:divBdr>
        <w:top w:val="none" w:sz="0" w:space="0" w:color="auto"/>
        <w:left w:val="none" w:sz="0" w:space="0" w:color="auto"/>
        <w:bottom w:val="none" w:sz="0" w:space="0" w:color="auto"/>
        <w:right w:val="none" w:sz="0" w:space="0" w:color="auto"/>
      </w:divBdr>
    </w:div>
    <w:div w:id="382407629">
      <w:bodyDiv w:val="1"/>
      <w:marLeft w:val="0"/>
      <w:marRight w:val="0"/>
      <w:marTop w:val="0"/>
      <w:marBottom w:val="0"/>
      <w:divBdr>
        <w:top w:val="none" w:sz="0" w:space="0" w:color="auto"/>
        <w:left w:val="none" w:sz="0" w:space="0" w:color="auto"/>
        <w:bottom w:val="none" w:sz="0" w:space="0" w:color="auto"/>
        <w:right w:val="none" w:sz="0" w:space="0" w:color="auto"/>
      </w:divBdr>
    </w:div>
    <w:div w:id="382801451">
      <w:bodyDiv w:val="1"/>
      <w:marLeft w:val="0"/>
      <w:marRight w:val="0"/>
      <w:marTop w:val="0"/>
      <w:marBottom w:val="0"/>
      <w:divBdr>
        <w:top w:val="none" w:sz="0" w:space="0" w:color="auto"/>
        <w:left w:val="none" w:sz="0" w:space="0" w:color="auto"/>
        <w:bottom w:val="none" w:sz="0" w:space="0" w:color="auto"/>
        <w:right w:val="none" w:sz="0" w:space="0" w:color="auto"/>
      </w:divBdr>
    </w:div>
    <w:div w:id="385295722">
      <w:bodyDiv w:val="1"/>
      <w:marLeft w:val="0"/>
      <w:marRight w:val="0"/>
      <w:marTop w:val="0"/>
      <w:marBottom w:val="0"/>
      <w:divBdr>
        <w:top w:val="none" w:sz="0" w:space="0" w:color="auto"/>
        <w:left w:val="none" w:sz="0" w:space="0" w:color="auto"/>
        <w:bottom w:val="none" w:sz="0" w:space="0" w:color="auto"/>
        <w:right w:val="none" w:sz="0" w:space="0" w:color="auto"/>
      </w:divBdr>
      <w:divsChild>
        <w:div w:id="1033653180">
          <w:marLeft w:val="0"/>
          <w:marRight w:val="0"/>
          <w:marTop w:val="0"/>
          <w:marBottom w:val="0"/>
          <w:divBdr>
            <w:top w:val="none" w:sz="0" w:space="0" w:color="auto"/>
            <w:left w:val="none" w:sz="0" w:space="0" w:color="auto"/>
            <w:bottom w:val="none" w:sz="0" w:space="0" w:color="auto"/>
            <w:right w:val="none" w:sz="0" w:space="0" w:color="auto"/>
          </w:divBdr>
          <w:divsChild>
            <w:div w:id="351689292">
              <w:marLeft w:val="0"/>
              <w:marRight w:val="0"/>
              <w:marTop w:val="0"/>
              <w:marBottom w:val="0"/>
              <w:divBdr>
                <w:top w:val="none" w:sz="0" w:space="0" w:color="auto"/>
                <w:left w:val="none" w:sz="0" w:space="0" w:color="auto"/>
                <w:bottom w:val="none" w:sz="0" w:space="0" w:color="auto"/>
                <w:right w:val="none" w:sz="0" w:space="0" w:color="auto"/>
              </w:divBdr>
              <w:divsChild>
                <w:div w:id="1934246200">
                  <w:marLeft w:val="0"/>
                  <w:marRight w:val="0"/>
                  <w:marTop w:val="0"/>
                  <w:marBottom w:val="0"/>
                  <w:divBdr>
                    <w:top w:val="none" w:sz="0" w:space="0" w:color="auto"/>
                    <w:left w:val="none" w:sz="0" w:space="0" w:color="auto"/>
                    <w:bottom w:val="none" w:sz="0" w:space="0" w:color="auto"/>
                    <w:right w:val="none" w:sz="0" w:space="0" w:color="auto"/>
                  </w:divBdr>
                  <w:divsChild>
                    <w:div w:id="1962371059">
                      <w:marLeft w:val="0"/>
                      <w:marRight w:val="0"/>
                      <w:marTop w:val="0"/>
                      <w:marBottom w:val="0"/>
                      <w:divBdr>
                        <w:top w:val="none" w:sz="0" w:space="0" w:color="auto"/>
                        <w:left w:val="none" w:sz="0" w:space="0" w:color="auto"/>
                        <w:bottom w:val="none" w:sz="0" w:space="0" w:color="auto"/>
                        <w:right w:val="none" w:sz="0" w:space="0" w:color="auto"/>
                      </w:divBdr>
                      <w:divsChild>
                        <w:div w:id="24796393">
                          <w:marLeft w:val="0"/>
                          <w:marRight w:val="0"/>
                          <w:marTop w:val="0"/>
                          <w:marBottom w:val="0"/>
                          <w:divBdr>
                            <w:top w:val="none" w:sz="0" w:space="0" w:color="auto"/>
                            <w:left w:val="none" w:sz="0" w:space="0" w:color="auto"/>
                            <w:bottom w:val="none" w:sz="0" w:space="0" w:color="auto"/>
                            <w:right w:val="none" w:sz="0" w:space="0" w:color="auto"/>
                          </w:divBdr>
                          <w:divsChild>
                            <w:div w:id="1884900320">
                              <w:marLeft w:val="0"/>
                              <w:marRight w:val="0"/>
                              <w:marTop w:val="0"/>
                              <w:marBottom w:val="0"/>
                              <w:divBdr>
                                <w:top w:val="none" w:sz="0" w:space="0" w:color="auto"/>
                                <w:left w:val="none" w:sz="0" w:space="0" w:color="auto"/>
                                <w:bottom w:val="none" w:sz="0" w:space="0" w:color="auto"/>
                                <w:right w:val="none" w:sz="0" w:space="0" w:color="auto"/>
                              </w:divBdr>
                              <w:divsChild>
                                <w:div w:id="423574582">
                                  <w:marLeft w:val="0"/>
                                  <w:marRight w:val="0"/>
                                  <w:marTop w:val="0"/>
                                  <w:marBottom w:val="0"/>
                                  <w:divBdr>
                                    <w:top w:val="none" w:sz="0" w:space="0" w:color="auto"/>
                                    <w:left w:val="none" w:sz="0" w:space="0" w:color="auto"/>
                                    <w:bottom w:val="none" w:sz="0" w:space="0" w:color="auto"/>
                                    <w:right w:val="none" w:sz="0" w:space="0" w:color="auto"/>
                                  </w:divBdr>
                                  <w:divsChild>
                                    <w:div w:id="1671907737">
                                      <w:marLeft w:val="0"/>
                                      <w:marRight w:val="0"/>
                                      <w:marTop w:val="0"/>
                                      <w:marBottom w:val="0"/>
                                      <w:divBdr>
                                        <w:top w:val="none" w:sz="0" w:space="0" w:color="auto"/>
                                        <w:left w:val="none" w:sz="0" w:space="0" w:color="auto"/>
                                        <w:bottom w:val="none" w:sz="0" w:space="0" w:color="auto"/>
                                        <w:right w:val="none" w:sz="0" w:space="0" w:color="auto"/>
                                      </w:divBdr>
                                      <w:divsChild>
                                        <w:div w:id="1530101678">
                                          <w:marLeft w:val="-150"/>
                                          <w:marRight w:val="-150"/>
                                          <w:marTop w:val="0"/>
                                          <w:marBottom w:val="0"/>
                                          <w:divBdr>
                                            <w:top w:val="none" w:sz="0" w:space="0" w:color="auto"/>
                                            <w:left w:val="none" w:sz="0" w:space="0" w:color="auto"/>
                                            <w:bottom w:val="none" w:sz="0" w:space="0" w:color="auto"/>
                                            <w:right w:val="none" w:sz="0" w:space="0" w:color="auto"/>
                                          </w:divBdr>
                                          <w:divsChild>
                                            <w:div w:id="999115613">
                                              <w:marLeft w:val="0"/>
                                              <w:marRight w:val="0"/>
                                              <w:marTop w:val="0"/>
                                              <w:marBottom w:val="0"/>
                                              <w:divBdr>
                                                <w:top w:val="none" w:sz="0" w:space="0" w:color="auto"/>
                                                <w:left w:val="none" w:sz="0" w:space="0" w:color="auto"/>
                                                <w:bottom w:val="none" w:sz="0" w:space="0" w:color="auto"/>
                                                <w:right w:val="none" w:sz="0" w:space="0" w:color="auto"/>
                                              </w:divBdr>
                                              <w:divsChild>
                                                <w:div w:id="235896479">
                                                  <w:marLeft w:val="0"/>
                                                  <w:marRight w:val="0"/>
                                                  <w:marTop w:val="0"/>
                                                  <w:marBottom w:val="0"/>
                                                  <w:divBdr>
                                                    <w:top w:val="none" w:sz="0" w:space="0" w:color="auto"/>
                                                    <w:left w:val="none" w:sz="0" w:space="0" w:color="auto"/>
                                                    <w:bottom w:val="none" w:sz="0" w:space="0" w:color="auto"/>
                                                    <w:right w:val="none" w:sz="0" w:space="0" w:color="auto"/>
                                                  </w:divBdr>
                                                  <w:divsChild>
                                                    <w:div w:id="1976401589">
                                                      <w:marLeft w:val="0"/>
                                                      <w:marRight w:val="0"/>
                                                      <w:marTop w:val="0"/>
                                                      <w:marBottom w:val="0"/>
                                                      <w:divBdr>
                                                        <w:top w:val="none" w:sz="0" w:space="0" w:color="auto"/>
                                                        <w:left w:val="none" w:sz="0" w:space="0" w:color="auto"/>
                                                        <w:bottom w:val="none" w:sz="0" w:space="0" w:color="auto"/>
                                                        <w:right w:val="none" w:sz="0" w:space="0" w:color="auto"/>
                                                      </w:divBdr>
                                                      <w:divsChild>
                                                        <w:div w:id="42801987">
                                                          <w:marLeft w:val="0"/>
                                                          <w:marRight w:val="0"/>
                                                          <w:marTop w:val="0"/>
                                                          <w:marBottom w:val="0"/>
                                                          <w:divBdr>
                                                            <w:top w:val="none" w:sz="0" w:space="0" w:color="auto"/>
                                                            <w:left w:val="none" w:sz="0" w:space="0" w:color="auto"/>
                                                            <w:bottom w:val="none" w:sz="0" w:space="0" w:color="auto"/>
                                                            <w:right w:val="none" w:sz="0" w:space="0" w:color="auto"/>
                                                          </w:divBdr>
                                                          <w:divsChild>
                                                            <w:div w:id="1169298006">
                                                              <w:marLeft w:val="0"/>
                                                              <w:marRight w:val="0"/>
                                                              <w:marTop w:val="0"/>
                                                              <w:marBottom w:val="0"/>
                                                              <w:divBdr>
                                                                <w:top w:val="none" w:sz="0" w:space="0" w:color="auto"/>
                                                                <w:left w:val="none" w:sz="0" w:space="0" w:color="auto"/>
                                                                <w:bottom w:val="none" w:sz="0" w:space="0" w:color="auto"/>
                                                                <w:right w:val="none" w:sz="0" w:space="0" w:color="auto"/>
                                                              </w:divBdr>
                                                              <w:divsChild>
                                                                <w:div w:id="1104157102">
                                                                  <w:marLeft w:val="0"/>
                                                                  <w:marRight w:val="0"/>
                                                                  <w:marTop w:val="0"/>
                                                                  <w:marBottom w:val="0"/>
                                                                  <w:divBdr>
                                                                    <w:top w:val="none" w:sz="0" w:space="0" w:color="auto"/>
                                                                    <w:left w:val="none" w:sz="0" w:space="0" w:color="auto"/>
                                                                    <w:bottom w:val="none" w:sz="0" w:space="0" w:color="auto"/>
                                                                    <w:right w:val="none" w:sz="0" w:space="0" w:color="auto"/>
                                                                  </w:divBdr>
                                                                  <w:divsChild>
                                                                    <w:div w:id="1516532923">
                                                                      <w:marLeft w:val="0"/>
                                                                      <w:marRight w:val="0"/>
                                                                      <w:marTop w:val="0"/>
                                                                      <w:marBottom w:val="0"/>
                                                                      <w:divBdr>
                                                                        <w:top w:val="none" w:sz="0" w:space="0" w:color="auto"/>
                                                                        <w:left w:val="none" w:sz="0" w:space="0" w:color="auto"/>
                                                                        <w:bottom w:val="none" w:sz="0" w:space="0" w:color="auto"/>
                                                                        <w:right w:val="none" w:sz="0" w:space="0" w:color="auto"/>
                                                                      </w:divBdr>
                                                                      <w:divsChild>
                                                                        <w:div w:id="258681568">
                                                                          <w:marLeft w:val="-225"/>
                                                                          <w:marRight w:val="-225"/>
                                                                          <w:marTop w:val="0"/>
                                                                          <w:marBottom w:val="0"/>
                                                                          <w:divBdr>
                                                                            <w:top w:val="none" w:sz="0" w:space="0" w:color="auto"/>
                                                                            <w:left w:val="none" w:sz="0" w:space="0" w:color="auto"/>
                                                                            <w:bottom w:val="none" w:sz="0" w:space="0" w:color="auto"/>
                                                                            <w:right w:val="none" w:sz="0" w:space="0" w:color="auto"/>
                                                                          </w:divBdr>
                                                                          <w:divsChild>
                                                                            <w:div w:id="1281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615941">
      <w:bodyDiv w:val="1"/>
      <w:marLeft w:val="0"/>
      <w:marRight w:val="0"/>
      <w:marTop w:val="0"/>
      <w:marBottom w:val="0"/>
      <w:divBdr>
        <w:top w:val="none" w:sz="0" w:space="0" w:color="auto"/>
        <w:left w:val="none" w:sz="0" w:space="0" w:color="auto"/>
        <w:bottom w:val="none" w:sz="0" w:space="0" w:color="auto"/>
        <w:right w:val="none" w:sz="0" w:space="0" w:color="auto"/>
      </w:divBdr>
    </w:div>
    <w:div w:id="385760187">
      <w:bodyDiv w:val="1"/>
      <w:marLeft w:val="0"/>
      <w:marRight w:val="0"/>
      <w:marTop w:val="0"/>
      <w:marBottom w:val="0"/>
      <w:divBdr>
        <w:top w:val="none" w:sz="0" w:space="0" w:color="auto"/>
        <w:left w:val="none" w:sz="0" w:space="0" w:color="auto"/>
        <w:bottom w:val="none" w:sz="0" w:space="0" w:color="auto"/>
        <w:right w:val="none" w:sz="0" w:space="0" w:color="auto"/>
      </w:divBdr>
      <w:divsChild>
        <w:div w:id="1278870849">
          <w:marLeft w:val="0"/>
          <w:marRight w:val="0"/>
          <w:marTop w:val="0"/>
          <w:marBottom w:val="0"/>
          <w:divBdr>
            <w:top w:val="none" w:sz="0" w:space="0" w:color="auto"/>
            <w:left w:val="none" w:sz="0" w:space="0" w:color="auto"/>
            <w:bottom w:val="none" w:sz="0" w:space="0" w:color="auto"/>
            <w:right w:val="none" w:sz="0" w:space="0" w:color="auto"/>
          </w:divBdr>
          <w:divsChild>
            <w:div w:id="693189258">
              <w:marLeft w:val="0"/>
              <w:marRight w:val="0"/>
              <w:marTop w:val="0"/>
              <w:marBottom w:val="0"/>
              <w:divBdr>
                <w:top w:val="none" w:sz="0" w:space="0" w:color="auto"/>
                <w:left w:val="none" w:sz="0" w:space="0" w:color="auto"/>
                <w:bottom w:val="none" w:sz="0" w:space="0" w:color="auto"/>
                <w:right w:val="none" w:sz="0" w:space="0" w:color="auto"/>
              </w:divBdr>
              <w:divsChild>
                <w:div w:id="771827826">
                  <w:marLeft w:val="0"/>
                  <w:marRight w:val="0"/>
                  <w:marTop w:val="0"/>
                  <w:marBottom w:val="0"/>
                  <w:divBdr>
                    <w:top w:val="none" w:sz="0" w:space="0" w:color="auto"/>
                    <w:left w:val="none" w:sz="0" w:space="0" w:color="auto"/>
                    <w:bottom w:val="none" w:sz="0" w:space="0" w:color="auto"/>
                    <w:right w:val="none" w:sz="0" w:space="0" w:color="auto"/>
                  </w:divBdr>
                  <w:divsChild>
                    <w:div w:id="1103571355">
                      <w:marLeft w:val="0"/>
                      <w:marRight w:val="0"/>
                      <w:marTop w:val="0"/>
                      <w:marBottom w:val="0"/>
                      <w:divBdr>
                        <w:top w:val="none" w:sz="0" w:space="0" w:color="auto"/>
                        <w:left w:val="none" w:sz="0" w:space="0" w:color="auto"/>
                        <w:bottom w:val="none" w:sz="0" w:space="0" w:color="auto"/>
                        <w:right w:val="none" w:sz="0" w:space="0" w:color="auto"/>
                      </w:divBdr>
                      <w:divsChild>
                        <w:div w:id="1269771706">
                          <w:marLeft w:val="0"/>
                          <w:marRight w:val="0"/>
                          <w:marTop w:val="0"/>
                          <w:marBottom w:val="0"/>
                          <w:divBdr>
                            <w:top w:val="none" w:sz="0" w:space="0" w:color="auto"/>
                            <w:left w:val="none" w:sz="0" w:space="0" w:color="auto"/>
                            <w:bottom w:val="none" w:sz="0" w:space="0" w:color="auto"/>
                            <w:right w:val="none" w:sz="0" w:space="0" w:color="auto"/>
                          </w:divBdr>
                          <w:divsChild>
                            <w:div w:id="822815796">
                              <w:marLeft w:val="0"/>
                              <w:marRight w:val="0"/>
                              <w:marTop w:val="0"/>
                              <w:marBottom w:val="0"/>
                              <w:divBdr>
                                <w:top w:val="none" w:sz="0" w:space="0" w:color="auto"/>
                                <w:left w:val="none" w:sz="0" w:space="0" w:color="auto"/>
                                <w:bottom w:val="none" w:sz="0" w:space="0" w:color="auto"/>
                                <w:right w:val="none" w:sz="0" w:space="0" w:color="auto"/>
                              </w:divBdr>
                              <w:divsChild>
                                <w:div w:id="388650979">
                                  <w:marLeft w:val="0"/>
                                  <w:marRight w:val="0"/>
                                  <w:marTop w:val="0"/>
                                  <w:marBottom w:val="0"/>
                                  <w:divBdr>
                                    <w:top w:val="none" w:sz="0" w:space="0" w:color="auto"/>
                                    <w:left w:val="none" w:sz="0" w:space="0" w:color="auto"/>
                                    <w:bottom w:val="none" w:sz="0" w:space="0" w:color="auto"/>
                                    <w:right w:val="none" w:sz="0" w:space="0" w:color="auto"/>
                                  </w:divBdr>
                                  <w:divsChild>
                                    <w:div w:id="610207508">
                                      <w:marLeft w:val="0"/>
                                      <w:marRight w:val="0"/>
                                      <w:marTop w:val="0"/>
                                      <w:marBottom w:val="0"/>
                                      <w:divBdr>
                                        <w:top w:val="none" w:sz="0" w:space="0" w:color="auto"/>
                                        <w:left w:val="none" w:sz="0" w:space="0" w:color="auto"/>
                                        <w:bottom w:val="none" w:sz="0" w:space="0" w:color="auto"/>
                                        <w:right w:val="none" w:sz="0" w:space="0" w:color="auto"/>
                                      </w:divBdr>
                                      <w:divsChild>
                                        <w:div w:id="1394159150">
                                          <w:marLeft w:val="-150"/>
                                          <w:marRight w:val="-150"/>
                                          <w:marTop w:val="0"/>
                                          <w:marBottom w:val="0"/>
                                          <w:divBdr>
                                            <w:top w:val="none" w:sz="0" w:space="0" w:color="auto"/>
                                            <w:left w:val="none" w:sz="0" w:space="0" w:color="auto"/>
                                            <w:bottom w:val="none" w:sz="0" w:space="0" w:color="auto"/>
                                            <w:right w:val="none" w:sz="0" w:space="0" w:color="auto"/>
                                          </w:divBdr>
                                          <w:divsChild>
                                            <w:div w:id="420444200">
                                              <w:marLeft w:val="0"/>
                                              <w:marRight w:val="0"/>
                                              <w:marTop w:val="0"/>
                                              <w:marBottom w:val="0"/>
                                              <w:divBdr>
                                                <w:top w:val="none" w:sz="0" w:space="0" w:color="auto"/>
                                                <w:left w:val="none" w:sz="0" w:space="0" w:color="auto"/>
                                                <w:bottom w:val="none" w:sz="0" w:space="0" w:color="auto"/>
                                                <w:right w:val="none" w:sz="0" w:space="0" w:color="auto"/>
                                              </w:divBdr>
                                              <w:divsChild>
                                                <w:div w:id="732774298">
                                                  <w:marLeft w:val="0"/>
                                                  <w:marRight w:val="0"/>
                                                  <w:marTop w:val="0"/>
                                                  <w:marBottom w:val="0"/>
                                                  <w:divBdr>
                                                    <w:top w:val="none" w:sz="0" w:space="0" w:color="auto"/>
                                                    <w:left w:val="none" w:sz="0" w:space="0" w:color="auto"/>
                                                    <w:bottom w:val="none" w:sz="0" w:space="0" w:color="auto"/>
                                                    <w:right w:val="none" w:sz="0" w:space="0" w:color="auto"/>
                                                  </w:divBdr>
                                                  <w:divsChild>
                                                    <w:div w:id="1511529975">
                                                      <w:marLeft w:val="0"/>
                                                      <w:marRight w:val="0"/>
                                                      <w:marTop w:val="0"/>
                                                      <w:marBottom w:val="0"/>
                                                      <w:divBdr>
                                                        <w:top w:val="none" w:sz="0" w:space="0" w:color="auto"/>
                                                        <w:left w:val="none" w:sz="0" w:space="0" w:color="auto"/>
                                                        <w:bottom w:val="none" w:sz="0" w:space="0" w:color="auto"/>
                                                        <w:right w:val="none" w:sz="0" w:space="0" w:color="auto"/>
                                                      </w:divBdr>
                                                      <w:divsChild>
                                                        <w:div w:id="180558322">
                                                          <w:marLeft w:val="0"/>
                                                          <w:marRight w:val="0"/>
                                                          <w:marTop w:val="0"/>
                                                          <w:marBottom w:val="0"/>
                                                          <w:divBdr>
                                                            <w:top w:val="none" w:sz="0" w:space="0" w:color="auto"/>
                                                            <w:left w:val="none" w:sz="0" w:space="0" w:color="auto"/>
                                                            <w:bottom w:val="none" w:sz="0" w:space="0" w:color="auto"/>
                                                            <w:right w:val="none" w:sz="0" w:space="0" w:color="auto"/>
                                                          </w:divBdr>
                                                          <w:divsChild>
                                                            <w:div w:id="1575168667">
                                                              <w:marLeft w:val="0"/>
                                                              <w:marRight w:val="0"/>
                                                              <w:marTop w:val="0"/>
                                                              <w:marBottom w:val="0"/>
                                                              <w:divBdr>
                                                                <w:top w:val="none" w:sz="0" w:space="0" w:color="auto"/>
                                                                <w:left w:val="none" w:sz="0" w:space="0" w:color="auto"/>
                                                                <w:bottom w:val="none" w:sz="0" w:space="0" w:color="auto"/>
                                                                <w:right w:val="none" w:sz="0" w:space="0" w:color="auto"/>
                                                              </w:divBdr>
                                                              <w:divsChild>
                                                                <w:div w:id="525485490">
                                                                  <w:marLeft w:val="0"/>
                                                                  <w:marRight w:val="0"/>
                                                                  <w:marTop w:val="0"/>
                                                                  <w:marBottom w:val="0"/>
                                                                  <w:divBdr>
                                                                    <w:top w:val="none" w:sz="0" w:space="0" w:color="auto"/>
                                                                    <w:left w:val="none" w:sz="0" w:space="0" w:color="auto"/>
                                                                    <w:bottom w:val="none" w:sz="0" w:space="0" w:color="auto"/>
                                                                    <w:right w:val="none" w:sz="0" w:space="0" w:color="auto"/>
                                                                  </w:divBdr>
                                                                  <w:divsChild>
                                                                    <w:div w:id="1901866835">
                                                                      <w:marLeft w:val="0"/>
                                                                      <w:marRight w:val="0"/>
                                                                      <w:marTop w:val="0"/>
                                                                      <w:marBottom w:val="0"/>
                                                                      <w:divBdr>
                                                                        <w:top w:val="none" w:sz="0" w:space="0" w:color="auto"/>
                                                                        <w:left w:val="none" w:sz="0" w:space="0" w:color="auto"/>
                                                                        <w:bottom w:val="none" w:sz="0" w:space="0" w:color="auto"/>
                                                                        <w:right w:val="none" w:sz="0" w:space="0" w:color="auto"/>
                                                                      </w:divBdr>
                                                                      <w:divsChild>
                                                                        <w:div w:id="2141145670">
                                                                          <w:marLeft w:val="-225"/>
                                                                          <w:marRight w:val="-225"/>
                                                                          <w:marTop w:val="0"/>
                                                                          <w:marBottom w:val="0"/>
                                                                          <w:divBdr>
                                                                            <w:top w:val="none" w:sz="0" w:space="0" w:color="auto"/>
                                                                            <w:left w:val="none" w:sz="0" w:space="0" w:color="auto"/>
                                                                            <w:bottom w:val="none" w:sz="0" w:space="0" w:color="auto"/>
                                                                            <w:right w:val="none" w:sz="0" w:space="0" w:color="auto"/>
                                                                          </w:divBdr>
                                                                          <w:divsChild>
                                                                            <w:div w:id="140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153002">
      <w:bodyDiv w:val="1"/>
      <w:marLeft w:val="0"/>
      <w:marRight w:val="0"/>
      <w:marTop w:val="0"/>
      <w:marBottom w:val="0"/>
      <w:divBdr>
        <w:top w:val="none" w:sz="0" w:space="0" w:color="auto"/>
        <w:left w:val="none" w:sz="0" w:space="0" w:color="auto"/>
        <w:bottom w:val="none" w:sz="0" w:space="0" w:color="auto"/>
        <w:right w:val="none" w:sz="0" w:space="0" w:color="auto"/>
      </w:divBdr>
    </w:div>
    <w:div w:id="386227753">
      <w:bodyDiv w:val="1"/>
      <w:marLeft w:val="0"/>
      <w:marRight w:val="0"/>
      <w:marTop w:val="0"/>
      <w:marBottom w:val="0"/>
      <w:divBdr>
        <w:top w:val="none" w:sz="0" w:space="0" w:color="auto"/>
        <w:left w:val="none" w:sz="0" w:space="0" w:color="auto"/>
        <w:bottom w:val="none" w:sz="0" w:space="0" w:color="auto"/>
        <w:right w:val="none" w:sz="0" w:space="0" w:color="auto"/>
      </w:divBdr>
    </w:div>
    <w:div w:id="388264221">
      <w:bodyDiv w:val="1"/>
      <w:marLeft w:val="0"/>
      <w:marRight w:val="0"/>
      <w:marTop w:val="0"/>
      <w:marBottom w:val="0"/>
      <w:divBdr>
        <w:top w:val="none" w:sz="0" w:space="0" w:color="auto"/>
        <w:left w:val="none" w:sz="0" w:space="0" w:color="auto"/>
        <w:bottom w:val="none" w:sz="0" w:space="0" w:color="auto"/>
        <w:right w:val="none" w:sz="0" w:space="0" w:color="auto"/>
      </w:divBdr>
    </w:div>
    <w:div w:id="388580729">
      <w:bodyDiv w:val="1"/>
      <w:marLeft w:val="0"/>
      <w:marRight w:val="0"/>
      <w:marTop w:val="0"/>
      <w:marBottom w:val="0"/>
      <w:divBdr>
        <w:top w:val="none" w:sz="0" w:space="0" w:color="auto"/>
        <w:left w:val="none" w:sz="0" w:space="0" w:color="auto"/>
        <w:bottom w:val="none" w:sz="0" w:space="0" w:color="auto"/>
        <w:right w:val="none" w:sz="0" w:space="0" w:color="auto"/>
      </w:divBdr>
    </w:div>
    <w:div w:id="388842104">
      <w:bodyDiv w:val="1"/>
      <w:marLeft w:val="0"/>
      <w:marRight w:val="0"/>
      <w:marTop w:val="0"/>
      <w:marBottom w:val="0"/>
      <w:divBdr>
        <w:top w:val="none" w:sz="0" w:space="0" w:color="auto"/>
        <w:left w:val="none" w:sz="0" w:space="0" w:color="auto"/>
        <w:bottom w:val="none" w:sz="0" w:space="0" w:color="auto"/>
        <w:right w:val="none" w:sz="0" w:space="0" w:color="auto"/>
      </w:divBdr>
      <w:divsChild>
        <w:div w:id="403911864">
          <w:marLeft w:val="0"/>
          <w:marRight w:val="0"/>
          <w:marTop w:val="0"/>
          <w:marBottom w:val="0"/>
          <w:divBdr>
            <w:top w:val="none" w:sz="0" w:space="0" w:color="auto"/>
            <w:left w:val="none" w:sz="0" w:space="0" w:color="auto"/>
            <w:bottom w:val="none" w:sz="0" w:space="0" w:color="auto"/>
            <w:right w:val="none" w:sz="0" w:space="0" w:color="auto"/>
          </w:divBdr>
          <w:divsChild>
            <w:div w:id="1848129904">
              <w:marLeft w:val="0"/>
              <w:marRight w:val="0"/>
              <w:marTop w:val="0"/>
              <w:marBottom w:val="0"/>
              <w:divBdr>
                <w:top w:val="none" w:sz="0" w:space="0" w:color="auto"/>
                <w:left w:val="none" w:sz="0" w:space="0" w:color="auto"/>
                <w:bottom w:val="none" w:sz="0" w:space="0" w:color="auto"/>
                <w:right w:val="none" w:sz="0" w:space="0" w:color="auto"/>
              </w:divBdr>
              <w:divsChild>
                <w:div w:id="1095438470">
                  <w:marLeft w:val="0"/>
                  <w:marRight w:val="0"/>
                  <w:marTop w:val="0"/>
                  <w:marBottom w:val="0"/>
                  <w:divBdr>
                    <w:top w:val="none" w:sz="0" w:space="0" w:color="auto"/>
                    <w:left w:val="none" w:sz="0" w:space="0" w:color="auto"/>
                    <w:bottom w:val="none" w:sz="0" w:space="0" w:color="auto"/>
                    <w:right w:val="none" w:sz="0" w:space="0" w:color="auto"/>
                  </w:divBdr>
                  <w:divsChild>
                    <w:div w:id="1358434714">
                      <w:marLeft w:val="0"/>
                      <w:marRight w:val="0"/>
                      <w:marTop w:val="0"/>
                      <w:marBottom w:val="0"/>
                      <w:divBdr>
                        <w:top w:val="none" w:sz="0" w:space="0" w:color="auto"/>
                        <w:left w:val="none" w:sz="0" w:space="0" w:color="auto"/>
                        <w:bottom w:val="none" w:sz="0" w:space="0" w:color="auto"/>
                        <w:right w:val="none" w:sz="0" w:space="0" w:color="auto"/>
                      </w:divBdr>
                      <w:divsChild>
                        <w:div w:id="1814369717">
                          <w:marLeft w:val="0"/>
                          <w:marRight w:val="0"/>
                          <w:marTop w:val="0"/>
                          <w:marBottom w:val="0"/>
                          <w:divBdr>
                            <w:top w:val="none" w:sz="0" w:space="0" w:color="auto"/>
                            <w:left w:val="none" w:sz="0" w:space="0" w:color="auto"/>
                            <w:bottom w:val="none" w:sz="0" w:space="0" w:color="auto"/>
                            <w:right w:val="none" w:sz="0" w:space="0" w:color="auto"/>
                          </w:divBdr>
                          <w:divsChild>
                            <w:div w:id="1118797419">
                              <w:marLeft w:val="3"/>
                              <w:marRight w:val="0"/>
                              <w:marTop w:val="0"/>
                              <w:marBottom w:val="0"/>
                              <w:divBdr>
                                <w:top w:val="none" w:sz="0" w:space="0" w:color="auto"/>
                                <w:left w:val="none" w:sz="0" w:space="0" w:color="auto"/>
                                <w:bottom w:val="none" w:sz="0" w:space="0" w:color="auto"/>
                                <w:right w:val="none" w:sz="0" w:space="0" w:color="auto"/>
                              </w:divBdr>
                              <w:divsChild>
                                <w:div w:id="124200374">
                                  <w:marLeft w:val="0"/>
                                  <w:marRight w:val="0"/>
                                  <w:marTop w:val="0"/>
                                  <w:marBottom w:val="0"/>
                                  <w:divBdr>
                                    <w:top w:val="none" w:sz="0" w:space="0" w:color="auto"/>
                                    <w:left w:val="none" w:sz="0" w:space="0" w:color="auto"/>
                                    <w:bottom w:val="none" w:sz="0" w:space="0" w:color="auto"/>
                                    <w:right w:val="none" w:sz="0" w:space="0" w:color="auto"/>
                                  </w:divBdr>
                                  <w:divsChild>
                                    <w:div w:id="2043164776">
                                      <w:marLeft w:val="0"/>
                                      <w:marRight w:val="0"/>
                                      <w:marTop w:val="0"/>
                                      <w:marBottom w:val="0"/>
                                      <w:divBdr>
                                        <w:top w:val="none" w:sz="0" w:space="0" w:color="auto"/>
                                        <w:left w:val="none" w:sz="0" w:space="0" w:color="auto"/>
                                        <w:bottom w:val="none" w:sz="0" w:space="0" w:color="auto"/>
                                        <w:right w:val="none" w:sz="0" w:space="0" w:color="auto"/>
                                      </w:divBdr>
                                      <w:divsChild>
                                        <w:div w:id="810093128">
                                          <w:marLeft w:val="0"/>
                                          <w:marRight w:val="0"/>
                                          <w:marTop w:val="0"/>
                                          <w:marBottom w:val="0"/>
                                          <w:divBdr>
                                            <w:top w:val="none" w:sz="0" w:space="0" w:color="auto"/>
                                            <w:left w:val="none" w:sz="0" w:space="0" w:color="auto"/>
                                            <w:bottom w:val="none" w:sz="0" w:space="0" w:color="auto"/>
                                            <w:right w:val="none" w:sz="0" w:space="0" w:color="auto"/>
                                          </w:divBdr>
                                          <w:divsChild>
                                            <w:div w:id="296883846">
                                              <w:marLeft w:val="0"/>
                                              <w:marRight w:val="0"/>
                                              <w:marTop w:val="0"/>
                                              <w:marBottom w:val="0"/>
                                              <w:divBdr>
                                                <w:top w:val="none" w:sz="0" w:space="0" w:color="auto"/>
                                                <w:left w:val="none" w:sz="0" w:space="0" w:color="auto"/>
                                                <w:bottom w:val="none" w:sz="0" w:space="0" w:color="auto"/>
                                                <w:right w:val="none" w:sz="0" w:space="0" w:color="auto"/>
                                              </w:divBdr>
                                              <w:divsChild>
                                                <w:div w:id="46807341">
                                                  <w:marLeft w:val="0"/>
                                                  <w:marRight w:val="0"/>
                                                  <w:marTop w:val="0"/>
                                                  <w:marBottom w:val="0"/>
                                                  <w:divBdr>
                                                    <w:top w:val="none" w:sz="0" w:space="0" w:color="auto"/>
                                                    <w:left w:val="none" w:sz="0" w:space="0" w:color="auto"/>
                                                    <w:bottom w:val="none" w:sz="0" w:space="0" w:color="auto"/>
                                                    <w:right w:val="none" w:sz="0" w:space="0" w:color="auto"/>
                                                  </w:divBdr>
                                                  <w:divsChild>
                                                    <w:div w:id="2061200632">
                                                      <w:marLeft w:val="0"/>
                                                      <w:marRight w:val="0"/>
                                                      <w:marTop w:val="0"/>
                                                      <w:marBottom w:val="0"/>
                                                      <w:divBdr>
                                                        <w:top w:val="none" w:sz="0" w:space="0" w:color="auto"/>
                                                        <w:left w:val="none" w:sz="0" w:space="0" w:color="auto"/>
                                                        <w:bottom w:val="none" w:sz="0" w:space="0" w:color="auto"/>
                                                        <w:right w:val="none" w:sz="0" w:space="0" w:color="auto"/>
                                                      </w:divBdr>
                                                      <w:divsChild>
                                                        <w:div w:id="366755561">
                                                          <w:marLeft w:val="0"/>
                                                          <w:marRight w:val="0"/>
                                                          <w:marTop w:val="0"/>
                                                          <w:marBottom w:val="0"/>
                                                          <w:divBdr>
                                                            <w:top w:val="none" w:sz="0" w:space="0" w:color="auto"/>
                                                            <w:left w:val="none" w:sz="0" w:space="0" w:color="auto"/>
                                                            <w:bottom w:val="none" w:sz="0" w:space="0" w:color="auto"/>
                                                            <w:right w:val="none" w:sz="0" w:space="0" w:color="auto"/>
                                                          </w:divBdr>
                                                          <w:divsChild>
                                                            <w:div w:id="962348641">
                                                              <w:marLeft w:val="0"/>
                                                              <w:marRight w:val="0"/>
                                                              <w:marTop w:val="0"/>
                                                              <w:marBottom w:val="0"/>
                                                              <w:divBdr>
                                                                <w:top w:val="none" w:sz="0" w:space="0" w:color="auto"/>
                                                                <w:left w:val="none" w:sz="0" w:space="0" w:color="auto"/>
                                                                <w:bottom w:val="none" w:sz="0" w:space="0" w:color="auto"/>
                                                                <w:right w:val="none" w:sz="0" w:space="0" w:color="auto"/>
                                                              </w:divBdr>
                                                              <w:divsChild>
                                                                <w:div w:id="44187377">
                                                                  <w:marLeft w:val="0"/>
                                                                  <w:marRight w:val="0"/>
                                                                  <w:marTop w:val="0"/>
                                                                  <w:marBottom w:val="0"/>
                                                                  <w:divBdr>
                                                                    <w:top w:val="none" w:sz="0" w:space="0" w:color="auto"/>
                                                                    <w:left w:val="none" w:sz="0" w:space="0" w:color="auto"/>
                                                                    <w:bottom w:val="none" w:sz="0" w:space="0" w:color="auto"/>
                                                                    <w:right w:val="none" w:sz="0" w:space="0" w:color="auto"/>
                                                                  </w:divBdr>
                                                                  <w:divsChild>
                                                                    <w:div w:id="381634268">
                                                                      <w:marLeft w:val="0"/>
                                                                      <w:marRight w:val="0"/>
                                                                      <w:marTop w:val="0"/>
                                                                      <w:marBottom w:val="0"/>
                                                                      <w:divBdr>
                                                                        <w:top w:val="none" w:sz="0" w:space="0" w:color="auto"/>
                                                                        <w:left w:val="none" w:sz="0" w:space="0" w:color="auto"/>
                                                                        <w:bottom w:val="none" w:sz="0" w:space="0" w:color="auto"/>
                                                                        <w:right w:val="none" w:sz="0" w:space="0" w:color="auto"/>
                                                                      </w:divBdr>
                                                                      <w:divsChild>
                                                                        <w:div w:id="178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55767">
      <w:bodyDiv w:val="1"/>
      <w:marLeft w:val="0"/>
      <w:marRight w:val="0"/>
      <w:marTop w:val="0"/>
      <w:marBottom w:val="0"/>
      <w:divBdr>
        <w:top w:val="none" w:sz="0" w:space="0" w:color="auto"/>
        <w:left w:val="none" w:sz="0" w:space="0" w:color="auto"/>
        <w:bottom w:val="none" w:sz="0" w:space="0" w:color="auto"/>
        <w:right w:val="none" w:sz="0" w:space="0" w:color="auto"/>
      </w:divBdr>
      <w:divsChild>
        <w:div w:id="554197767">
          <w:marLeft w:val="0"/>
          <w:marRight w:val="0"/>
          <w:marTop w:val="0"/>
          <w:marBottom w:val="0"/>
          <w:divBdr>
            <w:top w:val="none" w:sz="0" w:space="0" w:color="auto"/>
            <w:left w:val="none" w:sz="0" w:space="0" w:color="auto"/>
            <w:bottom w:val="none" w:sz="0" w:space="0" w:color="auto"/>
            <w:right w:val="none" w:sz="0" w:space="0" w:color="auto"/>
          </w:divBdr>
          <w:divsChild>
            <w:div w:id="569313151">
              <w:marLeft w:val="0"/>
              <w:marRight w:val="0"/>
              <w:marTop w:val="0"/>
              <w:marBottom w:val="0"/>
              <w:divBdr>
                <w:top w:val="none" w:sz="0" w:space="0" w:color="auto"/>
                <w:left w:val="none" w:sz="0" w:space="0" w:color="auto"/>
                <w:bottom w:val="none" w:sz="0" w:space="0" w:color="auto"/>
                <w:right w:val="none" w:sz="0" w:space="0" w:color="auto"/>
              </w:divBdr>
              <w:divsChild>
                <w:div w:id="961574110">
                  <w:marLeft w:val="0"/>
                  <w:marRight w:val="0"/>
                  <w:marTop w:val="0"/>
                  <w:marBottom w:val="0"/>
                  <w:divBdr>
                    <w:top w:val="none" w:sz="0" w:space="0" w:color="auto"/>
                    <w:left w:val="none" w:sz="0" w:space="0" w:color="auto"/>
                    <w:bottom w:val="none" w:sz="0" w:space="0" w:color="auto"/>
                    <w:right w:val="none" w:sz="0" w:space="0" w:color="auto"/>
                  </w:divBdr>
                  <w:divsChild>
                    <w:div w:id="624390030">
                      <w:marLeft w:val="0"/>
                      <w:marRight w:val="0"/>
                      <w:marTop w:val="0"/>
                      <w:marBottom w:val="107"/>
                      <w:divBdr>
                        <w:top w:val="single" w:sz="4" w:space="0" w:color="DFDFDF"/>
                        <w:left w:val="single" w:sz="4" w:space="0" w:color="DFDFDF"/>
                        <w:bottom w:val="single" w:sz="4" w:space="5" w:color="DFDFDF"/>
                        <w:right w:val="single" w:sz="4" w:space="0" w:color="DFDFDF"/>
                      </w:divBdr>
                      <w:divsChild>
                        <w:div w:id="36826621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89236515">
      <w:bodyDiv w:val="1"/>
      <w:marLeft w:val="0"/>
      <w:marRight w:val="0"/>
      <w:marTop w:val="0"/>
      <w:marBottom w:val="0"/>
      <w:divBdr>
        <w:top w:val="none" w:sz="0" w:space="0" w:color="auto"/>
        <w:left w:val="none" w:sz="0" w:space="0" w:color="auto"/>
        <w:bottom w:val="none" w:sz="0" w:space="0" w:color="auto"/>
        <w:right w:val="none" w:sz="0" w:space="0" w:color="auto"/>
      </w:divBdr>
      <w:divsChild>
        <w:div w:id="429013914">
          <w:marLeft w:val="0"/>
          <w:marRight w:val="0"/>
          <w:marTop w:val="0"/>
          <w:marBottom w:val="0"/>
          <w:divBdr>
            <w:top w:val="none" w:sz="0" w:space="0" w:color="auto"/>
            <w:left w:val="none" w:sz="0" w:space="0" w:color="auto"/>
            <w:bottom w:val="none" w:sz="0" w:space="0" w:color="auto"/>
            <w:right w:val="none" w:sz="0" w:space="0" w:color="auto"/>
          </w:divBdr>
          <w:divsChild>
            <w:div w:id="1566180513">
              <w:marLeft w:val="0"/>
              <w:marRight w:val="0"/>
              <w:marTop w:val="0"/>
              <w:marBottom w:val="0"/>
              <w:divBdr>
                <w:top w:val="none" w:sz="0" w:space="0" w:color="auto"/>
                <w:left w:val="none" w:sz="0" w:space="0" w:color="auto"/>
                <w:bottom w:val="none" w:sz="0" w:space="0" w:color="auto"/>
                <w:right w:val="none" w:sz="0" w:space="0" w:color="auto"/>
              </w:divBdr>
              <w:divsChild>
                <w:div w:id="1172599768">
                  <w:marLeft w:val="0"/>
                  <w:marRight w:val="0"/>
                  <w:marTop w:val="0"/>
                  <w:marBottom w:val="0"/>
                  <w:divBdr>
                    <w:top w:val="none" w:sz="0" w:space="0" w:color="auto"/>
                    <w:left w:val="none" w:sz="0" w:space="0" w:color="auto"/>
                    <w:bottom w:val="none" w:sz="0" w:space="0" w:color="auto"/>
                    <w:right w:val="none" w:sz="0" w:space="0" w:color="auto"/>
                  </w:divBdr>
                  <w:divsChild>
                    <w:div w:id="2035493659">
                      <w:marLeft w:val="0"/>
                      <w:marRight w:val="0"/>
                      <w:marTop w:val="0"/>
                      <w:marBottom w:val="0"/>
                      <w:divBdr>
                        <w:top w:val="none" w:sz="0" w:space="0" w:color="auto"/>
                        <w:left w:val="none" w:sz="0" w:space="0" w:color="auto"/>
                        <w:bottom w:val="none" w:sz="0" w:space="0" w:color="auto"/>
                        <w:right w:val="none" w:sz="0" w:space="0" w:color="auto"/>
                      </w:divBdr>
                      <w:divsChild>
                        <w:div w:id="399787006">
                          <w:marLeft w:val="0"/>
                          <w:marRight w:val="0"/>
                          <w:marTop w:val="0"/>
                          <w:marBottom w:val="0"/>
                          <w:divBdr>
                            <w:top w:val="none" w:sz="0" w:space="0" w:color="auto"/>
                            <w:left w:val="none" w:sz="0" w:space="0" w:color="auto"/>
                            <w:bottom w:val="none" w:sz="0" w:space="0" w:color="auto"/>
                            <w:right w:val="none" w:sz="0" w:space="0" w:color="auto"/>
                          </w:divBdr>
                          <w:divsChild>
                            <w:div w:id="1020163137">
                              <w:marLeft w:val="0"/>
                              <w:marRight w:val="0"/>
                              <w:marTop w:val="0"/>
                              <w:marBottom w:val="0"/>
                              <w:divBdr>
                                <w:top w:val="none" w:sz="0" w:space="0" w:color="auto"/>
                                <w:left w:val="none" w:sz="0" w:space="0" w:color="auto"/>
                                <w:bottom w:val="none" w:sz="0" w:space="0" w:color="auto"/>
                                <w:right w:val="none" w:sz="0" w:space="0" w:color="auto"/>
                              </w:divBdr>
                              <w:divsChild>
                                <w:div w:id="2821599">
                                  <w:marLeft w:val="0"/>
                                  <w:marRight w:val="0"/>
                                  <w:marTop w:val="0"/>
                                  <w:marBottom w:val="0"/>
                                  <w:divBdr>
                                    <w:top w:val="none" w:sz="0" w:space="0" w:color="auto"/>
                                    <w:left w:val="none" w:sz="0" w:space="0" w:color="auto"/>
                                    <w:bottom w:val="none" w:sz="0" w:space="0" w:color="auto"/>
                                    <w:right w:val="none" w:sz="0" w:space="0" w:color="auto"/>
                                  </w:divBdr>
                                  <w:divsChild>
                                    <w:div w:id="1317146542">
                                      <w:marLeft w:val="0"/>
                                      <w:marRight w:val="0"/>
                                      <w:marTop w:val="0"/>
                                      <w:marBottom w:val="0"/>
                                      <w:divBdr>
                                        <w:top w:val="none" w:sz="0" w:space="0" w:color="auto"/>
                                        <w:left w:val="none" w:sz="0" w:space="0" w:color="auto"/>
                                        <w:bottom w:val="none" w:sz="0" w:space="0" w:color="auto"/>
                                        <w:right w:val="none" w:sz="0" w:space="0" w:color="auto"/>
                                      </w:divBdr>
                                      <w:divsChild>
                                        <w:div w:id="47921228">
                                          <w:marLeft w:val="-150"/>
                                          <w:marRight w:val="-150"/>
                                          <w:marTop w:val="0"/>
                                          <w:marBottom w:val="0"/>
                                          <w:divBdr>
                                            <w:top w:val="none" w:sz="0" w:space="0" w:color="auto"/>
                                            <w:left w:val="none" w:sz="0" w:space="0" w:color="auto"/>
                                            <w:bottom w:val="none" w:sz="0" w:space="0" w:color="auto"/>
                                            <w:right w:val="none" w:sz="0" w:space="0" w:color="auto"/>
                                          </w:divBdr>
                                          <w:divsChild>
                                            <w:div w:id="363405845">
                                              <w:marLeft w:val="0"/>
                                              <w:marRight w:val="0"/>
                                              <w:marTop w:val="0"/>
                                              <w:marBottom w:val="0"/>
                                              <w:divBdr>
                                                <w:top w:val="none" w:sz="0" w:space="0" w:color="auto"/>
                                                <w:left w:val="none" w:sz="0" w:space="0" w:color="auto"/>
                                                <w:bottom w:val="none" w:sz="0" w:space="0" w:color="auto"/>
                                                <w:right w:val="none" w:sz="0" w:space="0" w:color="auto"/>
                                              </w:divBdr>
                                              <w:divsChild>
                                                <w:div w:id="1692955840">
                                                  <w:marLeft w:val="0"/>
                                                  <w:marRight w:val="0"/>
                                                  <w:marTop w:val="0"/>
                                                  <w:marBottom w:val="0"/>
                                                  <w:divBdr>
                                                    <w:top w:val="none" w:sz="0" w:space="0" w:color="auto"/>
                                                    <w:left w:val="none" w:sz="0" w:space="0" w:color="auto"/>
                                                    <w:bottom w:val="none" w:sz="0" w:space="0" w:color="auto"/>
                                                    <w:right w:val="none" w:sz="0" w:space="0" w:color="auto"/>
                                                  </w:divBdr>
                                                  <w:divsChild>
                                                    <w:div w:id="453447467">
                                                      <w:marLeft w:val="0"/>
                                                      <w:marRight w:val="0"/>
                                                      <w:marTop w:val="0"/>
                                                      <w:marBottom w:val="0"/>
                                                      <w:divBdr>
                                                        <w:top w:val="none" w:sz="0" w:space="0" w:color="auto"/>
                                                        <w:left w:val="none" w:sz="0" w:space="0" w:color="auto"/>
                                                        <w:bottom w:val="none" w:sz="0" w:space="0" w:color="auto"/>
                                                        <w:right w:val="none" w:sz="0" w:space="0" w:color="auto"/>
                                                      </w:divBdr>
                                                      <w:divsChild>
                                                        <w:div w:id="2013871062">
                                                          <w:marLeft w:val="0"/>
                                                          <w:marRight w:val="0"/>
                                                          <w:marTop w:val="0"/>
                                                          <w:marBottom w:val="0"/>
                                                          <w:divBdr>
                                                            <w:top w:val="none" w:sz="0" w:space="0" w:color="auto"/>
                                                            <w:left w:val="none" w:sz="0" w:space="0" w:color="auto"/>
                                                            <w:bottom w:val="none" w:sz="0" w:space="0" w:color="auto"/>
                                                            <w:right w:val="none" w:sz="0" w:space="0" w:color="auto"/>
                                                          </w:divBdr>
                                                          <w:divsChild>
                                                            <w:div w:id="436798954">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0"/>
                                                                  <w:marRight w:val="0"/>
                                                                  <w:marTop w:val="0"/>
                                                                  <w:marBottom w:val="0"/>
                                                                  <w:divBdr>
                                                                    <w:top w:val="none" w:sz="0" w:space="0" w:color="auto"/>
                                                                    <w:left w:val="none" w:sz="0" w:space="0" w:color="auto"/>
                                                                    <w:bottom w:val="none" w:sz="0" w:space="0" w:color="auto"/>
                                                                    <w:right w:val="none" w:sz="0" w:space="0" w:color="auto"/>
                                                                  </w:divBdr>
                                                                  <w:divsChild>
                                                                    <w:div w:id="1401295274">
                                                                      <w:marLeft w:val="0"/>
                                                                      <w:marRight w:val="0"/>
                                                                      <w:marTop w:val="0"/>
                                                                      <w:marBottom w:val="0"/>
                                                                      <w:divBdr>
                                                                        <w:top w:val="none" w:sz="0" w:space="0" w:color="auto"/>
                                                                        <w:left w:val="none" w:sz="0" w:space="0" w:color="auto"/>
                                                                        <w:bottom w:val="none" w:sz="0" w:space="0" w:color="auto"/>
                                                                        <w:right w:val="none" w:sz="0" w:space="0" w:color="auto"/>
                                                                      </w:divBdr>
                                                                      <w:divsChild>
                                                                        <w:div w:id="1493642592">
                                                                          <w:marLeft w:val="-225"/>
                                                                          <w:marRight w:val="-225"/>
                                                                          <w:marTop w:val="0"/>
                                                                          <w:marBottom w:val="0"/>
                                                                          <w:divBdr>
                                                                            <w:top w:val="none" w:sz="0" w:space="0" w:color="auto"/>
                                                                            <w:left w:val="none" w:sz="0" w:space="0" w:color="auto"/>
                                                                            <w:bottom w:val="none" w:sz="0" w:space="0" w:color="auto"/>
                                                                            <w:right w:val="none" w:sz="0" w:space="0" w:color="auto"/>
                                                                          </w:divBdr>
                                                                          <w:divsChild>
                                                                            <w:div w:id="1968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0252">
      <w:bodyDiv w:val="1"/>
      <w:marLeft w:val="0"/>
      <w:marRight w:val="0"/>
      <w:marTop w:val="0"/>
      <w:marBottom w:val="0"/>
      <w:divBdr>
        <w:top w:val="none" w:sz="0" w:space="0" w:color="auto"/>
        <w:left w:val="none" w:sz="0" w:space="0" w:color="auto"/>
        <w:bottom w:val="none" w:sz="0" w:space="0" w:color="auto"/>
        <w:right w:val="none" w:sz="0" w:space="0" w:color="auto"/>
      </w:divBdr>
    </w:div>
    <w:div w:id="390078811">
      <w:bodyDiv w:val="1"/>
      <w:marLeft w:val="0"/>
      <w:marRight w:val="0"/>
      <w:marTop w:val="0"/>
      <w:marBottom w:val="0"/>
      <w:divBdr>
        <w:top w:val="none" w:sz="0" w:space="0" w:color="auto"/>
        <w:left w:val="none" w:sz="0" w:space="0" w:color="auto"/>
        <w:bottom w:val="none" w:sz="0" w:space="0" w:color="auto"/>
        <w:right w:val="none" w:sz="0" w:space="0" w:color="auto"/>
      </w:divBdr>
    </w:div>
    <w:div w:id="391392303">
      <w:bodyDiv w:val="1"/>
      <w:marLeft w:val="0"/>
      <w:marRight w:val="0"/>
      <w:marTop w:val="0"/>
      <w:marBottom w:val="0"/>
      <w:divBdr>
        <w:top w:val="none" w:sz="0" w:space="0" w:color="auto"/>
        <w:left w:val="none" w:sz="0" w:space="0" w:color="auto"/>
        <w:bottom w:val="none" w:sz="0" w:space="0" w:color="auto"/>
        <w:right w:val="none" w:sz="0" w:space="0" w:color="auto"/>
      </w:divBdr>
    </w:div>
    <w:div w:id="391587999">
      <w:bodyDiv w:val="1"/>
      <w:marLeft w:val="0"/>
      <w:marRight w:val="0"/>
      <w:marTop w:val="0"/>
      <w:marBottom w:val="0"/>
      <w:divBdr>
        <w:top w:val="none" w:sz="0" w:space="0" w:color="auto"/>
        <w:left w:val="none" w:sz="0" w:space="0" w:color="auto"/>
        <w:bottom w:val="none" w:sz="0" w:space="0" w:color="auto"/>
        <w:right w:val="none" w:sz="0" w:space="0" w:color="auto"/>
      </w:divBdr>
    </w:div>
    <w:div w:id="392043697">
      <w:bodyDiv w:val="1"/>
      <w:marLeft w:val="0"/>
      <w:marRight w:val="0"/>
      <w:marTop w:val="0"/>
      <w:marBottom w:val="0"/>
      <w:divBdr>
        <w:top w:val="none" w:sz="0" w:space="0" w:color="auto"/>
        <w:left w:val="none" w:sz="0" w:space="0" w:color="auto"/>
        <w:bottom w:val="none" w:sz="0" w:space="0" w:color="auto"/>
        <w:right w:val="none" w:sz="0" w:space="0" w:color="auto"/>
      </w:divBdr>
    </w:div>
    <w:div w:id="392047072">
      <w:bodyDiv w:val="1"/>
      <w:marLeft w:val="0"/>
      <w:marRight w:val="0"/>
      <w:marTop w:val="0"/>
      <w:marBottom w:val="0"/>
      <w:divBdr>
        <w:top w:val="none" w:sz="0" w:space="0" w:color="auto"/>
        <w:left w:val="none" w:sz="0" w:space="0" w:color="auto"/>
        <w:bottom w:val="none" w:sz="0" w:space="0" w:color="auto"/>
        <w:right w:val="none" w:sz="0" w:space="0" w:color="auto"/>
      </w:divBdr>
    </w:div>
    <w:div w:id="392049141">
      <w:bodyDiv w:val="1"/>
      <w:marLeft w:val="0"/>
      <w:marRight w:val="0"/>
      <w:marTop w:val="0"/>
      <w:marBottom w:val="0"/>
      <w:divBdr>
        <w:top w:val="none" w:sz="0" w:space="0" w:color="auto"/>
        <w:left w:val="none" w:sz="0" w:space="0" w:color="auto"/>
        <w:bottom w:val="none" w:sz="0" w:space="0" w:color="auto"/>
        <w:right w:val="none" w:sz="0" w:space="0" w:color="auto"/>
      </w:divBdr>
      <w:divsChild>
        <w:div w:id="1542790570">
          <w:marLeft w:val="0"/>
          <w:marRight w:val="0"/>
          <w:marTop w:val="0"/>
          <w:marBottom w:val="0"/>
          <w:divBdr>
            <w:top w:val="none" w:sz="0" w:space="0" w:color="auto"/>
            <w:left w:val="none" w:sz="0" w:space="0" w:color="auto"/>
            <w:bottom w:val="none" w:sz="0" w:space="0" w:color="auto"/>
            <w:right w:val="none" w:sz="0" w:space="0" w:color="auto"/>
          </w:divBdr>
          <w:divsChild>
            <w:div w:id="1133253826">
              <w:marLeft w:val="0"/>
              <w:marRight w:val="0"/>
              <w:marTop w:val="161"/>
              <w:marBottom w:val="0"/>
              <w:divBdr>
                <w:top w:val="none" w:sz="0" w:space="0" w:color="auto"/>
                <w:left w:val="none" w:sz="0" w:space="0" w:color="auto"/>
                <w:bottom w:val="none" w:sz="0" w:space="0" w:color="auto"/>
                <w:right w:val="none" w:sz="0" w:space="0" w:color="auto"/>
              </w:divBdr>
              <w:divsChild>
                <w:div w:id="1637830269">
                  <w:marLeft w:val="0"/>
                  <w:marRight w:val="0"/>
                  <w:marTop w:val="0"/>
                  <w:marBottom w:val="0"/>
                  <w:divBdr>
                    <w:top w:val="none" w:sz="0" w:space="0" w:color="auto"/>
                    <w:left w:val="none" w:sz="0" w:space="0" w:color="auto"/>
                    <w:bottom w:val="none" w:sz="0" w:space="0" w:color="auto"/>
                    <w:right w:val="none" w:sz="0" w:space="0" w:color="auto"/>
                  </w:divBdr>
                  <w:divsChild>
                    <w:div w:id="1779056003">
                      <w:marLeft w:val="0"/>
                      <w:marRight w:val="0"/>
                      <w:marTop w:val="0"/>
                      <w:marBottom w:val="0"/>
                      <w:divBdr>
                        <w:top w:val="none" w:sz="0" w:space="0" w:color="auto"/>
                        <w:left w:val="none" w:sz="0" w:space="0" w:color="auto"/>
                        <w:bottom w:val="none" w:sz="0" w:space="0" w:color="auto"/>
                        <w:right w:val="none" w:sz="0" w:space="0" w:color="auto"/>
                      </w:divBdr>
                      <w:divsChild>
                        <w:div w:id="13412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432499">
      <w:bodyDiv w:val="1"/>
      <w:marLeft w:val="0"/>
      <w:marRight w:val="0"/>
      <w:marTop w:val="0"/>
      <w:marBottom w:val="0"/>
      <w:divBdr>
        <w:top w:val="none" w:sz="0" w:space="0" w:color="auto"/>
        <w:left w:val="none" w:sz="0" w:space="0" w:color="auto"/>
        <w:bottom w:val="none" w:sz="0" w:space="0" w:color="auto"/>
        <w:right w:val="none" w:sz="0" w:space="0" w:color="auto"/>
      </w:divBdr>
    </w:div>
    <w:div w:id="394285405">
      <w:bodyDiv w:val="1"/>
      <w:marLeft w:val="0"/>
      <w:marRight w:val="0"/>
      <w:marTop w:val="0"/>
      <w:marBottom w:val="0"/>
      <w:divBdr>
        <w:top w:val="none" w:sz="0" w:space="0" w:color="auto"/>
        <w:left w:val="none" w:sz="0" w:space="0" w:color="auto"/>
        <w:bottom w:val="none" w:sz="0" w:space="0" w:color="auto"/>
        <w:right w:val="none" w:sz="0" w:space="0" w:color="auto"/>
      </w:divBdr>
      <w:divsChild>
        <w:div w:id="1234462528">
          <w:marLeft w:val="0"/>
          <w:marRight w:val="0"/>
          <w:marTop w:val="0"/>
          <w:marBottom w:val="0"/>
          <w:divBdr>
            <w:top w:val="none" w:sz="0" w:space="0" w:color="auto"/>
            <w:left w:val="none" w:sz="0" w:space="0" w:color="auto"/>
            <w:bottom w:val="none" w:sz="0" w:space="0" w:color="auto"/>
            <w:right w:val="none" w:sz="0" w:space="0" w:color="auto"/>
          </w:divBdr>
          <w:divsChild>
            <w:div w:id="574974401">
              <w:marLeft w:val="0"/>
              <w:marRight w:val="0"/>
              <w:marTop w:val="0"/>
              <w:marBottom w:val="0"/>
              <w:divBdr>
                <w:top w:val="none" w:sz="0" w:space="0" w:color="auto"/>
                <w:left w:val="none" w:sz="0" w:space="0" w:color="auto"/>
                <w:bottom w:val="none" w:sz="0" w:space="0" w:color="auto"/>
                <w:right w:val="none" w:sz="0" w:space="0" w:color="auto"/>
              </w:divBdr>
              <w:divsChild>
                <w:div w:id="442920428">
                  <w:marLeft w:val="0"/>
                  <w:marRight w:val="0"/>
                  <w:marTop w:val="0"/>
                  <w:marBottom w:val="0"/>
                  <w:divBdr>
                    <w:top w:val="none" w:sz="0" w:space="0" w:color="auto"/>
                    <w:left w:val="none" w:sz="0" w:space="0" w:color="auto"/>
                    <w:bottom w:val="none" w:sz="0" w:space="0" w:color="auto"/>
                    <w:right w:val="none" w:sz="0" w:space="0" w:color="auto"/>
                  </w:divBdr>
                  <w:divsChild>
                    <w:div w:id="151453990">
                      <w:marLeft w:val="0"/>
                      <w:marRight w:val="0"/>
                      <w:marTop w:val="0"/>
                      <w:marBottom w:val="0"/>
                      <w:divBdr>
                        <w:top w:val="none" w:sz="0" w:space="0" w:color="auto"/>
                        <w:left w:val="none" w:sz="0" w:space="0" w:color="auto"/>
                        <w:bottom w:val="none" w:sz="0" w:space="0" w:color="auto"/>
                        <w:right w:val="none" w:sz="0" w:space="0" w:color="auto"/>
                      </w:divBdr>
                      <w:divsChild>
                        <w:div w:id="1475100283">
                          <w:marLeft w:val="0"/>
                          <w:marRight w:val="0"/>
                          <w:marTop w:val="0"/>
                          <w:marBottom w:val="0"/>
                          <w:divBdr>
                            <w:top w:val="none" w:sz="0" w:space="0" w:color="auto"/>
                            <w:left w:val="none" w:sz="0" w:space="0" w:color="auto"/>
                            <w:bottom w:val="none" w:sz="0" w:space="0" w:color="auto"/>
                            <w:right w:val="none" w:sz="0" w:space="0" w:color="auto"/>
                          </w:divBdr>
                          <w:divsChild>
                            <w:div w:id="1592396880">
                              <w:marLeft w:val="3"/>
                              <w:marRight w:val="0"/>
                              <w:marTop w:val="0"/>
                              <w:marBottom w:val="0"/>
                              <w:divBdr>
                                <w:top w:val="none" w:sz="0" w:space="0" w:color="auto"/>
                                <w:left w:val="none" w:sz="0" w:space="0" w:color="auto"/>
                                <w:bottom w:val="none" w:sz="0" w:space="0" w:color="auto"/>
                                <w:right w:val="none" w:sz="0" w:space="0" w:color="auto"/>
                              </w:divBdr>
                              <w:divsChild>
                                <w:div w:id="993528401">
                                  <w:marLeft w:val="0"/>
                                  <w:marRight w:val="0"/>
                                  <w:marTop w:val="0"/>
                                  <w:marBottom w:val="0"/>
                                  <w:divBdr>
                                    <w:top w:val="none" w:sz="0" w:space="0" w:color="auto"/>
                                    <w:left w:val="none" w:sz="0" w:space="0" w:color="auto"/>
                                    <w:bottom w:val="none" w:sz="0" w:space="0" w:color="auto"/>
                                    <w:right w:val="none" w:sz="0" w:space="0" w:color="auto"/>
                                  </w:divBdr>
                                  <w:divsChild>
                                    <w:div w:id="573709993">
                                      <w:marLeft w:val="0"/>
                                      <w:marRight w:val="0"/>
                                      <w:marTop w:val="0"/>
                                      <w:marBottom w:val="0"/>
                                      <w:divBdr>
                                        <w:top w:val="none" w:sz="0" w:space="0" w:color="auto"/>
                                        <w:left w:val="none" w:sz="0" w:space="0" w:color="auto"/>
                                        <w:bottom w:val="none" w:sz="0" w:space="0" w:color="auto"/>
                                        <w:right w:val="none" w:sz="0" w:space="0" w:color="auto"/>
                                      </w:divBdr>
                                      <w:divsChild>
                                        <w:div w:id="315454473">
                                          <w:marLeft w:val="0"/>
                                          <w:marRight w:val="0"/>
                                          <w:marTop w:val="0"/>
                                          <w:marBottom w:val="0"/>
                                          <w:divBdr>
                                            <w:top w:val="none" w:sz="0" w:space="0" w:color="auto"/>
                                            <w:left w:val="none" w:sz="0" w:space="0" w:color="auto"/>
                                            <w:bottom w:val="none" w:sz="0" w:space="0" w:color="auto"/>
                                            <w:right w:val="none" w:sz="0" w:space="0" w:color="auto"/>
                                          </w:divBdr>
                                          <w:divsChild>
                                            <w:div w:id="330181282">
                                              <w:marLeft w:val="0"/>
                                              <w:marRight w:val="0"/>
                                              <w:marTop w:val="0"/>
                                              <w:marBottom w:val="0"/>
                                              <w:divBdr>
                                                <w:top w:val="none" w:sz="0" w:space="0" w:color="auto"/>
                                                <w:left w:val="none" w:sz="0" w:space="0" w:color="auto"/>
                                                <w:bottom w:val="none" w:sz="0" w:space="0" w:color="auto"/>
                                                <w:right w:val="none" w:sz="0" w:space="0" w:color="auto"/>
                                              </w:divBdr>
                                              <w:divsChild>
                                                <w:div w:id="1981884459">
                                                  <w:marLeft w:val="0"/>
                                                  <w:marRight w:val="0"/>
                                                  <w:marTop w:val="0"/>
                                                  <w:marBottom w:val="0"/>
                                                  <w:divBdr>
                                                    <w:top w:val="none" w:sz="0" w:space="0" w:color="auto"/>
                                                    <w:left w:val="none" w:sz="0" w:space="0" w:color="auto"/>
                                                    <w:bottom w:val="none" w:sz="0" w:space="0" w:color="auto"/>
                                                    <w:right w:val="none" w:sz="0" w:space="0" w:color="auto"/>
                                                  </w:divBdr>
                                                  <w:divsChild>
                                                    <w:div w:id="1401126657">
                                                      <w:marLeft w:val="0"/>
                                                      <w:marRight w:val="0"/>
                                                      <w:marTop w:val="0"/>
                                                      <w:marBottom w:val="0"/>
                                                      <w:divBdr>
                                                        <w:top w:val="none" w:sz="0" w:space="0" w:color="auto"/>
                                                        <w:left w:val="none" w:sz="0" w:space="0" w:color="auto"/>
                                                        <w:bottom w:val="none" w:sz="0" w:space="0" w:color="auto"/>
                                                        <w:right w:val="none" w:sz="0" w:space="0" w:color="auto"/>
                                                      </w:divBdr>
                                                      <w:divsChild>
                                                        <w:div w:id="1510215523">
                                                          <w:marLeft w:val="0"/>
                                                          <w:marRight w:val="0"/>
                                                          <w:marTop w:val="0"/>
                                                          <w:marBottom w:val="0"/>
                                                          <w:divBdr>
                                                            <w:top w:val="none" w:sz="0" w:space="0" w:color="auto"/>
                                                            <w:left w:val="none" w:sz="0" w:space="0" w:color="auto"/>
                                                            <w:bottom w:val="none" w:sz="0" w:space="0" w:color="auto"/>
                                                            <w:right w:val="none" w:sz="0" w:space="0" w:color="auto"/>
                                                          </w:divBdr>
                                                          <w:divsChild>
                                                            <w:div w:id="1974095129">
                                                              <w:marLeft w:val="0"/>
                                                              <w:marRight w:val="0"/>
                                                              <w:marTop w:val="0"/>
                                                              <w:marBottom w:val="0"/>
                                                              <w:divBdr>
                                                                <w:top w:val="none" w:sz="0" w:space="0" w:color="auto"/>
                                                                <w:left w:val="none" w:sz="0" w:space="0" w:color="auto"/>
                                                                <w:bottom w:val="none" w:sz="0" w:space="0" w:color="auto"/>
                                                                <w:right w:val="none" w:sz="0" w:space="0" w:color="auto"/>
                                                              </w:divBdr>
                                                              <w:divsChild>
                                                                <w:div w:id="1715276076">
                                                                  <w:marLeft w:val="0"/>
                                                                  <w:marRight w:val="0"/>
                                                                  <w:marTop w:val="0"/>
                                                                  <w:marBottom w:val="0"/>
                                                                  <w:divBdr>
                                                                    <w:top w:val="none" w:sz="0" w:space="0" w:color="auto"/>
                                                                    <w:left w:val="none" w:sz="0" w:space="0" w:color="auto"/>
                                                                    <w:bottom w:val="none" w:sz="0" w:space="0" w:color="auto"/>
                                                                    <w:right w:val="none" w:sz="0" w:space="0" w:color="auto"/>
                                                                  </w:divBdr>
                                                                  <w:divsChild>
                                                                    <w:div w:id="1864006227">
                                                                      <w:marLeft w:val="0"/>
                                                                      <w:marRight w:val="0"/>
                                                                      <w:marTop w:val="0"/>
                                                                      <w:marBottom w:val="0"/>
                                                                      <w:divBdr>
                                                                        <w:top w:val="none" w:sz="0" w:space="0" w:color="auto"/>
                                                                        <w:left w:val="none" w:sz="0" w:space="0" w:color="auto"/>
                                                                        <w:bottom w:val="none" w:sz="0" w:space="0" w:color="auto"/>
                                                                        <w:right w:val="none" w:sz="0" w:space="0" w:color="auto"/>
                                                                      </w:divBdr>
                                                                      <w:divsChild>
                                                                        <w:div w:id="857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04049">
      <w:bodyDiv w:val="1"/>
      <w:marLeft w:val="0"/>
      <w:marRight w:val="0"/>
      <w:marTop w:val="0"/>
      <w:marBottom w:val="0"/>
      <w:divBdr>
        <w:top w:val="none" w:sz="0" w:space="0" w:color="auto"/>
        <w:left w:val="none" w:sz="0" w:space="0" w:color="auto"/>
        <w:bottom w:val="none" w:sz="0" w:space="0" w:color="auto"/>
        <w:right w:val="none" w:sz="0" w:space="0" w:color="auto"/>
      </w:divBdr>
    </w:div>
    <w:div w:id="395400374">
      <w:bodyDiv w:val="1"/>
      <w:marLeft w:val="0"/>
      <w:marRight w:val="0"/>
      <w:marTop w:val="0"/>
      <w:marBottom w:val="0"/>
      <w:divBdr>
        <w:top w:val="none" w:sz="0" w:space="0" w:color="auto"/>
        <w:left w:val="none" w:sz="0" w:space="0" w:color="auto"/>
        <w:bottom w:val="none" w:sz="0" w:space="0" w:color="auto"/>
        <w:right w:val="none" w:sz="0" w:space="0" w:color="auto"/>
      </w:divBdr>
      <w:divsChild>
        <w:div w:id="1509982202">
          <w:marLeft w:val="0"/>
          <w:marRight w:val="0"/>
          <w:marTop w:val="0"/>
          <w:marBottom w:val="0"/>
          <w:divBdr>
            <w:top w:val="none" w:sz="0" w:space="0" w:color="auto"/>
            <w:left w:val="none" w:sz="0" w:space="0" w:color="auto"/>
            <w:bottom w:val="none" w:sz="0" w:space="0" w:color="auto"/>
            <w:right w:val="none" w:sz="0" w:space="0" w:color="auto"/>
          </w:divBdr>
        </w:div>
      </w:divsChild>
    </w:div>
    <w:div w:id="396172058">
      <w:bodyDiv w:val="1"/>
      <w:marLeft w:val="0"/>
      <w:marRight w:val="0"/>
      <w:marTop w:val="0"/>
      <w:marBottom w:val="0"/>
      <w:divBdr>
        <w:top w:val="none" w:sz="0" w:space="0" w:color="auto"/>
        <w:left w:val="none" w:sz="0" w:space="0" w:color="auto"/>
        <w:bottom w:val="none" w:sz="0" w:space="0" w:color="auto"/>
        <w:right w:val="none" w:sz="0" w:space="0" w:color="auto"/>
      </w:divBdr>
    </w:div>
    <w:div w:id="396325523">
      <w:bodyDiv w:val="1"/>
      <w:marLeft w:val="0"/>
      <w:marRight w:val="0"/>
      <w:marTop w:val="0"/>
      <w:marBottom w:val="0"/>
      <w:divBdr>
        <w:top w:val="none" w:sz="0" w:space="0" w:color="auto"/>
        <w:left w:val="none" w:sz="0" w:space="0" w:color="auto"/>
        <w:bottom w:val="none" w:sz="0" w:space="0" w:color="auto"/>
        <w:right w:val="none" w:sz="0" w:space="0" w:color="auto"/>
      </w:divBdr>
      <w:divsChild>
        <w:div w:id="1939436947">
          <w:marLeft w:val="0"/>
          <w:marRight w:val="0"/>
          <w:marTop w:val="0"/>
          <w:marBottom w:val="0"/>
          <w:divBdr>
            <w:top w:val="none" w:sz="0" w:space="0" w:color="auto"/>
            <w:left w:val="none" w:sz="0" w:space="0" w:color="auto"/>
            <w:bottom w:val="none" w:sz="0" w:space="0" w:color="auto"/>
            <w:right w:val="none" w:sz="0" w:space="0" w:color="auto"/>
          </w:divBdr>
        </w:div>
      </w:divsChild>
    </w:div>
    <w:div w:id="396782339">
      <w:bodyDiv w:val="1"/>
      <w:marLeft w:val="0"/>
      <w:marRight w:val="0"/>
      <w:marTop w:val="0"/>
      <w:marBottom w:val="0"/>
      <w:divBdr>
        <w:top w:val="none" w:sz="0" w:space="0" w:color="auto"/>
        <w:left w:val="none" w:sz="0" w:space="0" w:color="auto"/>
        <w:bottom w:val="none" w:sz="0" w:space="0" w:color="auto"/>
        <w:right w:val="none" w:sz="0" w:space="0" w:color="auto"/>
      </w:divBdr>
    </w:div>
    <w:div w:id="396830431">
      <w:bodyDiv w:val="1"/>
      <w:marLeft w:val="0"/>
      <w:marRight w:val="0"/>
      <w:marTop w:val="0"/>
      <w:marBottom w:val="0"/>
      <w:divBdr>
        <w:top w:val="none" w:sz="0" w:space="0" w:color="auto"/>
        <w:left w:val="none" w:sz="0" w:space="0" w:color="auto"/>
        <w:bottom w:val="none" w:sz="0" w:space="0" w:color="auto"/>
        <w:right w:val="none" w:sz="0" w:space="0" w:color="auto"/>
      </w:divBdr>
    </w:div>
    <w:div w:id="397634726">
      <w:bodyDiv w:val="1"/>
      <w:marLeft w:val="0"/>
      <w:marRight w:val="0"/>
      <w:marTop w:val="0"/>
      <w:marBottom w:val="0"/>
      <w:divBdr>
        <w:top w:val="none" w:sz="0" w:space="0" w:color="auto"/>
        <w:left w:val="none" w:sz="0" w:space="0" w:color="auto"/>
        <w:bottom w:val="none" w:sz="0" w:space="0" w:color="auto"/>
        <w:right w:val="none" w:sz="0" w:space="0" w:color="auto"/>
      </w:divBdr>
    </w:div>
    <w:div w:id="398329220">
      <w:bodyDiv w:val="1"/>
      <w:marLeft w:val="0"/>
      <w:marRight w:val="0"/>
      <w:marTop w:val="0"/>
      <w:marBottom w:val="0"/>
      <w:divBdr>
        <w:top w:val="none" w:sz="0" w:space="0" w:color="auto"/>
        <w:left w:val="none" w:sz="0" w:space="0" w:color="auto"/>
        <w:bottom w:val="none" w:sz="0" w:space="0" w:color="auto"/>
        <w:right w:val="none" w:sz="0" w:space="0" w:color="auto"/>
      </w:divBdr>
      <w:divsChild>
        <w:div w:id="1011182150">
          <w:marLeft w:val="0"/>
          <w:marRight w:val="0"/>
          <w:marTop w:val="0"/>
          <w:marBottom w:val="0"/>
          <w:divBdr>
            <w:top w:val="none" w:sz="0" w:space="0" w:color="auto"/>
            <w:left w:val="none" w:sz="0" w:space="0" w:color="auto"/>
            <w:bottom w:val="none" w:sz="0" w:space="0" w:color="auto"/>
            <w:right w:val="none" w:sz="0" w:space="0" w:color="auto"/>
          </w:divBdr>
          <w:divsChild>
            <w:div w:id="147093998">
              <w:marLeft w:val="0"/>
              <w:marRight w:val="0"/>
              <w:marTop w:val="315"/>
              <w:marBottom w:val="0"/>
              <w:divBdr>
                <w:top w:val="none" w:sz="0" w:space="0" w:color="auto"/>
                <w:left w:val="none" w:sz="0" w:space="0" w:color="auto"/>
                <w:bottom w:val="none" w:sz="0" w:space="0" w:color="auto"/>
                <w:right w:val="none" w:sz="0" w:space="0" w:color="auto"/>
              </w:divBdr>
              <w:divsChild>
                <w:div w:id="243489341">
                  <w:marLeft w:val="0"/>
                  <w:marRight w:val="0"/>
                  <w:marTop w:val="0"/>
                  <w:marBottom w:val="0"/>
                  <w:divBdr>
                    <w:top w:val="none" w:sz="0" w:space="0" w:color="auto"/>
                    <w:left w:val="none" w:sz="0" w:space="0" w:color="auto"/>
                    <w:bottom w:val="none" w:sz="0" w:space="0" w:color="auto"/>
                    <w:right w:val="none" w:sz="0" w:space="0" w:color="auto"/>
                  </w:divBdr>
                  <w:divsChild>
                    <w:div w:id="1984964571">
                      <w:marLeft w:val="3180"/>
                      <w:marRight w:val="0"/>
                      <w:marTop w:val="0"/>
                      <w:marBottom w:val="0"/>
                      <w:divBdr>
                        <w:top w:val="none" w:sz="0" w:space="0" w:color="auto"/>
                        <w:left w:val="none" w:sz="0" w:space="0" w:color="auto"/>
                        <w:bottom w:val="none" w:sz="0" w:space="0" w:color="auto"/>
                        <w:right w:val="none" w:sz="0" w:space="0" w:color="auto"/>
                      </w:divBdr>
                      <w:divsChild>
                        <w:div w:id="1348829159">
                          <w:marLeft w:val="0"/>
                          <w:marRight w:val="0"/>
                          <w:marTop w:val="240"/>
                          <w:marBottom w:val="240"/>
                          <w:divBdr>
                            <w:top w:val="none" w:sz="0" w:space="0" w:color="auto"/>
                            <w:left w:val="none" w:sz="0" w:space="0" w:color="auto"/>
                            <w:bottom w:val="none" w:sz="0" w:space="0" w:color="auto"/>
                            <w:right w:val="none" w:sz="0" w:space="0" w:color="auto"/>
                          </w:divBdr>
                          <w:divsChild>
                            <w:div w:id="8153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8871">
      <w:bodyDiv w:val="1"/>
      <w:marLeft w:val="0"/>
      <w:marRight w:val="0"/>
      <w:marTop w:val="0"/>
      <w:marBottom w:val="0"/>
      <w:divBdr>
        <w:top w:val="none" w:sz="0" w:space="0" w:color="auto"/>
        <w:left w:val="none" w:sz="0" w:space="0" w:color="auto"/>
        <w:bottom w:val="none" w:sz="0" w:space="0" w:color="auto"/>
        <w:right w:val="none" w:sz="0" w:space="0" w:color="auto"/>
      </w:divBdr>
    </w:div>
    <w:div w:id="399180685">
      <w:bodyDiv w:val="1"/>
      <w:marLeft w:val="0"/>
      <w:marRight w:val="0"/>
      <w:marTop w:val="0"/>
      <w:marBottom w:val="0"/>
      <w:divBdr>
        <w:top w:val="none" w:sz="0" w:space="0" w:color="auto"/>
        <w:left w:val="none" w:sz="0" w:space="0" w:color="auto"/>
        <w:bottom w:val="none" w:sz="0" w:space="0" w:color="auto"/>
        <w:right w:val="none" w:sz="0" w:space="0" w:color="auto"/>
      </w:divBdr>
    </w:div>
    <w:div w:id="400174560">
      <w:bodyDiv w:val="1"/>
      <w:marLeft w:val="0"/>
      <w:marRight w:val="0"/>
      <w:marTop w:val="0"/>
      <w:marBottom w:val="0"/>
      <w:divBdr>
        <w:top w:val="none" w:sz="0" w:space="0" w:color="auto"/>
        <w:left w:val="none" w:sz="0" w:space="0" w:color="auto"/>
        <w:bottom w:val="none" w:sz="0" w:space="0" w:color="auto"/>
        <w:right w:val="none" w:sz="0" w:space="0" w:color="auto"/>
      </w:divBdr>
    </w:div>
    <w:div w:id="400297528">
      <w:bodyDiv w:val="1"/>
      <w:marLeft w:val="0"/>
      <w:marRight w:val="0"/>
      <w:marTop w:val="0"/>
      <w:marBottom w:val="0"/>
      <w:divBdr>
        <w:top w:val="none" w:sz="0" w:space="0" w:color="auto"/>
        <w:left w:val="none" w:sz="0" w:space="0" w:color="auto"/>
        <w:bottom w:val="none" w:sz="0" w:space="0" w:color="auto"/>
        <w:right w:val="none" w:sz="0" w:space="0" w:color="auto"/>
      </w:divBdr>
    </w:div>
    <w:div w:id="400639175">
      <w:bodyDiv w:val="1"/>
      <w:marLeft w:val="0"/>
      <w:marRight w:val="0"/>
      <w:marTop w:val="0"/>
      <w:marBottom w:val="0"/>
      <w:divBdr>
        <w:top w:val="none" w:sz="0" w:space="0" w:color="auto"/>
        <w:left w:val="none" w:sz="0" w:space="0" w:color="auto"/>
        <w:bottom w:val="none" w:sz="0" w:space="0" w:color="auto"/>
        <w:right w:val="none" w:sz="0" w:space="0" w:color="auto"/>
      </w:divBdr>
      <w:divsChild>
        <w:div w:id="351226028">
          <w:marLeft w:val="0"/>
          <w:marRight w:val="0"/>
          <w:marTop w:val="0"/>
          <w:marBottom w:val="0"/>
          <w:divBdr>
            <w:top w:val="none" w:sz="0" w:space="0" w:color="auto"/>
            <w:left w:val="none" w:sz="0" w:space="0" w:color="auto"/>
            <w:bottom w:val="none" w:sz="0" w:space="0" w:color="auto"/>
            <w:right w:val="none" w:sz="0" w:space="0" w:color="auto"/>
          </w:divBdr>
        </w:div>
      </w:divsChild>
    </w:div>
    <w:div w:id="400981326">
      <w:bodyDiv w:val="1"/>
      <w:marLeft w:val="0"/>
      <w:marRight w:val="0"/>
      <w:marTop w:val="0"/>
      <w:marBottom w:val="0"/>
      <w:divBdr>
        <w:top w:val="none" w:sz="0" w:space="0" w:color="auto"/>
        <w:left w:val="none" w:sz="0" w:space="0" w:color="auto"/>
        <w:bottom w:val="none" w:sz="0" w:space="0" w:color="auto"/>
        <w:right w:val="none" w:sz="0" w:space="0" w:color="auto"/>
      </w:divBdr>
    </w:div>
    <w:div w:id="401953629">
      <w:bodyDiv w:val="1"/>
      <w:marLeft w:val="0"/>
      <w:marRight w:val="0"/>
      <w:marTop w:val="0"/>
      <w:marBottom w:val="0"/>
      <w:divBdr>
        <w:top w:val="none" w:sz="0" w:space="0" w:color="auto"/>
        <w:left w:val="none" w:sz="0" w:space="0" w:color="auto"/>
        <w:bottom w:val="none" w:sz="0" w:space="0" w:color="auto"/>
        <w:right w:val="none" w:sz="0" w:space="0" w:color="auto"/>
      </w:divBdr>
    </w:div>
    <w:div w:id="402720673">
      <w:bodyDiv w:val="1"/>
      <w:marLeft w:val="0"/>
      <w:marRight w:val="0"/>
      <w:marTop w:val="0"/>
      <w:marBottom w:val="0"/>
      <w:divBdr>
        <w:top w:val="none" w:sz="0" w:space="0" w:color="auto"/>
        <w:left w:val="none" w:sz="0" w:space="0" w:color="auto"/>
        <w:bottom w:val="none" w:sz="0" w:space="0" w:color="auto"/>
        <w:right w:val="none" w:sz="0" w:space="0" w:color="auto"/>
      </w:divBdr>
    </w:div>
    <w:div w:id="402988406">
      <w:bodyDiv w:val="1"/>
      <w:marLeft w:val="0"/>
      <w:marRight w:val="0"/>
      <w:marTop w:val="0"/>
      <w:marBottom w:val="0"/>
      <w:divBdr>
        <w:top w:val="none" w:sz="0" w:space="0" w:color="auto"/>
        <w:left w:val="none" w:sz="0" w:space="0" w:color="auto"/>
        <w:bottom w:val="none" w:sz="0" w:space="0" w:color="auto"/>
        <w:right w:val="none" w:sz="0" w:space="0" w:color="auto"/>
      </w:divBdr>
    </w:div>
    <w:div w:id="402989169">
      <w:bodyDiv w:val="1"/>
      <w:marLeft w:val="0"/>
      <w:marRight w:val="0"/>
      <w:marTop w:val="0"/>
      <w:marBottom w:val="0"/>
      <w:divBdr>
        <w:top w:val="none" w:sz="0" w:space="0" w:color="auto"/>
        <w:left w:val="none" w:sz="0" w:space="0" w:color="auto"/>
        <w:bottom w:val="none" w:sz="0" w:space="0" w:color="auto"/>
        <w:right w:val="none" w:sz="0" w:space="0" w:color="auto"/>
      </w:divBdr>
    </w:div>
    <w:div w:id="403841678">
      <w:bodyDiv w:val="1"/>
      <w:marLeft w:val="0"/>
      <w:marRight w:val="0"/>
      <w:marTop w:val="0"/>
      <w:marBottom w:val="0"/>
      <w:divBdr>
        <w:top w:val="none" w:sz="0" w:space="0" w:color="auto"/>
        <w:left w:val="none" w:sz="0" w:space="0" w:color="auto"/>
        <w:bottom w:val="none" w:sz="0" w:space="0" w:color="auto"/>
        <w:right w:val="none" w:sz="0" w:space="0" w:color="auto"/>
      </w:divBdr>
    </w:div>
    <w:div w:id="404109081">
      <w:bodyDiv w:val="1"/>
      <w:marLeft w:val="0"/>
      <w:marRight w:val="0"/>
      <w:marTop w:val="0"/>
      <w:marBottom w:val="0"/>
      <w:divBdr>
        <w:top w:val="none" w:sz="0" w:space="0" w:color="auto"/>
        <w:left w:val="none" w:sz="0" w:space="0" w:color="auto"/>
        <w:bottom w:val="none" w:sz="0" w:space="0" w:color="auto"/>
        <w:right w:val="none" w:sz="0" w:space="0" w:color="auto"/>
      </w:divBdr>
    </w:div>
    <w:div w:id="404188534">
      <w:bodyDiv w:val="1"/>
      <w:marLeft w:val="0"/>
      <w:marRight w:val="0"/>
      <w:marTop w:val="0"/>
      <w:marBottom w:val="0"/>
      <w:divBdr>
        <w:top w:val="none" w:sz="0" w:space="0" w:color="auto"/>
        <w:left w:val="none" w:sz="0" w:space="0" w:color="auto"/>
        <w:bottom w:val="none" w:sz="0" w:space="0" w:color="auto"/>
        <w:right w:val="none" w:sz="0" w:space="0" w:color="auto"/>
      </w:divBdr>
      <w:divsChild>
        <w:div w:id="685642125">
          <w:marLeft w:val="0"/>
          <w:marRight w:val="0"/>
          <w:marTop w:val="0"/>
          <w:marBottom w:val="225"/>
          <w:divBdr>
            <w:top w:val="none" w:sz="0" w:space="0" w:color="auto"/>
            <w:left w:val="none" w:sz="0" w:space="0" w:color="auto"/>
            <w:bottom w:val="none" w:sz="0" w:space="0" w:color="auto"/>
            <w:right w:val="none" w:sz="0" w:space="0" w:color="auto"/>
          </w:divBdr>
          <w:divsChild>
            <w:div w:id="157965431">
              <w:marLeft w:val="0"/>
              <w:marRight w:val="0"/>
              <w:marTop w:val="0"/>
              <w:marBottom w:val="0"/>
              <w:divBdr>
                <w:top w:val="none" w:sz="0" w:space="0" w:color="auto"/>
                <w:left w:val="none" w:sz="0" w:space="0" w:color="auto"/>
                <w:bottom w:val="none" w:sz="0" w:space="0" w:color="auto"/>
                <w:right w:val="none" w:sz="0" w:space="0" w:color="auto"/>
              </w:divBdr>
            </w:div>
            <w:div w:id="1485467743">
              <w:marLeft w:val="0"/>
              <w:marRight w:val="0"/>
              <w:marTop w:val="0"/>
              <w:marBottom w:val="0"/>
              <w:divBdr>
                <w:top w:val="none" w:sz="0" w:space="0" w:color="auto"/>
                <w:left w:val="none" w:sz="0" w:space="0" w:color="auto"/>
                <w:bottom w:val="none" w:sz="0" w:space="0" w:color="auto"/>
                <w:right w:val="none" w:sz="0" w:space="0" w:color="auto"/>
              </w:divBdr>
            </w:div>
          </w:divsChild>
        </w:div>
        <w:div w:id="1311205455">
          <w:marLeft w:val="0"/>
          <w:marRight w:val="0"/>
          <w:marTop w:val="0"/>
          <w:marBottom w:val="225"/>
          <w:divBdr>
            <w:top w:val="none" w:sz="0" w:space="0" w:color="auto"/>
            <w:left w:val="none" w:sz="0" w:space="0" w:color="auto"/>
            <w:bottom w:val="none" w:sz="0" w:space="0" w:color="auto"/>
            <w:right w:val="none" w:sz="0" w:space="0" w:color="auto"/>
          </w:divBdr>
          <w:divsChild>
            <w:div w:id="1456875843">
              <w:marLeft w:val="0"/>
              <w:marRight w:val="0"/>
              <w:marTop w:val="0"/>
              <w:marBottom w:val="0"/>
              <w:divBdr>
                <w:top w:val="none" w:sz="0" w:space="0" w:color="auto"/>
                <w:left w:val="none" w:sz="0" w:space="0" w:color="auto"/>
                <w:bottom w:val="none" w:sz="0" w:space="0" w:color="auto"/>
                <w:right w:val="none" w:sz="0" w:space="0" w:color="auto"/>
              </w:divBdr>
            </w:div>
            <w:div w:id="2080591759">
              <w:marLeft w:val="0"/>
              <w:marRight w:val="0"/>
              <w:marTop w:val="0"/>
              <w:marBottom w:val="0"/>
              <w:divBdr>
                <w:top w:val="none" w:sz="0" w:space="0" w:color="auto"/>
                <w:left w:val="none" w:sz="0" w:space="0" w:color="auto"/>
                <w:bottom w:val="none" w:sz="0" w:space="0" w:color="auto"/>
                <w:right w:val="none" w:sz="0" w:space="0" w:color="auto"/>
              </w:divBdr>
            </w:div>
          </w:divsChild>
        </w:div>
        <w:div w:id="20129745">
          <w:marLeft w:val="0"/>
          <w:marRight w:val="0"/>
          <w:marTop w:val="0"/>
          <w:marBottom w:val="225"/>
          <w:divBdr>
            <w:top w:val="none" w:sz="0" w:space="0" w:color="auto"/>
            <w:left w:val="none" w:sz="0" w:space="0" w:color="auto"/>
            <w:bottom w:val="none" w:sz="0" w:space="0" w:color="auto"/>
            <w:right w:val="none" w:sz="0" w:space="0" w:color="auto"/>
          </w:divBdr>
          <w:divsChild>
            <w:div w:id="977799949">
              <w:marLeft w:val="0"/>
              <w:marRight w:val="0"/>
              <w:marTop w:val="0"/>
              <w:marBottom w:val="0"/>
              <w:divBdr>
                <w:top w:val="none" w:sz="0" w:space="0" w:color="auto"/>
                <w:left w:val="none" w:sz="0" w:space="0" w:color="auto"/>
                <w:bottom w:val="none" w:sz="0" w:space="0" w:color="auto"/>
                <w:right w:val="none" w:sz="0" w:space="0" w:color="auto"/>
              </w:divBdr>
            </w:div>
            <w:div w:id="1869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6994">
      <w:bodyDiv w:val="1"/>
      <w:marLeft w:val="0"/>
      <w:marRight w:val="0"/>
      <w:marTop w:val="0"/>
      <w:marBottom w:val="0"/>
      <w:divBdr>
        <w:top w:val="none" w:sz="0" w:space="0" w:color="auto"/>
        <w:left w:val="none" w:sz="0" w:space="0" w:color="auto"/>
        <w:bottom w:val="none" w:sz="0" w:space="0" w:color="auto"/>
        <w:right w:val="none" w:sz="0" w:space="0" w:color="auto"/>
      </w:divBdr>
    </w:div>
    <w:div w:id="405110471">
      <w:bodyDiv w:val="1"/>
      <w:marLeft w:val="0"/>
      <w:marRight w:val="0"/>
      <w:marTop w:val="0"/>
      <w:marBottom w:val="0"/>
      <w:divBdr>
        <w:top w:val="none" w:sz="0" w:space="0" w:color="auto"/>
        <w:left w:val="none" w:sz="0" w:space="0" w:color="auto"/>
        <w:bottom w:val="none" w:sz="0" w:space="0" w:color="auto"/>
        <w:right w:val="none" w:sz="0" w:space="0" w:color="auto"/>
      </w:divBdr>
      <w:divsChild>
        <w:div w:id="45644135">
          <w:marLeft w:val="0"/>
          <w:marRight w:val="0"/>
          <w:marTop w:val="0"/>
          <w:marBottom w:val="0"/>
          <w:divBdr>
            <w:top w:val="none" w:sz="0" w:space="0" w:color="auto"/>
            <w:left w:val="none" w:sz="0" w:space="0" w:color="auto"/>
            <w:bottom w:val="none" w:sz="0" w:space="0" w:color="auto"/>
            <w:right w:val="none" w:sz="0" w:space="0" w:color="auto"/>
          </w:divBdr>
          <w:divsChild>
            <w:div w:id="1548447969">
              <w:marLeft w:val="0"/>
              <w:marRight w:val="0"/>
              <w:marTop w:val="0"/>
              <w:marBottom w:val="0"/>
              <w:divBdr>
                <w:top w:val="none" w:sz="0" w:space="0" w:color="auto"/>
                <w:left w:val="none" w:sz="0" w:space="0" w:color="auto"/>
                <w:bottom w:val="none" w:sz="0" w:space="0" w:color="auto"/>
                <w:right w:val="none" w:sz="0" w:space="0" w:color="auto"/>
              </w:divBdr>
              <w:divsChild>
                <w:div w:id="99762576">
                  <w:marLeft w:val="0"/>
                  <w:marRight w:val="0"/>
                  <w:marTop w:val="0"/>
                  <w:marBottom w:val="0"/>
                  <w:divBdr>
                    <w:top w:val="none" w:sz="0" w:space="0" w:color="auto"/>
                    <w:left w:val="none" w:sz="0" w:space="0" w:color="auto"/>
                    <w:bottom w:val="none" w:sz="0" w:space="0" w:color="auto"/>
                    <w:right w:val="none" w:sz="0" w:space="0" w:color="auto"/>
                  </w:divBdr>
                  <w:divsChild>
                    <w:div w:id="720054328">
                      <w:marLeft w:val="0"/>
                      <w:marRight w:val="0"/>
                      <w:marTop w:val="0"/>
                      <w:marBottom w:val="0"/>
                      <w:divBdr>
                        <w:top w:val="none" w:sz="0" w:space="0" w:color="auto"/>
                        <w:left w:val="none" w:sz="0" w:space="0" w:color="auto"/>
                        <w:bottom w:val="none" w:sz="0" w:space="0" w:color="auto"/>
                        <w:right w:val="none" w:sz="0" w:space="0" w:color="auto"/>
                      </w:divBdr>
                      <w:divsChild>
                        <w:div w:id="2060398453">
                          <w:marLeft w:val="0"/>
                          <w:marRight w:val="0"/>
                          <w:marTop w:val="0"/>
                          <w:marBottom w:val="0"/>
                          <w:divBdr>
                            <w:top w:val="none" w:sz="0" w:space="0" w:color="auto"/>
                            <w:left w:val="none" w:sz="0" w:space="0" w:color="auto"/>
                            <w:bottom w:val="none" w:sz="0" w:space="0" w:color="auto"/>
                            <w:right w:val="none" w:sz="0" w:space="0" w:color="auto"/>
                          </w:divBdr>
                          <w:divsChild>
                            <w:div w:id="232617785">
                              <w:marLeft w:val="0"/>
                              <w:marRight w:val="0"/>
                              <w:marTop w:val="0"/>
                              <w:marBottom w:val="0"/>
                              <w:divBdr>
                                <w:top w:val="none" w:sz="0" w:space="0" w:color="auto"/>
                                <w:left w:val="none" w:sz="0" w:space="0" w:color="auto"/>
                                <w:bottom w:val="none" w:sz="0" w:space="0" w:color="auto"/>
                                <w:right w:val="none" w:sz="0" w:space="0" w:color="auto"/>
                              </w:divBdr>
                              <w:divsChild>
                                <w:div w:id="245577368">
                                  <w:marLeft w:val="0"/>
                                  <w:marRight w:val="0"/>
                                  <w:marTop w:val="0"/>
                                  <w:marBottom w:val="0"/>
                                  <w:divBdr>
                                    <w:top w:val="none" w:sz="0" w:space="0" w:color="auto"/>
                                    <w:left w:val="none" w:sz="0" w:space="0" w:color="auto"/>
                                    <w:bottom w:val="none" w:sz="0" w:space="0" w:color="auto"/>
                                    <w:right w:val="none" w:sz="0" w:space="0" w:color="auto"/>
                                  </w:divBdr>
                                  <w:divsChild>
                                    <w:div w:id="759712930">
                                      <w:marLeft w:val="0"/>
                                      <w:marRight w:val="0"/>
                                      <w:marTop w:val="0"/>
                                      <w:marBottom w:val="0"/>
                                      <w:divBdr>
                                        <w:top w:val="none" w:sz="0" w:space="0" w:color="auto"/>
                                        <w:left w:val="none" w:sz="0" w:space="0" w:color="auto"/>
                                        <w:bottom w:val="none" w:sz="0" w:space="0" w:color="auto"/>
                                        <w:right w:val="none" w:sz="0" w:space="0" w:color="auto"/>
                                      </w:divBdr>
                                      <w:divsChild>
                                        <w:div w:id="1612014029">
                                          <w:marLeft w:val="-150"/>
                                          <w:marRight w:val="-150"/>
                                          <w:marTop w:val="0"/>
                                          <w:marBottom w:val="0"/>
                                          <w:divBdr>
                                            <w:top w:val="none" w:sz="0" w:space="0" w:color="auto"/>
                                            <w:left w:val="none" w:sz="0" w:space="0" w:color="auto"/>
                                            <w:bottom w:val="none" w:sz="0" w:space="0" w:color="auto"/>
                                            <w:right w:val="none" w:sz="0" w:space="0" w:color="auto"/>
                                          </w:divBdr>
                                          <w:divsChild>
                                            <w:div w:id="182062283">
                                              <w:marLeft w:val="0"/>
                                              <w:marRight w:val="0"/>
                                              <w:marTop w:val="0"/>
                                              <w:marBottom w:val="0"/>
                                              <w:divBdr>
                                                <w:top w:val="none" w:sz="0" w:space="0" w:color="auto"/>
                                                <w:left w:val="none" w:sz="0" w:space="0" w:color="auto"/>
                                                <w:bottom w:val="none" w:sz="0" w:space="0" w:color="auto"/>
                                                <w:right w:val="none" w:sz="0" w:space="0" w:color="auto"/>
                                              </w:divBdr>
                                              <w:divsChild>
                                                <w:div w:id="2080713745">
                                                  <w:marLeft w:val="0"/>
                                                  <w:marRight w:val="0"/>
                                                  <w:marTop w:val="0"/>
                                                  <w:marBottom w:val="0"/>
                                                  <w:divBdr>
                                                    <w:top w:val="none" w:sz="0" w:space="0" w:color="auto"/>
                                                    <w:left w:val="none" w:sz="0" w:space="0" w:color="auto"/>
                                                    <w:bottom w:val="none" w:sz="0" w:space="0" w:color="auto"/>
                                                    <w:right w:val="none" w:sz="0" w:space="0" w:color="auto"/>
                                                  </w:divBdr>
                                                  <w:divsChild>
                                                    <w:div w:id="959410087">
                                                      <w:marLeft w:val="0"/>
                                                      <w:marRight w:val="0"/>
                                                      <w:marTop w:val="0"/>
                                                      <w:marBottom w:val="0"/>
                                                      <w:divBdr>
                                                        <w:top w:val="none" w:sz="0" w:space="0" w:color="auto"/>
                                                        <w:left w:val="none" w:sz="0" w:space="0" w:color="auto"/>
                                                        <w:bottom w:val="none" w:sz="0" w:space="0" w:color="auto"/>
                                                        <w:right w:val="none" w:sz="0" w:space="0" w:color="auto"/>
                                                      </w:divBdr>
                                                      <w:divsChild>
                                                        <w:div w:id="582104993">
                                                          <w:marLeft w:val="0"/>
                                                          <w:marRight w:val="0"/>
                                                          <w:marTop w:val="0"/>
                                                          <w:marBottom w:val="0"/>
                                                          <w:divBdr>
                                                            <w:top w:val="none" w:sz="0" w:space="0" w:color="auto"/>
                                                            <w:left w:val="none" w:sz="0" w:space="0" w:color="auto"/>
                                                            <w:bottom w:val="none" w:sz="0" w:space="0" w:color="auto"/>
                                                            <w:right w:val="none" w:sz="0" w:space="0" w:color="auto"/>
                                                          </w:divBdr>
                                                          <w:divsChild>
                                                            <w:div w:id="1724135022">
                                                              <w:marLeft w:val="0"/>
                                                              <w:marRight w:val="0"/>
                                                              <w:marTop w:val="0"/>
                                                              <w:marBottom w:val="0"/>
                                                              <w:divBdr>
                                                                <w:top w:val="none" w:sz="0" w:space="0" w:color="auto"/>
                                                                <w:left w:val="none" w:sz="0" w:space="0" w:color="auto"/>
                                                                <w:bottom w:val="none" w:sz="0" w:space="0" w:color="auto"/>
                                                                <w:right w:val="none" w:sz="0" w:space="0" w:color="auto"/>
                                                              </w:divBdr>
                                                              <w:divsChild>
                                                                <w:div w:id="1800495197">
                                                                  <w:marLeft w:val="0"/>
                                                                  <w:marRight w:val="0"/>
                                                                  <w:marTop w:val="0"/>
                                                                  <w:marBottom w:val="0"/>
                                                                  <w:divBdr>
                                                                    <w:top w:val="none" w:sz="0" w:space="0" w:color="auto"/>
                                                                    <w:left w:val="none" w:sz="0" w:space="0" w:color="auto"/>
                                                                    <w:bottom w:val="none" w:sz="0" w:space="0" w:color="auto"/>
                                                                    <w:right w:val="none" w:sz="0" w:space="0" w:color="auto"/>
                                                                  </w:divBdr>
                                                                  <w:divsChild>
                                                                    <w:div w:id="2044859780">
                                                                      <w:marLeft w:val="0"/>
                                                                      <w:marRight w:val="0"/>
                                                                      <w:marTop w:val="0"/>
                                                                      <w:marBottom w:val="0"/>
                                                                      <w:divBdr>
                                                                        <w:top w:val="none" w:sz="0" w:space="0" w:color="auto"/>
                                                                        <w:left w:val="none" w:sz="0" w:space="0" w:color="auto"/>
                                                                        <w:bottom w:val="none" w:sz="0" w:space="0" w:color="auto"/>
                                                                        <w:right w:val="none" w:sz="0" w:space="0" w:color="auto"/>
                                                                      </w:divBdr>
                                                                      <w:divsChild>
                                                                        <w:div w:id="1563442754">
                                                                          <w:marLeft w:val="-225"/>
                                                                          <w:marRight w:val="-225"/>
                                                                          <w:marTop w:val="0"/>
                                                                          <w:marBottom w:val="0"/>
                                                                          <w:divBdr>
                                                                            <w:top w:val="none" w:sz="0" w:space="0" w:color="auto"/>
                                                                            <w:left w:val="none" w:sz="0" w:space="0" w:color="auto"/>
                                                                            <w:bottom w:val="none" w:sz="0" w:space="0" w:color="auto"/>
                                                                            <w:right w:val="none" w:sz="0" w:space="0" w:color="auto"/>
                                                                          </w:divBdr>
                                                                          <w:divsChild>
                                                                            <w:div w:id="2037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4395">
      <w:bodyDiv w:val="1"/>
      <w:marLeft w:val="0"/>
      <w:marRight w:val="0"/>
      <w:marTop w:val="0"/>
      <w:marBottom w:val="0"/>
      <w:divBdr>
        <w:top w:val="none" w:sz="0" w:space="0" w:color="auto"/>
        <w:left w:val="none" w:sz="0" w:space="0" w:color="auto"/>
        <w:bottom w:val="none" w:sz="0" w:space="0" w:color="auto"/>
        <w:right w:val="none" w:sz="0" w:space="0" w:color="auto"/>
      </w:divBdr>
      <w:divsChild>
        <w:div w:id="808980735">
          <w:marLeft w:val="0"/>
          <w:marRight w:val="0"/>
          <w:marTop w:val="0"/>
          <w:marBottom w:val="0"/>
          <w:divBdr>
            <w:top w:val="none" w:sz="0" w:space="0" w:color="auto"/>
            <w:left w:val="none" w:sz="0" w:space="0" w:color="auto"/>
            <w:bottom w:val="none" w:sz="0" w:space="0" w:color="auto"/>
            <w:right w:val="none" w:sz="0" w:space="0" w:color="auto"/>
          </w:divBdr>
          <w:divsChild>
            <w:div w:id="1663898016">
              <w:marLeft w:val="0"/>
              <w:marRight w:val="0"/>
              <w:marTop w:val="0"/>
              <w:marBottom w:val="0"/>
              <w:divBdr>
                <w:top w:val="none" w:sz="0" w:space="0" w:color="auto"/>
                <w:left w:val="none" w:sz="0" w:space="0" w:color="auto"/>
                <w:bottom w:val="none" w:sz="0" w:space="0" w:color="auto"/>
                <w:right w:val="none" w:sz="0" w:space="0" w:color="auto"/>
              </w:divBdr>
              <w:divsChild>
                <w:div w:id="815686258">
                  <w:marLeft w:val="0"/>
                  <w:marRight w:val="0"/>
                  <w:marTop w:val="0"/>
                  <w:marBottom w:val="0"/>
                  <w:divBdr>
                    <w:top w:val="none" w:sz="0" w:space="0" w:color="auto"/>
                    <w:left w:val="none" w:sz="0" w:space="0" w:color="auto"/>
                    <w:bottom w:val="none" w:sz="0" w:space="0" w:color="auto"/>
                    <w:right w:val="none" w:sz="0" w:space="0" w:color="auto"/>
                  </w:divBdr>
                  <w:divsChild>
                    <w:div w:id="688869580">
                      <w:marLeft w:val="0"/>
                      <w:marRight w:val="0"/>
                      <w:marTop w:val="0"/>
                      <w:marBottom w:val="0"/>
                      <w:divBdr>
                        <w:top w:val="none" w:sz="0" w:space="0" w:color="auto"/>
                        <w:left w:val="none" w:sz="0" w:space="0" w:color="auto"/>
                        <w:bottom w:val="none" w:sz="0" w:space="0" w:color="auto"/>
                        <w:right w:val="none" w:sz="0" w:space="0" w:color="auto"/>
                      </w:divBdr>
                      <w:divsChild>
                        <w:div w:id="878667197">
                          <w:marLeft w:val="0"/>
                          <w:marRight w:val="0"/>
                          <w:marTop w:val="0"/>
                          <w:marBottom w:val="0"/>
                          <w:divBdr>
                            <w:top w:val="none" w:sz="0" w:space="0" w:color="auto"/>
                            <w:left w:val="none" w:sz="0" w:space="0" w:color="auto"/>
                            <w:bottom w:val="none" w:sz="0" w:space="0" w:color="auto"/>
                            <w:right w:val="none" w:sz="0" w:space="0" w:color="auto"/>
                          </w:divBdr>
                          <w:divsChild>
                            <w:div w:id="1191644259">
                              <w:marLeft w:val="0"/>
                              <w:marRight w:val="0"/>
                              <w:marTop w:val="0"/>
                              <w:marBottom w:val="0"/>
                              <w:divBdr>
                                <w:top w:val="none" w:sz="0" w:space="0" w:color="auto"/>
                                <w:left w:val="none" w:sz="0" w:space="0" w:color="auto"/>
                                <w:bottom w:val="none" w:sz="0" w:space="0" w:color="auto"/>
                                <w:right w:val="none" w:sz="0" w:space="0" w:color="auto"/>
                              </w:divBdr>
                              <w:divsChild>
                                <w:div w:id="934826218">
                                  <w:marLeft w:val="0"/>
                                  <w:marRight w:val="0"/>
                                  <w:marTop w:val="0"/>
                                  <w:marBottom w:val="0"/>
                                  <w:divBdr>
                                    <w:top w:val="none" w:sz="0" w:space="0" w:color="auto"/>
                                    <w:left w:val="none" w:sz="0" w:space="0" w:color="auto"/>
                                    <w:bottom w:val="none" w:sz="0" w:space="0" w:color="auto"/>
                                    <w:right w:val="none" w:sz="0" w:space="0" w:color="auto"/>
                                  </w:divBdr>
                                  <w:divsChild>
                                    <w:div w:id="1028533336">
                                      <w:marLeft w:val="0"/>
                                      <w:marRight w:val="0"/>
                                      <w:marTop w:val="0"/>
                                      <w:marBottom w:val="0"/>
                                      <w:divBdr>
                                        <w:top w:val="none" w:sz="0" w:space="0" w:color="auto"/>
                                        <w:left w:val="none" w:sz="0" w:space="0" w:color="auto"/>
                                        <w:bottom w:val="none" w:sz="0" w:space="0" w:color="auto"/>
                                        <w:right w:val="none" w:sz="0" w:space="0" w:color="auto"/>
                                      </w:divBdr>
                                      <w:divsChild>
                                        <w:div w:id="396170186">
                                          <w:marLeft w:val="-150"/>
                                          <w:marRight w:val="-150"/>
                                          <w:marTop w:val="0"/>
                                          <w:marBottom w:val="0"/>
                                          <w:divBdr>
                                            <w:top w:val="none" w:sz="0" w:space="0" w:color="auto"/>
                                            <w:left w:val="none" w:sz="0" w:space="0" w:color="auto"/>
                                            <w:bottom w:val="none" w:sz="0" w:space="0" w:color="auto"/>
                                            <w:right w:val="none" w:sz="0" w:space="0" w:color="auto"/>
                                          </w:divBdr>
                                          <w:divsChild>
                                            <w:div w:id="881022365">
                                              <w:marLeft w:val="0"/>
                                              <w:marRight w:val="0"/>
                                              <w:marTop w:val="0"/>
                                              <w:marBottom w:val="0"/>
                                              <w:divBdr>
                                                <w:top w:val="none" w:sz="0" w:space="0" w:color="auto"/>
                                                <w:left w:val="none" w:sz="0" w:space="0" w:color="auto"/>
                                                <w:bottom w:val="none" w:sz="0" w:space="0" w:color="auto"/>
                                                <w:right w:val="none" w:sz="0" w:space="0" w:color="auto"/>
                                              </w:divBdr>
                                              <w:divsChild>
                                                <w:div w:id="2040666071">
                                                  <w:marLeft w:val="0"/>
                                                  <w:marRight w:val="0"/>
                                                  <w:marTop w:val="0"/>
                                                  <w:marBottom w:val="0"/>
                                                  <w:divBdr>
                                                    <w:top w:val="none" w:sz="0" w:space="0" w:color="auto"/>
                                                    <w:left w:val="none" w:sz="0" w:space="0" w:color="auto"/>
                                                    <w:bottom w:val="none" w:sz="0" w:space="0" w:color="auto"/>
                                                    <w:right w:val="none" w:sz="0" w:space="0" w:color="auto"/>
                                                  </w:divBdr>
                                                  <w:divsChild>
                                                    <w:div w:id="610434684">
                                                      <w:marLeft w:val="0"/>
                                                      <w:marRight w:val="0"/>
                                                      <w:marTop w:val="0"/>
                                                      <w:marBottom w:val="0"/>
                                                      <w:divBdr>
                                                        <w:top w:val="none" w:sz="0" w:space="0" w:color="auto"/>
                                                        <w:left w:val="none" w:sz="0" w:space="0" w:color="auto"/>
                                                        <w:bottom w:val="none" w:sz="0" w:space="0" w:color="auto"/>
                                                        <w:right w:val="none" w:sz="0" w:space="0" w:color="auto"/>
                                                      </w:divBdr>
                                                      <w:divsChild>
                                                        <w:div w:id="378014598">
                                                          <w:marLeft w:val="0"/>
                                                          <w:marRight w:val="0"/>
                                                          <w:marTop w:val="0"/>
                                                          <w:marBottom w:val="0"/>
                                                          <w:divBdr>
                                                            <w:top w:val="none" w:sz="0" w:space="0" w:color="auto"/>
                                                            <w:left w:val="none" w:sz="0" w:space="0" w:color="auto"/>
                                                            <w:bottom w:val="none" w:sz="0" w:space="0" w:color="auto"/>
                                                            <w:right w:val="none" w:sz="0" w:space="0" w:color="auto"/>
                                                          </w:divBdr>
                                                          <w:divsChild>
                                                            <w:div w:id="1424377414">
                                                              <w:marLeft w:val="0"/>
                                                              <w:marRight w:val="0"/>
                                                              <w:marTop w:val="0"/>
                                                              <w:marBottom w:val="0"/>
                                                              <w:divBdr>
                                                                <w:top w:val="none" w:sz="0" w:space="0" w:color="auto"/>
                                                                <w:left w:val="none" w:sz="0" w:space="0" w:color="auto"/>
                                                                <w:bottom w:val="none" w:sz="0" w:space="0" w:color="auto"/>
                                                                <w:right w:val="none" w:sz="0" w:space="0" w:color="auto"/>
                                                              </w:divBdr>
                                                              <w:divsChild>
                                                                <w:div w:id="39938494">
                                                                  <w:marLeft w:val="0"/>
                                                                  <w:marRight w:val="0"/>
                                                                  <w:marTop w:val="0"/>
                                                                  <w:marBottom w:val="0"/>
                                                                  <w:divBdr>
                                                                    <w:top w:val="none" w:sz="0" w:space="0" w:color="auto"/>
                                                                    <w:left w:val="none" w:sz="0" w:space="0" w:color="auto"/>
                                                                    <w:bottom w:val="none" w:sz="0" w:space="0" w:color="auto"/>
                                                                    <w:right w:val="none" w:sz="0" w:space="0" w:color="auto"/>
                                                                  </w:divBdr>
                                                                  <w:divsChild>
                                                                    <w:div w:id="391538795">
                                                                      <w:marLeft w:val="0"/>
                                                                      <w:marRight w:val="0"/>
                                                                      <w:marTop w:val="0"/>
                                                                      <w:marBottom w:val="0"/>
                                                                      <w:divBdr>
                                                                        <w:top w:val="none" w:sz="0" w:space="0" w:color="auto"/>
                                                                        <w:left w:val="none" w:sz="0" w:space="0" w:color="auto"/>
                                                                        <w:bottom w:val="none" w:sz="0" w:space="0" w:color="auto"/>
                                                                        <w:right w:val="none" w:sz="0" w:space="0" w:color="auto"/>
                                                                      </w:divBdr>
                                                                      <w:divsChild>
                                                                        <w:div w:id="1226449159">
                                                                          <w:marLeft w:val="-225"/>
                                                                          <w:marRight w:val="-225"/>
                                                                          <w:marTop w:val="0"/>
                                                                          <w:marBottom w:val="0"/>
                                                                          <w:divBdr>
                                                                            <w:top w:val="none" w:sz="0" w:space="0" w:color="auto"/>
                                                                            <w:left w:val="none" w:sz="0" w:space="0" w:color="auto"/>
                                                                            <w:bottom w:val="none" w:sz="0" w:space="0" w:color="auto"/>
                                                                            <w:right w:val="none" w:sz="0" w:space="0" w:color="auto"/>
                                                                          </w:divBdr>
                                                                          <w:divsChild>
                                                                            <w:div w:id="6206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95234">
      <w:bodyDiv w:val="1"/>
      <w:marLeft w:val="0"/>
      <w:marRight w:val="0"/>
      <w:marTop w:val="0"/>
      <w:marBottom w:val="0"/>
      <w:divBdr>
        <w:top w:val="none" w:sz="0" w:space="0" w:color="auto"/>
        <w:left w:val="none" w:sz="0" w:space="0" w:color="auto"/>
        <w:bottom w:val="none" w:sz="0" w:space="0" w:color="auto"/>
        <w:right w:val="none" w:sz="0" w:space="0" w:color="auto"/>
      </w:divBdr>
    </w:div>
    <w:div w:id="405541502">
      <w:bodyDiv w:val="1"/>
      <w:marLeft w:val="0"/>
      <w:marRight w:val="0"/>
      <w:marTop w:val="0"/>
      <w:marBottom w:val="0"/>
      <w:divBdr>
        <w:top w:val="none" w:sz="0" w:space="0" w:color="auto"/>
        <w:left w:val="none" w:sz="0" w:space="0" w:color="auto"/>
        <w:bottom w:val="none" w:sz="0" w:space="0" w:color="auto"/>
        <w:right w:val="none" w:sz="0" w:space="0" w:color="auto"/>
      </w:divBdr>
    </w:div>
    <w:div w:id="405999560">
      <w:bodyDiv w:val="1"/>
      <w:marLeft w:val="0"/>
      <w:marRight w:val="0"/>
      <w:marTop w:val="0"/>
      <w:marBottom w:val="0"/>
      <w:divBdr>
        <w:top w:val="none" w:sz="0" w:space="0" w:color="auto"/>
        <w:left w:val="none" w:sz="0" w:space="0" w:color="auto"/>
        <w:bottom w:val="none" w:sz="0" w:space="0" w:color="auto"/>
        <w:right w:val="none" w:sz="0" w:space="0" w:color="auto"/>
      </w:divBdr>
      <w:divsChild>
        <w:div w:id="202907806">
          <w:marLeft w:val="0"/>
          <w:marRight w:val="0"/>
          <w:marTop w:val="0"/>
          <w:marBottom w:val="0"/>
          <w:divBdr>
            <w:top w:val="none" w:sz="0" w:space="0" w:color="auto"/>
            <w:left w:val="none" w:sz="0" w:space="0" w:color="auto"/>
            <w:bottom w:val="none" w:sz="0" w:space="0" w:color="auto"/>
            <w:right w:val="none" w:sz="0" w:space="0" w:color="auto"/>
          </w:divBdr>
        </w:div>
        <w:div w:id="1514996580">
          <w:marLeft w:val="0"/>
          <w:marRight w:val="0"/>
          <w:marTop w:val="0"/>
          <w:marBottom w:val="0"/>
          <w:divBdr>
            <w:top w:val="none" w:sz="0" w:space="0" w:color="007BFF"/>
            <w:left w:val="none" w:sz="0" w:space="0" w:color="007BFF"/>
            <w:bottom w:val="none" w:sz="0" w:space="0" w:color="007BFF"/>
            <w:right w:val="none" w:sz="0" w:space="0" w:color="007BFF"/>
          </w:divBdr>
        </w:div>
      </w:divsChild>
    </w:div>
    <w:div w:id="406457737">
      <w:bodyDiv w:val="1"/>
      <w:marLeft w:val="0"/>
      <w:marRight w:val="0"/>
      <w:marTop w:val="0"/>
      <w:marBottom w:val="0"/>
      <w:divBdr>
        <w:top w:val="none" w:sz="0" w:space="0" w:color="auto"/>
        <w:left w:val="none" w:sz="0" w:space="0" w:color="auto"/>
        <w:bottom w:val="none" w:sz="0" w:space="0" w:color="auto"/>
        <w:right w:val="none" w:sz="0" w:space="0" w:color="auto"/>
      </w:divBdr>
      <w:divsChild>
        <w:div w:id="2126843108">
          <w:marLeft w:val="0"/>
          <w:marRight w:val="0"/>
          <w:marTop w:val="0"/>
          <w:marBottom w:val="0"/>
          <w:divBdr>
            <w:top w:val="none" w:sz="0" w:space="0" w:color="auto"/>
            <w:left w:val="none" w:sz="0" w:space="0" w:color="auto"/>
            <w:bottom w:val="none" w:sz="0" w:space="0" w:color="auto"/>
            <w:right w:val="none" w:sz="0" w:space="0" w:color="auto"/>
          </w:divBdr>
          <w:divsChild>
            <w:div w:id="1720086843">
              <w:marLeft w:val="0"/>
              <w:marRight w:val="0"/>
              <w:marTop w:val="0"/>
              <w:marBottom w:val="0"/>
              <w:divBdr>
                <w:top w:val="none" w:sz="0" w:space="0" w:color="auto"/>
                <w:left w:val="none" w:sz="0" w:space="0" w:color="auto"/>
                <w:bottom w:val="none" w:sz="0" w:space="0" w:color="auto"/>
                <w:right w:val="none" w:sz="0" w:space="0" w:color="auto"/>
              </w:divBdr>
              <w:divsChild>
                <w:div w:id="871770584">
                  <w:marLeft w:val="0"/>
                  <w:marRight w:val="0"/>
                  <w:marTop w:val="0"/>
                  <w:marBottom w:val="0"/>
                  <w:divBdr>
                    <w:top w:val="none" w:sz="0" w:space="0" w:color="auto"/>
                    <w:left w:val="none" w:sz="0" w:space="0" w:color="auto"/>
                    <w:bottom w:val="none" w:sz="0" w:space="0" w:color="auto"/>
                    <w:right w:val="none" w:sz="0" w:space="0" w:color="auto"/>
                  </w:divBdr>
                  <w:divsChild>
                    <w:div w:id="1792938697">
                      <w:marLeft w:val="0"/>
                      <w:marRight w:val="0"/>
                      <w:marTop w:val="0"/>
                      <w:marBottom w:val="0"/>
                      <w:divBdr>
                        <w:top w:val="none" w:sz="0" w:space="0" w:color="auto"/>
                        <w:left w:val="none" w:sz="0" w:space="0" w:color="auto"/>
                        <w:bottom w:val="none" w:sz="0" w:space="0" w:color="auto"/>
                        <w:right w:val="none" w:sz="0" w:space="0" w:color="auto"/>
                      </w:divBdr>
                      <w:divsChild>
                        <w:div w:id="301279648">
                          <w:marLeft w:val="0"/>
                          <w:marRight w:val="0"/>
                          <w:marTop w:val="0"/>
                          <w:marBottom w:val="0"/>
                          <w:divBdr>
                            <w:top w:val="none" w:sz="0" w:space="0" w:color="auto"/>
                            <w:left w:val="none" w:sz="0" w:space="0" w:color="auto"/>
                            <w:bottom w:val="none" w:sz="0" w:space="0" w:color="auto"/>
                            <w:right w:val="none" w:sz="0" w:space="0" w:color="auto"/>
                          </w:divBdr>
                          <w:divsChild>
                            <w:div w:id="1123226482">
                              <w:marLeft w:val="0"/>
                              <w:marRight w:val="0"/>
                              <w:marTop w:val="0"/>
                              <w:marBottom w:val="0"/>
                              <w:divBdr>
                                <w:top w:val="none" w:sz="0" w:space="0" w:color="auto"/>
                                <w:left w:val="none" w:sz="0" w:space="0" w:color="auto"/>
                                <w:bottom w:val="none" w:sz="0" w:space="0" w:color="auto"/>
                                <w:right w:val="none" w:sz="0" w:space="0" w:color="auto"/>
                              </w:divBdr>
                              <w:divsChild>
                                <w:div w:id="2121600890">
                                  <w:marLeft w:val="0"/>
                                  <w:marRight w:val="0"/>
                                  <w:marTop w:val="0"/>
                                  <w:marBottom w:val="0"/>
                                  <w:divBdr>
                                    <w:top w:val="none" w:sz="0" w:space="0" w:color="auto"/>
                                    <w:left w:val="none" w:sz="0" w:space="0" w:color="auto"/>
                                    <w:bottom w:val="none" w:sz="0" w:space="0" w:color="auto"/>
                                    <w:right w:val="none" w:sz="0" w:space="0" w:color="auto"/>
                                  </w:divBdr>
                                  <w:divsChild>
                                    <w:div w:id="223951809">
                                      <w:marLeft w:val="0"/>
                                      <w:marRight w:val="0"/>
                                      <w:marTop w:val="0"/>
                                      <w:marBottom w:val="0"/>
                                      <w:divBdr>
                                        <w:top w:val="none" w:sz="0" w:space="0" w:color="auto"/>
                                        <w:left w:val="none" w:sz="0" w:space="0" w:color="auto"/>
                                        <w:bottom w:val="none" w:sz="0" w:space="0" w:color="auto"/>
                                        <w:right w:val="none" w:sz="0" w:space="0" w:color="auto"/>
                                      </w:divBdr>
                                      <w:divsChild>
                                        <w:div w:id="152262355">
                                          <w:marLeft w:val="-150"/>
                                          <w:marRight w:val="-150"/>
                                          <w:marTop w:val="0"/>
                                          <w:marBottom w:val="0"/>
                                          <w:divBdr>
                                            <w:top w:val="none" w:sz="0" w:space="0" w:color="auto"/>
                                            <w:left w:val="none" w:sz="0" w:space="0" w:color="auto"/>
                                            <w:bottom w:val="none" w:sz="0" w:space="0" w:color="auto"/>
                                            <w:right w:val="none" w:sz="0" w:space="0" w:color="auto"/>
                                          </w:divBdr>
                                          <w:divsChild>
                                            <w:div w:id="1422600272">
                                              <w:marLeft w:val="0"/>
                                              <w:marRight w:val="0"/>
                                              <w:marTop w:val="0"/>
                                              <w:marBottom w:val="0"/>
                                              <w:divBdr>
                                                <w:top w:val="none" w:sz="0" w:space="0" w:color="auto"/>
                                                <w:left w:val="none" w:sz="0" w:space="0" w:color="auto"/>
                                                <w:bottom w:val="none" w:sz="0" w:space="0" w:color="auto"/>
                                                <w:right w:val="none" w:sz="0" w:space="0" w:color="auto"/>
                                              </w:divBdr>
                                              <w:divsChild>
                                                <w:div w:id="1624076541">
                                                  <w:marLeft w:val="0"/>
                                                  <w:marRight w:val="0"/>
                                                  <w:marTop w:val="0"/>
                                                  <w:marBottom w:val="0"/>
                                                  <w:divBdr>
                                                    <w:top w:val="none" w:sz="0" w:space="0" w:color="auto"/>
                                                    <w:left w:val="none" w:sz="0" w:space="0" w:color="auto"/>
                                                    <w:bottom w:val="none" w:sz="0" w:space="0" w:color="auto"/>
                                                    <w:right w:val="none" w:sz="0" w:space="0" w:color="auto"/>
                                                  </w:divBdr>
                                                  <w:divsChild>
                                                    <w:div w:id="1942031173">
                                                      <w:marLeft w:val="0"/>
                                                      <w:marRight w:val="0"/>
                                                      <w:marTop w:val="0"/>
                                                      <w:marBottom w:val="0"/>
                                                      <w:divBdr>
                                                        <w:top w:val="none" w:sz="0" w:space="0" w:color="auto"/>
                                                        <w:left w:val="none" w:sz="0" w:space="0" w:color="auto"/>
                                                        <w:bottom w:val="none" w:sz="0" w:space="0" w:color="auto"/>
                                                        <w:right w:val="none" w:sz="0" w:space="0" w:color="auto"/>
                                                      </w:divBdr>
                                                      <w:divsChild>
                                                        <w:div w:id="626425838">
                                                          <w:marLeft w:val="0"/>
                                                          <w:marRight w:val="0"/>
                                                          <w:marTop w:val="0"/>
                                                          <w:marBottom w:val="0"/>
                                                          <w:divBdr>
                                                            <w:top w:val="none" w:sz="0" w:space="0" w:color="auto"/>
                                                            <w:left w:val="none" w:sz="0" w:space="0" w:color="auto"/>
                                                            <w:bottom w:val="none" w:sz="0" w:space="0" w:color="auto"/>
                                                            <w:right w:val="none" w:sz="0" w:space="0" w:color="auto"/>
                                                          </w:divBdr>
                                                          <w:divsChild>
                                                            <w:div w:id="1508012268">
                                                              <w:marLeft w:val="0"/>
                                                              <w:marRight w:val="0"/>
                                                              <w:marTop w:val="0"/>
                                                              <w:marBottom w:val="0"/>
                                                              <w:divBdr>
                                                                <w:top w:val="none" w:sz="0" w:space="0" w:color="auto"/>
                                                                <w:left w:val="none" w:sz="0" w:space="0" w:color="auto"/>
                                                                <w:bottom w:val="none" w:sz="0" w:space="0" w:color="auto"/>
                                                                <w:right w:val="none" w:sz="0" w:space="0" w:color="auto"/>
                                                              </w:divBdr>
                                                              <w:divsChild>
                                                                <w:div w:id="1173568625">
                                                                  <w:marLeft w:val="0"/>
                                                                  <w:marRight w:val="0"/>
                                                                  <w:marTop w:val="0"/>
                                                                  <w:marBottom w:val="0"/>
                                                                  <w:divBdr>
                                                                    <w:top w:val="none" w:sz="0" w:space="0" w:color="auto"/>
                                                                    <w:left w:val="none" w:sz="0" w:space="0" w:color="auto"/>
                                                                    <w:bottom w:val="none" w:sz="0" w:space="0" w:color="auto"/>
                                                                    <w:right w:val="none" w:sz="0" w:space="0" w:color="auto"/>
                                                                  </w:divBdr>
                                                                  <w:divsChild>
                                                                    <w:div w:id="852720560">
                                                                      <w:marLeft w:val="0"/>
                                                                      <w:marRight w:val="0"/>
                                                                      <w:marTop w:val="0"/>
                                                                      <w:marBottom w:val="0"/>
                                                                      <w:divBdr>
                                                                        <w:top w:val="none" w:sz="0" w:space="0" w:color="auto"/>
                                                                        <w:left w:val="none" w:sz="0" w:space="0" w:color="auto"/>
                                                                        <w:bottom w:val="none" w:sz="0" w:space="0" w:color="auto"/>
                                                                        <w:right w:val="none" w:sz="0" w:space="0" w:color="auto"/>
                                                                      </w:divBdr>
                                                                      <w:divsChild>
                                                                        <w:div w:id="1233078068">
                                                                          <w:marLeft w:val="-225"/>
                                                                          <w:marRight w:val="-225"/>
                                                                          <w:marTop w:val="0"/>
                                                                          <w:marBottom w:val="0"/>
                                                                          <w:divBdr>
                                                                            <w:top w:val="none" w:sz="0" w:space="0" w:color="auto"/>
                                                                            <w:left w:val="none" w:sz="0" w:space="0" w:color="auto"/>
                                                                            <w:bottom w:val="none" w:sz="0" w:space="0" w:color="auto"/>
                                                                            <w:right w:val="none" w:sz="0" w:space="0" w:color="auto"/>
                                                                          </w:divBdr>
                                                                          <w:divsChild>
                                                                            <w:div w:id="3769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5332">
      <w:bodyDiv w:val="1"/>
      <w:marLeft w:val="0"/>
      <w:marRight w:val="0"/>
      <w:marTop w:val="0"/>
      <w:marBottom w:val="0"/>
      <w:divBdr>
        <w:top w:val="none" w:sz="0" w:space="0" w:color="auto"/>
        <w:left w:val="none" w:sz="0" w:space="0" w:color="auto"/>
        <w:bottom w:val="none" w:sz="0" w:space="0" w:color="auto"/>
        <w:right w:val="none" w:sz="0" w:space="0" w:color="auto"/>
      </w:divBdr>
    </w:div>
    <w:div w:id="407266931">
      <w:bodyDiv w:val="1"/>
      <w:marLeft w:val="0"/>
      <w:marRight w:val="0"/>
      <w:marTop w:val="0"/>
      <w:marBottom w:val="0"/>
      <w:divBdr>
        <w:top w:val="none" w:sz="0" w:space="0" w:color="auto"/>
        <w:left w:val="none" w:sz="0" w:space="0" w:color="auto"/>
        <w:bottom w:val="none" w:sz="0" w:space="0" w:color="auto"/>
        <w:right w:val="none" w:sz="0" w:space="0" w:color="auto"/>
      </w:divBdr>
    </w:div>
    <w:div w:id="407382699">
      <w:bodyDiv w:val="1"/>
      <w:marLeft w:val="0"/>
      <w:marRight w:val="0"/>
      <w:marTop w:val="0"/>
      <w:marBottom w:val="0"/>
      <w:divBdr>
        <w:top w:val="none" w:sz="0" w:space="0" w:color="auto"/>
        <w:left w:val="none" w:sz="0" w:space="0" w:color="auto"/>
        <w:bottom w:val="none" w:sz="0" w:space="0" w:color="auto"/>
        <w:right w:val="none" w:sz="0" w:space="0" w:color="auto"/>
      </w:divBdr>
    </w:div>
    <w:div w:id="408890863">
      <w:bodyDiv w:val="1"/>
      <w:marLeft w:val="0"/>
      <w:marRight w:val="0"/>
      <w:marTop w:val="0"/>
      <w:marBottom w:val="0"/>
      <w:divBdr>
        <w:top w:val="none" w:sz="0" w:space="0" w:color="auto"/>
        <w:left w:val="none" w:sz="0" w:space="0" w:color="auto"/>
        <w:bottom w:val="none" w:sz="0" w:space="0" w:color="auto"/>
        <w:right w:val="none" w:sz="0" w:space="0" w:color="auto"/>
      </w:divBdr>
    </w:div>
    <w:div w:id="408892629">
      <w:bodyDiv w:val="1"/>
      <w:marLeft w:val="0"/>
      <w:marRight w:val="0"/>
      <w:marTop w:val="0"/>
      <w:marBottom w:val="0"/>
      <w:divBdr>
        <w:top w:val="none" w:sz="0" w:space="0" w:color="auto"/>
        <w:left w:val="none" w:sz="0" w:space="0" w:color="auto"/>
        <w:bottom w:val="none" w:sz="0" w:space="0" w:color="auto"/>
        <w:right w:val="none" w:sz="0" w:space="0" w:color="auto"/>
      </w:divBdr>
    </w:div>
    <w:div w:id="409622667">
      <w:bodyDiv w:val="1"/>
      <w:marLeft w:val="0"/>
      <w:marRight w:val="0"/>
      <w:marTop w:val="0"/>
      <w:marBottom w:val="0"/>
      <w:divBdr>
        <w:top w:val="none" w:sz="0" w:space="0" w:color="auto"/>
        <w:left w:val="none" w:sz="0" w:space="0" w:color="auto"/>
        <w:bottom w:val="none" w:sz="0" w:space="0" w:color="auto"/>
        <w:right w:val="none" w:sz="0" w:space="0" w:color="auto"/>
      </w:divBdr>
      <w:divsChild>
        <w:div w:id="1413429329">
          <w:marLeft w:val="0"/>
          <w:marRight w:val="0"/>
          <w:marTop w:val="0"/>
          <w:marBottom w:val="0"/>
          <w:divBdr>
            <w:top w:val="none" w:sz="0" w:space="0" w:color="auto"/>
            <w:left w:val="none" w:sz="0" w:space="0" w:color="auto"/>
            <w:bottom w:val="none" w:sz="0" w:space="0" w:color="auto"/>
            <w:right w:val="none" w:sz="0" w:space="0" w:color="auto"/>
          </w:divBdr>
          <w:divsChild>
            <w:div w:id="924263125">
              <w:marLeft w:val="0"/>
              <w:marRight w:val="0"/>
              <w:marTop w:val="0"/>
              <w:marBottom w:val="0"/>
              <w:divBdr>
                <w:top w:val="none" w:sz="0" w:space="0" w:color="auto"/>
                <w:left w:val="none" w:sz="0" w:space="0" w:color="auto"/>
                <w:bottom w:val="none" w:sz="0" w:space="0" w:color="auto"/>
                <w:right w:val="none" w:sz="0" w:space="0" w:color="auto"/>
              </w:divBdr>
              <w:divsChild>
                <w:div w:id="238903968">
                  <w:marLeft w:val="0"/>
                  <w:marRight w:val="0"/>
                  <w:marTop w:val="0"/>
                  <w:marBottom w:val="0"/>
                  <w:divBdr>
                    <w:top w:val="none" w:sz="0" w:space="0" w:color="auto"/>
                    <w:left w:val="none" w:sz="0" w:space="0" w:color="auto"/>
                    <w:bottom w:val="none" w:sz="0" w:space="0" w:color="auto"/>
                    <w:right w:val="none" w:sz="0" w:space="0" w:color="auto"/>
                  </w:divBdr>
                  <w:divsChild>
                    <w:div w:id="1972206344">
                      <w:marLeft w:val="0"/>
                      <w:marRight w:val="0"/>
                      <w:marTop w:val="0"/>
                      <w:marBottom w:val="0"/>
                      <w:divBdr>
                        <w:top w:val="none" w:sz="0" w:space="0" w:color="auto"/>
                        <w:left w:val="none" w:sz="0" w:space="0" w:color="auto"/>
                        <w:bottom w:val="none" w:sz="0" w:space="0" w:color="auto"/>
                        <w:right w:val="none" w:sz="0" w:space="0" w:color="auto"/>
                      </w:divBdr>
                      <w:divsChild>
                        <w:div w:id="220756944">
                          <w:marLeft w:val="0"/>
                          <w:marRight w:val="0"/>
                          <w:marTop w:val="0"/>
                          <w:marBottom w:val="0"/>
                          <w:divBdr>
                            <w:top w:val="none" w:sz="0" w:space="0" w:color="auto"/>
                            <w:left w:val="none" w:sz="0" w:space="0" w:color="auto"/>
                            <w:bottom w:val="none" w:sz="0" w:space="0" w:color="auto"/>
                            <w:right w:val="none" w:sz="0" w:space="0" w:color="auto"/>
                          </w:divBdr>
                          <w:divsChild>
                            <w:div w:id="657534539">
                              <w:marLeft w:val="0"/>
                              <w:marRight w:val="0"/>
                              <w:marTop w:val="0"/>
                              <w:marBottom w:val="0"/>
                              <w:divBdr>
                                <w:top w:val="none" w:sz="0" w:space="0" w:color="auto"/>
                                <w:left w:val="none" w:sz="0" w:space="0" w:color="auto"/>
                                <w:bottom w:val="none" w:sz="0" w:space="0" w:color="auto"/>
                                <w:right w:val="none" w:sz="0" w:space="0" w:color="auto"/>
                              </w:divBdr>
                              <w:divsChild>
                                <w:div w:id="1933199176">
                                  <w:marLeft w:val="0"/>
                                  <w:marRight w:val="0"/>
                                  <w:marTop w:val="0"/>
                                  <w:marBottom w:val="0"/>
                                  <w:divBdr>
                                    <w:top w:val="none" w:sz="0" w:space="0" w:color="auto"/>
                                    <w:left w:val="none" w:sz="0" w:space="0" w:color="auto"/>
                                    <w:bottom w:val="none" w:sz="0" w:space="0" w:color="auto"/>
                                    <w:right w:val="none" w:sz="0" w:space="0" w:color="auto"/>
                                  </w:divBdr>
                                  <w:divsChild>
                                    <w:div w:id="291131597">
                                      <w:marLeft w:val="0"/>
                                      <w:marRight w:val="0"/>
                                      <w:marTop w:val="0"/>
                                      <w:marBottom w:val="0"/>
                                      <w:divBdr>
                                        <w:top w:val="none" w:sz="0" w:space="0" w:color="auto"/>
                                        <w:left w:val="none" w:sz="0" w:space="0" w:color="auto"/>
                                        <w:bottom w:val="none" w:sz="0" w:space="0" w:color="auto"/>
                                        <w:right w:val="none" w:sz="0" w:space="0" w:color="auto"/>
                                      </w:divBdr>
                                      <w:divsChild>
                                        <w:div w:id="1300961652">
                                          <w:marLeft w:val="-150"/>
                                          <w:marRight w:val="-150"/>
                                          <w:marTop w:val="0"/>
                                          <w:marBottom w:val="0"/>
                                          <w:divBdr>
                                            <w:top w:val="none" w:sz="0" w:space="0" w:color="auto"/>
                                            <w:left w:val="none" w:sz="0" w:space="0" w:color="auto"/>
                                            <w:bottom w:val="none" w:sz="0" w:space="0" w:color="auto"/>
                                            <w:right w:val="none" w:sz="0" w:space="0" w:color="auto"/>
                                          </w:divBdr>
                                          <w:divsChild>
                                            <w:div w:id="1696032874">
                                              <w:marLeft w:val="0"/>
                                              <w:marRight w:val="0"/>
                                              <w:marTop w:val="0"/>
                                              <w:marBottom w:val="0"/>
                                              <w:divBdr>
                                                <w:top w:val="none" w:sz="0" w:space="0" w:color="auto"/>
                                                <w:left w:val="none" w:sz="0" w:space="0" w:color="auto"/>
                                                <w:bottom w:val="none" w:sz="0" w:space="0" w:color="auto"/>
                                                <w:right w:val="none" w:sz="0" w:space="0" w:color="auto"/>
                                              </w:divBdr>
                                              <w:divsChild>
                                                <w:div w:id="1839612101">
                                                  <w:marLeft w:val="0"/>
                                                  <w:marRight w:val="0"/>
                                                  <w:marTop w:val="0"/>
                                                  <w:marBottom w:val="0"/>
                                                  <w:divBdr>
                                                    <w:top w:val="none" w:sz="0" w:space="0" w:color="auto"/>
                                                    <w:left w:val="none" w:sz="0" w:space="0" w:color="auto"/>
                                                    <w:bottom w:val="none" w:sz="0" w:space="0" w:color="auto"/>
                                                    <w:right w:val="none" w:sz="0" w:space="0" w:color="auto"/>
                                                  </w:divBdr>
                                                  <w:divsChild>
                                                    <w:div w:id="1475289780">
                                                      <w:marLeft w:val="0"/>
                                                      <w:marRight w:val="0"/>
                                                      <w:marTop w:val="0"/>
                                                      <w:marBottom w:val="0"/>
                                                      <w:divBdr>
                                                        <w:top w:val="none" w:sz="0" w:space="0" w:color="auto"/>
                                                        <w:left w:val="none" w:sz="0" w:space="0" w:color="auto"/>
                                                        <w:bottom w:val="none" w:sz="0" w:space="0" w:color="auto"/>
                                                        <w:right w:val="none" w:sz="0" w:space="0" w:color="auto"/>
                                                      </w:divBdr>
                                                      <w:divsChild>
                                                        <w:div w:id="66734077">
                                                          <w:marLeft w:val="0"/>
                                                          <w:marRight w:val="0"/>
                                                          <w:marTop w:val="0"/>
                                                          <w:marBottom w:val="0"/>
                                                          <w:divBdr>
                                                            <w:top w:val="none" w:sz="0" w:space="0" w:color="auto"/>
                                                            <w:left w:val="none" w:sz="0" w:space="0" w:color="auto"/>
                                                            <w:bottom w:val="none" w:sz="0" w:space="0" w:color="auto"/>
                                                            <w:right w:val="none" w:sz="0" w:space="0" w:color="auto"/>
                                                          </w:divBdr>
                                                          <w:divsChild>
                                                            <w:div w:id="840899926">
                                                              <w:marLeft w:val="0"/>
                                                              <w:marRight w:val="0"/>
                                                              <w:marTop w:val="0"/>
                                                              <w:marBottom w:val="0"/>
                                                              <w:divBdr>
                                                                <w:top w:val="none" w:sz="0" w:space="0" w:color="auto"/>
                                                                <w:left w:val="none" w:sz="0" w:space="0" w:color="auto"/>
                                                                <w:bottom w:val="none" w:sz="0" w:space="0" w:color="auto"/>
                                                                <w:right w:val="none" w:sz="0" w:space="0" w:color="auto"/>
                                                              </w:divBdr>
                                                              <w:divsChild>
                                                                <w:div w:id="1531456957">
                                                                  <w:marLeft w:val="0"/>
                                                                  <w:marRight w:val="0"/>
                                                                  <w:marTop w:val="0"/>
                                                                  <w:marBottom w:val="0"/>
                                                                  <w:divBdr>
                                                                    <w:top w:val="none" w:sz="0" w:space="0" w:color="auto"/>
                                                                    <w:left w:val="none" w:sz="0" w:space="0" w:color="auto"/>
                                                                    <w:bottom w:val="none" w:sz="0" w:space="0" w:color="auto"/>
                                                                    <w:right w:val="none" w:sz="0" w:space="0" w:color="auto"/>
                                                                  </w:divBdr>
                                                                  <w:divsChild>
                                                                    <w:div w:id="1557937499">
                                                                      <w:marLeft w:val="0"/>
                                                                      <w:marRight w:val="0"/>
                                                                      <w:marTop w:val="0"/>
                                                                      <w:marBottom w:val="0"/>
                                                                      <w:divBdr>
                                                                        <w:top w:val="none" w:sz="0" w:space="0" w:color="auto"/>
                                                                        <w:left w:val="none" w:sz="0" w:space="0" w:color="auto"/>
                                                                        <w:bottom w:val="none" w:sz="0" w:space="0" w:color="auto"/>
                                                                        <w:right w:val="none" w:sz="0" w:space="0" w:color="auto"/>
                                                                      </w:divBdr>
                                                                      <w:divsChild>
                                                                        <w:div w:id="1141121025">
                                                                          <w:marLeft w:val="-225"/>
                                                                          <w:marRight w:val="-225"/>
                                                                          <w:marTop w:val="0"/>
                                                                          <w:marBottom w:val="0"/>
                                                                          <w:divBdr>
                                                                            <w:top w:val="none" w:sz="0" w:space="0" w:color="auto"/>
                                                                            <w:left w:val="none" w:sz="0" w:space="0" w:color="auto"/>
                                                                            <w:bottom w:val="none" w:sz="0" w:space="0" w:color="auto"/>
                                                                            <w:right w:val="none" w:sz="0" w:space="0" w:color="auto"/>
                                                                          </w:divBdr>
                                                                          <w:divsChild>
                                                                            <w:div w:id="758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0342">
      <w:bodyDiv w:val="1"/>
      <w:marLeft w:val="0"/>
      <w:marRight w:val="0"/>
      <w:marTop w:val="0"/>
      <w:marBottom w:val="0"/>
      <w:divBdr>
        <w:top w:val="none" w:sz="0" w:space="0" w:color="auto"/>
        <w:left w:val="none" w:sz="0" w:space="0" w:color="auto"/>
        <w:bottom w:val="none" w:sz="0" w:space="0" w:color="auto"/>
        <w:right w:val="none" w:sz="0" w:space="0" w:color="auto"/>
      </w:divBdr>
    </w:div>
    <w:div w:id="409929060">
      <w:bodyDiv w:val="1"/>
      <w:marLeft w:val="0"/>
      <w:marRight w:val="0"/>
      <w:marTop w:val="0"/>
      <w:marBottom w:val="0"/>
      <w:divBdr>
        <w:top w:val="none" w:sz="0" w:space="0" w:color="auto"/>
        <w:left w:val="none" w:sz="0" w:space="0" w:color="auto"/>
        <w:bottom w:val="none" w:sz="0" w:space="0" w:color="auto"/>
        <w:right w:val="none" w:sz="0" w:space="0" w:color="auto"/>
      </w:divBdr>
      <w:divsChild>
        <w:div w:id="1690597869">
          <w:marLeft w:val="0"/>
          <w:marRight w:val="0"/>
          <w:marTop w:val="0"/>
          <w:marBottom w:val="0"/>
          <w:divBdr>
            <w:top w:val="none" w:sz="0" w:space="0" w:color="auto"/>
            <w:left w:val="none" w:sz="0" w:space="0" w:color="auto"/>
            <w:bottom w:val="none" w:sz="0" w:space="0" w:color="auto"/>
            <w:right w:val="none" w:sz="0" w:space="0" w:color="auto"/>
          </w:divBdr>
          <w:divsChild>
            <w:div w:id="1698774026">
              <w:marLeft w:val="0"/>
              <w:marRight w:val="0"/>
              <w:marTop w:val="0"/>
              <w:marBottom w:val="0"/>
              <w:divBdr>
                <w:top w:val="none" w:sz="0" w:space="0" w:color="auto"/>
                <w:left w:val="none" w:sz="0" w:space="0" w:color="auto"/>
                <w:bottom w:val="none" w:sz="0" w:space="0" w:color="auto"/>
                <w:right w:val="none" w:sz="0" w:space="0" w:color="auto"/>
              </w:divBdr>
              <w:divsChild>
                <w:div w:id="279920263">
                  <w:marLeft w:val="0"/>
                  <w:marRight w:val="0"/>
                  <w:marTop w:val="0"/>
                  <w:marBottom w:val="0"/>
                  <w:divBdr>
                    <w:top w:val="none" w:sz="0" w:space="0" w:color="auto"/>
                    <w:left w:val="none" w:sz="0" w:space="0" w:color="auto"/>
                    <w:bottom w:val="none" w:sz="0" w:space="0" w:color="auto"/>
                    <w:right w:val="none" w:sz="0" w:space="0" w:color="auto"/>
                  </w:divBdr>
                  <w:divsChild>
                    <w:div w:id="18362832">
                      <w:marLeft w:val="0"/>
                      <w:marRight w:val="0"/>
                      <w:marTop w:val="0"/>
                      <w:marBottom w:val="0"/>
                      <w:divBdr>
                        <w:top w:val="none" w:sz="0" w:space="0" w:color="auto"/>
                        <w:left w:val="none" w:sz="0" w:space="0" w:color="auto"/>
                        <w:bottom w:val="none" w:sz="0" w:space="0" w:color="auto"/>
                        <w:right w:val="none" w:sz="0" w:space="0" w:color="auto"/>
                      </w:divBdr>
                      <w:divsChild>
                        <w:div w:id="643970555">
                          <w:marLeft w:val="0"/>
                          <w:marRight w:val="0"/>
                          <w:marTop w:val="0"/>
                          <w:marBottom w:val="0"/>
                          <w:divBdr>
                            <w:top w:val="none" w:sz="0" w:space="0" w:color="auto"/>
                            <w:left w:val="none" w:sz="0" w:space="0" w:color="auto"/>
                            <w:bottom w:val="none" w:sz="0" w:space="0" w:color="auto"/>
                            <w:right w:val="none" w:sz="0" w:space="0" w:color="auto"/>
                          </w:divBdr>
                          <w:divsChild>
                            <w:div w:id="1910578299">
                              <w:marLeft w:val="0"/>
                              <w:marRight w:val="0"/>
                              <w:marTop w:val="0"/>
                              <w:marBottom w:val="0"/>
                              <w:divBdr>
                                <w:top w:val="none" w:sz="0" w:space="0" w:color="auto"/>
                                <w:left w:val="none" w:sz="0" w:space="0" w:color="auto"/>
                                <w:bottom w:val="none" w:sz="0" w:space="0" w:color="auto"/>
                                <w:right w:val="none" w:sz="0" w:space="0" w:color="auto"/>
                              </w:divBdr>
                              <w:divsChild>
                                <w:div w:id="1753117233">
                                  <w:marLeft w:val="0"/>
                                  <w:marRight w:val="0"/>
                                  <w:marTop w:val="0"/>
                                  <w:marBottom w:val="0"/>
                                  <w:divBdr>
                                    <w:top w:val="none" w:sz="0" w:space="0" w:color="auto"/>
                                    <w:left w:val="none" w:sz="0" w:space="0" w:color="auto"/>
                                    <w:bottom w:val="none" w:sz="0" w:space="0" w:color="auto"/>
                                    <w:right w:val="none" w:sz="0" w:space="0" w:color="auto"/>
                                  </w:divBdr>
                                  <w:divsChild>
                                    <w:div w:id="422338336">
                                      <w:marLeft w:val="0"/>
                                      <w:marRight w:val="0"/>
                                      <w:marTop w:val="0"/>
                                      <w:marBottom w:val="0"/>
                                      <w:divBdr>
                                        <w:top w:val="none" w:sz="0" w:space="0" w:color="auto"/>
                                        <w:left w:val="none" w:sz="0" w:space="0" w:color="auto"/>
                                        <w:bottom w:val="none" w:sz="0" w:space="0" w:color="auto"/>
                                        <w:right w:val="none" w:sz="0" w:space="0" w:color="auto"/>
                                      </w:divBdr>
                                      <w:divsChild>
                                        <w:div w:id="1242521671">
                                          <w:marLeft w:val="-150"/>
                                          <w:marRight w:val="-150"/>
                                          <w:marTop w:val="0"/>
                                          <w:marBottom w:val="0"/>
                                          <w:divBdr>
                                            <w:top w:val="none" w:sz="0" w:space="0" w:color="auto"/>
                                            <w:left w:val="none" w:sz="0" w:space="0" w:color="auto"/>
                                            <w:bottom w:val="none" w:sz="0" w:space="0" w:color="auto"/>
                                            <w:right w:val="none" w:sz="0" w:space="0" w:color="auto"/>
                                          </w:divBdr>
                                          <w:divsChild>
                                            <w:div w:id="1995447994">
                                              <w:marLeft w:val="0"/>
                                              <w:marRight w:val="0"/>
                                              <w:marTop w:val="0"/>
                                              <w:marBottom w:val="0"/>
                                              <w:divBdr>
                                                <w:top w:val="none" w:sz="0" w:space="0" w:color="auto"/>
                                                <w:left w:val="none" w:sz="0" w:space="0" w:color="auto"/>
                                                <w:bottom w:val="none" w:sz="0" w:space="0" w:color="auto"/>
                                                <w:right w:val="none" w:sz="0" w:space="0" w:color="auto"/>
                                              </w:divBdr>
                                              <w:divsChild>
                                                <w:div w:id="377513621">
                                                  <w:marLeft w:val="0"/>
                                                  <w:marRight w:val="0"/>
                                                  <w:marTop w:val="0"/>
                                                  <w:marBottom w:val="0"/>
                                                  <w:divBdr>
                                                    <w:top w:val="none" w:sz="0" w:space="0" w:color="auto"/>
                                                    <w:left w:val="none" w:sz="0" w:space="0" w:color="auto"/>
                                                    <w:bottom w:val="none" w:sz="0" w:space="0" w:color="auto"/>
                                                    <w:right w:val="none" w:sz="0" w:space="0" w:color="auto"/>
                                                  </w:divBdr>
                                                  <w:divsChild>
                                                    <w:div w:id="2032996017">
                                                      <w:marLeft w:val="0"/>
                                                      <w:marRight w:val="0"/>
                                                      <w:marTop w:val="0"/>
                                                      <w:marBottom w:val="0"/>
                                                      <w:divBdr>
                                                        <w:top w:val="none" w:sz="0" w:space="0" w:color="auto"/>
                                                        <w:left w:val="none" w:sz="0" w:space="0" w:color="auto"/>
                                                        <w:bottom w:val="none" w:sz="0" w:space="0" w:color="auto"/>
                                                        <w:right w:val="none" w:sz="0" w:space="0" w:color="auto"/>
                                                      </w:divBdr>
                                                      <w:divsChild>
                                                        <w:div w:id="439881919">
                                                          <w:marLeft w:val="0"/>
                                                          <w:marRight w:val="0"/>
                                                          <w:marTop w:val="0"/>
                                                          <w:marBottom w:val="0"/>
                                                          <w:divBdr>
                                                            <w:top w:val="none" w:sz="0" w:space="0" w:color="auto"/>
                                                            <w:left w:val="none" w:sz="0" w:space="0" w:color="auto"/>
                                                            <w:bottom w:val="none" w:sz="0" w:space="0" w:color="auto"/>
                                                            <w:right w:val="none" w:sz="0" w:space="0" w:color="auto"/>
                                                          </w:divBdr>
                                                          <w:divsChild>
                                                            <w:div w:id="1857963153">
                                                              <w:marLeft w:val="0"/>
                                                              <w:marRight w:val="0"/>
                                                              <w:marTop w:val="0"/>
                                                              <w:marBottom w:val="0"/>
                                                              <w:divBdr>
                                                                <w:top w:val="none" w:sz="0" w:space="0" w:color="auto"/>
                                                                <w:left w:val="none" w:sz="0" w:space="0" w:color="auto"/>
                                                                <w:bottom w:val="none" w:sz="0" w:space="0" w:color="auto"/>
                                                                <w:right w:val="none" w:sz="0" w:space="0" w:color="auto"/>
                                                              </w:divBdr>
                                                              <w:divsChild>
                                                                <w:div w:id="1886746055">
                                                                  <w:marLeft w:val="0"/>
                                                                  <w:marRight w:val="0"/>
                                                                  <w:marTop w:val="0"/>
                                                                  <w:marBottom w:val="0"/>
                                                                  <w:divBdr>
                                                                    <w:top w:val="none" w:sz="0" w:space="0" w:color="auto"/>
                                                                    <w:left w:val="none" w:sz="0" w:space="0" w:color="auto"/>
                                                                    <w:bottom w:val="none" w:sz="0" w:space="0" w:color="auto"/>
                                                                    <w:right w:val="none" w:sz="0" w:space="0" w:color="auto"/>
                                                                  </w:divBdr>
                                                                  <w:divsChild>
                                                                    <w:div w:id="695886401">
                                                                      <w:marLeft w:val="0"/>
                                                                      <w:marRight w:val="0"/>
                                                                      <w:marTop w:val="0"/>
                                                                      <w:marBottom w:val="0"/>
                                                                      <w:divBdr>
                                                                        <w:top w:val="none" w:sz="0" w:space="0" w:color="auto"/>
                                                                        <w:left w:val="none" w:sz="0" w:space="0" w:color="auto"/>
                                                                        <w:bottom w:val="none" w:sz="0" w:space="0" w:color="auto"/>
                                                                        <w:right w:val="none" w:sz="0" w:space="0" w:color="auto"/>
                                                                      </w:divBdr>
                                                                      <w:divsChild>
                                                                        <w:div w:id="198127003">
                                                                          <w:marLeft w:val="-225"/>
                                                                          <w:marRight w:val="-225"/>
                                                                          <w:marTop w:val="0"/>
                                                                          <w:marBottom w:val="0"/>
                                                                          <w:divBdr>
                                                                            <w:top w:val="none" w:sz="0" w:space="0" w:color="auto"/>
                                                                            <w:left w:val="none" w:sz="0" w:space="0" w:color="auto"/>
                                                                            <w:bottom w:val="none" w:sz="0" w:space="0" w:color="auto"/>
                                                                            <w:right w:val="none" w:sz="0" w:space="0" w:color="auto"/>
                                                                          </w:divBdr>
                                                                          <w:divsChild>
                                                                            <w:div w:id="7003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3671">
      <w:bodyDiv w:val="1"/>
      <w:marLeft w:val="0"/>
      <w:marRight w:val="0"/>
      <w:marTop w:val="0"/>
      <w:marBottom w:val="0"/>
      <w:divBdr>
        <w:top w:val="none" w:sz="0" w:space="0" w:color="auto"/>
        <w:left w:val="none" w:sz="0" w:space="0" w:color="auto"/>
        <w:bottom w:val="none" w:sz="0" w:space="0" w:color="auto"/>
        <w:right w:val="none" w:sz="0" w:space="0" w:color="auto"/>
      </w:divBdr>
      <w:divsChild>
        <w:div w:id="170805247">
          <w:marLeft w:val="0"/>
          <w:marRight w:val="0"/>
          <w:marTop w:val="0"/>
          <w:marBottom w:val="0"/>
          <w:divBdr>
            <w:top w:val="none" w:sz="0" w:space="0" w:color="auto"/>
            <w:left w:val="none" w:sz="0" w:space="0" w:color="auto"/>
            <w:bottom w:val="none" w:sz="0" w:space="0" w:color="auto"/>
            <w:right w:val="none" w:sz="0" w:space="0" w:color="auto"/>
          </w:divBdr>
          <w:divsChild>
            <w:div w:id="204879662">
              <w:marLeft w:val="0"/>
              <w:marRight w:val="0"/>
              <w:marTop w:val="0"/>
              <w:marBottom w:val="0"/>
              <w:divBdr>
                <w:top w:val="none" w:sz="0" w:space="0" w:color="auto"/>
                <w:left w:val="none" w:sz="0" w:space="0" w:color="auto"/>
                <w:bottom w:val="none" w:sz="0" w:space="0" w:color="auto"/>
                <w:right w:val="none" w:sz="0" w:space="0" w:color="auto"/>
              </w:divBdr>
              <w:divsChild>
                <w:div w:id="527108207">
                  <w:marLeft w:val="0"/>
                  <w:marRight w:val="0"/>
                  <w:marTop w:val="0"/>
                  <w:marBottom w:val="0"/>
                  <w:divBdr>
                    <w:top w:val="none" w:sz="0" w:space="0" w:color="auto"/>
                    <w:left w:val="none" w:sz="0" w:space="0" w:color="auto"/>
                    <w:bottom w:val="none" w:sz="0" w:space="0" w:color="auto"/>
                    <w:right w:val="none" w:sz="0" w:space="0" w:color="auto"/>
                  </w:divBdr>
                  <w:divsChild>
                    <w:div w:id="1781949461">
                      <w:marLeft w:val="0"/>
                      <w:marRight w:val="0"/>
                      <w:marTop w:val="0"/>
                      <w:marBottom w:val="0"/>
                      <w:divBdr>
                        <w:top w:val="none" w:sz="0" w:space="0" w:color="auto"/>
                        <w:left w:val="none" w:sz="0" w:space="0" w:color="auto"/>
                        <w:bottom w:val="none" w:sz="0" w:space="0" w:color="auto"/>
                        <w:right w:val="none" w:sz="0" w:space="0" w:color="auto"/>
                      </w:divBdr>
                      <w:divsChild>
                        <w:div w:id="1126700373">
                          <w:marLeft w:val="0"/>
                          <w:marRight w:val="0"/>
                          <w:marTop w:val="0"/>
                          <w:marBottom w:val="0"/>
                          <w:divBdr>
                            <w:top w:val="none" w:sz="0" w:space="0" w:color="auto"/>
                            <w:left w:val="none" w:sz="0" w:space="0" w:color="auto"/>
                            <w:bottom w:val="none" w:sz="0" w:space="0" w:color="auto"/>
                            <w:right w:val="none" w:sz="0" w:space="0" w:color="auto"/>
                          </w:divBdr>
                          <w:divsChild>
                            <w:div w:id="1917394577">
                              <w:marLeft w:val="0"/>
                              <w:marRight w:val="0"/>
                              <w:marTop w:val="0"/>
                              <w:marBottom w:val="0"/>
                              <w:divBdr>
                                <w:top w:val="none" w:sz="0" w:space="0" w:color="auto"/>
                                <w:left w:val="none" w:sz="0" w:space="0" w:color="auto"/>
                                <w:bottom w:val="none" w:sz="0" w:space="0" w:color="auto"/>
                                <w:right w:val="none" w:sz="0" w:space="0" w:color="auto"/>
                              </w:divBdr>
                              <w:divsChild>
                                <w:div w:id="209613301">
                                  <w:marLeft w:val="0"/>
                                  <w:marRight w:val="0"/>
                                  <w:marTop w:val="0"/>
                                  <w:marBottom w:val="0"/>
                                  <w:divBdr>
                                    <w:top w:val="none" w:sz="0" w:space="0" w:color="auto"/>
                                    <w:left w:val="none" w:sz="0" w:space="0" w:color="auto"/>
                                    <w:bottom w:val="none" w:sz="0" w:space="0" w:color="auto"/>
                                    <w:right w:val="none" w:sz="0" w:space="0" w:color="auto"/>
                                  </w:divBdr>
                                  <w:divsChild>
                                    <w:div w:id="614404898">
                                      <w:marLeft w:val="0"/>
                                      <w:marRight w:val="0"/>
                                      <w:marTop w:val="0"/>
                                      <w:marBottom w:val="0"/>
                                      <w:divBdr>
                                        <w:top w:val="none" w:sz="0" w:space="0" w:color="auto"/>
                                        <w:left w:val="none" w:sz="0" w:space="0" w:color="auto"/>
                                        <w:bottom w:val="none" w:sz="0" w:space="0" w:color="auto"/>
                                        <w:right w:val="none" w:sz="0" w:space="0" w:color="auto"/>
                                      </w:divBdr>
                                      <w:divsChild>
                                        <w:div w:id="745881842">
                                          <w:marLeft w:val="-150"/>
                                          <w:marRight w:val="-150"/>
                                          <w:marTop w:val="0"/>
                                          <w:marBottom w:val="0"/>
                                          <w:divBdr>
                                            <w:top w:val="none" w:sz="0" w:space="0" w:color="auto"/>
                                            <w:left w:val="none" w:sz="0" w:space="0" w:color="auto"/>
                                            <w:bottom w:val="none" w:sz="0" w:space="0" w:color="auto"/>
                                            <w:right w:val="none" w:sz="0" w:space="0" w:color="auto"/>
                                          </w:divBdr>
                                          <w:divsChild>
                                            <w:div w:id="1668822027">
                                              <w:marLeft w:val="0"/>
                                              <w:marRight w:val="0"/>
                                              <w:marTop w:val="0"/>
                                              <w:marBottom w:val="0"/>
                                              <w:divBdr>
                                                <w:top w:val="none" w:sz="0" w:space="0" w:color="auto"/>
                                                <w:left w:val="none" w:sz="0" w:space="0" w:color="auto"/>
                                                <w:bottom w:val="none" w:sz="0" w:space="0" w:color="auto"/>
                                                <w:right w:val="none" w:sz="0" w:space="0" w:color="auto"/>
                                              </w:divBdr>
                                              <w:divsChild>
                                                <w:div w:id="1190417590">
                                                  <w:marLeft w:val="0"/>
                                                  <w:marRight w:val="0"/>
                                                  <w:marTop w:val="0"/>
                                                  <w:marBottom w:val="0"/>
                                                  <w:divBdr>
                                                    <w:top w:val="none" w:sz="0" w:space="0" w:color="auto"/>
                                                    <w:left w:val="none" w:sz="0" w:space="0" w:color="auto"/>
                                                    <w:bottom w:val="none" w:sz="0" w:space="0" w:color="auto"/>
                                                    <w:right w:val="none" w:sz="0" w:space="0" w:color="auto"/>
                                                  </w:divBdr>
                                                  <w:divsChild>
                                                    <w:div w:id="713627271">
                                                      <w:marLeft w:val="0"/>
                                                      <w:marRight w:val="0"/>
                                                      <w:marTop w:val="0"/>
                                                      <w:marBottom w:val="0"/>
                                                      <w:divBdr>
                                                        <w:top w:val="none" w:sz="0" w:space="0" w:color="auto"/>
                                                        <w:left w:val="none" w:sz="0" w:space="0" w:color="auto"/>
                                                        <w:bottom w:val="none" w:sz="0" w:space="0" w:color="auto"/>
                                                        <w:right w:val="none" w:sz="0" w:space="0" w:color="auto"/>
                                                      </w:divBdr>
                                                      <w:divsChild>
                                                        <w:div w:id="1780759284">
                                                          <w:marLeft w:val="0"/>
                                                          <w:marRight w:val="0"/>
                                                          <w:marTop w:val="0"/>
                                                          <w:marBottom w:val="0"/>
                                                          <w:divBdr>
                                                            <w:top w:val="none" w:sz="0" w:space="0" w:color="auto"/>
                                                            <w:left w:val="none" w:sz="0" w:space="0" w:color="auto"/>
                                                            <w:bottom w:val="none" w:sz="0" w:space="0" w:color="auto"/>
                                                            <w:right w:val="none" w:sz="0" w:space="0" w:color="auto"/>
                                                          </w:divBdr>
                                                          <w:divsChild>
                                                            <w:div w:id="150414585">
                                                              <w:marLeft w:val="0"/>
                                                              <w:marRight w:val="0"/>
                                                              <w:marTop w:val="0"/>
                                                              <w:marBottom w:val="0"/>
                                                              <w:divBdr>
                                                                <w:top w:val="none" w:sz="0" w:space="0" w:color="auto"/>
                                                                <w:left w:val="none" w:sz="0" w:space="0" w:color="auto"/>
                                                                <w:bottom w:val="none" w:sz="0" w:space="0" w:color="auto"/>
                                                                <w:right w:val="none" w:sz="0" w:space="0" w:color="auto"/>
                                                              </w:divBdr>
                                                              <w:divsChild>
                                                                <w:div w:id="2081708682">
                                                                  <w:marLeft w:val="0"/>
                                                                  <w:marRight w:val="0"/>
                                                                  <w:marTop w:val="0"/>
                                                                  <w:marBottom w:val="0"/>
                                                                  <w:divBdr>
                                                                    <w:top w:val="none" w:sz="0" w:space="0" w:color="auto"/>
                                                                    <w:left w:val="none" w:sz="0" w:space="0" w:color="auto"/>
                                                                    <w:bottom w:val="none" w:sz="0" w:space="0" w:color="auto"/>
                                                                    <w:right w:val="none" w:sz="0" w:space="0" w:color="auto"/>
                                                                  </w:divBdr>
                                                                  <w:divsChild>
                                                                    <w:div w:id="1963076631">
                                                                      <w:marLeft w:val="0"/>
                                                                      <w:marRight w:val="0"/>
                                                                      <w:marTop w:val="0"/>
                                                                      <w:marBottom w:val="0"/>
                                                                      <w:divBdr>
                                                                        <w:top w:val="none" w:sz="0" w:space="0" w:color="auto"/>
                                                                        <w:left w:val="none" w:sz="0" w:space="0" w:color="auto"/>
                                                                        <w:bottom w:val="none" w:sz="0" w:space="0" w:color="auto"/>
                                                                        <w:right w:val="none" w:sz="0" w:space="0" w:color="auto"/>
                                                                      </w:divBdr>
                                                                      <w:divsChild>
                                                                        <w:div w:id="1199708582">
                                                                          <w:marLeft w:val="-225"/>
                                                                          <w:marRight w:val="-225"/>
                                                                          <w:marTop w:val="0"/>
                                                                          <w:marBottom w:val="0"/>
                                                                          <w:divBdr>
                                                                            <w:top w:val="none" w:sz="0" w:space="0" w:color="auto"/>
                                                                            <w:left w:val="none" w:sz="0" w:space="0" w:color="auto"/>
                                                                            <w:bottom w:val="none" w:sz="0" w:space="0" w:color="auto"/>
                                                                            <w:right w:val="none" w:sz="0" w:space="0" w:color="auto"/>
                                                                          </w:divBdr>
                                                                          <w:divsChild>
                                                                            <w:div w:id="1152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4555">
      <w:bodyDiv w:val="1"/>
      <w:marLeft w:val="0"/>
      <w:marRight w:val="0"/>
      <w:marTop w:val="0"/>
      <w:marBottom w:val="0"/>
      <w:divBdr>
        <w:top w:val="none" w:sz="0" w:space="0" w:color="auto"/>
        <w:left w:val="none" w:sz="0" w:space="0" w:color="auto"/>
        <w:bottom w:val="none" w:sz="0" w:space="0" w:color="auto"/>
        <w:right w:val="none" w:sz="0" w:space="0" w:color="auto"/>
      </w:divBdr>
    </w:div>
    <w:div w:id="410271551">
      <w:bodyDiv w:val="1"/>
      <w:marLeft w:val="0"/>
      <w:marRight w:val="0"/>
      <w:marTop w:val="0"/>
      <w:marBottom w:val="0"/>
      <w:divBdr>
        <w:top w:val="none" w:sz="0" w:space="0" w:color="auto"/>
        <w:left w:val="none" w:sz="0" w:space="0" w:color="auto"/>
        <w:bottom w:val="none" w:sz="0" w:space="0" w:color="auto"/>
        <w:right w:val="none" w:sz="0" w:space="0" w:color="auto"/>
      </w:divBdr>
    </w:div>
    <w:div w:id="410272800">
      <w:bodyDiv w:val="1"/>
      <w:marLeft w:val="0"/>
      <w:marRight w:val="0"/>
      <w:marTop w:val="0"/>
      <w:marBottom w:val="0"/>
      <w:divBdr>
        <w:top w:val="none" w:sz="0" w:space="0" w:color="auto"/>
        <w:left w:val="none" w:sz="0" w:space="0" w:color="auto"/>
        <w:bottom w:val="none" w:sz="0" w:space="0" w:color="auto"/>
        <w:right w:val="none" w:sz="0" w:space="0" w:color="auto"/>
      </w:divBdr>
      <w:divsChild>
        <w:div w:id="940919074">
          <w:marLeft w:val="0"/>
          <w:marRight w:val="0"/>
          <w:marTop w:val="0"/>
          <w:marBottom w:val="0"/>
          <w:divBdr>
            <w:top w:val="none" w:sz="0" w:space="0" w:color="auto"/>
            <w:left w:val="none" w:sz="0" w:space="0" w:color="auto"/>
            <w:bottom w:val="none" w:sz="0" w:space="0" w:color="auto"/>
            <w:right w:val="none" w:sz="0" w:space="0" w:color="auto"/>
          </w:divBdr>
        </w:div>
      </w:divsChild>
    </w:div>
    <w:div w:id="410588023">
      <w:bodyDiv w:val="1"/>
      <w:marLeft w:val="0"/>
      <w:marRight w:val="0"/>
      <w:marTop w:val="0"/>
      <w:marBottom w:val="0"/>
      <w:divBdr>
        <w:top w:val="none" w:sz="0" w:space="0" w:color="auto"/>
        <w:left w:val="none" w:sz="0" w:space="0" w:color="auto"/>
        <w:bottom w:val="none" w:sz="0" w:space="0" w:color="auto"/>
        <w:right w:val="none" w:sz="0" w:space="0" w:color="auto"/>
      </w:divBdr>
    </w:div>
    <w:div w:id="411900120">
      <w:bodyDiv w:val="1"/>
      <w:marLeft w:val="0"/>
      <w:marRight w:val="0"/>
      <w:marTop w:val="0"/>
      <w:marBottom w:val="0"/>
      <w:divBdr>
        <w:top w:val="none" w:sz="0" w:space="0" w:color="auto"/>
        <w:left w:val="none" w:sz="0" w:space="0" w:color="auto"/>
        <w:bottom w:val="none" w:sz="0" w:space="0" w:color="auto"/>
        <w:right w:val="none" w:sz="0" w:space="0" w:color="auto"/>
      </w:divBdr>
      <w:divsChild>
        <w:div w:id="1129859201">
          <w:marLeft w:val="0"/>
          <w:marRight w:val="0"/>
          <w:marTop w:val="0"/>
          <w:marBottom w:val="0"/>
          <w:divBdr>
            <w:top w:val="none" w:sz="0" w:space="0" w:color="auto"/>
            <w:left w:val="none" w:sz="0" w:space="0" w:color="auto"/>
            <w:bottom w:val="none" w:sz="0" w:space="0" w:color="auto"/>
            <w:right w:val="none" w:sz="0" w:space="0" w:color="auto"/>
          </w:divBdr>
          <w:divsChild>
            <w:div w:id="189608902">
              <w:marLeft w:val="0"/>
              <w:marRight w:val="0"/>
              <w:marTop w:val="0"/>
              <w:marBottom w:val="0"/>
              <w:divBdr>
                <w:top w:val="none" w:sz="0" w:space="0" w:color="auto"/>
                <w:left w:val="none" w:sz="0" w:space="0" w:color="auto"/>
                <w:bottom w:val="none" w:sz="0" w:space="0" w:color="auto"/>
                <w:right w:val="none" w:sz="0" w:space="0" w:color="auto"/>
              </w:divBdr>
              <w:divsChild>
                <w:div w:id="1894581165">
                  <w:marLeft w:val="0"/>
                  <w:marRight w:val="0"/>
                  <w:marTop w:val="0"/>
                  <w:marBottom w:val="0"/>
                  <w:divBdr>
                    <w:top w:val="none" w:sz="0" w:space="0" w:color="auto"/>
                    <w:left w:val="none" w:sz="0" w:space="0" w:color="auto"/>
                    <w:bottom w:val="none" w:sz="0" w:space="0" w:color="auto"/>
                    <w:right w:val="none" w:sz="0" w:space="0" w:color="auto"/>
                  </w:divBdr>
                  <w:divsChild>
                    <w:div w:id="1551261762">
                      <w:marLeft w:val="0"/>
                      <w:marRight w:val="0"/>
                      <w:marTop w:val="0"/>
                      <w:marBottom w:val="0"/>
                      <w:divBdr>
                        <w:top w:val="none" w:sz="0" w:space="0" w:color="auto"/>
                        <w:left w:val="none" w:sz="0" w:space="0" w:color="auto"/>
                        <w:bottom w:val="none" w:sz="0" w:space="0" w:color="auto"/>
                        <w:right w:val="none" w:sz="0" w:space="0" w:color="auto"/>
                      </w:divBdr>
                      <w:divsChild>
                        <w:div w:id="1582712612">
                          <w:marLeft w:val="0"/>
                          <w:marRight w:val="0"/>
                          <w:marTop w:val="0"/>
                          <w:marBottom w:val="0"/>
                          <w:divBdr>
                            <w:top w:val="none" w:sz="0" w:space="0" w:color="auto"/>
                            <w:left w:val="none" w:sz="0" w:space="0" w:color="auto"/>
                            <w:bottom w:val="none" w:sz="0" w:space="0" w:color="auto"/>
                            <w:right w:val="none" w:sz="0" w:space="0" w:color="auto"/>
                          </w:divBdr>
                          <w:divsChild>
                            <w:div w:id="1915773624">
                              <w:marLeft w:val="0"/>
                              <w:marRight w:val="0"/>
                              <w:marTop w:val="0"/>
                              <w:marBottom w:val="0"/>
                              <w:divBdr>
                                <w:top w:val="none" w:sz="0" w:space="0" w:color="auto"/>
                                <w:left w:val="none" w:sz="0" w:space="0" w:color="auto"/>
                                <w:bottom w:val="none" w:sz="0" w:space="0" w:color="auto"/>
                                <w:right w:val="none" w:sz="0" w:space="0" w:color="auto"/>
                              </w:divBdr>
                              <w:divsChild>
                                <w:div w:id="1433621162">
                                  <w:marLeft w:val="0"/>
                                  <w:marRight w:val="0"/>
                                  <w:marTop w:val="0"/>
                                  <w:marBottom w:val="0"/>
                                  <w:divBdr>
                                    <w:top w:val="none" w:sz="0" w:space="0" w:color="auto"/>
                                    <w:left w:val="none" w:sz="0" w:space="0" w:color="auto"/>
                                    <w:bottom w:val="none" w:sz="0" w:space="0" w:color="auto"/>
                                    <w:right w:val="none" w:sz="0" w:space="0" w:color="auto"/>
                                  </w:divBdr>
                                  <w:divsChild>
                                    <w:div w:id="534541569">
                                      <w:marLeft w:val="0"/>
                                      <w:marRight w:val="0"/>
                                      <w:marTop w:val="0"/>
                                      <w:marBottom w:val="0"/>
                                      <w:divBdr>
                                        <w:top w:val="none" w:sz="0" w:space="0" w:color="auto"/>
                                        <w:left w:val="none" w:sz="0" w:space="0" w:color="auto"/>
                                        <w:bottom w:val="none" w:sz="0" w:space="0" w:color="auto"/>
                                        <w:right w:val="none" w:sz="0" w:space="0" w:color="auto"/>
                                      </w:divBdr>
                                      <w:divsChild>
                                        <w:div w:id="279150171">
                                          <w:marLeft w:val="-150"/>
                                          <w:marRight w:val="-150"/>
                                          <w:marTop w:val="0"/>
                                          <w:marBottom w:val="0"/>
                                          <w:divBdr>
                                            <w:top w:val="none" w:sz="0" w:space="0" w:color="auto"/>
                                            <w:left w:val="none" w:sz="0" w:space="0" w:color="auto"/>
                                            <w:bottom w:val="none" w:sz="0" w:space="0" w:color="auto"/>
                                            <w:right w:val="none" w:sz="0" w:space="0" w:color="auto"/>
                                          </w:divBdr>
                                          <w:divsChild>
                                            <w:div w:id="2132627031">
                                              <w:marLeft w:val="0"/>
                                              <w:marRight w:val="0"/>
                                              <w:marTop w:val="0"/>
                                              <w:marBottom w:val="0"/>
                                              <w:divBdr>
                                                <w:top w:val="none" w:sz="0" w:space="0" w:color="auto"/>
                                                <w:left w:val="none" w:sz="0" w:space="0" w:color="auto"/>
                                                <w:bottom w:val="none" w:sz="0" w:space="0" w:color="auto"/>
                                                <w:right w:val="none" w:sz="0" w:space="0" w:color="auto"/>
                                              </w:divBdr>
                                              <w:divsChild>
                                                <w:div w:id="141310419">
                                                  <w:marLeft w:val="0"/>
                                                  <w:marRight w:val="0"/>
                                                  <w:marTop w:val="0"/>
                                                  <w:marBottom w:val="0"/>
                                                  <w:divBdr>
                                                    <w:top w:val="none" w:sz="0" w:space="0" w:color="auto"/>
                                                    <w:left w:val="none" w:sz="0" w:space="0" w:color="auto"/>
                                                    <w:bottom w:val="none" w:sz="0" w:space="0" w:color="auto"/>
                                                    <w:right w:val="none" w:sz="0" w:space="0" w:color="auto"/>
                                                  </w:divBdr>
                                                  <w:divsChild>
                                                    <w:div w:id="939948601">
                                                      <w:marLeft w:val="0"/>
                                                      <w:marRight w:val="0"/>
                                                      <w:marTop w:val="0"/>
                                                      <w:marBottom w:val="0"/>
                                                      <w:divBdr>
                                                        <w:top w:val="none" w:sz="0" w:space="0" w:color="auto"/>
                                                        <w:left w:val="none" w:sz="0" w:space="0" w:color="auto"/>
                                                        <w:bottom w:val="none" w:sz="0" w:space="0" w:color="auto"/>
                                                        <w:right w:val="none" w:sz="0" w:space="0" w:color="auto"/>
                                                      </w:divBdr>
                                                      <w:divsChild>
                                                        <w:div w:id="1259799003">
                                                          <w:marLeft w:val="0"/>
                                                          <w:marRight w:val="0"/>
                                                          <w:marTop w:val="0"/>
                                                          <w:marBottom w:val="0"/>
                                                          <w:divBdr>
                                                            <w:top w:val="none" w:sz="0" w:space="0" w:color="auto"/>
                                                            <w:left w:val="none" w:sz="0" w:space="0" w:color="auto"/>
                                                            <w:bottom w:val="none" w:sz="0" w:space="0" w:color="auto"/>
                                                            <w:right w:val="none" w:sz="0" w:space="0" w:color="auto"/>
                                                          </w:divBdr>
                                                          <w:divsChild>
                                                            <w:div w:id="1722634741">
                                                              <w:marLeft w:val="0"/>
                                                              <w:marRight w:val="0"/>
                                                              <w:marTop w:val="0"/>
                                                              <w:marBottom w:val="0"/>
                                                              <w:divBdr>
                                                                <w:top w:val="none" w:sz="0" w:space="0" w:color="auto"/>
                                                                <w:left w:val="none" w:sz="0" w:space="0" w:color="auto"/>
                                                                <w:bottom w:val="none" w:sz="0" w:space="0" w:color="auto"/>
                                                                <w:right w:val="none" w:sz="0" w:space="0" w:color="auto"/>
                                                              </w:divBdr>
                                                              <w:divsChild>
                                                                <w:div w:id="51857239">
                                                                  <w:marLeft w:val="0"/>
                                                                  <w:marRight w:val="0"/>
                                                                  <w:marTop w:val="0"/>
                                                                  <w:marBottom w:val="0"/>
                                                                  <w:divBdr>
                                                                    <w:top w:val="none" w:sz="0" w:space="0" w:color="auto"/>
                                                                    <w:left w:val="none" w:sz="0" w:space="0" w:color="auto"/>
                                                                    <w:bottom w:val="none" w:sz="0" w:space="0" w:color="auto"/>
                                                                    <w:right w:val="none" w:sz="0" w:space="0" w:color="auto"/>
                                                                  </w:divBdr>
                                                                  <w:divsChild>
                                                                    <w:div w:id="1815832843">
                                                                      <w:marLeft w:val="0"/>
                                                                      <w:marRight w:val="0"/>
                                                                      <w:marTop w:val="0"/>
                                                                      <w:marBottom w:val="0"/>
                                                                      <w:divBdr>
                                                                        <w:top w:val="none" w:sz="0" w:space="0" w:color="auto"/>
                                                                        <w:left w:val="none" w:sz="0" w:space="0" w:color="auto"/>
                                                                        <w:bottom w:val="none" w:sz="0" w:space="0" w:color="auto"/>
                                                                        <w:right w:val="none" w:sz="0" w:space="0" w:color="auto"/>
                                                                      </w:divBdr>
                                                                      <w:divsChild>
                                                                        <w:div w:id="1370453794">
                                                                          <w:marLeft w:val="-225"/>
                                                                          <w:marRight w:val="-225"/>
                                                                          <w:marTop w:val="0"/>
                                                                          <w:marBottom w:val="0"/>
                                                                          <w:divBdr>
                                                                            <w:top w:val="none" w:sz="0" w:space="0" w:color="auto"/>
                                                                            <w:left w:val="none" w:sz="0" w:space="0" w:color="auto"/>
                                                                            <w:bottom w:val="none" w:sz="0" w:space="0" w:color="auto"/>
                                                                            <w:right w:val="none" w:sz="0" w:space="0" w:color="auto"/>
                                                                          </w:divBdr>
                                                                          <w:divsChild>
                                                                            <w:div w:id="1678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969483">
      <w:bodyDiv w:val="1"/>
      <w:marLeft w:val="0"/>
      <w:marRight w:val="0"/>
      <w:marTop w:val="0"/>
      <w:marBottom w:val="0"/>
      <w:divBdr>
        <w:top w:val="none" w:sz="0" w:space="0" w:color="auto"/>
        <w:left w:val="none" w:sz="0" w:space="0" w:color="auto"/>
        <w:bottom w:val="none" w:sz="0" w:space="0" w:color="auto"/>
        <w:right w:val="none" w:sz="0" w:space="0" w:color="auto"/>
      </w:divBdr>
    </w:div>
    <w:div w:id="412049218">
      <w:bodyDiv w:val="1"/>
      <w:marLeft w:val="0"/>
      <w:marRight w:val="0"/>
      <w:marTop w:val="0"/>
      <w:marBottom w:val="0"/>
      <w:divBdr>
        <w:top w:val="none" w:sz="0" w:space="0" w:color="auto"/>
        <w:left w:val="none" w:sz="0" w:space="0" w:color="auto"/>
        <w:bottom w:val="none" w:sz="0" w:space="0" w:color="auto"/>
        <w:right w:val="none" w:sz="0" w:space="0" w:color="auto"/>
      </w:divBdr>
    </w:div>
    <w:div w:id="412623334">
      <w:bodyDiv w:val="1"/>
      <w:marLeft w:val="0"/>
      <w:marRight w:val="0"/>
      <w:marTop w:val="0"/>
      <w:marBottom w:val="0"/>
      <w:divBdr>
        <w:top w:val="none" w:sz="0" w:space="0" w:color="auto"/>
        <w:left w:val="none" w:sz="0" w:space="0" w:color="auto"/>
        <w:bottom w:val="none" w:sz="0" w:space="0" w:color="auto"/>
        <w:right w:val="none" w:sz="0" w:space="0" w:color="auto"/>
      </w:divBdr>
    </w:div>
    <w:div w:id="412748561">
      <w:bodyDiv w:val="1"/>
      <w:marLeft w:val="0"/>
      <w:marRight w:val="0"/>
      <w:marTop w:val="0"/>
      <w:marBottom w:val="0"/>
      <w:divBdr>
        <w:top w:val="none" w:sz="0" w:space="0" w:color="auto"/>
        <w:left w:val="none" w:sz="0" w:space="0" w:color="auto"/>
        <w:bottom w:val="none" w:sz="0" w:space="0" w:color="auto"/>
        <w:right w:val="none" w:sz="0" w:space="0" w:color="auto"/>
      </w:divBdr>
    </w:div>
    <w:div w:id="413627858">
      <w:bodyDiv w:val="1"/>
      <w:marLeft w:val="0"/>
      <w:marRight w:val="0"/>
      <w:marTop w:val="0"/>
      <w:marBottom w:val="0"/>
      <w:divBdr>
        <w:top w:val="none" w:sz="0" w:space="0" w:color="auto"/>
        <w:left w:val="none" w:sz="0" w:space="0" w:color="auto"/>
        <w:bottom w:val="none" w:sz="0" w:space="0" w:color="auto"/>
        <w:right w:val="none" w:sz="0" w:space="0" w:color="auto"/>
      </w:divBdr>
    </w:div>
    <w:div w:id="414129634">
      <w:bodyDiv w:val="1"/>
      <w:marLeft w:val="0"/>
      <w:marRight w:val="0"/>
      <w:marTop w:val="0"/>
      <w:marBottom w:val="0"/>
      <w:divBdr>
        <w:top w:val="none" w:sz="0" w:space="0" w:color="auto"/>
        <w:left w:val="none" w:sz="0" w:space="0" w:color="auto"/>
        <w:bottom w:val="none" w:sz="0" w:space="0" w:color="auto"/>
        <w:right w:val="none" w:sz="0" w:space="0" w:color="auto"/>
      </w:divBdr>
    </w:div>
    <w:div w:id="414325961">
      <w:bodyDiv w:val="1"/>
      <w:marLeft w:val="0"/>
      <w:marRight w:val="0"/>
      <w:marTop w:val="0"/>
      <w:marBottom w:val="0"/>
      <w:divBdr>
        <w:top w:val="none" w:sz="0" w:space="0" w:color="auto"/>
        <w:left w:val="none" w:sz="0" w:space="0" w:color="auto"/>
        <w:bottom w:val="none" w:sz="0" w:space="0" w:color="auto"/>
        <w:right w:val="none" w:sz="0" w:space="0" w:color="auto"/>
      </w:divBdr>
    </w:div>
    <w:div w:id="414397501">
      <w:bodyDiv w:val="1"/>
      <w:marLeft w:val="0"/>
      <w:marRight w:val="0"/>
      <w:marTop w:val="0"/>
      <w:marBottom w:val="0"/>
      <w:divBdr>
        <w:top w:val="none" w:sz="0" w:space="0" w:color="auto"/>
        <w:left w:val="none" w:sz="0" w:space="0" w:color="auto"/>
        <w:bottom w:val="none" w:sz="0" w:space="0" w:color="auto"/>
        <w:right w:val="none" w:sz="0" w:space="0" w:color="auto"/>
      </w:divBdr>
    </w:div>
    <w:div w:id="414401931">
      <w:bodyDiv w:val="1"/>
      <w:marLeft w:val="0"/>
      <w:marRight w:val="0"/>
      <w:marTop w:val="0"/>
      <w:marBottom w:val="0"/>
      <w:divBdr>
        <w:top w:val="none" w:sz="0" w:space="0" w:color="auto"/>
        <w:left w:val="none" w:sz="0" w:space="0" w:color="auto"/>
        <w:bottom w:val="none" w:sz="0" w:space="0" w:color="auto"/>
        <w:right w:val="none" w:sz="0" w:space="0" w:color="auto"/>
      </w:divBdr>
    </w:div>
    <w:div w:id="415518348">
      <w:bodyDiv w:val="1"/>
      <w:marLeft w:val="0"/>
      <w:marRight w:val="0"/>
      <w:marTop w:val="0"/>
      <w:marBottom w:val="0"/>
      <w:divBdr>
        <w:top w:val="none" w:sz="0" w:space="0" w:color="auto"/>
        <w:left w:val="none" w:sz="0" w:space="0" w:color="auto"/>
        <w:bottom w:val="none" w:sz="0" w:space="0" w:color="auto"/>
        <w:right w:val="none" w:sz="0" w:space="0" w:color="auto"/>
      </w:divBdr>
    </w:div>
    <w:div w:id="415706613">
      <w:bodyDiv w:val="1"/>
      <w:marLeft w:val="0"/>
      <w:marRight w:val="0"/>
      <w:marTop w:val="0"/>
      <w:marBottom w:val="0"/>
      <w:divBdr>
        <w:top w:val="none" w:sz="0" w:space="0" w:color="auto"/>
        <w:left w:val="none" w:sz="0" w:space="0" w:color="auto"/>
        <w:bottom w:val="none" w:sz="0" w:space="0" w:color="auto"/>
        <w:right w:val="none" w:sz="0" w:space="0" w:color="auto"/>
      </w:divBdr>
    </w:div>
    <w:div w:id="416287164">
      <w:bodyDiv w:val="1"/>
      <w:marLeft w:val="0"/>
      <w:marRight w:val="0"/>
      <w:marTop w:val="0"/>
      <w:marBottom w:val="0"/>
      <w:divBdr>
        <w:top w:val="none" w:sz="0" w:space="0" w:color="auto"/>
        <w:left w:val="none" w:sz="0" w:space="0" w:color="auto"/>
        <w:bottom w:val="none" w:sz="0" w:space="0" w:color="auto"/>
        <w:right w:val="none" w:sz="0" w:space="0" w:color="auto"/>
      </w:divBdr>
    </w:div>
    <w:div w:id="416368290">
      <w:bodyDiv w:val="1"/>
      <w:marLeft w:val="0"/>
      <w:marRight w:val="0"/>
      <w:marTop w:val="0"/>
      <w:marBottom w:val="0"/>
      <w:divBdr>
        <w:top w:val="none" w:sz="0" w:space="0" w:color="auto"/>
        <w:left w:val="none" w:sz="0" w:space="0" w:color="auto"/>
        <w:bottom w:val="none" w:sz="0" w:space="0" w:color="auto"/>
        <w:right w:val="none" w:sz="0" w:space="0" w:color="auto"/>
      </w:divBdr>
    </w:div>
    <w:div w:id="416437964">
      <w:bodyDiv w:val="1"/>
      <w:marLeft w:val="0"/>
      <w:marRight w:val="0"/>
      <w:marTop w:val="0"/>
      <w:marBottom w:val="0"/>
      <w:divBdr>
        <w:top w:val="none" w:sz="0" w:space="0" w:color="auto"/>
        <w:left w:val="none" w:sz="0" w:space="0" w:color="auto"/>
        <w:bottom w:val="none" w:sz="0" w:space="0" w:color="auto"/>
        <w:right w:val="none" w:sz="0" w:space="0" w:color="auto"/>
      </w:divBdr>
    </w:div>
    <w:div w:id="416709222">
      <w:bodyDiv w:val="1"/>
      <w:marLeft w:val="0"/>
      <w:marRight w:val="0"/>
      <w:marTop w:val="0"/>
      <w:marBottom w:val="0"/>
      <w:divBdr>
        <w:top w:val="none" w:sz="0" w:space="0" w:color="auto"/>
        <w:left w:val="none" w:sz="0" w:space="0" w:color="auto"/>
        <w:bottom w:val="none" w:sz="0" w:space="0" w:color="auto"/>
        <w:right w:val="none" w:sz="0" w:space="0" w:color="auto"/>
      </w:divBdr>
      <w:divsChild>
        <w:div w:id="585383951">
          <w:marLeft w:val="0"/>
          <w:marRight w:val="0"/>
          <w:marTop w:val="0"/>
          <w:marBottom w:val="0"/>
          <w:divBdr>
            <w:top w:val="none" w:sz="0" w:space="0" w:color="auto"/>
            <w:left w:val="none" w:sz="0" w:space="0" w:color="auto"/>
            <w:bottom w:val="none" w:sz="0" w:space="0" w:color="auto"/>
            <w:right w:val="none" w:sz="0" w:space="0" w:color="auto"/>
          </w:divBdr>
          <w:divsChild>
            <w:div w:id="1049649103">
              <w:marLeft w:val="0"/>
              <w:marRight w:val="0"/>
              <w:marTop w:val="0"/>
              <w:marBottom w:val="0"/>
              <w:divBdr>
                <w:top w:val="none" w:sz="0" w:space="0" w:color="auto"/>
                <w:left w:val="none" w:sz="0" w:space="0" w:color="auto"/>
                <w:bottom w:val="none" w:sz="0" w:space="0" w:color="auto"/>
                <w:right w:val="none" w:sz="0" w:space="0" w:color="auto"/>
              </w:divBdr>
              <w:divsChild>
                <w:div w:id="762729693">
                  <w:marLeft w:val="0"/>
                  <w:marRight w:val="0"/>
                  <w:marTop w:val="0"/>
                  <w:marBottom w:val="0"/>
                  <w:divBdr>
                    <w:top w:val="none" w:sz="0" w:space="0" w:color="auto"/>
                    <w:left w:val="none" w:sz="0" w:space="0" w:color="auto"/>
                    <w:bottom w:val="none" w:sz="0" w:space="0" w:color="auto"/>
                    <w:right w:val="none" w:sz="0" w:space="0" w:color="auto"/>
                  </w:divBdr>
                  <w:divsChild>
                    <w:div w:id="1889412904">
                      <w:marLeft w:val="0"/>
                      <w:marRight w:val="0"/>
                      <w:marTop w:val="0"/>
                      <w:marBottom w:val="0"/>
                      <w:divBdr>
                        <w:top w:val="none" w:sz="0" w:space="0" w:color="auto"/>
                        <w:left w:val="none" w:sz="0" w:space="0" w:color="auto"/>
                        <w:bottom w:val="none" w:sz="0" w:space="0" w:color="auto"/>
                        <w:right w:val="none" w:sz="0" w:space="0" w:color="auto"/>
                      </w:divBdr>
                      <w:divsChild>
                        <w:div w:id="305203714">
                          <w:marLeft w:val="0"/>
                          <w:marRight w:val="0"/>
                          <w:marTop w:val="0"/>
                          <w:marBottom w:val="0"/>
                          <w:divBdr>
                            <w:top w:val="none" w:sz="0" w:space="0" w:color="auto"/>
                            <w:left w:val="none" w:sz="0" w:space="0" w:color="auto"/>
                            <w:bottom w:val="none" w:sz="0" w:space="0" w:color="auto"/>
                            <w:right w:val="none" w:sz="0" w:space="0" w:color="auto"/>
                          </w:divBdr>
                          <w:divsChild>
                            <w:div w:id="602615201">
                              <w:marLeft w:val="0"/>
                              <w:marRight w:val="0"/>
                              <w:marTop w:val="0"/>
                              <w:marBottom w:val="0"/>
                              <w:divBdr>
                                <w:top w:val="none" w:sz="0" w:space="0" w:color="auto"/>
                                <w:left w:val="none" w:sz="0" w:space="0" w:color="auto"/>
                                <w:bottom w:val="none" w:sz="0" w:space="0" w:color="auto"/>
                                <w:right w:val="none" w:sz="0" w:space="0" w:color="auto"/>
                              </w:divBdr>
                              <w:divsChild>
                                <w:div w:id="154807633">
                                  <w:marLeft w:val="0"/>
                                  <w:marRight w:val="0"/>
                                  <w:marTop w:val="0"/>
                                  <w:marBottom w:val="0"/>
                                  <w:divBdr>
                                    <w:top w:val="none" w:sz="0" w:space="0" w:color="auto"/>
                                    <w:left w:val="none" w:sz="0" w:space="0" w:color="auto"/>
                                    <w:bottom w:val="none" w:sz="0" w:space="0" w:color="auto"/>
                                    <w:right w:val="none" w:sz="0" w:space="0" w:color="auto"/>
                                  </w:divBdr>
                                  <w:divsChild>
                                    <w:div w:id="1656571495">
                                      <w:marLeft w:val="0"/>
                                      <w:marRight w:val="0"/>
                                      <w:marTop w:val="0"/>
                                      <w:marBottom w:val="0"/>
                                      <w:divBdr>
                                        <w:top w:val="none" w:sz="0" w:space="0" w:color="auto"/>
                                        <w:left w:val="none" w:sz="0" w:space="0" w:color="auto"/>
                                        <w:bottom w:val="none" w:sz="0" w:space="0" w:color="auto"/>
                                        <w:right w:val="none" w:sz="0" w:space="0" w:color="auto"/>
                                      </w:divBdr>
                                      <w:divsChild>
                                        <w:div w:id="800347565">
                                          <w:marLeft w:val="-150"/>
                                          <w:marRight w:val="-150"/>
                                          <w:marTop w:val="0"/>
                                          <w:marBottom w:val="0"/>
                                          <w:divBdr>
                                            <w:top w:val="none" w:sz="0" w:space="0" w:color="auto"/>
                                            <w:left w:val="none" w:sz="0" w:space="0" w:color="auto"/>
                                            <w:bottom w:val="none" w:sz="0" w:space="0" w:color="auto"/>
                                            <w:right w:val="none" w:sz="0" w:space="0" w:color="auto"/>
                                          </w:divBdr>
                                          <w:divsChild>
                                            <w:div w:id="164634557">
                                              <w:marLeft w:val="0"/>
                                              <w:marRight w:val="0"/>
                                              <w:marTop w:val="0"/>
                                              <w:marBottom w:val="0"/>
                                              <w:divBdr>
                                                <w:top w:val="none" w:sz="0" w:space="0" w:color="auto"/>
                                                <w:left w:val="none" w:sz="0" w:space="0" w:color="auto"/>
                                                <w:bottom w:val="none" w:sz="0" w:space="0" w:color="auto"/>
                                                <w:right w:val="none" w:sz="0" w:space="0" w:color="auto"/>
                                              </w:divBdr>
                                              <w:divsChild>
                                                <w:div w:id="154685733">
                                                  <w:marLeft w:val="0"/>
                                                  <w:marRight w:val="0"/>
                                                  <w:marTop w:val="0"/>
                                                  <w:marBottom w:val="0"/>
                                                  <w:divBdr>
                                                    <w:top w:val="none" w:sz="0" w:space="0" w:color="auto"/>
                                                    <w:left w:val="none" w:sz="0" w:space="0" w:color="auto"/>
                                                    <w:bottom w:val="none" w:sz="0" w:space="0" w:color="auto"/>
                                                    <w:right w:val="none" w:sz="0" w:space="0" w:color="auto"/>
                                                  </w:divBdr>
                                                  <w:divsChild>
                                                    <w:div w:id="266619419">
                                                      <w:marLeft w:val="0"/>
                                                      <w:marRight w:val="0"/>
                                                      <w:marTop w:val="0"/>
                                                      <w:marBottom w:val="0"/>
                                                      <w:divBdr>
                                                        <w:top w:val="none" w:sz="0" w:space="0" w:color="auto"/>
                                                        <w:left w:val="none" w:sz="0" w:space="0" w:color="auto"/>
                                                        <w:bottom w:val="none" w:sz="0" w:space="0" w:color="auto"/>
                                                        <w:right w:val="none" w:sz="0" w:space="0" w:color="auto"/>
                                                      </w:divBdr>
                                                      <w:divsChild>
                                                        <w:div w:id="776869706">
                                                          <w:marLeft w:val="0"/>
                                                          <w:marRight w:val="0"/>
                                                          <w:marTop w:val="0"/>
                                                          <w:marBottom w:val="0"/>
                                                          <w:divBdr>
                                                            <w:top w:val="none" w:sz="0" w:space="0" w:color="auto"/>
                                                            <w:left w:val="none" w:sz="0" w:space="0" w:color="auto"/>
                                                            <w:bottom w:val="none" w:sz="0" w:space="0" w:color="auto"/>
                                                            <w:right w:val="none" w:sz="0" w:space="0" w:color="auto"/>
                                                          </w:divBdr>
                                                          <w:divsChild>
                                                            <w:div w:id="1550150151">
                                                              <w:marLeft w:val="0"/>
                                                              <w:marRight w:val="0"/>
                                                              <w:marTop w:val="0"/>
                                                              <w:marBottom w:val="0"/>
                                                              <w:divBdr>
                                                                <w:top w:val="none" w:sz="0" w:space="0" w:color="auto"/>
                                                                <w:left w:val="none" w:sz="0" w:space="0" w:color="auto"/>
                                                                <w:bottom w:val="none" w:sz="0" w:space="0" w:color="auto"/>
                                                                <w:right w:val="none" w:sz="0" w:space="0" w:color="auto"/>
                                                              </w:divBdr>
                                                              <w:divsChild>
                                                                <w:div w:id="1397244388">
                                                                  <w:marLeft w:val="0"/>
                                                                  <w:marRight w:val="0"/>
                                                                  <w:marTop w:val="0"/>
                                                                  <w:marBottom w:val="0"/>
                                                                  <w:divBdr>
                                                                    <w:top w:val="none" w:sz="0" w:space="0" w:color="auto"/>
                                                                    <w:left w:val="none" w:sz="0" w:space="0" w:color="auto"/>
                                                                    <w:bottom w:val="none" w:sz="0" w:space="0" w:color="auto"/>
                                                                    <w:right w:val="none" w:sz="0" w:space="0" w:color="auto"/>
                                                                  </w:divBdr>
                                                                  <w:divsChild>
                                                                    <w:div w:id="1891191785">
                                                                      <w:marLeft w:val="0"/>
                                                                      <w:marRight w:val="0"/>
                                                                      <w:marTop w:val="0"/>
                                                                      <w:marBottom w:val="0"/>
                                                                      <w:divBdr>
                                                                        <w:top w:val="none" w:sz="0" w:space="0" w:color="auto"/>
                                                                        <w:left w:val="none" w:sz="0" w:space="0" w:color="auto"/>
                                                                        <w:bottom w:val="none" w:sz="0" w:space="0" w:color="auto"/>
                                                                        <w:right w:val="none" w:sz="0" w:space="0" w:color="auto"/>
                                                                      </w:divBdr>
                                                                      <w:divsChild>
                                                                        <w:div w:id="685905898">
                                                                          <w:marLeft w:val="-225"/>
                                                                          <w:marRight w:val="-225"/>
                                                                          <w:marTop w:val="0"/>
                                                                          <w:marBottom w:val="0"/>
                                                                          <w:divBdr>
                                                                            <w:top w:val="none" w:sz="0" w:space="0" w:color="auto"/>
                                                                            <w:left w:val="none" w:sz="0" w:space="0" w:color="auto"/>
                                                                            <w:bottom w:val="none" w:sz="0" w:space="0" w:color="auto"/>
                                                                            <w:right w:val="none" w:sz="0" w:space="0" w:color="auto"/>
                                                                          </w:divBdr>
                                                                          <w:divsChild>
                                                                            <w:div w:id="1560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902040">
      <w:bodyDiv w:val="1"/>
      <w:marLeft w:val="0"/>
      <w:marRight w:val="0"/>
      <w:marTop w:val="0"/>
      <w:marBottom w:val="0"/>
      <w:divBdr>
        <w:top w:val="none" w:sz="0" w:space="0" w:color="auto"/>
        <w:left w:val="none" w:sz="0" w:space="0" w:color="auto"/>
        <w:bottom w:val="none" w:sz="0" w:space="0" w:color="auto"/>
        <w:right w:val="none" w:sz="0" w:space="0" w:color="auto"/>
      </w:divBdr>
      <w:divsChild>
        <w:div w:id="968243505">
          <w:marLeft w:val="0"/>
          <w:marRight w:val="0"/>
          <w:marTop w:val="0"/>
          <w:marBottom w:val="0"/>
          <w:divBdr>
            <w:top w:val="none" w:sz="0" w:space="0" w:color="auto"/>
            <w:left w:val="none" w:sz="0" w:space="0" w:color="auto"/>
            <w:bottom w:val="none" w:sz="0" w:space="0" w:color="auto"/>
            <w:right w:val="none" w:sz="0" w:space="0" w:color="auto"/>
          </w:divBdr>
          <w:divsChild>
            <w:div w:id="981080968">
              <w:marLeft w:val="0"/>
              <w:marRight w:val="0"/>
              <w:marTop w:val="0"/>
              <w:marBottom w:val="0"/>
              <w:divBdr>
                <w:top w:val="none" w:sz="0" w:space="0" w:color="auto"/>
                <w:left w:val="none" w:sz="0" w:space="0" w:color="auto"/>
                <w:bottom w:val="none" w:sz="0" w:space="0" w:color="auto"/>
                <w:right w:val="none" w:sz="0" w:space="0" w:color="auto"/>
              </w:divBdr>
              <w:divsChild>
                <w:div w:id="146558156">
                  <w:marLeft w:val="0"/>
                  <w:marRight w:val="0"/>
                  <w:marTop w:val="0"/>
                  <w:marBottom w:val="0"/>
                  <w:divBdr>
                    <w:top w:val="none" w:sz="0" w:space="0" w:color="auto"/>
                    <w:left w:val="none" w:sz="0" w:space="0" w:color="auto"/>
                    <w:bottom w:val="none" w:sz="0" w:space="0" w:color="auto"/>
                    <w:right w:val="none" w:sz="0" w:space="0" w:color="auto"/>
                  </w:divBdr>
                  <w:divsChild>
                    <w:div w:id="682129143">
                      <w:marLeft w:val="0"/>
                      <w:marRight w:val="0"/>
                      <w:marTop w:val="0"/>
                      <w:marBottom w:val="0"/>
                      <w:divBdr>
                        <w:top w:val="none" w:sz="0" w:space="0" w:color="auto"/>
                        <w:left w:val="none" w:sz="0" w:space="0" w:color="auto"/>
                        <w:bottom w:val="none" w:sz="0" w:space="0" w:color="auto"/>
                        <w:right w:val="none" w:sz="0" w:space="0" w:color="auto"/>
                      </w:divBdr>
                      <w:divsChild>
                        <w:div w:id="1327250430">
                          <w:marLeft w:val="0"/>
                          <w:marRight w:val="0"/>
                          <w:marTop w:val="0"/>
                          <w:marBottom w:val="0"/>
                          <w:divBdr>
                            <w:top w:val="none" w:sz="0" w:space="0" w:color="auto"/>
                            <w:left w:val="none" w:sz="0" w:space="0" w:color="auto"/>
                            <w:bottom w:val="none" w:sz="0" w:space="0" w:color="auto"/>
                            <w:right w:val="none" w:sz="0" w:space="0" w:color="auto"/>
                          </w:divBdr>
                          <w:divsChild>
                            <w:div w:id="859053010">
                              <w:marLeft w:val="0"/>
                              <w:marRight w:val="0"/>
                              <w:marTop w:val="0"/>
                              <w:marBottom w:val="0"/>
                              <w:divBdr>
                                <w:top w:val="none" w:sz="0" w:space="0" w:color="auto"/>
                                <w:left w:val="none" w:sz="0" w:space="0" w:color="auto"/>
                                <w:bottom w:val="none" w:sz="0" w:space="0" w:color="auto"/>
                                <w:right w:val="none" w:sz="0" w:space="0" w:color="auto"/>
                              </w:divBdr>
                              <w:divsChild>
                                <w:div w:id="361786163">
                                  <w:marLeft w:val="0"/>
                                  <w:marRight w:val="0"/>
                                  <w:marTop w:val="0"/>
                                  <w:marBottom w:val="0"/>
                                  <w:divBdr>
                                    <w:top w:val="none" w:sz="0" w:space="0" w:color="auto"/>
                                    <w:left w:val="none" w:sz="0" w:space="0" w:color="auto"/>
                                    <w:bottom w:val="none" w:sz="0" w:space="0" w:color="auto"/>
                                    <w:right w:val="none" w:sz="0" w:space="0" w:color="auto"/>
                                  </w:divBdr>
                                  <w:divsChild>
                                    <w:div w:id="1018894578">
                                      <w:marLeft w:val="0"/>
                                      <w:marRight w:val="0"/>
                                      <w:marTop w:val="0"/>
                                      <w:marBottom w:val="0"/>
                                      <w:divBdr>
                                        <w:top w:val="none" w:sz="0" w:space="0" w:color="auto"/>
                                        <w:left w:val="none" w:sz="0" w:space="0" w:color="auto"/>
                                        <w:bottom w:val="none" w:sz="0" w:space="0" w:color="auto"/>
                                        <w:right w:val="none" w:sz="0" w:space="0" w:color="auto"/>
                                      </w:divBdr>
                                      <w:divsChild>
                                        <w:div w:id="659310335">
                                          <w:marLeft w:val="-150"/>
                                          <w:marRight w:val="-150"/>
                                          <w:marTop w:val="0"/>
                                          <w:marBottom w:val="0"/>
                                          <w:divBdr>
                                            <w:top w:val="none" w:sz="0" w:space="0" w:color="auto"/>
                                            <w:left w:val="none" w:sz="0" w:space="0" w:color="auto"/>
                                            <w:bottom w:val="none" w:sz="0" w:space="0" w:color="auto"/>
                                            <w:right w:val="none" w:sz="0" w:space="0" w:color="auto"/>
                                          </w:divBdr>
                                          <w:divsChild>
                                            <w:div w:id="1985694239">
                                              <w:marLeft w:val="0"/>
                                              <w:marRight w:val="0"/>
                                              <w:marTop w:val="0"/>
                                              <w:marBottom w:val="0"/>
                                              <w:divBdr>
                                                <w:top w:val="none" w:sz="0" w:space="0" w:color="auto"/>
                                                <w:left w:val="none" w:sz="0" w:space="0" w:color="auto"/>
                                                <w:bottom w:val="none" w:sz="0" w:space="0" w:color="auto"/>
                                                <w:right w:val="none" w:sz="0" w:space="0" w:color="auto"/>
                                              </w:divBdr>
                                              <w:divsChild>
                                                <w:div w:id="1086462807">
                                                  <w:marLeft w:val="0"/>
                                                  <w:marRight w:val="0"/>
                                                  <w:marTop w:val="0"/>
                                                  <w:marBottom w:val="0"/>
                                                  <w:divBdr>
                                                    <w:top w:val="none" w:sz="0" w:space="0" w:color="auto"/>
                                                    <w:left w:val="none" w:sz="0" w:space="0" w:color="auto"/>
                                                    <w:bottom w:val="none" w:sz="0" w:space="0" w:color="auto"/>
                                                    <w:right w:val="none" w:sz="0" w:space="0" w:color="auto"/>
                                                  </w:divBdr>
                                                  <w:divsChild>
                                                    <w:div w:id="255983698">
                                                      <w:marLeft w:val="0"/>
                                                      <w:marRight w:val="0"/>
                                                      <w:marTop w:val="0"/>
                                                      <w:marBottom w:val="0"/>
                                                      <w:divBdr>
                                                        <w:top w:val="none" w:sz="0" w:space="0" w:color="auto"/>
                                                        <w:left w:val="none" w:sz="0" w:space="0" w:color="auto"/>
                                                        <w:bottom w:val="none" w:sz="0" w:space="0" w:color="auto"/>
                                                        <w:right w:val="none" w:sz="0" w:space="0" w:color="auto"/>
                                                      </w:divBdr>
                                                      <w:divsChild>
                                                        <w:div w:id="745419249">
                                                          <w:marLeft w:val="0"/>
                                                          <w:marRight w:val="0"/>
                                                          <w:marTop w:val="0"/>
                                                          <w:marBottom w:val="0"/>
                                                          <w:divBdr>
                                                            <w:top w:val="none" w:sz="0" w:space="0" w:color="auto"/>
                                                            <w:left w:val="none" w:sz="0" w:space="0" w:color="auto"/>
                                                            <w:bottom w:val="none" w:sz="0" w:space="0" w:color="auto"/>
                                                            <w:right w:val="none" w:sz="0" w:space="0" w:color="auto"/>
                                                          </w:divBdr>
                                                          <w:divsChild>
                                                            <w:div w:id="882059231">
                                                              <w:marLeft w:val="0"/>
                                                              <w:marRight w:val="0"/>
                                                              <w:marTop w:val="0"/>
                                                              <w:marBottom w:val="0"/>
                                                              <w:divBdr>
                                                                <w:top w:val="none" w:sz="0" w:space="0" w:color="auto"/>
                                                                <w:left w:val="none" w:sz="0" w:space="0" w:color="auto"/>
                                                                <w:bottom w:val="none" w:sz="0" w:space="0" w:color="auto"/>
                                                                <w:right w:val="none" w:sz="0" w:space="0" w:color="auto"/>
                                                              </w:divBdr>
                                                              <w:divsChild>
                                                                <w:div w:id="1856577256">
                                                                  <w:marLeft w:val="0"/>
                                                                  <w:marRight w:val="0"/>
                                                                  <w:marTop w:val="0"/>
                                                                  <w:marBottom w:val="0"/>
                                                                  <w:divBdr>
                                                                    <w:top w:val="none" w:sz="0" w:space="0" w:color="auto"/>
                                                                    <w:left w:val="none" w:sz="0" w:space="0" w:color="auto"/>
                                                                    <w:bottom w:val="none" w:sz="0" w:space="0" w:color="auto"/>
                                                                    <w:right w:val="none" w:sz="0" w:space="0" w:color="auto"/>
                                                                  </w:divBdr>
                                                                  <w:divsChild>
                                                                    <w:div w:id="239484595">
                                                                      <w:marLeft w:val="0"/>
                                                                      <w:marRight w:val="0"/>
                                                                      <w:marTop w:val="0"/>
                                                                      <w:marBottom w:val="0"/>
                                                                      <w:divBdr>
                                                                        <w:top w:val="none" w:sz="0" w:space="0" w:color="auto"/>
                                                                        <w:left w:val="none" w:sz="0" w:space="0" w:color="auto"/>
                                                                        <w:bottom w:val="none" w:sz="0" w:space="0" w:color="auto"/>
                                                                        <w:right w:val="none" w:sz="0" w:space="0" w:color="auto"/>
                                                                      </w:divBdr>
                                                                      <w:divsChild>
                                                                        <w:div w:id="1040591415">
                                                                          <w:marLeft w:val="-225"/>
                                                                          <w:marRight w:val="-225"/>
                                                                          <w:marTop w:val="0"/>
                                                                          <w:marBottom w:val="0"/>
                                                                          <w:divBdr>
                                                                            <w:top w:val="none" w:sz="0" w:space="0" w:color="auto"/>
                                                                            <w:left w:val="none" w:sz="0" w:space="0" w:color="auto"/>
                                                                            <w:bottom w:val="none" w:sz="0" w:space="0" w:color="auto"/>
                                                                            <w:right w:val="none" w:sz="0" w:space="0" w:color="auto"/>
                                                                          </w:divBdr>
                                                                          <w:divsChild>
                                                                            <w:div w:id="464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26034">
      <w:bodyDiv w:val="1"/>
      <w:marLeft w:val="0"/>
      <w:marRight w:val="0"/>
      <w:marTop w:val="0"/>
      <w:marBottom w:val="0"/>
      <w:divBdr>
        <w:top w:val="none" w:sz="0" w:space="0" w:color="auto"/>
        <w:left w:val="none" w:sz="0" w:space="0" w:color="auto"/>
        <w:bottom w:val="none" w:sz="0" w:space="0" w:color="auto"/>
        <w:right w:val="none" w:sz="0" w:space="0" w:color="auto"/>
      </w:divBdr>
    </w:div>
    <w:div w:id="417407928">
      <w:bodyDiv w:val="1"/>
      <w:marLeft w:val="0"/>
      <w:marRight w:val="0"/>
      <w:marTop w:val="0"/>
      <w:marBottom w:val="0"/>
      <w:divBdr>
        <w:top w:val="none" w:sz="0" w:space="0" w:color="auto"/>
        <w:left w:val="none" w:sz="0" w:space="0" w:color="auto"/>
        <w:bottom w:val="none" w:sz="0" w:space="0" w:color="auto"/>
        <w:right w:val="none" w:sz="0" w:space="0" w:color="auto"/>
      </w:divBdr>
      <w:divsChild>
        <w:div w:id="930356447">
          <w:marLeft w:val="0"/>
          <w:marRight w:val="0"/>
          <w:marTop w:val="0"/>
          <w:marBottom w:val="0"/>
          <w:divBdr>
            <w:top w:val="none" w:sz="0" w:space="0" w:color="auto"/>
            <w:left w:val="none" w:sz="0" w:space="0" w:color="auto"/>
            <w:bottom w:val="none" w:sz="0" w:space="0" w:color="auto"/>
            <w:right w:val="none" w:sz="0" w:space="0" w:color="auto"/>
          </w:divBdr>
          <w:divsChild>
            <w:div w:id="2090300135">
              <w:marLeft w:val="0"/>
              <w:marRight w:val="0"/>
              <w:marTop w:val="0"/>
              <w:marBottom w:val="0"/>
              <w:divBdr>
                <w:top w:val="none" w:sz="0" w:space="0" w:color="auto"/>
                <w:left w:val="none" w:sz="0" w:space="0" w:color="auto"/>
                <w:bottom w:val="none" w:sz="0" w:space="0" w:color="auto"/>
                <w:right w:val="none" w:sz="0" w:space="0" w:color="auto"/>
              </w:divBdr>
              <w:divsChild>
                <w:div w:id="1185480837">
                  <w:marLeft w:val="0"/>
                  <w:marRight w:val="0"/>
                  <w:marTop w:val="0"/>
                  <w:marBottom w:val="0"/>
                  <w:divBdr>
                    <w:top w:val="none" w:sz="0" w:space="0" w:color="auto"/>
                    <w:left w:val="none" w:sz="0" w:space="0" w:color="auto"/>
                    <w:bottom w:val="none" w:sz="0" w:space="0" w:color="auto"/>
                    <w:right w:val="none" w:sz="0" w:space="0" w:color="auto"/>
                  </w:divBdr>
                  <w:divsChild>
                    <w:div w:id="359820844">
                      <w:marLeft w:val="0"/>
                      <w:marRight w:val="0"/>
                      <w:marTop w:val="0"/>
                      <w:marBottom w:val="0"/>
                      <w:divBdr>
                        <w:top w:val="none" w:sz="0" w:space="0" w:color="auto"/>
                        <w:left w:val="none" w:sz="0" w:space="0" w:color="auto"/>
                        <w:bottom w:val="none" w:sz="0" w:space="0" w:color="auto"/>
                        <w:right w:val="none" w:sz="0" w:space="0" w:color="auto"/>
                      </w:divBdr>
                      <w:divsChild>
                        <w:div w:id="401755402">
                          <w:marLeft w:val="0"/>
                          <w:marRight w:val="0"/>
                          <w:marTop w:val="0"/>
                          <w:marBottom w:val="0"/>
                          <w:divBdr>
                            <w:top w:val="none" w:sz="0" w:space="0" w:color="auto"/>
                            <w:left w:val="none" w:sz="0" w:space="0" w:color="auto"/>
                            <w:bottom w:val="none" w:sz="0" w:space="0" w:color="auto"/>
                            <w:right w:val="none" w:sz="0" w:space="0" w:color="auto"/>
                          </w:divBdr>
                          <w:divsChild>
                            <w:div w:id="192111660">
                              <w:marLeft w:val="3"/>
                              <w:marRight w:val="0"/>
                              <w:marTop w:val="0"/>
                              <w:marBottom w:val="0"/>
                              <w:divBdr>
                                <w:top w:val="none" w:sz="0" w:space="0" w:color="auto"/>
                                <w:left w:val="none" w:sz="0" w:space="0" w:color="auto"/>
                                <w:bottom w:val="none" w:sz="0" w:space="0" w:color="auto"/>
                                <w:right w:val="none" w:sz="0" w:space="0" w:color="auto"/>
                              </w:divBdr>
                              <w:divsChild>
                                <w:div w:id="387152064">
                                  <w:marLeft w:val="0"/>
                                  <w:marRight w:val="0"/>
                                  <w:marTop w:val="0"/>
                                  <w:marBottom w:val="0"/>
                                  <w:divBdr>
                                    <w:top w:val="none" w:sz="0" w:space="0" w:color="auto"/>
                                    <w:left w:val="none" w:sz="0" w:space="0" w:color="auto"/>
                                    <w:bottom w:val="none" w:sz="0" w:space="0" w:color="auto"/>
                                    <w:right w:val="none" w:sz="0" w:space="0" w:color="auto"/>
                                  </w:divBdr>
                                  <w:divsChild>
                                    <w:div w:id="665475829">
                                      <w:marLeft w:val="0"/>
                                      <w:marRight w:val="0"/>
                                      <w:marTop w:val="0"/>
                                      <w:marBottom w:val="0"/>
                                      <w:divBdr>
                                        <w:top w:val="none" w:sz="0" w:space="0" w:color="auto"/>
                                        <w:left w:val="none" w:sz="0" w:space="0" w:color="auto"/>
                                        <w:bottom w:val="none" w:sz="0" w:space="0" w:color="auto"/>
                                        <w:right w:val="none" w:sz="0" w:space="0" w:color="auto"/>
                                      </w:divBdr>
                                      <w:divsChild>
                                        <w:div w:id="632254236">
                                          <w:marLeft w:val="0"/>
                                          <w:marRight w:val="0"/>
                                          <w:marTop w:val="0"/>
                                          <w:marBottom w:val="0"/>
                                          <w:divBdr>
                                            <w:top w:val="none" w:sz="0" w:space="0" w:color="auto"/>
                                            <w:left w:val="none" w:sz="0" w:space="0" w:color="auto"/>
                                            <w:bottom w:val="none" w:sz="0" w:space="0" w:color="auto"/>
                                            <w:right w:val="none" w:sz="0" w:space="0" w:color="auto"/>
                                          </w:divBdr>
                                          <w:divsChild>
                                            <w:div w:id="406810806">
                                              <w:marLeft w:val="0"/>
                                              <w:marRight w:val="0"/>
                                              <w:marTop w:val="0"/>
                                              <w:marBottom w:val="0"/>
                                              <w:divBdr>
                                                <w:top w:val="none" w:sz="0" w:space="0" w:color="auto"/>
                                                <w:left w:val="none" w:sz="0" w:space="0" w:color="auto"/>
                                                <w:bottom w:val="none" w:sz="0" w:space="0" w:color="auto"/>
                                                <w:right w:val="none" w:sz="0" w:space="0" w:color="auto"/>
                                              </w:divBdr>
                                              <w:divsChild>
                                                <w:div w:id="1284920129">
                                                  <w:marLeft w:val="0"/>
                                                  <w:marRight w:val="0"/>
                                                  <w:marTop w:val="0"/>
                                                  <w:marBottom w:val="0"/>
                                                  <w:divBdr>
                                                    <w:top w:val="none" w:sz="0" w:space="0" w:color="auto"/>
                                                    <w:left w:val="none" w:sz="0" w:space="0" w:color="auto"/>
                                                    <w:bottom w:val="none" w:sz="0" w:space="0" w:color="auto"/>
                                                    <w:right w:val="none" w:sz="0" w:space="0" w:color="auto"/>
                                                  </w:divBdr>
                                                  <w:divsChild>
                                                    <w:div w:id="1816097328">
                                                      <w:marLeft w:val="0"/>
                                                      <w:marRight w:val="0"/>
                                                      <w:marTop w:val="0"/>
                                                      <w:marBottom w:val="0"/>
                                                      <w:divBdr>
                                                        <w:top w:val="none" w:sz="0" w:space="0" w:color="auto"/>
                                                        <w:left w:val="none" w:sz="0" w:space="0" w:color="auto"/>
                                                        <w:bottom w:val="none" w:sz="0" w:space="0" w:color="auto"/>
                                                        <w:right w:val="none" w:sz="0" w:space="0" w:color="auto"/>
                                                      </w:divBdr>
                                                      <w:divsChild>
                                                        <w:div w:id="1392925308">
                                                          <w:marLeft w:val="0"/>
                                                          <w:marRight w:val="0"/>
                                                          <w:marTop w:val="0"/>
                                                          <w:marBottom w:val="0"/>
                                                          <w:divBdr>
                                                            <w:top w:val="none" w:sz="0" w:space="0" w:color="auto"/>
                                                            <w:left w:val="none" w:sz="0" w:space="0" w:color="auto"/>
                                                            <w:bottom w:val="none" w:sz="0" w:space="0" w:color="auto"/>
                                                            <w:right w:val="none" w:sz="0" w:space="0" w:color="auto"/>
                                                          </w:divBdr>
                                                          <w:divsChild>
                                                            <w:div w:id="1494761071">
                                                              <w:marLeft w:val="0"/>
                                                              <w:marRight w:val="0"/>
                                                              <w:marTop w:val="0"/>
                                                              <w:marBottom w:val="0"/>
                                                              <w:divBdr>
                                                                <w:top w:val="none" w:sz="0" w:space="0" w:color="auto"/>
                                                                <w:left w:val="none" w:sz="0" w:space="0" w:color="auto"/>
                                                                <w:bottom w:val="none" w:sz="0" w:space="0" w:color="auto"/>
                                                                <w:right w:val="none" w:sz="0" w:space="0" w:color="auto"/>
                                                              </w:divBdr>
                                                              <w:divsChild>
                                                                <w:div w:id="995305507">
                                                                  <w:marLeft w:val="0"/>
                                                                  <w:marRight w:val="0"/>
                                                                  <w:marTop w:val="0"/>
                                                                  <w:marBottom w:val="0"/>
                                                                  <w:divBdr>
                                                                    <w:top w:val="none" w:sz="0" w:space="0" w:color="auto"/>
                                                                    <w:left w:val="none" w:sz="0" w:space="0" w:color="auto"/>
                                                                    <w:bottom w:val="none" w:sz="0" w:space="0" w:color="auto"/>
                                                                    <w:right w:val="none" w:sz="0" w:space="0" w:color="auto"/>
                                                                  </w:divBdr>
                                                                  <w:divsChild>
                                                                    <w:div w:id="1889611380">
                                                                      <w:marLeft w:val="0"/>
                                                                      <w:marRight w:val="0"/>
                                                                      <w:marTop w:val="0"/>
                                                                      <w:marBottom w:val="0"/>
                                                                      <w:divBdr>
                                                                        <w:top w:val="none" w:sz="0" w:space="0" w:color="auto"/>
                                                                        <w:left w:val="none" w:sz="0" w:space="0" w:color="auto"/>
                                                                        <w:bottom w:val="none" w:sz="0" w:space="0" w:color="auto"/>
                                                                        <w:right w:val="none" w:sz="0" w:space="0" w:color="auto"/>
                                                                      </w:divBdr>
                                                                      <w:divsChild>
                                                                        <w:div w:id="10702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6244">
      <w:bodyDiv w:val="1"/>
      <w:marLeft w:val="0"/>
      <w:marRight w:val="0"/>
      <w:marTop w:val="0"/>
      <w:marBottom w:val="0"/>
      <w:divBdr>
        <w:top w:val="none" w:sz="0" w:space="0" w:color="auto"/>
        <w:left w:val="none" w:sz="0" w:space="0" w:color="auto"/>
        <w:bottom w:val="none" w:sz="0" w:space="0" w:color="auto"/>
        <w:right w:val="none" w:sz="0" w:space="0" w:color="auto"/>
      </w:divBdr>
      <w:divsChild>
        <w:div w:id="1519805514">
          <w:marLeft w:val="0"/>
          <w:marRight w:val="0"/>
          <w:marTop w:val="0"/>
          <w:marBottom w:val="0"/>
          <w:divBdr>
            <w:top w:val="none" w:sz="0" w:space="0" w:color="auto"/>
            <w:left w:val="none" w:sz="0" w:space="0" w:color="auto"/>
            <w:bottom w:val="none" w:sz="0" w:space="0" w:color="auto"/>
            <w:right w:val="none" w:sz="0" w:space="0" w:color="auto"/>
          </w:divBdr>
          <w:divsChild>
            <w:div w:id="1384409905">
              <w:marLeft w:val="0"/>
              <w:marRight w:val="0"/>
              <w:marTop w:val="0"/>
              <w:marBottom w:val="0"/>
              <w:divBdr>
                <w:top w:val="none" w:sz="0" w:space="0" w:color="auto"/>
                <w:left w:val="none" w:sz="0" w:space="0" w:color="auto"/>
                <w:bottom w:val="none" w:sz="0" w:space="0" w:color="auto"/>
                <w:right w:val="none" w:sz="0" w:space="0" w:color="auto"/>
              </w:divBdr>
              <w:divsChild>
                <w:div w:id="1619871037">
                  <w:marLeft w:val="0"/>
                  <w:marRight w:val="0"/>
                  <w:marTop w:val="0"/>
                  <w:marBottom w:val="0"/>
                  <w:divBdr>
                    <w:top w:val="none" w:sz="0" w:space="0" w:color="auto"/>
                    <w:left w:val="none" w:sz="0" w:space="0" w:color="auto"/>
                    <w:bottom w:val="none" w:sz="0" w:space="0" w:color="auto"/>
                    <w:right w:val="none" w:sz="0" w:space="0" w:color="auto"/>
                  </w:divBdr>
                  <w:divsChild>
                    <w:div w:id="75710581">
                      <w:marLeft w:val="0"/>
                      <w:marRight w:val="0"/>
                      <w:marTop w:val="0"/>
                      <w:marBottom w:val="0"/>
                      <w:divBdr>
                        <w:top w:val="none" w:sz="0" w:space="0" w:color="auto"/>
                        <w:left w:val="none" w:sz="0" w:space="0" w:color="auto"/>
                        <w:bottom w:val="none" w:sz="0" w:space="0" w:color="auto"/>
                        <w:right w:val="none" w:sz="0" w:space="0" w:color="auto"/>
                      </w:divBdr>
                      <w:divsChild>
                        <w:div w:id="916986748">
                          <w:marLeft w:val="0"/>
                          <w:marRight w:val="0"/>
                          <w:marTop w:val="0"/>
                          <w:marBottom w:val="0"/>
                          <w:divBdr>
                            <w:top w:val="none" w:sz="0" w:space="0" w:color="auto"/>
                            <w:left w:val="none" w:sz="0" w:space="0" w:color="auto"/>
                            <w:bottom w:val="none" w:sz="0" w:space="0" w:color="auto"/>
                            <w:right w:val="none" w:sz="0" w:space="0" w:color="auto"/>
                          </w:divBdr>
                          <w:divsChild>
                            <w:div w:id="386805321">
                              <w:marLeft w:val="3"/>
                              <w:marRight w:val="0"/>
                              <w:marTop w:val="0"/>
                              <w:marBottom w:val="0"/>
                              <w:divBdr>
                                <w:top w:val="none" w:sz="0" w:space="0" w:color="auto"/>
                                <w:left w:val="none" w:sz="0" w:space="0" w:color="auto"/>
                                <w:bottom w:val="none" w:sz="0" w:space="0" w:color="auto"/>
                                <w:right w:val="none" w:sz="0" w:space="0" w:color="auto"/>
                              </w:divBdr>
                              <w:divsChild>
                                <w:div w:id="1705641715">
                                  <w:marLeft w:val="0"/>
                                  <w:marRight w:val="0"/>
                                  <w:marTop w:val="0"/>
                                  <w:marBottom w:val="0"/>
                                  <w:divBdr>
                                    <w:top w:val="none" w:sz="0" w:space="0" w:color="auto"/>
                                    <w:left w:val="none" w:sz="0" w:space="0" w:color="auto"/>
                                    <w:bottom w:val="none" w:sz="0" w:space="0" w:color="auto"/>
                                    <w:right w:val="none" w:sz="0" w:space="0" w:color="auto"/>
                                  </w:divBdr>
                                  <w:divsChild>
                                    <w:div w:id="643588105">
                                      <w:marLeft w:val="0"/>
                                      <w:marRight w:val="0"/>
                                      <w:marTop w:val="0"/>
                                      <w:marBottom w:val="0"/>
                                      <w:divBdr>
                                        <w:top w:val="none" w:sz="0" w:space="0" w:color="auto"/>
                                        <w:left w:val="none" w:sz="0" w:space="0" w:color="auto"/>
                                        <w:bottom w:val="none" w:sz="0" w:space="0" w:color="auto"/>
                                        <w:right w:val="none" w:sz="0" w:space="0" w:color="auto"/>
                                      </w:divBdr>
                                      <w:divsChild>
                                        <w:div w:id="1816799840">
                                          <w:marLeft w:val="0"/>
                                          <w:marRight w:val="0"/>
                                          <w:marTop w:val="0"/>
                                          <w:marBottom w:val="0"/>
                                          <w:divBdr>
                                            <w:top w:val="none" w:sz="0" w:space="0" w:color="auto"/>
                                            <w:left w:val="none" w:sz="0" w:space="0" w:color="auto"/>
                                            <w:bottom w:val="none" w:sz="0" w:space="0" w:color="auto"/>
                                            <w:right w:val="none" w:sz="0" w:space="0" w:color="auto"/>
                                          </w:divBdr>
                                          <w:divsChild>
                                            <w:div w:id="1039286219">
                                              <w:marLeft w:val="0"/>
                                              <w:marRight w:val="0"/>
                                              <w:marTop w:val="0"/>
                                              <w:marBottom w:val="0"/>
                                              <w:divBdr>
                                                <w:top w:val="none" w:sz="0" w:space="0" w:color="auto"/>
                                                <w:left w:val="none" w:sz="0" w:space="0" w:color="auto"/>
                                                <w:bottom w:val="none" w:sz="0" w:space="0" w:color="auto"/>
                                                <w:right w:val="none" w:sz="0" w:space="0" w:color="auto"/>
                                              </w:divBdr>
                                              <w:divsChild>
                                                <w:div w:id="1959750772">
                                                  <w:marLeft w:val="0"/>
                                                  <w:marRight w:val="0"/>
                                                  <w:marTop w:val="0"/>
                                                  <w:marBottom w:val="0"/>
                                                  <w:divBdr>
                                                    <w:top w:val="none" w:sz="0" w:space="0" w:color="auto"/>
                                                    <w:left w:val="none" w:sz="0" w:space="0" w:color="auto"/>
                                                    <w:bottom w:val="none" w:sz="0" w:space="0" w:color="auto"/>
                                                    <w:right w:val="none" w:sz="0" w:space="0" w:color="auto"/>
                                                  </w:divBdr>
                                                  <w:divsChild>
                                                    <w:div w:id="1470592468">
                                                      <w:marLeft w:val="0"/>
                                                      <w:marRight w:val="0"/>
                                                      <w:marTop w:val="0"/>
                                                      <w:marBottom w:val="0"/>
                                                      <w:divBdr>
                                                        <w:top w:val="none" w:sz="0" w:space="0" w:color="auto"/>
                                                        <w:left w:val="none" w:sz="0" w:space="0" w:color="auto"/>
                                                        <w:bottom w:val="none" w:sz="0" w:space="0" w:color="auto"/>
                                                        <w:right w:val="none" w:sz="0" w:space="0" w:color="auto"/>
                                                      </w:divBdr>
                                                      <w:divsChild>
                                                        <w:div w:id="1369260973">
                                                          <w:marLeft w:val="0"/>
                                                          <w:marRight w:val="0"/>
                                                          <w:marTop w:val="0"/>
                                                          <w:marBottom w:val="0"/>
                                                          <w:divBdr>
                                                            <w:top w:val="none" w:sz="0" w:space="0" w:color="auto"/>
                                                            <w:left w:val="none" w:sz="0" w:space="0" w:color="auto"/>
                                                            <w:bottom w:val="none" w:sz="0" w:space="0" w:color="auto"/>
                                                            <w:right w:val="none" w:sz="0" w:space="0" w:color="auto"/>
                                                          </w:divBdr>
                                                          <w:divsChild>
                                                            <w:div w:id="1922910972">
                                                              <w:marLeft w:val="0"/>
                                                              <w:marRight w:val="0"/>
                                                              <w:marTop w:val="0"/>
                                                              <w:marBottom w:val="0"/>
                                                              <w:divBdr>
                                                                <w:top w:val="none" w:sz="0" w:space="0" w:color="auto"/>
                                                                <w:left w:val="none" w:sz="0" w:space="0" w:color="auto"/>
                                                                <w:bottom w:val="none" w:sz="0" w:space="0" w:color="auto"/>
                                                                <w:right w:val="none" w:sz="0" w:space="0" w:color="auto"/>
                                                              </w:divBdr>
                                                              <w:divsChild>
                                                                <w:div w:id="862747296">
                                                                  <w:marLeft w:val="0"/>
                                                                  <w:marRight w:val="0"/>
                                                                  <w:marTop w:val="0"/>
                                                                  <w:marBottom w:val="0"/>
                                                                  <w:divBdr>
                                                                    <w:top w:val="none" w:sz="0" w:space="0" w:color="auto"/>
                                                                    <w:left w:val="none" w:sz="0" w:space="0" w:color="auto"/>
                                                                    <w:bottom w:val="none" w:sz="0" w:space="0" w:color="auto"/>
                                                                    <w:right w:val="none" w:sz="0" w:space="0" w:color="auto"/>
                                                                  </w:divBdr>
                                                                  <w:divsChild>
                                                                    <w:div w:id="1702630703">
                                                                      <w:marLeft w:val="0"/>
                                                                      <w:marRight w:val="0"/>
                                                                      <w:marTop w:val="0"/>
                                                                      <w:marBottom w:val="0"/>
                                                                      <w:divBdr>
                                                                        <w:top w:val="none" w:sz="0" w:space="0" w:color="auto"/>
                                                                        <w:left w:val="none" w:sz="0" w:space="0" w:color="auto"/>
                                                                        <w:bottom w:val="none" w:sz="0" w:space="0" w:color="auto"/>
                                                                        <w:right w:val="none" w:sz="0" w:space="0" w:color="auto"/>
                                                                      </w:divBdr>
                                                                      <w:divsChild>
                                                                        <w:div w:id="1415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5909">
      <w:bodyDiv w:val="1"/>
      <w:marLeft w:val="0"/>
      <w:marRight w:val="0"/>
      <w:marTop w:val="0"/>
      <w:marBottom w:val="0"/>
      <w:divBdr>
        <w:top w:val="none" w:sz="0" w:space="0" w:color="auto"/>
        <w:left w:val="none" w:sz="0" w:space="0" w:color="auto"/>
        <w:bottom w:val="none" w:sz="0" w:space="0" w:color="auto"/>
        <w:right w:val="none" w:sz="0" w:space="0" w:color="auto"/>
      </w:divBdr>
    </w:div>
    <w:div w:id="418139529">
      <w:bodyDiv w:val="1"/>
      <w:marLeft w:val="0"/>
      <w:marRight w:val="0"/>
      <w:marTop w:val="0"/>
      <w:marBottom w:val="0"/>
      <w:divBdr>
        <w:top w:val="none" w:sz="0" w:space="0" w:color="auto"/>
        <w:left w:val="none" w:sz="0" w:space="0" w:color="auto"/>
        <w:bottom w:val="none" w:sz="0" w:space="0" w:color="auto"/>
        <w:right w:val="none" w:sz="0" w:space="0" w:color="auto"/>
      </w:divBdr>
    </w:div>
    <w:div w:id="418212784">
      <w:bodyDiv w:val="1"/>
      <w:marLeft w:val="0"/>
      <w:marRight w:val="0"/>
      <w:marTop w:val="0"/>
      <w:marBottom w:val="0"/>
      <w:divBdr>
        <w:top w:val="none" w:sz="0" w:space="0" w:color="auto"/>
        <w:left w:val="none" w:sz="0" w:space="0" w:color="auto"/>
        <w:bottom w:val="none" w:sz="0" w:space="0" w:color="auto"/>
        <w:right w:val="none" w:sz="0" w:space="0" w:color="auto"/>
      </w:divBdr>
    </w:div>
    <w:div w:id="418526820">
      <w:bodyDiv w:val="1"/>
      <w:marLeft w:val="0"/>
      <w:marRight w:val="0"/>
      <w:marTop w:val="0"/>
      <w:marBottom w:val="0"/>
      <w:divBdr>
        <w:top w:val="none" w:sz="0" w:space="0" w:color="auto"/>
        <w:left w:val="none" w:sz="0" w:space="0" w:color="auto"/>
        <w:bottom w:val="none" w:sz="0" w:space="0" w:color="auto"/>
        <w:right w:val="none" w:sz="0" w:space="0" w:color="auto"/>
      </w:divBdr>
    </w:div>
    <w:div w:id="418991574">
      <w:bodyDiv w:val="1"/>
      <w:marLeft w:val="0"/>
      <w:marRight w:val="0"/>
      <w:marTop w:val="0"/>
      <w:marBottom w:val="0"/>
      <w:divBdr>
        <w:top w:val="none" w:sz="0" w:space="0" w:color="auto"/>
        <w:left w:val="none" w:sz="0" w:space="0" w:color="auto"/>
        <w:bottom w:val="none" w:sz="0" w:space="0" w:color="auto"/>
        <w:right w:val="none" w:sz="0" w:space="0" w:color="auto"/>
      </w:divBdr>
    </w:div>
    <w:div w:id="419572040">
      <w:bodyDiv w:val="1"/>
      <w:marLeft w:val="0"/>
      <w:marRight w:val="0"/>
      <w:marTop w:val="0"/>
      <w:marBottom w:val="0"/>
      <w:divBdr>
        <w:top w:val="none" w:sz="0" w:space="0" w:color="auto"/>
        <w:left w:val="none" w:sz="0" w:space="0" w:color="auto"/>
        <w:bottom w:val="none" w:sz="0" w:space="0" w:color="auto"/>
        <w:right w:val="none" w:sz="0" w:space="0" w:color="auto"/>
      </w:divBdr>
    </w:div>
    <w:div w:id="419645850">
      <w:bodyDiv w:val="1"/>
      <w:marLeft w:val="0"/>
      <w:marRight w:val="0"/>
      <w:marTop w:val="0"/>
      <w:marBottom w:val="0"/>
      <w:divBdr>
        <w:top w:val="none" w:sz="0" w:space="0" w:color="auto"/>
        <w:left w:val="none" w:sz="0" w:space="0" w:color="auto"/>
        <w:bottom w:val="none" w:sz="0" w:space="0" w:color="auto"/>
        <w:right w:val="none" w:sz="0" w:space="0" w:color="auto"/>
      </w:divBdr>
    </w:div>
    <w:div w:id="419985717">
      <w:bodyDiv w:val="1"/>
      <w:marLeft w:val="0"/>
      <w:marRight w:val="0"/>
      <w:marTop w:val="0"/>
      <w:marBottom w:val="0"/>
      <w:divBdr>
        <w:top w:val="none" w:sz="0" w:space="0" w:color="auto"/>
        <w:left w:val="none" w:sz="0" w:space="0" w:color="auto"/>
        <w:bottom w:val="none" w:sz="0" w:space="0" w:color="auto"/>
        <w:right w:val="none" w:sz="0" w:space="0" w:color="auto"/>
      </w:divBdr>
    </w:div>
    <w:div w:id="420025839">
      <w:bodyDiv w:val="1"/>
      <w:marLeft w:val="0"/>
      <w:marRight w:val="0"/>
      <w:marTop w:val="0"/>
      <w:marBottom w:val="0"/>
      <w:divBdr>
        <w:top w:val="none" w:sz="0" w:space="0" w:color="auto"/>
        <w:left w:val="none" w:sz="0" w:space="0" w:color="auto"/>
        <w:bottom w:val="none" w:sz="0" w:space="0" w:color="auto"/>
        <w:right w:val="none" w:sz="0" w:space="0" w:color="auto"/>
      </w:divBdr>
      <w:divsChild>
        <w:div w:id="1873956576">
          <w:marLeft w:val="0"/>
          <w:marRight w:val="0"/>
          <w:marTop w:val="0"/>
          <w:marBottom w:val="0"/>
          <w:divBdr>
            <w:top w:val="none" w:sz="0" w:space="0" w:color="auto"/>
            <w:left w:val="none" w:sz="0" w:space="0" w:color="auto"/>
            <w:bottom w:val="none" w:sz="0" w:space="0" w:color="auto"/>
            <w:right w:val="none" w:sz="0" w:space="0" w:color="auto"/>
          </w:divBdr>
        </w:div>
        <w:div w:id="167328852">
          <w:marLeft w:val="0"/>
          <w:marRight w:val="0"/>
          <w:marTop w:val="0"/>
          <w:marBottom w:val="0"/>
          <w:divBdr>
            <w:top w:val="none" w:sz="0" w:space="0" w:color="auto"/>
            <w:left w:val="none" w:sz="0" w:space="0" w:color="auto"/>
            <w:bottom w:val="none" w:sz="0" w:space="0" w:color="auto"/>
            <w:right w:val="none" w:sz="0" w:space="0" w:color="auto"/>
          </w:divBdr>
        </w:div>
        <w:div w:id="93062229">
          <w:marLeft w:val="0"/>
          <w:marRight w:val="0"/>
          <w:marTop w:val="0"/>
          <w:marBottom w:val="0"/>
          <w:divBdr>
            <w:top w:val="none" w:sz="0" w:space="0" w:color="auto"/>
            <w:left w:val="none" w:sz="0" w:space="0" w:color="auto"/>
            <w:bottom w:val="none" w:sz="0" w:space="0" w:color="auto"/>
            <w:right w:val="none" w:sz="0" w:space="0" w:color="auto"/>
          </w:divBdr>
        </w:div>
      </w:divsChild>
    </w:div>
    <w:div w:id="420027961">
      <w:bodyDiv w:val="1"/>
      <w:marLeft w:val="0"/>
      <w:marRight w:val="0"/>
      <w:marTop w:val="0"/>
      <w:marBottom w:val="0"/>
      <w:divBdr>
        <w:top w:val="none" w:sz="0" w:space="0" w:color="auto"/>
        <w:left w:val="none" w:sz="0" w:space="0" w:color="auto"/>
        <w:bottom w:val="none" w:sz="0" w:space="0" w:color="auto"/>
        <w:right w:val="none" w:sz="0" w:space="0" w:color="auto"/>
      </w:divBdr>
    </w:div>
    <w:div w:id="420219716">
      <w:bodyDiv w:val="1"/>
      <w:marLeft w:val="0"/>
      <w:marRight w:val="0"/>
      <w:marTop w:val="0"/>
      <w:marBottom w:val="0"/>
      <w:divBdr>
        <w:top w:val="none" w:sz="0" w:space="0" w:color="auto"/>
        <w:left w:val="none" w:sz="0" w:space="0" w:color="auto"/>
        <w:bottom w:val="none" w:sz="0" w:space="0" w:color="auto"/>
        <w:right w:val="none" w:sz="0" w:space="0" w:color="auto"/>
      </w:divBdr>
    </w:div>
    <w:div w:id="420418505">
      <w:bodyDiv w:val="1"/>
      <w:marLeft w:val="0"/>
      <w:marRight w:val="0"/>
      <w:marTop w:val="0"/>
      <w:marBottom w:val="0"/>
      <w:divBdr>
        <w:top w:val="none" w:sz="0" w:space="0" w:color="auto"/>
        <w:left w:val="none" w:sz="0" w:space="0" w:color="auto"/>
        <w:bottom w:val="none" w:sz="0" w:space="0" w:color="auto"/>
        <w:right w:val="none" w:sz="0" w:space="0" w:color="auto"/>
      </w:divBdr>
      <w:divsChild>
        <w:div w:id="1319502995">
          <w:marLeft w:val="0"/>
          <w:marRight w:val="0"/>
          <w:marTop w:val="0"/>
          <w:marBottom w:val="0"/>
          <w:divBdr>
            <w:top w:val="none" w:sz="0" w:space="0" w:color="auto"/>
            <w:left w:val="none" w:sz="0" w:space="0" w:color="auto"/>
            <w:bottom w:val="none" w:sz="0" w:space="0" w:color="auto"/>
            <w:right w:val="none" w:sz="0" w:space="0" w:color="auto"/>
          </w:divBdr>
        </w:div>
      </w:divsChild>
    </w:div>
    <w:div w:id="421342158">
      <w:bodyDiv w:val="1"/>
      <w:marLeft w:val="0"/>
      <w:marRight w:val="0"/>
      <w:marTop w:val="0"/>
      <w:marBottom w:val="0"/>
      <w:divBdr>
        <w:top w:val="none" w:sz="0" w:space="0" w:color="auto"/>
        <w:left w:val="none" w:sz="0" w:space="0" w:color="auto"/>
        <w:bottom w:val="none" w:sz="0" w:space="0" w:color="auto"/>
        <w:right w:val="none" w:sz="0" w:space="0" w:color="auto"/>
      </w:divBdr>
    </w:div>
    <w:div w:id="422411568">
      <w:bodyDiv w:val="1"/>
      <w:marLeft w:val="0"/>
      <w:marRight w:val="0"/>
      <w:marTop w:val="0"/>
      <w:marBottom w:val="0"/>
      <w:divBdr>
        <w:top w:val="none" w:sz="0" w:space="0" w:color="auto"/>
        <w:left w:val="none" w:sz="0" w:space="0" w:color="auto"/>
        <w:bottom w:val="none" w:sz="0" w:space="0" w:color="auto"/>
        <w:right w:val="none" w:sz="0" w:space="0" w:color="auto"/>
      </w:divBdr>
    </w:div>
    <w:div w:id="422531161">
      <w:bodyDiv w:val="1"/>
      <w:marLeft w:val="0"/>
      <w:marRight w:val="0"/>
      <w:marTop w:val="0"/>
      <w:marBottom w:val="0"/>
      <w:divBdr>
        <w:top w:val="none" w:sz="0" w:space="0" w:color="auto"/>
        <w:left w:val="none" w:sz="0" w:space="0" w:color="auto"/>
        <w:bottom w:val="none" w:sz="0" w:space="0" w:color="auto"/>
        <w:right w:val="none" w:sz="0" w:space="0" w:color="auto"/>
      </w:divBdr>
      <w:divsChild>
        <w:div w:id="228813285">
          <w:marLeft w:val="0"/>
          <w:marRight w:val="0"/>
          <w:marTop w:val="0"/>
          <w:marBottom w:val="0"/>
          <w:divBdr>
            <w:top w:val="none" w:sz="0" w:space="0" w:color="auto"/>
            <w:left w:val="none" w:sz="0" w:space="0" w:color="auto"/>
            <w:bottom w:val="none" w:sz="0" w:space="0" w:color="auto"/>
            <w:right w:val="none" w:sz="0" w:space="0" w:color="auto"/>
          </w:divBdr>
          <w:divsChild>
            <w:div w:id="4793493">
              <w:marLeft w:val="0"/>
              <w:marRight w:val="0"/>
              <w:marTop w:val="0"/>
              <w:marBottom w:val="0"/>
              <w:divBdr>
                <w:top w:val="none" w:sz="0" w:space="0" w:color="auto"/>
                <w:left w:val="none" w:sz="0" w:space="0" w:color="auto"/>
                <w:bottom w:val="none" w:sz="0" w:space="0" w:color="auto"/>
                <w:right w:val="none" w:sz="0" w:space="0" w:color="auto"/>
              </w:divBdr>
              <w:divsChild>
                <w:div w:id="803930913">
                  <w:marLeft w:val="495"/>
                  <w:marRight w:val="495"/>
                  <w:marTop w:val="0"/>
                  <w:marBottom w:val="0"/>
                  <w:divBdr>
                    <w:top w:val="none" w:sz="0" w:space="0" w:color="auto"/>
                    <w:left w:val="none" w:sz="0" w:space="0" w:color="auto"/>
                    <w:bottom w:val="none" w:sz="0" w:space="0" w:color="auto"/>
                    <w:right w:val="none" w:sz="0" w:space="0" w:color="auto"/>
                  </w:divBdr>
                  <w:divsChild>
                    <w:div w:id="2050494216">
                      <w:marLeft w:val="0"/>
                      <w:marRight w:val="0"/>
                      <w:marTop w:val="0"/>
                      <w:marBottom w:val="0"/>
                      <w:divBdr>
                        <w:top w:val="none" w:sz="0" w:space="0" w:color="auto"/>
                        <w:left w:val="none" w:sz="0" w:space="0" w:color="auto"/>
                        <w:bottom w:val="none" w:sz="0" w:space="0" w:color="auto"/>
                        <w:right w:val="none" w:sz="0" w:space="0" w:color="auto"/>
                      </w:divBdr>
                      <w:divsChild>
                        <w:div w:id="1845827489">
                          <w:marLeft w:val="150"/>
                          <w:marRight w:val="0"/>
                          <w:marTop w:val="0"/>
                          <w:marBottom w:val="0"/>
                          <w:divBdr>
                            <w:top w:val="none" w:sz="0" w:space="0" w:color="auto"/>
                            <w:left w:val="none" w:sz="0" w:space="0" w:color="auto"/>
                            <w:bottom w:val="none" w:sz="0" w:space="0" w:color="auto"/>
                            <w:right w:val="none" w:sz="0" w:space="0" w:color="auto"/>
                          </w:divBdr>
                          <w:divsChild>
                            <w:div w:id="1112826496">
                              <w:marLeft w:val="0"/>
                              <w:marRight w:val="150"/>
                              <w:marTop w:val="150"/>
                              <w:marBottom w:val="0"/>
                              <w:divBdr>
                                <w:top w:val="none" w:sz="0" w:space="0" w:color="auto"/>
                                <w:left w:val="none" w:sz="0" w:space="0" w:color="auto"/>
                                <w:bottom w:val="none" w:sz="0" w:space="0" w:color="auto"/>
                                <w:right w:val="none" w:sz="0" w:space="0" w:color="auto"/>
                              </w:divBdr>
                              <w:divsChild>
                                <w:div w:id="617564143">
                                  <w:marLeft w:val="0"/>
                                  <w:marRight w:val="0"/>
                                  <w:marTop w:val="0"/>
                                  <w:marBottom w:val="0"/>
                                  <w:divBdr>
                                    <w:top w:val="none" w:sz="0" w:space="0" w:color="auto"/>
                                    <w:left w:val="none" w:sz="0" w:space="0" w:color="auto"/>
                                    <w:bottom w:val="none" w:sz="0" w:space="0" w:color="auto"/>
                                    <w:right w:val="none" w:sz="0" w:space="0" w:color="auto"/>
                                  </w:divBdr>
                                  <w:divsChild>
                                    <w:div w:id="121002548">
                                      <w:marLeft w:val="0"/>
                                      <w:marRight w:val="0"/>
                                      <w:marTop w:val="0"/>
                                      <w:marBottom w:val="0"/>
                                      <w:divBdr>
                                        <w:top w:val="none" w:sz="0" w:space="0" w:color="auto"/>
                                        <w:left w:val="none" w:sz="0" w:space="0" w:color="auto"/>
                                        <w:bottom w:val="none" w:sz="0" w:space="0" w:color="auto"/>
                                        <w:right w:val="none" w:sz="0" w:space="0" w:color="auto"/>
                                      </w:divBdr>
                                      <w:divsChild>
                                        <w:div w:id="85076752">
                                          <w:marLeft w:val="0"/>
                                          <w:marRight w:val="0"/>
                                          <w:marTop w:val="0"/>
                                          <w:marBottom w:val="0"/>
                                          <w:divBdr>
                                            <w:top w:val="none" w:sz="0" w:space="0" w:color="auto"/>
                                            <w:left w:val="none" w:sz="0" w:space="0" w:color="auto"/>
                                            <w:bottom w:val="none" w:sz="0" w:space="0" w:color="auto"/>
                                            <w:right w:val="none" w:sz="0" w:space="0" w:color="auto"/>
                                          </w:divBdr>
                                          <w:divsChild>
                                            <w:div w:id="1310135040">
                                              <w:marLeft w:val="0"/>
                                              <w:marRight w:val="0"/>
                                              <w:marTop w:val="0"/>
                                              <w:marBottom w:val="0"/>
                                              <w:divBdr>
                                                <w:top w:val="none" w:sz="0" w:space="0" w:color="auto"/>
                                                <w:left w:val="none" w:sz="0" w:space="0" w:color="auto"/>
                                                <w:bottom w:val="none" w:sz="0" w:space="0" w:color="auto"/>
                                                <w:right w:val="none" w:sz="0" w:space="0" w:color="auto"/>
                                              </w:divBdr>
                                              <w:divsChild>
                                                <w:div w:id="913784968">
                                                  <w:marLeft w:val="0"/>
                                                  <w:marRight w:val="0"/>
                                                  <w:marTop w:val="0"/>
                                                  <w:marBottom w:val="0"/>
                                                  <w:divBdr>
                                                    <w:top w:val="none" w:sz="0" w:space="0" w:color="auto"/>
                                                    <w:left w:val="none" w:sz="0" w:space="0" w:color="auto"/>
                                                    <w:bottom w:val="none" w:sz="0" w:space="0" w:color="auto"/>
                                                    <w:right w:val="none" w:sz="0" w:space="0" w:color="auto"/>
                                                  </w:divBdr>
                                                  <w:divsChild>
                                                    <w:div w:id="135805450">
                                                      <w:marLeft w:val="0"/>
                                                      <w:marRight w:val="0"/>
                                                      <w:marTop w:val="0"/>
                                                      <w:marBottom w:val="0"/>
                                                      <w:divBdr>
                                                        <w:top w:val="none" w:sz="0" w:space="0" w:color="auto"/>
                                                        <w:left w:val="none" w:sz="0" w:space="0" w:color="auto"/>
                                                        <w:bottom w:val="none" w:sz="0" w:space="0" w:color="auto"/>
                                                        <w:right w:val="none" w:sz="0" w:space="0" w:color="auto"/>
                                                      </w:divBdr>
                                                      <w:divsChild>
                                                        <w:div w:id="2021853595">
                                                          <w:marLeft w:val="0"/>
                                                          <w:marRight w:val="0"/>
                                                          <w:marTop w:val="0"/>
                                                          <w:marBottom w:val="0"/>
                                                          <w:divBdr>
                                                            <w:top w:val="none" w:sz="0" w:space="0" w:color="auto"/>
                                                            <w:left w:val="none" w:sz="0" w:space="0" w:color="auto"/>
                                                            <w:bottom w:val="none" w:sz="0" w:space="0" w:color="auto"/>
                                                            <w:right w:val="none" w:sz="0" w:space="0" w:color="auto"/>
                                                          </w:divBdr>
                                                          <w:divsChild>
                                                            <w:div w:id="537396821">
                                                              <w:marLeft w:val="0"/>
                                                              <w:marRight w:val="0"/>
                                                              <w:marTop w:val="0"/>
                                                              <w:marBottom w:val="0"/>
                                                              <w:divBdr>
                                                                <w:top w:val="none" w:sz="0" w:space="0" w:color="auto"/>
                                                                <w:left w:val="none" w:sz="0" w:space="0" w:color="auto"/>
                                                                <w:bottom w:val="none" w:sz="0" w:space="0" w:color="auto"/>
                                                                <w:right w:val="none" w:sz="0" w:space="0" w:color="auto"/>
                                                              </w:divBdr>
                                                              <w:divsChild>
                                                                <w:div w:id="1381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723638">
      <w:bodyDiv w:val="1"/>
      <w:marLeft w:val="0"/>
      <w:marRight w:val="0"/>
      <w:marTop w:val="0"/>
      <w:marBottom w:val="0"/>
      <w:divBdr>
        <w:top w:val="none" w:sz="0" w:space="0" w:color="auto"/>
        <w:left w:val="none" w:sz="0" w:space="0" w:color="auto"/>
        <w:bottom w:val="none" w:sz="0" w:space="0" w:color="auto"/>
        <w:right w:val="none" w:sz="0" w:space="0" w:color="auto"/>
      </w:divBdr>
    </w:div>
    <w:div w:id="422919387">
      <w:bodyDiv w:val="1"/>
      <w:marLeft w:val="0"/>
      <w:marRight w:val="0"/>
      <w:marTop w:val="0"/>
      <w:marBottom w:val="0"/>
      <w:divBdr>
        <w:top w:val="none" w:sz="0" w:space="0" w:color="auto"/>
        <w:left w:val="none" w:sz="0" w:space="0" w:color="auto"/>
        <w:bottom w:val="none" w:sz="0" w:space="0" w:color="auto"/>
        <w:right w:val="none" w:sz="0" w:space="0" w:color="auto"/>
      </w:divBdr>
    </w:div>
    <w:div w:id="423720254">
      <w:bodyDiv w:val="1"/>
      <w:marLeft w:val="0"/>
      <w:marRight w:val="0"/>
      <w:marTop w:val="0"/>
      <w:marBottom w:val="0"/>
      <w:divBdr>
        <w:top w:val="none" w:sz="0" w:space="0" w:color="auto"/>
        <w:left w:val="none" w:sz="0" w:space="0" w:color="auto"/>
        <w:bottom w:val="none" w:sz="0" w:space="0" w:color="auto"/>
        <w:right w:val="none" w:sz="0" w:space="0" w:color="auto"/>
      </w:divBdr>
    </w:div>
    <w:div w:id="424225739">
      <w:bodyDiv w:val="1"/>
      <w:marLeft w:val="0"/>
      <w:marRight w:val="0"/>
      <w:marTop w:val="0"/>
      <w:marBottom w:val="0"/>
      <w:divBdr>
        <w:top w:val="none" w:sz="0" w:space="0" w:color="auto"/>
        <w:left w:val="none" w:sz="0" w:space="0" w:color="auto"/>
        <w:bottom w:val="none" w:sz="0" w:space="0" w:color="auto"/>
        <w:right w:val="none" w:sz="0" w:space="0" w:color="auto"/>
      </w:divBdr>
      <w:divsChild>
        <w:div w:id="1147867034">
          <w:marLeft w:val="0"/>
          <w:marRight w:val="0"/>
          <w:marTop w:val="0"/>
          <w:marBottom w:val="0"/>
          <w:divBdr>
            <w:top w:val="none" w:sz="0" w:space="0" w:color="auto"/>
            <w:left w:val="none" w:sz="0" w:space="0" w:color="auto"/>
            <w:bottom w:val="none" w:sz="0" w:space="0" w:color="auto"/>
            <w:right w:val="none" w:sz="0" w:space="0" w:color="auto"/>
          </w:divBdr>
          <w:divsChild>
            <w:div w:id="1461728605">
              <w:marLeft w:val="0"/>
              <w:marRight w:val="0"/>
              <w:marTop w:val="0"/>
              <w:marBottom w:val="0"/>
              <w:divBdr>
                <w:top w:val="none" w:sz="0" w:space="0" w:color="auto"/>
                <w:left w:val="none" w:sz="0" w:space="0" w:color="auto"/>
                <w:bottom w:val="none" w:sz="0" w:space="0" w:color="auto"/>
                <w:right w:val="none" w:sz="0" w:space="0" w:color="auto"/>
              </w:divBdr>
              <w:divsChild>
                <w:div w:id="1531726201">
                  <w:marLeft w:val="0"/>
                  <w:marRight w:val="0"/>
                  <w:marTop w:val="0"/>
                  <w:marBottom w:val="0"/>
                  <w:divBdr>
                    <w:top w:val="none" w:sz="0" w:space="0" w:color="auto"/>
                    <w:left w:val="none" w:sz="0" w:space="0" w:color="auto"/>
                    <w:bottom w:val="none" w:sz="0" w:space="0" w:color="auto"/>
                    <w:right w:val="none" w:sz="0" w:space="0" w:color="auto"/>
                  </w:divBdr>
                  <w:divsChild>
                    <w:div w:id="2040399625">
                      <w:marLeft w:val="0"/>
                      <w:marRight w:val="0"/>
                      <w:marTop w:val="0"/>
                      <w:marBottom w:val="0"/>
                      <w:divBdr>
                        <w:top w:val="none" w:sz="0" w:space="0" w:color="auto"/>
                        <w:left w:val="none" w:sz="0" w:space="0" w:color="auto"/>
                        <w:bottom w:val="none" w:sz="0" w:space="0" w:color="auto"/>
                        <w:right w:val="none" w:sz="0" w:space="0" w:color="auto"/>
                      </w:divBdr>
                      <w:divsChild>
                        <w:div w:id="1012146218">
                          <w:marLeft w:val="107"/>
                          <w:marRight w:val="0"/>
                          <w:marTop w:val="0"/>
                          <w:marBottom w:val="0"/>
                          <w:divBdr>
                            <w:top w:val="none" w:sz="0" w:space="0" w:color="auto"/>
                            <w:left w:val="none" w:sz="0" w:space="0" w:color="auto"/>
                            <w:bottom w:val="none" w:sz="0" w:space="0" w:color="auto"/>
                            <w:right w:val="none" w:sz="0" w:space="0" w:color="auto"/>
                          </w:divBdr>
                          <w:divsChild>
                            <w:div w:id="836579009">
                              <w:marLeft w:val="0"/>
                              <w:marRight w:val="107"/>
                              <w:marTop w:val="107"/>
                              <w:marBottom w:val="0"/>
                              <w:divBdr>
                                <w:top w:val="none" w:sz="0" w:space="0" w:color="auto"/>
                                <w:left w:val="none" w:sz="0" w:space="0" w:color="auto"/>
                                <w:bottom w:val="none" w:sz="0" w:space="0" w:color="auto"/>
                                <w:right w:val="none" w:sz="0" w:space="0" w:color="auto"/>
                              </w:divBdr>
                              <w:divsChild>
                                <w:div w:id="219755285">
                                  <w:marLeft w:val="0"/>
                                  <w:marRight w:val="0"/>
                                  <w:marTop w:val="0"/>
                                  <w:marBottom w:val="0"/>
                                  <w:divBdr>
                                    <w:top w:val="none" w:sz="0" w:space="0" w:color="auto"/>
                                    <w:left w:val="none" w:sz="0" w:space="0" w:color="auto"/>
                                    <w:bottom w:val="none" w:sz="0" w:space="0" w:color="auto"/>
                                    <w:right w:val="none" w:sz="0" w:space="0" w:color="auto"/>
                                  </w:divBdr>
                                  <w:divsChild>
                                    <w:div w:id="236327998">
                                      <w:marLeft w:val="0"/>
                                      <w:marRight w:val="0"/>
                                      <w:marTop w:val="0"/>
                                      <w:marBottom w:val="0"/>
                                      <w:divBdr>
                                        <w:top w:val="none" w:sz="0" w:space="0" w:color="auto"/>
                                        <w:left w:val="none" w:sz="0" w:space="0" w:color="auto"/>
                                        <w:bottom w:val="none" w:sz="0" w:space="0" w:color="auto"/>
                                        <w:right w:val="none" w:sz="0" w:space="0" w:color="auto"/>
                                      </w:divBdr>
                                      <w:divsChild>
                                        <w:div w:id="356468478">
                                          <w:marLeft w:val="0"/>
                                          <w:marRight w:val="0"/>
                                          <w:marTop w:val="0"/>
                                          <w:marBottom w:val="0"/>
                                          <w:divBdr>
                                            <w:top w:val="none" w:sz="0" w:space="0" w:color="auto"/>
                                            <w:left w:val="none" w:sz="0" w:space="0" w:color="auto"/>
                                            <w:bottom w:val="none" w:sz="0" w:space="0" w:color="auto"/>
                                            <w:right w:val="none" w:sz="0" w:space="0" w:color="auto"/>
                                          </w:divBdr>
                                          <w:divsChild>
                                            <w:div w:id="1261376864">
                                              <w:marLeft w:val="0"/>
                                              <w:marRight w:val="0"/>
                                              <w:marTop w:val="0"/>
                                              <w:marBottom w:val="0"/>
                                              <w:divBdr>
                                                <w:top w:val="none" w:sz="0" w:space="0" w:color="auto"/>
                                                <w:left w:val="none" w:sz="0" w:space="0" w:color="auto"/>
                                                <w:bottom w:val="none" w:sz="0" w:space="0" w:color="auto"/>
                                                <w:right w:val="none" w:sz="0" w:space="0" w:color="auto"/>
                                              </w:divBdr>
                                              <w:divsChild>
                                                <w:div w:id="440875858">
                                                  <w:marLeft w:val="0"/>
                                                  <w:marRight w:val="0"/>
                                                  <w:marTop w:val="0"/>
                                                  <w:marBottom w:val="0"/>
                                                  <w:divBdr>
                                                    <w:top w:val="none" w:sz="0" w:space="0" w:color="auto"/>
                                                    <w:left w:val="none" w:sz="0" w:space="0" w:color="auto"/>
                                                    <w:bottom w:val="none" w:sz="0" w:space="0" w:color="auto"/>
                                                    <w:right w:val="none" w:sz="0" w:space="0" w:color="auto"/>
                                                  </w:divBdr>
                                                  <w:divsChild>
                                                    <w:div w:id="1410079393">
                                                      <w:marLeft w:val="0"/>
                                                      <w:marRight w:val="0"/>
                                                      <w:marTop w:val="0"/>
                                                      <w:marBottom w:val="0"/>
                                                      <w:divBdr>
                                                        <w:top w:val="none" w:sz="0" w:space="0" w:color="auto"/>
                                                        <w:left w:val="none" w:sz="0" w:space="0" w:color="auto"/>
                                                        <w:bottom w:val="none" w:sz="0" w:space="0" w:color="auto"/>
                                                        <w:right w:val="none" w:sz="0" w:space="0" w:color="auto"/>
                                                      </w:divBdr>
                                                      <w:divsChild>
                                                        <w:div w:id="1811749338">
                                                          <w:marLeft w:val="0"/>
                                                          <w:marRight w:val="0"/>
                                                          <w:marTop w:val="0"/>
                                                          <w:marBottom w:val="0"/>
                                                          <w:divBdr>
                                                            <w:top w:val="none" w:sz="0" w:space="0" w:color="auto"/>
                                                            <w:left w:val="none" w:sz="0" w:space="0" w:color="auto"/>
                                                            <w:bottom w:val="none" w:sz="0" w:space="0" w:color="auto"/>
                                                            <w:right w:val="none" w:sz="0" w:space="0" w:color="auto"/>
                                                          </w:divBdr>
                                                          <w:divsChild>
                                                            <w:div w:id="1828016757">
                                                              <w:marLeft w:val="0"/>
                                                              <w:marRight w:val="0"/>
                                                              <w:marTop w:val="0"/>
                                                              <w:marBottom w:val="0"/>
                                                              <w:divBdr>
                                                                <w:top w:val="none" w:sz="0" w:space="0" w:color="auto"/>
                                                                <w:left w:val="none" w:sz="0" w:space="0" w:color="auto"/>
                                                                <w:bottom w:val="none" w:sz="0" w:space="0" w:color="auto"/>
                                                                <w:right w:val="none" w:sz="0" w:space="0" w:color="auto"/>
                                                              </w:divBdr>
                                                              <w:divsChild>
                                                                <w:div w:id="1053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4227779">
      <w:bodyDiv w:val="1"/>
      <w:marLeft w:val="0"/>
      <w:marRight w:val="0"/>
      <w:marTop w:val="0"/>
      <w:marBottom w:val="0"/>
      <w:divBdr>
        <w:top w:val="none" w:sz="0" w:space="0" w:color="auto"/>
        <w:left w:val="none" w:sz="0" w:space="0" w:color="auto"/>
        <w:bottom w:val="none" w:sz="0" w:space="0" w:color="auto"/>
        <w:right w:val="none" w:sz="0" w:space="0" w:color="auto"/>
      </w:divBdr>
    </w:div>
    <w:div w:id="424309147">
      <w:bodyDiv w:val="1"/>
      <w:marLeft w:val="0"/>
      <w:marRight w:val="0"/>
      <w:marTop w:val="0"/>
      <w:marBottom w:val="0"/>
      <w:divBdr>
        <w:top w:val="none" w:sz="0" w:space="0" w:color="auto"/>
        <w:left w:val="none" w:sz="0" w:space="0" w:color="auto"/>
        <w:bottom w:val="none" w:sz="0" w:space="0" w:color="auto"/>
        <w:right w:val="none" w:sz="0" w:space="0" w:color="auto"/>
      </w:divBdr>
    </w:div>
    <w:div w:id="424375659">
      <w:bodyDiv w:val="1"/>
      <w:marLeft w:val="0"/>
      <w:marRight w:val="0"/>
      <w:marTop w:val="0"/>
      <w:marBottom w:val="0"/>
      <w:divBdr>
        <w:top w:val="none" w:sz="0" w:space="0" w:color="auto"/>
        <w:left w:val="none" w:sz="0" w:space="0" w:color="auto"/>
        <w:bottom w:val="none" w:sz="0" w:space="0" w:color="auto"/>
        <w:right w:val="none" w:sz="0" w:space="0" w:color="auto"/>
      </w:divBdr>
      <w:divsChild>
        <w:div w:id="458455386">
          <w:marLeft w:val="0"/>
          <w:marRight w:val="0"/>
          <w:marTop w:val="0"/>
          <w:marBottom w:val="0"/>
          <w:divBdr>
            <w:top w:val="none" w:sz="0" w:space="0" w:color="auto"/>
            <w:left w:val="none" w:sz="0" w:space="0" w:color="auto"/>
            <w:bottom w:val="none" w:sz="0" w:space="0" w:color="auto"/>
            <w:right w:val="none" w:sz="0" w:space="0" w:color="auto"/>
          </w:divBdr>
          <w:divsChild>
            <w:div w:id="178593595">
              <w:marLeft w:val="0"/>
              <w:marRight w:val="0"/>
              <w:marTop w:val="0"/>
              <w:marBottom w:val="0"/>
              <w:divBdr>
                <w:top w:val="none" w:sz="0" w:space="0" w:color="auto"/>
                <w:left w:val="none" w:sz="0" w:space="0" w:color="auto"/>
                <w:bottom w:val="none" w:sz="0" w:space="0" w:color="auto"/>
                <w:right w:val="none" w:sz="0" w:space="0" w:color="auto"/>
              </w:divBdr>
              <w:divsChild>
                <w:div w:id="825441141">
                  <w:marLeft w:val="0"/>
                  <w:marRight w:val="0"/>
                  <w:marTop w:val="0"/>
                  <w:marBottom w:val="0"/>
                  <w:divBdr>
                    <w:top w:val="none" w:sz="0" w:space="0" w:color="auto"/>
                    <w:left w:val="none" w:sz="0" w:space="0" w:color="auto"/>
                    <w:bottom w:val="none" w:sz="0" w:space="0" w:color="auto"/>
                    <w:right w:val="none" w:sz="0" w:space="0" w:color="auto"/>
                  </w:divBdr>
                  <w:divsChild>
                    <w:div w:id="1467431821">
                      <w:marLeft w:val="0"/>
                      <w:marRight w:val="0"/>
                      <w:marTop w:val="0"/>
                      <w:marBottom w:val="0"/>
                      <w:divBdr>
                        <w:top w:val="none" w:sz="0" w:space="0" w:color="auto"/>
                        <w:left w:val="none" w:sz="0" w:space="0" w:color="auto"/>
                        <w:bottom w:val="none" w:sz="0" w:space="0" w:color="auto"/>
                        <w:right w:val="none" w:sz="0" w:space="0" w:color="auto"/>
                      </w:divBdr>
                      <w:divsChild>
                        <w:div w:id="396783242">
                          <w:marLeft w:val="0"/>
                          <w:marRight w:val="0"/>
                          <w:marTop w:val="0"/>
                          <w:marBottom w:val="0"/>
                          <w:divBdr>
                            <w:top w:val="none" w:sz="0" w:space="0" w:color="auto"/>
                            <w:left w:val="none" w:sz="0" w:space="0" w:color="auto"/>
                            <w:bottom w:val="none" w:sz="0" w:space="0" w:color="auto"/>
                            <w:right w:val="none" w:sz="0" w:space="0" w:color="auto"/>
                          </w:divBdr>
                          <w:divsChild>
                            <w:div w:id="1798715069">
                              <w:marLeft w:val="3"/>
                              <w:marRight w:val="0"/>
                              <w:marTop w:val="0"/>
                              <w:marBottom w:val="0"/>
                              <w:divBdr>
                                <w:top w:val="none" w:sz="0" w:space="0" w:color="auto"/>
                                <w:left w:val="none" w:sz="0" w:space="0" w:color="auto"/>
                                <w:bottom w:val="none" w:sz="0" w:space="0" w:color="auto"/>
                                <w:right w:val="none" w:sz="0" w:space="0" w:color="auto"/>
                              </w:divBdr>
                              <w:divsChild>
                                <w:div w:id="1132670825">
                                  <w:marLeft w:val="0"/>
                                  <w:marRight w:val="0"/>
                                  <w:marTop w:val="0"/>
                                  <w:marBottom w:val="0"/>
                                  <w:divBdr>
                                    <w:top w:val="none" w:sz="0" w:space="0" w:color="auto"/>
                                    <w:left w:val="none" w:sz="0" w:space="0" w:color="auto"/>
                                    <w:bottom w:val="none" w:sz="0" w:space="0" w:color="auto"/>
                                    <w:right w:val="none" w:sz="0" w:space="0" w:color="auto"/>
                                  </w:divBdr>
                                  <w:divsChild>
                                    <w:div w:id="838278848">
                                      <w:marLeft w:val="0"/>
                                      <w:marRight w:val="0"/>
                                      <w:marTop w:val="0"/>
                                      <w:marBottom w:val="0"/>
                                      <w:divBdr>
                                        <w:top w:val="none" w:sz="0" w:space="0" w:color="auto"/>
                                        <w:left w:val="none" w:sz="0" w:space="0" w:color="auto"/>
                                        <w:bottom w:val="none" w:sz="0" w:space="0" w:color="auto"/>
                                        <w:right w:val="none" w:sz="0" w:space="0" w:color="auto"/>
                                      </w:divBdr>
                                      <w:divsChild>
                                        <w:div w:id="1959951917">
                                          <w:marLeft w:val="0"/>
                                          <w:marRight w:val="0"/>
                                          <w:marTop w:val="0"/>
                                          <w:marBottom w:val="0"/>
                                          <w:divBdr>
                                            <w:top w:val="none" w:sz="0" w:space="0" w:color="auto"/>
                                            <w:left w:val="none" w:sz="0" w:space="0" w:color="auto"/>
                                            <w:bottom w:val="none" w:sz="0" w:space="0" w:color="auto"/>
                                            <w:right w:val="none" w:sz="0" w:space="0" w:color="auto"/>
                                          </w:divBdr>
                                          <w:divsChild>
                                            <w:div w:id="824516109">
                                              <w:marLeft w:val="0"/>
                                              <w:marRight w:val="0"/>
                                              <w:marTop w:val="0"/>
                                              <w:marBottom w:val="0"/>
                                              <w:divBdr>
                                                <w:top w:val="none" w:sz="0" w:space="0" w:color="auto"/>
                                                <w:left w:val="none" w:sz="0" w:space="0" w:color="auto"/>
                                                <w:bottom w:val="none" w:sz="0" w:space="0" w:color="auto"/>
                                                <w:right w:val="none" w:sz="0" w:space="0" w:color="auto"/>
                                              </w:divBdr>
                                              <w:divsChild>
                                                <w:div w:id="1960406435">
                                                  <w:marLeft w:val="0"/>
                                                  <w:marRight w:val="0"/>
                                                  <w:marTop w:val="0"/>
                                                  <w:marBottom w:val="0"/>
                                                  <w:divBdr>
                                                    <w:top w:val="none" w:sz="0" w:space="0" w:color="auto"/>
                                                    <w:left w:val="none" w:sz="0" w:space="0" w:color="auto"/>
                                                    <w:bottom w:val="none" w:sz="0" w:space="0" w:color="auto"/>
                                                    <w:right w:val="none" w:sz="0" w:space="0" w:color="auto"/>
                                                  </w:divBdr>
                                                  <w:divsChild>
                                                    <w:div w:id="1883202260">
                                                      <w:marLeft w:val="0"/>
                                                      <w:marRight w:val="0"/>
                                                      <w:marTop w:val="0"/>
                                                      <w:marBottom w:val="0"/>
                                                      <w:divBdr>
                                                        <w:top w:val="none" w:sz="0" w:space="0" w:color="auto"/>
                                                        <w:left w:val="none" w:sz="0" w:space="0" w:color="auto"/>
                                                        <w:bottom w:val="none" w:sz="0" w:space="0" w:color="auto"/>
                                                        <w:right w:val="none" w:sz="0" w:space="0" w:color="auto"/>
                                                      </w:divBdr>
                                                      <w:divsChild>
                                                        <w:div w:id="672606073">
                                                          <w:marLeft w:val="0"/>
                                                          <w:marRight w:val="0"/>
                                                          <w:marTop w:val="0"/>
                                                          <w:marBottom w:val="0"/>
                                                          <w:divBdr>
                                                            <w:top w:val="none" w:sz="0" w:space="0" w:color="auto"/>
                                                            <w:left w:val="none" w:sz="0" w:space="0" w:color="auto"/>
                                                            <w:bottom w:val="none" w:sz="0" w:space="0" w:color="auto"/>
                                                            <w:right w:val="none" w:sz="0" w:space="0" w:color="auto"/>
                                                          </w:divBdr>
                                                          <w:divsChild>
                                                            <w:div w:id="882518390">
                                                              <w:marLeft w:val="0"/>
                                                              <w:marRight w:val="0"/>
                                                              <w:marTop w:val="0"/>
                                                              <w:marBottom w:val="0"/>
                                                              <w:divBdr>
                                                                <w:top w:val="none" w:sz="0" w:space="0" w:color="auto"/>
                                                                <w:left w:val="none" w:sz="0" w:space="0" w:color="auto"/>
                                                                <w:bottom w:val="none" w:sz="0" w:space="0" w:color="auto"/>
                                                                <w:right w:val="none" w:sz="0" w:space="0" w:color="auto"/>
                                                              </w:divBdr>
                                                              <w:divsChild>
                                                                <w:div w:id="1465386770">
                                                                  <w:marLeft w:val="0"/>
                                                                  <w:marRight w:val="0"/>
                                                                  <w:marTop w:val="0"/>
                                                                  <w:marBottom w:val="0"/>
                                                                  <w:divBdr>
                                                                    <w:top w:val="none" w:sz="0" w:space="0" w:color="auto"/>
                                                                    <w:left w:val="none" w:sz="0" w:space="0" w:color="auto"/>
                                                                    <w:bottom w:val="none" w:sz="0" w:space="0" w:color="auto"/>
                                                                    <w:right w:val="none" w:sz="0" w:space="0" w:color="auto"/>
                                                                  </w:divBdr>
                                                                  <w:divsChild>
                                                                    <w:div w:id="976448268">
                                                                      <w:marLeft w:val="0"/>
                                                                      <w:marRight w:val="0"/>
                                                                      <w:marTop w:val="0"/>
                                                                      <w:marBottom w:val="0"/>
                                                                      <w:divBdr>
                                                                        <w:top w:val="none" w:sz="0" w:space="0" w:color="auto"/>
                                                                        <w:left w:val="none" w:sz="0" w:space="0" w:color="auto"/>
                                                                        <w:bottom w:val="none" w:sz="0" w:space="0" w:color="auto"/>
                                                                        <w:right w:val="none" w:sz="0" w:space="0" w:color="auto"/>
                                                                      </w:divBdr>
                                                                      <w:divsChild>
                                                                        <w:div w:id="431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076060">
      <w:bodyDiv w:val="1"/>
      <w:marLeft w:val="0"/>
      <w:marRight w:val="0"/>
      <w:marTop w:val="0"/>
      <w:marBottom w:val="0"/>
      <w:divBdr>
        <w:top w:val="none" w:sz="0" w:space="0" w:color="auto"/>
        <w:left w:val="none" w:sz="0" w:space="0" w:color="auto"/>
        <w:bottom w:val="none" w:sz="0" w:space="0" w:color="auto"/>
        <w:right w:val="none" w:sz="0" w:space="0" w:color="auto"/>
      </w:divBdr>
      <w:divsChild>
        <w:div w:id="1194542582">
          <w:marLeft w:val="0"/>
          <w:marRight w:val="0"/>
          <w:marTop w:val="0"/>
          <w:marBottom w:val="0"/>
          <w:divBdr>
            <w:top w:val="none" w:sz="0" w:space="0" w:color="auto"/>
            <w:left w:val="none" w:sz="0" w:space="0" w:color="auto"/>
            <w:bottom w:val="none" w:sz="0" w:space="0" w:color="auto"/>
            <w:right w:val="none" w:sz="0" w:space="0" w:color="auto"/>
          </w:divBdr>
        </w:div>
      </w:divsChild>
    </w:div>
    <w:div w:id="425076466">
      <w:bodyDiv w:val="1"/>
      <w:marLeft w:val="0"/>
      <w:marRight w:val="0"/>
      <w:marTop w:val="0"/>
      <w:marBottom w:val="0"/>
      <w:divBdr>
        <w:top w:val="none" w:sz="0" w:space="0" w:color="auto"/>
        <w:left w:val="none" w:sz="0" w:space="0" w:color="auto"/>
        <w:bottom w:val="none" w:sz="0" w:space="0" w:color="auto"/>
        <w:right w:val="none" w:sz="0" w:space="0" w:color="auto"/>
      </w:divBdr>
      <w:divsChild>
        <w:div w:id="758602029">
          <w:marLeft w:val="0"/>
          <w:marRight w:val="0"/>
          <w:marTop w:val="0"/>
          <w:marBottom w:val="0"/>
          <w:divBdr>
            <w:top w:val="none" w:sz="0" w:space="0" w:color="auto"/>
            <w:left w:val="none" w:sz="0" w:space="0" w:color="auto"/>
            <w:bottom w:val="none" w:sz="0" w:space="0" w:color="auto"/>
            <w:right w:val="none" w:sz="0" w:space="0" w:color="auto"/>
          </w:divBdr>
        </w:div>
      </w:divsChild>
    </w:div>
    <w:div w:id="425854377">
      <w:bodyDiv w:val="1"/>
      <w:marLeft w:val="0"/>
      <w:marRight w:val="0"/>
      <w:marTop w:val="0"/>
      <w:marBottom w:val="0"/>
      <w:divBdr>
        <w:top w:val="none" w:sz="0" w:space="0" w:color="auto"/>
        <w:left w:val="none" w:sz="0" w:space="0" w:color="auto"/>
        <w:bottom w:val="none" w:sz="0" w:space="0" w:color="auto"/>
        <w:right w:val="none" w:sz="0" w:space="0" w:color="auto"/>
      </w:divBdr>
      <w:divsChild>
        <w:div w:id="1019241500">
          <w:marLeft w:val="0"/>
          <w:marRight w:val="0"/>
          <w:marTop w:val="0"/>
          <w:marBottom w:val="0"/>
          <w:divBdr>
            <w:top w:val="none" w:sz="0" w:space="0" w:color="auto"/>
            <w:left w:val="none" w:sz="0" w:space="0" w:color="auto"/>
            <w:bottom w:val="none" w:sz="0" w:space="0" w:color="auto"/>
            <w:right w:val="none" w:sz="0" w:space="0" w:color="auto"/>
          </w:divBdr>
        </w:div>
      </w:divsChild>
    </w:div>
    <w:div w:id="426081982">
      <w:bodyDiv w:val="1"/>
      <w:marLeft w:val="0"/>
      <w:marRight w:val="0"/>
      <w:marTop w:val="0"/>
      <w:marBottom w:val="0"/>
      <w:divBdr>
        <w:top w:val="none" w:sz="0" w:space="0" w:color="auto"/>
        <w:left w:val="none" w:sz="0" w:space="0" w:color="auto"/>
        <w:bottom w:val="none" w:sz="0" w:space="0" w:color="auto"/>
        <w:right w:val="none" w:sz="0" w:space="0" w:color="auto"/>
      </w:divBdr>
    </w:div>
    <w:div w:id="426266570">
      <w:bodyDiv w:val="1"/>
      <w:marLeft w:val="0"/>
      <w:marRight w:val="0"/>
      <w:marTop w:val="0"/>
      <w:marBottom w:val="0"/>
      <w:divBdr>
        <w:top w:val="none" w:sz="0" w:space="0" w:color="auto"/>
        <w:left w:val="none" w:sz="0" w:space="0" w:color="auto"/>
        <w:bottom w:val="none" w:sz="0" w:space="0" w:color="auto"/>
        <w:right w:val="none" w:sz="0" w:space="0" w:color="auto"/>
      </w:divBdr>
      <w:divsChild>
        <w:div w:id="1314333702">
          <w:marLeft w:val="0"/>
          <w:marRight w:val="0"/>
          <w:marTop w:val="0"/>
          <w:marBottom w:val="0"/>
          <w:divBdr>
            <w:top w:val="none" w:sz="0" w:space="0" w:color="auto"/>
            <w:left w:val="none" w:sz="0" w:space="0" w:color="auto"/>
            <w:bottom w:val="none" w:sz="0" w:space="0" w:color="auto"/>
            <w:right w:val="none" w:sz="0" w:space="0" w:color="auto"/>
          </w:divBdr>
          <w:divsChild>
            <w:div w:id="324627022">
              <w:marLeft w:val="0"/>
              <w:marRight w:val="0"/>
              <w:marTop w:val="0"/>
              <w:marBottom w:val="0"/>
              <w:divBdr>
                <w:top w:val="none" w:sz="0" w:space="0" w:color="auto"/>
                <w:left w:val="none" w:sz="0" w:space="0" w:color="auto"/>
                <w:bottom w:val="none" w:sz="0" w:space="0" w:color="auto"/>
                <w:right w:val="none" w:sz="0" w:space="0" w:color="auto"/>
              </w:divBdr>
              <w:divsChild>
                <w:div w:id="1874269072">
                  <w:marLeft w:val="0"/>
                  <w:marRight w:val="0"/>
                  <w:marTop w:val="0"/>
                  <w:marBottom w:val="0"/>
                  <w:divBdr>
                    <w:top w:val="none" w:sz="0" w:space="0" w:color="auto"/>
                    <w:left w:val="none" w:sz="0" w:space="0" w:color="auto"/>
                    <w:bottom w:val="none" w:sz="0" w:space="0" w:color="auto"/>
                    <w:right w:val="none" w:sz="0" w:space="0" w:color="auto"/>
                  </w:divBdr>
                  <w:divsChild>
                    <w:div w:id="1747529444">
                      <w:marLeft w:val="0"/>
                      <w:marRight w:val="0"/>
                      <w:marTop w:val="0"/>
                      <w:marBottom w:val="0"/>
                      <w:divBdr>
                        <w:top w:val="none" w:sz="0" w:space="0" w:color="auto"/>
                        <w:left w:val="none" w:sz="0" w:space="0" w:color="auto"/>
                        <w:bottom w:val="none" w:sz="0" w:space="0" w:color="auto"/>
                        <w:right w:val="none" w:sz="0" w:space="0" w:color="auto"/>
                      </w:divBdr>
                      <w:divsChild>
                        <w:div w:id="371535261">
                          <w:marLeft w:val="0"/>
                          <w:marRight w:val="0"/>
                          <w:marTop w:val="0"/>
                          <w:marBottom w:val="0"/>
                          <w:divBdr>
                            <w:top w:val="none" w:sz="0" w:space="0" w:color="auto"/>
                            <w:left w:val="none" w:sz="0" w:space="0" w:color="auto"/>
                            <w:bottom w:val="none" w:sz="0" w:space="0" w:color="auto"/>
                            <w:right w:val="none" w:sz="0" w:space="0" w:color="auto"/>
                          </w:divBdr>
                          <w:divsChild>
                            <w:div w:id="376010914">
                              <w:marLeft w:val="0"/>
                              <w:marRight w:val="0"/>
                              <w:marTop w:val="0"/>
                              <w:marBottom w:val="0"/>
                              <w:divBdr>
                                <w:top w:val="none" w:sz="0" w:space="0" w:color="auto"/>
                                <w:left w:val="none" w:sz="0" w:space="0" w:color="auto"/>
                                <w:bottom w:val="none" w:sz="0" w:space="0" w:color="auto"/>
                                <w:right w:val="none" w:sz="0" w:space="0" w:color="auto"/>
                              </w:divBdr>
                              <w:divsChild>
                                <w:div w:id="1900554080">
                                  <w:marLeft w:val="0"/>
                                  <w:marRight w:val="0"/>
                                  <w:marTop w:val="0"/>
                                  <w:marBottom w:val="0"/>
                                  <w:divBdr>
                                    <w:top w:val="none" w:sz="0" w:space="0" w:color="auto"/>
                                    <w:left w:val="none" w:sz="0" w:space="0" w:color="auto"/>
                                    <w:bottom w:val="none" w:sz="0" w:space="0" w:color="auto"/>
                                    <w:right w:val="none" w:sz="0" w:space="0" w:color="auto"/>
                                  </w:divBdr>
                                  <w:divsChild>
                                    <w:div w:id="1357541357">
                                      <w:marLeft w:val="0"/>
                                      <w:marRight w:val="0"/>
                                      <w:marTop w:val="0"/>
                                      <w:marBottom w:val="0"/>
                                      <w:divBdr>
                                        <w:top w:val="none" w:sz="0" w:space="0" w:color="auto"/>
                                        <w:left w:val="none" w:sz="0" w:space="0" w:color="auto"/>
                                        <w:bottom w:val="none" w:sz="0" w:space="0" w:color="auto"/>
                                        <w:right w:val="none" w:sz="0" w:space="0" w:color="auto"/>
                                      </w:divBdr>
                                      <w:divsChild>
                                        <w:div w:id="201402086">
                                          <w:marLeft w:val="-150"/>
                                          <w:marRight w:val="-150"/>
                                          <w:marTop w:val="0"/>
                                          <w:marBottom w:val="0"/>
                                          <w:divBdr>
                                            <w:top w:val="none" w:sz="0" w:space="0" w:color="auto"/>
                                            <w:left w:val="none" w:sz="0" w:space="0" w:color="auto"/>
                                            <w:bottom w:val="none" w:sz="0" w:space="0" w:color="auto"/>
                                            <w:right w:val="none" w:sz="0" w:space="0" w:color="auto"/>
                                          </w:divBdr>
                                          <w:divsChild>
                                            <w:div w:id="1328827227">
                                              <w:marLeft w:val="0"/>
                                              <w:marRight w:val="0"/>
                                              <w:marTop w:val="0"/>
                                              <w:marBottom w:val="0"/>
                                              <w:divBdr>
                                                <w:top w:val="none" w:sz="0" w:space="0" w:color="auto"/>
                                                <w:left w:val="none" w:sz="0" w:space="0" w:color="auto"/>
                                                <w:bottom w:val="none" w:sz="0" w:space="0" w:color="auto"/>
                                                <w:right w:val="none" w:sz="0" w:space="0" w:color="auto"/>
                                              </w:divBdr>
                                              <w:divsChild>
                                                <w:div w:id="1893693764">
                                                  <w:marLeft w:val="0"/>
                                                  <w:marRight w:val="0"/>
                                                  <w:marTop w:val="0"/>
                                                  <w:marBottom w:val="0"/>
                                                  <w:divBdr>
                                                    <w:top w:val="none" w:sz="0" w:space="0" w:color="auto"/>
                                                    <w:left w:val="none" w:sz="0" w:space="0" w:color="auto"/>
                                                    <w:bottom w:val="none" w:sz="0" w:space="0" w:color="auto"/>
                                                    <w:right w:val="none" w:sz="0" w:space="0" w:color="auto"/>
                                                  </w:divBdr>
                                                  <w:divsChild>
                                                    <w:div w:id="1461343341">
                                                      <w:marLeft w:val="0"/>
                                                      <w:marRight w:val="0"/>
                                                      <w:marTop w:val="0"/>
                                                      <w:marBottom w:val="0"/>
                                                      <w:divBdr>
                                                        <w:top w:val="none" w:sz="0" w:space="0" w:color="auto"/>
                                                        <w:left w:val="none" w:sz="0" w:space="0" w:color="auto"/>
                                                        <w:bottom w:val="none" w:sz="0" w:space="0" w:color="auto"/>
                                                        <w:right w:val="none" w:sz="0" w:space="0" w:color="auto"/>
                                                      </w:divBdr>
                                                      <w:divsChild>
                                                        <w:div w:id="925305365">
                                                          <w:marLeft w:val="0"/>
                                                          <w:marRight w:val="0"/>
                                                          <w:marTop w:val="0"/>
                                                          <w:marBottom w:val="0"/>
                                                          <w:divBdr>
                                                            <w:top w:val="none" w:sz="0" w:space="0" w:color="auto"/>
                                                            <w:left w:val="none" w:sz="0" w:space="0" w:color="auto"/>
                                                            <w:bottom w:val="none" w:sz="0" w:space="0" w:color="auto"/>
                                                            <w:right w:val="none" w:sz="0" w:space="0" w:color="auto"/>
                                                          </w:divBdr>
                                                          <w:divsChild>
                                                            <w:div w:id="2055931902">
                                                              <w:marLeft w:val="0"/>
                                                              <w:marRight w:val="0"/>
                                                              <w:marTop w:val="0"/>
                                                              <w:marBottom w:val="0"/>
                                                              <w:divBdr>
                                                                <w:top w:val="none" w:sz="0" w:space="0" w:color="auto"/>
                                                                <w:left w:val="none" w:sz="0" w:space="0" w:color="auto"/>
                                                                <w:bottom w:val="none" w:sz="0" w:space="0" w:color="auto"/>
                                                                <w:right w:val="none" w:sz="0" w:space="0" w:color="auto"/>
                                                              </w:divBdr>
                                                              <w:divsChild>
                                                                <w:div w:id="1264143155">
                                                                  <w:marLeft w:val="0"/>
                                                                  <w:marRight w:val="0"/>
                                                                  <w:marTop w:val="0"/>
                                                                  <w:marBottom w:val="0"/>
                                                                  <w:divBdr>
                                                                    <w:top w:val="none" w:sz="0" w:space="0" w:color="auto"/>
                                                                    <w:left w:val="none" w:sz="0" w:space="0" w:color="auto"/>
                                                                    <w:bottom w:val="none" w:sz="0" w:space="0" w:color="auto"/>
                                                                    <w:right w:val="none" w:sz="0" w:space="0" w:color="auto"/>
                                                                  </w:divBdr>
                                                                  <w:divsChild>
                                                                    <w:div w:id="1133671367">
                                                                      <w:marLeft w:val="0"/>
                                                                      <w:marRight w:val="0"/>
                                                                      <w:marTop w:val="0"/>
                                                                      <w:marBottom w:val="0"/>
                                                                      <w:divBdr>
                                                                        <w:top w:val="none" w:sz="0" w:space="0" w:color="auto"/>
                                                                        <w:left w:val="none" w:sz="0" w:space="0" w:color="auto"/>
                                                                        <w:bottom w:val="none" w:sz="0" w:space="0" w:color="auto"/>
                                                                        <w:right w:val="none" w:sz="0" w:space="0" w:color="auto"/>
                                                                      </w:divBdr>
                                                                      <w:divsChild>
                                                                        <w:div w:id="1780489430">
                                                                          <w:marLeft w:val="-225"/>
                                                                          <w:marRight w:val="-225"/>
                                                                          <w:marTop w:val="0"/>
                                                                          <w:marBottom w:val="0"/>
                                                                          <w:divBdr>
                                                                            <w:top w:val="none" w:sz="0" w:space="0" w:color="auto"/>
                                                                            <w:left w:val="none" w:sz="0" w:space="0" w:color="auto"/>
                                                                            <w:bottom w:val="none" w:sz="0" w:space="0" w:color="auto"/>
                                                                            <w:right w:val="none" w:sz="0" w:space="0" w:color="auto"/>
                                                                          </w:divBdr>
                                                                          <w:divsChild>
                                                                            <w:div w:id="1029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87058">
      <w:bodyDiv w:val="1"/>
      <w:marLeft w:val="0"/>
      <w:marRight w:val="0"/>
      <w:marTop w:val="0"/>
      <w:marBottom w:val="0"/>
      <w:divBdr>
        <w:top w:val="none" w:sz="0" w:space="0" w:color="auto"/>
        <w:left w:val="none" w:sz="0" w:space="0" w:color="auto"/>
        <w:bottom w:val="none" w:sz="0" w:space="0" w:color="auto"/>
        <w:right w:val="none" w:sz="0" w:space="0" w:color="auto"/>
      </w:divBdr>
      <w:divsChild>
        <w:div w:id="632828118">
          <w:marLeft w:val="0"/>
          <w:marRight w:val="0"/>
          <w:marTop w:val="0"/>
          <w:marBottom w:val="0"/>
          <w:divBdr>
            <w:top w:val="none" w:sz="0" w:space="0" w:color="auto"/>
            <w:left w:val="none" w:sz="0" w:space="0" w:color="auto"/>
            <w:bottom w:val="none" w:sz="0" w:space="0" w:color="auto"/>
            <w:right w:val="none" w:sz="0" w:space="0" w:color="auto"/>
          </w:divBdr>
          <w:divsChild>
            <w:div w:id="182330878">
              <w:marLeft w:val="0"/>
              <w:marRight w:val="0"/>
              <w:marTop w:val="0"/>
              <w:marBottom w:val="0"/>
              <w:divBdr>
                <w:top w:val="none" w:sz="0" w:space="0" w:color="auto"/>
                <w:left w:val="none" w:sz="0" w:space="0" w:color="auto"/>
                <w:bottom w:val="none" w:sz="0" w:space="0" w:color="auto"/>
                <w:right w:val="none" w:sz="0" w:space="0" w:color="auto"/>
              </w:divBdr>
              <w:divsChild>
                <w:div w:id="302543717">
                  <w:marLeft w:val="0"/>
                  <w:marRight w:val="0"/>
                  <w:marTop w:val="0"/>
                  <w:marBottom w:val="0"/>
                  <w:divBdr>
                    <w:top w:val="none" w:sz="0" w:space="0" w:color="auto"/>
                    <w:left w:val="none" w:sz="0" w:space="0" w:color="auto"/>
                    <w:bottom w:val="none" w:sz="0" w:space="0" w:color="auto"/>
                    <w:right w:val="none" w:sz="0" w:space="0" w:color="auto"/>
                  </w:divBdr>
                  <w:divsChild>
                    <w:div w:id="2099475871">
                      <w:marLeft w:val="0"/>
                      <w:marRight w:val="0"/>
                      <w:marTop w:val="0"/>
                      <w:marBottom w:val="0"/>
                      <w:divBdr>
                        <w:top w:val="none" w:sz="0" w:space="0" w:color="auto"/>
                        <w:left w:val="none" w:sz="0" w:space="0" w:color="auto"/>
                        <w:bottom w:val="none" w:sz="0" w:space="0" w:color="auto"/>
                        <w:right w:val="none" w:sz="0" w:space="0" w:color="auto"/>
                      </w:divBdr>
                      <w:divsChild>
                        <w:div w:id="2105684468">
                          <w:marLeft w:val="0"/>
                          <w:marRight w:val="0"/>
                          <w:marTop w:val="0"/>
                          <w:marBottom w:val="0"/>
                          <w:divBdr>
                            <w:top w:val="none" w:sz="0" w:space="0" w:color="auto"/>
                            <w:left w:val="none" w:sz="0" w:space="0" w:color="auto"/>
                            <w:bottom w:val="none" w:sz="0" w:space="0" w:color="auto"/>
                            <w:right w:val="none" w:sz="0" w:space="0" w:color="auto"/>
                          </w:divBdr>
                          <w:divsChild>
                            <w:div w:id="1556312268">
                              <w:marLeft w:val="0"/>
                              <w:marRight w:val="0"/>
                              <w:marTop w:val="0"/>
                              <w:marBottom w:val="0"/>
                              <w:divBdr>
                                <w:top w:val="none" w:sz="0" w:space="0" w:color="auto"/>
                                <w:left w:val="none" w:sz="0" w:space="0" w:color="auto"/>
                                <w:bottom w:val="none" w:sz="0" w:space="0" w:color="auto"/>
                                <w:right w:val="none" w:sz="0" w:space="0" w:color="auto"/>
                              </w:divBdr>
                              <w:divsChild>
                                <w:div w:id="1410619724">
                                  <w:marLeft w:val="0"/>
                                  <w:marRight w:val="0"/>
                                  <w:marTop w:val="0"/>
                                  <w:marBottom w:val="0"/>
                                  <w:divBdr>
                                    <w:top w:val="none" w:sz="0" w:space="0" w:color="auto"/>
                                    <w:left w:val="none" w:sz="0" w:space="0" w:color="auto"/>
                                    <w:bottom w:val="none" w:sz="0" w:space="0" w:color="auto"/>
                                    <w:right w:val="none" w:sz="0" w:space="0" w:color="auto"/>
                                  </w:divBdr>
                                  <w:divsChild>
                                    <w:div w:id="1798793792">
                                      <w:marLeft w:val="0"/>
                                      <w:marRight w:val="0"/>
                                      <w:marTop w:val="0"/>
                                      <w:marBottom w:val="0"/>
                                      <w:divBdr>
                                        <w:top w:val="none" w:sz="0" w:space="0" w:color="auto"/>
                                        <w:left w:val="none" w:sz="0" w:space="0" w:color="auto"/>
                                        <w:bottom w:val="none" w:sz="0" w:space="0" w:color="auto"/>
                                        <w:right w:val="none" w:sz="0" w:space="0" w:color="auto"/>
                                      </w:divBdr>
                                      <w:divsChild>
                                        <w:div w:id="61217583">
                                          <w:marLeft w:val="-150"/>
                                          <w:marRight w:val="-150"/>
                                          <w:marTop w:val="0"/>
                                          <w:marBottom w:val="0"/>
                                          <w:divBdr>
                                            <w:top w:val="none" w:sz="0" w:space="0" w:color="auto"/>
                                            <w:left w:val="none" w:sz="0" w:space="0" w:color="auto"/>
                                            <w:bottom w:val="none" w:sz="0" w:space="0" w:color="auto"/>
                                            <w:right w:val="none" w:sz="0" w:space="0" w:color="auto"/>
                                          </w:divBdr>
                                          <w:divsChild>
                                            <w:div w:id="623777160">
                                              <w:marLeft w:val="0"/>
                                              <w:marRight w:val="0"/>
                                              <w:marTop w:val="0"/>
                                              <w:marBottom w:val="0"/>
                                              <w:divBdr>
                                                <w:top w:val="none" w:sz="0" w:space="0" w:color="auto"/>
                                                <w:left w:val="none" w:sz="0" w:space="0" w:color="auto"/>
                                                <w:bottom w:val="none" w:sz="0" w:space="0" w:color="auto"/>
                                                <w:right w:val="none" w:sz="0" w:space="0" w:color="auto"/>
                                              </w:divBdr>
                                              <w:divsChild>
                                                <w:div w:id="1296328242">
                                                  <w:marLeft w:val="0"/>
                                                  <w:marRight w:val="0"/>
                                                  <w:marTop w:val="0"/>
                                                  <w:marBottom w:val="0"/>
                                                  <w:divBdr>
                                                    <w:top w:val="none" w:sz="0" w:space="0" w:color="auto"/>
                                                    <w:left w:val="none" w:sz="0" w:space="0" w:color="auto"/>
                                                    <w:bottom w:val="none" w:sz="0" w:space="0" w:color="auto"/>
                                                    <w:right w:val="none" w:sz="0" w:space="0" w:color="auto"/>
                                                  </w:divBdr>
                                                  <w:divsChild>
                                                    <w:div w:id="1458143116">
                                                      <w:marLeft w:val="0"/>
                                                      <w:marRight w:val="0"/>
                                                      <w:marTop w:val="0"/>
                                                      <w:marBottom w:val="0"/>
                                                      <w:divBdr>
                                                        <w:top w:val="none" w:sz="0" w:space="0" w:color="auto"/>
                                                        <w:left w:val="none" w:sz="0" w:space="0" w:color="auto"/>
                                                        <w:bottom w:val="none" w:sz="0" w:space="0" w:color="auto"/>
                                                        <w:right w:val="none" w:sz="0" w:space="0" w:color="auto"/>
                                                      </w:divBdr>
                                                      <w:divsChild>
                                                        <w:div w:id="2051733">
                                                          <w:marLeft w:val="0"/>
                                                          <w:marRight w:val="0"/>
                                                          <w:marTop w:val="0"/>
                                                          <w:marBottom w:val="0"/>
                                                          <w:divBdr>
                                                            <w:top w:val="none" w:sz="0" w:space="0" w:color="auto"/>
                                                            <w:left w:val="none" w:sz="0" w:space="0" w:color="auto"/>
                                                            <w:bottom w:val="none" w:sz="0" w:space="0" w:color="auto"/>
                                                            <w:right w:val="none" w:sz="0" w:space="0" w:color="auto"/>
                                                          </w:divBdr>
                                                          <w:divsChild>
                                                            <w:div w:id="1556742177">
                                                              <w:marLeft w:val="0"/>
                                                              <w:marRight w:val="0"/>
                                                              <w:marTop w:val="0"/>
                                                              <w:marBottom w:val="0"/>
                                                              <w:divBdr>
                                                                <w:top w:val="none" w:sz="0" w:space="0" w:color="auto"/>
                                                                <w:left w:val="none" w:sz="0" w:space="0" w:color="auto"/>
                                                                <w:bottom w:val="none" w:sz="0" w:space="0" w:color="auto"/>
                                                                <w:right w:val="none" w:sz="0" w:space="0" w:color="auto"/>
                                                              </w:divBdr>
                                                              <w:divsChild>
                                                                <w:div w:id="1518695688">
                                                                  <w:marLeft w:val="0"/>
                                                                  <w:marRight w:val="0"/>
                                                                  <w:marTop w:val="0"/>
                                                                  <w:marBottom w:val="0"/>
                                                                  <w:divBdr>
                                                                    <w:top w:val="none" w:sz="0" w:space="0" w:color="auto"/>
                                                                    <w:left w:val="none" w:sz="0" w:space="0" w:color="auto"/>
                                                                    <w:bottom w:val="none" w:sz="0" w:space="0" w:color="auto"/>
                                                                    <w:right w:val="none" w:sz="0" w:space="0" w:color="auto"/>
                                                                  </w:divBdr>
                                                                  <w:divsChild>
                                                                    <w:div w:id="713651070">
                                                                      <w:marLeft w:val="0"/>
                                                                      <w:marRight w:val="0"/>
                                                                      <w:marTop w:val="0"/>
                                                                      <w:marBottom w:val="0"/>
                                                                      <w:divBdr>
                                                                        <w:top w:val="none" w:sz="0" w:space="0" w:color="auto"/>
                                                                        <w:left w:val="none" w:sz="0" w:space="0" w:color="auto"/>
                                                                        <w:bottom w:val="none" w:sz="0" w:space="0" w:color="auto"/>
                                                                        <w:right w:val="none" w:sz="0" w:space="0" w:color="auto"/>
                                                                      </w:divBdr>
                                                                      <w:divsChild>
                                                                        <w:div w:id="1586837586">
                                                                          <w:marLeft w:val="-225"/>
                                                                          <w:marRight w:val="-225"/>
                                                                          <w:marTop w:val="0"/>
                                                                          <w:marBottom w:val="0"/>
                                                                          <w:divBdr>
                                                                            <w:top w:val="none" w:sz="0" w:space="0" w:color="auto"/>
                                                                            <w:left w:val="none" w:sz="0" w:space="0" w:color="auto"/>
                                                                            <w:bottom w:val="none" w:sz="0" w:space="0" w:color="auto"/>
                                                                            <w:right w:val="none" w:sz="0" w:space="0" w:color="auto"/>
                                                                          </w:divBdr>
                                                                          <w:divsChild>
                                                                            <w:div w:id="4814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734371">
      <w:bodyDiv w:val="1"/>
      <w:marLeft w:val="0"/>
      <w:marRight w:val="0"/>
      <w:marTop w:val="0"/>
      <w:marBottom w:val="0"/>
      <w:divBdr>
        <w:top w:val="none" w:sz="0" w:space="0" w:color="auto"/>
        <w:left w:val="none" w:sz="0" w:space="0" w:color="auto"/>
        <w:bottom w:val="none" w:sz="0" w:space="0" w:color="auto"/>
        <w:right w:val="none" w:sz="0" w:space="0" w:color="auto"/>
      </w:divBdr>
      <w:divsChild>
        <w:div w:id="608662320">
          <w:marLeft w:val="0"/>
          <w:marRight w:val="0"/>
          <w:marTop w:val="0"/>
          <w:marBottom w:val="0"/>
          <w:divBdr>
            <w:top w:val="none" w:sz="0" w:space="0" w:color="auto"/>
            <w:left w:val="none" w:sz="0" w:space="0" w:color="auto"/>
            <w:bottom w:val="none" w:sz="0" w:space="0" w:color="auto"/>
            <w:right w:val="none" w:sz="0" w:space="0" w:color="auto"/>
          </w:divBdr>
          <w:divsChild>
            <w:div w:id="347954207">
              <w:marLeft w:val="0"/>
              <w:marRight w:val="0"/>
              <w:marTop w:val="315"/>
              <w:marBottom w:val="0"/>
              <w:divBdr>
                <w:top w:val="none" w:sz="0" w:space="0" w:color="auto"/>
                <w:left w:val="none" w:sz="0" w:space="0" w:color="auto"/>
                <w:bottom w:val="none" w:sz="0" w:space="0" w:color="auto"/>
                <w:right w:val="none" w:sz="0" w:space="0" w:color="auto"/>
              </w:divBdr>
              <w:divsChild>
                <w:div w:id="568004142">
                  <w:marLeft w:val="0"/>
                  <w:marRight w:val="0"/>
                  <w:marTop w:val="0"/>
                  <w:marBottom w:val="0"/>
                  <w:divBdr>
                    <w:top w:val="none" w:sz="0" w:space="0" w:color="auto"/>
                    <w:left w:val="none" w:sz="0" w:space="0" w:color="auto"/>
                    <w:bottom w:val="none" w:sz="0" w:space="0" w:color="auto"/>
                    <w:right w:val="none" w:sz="0" w:space="0" w:color="auto"/>
                  </w:divBdr>
                  <w:divsChild>
                    <w:div w:id="955908651">
                      <w:marLeft w:val="3180"/>
                      <w:marRight w:val="0"/>
                      <w:marTop w:val="0"/>
                      <w:marBottom w:val="0"/>
                      <w:divBdr>
                        <w:top w:val="none" w:sz="0" w:space="0" w:color="auto"/>
                        <w:left w:val="none" w:sz="0" w:space="0" w:color="auto"/>
                        <w:bottom w:val="none" w:sz="0" w:space="0" w:color="auto"/>
                        <w:right w:val="none" w:sz="0" w:space="0" w:color="auto"/>
                      </w:divBdr>
                      <w:divsChild>
                        <w:div w:id="1032611178">
                          <w:marLeft w:val="0"/>
                          <w:marRight w:val="0"/>
                          <w:marTop w:val="240"/>
                          <w:marBottom w:val="240"/>
                          <w:divBdr>
                            <w:top w:val="none" w:sz="0" w:space="0" w:color="auto"/>
                            <w:left w:val="none" w:sz="0" w:space="0" w:color="auto"/>
                            <w:bottom w:val="none" w:sz="0" w:space="0" w:color="auto"/>
                            <w:right w:val="none" w:sz="0" w:space="0" w:color="auto"/>
                          </w:divBdr>
                          <w:divsChild>
                            <w:div w:id="1836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15561">
      <w:bodyDiv w:val="1"/>
      <w:marLeft w:val="0"/>
      <w:marRight w:val="0"/>
      <w:marTop w:val="0"/>
      <w:marBottom w:val="0"/>
      <w:divBdr>
        <w:top w:val="none" w:sz="0" w:space="0" w:color="auto"/>
        <w:left w:val="none" w:sz="0" w:space="0" w:color="auto"/>
        <w:bottom w:val="none" w:sz="0" w:space="0" w:color="auto"/>
        <w:right w:val="none" w:sz="0" w:space="0" w:color="auto"/>
      </w:divBdr>
    </w:div>
    <w:div w:id="427194964">
      <w:bodyDiv w:val="1"/>
      <w:marLeft w:val="0"/>
      <w:marRight w:val="0"/>
      <w:marTop w:val="0"/>
      <w:marBottom w:val="0"/>
      <w:divBdr>
        <w:top w:val="none" w:sz="0" w:space="0" w:color="auto"/>
        <w:left w:val="none" w:sz="0" w:space="0" w:color="auto"/>
        <w:bottom w:val="none" w:sz="0" w:space="0" w:color="auto"/>
        <w:right w:val="none" w:sz="0" w:space="0" w:color="auto"/>
      </w:divBdr>
      <w:divsChild>
        <w:div w:id="2088115433">
          <w:marLeft w:val="0"/>
          <w:marRight w:val="0"/>
          <w:marTop w:val="0"/>
          <w:marBottom w:val="0"/>
          <w:divBdr>
            <w:top w:val="none" w:sz="0" w:space="0" w:color="auto"/>
            <w:left w:val="none" w:sz="0" w:space="0" w:color="auto"/>
            <w:bottom w:val="none" w:sz="0" w:space="0" w:color="auto"/>
            <w:right w:val="none" w:sz="0" w:space="0" w:color="auto"/>
          </w:divBdr>
          <w:divsChild>
            <w:div w:id="751395710">
              <w:marLeft w:val="0"/>
              <w:marRight w:val="0"/>
              <w:marTop w:val="0"/>
              <w:marBottom w:val="0"/>
              <w:divBdr>
                <w:top w:val="none" w:sz="0" w:space="0" w:color="auto"/>
                <w:left w:val="none" w:sz="0" w:space="0" w:color="auto"/>
                <w:bottom w:val="none" w:sz="0" w:space="0" w:color="auto"/>
                <w:right w:val="none" w:sz="0" w:space="0" w:color="auto"/>
              </w:divBdr>
              <w:divsChild>
                <w:div w:id="1075083640">
                  <w:marLeft w:val="495"/>
                  <w:marRight w:val="495"/>
                  <w:marTop w:val="0"/>
                  <w:marBottom w:val="0"/>
                  <w:divBdr>
                    <w:top w:val="none" w:sz="0" w:space="0" w:color="auto"/>
                    <w:left w:val="none" w:sz="0" w:space="0" w:color="auto"/>
                    <w:bottom w:val="none" w:sz="0" w:space="0" w:color="auto"/>
                    <w:right w:val="none" w:sz="0" w:space="0" w:color="auto"/>
                  </w:divBdr>
                  <w:divsChild>
                    <w:div w:id="1957834296">
                      <w:marLeft w:val="0"/>
                      <w:marRight w:val="0"/>
                      <w:marTop w:val="0"/>
                      <w:marBottom w:val="0"/>
                      <w:divBdr>
                        <w:top w:val="none" w:sz="0" w:space="0" w:color="auto"/>
                        <w:left w:val="none" w:sz="0" w:space="0" w:color="auto"/>
                        <w:bottom w:val="none" w:sz="0" w:space="0" w:color="auto"/>
                        <w:right w:val="none" w:sz="0" w:space="0" w:color="auto"/>
                      </w:divBdr>
                      <w:divsChild>
                        <w:div w:id="1561944330">
                          <w:marLeft w:val="150"/>
                          <w:marRight w:val="0"/>
                          <w:marTop w:val="0"/>
                          <w:marBottom w:val="0"/>
                          <w:divBdr>
                            <w:top w:val="none" w:sz="0" w:space="0" w:color="auto"/>
                            <w:left w:val="none" w:sz="0" w:space="0" w:color="auto"/>
                            <w:bottom w:val="none" w:sz="0" w:space="0" w:color="auto"/>
                            <w:right w:val="none" w:sz="0" w:space="0" w:color="auto"/>
                          </w:divBdr>
                          <w:divsChild>
                            <w:div w:id="359401912">
                              <w:marLeft w:val="0"/>
                              <w:marRight w:val="150"/>
                              <w:marTop w:val="150"/>
                              <w:marBottom w:val="0"/>
                              <w:divBdr>
                                <w:top w:val="none" w:sz="0" w:space="0" w:color="auto"/>
                                <w:left w:val="none" w:sz="0" w:space="0" w:color="auto"/>
                                <w:bottom w:val="none" w:sz="0" w:space="0" w:color="auto"/>
                                <w:right w:val="none" w:sz="0" w:space="0" w:color="auto"/>
                              </w:divBdr>
                              <w:divsChild>
                                <w:div w:id="577445577">
                                  <w:marLeft w:val="0"/>
                                  <w:marRight w:val="0"/>
                                  <w:marTop w:val="0"/>
                                  <w:marBottom w:val="0"/>
                                  <w:divBdr>
                                    <w:top w:val="none" w:sz="0" w:space="0" w:color="auto"/>
                                    <w:left w:val="none" w:sz="0" w:space="0" w:color="auto"/>
                                    <w:bottom w:val="none" w:sz="0" w:space="0" w:color="auto"/>
                                    <w:right w:val="none" w:sz="0" w:space="0" w:color="auto"/>
                                  </w:divBdr>
                                  <w:divsChild>
                                    <w:div w:id="435292999">
                                      <w:marLeft w:val="0"/>
                                      <w:marRight w:val="0"/>
                                      <w:marTop w:val="0"/>
                                      <w:marBottom w:val="0"/>
                                      <w:divBdr>
                                        <w:top w:val="none" w:sz="0" w:space="0" w:color="auto"/>
                                        <w:left w:val="none" w:sz="0" w:space="0" w:color="auto"/>
                                        <w:bottom w:val="none" w:sz="0" w:space="0" w:color="auto"/>
                                        <w:right w:val="none" w:sz="0" w:space="0" w:color="auto"/>
                                      </w:divBdr>
                                      <w:divsChild>
                                        <w:div w:id="1327634851">
                                          <w:marLeft w:val="0"/>
                                          <w:marRight w:val="0"/>
                                          <w:marTop w:val="0"/>
                                          <w:marBottom w:val="0"/>
                                          <w:divBdr>
                                            <w:top w:val="none" w:sz="0" w:space="0" w:color="auto"/>
                                            <w:left w:val="none" w:sz="0" w:space="0" w:color="auto"/>
                                            <w:bottom w:val="none" w:sz="0" w:space="0" w:color="auto"/>
                                            <w:right w:val="none" w:sz="0" w:space="0" w:color="auto"/>
                                          </w:divBdr>
                                          <w:divsChild>
                                            <w:div w:id="402795281">
                                              <w:marLeft w:val="0"/>
                                              <w:marRight w:val="0"/>
                                              <w:marTop w:val="0"/>
                                              <w:marBottom w:val="0"/>
                                              <w:divBdr>
                                                <w:top w:val="none" w:sz="0" w:space="0" w:color="auto"/>
                                                <w:left w:val="none" w:sz="0" w:space="0" w:color="auto"/>
                                                <w:bottom w:val="none" w:sz="0" w:space="0" w:color="auto"/>
                                                <w:right w:val="none" w:sz="0" w:space="0" w:color="auto"/>
                                              </w:divBdr>
                                              <w:divsChild>
                                                <w:div w:id="1242526155">
                                                  <w:marLeft w:val="0"/>
                                                  <w:marRight w:val="0"/>
                                                  <w:marTop w:val="0"/>
                                                  <w:marBottom w:val="0"/>
                                                  <w:divBdr>
                                                    <w:top w:val="none" w:sz="0" w:space="0" w:color="auto"/>
                                                    <w:left w:val="none" w:sz="0" w:space="0" w:color="auto"/>
                                                    <w:bottom w:val="none" w:sz="0" w:space="0" w:color="auto"/>
                                                    <w:right w:val="none" w:sz="0" w:space="0" w:color="auto"/>
                                                  </w:divBdr>
                                                  <w:divsChild>
                                                    <w:div w:id="1877085257">
                                                      <w:marLeft w:val="0"/>
                                                      <w:marRight w:val="0"/>
                                                      <w:marTop w:val="0"/>
                                                      <w:marBottom w:val="0"/>
                                                      <w:divBdr>
                                                        <w:top w:val="none" w:sz="0" w:space="0" w:color="auto"/>
                                                        <w:left w:val="none" w:sz="0" w:space="0" w:color="auto"/>
                                                        <w:bottom w:val="none" w:sz="0" w:space="0" w:color="auto"/>
                                                        <w:right w:val="none" w:sz="0" w:space="0" w:color="auto"/>
                                                      </w:divBdr>
                                                      <w:divsChild>
                                                        <w:div w:id="324403957">
                                                          <w:marLeft w:val="0"/>
                                                          <w:marRight w:val="0"/>
                                                          <w:marTop w:val="0"/>
                                                          <w:marBottom w:val="0"/>
                                                          <w:divBdr>
                                                            <w:top w:val="none" w:sz="0" w:space="0" w:color="auto"/>
                                                            <w:left w:val="none" w:sz="0" w:space="0" w:color="auto"/>
                                                            <w:bottom w:val="none" w:sz="0" w:space="0" w:color="auto"/>
                                                            <w:right w:val="none" w:sz="0" w:space="0" w:color="auto"/>
                                                          </w:divBdr>
                                                          <w:divsChild>
                                                            <w:div w:id="1797025970">
                                                              <w:marLeft w:val="0"/>
                                                              <w:marRight w:val="0"/>
                                                              <w:marTop w:val="0"/>
                                                              <w:marBottom w:val="0"/>
                                                              <w:divBdr>
                                                                <w:top w:val="none" w:sz="0" w:space="0" w:color="auto"/>
                                                                <w:left w:val="none" w:sz="0" w:space="0" w:color="auto"/>
                                                                <w:bottom w:val="none" w:sz="0" w:space="0" w:color="auto"/>
                                                                <w:right w:val="none" w:sz="0" w:space="0" w:color="auto"/>
                                                              </w:divBdr>
                                                              <w:divsChild>
                                                                <w:div w:id="1635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7503934">
      <w:bodyDiv w:val="1"/>
      <w:marLeft w:val="0"/>
      <w:marRight w:val="0"/>
      <w:marTop w:val="0"/>
      <w:marBottom w:val="0"/>
      <w:divBdr>
        <w:top w:val="none" w:sz="0" w:space="0" w:color="auto"/>
        <w:left w:val="none" w:sz="0" w:space="0" w:color="auto"/>
        <w:bottom w:val="none" w:sz="0" w:space="0" w:color="auto"/>
        <w:right w:val="none" w:sz="0" w:space="0" w:color="auto"/>
      </w:divBdr>
    </w:div>
    <w:div w:id="427778174">
      <w:bodyDiv w:val="1"/>
      <w:marLeft w:val="0"/>
      <w:marRight w:val="0"/>
      <w:marTop w:val="0"/>
      <w:marBottom w:val="0"/>
      <w:divBdr>
        <w:top w:val="none" w:sz="0" w:space="0" w:color="auto"/>
        <w:left w:val="none" w:sz="0" w:space="0" w:color="auto"/>
        <w:bottom w:val="none" w:sz="0" w:space="0" w:color="auto"/>
        <w:right w:val="none" w:sz="0" w:space="0" w:color="auto"/>
      </w:divBdr>
    </w:div>
    <w:div w:id="428355668">
      <w:bodyDiv w:val="1"/>
      <w:marLeft w:val="0"/>
      <w:marRight w:val="0"/>
      <w:marTop w:val="0"/>
      <w:marBottom w:val="0"/>
      <w:divBdr>
        <w:top w:val="none" w:sz="0" w:space="0" w:color="auto"/>
        <w:left w:val="none" w:sz="0" w:space="0" w:color="auto"/>
        <w:bottom w:val="none" w:sz="0" w:space="0" w:color="auto"/>
        <w:right w:val="none" w:sz="0" w:space="0" w:color="auto"/>
      </w:divBdr>
    </w:div>
    <w:div w:id="429012791">
      <w:bodyDiv w:val="1"/>
      <w:marLeft w:val="0"/>
      <w:marRight w:val="0"/>
      <w:marTop w:val="0"/>
      <w:marBottom w:val="0"/>
      <w:divBdr>
        <w:top w:val="none" w:sz="0" w:space="0" w:color="auto"/>
        <w:left w:val="none" w:sz="0" w:space="0" w:color="auto"/>
        <w:bottom w:val="none" w:sz="0" w:space="0" w:color="auto"/>
        <w:right w:val="none" w:sz="0" w:space="0" w:color="auto"/>
      </w:divBdr>
      <w:divsChild>
        <w:div w:id="1908299249">
          <w:marLeft w:val="0"/>
          <w:marRight w:val="0"/>
          <w:marTop w:val="0"/>
          <w:marBottom w:val="0"/>
          <w:divBdr>
            <w:top w:val="none" w:sz="0" w:space="0" w:color="auto"/>
            <w:left w:val="none" w:sz="0" w:space="0" w:color="auto"/>
            <w:bottom w:val="none" w:sz="0" w:space="0" w:color="auto"/>
            <w:right w:val="none" w:sz="0" w:space="0" w:color="auto"/>
          </w:divBdr>
          <w:divsChild>
            <w:div w:id="545263129">
              <w:marLeft w:val="0"/>
              <w:marRight w:val="0"/>
              <w:marTop w:val="0"/>
              <w:marBottom w:val="0"/>
              <w:divBdr>
                <w:top w:val="none" w:sz="0" w:space="0" w:color="auto"/>
                <w:left w:val="none" w:sz="0" w:space="0" w:color="auto"/>
                <w:bottom w:val="none" w:sz="0" w:space="0" w:color="auto"/>
                <w:right w:val="none" w:sz="0" w:space="0" w:color="auto"/>
              </w:divBdr>
              <w:divsChild>
                <w:div w:id="274600962">
                  <w:marLeft w:val="0"/>
                  <w:marRight w:val="0"/>
                  <w:marTop w:val="0"/>
                  <w:marBottom w:val="0"/>
                  <w:divBdr>
                    <w:top w:val="none" w:sz="0" w:space="0" w:color="auto"/>
                    <w:left w:val="none" w:sz="0" w:space="0" w:color="auto"/>
                    <w:bottom w:val="none" w:sz="0" w:space="0" w:color="auto"/>
                    <w:right w:val="none" w:sz="0" w:space="0" w:color="auto"/>
                  </w:divBdr>
                  <w:divsChild>
                    <w:div w:id="663321666">
                      <w:marLeft w:val="0"/>
                      <w:marRight w:val="0"/>
                      <w:marTop w:val="0"/>
                      <w:marBottom w:val="0"/>
                      <w:divBdr>
                        <w:top w:val="none" w:sz="0" w:space="0" w:color="auto"/>
                        <w:left w:val="none" w:sz="0" w:space="0" w:color="auto"/>
                        <w:bottom w:val="none" w:sz="0" w:space="0" w:color="auto"/>
                        <w:right w:val="none" w:sz="0" w:space="0" w:color="auto"/>
                      </w:divBdr>
                      <w:divsChild>
                        <w:div w:id="1624074071">
                          <w:marLeft w:val="0"/>
                          <w:marRight w:val="0"/>
                          <w:marTop w:val="0"/>
                          <w:marBottom w:val="0"/>
                          <w:divBdr>
                            <w:top w:val="none" w:sz="0" w:space="0" w:color="auto"/>
                            <w:left w:val="none" w:sz="0" w:space="0" w:color="auto"/>
                            <w:bottom w:val="none" w:sz="0" w:space="0" w:color="auto"/>
                            <w:right w:val="none" w:sz="0" w:space="0" w:color="auto"/>
                          </w:divBdr>
                          <w:divsChild>
                            <w:div w:id="983465798">
                              <w:marLeft w:val="0"/>
                              <w:marRight w:val="0"/>
                              <w:marTop w:val="0"/>
                              <w:marBottom w:val="0"/>
                              <w:divBdr>
                                <w:top w:val="none" w:sz="0" w:space="0" w:color="auto"/>
                                <w:left w:val="none" w:sz="0" w:space="0" w:color="auto"/>
                                <w:bottom w:val="none" w:sz="0" w:space="0" w:color="auto"/>
                                <w:right w:val="none" w:sz="0" w:space="0" w:color="auto"/>
                              </w:divBdr>
                              <w:divsChild>
                                <w:div w:id="1252203790">
                                  <w:marLeft w:val="0"/>
                                  <w:marRight w:val="0"/>
                                  <w:marTop w:val="0"/>
                                  <w:marBottom w:val="0"/>
                                  <w:divBdr>
                                    <w:top w:val="none" w:sz="0" w:space="0" w:color="auto"/>
                                    <w:left w:val="none" w:sz="0" w:space="0" w:color="auto"/>
                                    <w:bottom w:val="none" w:sz="0" w:space="0" w:color="auto"/>
                                    <w:right w:val="none" w:sz="0" w:space="0" w:color="auto"/>
                                  </w:divBdr>
                                  <w:divsChild>
                                    <w:div w:id="520051627">
                                      <w:marLeft w:val="0"/>
                                      <w:marRight w:val="0"/>
                                      <w:marTop w:val="0"/>
                                      <w:marBottom w:val="0"/>
                                      <w:divBdr>
                                        <w:top w:val="none" w:sz="0" w:space="0" w:color="auto"/>
                                        <w:left w:val="none" w:sz="0" w:space="0" w:color="auto"/>
                                        <w:bottom w:val="none" w:sz="0" w:space="0" w:color="auto"/>
                                        <w:right w:val="none" w:sz="0" w:space="0" w:color="auto"/>
                                      </w:divBdr>
                                      <w:divsChild>
                                        <w:div w:id="1110592261">
                                          <w:marLeft w:val="-150"/>
                                          <w:marRight w:val="-150"/>
                                          <w:marTop w:val="0"/>
                                          <w:marBottom w:val="0"/>
                                          <w:divBdr>
                                            <w:top w:val="none" w:sz="0" w:space="0" w:color="auto"/>
                                            <w:left w:val="none" w:sz="0" w:space="0" w:color="auto"/>
                                            <w:bottom w:val="none" w:sz="0" w:space="0" w:color="auto"/>
                                            <w:right w:val="none" w:sz="0" w:space="0" w:color="auto"/>
                                          </w:divBdr>
                                          <w:divsChild>
                                            <w:div w:id="1859734989">
                                              <w:marLeft w:val="0"/>
                                              <w:marRight w:val="0"/>
                                              <w:marTop w:val="0"/>
                                              <w:marBottom w:val="0"/>
                                              <w:divBdr>
                                                <w:top w:val="none" w:sz="0" w:space="0" w:color="auto"/>
                                                <w:left w:val="none" w:sz="0" w:space="0" w:color="auto"/>
                                                <w:bottom w:val="none" w:sz="0" w:space="0" w:color="auto"/>
                                                <w:right w:val="none" w:sz="0" w:space="0" w:color="auto"/>
                                              </w:divBdr>
                                              <w:divsChild>
                                                <w:div w:id="1681086179">
                                                  <w:marLeft w:val="0"/>
                                                  <w:marRight w:val="0"/>
                                                  <w:marTop w:val="0"/>
                                                  <w:marBottom w:val="0"/>
                                                  <w:divBdr>
                                                    <w:top w:val="none" w:sz="0" w:space="0" w:color="auto"/>
                                                    <w:left w:val="none" w:sz="0" w:space="0" w:color="auto"/>
                                                    <w:bottom w:val="none" w:sz="0" w:space="0" w:color="auto"/>
                                                    <w:right w:val="none" w:sz="0" w:space="0" w:color="auto"/>
                                                  </w:divBdr>
                                                  <w:divsChild>
                                                    <w:div w:id="1801024252">
                                                      <w:marLeft w:val="0"/>
                                                      <w:marRight w:val="0"/>
                                                      <w:marTop w:val="0"/>
                                                      <w:marBottom w:val="0"/>
                                                      <w:divBdr>
                                                        <w:top w:val="none" w:sz="0" w:space="0" w:color="auto"/>
                                                        <w:left w:val="none" w:sz="0" w:space="0" w:color="auto"/>
                                                        <w:bottom w:val="none" w:sz="0" w:space="0" w:color="auto"/>
                                                        <w:right w:val="none" w:sz="0" w:space="0" w:color="auto"/>
                                                      </w:divBdr>
                                                      <w:divsChild>
                                                        <w:div w:id="1666200112">
                                                          <w:marLeft w:val="0"/>
                                                          <w:marRight w:val="0"/>
                                                          <w:marTop w:val="0"/>
                                                          <w:marBottom w:val="0"/>
                                                          <w:divBdr>
                                                            <w:top w:val="none" w:sz="0" w:space="0" w:color="auto"/>
                                                            <w:left w:val="none" w:sz="0" w:space="0" w:color="auto"/>
                                                            <w:bottom w:val="none" w:sz="0" w:space="0" w:color="auto"/>
                                                            <w:right w:val="none" w:sz="0" w:space="0" w:color="auto"/>
                                                          </w:divBdr>
                                                          <w:divsChild>
                                                            <w:div w:id="443157264">
                                                              <w:marLeft w:val="0"/>
                                                              <w:marRight w:val="0"/>
                                                              <w:marTop w:val="0"/>
                                                              <w:marBottom w:val="0"/>
                                                              <w:divBdr>
                                                                <w:top w:val="none" w:sz="0" w:space="0" w:color="auto"/>
                                                                <w:left w:val="none" w:sz="0" w:space="0" w:color="auto"/>
                                                                <w:bottom w:val="none" w:sz="0" w:space="0" w:color="auto"/>
                                                                <w:right w:val="none" w:sz="0" w:space="0" w:color="auto"/>
                                                              </w:divBdr>
                                                              <w:divsChild>
                                                                <w:div w:id="499392611">
                                                                  <w:marLeft w:val="0"/>
                                                                  <w:marRight w:val="0"/>
                                                                  <w:marTop w:val="0"/>
                                                                  <w:marBottom w:val="0"/>
                                                                  <w:divBdr>
                                                                    <w:top w:val="none" w:sz="0" w:space="0" w:color="auto"/>
                                                                    <w:left w:val="none" w:sz="0" w:space="0" w:color="auto"/>
                                                                    <w:bottom w:val="none" w:sz="0" w:space="0" w:color="auto"/>
                                                                    <w:right w:val="none" w:sz="0" w:space="0" w:color="auto"/>
                                                                  </w:divBdr>
                                                                  <w:divsChild>
                                                                    <w:div w:id="398215984">
                                                                      <w:marLeft w:val="0"/>
                                                                      <w:marRight w:val="0"/>
                                                                      <w:marTop w:val="0"/>
                                                                      <w:marBottom w:val="0"/>
                                                                      <w:divBdr>
                                                                        <w:top w:val="none" w:sz="0" w:space="0" w:color="auto"/>
                                                                        <w:left w:val="none" w:sz="0" w:space="0" w:color="auto"/>
                                                                        <w:bottom w:val="none" w:sz="0" w:space="0" w:color="auto"/>
                                                                        <w:right w:val="none" w:sz="0" w:space="0" w:color="auto"/>
                                                                      </w:divBdr>
                                                                      <w:divsChild>
                                                                        <w:div w:id="173958508">
                                                                          <w:marLeft w:val="-225"/>
                                                                          <w:marRight w:val="-225"/>
                                                                          <w:marTop w:val="0"/>
                                                                          <w:marBottom w:val="0"/>
                                                                          <w:divBdr>
                                                                            <w:top w:val="none" w:sz="0" w:space="0" w:color="auto"/>
                                                                            <w:left w:val="none" w:sz="0" w:space="0" w:color="auto"/>
                                                                            <w:bottom w:val="none" w:sz="0" w:space="0" w:color="auto"/>
                                                                            <w:right w:val="none" w:sz="0" w:space="0" w:color="auto"/>
                                                                          </w:divBdr>
                                                                          <w:divsChild>
                                                                            <w:div w:id="1088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544182">
      <w:bodyDiv w:val="1"/>
      <w:marLeft w:val="0"/>
      <w:marRight w:val="0"/>
      <w:marTop w:val="0"/>
      <w:marBottom w:val="0"/>
      <w:divBdr>
        <w:top w:val="none" w:sz="0" w:space="0" w:color="auto"/>
        <w:left w:val="none" w:sz="0" w:space="0" w:color="auto"/>
        <w:bottom w:val="none" w:sz="0" w:space="0" w:color="auto"/>
        <w:right w:val="none" w:sz="0" w:space="0" w:color="auto"/>
      </w:divBdr>
    </w:div>
    <w:div w:id="429666734">
      <w:bodyDiv w:val="1"/>
      <w:marLeft w:val="0"/>
      <w:marRight w:val="0"/>
      <w:marTop w:val="0"/>
      <w:marBottom w:val="0"/>
      <w:divBdr>
        <w:top w:val="none" w:sz="0" w:space="0" w:color="auto"/>
        <w:left w:val="none" w:sz="0" w:space="0" w:color="auto"/>
        <w:bottom w:val="none" w:sz="0" w:space="0" w:color="auto"/>
        <w:right w:val="none" w:sz="0" w:space="0" w:color="auto"/>
      </w:divBdr>
      <w:divsChild>
        <w:div w:id="171846082">
          <w:marLeft w:val="0"/>
          <w:marRight w:val="0"/>
          <w:marTop w:val="0"/>
          <w:marBottom w:val="0"/>
          <w:divBdr>
            <w:top w:val="none" w:sz="0" w:space="0" w:color="auto"/>
            <w:left w:val="none" w:sz="0" w:space="0" w:color="auto"/>
            <w:bottom w:val="none" w:sz="0" w:space="0" w:color="auto"/>
            <w:right w:val="none" w:sz="0" w:space="0" w:color="auto"/>
          </w:divBdr>
          <w:divsChild>
            <w:div w:id="1585139608">
              <w:marLeft w:val="0"/>
              <w:marRight w:val="0"/>
              <w:marTop w:val="0"/>
              <w:marBottom w:val="0"/>
              <w:divBdr>
                <w:top w:val="none" w:sz="0" w:space="0" w:color="auto"/>
                <w:left w:val="none" w:sz="0" w:space="0" w:color="auto"/>
                <w:bottom w:val="none" w:sz="0" w:space="0" w:color="auto"/>
                <w:right w:val="none" w:sz="0" w:space="0" w:color="auto"/>
              </w:divBdr>
              <w:divsChild>
                <w:div w:id="398946414">
                  <w:marLeft w:val="0"/>
                  <w:marRight w:val="0"/>
                  <w:marTop w:val="0"/>
                  <w:marBottom w:val="0"/>
                  <w:divBdr>
                    <w:top w:val="none" w:sz="0" w:space="0" w:color="auto"/>
                    <w:left w:val="none" w:sz="0" w:space="0" w:color="auto"/>
                    <w:bottom w:val="none" w:sz="0" w:space="0" w:color="auto"/>
                    <w:right w:val="none" w:sz="0" w:space="0" w:color="auto"/>
                  </w:divBdr>
                  <w:divsChild>
                    <w:div w:id="579408474">
                      <w:marLeft w:val="0"/>
                      <w:marRight w:val="0"/>
                      <w:marTop w:val="0"/>
                      <w:marBottom w:val="0"/>
                      <w:divBdr>
                        <w:top w:val="none" w:sz="0" w:space="0" w:color="auto"/>
                        <w:left w:val="none" w:sz="0" w:space="0" w:color="auto"/>
                        <w:bottom w:val="none" w:sz="0" w:space="0" w:color="auto"/>
                        <w:right w:val="none" w:sz="0" w:space="0" w:color="auto"/>
                      </w:divBdr>
                      <w:divsChild>
                        <w:div w:id="1678770337">
                          <w:marLeft w:val="0"/>
                          <w:marRight w:val="0"/>
                          <w:marTop w:val="0"/>
                          <w:marBottom w:val="0"/>
                          <w:divBdr>
                            <w:top w:val="none" w:sz="0" w:space="0" w:color="auto"/>
                            <w:left w:val="none" w:sz="0" w:space="0" w:color="auto"/>
                            <w:bottom w:val="none" w:sz="0" w:space="0" w:color="auto"/>
                            <w:right w:val="none" w:sz="0" w:space="0" w:color="auto"/>
                          </w:divBdr>
                          <w:divsChild>
                            <w:div w:id="153425010">
                              <w:marLeft w:val="3"/>
                              <w:marRight w:val="0"/>
                              <w:marTop w:val="0"/>
                              <w:marBottom w:val="0"/>
                              <w:divBdr>
                                <w:top w:val="none" w:sz="0" w:space="0" w:color="auto"/>
                                <w:left w:val="none" w:sz="0" w:space="0" w:color="auto"/>
                                <w:bottom w:val="none" w:sz="0" w:space="0" w:color="auto"/>
                                <w:right w:val="none" w:sz="0" w:space="0" w:color="auto"/>
                              </w:divBdr>
                              <w:divsChild>
                                <w:div w:id="2001931699">
                                  <w:marLeft w:val="0"/>
                                  <w:marRight w:val="0"/>
                                  <w:marTop w:val="0"/>
                                  <w:marBottom w:val="0"/>
                                  <w:divBdr>
                                    <w:top w:val="none" w:sz="0" w:space="0" w:color="auto"/>
                                    <w:left w:val="none" w:sz="0" w:space="0" w:color="auto"/>
                                    <w:bottom w:val="none" w:sz="0" w:space="0" w:color="auto"/>
                                    <w:right w:val="none" w:sz="0" w:space="0" w:color="auto"/>
                                  </w:divBdr>
                                  <w:divsChild>
                                    <w:div w:id="675232942">
                                      <w:marLeft w:val="0"/>
                                      <w:marRight w:val="0"/>
                                      <w:marTop w:val="0"/>
                                      <w:marBottom w:val="0"/>
                                      <w:divBdr>
                                        <w:top w:val="none" w:sz="0" w:space="0" w:color="auto"/>
                                        <w:left w:val="none" w:sz="0" w:space="0" w:color="auto"/>
                                        <w:bottom w:val="none" w:sz="0" w:space="0" w:color="auto"/>
                                        <w:right w:val="none" w:sz="0" w:space="0" w:color="auto"/>
                                      </w:divBdr>
                                      <w:divsChild>
                                        <w:div w:id="1035883150">
                                          <w:marLeft w:val="0"/>
                                          <w:marRight w:val="0"/>
                                          <w:marTop w:val="0"/>
                                          <w:marBottom w:val="0"/>
                                          <w:divBdr>
                                            <w:top w:val="none" w:sz="0" w:space="0" w:color="auto"/>
                                            <w:left w:val="none" w:sz="0" w:space="0" w:color="auto"/>
                                            <w:bottom w:val="none" w:sz="0" w:space="0" w:color="auto"/>
                                            <w:right w:val="none" w:sz="0" w:space="0" w:color="auto"/>
                                          </w:divBdr>
                                          <w:divsChild>
                                            <w:div w:id="466976722">
                                              <w:marLeft w:val="0"/>
                                              <w:marRight w:val="0"/>
                                              <w:marTop w:val="0"/>
                                              <w:marBottom w:val="0"/>
                                              <w:divBdr>
                                                <w:top w:val="none" w:sz="0" w:space="0" w:color="auto"/>
                                                <w:left w:val="none" w:sz="0" w:space="0" w:color="auto"/>
                                                <w:bottom w:val="none" w:sz="0" w:space="0" w:color="auto"/>
                                                <w:right w:val="none" w:sz="0" w:space="0" w:color="auto"/>
                                              </w:divBdr>
                                              <w:divsChild>
                                                <w:div w:id="5836598">
                                                  <w:marLeft w:val="0"/>
                                                  <w:marRight w:val="0"/>
                                                  <w:marTop w:val="0"/>
                                                  <w:marBottom w:val="0"/>
                                                  <w:divBdr>
                                                    <w:top w:val="none" w:sz="0" w:space="0" w:color="auto"/>
                                                    <w:left w:val="none" w:sz="0" w:space="0" w:color="auto"/>
                                                    <w:bottom w:val="none" w:sz="0" w:space="0" w:color="auto"/>
                                                    <w:right w:val="none" w:sz="0" w:space="0" w:color="auto"/>
                                                  </w:divBdr>
                                                  <w:divsChild>
                                                    <w:div w:id="867065282">
                                                      <w:marLeft w:val="0"/>
                                                      <w:marRight w:val="0"/>
                                                      <w:marTop w:val="0"/>
                                                      <w:marBottom w:val="0"/>
                                                      <w:divBdr>
                                                        <w:top w:val="none" w:sz="0" w:space="0" w:color="auto"/>
                                                        <w:left w:val="none" w:sz="0" w:space="0" w:color="auto"/>
                                                        <w:bottom w:val="none" w:sz="0" w:space="0" w:color="auto"/>
                                                        <w:right w:val="none" w:sz="0" w:space="0" w:color="auto"/>
                                                      </w:divBdr>
                                                      <w:divsChild>
                                                        <w:div w:id="1789933206">
                                                          <w:marLeft w:val="0"/>
                                                          <w:marRight w:val="0"/>
                                                          <w:marTop w:val="0"/>
                                                          <w:marBottom w:val="0"/>
                                                          <w:divBdr>
                                                            <w:top w:val="none" w:sz="0" w:space="0" w:color="auto"/>
                                                            <w:left w:val="none" w:sz="0" w:space="0" w:color="auto"/>
                                                            <w:bottom w:val="none" w:sz="0" w:space="0" w:color="auto"/>
                                                            <w:right w:val="none" w:sz="0" w:space="0" w:color="auto"/>
                                                          </w:divBdr>
                                                          <w:divsChild>
                                                            <w:div w:id="1302881803">
                                                              <w:marLeft w:val="0"/>
                                                              <w:marRight w:val="0"/>
                                                              <w:marTop w:val="0"/>
                                                              <w:marBottom w:val="0"/>
                                                              <w:divBdr>
                                                                <w:top w:val="none" w:sz="0" w:space="0" w:color="auto"/>
                                                                <w:left w:val="none" w:sz="0" w:space="0" w:color="auto"/>
                                                                <w:bottom w:val="none" w:sz="0" w:space="0" w:color="auto"/>
                                                                <w:right w:val="none" w:sz="0" w:space="0" w:color="auto"/>
                                                              </w:divBdr>
                                                              <w:divsChild>
                                                                <w:div w:id="1098714795">
                                                                  <w:marLeft w:val="0"/>
                                                                  <w:marRight w:val="0"/>
                                                                  <w:marTop w:val="0"/>
                                                                  <w:marBottom w:val="0"/>
                                                                  <w:divBdr>
                                                                    <w:top w:val="none" w:sz="0" w:space="0" w:color="auto"/>
                                                                    <w:left w:val="none" w:sz="0" w:space="0" w:color="auto"/>
                                                                    <w:bottom w:val="none" w:sz="0" w:space="0" w:color="auto"/>
                                                                    <w:right w:val="none" w:sz="0" w:space="0" w:color="auto"/>
                                                                  </w:divBdr>
                                                                  <w:divsChild>
                                                                    <w:div w:id="1279943889">
                                                                      <w:marLeft w:val="0"/>
                                                                      <w:marRight w:val="0"/>
                                                                      <w:marTop w:val="0"/>
                                                                      <w:marBottom w:val="0"/>
                                                                      <w:divBdr>
                                                                        <w:top w:val="none" w:sz="0" w:space="0" w:color="auto"/>
                                                                        <w:left w:val="none" w:sz="0" w:space="0" w:color="auto"/>
                                                                        <w:bottom w:val="none" w:sz="0" w:space="0" w:color="auto"/>
                                                                        <w:right w:val="none" w:sz="0" w:space="0" w:color="auto"/>
                                                                      </w:divBdr>
                                                                      <w:divsChild>
                                                                        <w:div w:id="7391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93241">
      <w:bodyDiv w:val="1"/>
      <w:marLeft w:val="0"/>
      <w:marRight w:val="0"/>
      <w:marTop w:val="0"/>
      <w:marBottom w:val="0"/>
      <w:divBdr>
        <w:top w:val="none" w:sz="0" w:space="0" w:color="auto"/>
        <w:left w:val="none" w:sz="0" w:space="0" w:color="auto"/>
        <w:bottom w:val="none" w:sz="0" w:space="0" w:color="auto"/>
        <w:right w:val="none" w:sz="0" w:space="0" w:color="auto"/>
      </w:divBdr>
    </w:div>
    <w:div w:id="430593629">
      <w:bodyDiv w:val="1"/>
      <w:marLeft w:val="0"/>
      <w:marRight w:val="0"/>
      <w:marTop w:val="0"/>
      <w:marBottom w:val="0"/>
      <w:divBdr>
        <w:top w:val="none" w:sz="0" w:space="0" w:color="auto"/>
        <w:left w:val="none" w:sz="0" w:space="0" w:color="auto"/>
        <w:bottom w:val="none" w:sz="0" w:space="0" w:color="auto"/>
        <w:right w:val="none" w:sz="0" w:space="0" w:color="auto"/>
      </w:divBdr>
    </w:div>
    <w:div w:id="430854484">
      <w:bodyDiv w:val="1"/>
      <w:marLeft w:val="0"/>
      <w:marRight w:val="0"/>
      <w:marTop w:val="0"/>
      <w:marBottom w:val="0"/>
      <w:divBdr>
        <w:top w:val="none" w:sz="0" w:space="0" w:color="auto"/>
        <w:left w:val="none" w:sz="0" w:space="0" w:color="auto"/>
        <w:bottom w:val="none" w:sz="0" w:space="0" w:color="auto"/>
        <w:right w:val="none" w:sz="0" w:space="0" w:color="auto"/>
      </w:divBdr>
    </w:div>
    <w:div w:id="430862523">
      <w:bodyDiv w:val="1"/>
      <w:marLeft w:val="0"/>
      <w:marRight w:val="0"/>
      <w:marTop w:val="0"/>
      <w:marBottom w:val="0"/>
      <w:divBdr>
        <w:top w:val="none" w:sz="0" w:space="0" w:color="auto"/>
        <w:left w:val="none" w:sz="0" w:space="0" w:color="auto"/>
        <w:bottom w:val="none" w:sz="0" w:space="0" w:color="auto"/>
        <w:right w:val="none" w:sz="0" w:space="0" w:color="auto"/>
      </w:divBdr>
    </w:div>
    <w:div w:id="430901750">
      <w:bodyDiv w:val="1"/>
      <w:marLeft w:val="0"/>
      <w:marRight w:val="0"/>
      <w:marTop w:val="0"/>
      <w:marBottom w:val="0"/>
      <w:divBdr>
        <w:top w:val="none" w:sz="0" w:space="0" w:color="auto"/>
        <w:left w:val="none" w:sz="0" w:space="0" w:color="auto"/>
        <w:bottom w:val="none" w:sz="0" w:space="0" w:color="auto"/>
        <w:right w:val="none" w:sz="0" w:space="0" w:color="auto"/>
      </w:divBdr>
    </w:div>
    <w:div w:id="431322346">
      <w:bodyDiv w:val="1"/>
      <w:marLeft w:val="0"/>
      <w:marRight w:val="0"/>
      <w:marTop w:val="0"/>
      <w:marBottom w:val="0"/>
      <w:divBdr>
        <w:top w:val="none" w:sz="0" w:space="0" w:color="auto"/>
        <w:left w:val="none" w:sz="0" w:space="0" w:color="auto"/>
        <w:bottom w:val="none" w:sz="0" w:space="0" w:color="auto"/>
        <w:right w:val="none" w:sz="0" w:space="0" w:color="auto"/>
      </w:divBdr>
    </w:div>
    <w:div w:id="432408086">
      <w:bodyDiv w:val="1"/>
      <w:marLeft w:val="0"/>
      <w:marRight w:val="0"/>
      <w:marTop w:val="0"/>
      <w:marBottom w:val="0"/>
      <w:divBdr>
        <w:top w:val="none" w:sz="0" w:space="0" w:color="auto"/>
        <w:left w:val="none" w:sz="0" w:space="0" w:color="auto"/>
        <w:bottom w:val="none" w:sz="0" w:space="0" w:color="auto"/>
        <w:right w:val="none" w:sz="0" w:space="0" w:color="auto"/>
      </w:divBdr>
    </w:div>
    <w:div w:id="433212052">
      <w:bodyDiv w:val="1"/>
      <w:marLeft w:val="0"/>
      <w:marRight w:val="0"/>
      <w:marTop w:val="0"/>
      <w:marBottom w:val="0"/>
      <w:divBdr>
        <w:top w:val="none" w:sz="0" w:space="0" w:color="auto"/>
        <w:left w:val="none" w:sz="0" w:space="0" w:color="auto"/>
        <w:bottom w:val="none" w:sz="0" w:space="0" w:color="auto"/>
        <w:right w:val="none" w:sz="0" w:space="0" w:color="auto"/>
      </w:divBdr>
    </w:div>
    <w:div w:id="433281818">
      <w:bodyDiv w:val="1"/>
      <w:marLeft w:val="0"/>
      <w:marRight w:val="0"/>
      <w:marTop w:val="0"/>
      <w:marBottom w:val="0"/>
      <w:divBdr>
        <w:top w:val="none" w:sz="0" w:space="0" w:color="auto"/>
        <w:left w:val="none" w:sz="0" w:space="0" w:color="auto"/>
        <w:bottom w:val="none" w:sz="0" w:space="0" w:color="auto"/>
        <w:right w:val="none" w:sz="0" w:space="0" w:color="auto"/>
      </w:divBdr>
    </w:div>
    <w:div w:id="433552539">
      <w:bodyDiv w:val="1"/>
      <w:marLeft w:val="0"/>
      <w:marRight w:val="0"/>
      <w:marTop w:val="0"/>
      <w:marBottom w:val="0"/>
      <w:divBdr>
        <w:top w:val="none" w:sz="0" w:space="0" w:color="auto"/>
        <w:left w:val="none" w:sz="0" w:space="0" w:color="auto"/>
        <w:bottom w:val="none" w:sz="0" w:space="0" w:color="auto"/>
        <w:right w:val="none" w:sz="0" w:space="0" w:color="auto"/>
      </w:divBdr>
      <w:divsChild>
        <w:div w:id="1552888699">
          <w:marLeft w:val="0"/>
          <w:marRight w:val="0"/>
          <w:marTop w:val="0"/>
          <w:marBottom w:val="0"/>
          <w:divBdr>
            <w:top w:val="none" w:sz="0" w:space="0" w:color="auto"/>
            <w:left w:val="none" w:sz="0" w:space="0" w:color="auto"/>
            <w:bottom w:val="none" w:sz="0" w:space="0" w:color="auto"/>
            <w:right w:val="none" w:sz="0" w:space="0" w:color="auto"/>
          </w:divBdr>
          <w:divsChild>
            <w:div w:id="2101831029">
              <w:marLeft w:val="0"/>
              <w:marRight w:val="0"/>
              <w:marTop w:val="0"/>
              <w:marBottom w:val="0"/>
              <w:divBdr>
                <w:top w:val="none" w:sz="0" w:space="0" w:color="auto"/>
                <w:left w:val="none" w:sz="0" w:space="0" w:color="auto"/>
                <w:bottom w:val="none" w:sz="0" w:space="0" w:color="auto"/>
                <w:right w:val="none" w:sz="0" w:space="0" w:color="auto"/>
              </w:divBdr>
              <w:divsChild>
                <w:div w:id="592669890">
                  <w:marLeft w:val="0"/>
                  <w:marRight w:val="0"/>
                  <w:marTop w:val="0"/>
                  <w:marBottom w:val="0"/>
                  <w:divBdr>
                    <w:top w:val="none" w:sz="0" w:space="0" w:color="auto"/>
                    <w:left w:val="none" w:sz="0" w:space="0" w:color="auto"/>
                    <w:bottom w:val="none" w:sz="0" w:space="0" w:color="auto"/>
                    <w:right w:val="none" w:sz="0" w:space="0" w:color="auto"/>
                  </w:divBdr>
                  <w:divsChild>
                    <w:div w:id="2028210421">
                      <w:marLeft w:val="0"/>
                      <w:marRight w:val="0"/>
                      <w:marTop w:val="0"/>
                      <w:marBottom w:val="0"/>
                      <w:divBdr>
                        <w:top w:val="none" w:sz="0" w:space="0" w:color="auto"/>
                        <w:left w:val="none" w:sz="0" w:space="0" w:color="auto"/>
                        <w:bottom w:val="none" w:sz="0" w:space="0" w:color="auto"/>
                        <w:right w:val="none" w:sz="0" w:space="0" w:color="auto"/>
                      </w:divBdr>
                      <w:divsChild>
                        <w:div w:id="1204950898">
                          <w:marLeft w:val="0"/>
                          <w:marRight w:val="0"/>
                          <w:marTop w:val="0"/>
                          <w:marBottom w:val="0"/>
                          <w:divBdr>
                            <w:top w:val="none" w:sz="0" w:space="0" w:color="auto"/>
                            <w:left w:val="none" w:sz="0" w:space="0" w:color="auto"/>
                            <w:bottom w:val="none" w:sz="0" w:space="0" w:color="auto"/>
                            <w:right w:val="none" w:sz="0" w:space="0" w:color="auto"/>
                          </w:divBdr>
                          <w:divsChild>
                            <w:div w:id="830828463">
                              <w:marLeft w:val="3"/>
                              <w:marRight w:val="0"/>
                              <w:marTop w:val="0"/>
                              <w:marBottom w:val="0"/>
                              <w:divBdr>
                                <w:top w:val="none" w:sz="0" w:space="0" w:color="auto"/>
                                <w:left w:val="none" w:sz="0" w:space="0" w:color="auto"/>
                                <w:bottom w:val="none" w:sz="0" w:space="0" w:color="auto"/>
                                <w:right w:val="none" w:sz="0" w:space="0" w:color="auto"/>
                              </w:divBdr>
                              <w:divsChild>
                                <w:div w:id="1060666872">
                                  <w:marLeft w:val="0"/>
                                  <w:marRight w:val="0"/>
                                  <w:marTop w:val="0"/>
                                  <w:marBottom w:val="0"/>
                                  <w:divBdr>
                                    <w:top w:val="none" w:sz="0" w:space="0" w:color="auto"/>
                                    <w:left w:val="none" w:sz="0" w:space="0" w:color="auto"/>
                                    <w:bottom w:val="none" w:sz="0" w:space="0" w:color="auto"/>
                                    <w:right w:val="none" w:sz="0" w:space="0" w:color="auto"/>
                                  </w:divBdr>
                                  <w:divsChild>
                                    <w:div w:id="944119515">
                                      <w:marLeft w:val="0"/>
                                      <w:marRight w:val="0"/>
                                      <w:marTop w:val="0"/>
                                      <w:marBottom w:val="0"/>
                                      <w:divBdr>
                                        <w:top w:val="none" w:sz="0" w:space="0" w:color="auto"/>
                                        <w:left w:val="none" w:sz="0" w:space="0" w:color="auto"/>
                                        <w:bottom w:val="none" w:sz="0" w:space="0" w:color="auto"/>
                                        <w:right w:val="none" w:sz="0" w:space="0" w:color="auto"/>
                                      </w:divBdr>
                                      <w:divsChild>
                                        <w:div w:id="1131824227">
                                          <w:marLeft w:val="0"/>
                                          <w:marRight w:val="0"/>
                                          <w:marTop w:val="0"/>
                                          <w:marBottom w:val="0"/>
                                          <w:divBdr>
                                            <w:top w:val="none" w:sz="0" w:space="0" w:color="auto"/>
                                            <w:left w:val="none" w:sz="0" w:space="0" w:color="auto"/>
                                            <w:bottom w:val="none" w:sz="0" w:space="0" w:color="auto"/>
                                            <w:right w:val="none" w:sz="0" w:space="0" w:color="auto"/>
                                          </w:divBdr>
                                          <w:divsChild>
                                            <w:div w:id="564922313">
                                              <w:marLeft w:val="0"/>
                                              <w:marRight w:val="0"/>
                                              <w:marTop w:val="0"/>
                                              <w:marBottom w:val="0"/>
                                              <w:divBdr>
                                                <w:top w:val="none" w:sz="0" w:space="0" w:color="auto"/>
                                                <w:left w:val="none" w:sz="0" w:space="0" w:color="auto"/>
                                                <w:bottom w:val="none" w:sz="0" w:space="0" w:color="auto"/>
                                                <w:right w:val="none" w:sz="0" w:space="0" w:color="auto"/>
                                              </w:divBdr>
                                              <w:divsChild>
                                                <w:div w:id="1595625412">
                                                  <w:marLeft w:val="0"/>
                                                  <w:marRight w:val="0"/>
                                                  <w:marTop w:val="0"/>
                                                  <w:marBottom w:val="0"/>
                                                  <w:divBdr>
                                                    <w:top w:val="none" w:sz="0" w:space="0" w:color="auto"/>
                                                    <w:left w:val="none" w:sz="0" w:space="0" w:color="auto"/>
                                                    <w:bottom w:val="none" w:sz="0" w:space="0" w:color="auto"/>
                                                    <w:right w:val="none" w:sz="0" w:space="0" w:color="auto"/>
                                                  </w:divBdr>
                                                  <w:divsChild>
                                                    <w:div w:id="538082742">
                                                      <w:marLeft w:val="0"/>
                                                      <w:marRight w:val="0"/>
                                                      <w:marTop w:val="0"/>
                                                      <w:marBottom w:val="0"/>
                                                      <w:divBdr>
                                                        <w:top w:val="none" w:sz="0" w:space="0" w:color="auto"/>
                                                        <w:left w:val="none" w:sz="0" w:space="0" w:color="auto"/>
                                                        <w:bottom w:val="none" w:sz="0" w:space="0" w:color="auto"/>
                                                        <w:right w:val="none" w:sz="0" w:space="0" w:color="auto"/>
                                                      </w:divBdr>
                                                      <w:divsChild>
                                                        <w:div w:id="929655519">
                                                          <w:marLeft w:val="0"/>
                                                          <w:marRight w:val="0"/>
                                                          <w:marTop w:val="0"/>
                                                          <w:marBottom w:val="0"/>
                                                          <w:divBdr>
                                                            <w:top w:val="none" w:sz="0" w:space="0" w:color="auto"/>
                                                            <w:left w:val="none" w:sz="0" w:space="0" w:color="auto"/>
                                                            <w:bottom w:val="none" w:sz="0" w:space="0" w:color="auto"/>
                                                            <w:right w:val="none" w:sz="0" w:space="0" w:color="auto"/>
                                                          </w:divBdr>
                                                          <w:divsChild>
                                                            <w:div w:id="73554148">
                                                              <w:marLeft w:val="0"/>
                                                              <w:marRight w:val="0"/>
                                                              <w:marTop w:val="0"/>
                                                              <w:marBottom w:val="0"/>
                                                              <w:divBdr>
                                                                <w:top w:val="none" w:sz="0" w:space="0" w:color="auto"/>
                                                                <w:left w:val="none" w:sz="0" w:space="0" w:color="auto"/>
                                                                <w:bottom w:val="none" w:sz="0" w:space="0" w:color="auto"/>
                                                                <w:right w:val="none" w:sz="0" w:space="0" w:color="auto"/>
                                                              </w:divBdr>
                                                              <w:divsChild>
                                                                <w:div w:id="1233614483">
                                                                  <w:marLeft w:val="0"/>
                                                                  <w:marRight w:val="0"/>
                                                                  <w:marTop w:val="0"/>
                                                                  <w:marBottom w:val="0"/>
                                                                  <w:divBdr>
                                                                    <w:top w:val="none" w:sz="0" w:space="0" w:color="auto"/>
                                                                    <w:left w:val="none" w:sz="0" w:space="0" w:color="auto"/>
                                                                    <w:bottom w:val="none" w:sz="0" w:space="0" w:color="auto"/>
                                                                    <w:right w:val="none" w:sz="0" w:space="0" w:color="auto"/>
                                                                  </w:divBdr>
                                                                  <w:divsChild>
                                                                    <w:div w:id="1898858122">
                                                                      <w:marLeft w:val="0"/>
                                                                      <w:marRight w:val="0"/>
                                                                      <w:marTop w:val="0"/>
                                                                      <w:marBottom w:val="0"/>
                                                                      <w:divBdr>
                                                                        <w:top w:val="none" w:sz="0" w:space="0" w:color="auto"/>
                                                                        <w:left w:val="none" w:sz="0" w:space="0" w:color="auto"/>
                                                                        <w:bottom w:val="none" w:sz="0" w:space="0" w:color="auto"/>
                                                                        <w:right w:val="none" w:sz="0" w:space="0" w:color="auto"/>
                                                                      </w:divBdr>
                                                                      <w:divsChild>
                                                                        <w:div w:id="1394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553004">
      <w:bodyDiv w:val="1"/>
      <w:marLeft w:val="0"/>
      <w:marRight w:val="0"/>
      <w:marTop w:val="0"/>
      <w:marBottom w:val="0"/>
      <w:divBdr>
        <w:top w:val="none" w:sz="0" w:space="0" w:color="auto"/>
        <w:left w:val="none" w:sz="0" w:space="0" w:color="auto"/>
        <w:bottom w:val="none" w:sz="0" w:space="0" w:color="auto"/>
        <w:right w:val="none" w:sz="0" w:space="0" w:color="auto"/>
      </w:divBdr>
    </w:div>
    <w:div w:id="433669351">
      <w:bodyDiv w:val="1"/>
      <w:marLeft w:val="0"/>
      <w:marRight w:val="0"/>
      <w:marTop w:val="0"/>
      <w:marBottom w:val="0"/>
      <w:divBdr>
        <w:top w:val="none" w:sz="0" w:space="0" w:color="auto"/>
        <w:left w:val="none" w:sz="0" w:space="0" w:color="auto"/>
        <w:bottom w:val="none" w:sz="0" w:space="0" w:color="auto"/>
        <w:right w:val="none" w:sz="0" w:space="0" w:color="auto"/>
      </w:divBdr>
    </w:div>
    <w:div w:id="434831623">
      <w:bodyDiv w:val="1"/>
      <w:marLeft w:val="0"/>
      <w:marRight w:val="0"/>
      <w:marTop w:val="0"/>
      <w:marBottom w:val="0"/>
      <w:divBdr>
        <w:top w:val="none" w:sz="0" w:space="0" w:color="auto"/>
        <w:left w:val="none" w:sz="0" w:space="0" w:color="auto"/>
        <w:bottom w:val="none" w:sz="0" w:space="0" w:color="auto"/>
        <w:right w:val="none" w:sz="0" w:space="0" w:color="auto"/>
      </w:divBdr>
    </w:div>
    <w:div w:id="435683679">
      <w:bodyDiv w:val="1"/>
      <w:marLeft w:val="0"/>
      <w:marRight w:val="0"/>
      <w:marTop w:val="0"/>
      <w:marBottom w:val="0"/>
      <w:divBdr>
        <w:top w:val="none" w:sz="0" w:space="0" w:color="auto"/>
        <w:left w:val="none" w:sz="0" w:space="0" w:color="auto"/>
        <w:bottom w:val="none" w:sz="0" w:space="0" w:color="auto"/>
        <w:right w:val="none" w:sz="0" w:space="0" w:color="auto"/>
      </w:divBdr>
    </w:div>
    <w:div w:id="436370795">
      <w:bodyDiv w:val="1"/>
      <w:marLeft w:val="0"/>
      <w:marRight w:val="0"/>
      <w:marTop w:val="0"/>
      <w:marBottom w:val="0"/>
      <w:divBdr>
        <w:top w:val="none" w:sz="0" w:space="0" w:color="auto"/>
        <w:left w:val="none" w:sz="0" w:space="0" w:color="auto"/>
        <w:bottom w:val="none" w:sz="0" w:space="0" w:color="auto"/>
        <w:right w:val="none" w:sz="0" w:space="0" w:color="auto"/>
      </w:divBdr>
    </w:div>
    <w:div w:id="436414643">
      <w:bodyDiv w:val="1"/>
      <w:marLeft w:val="0"/>
      <w:marRight w:val="0"/>
      <w:marTop w:val="0"/>
      <w:marBottom w:val="0"/>
      <w:divBdr>
        <w:top w:val="none" w:sz="0" w:space="0" w:color="auto"/>
        <w:left w:val="none" w:sz="0" w:space="0" w:color="auto"/>
        <w:bottom w:val="none" w:sz="0" w:space="0" w:color="auto"/>
        <w:right w:val="none" w:sz="0" w:space="0" w:color="auto"/>
      </w:divBdr>
    </w:div>
    <w:div w:id="436756032">
      <w:bodyDiv w:val="1"/>
      <w:marLeft w:val="0"/>
      <w:marRight w:val="0"/>
      <w:marTop w:val="0"/>
      <w:marBottom w:val="0"/>
      <w:divBdr>
        <w:top w:val="none" w:sz="0" w:space="0" w:color="auto"/>
        <w:left w:val="none" w:sz="0" w:space="0" w:color="auto"/>
        <w:bottom w:val="none" w:sz="0" w:space="0" w:color="auto"/>
        <w:right w:val="none" w:sz="0" w:space="0" w:color="auto"/>
      </w:divBdr>
    </w:div>
    <w:div w:id="437258327">
      <w:bodyDiv w:val="1"/>
      <w:marLeft w:val="0"/>
      <w:marRight w:val="0"/>
      <w:marTop w:val="0"/>
      <w:marBottom w:val="0"/>
      <w:divBdr>
        <w:top w:val="none" w:sz="0" w:space="0" w:color="auto"/>
        <w:left w:val="none" w:sz="0" w:space="0" w:color="auto"/>
        <w:bottom w:val="none" w:sz="0" w:space="0" w:color="auto"/>
        <w:right w:val="none" w:sz="0" w:space="0" w:color="auto"/>
      </w:divBdr>
    </w:div>
    <w:div w:id="437334031">
      <w:bodyDiv w:val="1"/>
      <w:marLeft w:val="0"/>
      <w:marRight w:val="0"/>
      <w:marTop w:val="0"/>
      <w:marBottom w:val="0"/>
      <w:divBdr>
        <w:top w:val="none" w:sz="0" w:space="0" w:color="auto"/>
        <w:left w:val="none" w:sz="0" w:space="0" w:color="auto"/>
        <w:bottom w:val="none" w:sz="0" w:space="0" w:color="auto"/>
        <w:right w:val="none" w:sz="0" w:space="0" w:color="auto"/>
      </w:divBdr>
    </w:div>
    <w:div w:id="437407116">
      <w:bodyDiv w:val="1"/>
      <w:marLeft w:val="0"/>
      <w:marRight w:val="0"/>
      <w:marTop w:val="0"/>
      <w:marBottom w:val="0"/>
      <w:divBdr>
        <w:top w:val="none" w:sz="0" w:space="0" w:color="auto"/>
        <w:left w:val="none" w:sz="0" w:space="0" w:color="auto"/>
        <w:bottom w:val="none" w:sz="0" w:space="0" w:color="auto"/>
        <w:right w:val="none" w:sz="0" w:space="0" w:color="auto"/>
      </w:divBdr>
    </w:div>
    <w:div w:id="437526440">
      <w:bodyDiv w:val="1"/>
      <w:marLeft w:val="0"/>
      <w:marRight w:val="0"/>
      <w:marTop w:val="0"/>
      <w:marBottom w:val="0"/>
      <w:divBdr>
        <w:top w:val="none" w:sz="0" w:space="0" w:color="auto"/>
        <w:left w:val="none" w:sz="0" w:space="0" w:color="auto"/>
        <w:bottom w:val="none" w:sz="0" w:space="0" w:color="auto"/>
        <w:right w:val="none" w:sz="0" w:space="0" w:color="auto"/>
      </w:divBdr>
    </w:div>
    <w:div w:id="437718093">
      <w:bodyDiv w:val="1"/>
      <w:marLeft w:val="0"/>
      <w:marRight w:val="0"/>
      <w:marTop w:val="0"/>
      <w:marBottom w:val="0"/>
      <w:divBdr>
        <w:top w:val="none" w:sz="0" w:space="0" w:color="auto"/>
        <w:left w:val="none" w:sz="0" w:space="0" w:color="auto"/>
        <w:bottom w:val="none" w:sz="0" w:space="0" w:color="auto"/>
        <w:right w:val="none" w:sz="0" w:space="0" w:color="auto"/>
      </w:divBdr>
    </w:div>
    <w:div w:id="437726322">
      <w:bodyDiv w:val="1"/>
      <w:marLeft w:val="0"/>
      <w:marRight w:val="0"/>
      <w:marTop w:val="0"/>
      <w:marBottom w:val="0"/>
      <w:divBdr>
        <w:top w:val="none" w:sz="0" w:space="0" w:color="auto"/>
        <w:left w:val="none" w:sz="0" w:space="0" w:color="auto"/>
        <w:bottom w:val="none" w:sz="0" w:space="0" w:color="auto"/>
        <w:right w:val="none" w:sz="0" w:space="0" w:color="auto"/>
      </w:divBdr>
    </w:div>
    <w:div w:id="437912125">
      <w:bodyDiv w:val="1"/>
      <w:marLeft w:val="0"/>
      <w:marRight w:val="0"/>
      <w:marTop w:val="0"/>
      <w:marBottom w:val="0"/>
      <w:divBdr>
        <w:top w:val="none" w:sz="0" w:space="0" w:color="auto"/>
        <w:left w:val="none" w:sz="0" w:space="0" w:color="auto"/>
        <w:bottom w:val="none" w:sz="0" w:space="0" w:color="auto"/>
        <w:right w:val="none" w:sz="0" w:space="0" w:color="auto"/>
      </w:divBdr>
      <w:divsChild>
        <w:div w:id="987441042">
          <w:marLeft w:val="0"/>
          <w:marRight w:val="0"/>
          <w:marTop w:val="0"/>
          <w:marBottom w:val="0"/>
          <w:divBdr>
            <w:top w:val="none" w:sz="0" w:space="0" w:color="auto"/>
            <w:left w:val="none" w:sz="0" w:space="0" w:color="auto"/>
            <w:bottom w:val="none" w:sz="0" w:space="0" w:color="auto"/>
            <w:right w:val="none" w:sz="0" w:space="0" w:color="auto"/>
          </w:divBdr>
          <w:divsChild>
            <w:div w:id="1916235772">
              <w:marLeft w:val="0"/>
              <w:marRight w:val="0"/>
              <w:marTop w:val="0"/>
              <w:marBottom w:val="0"/>
              <w:divBdr>
                <w:top w:val="none" w:sz="0" w:space="0" w:color="auto"/>
                <w:left w:val="none" w:sz="0" w:space="0" w:color="auto"/>
                <w:bottom w:val="none" w:sz="0" w:space="0" w:color="auto"/>
                <w:right w:val="none" w:sz="0" w:space="0" w:color="auto"/>
              </w:divBdr>
              <w:divsChild>
                <w:div w:id="2079398109">
                  <w:marLeft w:val="0"/>
                  <w:marRight w:val="0"/>
                  <w:marTop w:val="0"/>
                  <w:marBottom w:val="0"/>
                  <w:divBdr>
                    <w:top w:val="none" w:sz="0" w:space="0" w:color="auto"/>
                    <w:left w:val="none" w:sz="0" w:space="0" w:color="auto"/>
                    <w:bottom w:val="none" w:sz="0" w:space="0" w:color="auto"/>
                    <w:right w:val="none" w:sz="0" w:space="0" w:color="auto"/>
                  </w:divBdr>
                  <w:divsChild>
                    <w:div w:id="2111584373">
                      <w:marLeft w:val="0"/>
                      <w:marRight w:val="0"/>
                      <w:marTop w:val="0"/>
                      <w:marBottom w:val="0"/>
                      <w:divBdr>
                        <w:top w:val="none" w:sz="0" w:space="0" w:color="auto"/>
                        <w:left w:val="none" w:sz="0" w:space="0" w:color="auto"/>
                        <w:bottom w:val="none" w:sz="0" w:space="0" w:color="auto"/>
                        <w:right w:val="none" w:sz="0" w:space="0" w:color="auto"/>
                      </w:divBdr>
                      <w:divsChild>
                        <w:div w:id="1305699445">
                          <w:marLeft w:val="0"/>
                          <w:marRight w:val="0"/>
                          <w:marTop w:val="0"/>
                          <w:marBottom w:val="0"/>
                          <w:divBdr>
                            <w:top w:val="none" w:sz="0" w:space="0" w:color="auto"/>
                            <w:left w:val="none" w:sz="0" w:space="0" w:color="auto"/>
                            <w:bottom w:val="none" w:sz="0" w:space="0" w:color="auto"/>
                            <w:right w:val="none" w:sz="0" w:space="0" w:color="auto"/>
                          </w:divBdr>
                          <w:divsChild>
                            <w:div w:id="1094474880">
                              <w:marLeft w:val="0"/>
                              <w:marRight w:val="0"/>
                              <w:marTop w:val="0"/>
                              <w:marBottom w:val="0"/>
                              <w:divBdr>
                                <w:top w:val="none" w:sz="0" w:space="0" w:color="auto"/>
                                <w:left w:val="none" w:sz="0" w:space="0" w:color="auto"/>
                                <w:bottom w:val="none" w:sz="0" w:space="0" w:color="auto"/>
                                <w:right w:val="none" w:sz="0" w:space="0" w:color="auto"/>
                              </w:divBdr>
                              <w:divsChild>
                                <w:div w:id="573248038">
                                  <w:marLeft w:val="0"/>
                                  <w:marRight w:val="0"/>
                                  <w:marTop w:val="0"/>
                                  <w:marBottom w:val="0"/>
                                  <w:divBdr>
                                    <w:top w:val="none" w:sz="0" w:space="0" w:color="auto"/>
                                    <w:left w:val="none" w:sz="0" w:space="0" w:color="auto"/>
                                    <w:bottom w:val="none" w:sz="0" w:space="0" w:color="auto"/>
                                    <w:right w:val="none" w:sz="0" w:space="0" w:color="auto"/>
                                  </w:divBdr>
                                  <w:divsChild>
                                    <w:div w:id="1172572705">
                                      <w:marLeft w:val="0"/>
                                      <w:marRight w:val="0"/>
                                      <w:marTop w:val="0"/>
                                      <w:marBottom w:val="0"/>
                                      <w:divBdr>
                                        <w:top w:val="none" w:sz="0" w:space="0" w:color="auto"/>
                                        <w:left w:val="none" w:sz="0" w:space="0" w:color="auto"/>
                                        <w:bottom w:val="none" w:sz="0" w:space="0" w:color="auto"/>
                                        <w:right w:val="none" w:sz="0" w:space="0" w:color="auto"/>
                                      </w:divBdr>
                                      <w:divsChild>
                                        <w:div w:id="160313449">
                                          <w:marLeft w:val="-150"/>
                                          <w:marRight w:val="-150"/>
                                          <w:marTop w:val="0"/>
                                          <w:marBottom w:val="0"/>
                                          <w:divBdr>
                                            <w:top w:val="none" w:sz="0" w:space="0" w:color="auto"/>
                                            <w:left w:val="none" w:sz="0" w:space="0" w:color="auto"/>
                                            <w:bottom w:val="none" w:sz="0" w:space="0" w:color="auto"/>
                                            <w:right w:val="none" w:sz="0" w:space="0" w:color="auto"/>
                                          </w:divBdr>
                                          <w:divsChild>
                                            <w:div w:id="1626347422">
                                              <w:marLeft w:val="0"/>
                                              <w:marRight w:val="0"/>
                                              <w:marTop w:val="0"/>
                                              <w:marBottom w:val="0"/>
                                              <w:divBdr>
                                                <w:top w:val="none" w:sz="0" w:space="0" w:color="auto"/>
                                                <w:left w:val="none" w:sz="0" w:space="0" w:color="auto"/>
                                                <w:bottom w:val="none" w:sz="0" w:space="0" w:color="auto"/>
                                                <w:right w:val="none" w:sz="0" w:space="0" w:color="auto"/>
                                              </w:divBdr>
                                              <w:divsChild>
                                                <w:div w:id="1765952176">
                                                  <w:marLeft w:val="0"/>
                                                  <w:marRight w:val="0"/>
                                                  <w:marTop w:val="0"/>
                                                  <w:marBottom w:val="0"/>
                                                  <w:divBdr>
                                                    <w:top w:val="none" w:sz="0" w:space="0" w:color="auto"/>
                                                    <w:left w:val="none" w:sz="0" w:space="0" w:color="auto"/>
                                                    <w:bottom w:val="none" w:sz="0" w:space="0" w:color="auto"/>
                                                    <w:right w:val="none" w:sz="0" w:space="0" w:color="auto"/>
                                                  </w:divBdr>
                                                  <w:divsChild>
                                                    <w:div w:id="508953042">
                                                      <w:marLeft w:val="0"/>
                                                      <w:marRight w:val="0"/>
                                                      <w:marTop w:val="0"/>
                                                      <w:marBottom w:val="0"/>
                                                      <w:divBdr>
                                                        <w:top w:val="none" w:sz="0" w:space="0" w:color="auto"/>
                                                        <w:left w:val="none" w:sz="0" w:space="0" w:color="auto"/>
                                                        <w:bottom w:val="none" w:sz="0" w:space="0" w:color="auto"/>
                                                        <w:right w:val="none" w:sz="0" w:space="0" w:color="auto"/>
                                                      </w:divBdr>
                                                      <w:divsChild>
                                                        <w:div w:id="51930874">
                                                          <w:marLeft w:val="0"/>
                                                          <w:marRight w:val="0"/>
                                                          <w:marTop w:val="0"/>
                                                          <w:marBottom w:val="0"/>
                                                          <w:divBdr>
                                                            <w:top w:val="none" w:sz="0" w:space="0" w:color="auto"/>
                                                            <w:left w:val="none" w:sz="0" w:space="0" w:color="auto"/>
                                                            <w:bottom w:val="none" w:sz="0" w:space="0" w:color="auto"/>
                                                            <w:right w:val="none" w:sz="0" w:space="0" w:color="auto"/>
                                                          </w:divBdr>
                                                          <w:divsChild>
                                                            <w:div w:id="176388141">
                                                              <w:marLeft w:val="0"/>
                                                              <w:marRight w:val="0"/>
                                                              <w:marTop w:val="0"/>
                                                              <w:marBottom w:val="0"/>
                                                              <w:divBdr>
                                                                <w:top w:val="none" w:sz="0" w:space="0" w:color="auto"/>
                                                                <w:left w:val="none" w:sz="0" w:space="0" w:color="auto"/>
                                                                <w:bottom w:val="none" w:sz="0" w:space="0" w:color="auto"/>
                                                                <w:right w:val="none" w:sz="0" w:space="0" w:color="auto"/>
                                                              </w:divBdr>
                                                              <w:divsChild>
                                                                <w:div w:id="1703089614">
                                                                  <w:marLeft w:val="0"/>
                                                                  <w:marRight w:val="0"/>
                                                                  <w:marTop w:val="0"/>
                                                                  <w:marBottom w:val="0"/>
                                                                  <w:divBdr>
                                                                    <w:top w:val="none" w:sz="0" w:space="0" w:color="auto"/>
                                                                    <w:left w:val="none" w:sz="0" w:space="0" w:color="auto"/>
                                                                    <w:bottom w:val="none" w:sz="0" w:space="0" w:color="auto"/>
                                                                    <w:right w:val="none" w:sz="0" w:space="0" w:color="auto"/>
                                                                  </w:divBdr>
                                                                  <w:divsChild>
                                                                    <w:div w:id="1658804076">
                                                                      <w:marLeft w:val="0"/>
                                                                      <w:marRight w:val="0"/>
                                                                      <w:marTop w:val="0"/>
                                                                      <w:marBottom w:val="0"/>
                                                                      <w:divBdr>
                                                                        <w:top w:val="none" w:sz="0" w:space="0" w:color="auto"/>
                                                                        <w:left w:val="none" w:sz="0" w:space="0" w:color="auto"/>
                                                                        <w:bottom w:val="none" w:sz="0" w:space="0" w:color="auto"/>
                                                                        <w:right w:val="none" w:sz="0" w:space="0" w:color="auto"/>
                                                                      </w:divBdr>
                                                                      <w:divsChild>
                                                                        <w:div w:id="1430275656">
                                                                          <w:marLeft w:val="-225"/>
                                                                          <w:marRight w:val="-225"/>
                                                                          <w:marTop w:val="0"/>
                                                                          <w:marBottom w:val="0"/>
                                                                          <w:divBdr>
                                                                            <w:top w:val="none" w:sz="0" w:space="0" w:color="auto"/>
                                                                            <w:left w:val="none" w:sz="0" w:space="0" w:color="auto"/>
                                                                            <w:bottom w:val="none" w:sz="0" w:space="0" w:color="auto"/>
                                                                            <w:right w:val="none" w:sz="0" w:space="0" w:color="auto"/>
                                                                          </w:divBdr>
                                                                          <w:divsChild>
                                                                            <w:div w:id="12670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062575">
      <w:bodyDiv w:val="1"/>
      <w:marLeft w:val="0"/>
      <w:marRight w:val="0"/>
      <w:marTop w:val="0"/>
      <w:marBottom w:val="0"/>
      <w:divBdr>
        <w:top w:val="none" w:sz="0" w:space="0" w:color="auto"/>
        <w:left w:val="none" w:sz="0" w:space="0" w:color="auto"/>
        <w:bottom w:val="none" w:sz="0" w:space="0" w:color="auto"/>
        <w:right w:val="none" w:sz="0" w:space="0" w:color="auto"/>
      </w:divBdr>
    </w:div>
    <w:div w:id="438333560">
      <w:bodyDiv w:val="1"/>
      <w:marLeft w:val="0"/>
      <w:marRight w:val="0"/>
      <w:marTop w:val="0"/>
      <w:marBottom w:val="0"/>
      <w:divBdr>
        <w:top w:val="none" w:sz="0" w:space="0" w:color="auto"/>
        <w:left w:val="none" w:sz="0" w:space="0" w:color="auto"/>
        <w:bottom w:val="none" w:sz="0" w:space="0" w:color="auto"/>
        <w:right w:val="none" w:sz="0" w:space="0" w:color="auto"/>
      </w:divBdr>
      <w:divsChild>
        <w:div w:id="647638053">
          <w:marLeft w:val="0"/>
          <w:marRight w:val="0"/>
          <w:marTop w:val="0"/>
          <w:marBottom w:val="0"/>
          <w:divBdr>
            <w:top w:val="none" w:sz="0" w:space="0" w:color="auto"/>
            <w:left w:val="none" w:sz="0" w:space="0" w:color="auto"/>
            <w:bottom w:val="none" w:sz="0" w:space="0" w:color="auto"/>
            <w:right w:val="none" w:sz="0" w:space="0" w:color="auto"/>
          </w:divBdr>
        </w:div>
      </w:divsChild>
    </w:div>
    <w:div w:id="439030489">
      <w:bodyDiv w:val="1"/>
      <w:marLeft w:val="0"/>
      <w:marRight w:val="0"/>
      <w:marTop w:val="0"/>
      <w:marBottom w:val="0"/>
      <w:divBdr>
        <w:top w:val="none" w:sz="0" w:space="0" w:color="auto"/>
        <w:left w:val="none" w:sz="0" w:space="0" w:color="auto"/>
        <w:bottom w:val="none" w:sz="0" w:space="0" w:color="auto"/>
        <w:right w:val="none" w:sz="0" w:space="0" w:color="auto"/>
      </w:divBdr>
      <w:divsChild>
        <w:div w:id="12190474">
          <w:marLeft w:val="0"/>
          <w:marRight w:val="0"/>
          <w:marTop w:val="0"/>
          <w:marBottom w:val="0"/>
          <w:divBdr>
            <w:top w:val="none" w:sz="0" w:space="0" w:color="auto"/>
            <w:left w:val="none" w:sz="0" w:space="0" w:color="auto"/>
            <w:bottom w:val="none" w:sz="0" w:space="0" w:color="auto"/>
            <w:right w:val="none" w:sz="0" w:space="0" w:color="auto"/>
          </w:divBdr>
          <w:divsChild>
            <w:div w:id="558831694">
              <w:marLeft w:val="0"/>
              <w:marRight w:val="0"/>
              <w:marTop w:val="0"/>
              <w:marBottom w:val="0"/>
              <w:divBdr>
                <w:top w:val="none" w:sz="0" w:space="0" w:color="auto"/>
                <w:left w:val="none" w:sz="0" w:space="0" w:color="auto"/>
                <w:bottom w:val="none" w:sz="0" w:space="0" w:color="auto"/>
                <w:right w:val="none" w:sz="0" w:space="0" w:color="auto"/>
              </w:divBdr>
              <w:divsChild>
                <w:div w:id="1981689326">
                  <w:marLeft w:val="0"/>
                  <w:marRight w:val="0"/>
                  <w:marTop w:val="0"/>
                  <w:marBottom w:val="0"/>
                  <w:divBdr>
                    <w:top w:val="none" w:sz="0" w:space="0" w:color="auto"/>
                    <w:left w:val="none" w:sz="0" w:space="0" w:color="auto"/>
                    <w:bottom w:val="none" w:sz="0" w:space="0" w:color="auto"/>
                    <w:right w:val="none" w:sz="0" w:space="0" w:color="auto"/>
                  </w:divBdr>
                  <w:divsChild>
                    <w:div w:id="566111525">
                      <w:marLeft w:val="0"/>
                      <w:marRight w:val="0"/>
                      <w:marTop w:val="0"/>
                      <w:marBottom w:val="0"/>
                      <w:divBdr>
                        <w:top w:val="none" w:sz="0" w:space="0" w:color="auto"/>
                        <w:left w:val="none" w:sz="0" w:space="0" w:color="auto"/>
                        <w:bottom w:val="none" w:sz="0" w:space="0" w:color="auto"/>
                        <w:right w:val="none" w:sz="0" w:space="0" w:color="auto"/>
                      </w:divBdr>
                      <w:divsChild>
                        <w:div w:id="825441388">
                          <w:marLeft w:val="0"/>
                          <w:marRight w:val="0"/>
                          <w:marTop w:val="0"/>
                          <w:marBottom w:val="0"/>
                          <w:divBdr>
                            <w:top w:val="none" w:sz="0" w:space="0" w:color="auto"/>
                            <w:left w:val="none" w:sz="0" w:space="0" w:color="auto"/>
                            <w:bottom w:val="none" w:sz="0" w:space="0" w:color="auto"/>
                            <w:right w:val="none" w:sz="0" w:space="0" w:color="auto"/>
                          </w:divBdr>
                          <w:divsChild>
                            <w:div w:id="1003631487">
                              <w:marLeft w:val="0"/>
                              <w:marRight w:val="0"/>
                              <w:marTop w:val="0"/>
                              <w:marBottom w:val="0"/>
                              <w:divBdr>
                                <w:top w:val="none" w:sz="0" w:space="0" w:color="auto"/>
                                <w:left w:val="none" w:sz="0" w:space="0" w:color="auto"/>
                                <w:bottom w:val="none" w:sz="0" w:space="0" w:color="auto"/>
                                <w:right w:val="none" w:sz="0" w:space="0" w:color="auto"/>
                              </w:divBdr>
                              <w:divsChild>
                                <w:div w:id="1636566531">
                                  <w:marLeft w:val="0"/>
                                  <w:marRight w:val="0"/>
                                  <w:marTop w:val="0"/>
                                  <w:marBottom w:val="0"/>
                                  <w:divBdr>
                                    <w:top w:val="none" w:sz="0" w:space="0" w:color="auto"/>
                                    <w:left w:val="none" w:sz="0" w:space="0" w:color="auto"/>
                                    <w:bottom w:val="none" w:sz="0" w:space="0" w:color="auto"/>
                                    <w:right w:val="none" w:sz="0" w:space="0" w:color="auto"/>
                                  </w:divBdr>
                                  <w:divsChild>
                                    <w:div w:id="2067486158">
                                      <w:marLeft w:val="0"/>
                                      <w:marRight w:val="0"/>
                                      <w:marTop w:val="0"/>
                                      <w:marBottom w:val="0"/>
                                      <w:divBdr>
                                        <w:top w:val="none" w:sz="0" w:space="0" w:color="auto"/>
                                        <w:left w:val="none" w:sz="0" w:space="0" w:color="auto"/>
                                        <w:bottom w:val="none" w:sz="0" w:space="0" w:color="auto"/>
                                        <w:right w:val="none" w:sz="0" w:space="0" w:color="auto"/>
                                      </w:divBdr>
                                      <w:divsChild>
                                        <w:div w:id="654602318">
                                          <w:marLeft w:val="-150"/>
                                          <w:marRight w:val="-150"/>
                                          <w:marTop w:val="0"/>
                                          <w:marBottom w:val="0"/>
                                          <w:divBdr>
                                            <w:top w:val="none" w:sz="0" w:space="0" w:color="auto"/>
                                            <w:left w:val="none" w:sz="0" w:space="0" w:color="auto"/>
                                            <w:bottom w:val="none" w:sz="0" w:space="0" w:color="auto"/>
                                            <w:right w:val="none" w:sz="0" w:space="0" w:color="auto"/>
                                          </w:divBdr>
                                          <w:divsChild>
                                            <w:div w:id="757360548">
                                              <w:marLeft w:val="0"/>
                                              <w:marRight w:val="0"/>
                                              <w:marTop w:val="0"/>
                                              <w:marBottom w:val="0"/>
                                              <w:divBdr>
                                                <w:top w:val="none" w:sz="0" w:space="0" w:color="auto"/>
                                                <w:left w:val="none" w:sz="0" w:space="0" w:color="auto"/>
                                                <w:bottom w:val="none" w:sz="0" w:space="0" w:color="auto"/>
                                                <w:right w:val="none" w:sz="0" w:space="0" w:color="auto"/>
                                              </w:divBdr>
                                              <w:divsChild>
                                                <w:div w:id="556092929">
                                                  <w:marLeft w:val="0"/>
                                                  <w:marRight w:val="0"/>
                                                  <w:marTop w:val="0"/>
                                                  <w:marBottom w:val="0"/>
                                                  <w:divBdr>
                                                    <w:top w:val="none" w:sz="0" w:space="0" w:color="auto"/>
                                                    <w:left w:val="none" w:sz="0" w:space="0" w:color="auto"/>
                                                    <w:bottom w:val="none" w:sz="0" w:space="0" w:color="auto"/>
                                                    <w:right w:val="none" w:sz="0" w:space="0" w:color="auto"/>
                                                  </w:divBdr>
                                                  <w:divsChild>
                                                    <w:div w:id="1496411208">
                                                      <w:marLeft w:val="0"/>
                                                      <w:marRight w:val="0"/>
                                                      <w:marTop w:val="0"/>
                                                      <w:marBottom w:val="0"/>
                                                      <w:divBdr>
                                                        <w:top w:val="none" w:sz="0" w:space="0" w:color="auto"/>
                                                        <w:left w:val="none" w:sz="0" w:space="0" w:color="auto"/>
                                                        <w:bottom w:val="none" w:sz="0" w:space="0" w:color="auto"/>
                                                        <w:right w:val="none" w:sz="0" w:space="0" w:color="auto"/>
                                                      </w:divBdr>
                                                      <w:divsChild>
                                                        <w:div w:id="1928342650">
                                                          <w:marLeft w:val="0"/>
                                                          <w:marRight w:val="0"/>
                                                          <w:marTop w:val="0"/>
                                                          <w:marBottom w:val="0"/>
                                                          <w:divBdr>
                                                            <w:top w:val="none" w:sz="0" w:space="0" w:color="auto"/>
                                                            <w:left w:val="none" w:sz="0" w:space="0" w:color="auto"/>
                                                            <w:bottom w:val="none" w:sz="0" w:space="0" w:color="auto"/>
                                                            <w:right w:val="none" w:sz="0" w:space="0" w:color="auto"/>
                                                          </w:divBdr>
                                                          <w:divsChild>
                                                            <w:div w:id="131486172">
                                                              <w:marLeft w:val="0"/>
                                                              <w:marRight w:val="0"/>
                                                              <w:marTop w:val="0"/>
                                                              <w:marBottom w:val="0"/>
                                                              <w:divBdr>
                                                                <w:top w:val="none" w:sz="0" w:space="0" w:color="auto"/>
                                                                <w:left w:val="none" w:sz="0" w:space="0" w:color="auto"/>
                                                                <w:bottom w:val="none" w:sz="0" w:space="0" w:color="auto"/>
                                                                <w:right w:val="none" w:sz="0" w:space="0" w:color="auto"/>
                                                              </w:divBdr>
                                                              <w:divsChild>
                                                                <w:div w:id="1817382389">
                                                                  <w:marLeft w:val="0"/>
                                                                  <w:marRight w:val="0"/>
                                                                  <w:marTop w:val="0"/>
                                                                  <w:marBottom w:val="0"/>
                                                                  <w:divBdr>
                                                                    <w:top w:val="none" w:sz="0" w:space="0" w:color="auto"/>
                                                                    <w:left w:val="none" w:sz="0" w:space="0" w:color="auto"/>
                                                                    <w:bottom w:val="none" w:sz="0" w:space="0" w:color="auto"/>
                                                                    <w:right w:val="none" w:sz="0" w:space="0" w:color="auto"/>
                                                                  </w:divBdr>
                                                                  <w:divsChild>
                                                                    <w:div w:id="1361315289">
                                                                      <w:marLeft w:val="0"/>
                                                                      <w:marRight w:val="0"/>
                                                                      <w:marTop w:val="0"/>
                                                                      <w:marBottom w:val="0"/>
                                                                      <w:divBdr>
                                                                        <w:top w:val="none" w:sz="0" w:space="0" w:color="auto"/>
                                                                        <w:left w:val="none" w:sz="0" w:space="0" w:color="auto"/>
                                                                        <w:bottom w:val="none" w:sz="0" w:space="0" w:color="auto"/>
                                                                        <w:right w:val="none" w:sz="0" w:space="0" w:color="auto"/>
                                                                      </w:divBdr>
                                                                      <w:divsChild>
                                                                        <w:div w:id="866406755">
                                                                          <w:marLeft w:val="-225"/>
                                                                          <w:marRight w:val="-225"/>
                                                                          <w:marTop w:val="0"/>
                                                                          <w:marBottom w:val="0"/>
                                                                          <w:divBdr>
                                                                            <w:top w:val="none" w:sz="0" w:space="0" w:color="auto"/>
                                                                            <w:left w:val="none" w:sz="0" w:space="0" w:color="auto"/>
                                                                            <w:bottom w:val="none" w:sz="0" w:space="0" w:color="auto"/>
                                                                            <w:right w:val="none" w:sz="0" w:space="0" w:color="auto"/>
                                                                          </w:divBdr>
                                                                          <w:divsChild>
                                                                            <w:div w:id="1116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507">
      <w:bodyDiv w:val="1"/>
      <w:marLeft w:val="0"/>
      <w:marRight w:val="0"/>
      <w:marTop w:val="0"/>
      <w:marBottom w:val="0"/>
      <w:divBdr>
        <w:top w:val="none" w:sz="0" w:space="0" w:color="auto"/>
        <w:left w:val="none" w:sz="0" w:space="0" w:color="auto"/>
        <w:bottom w:val="none" w:sz="0" w:space="0" w:color="auto"/>
        <w:right w:val="none" w:sz="0" w:space="0" w:color="auto"/>
      </w:divBdr>
    </w:div>
    <w:div w:id="439498115">
      <w:bodyDiv w:val="1"/>
      <w:marLeft w:val="0"/>
      <w:marRight w:val="0"/>
      <w:marTop w:val="0"/>
      <w:marBottom w:val="0"/>
      <w:divBdr>
        <w:top w:val="none" w:sz="0" w:space="0" w:color="auto"/>
        <w:left w:val="none" w:sz="0" w:space="0" w:color="auto"/>
        <w:bottom w:val="none" w:sz="0" w:space="0" w:color="auto"/>
        <w:right w:val="none" w:sz="0" w:space="0" w:color="auto"/>
      </w:divBdr>
    </w:div>
    <w:div w:id="439952232">
      <w:bodyDiv w:val="1"/>
      <w:marLeft w:val="0"/>
      <w:marRight w:val="0"/>
      <w:marTop w:val="0"/>
      <w:marBottom w:val="0"/>
      <w:divBdr>
        <w:top w:val="none" w:sz="0" w:space="0" w:color="auto"/>
        <w:left w:val="none" w:sz="0" w:space="0" w:color="auto"/>
        <w:bottom w:val="none" w:sz="0" w:space="0" w:color="auto"/>
        <w:right w:val="none" w:sz="0" w:space="0" w:color="auto"/>
      </w:divBdr>
    </w:div>
    <w:div w:id="440877108">
      <w:bodyDiv w:val="1"/>
      <w:marLeft w:val="0"/>
      <w:marRight w:val="0"/>
      <w:marTop w:val="0"/>
      <w:marBottom w:val="0"/>
      <w:divBdr>
        <w:top w:val="none" w:sz="0" w:space="0" w:color="auto"/>
        <w:left w:val="none" w:sz="0" w:space="0" w:color="auto"/>
        <w:bottom w:val="none" w:sz="0" w:space="0" w:color="auto"/>
        <w:right w:val="none" w:sz="0" w:space="0" w:color="auto"/>
      </w:divBdr>
    </w:div>
    <w:div w:id="441076144">
      <w:bodyDiv w:val="1"/>
      <w:marLeft w:val="0"/>
      <w:marRight w:val="0"/>
      <w:marTop w:val="0"/>
      <w:marBottom w:val="0"/>
      <w:divBdr>
        <w:top w:val="none" w:sz="0" w:space="0" w:color="auto"/>
        <w:left w:val="none" w:sz="0" w:space="0" w:color="auto"/>
        <w:bottom w:val="none" w:sz="0" w:space="0" w:color="auto"/>
        <w:right w:val="none" w:sz="0" w:space="0" w:color="auto"/>
      </w:divBdr>
    </w:div>
    <w:div w:id="441147317">
      <w:bodyDiv w:val="1"/>
      <w:marLeft w:val="0"/>
      <w:marRight w:val="0"/>
      <w:marTop w:val="0"/>
      <w:marBottom w:val="0"/>
      <w:divBdr>
        <w:top w:val="none" w:sz="0" w:space="0" w:color="auto"/>
        <w:left w:val="none" w:sz="0" w:space="0" w:color="auto"/>
        <w:bottom w:val="none" w:sz="0" w:space="0" w:color="auto"/>
        <w:right w:val="none" w:sz="0" w:space="0" w:color="auto"/>
      </w:divBdr>
      <w:divsChild>
        <w:div w:id="786898787">
          <w:marLeft w:val="0"/>
          <w:marRight w:val="0"/>
          <w:marTop w:val="0"/>
          <w:marBottom w:val="0"/>
          <w:divBdr>
            <w:top w:val="none" w:sz="0" w:space="0" w:color="auto"/>
            <w:left w:val="none" w:sz="0" w:space="0" w:color="auto"/>
            <w:bottom w:val="none" w:sz="0" w:space="0" w:color="auto"/>
            <w:right w:val="none" w:sz="0" w:space="0" w:color="auto"/>
          </w:divBdr>
          <w:divsChild>
            <w:div w:id="336536730">
              <w:marLeft w:val="0"/>
              <w:marRight w:val="0"/>
              <w:marTop w:val="0"/>
              <w:marBottom w:val="0"/>
              <w:divBdr>
                <w:top w:val="none" w:sz="0" w:space="0" w:color="auto"/>
                <w:left w:val="none" w:sz="0" w:space="0" w:color="auto"/>
                <w:bottom w:val="none" w:sz="0" w:space="0" w:color="auto"/>
                <w:right w:val="none" w:sz="0" w:space="0" w:color="auto"/>
              </w:divBdr>
              <w:divsChild>
                <w:div w:id="1687752335">
                  <w:marLeft w:val="0"/>
                  <w:marRight w:val="0"/>
                  <w:marTop w:val="0"/>
                  <w:marBottom w:val="0"/>
                  <w:divBdr>
                    <w:top w:val="none" w:sz="0" w:space="0" w:color="auto"/>
                    <w:left w:val="none" w:sz="0" w:space="0" w:color="auto"/>
                    <w:bottom w:val="none" w:sz="0" w:space="0" w:color="auto"/>
                    <w:right w:val="none" w:sz="0" w:space="0" w:color="auto"/>
                  </w:divBdr>
                  <w:divsChild>
                    <w:div w:id="1386641145">
                      <w:marLeft w:val="0"/>
                      <w:marRight w:val="0"/>
                      <w:marTop w:val="0"/>
                      <w:marBottom w:val="0"/>
                      <w:divBdr>
                        <w:top w:val="none" w:sz="0" w:space="0" w:color="auto"/>
                        <w:left w:val="none" w:sz="0" w:space="0" w:color="auto"/>
                        <w:bottom w:val="none" w:sz="0" w:space="0" w:color="auto"/>
                        <w:right w:val="none" w:sz="0" w:space="0" w:color="auto"/>
                      </w:divBdr>
                      <w:divsChild>
                        <w:div w:id="108159852">
                          <w:marLeft w:val="0"/>
                          <w:marRight w:val="0"/>
                          <w:marTop w:val="0"/>
                          <w:marBottom w:val="0"/>
                          <w:divBdr>
                            <w:top w:val="none" w:sz="0" w:space="0" w:color="auto"/>
                            <w:left w:val="none" w:sz="0" w:space="0" w:color="auto"/>
                            <w:bottom w:val="none" w:sz="0" w:space="0" w:color="auto"/>
                            <w:right w:val="none" w:sz="0" w:space="0" w:color="auto"/>
                          </w:divBdr>
                          <w:divsChild>
                            <w:div w:id="530799085">
                              <w:marLeft w:val="3"/>
                              <w:marRight w:val="0"/>
                              <w:marTop w:val="0"/>
                              <w:marBottom w:val="0"/>
                              <w:divBdr>
                                <w:top w:val="none" w:sz="0" w:space="0" w:color="auto"/>
                                <w:left w:val="none" w:sz="0" w:space="0" w:color="auto"/>
                                <w:bottom w:val="none" w:sz="0" w:space="0" w:color="auto"/>
                                <w:right w:val="none" w:sz="0" w:space="0" w:color="auto"/>
                              </w:divBdr>
                              <w:divsChild>
                                <w:div w:id="1433433777">
                                  <w:marLeft w:val="0"/>
                                  <w:marRight w:val="0"/>
                                  <w:marTop w:val="0"/>
                                  <w:marBottom w:val="0"/>
                                  <w:divBdr>
                                    <w:top w:val="none" w:sz="0" w:space="0" w:color="auto"/>
                                    <w:left w:val="none" w:sz="0" w:space="0" w:color="auto"/>
                                    <w:bottom w:val="none" w:sz="0" w:space="0" w:color="auto"/>
                                    <w:right w:val="none" w:sz="0" w:space="0" w:color="auto"/>
                                  </w:divBdr>
                                  <w:divsChild>
                                    <w:div w:id="1251818762">
                                      <w:marLeft w:val="0"/>
                                      <w:marRight w:val="0"/>
                                      <w:marTop w:val="0"/>
                                      <w:marBottom w:val="0"/>
                                      <w:divBdr>
                                        <w:top w:val="none" w:sz="0" w:space="0" w:color="auto"/>
                                        <w:left w:val="none" w:sz="0" w:space="0" w:color="auto"/>
                                        <w:bottom w:val="none" w:sz="0" w:space="0" w:color="auto"/>
                                        <w:right w:val="none" w:sz="0" w:space="0" w:color="auto"/>
                                      </w:divBdr>
                                      <w:divsChild>
                                        <w:div w:id="965237014">
                                          <w:marLeft w:val="0"/>
                                          <w:marRight w:val="0"/>
                                          <w:marTop w:val="0"/>
                                          <w:marBottom w:val="0"/>
                                          <w:divBdr>
                                            <w:top w:val="none" w:sz="0" w:space="0" w:color="auto"/>
                                            <w:left w:val="none" w:sz="0" w:space="0" w:color="auto"/>
                                            <w:bottom w:val="none" w:sz="0" w:space="0" w:color="auto"/>
                                            <w:right w:val="none" w:sz="0" w:space="0" w:color="auto"/>
                                          </w:divBdr>
                                          <w:divsChild>
                                            <w:div w:id="1302467827">
                                              <w:marLeft w:val="0"/>
                                              <w:marRight w:val="0"/>
                                              <w:marTop w:val="0"/>
                                              <w:marBottom w:val="0"/>
                                              <w:divBdr>
                                                <w:top w:val="none" w:sz="0" w:space="0" w:color="auto"/>
                                                <w:left w:val="none" w:sz="0" w:space="0" w:color="auto"/>
                                                <w:bottom w:val="none" w:sz="0" w:space="0" w:color="auto"/>
                                                <w:right w:val="none" w:sz="0" w:space="0" w:color="auto"/>
                                              </w:divBdr>
                                              <w:divsChild>
                                                <w:div w:id="194777722">
                                                  <w:marLeft w:val="0"/>
                                                  <w:marRight w:val="0"/>
                                                  <w:marTop w:val="0"/>
                                                  <w:marBottom w:val="0"/>
                                                  <w:divBdr>
                                                    <w:top w:val="none" w:sz="0" w:space="0" w:color="auto"/>
                                                    <w:left w:val="none" w:sz="0" w:space="0" w:color="auto"/>
                                                    <w:bottom w:val="none" w:sz="0" w:space="0" w:color="auto"/>
                                                    <w:right w:val="none" w:sz="0" w:space="0" w:color="auto"/>
                                                  </w:divBdr>
                                                  <w:divsChild>
                                                    <w:div w:id="1129860162">
                                                      <w:marLeft w:val="0"/>
                                                      <w:marRight w:val="0"/>
                                                      <w:marTop w:val="0"/>
                                                      <w:marBottom w:val="0"/>
                                                      <w:divBdr>
                                                        <w:top w:val="none" w:sz="0" w:space="0" w:color="auto"/>
                                                        <w:left w:val="none" w:sz="0" w:space="0" w:color="auto"/>
                                                        <w:bottom w:val="none" w:sz="0" w:space="0" w:color="auto"/>
                                                        <w:right w:val="none" w:sz="0" w:space="0" w:color="auto"/>
                                                      </w:divBdr>
                                                      <w:divsChild>
                                                        <w:div w:id="1016885955">
                                                          <w:marLeft w:val="0"/>
                                                          <w:marRight w:val="0"/>
                                                          <w:marTop w:val="0"/>
                                                          <w:marBottom w:val="0"/>
                                                          <w:divBdr>
                                                            <w:top w:val="none" w:sz="0" w:space="0" w:color="auto"/>
                                                            <w:left w:val="none" w:sz="0" w:space="0" w:color="auto"/>
                                                            <w:bottom w:val="none" w:sz="0" w:space="0" w:color="auto"/>
                                                            <w:right w:val="none" w:sz="0" w:space="0" w:color="auto"/>
                                                          </w:divBdr>
                                                          <w:divsChild>
                                                            <w:div w:id="1748108353">
                                                              <w:marLeft w:val="0"/>
                                                              <w:marRight w:val="0"/>
                                                              <w:marTop w:val="0"/>
                                                              <w:marBottom w:val="0"/>
                                                              <w:divBdr>
                                                                <w:top w:val="none" w:sz="0" w:space="0" w:color="auto"/>
                                                                <w:left w:val="none" w:sz="0" w:space="0" w:color="auto"/>
                                                                <w:bottom w:val="none" w:sz="0" w:space="0" w:color="auto"/>
                                                                <w:right w:val="none" w:sz="0" w:space="0" w:color="auto"/>
                                                              </w:divBdr>
                                                              <w:divsChild>
                                                                <w:div w:id="1982268135">
                                                                  <w:marLeft w:val="0"/>
                                                                  <w:marRight w:val="0"/>
                                                                  <w:marTop w:val="0"/>
                                                                  <w:marBottom w:val="0"/>
                                                                  <w:divBdr>
                                                                    <w:top w:val="none" w:sz="0" w:space="0" w:color="auto"/>
                                                                    <w:left w:val="none" w:sz="0" w:space="0" w:color="auto"/>
                                                                    <w:bottom w:val="none" w:sz="0" w:space="0" w:color="auto"/>
                                                                    <w:right w:val="none" w:sz="0" w:space="0" w:color="auto"/>
                                                                  </w:divBdr>
                                                                  <w:divsChild>
                                                                    <w:div w:id="1709449258">
                                                                      <w:marLeft w:val="0"/>
                                                                      <w:marRight w:val="0"/>
                                                                      <w:marTop w:val="0"/>
                                                                      <w:marBottom w:val="0"/>
                                                                      <w:divBdr>
                                                                        <w:top w:val="none" w:sz="0" w:space="0" w:color="auto"/>
                                                                        <w:left w:val="none" w:sz="0" w:space="0" w:color="auto"/>
                                                                        <w:bottom w:val="none" w:sz="0" w:space="0" w:color="auto"/>
                                                                        <w:right w:val="none" w:sz="0" w:space="0" w:color="auto"/>
                                                                      </w:divBdr>
                                                                      <w:divsChild>
                                                                        <w:div w:id="12678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271079">
      <w:bodyDiv w:val="1"/>
      <w:marLeft w:val="0"/>
      <w:marRight w:val="0"/>
      <w:marTop w:val="0"/>
      <w:marBottom w:val="0"/>
      <w:divBdr>
        <w:top w:val="none" w:sz="0" w:space="0" w:color="auto"/>
        <w:left w:val="none" w:sz="0" w:space="0" w:color="auto"/>
        <w:bottom w:val="none" w:sz="0" w:space="0" w:color="auto"/>
        <w:right w:val="none" w:sz="0" w:space="0" w:color="auto"/>
      </w:divBdr>
      <w:divsChild>
        <w:div w:id="1596597982">
          <w:marLeft w:val="0"/>
          <w:marRight w:val="0"/>
          <w:marTop w:val="0"/>
          <w:marBottom w:val="0"/>
          <w:divBdr>
            <w:top w:val="none" w:sz="0" w:space="0" w:color="auto"/>
            <w:left w:val="none" w:sz="0" w:space="0" w:color="auto"/>
            <w:bottom w:val="none" w:sz="0" w:space="0" w:color="auto"/>
            <w:right w:val="none" w:sz="0" w:space="0" w:color="auto"/>
          </w:divBdr>
          <w:divsChild>
            <w:div w:id="1308247504">
              <w:marLeft w:val="0"/>
              <w:marRight w:val="0"/>
              <w:marTop w:val="315"/>
              <w:marBottom w:val="0"/>
              <w:divBdr>
                <w:top w:val="none" w:sz="0" w:space="0" w:color="auto"/>
                <w:left w:val="none" w:sz="0" w:space="0" w:color="auto"/>
                <w:bottom w:val="none" w:sz="0" w:space="0" w:color="auto"/>
                <w:right w:val="none" w:sz="0" w:space="0" w:color="auto"/>
              </w:divBdr>
              <w:divsChild>
                <w:div w:id="403451202">
                  <w:marLeft w:val="0"/>
                  <w:marRight w:val="0"/>
                  <w:marTop w:val="0"/>
                  <w:marBottom w:val="0"/>
                  <w:divBdr>
                    <w:top w:val="none" w:sz="0" w:space="0" w:color="auto"/>
                    <w:left w:val="none" w:sz="0" w:space="0" w:color="auto"/>
                    <w:bottom w:val="none" w:sz="0" w:space="0" w:color="auto"/>
                    <w:right w:val="none" w:sz="0" w:space="0" w:color="auto"/>
                  </w:divBdr>
                  <w:divsChild>
                    <w:div w:id="1488667530">
                      <w:marLeft w:val="3180"/>
                      <w:marRight w:val="0"/>
                      <w:marTop w:val="0"/>
                      <w:marBottom w:val="0"/>
                      <w:divBdr>
                        <w:top w:val="none" w:sz="0" w:space="0" w:color="auto"/>
                        <w:left w:val="none" w:sz="0" w:space="0" w:color="auto"/>
                        <w:bottom w:val="none" w:sz="0" w:space="0" w:color="auto"/>
                        <w:right w:val="none" w:sz="0" w:space="0" w:color="auto"/>
                      </w:divBdr>
                      <w:divsChild>
                        <w:div w:id="339622535">
                          <w:marLeft w:val="0"/>
                          <w:marRight w:val="0"/>
                          <w:marTop w:val="240"/>
                          <w:marBottom w:val="240"/>
                          <w:divBdr>
                            <w:top w:val="none" w:sz="0" w:space="0" w:color="auto"/>
                            <w:left w:val="none" w:sz="0" w:space="0" w:color="auto"/>
                            <w:bottom w:val="none" w:sz="0" w:space="0" w:color="auto"/>
                            <w:right w:val="none" w:sz="0" w:space="0" w:color="auto"/>
                          </w:divBdr>
                          <w:divsChild>
                            <w:div w:id="19558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25372">
      <w:bodyDiv w:val="1"/>
      <w:marLeft w:val="0"/>
      <w:marRight w:val="0"/>
      <w:marTop w:val="0"/>
      <w:marBottom w:val="0"/>
      <w:divBdr>
        <w:top w:val="none" w:sz="0" w:space="0" w:color="auto"/>
        <w:left w:val="none" w:sz="0" w:space="0" w:color="auto"/>
        <w:bottom w:val="none" w:sz="0" w:space="0" w:color="auto"/>
        <w:right w:val="none" w:sz="0" w:space="0" w:color="auto"/>
      </w:divBdr>
    </w:div>
    <w:div w:id="441799313">
      <w:bodyDiv w:val="1"/>
      <w:marLeft w:val="0"/>
      <w:marRight w:val="0"/>
      <w:marTop w:val="0"/>
      <w:marBottom w:val="0"/>
      <w:divBdr>
        <w:top w:val="none" w:sz="0" w:space="0" w:color="auto"/>
        <w:left w:val="none" w:sz="0" w:space="0" w:color="auto"/>
        <w:bottom w:val="none" w:sz="0" w:space="0" w:color="auto"/>
        <w:right w:val="none" w:sz="0" w:space="0" w:color="auto"/>
      </w:divBdr>
      <w:divsChild>
        <w:div w:id="1187520281">
          <w:marLeft w:val="0"/>
          <w:marRight w:val="0"/>
          <w:marTop w:val="0"/>
          <w:marBottom w:val="0"/>
          <w:divBdr>
            <w:top w:val="none" w:sz="0" w:space="0" w:color="auto"/>
            <w:left w:val="none" w:sz="0" w:space="0" w:color="auto"/>
            <w:bottom w:val="none" w:sz="0" w:space="0" w:color="auto"/>
            <w:right w:val="none" w:sz="0" w:space="0" w:color="auto"/>
          </w:divBdr>
          <w:divsChild>
            <w:div w:id="1714423944">
              <w:marLeft w:val="0"/>
              <w:marRight w:val="0"/>
              <w:marTop w:val="0"/>
              <w:marBottom w:val="0"/>
              <w:divBdr>
                <w:top w:val="none" w:sz="0" w:space="0" w:color="auto"/>
                <w:left w:val="none" w:sz="0" w:space="0" w:color="auto"/>
                <w:bottom w:val="none" w:sz="0" w:space="0" w:color="auto"/>
                <w:right w:val="none" w:sz="0" w:space="0" w:color="auto"/>
              </w:divBdr>
              <w:divsChild>
                <w:div w:id="1016883577">
                  <w:marLeft w:val="0"/>
                  <w:marRight w:val="0"/>
                  <w:marTop w:val="0"/>
                  <w:marBottom w:val="0"/>
                  <w:divBdr>
                    <w:top w:val="none" w:sz="0" w:space="0" w:color="auto"/>
                    <w:left w:val="none" w:sz="0" w:space="0" w:color="auto"/>
                    <w:bottom w:val="none" w:sz="0" w:space="0" w:color="auto"/>
                    <w:right w:val="none" w:sz="0" w:space="0" w:color="auto"/>
                  </w:divBdr>
                  <w:divsChild>
                    <w:div w:id="563569642">
                      <w:marLeft w:val="0"/>
                      <w:marRight w:val="0"/>
                      <w:marTop w:val="0"/>
                      <w:marBottom w:val="0"/>
                      <w:divBdr>
                        <w:top w:val="none" w:sz="0" w:space="0" w:color="auto"/>
                        <w:left w:val="none" w:sz="0" w:space="0" w:color="auto"/>
                        <w:bottom w:val="none" w:sz="0" w:space="0" w:color="auto"/>
                        <w:right w:val="none" w:sz="0" w:space="0" w:color="auto"/>
                      </w:divBdr>
                      <w:divsChild>
                        <w:div w:id="1024018865">
                          <w:marLeft w:val="0"/>
                          <w:marRight w:val="0"/>
                          <w:marTop w:val="0"/>
                          <w:marBottom w:val="0"/>
                          <w:divBdr>
                            <w:top w:val="none" w:sz="0" w:space="0" w:color="auto"/>
                            <w:left w:val="none" w:sz="0" w:space="0" w:color="auto"/>
                            <w:bottom w:val="none" w:sz="0" w:space="0" w:color="auto"/>
                            <w:right w:val="none" w:sz="0" w:space="0" w:color="auto"/>
                          </w:divBdr>
                          <w:divsChild>
                            <w:div w:id="1390760053">
                              <w:marLeft w:val="0"/>
                              <w:marRight w:val="0"/>
                              <w:marTop w:val="0"/>
                              <w:marBottom w:val="0"/>
                              <w:divBdr>
                                <w:top w:val="none" w:sz="0" w:space="0" w:color="auto"/>
                                <w:left w:val="none" w:sz="0" w:space="0" w:color="auto"/>
                                <w:bottom w:val="none" w:sz="0" w:space="0" w:color="auto"/>
                                <w:right w:val="none" w:sz="0" w:space="0" w:color="auto"/>
                              </w:divBdr>
                              <w:divsChild>
                                <w:div w:id="510798169">
                                  <w:marLeft w:val="0"/>
                                  <w:marRight w:val="0"/>
                                  <w:marTop w:val="0"/>
                                  <w:marBottom w:val="0"/>
                                  <w:divBdr>
                                    <w:top w:val="none" w:sz="0" w:space="0" w:color="auto"/>
                                    <w:left w:val="none" w:sz="0" w:space="0" w:color="auto"/>
                                    <w:bottom w:val="none" w:sz="0" w:space="0" w:color="auto"/>
                                    <w:right w:val="none" w:sz="0" w:space="0" w:color="auto"/>
                                  </w:divBdr>
                                  <w:divsChild>
                                    <w:div w:id="1087844683">
                                      <w:marLeft w:val="0"/>
                                      <w:marRight w:val="0"/>
                                      <w:marTop w:val="0"/>
                                      <w:marBottom w:val="0"/>
                                      <w:divBdr>
                                        <w:top w:val="none" w:sz="0" w:space="0" w:color="auto"/>
                                        <w:left w:val="none" w:sz="0" w:space="0" w:color="auto"/>
                                        <w:bottom w:val="none" w:sz="0" w:space="0" w:color="auto"/>
                                        <w:right w:val="none" w:sz="0" w:space="0" w:color="auto"/>
                                      </w:divBdr>
                                      <w:divsChild>
                                        <w:div w:id="1492059942">
                                          <w:marLeft w:val="-150"/>
                                          <w:marRight w:val="-150"/>
                                          <w:marTop w:val="0"/>
                                          <w:marBottom w:val="0"/>
                                          <w:divBdr>
                                            <w:top w:val="none" w:sz="0" w:space="0" w:color="auto"/>
                                            <w:left w:val="none" w:sz="0" w:space="0" w:color="auto"/>
                                            <w:bottom w:val="none" w:sz="0" w:space="0" w:color="auto"/>
                                            <w:right w:val="none" w:sz="0" w:space="0" w:color="auto"/>
                                          </w:divBdr>
                                          <w:divsChild>
                                            <w:div w:id="1406493755">
                                              <w:marLeft w:val="0"/>
                                              <w:marRight w:val="0"/>
                                              <w:marTop w:val="0"/>
                                              <w:marBottom w:val="0"/>
                                              <w:divBdr>
                                                <w:top w:val="none" w:sz="0" w:space="0" w:color="auto"/>
                                                <w:left w:val="none" w:sz="0" w:space="0" w:color="auto"/>
                                                <w:bottom w:val="none" w:sz="0" w:space="0" w:color="auto"/>
                                                <w:right w:val="none" w:sz="0" w:space="0" w:color="auto"/>
                                              </w:divBdr>
                                              <w:divsChild>
                                                <w:div w:id="626542659">
                                                  <w:marLeft w:val="0"/>
                                                  <w:marRight w:val="0"/>
                                                  <w:marTop w:val="0"/>
                                                  <w:marBottom w:val="0"/>
                                                  <w:divBdr>
                                                    <w:top w:val="none" w:sz="0" w:space="0" w:color="auto"/>
                                                    <w:left w:val="none" w:sz="0" w:space="0" w:color="auto"/>
                                                    <w:bottom w:val="none" w:sz="0" w:space="0" w:color="auto"/>
                                                    <w:right w:val="none" w:sz="0" w:space="0" w:color="auto"/>
                                                  </w:divBdr>
                                                  <w:divsChild>
                                                    <w:div w:id="645667439">
                                                      <w:marLeft w:val="0"/>
                                                      <w:marRight w:val="0"/>
                                                      <w:marTop w:val="0"/>
                                                      <w:marBottom w:val="0"/>
                                                      <w:divBdr>
                                                        <w:top w:val="none" w:sz="0" w:space="0" w:color="auto"/>
                                                        <w:left w:val="none" w:sz="0" w:space="0" w:color="auto"/>
                                                        <w:bottom w:val="none" w:sz="0" w:space="0" w:color="auto"/>
                                                        <w:right w:val="none" w:sz="0" w:space="0" w:color="auto"/>
                                                      </w:divBdr>
                                                      <w:divsChild>
                                                        <w:div w:id="998775721">
                                                          <w:marLeft w:val="0"/>
                                                          <w:marRight w:val="0"/>
                                                          <w:marTop w:val="0"/>
                                                          <w:marBottom w:val="0"/>
                                                          <w:divBdr>
                                                            <w:top w:val="none" w:sz="0" w:space="0" w:color="auto"/>
                                                            <w:left w:val="none" w:sz="0" w:space="0" w:color="auto"/>
                                                            <w:bottom w:val="none" w:sz="0" w:space="0" w:color="auto"/>
                                                            <w:right w:val="none" w:sz="0" w:space="0" w:color="auto"/>
                                                          </w:divBdr>
                                                          <w:divsChild>
                                                            <w:div w:id="481821878">
                                                              <w:marLeft w:val="0"/>
                                                              <w:marRight w:val="0"/>
                                                              <w:marTop w:val="0"/>
                                                              <w:marBottom w:val="0"/>
                                                              <w:divBdr>
                                                                <w:top w:val="none" w:sz="0" w:space="0" w:color="auto"/>
                                                                <w:left w:val="none" w:sz="0" w:space="0" w:color="auto"/>
                                                                <w:bottom w:val="none" w:sz="0" w:space="0" w:color="auto"/>
                                                                <w:right w:val="none" w:sz="0" w:space="0" w:color="auto"/>
                                                              </w:divBdr>
                                                              <w:divsChild>
                                                                <w:div w:id="2035106471">
                                                                  <w:marLeft w:val="0"/>
                                                                  <w:marRight w:val="0"/>
                                                                  <w:marTop w:val="0"/>
                                                                  <w:marBottom w:val="0"/>
                                                                  <w:divBdr>
                                                                    <w:top w:val="none" w:sz="0" w:space="0" w:color="auto"/>
                                                                    <w:left w:val="none" w:sz="0" w:space="0" w:color="auto"/>
                                                                    <w:bottom w:val="none" w:sz="0" w:space="0" w:color="auto"/>
                                                                    <w:right w:val="none" w:sz="0" w:space="0" w:color="auto"/>
                                                                  </w:divBdr>
                                                                  <w:divsChild>
                                                                    <w:div w:id="1931307672">
                                                                      <w:marLeft w:val="0"/>
                                                                      <w:marRight w:val="0"/>
                                                                      <w:marTop w:val="0"/>
                                                                      <w:marBottom w:val="0"/>
                                                                      <w:divBdr>
                                                                        <w:top w:val="none" w:sz="0" w:space="0" w:color="auto"/>
                                                                        <w:left w:val="none" w:sz="0" w:space="0" w:color="auto"/>
                                                                        <w:bottom w:val="none" w:sz="0" w:space="0" w:color="auto"/>
                                                                        <w:right w:val="none" w:sz="0" w:space="0" w:color="auto"/>
                                                                      </w:divBdr>
                                                                      <w:divsChild>
                                                                        <w:div w:id="836502958">
                                                                          <w:marLeft w:val="-225"/>
                                                                          <w:marRight w:val="-225"/>
                                                                          <w:marTop w:val="0"/>
                                                                          <w:marBottom w:val="0"/>
                                                                          <w:divBdr>
                                                                            <w:top w:val="none" w:sz="0" w:space="0" w:color="auto"/>
                                                                            <w:left w:val="none" w:sz="0" w:space="0" w:color="auto"/>
                                                                            <w:bottom w:val="none" w:sz="0" w:space="0" w:color="auto"/>
                                                                            <w:right w:val="none" w:sz="0" w:space="0" w:color="auto"/>
                                                                          </w:divBdr>
                                                                          <w:divsChild>
                                                                            <w:div w:id="2006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919631">
      <w:bodyDiv w:val="1"/>
      <w:marLeft w:val="0"/>
      <w:marRight w:val="0"/>
      <w:marTop w:val="0"/>
      <w:marBottom w:val="0"/>
      <w:divBdr>
        <w:top w:val="none" w:sz="0" w:space="0" w:color="auto"/>
        <w:left w:val="none" w:sz="0" w:space="0" w:color="auto"/>
        <w:bottom w:val="none" w:sz="0" w:space="0" w:color="auto"/>
        <w:right w:val="none" w:sz="0" w:space="0" w:color="auto"/>
      </w:divBdr>
    </w:div>
    <w:div w:id="441921879">
      <w:bodyDiv w:val="1"/>
      <w:marLeft w:val="0"/>
      <w:marRight w:val="0"/>
      <w:marTop w:val="0"/>
      <w:marBottom w:val="0"/>
      <w:divBdr>
        <w:top w:val="none" w:sz="0" w:space="0" w:color="auto"/>
        <w:left w:val="none" w:sz="0" w:space="0" w:color="auto"/>
        <w:bottom w:val="none" w:sz="0" w:space="0" w:color="auto"/>
        <w:right w:val="none" w:sz="0" w:space="0" w:color="auto"/>
      </w:divBdr>
    </w:div>
    <w:div w:id="441924132">
      <w:bodyDiv w:val="1"/>
      <w:marLeft w:val="0"/>
      <w:marRight w:val="0"/>
      <w:marTop w:val="0"/>
      <w:marBottom w:val="0"/>
      <w:divBdr>
        <w:top w:val="none" w:sz="0" w:space="0" w:color="auto"/>
        <w:left w:val="none" w:sz="0" w:space="0" w:color="auto"/>
        <w:bottom w:val="none" w:sz="0" w:space="0" w:color="auto"/>
        <w:right w:val="none" w:sz="0" w:space="0" w:color="auto"/>
      </w:divBdr>
    </w:div>
    <w:div w:id="443307812">
      <w:bodyDiv w:val="1"/>
      <w:marLeft w:val="0"/>
      <w:marRight w:val="0"/>
      <w:marTop w:val="0"/>
      <w:marBottom w:val="0"/>
      <w:divBdr>
        <w:top w:val="none" w:sz="0" w:space="0" w:color="auto"/>
        <w:left w:val="none" w:sz="0" w:space="0" w:color="auto"/>
        <w:bottom w:val="none" w:sz="0" w:space="0" w:color="auto"/>
        <w:right w:val="none" w:sz="0" w:space="0" w:color="auto"/>
      </w:divBdr>
    </w:div>
    <w:div w:id="444692194">
      <w:bodyDiv w:val="1"/>
      <w:marLeft w:val="0"/>
      <w:marRight w:val="0"/>
      <w:marTop w:val="0"/>
      <w:marBottom w:val="0"/>
      <w:divBdr>
        <w:top w:val="none" w:sz="0" w:space="0" w:color="auto"/>
        <w:left w:val="none" w:sz="0" w:space="0" w:color="auto"/>
        <w:bottom w:val="none" w:sz="0" w:space="0" w:color="auto"/>
        <w:right w:val="none" w:sz="0" w:space="0" w:color="auto"/>
      </w:divBdr>
    </w:div>
    <w:div w:id="445471697">
      <w:bodyDiv w:val="1"/>
      <w:marLeft w:val="0"/>
      <w:marRight w:val="0"/>
      <w:marTop w:val="0"/>
      <w:marBottom w:val="0"/>
      <w:divBdr>
        <w:top w:val="none" w:sz="0" w:space="0" w:color="auto"/>
        <w:left w:val="none" w:sz="0" w:space="0" w:color="auto"/>
        <w:bottom w:val="none" w:sz="0" w:space="0" w:color="auto"/>
        <w:right w:val="none" w:sz="0" w:space="0" w:color="auto"/>
      </w:divBdr>
    </w:div>
    <w:div w:id="445585070">
      <w:bodyDiv w:val="1"/>
      <w:marLeft w:val="0"/>
      <w:marRight w:val="0"/>
      <w:marTop w:val="0"/>
      <w:marBottom w:val="0"/>
      <w:divBdr>
        <w:top w:val="none" w:sz="0" w:space="0" w:color="auto"/>
        <w:left w:val="none" w:sz="0" w:space="0" w:color="auto"/>
        <w:bottom w:val="none" w:sz="0" w:space="0" w:color="auto"/>
        <w:right w:val="none" w:sz="0" w:space="0" w:color="auto"/>
      </w:divBdr>
    </w:div>
    <w:div w:id="445660920">
      <w:bodyDiv w:val="1"/>
      <w:marLeft w:val="0"/>
      <w:marRight w:val="0"/>
      <w:marTop w:val="0"/>
      <w:marBottom w:val="0"/>
      <w:divBdr>
        <w:top w:val="none" w:sz="0" w:space="0" w:color="auto"/>
        <w:left w:val="none" w:sz="0" w:space="0" w:color="auto"/>
        <w:bottom w:val="none" w:sz="0" w:space="0" w:color="auto"/>
        <w:right w:val="none" w:sz="0" w:space="0" w:color="auto"/>
      </w:divBdr>
    </w:div>
    <w:div w:id="446123263">
      <w:bodyDiv w:val="1"/>
      <w:marLeft w:val="0"/>
      <w:marRight w:val="0"/>
      <w:marTop w:val="0"/>
      <w:marBottom w:val="0"/>
      <w:divBdr>
        <w:top w:val="none" w:sz="0" w:space="0" w:color="auto"/>
        <w:left w:val="none" w:sz="0" w:space="0" w:color="auto"/>
        <w:bottom w:val="none" w:sz="0" w:space="0" w:color="auto"/>
        <w:right w:val="none" w:sz="0" w:space="0" w:color="auto"/>
      </w:divBdr>
      <w:divsChild>
        <w:div w:id="772826006">
          <w:marLeft w:val="0"/>
          <w:marRight w:val="0"/>
          <w:marTop w:val="0"/>
          <w:marBottom w:val="0"/>
          <w:divBdr>
            <w:top w:val="none" w:sz="0" w:space="0" w:color="auto"/>
            <w:left w:val="none" w:sz="0" w:space="0" w:color="auto"/>
            <w:bottom w:val="none" w:sz="0" w:space="0" w:color="auto"/>
            <w:right w:val="none" w:sz="0" w:space="0" w:color="auto"/>
          </w:divBdr>
          <w:divsChild>
            <w:div w:id="14699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6142">
      <w:bodyDiv w:val="1"/>
      <w:marLeft w:val="0"/>
      <w:marRight w:val="0"/>
      <w:marTop w:val="0"/>
      <w:marBottom w:val="0"/>
      <w:divBdr>
        <w:top w:val="none" w:sz="0" w:space="0" w:color="auto"/>
        <w:left w:val="none" w:sz="0" w:space="0" w:color="auto"/>
        <w:bottom w:val="none" w:sz="0" w:space="0" w:color="auto"/>
        <w:right w:val="none" w:sz="0" w:space="0" w:color="auto"/>
      </w:divBdr>
    </w:div>
    <w:div w:id="446312566">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446851847">
      <w:bodyDiv w:val="1"/>
      <w:marLeft w:val="0"/>
      <w:marRight w:val="0"/>
      <w:marTop w:val="0"/>
      <w:marBottom w:val="0"/>
      <w:divBdr>
        <w:top w:val="none" w:sz="0" w:space="0" w:color="auto"/>
        <w:left w:val="none" w:sz="0" w:space="0" w:color="auto"/>
        <w:bottom w:val="none" w:sz="0" w:space="0" w:color="auto"/>
        <w:right w:val="none" w:sz="0" w:space="0" w:color="auto"/>
      </w:divBdr>
    </w:div>
    <w:div w:id="446898842">
      <w:bodyDiv w:val="1"/>
      <w:marLeft w:val="0"/>
      <w:marRight w:val="0"/>
      <w:marTop w:val="0"/>
      <w:marBottom w:val="0"/>
      <w:divBdr>
        <w:top w:val="none" w:sz="0" w:space="0" w:color="auto"/>
        <w:left w:val="none" w:sz="0" w:space="0" w:color="auto"/>
        <w:bottom w:val="none" w:sz="0" w:space="0" w:color="auto"/>
        <w:right w:val="none" w:sz="0" w:space="0" w:color="auto"/>
      </w:divBdr>
      <w:divsChild>
        <w:div w:id="1278217524">
          <w:marLeft w:val="0"/>
          <w:marRight w:val="0"/>
          <w:marTop w:val="0"/>
          <w:marBottom w:val="0"/>
          <w:divBdr>
            <w:top w:val="none" w:sz="0" w:space="0" w:color="auto"/>
            <w:left w:val="none" w:sz="0" w:space="0" w:color="auto"/>
            <w:bottom w:val="none" w:sz="0" w:space="0" w:color="auto"/>
            <w:right w:val="none" w:sz="0" w:space="0" w:color="auto"/>
          </w:divBdr>
          <w:divsChild>
            <w:div w:id="488790888">
              <w:marLeft w:val="0"/>
              <w:marRight w:val="0"/>
              <w:marTop w:val="0"/>
              <w:marBottom w:val="0"/>
              <w:divBdr>
                <w:top w:val="none" w:sz="0" w:space="0" w:color="auto"/>
                <w:left w:val="none" w:sz="0" w:space="0" w:color="auto"/>
                <w:bottom w:val="none" w:sz="0" w:space="0" w:color="auto"/>
                <w:right w:val="none" w:sz="0" w:space="0" w:color="auto"/>
              </w:divBdr>
              <w:divsChild>
                <w:div w:id="1129785040">
                  <w:marLeft w:val="0"/>
                  <w:marRight w:val="0"/>
                  <w:marTop w:val="0"/>
                  <w:marBottom w:val="0"/>
                  <w:divBdr>
                    <w:top w:val="none" w:sz="0" w:space="0" w:color="auto"/>
                    <w:left w:val="none" w:sz="0" w:space="0" w:color="auto"/>
                    <w:bottom w:val="none" w:sz="0" w:space="0" w:color="auto"/>
                    <w:right w:val="none" w:sz="0" w:space="0" w:color="auto"/>
                  </w:divBdr>
                  <w:divsChild>
                    <w:div w:id="187720309">
                      <w:marLeft w:val="182"/>
                      <w:marRight w:val="0"/>
                      <w:marTop w:val="91"/>
                      <w:marBottom w:val="91"/>
                      <w:divBdr>
                        <w:top w:val="none" w:sz="0" w:space="0" w:color="auto"/>
                        <w:left w:val="none" w:sz="0" w:space="0" w:color="auto"/>
                        <w:bottom w:val="none" w:sz="0" w:space="0" w:color="auto"/>
                        <w:right w:val="none" w:sz="0" w:space="0" w:color="auto"/>
                      </w:divBdr>
                      <w:divsChild>
                        <w:div w:id="2018993539">
                          <w:marLeft w:val="0"/>
                          <w:marRight w:val="0"/>
                          <w:marTop w:val="0"/>
                          <w:marBottom w:val="0"/>
                          <w:divBdr>
                            <w:top w:val="none" w:sz="0" w:space="0" w:color="auto"/>
                            <w:left w:val="none" w:sz="0" w:space="0" w:color="auto"/>
                            <w:bottom w:val="none" w:sz="0" w:space="0" w:color="auto"/>
                            <w:right w:val="none" w:sz="0" w:space="0" w:color="auto"/>
                          </w:divBdr>
                          <w:divsChild>
                            <w:div w:id="812987952">
                              <w:marLeft w:val="0"/>
                              <w:marRight w:val="0"/>
                              <w:marTop w:val="0"/>
                              <w:marBottom w:val="0"/>
                              <w:divBdr>
                                <w:top w:val="none" w:sz="0" w:space="0" w:color="auto"/>
                                <w:left w:val="none" w:sz="0" w:space="0" w:color="auto"/>
                                <w:bottom w:val="none" w:sz="0" w:space="0" w:color="auto"/>
                                <w:right w:val="none" w:sz="0" w:space="0" w:color="auto"/>
                              </w:divBdr>
                              <w:divsChild>
                                <w:div w:id="643509075">
                                  <w:marLeft w:val="0"/>
                                  <w:marRight w:val="0"/>
                                  <w:marTop w:val="0"/>
                                  <w:marBottom w:val="0"/>
                                  <w:divBdr>
                                    <w:top w:val="none" w:sz="0" w:space="0" w:color="auto"/>
                                    <w:left w:val="none" w:sz="0" w:space="0" w:color="auto"/>
                                    <w:bottom w:val="none" w:sz="0" w:space="0" w:color="auto"/>
                                    <w:right w:val="none" w:sz="0" w:space="0" w:color="auto"/>
                                  </w:divBdr>
                                  <w:divsChild>
                                    <w:div w:id="846019549">
                                      <w:marLeft w:val="0"/>
                                      <w:marRight w:val="0"/>
                                      <w:marTop w:val="0"/>
                                      <w:marBottom w:val="0"/>
                                      <w:divBdr>
                                        <w:top w:val="none" w:sz="0" w:space="0" w:color="auto"/>
                                        <w:left w:val="none" w:sz="0" w:space="0" w:color="auto"/>
                                        <w:bottom w:val="none" w:sz="0" w:space="0" w:color="auto"/>
                                        <w:right w:val="none" w:sz="0" w:space="0" w:color="auto"/>
                                      </w:divBdr>
                                      <w:divsChild>
                                        <w:div w:id="948510006">
                                          <w:marLeft w:val="0"/>
                                          <w:marRight w:val="0"/>
                                          <w:marTop w:val="0"/>
                                          <w:marBottom w:val="0"/>
                                          <w:divBdr>
                                            <w:top w:val="none" w:sz="0" w:space="0" w:color="auto"/>
                                            <w:left w:val="none" w:sz="0" w:space="0" w:color="auto"/>
                                            <w:bottom w:val="none" w:sz="0" w:space="0" w:color="auto"/>
                                            <w:right w:val="none" w:sz="0" w:space="0" w:color="auto"/>
                                          </w:divBdr>
                                          <w:divsChild>
                                            <w:div w:id="19604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046731">
      <w:bodyDiv w:val="1"/>
      <w:marLeft w:val="0"/>
      <w:marRight w:val="0"/>
      <w:marTop w:val="0"/>
      <w:marBottom w:val="0"/>
      <w:divBdr>
        <w:top w:val="none" w:sz="0" w:space="0" w:color="auto"/>
        <w:left w:val="none" w:sz="0" w:space="0" w:color="auto"/>
        <w:bottom w:val="none" w:sz="0" w:space="0" w:color="auto"/>
        <w:right w:val="none" w:sz="0" w:space="0" w:color="auto"/>
      </w:divBdr>
    </w:div>
    <w:div w:id="447241742">
      <w:bodyDiv w:val="1"/>
      <w:marLeft w:val="0"/>
      <w:marRight w:val="0"/>
      <w:marTop w:val="0"/>
      <w:marBottom w:val="0"/>
      <w:divBdr>
        <w:top w:val="none" w:sz="0" w:space="0" w:color="auto"/>
        <w:left w:val="none" w:sz="0" w:space="0" w:color="auto"/>
        <w:bottom w:val="none" w:sz="0" w:space="0" w:color="auto"/>
        <w:right w:val="none" w:sz="0" w:space="0" w:color="auto"/>
      </w:divBdr>
    </w:div>
    <w:div w:id="447622296">
      <w:bodyDiv w:val="1"/>
      <w:marLeft w:val="0"/>
      <w:marRight w:val="0"/>
      <w:marTop w:val="0"/>
      <w:marBottom w:val="0"/>
      <w:divBdr>
        <w:top w:val="none" w:sz="0" w:space="0" w:color="auto"/>
        <w:left w:val="none" w:sz="0" w:space="0" w:color="auto"/>
        <w:bottom w:val="none" w:sz="0" w:space="0" w:color="auto"/>
        <w:right w:val="none" w:sz="0" w:space="0" w:color="auto"/>
      </w:divBdr>
    </w:div>
    <w:div w:id="447823564">
      <w:bodyDiv w:val="1"/>
      <w:marLeft w:val="0"/>
      <w:marRight w:val="0"/>
      <w:marTop w:val="0"/>
      <w:marBottom w:val="0"/>
      <w:divBdr>
        <w:top w:val="none" w:sz="0" w:space="0" w:color="auto"/>
        <w:left w:val="none" w:sz="0" w:space="0" w:color="auto"/>
        <w:bottom w:val="none" w:sz="0" w:space="0" w:color="auto"/>
        <w:right w:val="none" w:sz="0" w:space="0" w:color="auto"/>
      </w:divBdr>
    </w:div>
    <w:div w:id="448399215">
      <w:bodyDiv w:val="1"/>
      <w:marLeft w:val="0"/>
      <w:marRight w:val="0"/>
      <w:marTop w:val="0"/>
      <w:marBottom w:val="0"/>
      <w:divBdr>
        <w:top w:val="none" w:sz="0" w:space="0" w:color="auto"/>
        <w:left w:val="none" w:sz="0" w:space="0" w:color="auto"/>
        <w:bottom w:val="none" w:sz="0" w:space="0" w:color="auto"/>
        <w:right w:val="none" w:sz="0" w:space="0" w:color="auto"/>
      </w:divBdr>
    </w:div>
    <w:div w:id="448666614">
      <w:bodyDiv w:val="1"/>
      <w:marLeft w:val="0"/>
      <w:marRight w:val="0"/>
      <w:marTop w:val="0"/>
      <w:marBottom w:val="0"/>
      <w:divBdr>
        <w:top w:val="none" w:sz="0" w:space="0" w:color="auto"/>
        <w:left w:val="none" w:sz="0" w:space="0" w:color="auto"/>
        <w:bottom w:val="none" w:sz="0" w:space="0" w:color="auto"/>
        <w:right w:val="none" w:sz="0" w:space="0" w:color="auto"/>
      </w:divBdr>
    </w:div>
    <w:div w:id="449982940">
      <w:bodyDiv w:val="1"/>
      <w:marLeft w:val="0"/>
      <w:marRight w:val="0"/>
      <w:marTop w:val="0"/>
      <w:marBottom w:val="0"/>
      <w:divBdr>
        <w:top w:val="none" w:sz="0" w:space="0" w:color="auto"/>
        <w:left w:val="none" w:sz="0" w:space="0" w:color="auto"/>
        <w:bottom w:val="none" w:sz="0" w:space="0" w:color="auto"/>
        <w:right w:val="none" w:sz="0" w:space="0" w:color="auto"/>
      </w:divBdr>
    </w:div>
    <w:div w:id="452098460">
      <w:bodyDiv w:val="1"/>
      <w:marLeft w:val="0"/>
      <w:marRight w:val="0"/>
      <w:marTop w:val="0"/>
      <w:marBottom w:val="0"/>
      <w:divBdr>
        <w:top w:val="none" w:sz="0" w:space="0" w:color="auto"/>
        <w:left w:val="none" w:sz="0" w:space="0" w:color="auto"/>
        <w:bottom w:val="none" w:sz="0" w:space="0" w:color="auto"/>
        <w:right w:val="none" w:sz="0" w:space="0" w:color="auto"/>
      </w:divBdr>
    </w:div>
    <w:div w:id="452403905">
      <w:bodyDiv w:val="1"/>
      <w:marLeft w:val="0"/>
      <w:marRight w:val="0"/>
      <w:marTop w:val="0"/>
      <w:marBottom w:val="0"/>
      <w:divBdr>
        <w:top w:val="none" w:sz="0" w:space="0" w:color="auto"/>
        <w:left w:val="none" w:sz="0" w:space="0" w:color="auto"/>
        <w:bottom w:val="none" w:sz="0" w:space="0" w:color="auto"/>
        <w:right w:val="none" w:sz="0" w:space="0" w:color="auto"/>
      </w:divBdr>
    </w:div>
    <w:div w:id="452405756">
      <w:bodyDiv w:val="1"/>
      <w:marLeft w:val="0"/>
      <w:marRight w:val="0"/>
      <w:marTop w:val="0"/>
      <w:marBottom w:val="0"/>
      <w:divBdr>
        <w:top w:val="none" w:sz="0" w:space="0" w:color="auto"/>
        <w:left w:val="none" w:sz="0" w:space="0" w:color="auto"/>
        <w:bottom w:val="none" w:sz="0" w:space="0" w:color="auto"/>
        <w:right w:val="none" w:sz="0" w:space="0" w:color="auto"/>
      </w:divBdr>
    </w:div>
    <w:div w:id="453328120">
      <w:bodyDiv w:val="1"/>
      <w:marLeft w:val="0"/>
      <w:marRight w:val="0"/>
      <w:marTop w:val="0"/>
      <w:marBottom w:val="0"/>
      <w:divBdr>
        <w:top w:val="none" w:sz="0" w:space="0" w:color="auto"/>
        <w:left w:val="none" w:sz="0" w:space="0" w:color="auto"/>
        <w:bottom w:val="none" w:sz="0" w:space="0" w:color="auto"/>
        <w:right w:val="none" w:sz="0" w:space="0" w:color="auto"/>
      </w:divBdr>
    </w:div>
    <w:div w:id="453795677">
      <w:bodyDiv w:val="1"/>
      <w:marLeft w:val="0"/>
      <w:marRight w:val="0"/>
      <w:marTop w:val="0"/>
      <w:marBottom w:val="0"/>
      <w:divBdr>
        <w:top w:val="none" w:sz="0" w:space="0" w:color="auto"/>
        <w:left w:val="none" w:sz="0" w:space="0" w:color="auto"/>
        <w:bottom w:val="none" w:sz="0" w:space="0" w:color="auto"/>
        <w:right w:val="none" w:sz="0" w:space="0" w:color="auto"/>
      </w:divBdr>
    </w:div>
    <w:div w:id="455027648">
      <w:bodyDiv w:val="1"/>
      <w:marLeft w:val="0"/>
      <w:marRight w:val="0"/>
      <w:marTop w:val="0"/>
      <w:marBottom w:val="0"/>
      <w:divBdr>
        <w:top w:val="none" w:sz="0" w:space="0" w:color="auto"/>
        <w:left w:val="none" w:sz="0" w:space="0" w:color="auto"/>
        <w:bottom w:val="none" w:sz="0" w:space="0" w:color="auto"/>
        <w:right w:val="none" w:sz="0" w:space="0" w:color="auto"/>
      </w:divBdr>
    </w:div>
    <w:div w:id="455098234">
      <w:bodyDiv w:val="1"/>
      <w:marLeft w:val="0"/>
      <w:marRight w:val="0"/>
      <w:marTop w:val="0"/>
      <w:marBottom w:val="0"/>
      <w:divBdr>
        <w:top w:val="none" w:sz="0" w:space="0" w:color="auto"/>
        <w:left w:val="none" w:sz="0" w:space="0" w:color="auto"/>
        <w:bottom w:val="none" w:sz="0" w:space="0" w:color="auto"/>
        <w:right w:val="none" w:sz="0" w:space="0" w:color="auto"/>
      </w:divBdr>
    </w:div>
    <w:div w:id="455107496">
      <w:bodyDiv w:val="1"/>
      <w:marLeft w:val="0"/>
      <w:marRight w:val="0"/>
      <w:marTop w:val="0"/>
      <w:marBottom w:val="0"/>
      <w:divBdr>
        <w:top w:val="none" w:sz="0" w:space="0" w:color="auto"/>
        <w:left w:val="none" w:sz="0" w:space="0" w:color="auto"/>
        <w:bottom w:val="none" w:sz="0" w:space="0" w:color="auto"/>
        <w:right w:val="none" w:sz="0" w:space="0" w:color="auto"/>
      </w:divBdr>
    </w:div>
    <w:div w:id="455804732">
      <w:bodyDiv w:val="1"/>
      <w:marLeft w:val="0"/>
      <w:marRight w:val="0"/>
      <w:marTop w:val="0"/>
      <w:marBottom w:val="0"/>
      <w:divBdr>
        <w:top w:val="none" w:sz="0" w:space="0" w:color="auto"/>
        <w:left w:val="none" w:sz="0" w:space="0" w:color="auto"/>
        <w:bottom w:val="none" w:sz="0" w:space="0" w:color="auto"/>
        <w:right w:val="none" w:sz="0" w:space="0" w:color="auto"/>
      </w:divBdr>
    </w:div>
    <w:div w:id="456265891">
      <w:bodyDiv w:val="1"/>
      <w:marLeft w:val="0"/>
      <w:marRight w:val="0"/>
      <w:marTop w:val="0"/>
      <w:marBottom w:val="0"/>
      <w:divBdr>
        <w:top w:val="none" w:sz="0" w:space="0" w:color="auto"/>
        <w:left w:val="none" w:sz="0" w:space="0" w:color="auto"/>
        <w:bottom w:val="none" w:sz="0" w:space="0" w:color="auto"/>
        <w:right w:val="none" w:sz="0" w:space="0" w:color="auto"/>
      </w:divBdr>
    </w:div>
    <w:div w:id="456682500">
      <w:bodyDiv w:val="1"/>
      <w:marLeft w:val="0"/>
      <w:marRight w:val="0"/>
      <w:marTop w:val="0"/>
      <w:marBottom w:val="0"/>
      <w:divBdr>
        <w:top w:val="none" w:sz="0" w:space="0" w:color="auto"/>
        <w:left w:val="none" w:sz="0" w:space="0" w:color="auto"/>
        <w:bottom w:val="none" w:sz="0" w:space="0" w:color="auto"/>
        <w:right w:val="none" w:sz="0" w:space="0" w:color="auto"/>
      </w:divBdr>
    </w:div>
    <w:div w:id="456686028">
      <w:bodyDiv w:val="1"/>
      <w:marLeft w:val="0"/>
      <w:marRight w:val="0"/>
      <w:marTop w:val="0"/>
      <w:marBottom w:val="0"/>
      <w:divBdr>
        <w:top w:val="none" w:sz="0" w:space="0" w:color="auto"/>
        <w:left w:val="none" w:sz="0" w:space="0" w:color="auto"/>
        <w:bottom w:val="none" w:sz="0" w:space="0" w:color="auto"/>
        <w:right w:val="none" w:sz="0" w:space="0" w:color="auto"/>
      </w:divBdr>
    </w:div>
    <w:div w:id="457604431">
      <w:bodyDiv w:val="1"/>
      <w:marLeft w:val="0"/>
      <w:marRight w:val="0"/>
      <w:marTop w:val="0"/>
      <w:marBottom w:val="0"/>
      <w:divBdr>
        <w:top w:val="none" w:sz="0" w:space="0" w:color="auto"/>
        <w:left w:val="none" w:sz="0" w:space="0" w:color="auto"/>
        <w:bottom w:val="none" w:sz="0" w:space="0" w:color="auto"/>
        <w:right w:val="none" w:sz="0" w:space="0" w:color="auto"/>
      </w:divBdr>
      <w:divsChild>
        <w:div w:id="645284632">
          <w:marLeft w:val="0"/>
          <w:marRight w:val="0"/>
          <w:marTop w:val="0"/>
          <w:marBottom w:val="0"/>
          <w:divBdr>
            <w:top w:val="none" w:sz="0" w:space="0" w:color="auto"/>
            <w:left w:val="none" w:sz="0" w:space="0" w:color="auto"/>
            <w:bottom w:val="none" w:sz="0" w:space="0" w:color="auto"/>
            <w:right w:val="none" w:sz="0" w:space="0" w:color="auto"/>
          </w:divBdr>
          <w:divsChild>
            <w:div w:id="814033757">
              <w:marLeft w:val="0"/>
              <w:marRight w:val="0"/>
              <w:marTop w:val="0"/>
              <w:marBottom w:val="0"/>
              <w:divBdr>
                <w:top w:val="none" w:sz="0" w:space="0" w:color="auto"/>
                <w:left w:val="none" w:sz="0" w:space="0" w:color="auto"/>
                <w:bottom w:val="none" w:sz="0" w:space="0" w:color="auto"/>
                <w:right w:val="none" w:sz="0" w:space="0" w:color="auto"/>
              </w:divBdr>
              <w:divsChild>
                <w:div w:id="530916129">
                  <w:marLeft w:val="0"/>
                  <w:marRight w:val="0"/>
                  <w:marTop w:val="0"/>
                  <w:marBottom w:val="0"/>
                  <w:divBdr>
                    <w:top w:val="none" w:sz="0" w:space="0" w:color="auto"/>
                    <w:left w:val="none" w:sz="0" w:space="0" w:color="auto"/>
                    <w:bottom w:val="none" w:sz="0" w:space="0" w:color="auto"/>
                    <w:right w:val="none" w:sz="0" w:space="0" w:color="auto"/>
                  </w:divBdr>
                  <w:divsChild>
                    <w:div w:id="958409965">
                      <w:marLeft w:val="0"/>
                      <w:marRight w:val="0"/>
                      <w:marTop w:val="0"/>
                      <w:marBottom w:val="0"/>
                      <w:divBdr>
                        <w:top w:val="none" w:sz="0" w:space="0" w:color="auto"/>
                        <w:left w:val="none" w:sz="0" w:space="0" w:color="auto"/>
                        <w:bottom w:val="none" w:sz="0" w:space="0" w:color="auto"/>
                        <w:right w:val="none" w:sz="0" w:space="0" w:color="auto"/>
                      </w:divBdr>
                      <w:divsChild>
                        <w:div w:id="1805074578">
                          <w:marLeft w:val="0"/>
                          <w:marRight w:val="0"/>
                          <w:marTop w:val="0"/>
                          <w:marBottom w:val="0"/>
                          <w:divBdr>
                            <w:top w:val="none" w:sz="0" w:space="0" w:color="auto"/>
                            <w:left w:val="none" w:sz="0" w:space="0" w:color="auto"/>
                            <w:bottom w:val="none" w:sz="0" w:space="0" w:color="auto"/>
                            <w:right w:val="none" w:sz="0" w:space="0" w:color="auto"/>
                          </w:divBdr>
                          <w:divsChild>
                            <w:div w:id="1513950689">
                              <w:marLeft w:val="0"/>
                              <w:marRight w:val="0"/>
                              <w:marTop w:val="0"/>
                              <w:marBottom w:val="0"/>
                              <w:divBdr>
                                <w:top w:val="none" w:sz="0" w:space="0" w:color="auto"/>
                                <w:left w:val="none" w:sz="0" w:space="0" w:color="auto"/>
                                <w:bottom w:val="none" w:sz="0" w:space="0" w:color="auto"/>
                                <w:right w:val="none" w:sz="0" w:space="0" w:color="auto"/>
                              </w:divBdr>
                              <w:divsChild>
                                <w:div w:id="1012537024">
                                  <w:marLeft w:val="0"/>
                                  <w:marRight w:val="0"/>
                                  <w:marTop w:val="0"/>
                                  <w:marBottom w:val="0"/>
                                  <w:divBdr>
                                    <w:top w:val="none" w:sz="0" w:space="0" w:color="auto"/>
                                    <w:left w:val="none" w:sz="0" w:space="0" w:color="auto"/>
                                    <w:bottom w:val="none" w:sz="0" w:space="0" w:color="auto"/>
                                    <w:right w:val="none" w:sz="0" w:space="0" w:color="auto"/>
                                  </w:divBdr>
                                  <w:divsChild>
                                    <w:div w:id="114370628">
                                      <w:marLeft w:val="0"/>
                                      <w:marRight w:val="0"/>
                                      <w:marTop w:val="0"/>
                                      <w:marBottom w:val="0"/>
                                      <w:divBdr>
                                        <w:top w:val="none" w:sz="0" w:space="0" w:color="auto"/>
                                        <w:left w:val="none" w:sz="0" w:space="0" w:color="auto"/>
                                        <w:bottom w:val="none" w:sz="0" w:space="0" w:color="auto"/>
                                        <w:right w:val="none" w:sz="0" w:space="0" w:color="auto"/>
                                      </w:divBdr>
                                      <w:divsChild>
                                        <w:div w:id="1975483331">
                                          <w:marLeft w:val="-150"/>
                                          <w:marRight w:val="-150"/>
                                          <w:marTop w:val="0"/>
                                          <w:marBottom w:val="0"/>
                                          <w:divBdr>
                                            <w:top w:val="none" w:sz="0" w:space="0" w:color="auto"/>
                                            <w:left w:val="none" w:sz="0" w:space="0" w:color="auto"/>
                                            <w:bottom w:val="none" w:sz="0" w:space="0" w:color="auto"/>
                                            <w:right w:val="none" w:sz="0" w:space="0" w:color="auto"/>
                                          </w:divBdr>
                                          <w:divsChild>
                                            <w:div w:id="1859197199">
                                              <w:marLeft w:val="0"/>
                                              <w:marRight w:val="0"/>
                                              <w:marTop w:val="0"/>
                                              <w:marBottom w:val="0"/>
                                              <w:divBdr>
                                                <w:top w:val="none" w:sz="0" w:space="0" w:color="auto"/>
                                                <w:left w:val="none" w:sz="0" w:space="0" w:color="auto"/>
                                                <w:bottom w:val="none" w:sz="0" w:space="0" w:color="auto"/>
                                                <w:right w:val="none" w:sz="0" w:space="0" w:color="auto"/>
                                              </w:divBdr>
                                              <w:divsChild>
                                                <w:div w:id="1652178004">
                                                  <w:marLeft w:val="0"/>
                                                  <w:marRight w:val="0"/>
                                                  <w:marTop w:val="0"/>
                                                  <w:marBottom w:val="0"/>
                                                  <w:divBdr>
                                                    <w:top w:val="none" w:sz="0" w:space="0" w:color="auto"/>
                                                    <w:left w:val="none" w:sz="0" w:space="0" w:color="auto"/>
                                                    <w:bottom w:val="none" w:sz="0" w:space="0" w:color="auto"/>
                                                    <w:right w:val="none" w:sz="0" w:space="0" w:color="auto"/>
                                                  </w:divBdr>
                                                  <w:divsChild>
                                                    <w:div w:id="1011956456">
                                                      <w:marLeft w:val="0"/>
                                                      <w:marRight w:val="0"/>
                                                      <w:marTop w:val="0"/>
                                                      <w:marBottom w:val="0"/>
                                                      <w:divBdr>
                                                        <w:top w:val="none" w:sz="0" w:space="0" w:color="auto"/>
                                                        <w:left w:val="none" w:sz="0" w:space="0" w:color="auto"/>
                                                        <w:bottom w:val="none" w:sz="0" w:space="0" w:color="auto"/>
                                                        <w:right w:val="none" w:sz="0" w:space="0" w:color="auto"/>
                                                      </w:divBdr>
                                                      <w:divsChild>
                                                        <w:div w:id="843669739">
                                                          <w:marLeft w:val="0"/>
                                                          <w:marRight w:val="0"/>
                                                          <w:marTop w:val="0"/>
                                                          <w:marBottom w:val="0"/>
                                                          <w:divBdr>
                                                            <w:top w:val="none" w:sz="0" w:space="0" w:color="auto"/>
                                                            <w:left w:val="none" w:sz="0" w:space="0" w:color="auto"/>
                                                            <w:bottom w:val="none" w:sz="0" w:space="0" w:color="auto"/>
                                                            <w:right w:val="none" w:sz="0" w:space="0" w:color="auto"/>
                                                          </w:divBdr>
                                                          <w:divsChild>
                                                            <w:div w:id="1868104172">
                                                              <w:marLeft w:val="0"/>
                                                              <w:marRight w:val="0"/>
                                                              <w:marTop w:val="0"/>
                                                              <w:marBottom w:val="0"/>
                                                              <w:divBdr>
                                                                <w:top w:val="none" w:sz="0" w:space="0" w:color="auto"/>
                                                                <w:left w:val="none" w:sz="0" w:space="0" w:color="auto"/>
                                                                <w:bottom w:val="none" w:sz="0" w:space="0" w:color="auto"/>
                                                                <w:right w:val="none" w:sz="0" w:space="0" w:color="auto"/>
                                                              </w:divBdr>
                                                              <w:divsChild>
                                                                <w:div w:id="794451227">
                                                                  <w:marLeft w:val="0"/>
                                                                  <w:marRight w:val="0"/>
                                                                  <w:marTop w:val="0"/>
                                                                  <w:marBottom w:val="0"/>
                                                                  <w:divBdr>
                                                                    <w:top w:val="none" w:sz="0" w:space="0" w:color="auto"/>
                                                                    <w:left w:val="none" w:sz="0" w:space="0" w:color="auto"/>
                                                                    <w:bottom w:val="none" w:sz="0" w:space="0" w:color="auto"/>
                                                                    <w:right w:val="none" w:sz="0" w:space="0" w:color="auto"/>
                                                                  </w:divBdr>
                                                                  <w:divsChild>
                                                                    <w:div w:id="1692947860">
                                                                      <w:marLeft w:val="0"/>
                                                                      <w:marRight w:val="0"/>
                                                                      <w:marTop w:val="0"/>
                                                                      <w:marBottom w:val="0"/>
                                                                      <w:divBdr>
                                                                        <w:top w:val="none" w:sz="0" w:space="0" w:color="auto"/>
                                                                        <w:left w:val="none" w:sz="0" w:space="0" w:color="auto"/>
                                                                        <w:bottom w:val="none" w:sz="0" w:space="0" w:color="auto"/>
                                                                        <w:right w:val="none" w:sz="0" w:space="0" w:color="auto"/>
                                                                      </w:divBdr>
                                                                      <w:divsChild>
                                                                        <w:div w:id="21131611">
                                                                          <w:marLeft w:val="-225"/>
                                                                          <w:marRight w:val="-225"/>
                                                                          <w:marTop w:val="0"/>
                                                                          <w:marBottom w:val="0"/>
                                                                          <w:divBdr>
                                                                            <w:top w:val="none" w:sz="0" w:space="0" w:color="auto"/>
                                                                            <w:left w:val="none" w:sz="0" w:space="0" w:color="auto"/>
                                                                            <w:bottom w:val="none" w:sz="0" w:space="0" w:color="auto"/>
                                                                            <w:right w:val="none" w:sz="0" w:space="0" w:color="auto"/>
                                                                          </w:divBdr>
                                                                          <w:divsChild>
                                                                            <w:div w:id="1526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796258">
      <w:bodyDiv w:val="1"/>
      <w:marLeft w:val="0"/>
      <w:marRight w:val="0"/>
      <w:marTop w:val="0"/>
      <w:marBottom w:val="0"/>
      <w:divBdr>
        <w:top w:val="none" w:sz="0" w:space="0" w:color="auto"/>
        <w:left w:val="none" w:sz="0" w:space="0" w:color="auto"/>
        <w:bottom w:val="none" w:sz="0" w:space="0" w:color="auto"/>
        <w:right w:val="none" w:sz="0" w:space="0" w:color="auto"/>
      </w:divBdr>
    </w:div>
    <w:div w:id="457836990">
      <w:bodyDiv w:val="1"/>
      <w:marLeft w:val="0"/>
      <w:marRight w:val="0"/>
      <w:marTop w:val="0"/>
      <w:marBottom w:val="0"/>
      <w:divBdr>
        <w:top w:val="none" w:sz="0" w:space="0" w:color="auto"/>
        <w:left w:val="none" w:sz="0" w:space="0" w:color="auto"/>
        <w:bottom w:val="none" w:sz="0" w:space="0" w:color="auto"/>
        <w:right w:val="none" w:sz="0" w:space="0" w:color="auto"/>
      </w:divBdr>
    </w:div>
    <w:div w:id="457988279">
      <w:bodyDiv w:val="1"/>
      <w:marLeft w:val="0"/>
      <w:marRight w:val="0"/>
      <w:marTop w:val="0"/>
      <w:marBottom w:val="0"/>
      <w:divBdr>
        <w:top w:val="none" w:sz="0" w:space="0" w:color="auto"/>
        <w:left w:val="none" w:sz="0" w:space="0" w:color="auto"/>
        <w:bottom w:val="none" w:sz="0" w:space="0" w:color="auto"/>
        <w:right w:val="none" w:sz="0" w:space="0" w:color="auto"/>
      </w:divBdr>
    </w:div>
    <w:div w:id="458184212">
      <w:bodyDiv w:val="1"/>
      <w:marLeft w:val="0"/>
      <w:marRight w:val="0"/>
      <w:marTop w:val="0"/>
      <w:marBottom w:val="0"/>
      <w:divBdr>
        <w:top w:val="none" w:sz="0" w:space="0" w:color="auto"/>
        <w:left w:val="none" w:sz="0" w:space="0" w:color="auto"/>
        <w:bottom w:val="none" w:sz="0" w:space="0" w:color="auto"/>
        <w:right w:val="none" w:sz="0" w:space="0" w:color="auto"/>
      </w:divBdr>
      <w:divsChild>
        <w:div w:id="114759674">
          <w:marLeft w:val="0"/>
          <w:marRight w:val="0"/>
          <w:marTop w:val="0"/>
          <w:marBottom w:val="0"/>
          <w:divBdr>
            <w:top w:val="none" w:sz="0" w:space="0" w:color="auto"/>
            <w:left w:val="none" w:sz="0" w:space="0" w:color="auto"/>
            <w:bottom w:val="none" w:sz="0" w:space="0" w:color="auto"/>
            <w:right w:val="none" w:sz="0" w:space="0" w:color="auto"/>
          </w:divBdr>
        </w:div>
      </w:divsChild>
    </w:div>
    <w:div w:id="458911506">
      <w:bodyDiv w:val="1"/>
      <w:marLeft w:val="0"/>
      <w:marRight w:val="0"/>
      <w:marTop w:val="0"/>
      <w:marBottom w:val="0"/>
      <w:divBdr>
        <w:top w:val="none" w:sz="0" w:space="0" w:color="auto"/>
        <w:left w:val="none" w:sz="0" w:space="0" w:color="auto"/>
        <w:bottom w:val="none" w:sz="0" w:space="0" w:color="auto"/>
        <w:right w:val="none" w:sz="0" w:space="0" w:color="auto"/>
      </w:divBdr>
    </w:div>
    <w:div w:id="459227628">
      <w:bodyDiv w:val="1"/>
      <w:marLeft w:val="0"/>
      <w:marRight w:val="0"/>
      <w:marTop w:val="0"/>
      <w:marBottom w:val="0"/>
      <w:divBdr>
        <w:top w:val="none" w:sz="0" w:space="0" w:color="auto"/>
        <w:left w:val="none" w:sz="0" w:space="0" w:color="auto"/>
        <w:bottom w:val="none" w:sz="0" w:space="0" w:color="auto"/>
        <w:right w:val="none" w:sz="0" w:space="0" w:color="auto"/>
      </w:divBdr>
      <w:divsChild>
        <w:div w:id="62724592">
          <w:marLeft w:val="0"/>
          <w:marRight w:val="0"/>
          <w:marTop w:val="0"/>
          <w:marBottom w:val="0"/>
          <w:divBdr>
            <w:top w:val="none" w:sz="0" w:space="0" w:color="auto"/>
            <w:left w:val="single" w:sz="6" w:space="0" w:color="999999"/>
            <w:bottom w:val="single" w:sz="6" w:space="0" w:color="999999"/>
            <w:right w:val="none" w:sz="0" w:space="0" w:color="auto"/>
          </w:divBdr>
          <w:divsChild>
            <w:div w:id="1913735970">
              <w:marLeft w:val="0"/>
              <w:marRight w:val="0"/>
              <w:marTop w:val="0"/>
              <w:marBottom w:val="0"/>
              <w:divBdr>
                <w:top w:val="none" w:sz="0" w:space="0" w:color="auto"/>
                <w:left w:val="none" w:sz="0" w:space="0" w:color="auto"/>
                <w:bottom w:val="none" w:sz="0" w:space="0" w:color="auto"/>
                <w:right w:val="single" w:sz="6" w:space="0" w:color="999999"/>
              </w:divBdr>
              <w:divsChild>
                <w:div w:id="1418019607">
                  <w:marLeft w:val="0"/>
                  <w:marRight w:val="0"/>
                  <w:marTop w:val="0"/>
                  <w:marBottom w:val="0"/>
                  <w:divBdr>
                    <w:top w:val="none" w:sz="0" w:space="0" w:color="auto"/>
                    <w:left w:val="none" w:sz="0" w:space="0" w:color="auto"/>
                    <w:bottom w:val="none" w:sz="0" w:space="0" w:color="auto"/>
                    <w:right w:val="none" w:sz="0" w:space="0" w:color="auto"/>
                  </w:divBdr>
                  <w:divsChild>
                    <w:div w:id="580259766">
                      <w:marLeft w:val="0"/>
                      <w:marRight w:val="0"/>
                      <w:marTop w:val="0"/>
                      <w:marBottom w:val="0"/>
                      <w:divBdr>
                        <w:top w:val="none" w:sz="0" w:space="0" w:color="auto"/>
                        <w:left w:val="none" w:sz="0" w:space="0" w:color="auto"/>
                        <w:bottom w:val="none" w:sz="0" w:space="0" w:color="auto"/>
                        <w:right w:val="none" w:sz="0" w:space="0" w:color="auto"/>
                      </w:divBdr>
                      <w:divsChild>
                        <w:div w:id="1437797214">
                          <w:marLeft w:val="300"/>
                          <w:marRight w:val="0"/>
                          <w:marTop w:val="0"/>
                          <w:marBottom w:val="0"/>
                          <w:divBdr>
                            <w:top w:val="none" w:sz="0" w:space="0" w:color="auto"/>
                            <w:left w:val="none" w:sz="0" w:space="0" w:color="auto"/>
                            <w:bottom w:val="dashed" w:sz="6" w:space="0" w:color="CCCCCC"/>
                            <w:right w:val="none" w:sz="0" w:space="0" w:color="auto"/>
                          </w:divBdr>
                          <w:divsChild>
                            <w:div w:id="17718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568921">
      <w:bodyDiv w:val="1"/>
      <w:marLeft w:val="0"/>
      <w:marRight w:val="0"/>
      <w:marTop w:val="0"/>
      <w:marBottom w:val="0"/>
      <w:divBdr>
        <w:top w:val="none" w:sz="0" w:space="0" w:color="auto"/>
        <w:left w:val="none" w:sz="0" w:space="0" w:color="auto"/>
        <w:bottom w:val="none" w:sz="0" w:space="0" w:color="auto"/>
        <w:right w:val="none" w:sz="0" w:space="0" w:color="auto"/>
      </w:divBdr>
    </w:div>
    <w:div w:id="460150194">
      <w:bodyDiv w:val="1"/>
      <w:marLeft w:val="0"/>
      <w:marRight w:val="0"/>
      <w:marTop w:val="0"/>
      <w:marBottom w:val="0"/>
      <w:divBdr>
        <w:top w:val="none" w:sz="0" w:space="0" w:color="auto"/>
        <w:left w:val="none" w:sz="0" w:space="0" w:color="auto"/>
        <w:bottom w:val="none" w:sz="0" w:space="0" w:color="auto"/>
        <w:right w:val="none" w:sz="0" w:space="0" w:color="auto"/>
      </w:divBdr>
    </w:div>
    <w:div w:id="461267912">
      <w:bodyDiv w:val="1"/>
      <w:marLeft w:val="0"/>
      <w:marRight w:val="0"/>
      <w:marTop w:val="0"/>
      <w:marBottom w:val="0"/>
      <w:divBdr>
        <w:top w:val="none" w:sz="0" w:space="0" w:color="auto"/>
        <w:left w:val="none" w:sz="0" w:space="0" w:color="auto"/>
        <w:bottom w:val="none" w:sz="0" w:space="0" w:color="auto"/>
        <w:right w:val="none" w:sz="0" w:space="0" w:color="auto"/>
      </w:divBdr>
    </w:div>
    <w:div w:id="461314503">
      <w:bodyDiv w:val="1"/>
      <w:marLeft w:val="0"/>
      <w:marRight w:val="0"/>
      <w:marTop w:val="0"/>
      <w:marBottom w:val="0"/>
      <w:divBdr>
        <w:top w:val="none" w:sz="0" w:space="0" w:color="auto"/>
        <w:left w:val="none" w:sz="0" w:space="0" w:color="auto"/>
        <w:bottom w:val="none" w:sz="0" w:space="0" w:color="auto"/>
        <w:right w:val="none" w:sz="0" w:space="0" w:color="auto"/>
      </w:divBdr>
      <w:divsChild>
        <w:div w:id="1917548933">
          <w:marLeft w:val="0"/>
          <w:marRight w:val="0"/>
          <w:marTop w:val="0"/>
          <w:marBottom w:val="0"/>
          <w:divBdr>
            <w:top w:val="none" w:sz="0" w:space="0" w:color="auto"/>
            <w:left w:val="none" w:sz="0" w:space="0" w:color="auto"/>
            <w:bottom w:val="none" w:sz="0" w:space="0" w:color="auto"/>
            <w:right w:val="none" w:sz="0" w:space="0" w:color="auto"/>
          </w:divBdr>
          <w:divsChild>
            <w:div w:id="166680085">
              <w:marLeft w:val="0"/>
              <w:marRight w:val="0"/>
              <w:marTop w:val="0"/>
              <w:marBottom w:val="0"/>
              <w:divBdr>
                <w:top w:val="none" w:sz="0" w:space="0" w:color="auto"/>
                <w:left w:val="none" w:sz="0" w:space="0" w:color="auto"/>
                <w:bottom w:val="none" w:sz="0" w:space="0" w:color="auto"/>
                <w:right w:val="none" w:sz="0" w:space="0" w:color="auto"/>
              </w:divBdr>
              <w:divsChild>
                <w:div w:id="1492796638">
                  <w:marLeft w:val="0"/>
                  <w:marRight w:val="0"/>
                  <w:marTop w:val="0"/>
                  <w:marBottom w:val="0"/>
                  <w:divBdr>
                    <w:top w:val="none" w:sz="0" w:space="0" w:color="auto"/>
                    <w:left w:val="none" w:sz="0" w:space="0" w:color="auto"/>
                    <w:bottom w:val="none" w:sz="0" w:space="0" w:color="auto"/>
                    <w:right w:val="none" w:sz="0" w:space="0" w:color="auto"/>
                  </w:divBdr>
                  <w:divsChild>
                    <w:div w:id="1277954578">
                      <w:marLeft w:val="0"/>
                      <w:marRight w:val="0"/>
                      <w:marTop w:val="0"/>
                      <w:marBottom w:val="0"/>
                      <w:divBdr>
                        <w:top w:val="none" w:sz="0" w:space="0" w:color="auto"/>
                        <w:left w:val="none" w:sz="0" w:space="0" w:color="auto"/>
                        <w:bottom w:val="none" w:sz="0" w:space="0" w:color="auto"/>
                        <w:right w:val="none" w:sz="0" w:space="0" w:color="auto"/>
                      </w:divBdr>
                      <w:divsChild>
                        <w:div w:id="1347440384">
                          <w:marLeft w:val="0"/>
                          <w:marRight w:val="0"/>
                          <w:marTop w:val="0"/>
                          <w:marBottom w:val="0"/>
                          <w:divBdr>
                            <w:top w:val="none" w:sz="0" w:space="0" w:color="auto"/>
                            <w:left w:val="none" w:sz="0" w:space="0" w:color="auto"/>
                            <w:bottom w:val="none" w:sz="0" w:space="0" w:color="auto"/>
                            <w:right w:val="none" w:sz="0" w:space="0" w:color="auto"/>
                          </w:divBdr>
                          <w:divsChild>
                            <w:div w:id="1947031744">
                              <w:marLeft w:val="0"/>
                              <w:marRight w:val="0"/>
                              <w:marTop w:val="0"/>
                              <w:marBottom w:val="0"/>
                              <w:divBdr>
                                <w:top w:val="none" w:sz="0" w:space="0" w:color="auto"/>
                                <w:left w:val="none" w:sz="0" w:space="0" w:color="auto"/>
                                <w:bottom w:val="none" w:sz="0" w:space="0" w:color="auto"/>
                                <w:right w:val="none" w:sz="0" w:space="0" w:color="auto"/>
                              </w:divBdr>
                              <w:divsChild>
                                <w:div w:id="155269741">
                                  <w:marLeft w:val="0"/>
                                  <w:marRight w:val="0"/>
                                  <w:marTop w:val="0"/>
                                  <w:marBottom w:val="0"/>
                                  <w:divBdr>
                                    <w:top w:val="none" w:sz="0" w:space="0" w:color="auto"/>
                                    <w:left w:val="none" w:sz="0" w:space="0" w:color="auto"/>
                                    <w:bottom w:val="none" w:sz="0" w:space="0" w:color="auto"/>
                                    <w:right w:val="none" w:sz="0" w:space="0" w:color="auto"/>
                                  </w:divBdr>
                                  <w:divsChild>
                                    <w:div w:id="1713966698">
                                      <w:marLeft w:val="0"/>
                                      <w:marRight w:val="0"/>
                                      <w:marTop w:val="0"/>
                                      <w:marBottom w:val="0"/>
                                      <w:divBdr>
                                        <w:top w:val="none" w:sz="0" w:space="0" w:color="auto"/>
                                        <w:left w:val="none" w:sz="0" w:space="0" w:color="auto"/>
                                        <w:bottom w:val="none" w:sz="0" w:space="0" w:color="auto"/>
                                        <w:right w:val="none" w:sz="0" w:space="0" w:color="auto"/>
                                      </w:divBdr>
                                      <w:divsChild>
                                        <w:div w:id="250165418">
                                          <w:marLeft w:val="-150"/>
                                          <w:marRight w:val="-150"/>
                                          <w:marTop w:val="0"/>
                                          <w:marBottom w:val="0"/>
                                          <w:divBdr>
                                            <w:top w:val="none" w:sz="0" w:space="0" w:color="auto"/>
                                            <w:left w:val="none" w:sz="0" w:space="0" w:color="auto"/>
                                            <w:bottom w:val="none" w:sz="0" w:space="0" w:color="auto"/>
                                            <w:right w:val="none" w:sz="0" w:space="0" w:color="auto"/>
                                          </w:divBdr>
                                          <w:divsChild>
                                            <w:div w:id="936061695">
                                              <w:marLeft w:val="0"/>
                                              <w:marRight w:val="0"/>
                                              <w:marTop w:val="0"/>
                                              <w:marBottom w:val="0"/>
                                              <w:divBdr>
                                                <w:top w:val="none" w:sz="0" w:space="0" w:color="auto"/>
                                                <w:left w:val="none" w:sz="0" w:space="0" w:color="auto"/>
                                                <w:bottom w:val="none" w:sz="0" w:space="0" w:color="auto"/>
                                                <w:right w:val="none" w:sz="0" w:space="0" w:color="auto"/>
                                              </w:divBdr>
                                              <w:divsChild>
                                                <w:div w:id="297342322">
                                                  <w:marLeft w:val="0"/>
                                                  <w:marRight w:val="0"/>
                                                  <w:marTop w:val="0"/>
                                                  <w:marBottom w:val="0"/>
                                                  <w:divBdr>
                                                    <w:top w:val="none" w:sz="0" w:space="0" w:color="auto"/>
                                                    <w:left w:val="none" w:sz="0" w:space="0" w:color="auto"/>
                                                    <w:bottom w:val="none" w:sz="0" w:space="0" w:color="auto"/>
                                                    <w:right w:val="none" w:sz="0" w:space="0" w:color="auto"/>
                                                  </w:divBdr>
                                                  <w:divsChild>
                                                    <w:div w:id="1046027076">
                                                      <w:marLeft w:val="0"/>
                                                      <w:marRight w:val="0"/>
                                                      <w:marTop w:val="0"/>
                                                      <w:marBottom w:val="0"/>
                                                      <w:divBdr>
                                                        <w:top w:val="none" w:sz="0" w:space="0" w:color="auto"/>
                                                        <w:left w:val="none" w:sz="0" w:space="0" w:color="auto"/>
                                                        <w:bottom w:val="none" w:sz="0" w:space="0" w:color="auto"/>
                                                        <w:right w:val="none" w:sz="0" w:space="0" w:color="auto"/>
                                                      </w:divBdr>
                                                      <w:divsChild>
                                                        <w:div w:id="181095114">
                                                          <w:marLeft w:val="0"/>
                                                          <w:marRight w:val="0"/>
                                                          <w:marTop w:val="0"/>
                                                          <w:marBottom w:val="0"/>
                                                          <w:divBdr>
                                                            <w:top w:val="none" w:sz="0" w:space="0" w:color="auto"/>
                                                            <w:left w:val="none" w:sz="0" w:space="0" w:color="auto"/>
                                                            <w:bottom w:val="none" w:sz="0" w:space="0" w:color="auto"/>
                                                            <w:right w:val="none" w:sz="0" w:space="0" w:color="auto"/>
                                                          </w:divBdr>
                                                          <w:divsChild>
                                                            <w:div w:id="185876688">
                                                              <w:marLeft w:val="0"/>
                                                              <w:marRight w:val="0"/>
                                                              <w:marTop w:val="0"/>
                                                              <w:marBottom w:val="0"/>
                                                              <w:divBdr>
                                                                <w:top w:val="none" w:sz="0" w:space="0" w:color="auto"/>
                                                                <w:left w:val="none" w:sz="0" w:space="0" w:color="auto"/>
                                                                <w:bottom w:val="none" w:sz="0" w:space="0" w:color="auto"/>
                                                                <w:right w:val="none" w:sz="0" w:space="0" w:color="auto"/>
                                                              </w:divBdr>
                                                              <w:divsChild>
                                                                <w:div w:id="803088070">
                                                                  <w:marLeft w:val="0"/>
                                                                  <w:marRight w:val="0"/>
                                                                  <w:marTop w:val="0"/>
                                                                  <w:marBottom w:val="0"/>
                                                                  <w:divBdr>
                                                                    <w:top w:val="none" w:sz="0" w:space="0" w:color="auto"/>
                                                                    <w:left w:val="none" w:sz="0" w:space="0" w:color="auto"/>
                                                                    <w:bottom w:val="none" w:sz="0" w:space="0" w:color="auto"/>
                                                                    <w:right w:val="none" w:sz="0" w:space="0" w:color="auto"/>
                                                                  </w:divBdr>
                                                                  <w:divsChild>
                                                                    <w:div w:id="2116944470">
                                                                      <w:marLeft w:val="0"/>
                                                                      <w:marRight w:val="0"/>
                                                                      <w:marTop w:val="0"/>
                                                                      <w:marBottom w:val="0"/>
                                                                      <w:divBdr>
                                                                        <w:top w:val="none" w:sz="0" w:space="0" w:color="auto"/>
                                                                        <w:left w:val="none" w:sz="0" w:space="0" w:color="auto"/>
                                                                        <w:bottom w:val="none" w:sz="0" w:space="0" w:color="auto"/>
                                                                        <w:right w:val="none" w:sz="0" w:space="0" w:color="auto"/>
                                                                      </w:divBdr>
                                                                      <w:divsChild>
                                                                        <w:div w:id="840045983">
                                                                          <w:marLeft w:val="-225"/>
                                                                          <w:marRight w:val="-225"/>
                                                                          <w:marTop w:val="0"/>
                                                                          <w:marBottom w:val="0"/>
                                                                          <w:divBdr>
                                                                            <w:top w:val="none" w:sz="0" w:space="0" w:color="auto"/>
                                                                            <w:left w:val="none" w:sz="0" w:space="0" w:color="auto"/>
                                                                            <w:bottom w:val="none" w:sz="0" w:space="0" w:color="auto"/>
                                                                            <w:right w:val="none" w:sz="0" w:space="0" w:color="auto"/>
                                                                          </w:divBdr>
                                                                          <w:divsChild>
                                                                            <w:div w:id="18009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11291">
      <w:bodyDiv w:val="1"/>
      <w:marLeft w:val="0"/>
      <w:marRight w:val="0"/>
      <w:marTop w:val="0"/>
      <w:marBottom w:val="0"/>
      <w:divBdr>
        <w:top w:val="none" w:sz="0" w:space="0" w:color="auto"/>
        <w:left w:val="none" w:sz="0" w:space="0" w:color="auto"/>
        <w:bottom w:val="none" w:sz="0" w:space="0" w:color="auto"/>
        <w:right w:val="none" w:sz="0" w:space="0" w:color="auto"/>
      </w:divBdr>
      <w:divsChild>
        <w:div w:id="1757899164">
          <w:marLeft w:val="0"/>
          <w:marRight w:val="0"/>
          <w:marTop w:val="0"/>
          <w:marBottom w:val="0"/>
          <w:divBdr>
            <w:top w:val="none" w:sz="0" w:space="0" w:color="auto"/>
            <w:left w:val="none" w:sz="0" w:space="0" w:color="auto"/>
            <w:bottom w:val="none" w:sz="0" w:space="0" w:color="auto"/>
            <w:right w:val="none" w:sz="0" w:space="0" w:color="auto"/>
          </w:divBdr>
          <w:divsChild>
            <w:div w:id="730347563">
              <w:marLeft w:val="0"/>
              <w:marRight w:val="0"/>
              <w:marTop w:val="0"/>
              <w:marBottom w:val="0"/>
              <w:divBdr>
                <w:top w:val="none" w:sz="0" w:space="0" w:color="auto"/>
                <w:left w:val="none" w:sz="0" w:space="0" w:color="auto"/>
                <w:bottom w:val="none" w:sz="0" w:space="0" w:color="auto"/>
                <w:right w:val="none" w:sz="0" w:space="0" w:color="auto"/>
              </w:divBdr>
              <w:divsChild>
                <w:div w:id="886337114">
                  <w:marLeft w:val="0"/>
                  <w:marRight w:val="0"/>
                  <w:marTop w:val="0"/>
                  <w:marBottom w:val="0"/>
                  <w:divBdr>
                    <w:top w:val="none" w:sz="0" w:space="0" w:color="auto"/>
                    <w:left w:val="none" w:sz="0" w:space="0" w:color="auto"/>
                    <w:bottom w:val="none" w:sz="0" w:space="0" w:color="auto"/>
                    <w:right w:val="none" w:sz="0" w:space="0" w:color="auto"/>
                  </w:divBdr>
                  <w:divsChild>
                    <w:div w:id="761998847">
                      <w:marLeft w:val="0"/>
                      <w:marRight w:val="0"/>
                      <w:marTop w:val="0"/>
                      <w:marBottom w:val="0"/>
                      <w:divBdr>
                        <w:top w:val="none" w:sz="0" w:space="0" w:color="auto"/>
                        <w:left w:val="none" w:sz="0" w:space="0" w:color="auto"/>
                        <w:bottom w:val="none" w:sz="0" w:space="0" w:color="auto"/>
                        <w:right w:val="none" w:sz="0" w:space="0" w:color="auto"/>
                      </w:divBdr>
                      <w:divsChild>
                        <w:div w:id="1036929874">
                          <w:marLeft w:val="0"/>
                          <w:marRight w:val="0"/>
                          <w:marTop w:val="0"/>
                          <w:marBottom w:val="0"/>
                          <w:divBdr>
                            <w:top w:val="none" w:sz="0" w:space="0" w:color="auto"/>
                            <w:left w:val="none" w:sz="0" w:space="0" w:color="auto"/>
                            <w:bottom w:val="none" w:sz="0" w:space="0" w:color="auto"/>
                            <w:right w:val="none" w:sz="0" w:space="0" w:color="auto"/>
                          </w:divBdr>
                          <w:divsChild>
                            <w:div w:id="961039026">
                              <w:marLeft w:val="0"/>
                              <w:marRight w:val="0"/>
                              <w:marTop w:val="0"/>
                              <w:marBottom w:val="0"/>
                              <w:divBdr>
                                <w:top w:val="none" w:sz="0" w:space="0" w:color="auto"/>
                                <w:left w:val="none" w:sz="0" w:space="0" w:color="auto"/>
                                <w:bottom w:val="none" w:sz="0" w:space="0" w:color="auto"/>
                                <w:right w:val="none" w:sz="0" w:space="0" w:color="auto"/>
                              </w:divBdr>
                              <w:divsChild>
                                <w:div w:id="1793861993">
                                  <w:marLeft w:val="0"/>
                                  <w:marRight w:val="0"/>
                                  <w:marTop w:val="0"/>
                                  <w:marBottom w:val="0"/>
                                  <w:divBdr>
                                    <w:top w:val="none" w:sz="0" w:space="0" w:color="auto"/>
                                    <w:left w:val="none" w:sz="0" w:space="0" w:color="auto"/>
                                    <w:bottom w:val="none" w:sz="0" w:space="0" w:color="auto"/>
                                    <w:right w:val="none" w:sz="0" w:space="0" w:color="auto"/>
                                  </w:divBdr>
                                  <w:divsChild>
                                    <w:div w:id="1333416378">
                                      <w:marLeft w:val="0"/>
                                      <w:marRight w:val="0"/>
                                      <w:marTop w:val="0"/>
                                      <w:marBottom w:val="0"/>
                                      <w:divBdr>
                                        <w:top w:val="none" w:sz="0" w:space="0" w:color="auto"/>
                                        <w:left w:val="none" w:sz="0" w:space="0" w:color="auto"/>
                                        <w:bottom w:val="none" w:sz="0" w:space="0" w:color="auto"/>
                                        <w:right w:val="none" w:sz="0" w:space="0" w:color="auto"/>
                                      </w:divBdr>
                                      <w:divsChild>
                                        <w:div w:id="1442145095">
                                          <w:marLeft w:val="-150"/>
                                          <w:marRight w:val="-150"/>
                                          <w:marTop w:val="0"/>
                                          <w:marBottom w:val="0"/>
                                          <w:divBdr>
                                            <w:top w:val="none" w:sz="0" w:space="0" w:color="auto"/>
                                            <w:left w:val="none" w:sz="0" w:space="0" w:color="auto"/>
                                            <w:bottom w:val="none" w:sz="0" w:space="0" w:color="auto"/>
                                            <w:right w:val="none" w:sz="0" w:space="0" w:color="auto"/>
                                          </w:divBdr>
                                          <w:divsChild>
                                            <w:div w:id="1685939416">
                                              <w:marLeft w:val="0"/>
                                              <w:marRight w:val="0"/>
                                              <w:marTop w:val="0"/>
                                              <w:marBottom w:val="0"/>
                                              <w:divBdr>
                                                <w:top w:val="none" w:sz="0" w:space="0" w:color="auto"/>
                                                <w:left w:val="none" w:sz="0" w:space="0" w:color="auto"/>
                                                <w:bottom w:val="none" w:sz="0" w:space="0" w:color="auto"/>
                                                <w:right w:val="none" w:sz="0" w:space="0" w:color="auto"/>
                                              </w:divBdr>
                                              <w:divsChild>
                                                <w:div w:id="190530360">
                                                  <w:marLeft w:val="0"/>
                                                  <w:marRight w:val="0"/>
                                                  <w:marTop w:val="0"/>
                                                  <w:marBottom w:val="0"/>
                                                  <w:divBdr>
                                                    <w:top w:val="none" w:sz="0" w:space="0" w:color="auto"/>
                                                    <w:left w:val="none" w:sz="0" w:space="0" w:color="auto"/>
                                                    <w:bottom w:val="none" w:sz="0" w:space="0" w:color="auto"/>
                                                    <w:right w:val="none" w:sz="0" w:space="0" w:color="auto"/>
                                                  </w:divBdr>
                                                  <w:divsChild>
                                                    <w:div w:id="1759062690">
                                                      <w:marLeft w:val="0"/>
                                                      <w:marRight w:val="0"/>
                                                      <w:marTop w:val="0"/>
                                                      <w:marBottom w:val="0"/>
                                                      <w:divBdr>
                                                        <w:top w:val="none" w:sz="0" w:space="0" w:color="auto"/>
                                                        <w:left w:val="none" w:sz="0" w:space="0" w:color="auto"/>
                                                        <w:bottom w:val="none" w:sz="0" w:space="0" w:color="auto"/>
                                                        <w:right w:val="none" w:sz="0" w:space="0" w:color="auto"/>
                                                      </w:divBdr>
                                                      <w:divsChild>
                                                        <w:div w:id="193271699">
                                                          <w:marLeft w:val="0"/>
                                                          <w:marRight w:val="0"/>
                                                          <w:marTop w:val="0"/>
                                                          <w:marBottom w:val="0"/>
                                                          <w:divBdr>
                                                            <w:top w:val="none" w:sz="0" w:space="0" w:color="auto"/>
                                                            <w:left w:val="none" w:sz="0" w:space="0" w:color="auto"/>
                                                            <w:bottom w:val="none" w:sz="0" w:space="0" w:color="auto"/>
                                                            <w:right w:val="none" w:sz="0" w:space="0" w:color="auto"/>
                                                          </w:divBdr>
                                                          <w:divsChild>
                                                            <w:div w:id="562526600">
                                                              <w:marLeft w:val="0"/>
                                                              <w:marRight w:val="0"/>
                                                              <w:marTop w:val="0"/>
                                                              <w:marBottom w:val="0"/>
                                                              <w:divBdr>
                                                                <w:top w:val="none" w:sz="0" w:space="0" w:color="auto"/>
                                                                <w:left w:val="none" w:sz="0" w:space="0" w:color="auto"/>
                                                                <w:bottom w:val="none" w:sz="0" w:space="0" w:color="auto"/>
                                                                <w:right w:val="none" w:sz="0" w:space="0" w:color="auto"/>
                                                              </w:divBdr>
                                                              <w:divsChild>
                                                                <w:div w:id="609899186">
                                                                  <w:marLeft w:val="0"/>
                                                                  <w:marRight w:val="0"/>
                                                                  <w:marTop w:val="0"/>
                                                                  <w:marBottom w:val="0"/>
                                                                  <w:divBdr>
                                                                    <w:top w:val="none" w:sz="0" w:space="0" w:color="auto"/>
                                                                    <w:left w:val="none" w:sz="0" w:space="0" w:color="auto"/>
                                                                    <w:bottom w:val="none" w:sz="0" w:space="0" w:color="auto"/>
                                                                    <w:right w:val="none" w:sz="0" w:space="0" w:color="auto"/>
                                                                  </w:divBdr>
                                                                  <w:divsChild>
                                                                    <w:div w:id="248125806">
                                                                      <w:marLeft w:val="0"/>
                                                                      <w:marRight w:val="0"/>
                                                                      <w:marTop w:val="0"/>
                                                                      <w:marBottom w:val="0"/>
                                                                      <w:divBdr>
                                                                        <w:top w:val="none" w:sz="0" w:space="0" w:color="auto"/>
                                                                        <w:left w:val="none" w:sz="0" w:space="0" w:color="auto"/>
                                                                        <w:bottom w:val="none" w:sz="0" w:space="0" w:color="auto"/>
                                                                        <w:right w:val="none" w:sz="0" w:space="0" w:color="auto"/>
                                                                      </w:divBdr>
                                                                      <w:divsChild>
                                                                        <w:div w:id="987631257">
                                                                          <w:marLeft w:val="-225"/>
                                                                          <w:marRight w:val="-225"/>
                                                                          <w:marTop w:val="0"/>
                                                                          <w:marBottom w:val="0"/>
                                                                          <w:divBdr>
                                                                            <w:top w:val="none" w:sz="0" w:space="0" w:color="auto"/>
                                                                            <w:left w:val="none" w:sz="0" w:space="0" w:color="auto"/>
                                                                            <w:bottom w:val="none" w:sz="0" w:space="0" w:color="auto"/>
                                                                            <w:right w:val="none" w:sz="0" w:space="0" w:color="auto"/>
                                                                          </w:divBdr>
                                                                          <w:divsChild>
                                                                            <w:div w:id="1619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85014">
      <w:bodyDiv w:val="1"/>
      <w:marLeft w:val="0"/>
      <w:marRight w:val="0"/>
      <w:marTop w:val="0"/>
      <w:marBottom w:val="0"/>
      <w:divBdr>
        <w:top w:val="none" w:sz="0" w:space="0" w:color="auto"/>
        <w:left w:val="none" w:sz="0" w:space="0" w:color="auto"/>
        <w:bottom w:val="none" w:sz="0" w:space="0" w:color="auto"/>
        <w:right w:val="none" w:sz="0" w:space="0" w:color="auto"/>
      </w:divBdr>
    </w:div>
    <w:div w:id="463279542">
      <w:bodyDiv w:val="1"/>
      <w:marLeft w:val="0"/>
      <w:marRight w:val="0"/>
      <w:marTop w:val="0"/>
      <w:marBottom w:val="0"/>
      <w:divBdr>
        <w:top w:val="none" w:sz="0" w:space="0" w:color="auto"/>
        <w:left w:val="none" w:sz="0" w:space="0" w:color="auto"/>
        <w:bottom w:val="none" w:sz="0" w:space="0" w:color="auto"/>
        <w:right w:val="none" w:sz="0" w:space="0" w:color="auto"/>
      </w:divBdr>
      <w:divsChild>
        <w:div w:id="702099977">
          <w:marLeft w:val="0"/>
          <w:marRight w:val="0"/>
          <w:marTop w:val="0"/>
          <w:marBottom w:val="0"/>
          <w:divBdr>
            <w:top w:val="none" w:sz="0" w:space="0" w:color="auto"/>
            <w:left w:val="none" w:sz="0" w:space="0" w:color="auto"/>
            <w:bottom w:val="none" w:sz="0" w:space="0" w:color="auto"/>
            <w:right w:val="none" w:sz="0" w:space="0" w:color="auto"/>
          </w:divBdr>
          <w:divsChild>
            <w:div w:id="805313689">
              <w:marLeft w:val="0"/>
              <w:marRight w:val="0"/>
              <w:marTop w:val="0"/>
              <w:marBottom w:val="0"/>
              <w:divBdr>
                <w:top w:val="none" w:sz="0" w:space="0" w:color="auto"/>
                <w:left w:val="none" w:sz="0" w:space="0" w:color="auto"/>
                <w:bottom w:val="none" w:sz="0" w:space="0" w:color="auto"/>
                <w:right w:val="none" w:sz="0" w:space="0" w:color="auto"/>
              </w:divBdr>
              <w:divsChild>
                <w:div w:id="1443187218">
                  <w:marLeft w:val="0"/>
                  <w:marRight w:val="0"/>
                  <w:marTop w:val="0"/>
                  <w:marBottom w:val="0"/>
                  <w:divBdr>
                    <w:top w:val="none" w:sz="0" w:space="0" w:color="auto"/>
                    <w:left w:val="none" w:sz="0" w:space="0" w:color="auto"/>
                    <w:bottom w:val="none" w:sz="0" w:space="0" w:color="auto"/>
                    <w:right w:val="none" w:sz="0" w:space="0" w:color="auto"/>
                  </w:divBdr>
                  <w:divsChild>
                    <w:div w:id="848522613">
                      <w:marLeft w:val="0"/>
                      <w:marRight w:val="0"/>
                      <w:marTop w:val="0"/>
                      <w:marBottom w:val="0"/>
                      <w:divBdr>
                        <w:top w:val="none" w:sz="0" w:space="0" w:color="auto"/>
                        <w:left w:val="none" w:sz="0" w:space="0" w:color="auto"/>
                        <w:bottom w:val="none" w:sz="0" w:space="0" w:color="auto"/>
                        <w:right w:val="none" w:sz="0" w:space="0" w:color="auto"/>
                      </w:divBdr>
                      <w:divsChild>
                        <w:div w:id="1312325212">
                          <w:marLeft w:val="0"/>
                          <w:marRight w:val="0"/>
                          <w:marTop w:val="0"/>
                          <w:marBottom w:val="0"/>
                          <w:divBdr>
                            <w:top w:val="none" w:sz="0" w:space="0" w:color="auto"/>
                            <w:left w:val="none" w:sz="0" w:space="0" w:color="auto"/>
                            <w:bottom w:val="none" w:sz="0" w:space="0" w:color="auto"/>
                            <w:right w:val="none" w:sz="0" w:space="0" w:color="auto"/>
                          </w:divBdr>
                          <w:divsChild>
                            <w:div w:id="2143499430">
                              <w:marLeft w:val="3"/>
                              <w:marRight w:val="0"/>
                              <w:marTop w:val="0"/>
                              <w:marBottom w:val="0"/>
                              <w:divBdr>
                                <w:top w:val="none" w:sz="0" w:space="0" w:color="auto"/>
                                <w:left w:val="none" w:sz="0" w:space="0" w:color="auto"/>
                                <w:bottom w:val="none" w:sz="0" w:space="0" w:color="auto"/>
                                <w:right w:val="none" w:sz="0" w:space="0" w:color="auto"/>
                              </w:divBdr>
                              <w:divsChild>
                                <w:div w:id="2060779907">
                                  <w:marLeft w:val="0"/>
                                  <w:marRight w:val="0"/>
                                  <w:marTop w:val="0"/>
                                  <w:marBottom w:val="0"/>
                                  <w:divBdr>
                                    <w:top w:val="none" w:sz="0" w:space="0" w:color="auto"/>
                                    <w:left w:val="none" w:sz="0" w:space="0" w:color="auto"/>
                                    <w:bottom w:val="none" w:sz="0" w:space="0" w:color="auto"/>
                                    <w:right w:val="none" w:sz="0" w:space="0" w:color="auto"/>
                                  </w:divBdr>
                                  <w:divsChild>
                                    <w:div w:id="328943784">
                                      <w:marLeft w:val="0"/>
                                      <w:marRight w:val="0"/>
                                      <w:marTop w:val="0"/>
                                      <w:marBottom w:val="0"/>
                                      <w:divBdr>
                                        <w:top w:val="none" w:sz="0" w:space="0" w:color="auto"/>
                                        <w:left w:val="none" w:sz="0" w:space="0" w:color="auto"/>
                                        <w:bottom w:val="none" w:sz="0" w:space="0" w:color="auto"/>
                                        <w:right w:val="none" w:sz="0" w:space="0" w:color="auto"/>
                                      </w:divBdr>
                                      <w:divsChild>
                                        <w:div w:id="105077480">
                                          <w:marLeft w:val="0"/>
                                          <w:marRight w:val="0"/>
                                          <w:marTop w:val="0"/>
                                          <w:marBottom w:val="0"/>
                                          <w:divBdr>
                                            <w:top w:val="none" w:sz="0" w:space="0" w:color="auto"/>
                                            <w:left w:val="none" w:sz="0" w:space="0" w:color="auto"/>
                                            <w:bottom w:val="none" w:sz="0" w:space="0" w:color="auto"/>
                                            <w:right w:val="none" w:sz="0" w:space="0" w:color="auto"/>
                                          </w:divBdr>
                                          <w:divsChild>
                                            <w:div w:id="885022033">
                                              <w:marLeft w:val="0"/>
                                              <w:marRight w:val="0"/>
                                              <w:marTop w:val="0"/>
                                              <w:marBottom w:val="0"/>
                                              <w:divBdr>
                                                <w:top w:val="none" w:sz="0" w:space="0" w:color="auto"/>
                                                <w:left w:val="none" w:sz="0" w:space="0" w:color="auto"/>
                                                <w:bottom w:val="none" w:sz="0" w:space="0" w:color="auto"/>
                                                <w:right w:val="none" w:sz="0" w:space="0" w:color="auto"/>
                                              </w:divBdr>
                                              <w:divsChild>
                                                <w:div w:id="449056090">
                                                  <w:marLeft w:val="0"/>
                                                  <w:marRight w:val="0"/>
                                                  <w:marTop w:val="0"/>
                                                  <w:marBottom w:val="0"/>
                                                  <w:divBdr>
                                                    <w:top w:val="none" w:sz="0" w:space="0" w:color="auto"/>
                                                    <w:left w:val="none" w:sz="0" w:space="0" w:color="auto"/>
                                                    <w:bottom w:val="none" w:sz="0" w:space="0" w:color="auto"/>
                                                    <w:right w:val="none" w:sz="0" w:space="0" w:color="auto"/>
                                                  </w:divBdr>
                                                  <w:divsChild>
                                                    <w:div w:id="2052149851">
                                                      <w:marLeft w:val="0"/>
                                                      <w:marRight w:val="0"/>
                                                      <w:marTop w:val="0"/>
                                                      <w:marBottom w:val="0"/>
                                                      <w:divBdr>
                                                        <w:top w:val="none" w:sz="0" w:space="0" w:color="auto"/>
                                                        <w:left w:val="none" w:sz="0" w:space="0" w:color="auto"/>
                                                        <w:bottom w:val="none" w:sz="0" w:space="0" w:color="auto"/>
                                                        <w:right w:val="none" w:sz="0" w:space="0" w:color="auto"/>
                                                      </w:divBdr>
                                                      <w:divsChild>
                                                        <w:div w:id="1054699594">
                                                          <w:marLeft w:val="0"/>
                                                          <w:marRight w:val="0"/>
                                                          <w:marTop w:val="0"/>
                                                          <w:marBottom w:val="0"/>
                                                          <w:divBdr>
                                                            <w:top w:val="none" w:sz="0" w:space="0" w:color="auto"/>
                                                            <w:left w:val="none" w:sz="0" w:space="0" w:color="auto"/>
                                                            <w:bottom w:val="none" w:sz="0" w:space="0" w:color="auto"/>
                                                            <w:right w:val="none" w:sz="0" w:space="0" w:color="auto"/>
                                                          </w:divBdr>
                                                          <w:divsChild>
                                                            <w:div w:id="1796365567">
                                                              <w:marLeft w:val="0"/>
                                                              <w:marRight w:val="0"/>
                                                              <w:marTop w:val="0"/>
                                                              <w:marBottom w:val="0"/>
                                                              <w:divBdr>
                                                                <w:top w:val="none" w:sz="0" w:space="0" w:color="auto"/>
                                                                <w:left w:val="none" w:sz="0" w:space="0" w:color="auto"/>
                                                                <w:bottom w:val="none" w:sz="0" w:space="0" w:color="auto"/>
                                                                <w:right w:val="none" w:sz="0" w:space="0" w:color="auto"/>
                                                              </w:divBdr>
                                                              <w:divsChild>
                                                                <w:div w:id="1780680707">
                                                                  <w:marLeft w:val="0"/>
                                                                  <w:marRight w:val="0"/>
                                                                  <w:marTop w:val="0"/>
                                                                  <w:marBottom w:val="0"/>
                                                                  <w:divBdr>
                                                                    <w:top w:val="none" w:sz="0" w:space="0" w:color="auto"/>
                                                                    <w:left w:val="none" w:sz="0" w:space="0" w:color="auto"/>
                                                                    <w:bottom w:val="none" w:sz="0" w:space="0" w:color="auto"/>
                                                                    <w:right w:val="none" w:sz="0" w:space="0" w:color="auto"/>
                                                                  </w:divBdr>
                                                                  <w:divsChild>
                                                                    <w:div w:id="894118217">
                                                                      <w:marLeft w:val="0"/>
                                                                      <w:marRight w:val="0"/>
                                                                      <w:marTop w:val="0"/>
                                                                      <w:marBottom w:val="0"/>
                                                                      <w:divBdr>
                                                                        <w:top w:val="none" w:sz="0" w:space="0" w:color="auto"/>
                                                                        <w:left w:val="none" w:sz="0" w:space="0" w:color="auto"/>
                                                                        <w:bottom w:val="none" w:sz="0" w:space="0" w:color="auto"/>
                                                                        <w:right w:val="none" w:sz="0" w:space="0" w:color="auto"/>
                                                                      </w:divBdr>
                                                                      <w:divsChild>
                                                                        <w:div w:id="1652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5746">
      <w:bodyDiv w:val="1"/>
      <w:marLeft w:val="0"/>
      <w:marRight w:val="0"/>
      <w:marTop w:val="0"/>
      <w:marBottom w:val="0"/>
      <w:divBdr>
        <w:top w:val="none" w:sz="0" w:space="0" w:color="auto"/>
        <w:left w:val="none" w:sz="0" w:space="0" w:color="auto"/>
        <w:bottom w:val="none" w:sz="0" w:space="0" w:color="auto"/>
        <w:right w:val="none" w:sz="0" w:space="0" w:color="auto"/>
      </w:divBdr>
    </w:div>
    <w:div w:id="463424640">
      <w:bodyDiv w:val="1"/>
      <w:marLeft w:val="0"/>
      <w:marRight w:val="0"/>
      <w:marTop w:val="0"/>
      <w:marBottom w:val="0"/>
      <w:divBdr>
        <w:top w:val="none" w:sz="0" w:space="0" w:color="auto"/>
        <w:left w:val="none" w:sz="0" w:space="0" w:color="auto"/>
        <w:bottom w:val="none" w:sz="0" w:space="0" w:color="auto"/>
        <w:right w:val="none" w:sz="0" w:space="0" w:color="auto"/>
      </w:divBdr>
    </w:div>
    <w:div w:id="463929791">
      <w:bodyDiv w:val="1"/>
      <w:marLeft w:val="0"/>
      <w:marRight w:val="0"/>
      <w:marTop w:val="0"/>
      <w:marBottom w:val="0"/>
      <w:divBdr>
        <w:top w:val="none" w:sz="0" w:space="0" w:color="auto"/>
        <w:left w:val="none" w:sz="0" w:space="0" w:color="auto"/>
        <w:bottom w:val="none" w:sz="0" w:space="0" w:color="auto"/>
        <w:right w:val="none" w:sz="0" w:space="0" w:color="auto"/>
      </w:divBdr>
      <w:divsChild>
        <w:div w:id="399904880">
          <w:marLeft w:val="0"/>
          <w:marRight w:val="0"/>
          <w:marTop w:val="0"/>
          <w:marBottom w:val="0"/>
          <w:divBdr>
            <w:top w:val="none" w:sz="0" w:space="0" w:color="auto"/>
            <w:left w:val="none" w:sz="0" w:space="0" w:color="auto"/>
            <w:bottom w:val="none" w:sz="0" w:space="0" w:color="auto"/>
            <w:right w:val="none" w:sz="0" w:space="0" w:color="auto"/>
          </w:divBdr>
          <w:divsChild>
            <w:div w:id="1322077006">
              <w:marLeft w:val="0"/>
              <w:marRight w:val="0"/>
              <w:marTop w:val="0"/>
              <w:marBottom w:val="0"/>
              <w:divBdr>
                <w:top w:val="none" w:sz="0" w:space="0" w:color="auto"/>
                <w:left w:val="none" w:sz="0" w:space="0" w:color="auto"/>
                <w:bottom w:val="none" w:sz="0" w:space="0" w:color="auto"/>
                <w:right w:val="none" w:sz="0" w:space="0" w:color="auto"/>
              </w:divBdr>
              <w:divsChild>
                <w:div w:id="2093046018">
                  <w:marLeft w:val="0"/>
                  <w:marRight w:val="0"/>
                  <w:marTop w:val="0"/>
                  <w:marBottom w:val="0"/>
                  <w:divBdr>
                    <w:top w:val="none" w:sz="0" w:space="0" w:color="auto"/>
                    <w:left w:val="none" w:sz="0" w:space="0" w:color="auto"/>
                    <w:bottom w:val="none" w:sz="0" w:space="0" w:color="auto"/>
                    <w:right w:val="none" w:sz="0" w:space="0" w:color="auto"/>
                  </w:divBdr>
                  <w:divsChild>
                    <w:div w:id="1962226995">
                      <w:marLeft w:val="0"/>
                      <w:marRight w:val="0"/>
                      <w:marTop w:val="0"/>
                      <w:marBottom w:val="0"/>
                      <w:divBdr>
                        <w:top w:val="none" w:sz="0" w:space="0" w:color="auto"/>
                        <w:left w:val="none" w:sz="0" w:space="0" w:color="auto"/>
                        <w:bottom w:val="none" w:sz="0" w:space="0" w:color="auto"/>
                        <w:right w:val="none" w:sz="0" w:space="0" w:color="auto"/>
                      </w:divBdr>
                      <w:divsChild>
                        <w:div w:id="1703553814">
                          <w:marLeft w:val="0"/>
                          <w:marRight w:val="0"/>
                          <w:marTop w:val="0"/>
                          <w:marBottom w:val="0"/>
                          <w:divBdr>
                            <w:top w:val="none" w:sz="0" w:space="0" w:color="auto"/>
                            <w:left w:val="none" w:sz="0" w:space="0" w:color="auto"/>
                            <w:bottom w:val="none" w:sz="0" w:space="0" w:color="auto"/>
                            <w:right w:val="none" w:sz="0" w:space="0" w:color="auto"/>
                          </w:divBdr>
                          <w:divsChild>
                            <w:div w:id="92407998">
                              <w:marLeft w:val="0"/>
                              <w:marRight w:val="0"/>
                              <w:marTop w:val="0"/>
                              <w:marBottom w:val="0"/>
                              <w:divBdr>
                                <w:top w:val="none" w:sz="0" w:space="0" w:color="auto"/>
                                <w:left w:val="none" w:sz="0" w:space="0" w:color="auto"/>
                                <w:bottom w:val="none" w:sz="0" w:space="0" w:color="auto"/>
                                <w:right w:val="none" w:sz="0" w:space="0" w:color="auto"/>
                              </w:divBdr>
                              <w:divsChild>
                                <w:div w:id="981468534">
                                  <w:marLeft w:val="0"/>
                                  <w:marRight w:val="0"/>
                                  <w:marTop w:val="0"/>
                                  <w:marBottom w:val="0"/>
                                  <w:divBdr>
                                    <w:top w:val="none" w:sz="0" w:space="0" w:color="auto"/>
                                    <w:left w:val="none" w:sz="0" w:space="0" w:color="auto"/>
                                    <w:bottom w:val="none" w:sz="0" w:space="0" w:color="auto"/>
                                    <w:right w:val="none" w:sz="0" w:space="0" w:color="auto"/>
                                  </w:divBdr>
                                  <w:divsChild>
                                    <w:div w:id="1768425878">
                                      <w:marLeft w:val="0"/>
                                      <w:marRight w:val="0"/>
                                      <w:marTop w:val="0"/>
                                      <w:marBottom w:val="0"/>
                                      <w:divBdr>
                                        <w:top w:val="none" w:sz="0" w:space="0" w:color="auto"/>
                                        <w:left w:val="none" w:sz="0" w:space="0" w:color="auto"/>
                                        <w:bottom w:val="none" w:sz="0" w:space="0" w:color="auto"/>
                                        <w:right w:val="none" w:sz="0" w:space="0" w:color="auto"/>
                                      </w:divBdr>
                                      <w:divsChild>
                                        <w:div w:id="1565214674">
                                          <w:marLeft w:val="-150"/>
                                          <w:marRight w:val="-150"/>
                                          <w:marTop w:val="0"/>
                                          <w:marBottom w:val="0"/>
                                          <w:divBdr>
                                            <w:top w:val="none" w:sz="0" w:space="0" w:color="auto"/>
                                            <w:left w:val="none" w:sz="0" w:space="0" w:color="auto"/>
                                            <w:bottom w:val="none" w:sz="0" w:space="0" w:color="auto"/>
                                            <w:right w:val="none" w:sz="0" w:space="0" w:color="auto"/>
                                          </w:divBdr>
                                          <w:divsChild>
                                            <w:div w:id="1254976265">
                                              <w:marLeft w:val="0"/>
                                              <w:marRight w:val="0"/>
                                              <w:marTop w:val="0"/>
                                              <w:marBottom w:val="0"/>
                                              <w:divBdr>
                                                <w:top w:val="none" w:sz="0" w:space="0" w:color="auto"/>
                                                <w:left w:val="none" w:sz="0" w:space="0" w:color="auto"/>
                                                <w:bottom w:val="none" w:sz="0" w:space="0" w:color="auto"/>
                                                <w:right w:val="none" w:sz="0" w:space="0" w:color="auto"/>
                                              </w:divBdr>
                                              <w:divsChild>
                                                <w:div w:id="1348409154">
                                                  <w:marLeft w:val="0"/>
                                                  <w:marRight w:val="0"/>
                                                  <w:marTop w:val="0"/>
                                                  <w:marBottom w:val="0"/>
                                                  <w:divBdr>
                                                    <w:top w:val="none" w:sz="0" w:space="0" w:color="auto"/>
                                                    <w:left w:val="none" w:sz="0" w:space="0" w:color="auto"/>
                                                    <w:bottom w:val="none" w:sz="0" w:space="0" w:color="auto"/>
                                                    <w:right w:val="none" w:sz="0" w:space="0" w:color="auto"/>
                                                  </w:divBdr>
                                                  <w:divsChild>
                                                    <w:div w:id="445347190">
                                                      <w:marLeft w:val="0"/>
                                                      <w:marRight w:val="0"/>
                                                      <w:marTop w:val="0"/>
                                                      <w:marBottom w:val="0"/>
                                                      <w:divBdr>
                                                        <w:top w:val="none" w:sz="0" w:space="0" w:color="auto"/>
                                                        <w:left w:val="none" w:sz="0" w:space="0" w:color="auto"/>
                                                        <w:bottom w:val="none" w:sz="0" w:space="0" w:color="auto"/>
                                                        <w:right w:val="none" w:sz="0" w:space="0" w:color="auto"/>
                                                      </w:divBdr>
                                                      <w:divsChild>
                                                        <w:div w:id="1115977904">
                                                          <w:marLeft w:val="0"/>
                                                          <w:marRight w:val="0"/>
                                                          <w:marTop w:val="0"/>
                                                          <w:marBottom w:val="0"/>
                                                          <w:divBdr>
                                                            <w:top w:val="none" w:sz="0" w:space="0" w:color="auto"/>
                                                            <w:left w:val="none" w:sz="0" w:space="0" w:color="auto"/>
                                                            <w:bottom w:val="none" w:sz="0" w:space="0" w:color="auto"/>
                                                            <w:right w:val="none" w:sz="0" w:space="0" w:color="auto"/>
                                                          </w:divBdr>
                                                          <w:divsChild>
                                                            <w:div w:id="2098096020">
                                                              <w:marLeft w:val="0"/>
                                                              <w:marRight w:val="0"/>
                                                              <w:marTop w:val="0"/>
                                                              <w:marBottom w:val="0"/>
                                                              <w:divBdr>
                                                                <w:top w:val="none" w:sz="0" w:space="0" w:color="auto"/>
                                                                <w:left w:val="none" w:sz="0" w:space="0" w:color="auto"/>
                                                                <w:bottom w:val="none" w:sz="0" w:space="0" w:color="auto"/>
                                                                <w:right w:val="none" w:sz="0" w:space="0" w:color="auto"/>
                                                              </w:divBdr>
                                                              <w:divsChild>
                                                                <w:div w:id="15541147">
                                                                  <w:marLeft w:val="0"/>
                                                                  <w:marRight w:val="0"/>
                                                                  <w:marTop w:val="0"/>
                                                                  <w:marBottom w:val="0"/>
                                                                  <w:divBdr>
                                                                    <w:top w:val="none" w:sz="0" w:space="0" w:color="auto"/>
                                                                    <w:left w:val="none" w:sz="0" w:space="0" w:color="auto"/>
                                                                    <w:bottom w:val="none" w:sz="0" w:space="0" w:color="auto"/>
                                                                    <w:right w:val="none" w:sz="0" w:space="0" w:color="auto"/>
                                                                  </w:divBdr>
                                                                  <w:divsChild>
                                                                    <w:div w:id="986007030">
                                                                      <w:marLeft w:val="0"/>
                                                                      <w:marRight w:val="0"/>
                                                                      <w:marTop w:val="0"/>
                                                                      <w:marBottom w:val="0"/>
                                                                      <w:divBdr>
                                                                        <w:top w:val="none" w:sz="0" w:space="0" w:color="auto"/>
                                                                        <w:left w:val="none" w:sz="0" w:space="0" w:color="auto"/>
                                                                        <w:bottom w:val="none" w:sz="0" w:space="0" w:color="auto"/>
                                                                        <w:right w:val="none" w:sz="0" w:space="0" w:color="auto"/>
                                                                      </w:divBdr>
                                                                      <w:divsChild>
                                                                        <w:div w:id="1040324671">
                                                                          <w:marLeft w:val="-225"/>
                                                                          <w:marRight w:val="-225"/>
                                                                          <w:marTop w:val="0"/>
                                                                          <w:marBottom w:val="0"/>
                                                                          <w:divBdr>
                                                                            <w:top w:val="none" w:sz="0" w:space="0" w:color="auto"/>
                                                                            <w:left w:val="none" w:sz="0" w:space="0" w:color="auto"/>
                                                                            <w:bottom w:val="none" w:sz="0" w:space="0" w:color="auto"/>
                                                                            <w:right w:val="none" w:sz="0" w:space="0" w:color="auto"/>
                                                                          </w:divBdr>
                                                                          <w:divsChild>
                                                                            <w:div w:id="10244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6542">
      <w:bodyDiv w:val="1"/>
      <w:marLeft w:val="0"/>
      <w:marRight w:val="0"/>
      <w:marTop w:val="0"/>
      <w:marBottom w:val="0"/>
      <w:divBdr>
        <w:top w:val="none" w:sz="0" w:space="0" w:color="auto"/>
        <w:left w:val="none" w:sz="0" w:space="0" w:color="auto"/>
        <w:bottom w:val="none" w:sz="0" w:space="0" w:color="auto"/>
        <w:right w:val="none" w:sz="0" w:space="0" w:color="auto"/>
      </w:divBdr>
    </w:div>
    <w:div w:id="465850835">
      <w:bodyDiv w:val="1"/>
      <w:marLeft w:val="0"/>
      <w:marRight w:val="0"/>
      <w:marTop w:val="0"/>
      <w:marBottom w:val="0"/>
      <w:divBdr>
        <w:top w:val="none" w:sz="0" w:space="0" w:color="auto"/>
        <w:left w:val="none" w:sz="0" w:space="0" w:color="auto"/>
        <w:bottom w:val="none" w:sz="0" w:space="0" w:color="auto"/>
        <w:right w:val="none" w:sz="0" w:space="0" w:color="auto"/>
      </w:divBdr>
    </w:div>
    <w:div w:id="466049725">
      <w:bodyDiv w:val="1"/>
      <w:marLeft w:val="0"/>
      <w:marRight w:val="0"/>
      <w:marTop w:val="0"/>
      <w:marBottom w:val="0"/>
      <w:divBdr>
        <w:top w:val="none" w:sz="0" w:space="0" w:color="auto"/>
        <w:left w:val="none" w:sz="0" w:space="0" w:color="auto"/>
        <w:bottom w:val="none" w:sz="0" w:space="0" w:color="auto"/>
        <w:right w:val="none" w:sz="0" w:space="0" w:color="auto"/>
      </w:divBdr>
      <w:divsChild>
        <w:div w:id="2013409718">
          <w:marLeft w:val="0"/>
          <w:marRight w:val="0"/>
          <w:marTop w:val="0"/>
          <w:marBottom w:val="0"/>
          <w:divBdr>
            <w:top w:val="none" w:sz="0" w:space="0" w:color="auto"/>
            <w:left w:val="none" w:sz="0" w:space="0" w:color="auto"/>
            <w:bottom w:val="none" w:sz="0" w:space="0" w:color="auto"/>
            <w:right w:val="none" w:sz="0" w:space="0" w:color="auto"/>
          </w:divBdr>
          <w:divsChild>
            <w:div w:id="49885117">
              <w:marLeft w:val="150"/>
              <w:marRight w:val="150"/>
              <w:marTop w:val="0"/>
              <w:marBottom w:val="0"/>
              <w:divBdr>
                <w:top w:val="none" w:sz="0" w:space="0" w:color="auto"/>
                <w:left w:val="none" w:sz="0" w:space="0" w:color="auto"/>
                <w:bottom w:val="none" w:sz="0" w:space="0" w:color="auto"/>
                <w:right w:val="none" w:sz="0" w:space="0" w:color="auto"/>
              </w:divBdr>
              <w:divsChild>
                <w:div w:id="201352806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467817172">
      <w:bodyDiv w:val="1"/>
      <w:marLeft w:val="0"/>
      <w:marRight w:val="0"/>
      <w:marTop w:val="0"/>
      <w:marBottom w:val="0"/>
      <w:divBdr>
        <w:top w:val="none" w:sz="0" w:space="0" w:color="auto"/>
        <w:left w:val="none" w:sz="0" w:space="0" w:color="auto"/>
        <w:bottom w:val="none" w:sz="0" w:space="0" w:color="auto"/>
        <w:right w:val="none" w:sz="0" w:space="0" w:color="auto"/>
      </w:divBdr>
    </w:div>
    <w:div w:id="468206901">
      <w:bodyDiv w:val="1"/>
      <w:marLeft w:val="0"/>
      <w:marRight w:val="0"/>
      <w:marTop w:val="0"/>
      <w:marBottom w:val="0"/>
      <w:divBdr>
        <w:top w:val="none" w:sz="0" w:space="0" w:color="auto"/>
        <w:left w:val="none" w:sz="0" w:space="0" w:color="auto"/>
        <w:bottom w:val="none" w:sz="0" w:space="0" w:color="auto"/>
        <w:right w:val="none" w:sz="0" w:space="0" w:color="auto"/>
      </w:divBdr>
      <w:divsChild>
        <w:div w:id="179781794">
          <w:marLeft w:val="0"/>
          <w:marRight w:val="0"/>
          <w:marTop w:val="0"/>
          <w:marBottom w:val="0"/>
          <w:divBdr>
            <w:top w:val="none" w:sz="0" w:space="0" w:color="auto"/>
            <w:left w:val="none" w:sz="0" w:space="0" w:color="auto"/>
            <w:bottom w:val="none" w:sz="0" w:space="0" w:color="auto"/>
            <w:right w:val="none" w:sz="0" w:space="0" w:color="auto"/>
          </w:divBdr>
        </w:div>
      </w:divsChild>
    </w:div>
    <w:div w:id="468518679">
      <w:bodyDiv w:val="1"/>
      <w:marLeft w:val="0"/>
      <w:marRight w:val="0"/>
      <w:marTop w:val="0"/>
      <w:marBottom w:val="0"/>
      <w:divBdr>
        <w:top w:val="none" w:sz="0" w:space="0" w:color="auto"/>
        <w:left w:val="none" w:sz="0" w:space="0" w:color="auto"/>
        <w:bottom w:val="none" w:sz="0" w:space="0" w:color="auto"/>
        <w:right w:val="none" w:sz="0" w:space="0" w:color="auto"/>
      </w:divBdr>
      <w:divsChild>
        <w:div w:id="152842124">
          <w:marLeft w:val="0"/>
          <w:marRight w:val="0"/>
          <w:marTop w:val="0"/>
          <w:marBottom w:val="0"/>
          <w:divBdr>
            <w:top w:val="none" w:sz="0" w:space="0" w:color="auto"/>
            <w:left w:val="none" w:sz="0" w:space="0" w:color="auto"/>
            <w:bottom w:val="none" w:sz="0" w:space="0" w:color="auto"/>
            <w:right w:val="none" w:sz="0" w:space="0" w:color="auto"/>
          </w:divBdr>
          <w:divsChild>
            <w:div w:id="1550409625">
              <w:marLeft w:val="0"/>
              <w:marRight w:val="0"/>
              <w:marTop w:val="0"/>
              <w:marBottom w:val="0"/>
              <w:divBdr>
                <w:top w:val="none" w:sz="0" w:space="0" w:color="auto"/>
                <w:left w:val="none" w:sz="0" w:space="0" w:color="auto"/>
                <w:bottom w:val="none" w:sz="0" w:space="0" w:color="auto"/>
                <w:right w:val="none" w:sz="0" w:space="0" w:color="auto"/>
              </w:divBdr>
              <w:divsChild>
                <w:div w:id="1534805710">
                  <w:marLeft w:val="0"/>
                  <w:marRight w:val="0"/>
                  <w:marTop w:val="0"/>
                  <w:marBottom w:val="0"/>
                  <w:divBdr>
                    <w:top w:val="none" w:sz="0" w:space="0" w:color="auto"/>
                    <w:left w:val="none" w:sz="0" w:space="0" w:color="auto"/>
                    <w:bottom w:val="none" w:sz="0" w:space="0" w:color="auto"/>
                    <w:right w:val="none" w:sz="0" w:space="0" w:color="auto"/>
                  </w:divBdr>
                  <w:divsChild>
                    <w:div w:id="869344267">
                      <w:marLeft w:val="0"/>
                      <w:marRight w:val="0"/>
                      <w:marTop w:val="0"/>
                      <w:marBottom w:val="0"/>
                      <w:divBdr>
                        <w:top w:val="none" w:sz="0" w:space="0" w:color="auto"/>
                        <w:left w:val="none" w:sz="0" w:space="0" w:color="auto"/>
                        <w:bottom w:val="none" w:sz="0" w:space="0" w:color="auto"/>
                        <w:right w:val="none" w:sz="0" w:space="0" w:color="auto"/>
                      </w:divBdr>
                      <w:divsChild>
                        <w:div w:id="1324893240">
                          <w:marLeft w:val="0"/>
                          <w:marRight w:val="0"/>
                          <w:marTop w:val="0"/>
                          <w:marBottom w:val="0"/>
                          <w:divBdr>
                            <w:top w:val="none" w:sz="0" w:space="0" w:color="auto"/>
                            <w:left w:val="none" w:sz="0" w:space="0" w:color="auto"/>
                            <w:bottom w:val="none" w:sz="0" w:space="0" w:color="auto"/>
                            <w:right w:val="none" w:sz="0" w:space="0" w:color="auto"/>
                          </w:divBdr>
                          <w:divsChild>
                            <w:div w:id="1102259298">
                              <w:marLeft w:val="0"/>
                              <w:marRight w:val="0"/>
                              <w:marTop w:val="0"/>
                              <w:marBottom w:val="0"/>
                              <w:divBdr>
                                <w:top w:val="none" w:sz="0" w:space="0" w:color="auto"/>
                                <w:left w:val="none" w:sz="0" w:space="0" w:color="auto"/>
                                <w:bottom w:val="none" w:sz="0" w:space="0" w:color="auto"/>
                                <w:right w:val="none" w:sz="0" w:space="0" w:color="auto"/>
                              </w:divBdr>
                              <w:divsChild>
                                <w:div w:id="1100174964">
                                  <w:marLeft w:val="0"/>
                                  <w:marRight w:val="0"/>
                                  <w:marTop w:val="0"/>
                                  <w:marBottom w:val="0"/>
                                  <w:divBdr>
                                    <w:top w:val="none" w:sz="0" w:space="0" w:color="auto"/>
                                    <w:left w:val="none" w:sz="0" w:space="0" w:color="auto"/>
                                    <w:bottom w:val="none" w:sz="0" w:space="0" w:color="auto"/>
                                    <w:right w:val="none" w:sz="0" w:space="0" w:color="auto"/>
                                  </w:divBdr>
                                  <w:divsChild>
                                    <w:div w:id="301694366">
                                      <w:marLeft w:val="0"/>
                                      <w:marRight w:val="0"/>
                                      <w:marTop w:val="0"/>
                                      <w:marBottom w:val="0"/>
                                      <w:divBdr>
                                        <w:top w:val="none" w:sz="0" w:space="0" w:color="auto"/>
                                        <w:left w:val="none" w:sz="0" w:space="0" w:color="auto"/>
                                        <w:bottom w:val="none" w:sz="0" w:space="0" w:color="auto"/>
                                        <w:right w:val="none" w:sz="0" w:space="0" w:color="auto"/>
                                      </w:divBdr>
                                      <w:divsChild>
                                        <w:div w:id="1384720210">
                                          <w:marLeft w:val="-150"/>
                                          <w:marRight w:val="-150"/>
                                          <w:marTop w:val="0"/>
                                          <w:marBottom w:val="0"/>
                                          <w:divBdr>
                                            <w:top w:val="none" w:sz="0" w:space="0" w:color="auto"/>
                                            <w:left w:val="none" w:sz="0" w:space="0" w:color="auto"/>
                                            <w:bottom w:val="none" w:sz="0" w:space="0" w:color="auto"/>
                                            <w:right w:val="none" w:sz="0" w:space="0" w:color="auto"/>
                                          </w:divBdr>
                                          <w:divsChild>
                                            <w:div w:id="1826119759">
                                              <w:marLeft w:val="0"/>
                                              <w:marRight w:val="0"/>
                                              <w:marTop w:val="0"/>
                                              <w:marBottom w:val="0"/>
                                              <w:divBdr>
                                                <w:top w:val="none" w:sz="0" w:space="0" w:color="auto"/>
                                                <w:left w:val="none" w:sz="0" w:space="0" w:color="auto"/>
                                                <w:bottom w:val="none" w:sz="0" w:space="0" w:color="auto"/>
                                                <w:right w:val="none" w:sz="0" w:space="0" w:color="auto"/>
                                              </w:divBdr>
                                              <w:divsChild>
                                                <w:div w:id="614362426">
                                                  <w:marLeft w:val="0"/>
                                                  <w:marRight w:val="0"/>
                                                  <w:marTop w:val="0"/>
                                                  <w:marBottom w:val="0"/>
                                                  <w:divBdr>
                                                    <w:top w:val="none" w:sz="0" w:space="0" w:color="auto"/>
                                                    <w:left w:val="none" w:sz="0" w:space="0" w:color="auto"/>
                                                    <w:bottom w:val="none" w:sz="0" w:space="0" w:color="auto"/>
                                                    <w:right w:val="none" w:sz="0" w:space="0" w:color="auto"/>
                                                  </w:divBdr>
                                                  <w:divsChild>
                                                    <w:div w:id="1609506936">
                                                      <w:marLeft w:val="0"/>
                                                      <w:marRight w:val="0"/>
                                                      <w:marTop w:val="0"/>
                                                      <w:marBottom w:val="0"/>
                                                      <w:divBdr>
                                                        <w:top w:val="none" w:sz="0" w:space="0" w:color="auto"/>
                                                        <w:left w:val="none" w:sz="0" w:space="0" w:color="auto"/>
                                                        <w:bottom w:val="none" w:sz="0" w:space="0" w:color="auto"/>
                                                        <w:right w:val="none" w:sz="0" w:space="0" w:color="auto"/>
                                                      </w:divBdr>
                                                      <w:divsChild>
                                                        <w:div w:id="1265917040">
                                                          <w:marLeft w:val="0"/>
                                                          <w:marRight w:val="0"/>
                                                          <w:marTop w:val="0"/>
                                                          <w:marBottom w:val="0"/>
                                                          <w:divBdr>
                                                            <w:top w:val="none" w:sz="0" w:space="0" w:color="auto"/>
                                                            <w:left w:val="none" w:sz="0" w:space="0" w:color="auto"/>
                                                            <w:bottom w:val="none" w:sz="0" w:space="0" w:color="auto"/>
                                                            <w:right w:val="none" w:sz="0" w:space="0" w:color="auto"/>
                                                          </w:divBdr>
                                                          <w:divsChild>
                                                            <w:div w:id="672800001">
                                                              <w:marLeft w:val="0"/>
                                                              <w:marRight w:val="0"/>
                                                              <w:marTop w:val="0"/>
                                                              <w:marBottom w:val="0"/>
                                                              <w:divBdr>
                                                                <w:top w:val="none" w:sz="0" w:space="0" w:color="auto"/>
                                                                <w:left w:val="none" w:sz="0" w:space="0" w:color="auto"/>
                                                                <w:bottom w:val="none" w:sz="0" w:space="0" w:color="auto"/>
                                                                <w:right w:val="none" w:sz="0" w:space="0" w:color="auto"/>
                                                              </w:divBdr>
                                                              <w:divsChild>
                                                                <w:div w:id="261494877">
                                                                  <w:marLeft w:val="0"/>
                                                                  <w:marRight w:val="0"/>
                                                                  <w:marTop w:val="0"/>
                                                                  <w:marBottom w:val="0"/>
                                                                  <w:divBdr>
                                                                    <w:top w:val="none" w:sz="0" w:space="0" w:color="auto"/>
                                                                    <w:left w:val="none" w:sz="0" w:space="0" w:color="auto"/>
                                                                    <w:bottom w:val="none" w:sz="0" w:space="0" w:color="auto"/>
                                                                    <w:right w:val="none" w:sz="0" w:space="0" w:color="auto"/>
                                                                  </w:divBdr>
                                                                  <w:divsChild>
                                                                    <w:div w:id="425268773">
                                                                      <w:marLeft w:val="0"/>
                                                                      <w:marRight w:val="0"/>
                                                                      <w:marTop w:val="0"/>
                                                                      <w:marBottom w:val="0"/>
                                                                      <w:divBdr>
                                                                        <w:top w:val="none" w:sz="0" w:space="0" w:color="auto"/>
                                                                        <w:left w:val="none" w:sz="0" w:space="0" w:color="auto"/>
                                                                        <w:bottom w:val="none" w:sz="0" w:space="0" w:color="auto"/>
                                                                        <w:right w:val="none" w:sz="0" w:space="0" w:color="auto"/>
                                                                      </w:divBdr>
                                                                      <w:divsChild>
                                                                        <w:div w:id="1650551903">
                                                                          <w:marLeft w:val="-225"/>
                                                                          <w:marRight w:val="-225"/>
                                                                          <w:marTop w:val="0"/>
                                                                          <w:marBottom w:val="0"/>
                                                                          <w:divBdr>
                                                                            <w:top w:val="none" w:sz="0" w:space="0" w:color="auto"/>
                                                                            <w:left w:val="none" w:sz="0" w:space="0" w:color="auto"/>
                                                                            <w:bottom w:val="none" w:sz="0" w:space="0" w:color="auto"/>
                                                                            <w:right w:val="none" w:sz="0" w:space="0" w:color="auto"/>
                                                                          </w:divBdr>
                                                                          <w:divsChild>
                                                                            <w:div w:id="184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263">
      <w:bodyDiv w:val="1"/>
      <w:marLeft w:val="0"/>
      <w:marRight w:val="0"/>
      <w:marTop w:val="0"/>
      <w:marBottom w:val="0"/>
      <w:divBdr>
        <w:top w:val="none" w:sz="0" w:space="0" w:color="auto"/>
        <w:left w:val="none" w:sz="0" w:space="0" w:color="auto"/>
        <w:bottom w:val="none" w:sz="0" w:space="0" w:color="auto"/>
        <w:right w:val="none" w:sz="0" w:space="0" w:color="auto"/>
      </w:divBdr>
    </w:div>
    <w:div w:id="469061314">
      <w:bodyDiv w:val="1"/>
      <w:marLeft w:val="0"/>
      <w:marRight w:val="0"/>
      <w:marTop w:val="0"/>
      <w:marBottom w:val="0"/>
      <w:divBdr>
        <w:top w:val="none" w:sz="0" w:space="0" w:color="auto"/>
        <w:left w:val="none" w:sz="0" w:space="0" w:color="auto"/>
        <w:bottom w:val="none" w:sz="0" w:space="0" w:color="auto"/>
        <w:right w:val="none" w:sz="0" w:space="0" w:color="auto"/>
      </w:divBdr>
    </w:div>
    <w:div w:id="469132831">
      <w:bodyDiv w:val="1"/>
      <w:marLeft w:val="0"/>
      <w:marRight w:val="0"/>
      <w:marTop w:val="0"/>
      <w:marBottom w:val="0"/>
      <w:divBdr>
        <w:top w:val="none" w:sz="0" w:space="0" w:color="auto"/>
        <w:left w:val="none" w:sz="0" w:space="0" w:color="auto"/>
        <w:bottom w:val="none" w:sz="0" w:space="0" w:color="auto"/>
        <w:right w:val="none" w:sz="0" w:space="0" w:color="auto"/>
      </w:divBdr>
      <w:divsChild>
        <w:div w:id="286930291">
          <w:marLeft w:val="0"/>
          <w:marRight w:val="0"/>
          <w:marTop w:val="0"/>
          <w:marBottom w:val="0"/>
          <w:divBdr>
            <w:top w:val="none" w:sz="0" w:space="0" w:color="auto"/>
            <w:left w:val="none" w:sz="0" w:space="0" w:color="auto"/>
            <w:bottom w:val="none" w:sz="0" w:space="0" w:color="auto"/>
            <w:right w:val="none" w:sz="0" w:space="0" w:color="auto"/>
          </w:divBdr>
          <w:divsChild>
            <w:div w:id="1750151755">
              <w:marLeft w:val="0"/>
              <w:marRight w:val="0"/>
              <w:marTop w:val="0"/>
              <w:marBottom w:val="0"/>
              <w:divBdr>
                <w:top w:val="none" w:sz="0" w:space="0" w:color="auto"/>
                <w:left w:val="none" w:sz="0" w:space="0" w:color="auto"/>
                <w:bottom w:val="none" w:sz="0" w:space="0" w:color="auto"/>
                <w:right w:val="none" w:sz="0" w:space="0" w:color="auto"/>
              </w:divBdr>
              <w:divsChild>
                <w:div w:id="718282810">
                  <w:marLeft w:val="0"/>
                  <w:marRight w:val="0"/>
                  <w:marTop w:val="0"/>
                  <w:marBottom w:val="0"/>
                  <w:divBdr>
                    <w:top w:val="none" w:sz="0" w:space="0" w:color="auto"/>
                    <w:left w:val="none" w:sz="0" w:space="0" w:color="auto"/>
                    <w:bottom w:val="none" w:sz="0" w:space="0" w:color="auto"/>
                    <w:right w:val="none" w:sz="0" w:space="0" w:color="auto"/>
                  </w:divBdr>
                  <w:divsChild>
                    <w:div w:id="324170638">
                      <w:marLeft w:val="0"/>
                      <w:marRight w:val="0"/>
                      <w:marTop w:val="0"/>
                      <w:marBottom w:val="0"/>
                      <w:divBdr>
                        <w:top w:val="none" w:sz="0" w:space="0" w:color="auto"/>
                        <w:left w:val="none" w:sz="0" w:space="0" w:color="auto"/>
                        <w:bottom w:val="none" w:sz="0" w:space="0" w:color="auto"/>
                        <w:right w:val="none" w:sz="0" w:space="0" w:color="auto"/>
                      </w:divBdr>
                      <w:divsChild>
                        <w:div w:id="465663265">
                          <w:marLeft w:val="0"/>
                          <w:marRight w:val="0"/>
                          <w:marTop w:val="0"/>
                          <w:marBottom w:val="0"/>
                          <w:divBdr>
                            <w:top w:val="none" w:sz="0" w:space="0" w:color="auto"/>
                            <w:left w:val="none" w:sz="0" w:space="0" w:color="auto"/>
                            <w:bottom w:val="none" w:sz="0" w:space="0" w:color="auto"/>
                            <w:right w:val="none" w:sz="0" w:space="0" w:color="auto"/>
                          </w:divBdr>
                          <w:divsChild>
                            <w:div w:id="891162435">
                              <w:marLeft w:val="3"/>
                              <w:marRight w:val="0"/>
                              <w:marTop w:val="0"/>
                              <w:marBottom w:val="0"/>
                              <w:divBdr>
                                <w:top w:val="none" w:sz="0" w:space="0" w:color="auto"/>
                                <w:left w:val="none" w:sz="0" w:space="0" w:color="auto"/>
                                <w:bottom w:val="none" w:sz="0" w:space="0" w:color="auto"/>
                                <w:right w:val="none" w:sz="0" w:space="0" w:color="auto"/>
                              </w:divBdr>
                              <w:divsChild>
                                <w:div w:id="1271355626">
                                  <w:marLeft w:val="0"/>
                                  <w:marRight w:val="0"/>
                                  <w:marTop w:val="0"/>
                                  <w:marBottom w:val="0"/>
                                  <w:divBdr>
                                    <w:top w:val="none" w:sz="0" w:space="0" w:color="auto"/>
                                    <w:left w:val="none" w:sz="0" w:space="0" w:color="auto"/>
                                    <w:bottom w:val="none" w:sz="0" w:space="0" w:color="auto"/>
                                    <w:right w:val="none" w:sz="0" w:space="0" w:color="auto"/>
                                  </w:divBdr>
                                  <w:divsChild>
                                    <w:div w:id="1727802870">
                                      <w:marLeft w:val="0"/>
                                      <w:marRight w:val="0"/>
                                      <w:marTop w:val="0"/>
                                      <w:marBottom w:val="0"/>
                                      <w:divBdr>
                                        <w:top w:val="none" w:sz="0" w:space="0" w:color="auto"/>
                                        <w:left w:val="none" w:sz="0" w:space="0" w:color="auto"/>
                                        <w:bottom w:val="none" w:sz="0" w:space="0" w:color="auto"/>
                                        <w:right w:val="none" w:sz="0" w:space="0" w:color="auto"/>
                                      </w:divBdr>
                                      <w:divsChild>
                                        <w:div w:id="845440907">
                                          <w:marLeft w:val="0"/>
                                          <w:marRight w:val="0"/>
                                          <w:marTop w:val="0"/>
                                          <w:marBottom w:val="0"/>
                                          <w:divBdr>
                                            <w:top w:val="none" w:sz="0" w:space="0" w:color="auto"/>
                                            <w:left w:val="none" w:sz="0" w:space="0" w:color="auto"/>
                                            <w:bottom w:val="none" w:sz="0" w:space="0" w:color="auto"/>
                                            <w:right w:val="none" w:sz="0" w:space="0" w:color="auto"/>
                                          </w:divBdr>
                                          <w:divsChild>
                                            <w:div w:id="208610545">
                                              <w:marLeft w:val="0"/>
                                              <w:marRight w:val="0"/>
                                              <w:marTop w:val="0"/>
                                              <w:marBottom w:val="0"/>
                                              <w:divBdr>
                                                <w:top w:val="none" w:sz="0" w:space="0" w:color="auto"/>
                                                <w:left w:val="none" w:sz="0" w:space="0" w:color="auto"/>
                                                <w:bottom w:val="none" w:sz="0" w:space="0" w:color="auto"/>
                                                <w:right w:val="none" w:sz="0" w:space="0" w:color="auto"/>
                                              </w:divBdr>
                                              <w:divsChild>
                                                <w:div w:id="721832231">
                                                  <w:marLeft w:val="0"/>
                                                  <w:marRight w:val="0"/>
                                                  <w:marTop w:val="0"/>
                                                  <w:marBottom w:val="0"/>
                                                  <w:divBdr>
                                                    <w:top w:val="none" w:sz="0" w:space="0" w:color="auto"/>
                                                    <w:left w:val="none" w:sz="0" w:space="0" w:color="auto"/>
                                                    <w:bottom w:val="none" w:sz="0" w:space="0" w:color="auto"/>
                                                    <w:right w:val="none" w:sz="0" w:space="0" w:color="auto"/>
                                                  </w:divBdr>
                                                  <w:divsChild>
                                                    <w:div w:id="1920284480">
                                                      <w:marLeft w:val="0"/>
                                                      <w:marRight w:val="0"/>
                                                      <w:marTop w:val="0"/>
                                                      <w:marBottom w:val="0"/>
                                                      <w:divBdr>
                                                        <w:top w:val="none" w:sz="0" w:space="0" w:color="auto"/>
                                                        <w:left w:val="none" w:sz="0" w:space="0" w:color="auto"/>
                                                        <w:bottom w:val="none" w:sz="0" w:space="0" w:color="auto"/>
                                                        <w:right w:val="none" w:sz="0" w:space="0" w:color="auto"/>
                                                      </w:divBdr>
                                                      <w:divsChild>
                                                        <w:div w:id="2104371699">
                                                          <w:marLeft w:val="0"/>
                                                          <w:marRight w:val="0"/>
                                                          <w:marTop w:val="0"/>
                                                          <w:marBottom w:val="0"/>
                                                          <w:divBdr>
                                                            <w:top w:val="none" w:sz="0" w:space="0" w:color="auto"/>
                                                            <w:left w:val="none" w:sz="0" w:space="0" w:color="auto"/>
                                                            <w:bottom w:val="none" w:sz="0" w:space="0" w:color="auto"/>
                                                            <w:right w:val="none" w:sz="0" w:space="0" w:color="auto"/>
                                                          </w:divBdr>
                                                          <w:divsChild>
                                                            <w:div w:id="1816331167">
                                                              <w:marLeft w:val="0"/>
                                                              <w:marRight w:val="0"/>
                                                              <w:marTop w:val="0"/>
                                                              <w:marBottom w:val="0"/>
                                                              <w:divBdr>
                                                                <w:top w:val="none" w:sz="0" w:space="0" w:color="auto"/>
                                                                <w:left w:val="none" w:sz="0" w:space="0" w:color="auto"/>
                                                                <w:bottom w:val="none" w:sz="0" w:space="0" w:color="auto"/>
                                                                <w:right w:val="none" w:sz="0" w:space="0" w:color="auto"/>
                                                              </w:divBdr>
                                                              <w:divsChild>
                                                                <w:div w:id="250698945">
                                                                  <w:marLeft w:val="0"/>
                                                                  <w:marRight w:val="0"/>
                                                                  <w:marTop w:val="0"/>
                                                                  <w:marBottom w:val="0"/>
                                                                  <w:divBdr>
                                                                    <w:top w:val="none" w:sz="0" w:space="0" w:color="auto"/>
                                                                    <w:left w:val="none" w:sz="0" w:space="0" w:color="auto"/>
                                                                    <w:bottom w:val="none" w:sz="0" w:space="0" w:color="auto"/>
                                                                    <w:right w:val="none" w:sz="0" w:space="0" w:color="auto"/>
                                                                  </w:divBdr>
                                                                  <w:divsChild>
                                                                    <w:div w:id="229973284">
                                                                      <w:marLeft w:val="0"/>
                                                                      <w:marRight w:val="0"/>
                                                                      <w:marTop w:val="0"/>
                                                                      <w:marBottom w:val="0"/>
                                                                      <w:divBdr>
                                                                        <w:top w:val="none" w:sz="0" w:space="0" w:color="auto"/>
                                                                        <w:left w:val="none" w:sz="0" w:space="0" w:color="auto"/>
                                                                        <w:bottom w:val="none" w:sz="0" w:space="0" w:color="auto"/>
                                                                        <w:right w:val="none" w:sz="0" w:space="0" w:color="auto"/>
                                                                      </w:divBdr>
                                                                      <w:divsChild>
                                                                        <w:div w:id="4424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11516">
      <w:bodyDiv w:val="1"/>
      <w:marLeft w:val="0"/>
      <w:marRight w:val="0"/>
      <w:marTop w:val="0"/>
      <w:marBottom w:val="0"/>
      <w:divBdr>
        <w:top w:val="none" w:sz="0" w:space="0" w:color="auto"/>
        <w:left w:val="none" w:sz="0" w:space="0" w:color="auto"/>
        <w:bottom w:val="none" w:sz="0" w:space="0" w:color="auto"/>
        <w:right w:val="none" w:sz="0" w:space="0" w:color="auto"/>
      </w:divBdr>
    </w:div>
    <w:div w:id="470555655">
      <w:bodyDiv w:val="1"/>
      <w:marLeft w:val="0"/>
      <w:marRight w:val="0"/>
      <w:marTop w:val="0"/>
      <w:marBottom w:val="0"/>
      <w:divBdr>
        <w:top w:val="none" w:sz="0" w:space="0" w:color="auto"/>
        <w:left w:val="none" w:sz="0" w:space="0" w:color="auto"/>
        <w:bottom w:val="none" w:sz="0" w:space="0" w:color="auto"/>
        <w:right w:val="none" w:sz="0" w:space="0" w:color="auto"/>
      </w:divBdr>
    </w:div>
    <w:div w:id="470563021">
      <w:bodyDiv w:val="1"/>
      <w:marLeft w:val="0"/>
      <w:marRight w:val="0"/>
      <w:marTop w:val="0"/>
      <w:marBottom w:val="0"/>
      <w:divBdr>
        <w:top w:val="none" w:sz="0" w:space="0" w:color="auto"/>
        <w:left w:val="none" w:sz="0" w:space="0" w:color="auto"/>
        <w:bottom w:val="none" w:sz="0" w:space="0" w:color="auto"/>
        <w:right w:val="none" w:sz="0" w:space="0" w:color="auto"/>
      </w:divBdr>
      <w:divsChild>
        <w:div w:id="1735158225">
          <w:marLeft w:val="0"/>
          <w:marRight w:val="0"/>
          <w:marTop w:val="0"/>
          <w:marBottom w:val="0"/>
          <w:divBdr>
            <w:top w:val="none" w:sz="0" w:space="0" w:color="auto"/>
            <w:left w:val="none" w:sz="0" w:space="0" w:color="auto"/>
            <w:bottom w:val="none" w:sz="0" w:space="0" w:color="auto"/>
            <w:right w:val="none" w:sz="0" w:space="0" w:color="auto"/>
          </w:divBdr>
          <w:divsChild>
            <w:div w:id="783428727">
              <w:marLeft w:val="0"/>
              <w:marRight w:val="0"/>
              <w:marTop w:val="0"/>
              <w:marBottom w:val="0"/>
              <w:divBdr>
                <w:top w:val="none" w:sz="0" w:space="0" w:color="auto"/>
                <w:left w:val="none" w:sz="0" w:space="0" w:color="auto"/>
                <w:bottom w:val="none" w:sz="0" w:space="0" w:color="auto"/>
                <w:right w:val="none" w:sz="0" w:space="0" w:color="auto"/>
              </w:divBdr>
              <w:divsChild>
                <w:div w:id="29376144">
                  <w:marLeft w:val="495"/>
                  <w:marRight w:val="495"/>
                  <w:marTop w:val="0"/>
                  <w:marBottom w:val="0"/>
                  <w:divBdr>
                    <w:top w:val="none" w:sz="0" w:space="0" w:color="auto"/>
                    <w:left w:val="none" w:sz="0" w:space="0" w:color="auto"/>
                    <w:bottom w:val="none" w:sz="0" w:space="0" w:color="auto"/>
                    <w:right w:val="none" w:sz="0" w:space="0" w:color="auto"/>
                  </w:divBdr>
                  <w:divsChild>
                    <w:div w:id="1773546462">
                      <w:marLeft w:val="0"/>
                      <w:marRight w:val="0"/>
                      <w:marTop w:val="0"/>
                      <w:marBottom w:val="0"/>
                      <w:divBdr>
                        <w:top w:val="none" w:sz="0" w:space="0" w:color="auto"/>
                        <w:left w:val="none" w:sz="0" w:space="0" w:color="auto"/>
                        <w:bottom w:val="none" w:sz="0" w:space="0" w:color="auto"/>
                        <w:right w:val="none" w:sz="0" w:space="0" w:color="auto"/>
                      </w:divBdr>
                      <w:divsChild>
                        <w:div w:id="149637388">
                          <w:marLeft w:val="150"/>
                          <w:marRight w:val="0"/>
                          <w:marTop w:val="0"/>
                          <w:marBottom w:val="0"/>
                          <w:divBdr>
                            <w:top w:val="none" w:sz="0" w:space="0" w:color="auto"/>
                            <w:left w:val="none" w:sz="0" w:space="0" w:color="auto"/>
                            <w:bottom w:val="none" w:sz="0" w:space="0" w:color="auto"/>
                            <w:right w:val="none" w:sz="0" w:space="0" w:color="auto"/>
                          </w:divBdr>
                          <w:divsChild>
                            <w:div w:id="1672372107">
                              <w:marLeft w:val="0"/>
                              <w:marRight w:val="150"/>
                              <w:marTop w:val="150"/>
                              <w:marBottom w:val="0"/>
                              <w:divBdr>
                                <w:top w:val="none" w:sz="0" w:space="0" w:color="auto"/>
                                <w:left w:val="none" w:sz="0" w:space="0" w:color="auto"/>
                                <w:bottom w:val="none" w:sz="0" w:space="0" w:color="auto"/>
                                <w:right w:val="none" w:sz="0" w:space="0" w:color="auto"/>
                              </w:divBdr>
                              <w:divsChild>
                                <w:div w:id="526214874">
                                  <w:marLeft w:val="0"/>
                                  <w:marRight w:val="0"/>
                                  <w:marTop w:val="0"/>
                                  <w:marBottom w:val="0"/>
                                  <w:divBdr>
                                    <w:top w:val="none" w:sz="0" w:space="0" w:color="auto"/>
                                    <w:left w:val="none" w:sz="0" w:space="0" w:color="auto"/>
                                    <w:bottom w:val="none" w:sz="0" w:space="0" w:color="auto"/>
                                    <w:right w:val="none" w:sz="0" w:space="0" w:color="auto"/>
                                  </w:divBdr>
                                  <w:divsChild>
                                    <w:div w:id="225458601">
                                      <w:marLeft w:val="0"/>
                                      <w:marRight w:val="0"/>
                                      <w:marTop w:val="0"/>
                                      <w:marBottom w:val="0"/>
                                      <w:divBdr>
                                        <w:top w:val="none" w:sz="0" w:space="0" w:color="auto"/>
                                        <w:left w:val="none" w:sz="0" w:space="0" w:color="auto"/>
                                        <w:bottom w:val="none" w:sz="0" w:space="0" w:color="auto"/>
                                        <w:right w:val="none" w:sz="0" w:space="0" w:color="auto"/>
                                      </w:divBdr>
                                      <w:divsChild>
                                        <w:div w:id="1118833812">
                                          <w:marLeft w:val="0"/>
                                          <w:marRight w:val="0"/>
                                          <w:marTop w:val="0"/>
                                          <w:marBottom w:val="0"/>
                                          <w:divBdr>
                                            <w:top w:val="none" w:sz="0" w:space="0" w:color="auto"/>
                                            <w:left w:val="none" w:sz="0" w:space="0" w:color="auto"/>
                                            <w:bottom w:val="none" w:sz="0" w:space="0" w:color="auto"/>
                                            <w:right w:val="none" w:sz="0" w:space="0" w:color="auto"/>
                                          </w:divBdr>
                                          <w:divsChild>
                                            <w:div w:id="1248225229">
                                              <w:marLeft w:val="0"/>
                                              <w:marRight w:val="0"/>
                                              <w:marTop w:val="0"/>
                                              <w:marBottom w:val="0"/>
                                              <w:divBdr>
                                                <w:top w:val="none" w:sz="0" w:space="0" w:color="auto"/>
                                                <w:left w:val="none" w:sz="0" w:space="0" w:color="auto"/>
                                                <w:bottom w:val="none" w:sz="0" w:space="0" w:color="auto"/>
                                                <w:right w:val="none" w:sz="0" w:space="0" w:color="auto"/>
                                              </w:divBdr>
                                              <w:divsChild>
                                                <w:div w:id="1149439352">
                                                  <w:marLeft w:val="0"/>
                                                  <w:marRight w:val="0"/>
                                                  <w:marTop w:val="0"/>
                                                  <w:marBottom w:val="0"/>
                                                  <w:divBdr>
                                                    <w:top w:val="none" w:sz="0" w:space="0" w:color="auto"/>
                                                    <w:left w:val="none" w:sz="0" w:space="0" w:color="auto"/>
                                                    <w:bottom w:val="none" w:sz="0" w:space="0" w:color="auto"/>
                                                    <w:right w:val="none" w:sz="0" w:space="0" w:color="auto"/>
                                                  </w:divBdr>
                                                  <w:divsChild>
                                                    <w:div w:id="118569926">
                                                      <w:marLeft w:val="0"/>
                                                      <w:marRight w:val="0"/>
                                                      <w:marTop w:val="0"/>
                                                      <w:marBottom w:val="0"/>
                                                      <w:divBdr>
                                                        <w:top w:val="none" w:sz="0" w:space="0" w:color="auto"/>
                                                        <w:left w:val="none" w:sz="0" w:space="0" w:color="auto"/>
                                                        <w:bottom w:val="none" w:sz="0" w:space="0" w:color="auto"/>
                                                        <w:right w:val="none" w:sz="0" w:space="0" w:color="auto"/>
                                                      </w:divBdr>
                                                      <w:divsChild>
                                                        <w:div w:id="312106397">
                                                          <w:marLeft w:val="0"/>
                                                          <w:marRight w:val="0"/>
                                                          <w:marTop w:val="0"/>
                                                          <w:marBottom w:val="0"/>
                                                          <w:divBdr>
                                                            <w:top w:val="none" w:sz="0" w:space="0" w:color="auto"/>
                                                            <w:left w:val="none" w:sz="0" w:space="0" w:color="auto"/>
                                                            <w:bottom w:val="none" w:sz="0" w:space="0" w:color="auto"/>
                                                            <w:right w:val="none" w:sz="0" w:space="0" w:color="auto"/>
                                                          </w:divBdr>
                                                          <w:divsChild>
                                                            <w:div w:id="458107420">
                                                              <w:marLeft w:val="0"/>
                                                              <w:marRight w:val="0"/>
                                                              <w:marTop w:val="0"/>
                                                              <w:marBottom w:val="0"/>
                                                              <w:divBdr>
                                                                <w:top w:val="none" w:sz="0" w:space="0" w:color="auto"/>
                                                                <w:left w:val="none" w:sz="0" w:space="0" w:color="auto"/>
                                                                <w:bottom w:val="none" w:sz="0" w:space="0" w:color="auto"/>
                                                                <w:right w:val="none" w:sz="0" w:space="0" w:color="auto"/>
                                                              </w:divBdr>
                                                              <w:divsChild>
                                                                <w:div w:id="15825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1796627">
      <w:bodyDiv w:val="1"/>
      <w:marLeft w:val="0"/>
      <w:marRight w:val="0"/>
      <w:marTop w:val="0"/>
      <w:marBottom w:val="0"/>
      <w:divBdr>
        <w:top w:val="none" w:sz="0" w:space="0" w:color="auto"/>
        <w:left w:val="none" w:sz="0" w:space="0" w:color="auto"/>
        <w:bottom w:val="none" w:sz="0" w:space="0" w:color="auto"/>
        <w:right w:val="none" w:sz="0" w:space="0" w:color="auto"/>
      </w:divBdr>
    </w:div>
    <w:div w:id="471870988">
      <w:bodyDiv w:val="1"/>
      <w:marLeft w:val="0"/>
      <w:marRight w:val="0"/>
      <w:marTop w:val="0"/>
      <w:marBottom w:val="0"/>
      <w:divBdr>
        <w:top w:val="none" w:sz="0" w:space="0" w:color="auto"/>
        <w:left w:val="none" w:sz="0" w:space="0" w:color="auto"/>
        <w:bottom w:val="none" w:sz="0" w:space="0" w:color="auto"/>
        <w:right w:val="none" w:sz="0" w:space="0" w:color="auto"/>
      </w:divBdr>
      <w:divsChild>
        <w:div w:id="1856649411">
          <w:marLeft w:val="0"/>
          <w:marRight w:val="0"/>
          <w:marTop w:val="0"/>
          <w:marBottom w:val="0"/>
          <w:divBdr>
            <w:top w:val="none" w:sz="0" w:space="0" w:color="auto"/>
            <w:left w:val="none" w:sz="0" w:space="0" w:color="auto"/>
            <w:bottom w:val="none" w:sz="0" w:space="0" w:color="auto"/>
            <w:right w:val="none" w:sz="0" w:space="0" w:color="auto"/>
          </w:divBdr>
          <w:divsChild>
            <w:div w:id="1922988227">
              <w:marLeft w:val="0"/>
              <w:marRight w:val="0"/>
              <w:marTop w:val="315"/>
              <w:marBottom w:val="0"/>
              <w:divBdr>
                <w:top w:val="none" w:sz="0" w:space="0" w:color="auto"/>
                <w:left w:val="none" w:sz="0" w:space="0" w:color="auto"/>
                <w:bottom w:val="none" w:sz="0" w:space="0" w:color="auto"/>
                <w:right w:val="none" w:sz="0" w:space="0" w:color="auto"/>
              </w:divBdr>
              <w:divsChild>
                <w:div w:id="1874607174">
                  <w:marLeft w:val="0"/>
                  <w:marRight w:val="0"/>
                  <w:marTop w:val="0"/>
                  <w:marBottom w:val="0"/>
                  <w:divBdr>
                    <w:top w:val="none" w:sz="0" w:space="0" w:color="auto"/>
                    <w:left w:val="none" w:sz="0" w:space="0" w:color="auto"/>
                    <w:bottom w:val="none" w:sz="0" w:space="0" w:color="auto"/>
                    <w:right w:val="none" w:sz="0" w:space="0" w:color="auto"/>
                  </w:divBdr>
                  <w:divsChild>
                    <w:div w:id="2117289378">
                      <w:marLeft w:val="3180"/>
                      <w:marRight w:val="0"/>
                      <w:marTop w:val="0"/>
                      <w:marBottom w:val="0"/>
                      <w:divBdr>
                        <w:top w:val="none" w:sz="0" w:space="0" w:color="auto"/>
                        <w:left w:val="none" w:sz="0" w:space="0" w:color="auto"/>
                        <w:bottom w:val="none" w:sz="0" w:space="0" w:color="auto"/>
                        <w:right w:val="none" w:sz="0" w:space="0" w:color="auto"/>
                      </w:divBdr>
                      <w:divsChild>
                        <w:div w:id="388653776">
                          <w:marLeft w:val="0"/>
                          <w:marRight w:val="0"/>
                          <w:marTop w:val="240"/>
                          <w:marBottom w:val="240"/>
                          <w:divBdr>
                            <w:top w:val="none" w:sz="0" w:space="0" w:color="auto"/>
                            <w:left w:val="none" w:sz="0" w:space="0" w:color="auto"/>
                            <w:bottom w:val="none" w:sz="0" w:space="0" w:color="auto"/>
                            <w:right w:val="none" w:sz="0" w:space="0" w:color="auto"/>
                          </w:divBdr>
                          <w:divsChild>
                            <w:div w:id="2360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722890">
      <w:bodyDiv w:val="1"/>
      <w:marLeft w:val="0"/>
      <w:marRight w:val="0"/>
      <w:marTop w:val="0"/>
      <w:marBottom w:val="0"/>
      <w:divBdr>
        <w:top w:val="none" w:sz="0" w:space="0" w:color="auto"/>
        <w:left w:val="none" w:sz="0" w:space="0" w:color="auto"/>
        <w:bottom w:val="none" w:sz="0" w:space="0" w:color="auto"/>
        <w:right w:val="none" w:sz="0" w:space="0" w:color="auto"/>
      </w:divBdr>
    </w:div>
    <w:div w:id="472872728">
      <w:bodyDiv w:val="1"/>
      <w:marLeft w:val="0"/>
      <w:marRight w:val="0"/>
      <w:marTop w:val="0"/>
      <w:marBottom w:val="0"/>
      <w:divBdr>
        <w:top w:val="none" w:sz="0" w:space="0" w:color="auto"/>
        <w:left w:val="none" w:sz="0" w:space="0" w:color="auto"/>
        <w:bottom w:val="none" w:sz="0" w:space="0" w:color="auto"/>
        <w:right w:val="none" w:sz="0" w:space="0" w:color="auto"/>
      </w:divBdr>
    </w:div>
    <w:div w:id="472989834">
      <w:bodyDiv w:val="1"/>
      <w:marLeft w:val="0"/>
      <w:marRight w:val="0"/>
      <w:marTop w:val="0"/>
      <w:marBottom w:val="0"/>
      <w:divBdr>
        <w:top w:val="none" w:sz="0" w:space="0" w:color="auto"/>
        <w:left w:val="none" w:sz="0" w:space="0" w:color="auto"/>
        <w:bottom w:val="none" w:sz="0" w:space="0" w:color="auto"/>
        <w:right w:val="none" w:sz="0" w:space="0" w:color="auto"/>
      </w:divBdr>
    </w:div>
    <w:div w:id="473375389">
      <w:bodyDiv w:val="1"/>
      <w:marLeft w:val="0"/>
      <w:marRight w:val="0"/>
      <w:marTop w:val="0"/>
      <w:marBottom w:val="0"/>
      <w:divBdr>
        <w:top w:val="none" w:sz="0" w:space="0" w:color="auto"/>
        <w:left w:val="none" w:sz="0" w:space="0" w:color="auto"/>
        <w:bottom w:val="none" w:sz="0" w:space="0" w:color="auto"/>
        <w:right w:val="none" w:sz="0" w:space="0" w:color="auto"/>
      </w:divBdr>
    </w:div>
    <w:div w:id="473521637">
      <w:bodyDiv w:val="1"/>
      <w:marLeft w:val="0"/>
      <w:marRight w:val="0"/>
      <w:marTop w:val="0"/>
      <w:marBottom w:val="0"/>
      <w:divBdr>
        <w:top w:val="none" w:sz="0" w:space="0" w:color="auto"/>
        <w:left w:val="none" w:sz="0" w:space="0" w:color="auto"/>
        <w:bottom w:val="none" w:sz="0" w:space="0" w:color="auto"/>
        <w:right w:val="none" w:sz="0" w:space="0" w:color="auto"/>
      </w:divBdr>
    </w:div>
    <w:div w:id="473523515">
      <w:bodyDiv w:val="1"/>
      <w:marLeft w:val="0"/>
      <w:marRight w:val="0"/>
      <w:marTop w:val="0"/>
      <w:marBottom w:val="0"/>
      <w:divBdr>
        <w:top w:val="none" w:sz="0" w:space="0" w:color="auto"/>
        <w:left w:val="none" w:sz="0" w:space="0" w:color="auto"/>
        <w:bottom w:val="none" w:sz="0" w:space="0" w:color="auto"/>
        <w:right w:val="none" w:sz="0" w:space="0" w:color="auto"/>
      </w:divBdr>
    </w:div>
    <w:div w:id="474298549">
      <w:bodyDiv w:val="1"/>
      <w:marLeft w:val="0"/>
      <w:marRight w:val="0"/>
      <w:marTop w:val="0"/>
      <w:marBottom w:val="0"/>
      <w:divBdr>
        <w:top w:val="none" w:sz="0" w:space="0" w:color="auto"/>
        <w:left w:val="none" w:sz="0" w:space="0" w:color="auto"/>
        <w:bottom w:val="none" w:sz="0" w:space="0" w:color="auto"/>
        <w:right w:val="none" w:sz="0" w:space="0" w:color="auto"/>
      </w:divBdr>
    </w:div>
    <w:div w:id="474300511">
      <w:bodyDiv w:val="1"/>
      <w:marLeft w:val="0"/>
      <w:marRight w:val="0"/>
      <w:marTop w:val="0"/>
      <w:marBottom w:val="0"/>
      <w:divBdr>
        <w:top w:val="none" w:sz="0" w:space="0" w:color="auto"/>
        <w:left w:val="none" w:sz="0" w:space="0" w:color="auto"/>
        <w:bottom w:val="none" w:sz="0" w:space="0" w:color="auto"/>
        <w:right w:val="none" w:sz="0" w:space="0" w:color="auto"/>
      </w:divBdr>
    </w:div>
    <w:div w:id="474492299">
      <w:bodyDiv w:val="1"/>
      <w:marLeft w:val="0"/>
      <w:marRight w:val="0"/>
      <w:marTop w:val="0"/>
      <w:marBottom w:val="0"/>
      <w:divBdr>
        <w:top w:val="none" w:sz="0" w:space="0" w:color="auto"/>
        <w:left w:val="none" w:sz="0" w:space="0" w:color="auto"/>
        <w:bottom w:val="none" w:sz="0" w:space="0" w:color="auto"/>
        <w:right w:val="none" w:sz="0" w:space="0" w:color="auto"/>
      </w:divBdr>
    </w:div>
    <w:div w:id="474494776">
      <w:bodyDiv w:val="1"/>
      <w:marLeft w:val="0"/>
      <w:marRight w:val="0"/>
      <w:marTop w:val="0"/>
      <w:marBottom w:val="0"/>
      <w:divBdr>
        <w:top w:val="none" w:sz="0" w:space="0" w:color="auto"/>
        <w:left w:val="none" w:sz="0" w:space="0" w:color="auto"/>
        <w:bottom w:val="none" w:sz="0" w:space="0" w:color="auto"/>
        <w:right w:val="none" w:sz="0" w:space="0" w:color="auto"/>
      </w:divBdr>
      <w:divsChild>
        <w:div w:id="1553693966">
          <w:marLeft w:val="0"/>
          <w:marRight w:val="0"/>
          <w:marTop w:val="0"/>
          <w:marBottom w:val="0"/>
          <w:divBdr>
            <w:top w:val="none" w:sz="0" w:space="0" w:color="auto"/>
            <w:left w:val="none" w:sz="0" w:space="0" w:color="auto"/>
            <w:bottom w:val="none" w:sz="0" w:space="0" w:color="auto"/>
            <w:right w:val="none" w:sz="0" w:space="0" w:color="auto"/>
          </w:divBdr>
          <w:divsChild>
            <w:div w:id="1578904705">
              <w:marLeft w:val="0"/>
              <w:marRight w:val="0"/>
              <w:marTop w:val="0"/>
              <w:marBottom w:val="0"/>
              <w:divBdr>
                <w:top w:val="none" w:sz="0" w:space="0" w:color="auto"/>
                <w:left w:val="none" w:sz="0" w:space="0" w:color="auto"/>
                <w:bottom w:val="none" w:sz="0" w:space="0" w:color="auto"/>
                <w:right w:val="none" w:sz="0" w:space="0" w:color="auto"/>
              </w:divBdr>
              <w:divsChild>
                <w:div w:id="824664904">
                  <w:marLeft w:val="0"/>
                  <w:marRight w:val="0"/>
                  <w:marTop w:val="0"/>
                  <w:marBottom w:val="0"/>
                  <w:divBdr>
                    <w:top w:val="none" w:sz="0" w:space="0" w:color="auto"/>
                    <w:left w:val="none" w:sz="0" w:space="0" w:color="auto"/>
                    <w:bottom w:val="none" w:sz="0" w:space="0" w:color="auto"/>
                    <w:right w:val="none" w:sz="0" w:space="0" w:color="auto"/>
                  </w:divBdr>
                  <w:divsChild>
                    <w:div w:id="4289652">
                      <w:marLeft w:val="0"/>
                      <w:marRight w:val="0"/>
                      <w:marTop w:val="0"/>
                      <w:marBottom w:val="0"/>
                      <w:divBdr>
                        <w:top w:val="none" w:sz="0" w:space="0" w:color="auto"/>
                        <w:left w:val="none" w:sz="0" w:space="0" w:color="auto"/>
                        <w:bottom w:val="none" w:sz="0" w:space="0" w:color="auto"/>
                        <w:right w:val="none" w:sz="0" w:space="0" w:color="auto"/>
                      </w:divBdr>
                      <w:divsChild>
                        <w:div w:id="1076590140">
                          <w:marLeft w:val="0"/>
                          <w:marRight w:val="0"/>
                          <w:marTop w:val="0"/>
                          <w:marBottom w:val="0"/>
                          <w:divBdr>
                            <w:top w:val="none" w:sz="0" w:space="0" w:color="auto"/>
                            <w:left w:val="none" w:sz="0" w:space="0" w:color="auto"/>
                            <w:bottom w:val="none" w:sz="0" w:space="0" w:color="auto"/>
                            <w:right w:val="none" w:sz="0" w:space="0" w:color="auto"/>
                          </w:divBdr>
                          <w:divsChild>
                            <w:div w:id="95247888">
                              <w:marLeft w:val="3"/>
                              <w:marRight w:val="0"/>
                              <w:marTop w:val="0"/>
                              <w:marBottom w:val="0"/>
                              <w:divBdr>
                                <w:top w:val="none" w:sz="0" w:space="0" w:color="auto"/>
                                <w:left w:val="none" w:sz="0" w:space="0" w:color="auto"/>
                                <w:bottom w:val="none" w:sz="0" w:space="0" w:color="auto"/>
                                <w:right w:val="none" w:sz="0" w:space="0" w:color="auto"/>
                              </w:divBdr>
                              <w:divsChild>
                                <w:div w:id="1398477832">
                                  <w:marLeft w:val="0"/>
                                  <w:marRight w:val="0"/>
                                  <w:marTop w:val="0"/>
                                  <w:marBottom w:val="0"/>
                                  <w:divBdr>
                                    <w:top w:val="none" w:sz="0" w:space="0" w:color="auto"/>
                                    <w:left w:val="none" w:sz="0" w:space="0" w:color="auto"/>
                                    <w:bottom w:val="none" w:sz="0" w:space="0" w:color="auto"/>
                                    <w:right w:val="none" w:sz="0" w:space="0" w:color="auto"/>
                                  </w:divBdr>
                                  <w:divsChild>
                                    <w:div w:id="1838038082">
                                      <w:marLeft w:val="0"/>
                                      <w:marRight w:val="0"/>
                                      <w:marTop w:val="0"/>
                                      <w:marBottom w:val="0"/>
                                      <w:divBdr>
                                        <w:top w:val="none" w:sz="0" w:space="0" w:color="auto"/>
                                        <w:left w:val="none" w:sz="0" w:space="0" w:color="auto"/>
                                        <w:bottom w:val="none" w:sz="0" w:space="0" w:color="auto"/>
                                        <w:right w:val="none" w:sz="0" w:space="0" w:color="auto"/>
                                      </w:divBdr>
                                      <w:divsChild>
                                        <w:div w:id="2092967037">
                                          <w:marLeft w:val="0"/>
                                          <w:marRight w:val="0"/>
                                          <w:marTop w:val="0"/>
                                          <w:marBottom w:val="0"/>
                                          <w:divBdr>
                                            <w:top w:val="none" w:sz="0" w:space="0" w:color="auto"/>
                                            <w:left w:val="none" w:sz="0" w:space="0" w:color="auto"/>
                                            <w:bottom w:val="none" w:sz="0" w:space="0" w:color="auto"/>
                                            <w:right w:val="none" w:sz="0" w:space="0" w:color="auto"/>
                                          </w:divBdr>
                                          <w:divsChild>
                                            <w:div w:id="93983368">
                                              <w:marLeft w:val="0"/>
                                              <w:marRight w:val="0"/>
                                              <w:marTop w:val="0"/>
                                              <w:marBottom w:val="0"/>
                                              <w:divBdr>
                                                <w:top w:val="none" w:sz="0" w:space="0" w:color="auto"/>
                                                <w:left w:val="none" w:sz="0" w:space="0" w:color="auto"/>
                                                <w:bottom w:val="none" w:sz="0" w:space="0" w:color="auto"/>
                                                <w:right w:val="none" w:sz="0" w:space="0" w:color="auto"/>
                                              </w:divBdr>
                                              <w:divsChild>
                                                <w:div w:id="1331640597">
                                                  <w:marLeft w:val="0"/>
                                                  <w:marRight w:val="0"/>
                                                  <w:marTop w:val="0"/>
                                                  <w:marBottom w:val="0"/>
                                                  <w:divBdr>
                                                    <w:top w:val="none" w:sz="0" w:space="0" w:color="auto"/>
                                                    <w:left w:val="none" w:sz="0" w:space="0" w:color="auto"/>
                                                    <w:bottom w:val="none" w:sz="0" w:space="0" w:color="auto"/>
                                                    <w:right w:val="none" w:sz="0" w:space="0" w:color="auto"/>
                                                  </w:divBdr>
                                                  <w:divsChild>
                                                    <w:div w:id="819200846">
                                                      <w:marLeft w:val="0"/>
                                                      <w:marRight w:val="0"/>
                                                      <w:marTop w:val="0"/>
                                                      <w:marBottom w:val="0"/>
                                                      <w:divBdr>
                                                        <w:top w:val="none" w:sz="0" w:space="0" w:color="auto"/>
                                                        <w:left w:val="none" w:sz="0" w:space="0" w:color="auto"/>
                                                        <w:bottom w:val="none" w:sz="0" w:space="0" w:color="auto"/>
                                                        <w:right w:val="none" w:sz="0" w:space="0" w:color="auto"/>
                                                      </w:divBdr>
                                                      <w:divsChild>
                                                        <w:div w:id="1878272051">
                                                          <w:marLeft w:val="0"/>
                                                          <w:marRight w:val="0"/>
                                                          <w:marTop w:val="0"/>
                                                          <w:marBottom w:val="0"/>
                                                          <w:divBdr>
                                                            <w:top w:val="none" w:sz="0" w:space="0" w:color="auto"/>
                                                            <w:left w:val="none" w:sz="0" w:space="0" w:color="auto"/>
                                                            <w:bottom w:val="none" w:sz="0" w:space="0" w:color="auto"/>
                                                            <w:right w:val="none" w:sz="0" w:space="0" w:color="auto"/>
                                                          </w:divBdr>
                                                          <w:divsChild>
                                                            <w:div w:id="623318214">
                                                              <w:marLeft w:val="0"/>
                                                              <w:marRight w:val="0"/>
                                                              <w:marTop w:val="0"/>
                                                              <w:marBottom w:val="0"/>
                                                              <w:divBdr>
                                                                <w:top w:val="none" w:sz="0" w:space="0" w:color="auto"/>
                                                                <w:left w:val="none" w:sz="0" w:space="0" w:color="auto"/>
                                                                <w:bottom w:val="none" w:sz="0" w:space="0" w:color="auto"/>
                                                                <w:right w:val="none" w:sz="0" w:space="0" w:color="auto"/>
                                                              </w:divBdr>
                                                              <w:divsChild>
                                                                <w:div w:id="2064719645">
                                                                  <w:marLeft w:val="0"/>
                                                                  <w:marRight w:val="0"/>
                                                                  <w:marTop w:val="0"/>
                                                                  <w:marBottom w:val="0"/>
                                                                  <w:divBdr>
                                                                    <w:top w:val="none" w:sz="0" w:space="0" w:color="auto"/>
                                                                    <w:left w:val="none" w:sz="0" w:space="0" w:color="auto"/>
                                                                    <w:bottom w:val="none" w:sz="0" w:space="0" w:color="auto"/>
                                                                    <w:right w:val="none" w:sz="0" w:space="0" w:color="auto"/>
                                                                  </w:divBdr>
                                                                  <w:divsChild>
                                                                    <w:div w:id="1362362905">
                                                                      <w:marLeft w:val="0"/>
                                                                      <w:marRight w:val="0"/>
                                                                      <w:marTop w:val="0"/>
                                                                      <w:marBottom w:val="0"/>
                                                                      <w:divBdr>
                                                                        <w:top w:val="none" w:sz="0" w:space="0" w:color="auto"/>
                                                                        <w:left w:val="none" w:sz="0" w:space="0" w:color="auto"/>
                                                                        <w:bottom w:val="none" w:sz="0" w:space="0" w:color="auto"/>
                                                                        <w:right w:val="none" w:sz="0" w:space="0" w:color="auto"/>
                                                                      </w:divBdr>
                                                                      <w:divsChild>
                                                                        <w:div w:id="389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1460">
      <w:bodyDiv w:val="1"/>
      <w:marLeft w:val="0"/>
      <w:marRight w:val="0"/>
      <w:marTop w:val="0"/>
      <w:marBottom w:val="0"/>
      <w:divBdr>
        <w:top w:val="none" w:sz="0" w:space="0" w:color="auto"/>
        <w:left w:val="none" w:sz="0" w:space="0" w:color="auto"/>
        <w:bottom w:val="none" w:sz="0" w:space="0" w:color="auto"/>
        <w:right w:val="none" w:sz="0" w:space="0" w:color="auto"/>
      </w:divBdr>
    </w:div>
    <w:div w:id="474956426">
      <w:bodyDiv w:val="1"/>
      <w:marLeft w:val="0"/>
      <w:marRight w:val="0"/>
      <w:marTop w:val="0"/>
      <w:marBottom w:val="0"/>
      <w:divBdr>
        <w:top w:val="none" w:sz="0" w:space="0" w:color="auto"/>
        <w:left w:val="none" w:sz="0" w:space="0" w:color="auto"/>
        <w:bottom w:val="none" w:sz="0" w:space="0" w:color="auto"/>
        <w:right w:val="none" w:sz="0" w:space="0" w:color="auto"/>
      </w:divBdr>
      <w:divsChild>
        <w:div w:id="1042678571">
          <w:marLeft w:val="2901"/>
          <w:marRight w:val="2901"/>
          <w:marTop w:val="0"/>
          <w:marBottom w:val="0"/>
          <w:divBdr>
            <w:top w:val="none" w:sz="0" w:space="0" w:color="auto"/>
            <w:left w:val="none" w:sz="0" w:space="0" w:color="auto"/>
            <w:bottom w:val="none" w:sz="0" w:space="0" w:color="auto"/>
            <w:right w:val="none" w:sz="0" w:space="0" w:color="auto"/>
          </w:divBdr>
          <w:divsChild>
            <w:div w:id="1065296520">
              <w:marLeft w:val="-11"/>
              <w:marRight w:val="-11"/>
              <w:marTop w:val="54"/>
              <w:marBottom w:val="0"/>
              <w:divBdr>
                <w:top w:val="none" w:sz="0" w:space="0" w:color="auto"/>
                <w:left w:val="none" w:sz="0" w:space="0" w:color="auto"/>
                <w:bottom w:val="none" w:sz="0" w:space="0" w:color="auto"/>
                <w:right w:val="none" w:sz="0" w:space="0" w:color="auto"/>
              </w:divBdr>
              <w:divsChild>
                <w:div w:id="88730003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475027780">
      <w:bodyDiv w:val="1"/>
      <w:marLeft w:val="0"/>
      <w:marRight w:val="0"/>
      <w:marTop w:val="0"/>
      <w:marBottom w:val="0"/>
      <w:divBdr>
        <w:top w:val="none" w:sz="0" w:space="0" w:color="auto"/>
        <w:left w:val="none" w:sz="0" w:space="0" w:color="auto"/>
        <w:bottom w:val="none" w:sz="0" w:space="0" w:color="auto"/>
        <w:right w:val="none" w:sz="0" w:space="0" w:color="auto"/>
      </w:divBdr>
    </w:div>
    <w:div w:id="475687774">
      <w:bodyDiv w:val="1"/>
      <w:marLeft w:val="0"/>
      <w:marRight w:val="0"/>
      <w:marTop w:val="0"/>
      <w:marBottom w:val="0"/>
      <w:divBdr>
        <w:top w:val="none" w:sz="0" w:space="0" w:color="auto"/>
        <w:left w:val="none" w:sz="0" w:space="0" w:color="auto"/>
        <w:bottom w:val="none" w:sz="0" w:space="0" w:color="auto"/>
        <w:right w:val="none" w:sz="0" w:space="0" w:color="auto"/>
      </w:divBdr>
    </w:div>
    <w:div w:id="475757474">
      <w:bodyDiv w:val="1"/>
      <w:marLeft w:val="0"/>
      <w:marRight w:val="0"/>
      <w:marTop w:val="0"/>
      <w:marBottom w:val="0"/>
      <w:divBdr>
        <w:top w:val="none" w:sz="0" w:space="0" w:color="auto"/>
        <w:left w:val="none" w:sz="0" w:space="0" w:color="auto"/>
        <w:bottom w:val="none" w:sz="0" w:space="0" w:color="auto"/>
        <w:right w:val="none" w:sz="0" w:space="0" w:color="auto"/>
      </w:divBdr>
      <w:divsChild>
        <w:div w:id="769086464">
          <w:marLeft w:val="0"/>
          <w:marRight w:val="0"/>
          <w:marTop w:val="0"/>
          <w:marBottom w:val="0"/>
          <w:divBdr>
            <w:top w:val="none" w:sz="0" w:space="0" w:color="auto"/>
            <w:left w:val="none" w:sz="0" w:space="0" w:color="auto"/>
            <w:bottom w:val="none" w:sz="0" w:space="0" w:color="auto"/>
            <w:right w:val="none" w:sz="0" w:space="0" w:color="auto"/>
          </w:divBdr>
          <w:divsChild>
            <w:div w:id="1610240731">
              <w:marLeft w:val="0"/>
              <w:marRight w:val="0"/>
              <w:marTop w:val="0"/>
              <w:marBottom w:val="0"/>
              <w:divBdr>
                <w:top w:val="none" w:sz="0" w:space="0" w:color="auto"/>
                <w:left w:val="none" w:sz="0" w:space="0" w:color="auto"/>
                <w:bottom w:val="none" w:sz="0" w:space="0" w:color="auto"/>
                <w:right w:val="none" w:sz="0" w:space="0" w:color="auto"/>
              </w:divBdr>
              <w:divsChild>
                <w:div w:id="1872842947">
                  <w:marLeft w:val="0"/>
                  <w:marRight w:val="0"/>
                  <w:marTop w:val="0"/>
                  <w:marBottom w:val="0"/>
                  <w:divBdr>
                    <w:top w:val="none" w:sz="0" w:space="0" w:color="auto"/>
                    <w:left w:val="none" w:sz="0" w:space="0" w:color="auto"/>
                    <w:bottom w:val="none" w:sz="0" w:space="0" w:color="auto"/>
                    <w:right w:val="none" w:sz="0" w:space="0" w:color="auto"/>
                  </w:divBdr>
                  <w:divsChild>
                    <w:div w:id="1017658058">
                      <w:marLeft w:val="0"/>
                      <w:marRight w:val="0"/>
                      <w:marTop w:val="0"/>
                      <w:marBottom w:val="0"/>
                      <w:divBdr>
                        <w:top w:val="none" w:sz="0" w:space="0" w:color="auto"/>
                        <w:left w:val="none" w:sz="0" w:space="0" w:color="auto"/>
                        <w:bottom w:val="none" w:sz="0" w:space="0" w:color="auto"/>
                        <w:right w:val="none" w:sz="0" w:space="0" w:color="auto"/>
                      </w:divBdr>
                      <w:divsChild>
                        <w:div w:id="1063871730">
                          <w:marLeft w:val="0"/>
                          <w:marRight w:val="0"/>
                          <w:marTop w:val="0"/>
                          <w:marBottom w:val="0"/>
                          <w:divBdr>
                            <w:top w:val="none" w:sz="0" w:space="0" w:color="auto"/>
                            <w:left w:val="none" w:sz="0" w:space="0" w:color="auto"/>
                            <w:bottom w:val="none" w:sz="0" w:space="0" w:color="auto"/>
                            <w:right w:val="none" w:sz="0" w:space="0" w:color="auto"/>
                          </w:divBdr>
                          <w:divsChild>
                            <w:div w:id="502092477">
                              <w:marLeft w:val="0"/>
                              <w:marRight w:val="0"/>
                              <w:marTop w:val="0"/>
                              <w:marBottom w:val="0"/>
                              <w:divBdr>
                                <w:top w:val="none" w:sz="0" w:space="0" w:color="auto"/>
                                <w:left w:val="none" w:sz="0" w:space="0" w:color="auto"/>
                                <w:bottom w:val="none" w:sz="0" w:space="0" w:color="auto"/>
                                <w:right w:val="none" w:sz="0" w:space="0" w:color="auto"/>
                              </w:divBdr>
                              <w:divsChild>
                                <w:div w:id="992678460">
                                  <w:marLeft w:val="0"/>
                                  <w:marRight w:val="0"/>
                                  <w:marTop w:val="0"/>
                                  <w:marBottom w:val="0"/>
                                  <w:divBdr>
                                    <w:top w:val="none" w:sz="0" w:space="0" w:color="auto"/>
                                    <w:left w:val="none" w:sz="0" w:space="0" w:color="auto"/>
                                    <w:bottom w:val="none" w:sz="0" w:space="0" w:color="auto"/>
                                    <w:right w:val="none" w:sz="0" w:space="0" w:color="auto"/>
                                  </w:divBdr>
                                  <w:divsChild>
                                    <w:div w:id="1906136435">
                                      <w:marLeft w:val="0"/>
                                      <w:marRight w:val="0"/>
                                      <w:marTop w:val="0"/>
                                      <w:marBottom w:val="0"/>
                                      <w:divBdr>
                                        <w:top w:val="none" w:sz="0" w:space="0" w:color="auto"/>
                                        <w:left w:val="none" w:sz="0" w:space="0" w:color="auto"/>
                                        <w:bottom w:val="none" w:sz="0" w:space="0" w:color="auto"/>
                                        <w:right w:val="none" w:sz="0" w:space="0" w:color="auto"/>
                                      </w:divBdr>
                                      <w:divsChild>
                                        <w:div w:id="1820806646">
                                          <w:marLeft w:val="-150"/>
                                          <w:marRight w:val="-150"/>
                                          <w:marTop w:val="0"/>
                                          <w:marBottom w:val="0"/>
                                          <w:divBdr>
                                            <w:top w:val="none" w:sz="0" w:space="0" w:color="auto"/>
                                            <w:left w:val="none" w:sz="0" w:space="0" w:color="auto"/>
                                            <w:bottom w:val="none" w:sz="0" w:space="0" w:color="auto"/>
                                            <w:right w:val="none" w:sz="0" w:space="0" w:color="auto"/>
                                          </w:divBdr>
                                          <w:divsChild>
                                            <w:div w:id="73165667">
                                              <w:marLeft w:val="0"/>
                                              <w:marRight w:val="0"/>
                                              <w:marTop w:val="0"/>
                                              <w:marBottom w:val="0"/>
                                              <w:divBdr>
                                                <w:top w:val="none" w:sz="0" w:space="0" w:color="auto"/>
                                                <w:left w:val="none" w:sz="0" w:space="0" w:color="auto"/>
                                                <w:bottom w:val="none" w:sz="0" w:space="0" w:color="auto"/>
                                                <w:right w:val="none" w:sz="0" w:space="0" w:color="auto"/>
                                              </w:divBdr>
                                              <w:divsChild>
                                                <w:div w:id="227114760">
                                                  <w:marLeft w:val="0"/>
                                                  <w:marRight w:val="0"/>
                                                  <w:marTop w:val="0"/>
                                                  <w:marBottom w:val="0"/>
                                                  <w:divBdr>
                                                    <w:top w:val="none" w:sz="0" w:space="0" w:color="auto"/>
                                                    <w:left w:val="none" w:sz="0" w:space="0" w:color="auto"/>
                                                    <w:bottom w:val="none" w:sz="0" w:space="0" w:color="auto"/>
                                                    <w:right w:val="none" w:sz="0" w:space="0" w:color="auto"/>
                                                  </w:divBdr>
                                                  <w:divsChild>
                                                    <w:div w:id="2017805440">
                                                      <w:marLeft w:val="0"/>
                                                      <w:marRight w:val="0"/>
                                                      <w:marTop w:val="0"/>
                                                      <w:marBottom w:val="0"/>
                                                      <w:divBdr>
                                                        <w:top w:val="none" w:sz="0" w:space="0" w:color="auto"/>
                                                        <w:left w:val="none" w:sz="0" w:space="0" w:color="auto"/>
                                                        <w:bottom w:val="none" w:sz="0" w:space="0" w:color="auto"/>
                                                        <w:right w:val="none" w:sz="0" w:space="0" w:color="auto"/>
                                                      </w:divBdr>
                                                      <w:divsChild>
                                                        <w:div w:id="1244997561">
                                                          <w:marLeft w:val="0"/>
                                                          <w:marRight w:val="0"/>
                                                          <w:marTop w:val="0"/>
                                                          <w:marBottom w:val="0"/>
                                                          <w:divBdr>
                                                            <w:top w:val="none" w:sz="0" w:space="0" w:color="auto"/>
                                                            <w:left w:val="none" w:sz="0" w:space="0" w:color="auto"/>
                                                            <w:bottom w:val="none" w:sz="0" w:space="0" w:color="auto"/>
                                                            <w:right w:val="none" w:sz="0" w:space="0" w:color="auto"/>
                                                          </w:divBdr>
                                                          <w:divsChild>
                                                            <w:div w:id="447704203">
                                                              <w:marLeft w:val="0"/>
                                                              <w:marRight w:val="0"/>
                                                              <w:marTop w:val="0"/>
                                                              <w:marBottom w:val="0"/>
                                                              <w:divBdr>
                                                                <w:top w:val="none" w:sz="0" w:space="0" w:color="auto"/>
                                                                <w:left w:val="none" w:sz="0" w:space="0" w:color="auto"/>
                                                                <w:bottom w:val="none" w:sz="0" w:space="0" w:color="auto"/>
                                                                <w:right w:val="none" w:sz="0" w:space="0" w:color="auto"/>
                                                              </w:divBdr>
                                                              <w:divsChild>
                                                                <w:div w:id="1388263502">
                                                                  <w:marLeft w:val="0"/>
                                                                  <w:marRight w:val="0"/>
                                                                  <w:marTop w:val="0"/>
                                                                  <w:marBottom w:val="0"/>
                                                                  <w:divBdr>
                                                                    <w:top w:val="none" w:sz="0" w:space="0" w:color="auto"/>
                                                                    <w:left w:val="none" w:sz="0" w:space="0" w:color="auto"/>
                                                                    <w:bottom w:val="none" w:sz="0" w:space="0" w:color="auto"/>
                                                                    <w:right w:val="none" w:sz="0" w:space="0" w:color="auto"/>
                                                                  </w:divBdr>
                                                                  <w:divsChild>
                                                                    <w:div w:id="1178429539">
                                                                      <w:marLeft w:val="0"/>
                                                                      <w:marRight w:val="0"/>
                                                                      <w:marTop w:val="0"/>
                                                                      <w:marBottom w:val="0"/>
                                                                      <w:divBdr>
                                                                        <w:top w:val="none" w:sz="0" w:space="0" w:color="auto"/>
                                                                        <w:left w:val="none" w:sz="0" w:space="0" w:color="auto"/>
                                                                        <w:bottom w:val="none" w:sz="0" w:space="0" w:color="auto"/>
                                                                        <w:right w:val="none" w:sz="0" w:space="0" w:color="auto"/>
                                                                      </w:divBdr>
                                                                      <w:divsChild>
                                                                        <w:div w:id="932740006">
                                                                          <w:marLeft w:val="-225"/>
                                                                          <w:marRight w:val="-225"/>
                                                                          <w:marTop w:val="0"/>
                                                                          <w:marBottom w:val="0"/>
                                                                          <w:divBdr>
                                                                            <w:top w:val="none" w:sz="0" w:space="0" w:color="auto"/>
                                                                            <w:left w:val="none" w:sz="0" w:space="0" w:color="auto"/>
                                                                            <w:bottom w:val="none" w:sz="0" w:space="0" w:color="auto"/>
                                                                            <w:right w:val="none" w:sz="0" w:space="0" w:color="auto"/>
                                                                          </w:divBdr>
                                                                          <w:divsChild>
                                                                            <w:div w:id="1758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5764">
      <w:bodyDiv w:val="1"/>
      <w:marLeft w:val="0"/>
      <w:marRight w:val="0"/>
      <w:marTop w:val="0"/>
      <w:marBottom w:val="0"/>
      <w:divBdr>
        <w:top w:val="none" w:sz="0" w:space="0" w:color="auto"/>
        <w:left w:val="none" w:sz="0" w:space="0" w:color="auto"/>
        <w:bottom w:val="none" w:sz="0" w:space="0" w:color="auto"/>
        <w:right w:val="none" w:sz="0" w:space="0" w:color="auto"/>
      </w:divBdr>
      <w:divsChild>
        <w:div w:id="1319917641">
          <w:marLeft w:val="0"/>
          <w:marRight w:val="0"/>
          <w:marTop w:val="0"/>
          <w:marBottom w:val="0"/>
          <w:divBdr>
            <w:top w:val="none" w:sz="0" w:space="0" w:color="auto"/>
            <w:left w:val="none" w:sz="0" w:space="0" w:color="auto"/>
            <w:bottom w:val="none" w:sz="0" w:space="0" w:color="auto"/>
            <w:right w:val="none" w:sz="0" w:space="0" w:color="auto"/>
          </w:divBdr>
        </w:div>
      </w:divsChild>
    </w:div>
    <w:div w:id="476804269">
      <w:bodyDiv w:val="1"/>
      <w:marLeft w:val="0"/>
      <w:marRight w:val="0"/>
      <w:marTop w:val="0"/>
      <w:marBottom w:val="0"/>
      <w:divBdr>
        <w:top w:val="none" w:sz="0" w:space="0" w:color="auto"/>
        <w:left w:val="none" w:sz="0" w:space="0" w:color="auto"/>
        <w:bottom w:val="none" w:sz="0" w:space="0" w:color="auto"/>
        <w:right w:val="none" w:sz="0" w:space="0" w:color="auto"/>
      </w:divBdr>
      <w:divsChild>
        <w:div w:id="120997276">
          <w:marLeft w:val="0"/>
          <w:marRight w:val="0"/>
          <w:marTop w:val="0"/>
          <w:marBottom w:val="0"/>
          <w:divBdr>
            <w:top w:val="none" w:sz="0" w:space="0" w:color="auto"/>
            <w:left w:val="none" w:sz="0" w:space="0" w:color="auto"/>
            <w:bottom w:val="none" w:sz="0" w:space="0" w:color="auto"/>
            <w:right w:val="none" w:sz="0" w:space="0" w:color="auto"/>
          </w:divBdr>
          <w:divsChild>
            <w:div w:id="706376846">
              <w:marLeft w:val="0"/>
              <w:marRight w:val="0"/>
              <w:marTop w:val="0"/>
              <w:marBottom w:val="0"/>
              <w:divBdr>
                <w:top w:val="none" w:sz="0" w:space="0" w:color="auto"/>
                <w:left w:val="none" w:sz="0" w:space="0" w:color="auto"/>
                <w:bottom w:val="none" w:sz="0" w:space="0" w:color="auto"/>
                <w:right w:val="none" w:sz="0" w:space="0" w:color="auto"/>
              </w:divBdr>
              <w:divsChild>
                <w:div w:id="1575891022">
                  <w:marLeft w:val="0"/>
                  <w:marRight w:val="0"/>
                  <w:marTop w:val="0"/>
                  <w:marBottom w:val="0"/>
                  <w:divBdr>
                    <w:top w:val="none" w:sz="0" w:space="0" w:color="auto"/>
                    <w:left w:val="none" w:sz="0" w:space="0" w:color="auto"/>
                    <w:bottom w:val="none" w:sz="0" w:space="0" w:color="auto"/>
                    <w:right w:val="none" w:sz="0" w:space="0" w:color="auto"/>
                  </w:divBdr>
                  <w:divsChild>
                    <w:div w:id="1358776951">
                      <w:marLeft w:val="0"/>
                      <w:marRight w:val="0"/>
                      <w:marTop w:val="0"/>
                      <w:marBottom w:val="0"/>
                      <w:divBdr>
                        <w:top w:val="none" w:sz="0" w:space="0" w:color="auto"/>
                        <w:left w:val="none" w:sz="0" w:space="0" w:color="auto"/>
                        <w:bottom w:val="none" w:sz="0" w:space="0" w:color="auto"/>
                        <w:right w:val="none" w:sz="0" w:space="0" w:color="auto"/>
                      </w:divBdr>
                      <w:divsChild>
                        <w:div w:id="902715427">
                          <w:marLeft w:val="0"/>
                          <w:marRight w:val="0"/>
                          <w:marTop w:val="0"/>
                          <w:marBottom w:val="0"/>
                          <w:divBdr>
                            <w:top w:val="none" w:sz="0" w:space="0" w:color="auto"/>
                            <w:left w:val="none" w:sz="0" w:space="0" w:color="auto"/>
                            <w:bottom w:val="none" w:sz="0" w:space="0" w:color="auto"/>
                            <w:right w:val="none" w:sz="0" w:space="0" w:color="auto"/>
                          </w:divBdr>
                          <w:divsChild>
                            <w:div w:id="1061714647">
                              <w:marLeft w:val="0"/>
                              <w:marRight w:val="0"/>
                              <w:marTop w:val="0"/>
                              <w:marBottom w:val="0"/>
                              <w:divBdr>
                                <w:top w:val="none" w:sz="0" w:space="0" w:color="auto"/>
                                <w:left w:val="none" w:sz="0" w:space="0" w:color="auto"/>
                                <w:bottom w:val="none" w:sz="0" w:space="0" w:color="auto"/>
                                <w:right w:val="none" w:sz="0" w:space="0" w:color="auto"/>
                              </w:divBdr>
                              <w:divsChild>
                                <w:div w:id="591817016">
                                  <w:marLeft w:val="0"/>
                                  <w:marRight w:val="0"/>
                                  <w:marTop w:val="0"/>
                                  <w:marBottom w:val="0"/>
                                  <w:divBdr>
                                    <w:top w:val="none" w:sz="0" w:space="0" w:color="auto"/>
                                    <w:left w:val="none" w:sz="0" w:space="0" w:color="auto"/>
                                    <w:bottom w:val="none" w:sz="0" w:space="0" w:color="auto"/>
                                    <w:right w:val="none" w:sz="0" w:space="0" w:color="auto"/>
                                  </w:divBdr>
                                  <w:divsChild>
                                    <w:div w:id="759639704">
                                      <w:marLeft w:val="0"/>
                                      <w:marRight w:val="0"/>
                                      <w:marTop w:val="0"/>
                                      <w:marBottom w:val="0"/>
                                      <w:divBdr>
                                        <w:top w:val="none" w:sz="0" w:space="0" w:color="auto"/>
                                        <w:left w:val="none" w:sz="0" w:space="0" w:color="auto"/>
                                        <w:bottom w:val="none" w:sz="0" w:space="0" w:color="auto"/>
                                        <w:right w:val="none" w:sz="0" w:space="0" w:color="auto"/>
                                      </w:divBdr>
                                      <w:divsChild>
                                        <w:div w:id="1699768222">
                                          <w:marLeft w:val="-150"/>
                                          <w:marRight w:val="-150"/>
                                          <w:marTop w:val="0"/>
                                          <w:marBottom w:val="0"/>
                                          <w:divBdr>
                                            <w:top w:val="none" w:sz="0" w:space="0" w:color="auto"/>
                                            <w:left w:val="none" w:sz="0" w:space="0" w:color="auto"/>
                                            <w:bottom w:val="none" w:sz="0" w:space="0" w:color="auto"/>
                                            <w:right w:val="none" w:sz="0" w:space="0" w:color="auto"/>
                                          </w:divBdr>
                                          <w:divsChild>
                                            <w:div w:id="229467499">
                                              <w:marLeft w:val="0"/>
                                              <w:marRight w:val="0"/>
                                              <w:marTop w:val="0"/>
                                              <w:marBottom w:val="0"/>
                                              <w:divBdr>
                                                <w:top w:val="none" w:sz="0" w:space="0" w:color="auto"/>
                                                <w:left w:val="none" w:sz="0" w:space="0" w:color="auto"/>
                                                <w:bottom w:val="none" w:sz="0" w:space="0" w:color="auto"/>
                                                <w:right w:val="none" w:sz="0" w:space="0" w:color="auto"/>
                                              </w:divBdr>
                                              <w:divsChild>
                                                <w:div w:id="302127733">
                                                  <w:marLeft w:val="0"/>
                                                  <w:marRight w:val="0"/>
                                                  <w:marTop w:val="0"/>
                                                  <w:marBottom w:val="0"/>
                                                  <w:divBdr>
                                                    <w:top w:val="none" w:sz="0" w:space="0" w:color="auto"/>
                                                    <w:left w:val="none" w:sz="0" w:space="0" w:color="auto"/>
                                                    <w:bottom w:val="none" w:sz="0" w:space="0" w:color="auto"/>
                                                    <w:right w:val="none" w:sz="0" w:space="0" w:color="auto"/>
                                                  </w:divBdr>
                                                  <w:divsChild>
                                                    <w:div w:id="426776324">
                                                      <w:marLeft w:val="0"/>
                                                      <w:marRight w:val="0"/>
                                                      <w:marTop w:val="0"/>
                                                      <w:marBottom w:val="0"/>
                                                      <w:divBdr>
                                                        <w:top w:val="none" w:sz="0" w:space="0" w:color="auto"/>
                                                        <w:left w:val="none" w:sz="0" w:space="0" w:color="auto"/>
                                                        <w:bottom w:val="none" w:sz="0" w:space="0" w:color="auto"/>
                                                        <w:right w:val="none" w:sz="0" w:space="0" w:color="auto"/>
                                                      </w:divBdr>
                                                      <w:divsChild>
                                                        <w:div w:id="139537185">
                                                          <w:marLeft w:val="0"/>
                                                          <w:marRight w:val="0"/>
                                                          <w:marTop w:val="0"/>
                                                          <w:marBottom w:val="0"/>
                                                          <w:divBdr>
                                                            <w:top w:val="none" w:sz="0" w:space="0" w:color="auto"/>
                                                            <w:left w:val="none" w:sz="0" w:space="0" w:color="auto"/>
                                                            <w:bottom w:val="none" w:sz="0" w:space="0" w:color="auto"/>
                                                            <w:right w:val="none" w:sz="0" w:space="0" w:color="auto"/>
                                                          </w:divBdr>
                                                          <w:divsChild>
                                                            <w:div w:id="916211717">
                                                              <w:marLeft w:val="0"/>
                                                              <w:marRight w:val="0"/>
                                                              <w:marTop w:val="0"/>
                                                              <w:marBottom w:val="0"/>
                                                              <w:divBdr>
                                                                <w:top w:val="none" w:sz="0" w:space="0" w:color="auto"/>
                                                                <w:left w:val="none" w:sz="0" w:space="0" w:color="auto"/>
                                                                <w:bottom w:val="none" w:sz="0" w:space="0" w:color="auto"/>
                                                                <w:right w:val="none" w:sz="0" w:space="0" w:color="auto"/>
                                                              </w:divBdr>
                                                              <w:divsChild>
                                                                <w:div w:id="294339093">
                                                                  <w:marLeft w:val="0"/>
                                                                  <w:marRight w:val="0"/>
                                                                  <w:marTop w:val="0"/>
                                                                  <w:marBottom w:val="0"/>
                                                                  <w:divBdr>
                                                                    <w:top w:val="none" w:sz="0" w:space="0" w:color="auto"/>
                                                                    <w:left w:val="none" w:sz="0" w:space="0" w:color="auto"/>
                                                                    <w:bottom w:val="none" w:sz="0" w:space="0" w:color="auto"/>
                                                                    <w:right w:val="none" w:sz="0" w:space="0" w:color="auto"/>
                                                                  </w:divBdr>
                                                                  <w:divsChild>
                                                                    <w:div w:id="1726906207">
                                                                      <w:marLeft w:val="0"/>
                                                                      <w:marRight w:val="0"/>
                                                                      <w:marTop w:val="0"/>
                                                                      <w:marBottom w:val="0"/>
                                                                      <w:divBdr>
                                                                        <w:top w:val="none" w:sz="0" w:space="0" w:color="auto"/>
                                                                        <w:left w:val="none" w:sz="0" w:space="0" w:color="auto"/>
                                                                        <w:bottom w:val="none" w:sz="0" w:space="0" w:color="auto"/>
                                                                        <w:right w:val="none" w:sz="0" w:space="0" w:color="auto"/>
                                                                      </w:divBdr>
                                                                      <w:divsChild>
                                                                        <w:div w:id="424423186">
                                                                          <w:marLeft w:val="-225"/>
                                                                          <w:marRight w:val="-225"/>
                                                                          <w:marTop w:val="0"/>
                                                                          <w:marBottom w:val="0"/>
                                                                          <w:divBdr>
                                                                            <w:top w:val="none" w:sz="0" w:space="0" w:color="auto"/>
                                                                            <w:left w:val="none" w:sz="0" w:space="0" w:color="auto"/>
                                                                            <w:bottom w:val="none" w:sz="0" w:space="0" w:color="auto"/>
                                                                            <w:right w:val="none" w:sz="0" w:space="0" w:color="auto"/>
                                                                          </w:divBdr>
                                                                          <w:divsChild>
                                                                            <w:div w:id="2628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917182">
      <w:bodyDiv w:val="1"/>
      <w:marLeft w:val="0"/>
      <w:marRight w:val="0"/>
      <w:marTop w:val="0"/>
      <w:marBottom w:val="0"/>
      <w:divBdr>
        <w:top w:val="none" w:sz="0" w:space="0" w:color="auto"/>
        <w:left w:val="none" w:sz="0" w:space="0" w:color="auto"/>
        <w:bottom w:val="none" w:sz="0" w:space="0" w:color="auto"/>
        <w:right w:val="none" w:sz="0" w:space="0" w:color="auto"/>
      </w:divBdr>
    </w:div>
    <w:div w:id="476996699">
      <w:bodyDiv w:val="1"/>
      <w:marLeft w:val="0"/>
      <w:marRight w:val="0"/>
      <w:marTop w:val="0"/>
      <w:marBottom w:val="0"/>
      <w:divBdr>
        <w:top w:val="none" w:sz="0" w:space="0" w:color="auto"/>
        <w:left w:val="none" w:sz="0" w:space="0" w:color="auto"/>
        <w:bottom w:val="none" w:sz="0" w:space="0" w:color="auto"/>
        <w:right w:val="none" w:sz="0" w:space="0" w:color="auto"/>
      </w:divBdr>
      <w:divsChild>
        <w:div w:id="1342701619">
          <w:marLeft w:val="0"/>
          <w:marRight w:val="0"/>
          <w:marTop w:val="0"/>
          <w:marBottom w:val="0"/>
          <w:divBdr>
            <w:top w:val="none" w:sz="0" w:space="0" w:color="auto"/>
            <w:left w:val="none" w:sz="0" w:space="0" w:color="auto"/>
            <w:bottom w:val="none" w:sz="0" w:space="0" w:color="auto"/>
            <w:right w:val="none" w:sz="0" w:space="0" w:color="auto"/>
          </w:divBdr>
          <w:divsChild>
            <w:div w:id="905338879">
              <w:marLeft w:val="0"/>
              <w:marRight w:val="0"/>
              <w:marTop w:val="0"/>
              <w:marBottom w:val="0"/>
              <w:divBdr>
                <w:top w:val="none" w:sz="0" w:space="0" w:color="auto"/>
                <w:left w:val="none" w:sz="0" w:space="0" w:color="auto"/>
                <w:bottom w:val="none" w:sz="0" w:space="0" w:color="auto"/>
                <w:right w:val="none" w:sz="0" w:space="0" w:color="auto"/>
              </w:divBdr>
              <w:divsChild>
                <w:div w:id="791901807">
                  <w:marLeft w:val="0"/>
                  <w:marRight w:val="0"/>
                  <w:marTop w:val="0"/>
                  <w:marBottom w:val="0"/>
                  <w:divBdr>
                    <w:top w:val="none" w:sz="0" w:space="0" w:color="auto"/>
                    <w:left w:val="none" w:sz="0" w:space="0" w:color="auto"/>
                    <w:bottom w:val="none" w:sz="0" w:space="0" w:color="auto"/>
                    <w:right w:val="none" w:sz="0" w:space="0" w:color="auto"/>
                  </w:divBdr>
                  <w:divsChild>
                    <w:div w:id="385228513">
                      <w:marLeft w:val="0"/>
                      <w:marRight w:val="0"/>
                      <w:marTop w:val="0"/>
                      <w:marBottom w:val="0"/>
                      <w:divBdr>
                        <w:top w:val="none" w:sz="0" w:space="0" w:color="auto"/>
                        <w:left w:val="none" w:sz="0" w:space="0" w:color="auto"/>
                        <w:bottom w:val="none" w:sz="0" w:space="0" w:color="auto"/>
                        <w:right w:val="none" w:sz="0" w:space="0" w:color="auto"/>
                      </w:divBdr>
                      <w:divsChild>
                        <w:div w:id="298073993">
                          <w:marLeft w:val="0"/>
                          <w:marRight w:val="0"/>
                          <w:marTop w:val="0"/>
                          <w:marBottom w:val="0"/>
                          <w:divBdr>
                            <w:top w:val="none" w:sz="0" w:space="0" w:color="auto"/>
                            <w:left w:val="none" w:sz="0" w:space="0" w:color="auto"/>
                            <w:bottom w:val="none" w:sz="0" w:space="0" w:color="auto"/>
                            <w:right w:val="none" w:sz="0" w:space="0" w:color="auto"/>
                          </w:divBdr>
                          <w:divsChild>
                            <w:div w:id="650869465">
                              <w:marLeft w:val="3"/>
                              <w:marRight w:val="0"/>
                              <w:marTop w:val="0"/>
                              <w:marBottom w:val="0"/>
                              <w:divBdr>
                                <w:top w:val="none" w:sz="0" w:space="0" w:color="auto"/>
                                <w:left w:val="none" w:sz="0" w:space="0" w:color="auto"/>
                                <w:bottom w:val="none" w:sz="0" w:space="0" w:color="auto"/>
                                <w:right w:val="none" w:sz="0" w:space="0" w:color="auto"/>
                              </w:divBdr>
                              <w:divsChild>
                                <w:div w:id="1891571561">
                                  <w:marLeft w:val="0"/>
                                  <w:marRight w:val="0"/>
                                  <w:marTop w:val="0"/>
                                  <w:marBottom w:val="0"/>
                                  <w:divBdr>
                                    <w:top w:val="none" w:sz="0" w:space="0" w:color="auto"/>
                                    <w:left w:val="none" w:sz="0" w:space="0" w:color="auto"/>
                                    <w:bottom w:val="none" w:sz="0" w:space="0" w:color="auto"/>
                                    <w:right w:val="none" w:sz="0" w:space="0" w:color="auto"/>
                                  </w:divBdr>
                                  <w:divsChild>
                                    <w:div w:id="540367698">
                                      <w:marLeft w:val="0"/>
                                      <w:marRight w:val="0"/>
                                      <w:marTop w:val="0"/>
                                      <w:marBottom w:val="0"/>
                                      <w:divBdr>
                                        <w:top w:val="none" w:sz="0" w:space="0" w:color="auto"/>
                                        <w:left w:val="none" w:sz="0" w:space="0" w:color="auto"/>
                                        <w:bottom w:val="none" w:sz="0" w:space="0" w:color="auto"/>
                                        <w:right w:val="none" w:sz="0" w:space="0" w:color="auto"/>
                                      </w:divBdr>
                                      <w:divsChild>
                                        <w:div w:id="1278180058">
                                          <w:marLeft w:val="0"/>
                                          <w:marRight w:val="0"/>
                                          <w:marTop w:val="0"/>
                                          <w:marBottom w:val="0"/>
                                          <w:divBdr>
                                            <w:top w:val="none" w:sz="0" w:space="0" w:color="auto"/>
                                            <w:left w:val="none" w:sz="0" w:space="0" w:color="auto"/>
                                            <w:bottom w:val="none" w:sz="0" w:space="0" w:color="auto"/>
                                            <w:right w:val="none" w:sz="0" w:space="0" w:color="auto"/>
                                          </w:divBdr>
                                          <w:divsChild>
                                            <w:div w:id="794374756">
                                              <w:marLeft w:val="0"/>
                                              <w:marRight w:val="0"/>
                                              <w:marTop w:val="0"/>
                                              <w:marBottom w:val="0"/>
                                              <w:divBdr>
                                                <w:top w:val="none" w:sz="0" w:space="0" w:color="auto"/>
                                                <w:left w:val="none" w:sz="0" w:space="0" w:color="auto"/>
                                                <w:bottom w:val="none" w:sz="0" w:space="0" w:color="auto"/>
                                                <w:right w:val="none" w:sz="0" w:space="0" w:color="auto"/>
                                              </w:divBdr>
                                              <w:divsChild>
                                                <w:div w:id="558783395">
                                                  <w:marLeft w:val="0"/>
                                                  <w:marRight w:val="0"/>
                                                  <w:marTop w:val="0"/>
                                                  <w:marBottom w:val="0"/>
                                                  <w:divBdr>
                                                    <w:top w:val="none" w:sz="0" w:space="0" w:color="auto"/>
                                                    <w:left w:val="none" w:sz="0" w:space="0" w:color="auto"/>
                                                    <w:bottom w:val="none" w:sz="0" w:space="0" w:color="auto"/>
                                                    <w:right w:val="none" w:sz="0" w:space="0" w:color="auto"/>
                                                  </w:divBdr>
                                                  <w:divsChild>
                                                    <w:div w:id="1450202289">
                                                      <w:marLeft w:val="0"/>
                                                      <w:marRight w:val="0"/>
                                                      <w:marTop w:val="0"/>
                                                      <w:marBottom w:val="0"/>
                                                      <w:divBdr>
                                                        <w:top w:val="none" w:sz="0" w:space="0" w:color="auto"/>
                                                        <w:left w:val="none" w:sz="0" w:space="0" w:color="auto"/>
                                                        <w:bottom w:val="none" w:sz="0" w:space="0" w:color="auto"/>
                                                        <w:right w:val="none" w:sz="0" w:space="0" w:color="auto"/>
                                                      </w:divBdr>
                                                      <w:divsChild>
                                                        <w:div w:id="213582353">
                                                          <w:marLeft w:val="0"/>
                                                          <w:marRight w:val="0"/>
                                                          <w:marTop w:val="0"/>
                                                          <w:marBottom w:val="0"/>
                                                          <w:divBdr>
                                                            <w:top w:val="none" w:sz="0" w:space="0" w:color="auto"/>
                                                            <w:left w:val="none" w:sz="0" w:space="0" w:color="auto"/>
                                                            <w:bottom w:val="none" w:sz="0" w:space="0" w:color="auto"/>
                                                            <w:right w:val="none" w:sz="0" w:space="0" w:color="auto"/>
                                                          </w:divBdr>
                                                          <w:divsChild>
                                                            <w:div w:id="1361933537">
                                                              <w:marLeft w:val="0"/>
                                                              <w:marRight w:val="0"/>
                                                              <w:marTop w:val="0"/>
                                                              <w:marBottom w:val="0"/>
                                                              <w:divBdr>
                                                                <w:top w:val="none" w:sz="0" w:space="0" w:color="auto"/>
                                                                <w:left w:val="none" w:sz="0" w:space="0" w:color="auto"/>
                                                                <w:bottom w:val="none" w:sz="0" w:space="0" w:color="auto"/>
                                                                <w:right w:val="none" w:sz="0" w:space="0" w:color="auto"/>
                                                              </w:divBdr>
                                                              <w:divsChild>
                                                                <w:div w:id="222376899">
                                                                  <w:marLeft w:val="0"/>
                                                                  <w:marRight w:val="0"/>
                                                                  <w:marTop w:val="0"/>
                                                                  <w:marBottom w:val="0"/>
                                                                  <w:divBdr>
                                                                    <w:top w:val="none" w:sz="0" w:space="0" w:color="auto"/>
                                                                    <w:left w:val="none" w:sz="0" w:space="0" w:color="auto"/>
                                                                    <w:bottom w:val="none" w:sz="0" w:space="0" w:color="auto"/>
                                                                    <w:right w:val="none" w:sz="0" w:space="0" w:color="auto"/>
                                                                  </w:divBdr>
                                                                  <w:divsChild>
                                                                    <w:div w:id="590166501">
                                                                      <w:marLeft w:val="0"/>
                                                                      <w:marRight w:val="0"/>
                                                                      <w:marTop w:val="0"/>
                                                                      <w:marBottom w:val="0"/>
                                                                      <w:divBdr>
                                                                        <w:top w:val="none" w:sz="0" w:space="0" w:color="auto"/>
                                                                        <w:left w:val="none" w:sz="0" w:space="0" w:color="auto"/>
                                                                        <w:bottom w:val="none" w:sz="0" w:space="0" w:color="auto"/>
                                                                        <w:right w:val="none" w:sz="0" w:space="0" w:color="auto"/>
                                                                      </w:divBdr>
                                                                      <w:divsChild>
                                                                        <w:div w:id="14221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111841">
      <w:bodyDiv w:val="1"/>
      <w:marLeft w:val="0"/>
      <w:marRight w:val="0"/>
      <w:marTop w:val="0"/>
      <w:marBottom w:val="0"/>
      <w:divBdr>
        <w:top w:val="none" w:sz="0" w:space="0" w:color="auto"/>
        <w:left w:val="none" w:sz="0" w:space="0" w:color="auto"/>
        <w:bottom w:val="none" w:sz="0" w:space="0" w:color="auto"/>
        <w:right w:val="none" w:sz="0" w:space="0" w:color="auto"/>
      </w:divBdr>
    </w:div>
    <w:div w:id="477501530">
      <w:bodyDiv w:val="1"/>
      <w:marLeft w:val="0"/>
      <w:marRight w:val="0"/>
      <w:marTop w:val="0"/>
      <w:marBottom w:val="0"/>
      <w:divBdr>
        <w:top w:val="none" w:sz="0" w:space="0" w:color="auto"/>
        <w:left w:val="none" w:sz="0" w:space="0" w:color="auto"/>
        <w:bottom w:val="none" w:sz="0" w:space="0" w:color="auto"/>
        <w:right w:val="none" w:sz="0" w:space="0" w:color="auto"/>
      </w:divBdr>
      <w:divsChild>
        <w:div w:id="1578829732">
          <w:marLeft w:val="0"/>
          <w:marRight w:val="0"/>
          <w:marTop w:val="0"/>
          <w:marBottom w:val="0"/>
          <w:divBdr>
            <w:top w:val="none" w:sz="0" w:space="0" w:color="auto"/>
            <w:left w:val="none" w:sz="0" w:space="0" w:color="auto"/>
            <w:bottom w:val="none" w:sz="0" w:space="0" w:color="auto"/>
            <w:right w:val="none" w:sz="0" w:space="0" w:color="auto"/>
          </w:divBdr>
          <w:divsChild>
            <w:div w:id="967972678">
              <w:marLeft w:val="0"/>
              <w:marRight w:val="0"/>
              <w:marTop w:val="0"/>
              <w:marBottom w:val="0"/>
              <w:divBdr>
                <w:top w:val="none" w:sz="0" w:space="0" w:color="auto"/>
                <w:left w:val="none" w:sz="0" w:space="0" w:color="auto"/>
                <w:bottom w:val="none" w:sz="0" w:space="0" w:color="auto"/>
                <w:right w:val="none" w:sz="0" w:space="0" w:color="auto"/>
              </w:divBdr>
              <w:divsChild>
                <w:div w:id="24212309">
                  <w:marLeft w:val="495"/>
                  <w:marRight w:val="495"/>
                  <w:marTop w:val="0"/>
                  <w:marBottom w:val="0"/>
                  <w:divBdr>
                    <w:top w:val="none" w:sz="0" w:space="0" w:color="auto"/>
                    <w:left w:val="none" w:sz="0" w:space="0" w:color="auto"/>
                    <w:bottom w:val="none" w:sz="0" w:space="0" w:color="auto"/>
                    <w:right w:val="none" w:sz="0" w:space="0" w:color="auto"/>
                  </w:divBdr>
                  <w:divsChild>
                    <w:div w:id="674038941">
                      <w:marLeft w:val="0"/>
                      <w:marRight w:val="0"/>
                      <w:marTop w:val="0"/>
                      <w:marBottom w:val="0"/>
                      <w:divBdr>
                        <w:top w:val="none" w:sz="0" w:space="0" w:color="auto"/>
                        <w:left w:val="none" w:sz="0" w:space="0" w:color="auto"/>
                        <w:bottom w:val="none" w:sz="0" w:space="0" w:color="auto"/>
                        <w:right w:val="none" w:sz="0" w:space="0" w:color="auto"/>
                      </w:divBdr>
                      <w:divsChild>
                        <w:div w:id="413088993">
                          <w:marLeft w:val="150"/>
                          <w:marRight w:val="0"/>
                          <w:marTop w:val="0"/>
                          <w:marBottom w:val="0"/>
                          <w:divBdr>
                            <w:top w:val="none" w:sz="0" w:space="0" w:color="auto"/>
                            <w:left w:val="none" w:sz="0" w:space="0" w:color="auto"/>
                            <w:bottom w:val="none" w:sz="0" w:space="0" w:color="auto"/>
                            <w:right w:val="none" w:sz="0" w:space="0" w:color="auto"/>
                          </w:divBdr>
                          <w:divsChild>
                            <w:div w:id="842816489">
                              <w:marLeft w:val="0"/>
                              <w:marRight w:val="150"/>
                              <w:marTop w:val="150"/>
                              <w:marBottom w:val="0"/>
                              <w:divBdr>
                                <w:top w:val="none" w:sz="0" w:space="0" w:color="auto"/>
                                <w:left w:val="none" w:sz="0" w:space="0" w:color="auto"/>
                                <w:bottom w:val="none" w:sz="0" w:space="0" w:color="auto"/>
                                <w:right w:val="none" w:sz="0" w:space="0" w:color="auto"/>
                              </w:divBdr>
                              <w:divsChild>
                                <w:div w:id="1439830816">
                                  <w:marLeft w:val="0"/>
                                  <w:marRight w:val="0"/>
                                  <w:marTop w:val="0"/>
                                  <w:marBottom w:val="0"/>
                                  <w:divBdr>
                                    <w:top w:val="none" w:sz="0" w:space="0" w:color="auto"/>
                                    <w:left w:val="none" w:sz="0" w:space="0" w:color="auto"/>
                                    <w:bottom w:val="none" w:sz="0" w:space="0" w:color="auto"/>
                                    <w:right w:val="none" w:sz="0" w:space="0" w:color="auto"/>
                                  </w:divBdr>
                                  <w:divsChild>
                                    <w:div w:id="1484010121">
                                      <w:marLeft w:val="0"/>
                                      <w:marRight w:val="0"/>
                                      <w:marTop w:val="0"/>
                                      <w:marBottom w:val="0"/>
                                      <w:divBdr>
                                        <w:top w:val="none" w:sz="0" w:space="0" w:color="auto"/>
                                        <w:left w:val="none" w:sz="0" w:space="0" w:color="auto"/>
                                        <w:bottom w:val="none" w:sz="0" w:space="0" w:color="auto"/>
                                        <w:right w:val="none" w:sz="0" w:space="0" w:color="auto"/>
                                      </w:divBdr>
                                      <w:divsChild>
                                        <w:div w:id="2119442353">
                                          <w:marLeft w:val="0"/>
                                          <w:marRight w:val="0"/>
                                          <w:marTop w:val="0"/>
                                          <w:marBottom w:val="0"/>
                                          <w:divBdr>
                                            <w:top w:val="none" w:sz="0" w:space="0" w:color="auto"/>
                                            <w:left w:val="none" w:sz="0" w:space="0" w:color="auto"/>
                                            <w:bottom w:val="none" w:sz="0" w:space="0" w:color="auto"/>
                                            <w:right w:val="none" w:sz="0" w:space="0" w:color="auto"/>
                                          </w:divBdr>
                                          <w:divsChild>
                                            <w:div w:id="1450201934">
                                              <w:marLeft w:val="0"/>
                                              <w:marRight w:val="0"/>
                                              <w:marTop w:val="0"/>
                                              <w:marBottom w:val="0"/>
                                              <w:divBdr>
                                                <w:top w:val="none" w:sz="0" w:space="0" w:color="auto"/>
                                                <w:left w:val="none" w:sz="0" w:space="0" w:color="auto"/>
                                                <w:bottom w:val="none" w:sz="0" w:space="0" w:color="auto"/>
                                                <w:right w:val="none" w:sz="0" w:space="0" w:color="auto"/>
                                              </w:divBdr>
                                              <w:divsChild>
                                                <w:div w:id="200486130">
                                                  <w:marLeft w:val="0"/>
                                                  <w:marRight w:val="0"/>
                                                  <w:marTop w:val="0"/>
                                                  <w:marBottom w:val="0"/>
                                                  <w:divBdr>
                                                    <w:top w:val="none" w:sz="0" w:space="0" w:color="auto"/>
                                                    <w:left w:val="none" w:sz="0" w:space="0" w:color="auto"/>
                                                    <w:bottom w:val="none" w:sz="0" w:space="0" w:color="auto"/>
                                                    <w:right w:val="none" w:sz="0" w:space="0" w:color="auto"/>
                                                  </w:divBdr>
                                                  <w:divsChild>
                                                    <w:div w:id="1782648723">
                                                      <w:marLeft w:val="0"/>
                                                      <w:marRight w:val="0"/>
                                                      <w:marTop w:val="0"/>
                                                      <w:marBottom w:val="0"/>
                                                      <w:divBdr>
                                                        <w:top w:val="none" w:sz="0" w:space="0" w:color="auto"/>
                                                        <w:left w:val="none" w:sz="0" w:space="0" w:color="auto"/>
                                                        <w:bottom w:val="none" w:sz="0" w:space="0" w:color="auto"/>
                                                        <w:right w:val="none" w:sz="0" w:space="0" w:color="auto"/>
                                                      </w:divBdr>
                                                      <w:divsChild>
                                                        <w:div w:id="1902208644">
                                                          <w:marLeft w:val="0"/>
                                                          <w:marRight w:val="0"/>
                                                          <w:marTop w:val="0"/>
                                                          <w:marBottom w:val="0"/>
                                                          <w:divBdr>
                                                            <w:top w:val="none" w:sz="0" w:space="0" w:color="auto"/>
                                                            <w:left w:val="none" w:sz="0" w:space="0" w:color="auto"/>
                                                            <w:bottom w:val="none" w:sz="0" w:space="0" w:color="auto"/>
                                                            <w:right w:val="none" w:sz="0" w:space="0" w:color="auto"/>
                                                          </w:divBdr>
                                                          <w:divsChild>
                                                            <w:div w:id="1654674978">
                                                              <w:marLeft w:val="0"/>
                                                              <w:marRight w:val="0"/>
                                                              <w:marTop w:val="0"/>
                                                              <w:marBottom w:val="0"/>
                                                              <w:divBdr>
                                                                <w:top w:val="none" w:sz="0" w:space="0" w:color="auto"/>
                                                                <w:left w:val="none" w:sz="0" w:space="0" w:color="auto"/>
                                                                <w:bottom w:val="none" w:sz="0" w:space="0" w:color="auto"/>
                                                                <w:right w:val="none" w:sz="0" w:space="0" w:color="auto"/>
                                                              </w:divBdr>
                                                              <w:divsChild>
                                                                <w:div w:id="717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839399">
      <w:bodyDiv w:val="1"/>
      <w:marLeft w:val="0"/>
      <w:marRight w:val="0"/>
      <w:marTop w:val="0"/>
      <w:marBottom w:val="0"/>
      <w:divBdr>
        <w:top w:val="none" w:sz="0" w:space="0" w:color="auto"/>
        <w:left w:val="none" w:sz="0" w:space="0" w:color="auto"/>
        <w:bottom w:val="none" w:sz="0" w:space="0" w:color="auto"/>
        <w:right w:val="none" w:sz="0" w:space="0" w:color="auto"/>
      </w:divBdr>
      <w:divsChild>
        <w:div w:id="567545050">
          <w:marLeft w:val="0"/>
          <w:marRight w:val="0"/>
          <w:marTop w:val="0"/>
          <w:marBottom w:val="0"/>
          <w:divBdr>
            <w:top w:val="none" w:sz="0" w:space="0" w:color="auto"/>
            <w:left w:val="none" w:sz="0" w:space="0" w:color="auto"/>
            <w:bottom w:val="none" w:sz="0" w:space="0" w:color="auto"/>
            <w:right w:val="none" w:sz="0" w:space="0" w:color="auto"/>
          </w:divBdr>
          <w:divsChild>
            <w:div w:id="487096236">
              <w:marLeft w:val="107"/>
              <w:marRight w:val="107"/>
              <w:marTop w:val="0"/>
              <w:marBottom w:val="0"/>
              <w:divBdr>
                <w:top w:val="none" w:sz="0" w:space="0" w:color="auto"/>
                <w:left w:val="none" w:sz="0" w:space="0" w:color="auto"/>
                <w:bottom w:val="none" w:sz="0" w:space="0" w:color="auto"/>
                <w:right w:val="none" w:sz="0" w:space="0" w:color="auto"/>
              </w:divBdr>
              <w:divsChild>
                <w:div w:id="879706598">
                  <w:marLeft w:val="161"/>
                  <w:marRight w:val="0"/>
                  <w:marTop w:val="0"/>
                  <w:marBottom w:val="161"/>
                  <w:divBdr>
                    <w:top w:val="none" w:sz="0" w:space="0" w:color="auto"/>
                    <w:left w:val="none" w:sz="0" w:space="0" w:color="auto"/>
                    <w:bottom w:val="none" w:sz="0" w:space="0" w:color="auto"/>
                    <w:right w:val="none" w:sz="0" w:space="0" w:color="auto"/>
                  </w:divBdr>
                  <w:divsChild>
                    <w:div w:id="1675179310">
                      <w:marLeft w:val="0"/>
                      <w:marRight w:val="0"/>
                      <w:marTop w:val="0"/>
                      <w:marBottom w:val="0"/>
                      <w:divBdr>
                        <w:top w:val="none" w:sz="0" w:space="0" w:color="auto"/>
                        <w:left w:val="none" w:sz="0" w:space="0" w:color="auto"/>
                        <w:bottom w:val="none" w:sz="0" w:space="0" w:color="auto"/>
                        <w:right w:val="none" w:sz="0" w:space="0" w:color="auto"/>
                      </w:divBdr>
                      <w:divsChild>
                        <w:div w:id="560796402">
                          <w:marLeft w:val="21"/>
                          <w:marRight w:val="0"/>
                          <w:marTop w:val="0"/>
                          <w:marBottom w:val="0"/>
                          <w:divBdr>
                            <w:top w:val="single" w:sz="4" w:space="11" w:color="CCCCCC"/>
                            <w:left w:val="single" w:sz="4" w:space="11" w:color="CCCCCC"/>
                            <w:bottom w:val="single" w:sz="4" w:space="0" w:color="CCCCCC"/>
                            <w:right w:val="single" w:sz="4" w:space="0" w:color="CCCCCC"/>
                          </w:divBdr>
                          <w:divsChild>
                            <w:div w:id="769937855">
                              <w:marLeft w:val="0"/>
                              <w:marRight w:val="269"/>
                              <w:marTop w:val="0"/>
                              <w:marBottom w:val="0"/>
                              <w:divBdr>
                                <w:top w:val="none" w:sz="0" w:space="0" w:color="auto"/>
                                <w:left w:val="none" w:sz="0" w:space="0" w:color="auto"/>
                                <w:bottom w:val="none" w:sz="0" w:space="0" w:color="auto"/>
                                <w:right w:val="none" w:sz="0" w:space="0" w:color="auto"/>
                              </w:divBdr>
                              <w:divsChild>
                                <w:div w:id="264533658">
                                  <w:marLeft w:val="0"/>
                                  <w:marRight w:val="0"/>
                                  <w:marTop w:val="0"/>
                                  <w:marBottom w:val="0"/>
                                  <w:divBdr>
                                    <w:top w:val="none" w:sz="0" w:space="0" w:color="auto"/>
                                    <w:left w:val="none" w:sz="0" w:space="0" w:color="auto"/>
                                    <w:bottom w:val="single" w:sz="4" w:space="3" w:color="D1D2D4"/>
                                    <w:right w:val="none" w:sz="0" w:space="0" w:color="auto"/>
                                  </w:divBdr>
                                  <w:divsChild>
                                    <w:div w:id="206624881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763459">
      <w:bodyDiv w:val="1"/>
      <w:marLeft w:val="0"/>
      <w:marRight w:val="0"/>
      <w:marTop w:val="0"/>
      <w:marBottom w:val="0"/>
      <w:divBdr>
        <w:top w:val="none" w:sz="0" w:space="0" w:color="auto"/>
        <w:left w:val="none" w:sz="0" w:space="0" w:color="auto"/>
        <w:bottom w:val="none" w:sz="0" w:space="0" w:color="auto"/>
        <w:right w:val="none" w:sz="0" w:space="0" w:color="auto"/>
      </w:divBdr>
    </w:div>
    <w:div w:id="479346986">
      <w:bodyDiv w:val="1"/>
      <w:marLeft w:val="0"/>
      <w:marRight w:val="0"/>
      <w:marTop w:val="0"/>
      <w:marBottom w:val="0"/>
      <w:divBdr>
        <w:top w:val="none" w:sz="0" w:space="0" w:color="auto"/>
        <w:left w:val="none" w:sz="0" w:space="0" w:color="auto"/>
        <w:bottom w:val="none" w:sz="0" w:space="0" w:color="auto"/>
        <w:right w:val="none" w:sz="0" w:space="0" w:color="auto"/>
      </w:divBdr>
      <w:divsChild>
        <w:div w:id="56050263">
          <w:marLeft w:val="0"/>
          <w:marRight w:val="0"/>
          <w:marTop w:val="0"/>
          <w:marBottom w:val="0"/>
          <w:divBdr>
            <w:top w:val="none" w:sz="0" w:space="0" w:color="auto"/>
            <w:left w:val="none" w:sz="0" w:space="0" w:color="auto"/>
            <w:bottom w:val="none" w:sz="0" w:space="0" w:color="auto"/>
            <w:right w:val="none" w:sz="0" w:space="0" w:color="auto"/>
          </w:divBdr>
        </w:div>
      </w:divsChild>
    </w:div>
    <w:div w:id="479350353">
      <w:bodyDiv w:val="1"/>
      <w:marLeft w:val="0"/>
      <w:marRight w:val="0"/>
      <w:marTop w:val="0"/>
      <w:marBottom w:val="0"/>
      <w:divBdr>
        <w:top w:val="none" w:sz="0" w:space="0" w:color="auto"/>
        <w:left w:val="none" w:sz="0" w:space="0" w:color="auto"/>
        <w:bottom w:val="none" w:sz="0" w:space="0" w:color="auto"/>
        <w:right w:val="none" w:sz="0" w:space="0" w:color="auto"/>
      </w:divBdr>
    </w:div>
    <w:div w:id="479736875">
      <w:bodyDiv w:val="1"/>
      <w:marLeft w:val="0"/>
      <w:marRight w:val="0"/>
      <w:marTop w:val="0"/>
      <w:marBottom w:val="0"/>
      <w:divBdr>
        <w:top w:val="none" w:sz="0" w:space="0" w:color="auto"/>
        <w:left w:val="none" w:sz="0" w:space="0" w:color="auto"/>
        <w:bottom w:val="none" w:sz="0" w:space="0" w:color="auto"/>
        <w:right w:val="none" w:sz="0" w:space="0" w:color="auto"/>
      </w:divBdr>
    </w:div>
    <w:div w:id="480122528">
      <w:bodyDiv w:val="1"/>
      <w:marLeft w:val="0"/>
      <w:marRight w:val="0"/>
      <w:marTop w:val="0"/>
      <w:marBottom w:val="0"/>
      <w:divBdr>
        <w:top w:val="none" w:sz="0" w:space="0" w:color="auto"/>
        <w:left w:val="none" w:sz="0" w:space="0" w:color="auto"/>
        <w:bottom w:val="none" w:sz="0" w:space="0" w:color="auto"/>
        <w:right w:val="none" w:sz="0" w:space="0" w:color="auto"/>
      </w:divBdr>
    </w:div>
    <w:div w:id="480538792">
      <w:bodyDiv w:val="1"/>
      <w:marLeft w:val="0"/>
      <w:marRight w:val="0"/>
      <w:marTop w:val="0"/>
      <w:marBottom w:val="0"/>
      <w:divBdr>
        <w:top w:val="none" w:sz="0" w:space="0" w:color="auto"/>
        <w:left w:val="none" w:sz="0" w:space="0" w:color="auto"/>
        <w:bottom w:val="none" w:sz="0" w:space="0" w:color="auto"/>
        <w:right w:val="none" w:sz="0" w:space="0" w:color="auto"/>
      </w:divBdr>
      <w:divsChild>
        <w:div w:id="1340817717">
          <w:marLeft w:val="0"/>
          <w:marRight w:val="0"/>
          <w:marTop w:val="0"/>
          <w:marBottom w:val="0"/>
          <w:divBdr>
            <w:top w:val="none" w:sz="0" w:space="0" w:color="auto"/>
            <w:left w:val="none" w:sz="0" w:space="0" w:color="auto"/>
            <w:bottom w:val="none" w:sz="0" w:space="0" w:color="auto"/>
            <w:right w:val="none" w:sz="0" w:space="0" w:color="auto"/>
          </w:divBdr>
          <w:divsChild>
            <w:div w:id="1418986498">
              <w:marLeft w:val="0"/>
              <w:marRight w:val="0"/>
              <w:marTop w:val="315"/>
              <w:marBottom w:val="0"/>
              <w:divBdr>
                <w:top w:val="none" w:sz="0" w:space="0" w:color="auto"/>
                <w:left w:val="none" w:sz="0" w:space="0" w:color="auto"/>
                <w:bottom w:val="none" w:sz="0" w:space="0" w:color="auto"/>
                <w:right w:val="none" w:sz="0" w:space="0" w:color="auto"/>
              </w:divBdr>
              <w:divsChild>
                <w:div w:id="2037808833">
                  <w:marLeft w:val="0"/>
                  <w:marRight w:val="0"/>
                  <w:marTop w:val="0"/>
                  <w:marBottom w:val="0"/>
                  <w:divBdr>
                    <w:top w:val="none" w:sz="0" w:space="0" w:color="auto"/>
                    <w:left w:val="none" w:sz="0" w:space="0" w:color="auto"/>
                    <w:bottom w:val="none" w:sz="0" w:space="0" w:color="auto"/>
                    <w:right w:val="none" w:sz="0" w:space="0" w:color="auto"/>
                  </w:divBdr>
                  <w:divsChild>
                    <w:div w:id="2105303126">
                      <w:marLeft w:val="3180"/>
                      <w:marRight w:val="0"/>
                      <w:marTop w:val="0"/>
                      <w:marBottom w:val="0"/>
                      <w:divBdr>
                        <w:top w:val="none" w:sz="0" w:space="0" w:color="auto"/>
                        <w:left w:val="none" w:sz="0" w:space="0" w:color="auto"/>
                        <w:bottom w:val="none" w:sz="0" w:space="0" w:color="auto"/>
                        <w:right w:val="none" w:sz="0" w:space="0" w:color="auto"/>
                      </w:divBdr>
                      <w:divsChild>
                        <w:div w:id="489638547">
                          <w:marLeft w:val="0"/>
                          <w:marRight w:val="0"/>
                          <w:marTop w:val="240"/>
                          <w:marBottom w:val="240"/>
                          <w:divBdr>
                            <w:top w:val="none" w:sz="0" w:space="0" w:color="auto"/>
                            <w:left w:val="none" w:sz="0" w:space="0" w:color="auto"/>
                            <w:bottom w:val="none" w:sz="0" w:space="0" w:color="auto"/>
                            <w:right w:val="none" w:sz="0" w:space="0" w:color="auto"/>
                          </w:divBdr>
                          <w:divsChild>
                            <w:div w:id="9986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693">
      <w:bodyDiv w:val="1"/>
      <w:marLeft w:val="0"/>
      <w:marRight w:val="0"/>
      <w:marTop w:val="0"/>
      <w:marBottom w:val="0"/>
      <w:divBdr>
        <w:top w:val="none" w:sz="0" w:space="0" w:color="auto"/>
        <w:left w:val="none" w:sz="0" w:space="0" w:color="auto"/>
        <w:bottom w:val="none" w:sz="0" w:space="0" w:color="auto"/>
        <w:right w:val="none" w:sz="0" w:space="0" w:color="auto"/>
      </w:divBdr>
    </w:div>
    <w:div w:id="480728729">
      <w:bodyDiv w:val="1"/>
      <w:marLeft w:val="0"/>
      <w:marRight w:val="0"/>
      <w:marTop w:val="0"/>
      <w:marBottom w:val="0"/>
      <w:divBdr>
        <w:top w:val="none" w:sz="0" w:space="0" w:color="auto"/>
        <w:left w:val="none" w:sz="0" w:space="0" w:color="auto"/>
        <w:bottom w:val="none" w:sz="0" w:space="0" w:color="auto"/>
        <w:right w:val="none" w:sz="0" w:space="0" w:color="auto"/>
      </w:divBdr>
      <w:divsChild>
        <w:div w:id="1181776822">
          <w:marLeft w:val="0"/>
          <w:marRight w:val="0"/>
          <w:marTop w:val="0"/>
          <w:marBottom w:val="0"/>
          <w:divBdr>
            <w:top w:val="none" w:sz="0" w:space="0" w:color="auto"/>
            <w:left w:val="none" w:sz="0" w:space="0" w:color="auto"/>
            <w:bottom w:val="none" w:sz="0" w:space="0" w:color="auto"/>
            <w:right w:val="none" w:sz="0" w:space="0" w:color="auto"/>
          </w:divBdr>
          <w:divsChild>
            <w:div w:id="1306004683">
              <w:marLeft w:val="0"/>
              <w:marRight w:val="0"/>
              <w:marTop w:val="0"/>
              <w:marBottom w:val="0"/>
              <w:divBdr>
                <w:top w:val="none" w:sz="0" w:space="0" w:color="auto"/>
                <w:left w:val="none" w:sz="0" w:space="0" w:color="auto"/>
                <w:bottom w:val="none" w:sz="0" w:space="0" w:color="auto"/>
                <w:right w:val="none" w:sz="0" w:space="0" w:color="auto"/>
              </w:divBdr>
              <w:divsChild>
                <w:div w:id="576402444">
                  <w:marLeft w:val="0"/>
                  <w:marRight w:val="0"/>
                  <w:marTop w:val="0"/>
                  <w:marBottom w:val="0"/>
                  <w:divBdr>
                    <w:top w:val="none" w:sz="0" w:space="0" w:color="auto"/>
                    <w:left w:val="none" w:sz="0" w:space="0" w:color="auto"/>
                    <w:bottom w:val="none" w:sz="0" w:space="0" w:color="auto"/>
                    <w:right w:val="none" w:sz="0" w:space="0" w:color="auto"/>
                  </w:divBdr>
                  <w:divsChild>
                    <w:div w:id="1781559872">
                      <w:marLeft w:val="0"/>
                      <w:marRight w:val="0"/>
                      <w:marTop w:val="0"/>
                      <w:marBottom w:val="0"/>
                      <w:divBdr>
                        <w:top w:val="none" w:sz="0" w:space="0" w:color="auto"/>
                        <w:left w:val="none" w:sz="0" w:space="0" w:color="auto"/>
                        <w:bottom w:val="none" w:sz="0" w:space="0" w:color="auto"/>
                        <w:right w:val="none" w:sz="0" w:space="0" w:color="auto"/>
                      </w:divBdr>
                      <w:divsChild>
                        <w:div w:id="371268970">
                          <w:marLeft w:val="0"/>
                          <w:marRight w:val="0"/>
                          <w:marTop w:val="0"/>
                          <w:marBottom w:val="0"/>
                          <w:divBdr>
                            <w:top w:val="none" w:sz="0" w:space="0" w:color="auto"/>
                            <w:left w:val="none" w:sz="0" w:space="0" w:color="auto"/>
                            <w:bottom w:val="none" w:sz="0" w:space="0" w:color="auto"/>
                            <w:right w:val="none" w:sz="0" w:space="0" w:color="auto"/>
                          </w:divBdr>
                          <w:divsChild>
                            <w:div w:id="604070035">
                              <w:marLeft w:val="3"/>
                              <w:marRight w:val="0"/>
                              <w:marTop w:val="0"/>
                              <w:marBottom w:val="0"/>
                              <w:divBdr>
                                <w:top w:val="none" w:sz="0" w:space="0" w:color="auto"/>
                                <w:left w:val="none" w:sz="0" w:space="0" w:color="auto"/>
                                <w:bottom w:val="none" w:sz="0" w:space="0" w:color="auto"/>
                                <w:right w:val="none" w:sz="0" w:space="0" w:color="auto"/>
                              </w:divBdr>
                              <w:divsChild>
                                <w:div w:id="1989935442">
                                  <w:marLeft w:val="0"/>
                                  <w:marRight w:val="0"/>
                                  <w:marTop w:val="0"/>
                                  <w:marBottom w:val="0"/>
                                  <w:divBdr>
                                    <w:top w:val="none" w:sz="0" w:space="0" w:color="auto"/>
                                    <w:left w:val="none" w:sz="0" w:space="0" w:color="auto"/>
                                    <w:bottom w:val="none" w:sz="0" w:space="0" w:color="auto"/>
                                    <w:right w:val="none" w:sz="0" w:space="0" w:color="auto"/>
                                  </w:divBdr>
                                  <w:divsChild>
                                    <w:div w:id="1015184366">
                                      <w:marLeft w:val="0"/>
                                      <w:marRight w:val="0"/>
                                      <w:marTop w:val="0"/>
                                      <w:marBottom w:val="0"/>
                                      <w:divBdr>
                                        <w:top w:val="none" w:sz="0" w:space="0" w:color="auto"/>
                                        <w:left w:val="none" w:sz="0" w:space="0" w:color="auto"/>
                                        <w:bottom w:val="none" w:sz="0" w:space="0" w:color="auto"/>
                                        <w:right w:val="none" w:sz="0" w:space="0" w:color="auto"/>
                                      </w:divBdr>
                                      <w:divsChild>
                                        <w:div w:id="705250764">
                                          <w:marLeft w:val="0"/>
                                          <w:marRight w:val="0"/>
                                          <w:marTop w:val="0"/>
                                          <w:marBottom w:val="0"/>
                                          <w:divBdr>
                                            <w:top w:val="none" w:sz="0" w:space="0" w:color="auto"/>
                                            <w:left w:val="none" w:sz="0" w:space="0" w:color="auto"/>
                                            <w:bottom w:val="none" w:sz="0" w:space="0" w:color="auto"/>
                                            <w:right w:val="none" w:sz="0" w:space="0" w:color="auto"/>
                                          </w:divBdr>
                                          <w:divsChild>
                                            <w:div w:id="1110974497">
                                              <w:marLeft w:val="0"/>
                                              <w:marRight w:val="0"/>
                                              <w:marTop w:val="0"/>
                                              <w:marBottom w:val="0"/>
                                              <w:divBdr>
                                                <w:top w:val="none" w:sz="0" w:space="0" w:color="auto"/>
                                                <w:left w:val="none" w:sz="0" w:space="0" w:color="auto"/>
                                                <w:bottom w:val="none" w:sz="0" w:space="0" w:color="auto"/>
                                                <w:right w:val="none" w:sz="0" w:space="0" w:color="auto"/>
                                              </w:divBdr>
                                              <w:divsChild>
                                                <w:div w:id="1574773000">
                                                  <w:marLeft w:val="0"/>
                                                  <w:marRight w:val="0"/>
                                                  <w:marTop w:val="0"/>
                                                  <w:marBottom w:val="0"/>
                                                  <w:divBdr>
                                                    <w:top w:val="none" w:sz="0" w:space="0" w:color="auto"/>
                                                    <w:left w:val="none" w:sz="0" w:space="0" w:color="auto"/>
                                                    <w:bottom w:val="none" w:sz="0" w:space="0" w:color="auto"/>
                                                    <w:right w:val="none" w:sz="0" w:space="0" w:color="auto"/>
                                                  </w:divBdr>
                                                  <w:divsChild>
                                                    <w:div w:id="1872449207">
                                                      <w:marLeft w:val="0"/>
                                                      <w:marRight w:val="0"/>
                                                      <w:marTop w:val="0"/>
                                                      <w:marBottom w:val="0"/>
                                                      <w:divBdr>
                                                        <w:top w:val="none" w:sz="0" w:space="0" w:color="auto"/>
                                                        <w:left w:val="none" w:sz="0" w:space="0" w:color="auto"/>
                                                        <w:bottom w:val="none" w:sz="0" w:space="0" w:color="auto"/>
                                                        <w:right w:val="none" w:sz="0" w:space="0" w:color="auto"/>
                                                      </w:divBdr>
                                                      <w:divsChild>
                                                        <w:div w:id="1129661868">
                                                          <w:marLeft w:val="0"/>
                                                          <w:marRight w:val="0"/>
                                                          <w:marTop w:val="0"/>
                                                          <w:marBottom w:val="0"/>
                                                          <w:divBdr>
                                                            <w:top w:val="none" w:sz="0" w:space="0" w:color="auto"/>
                                                            <w:left w:val="none" w:sz="0" w:space="0" w:color="auto"/>
                                                            <w:bottom w:val="none" w:sz="0" w:space="0" w:color="auto"/>
                                                            <w:right w:val="none" w:sz="0" w:space="0" w:color="auto"/>
                                                          </w:divBdr>
                                                          <w:divsChild>
                                                            <w:div w:id="1841196305">
                                                              <w:marLeft w:val="0"/>
                                                              <w:marRight w:val="0"/>
                                                              <w:marTop w:val="0"/>
                                                              <w:marBottom w:val="0"/>
                                                              <w:divBdr>
                                                                <w:top w:val="none" w:sz="0" w:space="0" w:color="auto"/>
                                                                <w:left w:val="none" w:sz="0" w:space="0" w:color="auto"/>
                                                                <w:bottom w:val="none" w:sz="0" w:space="0" w:color="auto"/>
                                                                <w:right w:val="none" w:sz="0" w:space="0" w:color="auto"/>
                                                              </w:divBdr>
                                                              <w:divsChild>
                                                                <w:div w:id="987828315">
                                                                  <w:marLeft w:val="0"/>
                                                                  <w:marRight w:val="0"/>
                                                                  <w:marTop w:val="0"/>
                                                                  <w:marBottom w:val="0"/>
                                                                  <w:divBdr>
                                                                    <w:top w:val="none" w:sz="0" w:space="0" w:color="auto"/>
                                                                    <w:left w:val="none" w:sz="0" w:space="0" w:color="auto"/>
                                                                    <w:bottom w:val="none" w:sz="0" w:space="0" w:color="auto"/>
                                                                    <w:right w:val="none" w:sz="0" w:space="0" w:color="auto"/>
                                                                  </w:divBdr>
                                                                  <w:divsChild>
                                                                    <w:div w:id="2122532560">
                                                                      <w:marLeft w:val="0"/>
                                                                      <w:marRight w:val="0"/>
                                                                      <w:marTop w:val="0"/>
                                                                      <w:marBottom w:val="0"/>
                                                                      <w:divBdr>
                                                                        <w:top w:val="none" w:sz="0" w:space="0" w:color="auto"/>
                                                                        <w:left w:val="none" w:sz="0" w:space="0" w:color="auto"/>
                                                                        <w:bottom w:val="none" w:sz="0" w:space="0" w:color="auto"/>
                                                                        <w:right w:val="none" w:sz="0" w:space="0" w:color="auto"/>
                                                                      </w:divBdr>
                                                                      <w:divsChild>
                                                                        <w:div w:id="2035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0896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188">
          <w:marLeft w:val="0"/>
          <w:marRight w:val="0"/>
          <w:marTop w:val="0"/>
          <w:marBottom w:val="0"/>
          <w:divBdr>
            <w:top w:val="none" w:sz="0" w:space="0" w:color="auto"/>
            <w:left w:val="none" w:sz="0" w:space="0" w:color="auto"/>
            <w:bottom w:val="none" w:sz="0" w:space="0" w:color="auto"/>
            <w:right w:val="none" w:sz="0" w:space="0" w:color="auto"/>
          </w:divBdr>
          <w:divsChild>
            <w:div w:id="204146298">
              <w:marLeft w:val="0"/>
              <w:marRight w:val="0"/>
              <w:marTop w:val="315"/>
              <w:marBottom w:val="0"/>
              <w:divBdr>
                <w:top w:val="none" w:sz="0" w:space="0" w:color="auto"/>
                <w:left w:val="none" w:sz="0" w:space="0" w:color="auto"/>
                <w:bottom w:val="none" w:sz="0" w:space="0" w:color="auto"/>
                <w:right w:val="none" w:sz="0" w:space="0" w:color="auto"/>
              </w:divBdr>
              <w:divsChild>
                <w:div w:id="1834835084">
                  <w:marLeft w:val="0"/>
                  <w:marRight w:val="0"/>
                  <w:marTop w:val="0"/>
                  <w:marBottom w:val="0"/>
                  <w:divBdr>
                    <w:top w:val="none" w:sz="0" w:space="0" w:color="auto"/>
                    <w:left w:val="none" w:sz="0" w:space="0" w:color="auto"/>
                    <w:bottom w:val="none" w:sz="0" w:space="0" w:color="auto"/>
                    <w:right w:val="none" w:sz="0" w:space="0" w:color="auto"/>
                  </w:divBdr>
                  <w:divsChild>
                    <w:div w:id="2092042727">
                      <w:marLeft w:val="3180"/>
                      <w:marRight w:val="0"/>
                      <w:marTop w:val="0"/>
                      <w:marBottom w:val="0"/>
                      <w:divBdr>
                        <w:top w:val="none" w:sz="0" w:space="0" w:color="auto"/>
                        <w:left w:val="none" w:sz="0" w:space="0" w:color="auto"/>
                        <w:bottom w:val="none" w:sz="0" w:space="0" w:color="auto"/>
                        <w:right w:val="none" w:sz="0" w:space="0" w:color="auto"/>
                      </w:divBdr>
                      <w:divsChild>
                        <w:div w:id="102193738">
                          <w:marLeft w:val="0"/>
                          <w:marRight w:val="0"/>
                          <w:marTop w:val="240"/>
                          <w:marBottom w:val="240"/>
                          <w:divBdr>
                            <w:top w:val="none" w:sz="0" w:space="0" w:color="auto"/>
                            <w:left w:val="none" w:sz="0" w:space="0" w:color="auto"/>
                            <w:bottom w:val="none" w:sz="0" w:space="0" w:color="auto"/>
                            <w:right w:val="none" w:sz="0" w:space="0" w:color="auto"/>
                          </w:divBdr>
                          <w:divsChild>
                            <w:div w:id="237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2045">
      <w:bodyDiv w:val="1"/>
      <w:marLeft w:val="0"/>
      <w:marRight w:val="0"/>
      <w:marTop w:val="0"/>
      <w:marBottom w:val="0"/>
      <w:divBdr>
        <w:top w:val="none" w:sz="0" w:space="0" w:color="auto"/>
        <w:left w:val="none" w:sz="0" w:space="0" w:color="auto"/>
        <w:bottom w:val="none" w:sz="0" w:space="0" w:color="auto"/>
        <w:right w:val="none" w:sz="0" w:space="0" w:color="auto"/>
      </w:divBdr>
    </w:div>
    <w:div w:id="482621250">
      <w:bodyDiv w:val="1"/>
      <w:marLeft w:val="0"/>
      <w:marRight w:val="0"/>
      <w:marTop w:val="0"/>
      <w:marBottom w:val="0"/>
      <w:divBdr>
        <w:top w:val="none" w:sz="0" w:space="0" w:color="auto"/>
        <w:left w:val="none" w:sz="0" w:space="0" w:color="auto"/>
        <w:bottom w:val="none" w:sz="0" w:space="0" w:color="auto"/>
        <w:right w:val="none" w:sz="0" w:space="0" w:color="auto"/>
      </w:divBdr>
    </w:div>
    <w:div w:id="482744202">
      <w:bodyDiv w:val="1"/>
      <w:marLeft w:val="0"/>
      <w:marRight w:val="0"/>
      <w:marTop w:val="0"/>
      <w:marBottom w:val="0"/>
      <w:divBdr>
        <w:top w:val="none" w:sz="0" w:space="0" w:color="auto"/>
        <w:left w:val="none" w:sz="0" w:space="0" w:color="auto"/>
        <w:bottom w:val="none" w:sz="0" w:space="0" w:color="auto"/>
        <w:right w:val="none" w:sz="0" w:space="0" w:color="auto"/>
      </w:divBdr>
      <w:divsChild>
        <w:div w:id="107704395">
          <w:marLeft w:val="0"/>
          <w:marRight w:val="0"/>
          <w:marTop w:val="0"/>
          <w:marBottom w:val="0"/>
          <w:divBdr>
            <w:top w:val="none" w:sz="0" w:space="0" w:color="auto"/>
            <w:left w:val="none" w:sz="0" w:space="0" w:color="auto"/>
            <w:bottom w:val="none" w:sz="0" w:space="0" w:color="auto"/>
            <w:right w:val="none" w:sz="0" w:space="0" w:color="auto"/>
          </w:divBdr>
          <w:divsChild>
            <w:div w:id="1421095830">
              <w:marLeft w:val="0"/>
              <w:marRight w:val="0"/>
              <w:marTop w:val="0"/>
              <w:marBottom w:val="0"/>
              <w:divBdr>
                <w:top w:val="none" w:sz="0" w:space="0" w:color="auto"/>
                <w:left w:val="none" w:sz="0" w:space="0" w:color="auto"/>
                <w:bottom w:val="none" w:sz="0" w:space="0" w:color="auto"/>
                <w:right w:val="none" w:sz="0" w:space="0" w:color="auto"/>
              </w:divBdr>
              <w:divsChild>
                <w:div w:id="2016956137">
                  <w:marLeft w:val="0"/>
                  <w:marRight w:val="0"/>
                  <w:marTop w:val="0"/>
                  <w:marBottom w:val="0"/>
                  <w:divBdr>
                    <w:top w:val="none" w:sz="0" w:space="0" w:color="auto"/>
                    <w:left w:val="none" w:sz="0" w:space="0" w:color="auto"/>
                    <w:bottom w:val="none" w:sz="0" w:space="0" w:color="auto"/>
                    <w:right w:val="none" w:sz="0" w:space="0" w:color="auto"/>
                  </w:divBdr>
                  <w:divsChild>
                    <w:div w:id="1822504226">
                      <w:marLeft w:val="0"/>
                      <w:marRight w:val="0"/>
                      <w:marTop w:val="0"/>
                      <w:marBottom w:val="0"/>
                      <w:divBdr>
                        <w:top w:val="none" w:sz="0" w:space="0" w:color="auto"/>
                        <w:left w:val="none" w:sz="0" w:space="0" w:color="auto"/>
                        <w:bottom w:val="none" w:sz="0" w:space="0" w:color="auto"/>
                        <w:right w:val="none" w:sz="0" w:space="0" w:color="auto"/>
                      </w:divBdr>
                      <w:divsChild>
                        <w:div w:id="1359157042">
                          <w:marLeft w:val="0"/>
                          <w:marRight w:val="0"/>
                          <w:marTop w:val="0"/>
                          <w:marBottom w:val="0"/>
                          <w:divBdr>
                            <w:top w:val="none" w:sz="0" w:space="0" w:color="auto"/>
                            <w:left w:val="none" w:sz="0" w:space="0" w:color="auto"/>
                            <w:bottom w:val="none" w:sz="0" w:space="0" w:color="auto"/>
                            <w:right w:val="none" w:sz="0" w:space="0" w:color="auto"/>
                          </w:divBdr>
                          <w:divsChild>
                            <w:div w:id="1480539282">
                              <w:marLeft w:val="3"/>
                              <w:marRight w:val="0"/>
                              <w:marTop w:val="0"/>
                              <w:marBottom w:val="0"/>
                              <w:divBdr>
                                <w:top w:val="none" w:sz="0" w:space="0" w:color="auto"/>
                                <w:left w:val="none" w:sz="0" w:space="0" w:color="auto"/>
                                <w:bottom w:val="none" w:sz="0" w:space="0" w:color="auto"/>
                                <w:right w:val="none" w:sz="0" w:space="0" w:color="auto"/>
                              </w:divBdr>
                              <w:divsChild>
                                <w:div w:id="2115400581">
                                  <w:marLeft w:val="0"/>
                                  <w:marRight w:val="0"/>
                                  <w:marTop w:val="0"/>
                                  <w:marBottom w:val="0"/>
                                  <w:divBdr>
                                    <w:top w:val="none" w:sz="0" w:space="0" w:color="auto"/>
                                    <w:left w:val="none" w:sz="0" w:space="0" w:color="auto"/>
                                    <w:bottom w:val="none" w:sz="0" w:space="0" w:color="auto"/>
                                    <w:right w:val="none" w:sz="0" w:space="0" w:color="auto"/>
                                  </w:divBdr>
                                  <w:divsChild>
                                    <w:div w:id="1836146214">
                                      <w:marLeft w:val="0"/>
                                      <w:marRight w:val="0"/>
                                      <w:marTop w:val="0"/>
                                      <w:marBottom w:val="0"/>
                                      <w:divBdr>
                                        <w:top w:val="none" w:sz="0" w:space="0" w:color="auto"/>
                                        <w:left w:val="none" w:sz="0" w:space="0" w:color="auto"/>
                                        <w:bottom w:val="none" w:sz="0" w:space="0" w:color="auto"/>
                                        <w:right w:val="none" w:sz="0" w:space="0" w:color="auto"/>
                                      </w:divBdr>
                                      <w:divsChild>
                                        <w:div w:id="1274946589">
                                          <w:marLeft w:val="0"/>
                                          <w:marRight w:val="0"/>
                                          <w:marTop w:val="0"/>
                                          <w:marBottom w:val="0"/>
                                          <w:divBdr>
                                            <w:top w:val="none" w:sz="0" w:space="0" w:color="auto"/>
                                            <w:left w:val="none" w:sz="0" w:space="0" w:color="auto"/>
                                            <w:bottom w:val="none" w:sz="0" w:space="0" w:color="auto"/>
                                            <w:right w:val="none" w:sz="0" w:space="0" w:color="auto"/>
                                          </w:divBdr>
                                          <w:divsChild>
                                            <w:div w:id="212472585">
                                              <w:marLeft w:val="0"/>
                                              <w:marRight w:val="0"/>
                                              <w:marTop w:val="0"/>
                                              <w:marBottom w:val="0"/>
                                              <w:divBdr>
                                                <w:top w:val="none" w:sz="0" w:space="0" w:color="auto"/>
                                                <w:left w:val="none" w:sz="0" w:space="0" w:color="auto"/>
                                                <w:bottom w:val="none" w:sz="0" w:space="0" w:color="auto"/>
                                                <w:right w:val="none" w:sz="0" w:space="0" w:color="auto"/>
                                              </w:divBdr>
                                              <w:divsChild>
                                                <w:div w:id="1786776644">
                                                  <w:marLeft w:val="0"/>
                                                  <w:marRight w:val="0"/>
                                                  <w:marTop w:val="0"/>
                                                  <w:marBottom w:val="0"/>
                                                  <w:divBdr>
                                                    <w:top w:val="none" w:sz="0" w:space="0" w:color="auto"/>
                                                    <w:left w:val="none" w:sz="0" w:space="0" w:color="auto"/>
                                                    <w:bottom w:val="none" w:sz="0" w:space="0" w:color="auto"/>
                                                    <w:right w:val="none" w:sz="0" w:space="0" w:color="auto"/>
                                                  </w:divBdr>
                                                  <w:divsChild>
                                                    <w:div w:id="720440143">
                                                      <w:marLeft w:val="0"/>
                                                      <w:marRight w:val="0"/>
                                                      <w:marTop w:val="0"/>
                                                      <w:marBottom w:val="0"/>
                                                      <w:divBdr>
                                                        <w:top w:val="none" w:sz="0" w:space="0" w:color="auto"/>
                                                        <w:left w:val="none" w:sz="0" w:space="0" w:color="auto"/>
                                                        <w:bottom w:val="none" w:sz="0" w:space="0" w:color="auto"/>
                                                        <w:right w:val="none" w:sz="0" w:space="0" w:color="auto"/>
                                                      </w:divBdr>
                                                      <w:divsChild>
                                                        <w:div w:id="1775634574">
                                                          <w:marLeft w:val="0"/>
                                                          <w:marRight w:val="0"/>
                                                          <w:marTop w:val="0"/>
                                                          <w:marBottom w:val="0"/>
                                                          <w:divBdr>
                                                            <w:top w:val="none" w:sz="0" w:space="0" w:color="auto"/>
                                                            <w:left w:val="none" w:sz="0" w:space="0" w:color="auto"/>
                                                            <w:bottom w:val="none" w:sz="0" w:space="0" w:color="auto"/>
                                                            <w:right w:val="none" w:sz="0" w:space="0" w:color="auto"/>
                                                          </w:divBdr>
                                                          <w:divsChild>
                                                            <w:div w:id="146096906">
                                                              <w:marLeft w:val="0"/>
                                                              <w:marRight w:val="0"/>
                                                              <w:marTop w:val="0"/>
                                                              <w:marBottom w:val="0"/>
                                                              <w:divBdr>
                                                                <w:top w:val="none" w:sz="0" w:space="0" w:color="auto"/>
                                                                <w:left w:val="none" w:sz="0" w:space="0" w:color="auto"/>
                                                                <w:bottom w:val="none" w:sz="0" w:space="0" w:color="auto"/>
                                                                <w:right w:val="none" w:sz="0" w:space="0" w:color="auto"/>
                                                              </w:divBdr>
                                                              <w:divsChild>
                                                                <w:div w:id="222254633">
                                                                  <w:marLeft w:val="0"/>
                                                                  <w:marRight w:val="0"/>
                                                                  <w:marTop w:val="0"/>
                                                                  <w:marBottom w:val="0"/>
                                                                  <w:divBdr>
                                                                    <w:top w:val="none" w:sz="0" w:space="0" w:color="auto"/>
                                                                    <w:left w:val="none" w:sz="0" w:space="0" w:color="auto"/>
                                                                    <w:bottom w:val="none" w:sz="0" w:space="0" w:color="auto"/>
                                                                    <w:right w:val="none" w:sz="0" w:space="0" w:color="auto"/>
                                                                  </w:divBdr>
                                                                  <w:divsChild>
                                                                    <w:div w:id="436410480">
                                                                      <w:marLeft w:val="0"/>
                                                                      <w:marRight w:val="0"/>
                                                                      <w:marTop w:val="0"/>
                                                                      <w:marBottom w:val="0"/>
                                                                      <w:divBdr>
                                                                        <w:top w:val="none" w:sz="0" w:space="0" w:color="auto"/>
                                                                        <w:left w:val="none" w:sz="0" w:space="0" w:color="auto"/>
                                                                        <w:bottom w:val="none" w:sz="0" w:space="0" w:color="auto"/>
                                                                        <w:right w:val="none" w:sz="0" w:space="0" w:color="auto"/>
                                                                      </w:divBdr>
                                                                      <w:divsChild>
                                                                        <w:div w:id="12731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351215">
      <w:bodyDiv w:val="1"/>
      <w:marLeft w:val="0"/>
      <w:marRight w:val="0"/>
      <w:marTop w:val="0"/>
      <w:marBottom w:val="0"/>
      <w:divBdr>
        <w:top w:val="none" w:sz="0" w:space="0" w:color="auto"/>
        <w:left w:val="none" w:sz="0" w:space="0" w:color="auto"/>
        <w:bottom w:val="none" w:sz="0" w:space="0" w:color="auto"/>
        <w:right w:val="none" w:sz="0" w:space="0" w:color="auto"/>
      </w:divBdr>
    </w:div>
    <w:div w:id="483931031">
      <w:bodyDiv w:val="1"/>
      <w:marLeft w:val="0"/>
      <w:marRight w:val="0"/>
      <w:marTop w:val="0"/>
      <w:marBottom w:val="0"/>
      <w:divBdr>
        <w:top w:val="none" w:sz="0" w:space="0" w:color="auto"/>
        <w:left w:val="none" w:sz="0" w:space="0" w:color="auto"/>
        <w:bottom w:val="none" w:sz="0" w:space="0" w:color="auto"/>
        <w:right w:val="none" w:sz="0" w:space="0" w:color="auto"/>
      </w:divBdr>
    </w:div>
    <w:div w:id="484977214">
      <w:bodyDiv w:val="1"/>
      <w:marLeft w:val="0"/>
      <w:marRight w:val="0"/>
      <w:marTop w:val="0"/>
      <w:marBottom w:val="0"/>
      <w:divBdr>
        <w:top w:val="none" w:sz="0" w:space="0" w:color="auto"/>
        <w:left w:val="none" w:sz="0" w:space="0" w:color="auto"/>
        <w:bottom w:val="none" w:sz="0" w:space="0" w:color="auto"/>
        <w:right w:val="none" w:sz="0" w:space="0" w:color="auto"/>
      </w:divBdr>
      <w:divsChild>
        <w:div w:id="1299187853">
          <w:marLeft w:val="0"/>
          <w:marRight w:val="0"/>
          <w:marTop w:val="0"/>
          <w:marBottom w:val="0"/>
          <w:divBdr>
            <w:top w:val="none" w:sz="0" w:space="0" w:color="auto"/>
            <w:left w:val="none" w:sz="0" w:space="0" w:color="auto"/>
            <w:bottom w:val="none" w:sz="0" w:space="0" w:color="auto"/>
            <w:right w:val="none" w:sz="0" w:space="0" w:color="auto"/>
          </w:divBdr>
          <w:divsChild>
            <w:div w:id="1913006508">
              <w:marLeft w:val="0"/>
              <w:marRight w:val="0"/>
              <w:marTop w:val="0"/>
              <w:marBottom w:val="0"/>
              <w:divBdr>
                <w:top w:val="none" w:sz="0" w:space="0" w:color="auto"/>
                <w:left w:val="none" w:sz="0" w:space="0" w:color="auto"/>
                <w:bottom w:val="none" w:sz="0" w:space="0" w:color="auto"/>
                <w:right w:val="none" w:sz="0" w:space="0" w:color="auto"/>
              </w:divBdr>
              <w:divsChild>
                <w:div w:id="1461075899">
                  <w:marLeft w:val="0"/>
                  <w:marRight w:val="0"/>
                  <w:marTop w:val="0"/>
                  <w:marBottom w:val="0"/>
                  <w:divBdr>
                    <w:top w:val="none" w:sz="0" w:space="0" w:color="auto"/>
                    <w:left w:val="none" w:sz="0" w:space="0" w:color="auto"/>
                    <w:bottom w:val="none" w:sz="0" w:space="0" w:color="auto"/>
                    <w:right w:val="none" w:sz="0" w:space="0" w:color="auto"/>
                  </w:divBdr>
                  <w:divsChild>
                    <w:div w:id="594560881">
                      <w:marLeft w:val="0"/>
                      <w:marRight w:val="0"/>
                      <w:marTop w:val="0"/>
                      <w:marBottom w:val="0"/>
                      <w:divBdr>
                        <w:top w:val="none" w:sz="0" w:space="0" w:color="auto"/>
                        <w:left w:val="none" w:sz="0" w:space="0" w:color="auto"/>
                        <w:bottom w:val="none" w:sz="0" w:space="0" w:color="auto"/>
                        <w:right w:val="none" w:sz="0" w:space="0" w:color="auto"/>
                      </w:divBdr>
                      <w:divsChild>
                        <w:div w:id="2052998473">
                          <w:marLeft w:val="0"/>
                          <w:marRight w:val="0"/>
                          <w:marTop w:val="0"/>
                          <w:marBottom w:val="0"/>
                          <w:divBdr>
                            <w:top w:val="none" w:sz="0" w:space="0" w:color="auto"/>
                            <w:left w:val="none" w:sz="0" w:space="0" w:color="auto"/>
                            <w:bottom w:val="none" w:sz="0" w:space="0" w:color="auto"/>
                            <w:right w:val="none" w:sz="0" w:space="0" w:color="auto"/>
                          </w:divBdr>
                          <w:divsChild>
                            <w:div w:id="586811823">
                              <w:marLeft w:val="3"/>
                              <w:marRight w:val="0"/>
                              <w:marTop w:val="0"/>
                              <w:marBottom w:val="0"/>
                              <w:divBdr>
                                <w:top w:val="none" w:sz="0" w:space="0" w:color="auto"/>
                                <w:left w:val="none" w:sz="0" w:space="0" w:color="auto"/>
                                <w:bottom w:val="none" w:sz="0" w:space="0" w:color="auto"/>
                                <w:right w:val="none" w:sz="0" w:space="0" w:color="auto"/>
                              </w:divBdr>
                              <w:divsChild>
                                <w:div w:id="1164395856">
                                  <w:marLeft w:val="0"/>
                                  <w:marRight w:val="0"/>
                                  <w:marTop w:val="0"/>
                                  <w:marBottom w:val="0"/>
                                  <w:divBdr>
                                    <w:top w:val="none" w:sz="0" w:space="0" w:color="auto"/>
                                    <w:left w:val="none" w:sz="0" w:space="0" w:color="auto"/>
                                    <w:bottom w:val="none" w:sz="0" w:space="0" w:color="auto"/>
                                    <w:right w:val="none" w:sz="0" w:space="0" w:color="auto"/>
                                  </w:divBdr>
                                  <w:divsChild>
                                    <w:div w:id="1864662420">
                                      <w:marLeft w:val="0"/>
                                      <w:marRight w:val="0"/>
                                      <w:marTop w:val="0"/>
                                      <w:marBottom w:val="0"/>
                                      <w:divBdr>
                                        <w:top w:val="none" w:sz="0" w:space="0" w:color="auto"/>
                                        <w:left w:val="none" w:sz="0" w:space="0" w:color="auto"/>
                                        <w:bottom w:val="none" w:sz="0" w:space="0" w:color="auto"/>
                                        <w:right w:val="none" w:sz="0" w:space="0" w:color="auto"/>
                                      </w:divBdr>
                                      <w:divsChild>
                                        <w:div w:id="1323000905">
                                          <w:marLeft w:val="0"/>
                                          <w:marRight w:val="0"/>
                                          <w:marTop w:val="0"/>
                                          <w:marBottom w:val="0"/>
                                          <w:divBdr>
                                            <w:top w:val="none" w:sz="0" w:space="0" w:color="auto"/>
                                            <w:left w:val="none" w:sz="0" w:space="0" w:color="auto"/>
                                            <w:bottom w:val="none" w:sz="0" w:space="0" w:color="auto"/>
                                            <w:right w:val="none" w:sz="0" w:space="0" w:color="auto"/>
                                          </w:divBdr>
                                          <w:divsChild>
                                            <w:div w:id="196698404">
                                              <w:marLeft w:val="0"/>
                                              <w:marRight w:val="0"/>
                                              <w:marTop w:val="0"/>
                                              <w:marBottom w:val="0"/>
                                              <w:divBdr>
                                                <w:top w:val="none" w:sz="0" w:space="0" w:color="auto"/>
                                                <w:left w:val="none" w:sz="0" w:space="0" w:color="auto"/>
                                                <w:bottom w:val="none" w:sz="0" w:space="0" w:color="auto"/>
                                                <w:right w:val="none" w:sz="0" w:space="0" w:color="auto"/>
                                              </w:divBdr>
                                              <w:divsChild>
                                                <w:div w:id="556550429">
                                                  <w:marLeft w:val="0"/>
                                                  <w:marRight w:val="0"/>
                                                  <w:marTop w:val="0"/>
                                                  <w:marBottom w:val="0"/>
                                                  <w:divBdr>
                                                    <w:top w:val="none" w:sz="0" w:space="0" w:color="auto"/>
                                                    <w:left w:val="none" w:sz="0" w:space="0" w:color="auto"/>
                                                    <w:bottom w:val="none" w:sz="0" w:space="0" w:color="auto"/>
                                                    <w:right w:val="none" w:sz="0" w:space="0" w:color="auto"/>
                                                  </w:divBdr>
                                                  <w:divsChild>
                                                    <w:div w:id="1573809257">
                                                      <w:marLeft w:val="0"/>
                                                      <w:marRight w:val="0"/>
                                                      <w:marTop w:val="0"/>
                                                      <w:marBottom w:val="0"/>
                                                      <w:divBdr>
                                                        <w:top w:val="none" w:sz="0" w:space="0" w:color="auto"/>
                                                        <w:left w:val="none" w:sz="0" w:space="0" w:color="auto"/>
                                                        <w:bottom w:val="none" w:sz="0" w:space="0" w:color="auto"/>
                                                        <w:right w:val="none" w:sz="0" w:space="0" w:color="auto"/>
                                                      </w:divBdr>
                                                      <w:divsChild>
                                                        <w:div w:id="463231548">
                                                          <w:marLeft w:val="0"/>
                                                          <w:marRight w:val="0"/>
                                                          <w:marTop w:val="0"/>
                                                          <w:marBottom w:val="0"/>
                                                          <w:divBdr>
                                                            <w:top w:val="none" w:sz="0" w:space="0" w:color="auto"/>
                                                            <w:left w:val="none" w:sz="0" w:space="0" w:color="auto"/>
                                                            <w:bottom w:val="none" w:sz="0" w:space="0" w:color="auto"/>
                                                            <w:right w:val="none" w:sz="0" w:space="0" w:color="auto"/>
                                                          </w:divBdr>
                                                          <w:divsChild>
                                                            <w:div w:id="870411042">
                                                              <w:marLeft w:val="0"/>
                                                              <w:marRight w:val="0"/>
                                                              <w:marTop w:val="0"/>
                                                              <w:marBottom w:val="0"/>
                                                              <w:divBdr>
                                                                <w:top w:val="none" w:sz="0" w:space="0" w:color="auto"/>
                                                                <w:left w:val="none" w:sz="0" w:space="0" w:color="auto"/>
                                                                <w:bottom w:val="none" w:sz="0" w:space="0" w:color="auto"/>
                                                                <w:right w:val="none" w:sz="0" w:space="0" w:color="auto"/>
                                                              </w:divBdr>
                                                              <w:divsChild>
                                                                <w:div w:id="1651977480">
                                                                  <w:marLeft w:val="0"/>
                                                                  <w:marRight w:val="0"/>
                                                                  <w:marTop w:val="0"/>
                                                                  <w:marBottom w:val="0"/>
                                                                  <w:divBdr>
                                                                    <w:top w:val="none" w:sz="0" w:space="0" w:color="auto"/>
                                                                    <w:left w:val="none" w:sz="0" w:space="0" w:color="auto"/>
                                                                    <w:bottom w:val="none" w:sz="0" w:space="0" w:color="auto"/>
                                                                    <w:right w:val="none" w:sz="0" w:space="0" w:color="auto"/>
                                                                  </w:divBdr>
                                                                  <w:divsChild>
                                                                    <w:div w:id="472602919">
                                                                      <w:marLeft w:val="0"/>
                                                                      <w:marRight w:val="0"/>
                                                                      <w:marTop w:val="0"/>
                                                                      <w:marBottom w:val="0"/>
                                                                      <w:divBdr>
                                                                        <w:top w:val="none" w:sz="0" w:space="0" w:color="auto"/>
                                                                        <w:left w:val="none" w:sz="0" w:space="0" w:color="auto"/>
                                                                        <w:bottom w:val="none" w:sz="0" w:space="0" w:color="auto"/>
                                                                        <w:right w:val="none" w:sz="0" w:space="0" w:color="auto"/>
                                                                      </w:divBdr>
                                                                      <w:divsChild>
                                                                        <w:div w:id="2169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165208">
      <w:bodyDiv w:val="1"/>
      <w:marLeft w:val="0"/>
      <w:marRight w:val="0"/>
      <w:marTop w:val="0"/>
      <w:marBottom w:val="0"/>
      <w:divBdr>
        <w:top w:val="none" w:sz="0" w:space="0" w:color="auto"/>
        <w:left w:val="none" w:sz="0" w:space="0" w:color="auto"/>
        <w:bottom w:val="none" w:sz="0" w:space="0" w:color="auto"/>
        <w:right w:val="none" w:sz="0" w:space="0" w:color="auto"/>
      </w:divBdr>
    </w:div>
    <w:div w:id="486168322">
      <w:bodyDiv w:val="1"/>
      <w:marLeft w:val="0"/>
      <w:marRight w:val="0"/>
      <w:marTop w:val="0"/>
      <w:marBottom w:val="0"/>
      <w:divBdr>
        <w:top w:val="none" w:sz="0" w:space="0" w:color="auto"/>
        <w:left w:val="none" w:sz="0" w:space="0" w:color="auto"/>
        <w:bottom w:val="none" w:sz="0" w:space="0" w:color="auto"/>
        <w:right w:val="none" w:sz="0" w:space="0" w:color="auto"/>
      </w:divBdr>
    </w:div>
    <w:div w:id="486483677">
      <w:bodyDiv w:val="1"/>
      <w:marLeft w:val="0"/>
      <w:marRight w:val="0"/>
      <w:marTop w:val="0"/>
      <w:marBottom w:val="0"/>
      <w:divBdr>
        <w:top w:val="none" w:sz="0" w:space="0" w:color="auto"/>
        <w:left w:val="none" w:sz="0" w:space="0" w:color="auto"/>
        <w:bottom w:val="none" w:sz="0" w:space="0" w:color="auto"/>
        <w:right w:val="none" w:sz="0" w:space="0" w:color="auto"/>
      </w:divBdr>
    </w:div>
    <w:div w:id="486748967">
      <w:bodyDiv w:val="1"/>
      <w:marLeft w:val="0"/>
      <w:marRight w:val="0"/>
      <w:marTop w:val="0"/>
      <w:marBottom w:val="0"/>
      <w:divBdr>
        <w:top w:val="none" w:sz="0" w:space="0" w:color="auto"/>
        <w:left w:val="none" w:sz="0" w:space="0" w:color="auto"/>
        <w:bottom w:val="none" w:sz="0" w:space="0" w:color="auto"/>
        <w:right w:val="none" w:sz="0" w:space="0" w:color="auto"/>
      </w:divBdr>
    </w:div>
    <w:div w:id="486938446">
      <w:bodyDiv w:val="1"/>
      <w:marLeft w:val="0"/>
      <w:marRight w:val="0"/>
      <w:marTop w:val="0"/>
      <w:marBottom w:val="0"/>
      <w:divBdr>
        <w:top w:val="none" w:sz="0" w:space="0" w:color="auto"/>
        <w:left w:val="none" w:sz="0" w:space="0" w:color="auto"/>
        <w:bottom w:val="none" w:sz="0" w:space="0" w:color="auto"/>
        <w:right w:val="none" w:sz="0" w:space="0" w:color="auto"/>
      </w:divBdr>
    </w:div>
    <w:div w:id="487138826">
      <w:bodyDiv w:val="1"/>
      <w:marLeft w:val="0"/>
      <w:marRight w:val="0"/>
      <w:marTop w:val="0"/>
      <w:marBottom w:val="0"/>
      <w:divBdr>
        <w:top w:val="none" w:sz="0" w:space="0" w:color="auto"/>
        <w:left w:val="none" w:sz="0" w:space="0" w:color="auto"/>
        <w:bottom w:val="none" w:sz="0" w:space="0" w:color="auto"/>
        <w:right w:val="none" w:sz="0" w:space="0" w:color="auto"/>
      </w:divBdr>
    </w:div>
    <w:div w:id="487333193">
      <w:bodyDiv w:val="1"/>
      <w:marLeft w:val="0"/>
      <w:marRight w:val="0"/>
      <w:marTop w:val="0"/>
      <w:marBottom w:val="0"/>
      <w:divBdr>
        <w:top w:val="none" w:sz="0" w:space="0" w:color="auto"/>
        <w:left w:val="none" w:sz="0" w:space="0" w:color="auto"/>
        <w:bottom w:val="none" w:sz="0" w:space="0" w:color="auto"/>
        <w:right w:val="none" w:sz="0" w:space="0" w:color="auto"/>
      </w:divBdr>
    </w:div>
    <w:div w:id="487475473">
      <w:bodyDiv w:val="1"/>
      <w:marLeft w:val="0"/>
      <w:marRight w:val="0"/>
      <w:marTop w:val="0"/>
      <w:marBottom w:val="0"/>
      <w:divBdr>
        <w:top w:val="none" w:sz="0" w:space="0" w:color="auto"/>
        <w:left w:val="none" w:sz="0" w:space="0" w:color="auto"/>
        <w:bottom w:val="none" w:sz="0" w:space="0" w:color="auto"/>
        <w:right w:val="none" w:sz="0" w:space="0" w:color="auto"/>
      </w:divBdr>
    </w:div>
    <w:div w:id="488325346">
      <w:bodyDiv w:val="1"/>
      <w:marLeft w:val="0"/>
      <w:marRight w:val="0"/>
      <w:marTop w:val="0"/>
      <w:marBottom w:val="0"/>
      <w:divBdr>
        <w:top w:val="none" w:sz="0" w:space="0" w:color="auto"/>
        <w:left w:val="none" w:sz="0" w:space="0" w:color="auto"/>
        <w:bottom w:val="none" w:sz="0" w:space="0" w:color="auto"/>
        <w:right w:val="none" w:sz="0" w:space="0" w:color="auto"/>
      </w:divBdr>
      <w:divsChild>
        <w:div w:id="1960378939">
          <w:marLeft w:val="0"/>
          <w:marRight w:val="0"/>
          <w:marTop w:val="0"/>
          <w:marBottom w:val="0"/>
          <w:divBdr>
            <w:top w:val="none" w:sz="0" w:space="0" w:color="auto"/>
            <w:left w:val="none" w:sz="0" w:space="0" w:color="auto"/>
            <w:bottom w:val="none" w:sz="0" w:space="0" w:color="auto"/>
            <w:right w:val="none" w:sz="0" w:space="0" w:color="auto"/>
          </w:divBdr>
          <w:divsChild>
            <w:div w:id="901598850">
              <w:marLeft w:val="0"/>
              <w:marRight w:val="0"/>
              <w:marTop w:val="0"/>
              <w:marBottom w:val="0"/>
              <w:divBdr>
                <w:top w:val="none" w:sz="0" w:space="0" w:color="auto"/>
                <w:left w:val="none" w:sz="0" w:space="0" w:color="auto"/>
                <w:bottom w:val="none" w:sz="0" w:space="0" w:color="auto"/>
                <w:right w:val="none" w:sz="0" w:space="0" w:color="auto"/>
              </w:divBdr>
              <w:divsChild>
                <w:div w:id="1455978536">
                  <w:marLeft w:val="0"/>
                  <w:marRight w:val="0"/>
                  <w:marTop w:val="0"/>
                  <w:marBottom w:val="0"/>
                  <w:divBdr>
                    <w:top w:val="none" w:sz="0" w:space="0" w:color="auto"/>
                    <w:left w:val="none" w:sz="0" w:space="0" w:color="auto"/>
                    <w:bottom w:val="none" w:sz="0" w:space="0" w:color="auto"/>
                    <w:right w:val="none" w:sz="0" w:space="0" w:color="auto"/>
                  </w:divBdr>
                  <w:divsChild>
                    <w:div w:id="1600018317">
                      <w:marLeft w:val="0"/>
                      <w:marRight w:val="0"/>
                      <w:marTop w:val="0"/>
                      <w:marBottom w:val="0"/>
                      <w:divBdr>
                        <w:top w:val="none" w:sz="0" w:space="0" w:color="auto"/>
                        <w:left w:val="none" w:sz="0" w:space="0" w:color="auto"/>
                        <w:bottom w:val="none" w:sz="0" w:space="0" w:color="auto"/>
                        <w:right w:val="none" w:sz="0" w:space="0" w:color="auto"/>
                      </w:divBdr>
                      <w:divsChild>
                        <w:div w:id="992373023">
                          <w:marLeft w:val="0"/>
                          <w:marRight w:val="0"/>
                          <w:marTop w:val="0"/>
                          <w:marBottom w:val="0"/>
                          <w:divBdr>
                            <w:top w:val="none" w:sz="0" w:space="0" w:color="auto"/>
                            <w:left w:val="none" w:sz="0" w:space="0" w:color="auto"/>
                            <w:bottom w:val="none" w:sz="0" w:space="0" w:color="auto"/>
                            <w:right w:val="none" w:sz="0" w:space="0" w:color="auto"/>
                          </w:divBdr>
                          <w:divsChild>
                            <w:div w:id="1136605389">
                              <w:marLeft w:val="0"/>
                              <w:marRight w:val="0"/>
                              <w:marTop w:val="0"/>
                              <w:marBottom w:val="0"/>
                              <w:divBdr>
                                <w:top w:val="none" w:sz="0" w:space="0" w:color="auto"/>
                                <w:left w:val="none" w:sz="0" w:space="0" w:color="auto"/>
                                <w:bottom w:val="none" w:sz="0" w:space="0" w:color="auto"/>
                                <w:right w:val="none" w:sz="0" w:space="0" w:color="auto"/>
                              </w:divBdr>
                              <w:divsChild>
                                <w:div w:id="112678379">
                                  <w:marLeft w:val="0"/>
                                  <w:marRight w:val="0"/>
                                  <w:marTop w:val="0"/>
                                  <w:marBottom w:val="0"/>
                                  <w:divBdr>
                                    <w:top w:val="none" w:sz="0" w:space="0" w:color="auto"/>
                                    <w:left w:val="none" w:sz="0" w:space="0" w:color="auto"/>
                                    <w:bottom w:val="none" w:sz="0" w:space="0" w:color="auto"/>
                                    <w:right w:val="none" w:sz="0" w:space="0" w:color="auto"/>
                                  </w:divBdr>
                                  <w:divsChild>
                                    <w:div w:id="1647052547">
                                      <w:marLeft w:val="0"/>
                                      <w:marRight w:val="0"/>
                                      <w:marTop w:val="0"/>
                                      <w:marBottom w:val="0"/>
                                      <w:divBdr>
                                        <w:top w:val="none" w:sz="0" w:space="0" w:color="auto"/>
                                        <w:left w:val="none" w:sz="0" w:space="0" w:color="auto"/>
                                        <w:bottom w:val="none" w:sz="0" w:space="0" w:color="auto"/>
                                        <w:right w:val="none" w:sz="0" w:space="0" w:color="auto"/>
                                      </w:divBdr>
                                      <w:divsChild>
                                        <w:div w:id="1945258922">
                                          <w:marLeft w:val="-150"/>
                                          <w:marRight w:val="-150"/>
                                          <w:marTop w:val="0"/>
                                          <w:marBottom w:val="0"/>
                                          <w:divBdr>
                                            <w:top w:val="none" w:sz="0" w:space="0" w:color="auto"/>
                                            <w:left w:val="none" w:sz="0" w:space="0" w:color="auto"/>
                                            <w:bottom w:val="none" w:sz="0" w:space="0" w:color="auto"/>
                                            <w:right w:val="none" w:sz="0" w:space="0" w:color="auto"/>
                                          </w:divBdr>
                                          <w:divsChild>
                                            <w:div w:id="927159708">
                                              <w:marLeft w:val="0"/>
                                              <w:marRight w:val="0"/>
                                              <w:marTop w:val="0"/>
                                              <w:marBottom w:val="0"/>
                                              <w:divBdr>
                                                <w:top w:val="none" w:sz="0" w:space="0" w:color="auto"/>
                                                <w:left w:val="none" w:sz="0" w:space="0" w:color="auto"/>
                                                <w:bottom w:val="none" w:sz="0" w:space="0" w:color="auto"/>
                                                <w:right w:val="none" w:sz="0" w:space="0" w:color="auto"/>
                                              </w:divBdr>
                                              <w:divsChild>
                                                <w:div w:id="1811897145">
                                                  <w:marLeft w:val="0"/>
                                                  <w:marRight w:val="0"/>
                                                  <w:marTop w:val="0"/>
                                                  <w:marBottom w:val="0"/>
                                                  <w:divBdr>
                                                    <w:top w:val="none" w:sz="0" w:space="0" w:color="auto"/>
                                                    <w:left w:val="none" w:sz="0" w:space="0" w:color="auto"/>
                                                    <w:bottom w:val="none" w:sz="0" w:space="0" w:color="auto"/>
                                                    <w:right w:val="none" w:sz="0" w:space="0" w:color="auto"/>
                                                  </w:divBdr>
                                                  <w:divsChild>
                                                    <w:div w:id="477459200">
                                                      <w:marLeft w:val="0"/>
                                                      <w:marRight w:val="0"/>
                                                      <w:marTop w:val="0"/>
                                                      <w:marBottom w:val="0"/>
                                                      <w:divBdr>
                                                        <w:top w:val="none" w:sz="0" w:space="0" w:color="auto"/>
                                                        <w:left w:val="none" w:sz="0" w:space="0" w:color="auto"/>
                                                        <w:bottom w:val="none" w:sz="0" w:space="0" w:color="auto"/>
                                                        <w:right w:val="none" w:sz="0" w:space="0" w:color="auto"/>
                                                      </w:divBdr>
                                                      <w:divsChild>
                                                        <w:div w:id="1205214578">
                                                          <w:marLeft w:val="0"/>
                                                          <w:marRight w:val="0"/>
                                                          <w:marTop w:val="0"/>
                                                          <w:marBottom w:val="0"/>
                                                          <w:divBdr>
                                                            <w:top w:val="none" w:sz="0" w:space="0" w:color="auto"/>
                                                            <w:left w:val="none" w:sz="0" w:space="0" w:color="auto"/>
                                                            <w:bottom w:val="none" w:sz="0" w:space="0" w:color="auto"/>
                                                            <w:right w:val="none" w:sz="0" w:space="0" w:color="auto"/>
                                                          </w:divBdr>
                                                          <w:divsChild>
                                                            <w:div w:id="406340341">
                                                              <w:marLeft w:val="0"/>
                                                              <w:marRight w:val="0"/>
                                                              <w:marTop w:val="0"/>
                                                              <w:marBottom w:val="0"/>
                                                              <w:divBdr>
                                                                <w:top w:val="none" w:sz="0" w:space="0" w:color="auto"/>
                                                                <w:left w:val="none" w:sz="0" w:space="0" w:color="auto"/>
                                                                <w:bottom w:val="none" w:sz="0" w:space="0" w:color="auto"/>
                                                                <w:right w:val="none" w:sz="0" w:space="0" w:color="auto"/>
                                                              </w:divBdr>
                                                              <w:divsChild>
                                                                <w:div w:id="571232422">
                                                                  <w:marLeft w:val="0"/>
                                                                  <w:marRight w:val="0"/>
                                                                  <w:marTop w:val="0"/>
                                                                  <w:marBottom w:val="0"/>
                                                                  <w:divBdr>
                                                                    <w:top w:val="none" w:sz="0" w:space="0" w:color="auto"/>
                                                                    <w:left w:val="none" w:sz="0" w:space="0" w:color="auto"/>
                                                                    <w:bottom w:val="none" w:sz="0" w:space="0" w:color="auto"/>
                                                                    <w:right w:val="none" w:sz="0" w:space="0" w:color="auto"/>
                                                                  </w:divBdr>
                                                                  <w:divsChild>
                                                                    <w:div w:id="2083869949">
                                                                      <w:marLeft w:val="0"/>
                                                                      <w:marRight w:val="0"/>
                                                                      <w:marTop w:val="0"/>
                                                                      <w:marBottom w:val="0"/>
                                                                      <w:divBdr>
                                                                        <w:top w:val="none" w:sz="0" w:space="0" w:color="auto"/>
                                                                        <w:left w:val="none" w:sz="0" w:space="0" w:color="auto"/>
                                                                        <w:bottom w:val="none" w:sz="0" w:space="0" w:color="auto"/>
                                                                        <w:right w:val="none" w:sz="0" w:space="0" w:color="auto"/>
                                                                      </w:divBdr>
                                                                      <w:divsChild>
                                                                        <w:div w:id="1705642558">
                                                                          <w:marLeft w:val="-225"/>
                                                                          <w:marRight w:val="-225"/>
                                                                          <w:marTop w:val="0"/>
                                                                          <w:marBottom w:val="0"/>
                                                                          <w:divBdr>
                                                                            <w:top w:val="none" w:sz="0" w:space="0" w:color="auto"/>
                                                                            <w:left w:val="none" w:sz="0" w:space="0" w:color="auto"/>
                                                                            <w:bottom w:val="none" w:sz="0" w:space="0" w:color="auto"/>
                                                                            <w:right w:val="none" w:sz="0" w:space="0" w:color="auto"/>
                                                                          </w:divBdr>
                                                                          <w:divsChild>
                                                                            <w:div w:id="20474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177109">
      <w:bodyDiv w:val="1"/>
      <w:marLeft w:val="0"/>
      <w:marRight w:val="0"/>
      <w:marTop w:val="0"/>
      <w:marBottom w:val="0"/>
      <w:divBdr>
        <w:top w:val="none" w:sz="0" w:space="0" w:color="auto"/>
        <w:left w:val="none" w:sz="0" w:space="0" w:color="auto"/>
        <w:bottom w:val="none" w:sz="0" w:space="0" w:color="auto"/>
        <w:right w:val="none" w:sz="0" w:space="0" w:color="auto"/>
      </w:divBdr>
    </w:div>
    <w:div w:id="489255325">
      <w:bodyDiv w:val="1"/>
      <w:marLeft w:val="0"/>
      <w:marRight w:val="0"/>
      <w:marTop w:val="0"/>
      <w:marBottom w:val="0"/>
      <w:divBdr>
        <w:top w:val="none" w:sz="0" w:space="0" w:color="auto"/>
        <w:left w:val="none" w:sz="0" w:space="0" w:color="auto"/>
        <w:bottom w:val="none" w:sz="0" w:space="0" w:color="auto"/>
        <w:right w:val="none" w:sz="0" w:space="0" w:color="auto"/>
      </w:divBdr>
      <w:divsChild>
        <w:div w:id="749079063">
          <w:marLeft w:val="0"/>
          <w:marRight w:val="0"/>
          <w:marTop w:val="0"/>
          <w:marBottom w:val="0"/>
          <w:divBdr>
            <w:top w:val="none" w:sz="0" w:space="0" w:color="000000"/>
            <w:left w:val="none" w:sz="0" w:space="0" w:color="000000"/>
            <w:bottom w:val="none" w:sz="0" w:space="0" w:color="000000"/>
            <w:right w:val="none" w:sz="0" w:space="0" w:color="000000"/>
          </w:divBdr>
          <w:divsChild>
            <w:div w:id="14781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0006">
      <w:bodyDiv w:val="1"/>
      <w:marLeft w:val="0"/>
      <w:marRight w:val="0"/>
      <w:marTop w:val="0"/>
      <w:marBottom w:val="0"/>
      <w:divBdr>
        <w:top w:val="none" w:sz="0" w:space="0" w:color="auto"/>
        <w:left w:val="none" w:sz="0" w:space="0" w:color="auto"/>
        <w:bottom w:val="none" w:sz="0" w:space="0" w:color="auto"/>
        <w:right w:val="none" w:sz="0" w:space="0" w:color="auto"/>
      </w:divBdr>
    </w:div>
    <w:div w:id="489715204">
      <w:bodyDiv w:val="1"/>
      <w:marLeft w:val="0"/>
      <w:marRight w:val="0"/>
      <w:marTop w:val="0"/>
      <w:marBottom w:val="0"/>
      <w:divBdr>
        <w:top w:val="none" w:sz="0" w:space="0" w:color="auto"/>
        <w:left w:val="none" w:sz="0" w:space="0" w:color="auto"/>
        <w:bottom w:val="none" w:sz="0" w:space="0" w:color="auto"/>
        <w:right w:val="none" w:sz="0" w:space="0" w:color="auto"/>
      </w:divBdr>
    </w:div>
    <w:div w:id="489906200">
      <w:bodyDiv w:val="1"/>
      <w:marLeft w:val="0"/>
      <w:marRight w:val="0"/>
      <w:marTop w:val="0"/>
      <w:marBottom w:val="0"/>
      <w:divBdr>
        <w:top w:val="none" w:sz="0" w:space="0" w:color="auto"/>
        <w:left w:val="none" w:sz="0" w:space="0" w:color="auto"/>
        <w:bottom w:val="none" w:sz="0" w:space="0" w:color="auto"/>
        <w:right w:val="none" w:sz="0" w:space="0" w:color="auto"/>
      </w:divBdr>
    </w:div>
    <w:div w:id="489978878">
      <w:bodyDiv w:val="1"/>
      <w:marLeft w:val="0"/>
      <w:marRight w:val="0"/>
      <w:marTop w:val="0"/>
      <w:marBottom w:val="0"/>
      <w:divBdr>
        <w:top w:val="none" w:sz="0" w:space="0" w:color="auto"/>
        <w:left w:val="none" w:sz="0" w:space="0" w:color="auto"/>
        <w:bottom w:val="none" w:sz="0" w:space="0" w:color="auto"/>
        <w:right w:val="none" w:sz="0" w:space="0" w:color="auto"/>
      </w:divBdr>
    </w:div>
    <w:div w:id="490214754">
      <w:bodyDiv w:val="1"/>
      <w:marLeft w:val="0"/>
      <w:marRight w:val="0"/>
      <w:marTop w:val="0"/>
      <w:marBottom w:val="0"/>
      <w:divBdr>
        <w:top w:val="none" w:sz="0" w:space="0" w:color="auto"/>
        <w:left w:val="none" w:sz="0" w:space="0" w:color="auto"/>
        <w:bottom w:val="none" w:sz="0" w:space="0" w:color="auto"/>
        <w:right w:val="none" w:sz="0" w:space="0" w:color="auto"/>
      </w:divBdr>
    </w:div>
    <w:div w:id="490297056">
      <w:bodyDiv w:val="1"/>
      <w:marLeft w:val="0"/>
      <w:marRight w:val="0"/>
      <w:marTop w:val="0"/>
      <w:marBottom w:val="0"/>
      <w:divBdr>
        <w:top w:val="none" w:sz="0" w:space="0" w:color="auto"/>
        <w:left w:val="none" w:sz="0" w:space="0" w:color="auto"/>
        <w:bottom w:val="none" w:sz="0" w:space="0" w:color="auto"/>
        <w:right w:val="none" w:sz="0" w:space="0" w:color="auto"/>
      </w:divBdr>
      <w:divsChild>
        <w:div w:id="2004897211">
          <w:marLeft w:val="0"/>
          <w:marRight w:val="0"/>
          <w:marTop w:val="0"/>
          <w:marBottom w:val="0"/>
          <w:divBdr>
            <w:top w:val="none" w:sz="0" w:space="0" w:color="auto"/>
            <w:left w:val="none" w:sz="0" w:space="0" w:color="auto"/>
            <w:bottom w:val="none" w:sz="0" w:space="0" w:color="auto"/>
            <w:right w:val="none" w:sz="0" w:space="0" w:color="auto"/>
          </w:divBdr>
          <w:divsChild>
            <w:div w:id="1850296378">
              <w:marLeft w:val="0"/>
              <w:marRight w:val="0"/>
              <w:marTop w:val="0"/>
              <w:marBottom w:val="0"/>
              <w:divBdr>
                <w:top w:val="none" w:sz="0" w:space="0" w:color="auto"/>
                <w:left w:val="none" w:sz="0" w:space="0" w:color="auto"/>
                <w:bottom w:val="none" w:sz="0" w:space="0" w:color="auto"/>
                <w:right w:val="none" w:sz="0" w:space="0" w:color="auto"/>
              </w:divBdr>
              <w:divsChild>
                <w:div w:id="589236698">
                  <w:marLeft w:val="0"/>
                  <w:marRight w:val="0"/>
                  <w:marTop w:val="0"/>
                  <w:marBottom w:val="0"/>
                  <w:divBdr>
                    <w:top w:val="none" w:sz="0" w:space="0" w:color="auto"/>
                    <w:left w:val="none" w:sz="0" w:space="0" w:color="auto"/>
                    <w:bottom w:val="none" w:sz="0" w:space="0" w:color="auto"/>
                    <w:right w:val="none" w:sz="0" w:space="0" w:color="auto"/>
                  </w:divBdr>
                  <w:divsChild>
                    <w:div w:id="1960407052">
                      <w:marLeft w:val="0"/>
                      <w:marRight w:val="0"/>
                      <w:marTop w:val="0"/>
                      <w:marBottom w:val="0"/>
                      <w:divBdr>
                        <w:top w:val="none" w:sz="0" w:space="0" w:color="auto"/>
                        <w:left w:val="none" w:sz="0" w:space="0" w:color="auto"/>
                        <w:bottom w:val="none" w:sz="0" w:space="0" w:color="auto"/>
                        <w:right w:val="none" w:sz="0" w:space="0" w:color="auto"/>
                      </w:divBdr>
                      <w:divsChild>
                        <w:div w:id="1690984718">
                          <w:marLeft w:val="0"/>
                          <w:marRight w:val="0"/>
                          <w:marTop w:val="0"/>
                          <w:marBottom w:val="0"/>
                          <w:divBdr>
                            <w:top w:val="none" w:sz="0" w:space="0" w:color="auto"/>
                            <w:left w:val="none" w:sz="0" w:space="0" w:color="auto"/>
                            <w:bottom w:val="none" w:sz="0" w:space="0" w:color="auto"/>
                            <w:right w:val="none" w:sz="0" w:space="0" w:color="auto"/>
                          </w:divBdr>
                          <w:divsChild>
                            <w:div w:id="795299795">
                              <w:marLeft w:val="0"/>
                              <w:marRight w:val="0"/>
                              <w:marTop w:val="0"/>
                              <w:marBottom w:val="0"/>
                              <w:divBdr>
                                <w:top w:val="none" w:sz="0" w:space="0" w:color="auto"/>
                                <w:left w:val="none" w:sz="0" w:space="0" w:color="auto"/>
                                <w:bottom w:val="none" w:sz="0" w:space="0" w:color="auto"/>
                                <w:right w:val="none" w:sz="0" w:space="0" w:color="auto"/>
                              </w:divBdr>
                              <w:divsChild>
                                <w:div w:id="1698002153">
                                  <w:marLeft w:val="0"/>
                                  <w:marRight w:val="0"/>
                                  <w:marTop w:val="0"/>
                                  <w:marBottom w:val="0"/>
                                  <w:divBdr>
                                    <w:top w:val="none" w:sz="0" w:space="0" w:color="auto"/>
                                    <w:left w:val="none" w:sz="0" w:space="0" w:color="auto"/>
                                    <w:bottom w:val="none" w:sz="0" w:space="0" w:color="auto"/>
                                    <w:right w:val="none" w:sz="0" w:space="0" w:color="auto"/>
                                  </w:divBdr>
                                  <w:divsChild>
                                    <w:div w:id="1294822533">
                                      <w:marLeft w:val="0"/>
                                      <w:marRight w:val="0"/>
                                      <w:marTop w:val="0"/>
                                      <w:marBottom w:val="0"/>
                                      <w:divBdr>
                                        <w:top w:val="none" w:sz="0" w:space="0" w:color="auto"/>
                                        <w:left w:val="none" w:sz="0" w:space="0" w:color="auto"/>
                                        <w:bottom w:val="none" w:sz="0" w:space="0" w:color="auto"/>
                                        <w:right w:val="none" w:sz="0" w:space="0" w:color="auto"/>
                                      </w:divBdr>
                                      <w:divsChild>
                                        <w:div w:id="429010816">
                                          <w:marLeft w:val="-150"/>
                                          <w:marRight w:val="-150"/>
                                          <w:marTop w:val="0"/>
                                          <w:marBottom w:val="0"/>
                                          <w:divBdr>
                                            <w:top w:val="none" w:sz="0" w:space="0" w:color="auto"/>
                                            <w:left w:val="none" w:sz="0" w:space="0" w:color="auto"/>
                                            <w:bottom w:val="none" w:sz="0" w:space="0" w:color="auto"/>
                                            <w:right w:val="none" w:sz="0" w:space="0" w:color="auto"/>
                                          </w:divBdr>
                                          <w:divsChild>
                                            <w:div w:id="450174028">
                                              <w:marLeft w:val="0"/>
                                              <w:marRight w:val="0"/>
                                              <w:marTop w:val="0"/>
                                              <w:marBottom w:val="0"/>
                                              <w:divBdr>
                                                <w:top w:val="none" w:sz="0" w:space="0" w:color="auto"/>
                                                <w:left w:val="none" w:sz="0" w:space="0" w:color="auto"/>
                                                <w:bottom w:val="none" w:sz="0" w:space="0" w:color="auto"/>
                                                <w:right w:val="none" w:sz="0" w:space="0" w:color="auto"/>
                                              </w:divBdr>
                                              <w:divsChild>
                                                <w:div w:id="2084401594">
                                                  <w:marLeft w:val="0"/>
                                                  <w:marRight w:val="0"/>
                                                  <w:marTop w:val="0"/>
                                                  <w:marBottom w:val="0"/>
                                                  <w:divBdr>
                                                    <w:top w:val="none" w:sz="0" w:space="0" w:color="auto"/>
                                                    <w:left w:val="none" w:sz="0" w:space="0" w:color="auto"/>
                                                    <w:bottom w:val="none" w:sz="0" w:space="0" w:color="auto"/>
                                                    <w:right w:val="none" w:sz="0" w:space="0" w:color="auto"/>
                                                  </w:divBdr>
                                                  <w:divsChild>
                                                    <w:div w:id="468481522">
                                                      <w:marLeft w:val="0"/>
                                                      <w:marRight w:val="0"/>
                                                      <w:marTop w:val="0"/>
                                                      <w:marBottom w:val="0"/>
                                                      <w:divBdr>
                                                        <w:top w:val="none" w:sz="0" w:space="0" w:color="auto"/>
                                                        <w:left w:val="none" w:sz="0" w:space="0" w:color="auto"/>
                                                        <w:bottom w:val="none" w:sz="0" w:space="0" w:color="auto"/>
                                                        <w:right w:val="none" w:sz="0" w:space="0" w:color="auto"/>
                                                      </w:divBdr>
                                                      <w:divsChild>
                                                        <w:div w:id="77334899">
                                                          <w:marLeft w:val="0"/>
                                                          <w:marRight w:val="0"/>
                                                          <w:marTop w:val="0"/>
                                                          <w:marBottom w:val="0"/>
                                                          <w:divBdr>
                                                            <w:top w:val="none" w:sz="0" w:space="0" w:color="auto"/>
                                                            <w:left w:val="none" w:sz="0" w:space="0" w:color="auto"/>
                                                            <w:bottom w:val="none" w:sz="0" w:space="0" w:color="auto"/>
                                                            <w:right w:val="none" w:sz="0" w:space="0" w:color="auto"/>
                                                          </w:divBdr>
                                                          <w:divsChild>
                                                            <w:div w:id="621963702">
                                                              <w:marLeft w:val="0"/>
                                                              <w:marRight w:val="0"/>
                                                              <w:marTop w:val="0"/>
                                                              <w:marBottom w:val="0"/>
                                                              <w:divBdr>
                                                                <w:top w:val="none" w:sz="0" w:space="0" w:color="auto"/>
                                                                <w:left w:val="none" w:sz="0" w:space="0" w:color="auto"/>
                                                                <w:bottom w:val="none" w:sz="0" w:space="0" w:color="auto"/>
                                                                <w:right w:val="none" w:sz="0" w:space="0" w:color="auto"/>
                                                              </w:divBdr>
                                                              <w:divsChild>
                                                                <w:div w:id="633756572">
                                                                  <w:marLeft w:val="0"/>
                                                                  <w:marRight w:val="0"/>
                                                                  <w:marTop w:val="0"/>
                                                                  <w:marBottom w:val="0"/>
                                                                  <w:divBdr>
                                                                    <w:top w:val="none" w:sz="0" w:space="0" w:color="auto"/>
                                                                    <w:left w:val="none" w:sz="0" w:space="0" w:color="auto"/>
                                                                    <w:bottom w:val="none" w:sz="0" w:space="0" w:color="auto"/>
                                                                    <w:right w:val="none" w:sz="0" w:space="0" w:color="auto"/>
                                                                  </w:divBdr>
                                                                  <w:divsChild>
                                                                    <w:div w:id="1496265616">
                                                                      <w:marLeft w:val="0"/>
                                                                      <w:marRight w:val="0"/>
                                                                      <w:marTop w:val="0"/>
                                                                      <w:marBottom w:val="0"/>
                                                                      <w:divBdr>
                                                                        <w:top w:val="none" w:sz="0" w:space="0" w:color="auto"/>
                                                                        <w:left w:val="none" w:sz="0" w:space="0" w:color="auto"/>
                                                                        <w:bottom w:val="none" w:sz="0" w:space="0" w:color="auto"/>
                                                                        <w:right w:val="none" w:sz="0" w:space="0" w:color="auto"/>
                                                                      </w:divBdr>
                                                                      <w:divsChild>
                                                                        <w:div w:id="1255086751">
                                                                          <w:marLeft w:val="-225"/>
                                                                          <w:marRight w:val="-225"/>
                                                                          <w:marTop w:val="0"/>
                                                                          <w:marBottom w:val="0"/>
                                                                          <w:divBdr>
                                                                            <w:top w:val="none" w:sz="0" w:space="0" w:color="auto"/>
                                                                            <w:left w:val="none" w:sz="0" w:space="0" w:color="auto"/>
                                                                            <w:bottom w:val="none" w:sz="0" w:space="0" w:color="auto"/>
                                                                            <w:right w:val="none" w:sz="0" w:space="0" w:color="auto"/>
                                                                          </w:divBdr>
                                                                          <w:divsChild>
                                                                            <w:div w:id="507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562912">
      <w:bodyDiv w:val="1"/>
      <w:marLeft w:val="0"/>
      <w:marRight w:val="0"/>
      <w:marTop w:val="0"/>
      <w:marBottom w:val="0"/>
      <w:divBdr>
        <w:top w:val="none" w:sz="0" w:space="0" w:color="auto"/>
        <w:left w:val="none" w:sz="0" w:space="0" w:color="auto"/>
        <w:bottom w:val="none" w:sz="0" w:space="0" w:color="auto"/>
        <w:right w:val="none" w:sz="0" w:space="0" w:color="auto"/>
      </w:divBdr>
    </w:div>
    <w:div w:id="490678202">
      <w:bodyDiv w:val="1"/>
      <w:marLeft w:val="0"/>
      <w:marRight w:val="0"/>
      <w:marTop w:val="0"/>
      <w:marBottom w:val="0"/>
      <w:divBdr>
        <w:top w:val="none" w:sz="0" w:space="0" w:color="auto"/>
        <w:left w:val="none" w:sz="0" w:space="0" w:color="auto"/>
        <w:bottom w:val="none" w:sz="0" w:space="0" w:color="auto"/>
        <w:right w:val="none" w:sz="0" w:space="0" w:color="auto"/>
      </w:divBdr>
    </w:div>
    <w:div w:id="490872519">
      <w:bodyDiv w:val="1"/>
      <w:marLeft w:val="0"/>
      <w:marRight w:val="0"/>
      <w:marTop w:val="0"/>
      <w:marBottom w:val="0"/>
      <w:divBdr>
        <w:top w:val="none" w:sz="0" w:space="0" w:color="auto"/>
        <w:left w:val="none" w:sz="0" w:space="0" w:color="auto"/>
        <w:bottom w:val="none" w:sz="0" w:space="0" w:color="auto"/>
        <w:right w:val="none" w:sz="0" w:space="0" w:color="auto"/>
      </w:divBdr>
    </w:div>
    <w:div w:id="491065054">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84955">
          <w:marLeft w:val="0"/>
          <w:marRight w:val="0"/>
          <w:marTop w:val="0"/>
          <w:marBottom w:val="0"/>
          <w:divBdr>
            <w:top w:val="none" w:sz="0" w:space="0" w:color="auto"/>
            <w:left w:val="none" w:sz="0" w:space="0" w:color="auto"/>
            <w:bottom w:val="none" w:sz="0" w:space="0" w:color="auto"/>
            <w:right w:val="none" w:sz="0" w:space="0" w:color="auto"/>
          </w:divBdr>
          <w:divsChild>
            <w:div w:id="1767192287">
              <w:marLeft w:val="0"/>
              <w:marRight w:val="0"/>
              <w:marTop w:val="0"/>
              <w:marBottom w:val="0"/>
              <w:divBdr>
                <w:top w:val="none" w:sz="0" w:space="0" w:color="auto"/>
                <w:left w:val="none" w:sz="0" w:space="0" w:color="auto"/>
                <w:bottom w:val="none" w:sz="0" w:space="0" w:color="auto"/>
                <w:right w:val="none" w:sz="0" w:space="0" w:color="auto"/>
              </w:divBdr>
              <w:divsChild>
                <w:div w:id="1695225603">
                  <w:marLeft w:val="0"/>
                  <w:marRight w:val="0"/>
                  <w:marTop w:val="0"/>
                  <w:marBottom w:val="0"/>
                  <w:divBdr>
                    <w:top w:val="none" w:sz="0" w:space="0" w:color="auto"/>
                    <w:left w:val="none" w:sz="0" w:space="0" w:color="auto"/>
                    <w:bottom w:val="none" w:sz="0" w:space="0" w:color="auto"/>
                    <w:right w:val="none" w:sz="0" w:space="0" w:color="auto"/>
                  </w:divBdr>
                  <w:divsChild>
                    <w:div w:id="759524008">
                      <w:marLeft w:val="0"/>
                      <w:marRight w:val="0"/>
                      <w:marTop w:val="0"/>
                      <w:marBottom w:val="0"/>
                      <w:divBdr>
                        <w:top w:val="none" w:sz="0" w:space="0" w:color="auto"/>
                        <w:left w:val="none" w:sz="0" w:space="0" w:color="auto"/>
                        <w:bottom w:val="none" w:sz="0" w:space="0" w:color="auto"/>
                        <w:right w:val="none" w:sz="0" w:space="0" w:color="auto"/>
                      </w:divBdr>
                      <w:divsChild>
                        <w:div w:id="287903549">
                          <w:marLeft w:val="0"/>
                          <w:marRight w:val="0"/>
                          <w:marTop w:val="0"/>
                          <w:marBottom w:val="0"/>
                          <w:divBdr>
                            <w:top w:val="none" w:sz="0" w:space="0" w:color="auto"/>
                            <w:left w:val="none" w:sz="0" w:space="0" w:color="auto"/>
                            <w:bottom w:val="none" w:sz="0" w:space="0" w:color="auto"/>
                            <w:right w:val="none" w:sz="0" w:space="0" w:color="auto"/>
                          </w:divBdr>
                          <w:divsChild>
                            <w:div w:id="278952425">
                              <w:marLeft w:val="3"/>
                              <w:marRight w:val="0"/>
                              <w:marTop w:val="0"/>
                              <w:marBottom w:val="0"/>
                              <w:divBdr>
                                <w:top w:val="none" w:sz="0" w:space="0" w:color="auto"/>
                                <w:left w:val="none" w:sz="0" w:space="0" w:color="auto"/>
                                <w:bottom w:val="none" w:sz="0" w:space="0" w:color="auto"/>
                                <w:right w:val="none" w:sz="0" w:space="0" w:color="auto"/>
                              </w:divBdr>
                              <w:divsChild>
                                <w:div w:id="301813185">
                                  <w:marLeft w:val="0"/>
                                  <w:marRight w:val="0"/>
                                  <w:marTop w:val="0"/>
                                  <w:marBottom w:val="0"/>
                                  <w:divBdr>
                                    <w:top w:val="none" w:sz="0" w:space="0" w:color="auto"/>
                                    <w:left w:val="none" w:sz="0" w:space="0" w:color="auto"/>
                                    <w:bottom w:val="none" w:sz="0" w:space="0" w:color="auto"/>
                                    <w:right w:val="none" w:sz="0" w:space="0" w:color="auto"/>
                                  </w:divBdr>
                                  <w:divsChild>
                                    <w:div w:id="740251117">
                                      <w:marLeft w:val="0"/>
                                      <w:marRight w:val="0"/>
                                      <w:marTop w:val="0"/>
                                      <w:marBottom w:val="0"/>
                                      <w:divBdr>
                                        <w:top w:val="none" w:sz="0" w:space="0" w:color="auto"/>
                                        <w:left w:val="none" w:sz="0" w:space="0" w:color="auto"/>
                                        <w:bottom w:val="none" w:sz="0" w:space="0" w:color="auto"/>
                                        <w:right w:val="none" w:sz="0" w:space="0" w:color="auto"/>
                                      </w:divBdr>
                                      <w:divsChild>
                                        <w:div w:id="44959986">
                                          <w:marLeft w:val="0"/>
                                          <w:marRight w:val="0"/>
                                          <w:marTop w:val="0"/>
                                          <w:marBottom w:val="0"/>
                                          <w:divBdr>
                                            <w:top w:val="none" w:sz="0" w:space="0" w:color="auto"/>
                                            <w:left w:val="none" w:sz="0" w:space="0" w:color="auto"/>
                                            <w:bottom w:val="none" w:sz="0" w:space="0" w:color="auto"/>
                                            <w:right w:val="none" w:sz="0" w:space="0" w:color="auto"/>
                                          </w:divBdr>
                                          <w:divsChild>
                                            <w:div w:id="116683877">
                                              <w:marLeft w:val="0"/>
                                              <w:marRight w:val="0"/>
                                              <w:marTop w:val="0"/>
                                              <w:marBottom w:val="0"/>
                                              <w:divBdr>
                                                <w:top w:val="none" w:sz="0" w:space="0" w:color="auto"/>
                                                <w:left w:val="none" w:sz="0" w:space="0" w:color="auto"/>
                                                <w:bottom w:val="none" w:sz="0" w:space="0" w:color="auto"/>
                                                <w:right w:val="none" w:sz="0" w:space="0" w:color="auto"/>
                                              </w:divBdr>
                                              <w:divsChild>
                                                <w:div w:id="1988123074">
                                                  <w:marLeft w:val="0"/>
                                                  <w:marRight w:val="0"/>
                                                  <w:marTop w:val="0"/>
                                                  <w:marBottom w:val="0"/>
                                                  <w:divBdr>
                                                    <w:top w:val="none" w:sz="0" w:space="0" w:color="auto"/>
                                                    <w:left w:val="none" w:sz="0" w:space="0" w:color="auto"/>
                                                    <w:bottom w:val="none" w:sz="0" w:space="0" w:color="auto"/>
                                                    <w:right w:val="none" w:sz="0" w:space="0" w:color="auto"/>
                                                  </w:divBdr>
                                                  <w:divsChild>
                                                    <w:div w:id="266036394">
                                                      <w:marLeft w:val="0"/>
                                                      <w:marRight w:val="0"/>
                                                      <w:marTop w:val="0"/>
                                                      <w:marBottom w:val="0"/>
                                                      <w:divBdr>
                                                        <w:top w:val="none" w:sz="0" w:space="0" w:color="auto"/>
                                                        <w:left w:val="none" w:sz="0" w:space="0" w:color="auto"/>
                                                        <w:bottom w:val="none" w:sz="0" w:space="0" w:color="auto"/>
                                                        <w:right w:val="none" w:sz="0" w:space="0" w:color="auto"/>
                                                      </w:divBdr>
                                                      <w:divsChild>
                                                        <w:div w:id="521016475">
                                                          <w:marLeft w:val="0"/>
                                                          <w:marRight w:val="0"/>
                                                          <w:marTop w:val="0"/>
                                                          <w:marBottom w:val="0"/>
                                                          <w:divBdr>
                                                            <w:top w:val="none" w:sz="0" w:space="0" w:color="auto"/>
                                                            <w:left w:val="none" w:sz="0" w:space="0" w:color="auto"/>
                                                            <w:bottom w:val="none" w:sz="0" w:space="0" w:color="auto"/>
                                                            <w:right w:val="none" w:sz="0" w:space="0" w:color="auto"/>
                                                          </w:divBdr>
                                                          <w:divsChild>
                                                            <w:div w:id="870412216">
                                                              <w:marLeft w:val="0"/>
                                                              <w:marRight w:val="0"/>
                                                              <w:marTop w:val="0"/>
                                                              <w:marBottom w:val="0"/>
                                                              <w:divBdr>
                                                                <w:top w:val="none" w:sz="0" w:space="0" w:color="auto"/>
                                                                <w:left w:val="none" w:sz="0" w:space="0" w:color="auto"/>
                                                                <w:bottom w:val="none" w:sz="0" w:space="0" w:color="auto"/>
                                                                <w:right w:val="none" w:sz="0" w:space="0" w:color="auto"/>
                                                              </w:divBdr>
                                                              <w:divsChild>
                                                                <w:div w:id="1300499174">
                                                                  <w:marLeft w:val="0"/>
                                                                  <w:marRight w:val="0"/>
                                                                  <w:marTop w:val="0"/>
                                                                  <w:marBottom w:val="0"/>
                                                                  <w:divBdr>
                                                                    <w:top w:val="none" w:sz="0" w:space="0" w:color="auto"/>
                                                                    <w:left w:val="none" w:sz="0" w:space="0" w:color="auto"/>
                                                                    <w:bottom w:val="none" w:sz="0" w:space="0" w:color="auto"/>
                                                                    <w:right w:val="none" w:sz="0" w:space="0" w:color="auto"/>
                                                                  </w:divBdr>
                                                                  <w:divsChild>
                                                                    <w:div w:id="1359433692">
                                                                      <w:marLeft w:val="0"/>
                                                                      <w:marRight w:val="0"/>
                                                                      <w:marTop w:val="0"/>
                                                                      <w:marBottom w:val="0"/>
                                                                      <w:divBdr>
                                                                        <w:top w:val="none" w:sz="0" w:space="0" w:color="auto"/>
                                                                        <w:left w:val="none" w:sz="0" w:space="0" w:color="auto"/>
                                                                        <w:bottom w:val="none" w:sz="0" w:space="0" w:color="auto"/>
                                                                        <w:right w:val="none" w:sz="0" w:space="0" w:color="auto"/>
                                                                      </w:divBdr>
                                                                      <w:divsChild>
                                                                        <w:div w:id="5678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4539">
      <w:bodyDiv w:val="1"/>
      <w:marLeft w:val="0"/>
      <w:marRight w:val="0"/>
      <w:marTop w:val="0"/>
      <w:marBottom w:val="0"/>
      <w:divBdr>
        <w:top w:val="none" w:sz="0" w:space="0" w:color="auto"/>
        <w:left w:val="none" w:sz="0" w:space="0" w:color="auto"/>
        <w:bottom w:val="none" w:sz="0" w:space="0" w:color="auto"/>
        <w:right w:val="none" w:sz="0" w:space="0" w:color="auto"/>
      </w:divBdr>
    </w:div>
    <w:div w:id="493644519">
      <w:bodyDiv w:val="1"/>
      <w:marLeft w:val="0"/>
      <w:marRight w:val="0"/>
      <w:marTop w:val="0"/>
      <w:marBottom w:val="0"/>
      <w:divBdr>
        <w:top w:val="none" w:sz="0" w:space="0" w:color="auto"/>
        <w:left w:val="none" w:sz="0" w:space="0" w:color="auto"/>
        <w:bottom w:val="none" w:sz="0" w:space="0" w:color="auto"/>
        <w:right w:val="none" w:sz="0" w:space="0" w:color="auto"/>
      </w:divBdr>
    </w:div>
    <w:div w:id="494145671">
      <w:bodyDiv w:val="1"/>
      <w:marLeft w:val="0"/>
      <w:marRight w:val="0"/>
      <w:marTop w:val="0"/>
      <w:marBottom w:val="0"/>
      <w:divBdr>
        <w:top w:val="none" w:sz="0" w:space="0" w:color="auto"/>
        <w:left w:val="none" w:sz="0" w:space="0" w:color="auto"/>
        <w:bottom w:val="none" w:sz="0" w:space="0" w:color="auto"/>
        <w:right w:val="none" w:sz="0" w:space="0" w:color="auto"/>
      </w:divBdr>
      <w:divsChild>
        <w:div w:id="387608488">
          <w:marLeft w:val="0"/>
          <w:marRight w:val="0"/>
          <w:marTop w:val="0"/>
          <w:marBottom w:val="0"/>
          <w:divBdr>
            <w:top w:val="none" w:sz="0" w:space="0" w:color="auto"/>
            <w:left w:val="none" w:sz="0" w:space="0" w:color="auto"/>
            <w:bottom w:val="none" w:sz="0" w:space="0" w:color="auto"/>
            <w:right w:val="none" w:sz="0" w:space="0" w:color="auto"/>
          </w:divBdr>
          <w:divsChild>
            <w:div w:id="601188343">
              <w:marLeft w:val="0"/>
              <w:marRight w:val="0"/>
              <w:marTop w:val="0"/>
              <w:marBottom w:val="0"/>
              <w:divBdr>
                <w:top w:val="none" w:sz="0" w:space="0" w:color="auto"/>
                <w:left w:val="none" w:sz="0" w:space="0" w:color="auto"/>
                <w:bottom w:val="none" w:sz="0" w:space="0" w:color="auto"/>
                <w:right w:val="none" w:sz="0" w:space="0" w:color="auto"/>
              </w:divBdr>
              <w:divsChild>
                <w:div w:id="528222910">
                  <w:marLeft w:val="0"/>
                  <w:marRight w:val="0"/>
                  <w:marTop w:val="0"/>
                  <w:marBottom w:val="0"/>
                  <w:divBdr>
                    <w:top w:val="none" w:sz="0" w:space="0" w:color="auto"/>
                    <w:left w:val="none" w:sz="0" w:space="0" w:color="auto"/>
                    <w:bottom w:val="none" w:sz="0" w:space="0" w:color="auto"/>
                    <w:right w:val="none" w:sz="0" w:space="0" w:color="auto"/>
                  </w:divBdr>
                  <w:divsChild>
                    <w:div w:id="1102340227">
                      <w:marLeft w:val="0"/>
                      <w:marRight w:val="0"/>
                      <w:marTop w:val="0"/>
                      <w:marBottom w:val="0"/>
                      <w:divBdr>
                        <w:top w:val="none" w:sz="0" w:space="0" w:color="auto"/>
                        <w:left w:val="none" w:sz="0" w:space="0" w:color="auto"/>
                        <w:bottom w:val="none" w:sz="0" w:space="0" w:color="auto"/>
                        <w:right w:val="none" w:sz="0" w:space="0" w:color="auto"/>
                      </w:divBdr>
                      <w:divsChild>
                        <w:div w:id="2028871083">
                          <w:marLeft w:val="0"/>
                          <w:marRight w:val="0"/>
                          <w:marTop w:val="0"/>
                          <w:marBottom w:val="0"/>
                          <w:divBdr>
                            <w:top w:val="none" w:sz="0" w:space="0" w:color="auto"/>
                            <w:left w:val="none" w:sz="0" w:space="0" w:color="auto"/>
                            <w:bottom w:val="none" w:sz="0" w:space="0" w:color="auto"/>
                            <w:right w:val="none" w:sz="0" w:space="0" w:color="auto"/>
                          </w:divBdr>
                          <w:divsChild>
                            <w:div w:id="1449665668">
                              <w:marLeft w:val="0"/>
                              <w:marRight w:val="0"/>
                              <w:marTop w:val="0"/>
                              <w:marBottom w:val="0"/>
                              <w:divBdr>
                                <w:top w:val="none" w:sz="0" w:space="0" w:color="auto"/>
                                <w:left w:val="none" w:sz="0" w:space="0" w:color="auto"/>
                                <w:bottom w:val="none" w:sz="0" w:space="0" w:color="auto"/>
                                <w:right w:val="none" w:sz="0" w:space="0" w:color="auto"/>
                              </w:divBdr>
                              <w:divsChild>
                                <w:div w:id="1176455999">
                                  <w:marLeft w:val="0"/>
                                  <w:marRight w:val="0"/>
                                  <w:marTop w:val="0"/>
                                  <w:marBottom w:val="0"/>
                                  <w:divBdr>
                                    <w:top w:val="none" w:sz="0" w:space="0" w:color="auto"/>
                                    <w:left w:val="none" w:sz="0" w:space="0" w:color="auto"/>
                                    <w:bottom w:val="none" w:sz="0" w:space="0" w:color="auto"/>
                                    <w:right w:val="none" w:sz="0" w:space="0" w:color="auto"/>
                                  </w:divBdr>
                                  <w:divsChild>
                                    <w:div w:id="1442646592">
                                      <w:marLeft w:val="0"/>
                                      <w:marRight w:val="0"/>
                                      <w:marTop w:val="0"/>
                                      <w:marBottom w:val="0"/>
                                      <w:divBdr>
                                        <w:top w:val="none" w:sz="0" w:space="0" w:color="auto"/>
                                        <w:left w:val="none" w:sz="0" w:space="0" w:color="auto"/>
                                        <w:bottom w:val="none" w:sz="0" w:space="0" w:color="auto"/>
                                        <w:right w:val="none" w:sz="0" w:space="0" w:color="auto"/>
                                      </w:divBdr>
                                      <w:divsChild>
                                        <w:div w:id="1466578353">
                                          <w:marLeft w:val="-150"/>
                                          <w:marRight w:val="-150"/>
                                          <w:marTop w:val="0"/>
                                          <w:marBottom w:val="0"/>
                                          <w:divBdr>
                                            <w:top w:val="none" w:sz="0" w:space="0" w:color="auto"/>
                                            <w:left w:val="none" w:sz="0" w:space="0" w:color="auto"/>
                                            <w:bottom w:val="none" w:sz="0" w:space="0" w:color="auto"/>
                                            <w:right w:val="none" w:sz="0" w:space="0" w:color="auto"/>
                                          </w:divBdr>
                                          <w:divsChild>
                                            <w:div w:id="1032655245">
                                              <w:marLeft w:val="0"/>
                                              <w:marRight w:val="0"/>
                                              <w:marTop w:val="0"/>
                                              <w:marBottom w:val="0"/>
                                              <w:divBdr>
                                                <w:top w:val="none" w:sz="0" w:space="0" w:color="auto"/>
                                                <w:left w:val="none" w:sz="0" w:space="0" w:color="auto"/>
                                                <w:bottom w:val="none" w:sz="0" w:space="0" w:color="auto"/>
                                                <w:right w:val="none" w:sz="0" w:space="0" w:color="auto"/>
                                              </w:divBdr>
                                              <w:divsChild>
                                                <w:div w:id="877548198">
                                                  <w:marLeft w:val="0"/>
                                                  <w:marRight w:val="0"/>
                                                  <w:marTop w:val="0"/>
                                                  <w:marBottom w:val="0"/>
                                                  <w:divBdr>
                                                    <w:top w:val="none" w:sz="0" w:space="0" w:color="auto"/>
                                                    <w:left w:val="none" w:sz="0" w:space="0" w:color="auto"/>
                                                    <w:bottom w:val="none" w:sz="0" w:space="0" w:color="auto"/>
                                                    <w:right w:val="none" w:sz="0" w:space="0" w:color="auto"/>
                                                  </w:divBdr>
                                                  <w:divsChild>
                                                    <w:div w:id="749472476">
                                                      <w:marLeft w:val="0"/>
                                                      <w:marRight w:val="0"/>
                                                      <w:marTop w:val="0"/>
                                                      <w:marBottom w:val="0"/>
                                                      <w:divBdr>
                                                        <w:top w:val="none" w:sz="0" w:space="0" w:color="auto"/>
                                                        <w:left w:val="none" w:sz="0" w:space="0" w:color="auto"/>
                                                        <w:bottom w:val="none" w:sz="0" w:space="0" w:color="auto"/>
                                                        <w:right w:val="none" w:sz="0" w:space="0" w:color="auto"/>
                                                      </w:divBdr>
                                                      <w:divsChild>
                                                        <w:div w:id="336230179">
                                                          <w:marLeft w:val="0"/>
                                                          <w:marRight w:val="0"/>
                                                          <w:marTop w:val="0"/>
                                                          <w:marBottom w:val="0"/>
                                                          <w:divBdr>
                                                            <w:top w:val="none" w:sz="0" w:space="0" w:color="auto"/>
                                                            <w:left w:val="none" w:sz="0" w:space="0" w:color="auto"/>
                                                            <w:bottom w:val="none" w:sz="0" w:space="0" w:color="auto"/>
                                                            <w:right w:val="none" w:sz="0" w:space="0" w:color="auto"/>
                                                          </w:divBdr>
                                                          <w:divsChild>
                                                            <w:div w:id="1971662785">
                                                              <w:marLeft w:val="0"/>
                                                              <w:marRight w:val="0"/>
                                                              <w:marTop w:val="0"/>
                                                              <w:marBottom w:val="0"/>
                                                              <w:divBdr>
                                                                <w:top w:val="none" w:sz="0" w:space="0" w:color="auto"/>
                                                                <w:left w:val="none" w:sz="0" w:space="0" w:color="auto"/>
                                                                <w:bottom w:val="none" w:sz="0" w:space="0" w:color="auto"/>
                                                                <w:right w:val="none" w:sz="0" w:space="0" w:color="auto"/>
                                                              </w:divBdr>
                                                              <w:divsChild>
                                                                <w:div w:id="1761481796">
                                                                  <w:marLeft w:val="0"/>
                                                                  <w:marRight w:val="0"/>
                                                                  <w:marTop w:val="0"/>
                                                                  <w:marBottom w:val="0"/>
                                                                  <w:divBdr>
                                                                    <w:top w:val="none" w:sz="0" w:space="0" w:color="auto"/>
                                                                    <w:left w:val="none" w:sz="0" w:space="0" w:color="auto"/>
                                                                    <w:bottom w:val="none" w:sz="0" w:space="0" w:color="auto"/>
                                                                    <w:right w:val="none" w:sz="0" w:space="0" w:color="auto"/>
                                                                  </w:divBdr>
                                                                  <w:divsChild>
                                                                    <w:div w:id="711808145">
                                                                      <w:marLeft w:val="0"/>
                                                                      <w:marRight w:val="0"/>
                                                                      <w:marTop w:val="0"/>
                                                                      <w:marBottom w:val="0"/>
                                                                      <w:divBdr>
                                                                        <w:top w:val="none" w:sz="0" w:space="0" w:color="auto"/>
                                                                        <w:left w:val="none" w:sz="0" w:space="0" w:color="auto"/>
                                                                        <w:bottom w:val="none" w:sz="0" w:space="0" w:color="auto"/>
                                                                        <w:right w:val="none" w:sz="0" w:space="0" w:color="auto"/>
                                                                      </w:divBdr>
                                                                      <w:divsChild>
                                                                        <w:div w:id="414672881">
                                                                          <w:marLeft w:val="-225"/>
                                                                          <w:marRight w:val="-225"/>
                                                                          <w:marTop w:val="0"/>
                                                                          <w:marBottom w:val="0"/>
                                                                          <w:divBdr>
                                                                            <w:top w:val="none" w:sz="0" w:space="0" w:color="auto"/>
                                                                            <w:left w:val="none" w:sz="0" w:space="0" w:color="auto"/>
                                                                            <w:bottom w:val="none" w:sz="0" w:space="0" w:color="auto"/>
                                                                            <w:right w:val="none" w:sz="0" w:space="0" w:color="auto"/>
                                                                          </w:divBdr>
                                                                          <w:divsChild>
                                                                            <w:div w:id="5730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221037">
      <w:bodyDiv w:val="1"/>
      <w:marLeft w:val="0"/>
      <w:marRight w:val="0"/>
      <w:marTop w:val="0"/>
      <w:marBottom w:val="0"/>
      <w:divBdr>
        <w:top w:val="none" w:sz="0" w:space="0" w:color="auto"/>
        <w:left w:val="none" w:sz="0" w:space="0" w:color="auto"/>
        <w:bottom w:val="none" w:sz="0" w:space="0" w:color="auto"/>
        <w:right w:val="none" w:sz="0" w:space="0" w:color="auto"/>
      </w:divBdr>
    </w:div>
    <w:div w:id="494342835">
      <w:bodyDiv w:val="1"/>
      <w:marLeft w:val="0"/>
      <w:marRight w:val="0"/>
      <w:marTop w:val="0"/>
      <w:marBottom w:val="0"/>
      <w:divBdr>
        <w:top w:val="none" w:sz="0" w:space="0" w:color="auto"/>
        <w:left w:val="none" w:sz="0" w:space="0" w:color="auto"/>
        <w:bottom w:val="none" w:sz="0" w:space="0" w:color="auto"/>
        <w:right w:val="none" w:sz="0" w:space="0" w:color="auto"/>
      </w:divBdr>
    </w:div>
    <w:div w:id="494565892">
      <w:bodyDiv w:val="1"/>
      <w:marLeft w:val="0"/>
      <w:marRight w:val="0"/>
      <w:marTop w:val="0"/>
      <w:marBottom w:val="0"/>
      <w:divBdr>
        <w:top w:val="none" w:sz="0" w:space="0" w:color="auto"/>
        <w:left w:val="none" w:sz="0" w:space="0" w:color="auto"/>
        <w:bottom w:val="none" w:sz="0" w:space="0" w:color="auto"/>
        <w:right w:val="none" w:sz="0" w:space="0" w:color="auto"/>
      </w:divBdr>
      <w:divsChild>
        <w:div w:id="601913924">
          <w:marLeft w:val="0"/>
          <w:marRight w:val="0"/>
          <w:marTop w:val="0"/>
          <w:marBottom w:val="0"/>
          <w:divBdr>
            <w:top w:val="none" w:sz="0" w:space="0" w:color="auto"/>
            <w:left w:val="none" w:sz="0" w:space="0" w:color="auto"/>
            <w:bottom w:val="none" w:sz="0" w:space="0" w:color="auto"/>
            <w:right w:val="none" w:sz="0" w:space="0" w:color="auto"/>
          </w:divBdr>
          <w:divsChild>
            <w:div w:id="797990319">
              <w:marLeft w:val="0"/>
              <w:marRight w:val="0"/>
              <w:marTop w:val="0"/>
              <w:marBottom w:val="0"/>
              <w:divBdr>
                <w:top w:val="none" w:sz="0" w:space="0" w:color="auto"/>
                <w:left w:val="none" w:sz="0" w:space="0" w:color="auto"/>
                <w:bottom w:val="none" w:sz="0" w:space="0" w:color="auto"/>
                <w:right w:val="none" w:sz="0" w:space="0" w:color="auto"/>
              </w:divBdr>
              <w:divsChild>
                <w:div w:id="74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3900">
      <w:bodyDiv w:val="1"/>
      <w:marLeft w:val="0"/>
      <w:marRight w:val="0"/>
      <w:marTop w:val="0"/>
      <w:marBottom w:val="0"/>
      <w:divBdr>
        <w:top w:val="none" w:sz="0" w:space="0" w:color="auto"/>
        <w:left w:val="none" w:sz="0" w:space="0" w:color="auto"/>
        <w:bottom w:val="none" w:sz="0" w:space="0" w:color="auto"/>
        <w:right w:val="none" w:sz="0" w:space="0" w:color="auto"/>
      </w:divBdr>
    </w:div>
    <w:div w:id="495337901">
      <w:bodyDiv w:val="1"/>
      <w:marLeft w:val="0"/>
      <w:marRight w:val="0"/>
      <w:marTop w:val="0"/>
      <w:marBottom w:val="0"/>
      <w:divBdr>
        <w:top w:val="none" w:sz="0" w:space="0" w:color="auto"/>
        <w:left w:val="none" w:sz="0" w:space="0" w:color="auto"/>
        <w:bottom w:val="none" w:sz="0" w:space="0" w:color="auto"/>
        <w:right w:val="none" w:sz="0" w:space="0" w:color="auto"/>
      </w:divBdr>
      <w:divsChild>
        <w:div w:id="365564850">
          <w:marLeft w:val="0"/>
          <w:marRight w:val="0"/>
          <w:marTop w:val="0"/>
          <w:marBottom w:val="0"/>
          <w:divBdr>
            <w:top w:val="none" w:sz="0" w:space="0" w:color="auto"/>
            <w:left w:val="none" w:sz="0" w:space="0" w:color="auto"/>
            <w:bottom w:val="none" w:sz="0" w:space="0" w:color="auto"/>
            <w:right w:val="none" w:sz="0" w:space="0" w:color="auto"/>
          </w:divBdr>
          <w:divsChild>
            <w:div w:id="424545335">
              <w:marLeft w:val="0"/>
              <w:marRight w:val="0"/>
              <w:marTop w:val="100"/>
              <w:marBottom w:val="100"/>
              <w:divBdr>
                <w:top w:val="none" w:sz="0" w:space="0" w:color="auto"/>
                <w:left w:val="none" w:sz="0" w:space="0" w:color="auto"/>
                <w:bottom w:val="none" w:sz="0" w:space="0" w:color="auto"/>
                <w:right w:val="none" w:sz="0" w:space="0" w:color="auto"/>
              </w:divBdr>
              <w:divsChild>
                <w:div w:id="1570310595">
                  <w:marLeft w:val="91"/>
                  <w:marRight w:val="91"/>
                  <w:marTop w:val="0"/>
                  <w:marBottom w:val="0"/>
                  <w:divBdr>
                    <w:top w:val="none" w:sz="0" w:space="0" w:color="auto"/>
                    <w:left w:val="none" w:sz="0" w:space="0" w:color="auto"/>
                    <w:bottom w:val="none" w:sz="0" w:space="0" w:color="auto"/>
                    <w:right w:val="none" w:sz="0" w:space="0" w:color="auto"/>
                  </w:divBdr>
                  <w:divsChild>
                    <w:div w:id="728378083">
                      <w:marLeft w:val="0"/>
                      <w:marRight w:val="0"/>
                      <w:marTop w:val="0"/>
                      <w:marBottom w:val="0"/>
                      <w:divBdr>
                        <w:top w:val="none" w:sz="0" w:space="0" w:color="auto"/>
                        <w:left w:val="none" w:sz="0" w:space="0" w:color="auto"/>
                        <w:bottom w:val="none" w:sz="0" w:space="0" w:color="auto"/>
                        <w:right w:val="none" w:sz="0" w:space="0" w:color="auto"/>
                      </w:divBdr>
                      <w:divsChild>
                        <w:div w:id="1958369611">
                          <w:marLeft w:val="0"/>
                          <w:marRight w:val="0"/>
                          <w:marTop w:val="0"/>
                          <w:marBottom w:val="0"/>
                          <w:divBdr>
                            <w:top w:val="none" w:sz="0" w:space="0" w:color="auto"/>
                            <w:left w:val="none" w:sz="0" w:space="0" w:color="auto"/>
                            <w:bottom w:val="none" w:sz="0" w:space="0" w:color="auto"/>
                            <w:right w:val="none" w:sz="0" w:space="0" w:color="auto"/>
                          </w:divBdr>
                          <w:divsChild>
                            <w:div w:id="1924488321">
                              <w:marLeft w:val="0"/>
                              <w:marRight w:val="0"/>
                              <w:marTop w:val="0"/>
                              <w:marBottom w:val="0"/>
                              <w:divBdr>
                                <w:top w:val="none" w:sz="0" w:space="0" w:color="auto"/>
                                <w:left w:val="none" w:sz="0" w:space="0" w:color="auto"/>
                                <w:bottom w:val="none" w:sz="0" w:space="0" w:color="auto"/>
                                <w:right w:val="none" w:sz="0" w:space="0" w:color="auto"/>
                              </w:divBdr>
                              <w:divsChild>
                                <w:div w:id="1685785380">
                                  <w:marLeft w:val="0"/>
                                  <w:marRight w:val="0"/>
                                  <w:marTop w:val="519"/>
                                  <w:marBottom w:val="182"/>
                                  <w:divBdr>
                                    <w:top w:val="single" w:sz="4" w:space="0" w:color="D3E0E8"/>
                                    <w:left w:val="single" w:sz="4" w:space="0" w:color="D3E0E8"/>
                                    <w:bottom w:val="single" w:sz="4" w:space="0" w:color="D3E0E8"/>
                                    <w:right w:val="single" w:sz="4" w:space="0" w:color="D3E0E8"/>
                                  </w:divBdr>
                                  <w:divsChild>
                                    <w:div w:id="397098932">
                                      <w:marLeft w:val="0"/>
                                      <w:marRight w:val="0"/>
                                      <w:marTop w:val="0"/>
                                      <w:marBottom w:val="0"/>
                                      <w:divBdr>
                                        <w:top w:val="none" w:sz="0" w:space="0" w:color="auto"/>
                                        <w:left w:val="none" w:sz="0" w:space="0" w:color="auto"/>
                                        <w:bottom w:val="none" w:sz="0" w:space="0" w:color="auto"/>
                                        <w:right w:val="none" w:sz="0" w:space="0" w:color="auto"/>
                                      </w:divBdr>
                                      <w:divsChild>
                                        <w:div w:id="216625244">
                                          <w:marLeft w:val="0"/>
                                          <w:marRight w:val="0"/>
                                          <w:marTop w:val="0"/>
                                          <w:marBottom w:val="0"/>
                                          <w:divBdr>
                                            <w:top w:val="single" w:sz="4" w:space="7" w:color="E2EAEF"/>
                                            <w:left w:val="none" w:sz="0" w:space="0" w:color="auto"/>
                                            <w:bottom w:val="none" w:sz="0" w:space="0" w:color="auto"/>
                                            <w:right w:val="none" w:sz="0" w:space="0" w:color="auto"/>
                                          </w:divBdr>
                                          <w:divsChild>
                                            <w:div w:id="1357148412">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57688">
      <w:bodyDiv w:val="1"/>
      <w:marLeft w:val="0"/>
      <w:marRight w:val="0"/>
      <w:marTop w:val="0"/>
      <w:marBottom w:val="0"/>
      <w:divBdr>
        <w:top w:val="none" w:sz="0" w:space="0" w:color="auto"/>
        <w:left w:val="none" w:sz="0" w:space="0" w:color="auto"/>
        <w:bottom w:val="none" w:sz="0" w:space="0" w:color="auto"/>
        <w:right w:val="none" w:sz="0" w:space="0" w:color="auto"/>
      </w:divBdr>
    </w:div>
    <w:div w:id="496117098">
      <w:bodyDiv w:val="1"/>
      <w:marLeft w:val="0"/>
      <w:marRight w:val="0"/>
      <w:marTop w:val="0"/>
      <w:marBottom w:val="0"/>
      <w:divBdr>
        <w:top w:val="none" w:sz="0" w:space="0" w:color="auto"/>
        <w:left w:val="none" w:sz="0" w:space="0" w:color="auto"/>
        <w:bottom w:val="none" w:sz="0" w:space="0" w:color="auto"/>
        <w:right w:val="none" w:sz="0" w:space="0" w:color="auto"/>
      </w:divBdr>
      <w:divsChild>
        <w:div w:id="820929002">
          <w:marLeft w:val="0"/>
          <w:marRight w:val="0"/>
          <w:marTop w:val="0"/>
          <w:marBottom w:val="0"/>
          <w:divBdr>
            <w:top w:val="none" w:sz="0" w:space="0" w:color="auto"/>
            <w:left w:val="none" w:sz="0" w:space="0" w:color="auto"/>
            <w:bottom w:val="none" w:sz="0" w:space="0" w:color="auto"/>
            <w:right w:val="none" w:sz="0" w:space="0" w:color="auto"/>
          </w:divBdr>
        </w:div>
      </w:divsChild>
    </w:div>
    <w:div w:id="496387875">
      <w:bodyDiv w:val="1"/>
      <w:marLeft w:val="0"/>
      <w:marRight w:val="0"/>
      <w:marTop w:val="0"/>
      <w:marBottom w:val="0"/>
      <w:divBdr>
        <w:top w:val="none" w:sz="0" w:space="0" w:color="auto"/>
        <w:left w:val="none" w:sz="0" w:space="0" w:color="auto"/>
        <w:bottom w:val="none" w:sz="0" w:space="0" w:color="auto"/>
        <w:right w:val="none" w:sz="0" w:space="0" w:color="auto"/>
      </w:divBdr>
    </w:div>
    <w:div w:id="496461907">
      <w:bodyDiv w:val="1"/>
      <w:marLeft w:val="0"/>
      <w:marRight w:val="0"/>
      <w:marTop w:val="0"/>
      <w:marBottom w:val="0"/>
      <w:divBdr>
        <w:top w:val="none" w:sz="0" w:space="0" w:color="auto"/>
        <w:left w:val="none" w:sz="0" w:space="0" w:color="auto"/>
        <w:bottom w:val="none" w:sz="0" w:space="0" w:color="auto"/>
        <w:right w:val="none" w:sz="0" w:space="0" w:color="auto"/>
      </w:divBdr>
    </w:div>
    <w:div w:id="497234337">
      <w:bodyDiv w:val="1"/>
      <w:marLeft w:val="0"/>
      <w:marRight w:val="0"/>
      <w:marTop w:val="0"/>
      <w:marBottom w:val="0"/>
      <w:divBdr>
        <w:top w:val="none" w:sz="0" w:space="0" w:color="auto"/>
        <w:left w:val="none" w:sz="0" w:space="0" w:color="auto"/>
        <w:bottom w:val="none" w:sz="0" w:space="0" w:color="auto"/>
        <w:right w:val="none" w:sz="0" w:space="0" w:color="auto"/>
      </w:divBdr>
      <w:divsChild>
        <w:div w:id="1511409203">
          <w:marLeft w:val="0"/>
          <w:marRight w:val="0"/>
          <w:marTop w:val="0"/>
          <w:marBottom w:val="0"/>
          <w:divBdr>
            <w:top w:val="none" w:sz="0" w:space="0" w:color="auto"/>
            <w:left w:val="none" w:sz="0" w:space="0" w:color="auto"/>
            <w:bottom w:val="none" w:sz="0" w:space="0" w:color="auto"/>
            <w:right w:val="none" w:sz="0" w:space="0" w:color="auto"/>
          </w:divBdr>
        </w:div>
      </w:divsChild>
    </w:div>
    <w:div w:id="498077784">
      <w:bodyDiv w:val="1"/>
      <w:marLeft w:val="0"/>
      <w:marRight w:val="0"/>
      <w:marTop w:val="0"/>
      <w:marBottom w:val="0"/>
      <w:divBdr>
        <w:top w:val="none" w:sz="0" w:space="0" w:color="auto"/>
        <w:left w:val="none" w:sz="0" w:space="0" w:color="auto"/>
        <w:bottom w:val="none" w:sz="0" w:space="0" w:color="auto"/>
        <w:right w:val="none" w:sz="0" w:space="0" w:color="auto"/>
      </w:divBdr>
    </w:div>
    <w:div w:id="498155058">
      <w:bodyDiv w:val="1"/>
      <w:marLeft w:val="0"/>
      <w:marRight w:val="0"/>
      <w:marTop w:val="0"/>
      <w:marBottom w:val="0"/>
      <w:divBdr>
        <w:top w:val="none" w:sz="0" w:space="0" w:color="auto"/>
        <w:left w:val="none" w:sz="0" w:space="0" w:color="auto"/>
        <w:bottom w:val="none" w:sz="0" w:space="0" w:color="auto"/>
        <w:right w:val="none" w:sz="0" w:space="0" w:color="auto"/>
      </w:divBdr>
      <w:divsChild>
        <w:div w:id="1398357471">
          <w:marLeft w:val="0"/>
          <w:marRight w:val="0"/>
          <w:marTop w:val="0"/>
          <w:marBottom w:val="0"/>
          <w:divBdr>
            <w:top w:val="none" w:sz="0" w:space="0" w:color="auto"/>
            <w:left w:val="none" w:sz="0" w:space="0" w:color="auto"/>
            <w:bottom w:val="none" w:sz="0" w:space="0" w:color="auto"/>
            <w:right w:val="none" w:sz="0" w:space="0" w:color="auto"/>
          </w:divBdr>
          <w:divsChild>
            <w:div w:id="1908177000">
              <w:marLeft w:val="0"/>
              <w:marRight w:val="0"/>
              <w:marTop w:val="0"/>
              <w:marBottom w:val="0"/>
              <w:divBdr>
                <w:top w:val="none" w:sz="0" w:space="0" w:color="auto"/>
                <w:left w:val="none" w:sz="0" w:space="0" w:color="auto"/>
                <w:bottom w:val="none" w:sz="0" w:space="0" w:color="auto"/>
                <w:right w:val="none" w:sz="0" w:space="0" w:color="auto"/>
              </w:divBdr>
              <w:divsChild>
                <w:div w:id="1247154570">
                  <w:marLeft w:val="0"/>
                  <w:marRight w:val="0"/>
                  <w:marTop w:val="0"/>
                  <w:marBottom w:val="0"/>
                  <w:divBdr>
                    <w:top w:val="none" w:sz="0" w:space="0" w:color="auto"/>
                    <w:left w:val="none" w:sz="0" w:space="0" w:color="auto"/>
                    <w:bottom w:val="none" w:sz="0" w:space="0" w:color="auto"/>
                    <w:right w:val="none" w:sz="0" w:space="0" w:color="auto"/>
                  </w:divBdr>
                  <w:divsChild>
                    <w:div w:id="396823645">
                      <w:marLeft w:val="0"/>
                      <w:marRight w:val="0"/>
                      <w:marTop w:val="0"/>
                      <w:marBottom w:val="91"/>
                      <w:divBdr>
                        <w:top w:val="single" w:sz="4" w:space="0" w:color="DFDFDF"/>
                        <w:left w:val="single" w:sz="4" w:space="0" w:color="DFDFDF"/>
                        <w:bottom w:val="single" w:sz="4" w:space="5" w:color="DFDFDF"/>
                        <w:right w:val="single" w:sz="4" w:space="0" w:color="DFDFDF"/>
                      </w:divBdr>
                      <w:divsChild>
                        <w:div w:id="126854269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498274497">
      <w:bodyDiv w:val="1"/>
      <w:marLeft w:val="0"/>
      <w:marRight w:val="0"/>
      <w:marTop w:val="0"/>
      <w:marBottom w:val="0"/>
      <w:divBdr>
        <w:top w:val="none" w:sz="0" w:space="0" w:color="auto"/>
        <w:left w:val="none" w:sz="0" w:space="0" w:color="auto"/>
        <w:bottom w:val="none" w:sz="0" w:space="0" w:color="auto"/>
        <w:right w:val="none" w:sz="0" w:space="0" w:color="auto"/>
      </w:divBdr>
    </w:div>
    <w:div w:id="498426157">
      <w:bodyDiv w:val="1"/>
      <w:marLeft w:val="0"/>
      <w:marRight w:val="0"/>
      <w:marTop w:val="0"/>
      <w:marBottom w:val="0"/>
      <w:divBdr>
        <w:top w:val="none" w:sz="0" w:space="0" w:color="auto"/>
        <w:left w:val="none" w:sz="0" w:space="0" w:color="auto"/>
        <w:bottom w:val="none" w:sz="0" w:space="0" w:color="auto"/>
        <w:right w:val="none" w:sz="0" w:space="0" w:color="auto"/>
      </w:divBdr>
      <w:divsChild>
        <w:div w:id="911814069">
          <w:marLeft w:val="0"/>
          <w:marRight w:val="0"/>
          <w:marTop w:val="0"/>
          <w:marBottom w:val="0"/>
          <w:divBdr>
            <w:top w:val="none" w:sz="0" w:space="0" w:color="auto"/>
            <w:left w:val="none" w:sz="0" w:space="0" w:color="auto"/>
            <w:bottom w:val="none" w:sz="0" w:space="0" w:color="auto"/>
            <w:right w:val="none" w:sz="0" w:space="0" w:color="auto"/>
          </w:divBdr>
          <w:divsChild>
            <w:div w:id="501706467">
              <w:marLeft w:val="0"/>
              <w:marRight w:val="0"/>
              <w:marTop w:val="0"/>
              <w:marBottom w:val="0"/>
              <w:divBdr>
                <w:top w:val="none" w:sz="0" w:space="0" w:color="auto"/>
                <w:left w:val="none" w:sz="0" w:space="0" w:color="auto"/>
                <w:bottom w:val="none" w:sz="0" w:space="0" w:color="auto"/>
                <w:right w:val="none" w:sz="0" w:space="0" w:color="auto"/>
              </w:divBdr>
              <w:divsChild>
                <w:div w:id="857736320">
                  <w:marLeft w:val="0"/>
                  <w:marRight w:val="0"/>
                  <w:marTop w:val="0"/>
                  <w:marBottom w:val="0"/>
                  <w:divBdr>
                    <w:top w:val="none" w:sz="0" w:space="0" w:color="auto"/>
                    <w:left w:val="none" w:sz="0" w:space="0" w:color="auto"/>
                    <w:bottom w:val="none" w:sz="0" w:space="0" w:color="auto"/>
                    <w:right w:val="none" w:sz="0" w:space="0" w:color="auto"/>
                  </w:divBdr>
                  <w:divsChild>
                    <w:div w:id="1139034432">
                      <w:marLeft w:val="0"/>
                      <w:marRight w:val="0"/>
                      <w:marTop w:val="0"/>
                      <w:marBottom w:val="0"/>
                      <w:divBdr>
                        <w:top w:val="none" w:sz="0" w:space="0" w:color="auto"/>
                        <w:left w:val="none" w:sz="0" w:space="0" w:color="auto"/>
                        <w:bottom w:val="none" w:sz="0" w:space="0" w:color="auto"/>
                        <w:right w:val="none" w:sz="0" w:space="0" w:color="auto"/>
                      </w:divBdr>
                      <w:divsChild>
                        <w:div w:id="1755321234">
                          <w:marLeft w:val="0"/>
                          <w:marRight w:val="0"/>
                          <w:marTop w:val="0"/>
                          <w:marBottom w:val="0"/>
                          <w:divBdr>
                            <w:top w:val="none" w:sz="0" w:space="0" w:color="auto"/>
                            <w:left w:val="none" w:sz="0" w:space="0" w:color="auto"/>
                            <w:bottom w:val="none" w:sz="0" w:space="0" w:color="auto"/>
                            <w:right w:val="none" w:sz="0" w:space="0" w:color="auto"/>
                          </w:divBdr>
                          <w:divsChild>
                            <w:div w:id="2099406614">
                              <w:marLeft w:val="3"/>
                              <w:marRight w:val="0"/>
                              <w:marTop w:val="0"/>
                              <w:marBottom w:val="0"/>
                              <w:divBdr>
                                <w:top w:val="none" w:sz="0" w:space="0" w:color="auto"/>
                                <w:left w:val="none" w:sz="0" w:space="0" w:color="auto"/>
                                <w:bottom w:val="none" w:sz="0" w:space="0" w:color="auto"/>
                                <w:right w:val="none" w:sz="0" w:space="0" w:color="auto"/>
                              </w:divBdr>
                              <w:divsChild>
                                <w:div w:id="1186864764">
                                  <w:marLeft w:val="0"/>
                                  <w:marRight w:val="0"/>
                                  <w:marTop w:val="0"/>
                                  <w:marBottom w:val="0"/>
                                  <w:divBdr>
                                    <w:top w:val="none" w:sz="0" w:space="0" w:color="auto"/>
                                    <w:left w:val="none" w:sz="0" w:space="0" w:color="auto"/>
                                    <w:bottom w:val="none" w:sz="0" w:space="0" w:color="auto"/>
                                    <w:right w:val="none" w:sz="0" w:space="0" w:color="auto"/>
                                  </w:divBdr>
                                  <w:divsChild>
                                    <w:div w:id="434179145">
                                      <w:marLeft w:val="0"/>
                                      <w:marRight w:val="0"/>
                                      <w:marTop w:val="0"/>
                                      <w:marBottom w:val="0"/>
                                      <w:divBdr>
                                        <w:top w:val="none" w:sz="0" w:space="0" w:color="auto"/>
                                        <w:left w:val="none" w:sz="0" w:space="0" w:color="auto"/>
                                        <w:bottom w:val="none" w:sz="0" w:space="0" w:color="auto"/>
                                        <w:right w:val="none" w:sz="0" w:space="0" w:color="auto"/>
                                      </w:divBdr>
                                      <w:divsChild>
                                        <w:div w:id="841434771">
                                          <w:marLeft w:val="0"/>
                                          <w:marRight w:val="0"/>
                                          <w:marTop w:val="0"/>
                                          <w:marBottom w:val="0"/>
                                          <w:divBdr>
                                            <w:top w:val="none" w:sz="0" w:space="0" w:color="auto"/>
                                            <w:left w:val="none" w:sz="0" w:space="0" w:color="auto"/>
                                            <w:bottom w:val="none" w:sz="0" w:space="0" w:color="auto"/>
                                            <w:right w:val="none" w:sz="0" w:space="0" w:color="auto"/>
                                          </w:divBdr>
                                          <w:divsChild>
                                            <w:div w:id="346643394">
                                              <w:marLeft w:val="0"/>
                                              <w:marRight w:val="0"/>
                                              <w:marTop w:val="0"/>
                                              <w:marBottom w:val="0"/>
                                              <w:divBdr>
                                                <w:top w:val="none" w:sz="0" w:space="0" w:color="auto"/>
                                                <w:left w:val="none" w:sz="0" w:space="0" w:color="auto"/>
                                                <w:bottom w:val="none" w:sz="0" w:space="0" w:color="auto"/>
                                                <w:right w:val="none" w:sz="0" w:space="0" w:color="auto"/>
                                              </w:divBdr>
                                              <w:divsChild>
                                                <w:div w:id="123164675">
                                                  <w:marLeft w:val="0"/>
                                                  <w:marRight w:val="0"/>
                                                  <w:marTop w:val="0"/>
                                                  <w:marBottom w:val="0"/>
                                                  <w:divBdr>
                                                    <w:top w:val="none" w:sz="0" w:space="0" w:color="auto"/>
                                                    <w:left w:val="none" w:sz="0" w:space="0" w:color="auto"/>
                                                    <w:bottom w:val="none" w:sz="0" w:space="0" w:color="auto"/>
                                                    <w:right w:val="none" w:sz="0" w:space="0" w:color="auto"/>
                                                  </w:divBdr>
                                                  <w:divsChild>
                                                    <w:div w:id="1164009699">
                                                      <w:marLeft w:val="0"/>
                                                      <w:marRight w:val="0"/>
                                                      <w:marTop w:val="0"/>
                                                      <w:marBottom w:val="0"/>
                                                      <w:divBdr>
                                                        <w:top w:val="none" w:sz="0" w:space="0" w:color="auto"/>
                                                        <w:left w:val="none" w:sz="0" w:space="0" w:color="auto"/>
                                                        <w:bottom w:val="none" w:sz="0" w:space="0" w:color="auto"/>
                                                        <w:right w:val="none" w:sz="0" w:space="0" w:color="auto"/>
                                                      </w:divBdr>
                                                      <w:divsChild>
                                                        <w:div w:id="1778211765">
                                                          <w:marLeft w:val="0"/>
                                                          <w:marRight w:val="0"/>
                                                          <w:marTop w:val="0"/>
                                                          <w:marBottom w:val="0"/>
                                                          <w:divBdr>
                                                            <w:top w:val="none" w:sz="0" w:space="0" w:color="auto"/>
                                                            <w:left w:val="none" w:sz="0" w:space="0" w:color="auto"/>
                                                            <w:bottom w:val="none" w:sz="0" w:space="0" w:color="auto"/>
                                                            <w:right w:val="none" w:sz="0" w:space="0" w:color="auto"/>
                                                          </w:divBdr>
                                                          <w:divsChild>
                                                            <w:div w:id="1008676763">
                                                              <w:marLeft w:val="0"/>
                                                              <w:marRight w:val="0"/>
                                                              <w:marTop w:val="0"/>
                                                              <w:marBottom w:val="0"/>
                                                              <w:divBdr>
                                                                <w:top w:val="none" w:sz="0" w:space="0" w:color="auto"/>
                                                                <w:left w:val="none" w:sz="0" w:space="0" w:color="auto"/>
                                                                <w:bottom w:val="none" w:sz="0" w:space="0" w:color="auto"/>
                                                                <w:right w:val="none" w:sz="0" w:space="0" w:color="auto"/>
                                                              </w:divBdr>
                                                              <w:divsChild>
                                                                <w:div w:id="239944073">
                                                                  <w:marLeft w:val="0"/>
                                                                  <w:marRight w:val="0"/>
                                                                  <w:marTop w:val="0"/>
                                                                  <w:marBottom w:val="0"/>
                                                                  <w:divBdr>
                                                                    <w:top w:val="none" w:sz="0" w:space="0" w:color="auto"/>
                                                                    <w:left w:val="none" w:sz="0" w:space="0" w:color="auto"/>
                                                                    <w:bottom w:val="none" w:sz="0" w:space="0" w:color="auto"/>
                                                                    <w:right w:val="none" w:sz="0" w:space="0" w:color="auto"/>
                                                                  </w:divBdr>
                                                                  <w:divsChild>
                                                                    <w:div w:id="111941604">
                                                                      <w:marLeft w:val="0"/>
                                                                      <w:marRight w:val="0"/>
                                                                      <w:marTop w:val="0"/>
                                                                      <w:marBottom w:val="0"/>
                                                                      <w:divBdr>
                                                                        <w:top w:val="none" w:sz="0" w:space="0" w:color="auto"/>
                                                                        <w:left w:val="none" w:sz="0" w:space="0" w:color="auto"/>
                                                                        <w:bottom w:val="none" w:sz="0" w:space="0" w:color="auto"/>
                                                                        <w:right w:val="none" w:sz="0" w:space="0" w:color="auto"/>
                                                                      </w:divBdr>
                                                                      <w:divsChild>
                                                                        <w:div w:id="20372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472430">
      <w:bodyDiv w:val="1"/>
      <w:marLeft w:val="0"/>
      <w:marRight w:val="0"/>
      <w:marTop w:val="0"/>
      <w:marBottom w:val="0"/>
      <w:divBdr>
        <w:top w:val="none" w:sz="0" w:space="0" w:color="auto"/>
        <w:left w:val="none" w:sz="0" w:space="0" w:color="auto"/>
        <w:bottom w:val="none" w:sz="0" w:space="0" w:color="auto"/>
        <w:right w:val="none" w:sz="0" w:space="0" w:color="auto"/>
      </w:divBdr>
    </w:div>
    <w:div w:id="499778781">
      <w:bodyDiv w:val="1"/>
      <w:marLeft w:val="0"/>
      <w:marRight w:val="0"/>
      <w:marTop w:val="0"/>
      <w:marBottom w:val="0"/>
      <w:divBdr>
        <w:top w:val="none" w:sz="0" w:space="0" w:color="auto"/>
        <w:left w:val="none" w:sz="0" w:space="0" w:color="auto"/>
        <w:bottom w:val="none" w:sz="0" w:space="0" w:color="auto"/>
        <w:right w:val="none" w:sz="0" w:space="0" w:color="auto"/>
      </w:divBdr>
    </w:div>
    <w:div w:id="499783129">
      <w:bodyDiv w:val="1"/>
      <w:marLeft w:val="0"/>
      <w:marRight w:val="0"/>
      <w:marTop w:val="0"/>
      <w:marBottom w:val="0"/>
      <w:divBdr>
        <w:top w:val="none" w:sz="0" w:space="0" w:color="auto"/>
        <w:left w:val="none" w:sz="0" w:space="0" w:color="auto"/>
        <w:bottom w:val="none" w:sz="0" w:space="0" w:color="auto"/>
        <w:right w:val="none" w:sz="0" w:space="0" w:color="auto"/>
      </w:divBdr>
    </w:div>
    <w:div w:id="500119336">
      <w:bodyDiv w:val="1"/>
      <w:marLeft w:val="0"/>
      <w:marRight w:val="0"/>
      <w:marTop w:val="0"/>
      <w:marBottom w:val="0"/>
      <w:divBdr>
        <w:top w:val="none" w:sz="0" w:space="0" w:color="auto"/>
        <w:left w:val="none" w:sz="0" w:space="0" w:color="auto"/>
        <w:bottom w:val="none" w:sz="0" w:space="0" w:color="auto"/>
        <w:right w:val="none" w:sz="0" w:space="0" w:color="auto"/>
      </w:divBdr>
      <w:divsChild>
        <w:div w:id="381372642">
          <w:marLeft w:val="0"/>
          <w:marRight w:val="0"/>
          <w:marTop w:val="0"/>
          <w:marBottom w:val="0"/>
          <w:divBdr>
            <w:top w:val="none" w:sz="0" w:space="0" w:color="auto"/>
            <w:left w:val="none" w:sz="0" w:space="0" w:color="auto"/>
            <w:bottom w:val="none" w:sz="0" w:space="0" w:color="auto"/>
            <w:right w:val="none" w:sz="0" w:space="0" w:color="auto"/>
          </w:divBdr>
          <w:divsChild>
            <w:div w:id="755126879">
              <w:marLeft w:val="0"/>
              <w:marRight w:val="0"/>
              <w:marTop w:val="0"/>
              <w:marBottom w:val="0"/>
              <w:divBdr>
                <w:top w:val="none" w:sz="0" w:space="0" w:color="auto"/>
                <w:left w:val="none" w:sz="0" w:space="0" w:color="auto"/>
                <w:bottom w:val="none" w:sz="0" w:space="0" w:color="auto"/>
                <w:right w:val="none" w:sz="0" w:space="0" w:color="auto"/>
              </w:divBdr>
              <w:divsChild>
                <w:div w:id="1375546445">
                  <w:marLeft w:val="0"/>
                  <w:marRight w:val="0"/>
                  <w:marTop w:val="0"/>
                  <w:marBottom w:val="0"/>
                  <w:divBdr>
                    <w:top w:val="none" w:sz="0" w:space="0" w:color="auto"/>
                    <w:left w:val="none" w:sz="0" w:space="0" w:color="auto"/>
                    <w:bottom w:val="none" w:sz="0" w:space="0" w:color="auto"/>
                    <w:right w:val="none" w:sz="0" w:space="0" w:color="auto"/>
                  </w:divBdr>
                  <w:divsChild>
                    <w:div w:id="1754274860">
                      <w:marLeft w:val="0"/>
                      <w:marRight w:val="0"/>
                      <w:marTop w:val="0"/>
                      <w:marBottom w:val="0"/>
                      <w:divBdr>
                        <w:top w:val="none" w:sz="0" w:space="0" w:color="auto"/>
                        <w:left w:val="none" w:sz="0" w:space="0" w:color="auto"/>
                        <w:bottom w:val="none" w:sz="0" w:space="0" w:color="auto"/>
                        <w:right w:val="none" w:sz="0" w:space="0" w:color="auto"/>
                      </w:divBdr>
                      <w:divsChild>
                        <w:div w:id="1193224644">
                          <w:marLeft w:val="0"/>
                          <w:marRight w:val="0"/>
                          <w:marTop w:val="0"/>
                          <w:marBottom w:val="0"/>
                          <w:divBdr>
                            <w:top w:val="none" w:sz="0" w:space="0" w:color="auto"/>
                            <w:left w:val="none" w:sz="0" w:space="0" w:color="auto"/>
                            <w:bottom w:val="none" w:sz="0" w:space="0" w:color="auto"/>
                            <w:right w:val="none" w:sz="0" w:space="0" w:color="auto"/>
                          </w:divBdr>
                          <w:divsChild>
                            <w:div w:id="73937321">
                              <w:marLeft w:val="0"/>
                              <w:marRight w:val="0"/>
                              <w:marTop w:val="0"/>
                              <w:marBottom w:val="0"/>
                              <w:divBdr>
                                <w:top w:val="none" w:sz="0" w:space="0" w:color="auto"/>
                                <w:left w:val="none" w:sz="0" w:space="0" w:color="auto"/>
                                <w:bottom w:val="none" w:sz="0" w:space="0" w:color="auto"/>
                                <w:right w:val="none" w:sz="0" w:space="0" w:color="auto"/>
                              </w:divBdr>
                              <w:divsChild>
                                <w:div w:id="704405417">
                                  <w:marLeft w:val="0"/>
                                  <w:marRight w:val="0"/>
                                  <w:marTop w:val="0"/>
                                  <w:marBottom w:val="0"/>
                                  <w:divBdr>
                                    <w:top w:val="none" w:sz="0" w:space="0" w:color="auto"/>
                                    <w:left w:val="none" w:sz="0" w:space="0" w:color="auto"/>
                                    <w:bottom w:val="none" w:sz="0" w:space="0" w:color="auto"/>
                                    <w:right w:val="none" w:sz="0" w:space="0" w:color="auto"/>
                                  </w:divBdr>
                                  <w:divsChild>
                                    <w:div w:id="577905060">
                                      <w:marLeft w:val="0"/>
                                      <w:marRight w:val="0"/>
                                      <w:marTop w:val="0"/>
                                      <w:marBottom w:val="0"/>
                                      <w:divBdr>
                                        <w:top w:val="none" w:sz="0" w:space="0" w:color="auto"/>
                                        <w:left w:val="none" w:sz="0" w:space="0" w:color="auto"/>
                                        <w:bottom w:val="none" w:sz="0" w:space="0" w:color="auto"/>
                                        <w:right w:val="none" w:sz="0" w:space="0" w:color="auto"/>
                                      </w:divBdr>
                                      <w:divsChild>
                                        <w:div w:id="841555464">
                                          <w:marLeft w:val="-150"/>
                                          <w:marRight w:val="-150"/>
                                          <w:marTop w:val="0"/>
                                          <w:marBottom w:val="0"/>
                                          <w:divBdr>
                                            <w:top w:val="none" w:sz="0" w:space="0" w:color="auto"/>
                                            <w:left w:val="none" w:sz="0" w:space="0" w:color="auto"/>
                                            <w:bottom w:val="none" w:sz="0" w:space="0" w:color="auto"/>
                                            <w:right w:val="none" w:sz="0" w:space="0" w:color="auto"/>
                                          </w:divBdr>
                                          <w:divsChild>
                                            <w:div w:id="2127314769">
                                              <w:marLeft w:val="0"/>
                                              <w:marRight w:val="0"/>
                                              <w:marTop w:val="0"/>
                                              <w:marBottom w:val="0"/>
                                              <w:divBdr>
                                                <w:top w:val="none" w:sz="0" w:space="0" w:color="auto"/>
                                                <w:left w:val="none" w:sz="0" w:space="0" w:color="auto"/>
                                                <w:bottom w:val="none" w:sz="0" w:space="0" w:color="auto"/>
                                                <w:right w:val="none" w:sz="0" w:space="0" w:color="auto"/>
                                              </w:divBdr>
                                              <w:divsChild>
                                                <w:div w:id="1416583951">
                                                  <w:marLeft w:val="0"/>
                                                  <w:marRight w:val="0"/>
                                                  <w:marTop w:val="0"/>
                                                  <w:marBottom w:val="0"/>
                                                  <w:divBdr>
                                                    <w:top w:val="none" w:sz="0" w:space="0" w:color="auto"/>
                                                    <w:left w:val="none" w:sz="0" w:space="0" w:color="auto"/>
                                                    <w:bottom w:val="none" w:sz="0" w:space="0" w:color="auto"/>
                                                    <w:right w:val="none" w:sz="0" w:space="0" w:color="auto"/>
                                                  </w:divBdr>
                                                  <w:divsChild>
                                                    <w:div w:id="1530336206">
                                                      <w:marLeft w:val="0"/>
                                                      <w:marRight w:val="0"/>
                                                      <w:marTop w:val="0"/>
                                                      <w:marBottom w:val="0"/>
                                                      <w:divBdr>
                                                        <w:top w:val="none" w:sz="0" w:space="0" w:color="auto"/>
                                                        <w:left w:val="none" w:sz="0" w:space="0" w:color="auto"/>
                                                        <w:bottom w:val="none" w:sz="0" w:space="0" w:color="auto"/>
                                                        <w:right w:val="none" w:sz="0" w:space="0" w:color="auto"/>
                                                      </w:divBdr>
                                                      <w:divsChild>
                                                        <w:div w:id="1250650982">
                                                          <w:marLeft w:val="0"/>
                                                          <w:marRight w:val="0"/>
                                                          <w:marTop w:val="0"/>
                                                          <w:marBottom w:val="0"/>
                                                          <w:divBdr>
                                                            <w:top w:val="none" w:sz="0" w:space="0" w:color="auto"/>
                                                            <w:left w:val="none" w:sz="0" w:space="0" w:color="auto"/>
                                                            <w:bottom w:val="none" w:sz="0" w:space="0" w:color="auto"/>
                                                            <w:right w:val="none" w:sz="0" w:space="0" w:color="auto"/>
                                                          </w:divBdr>
                                                          <w:divsChild>
                                                            <w:div w:id="724568797">
                                                              <w:marLeft w:val="0"/>
                                                              <w:marRight w:val="0"/>
                                                              <w:marTop w:val="0"/>
                                                              <w:marBottom w:val="0"/>
                                                              <w:divBdr>
                                                                <w:top w:val="none" w:sz="0" w:space="0" w:color="auto"/>
                                                                <w:left w:val="none" w:sz="0" w:space="0" w:color="auto"/>
                                                                <w:bottom w:val="none" w:sz="0" w:space="0" w:color="auto"/>
                                                                <w:right w:val="none" w:sz="0" w:space="0" w:color="auto"/>
                                                              </w:divBdr>
                                                              <w:divsChild>
                                                                <w:div w:id="179008264">
                                                                  <w:marLeft w:val="0"/>
                                                                  <w:marRight w:val="0"/>
                                                                  <w:marTop w:val="0"/>
                                                                  <w:marBottom w:val="0"/>
                                                                  <w:divBdr>
                                                                    <w:top w:val="none" w:sz="0" w:space="0" w:color="auto"/>
                                                                    <w:left w:val="none" w:sz="0" w:space="0" w:color="auto"/>
                                                                    <w:bottom w:val="none" w:sz="0" w:space="0" w:color="auto"/>
                                                                    <w:right w:val="none" w:sz="0" w:space="0" w:color="auto"/>
                                                                  </w:divBdr>
                                                                  <w:divsChild>
                                                                    <w:div w:id="1424037379">
                                                                      <w:marLeft w:val="0"/>
                                                                      <w:marRight w:val="0"/>
                                                                      <w:marTop w:val="0"/>
                                                                      <w:marBottom w:val="0"/>
                                                                      <w:divBdr>
                                                                        <w:top w:val="none" w:sz="0" w:space="0" w:color="auto"/>
                                                                        <w:left w:val="none" w:sz="0" w:space="0" w:color="auto"/>
                                                                        <w:bottom w:val="none" w:sz="0" w:space="0" w:color="auto"/>
                                                                        <w:right w:val="none" w:sz="0" w:space="0" w:color="auto"/>
                                                                      </w:divBdr>
                                                                      <w:divsChild>
                                                                        <w:div w:id="2130077745">
                                                                          <w:marLeft w:val="-225"/>
                                                                          <w:marRight w:val="-225"/>
                                                                          <w:marTop w:val="0"/>
                                                                          <w:marBottom w:val="0"/>
                                                                          <w:divBdr>
                                                                            <w:top w:val="none" w:sz="0" w:space="0" w:color="auto"/>
                                                                            <w:left w:val="none" w:sz="0" w:space="0" w:color="auto"/>
                                                                            <w:bottom w:val="none" w:sz="0" w:space="0" w:color="auto"/>
                                                                            <w:right w:val="none" w:sz="0" w:space="0" w:color="auto"/>
                                                                          </w:divBdr>
                                                                          <w:divsChild>
                                                                            <w:div w:id="8363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123110">
      <w:bodyDiv w:val="1"/>
      <w:marLeft w:val="0"/>
      <w:marRight w:val="0"/>
      <w:marTop w:val="0"/>
      <w:marBottom w:val="0"/>
      <w:divBdr>
        <w:top w:val="none" w:sz="0" w:space="0" w:color="auto"/>
        <w:left w:val="none" w:sz="0" w:space="0" w:color="auto"/>
        <w:bottom w:val="none" w:sz="0" w:space="0" w:color="auto"/>
        <w:right w:val="none" w:sz="0" w:space="0" w:color="auto"/>
      </w:divBdr>
    </w:div>
    <w:div w:id="500199815">
      <w:bodyDiv w:val="1"/>
      <w:marLeft w:val="0"/>
      <w:marRight w:val="0"/>
      <w:marTop w:val="0"/>
      <w:marBottom w:val="0"/>
      <w:divBdr>
        <w:top w:val="none" w:sz="0" w:space="0" w:color="auto"/>
        <w:left w:val="none" w:sz="0" w:space="0" w:color="auto"/>
        <w:bottom w:val="none" w:sz="0" w:space="0" w:color="auto"/>
        <w:right w:val="none" w:sz="0" w:space="0" w:color="auto"/>
      </w:divBdr>
    </w:div>
    <w:div w:id="500240713">
      <w:bodyDiv w:val="1"/>
      <w:marLeft w:val="0"/>
      <w:marRight w:val="0"/>
      <w:marTop w:val="0"/>
      <w:marBottom w:val="0"/>
      <w:divBdr>
        <w:top w:val="none" w:sz="0" w:space="0" w:color="auto"/>
        <w:left w:val="none" w:sz="0" w:space="0" w:color="auto"/>
        <w:bottom w:val="none" w:sz="0" w:space="0" w:color="auto"/>
        <w:right w:val="none" w:sz="0" w:space="0" w:color="auto"/>
      </w:divBdr>
      <w:divsChild>
        <w:div w:id="1886529557">
          <w:marLeft w:val="0"/>
          <w:marRight w:val="0"/>
          <w:marTop w:val="0"/>
          <w:marBottom w:val="0"/>
          <w:divBdr>
            <w:top w:val="none" w:sz="0" w:space="0" w:color="auto"/>
            <w:left w:val="none" w:sz="0" w:space="0" w:color="auto"/>
            <w:bottom w:val="none" w:sz="0" w:space="0" w:color="auto"/>
            <w:right w:val="none" w:sz="0" w:space="0" w:color="auto"/>
          </w:divBdr>
        </w:div>
      </w:divsChild>
    </w:div>
    <w:div w:id="500509644">
      <w:bodyDiv w:val="1"/>
      <w:marLeft w:val="0"/>
      <w:marRight w:val="0"/>
      <w:marTop w:val="0"/>
      <w:marBottom w:val="0"/>
      <w:divBdr>
        <w:top w:val="none" w:sz="0" w:space="0" w:color="auto"/>
        <w:left w:val="none" w:sz="0" w:space="0" w:color="auto"/>
        <w:bottom w:val="none" w:sz="0" w:space="0" w:color="auto"/>
        <w:right w:val="none" w:sz="0" w:space="0" w:color="auto"/>
      </w:divBdr>
    </w:div>
    <w:div w:id="500510070">
      <w:bodyDiv w:val="1"/>
      <w:marLeft w:val="0"/>
      <w:marRight w:val="0"/>
      <w:marTop w:val="0"/>
      <w:marBottom w:val="0"/>
      <w:divBdr>
        <w:top w:val="none" w:sz="0" w:space="0" w:color="auto"/>
        <w:left w:val="none" w:sz="0" w:space="0" w:color="auto"/>
        <w:bottom w:val="none" w:sz="0" w:space="0" w:color="auto"/>
        <w:right w:val="none" w:sz="0" w:space="0" w:color="auto"/>
      </w:divBdr>
    </w:div>
    <w:div w:id="501312322">
      <w:bodyDiv w:val="1"/>
      <w:marLeft w:val="0"/>
      <w:marRight w:val="0"/>
      <w:marTop w:val="0"/>
      <w:marBottom w:val="0"/>
      <w:divBdr>
        <w:top w:val="none" w:sz="0" w:space="0" w:color="auto"/>
        <w:left w:val="none" w:sz="0" w:space="0" w:color="auto"/>
        <w:bottom w:val="none" w:sz="0" w:space="0" w:color="auto"/>
        <w:right w:val="none" w:sz="0" w:space="0" w:color="auto"/>
      </w:divBdr>
    </w:div>
    <w:div w:id="501361351">
      <w:bodyDiv w:val="1"/>
      <w:marLeft w:val="0"/>
      <w:marRight w:val="0"/>
      <w:marTop w:val="0"/>
      <w:marBottom w:val="0"/>
      <w:divBdr>
        <w:top w:val="none" w:sz="0" w:space="0" w:color="auto"/>
        <w:left w:val="none" w:sz="0" w:space="0" w:color="auto"/>
        <w:bottom w:val="none" w:sz="0" w:space="0" w:color="auto"/>
        <w:right w:val="none" w:sz="0" w:space="0" w:color="auto"/>
      </w:divBdr>
      <w:divsChild>
        <w:div w:id="895168302">
          <w:marLeft w:val="0"/>
          <w:marRight w:val="0"/>
          <w:marTop w:val="0"/>
          <w:marBottom w:val="0"/>
          <w:divBdr>
            <w:top w:val="none" w:sz="0" w:space="0" w:color="auto"/>
            <w:left w:val="none" w:sz="0" w:space="0" w:color="auto"/>
            <w:bottom w:val="none" w:sz="0" w:space="0" w:color="auto"/>
            <w:right w:val="none" w:sz="0" w:space="0" w:color="auto"/>
          </w:divBdr>
        </w:div>
      </w:divsChild>
    </w:div>
    <w:div w:id="501551829">
      <w:bodyDiv w:val="1"/>
      <w:marLeft w:val="0"/>
      <w:marRight w:val="0"/>
      <w:marTop w:val="0"/>
      <w:marBottom w:val="0"/>
      <w:divBdr>
        <w:top w:val="none" w:sz="0" w:space="0" w:color="auto"/>
        <w:left w:val="none" w:sz="0" w:space="0" w:color="auto"/>
        <w:bottom w:val="none" w:sz="0" w:space="0" w:color="auto"/>
        <w:right w:val="none" w:sz="0" w:space="0" w:color="auto"/>
      </w:divBdr>
    </w:div>
    <w:div w:id="501891301">
      <w:bodyDiv w:val="1"/>
      <w:marLeft w:val="0"/>
      <w:marRight w:val="0"/>
      <w:marTop w:val="0"/>
      <w:marBottom w:val="0"/>
      <w:divBdr>
        <w:top w:val="none" w:sz="0" w:space="0" w:color="auto"/>
        <w:left w:val="none" w:sz="0" w:space="0" w:color="auto"/>
        <w:bottom w:val="none" w:sz="0" w:space="0" w:color="auto"/>
        <w:right w:val="none" w:sz="0" w:space="0" w:color="auto"/>
      </w:divBdr>
    </w:div>
    <w:div w:id="502087307">
      <w:bodyDiv w:val="1"/>
      <w:marLeft w:val="0"/>
      <w:marRight w:val="0"/>
      <w:marTop w:val="0"/>
      <w:marBottom w:val="0"/>
      <w:divBdr>
        <w:top w:val="none" w:sz="0" w:space="0" w:color="auto"/>
        <w:left w:val="none" w:sz="0" w:space="0" w:color="auto"/>
        <w:bottom w:val="none" w:sz="0" w:space="0" w:color="auto"/>
        <w:right w:val="none" w:sz="0" w:space="0" w:color="auto"/>
      </w:divBdr>
    </w:div>
    <w:div w:id="503519975">
      <w:bodyDiv w:val="1"/>
      <w:marLeft w:val="0"/>
      <w:marRight w:val="0"/>
      <w:marTop w:val="0"/>
      <w:marBottom w:val="0"/>
      <w:divBdr>
        <w:top w:val="none" w:sz="0" w:space="0" w:color="auto"/>
        <w:left w:val="none" w:sz="0" w:space="0" w:color="auto"/>
        <w:bottom w:val="none" w:sz="0" w:space="0" w:color="auto"/>
        <w:right w:val="none" w:sz="0" w:space="0" w:color="auto"/>
      </w:divBdr>
    </w:div>
    <w:div w:id="503788942">
      <w:bodyDiv w:val="1"/>
      <w:marLeft w:val="0"/>
      <w:marRight w:val="0"/>
      <w:marTop w:val="0"/>
      <w:marBottom w:val="0"/>
      <w:divBdr>
        <w:top w:val="none" w:sz="0" w:space="0" w:color="auto"/>
        <w:left w:val="none" w:sz="0" w:space="0" w:color="auto"/>
        <w:bottom w:val="none" w:sz="0" w:space="0" w:color="auto"/>
        <w:right w:val="none" w:sz="0" w:space="0" w:color="auto"/>
      </w:divBdr>
    </w:div>
    <w:div w:id="504321204">
      <w:bodyDiv w:val="1"/>
      <w:marLeft w:val="0"/>
      <w:marRight w:val="0"/>
      <w:marTop w:val="0"/>
      <w:marBottom w:val="0"/>
      <w:divBdr>
        <w:top w:val="none" w:sz="0" w:space="0" w:color="auto"/>
        <w:left w:val="none" w:sz="0" w:space="0" w:color="auto"/>
        <w:bottom w:val="none" w:sz="0" w:space="0" w:color="auto"/>
        <w:right w:val="none" w:sz="0" w:space="0" w:color="auto"/>
      </w:divBdr>
    </w:div>
    <w:div w:id="504321241">
      <w:bodyDiv w:val="1"/>
      <w:marLeft w:val="0"/>
      <w:marRight w:val="0"/>
      <w:marTop w:val="0"/>
      <w:marBottom w:val="0"/>
      <w:divBdr>
        <w:top w:val="none" w:sz="0" w:space="0" w:color="auto"/>
        <w:left w:val="none" w:sz="0" w:space="0" w:color="auto"/>
        <w:bottom w:val="none" w:sz="0" w:space="0" w:color="auto"/>
        <w:right w:val="none" w:sz="0" w:space="0" w:color="auto"/>
      </w:divBdr>
    </w:div>
    <w:div w:id="504441349">
      <w:bodyDiv w:val="1"/>
      <w:marLeft w:val="0"/>
      <w:marRight w:val="0"/>
      <w:marTop w:val="0"/>
      <w:marBottom w:val="0"/>
      <w:divBdr>
        <w:top w:val="none" w:sz="0" w:space="0" w:color="auto"/>
        <w:left w:val="none" w:sz="0" w:space="0" w:color="auto"/>
        <w:bottom w:val="none" w:sz="0" w:space="0" w:color="auto"/>
        <w:right w:val="none" w:sz="0" w:space="0" w:color="auto"/>
      </w:divBdr>
    </w:div>
    <w:div w:id="504587749">
      <w:bodyDiv w:val="1"/>
      <w:marLeft w:val="0"/>
      <w:marRight w:val="0"/>
      <w:marTop w:val="0"/>
      <w:marBottom w:val="0"/>
      <w:divBdr>
        <w:top w:val="none" w:sz="0" w:space="0" w:color="auto"/>
        <w:left w:val="none" w:sz="0" w:space="0" w:color="auto"/>
        <w:bottom w:val="none" w:sz="0" w:space="0" w:color="auto"/>
        <w:right w:val="none" w:sz="0" w:space="0" w:color="auto"/>
      </w:divBdr>
      <w:divsChild>
        <w:div w:id="366874449">
          <w:marLeft w:val="0"/>
          <w:marRight w:val="0"/>
          <w:marTop w:val="0"/>
          <w:marBottom w:val="0"/>
          <w:divBdr>
            <w:top w:val="none" w:sz="0" w:space="0" w:color="auto"/>
            <w:left w:val="none" w:sz="0" w:space="0" w:color="auto"/>
            <w:bottom w:val="none" w:sz="0" w:space="0" w:color="auto"/>
            <w:right w:val="none" w:sz="0" w:space="0" w:color="auto"/>
          </w:divBdr>
          <w:divsChild>
            <w:div w:id="1253053659">
              <w:marLeft w:val="0"/>
              <w:marRight w:val="0"/>
              <w:marTop w:val="0"/>
              <w:marBottom w:val="0"/>
              <w:divBdr>
                <w:top w:val="none" w:sz="0" w:space="0" w:color="auto"/>
                <w:left w:val="none" w:sz="0" w:space="0" w:color="auto"/>
                <w:bottom w:val="none" w:sz="0" w:space="0" w:color="auto"/>
                <w:right w:val="none" w:sz="0" w:space="0" w:color="auto"/>
              </w:divBdr>
              <w:divsChild>
                <w:div w:id="1072240727">
                  <w:marLeft w:val="0"/>
                  <w:marRight w:val="0"/>
                  <w:marTop w:val="0"/>
                  <w:marBottom w:val="0"/>
                  <w:divBdr>
                    <w:top w:val="none" w:sz="0" w:space="0" w:color="auto"/>
                    <w:left w:val="none" w:sz="0" w:space="0" w:color="auto"/>
                    <w:bottom w:val="none" w:sz="0" w:space="0" w:color="auto"/>
                    <w:right w:val="none" w:sz="0" w:space="0" w:color="auto"/>
                  </w:divBdr>
                  <w:divsChild>
                    <w:div w:id="71969817">
                      <w:marLeft w:val="0"/>
                      <w:marRight w:val="0"/>
                      <w:marTop w:val="0"/>
                      <w:marBottom w:val="0"/>
                      <w:divBdr>
                        <w:top w:val="none" w:sz="0" w:space="0" w:color="auto"/>
                        <w:left w:val="none" w:sz="0" w:space="0" w:color="auto"/>
                        <w:bottom w:val="none" w:sz="0" w:space="0" w:color="auto"/>
                        <w:right w:val="none" w:sz="0" w:space="0" w:color="auto"/>
                      </w:divBdr>
                      <w:divsChild>
                        <w:div w:id="888612600">
                          <w:marLeft w:val="0"/>
                          <w:marRight w:val="0"/>
                          <w:marTop w:val="0"/>
                          <w:marBottom w:val="0"/>
                          <w:divBdr>
                            <w:top w:val="none" w:sz="0" w:space="0" w:color="auto"/>
                            <w:left w:val="none" w:sz="0" w:space="0" w:color="auto"/>
                            <w:bottom w:val="none" w:sz="0" w:space="0" w:color="auto"/>
                            <w:right w:val="none" w:sz="0" w:space="0" w:color="auto"/>
                          </w:divBdr>
                          <w:divsChild>
                            <w:div w:id="192959882">
                              <w:marLeft w:val="0"/>
                              <w:marRight w:val="0"/>
                              <w:marTop w:val="0"/>
                              <w:marBottom w:val="0"/>
                              <w:divBdr>
                                <w:top w:val="none" w:sz="0" w:space="0" w:color="auto"/>
                                <w:left w:val="none" w:sz="0" w:space="0" w:color="auto"/>
                                <w:bottom w:val="none" w:sz="0" w:space="0" w:color="auto"/>
                                <w:right w:val="none" w:sz="0" w:space="0" w:color="auto"/>
                              </w:divBdr>
                              <w:divsChild>
                                <w:div w:id="1737047388">
                                  <w:marLeft w:val="0"/>
                                  <w:marRight w:val="0"/>
                                  <w:marTop w:val="0"/>
                                  <w:marBottom w:val="0"/>
                                  <w:divBdr>
                                    <w:top w:val="none" w:sz="0" w:space="0" w:color="auto"/>
                                    <w:left w:val="none" w:sz="0" w:space="0" w:color="auto"/>
                                    <w:bottom w:val="none" w:sz="0" w:space="0" w:color="auto"/>
                                    <w:right w:val="none" w:sz="0" w:space="0" w:color="auto"/>
                                  </w:divBdr>
                                  <w:divsChild>
                                    <w:div w:id="1455323637">
                                      <w:marLeft w:val="0"/>
                                      <w:marRight w:val="0"/>
                                      <w:marTop w:val="0"/>
                                      <w:marBottom w:val="0"/>
                                      <w:divBdr>
                                        <w:top w:val="none" w:sz="0" w:space="0" w:color="auto"/>
                                        <w:left w:val="none" w:sz="0" w:space="0" w:color="auto"/>
                                        <w:bottom w:val="none" w:sz="0" w:space="0" w:color="auto"/>
                                        <w:right w:val="none" w:sz="0" w:space="0" w:color="auto"/>
                                      </w:divBdr>
                                      <w:divsChild>
                                        <w:div w:id="434518713">
                                          <w:marLeft w:val="-150"/>
                                          <w:marRight w:val="-150"/>
                                          <w:marTop w:val="0"/>
                                          <w:marBottom w:val="0"/>
                                          <w:divBdr>
                                            <w:top w:val="none" w:sz="0" w:space="0" w:color="auto"/>
                                            <w:left w:val="none" w:sz="0" w:space="0" w:color="auto"/>
                                            <w:bottom w:val="none" w:sz="0" w:space="0" w:color="auto"/>
                                            <w:right w:val="none" w:sz="0" w:space="0" w:color="auto"/>
                                          </w:divBdr>
                                          <w:divsChild>
                                            <w:div w:id="1215847391">
                                              <w:marLeft w:val="0"/>
                                              <w:marRight w:val="0"/>
                                              <w:marTop w:val="0"/>
                                              <w:marBottom w:val="0"/>
                                              <w:divBdr>
                                                <w:top w:val="none" w:sz="0" w:space="0" w:color="auto"/>
                                                <w:left w:val="none" w:sz="0" w:space="0" w:color="auto"/>
                                                <w:bottom w:val="none" w:sz="0" w:space="0" w:color="auto"/>
                                                <w:right w:val="none" w:sz="0" w:space="0" w:color="auto"/>
                                              </w:divBdr>
                                              <w:divsChild>
                                                <w:div w:id="1746300130">
                                                  <w:marLeft w:val="0"/>
                                                  <w:marRight w:val="0"/>
                                                  <w:marTop w:val="0"/>
                                                  <w:marBottom w:val="0"/>
                                                  <w:divBdr>
                                                    <w:top w:val="none" w:sz="0" w:space="0" w:color="auto"/>
                                                    <w:left w:val="none" w:sz="0" w:space="0" w:color="auto"/>
                                                    <w:bottom w:val="none" w:sz="0" w:space="0" w:color="auto"/>
                                                    <w:right w:val="none" w:sz="0" w:space="0" w:color="auto"/>
                                                  </w:divBdr>
                                                  <w:divsChild>
                                                    <w:div w:id="1212037010">
                                                      <w:marLeft w:val="0"/>
                                                      <w:marRight w:val="0"/>
                                                      <w:marTop w:val="0"/>
                                                      <w:marBottom w:val="0"/>
                                                      <w:divBdr>
                                                        <w:top w:val="none" w:sz="0" w:space="0" w:color="auto"/>
                                                        <w:left w:val="none" w:sz="0" w:space="0" w:color="auto"/>
                                                        <w:bottom w:val="none" w:sz="0" w:space="0" w:color="auto"/>
                                                        <w:right w:val="none" w:sz="0" w:space="0" w:color="auto"/>
                                                      </w:divBdr>
                                                      <w:divsChild>
                                                        <w:div w:id="1547253362">
                                                          <w:marLeft w:val="0"/>
                                                          <w:marRight w:val="0"/>
                                                          <w:marTop w:val="0"/>
                                                          <w:marBottom w:val="0"/>
                                                          <w:divBdr>
                                                            <w:top w:val="none" w:sz="0" w:space="0" w:color="auto"/>
                                                            <w:left w:val="none" w:sz="0" w:space="0" w:color="auto"/>
                                                            <w:bottom w:val="none" w:sz="0" w:space="0" w:color="auto"/>
                                                            <w:right w:val="none" w:sz="0" w:space="0" w:color="auto"/>
                                                          </w:divBdr>
                                                          <w:divsChild>
                                                            <w:div w:id="1048603081">
                                                              <w:marLeft w:val="0"/>
                                                              <w:marRight w:val="0"/>
                                                              <w:marTop w:val="0"/>
                                                              <w:marBottom w:val="0"/>
                                                              <w:divBdr>
                                                                <w:top w:val="none" w:sz="0" w:space="0" w:color="auto"/>
                                                                <w:left w:val="none" w:sz="0" w:space="0" w:color="auto"/>
                                                                <w:bottom w:val="none" w:sz="0" w:space="0" w:color="auto"/>
                                                                <w:right w:val="none" w:sz="0" w:space="0" w:color="auto"/>
                                                              </w:divBdr>
                                                              <w:divsChild>
                                                                <w:div w:id="1055465869">
                                                                  <w:marLeft w:val="0"/>
                                                                  <w:marRight w:val="0"/>
                                                                  <w:marTop w:val="0"/>
                                                                  <w:marBottom w:val="0"/>
                                                                  <w:divBdr>
                                                                    <w:top w:val="none" w:sz="0" w:space="0" w:color="auto"/>
                                                                    <w:left w:val="none" w:sz="0" w:space="0" w:color="auto"/>
                                                                    <w:bottom w:val="none" w:sz="0" w:space="0" w:color="auto"/>
                                                                    <w:right w:val="none" w:sz="0" w:space="0" w:color="auto"/>
                                                                  </w:divBdr>
                                                                  <w:divsChild>
                                                                    <w:div w:id="1755466365">
                                                                      <w:marLeft w:val="0"/>
                                                                      <w:marRight w:val="0"/>
                                                                      <w:marTop w:val="0"/>
                                                                      <w:marBottom w:val="0"/>
                                                                      <w:divBdr>
                                                                        <w:top w:val="none" w:sz="0" w:space="0" w:color="auto"/>
                                                                        <w:left w:val="none" w:sz="0" w:space="0" w:color="auto"/>
                                                                        <w:bottom w:val="none" w:sz="0" w:space="0" w:color="auto"/>
                                                                        <w:right w:val="none" w:sz="0" w:space="0" w:color="auto"/>
                                                                      </w:divBdr>
                                                                      <w:divsChild>
                                                                        <w:div w:id="1912959210">
                                                                          <w:marLeft w:val="-225"/>
                                                                          <w:marRight w:val="-225"/>
                                                                          <w:marTop w:val="0"/>
                                                                          <w:marBottom w:val="0"/>
                                                                          <w:divBdr>
                                                                            <w:top w:val="none" w:sz="0" w:space="0" w:color="auto"/>
                                                                            <w:left w:val="none" w:sz="0" w:space="0" w:color="auto"/>
                                                                            <w:bottom w:val="none" w:sz="0" w:space="0" w:color="auto"/>
                                                                            <w:right w:val="none" w:sz="0" w:space="0" w:color="auto"/>
                                                                          </w:divBdr>
                                                                          <w:divsChild>
                                                                            <w:div w:id="1849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0524">
      <w:bodyDiv w:val="1"/>
      <w:marLeft w:val="0"/>
      <w:marRight w:val="0"/>
      <w:marTop w:val="0"/>
      <w:marBottom w:val="0"/>
      <w:divBdr>
        <w:top w:val="none" w:sz="0" w:space="0" w:color="auto"/>
        <w:left w:val="none" w:sz="0" w:space="0" w:color="auto"/>
        <w:bottom w:val="none" w:sz="0" w:space="0" w:color="auto"/>
        <w:right w:val="none" w:sz="0" w:space="0" w:color="auto"/>
      </w:divBdr>
    </w:div>
    <w:div w:id="504855817">
      <w:bodyDiv w:val="1"/>
      <w:marLeft w:val="0"/>
      <w:marRight w:val="0"/>
      <w:marTop w:val="0"/>
      <w:marBottom w:val="0"/>
      <w:divBdr>
        <w:top w:val="none" w:sz="0" w:space="0" w:color="auto"/>
        <w:left w:val="none" w:sz="0" w:space="0" w:color="auto"/>
        <w:bottom w:val="none" w:sz="0" w:space="0" w:color="auto"/>
        <w:right w:val="none" w:sz="0" w:space="0" w:color="auto"/>
      </w:divBdr>
      <w:divsChild>
        <w:div w:id="504133859">
          <w:marLeft w:val="0"/>
          <w:marRight w:val="0"/>
          <w:marTop w:val="0"/>
          <w:marBottom w:val="0"/>
          <w:divBdr>
            <w:top w:val="none" w:sz="0" w:space="0" w:color="auto"/>
            <w:left w:val="none" w:sz="0" w:space="0" w:color="auto"/>
            <w:bottom w:val="none" w:sz="0" w:space="0" w:color="auto"/>
            <w:right w:val="none" w:sz="0" w:space="0" w:color="auto"/>
          </w:divBdr>
        </w:div>
      </w:divsChild>
    </w:div>
    <w:div w:id="505294058">
      <w:bodyDiv w:val="1"/>
      <w:marLeft w:val="0"/>
      <w:marRight w:val="0"/>
      <w:marTop w:val="0"/>
      <w:marBottom w:val="0"/>
      <w:divBdr>
        <w:top w:val="none" w:sz="0" w:space="0" w:color="auto"/>
        <w:left w:val="none" w:sz="0" w:space="0" w:color="auto"/>
        <w:bottom w:val="none" w:sz="0" w:space="0" w:color="auto"/>
        <w:right w:val="none" w:sz="0" w:space="0" w:color="auto"/>
      </w:divBdr>
    </w:div>
    <w:div w:id="505748352">
      <w:bodyDiv w:val="1"/>
      <w:marLeft w:val="0"/>
      <w:marRight w:val="0"/>
      <w:marTop w:val="0"/>
      <w:marBottom w:val="0"/>
      <w:divBdr>
        <w:top w:val="none" w:sz="0" w:space="0" w:color="auto"/>
        <w:left w:val="none" w:sz="0" w:space="0" w:color="auto"/>
        <w:bottom w:val="none" w:sz="0" w:space="0" w:color="auto"/>
        <w:right w:val="none" w:sz="0" w:space="0" w:color="auto"/>
      </w:divBdr>
    </w:div>
    <w:div w:id="506559586">
      <w:bodyDiv w:val="1"/>
      <w:marLeft w:val="0"/>
      <w:marRight w:val="0"/>
      <w:marTop w:val="0"/>
      <w:marBottom w:val="0"/>
      <w:divBdr>
        <w:top w:val="none" w:sz="0" w:space="0" w:color="auto"/>
        <w:left w:val="none" w:sz="0" w:space="0" w:color="auto"/>
        <w:bottom w:val="none" w:sz="0" w:space="0" w:color="auto"/>
        <w:right w:val="none" w:sz="0" w:space="0" w:color="auto"/>
      </w:divBdr>
      <w:divsChild>
        <w:div w:id="1681619930">
          <w:marLeft w:val="0"/>
          <w:marRight w:val="0"/>
          <w:marTop w:val="0"/>
          <w:marBottom w:val="0"/>
          <w:divBdr>
            <w:top w:val="none" w:sz="0" w:space="0" w:color="auto"/>
            <w:left w:val="none" w:sz="0" w:space="0" w:color="auto"/>
            <w:bottom w:val="none" w:sz="0" w:space="0" w:color="auto"/>
            <w:right w:val="none" w:sz="0" w:space="0" w:color="auto"/>
          </w:divBdr>
        </w:div>
      </w:divsChild>
    </w:div>
    <w:div w:id="506871666">
      <w:bodyDiv w:val="1"/>
      <w:marLeft w:val="0"/>
      <w:marRight w:val="0"/>
      <w:marTop w:val="0"/>
      <w:marBottom w:val="0"/>
      <w:divBdr>
        <w:top w:val="none" w:sz="0" w:space="0" w:color="auto"/>
        <w:left w:val="none" w:sz="0" w:space="0" w:color="auto"/>
        <w:bottom w:val="none" w:sz="0" w:space="0" w:color="auto"/>
        <w:right w:val="none" w:sz="0" w:space="0" w:color="auto"/>
      </w:divBdr>
      <w:divsChild>
        <w:div w:id="694891965">
          <w:marLeft w:val="0"/>
          <w:marRight w:val="0"/>
          <w:marTop w:val="0"/>
          <w:marBottom w:val="0"/>
          <w:divBdr>
            <w:top w:val="none" w:sz="0" w:space="0" w:color="auto"/>
            <w:left w:val="none" w:sz="0" w:space="0" w:color="auto"/>
            <w:bottom w:val="none" w:sz="0" w:space="0" w:color="auto"/>
            <w:right w:val="none" w:sz="0" w:space="0" w:color="auto"/>
          </w:divBdr>
          <w:divsChild>
            <w:div w:id="1601059208">
              <w:marLeft w:val="0"/>
              <w:marRight w:val="0"/>
              <w:marTop w:val="0"/>
              <w:marBottom w:val="0"/>
              <w:divBdr>
                <w:top w:val="none" w:sz="0" w:space="0" w:color="auto"/>
                <w:left w:val="none" w:sz="0" w:space="0" w:color="auto"/>
                <w:bottom w:val="none" w:sz="0" w:space="0" w:color="auto"/>
                <w:right w:val="none" w:sz="0" w:space="0" w:color="auto"/>
              </w:divBdr>
              <w:divsChild>
                <w:div w:id="590893071">
                  <w:marLeft w:val="0"/>
                  <w:marRight w:val="0"/>
                  <w:marTop w:val="0"/>
                  <w:marBottom w:val="0"/>
                  <w:divBdr>
                    <w:top w:val="none" w:sz="0" w:space="0" w:color="auto"/>
                    <w:left w:val="none" w:sz="0" w:space="0" w:color="auto"/>
                    <w:bottom w:val="none" w:sz="0" w:space="0" w:color="auto"/>
                    <w:right w:val="none" w:sz="0" w:space="0" w:color="auto"/>
                  </w:divBdr>
                  <w:divsChild>
                    <w:div w:id="1072004629">
                      <w:marLeft w:val="0"/>
                      <w:marRight w:val="0"/>
                      <w:marTop w:val="0"/>
                      <w:marBottom w:val="0"/>
                      <w:divBdr>
                        <w:top w:val="none" w:sz="0" w:space="0" w:color="auto"/>
                        <w:left w:val="none" w:sz="0" w:space="0" w:color="auto"/>
                        <w:bottom w:val="none" w:sz="0" w:space="0" w:color="auto"/>
                        <w:right w:val="none" w:sz="0" w:space="0" w:color="auto"/>
                      </w:divBdr>
                      <w:divsChild>
                        <w:div w:id="696472627">
                          <w:marLeft w:val="0"/>
                          <w:marRight w:val="0"/>
                          <w:marTop w:val="0"/>
                          <w:marBottom w:val="0"/>
                          <w:divBdr>
                            <w:top w:val="none" w:sz="0" w:space="0" w:color="auto"/>
                            <w:left w:val="none" w:sz="0" w:space="0" w:color="auto"/>
                            <w:bottom w:val="none" w:sz="0" w:space="0" w:color="auto"/>
                            <w:right w:val="none" w:sz="0" w:space="0" w:color="auto"/>
                          </w:divBdr>
                          <w:divsChild>
                            <w:div w:id="1357847755">
                              <w:marLeft w:val="0"/>
                              <w:marRight w:val="0"/>
                              <w:marTop w:val="0"/>
                              <w:marBottom w:val="0"/>
                              <w:divBdr>
                                <w:top w:val="none" w:sz="0" w:space="0" w:color="auto"/>
                                <w:left w:val="none" w:sz="0" w:space="0" w:color="auto"/>
                                <w:bottom w:val="none" w:sz="0" w:space="0" w:color="auto"/>
                                <w:right w:val="none" w:sz="0" w:space="0" w:color="auto"/>
                              </w:divBdr>
                              <w:divsChild>
                                <w:div w:id="1317956104">
                                  <w:marLeft w:val="0"/>
                                  <w:marRight w:val="0"/>
                                  <w:marTop w:val="0"/>
                                  <w:marBottom w:val="0"/>
                                  <w:divBdr>
                                    <w:top w:val="none" w:sz="0" w:space="0" w:color="auto"/>
                                    <w:left w:val="none" w:sz="0" w:space="0" w:color="auto"/>
                                    <w:bottom w:val="none" w:sz="0" w:space="0" w:color="auto"/>
                                    <w:right w:val="none" w:sz="0" w:space="0" w:color="auto"/>
                                  </w:divBdr>
                                  <w:divsChild>
                                    <w:div w:id="1701735247">
                                      <w:marLeft w:val="0"/>
                                      <w:marRight w:val="0"/>
                                      <w:marTop w:val="0"/>
                                      <w:marBottom w:val="0"/>
                                      <w:divBdr>
                                        <w:top w:val="none" w:sz="0" w:space="0" w:color="auto"/>
                                        <w:left w:val="none" w:sz="0" w:space="0" w:color="auto"/>
                                        <w:bottom w:val="none" w:sz="0" w:space="0" w:color="auto"/>
                                        <w:right w:val="none" w:sz="0" w:space="0" w:color="auto"/>
                                      </w:divBdr>
                                      <w:divsChild>
                                        <w:div w:id="1959985431">
                                          <w:marLeft w:val="-150"/>
                                          <w:marRight w:val="-150"/>
                                          <w:marTop w:val="0"/>
                                          <w:marBottom w:val="0"/>
                                          <w:divBdr>
                                            <w:top w:val="none" w:sz="0" w:space="0" w:color="auto"/>
                                            <w:left w:val="none" w:sz="0" w:space="0" w:color="auto"/>
                                            <w:bottom w:val="none" w:sz="0" w:space="0" w:color="auto"/>
                                            <w:right w:val="none" w:sz="0" w:space="0" w:color="auto"/>
                                          </w:divBdr>
                                          <w:divsChild>
                                            <w:div w:id="635455850">
                                              <w:marLeft w:val="0"/>
                                              <w:marRight w:val="0"/>
                                              <w:marTop w:val="0"/>
                                              <w:marBottom w:val="0"/>
                                              <w:divBdr>
                                                <w:top w:val="none" w:sz="0" w:space="0" w:color="auto"/>
                                                <w:left w:val="none" w:sz="0" w:space="0" w:color="auto"/>
                                                <w:bottom w:val="none" w:sz="0" w:space="0" w:color="auto"/>
                                                <w:right w:val="none" w:sz="0" w:space="0" w:color="auto"/>
                                              </w:divBdr>
                                              <w:divsChild>
                                                <w:div w:id="1328552125">
                                                  <w:marLeft w:val="0"/>
                                                  <w:marRight w:val="0"/>
                                                  <w:marTop w:val="0"/>
                                                  <w:marBottom w:val="0"/>
                                                  <w:divBdr>
                                                    <w:top w:val="none" w:sz="0" w:space="0" w:color="auto"/>
                                                    <w:left w:val="none" w:sz="0" w:space="0" w:color="auto"/>
                                                    <w:bottom w:val="none" w:sz="0" w:space="0" w:color="auto"/>
                                                    <w:right w:val="none" w:sz="0" w:space="0" w:color="auto"/>
                                                  </w:divBdr>
                                                  <w:divsChild>
                                                    <w:div w:id="1637176271">
                                                      <w:marLeft w:val="0"/>
                                                      <w:marRight w:val="0"/>
                                                      <w:marTop w:val="0"/>
                                                      <w:marBottom w:val="0"/>
                                                      <w:divBdr>
                                                        <w:top w:val="none" w:sz="0" w:space="0" w:color="auto"/>
                                                        <w:left w:val="none" w:sz="0" w:space="0" w:color="auto"/>
                                                        <w:bottom w:val="none" w:sz="0" w:space="0" w:color="auto"/>
                                                        <w:right w:val="none" w:sz="0" w:space="0" w:color="auto"/>
                                                      </w:divBdr>
                                                      <w:divsChild>
                                                        <w:div w:id="136143611">
                                                          <w:marLeft w:val="0"/>
                                                          <w:marRight w:val="0"/>
                                                          <w:marTop w:val="0"/>
                                                          <w:marBottom w:val="0"/>
                                                          <w:divBdr>
                                                            <w:top w:val="none" w:sz="0" w:space="0" w:color="auto"/>
                                                            <w:left w:val="none" w:sz="0" w:space="0" w:color="auto"/>
                                                            <w:bottom w:val="none" w:sz="0" w:space="0" w:color="auto"/>
                                                            <w:right w:val="none" w:sz="0" w:space="0" w:color="auto"/>
                                                          </w:divBdr>
                                                          <w:divsChild>
                                                            <w:div w:id="501547388">
                                                              <w:marLeft w:val="0"/>
                                                              <w:marRight w:val="0"/>
                                                              <w:marTop w:val="0"/>
                                                              <w:marBottom w:val="0"/>
                                                              <w:divBdr>
                                                                <w:top w:val="none" w:sz="0" w:space="0" w:color="auto"/>
                                                                <w:left w:val="none" w:sz="0" w:space="0" w:color="auto"/>
                                                                <w:bottom w:val="none" w:sz="0" w:space="0" w:color="auto"/>
                                                                <w:right w:val="none" w:sz="0" w:space="0" w:color="auto"/>
                                                              </w:divBdr>
                                                              <w:divsChild>
                                                                <w:div w:id="2115394967">
                                                                  <w:marLeft w:val="0"/>
                                                                  <w:marRight w:val="0"/>
                                                                  <w:marTop w:val="0"/>
                                                                  <w:marBottom w:val="0"/>
                                                                  <w:divBdr>
                                                                    <w:top w:val="none" w:sz="0" w:space="0" w:color="auto"/>
                                                                    <w:left w:val="none" w:sz="0" w:space="0" w:color="auto"/>
                                                                    <w:bottom w:val="none" w:sz="0" w:space="0" w:color="auto"/>
                                                                    <w:right w:val="none" w:sz="0" w:space="0" w:color="auto"/>
                                                                  </w:divBdr>
                                                                  <w:divsChild>
                                                                    <w:div w:id="1171027179">
                                                                      <w:marLeft w:val="0"/>
                                                                      <w:marRight w:val="0"/>
                                                                      <w:marTop w:val="0"/>
                                                                      <w:marBottom w:val="0"/>
                                                                      <w:divBdr>
                                                                        <w:top w:val="none" w:sz="0" w:space="0" w:color="auto"/>
                                                                        <w:left w:val="none" w:sz="0" w:space="0" w:color="auto"/>
                                                                        <w:bottom w:val="none" w:sz="0" w:space="0" w:color="auto"/>
                                                                        <w:right w:val="none" w:sz="0" w:space="0" w:color="auto"/>
                                                                      </w:divBdr>
                                                                      <w:divsChild>
                                                                        <w:div w:id="1117216012">
                                                                          <w:marLeft w:val="-225"/>
                                                                          <w:marRight w:val="-225"/>
                                                                          <w:marTop w:val="0"/>
                                                                          <w:marBottom w:val="0"/>
                                                                          <w:divBdr>
                                                                            <w:top w:val="none" w:sz="0" w:space="0" w:color="auto"/>
                                                                            <w:left w:val="none" w:sz="0" w:space="0" w:color="auto"/>
                                                                            <w:bottom w:val="none" w:sz="0" w:space="0" w:color="auto"/>
                                                                            <w:right w:val="none" w:sz="0" w:space="0" w:color="auto"/>
                                                                          </w:divBdr>
                                                                          <w:divsChild>
                                                                            <w:div w:id="20544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946117">
      <w:bodyDiv w:val="1"/>
      <w:marLeft w:val="0"/>
      <w:marRight w:val="0"/>
      <w:marTop w:val="0"/>
      <w:marBottom w:val="0"/>
      <w:divBdr>
        <w:top w:val="none" w:sz="0" w:space="0" w:color="auto"/>
        <w:left w:val="none" w:sz="0" w:space="0" w:color="auto"/>
        <w:bottom w:val="none" w:sz="0" w:space="0" w:color="auto"/>
        <w:right w:val="none" w:sz="0" w:space="0" w:color="auto"/>
      </w:divBdr>
    </w:div>
    <w:div w:id="507140381">
      <w:bodyDiv w:val="1"/>
      <w:marLeft w:val="0"/>
      <w:marRight w:val="0"/>
      <w:marTop w:val="0"/>
      <w:marBottom w:val="0"/>
      <w:divBdr>
        <w:top w:val="none" w:sz="0" w:space="0" w:color="auto"/>
        <w:left w:val="none" w:sz="0" w:space="0" w:color="auto"/>
        <w:bottom w:val="none" w:sz="0" w:space="0" w:color="auto"/>
        <w:right w:val="none" w:sz="0" w:space="0" w:color="auto"/>
      </w:divBdr>
    </w:div>
    <w:div w:id="507408220">
      <w:bodyDiv w:val="1"/>
      <w:marLeft w:val="0"/>
      <w:marRight w:val="0"/>
      <w:marTop w:val="0"/>
      <w:marBottom w:val="0"/>
      <w:divBdr>
        <w:top w:val="none" w:sz="0" w:space="0" w:color="auto"/>
        <w:left w:val="none" w:sz="0" w:space="0" w:color="auto"/>
        <w:bottom w:val="none" w:sz="0" w:space="0" w:color="auto"/>
        <w:right w:val="none" w:sz="0" w:space="0" w:color="auto"/>
      </w:divBdr>
    </w:div>
    <w:div w:id="507598609">
      <w:bodyDiv w:val="1"/>
      <w:marLeft w:val="0"/>
      <w:marRight w:val="0"/>
      <w:marTop w:val="0"/>
      <w:marBottom w:val="0"/>
      <w:divBdr>
        <w:top w:val="none" w:sz="0" w:space="0" w:color="auto"/>
        <w:left w:val="none" w:sz="0" w:space="0" w:color="auto"/>
        <w:bottom w:val="none" w:sz="0" w:space="0" w:color="auto"/>
        <w:right w:val="none" w:sz="0" w:space="0" w:color="auto"/>
      </w:divBdr>
    </w:div>
    <w:div w:id="507791193">
      <w:bodyDiv w:val="1"/>
      <w:marLeft w:val="0"/>
      <w:marRight w:val="0"/>
      <w:marTop w:val="0"/>
      <w:marBottom w:val="0"/>
      <w:divBdr>
        <w:top w:val="none" w:sz="0" w:space="0" w:color="auto"/>
        <w:left w:val="none" w:sz="0" w:space="0" w:color="auto"/>
        <w:bottom w:val="none" w:sz="0" w:space="0" w:color="auto"/>
        <w:right w:val="none" w:sz="0" w:space="0" w:color="auto"/>
      </w:divBdr>
    </w:div>
    <w:div w:id="507985896">
      <w:bodyDiv w:val="1"/>
      <w:marLeft w:val="0"/>
      <w:marRight w:val="0"/>
      <w:marTop w:val="0"/>
      <w:marBottom w:val="0"/>
      <w:divBdr>
        <w:top w:val="none" w:sz="0" w:space="0" w:color="auto"/>
        <w:left w:val="none" w:sz="0" w:space="0" w:color="auto"/>
        <w:bottom w:val="none" w:sz="0" w:space="0" w:color="auto"/>
        <w:right w:val="none" w:sz="0" w:space="0" w:color="auto"/>
      </w:divBdr>
    </w:div>
    <w:div w:id="508302099">
      <w:bodyDiv w:val="1"/>
      <w:marLeft w:val="0"/>
      <w:marRight w:val="0"/>
      <w:marTop w:val="0"/>
      <w:marBottom w:val="0"/>
      <w:divBdr>
        <w:top w:val="none" w:sz="0" w:space="0" w:color="auto"/>
        <w:left w:val="none" w:sz="0" w:space="0" w:color="auto"/>
        <w:bottom w:val="none" w:sz="0" w:space="0" w:color="auto"/>
        <w:right w:val="none" w:sz="0" w:space="0" w:color="auto"/>
      </w:divBdr>
      <w:divsChild>
        <w:div w:id="908882042">
          <w:marLeft w:val="0"/>
          <w:marRight w:val="0"/>
          <w:marTop w:val="0"/>
          <w:marBottom w:val="0"/>
          <w:divBdr>
            <w:top w:val="none" w:sz="0" w:space="0" w:color="auto"/>
            <w:left w:val="none" w:sz="0" w:space="0" w:color="auto"/>
            <w:bottom w:val="none" w:sz="0" w:space="0" w:color="auto"/>
            <w:right w:val="none" w:sz="0" w:space="0" w:color="auto"/>
          </w:divBdr>
        </w:div>
      </w:divsChild>
    </w:div>
    <w:div w:id="508452064">
      <w:bodyDiv w:val="1"/>
      <w:marLeft w:val="0"/>
      <w:marRight w:val="0"/>
      <w:marTop w:val="0"/>
      <w:marBottom w:val="0"/>
      <w:divBdr>
        <w:top w:val="none" w:sz="0" w:space="0" w:color="auto"/>
        <w:left w:val="none" w:sz="0" w:space="0" w:color="auto"/>
        <w:bottom w:val="none" w:sz="0" w:space="0" w:color="auto"/>
        <w:right w:val="none" w:sz="0" w:space="0" w:color="auto"/>
      </w:divBdr>
    </w:div>
    <w:div w:id="508639654">
      <w:bodyDiv w:val="1"/>
      <w:marLeft w:val="0"/>
      <w:marRight w:val="0"/>
      <w:marTop w:val="0"/>
      <w:marBottom w:val="0"/>
      <w:divBdr>
        <w:top w:val="none" w:sz="0" w:space="0" w:color="auto"/>
        <w:left w:val="none" w:sz="0" w:space="0" w:color="auto"/>
        <w:bottom w:val="none" w:sz="0" w:space="0" w:color="auto"/>
        <w:right w:val="none" w:sz="0" w:space="0" w:color="auto"/>
      </w:divBdr>
    </w:div>
    <w:div w:id="508834865">
      <w:bodyDiv w:val="1"/>
      <w:marLeft w:val="0"/>
      <w:marRight w:val="0"/>
      <w:marTop w:val="0"/>
      <w:marBottom w:val="0"/>
      <w:divBdr>
        <w:top w:val="none" w:sz="0" w:space="0" w:color="auto"/>
        <w:left w:val="none" w:sz="0" w:space="0" w:color="auto"/>
        <w:bottom w:val="none" w:sz="0" w:space="0" w:color="auto"/>
        <w:right w:val="none" w:sz="0" w:space="0" w:color="auto"/>
      </w:divBdr>
    </w:div>
    <w:div w:id="509105398">
      <w:bodyDiv w:val="1"/>
      <w:marLeft w:val="0"/>
      <w:marRight w:val="0"/>
      <w:marTop w:val="0"/>
      <w:marBottom w:val="0"/>
      <w:divBdr>
        <w:top w:val="none" w:sz="0" w:space="0" w:color="auto"/>
        <w:left w:val="none" w:sz="0" w:space="0" w:color="auto"/>
        <w:bottom w:val="none" w:sz="0" w:space="0" w:color="auto"/>
        <w:right w:val="none" w:sz="0" w:space="0" w:color="auto"/>
      </w:divBdr>
      <w:divsChild>
        <w:div w:id="338310362">
          <w:marLeft w:val="0"/>
          <w:marRight w:val="0"/>
          <w:marTop w:val="0"/>
          <w:marBottom w:val="0"/>
          <w:divBdr>
            <w:top w:val="none" w:sz="0" w:space="0" w:color="auto"/>
            <w:left w:val="none" w:sz="0" w:space="0" w:color="auto"/>
            <w:bottom w:val="none" w:sz="0" w:space="0" w:color="auto"/>
            <w:right w:val="none" w:sz="0" w:space="0" w:color="auto"/>
          </w:divBdr>
          <w:divsChild>
            <w:div w:id="381294400">
              <w:marLeft w:val="0"/>
              <w:marRight w:val="0"/>
              <w:marTop w:val="0"/>
              <w:marBottom w:val="0"/>
              <w:divBdr>
                <w:top w:val="none" w:sz="0" w:space="0" w:color="auto"/>
                <w:left w:val="none" w:sz="0" w:space="0" w:color="auto"/>
                <w:bottom w:val="none" w:sz="0" w:space="0" w:color="auto"/>
                <w:right w:val="none" w:sz="0" w:space="0" w:color="auto"/>
              </w:divBdr>
              <w:divsChild>
                <w:div w:id="17419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7313">
      <w:bodyDiv w:val="1"/>
      <w:marLeft w:val="0"/>
      <w:marRight w:val="0"/>
      <w:marTop w:val="0"/>
      <w:marBottom w:val="0"/>
      <w:divBdr>
        <w:top w:val="none" w:sz="0" w:space="0" w:color="auto"/>
        <w:left w:val="none" w:sz="0" w:space="0" w:color="auto"/>
        <w:bottom w:val="none" w:sz="0" w:space="0" w:color="auto"/>
        <w:right w:val="none" w:sz="0" w:space="0" w:color="auto"/>
      </w:divBdr>
    </w:div>
    <w:div w:id="511261649">
      <w:bodyDiv w:val="1"/>
      <w:marLeft w:val="0"/>
      <w:marRight w:val="0"/>
      <w:marTop w:val="0"/>
      <w:marBottom w:val="0"/>
      <w:divBdr>
        <w:top w:val="none" w:sz="0" w:space="0" w:color="auto"/>
        <w:left w:val="none" w:sz="0" w:space="0" w:color="auto"/>
        <w:bottom w:val="none" w:sz="0" w:space="0" w:color="auto"/>
        <w:right w:val="none" w:sz="0" w:space="0" w:color="auto"/>
      </w:divBdr>
    </w:div>
    <w:div w:id="511644873">
      <w:bodyDiv w:val="1"/>
      <w:marLeft w:val="0"/>
      <w:marRight w:val="0"/>
      <w:marTop w:val="0"/>
      <w:marBottom w:val="0"/>
      <w:divBdr>
        <w:top w:val="none" w:sz="0" w:space="0" w:color="auto"/>
        <w:left w:val="none" w:sz="0" w:space="0" w:color="auto"/>
        <w:bottom w:val="none" w:sz="0" w:space="0" w:color="auto"/>
        <w:right w:val="none" w:sz="0" w:space="0" w:color="auto"/>
      </w:divBdr>
    </w:div>
    <w:div w:id="512039574">
      <w:bodyDiv w:val="1"/>
      <w:marLeft w:val="0"/>
      <w:marRight w:val="0"/>
      <w:marTop w:val="0"/>
      <w:marBottom w:val="0"/>
      <w:divBdr>
        <w:top w:val="none" w:sz="0" w:space="0" w:color="auto"/>
        <w:left w:val="none" w:sz="0" w:space="0" w:color="auto"/>
        <w:bottom w:val="none" w:sz="0" w:space="0" w:color="auto"/>
        <w:right w:val="none" w:sz="0" w:space="0" w:color="auto"/>
      </w:divBdr>
    </w:div>
    <w:div w:id="512232971">
      <w:bodyDiv w:val="1"/>
      <w:marLeft w:val="0"/>
      <w:marRight w:val="0"/>
      <w:marTop w:val="0"/>
      <w:marBottom w:val="0"/>
      <w:divBdr>
        <w:top w:val="none" w:sz="0" w:space="0" w:color="auto"/>
        <w:left w:val="none" w:sz="0" w:space="0" w:color="auto"/>
        <w:bottom w:val="none" w:sz="0" w:space="0" w:color="auto"/>
        <w:right w:val="none" w:sz="0" w:space="0" w:color="auto"/>
      </w:divBdr>
    </w:div>
    <w:div w:id="512457277">
      <w:bodyDiv w:val="1"/>
      <w:marLeft w:val="0"/>
      <w:marRight w:val="0"/>
      <w:marTop w:val="0"/>
      <w:marBottom w:val="0"/>
      <w:divBdr>
        <w:top w:val="none" w:sz="0" w:space="0" w:color="auto"/>
        <w:left w:val="none" w:sz="0" w:space="0" w:color="auto"/>
        <w:bottom w:val="none" w:sz="0" w:space="0" w:color="auto"/>
        <w:right w:val="none" w:sz="0" w:space="0" w:color="auto"/>
      </w:divBdr>
    </w:div>
    <w:div w:id="512575263">
      <w:bodyDiv w:val="1"/>
      <w:marLeft w:val="0"/>
      <w:marRight w:val="0"/>
      <w:marTop w:val="0"/>
      <w:marBottom w:val="0"/>
      <w:divBdr>
        <w:top w:val="none" w:sz="0" w:space="0" w:color="auto"/>
        <w:left w:val="none" w:sz="0" w:space="0" w:color="auto"/>
        <w:bottom w:val="none" w:sz="0" w:space="0" w:color="auto"/>
        <w:right w:val="none" w:sz="0" w:space="0" w:color="auto"/>
      </w:divBdr>
    </w:div>
    <w:div w:id="512958005">
      <w:bodyDiv w:val="1"/>
      <w:marLeft w:val="0"/>
      <w:marRight w:val="0"/>
      <w:marTop w:val="0"/>
      <w:marBottom w:val="0"/>
      <w:divBdr>
        <w:top w:val="none" w:sz="0" w:space="0" w:color="auto"/>
        <w:left w:val="none" w:sz="0" w:space="0" w:color="auto"/>
        <w:bottom w:val="none" w:sz="0" w:space="0" w:color="auto"/>
        <w:right w:val="none" w:sz="0" w:space="0" w:color="auto"/>
      </w:divBdr>
      <w:divsChild>
        <w:div w:id="1442724639">
          <w:marLeft w:val="0"/>
          <w:marRight w:val="0"/>
          <w:marTop w:val="0"/>
          <w:marBottom w:val="0"/>
          <w:divBdr>
            <w:top w:val="none" w:sz="0" w:space="0" w:color="auto"/>
            <w:left w:val="none" w:sz="0" w:space="0" w:color="auto"/>
            <w:bottom w:val="none" w:sz="0" w:space="0" w:color="auto"/>
            <w:right w:val="none" w:sz="0" w:space="0" w:color="auto"/>
          </w:divBdr>
          <w:divsChild>
            <w:div w:id="137650235">
              <w:marLeft w:val="0"/>
              <w:marRight w:val="0"/>
              <w:marTop w:val="0"/>
              <w:marBottom w:val="0"/>
              <w:divBdr>
                <w:top w:val="none" w:sz="0" w:space="0" w:color="auto"/>
                <w:left w:val="none" w:sz="0" w:space="0" w:color="auto"/>
                <w:bottom w:val="none" w:sz="0" w:space="0" w:color="auto"/>
                <w:right w:val="none" w:sz="0" w:space="0" w:color="auto"/>
              </w:divBdr>
              <w:divsChild>
                <w:div w:id="115567100">
                  <w:marLeft w:val="0"/>
                  <w:marRight w:val="0"/>
                  <w:marTop w:val="0"/>
                  <w:marBottom w:val="0"/>
                  <w:divBdr>
                    <w:top w:val="none" w:sz="0" w:space="0" w:color="auto"/>
                    <w:left w:val="none" w:sz="0" w:space="0" w:color="auto"/>
                    <w:bottom w:val="none" w:sz="0" w:space="0" w:color="auto"/>
                    <w:right w:val="none" w:sz="0" w:space="0" w:color="auto"/>
                  </w:divBdr>
                  <w:divsChild>
                    <w:div w:id="1356466770">
                      <w:marLeft w:val="0"/>
                      <w:marRight w:val="0"/>
                      <w:marTop w:val="0"/>
                      <w:marBottom w:val="0"/>
                      <w:divBdr>
                        <w:top w:val="none" w:sz="0" w:space="0" w:color="auto"/>
                        <w:left w:val="none" w:sz="0" w:space="0" w:color="auto"/>
                        <w:bottom w:val="none" w:sz="0" w:space="0" w:color="auto"/>
                        <w:right w:val="none" w:sz="0" w:space="0" w:color="auto"/>
                      </w:divBdr>
                      <w:divsChild>
                        <w:div w:id="1305891497">
                          <w:marLeft w:val="0"/>
                          <w:marRight w:val="0"/>
                          <w:marTop w:val="0"/>
                          <w:marBottom w:val="0"/>
                          <w:divBdr>
                            <w:top w:val="none" w:sz="0" w:space="0" w:color="auto"/>
                            <w:left w:val="none" w:sz="0" w:space="0" w:color="auto"/>
                            <w:bottom w:val="none" w:sz="0" w:space="0" w:color="auto"/>
                            <w:right w:val="none" w:sz="0" w:space="0" w:color="auto"/>
                          </w:divBdr>
                          <w:divsChild>
                            <w:div w:id="2092582288">
                              <w:marLeft w:val="0"/>
                              <w:marRight w:val="0"/>
                              <w:marTop w:val="0"/>
                              <w:marBottom w:val="0"/>
                              <w:divBdr>
                                <w:top w:val="none" w:sz="0" w:space="0" w:color="auto"/>
                                <w:left w:val="none" w:sz="0" w:space="0" w:color="auto"/>
                                <w:bottom w:val="none" w:sz="0" w:space="0" w:color="auto"/>
                                <w:right w:val="none" w:sz="0" w:space="0" w:color="auto"/>
                              </w:divBdr>
                              <w:divsChild>
                                <w:div w:id="460071918">
                                  <w:marLeft w:val="0"/>
                                  <w:marRight w:val="0"/>
                                  <w:marTop w:val="0"/>
                                  <w:marBottom w:val="0"/>
                                  <w:divBdr>
                                    <w:top w:val="none" w:sz="0" w:space="0" w:color="auto"/>
                                    <w:left w:val="none" w:sz="0" w:space="0" w:color="auto"/>
                                    <w:bottom w:val="none" w:sz="0" w:space="0" w:color="auto"/>
                                    <w:right w:val="none" w:sz="0" w:space="0" w:color="auto"/>
                                  </w:divBdr>
                                  <w:divsChild>
                                    <w:div w:id="423957189">
                                      <w:marLeft w:val="0"/>
                                      <w:marRight w:val="0"/>
                                      <w:marTop w:val="0"/>
                                      <w:marBottom w:val="0"/>
                                      <w:divBdr>
                                        <w:top w:val="none" w:sz="0" w:space="0" w:color="auto"/>
                                        <w:left w:val="none" w:sz="0" w:space="0" w:color="auto"/>
                                        <w:bottom w:val="none" w:sz="0" w:space="0" w:color="auto"/>
                                        <w:right w:val="none" w:sz="0" w:space="0" w:color="auto"/>
                                      </w:divBdr>
                                      <w:divsChild>
                                        <w:div w:id="1604264232">
                                          <w:marLeft w:val="-150"/>
                                          <w:marRight w:val="-150"/>
                                          <w:marTop w:val="0"/>
                                          <w:marBottom w:val="0"/>
                                          <w:divBdr>
                                            <w:top w:val="none" w:sz="0" w:space="0" w:color="auto"/>
                                            <w:left w:val="none" w:sz="0" w:space="0" w:color="auto"/>
                                            <w:bottom w:val="none" w:sz="0" w:space="0" w:color="auto"/>
                                            <w:right w:val="none" w:sz="0" w:space="0" w:color="auto"/>
                                          </w:divBdr>
                                          <w:divsChild>
                                            <w:div w:id="1264922319">
                                              <w:marLeft w:val="0"/>
                                              <w:marRight w:val="0"/>
                                              <w:marTop w:val="0"/>
                                              <w:marBottom w:val="0"/>
                                              <w:divBdr>
                                                <w:top w:val="none" w:sz="0" w:space="0" w:color="auto"/>
                                                <w:left w:val="none" w:sz="0" w:space="0" w:color="auto"/>
                                                <w:bottom w:val="none" w:sz="0" w:space="0" w:color="auto"/>
                                                <w:right w:val="none" w:sz="0" w:space="0" w:color="auto"/>
                                              </w:divBdr>
                                              <w:divsChild>
                                                <w:div w:id="1752502015">
                                                  <w:marLeft w:val="0"/>
                                                  <w:marRight w:val="0"/>
                                                  <w:marTop w:val="0"/>
                                                  <w:marBottom w:val="0"/>
                                                  <w:divBdr>
                                                    <w:top w:val="none" w:sz="0" w:space="0" w:color="auto"/>
                                                    <w:left w:val="none" w:sz="0" w:space="0" w:color="auto"/>
                                                    <w:bottom w:val="none" w:sz="0" w:space="0" w:color="auto"/>
                                                    <w:right w:val="none" w:sz="0" w:space="0" w:color="auto"/>
                                                  </w:divBdr>
                                                  <w:divsChild>
                                                    <w:div w:id="1189759431">
                                                      <w:marLeft w:val="0"/>
                                                      <w:marRight w:val="0"/>
                                                      <w:marTop w:val="0"/>
                                                      <w:marBottom w:val="0"/>
                                                      <w:divBdr>
                                                        <w:top w:val="none" w:sz="0" w:space="0" w:color="auto"/>
                                                        <w:left w:val="none" w:sz="0" w:space="0" w:color="auto"/>
                                                        <w:bottom w:val="none" w:sz="0" w:space="0" w:color="auto"/>
                                                        <w:right w:val="none" w:sz="0" w:space="0" w:color="auto"/>
                                                      </w:divBdr>
                                                      <w:divsChild>
                                                        <w:div w:id="1001932597">
                                                          <w:marLeft w:val="0"/>
                                                          <w:marRight w:val="0"/>
                                                          <w:marTop w:val="0"/>
                                                          <w:marBottom w:val="0"/>
                                                          <w:divBdr>
                                                            <w:top w:val="none" w:sz="0" w:space="0" w:color="auto"/>
                                                            <w:left w:val="none" w:sz="0" w:space="0" w:color="auto"/>
                                                            <w:bottom w:val="none" w:sz="0" w:space="0" w:color="auto"/>
                                                            <w:right w:val="none" w:sz="0" w:space="0" w:color="auto"/>
                                                          </w:divBdr>
                                                          <w:divsChild>
                                                            <w:div w:id="1417894590">
                                                              <w:marLeft w:val="0"/>
                                                              <w:marRight w:val="0"/>
                                                              <w:marTop w:val="0"/>
                                                              <w:marBottom w:val="0"/>
                                                              <w:divBdr>
                                                                <w:top w:val="none" w:sz="0" w:space="0" w:color="auto"/>
                                                                <w:left w:val="none" w:sz="0" w:space="0" w:color="auto"/>
                                                                <w:bottom w:val="none" w:sz="0" w:space="0" w:color="auto"/>
                                                                <w:right w:val="none" w:sz="0" w:space="0" w:color="auto"/>
                                                              </w:divBdr>
                                                              <w:divsChild>
                                                                <w:div w:id="1486897502">
                                                                  <w:marLeft w:val="0"/>
                                                                  <w:marRight w:val="0"/>
                                                                  <w:marTop w:val="0"/>
                                                                  <w:marBottom w:val="0"/>
                                                                  <w:divBdr>
                                                                    <w:top w:val="none" w:sz="0" w:space="0" w:color="auto"/>
                                                                    <w:left w:val="none" w:sz="0" w:space="0" w:color="auto"/>
                                                                    <w:bottom w:val="none" w:sz="0" w:space="0" w:color="auto"/>
                                                                    <w:right w:val="none" w:sz="0" w:space="0" w:color="auto"/>
                                                                  </w:divBdr>
                                                                  <w:divsChild>
                                                                    <w:div w:id="244339990">
                                                                      <w:marLeft w:val="0"/>
                                                                      <w:marRight w:val="0"/>
                                                                      <w:marTop w:val="0"/>
                                                                      <w:marBottom w:val="0"/>
                                                                      <w:divBdr>
                                                                        <w:top w:val="none" w:sz="0" w:space="0" w:color="auto"/>
                                                                        <w:left w:val="none" w:sz="0" w:space="0" w:color="auto"/>
                                                                        <w:bottom w:val="none" w:sz="0" w:space="0" w:color="auto"/>
                                                                        <w:right w:val="none" w:sz="0" w:space="0" w:color="auto"/>
                                                                      </w:divBdr>
                                                                      <w:divsChild>
                                                                        <w:div w:id="1938054324">
                                                                          <w:marLeft w:val="-225"/>
                                                                          <w:marRight w:val="-225"/>
                                                                          <w:marTop w:val="0"/>
                                                                          <w:marBottom w:val="0"/>
                                                                          <w:divBdr>
                                                                            <w:top w:val="none" w:sz="0" w:space="0" w:color="auto"/>
                                                                            <w:left w:val="none" w:sz="0" w:space="0" w:color="auto"/>
                                                                            <w:bottom w:val="none" w:sz="0" w:space="0" w:color="auto"/>
                                                                            <w:right w:val="none" w:sz="0" w:space="0" w:color="auto"/>
                                                                          </w:divBdr>
                                                                          <w:divsChild>
                                                                            <w:div w:id="2076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19291">
      <w:bodyDiv w:val="1"/>
      <w:marLeft w:val="0"/>
      <w:marRight w:val="0"/>
      <w:marTop w:val="0"/>
      <w:marBottom w:val="0"/>
      <w:divBdr>
        <w:top w:val="none" w:sz="0" w:space="0" w:color="auto"/>
        <w:left w:val="none" w:sz="0" w:space="0" w:color="auto"/>
        <w:bottom w:val="none" w:sz="0" w:space="0" w:color="auto"/>
        <w:right w:val="none" w:sz="0" w:space="0" w:color="auto"/>
      </w:divBdr>
    </w:div>
    <w:div w:id="513762685">
      <w:bodyDiv w:val="1"/>
      <w:marLeft w:val="0"/>
      <w:marRight w:val="0"/>
      <w:marTop w:val="0"/>
      <w:marBottom w:val="0"/>
      <w:divBdr>
        <w:top w:val="none" w:sz="0" w:space="0" w:color="auto"/>
        <w:left w:val="none" w:sz="0" w:space="0" w:color="auto"/>
        <w:bottom w:val="none" w:sz="0" w:space="0" w:color="auto"/>
        <w:right w:val="none" w:sz="0" w:space="0" w:color="auto"/>
      </w:divBdr>
    </w:div>
    <w:div w:id="513805403">
      <w:bodyDiv w:val="1"/>
      <w:marLeft w:val="0"/>
      <w:marRight w:val="0"/>
      <w:marTop w:val="0"/>
      <w:marBottom w:val="0"/>
      <w:divBdr>
        <w:top w:val="none" w:sz="0" w:space="0" w:color="auto"/>
        <w:left w:val="none" w:sz="0" w:space="0" w:color="auto"/>
        <w:bottom w:val="none" w:sz="0" w:space="0" w:color="auto"/>
        <w:right w:val="none" w:sz="0" w:space="0" w:color="auto"/>
      </w:divBdr>
      <w:divsChild>
        <w:div w:id="2106459214">
          <w:marLeft w:val="0"/>
          <w:marRight w:val="0"/>
          <w:marTop w:val="0"/>
          <w:marBottom w:val="0"/>
          <w:divBdr>
            <w:top w:val="none" w:sz="0" w:space="0" w:color="auto"/>
            <w:left w:val="none" w:sz="0" w:space="0" w:color="auto"/>
            <w:bottom w:val="none" w:sz="0" w:space="0" w:color="auto"/>
            <w:right w:val="none" w:sz="0" w:space="0" w:color="auto"/>
          </w:divBdr>
          <w:divsChild>
            <w:div w:id="2047754965">
              <w:marLeft w:val="0"/>
              <w:marRight w:val="0"/>
              <w:marTop w:val="0"/>
              <w:marBottom w:val="0"/>
              <w:divBdr>
                <w:top w:val="none" w:sz="0" w:space="0" w:color="auto"/>
                <w:left w:val="none" w:sz="0" w:space="0" w:color="auto"/>
                <w:bottom w:val="none" w:sz="0" w:space="0" w:color="auto"/>
                <w:right w:val="none" w:sz="0" w:space="0" w:color="auto"/>
              </w:divBdr>
              <w:divsChild>
                <w:div w:id="989673282">
                  <w:marLeft w:val="0"/>
                  <w:marRight w:val="0"/>
                  <w:marTop w:val="0"/>
                  <w:marBottom w:val="0"/>
                  <w:divBdr>
                    <w:top w:val="none" w:sz="0" w:space="0" w:color="auto"/>
                    <w:left w:val="none" w:sz="0" w:space="0" w:color="auto"/>
                    <w:bottom w:val="none" w:sz="0" w:space="0" w:color="auto"/>
                    <w:right w:val="none" w:sz="0" w:space="0" w:color="auto"/>
                  </w:divBdr>
                  <w:divsChild>
                    <w:div w:id="1131903656">
                      <w:marLeft w:val="0"/>
                      <w:marRight w:val="0"/>
                      <w:marTop w:val="0"/>
                      <w:marBottom w:val="0"/>
                      <w:divBdr>
                        <w:top w:val="none" w:sz="0" w:space="0" w:color="auto"/>
                        <w:left w:val="none" w:sz="0" w:space="0" w:color="auto"/>
                        <w:bottom w:val="none" w:sz="0" w:space="0" w:color="auto"/>
                        <w:right w:val="none" w:sz="0" w:space="0" w:color="auto"/>
                      </w:divBdr>
                      <w:divsChild>
                        <w:div w:id="768891141">
                          <w:marLeft w:val="0"/>
                          <w:marRight w:val="0"/>
                          <w:marTop w:val="0"/>
                          <w:marBottom w:val="0"/>
                          <w:divBdr>
                            <w:top w:val="none" w:sz="0" w:space="0" w:color="auto"/>
                            <w:left w:val="none" w:sz="0" w:space="0" w:color="auto"/>
                            <w:bottom w:val="none" w:sz="0" w:space="0" w:color="auto"/>
                            <w:right w:val="none" w:sz="0" w:space="0" w:color="auto"/>
                          </w:divBdr>
                          <w:divsChild>
                            <w:div w:id="1299334460">
                              <w:marLeft w:val="0"/>
                              <w:marRight w:val="0"/>
                              <w:marTop w:val="0"/>
                              <w:marBottom w:val="0"/>
                              <w:divBdr>
                                <w:top w:val="none" w:sz="0" w:space="0" w:color="auto"/>
                                <w:left w:val="none" w:sz="0" w:space="0" w:color="auto"/>
                                <w:bottom w:val="none" w:sz="0" w:space="0" w:color="auto"/>
                                <w:right w:val="none" w:sz="0" w:space="0" w:color="auto"/>
                              </w:divBdr>
                              <w:divsChild>
                                <w:div w:id="768700519">
                                  <w:marLeft w:val="0"/>
                                  <w:marRight w:val="0"/>
                                  <w:marTop w:val="0"/>
                                  <w:marBottom w:val="0"/>
                                  <w:divBdr>
                                    <w:top w:val="none" w:sz="0" w:space="0" w:color="auto"/>
                                    <w:left w:val="none" w:sz="0" w:space="0" w:color="auto"/>
                                    <w:bottom w:val="none" w:sz="0" w:space="0" w:color="auto"/>
                                    <w:right w:val="none" w:sz="0" w:space="0" w:color="auto"/>
                                  </w:divBdr>
                                  <w:divsChild>
                                    <w:div w:id="1101296496">
                                      <w:marLeft w:val="0"/>
                                      <w:marRight w:val="0"/>
                                      <w:marTop w:val="0"/>
                                      <w:marBottom w:val="0"/>
                                      <w:divBdr>
                                        <w:top w:val="none" w:sz="0" w:space="0" w:color="auto"/>
                                        <w:left w:val="none" w:sz="0" w:space="0" w:color="auto"/>
                                        <w:bottom w:val="none" w:sz="0" w:space="0" w:color="auto"/>
                                        <w:right w:val="none" w:sz="0" w:space="0" w:color="auto"/>
                                      </w:divBdr>
                                      <w:divsChild>
                                        <w:div w:id="1110127761">
                                          <w:marLeft w:val="-150"/>
                                          <w:marRight w:val="-150"/>
                                          <w:marTop w:val="0"/>
                                          <w:marBottom w:val="0"/>
                                          <w:divBdr>
                                            <w:top w:val="none" w:sz="0" w:space="0" w:color="auto"/>
                                            <w:left w:val="none" w:sz="0" w:space="0" w:color="auto"/>
                                            <w:bottom w:val="none" w:sz="0" w:space="0" w:color="auto"/>
                                            <w:right w:val="none" w:sz="0" w:space="0" w:color="auto"/>
                                          </w:divBdr>
                                          <w:divsChild>
                                            <w:div w:id="803280038">
                                              <w:marLeft w:val="0"/>
                                              <w:marRight w:val="0"/>
                                              <w:marTop w:val="0"/>
                                              <w:marBottom w:val="0"/>
                                              <w:divBdr>
                                                <w:top w:val="none" w:sz="0" w:space="0" w:color="auto"/>
                                                <w:left w:val="none" w:sz="0" w:space="0" w:color="auto"/>
                                                <w:bottom w:val="none" w:sz="0" w:space="0" w:color="auto"/>
                                                <w:right w:val="none" w:sz="0" w:space="0" w:color="auto"/>
                                              </w:divBdr>
                                              <w:divsChild>
                                                <w:div w:id="535124936">
                                                  <w:marLeft w:val="0"/>
                                                  <w:marRight w:val="0"/>
                                                  <w:marTop w:val="0"/>
                                                  <w:marBottom w:val="0"/>
                                                  <w:divBdr>
                                                    <w:top w:val="none" w:sz="0" w:space="0" w:color="auto"/>
                                                    <w:left w:val="none" w:sz="0" w:space="0" w:color="auto"/>
                                                    <w:bottom w:val="none" w:sz="0" w:space="0" w:color="auto"/>
                                                    <w:right w:val="none" w:sz="0" w:space="0" w:color="auto"/>
                                                  </w:divBdr>
                                                  <w:divsChild>
                                                    <w:div w:id="1158381000">
                                                      <w:marLeft w:val="0"/>
                                                      <w:marRight w:val="0"/>
                                                      <w:marTop w:val="0"/>
                                                      <w:marBottom w:val="0"/>
                                                      <w:divBdr>
                                                        <w:top w:val="none" w:sz="0" w:space="0" w:color="auto"/>
                                                        <w:left w:val="none" w:sz="0" w:space="0" w:color="auto"/>
                                                        <w:bottom w:val="none" w:sz="0" w:space="0" w:color="auto"/>
                                                        <w:right w:val="none" w:sz="0" w:space="0" w:color="auto"/>
                                                      </w:divBdr>
                                                      <w:divsChild>
                                                        <w:div w:id="56559598">
                                                          <w:marLeft w:val="0"/>
                                                          <w:marRight w:val="0"/>
                                                          <w:marTop w:val="0"/>
                                                          <w:marBottom w:val="0"/>
                                                          <w:divBdr>
                                                            <w:top w:val="none" w:sz="0" w:space="0" w:color="auto"/>
                                                            <w:left w:val="none" w:sz="0" w:space="0" w:color="auto"/>
                                                            <w:bottom w:val="none" w:sz="0" w:space="0" w:color="auto"/>
                                                            <w:right w:val="none" w:sz="0" w:space="0" w:color="auto"/>
                                                          </w:divBdr>
                                                          <w:divsChild>
                                                            <w:div w:id="1827014803">
                                                              <w:marLeft w:val="0"/>
                                                              <w:marRight w:val="0"/>
                                                              <w:marTop w:val="0"/>
                                                              <w:marBottom w:val="0"/>
                                                              <w:divBdr>
                                                                <w:top w:val="none" w:sz="0" w:space="0" w:color="auto"/>
                                                                <w:left w:val="none" w:sz="0" w:space="0" w:color="auto"/>
                                                                <w:bottom w:val="none" w:sz="0" w:space="0" w:color="auto"/>
                                                                <w:right w:val="none" w:sz="0" w:space="0" w:color="auto"/>
                                                              </w:divBdr>
                                                              <w:divsChild>
                                                                <w:div w:id="63064749">
                                                                  <w:marLeft w:val="0"/>
                                                                  <w:marRight w:val="0"/>
                                                                  <w:marTop w:val="0"/>
                                                                  <w:marBottom w:val="0"/>
                                                                  <w:divBdr>
                                                                    <w:top w:val="none" w:sz="0" w:space="0" w:color="auto"/>
                                                                    <w:left w:val="none" w:sz="0" w:space="0" w:color="auto"/>
                                                                    <w:bottom w:val="none" w:sz="0" w:space="0" w:color="auto"/>
                                                                    <w:right w:val="none" w:sz="0" w:space="0" w:color="auto"/>
                                                                  </w:divBdr>
                                                                  <w:divsChild>
                                                                    <w:div w:id="464853464">
                                                                      <w:marLeft w:val="0"/>
                                                                      <w:marRight w:val="0"/>
                                                                      <w:marTop w:val="0"/>
                                                                      <w:marBottom w:val="0"/>
                                                                      <w:divBdr>
                                                                        <w:top w:val="none" w:sz="0" w:space="0" w:color="auto"/>
                                                                        <w:left w:val="none" w:sz="0" w:space="0" w:color="auto"/>
                                                                        <w:bottom w:val="none" w:sz="0" w:space="0" w:color="auto"/>
                                                                        <w:right w:val="none" w:sz="0" w:space="0" w:color="auto"/>
                                                                      </w:divBdr>
                                                                      <w:divsChild>
                                                                        <w:div w:id="887037408">
                                                                          <w:marLeft w:val="-225"/>
                                                                          <w:marRight w:val="-225"/>
                                                                          <w:marTop w:val="0"/>
                                                                          <w:marBottom w:val="0"/>
                                                                          <w:divBdr>
                                                                            <w:top w:val="none" w:sz="0" w:space="0" w:color="auto"/>
                                                                            <w:left w:val="none" w:sz="0" w:space="0" w:color="auto"/>
                                                                            <w:bottom w:val="none" w:sz="0" w:space="0" w:color="auto"/>
                                                                            <w:right w:val="none" w:sz="0" w:space="0" w:color="auto"/>
                                                                          </w:divBdr>
                                                                          <w:divsChild>
                                                                            <w:div w:id="1359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09077">
      <w:bodyDiv w:val="1"/>
      <w:marLeft w:val="0"/>
      <w:marRight w:val="0"/>
      <w:marTop w:val="0"/>
      <w:marBottom w:val="0"/>
      <w:divBdr>
        <w:top w:val="none" w:sz="0" w:space="0" w:color="auto"/>
        <w:left w:val="none" w:sz="0" w:space="0" w:color="auto"/>
        <w:bottom w:val="none" w:sz="0" w:space="0" w:color="auto"/>
        <w:right w:val="none" w:sz="0" w:space="0" w:color="auto"/>
      </w:divBdr>
    </w:div>
    <w:div w:id="514079309">
      <w:bodyDiv w:val="1"/>
      <w:marLeft w:val="0"/>
      <w:marRight w:val="0"/>
      <w:marTop w:val="0"/>
      <w:marBottom w:val="0"/>
      <w:divBdr>
        <w:top w:val="none" w:sz="0" w:space="0" w:color="auto"/>
        <w:left w:val="none" w:sz="0" w:space="0" w:color="auto"/>
        <w:bottom w:val="none" w:sz="0" w:space="0" w:color="auto"/>
        <w:right w:val="none" w:sz="0" w:space="0" w:color="auto"/>
      </w:divBdr>
      <w:divsChild>
        <w:div w:id="886181219">
          <w:marLeft w:val="0"/>
          <w:marRight w:val="0"/>
          <w:marTop w:val="0"/>
          <w:marBottom w:val="0"/>
          <w:divBdr>
            <w:top w:val="none" w:sz="0" w:space="0" w:color="auto"/>
            <w:left w:val="none" w:sz="0" w:space="0" w:color="auto"/>
            <w:bottom w:val="none" w:sz="0" w:space="0" w:color="auto"/>
            <w:right w:val="none" w:sz="0" w:space="0" w:color="auto"/>
          </w:divBdr>
          <w:divsChild>
            <w:div w:id="1746757130">
              <w:marLeft w:val="0"/>
              <w:marRight w:val="0"/>
              <w:marTop w:val="0"/>
              <w:marBottom w:val="0"/>
              <w:divBdr>
                <w:top w:val="none" w:sz="0" w:space="0" w:color="auto"/>
                <w:left w:val="none" w:sz="0" w:space="0" w:color="auto"/>
                <w:bottom w:val="none" w:sz="0" w:space="0" w:color="auto"/>
                <w:right w:val="none" w:sz="0" w:space="0" w:color="auto"/>
              </w:divBdr>
              <w:divsChild>
                <w:div w:id="1327515038">
                  <w:marLeft w:val="0"/>
                  <w:marRight w:val="0"/>
                  <w:marTop w:val="0"/>
                  <w:marBottom w:val="0"/>
                  <w:divBdr>
                    <w:top w:val="none" w:sz="0" w:space="0" w:color="auto"/>
                    <w:left w:val="none" w:sz="0" w:space="0" w:color="auto"/>
                    <w:bottom w:val="none" w:sz="0" w:space="0" w:color="auto"/>
                    <w:right w:val="none" w:sz="0" w:space="0" w:color="auto"/>
                  </w:divBdr>
                  <w:divsChild>
                    <w:div w:id="1314136665">
                      <w:marLeft w:val="0"/>
                      <w:marRight w:val="0"/>
                      <w:marTop w:val="0"/>
                      <w:marBottom w:val="0"/>
                      <w:divBdr>
                        <w:top w:val="none" w:sz="0" w:space="0" w:color="auto"/>
                        <w:left w:val="none" w:sz="0" w:space="0" w:color="auto"/>
                        <w:bottom w:val="none" w:sz="0" w:space="0" w:color="auto"/>
                        <w:right w:val="none" w:sz="0" w:space="0" w:color="auto"/>
                      </w:divBdr>
                      <w:divsChild>
                        <w:div w:id="1821337005">
                          <w:marLeft w:val="0"/>
                          <w:marRight w:val="0"/>
                          <w:marTop w:val="0"/>
                          <w:marBottom w:val="0"/>
                          <w:divBdr>
                            <w:top w:val="none" w:sz="0" w:space="0" w:color="auto"/>
                            <w:left w:val="none" w:sz="0" w:space="0" w:color="auto"/>
                            <w:bottom w:val="none" w:sz="0" w:space="0" w:color="auto"/>
                            <w:right w:val="none" w:sz="0" w:space="0" w:color="auto"/>
                          </w:divBdr>
                          <w:divsChild>
                            <w:div w:id="23294083">
                              <w:marLeft w:val="3"/>
                              <w:marRight w:val="0"/>
                              <w:marTop w:val="0"/>
                              <w:marBottom w:val="0"/>
                              <w:divBdr>
                                <w:top w:val="none" w:sz="0" w:space="0" w:color="auto"/>
                                <w:left w:val="none" w:sz="0" w:space="0" w:color="auto"/>
                                <w:bottom w:val="none" w:sz="0" w:space="0" w:color="auto"/>
                                <w:right w:val="none" w:sz="0" w:space="0" w:color="auto"/>
                              </w:divBdr>
                              <w:divsChild>
                                <w:div w:id="904536196">
                                  <w:marLeft w:val="0"/>
                                  <w:marRight w:val="0"/>
                                  <w:marTop w:val="0"/>
                                  <w:marBottom w:val="0"/>
                                  <w:divBdr>
                                    <w:top w:val="none" w:sz="0" w:space="0" w:color="auto"/>
                                    <w:left w:val="none" w:sz="0" w:space="0" w:color="auto"/>
                                    <w:bottom w:val="none" w:sz="0" w:space="0" w:color="auto"/>
                                    <w:right w:val="none" w:sz="0" w:space="0" w:color="auto"/>
                                  </w:divBdr>
                                  <w:divsChild>
                                    <w:div w:id="1274093855">
                                      <w:marLeft w:val="0"/>
                                      <w:marRight w:val="0"/>
                                      <w:marTop w:val="0"/>
                                      <w:marBottom w:val="0"/>
                                      <w:divBdr>
                                        <w:top w:val="none" w:sz="0" w:space="0" w:color="auto"/>
                                        <w:left w:val="none" w:sz="0" w:space="0" w:color="auto"/>
                                        <w:bottom w:val="none" w:sz="0" w:space="0" w:color="auto"/>
                                        <w:right w:val="none" w:sz="0" w:space="0" w:color="auto"/>
                                      </w:divBdr>
                                      <w:divsChild>
                                        <w:div w:id="424884517">
                                          <w:marLeft w:val="0"/>
                                          <w:marRight w:val="0"/>
                                          <w:marTop w:val="0"/>
                                          <w:marBottom w:val="0"/>
                                          <w:divBdr>
                                            <w:top w:val="none" w:sz="0" w:space="0" w:color="auto"/>
                                            <w:left w:val="none" w:sz="0" w:space="0" w:color="auto"/>
                                            <w:bottom w:val="none" w:sz="0" w:space="0" w:color="auto"/>
                                            <w:right w:val="none" w:sz="0" w:space="0" w:color="auto"/>
                                          </w:divBdr>
                                          <w:divsChild>
                                            <w:div w:id="628166584">
                                              <w:marLeft w:val="0"/>
                                              <w:marRight w:val="0"/>
                                              <w:marTop w:val="0"/>
                                              <w:marBottom w:val="0"/>
                                              <w:divBdr>
                                                <w:top w:val="none" w:sz="0" w:space="0" w:color="auto"/>
                                                <w:left w:val="none" w:sz="0" w:space="0" w:color="auto"/>
                                                <w:bottom w:val="none" w:sz="0" w:space="0" w:color="auto"/>
                                                <w:right w:val="none" w:sz="0" w:space="0" w:color="auto"/>
                                              </w:divBdr>
                                              <w:divsChild>
                                                <w:div w:id="1499543810">
                                                  <w:marLeft w:val="0"/>
                                                  <w:marRight w:val="0"/>
                                                  <w:marTop w:val="0"/>
                                                  <w:marBottom w:val="0"/>
                                                  <w:divBdr>
                                                    <w:top w:val="none" w:sz="0" w:space="0" w:color="auto"/>
                                                    <w:left w:val="none" w:sz="0" w:space="0" w:color="auto"/>
                                                    <w:bottom w:val="none" w:sz="0" w:space="0" w:color="auto"/>
                                                    <w:right w:val="none" w:sz="0" w:space="0" w:color="auto"/>
                                                  </w:divBdr>
                                                  <w:divsChild>
                                                    <w:div w:id="1254050793">
                                                      <w:marLeft w:val="0"/>
                                                      <w:marRight w:val="0"/>
                                                      <w:marTop w:val="0"/>
                                                      <w:marBottom w:val="0"/>
                                                      <w:divBdr>
                                                        <w:top w:val="none" w:sz="0" w:space="0" w:color="auto"/>
                                                        <w:left w:val="none" w:sz="0" w:space="0" w:color="auto"/>
                                                        <w:bottom w:val="none" w:sz="0" w:space="0" w:color="auto"/>
                                                        <w:right w:val="none" w:sz="0" w:space="0" w:color="auto"/>
                                                      </w:divBdr>
                                                      <w:divsChild>
                                                        <w:div w:id="168259547">
                                                          <w:marLeft w:val="0"/>
                                                          <w:marRight w:val="0"/>
                                                          <w:marTop w:val="0"/>
                                                          <w:marBottom w:val="0"/>
                                                          <w:divBdr>
                                                            <w:top w:val="none" w:sz="0" w:space="0" w:color="auto"/>
                                                            <w:left w:val="none" w:sz="0" w:space="0" w:color="auto"/>
                                                            <w:bottom w:val="none" w:sz="0" w:space="0" w:color="auto"/>
                                                            <w:right w:val="none" w:sz="0" w:space="0" w:color="auto"/>
                                                          </w:divBdr>
                                                          <w:divsChild>
                                                            <w:div w:id="391269041">
                                                              <w:marLeft w:val="0"/>
                                                              <w:marRight w:val="0"/>
                                                              <w:marTop w:val="0"/>
                                                              <w:marBottom w:val="0"/>
                                                              <w:divBdr>
                                                                <w:top w:val="none" w:sz="0" w:space="0" w:color="auto"/>
                                                                <w:left w:val="none" w:sz="0" w:space="0" w:color="auto"/>
                                                                <w:bottom w:val="none" w:sz="0" w:space="0" w:color="auto"/>
                                                                <w:right w:val="none" w:sz="0" w:space="0" w:color="auto"/>
                                                              </w:divBdr>
                                                              <w:divsChild>
                                                                <w:div w:id="1249581542">
                                                                  <w:marLeft w:val="0"/>
                                                                  <w:marRight w:val="0"/>
                                                                  <w:marTop w:val="0"/>
                                                                  <w:marBottom w:val="0"/>
                                                                  <w:divBdr>
                                                                    <w:top w:val="none" w:sz="0" w:space="0" w:color="auto"/>
                                                                    <w:left w:val="none" w:sz="0" w:space="0" w:color="auto"/>
                                                                    <w:bottom w:val="none" w:sz="0" w:space="0" w:color="auto"/>
                                                                    <w:right w:val="none" w:sz="0" w:space="0" w:color="auto"/>
                                                                  </w:divBdr>
                                                                  <w:divsChild>
                                                                    <w:div w:id="1133131999">
                                                                      <w:marLeft w:val="0"/>
                                                                      <w:marRight w:val="0"/>
                                                                      <w:marTop w:val="0"/>
                                                                      <w:marBottom w:val="0"/>
                                                                      <w:divBdr>
                                                                        <w:top w:val="none" w:sz="0" w:space="0" w:color="auto"/>
                                                                        <w:left w:val="none" w:sz="0" w:space="0" w:color="auto"/>
                                                                        <w:bottom w:val="none" w:sz="0" w:space="0" w:color="auto"/>
                                                                        <w:right w:val="none" w:sz="0" w:space="0" w:color="auto"/>
                                                                      </w:divBdr>
                                                                      <w:divsChild>
                                                                        <w:div w:id="14822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227665">
      <w:bodyDiv w:val="1"/>
      <w:marLeft w:val="0"/>
      <w:marRight w:val="0"/>
      <w:marTop w:val="0"/>
      <w:marBottom w:val="0"/>
      <w:divBdr>
        <w:top w:val="none" w:sz="0" w:space="0" w:color="auto"/>
        <w:left w:val="none" w:sz="0" w:space="0" w:color="auto"/>
        <w:bottom w:val="none" w:sz="0" w:space="0" w:color="auto"/>
        <w:right w:val="none" w:sz="0" w:space="0" w:color="auto"/>
      </w:divBdr>
    </w:div>
    <w:div w:id="514273277">
      <w:bodyDiv w:val="1"/>
      <w:marLeft w:val="0"/>
      <w:marRight w:val="0"/>
      <w:marTop w:val="0"/>
      <w:marBottom w:val="0"/>
      <w:divBdr>
        <w:top w:val="none" w:sz="0" w:space="0" w:color="auto"/>
        <w:left w:val="none" w:sz="0" w:space="0" w:color="auto"/>
        <w:bottom w:val="none" w:sz="0" w:space="0" w:color="auto"/>
        <w:right w:val="none" w:sz="0" w:space="0" w:color="auto"/>
      </w:divBdr>
    </w:div>
    <w:div w:id="514811449">
      <w:bodyDiv w:val="1"/>
      <w:marLeft w:val="0"/>
      <w:marRight w:val="0"/>
      <w:marTop w:val="0"/>
      <w:marBottom w:val="0"/>
      <w:divBdr>
        <w:top w:val="none" w:sz="0" w:space="0" w:color="auto"/>
        <w:left w:val="none" w:sz="0" w:space="0" w:color="auto"/>
        <w:bottom w:val="none" w:sz="0" w:space="0" w:color="auto"/>
        <w:right w:val="none" w:sz="0" w:space="0" w:color="auto"/>
      </w:divBdr>
    </w:div>
    <w:div w:id="514880489">
      <w:bodyDiv w:val="1"/>
      <w:marLeft w:val="0"/>
      <w:marRight w:val="0"/>
      <w:marTop w:val="0"/>
      <w:marBottom w:val="0"/>
      <w:divBdr>
        <w:top w:val="none" w:sz="0" w:space="0" w:color="auto"/>
        <w:left w:val="none" w:sz="0" w:space="0" w:color="auto"/>
        <w:bottom w:val="none" w:sz="0" w:space="0" w:color="auto"/>
        <w:right w:val="none" w:sz="0" w:space="0" w:color="auto"/>
      </w:divBdr>
    </w:div>
    <w:div w:id="515309805">
      <w:bodyDiv w:val="1"/>
      <w:marLeft w:val="0"/>
      <w:marRight w:val="0"/>
      <w:marTop w:val="0"/>
      <w:marBottom w:val="0"/>
      <w:divBdr>
        <w:top w:val="none" w:sz="0" w:space="0" w:color="auto"/>
        <w:left w:val="none" w:sz="0" w:space="0" w:color="auto"/>
        <w:bottom w:val="none" w:sz="0" w:space="0" w:color="auto"/>
        <w:right w:val="none" w:sz="0" w:space="0" w:color="auto"/>
      </w:divBdr>
    </w:div>
    <w:div w:id="515656821">
      <w:bodyDiv w:val="1"/>
      <w:marLeft w:val="0"/>
      <w:marRight w:val="0"/>
      <w:marTop w:val="0"/>
      <w:marBottom w:val="0"/>
      <w:divBdr>
        <w:top w:val="none" w:sz="0" w:space="0" w:color="auto"/>
        <w:left w:val="none" w:sz="0" w:space="0" w:color="auto"/>
        <w:bottom w:val="none" w:sz="0" w:space="0" w:color="auto"/>
        <w:right w:val="none" w:sz="0" w:space="0" w:color="auto"/>
      </w:divBdr>
    </w:div>
    <w:div w:id="516623349">
      <w:bodyDiv w:val="1"/>
      <w:marLeft w:val="0"/>
      <w:marRight w:val="0"/>
      <w:marTop w:val="0"/>
      <w:marBottom w:val="0"/>
      <w:divBdr>
        <w:top w:val="none" w:sz="0" w:space="0" w:color="auto"/>
        <w:left w:val="none" w:sz="0" w:space="0" w:color="auto"/>
        <w:bottom w:val="none" w:sz="0" w:space="0" w:color="auto"/>
        <w:right w:val="none" w:sz="0" w:space="0" w:color="auto"/>
      </w:divBdr>
    </w:div>
    <w:div w:id="516701424">
      <w:bodyDiv w:val="1"/>
      <w:marLeft w:val="0"/>
      <w:marRight w:val="0"/>
      <w:marTop w:val="0"/>
      <w:marBottom w:val="0"/>
      <w:divBdr>
        <w:top w:val="none" w:sz="0" w:space="0" w:color="auto"/>
        <w:left w:val="none" w:sz="0" w:space="0" w:color="auto"/>
        <w:bottom w:val="none" w:sz="0" w:space="0" w:color="auto"/>
        <w:right w:val="none" w:sz="0" w:space="0" w:color="auto"/>
      </w:divBdr>
      <w:divsChild>
        <w:div w:id="952129620">
          <w:marLeft w:val="0"/>
          <w:marRight w:val="0"/>
          <w:marTop w:val="0"/>
          <w:marBottom w:val="0"/>
          <w:divBdr>
            <w:top w:val="none" w:sz="0" w:space="0" w:color="auto"/>
            <w:left w:val="none" w:sz="0" w:space="0" w:color="auto"/>
            <w:bottom w:val="none" w:sz="0" w:space="0" w:color="auto"/>
            <w:right w:val="none" w:sz="0" w:space="0" w:color="auto"/>
          </w:divBdr>
          <w:divsChild>
            <w:div w:id="23559372">
              <w:marLeft w:val="0"/>
              <w:marRight w:val="0"/>
              <w:marTop w:val="0"/>
              <w:marBottom w:val="0"/>
              <w:divBdr>
                <w:top w:val="none" w:sz="0" w:space="0" w:color="auto"/>
                <w:left w:val="none" w:sz="0" w:space="0" w:color="auto"/>
                <w:bottom w:val="none" w:sz="0" w:space="0" w:color="auto"/>
                <w:right w:val="none" w:sz="0" w:space="0" w:color="auto"/>
              </w:divBdr>
              <w:divsChild>
                <w:div w:id="752043396">
                  <w:marLeft w:val="0"/>
                  <w:marRight w:val="0"/>
                  <w:marTop w:val="0"/>
                  <w:marBottom w:val="0"/>
                  <w:divBdr>
                    <w:top w:val="none" w:sz="0" w:space="0" w:color="auto"/>
                    <w:left w:val="none" w:sz="0" w:space="0" w:color="auto"/>
                    <w:bottom w:val="none" w:sz="0" w:space="0" w:color="auto"/>
                    <w:right w:val="none" w:sz="0" w:space="0" w:color="auto"/>
                  </w:divBdr>
                  <w:divsChild>
                    <w:div w:id="735318936">
                      <w:marLeft w:val="0"/>
                      <w:marRight w:val="0"/>
                      <w:marTop w:val="0"/>
                      <w:marBottom w:val="0"/>
                      <w:divBdr>
                        <w:top w:val="none" w:sz="0" w:space="0" w:color="auto"/>
                        <w:left w:val="none" w:sz="0" w:space="0" w:color="auto"/>
                        <w:bottom w:val="none" w:sz="0" w:space="0" w:color="auto"/>
                        <w:right w:val="none" w:sz="0" w:space="0" w:color="auto"/>
                      </w:divBdr>
                      <w:divsChild>
                        <w:div w:id="1968506598">
                          <w:marLeft w:val="0"/>
                          <w:marRight w:val="0"/>
                          <w:marTop w:val="226"/>
                          <w:marBottom w:val="0"/>
                          <w:divBdr>
                            <w:top w:val="none" w:sz="0" w:space="0" w:color="auto"/>
                            <w:left w:val="none" w:sz="0" w:space="0" w:color="auto"/>
                            <w:bottom w:val="none" w:sz="0" w:space="0" w:color="auto"/>
                            <w:right w:val="none" w:sz="0" w:space="0" w:color="auto"/>
                          </w:divBdr>
                          <w:divsChild>
                            <w:div w:id="833257073">
                              <w:marLeft w:val="1419"/>
                              <w:marRight w:val="2730"/>
                              <w:marTop w:val="0"/>
                              <w:marBottom w:val="0"/>
                              <w:divBdr>
                                <w:top w:val="none" w:sz="0" w:space="0" w:color="auto"/>
                                <w:left w:val="none" w:sz="0" w:space="0" w:color="auto"/>
                                <w:bottom w:val="none" w:sz="0" w:space="0" w:color="auto"/>
                                <w:right w:val="none" w:sz="0" w:space="0" w:color="auto"/>
                              </w:divBdr>
                              <w:divsChild>
                                <w:div w:id="699859035">
                                  <w:marLeft w:val="0"/>
                                  <w:marRight w:val="0"/>
                                  <w:marTop w:val="0"/>
                                  <w:marBottom w:val="0"/>
                                  <w:divBdr>
                                    <w:top w:val="none" w:sz="0" w:space="0" w:color="auto"/>
                                    <w:left w:val="none" w:sz="0" w:space="0" w:color="auto"/>
                                    <w:bottom w:val="none" w:sz="0" w:space="0" w:color="auto"/>
                                    <w:right w:val="none" w:sz="0" w:space="0" w:color="auto"/>
                                  </w:divBdr>
                                  <w:divsChild>
                                    <w:div w:id="457996080">
                                      <w:marLeft w:val="0"/>
                                      <w:marRight w:val="0"/>
                                      <w:marTop w:val="0"/>
                                      <w:marBottom w:val="0"/>
                                      <w:divBdr>
                                        <w:top w:val="none" w:sz="0" w:space="0" w:color="auto"/>
                                        <w:left w:val="none" w:sz="0" w:space="0" w:color="auto"/>
                                        <w:bottom w:val="none" w:sz="0" w:space="0" w:color="auto"/>
                                        <w:right w:val="none" w:sz="0" w:space="0" w:color="auto"/>
                                      </w:divBdr>
                                      <w:divsChild>
                                        <w:div w:id="572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240187">
      <w:bodyDiv w:val="1"/>
      <w:marLeft w:val="0"/>
      <w:marRight w:val="0"/>
      <w:marTop w:val="0"/>
      <w:marBottom w:val="0"/>
      <w:divBdr>
        <w:top w:val="none" w:sz="0" w:space="0" w:color="auto"/>
        <w:left w:val="none" w:sz="0" w:space="0" w:color="auto"/>
        <w:bottom w:val="none" w:sz="0" w:space="0" w:color="auto"/>
        <w:right w:val="none" w:sz="0" w:space="0" w:color="auto"/>
      </w:divBdr>
    </w:div>
    <w:div w:id="517348965">
      <w:bodyDiv w:val="1"/>
      <w:marLeft w:val="0"/>
      <w:marRight w:val="0"/>
      <w:marTop w:val="0"/>
      <w:marBottom w:val="0"/>
      <w:divBdr>
        <w:top w:val="none" w:sz="0" w:space="0" w:color="auto"/>
        <w:left w:val="none" w:sz="0" w:space="0" w:color="auto"/>
        <w:bottom w:val="none" w:sz="0" w:space="0" w:color="auto"/>
        <w:right w:val="none" w:sz="0" w:space="0" w:color="auto"/>
      </w:divBdr>
    </w:div>
    <w:div w:id="517935590">
      <w:bodyDiv w:val="1"/>
      <w:marLeft w:val="0"/>
      <w:marRight w:val="0"/>
      <w:marTop w:val="0"/>
      <w:marBottom w:val="0"/>
      <w:divBdr>
        <w:top w:val="none" w:sz="0" w:space="0" w:color="auto"/>
        <w:left w:val="none" w:sz="0" w:space="0" w:color="auto"/>
        <w:bottom w:val="none" w:sz="0" w:space="0" w:color="auto"/>
        <w:right w:val="none" w:sz="0" w:space="0" w:color="auto"/>
      </w:divBdr>
    </w:div>
    <w:div w:id="518006042">
      <w:bodyDiv w:val="1"/>
      <w:marLeft w:val="0"/>
      <w:marRight w:val="0"/>
      <w:marTop w:val="0"/>
      <w:marBottom w:val="0"/>
      <w:divBdr>
        <w:top w:val="none" w:sz="0" w:space="0" w:color="auto"/>
        <w:left w:val="none" w:sz="0" w:space="0" w:color="auto"/>
        <w:bottom w:val="none" w:sz="0" w:space="0" w:color="auto"/>
        <w:right w:val="none" w:sz="0" w:space="0" w:color="auto"/>
      </w:divBdr>
    </w:div>
    <w:div w:id="518277514">
      <w:bodyDiv w:val="1"/>
      <w:marLeft w:val="0"/>
      <w:marRight w:val="0"/>
      <w:marTop w:val="0"/>
      <w:marBottom w:val="0"/>
      <w:divBdr>
        <w:top w:val="none" w:sz="0" w:space="0" w:color="auto"/>
        <w:left w:val="none" w:sz="0" w:space="0" w:color="auto"/>
        <w:bottom w:val="none" w:sz="0" w:space="0" w:color="auto"/>
        <w:right w:val="none" w:sz="0" w:space="0" w:color="auto"/>
      </w:divBdr>
    </w:div>
    <w:div w:id="518617401">
      <w:bodyDiv w:val="1"/>
      <w:marLeft w:val="0"/>
      <w:marRight w:val="0"/>
      <w:marTop w:val="0"/>
      <w:marBottom w:val="0"/>
      <w:divBdr>
        <w:top w:val="none" w:sz="0" w:space="0" w:color="auto"/>
        <w:left w:val="none" w:sz="0" w:space="0" w:color="auto"/>
        <w:bottom w:val="none" w:sz="0" w:space="0" w:color="auto"/>
        <w:right w:val="none" w:sz="0" w:space="0" w:color="auto"/>
      </w:divBdr>
    </w:div>
    <w:div w:id="519396192">
      <w:bodyDiv w:val="1"/>
      <w:marLeft w:val="0"/>
      <w:marRight w:val="0"/>
      <w:marTop w:val="0"/>
      <w:marBottom w:val="0"/>
      <w:divBdr>
        <w:top w:val="none" w:sz="0" w:space="0" w:color="auto"/>
        <w:left w:val="none" w:sz="0" w:space="0" w:color="auto"/>
        <w:bottom w:val="none" w:sz="0" w:space="0" w:color="auto"/>
        <w:right w:val="none" w:sz="0" w:space="0" w:color="auto"/>
      </w:divBdr>
    </w:div>
    <w:div w:id="519466702">
      <w:bodyDiv w:val="1"/>
      <w:marLeft w:val="0"/>
      <w:marRight w:val="0"/>
      <w:marTop w:val="0"/>
      <w:marBottom w:val="0"/>
      <w:divBdr>
        <w:top w:val="none" w:sz="0" w:space="0" w:color="auto"/>
        <w:left w:val="none" w:sz="0" w:space="0" w:color="auto"/>
        <w:bottom w:val="none" w:sz="0" w:space="0" w:color="auto"/>
        <w:right w:val="none" w:sz="0" w:space="0" w:color="auto"/>
      </w:divBdr>
    </w:div>
    <w:div w:id="519591064">
      <w:bodyDiv w:val="1"/>
      <w:marLeft w:val="0"/>
      <w:marRight w:val="0"/>
      <w:marTop w:val="0"/>
      <w:marBottom w:val="0"/>
      <w:divBdr>
        <w:top w:val="none" w:sz="0" w:space="0" w:color="auto"/>
        <w:left w:val="none" w:sz="0" w:space="0" w:color="auto"/>
        <w:bottom w:val="none" w:sz="0" w:space="0" w:color="auto"/>
        <w:right w:val="none" w:sz="0" w:space="0" w:color="auto"/>
      </w:divBdr>
      <w:divsChild>
        <w:div w:id="1567493425">
          <w:marLeft w:val="0"/>
          <w:marRight w:val="0"/>
          <w:marTop w:val="0"/>
          <w:marBottom w:val="0"/>
          <w:divBdr>
            <w:top w:val="none" w:sz="0" w:space="0" w:color="auto"/>
            <w:left w:val="none" w:sz="0" w:space="0" w:color="auto"/>
            <w:bottom w:val="none" w:sz="0" w:space="0" w:color="auto"/>
            <w:right w:val="none" w:sz="0" w:space="0" w:color="auto"/>
          </w:divBdr>
          <w:divsChild>
            <w:div w:id="293485308">
              <w:marLeft w:val="0"/>
              <w:marRight w:val="0"/>
              <w:marTop w:val="0"/>
              <w:marBottom w:val="0"/>
              <w:divBdr>
                <w:top w:val="none" w:sz="0" w:space="0" w:color="auto"/>
                <w:left w:val="none" w:sz="0" w:space="0" w:color="auto"/>
                <w:bottom w:val="none" w:sz="0" w:space="0" w:color="auto"/>
                <w:right w:val="none" w:sz="0" w:space="0" w:color="auto"/>
              </w:divBdr>
              <w:divsChild>
                <w:div w:id="1918467808">
                  <w:marLeft w:val="0"/>
                  <w:marRight w:val="0"/>
                  <w:marTop w:val="0"/>
                  <w:marBottom w:val="0"/>
                  <w:divBdr>
                    <w:top w:val="none" w:sz="0" w:space="0" w:color="auto"/>
                    <w:left w:val="none" w:sz="0" w:space="0" w:color="auto"/>
                    <w:bottom w:val="none" w:sz="0" w:space="0" w:color="auto"/>
                    <w:right w:val="none" w:sz="0" w:space="0" w:color="auto"/>
                  </w:divBdr>
                  <w:divsChild>
                    <w:div w:id="1834292682">
                      <w:marLeft w:val="0"/>
                      <w:marRight w:val="0"/>
                      <w:marTop w:val="0"/>
                      <w:marBottom w:val="0"/>
                      <w:divBdr>
                        <w:top w:val="none" w:sz="0" w:space="0" w:color="auto"/>
                        <w:left w:val="none" w:sz="0" w:space="0" w:color="auto"/>
                        <w:bottom w:val="none" w:sz="0" w:space="0" w:color="auto"/>
                        <w:right w:val="none" w:sz="0" w:space="0" w:color="auto"/>
                      </w:divBdr>
                      <w:divsChild>
                        <w:div w:id="1171601478">
                          <w:marLeft w:val="0"/>
                          <w:marRight w:val="0"/>
                          <w:marTop w:val="0"/>
                          <w:marBottom w:val="0"/>
                          <w:divBdr>
                            <w:top w:val="none" w:sz="0" w:space="0" w:color="auto"/>
                            <w:left w:val="none" w:sz="0" w:space="0" w:color="auto"/>
                            <w:bottom w:val="none" w:sz="0" w:space="0" w:color="auto"/>
                            <w:right w:val="none" w:sz="0" w:space="0" w:color="auto"/>
                          </w:divBdr>
                          <w:divsChild>
                            <w:div w:id="933245800">
                              <w:marLeft w:val="3"/>
                              <w:marRight w:val="0"/>
                              <w:marTop w:val="0"/>
                              <w:marBottom w:val="0"/>
                              <w:divBdr>
                                <w:top w:val="none" w:sz="0" w:space="0" w:color="auto"/>
                                <w:left w:val="none" w:sz="0" w:space="0" w:color="auto"/>
                                <w:bottom w:val="none" w:sz="0" w:space="0" w:color="auto"/>
                                <w:right w:val="none" w:sz="0" w:space="0" w:color="auto"/>
                              </w:divBdr>
                              <w:divsChild>
                                <w:div w:id="1550996854">
                                  <w:marLeft w:val="0"/>
                                  <w:marRight w:val="0"/>
                                  <w:marTop w:val="0"/>
                                  <w:marBottom w:val="0"/>
                                  <w:divBdr>
                                    <w:top w:val="none" w:sz="0" w:space="0" w:color="auto"/>
                                    <w:left w:val="none" w:sz="0" w:space="0" w:color="auto"/>
                                    <w:bottom w:val="none" w:sz="0" w:space="0" w:color="auto"/>
                                    <w:right w:val="none" w:sz="0" w:space="0" w:color="auto"/>
                                  </w:divBdr>
                                  <w:divsChild>
                                    <w:div w:id="593712520">
                                      <w:marLeft w:val="0"/>
                                      <w:marRight w:val="0"/>
                                      <w:marTop w:val="0"/>
                                      <w:marBottom w:val="0"/>
                                      <w:divBdr>
                                        <w:top w:val="none" w:sz="0" w:space="0" w:color="auto"/>
                                        <w:left w:val="none" w:sz="0" w:space="0" w:color="auto"/>
                                        <w:bottom w:val="none" w:sz="0" w:space="0" w:color="auto"/>
                                        <w:right w:val="none" w:sz="0" w:space="0" w:color="auto"/>
                                      </w:divBdr>
                                      <w:divsChild>
                                        <w:div w:id="1751004732">
                                          <w:marLeft w:val="0"/>
                                          <w:marRight w:val="0"/>
                                          <w:marTop w:val="0"/>
                                          <w:marBottom w:val="0"/>
                                          <w:divBdr>
                                            <w:top w:val="none" w:sz="0" w:space="0" w:color="auto"/>
                                            <w:left w:val="none" w:sz="0" w:space="0" w:color="auto"/>
                                            <w:bottom w:val="none" w:sz="0" w:space="0" w:color="auto"/>
                                            <w:right w:val="none" w:sz="0" w:space="0" w:color="auto"/>
                                          </w:divBdr>
                                          <w:divsChild>
                                            <w:div w:id="1823737626">
                                              <w:marLeft w:val="0"/>
                                              <w:marRight w:val="0"/>
                                              <w:marTop w:val="0"/>
                                              <w:marBottom w:val="0"/>
                                              <w:divBdr>
                                                <w:top w:val="none" w:sz="0" w:space="0" w:color="auto"/>
                                                <w:left w:val="none" w:sz="0" w:space="0" w:color="auto"/>
                                                <w:bottom w:val="none" w:sz="0" w:space="0" w:color="auto"/>
                                                <w:right w:val="none" w:sz="0" w:space="0" w:color="auto"/>
                                              </w:divBdr>
                                              <w:divsChild>
                                                <w:div w:id="206072051">
                                                  <w:marLeft w:val="0"/>
                                                  <w:marRight w:val="0"/>
                                                  <w:marTop w:val="0"/>
                                                  <w:marBottom w:val="0"/>
                                                  <w:divBdr>
                                                    <w:top w:val="none" w:sz="0" w:space="0" w:color="auto"/>
                                                    <w:left w:val="none" w:sz="0" w:space="0" w:color="auto"/>
                                                    <w:bottom w:val="none" w:sz="0" w:space="0" w:color="auto"/>
                                                    <w:right w:val="none" w:sz="0" w:space="0" w:color="auto"/>
                                                  </w:divBdr>
                                                  <w:divsChild>
                                                    <w:div w:id="1658997415">
                                                      <w:marLeft w:val="0"/>
                                                      <w:marRight w:val="0"/>
                                                      <w:marTop w:val="0"/>
                                                      <w:marBottom w:val="0"/>
                                                      <w:divBdr>
                                                        <w:top w:val="none" w:sz="0" w:space="0" w:color="auto"/>
                                                        <w:left w:val="none" w:sz="0" w:space="0" w:color="auto"/>
                                                        <w:bottom w:val="none" w:sz="0" w:space="0" w:color="auto"/>
                                                        <w:right w:val="none" w:sz="0" w:space="0" w:color="auto"/>
                                                      </w:divBdr>
                                                      <w:divsChild>
                                                        <w:div w:id="844637389">
                                                          <w:marLeft w:val="0"/>
                                                          <w:marRight w:val="0"/>
                                                          <w:marTop w:val="0"/>
                                                          <w:marBottom w:val="0"/>
                                                          <w:divBdr>
                                                            <w:top w:val="none" w:sz="0" w:space="0" w:color="auto"/>
                                                            <w:left w:val="none" w:sz="0" w:space="0" w:color="auto"/>
                                                            <w:bottom w:val="none" w:sz="0" w:space="0" w:color="auto"/>
                                                            <w:right w:val="none" w:sz="0" w:space="0" w:color="auto"/>
                                                          </w:divBdr>
                                                          <w:divsChild>
                                                            <w:div w:id="1655639312">
                                                              <w:marLeft w:val="0"/>
                                                              <w:marRight w:val="0"/>
                                                              <w:marTop w:val="0"/>
                                                              <w:marBottom w:val="0"/>
                                                              <w:divBdr>
                                                                <w:top w:val="none" w:sz="0" w:space="0" w:color="auto"/>
                                                                <w:left w:val="none" w:sz="0" w:space="0" w:color="auto"/>
                                                                <w:bottom w:val="none" w:sz="0" w:space="0" w:color="auto"/>
                                                                <w:right w:val="none" w:sz="0" w:space="0" w:color="auto"/>
                                                              </w:divBdr>
                                                              <w:divsChild>
                                                                <w:div w:id="170219252">
                                                                  <w:marLeft w:val="0"/>
                                                                  <w:marRight w:val="0"/>
                                                                  <w:marTop w:val="0"/>
                                                                  <w:marBottom w:val="0"/>
                                                                  <w:divBdr>
                                                                    <w:top w:val="none" w:sz="0" w:space="0" w:color="auto"/>
                                                                    <w:left w:val="none" w:sz="0" w:space="0" w:color="auto"/>
                                                                    <w:bottom w:val="none" w:sz="0" w:space="0" w:color="auto"/>
                                                                    <w:right w:val="none" w:sz="0" w:space="0" w:color="auto"/>
                                                                  </w:divBdr>
                                                                  <w:divsChild>
                                                                    <w:div w:id="134958759">
                                                                      <w:marLeft w:val="0"/>
                                                                      <w:marRight w:val="0"/>
                                                                      <w:marTop w:val="0"/>
                                                                      <w:marBottom w:val="0"/>
                                                                      <w:divBdr>
                                                                        <w:top w:val="none" w:sz="0" w:space="0" w:color="auto"/>
                                                                        <w:left w:val="none" w:sz="0" w:space="0" w:color="auto"/>
                                                                        <w:bottom w:val="none" w:sz="0" w:space="0" w:color="auto"/>
                                                                        <w:right w:val="none" w:sz="0" w:space="0" w:color="auto"/>
                                                                      </w:divBdr>
                                                                      <w:divsChild>
                                                                        <w:div w:id="8039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783575">
      <w:bodyDiv w:val="1"/>
      <w:marLeft w:val="0"/>
      <w:marRight w:val="0"/>
      <w:marTop w:val="0"/>
      <w:marBottom w:val="0"/>
      <w:divBdr>
        <w:top w:val="none" w:sz="0" w:space="0" w:color="auto"/>
        <w:left w:val="none" w:sz="0" w:space="0" w:color="auto"/>
        <w:bottom w:val="none" w:sz="0" w:space="0" w:color="auto"/>
        <w:right w:val="none" w:sz="0" w:space="0" w:color="auto"/>
      </w:divBdr>
    </w:div>
    <w:div w:id="519858871">
      <w:bodyDiv w:val="1"/>
      <w:marLeft w:val="0"/>
      <w:marRight w:val="0"/>
      <w:marTop w:val="0"/>
      <w:marBottom w:val="0"/>
      <w:divBdr>
        <w:top w:val="none" w:sz="0" w:space="0" w:color="auto"/>
        <w:left w:val="none" w:sz="0" w:space="0" w:color="auto"/>
        <w:bottom w:val="none" w:sz="0" w:space="0" w:color="auto"/>
        <w:right w:val="none" w:sz="0" w:space="0" w:color="auto"/>
      </w:divBdr>
    </w:div>
    <w:div w:id="519973814">
      <w:bodyDiv w:val="1"/>
      <w:marLeft w:val="0"/>
      <w:marRight w:val="0"/>
      <w:marTop w:val="0"/>
      <w:marBottom w:val="0"/>
      <w:divBdr>
        <w:top w:val="none" w:sz="0" w:space="0" w:color="auto"/>
        <w:left w:val="none" w:sz="0" w:space="0" w:color="auto"/>
        <w:bottom w:val="none" w:sz="0" w:space="0" w:color="auto"/>
        <w:right w:val="none" w:sz="0" w:space="0" w:color="auto"/>
      </w:divBdr>
      <w:divsChild>
        <w:div w:id="481431991">
          <w:marLeft w:val="0"/>
          <w:marRight w:val="0"/>
          <w:marTop w:val="0"/>
          <w:marBottom w:val="0"/>
          <w:divBdr>
            <w:top w:val="none" w:sz="0" w:space="0" w:color="auto"/>
            <w:left w:val="none" w:sz="0" w:space="0" w:color="auto"/>
            <w:bottom w:val="none" w:sz="0" w:space="0" w:color="auto"/>
            <w:right w:val="none" w:sz="0" w:space="0" w:color="auto"/>
          </w:divBdr>
          <w:divsChild>
            <w:div w:id="745952813">
              <w:marLeft w:val="0"/>
              <w:marRight w:val="0"/>
              <w:marTop w:val="0"/>
              <w:marBottom w:val="0"/>
              <w:divBdr>
                <w:top w:val="none" w:sz="0" w:space="0" w:color="auto"/>
                <w:left w:val="none" w:sz="0" w:space="0" w:color="auto"/>
                <w:bottom w:val="none" w:sz="0" w:space="0" w:color="auto"/>
                <w:right w:val="none" w:sz="0" w:space="0" w:color="auto"/>
              </w:divBdr>
              <w:divsChild>
                <w:div w:id="471140340">
                  <w:marLeft w:val="0"/>
                  <w:marRight w:val="0"/>
                  <w:marTop w:val="0"/>
                  <w:marBottom w:val="0"/>
                  <w:divBdr>
                    <w:top w:val="none" w:sz="0" w:space="0" w:color="auto"/>
                    <w:left w:val="none" w:sz="0" w:space="0" w:color="auto"/>
                    <w:bottom w:val="none" w:sz="0" w:space="0" w:color="auto"/>
                    <w:right w:val="none" w:sz="0" w:space="0" w:color="auto"/>
                  </w:divBdr>
                  <w:divsChild>
                    <w:div w:id="811286026">
                      <w:marLeft w:val="0"/>
                      <w:marRight w:val="0"/>
                      <w:marTop w:val="0"/>
                      <w:marBottom w:val="0"/>
                      <w:divBdr>
                        <w:top w:val="none" w:sz="0" w:space="0" w:color="auto"/>
                        <w:left w:val="none" w:sz="0" w:space="0" w:color="auto"/>
                        <w:bottom w:val="none" w:sz="0" w:space="0" w:color="auto"/>
                        <w:right w:val="none" w:sz="0" w:space="0" w:color="auto"/>
                      </w:divBdr>
                      <w:divsChild>
                        <w:div w:id="1658923939">
                          <w:marLeft w:val="0"/>
                          <w:marRight w:val="0"/>
                          <w:marTop w:val="0"/>
                          <w:marBottom w:val="0"/>
                          <w:divBdr>
                            <w:top w:val="none" w:sz="0" w:space="0" w:color="auto"/>
                            <w:left w:val="none" w:sz="0" w:space="0" w:color="auto"/>
                            <w:bottom w:val="none" w:sz="0" w:space="0" w:color="auto"/>
                            <w:right w:val="none" w:sz="0" w:space="0" w:color="auto"/>
                          </w:divBdr>
                          <w:divsChild>
                            <w:div w:id="950286656">
                              <w:marLeft w:val="0"/>
                              <w:marRight w:val="0"/>
                              <w:marTop w:val="0"/>
                              <w:marBottom w:val="0"/>
                              <w:divBdr>
                                <w:top w:val="none" w:sz="0" w:space="0" w:color="auto"/>
                                <w:left w:val="none" w:sz="0" w:space="0" w:color="auto"/>
                                <w:bottom w:val="none" w:sz="0" w:space="0" w:color="auto"/>
                                <w:right w:val="none" w:sz="0" w:space="0" w:color="auto"/>
                              </w:divBdr>
                              <w:divsChild>
                                <w:div w:id="339434914">
                                  <w:marLeft w:val="0"/>
                                  <w:marRight w:val="0"/>
                                  <w:marTop w:val="0"/>
                                  <w:marBottom w:val="0"/>
                                  <w:divBdr>
                                    <w:top w:val="none" w:sz="0" w:space="0" w:color="auto"/>
                                    <w:left w:val="none" w:sz="0" w:space="0" w:color="auto"/>
                                    <w:bottom w:val="none" w:sz="0" w:space="0" w:color="auto"/>
                                    <w:right w:val="none" w:sz="0" w:space="0" w:color="auto"/>
                                  </w:divBdr>
                                  <w:divsChild>
                                    <w:div w:id="23483321">
                                      <w:marLeft w:val="0"/>
                                      <w:marRight w:val="0"/>
                                      <w:marTop w:val="0"/>
                                      <w:marBottom w:val="0"/>
                                      <w:divBdr>
                                        <w:top w:val="none" w:sz="0" w:space="0" w:color="auto"/>
                                        <w:left w:val="none" w:sz="0" w:space="0" w:color="auto"/>
                                        <w:bottom w:val="none" w:sz="0" w:space="0" w:color="auto"/>
                                        <w:right w:val="none" w:sz="0" w:space="0" w:color="auto"/>
                                      </w:divBdr>
                                      <w:divsChild>
                                        <w:div w:id="1848398607">
                                          <w:marLeft w:val="-150"/>
                                          <w:marRight w:val="-150"/>
                                          <w:marTop w:val="0"/>
                                          <w:marBottom w:val="0"/>
                                          <w:divBdr>
                                            <w:top w:val="none" w:sz="0" w:space="0" w:color="auto"/>
                                            <w:left w:val="none" w:sz="0" w:space="0" w:color="auto"/>
                                            <w:bottom w:val="none" w:sz="0" w:space="0" w:color="auto"/>
                                            <w:right w:val="none" w:sz="0" w:space="0" w:color="auto"/>
                                          </w:divBdr>
                                          <w:divsChild>
                                            <w:div w:id="304435672">
                                              <w:marLeft w:val="0"/>
                                              <w:marRight w:val="0"/>
                                              <w:marTop w:val="0"/>
                                              <w:marBottom w:val="0"/>
                                              <w:divBdr>
                                                <w:top w:val="none" w:sz="0" w:space="0" w:color="auto"/>
                                                <w:left w:val="none" w:sz="0" w:space="0" w:color="auto"/>
                                                <w:bottom w:val="none" w:sz="0" w:space="0" w:color="auto"/>
                                                <w:right w:val="none" w:sz="0" w:space="0" w:color="auto"/>
                                              </w:divBdr>
                                              <w:divsChild>
                                                <w:div w:id="847210787">
                                                  <w:marLeft w:val="0"/>
                                                  <w:marRight w:val="0"/>
                                                  <w:marTop w:val="0"/>
                                                  <w:marBottom w:val="0"/>
                                                  <w:divBdr>
                                                    <w:top w:val="none" w:sz="0" w:space="0" w:color="auto"/>
                                                    <w:left w:val="none" w:sz="0" w:space="0" w:color="auto"/>
                                                    <w:bottom w:val="none" w:sz="0" w:space="0" w:color="auto"/>
                                                    <w:right w:val="none" w:sz="0" w:space="0" w:color="auto"/>
                                                  </w:divBdr>
                                                  <w:divsChild>
                                                    <w:div w:id="409423712">
                                                      <w:marLeft w:val="0"/>
                                                      <w:marRight w:val="0"/>
                                                      <w:marTop w:val="0"/>
                                                      <w:marBottom w:val="0"/>
                                                      <w:divBdr>
                                                        <w:top w:val="none" w:sz="0" w:space="0" w:color="auto"/>
                                                        <w:left w:val="none" w:sz="0" w:space="0" w:color="auto"/>
                                                        <w:bottom w:val="none" w:sz="0" w:space="0" w:color="auto"/>
                                                        <w:right w:val="none" w:sz="0" w:space="0" w:color="auto"/>
                                                      </w:divBdr>
                                                      <w:divsChild>
                                                        <w:div w:id="1615332676">
                                                          <w:marLeft w:val="0"/>
                                                          <w:marRight w:val="0"/>
                                                          <w:marTop w:val="0"/>
                                                          <w:marBottom w:val="0"/>
                                                          <w:divBdr>
                                                            <w:top w:val="none" w:sz="0" w:space="0" w:color="auto"/>
                                                            <w:left w:val="none" w:sz="0" w:space="0" w:color="auto"/>
                                                            <w:bottom w:val="none" w:sz="0" w:space="0" w:color="auto"/>
                                                            <w:right w:val="none" w:sz="0" w:space="0" w:color="auto"/>
                                                          </w:divBdr>
                                                          <w:divsChild>
                                                            <w:div w:id="2018848093">
                                                              <w:marLeft w:val="0"/>
                                                              <w:marRight w:val="0"/>
                                                              <w:marTop w:val="0"/>
                                                              <w:marBottom w:val="0"/>
                                                              <w:divBdr>
                                                                <w:top w:val="none" w:sz="0" w:space="0" w:color="auto"/>
                                                                <w:left w:val="none" w:sz="0" w:space="0" w:color="auto"/>
                                                                <w:bottom w:val="none" w:sz="0" w:space="0" w:color="auto"/>
                                                                <w:right w:val="none" w:sz="0" w:space="0" w:color="auto"/>
                                                              </w:divBdr>
                                                              <w:divsChild>
                                                                <w:div w:id="1739209255">
                                                                  <w:marLeft w:val="0"/>
                                                                  <w:marRight w:val="0"/>
                                                                  <w:marTop w:val="0"/>
                                                                  <w:marBottom w:val="0"/>
                                                                  <w:divBdr>
                                                                    <w:top w:val="none" w:sz="0" w:space="0" w:color="auto"/>
                                                                    <w:left w:val="none" w:sz="0" w:space="0" w:color="auto"/>
                                                                    <w:bottom w:val="none" w:sz="0" w:space="0" w:color="auto"/>
                                                                    <w:right w:val="none" w:sz="0" w:space="0" w:color="auto"/>
                                                                  </w:divBdr>
                                                                  <w:divsChild>
                                                                    <w:div w:id="650333866">
                                                                      <w:marLeft w:val="0"/>
                                                                      <w:marRight w:val="0"/>
                                                                      <w:marTop w:val="0"/>
                                                                      <w:marBottom w:val="0"/>
                                                                      <w:divBdr>
                                                                        <w:top w:val="none" w:sz="0" w:space="0" w:color="auto"/>
                                                                        <w:left w:val="none" w:sz="0" w:space="0" w:color="auto"/>
                                                                        <w:bottom w:val="none" w:sz="0" w:space="0" w:color="auto"/>
                                                                        <w:right w:val="none" w:sz="0" w:space="0" w:color="auto"/>
                                                                      </w:divBdr>
                                                                      <w:divsChild>
                                                                        <w:div w:id="2054308196">
                                                                          <w:marLeft w:val="-225"/>
                                                                          <w:marRight w:val="-225"/>
                                                                          <w:marTop w:val="0"/>
                                                                          <w:marBottom w:val="0"/>
                                                                          <w:divBdr>
                                                                            <w:top w:val="none" w:sz="0" w:space="0" w:color="auto"/>
                                                                            <w:left w:val="none" w:sz="0" w:space="0" w:color="auto"/>
                                                                            <w:bottom w:val="none" w:sz="0" w:space="0" w:color="auto"/>
                                                                            <w:right w:val="none" w:sz="0" w:space="0" w:color="auto"/>
                                                                          </w:divBdr>
                                                                          <w:divsChild>
                                                                            <w:div w:id="13862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620">
      <w:bodyDiv w:val="1"/>
      <w:marLeft w:val="0"/>
      <w:marRight w:val="0"/>
      <w:marTop w:val="0"/>
      <w:marBottom w:val="0"/>
      <w:divBdr>
        <w:top w:val="none" w:sz="0" w:space="0" w:color="auto"/>
        <w:left w:val="none" w:sz="0" w:space="0" w:color="auto"/>
        <w:bottom w:val="none" w:sz="0" w:space="0" w:color="auto"/>
        <w:right w:val="none" w:sz="0" w:space="0" w:color="auto"/>
      </w:divBdr>
    </w:div>
    <w:div w:id="520970767">
      <w:bodyDiv w:val="1"/>
      <w:marLeft w:val="0"/>
      <w:marRight w:val="0"/>
      <w:marTop w:val="0"/>
      <w:marBottom w:val="0"/>
      <w:divBdr>
        <w:top w:val="none" w:sz="0" w:space="0" w:color="auto"/>
        <w:left w:val="none" w:sz="0" w:space="0" w:color="auto"/>
        <w:bottom w:val="none" w:sz="0" w:space="0" w:color="auto"/>
        <w:right w:val="none" w:sz="0" w:space="0" w:color="auto"/>
      </w:divBdr>
    </w:div>
    <w:div w:id="520972210">
      <w:bodyDiv w:val="1"/>
      <w:marLeft w:val="0"/>
      <w:marRight w:val="0"/>
      <w:marTop w:val="0"/>
      <w:marBottom w:val="0"/>
      <w:divBdr>
        <w:top w:val="none" w:sz="0" w:space="0" w:color="auto"/>
        <w:left w:val="none" w:sz="0" w:space="0" w:color="auto"/>
        <w:bottom w:val="none" w:sz="0" w:space="0" w:color="auto"/>
        <w:right w:val="none" w:sz="0" w:space="0" w:color="auto"/>
      </w:divBdr>
      <w:divsChild>
        <w:div w:id="1162040970">
          <w:marLeft w:val="0"/>
          <w:marRight w:val="0"/>
          <w:marTop w:val="0"/>
          <w:marBottom w:val="0"/>
          <w:divBdr>
            <w:top w:val="none" w:sz="0" w:space="0" w:color="auto"/>
            <w:left w:val="none" w:sz="0" w:space="0" w:color="auto"/>
            <w:bottom w:val="none" w:sz="0" w:space="0" w:color="auto"/>
            <w:right w:val="none" w:sz="0" w:space="0" w:color="auto"/>
          </w:divBdr>
          <w:divsChild>
            <w:div w:id="131100395">
              <w:marLeft w:val="0"/>
              <w:marRight w:val="0"/>
              <w:marTop w:val="0"/>
              <w:marBottom w:val="0"/>
              <w:divBdr>
                <w:top w:val="none" w:sz="0" w:space="0" w:color="auto"/>
                <w:left w:val="none" w:sz="0" w:space="0" w:color="auto"/>
                <w:bottom w:val="none" w:sz="0" w:space="0" w:color="auto"/>
                <w:right w:val="none" w:sz="0" w:space="0" w:color="auto"/>
              </w:divBdr>
              <w:divsChild>
                <w:div w:id="1607036963">
                  <w:marLeft w:val="0"/>
                  <w:marRight w:val="0"/>
                  <w:marTop w:val="0"/>
                  <w:marBottom w:val="0"/>
                  <w:divBdr>
                    <w:top w:val="none" w:sz="0" w:space="0" w:color="auto"/>
                    <w:left w:val="none" w:sz="0" w:space="0" w:color="auto"/>
                    <w:bottom w:val="none" w:sz="0" w:space="0" w:color="auto"/>
                    <w:right w:val="none" w:sz="0" w:space="0" w:color="auto"/>
                  </w:divBdr>
                  <w:divsChild>
                    <w:div w:id="786242708">
                      <w:marLeft w:val="0"/>
                      <w:marRight w:val="0"/>
                      <w:marTop w:val="0"/>
                      <w:marBottom w:val="0"/>
                      <w:divBdr>
                        <w:top w:val="none" w:sz="0" w:space="0" w:color="auto"/>
                        <w:left w:val="none" w:sz="0" w:space="0" w:color="auto"/>
                        <w:bottom w:val="none" w:sz="0" w:space="0" w:color="auto"/>
                        <w:right w:val="none" w:sz="0" w:space="0" w:color="auto"/>
                      </w:divBdr>
                      <w:divsChild>
                        <w:div w:id="855580248">
                          <w:marLeft w:val="0"/>
                          <w:marRight w:val="0"/>
                          <w:marTop w:val="0"/>
                          <w:marBottom w:val="0"/>
                          <w:divBdr>
                            <w:top w:val="none" w:sz="0" w:space="0" w:color="auto"/>
                            <w:left w:val="none" w:sz="0" w:space="0" w:color="auto"/>
                            <w:bottom w:val="none" w:sz="0" w:space="0" w:color="auto"/>
                            <w:right w:val="none" w:sz="0" w:space="0" w:color="auto"/>
                          </w:divBdr>
                          <w:divsChild>
                            <w:div w:id="171995138">
                              <w:marLeft w:val="3"/>
                              <w:marRight w:val="0"/>
                              <w:marTop w:val="0"/>
                              <w:marBottom w:val="0"/>
                              <w:divBdr>
                                <w:top w:val="none" w:sz="0" w:space="0" w:color="auto"/>
                                <w:left w:val="none" w:sz="0" w:space="0" w:color="auto"/>
                                <w:bottom w:val="none" w:sz="0" w:space="0" w:color="auto"/>
                                <w:right w:val="none" w:sz="0" w:space="0" w:color="auto"/>
                              </w:divBdr>
                              <w:divsChild>
                                <w:div w:id="231502493">
                                  <w:marLeft w:val="0"/>
                                  <w:marRight w:val="0"/>
                                  <w:marTop w:val="0"/>
                                  <w:marBottom w:val="0"/>
                                  <w:divBdr>
                                    <w:top w:val="none" w:sz="0" w:space="0" w:color="auto"/>
                                    <w:left w:val="none" w:sz="0" w:space="0" w:color="auto"/>
                                    <w:bottom w:val="none" w:sz="0" w:space="0" w:color="auto"/>
                                    <w:right w:val="none" w:sz="0" w:space="0" w:color="auto"/>
                                  </w:divBdr>
                                  <w:divsChild>
                                    <w:div w:id="1755281663">
                                      <w:marLeft w:val="0"/>
                                      <w:marRight w:val="0"/>
                                      <w:marTop w:val="0"/>
                                      <w:marBottom w:val="0"/>
                                      <w:divBdr>
                                        <w:top w:val="none" w:sz="0" w:space="0" w:color="auto"/>
                                        <w:left w:val="none" w:sz="0" w:space="0" w:color="auto"/>
                                        <w:bottom w:val="none" w:sz="0" w:space="0" w:color="auto"/>
                                        <w:right w:val="none" w:sz="0" w:space="0" w:color="auto"/>
                                      </w:divBdr>
                                      <w:divsChild>
                                        <w:div w:id="675960901">
                                          <w:marLeft w:val="0"/>
                                          <w:marRight w:val="0"/>
                                          <w:marTop w:val="0"/>
                                          <w:marBottom w:val="0"/>
                                          <w:divBdr>
                                            <w:top w:val="none" w:sz="0" w:space="0" w:color="auto"/>
                                            <w:left w:val="none" w:sz="0" w:space="0" w:color="auto"/>
                                            <w:bottom w:val="none" w:sz="0" w:space="0" w:color="auto"/>
                                            <w:right w:val="none" w:sz="0" w:space="0" w:color="auto"/>
                                          </w:divBdr>
                                          <w:divsChild>
                                            <w:div w:id="209464497">
                                              <w:marLeft w:val="0"/>
                                              <w:marRight w:val="0"/>
                                              <w:marTop w:val="0"/>
                                              <w:marBottom w:val="0"/>
                                              <w:divBdr>
                                                <w:top w:val="none" w:sz="0" w:space="0" w:color="auto"/>
                                                <w:left w:val="none" w:sz="0" w:space="0" w:color="auto"/>
                                                <w:bottom w:val="none" w:sz="0" w:space="0" w:color="auto"/>
                                                <w:right w:val="none" w:sz="0" w:space="0" w:color="auto"/>
                                              </w:divBdr>
                                              <w:divsChild>
                                                <w:div w:id="1334188471">
                                                  <w:marLeft w:val="0"/>
                                                  <w:marRight w:val="0"/>
                                                  <w:marTop w:val="0"/>
                                                  <w:marBottom w:val="0"/>
                                                  <w:divBdr>
                                                    <w:top w:val="none" w:sz="0" w:space="0" w:color="auto"/>
                                                    <w:left w:val="none" w:sz="0" w:space="0" w:color="auto"/>
                                                    <w:bottom w:val="none" w:sz="0" w:space="0" w:color="auto"/>
                                                    <w:right w:val="none" w:sz="0" w:space="0" w:color="auto"/>
                                                  </w:divBdr>
                                                  <w:divsChild>
                                                    <w:div w:id="1799949979">
                                                      <w:marLeft w:val="0"/>
                                                      <w:marRight w:val="0"/>
                                                      <w:marTop w:val="0"/>
                                                      <w:marBottom w:val="0"/>
                                                      <w:divBdr>
                                                        <w:top w:val="none" w:sz="0" w:space="0" w:color="auto"/>
                                                        <w:left w:val="none" w:sz="0" w:space="0" w:color="auto"/>
                                                        <w:bottom w:val="none" w:sz="0" w:space="0" w:color="auto"/>
                                                        <w:right w:val="none" w:sz="0" w:space="0" w:color="auto"/>
                                                      </w:divBdr>
                                                      <w:divsChild>
                                                        <w:div w:id="1576742764">
                                                          <w:marLeft w:val="0"/>
                                                          <w:marRight w:val="0"/>
                                                          <w:marTop w:val="0"/>
                                                          <w:marBottom w:val="0"/>
                                                          <w:divBdr>
                                                            <w:top w:val="none" w:sz="0" w:space="0" w:color="auto"/>
                                                            <w:left w:val="none" w:sz="0" w:space="0" w:color="auto"/>
                                                            <w:bottom w:val="none" w:sz="0" w:space="0" w:color="auto"/>
                                                            <w:right w:val="none" w:sz="0" w:space="0" w:color="auto"/>
                                                          </w:divBdr>
                                                          <w:divsChild>
                                                            <w:div w:id="1876111819">
                                                              <w:marLeft w:val="0"/>
                                                              <w:marRight w:val="0"/>
                                                              <w:marTop w:val="0"/>
                                                              <w:marBottom w:val="0"/>
                                                              <w:divBdr>
                                                                <w:top w:val="none" w:sz="0" w:space="0" w:color="auto"/>
                                                                <w:left w:val="none" w:sz="0" w:space="0" w:color="auto"/>
                                                                <w:bottom w:val="none" w:sz="0" w:space="0" w:color="auto"/>
                                                                <w:right w:val="none" w:sz="0" w:space="0" w:color="auto"/>
                                                              </w:divBdr>
                                                              <w:divsChild>
                                                                <w:div w:id="1279145180">
                                                                  <w:marLeft w:val="0"/>
                                                                  <w:marRight w:val="0"/>
                                                                  <w:marTop w:val="0"/>
                                                                  <w:marBottom w:val="0"/>
                                                                  <w:divBdr>
                                                                    <w:top w:val="none" w:sz="0" w:space="0" w:color="auto"/>
                                                                    <w:left w:val="none" w:sz="0" w:space="0" w:color="auto"/>
                                                                    <w:bottom w:val="none" w:sz="0" w:space="0" w:color="auto"/>
                                                                    <w:right w:val="none" w:sz="0" w:space="0" w:color="auto"/>
                                                                  </w:divBdr>
                                                                  <w:divsChild>
                                                                    <w:div w:id="100804809">
                                                                      <w:marLeft w:val="0"/>
                                                                      <w:marRight w:val="0"/>
                                                                      <w:marTop w:val="0"/>
                                                                      <w:marBottom w:val="0"/>
                                                                      <w:divBdr>
                                                                        <w:top w:val="none" w:sz="0" w:space="0" w:color="auto"/>
                                                                        <w:left w:val="none" w:sz="0" w:space="0" w:color="auto"/>
                                                                        <w:bottom w:val="none" w:sz="0" w:space="0" w:color="auto"/>
                                                                        <w:right w:val="none" w:sz="0" w:space="0" w:color="auto"/>
                                                                      </w:divBdr>
                                                                      <w:divsChild>
                                                                        <w:div w:id="356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170860">
      <w:bodyDiv w:val="1"/>
      <w:marLeft w:val="0"/>
      <w:marRight w:val="0"/>
      <w:marTop w:val="0"/>
      <w:marBottom w:val="0"/>
      <w:divBdr>
        <w:top w:val="none" w:sz="0" w:space="0" w:color="auto"/>
        <w:left w:val="none" w:sz="0" w:space="0" w:color="auto"/>
        <w:bottom w:val="none" w:sz="0" w:space="0" w:color="auto"/>
        <w:right w:val="none" w:sz="0" w:space="0" w:color="auto"/>
      </w:divBdr>
    </w:div>
    <w:div w:id="521481300">
      <w:bodyDiv w:val="1"/>
      <w:marLeft w:val="0"/>
      <w:marRight w:val="0"/>
      <w:marTop w:val="0"/>
      <w:marBottom w:val="0"/>
      <w:divBdr>
        <w:top w:val="none" w:sz="0" w:space="0" w:color="auto"/>
        <w:left w:val="none" w:sz="0" w:space="0" w:color="auto"/>
        <w:bottom w:val="none" w:sz="0" w:space="0" w:color="auto"/>
        <w:right w:val="none" w:sz="0" w:space="0" w:color="auto"/>
      </w:divBdr>
    </w:div>
    <w:div w:id="522018847">
      <w:bodyDiv w:val="1"/>
      <w:marLeft w:val="0"/>
      <w:marRight w:val="0"/>
      <w:marTop w:val="0"/>
      <w:marBottom w:val="0"/>
      <w:divBdr>
        <w:top w:val="none" w:sz="0" w:space="0" w:color="auto"/>
        <w:left w:val="none" w:sz="0" w:space="0" w:color="auto"/>
        <w:bottom w:val="none" w:sz="0" w:space="0" w:color="auto"/>
        <w:right w:val="none" w:sz="0" w:space="0" w:color="auto"/>
      </w:divBdr>
      <w:divsChild>
        <w:div w:id="175508955">
          <w:marLeft w:val="0"/>
          <w:marRight w:val="0"/>
          <w:marTop w:val="0"/>
          <w:marBottom w:val="0"/>
          <w:divBdr>
            <w:top w:val="none" w:sz="0" w:space="0" w:color="auto"/>
            <w:left w:val="none" w:sz="0" w:space="0" w:color="auto"/>
            <w:bottom w:val="none" w:sz="0" w:space="0" w:color="auto"/>
            <w:right w:val="none" w:sz="0" w:space="0" w:color="auto"/>
          </w:divBdr>
          <w:divsChild>
            <w:div w:id="579101133">
              <w:marLeft w:val="0"/>
              <w:marRight w:val="0"/>
              <w:marTop w:val="0"/>
              <w:marBottom w:val="0"/>
              <w:divBdr>
                <w:top w:val="none" w:sz="0" w:space="0" w:color="auto"/>
                <w:left w:val="none" w:sz="0" w:space="0" w:color="auto"/>
                <w:bottom w:val="none" w:sz="0" w:space="0" w:color="auto"/>
                <w:right w:val="none" w:sz="0" w:space="0" w:color="auto"/>
              </w:divBdr>
              <w:divsChild>
                <w:div w:id="1532380903">
                  <w:marLeft w:val="0"/>
                  <w:marRight w:val="0"/>
                  <w:marTop w:val="0"/>
                  <w:marBottom w:val="0"/>
                  <w:divBdr>
                    <w:top w:val="none" w:sz="0" w:space="0" w:color="auto"/>
                    <w:left w:val="none" w:sz="0" w:space="0" w:color="auto"/>
                    <w:bottom w:val="none" w:sz="0" w:space="0" w:color="auto"/>
                    <w:right w:val="none" w:sz="0" w:space="0" w:color="auto"/>
                  </w:divBdr>
                  <w:divsChild>
                    <w:div w:id="2078622257">
                      <w:marLeft w:val="0"/>
                      <w:marRight w:val="0"/>
                      <w:marTop w:val="0"/>
                      <w:marBottom w:val="0"/>
                      <w:divBdr>
                        <w:top w:val="none" w:sz="0" w:space="0" w:color="auto"/>
                        <w:left w:val="none" w:sz="0" w:space="0" w:color="auto"/>
                        <w:bottom w:val="none" w:sz="0" w:space="0" w:color="auto"/>
                        <w:right w:val="none" w:sz="0" w:space="0" w:color="auto"/>
                      </w:divBdr>
                      <w:divsChild>
                        <w:div w:id="545680351">
                          <w:marLeft w:val="0"/>
                          <w:marRight w:val="0"/>
                          <w:marTop w:val="226"/>
                          <w:marBottom w:val="0"/>
                          <w:divBdr>
                            <w:top w:val="none" w:sz="0" w:space="0" w:color="auto"/>
                            <w:left w:val="none" w:sz="0" w:space="0" w:color="auto"/>
                            <w:bottom w:val="none" w:sz="0" w:space="0" w:color="auto"/>
                            <w:right w:val="none" w:sz="0" w:space="0" w:color="auto"/>
                          </w:divBdr>
                          <w:divsChild>
                            <w:div w:id="1896576276">
                              <w:marLeft w:val="1419"/>
                              <w:marRight w:val="2730"/>
                              <w:marTop w:val="0"/>
                              <w:marBottom w:val="0"/>
                              <w:divBdr>
                                <w:top w:val="none" w:sz="0" w:space="0" w:color="auto"/>
                                <w:left w:val="none" w:sz="0" w:space="0" w:color="auto"/>
                                <w:bottom w:val="none" w:sz="0" w:space="0" w:color="auto"/>
                                <w:right w:val="none" w:sz="0" w:space="0" w:color="auto"/>
                              </w:divBdr>
                              <w:divsChild>
                                <w:div w:id="1753503700">
                                  <w:marLeft w:val="0"/>
                                  <w:marRight w:val="0"/>
                                  <w:marTop w:val="0"/>
                                  <w:marBottom w:val="0"/>
                                  <w:divBdr>
                                    <w:top w:val="none" w:sz="0" w:space="0" w:color="auto"/>
                                    <w:left w:val="none" w:sz="0" w:space="0" w:color="auto"/>
                                    <w:bottom w:val="none" w:sz="0" w:space="0" w:color="auto"/>
                                    <w:right w:val="none" w:sz="0" w:space="0" w:color="auto"/>
                                  </w:divBdr>
                                  <w:divsChild>
                                    <w:div w:id="802424181">
                                      <w:marLeft w:val="0"/>
                                      <w:marRight w:val="0"/>
                                      <w:marTop w:val="0"/>
                                      <w:marBottom w:val="0"/>
                                      <w:divBdr>
                                        <w:top w:val="none" w:sz="0" w:space="0" w:color="auto"/>
                                        <w:left w:val="none" w:sz="0" w:space="0" w:color="auto"/>
                                        <w:bottom w:val="none" w:sz="0" w:space="0" w:color="auto"/>
                                        <w:right w:val="none" w:sz="0" w:space="0" w:color="auto"/>
                                      </w:divBdr>
                                      <w:divsChild>
                                        <w:div w:id="658927261">
                                          <w:marLeft w:val="0"/>
                                          <w:marRight w:val="0"/>
                                          <w:marTop w:val="0"/>
                                          <w:marBottom w:val="0"/>
                                          <w:divBdr>
                                            <w:top w:val="none" w:sz="0" w:space="0" w:color="auto"/>
                                            <w:left w:val="none" w:sz="0" w:space="0" w:color="auto"/>
                                            <w:bottom w:val="none" w:sz="0" w:space="0" w:color="auto"/>
                                            <w:right w:val="none" w:sz="0" w:space="0" w:color="auto"/>
                                          </w:divBdr>
                                          <w:divsChild>
                                            <w:div w:id="1182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247712">
      <w:bodyDiv w:val="1"/>
      <w:marLeft w:val="0"/>
      <w:marRight w:val="0"/>
      <w:marTop w:val="0"/>
      <w:marBottom w:val="0"/>
      <w:divBdr>
        <w:top w:val="none" w:sz="0" w:space="0" w:color="auto"/>
        <w:left w:val="none" w:sz="0" w:space="0" w:color="auto"/>
        <w:bottom w:val="none" w:sz="0" w:space="0" w:color="auto"/>
        <w:right w:val="none" w:sz="0" w:space="0" w:color="auto"/>
      </w:divBdr>
    </w:div>
    <w:div w:id="523442641">
      <w:bodyDiv w:val="1"/>
      <w:marLeft w:val="0"/>
      <w:marRight w:val="0"/>
      <w:marTop w:val="0"/>
      <w:marBottom w:val="0"/>
      <w:divBdr>
        <w:top w:val="none" w:sz="0" w:space="0" w:color="auto"/>
        <w:left w:val="none" w:sz="0" w:space="0" w:color="auto"/>
        <w:bottom w:val="none" w:sz="0" w:space="0" w:color="auto"/>
        <w:right w:val="none" w:sz="0" w:space="0" w:color="auto"/>
      </w:divBdr>
    </w:div>
    <w:div w:id="523903484">
      <w:bodyDiv w:val="1"/>
      <w:marLeft w:val="0"/>
      <w:marRight w:val="0"/>
      <w:marTop w:val="0"/>
      <w:marBottom w:val="0"/>
      <w:divBdr>
        <w:top w:val="none" w:sz="0" w:space="0" w:color="auto"/>
        <w:left w:val="none" w:sz="0" w:space="0" w:color="auto"/>
        <w:bottom w:val="none" w:sz="0" w:space="0" w:color="auto"/>
        <w:right w:val="none" w:sz="0" w:space="0" w:color="auto"/>
      </w:divBdr>
    </w:div>
    <w:div w:id="523905617">
      <w:bodyDiv w:val="1"/>
      <w:marLeft w:val="0"/>
      <w:marRight w:val="0"/>
      <w:marTop w:val="0"/>
      <w:marBottom w:val="0"/>
      <w:divBdr>
        <w:top w:val="none" w:sz="0" w:space="0" w:color="auto"/>
        <w:left w:val="none" w:sz="0" w:space="0" w:color="auto"/>
        <w:bottom w:val="none" w:sz="0" w:space="0" w:color="auto"/>
        <w:right w:val="none" w:sz="0" w:space="0" w:color="auto"/>
      </w:divBdr>
    </w:div>
    <w:div w:id="524442076">
      <w:bodyDiv w:val="1"/>
      <w:marLeft w:val="0"/>
      <w:marRight w:val="0"/>
      <w:marTop w:val="0"/>
      <w:marBottom w:val="0"/>
      <w:divBdr>
        <w:top w:val="none" w:sz="0" w:space="0" w:color="auto"/>
        <w:left w:val="none" w:sz="0" w:space="0" w:color="auto"/>
        <w:bottom w:val="none" w:sz="0" w:space="0" w:color="auto"/>
        <w:right w:val="none" w:sz="0" w:space="0" w:color="auto"/>
      </w:divBdr>
    </w:div>
    <w:div w:id="524683011">
      <w:bodyDiv w:val="1"/>
      <w:marLeft w:val="0"/>
      <w:marRight w:val="0"/>
      <w:marTop w:val="0"/>
      <w:marBottom w:val="0"/>
      <w:divBdr>
        <w:top w:val="none" w:sz="0" w:space="0" w:color="auto"/>
        <w:left w:val="none" w:sz="0" w:space="0" w:color="auto"/>
        <w:bottom w:val="none" w:sz="0" w:space="0" w:color="auto"/>
        <w:right w:val="none" w:sz="0" w:space="0" w:color="auto"/>
      </w:divBdr>
    </w:div>
    <w:div w:id="524759282">
      <w:bodyDiv w:val="1"/>
      <w:marLeft w:val="0"/>
      <w:marRight w:val="0"/>
      <w:marTop w:val="0"/>
      <w:marBottom w:val="0"/>
      <w:divBdr>
        <w:top w:val="none" w:sz="0" w:space="0" w:color="auto"/>
        <w:left w:val="none" w:sz="0" w:space="0" w:color="auto"/>
        <w:bottom w:val="none" w:sz="0" w:space="0" w:color="auto"/>
        <w:right w:val="none" w:sz="0" w:space="0" w:color="auto"/>
      </w:divBdr>
    </w:div>
    <w:div w:id="526452544">
      <w:bodyDiv w:val="1"/>
      <w:marLeft w:val="0"/>
      <w:marRight w:val="0"/>
      <w:marTop w:val="0"/>
      <w:marBottom w:val="0"/>
      <w:divBdr>
        <w:top w:val="none" w:sz="0" w:space="0" w:color="auto"/>
        <w:left w:val="none" w:sz="0" w:space="0" w:color="auto"/>
        <w:bottom w:val="none" w:sz="0" w:space="0" w:color="auto"/>
        <w:right w:val="none" w:sz="0" w:space="0" w:color="auto"/>
      </w:divBdr>
    </w:div>
    <w:div w:id="527185226">
      <w:bodyDiv w:val="1"/>
      <w:marLeft w:val="0"/>
      <w:marRight w:val="0"/>
      <w:marTop w:val="0"/>
      <w:marBottom w:val="0"/>
      <w:divBdr>
        <w:top w:val="none" w:sz="0" w:space="0" w:color="auto"/>
        <w:left w:val="none" w:sz="0" w:space="0" w:color="auto"/>
        <w:bottom w:val="none" w:sz="0" w:space="0" w:color="auto"/>
        <w:right w:val="none" w:sz="0" w:space="0" w:color="auto"/>
      </w:divBdr>
    </w:div>
    <w:div w:id="527187144">
      <w:bodyDiv w:val="1"/>
      <w:marLeft w:val="0"/>
      <w:marRight w:val="0"/>
      <w:marTop w:val="0"/>
      <w:marBottom w:val="0"/>
      <w:divBdr>
        <w:top w:val="none" w:sz="0" w:space="0" w:color="auto"/>
        <w:left w:val="none" w:sz="0" w:space="0" w:color="auto"/>
        <w:bottom w:val="none" w:sz="0" w:space="0" w:color="auto"/>
        <w:right w:val="none" w:sz="0" w:space="0" w:color="auto"/>
      </w:divBdr>
    </w:div>
    <w:div w:id="528297646">
      <w:bodyDiv w:val="1"/>
      <w:marLeft w:val="0"/>
      <w:marRight w:val="0"/>
      <w:marTop w:val="0"/>
      <w:marBottom w:val="0"/>
      <w:divBdr>
        <w:top w:val="none" w:sz="0" w:space="0" w:color="auto"/>
        <w:left w:val="none" w:sz="0" w:space="0" w:color="auto"/>
        <w:bottom w:val="none" w:sz="0" w:space="0" w:color="auto"/>
        <w:right w:val="none" w:sz="0" w:space="0" w:color="auto"/>
      </w:divBdr>
    </w:div>
    <w:div w:id="529494875">
      <w:bodyDiv w:val="1"/>
      <w:marLeft w:val="0"/>
      <w:marRight w:val="0"/>
      <w:marTop w:val="0"/>
      <w:marBottom w:val="0"/>
      <w:divBdr>
        <w:top w:val="none" w:sz="0" w:space="0" w:color="auto"/>
        <w:left w:val="none" w:sz="0" w:space="0" w:color="auto"/>
        <w:bottom w:val="none" w:sz="0" w:space="0" w:color="auto"/>
        <w:right w:val="none" w:sz="0" w:space="0" w:color="auto"/>
      </w:divBdr>
    </w:div>
    <w:div w:id="530000650">
      <w:bodyDiv w:val="1"/>
      <w:marLeft w:val="0"/>
      <w:marRight w:val="0"/>
      <w:marTop w:val="0"/>
      <w:marBottom w:val="0"/>
      <w:divBdr>
        <w:top w:val="none" w:sz="0" w:space="0" w:color="auto"/>
        <w:left w:val="none" w:sz="0" w:space="0" w:color="auto"/>
        <w:bottom w:val="none" w:sz="0" w:space="0" w:color="auto"/>
        <w:right w:val="none" w:sz="0" w:space="0" w:color="auto"/>
      </w:divBdr>
    </w:div>
    <w:div w:id="531038991">
      <w:bodyDiv w:val="1"/>
      <w:marLeft w:val="0"/>
      <w:marRight w:val="0"/>
      <w:marTop w:val="0"/>
      <w:marBottom w:val="0"/>
      <w:divBdr>
        <w:top w:val="none" w:sz="0" w:space="0" w:color="auto"/>
        <w:left w:val="none" w:sz="0" w:space="0" w:color="auto"/>
        <w:bottom w:val="none" w:sz="0" w:space="0" w:color="auto"/>
        <w:right w:val="none" w:sz="0" w:space="0" w:color="auto"/>
      </w:divBdr>
      <w:divsChild>
        <w:div w:id="875898260">
          <w:marLeft w:val="0"/>
          <w:marRight w:val="0"/>
          <w:marTop w:val="0"/>
          <w:marBottom w:val="0"/>
          <w:divBdr>
            <w:top w:val="none" w:sz="0" w:space="0" w:color="auto"/>
            <w:left w:val="none" w:sz="0" w:space="0" w:color="auto"/>
            <w:bottom w:val="none" w:sz="0" w:space="0" w:color="auto"/>
            <w:right w:val="none" w:sz="0" w:space="0" w:color="auto"/>
          </w:divBdr>
          <w:divsChild>
            <w:div w:id="514609446">
              <w:marLeft w:val="0"/>
              <w:marRight w:val="0"/>
              <w:marTop w:val="0"/>
              <w:marBottom w:val="0"/>
              <w:divBdr>
                <w:top w:val="none" w:sz="0" w:space="0" w:color="auto"/>
                <w:left w:val="none" w:sz="0" w:space="0" w:color="auto"/>
                <w:bottom w:val="none" w:sz="0" w:space="0" w:color="auto"/>
                <w:right w:val="none" w:sz="0" w:space="0" w:color="auto"/>
              </w:divBdr>
              <w:divsChild>
                <w:div w:id="786549">
                  <w:marLeft w:val="0"/>
                  <w:marRight w:val="0"/>
                  <w:marTop w:val="0"/>
                  <w:marBottom w:val="0"/>
                  <w:divBdr>
                    <w:top w:val="none" w:sz="0" w:space="0" w:color="auto"/>
                    <w:left w:val="none" w:sz="0" w:space="0" w:color="auto"/>
                    <w:bottom w:val="none" w:sz="0" w:space="0" w:color="auto"/>
                    <w:right w:val="none" w:sz="0" w:space="0" w:color="auto"/>
                  </w:divBdr>
                  <w:divsChild>
                    <w:div w:id="561521316">
                      <w:marLeft w:val="0"/>
                      <w:marRight w:val="0"/>
                      <w:marTop w:val="0"/>
                      <w:marBottom w:val="0"/>
                      <w:divBdr>
                        <w:top w:val="none" w:sz="0" w:space="0" w:color="auto"/>
                        <w:left w:val="none" w:sz="0" w:space="0" w:color="auto"/>
                        <w:bottom w:val="none" w:sz="0" w:space="0" w:color="auto"/>
                        <w:right w:val="none" w:sz="0" w:space="0" w:color="auto"/>
                      </w:divBdr>
                      <w:divsChild>
                        <w:div w:id="858659055">
                          <w:marLeft w:val="0"/>
                          <w:marRight w:val="0"/>
                          <w:marTop w:val="0"/>
                          <w:marBottom w:val="0"/>
                          <w:divBdr>
                            <w:top w:val="none" w:sz="0" w:space="0" w:color="auto"/>
                            <w:left w:val="none" w:sz="0" w:space="0" w:color="auto"/>
                            <w:bottom w:val="none" w:sz="0" w:space="0" w:color="auto"/>
                            <w:right w:val="none" w:sz="0" w:space="0" w:color="auto"/>
                          </w:divBdr>
                          <w:divsChild>
                            <w:div w:id="922254179">
                              <w:marLeft w:val="3"/>
                              <w:marRight w:val="0"/>
                              <w:marTop w:val="0"/>
                              <w:marBottom w:val="0"/>
                              <w:divBdr>
                                <w:top w:val="none" w:sz="0" w:space="0" w:color="auto"/>
                                <w:left w:val="none" w:sz="0" w:space="0" w:color="auto"/>
                                <w:bottom w:val="none" w:sz="0" w:space="0" w:color="auto"/>
                                <w:right w:val="none" w:sz="0" w:space="0" w:color="auto"/>
                              </w:divBdr>
                              <w:divsChild>
                                <w:div w:id="1657493188">
                                  <w:marLeft w:val="0"/>
                                  <w:marRight w:val="0"/>
                                  <w:marTop w:val="0"/>
                                  <w:marBottom w:val="0"/>
                                  <w:divBdr>
                                    <w:top w:val="none" w:sz="0" w:space="0" w:color="auto"/>
                                    <w:left w:val="none" w:sz="0" w:space="0" w:color="auto"/>
                                    <w:bottom w:val="none" w:sz="0" w:space="0" w:color="auto"/>
                                    <w:right w:val="none" w:sz="0" w:space="0" w:color="auto"/>
                                  </w:divBdr>
                                  <w:divsChild>
                                    <w:div w:id="405417056">
                                      <w:marLeft w:val="0"/>
                                      <w:marRight w:val="0"/>
                                      <w:marTop w:val="0"/>
                                      <w:marBottom w:val="0"/>
                                      <w:divBdr>
                                        <w:top w:val="none" w:sz="0" w:space="0" w:color="auto"/>
                                        <w:left w:val="none" w:sz="0" w:space="0" w:color="auto"/>
                                        <w:bottom w:val="none" w:sz="0" w:space="0" w:color="auto"/>
                                        <w:right w:val="none" w:sz="0" w:space="0" w:color="auto"/>
                                      </w:divBdr>
                                      <w:divsChild>
                                        <w:div w:id="428934885">
                                          <w:marLeft w:val="0"/>
                                          <w:marRight w:val="0"/>
                                          <w:marTop w:val="0"/>
                                          <w:marBottom w:val="0"/>
                                          <w:divBdr>
                                            <w:top w:val="none" w:sz="0" w:space="0" w:color="auto"/>
                                            <w:left w:val="none" w:sz="0" w:space="0" w:color="auto"/>
                                            <w:bottom w:val="none" w:sz="0" w:space="0" w:color="auto"/>
                                            <w:right w:val="none" w:sz="0" w:space="0" w:color="auto"/>
                                          </w:divBdr>
                                          <w:divsChild>
                                            <w:div w:id="12922977">
                                              <w:marLeft w:val="0"/>
                                              <w:marRight w:val="0"/>
                                              <w:marTop w:val="0"/>
                                              <w:marBottom w:val="0"/>
                                              <w:divBdr>
                                                <w:top w:val="none" w:sz="0" w:space="0" w:color="auto"/>
                                                <w:left w:val="none" w:sz="0" w:space="0" w:color="auto"/>
                                                <w:bottom w:val="none" w:sz="0" w:space="0" w:color="auto"/>
                                                <w:right w:val="none" w:sz="0" w:space="0" w:color="auto"/>
                                              </w:divBdr>
                                              <w:divsChild>
                                                <w:div w:id="397285364">
                                                  <w:marLeft w:val="0"/>
                                                  <w:marRight w:val="0"/>
                                                  <w:marTop w:val="0"/>
                                                  <w:marBottom w:val="0"/>
                                                  <w:divBdr>
                                                    <w:top w:val="none" w:sz="0" w:space="0" w:color="auto"/>
                                                    <w:left w:val="none" w:sz="0" w:space="0" w:color="auto"/>
                                                    <w:bottom w:val="none" w:sz="0" w:space="0" w:color="auto"/>
                                                    <w:right w:val="none" w:sz="0" w:space="0" w:color="auto"/>
                                                  </w:divBdr>
                                                  <w:divsChild>
                                                    <w:div w:id="889421023">
                                                      <w:marLeft w:val="0"/>
                                                      <w:marRight w:val="0"/>
                                                      <w:marTop w:val="0"/>
                                                      <w:marBottom w:val="0"/>
                                                      <w:divBdr>
                                                        <w:top w:val="none" w:sz="0" w:space="0" w:color="auto"/>
                                                        <w:left w:val="none" w:sz="0" w:space="0" w:color="auto"/>
                                                        <w:bottom w:val="none" w:sz="0" w:space="0" w:color="auto"/>
                                                        <w:right w:val="none" w:sz="0" w:space="0" w:color="auto"/>
                                                      </w:divBdr>
                                                      <w:divsChild>
                                                        <w:div w:id="1032338507">
                                                          <w:marLeft w:val="0"/>
                                                          <w:marRight w:val="0"/>
                                                          <w:marTop w:val="0"/>
                                                          <w:marBottom w:val="0"/>
                                                          <w:divBdr>
                                                            <w:top w:val="none" w:sz="0" w:space="0" w:color="auto"/>
                                                            <w:left w:val="none" w:sz="0" w:space="0" w:color="auto"/>
                                                            <w:bottom w:val="none" w:sz="0" w:space="0" w:color="auto"/>
                                                            <w:right w:val="none" w:sz="0" w:space="0" w:color="auto"/>
                                                          </w:divBdr>
                                                          <w:divsChild>
                                                            <w:div w:id="1676611250">
                                                              <w:marLeft w:val="0"/>
                                                              <w:marRight w:val="0"/>
                                                              <w:marTop w:val="0"/>
                                                              <w:marBottom w:val="0"/>
                                                              <w:divBdr>
                                                                <w:top w:val="none" w:sz="0" w:space="0" w:color="auto"/>
                                                                <w:left w:val="none" w:sz="0" w:space="0" w:color="auto"/>
                                                                <w:bottom w:val="none" w:sz="0" w:space="0" w:color="auto"/>
                                                                <w:right w:val="none" w:sz="0" w:space="0" w:color="auto"/>
                                                              </w:divBdr>
                                                              <w:divsChild>
                                                                <w:div w:id="366368413">
                                                                  <w:marLeft w:val="0"/>
                                                                  <w:marRight w:val="0"/>
                                                                  <w:marTop w:val="0"/>
                                                                  <w:marBottom w:val="0"/>
                                                                  <w:divBdr>
                                                                    <w:top w:val="none" w:sz="0" w:space="0" w:color="auto"/>
                                                                    <w:left w:val="none" w:sz="0" w:space="0" w:color="auto"/>
                                                                    <w:bottom w:val="none" w:sz="0" w:space="0" w:color="auto"/>
                                                                    <w:right w:val="none" w:sz="0" w:space="0" w:color="auto"/>
                                                                  </w:divBdr>
                                                                  <w:divsChild>
                                                                    <w:div w:id="547912583">
                                                                      <w:marLeft w:val="0"/>
                                                                      <w:marRight w:val="0"/>
                                                                      <w:marTop w:val="0"/>
                                                                      <w:marBottom w:val="0"/>
                                                                      <w:divBdr>
                                                                        <w:top w:val="none" w:sz="0" w:space="0" w:color="auto"/>
                                                                        <w:left w:val="none" w:sz="0" w:space="0" w:color="auto"/>
                                                                        <w:bottom w:val="none" w:sz="0" w:space="0" w:color="auto"/>
                                                                        <w:right w:val="none" w:sz="0" w:space="0" w:color="auto"/>
                                                                      </w:divBdr>
                                                                      <w:divsChild>
                                                                        <w:div w:id="752554036">
                                                                          <w:marLeft w:val="0"/>
                                                                          <w:marRight w:val="0"/>
                                                                          <w:marTop w:val="0"/>
                                                                          <w:marBottom w:val="0"/>
                                                                          <w:divBdr>
                                                                            <w:top w:val="none" w:sz="0" w:space="0" w:color="auto"/>
                                                                            <w:left w:val="none" w:sz="0" w:space="0" w:color="auto"/>
                                                                            <w:bottom w:val="none" w:sz="0" w:space="0" w:color="auto"/>
                                                                            <w:right w:val="none" w:sz="0" w:space="0" w:color="auto"/>
                                                                          </w:divBdr>
                                                                          <w:divsChild>
                                                                            <w:div w:id="4731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3873">
      <w:bodyDiv w:val="1"/>
      <w:marLeft w:val="0"/>
      <w:marRight w:val="0"/>
      <w:marTop w:val="0"/>
      <w:marBottom w:val="0"/>
      <w:divBdr>
        <w:top w:val="none" w:sz="0" w:space="0" w:color="auto"/>
        <w:left w:val="none" w:sz="0" w:space="0" w:color="auto"/>
        <w:bottom w:val="none" w:sz="0" w:space="0" w:color="auto"/>
        <w:right w:val="none" w:sz="0" w:space="0" w:color="auto"/>
      </w:divBdr>
    </w:div>
    <w:div w:id="531722893">
      <w:bodyDiv w:val="1"/>
      <w:marLeft w:val="0"/>
      <w:marRight w:val="0"/>
      <w:marTop w:val="0"/>
      <w:marBottom w:val="0"/>
      <w:divBdr>
        <w:top w:val="none" w:sz="0" w:space="0" w:color="auto"/>
        <w:left w:val="none" w:sz="0" w:space="0" w:color="auto"/>
        <w:bottom w:val="none" w:sz="0" w:space="0" w:color="auto"/>
        <w:right w:val="none" w:sz="0" w:space="0" w:color="auto"/>
      </w:divBdr>
    </w:div>
    <w:div w:id="532037834">
      <w:bodyDiv w:val="1"/>
      <w:marLeft w:val="0"/>
      <w:marRight w:val="0"/>
      <w:marTop w:val="0"/>
      <w:marBottom w:val="0"/>
      <w:divBdr>
        <w:top w:val="none" w:sz="0" w:space="0" w:color="auto"/>
        <w:left w:val="none" w:sz="0" w:space="0" w:color="auto"/>
        <w:bottom w:val="none" w:sz="0" w:space="0" w:color="auto"/>
        <w:right w:val="none" w:sz="0" w:space="0" w:color="auto"/>
      </w:divBdr>
    </w:div>
    <w:div w:id="532379902">
      <w:bodyDiv w:val="1"/>
      <w:marLeft w:val="0"/>
      <w:marRight w:val="0"/>
      <w:marTop w:val="0"/>
      <w:marBottom w:val="0"/>
      <w:divBdr>
        <w:top w:val="none" w:sz="0" w:space="0" w:color="auto"/>
        <w:left w:val="none" w:sz="0" w:space="0" w:color="auto"/>
        <w:bottom w:val="none" w:sz="0" w:space="0" w:color="auto"/>
        <w:right w:val="none" w:sz="0" w:space="0" w:color="auto"/>
      </w:divBdr>
    </w:div>
    <w:div w:id="533225662">
      <w:bodyDiv w:val="1"/>
      <w:marLeft w:val="0"/>
      <w:marRight w:val="0"/>
      <w:marTop w:val="0"/>
      <w:marBottom w:val="0"/>
      <w:divBdr>
        <w:top w:val="none" w:sz="0" w:space="0" w:color="auto"/>
        <w:left w:val="none" w:sz="0" w:space="0" w:color="auto"/>
        <w:bottom w:val="none" w:sz="0" w:space="0" w:color="auto"/>
        <w:right w:val="none" w:sz="0" w:space="0" w:color="auto"/>
      </w:divBdr>
    </w:div>
    <w:div w:id="533424025">
      <w:bodyDiv w:val="1"/>
      <w:marLeft w:val="0"/>
      <w:marRight w:val="0"/>
      <w:marTop w:val="0"/>
      <w:marBottom w:val="0"/>
      <w:divBdr>
        <w:top w:val="none" w:sz="0" w:space="0" w:color="auto"/>
        <w:left w:val="none" w:sz="0" w:space="0" w:color="auto"/>
        <w:bottom w:val="none" w:sz="0" w:space="0" w:color="auto"/>
        <w:right w:val="none" w:sz="0" w:space="0" w:color="auto"/>
      </w:divBdr>
      <w:divsChild>
        <w:div w:id="323356540">
          <w:marLeft w:val="0"/>
          <w:marRight w:val="0"/>
          <w:marTop w:val="0"/>
          <w:marBottom w:val="0"/>
          <w:divBdr>
            <w:top w:val="none" w:sz="0" w:space="0" w:color="auto"/>
            <w:left w:val="none" w:sz="0" w:space="0" w:color="auto"/>
            <w:bottom w:val="none" w:sz="0" w:space="0" w:color="auto"/>
            <w:right w:val="none" w:sz="0" w:space="0" w:color="auto"/>
          </w:divBdr>
          <w:divsChild>
            <w:div w:id="916591734">
              <w:marLeft w:val="0"/>
              <w:marRight w:val="0"/>
              <w:marTop w:val="0"/>
              <w:marBottom w:val="0"/>
              <w:divBdr>
                <w:top w:val="none" w:sz="0" w:space="0" w:color="auto"/>
                <w:left w:val="none" w:sz="0" w:space="0" w:color="auto"/>
                <w:bottom w:val="none" w:sz="0" w:space="0" w:color="auto"/>
                <w:right w:val="none" w:sz="0" w:space="0" w:color="auto"/>
              </w:divBdr>
              <w:divsChild>
                <w:div w:id="1536234552">
                  <w:marLeft w:val="0"/>
                  <w:marRight w:val="0"/>
                  <w:marTop w:val="0"/>
                  <w:marBottom w:val="0"/>
                  <w:divBdr>
                    <w:top w:val="none" w:sz="0" w:space="0" w:color="auto"/>
                    <w:left w:val="none" w:sz="0" w:space="0" w:color="auto"/>
                    <w:bottom w:val="none" w:sz="0" w:space="0" w:color="auto"/>
                    <w:right w:val="none" w:sz="0" w:space="0" w:color="auto"/>
                  </w:divBdr>
                  <w:divsChild>
                    <w:div w:id="698318429">
                      <w:marLeft w:val="0"/>
                      <w:marRight w:val="0"/>
                      <w:marTop w:val="0"/>
                      <w:marBottom w:val="0"/>
                      <w:divBdr>
                        <w:top w:val="none" w:sz="0" w:space="0" w:color="auto"/>
                        <w:left w:val="none" w:sz="0" w:space="0" w:color="auto"/>
                        <w:bottom w:val="none" w:sz="0" w:space="0" w:color="auto"/>
                        <w:right w:val="none" w:sz="0" w:space="0" w:color="auto"/>
                      </w:divBdr>
                      <w:divsChild>
                        <w:div w:id="485098577">
                          <w:marLeft w:val="0"/>
                          <w:marRight w:val="0"/>
                          <w:marTop w:val="0"/>
                          <w:marBottom w:val="0"/>
                          <w:divBdr>
                            <w:top w:val="none" w:sz="0" w:space="0" w:color="auto"/>
                            <w:left w:val="none" w:sz="0" w:space="0" w:color="auto"/>
                            <w:bottom w:val="none" w:sz="0" w:space="0" w:color="auto"/>
                            <w:right w:val="none" w:sz="0" w:space="0" w:color="auto"/>
                          </w:divBdr>
                          <w:divsChild>
                            <w:div w:id="1878198603">
                              <w:marLeft w:val="0"/>
                              <w:marRight w:val="0"/>
                              <w:marTop w:val="0"/>
                              <w:marBottom w:val="0"/>
                              <w:divBdr>
                                <w:top w:val="none" w:sz="0" w:space="0" w:color="auto"/>
                                <w:left w:val="none" w:sz="0" w:space="0" w:color="auto"/>
                                <w:bottom w:val="none" w:sz="0" w:space="0" w:color="auto"/>
                                <w:right w:val="none" w:sz="0" w:space="0" w:color="auto"/>
                              </w:divBdr>
                              <w:divsChild>
                                <w:div w:id="1640185580">
                                  <w:marLeft w:val="0"/>
                                  <w:marRight w:val="0"/>
                                  <w:marTop w:val="0"/>
                                  <w:marBottom w:val="0"/>
                                  <w:divBdr>
                                    <w:top w:val="none" w:sz="0" w:space="0" w:color="auto"/>
                                    <w:left w:val="none" w:sz="0" w:space="0" w:color="auto"/>
                                    <w:bottom w:val="none" w:sz="0" w:space="0" w:color="auto"/>
                                    <w:right w:val="none" w:sz="0" w:space="0" w:color="auto"/>
                                  </w:divBdr>
                                  <w:divsChild>
                                    <w:div w:id="1980185974">
                                      <w:marLeft w:val="0"/>
                                      <w:marRight w:val="0"/>
                                      <w:marTop w:val="0"/>
                                      <w:marBottom w:val="0"/>
                                      <w:divBdr>
                                        <w:top w:val="none" w:sz="0" w:space="0" w:color="auto"/>
                                        <w:left w:val="none" w:sz="0" w:space="0" w:color="auto"/>
                                        <w:bottom w:val="none" w:sz="0" w:space="0" w:color="auto"/>
                                        <w:right w:val="none" w:sz="0" w:space="0" w:color="auto"/>
                                      </w:divBdr>
                                      <w:divsChild>
                                        <w:div w:id="1277328259">
                                          <w:marLeft w:val="-150"/>
                                          <w:marRight w:val="-150"/>
                                          <w:marTop w:val="0"/>
                                          <w:marBottom w:val="0"/>
                                          <w:divBdr>
                                            <w:top w:val="none" w:sz="0" w:space="0" w:color="auto"/>
                                            <w:left w:val="none" w:sz="0" w:space="0" w:color="auto"/>
                                            <w:bottom w:val="none" w:sz="0" w:space="0" w:color="auto"/>
                                            <w:right w:val="none" w:sz="0" w:space="0" w:color="auto"/>
                                          </w:divBdr>
                                          <w:divsChild>
                                            <w:div w:id="859664891">
                                              <w:marLeft w:val="0"/>
                                              <w:marRight w:val="0"/>
                                              <w:marTop w:val="0"/>
                                              <w:marBottom w:val="0"/>
                                              <w:divBdr>
                                                <w:top w:val="none" w:sz="0" w:space="0" w:color="auto"/>
                                                <w:left w:val="none" w:sz="0" w:space="0" w:color="auto"/>
                                                <w:bottom w:val="none" w:sz="0" w:space="0" w:color="auto"/>
                                                <w:right w:val="none" w:sz="0" w:space="0" w:color="auto"/>
                                              </w:divBdr>
                                              <w:divsChild>
                                                <w:div w:id="2144881350">
                                                  <w:marLeft w:val="0"/>
                                                  <w:marRight w:val="0"/>
                                                  <w:marTop w:val="0"/>
                                                  <w:marBottom w:val="0"/>
                                                  <w:divBdr>
                                                    <w:top w:val="none" w:sz="0" w:space="0" w:color="auto"/>
                                                    <w:left w:val="none" w:sz="0" w:space="0" w:color="auto"/>
                                                    <w:bottom w:val="none" w:sz="0" w:space="0" w:color="auto"/>
                                                    <w:right w:val="none" w:sz="0" w:space="0" w:color="auto"/>
                                                  </w:divBdr>
                                                  <w:divsChild>
                                                    <w:div w:id="1586378616">
                                                      <w:marLeft w:val="0"/>
                                                      <w:marRight w:val="0"/>
                                                      <w:marTop w:val="0"/>
                                                      <w:marBottom w:val="0"/>
                                                      <w:divBdr>
                                                        <w:top w:val="none" w:sz="0" w:space="0" w:color="auto"/>
                                                        <w:left w:val="none" w:sz="0" w:space="0" w:color="auto"/>
                                                        <w:bottom w:val="none" w:sz="0" w:space="0" w:color="auto"/>
                                                        <w:right w:val="none" w:sz="0" w:space="0" w:color="auto"/>
                                                      </w:divBdr>
                                                      <w:divsChild>
                                                        <w:div w:id="1296833877">
                                                          <w:marLeft w:val="0"/>
                                                          <w:marRight w:val="0"/>
                                                          <w:marTop w:val="0"/>
                                                          <w:marBottom w:val="0"/>
                                                          <w:divBdr>
                                                            <w:top w:val="none" w:sz="0" w:space="0" w:color="auto"/>
                                                            <w:left w:val="none" w:sz="0" w:space="0" w:color="auto"/>
                                                            <w:bottom w:val="none" w:sz="0" w:space="0" w:color="auto"/>
                                                            <w:right w:val="none" w:sz="0" w:space="0" w:color="auto"/>
                                                          </w:divBdr>
                                                          <w:divsChild>
                                                            <w:div w:id="1788422976">
                                                              <w:marLeft w:val="0"/>
                                                              <w:marRight w:val="0"/>
                                                              <w:marTop w:val="0"/>
                                                              <w:marBottom w:val="0"/>
                                                              <w:divBdr>
                                                                <w:top w:val="none" w:sz="0" w:space="0" w:color="auto"/>
                                                                <w:left w:val="none" w:sz="0" w:space="0" w:color="auto"/>
                                                                <w:bottom w:val="none" w:sz="0" w:space="0" w:color="auto"/>
                                                                <w:right w:val="none" w:sz="0" w:space="0" w:color="auto"/>
                                                              </w:divBdr>
                                                              <w:divsChild>
                                                                <w:div w:id="1033845753">
                                                                  <w:marLeft w:val="0"/>
                                                                  <w:marRight w:val="0"/>
                                                                  <w:marTop w:val="0"/>
                                                                  <w:marBottom w:val="0"/>
                                                                  <w:divBdr>
                                                                    <w:top w:val="none" w:sz="0" w:space="0" w:color="auto"/>
                                                                    <w:left w:val="none" w:sz="0" w:space="0" w:color="auto"/>
                                                                    <w:bottom w:val="none" w:sz="0" w:space="0" w:color="auto"/>
                                                                    <w:right w:val="none" w:sz="0" w:space="0" w:color="auto"/>
                                                                  </w:divBdr>
                                                                  <w:divsChild>
                                                                    <w:div w:id="507716512">
                                                                      <w:marLeft w:val="0"/>
                                                                      <w:marRight w:val="0"/>
                                                                      <w:marTop w:val="0"/>
                                                                      <w:marBottom w:val="0"/>
                                                                      <w:divBdr>
                                                                        <w:top w:val="none" w:sz="0" w:space="0" w:color="auto"/>
                                                                        <w:left w:val="none" w:sz="0" w:space="0" w:color="auto"/>
                                                                        <w:bottom w:val="none" w:sz="0" w:space="0" w:color="auto"/>
                                                                        <w:right w:val="none" w:sz="0" w:space="0" w:color="auto"/>
                                                                      </w:divBdr>
                                                                      <w:divsChild>
                                                                        <w:div w:id="1507090710">
                                                                          <w:marLeft w:val="-225"/>
                                                                          <w:marRight w:val="-225"/>
                                                                          <w:marTop w:val="0"/>
                                                                          <w:marBottom w:val="0"/>
                                                                          <w:divBdr>
                                                                            <w:top w:val="none" w:sz="0" w:space="0" w:color="auto"/>
                                                                            <w:left w:val="none" w:sz="0" w:space="0" w:color="auto"/>
                                                                            <w:bottom w:val="none" w:sz="0" w:space="0" w:color="auto"/>
                                                                            <w:right w:val="none" w:sz="0" w:space="0" w:color="auto"/>
                                                                          </w:divBdr>
                                                                          <w:divsChild>
                                                                            <w:div w:id="6314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005122">
      <w:bodyDiv w:val="1"/>
      <w:marLeft w:val="0"/>
      <w:marRight w:val="0"/>
      <w:marTop w:val="0"/>
      <w:marBottom w:val="0"/>
      <w:divBdr>
        <w:top w:val="none" w:sz="0" w:space="0" w:color="auto"/>
        <w:left w:val="none" w:sz="0" w:space="0" w:color="auto"/>
        <w:bottom w:val="none" w:sz="0" w:space="0" w:color="auto"/>
        <w:right w:val="none" w:sz="0" w:space="0" w:color="auto"/>
      </w:divBdr>
    </w:div>
    <w:div w:id="534394781">
      <w:bodyDiv w:val="1"/>
      <w:marLeft w:val="0"/>
      <w:marRight w:val="0"/>
      <w:marTop w:val="0"/>
      <w:marBottom w:val="0"/>
      <w:divBdr>
        <w:top w:val="none" w:sz="0" w:space="0" w:color="auto"/>
        <w:left w:val="none" w:sz="0" w:space="0" w:color="auto"/>
        <w:bottom w:val="none" w:sz="0" w:space="0" w:color="auto"/>
        <w:right w:val="none" w:sz="0" w:space="0" w:color="auto"/>
      </w:divBdr>
    </w:div>
    <w:div w:id="534468271">
      <w:bodyDiv w:val="1"/>
      <w:marLeft w:val="0"/>
      <w:marRight w:val="0"/>
      <w:marTop w:val="0"/>
      <w:marBottom w:val="0"/>
      <w:divBdr>
        <w:top w:val="none" w:sz="0" w:space="0" w:color="auto"/>
        <w:left w:val="none" w:sz="0" w:space="0" w:color="auto"/>
        <w:bottom w:val="none" w:sz="0" w:space="0" w:color="auto"/>
        <w:right w:val="none" w:sz="0" w:space="0" w:color="auto"/>
      </w:divBdr>
    </w:div>
    <w:div w:id="535704138">
      <w:bodyDiv w:val="1"/>
      <w:marLeft w:val="0"/>
      <w:marRight w:val="0"/>
      <w:marTop w:val="0"/>
      <w:marBottom w:val="0"/>
      <w:divBdr>
        <w:top w:val="none" w:sz="0" w:space="0" w:color="auto"/>
        <w:left w:val="none" w:sz="0" w:space="0" w:color="auto"/>
        <w:bottom w:val="none" w:sz="0" w:space="0" w:color="auto"/>
        <w:right w:val="none" w:sz="0" w:space="0" w:color="auto"/>
      </w:divBdr>
      <w:divsChild>
        <w:div w:id="1332487143">
          <w:marLeft w:val="0"/>
          <w:marRight w:val="0"/>
          <w:marTop w:val="0"/>
          <w:marBottom w:val="0"/>
          <w:divBdr>
            <w:top w:val="none" w:sz="0" w:space="0" w:color="auto"/>
            <w:left w:val="none" w:sz="0" w:space="0" w:color="auto"/>
            <w:bottom w:val="none" w:sz="0" w:space="0" w:color="auto"/>
            <w:right w:val="none" w:sz="0" w:space="0" w:color="auto"/>
          </w:divBdr>
        </w:div>
      </w:divsChild>
    </w:div>
    <w:div w:id="535823319">
      <w:bodyDiv w:val="1"/>
      <w:marLeft w:val="0"/>
      <w:marRight w:val="0"/>
      <w:marTop w:val="0"/>
      <w:marBottom w:val="0"/>
      <w:divBdr>
        <w:top w:val="none" w:sz="0" w:space="0" w:color="auto"/>
        <w:left w:val="none" w:sz="0" w:space="0" w:color="auto"/>
        <w:bottom w:val="none" w:sz="0" w:space="0" w:color="auto"/>
        <w:right w:val="none" w:sz="0" w:space="0" w:color="auto"/>
      </w:divBdr>
      <w:divsChild>
        <w:div w:id="1171070782">
          <w:marLeft w:val="0"/>
          <w:marRight w:val="0"/>
          <w:marTop w:val="0"/>
          <w:marBottom w:val="0"/>
          <w:divBdr>
            <w:top w:val="none" w:sz="0" w:space="0" w:color="auto"/>
            <w:left w:val="none" w:sz="0" w:space="0" w:color="auto"/>
            <w:bottom w:val="none" w:sz="0" w:space="0" w:color="auto"/>
            <w:right w:val="none" w:sz="0" w:space="0" w:color="auto"/>
          </w:divBdr>
          <w:divsChild>
            <w:div w:id="1988976435">
              <w:marLeft w:val="0"/>
              <w:marRight w:val="0"/>
              <w:marTop w:val="0"/>
              <w:marBottom w:val="0"/>
              <w:divBdr>
                <w:top w:val="none" w:sz="0" w:space="0" w:color="auto"/>
                <w:left w:val="none" w:sz="0" w:space="0" w:color="auto"/>
                <w:bottom w:val="none" w:sz="0" w:space="0" w:color="auto"/>
                <w:right w:val="none" w:sz="0" w:space="0" w:color="auto"/>
              </w:divBdr>
              <w:divsChild>
                <w:div w:id="185295652">
                  <w:marLeft w:val="0"/>
                  <w:marRight w:val="0"/>
                  <w:marTop w:val="0"/>
                  <w:marBottom w:val="0"/>
                  <w:divBdr>
                    <w:top w:val="none" w:sz="0" w:space="0" w:color="auto"/>
                    <w:left w:val="none" w:sz="0" w:space="0" w:color="auto"/>
                    <w:bottom w:val="none" w:sz="0" w:space="0" w:color="auto"/>
                    <w:right w:val="none" w:sz="0" w:space="0" w:color="auto"/>
                  </w:divBdr>
                  <w:divsChild>
                    <w:div w:id="1726759153">
                      <w:marLeft w:val="0"/>
                      <w:marRight w:val="0"/>
                      <w:marTop w:val="0"/>
                      <w:marBottom w:val="0"/>
                      <w:divBdr>
                        <w:top w:val="none" w:sz="0" w:space="0" w:color="auto"/>
                        <w:left w:val="none" w:sz="0" w:space="0" w:color="auto"/>
                        <w:bottom w:val="none" w:sz="0" w:space="0" w:color="auto"/>
                        <w:right w:val="none" w:sz="0" w:space="0" w:color="auto"/>
                      </w:divBdr>
                      <w:divsChild>
                        <w:div w:id="456680157">
                          <w:marLeft w:val="0"/>
                          <w:marRight w:val="0"/>
                          <w:marTop w:val="0"/>
                          <w:marBottom w:val="0"/>
                          <w:divBdr>
                            <w:top w:val="none" w:sz="0" w:space="0" w:color="auto"/>
                            <w:left w:val="none" w:sz="0" w:space="0" w:color="auto"/>
                            <w:bottom w:val="none" w:sz="0" w:space="0" w:color="auto"/>
                            <w:right w:val="none" w:sz="0" w:space="0" w:color="auto"/>
                          </w:divBdr>
                          <w:divsChild>
                            <w:div w:id="1953198606">
                              <w:marLeft w:val="0"/>
                              <w:marRight w:val="0"/>
                              <w:marTop w:val="0"/>
                              <w:marBottom w:val="0"/>
                              <w:divBdr>
                                <w:top w:val="none" w:sz="0" w:space="0" w:color="auto"/>
                                <w:left w:val="none" w:sz="0" w:space="0" w:color="auto"/>
                                <w:bottom w:val="none" w:sz="0" w:space="0" w:color="auto"/>
                                <w:right w:val="none" w:sz="0" w:space="0" w:color="auto"/>
                              </w:divBdr>
                              <w:divsChild>
                                <w:div w:id="440606992">
                                  <w:marLeft w:val="0"/>
                                  <w:marRight w:val="0"/>
                                  <w:marTop w:val="0"/>
                                  <w:marBottom w:val="0"/>
                                  <w:divBdr>
                                    <w:top w:val="none" w:sz="0" w:space="0" w:color="auto"/>
                                    <w:left w:val="none" w:sz="0" w:space="0" w:color="auto"/>
                                    <w:bottom w:val="none" w:sz="0" w:space="0" w:color="auto"/>
                                    <w:right w:val="none" w:sz="0" w:space="0" w:color="auto"/>
                                  </w:divBdr>
                                  <w:divsChild>
                                    <w:div w:id="861090987">
                                      <w:marLeft w:val="0"/>
                                      <w:marRight w:val="0"/>
                                      <w:marTop w:val="0"/>
                                      <w:marBottom w:val="0"/>
                                      <w:divBdr>
                                        <w:top w:val="none" w:sz="0" w:space="0" w:color="auto"/>
                                        <w:left w:val="none" w:sz="0" w:space="0" w:color="auto"/>
                                        <w:bottom w:val="none" w:sz="0" w:space="0" w:color="auto"/>
                                        <w:right w:val="none" w:sz="0" w:space="0" w:color="auto"/>
                                      </w:divBdr>
                                      <w:divsChild>
                                        <w:div w:id="468983224">
                                          <w:marLeft w:val="-150"/>
                                          <w:marRight w:val="-150"/>
                                          <w:marTop w:val="0"/>
                                          <w:marBottom w:val="0"/>
                                          <w:divBdr>
                                            <w:top w:val="none" w:sz="0" w:space="0" w:color="auto"/>
                                            <w:left w:val="none" w:sz="0" w:space="0" w:color="auto"/>
                                            <w:bottom w:val="none" w:sz="0" w:space="0" w:color="auto"/>
                                            <w:right w:val="none" w:sz="0" w:space="0" w:color="auto"/>
                                          </w:divBdr>
                                          <w:divsChild>
                                            <w:div w:id="1382241910">
                                              <w:marLeft w:val="0"/>
                                              <w:marRight w:val="0"/>
                                              <w:marTop w:val="0"/>
                                              <w:marBottom w:val="0"/>
                                              <w:divBdr>
                                                <w:top w:val="none" w:sz="0" w:space="0" w:color="auto"/>
                                                <w:left w:val="none" w:sz="0" w:space="0" w:color="auto"/>
                                                <w:bottom w:val="none" w:sz="0" w:space="0" w:color="auto"/>
                                                <w:right w:val="none" w:sz="0" w:space="0" w:color="auto"/>
                                              </w:divBdr>
                                              <w:divsChild>
                                                <w:div w:id="1737359702">
                                                  <w:marLeft w:val="0"/>
                                                  <w:marRight w:val="0"/>
                                                  <w:marTop w:val="0"/>
                                                  <w:marBottom w:val="0"/>
                                                  <w:divBdr>
                                                    <w:top w:val="none" w:sz="0" w:space="0" w:color="auto"/>
                                                    <w:left w:val="none" w:sz="0" w:space="0" w:color="auto"/>
                                                    <w:bottom w:val="none" w:sz="0" w:space="0" w:color="auto"/>
                                                    <w:right w:val="none" w:sz="0" w:space="0" w:color="auto"/>
                                                  </w:divBdr>
                                                  <w:divsChild>
                                                    <w:div w:id="1160543764">
                                                      <w:marLeft w:val="0"/>
                                                      <w:marRight w:val="0"/>
                                                      <w:marTop w:val="0"/>
                                                      <w:marBottom w:val="0"/>
                                                      <w:divBdr>
                                                        <w:top w:val="none" w:sz="0" w:space="0" w:color="auto"/>
                                                        <w:left w:val="none" w:sz="0" w:space="0" w:color="auto"/>
                                                        <w:bottom w:val="none" w:sz="0" w:space="0" w:color="auto"/>
                                                        <w:right w:val="none" w:sz="0" w:space="0" w:color="auto"/>
                                                      </w:divBdr>
                                                      <w:divsChild>
                                                        <w:div w:id="956570858">
                                                          <w:marLeft w:val="0"/>
                                                          <w:marRight w:val="0"/>
                                                          <w:marTop w:val="0"/>
                                                          <w:marBottom w:val="0"/>
                                                          <w:divBdr>
                                                            <w:top w:val="none" w:sz="0" w:space="0" w:color="auto"/>
                                                            <w:left w:val="none" w:sz="0" w:space="0" w:color="auto"/>
                                                            <w:bottom w:val="none" w:sz="0" w:space="0" w:color="auto"/>
                                                            <w:right w:val="none" w:sz="0" w:space="0" w:color="auto"/>
                                                          </w:divBdr>
                                                          <w:divsChild>
                                                            <w:div w:id="1167013646">
                                                              <w:marLeft w:val="0"/>
                                                              <w:marRight w:val="0"/>
                                                              <w:marTop w:val="0"/>
                                                              <w:marBottom w:val="0"/>
                                                              <w:divBdr>
                                                                <w:top w:val="none" w:sz="0" w:space="0" w:color="auto"/>
                                                                <w:left w:val="none" w:sz="0" w:space="0" w:color="auto"/>
                                                                <w:bottom w:val="none" w:sz="0" w:space="0" w:color="auto"/>
                                                                <w:right w:val="none" w:sz="0" w:space="0" w:color="auto"/>
                                                              </w:divBdr>
                                                              <w:divsChild>
                                                                <w:div w:id="916785281">
                                                                  <w:marLeft w:val="0"/>
                                                                  <w:marRight w:val="0"/>
                                                                  <w:marTop w:val="0"/>
                                                                  <w:marBottom w:val="0"/>
                                                                  <w:divBdr>
                                                                    <w:top w:val="none" w:sz="0" w:space="0" w:color="auto"/>
                                                                    <w:left w:val="none" w:sz="0" w:space="0" w:color="auto"/>
                                                                    <w:bottom w:val="none" w:sz="0" w:space="0" w:color="auto"/>
                                                                    <w:right w:val="none" w:sz="0" w:space="0" w:color="auto"/>
                                                                  </w:divBdr>
                                                                  <w:divsChild>
                                                                    <w:div w:id="262033482">
                                                                      <w:marLeft w:val="0"/>
                                                                      <w:marRight w:val="0"/>
                                                                      <w:marTop w:val="0"/>
                                                                      <w:marBottom w:val="0"/>
                                                                      <w:divBdr>
                                                                        <w:top w:val="none" w:sz="0" w:space="0" w:color="auto"/>
                                                                        <w:left w:val="none" w:sz="0" w:space="0" w:color="auto"/>
                                                                        <w:bottom w:val="none" w:sz="0" w:space="0" w:color="auto"/>
                                                                        <w:right w:val="none" w:sz="0" w:space="0" w:color="auto"/>
                                                                      </w:divBdr>
                                                                      <w:divsChild>
                                                                        <w:div w:id="1077626775">
                                                                          <w:marLeft w:val="-225"/>
                                                                          <w:marRight w:val="-225"/>
                                                                          <w:marTop w:val="0"/>
                                                                          <w:marBottom w:val="0"/>
                                                                          <w:divBdr>
                                                                            <w:top w:val="none" w:sz="0" w:space="0" w:color="auto"/>
                                                                            <w:left w:val="none" w:sz="0" w:space="0" w:color="auto"/>
                                                                            <w:bottom w:val="none" w:sz="0" w:space="0" w:color="auto"/>
                                                                            <w:right w:val="none" w:sz="0" w:space="0" w:color="auto"/>
                                                                          </w:divBdr>
                                                                          <w:divsChild>
                                                                            <w:div w:id="17196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51885">
      <w:bodyDiv w:val="1"/>
      <w:marLeft w:val="0"/>
      <w:marRight w:val="0"/>
      <w:marTop w:val="0"/>
      <w:marBottom w:val="0"/>
      <w:divBdr>
        <w:top w:val="none" w:sz="0" w:space="0" w:color="auto"/>
        <w:left w:val="none" w:sz="0" w:space="0" w:color="auto"/>
        <w:bottom w:val="none" w:sz="0" w:space="0" w:color="auto"/>
        <w:right w:val="none" w:sz="0" w:space="0" w:color="auto"/>
      </w:divBdr>
    </w:div>
    <w:div w:id="535973533">
      <w:bodyDiv w:val="1"/>
      <w:marLeft w:val="0"/>
      <w:marRight w:val="0"/>
      <w:marTop w:val="0"/>
      <w:marBottom w:val="0"/>
      <w:divBdr>
        <w:top w:val="none" w:sz="0" w:space="0" w:color="auto"/>
        <w:left w:val="none" w:sz="0" w:space="0" w:color="auto"/>
        <w:bottom w:val="none" w:sz="0" w:space="0" w:color="auto"/>
        <w:right w:val="none" w:sz="0" w:space="0" w:color="auto"/>
      </w:divBdr>
    </w:div>
    <w:div w:id="536087408">
      <w:bodyDiv w:val="1"/>
      <w:marLeft w:val="0"/>
      <w:marRight w:val="0"/>
      <w:marTop w:val="0"/>
      <w:marBottom w:val="0"/>
      <w:divBdr>
        <w:top w:val="none" w:sz="0" w:space="0" w:color="auto"/>
        <w:left w:val="none" w:sz="0" w:space="0" w:color="auto"/>
        <w:bottom w:val="none" w:sz="0" w:space="0" w:color="auto"/>
        <w:right w:val="none" w:sz="0" w:space="0" w:color="auto"/>
      </w:divBdr>
    </w:div>
    <w:div w:id="536894368">
      <w:bodyDiv w:val="1"/>
      <w:marLeft w:val="0"/>
      <w:marRight w:val="0"/>
      <w:marTop w:val="0"/>
      <w:marBottom w:val="0"/>
      <w:divBdr>
        <w:top w:val="none" w:sz="0" w:space="0" w:color="auto"/>
        <w:left w:val="none" w:sz="0" w:space="0" w:color="auto"/>
        <w:bottom w:val="none" w:sz="0" w:space="0" w:color="auto"/>
        <w:right w:val="none" w:sz="0" w:space="0" w:color="auto"/>
      </w:divBdr>
    </w:div>
    <w:div w:id="537471953">
      <w:bodyDiv w:val="1"/>
      <w:marLeft w:val="0"/>
      <w:marRight w:val="0"/>
      <w:marTop w:val="0"/>
      <w:marBottom w:val="0"/>
      <w:divBdr>
        <w:top w:val="none" w:sz="0" w:space="0" w:color="auto"/>
        <w:left w:val="none" w:sz="0" w:space="0" w:color="auto"/>
        <w:bottom w:val="none" w:sz="0" w:space="0" w:color="auto"/>
        <w:right w:val="none" w:sz="0" w:space="0" w:color="auto"/>
      </w:divBdr>
    </w:div>
    <w:div w:id="537546210">
      <w:bodyDiv w:val="1"/>
      <w:marLeft w:val="0"/>
      <w:marRight w:val="0"/>
      <w:marTop w:val="0"/>
      <w:marBottom w:val="0"/>
      <w:divBdr>
        <w:top w:val="none" w:sz="0" w:space="0" w:color="auto"/>
        <w:left w:val="none" w:sz="0" w:space="0" w:color="auto"/>
        <w:bottom w:val="none" w:sz="0" w:space="0" w:color="auto"/>
        <w:right w:val="none" w:sz="0" w:space="0" w:color="auto"/>
      </w:divBdr>
    </w:div>
    <w:div w:id="537812607">
      <w:bodyDiv w:val="1"/>
      <w:marLeft w:val="0"/>
      <w:marRight w:val="0"/>
      <w:marTop w:val="0"/>
      <w:marBottom w:val="0"/>
      <w:divBdr>
        <w:top w:val="none" w:sz="0" w:space="0" w:color="auto"/>
        <w:left w:val="none" w:sz="0" w:space="0" w:color="auto"/>
        <w:bottom w:val="none" w:sz="0" w:space="0" w:color="auto"/>
        <w:right w:val="none" w:sz="0" w:space="0" w:color="auto"/>
      </w:divBdr>
    </w:div>
    <w:div w:id="537932578">
      <w:bodyDiv w:val="1"/>
      <w:marLeft w:val="0"/>
      <w:marRight w:val="0"/>
      <w:marTop w:val="0"/>
      <w:marBottom w:val="0"/>
      <w:divBdr>
        <w:top w:val="none" w:sz="0" w:space="0" w:color="auto"/>
        <w:left w:val="none" w:sz="0" w:space="0" w:color="auto"/>
        <w:bottom w:val="none" w:sz="0" w:space="0" w:color="auto"/>
        <w:right w:val="none" w:sz="0" w:space="0" w:color="auto"/>
      </w:divBdr>
    </w:div>
    <w:div w:id="538008147">
      <w:bodyDiv w:val="1"/>
      <w:marLeft w:val="0"/>
      <w:marRight w:val="0"/>
      <w:marTop w:val="0"/>
      <w:marBottom w:val="0"/>
      <w:divBdr>
        <w:top w:val="none" w:sz="0" w:space="0" w:color="auto"/>
        <w:left w:val="none" w:sz="0" w:space="0" w:color="auto"/>
        <w:bottom w:val="none" w:sz="0" w:space="0" w:color="auto"/>
        <w:right w:val="none" w:sz="0" w:space="0" w:color="auto"/>
      </w:divBdr>
      <w:divsChild>
        <w:div w:id="882135964">
          <w:marLeft w:val="0"/>
          <w:marRight w:val="0"/>
          <w:marTop w:val="0"/>
          <w:marBottom w:val="0"/>
          <w:divBdr>
            <w:top w:val="none" w:sz="0" w:space="0" w:color="auto"/>
            <w:left w:val="none" w:sz="0" w:space="0" w:color="auto"/>
            <w:bottom w:val="none" w:sz="0" w:space="0" w:color="auto"/>
            <w:right w:val="none" w:sz="0" w:space="0" w:color="auto"/>
          </w:divBdr>
          <w:divsChild>
            <w:div w:id="2110734442">
              <w:marLeft w:val="0"/>
              <w:marRight w:val="0"/>
              <w:marTop w:val="0"/>
              <w:marBottom w:val="0"/>
              <w:divBdr>
                <w:top w:val="none" w:sz="0" w:space="0" w:color="auto"/>
                <w:left w:val="none" w:sz="0" w:space="0" w:color="auto"/>
                <w:bottom w:val="none" w:sz="0" w:space="0" w:color="auto"/>
                <w:right w:val="none" w:sz="0" w:space="0" w:color="auto"/>
              </w:divBdr>
              <w:divsChild>
                <w:div w:id="1233353456">
                  <w:marLeft w:val="0"/>
                  <w:marRight w:val="0"/>
                  <w:marTop w:val="0"/>
                  <w:marBottom w:val="0"/>
                  <w:divBdr>
                    <w:top w:val="none" w:sz="0" w:space="0" w:color="auto"/>
                    <w:left w:val="none" w:sz="0" w:space="0" w:color="auto"/>
                    <w:bottom w:val="none" w:sz="0" w:space="0" w:color="auto"/>
                    <w:right w:val="none" w:sz="0" w:space="0" w:color="auto"/>
                  </w:divBdr>
                  <w:divsChild>
                    <w:div w:id="992173134">
                      <w:marLeft w:val="0"/>
                      <w:marRight w:val="0"/>
                      <w:marTop w:val="0"/>
                      <w:marBottom w:val="0"/>
                      <w:divBdr>
                        <w:top w:val="none" w:sz="0" w:space="0" w:color="auto"/>
                        <w:left w:val="none" w:sz="0" w:space="0" w:color="auto"/>
                        <w:bottom w:val="none" w:sz="0" w:space="0" w:color="auto"/>
                        <w:right w:val="none" w:sz="0" w:space="0" w:color="auto"/>
                      </w:divBdr>
                      <w:divsChild>
                        <w:div w:id="1147093805">
                          <w:marLeft w:val="0"/>
                          <w:marRight w:val="0"/>
                          <w:marTop w:val="0"/>
                          <w:marBottom w:val="0"/>
                          <w:divBdr>
                            <w:top w:val="none" w:sz="0" w:space="0" w:color="auto"/>
                            <w:left w:val="none" w:sz="0" w:space="0" w:color="auto"/>
                            <w:bottom w:val="none" w:sz="0" w:space="0" w:color="auto"/>
                            <w:right w:val="none" w:sz="0" w:space="0" w:color="auto"/>
                          </w:divBdr>
                          <w:divsChild>
                            <w:div w:id="1480074217">
                              <w:marLeft w:val="0"/>
                              <w:marRight w:val="0"/>
                              <w:marTop w:val="0"/>
                              <w:marBottom w:val="0"/>
                              <w:divBdr>
                                <w:top w:val="none" w:sz="0" w:space="0" w:color="auto"/>
                                <w:left w:val="none" w:sz="0" w:space="0" w:color="auto"/>
                                <w:bottom w:val="none" w:sz="0" w:space="0" w:color="auto"/>
                                <w:right w:val="none" w:sz="0" w:space="0" w:color="auto"/>
                              </w:divBdr>
                              <w:divsChild>
                                <w:div w:id="1719937459">
                                  <w:marLeft w:val="0"/>
                                  <w:marRight w:val="0"/>
                                  <w:marTop w:val="0"/>
                                  <w:marBottom w:val="0"/>
                                  <w:divBdr>
                                    <w:top w:val="none" w:sz="0" w:space="0" w:color="auto"/>
                                    <w:left w:val="none" w:sz="0" w:space="0" w:color="auto"/>
                                    <w:bottom w:val="none" w:sz="0" w:space="0" w:color="auto"/>
                                    <w:right w:val="none" w:sz="0" w:space="0" w:color="auto"/>
                                  </w:divBdr>
                                  <w:divsChild>
                                    <w:div w:id="381443988">
                                      <w:marLeft w:val="0"/>
                                      <w:marRight w:val="0"/>
                                      <w:marTop w:val="0"/>
                                      <w:marBottom w:val="0"/>
                                      <w:divBdr>
                                        <w:top w:val="none" w:sz="0" w:space="0" w:color="auto"/>
                                        <w:left w:val="none" w:sz="0" w:space="0" w:color="auto"/>
                                        <w:bottom w:val="none" w:sz="0" w:space="0" w:color="auto"/>
                                        <w:right w:val="none" w:sz="0" w:space="0" w:color="auto"/>
                                      </w:divBdr>
                                      <w:divsChild>
                                        <w:div w:id="2046757726">
                                          <w:marLeft w:val="-150"/>
                                          <w:marRight w:val="-150"/>
                                          <w:marTop w:val="0"/>
                                          <w:marBottom w:val="0"/>
                                          <w:divBdr>
                                            <w:top w:val="none" w:sz="0" w:space="0" w:color="auto"/>
                                            <w:left w:val="none" w:sz="0" w:space="0" w:color="auto"/>
                                            <w:bottom w:val="none" w:sz="0" w:space="0" w:color="auto"/>
                                            <w:right w:val="none" w:sz="0" w:space="0" w:color="auto"/>
                                          </w:divBdr>
                                          <w:divsChild>
                                            <w:div w:id="303119190">
                                              <w:marLeft w:val="0"/>
                                              <w:marRight w:val="0"/>
                                              <w:marTop w:val="0"/>
                                              <w:marBottom w:val="0"/>
                                              <w:divBdr>
                                                <w:top w:val="none" w:sz="0" w:space="0" w:color="auto"/>
                                                <w:left w:val="none" w:sz="0" w:space="0" w:color="auto"/>
                                                <w:bottom w:val="none" w:sz="0" w:space="0" w:color="auto"/>
                                                <w:right w:val="none" w:sz="0" w:space="0" w:color="auto"/>
                                              </w:divBdr>
                                              <w:divsChild>
                                                <w:div w:id="2080588308">
                                                  <w:marLeft w:val="0"/>
                                                  <w:marRight w:val="0"/>
                                                  <w:marTop w:val="0"/>
                                                  <w:marBottom w:val="0"/>
                                                  <w:divBdr>
                                                    <w:top w:val="none" w:sz="0" w:space="0" w:color="auto"/>
                                                    <w:left w:val="none" w:sz="0" w:space="0" w:color="auto"/>
                                                    <w:bottom w:val="none" w:sz="0" w:space="0" w:color="auto"/>
                                                    <w:right w:val="none" w:sz="0" w:space="0" w:color="auto"/>
                                                  </w:divBdr>
                                                  <w:divsChild>
                                                    <w:div w:id="293486967">
                                                      <w:marLeft w:val="0"/>
                                                      <w:marRight w:val="0"/>
                                                      <w:marTop w:val="0"/>
                                                      <w:marBottom w:val="0"/>
                                                      <w:divBdr>
                                                        <w:top w:val="none" w:sz="0" w:space="0" w:color="auto"/>
                                                        <w:left w:val="none" w:sz="0" w:space="0" w:color="auto"/>
                                                        <w:bottom w:val="none" w:sz="0" w:space="0" w:color="auto"/>
                                                        <w:right w:val="none" w:sz="0" w:space="0" w:color="auto"/>
                                                      </w:divBdr>
                                                      <w:divsChild>
                                                        <w:div w:id="1034964701">
                                                          <w:marLeft w:val="0"/>
                                                          <w:marRight w:val="0"/>
                                                          <w:marTop w:val="0"/>
                                                          <w:marBottom w:val="0"/>
                                                          <w:divBdr>
                                                            <w:top w:val="none" w:sz="0" w:space="0" w:color="auto"/>
                                                            <w:left w:val="none" w:sz="0" w:space="0" w:color="auto"/>
                                                            <w:bottom w:val="none" w:sz="0" w:space="0" w:color="auto"/>
                                                            <w:right w:val="none" w:sz="0" w:space="0" w:color="auto"/>
                                                          </w:divBdr>
                                                          <w:divsChild>
                                                            <w:div w:id="820272573">
                                                              <w:marLeft w:val="0"/>
                                                              <w:marRight w:val="0"/>
                                                              <w:marTop w:val="0"/>
                                                              <w:marBottom w:val="0"/>
                                                              <w:divBdr>
                                                                <w:top w:val="none" w:sz="0" w:space="0" w:color="auto"/>
                                                                <w:left w:val="none" w:sz="0" w:space="0" w:color="auto"/>
                                                                <w:bottom w:val="none" w:sz="0" w:space="0" w:color="auto"/>
                                                                <w:right w:val="none" w:sz="0" w:space="0" w:color="auto"/>
                                                              </w:divBdr>
                                                              <w:divsChild>
                                                                <w:div w:id="1589314421">
                                                                  <w:marLeft w:val="0"/>
                                                                  <w:marRight w:val="0"/>
                                                                  <w:marTop w:val="0"/>
                                                                  <w:marBottom w:val="0"/>
                                                                  <w:divBdr>
                                                                    <w:top w:val="none" w:sz="0" w:space="0" w:color="auto"/>
                                                                    <w:left w:val="none" w:sz="0" w:space="0" w:color="auto"/>
                                                                    <w:bottom w:val="none" w:sz="0" w:space="0" w:color="auto"/>
                                                                    <w:right w:val="none" w:sz="0" w:space="0" w:color="auto"/>
                                                                  </w:divBdr>
                                                                  <w:divsChild>
                                                                    <w:div w:id="1697660918">
                                                                      <w:marLeft w:val="0"/>
                                                                      <w:marRight w:val="0"/>
                                                                      <w:marTop w:val="0"/>
                                                                      <w:marBottom w:val="0"/>
                                                                      <w:divBdr>
                                                                        <w:top w:val="none" w:sz="0" w:space="0" w:color="auto"/>
                                                                        <w:left w:val="none" w:sz="0" w:space="0" w:color="auto"/>
                                                                        <w:bottom w:val="none" w:sz="0" w:space="0" w:color="auto"/>
                                                                        <w:right w:val="none" w:sz="0" w:space="0" w:color="auto"/>
                                                                      </w:divBdr>
                                                                      <w:divsChild>
                                                                        <w:div w:id="878593822">
                                                                          <w:marLeft w:val="-225"/>
                                                                          <w:marRight w:val="-225"/>
                                                                          <w:marTop w:val="0"/>
                                                                          <w:marBottom w:val="0"/>
                                                                          <w:divBdr>
                                                                            <w:top w:val="none" w:sz="0" w:space="0" w:color="auto"/>
                                                                            <w:left w:val="none" w:sz="0" w:space="0" w:color="auto"/>
                                                                            <w:bottom w:val="none" w:sz="0" w:space="0" w:color="auto"/>
                                                                            <w:right w:val="none" w:sz="0" w:space="0" w:color="auto"/>
                                                                          </w:divBdr>
                                                                          <w:divsChild>
                                                                            <w:div w:id="20021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21519">
      <w:bodyDiv w:val="1"/>
      <w:marLeft w:val="0"/>
      <w:marRight w:val="0"/>
      <w:marTop w:val="0"/>
      <w:marBottom w:val="0"/>
      <w:divBdr>
        <w:top w:val="none" w:sz="0" w:space="0" w:color="auto"/>
        <w:left w:val="none" w:sz="0" w:space="0" w:color="auto"/>
        <w:bottom w:val="none" w:sz="0" w:space="0" w:color="auto"/>
        <w:right w:val="none" w:sz="0" w:space="0" w:color="auto"/>
      </w:divBdr>
      <w:divsChild>
        <w:div w:id="881864064">
          <w:marLeft w:val="0"/>
          <w:marRight w:val="0"/>
          <w:marTop w:val="0"/>
          <w:marBottom w:val="0"/>
          <w:divBdr>
            <w:top w:val="none" w:sz="0" w:space="0" w:color="auto"/>
            <w:left w:val="none" w:sz="0" w:space="0" w:color="auto"/>
            <w:bottom w:val="none" w:sz="0" w:space="0" w:color="auto"/>
            <w:right w:val="none" w:sz="0" w:space="0" w:color="auto"/>
          </w:divBdr>
          <w:divsChild>
            <w:div w:id="566107052">
              <w:marLeft w:val="0"/>
              <w:marRight w:val="0"/>
              <w:marTop w:val="0"/>
              <w:marBottom w:val="0"/>
              <w:divBdr>
                <w:top w:val="none" w:sz="0" w:space="0" w:color="auto"/>
                <w:left w:val="none" w:sz="0" w:space="0" w:color="auto"/>
                <w:bottom w:val="none" w:sz="0" w:space="0" w:color="auto"/>
                <w:right w:val="none" w:sz="0" w:space="0" w:color="auto"/>
              </w:divBdr>
              <w:divsChild>
                <w:div w:id="172451791">
                  <w:marLeft w:val="0"/>
                  <w:marRight w:val="0"/>
                  <w:marTop w:val="0"/>
                  <w:marBottom w:val="0"/>
                  <w:divBdr>
                    <w:top w:val="none" w:sz="0" w:space="0" w:color="auto"/>
                    <w:left w:val="none" w:sz="0" w:space="0" w:color="auto"/>
                    <w:bottom w:val="none" w:sz="0" w:space="0" w:color="auto"/>
                    <w:right w:val="none" w:sz="0" w:space="0" w:color="auto"/>
                  </w:divBdr>
                  <w:divsChild>
                    <w:div w:id="1558198099">
                      <w:marLeft w:val="0"/>
                      <w:marRight w:val="0"/>
                      <w:marTop w:val="0"/>
                      <w:marBottom w:val="0"/>
                      <w:divBdr>
                        <w:top w:val="none" w:sz="0" w:space="0" w:color="auto"/>
                        <w:left w:val="none" w:sz="0" w:space="0" w:color="auto"/>
                        <w:bottom w:val="none" w:sz="0" w:space="0" w:color="auto"/>
                        <w:right w:val="none" w:sz="0" w:space="0" w:color="auto"/>
                      </w:divBdr>
                      <w:divsChild>
                        <w:div w:id="1543519619">
                          <w:marLeft w:val="0"/>
                          <w:marRight w:val="0"/>
                          <w:marTop w:val="0"/>
                          <w:marBottom w:val="0"/>
                          <w:divBdr>
                            <w:top w:val="none" w:sz="0" w:space="0" w:color="auto"/>
                            <w:left w:val="none" w:sz="0" w:space="0" w:color="auto"/>
                            <w:bottom w:val="none" w:sz="0" w:space="0" w:color="auto"/>
                            <w:right w:val="none" w:sz="0" w:space="0" w:color="auto"/>
                          </w:divBdr>
                          <w:divsChild>
                            <w:div w:id="9376148">
                              <w:marLeft w:val="0"/>
                              <w:marRight w:val="0"/>
                              <w:marTop w:val="0"/>
                              <w:marBottom w:val="0"/>
                              <w:divBdr>
                                <w:top w:val="none" w:sz="0" w:space="0" w:color="auto"/>
                                <w:left w:val="none" w:sz="0" w:space="0" w:color="auto"/>
                                <w:bottom w:val="none" w:sz="0" w:space="0" w:color="auto"/>
                                <w:right w:val="none" w:sz="0" w:space="0" w:color="auto"/>
                              </w:divBdr>
                              <w:divsChild>
                                <w:div w:id="1133838439">
                                  <w:marLeft w:val="0"/>
                                  <w:marRight w:val="0"/>
                                  <w:marTop w:val="0"/>
                                  <w:marBottom w:val="0"/>
                                  <w:divBdr>
                                    <w:top w:val="none" w:sz="0" w:space="0" w:color="auto"/>
                                    <w:left w:val="none" w:sz="0" w:space="0" w:color="auto"/>
                                    <w:bottom w:val="none" w:sz="0" w:space="0" w:color="auto"/>
                                    <w:right w:val="none" w:sz="0" w:space="0" w:color="auto"/>
                                  </w:divBdr>
                                  <w:divsChild>
                                    <w:div w:id="1825125031">
                                      <w:marLeft w:val="0"/>
                                      <w:marRight w:val="0"/>
                                      <w:marTop w:val="0"/>
                                      <w:marBottom w:val="0"/>
                                      <w:divBdr>
                                        <w:top w:val="none" w:sz="0" w:space="0" w:color="auto"/>
                                        <w:left w:val="none" w:sz="0" w:space="0" w:color="auto"/>
                                        <w:bottom w:val="none" w:sz="0" w:space="0" w:color="auto"/>
                                        <w:right w:val="none" w:sz="0" w:space="0" w:color="auto"/>
                                      </w:divBdr>
                                      <w:divsChild>
                                        <w:div w:id="1352950704">
                                          <w:marLeft w:val="-150"/>
                                          <w:marRight w:val="-150"/>
                                          <w:marTop w:val="0"/>
                                          <w:marBottom w:val="0"/>
                                          <w:divBdr>
                                            <w:top w:val="none" w:sz="0" w:space="0" w:color="auto"/>
                                            <w:left w:val="none" w:sz="0" w:space="0" w:color="auto"/>
                                            <w:bottom w:val="none" w:sz="0" w:space="0" w:color="auto"/>
                                            <w:right w:val="none" w:sz="0" w:space="0" w:color="auto"/>
                                          </w:divBdr>
                                          <w:divsChild>
                                            <w:div w:id="957754980">
                                              <w:marLeft w:val="0"/>
                                              <w:marRight w:val="0"/>
                                              <w:marTop w:val="0"/>
                                              <w:marBottom w:val="0"/>
                                              <w:divBdr>
                                                <w:top w:val="none" w:sz="0" w:space="0" w:color="auto"/>
                                                <w:left w:val="none" w:sz="0" w:space="0" w:color="auto"/>
                                                <w:bottom w:val="none" w:sz="0" w:space="0" w:color="auto"/>
                                                <w:right w:val="none" w:sz="0" w:space="0" w:color="auto"/>
                                              </w:divBdr>
                                              <w:divsChild>
                                                <w:div w:id="1387873773">
                                                  <w:marLeft w:val="0"/>
                                                  <w:marRight w:val="0"/>
                                                  <w:marTop w:val="0"/>
                                                  <w:marBottom w:val="0"/>
                                                  <w:divBdr>
                                                    <w:top w:val="none" w:sz="0" w:space="0" w:color="auto"/>
                                                    <w:left w:val="none" w:sz="0" w:space="0" w:color="auto"/>
                                                    <w:bottom w:val="none" w:sz="0" w:space="0" w:color="auto"/>
                                                    <w:right w:val="none" w:sz="0" w:space="0" w:color="auto"/>
                                                  </w:divBdr>
                                                  <w:divsChild>
                                                    <w:div w:id="83233051">
                                                      <w:marLeft w:val="0"/>
                                                      <w:marRight w:val="0"/>
                                                      <w:marTop w:val="0"/>
                                                      <w:marBottom w:val="0"/>
                                                      <w:divBdr>
                                                        <w:top w:val="none" w:sz="0" w:space="0" w:color="auto"/>
                                                        <w:left w:val="none" w:sz="0" w:space="0" w:color="auto"/>
                                                        <w:bottom w:val="none" w:sz="0" w:space="0" w:color="auto"/>
                                                        <w:right w:val="none" w:sz="0" w:space="0" w:color="auto"/>
                                                      </w:divBdr>
                                                      <w:divsChild>
                                                        <w:div w:id="1228108144">
                                                          <w:marLeft w:val="0"/>
                                                          <w:marRight w:val="0"/>
                                                          <w:marTop w:val="0"/>
                                                          <w:marBottom w:val="0"/>
                                                          <w:divBdr>
                                                            <w:top w:val="none" w:sz="0" w:space="0" w:color="auto"/>
                                                            <w:left w:val="none" w:sz="0" w:space="0" w:color="auto"/>
                                                            <w:bottom w:val="none" w:sz="0" w:space="0" w:color="auto"/>
                                                            <w:right w:val="none" w:sz="0" w:space="0" w:color="auto"/>
                                                          </w:divBdr>
                                                          <w:divsChild>
                                                            <w:div w:id="1271156733">
                                                              <w:marLeft w:val="0"/>
                                                              <w:marRight w:val="0"/>
                                                              <w:marTop w:val="0"/>
                                                              <w:marBottom w:val="0"/>
                                                              <w:divBdr>
                                                                <w:top w:val="none" w:sz="0" w:space="0" w:color="auto"/>
                                                                <w:left w:val="none" w:sz="0" w:space="0" w:color="auto"/>
                                                                <w:bottom w:val="none" w:sz="0" w:space="0" w:color="auto"/>
                                                                <w:right w:val="none" w:sz="0" w:space="0" w:color="auto"/>
                                                              </w:divBdr>
                                                              <w:divsChild>
                                                                <w:div w:id="2010256701">
                                                                  <w:marLeft w:val="0"/>
                                                                  <w:marRight w:val="0"/>
                                                                  <w:marTop w:val="0"/>
                                                                  <w:marBottom w:val="0"/>
                                                                  <w:divBdr>
                                                                    <w:top w:val="none" w:sz="0" w:space="0" w:color="auto"/>
                                                                    <w:left w:val="none" w:sz="0" w:space="0" w:color="auto"/>
                                                                    <w:bottom w:val="none" w:sz="0" w:space="0" w:color="auto"/>
                                                                    <w:right w:val="none" w:sz="0" w:space="0" w:color="auto"/>
                                                                  </w:divBdr>
                                                                  <w:divsChild>
                                                                    <w:div w:id="120194255">
                                                                      <w:marLeft w:val="0"/>
                                                                      <w:marRight w:val="0"/>
                                                                      <w:marTop w:val="0"/>
                                                                      <w:marBottom w:val="0"/>
                                                                      <w:divBdr>
                                                                        <w:top w:val="none" w:sz="0" w:space="0" w:color="auto"/>
                                                                        <w:left w:val="none" w:sz="0" w:space="0" w:color="auto"/>
                                                                        <w:bottom w:val="none" w:sz="0" w:space="0" w:color="auto"/>
                                                                        <w:right w:val="none" w:sz="0" w:space="0" w:color="auto"/>
                                                                      </w:divBdr>
                                                                      <w:divsChild>
                                                                        <w:div w:id="889459743">
                                                                          <w:marLeft w:val="-225"/>
                                                                          <w:marRight w:val="-225"/>
                                                                          <w:marTop w:val="0"/>
                                                                          <w:marBottom w:val="0"/>
                                                                          <w:divBdr>
                                                                            <w:top w:val="none" w:sz="0" w:space="0" w:color="auto"/>
                                                                            <w:left w:val="none" w:sz="0" w:space="0" w:color="auto"/>
                                                                            <w:bottom w:val="none" w:sz="0" w:space="0" w:color="auto"/>
                                                                            <w:right w:val="none" w:sz="0" w:space="0" w:color="auto"/>
                                                                          </w:divBdr>
                                                                          <w:divsChild>
                                                                            <w:div w:id="204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03406">
      <w:bodyDiv w:val="1"/>
      <w:marLeft w:val="0"/>
      <w:marRight w:val="0"/>
      <w:marTop w:val="0"/>
      <w:marBottom w:val="0"/>
      <w:divBdr>
        <w:top w:val="none" w:sz="0" w:space="0" w:color="auto"/>
        <w:left w:val="none" w:sz="0" w:space="0" w:color="auto"/>
        <w:bottom w:val="none" w:sz="0" w:space="0" w:color="auto"/>
        <w:right w:val="none" w:sz="0" w:space="0" w:color="auto"/>
      </w:divBdr>
    </w:div>
    <w:div w:id="539054381">
      <w:bodyDiv w:val="1"/>
      <w:marLeft w:val="0"/>
      <w:marRight w:val="0"/>
      <w:marTop w:val="0"/>
      <w:marBottom w:val="0"/>
      <w:divBdr>
        <w:top w:val="none" w:sz="0" w:space="0" w:color="auto"/>
        <w:left w:val="none" w:sz="0" w:space="0" w:color="auto"/>
        <w:bottom w:val="none" w:sz="0" w:space="0" w:color="auto"/>
        <w:right w:val="none" w:sz="0" w:space="0" w:color="auto"/>
      </w:divBdr>
      <w:divsChild>
        <w:div w:id="1224638410">
          <w:marLeft w:val="0"/>
          <w:marRight w:val="0"/>
          <w:marTop w:val="0"/>
          <w:marBottom w:val="0"/>
          <w:divBdr>
            <w:top w:val="none" w:sz="0" w:space="0" w:color="auto"/>
            <w:left w:val="none" w:sz="0" w:space="0" w:color="auto"/>
            <w:bottom w:val="none" w:sz="0" w:space="0" w:color="auto"/>
            <w:right w:val="none" w:sz="0" w:space="0" w:color="auto"/>
          </w:divBdr>
          <w:divsChild>
            <w:div w:id="464927513">
              <w:marLeft w:val="0"/>
              <w:marRight w:val="0"/>
              <w:marTop w:val="0"/>
              <w:marBottom w:val="0"/>
              <w:divBdr>
                <w:top w:val="none" w:sz="0" w:space="0" w:color="auto"/>
                <w:left w:val="none" w:sz="0" w:space="0" w:color="auto"/>
                <w:bottom w:val="none" w:sz="0" w:space="0" w:color="auto"/>
                <w:right w:val="none" w:sz="0" w:space="0" w:color="auto"/>
              </w:divBdr>
              <w:divsChild>
                <w:div w:id="645283882">
                  <w:marLeft w:val="495"/>
                  <w:marRight w:val="495"/>
                  <w:marTop w:val="0"/>
                  <w:marBottom w:val="0"/>
                  <w:divBdr>
                    <w:top w:val="none" w:sz="0" w:space="0" w:color="auto"/>
                    <w:left w:val="none" w:sz="0" w:space="0" w:color="auto"/>
                    <w:bottom w:val="none" w:sz="0" w:space="0" w:color="auto"/>
                    <w:right w:val="none" w:sz="0" w:space="0" w:color="auto"/>
                  </w:divBdr>
                  <w:divsChild>
                    <w:div w:id="120273668">
                      <w:marLeft w:val="0"/>
                      <w:marRight w:val="0"/>
                      <w:marTop w:val="0"/>
                      <w:marBottom w:val="0"/>
                      <w:divBdr>
                        <w:top w:val="none" w:sz="0" w:space="0" w:color="auto"/>
                        <w:left w:val="none" w:sz="0" w:space="0" w:color="auto"/>
                        <w:bottom w:val="none" w:sz="0" w:space="0" w:color="auto"/>
                        <w:right w:val="none" w:sz="0" w:space="0" w:color="auto"/>
                      </w:divBdr>
                      <w:divsChild>
                        <w:div w:id="1295716900">
                          <w:marLeft w:val="150"/>
                          <w:marRight w:val="0"/>
                          <w:marTop w:val="0"/>
                          <w:marBottom w:val="0"/>
                          <w:divBdr>
                            <w:top w:val="none" w:sz="0" w:space="0" w:color="auto"/>
                            <w:left w:val="none" w:sz="0" w:space="0" w:color="auto"/>
                            <w:bottom w:val="none" w:sz="0" w:space="0" w:color="auto"/>
                            <w:right w:val="none" w:sz="0" w:space="0" w:color="auto"/>
                          </w:divBdr>
                          <w:divsChild>
                            <w:div w:id="1259556748">
                              <w:marLeft w:val="0"/>
                              <w:marRight w:val="150"/>
                              <w:marTop w:val="150"/>
                              <w:marBottom w:val="0"/>
                              <w:divBdr>
                                <w:top w:val="none" w:sz="0" w:space="0" w:color="auto"/>
                                <w:left w:val="none" w:sz="0" w:space="0" w:color="auto"/>
                                <w:bottom w:val="none" w:sz="0" w:space="0" w:color="auto"/>
                                <w:right w:val="none" w:sz="0" w:space="0" w:color="auto"/>
                              </w:divBdr>
                              <w:divsChild>
                                <w:div w:id="1177116197">
                                  <w:marLeft w:val="0"/>
                                  <w:marRight w:val="0"/>
                                  <w:marTop w:val="0"/>
                                  <w:marBottom w:val="0"/>
                                  <w:divBdr>
                                    <w:top w:val="none" w:sz="0" w:space="0" w:color="auto"/>
                                    <w:left w:val="none" w:sz="0" w:space="0" w:color="auto"/>
                                    <w:bottom w:val="none" w:sz="0" w:space="0" w:color="auto"/>
                                    <w:right w:val="none" w:sz="0" w:space="0" w:color="auto"/>
                                  </w:divBdr>
                                  <w:divsChild>
                                    <w:div w:id="1481075294">
                                      <w:marLeft w:val="0"/>
                                      <w:marRight w:val="0"/>
                                      <w:marTop w:val="0"/>
                                      <w:marBottom w:val="0"/>
                                      <w:divBdr>
                                        <w:top w:val="none" w:sz="0" w:space="0" w:color="auto"/>
                                        <w:left w:val="none" w:sz="0" w:space="0" w:color="auto"/>
                                        <w:bottom w:val="none" w:sz="0" w:space="0" w:color="auto"/>
                                        <w:right w:val="none" w:sz="0" w:space="0" w:color="auto"/>
                                      </w:divBdr>
                                      <w:divsChild>
                                        <w:div w:id="1367025192">
                                          <w:marLeft w:val="0"/>
                                          <w:marRight w:val="0"/>
                                          <w:marTop w:val="0"/>
                                          <w:marBottom w:val="0"/>
                                          <w:divBdr>
                                            <w:top w:val="none" w:sz="0" w:space="0" w:color="auto"/>
                                            <w:left w:val="none" w:sz="0" w:space="0" w:color="auto"/>
                                            <w:bottom w:val="none" w:sz="0" w:space="0" w:color="auto"/>
                                            <w:right w:val="none" w:sz="0" w:space="0" w:color="auto"/>
                                          </w:divBdr>
                                          <w:divsChild>
                                            <w:div w:id="975766760">
                                              <w:marLeft w:val="0"/>
                                              <w:marRight w:val="0"/>
                                              <w:marTop w:val="0"/>
                                              <w:marBottom w:val="0"/>
                                              <w:divBdr>
                                                <w:top w:val="none" w:sz="0" w:space="0" w:color="auto"/>
                                                <w:left w:val="none" w:sz="0" w:space="0" w:color="auto"/>
                                                <w:bottom w:val="none" w:sz="0" w:space="0" w:color="auto"/>
                                                <w:right w:val="none" w:sz="0" w:space="0" w:color="auto"/>
                                              </w:divBdr>
                                              <w:divsChild>
                                                <w:div w:id="894051762">
                                                  <w:marLeft w:val="0"/>
                                                  <w:marRight w:val="0"/>
                                                  <w:marTop w:val="0"/>
                                                  <w:marBottom w:val="0"/>
                                                  <w:divBdr>
                                                    <w:top w:val="none" w:sz="0" w:space="0" w:color="auto"/>
                                                    <w:left w:val="none" w:sz="0" w:space="0" w:color="auto"/>
                                                    <w:bottom w:val="none" w:sz="0" w:space="0" w:color="auto"/>
                                                    <w:right w:val="none" w:sz="0" w:space="0" w:color="auto"/>
                                                  </w:divBdr>
                                                  <w:divsChild>
                                                    <w:div w:id="684786459">
                                                      <w:marLeft w:val="0"/>
                                                      <w:marRight w:val="0"/>
                                                      <w:marTop w:val="0"/>
                                                      <w:marBottom w:val="0"/>
                                                      <w:divBdr>
                                                        <w:top w:val="none" w:sz="0" w:space="0" w:color="auto"/>
                                                        <w:left w:val="none" w:sz="0" w:space="0" w:color="auto"/>
                                                        <w:bottom w:val="none" w:sz="0" w:space="0" w:color="auto"/>
                                                        <w:right w:val="none" w:sz="0" w:space="0" w:color="auto"/>
                                                      </w:divBdr>
                                                      <w:divsChild>
                                                        <w:div w:id="722145716">
                                                          <w:marLeft w:val="0"/>
                                                          <w:marRight w:val="0"/>
                                                          <w:marTop w:val="0"/>
                                                          <w:marBottom w:val="0"/>
                                                          <w:divBdr>
                                                            <w:top w:val="none" w:sz="0" w:space="0" w:color="auto"/>
                                                            <w:left w:val="none" w:sz="0" w:space="0" w:color="auto"/>
                                                            <w:bottom w:val="none" w:sz="0" w:space="0" w:color="auto"/>
                                                            <w:right w:val="none" w:sz="0" w:space="0" w:color="auto"/>
                                                          </w:divBdr>
                                                          <w:divsChild>
                                                            <w:div w:id="291864569">
                                                              <w:marLeft w:val="0"/>
                                                              <w:marRight w:val="0"/>
                                                              <w:marTop w:val="0"/>
                                                              <w:marBottom w:val="0"/>
                                                              <w:divBdr>
                                                                <w:top w:val="none" w:sz="0" w:space="0" w:color="auto"/>
                                                                <w:left w:val="none" w:sz="0" w:space="0" w:color="auto"/>
                                                                <w:bottom w:val="none" w:sz="0" w:space="0" w:color="auto"/>
                                                                <w:right w:val="none" w:sz="0" w:space="0" w:color="auto"/>
                                                              </w:divBdr>
                                                              <w:divsChild>
                                                                <w:div w:id="376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0096271">
      <w:bodyDiv w:val="1"/>
      <w:marLeft w:val="0"/>
      <w:marRight w:val="0"/>
      <w:marTop w:val="0"/>
      <w:marBottom w:val="0"/>
      <w:divBdr>
        <w:top w:val="none" w:sz="0" w:space="0" w:color="auto"/>
        <w:left w:val="none" w:sz="0" w:space="0" w:color="auto"/>
        <w:bottom w:val="none" w:sz="0" w:space="0" w:color="auto"/>
        <w:right w:val="none" w:sz="0" w:space="0" w:color="auto"/>
      </w:divBdr>
    </w:div>
    <w:div w:id="540485082">
      <w:bodyDiv w:val="1"/>
      <w:marLeft w:val="0"/>
      <w:marRight w:val="0"/>
      <w:marTop w:val="0"/>
      <w:marBottom w:val="0"/>
      <w:divBdr>
        <w:top w:val="none" w:sz="0" w:space="0" w:color="auto"/>
        <w:left w:val="none" w:sz="0" w:space="0" w:color="auto"/>
        <w:bottom w:val="none" w:sz="0" w:space="0" w:color="auto"/>
        <w:right w:val="none" w:sz="0" w:space="0" w:color="auto"/>
      </w:divBdr>
    </w:div>
    <w:div w:id="540750198">
      <w:bodyDiv w:val="1"/>
      <w:marLeft w:val="0"/>
      <w:marRight w:val="0"/>
      <w:marTop w:val="0"/>
      <w:marBottom w:val="0"/>
      <w:divBdr>
        <w:top w:val="none" w:sz="0" w:space="0" w:color="auto"/>
        <w:left w:val="none" w:sz="0" w:space="0" w:color="auto"/>
        <w:bottom w:val="none" w:sz="0" w:space="0" w:color="auto"/>
        <w:right w:val="none" w:sz="0" w:space="0" w:color="auto"/>
      </w:divBdr>
    </w:div>
    <w:div w:id="541019658">
      <w:bodyDiv w:val="1"/>
      <w:marLeft w:val="0"/>
      <w:marRight w:val="0"/>
      <w:marTop w:val="0"/>
      <w:marBottom w:val="0"/>
      <w:divBdr>
        <w:top w:val="none" w:sz="0" w:space="0" w:color="auto"/>
        <w:left w:val="none" w:sz="0" w:space="0" w:color="auto"/>
        <w:bottom w:val="none" w:sz="0" w:space="0" w:color="auto"/>
        <w:right w:val="none" w:sz="0" w:space="0" w:color="auto"/>
      </w:divBdr>
      <w:divsChild>
        <w:div w:id="820191602">
          <w:marLeft w:val="0"/>
          <w:marRight w:val="0"/>
          <w:marTop w:val="0"/>
          <w:marBottom w:val="0"/>
          <w:divBdr>
            <w:top w:val="none" w:sz="0" w:space="0" w:color="auto"/>
            <w:left w:val="none" w:sz="0" w:space="0" w:color="auto"/>
            <w:bottom w:val="none" w:sz="0" w:space="0" w:color="auto"/>
            <w:right w:val="none" w:sz="0" w:space="0" w:color="auto"/>
          </w:divBdr>
          <w:divsChild>
            <w:div w:id="1321496068">
              <w:marLeft w:val="0"/>
              <w:marRight w:val="0"/>
              <w:marTop w:val="0"/>
              <w:marBottom w:val="0"/>
              <w:divBdr>
                <w:top w:val="none" w:sz="0" w:space="0" w:color="auto"/>
                <w:left w:val="none" w:sz="0" w:space="0" w:color="auto"/>
                <w:bottom w:val="none" w:sz="0" w:space="0" w:color="auto"/>
                <w:right w:val="none" w:sz="0" w:space="0" w:color="auto"/>
              </w:divBdr>
              <w:divsChild>
                <w:div w:id="1990356184">
                  <w:marLeft w:val="0"/>
                  <w:marRight w:val="0"/>
                  <w:marTop w:val="0"/>
                  <w:marBottom w:val="0"/>
                  <w:divBdr>
                    <w:top w:val="none" w:sz="0" w:space="0" w:color="auto"/>
                    <w:left w:val="none" w:sz="0" w:space="0" w:color="auto"/>
                    <w:bottom w:val="none" w:sz="0" w:space="0" w:color="auto"/>
                    <w:right w:val="none" w:sz="0" w:space="0" w:color="auto"/>
                  </w:divBdr>
                  <w:divsChild>
                    <w:div w:id="614293063">
                      <w:marLeft w:val="0"/>
                      <w:marRight w:val="0"/>
                      <w:marTop w:val="0"/>
                      <w:marBottom w:val="0"/>
                      <w:divBdr>
                        <w:top w:val="none" w:sz="0" w:space="0" w:color="auto"/>
                        <w:left w:val="none" w:sz="0" w:space="0" w:color="auto"/>
                        <w:bottom w:val="none" w:sz="0" w:space="0" w:color="auto"/>
                        <w:right w:val="none" w:sz="0" w:space="0" w:color="auto"/>
                      </w:divBdr>
                      <w:divsChild>
                        <w:div w:id="166214417">
                          <w:marLeft w:val="0"/>
                          <w:marRight w:val="0"/>
                          <w:marTop w:val="0"/>
                          <w:marBottom w:val="0"/>
                          <w:divBdr>
                            <w:top w:val="none" w:sz="0" w:space="0" w:color="auto"/>
                            <w:left w:val="none" w:sz="0" w:space="0" w:color="auto"/>
                            <w:bottom w:val="none" w:sz="0" w:space="0" w:color="auto"/>
                            <w:right w:val="none" w:sz="0" w:space="0" w:color="auto"/>
                          </w:divBdr>
                          <w:divsChild>
                            <w:div w:id="1410350611">
                              <w:marLeft w:val="0"/>
                              <w:marRight w:val="0"/>
                              <w:marTop w:val="0"/>
                              <w:marBottom w:val="0"/>
                              <w:divBdr>
                                <w:top w:val="none" w:sz="0" w:space="0" w:color="auto"/>
                                <w:left w:val="none" w:sz="0" w:space="0" w:color="auto"/>
                                <w:bottom w:val="none" w:sz="0" w:space="0" w:color="auto"/>
                                <w:right w:val="none" w:sz="0" w:space="0" w:color="auto"/>
                              </w:divBdr>
                              <w:divsChild>
                                <w:div w:id="680355165">
                                  <w:marLeft w:val="0"/>
                                  <w:marRight w:val="0"/>
                                  <w:marTop w:val="0"/>
                                  <w:marBottom w:val="0"/>
                                  <w:divBdr>
                                    <w:top w:val="none" w:sz="0" w:space="0" w:color="auto"/>
                                    <w:left w:val="none" w:sz="0" w:space="0" w:color="auto"/>
                                    <w:bottom w:val="none" w:sz="0" w:space="0" w:color="auto"/>
                                    <w:right w:val="none" w:sz="0" w:space="0" w:color="auto"/>
                                  </w:divBdr>
                                  <w:divsChild>
                                    <w:div w:id="217403709">
                                      <w:marLeft w:val="0"/>
                                      <w:marRight w:val="0"/>
                                      <w:marTop w:val="0"/>
                                      <w:marBottom w:val="0"/>
                                      <w:divBdr>
                                        <w:top w:val="none" w:sz="0" w:space="0" w:color="auto"/>
                                        <w:left w:val="none" w:sz="0" w:space="0" w:color="auto"/>
                                        <w:bottom w:val="none" w:sz="0" w:space="0" w:color="auto"/>
                                        <w:right w:val="none" w:sz="0" w:space="0" w:color="auto"/>
                                      </w:divBdr>
                                      <w:divsChild>
                                        <w:div w:id="2080521761">
                                          <w:marLeft w:val="-150"/>
                                          <w:marRight w:val="-150"/>
                                          <w:marTop w:val="0"/>
                                          <w:marBottom w:val="0"/>
                                          <w:divBdr>
                                            <w:top w:val="none" w:sz="0" w:space="0" w:color="auto"/>
                                            <w:left w:val="none" w:sz="0" w:space="0" w:color="auto"/>
                                            <w:bottom w:val="none" w:sz="0" w:space="0" w:color="auto"/>
                                            <w:right w:val="none" w:sz="0" w:space="0" w:color="auto"/>
                                          </w:divBdr>
                                          <w:divsChild>
                                            <w:div w:id="1469202893">
                                              <w:marLeft w:val="0"/>
                                              <w:marRight w:val="0"/>
                                              <w:marTop w:val="0"/>
                                              <w:marBottom w:val="0"/>
                                              <w:divBdr>
                                                <w:top w:val="none" w:sz="0" w:space="0" w:color="auto"/>
                                                <w:left w:val="none" w:sz="0" w:space="0" w:color="auto"/>
                                                <w:bottom w:val="none" w:sz="0" w:space="0" w:color="auto"/>
                                                <w:right w:val="none" w:sz="0" w:space="0" w:color="auto"/>
                                              </w:divBdr>
                                              <w:divsChild>
                                                <w:div w:id="488985007">
                                                  <w:marLeft w:val="0"/>
                                                  <w:marRight w:val="0"/>
                                                  <w:marTop w:val="0"/>
                                                  <w:marBottom w:val="0"/>
                                                  <w:divBdr>
                                                    <w:top w:val="none" w:sz="0" w:space="0" w:color="auto"/>
                                                    <w:left w:val="none" w:sz="0" w:space="0" w:color="auto"/>
                                                    <w:bottom w:val="none" w:sz="0" w:space="0" w:color="auto"/>
                                                    <w:right w:val="none" w:sz="0" w:space="0" w:color="auto"/>
                                                  </w:divBdr>
                                                  <w:divsChild>
                                                    <w:div w:id="1572618509">
                                                      <w:marLeft w:val="0"/>
                                                      <w:marRight w:val="0"/>
                                                      <w:marTop w:val="0"/>
                                                      <w:marBottom w:val="0"/>
                                                      <w:divBdr>
                                                        <w:top w:val="none" w:sz="0" w:space="0" w:color="auto"/>
                                                        <w:left w:val="none" w:sz="0" w:space="0" w:color="auto"/>
                                                        <w:bottom w:val="none" w:sz="0" w:space="0" w:color="auto"/>
                                                        <w:right w:val="none" w:sz="0" w:space="0" w:color="auto"/>
                                                      </w:divBdr>
                                                      <w:divsChild>
                                                        <w:div w:id="583221835">
                                                          <w:marLeft w:val="0"/>
                                                          <w:marRight w:val="0"/>
                                                          <w:marTop w:val="0"/>
                                                          <w:marBottom w:val="0"/>
                                                          <w:divBdr>
                                                            <w:top w:val="none" w:sz="0" w:space="0" w:color="auto"/>
                                                            <w:left w:val="none" w:sz="0" w:space="0" w:color="auto"/>
                                                            <w:bottom w:val="none" w:sz="0" w:space="0" w:color="auto"/>
                                                            <w:right w:val="none" w:sz="0" w:space="0" w:color="auto"/>
                                                          </w:divBdr>
                                                          <w:divsChild>
                                                            <w:div w:id="745079188">
                                                              <w:marLeft w:val="0"/>
                                                              <w:marRight w:val="0"/>
                                                              <w:marTop w:val="0"/>
                                                              <w:marBottom w:val="0"/>
                                                              <w:divBdr>
                                                                <w:top w:val="none" w:sz="0" w:space="0" w:color="auto"/>
                                                                <w:left w:val="none" w:sz="0" w:space="0" w:color="auto"/>
                                                                <w:bottom w:val="none" w:sz="0" w:space="0" w:color="auto"/>
                                                                <w:right w:val="none" w:sz="0" w:space="0" w:color="auto"/>
                                                              </w:divBdr>
                                                              <w:divsChild>
                                                                <w:div w:id="1788963728">
                                                                  <w:marLeft w:val="0"/>
                                                                  <w:marRight w:val="0"/>
                                                                  <w:marTop w:val="0"/>
                                                                  <w:marBottom w:val="0"/>
                                                                  <w:divBdr>
                                                                    <w:top w:val="none" w:sz="0" w:space="0" w:color="auto"/>
                                                                    <w:left w:val="none" w:sz="0" w:space="0" w:color="auto"/>
                                                                    <w:bottom w:val="none" w:sz="0" w:space="0" w:color="auto"/>
                                                                    <w:right w:val="none" w:sz="0" w:space="0" w:color="auto"/>
                                                                  </w:divBdr>
                                                                  <w:divsChild>
                                                                    <w:div w:id="2096124746">
                                                                      <w:marLeft w:val="0"/>
                                                                      <w:marRight w:val="0"/>
                                                                      <w:marTop w:val="0"/>
                                                                      <w:marBottom w:val="0"/>
                                                                      <w:divBdr>
                                                                        <w:top w:val="none" w:sz="0" w:space="0" w:color="auto"/>
                                                                        <w:left w:val="none" w:sz="0" w:space="0" w:color="auto"/>
                                                                        <w:bottom w:val="none" w:sz="0" w:space="0" w:color="auto"/>
                                                                        <w:right w:val="none" w:sz="0" w:space="0" w:color="auto"/>
                                                                      </w:divBdr>
                                                                      <w:divsChild>
                                                                        <w:div w:id="1058431713">
                                                                          <w:marLeft w:val="-225"/>
                                                                          <w:marRight w:val="-225"/>
                                                                          <w:marTop w:val="0"/>
                                                                          <w:marBottom w:val="0"/>
                                                                          <w:divBdr>
                                                                            <w:top w:val="none" w:sz="0" w:space="0" w:color="auto"/>
                                                                            <w:left w:val="none" w:sz="0" w:space="0" w:color="auto"/>
                                                                            <w:bottom w:val="none" w:sz="0" w:space="0" w:color="auto"/>
                                                                            <w:right w:val="none" w:sz="0" w:space="0" w:color="auto"/>
                                                                          </w:divBdr>
                                                                          <w:divsChild>
                                                                            <w:div w:id="1396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134410">
      <w:bodyDiv w:val="1"/>
      <w:marLeft w:val="0"/>
      <w:marRight w:val="0"/>
      <w:marTop w:val="0"/>
      <w:marBottom w:val="0"/>
      <w:divBdr>
        <w:top w:val="none" w:sz="0" w:space="0" w:color="auto"/>
        <w:left w:val="none" w:sz="0" w:space="0" w:color="auto"/>
        <w:bottom w:val="none" w:sz="0" w:space="0" w:color="auto"/>
        <w:right w:val="none" w:sz="0" w:space="0" w:color="auto"/>
      </w:divBdr>
      <w:divsChild>
        <w:div w:id="311636873">
          <w:marLeft w:val="0"/>
          <w:marRight w:val="0"/>
          <w:marTop w:val="0"/>
          <w:marBottom w:val="0"/>
          <w:divBdr>
            <w:top w:val="none" w:sz="0" w:space="0" w:color="auto"/>
            <w:left w:val="none" w:sz="0" w:space="0" w:color="auto"/>
            <w:bottom w:val="none" w:sz="0" w:space="0" w:color="auto"/>
            <w:right w:val="none" w:sz="0" w:space="0" w:color="auto"/>
          </w:divBdr>
          <w:divsChild>
            <w:div w:id="1035082197">
              <w:marLeft w:val="0"/>
              <w:marRight w:val="0"/>
              <w:marTop w:val="0"/>
              <w:marBottom w:val="0"/>
              <w:divBdr>
                <w:top w:val="none" w:sz="0" w:space="0" w:color="auto"/>
                <w:left w:val="none" w:sz="0" w:space="0" w:color="auto"/>
                <w:bottom w:val="none" w:sz="0" w:space="0" w:color="auto"/>
                <w:right w:val="none" w:sz="0" w:space="0" w:color="auto"/>
              </w:divBdr>
              <w:divsChild>
                <w:div w:id="1160736824">
                  <w:marLeft w:val="0"/>
                  <w:marRight w:val="0"/>
                  <w:marTop w:val="0"/>
                  <w:marBottom w:val="0"/>
                  <w:divBdr>
                    <w:top w:val="none" w:sz="0" w:space="0" w:color="auto"/>
                    <w:left w:val="none" w:sz="0" w:space="0" w:color="auto"/>
                    <w:bottom w:val="none" w:sz="0" w:space="0" w:color="auto"/>
                    <w:right w:val="none" w:sz="0" w:space="0" w:color="auto"/>
                  </w:divBdr>
                  <w:divsChild>
                    <w:div w:id="1340423024">
                      <w:marLeft w:val="182"/>
                      <w:marRight w:val="0"/>
                      <w:marTop w:val="91"/>
                      <w:marBottom w:val="91"/>
                      <w:divBdr>
                        <w:top w:val="none" w:sz="0" w:space="0" w:color="auto"/>
                        <w:left w:val="none" w:sz="0" w:space="0" w:color="auto"/>
                        <w:bottom w:val="none" w:sz="0" w:space="0" w:color="auto"/>
                        <w:right w:val="none" w:sz="0" w:space="0" w:color="auto"/>
                      </w:divBdr>
                      <w:divsChild>
                        <w:div w:id="1632635593">
                          <w:marLeft w:val="0"/>
                          <w:marRight w:val="0"/>
                          <w:marTop w:val="0"/>
                          <w:marBottom w:val="0"/>
                          <w:divBdr>
                            <w:top w:val="none" w:sz="0" w:space="0" w:color="auto"/>
                            <w:left w:val="none" w:sz="0" w:space="0" w:color="auto"/>
                            <w:bottom w:val="none" w:sz="0" w:space="0" w:color="auto"/>
                            <w:right w:val="none" w:sz="0" w:space="0" w:color="auto"/>
                          </w:divBdr>
                          <w:divsChild>
                            <w:div w:id="593170489">
                              <w:marLeft w:val="0"/>
                              <w:marRight w:val="0"/>
                              <w:marTop w:val="0"/>
                              <w:marBottom w:val="0"/>
                              <w:divBdr>
                                <w:top w:val="none" w:sz="0" w:space="0" w:color="auto"/>
                                <w:left w:val="none" w:sz="0" w:space="0" w:color="auto"/>
                                <w:bottom w:val="none" w:sz="0" w:space="0" w:color="auto"/>
                                <w:right w:val="none" w:sz="0" w:space="0" w:color="auto"/>
                              </w:divBdr>
                              <w:divsChild>
                                <w:div w:id="748842309">
                                  <w:marLeft w:val="0"/>
                                  <w:marRight w:val="0"/>
                                  <w:marTop w:val="0"/>
                                  <w:marBottom w:val="0"/>
                                  <w:divBdr>
                                    <w:top w:val="none" w:sz="0" w:space="0" w:color="auto"/>
                                    <w:left w:val="none" w:sz="0" w:space="0" w:color="auto"/>
                                    <w:bottom w:val="none" w:sz="0" w:space="0" w:color="auto"/>
                                    <w:right w:val="none" w:sz="0" w:space="0" w:color="auto"/>
                                  </w:divBdr>
                                  <w:divsChild>
                                    <w:div w:id="1331103055">
                                      <w:marLeft w:val="0"/>
                                      <w:marRight w:val="0"/>
                                      <w:marTop w:val="0"/>
                                      <w:marBottom w:val="0"/>
                                      <w:divBdr>
                                        <w:top w:val="none" w:sz="0" w:space="0" w:color="auto"/>
                                        <w:left w:val="none" w:sz="0" w:space="0" w:color="auto"/>
                                        <w:bottom w:val="none" w:sz="0" w:space="0" w:color="auto"/>
                                        <w:right w:val="none" w:sz="0" w:space="0" w:color="auto"/>
                                      </w:divBdr>
                                      <w:divsChild>
                                        <w:div w:id="1643195651">
                                          <w:marLeft w:val="0"/>
                                          <w:marRight w:val="0"/>
                                          <w:marTop w:val="0"/>
                                          <w:marBottom w:val="0"/>
                                          <w:divBdr>
                                            <w:top w:val="none" w:sz="0" w:space="0" w:color="auto"/>
                                            <w:left w:val="none" w:sz="0" w:space="0" w:color="auto"/>
                                            <w:bottom w:val="none" w:sz="0" w:space="0" w:color="auto"/>
                                            <w:right w:val="none" w:sz="0" w:space="0" w:color="auto"/>
                                          </w:divBdr>
                                          <w:divsChild>
                                            <w:div w:id="24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527503">
      <w:bodyDiv w:val="1"/>
      <w:marLeft w:val="0"/>
      <w:marRight w:val="0"/>
      <w:marTop w:val="0"/>
      <w:marBottom w:val="0"/>
      <w:divBdr>
        <w:top w:val="none" w:sz="0" w:space="0" w:color="auto"/>
        <w:left w:val="none" w:sz="0" w:space="0" w:color="auto"/>
        <w:bottom w:val="none" w:sz="0" w:space="0" w:color="auto"/>
        <w:right w:val="none" w:sz="0" w:space="0" w:color="auto"/>
      </w:divBdr>
    </w:div>
    <w:div w:id="541600882">
      <w:bodyDiv w:val="1"/>
      <w:marLeft w:val="0"/>
      <w:marRight w:val="0"/>
      <w:marTop w:val="0"/>
      <w:marBottom w:val="0"/>
      <w:divBdr>
        <w:top w:val="none" w:sz="0" w:space="0" w:color="auto"/>
        <w:left w:val="none" w:sz="0" w:space="0" w:color="auto"/>
        <w:bottom w:val="none" w:sz="0" w:space="0" w:color="auto"/>
        <w:right w:val="none" w:sz="0" w:space="0" w:color="auto"/>
      </w:divBdr>
    </w:div>
    <w:div w:id="543252408">
      <w:bodyDiv w:val="1"/>
      <w:marLeft w:val="0"/>
      <w:marRight w:val="0"/>
      <w:marTop w:val="0"/>
      <w:marBottom w:val="0"/>
      <w:divBdr>
        <w:top w:val="none" w:sz="0" w:space="0" w:color="auto"/>
        <w:left w:val="none" w:sz="0" w:space="0" w:color="auto"/>
        <w:bottom w:val="none" w:sz="0" w:space="0" w:color="auto"/>
        <w:right w:val="none" w:sz="0" w:space="0" w:color="auto"/>
      </w:divBdr>
    </w:div>
    <w:div w:id="543252944">
      <w:bodyDiv w:val="1"/>
      <w:marLeft w:val="0"/>
      <w:marRight w:val="0"/>
      <w:marTop w:val="0"/>
      <w:marBottom w:val="0"/>
      <w:divBdr>
        <w:top w:val="none" w:sz="0" w:space="0" w:color="auto"/>
        <w:left w:val="none" w:sz="0" w:space="0" w:color="auto"/>
        <w:bottom w:val="none" w:sz="0" w:space="0" w:color="auto"/>
        <w:right w:val="none" w:sz="0" w:space="0" w:color="auto"/>
      </w:divBdr>
      <w:divsChild>
        <w:div w:id="1243877361">
          <w:marLeft w:val="0"/>
          <w:marRight w:val="0"/>
          <w:marTop w:val="0"/>
          <w:marBottom w:val="0"/>
          <w:divBdr>
            <w:top w:val="none" w:sz="0" w:space="0" w:color="auto"/>
            <w:left w:val="none" w:sz="0" w:space="0" w:color="auto"/>
            <w:bottom w:val="none" w:sz="0" w:space="0" w:color="auto"/>
            <w:right w:val="none" w:sz="0" w:space="0" w:color="auto"/>
          </w:divBdr>
        </w:div>
      </w:divsChild>
    </w:div>
    <w:div w:id="543640490">
      <w:bodyDiv w:val="1"/>
      <w:marLeft w:val="0"/>
      <w:marRight w:val="0"/>
      <w:marTop w:val="0"/>
      <w:marBottom w:val="0"/>
      <w:divBdr>
        <w:top w:val="none" w:sz="0" w:space="0" w:color="auto"/>
        <w:left w:val="none" w:sz="0" w:space="0" w:color="auto"/>
        <w:bottom w:val="none" w:sz="0" w:space="0" w:color="auto"/>
        <w:right w:val="none" w:sz="0" w:space="0" w:color="auto"/>
      </w:divBdr>
      <w:divsChild>
        <w:div w:id="277495776">
          <w:marLeft w:val="0"/>
          <w:marRight w:val="0"/>
          <w:marTop w:val="0"/>
          <w:marBottom w:val="0"/>
          <w:divBdr>
            <w:top w:val="none" w:sz="0" w:space="0" w:color="auto"/>
            <w:left w:val="none" w:sz="0" w:space="0" w:color="auto"/>
            <w:bottom w:val="none" w:sz="0" w:space="0" w:color="auto"/>
            <w:right w:val="none" w:sz="0" w:space="0" w:color="auto"/>
          </w:divBdr>
          <w:divsChild>
            <w:div w:id="262538447">
              <w:marLeft w:val="0"/>
              <w:marRight w:val="0"/>
              <w:marTop w:val="0"/>
              <w:marBottom w:val="0"/>
              <w:divBdr>
                <w:top w:val="none" w:sz="0" w:space="0" w:color="auto"/>
                <w:left w:val="none" w:sz="0" w:space="0" w:color="auto"/>
                <w:bottom w:val="none" w:sz="0" w:space="0" w:color="auto"/>
                <w:right w:val="none" w:sz="0" w:space="0" w:color="auto"/>
              </w:divBdr>
              <w:divsChild>
                <w:div w:id="1780565968">
                  <w:marLeft w:val="0"/>
                  <w:marRight w:val="0"/>
                  <w:marTop w:val="0"/>
                  <w:marBottom w:val="0"/>
                  <w:divBdr>
                    <w:top w:val="none" w:sz="0" w:space="0" w:color="auto"/>
                    <w:left w:val="none" w:sz="0" w:space="0" w:color="auto"/>
                    <w:bottom w:val="none" w:sz="0" w:space="0" w:color="auto"/>
                    <w:right w:val="none" w:sz="0" w:space="0" w:color="auto"/>
                  </w:divBdr>
                  <w:divsChild>
                    <w:div w:id="646670883">
                      <w:marLeft w:val="0"/>
                      <w:marRight w:val="0"/>
                      <w:marTop w:val="0"/>
                      <w:marBottom w:val="0"/>
                      <w:divBdr>
                        <w:top w:val="none" w:sz="0" w:space="0" w:color="auto"/>
                        <w:left w:val="none" w:sz="0" w:space="0" w:color="auto"/>
                        <w:bottom w:val="none" w:sz="0" w:space="0" w:color="auto"/>
                        <w:right w:val="none" w:sz="0" w:space="0" w:color="auto"/>
                      </w:divBdr>
                      <w:divsChild>
                        <w:div w:id="461195257">
                          <w:marLeft w:val="0"/>
                          <w:marRight w:val="0"/>
                          <w:marTop w:val="0"/>
                          <w:marBottom w:val="0"/>
                          <w:divBdr>
                            <w:top w:val="none" w:sz="0" w:space="0" w:color="auto"/>
                            <w:left w:val="none" w:sz="0" w:space="0" w:color="auto"/>
                            <w:bottom w:val="none" w:sz="0" w:space="0" w:color="auto"/>
                            <w:right w:val="none" w:sz="0" w:space="0" w:color="auto"/>
                          </w:divBdr>
                          <w:divsChild>
                            <w:div w:id="1086027948">
                              <w:marLeft w:val="0"/>
                              <w:marRight w:val="0"/>
                              <w:marTop w:val="0"/>
                              <w:marBottom w:val="0"/>
                              <w:divBdr>
                                <w:top w:val="none" w:sz="0" w:space="0" w:color="auto"/>
                                <w:left w:val="none" w:sz="0" w:space="0" w:color="auto"/>
                                <w:bottom w:val="none" w:sz="0" w:space="0" w:color="auto"/>
                                <w:right w:val="none" w:sz="0" w:space="0" w:color="auto"/>
                              </w:divBdr>
                              <w:divsChild>
                                <w:div w:id="1529372830">
                                  <w:marLeft w:val="0"/>
                                  <w:marRight w:val="0"/>
                                  <w:marTop w:val="0"/>
                                  <w:marBottom w:val="0"/>
                                  <w:divBdr>
                                    <w:top w:val="none" w:sz="0" w:space="0" w:color="auto"/>
                                    <w:left w:val="none" w:sz="0" w:space="0" w:color="auto"/>
                                    <w:bottom w:val="none" w:sz="0" w:space="0" w:color="auto"/>
                                    <w:right w:val="none" w:sz="0" w:space="0" w:color="auto"/>
                                  </w:divBdr>
                                  <w:divsChild>
                                    <w:div w:id="212692428">
                                      <w:marLeft w:val="0"/>
                                      <w:marRight w:val="0"/>
                                      <w:marTop w:val="0"/>
                                      <w:marBottom w:val="0"/>
                                      <w:divBdr>
                                        <w:top w:val="none" w:sz="0" w:space="0" w:color="auto"/>
                                        <w:left w:val="none" w:sz="0" w:space="0" w:color="auto"/>
                                        <w:bottom w:val="none" w:sz="0" w:space="0" w:color="auto"/>
                                        <w:right w:val="none" w:sz="0" w:space="0" w:color="auto"/>
                                      </w:divBdr>
                                      <w:divsChild>
                                        <w:div w:id="314769875">
                                          <w:marLeft w:val="-150"/>
                                          <w:marRight w:val="-150"/>
                                          <w:marTop w:val="0"/>
                                          <w:marBottom w:val="0"/>
                                          <w:divBdr>
                                            <w:top w:val="none" w:sz="0" w:space="0" w:color="auto"/>
                                            <w:left w:val="none" w:sz="0" w:space="0" w:color="auto"/>
                                            <w:bottom w:val="none" w:sz="0" w:space="0" w:color="auto"/>
                                            <w:right w:val="none" w:sz="0" w:space="0" w:color="auto"/>
                                          </w:divBdr>
                                          <w:divsChild>
                                            <w:div w:id="648628593">
                                              <w:marLeft w:val="0"/>
                                              <w:marRight w:val="0"/>
                                              <w:marTop w:val="0"/>
                                              <w:marBottom w:val="0"/>
                                              <w:divBdr>
                                                <w:top w:val="none" w:sz="0" w:space="0" w:color="auto"/>
                                                <w:left w:val="none" w:sz="0" w:space="0" w:color="auto"/>
                                                <w:bottom w:val="none" w:sz="0" w:space="0" w:color="auto"/>
                                                <w:right w:val="none" w:sz="0" w:space="0" w:color="auto"/>
                                              </w:divBdr>
                                              <w:divsChild>
                                                <w:div w:id="2036735282">
                                                  <w:marLeft w:val="0"/>
                                                  <w:marRight w:val="0"/>
                                                  <w:marTop w:val="0"/>
                                                  <w:marBottom w:val="0"/>
                                                  <w:divBdr>
                                                    <w:top w:val="none" w:sz="0" w:space="0" w:color="auto"/>
                                                    <w:left w:val="none" w:sz="0" w:space="0" w:color="auto"/>
                                                    <w:bottom w:val="none" w:sz="0" w:space="0" w:color="auto"/>
                                                    <w:right w:val="none" w:sz="0" w:space="0" w:color="auto"/>
                                                  </w:divBdr>
                                                  <w:divsChild>
                                                    <w:div w:id="288632058">
                                                      <w:marLeft w:val="0"/>
                                                      <w:marRight w:val="0"/>
                                                      <w:marTop w:val="0"/>
                                                      <w:marBottom w:val="0"/>
                                                      <w:divBdr>
                                                        <w:top w:val="none" w:sz="0" w:space="0" w:color="auto"/>
                                                        <w:left w:val="none" w:sz="0" w:space="0" w:color="auto"/>
                                                        <w:bottom w:val="none" w:sz="0" w:space="0" w:color="auto"/>
                                                        <w:right w:val="none" w:sz="0" w:space="0" w:color="auto"/>
                                                      </w:divBdr>
                                                      <w:divsChild>
                                                        <w:div w:id="1636716396">
                                                          <w:marLeft w:val="0"/>
                                                          <w:marRight w:val="0"/>
                                                          <w:marTop w:val="0"/>
                                                          <w:marBottom w:val="0"/>
                                                          <w:divBdr>
                                                            <w:top w:val="none" w:sz="0" w:space="0" w:color="auto"/>
                                                            <w:left w:val="none" w:sz="0" w:space="0" w:color="auto"/>
                                                            <w:bottom w:val="none" w:sz="0" w:space="0" w:color="auto"/>
                                                            <w:right w:val="none" w:sz="0" w:space="0" w:color="auto"/>
                                                          </w:divBdr>
                                                          <w:divsChild>
                                                            <w:div w:id="306711111">
                                                              <w:marLeft w:val="0"/>
                                                              <w:marRight w:val="0"/>
                                                              <w:marTop w:val="0"/>
                                                              <w:marBottom w:val="0"/>
                                                              <w:divBdr>
                                                                <w:top w:val="none" w:sz="0" w:space="0" w:color="auto"/>
                                                                <w:left w:val="none" w:sz="0" w:space="0" w:color="auto"/>
                                                                <w:bottom w:val="none" w:sz="0" w:space="0" w:color="auto"/>
                                                                <w:right w:val="none" w:sz="0" w:space="0" w:color="auto"/>
                                                              </w:divBdr>
                                                              <w:divsChild>
                                                                <w:div w:id="10492253">
                                                                  <w:marLeft w:val="0"/>
                                                                  <w:marRight w:val="0"/>
                                                                  <w:marTop w:val="0"/>
                                                                  <w:marBottom w:val="0"/>
                                                                  <w:divBdr>
                                                                    <w:top w:val="none" w:sz="0" w:space="0" w:color="auto"/>
                                                                    <w:left w:val="none" w:sz="0" w:space="0" w:color="auto"/>
                                                                    <w:bottom w:val="none" w:sz="0" w:space="0" w:color="auto"/>
                                                                    <w:right w:val="none" w:sz="0" w:space="0" w:color="auto"/>
                                                                  </w:divBdr>
                                                                  <w:divsChild>
                                                                    <w:div w:id="717630450">
                                                                      <w:marLeft w:val="0"/>
                                                                      <w:marRight w:val="0"/>
                                                                      <w:marTop w:val="0"/>
                                                                      <w:marBottom w:val="0"/>
                                                                      <w:divBdr>
                                                                        <w:top w:val="none" w:sz="0" w:space="0" w:color="auto"/>
                                                                        <w:left w:val="none" w:sz="0" w:space="0" w:color="auto"/>
                                                                        <w:bottom w:val="none" w:sz="0" w:space="0" w:color="auto"/>
                                                                        <w:right w:val="none" w:sz="0" w:space="0" w:color="auto"/>
                                                                      </w:divBdr>
                                                                      <w:divsChild>
                                                                        <w:div w:id="610626295">
                                                                          <w:marLeft w:val="-225"/>
                                                                          <w:marRight w:val="-225"/>
                                                                          <w:marTop w:val="0"/>
                                                                          <w:marBottom w:val="0"/>
                                                                          <w:divBdr>
                                                                            <w:top w:val="none" w:sz="0" w:space="0" w:color="auto"/>
                                                                            <w:left w:val="none" w:sz="0" w:space="0" w:color="auto"/>
                                                                            <w:bottom w:val="none" w:sz="0" w:space="0" w:color="auto"/>
                                                                            <w:right w:val="none" w:sz="0" w:space="0" w:color="auto"/>
                                                                          </w:divBdr>
                                                                          <w:divsChild>
                                                                            <w:div w:id="9854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297450">
      <w:bodyDiv w:val="1"/>
      <w:marLeft w:val="0"/>
      <w:marRight w:val="0"/>
      <w:marTop w:val="0"/>
      <w:marBottom w:val="0"/>
      <w:divBdr>
        <w:top w:val="none" w:sz="0" w:space="0" w:color="auto"/>
        <w:left w:val="none" w:sz="0" w:space="0" w:color="auto"/>
        <w:bottom w:val="none" w:sz="0" w:space="0" w:color="auto"/>
        <w:right w:val="none" w:sz="0" w:space="0" w:color="auto"/>
      </w:divBdr>
    </w:div>
    <w:div w:id="544684763">
      <w:bodyDiv w:val="1"/>
      <w:marLeft w:val="0"/>
      <w:marRight w:val="0"/>
      <w:marTop w:val="0"/>
      <w:marBottom w:val="0"/>
      <w:divBdr>
        <w:top w:val="none" w:sz="0" w:space="0" w:color="auto"/>
        <w:left w:val="none" w:sz="0" w:space="0" w:color="auto"/>
        <w:bottom w:val="none" w:sz="0" w:space="0" w:color="auto"/>
        <w:right w:val="none" w:sz="0" w:space="0" w:color="auto"/>
      </w:divBdr>
    </w:div>
    <w:div w:id="545022374">
      <w:bodyDiv w:val="1"/>
      <w:marLeft w:val="0"/>
      <w:marRight w:val="0"/>
      <w:marTop w:val="0"/>
      <w:marBottom w:val="0"/>
      <w:divBdr>
        <w:top w:val="none" w:sz="0" w:space="0" w:color="auto"/>
        <w:left w:val="none" w:sz="0" w:space="0" w:color="auto"/>
        <w:bottom w:val="none" w:sz="0" w:space="0" w:color="auto"/>
        <w:right w:val="none" w:sz="0" w:space="0" w:color="auto"/>
      </w:divBdr>
      <w:divsChild>
        <w:div w:id="274026919">
          <w:marLeft w:val="0"/>
          <w:marRight w:val="0"/>
          <w:marTop w:val="0"/>
          <w:marBottom w:val="0"/>
          <w:divBdr>
            <w:top w:val="none" w:sz="0" w:space="0" w:color="auto"/>
            <w:left w:val="none" w:sz="0" w:space="0" w:color="auto"/>
            <w:bottom w:val="none" w:sz="0" w:space="0" w:color="auto"/>
            <w:right w:val="none" w:sz="0" w:space="0" w:color="auto"/>
          </w:divBdr>
          <w:divsChild>
            <w:div w:id="1697342204">
              <w:marLeft w:val="0"/>
              <w:marRight w:val="0"/>
              <w:marTop w:val="0"/>
              <w:marBottom w:val="0"/>
              <w:divBdr>
                <w:top w:val="none" w:sz="0" w:space="0" w:color="auto"/>
                <w:left w:val="none" w:sz="0" w:space="0" w:color="auto"/>
                <w:bottom w:val="none" w:sz="0" w:space="0" w:color="auto"/>
                <w:right w:val="none" w:sz="0" w:space="0" w:color="auto"/>
              </w:divBdr>
              <w:divsChild>
                <w:div w:id="612521105">
                  <w:marLeft w:val="0"/>
                  <w:marRight w:val="0"/>
                  <w:marTop w:val="0"/>
                  <w:marBottom w:val="0"/>
                  <w:divBdr>
                    <w:top w:val="none" w:sz="0" w:space="0" w:color="auto"/>
                    <w:left w:val="none" w:sz="0" w:space="0" w:color="auto"/>
                    <w:bottom w:val="none" w:sz="0" w:space="0" w:color="auto"/>
                    <w:right w:val="none" w:sz="0" w:space="0" w:color="auto"/>
                  </w:divBdr>
                  <w:divsChild>
                    <w:div w:id="1007169186">
                      <w:marLeft w:val="0"/>
                      <w:marRight w:val="0"/>
                      <w:marTop w:val="0"/>
                      <w:marBottom w:val="0"/>
                      <w:divBdr>
                        <w:top w:val="none" w:sz="0" w:space="0" w:color="auto"/>
                        <w:left w:val="none" w:sz="0" w:space="0" w:color="auto"/>
                        <w:bottom w:val="none" w:sz="0" w:space="0" w:color="auto"/>
                        <w:right w:val="none" w:sz="0" w:space="0" w:color="auto"/>
                      </w:divBdr>
                      <w:divsChild>
                        <w:div w:id="1596131120">
                          <w:marLeft w:val="0"/>
                          <w:marRight w:val="0"/>
                          <w:marTop w:val="0"/>
                          <w:marBottom w:val="0"/>
                          <w:divBdr>
                            <w:top w:val="none" w:sz="0" w:space="0" w:color="auto"/>
                            <w:left w:val="none" w:sz="0" w:space="0" w:color="auto"/>
                            <w:bottom w:val="none" w:sz="0" w:space="0" w:color="auto"/>
                            <w:right w:val="none" w:sz="0" w:space="0" w:color="auto"/>
                          </w:divBdr>
                          <w:divsChild>
                            <w:div w:id="406222972">
                              <w:marLeft w:val="0"/>
                              <w:marRight w:val="0"/>
                              <w:marTop w:val="0"/>
                              <w:marBottom w:val="0"/>
                              <w:divBdr>
                                <w:top w:val="none" w:sz="0" w:space="0" w:color="auto"/>
                                <w:left w:val="none" w:sz="0" w:space="0" w:color="auto"/>
                                <w:bottom w:val="none" w:sz="0" w:space="0" w:color="auto"/>
                                <w:right w:val="none" w:sz="0" w:space="0" w:color="auto"/>
                              </w:divBdr>
                              <w:divsChild>
                                <w:div w:id="1768623235">
                                  <w:marLeft w:val="0"/>
                                  <w:marRight w:val="0"/>
                                  <w:marTop w:val="0"/>
                                  <w:marBottom w:val="0"/>
                                  <w:divBdr>
                                    <w:top w:val="none" w:sz="0" w:space="0" w:color="auto"/>
                                    <w:left w:val="none" w:sz="0" w:space="0" w:color="auto"/>
                                    <w:bottom w:val="none" w:sz="0" w:space="0" w:color="auto"/>
                                    <w:right w:val="none" w:sz="0" w:space="0" w:color="auto"/>
                                  </w:divBdr>
                                  <w:divsChild>
                                    <w:div w:id="1023946384">
                                      <w:marLeft w:val="0"/>
                                      <w:marRight w:val="0"/>
                                      <w:marTop w:val="0"/>
                                      <w:marBottom w:val="0"/>
                                      <w:divBdr>
                                        <w:top w:val="none" w:sz="0" w:space="0" w:color="auto"/>
                                        <w:left w:val="none" w:sz="0" w:space="0" w:color="auto"/>
                                        <w:bottom w:val="none" w:sz="0" w:space="0" w:color="auto"/>
                                        <w:right w:val="none" w:sz="0" w:space="0" w:color="auto"/>
                                      </w:divBdr>
                                      <w:divsChild>
                                        <w:div w:id="59061683">
                                          <w:marLeft w:val="-150"/>
                                          <w:marRight w:val="-150"/>
                                          <w:marTop w:val="0"/>
                                          <w:marBottom w:val="0"/>
                                          <w:divBdr>
                                            <w:top w:val="none" w:sz="0" w:space="0" w:color="auto"/>
                                            <w:left w:val="none" w:sz="0" w:space="0" w:color="auto"/>
                                            <w:bottom w:val="none" w:sz="0" w:space="0" w:color="auto"/>
                                            <w:right w:val="none" w:sz="0" w:space="0" w:color="auto"/>
                                          </w:divBdr>
                                          <w:divsChild>
                                            <w:div w:id="1893153686">
                                              <w:marLeft w:val="0"/>
                                              <w:marRight w:val="0"/>
                                              <w:marTop w:val="0"/>
                                              <w:marBottom w:val="0"/>
                                              <w:divBdr>
                                                <w:top w:val="none" w:sz="0" w:space="0" w:color="auto"/>
                                                <w:left w:val="none" w:sz="0" w:space="0" w:color="auto"/>
                                                <w:bottom w:val="none" w:sz="0" w:space="0" w:color="auto"/>
                                                <w:right w:val="none" w:sz="0" w:space="0" w:color="auto"/>
                                              </w:divBdr>
                                              <w:divsChild>
                                                <w:div w:id="1795101954">
                                                  <w:marLeft w:val="0"/>
                                                  <w:marRight w:val="0"/>
                                                  <w:marTop w:val="0"/>
                                                  <w:marBottom w:val="0"/>
                                                  <w:divBdr>
                                                    <w:top w:val="none" w:sz="0" w:space="0" w:color="auto"/>
                                                    <w:left w:val="none" w:sz="0" w:space="0" w:color="auto"/>
                                                    <w:bottom w:val="none" w:sz="0" w:space="0" w:color="auto"/>
                                                    <w:right w:val="none" w:sz="0" w:space="0" w:color="auto"/>
                                                  </w:divBdr>
                                                  <w:divsChild>
                                                    <w:div w:id="723990838">
                                                      <w:marLeft w:val="0"/>
                                                      <w:marRight w:val="0"/>
                                                      <w:marTop w:val="0"/>
                                                      <w:marBottom w:val="0"/>
                                                      <w:divBdr>
                                                        <w:top w:val="none" w:sz="0" w:space="0" w:color="auto"/>
                                                        <w:left w:val="none" w:sz="0" w:space="0" w:color="auto"/>
                                                        <w:bottom w:val="none" w:sz="0" w:space="0" w:color="auto"/>
                                                        <w:right w:val="none" w:sz="0" w:space="0" w:color="auto"/>
                                                      </w:divBdr>
                                                      <w:divsChild>
                                                        <w:div w:id="1281110210">
                                                          <w:marLeft w:val="0"/>
                                                          <w:marRight w:val="0"/>
                                                          <w:marTop w:val="0"/>
                                                          <w:marBottom w:val="0"/>
                                                          <w:divBdr>
                                                            <w:top w:val="none" w:sz="0" w:space="0" w:color="auto"/>
                                                            <w:left w:val="none" w:sz="0" w:space="0" w:color="auto"/>
                                                            <w:bottom w:val="none" w:sz="0" w:space="0" w:color="auto"/>
                                                            <w:right w:val="none" w:sz="0" w:space="0" w:color="auto"/>
                                                          </w:divBdr>
                                                          <w:divsChild>
                                                            <w:div w:id="1500578097">
                                                              <w:marLeft w:val="0"/>
                                                              <w:marRight w:val="0"/>
                                                              <w:marTop w:val="0"/>
                                                              <w:marBottom w:val="0"/>
                                                              <w:divBdr>
                                                                <w:top w:val="none" w:sz="0" w:space="0" w:color="auto"/>
                                                                <w:left w:val="none" w:sz="0" w:space="0" w:color="auto"/>
                                                                <w:bottom w:val="none" w:sz="0" w:space="0" w:color="auto"/>
                                                                <w:right w:val="none" w:sz="0" w:space="0" w:color="auto"/>
                                                              </w:divBdr>
                                                              <w:divsChild>
                                                                <w:div w:id="465008374">
                                                                  <w:marLeft w:val="0"/>
                                                                  <w:marRight w:val="0"/>
                                                                  <w:marTop w:val="0"/>
                                                                  <w:marBottom w:val="0"/>
                                                                  <w:divBdr>
                                                                    <w:top w:val="none" w:sz="0" w:space="0" w:color="auto"/>
                                                                    <w:left w:val="none" w:sz="0" w:space="0" w:color="auto"/>
                                                                    <w:bottom w:val="none" w:sz="0" w:space="0" w:color="auto"/>
                                                                    <w:right w:val="none" w:sz="0" w:space="0" w:color="auto"/>
                                                                  </w:divBdr>
                                                                  <w:divsChild>
                                                                    <w:div w:id="1770468656">
                                                                      <w:marLeft w:val="0"/>
                                                                      <w:marRight w:val="0"/>
                                                                      <w:marTop w:val="0"/>
                                                                      <w:marBottom w:val="0"/>
                                                                      <w:divBdr>
                                                                        <w:top w:val="none" w:sz="0" w:space="0" w:color="auto"/>
                                                                        <w:left w:val="none" w:sz="0" w:space="0" w:color="auto"/>
                                                                        <w:bottom w:val="none" w:sz="0" w:space="0" w:color="auto"/>
                                                                        <w:right w:val="none" w:sz="0" w:space="0" w:color="auto"/>
                                                                      </w:divBdr>
                                                                      <w:divsChild>
                                                                        <w:div w:id="105468850">
                                                                          <w:marLeft w:val="-225"/>
                                                                          <w:marRight w:val="-225"/>
                                                                          <w:marTop w:val="0"/>
                                                                          <w:marBottom w:val="0"/>
                                                                          <w:divBdr>
                                                                            <w:top w:val="none" w:sz="0" w:space="0" w:color="auto"/>
                                                                            <w:left w:val="none" w:sz="0" w:space="0" w:color="auto"/>
                                                                            <w:bottom w:val="none" w:sz="0" w:space="0" w:color="auto"/>
                                                                            <w:right w:val="none" w:sz="0" w:space="0" w:color="auto"/>
                                                                          </w:divBdr>
                                                                          <w:divsChild>
                                                                            <w:div w:id="10415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871138">
      <w:bodyDiv w:val="1"/>
      <w:marLeft w:val="0"/>
      <w:marRight w:val="0"/>
      <w:marTop w:val="0"/>
      <w:marBottom w:val="0"/>
      <w:divBdr>
        <w:top w:val="none" w:sz="0" w:space="0" w:color="auto"/>
        <w:left w:val="none" w:sz="0" w:space="0" w:color="auto"/>
        <w:bottom w:val="none" w:sz="0" w:space="0" w:color="auto"/>
        <w:right w:val="none" w:sz="0" w:space="0" w:color="auto"/>
      </w:divBdr>
    </w:div>
    <w:div w:id="545995326">
      <w:bodyDiv w:val="1"/>
      <w:marLeft w:val="0"/>
      <w:marRight w:val="0"/>
      <w:marTop w:val="0"/>
      <w:marBottom w:val="0"/>
      <w:divBdr>
        <w:top w:val="none" w:sz="0" w:space="0" w:color="auto"/>
        <w:left w:val="none" w:sz="0" w:space="0" w:color="auto"/>
        <w:bottom w:val="none" w:sz="0" w:space="0" w:color="auto"/>
        <w:right w:val="none" w:sz="0" w:space="0" w:color="auto"/>
      </w:divBdr>
    </w:div>
    <w:div w:id="545996467">
      <w:bodyDiv w:val="1"/>
      <w:marLeft w:val="0"/>
      <w:marRight w:val="0"/>
      <w:marTop w:val="0"/>
      <w:marBottom w:val="0"/>
      <w:divBdr>
        <w:top w:val="none" w:sz="0" w:space="0" w:color="auto"/>
        <w:left w:val="none" w:sz="0" w:space="0" w:color="auto"/>
        <w:bottom w:val="none" w:sz="0" w:space="0" w:color="auto"/>
        <w:right w:val="none" w:sz="0" w:space="0" w:color="auto"/>
      </w:divBdr>
      <w:divsChild>
        <w:div w:id="302277426">
          <w:marLeft w:val="0"/>
          <w:marRight w:val="0"/>
          <w:marTop w:val="0"/>
          <w:marBottom w:val="0"/>
          <w:divBdr>
            <w:top w:val="none" w:sz="0" w:space="0" w:color="auto"/>
            <w:left w:val="none" w:sz="0" w:space="0" w:color="auto"/>
            <w:bottom w:val="none" w:sz="0" w:space="0" w:color="auto"/>
            <w:right w:val="none" w:sz="0" w:space="0" w:color="auto"/>
          </w:divBdr>
          <w:divsChild>
            <w:div w:id="622612443">
              <w:marLeft w:val="0"/>
              <w:marRight w:val="0"/>
              <w:marTop w:val="0"/>
              <w:marBottom w:val="0"/>
              <w:divBdr>
                <w:top w:val="none" w:sz="0" w:space="0" w:color="auto"/>
                <w:left w:val="none" w:sz="0" w:space="0" w:color="auto"/>
                <w:bottom w:val="none" w:sz="0" w:space="0" w:color="auto"/>
                <w:right w:val="none" w:sz="0" w:space="0" w:color="auto"/>
              </w:divBdr>
              <w:divsChild>
                <w:div w:id="1909802083">
                  <w:marLeft w:val="0"/>
                  <w:marRight w:val="0"/>
                  <w:marTop w:val="0"/>
                  <w:marBottom w:val="0"/>
                  <w:divBdr>
                    <w:top w:val="none" w:sz="0" w:space="0" w:color="auto"/>
                    <w:left w:val="none" w:sz="0" w:space="0" w:color="auto"/>
                    <w:bottom w:val="none" w:sz="0" w:space="0" w:color="auto"/>
                    <w:right w:val="none" w:sz="0" w:space="0" w:color="auto"/>
                  </w:divBdr>
                  <w:divsChild>
                    <w:div w:id="6160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51431">
      <w:bodyDiv w:val="1"/>
      <w:marLeft w:val="0"/>
      <w:marRight w:val="0"/>
      <w:marTop w:val="0"/>
      <w:marBottom w:val="0"/>
      <w:divBdr>
        <w:top w:val="none" w:sz="0" w:space="0" w:color="auto"/>
        <w:left w:val="none" w:sz="0" w:space="0" w:color="auto"/>
        <w:bottom w:val="none" w:sz="0" w:space="0" w:color="auto"/>
        <w:right w:val="none" w:sz="0" w:space="0" w:color="auto"/>
      </w:divBdr>
      <w:divsChild>
        <w:div w:id="2047487337">
          <w:marLeft w:val="0"/>
          <w:marRight w:val="0"/>
          <w:marTop w:val="0"/>
          <w:marBottom w:val="0"/>
          <w:divBdr>
            <w:top w:val="none" w:sz="0" w:space="0" w:color="auto"/>
            <w:left w:val="none" w:sz="0" w:space="0" w:color="auto"/>
            <w:bottom w:val="none" w:sz="0" w:space="0" w:color="auto"/>
            <w:right w:val="none" w:sz="0" w:space="0" w:color="auto"/>
          </w:divBdr>
          <w:divsChild>
            <w:div w:id="2003655449">
              <w:marLeft w:val="0"/>
              <w:marRight w:val="0"/>
              <w:marTop w:val="0"/>
              <w:marBottom w:val="0"/>
              <w:divBdr>
                <w:top w:val="none" w:sz="0" w:space="0" w:color="auto"/>
                <w:left w:val="none" w:sz="0" w:space="0" w:color="auto"/>
                <w:bottom w:val="none" w:sz="0" w:space="0" w:color="auto"/>
                <w:right w:val="none" w:sz="0" w:space="0" w:color="auto"/>
              </w:divBdr>
              <w:divsChild>
                <w:div w:id="161507011">
                  <w:marLeft w:val="0"/>
                  <w:marRight w:val="0"/>
                  <w:marTop w:val="0"/>
                  <w:marBottom w:val="0"/>
                  <w:divBdr>
                    <w:top w:val="none" w:sz="0" w:space="0" w:color="auto"/>
                    <w:left w:val="none" w:sz="0" w:space="0" w:color="auto"/>
                    <w:bottom w:val="none" w:sz="0" w:space="0" w:color="auto"/>
                    <w:right w:val="none" w:sz="0" w:space="0" w:color="auto"/>
                  </w:divBdr>
                  <w:divsChild>
                    <w:div w:id="661012635">
                      <w:marLeft w:val="0"/>
                      <w:marRight w:val="0"/>
                      <w:marTop w:val="0"/>
                      <w:marBottom w:val="0"/>
                      <w:divBdr>
                        <w:top w:val="none" w:sz="0" w:space="0" w:color="auto"/>
                        <w:left w:val="none" w:sz="0" w:space="0" w:color="auto"/>
                        <w:bottom w:val="none" w:sz="0" w:space="0" w:color="auto"/>
                        <w:right w:val="none" w:sz="0" w:space="0" w:color="auto"/>
                      </w:divBdr>
                      <w:divsChild>
                        <w:div w:id="277446092">
                          <w:marLeft w:val="0"/>
                          <w:marRight w:val="0"/>
                          <w:marTop w:val="0"/>
                          <w:marBottom w:val="0"/>
                          <w:divBdr>
                            <w:top w:val="none" w:sz="0" w:space="0" w:color="auto"/>
                            <w:left w:val="none" w:sz="0" w:space="0" w:color="auto"/>
                            <w:bottom w:val="none" w:sz="0" w:space="0" w:color="auto"/>
                            <w:right w:val="none" w:sz="0" w:space="0" w:color="auto"/>
                          </w:divBdr>
                          <w:divsChild>
                            <w:div w:id="1270966446">
                              <w:marLeft w:val="3"/>
                              <w:marRight w:val="0"/>
                              <w:marTop w:val="0"/>
                              <w:marBottom w:val="0"/>
                              <w:divBdr>
                                <w:top w:val="none" w:sz="0" w:space="0" w:color="auto"/>
                                <w:left w:val="none" w:sz="0" w:space="0" w:color="auto"/>
                                <w:bottom w:val="none" w:sz="0" w:space="0" w:color="auto"/>
                                <w:right w:val="none" w:sz="0" w:space="0" w:color="auto"/>
                              </w:divBdr>
                              <w:divsChild>
                                <w:div w:id="406541246">
                                  <w:marLeft w:val="0"/>
                                  <w:marRight w:val="0"/>
                                  <w:marTop w:val="0"/>
                                  <w:marBottom w:val="0"/>
                                  <w:divBdr>
                                    <w:top w:val="none" w:sz="0" w:space="0" w:color="auto"/>
                                    <w:left w:val="none" w:sz="0" w:space="0" w:color="auto"/>
                                    <w:bottom w:val="none" w:sz="0" w:space="0" w:color="auto"/>
                                    <w:right w:val="none" w:sz="0" w:space="0" w:color="auto"/>
                                  </w:divBdr>
                                  <w:divsChild>
                                    <w:div w:id="1325165262">
                                      <w:marLeft w:val="0"/>
                                      <w:marRight w:val="0"/>
                                      <w:marTop w:val="0"/>
                                      <w:marBottom w:val="0"/>
                                      <w:divBdr>
                                        <w:top w:val="none" w:sz="0" w:space="0" w:color="auto"/>
                                        <w:left w:val="none" w:sz="0" w:space="0" w:color="auto"/>
                                        <w:bottom w:val="none" w:sz="0" w:space="0" w:color="auto"/>
                                        <w:right w:val="none" w:sz="0" w:space="0" w:color="auto"/>
                                      </w:divBdr>
                                      <w:divsChild>
                                        <w:div w:id="1416972258">
                                          <w:marLeft w:val="0"/>
                                          <w:marRight w:val="0"/>
                                          <w:marTop w:val="0"/>
                                          <w:marBottom w:val="0"/>
                                          <w:divBdr>
                                            <w:top w:val="none" w:sz="0" w:space="0" w:color="auto"/>
                                            <w:left w:val="none" w:sz="0" w:space="0" w:color="auto"/>
                                            <w:bottom w:val="none" w:sz="0" w:space="0" w:color="auto"/>
                                            <w:right w:val="none" w:sz="0" w:space="0" w:color="auto"/>
                                          </w:divBdr>
                                          <w:divsChild>
                                            <w:div w:id="1094666617">
                                              <w:marLeft w:val="0"/>
                                              <w:marRight w:val="0"/>
                                              <w:marTop w:val="0"/>
                                              <w:marBottom w:val="0"/>
                                              <w:divBdr>
                                                <w:top w:val="none" w:sz="0" w:space="0" w:color="auto"/>
                                                <w:left w:val="none" w:sz="0" w:space="0" w:color="auto"/>
                                                <w:bottom w:val="none" w:sz="0" w:space="0" w:color="auto"/>
                                                <w:right w:val="none" w:sz="0" w:space="0" w:color="auto"/>
                                              </w:divBdr>
                                              <w:divsChild>
                                                <w:div w:id="1313363118">
                                                  <w:marLeft w:val="0"/>
                                                  <w:marRight w:val="0"/>
                                                  <w:marTop w:val="0"/>
                                                  <w:marBottom w:val="0"/>
                                                  <w:divBdr>
                                                    <w:top w:val="none" w:sz="0" w:space="0" w:color="auto"/>
                                                    <w:left w:val="none" w:sz="0" w:space="0" w:color="auto"/>
                                                    <w:bottom w:val="none" w:sz="0" w:space="0" w:color="auto"/>
                                                    <w:right w:val="none" w:sz="0" w:space="0" w:color="auto"/>
                                                  </w:divBdr>
                                                  <w:divsChild>
                                                    <w:div w:id="1986006472">
                                                      <w:marLeft w:val="0"/>
                                                      <w:marRight w:val="0"/>
                                                      <w:marTop w:val="0"/>
                                                      <w:marBottom w:val="0"/>
                                                      <w:divBdr>
                                                        <w:top w:val="none" w:sz="0" w:space="0" w:color="auto"/>
                                                        <w:left w:val="none" w:sz="0" w:space="0" w:color="auto"/>
                                                        <w:bottom w:val="none" w:sz="0" w:space="0" w:color="auto"/>
                                                        <w:right w:val="none" w:sz="0" w:space="0" w:color="auto"/>
                                                      </w:divBdr>
                                                      <w:divsChild>
                                                        <w:div w:id="612714210">
                                                          <w:marLeft w:val="0"/>
                                                          <w:marRight w:val="0"/>
                                                          <w:marTop w:val="0"/>
                                                          <w:marBottom w:val="0"/>
                                                          <w:divBdr>
                                                            <w:top w:val="none" w:sz="0" w:space="0" w:color="auto"/>
                                                            <w:left w:val="none" w:sz="0" w:space="0" w:color="auto"/>
                                                            <w:bottom w:val="none" w:sz="0" w:space="0" w:color="auto"/>
                                                            <w:right w:val="none" w:sz="0" w:space="0" w:color="auto"/>
                                                          </w:divBdr>
                                                          <w:divsChild>
                                                            <w:div w:id="1444032279">
                                                              <w:marLeft w:val="0"/>
                                                              <w:marRight w:val="0"/>
                                                              <w:marTop w:val="0"/>
                                                              <w:marBottom w:val="0"/>
                                                              <w:divBdr>
                                                                <w:top w:val="none" w:sz="0" w:space="0" w:color="auto"/>
                                                                <w:left w:val="none" w:sz="0" w:space="0" w:color="auto"/>
                                                                <w:bottom w:val="none" w:sz="0" w:space="0" w:color="auto"/>
                                                                <w:right w:val="none" w:sz="0" w:space="0" w:color="auto"/>
                                                              </w:divBdr>
                                                              <w:divsChild>
                                                                <w:div w:id="905913372">
                                                                  <w:marLeft w:val="0"/>
                                                                  <w:marRight w:val="0"/>
                                                                  <w:marTop w:val="0"/>
                                                                  <w:marBottom w:val="0"/>
                                                                  <w:divBdr>
                                                                    <w:top w:val="none" w:sz="0" w:space="0" w:color="auto"/>
                                                                    <w:left w:val="none" w:sz="0" w:space="0" w:color="auto"/>
                                                                    <w:bottom w:val="none" w:sz="0" w:space="0" w:color="auto"/>
                                                                    <w:right w:val="none" w:sz="0" w:space="0" w:color="auto"/>
                                                                  </w:divBdr>
                                                                  <w:divsChild>
                                                                    <w:div w:id="637300111">
                                                                      <w:marLeft w:val="0"/>
                                                                      <w:marRight w:val="0"/>
                                                                      <w:marTop w:val="0"/>
                                                                      <w:marBottom w:val="0"/>
                                                                      <w:divBdr>
                                                                        <w:top w:val="none" w:sz="0" w:space="0" w:color="auto"/>
                                                                        <w:left w:val="none" w:sz="0" w:space="0" w:color="auto"/>
                                                                        <w:bottom w:val="none" w:sz="0" w:space="0" w:color="auto"/>
                                                                        <w:right w:val="none" w:sz="0" w:space="0" w:color="auto"/>
                                                                      </w:divBdr>
                                                                      <w:divsChild>
                                                                        <w:div w:id="19156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726930">
      <w:bodyDiv w:val="1"/>
      <w:marLeft w:val="0"/>
      <w:marRight w:val="0"/>
      <w:marTop w:val="0"/>
      <w:marBottom w:val="0"/>
      <w:divBdr>
        <w:top w:val="none" w:sz="0" w:space="0" w:color="auto"/>
        <w:left w:val="none" w:sz="0" w:space="0" w:color="auto"/>
        <w:bottom w:val="none" w:sz="0" w:space="0" w:color="auto"/>
        <w:right w:val="none" w:sz="0" w:space="0" w:color="auto"/>
      </w:divBdr>
      <w:divsChild>
        <w:div w:id="868251894">
          <w:marLeft w:val="0"/>
          <w:marRight w:val="0"/>
          <w:marTop w:val="0"/>
          <w:marBottom w:val="0"/>
          <w:divBdr>
            <w:top w:val="none" w:sz="0" w:space="0" w:color="auto"/>
            <w:left w:val="none" w:sz="0" w:space="0" w:color="auto"/>
            <w:bottom w:val="none" w:sz="0" w:space="0" w:color="auto"/>
            <w:right w:val="none" w:sz="0" w:space="0" w:color="auto"/>
          </w:divBdr>
          <w:divsChild>
            <w:div w:id="705636810">
              <w:marLeft w:val="0"/>
              <w:marRight w:val="0"/>
              <w:marTop w:val="315"/>
              <w:marBottom w:val="0"/>
              <w:divBdr>
                <w:top w:val="none" w:sz="0" w:space="0" w:color="auto"/>
                <w:left w:val="none" w:sz="0" w:space="0" w:color="auto"/>
                <w:bottom w:val="none" w:sz="0" w:space="0" w:color="auto"/>
                <w:right w:val="none" w:sz="0" w:space="0" w:color="auto"/>
              </w:divBdr>
              <w:divsChild>
                <w:div w:id="1549879719">
                  <w:marLeft w:val="0"/>
                  <w:marRight w:val="0"/>
                  <w:marTop w:val="0"/>
                  <w:marBottom w:val="0"/>
                  <w:divBdr>
                    <w:top w:val="none" w:sz="0" w:space="0" w:color="auto"/>
                    <w:left w:val="none" w:sz="0" w:space="0" w:color="auto"/>
                    <w:bottom w:val="none" w:sz="0" w:space="0" w:color="auto"/>
                    <w:right w:val="none" w:sz="0" w:space="0" w:color="auto"/>
                  </w:divBdr>
                  <w:divsChild>
                    <w:div w:id="383527451">
                      <w:marLeft w:val="3180"/>
                      <w:marRight w:val="0"/>
                      <w:marTop w:val="0"/>
                      <w:marBottom w:val="0"/>
                      <w:divBdr>
                        <w:top w:val="none" w:sz="0" w:space="0" w:color="auto"/>
                        <w:left w:val="none" w:sz="0" w:space="0" w:color="auto"/>
                        <w:bottom w:val="none" w:sz="0" w:space="0" w:color="auto"/>
                        <w:right w:val="none" w:sz="0" w:space="0" w:color="auto"/>
                      </w:divBdr>
                      <w:divsChild>
                        <w:div w:id="685522542">
                          <w:marLeft w:val="0"/>
                          <w:marRight w:val="0"/>
                          <w:marTop w:val="240"/>
                          <w:marBottom w:val="240"/>
                          <w:divBdr>
                            <w:top w:val="none" w:sz="0" w:space="0" w:color="auto"/>
                            <w:left w:val="none" w:sz="0" w:space="0" w:color="auto"/>
                            <w:bottom w:val="none" w:sz="0" w:space="0" w:color="auto"/>
                            <w:right w:val="none" w:sz="0" w:space="0" w:color="auto"/>
                          </w:divBdr>
                          <w:divsChild>
                            <w:div w:id="20948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89184">
      <w:bodyDiv w:val="1"/>
      <w:marLeft w:val="0"/>
      <w:marRight w:val="0"/>
      <w:marTop w:val="0"/>
      <w:marBottom w:val="0"/>
      <w:divBdr>
        <w:top w:val="none" w:sz="0" w:space="0" w:color="auto"/>
        <w:left w:val="none" w:sz="0" w:space="0" w:color="auto"/>
        <w:bottom w:val="none" w:sz="0" w:space="0" w:color="auto"/>
        <w:right w:val="none" w:sz="0" w:space="0" w:color="auto"/>
      </w:divBdr>
      <w:divsChild>
        <w:div w:id="2976930">
          <w:marLeft w:val="0"/>
          <w:marRight w:val="0"/>
          <w:marTop w:val="0"/>
          <w:marBottom w:val="0"/>
          <w:divBdr>
            <w:top w:val="none" w:sz="0" w:space="0" w:color="auto"/>
            <w:left w:val="none" w:sz="0" w:space="0" w:color="auto"/>
            <w:bottom w:val="none" w:sz="0" w:space="0" w:color="auto"/>
            <w:right w:val="none" w:sz="0" w:space="0" w:color="auto"/>
          </w:divBdr>
        </w:div>
      </w:divsChild>
    </w:div>
    <w:div w:id="547304056">
      <w:bodyDiv w:val="1"/>
      <w:marLeft w:val="0"/>
      <w:marRight w:val="0"/>
      <w:marTop w:val="0"/>
      <w:marBottom w:val="0"/>
      <w:divBdr>
        <w:top w:val="none" w:sz="0" w:space="0" w:color="auto"/>
        <w:left w:val="none" w:sz="0" w:space="0" w:color="auto"/>
        <w:bottom w:val="none" w:sz="0" w:space="0" w:color="auto"/>
        <w:right w:val="none" w:sz="0" w:space="0" w:color="auto"/>
      </w:divBdr>
    </w:div>
    <w:div w:id="547886874">
      <w:bodyDiv w:val="1"/>
      <w:marLeft w:val="0"/>
      <w:marRight w:val="0"/>
      <w:marTop w:val="0"/>
      <w:marBottom w:val="0"/>
      <w:divBdr>
        <w:top w:val="none" w:sz="0" w:space="0" w:color="auto"/>
        <w:left w:val="none" w:sz="0" w:space="0" w:color="auto"/>
        <w:bottom w:val="none" w:sz="0" w:space="0" w:color="auto"/>
        <w:right w:val="none" w:sz="0" w:space="0" w:color="auto"/>
      </w:divBdr>
      <w:divsChild>
        <w:div w:id="1285500575">
          <w:marLeft w:val="0"/>
          <w:marRight w:val="0"/>
          <w:marTop w:val="0"/>
          <w:marBottom w:val="0"/>
          <w:divBdr>
            <w:top w:val="none" w:sz="0" w:space="0" w:color="auto"/>
            <w:left w:val="none" w:sz="0" w:space="0" w:color="auto"/>
            <w:bottom w:val="none" w:sz="0" w:space="0" w:color="auto"/>
            <w:right w:val="none" w:sz="0" w:space="0" w:color="auto"/>
          </w:divBdr>
          <w:divsChild>
            <w:div w:id="1185897137">
              <w:marLeft w:val="0"/>
              <w:marRight w:val="0"/>
              <w:marTop w:val="0"/>
              <w:marBottom w:val="0"/>
              <w:divBdr>
                <w:top w:val="none" w:sz="0" w:space="0" w:color="auto"/>
                <w:left w:val="none" w:sz="0" w:space="0" w:color="auto"/>
                <w:bottom w:val="none" w:sz="0" w:space="0" w:color="auto"/>
                <w:right w:val="none" w:sz="0" w:space="0" w:color="auto"/>
              </w:divBdr>
              <w:divsChild>
                <w:div w:id="275258965">
                  <w:marLeft w:val="0"/>
                  <w:marRight w:val="0"/>
                  <w:marTop w:val="0"/>
                  <w:marBottom w:val="0"/>
                  <w:divBdr>
                    <w:top w:val="none" w:sz="0" w:space="0" w:color="auto"/>
                    <w:left w:val="none" w:sz="0" w:space="0" w:color="auto"/>
                    <w:bottom w:val="none" w:sz="0" w:space="0" w:color="auto"/>
                    <w:right w:val="none" w:sz="0" w:space="0" w:color="auto"/>
                  </w:divBdr>
                  <w:divsChild>
                    <w:div w:id="619340360">
                      <w:marLeft w:val="0"/>
                      <w:marRight w:val="0"/>
                      <w:marTop w:val="0"/>
                      <w:marBottom w:val="0"/>
                      <w:divBdr>
                        <w:top w:val="none" w:sz="0" w:space="0" w:color="auto"/>
                        <w:left w:val="none" w:sz="0" w:space="0" w:color="auto"/>
                        <w:bottom w:val="none" w:sz="0" w:space="0" w:color="auto"/>
                        <w:right w:val="none" w:sz="0" w:space="0" w:color="auto"/>
                      </w:divBdr>
                      <w:divsChild>
                        <w:div w:id="1451824210">
                          <w:marLeft w:val="0"/>
                          <w:marRight w:val="0"/>
                          <w:marTop w:val="0"/>
                          <w:marBottom w:val="0"/>
                          <w:divBdr>
                            <w:top w:val="none" w:sz="0" w:space="0" w:color="auto"/>
                            <w:left w:val="none" w:sz="0" w:space="0" w:color="auto"/>
                            <w:bottom w:val="none" w:sz="0" w:space="0" w:color="auto"/>
                            <w:right w:val="none" w:sz="0" w:space="0" w:color="auto"/>
                          </w:divBdr>
                          <w:divsChild>
                            <w:div w:id="707341020">
                              <w:marLeft w:val="0"/>
                              <w:marRight w:val="0"/>
                              <w:marTop w:val="0"/>
                              <w:marBottom w:val="0"/>
                              <w:divBdr>
                                <w:top w:val="none" w:sz="0" w:space="0" w:color="auto"/>
                                <w:left w:val="none" w:sz="0" w:space="0" w:color="auto"/>
                                <w:bottom w:val="none" w:sz="0" w:space="0" w:color="auto"/>
                                <w:right w:val="none" w:sz="0" w:space="0" w:color="auto"/>
                              </w:divBdr>
                              <w:divsChild>
                                <w:div w:id="1563713831">
                                  <w:marLeft w:val="0"/>
                                  <w:marRight w:val="0"/>
                                  <w:marTop w:val="0"/>
                                  <w:marBottom w:val="0"/>
                                  <w:divBdr>
                                    <w:top w:val="none" w:sz="0" w:space="0" w:color="auto"/>
                                    <w:left w:val="none" w:sz="0" w:space="0" w:color="auto"/>
                                    <w:bottom w:val="none" w:sz="0" w:space="0" w:color="auto"/>
                                    <w:right w:val="none" w:sz="0" w:space="0" w:color="auto"/>
                                  </w:divBdr>
                                  <w:divsChild>
                                    <w:div w:id="411312826">
                                      <w:marLeft w:val="0"/>
                                      <w:marRight w:val="0"/>
                                      <w:marTop w:val="0"/>
                                      <w:marBottom w:val="0"/>
                                      <w:divBdr>
                                        <w:top w:val="none" w:sz="0" w:space="0" w:color="auto"/>
                                        <w:left w:val="none" w:sz="0" w:space="0" w:color="auto"/>
                                        <w:bottom w:val="none" w:sz="0" w:space="0" w:color="auto"/>
                                        <w:right w:val="none" w:sz="0" w:space="0" w:color="auto"/>
                                      </w:divBdr>
                                      <w:divsChild>
                                        <w:div w:id="502009704">
                                          <w:marLeft w:val="-150"/>
                                          <w:marRight w:val="-150"/>
                                          <w:marTop w:val="0"/>
                                          <w:marBottom w:val="0"/>
                                          <w:divBdr>
                                            <w:top w:val="none" w:sz="0" w:space="0" w:color="auto"/>
                                            <w:left w:val="none" w:sz="0" w:space="0" w:color="auto"/>
                                            <w:bottom w:val="none" w:sz="0" w:space="0" w:color="auto"/>
                                            <w:right w:val="none" w:sz="0" w:space="0" w:color="auto"/>
                                          </w:divBdr>
                                          <w:divsChild>
                                            <w:div w:id="244536023">
                                              <w:marLeft w:val="0"/>
                                              <w:marRight w:val="0"/>
                                              <w:marTop w:val="0"/>
                                              <w:marBottom w:val="0"/>
                                              <w:divBdr>
                                                <w:top w:val="none" w:sz="0" w:space="0" w:color="auto"/>
                                                <w:left w:val="none" w:sz="0" w:space="0" w:color="auto"/>
                                                <w:bottom w:val="none" w:sz="0" w:space="0" w:color="auto"/>
                                                <w:right w:val="none" w:sz="0" w:space="0" w:color="auto"/>
                                              </w:divBdr>
                                              <w:divsChild>
                                                <w:div w:id="433522866">
                                                  <w:marLeft w:val="0"/>
                                                  <w:marRight w:val="0"/>
                                                  <w:marTop w:val="0"/>
                                                  <w:marBottom w:val="0"/>
                                                  <w:divBdr>
                                                    <w:top w:val="none" w:sz="0" w:space="0" w:color="auto"/>
                                                    <w:left w:val="none" w:sz="0" w:space="0" w:color="auto"/>
                                                    <w:bottom w:val="none" w:sz="0" w:space="0" w:color="auto"/>
                                                    <w:right w:val="none" w:sz="0" w:space="0" w:color="auto"/>
                                                  </w:divBdr>
                                                  <w:divsChild>
                                                    <w:div w:id="1893467944">
                                                      <w:marLeft w:val="0"/>
                                                      <w:marRight w:val="0"/>
                                                      <w:marTop w:val="0"/>
                                                      <w:marBottom w:val="0"/>
                                                      <w:divBdr>
                                                        <w:top w:val="none" w:sz="0" w:space="0" w:color="auto"/>
                                                        <w:left w:val="none" w:sz="0" w:space="0" w:color="auto"/>
                                                        <w:bottom w:val="none" w:sz="0" w:space="0" w:color="auto"/>
                                                        <w:right w:val="none" w:sz="0" w:space="0" w:color="auto"/>
                                                      </w:divBdr>
                                                      <w:divsChild>
                                                        <w:div w:id="1633635673">
                                                          <w:marLeft w:val="0"/>
                                                          <w:marRight w:val="0"/>
                                                          <w:marTop w:val="0"/>
                                                          <w:marBottom w:val="0"/>
                                                          <w:divBdr>
                                                            <w:top w:val="none" w:sz="0" w:space="0" w:color="auto"/>
                                                            <w:left w:val="none" w:sz="0" w:space="0" w:color="auto"/>
                                                            <w:bottom w:val="none" w:sz="0" w:space="0" w:color="auto"/>
                                                            <w:right w:val="none" w:sz="0" w:space="0" w:color="auto"/>
                                                          </w:divBdr>
                                                          <w:divsChild>
                                                            <w:div w:id="1363625718">
                                                              <w:marLeft w:val="0"/>
                                                              <w:marRight w:val="0"/>
                                                              <w:marTop w:val="0"/>
                                                              <w:marBottom w:val="0"/>
                                                              <w:divBdr>
                                                                <w:top w:val="none" w:sz="0" w:space="0" w:color="auto"/>
                                                                <w:left w:val="none" w:sz="0" w:space="0" w:color="auto"/>
                                                                <w:bottom w:val="none" w:sz="0" w:space="0" w:color="auto"/>
                                                                <w:right w:val="none" w:sz="0" w:space="0" w:color="auto"/>
                                                              </w:divBdr>
                                                              <w:divsChild>
                                                                <w:div w:id="387926160">
                                                                  <w:marLeft w:val="0"/>
                                                                  <w:marRight w:val="0"/>
                                                                  <w:marTop w:val="0"/>
                                                                  <w:marBottom w:val="0"/>
                                                                  <w:divBdr>
                                                                    <w:top w:val="none" w:sz="0" w:space="0" w:color="auto"/>
                                                                    <w:left w:val="none" w:sz="0" w:space="0" w:color="auto"/>
                                                                    <w:bottom w:val="none" w:sz="0" w:space="0" w:color="auto"/>
                                                                    <w:right w:val="none" w:sz="0" w:space="0" w:color="auto"/>
                                                                  </w:divBdr>
                                                                  <w:divsChild>
                                                                    <w:div w:id="419251465">
                                                                      <w:marLeft w:val="0"/>
                                                                      <w:marRight w:val="0"/>
                                                                      <w:marTop w:val="0"/>
                                                                      <w:marBottom w:val="0"/>
                                                                      <w:divBdr>
                                                                        <w:top w:val="none" w:sz="0" w:space="0" w:color="auto"/>
                                                                        <w:left w:val="none" w:sz="0" w:space="0" w:color="auto"/>
                                                                        <w:bottom w:val="none" w:sz="0" w:space="0" w:color="auto"/>
                                                                        <w:right w:val="none" w:sz="0" w:space="0" w:color="auto"/>
                                                                      </w:divBdr>
                                                                      <w:divsChild>
                                                                        <w:div w:id="319386349">
                                                                          <w:marLeft w:val="-225"/>
                                                                          <w:marRight w:val="-225"/>
                                                                          <w:marTop w:val="0"/>
                                                                          <w:marBottom w:val="0"/>
                                                                          <w:divBdr>
                                                                            <w:top w:val="none" w:sz="0" w:space="0" w:color="auto"/>
                                                                            <w:left w:val="none" w:sz="0" w:space="0" w:color="auto"/>
                                                                            <w:bottom w:val="none" w:sz="0" w:space="0" w:color="auto"/>
                                                                            <w:right w:val="none" w:sz="0" w:space="0" w:color="auto"/>
                                                                          </w:divBdr>
                                                                          <w:divsChild>
                                                                            <w:div w:id="1545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53337">
      <w:bodyDiv w:val="1"/>
      <w:marLeft w:val="0"/>
      <w:marRight w:val="0"/>
      <w:marTop w:val="0"/>
      <w:marBottom w:val="0"/>
      <w:divBdr>
        <w:top w:val="none" w:sz="0" w:space="0" w:color="auto"/>
        <w:left w:val="none" w:sz="0" w:space="0" w:color="auto"/>
        <w:bottom w:val="none" w:sz="0" w:space="0" w:color="auto"/>
        <w:right w:val="none" w:sz="0" w:space="0" w:color="auto"/>
      </w:divBdr>
    </w:div>
    <w:div w:id="548222771">
      <w:bodyDiv w:val="1"/>
      <w:marLeft w:val="0"/>
      <w:marRight w:val="0"/>
      <w:marTop w:val="0"/>
      <w:marBottom w:val="0"/>
      <w:divBdr>
        <w:top w:val="none" w:sz="0" w:space="0" w:color="auto"/>
        <w:left w:val="none" w:sz="0" w:space="0" w:color="auto"/>
        <w:bottom w:val="none" w:sz="0" w:space="0" w:color="auto"/>
        <w:right w:val="none" w:sz="0" w:space="0" w:color="auto"/>
      </w:divBdr>
      <w:divsChild>
        <w:div w:id="446122403">
          <w:marLeft w:val="0"/>
          <w:marRight w:val="0"/>
          <w:marTop w:val="0"/>
          <w:marBottom w:val="0"/>
          <w:divBdr>
            <w:top w:val="none" w:sz="0" w:space="0" w:color="auto"/>
            <w:left w:val="none" w:sz="0" w:space="0" w:color="auto"/>
            <w:bottom w:val="none" w:sz="0" w:space="0" w:color="auto"/>
            <w:right w:val="none" w:sz="0" w:space="0" w:color="auto"/>
          </w:divBdr>
          <w:divsChild>
            <w:div w:id="809398634">
              <w:marLeft w:val="0"/>
              <w:marRight w:val="0"/>
              <w:marTop w:val="0"/>
              <w:marBottom w:val="0"/>
              <w:divBdr>
                <w:top w:val="none" w:sz="0" w:space="0" w:color="auto"/>
                <w:left w:val="none" w:sz="0" w:space="0" w:color="auto"/>
                <w:bottom w:val="none" w:sz="0" w:space="0" w:color="auto"/>
                <w:right w:val="none" w:sz="0" w:space="0" w:color="auto"/>
              </w:divBdr>
              <w:divsChild>
                <w:div w:id="1306013517">
                  <w:marLeft w:val="0"/>
                  <w:marRight w:val="0"/>
                  <w:marTop w:val="0"/>
                  <w:marBottom w:val="0"/>
                  <w:divBdr>
                    <w:top w:val="none" w:sz="0" w:space="0" w:color="auto"/>
                    <w:left w:val="none" w:sz="0" w:space="0" w:color="auto"/>
                    <w:bottom w:val="none" w:sz="0" w:space="0" w:color="auto"/>
                    <w:right w:val="none" w:sz="0" w:space="0" w:color="auto"/>
                  </w:divBdr>
                  <w:divsChild>
                    <w:div w:id="1367102582">
                      <w:marLeft w:val="0"/>
                      <w:marRight w:val="0"/>
                      <w:marTop w:val="0"/>
                      <w:marBottom w:val="0"/>
                      <w:divBdr>
                        <w:top w:val="none" w:sz="0" w:space="0" w:color="auto"/>
                        <w:left w:val="none" w:sz="0" w:space="0" w:color="auto"/>
                        <w:bottom w:val="none" w:sz="0" w:space="0" w:color="auto"/>
                        <w:right w:val="none" w:sz="0" w:space="0" w:color="auto"/>
                      </w:divBdr>
                      <w:divsChild>
                        <w:div w:id="1338003694">
                          <w:marLeft w:val="0"/>
                          <w:marRight w:val="0"/>
                          <w:marTop w:val="0"/>
                          <w:marBottom w:val="0"/>
                          <w:divBdr>
                            <w:top w:val="none" w:sz="0" w:space="0" w:color="auto"/>
                            <w:left w:val="none" w:sz="0" w:space="0" w:color="auto"/>
                            <w:bottom w:val="none" w:sz="0" w:space="0" w:color="auto"/>
                            <w:right w:val="none" w:sz="0" w:space="0" w:color="auto"/>
                          </w:divBdr>
                          <w:divsChild>
                            <w:div w:id="588125211">
                              <w:marLeft w:val="0"/>
                              <w:marRight w:val="0"/>
                              <w:marTop w:val="0"/>
                              <w:marBottom w:val="0"/>
                              <w:divBdr>
                                <w:top w:val="none" w:sz="0" w:space="0" w:color="auto"/>
                                <w:left w:val="none" w:sz="0" w:space="0" w:color="auto"/>
                                <w:bottom w:val="none" w:sz="0" w:space="0" w:color="auto"/>
                                <w:right w:val="none" w:sz="0" w:space="0" w:color="auto"/>
                              </w:divBdr>
                              <w:divsChild>
                                <w:div w:id="480540201">
                                  <w:marLeft w:val="0"/>
                                  <w:marRight w:val="0"/>
                                  <w:marTop w:val="0"/>
                                  <w:marBottom w:val="0"/>
                                  <w:divBdr>
                                    <w:top w:val="none" w:sz="0" w:space="0" w:color="auto"/>
                                    <w:left w:val="none" w:sz="0" w:space="0" w:color="auto"/>
                                    <w:bottom w:val="none" w:sz="0" w:space="0" w:color="auto"/>
                                    <w:right w:val="none" w:sz="0" w:space="0" w:color="auto"/>
                                  </w:divBdr>
                                  <w:divsChild>
                                    <w:div w:id="77950197">
                                      <w:marLeft w:val="0"/>
                                      <w:marRight w:val="0"/>
                                      <w:marTop w:val="0"/>
                                      <w:marBottom w:val="0"/>
                                      <w:divBdr>
                                        <w:top w:val="none" w:sz="0" w:space="0" w:color="auto"/>
                                        <w:left w:val="none" w:sz="0" w:space="0" w:color="auto"/>
                                        <w:bottom w:val="none" w:sz="0" w:space="0" w:color="auto"/>
                                        <w:right w:val="none" w:sz="0" w:space="0" w:color="auto"/>
                                      </w:divBdr>
                                      <w:divsChild>
                                        <w:div w:id="605381859">
                                          <w:marLeft w:val="-150"/>
                                          <w:marRight w:val="-150"/>
                                          <w:marTop w:val="0"/>
                                          <w:marBottom w:val="0"/>
                                          <w:divBdr>
                                            <w:top w:val="none" w:sz="0" w:space="0" w:color="auto"/>
                                            <w:left w:val="none" w:sz="0" w:space="0" w:color="auto"/>
                                            <w:bottom w:val="none" w:sz="0" w:space="0" w:color="auto"/>
                                            <w:right w:val="none" w:sz="0" w:space="0" w:color="auto"/>
                                          </w:divBdr>
                                          <w:divsChild>
                                            <w:div w:id="733814787">
                                              <w:marLeft w:val="0"/>
                                              <w:marRight w:val="0"/>
                                              <w:marTop w:val="0"/>
                                              <w:marBottom w:val="0"/>
                                              <w:divBdr>
                                                <w:top w:val="none" w:sz="0" w:space="0" w:color="auto"/>
                                                <w:left w:val="none" w:sz="0" w:space="0" w:color="auto"/>
                                                <w:bottom w:val="none" w:sz="0" w:space="0" w:color="auto"/>
                                                <w:right w:val="none" w:sz="0" w:space="0" w:color="auto"/>
                                              </w:divBdr>
                                              <w:divsChild>
                                                <w:div w:id="100686719">
                                                  <w:marLeft w:val="0"/>
                                                  <w:marRight w:val="0"/>
                                                  <w:marTop w:val="0"/>
                                                  <w:marBottom w:val="0"/>
                                                  <w:divBdr>
                                                    <w:top w:val="none" w:sz="0" w:space="0" w:color="auto"/>
                                                    <w:left w:val="none" w:sz="0" w:space="0" w:color="auto"/>
                                                    <w:bottom w:val="none" w:sz="0" w:space="0" w:color="auto"/>
                                                    <w:right w:val="none" w:sz="0" w:space="0" w:color="auto"/>
                                                  </w:divBdr>
                                                  <w:divsChild>
                                                    <w:div w:id="1692799468">
                                                      <w:marLeft w:val="0"/>
                                                      <w:marRight w:val="0"/>
                                                      <w:marTop w:val="0"/>
                                                      <w:marBottom w:val="0"/>
                                                      <w:divBdr>
                                                        <w:top w:val="none" w:sz="0" w:space="0" w:color="auto"/>
                                                        <w:left w:val="none" w:sz="0" w:space="0" w:color="auto"/>
                                                        <w:bottom w:val="none" w:sz="0" w:space="0" w:color="auto"/>
                                                        <w:right w:val="none" w:sz="0" w:space="0" w:color="auto"/>
                                                      </w:divBdr>
                                                      <w:divsChild>
                                                        <w:div w:id="436678141">
                                                          <w:marLeft w:val="0"/>
                                                          <w:marRight w:val="0"/>
                                                          <w:marTop w:val="0"/>
                                                          <w:marBottom w:val="0"/>
                                                          <w:divBdr>
                                                            <w:top w:val="none" w:sz="0" w:space="0" w:color="auto"/>
                                                            <w:left w:val="none" w:sz="0" w:space="0" w:color="auto"/>
                                                            <w:bottom w:val="none" w:sz="0" w:space="0" w:color="auto"/>
                                                            <w:right w:val="none" w:sz="0" w:space="0" w:color="auto"/>
                                                          </w:divBdr>
                                                          <w:divsChild>
                                                            <w:div w:id="241840766">
                                                              <w:marLeft w:val="0"/>
                                                              <w:marRight w:val="0"/>
                                                              <w:marTop w:val="0"/>
                                                              <w:marBottom w:val="0"/>
                                                              <w:divBdr>
                                                                <w:top w:val="none" w:sz="0" w:space="0" w:color="auto"/>
                                                                <w:left w:val="none" w:sz="0" w:space="0" w:color="auto"/>
                                                                <w:bottom w:val="none" w:sz="0" w:space="0" w:color="auto"/>
                                                                <w:right w:val="none" w:sz="0" w:space="0" w:color="auto"/>
                                                              </w:divBdr>
                                                              <w:divsChild>
                                                                <w:div w:id="1963031047">
                                                                  <w:marLeft w:val="0"/>
                                                                  <w:marRight w:val="0"/>
                                                                  <w:marTop w:val="0"/>
                                                                  <w:marBottom w:val="0"/>
                                                                  <w:divBdr>
                                                                    <w:top w:val="none" w:sz="0" w:space="0" w:color="auto"/>
                                                                    <w:left w:val="none" w:sz="0" w:space="0" w:color="auto"/>
                                                                    <w:bottom w:val="none" w:sz="0" w:space="0" w:color="auto"/>
                                                                    <w:right w:val="none" w:sz="0" w:space="0" w:color="auto"/>
                                                                  </w:divBdr>
                                                                  <w:divsChild>
                                                                    <w:div w:id="1940677138">
                                                                      <w:marLeft w:val="0"/>
                                                                      <w:marRight w:val="0"/>
                                                                      <w:marTop w:val="0"/>
                                                                      <w:marBottom w:val="0"/>
                                                                      <w:divBdr>
                                                                        <w:top w:val="none" w:sz="0" w:space="0" w:color="auto"/>
                                                                        <w:left w:val="none" w:sz="0" w:space="0" w:color="auto"/>
                                                                        <w:bottom w:val="none" w:sz="0" w:space="0" w:color="auto"/>
                                                                        <w:right w:val="none" w:sz="0" w:space="0" w:color="auto"/>
                                                                      </w:divBdr>
                                                                      <w:divsChild>
                                                                        <w:div w:id="376516598">
                                                                          <w:marLeft w:val="-225"/>
                                                                          <w:marRight w:val="-225"/>
                                                                          <w:marTop w:val="0"/>
                                                                          <w:marBottom w:val="0"/>
                                                                          <w:divBdr>
                                                                            <w:top w:val="none" w:sz="0" w:space="0" w:color="auto"/>
                                                                            <w:left w:val="none" w:sz="0" w:space="0" w:color="auto"/>
                                                                            <w:bottom w:val="none" w:sz="0" w:space="0" w:color="auto"/>
                                                                            <w:right w:val="none" w:sz="0" w:space="0" w:color="auto"/>
                                                                          </w:divBdr>
                                                                          <w:divsChild>
                                                                            <w:div w:id="8457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885129">
      <w:bodyDiv w:val="1"/>
      <w:marLeft w:val="0"/>
      <w:marRight w:val="0"/>
      <w:marTop w:val="0"/>
      <w:marBottom w:val="0"/>
      <w:divBdr>
        <w:top w:val="none" w:sz="0" w:space="0" w:color="auto"/>
        <w:left w:val="none" w:sz="0" w:space="0" w:color="auto"/>
        <w:bottom w:val="none" w:sz="0" w:space="0" w:color="auto"/>
        <w:right w:val="none" w:sz="0" w:space="0" w:color="auto"/>
      </w:divBdr>
      <w:divsChild>
        <w:div w:id="2024743105">
          <w:marLeft w:val="0"/>
          <w:marRight w:val="0"/>
          <w:marTop w:val="0"/>
          <w:marBottom w:val="0"/>
          <w:divBdr>
            <w:top w:val="none" w:sz="0" w:space="0" w:color="auto"/>
            <w:left w:val="none" w:sz="0" w:space="0" w:color="auto"/>
            <w:bottom w:val="none" w:sz="0" w:space="0" w:color="auto"/>
            <w:right w:val="none" w:sz="0" w:space="0" w:color="auto"/>
          </w:divBdr>
          <w:divsChild>
            <w:div w:id="1434784322">
              <w:marLeft w:val="107"/>
              <w:marRight w:val="107"/>
              <w:marTop w:val="0"/>
              <w:marBottom w:val="0"/>
              <w:divBdr>
                <w:top w:val="none" w:sz="0" w:space="0" w:color="auto"/>
                <w:left w:val="none" w:sz="0" w:space="0" w:color="auto"/>
                <w:bottom w:val="none" w:sz="0" w:space="0" w:color="auto"/>
                <w:right w:val="none" w:sz="0" w:space="0" w:color="auto"/>
              </w:divBdr>
              <w:divsChild>
                <w:div w:id="944844875">
                  <w:marLeft w:val="161"/>
                  <w:marRight w:val="0"/>
                  <w:marTop w:val="0"/>
                  <w:marBottom w:val="161"/>
                  <w:divBdr>
                    <w:top w:val="none" w:sz="0" w:space="0" w:color="auto"/>
                    <w:left w:val="none" w:sz="0" w:space="0" w:color="auto"/>
                    <w:bottom w:val="none" w:sz="0" w:space="0" w:color="auto"/>
                    <w:right w:val="none" w:sz="0" w:space="0" w:color="auto"/>
                  </w:divBdr>
                  <w:divsChild>
                    <w:div w:id="2024089024">
                      <w:marLeft w:val="0"/>
                      <w:marRight w:val="0"/>
                      <w:marTop w:val="0"/>
                      <w:marBottom w:val="0"/>
                      <w:divBdr>
                        <w:top w:val="none" w:sz="0" w:space="0" w:color="auto"/>
                        <w:left w:val="none" w:sz="0" w:space="0" w:color="auto"/>
                        <w:bottom w:val="none" w:sz="0" w:space="0" w:color="auto"/>
                        <w:right w:val="none" w:sz="0" w:space="0" w:color="auto"/>
                      </w:divBdr>
                      <w:divsChild>
                        <w:div w:id="701978957">
                          <w:marLeft w:val="21"/>
                          <w:marRight w:val="0"/>
                          <w:marTop w:val="0"/>
                          <w:marBottom w:val="0"/>
                          <w:divBdr>
                            <w:top w:val="single" w:sz="4" w:space="11" w:color="CCCCCC"/>
                            <w:left w:val="single" w:sz="4" w:space="11" w:color="CCCCCC"/>
                            <w:bottom w:val="single" w:sz="4" w:space="0" w:color="CCCCCC"/>
                            <w:right w:val="single" w:sz="4" w:space="0" w:color="CCCCCC"/>
                          </w:divBdr>
                          <w:divsChild>
                            <w:div w:id="320038390">
                              <w:marLeft w:val="0"/>
                              <w:marRight w:val="269"/>
                              <w:marTop w:val="0"/>
                              <w:marBottom w:val="0"/>
                              <w:divBdr>
                                <w:top w:val="none" w:sz="0" w:space="0" w:color="auto"/>
                                <w:left w:val="none" w:sz="0" w:space="0" w:color="auto"/>
                                <w:bottom w:val="none" w:sz="0" w:space="0" w:color="auto"/>
                                <w:right w:val="none" w:sz="0" w:space="0" w:color="auto"/>
                              </w:divBdr>
                              <w:divsChild>
                                <w:div w:id="2107581022">
                                  <w:marLeft w:val="0"/>
                                  <w:marRight w:val="0"/>
                                  <w:marTop w:val="0"/>
                                  <w:marBottom w:val="0"/>
                                  <w:divBdr>
                                    <w:top w:val="none" w:sz="0" w:space="0" w:color="auto"/>
                                    <w:left w:val="none" w:sz="0" w:space="0" w:color="auto"/>
                                    <w:bottom w:val="none" w:sz="0" w:space="0" w:color="auto"/>
                                    <w:right w:val="none" w:sz="0" w:space="0" w:color="auto"/>
                                  </w:divBdr>
                                  <w:divsChild>
                                    <w:div w:id="18888363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6453">
      <w:bodyDiv w:val="1"/>
      <w:marLeft w:val="0"/>
      <w:marRight w:val="0"/>
      <w:marTop w:val="0"/>
      <w:marBottom w:val="0"/>
      <w:divBdr>
        <w:top w:val="none" w:sz="0" w:space="0" w:color="auto"/>
        <w:left w:val="none" w:sz="0" w:space="0" w:color="auto"/>
        <w:bottom w:val="none" w:sz="0" w:space="0" w:color="auto"/>
        <w:right w:val="none" w:sz="0" w:space="0" w:color="auto"/>
      </w:divBdr>
      <w:divsChild>
        <w:div w:id="581987193">
          <w:marLeft w:val="0"/>
          <w:marRight w:val="0"/>
          <w:marTop w:val="0"/>
          <w:marBottom w:val="0"/>
          <w:divBdr>
            <w:top w:val="none" w:sz="0" w:space="0" w:color="auto"/>
            <w:left w:val="none" w:sz="0" w:space="0" w:color="auto"/>
            <w:bottom w:val="none" w:sz="0" w:space="0" w:color="auto"/>
            <w:right w:val="none" w:sz="0" w:space="0" w:color="auto"/>
          </w:divBdr>
          <w:divsChild>
            <w:div w:id="1871189068">
              <w:marLeft w:val="0"/>
              <w:marRight w:val="0"/>
              <w:marTop w:val="0"/>
              <w:marBottom w:val="0"/>
              <w:divBdr>
                <w:top w:val="none" w:sz="0" w:space="0" w:color="auto"/>
                <w:left w:val="none" w:sz="0" w:space="0" w:color="auto"/>
                <w:bottom w:val="none" w:sz="0" w:space="0" w:color="auto"/>
                <w:right w:val="none" w:sz="0" w:space="0" w:color="auto"/>
              </w:divBdr>
              <w:divsChild>
                <w:div w:id="211233347">
                  <w:marLeft w:val="0"/>
                  <w:marRight w:val="0"/>
                  <w:marTop w:val="0"/>
                  <w:marBottom w:val="0"/>
                  <w:divBdr>
                    <w:top w:val="none" w:sz="0" w:space="0" w:color="auto"/>
                    <w:left w:val="none" w:sz="0" w:space="0" w:color="auto"/>
                    <w:bottom w:val="none" w:sz="0" w:space="0" w:color="auto"/>
                    <w:right w:val="none" w:sz="0" w:space="0" w:color="auto"/>
                  </w:divBdr>
                  <w:divsChild>
                    <w:div w:id="554590238">
                      <w:marLeft w:val="0"/>
                      <w:marRight w:val="0"/>
                      <w:marTop w:val="0"/>
                      <w:marBottom w:val="0"/>
                      <w:divBdr>
                        <w:top w:val="none" w:sz="0" w:space="0" w:color="auto"/>
                        <w:left w:val="none" w:sz="0" w:space="0" w:color="auto"/>
                        <w:bottom w:val="none" w:sz="0" w:space="0" w:color="auto"/>
                        <w:right w:val="none" w:sz="0" w:space="0" w:color="auto"/>
                      </w:divBdr>
                      <w:divsChild>
                        <w:div w:id="1107847173">
                          <w:marLeft w:val="0"/>
                          <w:marRight w:val="0"/>
                          <w:marTop w:val="0"/>
                          <w:marBottom w:val="0"/>
                          <w:divBdr>
                            <w:top w:val="none" w:sz="0" w:space="0" w:color="auto"/>
                            <w:left w:val="none" w:sz="0" w:space="0" w:color="auto"/>
                            <w:bottom w:val="none" w:sz="0" w:space="0" w:color="auto"/>
                            <w:right w:val="none" w:sz="0" w:space="0" w:color="auto"/>
                          </w:divBdr>
                          <w:divsChild>
                            <w:div w:id="107051422">
                              <w:marLeft w:val="0"/>
                              <w:marRight w:val="0"/>
                              <w:marTop w:val="0"/>
                              <w:marBottom w:val="0"/>
                              <w:divBdr>
                                <w:top w:val="none" w:sz="0" w:space="0" w:color="auto"/>
                                <w:left w:val="none" w:sz="0" w:space="0" w:color="auto"/>
                                <w:bottom w:val="none" w:sz="0" w:space="0" w:color="auto"/>
                                <w:right w:val="none" w:sz="0" w:space="0" w:color="auto"/>
                              </w:divBdr>
                              <w:divsChild>
                                <w:div w:id="822814479">
                                  <w:marLeft w:val="0"/>
                                  <w:marRight w:val="0"/>
                                  <w:marTop w:val="0"/>
                                  <w:marBottom w:val="0"/>
                                  <w:divBdr>
                                    <w:top w:val="none" w:sz="0" w:space="0" w:color="auto"/>
                                    <w:left w:val="none" w:sz="0" w:space="0" w:color="auto"/>
                                    <w:bottom w:val="none" w:sz="0" w:space="0" w:color="auto"/>
                                    <w:right w:val="none" w:sz="0" w:space="0" w:color="auto"/>
                                  </w:divBdr>
                                  <w:divsChild>
                                    <w:div w:id="1340505098">
                                      <w:marLeft w:val="0"/>
                                      <w:marRight w:val="0"/>
                                      <w:marTop w:val="0"/>
                                      <w:marBottom w:val="0"/>
                                      <w:divBdr>
                                        <w:top w:val="none" w:sz="0" w:space="0" w:color="auto"/>
                                        <w:left w:val="none" w:sz="0" w:space="0" w:color="auto"/>
                                        <w:bottom w:val="none" w:sz="0" w:space="0" w:color="auto"/>
                                        <w:right w:val="none" w:sz="0" w:space="0" w:color="auto"/>
                                      </w:divBdr>
                                      <w:divsChild>
                                        <w:div w:id="690685934">
                                          <w:marLeft w:val="-150"/>
                                          <w:marRight w:val="-150"/>
                                          <w:marTop w:val="0"/>
                                          <w:marBottom w:val="0"/>
                                          <w:divBdr>
                                            <w:top w:val="none" w:sz="0" w:space="0" w:color="auto"/>
                                            <w:left w:val="none" w:sz="0" w:space="0" w:color="auto"/>
                                            <w:bottom w:val="none" w:sz="0" w:space="0" w:color="auto"/>
                                            <w:right w:val="none" w:sz="0" w:space="0" w:color="auto"/>
                                          </w:divBdr>
                                          <w:divsChild>
                                            <w:div w:id="292253898">
                                              <w:marLeft w:val="0"/>
                                              <w:marRight w:val="0"/>
                                              <w:marTop w:val="0"/>
                                              <w:marBottom w:val="0"/>
                                              <w:divBdr>
                                                <w:top w:val="none" w:sz="0" w:space="0" w:color="auto"/>
                                                <w:left w:val="none" w:sz="0" w:space="0" w:color="auto"/>
                                                <w:bottom w:val="none" w:sz="0" w:space="0" w:color="auto"/>
                                                <w:right w:val="none" w:sz="0" w:space="0" w:color="auto"/>
                                              </w:divBdr>
                                              <w:divsChild>
                                                <w:div w:id="932324388">
                                                  <w:marLeft w:val="0"/>
                                                  <w:marRight w:val="0"/>
                                                  <w:marTop w:val="0"/>
                                                  <w:marBottom w:val="0"/>
                                                  <w:divBdr>
                                                    <w:top w:val="none" w:sz="0" w:space="0" w:color="auto"/>
                                                    <w:left w:val="none" w:sz="0" w:space="0" w:color="auto"/>
                                                    <w:bottom w:val="none" w:sz="0" w:space="0" w:color="auto"/>
                                                    <w:right w:val="none" w:sz="0" w:space="0" w:color="auto"/>
                                                  </w:divBdr>
                                                  <w:divsChild>
                                                    <w:div w:id="1202788882">
                                                      <w:marLeft w:val="0"/>
                                                      <w:marRight w:val="0"/>
                                                      <w:marTop w:val="0"/>
                                                      <w:marBottom w:val="0"/>
                                                      <w:divBdr>
                                                        <w:top w:val="none" w:sz="0" w:space="0" w:color="auto"/>
                                                        <w:left w:val="none" w:sz="0" w:space="0" w:color="auto"/>
                                                        <w:bottom w:val="none" w:sz="0" w:space="0" w:color="auto"/>
                                                        <w:right w:val="none" w:sz="0" w:space="0" w:color="auto"/>
                                                      </w:divBdr>
                                                      <w:divsChild>
                                                        <w:div w:id="1336878244">
                                                          <w:marLeft w:val="0"/>
                                                          <w:marRight w:val="0"/>
                                                          <w:marTop w:val="0"/>
                                                          <w:marBottom w:val="0"/>
                                                          <w:divBdr>
                                                            <w:top w:val="none" w:sz="0" w:space="0" w:color="auto"/>
                                                            <w:left w:val="none" w:sz="0" w:space="0" w:color="auto"/>
                                                            <w:bottom w:val="none" w:sz="0" w:space="0" w:color="auto"/>
                                                            <w:right w:val="none" w:sz="0" w:space="0" w:color="auto"/>
                                                          </w:divBdr>
                                                          <w:divsChild>
                                                            <w:div w:id="714042454">
                                                              <w:marLeft w:val="0"/>
                                                              <w:marRight w:val="0"/>
                                                              <w:marTop w:val="0"/>
                                                              <w:marBottom w:val="0"/>
                                                              <w:divBdr>
                                                                <w:top w:val="none" w:sz="0" w:space="0" w:color="auto"/>
                                                                <w:left w:val="none" w:sz="0" w:space="0" w:color="auto"/>
                                                                <w:bottom w:val="none" w:sz="0" w:space="0" w:color="auto"/>
                                                                <w:right w:val="none" w:sz="0" w:space="0" w:color="auto"/>
                                                              </w:divBdr>
                                                              <w:divsChild>
                                                                <w:div w:id="97263876">
                                                                  <w:marLeft w:val="0"/>
                                                                  <w:marRight w:val="0"/>
                                                                  <w:marTop w:val="0"/>
                                                                  <w:marBottom w:val="0"/>
                                                                  <w:divBdr>
                                                                    <w:top w:val="none" w:sz="0" w:space="0" w:color="auto"/>
                                                                    <w:left w:val="none" w:sz="0" w:space="0" w:color="auto"/>
                                                                    <w:bottom w:val="none" w:sz="0" w:space="0" w:color="auto"/>
                                                                    <w:right w:val="none" w:sz="0" w:space="0" w:color="auto"/>
                                                                  </w:divBdr>
                                                                  <w:divsChild>
                                                                    <w:div w:id="1814985663">
                                                                      <w:marLeft w:val="0"/>
                                                                      <w:marRight w:val="0"/>
                                                                      <w:marTop w:val="0"/>
                                                                      <w:marBottom w:val="0"/>
                                                                      <w:divBdr>
                                                                        <w:top w:val="none" w:sz="0" w:space="0" w:color="auto"/>
                                                                        <w:left w:val="none" w:sz="0" w:space="0" w:color="auto"/>
                                                                        <w:bottom w:val="none" w:sz="0" w:space="0" w:color="auto"/>
                                                                        <w:right w:val="none" w:sz="0" w:space="0" w:color="auto"/>
                                                                      </w:divBdr>
                                                                      <w:divsChild>
                                                                        <w:div w:id="120920712">
                                                                          <w:marLeft w:val="-225"/>
                                                                          <w:marRight w:val="-225"/>
                                                                          <w:marTop w:val="0"/>
                                                                          <w:marBottom w:val="0"/>
                                                                          <w:divBdr>
                                                                            <w:top w:val="none" w:sz="0" w:space="0" w:color="auto"/>
                                                                            <w:left w:val="none" w:sz="0" w:space="0" w:color="auto"/>
                                                                            <w:bottom w:val="none" w:sz="0" w:space="0" w:color="auto"/>
                                                                            <w:right w:val="none" w:sz="0" w:space="0" w:color="auto"/>
                                                                          </w:divBdr>
                                                                          <w:divsChild>
                                                                            <w:div w:id="2123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072189">
      <w:bodyDiv w:val="1"/>
      <w:marLeft w:val="0"/>
      <w:marRight w:val="0"/>
      <w:marTop w:val="0"/>
      <w:marBottom w:val="0"/>
      <w:divBdr>
        <w:top w:val="none" w:sz="0" w:space="0" w:color="auto"/>
        <w:left w:val="none" w:sz="0" w:space="0" w:color="auto"/>
        <w:bottom w:val="none" w:sz="0" w:space="0" w:color="auto"/>
        <w:right w:val="none" w:sz="0" w:space="0" w:color="auto"/>
      </w:divBdr>
    </w:div>
    <w:div w:id="549725815">
      <w:bodyDiv w:val="1"/>
      <w:marLeft w:val="0"/>
      <w:marRight w:val="0"/>
      <w:marTop w:val="0"/>
      <w:marBottom w:val="0"/>
      <w:divBdr>
        <w:top w:val="none" w:sz="0" w:space="0" w:color="auto"/>
        <w:left w:val="none" w:sz="0" w:space="0" w:color="auto"/>
        <w:bottom w:val="none" w:sz="0" w:space="0" w:color="auto"/>
        <w:right w:val="none" w:sz="0" w:space="0" w:color="auto"/>
      </w:divBdr>
    </w:div>
    <w:div w:id="549804777">
      <w:bodyDiv w:val="1"/>
      <w:marLeft w:val="0"/>
      <w:marRight w:val="0"/>
      <w:marTop w:val="0"/>
      <w:marBottom w:val="0"/>
      <w:divBdr>
        <w:top w:val="none" w:sz="0" w:space="0" w:color="auto"/>
        <w:left w:val="none" w:sz="0" w:space="0" w:color="auto"/>
        <w:bottom w:val="none" w:sz="0" w:space="0" w:color="auto"/>
        <w:right w:val="none" w:sz="0" w:space="0" w:color="auto"/>
      </w:divBdr>
    </w:div>
    <w:div w:id="549879356">
      <w:bodyDiv w:val="1"/>
      <w:marLeft w:val="0"/>
      <w:marRight w:val="0"/>
      <w:marTop w:val="0"/>
      <w:marBottom w:val="0"/>
      <w:divBdr>
        <w:top w:val="none" w:sz="0" w:space="0" w:color="auto"/>
        <w:left w:val="none" w:sz="0" w:space="0" w:color="auto"/>
        <w:bottom w:val="none" w:sz="0" w:space="0" w:color="auto"/>
        <w:right w:val="none" w:sz="0" w:space="0" w:color="auto"/>
      </w:divBdr>
    </w:div>
    <w:div w:id="549994873">
      <w:bodyDiv w:val="1"/>
      <w:marLeft w:val="0"/>
      <w:marRight w:val="0"/>
      <w:marTop w:val="0"/>
      <w:marBottom w:val="0"/>
      <w:divBdr>
        <w:top w:val="none" w:sz="0" w:space="0" w:color="auto"/>
        <w:left w:val="none" w:sz="0" w:space="0" w:color="auto"/>
        <w:bottom w:val="none" w:sz="0" w:space="0" w:color="auto"/>
        <w:right w:val="none" w:sz="0" w:space="0" w:color="auto"/>
      </w:divBdr>
      <w:divsChild>
        <w:div w:id="889683621">
          <w:marLeft w:val="0"/>
          <w:marRight w:val="0"/>
          <w:marTop w:val="0"/>
          <w:marBottom w:val="0"/>
          <w:divBdr>
            <w:top w:val="none" w:sz="0" w:space="0" w:color="auto"/>
            <w:left w:val="none" w:sz="0" w:space="0" w:color="auto"/>
            <w:bottom w:val="none" w:sz="0" w:space="0" w:color="auto"/>
            <w:right w:val="none" w:sz="0" w:space="0" w:color="auto"/>
          </w:divBdr>
          <w:divsChild>
            <w:div w:id="1606841280">
              <w:marLeft w:val="0"/>
              <w:marRight w:val="0"/>
              <w:marTop w:val="0"/>
              <w:marBottom w:val="480"/>
              <w:divBdr>
                <w:top w:val="none" w:sz="0" w:space="0" w:color="auto"/>
                <w:left w:val="none" w:sz="0" w:space="0" w:color="auto"/>
                <w:bottom w:val="none" w:sz="0" w:space="0" w:color="auto"/>
                <w:right w:val="none" w:sz="0" w:space="0" w:color="auto"/>
              </w:divBdr>
              <w:divsChild>
                <w:div w:id="269355755">
                  <w:marLeft w:val="0"/>
                  <w:marRight w:val="0"/>
                  <w:marTop w:val="0"/>
                  <w:marBottom w:val="0"/>
                  <w:divBdr>
                    <w:top w:val="none" w:sz="0" w:space="0" w:color="auto"/>
                    <w:left w:val="none" w:sz="0" w:space="0" w:color="auto"/>
                    <w:bottom w:val="none" w:sz="0" w:space="0" w:color="auto"/>
                    <w:right w:val="none" w:sz="0" w:space="0" w:color="auto"/>
                  </w:divBdr>
                  <w:divsChild>
                    <w:div w:id="938753559">
                      <w:marLeft w:val="0"/>
                      <w:marRight w:val="0"/>
                      <w:marTop w:val="0"/>
                      <w:marBottom w:val="0"/>
                      <w:divBdr>
                        <w:top w:val="none" w:sz="0" w:space="0" w:color="auto"/>
                        <w:left w:val="none" w:sz="0" w:space="0" w:color="auto"/>
                        <w:bottom w:val="none" w:sz="0" w:space="0" w:color="auto"/>
                        <w:right w:val="none" w:sz="0" w:space="0" w:color="auto"/>
                      </w:divBdr>
                      <w:divsChild>
                        <w:div w:id="2110463049">
                          <w:marLeft w:val="0"/>
                          <w:marRight w:val="0"/>
                          <w:marTop w:val="450"/>
                          <w:marBottom w:val="0"/>
                          <w:divBdr>
                            <w:top w:val="none" w:sz="0" w:space="0" w:color="B2B2B2"/>
                            <w:left w:val="none" w:sz="0" w:space="0" w:color="B2B2B2"/>
                            <w:bottom w:val="none" w:sz="0" w:space="0" w:color="B2B2B2"/>
                            <w:right w:val="none" w:sz="0" w:space="0" w:color="B2B2B2"/>
                          </w:divBdr>
                          <w:divsChild>
                            <w:div w:id="1272392620">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551504607">
      <w:bodyDiv w:val="1"/>
      <w:marLeft w:val="0"/>
      <w:marRight w:val="0"/>
      <w:marTop w:val="0"/>
      <w:marBottom w:val="0"/>
      <w:divBdr>
        <w:top w:val="none" w:sz="0" w:space="0" w:color="auto"/>
        <w:left w:val="none" w:sz="0" w:space="0" w:color="auto"/>
        <w:bottom w:val="none" w:sz="0" w:space="0" w:color="auto"/>
        <w:right w:val="none" w:sz="0" w:space="0" w:color="auto"/>
      </w:divBdr>
    </w:div>
    <w:div w:id="551696805">
      <w:bodyDiv w:val="1"/>
      <w:marLeft w:val="0"/>
      <w:marRight w:val="0"/>
      <w:marTop w:val="0"/>
      <w:marBottom w:val="0"/>
      <w:divBdr>
        <w:top w:val="none" w:sz="0" w:space="0" w:color="auto"/>
        <w:left w:val="none" w:sz="0" w:space="0" w:color="auto"/>
        <w:bottom w:val="none" w:sz="0" w:space="0" w:color="auto"/>
        <w:right w:val="none" w:sz="0" w:space="0" w:color="auto"/>
      </w:divBdr>
      <w:divsChild>
        <w:div w:id="1076828259">
          <w:marLeft w:val="0"/>
          <w:marRight w:val="0"/>
          <w:marTop w:val="0"/>
          <w:marBottom w:val="0"/>
          <w:divBdr>
            <w:top w:val="none" w:sz="0" w:space="0" w:color="auto"/>
            <w:left w:val="none" w:sz="0" w:space="0" w:color="auto"/>
            <w:bottom w:val="none" w:sz="0" w:space="0" w:color="auto"/>
            <w:right w:val="none" w:sz="0" w:space="0" w:color="auto"/>
          </w:divBdr>
          <w:divsChild>
            <w:div w:id="496308076">
              <w:marLeft w:val="0"/>
              <w:marRight w:val="0"/>
              <w:marTop w:val="0"/>
              <w:marBottom w:val="0"/>
              <w:divBdr>
                <w:top w:val="none" w:sz="0" w:space="0" w:color="auto"/>
                <w:left w:val="none" w:sz="0" w:space="0" w:color="auto"/>
                <w:bottom w:val="none" w:sz="0" w:space="0" w:color="auto"/>
                <w:right w:val="none" w:sz="0" w:space="0" w:color="auto"/>
              </w:divBdr>
              <w:divsChild>
                <w:div w:id="704209050">
                  <w:marLeft w:val="0"/>
                  <w:marRight w:val="0"/>
                  <w:marTop w:val="0"/>
                  <w:marBottom w:val="0"/>
                  <w:divBdr>
                    <w:top w:val="none" w:sz="0" w:space="0" w:color="auto"/>
                    <w:left w:val="none" w:sz="0" w:space="0" w:color="auto"/>
                    <w:bottom w:val="none" w:sz="0" w:space="0" w:color="auto"/>
                    <w:right w:val="none" w:sz="0" w:space="0" w:color="auto"/>
                  </w:divBdr>
                  <w:divsChild>
                    <w:div w:id="702629203">
                      <w:marLeft w:val="0"/>
                      <w:marRight w:val="0"/>
                      <w:marTop w:val="0"/>
                      <w:marBottom w:val="0"/>
                      <w:divBdr>
                        <w:top w:val="none" w:sz="0" w:space="0" w:color="auto"/>
                        <w:left w:val="none" w:sz="0" w:space="0" w:color="auto"/>
                        <w:bottom w:val="none" w:sz="0" w:space="0" w:color="auto"/>
                        <w:right w:val="none" w:sz="0" w:space="0" w:color="auto"/>
                      </w:divBdr>
                      <w:divsChild>
                        <w:div w:id="1741057196">
                          <w:marLeft w:val="0"/>
                          <w:marRight w:val="0"/>
                          <w:marTop w:val="0"/>
                          <w:marBottom w:val="0"/>
                          <w:divBdr>
                            <w:top w:val="none" w:sz="0" w:space="0" w:color="auto"/>
                            <w:left w:val="none" w:sz="0" w:space="0" w:color="auto"/>
                            <w:bottom w:val="none" w:sz="0" w:space="0" w:color="auto"/>
                            <w:right w:val="none" w:sz="0" w:space="0" w:color="auto"/>
                          </w:divBdr>
                          <w:divsChild>
                            <w:div w:id="913398609">
                              <w:marLeft w:val="0"/>
                              <w:marRight w:val="0"/>
                              <w:marTop w:val="0"/>
                              <w:marBottom w:val="0"/>
                              <w:divBdr>
                                <w:top w:val="none" w:sz="0" w:space="0" w:color="auto"/>
                                <w:left w:val="none" w:sz="0" w:space="0" w:color="auto"/>
                                <w:bottom w:val="none" w:sz="0" w:space="0" w:color="auto"/>
                                <w:right w:val="none" w:sz="0" w:space="0" w:color="auto"/>
                              </w:divBdr>
                              <w:divsChild>
                                <w:div w:id="386144029">
                                  <w:marLeft w:val="0"/>
                                  <w:marRight w:val="0"/>
                                  <w:marTop w:val="0"/>
                                  <w:marBottom w:val="0"/>
                                  <w:divBdr>
                                    <w:top w:val="none" w:sz="0" w:space="0" w:color="auto"/>
                                    <w:left w:val="none" w:sz="0" w:space="0" w:color="auto"/>
                                    <w:bottom w:val="none" w:sz="0" w:space="0" w:color="auto"/>
                                    <w:right w:val="none" w:sz="0" w:space="0" w:color="auto"/>
                                  </w:divBdr>
                                  <w:divsChild>
                                    <w:div w:id="1484658083">
                                      <w:marLeft w:val="0"/>
                                      <w:marRight w:val="0"/>
                                      <w:marTop w:val="0"/>
                                      <w:marBottom w:val="0"/>
                                      <w:divBdr>
                                        <w:top w:val="none" w:sz="0" w:space="0" w:color="auto"/>
                                        <w:left w:val="none" w:sz="0" w:space="0" w:color="auto"/>
                                        <w:bottom w:val="none" w:sz="0" w:space="0" w:color="auto"/>
                                        <w:right w:val="none" w:sz="0" w:space="0" w:color="auto"/>
                                      </w:divBdr>
                                      <w:divsChild>
                                        <w:div w:id="1861502913">
                                          <w:marLeft w:val="-150"/>
                                          <w:marRight w:val="-150"/>
                                          <w:marTop w:val="0"/>
                                          <w:marBottom w:val="0"/>
                                          <w:divBdr>
                                            <w:top w:val="none" w:sz="0" w:space="0" w:color="auto"/>
                                            <w:left w:val="none" w:sz="0" w:space="0" w:color="auto"/>
                                            <w:bottom w:val="none" w:sz="0" w:space="0" w:color="auto"/>
                                            <w:right w:val="none" w:sz="0" w:space="0" w:color="auto"/>
                                          </w:divBdr>
                                          <w:divsChild>
                                            <w:div w:id="674453516">
                                              <w:marLeft w:val="0"/>
                                              <w:marRight w:val="0"/>
                                              <w:marTop w:val="0"/>
                                              <w:marBottom w:val="0"/>
                                              <w:divBdr>
                                                <w:top w:val="none" w:sz="0" w:space="0" w:color="auto"/>
                                                <w:left w:val="none" w:sz="0" w:space="0" w:color="auto"/>
                                                <w:bottom w:val="none" w:sz="0" w:space="0" w:color="auto"/>
                                                <w:right w:val="none" w:sz="0" w:space="0" w:color="auto"/>
                                              </w:divBdr>
                                              <w:divsChild>
                                                <w:div w:id="1855530975">
                                                  <w:marLeft w:val="0"/>
                                                  <w:marRight w:val="0"/>
                                                  <w:marTop w:val="0"/>
                                                  <w:marBottom w:val="0"/>
                                                  <w:divBdr>
                                                    <w:top w:val="none" w:sz="0" w:space="0" w:color="auto"/>
                                                    <w:left w:val="none" w:sz="0" w:space="0" w:color="auto"/>
                                                    <w:bottom w:val="none" w:sz="0" w:space="0" w:color="auto"/>
                                                    <w:right w:val="none" w:sz="0" w:space="0" w:color="auto"/>
                                                  </w:divBdr>
                                                  <w:divsChild>
                                                    <w:div w:id="703290998">
                                                      <w:marLeft w:val="0"/>
                                                      <w:marRight w:val="0"/>
                                                      <w:marTop w:val="0"/>
                                                      <w:marBottom w:val="0"/>
                                                      <w:divBdr>
                                                        <w:top w:val="none" w:sz="0" w:space="0" w:color="auto"/>
                                                        <w:left w:val="none" w:sz="0" w:space="0" w:color="auto"/>
                                                        <w:bottom w:val="none" w:sz="0" w:space="0" w:color="auto"/>
                                                        <w:right w:val="none" w:sz="0" w:space="0" w:color="auto"/>
                                                      </w:divBdr>
                                                      <w:divsChild>
                                                        <w:div w:id="1772579451">
                                                          <w:marLeft w:val="0"/>
                                                          <w:marRight w:val="0"/>
                                                          <w:marTop w:val="0"/>
                                                          <w:marBottom w:val="0"/>
                                                          <w:divBdr>
                                                            <w:top w:val="none" w:sz="0" w:space="0" w:color="auto"/>
                                                            <w:left w:val="none" w:sz="0" w:space="0" w:color="auto"/>
                                                            <w:bottom w:val="none" w:sz="0" w:space="0" w:color="auto"/>
                                                            <w:right w:val="none" w:sz="0" w:space="0" w:color="auto"/>
                                                          </w:divBdr>
                                                          <w:divsChild>
                                                            <w:div w:id="1158808672">
                                                              <w:marLeft w:val="0"/>
                                                              <w:marRight w:val="0"/>
                                                              <w:marTop w:val="0"/>
                                                              <w:marBottom w:val="0"/>
                                                              <w:divBdr>
                                                                <w:top w:val="none" w:sz="0" w:space="0" w:color="auto"/>
                                                                <w:left w:val="none" w:sz="0" w:space="0" w:color="auto"/>
                                                                <w:bottom w:val="none" w:sz="0" w:space="0" w:color="auto"/>
                                                                <w:right w:val="none" w:sz="0" w:space="0" w:color="auto"/>
                                                              </w:divBdr>
                                                              <w:divsChild>
                                                                <w:div w:id="1700741230">
                                                                  <w:marLeft w:val="0"/>
                                                                  <w:marRight w:val="0"/>
                                                                  <w:marTop w:val="0"/>
                                                                  <w:marBottom w:val="0"/>
                                                                  <w:divBdr>
                                                                    <w:top w:val="none" w:sz="0" w:space="0" w:color="auto"/>
                                                                    <w:left w:val="none" w:sz="0" w:space="0" w:color="auto"/>
                                                                    <w:bottom w:val="none" w:sz="0" w:space="0" w:color="auto"/>
                                                                    <w:right w:val="none" w:sz="0" w:space="0" w:color="auto"/>
                                                                  </w:divBdr>
                                                                  <w:divsChild>
                                                                    <w:div w:id="1635870019">
                                                                      <w:marLeft w:val="0"/>
                                                                      <w:marRight w:val="0"/>
                                                                      <w:marTop w:val="0"/>
                                                                      <w:marBottom w:val="0"/>
                                                                      <w:divBdr>
                                                                        <w:top w:val="none" w:sz="0" w:space="0" w:color="auto"/>
                                                                        <w:left w:val="none" w:sz="0" w:space="0" w:color="auto"/>
                                                                        <w:bottom w:val="none" w:sz="0" w:space="0" w:color="auto"/>
                                                                        <w:right w:val="none" w:sz="0" w:space="0" w:color="auto"/>
                                                                      </w:divBdr>
                                                                      <w:divsChild>
                                                                        <w:div w:id="1213542272">
                                                                          <w:marLeft w:val="-225"/>
                                                                          <w:marRight w:val="-225"/>
                                                                          <w:marTop w:val="0"/>
                                                                          <w:marBottom w:val="0"/>
                                                                          <w:divBdr>
                                                                            <w:top w:val="none" w:sz="0" w:space="0" w:color="auto"/>
                                                                            <w:left w:val="none" w:sz="0" w:space="0" w:color="auto"/>
                                                                            <w:bottom w:val="none" w:sz="0" w:space="0" w:color="auto"/>
                                                                            <w:right w:val="none" w:sz="0" w:space="0" w:color="auto"/>
                                                                          </w:divBdr>
                                                                          <w:divsChild>
                                                                            <w:div w:id="4875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473335">
      <w:bodyDiv w:val="1"/>
      <w:marLeft w:val="0"/>
      <w:marRight w:val="0"/>
      <w:marTop w:val="0"/>
      <w:marBottom w:val="0"/>
      <w:divBdr>
        <w:top w:val="none" w:sz="0" w:space="0" w:color="auto"/>
        <w:left w:val="none" w:sz="0" w:space="0" w:color="auto"/>
        <w:bottom w:val="none" w:sz="0" w:space="0" w:color="auto"/>
        <w:right w:val="none" w:sz="0" w:space="0" w:color="auto"/>
      </w:divBdr>
    </w:div>
    <w:div w:id="552813302">
      <w:bodyDiv w:val="1"/>
      <w:marLeft w:val="0"/>
      <w:marRight w:val="0"/>
      <w:marTop w:val="0"/>
      <w:marBottom w:val="0"/>
      <w:divBdr>
        <w:top w:val="none" w:sz="0" w:space="0" w:color="auto"/>
        <w:left w:val="none" w:sz="0" w:space="0" w:color="auto"/>
        <w:bottom w:val="none" w:sz="0" w:space="0" w:color="auto"/>
        <w:right w:val="none" w:sz="0" w:space="0" w:color="auto"/>
      </w:divBdr>
      <w:divsChild>
        <w:div w:id="651760732">
          <w:marLeft w:val="0"/>
          <w:marRight w:val="0"/>
          <w:marTop w:val="0"/>
          <w:marBottom w:val="0"/>
          <w:divBdr>
            <w:top w:val="none" w:sz="0" w:space="0" w:color="auto"/>
            <w:left w:val="none" w:sz="0" w:space="0" w:color="auto"/>
            <w:bottom w:val="none" w:sz="0" w:space="0" w:color="auto"/>
            <w:right w:val="none" w:sz="0" w:space="0" w:color="auto"/>
          </w:divBdr>
          <w:divsChild>
            <w:div w:id="1130126503">
              <w:marLeft w:val="0"/>
              <w:marRight w:val="0"/>
              <w:marTop w:val="0"/>
              <w:marBottom w:val="0"/>
              <w:divBdr>
                <w:top w:val="none" w:sz="0" w:space="0" w:color="auto"/>
                <w:left w:val="none" w:sz="0" w:space="0" w:color="auto"/>
                <w:bottom w:val="none" w:sz="0" w:space="0" w:color="auto"/>
                <w:right w:val="none" w:sz="0" w:space="0" w:color="auto"/>
              </w:divBdr>
              <w:divsChild>
                <w:div w:id="2004817343">
                  <w:marLeft w:val="0"/>
                  <w:marRight w:val="0"/>
                  <w:marTop w:val="0"/>
                  <w:marBottom w:val="0"/>
                  <w:divBdr>
                    <w:top w:val="none" w:sz="0" w:space="0" w:color="auto"/>
                    <w:left w:val="none" w:sz="0" w:space="0" w:color="auto"/>
                    <w:bottom w:val="none" w:sz="0" w:space="0" w:color="auto"/>
                    <w:right w:val="none" w:sz="0" w:space="0" w:color="auto"/>
                  </w:divBdr>
                  <w:divsChild>
                    <w:div w:id="323319522">
                      <w:marLeft w:val="0"/>
                      <w:marRight w:val="0"/>
                      <w:marTop w:val="0"/>
                      <w:marBottom w:val="0"/>
                      <w:divBdr>
                        <w:top w:val="none" w:sz="0" w:space="0" w:color="auto"/>
                        <w:left w:val="none" w:sz="0" w:space="0" w:color="auto"/>
                        <w:bottom w:val="none" w:sz="0" w:space="0" w:color="auto"/>
                        <w:right w:val="none" w:sz="0" w:space="0" w:color="auto"/>
                      </w:divBdr>
                      <w:divsChild>
                        <w:div w:id="669018640">
                          <w:marLeft w:val="0"/>
                          <w:marRight w:val="0"/>
                          <w:marTop w:val="0"/>
                          <w:marBottom w:val="0"/>
                          <w:divBdr>
                            <w:top w:val="none" w:sz="0" w:space="0" w:color="auto"/>
                            <w:left w:val="none" w:sz="0" w:space="0" w:color="auto"/>
                            <w:bottom w:val="none" w:sz="0" w:space="0" w:color="auto"/>
                            <w:right w:val="none" w:sz="0" w:space="0" w:color="auto"/>
                          </w:divBdr>
                          <w:divsChild>
                            <w:div w:id="648292753">
                              <w:marLeft w:val="0"/>
                              <w:marRight w:val="0"/>
                              <w:marTop w:val="0"/>
                              <w:marBottom w:val="0"/>
                              <w:divBdr>
                                <w:top w:val="none" w:sz="0" w:space="0" w:color="auto"/>
                                <w:left w:val="none" w:sz="0" w:space="0" w:color="auto"/>
                                <w:bottom w:val="none" w:sz="0" w:space="0" w:color="auto"/>
                                <w:right w:val="none" w:sz="0" w:space="0" w:color="auto"/>
                              </w:divBdr>
                              <w:divsChild>
                                <w:div w:id="94717698">
                                  <w:marLeft w:val="0"/>
                                  <w:marRight w:val="0"/>
                                  <w:marTop w:val="0"/>
                                  <w:marBottom w:val="0"/>
                                  <w:divBdr>
                                    <w:top w:val="none" w:sz="0" w:space="0" w:color="auto"/>
                                    <w:left w:val="none" w:sz="0" w:space="0" w:color="auto"/>
                                    <w:bottom w:val="none" w:sz="0" w:space="0" w:color="auto"/>
                                    <w:right w:val="none" w:sz="0" w:space="0" w:color="auto"/>
                                  </w:divBdr>
                                  <w:divsChild>
                                    <w:div w:id="901911900">
                                      <w:marLeft w:val="0"/>
                                      <w:marRight w:val="0"/>
                                      <w:marTop w:val="0"/>
                                      <w:marBottom w:val="0"/>
                                      <w:divBdr>
                                        <w:top w:val="none" w:sz="0" w:space="0" w:color="auto"/>
                                        <w:left w:val="none" w:sz="0" w:space="0" w:color="auto"/>
                                        <w:bottom w:val="none" w:sz="0" w:space="0" w:color="auto"/>
                                        <w:right w:val="none" w:sz="0" w:space="0" w:color="auto"/>
                                      </w:divBdr>
                                      <w:divsChild>
                                        <w:div w:id="270087226">
                                          <w:marLeft w:val="-150"/>
                                          <w:marRight w:val="-150"/>
                                          <w:marTop w:val="0"/>
                                          <w:marBottom w:val="0"/>
                                          <w:divBdr>
                                            <w:top w:val="none" w:sz="0" w:space="0" w:color="auto"/>
                                            <w:left w:val="none" w:sz="0" w:space="0" w:color="auto"/>
                                            <w:bottom w:val="none" w:sz="0" w:space="0" w:color="auto"/>
                                            <w:right w:val="none" w:sz="0" w:space="0" w:color="auto"/>
                                          </w:divBdr>
                                          <w:divsChild>
                                            <w:div w:id="1986468246">
                                              <w:marLeft w:val="0"/>
                                              <w:marRight w:val="0"/>
                                              <w:marTop w:val="0"/>
                                              <w:marBottom w:val="0"/>
                                              <w:divBdr>
                                                <w:top w:val="none" w:sz="0" w:space="0" w:color="auto"/>
                                                <w:left w:val="none" w:sz="0" w:space="0" w:color="auto"/>
                                                <w:bottom w:val="none" w:sz="0" w:space="0" w:color="auto"/>
                                                <w:right w:val="none" w:sz="0" w:space="0" w:color="auto"/>
                                              </w:divBdr>
                                              <w:divsChild>
                                                <w:div w:id="1838375906">
                                                  <w:marLeft w:val="0"/>
                                                  <w:marRight w:val="0"/>
                                                  <w:marTop w:val="0"/>
                                                  <w:marBottom w:val="0"/>
                                                  <w:divBdr>
                                                    <w:top w:val="none" w:sz="0" w:space="0" w:color="auto"/>
                                                    <w:left w:val="none" w:sz="0" w:space="0" w:color="auto"/>
                                                    <w:bottom w:val="none" w:sz="0" w:space="0" w:color="auto"/>
                                                    <w:right w:val="none" w:sz="0" w:space="0" w:color="auto"/>
                                                  </w:divBdr>
                                                  <w:divsChild>
                                                    <w:div w:id="763301868">
                                                      <w:marLeft w:val="0"/>
                                                      <w:marRight w:val="0"/>
                                                      <w:marTop w:val="0"/>
                                                      <w:marBottom w:val="0"/>
                                                      <w:divBdr>
                                                        <w:top w:val="none" w:sz="0" w:space="0" w:color="auto"/>
                                                        <w:left w:val="none" w:sz="0" w:space="0" w:color="auto"/>
                                                        <w:bottom w:val="none" w:sz="0" w:space="0" w:color="auto"/>
                                                        <w:right w:val="none" w:sz="0" w:space="0" w:color="auto"/>
                                                      </w:divBdr>
                                                      <w:divsChild>
                                                        <w:div w:id="1408385887">
                                                          <w:marLeft w:val="0"/>
                                                          <w:marRight w:val="0"/>
                                                          <w:marTop w:val="0"/>
                                                          <w:marBottom w:val="0"/>
                                                          <w:divBdr>
                                                            <w:top w:val="none" w:sz="0" w:space="0" w:color="auto"/>
                                                            <w:left w:val="none" w:sz="0" w:space="0" w:color="auto"/>
                                                            <w:bottom w:val="none" w:sz="0" w:space="0" w:color="auto"/>
                                                            <w:right w:val="none" w:sz="0" w:space="0" w:color="auto"/>
                                                          </w:divBdr>
                                                          <w:divsChild>
                                                            <w:div w:id="1504080656">
                                                              <w:marLeft w:val="0"/>
                                                              <w:marRight w:val="0"/>
                                                              <w:marTop w:val="0"/>
                                                              <w:marBottom w:val="0"/>
                                                              <w:divBdr>
                                                                <w:top w:val="none" w:sz="0" w:space="0" w:color="auto"/>
                                                                <w:left w:val="none" w:sz="0" w:space="0" w:color="auto"/>
                                                                <w:bottom w:val="none" w:sz="0" w:space="0" w:color="auto"/>
                                                                <w:right w:val="none" w:sz="0" w:space="0" w:color="auto"/>
                                                              </w:divBdr>
                                                              <w:divsChild>
                                                                <w:div w:id="963540912">
                                                                  <w:marLeft w:val="0"/>
                                                                  <w:marRight w:val="0"/>
                                                                  <w:marTop w:val="0"/>
                                                                  <w:marBottom w:val="0"/>
                                                                  <w:divBdr>
                                                                    <w:top w:val="none" w:sz="0" w:space="0" w:color="auto"/>
                                                                    <w:left w:val="none" w:sz="0" w:space="0" w:color="auto"/>
                                                                    <w:bottom w:val="none" w:sz="0" w:space="0" w:color="auto"/>
                                                                    <w:right w:val="none" w:sz="0" w:space="0" w:color="auto"/>
                                                                  </w:divBdr>
                                                                  <w:divsChild>
                                                                    <w:div w:id="1491871565">
                                                                      <w:marLeft w:val="0"/>
                                                                      <w:marRight w:val="0"/>
                                                                      <w:marTop w:val="0"/>
                                                                      <w:marBottom w:val="0"/>
                                                                      <w:divBdr>
                                                                        <w:top w:val="none" w:sz="0" w:space="0" w:color="auto"/>
                                                                        <w:left w:val="none" w:sz="0" w:space="0" w:color="auto"/>
                                                                        <w:bottom w:val="none" w:sz="0" w:space="0" w:color="auto"/>
                                                                        <w:right w:val="none" w:sz="0" w:space="0" w:color="auto"/>
                                                                      </w:divBdr>
                                                                      <w:divsChild>
                                                                        <w:div w:id="1295256742">
                                                                          <w:marLeft w:val="-225"/>
                                                                          <w:marRight w:val="-225"/>
                                                                          <w:marTop w:val="0"/>
                                                                          <w:marBottom w:val="0"/>
                                                                          <w:divBdr>
                                                                            <w:top w:val="none" w:sz="0" w:space="0" w:color="auto"/>
                                                                            <w:left w:val="none" w:sz="0" w:space="0" w:color="auto"/>
                                                                            <w:bottom w:val="none" w:sz="0" w:space="0" w:color="auto"/>
                                                                            <w:right w:val="none" w:sz="0" w:space="0" w:color="auto"/>
                                                                          </w:divBdr>
                                                                          <w:divsChild>
                                                                            <w:div w:id="1461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052310">
      <w:bodyDiv w:val="1"/>
      <w:marLeft w:val="0"/>
      <w:marRight w:val="0"/>
      <w:marTop w:val="0"/>
      <w:marBottom w:val="0"/>
      <w:divBdr>
        <w:top w:val="none" w:sz="0" w:space="0" w:color="auto"/>
        <w:left w:val="none" w:sz="0" w:space="0" w:color="auto"/>
        <w:bottom w:val="none" w:sz="0" w:space="0" w:color="auto"/>
        <w:right w:val="none" w:sz="0" w:space="0" w:color="auto"/>
      </w:divBdr>
    </w:div>
    <w:div w:id="554393476">
      <w:bodyDiv w:val="1"/>
      <w:marLeft w:val="0"/>
      <w:marRight w:val="0"/>
      <w:marTop w:val="0"/>
      <w:marBottom w:val="0"/>
      <w:divBdr>
        <w:top w:val="none" w:sz="0" w:space="0" w:color="auto"/>
        <w:left w:val="none" w:sz="0" w:space="0" w:color="auto"/>
        <w:bottom w:val="none" w:sz="0" w:space="0" w:color="auto"/>
        <w:right w:val="none" w:sz="0" w:space="0" w:color="auto"/>
      </w:divBdr>
      <w:divsChild>
        <w:div w:id="1087849741">
          <w:marLeft w:val="0"/>
          <w:marRight w:val="0"/>
          <w:marTop w:val="0"/>
          <w:marBottom w:val="0"/>
          <w:divBdr>
            <w:top w:val="none" w:sz="0" w:space="0" w:color="auto"/>
            <w:left w:val="none" w:sz="0" w:space="0" w:color="auto"/>
            <w:bottom w:val="none" w:sz="0" w:space="0" w:color="auto"/>
            <w:right w:val="none" w:sz="0" w:space="0" w:color="auto"/>
          </w:divBdr>
          <w:divsChild>
            <w:div w:id="1765951855">
              <w:marLeft w:val="0"/>
              <w:marRight w:val="0"/>
              <w:marTop w:val="0"/>
              <w:marBottom w:val="0"/>
              <w:divBdr>
                <w:top w:val="none" w:sz="0" w:space="0" w:color="auto"/>
                <w:left w:val="none" w:sz="0" w:space="0" w:color="auto"/>
                <w:bottom w:val="none" w:sz="0" w:space="0" w:color="auto"/>
                <w:right w:val="none" w:sz="0" w:space="0" w:color="auto"/>
              </w:divBdr>
              <w:divsChild>
                <w:div w:id="1267805927">
                  <w:marLeft w:val="0"/>
                  <w:marRight w:val="0"/>
                  <w:marTop w:val="0"/>
                  <w:marBottom w:val="0"/>
                  <w:divBdr>
                    <w:top w:val="none" w:sz="0" w:space="0" w:color="auto"/>
                    <w:left w:val="none" w:sz="0" w:space="0" w:color="auto"/>
                    <w:bottom w:val="none" w:sz="0" w:space="0" w:color="auto"/>
                    <w:right w:val="none" w:sz="0" w:space="0" w:color="auto"/>
                  </w:divBdr>
                  <w:divsChild>
                    <w:div w:id="1530218953">
                      <w:marLeft w:val="0"/>
                      <w:marRight w:val="0"/>
                      <w:marTop w:val="0"/>
                      <w:marBottom w:val="0"/>
                      <w:divBdr>
                        <w:top w:val="none" w:sz="0" w:space="0" w:color="auto"/>
                        <w:left w:val="none" w:sz="0" w:space="0" w:color="auto"/>
                        <w:bottom w:val="none" w:sz="0" w:space="0" w:color="auto"/>
                        <w:right w:val="none" w:sz="0" w:space="0" w:color="auto"/>
                      </w:divBdr>
                      <w:divsChild>
                        <w:div w:id="201207970">
                          <w:marLeft w:val="0"/>
                          <w:marRight w:val="0"/>
                          <w:marTop w:val="0"/>
                          <w:marBottom w:val="0"/>
                          <w:divBdr>
                            <w:top w:val="none" w:sz="0" w:space="0" w:color="auto"/>
                            <w:left w:val="none" w:sz="0" w:space="0" w:color="auto"/>
                            <w:bottom w:val="none" w:sz="0" w:space="0" w:color="auto"/>
                            <w:right w:val="none" w:sz="0" w:space="0" w:color="auto"/>
                          </w:divBdr>
                          <w:divsChild>
                            <w:div w:id="613101315">
                              <w:marLeft w:val="0"/>
                              <w:marRight w:val="0"/>
                              <w:marTop w:val="0"/>
                              <w:marBottom w:val="0"/>
                              <w:divBdr>
                                <w:top w:val="none" w:sz="0" w:space="0" w:color="auto"/>
                                <w:left w:val="none" w:sz="0" w:space="0" w:color="auto"/>
                                <w:bottom w:val="none" w:sz="0" w:space="0" w:color="auto"/>
                                <w:right w:val="none" w:sz="0" w:space="0" w:color="auto"/>
                              </w:divBdr>
                              <w:divsChild>
                                <w:div w:id="1671104410">
                                  <w:marLeft w:val="0"/>
                                  <w:marRight w:val="0"/>
                                  <w:marTop w:val="0"/>
                                  <w:marBottom w:val="0"/>
                                  <w:divBdr>
                                    <w:top w:val="none" w:sz="0" w:space="0" w:color="auto"/>
                                    <w:left w:val="none" w:sz="0" w:space="0" w:color="auto"/>
                                    <w:bottom w:val="none" w:sz="0" w:space="0" w:color="auto"/>
                                    <w:right w:val="none" w:sz="0" w:space="0" w:color="auto"/>
                                  </w:divBdr>
                                  <w:divsChild>
                                    <w:div w:id="1096318143">
                                      <w:marLeft w:val="0"/>
                                      <w:marRight w:val="0"/>
                                      <w:marTop w:val="0"/>
                                      <w:marBottom w:val="0"/>
                                      <w:divBdr>
                                        <w:top w:val="none" w:sz="0" w:space="0" w:color="auto"/>
                                        <w:left w:val="none" w:sz="0" w:space="0" w:color="auto"/>
                                        <w:bottom w:val="none" w:sz="0" w:space="0" w:color="auto"/>
                                        <w:right w:val="none" w:sz="0" w:space="0" w:color="auto"/>
                                      </w:divBdr>
                                      <w:divsChild>
                                        <w:div w:id="535508017">
                                          <w:marLeft w:val="-150"/>
                                          <w:marRight w:val="-150"/>
                                          <w:marTop w:val="0"/>
                                          <w:marBottom w:val="0"/>
                                          <w:divBdr>
                                            <w:top w:val="none" w:sz="0" w:space="0" w:color="auto"/>
                                            <w:left w:val="none" w:sz="0" w:space="0" w:color="auto"/>
                                            <w:bottom w:val="none" w:sz="0" w:space="0" w:color="auto"/>
                                            <w:right w:val="none" w:sz="0" w:space="0" w:color="auto"/>
                                          </w:divBdr>
                                          <w:divsChild>
                                            <w:div w:id="2128548616">
                                              <w:marLeft w:val="0"/>
                                              <w:marRight w:val="0"/>
                                              <w:marTop w:val="0"/>
                                              <w:marBottom w:val="0"/>
                                              <w:divBdr>
                                                <w:top w:val="none" w:sz="0" w:space="0" w:color="auto"/>
                                                <w:left w:val="none" w:sz="0" w:space="0" w:color="auto"/>
                                                <w:bottom w:val="none" w:sz="0" w:space="0" w:color="auto"/>
                                                <w:right w:val="none" w:sz="0" w:space="0" w:color="auto"/>
                                              </w:divBdr>
                                              <w:divsChild>
                                                <w:div w:id="2028872219">
                                                  <w:marLeft w:val="0"/>
                                                  <w:marRight w:val="0"/>
                                                  <w:marTop w:val="0"/>
                                                  <w:marBottom w:val="0"/>
                                                  <w:divBdr>
                                                    <w:top w:val="none" w:sz="0" w:space="0" w:color="auto"/>
                                                    <w:left w:val="none" w:sz="0" w:space="0" w:color="auto"/>
                                                    <w:bottom w:val="none" w:sz="0" w:space="0" w:color="auto"/>
                                                    <w:right w:val="none" w:sz="0" w:space="0" w:color="auto"/>
                                                  </w:divBdr>
                                                  <w:divsChild>
                                                    <w:div w:id="875966250">
                                                      <w:marLeft w:val="0"/>
                                                      <w:marRight w:val="0"/>
                                                      <w:marTop w:val="0"/>
                                                      <w:marBottom w:val="0"/>
                                                      <w:divBdr>
                                                        <w:top w:val="none" w:sz="0" w:space="0" w:color="auto"/>
                                                        <w:left w:val="none" w:sz="0" w:space="0" w:color="auto"/>
                                                        <w:bottom w:val="none" w:sz="0" w:space="0" w:color="auto"/>
                                                        <w:right w:val="none" w:sz="0" w:space="0" w:color="auto"/>
                                                      </w:divBdr>
                                                      <w:divsChild>
                                                        <w:div w:id="1266889936">
                                                          <w:marLeft w:val="0"/>
                                                          <w:marRight w:val="0"/>
                                                          <w:marTop w:val="0"/>
                                                          <w:marBottom w:val="0"/>
                                                          <w:divBdr>
                                                            <w:top w:val="none" w:sz="0" w:space="0" w:color="auto"/>
                                                            <w:left w:val="none" w:sz="0" w:space="0" w:color="auto"/>
                                                            <w:bottom w:val="none" w:sz="0" w:space="0" w:color="auto"/>
                                                            <w:right w:val="none" w:sz="0" w:space="0" w:color="auto"/>
                                                          </w:divBdr>
                                                          <w:divsChild>
                                                            <w:div w:id="1063993137">
                                                              <w:marLeft w:val="0"/>
                                                              <w:marRight w:val="0"/>
                                                              <w:marTop w:val="0"/>
                                                              <w:marBottom w:val="0"/>
                                                              <w:divBdr>
                                                                <w:top w:val="none" w:sz="0" w:space="0" w:color="auto"/>
                                                                <w:left w:val="none" w:sz="0" w:space="0" w:color="auto"/>
                                                                <w:bottom w:val="none" w:sz="0" w:space="0" w:color="auto"/>
                                                                <w:right w:val="none" w:sz="0" w:space="0" w:color="auto"/>
                                                              </w:divBdr>
                                                              <w:divsChild>
                                                                <w:div w:id="574706942">
                                                                  <w:marLeft w:val="0"/>
                                                                  <w:marRight w:val="0"/>
                                                                  <w:marTop w:val="0"/>
                                                                  <w:marBottom w:val="0"/>
                                                                  <w:divBdr>
                                                                    <w:top w:val="none" w:sz="0" w:space="0" w:color="auto"/>
                                                                    <w:left w:val="none" w:sz="0" w:space="0" w:color="auto"/>
                                                                    <w:bottom w:val="none" w:sz="0" w:space="0" w:color="auto"/>
                                                                    <w:right w:val="none" w:sz="0" w:space="0" w:color="auto"/>
                                                                  </w:divBdr>
                                                                  <w:divsChild>
                                                                    <w:div w:id="1404255938">
                                                                      <w:marLeft w:val="0"/>
                                                                      <w:marRight w:val="0"/>
                                                                      <w:marTop w:val="0"/>
                                                                      <w:marBottom w:val="0"/>
                                                                      <w:divBdr>
                                                                        <w:top w:val="none" w:sz="0" w:space="0" w:color="auto"/>
                                                                        <w:left w:val="none" w:sz="0" w:space="0" w:color="auto"/>
                                                                        <w:bottom w:val="none" w:sz="0" w:space="0" w:color="auto"/>
                                                                        <w:right w:val="none" w:sz="0" w:space="0" w:color="auto"/>
                                                                      </w:divBdr>
                                                                      <w:divsChild>
                                                                        <w:div w:id="673192056">
                                                                          <w:marLeft w:val="-225"/>
                                                                          <w:marRight w:val="-225"/>
                                                                          <w:marTop w:val="0"/>
                                                                          <w:marBottom w:val="0"/>
                                                                          <w:divBdr>
                                                                            <w:top w:val="none" w:sz="0" w:space="0" w:color="auto"/>
                                                                            <w:left w:val="none" w:sz="0" w:space="0" w:color="auto"/>
                                                                            <w:bottom w:val="none" w:sz="0" w:space="0" w:color="auto"/>
                                                                            <w:right w:val="none" w:sz="0" w:space="0" w:color="auto"/>
                                                                          </w:divBdr>
                                                                          <w:divsChild>
                                                                            <w:div w:id="16688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435819">
      <w:bodyDiv w:val="1"/>
      <w:marLeft w:val="0"/>
      <w:marRight w:val="0"/>
      <w:marTop w:val="0"/>
      <w:marBottom w:val="0"/>
      <w:divBdr>
        <w:top w:val="none" w:sz="0" w:space="0" w:color="auto"/>
        <w:left w:val="none" w:sz="0" w:space="0" w:color="auto"/>
        <w:bottom w:val="none" w:sz="0" w:space="0" w:color="auto"/>
        <w:right w:val="none" w:sz="0" w:space="0" w:color="auto"/>
      </w:divBdr>
      <w:divsChild>
        <w:div w:id="119418100">
          <w:marLeft w:val="0"/>
          <w:marRight w:val="0"/>
          <w:marTop w:val="375"/>
          <w:marBottom w:val="0"/>
          <w:divBdr>
            <w:top w:val="none" w:sz="0" w:space="0" w:color="auto"/>
            <w:left w:val="none" w:sz="0" w:space="0" w:color="auto"/>
            <w:bottom w:val="none" w:sz="0" w:space="0" w:color="auto"/>
            <w:right w:val="none" w:sz="0" w:space="0" w:color="auto"/>
          </w:divBdr>
          <w:divsChild>
            <w:div w:id="16652799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54779512">
      <w:bodyDiv w:val="1"/>
      <w:marLeft w:val="0"/>
      <w:marRight w:val="0"/>
      <w:marTop w:val="0"/>
      <w:marBottom w:val="0"/>
      <w:divBdr>
        <w:top w:val="none" w:sz="0" w:space="0" w:color="auto"/>
        <w:left w:val="none" w:sz="0" w:space="0" w:color="auto"/>
        <w:bottom w:val="none" w:sz="0" w:space="0" w:color="auto"/>
        <w:right w:val="none" w:sz="0" w:space="0" w:color="auto"/>
      </w:divBdr>
    </w:div>
    <w:div w:id="555700715">
      <w:bodyDiv w:val="1"/>
      <w:marLeft w:val="0"/>
      <w:marRight w:val="0"/>
      <w:marTop w:val="0"/>
      <w:marBottom w:val="0"/>
      <w:divBdr>
        <w:top w:val="none" w:sz="0" w:space="0" w:color="auto"/>
        <w:left w:val="none" w:sz="0" w:space="0" w:color="auto"/>
        <w:bottom w:val="none" w:sz="0" w:space="0" w:color="auto"/>
        <w:right w:val="none" w:sz="0" w:space="0" w:color="auto"/>
      </w:divBdr>
    </w:div>
    <w:div w:id="556088682">
      <w:bodyDiv w:val="1"/>
      <w:marLeft w:val="0"/>
      <w:marRight w:val="0"/>
      <w:marTop w:val="0"/>
      <w:marBottom w:val="0"/>
      <w:divBdr>
        <w:top w:val="none" w:sz="0" w:space="0" w:color="auto"/>
        <w:left w:val="none" w:sz="0" w:space="0" w:color="auto"/>
        <w:bottom w:val="none" w:sz="0" w:space="0" w:color="auto"/>
        <w:right w:val="none" w:sz="0" w:space="0" w:color="auto"/>
      </w:divBdr>
    </w:div>
    <w:div w:id="556360254">
      <w:bodyDiv w:val="1"/>
      <w:marLeft w:val="0"/>
      <w:marRight w:val="0"/>
      <w:marTop w:val="0"/>
      <w:marBottom w:val="0"/>
      <w:divBdr>
        <w:top w:val="none" w:sz="0" w:space="0" w:color="auto"/>
        <w:left w:val="none" w:sz="0" w:space="0" w:color="auto"/>
        <w:bottom w:val="none" w:sz="0" w:space="0" w:color="auto"/>
        <w:right w:val="none" w:sz="0" w:space="0" w:color="auto"/>
      </w:divBdr>
      <w:divsChild>
        <w:div w:id="1077821348">
          <w:marLeft w:val="0"/>
          <w:marRight w:val="0"/>
          <w:marTop w:val="0"/>
          <w:marBottom w:val="0"/>
          <w:divBdr>
            <w:top w:val="none" w:sz="0" w:space="0" w:color="auto"/>
            <w:left w:val="none" w:sz="0" w:space="0" w:color="auto"/>
            <w:bottom w:val="none" w:sz="0" w:space="0" w:color="auto"/>
            <w:right w:val="none" w:sz="0" w:space="0" w:color="auto"/>
          </w:divBdr>
          <w:divsChild>
            <w:div w:id="1388921415">
              <w:marLeft w:val="0"/>
              <w:marRight w:val="0"/>
              <w:marTop w:val="0"/>
              <w:marBottom w:val="0"/>
              <w:divBdr>
                <w:top w:val="none" w:sz="0" w:space="0" w:color="auto"/>
                <w:left w:val="none" w:sz="0" w:space="0" w:color="auto"/>
                <w:bottom w:val="none" w:sz="0" w:space="0" w:color="auto"/>
                <w:right w:val="none" w:sz="0" w:space="0" w:color="auto"/>
              </w:divBdr>
              <w:divsChild>
                <w:div w:id="45225020">
                  <w:marLeft w:val="0"/>
                  <w:marRight w:val="0"/>
                  <w:marTop w:val="0"/>
                  <w:marBottom w:val="0"/>
                  <w:divBdr>
                    <w:top w:val="none" w:sz="0" w:space="0" w:color="auto"/>
                    <w:left w:val="none" w:sz="0" w:space="0" w:color="auto"/>
                    <w:bottom w:val="none" w:sz="0" w:space="0" w:color="auto"/>
                    <w:right w:val="none" w:sz="0" w:space="0" w:color="auto"/>
                  </w:divBdr>
                  <w:divsChild>
                    <w:div w:id="1009524448">
                      <w:marLeft w:val="0"/>
                      <w:marRight w:val="0"/>
                      <w:marTop w:val="0"/>
                      <w:marBottom w:val="0"/>
                      <w:divBdr>
                        <w:top w:val="none" w:sz="0" w:space="0" w:color="auto"/>
                        <w:left w:val="none" w:sz="0" w:space="0" w:color="auto"/>
                        <w:bottom w:val="none" w:sz="0" w:space="0" w:color="auto"/>
                        <w:right w:val="none" w:sz="0" w:space="0" w:color="auto"/>
                      </w:divBdr>
                      <w:divsChild>
                        <w:div w:id="182718253">
                          <w:marLeft w:val="0"/>
                          <w:marRight w:val="0"/>
                          <w:marTop w:val="0"/>
                          <w:marBottom w:val="0"/>
                          <w:divBdr>
                            <w:top w:val="none" w:sz="0" w:space="0" w:color="auto"/>
                            <w:left w:val="none" w:sz="0" w:space="0" w:color="auto"/>
                            <w:bottom w:val="none" w:sz="0" w:space="0" w:color="auto"/>
                            <w:right w:val="none" w:sz="0" w:space="0" w:color="auto"/>
                          </w:divBdr>
                          <w:divsChild>
                            <w:div w:id="288365520">
                              <w:marLeft w:val="3"/>
                              <w:marRight w:val="0"/>
                              <w:marTop w:val="0"/>
                              <w:marBottom w:val="0"/>
                              <w:divBdr>
                                <w:top w:val="none" w:sz="0" w:space="0" w:color="auto"/>
                                <w:left w:val="none" w:sz="0" w:space="0" w:color="auto"/>
                                <w:bottom w:val="none" w:sz="0" w:space="0" w:color="auto"/>
                                <w:right w:val="none" w:sz="0" w:space="0" w:color="auto"/>
                              </w:divBdr>
                              <w:divsChild>
                                <w:div w:id="222060144">
                                  <w:marLeft w:val="0"/>
                                  <w:marRight w:val="0"/>
                                  <w:marTop w:val="0"/>
                                  <w:marBottom w:val="0"/>
                                  <w:divBdr>
                                    <w:top w:val="none" w:sz="0" w:space="0" w:color="auto"/>
                                    <w:left w:val="none" w:sz="0" w:space="0" w:color="auto"/>
                                    <w:bottom w:val="none" w:sz="0" w:space="0" w:color="auto"/>
                                    <w:right w:val="none" w:sz="0" w:space="0" w:color="auto"/>
                                  </w:divBdr>
                                  <w:divsChild>
                                    <w:div w:id="618879259">
                                      <w:marLeft w:val="0"/>
                                      <w:marRight w:val="0"/>
                                      <w:marTop w:val="0"/>
                                      <w:marBottom w:val="0"/>
                                      <w:divBdr>
                                        <w:top w:val="none" w:sz="0" w:space="0" w:color="auto"/>
                                        <w:left w:val="none" w:sz="0" w:space="0" w:color="auto"/>
                                        <w:bottom w:val="none" w:sz="0" w:space="0" w:color="auto"/>
                                        <w:right w:val="none" w:sz="0" w:space="0" w:color="auto"/>
                                      </w:divBdr>
                                      <w:divsChild>
                                        <w:div w:id="185563636">
                                          <w:marLeft w:val="0"/>
                                          <w:marRight w:val="0"/>
                                          <w:marTop w:val="0"/>
                                          <w:marBottom w:val="0"/>
                                          <w:divBdr>
                                            <w:top w:val="none" w:sz="0" w:space="0" w:color="auto"/>
                                            <w:left w:val="none" w:sz="0" w:space="0" w:color="auto"/>
                                            <w:bottom w:val="none" w:sz="0" w:space="0" w:color="auto"/>
                                            <w:right w:val="none" w:sz="0" w:space="0" w:color="auto"/>
                                          </w:divBdr>
                                          <w:divsChild>
                                            <w:div w:id="1935892484">
                                              <w:marLeft w:val="0"/>
                                              <w:marRight w:val="0"/>
                                              <w:marTop w:val="0"/>
                                              <w:marBottom w:val="0"/>
                                              <w:divBdr>
                                                <w:top w:val="none" w:sz="0" w:space="0" w:color="auto"/>
                                                <w:left w:val="none" w:sz="0" w:space="0" w:color="auto"/>
                                                <w:bottom w:val="none" w:sz="0" w:space="0" w:color="auto"/>
                                                <w:right w:val="none" w:sz="0" w:space="0" w:color="auto"/>
                                              </w:divBdr>
                                              <w:divsChild>
                                                <w:div w:id="1727409765">
                                                  <w:marLeft w:val="0"/>
                                                  <w:marRight w:val="0"/>
                                                  <w:marTop w:val="0"/>
                                                  <w:marBottom w:val="0"/>
                                                  <w:divBdr>
                                                    <w:top w:val="none" w:sz="0" w:space="0" w:color="auto"/>
                                                    <w:left w:val="none" w:sz="0" w:space="0" w:color="auto"/>
                                                    <w:bottom w:val="none" w:sz="0" w:space="0" w:color="auto"/>
                                                    <w:right w:val="none" w:sz="0" w:space="0" w:color="auto"/>
                                                  </w:divBdr>
                                                  <w:divsChild>
                                                    <w:div w:id="437220876">
                                                      <w:marLeft w:val="0"/>
                                                      <w:marRight w:val="0"/>
                                                      <w:marTop w:val="0"/>
                                                      <w:marBottom w:val="0"/>
                                                      <w:divBdr>
                                                        <w:top w:val="none" w:sz="0" w:space="0" w:color="auto"/>
                                                        <w:left w:val="none" w:sz="0" w:space="0" w:color="auto"/>
                                                        <w:bottom w:val="none" w:sz="0" w:space="0" w:color="auto"/>
                                                        <w:right w:val="none" w:sz="0" w:space="0" w:color="auto"/>
                                                      </w:divBdr>
                                                      <w:divsChild>
                                                        <w:div w:id="337733266">
                                                          <w:marLeft w:val="0"/>
                                                          <w:marRight w:val="0"/>
                                                          <w:marTop w:val="0"/>
                                                          <w:marBottom w:val="0"/>
                                                          <w:divBdr>
                                                            <w:top w:val="none" w:sz="0" w:space="0" w:color="auto"/>
                                                            <w:left w:val="none" w:sz="0" w:space="0" w:color="auto"/>
                                                            <w:bottom w:val="none" w:sz="0" w:space="0" w:color="auto"/>
                                                            <w:right w:val="none" w:sz="0" w:space="0" w:color="auto"/>
                                                          </w:divBdr>
                                                          <w:divsChild>
                                                            <w:div w:id="1194802060">
                                                              <w:marLeft w:val="0"/>
                                                              <w:marRight w:val="0"/>
                                                              <w:marTop w:val="0"/>
                                                              <w:marBottom w:val="0"/>
                                                              <w:divBdr>
                                                                <w:top w:val="none" w:sz="0" w:space="0" w:color="auto"/>
                                                                <w:left w:val="none" w:sz="0" w:space="0" w:color="auto"/>
                                                                <w:bottom w:val="none" w:sz="0" w:space="0" w:color="auto"/>
                                                                <w:right w:val="none" w:sz="0" w:space="0" w:color="auto"/>
                                                              </w:divBdr>
                                                              <w:divsChild>
                                                                <w:div w:id="1859075558">
                                                                  <w:marLeft w:val="0"/>
                                                                  <w:marRight w:val="0"/>
                                                                  <w:marTop w:val="0"/>
                                                                  <w:marBottom w:val="0"/>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sChild>
                                                                        <w:div w:id="8719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98151">
      <w:bodyDiv w:val="1"/>
      <w:marLeft w:val="0"/>
      <w:marRight w:val="0"/>
      <w:marTop w:val="0"/>
      <w:marBottom w:val="0"/>
      <w:divBdr>
        <w:top w:val="none" w:sz="0" w:space="0" w:color="auto"/>
        <w:left w:val="none" w:sz="0" w:space="0" w:color="auto"/>
        <w:bottom w:val="none" w:sz="0" w:space="0" w:color="auto"/>
        <w:right w:val="none" w:sz="0" w:space="0" w:color="auto"/>
      </w:divBdr>
    </w:div>
    <w:div w:id="556864364">
      <w:bodyDiv w:val="1"/>
      <w:marLeft w:val="0"/>
      <w:marRight w:val="0"/>
      <w:marTop w:val="0"/>
      <w:marBottom w:val="0"/>
      <w:divBdr>
        <w:top w:val="none" w:sz="0" w:space="0" w:color="auto"/>
        <w:left w:val="none" w:sz="0" w:space="0" w:color="auto"/>
        <w:bottom w:val="none" w:sz="0" w:space="0" w:color="auto"/>
        <w:right w:val="none" w:sz="0" w:space="0" w:color="auto"/>
      </w:divBdr>
    </w:div>
    <w:div w:id="556936643">
      <w:bodyDiv w:val="1"/>
      <w:marLeft w:val="0"/>
      <w:marRight w:val="0"/>
      <w:marTop w:val="0"/>
      <w:marBottom w:val="0"/>
      <w:divBdr>
        <w:top w:val="none" w:sz="0" w:space="0" w:color="auto"/>
        <w:left w:val="none" w:sz="0" w:space="0" w:color="auto"/>
        <w:bottom w:val="none" w:sz="0" w:space="0" w:color="auto"/>
        <w:right w:val="none" w:sz="0" w:space="0" w:color="auto"/>
      </w:divBdr>
      <w:divsChild>
        <w:div w:id="1845977769">
          <w:marLeft w:val="0"/>
          <w:marRight w:val="0"/>
          <w:marTop w:val="0"/>
          <w:marBottom w:val="0"/>
          <w:divBdr>
            <w:top w:val="none" w:sz="0" w:space="0" w:color="auto"/>
            <w:left w:val="none" w:sz="0" w:space="0" w:color="auto"/>
            <w:bottom w:val="none" w:sz="0" w:space="0" w:color="auto"/>
            <w:right w:val="none" w:sz="0" w:space="0" w:color="auto"/>
          </w:divBdr>
          <w:divsChild>
            <w:div w:id="578364792">
              <w:marLeft w:val="0"/>
              <w:marRight w:val="0"/>
              <w:marTop w:val="0"/>
              <w:marBottom w:val="0"/>
              <w:divBdr>
                <w:top w:val="none" w:sz="0" w:space="0" w:color="auto"/>
                <w:left w:val="none" w:sz="0" w:space="0" w:color="auto"/>
                <w:bottom w:val="none" w:sz="0" w:space="0" w:color="auto"/>
                <w:right w:val="none" w:sz="0" w:space="0" w:color="auto"/>
              </w:divBdr>
              <w:divsChild>
                <w:div w:id="2016805011">
                  <w:marLeft w:val="0"/>
                  <w:marRight w:val="0"/>
                  <w:marTop w:val="0"/>
                  <w:marBottom w:val="0"/>
                  <w:divBdr>
                    <w:top w:val="none" w:sz="0" w:space="0" w:color="auto"/>
                    <w:left w:val="none" w:sz="0" w:space="0" w:color="auto"/>
                    <w:bottom w:val="none" w:sz="0" w:space="0" w:color="auto"/>
                    <w:right w:val="none" w:sz="0" w:space="0" w:color="auto"/>
                  </w:divBdr>
                  <w:divsChild>
                    <w:div w:id="984428874">
                      <w:marLeft w:val="0"/>
                      <w:marRight w:val="0"/>
                      <w:marTop w:val="0"/>
                      <w:marBottom w:val="0"/>
                      <w:divBdr>
                        <w:top w:val="none" w:sz="0" w:space="0" w:color="auto"/>
                        <w:left w:val="none" w:sz="0" w:space="0" w:color="auto"/>
                        <w:bottom w:val="none" w:sz="0" w:space="0" w:color="auto"/>
                        <w:right w:val="none" w:sz="0" w:space="0" w:color="auto"/>
                      </w:divBdr>
                      <w:divsChild>
                        <w:div w:id="1163928760">
                          <w:marLeft w:val="0"/>
                          <w:marRight w:val="0"/>
                          <w:marTop w:val="0"/>
                          <w:marBottom w:val="0"/>
                          <w:divBdr>
                            <w:top w:val="none" w:sz="0" w:space="0" w:color="auto"/>
                            <w:left w:val="none" w:sz="0" w:space="0" w:color="auto"/>
                            <w:bottom w:val="none" w:sz="0" w:space="0" w:color="auto"/>
                            <w:right w:val="none" w:sz="0" w:space="0" w:color="auto"/>
                          </w:divBdr>
                          <w:divsChild>
                            <w:div w:id="564341191">
                              <w:marLeft w:val="3"/>
                              <w:marRight w:val="0"/>
                              <w:marTop w:val="0"/>
                              <w:marBottom w:val="0"/>
                              <w:divBdr>
                                <w:top w:val="none" w:sz="0" w:space="0" w:color="auto"/>
                                <w:left w:val="none" w:sz="0" w:space="0" w:color="auto"/>
                                <w:bottom w:val="none" w:sz="0" w:space="0" w:color="auto"/>
                                <w:right w:val="none" w:sz="0" w:space="0" w:color="auto"/>
                              </w:divBdr>
                              <w:divsChild>
                                <w:div w:id="791367423">
                                  <w:marLeft w:val="0"/>
                                  <w:marRight w:val="0"/>
                                  <w:marTop w:val="0"/>
                                  <w:marBottom w:val="0"/>
                                  <w:divBdr>
                                    <w:top w:val="none" w:sz="0" w:space="0" w:color="auto"/>
                                    <w:left w:val="none" w:sz="0" w:space="0" w:color="auto"/>
                                    <w:bottom w:val="none" w:sz="0" w:space="0" w:color="auto"/>
                                    <w:right w:val="none" w:sz="0" w:space="0" w:color="auto"/>
                                  </w:divBdr>
                                  <w:divsChild>
                                    <w:div w:id="1523863188">
                                      <w:marLeft w:val="0"/>
                                      <w:marRight w:val="0"/>
                                      <w:marTop w:val="0"/>
                                      <w:marBottom w:val="0"/>
                                      <w:divBdr>
                                        <w:top w:val="none" w:sz="0" w:space="0" w:color="auto"/>
                                        <w:left w:val="none" w:sz="0" w:space="0" w:color="auto"/>
                                        <w:bottom w:val="none" w:sz="0" w:space="0" w:color="auto"/>
                                        <w:right w:val="none" w:sz="0" w:space="0" w:color="auto"/>
                                      </w:divBdr>
                                      <w:divsChild>
                                        <w:div w:id="1282104062">
                                          <w:marLeft w:val="0"/>
                                          <w:marRight w:val="0"/>
                                          <w:marTop w:val="0"/>
                                          <w:marBottom w:val="0"/>
                                          <w:divBdr>
                                            <w:top w:val="none" w:sz="0" w:space="0" w:color="auto"/>
                                            <w:left w:val="none" w:sz="0" w:space="0" w:color="auto"/>
                                            <w:bottom w:val="none" w:sz="0" w:space="0" w:color="auto"/>
                                            <w:right w:val="none" w:sz="0" w:space="0" w:color="auto"/>
                                          </w:divBdr>
                                          <w:divsChild>
                                            <w:div w:id="735400507">
                                              <w:marLeft w:val="0"/>
                                              <w:marRight w:val="0"/>
                                              <w:marTop w:val="0"/>
                                              <w:marBottom w:val="0"/>
                                              <w:divBdr>
                                                <w:top w:val="none" w:sz="0" w:space="0" w:color="auto"/>
                                                <w:left w:val="none" w:sz="0" w:space="0" w:color="auto"/>
                                                <w:bottom w:val="none" w:sz="0" w:space="0" w:color="auto"/>
                                                <w:right w:val="none" w:sz="0" w:space="0" w:color="auto"/>
                                              </w:divBdr>
                                              <w:divsChild>
                                                <w:div w:id="1406301190">
                                                  <w:marLeft w:val="0"/>
                                                  <w:marRight w:val="0"/>
                                                  <w:marTop w:val="0"/>
                                                  <w:marBottom w:val="0"/>
                                                  <w:divBdr>
                                                    <w:top w:val="none" w:sz="0" w:space="0" w:color="auto"/>
                                                    <w:left w:val="none" w:sz="0" w:space="0" w:color="auto"/>
                                                    <w:bottom w:val="none" w:sz="0" w:space="0" w:color="auto"/>
                                                    <w:right w:val="none" w:sz="0" w:space="0" w:color="auto"/>
                                                  </w:divBdr>
                                                  <w:divsChild>
                                                    <w:div w:id="481234286">
                                                      <w:marLeft w:val="0"/>
                                                      <w:marRight w:val="0"/>
                                                      <w:marTop w:val="0"/>
                                                      <w:marBottom w:val="0"/>
                                                      <w:divBdr>
                                                        <w:top w:val="none" w:sz="0" w:space="0" w:color="auto"/>
                                                        <w:left w:val="none" w:sz="0" w:space="0" w:color="auto"/>
                                                        <w:bottom w:val="none" w:sz="0" w:space="0" w:color="auto"/>
                                                        <w:right w:val="none" w:sz="0" w:space="0" w:color="auto"/>
                                                      </w:divBdr>
                                                      <w:divsChild>
                                                        <w:div w:id="1666737500">
                                                          <w:marLeft w:val="0"/>
                                                          <w:marRight w:val="0"/>
                                                          <w:marTop w:val="0"/>
                                                          <w:marBottom w:val="0"/>
                                                          <w:divBdr>
                                                            <w:top w:val="none" w:sz="0" w:space="0" w:color="auto"/>
                                                            <w:left w:val="none" w:sz="0" w:space="0" w:color="auto"/>
                                                            <w:bottom w:val="none" w:sz="0" w:space="0" w:color="auto"/>
                                                            <w:right w:val="none" w:sz="0" w:space="0" w:color="auto"/>
                                                          </w:divBdr>
                                                          <w:divsChild>
                                                            <w:div w:id="1830246012">
                                                              <w:marLeft w:val="0"/>
                                                              <w:marRight w:val="0"/>
                                                              <w:marTop w:val="0"/>
                                                              <w:marBottom w:val="0"/>
                                                              <w:divBdr>
                                                                <w:top w:val="none" w:sz="0" w:space="0" w:color="auto"/>
                                                                <w:left w:val="none" w:sz="0" w:space="0" w:color="auto"/>
                                                                <w:bottom w:val="none" w:sz="0" w:space="0" w:color="auto"/>
                                                                <w:right w:val="none" w:sz="0" w:space="0" w:color="auto"/>
                                                              </w:divBdr>
                                                              <w:divsChild>
                                                                <w:div w:id="263005099">
                                                                  <w:marLeft w:val="0"/>
                                                                  <w:marRight w:val="0"/>
                                                                  <w:marTop w:val="0"/>
                                                                  <w:marBottom w:val="0"/>
                                                                  <w:divBdr>
                                                                    <w:top w:val="none" w:sz="0" w:space="0" w:color="auto"/>
                                                                    <w:left w:val="none" w:sz="0" w:space="0" w:color="auto"/>
                                                                    <w:bottom w:val="none" w:sz="0" w:space="0" w:color="auto"/>
                                                                    <w:right w:val="none" w:sz="0" w:space="0" w:color="auto"/>
                                                                  </w:divBdr>
                                                                  <w:divsChild>
                                                                    <w:div w:id="1255742146">
                                                                      <w:marLeft w:val="0"/>
                                                                      <w:marRight w:val="0"/>
                                                                      <w:marTop w:val="0"/>
                                                                      <w:marBottom w:val="0"/>
                                                                      <w:divBdr>
                                                                        <w:top w:val="none" w:sz="0" w:space="0" w:color="auto"/>
                                                                        <w:left w:val="none" w:sz="0" w:space="0" w:color="auto"/>
                                                                        <w:bottom w:val="none" w:sz="0" w:space="0" w:color="auto"/>
                                                                        <w:right w:val="none" w:sz="0" w:space="0" w:color="auto"/>
                                                                      </w:divBdr>
                                                                      <w:divsChild>
                                                                        <w:div w:id="4111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09239">
      <w:bodyDiv w:val="1"/>
      <w:marLeft w:val="0"/>
      <w:marRight w:val="0"/>
      <w:marTop w:val="0"/>
      <w:marBottom w:val="0"/>
      <w:divBdr>
        <w:top w:val="none" w:sz="0" w:space="0" w:color="auto"/>
        <w:left w:val="none" w:sz="0" w:space="0" w:color="auto"/>
        <w:bottom w:val="none" w:sz="0" w:space="0" w:color="auto"/>
        <w:right w:val="none" w:sz="0" w:space="0" w:color="auto"/>
      </w:divBdr>
    </w:div>
    <w:div w:id="558202660">
      <w:bodyDiv w:val="1"/>
      <w:marLeft w:val="0"/>
      <w:marRight w:val="0"/>
      <w:marTop w:val="0"/>
      <w:marBottom w:val="0"/>
      <w:divBdr>
        <w:top w:val="none" w:sz="0" w:space="0" w:color="auto"/>
        <w:left w:val="none" w:sz="0" w:space="0" w:color="auto"/>
        <w:bottom w:val="none" w:sz="0" w:space="0" w:color="auto"/>
        <w:right w:val="none" w:sz="0" w:space="0" w:color="auto"/>
      </w:divBdr>
      <w:divsChild>
        <w:div w:id="1886600837">
          <w:marLeft w:val="0"/>
          <w:marRight w:val="0"/>
          <w:marTop w:val="0"/>
          <w:marBottom w:val="0"/>
          <w:divBdr>
            <w:top w:val="none" w:sz="0" w:space="0" w:color="auto"/>
            <w:left w:val="none" w:sz="0" w:space="0" w:color="auto"/>
            <w:bottom w:val="none" w:sz="0" w:space="0" w:color="auto"/>
            <w:right w:val="none" w:sz="0" w:space="0" w:color="auto"/>
          </w:divBdr>
          <w:divsChild>
            <w:div w:id="1384790166">
              <w:marLeft w:val="0"/>
              <w:marRight w:val="0"/>
              <w:marTop w:val="0"/>
              <w:marBottom w:val="0"/>
              <w:divBdr>
                <w:top w:val="none" w:sz="0" w:space="0" w:color="auto"/>
                <w:left w:val="none" w:sz="0" w:space="0" w:color="auto"/>
                <w:bottom w:val="none" w:sz="0" w:space="0" w:color="auto"/>
                <w:right w:val="none" w:sz="0" w:space="0" w:color="auto"/>
              </w:divBdr>
              <w:divsChild>
                <w:div w:id="2091000543">
                  <w:marLeft w:val="0"/>
                  <w:marRight w:val="0"/>
                  <w:marTop w:val="0"/>
                  <w:marBottom w:val="0"/>
                  <w:divBdr>
                    <w:top w:val="none" w:sz="0" w:space="0" w:color="auto"/>
                    <w:left w:val="none" w:sz="0" w:space="0" w:color="auto"/>
                    <w:bottom w:val="none" w:sz="0" w:space="0" w:color="auto"/>
                    <w:right w:val="none" w:sz="0" w:space="0" w:color="auto"/>
                  </w:divBdr>
                  <w:divsChild>
                    <w:div w:id="1670712564">
                      <w:marLeft w:val="0"/>
                      <w:marRight w:val="0"/>
                      <w:marTop w:val="0"/>
                      <w:marBottom w:val="0"/>
                      <w:divBdr>
                        <w:top w:val="none" w:sz="0" w:space="0" w:color="auto"/>
                        <w:left w:val="none" w:sz="0" w:space="0" w:color="auto"/>
                        <w:bottom w:val="none" w:sz="0" w:space="0" w:color="auto"/>
                        <w:right w:val="none" w:sz="0" w:space="0" w:color="auto"/>
                      </w:divBdr>
                      <w:divsChild>
                        <w:div w:id="107043602">
                          <w:marLeft w:val="0"/>
                          <w:marRight w:val="0"/>
                          <w:marTop w:val="0"/>
                          <w:marBottom w:val="0"/>
                          <w:divBdr>
                            <w:top w:val="none" w:sz="0" w:space="0" w:color="auto"/>
                            <w:left w:val="none" w:sz="0" w:space="0" w:color="auto"/>
                            <w:bottom w:val="none" w:sz="0" w:space="0" w:color="auto"/>
                            <w:right w:val="none" w:sz="0" w:space="0" w:color="auto"/>
                          </w:divBdr>
                          <w:divsChild>
                            <w:div w:id="1161775383">
                              <w:marLeft w:val="0"/>
                              <w:marRight w:val="0"/>
                              <w:marTop w:val="0"/>
                              <w:marBottom w:val="0"/>
                              <w:divBdr>
                                <w:top w:val="none" w:sz="0" w:space="0" w:color="auto"/>
                                <w:left w:val="none" w:sz="0" w:space="0" w:color="auto"/>
                                <w:bottom w:val="none" w:sz="0" w:space="0" w:color="auto"/>
                                <w:right w:val="none" w:sz="0" w:space="0" w:color="auto"/>
                              </w:divBdr>
                              <w:divsChild>
                                <w:div w:id="1094545377">
                                  <w:marLeft w:val="0"/>
                                  <w:marRight w:val="0"/>
                                  <w:marTop w:val="0"/>
                                  <w:marBottom w:val="0"/>
                                  <w:divBdr>
                                    <w:top w:val="none" w:sz="0" w:space="0" w:color="auto"/>
                                    <w:left w:val="none" w:sz="0" w:space="0" w:color="auto"/>
                                    <w:bottom w:val="none" w:sz="0" w:space="0" w:color="auto"/>
                                    <w:right w:val="none" w:sz="0" w:space="0" w:color="auto"/>
                                  </w:divBdr>
                                  <w:divsChild>
                                    <w:div w:id="426115924">
                                      <w:marLeft w:val="0"/>
                                      <w:marRight w:val="0"/>
                                      <w:marTop w:val="0"/>
                                      <w:marBottom w:val="0"/>
                                      <w:divBdr>
                                        <w:top w:val="none" w:sz="0" w:space="0" w:color="auto"/>
                                        <w:left w:val="none" w:sz="0" w:space="0" w:color="auto"/>
                                        <w:bottom w:val="none" w:sz="0" w:space="0" w:color="auto"/>
                                        <w:right w:val="none" w:sz="0" w:space="0" w:color="auto"/>
                                      </w:divBdr>
                                      <w:divsChild>
                                        <w:div w:id="1230338180">
                                          <w:marLeft w:val="-150"/>
                                          <w:marRight w:val="-150"/>
                                          <w:marTop w:val="0"/>
                                          <w:marBottom w:val="0"/>
                                          <w:divBdr>
                                            <w:top w:val="none" w:sz="0" w:space="0" w:color="auto"/>
                                            <w:left w:val="none" w:sz="0" w:space="0" w:color="auto"/>
                                            <w:bottom w:val="none" w:sz="0" w:space="0" w:color="auto"/>
                                            <w:right w:val="none" w:sz="0" w:space="0" w:color="auto"/>
                                          </w:divBdr>
                                          <w:divsChild>
                                            <w:div w:id="1154906302">
                                              <w:marLeft w:val="0"/>
                                              <w:marRight w:val="0"/>
                                              <w:marTop w:val="0"/>
                                              <w:marBottom w:val="0"/>
                                              <w:divBdr>
                                                <w:top w:val="none" w:sz="0" w:space="0" w:color="auto"/>
                                                <w:left w:val="none" w:sz="0" w:space="0" w:color="auto"/>
                                                <w:bottom w:val="none" w:sz="0" w:space="0" w:color="auto"/>
                                                <w:right w:val="none" w:sz="0" w:space="0" w:color="auto"/>
                                              </w:divBdr>
                                              <w:divsChild>
                                                <w:div w:id="403456570">
                                                  <w:marLeft w:val="0"/>
                                                  <w:marRight w:val="0"/>
                                                  <w:marTop w:val="0"/>
                                                  <w:marBottom w:val="0"/>
                                                  <w:divBdr>
                                                    <w:top w:val="none" w:sz="0" w:space="0" w:color="auto"/>
                                                    <w:left w:val="none" w:sz="0" w:space="0" w:color="auto"/>
                                                    <w:bottom w:val="none" w:sz="0" w:space="0" w:color="auto"/>
                                                    <w:right w:val="none" w:sz="0" w:space="0" w:color="auto"/>
                                                  </w:divBdr>
                                                  <w:divsChild>
                                                    <w:div w:id="1994485265">
                                                      <w:marLeft w:val="0"/>
                                                      <w:marRight w:val="0"/>
                                                      <w:marTop w:val="0"/>
                                                      <w:marBottom w:val="0"/>
                                                      <w:divBdr>
                                                        <w:top w:val="none" w:sz="0" w:space="0" w:color="auto"/>
                                                        <w:left w:val="none" w:sz="0" w:space="0" w:color="auto"/>
                                                        <w:bottom w:val="none" w:sz="0" w:space="0" w:color="auto"/>
                                                        <w:right w:val="none" w:sz="0" w:space="0" w:color="auto"/>
                                                      </w:divBdr>
                                                      <w:divsChild>
                                                        <w:div w:id="502090076">
                                                          <w:marLeft w:val="0"/>
                                                          <w:marRight w:val="0"/>
                                                          <w:marTop w:val="0"/>
                                                          <w:marBottom w:val="0"/>
                                                          <w:divBdr>
                                                            <w:top w:val="none" w:sz="0" w:space="0" w:color="auto"/>
                                                            <w:left w:val="none" w:sz="0" w:space="0" w:color="auto"/>
                                                            <w:bottom w:val="none" w:sz="0" w:space="0" w:color="auto"/>
                                                            <w:right w:val="none" w:sz="0" w:space="0" w:color="auto"/>
                                                          </w:divBdr>
                                                          <w:divsChild>
                                                            <w:div w:id="476411266">
                                                              <w:marLeft w:val="0"/>
                                                              <w:marRight w:val="0"/>
                                                              <w:marTop w:val="0"/>
                                                              <w:marBottom w:val="0"/>
                                                              <w:divBdr>
                                                                <w:top w:val="none" w:sz="0" w:space="0" w:color="auto"/>
                                                                <w:left w:val="none" w:sz="0" w:space="0" w:color="auto"/>
                                                                <w:bottom w:val="none" w:sz="0" w:space="0" w:color="auto"/>
                                                                <w:right w:val="none" w:sz="0" w:space="0" w:color="auto"/>
                                                              </w:divBdr>
                                                              <w:divsChild>
                                                                <w:div w:id="417017676">
                                                                  <w:marLeft w:val="0"/>
                                                                  <w:marRight w:val="0"/>
                                                                  <w:marTop w:val="0"/>
                                                                  <w:marBottom w:val="0"/>
                                                                  <w:divBdr>
                                                                    <w:top w:val="none" w:sz="0" w:space="0" w:color="auto"/>
                                                                    <w:left w:val="none" w:sz="0" w:space="0" w:color="auto"/>
                                                                    <w:bottom w:val="none" w:sz="0" w:space="0" w:color="auto"/>
                                                                    <w:right w:val="none" w:sz="0" w:space="0" w:color="auto"/>
                                                                  </w:divBdr>
                                                                  <w:divsChild>
                                                                    <w:div w:id="1642421418">
                                                                      <w:marLeft w:val="0"/>
                                                                      <w:marRight w:val="0"/>
                                                                      <w:marTop w:val="0"/>
                                                                      <w:marBottom w:val="0"/>
                                                                      <w:divBdr>
                                                                        <w:top w:val="none" w:sz="0" w:space="0" w:color="auto"/>
                                                                        <w:left w:val="none" w:sz="0" w:space="0" w:color="auto"/>
                                                                        <w:bottom w:val="none" w:sz="0" w:space="0" w:color="auto"/>
                                                                        <w:right w:val="none" w:sz="0" w:space="0" w:color="auto"/>
                                                                      </w:divBdr>
                                                                      <w:divsChild>
                                                                        <w:div w:id="1016274945">
                                                                          <w:marLeft w:val="-225"/>
                                                                          <w:marRight w:val="-225"/>
                                                                          <w:marTop w:val="0"/>
                                                                          <w:marBottom w:val="0"/>
                                                                          <w:divBdr>
                                                                            <w:top w:val="none" w:sz="0" w:space="0" w:color="auto"/>
                                                                            <w:left w:val="none" w:sz="0" w:space="0" w:color="auto"/>
                                                                            <w:bottom w:val="none" w:sz="0" w:space="0" w:color="auto"/>
                                                                            <w:right w:val="none" w:sz="0" w:space="0" w:color="auto"/>
                                                                          </w:divBdr>
                                                                          <w:divsChild>
                                                                            <w:div w:id="7763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520578">
      <w:bodyDiv w:val="1"/>
      <w:marLeft w:val="0"/>
      <w:marRight w:val="0"/>
      <w:marTop w:val="0"/>
      <w:marBottom w:val="0"/>
      <w:divBdr>
        <w:top w:val="none" w:sz="0" w:space="0" w:color="auto"/>
        <w:left w:val="none" w:sz="0" w:space="0" w:color="auto"/>
        <w:bottom w:val="none" w:sz="0" w:space="0" w:color="auto"/>
        <w:right w:val="none" w:sz="0" w:space="0" w:color="auto"/>
      </w:divBdr>
      <w:divsChild>
        <w:div w:id="435946210">
          <w:marLeft w:val="0"/>
          <w:marRight w:val="0"/>
          <w:marTop w:val="0"/>
          <w:marBottom w:val="0"/>
          <w:divBdr>
            <w:top w:val="none" w:sz="0" w:space="0" w:color="auto"/>
            <w:left w:val="none" w:sz="0" w:space="0" w:color="auto"/>
            <w:bottom w:val="none" w:sz="0" w:space="0" w:color="auto"/>
            <w:right w:val="none" w:sz="0" w:space="0" w:color="auto"/>
          </w:divBdr>
          <w:divsChild>
            <w:div w:id="2025090109">
              <w:marLeft w:val="0"/>
              <w:marRight w:val="0"/>
              <w:marTop w:val="0"/>
              <w:marBottom w:val="0"/>
              <w:divBdr>
                <w:top w:val="none" w:sz="0" w:space="0" w:color="auto"/>
                <w:left w:val="none" w:sz="0" w:space="0" w:color="auto"/>
                <w:bottom w:val="none" w:sz="0" w:space="0" w:color="auto"/>
                <w:right w:val="none" w:sz="0" w:space="0" w:color="auto"/>
              </w:divBdr>
              <w:divsChild>
                <w:div w:id="527524337">
                  <w:marLeft w:val="0"/>
                  <w:marRight w:val="0"/>
                  <w:marTop w:val="0"/>
                  <w:marBottom w:val="0"/>
                  <w:divBdr>
                    <w:top w:val="none" w:sz="0" w:space="0" w:color="auto"/>
                    <w:left w:val="none" w:sz="0" w:space="0" w:color="auto"/>
                    <w:bottom w:val="none" w:sz="0" w:space="0" w:color="auto"/>
                    <w:right w:val="none" w:sz="0" w:space="0" w:color="auto"/>
                  </w:divBdr>
                  <w:divsChild>
                    <w:div w:id="1635789711">
                      <w:marLeft w:val="0"/>
                      <w:marRight w:val="0"/>
                      <w:marTop w:val="0"/>
                      <w:marBottom w:val="0"/>
                      <w:divBdr>
                        <w:top w:val="none" w:sz="0" w:space="0" w:color="auto"/>
                        <w:left w:val="none" w:sz="0" w:space="0" w:color="auto"/>
                        <w:bottom w:val="none" w:sz="0" w:space="0" w:color="auto"/>
                        <w:right w:val="none" w:sz="0" w:space="0" w:color="auto"/>
                      </w:divBdr>
                      <w:divsChild>
                        <w:div w:id="208420394">
                          <w:marLeft w:val="0"/>
                          <w:marRight w:val="0"/>
                          <w:marTop w:val="0"/>
                          <w:marBottom w:val="0"/>
                          <w:divBdr>
                            <w:top w:val="none" w:sz="0" w:space="0" w:color="auto"/>
                            <w:left w:val="none" w:sz="0" w:space="0" w:color="auto"/>
                            <w:bottom w:val="none" w:sz="0" w:space="0" w:color="auto"/>
                            <w:right w:val="none" w:sz="0" w:space="0" w:color="auto"/>
                          </w:divBdr>
                          <w:divsChild>
                            <w:div w:id="1457405359">
                              <w:marLeft w:val="3"/>
                              <w:marRight w:val="0"/>
                              <w:marTop w:val="0"/>
                              <w:marBottom w:val="0"/>
                              <w:divBdr>
                                <w:top w:val="none" w:sz="0" w:space="0" w:color="auto"/>
                                <w:left w:val="none" w:sz="0" w:space="0" w:color="auto"/>
                                <w:bottom w:val="none" w:sz="0" w:space="0" w:color="auto"/>
                                <w:right w:val="none" w:sz="0" w:space="0" w:color="auto"/>
                              </w:divBdr>
                              <w:divsChild>
                                <w:div w:id="2126532793">
                                  <w:marLeft w:val="0"/>
                                  <w:marRight w:val="0"/>
                                  <w:marTop w:val="0"/>
                                  <w:marBottom w:val="0"/>
                                  <w:divBdr>
                                    <w:top w:val="none" w:sz="0" w:space="0" w:color="auto"/>
                                    <w:left w:val="none" w:sz="0" w:space="0" w:color="auto"/>
                                    <w:bottom w:val="none" w:sz="0" w:space="0" w:color="auto"/>
                                    <w:right w:val="none" w:sz="0" w:space="0" w:color="auto"/>
                                  </w:divBdr>
                                  <w:divsChild>
                                    <w:div w:id="860822296">
                                      <w:marLeft w:val="0"/>
                                      <w:marRight w:val="0"/>
                                      <w:marTop w:val="0"/>
                                      <w:marBottom w:val="0"/>
                                      <w:divBdr>
                                        <w:top w:val="none" w:sz="0" w:space="0" w:color="auto"/>
                                        <w:left w:val="none" w:sz="0" w:space="0" w:color="auto"/>
                                        <w:bottom w:val="none" w:sz="0" w:space="0" w:color="auto"/>
                                        <w:right w:val="none" w:sz="0" w:space="0" w:color="auto"/>
                                      </w:divBdr>
                                      <w:divsChild>
                                        <w:div w:id="490490283">
                                          <w:marLeft w:val="0"/>
                                          <w:marRight w:val="0"/>
                                          <w:marTop w:val="0"/>
                                          <w:marBottom w:val="0"/>
                                          <w:divBdr>
                                            <w:top w:val="none" w:sz="0" w:space="0" w:color="auto"/>
                                            <w:left w:val="none" w:sz="0" w:space="0" w:color="auto"/>
                                            <w:bottom w:val="none" w:sz="0" w:space="0" w:color="auto"/>
                                            <w:right w:val="none" w:sz="0" w:space="0" w:color="auto"/>
                                          </w:divBdr>
                                          <w:divsChild>
                                            <w:div w:id="1724675501">
                                              <w:marLeft w:val="0"/>
                                              <w:marRight w:val="0"/>
                                              <w:marTop w:val="0"/>
                                              <w:marBottom w:val="0"/>
                                              <w:divBdr>
                                                <w:top w:val="none" w:sz="0" w:space="0" w:color="auto"/>
                                                <w:left w:val="none" w:sz="0" w:space="0" w:color="auto"/>
                                                <w:bottom w:val="none" w:sz="0" w:space="0" w:color="auto"/>
                                                <w:right w:val="none" w:sz="0" w:space="0" w:color="auto"/>
                                              </w:divBdr>
                                              <w:divsChild>
                                                <w:div w:id="1215391984">
                                                  <w:marLeft w:val="0"/>
                                                  <w:marRight w:val="0"/>
                                                  <w:marTop w:val="0"/>
                                                  <w:marBottom w:val="0"/>
                                                  <w:divBdr>
                                                    <w:top w:val="none" w:sz="0" w:space="0" w:color="auto"/>
                                                    <w:left w:val="none" w:sz="0" w:space="0" w:color="auto"/>
                                                    <w:bottom w:val="none" w:sz="0" w:space="0" w:color="auto"/>
                                                    <w:right w:val="none" w:sz="0" w:space="0" w:color="auto"/>
                                                  </w:divBdr>
                                                  <w:divsChild>
                                                    <w:div w:id="1679651346">
                                                      <w:marLeft w:val="0"/>
                                                      <w:marRight w:val="0"/>
                                                      <w:marTop w:val="0"/>
                                                      <w:marBottom w:val="0"/>
                                                      <w:divBdr>
                                                        <w:top w:val="none" w:sz="0" w:space="0" w:color="auto"/>
                                                        <w:left w:val="none" w:sz="0" w:space="0" w:color="auto"/>
                                                        <w:bottom w:val="none" w:sz="0" w:space="0" w:color="auto"/>
                                                        <w:right w:val="none" w:sz="0" w:space="0" w:color="auto"/>
                                                      </w:divBdr>
                                                      <w:divsChild>
                                                        <w:div w:id="1396665421">
                                                          <w:marLeft w:val="0"/>
                                                          <w:marRight w:val="0"/>
                                                          <w:marTop w:val="0"/>
                                                          <w:marBottom w:val="0"/>
                                                          <w:divBdr>
                                                            <w:top w:val="none" w:sz="0" w:space="0" w:color="auto"/>
                                                            <w:left w:val="none" w:sz="0" w:space="0" w:color="auto"/>
                                                            <w:bottom w:val="none" w:sz="0" w:space="0" w:color="auto"/>
                                                            <w:right w:val="none" w:sz="0" w:space="0" w:color="auto"/>
                                                          </w:divBdr>
                                                          <w:divsChild>
                                                            <w:div w:id="1429933302">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545259669">
                                                                      <w:marLeft w:val="0"/>
                                                                      <w:marRight w:val="0"/>
                                                                      <w:marTop w:val="0"/>
                                                                      <w:marBottom w:val="0"/>
                                                                      <w:divBdr>
                                                                        <w:top w:val="none" w:sz="0" w:space="0" w:color="auto"/>
                                                                        <w:left w:val="none" w:sz="0" w:space="0" w:color="auto"/>
                                                                        <w:bottom w:val="none" w:sz="0" w:space="0" w:color="auto"/>
                                                                        <w:right w:val="none" w:sz="0" w:space="0" w:color="auto"/>
                                                                      </w:divBdr>
                                                                      <w:divsChild>
                                                                        <w:div w:id="12191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900833">
      <w:bodyDiv w:val="1"/>
      <w:marLeft w:val="0"/>
      <w:marRight w:val="0"/>
      <w:marTop w:val="0"/>
      <w:marBottom w:val="0"/>
      <w:divBdr>
        <w:top w:val="none" w:sz="0" w:space="0" w:color="auto"/>
        <w:left w:val="none" w:sz="0" w:space="0" w:color="auto"/>
        <w:bottom w:val="none" w:sz="0" w:space="0" w:color="auto"/>
        <w:right w:val="none" w:sz="0" w:space="0" w:color="auto"/>
      </w:divBdr>
    </w:div>
    <w:div w:id="559244572">
      <w:bodyDiv w:val="1"/>
      <w:marLeft w:val="0"/>
      <w:marRight w:val="0"/>
      <w:marTop w:val="0"/>
      <w:marBottom w:val="0"/>
      <w:divBdr>
        <w:top w:val="none" w:sz="0" w:space="0" w:color="auto"/>
        <w:left w:val="none" w:sz="0" w:space="0" w:color="auto"/>
        <w:bottom w:val="none" w:sz="0" w:space="0" w:color="auto"/>
        <w:right w:val="none" w:sz="0" w:space="0" w:color="auto"/>
      </w:divBdr>
    </w:div>
    <w:div w:id="560212178">
      <w:bodyDiv w:val="1"/>
      <w:marLeft w:val="0"/>
      <w:marRight w:val="0"/>
      <w:marTop w:val="0"/>
      <w:marBottom w:val="0"/>
      <w:divBdr>
        <w:top w:val="none" w:sz="0" w:space="0" w:color="auto"/>
        <w:left w:val="none" w:sz="0" w:space="0" w:color="auto"/>
        <w:bottom w:val="none" w:sz="0" w:space="0" w:color="auto"/>
        <w:right w:val="none" w:sz="0" w:space="0" w:color="auto"/>
      </w:divBdr>
    </w:div>
    <w:div w:id="561797189">
      <w:bodyDiv w:val="1"/>
      <w:marLeft w:val="0"/>
      <w:marRight w:val="0"/>
      <w:marTop w:val="0"/>
      <w:marBottom w:val="0"/>
      <w:divBdr>
        <w:top w:val="none" w:sz="0" w:space="0" w:color="auto"/>
        <w:left w:val="none" w:sz="0" w:space="0" w:color="auto"/>
        <w:bottom w:val="none" w:sz="0" w:space="0" w:color="auto"/>
        <w:right w:val="none" w:sz="0" w:space="0" w:color="auto"/>
      </w:divBdr>
    </w:div>
    <w:div w:id="561866006">
      <w:bodyDiv w:val="1"/>
      <w:marLeft w:val="0"/>
      <w:marRight w:val="0"/>
      <w:marTop w:val="0"/>
      <w:marBottom w:val="0"/>
      <w:divBdr>
        <w:top w:val="none" w:sz="0" w:space="0" w:color="auto"/>
        <w:left w:val="none" w:sz="0" w:space="0" w:color="auto"/>
        <w:bottom w:val="none" w:sz="0" w:space="0" w:color="auto"/>
        <w:right w:val="none" w:sz="0" w:space="0" w:color="auto"/>
      </w:divBdr>
    </w:div>
    <w:div w:id="562720349">
      <w:bodyDiv w:val="1"/>
      <w:marLeft w:val="0"/>
      <w:marRight w:val="0"/>
      <w:marTop w:val="0"/>
      <w:marBottom w:val="0"/>
      <w:divBdr>
        <w:top w:val="none" w:sz="0" w:space="0" w:color="auto"/>
        <w:left w:val="none" w:sz="0" w:space="0" w:color="auto"/>
        <w:bottom w:val="none" w:sz="0" w:space="0" w:color="auto"/>
        <w:right w:val="none" w:sz="0" w:space="0" w:color="auto"/>
      </w:divBdr>
    </w:div>
    <w:div w:id="562984400">
      <w:bodyDiv w:val="1"/>
      <w:marLeft w:val="0"/>
      <w:marRight w:val="0"/>
      <w:marTop w:val="0"/>
      <w:marBottom w:val="0"/>
      <w:divBdr>
        <w:top w:val="none" w:sz="0" w:space="0" w:color="auto"/>
        <w:left w:val="none" w:sz="0" w:space="0" w:color="auto"/>
        <w:bottom w:val="none" w:sz="0" w:space="0" w:color="auto"/>
        <w:right w:val="none" w:sz="0" w:space="0" w:color="auto"/>
      </w:divBdr>
    </w:div>
    <w:div w:id="563637530">
      <w:bodyDiv w:val="1"/>
      <w:marLeft w:val="0"/>
      <w:marRight w:val="0"/>
      <w:marTop w:val="0"/>
      <w:marBottom w:val="0"/>
      <w:divBdr>
        <w:top w:val="none" w:sz="0" w:space="0" w:color="auto"/>
        <w:left w:val="none" w:sz="0" w:space="0" w:color="auto"/>
        <w:bottom w:val="none" w:sz="0" w:space="0" w:color="auto"/>
        <w:right w:val="none" w:sz="0" w:space="0" w:color="auto"/>
      </w:divBdr>
    </w:div>
    <w:div w:id="563637745">
      <w:bodyDiv w:val="1"/>
      <w:marLeft w:val="0"/>
      <w:marRight w:val="0"/>
      <w:marTop w:val="0"/>
      <w:marBottom w:val="0"/>
      <w:divBdr>
        <w:top w:val="none" w:sz="0" w:space="0" w:color="auto"/>
        <w:left w:val="none" w:sz="0" w:space="0" w:color="auto"/>
        <w:bottom w:val="none" w:sz="0" w:space="0" w:color="auto"/>
        <w:right w:val="none" w:sz="0" w:space="0" w:color="auto"/>
      </w:divBdr>
      <w:divsChild>
        <w:div w:id="433598308">
          <w:marLeft w:val="0"/>
          <w:marRight w:val="0"/>
          <w:marTop w:val="0"/>
          <w:marBottom w:val="0"/>
          <w:divBdr>
            <w:top w:val="none" w:sz="0" w:space="0" w:color="auto"/>
            <w:left w:val="none" w:sz="0" w:space="0" w:color="auto"/>
            <w:bottom w:val="none" w:sz="0" w:space="0" w:color="auto"/>
            <w:right w:val="none" w:sz="0" w:space="0" w:color="auto"/>
          </w:divBdr>
        </w:div>
      </w:divsChild>
    </w:div>
    <w:div w:id="564074802">
      <w:bodyDiv w:val="1"/>
      <w:marLeft w:val="0"/>
      <w:marRight w:val="0"/>
      <w:marTop w:val="0"/>
      <w:marBottom w:val="0"/>
      <w:divBdr>
        <w:top w:val="none" w:sz="0" w:space="0" w:color="auto"/>
        <w:left w:val="none" w:sz="0" w:space="0" w:color="auto"/>
        <w:bottom w:val="none" w:sz="0" w:space="0" w:color="auto"/>
        <w:right w:val="none" w:sz="0" w:space="0" w:color="auto"/>
      </w:divBdr>
      <w:divsChild>
        <w:div w:id="1269973698">
          <w:marLeft w:val="0"/>
          <w:marRight w:val="0"/>
          <w:marTop w:val="0"/>
          <w:marBottom w:val="0"/>
          <w:divBdr>
            <w:top w:val="none" w:sz="0" w:space="0" w:color="auto"/>
            <w:left w:val="none" w:sz="0" w:space="0" w:color="auto"/>
            <w:bottom w:val="none" w:sz="0" w:space="0" w:color="auto"/>
            <w:right w:val="none" w:sz="0" w:space="0" w:color="auto"/>
          </w:divBdr>
        </w:div>
      </w:divsChild>
    </w:div>
    <w:div w:id="564338388">
      <w:bodyDiv w:val="1"/>
      <w:marLeft w:val="0"/>
      <w:marRight w:val="0"/>
      <w:marTop w:val="0"/>
      <w:marBottom w:val="0"/>
      <w:divBdr>
        <w:top w:val="none" w:sz="0" w:space="0" w:color="auto"/>
        <w:left w:val="none" w:sz="0" w:space="0" w:color="auto"/>
        <w:bottom w:val="none" w:sz="0" w:space="0" w:color="auto"/>
        <w:right w:val="none" w:sz="0" w:space="0" w:color="auto"/>
      </w:divBdr>
    </w:div>
    <w:div w:id="564610381">
      <w:bodyDiv w:val="1"/>
      <w:marLeft w:val="0"/>
      <w:marRight w:val="0"/>
      <w:marTop w:val="0"/>
      <w:marBottom w:val="0"/>
      <w:divBdr>
        <w:top w:val="none" w:sz="0" w:space="0" w:color="auto"/>
        <w:left w:val="none" w:sz="0" w:space="0" w:color="auto"/>
        <w:bottom w:val="none" w:sz="0" w:space="0" w:color="auto"/>
        <w:right w:val="none" w:sz="0" w:space="0" w:color="auto"/>
      </w:divBdr>
    </w:div>
    <w:div w:id="564922221">
      <w:bodyDiv w:val="1"/>
      <w:marLeft w:val="0"/>
      <w:marRight w:val="0"/>
      <w:marTop w:val="0"/>
      <w:marBottom w:val="0"/>
      <w:divBdr>
        <w:top w:val="none" w:sz="0" w:space="0" w:color="auto"/>
        <w:left w:val="none" w:sz="0" w:space="0" w:color="auto"/>
        <w:bottom w:val="none" w:sz="0" w:space="0" w:color="auto"/>
        <w:right w:val="none" w:sz="0" w:space="0" w:color="auto"/>
      </w:divBdr>
    </w:div>
    <w:div w:id="564997300">
      <w:bodyDiv w:val="1"/>
      <w:marLeft w:val="0"/>
      <w:marRight w:val="0"/>
      <w:marTop w:val="0"/>
      <w:marBottom w:val="0"/>
      <w:divBdr>
        <w:top w:val="none" w:sz="0" w:space="0" w:color="auto"/>
        <w:left w:val="none" w:sz="0" w:space="0" w:color="auto"/>
        <w:bottom w:val="none" w:sz="0" w:space="0" w:color="auto"/>
        <w:right w:val="none" w:sz="0" w:space="0" w:color="auto"/>
      </w:divBdr>
    </w:div>
    <w:div w:id="566116631">
      <w:bodyDiv w:val="1"/>
      <w:marLeft w:val="0"/>
      <w:marRight w:val="0"/>
      <w:marTop w:val="0"/>
      <w:marBottom w:val="0"/>
      <w:divBdr>
        <w:top w:val="none" w:sz="0" w:space="0" w:color="auto"/>
        <w:left w:val="none" w:sz="0" w:space="0" w:color="auto"/>
        <w:bottom w:val="none" w:sz="0" w:space="0" w:color="auto"/>
        <w:right w:val="none" w:sz="0" w:space="0" w:color="auto"/>
      </w:divBdr>
    </w:div>
    <w:div w:id="567542163">
      <w:bodyDiv w:val="1"/>
      <w:marLeft w:val="0"/>
      <w:marRight w:val="0"/>
      <w:marTop w:val="0"/>
      <w:marBottom w:val="0"/>
      <w:divBdr>
        <w:top w:val="none" w:sz="0" w:space="0" w:color="auto"/>
        <w:left w:val="none" w:sz="0" w:space="0" w:color="auto"/>
        <w:bottom w:val="none" w:sz="0" w:space="0" w:color="auto"/>
        <w:right w:val="none" w:sz="0" w:space="0" w:color="auto"/>
      </w:divBdr>
    </w:div>
    <w:div w:id="568421442">
      <w:bodyDiv w:val="1"/>
      <w:marLeft w:val="0"/>
      <w:marRight w:val="0"/>
      <w:marTop w:val="0"/>
      <w:marBottom w:val="0"/>
      <w:divBdr>
        <w:top w:val="none" w:sz="0" w:space="0" w:color="auto"/>
        <w:left w:val="none" w:sz="0" w:space="0" w:color="auto"/>
        <w:bottom w:val="none" w:sz="0" w:space="0" w:color="auto"/>
        <w:right w:val="none" w:sz="0" w:space="0" w:color="auto"/>
      </w:divBdr>
    </w:div>
    <w:div w:id="568923091">
      <w:bodyDiv w:val="1"/>
      <w:marLeft w:val="0"/>
      <w:marRight w:val="0"/>
      <w:marTop w:val="0"/>
      <w:marBottom w:val="0"/>
      <w:divBdr>
        <w:top w:val="none" w:sz="0" w:space="0" w:color="auto"/>
        <w:left w:val="none" w:sz="0" w:space="0" w:color="auto"/>
        <w:bottom w:val="none" w:sz="0" w:space="0" w:color="auto"/>
        <w:right w:val="none" w:sz="0" w:space="0" w:color="auto"/>
      </w:divBdr>
    </w:div>
    <w:div w:id="570041067">
      <w:bodyDiv w:val="1"/>
      <w:marLeft w:val="0"/>
      <w:marRight w:val="0"/>
      <w:marTop w:val="0"/>
      <w:marBottom w:val="0"/>
      <w:divBdr>
        <w:top w:val="none" w:sz="0" w:space="0" w:color="auto"/>
        <w:left w:val="none" w:sz="0" w:space="0" w:color="auto"/>
        <w:bottom w:val="none" w:sz="0" w:space="0" w:color="auto"/>
        <w:right w:val="none" w:sz="0" w:space="0" w:color="auto"/>
      </w:divBdr>
      <w:divsChild>
        <w:div w:id="884030282">
          <w:marLeft w:val="0"/>
          <w:marRight w:val="0"/>
          <w:marTop w:val="0"/>
          <w:marBottom w:val="0"/>
          <w:divBdr>
            <w:top w:val="none" w:sz="0" w:space="0" w:color="auto"/>
            <w:left w:val="none" w:sz="0" w:space="0" w:color="auto"/>
            <w:bottom w:val="none" w:sz="0" w:space="0" w:color="auto"/>
            <w:right w:val="none" w:sz="0" w:space="0" w:color="auto"/>
          </w:divBdr>
          <w:divsChild>
            <w:div w:id="1566650099">
              <w:marLeft w:val="0"/>
              <w:marRight w:val="0"/>
              <w:marTop w:val="0"/>
              <w:marBottom w:val="0"/>
              <w:divBdr>
                <w:top w:val="none" w:sz="0" w:space="0" w:color="auto"/>
                <w:left w:val="none" w:sz="0" w:space="0" w:color="auto"/>
                <w:bottom w:val="none" w:sz="0" w:space="0" w:color="auto"/>
                <w:right w:val="none" w:sz="0" w:space="0" w:color="auto"/>
              </w:divBdr>
              <w:divsChild>
                <w:div w:id="1707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426">
      <w:bodyDiv w:val="1"/>
      <w:marLeft w:val="0"/>
      <w:marRight w:val="0"/>
      <w:marTop w:val="0"/>
      <w:marBottom w:val="0"/>
      <w:divBdr>
        <w:top w:val="none" w:sz="0" w:space="0" w:color="auto"/>
        <w:left w:val="none" w:sz="0" w:space="0" w:color="auto"/>
        <w:bottom w:val="none" w:sz="0" w:space="0" w:color="auto"/>
        <w:right w:val="none" w:sz="0" w:space="0" w:color="auto"/>
      </w:divBdr>
    </w:div>
    <w:div w:id="570697271">
      <w:bodyDiv w:val="1"/>
      <w:marLeft w:val="0"/>
      <w:marRight w:val="0"/>
      <w:marTop w:val="0"/>
      <w:marBottom w:val="0"/>
      <w:divBdr>
        <w:top w:val="none" w:sz="0" w:space="0" w:color="auto"/>
        <w:left w:val="none" w:sz="0" w:space="0" w:color="auto"/>
        <w:bottom w:val="none" w:sz="0" w:space="0" w:color="auto"/>
        <w:right w:val="none" w:sz="0" w:space="0" w:color="auto"/>
      </w:divBdr>
    </w:div>
    <w:div w:id="570890739">
      <w:bodyDiv w:val="1"/>
      <w:marLeft w:val="0"/>
      <w:marRight w:val="0"/>
      <w:marTop w:val="0"/>
      <w:marBottom w:val="0"/>
      <w:divBdr>
        <w:top w:val="none" w:sz="0" w:space="0" w:color="auto"/>
        <w:left w:val="none" w:sz="0" w:space="0" w:color="auto"/>
        <w:bottom w:val="none" w:sz="0" w:space="0" w:color="auto"/>
        <w:right w:val="none" w:sz="0" w:space="0" w:color="auto"/>
      </w:divBdr>
    </w:div>
    <w:div w:id="571742129">
      <w:bodyDiv w:val="1"/>
      <w:marLeft w:val="0"/>
      <w:marRight w:val="0"/>
      <w:marTop w:val="0"/>
      <w:marBottom w:val="0"/>
      <w:divBdr>
        <w:top w:val="none" w:sz="0" w:space="0" w:color="auto"/>
        <w:left w:val="none" w:sz="0" w:space="0" w:color="auto"/>
        <w:bottom w:val="none" w:sz="0" w:space="0" w:color="auto"/>
        <w:right w:val="none" w:sz="0" w:space="0" w:color="auto"/>
      </w:divBdr>
    </w:div>
    <w:div w:id="571814498">
      <w:bodyDiv w:val="1"/>
      <w:marLeft w:val="0"/>
      <w:marRight w:val="0"/>
      <w:marTop w:val="0"/>
      <w:marBottom w:val="0"/>
      <w:divBdr>
        <w:top w:val="none" w:sz="0" w:space="0" w:color="auto"/>
        <w:left w:val="none" w:sz="0" w:space="0" w:color="auto"/>
        <w:bottom w:val="none" w:sz="0" w:space="0" w:color="auto"/>
        <w:right w:val="none" w:sz="0" w:space="0" w:color="auto"/>
      </w:divBdr>
      <w:divsChild>
        <w:div w:id="1235621650">
          <w:marLeft w:val="0"/>
          <w:marRight w:val="0"/>
          <w:marTop w:val="0"/>
          <w:marBottom w:val="0"/>
          <w:divBdr>
            <w:top w:val="none" w:sz="0" w:space="0" w:color="auto"/>
            <w:left w:val="none" w:sz="0" w:space="0" w:color="auto"/>
            <w:bottom w:val="none" w:sz="0" w:space="0" w:color="auto"/>
            <w:right w:val="none" w:sz="0" w:space="0" w:color="auto"/>
          </w:divBdr>
          <w:divsChild>
            <w:div w:id="1442456901">
              <w:marLeft w:val="0"/>
              <w:marRight w:val="0"/>
              <w:marTop w:val="0"/>
              <w:marBottom w:val="0"/>
              <w:divBdr>
                <w:top w:val="none" w:sz="0" w:space="0" w:color="auto"/>
                <w:left w:val="none" w:sz="0" w:space="0" w:color="auto"/>
                <w:bottom w:val="none" w:sz="0" w:space="0" w:color="auto"/>
                <w:right w:val="none" w:sz="0" w:space="0" w:color="auto"/>
              </w:divBdr>
              <w:divsChild>
                <w:div w:id="1416631043">
                  <w:marLeft w:val="0"/>
                  <w:marRight w:val="0"/>
                  <w:marTop w:val="0"/>
                  <w:marBottom w:val="0"/>
                  <w:divBdr>
                    <w:top w:val="none" w:sz="0" w:space="0" w:color="auto"/>
                    <w:left w:val="none" w:sz="0" w:space="0" w:color="auto"/>
                    <w:bottom w:val="none" w:sz="0" w:space="0" w:color="auto"/>
                    <w:right w:val="none" w:sz="0" w:space="0" w:color="auto"/>
                  </w:divBdr>
                  <w:divsChild>
                    <w:div w:id="1624925673">
                      <w:marLeft w:val="0"/>
                      <w:marRight w:val="0"/>
                      <w:marTop w:val="0"/>
                      <w:marBottom w:val="0"/>
                      <w:divBdr>
                        <w:top w:val="none" w:sz="0" w:space="0" w:color="auto"/>
                        <w:left w:val="none" w:sz="0" w:space="0" w:color="auto"/>
                        <w:bottom w:val="none" w:sz="0" w:space="0" w:color="auto"/>
                        <w:right w:val="none" w:sz="0" w:space="0" w:color="auto"/>
                      </w:divBdr>
                      <w:divsChild>
                        <w:div w:id="1209341385">
                          <w:marLeft w:val="0"/>
                          <w:marRight w:val="0"/>
                          <w:marTop w:val="0"/>
                          <w:marBottom w:val="0"/>
                          <w:divBdr>
                            <w:top w:val="none" w:sz="0" w:space="0" w:color="auto"/>
                            <w:left w:val="none" w:sz="0" w:space="0" w:color="auto"/>
                            <w:bottom w:val="none" w:sz="0" w:space="0" w:color="auto"/>
                            <w:right w:val="none" w:sz="0" w:space="0" w:color="auto"/>
                          </w:divBdr>
                          <w:divsChild>
                            <w:div w:id="1623530983">
                              <w:marLeft w:val="3"/>
                              <w:marRight w:val="0"/>
                              <w:marTop w:val="0"/>
                              <w:marBottom w:val="0"/>
                              <w:divBdr>
                                <w:top w:val="none" w:sz="0" w:space="0" w:color="auto"/>
                                <w:left w:val="none" w:sz="0" w:space="0" w:color="auto"/>
                                <w:bottom w:val="none" w:sz="0" w:space="0" w:color="auto"/>
                                <w:right w:val="none" w:sz="0" w:space="0" w:color="auto"/>
                              </w:divBdr>
                              <w:divsChild>
                                <w:div w:id="778260354">
                                  <w:marLeft w:val="0"/>
                                  <w:marRight w:val="0"/>
                                  <w:marTop w:val="0"/>
                                  <w:marBottom w:val="0"/>
                                  <w:divBdr>
                                    <w:top w:val="none" w:sz="0" w:space="0" w:color="auto"/>
                                    <w:left w:val="none" w:sz="0" w:space="0" w:color="auto"/>
                                    <w:bottom w:val="none" w:sz="0" w:space="0" w:color="auto"/>
                                    <w:right w:val="none" w:sz="0" w:space="0" w:color="auto"/>
                                  </w:divBdr>
                                  <w:divsChild>
                                    <w:div w:id="1192843658">
                                      <w:marLeft w:val="0"/>
                                      <w:marRight w:val="0"/>
                                      <w:marTop w:val="0"/>
                                      <w:marBottom w:val="0"/>
                                      <w:divBdr>
                                        <w:top w:val="none" w:sz="0" w:space="0" w:color="auto"/>
                                        <w:left w:val="none" w:sz="0" w:space="0" w:color="auto"/>
                                        <w:bottom w:val="none" w:sz="0" w:space="0" w:color="auto"/>
                                        <w:right w:val="none" w:sz="0" w:space="0" w:color="auto"/>
                                      </w:divBdr>
                                      <w:divsChild>
                                        <w:div w:id="192152705">
                                          <w:marLeft w:val="0"/>
                                          <w:marRight w:val="0"/>
                                          <w:marTop w:val="0"/>
                                          <w:marBottom w:val="0"/>
                                          <w:divBdr>
                                            <w:top w:val="none" w:sz="0" w:space="0" w:color="auto"/>
                                            <w:left w:val="none" w:sz="0" w:space="0" w:color="auto"/>
                                            <w:bottom w:val="none" w:sz="0" w:space="0" w:color="auto"/>
                                            <w:right w:val="none" w:sz="0" w:space="0" w:color="auto"/>
                                          </w:divBdr>
                                          <w:divsChild>
                                            <w:div w:id="1384449985">
                                              <w:marLeft w:val="0"/>
                                              <w:marRight w:val="0"/>
                                              <w:marTop w:val="0"/>
                                              <w:marBottom w:val="0"/>
                                              <w:divBdr>
                                                <w:top w:val="none" w:sz="0" w:space="0" w:color="auto"/>
                                                <w:left w:val="none" w:sz="0" w:space="0" w:color="auto"/>
                                                <w:bottom w:val="none" w:sz="0" w:space="0" w:color="auto"/>
                                                <w:right w:val="none" w:sz="0" w:space="0" w:color="auto"/>
                                              </w:divBdr>
                                              <w:divsChild>
                                                <w:div w:id="18698665">
                                                  <w:marLeft w:val="0"/>
                                                  <w:marRight w:val="0"/>
                                                  <w:marTop w:val="0"/>
                                                  <w:marBottom w:val="0"/>
                                                  <w:divBdr>
                                                    <w:top w:val="none" w:sz="0" w:space="0" w:color="auto"/>
                                                    <w:left w:val="none" w:sz="0" w:space="0" w:color="auto"/>
                                                    <w:bottom w:val="none" w:sz="0" w:space="0" w:color="auto"/>
                                                    <w:right w:val="none" w:sz="0" w:space="0" w:color="auto"/>
                                                  </w:divBdr>
                                                  <w:divsChild>
                                                    <w:div w:id="885486246">
                                                      <w:marLeft w:val="0"/>
                                                      <w:marRight w:val="0"/>
                                                      <w:marTop w:val="0"/>
                                                      <w:marBottom w:val="0"/>
                                                      <w:divBdr>
                                                        <w:top w:val="none" w:sz="0" w:space="0" w:color="auto"/>
                                                        <w:left w:val="none" w:sz="0" w:space="0" w:color="auto"/>
                                                        <w:bottom w:val="none" w:sz="0" w:space="0" w:color="auto"/>
                                                        <w:right w:val="none" w:sz="0" w:space="0" w:color="auto"/>
                                                      </w:divBdr>
                                                      <w:divsChild>
                                                        <w:div w:id="1355575075">
                                                          <w:marLeft w:val="0"/>
                                                          <w:marRight w:val="0"/>
                                                          <w:marTop w:val="0"/>
                                                          <w:marBottom w:val="0"/>
                                                          <w:divBdr>
                                                            <w:top w:val="none" w:sz="0" w:space="0" w:color="auto"/>
                                                            <w:left w:val="none" w:sz="0" w:space="0" w:color="auto"/>
                                                            <w:bottom w:val="none" w:sz="0" w:space="0" w:color="auto"/>
                                                            <w:right w:val="none" w:sz="0" w:space="0" w:color="auto"/>
                                                          </w:divBdr>
                                                          <w:divsChild>
                                                            <w:div w:id="1542551369">
                                                              <w:marLeft w:val="0"/>
                                                              <w:marRight w:val="0"/>
                                                              <w:marTop w:val="0"/>
                                                              <w:marBottom w:val="0"/>
                                                              <w:divBdr>
                                                                <w:top w:val="none" w:sz="0" w:space="0" w:color="auto"/>
                                                                <w:left w:val="none" w:sz="0" w:space="0" w:color="auto"/>
                                                                <w:bottom w:val="none" w:sz="0" w:space="0" w:color="auto"/>
                                                                <w:right w:val="none" w:sz="0" w:space="0" w:color="auto"/>
                                                              </w:divBdr>
                                                              <w:divsChild>
                                                                <w:div w:id="1391153060">
                                                                  <w:marLeft w:val="0"/>
                                                                  <w:marRight w:val="0"/>
                                                                  <w:marTop w:val="0"/>
                                                                  <w:marBottom w:val="0"/>
                                                                  <w:divBdr>
                                                                    <w:top w:val="none" w:sz="0" w:space="0" w:color="auto"/>
                                                                    <w:left w:val="none" w:sz="0" w:space="0" w:color="auto"/>
                                                                    <w:bottom w:val="none" w:sz="0" w:space="0" w:color="auto"/>
                                                                    <w:right w:val="none" w:sz="0" w:space="0" w:color="auto"/>
                                                                  </w:divBdr>
                                                                  <w:divsChild>
                                                                    <w:div w:id="2120560365">
                                                                      <w:marLeft w:val="0"/>
                                                                      <w:marRight w:val="0"/>
                                                                      <w:marTop w:val="0"/>
                                                                      <w:marBottom w:val="0"/>
                                                                      <w:divBdr>
                                                                        <w:top w:val="none" w:sz="0" w:space="0" w:color="auto"/>
                                                                        <w:left w:val="none" w:sz="0" w:space="0" w:color="auto"/>
                                                                        <w:bottom w:val="none" w:sz="0" w:space="0" w:color="auto"/>
                                                                        <w:right w:val="none" w:sz="0" w:space="0" w:color="auto"/>
                                                                      </w:divBdr>
                                                                      <w:divsChild>
                                                                        <w:div w:id="621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008650">
      <w:bodyDiv w:val="1"/>
      <w:marLeft w:val="0"/>
      <w:marRight w:val="0"/>
      <w:marTop w:val="0"/>
      <w:marBottom w:val="0"/>
      <w:divBdr>
        <w:top w:val="none" w:sz="0" w:space="0" w:color="auto"/>
        <w:left w:val="none" w:sz="0" w:space="0" w:color="auto"/>
        <w:bottom w:val="none" w:sz="0" w:space="0" w:color="auto"/>
        <w:right w:val="none" w:sz="0" w:space="0" w:color="auto"/>
      </w:divBdr>
    </w:div>
    <w:div w:id="573126122">
      <w:bodyDiv w:val="1"/>
      <w:marLeft w:val="0"/>
      <w:marRight w:val="0"/>
      <w:marTop w:val="0"/>
      <w:marBottom w:val="0"/>
      <w:divBdr>
        <w:top w:val="none" w:sz="0" w:space="0" w:color="auto"/>
        <w:left w:val="none" w:sz="0" w:space="0" w:color="auto"/>
        <w:bottom w:val="none" w:sz="0" w:space="0" w:color="auto"/>
        <w:right w:val="none" w:sz="0" w:space="0" w:color="auto"/>
      </w:divBdr>
      <w:divsChild>
        <w:div w:id="475071629">
          <w:marLeft w:val="0"/>
          <w:marRight w:val="0"/>
          <w:marTop w:val="0"/>
          <w:marBottom w:val="0"/>
          <w:divBdr>
            <w:top w:val="none" w:sz="0" w:space="0" w:color="auto"/>
            <w:left w:val="none" w:sz="0" w:space="0" w:color="auto"/>
            <w:bottom w:val="none" w:sz="0" w:space="0" w:color="auto"/>
            <w:right w:val="none" w:sz="0" w:space="0" w:color="auto"/>
          </w:divBdr>
          <w:divsChild>
            <w:div w:id="1381251433">
              <w:marLeft w:val="0"/>
              <w:marRight w:val="0"/>
              <w:marTop w:val="0"/>
              <w:marBottom w:val="0"/>
              <w:divBdr>
                <w:top w:val="none" w:sz="0" w:space="0" w:color="auto"/>
                <w:left w:val="none" w:sz="0" w:space="0" w:color="auto"/>
                <w:bottom w:val="none" w:sz="0" w:space="0" w:color="auto"/>
                <w:right w:val="none" w:sz="0" w:space="0" w:color="auto"/>
              </w:divBdr>
              <w:divsChild>
                <w:div w:id="159588360">
                  <w:marLeft w:val="0"/>
                  <w:marRight w:val="0"/>
                  <w:marTop w:val="0"/>
                  <w:marBottom w:val="0"/>
                  <w:divBdr>
                    <w:top w:val="none" w:sz="0" w:space="0" w:color="auto"/>
                    <w:left w:val="none" w:sz="0" w:space="0" w:color="auto"/>
                    <w:bottom w:val="none" w:sz="0" w:space="0" w:color="auto"/>
                    <w:right w:val="none" w:sz="0" w:space="0" w:color="auto"/>
                  </w:divBdr>
                  <w:divsChild>
                    <w:div w:id="1145663346">
                      <w:marLeft w:val="0"/>
                      <w:marRight w:val="0"/>
                      <w:marTop w:val="0"/>
                      <w:marBottom w:val="0"/>
                      <w:divBdr>
                        <w:top w:val="none" w:sz="0" w:space="0" w:color="auto"/>
                        <w:left w:val="none" w:sz="0" w:space="0" w:color="auto"/>
                        <w:bottom w:val="none" w:sz="0" w:space="0" w:color="auto"/>
                        <w:right w:val="none" w:sz="0" w:space="0" w:color="auto"/>
                      </w:divBdr>
                      <w:divsChild>
                        <w:div w:id="452406687">
                          <w:marLeft w:val="0"/>
                          <w:marRight w:val="0"/>
                          <w:marTop w:val="0"/>
                          <w:marBottom w:val="0"/>
                          <w:divBdr>
                            <w:top w:val="none" w:sz="0" w:space="0" w:color="auto"/>
                            <w:left w:val="none" w:sz="0" w:space="0" w:color="auto"/>
                            <w:bottom w:val="none" w:sz="0" w:space="0" w:color="auto"/>
                            <w:right w:val="none" w:sz="0" w:space="0" w:color="auto"/>
                          </w:divBdr>
                          <w:divsChild>
                            <w:div w:id="1358850810">
                              <w:marLeft w:val="3"/>
                              <w:marRight w:val="0"/>
                              <w:marTop w:val="0"/>
                              <w:marBottom w:val="0"/>
                              <w:divBdr>
                                <w:top w:val="none" w:sz="0" w:space="0" w:color="auto"/>
                                <w:left w:val="none" w:sz="0" w:space="0" w:color="auto"/>
                                <w:bottom w:val="none" w:sz="0" w:space="0" w:color="auto"/>
                                <w:right w:val="none" w:sz="0" w:space="0" w:color="auto"/>
                              </w:divBdr>
                              <w:divsChild>
                                <w:div w:id="1832406614">
                                  <w:marLeft w:val="0"/>
                                  <w:marRight w:val="0"/>
                                  <w:marTop w:val="0"/>
                                  <w:marBottom w:val="0"/>
                                  <w:divBdr>
                                    <w:top w:val="none" w:sz="0" w:space="0" w:color="auto"/>
                                    <w:left w:val="none" w:sz="0" w:space="0" w:color="auto"/>
                                    <w:bottom w:val="none" w:sz="0" w:space="0" w:color="auto"/>
                                    <w:right w:val="none" w:sz="0" w:space="0" w:color="auto"/>
                                  </w:divBdr>
                                  <w:divsChild>
                                    <w:div w:id="863831440">
                                      <w:marLeft w:val="0"/>
                                      <w:marRight w:val="0"/>
                                      <w:marTop w:val="0"/>
                                      <w:marBottom w:val="0"/>
                                      <w:divBdr>
                                        <w:top w:val="none" w:sz="0" w:space="0" w:color="auto"/>
                                        <w:left w:val="none" w:sz="0" w:space="0" w:color="auto"/>
                                        <w:bottom w:val="none" w:sz="0" w:space="0" w:color="auto"/>
                                        <w:right w:val="none" w:sz="0" w:space="0" w:color="auto"/>
                                      </w:divBdr>
                                      <w:divsChild>
                                        <w:div w:id="1275209038">
                                          <w:marLeft w:val="0"/>
                                          <w:marRight w:val="0"/>
                                          <w:marTop w:val="0"/>
                                          <w:marBottom w:val="0"/>
                                          <w:divBdr>
                                            <w:top w:val="none" w:sz="0" w:space="0" w:color="auto"/>
                                            <w:left w:val="none" w:sz="0" w:space="0" w:color="auto"/>
                                            <w:bottom w:val="none" w:sz="0" w:space="0" w:color="auto"/>
                                            <w:right w:val="none" w:sz="0" w:space="0" w:color="auto"/>
                                          </w:divBdr>
                                          <w:divsChild>
                                            <w:div w:id="796334317">
                                              <w:marLeft w:val="0"/>
                                              <w:marRight w:val="0"/>
                                              <w:marTop w:val="0"/>
                                              <w:marBottom w:val="0"/>
                                              <w:divBdr>
                                                <w:top w:val="none" w:sz="0" w:space="0" w:color="auto"/>
                                                <w:left w:val="none" w:sz="0" w:space="0" w:color="auto"/>
                                                <w:bottom w:val="none" w:sz="0" w:space="0" w:color="auto"/>
                                                <w:right w:val="none" w:sz="0" w:space="0" w:color="auto"/>
                                              </w:divBdr>
                                              <w:divsChild>
                                                <w:div w:id="1517695247">
                                                  <w:marLeft w:val="0"/>
                                                  <w:marRight w:val="0"/>
                                                  <w:marTop w:val="0"/>
                                                  <w:marBottom w:val="0"/>
                                                  <w:divBdr>
                                                    <w:top w:val="none" w:sz="0" w:space="0" w:color="auto"/>
                                                    <w:left w:val="none" w:sz="0" w:space="0" w:color="auto"/>
                                                    <w:bottom w:val="none" w:sz="0" w:space="0" w:color="auto"/>
                                                    <w:right w:val="none" w:sz="0" w:space="0" w:color="auto"/>
                                                  </w:divBdr>
                                                  <w:divsChild>
                                                    <w:div w:id="1359308639">
                                                      <w:marLeft w:val="0"/>
                                                      <w:marRight w:val="0"/>
                                                      <w:marTop w:val="0"/>
                                                      <w:marBottom w:val="0"/>
                                                      <w:divBdr>
                                                        <w:top w:val="none" w:sz="0" w:space="0" w:color="auto"/>
                                                        <w:left w:val="none" w:sz="0" w:space="0" w:color="auto"/>
                                                        <w:bottom w:val="none" w:sz="0" w:space="0" w:color="auto"/>
                                                        <w:right w:val="none" w:sz="0" w:space="0" w:color="auto"/>
                                                      </w:divBdr>
                                                      <w:divsChild>
                                                        <w:div w:id="120152466">
                                                          <w:marLeft w:val="0"/>
                                                          <w:marRight w:val="0"/>
                                                          <w:marTop w:val="0"/>
                                                          <w:marBottom w:val="0"/>
                                                          <w:divBdr>
                                                            <w:top w:val="none" w:sz="0" w:space="0" w:color="auto"/>
                                                            <w:left w:val="none" w:sz="0" w:space="0" w:color="auto"/>
                                                            <w:bottom w:val="none" w:sz="0" w:space="0" w:color="auto"/>
                                                            <w:right w:val="none" w:sz="0" w:space="0" w:color="auto"/>
                                                          </w:divBdr>
                                                          <w:divsChild>
                                                            <w:div w:id="73666431">
                                                              <w:marLeft w:val="0"/>
                                                              <w:marRight w:val="0"/>
                                                              <w:marTop w:val="0"/>
                                                              <w:marBottom w:val="0"/>
                                                              <w:divBdr>
                                                                <w:top w:val="none" w:sz="0" w:space="0" w:color="auto"/>
                                                                <w:left w:val="none" w:sz="0" w:space="0" w:color="auto"/>
                                                                <w:bottom w:val="none" w:sz="0" w:space="0" w:color="auto"/>
                                                                <w:right w:val="none" w:sz="0" w:space="0" w:color="auto"/>
                                                              </w:divBdr>
                                                              <w:divsChild>
                                                                <w:div w:id="1387949147">
                                                                  <w:marLeft w:val="0"/>
                                                                  <w:marRight w:val="0"/>
                                                                  <w:marTop w:val="0"/>
                                                                  <w:marBottom w:val="0"/>
                                                                  <w:divBdr>
                                                                    <w:top w:val="none" w:sz="0" w:space="0" w:color="auto"/>
                                                                    <w:left w:val="none" w:sz="0" w:space="0" w:color="auto"/>
                                                                    <w:bottom w:val="none" w:sz="0" w:space="0" w:color="auto"/>
                                                                    <w:right w:val="none" w:sz="0" w:space="0" w:color="auto"/>
                                                                  </w:divBdr>
                                                                  <w:divsChild>
                                                                    <w:div w:id="3478782">
                                                                      <w:marLeft w:val="0"/>
                                                                      <w:marRight w:val="0"/>
                                                                      <w:marTop w:val="0"/>
                                                                      <w:marBottom w:val="0"/>
                                                                      <w:divBdr>
                                                                        <w:top w:val="none" w:sz="0" w:space="0" w:color="auto"/>
                                                                        <w:left w:val="none" w:sz="0" w:space="0" w:color="auto"/>
                                                                        <w:bottom w:val="none" w:sz="0" w:space="0" w:color="auto"/>
                                                                        <w:right w:val="none" w:sz="0" w:space="0" w:color="auto"/>
                                                                      </w:divBdr>
                                                                      <w:divsChild>
                                                                        <w:div w:id="17875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244680">
      <w:bodyDiv w:val="1"/>
      <w:marLeft w:val="0"/>
      <w:marRight w:val="0"/>
      <w:marTop w:val="0"/>
      <w:marBottom w:val="0"/>
      <w:divBdr>
        <w:top w:val="none" w:sz="0" w:space="0" w:color="auto"/>
        <w:left w:val="none" w:sz="0" w:space="0" w:color="auto"/>
        <w:bottom w:val="none" w:sz="0" w:space="0" w:color="auto"/>
        <w:right w:val="none" w:sz="0" w:space="0" w:color="auto"/>
      </w:divBdr>
      <w:divsChild>
        <w:div w:id="1863860156">
          <w:marLeft w:val="0"/>
          <w:marRight w:val="0"/>
          <w:marTop w:val="0"/>
          <w:marBottom w:val="0"/>
          <w:divBdr>
            <w:top w:val="none" w:sz="0" w:space="0" w:color="auto"/>
            <w:left w:val="none" w:sz="0" w:space="0" w:color="auto"/>
            <w:bottom w:val="none" w:sz="0" w:space="0" w:color="auto"/>
            <w:right w:val="none" w:sz="0" w:space="0" w:color="auto"/>
          </w:divBdr>
          <w:divsChild>
            <w:div w:id="1822650232">
              <w:marLeft w:val="0"/>
              <w:marRight w:val="0"/>
              <w:marTop w:val="0"/>
              <w:marBottom w:val="0"/>
              <w:divBdr>
                <w:top w:val="none" w:sz="0" w:space="0" w:color="auto"/>
                <w:left w:val="none" w:sz="0" w:space="0" w:color="auto"/>
                <w:bottom w:val="none" w:sz="0" w:space="0" w:color="auto"/>
                <w:right w:val="none" w:sz="0" w:space="0" w:color="auto"/>
              </w:divBdr>
              <w:divsChild>
                <w:div w:id="226956913">
                  <w:marLeft w:val="0"/>
                  <w:marRight w:val="0"/>
                  <w:marTop w:val="0"/>
                  <w:marBottom w:val="0"/>
                  <w:divBdr>
                    <w:top w:val="none" w:sz="0" w:space="0" w:color="auto"/>
                    <w:left w:val="none" w:sz="0" w:space="0" w:color="auto"/>
                    <w:bottom w:val="none" w:sz="0" w:space="0" w:color="auto"/>
                    <w:right w:val="none" w:sz="0" w:space="0" w:color="auto"/>
                  </w:divBdr>
                  <w:divsChild>
                    <w:div w:id="849371203">
                      <w:marLeft w:val="0"/>
                      <w:marRight w:val="0"/>
                      <w:marTop w:val="0"/>
                      <w:marBottom w:val="0"/>
                      <w:divBdr>
                        <w:top w:val="none" w:sz="0" w:space="0" w:color="auto"/>
                        <w:left w:val="none" w:sz="0" w:space="0" w:color="auto"/>
                        <w:bottom w:val="none" w:sz="0" w:space="0" w:color="auto"/>
                        <w:right w:val="none" w:sz="0" w:space="0" w:color="auto"/>
                      </w:divBdr>
                      <w:divsChild>
                        <w:div w:id="2139958230">
                          <w:marLeft w:val="0"/>
                          <w:marRight w:val="0"/>
                          <w:marTop w:val="0"/>
                          <w:marBottom w:val="0"/>
                          <w:divBdr>
                            <w:top w:val="none" w:sz="0" w:space="0" w:color="auto"/>
                            <w:left w:val="none" w:sz="0" w:space="0" w:color="auto"/>
                            <w:bottom w:val="none" w:sz="0" w:space="0" w:color="auto"/>
                            <w:right w:val="none" w:sz="0" w:space="0" w:color="auto"/>
                          </w:divBdr>
                          <w:divsChild>
                            <w:div w:id="2036031781">
                              <w:marLeft w:val="0"/>
                              <w:marRight w:val="0"/>
                              <w:marTop w:val="0"/>
                              <w:marBottom w:val="0"/>
                              <w:divBdr>
                                <w:top w:val="none" w:sz="0" w:space="0" w:color="auto"/>
                                <w:left w:val="none" w:sz="0" w:space="0" w:color="auto"/>
                                <w:bottom w:val="none" w:sz="0" w:space="0" w:color="auto"/>
                                <w:right w:val="none" w:sz="0" w:space="0" w:color="auto"/>
                              </w:divBdr>
                              <w:divsChild>
                                <w:div w:id="2007005035">
                                  <w:marLeft w:val="0"/>
                                  <w:marRight w:val="0"/>
                                  <w:marTop w:val="0"/>
                                  <w:marBottom w:val="0"/>
                                  <w:divBdr>
                                    <w:top w:val="none" w:sz="0" w:space="0" w:color="auto"/>
                                    <w:left w:val="none" w:sz="0" w:space="0" w:color="auto"/>
                                    <w:bottom w:val="none" w:sz="0" w:space="0" w:color="auto"/>
                                    <w:right w:val="none" w:sz="0" w:space="0" w:color="auto"/>
                                  </w:divBdr>
                                  <w:divsChild>
                                    <w:div w:id="1251813041">
                                      <w:marLeft w:val="0"/>
                                      <w:marRight w:val="0"/>
                                      <w:marTop w:val="0"/>
                                      <w:marBottom w:val="0"/>
                                      <w:divBdr>
                                        <w:top w:val="none" w:sz="0" w:space="0" w:color="auto"/>
                                        <w:left w:val="none" w:sz="0" w:space="0" w:color="auto"/>
                                        <w:bottom w:val="none" w:sz="0" w:space="0" w:color="auto"/>
                                        <w:right w:val="none" w:sz="0" w:space="0" w:color="auto"/>
                                      </w:divBdr>
                                      <w:divsChild>
                                        <w:div w:id="1919902966">
                                          <w:marLeft w:val="-150"/>
                                          <w:marRight w:val="-150"/>
                                          <w:marTop w:val="0"/>
                                          <w:marBottom w:val="0"/>
                                          <w:divBdr>
                                            <w:top w:val="none" w:sz="0" w:space="0" w:color="auto"/>
                                            <w:left w:val="none" w:sz="0" w:space="0" w:color="auto"/>
                                            <w:bottom w:val="none" w:sz="0" w:space="0" w:color="auto"/>
                                            <w:right w:val="none" w:sz="0" w:space="0" w:color="auto"/>
                                          </w:divBdr>
                                          <w:divsChild>
                                            <w:div w:id="1129977804">
                                              <w:marLeft w:val="0"/>
                                              <w:marRight w:val="0"/>
                                              <w:marTop w:val="0"/>
                                              <w:marBottom w:val="0"/>
                                              <w:divBdr>
                                                <w:top w:val="none" w:sz="0" w:space="0" w:color="auto"/>
                                                <w:left w:val="none" w:sz="0" w:space="0" w:color="auto"/>
                                                <w:bottom w:val="none" w:sz="0" w:space="0" w:color="auto"/>
                                                <w:right w:val="none" w:sz="0" w:space="0" w:color="auto"/>
                                              </w:divBdr>
                                              <w:divsChild>
                                                <w:div w:id="959145606">
                                                  <w:marLeft w:val="0"/>
                                                  <w:marRight w:val="0"/>
                                                  <w:marTop w:val="0"/>
                                                  <w:marBottom w:val="0"/>
                                                  <w:divBdr>
                                                    <w:top w:val="none" w:sz="0" w:space="0" w:color="auto"/>
                                                    <w:left w:val="none" w:sz="0" w:space="0" w:color="auto"/>
                                                    <w:bottom w:val="none" w:sz="0" w:space="0" w:color="auto"/>
                                                    <w:right w:val="none" w:sz="0" w:space="0" w:color="auto"/>
                                                  </w:divBdr>
                                                  <w:divsChild>
                                                    <w:div w:id="434061752">
                                                      <w:marLeft w:val="0"/>
                                                      <w:marRight w:val="0"/>
                                                      <w:marTop w:val="0"/>
                                                      <w:marBottom w:val="0"/>
                                                      <w:divBdr>
                                                        <w:top w:val="none" w:sz="0" w:space="0" w:color="auto"/>
                                                        <w:left w:val="none" w:sz="0" w:space="0" w:color="auto"/>
                                                        <w:bottom w:val="none" w:sz="0" w:space="0" w:color="auto"/>
                                                        <w:right w:val="none" w:sz="0" w:space="0" w:color="auto"/>
                                                      </w:divBdr>
                                                      <w:divsChild>
                                                        <w:div w:id="906107920">
                                                          <w:marLeft w:val="0"/>
                                                          <w:marRight w:val="0"/>
                                                          <w:marTop w:val="0"/>
                                                          <w:marBottom w:val="0"/>
                                                          <w:divBdr>
                                                            <w:top w:val="none" w:sz="0" w:space="0" w:color="auto"/>
                                                            <w:left w:val="none" w:sz="0" w:space="0" w:color="auto"/>
                                                            <w:bottom w:val="none" w:sz="0" w:space="0" w:color="auto"/>
                                                            <w:right w:val="none" w:sz="0" w:space="0" w:color="auto"/>
                                                          </w:divBdr>
                                                          <w:divsChild>
                                                            <w:div w:id="1051844">
                                                              <w:marLeft w:val="0"/>
                                                              <w:marRight w:val="0"/>
                                                              <w:marTop w:val="0"/>
                                                              <w:marBottom w:val="0"/>
                                                              <w:divBdr>
                                                                <w:top w:val="none" w:sz="0" w:space="0" w:color="auto"/>
                                                                <w:left w:val="none" w:sz="0" w:space="0" w:color="auto"/>
                                                                <w:bottom w:val="none" w:sz="0" w:space="0" w:color="auto"/>
                                                                <w:right w:val="none" w:sz="0" w:space="0" w:color="auto"/>
                                                              </w:divBdr>
                                                              <w:divsChild>
                                                                <w:div w:id="1839030195">
                                                                  <w:marLeft w:val="0"/>
                                                                  <w:marRight w:val="0"/>
                                                                  <w:marTop w:val="0"/>
                                                                  <w:marBottom w:val="0"/>
                                                                  <w:divBdr>
                                                                    <w:top w:val="none" w:sz="0" w:space="0" w:color="auto"/>
                                                                    <w:left w:val="none" w:sz="0" w:space="0" w:color="auto"/>
                                                                    <w:bottom w:val="none" w:sz="0" w:space="0" w:color="auto"/>
                                                                    <w:right w:val="none" w:sz="0" w:space="0" w:color="auto"/>
                                                                  </w:divBdr>
                                                                  <w:divsChild>
                                                                    <w:div w:id="553587613">
                                                                      <w:marLeft w:val="0"/>
                                                                      <w:marRight w:val="0"/>
                                                                      <w:marTop w:val="0"/>
                                                                      <w:marBottom w:val="0"/>
                                                                      <w:divBdr>
                                                                        <w:top w:val="none" w:sz="0" w:space="0" w:color="auto"/>
                                                                        <w:left w:val="none" w:sz="0" w:space="0" w:color="auto"/>
                                                                        <w:bottom w:val="none" w:sz="0" w:space="0" w:color="auto"/>
                                                                        <w:right w:val="none" w:sz="0" w:space="0" w:color="auto"/>
                                                                      </w:divBdr>
                                                                      <w:divsChild>
                                                                        <w:div w:id="484127895">
                                                                          <w:marLeft w:val="-225"/>
                                                                          <w:marRight w:val="-225"/>
                                                                          <w:marTop w:val="0"/>
                                                                          <w:marBottom w:val="0"/>
                                                                          <w:divBdr>
                                                                            <w:top w:val="none" w:sz="0" w:space="0" w:color="auto"/>
                                                                            <w:left w:val="none" w:sz="0" w:space="0" w:color="auto"/>
                                                                            <w:bottom w:val="none" w:sz="0" w:space="0" w:color="auto"/>
                                                                            <w:right w:val="none" w:sz="0" w:space="0" w:color="auto"/>
                                                                          </w:divBdr>
                                                                          <w:divsChild>
                                                                            <w:div w:id="20398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3955">
      <w:bodyDiv w:val="1"/>
      <w:marLeft w:val="0"/>
      <w:marRight w:val="0"/>
      <w:marTop w:val="0"/>
      <w:marBottom w:val="0"/>
      <w:divBdr>
        <w:top w:val="none" w:sz="0" w:space="0" w:color="auto"/>
        <w:left w:val="none" w:sz="0" w:space="0" w:color="auto"/>
        <w:bottom w:val="none" w:sz="0" w:space="0" w:color="auto"/>
        <w:right w:val="none" w:sz="0" w:space="0" w:color="auto"/>
      </w:divBdr>
    </w:div>
    <w:div w:id="573860309">
      <w:bodyDiv w:val="1"/>
      <w:marLeft w:val="0"/>
      <w:marRight w:val="0"/>
      <w:marTop w:val="0"/>
      <w:marBottom w:val="0"/>
      <w:divBdr>
        <w:top w:val="none" w:sz="0" w:space="0" w:color="auto"/>
        <w:left w:val="none" w:sz="0" w:space="0" w:color="auto"/>
        <w:bottom w:val="none" w:sz="0" w:space="0" w:color="auto"/>
        <w:right w:val="none" w:sz="0" w:space="0" w:color="auto"/>
      </w:divBdr>
    </w:div>
    <w:div w:id="574239458">
      <w:bodyDiv w:val="1"/>
      <w:marLeft w:val="0"/>
      <w:marRight w:val="0"/>
      <w:marTop w:val="0"/>
      <w:marBottom w:val="0"/>
      <w:divBdr>
        <w:top w:val="none" w:sz="0" w:space="0" w:color="auto"/>
        <w:left w:val="none" w:sz="0" w:space="0" w:color="auto"/>
        <w:bottom w:val="none" w:sz="0" w:space="0" w:color="auto"/>
        <w:right w:val="none" w:sz="0" w:space="0" w:color="auto"/>
      </w:divBdr>
    </w:div>
    <w:div w:id="574701115">
      <w:bodyDiv w:val="1"/>
      <w:marLeft w:val="0"/>
      <w:marRight w:val="0"/>
      <w:marTop w:val="0"/>
      <w:marBottom w:val="0"/>
      <w:divBdr>
        <w:top w:val="none" w:sz="0" w:space="0" w:color="auto"/>
        <w:left w:val="none" w:sz="0" w:space="0" w:color="auto"/>
        <w:bottom w:val="none" w:sz="0" w:space="0" w:color="auto"/>
        <w:right w:val="none" w:sz="0" w:space="0" w:color="auto"/>
      </w:divBdr>
      <w:divsChild>
        <w:div w:id="1390376105">
          <w:marLeft w:val="0"/>
          <w:marRight w:val="0"/>
          <w:marTop w:val="0"/>
          <w:marBottom w:val="0"/>
          <w:divBdr>
            <w:top w:val="none" w:sz="0" w:space="0" w:color="auto"/>
            <w:left w:val="none" w:sz="0" w:space="0" w:color="auto"/>
            <w:bottom w:val="none" w:sz="0" w:space="0" w:color="auto"/>
            <w:right w:val="none" w:sz="0" w:space="0" w:color="auto"/>
          </w:divBdr>
          <w:divsChild>
            <w:div w:id="1462654924">
              <w:marLeft w:val="0"/>
              <w:marRight w:val="0"/>
              <w:marTop w:val="0"/>
              <w:marBottom w:val="0"/>
              <w:divBdr>
                <w:top w:val="none" w:sz="0" w:space="0" w:color="auto"/>
                <w:left w:val="none" w:sz="0" w:space="0" w:color="auto"/>
                <w:bottom w:val="none" w:sz="0" w:space="0" w:color="auto"/>
                <w:right w:val="none" w:sz="0" w:space="0" w:color="auto"/>
              </w:divBdr>
              <w:divsChild>
                <w:div w:id="756562273">
                  <w:marLeft w:val="495"/>
                  <w:marRight w:val="495"/>
                  <w:marTop w:val="0"/>
                  <w:marBottom w:val="0"/>
                  <w:divBdr>
                    <w:top w:val="none" w:sz="0" w:space="0" w:color="auto"/>
                    <w:left w:val="none" w:sz="0" w:space="0" w:color="auto"/>
                    <w:bottom w:val="none" w:sz="0" w:space="0" w:color="auto"/>
                    <w:right w:val="none" w:sz="0" w:space="0" w:color="auto"/>
                  </w:divBdr>
                  <w:divsChild>
                    <w:div w:id="1758938194">
                      <w:marLeft w:val="0"/>
                      <w:marRight w:val="0"/>
                      <w:marTop w:val="0"/>
                      <w:marBottom w:val="0"/>
                      <w:divBdr>
                        <w:top w:val="none" w:sz="0" w:space="0" w:color="auto"/>
                        <w:left w:val="none" w:sz="0" w:space="0" w:color="auto"/>
                        <w:bottom w:val="none" w:sz="0" w:space="0" w:color="auto"/>
                        <w:right w:val="none" w:sz="0" w:space="0" w:color="auto"/>
                      </w:divBdr>
                      <w:divsChild>
                        <w:div w:id="1033726316">
                          <w:marLeft w:val="150"/>
                          <w:marRight w:val="0"/>
                          <w:marTop w:val="0"/>
                          <w:marBottom w:val="0"/>
                          <w:divBdr>
                            <w:top w:val="none" w:sz="0" w:space="0" w:color="auto"/>
                            <w:left w:val="none" w:sz="0" w:space="0" w:color="auto"/>
                            <w:bottom w:val="none" w:sz="0" w:space="0" w:color="auto"/>
                            <w:right w:val="none" w:sz="0" w:space="0" w:color="auto"/>
                          </w:divBdr>
                          <w:divsChild>
                            <w:div w:id="557328608">
                              <w:marLeft w:val="0"/>
                              <w:marRight w:val="150"/>
                              <w:marTop w:val="150"/>
                              <w:marBottom w:val="0"/>
                              <w:divBdr>
                                <w:top w:val="none" w:sz="0" w:space="0" w:color="auto"/>
                                <w:left w:val="none" w:sz="0" w:space="0" w:color="auto"/>
                                <w:bottom w:val="none" w:sz="0" w:space="0" w:color="auto"/>
                                <w:right w:val="none" w:sz="0" w:space="0" w:color="auto"/>
                              </w:divBdr>
                              <w:divsChild>
                                <w:div w:id="1040861687">
                                  <w:marLeft w:val="0"/>
                                  <w:marRight w:val="0"/>
                                  <w:marTop w:val="0"/>
                                  <w:marBottom w:val="0"/>
                                  <w:divBdr>
                                    <w:top w:val="none" w:sz="0" w:space="0" w:color="auto"/>
                                    <w:left w:val="none" w:sz="0" w:space="0" w:color="auto"/>
                                    <w:bottom w:val="none" w:sz="0" w:space="0" w:color="auto"/>
                                    <w:right w:val="none" w:sz="0" w:space="0" w:color="auto"/>
                                  </w:divBdr>
                                  <w:divsChild>
                                    <w:div w:id="1403673558">
                                      <w:marLeft w:val="0"/>
                                      <w:marRight w:val="0"/>
                                      <w:marTop w:val="0"/>
                                      <w:marBottom w:val="0"/>
                                      <w:divBdr>
                                        <w:top w:val="none" w:sz="0" w:space="0" w:color="auto"/>
                                        <w:left w:val="none" w:sz="0" w:space="0" w:color="auto"/>
                                        <w:bottom w:val="none" w:sz="0" w:space="0" w:color="auto"/>
                                        <w:right w:val="none" w:sz="0" w:space="0" w:color="auto"/>
                                      </w:divBdr>
                                      <w:divsChild>
                                        <w:div w:id="717169949">
                                          <w:marLeft w:val="0"/>
                                          <w:marRight w:val="0"/>
                                          <w:marTop w:val="0"/>
                                          <w:marBottom w:val="0"/>
                                          <w:divBdr>
                                            <w:top w:val="none" w:sz="0" w:space="0" w:color="auto"/>
                                            <w:left w:val="none" w:sz="0" w:space="0" w:color="auto"/>
                                            <w:bottom w:val="none" w:sz="0" w:space="0" w:color="auto"/>
                                            <w:right w:val="none" w:sz="0" w:space="0" w:color="auto"/>
                                          </w:divBdr>
                                          <w:divsChild>
                                            <w:div w:id="1290698545">
                                              <w:marLeft w:val="0"/>
                                              <w:marRight w:val="0"/>
                                              <w:marTop w:val="0"/>
                                              <w:marBottom w:val="0"/>
                                              <w:divBdr>
                                                <w:top w:val="none" w:sz="0" w:space="0" w:color="auto"/>
                                                <w:left w:val="none" w:sz="0" w:space="0" w:color="auto"/>
                                                <w:bottom w:val="none" w:sz="0" w:space="0" w:color="auto"/>
                                                <w:right w:val="none" w:sz="0" w:space="0" w:color="auto"/>
                                              </w:divBdr>
                                              <w:divsChild>
                                                <w:div w:id="572739895">
                                                  <w:marLeft w:val="0"/>
                                                  <w:marRight w:val="0"/>
                                                  <w:marTop w:val="0"/>
                                                  <w:marBottom w:val="0"/>
                                                  <w:divBdr>
                                                    <w:top w:val="none" w:sz="0" w:space="0" w:color="auto"/>
                                                    <w:left w:val="none" w:sz="0" w:space="0" w:color="auto"/>
                                                    <w:bottom w:val="none" w:sz="0" w:space="0" w:color="auto"/>
                                                    <w:right w:val="none" w:sz="0" w:space="0" w:color="auto"/>
                                                  </w:divBdr>
                                                  <w:divsChild>
                                                    <w:div w:id="969093741">
                                                      <w:marLeft w:val="0"/>
                                                      <w:marRight w:val="0"/>
                                                      <w:marTop w:val="0"/>
                                                      <w:marBottom w:val="0"/>
                                                      <w:divBdr>
                                                        <w:top w:val="none" w:sz="0" w:space="0" w:color="auto"/>
                                                        <w:left w:val="none" w:sz="0" w:space="0" w:color="auto"/>
                                                        <w:bottom w:val="none" w:sz="0" w:space="0" w:color="auto"/>
                                                        <w:right w:val="none" w:sz="0" w:space="0" w:color="auto"/>
                                                      </w:divBdr>
                                                      <w:divsChild>
                                                        <w:div w:id="1604412748">
                                                          <w:marLeft w:val="0"/>
                                                          <w:marRight w:val="0"/>
                                                          <w:marTop w:val="0"/>
                                                          <w:marBottom w:val="0"/>
                                                          <w:divBdr>
                                                            <w:top w:val="none" w:sz="0" w:space="0" w:color="auto"/>
                                                            <w:left w:val="none" w:sz="0" w:space="0" w:color="auto"/>
                                                            <w:bottom w:val="none" w:sz="0" w:space="0" w:color="auto"/>
                                                            <w:right w:val="none" w:sz="0" w:space="0" w:color="auto"/>
                                                          </w:divBdr>
                                                          <w:divsChild>
                                                            <w:div w:id="1112281672">
                                                              <w:marLeft w:val="0"/>
                                                              <w:marRight w:val="0"/>
                                                              <w:marTop w:val="0"/>
                                                              <w:marBottom w:val="0"/>
                                                              <w:divBdr>
                                                                <w:top w:val="none" w:sz="0" w:space="0" w:color="auto"/>
                                                                <w:left w:val="none" w:sz="0" w:space="0" w:color="auto"/>
                                                                <w:bottom w:val="none" w:sz="0" w:space="0" w:color="auto"/>
                                                                <w:right w:val="none" w:sz="0" w:space="0" w:color="auto"/>
                                                              </w:divBdr>
                                                              <w:divsChild>
                                                                <w:div w:id="3497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480804">
      <w:bodyDiv w:val="1"/>
      <w:marLeft w:val="0"/>
      <w:marRight w:val="0"/>
      <w:marTop w:val="0"/>
      <w:marBottom w:val="0"/>
      <w:divBdr>
        <w:top w:val="none" w:sz="0" w:space="0" w:color="auto"/>
        <w:left w:val="none" w:sz="0" w:space="0" w:color="auto"/>
        <w:bottom w:val="none" w:sz="0" w:space="0" w:color="auto"/>
        <w:right w:val="none" w:sz="0" w:space="0" w:color="auto"/>
      </w:divBdr>
    </w:div>
    <w:div w:id="575554101">
      <w:bodyDiv w:val="1"/>
      <w:marLeft w:val="0"/>
      <w:marRight w:val="0"/>
      <w:marTop w:val="0"/>
      <w:marBottom w:val="0"/>
      <w:divBdr>
        <w:top w:val="none" w:sz="0" w:space="0" w:color="auto"/>
        <w:left w:val="none" w:sz="0" w:space="0" w:color="auto"/>
        <w:bottom w:val="none" w:sz="0" w:space="0" w:color="auto"/>
        <w:right w:val="none" w:sz="0" w:space="0" w:color="auto"/>
      </w:divBdr>
      <w:divsChild>
        <w:div w:id="1415054931">
          <w:marLeft w:val="0"/>
          <w:marRight w:val="0"/>
          <w:marTop w:val="0"/>
          <w:marBottom w:val="0"/>
          <w:divBdr>
            <w:top w:val="none" w:sz="0" w:space="0" w:color="auto"/>
            <w:left w:val="none" w:sz="0" w:space="0" w:color="auto"/>
            <w:bottom w:val="none" w:sz="0" w:space="0" w:color="auto"/>
            <w:right w:val="none" w:sz="0" w:space="0" w:color="auto"/>
          </w:divBdr>
          <w:divsChild>
            <w:div w:id="30305200">
              <w:marLeft w:val="107"/>
              <w:marRight w:val="107"/>
              <w:marTop w:val="0"/>
              <w:marBottom w:val="0"/>
              <w:divBdr>
                <w:top w:val="none" w:sz="0" w:space="0" w:color="auto"/>
                <w:left w:val="none" w:sz="0" w:space="0" w:color="auto"/>
                <w:bottom w:val="none" w:sz="0" w:space="0" w:color="auto"/>
                <w:right w:val="none" w:sz="0" w:space="0" w:color="auto"/>
              </w:divBdr>
              <w:divsChild>
                <w:div w:id="712340548">
                  <w:marLeft w:val="161"/>
                  <w:marRight w:val="0"/>
                  <w:marTop w:val="0"/>
                  <w:marBottom w:val="161"/>
                  <w:divBdr>
                    <w:top w:val="none" w:sz="0" w:space="0" w:color="auto"/>
                    <w:left w:val="none" w:sz="0" w:space="0" w:color="auto"/>
                    <w:bottom w:val="none" w:sz="0" w:space="0" w:color="auto"/>
                    <w:right w:val="none" w:sz="0" w:space="0" w:color="auto"/>
                  </w:divBdr>
                  <w:divsChild>
                    <w:div w:id="1786970844">
                      <w:marLeft w:val="0"/>
                      <w:marRight w:val="0"/>
                      <w:marTop w:val="0"/>
                      <w:marBottom w:val="0"/>
                      <w:divBdr>
                        <w:top w:val="none" w:sz="0" w:space="0" w:color="auto"/>
                        <w:left w:val="none" w:sz="0" w:space="0" w:color="auto"/>
                        <w:bottom w:val="none" w:sz="0" w:space="0" w:color="auto"/>
                        <w:right w:val="none" w:sz="0" w:space="0" w:color="auto"/>
                      </w:divBdr>
                      <w:divsChild>
                        <w:div w:id="329531399">
                          <w:marLeft w:val="21"/>
                          <w:marRight w:val="0"/>
                          <w:marTop w:val="0"/>
                          <w:marBottom w:val="0"/>
                          <w:divBdr>
                            <w:top w:val="single" w:sz="4" w:space="11" w:color="CCCCCC"/>
                            <w:left w:val="single" w:sz="4" w:space="11" w:color="CCCCCC"/>
                            <w:bottom w:val="single" w:sz="4" w:space="0" w:color="CCCCCC"/>
                            <w:right w:val="single" w:sz="4" w:space="0" w:color="CCCCCC"/>
                          </w:divBdr>
                          <w:divsChild>
                            <w:div w:id="2052418484">
                              <w:marLeft w:val="0"/>
                              <w:marRight w:val="269"/>
                              <w:marTop w:val="0"/>
                              <w:marBottom w:val="0"/>
                              <w:divBdr>
                                <w:top w:val="none" w:sz="0" w:space="0" w:color="auto"/>
                                <w:left w:val="none" w:sz="0" w:space="0" w:color="auto"/>
                                <w:bottom w:val="none" w:sz="0" w:space="0" w:color="auto"/>
                                <w:right w:val="none" w:sz="0" w:space="0" w:color="auto"/>
                              </w:divBdr>
                              <w:divsChild>
                                <w:div w:id="217784739">
                                  <w:marLeft w:val="0"/>
                                  <w:marRight w:val="0"/>
                                  <w:marTop w:val="0"/>
                                  <w:marBottom w:val="0"/>
                                  <w:divBdr>
                                    <w:top w:val="none" w:sz="0" w:space="0" w:color="auto"/>
                                    <w:left w:val="none" w:sz="0" w:space="0" w:color="auto"/>
                                    <w:bottom w:val="single" w:sz="4" w:space="3" w:color="D1D2D4"/>
                                    <w:right w:val="none" w:sz="0" w:space="0" w:color="auto"/>
                                  </w:divBdr>
                                  <w:divsChild>
                                    <w:div w:id="165059119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138239">
      <w:bodyDiv w:val="1"/>
      <w:marLeft w:val="0"/>
      <w:marRight w:val="0"/>
      <w:marTop w:val="0"/>
      <w:marBottom w:val="0"/>
      <w:divBdr>
        <w:top w:val="none" w:sz="0" w:space="0" w:color="auto"/>
        <w:left w:val="none" w:sz="0" w:space="0" w:color="auto"/>
        <w:bottom w:val="none" w:sz="0" w:space="0" w:color="auto"/>
        <w:right w:val="none" w:sz="0" w:space="0" w:color="auto"/>
      </w:divBdr>
    </w:div>
    <w:div w:id="576480096">
      <w:bodyDiv w:val="1"/>
      <w:marLeft w:val="0"/>
      <w:marRight w:val="0"/>
      <w:marTop w:val="0"/>
      <w:marBottom w:val="0"/>
      <w:divBdr>
        <w:top w:val="none" w:sz="0" w:space="0" w:color="auto"/>
        <w:left w:val="none" w:sz="0" w:space="0" w:color="auto"/>
        <w:bottom w:val="none" w:sz="0" w:space="0" w:color="auto"/>
        <w:right w:val="none" w:sz="0" w:space="0" w:color="auto"/>
      </w:divBdr>
      <w:divsChild>
        <w:div w:id="1735884172">
          <w:marLeft w:val="0"/>
          <w:marRight w:val="0"/>
          <w:marTop w:val="0"/>
          <w:marBottom w:val="0"/>
          <w:divBdr>
            <w:top w:val="none" w:sz="0" w:space="0" w:color="auto"/>
            <w:left w:val="none" w:sz="0" w:space="0" w:color="auto"/>
            <w:bottom w:val="none" w:sz="0" w:space="0" w:color="auto"/>
            <w:right w:val="none" w:sz="0" w:space="0" w:color="auto"/>
          </w:divBdr>
        </w:div>
      </w:divsChild>
    </w:div>
    <w:div w:id="576673674">
      <w:bodyDiv w:val="1"/>
      <w:marLeft w:val="0"/>
      <w:marRight w:val="0"/>
      <w:marTop w:val="0"/>
      <w:marBottom w:val="0"/>
      <w:divBdr>
        <w:top w:val="none" w:sz="0" w:space="0" w:color="auto"/>
        <w:left w:val="none" w:sz="0" w:space="0" w:color="auto"/>
        <w:bottom w:val="none" w:sz="0" w:space="0" w:color="auto"/>
        <w:right w:val="none" w:sz="0" w:space="0" w:color="auto"/>
      </w:divBdr>
    </w:div>
    <w:div w:id="576742647">
      <w:bodyDiv w:val="1"/>
      <w:marLeft w:val="0"/>
      <w:marRight w:val="0"/>
      <w:marTop w:val="0"/>
      <w:marBottom w:val="0"/>
      <w:divBdr>
        <w:top w:val="none" w:sz="0" w:space="0" w:color="auto"/>
        <w:left w:val="none" w:sz="0" w:space="0" w:color="auto"/>
        <w:bottom w:val="none" w:sz="0" w:space="0" w:color="auto"/>
        <w:right w:val="none" w:sz="0" w:space="0" w:color="auto"/>
      </w:divBdr>
    </w:div>
    <w:div w:id="576745267">
      <w:bodyDiv w:val="1"/>
      <w:marLeft w:val="0"/>
      <w:marRight w:val="0"/>
      <w:marTop w:val="0"/>
      <w:marBottom w:val="0"/>
      <w:divBdr>
        <w:top w:val="none" w:sz="0" w:space="0" w:color="auto"/>
        <w:left w:val="none" w:sz="0" w:space="0" w:color="auto"/>
        <w:bottom w:val="none" w:sz="0" w:space="0" w:color="auto"/>
        <w:right w:val="none" w:sz="0" w:space="0" w:color="auto"/>
      </w:divBdr>
    </w:div>
    <w:div w:id="576984731">
      <w:bodyDiv w:val="1"/>
      <w:marLeft w:val="0"/>
      <w:marRight w:val="0"/>
      <w:marTop w:val="0"/>
      <w:marBottom w:val="0"/>
      <w:divBdr>
        <w:top w:val="none" w:sz="0" w:space="0" w:color="auto"/>
        <w:left w:val="none" w:sz="0" w:space="0" w:color="auto"/>
        <w:bottom w:val="none" w:sz="0" w:space="0" w:color="auto"/>
        <w:right w:val="none" w:sz="0" w:space="0" w:color="auto"/>
      </w:divBdr>
    </w:div>
    <w:div w:id="577133848">
      <w:bodyDiv w:val="1"/>
      <w:marLeft w:val="0"/>
      <w:marRight w:val="0"/>
      <w:marTop w:val="0"/>
      <w:marBottom w:val="0"/>
      <w:divBdr>
        <w:top w:val="none" w:sz="0" w:space="0" w:color="auto"/>
        <w:left w:val="none" w:sz="0" w:space="0" w:color="auto"/>
        <w:bottom w:val="none" w:sz="0" w:space="0" w:color="auto"/>
        <w:right w:val="none" w:sz="0" w:space="0" w:color="auto"/>
      </w:divBdr>
    </w:div>
    <w:div w:id="577398883">
      <w:bodyDiv w:val="1"/>
      <w:marLeft w:val="0"/>
      <w:marRight w:val="0"/>
      <w:marTop w:val="0"/>
      <w:marBottom w:val="0"/>
      <w:divBdr>
        <w:top w:val="none" w:sz="0" w:space="0" w:color="auto"/>
        <w:left w:val="none" w:sz="0" w:space="0" w:color="auto"/>
        <w:bottom w:val="none" w:sz="0" w:space="0" w:color="auto"/>
        <w:right w:val="none" w:sz="0" w:space="0" w:color="auto"/>
      </w:divBdr>
    </w:div>
    <w:div w:id="577443516">
      <w:bodyDiv w:val="1"/>
      <w:marLeft w:val="0"/>
      <w:marRight w:val="0"/>
      <w:marTop w:val="0"/>
      <w:marBottom w:val="0"/>
      <w:divBdr>
        <w:top w:val="none" w:sz="0" w:space="0" w:color="auto"/>
        <w:left w:val="none" w:sz="0" w:space="0" w:color="auto"/>
        <w:bottom w:val="none" w:sz="0" w:space="0" w:color="auto"/>
        <w:right w:val="none" w:sz="0" w:space="0" w:color="auto"/>
      </w:divBdr>
    </w:div>
    <w:div w:id="577516521">
      <w:bodyDiv w:val="1"/>
      <w:marLeft w:val="0"/>
      <w:marRight w:val="0"/>
      <w:marTop w:val="0"/>
      <w:marBottom w:val="0"/>
      <w:divBdr>
        <w:top w:val="none" w:sz="0" w:space="0" w:color="auto"/>
        <w:left w:val="none" w:sz="0" w:space="0" w:color="auto"/>
        <w:bottom w:val="none" w:sz="0" w:space="0" w:color="auto"/>
        <w:right w:val="none" w:sz="0" w:space="0" w:color="auto"/>
      </w:divBdr>
      <w:divsChild>
        <w:div w:id="964849786">
          <w:marLeft w:val="0"/>
          <w:marRight w:val="0"/>
          <w:marTop w:val="0"/>
          <w:marBottom w:val="0"/>
          <w:divBdr>
            <w:top w:val="none" w:sz="0" w:space="0" w:color="auto"/>
            <w:left w:val="none" w:sz="0" w:space="0" w:color="auto"/>
            <w:bottom w:val="none" w:sz="0" w:space="0" w:color="auto"/>
            <w:right w:val="none" w:sz="0" w:space="0" w:color="auto"/>
          </w:divBdr>
          <w:divsChild>
            <w:div w:id="2065642067">
              <w:marLeft w:val="0"/>
              <w:marRight w:val="0"/>
              <w:marTop w:val="0"/>
              <w:marBottom w:val="0"/>
              <w:divBdr>
                <w:top w:val="none" w:sz="0" w:space="0" w:color="auto"/>
                <w:left w:val="none" w:sz="0" w:space="0" w:color="auto"/>
                <w:bottom w:val="none" w:sz="0" w:space="0" w:color="auto"/>
                <w:right w:val="none" w:sz="0" w:space="0" w:color="auto"/>
              </w:divBdr>
              <w:divsChild>
                <w:div w:id="810512819">
                  <w:marLeft w:val="0"/>
                  <w:marRight w:val="0"/>
                  <w:marTop w:val="0"/>
                  <w:marBottom w:val="0"/>
                  <w:divBdr>
                    <w:top w:val="none" w:sz="0" w:space="0" w:color="auto"/>
                    <w:left w:val="none" w:sz="0" w:space="0" w:color="auto"/>
                    <w:bottom w:val="none" w:sz="0" w:space="0" w:color="auto"/>
                    <w:right w:val="none" w:sz="0" w:space="0" w:color="auto"/>
                  </w:divBdr>
                  <w:divsChild>
                    <w:div w:id="962929084">
                      <w:marLeft w:val="0"/>
                      <w:marRight w:val="0"/>
                      <w:marTop w:val="0"/>
                      <w:marBottom w:val="0"/>
                      <w:divBdr>
                        <w:top w:val="none" w:sz="0" w:space="0" w:color="auto"/>
                        <w:left w:val="none" w:sz="0" w:space="0" w:color="auto"/>
                        <w:bottom w:val="none" w:sz="0" w:space="0" w:color="auto"/>
                        <w:right w:val="none" w:sz="0" w:space="0" w:color="auto"/>
                      </w:divBdr>
                      <w:divsChild>
                        <w:div w:id="2132936746">
                          <w:marLeft w:val="0"/>
                          <w:marRight w:val="0"/>
                          <w:marTop w:val="0"/>
                          <w:marBottom w:val="0"/>
                          <w:divBdr>
                            <w:top w:val="none" w:sz="0" w:space="0" w:color="auto"/>
                            <w:left w:val="none" w:sz="0" w:space="0" w:color="auto"/>
                            <w:bottom w:val="none" w:sz="0" w:space="0" w:color="auto"/>
                            <w:right w:val="none" w:sz="0" w:space="0" w:color="auto"/>
                          </w:divBdr>
                          <w:divsChild>
                            <w:div w:id="1847745906">
                              <w:marLeft w:val="0"/>
                              <w:marRight w:val="0"/>
                              <w:marTop w:val="0"/>
                              <w:marBottom w:val="0"/>
                              <w:divBdr>
                                <w:top w:val="none" w:sz="0" w:space="0" w:color="auto"/>
                                <w:left w:val="none" w:sz="0" w:space="0" w:color="auto"/>
                                <w:bottom w:val="none" w:sz="0" w:space="0" w:color="auto"/>
                                <w:right w:val="none" w:sz="0" w:space="0" w:color="auto"/>
                              </w:divBdr>
                              <w:divsChild>
                                <w:div w:id="52509009">
                                  <w:marLeft w:val="0"/>
                                  <w:marRight w:val="0"/>
                                  <w:marTop w:val="0"/>
                                  <w:marBottom w:val="0"/>
                                  <w:divBdr>
                                    <w:top w:val="none" w:sz="0" w:space="0" w:color="auto"/>
                                    <w:left w:val="none" w:sz="0" w:space="0" w:color="auto"/>
                                    <w:bottom w:val="none" w:sz="0" w:space="0" w:color="auto"/>
                                    <w:right w:val="none" w:sz="0" w:space="0" w:color="auto"/>
                                  </w:divBdr>
                                  <w:divsChild>
                                    <w:div w:id="715474128">
                                      <w:marLeft w:val="0"/>
                                      <w:marRight w:val="0"/>
                                      <w:marTop w:val="0"/>
                                      <w:marBottom w:val="0"/>
                                      <w:divBdr>
                                        <w:top w:val="none" w:sz="0" w:space="0" w:color="auto"/>
                                        <w:left w:val="none" w:sz="0" w:space="0" w:color="auto"/>
                                        <w:bottom w:val="none" w:sz="0" w:space="0" w:color="auto"/>
                                        <w:right w:val="none" w:sz="0" w:space="0" w:color="auto"/>
                                      </w:divBdr>
                                      <w:divsChild>
                                        <w:div w:id="1136920294">
                                          <w:marLeft w:val="-150"/>
                                          <w:marRight w:val="-150"/>
                                          <w:marTop w:val="0"/>
                                          <w:marBottom w:val="0"/>
                                          <w:divBdr>
                                            <w:top w:val="none" w:sz="0" w:space="0" w:color="auto"/>
                                            <w:left w:val="none" w:sz="0" w:space="0" w:color="auto"/>
                                            <w:bottom w:val="none" w:sz="0" w:space="0" w:color="auto"/>
                                            <w:right w:val="none" w:sz="0" w:space="0" w:color="auto"/>
                                          </w:divBdr>
                                          <w:divsChild>
                                            <w:div w:id="20058135">
                                              <w:marLeft w:val="0"/>
                                              <w:marRight w:val="0"/>
                                              <w:marTop w:val="0"/>
                                              <w:marBottom w:val="0"/>
                                              <w:divBdr>
                                                <w:top w:val="none" w:sz="0" w:space="0" w:color="auto"/>
                                                <w:left w:val="none" w:sz="0" w:space="0" w:color="auto"/>
                                                <w:bottom w:val="none" w:sz="0" w:space="0" w:color="auto"/>
                                                <w:right w:val="none" w:sz="0" w:space="0" w:color="auto"/>
                                              </w:divBdr>
                                              <w:divsChild>
                                                <w:div w:id="1425881936">
                                                  <w:marLeft w:val="0"/>
                                                  <w:marRight w:val="0"/>
                                                  <w:marTop w:val="0"/>
                                                  <w:marBottom w:val="0"/>
                                                  <w:divBdr>
                                                    <w:top w:val="none" w:sz="0" w:space="0" w:color="auto"/>
                                                    <w:left w:val="none" w:sz="0" w:space="0" w:color="auto"/>
                                                    <w:bottom w:val="none" w:sz="0" w:space="0" w:color="auto"/>
                                                    <w:right w:val="none" w:sz="0" w:space="0" w:color="auto"/>
                                                  </w:divBdr>
                                                  <w:divsChild>
                                                    <w:div w:id="1797605924">
                                                      <w:marLeft w:val="0"/>
                                                      <w:marRight w:val="0"/>
                                                      <w:marTop w:val="0"/>
                                                      <w:marBottom w:val="0"/>
                                                      <w:divBdr>
                                                        <w:top w:val="none" w:sz="0" w:space="0" w:color="auto"/>
                                                        <w:left w:val="none" w:sz="0" w:space="0" w:color="auto"/>
                                                        <w:bottom w:val="none" w:sz="0" w:space="0" w:color="auto"/>
                                                        <w:right w:val="none" w:sz="0" w:space="0" w:color="auto"/>
                                                      </w:divBdr>
                                                      <w:divsChild>
                                                        <w:div w:id="852768654">
                                                          <w:marLeft w:val="0"/>
                                                          <w:marRight w:val="0"/>
                                                          <w:marTop w:val="0"/>
                                                          <w:marBottom w:val="0"/>
                                                          <w:divBdr>
                                                            <w:top w:val="none" w:sz="0" w:space="0" w:color="auto"/>
                                                            <w:left w:val="none" w:sz="0" w:space="0" w:color="auto"/>
                                                            <w:bottom w:val="none" w:sz="0" w:space="0" w:color="auto"/>
                                                            <w:right w:val="none" w:sz="0" w:space="0" w:color="auto"/>
                                                          </w:divBdr>
                                                          <w:divsChild>
                                                            <w:div w:id="456528638">
                                                              <w:marLeft w:val="0"/>
                                                              <w:marRight w:val="0"/>
                                                              <w:marTop w:val="0"/>
                                                              <w:marBottom w:val="0"/>
                                                              <w:divBdr>
                                                                <w:top w:val="none" w:sz="0" w:space="0" w:color="auto"/>
                                                                <w:left w:val="none" w:sz="0" w:space="0" w:color="auto"/>
                                                                <w:bottom w:val="none" w:sz="0" w:space="0" w:color="auto"/>
                                                                <w:right w:val="none" w:sz="0" w:space="0" w:color="auto"/>
                                                              </w:divBdr>
                                                              <w:divsChild>
                                                                <w:div w:id="1430082026">
                                                                  <w:marLeft w:val="0"/>
                                                                  <w:marRight w:val="0"/>
                                                                  <w:marTop w:val="0"/>
                                                                  <w:marBottom w:val="0"/>
                                                                  <w:divBdr>
                                                                    <w:top w:val="none" w:sz="0" w:space="0" w:color="auto"/>
                                                                    <w:left w:val="none" w:sz="0" w:space="0" w:color="auto"/>
                                                                    <w:bottom w:val="none" w:sz="0" w:space="0" w:color="auto"/>
                                                                    <w:right w:val="none" w:sz="0" w:space="0" w:color="auto"/>
                                                                  </w:divBdr>
                                                                  <w:divsChild>
                                                                    <w:div w:id="1108621195">
                                                                      <w:marLeft w:val="0"/>
                                                                      <w:marRight w:val="0"/>
                                                                      <w:marTop w:val="0"/>
                                                                      <w:marBottom w:val="0"/>
                                                                      <w:divBdr>
                                                                        <w:top w:val="none" w:sz="0" w:space="0" w:color="auto"/>
                                                                        <w:left w:val="none" w:sz="0" w:space="0" w:color="auto"/>
                                                                        <w:bottom w:val="none" w:sz="0" w:space="0" w:color="auto"/>
                                                                        <w:right w:val="none" w:sz="0" w:space="0" w:color="auto"/>
                                                                      </w:divBdr>
                                                                      <w:divsChild>
                                                                        <w:div w:id="769279122">
                                                                          <w:marLeft w:val="-225"/>
                                                                          <w:marRight w:val="-225"/>
                                                                          <w:marTop w:val="0"/>
                                                                          <w:marBottom w:val="0"/>
                                                                          <w:divBdr>
                                                                            <w:top w:val="none" w:sz="0" w:space="0" w:color="auto"/>
                                                                            <w:left w:val="none" w:sz="0" w:space="0" w:color="auto"/>
                                                                            <w:bottom w:val="none" w:sz="0" w:space="0" w:color="auto"/>
                                                                            <w:right w:val="none" w:sz="0" w:space="0" w:color="auto"/>
                                                                          </w:divBdr>
                                                                          <w:divsChild>
                                                                            <w:div w:id="236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716964">
      <w:bodyDiv w:val="1"/>
      <w:marLeft w:val="0"/>
      <w:marRight w:val="0"/>
      <w:marTop w:val="0"/>
      <w:marBottom w:val="0"/>
      <w:divBdr>
        <w:top w:val="none" w:sz="0" w:space="0" w:color="auto"/>
        <w:left w:val="none" w:sz="0" w:space="0" w:color="auto"/>
        <w:bottom w:val="none" w:sz="0" w:space="0" w:color="auto"/>
        <w:right w:val="none" w:sz="0" w:space="0" w:color="auto"/>
      </w:divBdr>
    </w:div>
    <w:div w:id="578559503">
      <w:bodyDiv w:val="1"/>
      <w:marLeft w:val="0"/>
      <w:marRight w:val="0"/>
      <w:marTop w:val="0"/>
      <w:marBottom w:val="0"/>
      <w:divBdr>
        <w:top w:val="none" w:sz="0" w:space="0" w:color="auto"/>
        <w:left w:val="none" w:sz="0" w:space="0" w:color="auto"/>
        <w:bottom w:val="none" w:sz="0" w:space="0" w:color="auto"/>
        <w:right w:val="none" w:sz="0" w:space="0" w:color="auto"/>
      </w:divBdr>
      <w:divsChild>
        <w:div w:id="396710945">
          <w:marLeft w:val="0"/>
          <w:marRight w:val="0"/>
          <w:marTop w:val="0"/>
          <w:marBottom w:val="0"/>
          <w:divBdr>
            <w:top w:val="none" w:sz="0" w:space="0" w:color="auto"/>
            <w:left w:val="none" w:sz="0" w:space="0" w:color="auto"/>
            <w:bottom w:val="none" w:sz="0" w:space="0" w:color="auto"/>
            <w:right w:val="none" w:sz="0" w:space="0" w:color="auto"/>
          </w:divBdr>
          <w:divsChild>
            <w:div w:id="908803487">
              <w:marLeft w:val="0"/>
              <w:marRight w:val="0"/>
              <w:marTop w:val="0"/>
              <w:marBottom w:val="0"/>
              <w:divBdr>
                <w:top w:val="none" w:sz="0" w:space="0" w:color="auto"/>
                <w:left w:val="none" w:sz="0" w:space="0" w:color="auto"/>
                <w:bottom w:val="none" w:sz="0" w:space="0" w:color="auto"/>
                <w:right w:val="none" w:sz="0" w:space="0" w:color="auto"/>
              </w:divBdr>
              <w:divsChild>
                <w:div w:id="556356752">
                  <w:marLeft w:val="0"/>
                  <w:marRight w:val="0"/>
                  <w:marTop w:val="0"/>
                  <w:marBottom w:val="0"/>
                  <w:divBdr>
                    <w:top w:val="none" w:sz="0" w:space="0" w:color="auto"/>
                    <w:left w:val="none" w:sz="0" w:space="0" w:color="auto"/>
                    <w:bottom w:val="none" w:sz="0" w:space="0" w:color="auto"/>
                    <w:right w:val="none" w:sz="0" w:space="0" w:color="auto"/>
                  </w:divBdr>
                  <w:divsChild>
                    <w:div w:id="483863265">
                      <w:marLeft w:val="0"/>
                      <w:marRight w:val="0"/>
                      <w:marTop w:val="0"/>
                      <w:marBottom w:val="0"/>
                      <w:divBdr>
                        <w:top w:val="none" w:sz="0" w:space="0" w:color="auto"/>
                        <w:left w:val="none" w:sz="0" w:space="0" w:color="auto"/>
                        <w:bottom w:val="none" w:sz="0" w:space="0" w:color="auto"/>
                        <w:right w:val="none" w:sz="0" w:space="0" w:color="auto"/>
                      </w:divBdr>
                      <w:divsChild>
                        <w:div w:id="2056855545">
                          <w:marLeft w:val="0"/>
                          <w:marRight w:val="0"/>
                          <w:marTop w:val="0"/>
                          <w:marBottom w:val="0"/>
                          <w:divBdr>
                            <w:top w:val="none" w:sz="0" w:space="0" w:color="auto"/>
                            <w:left w:val="none" w:sz="0" w:space="0" w:color="auto"/>
                            <w:bottom w:val="none" w:sz="0" w:space="0" w:color="auto"/>
                            <w:right w:val="none" w:sz="0" w:space="0" w:color="auto"/>
                          </w:divBdr>
                          <w:divsChild>
                            <w:div w:id="1557156953">
                              <w:marLeft w:val="3"/>
                              <w:marRight w:val="0"/>
                              <w:marTop w:val="0"/>
                              <w:marBottom w:val="0"/>
                              <w:divBdr>
                                <w:top w:val="none" w:sz="0" w:space="0" w:color="auto"/>
                                <w:left w:val="none" w:sz="0" w:space="0" w:color="auto"/>
                                <w:bottom w:val="none" w:sz="0" w:space="0" w:color="auto"/>
                                <w:right w:val="none" w:sz="0" w:space="0" w:color="auto"/>
                              </w:divBdr>
                              <w:divsChild>
                                <w:div w:id="2019694546">
                                  <w:marLeft w:val="0"/>
                                  <w:marRight w:val="0"/>
                                  <w:marTop w:val="0"/>
                                  <w:marBottom w:val="0"/>
                                  <w:divBdr>
                                    <w:top w:val="none" w:sz="0" w:space="0" w:color="auto"/>
                                    <w:left w:val="none" w:sz="0" w:space="0" w:color="auto"/>
                                    <w:bottom w:val="none" w:sz="0" w:space="0" w:color="auto"/>
                                    <w:right w:val="none" w:sz="0" w:space="0" w:color="auto"/>
                                  </w:divBdr>
                                  <w:divsChild>
                                    <w:div w:id="926157454">
                                      <w:marLeft w:val="0"/>
                                      <w:marRight w:val="0"/>
                                      <w:marTop w:val="0"/>
                                      <w:marBottom w:val="0"/>
                                      <w:divBdr>
                                        <w:top w:val="none" w:sz="0" w:space="0" w:color="auto"/>
                                        <w:left w:val="none" w:sz="0" w:space="0" w:color="auto"/>
                                        <w:bottom w:val="none" w:sz="0" w:space="0" w:color="auto"/>
                                        <w:right w:val="none" w:sz="0" w:space="0" w:color="auto"/>
                                      </w:divBdr>
                                      <w:divsChild>
                                        <w:div w:id="1193804912">
                                          <w:marLeft w:val="0"/>
                                          <w:marRight w:val="0"/>
                                          <w:marTop w:val="0"/>
                                          <w:marBottom w:val="0"/>
                                          <w:divBdr>
                                            <w:top w:val="none" w:sz="0" w:space="0" w:color="auto"/>
                                            <w:left w:val="none" w:sz="0" w:space="0" w:color="auto"/>
                                            <w:bottom w:val="none" w:sz="0" w:space="0" w:color="auto"/>
                                            <w:right w:val="none" w:sz="0" w:space="0" w:color="auto"/>
                                          </w:divBdr>
                                          <w:divsChild>
                                            <w:div w:id="1205632988">
                                              <w:marLeft w:val="0"/>
                                              <w:marRight w:val="0"/>
                                              <w:marTop w:val="0"/>
                                              <w:marBottom w:val="0"/>
                                              <w:divBdr>
                                                <w:top w:val="none" w:sz="0" w:space="0" w:color="auto"/>
                                                <w:left w:val="none" w:sz="0" w:space="0" w:color="auto"/>
                                                <w:bottom w:val="none" w:sz="0" w:space="0" w:color="auto"/>
                                                <w:right w:val="none" w:sz="0" w:space="0" w:color="auto"/>
                                              </w:divBdr>
                                              <w:divsChild>
                                                <w:div w:id="595555878">
                                                  <w:marLeft w:val="0"/>
                                                  <w:marRight w:val="0"/>
                                                  <w:marTop w:val="0"/>
                                                  <w:marBottom w:val="0"/>
                                                  <w:divBdr>
                                                    <w:top w:val="none" w:sz="0" w:space="0" w:color="auto"/>
                                                    <w:left w:val="none" w:sz="0" w:space="0" w:color="auto"/>
                                                    <w:bottom w:val="none" w:sz="0" w:space="0" w:color="auto"/>
                                                    <w:right w:val="none" w:sz="0" w:space="0" w:color="auto"/>
                                                  </w:divBdr>
                                                  <w:divsChild>
                                                    <w:div w:id="1830516198">
                                                      <w:marLeft w:val="0"/>
                                                      <w:marRight w:val="0"/>
                                                      <w:marTop w:val="0"/>
                                                      <w:marBottom w:val="0"/>
                                                      <w:divBdr>
                                                        <w:top w:val="none" w:sz="0" w:space="0" w:color="auto"/>
                                                        <w:left w:val="none" w:sz="0" w:space="0" w:color="auto"/>
                                                        <w:bottom w:val="none" w:sz="0" w:space="0" w:color="auto"/>
                                                        <w:right w:val="none" w:sz="0" w:space="0" w:color="auto"/>
                                                      </w:divBdr>
                                                      <w:divsChild>
                                                        <w:div w:id="575938191">
                                                          <w:marLeft w:val="0"/>
                                                          <w:marRight w:val="0"/>
                                                          <w:marTop w:val="0"/>
                                                          <w:marBottom w:val="0"/>
                                                          <w:divBdr>
                                                            <w:top w:val="none" w:sz="0" w:space="0" w:color="auto"/>
                                                            <w:left w:val="none" w:sz="0" w:space="0" w:color="auto"/>
                                                            <w:bottom w:val="none" w:sz="0" w:space="0" w:color="auto"/>
                                                            <w:right w:val="none" w:sz="0" w:space="0" w:color="auto"/>
                                                          </w:divBdr>
                                                          <w:divsChild>
                                                            <w:div w:id="1607692260">
                                                              <w:marLeft w:val="0"/>
                                                              <w:marRight w:val="0"/>
                                                              <w:marTop w:val="0"/>
                                                              <w:marBottom w:val="0"/>
                                                              <w:divBdr>
                                                                <w:top w:val="none" w:sz="0" w:space="0" w:color="auto"/>
                                                                <w:left w:val="none" w:sz="0" w:space="0" w:color="auto"/>
                                                                <w:bottom w:val="none" w:sz="0" w:space="0" w:color="auto"/>
                                                                <w:right w:val="none" w:sz="0" w:space="0" w:color="auto"/>
                                                              </w:divBdr>
                                                              <w:divsChild>
                                                                <w:div w:id="1592855749">
                                                                  <w:marLeft w:val="0"/>
                                                                  <w:marRight w:val="0"/>
                                                                  <w:marTop w:val="0"/>
                                                                  <w:marBottom w:val="0"/>
                                                                  <w:divBdr>
                                                                    <w:top w:val="none" w:sz="0" w:space="0" w:color="auto"/>
                                                                    <w:left w:val="none" w:sz="0" w:space="0" w:color="auto"/>
                                                                    <w:bottom w:val="none" w:sz="0" w:space="0" w:color="auto"/>
                                                                    <w:right w:val="none" w:sz="0" w:space="0" w:color="auto"/>
                                                                  </w:divBdr>
                                                                  <w:divsChild>
                                                                    <w:div w:id="2075853339">
                                                                      <w:marLeft w:val="0"/>
                                                                      <w:marRight w:val="0"/>
                                                                      <w:marTop w:val="0"/>
                                                                      <w:marBottom w:val="0"/>
                                                                      <w:divBdr>
                                                                        <w:top w:val="none" w:sz="0" w:space="0" w:color="auto"/>
                                                                        <w:left w:val="none" w:sz="0" w:space="0" w:color="auto"/>
                                                                        <w:bottom w:val="none" w:sz="0" w:space="0" w:color="auto"/>
                                                                        <w:right w:val="none" w:sz="0" w:space="0" w:color="auto"/>
                                                                      </w:divBdr>
                                                                      <w:divsChild>
                                                                        <w:div w:id="856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560416">
      <w:bodyDiv w:val="1"/>
      <w:marLeft w:val="0"/>
      <w:marRight w:val="0"/>
      <w:marTop w:val="0"/>
      <w:marBottom w:val="0"/>
      <w:divBdr>
        <w:top w:val="none" w:sz="0" w:space="0" w:color="auto"/>
        <w:left w:val="none" w:sz="0" w:space="0" w:color="auto"/>
        <w:bottom w:val="none" w:sz="0" w:space="0" w:color="auto"/>
        <w:right w:val="none" w:sz="0" w:space="0" w:color="auto"/>
      </w:divBdr>
    </w:div>
    <w:div w:id="578830151">
      <w:bodyDiv w:val="1"/>
      <w:marLeft w:val="0"/>
      <w:marRight w:val="0"/>
      <w:marTop w:val="0"/>
      <w:marBottom w:val="0"/>
      <w:divBdr>
        <w:top w:val="none" w:sz="0" w:space="0" w:color="auto"/>
        <w:left w:val="none" w:sz="0" w:space="0" w:color="auto"/>
        <w:bottom w:val="none" w:sz="0" w:space="0" w:color="auto"/>
        <w:right w:val="none" w:sz="0" w:space="0" w:color="auto"/>
      </w:divBdr>
    </w:div>
    <w:div w:id="578951573">
      <w:bodyDiv w:val="1"/>
      <w:marLeft w:val="0"/>
      <w:marRight w:val="0"/>
      <w:marTop w:val="0"/>
      <w:marBottom w:val="0"/>
      <w:divBdr>
        <w:top w:val="none" w:sz="0" w:space="0" w:color="auto"/>
        <w:left w:val="none" w:sz="0" w:space="0" w:color="auto"/>
        <w:bottom w:val="none" w:sz="0" w:space="0" w:color="auto"/>
        <w:right w:val="none" w:sz="0" w:space="0" w:color="auto"/>
      </w:divBdr>
    </w:div>
    <w:div w:id="579369720">
      <w:bodyDiv w:val="1"/>
      <w:marLeft w:val="0"/>
      <w:marRight w:val="0"/>
      <w:marTop w:val="0"/>
      <w:marBottom w:val="0"/>
      <w:divBdr>
        <w:top w:val="none" w:sz="0" w:space="0" w:color="auto"/>
        <w:left w:val="none" w:sz="0" w:space="0" w:color="auto"/>
        <w:bottom w:val="none" w:sz="0" w:space="0" w:color="auto"/>
        <w:right w:val="none" w:sz="0" w:space="0" w:color="auto"/>
      </w:divBdr>
    </w:div>
    <w:div w:id="579412137">
      <w:bodyDiv w:val="1"/>
      <w:marLeft w:val="0"/>
      <w:marRight w:val="0"/>
      <w:marTop w:val="0"/>
      <w:marBottom w:val="0"/>
      <w:divBdr>
        <w:top w:val="none" w:sz="0" w:space="0" w:color="auto"/>
        <w:left w:val="none" w:sz="0" w:space="0" w:color="auto"/>
        <w:bottom w:val="none" w:sz="0" w:space="0" w:color="auto"/>
        <w:right w:val="none" w:sz="0" w:space="0" w:color="auto"/>
      </w:divBdr>
    </w:div>
    <w:div w:id="579483505">
      <w:bodyDiv w:val="1"/>
      <w:marLeft w:val="0"/>
      <w:marRight w:val="0"/>
      <w:marTop w:val="0"/>
      <w:marBottom w:val="0"/>
      <w:divBdr>
        <w:top w:val="none" w:sz="0" w:space="0" w:color="auto"/>
        <w:left w:val="none" w:sz="0" w:space="0" w:color="auto"/>
        <w:bottom w:val="none" w:sz="0" w:space="0" w:color="auto"/>
        <w:right w:val="none" w:sz="0" w:space="0" w:color="auto"/>
      </w:divBdr>
    </w:div>
    <w:div w:id="579604685">
      <w:bodyDiv w:val="1"/>
      <w:marLeft w:val="0"/>
      <w:marRight w:val="0"/>
      <w:marTop w:val="0"/>
      <w:marBottom w:val="0"/>
      <w:divBdr>
        <w:top w:val="none" w:sz="0" w:space="0" w:color="auto"/>
        <w:left w:val="none" w:sz="0" w:space="0" w:color="auto"/>
        <w:bottom w:val="none" w:sz="0" w:space="0" w:color="auto"/>
        <w:right w:val="none" w:sz="0" w:space="0" w:color="auto"/>
      </w:divBdr>
    </w:div>
    <w:div w:id="581137210">
      <w:bodyDiv w:val="1"/>
      <w:marLeft w:val="0"/>
      <w:marRight w:val="0"/>
      <w:marTop w:val="0"/>
      <w:marBottom w:val="0"/>
      <w:divBdr>
        <w:top w:val="none" w:sz="0" w:space="0" w:color="auto"/>
        <w:left w:val="none" w:sz="0" w:space="0" w:color="auto"/>
        <w:bottom w:val="none" w:sz="0" w:space="0" w:color="auto"/>
        <w:right w:val="none" w:sz="0" w:space="0" w:color="auto"/>
      </w:divBdr>
    </w:div>
    <w:div w:id="581530935">
      <w:bodyDiv w:val="1"/>
      <w:marLeft w:val="0"/>
      <w:marRight w:val="0"/>
      <w:marTop w:val="0"/>
      <w:marBottom w:val="0"/>
      <w:divBdr>
        <w:top w:val="none" w:sz="0" w:space="0" w:color="auto"/>
        <w:left w:val="none" w:sz="0" w:space="0" w:color="auto"/>
        <w:bottom w:val="none" w:sz="0" w:space="0" w:color="auto"/>
        <w:right w:val="none" w:sz="0" w:space="0" w:color="auto"/>
      </w:divBdr>
      <w:divsChild>
        <w:div w:id="1561555777">
          <w:marLeft w:val="0"/>
          <w:marRight w:val="0"/>
          <w:marTop w:val="0"/>
          <w:marBottom w:val="0"/>
          <w:divBdr>
            <w:top w:val="none" w:sz="0" w:space="0" w:color="auto"/>
            <w:left w:val="none" w:sz="0" w:space="0" w:color="auto"/>
            <w:bottom w:val="none" w:sz="0" w:space="0" w:color="auto"/>
            <w:right w:val="none" w:sz="0" w:space="0" w:color="auto"/>
          </w:divBdr>
          <w:divsChild>
            <w:div w:id="181091858">
              <w:marLeft w:val="0"/>
              <w:marRight w:val="0"/>
              <w:marTop w:val="0"/>
              <w:marBottom w:val="0"/>
              <w:divBdr>
                <w:top w:val="none" w:sz="0" w:space="0" w:color="auto"/>
                <w:left w:val="none" w:sz="0" w:space="0" w:color="auto"/>
                <w:bottom w:val="none" w:sz="0" w:space="0" w:color="auto"/>
                <w:right w:val="none" w:sz="0" w:space="0" w:color="auto"/>
              </w:divBdr>
              <w:divsChild>
                <w:div w:id="1391031581">
                  <w:marLeft w:val="0"/>
                  <w:marRight w:val="0"/>
                  <w:marTop w:val="0"/>
                  <w:marBottom w:val="0"/>
                  <w:divBdr>
                    <w:top w:val="none" w:sz="0" w:space="0" w:color="auto"/>
                    <w:left w:val="none" w:sz="0" w:space="0" w:color="auto"/>
                    <w:bottom w:val="none" w:sz="0" w:space="0" w:color="auto"/>
                    <w:right w:val="none" w:sz="0" w:space="0" w:color="auto"/>
                  </w:divBdr>
                  <w:divsChild>
                    <w:div w:id="395592794">
                      <w:marLeft w:val="0"/>
                      <w:marRight w:val="0"/>
                      <w:marTop w:val="0"/>
                      <w:marBottom w:val="0"/>
                      <w:divBdr>
                        <w:top w:val="none" w:sz="0" w:space="0" w:color="auto"/>
                        <w:left w:val="none" w:sz="0" w:space="0" w:color="auto"/>
                        <w:bottom w:val="none" w:sz="0" w:space="0" w:color="auto"/>
                        <w:right w:val="none" w:sz="0" w:space="0" w:color="auto"/>
                      </w:divBdr>
                      <w:divsChild>
                        <w:div w:id="1122308180">
                          <w:marLeft w:val="0"/>
                          <w:marRight w:val="0"/>
                          <w:marTop w:val="0"/>
                          <w:marBottom w:val="0"/>
                          <w:divBdr>
                            <w:top w:val="none" w:sz="0" w:space="0" w:color="auto"/>
                            <w:left w:val="none" w:sz="0" w:space="0" w:color="auto"/>
                            <w:bottom w:val="none" w:sz="0" w:space="0" w:color="auto"/>
                            <w:right w:val="none" w:sz="0" w:space="0" w:color="auto"/>
                          </w:divBdr>
                          <w:divsChild>
                            <w:div w:id="663357459">
                              <w:marLeft w:val="0"/>
                              <w:marRight w:val="0"/>
                              <w:marTop w:val="0"/>
                              <w:marBottom w:val="0"/>
                              <w:divBdr>
                                <w:top w:val="none" w:sz="0" w:space="0" w:color="auto"/>
                                <w:left w:val="none" w:sz="0" w:space="0" w:color="auto"/>
                                <w:bottom w:val="none" w:sz="0" w:space="0" w:color="auto"/>
                                <w:right w:val="none" w:sz="0" w:space="0" w:color="auto"/>
                              </w:divBdr>
                              <w:divsChild>
                                <w:div w:id="920526898">
                                  <w:marLeft w:val="0"/>
                                  <w:marRight w:val="0"/>
                                  <w:marTop w:val="0"/>
                                  <w:marBottom w:val="0"/>
                                  <w:divBdr>
                                    <w:top w:val="none" w:sz="0" w:space="0" w:color="auto"/>
                                    <w:left w:val="none" w:sz="0" w:space="0" w:color="auto"/>
                                    <w:bottom w:val="none" w:sz="0" w:space="0" w:color="auto"/>
                                    <w:right w:val="none" w:sz="0" w:space="0" w:color="auto"/>
                                  </w:divBdr>
                                  <w:divsChild>
                                    <w:div w:id="1954824321">
                                      <w:marLeft w:val="0"/>
                                      <w:marRight w:val="0"/>
                                      <w:marTop w:val="0"/>
                                      <w:marBottom w:val="0"/>
                                      <w:divBdr>
                                        <w:top w:val="none" w:sz="0" w:space="0" w:color="auto"/>
                                        <w:left w:val="none" w:sz="0" w:space="0" w:color="auto"/>
                                        <w:bottom w:val="none" w:sz="0" w:space="0" w:color="auto"/>
                                        <w:right w:val="none" w:sz="0" w:space="0" w:color="auto"/>
                                      </w:divBdr>
                                      <w:divsChild>
                                        <w:div w:id="1324626847">
                                          <w:marLeft w:val="0"/>
                                          <w:marRight w:val="0"/>
                                          <w:marTop w:val="0"/>
                                          <w:marBottom w:val="0"/>
                                          <w:divBdr>
                                            <w:top w:val="none" w:sz="0" w:space="0" w:color="auto"/>
                                            <w:left w:val="none" w:sz="0" w:space="0" w:color="auto"/>
                                            <w:bottom w:val="none" w:sz="0" w:space="0" w:color="auto"/>
                                            <w:right w:val="none" w:sz="0" w:space="0" w:color="auto"/>
                                          </w:divBdr>
                                          <w:divsChild>
                                            <w:div w:id="189296113">
                                              <w:marLeft w:val="0"/>
                                              <w:marRight w:val="0"/>
                                              <w:marTop w:val="0"/>
                                              <w:marBottom w:val="300"/>
                                              <w:divBdr>
                                                <w:top w:val="none" w:sz="0" w:space="0" w:color="auto"/>
                                                <w:left w:val="none" w:sz="0" w:space="0" w:color="auto"/>
                                                <w:bottom w:val="none" w:sz="0" w:space="0" w:color="auto"/>
                                                <w:right w:val="none" w:sz="0" w:space="0" w:color="auto"/>
                                              </w:divBdr>
                                              <w:divsChild>
                                                <w:div w:id="1481843621">
                                                  <w:marLeft w:val="0"/>
                                                  <w:marRight w:val="0"/>
                                                  <w:marTop w:val="0"/>
                                                  <w:marBottom w:val="0"/>
                                                  <w:divBdr>
                                                    <w:top w:val="none" w:sz="0" w:space="0" w:color="auto"/>
                                                    <w:left w:val="none" w:sz="0" w:space="0" w:color="auto"/>
                                                    <w:bottom w:val="none" w:sz="0" w:space="0" w:color="auto"/>
                                                    <w:right w:val="none" w:sz="0" w:space="0" w:color="auto"/>
                                                  </w:divBdr>
                                                  <w:divsChild>
                                                    <w:div w:id="667095607">
                                                      <w:marLeft w:val="0"/>
                                                      <w:marRight w:val="0"/>
                                                      <w:marTop w:val="0"/>
                                                      <w:marBottom w:val="0"/>
                                                      <w:divBdr>
                                                        <w:top w:val="none" w:sz="0" w:space="0" w:color="auto"/>
                                                        <w:left w:val="none" w:sz="0" w:space="0" w:color="auto"/>
                                                        <w:bottom w:val="none" w:sz="0" w:space="0" w:color="auto"/>
                                                        <w:right w:val="none" w:sz="0" w:space="0" w:color="auto"/>
                                                      </w:divBdr>
                                                      <w:divsChild>
                                                        <w:div w:id="1857452835">
                                                          <w:marLeft w:val="0"/>
                                                          <w:marRight w:val="0"/>
                                                          <w:marTop w:val="0"/>
                                                          <w:marBottom w:val="0"/>
                                                          <w:divBdr>
                                                            <w:top w:val="none" w:sz="0" w:space="0" w:color="auto"/>
                                                            <w:left w:val="none" w:sz="0" w:space="0" w:color="auto"/>
                                                            <w:bottom w:val="none" w:sz="0" w:space="0" w:color="auto"/>
                                                            <w:right w:val="none" w:sz="0" w:space="0" w:color="auto"/>
                                                          </w:divBdr>
                                                          <w:divsChild>
                                                            <w:div w:id="7224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645360">
      <w:bodyDiv w:val="1"/>
      <w:marLeft w:val="0"/>
      <w:marRight w:val="0"/>
      <w:marTop w:val="0"/>
      <w:marBottom w:val="0"/>
      <w:divBdr>
        <w:top w:val="none" w:sz="0" w:space="0" w:color="auto"/>
        <w:left w:val="none" w:sz="0" w:space="0" w:color="auto"/>
        <w:bottom w:val="none" w:sz="0" w:space="0" w:color="auto"/>
        <w:right w:val="none" w:sz="0" w:space="0" w:color="auto"/>
      </w:divBdr>
    </w:div>
    <w:div w:id="581836425">
      <w:bodyDiv w:val="1"/>
      <w:marLeft w:val="0"/>
      <w:marRight w:val="0"/>
      <w:marTop w:val="0"/>
      <w:marBottom w:val="0"/>
      <w:divBdr>
        <w:top w:val="none" w:sz="0" w:space="0" w:color="auto"/>
        <w:left w:val="none" w:sz="0" w:space="0" w:color="auto"/>
        <w:bottom w:val="none" w:sz="0" w:space="0" w:color="auto"/>
        <w:right w:val="none" w:sz="0" w:space="0" w:color="auto"/>
      </w:divBdr>
    </w:div>
    <w:div w:id="582178389">
      <w:bodyDiv w:val="1"/>
      <w:marLeft w:val="0"/>
      <w:marRight w:val="0"/>
      <w:marTop w:val="0"/>
      <w:marBottom w:val="0"/>
      <w:divBdr>
        <w:top w:val="none" w:sz="0" w:space="0" w:color="auto"/>
        <w:left w:val="none" w:sz="0" w:space="0" w:color="auto"/>
        <w:bottom w:val="none" w:sz="0" w:space="0" w:color="auto"/>
        <w:right w:val="none" w:sz="0" w:space="0" w:color="auto"/>
      </w:divBdr>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83415335">
      <w:bodyDiv w:val="1"/>
      <w:marLeft w:val="0"/>
      <w:marRight w:val="0"/>
      <w:marTop w:val="0"/>
      <w:marBottom w:val="0"/>
      <w:divBdr>
        <w:top w:val="none" w:sz="0" w:space="0" w:color="auto"/>
        <w:left w:val="none" w:sz="0" w:space="0" w:color="auto"/>
        <w:bottom w:val="none" w:sz="0" w:space="0" w:color="auto"/>
        <w:right w:val="none" w:sz="0" w:space="0" w:color="auto"/>
      </w:divBdr>
    </w:div>
    <w:div w:id="584269782">
      <w:bodyDiv w:val="1"/>
      <w:marLeft w:val="0"/>
      <w:marRight w:val="0"/>
      <w:marTop w:val="0"/>
      <w:marBottom w:val="0"/>
      <w:divBdr>
        <w:top w:val="none" w:sz="0" w:space="0" w:color="auto"/>
        <w:left w:val="none" w:sz="0" w:space="0" w:color="auto"/>
        <w:bottom w:val="none" w:sz="0" w:space="0" w:color="auto"/>
        <w:right w:val="none" w:sz="0" w:space="0" w:color="auto"/>
      </w:divBdr>
    </w:div>
    <w:div w:id="584844095">
      <w:bodyDiv w:val="1"/>
      <w:marLeft w:val="0"/>
      <w:marRight w:val="0"/>
      <w:marTop w:val="0"/>
      <w:marBottom w:val="0"/>
      <w:divBdr>
        <w:top w:val="none" w:sz="0" w:space="0" w:color="auto"/>
        <w:left w:val="none" w:sz="0" w:space="0" w:color="auto"/>
        <w:bottom w:val="none" w:sz="0" w:space="0" w:color="auto"/>
        <w:right w:val="none" w:sz="0" w:space="0" w:color="auto"/>
      </w:divBdr>
    </w:div>
    <w:div w:id="585263766">
      <w:bodyDiv w:val="1"/>
      <w:marLeft w:val="0"/>
      <w:marRight w:val="0"/>
      <w:marTop w:val="0"/>
      <w:marBottom w:val="0"/>
      <w:divBdr>
        <w:top w:val="none" w:sz="0" w:space="0" w:color="auto"/>
        <w:left w:val="none" w:sz="0" w:space="0" w:color="auto"/>
        <w:bottom w:val="none" w:sz="0" w:space="0" w:color="auto"/>
        <w:right w:val="none" w:sz="0" w:space="0" w:color="auto"/>
      </w:divBdr>
    </w:div>
    <w:div w:id="585310721">
      <w:bodyDiv w:val="1"/>
      <w:marLeft w:val="0"/>
      <w:marRight w:val="0"/>
      <w:marTop w:val="0"/>
      <w:marBottom w:val="0"/>
      <w:divBdr>
        <w:top w:val="none" w:sz="0" w:space="0" w:color="auto"/>
        <w:left w:val="none" w:sz="0" w:space="0" w:color="auto"/>
        <w:bottom w:val="none" w:sz="0" w:space="0" w:color="auto"/>
        <w:right w:val="none" w:sz="0" w:space="0" w:color="auto"/>
      </w:divBdr>
    </w:div>
    <w:div w:id="585653954">
      <w:bodyDiv w:val="1"/>
      <w:marLeft w:val="0"/>
      <w:marRight w:val="0"/>
      <w:marTop w:val="0"/>
      <w:marBottom w:val="0"/>
      <w:divBdr>
        <w:top w:val="none" w:sz="0" w:space="0" w:color="auto"/>
        <w:left w:val="none" w:sz="0" w:space="0" w:color="auto"/>
        <w:bottom w:val="none" w:sz="0" w:space="0" w:color="auto"/>
        <w:right w:val="none" w:sz="0" w:space="0" w:color="auto"/>
      </w:divBdr>
      <w:divsChild>
        <w:div w:id="535585673">
          <w:marLeft w:val="0"/>
          <w:marRight w:val="0"/>
          <w:marTop w:val="0"/>
          <w:marBottom w:val="0"/>
          <w:divBdr>
            <w:top w:val="none" w:sz="0" w:space="0" w:color="auto"/>
            <w:left w:val="none" w:sz="0" w:space="0" w:color="auto"/>
            <w:bottom w:val="none" w:sz="0" w:space="0" w:color="auto"/>
            <w:right w:val="none" w:sz="0" w:space="0" w:color="auto"/>
          </w:divBdr>
          <w:divsChild>
            <w:div w:id="950867166">
              <w:marLeft w:val="0"/>
              <w:marRight w:val="0"/>
              <w:marTop w:val="0"/>
              <w:marBottom w:val="0"/>
              <w:divBdr>
                <w:top w:val="none" w:sz="0" w:space="0" w:color="auto"/>
                <w:left w:val="none" w:sz="0" w:space="0" w:color="auto"/>
                <w:bottom w:val="none" w:sz="0" w:space="0" w:color="auto"/>
                <w:right w:val="none" w:sz="0" w:space="0" w:color="auto"/>
              </w:divBdr>
              <w:divsChild>
                <w:div w:id="441728176">
                  <w:marLeft w:val="0"/>
                  <w:marRight w:val="0"/>
                  <w:marTop w:val="0"/>
                  <w:marBottom w:val="0"/>
                  <w:divBdr>
                    <w:top w:val="none" w:sz="0" w:space="0" w:color="auto"/>
                    <w:left w:val="none" w:sz="0" w:space="0" w:color="auto"/>
                    <w:bottom w:val="none" w:sz="0" w:space="0" w:color="auto"/>
                    <w:right w:val="none" w:sz="0" w:space="0" w:color="auto"/>
                  </w:divBdr>
                  <w:divsChild>
                    <w:div w:id="1664309064">
                      <w:marLeft w:val="0"/>
                      <w:marRight w:val="0"/>
                      <w:marTop w:val="0"/>
                      <w:marBottom w:val="0"/>
                      <w:divBdr>
                        <w:top w:val="none" w:sz="0" w:space="0" w:color="auto"/>
                        <w:left w:val="none" w:sz="0" w:space="0" w:color="auto"/>
                        <w:bottom w:val="none" w:sz="0" w:space="0" w:color="auto"/>
                        <w:right w:val="none" w:sz="0" w:space="0" w:color="auto"/>
                      </w:divBdr>
                      <w:divsChild>
                        <w:div w:id="935015270">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0"/>
                              <w:marBottom w:val="0"/>
                              <w:divBdr>
                                <w:top w:val="none" w:sz="0" w:space="0" w:color="auto"/>
                                <w:left w:val="none" w:sz="0" w:space="0" w:color="auto"/>
                                <w:bottom w:val="none" w:sz="0" w:space="0" w:color="auto"/>
                                <w:right w:val="none" w:sz="0" w:space="0" w:color="auto"/>
                              </w:divBdr>
                              <w:divsChild>
                                <w:div w:id="883565125">
                                  <w:marLeft w:val="0"/>
                                  <w:marRight w:val="0"/>
                                  <w:marTop w:val="0"/>
                                  <w:marBottom w:val="0"/>
                                  <w:divBdr>
                                    <w:top w:val="none" w:sz="0" w:space="0" w:color="auto"/>
                                    <w:left w:val="none" w:sz="0" w:space="0" w:color="auto"/>
                                    <w:bottom w:val="none" w:sz="0" w:space="0" w:color="auto"/>
                                    <w:right w:val="none" w:sz="0" w:space="0" w:color="auto"/>
                                  </w:divBdr>
                                  <w:divsChild>
                                    <w:div w:id="657881144">
                                      <w:marLeft w:val="0"/>
                                      <w:marRight w:val="0"/>
                                      <w:marTop w:val="0"/>
                                      <w:marBottom w:val="0"/>
                                      <w:divBdr>
                                        <w:top w:val="none" w:sz="0" w:space="0" w:color="auto"/>
                                        <w:left w:val="none" w:sz="0" w:space="0" w:color="auto"/>
                                        <w:bottom w:val="none" w:sz="0" w:space="0" w:color="auto"/>
                                        <w:right w:val="none" w:sz="0" w:space="0" w:color="auto"/>
                                      </w:divBdr>
                                      <w:divsChild>
                                        <w:div w:id="955720998">
                                          <w:marLeft w:val="-150"/>
                                          <w:marRight w:val="-150"/>
                                          <w:marTop w:val="0"/>
                                          <w:marBottom w:val="0"/>
                                          <w:divBdr>
                                            <w:top w:val="none" w:sz="0" w:space="0" w:color="auto"/>
                                            <w:left w:val="none" w:sz="0" w:space="0" w:color="auto"/>
                                            <w:bottom w:val="none" w:sz="0" w:space="0" w:color="auto"/>
                                            <w:right w:val="none" w:sz="0" w:space="0" w:color="auto"/>
                                          </w:divBdr>
                                          <w:divsChild>
                                            <w:div w:id="690377422">
                                              <w:marLeft w:val="0"/>
                                              <w:marRight w:val="0"/>
                                              <w:marTop w:val="0"/>
                                              <w:marBottom w:val="0"/>
                                              <w:divBdr>
                                                <w:top w:val="none" w:sz="0" w:space="0" w:color="auto"/>
                                                <w:left w:val="none" w:sz="0" w:space="0" w:color="auto"/>
                                                <w:bottom w:val="none" w:sz="0" w:space="0" w:color="auto"/>
                                                <w:right w:val="none" w:sz="0" w:space="0" w:color="auto"/>
                                              </w:divBdr>
                                              <w:divsChild>
                                                <w:div w:id="1224028361">
                                                  <w:marLeft w:val="0"/>
                                                  <w:marRight w:val="0"/>
                                                  <w:marTop w:val="0"/>
                                                  <w:marBottom w:val="0"/>
                                                  <w:divBdr>
                                                    <w:top w:val="none" w:sz="0" w:space="0" w:color="auto"/>
                                                    <w:left w:val="none" w:sz="0" w:space="0" w:color="auto"/>
                                                    <w:bottom w:val="none" w:sz="0" w:space="0" w:color="auto"/>
                                                    <w:right w:val="none" w:sz="0" w:space="0" w:color="auto"/>
                                                  </w:divBdr>
                                                  <w:divsChild>
                                                    <w:div w:id="924262844">
                                                      <w:marLeft w:val="0"/>
                                                      <w:marRight w:val="0"/>
                                                      <w:marTop w:val="0"/>
                                                      <w:marBottom w:val="0"/>
                                                      <w:divBdr>
                                                        <w:top w:val="none" w:sz="0" w:space="0" w:color="auto"/>
                                                        <w:left w:val="none" w:sz="0" w:space="0" w:color="auto"/>
                                                        <w:bottom w:val="none" w:sz="0" w:space="0" w:color="auto"/>
                                                        <w:right w:val="none" w:sz="0" w:space="0" w:color="auto"/>
                                                      </w:divBdr>
                                                      <w:divsChild>
                                                        <w:div w:id="1968968390">
                                                          <w:marLeft w:val="0"/>
                                                          <w:marRight w:val="0"/>
                                                          <w:marTop w:val="0"/>
                                                          <w:marBottom w:val="0"/>
                                                          <w:divBdr>
                                                            <w:top w:val="none" w:sz="0" w:space="0" w:color="auto"/>
                                                            <w:left w:val="none" w:sz="0" w:space="0" w:color="auto"/>
                                                            <w:bottom w:val="none" w:sz="0" w:space="0" w:color="auto"/>
                                                            <w:right w:val="none" w:sz="0" w:space="0" w:color="auto"/>
                                                          </w:divBdr>
                                                          <w:divsChild>
                                                            <w:div w:id="1245068852">
                                                              <w:marLeft w:val="0"/>
                                                              <w:marRight w:val="0"/>
                                                              <w:marTop w:val="0"/>
                                                              <w:marBottom w:val="0"/>
                                                              <w:divBdr>
                                                                <w:top w:val="none" w:sz="0" w:space="0" w:color="auto"/>
                                                                <w:left w:val="none" w:sz="0" w:space="0" w:color="auto"/>
                                                                <w:bottom w:val="none" w:sz="0" w:space="0" w:color="auto"/>
                                                                <w:right w:val="none" w:sz="0" w:space="0" w:color="auto"/>
                                                              </w:divBdr>
                                                              <w:divsChild>
                                                                <w:div w:id="215943818">
                                                                  <w:marLeft w:val="0"/>
                                                                  <w:marRight w:val="0"/>
                                                                  <w:marTop w:val="0"/>
                                                                  <w:marBottom w:val="0"/>
                                                                  <w:divBdr>
                                                                    <w:top w:val="none" w:sz="0" w:space="0" w:color="auto"/>
                                                                    <w:left w:val="none" w:sz="0" w:space="0" w:color="auto"/>
                                                                    <w:bottom w:val="none" w:sz="0" w:space="0" w:color="auto"/>
                                                                    <w:right w:val="none" w:sz="0" w:space="0" w:color="auto"/>
                                                                  </w:divBdr>
                                                                  <w:divsChild>
                                                                    <w:div w:id="832988764">
                                                                      <w:marLeft w:val="0"/>
                                                                      <w:marRight w:val="0"/>
                                                                      <w:marTop w:val="0"/>
                                                                      <w:marBottom w:val="0"/>
                                                                      <w:divBdr>
                                                                        <w:top w:val="none" w:sz="0" w:space="0" w:color="auto"/>
                                                                        <w:left w:val="none" w:sz="0" w:space="0" w:color="auto"/>
                                                                        <w:bottom w:val="none" w:sz="0" w:space="0" w:color="auto"/>
                                                                        <w:right w:val="none" w:sz="0" w:space="0" w:color="auto"/>
                                                                      </w:divBdr>
                                                                      <w:divsChild>
                                                                        <w:div w:id="267157140">
                                                                          <w:marLeft w:val="-225"/>
                                                                          <w:marRight w:val="-225"/>
                                                                          <w:marTop w:val="0"/>
                                                                          <w:marBottom w:val="0"/>
                                                                          <w:divBdr>
                                                                            <w:top w:val="none" w:sz="0" w:space="0" w:color="auto"/>
                                                                            <w:left w:val="none" w:sz="0" w:space="0" w:color="auto"/>
                                                                            <w:bottom w:val="none" w:sz="0" w:space="0" w:color="auto"/>
                                                                            <w:right w:val="none" w:sz="0" w:space="0" w:color="auto"/>
                                                                          </w:divBdr>
                                                                          <w:divsChild>
                                                                            <w:div w:id="335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722904">
      <w:bodyDiv w:val="1"/>
      <w:marLeft w:val="0"/>
      <w:marRight w:val="0"/>
      <w:marTop w:val="0"/>
      <w:marBottom w:val="0"/>
      <w:divBdr>
        <w:top w:val="none" w:sz="0" w:space="0" w:color="auto"/>
        <w:left w:val="none" w:sz="0" w:space="0" w:color="auto"/>
        <w:bottom w:val="none" w:sz="0" w:space="0" w:color="auto"/>
        <w:right w:val="none" w:sz="0" w:space="0" w:color="auto"/>
      </w:divBdr>
    </w:div>
    <w:div w:id="586034461">
      <w:bodyDiv w:val="1"/>
      <w:marLeft w:val="0"/>
      <w:marRight w:val="0"/>
      <w:marTop w:val="0"/>
      <w:marBottom w:val="0"/>
      <w:divBdr>
        <w:top w:val="none" w:sz="0" w:space="0" w:color="auto"/>
        <w:left w:val="none" w:sz="0" w:space="0" w:color="auto"/>
        <w:bottom w:val="none" w:sz="0" w:space="0" w:color="auto"/>
        <w:right w:val="none" w:sz="0" w:space="0" w:color="auto"/>
      </w:divBdr>
    </w:div>
    <w:div w:id="586307247">
      <w:bodyDiv w:val="1"/>
      <w:marLeft w:val="0"/>
      <w:marRight w:val="0"/>
      <w:marTop w:val="0"/>
      <w:marBottom w:val="0"/>
      <w:divBdr>
        <w:top w:val="none" w:sz="0" w:space="0" w:color="auto"/>
        <w:left w:val="none" w:sz="0" w:space="0" w:color="auto"/>
        <w:bottom w:val="none" w:sz="0" w:space="0" w:color="auto"/>
        <w:right w:val="none" w:sz="0" w:space="0" w:color="auto"/>
      </w:divBdr>
    </w:div>
    <w:div w:id="586501410">
      <w:bodyDiv w:val="1"/>
      <w:marLeft w:val="0"/>
      <w:marRight w:val="0"/>
      <w:marTop w:val="0"/>
      <w:marBottom w:val="0"/>
      <w:divBdr>
        <w:top w:val="none" w:sz="0" w:space="0" w:color="auto"/>
        <w:left w:val="none" w:sz="0" w:space="0" w:color="auto"/>
        <w:bottom w:val="none" w:sz="0" w:space="0" w:color="auto"/>
        <w:right w:val="none" w:sz="0" w:space="0" w:color="auto"/>
      </w:divBdr>
    </w:div>
    <w:div w:id="586617844">
      <w:bodyDiv w:val="1"/>
      <w:marLeft w:val="0"/>
      <w:marRight w:val="0"/>
      <w:marTop w:val="0"/>
      <w:marBottom w:val="0"/>
      <w:divBdr>
        <w:top w:val="none" w:sz="0" w:space="0" w:color="auto"/>
        <w:left w:val="none" w:sz="0" w:space="0" w:color="auto"/>
        <w:bottom w:val="none" w:sz="0" w:space="0" w:color="auto"/>
        <w:right w:val="none" w:sz="0" w:space="0" w:color="auto"/>
      </w:divBdr>
    </w:div>
    <w:div w:id="587806601">
      <w:bodyDiv w:val="1"/>
      <w:marLeft w:val="0"/>
      <w:marRight w:val="0"/>
      <w:marTop w:val="0"/>
      <w:marBottom w:val="0"/>
      <w:divBdr>
        <w:top w:val="none" w:sz="0" w:space="0" w:color="auto"/>
        <w:left w:val="none" w:sz="0" w:space="0" w:color="auto"/>
        <w:bottom w:val="none" w:sz="0" w:space="0" w:color="auto"/>
        <w:right w:val="none" w:sz="0" w:space="0" w:color="auto"/>
      </w:divBdr>
      <w:divsChild>
        <w:div w:id="1210873964">
          <w:marLeft w:val="0"/>
          <w:marRight w:val="0"/>
          <w:marTop w:val="0"/>
          <w:marBottom w:val="0"/>
          <w:divBdr>
            <w:top w:val="none" w:sz="0" w:space="0" w:color="auto"/>
            <w:left w:val="none" w:sz="0" w:space="0" w:color="auto"/>
            <w:bottom w:val="none" w:sz="0" w:space="0" w:color="auto"/>
            <w:right w:val="none" w:sz="0" w:space="0" w:color="auto"/>
          </w:divBdr>
        </w:div>
      </w:divsChild>
    </w:div>
    <w:div w:id="587928850">
      <w:bodyDiv w:val="1"/>
      <w:marLeft w:val="0"/>
      <w:marRight w:val="0"/>
      <w:marTop w:val="0"/>
      <w:marBottom w:val="0"/>
      <w:divBdr>
        <w:top w:val="none" w:sz="0" w:space="0" w:color="auto"/>
        <w:left w:val="none" w:sz="0" w:space="0" w:color="auto"/>
        <w:bottom w:val="none" w:sz="0" w:space="0" w:color="auto"/>
        <w:right w:val="none" w:sz="0" w:space="0" w:color="auto"/>
      </w:divBdr>
    </w:div>
    <w:div w:id="588540201">
      <w:bodyDiv w:val="1"/>
      <w:marLeft w:val="0"/>
      <w:marRight w:val="0"/>
      <w:marTop w:val="0"/>
      <w:marBottom w:val="0"/>
      <w:divBdr>
        <w:top w:val="none" w:sz="0" w:space="0" w:color="auto"/>
        <w:left w:val="none" w:sz="0" w:space="0" w:color="auto"/>
        <w:bottom w:val="none" w:sz="0" w:space="0" w:color="auto"/>
        <w:right w:val="none" w:sz="0" w:space="0" w:color="auto"/>
      </w:divBdr>
    </w:div>
    <w:div w:id="588544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601">
          <w:marLeft w:val="0"/>
          <w:marRight w:val="0"/>
          <w:marTop w:val="0"/>
          <w:marBottom w:val="0"/>
          <w:divBdr>
            <w:top w:val="none" w:sz="0" w:space="0" w:color="auto"/>
            <w:left w:val="none" w:sz="0" w:space="0" w:color="auto"/>
            <w:bottom w:val="none" w:sz="0" w:space="0" w:color="auto"/>
            <w:right w:val="none" w:sz="0" w:space="0" w:color="auto"/>
          </w:divBdr>
        </w:div>
      </w:divsChild>
    </w:div>
    <w:div w:id="589705599">
      <w:bodyDiv w:val="1"/>
      <w:marLeft w:val="0"/>
      <w:marRight w:val="0"/>
      <w:marTop w:val="0"/>
      <w:marBottom w:val="0"/>
      <w:divBdr>
        <w:top w:val="none" w:sz="0" w:space="0" w:color="auto"/>
        <w:left w:val="none" w:sz="0" w:space="0" w:color="auto"/>
        <w:bottom w:val="none" w:sz="0" w:space="0" w:color="auto"/>
        <w:right w:val="none" w:sz="0" w:space="0" w:color="auto"/>
      </w:divBdr>
    </w:div>
    <w:div w:id="589850237">
      <w:bodyDiv w:val="1"/>
      <w:marLeft w:val="0"/>
      <w:marRight w:val="0"/>
      <w:marTop w:val="0"/>
      <w:marBottom w:val="0"/>
      <w:divBdr>
        <w:top w:val="none" w:sz="0" w:space="0" w:color="auto"/>
        <w:left w:val="none" w:sz="0" w:space="0" w:color="auto"/>
        <w:bottom w:val="none" w:sz="0" w:space="0" w:color="auto"/>
        <w:right w:val="none" w:sz="0" w:space="0" w:color="auto"/>
      </w:divBdr>
      <w:divsChild>
        <w:div w:id="365328553">
          <w:marLeft w:val="0"/>
          <w:marRight w:val="0"/>
          <w:marTop w:val="0"/>
          <w:marBottom w:val="0"/>
          <w:divBdr>
            <w:top w:val="none" w:sz="0" w:space="0" w:color="auto"/>
            <w:left w:val="none" w:sz="0" w:space="0" w:color="auto"/>
            <w:bottom w:val="none" w:sz="0" w:space="0" w:color="auto"/>
            <w:right w:val="none" w:sz="0" w:space="0" w:color="auto"/>
          </w:divBdr>
          <w:divsChild>
            <w:div w:id="1655909937">
              <w:marLeft w:val="0"/>
              <w:marRight w:val="0"/>
              <w:marTop w:val="315"/>
              <w:marBottom w:val="0"/>
              <w:divBdr>
                <w:top w:val="none" w:sz="0" w:space="0" w:color="auto"/>
                <w:left w:val="none" w:sz="0" w:space="0" w:color="auto"/>
                <w:bottom w:val="none" w:sz="0" w:space="0" w:color="auto"/>
                <w:right w:val="none" w:sz="0" w:space="0" w:color="auto"/>
              </w:divBdr>
              <w:divsChild>
                <w:div w:id="1372657121">
                  <w:marLeft w:val="0"/>
                  <w:marRight w:val="0"/>
                  <w:marTop w:val="0"/>
                  <w:marBottom w:val="0"/>
                  <w:divBdr>
                    <w:top w:val="none" w:sz="0" w:space="0" w:color="auto"/>
                    <w:left w:val="none" w:sz="0" w:space="0" w:color="auto"/>
                    <w:bottom w:val="none" w:sz="0" w:space="0" w:color="auto"/>
                    <w:right w:val="none" w:sz="0" w:space="0" w:color="auto"/>
                  </w:divBdr>
                  <w:divsChild>
                    <w:div w:id="473449238">
                      <w:marLeft w:val="3180"/>
                      <w:marRight w:val="0"/>
                      <w:marTop w:val="0"/>
                      <w:marBottom w:val="0"/>
                      <w:divBdr>
                        <w:top w:val="none" w:sz="0" w:space="0" w:color="auto"/>
                        <w:left w:val="none" w:sz="0" w:space="0" w:color="auto"/>
                        <w:bottom w:val="none" w:sz="0" w:space="0" w:color="auto"/>
                        <w:right w:val="none" w:sz="0" w:space="0" w:color="auto"/>
                      </w:divBdr>
                      <w:divsChild>
                        <w:div w:id="1511682257">
                          <w:marLeft w:val="0"/>
                          <w:marRight w:val="0"/>
                          <w:marTop w:val="240"/>
                          <w:marBottom w:val="240"/>
                          <w:divBdr>
                            <w:top w:val="none" w:sz="0" w:space="0" w:color="auto"/>
                            <w:left w:val="none" w:sz="0" w:space="0" w:color="auto"/>
                            <w:bottom w:val="none" w:sz="0" w:space="0" w:color="auto"/>
                            <w:right w:val="none" w:sz="0" w:space="0" w:color="auto"/>
                          </w:divBdr>
                          <w:divsChild>
                            <w:div w:id="2063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66371">
      <w:bodyDiv w:val="1"/>
      <w:marLeft w:val="0"/>
      <w:marRight w:val="0"/>
      <w:marTop w:val="0"/>
      <w:marBottom w:val="0"/>
      <w:divBdr>
        <w:top w:val="none" w:sz="0" w:space="0" w:color="auto"/>
        <w:left w:val="none" w:sz="0" w:space="0" w:color="auto"/>
        <w:bottom w:val="none" w:sz="0" w:space="0" w:color="auto"/>
        <w:right w:val="none" w:sz="0" w:space="0" w:color="auto"/>
      </w:divBdr>
      <w:divsChild>
        <w:div w:id="561906834">
          <w:marLeft w:val="0"/>
          <w:marRight w:val="0"/>
          <w:marTop w:val="0"/>
          <w:marBottom w:val="0"/>
          <w:divBdr>
            <w:top w:val="none" w:sz="0" w:space="0" w:color="auto"/>
            <w:left w:val="none" w:sz="0" w:space="0" w:color="auto"/>
            <w:bottom w:val="none" w:sz="0" w:space="0" w:color="auto"/>
            <w:right w:val="none" w:sz="0" w:space="0" w:color="auto"/>
          </w:divBdr>
        </w:div>
      </w:divsChild>
    </w:div>
    <w:div w:id="589973131">
      <w:bodyDiv w:val="1"/>
      <w:marLeft w:val="0"/>
      <w:marRight w:val="0"/>
      <w:marTop w:val="0"/>
      <w:marBottom w:val="0"/>
      <w:divBdr>
        <w:top w:val="none" w:sz="0" w:space="0" w:color="auto"/>
        <w:left w:val="none" w:sz="0" w:space="0" w:color="auto"/>
        <w:bottom w:val="none" w:sz="0" w:space="0" w:color="auto"/>
        <w:right w:val="none" w:sz="0" w:space="0" w:color="auto"/>
      </w:divBdr>
    </w:div>
    <w:div w:id="590746933">
      <w:bodyDiv w:val="1"/>
      <w:marLeft w:val="0"/>
      <w:marRight w:val="0"/>
      <w:marTop w:val="0"/>
      <w:marBottom w:val="0"/>
      <w:divBdr>
        <w:top w:val="none" w:sz="0" w:space="0" w:color="auto"/>
        <w:left w:val="none" w:sz="0" w:space="0" w:color="auto"/>
        <w:bottom w:val="none" w:sz="0" w:space="0" w:color="auto"/>
        <w:right w:val="none" w:sz="0" w:space="0" w:color="auto"/>
      </w:divBdr>
      <w:divsChild>
        <w:div w:id="1434324163">
          <w:marLeft w:val="0"/>
          <w:marRight w:val="0"/>
          <w:marTop w:val="0"/>
          <w:marBottom w:val="0"/>
          <w:divBdr>
            <w:top w:val="none" w:sz="0" w:space="0" w:color="auto"/>
            <w:left w:val="none" w:sz="0" w:space="0" w:color="auto"/>
            <w:bottom w:val="none" w:sz="0" w:space="0" w:color="auto"/>
            <w:right w:val="none" w:sz="0" w:space="0" w:color="auto"/>
          </w:divBdr>
        </w:div>
      </w:divsChild>
    </w:div>
    <w:div w:id="590939603">
      <w:bodyDiv w:val="1"/>
      <w:marLeft w:val="0"/>
      <w:marRight w:val="0"/>
      <w:marTop w:val="0"/>
      <w:marBottom w:val="0"/>
      <w:divBdr>
        <w:top w:val="none" w:sz="0" w:space="0" w:color="auto"/>
        <w:left w:val="none" w:sz="0" w:space="0" w:color="auto"/>
        <w:bottom w:val="none" w:sz="0" w:space="0" w:color="auto"/>
        <w:right w:val="none" w:sz="0" w:space="0" w:color="auto"/>
      </w:divBdr>
    </w:div>
    <w:div w:id="591475340">
      <w:bodyDiv w:val="1"/>
      <w:marLeft w:val="0"/>
      <w:marRight w:val="0"/>
      <w:marTop w:val="0"/>
      <w:marBottom w:val="0"/>
      <w:divBdr>
        <w:top w:val="none" w:sz="0" w:space="0" w:color="auto"/>
        <w:left w:val="none" w:sz="0" w:space="0" w:color="auto"/>
        <w:bottom w:val="none" w:sz="0" w:space="0" w:color="auto"/>
        <w:right w:val="none" w:sz="0" w:space="0" w:color="auto"/>
      </w:divBdr>
      <w:divsChild>
        <w:div w:id="252125873">
          <w:marLeft w:val="0"/>
          <w:marRight w:val="0"/>
          <w:marTop w:val="0"/>
          <w:marBottom w:val="0"/>
          <w:divBdr>
            <w:top w:val="none" w:sz="0" w:space="0" w:color="auto"/>
            <w:left w:val="none" w:sz="0" w:space="0" w:color="auto"/>
            <w:bottom w:val="none" w:sz="0" w:space="0" w:color="auto"/>
            <w:right w:val="none" w:sz="0" w:space="0" w:color="auto"/>
          </w:divBdr>
        </w:div>
      </w:divsChild>
    </w:div>
    <w:div w:id="591937255">
      <w:bodyDiv w:val="1"/>
      <w:marLeft w:val="0"/>
      <w:marRight w:val="0"/>
      <w:marTop w:val="0"/>
      <w:marBottom w:val="0"/>
      <w:divBdr>
        <w:top w:val="none" w:sz="0" w:space="0" w:color="auto"/>
        <w:left w:val="none" w:sz="0" w:space="0" w:color="auto"/>
        <w:bottom w:val="none" w:sz="0" w:space="0" w:color="auto"/>
        <w:right w:val="none" w:sz="0" w:space="0" w:color="auto"/>
      </w:divBdr>
      <w:divsChild>
        <w:div w:id="77757580">
          <w:marLeft w:val="0"/>
          <w:marRight w:val="0"/>
          <w:marTop w:val="0"/>
          <w:marBottom w:val="0"/>
          <w:divBdr>
            <w:top w:val="none" w:sz="0" w:space="0" w:color="auto"/>
            <w:left w:val="none" w:sz="0" w:space="0" w:color="auto"/>
            <w:bottom w:val="none" w:sz="0" w:space="0" w:color="auto"/>
            <w:right w:val="none" w:sz="0" w:space="0" w:color="auto"/>
          </w:divBdr>
          <w:divsChild>
            <w:div w:id="1821071379">
              <w:marLeft w:val="0"/>
              <w:marRight w:val="0"/>
              <w:marTop w:val="0"/>
              <w:marBottom w:val="0"/>
              <w:divBdr>
                <w:top w:val="none" w:sz="0" w:space="0" w:color="auto"/>
                <w:left w:val="none" w:sz="0" w:space="0" w:color="auto"/>
                <w:bottom w:val="none" w:sz="0" w:space="0" w:color="auto"/>
                <w:right w:val="none" w:sz="0" w:space="0" w:color="auto"/>
              </w:divBdr>
              <w:divsChild>
                <w:div w:id="2116822902">
                  <w:marLeft w:val="0"/>
                  <w:marRight w:val="0"/>
                  <w:marTop w:val="0"/>
                  <w:marBottom w:val="0"/>
                  <w:divBdr>
                    <w:top w:val="none" w:sz="0" w:space="0" w:color="auto"/>
                    <w:left w:val="none" w:sz="0" w:space="0" w:color="auto"/>
                    <w:bottom w:val="none" w:sz="0" w:space="0" w:color="auto"/>
                    <w:right w:val="none" w:sz="0" w:space="0" w:color="auto"/>
                  </w:divBdr>
                  <w:divsChild>
                    <w:div w:id="1124688899">
                      <w:marLeft w:val="0"/>
                      <w:marRight w:val="0"/>
                      <w:marTop w:val="0"/>
                      <w:marBottom w:val="107"/>
                      <w:divBdr>
                        <w:top w:val="single" w:sz="4" w:space="0" w:color="DFDFDF"/>
                        <w:left w:val="single" w:sz="4" w:space="0" w:color="DFDFDF"/>
                        <w:bottom w:val="single" w:sz="4" w:space="5" w:color="DFDFDF"/>
                        <w:right w:val="single" w:sz="4" w:space="0" w:color="DFDFDF"/>
                      </w:divBdr>
                      <w:divsChild>
                        <w:div w:id="6880659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592470191">
      <w:bodyDiv w:val="1"/>
      <w:marLeft w:val="0"/>
      <w:marRight w:val="0"/>
      <w:marTop w:val="0"/>
      <w:marBottom w:val="0"/>
      <w:divBdr>
        <w:top w:val="none" w:sz="0" w:space="0" w:color="auto"/>
        <w:left w:val="none" w:sz="0" w:space="0" w:color="auto"/>
        <w:bottom w:val="none" w:sz="0" w:space="0" w:color="auto"/>
        <w:right w:val="none" w:sz="0" w:space="0" w:color="auto"/>
      </w:divBdr>
    </w:div>
    <w:div w:id="593127786">
      <w:bodyDiv w:val="1"/>
      <w:marLeft w:val="0"/>
      <w:marRight w:val="0"/>
      <w:marTop w:val="0"/>
      <w:marBottom w:val="0"/>
      <w:divBdr>
        <w:top w:val="none" w:sz="0" w:space="0" w:color="auto"/>
        <w:left w:val="none" w:sz="0" w:space="0" w:color="auto"/>
        <w:bottom w:val="none" w:sz="0" w:space="0" w:color="auto"/>
        <w:right w:val="none" w:sz="0" w:space="0" w:color="auto"/>
      </w:divBdr>
    </w:div>
    <w:div w:id="593247658">
      <w:bodyDiv w:val="1"/>
      <w:marLeft w:val="0"/>
      <w:marRight w:val="0"/>
      <w:marTop w:val="0"/>
      <w:marBottom w:val="0"/>
      <w:divBdr>
        <w:top w:val="none" w:sz="0" w:space="0" w:color="auto"/>
        <w:left w:val="none" w:sz="0" w:space="0" w:color="auto"/>
        <w:bottom w:val="none" w:sz="0" w:space="0" w:color="auto"/>
        <w:right w:val="none" w:sz="0" w:space="0" w:color="auto"/>
      </w:divBdr>
    </w:div>
    <w:div w:id="593367188">
      <w:bodyDiv w:val="1"/>
      <w:marLeft w:val="0"/>
      <w:marRight w:val="0"/>
      <w:marTop w:val="0"/>
      <w:marBottom w:val="0"/>
      <w:divBdr>
        <w:top w:val="none" w:sz="0" w:space="0" w:color="auto"/>
        <w:left w:val="none" w:sz="0" w:space="0" w:color="auto"/>
        <w:bottom w:val="none" w:sz="0" w:space="0" w:color="auto"/>
        <w:right w:val="none" w:sz="0" w:space="0" w:color="auto"/>
      </w:divBdr>
    </w:div>
    <w:div w:id="593393127">
      <w:bodyDiv w:val="1"/>
      <w:marLeft w:val="0"/>
      <w:marRight w:val="0"/>
      <w:marTop w:val="0"/>
      <w:marBottom w:val="0"/>
      <w:divBdr>
        <w:top w:val="none" w:sz="0" w:space="0" w:color="auto"/>
        <w:left w:val="none" w:sz="0" w:space="0" w:color="auto"/>
        <w:bottom w:val="none" w:sz="0" w:space="0" w:color="auto"/>
        <w:right w:val="none" w:sz="0" w:space="0" w:color="auto"/>
      </w:divBdr>
    </w:div>
    <w:div w:id="593511017">
      <w:bodyDiv w:val="1"/>
      <w:marLeft w:val="0"/>
      <w:marRight w:val="0"/>
      <w:marTop w:val="0"/>
      <w:marBottom w:val="0"/>
      <w:divBdr>
        <w:top w:val="none" w:sz="0" w:space="0" w:color="auto"/>
        <w:left w:val="none" w:sz="0" w:space="0" w:color="auto"/>
        <w:bottom w:val="none" w:sz="0" w:space="0" w:color="auto"/>
        <w:right w:val="none" w:sz="0" w:space="0" w:color="auto"/>
      </w:divBdr>
      <w:divsChild>
        <w:div w:id="1177885338">
          <w:marLeft w:val="0"/>
          <w:marRight w:val="0"/>
          <w:marTop w:val="0"/>
          <w:marBottom w:val="0"/>
          <w:divBdr>
            <w:top w:val="none" w:sz="0" w:space="0" w:color="auto"/>
            <w:left w:val="none" w:sz="0" w:space="0" w:color="auto"/>
            <w:bottom w:val="none" w:sz="0" w:space="0" w:color="auto"/>
            <w:right w:val="none" w:sz="0" w:space="0" w:color="auto"/>
          </w:divBdr>
          <w:divsChild>
            <w:div w:id="5450590">
              <w:marLeft w:val="0"/>
              <w:marRight w:val="0"/>
              <w:marTop w:val="100"/>
              <w:marBottom w:val="100"/>
              <w:divBdr>
                <w:top w:val="none" w:sz="0" w:space="0" w:color="auto"/>
                <w:left w:val="none" w:sz="0" w:space="0" w:color="auto"/>
                <w:bottom w:val="none" w:sz="0" w:space="0" w:color="auto"/>
                <w:right w:val="none" w:sz="0" w:space="0" w:color="auto"/>
              </w:divBdr>
              <w:divsChild>
                <w:div w:id="1978338698">
                  <w:marLeft w:val="91"/>
                  <w:marRight w:val="91"/>
                  <w:marTop w:val="0"/>
                  <w:marBottom w:val="0"/>
                  <w:divBdr>
                    <w:top w:val="none" w:sz="0" w:space="0" w:color="auto"/>
                    <w:left w:val="none" w:sz="0" w:space="0" w:color="auto"/>
                    <w:bottom w:val="none" w:sz="0" w:space="0" w:color="auto"/>
                    <w:right w:val="none" w:sz="0" w:space="0" w:color="auto"/>
                  </w:divBdr>
                  <w:divsChild>
                    <w:div w:id="273025074">
                      <w:marLeft w:val="0"/>
                      <w:marRight w:val="0"/>
                      <w:marTop w:val="0"/>
                      <w:marBottom w:val="0"/>
                      <w:divBdr>
                        <w:top w:val="none" w:sz="0" w:space="0" w:color="auto"/>
                        <w:left w:val="none" w:sz="0" w:space="0" w:color="auto"/>
                        <w:bottom w:val="none" w:sz="0" w:space="0" w:color="auto"/>
                        <w:right w:val="none" w:sz="0" w:space="0" w:color="auto"/>
                      </w:divBdr>
                      <w:divsChild>
                        <w:div w:id="141700810">
                          <w:marLeft w:val="0"/>
                          <w:marRight w:val="0"/>
                          <w:marTop w:val="0"/>
                          <w:marBottom w:val="0"/>
                          <w:divBdr>
                            <w:top w:val="none" w:sz="0" w:space="0" w:color="auto"/>
                            <w:left w:val="none" w:sz="0" w:space="0" w:color="auto"/>
                            <w:bottom w:val="none" w:sz="0" w:space="0" w:color="auto"/>
                            <w:right w:val="none" w:sz="0" w:space="0" w:color="auto"/>
                          </w:divBdr>
                          <w:divsChild>
                            <w:div w:id="17555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5219">
      <w:bodyDiv w:val="1"/>
      <w:marLeft w:val="0"/>
      <w:marRight w:val="0"/>
      <w:marTop w:val="0"/>
      <w:marBottom w:val="0"/>
      <w:divBdr>
        <w:top w:val="none" w:sz="0" w:space="0" w:color="auto"/>
        <w:left w:val="none" w:sz="0" w:space="0" w:color="auto"/>
        <w:bottom w:val="none" w:sz="0" w:space="0" w:color="auto"/>
        <w:right w:val="none" w:sz="0" w:space="0" w:color="auto"/>
      </w:divBdr>
    </w:div>
    <w:div w:id="594947879">
      <w:bodyDiv w:val="1"/>
      <w:marLeft w:val="0"/>
      <w:marRight w:val="0"/>
      <w:marTop w:val="0"/>
      <w:marBottom w:val="0"/>
      <w:divBdr>
        <w:top w:val="none" w:sz="0" w:space="0" w:color="auto"/>
        <w:left w:val="none" w:sz="0" w:space="0" w:color="auto"/>
        <w:bottom w:val="none" w:sz="0" w:space="0" w:color="auto"/>
        <w:right w:val="none" w:sz="0" w:space="0" w:color="auto"/>
      </w:divBdr>
      <w:divsChild>
        <w:div w:id="2038509419">
          <w:marLeft w:val="0"/>
          <w:marRight w:val="0"/>
          <w:marTop w:val="0"/>
          <w:marBottom w:val="0"/>
          <w:divBdr>
            <w:top w:val="none" w:sz="0" w:space="0" w:color="auto"/>
            <w:left w:val="none" w:sz="0" w:space="0" w:color="auto"/>
            <w:bottom w:val="none" w:sz="0" w:space="0" w:color="auto"/>
            <w:right w:val="none" w:sz="0" w:space="0" w:color="auto"/>
          </w:divBdr>
          <w:divsChild>
            <w:div w:id="372116077">
              <w:marLeft w:val="0"/>
              <w:marRight w:val="0"/>
              <w:marTop w:val="0"/>
              <w:marBottom w:val="0"/>
              <w:divBdr>
                <w:top w:val="none" w:sz="0" w:space="0" w:color="auto"/>
                <w:left w:val="none" w:sz="0" w:space="0" w:color="auto"/>
                <w:bottom w:val="none" w:sz="0" w:space="0" w:color="auto"/>
                <w:right w:val="none" w:sz="0" w:space="0" w:color="auto"/>
              </w:divBdr>
              <w:divsChild>
                <w:div w:id="1656183158">
                  <w:marLeft w:val="0"/>
                  <w:marRight w:val="0"/>
                  <w:marTop w:val="0"/>
                  <w:marBottom w:val="0"/>
                  <w:divBdr>
                    <w:top w:val="none" w:sz="0" w:space="0" w:color="auto"/>
                    <w:left w:val="none" w:sz="0" w:space="0" w:color="auto"/>
                    <w:bottom w:val="none" w:sz="0" w:space="0" w:color="auto"/>
                    <w:right w:val="none" w:sz="0" w:space="0" w:color="auto"/>
                  </w:divBdr>
                  <w:divsChild>
                    <w:div w:id="2057317308">
                      <w:marLeft w:val="0"/>
                      <w:marRight w:val="0"/>
                      <w:marTop w:val="0"/>
                      <w:marBottom w:val="0"/>
                      <w:divBdr>
                        <w:top w:val="none" w:sz="0" w:space="0" w:color="auto"/>
                        <w:left w:val="none" w:sz="0" w:space="0" w:color="auto"/>
                        <w:bottom w:val="none" w:sz="0" w:space="0" w:color="auto"/>
                        <w:right w:val="none" w:sz="0" w:space="0" w:color="auto"/>
                      </w:divBdr>
                      <w:divsChild>
                        <w:div w:id="714547903">
                          <w:marLeft w:val="0"/>
                          <w:marRight w:val="0"/>
                          <w:marTop w:val="0"/>
                          <w:marBottom w:val="0"/>
                          <w:divBdr>
                            <w:top w:val="none" w:sz="0" w:space="0" w:color="auto"/>
                            <w:left w:val="none" w:sz="0" w:space="0" w:color="auto"/>
                            <w:bottom w:val="none" w:sz="0" w:space="0" w:color="auto"/>
                            <w:right w:val="none" w:sz="0" w:space="0" w:color="auto"/>
                          </w:divBdr>
                          <w:divsChild>
                            <w:div w:id="2018190650">
                              <w:marLeft w:val="0"/>
                              <w:marRight w:val="0"/>
                              <w:marTop w:val="0"/>
                              <w:marBottom w:val="0"/>
                              <w:divBdr>
                                <w:top w:val="none" w:sz="0" w:space="0" w:color="auto"/>
                                <w:left w:val="none" w:sz="0" w:space="0" w:color="auto"/>
                                <w:bottom w:val="none" w:sz="0" w:space="0" w:color="auto"/>
                                <w:right w:val="none" w:sz="0" w:space="0" w:color="auto"/>
                              </w:divBdr>
                              <w:divsChild>
                                <w:div w:id="782501918">
                                  <w:marLeft w:val="0"/>
                                  <w:marRight w:val="0"/>
                                  <w:marTop w:val="0"/>
                                  <w:marBottom w:val="0"/>
                                  <w:divBdr>
                                    <w:top w:val="none" w:sz="0" w:space="0" w:color="auto"/>
                                    <w:left w:val="none" w:sz="0" w:space="0" w:color="auto"/>
                                    <w:bottom w:val="none" w:sz="0" w:space="0" w:color="auto"/>
                                    <w:right w:val="none" w:sz="0" w:space="0" w:color="auto"/>
                                  </w:divBdr>
                                  <w:divsChild>
                                    <w:div w:id="1138457223">
                                      <w:marLeft w:val="0"/>
                                      <w:marRight w:val="0"/>
                                      <w:marTop w:val="0"/>
                                      <w:marBottom w:val="0"/>
                                      <w:divBdr>
                                        <w:top w:val="none" w:sz="0" w:space="0" w:color="auto"/>
                                        <w:left w:val="none" w:sz="0" w:space="0" w:color="auto"/>
                                        <w:bottom w:val="none" w:sz="0" w:space="0" w:color="auto"/>
                                        <w:right w:val="none" w:sz="0" w:space="0" w:color="auto"/>
                                      </w:divBdr>
                                      <w:divsChild>
                                        <w:div w:id="1540362460">
                                          <w:marLeft w:val="-150"/>
                                          <w:marRight w:val="-150"/>
                                          <w:marTop w:val="0"/>
                                          <w:marBottom w:val="0"/>
                                          <w:divBdr>
                                            <w:top w:val="none" w:sz="0" w:space="0" w:color="auto"/>
                                            <w:left w:val="none" w:sz="0" w:space="0" w:color="auto"/>
                                            <w:bottom w:val="none" w:sz="0" w:space="0" w:color="auto"/>
                                            <w:right w:val="none" w:sz="0" w:space="0" w:color="auto"/>
                                          </w:divBdr>
                                          <w:divsChild>
                                            <w:div w:id="146866789">
                                              <w:marLeft w:val="0"/>
                                              <w:marRight w:val="0"/>
                                              <w:marTop w:val="0"/>
                                              <w:marBottom w:val="0"/>
                                              <w:divBdr>
                                                <w:top w:val="none" w:sz="0" w:space="0" w:color="auto"/>
                                                <w:left w:val="none" w:sz="0" w:space="0" w:color="auto"/>
                                                <w:bottom w:val="none" w:sz="0" w:space="0" w:color="auto"/>
                                                <w:right w:val="none" w:sz="0" w:space="0" w:color="auto"/>
                                              </w:divBdr>
                                              <w:divsChild>
                                                <w:div w:id="647978528">
                                                  <w:marLeft w:val="0"/>
                                                  <w:marRight w:val="0"/>
                                                  <w:marTop w:val="0"/>
                                                  <w:marBottom w:val="0"/>
                                                  <w:divBdr>
                                                    <w:top w:val="none" w:sz="0" w:space="0" w:color="auto"/>
                                                    <w:left w:val="none" w:sz="0" w:space="0" w:color="auto"/>
                                                    <w:bottom w:val="none" w:sz="0" w:space="0" w:color="auto"/>
                                                    <w:right w:val="none" w:sz="0" w:space="0" w:color="auto"/>
                                                  </w:divBdr>
                                                  <w:divsChild>
                                                    <w:div w:id="685323899">
                                                      <w:marLeft w:val="0"/>
                                                      <w:marRight w:val="0"/>
                                                      <w:marTop w:val="0"/>
                                                      <w:marBottom w:val="0"/>
                                                      <w:divBdr>
                                                        <w:top w:val="none" w:sz="0" w:space="0" w:color="auto"/>
                                                        <w:left w:val="none" w:sz="0" w:space="0" w:color="auto"/>
                                                        <w:bottom w:val="none" w:sz="0" w:space="0" w:color="auto"/>
                                                        <w:right w:val="none" w:sz="0" w:space="0" w:color="auto"/>
                                                      </w:divBdr>
                                                      <w:divsChild>
                                                        <w:div w:id="1570648115">
                                                          <w:marLeft w:val="0"/>
                                                          <w:marRight w:val="0"/>
                                                          <w:marTop w:val="0"/>
                                                          <w:marBottom w:val="0"/>
                                                          <w:divBdr>
                                                            <w:top w:val="none" w:sz="0" w:space="0" w:color="auto"/>
                                                            <w:left w:val="none" w:sz="0" w:space="0" w:color="auto"/>
                                                            <w:bottom w:val="none" w:sz="0" w:space="0" w:color="auto"/>
                                                            <w:right w:val="none" w:sz="0" w:space="0" w:color="auto"/>
                                                          </w:divBdr>
                                                          <w:divsChild>
                                                            <w:div w:id="739600944">
                                                              <w:marLeft w:val="0"/>
                                                              <w:marRight w:val="0"/>
                                                              <w:marTop w:val="0"/>
                                                              <w:marBottom w:val="0"/>
                                                              <w:divBdr>
                                                                <w:top w:val="none" w:sz="0" w:space="0" w:color="auto"/>
                                                                <w:left w:val="none" w:sz="0" w:space="0" w:color="auto"/>
                                                                <w:bottom w:val="none" w:sz="0" w:space="0" w:color="auto"/>
                                                                <w:right w:val="none" w:sz="0" w:space="0" w:color="auto"/>
                                                              </w:divBdr>
                                                              <w:divsChild>
                                                                <w:div w:id="169804428">
                                                                  <w:marLeft w:val="0"/>
                                                                  <w:marRight w:val="0"/>
                                                                  <w:marTop w:val="0"/>
                                                                  <w:marBottom w:val="0"/>
                                                                  <w:divBdr>
                                                                    <w:top w:val="none" w:sz="0" w:space="0" w:color="auto"/>
                                                                    <w:left w:val="none" w:sz="0" w:space="0" w:color="auto"/>
                                                                    <w:bottom w:val="none" w:sz="0" w:space="0" w:color="auto"/>
                                                                    <w:right w:val="none" w:sz="0" w:space="0" w:color="auto"/>
                                                                  </w:divBdr>
                                                                  <w:divsChild>
                                                                    <w:div w:id="121923158">
                                                                      <w:marLeft w:val="0"/>
                                                                      <w:marRight w:val="0"/>
                                                                      <w:marTop w:val="0"/>
                                                                      <w:marBottom w:val="0"/>
                                                                      <w:divBdr>
                                                                        <w:top w:val="none" w:sz="0" w:space="0" w:color="auto"/>
                                                                        <w:left w:val="none" w:sz="0" w:space="0" w:color="auto"/>
                                                                        <w:bottom w:val="none" w:sz="0" w:space="0" w:color="auto"/>
                                                                        <w:right w:val="none" w:sz="0" w:space="0" w:color="auto"/>
                                                                      </w:divBdr>
                                                                      <w:divsChild>
                                                                        <w:div w:id="1879705674">
                                                                          <w:marLeft w:val="-225"/>
                                                                          <w:marRight w:val="-225"/>
                                                                          <w:marTop w:val="0"/>
                                                                          <w:marBottom w:val="0"/>
                                                                          <w:divBdr>
                                                                            <w:top w:val="none" w:sz="0" w:space="0" w:color="auto"/>
                                                                            <w:left w:val="none" w:sz="0" w:space="0" w:color="auto"/>
                                                                            <w:bottom w:val="none" w:sz="0" w:space="0" w:color="auto"/>
                                                                            <w:right w:val="none" w:sz="0" w:space="0" w:color="auto"/>
                                                                          </w:divBdr>
                                                                          <w:divsChild>
                                                                            <w:div w:id="17567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097668">
      <w:bodyDiv w:val="1"/>
      <w:marLeft w:val="0"/>
      <w:marRight w:val="0"/>
      <w:marTop w:val="0"/>
      <w:marBottom w:val="0"/>
      <w:divBdr>
        <w:top w:val="none" w:sz="0" w:space="0" w:color="auto"/>
        <w:left w:val="none" w:sz="0" w:space="0" w:color="auto"/>
        <w:bottom w:val="none" w:sz="0" w:space="0" w:color="auto"/>
        <w:right w:val="none" w:sz="0" w:space="0" w:color="auto"/>
      </w:divBdr>
    </w:div>
    <w:div w:id="595098605">
      <w:bodyDiv w:val="1"/>
      <w:marLeft w:val="0"/>
      <w:marRight w:val="0"/>
      <w:marTop w:val="0"/>
      <w:marBottom w:val="0"/>
      <w:divBdr>
        <w:top w:val="none" w:sz="0" w:space="0" w:color="auto"/>
        <w:left w:val="none" w:sz="0" w:space="0" w:color="auto"/>
        <w:bottom w:val="none" w:sz="0" w:space="0" w:color="auto"/>
        <w:right w:val="none" w:sz="0" w:space="0" w:color="auto"/>
      </w:divBdr>
      <w:divsChild>
        <w:div w:id="285506613">
          <w:marLeft w:val="0"/>
          <w:marRight w:val="0"/>
          <w:marTop w:val="0"/>
          <w:marBottom w:val="0"/>
          <w:divBdr>
            <w:top w:val="none" w:sz="0" w:space="0" w:color="auto"/>
            <w:left w:val="none" w:sz="0" w:space="0" w:color="auto"/>
            <w:bottom w:val="none" w:sz="0" w:space="0" w:color="auto"/>
            <w:right w:val="none" w:sz="0" w:space="0" w:color="auto"/>
          </w:divBdr>
          <w:divsChild>
            <w:div w:id="1630696550">
              <w:marLeft w:val="0"/>
              <w:marRight w:val="0"/>
              <w:marTop w:val="0"/>
              <w:marBottom w:val="0"/>
              <w:divBdr>
                <w:top w:val="none" w:sz="0" w:space="0" w:color="auto"/>
                <w:left w:val="none" w:sz="0" w:space="0" w:color="auto"/>
                <w:bottom w:val="none" w:sz="0" w:space="0" w:color="auto"/>
                <w:right w:val="none" w:sz="0" w:space="0" w:color="auto"/>
              </w:divBdr>
              <w:divsChild>
                <w:div w:id="964852026">
                  <w:marLeft w:val="495"/>
                  <w:marRight w:val="495"/>
                  <w:marTop w:val="0"/>
                  <w:marBottom w:val="0"/>
                  <w:divBdr>
                    <w:top w:val="none" w:sz="0" w:space="0" w:color="auto"/>
                    <w:left w:val="none" w:sz="0" w:space="0" w:color="auto"/>
                    <w:bottom w:val="none" w:sz="0" w:space="0" w:color="auto"/>
                    <w:right w:val="none" w:sz="0" w:space="0" w:color="auto"/>
                  </w:divBdr>
                  <w:divsChild>
                    <w:div w:id="557940673">
                      <w:marLeft w:val="0"/>
                      <w:marRight w:val="0"/>
                      <w:marTop w:val="0"/>
                      <w:marBottom w:val="0"/>
                      <w:divBdr>
                        <w:top w:val="none" w:sz="0" w:space="0" w:color="auto"/>
                        <w:left w:val="none" w:sz="0" w:space="0" w:color="auto"/>
                        <w:bottom w:val="none" w:sz="0" w:space="0" w:color="auto"/>
                        <w:right w:val="none" w:sz="0" w:space="0" w:color="auto"/>
                      </w:divBdr>
                      <w:divsChild>
                        <w:div w:id="351299866">
                          <w:marLeft w:val="150"/>
                          <w:marRight w:val="0"/>
                          <w:marTop w:val="0"/>
                          <w:marBottom w:val="0"/>
                          <w:divBdr>
                            <w:top w:val="none" w:sz="0" w:space="0" w:color="auto"/>
                            <w:left w:val="none" w:sz="0" w:space="0" w:color="auto"/>
                            <w:bottom w:val="none" w:sz="0" w:space="0" w:color="auto"/>
                            <w:right w:val="none" w:sz="0" w:space="0" w:color="auto"/>
                          </w:divBdr>
                          <w:divsChild>
                            <w:div w:id="220604966">
                              <w:marLeft w:val="0"/>
                              <w:marRight w:val="150"/>
                              <w:marTop w:val="150"/>
                              <w:marBottom w:val="0"/>
                              <w:divBdr>
                                <w:top w:val="none" w:sz="0" w:space="0" w:color="auto"/>
                                <w:left w:val="none" w:sz="0" w:space="0" w:color="auto"/>
                                <w:bottom w:val="none" w:sz="0" w:space="0" w:color="auto"/>
                                <w:right w:val="none" w:sz="0" w:space="0" w:color="auto"/>
                              </w:divBdr>
                              <w:divsChild>
                                <w:div w:id="2029259597">
                                  <w:marLeft w:val="0"/>
                                  <w:marRight w:val="0"/>
                                  <w:marTop w:val="0"/>
                                  <w:marBottom w:val="0"/>
                                  <w:divBdr>
                                    <w:top w:val="none" w:sz="0" w:space="0" w:color="auto"/>
                                    <w:left w:val="none" w:sz="0" w:space="0" w:color="auto"/>
                                    <w:bottom w:val="none" w:sz="0" w:space="0" w:color="auto"/>
                                    <w:right w:val="none" w:sz="0" w:space="0" w:color="auto"/>
                                  </w:divBdr>
                                  <w:divsChild>
                                    <w:div w:id="541938306">
                                      <w:marLeft w:val="0"/>
                                      <w:marRight w:val="0"/>
                                      <w:marTop w:val="0"/>
                                      <w:marBottom w:val="0"/>
                                      <w:divBdr>
                                        <w:top w:val="none" w:sz="0" w:space="0" w:color="auto"/>
                                        <w:left w:val="none" w:sz="0" w:space="0" w:color="auto"/>
                                        <w:bottom w:val="none" w:sz="0" w:space="0" w:color="auto"/>
                                        <w:right w:val="none" w:sz="0" w:space="0" w:color="auto"/>
                                      </w:divBdr>
                                      <w:divsChild>
                                        <w:div w:id="718550951">
                                          <w:marLeft w:val="0"/>
                                          <w:marRight w:val="0"/>
                                          <w:marTop w:val="0"/>
                                          <w:marBottom w:val="0"/>
                                          <w:divBdr>
                                            <w:top w:val="none" w:sz="0" w:space="0" w:color="auto"/>
                                            <w:left w:val="none" w:sz="0" w:space="0" w:color="auto"/>
                                            <w:bottom w:val="none" w:sz="0" w:space="0" w:color="auto"/>
                                            <w:right w:val="none" w:sz="0" w:space="0" w:color="auto"/>
                                          </w:divBdr>
                                          <w:divsChild>
                                            <w:div w:id="1504321175">
                                              <w:marLeft w:val="0"/>
                                              <w:marRight w:val="0"/>
                                              <w:marTop w:val="0"/>
                                              <w:marBottom w:val="0"/>
                                              <w:divBdr>
                                                <w:top w:val="none" w:sz="0" w:space="0" w:color="auto"/>
                                                <w:left w:val="none" w:sz="0" w:space="0" w:color="auto"/>
                                                <w:bottom w:val="none" w:sz="0" w:space="0" w:color="auto"/>
                                                <w:right w:val="none" w:sz="0" w:space="0" w:color="auto"/>
                                              </w:divBdr>
                                              <w:divsChild>
                                                <w:div w:id="1459955470">
                                                  <w:marLeft w:val="0"/>
                                                  <w:marRight w:val="0"/>
                                                  <w:marTop w:val="0"/>
                                                  <w:marBottom w:val="0"/>
                                                  <w:divBdr>
                                                    <w:top w:val="none" w:sz="0" w:space="0" w:color="auto"/>
                                                    <w:left w:val="none" w:sz="0" w:space="0" w:color="auto"/>
                                                    <w:bottom w:val="none" w:sz="0" w:space="0" w:color="auto"/>
                                                    <w:right w:val="none" w:sz="0" w:space="0" w:color="auto"/>
                                                  </w:divBdr>
                                                  <w:divsChild>
                                                    <w:div w:id="1298678701">
                                                      <w:marLeft w:val="0"/>
                                                      <w:marRight w:val="0"/>
                                                      <w:marTop w:val="0"/>
                                                      <w:marBottom w:val="0"/>
                                                      <w:divBdr>
                                                        <w:top w:val="none" w:sz="0" w:space="0" w:color="auto"/>
                                                        <w:left w:val="none" w:sz="0" w:space="0" w:color="auto"/>
                                                        <w:bottom w:val="none" w:sz="0" w:space="0" w:color="auto"/>
                                                        <w:right w:val="none" w:sz="0" w:space="0" w:color="auto"/>
                                                      </w:divBdr>
                                                      <w:divsChild>
                                                        <w:div w:id="1552427300">
                                                          <w:marLeft w:val="0"/>
                                                          <w:marRight w:val="0"/>
                                                          <w:marTop w:val="0"/>
                                                          <w:marBottom w:val="0"/>
                                                          <w:divBdr>
                                                            <w:top w:val="none" w:sz="0" w:space="0" w:color="auto"/>
                                                            <w:left w:val="none" w:sz="0" w:space="0" w:color="auto"/>
                                                            <w:bottom w:val="none" w:sz="0" w:space="0" w:color="auto"/>
                                                            <w:right w:val="none" w:sz="0" w:space="0" w:color="auto"/>
                                                          </w:divBdr>
                                                          <w:divsChild>
                                                            <w:div w:id="137649428">
                                                              <w:marLeft w:val="0"/>
                                                              <w:marRight w:val="0"/>
                                                              <w:marTop w:val="0"/>
                                                              <w:marBottom w:val="0"/>
                                                              <w:divBdr>
                                                                <w:top w:val="none" w:sz="0" w:space="0" w:color="auto"/>
                                                                <w:left w:val="none" w:sz="0" w:space="0" w:color="auto"/>
                                                                <w:bottom w:val="none" w:sz="0" w:space="0" w:color="auto"/>
                                                                <w:right w:val="none" w:sz="0" w:space="0" w:color="auto"/>
                                                              </w:divBdr>
                                                              <w:divsChild>
                                                                <w:div w:id="9292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5872504">
      <w:bodyDiv w:val="1"/>
      <w:marLeft w:val="0"/>
      <w:marRight w:val="0"/>
      <w:marTop w:val="0"/>
      <w:marBottom w:val="0"/>
      <w:divBdr>
        <w:top w:val="none" w:sz="0" w:space="0" w:color="auto"/>
        <w:left w:val="none" w:sz="0" w:space="0" w:color="auto"/>
        <w:bottom w:val="none" w:sz="0" w:space="0" w:color="auto"/>
        <w:right w:val="none" w:sz="0" w:space="0" w:color="auto"/>
      </w:divBdr>
    </w:div>
    <w:div w:id="595941528">
      <w:bodyDiv w:val="1"/>
      <w:marLeft w:val="0"/>
      <w:marRight w:val="0"/>
      <w:marTop w:val="0"/>
      <w:marBottom w:val="0"/>
      <w:divBdr>
        <w:top w:val="none" w:sz="0" w:space="0" w:color="auto"/>
        <w:left w:val="none" w:sz="0" w:space="0" w:color="auto"/>
        <w:bottom w:val="none" w:sz="0" w:space="0" w:color="auto"/>
        <w:right w:val="none" w:sz="0" w:space="0" w:color="auto"/>
      </w:divBdr>
      <w:divsChild>
        <w:div w:id="874468936">
          <w:marLeft w:val="0"/>
          <w:marRight w:val="0"/>
          <w:marTop w:val="0"/>
          <w:marBottom w:val="0"/>
          <w:divBdr>
            <w:top w:val="none" w:sz="0" w:space="0" w:color="auto"/>
            <w:left w:val="none" w:sz="0" w:space="0" w:color="auto"/>
            <w:bottom w:val="none" w:sz="0" w:space="0" w:color="auto"/>
            <w:right w:val="none" w:sz="0" w:space="0" w:color="auto"/>
          </w:divBdr>
          <w:divsChild>
            <w:div w:id="379060999">
              <w:marLeft w:val="0"/>
              <w:marRight w:val="0"/>
              <w:marTop w:val="0"/>
              <w:marBottom w:val="0"/>
              <w:divBdr>
                <w:top w:val="none" w:sz="0" w:space="0" w:color="auto"/>
                <w:left w:val="none" w:sz="0" w:space="0" w:color="auto"/>
                <w:bottom w:val="none" w:sz="0" w:space="0" w:color="auto"/>
                <w:right w:val="none" w:sz="0" w:space="0" w:color="auto"/>
              </w:divBdr>
              <w:divsChild>
                <w:div w:id="854535665">
                  <w:marLeft w:val="0"/>
                  <w:marRight w:val="0"/>
                  <w:marTop w:val="0"/>
                  <w:marBottom w:val="0"/>
                  <w:divBdr>
                    <w:top w:val="none" w:sz="0" w:space="0" w:color="auto"/>
                    <w:left w:val="none" w:sz="0" w:space="0" w:color="auto"/>
                    <w:bottom w:val="none" w:sz="0" w:space="0" w:color="auto"/>
                    <w:right w:val="none" w:sz="0" w:space="0" w:color="auto"/>
                  </w:divBdr>
                  <w:divsChild>
                    <w:div w:id="816144032">
                      <w:marLeft w:val="0"/>
                      <w:marRight w:val="0"/>
                      <w:marTop w:val="0"/>
                      <w:marBottom w:val="0"/>
                      <w:divBdr>
                        <w:top w:val="none" w:sz="0" w:space="0" w:color="auto"/>
                        <w:left w:val="none" w:sz="0" w:space="0" w:color="auto"/>
                        <w:bottom w:val="none" w:sz="0" w:space="0" w:color="auto"/>
                        <w:right w:val="none" w:sz="0" w:space="0" w:color="auto"/>
                      </w:divBdr>
                      <w:divsChild>
                        <w:div w:id="1980768423">
                          <w:marLeft w:val="0"/>
                          <w:marRight w:val="0"/>
                          <w:marTop w:val="0"/>
                          <w:marBottom w:val="0"/>
                          <w:divBdr>
                            <w:top w:val="none" w:sz="0" w:space="0" w:color="auto"/>
                            <w:left w:val="none" w:sz="0" w:space="0" w:color="auto"/>
                            <w:bottom w:val="none" w:sz="0" w:space="0" w:color="auto"/>
                            <w:right w:val="none" w:sz="0" w:space="0" w:color="auto"/>
                          </w:divBdr>
                          <w:divsChild>
                            <w:div w:id="1415472291">
                              <w:marLeft w:val="3"/>
                              <w:marRight w:val="0"/>
                              <w:marTop w:val="0"/>
                              <w:marBottom w:val="0"/>
                              <w:divBdr>
                                <w:top w:val="none" w:sz="0" w:space="0" w:color="auto"/>
                                <w:left w:val="none" w:sz="0" w:space="0" w:color="auto"/>
                                <w:bottom w:val="none" w:sz="0" w:space="0" w:color="auto"/>
                                <w:right w:val="none" w:sz="0" w:space="0" w:color="auto"/>
                              </w:divBdr>
                              <w:divsChild>
                                <w:div w:id="361251553">
                                  <w:marLeft w:val="0"/>
                                  <w:marRight w:val="0"/>
                                  <w:marTop w:val="0"/>
                                  <w:marBottom w:val="0"/>
                                  <w:divBdr>
                                    <w:top w:val="none" w:sz="0" w:space="0" w:color="auto"/>
                                    <w:left w:val="none" w:sz="0" w:space="0" w:color="auto"/>
                                    <w:bottom w:val="none" w:sz="0" w:space="0" w:color="auto"/>
                                    <w:right w:val="none" w:sz="0" w:space="0" w:color="auto"/>
                                  </w:divBdr>
                                  <w:divsChild>
                                    <w:div w:id="248588765">
                                      <w:marLeft w:val="0"/>
                                      <w:marRight w:val="0"/>
                                      <w:marTop w:val="0"/>
                                      <w:marBottom w:val="0"/>
                                      <w:divBdr>
                                        <w:top w:val="none" w:sz="0" w:space="0" w:color="auto"/>
                                        <w:left w:val="none" w:sz="0" w:space="0" w:color="auto"/>
                                        <w:bottom w:val="none" w:sz="0" w:space="0" w:color="auto"/>
                                        <w:right w:val="none" w:sz="0" w:space="0" w:color="auto"/>
                                      </w:divBdr>
                                      <w:divsChild>
                                        <w:div w:id="1178617631">
                                          <w:marLeft w:val="0"/>
                                          <w:marRight w:val="0"/>
                                          <w:marTop w:val="0"/>
                                          <w:marBottom w:val="0"/>
                                          <w:divBdr>
                                            <w:top w:val="none" w:sz="0" w:space="0" w:color="auto"/>
                                            <w:left w:val="none" w:sz="0" w:space="0" w:color="auto"/>
                                            <w:bottom w:val="none" w:sz="0" w:space="0" w:color="auto"/>
                                            <w:right w:val="none" w:sz="0" w:space="0" w:color="auto"/>
                                          </w:divBdr>
                                          <w:divsChild>
                                            <w:div w:id="1294410032">
                                              <w:marLeft w:val="0"/>
                                              <w:marRight w:val="0"/>
                                              <w:marTop w:val="0"/>
                                              <w:marBottom w:val="0"/>
                                              <w:divBdr>
                                                <w:top w:val="none" w:sz="0" w:space="0" w:color="auto"/>
                                                <w:left w:val="none" w:sz="0" w:space="0" w:color="auto"/>
                                                <w:bottom w:val="none" w:sz="0" w:space="0" w:color="auto"/>
                                                <w:right w:val="none" w:sz="0" w:space="0" w:color="auto"/>
                                              </w:divBdr>
                                              <w:divsChild>
                                                <w:div w:id="1386757967">
                                                  <w:marLeft w:val="0"/>
                                                  <w:marRight w:val="0"/>
                                                  <w:marTop w:val="0"/>
                                                  <w:marBottom w:val="0"/>
                                                  <w:divBdr>
                                                    <w:top w:val="none" w:sz="0" w:space="0" w:color="auto"/>
                                                    <w:left w:val="none" w:sz="0" w:space="0" w:color="auto"/>
                                                    <w:bottom w:val="none" w:sz="0" w:space="0" w:color="auto"/>
                                                    <w:right w:val="none" w:sz="0" w:space="0" w:color="auto"/>
                                                  </w:divBdr>
                                                  <w:divsChild>
                                                    <w:div w:id="266238797">
                                                      <w:marLeft w:val="0"/>
                                                      <w:marRight w:val="0"/>
                                                      <w:marTop w:val="0"/>
                                                      <w:marBottom w:val="0"/>
                                                      <w:divBdr>
                                                        <w:top w:val="none" w:sz="0" w:space="0" w:color="auto"/>
                                                        <w:left w:val="none" w:sz="0" w:space="0" w:color="auto"/>
                                                        <w:bottom w:val="none" w:sz="0" w:space="0" w:color="auto"/>
                                                        <w:right w:val="none" w:sz="0" w:space="0" w:color="auto"/>
                                                      </w:divBdr>
                                                      <w:divsChild>
                                                        <w:div w:id="584220521">
                                                          <w:marLeft w:val="0"/>
                                                          <w:marRight w:val="0"/>
                                                          <w:marTop w:val="0"/>
                                                          <w:marBottom w:val="0"/>
                                                          <w:divBdr>
                                                            <w:top w:val="none" w:sz="0" w:space="0" w:color="auto"/>
                                                            <w:left w:val="none" w:sz="0" w:space="0" w:color="auto"/>
                                                            <w:bottom w:val="none" w:sz="0" w:space="0" w:color="auto"/>
                                                            <w:right w:val="none" w:sz="0" w:space="0" w:color="auto"/>
                                                          </w:divBdr>
                                                          <w:divsChild>
                                                            <w:div w:id="350302255">
                                                              <w:marLeft w:val="0"/>
                                                              <w:marRight w:val="0"/>
                                                              <w:marTop w:val="0"/>
                                                              <w:marBottom w:val="0"/>
                                                              <w:divBdr>
                                                                <w:top w:val="none" w:sz="0" w:space="0" w:color="auto"/>
                                                                <w:left w:val="none" w:sz="0" w:space="0" w:color="auto"/>
                                                                <w:bottom w:val="none" w:sz="0" w:space="0" w:color="auto"/>
                                                                <w:right w:val="none" w:sz="0" w:space="0" w:color="auto"/>
                                                              </w:divBdr>
                                                              <w:divsChild>
                                                                <w:div w:id="667102919">
                                                                  <w:marLeft w:val="0"/>
                                                                  <w:marRight w:val="0"/>
                                                                  <w:marTop w:val="0"/>
                                                                  <w:marBottom w:val="0"/>
                                                                  <w:divBdr>
                                                                    <w:top w:val="none" w:sz="0" w:space="0" w:color="auto"/>
                                                                    <w:left w:val="none" w:sz="0" w:space="0" w:color="auto"/>
                                                                    <w:bottom w:val="none" w:sz="0" w:space="0" w:color="auto"/>
                                                                    <w:right w:val="none" w:sz="0" w:space="0" w:color="auto"/>
                                                                  </w:divBdr>
                                                                  <w:divsChild>
                                                                    <w:div w:id="186985559">
                                                                      <w:marLeft w:val="0"/>
                                                                      <w:marRight w:val="0"/>
                                                                      <w:marTop w:val="0"/>
                                                                      <w:marBottom w:val="0"/>
                                                                      <w:divBdr>
                                                                        <w:top w:val="none" w:sz="0" w:space="0" w:color="auto"/>
                                                                        <w:left w:val="none" w:sz="0" w:space="0" w:color="auto"/>
                                                                        <w:bottom w:val="none" w:sz="0" w:space="0" w:color="auto"/>
                                                                        <w:right w:val="none" w:sz="0" w:space="0" w:color="auto"/>
                                                                      </w:divBdr>
                                                                      <w:divsChild>
                                                                        <w:div w:id="98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28438">
      <w:bodyDiv w:val="1"/>
      <w:marLeft w:val="0"/>
      <w:marRight w:val="0"/>
      <w:marTop w:val="0"/>
      <w:marBottom w:val="0"/>
      <w:divBdr>
        <w:top w:val="none" w:sz="0" w:space="0" w:color="auto"/>
        <w:left w:val="none" w:sz="0" w:space="0" w:color="auto"/>
        <w:bottom w:val="none" w:sz="0" w:space="0" w:color="auto"/>
        <w:right w:val="none" w:sz="0" w:space="0" w:color="auto"/>
      </w:divBdr>
    </w:div>
    <w:div w:id="596522244">
      <w:bodyDiv w:val="1"/>
      <w:marLeft w:val="0"/>
      <w:marRight w:val="0"/>
      <w:marTop w:val="0"/>
      <w:marBottom w:val="0"/>
      <w:divBdr>
        <w:top w:val="none" w:sz="0" w:space="0" w:color="auto"/>
        <w:left w:val="none" w:sz="0" w:space="0" w:color="auto"/>
        <w:bottom w:val="none" w:sz="0" w:space="0" w:color="auto"/>
        <w:right w:val="none" w:sz="0" w:space="0" w:color="auto"/>
      </w:divBdr>
      <w:divsChild>
        <w:div w:id="1223562085">
          <w:marLeft w:val="0"/>
          <w:marRight w:val="0"/>
          <w:marTop w:val="0"/>
          <w:marBottom w:val="0"/>
          <w:divBdr>
            <w:top w:val="none" w:sz="0" w:space="0" w:color="auto"/>
            <w:left w:val="none" w:sz="0" w:space="0" w:color="auto"/>
            <w:bottom w:val="none" w:sz="0" w:space="0" w:color="auto"/>
            <w:right w:val="none" w:sz="0" w:space="0" w:color="auto"/>
          </w:divBdr>
          <w:divsChild>
            <w:div w:id="229771550">
              <w:marLeft w:val="0"/>
              <w:marRight w:val="0"/>
              <w:marTop w:val="0"/>
              <w:marBottom w:val="0"/>
              <w:divBdr>
                <w:top w:val="none" w:sz="0" w:space="0" w:color="auto"/>
                <w:left w:val="none" w:sz="0" w:space="0" w:color="auto"/>
                <w:bottom w:val="none" w:sz="0" w:space="0" w:color="auto"/>
                <w:right w:val="none" w:sz="0" w:space="0" w:color="auto"/>
              </w:divBdr>
              <w:divsChild>
                <w:div w:id="467286400">
                  <w:marLeft w:val="0"/>
                  <w:marRight w:val="0"/>
                  <w:marTop w:val="0"/>
                  <w:marBottom w:val="0"/>
                  <w:divBdr>
                    <w:top w:val="none" w:sz="0" w:space="0" w:color="auto"/>
                    <w:left w:val="none" w:sz="0" w:space="0" w:color="auto"/>
                    <w:bottom w:val="none" w:sz="0" w:space="0" w:color="auto"/>
                    <w:right w:val="none" w:sz="0" w:space="0" w:color="auto"/>
                  </w:divBdr>
                  <w:divsChild>
                    <w:div w:id="1789156165">
                      <w:marLeft w:val="0"/>
                      <w:marRight w:val="0"/>
                      <w:marTop w:val="0"/>
                      <w:marBottom w:val="0"/>
                      <w:divBdr>
                        <w:top w:val="none" w:sz="0" w:space="0" w:color="auto"/>
                        <w:left w:val="none" w:sz="0" w:space="0" w:color="auto"/>
                        <w:bottom w:val="none" w:sz="0" w:space="0" w:color="auto"/>
                        <w:right w:val="none" w:sz="0" w:space="0" w:color="auto"/>
                      </w:divBdr>
                      <w:divsChild>
                        <w:div w:id="623851483">
                          <w:marLeft w:val="0"/>
                          <w:marRight w:val="0"/>
                          <w:marTop w:val="0"/>
                          <w:marBottom w:val="0"/>
                          <w:divBdr>
                            <w:top w:val="none" w:sz="0" w:space="0" w:color="auto"/>
                            <w:left w:val="none" w:sz="0" w:space="0" w:color="auto"/>
                            <w:bottom w:val="none" w:sz="0" w:space="0" w:color="auto"/>
                            <w:right w:val="none" w:sz="0" w:space="0" w:color="auto"/>
                          </w:divBdr>
                          <w:divsChild>
                            <w:div w:id="877620169">
                              <w:marLeft w:val="3"/>
                              <w:marRight w:val="0"/>
                              <w:marTop w:val="0"/>
                              <w:marBottom w:val="0"/>
                              <w:divBdr>
                                <w:top w:val="none" w:sz="0" w:space="0" w:color="auto"/>
                                <w:left w:val="none" w:sz="0" w:space="0" w:color="auto"/>
                                <w:bottom w:val="none" w:sz="0" w:space="0" w:color="auto"/>
                                <w:right w:val="none" w:sz="0" w:space="0" w:color="auto"/>
                              </w:divBdr>
                              <w:divsChild>
                                <w:div w:id="834420511">
                                  <w:marLeft w:val="0"/>
                                  <w:marRight w:val="0"/>
                                  <w:marTop w:val="0"/>
                                  <w:marBottom w:val="0"/>
                                  <w:divBdr>
                                    <w:top w:val="none" w:sz="0" w:space="0" w:color="auto"/>
                                    <w:left w:val="none" w:sz="0" w:space="0" w:color="auto"/>
                                    <w:bottom w:val="none" w:sz="0" w:space="0" w:color="auto"/>
                                    <w:right w:val="none" w:sz="0" w:space="0" w:color="auto"/>
                                  </w:divBdr>
                                  <w:divsChild>
                                    <w:div w:id="2025784892">
                                      <w:marLeft w:val="0"/>
                                      <w:marRight w:val="0"/>
                                      <w:marTop w:val="0"/>
                                      <w:marBottom w:val="0"/>
                                      <w:divBdr>
                                        <w:top w:val="none" w:sz="0" w:space="0" w:color="auto"/>
                                        <w:left w:val="none" w:sz="0" w:space="0" w:color="auto"/>
                                        <w:bottom w:val="none" w:sz="0" w:space="0" w:color="auto"/>
                                        <w:right w:val="none" w:sz="0" w:space="0" w:color="auto"/>
                                      </w:divBdr>
                                      <w:divsChild>
                                        <w:div w:id="1788112550">
                                          <w:marLeft w:val="0"/>
                                          <w:marRight w:val="0"/>
                                          <w:marTop w:val="0"/>
                                          <w:marBottom w:val="0"/>
                                          <w:divBdr>
                                            <w:top w:val="none" w:sz="0" w:space="0" w:color="auto"/>
                                            <w:left w:val="none" w:sz="0" w:space="0" w:color="auto"/>
                                            <w:bottom w:val="none" w:sz="0" w:space="0" w:color="auto"/>
                                            <w:right w:val="none" w:sz="0" w:space="0" w:color="auto"/>
                                          </w:divBdr>
                                          <w:divsChild>
                                            <w:div w:id="1060902439">
                                              <w:marLeft w:val="0"/>
                                              <w:marRight w:val="0"/>
                                              <w:marTop w:val="0"/>
                                              <w:marBottom w:val="0"/>
                                              <w:divBdr>
                                                <w:top w:val="none" w:sz="0" w:space="0" w:color="auto"/>
                                                <w:left w:val="none" w:sz="0" w:space="0" w:color="auto"/>
                                                <w:bottom w:val="none" w:sz="0" w:space="0" w:color="auto"/>
                                                <w:right w:val="none" w:sz="0" w:space="0" w:color="auto"/>
                                              </w:divBdr>
                                              <w:divsChild>
                                                <w:div w:id="669261988">
                                                  <w:marLeft w:val="0"/>
                                                  <w:marRight w:val="0"/>
                                                  <w:marTop w:val="0"/>
                                                  <w:marBottom w:val="0"/>
                                                  <w:divBdr>
                                                    <w:top w:val="none" w:sz="0" w:space="0" w:color="auto"/>
                                                    <w:left w:val="none" w:sz="0" w:space="0" w:color="auto"/>
                                                    <w:bottom w:val="none" w:sz="0" w:space="0" w:color="auto"/>
                                                    <w:right w:val="none" w:sz="0" w:space="0" w:color="auto"/>
                                                  </w:divBdr>
                                                  <w:divsChild>
                                                    <w:div w:id="1109348695">
                                                      <w:marLeft w:val="0"/>
                                                      <w:marRight w:val="0"/>
                                                      <w:marTop w:val="0"/>
                                                      <w:marBottom w:val="0"/>
                                                      <w:divBdr>
                                                        <w:top w:val="none" w:sz="0" w:space="0" w:color="auto"/>
                                                        <w:left w:val="none" w:sz="0" w:space="0" w:color="auto"/>
                                                        <w:bottom w:val="none" w:sz="0" w:space="0" w:color="auto"/>
                                                        <w:right w:val="none" w:sz="0" w:space="0" w:color="auto"/>
                                                      </w:divBdr>
                                                      <w:divsChild>
                                                        <w:div w:id="1774126469">
                                                          <w:marLeft w:val="0"/>
                                                          <w:marRight w:val="0"/>
                                                          <w:marTop w:val="0"/>
                                                          <w:marBottom w:val="0"/>
                                                          <w:divBdr>
                                                            <w:top w:val="none" w:sz="0" w:space="0" w:color="auto"/>
                                                            <w:left w:val="none" w:sz="0" w:space="0" w:color="auto"/>
                                                            <w:bottom w:val="none" w:sz="0" w:space="0" w:color="auto"/>
                                                            <w:right w:val="none" w:sz="0" w:space="0" w:color="auto"/>
                                                          </w:divBdr>
                                                          <w:divsChild>
                                                            <w:div w:id="1718359031">
                                                              <w:marLeft w:val="0"/>
                                                              <w:marRight w:val="0"/>
                                                              <w:marTop w:val="0"/>
                                                              <w:marBottom w:val="0"/>
                                                              <w:divBdr>
                                                                <w:top w:val="none" w:sz="0" w:space="0" w:color="auto"/>
                                                                <w:left w:val="none" w:sz="0" w:space="0" w:color="auto"/>
                                                                <w:bottom w:val="none" w:sz="0" w:space="0" w:color="auto"/>
                                                                <w:right w:val="none" w:sz="0" w:space="0" w:color="auto"/>
                                                              </w:divBdr>
                                                              <w:divsChild>
                                                                <w:div w:id="369577458">
                                                                  <w:marLeft w:val="0"/>
                                                                  <w:marRight w:val="0"/>
                                                                  <w:marTop w:val="0"/>
                                                                  <w:marBottom w:val="0"/>
                                                                  <w:divBdr>
                                                                    <w:top w:val="none" w:sz="0" w:space="0" w:color="auto"/>
                                                                    <w:left w:val="none" w:sz="0" w:space="0" w:color="auto"/>
                                                                    <w:bottom w:val="none" w:sz="0" w:space="0" w:color="auto"/>
                                                                    <w:right w:val="none" w:sz="0" w:space="0" w:color="auto"/>
                                                                  </w:divBdr>
                                                                  <w:divsChild>
                                                                    <w:div w:id="1943295152">
                                                                      <w:marLeft w:val="0"/>
                                                                      <w:marRight w:val="0"/>
                                                                      <w:marTop w:val="0"/>
                                                                      <w:marBottom w:val="0"/>
                                                                      <w:divBdr>
                                                                        <w:top w:val="none" w:sz="0" w:space="0" w:color="auto"/>
                                                                        <w:left w:val="none" w:sz="0" w:space="0" w:color="auto"/>
                                                                        <w:bottom w:val="none" w:sz="0" w:space="0" w:color="auto"/>
                                                                        <w:right w:val="none" w:sz="0" w:space="0" w:color="auto"/>
                                                                      </w:divBdr>
                                                                      <w:divsChild>
                                                                        <w:div w:id="1998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599994">
      <w:bodyDiv w:val="1"/>
      <w:marLeft w:val="0"/>
      <w:marRight w:val="0"/>
      <w:marTop w:val="0"/>
      <w:marBottom w:val="0"/>
      <w:divBdr>
        <w:top w:val="none" w:sz="0" w:space="0" w:color="auto"/>
        <w:left w:val="none" w:sz="0" w:space="0" w:color="auto"/>
        <w:bottom w:val="none" w:sz="0" w:space="0" w:color="auto"/>
        <w:right w:val="none" w:sz="0" w:space="0" w:color="auto"/>
      </w:divBdr>
    </w:div>
    <w:div w:id="597758278">
      <w:bodyDiv w:val="1"/>
      <w:marLeft w:val="0"/>
      <w:marRight w:val="0"/>
      <w:marTop w:val="0"/>
      <w:marBottom w:val="0"/>
      <w:divBdr>
        <w:top w:val="none" w:sz="0" w:space="0" w:color="auto"/>
        <w:left w:val="none" w:sz="0" w:space="0" w:color="auto"/>
        <w:bottom w:val="none" w:sz="0" w:space="0" w:color="auto"/>
        <w:right w:val="none" w:sz="0" w:space="0" w:color="auto"/>
      </w:divBdr>
      <w:divsChild>
        <w:div w:id="340351777">
          <w:marLeft w:val="0"/>
          <w:marRight w:val="0"/>
          <w:marTop w:val="0"/>
          <w:marBottom w:val="0"/>
          <w:divBdr>
            <w:top w:val="none" w:sz="0" w:space="0" w:color="auto"/>
            <w:left w:val="none" w:sz="0" w:space="0" w:color="auto"/>
            <w:bottom w:val="none" w:sz="0" w:space="0" w:color="auto"/>
            <w:right w:val="none" w:sz="0" w:space="0" w:color="auto"/>
          </w:divBdr>
          <w:divsChild>
            <w:div w:id="576937844">
              <w:marLeft w:val="0"/>
              <w:marRight w:val="0"/>
              <w:marTop w:val="0"/>
              <w:marBottom w:val="0"/>
              <w:divBdr>
                <w:top w:val="none" w:sz="0" w:space="0" w:color="auto"/>
                <w:left w:val="none" w:sz="0" w:space="0" w:color="auto"/>
                <w:bottom w:val="none" w:sz="0" w:space="0" w:color="auto"/>
                <w:right w:val="none" w:sz="0" w:space="0" w:color="auto"/>
              </w:divBdr>
              <w:divsChild>
                <w:div w:id="1618104757">
                  <w:marLeft w:val="0"/>
                  <w:marRight w:val="0"/>
                  <w:marTop w:val="0"/>
                  <w:marBottom w:val="0"/>
                  <w:divBdr>
                    <w:top w:val="none" w:sz="0" w:space="0" w:color="auto"/>
                    <w:left w:val="none" w:sz="0" w:space="0" w:color="auto"/>
                    <w:bottom w:val="none" w:sz="0" w:space="0" w:color="auto"/>
                    <w:right w:val="none" w:sz="0" w:space="0" w:color="auto"/>
                  </w:divBdr>
                  <w:divsChild>
                    <w:div w:id="1593928043">
                      <w:marLeft w:val="0"/>
                      <w:marRight w:val="0"/>
                      <w:marTop w:val="0"/>
                      <w:marBottom w:val="0"/>
                      <w:divBdr>
                        <w:top w:val="none" w:sz="0" w:space="0" w:color="auto"/>
                        <w:left w:val="none" w:sz="0" w:space="0" w:color="auto"/>
                        <w:bottom w:val="none" w:sz="0" w:space="0" w:color="auto"/>
                        <w:right w:val="none" w:sz="0" w:space="0" w:color="auto"/>
                      </w:divBdr>
                      <w:divsChild>
                        <w:div w:id="151219977">
                          <w:marLeft w:val="0"/>
                          <w:marRight w:val="0"/>
                          <w:marTop w:val="0"/>
                          <w:marBottom w:val="0"/>
                          <w:divBdr>
                            <w:top w:val="none" w:sz="0" w:space="0" w:color="auto"/>
                            <w:left w:val="none" w:sz="0" w:space="0" w:color="auto"/>
                            <w:bottom w:val="none" w:sz="0" w:space="0" w:color="auto"/>
                            <w:right w:val="none" w:sz="0" w:space="0" w:color="auto"/>
                          </w:divBdr>
                          <w:divsChild>
                            <w:div w:id="1089734403">
                              <w:marLeft w:val="3"/>
                              <w:marRight w:val="0"/>
                              <w:marTop w:val="0"/>
                              <w:marBottom w:val="0"/>
                              <w:divBdr>
                                <w:top w:val="none" w:sz="0" w:space="0" w:color="auto"/>
                                <w:left w:val="none" w:sz="0" w:space="0" w:color="auto"/>
                                <w:bottom w:val="none" w:sz="0" w:space="0" w:color="auto"/>
                                <w:right w:val="none" w:sz="0" w:space="0" w:color="auto"/>
                              </w:divBdr>
                              <w:divsChild>
                                <w:div w:id="489521002">
                                  <w:marLeft w:val="0"/>
                                  <w:marRight w:val="0"/>
                                  <w:marTop w:val="0"/>
                                  <w:marBottom w:val="0"/>
                                  <w:divBdr>
                                    <w:top w:val="none" w:sz="0" w:space="0" w:color="auto"/>
                                    <w:left w:val="none" w:sz="0" w:space="0" w:color="auto"/>
                                    <w:bottom w:val="none" w:sz="0" w:space="0" w:color="auto"/>
                                    <w:right w:val="none" w:sz="0" w:space="0" w:color="auto"/>
                                  </w:divBdr>
                                  <w:divsChild>
                                    <w:div w:id="1436823729">
                                      <w:marLeft w:val="0"/>
                                      <w:marRight w:val="0"/>
                                      <w:marTop w:val="0"/>
                                      <w:marBottom w:val="0"/>
                                      <w:divBdr>
                                        <w:top w:val="none" w:sz="0" w:space="0" w:color="auto"/>
                                        <w:left w:val="none" w:sz="0" w:space="0" w:color="auto"/>
                                        <w:bottom w:val="none" w:sz="0" w:space="0" w:color="auto"/>
                                        <w:right w:val="none" w:sz="0" w:space="0" w:color="auto"/>
                                      </w:divBdr>
                                      <w:divsChild>
                                        <w:div w:id="728725758">
                                          <w:marLeft w:val="0"/>
                                          <w:marRight w:val="0"/>
                                          <w:marTop w:val="0"/>
                                          <w:marBottom w:val="0"/>
                                          <w:divBdr>
                                            <w:top w:val="none" w:sz="0" w:space="0" w:color="auto"/>
                                            <w:left w:val="none" w:sz="0" w:space="0" w:color="auto"/>
                                            <w:bottom w:val="none" w:sz="0" w:space="0" w:color="auto"/>
                                            <w:right w:val="none" w:sz="0" w:space="0" w:color="auto"/>
                                          </w:divBdr>
                                          <w:divsChild>
                                            <w:div w:id="1512833766">
                                              <w:marLeft w:val="0"/>
                                              <w:marRight w:val="0"/>
                                              <w:marTop w:val="0"/>
                                              <w:marBottom w:val="0"/>
                                              <w:divBdr>
                                                <w:top w:val="none" w:sz="0" w:space="0" w:color="auto"/>
                                                <w:left w:val="none" w:sz="0" w:space="0" w:color="auto"/>
                                                <w:bottom w:val="none" w:sz="0" w:space="0" w:color="auto"/>
                                                <w:right w:val="none" w:sz="0" w:space="0" w:color="auto"/>
                                              </w:divBdr>
                                              <w:divsChild>
                                                <w:div w:id="568930800">
                                                  <w:marLeft w:val="0"/>
                                                  <w:marRight w:val="0"/>
                                                  <w:marTop w:val="0"/>
                                                  <w:marBottom w:val="0"/>
                                                  <w:divBdr>
                                                    <w:top w:val="none" w:sz="0" w:space="0" w:color="auto"/>
                                                    <w:left w:val="none" w:sz="0" w:space="0" w:color="auto"/>
                                                    <w:bottom w:val="none" w:sz="0" w:space="0" w:color="auto"/>
                                                    <w:right w:val="none" w:sz="0" w:space="0" w:color="auto"/>
                                                  </w:divBdr>
                                                  <w:divsChild>
                                                    <w:div w:id="726491394">
                                                      <w:marLeft w:val="0"/>
                                                      <w:marRight w:val="0"/>
                                                      <w:marTop w:val="0"/>
                                                      <w:marBottom w:val="0"/>
                                                      <w:divBdr>
                                                        <w:top w:val="none" w:sz="0" w:space="0" w:color="auto"/>
                                                        <w:left w:val="none" w:sz="0" w:space="0" w:color="auto"/>
                                                        <w:bottom w:val="none" w:sz="0" w:space="0" w:color="auto"/>
                                                        <w:right w:val="none" w:sz="0" w:space="0" w:color="auto"/>
                                                      </w:divBdr>
                                                      <w:divsChild>
                                                        <w:div w:id="1619139033">
                                                          <w:marLeft w:val="0"/>
                                                          <w:marRight w:val="0"/>
                                                          <w:marTop w:val="0"/>
                                                          <w:marBottom w:val="0"/>
                                                          <w:divBdr>
                                                            <w:top w:val="none" w:sz="0" w:space="0" w:color="auto"/>
                                                            <w:left w:val="none" w:sz="0" w:space="0" w:color="auto"/>
                                                            <w:bottom w:val="none" w:sz="0" w:space="0" w:color="auto"/>
                                                            <w:right w:val="none" w:sz="0" w:space="0" w:color="auto"/>
                                                          </w:divBdr>
                                                          <w:divsChild>
                                                            <w:div w:id="2061904374">
                                                              <w:marLeft w:val="0"/>
                                                              <w:marRight w:val="0"/>
                                                              <w:marTop w:val="0"/>
                                                              <w:marBottom w:val="0"/>
                                                              <w:divBdr>
                                                                <w:top w:val="none" w:sz="0" w:space="0" w:color="auto"/>
                                                                <w:left w:val="none" w:sz="0" w:space="0" w:color="auto"/>
                                                                <w:bottom w:val="none" w:sz="0" w:space="0" w:color="auto"/>
                                                                <w:right w:val="none" w:sz="0" w:space="0" w:color="auto"/>
                                                              </w:divBdr>
                                                              <w:divsChild>
                                                                <w:div w:id="379860455">
                                                                  <w:marLeft w:val="0"/>
                                                                  <w:marRight w:val="0"/>
                                                                  <w:marTop w:val="0"/>
                                                                  <w:marBottom w:val="0"/>
                                                                  <w:divBdr>
                                                                    <w:top w:val="none" w:sz="0" w:space="0" w:color="auto"/>
                                                                    <w:left w:val="none" w:sz="0" w:space="0" w:color="auto"/>
                                                                    <w:bottom w:val="none" w:sz="0" w:space="0" w:color="auto"/>
                                                                    <w:right w:val="none" w:sz="0" w:space="0" w:color="auto"/>
                                                                  </w:divBdr>
                                                                  <w:divsChild>
                                                                    <w:div w:id="1467701341">
                                                                      <w:marLeft w:val="0"/>
                                                                      <w:marRight w:val="0"/>
                                                                      <w:marTop w:val="0"/>
                                                                      <w:marBottom w:val="0"/>
                                                                      <w:divBdr>
                                                                        <w:top w:val="none" w:sz="0" w:space="0" w:color="auto"/>
                                                                        <w:left w:val="none" w:sz="0" w:space="0" w:color="auto"/>
                                                                        <w:bottom w:val="none" w:sz="0" w:space="0" w:color="auto"/>
                                                                        <w:right w:val="none" w:sz="0" w:space="0" w:color="auto"/>
                                                                      </w:divBdr>
                                                                      <w:divsChild>
                                                                        <w:div w:id="17343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05443">
      <w:bodyDiv w:val="1"/>
      <w:marLeft w:val="0"/>
      <w:marRight w:val="0"/>
      <w:marTop w:val="0"/>
      <w:marBottom w:val="0"/>
      <w:divBdr>
        <w:top w:val="none" w:sz="0" w:space="0" w:color="auto"/>
        <w:left w:val="none" w:sz="0" w:space="0" w:color="auto"/>
        <w:bottom w:val="none" w:sz="0" w:space="0" w:color="auto"/>
        <w:right w:val="none" w:sz="0" w:space="0" w:color="auto"/>
      </w:divBdr>
    </w:div>
    <w:div w:id="598218247">
      <w:bodyDiv w:val="1"/>
      <w:marLeft w:val="0"/>
      <w:marRight w:val="0"/>
      <w:marTop w:val="0"/>
      <w:marBottom w:val="0"/>
      <w:divBdr>
        <w:top w:val="none" w:sz="0" w:space="0" w:color="auto"/>
        <w:left w:val="none" w:sz="0" w:space="0" w:color="auto"/>
        <w:bottom w:val="none" w:sz="0" w:space="0" w:color="auto"/>
        <w:right w:val="none" w:sz="0" w:space="0" w:color="auto"/>
      </w:divBdr>
    </w:div>
    <w:div w:id="598761993">
      <w:bodyDiv w:val="1"/>
      <w:marLeft w:val="0"/>
      <w:marRight w:val="0"/>
      <w:marTop w:val="0"/>
      <w:marBottom w:val="0"/>
      <w:divBdr>
        <w:top w:val="none" w:sz="0" w:space="0" w:color="auto"/>
        <w:left w:val="none" w:sz="0" w:space="0" w:color="auto"/>
        <w:bottom w:val="none" w:sz="0" w:space="0" w:color="auto"/>
        <w:right w:val="none" w:sz="0" w:space="0" w:color="auto"/>
      </w:divBdr>
    </w:div>
    <w:div w:id="598803283">
      <w:bodyDiv w:val="1"/>
      <w:marLeft w:val="0"/>
      <w:marRight w:val="0"/>
      <w:marTop w:val="0"/>
      <w:marBottom w:val="0"/>
      <w:divBdr>
        <w:top w:val="none" w:sz="0" w:space="0" w:color="auto"/>
        <w:left w:val="none" w:sz="0" w:space="0" w:color="auto"/>
        <w:bottom w:val="none" w:sz="0" w:space="0" w:color="auto"/>
        <w:right w:val="none" w:sz="0" w:space="0" w:color="auto"/>
      </w:divBdr>
    </w:div>
    <w:div w:id="598834492">
      <w:bodyDiv w:val="1"/>
      <w:marLeft w:val="0"/>
      <w:marRight w:val="0"/>
      <w:marTop w:val="0"/>
      <w:marBottom w:val="0"/>
      <w:divBdr>
        <w:top w:val="none" w:sz="0" w:space="0" w:color="auto"/>
        <w:left w:val="none" w:sz="0" w:space="0" w:color="auto"/>
        <w:bottom w:val="none" w:sz="0" w:space="0" w:color="auto"/>
        <w:right w:val="none" w:sz="0" w:space="0" w:color="auto"/>
      </w:divBdr>
    </w:div>
    <w:div w:id="599872343">
      <w:bodyDiv w:val="1"/>
      <w:marLeft w:val="0"/>
      <w:marRight w:val="0"/>
      <w:marTop w:val="0"/>
      <w:marBottom w:val="0"/>
      <w:divBdr>
        <w:top w:val="none" w:sz="0" w:space="0" w:color="auto"/>
        <w:left w:val="none" w:sz="0" w:space="0" w:color="auto"/>
        <w:bottom w:val="none" w:sz="0" w:space="0" w:color="auto"/>
        <w:right w:val="none" w:sz="0" w:space="0" w:color="auto"/>
      </w:divBdr>
    </w:div>
    <w:div w:id="600264889">
      <w:bodyDiv w:val="1"/>
      <w:marLeft w:val="0"/>
      <w:marRight w:val="0"/>
      <w:marTop w:val="0"/>
      <w:marBottom w:val="0"/>
      <w:divBdr>
        <w:top w:val="none" w:sz="0" w:space="0" w:color="auto"/>
        <w:left w:val="none" w:sz="0" w:space="0" w:color="auto"/>
        <w:bottom w:val="none" w:sz="0" w:space="0" w:color="auto"/>
        <w:right w:val="none" w:sz="0" w:space="0" w:color="auto"/>
      </w:divBdr>
    </w:div>
    <w:div w:id="601113288">
      <w:bodyDiv w:val="1"/>
      <w:marLeft w:val="0"/>
      <w:marRight w:val="0"/>
      <w:marTop w:val="0"/>
      <w:marBottom w:val="0"/>
      <w:divBdr>
        <w:top w:val="none" w:sz="0" w:space="0" w:color="auto"/>
        <w:left w:val="none" w:sz="0" w:space="0" w:color="auto"/>
        <w:bottom w:val="none" w:sz="0" w:space="0" w:color="auto"/>
        <w:right w:val="none" w:sz="0" w:space="0" w:color="auto"/>
      </w:divBdr>
    </w:div>
    <w:div w:id="601692858">
      <w:bodyDiv w:val="1"/>
      <w:marLeft w:val="0"/>
      <w:marRight w:val="0"/>
      <w:marTop w:val="0"/>
      <w:marBottom w:val="0"/>
      <w:divBdr>
        <w:top w:val="none" w:sz="0" w:space="0" w:color="auto"/>
        <w:left w:val="none" w:sz="0" w:space="0" w:color="auto"/>
        <w:bottom w:val="none" w:sz="0" w:space="0" w:color="auto"/>
        <w:right w:val="none" w:sz="0" w:space="0" w:color="auto"/>
      </w:divBdr>
    </w:div>
    <w:div w:id="601911546">
      <w:bodyDiv w:val="1"/>
      <w:marLeft w:val="0"/>
      <w:marRight w:val="0"/>
      <w:marTop w:val="0"/>
      <w:marBottom w:val="0"/>
      <w:divBdr>
        <w:top w:val="none" w:sz="0" w:space="0" w:color="auto"/>
        <w:left w:val="none" w:sz="0" w:space="0" w:color="auto"/>
        <w:bottom w:val="none" w:sz="0" w:space="0" w:color="auto"/>
        <w:right w:val="none" w:sz="0" w:space="0" w:color="auto"/>
      </w:divBdr>
    </w:div>
    <w:div w:id="602223970">
      <w:bodyDiv w:val="1"/>
      <w:marLeft w:val="0"/>
      <w:marRight w:val="0"/>
      <w:marTop w:val="0"/>
      <w:marBottom w:val="0"/>
      <w:divBdr>
        <w:top w:val="none" w:sz="0" w:space="0" w:color="auto"/>
        <w:left w:val="none" w:sz="0" w:space="0" w:color="auto"/>
        <w:bottom w:val="none" w:sz="0" w:space="0" w:color="auto"/>
        <w:right w:val="none" w:sz="0" w:space="0" w:color="auto"/>
      </w:divBdr>
    </w:div>
    <w:div w:id="602420330">
      <w:bodyDiv w:val="1"/>
      <w:marLeft w:val="0"/>
      <w:marRight w:val="0"/>
      <w:marTop w:val="0"/>
      <w:marBottom w:val="0"/>
      <w:divBdr>
        <w:top w:val="none" w:sz="0" w:space="0" w:color="auto"/>
        <w:left w:val="none" w:sz="0" w:space="0" w:color="auto"/>
        <w:bottom w:val="none" w:sz="0" w:space="0" w:color="auto"/>
        <w:right w:val="none" w:sz="0" w:space="0" w:color="auto"/>
      </w:divBdr>
    </w:div>
    <w:div w:id="602761634">
      <w:bodyDiv w:val="1"/>
      <w:marLeft w:val="0"/>
      <w:marRight w:val="0"/>
      <w:marTop w:val="0"/>
      <w:marBottom w:val="0"/>
      <w:divBdr>
        <w:top w:val="none" w:sz="0" w:space="0" w:color="auto"/>
        <w:left w:val="none" w:sz="0" w:space="0" w:color="auto"/>
        <w:bottom w:val="none" w:sz="0" w:space="0" w:color="auto"/>
        <w:right w:val="none" w:sz="0" w:space="0" w:color="auto"/>
      </w:divBdr>
    </w:div>
    <w:div w:id="602954018">
      <w:bodyDiv w:val="1"/>
      <w:marLeft w:val="0"/>
      <w:marRight w:val="0"/>
      <w:marTop w:val="0"/>
      <w:marBottom w:val="0"/>
      <w:divBdr>
        <w:top w:val="none" w:sz="0" w:space="0" w:color="auto"/>
        <w:left w:val="none" w:sz="0" w:space="0" w:color="auto"/>
        <w:bottom w:val="none" w:sz="0" w:space="0" w:color="auto"/>
        <w:right w:val="none" w:sz="0" w:space="0" w:color="auto"/>
      </w:divBdr>
      <w:divsChild>
        <w:div w:id="940529384">
          <w:marLeft w:val="0"/>
          <w:marRight w:val="0"/>
          <w:marTop w:val="150"/>
          <w:marBottom w:val="150"/>
          <w:divBdr>
            <w:top w:val="none" w:sz="0" w:space="0" w:color="auto"/>
            <w:left w:val="none" w:sz="0" w:space="0" w:color="auto"/>
            <w:bottom w:val="none" w:sz="0" w:space="0" w:color="auto"/>
            <w:right w:val="none" w:sz="0" w:space="0" w:color="auto"/>
          </w:divBdr>
          <w:divsChild>
            <w:div w:id="81877423">
              <w:marLeft w:val="0"/>
              <w:marRight w:val="0"/>
              <w:marTop w:val="0"/>
              <w:marBottom w:val="0"/>
              <w:divBdr>
                <w:top w:val="none" w:sz="0" w:space="0" w:color="auto"/>
                <w:left w:val="none" w:sz="0" w:space="0" w:color="auto"/>
                <w:bottom w:val="none" w:sz="0" w:space="0" w:color="auto"/>
                <w:right w:val="none" w:sz="0" w:space="0" w:color="auto"/>
              </w:divBdr>
              <w:divsChild>
                <w:div w:id="2339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5256">
      <w:bodyDiv w:val="1"/>
      <w:marLeft w:val="0"/>
      <w:marRight w:val="0"/>
      <w:marTop w:val="0"/>
      <w:marBottom w:val="0"/>
      <w:divBdr>
        <w:top w:val="none" w:sz="0" w:space="0" w:color="auto"/>
        <w:left w:val="none" w:sz="0" w:space="0" w:color="auto"/>
        <w:bottom w:val="none" w:sz="0" w:space="0" w:color="auto"/>
        <w:right w:val="none" w:sz="0" w:space="0" w:color="auto"/>
      </w:divBdr>
    </w:div>
    <w:div w:id="603458045">
      <w:bodyDiv w:val="1"/>
      <w:marLeft w:val="0"/>
      <w:marRight w:val="0"/>
      <w:marTop w:val="0"/>
      <w:marBottom w:val="0"/>
      <w:divBdr>
        <w:top w:val="none" w:sz="0" w:space="0" w:color="auto"/>
        <w:left w:val="none" w:sz="0" w:space="0" w:color="auto"/>
        <w:bottom w:val="none" w:sz="0" w:space="0" w:color="auto"/>
        <w:right w:val="none" w:sz="0" w:space="0" w:color="auto"/>
      </w:divBdr>
      <w:divsChild>
        <w:div w:id="1863201239">
          <w:marLeft w:val="0"/>
          <w:marRight w:val="0"/>
          <w:marTop w:val="0"/>
          <w:marBottom w:val="0"/>
          <w:divBdr>
            <w:top w:val="none" w:sz="0" w:space="0" w:color="auto"/>
            <w:left w:val="none" w:sz="0" w:space="0" w:color="auto"/>
            <w:bottom w:val="none" w:sz="0" w:space="0" w:color="auto"/>
            <w:right w:val="none" w:sz="0" w:space="0" w:color="auto"/>
          </w:divBdr>
          <w:divsChild>
            <w:div w:id="16704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39536">
      <w:bodyDiv w:val="1"/>
      <w:marLeft w:val="0"/>
      <w:marRight w:val="0"/>
      <w:marTop w:val="0"/>
      <w:marBottom w:val="0"/>
      <w:divBdr>
        <w:top w:val="none" w:sz="0" w:space="0" w:color="auto"/>
        <w:left w:val="none" w:sz="0" w:space="0" w:color="auto"/>
        <w:bottom w:val="none" w:sz="0" w:space="0" w:color="auto"/>
        <w:right w:val="none" w:sz="0" w:space="0" w:color="auto"/>
      </w:divBdr>
    </w:div>
    <w:div w:id="604458307">
      <w:bodyDiv w:val="1"/>
      <w:marLeft w:val="0"/>
      <w:marRight w:val="0"/>
      <w:marTop w:val="0"/>
      <w:marBottom w:val="0"/>
      <w:divBdr>
        <w:top w:val="none" w:sz="0" w:space="0" w:color="auto"/>
        <w:left w:val="none" w:sz="0" w:space="0" w:color="auto"/>
        <w:bottom w:val="none" w:sz="0" w:space="0" w:color="auto"/>
        <w:right w:val="none" w:sz="0" w:space="0" w:color="auto"/>
      </w:divBdr>
    </w:div>
    <w:div w:id="604465845">
      <w:bodyDiv w:val="1"/>
      <w:marLeft w:val="0"/>
      <w:marRight w:val="0"/>
      <w:marTop w:val="0"/>
      <w:marBottom w:val="0"/>
      <w:divBdr>
        <w:top w:val="none" w:sz="0" w:space="0" w:color="auto"/>
        <w:left w:val="none" w:sz="0" w:space="0" w:color="auto"/>
        <w:bottom w:val="none" w:sz="0" w:space="0" w:color="auto"/>
        <w:right w:val="none" w:sz="0" w:space="0" w:color="auto"/>
      </w:divBdr>
      <w:divsChild>
        <w:div w:id="179978152">
          <w:marLeft w:val="0"/>
          <w:marRight w:val="0"/>
          <w:marTop w:val="0"/>
          <w:marBottom w:val="0"/>
          <w:divBdr>
            <w:top w:val="none" w:sz="0" w:space="0" w:color="auto"/>
            <w:left w:val="none" w:sz="0" w:space="0" w:color="auto"/>
            <w:bottom w:val="none" w:sz="0" w:space="0" w:color="auto"/>
            <w:right w:val="none" w:sz="0" w:space="0" w:color="auto"/>
          </w:divBdr>
          <w:divsChild>
            <w:div w:id="716129699">
              <w:marLeft w:val="0"/>
              <w:marRight w:val="0"/>
              <w:marTop w:val="0"/>
              <w:marBottom w:val="0"/>
              <w:divBdr>
                <w:top w:val="none" w:sz="0" w:space="0" w:color="auto"/>
                <w:left w:val="none" w:sz="0" w:space="0" w:color="auto"/>
                <w:bottom w:val="none" w:sz="0" w:space="0" w:color="auto"/>
                <w:right w:val="none" w:sz="0" w:space="0" w:color="auto"/>
              </w:divBdr>
              <w:divsChild>
                <w:div w:id="858661891">
                  <w:marLeft w:val="0"/>
                  <w:marRight w:val="0"/>
                  <w:marTop w:val="0"/>
                  <w:marBottom w:val="0"/>
                  <w:divBdr>
                    <w:top w:val="none" w:sz="0" w:space="0" w:color="auto"/>
                    <w:left w:val="none" w:sz="0" w:space="0" w:color="auto"/>
                    <w:bottom w:val="none" w:sz="0" w:space="0" w:color="auto"/>
                    <w:right w:val="none" w:sz="0" w:space="0" w:color="auto"/>
                  </w:divBdr>
                  <w:divsChild>
                    <w:div w:id="342710706">
                      <w:marLeft w:val="0"/>
                      <w:marRight w:val="0"/>
                      <w:marTop w:val="0"/>
                      <w:marBottom w:val="0"/>
                      <w:divBdr>
                        <w:top w:val="none" w:sz="0" w:space="0" w:color="auto"/>
                        <w:left w:val="none" w:sz="0" w:space="0" w:color="auto"/>
                        <w:bottom w:val="none" w:sz="0" w:space="0" w:color="auto"/>
                        <w:right w:val="none" w:sz="0" w:space="0" w:color="auto"/>
                      </w:divBdr>
                      <w:divsChild>
                        <w:div w:id="1263147304">
                          <w:marLeft w:val="0"/>
                          <w:marRight w:val="0"/>
                          <w:marTop w:val="0"/>
                          <w:marBottom w:val="0"/>
                          <w:divBdr>
                            <w:top w:val="none" w:sz="0" w:space="0" w:color="auto"/>
                            <w:left w:val="none" w:sz="0" w:space="0" w:color="auto"/>
                            <w:bottom w:val="none" w:sz="0" w:space="0" w:color="auto"/>
                            <w:right w:val="none" w:sz="0" w:space="0" w:color="auto"/>
                          </w:divBdr>
                          <w:divsChild>
                            <w:div w:id="1758094702">
                              <w:marLeft w:val="0"/>
                              <w:marRight w:val="0"/>
                              <w:marTop w:val="0"/>
                              <w:marBottom w:val="0"/>
                              <w:divBdr>
                                <w:top w:val="none" w:sz="0" w:space="0" w:color="auto"/>
                                <w:left w:val="none" w:sz="0" w:space="0" w:color="auto"/>
                                <w:bottom w:val="none" w:sz="0" w:space="0" w:color="auto"/>
                                <w:right w:val="none" w:sz="0" w:space="0" w:color="auto"/>
                              </w:divBdr>
                              <w:divsChild>
                                <w:div w:id="1208177079">
                                  <w:marLeft w:val="0"/>
                                  <w:marRight w:val="0"/>
                                  <w:marTop w:val="0"/>
                                  <w:marBottom w:val="0"/>
                                  <w:divBdr>
                                    <w:top w:val="none" w:sz="0" w:space="0" w:color="auto"/>
                                    <w:left w:val="none" w:sz="0" w:space="0" w:color="auto"/>
                                    <w:bottom w:val="none" w:sz="0" w:space="0" w:color="auto"/>
                                    <w:right w:val="none" w:sz="0" w:space="0" w:color="auto"/>
                                  </w:divBdr>
                                  <w:divsChild>
                                    <w:div w:id="1221289372">
                                      <w:marLeft w:val="0"/>
                                      <w:marRight w:val="0"/>
                                      <w:marTop w:val="0"/>
                                      <w:marBottom w:val="0"/>
                                      <w:divBdr>
                                        <w:top w:val="none" w:sz="0" w:space="0" w:color="auto"/>
                                        <w:left w:val="none" w:sz="0" w:space="0" w:color="auto"/>
                                        <w:bottom w:val="none" w:sz="0" w:space="0" w:color="auto"/>
                                        <w:right w:val="none" w:sz="0" w:space="0" w:color="auto"/>
                                      </w:divBdr>
                                      <w:divsChild>
                                        <w:div w:id="423918015">
                                          <w:marLeft w:val="-150"/>
                                          <w:marRight w:val="-150"/>
                                          <w:marTop w:val="0"/>
                                          <w:marBottom w:val="0"/>
                                          <w:divBdr>
                                            <w:top w:val="none" w:sz="0" w:space="0" w:color="auto"/>
                                            <w:left w:val="none" w:sz="0" w:space="0" w:color="auto"/>
                                            <w:bottom w:val="none" w:sz="0" w:space="0" w:color="auto"/>
                                            <w:right w:val="none" w:sz="0" w:space="0" w:color="auto"/>
                                          </w:divBdr>
                                          <w:divsChild>
                                            <w:div w:id="1779982590">
                                              <w:marLeft w:val="0"/>
                                              <w:marRight w:val="0"/>
                                              <w:marTop w:val="0"/>
                                              <w:marBottom w:val="0"/>
                                              <w:divBdr>
                                                <w:top w:val="none" w:sz="0" w:space="0" w:color="auto"/>
                                                <w:left w:val="none" w:sz="0" w:space="0" w:color="auto"/>
                                                <w:bottom w:val="none" w:sz="0" w:space="0" w:color="auto"/>
                                                <w:right w:val="none" w:sz="0" w:space="0" w:color="auto"/>
                                              </w:divBdr>
                                              <w:divsChild>
                                                <w:div w:id="922877958">
                                                  <w:marLeft w:val="0"/>
                                                  <w:marRight w:val="0"/>
                                                  <w:marTop w:val="0"/>
                                                  <w:marBottom w:val="0"/>
                                                  <w:divBdr>
                                                    <w:top w:val="none" w:sz="0" w:space="0" w:color="auto"/>
                                                    <w:left w:val="none" w:sz="0" w:space="0" w:color="auto"/>
                                                    <w:bottom w:val="none" w:sz="0" w:space="0" w:color="auto"/>
                                                    <w:right w:val="none" w:sz="0" w:space="0" w:color="auto"/>
                                                  </w:divBdr>
                                                  <w:divsChild>
                                                    <w:div w:id="164638618">
                                                      <w:marLeft w:val="0"/>
                                                      <w:marRight w:val="0"/>
                                                      <w:marTop w:val="0"/>
                                                      <w:marBottom w:val="0"/>
                                                      <w:divBdr>
                                                        <w:top w:val="none" w:sz="0" w:space="0" w:color="auto"/>
                                                        <w:left w:val="none" w:sz="0" w:space="0" w:color="auto"/>
                                                        <w:bottom w:val="none" w:sz="0" w:space="0" w:color="auto"/>
                                                        <w:right w:val="none" w:sz="0" w:space="0" w:color="auto"/>
                                                      </w:divBdr>
                                                      <w:divsChild>
                                                        <w:div w:id="931621222">
                                                          <w:marLeft w:val="0"/>
                                                          <w:marRight w:val="0"/>
                                                          <w:marTop w:val="0"/>
                                                          <w:marBottom w:val="0"/>
                                                          <w:divBdr>
                                                            <w:top w:val="none" w:sz="0" w:space="0" w:color="auto"/>
                                                            <w:left w:val="none" w:sz="0" w:space="0" w:color="auto"/>
                                                            <w:bottom w:val="none" w:sz="0" w:space="0" w:color="auto"/>
                                                            <w:right w:val="none" w:sz="0" w:space="0" w:color="auto"/>
                                                          </w:divBdr>
                                                          <w:divsChild>
                                                            <w:div w:id="1728338778">
                                                              <w:marLeft w:val="0"/>
                                                              <w:marRight w:val="0"/>
                                                              <w:marTop w:val="0"/>
                                                              <w:marBottom w:val="0"/>
                                                              <w:divBdr>
                                                                <w:top w:val="none" w:sz="0" w:space="0" w:color="auto"/>
                                                                <w:left w:val="none" w:sz="0" w:space="0" w:color="auto"/>
                                                                <w:bottom w:val="none" w:sz="0" w:space="0" w:color="auto"/>
                                                                <w:right w:val="none" w:sz="0" w:space="0" w:color="auto"/>
                                                              </w:divBdr>
                                                              <w:divsChild>
                                                                <w:div w:id="291911059">
                                                                  <w:marLeft w:val="0"/>
                                                                  <w:marRight w:val="0"/>
                                                                  <w:marTop w:val="0"/>
                                                                  <w:marBottom w:val="0"/>
                                                                  <w:divBdr>
                                                                    <w:top w:val="none" w:sz="0" w:space="0" w:color="auto"/>
                                                                    <w:left w:val="none" w:sz="0" w:space="0" w:color="auto"/>
                                                                    <w:bottom w:val="none" w:sz="0" w:space="0" w:color="auto"/>
                                                                    <w:right w:val="none" w:sz="0" w:space="0" w:color="auto"/>
                                                                  </w:divBdr>
                                                                  <w:divsChild>
                                                                    <w:div w:id="60256885">
                                                                      <w:marLeft w:val="0"/>
                                                                      <w:marRight w:val="0"/>
                                                                      <w:marTop w:val="0"/>
                                                                      <w:marBottom w:val="0"/>
                                                                      <w:divBdr>
                                                                        <w:top w:val="none" w:sz="0" w:space="0" w:color="auto"/>
                                                                        <w:left w:val="none" w:sz="0" w:space="0" w:color="auto"/>
                                                                        <w:bottom w:val="none" w:sz="0" w:space="0" w:color="auto"/>
                                                                        <w:right w:val="none" w:sz="0" w:space="0" w:color="auto"/>
                                                                      </w:divBdr>
                                                                      <w:divsChild>
                                                                        <w:div w:id="1328943275">
                                                                          <w:marLeft w:val="-225"/>
                                                                          <w:marRight w:val="-225"/>
                                                                          <w:marTop w:val="0"/>
                                                                          <w:marBottom w:val="0"/>
                                                                          <w:divBdr>
                                                                            <w:top w:val="none" w:sz="0" w:space="0" w:color="auto"/>
                                                                            <w:left w:val="none" w:sz="0" w:space="0" w:color="auto"/>
                                                                            <w:bottom w:val="none" w:sz="0" w:space="0" w:color="auto"/>
                                                                            <w:right w:val="none" w:sz="0" w:space="0" w:color="auto"/>
                                                                          </w:divBdr>
                                                                          <w:divsChild>
                                                                            <w:div w:id="11478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160961">
      <w:bodyDiv w:val="1"/>
      <w:marLeft w:val="0"/>
      <w:marRight w:val="0"/>
      <w:marTop w:val="0"/>
      <w:marBottom w:val="0"/>
      <w:divBdr>
        <w:top w:val="none" w:sz="0" w:space="0" w:color="auto"/>
        <w:left w:val="none" w:sz="0" w:space="0" w:color="auto"/>
        <w:bottom w:val="none" w:sz="0" w:space="0" w:color="auto"/>
        <w:right w:val="none" w:sz="0" w:space="0" w:color="auto"/>
      </w:divBdr>
    </w:div>
    <w:div w:id="605505641">
      <w:bodyDiv w:val="1"/>
      <w:marLeft w:val="0"/>
      <w:marRight w:val="0"/>
      <w:marTop w:val="0"/>
      <w:marBottom w:val="0"/>
      <w:divBdr>
        <w:top w:val="none" w:sz="0" w:space="0" w:color="auto"/>
        <w:left w:val="none" w:sz="0" w:space="0" w:color="auto"/>
        <w:bottom w:val="none" w:sz="0" w:space="0" w:color="auto"/>
        <w:right w:val="none" w:sz="0" w:space="0" w:color="auto"/>
      </w:divBdr>
      <w:divsChild>
        <w:div w:id="341323371">
          <w:marLeft w:val="0"/>
          <w:marRight w:val="0"/>
          <w:marTop w:val="0"/>
          <w:marBottom w:val="0"/>
          <w:divBdr>
            <w:top w:val="none" w:sz="0" w:space="0" w:color="auto"/>
            <w:left w:val="none" w:sz="0" w:space="0" w:color="auto"/>
            <w:bottom w:val="none" w:sz="0" w:space="0" w:color="auto"/>
            <w:right w:val="none" w:sz="0" w:space="0" w:color="auto"/>
          </w:divBdr>
        </w:div>
      </w:divsChild>
    </w:div>
    <w:div w:id="605776102">
      <w:bodyDiv w:val="1"/>
      <w:marLeft w:val="0"/>
      <w:marRight w:val="0"/>
      <w:marTop w:val="0"/>
      <w:marBottom w:val="0"/>
      <w:divBdr>
        <w:top w:val="none" w:sz="0" w:space="0" w:color="auto"/>
        <w:left w:val="none" w:sz="0" w:space="0" w:color="auto"/>
        <w:bottom w:val="none" w:sz="0" w:space="0" w:color="auto"/>
        <w:right w:val="none" w:sz="0" w:space="0" w:color="auto"/>
      </w:divBdr>
    </w:div>
    <w:div w:id="606080643">
      <w:bodyDiv w:val="1"/>
      <w:marLeft w:val="0"/>
      <w:marRight w:val="0"/>
      <w:marTop w:val="0"/>
      <w:marBottom w:val="0"/>
      <w:divBdr>
        <w:top w:val="none" w:sz="0" w:space="0" w:color="auto"/>
        <w:left w:val="none" w:sz="0" w:space="0" w:color="auto"/>
        <w:bottom w:val="none" w:sz="0" w:space="0" w:color="auto"/>
        <w:right w:val="none" w:sz="0" w:space="0" w:color="auto"/>
      </w:divBdr>
    </w:div>
    <w:div w:id="606697310">
      <w:bodyDiv w:val="1"/>
      <w:marLeft w:val="0"/>
      <w:marRight w:val="0"/>
      <w:marTop w:val="0"/>
      <w:marBottom w:val="0"/>
      <w:divBdr>
        <w:top w:val="none" w:sz="0" w:space="0" w:color="auto"/>
        <w:left w:val="none" w:sz="0" w:space="0" w:color="auto"/>
        <w:bottom w:val="none" w:sz="0" w:space="0" w:color="auto"/>
        <w:right w:val="none" w:sz="0" w:space="0" w:color="auto"/>
      </w:divBdr>
    </w:div>
    <w:div w:id="606930142">
      <w:bodyDiv w:val="1"/>
      <w:marLeft w:val="0"/>
      <w:marRight w:val="0"/>
      <w:marTop w:val="0"/>
      <w:marBottom w:val="0"/>
      <w:divBdr>
        <w:top w:val="none" w:sz="0" w:space="0" w:color="auto"/>
        <w:left w:val="none" w:sz="0" w:space="0" w:color="auto"/>
        <w:bottom w:val="none" w:sz="0" w:space="0" w:color="auto"/>
        <w:right w:val="none" w:sz="0" w:space="0" w:color="auto"/>
      </w:divBdr>
      <w:divsChild>
        <w:div w:id="307053126">
          <w:marLeft w:val="0"/>
          <w:marRight w:val="0"/>
          <w:marTop w:val="0"/>
          <w:marBottom w:val="0"/>
          <w:divBdr>
            <w:top w:val="none" w:sz="0" w:space="0" w:color="auto"/>
            <w:left w:val="none" w:sz="0" w:space="0" w:color="auto"/>
            <w:bottom w:val="none" w:sz="0" w:space="0" w:color="auto"/>
            <w:right w:val="none" w:sz="0" w:space="0" w:color="auto"/>
          </w:divBdr>
          <w:divsChild>
            <w:div w:id="1224635267">
              <w:marLeft w:val="0"/>
              <w:marRight w:val="0"/>
              <w:marTop w:val="0"/>
              <w:marBottom w:val="0"/>
              <w:divBdr>
                <w:top w:val="none" w:sz="0" w:space="0" w:color="auto"/>
                <w:left w:val="none" w:sz="0" w:space="0" w:color="auto"/>
                <w:bottom w:val="none" w:sz="0" w:space="0" w:color="auto"/>
                <w:right w:val="none" w:sz="0" w:space="0" w:color="auto"/>
              </w:divBdr>
              <w:divsChild>
                <w:div w:id="521629749">
                  <w:marLeft w:val="0"/>
                  <w:marRight w:val="0"/>
                  <w:marTop w:val="0"/>
                  <w:marBottom w:val="0"/>
                  <w:divBdr>
                    <w:top w:val="none" w:sz="0" w:space="0" w:color="auto"/>
                    <w:left w:val="none" w:sz="0" w:space="0" w:color="auto"/>
                    <w:bottom w:val="none" w:sz="0" w:space="0" w:color="auto"/>
                    <w:right w:val="none" w:sz="0" w:space="0" w:color="auto"/>
                  </w:divBdr>
                  <w:divsChild>
                    <w:div w:id="433406267">
                      <w:marLeft w:val="0"/>
                      <w:marRight w:val="0"/>
                      <w:marTop w:val="0"/>
                      <w:marBottom w:val="0"/>
                      <w:divBdr>
                        <w:top w:val="none" w:sz="0" w:space="0" w:color="auto"/>
                        <w:left w:val="none" w:sz="0" w:space="0" w:color="auto"/>
                        <w:bottom w:val="none" w:sz="0" w:space="0" w:color="auto"/>
                        <w:right w:val="none" w:sz="0" w:space="0" w:color="auto"/>
                      </w:divBdr>
                      <w:divsChild>
                        <w:div w:id="1326711926">
                          <w:marLeft w:val="0"/>
                          <w:marRight w:val="0"/>
                          <w:marTop w:val="0"/>
                          <w:marBottom w:val="0"/>
                          <w:divBdr>
                            <w:top w:val="none" w:sz="0" w:space="0" w:color="auto"/>
                            <w:left w:val="none" w:sz="0" w:space="0" w:color="auto"/>
                            <w:bottom w:val="none" w:sz="0" w:space="0" w:color="auto"/>
                            <w:right w:val="none" w:sz="0" w:space="0" w:color="auto"/>
                          </w:divBdr>
                          <w:divsChild>
                            <w:div w:id="1905484005">
                              <w:marLeft w:val="0"/>
                              <w:marRight w:val="0"/>
                              <w:marTop w:val="0"/>
                              <w:marBottom w:val="0"/>
                              <w:divBdr>
                                <w:top w:val="none" w:sz="0" w:space="0" w:color="auto"/>
                                <w:left w:val="none" w:sz="0" w:space="0" w:color="auto"/>
                                <w:bottom w:val="none" w:sz="0" w:space="0" w:color="auto"/>
                                <w:right w:val="none" w:sz="0" w:space="0" w:color="auto"/>
                              </w:divBdr>
                              <w:divsChild>
                                <w:div w:id="63333783">
                                  <w:marLeft w:val="0"/>
                                  <w:marRight w:val="0"/>
                                  <w:marTop w:val="0"/>
                                  <w:marBottom w:val="0"/>
                                  <w:divBdr>
                                    <w:top w:val="none" w:sz="0" w:space="0" w:color="auto"/>
                                    <w:left w:val="none" w:sz="0" w:space="0" w:color="auto"/>
                                    <w:bottom w:val="none" w:sz="0" w:space="0" w:color="auto"/>
                                    <w:right w:val="none" w:sz="0" w:space="0" w:color="auto"/>
                                  </w:divBdr>
                                  <w:divsChild>
                                    <w:div w:id="1793203122">
                                      <w:marLeft w:val="0"/>
                                      <w:marRight w:val="0"/>
                                      <w:marTop w:val="0"/>
                                      <w:marBottom w:val="0"/>
                                      <w:divBdr>
                                        <w:top w:val="none" w:sz="0" w:space="0" w:color="auto"/>
                                        <w:left w:val="none" w:sz="0" w:space="0" w:color="auto"/>
                                        <w:bottom w:val="none" w:sz="0" w:space="0" w:color="auto"/>
                                        <w:right w:val="none" w:sz="0" w:space="0" w:color="auto"/>
                                      </w:divBdr>
                                      <w:divsChild>
                                        <w:div w:id="1647078507">
                                          <w:marLeft w:val="-150"/>
                                          <w:marRight w:val="-150"/>
                                          <w:marTop w:val="0"/>
                                          <w:marBottom w:val="0"/>
                                          <w:divBdr>
                                            <w:top w:val="none" w:sz="0" w:space="0" w:color="auto"/>
                                            <w:left w:val="none" w:sz="0" w:space="0" w:color="auto"/>
                                            <w:bottom w:val="none" w:sz="0" w:space="0" w:color="auto"/>
                                            <w:right w:val="none" w:sz="0" w:space="0" w:color="auto"/>
                                          </w:divBdr>
                                          <w:divsChild>
                                            <w:div w:id="1789616341">
                                              <w:marLeft w:val="0"/>
                                              <w:marRight w:val="0"/>
                                              <w:marTop w:val="0"/>
                                              <w:marBottom w:val="0"/>
                                              <w:divBdr>
                                                <w:top w:val="none" w:sz="0" w:space="0" w:color="auto"/>
                                                <w:left w:val="none" w:sz="0" w:space="0" w:color="auto"/>
                                                <w:bottom w:val="none" w:sz="0" w:space="0" w:color="auto"/>
                                                <w:right w:val="none" w:sz="0" w:space="0" w:color="auto"/>
                                              </w:divBdr>
                                              <w:divsChild>
                                                <w:div w:id="1317490726">
                                                  <w:marLeft w:val="0"/>
                                                  <w:marRight w:val="0"/>
                                                  <w:marTop w:val="0"/>
                                                  <w:marBottom w:val="0"/>
                                                  <w:divBdr>
                                                    <w:top w:val="none" w:sz="0" w:space="0" w:color="auto"/>
                                                    <w:left w:val="none" w:sz="0" w:space="0" w:color="auto"/>
                                                    <w:bottom w:val="none" w:sz="0" w:space="0" w:color="auto"/>
                                                    <w:right w:val="none" w:sz="0" w:space="0" w:color="auto"/>
                                                  </w:divBdr>
                                                  <w:divsChild>
                                                    <w:div w:id="1137911339">
                                                      <w:marLeft w:val="0"/>
                                                      <w:marRight w:val="0"/>
                                                      <w:marTop w:val="0"/>
                                                      <w:marBottom w:val="0"/>
                                                      <w:divBdr>
                                                        <w:top w:val="none" w:sz="0" w:space="0" w:color="auto"/>
                                                        <w:left w:val="none" w:sz="0" w:space="0" w:color="auto"/>
                                                        <w:bottom w:val="none" w:sz="0" w:space="0" w:color="auto"/>
                                                        <w:right w:val="none" w:sz="0" w:space="0" w:color="auto"/>
                                                      </w:divBdr>
                                                      <w:divsChild>
                                                        <w:div w:id="1909655281">
                                                          <w:marLeft w:val="0"/>
                                                          <w:marRight w:val="0"/>
                                                          <w:marTop w:val="0"/>
                                                          <w:marBottom w:val="0"/>
                                                          <w:divBdr>
                                                            <w:top w:val="none" w:sz="0" w:space="0" w:color="auto"/>
                                                            <w:left w:val="none" w:sz="0" w:space="0" w:color="auto"/>
                                                            <w:bottom w:val="none" w:sz="0" w:space="0" w:color="auto"/>
                                                            <w:right w:val="none" w:sz="0" w:space="0" w:color="auto"/>
                                                          </w:divBdr>
                                                          <w:divsChild>
                                                            <w:div w:id="1560482046">
                                                              <w:marLeft w:val="0"/>
                                                              <w:marRight w:val="0"/>
                                                              <w:marTop w:val="0"/>
                                                              <w:marBottom w:val="0"/>
                                                              <w:divBdr>
                                                                <w:top w:val="none" w:sz="0" w:space="0" w:color="auto"/>
                                                                <w:left w:val="none" w:sz="0" w:space="0" w:color="auto"/>
                                                                <w:bottom w:val="none" w:sz="0" w:space="0" w:color="auto"/>
                                                                <w:right w:val="none" w:sz="0" w:space="0" w:color="auto"/>
                                                              </w:divBdr>
                                                              <w:divsChild>
                                                                <w:div w:id="1588926641">
                                                                  <w:marLeft w:val="0"/>
                                                                  <w:marRight w:val="0"/>
                                                                  <w:marTop w:val="0"/>
                                                                  <w:marBottom w:val="0"/>
                                                                  <w:divBdr>
                                                                    <w:top w:val="none" w:sz="0" w:space="0" w:color="auto"/>
                                                                    <w:left w:val="none" w:sz="0" w:space="0" w:color="auto"/>
                                                                    <w:bottom w:val="none" w:sz="0" w:space="0" w:color="auto"/>
                                                                    <w:right w:val="none" w:sz="0" w:space="0" w:color="auto"/>
                                                                  </w:divBdr>
                                                                  <w:divsChild>
                                                                    <w:div w:id="1250625929">
                                                                      <w:marLeft w:val="0"/>
                                                                      <w:marRight w:val="0"/>
                                                                      <w:marTop w:val="0"/>
                                                                      <w:marBottom w:val="0"/>
                                                                      <w:divBdr>
                                                                        <w:top w:val="none" w:sz="0" w:space="0" w:color="auto"/>
                                                                        <w:left w:val="none" w:sz="0" w:space="0" w:color="auto"/>
                                                                        <w:bottom w:val="none" w:sz="0" w:space="0" w:color="auto"/>
                                                                        <w:right w:val="none" w:sz="0" w:space="0" w:color="auto"/>
                                                                      </w:divBdr>
                                                                      <w:divsChild>
                                                                        <w:div w:id="283509882">
                                                                          <w:marLeft w:val="-225"/>
                                                                          <w:marRight w:val="-225"/>
                                                                          <w:marTop w:val="0"/>
                                                                          <w:marBottom w:val="0"/>
                                                                          <w:divBdr>
                                                                            <w:top w:val="none" w:sz="0" w:space="0" w:color="auto"/>
                                                                            <w:left w:val="none" w:sz="0" w:space="0" w:color="auto"/>
                                                                            <w:bottom w:val="none" w:sz="0" w:space="0" w:color="auto"/>
                                                                            <w:right w:val="none" w:sz="0" w:space="0" w:color="auto"/>
                                                                          </w:divBdr>
                                                                          <w:divsChild>
                                                                            <w:div w:id="11971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660226">
      <w:bodyDiv w:val="1"/>
      <w:marLeft w:val="0"/>
      <w:marRight w:val="0"/>
      <w:marTop w:val="0"/>
      <w:marBottom w:val="0"/>
      <w:divBdr>
        <w:top w:val="none" w:sz="0" w:space="0" w:color="auto"/>
        <w:left w:val="none" w:sz="0" w:space="0" w:color="auto"/>
        <w:bottom w:val="none" w:sz="0" w:space="0" w:color="auto"/>
        <w:right w:val="none" w:sz="0" w:space="0" w:color="auto"/>
      </w:divBdr>
      <w:divsChild>
        <w:div w:id="16740381">
          <w:marLeft w:val="0"/>
          <w:marRight w:val="0"/>
          <w:marTop w:val="0"/>
          <w:marBottom w:val="0"/>
          <w:divBdr>
            <w:top w:val="none" w:sz="0" w:space="0" w:color="auto"/>
            <w:left w:val="none" w:sz="0" w:space="0" w:color="auto"/>
            <w:bottom w:val="none" w:sz="0" w:space="0" w:color="auto"/>
            <w:right w:val="none" w:sz="0" w:space="0" w:color="auto"/>
          </w:divBdr>
          <w:divsChild>
            <w:div w:id="1179268396">
              <w:marLeft w:val="0"/>
              <w:marRight w:val="0"/>
              <w:marTop w:val="0"/>
              <w:marBottom w:val="150"/>
              <w:divBdr>
                <w:top w:val="none" w:sz="0" w:space="0" w:color="auto"/>
                <w:left w:val="none" w:sz="0" w:space="0" w:color="auto"/>
                <w:bottom w:val="none" w:sz="0" w:space="0" w:color="auto"/>
                <w:right w:val="none" w:sz="0" w:space="0" w:color="auto"/>
              </w:divBdr>
              <w:divsChild>
                <w:div w:id="1563907480">
                  <w:marLeft w:val="0"/>
                  <w:marRight w:val="0"/>
                  <w:marTop w:val="0"/>
                  <w:marBottom w:val="0"/>
                  <w:divBdr>
                    <w:top w:val="none" w:sz="0" w:space="0" w:color="auto"/>
                    <w:left w:val="none" w:sz="0" w:space="0" w:color="auto"/>
                    <w:bottom w:val="none" w:sz="0" w:space="0" w:color="auto"/>
                    <w:right w:val="none" w:sz="0" w:space="0" w:color="auto"/>
                  </w:divBdr>
                  <w:divsChild>
                    <w:div w:id="1911423669">
                      <w:marLeft w:val="0"/>
                      <w:marRight w:val="0"/>
                      <w:marTop w:val="0"/>
                      <w:marBottom w:val="0"/>
                      <w:divBdr>
                        <w:top w:val="none" w:sz="0" w:space="0" w:color="auto"/>
                        <w:left w:val="none" w:sz="0" w:space="0" w:color="auto"/>
                        <w:bottom w:val="none" w:sz="0" w:space="0" w:color="auto"/>
                        <w:right w:val="none" w:sz="0" w:space="0" w:color="auto"/>
                      </w:divBdr>
                      <w:divsChild>
                        <w:div w:id="200629935">
                          <w:marLeft w:val="0"/>
                          <w:marRight w:val="0"/>
                          <w:marTop w:val="0"/>
                          <w:marBottom w:val="0"/>
                          <w:divBdr>
                            <w:top w:val="none" w:sz="0" w:space="0" w:color="auto"/>
                            <w:left w:val="none" w:sz="0" w:space="0" w:color="auto"/>
                            <w:bottom w:val="none" w:sz="0" w:space="0" w:color="auto"/>
                            <w:right w:val="none" w:sz="0" w:space="0" w:color="auto"/>
                          </w:divBdr>
                          <w:divsChild>
                            <w:div w:id="554048834">
                              <w:marLeft w:val="0"/>
                              <w:marRight w:val="0"/>
                              <w:marTop w:val="0"/>
                              <w:marBottom w:val="0"/>
                              <w:divBdr>
                                <w:top w:val="none" w:sz="0" w:space="0" w:color="auto"/>
                                <w:left w:val="none" w:sz="0" w:space="0" w:color="auto"/>
                                <w:bottom w:val="none" w:sz="0" w:space="0" w:color="auto"/>
                                <w:right w:val="none" w:sz="0" w:space="0" w:color="auto"/>
                              </w:divBdr>
                              <w:divsChild>
                                <w:div w:id="44645184">
                                  <w:marLeft w:val="0"/>
                                  <w:marRight w:val="0"/>
                                  <w:marTop w:val="0"/>
                                  <w:marBottom w:val="0"/>
                                  <w:divBdr>
                                    <w:top w:val="none" w:sz="0" w:space="0" w:color="auto"/>
                                    <w:left w:val="none" w:sz="0" w:space="0" w:color="auto"/>
                                    <w:bottom w:val="none" w:sz="0" w:space="0" w:color="auto"/>
                                    <w:right w:val="none" w:sz="0" w:space="0" w:color="auto"/>
                                  </w:divBdr>
                                  <w:divsChild>
                                    <w:div w:id="625696454">
                                      <w:marLeft w:val="0"/>
                                      <w:marRight w:val="0"/>
                                      <w:marTop w:val="0"/>
                                      <w:marBottom w:val="0"/>
                                      <w:divBdr>
                                        <w:top w:val="none" w:sz="0" w:space="0" w:color="auto"/>
                                        <w:left w:val="none" w:sz="0" w:space="0" w:color="auto"/>
                                        <w:bottom w:val="none" w:sz="0" w:space="0" w:color="auto"/>
                                        <w:right w:val="none" w:sz="0" w:space="0" w:color="auto"/>
                                      </w:divBdr>
                                      <w:divsChild>
                                        <w:div w:id="1974209928">
                                          <w:marLeft w:val="0"/>
                                          <w:marRight w:val="0"/>
                                          <w:marTop w:val="0"/>
                                          <w:marBottom w:val="0"/>
                                          <w:divBdr>
                                            <w:top w:val="none" w:sz="0" w:space="0" w:color="auto"/>
                                            <w:left w:val="none" w:sz="0" w:space="0" w:color="auto"/>
                                            <w:bottom w:val="none" w:sz="0" w:space="0" w:color="auto"/>
                                            <w:right w:val="none" w:sz="0" w:space="0" w:color="auto"/>
                                          </w:divBdr>
                                          <w:divsChild>
                                            <w:div w:id="17496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663663">
      <w:bodyDiv w:val="1"/>
      <w:marLeft w:val="0"/>
      <w:marRight w:val="0"/>
      <w:marTop w:val="0"/>
      <w:marBottom w:val="0"/>
      <w:divBdr>
        <w:top w:val="none" w:sz="0" w:space="0" w:color="auto"/>
        <w:left w:val="none" w:sz="0" w:space="0" w:color="auto"/>
        <w:bottom w:val="none" w:sz="0" w:space="0" w:color="auto"/>
        <w:right w:val="none" w:sz="0" w:space="0" w:color="auto"/>
      </w:divBdr>
    </w:div>
    <w:div w:id="608199649">
      <w:bodyDiv w:val="1"/>
      <w:marLeft w:val="0"/>
      <w:marRight w:val="0"/>
      <w:marTop w:val="0"/>
      <w:marBottom w:val="0"/>
      <w:divBdr>
        <w:top w:val="none" w:sz="0" w:space="0" w:color="auto"/>
        <w:left w:val="none" w:sz="0" w:space="0" w:color="auto"/>
        <w:bottom w:val="none" w:sz="0" w:space="0" w:color="auto"/>
        <w:right w:val="none" w:sz="0" w:space="0" w:color="auto"/>
      </w:divBdr>
    </w:div>
    <w:div w:id="608857055">
      <w:bodyDiv w:val="1"/>
      <w:marLeft w:val="0"/>
      <w:marRight w:val="0"/>
      <w:marTop w:val="0"/>
      <w:marBottom w:val="0"/>
      <w:divBdr>
        <w:top w:val="none" w:sz="0" w:space="0" w:color="auto"/>
        <w:left w:val="none" w:sz="0" w:space="0" w:color="auto"/>
        <w:bottom w:val="none" w:sz="0" w:space="0" w:color="auto"/>
        <w:right w:val="none" w:sz="0" w:space="0" w:color="auto"/>
      </w:divBdr>
      <w:divsChild>
        <w:div w:id="485711713">
          <w:marLeft w:val="0"/>
          <w:marRight w:val="0"/>
          <w:marTop w:val="0"/>
          <w:marBottom w:val="0"/>
          <w:divBdr>
            <w:top w:val="none" w:sz="0" w:space="0" w:color="auto"/>
            <w:left w:val="none" w:sz="0" w:space="0" w:color="auto"/>
            <w:bottom w:val="none" w:sz="0" w:space="0" w:color="auto"/>
            <w:right w:val="none" w:sz="0" w:space="0" w:color="auto"/>
          </w:divBdr>
          <w:divsChild>
            <w:div w:id="938678484">
              <w:marLeft w:val="0"/>
              <w:marRight w:val="0"/>
              <w:marTop w:val="0"/>
              <w:marBottom w:val="0"/>
              <w:divBdr>
                <w:top w:val="none" w:sz="0" w:space="0" w:color="auto"/>
                <w:left w:val="none" w:sz="0" w:space="0" w:color="auto"/>
                <w:bottom w:val="none" w:sz="0" w:space="0" w:color="auto"/>
                <w:right w:val="none" w:sz="0" w:space="0" w:color="auto"/>
              </w:divBdr>
              <w:divsChild>
                <w:div w:id="1789007151">
                  <w:marLeft w:val="0"/>
                  <w:marRight w:val="0"/>
                  <w:marTop w:val="0"/>
                  <w:marBottom w:val="0"/>
                  <w:divBdr>
                    <w:top w:val="none" w:sz="0" w:space="0" w:color="auto"/>
                    <w:left w:val="none" w:sz="0" w:space="0" w:color="auto"/>
                    <w:bottom w:val="none" w:sz="0" w:space="0" w:color="auto"/>
                    <w:right w:val="none" w:sz="0" w:space="0" w:color="auto"/>
                  </w:divBdr>
                  <w:divsChild>
                    <w:div w:id="1573390419">
                      <w:marLeft w:val="0"/>
                      <w:marRight w:val="0"/>
                      <w:marTop w:val="0"/>
                      <w:marBottom w:val="0"/>
                      <w:divBdr>
                        <w:top w:val="none" w:sz="0" w:space="0" w:color="auto"/>
                        <w:left w:val="none" w:sz="0" w:space="0" w:color="auto"/>
                        <w:bottom w:val="none" w:sz="0" w:space="0" w:color="auto"/>
                        <w:right w:val="none" w:sz="0" w:space="0" w:color="auto"/>
                      </w:divBdr>
                      <w:divsChild>
                        <w:div w:id="834106028">
                          <w:marLeft w:val="0"/>
                          <w:marRight w:val="0"/>
                          <w:marTop w:val="0"/>
                          <w:marBottom w:val="0"/>
                          <w:divBdr>
                            <w:top w:val="none" w:sz="0" w:space="0" w:color="auto"/>
                            <w:left w:val="none" w:sz="0" w:space="0" w:color="auto"/>
                            <w:bottom w:val="none" w:sz="0" w:space="0" w:color="auto"/>
                            <w:right w:val="none" w:sz="0" w:space="0" w:color="auto"/>
                          </w:divBdr>
                          <w:divsChild>
                            <w:div w:id="683558785">
                              <w:marLeft w:val="0"/>
                              <w:marRight w:val="0"/>
                              <w:marTop w:val="0"/>
                              <w:marBottom w:val="0"/>
                              <w:divBdr>
                                <w:top w:val="none" w:sz="0" w:space="0" w:color="auto"/>
                                <w:left w:val="none" w:sz="0" w:space="0" w:color="auto"/>
                                <w:bottom w:val="none" w:sz="0" w:space="0" w:color="auto"/>
                                <w:right w:val="none" w:sz="0" w:space="0" w:color="auto"/>
                              </w:divBdr>
                              <w:divsChild>
                                <w:div w:id="1407456522">
                                  <w:marLeft w:val="0"/>
                                  <w:marRight w:val="0"/>
                                  <w:marTop w:val="0"/>
                                  <w:marBottom w:val="0"/>
                                  <w:divBdr>
                                    <w:top w:val="none" w:sz="0" w:space="0" w:color="auto"/>
                                    <w:left w:val="none" w:sz="0" w:space="0" w:color="auto"/>
                                    <w:bottom w:val="none" w:sz="0" w:space="0" w:color="auto"/>
                                    <w:right w:val="none" w:sz="0" w:space="0" w:color="auto"/>
                                  </w:divBdr>
                                  <w:divsChild>
                                    <w:div w:id="1928268566">
                                      <w:marLeft w:val="0"/>
                                      <w:marRight w:val="0"/>
                                      <w:marTop w:val="0"/>
                                      <w:marBottom w:val="0"/>
                                      <w:divBdr>
                                        <w:top w:val="none" w:sz="0" w:space="0" w:color="auto"/>
                                        <w:left w:val="none" w:sz="0" w:space="0" w:color="auto"/>
                                        <w:bottom w:val="none" w:sz="0" w:space="0" w:color="auto"/>
                                        <w:right w:val="none" w:sz="0" w:space="0" w:color="auto"/>
                                      </w:divBdr>
                                      <w:divsChild>
                                        <w:div w:id="1228879268">
                                          <w:marLeft w:val="-150"/>
                                          <w:marRight w:val="-150"/>
                                          <w:marTop w:val="0"/>
                                          <w:marBottom w:val="0"/>
                                          <w:divBdr>
                                            <w:top w:val="none" w:sz="0" w:space="0" w:color="auto"/>
                                            <w:left w:val="none" w:sz="0" w:space="0" w:color="auto"/>
                                            <w:bottom w:val="none" w:sz="0" w:space="0" w:color="auto"/>
                                            <w:right w:val="none" w:sz="0" w:space="0" w:color="auto"/>
                                          </w:divBdr>
                                          <w:divsChild>
                                            <w:div w:id="585380239">
                                              <w:marLeft w:val="0"/>
                                              <w:marRight w:val="0"/>
                                              <w:marTop w:val="0"/>
                                              <w:marBottom w:val="0"/>
                                              <w:divBdr>
                                                <w:top w:val="none" w:sz="0" w:space="0" w:color="auto"/>
                                                <w:left w:val="none" w:sz="0" w:space="0" w:color="auto"/>
                                                <w:bottom w:val="none" w:sz="0" w:space="0" w:color="auto"/>
                                                <w:right w:val="none" w:sz="0" w:space="0" w:color="auto"/>
                                              </w:divBdr>
                                              <w:divsChild>
                                                <w:div w:id="2101750798">
                                                  <w:marLeft w:val="0"/>
                                                  <w:marRight w:val="0"/>
                                                  <w:marTop w:val="0"/>
                                                  <w:marBottom w:val="0"/>
                                                  <w:divBdr>
                                                    <w:top w:val="none" w:sz="0" w:space="0" w:color="auto"/>
                                                    <w:left w:val="none" w:sz="0" w:space="0" w:color="auto"/>
                                                    <w:bottom w:val="none" w:sz="0" w:space="0" w:color="auto"/>
                                                    <w:right w:val="none" w:sz="0" w:space="0" w:color="auto"/>
                                                  </w:divBdr>
                                                  <w:divsChild>
                                                    <w:div w:id="540095171">
                                                      <w:marLeft w:val="0"/>
                                                      <w:marRight w:val="0"/>
                                                      <w:marTop w:val="0"/>
                                                      <w:marBottom w:val="0"/>
                                                      <w:divBdr>
                                                        <w:top w:val="none" w:sz="0" w:space="0" w:color="auto"/>
                                                        <w:left w:val="none" w:sz="0" w:space="0" w:color="auto"/>
                                                        <w:bottom w:val="none" w:sz="0" w:space="0" w:color="auto"/>
                                                        <w:right w:val="none" w:sz="0" w:space="0" w:color="auto"/>
                                                      </w:divBdr>
                                                      <w:divsChild>
                                                        <w:div w:id="473982981">
                                                          <w:marLeft w:val="0"/>
                                                          <w:marRight w:val="0"/>
                                                          <w:marTop w:val="0"/>
                                                          <w:marBottom w:val="0"/>
                                                          <w:divBdr>
                                                            <w:top w:val="none" w:sz="0" w:space="0" w:color="auto"/>
                                                            <w:left w:val="none" w:sz="0" w:space="0" w:color="auto"/>
                                                            <w:bottom w:val="none" w:sz="0" w:space="0" w:color="auto"/>
                                                            <w:right w:val="none" w:sz="0" w:space="0" w:color="auto"/>
                                                          </w:divBdr>
                                                          <w:divsChild>
                                                            <w:div w:id="43532100">
                                                              <w:marLeft w:val="0"/>
                                                              <w:marRight w:val="0"/>
                                                              <w:marTop w:val="0"/>
                                                              <w:marBottom w:val="0"/>
                                                              <w:divBdr>
                                                                <w:top w:val="none" w:sz="0" w:space="0" w:color="auto"/>
                                                                <w:left w:val="none" w:sz="0" w:space="0" w:color="auto"/>
                                                                <w:bottom w:val="none" w:sz="0" w:space="0" w:color="auto"/>
                                                                <w:right w:val="none" w:sz="0" w:space="0" w:color="auto"/>
                                                              </w:divBdr>
                                                              <w:divsChild>
                                                                <w:div w:id="1469319292">
                                                                  <w:marLeft w:val="0"/>
                                                                  <w:marRight w:val="0"/>
                                                                  <w:marTop w:val="0"/>
                                                                  <w:marBottom w:val="0"/>
                                                                  <w:divBdr>
                                                                    <w:top w:val="none" w:sz="0" w:space="0" w:color="auto"/>
                                                                    <w:left w:val="none" w:sz="0" w:space="0" w:color="auto"/>
                                                                    <w:bottom w:val="none" w:sz="0" w:space="0" w:color="auto"/>
                                                                    <w:right w:val="none" w:sz="0" w:space="0" w:color="auto"/>
                                                                  </w:divBdr>
                                                                  <w:divsChild>
                                                                    <w:div w:id="866873851">
                                                                      <w:marLeft w:val="0"/>
                                                                      <w:marRight w:val="0"/>
                                                                      <w:marTop w:val="0"/>
                                                                      <w:marBottom w:val="0"/>
                                                                      <w:divBdr>
                                                                        <w:top w:val="none" w:sz="0" w:space="0" w:color="auto"/>
                                                                        <w:left w:val="none" w:sz="0" w:space="0" w:color="auto"/>
                                                                        <w:bottom w:val="none" w:sz="0" w:space="0" w:color="auto"/>
                                                                        <w:right w:val="none" w:sz="0" w:space="0" w:color="auto"/>
                                                                      </w:divBdr>
                                                                      <w:divsChild>
                                                                        <w:div w:id="2136291093">
                                                                          <w:marLeft w:val="-225"/>
                                                                          <w:marRight w:val="-225"/>
                                                                          <w:marTop w:val="0"/>
                                                                          <w:marBottom w:val="0"/>
                                                                          <w:divBdr>
                                                                            <w:top w:val="none" w:sz="0" w:space="0" w:color="auto"/>
                                                                            <w:left w:val="none" w:sz="0" w:space="0" w:color="auto"/>
                                                                            <w:bottom w:val="none" w:sz="0" w:space="0" w:color="auto"/>
                                                                            <w:right w:val="none" w:sz="0" w:space="0" w:color="auto"/>
                                                                          </w:divBdr>
                                                                          <w:divsChild>
                                                                            <w:div w:id="4512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1127814">
      <w:bodyDiv w:val="1"/>
      <w:marLeft w:val="0"/>
      <w:marRight w:val="0"/>
      <w:marTop w:val="0"/>
      <w:marBottom w:val="0"/>
      <w:divBdr>
        <w:top w:val="none" w:sz="0" w:space="0" w:color="auto"/>
        <w:left w:val="none" w:sz="0" w:space="0" w:color="auto"/>
        <w:bottom w:val="none" w:sz="0" w:space="0" w:color="auto"/>
        <w:right w:val="none" w:sz="0" w:space="0" w:color="auto"/>
      </w:divBdr>
    </w:div>
    <w:div w:id="611136754">
      <w:bodyDiv w:val="1"/>
      <w:marLeft w:val="0"/>
      <w:marRight w:val="0"/>
      <w:marTop w:val="0"/>
      <w:marBottom w:val="0"/>
      <w:divBdr>
        <w:top w:val="none" w:sz="0" w:space="0" w:color="auto"/>
        <w:left w:val="none" w:sz="0" w:space="0" w:color="auto"/>
        <w:bottom w:val="none" w:sz="0" w:space="0" w:color="auto"/>
        <w:right w:val="none" w:sz="0" w:space="0" w:color="auto"/>
      </w:divBdr>
    </w:div>
    <w:div w:id="612056273">
      <w:bodyDiv w:val="1"/>
      <w:marLeft w:val="0"/>
      <w:marRight w:val="0"/>
      <w:marTop w:val="0"/>
      <w:marBottom w:val="0"/>
      <w:divBdr>
        <w:top w:val="none" w:sz="0" w:space="0" w:color="auto"/>
        <w:left w:val="none" w:sz="0" w:space="0" w:color="auto"/>
        <w:bottom w:val="none" w:sz="0" w:space="0" w:color="auto"/>
        <w:right w:val="none" w:sz="0" w:space="0" w:color="auto"/>
      </w:divBdr>
    </w:div>
    <w:div w:id="612058672">
      <w:bodyDiv w:val="1"/>
      <w:marLeft w:val="0"/>
      <w:marRight w:val="0"/>
      <w:marTop w:val="0"/>
      <w:marBottom w:val="0"/>
      <w:divBdr>
        <w:top w:val="none" w:sz="0" w:space="0" w:color="auto"/>
        <w:left w:val="none" w:sz="0" w:space="0" w:color="auto"/>
        <w:bottom w:val="none" w:sz="0" w:space="0" w:color="auto"/>
        <w:right w:val="none" w:sz="0" w:space="0" w:color="auto"/>
      </w:divBdr>
    </w:div>
    <w:div w:id="612515441">
      <w:bodyDiv w:val="1"/>
      <w:marLeft w:val="0"/>
      <w:marRight w:val="0"/>
      <w:marTop w:val="0"/>
      <w:marBottom w:val="0"/>
      <w:divBdr>
        <w:top w:val="none" w:sz="0" w:space="0" w:color="auto"/>
        <w:left w:val="none" w:sz="0" w:space="0" w:color="auto"/>
        <w:bottom w:val="none" w:sz="0" w:space="0" w:color="auto"/>
        <w:right w:val="none" w:sz="0" w:space="0" w:color="auto"/>
      </w:divBdr>
      <w:divsChild>
        <w:div w:id="1239098121">
          <w:marLeft w:val="0"/>
          <w:marRight w:val="0"/>
          <w:marTop w:val="0"/>
          <w:marBottom w:val="0"/>
          <w:divBdr>
            <w:top w:val="none" w:sz="0" w:space="0" w:color="auto"/>
            <w:left w:val="none" w:sz="0" w:space="0" w:color="auto"/>
            <w:bottom w:val="none" w:sz="0" w:space="0" w:color="auto"/>
            <w:right w:val="none" w:sz="0" w:space="0" w:color="auto"/>
          </w:divBdr>
          <w:divsChild>
            <w:div w:id="1990476970">
              <w:marLeft w:val="0"/>
              <w:marRight w:val="0"/>
              <w:marTop w:val="100"/>
              <w:marBottom w:val="100"/>
              <w:divBdr>
                <w:top w:val="none" w:sz="0" w:space="0" w:color="auto"/>
                <w:left w:val="none" w:sz="0" w:space="0" w:color="auto"/>
                <w:bottom w:val="none" w:sz="0" w:space="0" w:color="auto"/>
                <w:right w:val="none" w:sz="0" w:space="0" w:color="auto"/>
              </w:divBdr>
              <w:divsChild>
                <w:div w:id="2031103653">
                  <w:marLeft w:val="91"/>
                  <w:marRight w:val="91"/>
                  <w:marTop w:val="0"/>
                  <w:marBottom w:val="0"/>
                  <w:divBdr>
                    <w:top w:val="none" w:sz="0" w:space="0" w:color="auto"/>
                    <w:left w:val="none" w:sz="0" w:space="0" w:color="auto"/>
                    <w:bottom w:val="none" w:sz="0" w:space="0" w:color="auto"/>
                    <w:right w:val="none" w:sz="0" w:space="0" w:color="auto"/>
                  </w:divBdr>
                  <w:divsChild>
                    <w:div w:id="15659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5346">
      <w:bodyDiv w:val="1"/>
      <w:marLeft w:val="0"/>
      <w:marRight w:val="0"/>
      <w:marTop w:val="0"/>
      <w:marBottom w:val="0"/>
      <w:divBdr>
        <w:top w:val="none" w:sz="0" w:space="0" w:color="auto"/>
        <w:left w:val="none" w:sz="0" w:space="0" w:color="auto"/>
        <w:bottom w:val="none" w:sz="0" w:space="0" w:color="auto"/>
        <w:right w:val="none" w:sz="0" w:space="0" w:color="auto"/>
      </w:divBdr>
      <w:divsChild>
        <w:div w:id="1872111626">
          <w:marLeft w:val="0"/>
          <w:marRight w:val="0"/>
          <w:marTop w:val="0"/>
          <w:marBottom w:val="0"/>
          <w:divBdr>
            <w:top w:val="none" w:sz="0" w:space="0" w:color="auto"/>
            <w:left w:val="none" w:sz="0" w:space="0" w:color="auto"/>
            <w:bottom w:val="none" w:sz="0" w:space="0" w:color="auto"/>
            <w:right w:val="none" w:sz="0" w:space="0" w:color="auto"/>
          </w:divBdr>
          <w:divsChild>
            <w:div w:id="2090807406">
              <w:marLeft w:val="0"/>
              <w:marRight w:val="0"/>
              <w:marTop w:val="0"/>
              <w:marBottom w:val="0"/>
              <w:divBdr>
                <w:top w:val="none" w:sz="0" w:space="0" w:color="auto"/>
                <w:left w:val="none" w:sz="0" w:space="0" w:color="auto"/>
                <w:bottom w:val="none" w:sz="0" w:space="0" w:color="auto"/>
                <w:right w:val="none" w:sz="0" w:space="0" w:color="auto"/>
              </w:divBdr>
              <w:divsChild>
                <w:div w:id="1759476751">
                  <w:marLeft w:val="0"/>
                  <w:marRight w:val="0"/>
                  <w:marTop w:val="0"/>
                  <w:marBottom w:val="0"/>
                  <w:divBdr>
                    <w:top w:val="none" w:sz="0" w:space="0" w:color="auto"/>
                    <w:left w:val="none" w:sz="0" w:space="0" w:color="auto"/>
                    <w:bottom w:val="none" w:sz="0" w:space="0" w:color="auto"/>
                    <w:right w:val="none" w:sz="0" w:space="0" w:color="auto"/>
                  </w:divBdr>
                  <w:divsChild>
                    <w:div w:id="1604460222">
                      <w:marLeft w:val="0"/>
                      <w:marRight w:val="0"/>
                      <w:marTop w:val="0"/>
                      <w:marBottom w:val="0"/>
                      <w:divBdr>
                        <w:top w:val="none" w:sz="0" w:space="0" w:color="auto"/>
                        <w:left w:val="none" w:sz="0" w:space="0" w:color="auto"/>
                        <w:bottom w:val="none" w:sz="0" w:space="0" w:color="auto"/>
                        <w:right w:val="none" w:sz="0" w:space="0" w:color="auto"/>
                      </w:divBdr>
                      <w:divsChild>
                        <w:div w:id="1394161200">
                          <w:marLeft w:val="0"/>
                          <w:marRight w:val="0"/>
                          <w:marTop w:val="0"/>
                          <w:marBottom w:val="0"/>
                          <w:divBdr>
                            <w:top w:val="none" w:sz="0" w:space="0" w:color="auto"/>
                            <w:left w:val="none" w:sz="0" w:space="0" w:color="auto"/>
                            <w:bottom w:val="none" w:sz="0" w:space="0" w:color="auto"/>
                            <w:right w:val="none" w:sz="0" w:space="0" w:color="auto"/>
                          </w:divBdr>
                          <w:divsChild>
                            <w:div w:id="140003919">
                              <w:marLeft w:val="0"/>
                              <w:marRight w:val="0"/>
                              <w:marTop w:val="0"/>
                              <w:marBottom w:val="0"/>
                              <w:divBdr>
                                <w:top w:val="none" w:sz="0" w:space="0" w:color="auto"/>
                                <w:left w:val="none" w:sz="0" w:space="0" w:color="auto"/>
                                <w:bottom w:val="none" w:sz="0" w:space="0" w:color="auto"/>
                                <w:right w:val="none" w:sz="0" w:space="0" w:color="auto"/>
                              </w:divBdr>
                              <w:divsChild>
                                <w:div w:id="953486957">
                                  <w:marLeft w:val="0"/>
                                  <w:marRight w:val="0"/>
                                  <w:marTop w:val="0"/>
                                  <w:marBottom w:val="0"/>
                                  <w:divBdr>
                                    <w:top w:val="none" w:sz="0" w:space="0" w:color="auto"/>
                                    <w:left w:val="none" w:sz="0" w:space="0" w:color="auto"/>
                                    <w:bottom w:val="none" w:sz="0" w:space="0" w:color="auto"/>
                                    <w:right w:val="none" w:sz="0" w:space="0" w:color="auto"/>
                                  </w:divBdr>
                                  <w:divsChild>
                                    <w:div w:id="909189471">
                                      <w:marLeft w:val="0"/>
                                      <w:marRight w:val="0"/>
                                      <w:marTop w:val="0"/>
                                      <w:marBottom w:val="0"/>
                                      <w:divBdr>
                                        <w:top w:val="none" w:sz="0" w:space="0" w:color="auto"/>
                                        <w:left w:val="none" w:sz="0" w:space="0" w:color="auto"/>
                                        <w:bottom w:val="none" w:sz="0" w:space="0" w:color="auto"/>
                                        <w:right w:val="none" w:sz="0" w:space="0" w:color="auto"/>
                                      </w:divBdr>
                                      <w:divsChild>
                                        <w:div w:id="611671381">
                                          <w:marLeft w:val="-150"/>
                                          <w:marRight w:val="-150"/>
                                          <w:marTop w:val="0"/>
                                          <w:marBottom w:val="0"/>
                                          <w:divBdr>
                                            <w:top w:val="none" w:sz="0" w:space="0" w:color="auto"/>
                                            <w:left w:val="none" w:sz="0" w:space="0" w:color="auto"/>
                                            <w:bottom w:val="none" w:sz="0" w:space="0" w:color="auto"/>
                                            <w:right w:val="none" w:sz="0" w:space="0" w:color="auto"/>
                                          </w:divBdr>
                                          <w:divsChild>
                                            <w:div w:id="1421291414">
                                              <w:marLeft w:val="0"/>
                                              <w:marRight w:val="0"/>
                                              <w:marTop w:val="0"/>
                                              <w:marBottom w:val="0"/>
                                              <w:divBdr>
                                                <w:top w:val="none" w:sz="0" w:space="0" w:color="auto"/>
                                                <w:left w:val="none" w:sz="0" w:space="0" w:color="auto"/>
                                                <w:bottom w:val="none" w:sz="0" w:space="0" w:color="auto"/>
                                                <w:right w:val="none" w:sz="0" w:space="0" w:color="auto"/>
                                              </w:divBdr>
                                              <w:divsChild>
                                                <w:div w:id="1903759093">
                                                  <w:marLeft w:val="0"/>
                                                  <w:marRight w:val="0"/>
                                                  <w:marTop w:val="0"/>
                                                  <w:marBottom w:val="0"/>
                                                  <w:divBdr>
                                                    <w:top w:val="none" w:sz="0" w:space="0" w:color="auto"/>
                                                    <w:left w:val="none" w:sz="0" w:space="0" w:color="auto"/>
                                                    <w:bottom w:val="none" w:sz="0" w:space="0" w:color="auto"/>
                                                    <w:right w:val="none" w:sz="0" w:space="0" w:color="auto"/>
                                                  </w:divBdr>
                                                  <w:divsChild>
                                                    <w:div w:id="988677700">
                                                      <w:marLeft w:val="0"/>
                                                      <w:marRight w:val="0"/>
                                                      <w:marTop w:val="0"/>
                                                      <w:marBottom w:val="0"/>
                                                      <w:divBdr>
                                                        <w:top w:val="none" w:sz="0" w:space="0" w:color="auto"/>
                                                        <w:left w:val="none" w:sz="0" w:space="0" w:color="auto"/>
                                                        <w:bottom w:val="none" w:sz="0" w:space="0" w:color="auto"/>
                                                        <w:right w:val="none" w:sz="0" w:space="0" w:color="auto"/>
                                                      </w:divBdr>
                                                      <w:divsChild>
                                                        <w:div w:id="1403871520">
                                                          <w:marLeft w:val="0"/>
                                                          <w:marRight w:val="0"/>
                                                          <w:marTop w:val="0"/>
                                                          <w:marBottom w:val="0"/>
                                                          <w:divBdr>
                                                            <w:top w:val="none" w:sz="0" w:space="0" w:color="auto"/>
                                                            <w:left w:val="none" w:sz="0" w:space="0" w:color="auto"/>
                                                            <w:bottom w:val="none" w:sz="0" w:space="0" w:color="auto"/>
                                                            <w:right w:val="none" w:sz="0" w:space="0" w:color="auto"/>
                                                          </w:divBdr>
                                                          <w:divsChild>
                                                            <w:div w:id="615480551">
                                                              <w:marLeft w:val="0"/>
                                                              <w:marRight w:val="0"/>
                                                              <w:marTop w:val="0"/>
                                                              <w:marBottom w:val="0"/>
                                                              <w:divBdr>
                                                                <w:top w:val="none" w:sz="0" w:space="0" w:color="auto"/>
                                                                <w:left w:val="none" w:sz="0" w:space="0" w:color="auto"/>
                                                                <w:bottom w:val="none" w:sz="0" w:space="0" w:color="auto"/>
                                                                <w:right w:val="none" w:sz="0" w:space="0" w:color="auto"/>
                                                              </w:divBdr>
                                                              <w:divsChild>
                                                                <w:div w:id="1251114017">
                                                                  <w:marLeft w:val="0"/>
                                                                  <w:marRight w:val="0"/>
                                                                  <w:marTop w:val="0"/>
                                                                  <w:marBottom w:val="0"/>
                                                                  <w:divBdr>
                                                                    <w:top w:val="none" w:sz="0" w:space="0" w:color="auto"/>
                                                                    <w:left w:val="none" w:sz="0" w:space="0" w:color="auto"/>
                                                                    <w:bottom w:val="none" w:sz="0" w:space="0" w:color="auto"/>
                                                                    <w:right w:val="none" w:sz="0" w:space="0" w:color="auto"/>
                                                                  </w:divBdr>
                                                                  <w:divsChild>
                                                                    <w:div w:id="1245790">
                                                                      <w:marLeft w:val="0"/>
                                                                      <w:marRight w:val="0"/>
                                                                      <w:marTop w:val="0"/>
                                                                      <w:marBottom w:val="0"/>
                                                                      <w:divBdr>
                                                                        <w:top w:val="none" w:sz="0" w:space="0" w:color="auto"/>
                                                                        <w:left w:val="none" w:sz="0" w:space="0" w:color="auto"/>
                                                                        <w:bottom w:val="none" w:sz="0" w:space="0" w:color="auto"/>
                                                                        <w:right w:val="none" w:sz="0" w:space="0" w:color="auto"/>
                                                                      </w:divBdr>
                                                                      <w:divsChild>
                                                                        <w:div w:id="1451826071">
                                                                          <w:marLeft w:val="-225"/>
                                                                          <w:marRight w:val="-225"/>
                                                                          <w:marTop w:val="0"/>
                                                                          <w:marBottom w:val="0"/>
                                                                          <w:divBdr>
                                                                            <w:top w:val="none" w:sz="0" w:space="0" w:color="auto"/>
                                                                            <w:left w:val="none" w:sz="0" w:space="0" w:color="auto"/>
                                                                            <w:bottom w:val="none" w:sz="0" w:space="0" w:color="auto"/>
                                                                            <w:right w:val="none" w:sz="0" w:space="0" w:color="auto"/>
                                                                          </w:divBdr>
                                                                          <w:divsChild>
                                                                            <w:div w:id="20731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361183">
      <w:bodyDiv w:val="1"/>
      <w:marLeft w:val="0"/>
      <w:marRight w:val="0"/>
      <w:marTop w:val="0"/>
      <w:marBottom w:val="0"/>
      <w:divBdr>
        <w:top w:val="none" w:sz="0" w:space="0" w:color="auto"/>
        <w:left w:val="none" w:sz="0" w:space="0" w:color="auto"/>
        <w:bottom w:val="none" w:sz="0" w:space="0" w:color="auto"/>
        <w:right w:val="none" w:sz="0" w:space="0" w:color="auto"/>
      </w:divBdr>
      <w:divsChild>
        <w:div w:id="82339711">
          <w:marLeft w:val="0"/>
          <w:marRight w:val="0"/>
          <w:marTop w:val="0"/>
          <w:marBottom w:val="0"/>
          <w:divBdr>
            <w:top w:val="none" w:sz="0" w:space="0" w:color="auto"/>
            <w:left w:val="none" w:sz="0" w:space="0" w:color="auto"/>
            <w:bottom w:val="none" w:sz="0" w:space="0" w:color="auto"/>
            <w:right w:val="none" w:sz="0" w:space="0" w:color="auto"/>
          </w:divBdr>
          <w:divsChild>
            <w:div w:id="562495882">
              <w:marLeft w:val="0"/>
              <w:marRight w:val="0"/>
              <w:marTop w:val="0"/>
              <w:marBottom w:val="0"/>
              <w:divBdr>
                <w:top w:val="none" w:sz="0" w:space="0" w:color="auto"/>
                <w:left w:val="none" w:sz="0" w:space="0" w:color="auto"/>
                <w:bottom w:val="none" w:sz="0" w:space="0" w:color="auto"/>
                <w:right w:val="none" w:sz="0" w:space="0" w:color="auto"/>
              </w:divBdr>
              <w:divsChild>
                <w:div w:id="1901165647">
                  <w:marLeft w:val="0"/>
                  <w:marRight w:val="0"/>
                  <w:marTop w:val="0"/>
                  <w:marBottom w:val="0"/>
                  <w:divBdr>
                    <w:top w:val="none" w:sz="0" w:space="0" w:color="auto"/>
                    <w:left w:val="none" w:sz="0" w:space="0" w:color="auto"/>
                    <w:bottom w:val="none" w:sz="0" w:space="0" w:color="auto"/>
                    <w:right w:val="none" w:sz="0" w:space="0" w:color="auto"/>
                  </w:divBdr>
                  <w:divsChild>
                    <w:div w:id="2058116089">
                      <w:marLeft w:val="0"/>
                      <w:marRight w:val="0"/>
                      <w:marTop w:val="0"/>
                      <w:marBottom w:val="0"/>
                      <w:divBdr>
                        <w:top w:val="none" w:sz="0" w:space="0" w:color="auto"/>
                        <w:left w:val="none" w:sz="0" w:space="0" w:color="auto"/>
                        <w:bottom w:val="none" w:sz="0" w:space="0" w:color="auto"/>
                        <w:right w:val="none" w:sz="0" w:space="0" w:color="auto"/>
                      </w:divBdr>
                      <w:divsChild>
                        <w:div w:id="1691181580">
                          <w:marLeft w:val="0"/>
                          <w:marRight w:val="0"/>
                          <w:marTop w:val="0"/>
                          <w:marBottom w:val="0"/>
                          <w:divBdr>
                            <w:top w:val="none" w:sz="0" w:space="0" w:color="auto"/>
                            <w:left w:val="none" w:sz="0" w:space="0" w:color="auto"/>
                            <w:bottom w:val="none" w:sz="0" w:space="0" w:color="auto"/>
                            <w:right w:val="none" w:sz="0" w:space="0" w:color="auto"/>
                          </w:divBdr>
                          <w:divsChild>
                            <w:div w:id="176702301">
                              <w:marLeft w:val="3"/>
                              <w:marRight w:val="0"/>
                              <w:marTop w:val="0"/>
                              <w:marBottom w:val="0"/>
                              <w:divBdr>
                                <w:top w:val="none" w:sz="0" w:space="0" w:color="auto"/>
                                <w:left w:val="none" w:sz="0" w:space="0" w:color="auto"/>
                                <w:bottom w:val="none" w:sz="0" w:space="0" w:color="auto"/>
                                <w:right w:val="none" w:sz="0" w:space="0" w:color="auto"/>
                              </w:divBdr>
                              <w:divsChild>
                                <w:div w:id="936714880">
                                  <w:marLeft w:val="0"/>
                                  <w:marRight w:val="0"/>
                                  <w:marTop w:val="0"/>
                                  <w:marBottom w:val="0"/>
                                  <w:divBdr>
                                    <w:top w:val="none" w:sz="0" w:space="0" w:color="auto"/>
                                    <w:left w:val="none" w:sz="0" w:space="0" w:color="auto"/>
                                    <w:bottom w:val="none" w:sz="0" w:space="0" w:color="auto"/>
                                    <w:right w:val="none" w:sz="0" w:space="0" w:color="auto"/>
                                  </w:divBdr>
                                  <w:divsChild>
                                    <w:div w:id="1361978579">
                                      <w:marLeft w:val="0"/>
                                      <w:marRight w:val="0"/>
                                      <w:marTop w:val="0"/>
                                      <w:marBottom w:val="0"/>
                                      <w:divBdr>
                                        <w:top w:val="none" w:sz="0" w:space="0" w:color="auto"/>
                                        <w:left w:val="none" w:sz="0" w:space="0" w:color="auto"/>
                                        <w:bottom w:val="none" w:sz="0" w:space="0" w:color="auto"/>
                                        <w:right w:val="none" w:sz="0" w:space="0" w:color="auto"/>
                                      </w:divBdr>
                                      <w:divsChild>
                                        <w:div w:id="572862349">
                                          <w:marLeft w:val="0"/>
                                          <w:marRight w:val="0"/>
                                          <w:marTop w:val="0"/>
                                          <w:marBottom w:val="0"/>
                                          <w:divBdr>
                                            <w:top w:val="none" w:sz="0" w:space="0" w:color="auto"/>
                                            <w:left w:val="none" w:sz="0" w:space="0" w:color="auto"/>
                                            <w:bottom w:val="none" w:sz="0" w:space="0" w:color="auto"/>
                                            <w:right w:val="none" w:sz="0" w:space="0" w:color="auto"/>
                                          </w:divBdr>
                                          <w:divsChild>
                                            <w:div w:id="1524203460">
                                              <w:marLeft w:val="0"/>
                                              <w:marRight w:val="0"/>
                                              <w:marTop w:val="0"/>
                                              <w:marBottom w:val="0"/>
                                              <w:divBdr>
                                                <w:top w:val="none" w:sz="0" w:space="0" w:color="auto"/>
                                                <w:left w:val="none" w:sz="0" w:space="0" w:color="auto"/>
                                                <w:bottom w:val="none" w:sz="0" w:space="0" w:color="auto"/>
                                                <w:right w:val="none" w:sz="0" w:space="0" w:color="auto"/>
                                              </w:divBdr>
                                              <w:divsChild>
                                                <w:div w:id="528877778">
                                                  <w:marLeft w:val="0"/>
                                                  <w:marRight w:val="0"/>
                                                  <w:marTop w:val="0"/>
                                                  <w:marBottom w:val="0"/>
                                                  <w:divBdr>
                                                    <w:top w:val="none" w:sz="0" w:space="0" w:color="auto"/>
                                                    <w:left w:val="none" w:sz="0" w:space="0" w:color="auto"/>
                                                    <w:bottom w:val="none" w:sz="0" w:space="0" w:color="auto"/>
                                                    <w:right w:val="none" w:sz="0" w:space="0" w:color="auto"/>
                                                  </w:divBdr>
                                                  <w:divsChild>
                                                    <w:div w:id="822890976">
                                                      <w:marLeft w:val="0"/>
                                                      <w:marRight w:val="0"/>
                                                      <w:marTop w:val="0"/>
                                                      <w:marBottom w:val="0"/>
                                                      <w:divBdr>
                                                        <w:top w:val="none" w:sz="0" w:space="0" w:color="auto"/>
                                                        <w:left w:val="none" w:sz="0" w:space="0" w:color="auto"/>
                                                        <w:bottom w:val="none" w:sz="0" w:space="0" w:color="auto"/>
                                                        <w:right w:val="none" w:sz="0" w:space="0" w:color="auto"/>
                                                      </w:divBdr>
                                                      <w:divsChild>
                                                        <w:div w:id="1085079737">
                                                          <w:marLeft w:val="0"/>
                                                          <w:marRight w:val="0"/>
                                                          <w:marTop w:val="0"/>
                                                          <w:marBottom w:val="0"/>
                                                          <w:divBdr>
                                                            <w:top w:val="none" w:sz="0" w:space="0" w:color="auto"/>
                                                            <w:left w:val="none" w:sz="0" w:space="0" w:color="auto"/>
                                                            <w:bottom w:val="none" w:sz="0" w:space="0" w:color="auto"/>
                                                            <w:right w:val="none" w:sz="0" w:space="0" w:color="auto"/>
                                                          </w:divBdr>
                                                          <w:divsChild>
                                                            <w:div w:id="2141146829">
                                                              <w:marLeft w:val="0"/>
                                                              <w:marRight w:val="0"/>
                                                              <w:marTop w:val="0"/>
                                                              <w:marBottom w:val="0"/>
                                                              <w:divBdr>
                                                                <w:top w:val="none" w:sz="0" w:space="0" w:color="auto"/>
                                                                <w:left w:val="none" w:sz="0" w:space="0" w:color="auto"/>
                                                                <w:bottom w:val="none" w:sz="0" w:space="0" w:color="auto"/>
                                                                <w:right w:val="none" w:sz="0" w:space="0" w:color="auto"/>
                                                              </w:divBdr>
                                                              <w:divsChild>
                                                                <w:div w:id="1923291668">
                                                                  <w:marLeft w:val="0"/>
                                                                  <w:marRight w:val="0"/>
                                                                  <w:marTop w:val="0"/>
                                                                  <w:marBottom w:val="0"/>
                                                                  <w:divBdr>
                                                                    <w:top w:val="none" w:sz="0" w:space="0" w:color="auto"/>
                                                                    <w:left w:val="none" w:sz="0" w:space="0" w:color="auto"/>
                                                                    <w:bottom w:val="none" w:sz="0" w:space="0" w:color="auto"/>
                                                                    <w:right w:val="none" w:sz="0" w:space="0" w:color="auto"/>
                                                                  </w:divBdr>
                                                                  <w:divsChild>
                                                                    <w:div w:id="20673026">
                                                                      <w:marLeft w:val="0"/>
                                                                      <w:marRight w:val="0"/>
                                                                      <w:marTop w:val="0"/>
                                                                      <w:marBottom w:val="0"/>
                                                                      <w:divBdr>
                                                                        <w:top w:val="none" w:sz="0" w:space="0" w:color="auto"/>
                                                                        <w:left w:val="none" w:sz="0" w:space="0" w:color="auto"/>
                                                                        <w:bottom w:val="none" w:sz="0" w:space="0" w:color="auto"/>
                                                                        <w:right w:val="none" w:sz="0" w:space="0" w:color="auto"/>
                                                                      </w:divBdr>
                                                                      <w:divsChild>
                                                                        <w:div w:id="1012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79955">
      <w:bodyDiv w:val="1"/>
      <w:marLeft w:val="0"/>
      <w:marRight w:val="0"/>
      <w:marTop w:val="0"/>
      <w:marBottom w:val="0"/>
      <w:divBdr>
        <w:top w:val="none" w:sz="0" w:space="0" w:color="auto"/>
        <w:left w:val="none" w:sz="0" w:space="0" w:color="auto"/>
        <w:bottom w:val="none" w:sz="0" w:space="0" w:color="auto"/>
        <w:right w:val="none" w:sz="0" w:space="0" w:color="auto"/>
      </w:divBdr>
      <w:divsChild>
        <w:div w:id="566766000">
          <w:marLeft w:val="0"/>
          <w:marRight w:val="0"/>
          <w:marTop w:val="0"/>
          <w:marBottom w:val="0"/>
          <w:divBdr>
            <w:top w:val="none" w:sz="0" w:space="0" w:color="auto"/>
            <w:left w:val="none" w:sz="0" w:space="0" w:color="auto"/>
            <w:bottom w:val="none" w:sz="0" w:space="0" w:color="auto"/>
            <w:right w:val="none" w:sz="0" w:space="0" w:color="auto"/>
          </w:divBdr>
        </w:div>
      </w:divsChild>
    </w:div>
    <w:div w:id="614673638">
      <w:bodyDiv w:val="1"/>
      <w:marLeft w:val="0"/>
      <w:marRight w:val="0"/>
      <w:marTop w:val="0"/>
      <w:marBottom w:val="0"/>
      <w:divBdr>
        <w:top w:val="none" w:sz="0" w:space="0" w:color="auto"/>
        <w:left w:val="none" w:sz="0" w:space="0" w:color="auto"/>
        <w:bottom w:val="none" w:sz="0" w:space="0" w:color="auto"/>
        <w:right w:val="none" w:sz="0" w:space="0" w:color="auto"/>
      </w:divBdr>
      <w:divsChild>
        <w:div w:id="1376658168">
          <w:marLeft w:val="0"/>
          <w:marRight w:val="0"/>
          <w:marTop w:val="0"/>
          <w:marBottom w:val="0"/>
          <w:divBdr>
            <w:top w:val="none" w:sz="0" w:space="0" w:color="auto"/>
            <w:left w:val="none" w:sz="0" w:space="0" w:color="auto"/>
            <w:bottom w:val="none" w:sz="0" w:space="0" w:color="auto"/>
            <w:right w:val="none" w:sz="0" w:space="0" w:color="auto"/>
          </w:divBdr>
        </w:div>
      </w:divsChild>
    </w:div>
    <w:div w:id="614993071">
      <w:bodyDiv w:val="1"/>
      <w:marLeft w:val="0"/>
      <w:marRight w:val="0"/>
      <w:marTop w:val="0"/>
      <w:marBottom w:val="0"/>
      <w:divBdr>
        <w:top w:val="none" w:sz="0" w:space="0" w:color="auto"/>
        <w:left w:val="none" w:sz="0" w:space="0" w:color="auto"/>
        <w:bottom w:val="none" w:sz="0" w:space="0" w:color="auto"/>
        <w:right w:val="none" w:sz="0" w:space="0" w:color="auto"/>
      </w:divBdr>
    </w:div>
    <w:div w:id="615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6620467">
          <w:marLeft w:val="0"/>
          <w:marRight w:val="0"/>
          <w:marTop w:val="0"/>
          <w:marBottom w:val="0"/>
          <w:divBdr>
            <w:top w:val="none" w:sz="0" w:space="0" w:color="auto"/>
            <w:left w:val="none" w:sz="0" w:space="0" w:color="auto"/>
            <w:bottom w:val="none" w:sz="0" w:space="0" w:color="auto"/>
            <w:right w:val="none" w:sz="0" w:space="0" w:color="auto"/>
          </w:divBdr>
          <w:divsChild>
            <w:div w:id="1045525535">
              <w:marLeft w:val="0"/>
              <w:marRight w:val="0"/>
              <w:marTop w:val="0"/>
              <w:marBottom w:val="0"/>
              <w:divBdr>
                <w:top w:val="none" w:sz="0" w:space="0" w:color="auto"/>
                <w:left w:val="none" w:sz="0" w:space="0" w:color="auto"/>
                <w:bottom w:val="none" w:sz="0" w:space="0" w:color="auto"/>
                <w:right w:val="none" w:sz="0" w:space="0" w:color="auto"/>
              </w:divBdr>
              <w:divsChild>
                <w:div w:id="189534334">
                  <w:marLeft w:val="0"/>
                  <w:marRight w:val="0"/>
                  <w:marTop w:val="0"/>
                  <w:marBottom w:val="0"/>
                  <w:divBdr>
                    <w:top w:val="none" w:sz="0" w:space="0" w:color="auto"/>
                    <w:left w:val="none" w:sz="0" w:space="0" w:color="auto"/>
                    <w:bottom w:val="none" w:sz="0" w:space="0" w:color="auto"/>
                    <w:right w:val="none" w:sz="0" w:space="0" w:color="auto"/>
                  </w:divBdr>
                  <w:divsChild>
                    <w:div w:id="1040474986">
                      <w:marLeft w:val="0"/>
                      <w:marRight w:val="0"/>
                      <w:marTop w:val="0"/>
                      <w:marBottom w:val="0"/>
                      <w:divBdr>
                        <w:top w:val="none" w:sz="0" w:space="0" w:color="auto"/>
                        <w:left w:val="none" w:sz="0" w:space="0" w:color="auto"/>
                        <w:bottom w:val="none" w:sz="0" w:space="0" w:color="auto"/>
                        <w:right w:val="none" w:sz="0" w:space="0" w:color="auto"/>
                      </w:divBdr>
                      <w:divsChild>
                        <w:div w:id="1213736170">
                          <w:marLeft w:val="0"/>
                          <w:marRight w:val="0"/>
                          <w:marTop w:val="0"/>
                          <w:marBottom w:val="0"/>
                          <w:divBdr>
                            <w:top w:val="none" w:sz="0" w:space="0" w:color="auto"/>
                            <w:left w:val="none" w:sz="0" w:space="0" w:color="auto"/>
                            <w:bottom w:val="none" w:sz="0" w:space="0" w:color="auto"/>
                            <w:right w:val="none" w:sz="0" w:space="0" w:color="auto"/>
                          </w:divBdr>
                          <w:divsChild>
                            <w:div w:id="1273435643">
                              <w:marLeft w:val="0"/>
                              <w:marRight w:val="0"/>
                              <w:marTop w:val="0"/>
                              <w:marBottom w:val="0"/>
                              <w:divBdr>
                                <w:top w:val="none" w:sz="0" w:space="0" w:color="auto"/>
                                <w:left w:val="none" w:sz="0" w:space="0" w:color="auto"/>
                                <w:bottom w:val="none" w:sz="0" w:space="0" w:color="auto"/>
                                <w:right w:val="none" w:sz="0" w:space="0" w:color="auto"/>
                              </w:divBdr>
                              <w:divsChild>
                                <w:div w:id="1266618371">
                                  <w:marLeft w:val="0"/>
                                  <w:marRight w:val="0"/>
                                  <w:marTop w:val="0"/>
                                  <w:marBottom w:val="0"/>
                                  <w:divBdr>
                                    <w:top w:val="none" w:sz="0" w:space="0" w:color="auto"/>
                                    <w:left w:val="none" w:sz="0" w:space="0" w:color="auto"/>
                                    <w:bottom w:val="none" w:sz="0" w:space="0" w:color="auto"/>
                                    <w:right w:val="none" w:sz="0" w:space="0" w:color="auto"/>
                                  </w:divBdr>
                                  <w:divsChild>
                                    <w:div w:id="861090031">
                                      <w:marLeft w:val="0"/>
                                      <w:marRight w:val="0"/>
                                      <w:marTop w:val="0"/>
                                      <w:marBottom w:val="0"/>
                                      <w:divBdr>
                                        <w:top w:val="none" w:sz="0" w:space="0" w:color="auto"/>
                                        <w:left w:val="none" w:sz="0" w:space="0" w:color="auto"/>
                                        <w:bottom w:val="none" w:sz="0" w:space="0" w:color="auto"/>
                                        <w:right w:val="none" w:sz="0" w:space="0" w:color="auto"/>
                                      </w:divBdr>
                                      <w:divsChild>
                                        <w:div w:id="1689334765">
                                          <w:marLeft w:val="-150"/>
                                          <w:marRight w:val="-150"/>
                                          <w:marTop w:val="0"/>
                                          <w:marBottom w:val="0"/>
                                          <w:divBdr>
                                            <w:top w:val="none" w:sz="0" w:space="0" w:color="auto"/>
                                            <w:left w:val="none" w:sz="0" w:space="0" w:color="auto"/>
                                            <w:bottom w:val="none" w:sz="0" w:space="0" w:color="auto"/>
                                            <w:right w:val="none" w:sz="0" w:space="0" w:color="auto"/>
                                          </w:divBdr>
                                          <w:divsChild>
                                            <w:div w:id="1154877546">
                                              <w:marLeft w:val="0"/>
                                              <w:marRight w:val="0"/>
                                              <w:marTop w:val="0"/>
                                              <w:marBottom w:val="0"/>
                                              <w:divBdr>
                                                <w:top w:val="none" w:sz="0" w:space="0" w:color="auto"/>
                                                <w:left w:val="none" w:sz="0" w:space="0" w:color="auto"/>
                                                <w:bottom w:val="none" w:sz="0" w:space="0" w:color="auto"/>
                                                <w:right w:val="none" w:sz="0" w:space="0" w:color="auto"/>
                                              </w:divBdr>
                                              <w:divsChild>
                                                <w:div w:id="362367964">
                                                  <w:marLeft w:val="0"/>
                                                  <w:marRight w:val="0"/>
                                                  <w:marTop w:val="0"/>
                                                  <w:marBottom w:val="0"/>
                                                  <w:divBdr>
                                                    <w:top w:val="none" w:sz="0" w:space="0" w:color="auto"/>
                                                    <w:left w:val="none" w:sz="0" w:space="0" w:color="auto"/>
                                                    <w:bottom w:val="none" w:sz="0" w:space="0" w:color="auto"/>
                                                    <w:right w:val="none" w:sz="0" w:space="0" w:color="auto"/>
                                                  </w:divBdr>
                                                  <w:divsChild>
                                                    <w:div w:id="189609201">
                                                      <w:marLeft w:val="0"/>
                                                      <w:marRight w:val="0"/>
                                                      <w:marTop w:val="0"/>
                                                      <w:marBottom w:val="0"/>
                                                      <w:divBdr>
                                                        <w:top w:val="none" w:sz="0" w:space="0" w:color="auto"/>
                                                        <w:left w:val="none" w:sz="0" w:space="0" w:color="auto"/>
                                                        <w:bottom w:val="none" w:sz="0" w:space="0" w:color="auto"/>
                                                        <w:right w:val="none" w:sz="0" w:space="0" w:color="auto"/>
                                                      </w:divBdr>
                                                      <w:divsChild>
                                                        <w:div w:id="630332181">
                                                          <w:marLeft w:val="0"/>
                                                          <w:marRight w:val="0"/>
                                                          <w:marTop w:val="0"/>
                                                          <w:marBottom w:val="0"/>
                                                          <w:divBdr>
                                                            <w:top w:val="none" w:sz="0" w:space="0" w:color="auto"/>
                                                            <w:left w:val="none" w:sz="0" w:space="0" w:color="auto"/>
                                                            <w:bottom w:val="none" w:sz="0" w:space="0" w:color="auto"/>
                                                            <w:right w:val="none" w:sz="0" w:space="0" w:color="auto"/>
                                                          </w:divBdr>
                                                          <w:divsChild>
                                                            <w:div w:id="82604354">
                                                              <w:marLeft w:val="0"/>
                                                              <w:marRight w:val="0"/>
                                                              <w:marTop w:val="0"/>
                                                              <w:marBottom w:val="0"/>
                                                              <w:divBdr>
                                                                <w:top w:val="none" w:sz="0" w:space="0" w:color="auto"/>
                                                                <w:left w:val="none" w:sz="0" w:space="0" w:color="auto"/>
                                                                <w:bottom w:val="none" w:sz="0" w:space="0" w:color="auto"/>
                                                                <w:right w:val="none" w:sz="0" w:space="0" w:color="auto"/>
                                                              </w:divBdr>
                                                              <w:divsChild>
                                                                <w:div w:id="2145350604">
                                                                  <w:marLeft w:val="0"/>
                                                                  <w:marRight w:val="0"/>
                                                                  <w:marTop w:val="0"/>
                                                                  <w:marBottom w:val="0"/>
                                                                  <w:divBdr>
                                                                    <w:top w:val="none" w:sz="0" w:space="0" w:color="auto"/>
                                                                    <w:left w:val="none" w:sz="0" w:space="0" w:color="auto"/>
                                                                    <w:bottom w:val="none" w:sz="0" w:space="0" w:color="auto"/>
                                                                    <w:right w:val="none" w:sz="0" w:space="0" w:color="auto"/>
                                                                  </w:divBdr>
                                                                  <w:divsChild>
                                                                    <w:div w:id="1419643167">
                                                                      <w:marLeft w:val="0"/>
                                                                      <w:marRight w:val="0"/>
                                                                      <w:marTop w:val="0"/>
                                                                      <w:marBottom w:val="0"/>
                                                                      <w:divBdr>
                                                                        <w:top w:val="none" w:sz="0" w:space="0" w:color="auto"/>
                                                                        <w:left w:val="none" w:sz="0" w:space="0" w:color="auto"/>
                                                                        <w:bottom w:val="none" w:sz="0" w:space="0" w:color="auto"/>
                                                                        <w:right w:val="none" w:sz="0" w:space="0" w:color="auto"/>
                                                                      </w:divBdr>
                                                                      <w:divsChild>
                                                                        <w:div w:id="208078630">
                                                                          <w:marLeft w:val="-225"/>
                                                                          <w:marRight w:val="-225"/>
                                                                          <w:marTop w:val="0"/>
                                                                          <w:marBottom w:val="0"/>
                                                                          <w:divBdr>
                                                                            <w:top w:val="none" w:sz="0" w:space="0" w:color="auto"/>
                                                                            <w:left w:val="none" w:sz="0" w:space="0" w:color="auto"/>
                                                                            <w:bottom w:val="none" w:sz="0" w:space="0" w:color="auto"/>
                                                                            <w:right w:val="none" w:sz="0" w:space="0" w:color="auto"/>
                                                                          </w:divBdr>
                                                                          <w:divsChild>
                                                                            <w:div w:id="20872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480245">
      <w:bodyDiv w:val="1"/>
      <w:marLeft w:val="0"/>
      <w:marRight w:val="0"/>
      <w:marTop w:val="0"/>
      <w:marBottom w:val="0"/>
      <w:divBdr>
        <w:top w:val="none" w:sz="0" w:space="0" w:color="auto"/>
        <w:left w:val="none" w:sz="0" w:space="0" w:color="auto"/>
        <w:bottom w:val="none" w:sz="0" w:space="0" w:color="auto"/>
        <w:right w:val="none" w:sz="0" w:space="0" w:color="auto"/>
      </w:divBdr>
    </w:div>
    <w:div w:id="616258515">
      <w:bodyDiv w:val="1"/>
      <w:marLeft w:val="0"/>
      <w:marRight w:val="0"/>
      <w:marTop w:val="0"/>
      <w:marBottom w:val="0"/>
      <w:divBdr>
        <w:top w:val="none" w:sz="0" w:space="0" w:color="auto"/>
        <w:left w:val="none" w:sz="0" w:space="0" w:color="auto"/>
        <w:bottom w:val="none" w:sz="0" w:space="0" w:color="auto"/>
        <w:right w:val="none" w:sz="0" w:space="0" w:color="auto"/>
      </w:divBdr>
    </w:div>
    <w:div w:id="616373779">
      <w:bodyDiv w:val="1"/>
      <w:marLeft w:val="0"/>
      <w:marRight w:val="0"/>
      <w:marTop w:val="0"/>
      <w:marBottom w:val="0"/>
      <w:divBdr>
        <w:top w:val="none" w:sz="0" w:space="0" w:color="auto"/>
        <w:left w:val="none" w:sz="0" w:space="0" w:color="auto"/>
        <w:bottom w:val="none" w:sz="0" w:space="0" w:color="auto"/>
        <w:right w:val="none" w:sz="0" w:space="0" w:color="auto"/>
      </w:divBdr>
      <w:divsChild>
        <w:div w:id="532115965">
          <w:marLeft w:val="2901"/>
          <w:marRight w:val="2901"/>
          <w:marTop w:val="0"/>
          <w:marBottom w:val="0"/>
          <w:divBdr>
            <w:top w:val="none" w:sz="0" w:space="0" w:color="auto"/>
            <w:left w:val="none" w:sz="0" w:space="0" w:color="auto"/>
            <w:bottom w:val="none" w:sz="0" w:space="0" w:color="auto"/>
            <w:right w:val="none" w:sz="0" w:space="0" w:color="auto"/>
          </w:divBdr>
          <w:divsChild>
            <w:div w:id="1130245951">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616446590">
      <w:bodyDiv w:val="1"/>
      <w:marLeft w:val="0"/>
      <w:marRight w:val="0"/>
      <w:marTop w:val="0"/>
      <w:marBottom w:val="0"/>
      <w:divBdr>
        <w:top w:val="none" w:sz="0" w:space="0" w:color="auto"/>
        <w:left w:val="none" w:sz="0" w:space="0" w:color="auto"/>
        <w:bottom w:val="none" w:sz="0" w:space="0" w:color="auto"/>
        <w:right w:val="none" w:sz="0" w:space="0" w:color="auto"/>
      </w:divBdr>
    </w:div>
    <w:div w:id="616646831">
      <w:bodyDiv w:val="1"/>
      <w:marLeft w:val="0"/>
      <w:marRight w:val="0"/>
      <w:marTop w:val="0"/>
      <w:marBottom w:val="0"/>
      <w:divBdr>
        <w:top w:val="none" w:sz="0" w:space="0" w:color="auto"/>
        <w:left w:val="none" w:sz="0" w:space="0" w:color="auto"/>
        <w:bottom w:val="none" w:sz="0" w:space="0" w:color="auto"/>
        <w:right w:val="none" w:sz="0" w:space="0" w:color="auto"/>
      </w:divBdr>
    </w:div>
    <w:div w:id="616916011">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617032045">
      <w:bodyDiv w:val="1"/>
      <w:marLeft w:val="0"/>
      <w:marRight w:val="0"/>
      <w:marTop w:val="0"/>
      <w:marBottom w:val="0"/>
      <w:divBdr>
        <w:top w:val="none" w:sz="0" w:space="0" w:color="auto"/>
        <w:left w:val="none" w:sz="0" w:space="0" w:color="auto"/>
        <w:bottom w:val="none" w:sz="0" w:space="0" w:color="auto"/>
        <w:right w:val="none" w:sz="0" w:space="0" w:color="auto"/>
      </w:divBdr>
    </w:div>
    <w:div w:id="617176334">
      <w:bodyDiv w:val="1"/>
      <w:marLeft w:val="0"/>
      <w:marRight w:val="0"/>
      <w:marTop w:val="0"/>
      <w:marBottom w:val="0"/>
      <w:divBdr>
        <w:top w:val="none" w:sz="0" w:space="0" w:color="auto"/>
        <w:left w:val="none" w:sz="0" w:space="0" w:color="auto"/>
        <w:bottom w:val="none" w:sz="0" w:space="0" w:color="auto"/>
        <w:right w:val="none" w:sz="0" w:space="0" w:color="auto"/>
      </w:divBdr>
    </w:div>
    <w:div w:id="617881462">
      <w:bodyDiv w:val="1"/>
      <w:marLeft w:val="0"/>
      <w:marRight w:val="0"/>
      <w:marTop w:val="0"/>
      <w:marBottom w:val="0"/>
      <w:divBdr>
        <w:top w:val="none" w:sz="0" w:space="0" w:color="auto"/>
        <w:left w:val="none" w:sz="0" w:space="0" w:color="auto"/>
        <w:bottom w:val="none" w:sz="0" w:space="0" w:color="auto"/>
        <w:right w:val="none" w:sz="0" w:space="0" w:color="auto"/>
      </w:divBdr>
    </w:div>
    <w:div w:id="617881924">
      <w:bodyDiv w:val="1"/>
      <w:marLeft w:val="0"/>
      <w:marRight w:val="0"/>
      <w:marTop w:val="0"/>
      <w:marBottom w:val="0"/>
      <w:divBdr>
        <w:top w:val="none" w:sz="0" w:space="0" w:color="auto"/>
        <w:left w:val="none" w:sz="0" w:space="0" w:color="auto"/>
        <w:bottom w:val="none" w:sz="0" w:space="0" w:color="auto"/>
        <w:right w:val="none" w:sz="0" w:space="0" w:color="auto"/>
      </w:divBdr>
    </w:div>
    <w:div w:id="617906007">
      <w:bodyDiv w:val="1"/>
      <w:marLeft w:val="0"/>
      <w:marRight w:val="0"/>
      <w:marTop w:val="0"/>
      <w:marBottom w:val="0"/>
      <w:divBdr>
        <w:top w:val="none" w:sz="0" w:space="0" w:color="auto"/>
        <w:left w:val="none" w:sz="0" w:space="0" w:color="auto"/>
        <w:bottom w:val="none" w:sz="0" w:space="0" w:color="auto"/>
        <w:right w:val="none" w:sz="0" w:space="0" w:color="auto"/>
      </w:divBdr>
    </w:div>
    <w:div w:id="618295233">
      <w:bodyDiv w:val="1"/>
      <w:marLeft w:val="0"/>
      <w:marRight w:val="0"/>
      <w:marTop w:val="0"/>
      <w:marBottom w:val="0"/>
      <w:divBdr>
        <w:top w:val="none" w:sz="0" w:space="0" w:color="auto"/>
        <w:left w:val="none" w:sz="0" w:space="0" w:color="auto"/>
        <w:bottom w:val="none" w:sz="0" w:space="0" w:color="auto"/>
        <w:right w:val="none" w:sz="0" w:space="0" w:color="auto"/>
      </w:divBdr>
      <w:divsChild>
        <w:div w:id="1812207508">
          <w:marLeft w:val="0"/>
          <w:marRight w:val="0"/>
          <w:marTop w:val="0"/>
          <w:marBottom w:val="0"/>
          <w:divBdr>
            <w:top w:val="none" w:sz="0" w:space="0" w:color="auto"/>
            <w:left w:val="none" w:sz="0" w:space="0" w:color="auto"/>
            <w:bottom w:val="none" w:sz="0" w:space="0" w:color="auto"/>
            <w:right w:val="none" w:sz="0" w:space="0" w:color="auto"/>
          </w:divBdr>
          <w:divsChild>
            <w:div w:id="2140028545">
              <w:marLeft w:val="0"/>
              <w:marRight w:val="0"/>
              <w:marTop w:val="0"/>
              <w:marBottom w:val="0"/>
              <w:divBdr>
                <w:top w:val="none" w:sz="0" w:space="0" w:color="auto"/>
                <w:left w:val="none" w:sz="0" w:space="0" w:color="auto"/>
                <w:bottom w:val="none" w:sz="0" w:space="0" w:color="auto"/>
                <w:right w:val="none" w:sz="0" w:space="0" w:color="auto"/>
              </w:divBdr>
              <w:divsChild>
                <w:div w:id="1605185212">
                  <w:marLeft w:val="0"/>
                  <w:marRight w:val="0"/>
                  <w:marTop w:val="0"/>
                  <w:marBottom w:val="0"/>
                  <w:divBdr>
                    <w:top w:val="none" w:sz="0" w:space="0" w:color="auto"/>
                    <w:left w:val="none" w:sz="0" w:space="0" w:color="auto"/>
                    <w:bottom w:val="none" w:sz="0" w:space="0" w:color="auto"/>
                    <w:right w:val="none" w:sz="0" w:space="0" w:color="auto"/>
                  </w:divBdr>
                  <w:divsChild>
                    <w:div w:id="1839300105">
                      <w:marLeft w:val="0"/>
                      <w:marRight w:val="0"/>
                      <w:marTop w:val="0"/>
                      <w:marBottom w:val="0"/>
                      <w:divBdr>
                        <w:top w:val="none" w:sz="0" w:space="0" w:color="auto"/>
                        <w:left w:val="none" w:sz="0" w:space="0" w:color="auto"/>
                        <w:bottom w:val="none" w:sz="0" w:space="0" w:color="auto"/>
                        <w:right w:val="none" w:sz="0" w:space="0" w:color="auto"/>
                      </w:divBdr>
                      <w:divsChild>
                        <w:div w:id="1731423202">
                          <w:marLeft w:val="0"/>
                          <w:marRight w:val="0"/>
                          <w:marTop w:val="0"/>
                          <w:marBottom w:val="0"/>
                          <w:divBdr>
                            <w:top w:val="none" w:sz="0" w:space="0" w:color="auto"/>
                            <w:left w:val="none" w:sz="0" w:space="0" w:color="auto"/>
                            <w:bottom w:val="none" w:sz="0" w:space="0" w:color="auto"/>
                            <w:right w:val="none" w:sz="0" w:space="0" w:color="auto"/>
                          </w:divBdr>
                          <w:divsChild>
                            <w:div w:id="2127188116">
                              <w:marLeft w:val="0"/>
                              <w:marRight w:val="0"/>
                              <w:marTop w:val="0"/>
                              <w:marBottom w:val="0"/>
                              <w:divBdr>
                                <w:top w:val="none" w:sz="0" w:space="0" w:color="auto"/>
                                <w:left w:val="none" w:sz="0" w:space="0" w:color="auto"/>
                                <w:bottom w:val="none" w:sz="0" w:space="0" w:color="auto"/>
                                <w:right w:val="none" w:sz="0" w:space="0" w:color="auto"/>
                              </w:divBdr>
                              <w:divsChild>
                                <w:div w:id="1718167995">
                                  <w:marLeft w:val="0"/>
                                  <w:marRight w:val="0"/>
                                  <w:marTop w:val="0"/>
                                  <w:marBottom w:val="0"/>
                                  <w:divBdr>
                                    <w:top w:val="none" w:sz="0" w:space="0" w:color="auto"/>
                                    <w:left w:val="none" w:sz="0" w:space="0" w:color="auto"/>
                                    <w:bottom w:val="none" w:sz="0" w:space="0" w:color="auto"/>
                                    <w:right w:val="none" w:sz="0" w:space="0" w:color="auto"/>
                                  </w:divBdr>
                                  <w:divsChild>
                                    <w:div w:id="827746714">
                                      <w:marLeft w:val="0"/>
                                      <w:marRight w:val="0"/>
                                      <w:marTop w:val="0"/>
                                      <w:marBottom w:val="0"/>
                                      <w:divBdr>
                                        <w:top w:val="none" w:sz="0" w:space="0" w:color="auto"/>
                                        <w:left w:val="none" w:sz="0" w:space="0" w:color="auto"/>
                                        <w:bottom w:val="none" w:sz="0" w:space="0" w:color="auto"/>
                                        <w:right w:val="none" w:sz="0" w:space="0" w:color="auto"/>
                                      </w:divBdr>
                                      <w:divsChild>
                                        <w:div w:id="1480534127">
                                          <w:marLeft w:val="-150"/>
                                          <w:marRight w:val="-150"/>
                                          <w:marTop w:val="0"/>
                                          <w:marBottom w:val="0"/>
                                          <w:divBdr>
                                            <w:top w:val="none" w:sz="0" w:space="0" w:color="auto"/>
                                            <w:left w:val="none" w:sz="0" w:space="0" w:color="auto"/>
                                            <w:bottom w:val="none" w:sz="0" w:space="0" w:color="auto"/>
                                            <w:right w:val="none" w:sz="0" w:space="0" w:color="auto"/>
                                          </w:divBdr>
                                          <w:divsChild>
                                            <w:div w:id="1059089658">
                                              <w:marLeft w:val="0"/>
                                              <w:marRight w:val="0"/>
                                              <w:marTop w:val="0"/>
                                              <w:marBottom w:val="0"/>
                                              <w:divBdr>
                                                <w:top w:val="none" w:sz="0" w:space="0" w:color="auto"/>
                                                <w:left w:val="none" w:sz="0" w:space="0" w:color="auto"/>
                                                <w:bottom w:val="none" w:sz="0" w:space="0" w:color="auto"/>
                                                <w:right w:val="none" w:sz="0" w:space="0" w:color="auto"/>
                                              </w:divBdr>
                                              <w:divsChild>
                                                <w:div w:id="1924993430">
                                                  <w:marLeft w:val="0"/>
                                                  <w:marRight w:val="0"/>
                                                  <w:marTop w:val="0"/>
                                                  <w:marBottom w:val="0"/>
                                                  <w:divBdr>
                                                    <w:top w:val="none" w:sz="0" w:space="0" w:color="auto"/>
                                                    <w:left w:val="none" w:sz="0" w:space="0" w:color="auto"/>
                                                    <w:bottom w:val="none" w:sz="0" w:space="0" w:color="auto"/>
                                                    <w:right w:val="none" w:sz="0" w:space="0" w:color="auto"/>
                                                  </w:divBdr>
                                                  <w:divsChild>
                                                    <w:div w:id="1852865724">
                                                      <w:marLeft w:val="0"/>
                                                      <w:marRight w:val="0"/>
                                                      <w:marTop w:val="0"/>
                                                      <w:marBottom w:val="0"/>
                                                      <w:divBdr>
                                                        <w:top w:val="none" w:sz="0" w:space="0" w:color="auto"/>
                                                        <w:left w:val="none" w:sz="0" w:space="0" w:color="auto"/>
                                                        <w:bottom w:val="none" w:sz="0" w:space="0" w:color="auto"/>
                                                        <w:right w:val="none" w:sz="0" w:space="0" w:color="auto"/>
                                                      </w:divBdr>
                                                      <w:divsChild>
                                                        <w:div w:id="947158811">
                                                          <w:marLeft w:val="0"/>
                                                          <w:marRight w:val="0"/>
                                                          <w:marTop w:val="0"/>
                                                          <w:marBottom w:val="0"/>
                                                          <w:divBdr>
                                                            <w:top w:val="none" w:sz="0" w:space="0" w:color="auto"/>
                                                            <w:left w:val="none" w:sz="0" w:space="0" w:color="auto"/>
                                                            <w:bottom w:val="none" w:sz="0" w:space="0" w:color="auto"/>
                                                            <w:right w:val="none" w:sz="0" w:space="0" w:color="auto"/>
                                                          </w:divBdr>
                                                          <w:divsChild>
                                                            <w:div w:id="1655792882">
                                                              <w:marLeft w:val="0"/>
                                                              <w:marRight w:val="0"/>
                                                              <w:marTop w:val="0"/>
                                                              <w:marBottom w:val="0"/>
                                                              <w:divBdr>
                                                                <w:top w:val="none" w:sz="0" w:space="0" w:color="auto"/>
                                                                <w:left w:val="none" w:sz="0" w:space="0" w:color="auto"/>
                                                                <w:bottom w:val="none" w:sz="0" w:space="0" w:color="auto"/>
                                                                <w:right w:val="none" w:sz="0" w:space="0" w:color="auto"/>
                                                              </w:divBdr>
                                                              <w:divsChild>
                                                                <w:div w:id="477696811">
                                                                  <w:marLeft w:val="0"/>
                                                                  <w:marRight w:val="0"/>
                                                                  <w:marTop w:val="0"/>
                                                                  <w:marBottom w:val="0"/>
                                                                  <w:divBdr>
                                                                    <w:top w:val="none" w:sz="0" w:space="0" w:color="auto"/>
                                                                    <w:left w:val="none" w:sz="0" w:space="0" w:color="auto"/>
                                                                    <w:bottom w:val="none" w:sz="0" w:space="0" w:color="auto"/>
                                                                    <w:right w:val="none" w:sz="0" w:space="0" w:color="auto"/>
                                                                  </w:divBdr>
                                                                  <w:divsChild>
                                                                    <w:div w:id="509879696">
                                                                      <w:marLeft w:val="0"/>
                                                                      <w:marRight w:val="0"/>
                                                                      <w:marTop w:val="0"/>
                                                                      <w:marBottom w:val="0"/>
                                                                      <w:divBdr>
                                                                        <w:top w:val="none" w:sz="0" w:space="0" w:color="auto"/>
                                                                        <w:left w:val="none" w:sz="0" w:space="0" w:color="auto"/>
                                                                        <w:bottom w:val="none" w:sz="0" w:space="0" w:color="auto"/>
                                                                        <w:right w:val="none" w:sz="0" w:space="0" w:color="auto"/>
                                                                      </w:divBdr>
                                                                      <w:divsChild>
                                                                        <w:div w:id="2041397680">
                                                                          <w:marLeft w:val="-225"/>
                                                                          <w:marRight w:val="-225"/>
                                                                          <w:marTop w:val="0"/>
                                                                          <w:marBottom w:val="0"/>
                                                                          <w:divBdr>
                                                                            <w:top w:val="none" w:sz="0" w:space="0" w:color="auto"/>
                                                                            <w:left w:val="none" w:sz="0" w:space="0" w:color="auto"/>
                                                                            <w:bottom w:val="none" w:sz="0" w:space="0" w:color="auto"/>
                                                                            <w:right w:val="none" w:sz="0" w:space="0" w:color="auto"/>
                                                                          </w:divBdr>
                                                                          <w:divsChild>
                                                                            <w:div w:id="484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11288">
      <w:bodyDiv w:val="1"/>
      <w:marLeft w:val="0"/>
      <w:marRight w:val="0"/>
      <w:marTop w:val="0"/>
      <w:marBottom w:val="0"/>
      <w:divBdr>
        <w:top w:val="none" w:sz="0" w:space="0" w:color="auto"/>
        <w:left w:val="none" w:sz="0" w:space="0" w:color="auto"/>
        <w:bottom w:val="none" w:sz="0" w:space="0" w:color="auto"/>
        <w:right w:val="none" w:sz="0" w:space="0" w:color="auto"/>
      </w:divBdr>
    </w:div>
    <w:div w:id="618488076">
      <w:bodyDiv w:val="1"/>
      <w:marLeft w:val="0"/>
      <w:marRight w:val="0"/>
      <w:marTop w:val="0"/>
      <w:marBottom w:val="0"/>
      <w:divBdr>
        <w:top w:val="none" w:sz="0" w:space="0" w:color="auto"/>
        <w:left w:val="none" w:sz="0" w:space="0" w:color="auto"/>
        <w:bottom w:val="none" w:sz="0" w:space="0" w:color="auto"/>
        <w:right w:val="none" w:sz="0" w:space="0" w:color="auto"/>
      </w:divBdr>
    </w:div>
    <w:div w:id="618875862">
      <w:bodyDiv w:val="1"/>
      <w:marLeft w:val="0"/>
      <w:marRight w:val="0"/>
      <w:marTop w:val="0"/>
      <w:marBottom w:val="0"/>
      <w:divBdr>
        <w:top w:val="none" w:sz="0" w:space="0" w:color="auto"/>
        <w:left w:val="none" w:sz="0" w:space="0" w:color="auto"/>
        <w:bottom w:val="none" w:sz="0" w:space="0" w:color="auto"/>
        <w:right w:val="none" w:sz="0" w:space="0" w:color="auto"/>
      </w:divBdr>
    </w:div>
    <w:div w:id="618922913">
      <w:bodyDiv w:val="1"/>
      <w:marLeft w:val="0"/>
      <w:marRight w:val="0"/>
      <w:marTop w:val="0"/>
      <w:marBottom w:val="0"/>
      <w:divBdr>
        <w:top w:val="none" w:sz="0" w:space="0" w:color="auto"/>
        <w:left w:val="none" w:sz="0" w:space="0" w:color="auto"/>
        <w:bottom w:val="none" w:sz="0" w:space="0" w:color="auto"/>
        <w:right w:val="none" w:sz="0" w:space="0" w:color="auto"/>
      </w:divBdr>
      <w:divsChild>
        <w:div w:id="12810226">
          <w:marLeft w:val="0"/>
          <w:marRight w:val="0"/>
          <w:marTop w:val="0"/>
          <w:marBottom w:val="0"/>
          <w:divBdr>
            <w:top w:val="none" w:sz="0" w:space="0" w:color="auto"/>
            <w:left w:val="none" w:sz="0" w:space="0" w:color="auto"/>
            <w:bottom w:val="none" w:sz="0" w:space="0" w:color="auto"/>
            <w:right w:val="none" w:sz="0" w:space="0" w:color="auto"/>
          </w:divBdr>
          <w:divsChild>
            <w:div w:id="1812092517">
              <w:marLeft w:val="0"/>
              <w:marRight w:val="0"/>
              <w:marTop w:val="0"/>
              <w:marBottom w:val="0"/>
              <w:divBdr>
                <w:top w:val="none" w:sz="0" w:space="0" w:color="auto"/>
                <w:left w:val="none" w:sz="0" w:space="0" w:color="auto"/>
                <w:bottom w:val="none" w:sz="0" w:space="0" w:color="auto"/>
                <w:right w:val="none" w:sz="0" w:space="0" w:color="auto"/>
              </w:divBdr>
              <w:divsChild>
                <w:div w:id="434787984">
                  <w:marLeft w:val="0"/>
                  <w:marRight w:val="0"/>
                  <w:marTop w:val="0"/>
                  <w:marBottom w:val="0"/>
                  <w:divBdr>
                    <w:top w:val="none" w:sz="0" w:space="0" w:color="auto"/>
                    <w:left w:val="none" w:sz="0" w:space="0" w:color="auto"/>
                    <w:bottom w:val="none" w:sz="0" w:space="0" w:color="auto"/>
                    <w:right w:val="none" w:sz="0" w:space="0" w:color="auto"/>
                  </w:divBdr>
                  <w:divsChild>
                    <w:div w:id="50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39176">
      <w:bodyDiv w:val="1"/>
      <w:marLeft w:val="0"/>
      <w:marRight w:val="0"/>
      <w:marTop w:val="0"/>
      <w:marBottom w:val="0"/>
      <w:divBdr>
        <w:top w:val="none" w:sz="0" w:space="0" w:color="auto"/>
        <w:left w:val="none" w:sz="0" w:space="0" w:color="auto"/>
        <w:bottom w:val="none" w:sz="0" w:space="0" w:color="auto"/>
        <w:right w:val="none" w:sz="0" w:space="0" w:color="auto"/>
      </w:divBdr>
    </w:div>
    <w:div w:id="620720956">
      <w:bodyDiv w:val="1"/>
      <w:marLeft w:val="0"/>
      <w:marRight w:val="0"/>
      <w:marTop w:val="0"/>
      <w:marBottom w:val="0"/>
      <w:divBdr>
        <w:top w:val="none" w:sz="0" w:space="0" w:color="auto"/>
        <w:left w:val="none" w:sz="0" w:space="0" w:color="auto"/>
        <w:bottom w:val="none" w:sz="0" w:space="0" w:color="auto"/>
        <w:right w:val="none" w:sz="0" w:space="0" w:color="auto"/>
      </w:divBdr>
    </w:div>
    <w:div w:id="621545077">
      <w:bodyDiv w:val="1"/>
      <w:marLeft w:val="0"/>
      <w:marRight w:val="0"/>
      <w:marTop w:val="0"/>
      <w:marBottom w:val="0"/>
      <w:divBdr>
        <w:top w:val="none" w:sz="0" w:space="0" w:color="auto"/>
        <w:left w:val="none" w:sz="0" w:space="0" w:color="auto"/>
        <w:bottom w:val="none" w:sz="0" w:space="0" w:color="auto"/>
        <w:right w:val="none" w:sz="0" w:space="0" w:color="auto"/>
      </w:divBdr>
    </w:div>
    <w:div w:id="622198999">
      <w:bodyDiv w:val="1"/>
      <w:marLeft w:val="0"/>
      <w:marRight w:val="0"/>
      <w:marTop w:val="0"/>
      <w:marBottom w:val="0"/>
      <w:divBdr>
        <w:top w:val="none" w:sz="0" w:space="0" w:color="auto"/>
        <w:left w:val="none" w:sz="0" w:space="0" w:color="auto"/>
        <w:bottom w:val="none" w:sz="0" w:space="0" w:color="auto"/>
        <w:right w:val="none" w:sz="0" w:space="0" w:color="auto"/>
      </w:divBdr>
    </w:div>
    <w:div w:id="622615018">
      <w:bodyDiv w:val="1"/>
      <w:marLeft w:val="0"/>
      <w:marRight w:val="0"/>
      <w:marTop w:val="0"/>
      <w:marBottom w:val="0"/>
      <w:divBdr>
        <w:top w:val="none" w:sz="0" w:space="0" w:color="auto"/>
        <w:left w:val="none" w:sz="0" w:space="0" w:color="auto"/>
        <w:bottom w:val="none" w:sz="0" w:space="0" w:color="auto"/>
        <w:right w:val="none" w:sz="0" w:space="0" w:color="auto"/>
      </w:divBdr>
    </w:div>
    <w:div w:id="623510271">
      <w:bodyDiv w:val="1"/>
      <w:marLeft w:val="0"/>
      <w:marRight w:val="0"/>
      <w:marTop w:val="0"/>
      <w:marBottom w:val="0"/>
      <w:divBdr>
        <w:top w:val="none" w:sz="0" w:space="0" w:color="auto"/>
        <w:left w:val="none" w:sz="0" w:space="0" w:color="auto"/>
        <w:bottom w:val="none" w:sz="0" w:space="0" w:color="auto"/>
        <w:right w:val="none" w:sz="0" w:space="0" w:color="auto"/>
      </w:divBdr>
    </w:div>
    <w:div w:id="623848803">
      <w:bodyDiv w:val="1"/>
      <w:marLeft w:val="0"/>
      <w:marRight w:val="0"/>
      <w:marTop w:val="0"/>
      <w:marBottom w:val="0"/>
      <w:divBdr>
        <w:top w:val="none" w:sz="0" w:space="0" w:color="auto"/>
        <w:left w:val="none" w:sz="0" w:space="0" w:color="auto"/>
        <w:bottom w:val="none" w:sz="0" w:space="0" w:color="auto"/>
        <w:right w:val="none" w:sz="0" w:space="0" w:color="auto"/>
      </w:divBdr>
    </w:div>
    <w:div w:id="624317248">
      <w:bodyDiv w:val="1"/>
      <w:marLeft w:val="0"/>
      <w:marRight w:val="0"/>
      <w:marTop w:val="0"/>
      <w:marBottom w:val="0"/>
      <w:divBdr>
        <w:top w:val="none" w:sz="0" w:space="0" w:color="auto"/>
        <w:left w:val="none" w:sz="0" w:space="0" w:color="auto"/>
        <w:bottom w:val="none" w:sz="0" w:space="0" w:color="auto"/>
        <w:right w:val="none" w:sz="0" w:space="0" w:color="auto"/>
      </w:divBdr>
      <w:divsChild>
        <w:div w:id="140581173">
          <w:marLeft w:val="0"/>
          <w:marRight w:val="0"/>
          <w:marTop w:val="0"/>
          <w:marBottom w:val="0"/>
          <w:divBdr>
            <w:top w:val="none" w:sz="0" w:space="0" w:color="auto"/>
            <w:left w:val="none" w:sz="0" w:space="0" w:color="auto"/>
            <w:bottom w:val="none" w:sz="0" w:space="0" w:color="auto"/>
            <w:right w:val="none" w:sz="0" w:space="0" w:color="auto"/>
          </w:divBdr>
          <w:divsChild>
            <w:div w:id="1965621475">
              <w:marLeft w:val="0"/>
              <w:marRight w:val="0"/>
              <w:marTop w:val="0"/>
              <w:marBottom w:val="0"/>
              <w:divBdr>
                <w:top w:val="none" w:sz="0" w:space="0" w:color="auto"/>
                <w:left w:val="none" w:sz="0" w:space="0" w:color="auto"/>
                <w:bottom w:val="none" w:sz="0" w:space="0" w:color="auto"/>
                <w:right w:val="none" w:sz="0" w:space="0" w:color="auto"/>
              </w:divBdr>
              <w:divsChild>
                <w:div w:id="719550188">
                  <w:marLeft w:val="0"/>
                  <w:marRight w:val="0"/>
                  <w:marTop w:val="0"/>
                  <w:marBottom w:val="0"/>
                  <w:divBdr>
                    <w:top w:val="none" w:sz="0" w:space="0" w:color="auto"/>
                    <w:left w:val="none" w:sz="0" w:space="0" w:color="auto"/>
                    <w:bottom w:val="none" w:sz="0" w:space="0" w:color="auto"/>
                    <w:right w:val="none" w:sz="0" w:space="0" w:color="auto"/>
                  </w:divBdr>
                  <w:divsChild>
                    <w:div w:id="1065297774">
                      <w:marLeft w:val="0"/>
                      <w:marRight w:val="0"/>
                      <w:marTop w:val="0"/>
                      <w:marBottom w:val="0"/>
                      <w:divBdr>
                        <w:top w:val="none" w:sz="0" w:space="0" w:color="auto"/>
                        <w:left w:val="none" w:sz="0" w:space="0" w:color="auto"/>
                        <w:bottom w:val="none" w:sz="0" w:space="0" w:color="auto"/>
                        <w:right w:val="none" w:sz="0" w:space="0" w:color="auto"/>
                      </w:divBdr>
                      <w:divsChild>
                        <w:div w:id="1795364393">
                          <w:marLeft w:val="0"/>
                          <w:marRight w:val="0"/>
                          <w:marTop w:val="0"/>
                          <w:marBottom w:val="0"/>
                          <w:divBdr>
                            <w:top w:val="none" w:sz="0" w:space="0" w:color="auto"/>
                            <w:left w:val="none" w:sz="0" w:space="0" w:color="auto"/>
                            <w:bottom w:val="none" w:sz="0" w:space="0" w:color="auto"/>
                            <w:right w:val="none" w:sz="0" w:space="0" w:color="auto"/>
                          </w:divBdr>
                          <w:divsChild>
                            <w:div w:id="748580527">
                              <w:marLeft w:val="0"/>
                              <w:marRight w:val="0"/>
                              <w:marTop w:val="0"/>
                              <w:marBottom w:val="0"/>
                              <w:divBdr>
                                <w:top w:val="none" w:sz="0" w:space="0" w:color="auto"/>
                                <w:left w:val="none" w:sz="0" w:space="0" w:color="auto"/>
                                <w:bottom w:val="none" w:sz="0" w:space="0" w:color="auto"/>
                                <w:right w:val="none" w:sz="0" w:space="0" w:color="auto"/>
                              </w:divBdr>
                              <w:divsChild>
                                <w:div w:id="633218442">
                                  <w:marLeft w:val="0"/>
                                  <w:marRight w:val="0"/>
                                  <w:marTop w:val="0"/>
                                  <w:marBottom w:val="0"/>
                                  <w:divBdr>
                                    <w:top w:val="none" w:sz="0" w:space="0" w:color="auto"/>
                                    <w:left w:val="none" w:sz="0" w:space="0" w:color="auto"/>
                                    <w:bottom w:val="none" w:sz="0" w:space="0" w:color="auto"/>
                                    <w:right w:val="none" w:sz="0" w:space="0" w:color="auto"/>
                                  </w:divBdr>
                                  <w:divsChild>
                                    <w:div w:id="1376656537">
                                      <w:marLeft w:val="0"/>
                                      <w:marRight w:val="0"/>
                                      <w:marTop w:val="0"/>
                                      <w:marBottom w:val="0"/>
                                      <w:divBdr>
                                        <w:top w:val="none" w:sz="0" w:space="0" w:color="auto"/>
                                        <w:left w:val="none" w:sz="0" w:space="0" w:color="auto"/>
                                        <w:bottom w:val="none" w:sz="0" w:space="0" w:color="auto"/>
                                        <w:right w:val="none" w:sz="0" w:space="0" w:color="auto"/>
                                      </w:divBdr>
                                      <w:divsChild>
                                        <w:div w:id="780733389">
                                          <w:marLeft w:val="-150"/>
                                          <w:marRight w:val="-150"/>
                                          <w:marTop w:val="0"/>
                                          <w:marBottom w:val="0"/>
                                          <w:divBdr>
                                            <w:top w:val="none" w:sz="0" w:space="0" w:color="auto"/>
                                            <w:left w:val="none" w:sz="0" w:space="0" w:color="auto"/>
                                            <w:bottom w:val="none" w:sz="0" w:space="0" w:color="auto"/>
                                            <w:right w:val="none" w:sz="0" w:space="0" w:color="auto"/>
                                          </w:divBdr>
                                          <w:divsChild>
                                            <w:div w:id="352078457">
                                              <w:marLeft w:val="0"/>
                                              <w:marRight w:val="0"/>
                                              <w:marTop w:val="0"/>
                                              <w:marBottom w:val="0"/>
                                              <w:divBdr>
                                                <w:top w:val="none" w:sz="0" w:space="0" w:color="auto"/>
                                                <w:left w:val="none" w:sz="0" w:space="0" w:color="auto"/>
                                                <w:bottom w:val="none" w:sz="0" w:space="0" w:color="auto"/>
                                                <w:right w:val="none" w:sz="0" w:space="0" w:color="auto"/>
                                              </w:divBdr>
                                              <w:divsChild>
                                                <w:div w:id="1489786419">
                                                  <w:marLeft w:val="0"/>
                                                  <w:marRight w:val="0"/>
                                                  <w:marTop w:val="0"/>
                                                  <w:marBottom w:val="0"/>
                                                  <w:divBdr>
                                                    <w:top w:val="none" w:sz="0" w:space="0" w:color="auto"/>
                                                    <w:left w:val="none" w:sz="0" w:space="0" w:color="auto"/>
                                                    <w:bottom w:val="none" w:sz="0" w:space="0" w:color="auto"/>
                                                    <w:right w:val="none" w:sz="0" w:space="0" w:color="auto"/>
                                                  </w:divBdr>
                                                  <w:divsChild>
                                                    <w:div w:id="2046828532">
                                                      <w:marLeft w:val="0"/>
                                                      <w:marRight w:val="0"/>
                                                      <w:marTop w:val="0"/>
                                                      <w:marBottom w:val="0"/>
                                                      <w:divBdr>
                                                        <w:top w:val="none" w:sz="0" w:space="0" w:color="auto"/>
                                                        <w:left w:val="none" w:sz="0" w:space="0" w:color="auto"/>
                                                        <w:bottom w:val="none" w:sz="0" w:space="0" w:color="auto"/>
                                                        <w:right w:val="none" w:sz="0" w:space="0" w:color="auto"/>
                                                      </w:divBdr>
                                                      <w:divsChild>
                                                        <w:div w:id="1961568962">
                                                          <w:marLeft w:val="0"/>
                                                          <w:marRight w:val="0"/>
                                                          <w:marTop w:val="0"/>
                                                          <w:marBottom w:val="0"/>
                                                          <w:divBdr>
                                                            <w:top w:val="none" w:sz="0" w:space="0" w:color="auto"/>
                                                            <w:left w:val="none" w:sz="0" w:space="0" w:color="auto"/>
                                                            <w:bottom w:val="none" w:sz="0" w:space="0" w:color="auto"/>
                                                            <w:right w:val="none" w:sz="0" w:space="0" w:color="auto"/>
                                                          </w:divBdr>
                                                          <w:divsChild>
                                                            <w:div w:id="40829718">
                                                              <w:marLeft w:val="0"/>
                                                              <w:marRight w:val="0"/>
                                                              <w:marTop w:val="0"/>
                                                              <w:marBottom w:val="0"/>
                                                              <w:divBdr>
                                                                <w:top w:val="none" w:sz="0" w:space="0" w:color="auto"/>
                                                                <w:left w:val="none" w:sz="0" w:space="0" w:color="auto"/>
                                                                <w:bottom w:val="none" w:sz="0" w:space="0" w:color="auto"/>
                                                                <w:right w:val="none" w:sz="0" w:space="0" w:color="auto"/>
                                                              </w:divBdr>
                                                              <w:divsChild>
                                                                <w:div w:id="1215190846">
                                                                  <w:marLeft w:val="0"/>
                                                                  <w:marRight w:val="0"/>
                                                                  <w:marTop w:val="0"/>
                                                                  <w:marBottom w:val="0"/>
                                                                  <w:divBdr>
                                                                    <w:top w:val="none" w:sz="0" w:space="0" w:color="auto"/>
                                                                    <w:left w:val="none" w:sz="0" w:space="0" w:color="auto"/>
                                                                    <w:bottom w:val="none" w:sz="0" w:space="0" w:color="auto"/>
                                                                    <w:right w:val="none" w:sz="0" w:space="0" w:color="auto"/>
                                                                  </w:divBdr>
                                                                  <w:divsChild>
                                                                    <w:div w:id="736514546">
                                                                      <w:marLeft w:val="0"/>
                                                                      <w:marRight w:val="0"/>
                                                                      <w:marTop w:val="0"/>
                                                                      <w:marBottom w:val="0"/>
                                                                      <w:divBdr>
                                                                        <w:top w:val="none" w:sz="0" w:space="0" w:color="auto"/>
                                                                        <w:left w:val="none" w:sz="0" w:space="0" w:color="auto"/>
                                                                        <w:bottom w:val="none" w:sz="0" w:space="0" w:color="auto"/>
                                                                        <w:right w:val="none" w:sz="0" w:space="0" w:color="auto"/>
                                                                      </w:divBdr>
                                                                      <w:divsChild>
                                                                        <w:div w:id="1373774131">
                                                                          <w:marLeft w:val="-225"/>
                                                                          <w:marRight w:val="-225"/>
                                                                          <w:marTop w:val="0"/>
                                                                          <w:marBottom w:val="0"/>
                                                                          <w:divBdr>
                                                                            <w:top w:val="none" w:sz="0" w:space="0" w:color="auto"/>
                                                                            <w:left w:val="none" w:sz="0" w:space="0" w:color="auto"/>
                                                                            <w:bottom w:val="none" w:sz="0" w:space="0" w:color="auto"/>
                                                                            <w:right w:val="none" w:sz="0" w:space="0" w:color="auto"/>
                                                                          </w:divBdr>
                                                                          <w:divsChild>
                                                                            <w:div w:id="4472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775170">
      <w:bodyDiv w:val="1"/>
      <w:marLeft w:val="0"/>
      <w:marRight w:val="0"/>
      <w:marTop w:val="0"/>
      <w:marBottom w:val="0"/>
      <w:divBdr>
        <w:top w:val="none" w:sz="0" w:space="0" w:color="auto"/>
        <w:left w:val="none" w:sz="0" w:space="0" w:color="auto"/>
        <w:bottom w:val="none" w:sz="0" w:space="0" w:color="auto"/>
        <w:right w:val="none" w:sz="0" w:space="0" w:color="auto"/>
      </w:divBdr>
    </w:div>
    <w:div w:id="625087935">
      <w:bodyDiv w:val="1"/>
      <w:marLeft w:val="0"/>
      <w:marRight w:val="0"/>
      <w:marTop w:val="0"/>
      <w:marBottom w:val="0"/>
      <w:divBdr>
        <w:top w:val="none" w:sz="0" w:space="0" w:color="auto"/>
        <w:left w:val="none" w:sz="0" w:space="0" w:color="auto"/>
        <w:bottom w:val="none" w:sz="0" w:space="0" w:color="auto"/>
        <w:right w:val="none" w:sz="0" w:space="0" w:color="auto"/>
      </w:divBdr>
    </w:div>
    <w:div w:id="626082557">
      <w:bodyDiv w:val="1"/>
      <w:marLeft w:val="0"/>
      <w:marRight w:val="0"/>
      <w:marTop w:val="0"/>
      <w:marBottom w:val="0"/>
      <w:divBdr>
        <w:top w:val="none" w:sz="0" w:space="0" w:color="auto"/>
        <w:left w:val="none" w:sz="0" w:space="0" w:color="auto"/>
        <w:bottom w:val="none" w:sz="0" w:space="0" w:color="auto"/>
        <w:right w:val="none" w:sz="0" w:space="0" w:color="auto"/>
      </w:divBdr>
    </w:div>
    <w:div w:id="626393145">
      <w:bodyDiv w:val="1"/>
      <w:marLeft w:val="0"/>
      <w:marRight w:val="0"/>
      <w:marTop w:val="0"/>
      <w:marBottom w:val="0"/>
      <w:divBdr>
        <w:top w:val="none" w:sz="0" w:space="0" w:color="auto"/>
        <w:left w:val="none" w:sz="0" w:space="0" w:color="auto"/>
        <w:bottom w:val="none" w:sz="0" w:space="0" w:color="auto"/>
        <w:right w:val="none" w:sz="0" w:space="0" w:color="auto"/>
      </w:divBdr>
      <w:divsChild>
        <w:div w:id="1652368224">
          <w:marLeft w:val="0"/>
          <w:marRight w:val="0"/>
          <w:marTop w:val="150"/>
          <w:marBottom w:val="150"/>
          <w:divBdr>
            <w:top w:val="none" w:sz="0" w:space="0" w:color="auto"/>
            <w:left w:val="none" w:sz="0" w:space="0" w:color="auto"/>
            <w:bottom w:val="none" w:sz="0" w:space="0" w:color="auto"/>
            <w:right w:val="none" w:sz="0" w:space="0" w:color="auto"/>
          </w:divBdr>
          <w:divsChild>
            <w:div w:id="1012296811">
              <w:marLeft w:val="0"/>
              <w:marRight w:val="0"/>
              <w:marTop w:val="0"/>
              <w:marBottom w:val="0"/>
              <w:divBdr>
                <w:top w:val="none" w:sz="0" w:space="0" w:color="auto"/>
                <w:left w:val="none" w:sz="0" w:space="0" w:color="auto"/>
                <w:bottom w:val="none" w:sz="0" w:space="0" w:color="auto"/>
                <w:right w:val="none" w:sz="0" w:space="0" w:color="auto"/>
              </w:divBdr>
              <w:divsChild>
                <w:div w:id="18441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40010">
      <w:bodyDiv w:val="1"/>
      <w:marLeft w:val="0"/>
      <w:marRight w:val="0"/>
      <w:marTop w:val="0"/>
      <w:marBottom w:val="0"/>
      <w:divBdr>
        <w:top w:val="none" w:sz="0" w:space="0" w:color="auto"/>
        <w:left w:val="none" w:sz="0" w:space="0" w:color="auto"/>
        <w:bottom w:val="none" w:sz="0" w:space="0" w:color="auto"/>
        <w:right w:val="none" w:sz="0" w:space="0" w:color="auto"/>
      </w:divBdr>
    </w:div>
    <w:div w:id="627009178">
      <w:bodyDiv w:val="1"/>
      <w:marLeft w:val="0"/>
      <w:marRight w:val="0"/>
      <w:marTop w:val="0"/>
      <w:marBottom w:val="0"/>
      <w:divBdr>
        <w:top w:val="none" w:sz="0" w:space="0" w:color="auto"/>
        <w:left w:val="none" w:sz="0" w:space="0" w:color="auto"/>
        <w:bottom w:val="none" w:sz="0" w:space="0" w:color="auto"/>
        <w:right w:val="none" w:sz="0" w:space="0" w:color="auto"/>
      </w:divBdr>
      <w:divsChild>
        <w:div w:id="2046976024">
          <w:marLeft w:val="0"/>
          <w:marRight w:val="0"/>
          <w:marTop w:val="0"/>
          <w:marBottom w:val="0"/>
          <w:divBdr>
            <w:top w:val="none" w:sz="0" w:space="0" w:color="auto"/>
            <w:left w:val="none" w:sz="0" w:space="0" w:color="auto"/>
            <w:bottom w:val="none" w:sz="0" w:space="0" w:color="auto"/>
            <w:right w:val="none" w:sz="0" w:space="0" w:color="auto"/>
          </w:divBdr>
          <w:divsChild>
            <w:div w:id="834299831">
              <w:marLeft w:val="0"/>
              <w:marRight w:val="0"/>
              <w:marTop w:val="0"/>
              <w:marBottom w:val="0"/>
              <w:divBdr>
                <w:top w:val="none" w:sz="0" w:space="0" w:color="auto"/>
                <w:left w:val="none" w:sz="0" w:space="0" w:color="auto"/>
                <w:bottom w:val="none" w:sz="0" w:space="0" w:color="auto"/>
                <w:right w:val="none" w:sz="0" w:space="0" w:color="auto"/>
              </w:divBdr>
              <w:divsChild>
                <w:div w:id="1958636373">
                  <w:marLeft w:val="0"/>
                  <w:marRight w:val="0"/>
                  <w:marTop w:val="0"/>
                  <w:marBottom w:val="0"/>
                  <w:divBdr>
                    <w:top w:val="none" w:sz="0" w:space="0" w:color="auto"/>
                    <w:left w:val="none" w:sz="0" w:space="0" w:color="auto"/>
                    <w:bottom w:val="none" w:sz="0" w:space="0" w:color="auto"/>
                    <w:right w:val="none" w:sz="0" w:space="0" w:color="auto"/>
                  </w:divBdr>
                  <w:divsChild>
                    <w:div w:id="828709993">
                      <w:marLeft w:val="0"/>
                      <w:marRight w:val="0"/>
                      <w:marTop w:val="0"/>
                      <w:marBottom w:val="0"/>
                      <w:divBdr>
                        <w:top w:val="none" w:sz="0" w:space="0" w:color="auto"/>
                        <w:left w:val="none" w:sz="0" w:space="0" w:color="auto"/>
                        <w:bottom w:val="none" w:sz="0" w:space="0" w:color="auto"/>
                        <w:right w:val="none" w:sz="0" w:space="0" w:color="auto"/>
                      </w:divBdr>
                      <w:divsChild>
                        <w:div w:id="1602764669">
                          <w:marLeft w:val="0"/>
                          <w:marRight w:val="0"/>
                          <w:marTop w:val="0"/>
                          <w:marBottom w:val="0"/>
                          <w:divBdr>
                            <w:top w:val="none" w:sz="0" w:space="0" w:color="auto"/>
                            <w:left w:val="none" w:sz="0" w:space="0" w:color="auto"/>
                            <w:bottom w:val="none" w:sz="0" w:space="0" w:color="auto"/>
                            <w:right w:val="none" w:sz="0" w:space="0" w:color="auto"/>
                          </w:divBdr>
                          <w:divsChild>
                            <w:div w:id="1724787754">
                              <w:marLeft w:val="0"/>
                              <w:marRight w:val="0"/>
                              <w:marTop w:val="0"/>
                              <w:marBottom w:val="0"/>
                              <w:divBdr>
                                <w:top w:val="none" w:sz="0" w:space="0" w:color="auto"/>
                                <w:left w:val="none" w:sz="0" w:space="0" w:color="auto"/>
                                <w:bottom w:val="none" w:sz="0" w:space="0" w:color="auto"/>
                                <w:right w:val="none" w:sz="0" w:space="0" w:color="auto"/>
                              </w:divBdr>
                              <w:divsChild>
                                <w:div w:id="1062099937">
                                  <w:marLeft w:val="0"/>
                                  <w:marRight w:val="0"/>
                                  <w:marTop w:val="0"/>
                                  <w:marBottom w:val="0"/>
                                  <w:divBdr>
                                    <w:top w:val="none" w:sz="0" w:space="0" w:color="auto"/>
                                    <w:left w:val="none" w:sz="0" w:space="0" w:color="auto"/>
                                    <w:bottom w:val="none" w:sz="0" w:space="0" w:color="auto"/>
                                    <w:right w:val="none" w:sz="0" w:space="0" w:color="auto"/>
                                  </w:divBdr>
                                  <w:divsChild>
                                    <w:div w:id="847408951">
                                      <w:marLeft w:val="0"/>
                                      <w:marRight w:val="0"/>
                                      <w:marTop w:val="0"/>
                                      <w:marBottom w:val="0"/>
                                      <w:divBdr>
                                        <w:top w:val="none" w:sz="0" w:space="0" w:color="auto"/>
                                        <w:left w:val="none" w:sz="0" w:space="0" w:color="auto"/>
                                        <w:bottom w:val="none" w:sz="0" w:space="0" w:color="auto"/>
                                        <w:right w:val="none" w:sz="0" w:space="0" w:color="auto"/>
                                      </w:divBdr>
                                      <w:divsChild>
                                        <w:div w:id="1624848910">
                                          <w:marLeft w:val="-150"/>
                                          <w:marRight w:val="-150"/>
                                          <w:marTop w:val="0"/>
                                          <w:marBottom w:val="0"/>
                                          <w:divBdr>
                                            <w:top w:val="none" w:sz="0" w:space="0" w:color="auto"/>
                                            <w:left w:val="none" w:sz="0" w:space="0" w:color="auto"/>
                                            <w:bottom w:val="none" w:sz="0" w:space="0" w:color="auto"/>
                                            <w:right w:val="none" w:sz="0" w:space="0" w:color="auto"/>
                                          </w:divBdr>
                                          <w:divsChild>
                                            <w:div w:id="878127930">
                                              <w:marLeft w:val="0"/>
                                              <w:marRight w:val="0"/>
                                              <w:marTop w:val="0"/>
                                              <w:marBottom w:val="0"/>
                                              <w:divBdr>
                                                <w:top w:val="none" w:sz="0" w:space="0" w:color="auto"/>
                                                <w:left w:val="none" w:sz="0" w:space="0" w:color="auto"/>
                                                <w:bottom w:val="none" w:sz="0" w:space="0" w:color="auto"/>
                                                <w:right w:val="none" w:sz="0" w:space="0" w:color="auto"/>
                                              </w:divBdr>
                                              <w:divsChild>
                                                <w:div w:id="914364065">
                                                  <w:marLeft w:val="0"/>
                                                  <w:marRight w:val="0"/>
                                                  <w:marTop w:val="0"/>
                                                  <w:marBottom w:val="0"/>
                                                  <w:divBdr>
                                                    <w:top w:val="none" w:sz="0" w:space="0" w:color="auto"/>
                                                    <w:left w:val="none" w:sz="0" w:space="0" w:color="auto"/>
                                                    <w:bottom w:val="none" w:sz="0" w:space="0" w:color="auto"/>
                                                    <w:right w:val="none" w:sz="0" w:space="0" w:color="auto"/>
                                                  </w:divBdr>
                                                  <w:divsChild>
                                                    <w:div w:id="591936017">
                                                      <w:marLeft w:val="0"/>
                                                      <w:marRight w:val="0"/>
                                                      <w:marTop w:val="0"/>
                                                      <w:marBottom w:val="0"/>
                                                      <w:divBdr>
                                                        <w:top w:val="none" w:sz="0" w:space="0" w:color="auto"/>
                                                        <w:left w:val="none" w:sz="0" w:space="0" w:color="auto"/>
                                                        <w:bottom w:val="none" w:sz="0" w:space="0" w:color="auto"/>
                                                        <w:right w:val="none" w:sz="0" w:space="0" w:color="auto"/>
                                                      </w:divBdr>
                                                      <w:divsChild>
                                                        <w:div w:id="1442611003">
                                                          <w:marLeft w:val="0"/>
                                                          <w:marRight w:val="0"/>
                                                          <w:marTop w:val="0"/>
                                                          <w:marBottom w:val="0"/>
                                                          <w:divBdr>
                                                            <w:top w:val="none" w:sz="0" w:space="0" w:color="auto"/>
                                                            <w:left w:val="none" w:sz="0" w:space="0" w:color="auto"/>
                                                            <w:bottom w:val="none" w:sz="0" w:space="0" w:color="auto"/>
                                                            <w:right w:val="none" w:sz="0" w:space="0" w:color="auto"/>
                                                          </w:divBdr>
                                                          <w:divsChild>
                                                            <w:div w:id="2083941499">
                                                              <w:marLeft w:val="0"/>
                                                              <w:marRight w:val="0"/>
                                                              <w:marTop w:val="0"/>
                                                              <w:marBottom w:val="0"/>
                                                              <w:divBdr>
                                                                <w:top w:val="none" w:sz="0" w:space="0" w:color="auto"/>
                                                                <w:left w:val="none" w:sz="0" w:space="0" w:color="auto"/>
                                                                <w:bottom w:val="none" w:sz="0" w:space="0" w:color="auto"/>
                                                                <w:right w:val="none" w:sz="0" w:space="0" w:color="auto"/>
                                                              </w:divBdr>
                                                              <w:divsChild>
                                                                <w:div w:id="376853780">
                                                                  <w:marLeft w:val="0"/>
                                                                  <w:marRight w:val="0"/>
                                                                  <w:marTop w:val="0"/>
                                                                  <w:marBottom w:val="0"/>
                                                                  <w:divBdr>
                                                                    <w:top w:val="none" w:sz="0" w:space="0" w:color="auto"/>
                                                                    <w:left w:val="none" w:sz="0" w:space="0" w:color="auto"/>
                                                                    <w:bottom w:val="none" w:sz="0" w:space="0" w:color="auto"/>
                                                                    <w:right w:val="none" w:sz="0" w:space="0" w:color="auto"/>
                                                                  </w:divBdr>
                                                                  <w:divsChild>
                                                                    <w:div w:id="1401248658">
                                                                      <w:marLeft w:val="0"/>
                                                                      <w:marRight w:val="0"/>
                                                                      <w:marTop w:val="0"/>
                                                                      <w:marBottom w:val="0"/>
                                                                      <w:divBdr>
                                                                        <w:top w:val="none" w:sz="0" w:space="0" w:color="auto"/>
                                                                        <w:left w:val="none" w:sz="0" w:space="0" w:color="auto"/>
                                                                        <w:bottom w:val="none" w:sz="0" w:space="0" w:color="auto"/>
                                                                        <w:right w:val="none" w:sz="0" w:space="0" w:color="auto"/>
                                                                      </w:divBdr>
                                                                      <w:divsChild>
                                                                        <w:div w:id="994576914">
                                                                          <w:marLeft w:val="-225"/>
                                                                          <w:marRight w:val="-225"/>
                                                                          <w:marTop w:val="0"/>
                                                                          <w:marBottom w:val="0"/>
                                                                          <w:divBdr>
                                                                            <w:top w:val="none" w:sz="0" w:space="0" w:color="auto"/>
                                                                            <w:left w:val="none" w:sz="0" w:space="0" w:color="auto"/>
                                                                            <w:bottom w:val="none" w:sz="0" w:space="0" w:color="auto"/>
                                                                            <w:right w:val="none" w:sz="0" w:space="0" w:color="auto"/>
                                                                          </w:divBdr>
                                                                          <w:divsChild>
                                                                            <w:div w:id="1114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515668">
      <w:bodyDiv w:val="1"/>
      <w:marLeft w:val="0"/>
      <w:marRight w:val="0"/>
      <w:marTop w:val="0"/>
      <w:marBottom w:val="0"/>
      <w:divBdr>
        <w:top w:val="none" w:sz="0" w:space="0" w:color="auto"/>
        <w:left w:val="none" w:sz="0" w:space="0" w:color="auto"/>
        <w:bottom w:val="none" w:sz="0" w:space="0" w:color="auto"/>
        <w:right w:val="none" w:sz="0" w:space="0" w:color="auto"/>
      </w:divBdr>
    </w:div>
    <w:div w:id="627593303">
      <w:bodyDiv w:val="1"/>
      <w:marLeft w:val="0"/>
      <w:marRight w:val="0"/>
      <w:marTop w:val="0"/>
      <w:marBottom w:val="0"/>
      <w:divBdr>
        <w:top w:val="none" w:sz="0" w:space="0" w:color="auto"/>
        <w:left w:val="none" w:sz="0" w:space="0" w:color="auto"/>
        <w:bottom w:val="none" w:sz="0" w:space="0" w:color="auto"/>
        <w:right w:val="none" w:sz="0" w:space="0" w:color="auto"/>
      </w:divBdr>
    </w:div>
    <w:div w:id="627667862">
      <w:bodyDiv w:val="1"/>
      <w:marLeft w:val="0"/>
      <w:marRight w:val="0"/>
      <w:marTop w:val="0"/>
      <w:marBottom w:val="0"/>
      <w:divBdr>
        <w:top w:val="none" w:sz="0" w:space="0" w:color="auto"/>
        <w:left w:val="none" w:sz="0" w:space="0" w:color="auto"/>
        <w:bottom w:val="none" w:sz="0" w:space="0" w:color="auto"/>
        <w:right w:val="none" w:sz="0" w:space="0" w:color="auto"/>
      </w:divBdr>
    </w:div>
    <w:div w:id="627854210">
      <w:bodyDiv w:val="1"/>
      <w:marLeft w:val="0"/>
      <w:marRight w:val="0"/>
      <w:marTop w:val="0"/>
      <w:marBottom w:val="0"/>
      <w:divBdr>
        <w:top w:val="none" w:sz="0" w:space="0" w:color="auto"/>
        <w:left w:val="none" w:sz="0" w:space="0" w:color="auto"/>
        <w:bottom w:val="none" w:sz="0" w:space="0" w:color="auto"/>
        <w:right w:val="none" w:sz="0" w:space="0" w:color="auto"/>
      </w:divBdr>
      <w:divsChild>
        <w:div w:id="1665165504">
          <w:marLeft w:val="0"/>
          <w:marRight w:val="0"/>
          <w:marTop w:val="0"/>
          <w:marBottom w:val="0"/>
          <w:divBdr>
            <w:top w:val="none" w:sz="0" w:space="0" w:color="auto"/>
            <w:left w:val="none" w:sz="0" w:space="0" w:color="auto"/>
            <w:bottom w:val="none" w:sz="0" w:space="0" w:color="auto"/>
            <w:right w:val="none" w:sz="0" w:space="0" w:color="auto"/>
          </w:divBdr>
          <w:divsChild>
            <w:div w:id="469908690">
              <w:marLeft w:val="0"/>
              <w:marRight w:val="0"/>
              <w:marTop w:val="315"/>
              <w:marBottom w:val="0"/>
              <w:divBdr>
                <w:top w:val="none" w:sz="0" w:space="0" w:color="auto"/>
                <w:left w:val="none" w:sz="0" w:space="0" w:color="auto"/>
                <w:bottom w:val="none" w:sz="0" w:space="0" w:color="auto"/>
                <w:right w:val="none" w:sz="0" w:space="0" w:color="auto"/>
              </w:divBdr>
              <w:divsChild>
                <w:div w:id="120540126">
                  <w:marLeft w:val="0"/>
                  <w:marRight w:val="0"/>
                  <w:marTop w:val="0"/>
                  <w:marBottom w:val="0"/>
                  <w:divBdr>
                    <w:top w:val="none" w:sz="0" w:space="0" w:color="auto"/>
                    <w:left w:val="none" w:sz="0" w:space="0" w:color="auto"/>
                    <w:bottom w:val="none" w:sz="0" w:space="0" w:color="auto"/>
                    <w:right w:val="none" w:sz="0" w:space="0" w:color="auto"/>
                  </w:divBdr>
                  <w:divsChild>
                    <w:div w:id="448473571">
                      <w:marLeft w:val="3180"/>
                      <w:marRight w:val="0"/>
                      <w:marTop w:val="0"/>
                      <w:marBottom w:val="0"/>
                      <w:divBdr>
                        <w:top w:val="none" w:sz="0" w:space="0" w:color="auto"/>
                        <w:left w:val="none" w:sz="0" w:space="0" w:color="auto"/>
                        <w:bottom w:val="none" w:sz="0" w:space="0" w:color="auto"/>
                        <w:right w:val="none" w:sz="0" w:space="0" w:color="auto"/>
                      </w:divBdr>
                      <w:divsChild>
                        <w:div w:id="827523910">
                          <w:marLeft w:val="0"/>
                          <w:marRight w:val="0"/>
                          <w:marTop w:val="240"/>
                          <w:marBottom w:val="240"/>
                          <w:divBdr>
                            <w:top w:val="none" w:sz="0" w:space="0" w:color="auto"/>
                            <w:left w:val="none" w:sz="0" w:space="0" w:color="auto"/>
                            <w:bottom w:val="none" w:sz="0" w:space="0" w:color="auto"/>
                            <w:right w:val="none" w:sz="0" w:space="0" w:color="auto"/>
                          </w:divBdr>
                          <w:divsChild>
                            <w:div w:id="3276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29485">
      <w:bodyDiv w:val="1"/>
      <w:marLeft w:val="0"/>
      <w:marRight w:val="0"/>
      <w:marTop w:val="0"/>
      <w:marBottom w:val="0"/>
      <w:divBdr>
        <w:top w:val="none" w:sz="0" w:space="0" w:color="auto"/>
        <w:left w:val="none" w:sz="0" w:space="0" w:color="auto"/>
        <w:bottom w:val="none" w:sz="0" w:space="0" w:color="auto"/>
        <w:right w:val="none" w:sz="0" w:space="0" w:color="auto"/>
      </w:divBdr>
    </w:div>
    <w:div w:id="627978296">
      <w:bodyDiv w:val="1"/>
      <w:marLeft w:val="0"/>
      <w:marRight w:val="0"/>
      <w:marTop w:val="0"/>
      <w:marBottom w:val="0"/>
      <w:divBdr>
        <w:top w:val="none" w:sz="0" w:space="0" w:color="auto"/>
        <w:left w:val="none" w:sz="0" w:space="0" w:color="auto"/>
        <w:bottom w:val="none" w:sz="0" w:space="0" w:color="auto"/>
        <w:right w:val="none" w:sz="0" w:space="0" w:color="auto"/>
      </w:divBdr>
    </w:div>
    <w:div w:id="628167691">
      <w:bodyDiv w:val="1"/>
      <w:marLeft w:val="0"/>
      <w:marRight w:val="0"/>
      <w:marTop w:val="0"/>
      <w:marBottom w:val="0"/>
      <w:divBdr>
        <w:top w:val="none" w:sz="0" w:space="0" w:color="auto"/>
        <w:left w:val="none" w:sz="0" w:space="0" w:color="auto"/>
        <w:bottom w:val="none" w:sz="0" w:space="0" w:color="auto"/>
        <w:right w:val="none" w:sz="0" w:space="0" w:color="auto"/>
      </w:divBdr>
      <w:divsChild>
        <w:div w:id="958025808">
          <w:marLeft w:val="0"/>
          <w:marRight w:val="0"/>
          <w:marTop w:val="0"/>
          <w:marBottom w:val="0"/>
          <w:divBdr>
            <w:top w:val="none" w:sz="0" w:space="0" w:color="auto"/>
            <w:left w:val="none" w:sz="0" w:space="0" w:color="auto"/>
            <w:bottom w:val="none" w:sz="0" w:space="0" w:color="auto"/>
            <w:right w:val="none" w:sz="0" w:space="0" w:color="auto"/>
          </w:divBdr>
          <w:divsChild>
            <w:div w:id="1940797776">
              <w:marLeft w:val="0"/>
              <w:marRight w:val="0"/>
              <w:marTop w:val="0"/>
              <w:marBottom w:val="0"/>
              <w:divBdr>
                <w:top w:val="none" w:sz="0" w:space="0" w:color="auto"/>
                <w:left w:val="none" w:sz="0" w:space="0" w:color="auto"/>
                <w:bottom w:val="none" w:sz="0" w:space="0" w:color="auto"/>
                <w:right w:val="none" w:sz="0" w:space="0" w:color="auto"/>
              </w:divBdr>
              <w:divsChild>
                <w:div w:id="1205875085">
                  <w:marLeft w:val="0"/>
                  <w:marRight w:val="0"/>
                  <w:marTop w:val="0"/>
                  <w:marBottom w:val="0"/>
                  <w:divBdr>
                    <w:top w:val="none" w:sz="0" w:space="0" w:color="auto"/>
                    <w:left w:val="none" w:sz="0" w:space="0" w:color="auto"/>
                    <w:bottom w:val="none" w:sz="0" w:space="0" w:color="auto"/>
                    <w:right w:val="none" w:sz="0" w:space="0" w:color="auto"/>
                  </w:divBdr>
                  <w:divsChild>
                    <w:div w:id="1057240136">
                      <w:marLeft w:val="0"/>
                      <w:marRight w:val="0"/>
                      <w:marTop w:val="0"/>
                      <w:marBottom w:val="107"/>
                      <w:divBdr>
                        <w:top w:val="single" w:sz="4" w:space="0" w:color="DFDFDF"/>
                        <w:left w:val="single" w:sz="4" w:space="0" w:color="DFDFDF"/>
                        <w:bottom w:val="single" w:sz="4" w:space="5" w:color="DFDFDF"/>
                        <w:right w:val="single" w:sz="4" w:space="0" w:color="DFDFDF"/>
                      </w:divBdr>
                      <w:divsChild>
                        <w:div w:id="5600935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629089010">
      <w:bodyDiv w:val="1"/>
      <w:marLeft w:val="0"/>
      <w:marRight w:val="0"/>
      <w:marTop w:val="0"/>
      <w:marBottom w:val="0"/>
      <w:divBdr>
        <w:top w:val="none" w:sz="0" w:space="0" w:color="auto"/>
        <w:left w:val="none" w:sz="0" w:space="0" w:color="auto"/>
        <w:bottom w:val="none" w:sz="0" w:space="0" w:color="auto"/>
        <w:right w:val="none" w:sz="0" w:space="0" w:color="auto"/>
      </w:divBdr>
    </w:div>
    <w:div w:id="629944547">
      <w:bodyDiv w:val="1"/>
      <w:marLeft w:val="0"/>
      <w:marRight w:val="0"/>
      <w:marTop w:val="0"/>
      <w:marBottom w:val="0"/>
      <w:divBdr>
        <w:top w:val="none" w:sz="0" w:space="0" w:color="auto"/>
        <w:left w:val="none" w:sz="0" w:space="0" w:color="auto"/>
        <w:bottom w:val="none" w:sz="0" w:space="0" w:color="auto"/>
        <w:right w:val="none" w:sz="0" w:space="0" w:color="auto"/>
      </w:divBdr>
    </w:div>
    <w:div w:id="630600745">
      <w:bodyDiv w:val="1"/>
      <w:marLeft w:val="0"/>
      <w:marRight w:val="0"/>
      <w:marTop w:val="0"/>
      <w:marBottom w:val="0"/>
      <w:divBdr>
        <w:top w:val="none" w:sz="0" w:space="0" w:color="auto"/>
        <w:left w:val="none" w:sz="0" w:space="0" w:color="auto"/>
        <w:bottom w:val="none" w:sz="0" w:space="0" w:color="auto"/>
        <w:right w:val="none" w:sz="0" w:space="0" w:color="auto"/>
      </w:divBdr>
    </w:div>
    <w:div w:id="630670093">
      <w:bodyDiv w:val="1"/>
      <w:marLeft w:val="0"/>
      <w:marRight w:val="0"/>
      <w:marTop w:val="0"/>
      <w:marBottom w:val="0"/>
      <w:divBdr>
        <w:top w:val="none" w:sz="0" w:space="0" w:color="auto"/>
        <w:left w:val="none" w:sz="0" w:space="0" w:color="auto"/>
        <w:bottom w:val="none" w:sz="0" w:space="0" w:color="auto"/>
        <w:right w:val="none" w:sz="0" w:space="0" w:color="auto"/>
      </w:divBdr>
    </w:div>
    <w:div w:id="630863145">
      <w:bodyDiv w:val="1"/>
      <w:marLeft w:val="0"/>
      <w:marRight w:val="0"/>
      <w:marTop w:val="0"/>
      <w:marBottom w:val="0"/>
      <w:divBdr>
        <w:top w:val="none" w:sz="0" w:space="0" w:color="auto"/>
        <w:left w:val="none" w:sz="0" w:space="0" w:color="auto"/>
        <w:bottom w:val="none" w:sz="0" w:space="0" w:color="auto"/>
        <w:right w:val="none" w:sz="0" w:space="0" w:color="auto"/>
      </w:divBdr>
    </w:div>
    <w:div w:id="631446583">
      <w:bodyDiv w:val="1"/>
      <w:marLeft w:val="0"/>
      <w:marRight w:val="0"/>
      <w:marTop w:val="0"/>
      <w:marBottom w:val="0"/>
      <w:divBdr>
        <w:top w:val="none" w:sz="0" w:space="0" w:color="auto"/>
        <w:left w:val="none" w:sz="0" w:space="0" w:color="auto"/>
        <w:bottom w:val="none" w:sz="0" w:space="0" w:color="auto"/>
        <w:right w:val="none" w:sz="0" w:space="0" w:color="auto"/>
      </w:divBdr>
      <w:divsChild>
        <w:div w:id="1888105106">
          <w:marLeft w:val="0"/>
          <w:marRight w:val="0"/>
          <w:marTop w:val="0"/>
          <w:marBottom w:val="0"/>
          <w:divBdr>
            <w:top w:val="none" w:sz="0" w:space="0" w:color="auto"/>
            <w:left w:val="none" w:sz="0" w:space="0" w:color="auto"/>
            <w:bottom w:val="none" w:sz="0" w:space="0" w:color="auto"/>
            <w:right w:val="none" w:sz="0" w:space="0" w:color="auto"/>
          </w:divBdr>
          <w:divsChild>
            <w:div w:id="986204041">
              <w:marLeft w:val="0"/>
              <w:marRight w:val="0"/>
              <w:marTop w:val="0"/>
              <w:marBottom w:val="0"/>
              <w:divBdr>
                <w:top w:val="none" w:sz="0" w:space="0" w:color="auto"/>
                <w:left w:val="none" w:sz="0" w:space="0" w:color="auto"/>
                <w:bottom w:val="none" w:sz="0" w:space="0" w:color="auto"/>
                <w:right w:val="none" w:sz="0" w:space="0" w:color="auto"/>
              </w:divBdr>
              <w:divsChild>
                <w:div w:id="1587037117">
                  <w:marLeft w:val="0"/>
                  <w:marRight w:val="0"/>
                  <w:marTop w:val="0"/>
                  <w:marBottom w:val="0"/>
                  <w:divBdr>
                    <w:top w:val="none" w:sz="0" w:space="0" w:color="auto"/>
                    <w:left w:val="none" w:sz="0" w:space="0" w:color="auto"/>
                    <w:bottom w:val="none" w:sz="0" w:space="0" w:color="auto"/>
                    <w:right w:val="none" w:sz="0" w:space="0" w:color="auto"/>
                  </w:divBdr>
                  <w:divsChild>
                    <w:div w:id="1130632626">
                      <w:marLeft w:val="0"/>
                      <w:marRight w:val="0"/>
                      <w:marTop w:val="0"/>
                      <w:marBottom w:val="0"/>
                      <w:divBdr>
                        <w:top w:val="none" w:sz="0" w:space="0" w:color="auto"/>
                        <w:left w:val="none" w:sz="0" w:space="0" w:color="auto"/>
                        <w:bottom w:val="none" w:sz="0" w:space="0" w:color="auto"/>
                        <w:right w:val="none" w:sz="0" w:space="0" w:color="auto"/>
                      </w:divBdr>
                      <w:divsChild>
                        <w:div w:id="342779696">
                          <w:marLeft w:val="0"/>
                          <w:marRight w:val="0"/>
                          <w:marTop w:val="0"/>
                          <w:marBottom w:val="0"/>
                          <w:divBdr>
                            <w:top w:val="none" w:sz="0" w:space="0" w:color="auto"/>
                            <w:left w:val="none" w:sz="0" w:space="0" w:color="auto"/>
                            <w:bottom w:val="none" w:sz="0" w:space="0" w:color="auto"/>
                            <w:right w:val="none" w:sz="0" w:space="0" w:color="auto"/>
                          </w:divBdr>
                          <w:divsChild>
                            <w:div w:id="1377507427">
                              <w:marLeft w:val="0"/>
                              <w:marRight w:val="0"/>
                              <w:marTop w:val="0"/>
                              <w:marBottom w:val="0"/>
                              <w:divBdr>
                                <w:top w:val="none" w:sz="0" w:space="0" w:color="auto"/>
                                <w:left w:val="none" w:sz="0" w:space="0" w:color="auto"/>
                                <w:bottom w:val="none" w:sz="0" w:space="0" w:color="auto"/>
                                <w:right w:val="none" w:sz="0" w:space="0" w:color="auto"/>
                              </w:divBdr>
                              <w:divsChild>
                                <w:div w:id="1853297944">
                                  <w:marLeft w:val="0"/>
                                  <w:marRight w:val="0"/>
                                  <w:marTop w:val="0"/>
                                  <w:marBottom w:val="0"/>
                                  <w:divBdr>
                                    <w:top w:val="none" w:sz="0" w:space="0" w:color="auto"/>
                                    <w:left w:val="none" w:sz="0" w:space="0" w:color="auto"/>
                                    <w:bottom w:val="none" w:sz="0" w:space="0" w:color="auto"/>
                                    <w:right w:val="none" w:sz="0" w:space="0" w:color="auto"/>
                                  </w:divBdr>
                                  <w:divsChild>
                                    <w:div w:id="259073386">
                                      <w:marLeft w:val="0"/>
                                      <w:marRight w:val="0"/>
                                      <w:marTop w:val="0"/>
                                      <w:marBottom w:val="0"/>
                                      <w:divBdr>
                                        <w:top w:val="none" w:sz="0" w:space="0" w:color="auto"/>
                                        <w:left w:val="none" w:sz="0" w:space="0" w:color="auto"/>
                                        <w:bottom w:val="none" w:sz="0" w:space="0" w:color="auto"/>
                                        <w:right w:val="none" w:sz="0" w:space="0" w:color="auto"/>
                                      </w:divBdr>
                                      <w:divsChild>
                                        <w:div w:id="546374990">
                                          <w:marLeft w:val="-150"/>
                                          <w:marRight w:val="-150"/>
                                          <w:marTop w:val="0"/>
                                          <w:marBottom w:val="0"/>
                                          <w:divBdr>
                                            <w:top w:val="none" w:sz="0" w:space="0" w:color="auto"/>
                                            <w:left w:val="none" w:sz="0" w:space="0" w:color="auto"/>
                                            <w:bottom w:val="none" w:sz="0" w:space="0" w:color="auto"/>
                                            <w:right w:val="none" w:sz="0" w:space="0" w:color="auto"/>
                                          </w:divBdr>
                                          <w:divsChild>
                                            <w:div w:id="1039672076">
                                              <w:marLeft w:val="0"/>
                                              <w:marRight w:val="0"/>
                                              <w:marTop w:val="0"/>
                                              <w:marBottom w:val="0"/>
                                              <w:divBdr>
                                                <w:top w:val="none" w:sz="0" w:space="0" w:color="auto"/>
                                                <w:left w:val="none" w:sz="0" w:space="0" w:color="auto"/>
                                                <w:bottom w:val="none" w:sz="0" w:space="0" w:color="auto"/>
                                                <w:right w:val="none" w:sz="0" w:space="0" w:color="auto"/>
                                              </w:divBdr>
                                              <w:divsChild>
                                                <w:div w:id="559219006">
                                                  <w:marLeft w:val="0"/>
                                                  <w:marRight w:val="0"/>
                                                  <w:marTop w:val="0"/>
                                                  <w:marBottom w:val="0"/>
                                                  <w:divBdr>
                                                    <w:top w:val="none" w:sz="0" w:space="0" w:color="auto"/>
                                                    <w:left w:val="none" w:sz="0" w:space="0" w:color="auto"/>
                                                    <w:bottom w:val="none" w:sz="0" w:space="0" w:color="auto"/>
                                                    <w:right w:val="none" w:sz="0" w:space="0" w:color="auto"/>
                                                  </w:divBdr>
                                                  <w:divsChild>
                                                    <w:div w:id="783308346">
                                                      <w:marLeft w:val="0"/>
                                                      <w:marRight w:val="0"/>
                                                      <w:marTop w:val="0"/>
                                                      <w:marBottom w:val="0"/>
                                                      <w:divBdr>
                                                        <w:top w:val="none" w:sz="0" w:space="0" w:color="auto"/>
                                                        <w:left w:val="none" w:sz="0" w:space="0" w:color="auto"/>
                                                        <w:bottom w:val="none" w:sz="0" w:space="0" w:color="auto"/>
                                                        <w:right w:val="none" w:sz="0" w:space="0" w:color="auto"/>
                                                      </w:divBdr>
                                                      <w:divsChild>
                                                        <w:div w:id="572549365">
                                                          <w:marLeft w:val="0"/>
                                                          <w:marRight w:val="0"/>
                                                          <w:marTop w:val="0"/>
                                                          <w:marBottom w:val="0"/>
                                                          <w:divBdr>
                                                            <w:top w:val="none" w:sz="0" w:space="0" w:color="auto"/>
                                                            <w:left w:val="none" w:sz="0" w:space="0" w:color="auto"/>
                                                            <w:bottom w:val="none" w:sz="0" w:space="0" w:color="auto"/>
                                                            <w:right w:val="none" w:sz="0" w:space="0" w:color="auto"/>
                                                          </w:divBdr>
                                                          <w:divsChild>
                                                            <w:div w:id="704060719">
                                                              <w:marLeft w:val="0"/>
                                                              <w:marRight w:val="0"/>
                                                              <w:marTop w:val="0"/>
                                                              <w:marBottom w:val="0"/>
                                                              <w:divBdr>
                                                                <w:top w:val="none" w:sz="0" w:space="0" w:color="auto"/>
                                                                <w:left w:val="none" w:sz="0" w:space="0" w:color="auto"/>
                                                                <w:bottom w:val="none" w:sz="0" w:space="0" w:color="auto"/>
                                                                <w:right w:val="none" w:sz="0" w:space="0" w:color="auto"/>
                                                              </w:divBdr>
                                                              <w:divsChild>
                                                                <w:div w:id="1721443955">
                                                                  <w:marLeft w:val="0"/>
                                                                  <w:marRight w:val="0"/>
                                                                  <w:marTop w:val="0"/>
                                                                  <w:marBottom w:val="0"/>
                                                                  <w:divBdr>
                                                                    <w:top w:val="none" w:sz="0" w:space="0" w:color="auto"/>
                                                                    <w:left w:val="none" w:sz="0" w:space="0" w:color="auto"/>
                                                                    <w:bottom w:val="none" w:sz="0" w:space="0" w:color="auto"/>
                                                                    <w:right w:val="none" w:sz="0" w:space="0" w:color="auto"/>
                                                                  </w:divBdr>
                                                                  <w:divsChild>
                                                                    <w:div w:id="1608001451">
                                                                      <w:marLeft w:val="0"/>
                                                                      <w:marRight w:val="0"/>
                                                                      <w:marTop w:val="0"/>
                                                                      <w:marBottom w:val="0"/>
                                                                      <w:divBdr>
                                                                        <w:top w:val="none" w:sz="0" w:space="0" w:color="auto"/>
                                                                        <w:left w:val="none" w:sz="0" w:space="0" w:color="auto"/>
                                                                        <w:bottom w:val="none" w:sz="0" w:space="0" w:color="auto"/>
                                                                        <w:right w:val="none" w:sz="0" w:space="0" w:color="auto"/>
                                                                      </w:divBdr>
                                                                      <w:divsChild>
                                                                        <w:div w:id="1593314941">
                                                                          <w:marLeft w:val="-225"/>
                                                                          <w:marRight w:val="-225"/>
                                                                          <w:marTop w:val="0"/>
                                                                          <w:marBottom w:val="0"/>
                                                                          <w:divBdr>
                                                                            <w:top w:val="none" w:sz="0" w:space="0" w:color="auto"/>
                                                                            <w:left w:val="none" w:sz="0" w:space="0" w:color="auto"/>
                                                                            <w:bottom w:val="none" w:sz="0" w:space="0" w:color="auto"/>
                                                                            <w:right w:val="none" w:sz="0" w:space="0" w:color="auto"/>
                                                                          </w:divBdr>
                                                                          <w:divsChild>
                                                                            <w:div w:id="2242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860603">
      <w:bodyDiv w:val="1"/>
      <w:marLeft w:val="0"/>
      <w:marRight w:val="0"/>
      <w:marTop w:val="0"/>
      <w:marBottom w:val="0"/>
      <w:divBdr>
        <w:top w:val="none" w:sz="0" w:space="0" w:color="auto"/>
        <w:left w:val="none" w:sz="0" w:space="0" w:color="auto"/>
        <w:bottom w:val="none" w:sz="0" w:space="0" w:color="auto"/>
        <w:right w:val="none" w:sz="0" w:space="0" w:color="auto"/>
      </w:divBdr>
    </w:div>
    <w:div w:id="633021613">
      <w:bodyDiv w:val="1"/>
      <w:marLeft w:val="0"/>
      <w:marRight w:val="0"/>
      <w:marTop w:val="0"/>
      <w:marBottom w:val="0"/>
      <w:divBdr>
        <w:top w:val="none" w:sz="0" w:space="0" w:color="auto"/>
        <w:left w:val="none" w:sz="0" w:space="0" w:color="auto"/>
        <w:bottom w:val="none" w:sz="0" w:space="0" w:color="auto"/>
        <w:right w:val="none" w:sz="0" w:space="0" w:color="auto"/>
      </w:divBdr>
    </w:div>
    <w:div w:id="633175915">
      <w:bodyDiv w:val="1"/>
      <w:marLeft w:val="0"/>
      <w:marRight w:val="0"/>
      <w:marTop w:val="0"/>
      <w:marBottom w:val="0"/>
      <w:divBdr>
        <w:top w:val="none" w:sz="0" w:space="0" w:color="auto"/>
        <w:left w:val="none" w:sz="0" w:space="0" w:color="auto"/>
        <w:bottom w:val="none" w:sz="0" w:space="0" w:color="auto"/>
        <w:right w:val="none" w:sz="0" w:space="0" w:color="auto"/>
      </w:divBdr>
    </w:div>
    <w:div w:id="633566817">
      <w:bodyDiv w:val="1"/>
      <w:marLeft w:val="0"/>
      <w:marRight w:val="0"/>
      <w:marTop w:val="0"/>
      <w:marBottom w:val="0"/>
      <w:divBdr>
        <w:top w:val="none" w:sz="0" w:space="0" w:color="auto"/>
        <w:left w:val="none" w:sz="0" w:space="0" w:color="auto"/>
        <w:bottom w:val="none" w:sz="0" w:space="0" w:color="auto"/>
        <w:right w:val="none" w:sz="0" w:space="0" w:color="auto"/>
      </w:divBdr>
    </w:div>
    <w:div w:id="634020866">
      <w:bodyDiv w:val="1"/>
      <w:marLeft w:val="0"/>
      <w:marRight w:val="0"/>
      <w:marTop w:val="0"/>
      <w:marBottom w:val="0"/>
      <w:divBdr>
        <w:top w:val="none" w:sz="0" w:space="0" w:color="auto"/>
        <w:left w:val="none" w:sz="0" w:space="0" w:color="auto"/>
        <w:bottom w:val="none" w:sz="0" w:space="0" w:color="auto"/>
        <w:right w:val="none" w:sz="0" w:space="0" w:color="auto"/>
      </w:divBdr>
    </w:div>
    <w:div w:id="634146740">
      <w:bodyDiv w:val="1"/>
      <w:marLeft w:val="0"/>
      <w:marRight w:val="0"/>
      <w:marTop w:val="0"/>
      <w:marBottom w:val="0"/>
      <w:divBdr>
        <w:top w:val="none" w:sz="0" w:space="0" w:color="auto"/>
        <w:left w:val="none" w:sz="0" w:space="0" w:color="auto"/>
        <w:bottom w:val="none" w:sz="0" w:space="0" w:color="auto"/>
        <w:right w:val="none" w:sz="0" w:space="0" w:color="auto"/>
      </w:divBdr>
    </w:div>
    <w:div w:id="634337730">
      <w:bodyDiv w:val="1"/>
      <w:marLeft w:val="0"/>
      <w:marRight w:val="0"/>
      <w:marTop w:val="0"/>
      <w:marBottom w:val="0"/>
      <w:divBdr>
        <w:top w:val="none" w:sz="0" w:space="0" w:color="auto"/>
        <w:left w:val="none" w:sz="0" w:space="0" w:color="auto"/>
        <w:bottom w:val="none" w:sz="0" w:space="0" w:color="auto"/>
        <w:right w:val="none" w:sz="0" w:space="0" w:color="auto"/>
      </w:divBdr>
    </w:div>
    <w:div w:id="635068907">
      <w:bodyDiv w:val="1"/>
      <w:marLeft w:val="0"/>
      <w:marRight w:val="0"/>
      <w:marTop w:val="0"/>
      <w:marBottom w:val="0"/>
      <w:divBdr>
        <w:top w:val="none" w:sz="0" w:space="0" w:color="auto"/>
        <w:left w:val="none" w:sz="0" w:space="0" w:color="auto"/>
        <w:bottom w:val="none" w:sz="0" w:space="0" w:color="auto"/>
        <w:right w:val="none" w:sz="0" w:space="0" w:color="auto"/>
      </w:divBdr>
    </w:div>
    <w:div w:id="635961677">
      <w:bodyDiv w:val="1"/>
      <w:marLeft w:val="0"/>
      <w:marRight w:val="0"/>
      <w:marTop w:val="0"/>
      <w:marBottom w:val="0"/>
      <w:divBdr>
        <w:top w:val="none" w:sz="0" w:space="0" w:color="auto"/>
        <w:left w:val="none" w:sz="0" w:space="0" w:color="auto"/>
        <w:bottom w:val="none" w:sz="0" w:space="0" w:color="auto"/>
        <w:right w:val="none" w:sz="0" w:space="0" w:color="auto"/>
      </w:divBdr>
    </w:div>
    <w:div w:id="636180625">
      <w:bodyDiv w:val="1"/>
      <w:marLeft w:val="0"/>
      <w:marRight w:val="0"/>
      <w:marTop w:val="0"/>
      <w:marBottom w:val="0"/>
      <w:divBdr>
        <w:top w:val="none" w:sz="0" w:space="0" w:color="auto"/>
        <w:left w:val="none" w:sz="0" w:space="0" w:color="auto"/>
        <w:bottom w:val="none" w:sz="0" w:space="0" w:color="auto"/>
        <w:right w:val="none" w:sz="0" w:space="0" w:color="auto"/>
      </w:divBdr>
    </w:div>
    <w:div w:id="636378578">
      <w:bodyDiv w:val="1"/>
      <w:marLeft w:val="0"/>
      <w:marRight w:val="0"/>
      <w:marTop w:val="0"/>
      <w:marBottom w:val="0"/>
      <w:divBdr>
        <w:top w:val="none" w:sz="0" w:space="0" w:color="auto"/>
        <w:left w:val="none" w:sz="0" w:space="0" w:color="auto"/>
        <w:bottom w:val="none" w:sz="0" w:space="0" w:color="auto"/>
        <w:right w:val="none" w:sz="0" w:space="0" w:color="auto"/>
      </w:divBdr>
    </w:div>
    <w:div w:id="636495360">
      <w:bodyDiv w:val="1"/>
      <w:marLeft w:val="0"/>
      <w:marRight w:val="0"/>
      <w:marTop w:val="0"/>
      <w:marBottom w:val="0"/>
      <w:divBdr>
        <w:top w:val="none" w:sz="0" w:space="0" w:color="auto"/>
        <w:left w:val="none" w:sz="0" w:space="0" w:color="auto"/>
        <w:bottom w:val="none" w:sz="0" w:space="0" w:color="auto"/>
        <w:right w:val="none" w:sz="0" w:space="0" w:color="auto"/>
      </w:divBdr>
      <w:divsChild>
        <w:div w:id="1798722757">
          <w:marLeft w:val="0"/>
          <w:marRight w:val="0"/>
          <w:marTop w:val="0"/>
          <w:marBottom w:val="0"/>
          <w:divBdr>
            <w:top w:val="none" w:sz="0" w:space="0" w:color="auto"/>
            <w:left w:val="none" w:sz="0" w:space="0" w:color="auto"/>
            <w:bottom w:val="none" w:sz="0" w:space="0" w:color="auto"/>
            <w:right w:val="none" w:sz="0" w:space="0" w:color="auto"/>
          </w:divBdr>
          <w:divsChild>
            <w:div w:id="795678871">
              <w:marLeft w:val="0"/>
              <w:marRight w:val="0"/>
              <w:marTop w:val="0"/>
              <w:marBottom w:val="0"/>
              <w:divBdr>
                <w:top w:val="none" w:sz="0" w:space="0" w:color="auto"/>
                <w:left w:val="none" w:sz="0" w:space="0" w:color="auto"/>
                <w:bottom w:val="none" w:sz="0" w:space="0" w:color="auto"/>
                <w:right w:val="none" w:sz="0" w:space="0" w:color="auto"/>
              </w:divBdr>
              <w:divsChild>
                <w:div w:id="262537247">
                  <w:marLeft w:val="0"/>
                  <w:marRight w:val="0"/>
                  <w:marTop w:val="0"/>
                  <w:marBottom w:val="0"/>
                  <w:divBdr>
                    <w:top w:val="none" w:sz="0" w:space="0" w:color="auto"/>
                    <w:left w:val="none" w:sz="0" w:space="0" w:color="auto"/>
                    <w:bottom w:val="none" w:sz="0" w:space="0" w:color="auto"/>
                    <w:right w:val="none" w:sz="0" w:space="0" w:color="auto"/>
                  </w:divBdr>
                  <w:divsChild>
                    <w:div w:id="1661696659">
                      <w:marLeft w:val="0"/>
                      <w:marRight w:val="0"/>
                      <w:marTop w:val="0"/>
                      <w:marBottom w:val="0"/>
                      <w:divBdr>
                        <w:top w:val="none" w:sz="0" w:space="0" w:color="auto"/>
                        <w:left w:val="none" w:sz="0" w:space="0" w:color="auto"/>
                        <w:bottom w:val="none" w:sz="0" w:space="0" w:color="auto"/>
                        <w:right w:val="none" w:sz="0" w:space="0" w:color="auto"/>
                      </w:divBdr>
                      <w:divsChild>
                        <w:div w:id="550311583">
                          <w:marLeft w:val="0"/>
                          <w:marRight w:val="0"/>
                          <w:marTop w:val="0"/>
                          <w:marBottom w:val="0"/>
                          <w:divBdr>
                            <w:top w:val="none" w:sz="0" w:space="0" w:color="auto"/>
                            <w:left w:val="none" w:sz="0" w:space="0" w:color="auto"/>
                            <w:bottom w:val="none" w:sz="0" w:space="0" w:color="auto"/>
                            <w:right w:val="none" w:sz="0" w:space="0" w:color="auto"/>
                          </w:divBdr>
                          <w:divsChild>
                            <w:div w:id="166553918">
                              <w:marLeft w:val="0"/>
                              <w:marRight w:val="0"/>
                              <w:marTop w:val="0"/>
                              <w:marBottom w:val="0"/>
                              <w:divBdr>
                                <w:top w:val="none" w:sz="0" w:space="0" w:color="auto"/>
                                <w:left w:val="none" w:sz="0" w:space="0" w:color="auto"/>
                                <w:bottom w:val="none" w:sz="0" w:space="0" w:color="auto"/>
                                <w:right w:val="none" w:sz="0" w:space="0" w:color="auto"/>
                              </w:divBdr>
                              <w:divsChild>
                                <w:div w:id="1199396313">
                                  <w:marLeft w:val="0"/>
                                  <w:marRight w:val="0"/>
                                  <w:marTop w:val="0"/>
                                  <w:marBottom w:val="0"/>
                                  <w:divBdr>
                                    <w:top w:val="none" w:sz="0" w:space="0" w:color="auto"/>
                                    <w:left w:val="none" w:sz="0" w:space="0" w:color="auto"/>
                                    <w:bottom w:val="none" w:sz="0" w:space="0" w:color="auto"/>
                                    <w:right w:val="none" w:sz="0" w:space="0" w:color="auto"/>
                                  </w:divBdr>
                                  <w:divsChild>
                                    <w:div w:id="1809740483">
                                      <w:marLeft w:val="0"/>
                                      <w:marRight w:val="0"/>
                                      <w:marTop w:val="0"/>
                                      <w:marBottom w:val="0"/>
                                      <w:divBdr>
                                        <w:top w:val="none" w:sz="0" w:space="0" w:color="auto"/>
                                        <w:left w:val="none" w:sz="0" w:space="0" w:color="auto"/>
                                        <w:bottom w:val="none" w:sz="0" w:space="0" w:color="auto"/>
                                        <w:right w:val="none" w:sz="0" w:space="0" w:color="auto"/>
                                      </w:divBdr>
                                      <w:divsChild>
                                        <w:div w:id="1403721889">
                                          <w:marLeft w:val="-150"/>
                                          <w:marRight w:val="-150"/>
                                          <w:marTop w:val="0"/>
                                          <w:marBottom w:val="0"/>
                                          <w:divBdr>
                                            <w:top w:val="none" w:sz="0" w:space="0" w:color="auto"/>
                                            <w:left w:val="none" w:sz="0" w:space="0" w:color="auto"/>
                                            <w:bottom w:val="none" w:sz="0" w:space="0" w:color="auto"/>
                                            <w:right w:val="none" w:sz="0" w:space="0" w:color="auto"/>
                                          </w:divBdr>
                                          <w:divsChild>
                                            <w:div w:id="280655339">
                                              <w:marLeft w:val="0"/>
                                              <w:marRight w:val="0"/>
                                              <w:marTop w:val="0"/>
                                              <w:marBottom w:val="0"/>
                                              <w:divBdr>
                                                <w:top w:val="none" w:sz="0" w:space="0" w:color="auto"/>
                                                <w:left w:val="none" w:sz="0" w:space="0" w:color="auto"/>
                                                <w:bottom w:val="none" w:sz="0" w:space="0" w:color="auto"/>
                                                <w:right w:val="none" w:sz="0" w:space="0" w:color="auto"/>
                                              </w:divBdr>
                                              <w:divsChild>
                                                <w:div w:id="327288459">
                                                  <w:marLeft w:val="0"/>
                                                  <w:marRight w:val="0"/>
                                                  <w:marTop w:val="0"/>
                                                  <w:marBottom w:val="0"/>
                                                  <w:divBdr>
                                                    <w:top w:val="none" w:sz="0" w:space="0" w:color="auto"/>
                                                    <w:left w:val="none" w:sz="0" w:space="0" w:color="auto"/>
                                                    <w:bottom w:val="none" w:sz="0" w:space="0" w:color="auto"/>
                                                    <w:right w:val="none" w:sz="0" w:space="0" w:color="auto"/>
                                                  </w:divBdr>
                                                  <w:divsChild>
                                                    <w:div w:id="1124569">
                                                      <w:marLeft w:val="0"/>
                                                      <w:marRight w:val="0"/>
                                                      <w:marTop w:val="0"/>
                                                      <w:marBottom w:val="0"/>
                                                      <w:divBdr>
                                                        <w:top w:val="none" w:sz="0" w:space="0" w:color="auto"/>
                                                        <w:left w:val="none" w:sz="0" w:space="0" w:color="auto"/>
                                                        <w:bottom w:val="none" w:sz="0" w:space="0" w:color="auto"/>
                                                        <w:right w:val="none" w:sz="0" w:space="0" w:color="auto"/>
                                                      </w:divBdr>
                                                      <w:divsChild>
                                                        <w:div w:id="596720244">
                                                          <w:marLeft w:val="0"/>
                                                          <w:marRight w:val="0"/>
                                                          <w:marTop w:val="0"/>
                                                          <w:marBottom w:val="0"/>
                                                          <w:divBdr>
                                                            <w:top w:val="none" w:sz="0" w:space="0" w:color="auto"/>
                                                            <w:left w:val="none" w:sz="0" w:space="0" w:color="auto"/>
                                                            <w:bottom w:val="none" w:sz="0" w:space="0" w:color="auto"/>
                                                            <w:right w:val="none" w:sz="0" w:space="0" w:color="auto"/>
                                                          </w:divBdr>
                                                          <w:divsChild>
                                                            <w:div w:id="1738019272">
                                                              <w:marLeft w:val="0"/>
                                                              <w:marRight w:val="0"/>
                                                              <w:marTop w:val="0"/>
                                                              <w:marBottom w:val="0"/>
                                                              <w:divBdr>
                                                                <w:top w:val="none" w:sz="0" w:space="0" w:color="auto"/>
                                                                <w:left w:val="none" w:sz="0" w:space="0" w:color="auto"/>
                                                                <w:bottom w:val="none" w:sz="0" w:space="0" w:color="auto"/>
                                                                <w:right w:val="none" w:sz="0" w:space="0" w:color="auto"/>
                                                              </w:divBdr>
                                                              <w:divsChild>
                                                                <w:div w:id="1756585443">
                                                                  <w:marLeft w:val="0"/>
                                                                  <w:marRight w:val="0"/>
                                                                  <w:marTop w:val="0"/>
                                                                  <w:marBottom w:val="0"/>
                                                                  <w:divBdr>
                                                                    <w:top w:val="none" w:sz="0" w:space="0" w:color="auto"/>
                                                                    <w:left w:val="none" w:sz="0" w:space="0" w:color="auto"/>
                                                                    <w:bottom w:val="none" w:sz="0" w:space="0" w:color="auto"/>
                                                                    <w:right w:val="none" w:sz="0" w:space="0" w:color="auto"/>
                                                                  </w:divBdr>
                                                                  <w:divsChild>
                                                                    <w:div w:id="567419545">
                                                                      <w:marLeft w:val="0"/>
                                                                      <w:marRight w:val="0"/>
                                                                      <w:marTop w:val="0"/>
                                                                      <w:marBottom w:val="0"/>
                                                                      <w:divBdr>
                                                                        <w:top w:val="none" w:sz="0" w:space="0" w:color="auto"/>
                                                                        <w:left w:val="none" w:sz="0" w:space="0" w:color="auto"/>
                                                                        <w:bottom w:val="none" w:sz="0" w:space="0" w:color="auto"/>
                                                                        <w:right w:val="none" w:sz="0" w:space="0" w:color="auto"/>
                                                                      </w:divBdr>
                                                                      <w:divsChild>
                                                                        <w:div w:id="1430614575">
                                                                          <w:marLeft w:val="-225"/>
                                                                          <w:marRight w:val="-225"/>
                                                                          <w:marTop w:val="0"/>
                                                                          <w:marBottom w:val="0"/>
                                                                          <w:divBdr>
                                                                            <w:top w:val="none" w:sz="0" w:space="0" w:color="auto"/>
                                                                            <w:left w:val="none" w:sz="0" w:space="0" w:color="auto"/>
                                                                            <w:bottom w:val="none" w:sz="0" w:space="0" w:color="auto"/>
                                                                            <w:right w:val="none" w:sz="0" w:space="0" w:color="auto"/>
                                                                          </w:divBdr>
                                                                          <w:divsChild>
                                                                            <w:div w:id="5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027960">
      <w:bodyDiv w:val="1"/>
      <w:marLeft w:val="0"/>
      <w:marRight w:val="0"/>
      <w:marTop w:val="0"/>
      <w:marBottom w:val="0"/>
      <w:divBdr>
        <w:top w:val="none" w:sz="0" w:space="0" w:color="auto"/>
        <w:left w:val="none" w:sz="0" w:space="0" w:color="auto"/>
        <w:bottom w:val="none" w:sz="0" w:space="0" w:color="auto"/>
        <w:right w:val="none" w:sz="0" w:space="0" w:color="auto"/>
      </w:divBdr>
    </w:div>
    <w:div w:id="637035839">
      <w:bodyDiv w:val="1"/>
      <w:marLeft w:val="0"/>
      <w:marRight w:val="0"/>
      <w:marTop w:val="0"/>
      <w:marBottom w:val="0"/>
      <w:divBdr>
        <w:top w:val="none" w:sz="0" w:space="0" w:color="auto"/>
        <w:left w:val="none" w:sz="0" w:space="0" w:color="auto"/>
        <w:bottom w:val="none" w:sz="0" w:space="0" w:color="auto"/>
        <w:right w:val="none" w:sz="0" w:space="0" w:color="auto"/>
      </w:divBdr>
    </w:div>
    <w:div w:id="637490198">
      <w:bodyDiv w:val="1"/>
      <w:marLeft w:val="0"/>
      <w:marRight w:val="0"/>
      <w:marTop w:val="0"/>
      <w:marBottom w:val="0"/>
      <w:divBdr>
        <w:top w:val="none" w:sz="0" w:space="0" w:color="auto"/>
        <w:left w:val="none" w:sz="0" w:space="0" w:color="auto"/>
        <w:bottom w:val="none" w:sz="0" w:space="0" w:color="auto"/>
        <w:right w:val="none" w:sz="0" w:space="0" w:color="auto"/>
      </w:divBdr>
    </w:div>
    <w:div w:id="637606813">
      <w:bodyDiv w:val="1"/>
      <w:marLeft w:val="0"/>
      <w:marRight w:val="0"/>
      <w:marTop w:val="0"/>
      <w:marBottom w:val="0"/>
      <w:divBdr>
        <w:top w:val="none" w:sz="0" w:space="0" w:color="auto"/>
        <w:left w:val="none" w:sz="0" w:space="0" w:color="auto"/>
        <w:bottom w:val="none" w:sz="0" w:space="0" w:color="auto"/>
        <w:right w:val="none" w:sz="0" w:space="0" w:color="auto"/>
      </w:divBdr>
    </w:div>
    <w:div w:id="637734302">
      <w:bodyDiv w:val="1"/>
      <w:marLeft w:val="0"/>
      <w:marRight w:val="0"/>
      <w:marTop w:val="0"/>
      <w:marBottom w:val="0"/>
      <w:divBdr>
        <w:top w:val="none" w:sz="0" w:space="0" w:color="auto"/>
        <w:left w:val="none" w:sz="0" w:space="0" w:color="auto"/>
        <w:bottom w:val="none" w:sz="0" w:space="0" w:color="auto"/>
        <w:right w:val="none" w:sz="0" w:space="0" w:color="auto"/>
      </w:divBdr>
    </w:div>
    <w:div w:id="637927651">
      <w:bodyDiv w:val="1"/>
      <w:marLeft w:val="0"/>
      <w:marRight w:val="0"/>
      <w:marTop w:val="0"/>
      <w:marBottom w:val="0"/>
      <w:divBdr>
        <w:top w:val="none" w:sz="0" w:space="0" w:color="auto"/>
        <w:left w:val="none" w:sz="0" w:space="0" w:color="auto"/>
        <w:bottom w:val="none" w:sz="0" w:space="0" w:color="auto"/>
        <w:right w:val="none" w:sz="0" w:space="0" w:color="auto"/>
      </w:divBdr>
    </w:div>
    <w:div w:id="638726401">
      <w:bodyDiv w:val="1"/>
      <w:marLeft w:val="0"/>
      <w:marRight w:val="0"/>
      <w:marTop w:val="0"/>
      <w:marBottom w:val="0"/>
      <w:divBdr>
        <w:top w:val="none" w:sz="0" w:space="0" w:color="auto"/>
        <w:left w:val="none" w:sz="0" w:space="0" w:color="auto"/>
        <w:bottom w:val="none" w:sz="0" w:space="0" w:color="auto"/>
        <w:right w:val="none" w:sz="0" w:space="0" w:color="auto"/>
      </w:divBdr>
    </w:div>
    <w:div w:id="638877584">
      <w:bodyDiv w:val="1"/>
      <w:marLeft w:val="0"/>
      <w:marRight w:val="0"/>
      <w:marTop w:val="0"/>
      <w:marBottom w:val="0"/>
      <w:divBdr>
        <w:top w:val="none" w:sz="0" w:space="0" w:color="auto"/>
        <w:left w:val="none" w:sz="0" w:space="0" w:color="auto"/>
        <w:bottom w:val="none" w:sz="0" w:space="0" w:color="auto"/>
        <w:right w:val="none" w:sz="0" w:space="0" w:color="auto"/>
      </w:divBdr>
      <w:divsChild>
        <w:div w:id="2044938076">
          <w:marLeft w:val="0"/>
          <w:marRight w:val="0"/>
          <w:marTop w:val="0"/>
          <w:marBottom w:val="0"/>
          <w:divBdr>
            <w:top w:val="none" w:sz="0" w:space="0" w:color="auto"/>
            <w:left w:val="none" w:sz="0" w:space="0" w:color="auto"/>
            <w:bottom w:val="none" w:sz="0" w:space="0" w:color="auto"/>
            <w:right w:val="none" w:sz="0" w:space="0" w:color="auto"/>
          </w:divBdr>
          <w:divsChild>
            <w:div w:id="1809737752">
              <w:marLeft w:val="0"/>
              <w:marRight w:val="0"/>
              <w:marTop w:val="0"/>
              <w:marBottom w:val="0"/>
              <w:divBdr>
                <w:top w:val="none" w:sz="0" w:space="0" w:color="auto"/>
                <w:left w:val="none" w:sz="0" w:space="0" w:color="auto"/>
                <w:bottom w:val="none" w:sz="0" w:space="0" w:color="auto"/>
                <w:right w:val="none" w:sz="0" w:space="0" w:color="auto"/>
              </w:divBdr>
              <w:divsChild>
                <w:div w:id="1713994263">
                  <w:marLeft w:val="0"/>
                  <w:marRight w:val="0"/>
                  <w:marTop w:val="0"/>
                  <w:marBottom w:val="0"/>
                  <w:divBdr>
                    <w:top w:val="none" w:sz="0" w:space="0" w:color="auto"/>
                    <w:left w:val="none" w:sz="0" w:space="0" w:color="auto"/>
                    <w:bottom w:val="none" w:sz="0" w:space="0" w:color="auto"/>
                    <w:right w:val="none" w:sz="0" w:space="0" w:color="auto"/>
                  </w:divBdr>
                  <w:divsChild>
                    <w:div w:id="444077784">
                      <w:marLeft w:val="0"/>
                      <w:marRight w:val="0"/>
                      <w:marTop w:val="0"/>
                      <w:marBottom w:val="0"/>
                      <w:divBdr>
                        <w:top w:val="none" w:sz="0" w:space="0" w:color="auto"/>
                        <w:left w:val="none" w:sz="0" w:space="0" w:color="auto"/>
                        <w:bottom w:val="none" w:sz="0" w:space="0" w:color="auto"/>
                        <w:right w:val="none" w:sz="0" w:space="0" w:color="auto"/>
                      </w:divBdr>
                      <w:divsChild>
                        <w:div w:id="839737545">
                          <w:marLeft w:val="0"/>
                          <w:marRight w:val="0"/>
                          <w:marTop w:val="0"/>
                          <w:marBottom w:val="0"/>
                          <w:divBdr>
                            <w:top w:val="none" w:sz="0" w:space="0" w:color="auto"/>
                            <w:left w:val="none" w:sz="0" w:space="0" w:color="auto"/>
                            <w:bottom w:val="none" w:sz="0" w:space="0" w:color="auto"/>
                            <w:right w:val="none" w:sz="0" w:space="0" w:color="auto"/>
                          </w:divBdr>
                          <w:divsChild>
                            <w:div w:id="472872980">
                              <w:marLeft w:val="0"/>
                              <w:marRight w:val="0"/>
                              <w:marTop w:val="0"/>
                              <w:marBottom w:val="0"/>
                              <w:divBdr>
                                <w:top w:val="none" w:sz="0" w:space="0" w:color="auto"/>
                                <w:left w:val="none" w:sz="0" w:space="0" w:color="auto"/>
                                <w:bottom w:val="none" w:sz="0" w:space="0" w:color="auto"/>
                                <w:right w:val="none" w:sz="0" w:space="0" w:color="auto"/>
                              </w:divBdr>
                              <w:divsChild>
                                <w:div w:id="383648589">
                                  <w:marLeft w:val="0"/>
                                  <w:marRight w:val="0"/>
                                  <w:marTop w:val="0"/>
                                  <w:marBottom w:val="0"/>
                                  <w:divBdr>
                                    <w:top w:val="none" w:sz="0" w:space="0" w:color="auto"/>
                                    <w:left w:val="none" w:sz="0" w:space="0" w:color="auto"/>
                                    <w:bottom w:val="none" w:sz="0" w:space="0" w:color="auto"/>
                                    <w:right w:val="none" w:sz="0" w:space="0" w:color="auto"/>
                                  </w:divBdr>
                                  <w:divsChild>
                                    <w:div w:id="1486898058">
                                      <w:marLeft w:val="0"/>
                                      <w:marRight w:val="0"/>
                                      <w:marTop w:val="0"/>
                                      <w:marBottom w:val="0"/>
                                      <w:divBdr>
                                        <w:top w:val="none" w:sz="0" w:space="0" w:color="auto"/>
                                        <w:left w:val="none" w:sz="0" w:space="0" w:color="auto"/>
                                        <w:bottom w:val="none" w:sz="0" w:space="0" w:color="auto"/>
                                        <w:right w:val="none" w:sz="0" w:space="0" w:color="auto"/>
                                      </w:divBdr>
                                      <w:divsChild>
                                        <w:div w:id="1681154140">
                                          <w:marLeft w:val="-150"/>
                                          <w:marRight w:val="-150"/>
                                          <w:marTop w:val="0"/>
                                          <w:marBottom w:val="0"/>
                                          <w:divBdr>
                                            <w:top w:val="none" w:sz="0" w:space="0" w:color="auto"/>
                                            <w:left w:val="none" w:sz="0" w:space="0" w:color="auto"/>
                                            <w:bottom w:val="none" w:sz="0" w:space="0" w:color="auto"/>
                                            <w:right w:val="none" w:sz="0" w:space="0" w:color="auto"/>
                                          </w:divBdr>
                                          <w:divsChild>
                                            <w:div w:id="207764310">
                                              <w:marLeft w:val="0"/>
                                              <w:marRight w:val="0"/>
                                              <w:marTop w:val="0"/>
                                              <w:marBottom w:val="0"/>
                                              <w:divBdr>
                                                <w:top w:val="none" w:sz="0" w:space="0" w:color="auto"/>
                                                <w:left w:val="none" w:sz="0" w:space="0" w:color="auto"/>
                                                <w:bottom w:val="none" w:sz="0" w:space="0" w:color="auto"/>
                                                <w:right w:val="none" w:sz="0" w:space="0" w:color="auto"/>
                                              </w:divBdr>
                                              <w:divsChild>
                                                <w:div w:id="1966887235">
                                                  <w:marLeft w:val="0"/>
                                                  <w:marRight w:val="0"/>
                                                  <w:marTop w:val="0"/>
                                                  <w:marBottom w:val="0"/>
                                                  <w:divBdr>
                                                    <w:top w:val="none" w:sz="0" w:space="0" w:color="auto"/>
                                                    <w:left w:val="none" w:sz="0" w:space="0" w:color="auto"/>
                                                    <w:bottom w:val="none" w:sz="0" w:space="0" w:color="auto"/>
                                                    <w:right w:val="none" w:sz="0" w:space="0" w:color="auto"/>
                                                  </w:divBdr>
                                                  <w:divsChild>
                                                    <w:div w:id="1210649293">
                                                      <w:marLeft w:val="0"/>
                                                      <w:marRight w:val="0"/>
                                                      <w:marTop w:val="0"/>
                                                      <w:marBottom w:val="0"/>
                                                      <w:divBdr>
                                                        <w:top w:val="none" w:sz="0" w:space="0" w:color="auto"/>
                                                        <w:left w:val="none" w:sz="0" w:space="0" w:color="auto"/>
                                                        <w:bottom w:val="none" w:sz="0" w:space="0" w:color="auto"/>
                                                        <w:right w:val="none" w:sz="0" w:space="0" w:color="auto"/>
                                                      </w:divBdr>
                                                      <w:divsChild>
                                                        <w:div w:id="488791826">
                                                          <w:marLeft w:val="0"/>
                                                          <w:marRight w:val="0"/>
                                                          <w:marTop w:val="0"/>
                                                          <w:marBottom w:val="0"/>
                                                          <w:divBdr>
                                                            <w:top w:val="none" w:sz="0" w:space="0" w:color="auto"/>
                                                            <w:left w:val="none" w:sz="0" w:space="0" w:color="auto"/>
                                                            <w:bottom w:val="none" w:sz="0" w:space="0" w:color="auto"/>
                                                            <w:right w:val="none" w:sz="0" w:space="0" w:color="auto"/>
                                                          </w:divBdr>
                                                          <w:divsChild>
                                                            <w:div w:id="1781409161">
                                                              <w:marLeft w:val="0"/>
                                                              <w:marRight w:val="0"/>
                                                              <w:marTop w:val="0"/>
                                                              <w:marBottom w:val="0"/>
                                                              <w:divBdr>
                                                                <w:top w:val="none" w:sz="0" w:space="0" w:color="auto"/>
                                                                <w:left w:val="none" w:sz="0" w:space="0" w:color="auto"/>
                                                                <w:bottom w:val="none" w:sz="0" w:space="0" w:color="auto"/>
                                                                <w:right w:val="none" w:sz="0" w:space="0" w:color="auto"/>
                                                              </w:divBdr>
                                                              <w:divsChild>
                                                                <w:div w:id="1609704523">
                                                                  <w:marLeft w:val="0"/>
                                                                  <w:marRight w:val="0"/>
                                                                  <w:marTop w:val="0"/>
                                                                  <w:marBottom w:val="0"/>
                                                                  <w:divBdr>
                                                                    <w:top w:val="none" w:sz="0" w:space="0" w:color="auto"/>
                                                                    <w:left w:val="none" w:sz="0" w:space="0" w:color="auto"/>
                                                                    <w:bottom w:val="none" w:sz="0" w:space="0" w:color="auto"/>
                                                                    <w:right w:val="none" w:sz="0" w:space="0" w:color="auto"/>
                                                                  </w:divBdr>
                                                                  <w:divsChild>
                                                                    <w:div w:id="2066100417">
                                                                      <w:marLeft w:val="0"/>
                                                                      <w:marRight w:val="0"/>
                                                                      <w:marTop w:val="0"/>
                                                                      <w:marBottom w:val="0"/>
                                                                      <w:divBdr>
                                                                        <w:top w:val="none" w:sz="0" w:space="0" w:color="auto"/>
                                                                        <w:left w:val="none" w:sz="0" w:space="0" w:color="auto"/>
                                                                        <w:bottom w:val="none" w:sz="0" w:space="0" w:color="auto"/>
                                                                        <w:right w:val="none" w:sz="0" w:space="0" w:color="auto"/>
                                                                      </w:divBdr>
                                                                      <w:divsChild>
                                                                        <w:div w:id="2034334512">
                                                                          <w:marLeft w:val="-225"/>
                                                                          <w:marRight w:val="-225"/>
                                                                          <w:marTop w:val="0"/>
                                                                          <w:marBottom w:val="0"/>
                                                                          <w:divBdr>
                                                                            <w:top w:val="none" w:sz="0" w:space="0" w:color="auto"/>
                                                                            <w:left w:val="none" w:sz="0" w:space="0" w:color="auto"/>
                                                                            <w:bottom w:val="none" w:sz="0" w:space="0" w:color="auto"/>
                                                                            <w:right w:val="none" w:sz="0" w:space="0" w:color="auto"/>
                                                                          </w:divBdr>
                                                                          <w:divsChild>
                                                                            <w:div w:id="9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576929">
      <w:bodyDiv w:val="1"/>
      <w:marLeft w:val="0"/>
      <w:marRight w:val="0"/>
      <w:marTop w:val="0"/>
      <w:marBottom w:val="0"/>
      <w:divBdr>
        <w:top w:val="none" w:sz="0" w:space="0" w:color="auto"/>
        <w:left w:val="none" w:sz="0" w:space="0" w:color="auto"/>
        <w:bottom w:val="none" w:sz="0" w:space="0" w:color="auto"/>
        <w:right w:val="none" w:sz="0" w:space="0" w:color="auto"/>
      </w:divBdr>
    </w:div>
    <w:div w:id="640691001">
      <w:bodyDiv w:val="1"/>
      <w:marLeft w:val="0"/>
      <w:marRight w:val="0"/>
      <w:marTop w:val="0"/>
      <w:marBottom w:val="0"/>
      <w:divBdr>
        <w:top w:val="none" w:sz="0" w:space="0" w:color="auto"/>
        <w:left w:val="none" w:sz="0" w:space="0" w:color="auto"/>
        <w:bottom w:val="none" w:sz="0" w:space="0" w:color="auto"/>
        <w:right w:val="none" w:sz="0" w:space="0" w:color="auto"/>
      </w:divBdr>
    </w:div>
    <w:div w:id="641622907">
      <w:bodyDiv w:val="1"/>
      <w:marLeft w:val="0"/>
      <w:marRight w:val="0"/>
      <w:marTop w:val="0"/>
      <w:marBottom w:val="0"/>
      <w:divBdr>
        <w:top w:val="none" w:sz="0" w:space="0" w:color="auto"/>
        <w:left w:val="none" w:sz="0" w:space="0" w:color="auto"/>
        <w:bottom w:val="none" w:sz="0" w:space="0" w:color="auto"/>
        <w:right w:val="none" w:sz="0" w:space="0" w:color="auto"/>
      </w:divBdr>
    </w:div>
    <w:div w:id="641929947">
      <w:bodyDiv w:val="1"/>
      <w:marLeft w:val="0"/>
      <w:marRight w:val="0"/>
      <w:marTop w:val="0"/>
      <w:marBottom w:val="0"/>
      <w:divBdr>
        <w:top w:val="none" w:sz="0" w:space="0" w:color="auto"/>
        <w:left w:val="none" w:sz="0" w:space="0" w:color="auto"/>
        <w:bottom w:val="none" w:sz="0" w:space="0" w:color="auto"/>
        <w:right w:val="none" w:sz="0" w:space="0" w:color="auto"/>
      </w:divBdr>
    </w:div>
    <w:div w:id="642583905">
      <w:bodyDiv w:val="1"/>
      <w:marLeft w:val="0"/>
      <w:marRight w:val="0"/>
      <w:marTop w:val="0"/>
      <w:marBottom w:val="0"/>
      <w:divBdr>
        <w:top w:val="none" w:sz="0" w:space="0" w:color="auto"/>
        <w:left w:val="none" w:sz="0" w:space="0" w:color="auto"/>
        <w:bottom w:val="none" w:sz="0" w:space="0" w:color="auto"/>
        <w:right w:val="none" w:sz="0" w:space="0" w:color="auto"/>
      </w:divBdr>
      <w:divsChild>
        <w:div w:id="1947690826">
          <w:marLeft w:val="0"/>
          <w:marRight w:val="0"/>
          <w:marTop w:val="0"/>
          <w:marBottom w:val="0"/>
          <w:divBdr>
            <w:top w:val="none" w:sz="0" w:space="0" w:color="auto"/>
            <w:left w:val="none" w:sz="0" w:space="0" w:color="auto"/>
            <w:bottom w:val="none" w:sz="0" w:space="0" w:color="auto"/>
            <w:right w:val="none" w:sz="0" w:space="0" w:color="auto"/>
          </w:divBdr>
          <w:divsChild>
            <w:div w:id="200871303">
              <w:marLeft w:val="0"/>
              <w:marRight w:val="0"/>
              <w:marTop w:val="0"/>
              <w:marBottom w:val="0"/>
              <w:divBdr>
                <w:top w:val="none" w:sz="0" w:space="0" w:color="auto"/>
                <w:left w:val="none" w:sz="0" w:space="0" w:color="auto"/>
                <w:bottom w:val="none" w:sz="0" w:space="0" w:color="auto"/>
                <w:right w:val="none" w:sz="0" w:space="0" w:color="auto"/>
              </w:divBdr>
              <w:divsChild>
                <w:div w:id="1960648413">
                  <w:marLeft w:val="0"/>
                  <w:marRight w:val="0"/>
                  <w:marTop w:val="0"/>
                  <w:marBottom w:val="0"/>
                  <w:divBdr>
                    <w:top w:val="none" w:sz="0" w:space="0" w:color="auto"/>
                    <w:left w:val="none" w:sz="0" w:space="0" w:color="auto"/>
                    <w:bottom w:val="none" w:sz="0" w:space="0" w:color="auto"/>
                    <w:right w:val="none" w:sz="0" w:space="0" w:color="auto"/>
                  </w:divBdr>
                  <w:divsChild>
                    <w:div w:id="2094891007">
                      <w:marLeft w:val="0"/>
                      <w:marRight w:val="0"/>
                      <w:marTop w:val="0"/>
                      <w:marBottom w:val="0"/>
                      <w:divBdr>
                        <w:top w:val="none" w:sz="0" w:space="0" w:color="auto"/>
                        <w:left w:val="none" w:sz="0" w:space="0" w:color="auto"/>
                        <w:bottom w:val="none" w:sz="0" w:space="0" w:color="auto"/>
                        <w:right w:val="none" w:sz="0" w:space="0" w:color="auto"/>
                      </w:divBdr>
                      <w:divsChild>
                        <w:div w:id="939144669">
                          <w:marLeft w:val="0"/>
                          <w:marRight w:val="0"/>
                          <w:marTop w:val="0"/>
                          <w:marBottom w:val="0"/>
                          <w:divBdr>
                            <w:top w:val="none" w:sz="0" w:space="0" w:color="auto"/>
                            <w:left w:val="none" w:sz="0" w:space="0" w:color="auto"/>
                            <w:bottom w:val="none" w:sz="0" w:space="0" w:color="auto"/>
                            <w:right w:val="none" w:sz="0" w:space="0" w:color="auto"/>
                          </w:divBdr>
                          <w:divsChild>
                            <w:div w:id="791828037">
                              <w:marLeft w:val="0"/>
                              <w:marRight w:val="0"/>
                              <w:marTop w:val="0"/>
                              <w:marBottom w:val="0"/>
                              <w:divBdr>
                                <w:top w:val="none" w:sz="0" w:space="0" w:color="auto"/>
                                <w:left w:val="none" w:sz="0" w:space="0" w:color="auto"/>
                                <w:bottom w:val="none" w:sz="0" w:space="0" w:color="auto"/>
                                <w:right w:val="none" w:sz="0" w:space="0" w:color="auto"/>
                              </w:divBdr>
                              <w:divsChild>
                                <w:div w:id="1591741128">
                                  <w:marLeft w:val="0"/>
                                  <w:marRight w:val="0"/>
                                  <w:marTop w:val="0"/>
                                  <w:marBottom w:val="0"/>
                                  <w:divBdr>
                                    <w:top w:val="none" w:sz="0" w:space="0" w:color="auto"/>
                                    <w:left w:val="none" w:sz="0" w:space="0" w:color="auto"/>
                                    <w:bottom w:val="none" w:sz="0" w:space="0" w:color="auto"/>
                                    <w:right w:val="none" w:sz="0" w:space="0" w:color="auto"/>
                                  </w:divBdr>
                                  <w:divsChild>
                                    <w:div w:id="1059019087">
                                      <w:marLeft w:val="0"/>
                                      <w:marRight w:val="0"/>
                                      <w:marTop w:val="0"/>
                                      <w:marBottom w:val="0"/>
                                      <w:divBdr>
                                        <w:top w:val="none" w:sz="0" w:space="0" w:color="auto"/>
                                        <w:left w:val="none" w:sz="0" w:space="0" w:color="auto"/>
                                        <w:bottom w:val="none" w:sz="0" w:space="0" w:color="auto"/>
                                        <w:right w:val="none" w:sz="0" w:space="0" w:color="auto"/>
                                      </w:divBdr>
                                      <w:divsChild>
                                        <w:div w:id="75171922">
                                          <w:marLeft w:val="-150"/>
                                          <w:marRight w:val="-150"/>
                                          <w:marTop w:val="0"/>
                                          <w:marBottom w:val="0"/>
                                          <w:divBdr>
                                            <w:top w:val="none" w:sz="0" w:space="0" w:color="auto"/>
                                            <w:left w:val="none" w:sz="0" w:space="0" w:color="auto"/>
                                            <w:bottom w:val="none" w:sz="0" w:space="0" w:color="auto"/>
                                            <w:right w:val="none" w:sz="0" w:space="0" w:color="auto"/>
                                          </w:divBdr>
                                          <w:divsChild>
                                            <w:div w:id="1764760461">
                                              <w:marLeft w:val="0"/>
                                              <w:marRight w:val="0"/>
                                              <w:marTop w:val="0"/>
                                              <w:marBottom w:val="0"/>
                                              <w:divBdr>
                                                <w:top w:val="none" w:sz="0" w:space="0" w:color="auto"/>
                                                <w:left w:val="none" w:sz="0" w:space="0" w:color="auto"/>
                                                <w:bottom w:val="none" w:sz="0" w:space="0" w:color="auto"/>
                                                <w:right w:val="none" w:sz="0" w:space="0" w:color="auto"/>
                                              </w:divBdr>
                                              <w:divsChild>
                                                <w:div w:id="363143817">
                                                  <w:marLeft w:val="0"/>
                                                  <w:marRight w:val="0"/>
                                                  <w:marTop w:val="0"/>
                                                  <w:marBottom w:val="0"/>
                                                  <w:divBdr>
                                                    <w:top w:val="none" w:sz="0" w:space="0" w:color="auto"/>
                                                    <w:left w:val="none" w:sz="0" w:space="0" w:color="auto"/>
                                                    <w:bottom w:val="none" w:sz="0" w:space="0" w:color="auto"/>
                                                    <w:right w:val="none" w:sz="0" w:space="0" w:color="auto"/>
                                                  </w:divBdr>
                                                  <w:divsChild>
                                                    <w:div w:id="766316492">
                                                      <w:marLeft w:val="0"/>
                                                      <w:marRight w:val="0"/>
                                                      <w:marTop w:val="0"/>
                                                      <w:marBottom w:val="0"/>
                                                      <w:divBdr>
                                                        <w:top w:val="none" w:sz="0" w:space="0" w:color="auto"/>
                                                        <w:left w:val="none" w:sz="0" w:space="0" w:color="auto"/>
                                                        <w:bottom w:val="none" w:sz="0" w:space="0" w:color="auto"/>
                                                        <w:right w:val="none" w:sz="0" w:space="0" w:color="auto"/>
                                                      </w:divBdr>
                                                      <w:divsChild>
                                                        <w:div w:id="1828016141">
                                                          <w:marLeft w:val="0"/>
                                                          <w:marRight w:val="0"/>
                                                          <w:marTop w:val="0"/>
                                                          <w:marBottom w:val="0"/>
                                                          <w:divBdr>
                                                            <w:top w:val="none" w:sz="0" w:space="0" w:color="auto"/>
                                                            <w:left w:val="none" w:sz="0" w:space="0" w:color="auto"/>
                                                            <w:bottom w:val="none" w:sz="0" w:space="0" w:color="auto"/>
                                                            <w:right w:val="none" w:sz="0" w:space="0" w:color="auto"/>
                                                          </w:divBdr>
                                                          <w:divsChild>
                                                            <w:div w:id="54594173">
                                                              <w:marLeft w:val="0"/>
                                                              <w:marRight w:val="0"/>
                                                              <w:marTop w:val="0"/>
                                                              <w:marBottom w:val="0"/>
                                                              <w:divBdr>
                                                                <w:top w:val="none" w:sz="0" w:space="0" w:color="auto"/>
                                                                <w:left w:val="none" w:sz="0" w:space="0" w:color="auto"/>
                                                                <w:bottom w:val="none" w:sz="0" w:space="0" w:color="auto"/>
                                                                <w:right w:val="none" w:sz="0" w:space="0" w:color="auto"/>
                                                              </w:divBdr>
                                                              <w:divsChild>
                                                                <w:div w:id="785545044">
                                                                  <w:marLeft w:val="0"/>
                                                                  <w:marRight w:val="0"/>
                                                                  <w:marTop w:val="0"/>
                                                                  <w:marBottom w:val="0"/>
                                                                  <w:divBdr>
                                                                    <w:top w:val="none" w:sz="0" w:space="0" w:color="auto"/>
                                                                    <w:left w:val="none" w:sz="0" w:space="0" w:color="auto"/>
                                                                    <w:bottom w:val="none" w:sz="0" w:space="0" w:color="auto"/>
                                                                    <w:right w:val="none" w:sz="0" w:space="0" w:color="auto"/>
                                                                  </w:divBdr>
                                                                  <w:divsChild>
                                                                    <w:div w:id="1035739910">
                                                                      <w:marLeft w:val="0"/>
                                                                      <w:marRight w:val="0"/>
                                                                      <w:marTop w:val="0"/>
                                                                      <w:marBottom w:val="0"/>
                                                                      <w:divBdr>
                                                                        <w:top w:val="none" w:sz="0" w:space="0" w:color="auto"/>
                                                                        <w:left w:val="none" w:sz="0" w:space="0" w:color="auto"/>
                                                                        <w:bottom w:val="none" w:sz="0" w:space="0" w:color="auto"/>
                                                                        <w:right w:val="none" w:sz="0" w:space="0" w:color="auto"/>
                                                                      </w:divBdr>
                                                                      <w:divsChild>
                                                                        <w:div w:id="2099477027">
                                                                          <w:marLeft w:val="-225"/>
                                                                          <w:marRight w:val="-225"/>
                                                                          <w:marTop w:val="0"/>
                                                                          <w:marBottom w:val="0"/>
                                                                          <w:divBdr>
                                                                            <w:top w:val="none" w:sz="0" w:space="0" w:color="auto"/>
                                                                            <w:left w:val="none" w:sz="0" w:space="0" w:color="auto"/>
                                                                            <w:bottom w:val="none" w:sz="0" w:space="0" w:color="auto"/>
                                                                            <w:right w:val="none" w:sz="0" w:space="0" w:color="auto"/>
                                                                          </w:divBdr>
                                                                          <w:divsChild>
                                                                            <w:div w:id="16009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856221">
      <w:bodyDiv w:val="1"/>
      <w:marLeft w:val="0"/>
      <w:marRight w:val="0"/>
      <w:marTop w:val="0"/>
      <w:marBottom w:val="0"/>
      <w:divBdr>
        <w:top w:val="none" w:sz="0" w:space="0" w:color="auto"/>
        <w:left w:val="none" w:sz="0" w:space="0" w:color="auto"/>
        <w:bottom w:val="none" w:sz="0" w:space="0" w:color="auto"/>
        <w:right w:val="none" w:sz="0" w:space="0" w:color="auto"/>
      </w:divBdr>
    </w:div>
    <w:div w:id="643318906">
      <w:bodyDiv w:val="1"/>
      <w:marLeft w:val="0"/>
      <w:marRight w:val="0"/>
      <w:marTop w:val="0"/>
      <w:marBottom w:val="0"/>
      <w:divBdr>
        <w:top w:val="none" w:sz="0" w:space="0" w:color="auto"/>
        <w:left w:val="none" w:sz="0" w:space="0" w:color="auto"/>
        <w:bottom w:val="none" w:sz="0" w:space="0" w:color="auto"/>
        <w:right w:val="none" w:sz="0" w:space="0" w:color="auto"/>
      </w:divBdr>
      <w:divsChild>
        <w:div w:id="670332403">
          <w:marLeft w:val="0"/>
          <w:marRight w:val="0"/>
          <w:marTop w:val="0"/>
          <w:marBottom w:val="0"/>
          <w:divBdr>
            <w:top w:val="none" w:sz="0" w:space="0" w:color="auto"/>
            <w:left w:val="none" w:sz="0" w:space="0" w:color="auto"/>
            <w:bottom w:val="none" w:sz="0" w:space="0" w:color="auto"/>
            <w:right w:val="none" w:sz="0" w:space="0" w:color="auto"/>
          </w:divBdr>
          <w:divsChild>
            <w:div w:id="184634481">
              <w:marLeft w:val="0"/>
              <w:marRight w:val="0"/>
              <w:marTop w:val="0"/>
              <w:marBottom w:val="0"/>
              <w:divBdr>
                <w:top w:val="none" w:sz="0" w:space="0" w:color="auto"/>
                <w:left w:val="none" w:sz="0" w:space="0" w:color="auto"/>
                <w:bottom w:val="none" w:sz="0" w:space="0" w:color="auto"/>
                <w:right w:val="none" w:sz="0" w:space="0" w:color="auto"/>
              </w:divBdr>
              <w:divsChild>
                <w:div w:id="1994530531">
                  <w:marLeft w:val="0"/>
                  <w:marRight w:val="0"/>
                  <w:marTop w:val="0"/>
                  <w:marBottom w:val="0"/>
                  <w:divBdr>
                    <w:top w:val="none" w:sz="0" w:space="0" w:color="auto"/>
                    <w:left w:val="none" w:sz="0" w:space="0" w:color="auto"/>
                    <w:bottom w:val="none" w:sz="0" w:space="0" w:color="auto"/>
                    <w:right w:val="none" w:sz="0" w:space="0" w:color="auto"/>
                  </w:divBdr>
                  <w:divsChild>
                    <w:div w:id="275797531">
                      <w:marLeft w:val="0"/>
                      <w:marRight w:val="0"/>
                      <w:marTop w:val="0"/>
                      <w:marBottom w:val="0"/>
                      <w:divBdr>
                        <w:top w:val="none" w:sz="0" w:space="0" w:color="auto"/>
                        <w:left w:val="none" w:sz="0" w:space="0" w:color="auto"/>
                        <w:bottom w:val="none" w:sz="0" w:space="0" w:color="auto"/>
                        <w:right w:val="none" w:sz="0" w:space="0" w:color="auto"/>
                      </w:divBdr>
                      <w:divsChild>
                        <w:div w:id="1912890475">
                          <w:marLeft w:val="0"/>
                          <w:marRight w:val="0"/>
                          <w:marTop w:val="0"/>
                          <w:marBottom w:val="0"/>
                          <w:divBdr>
                            <w:top w:val="none" w:sz="0" w:space="0" w:color="auto"/>
                            <w:left w:val="none" w:sz="0" w:space="0" w:color="auto"/>
                            <w:bottom w:val="none" w:sz="0" w:space="0" w:color="auto"/>
                            <w:right w:val="none" w:sz="0" w:space="0" w:color="auto"/>
                          </w:divBdr>
                          <w:divsChild>
                            <w:div w:id="884831076">
                              <w:marLeft w:val="3"/>
                              <w:marRight w:val="0"/>
                              <w:marTop w:val="0"/>
                              <w:marBottom w:val="0"/>
                              <w:divBdr>
                                <w:top w:val="none" w:sz="0" w:space="0" w:color="auto"/>
                                <w:left w:val="none" w:sz="0" w:space="0" w:color="auto"/>
                                <w:bottom w:val="none" w:sz="0" w:space="0" w:color="auto"/>
                                <w:right w:val="none" w:sz="0" w:space="0" w:color="auto"/>
                              </w:divBdr>
                              <w:divsChild>
                                <w:div w:id="1844514958">
                                  <w:marLeft w:val="0"/>
                                  <w:marRight w:val="0"/>
                                  <w:marTop w:val="0"/>
                                  <w:marBottom w:val="0"/>
                                  <w:divBdr>
                                    <w:top w:val="none" w:sz="0" w:space="0" w:color="auto"/>
                                    <w:left w:val="none" w:sz="0" w:space="0" w:color="auto"/>
                                    <w:bottom w:val="none" w:sz="0" w:space="0" w:color="auto"/>
                                    <w:right w:val="none" w:sz="0" w:space="0" w:color="auto"/>
                                  </w:divBdr>
                                  <w:divsChild>
                                    <w:div w:id="1383678179">
                                      <w:marLeft w:val="0"/>
                                      <w:marRight w:val="0"/>
                                      <w:marTop w:val="0"/>
                                      <w:marBottom w:val="0"/>
                                      <w:divBdr>
                                        <w:top w:val="none" w:sz="0" w:space="0" w:color="auto"/>
                                        <w:left w:val="none" w:sz="0" w:space="0" w:color="auto"/>
                                        <w:bottom w:val="none" w:sz="0" w:space="0" w:color="auto"/>
                                        <w:right w:val="none" w:sz="0" w:space="0" w:color="auto"/>
                                      </w:divBdr>
                                      <w:divsChild>
                                        <w:div w:id="613558520">
                                          <w:marLeft w:val="0"/>
                                          <w:marRight w:val="0"/>
                                          <w:marTop w:val="0"/>
                                          <w:marBottom w:val="0"/>
                                          <w:divBdr>
                                            <w:top w:val="none" w:sz="0" w:space="0" w:color="auto"/>
                                            <w:left w:val="none" w:sz="0" w:space="0" w:color="auto"/>
                                            <w:bottom w:val="none" w:sz="0" w:space="0" w:color="auto"/>
                                            <w:right w:val="none" w:sz="0" w:space="0" w:color="auto"/>
                                          </w:divBdr>
                                          <w:divsChild>
                                            <w:div w:id="1126848682">
                                              <w:marLeft w:val="0"/>
                                              <w:marRight w:val="0"/>
                                              <w:marTop w:val="0"/>
                                              <w:marBottom w:val="0"/>
                                              <w:divBdr>
                                                <w:top w:val="none" w:sz="0" w:space="0" w:color="auto"/>
                                                <w:left w:val="none" w:sz="0" w:space="0" w:color="auto"/>
                                                <w:bottom w:val="none" w:sz="0" w:space="0" w:color="auto"/>
                                                <w:right w:val="none" w:sz="0" w:space="0" w:color="auto"/>
                                              </w:divBdr>
                                              <w:divsChild>
                                                <w:div w:id="1542940898">
                                                  <w:marLeft w:val="0"/>
                                                  <w:marRight w:val="0"/>
                                                  <w:marTop w:val="0"/>
                                                  <w:marBottom w:val="0"/>
                                                  <w:divBdr>
                                                    <w:top w:val="none" w:sz="0" w:space="0" w:color="auto"/>
                                                    <w:left w:val="none" w:sz="0" w:space="0" w:color="auto"/>
                                                    <w:bottom w:val="none" w:sz="0" w:space="0" w:color="auto"/>
                                                    <w:right w:val="none" w:sz="0" w:space="0" w:color="auto"/>
                                                  </w:divBdr>
                                                  <w:divsChild>
                                                    <w:div w:id="1121417033">
                                                      <w:marLeft w:val="0"/>
                                                      <w:marRight w:val="0"/>
                                                      <w:marTop w:val="0"/>
                                                      <w:marBottom w:val="0"/>
                                                      <w:divBdr>
                                                        <w:top w:val="none" w:sz="0" w:space="0" w:color="auto"/>
                                                        <w:left w:val="none" w:sz="0" w:space="0" w:color="auto"/>
                                                        <w:bottom w:val="none" w:sz="0" w:space="0" w:color="auto"/>
                                                        <w:right w:val="none" w:sz="0" w:space="0" w:color="auto"/>
                                                      </w:divBdr>
                                                      <w:divsChild>
                                                        <w:div w:id="215094392">
                                                          <w:marLeft w:val="0"/>
                                                          <w:marRight w:val="0"/>
                                                          <w:marTop w:val="0"/>
                                                          <w:marBottom w:val="0"/>
                                                          <w:divBdr>
                                                            <w:top w:val="none" w:sz="0" w:space="0" w:color="auto"/>
                                                            <w:left w:val="none" w:sz="0" w:space="0" w:color="auto"/>
                                                            <w:bottom w:val="none" w:sz="0" w:space="0" w:color="auto"/>
                                                            <w:right w:val="none" w:sz="0" w:space="0" w:color="auto"/>
                                                          </w:divBdr>
                                                          <w:divsChild>
                                                            <w:div w:id="704990844">
                                                              <w:marLeft w:val="0"/>
                                                              <w:marRight w:val="0"/>
                                                              <w:marTop w:val="0"/>
                                                              <w:marBottom w:val="0"/>
                                                              <w:divBdr>
                                                                <w:top w:val="none" w:sz="0" w:space="0" w:color="auto"/>
                                                                <w:left w:val="none" w:sz="0" w:space="0" w:color="auto"/>
                                                                <w:bottom w:val="none" w:sz="0" w:space="0" w:color="auto"/>
                                                                <w:right w:val="none" w:sz="0" w:space="0" w:color="auto"/>
                                                              </w:divBdr>
                                                              <w:divsChild>
                                                                <w:div w:id="351033638">
                                                                  <w:marLeft w:val="0"/>
                                                                  <w:marRight w:val="0"/>
                                                                  <w:marTop w:val="0"/>
                                                                  <w:marBottom w:val="0"/>
                                                                  <w:divBdr>
                                                                    <w:top w:val="none" w:sz="0" w:space="0" w:color="auto"/>
                                                                    <w:left w:val="none" w:sz="0" w:space="0" w:color="auto"/>
                                                                    <w:bottom w:val="none" w:sz="0" w:space="0" w:color="auto"/>
                                                                    <w:right w:val="none" w:sz="0" w:space="0" w:color="auto"/>
                                                                  </w:divBdr>
                                                                  <w:divsChild>
                                                                    <w:div w:id="1618178383">
                                                                      <w:marLeft w:val="0"/>
                                                                      <w:marRight w:val="0"/>
                                                                      <w:marTop w:val="0"/>
                                                                      <w:marBottom w:val="0"/>
                                                                      <w:divBdr>
                                                                        <w:top w:val="none" w:sz="0" w:space="0" w:color="auto"/>
                                                                        <w:left w:val="none" w:sz="0" w:space="0" w:color="auto"/>
                                                                        <w:bottom w:val="none" w:sz="0" w:space="0" w:color="auto"/>
                                                                        <w:right w:val="none" w:sz="0" w:space="0" w:color="auto"/>
                                                                      </w:divBdr>
                                                                      <w:divsChild>
                                                                        <w:div w:id="1445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011901">
      <w:bodyDiv w:val="1"/>
      <w:marLeft w:val="0"/>
      <w:marRight w:val="0"/>
      <w:marTop w:val="0"/>
      <w:marBottom w:val="0"/>
      <w:divBdr>
        <w:top w:val="none" w:sz="0" w:space="0" w:color="auto"/>
        <w:left w:val="none" w:sz="0" w:space="0" w:color="auto"/>
        <w:bottom w:val="none" w:sz="0" w:space="0" w:color="auto"/>
        <w:right w:val="none" w:sz="0" w:space="0" w:color="auto"/>
      </w:divBdr>
      <w:divsChild>
        <w:div w:id="1596396670">
          <w:marLeft w:val="0"/>
          <w:marRight w:val="0"/>
          <w:marTop w:val="0"/>
          <w:marBottom w:val="0"/>
          <w:divBdr>
            <w:top w:val="none" w:sz="0" w:space="0" w:color="auto"/>
            <w:left w:val="none" w:sz="0" w:space="0" w:color="auto"/>
            <w:bottom w:val="none" w:sz="0" w:space="0" w:color="auto"/>
            <w:right w:val="none" w:sz="0" w:space="0" w:color="auto"/>
          </w:divBdr>
          <w:divsChild>
            <w:div w:id="517159442">
              <w:marLeft w:val="0"/>
              <w:marRight w:val="0"/>
              <w:marTop w:val="0"/>
              <w:marBottom w:val="0"/>
              <w:divBdr>
                <w:top w:val="none" w:sz="0" w:space="0" w:color="auto"/>
                <w:left w:val="none" w:sz="0" w:space="0" w:color="auto"/>
                <w:bottom w:val="none" w:sz="0" w:space="0" w:color="auto"/>
                <w:right w:val="none" w:sz="0" w:space="0" w:color="auto"/>
              </w:divBdr>
              <w:divsChild>
                <w:div w:id="457843625">
                  <w:marLeft w:val="0"/>
                  <w:marRight w:val="0"/>
                  <w:marTop w:val="0"/>
                  <w:marBottom w:val="0"/>
                  <w:divBdr>
                    <w:top w:val="none" w:sz="0" w:space="0" w:color="auto"/>
                    <w:left w:val="none" w:sz="0" w:space="0" w:color="auto"/>
                    <w:bottom w:val="none" w:sz="0" w:space="0" w:color="auto"/>
                    <w:right w:val="none" w:sz="0" w:space="0" w:color="auto"/>
                  </w:divBdr>
                  <w:divsChild>
                    <w:div w:id="860096116">
                      <w:marLeft w:val="0"/>
                      <w:marRight w:val="0"/>
                      <w:marTop w:val="0"/>
                      <w:marBottom w:val="0"/>
                      <w:divBdr>
                        <w:top w:val="none" w:sz="0" w:space="0" w:color="auto"/>
                        <w:left w:val="none" w:sz="0" w:space="0" w:color="auto"/>
                        <w:bottom w:val="none" w:sz="0" w:space="0" w:color="auto"/>
                        <w:right w:val="none" w:sz="0" w:space="0" w:color="auto"/>
                      </w:divBdr>
                      <w:divsChild>
                        <w:div w:id="1898324315">
                          <w:marLeft w:val="0"/>
                          <w:marRight w:val="0"/>
                          <w:marTop w:val="0"/>
                          <w:marBottom w:val="0"/>
                          <w:divBdr>
                            <w:top w:val="none" w:sz="0" w:space="0" w:color="auto"/>
                            <w:left w:val="none" w:sz="0" w:space="0" w:color="auto"/>
                            <w:bottom w:val="none" w:sz="0" w:space="0" w:color="auto"/>
                            <w:right w:val="none" w:sz="0" w:space="0" w:color="auto"/>
                          </w:divBdr>
                          <w:divsChild>
                            <w:div w:id="783353009">
                              <w:marLeft w:val="0"/>
                              <w:marRight w:val="0"/>
                              <w:marTop w:val="0"/>
                              <w:marBottom w:val="0"/>
                              <w:divBdr>
                                <w:top w:val="none" w:sz="0" w:space="0" w:color="auto"/>
                                <w:left w:val="none" w:sz="0" w:space="0" w:color="auto"/>
                                <w:bottom w:val="none" w:sz="0" w:space="0" w:color="auto"/>
                                <w:right w:val="none" w:sz="0" w:space="0" w:color="auto"/>
                              </w:divBdr>
                              <w:divsChild>
                                <w:div w:id="1086809256">
                                  <w:marLeft w:val="0"/>
                                  <w:marRight w:val="0"/>
                                  <w:marTop w:val="0"/>
                                  <w:marBottom w:val="0"/>
                                  <w:divBdr>
                                    <w:top w:val="none" w:sz="0" w:space="0" w:color="auto"/>
                                    <w:left w:val="none" w:sz="0" w:space="0" w:color="auto"/>
                                    <w:bottom w:val="none" w:sz="0" w:space="0" w:color="auto"/>
                                    <w:right w:val="none" w:sz="0" w:space="0" w:color="auto"/>
                                  </w:divBdr>
                                  <w:divsChild>
                                    <w:div w:id="485242505">
                                      <w:marLeft w:val="0"/>
                                      <w:marRight w:val="0"/>
                                      <w:marTop w:val="0"/>
                                      <w:marBottom w:val="0"/>
                                      <w:divBdr>
                                        <w:top w:val="none" w:sz="0" w:space="0" w:color="auto"/>
                                        <w:left w:val="none" w:sz="0" w:space="0" w:color="auto"/>
                                        <w:bottom w:val="none" w:sz="0" w:space="0" w:color="auto"/>
                                        <w:right w:val="none" w:sz="0" w:space="0" w:color="auto"/>
                                      </w:divBdr>
                                      <w:divsChild>
                                        <w:div w:id="1456752566">
                                          <w:marLeft w:val="-150"/>
                                          <w:marRight w:val="-150"/>
                                          <w:marTop w:val="0"/>
                                          <w:marBottom w:val="0"/>
                                          <w:divBdr>
                                            <w:top w:val="none" w:sz="0" w:space="0" w:color="auto"/>
                                            <w:left w:val="none" w:sz="0" w:space="0" w:color="auto"/>
                                            <w:bottom w:val="none" w:sz="0" w:space="0" w:color="auto"/>
                                            <w:right w:val="none" w:sz="0" w:space="0" w:color="auto"/>
                                          </w:divBdr>
                                          <w:divsChild>
                                            <w:div w:id="1193421018">
                                              <w:marLeft w:val="0"/>
                                              <w:marRight w:val="0"/>
                                              <w:marTop w:val="0"/>
                                              <w:marBottom w:val="0"/>
                                              <w:divBdr>
                                                <w:top w:val="none" w:sz="0" w:space="0" w:color="auto"/>
                                                <w:left w:val="none" w:sz="0" w:space="0" w:color="auto"/>
                                                <w:bottom w:val="none" w:sz="0" w:space="0" w:color="auto"/>
                                                <w:right w:val="none" w:sz="0" w:space="0" w:color="auto"/>
                                              </w:divBdr>
                                              <w:divsChild>
                                                <w:div w:id="818889681">
                                                  <w:marLeft w:val="0"/>
                                                  <w:marRight w:val="0"/>
                                                  <w:marTop w:val="0"/>
                                                  <w:marBottom w:val="0"/>
                                                  <w:divBdr>
                                                    <w:top w:val="none" w:sz="0" w:space="0" w:color="auto"/>
                                                    <w:left w:val="none" w:sz="0" w:space="0" w:color="auto"/>
                                                    <w:bottom w:val="none" w:sz="0" w:space="0" w:color="auto"/>
                                                    <w:right w:val="none" w:sz="0" w:space="0" w:color="auto"/>
                                                  </w:divBdr>
                                                  <w:divsChild>
                                                    <w:div w:id="882865568">
                                                      <w:marLeft w:val="0"/>
                                                      <w:marRight w:val="0"/>
                                                      <w:marTop w:val="0"/>
                                                      <w:marBottom w:val="0"/>
                                                      <w:divBdr>
                                                        <w:top w:val="none" w:sz="0" w:space="0" w:color="auto"/>
                                                        <w:left w:val="none" w:sz="0" w:space="0" w:color="auto"/>
                                                        <w:bottom w:val="none" w:sz="0" w:space="0" w:color="auto"/>
                                                        <w:right w:val="none" w:sz="0" w:space="0" w:color="auto"/>
                                                      </w:divBdr>
                                                      <w:divsChild>
                                                        <w:div w:id="507646605">
                                                          <w:marLeft w:val="0"/>
                                                          <w:marRight w:val="0"/>
                                                          <w:marTop w:val="0"/>
                                                          <w:marBottom w:val="0"/>
                                                          <w:divBdr>
                                                            <w:top w:val="none" w:sz="0" w:space="0" w:color="auto"/>
                                                            <w:left w:val="none" w:sz="0" w:space="0" w:color="auto"/>
                                                            <w:bottom w:val="none" w:sz="0" w:space="0" w:color="auto"/>
                                                            <w:right w:val="none" w:sz="0" w:space="0" w:color="auto"/>
                                                          </w:divBdr>
                                                          <w:divsChild>
                                                            <w:div w:id="1487360593">
                                                              <w:marLeft w:val="0"/>
                                                              <w:marRight w:val="0"/>
                                                              <w:marTop w:val="0"/>
                                                              <w:marBottom w:val="0"/>
                                                              <w:divBdr>
                                                                <w:top w:val="none" w:sz="0" w:space="0" w:color="auto"/>
                                                                <w:left w:val="none" w:sz="0" w:space="0" w:color="auto"/>
                                                                <w:bottom w:val="none" w:sz="0" w:space="0" w:color="auto"/>
                                                                <w:right w:val="none" w:sz="0" w:space="0" w:color="auto"/>
                                                              </w:divBdr>
                                                              <w:divsChild>
                                                                <w:div w:id="363095069">
                                                                  <w:marLeft w:val="0"/>
                                                                  <w:marRight w:val="0"/>
                                                                  <w:marTop w:val="0"/>
                                                                  <w:marBottom w:val="0"/>
                                                                  <w:divBdr>
                                                                    <w:top w:val="none" w:sz="0" w:space="0" w:color="auto"/>
                                                                    <w:left w:val="none" w:sz="0" w:space="0" w:color="auto"/>
                                                                    <w:bottom w:val="none" w:sz="0" w:space="0" w:color="auto"/>
                                                                    <w:right w:val="none" w:sz="0" w:space="0" w:color="auto"/>
                                                                  </w:divBdr>
                                                                  <w:divsChild>
                                                                    <w:div w:id="27612864">
                                                                      <w:marLeft w:val="0"/>
                                                                      <w:marRight w:val="0"/>
                                                                      <w:marTop w:val="0"/>
                                                                      <w:marBottom w:val="0"/>
                                                                      <w:divBdr>
                                                                        <w:top w:val="none" w:sz="0" w:space="0" w:color="auto"/>
                                                                        <w:left w:val="none" w:sz="0" w:space="0" w:color="auto"/>
                                                                        <w:bottom w:val="none" w:sz="0" w:space="0" w:color="auto"/>
                                                                        <w:right w:val="none" w:sz="0" w:space="0" w:color="auto"/>
                                                                      </w:divBdr>
                                                                      <w:divsChild>
                                                                        <w:div w:id="2084136387">
                                                                          <w:marLeft w:val="-225"/>
                                                                          <w:marRight w:val="-225"/>
                                                                          <w:marTop w:val="0"/>
                                                                          <w:marBottom w:val="0"/>
                                                                          <w:divBdr>
                                                                            <w:top w:val="none" w:sz="0" w:space="0" w:color="auto"/>
                                                                            <w:left w:val="none" w:sz="0" w:space="0" w:color="auto"/>
                                                                            <w:bottom w:val="none" w:sz="0" w:space="0" w:color="auto"/>
                                                                            <w:right w:val="none" w:sz="0" w:space="0" w:color="auto"/>
                                                                          </w:divBdr>
                                                                          <w:divsChild>
                                                                            <w:div w:id="71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4591">
      <w:bodyDiv w:val="1"/>
      <w:marLeft w:val="0"/>
      <w:marRight w:val="0"/>
      <w:marTop w:val="0"/>
      <w:marBottom w:val="0"/>
      <w:divBdr>
        <w:top w:val="none" w:sz="0" w:space="0" w:color="auto"/>
        <w:left w:val="none" w:sz="0" w:space="0" w:color="auto"/>
        <w:bottom w:val="none" w:sz="0" w:space="0" w:color="auto"/>
        <w:right w:val="none" w:sz="0" w:space="0" w:color="auto"/>
      </w:divBdr>
      <w:divsChild>
        <w:div w:id="142087070">
          <w:marLeft w:val="0"/>
          <w:marRight w:val="0"/>
          <w:marTop w:val="0"/>
          <w:marBottom w:val="0"/>
          <w:divBdr>
            <w:top w:val="none" w:sz="0" w:space="0" w:color="auto"/>
            <w:left w:val="none" w:sz="0" w:space="0" w:color="auto"/>
            <w:bottom w:val="none" w:sz="0" w:space="0" w:color="auto"/>
            <w:right w:val="none" w:sz="0" w:space="0" w:color="auto"/>
          </w:divBdr>
          <w:divsChild>
            <w:div w:id="881290818">
              <w:marLeft w:val="0"/>
              <w:marRight w:val="0"/>
              <w:marTop w:val="0"/>
              <w:marBottom w:val="0"/>
              <w:divBdr>
                <w:top w:val="none" w:sz="0" w:space="0" w:color="auto"/>
                <w:left w:val="none" w:sz="0" w:space="0" w:color="auto"/>
                <w:bottom w:val="none" w:sz="0" w:space="0" w:color="auto"/>
                <w:right w:val="none" w:sz="0" w:space="0" w:color="auto"/>
              </w:divBdr>
              <w:divsChild>
                <w:div w:id="1559508086">
                  <w:marLeft w:val="0"/>
                  <w:marRight w:val="0"/>
                  <w:marTop w:val="0"/>
                  <w:marBottom w:val="0"/>
                  <w:divBdr>
                    <w:top w:val="none" w:sz="0" w:space="0" w:color="auto"/>
                    <w:left w:val="none" w:sz="0" w:space="0" w:color="auto"/>
                    <w:bottom w:val="none" w:sz="0" w:space="0" w:color="auto"/>
                    <w:right w:val="none" w:sz="0" w:space="0" w:color="auto"/>
                  </w:divBdr>
                  <w:divsChild>
                    <w:div w:id="1770928811">
                      <w:marLeft w:val="0"/>
                      <w:marRight w:val="0"/>
                      <w:marTop w:val="0"/>
                      <w:marBottom w:val="0"/>
                      <w:divBdr>
                        <w:top w:val="none" w:sz="0" w:space="0" w:color="auto"/>
                        <w:left w:val="none" w:sz="0" w:space="0" w:color="auto"/>
                        <w:bottom w:val="none" w:sz="0" w:space="0" w:color="auto"/>
                        <w:right w:val="none" w:sz="0" w:space="0" w:color="auto"/>
                      </w:divBdr>
                      <w:divsChild>
                        <w:div w:id="1768769053">
                          <w:marLeft w:val="0"/>
                          <w:marRight w:val="0"/>
                          <w:marTop w:val="0"/>
                          <w:marBottom w:val="0"/>
                          <w:divBdr>
                            <w:top w:val="none" w:sz="0" w:space="0" w:color="auto"/>
                            <w:left w:val="none" w:sz="0" w:space="0" w:color="auto"/>
                            <w:bottom w:val="none" w:sz="0" w:space="0" w:color="auto"/>
                            <w:right w:val="none" w:sz="0" w:space="0" w:color="auto"/>
                          </w:divBdr>
                          <w:divsChild>
                            <w:div w:id="60521040">
                              <w:marLeft w:val="3"/>
                              <w:marRight w:val="0"/>
                              <w:marTop w:val="0"/>
                              <w:marBottom w:val="0"/>
                              <w:divBdr>
                                <w:top w:val="none" w:sz="0" w:space="0" w:color="auto"/>
                                <w:left w:val="none" w:sz="0" w:space="0" w:color="auto"/>
                                <w:bottom w:val="none" w:sz="0" w:space="0" w:color="auto"/>
                                <w:right w:val="none" w:sz="0" w:space="0" w:color="auto"/>
                              </w:divBdr>
                              <w:divsChild>
                                <w:div w:id="1489782339">
                                  <w:marLeft w:val="0"/>
                                  <w:marRight w:val="0"/>
                                  <w:marTop w:val="0"/>
                                  <w:marBottom w:val="0"/>
                                  <w:divBdr>
                                    <w:top w:val="none" w:sz="0" w:space="0" w:color="auto"/>
                                    <w:left w:val="none" w:sz="0" w:space="0" w:color="auto"/>
                                    <w:bottom w:val="none" w:sz="0" w:space="0" w:color="auto"/>
                                    <w:right w:val="none" w:sz="0" w:space="0" w:color="auto"/>
                                  </w:divBdr>
                                  <w:divsChild>
                                    <w:div w:id="1724137962">
                                      <w:marLeft w:val="0"/>
                                      <w:marRight w:val="0"/>
                                      <w:marTop w:val="0"/>
                                      <w:marBottom w:val="0"/>
                                      <w:divBdr>
                                        <w:top w:val="none" w:sz="0" w:space="0" w:color="auto"/>
                                        <w:left w:val="none" w:sz="0" w:space="0" w:color="auto"/>
                                        <w:bottom w:val="none" w:sz="0" w:space="0" w:color="auto"/>
                                        <w:right w:val="none" w:sz="0" w:space="0" w:color="auto"/>
                                      </w:divBdr>
                                      <w:divsChild>
                                        <w:div w:id="832572883">
                                          <w:marLeft w:val="0"/>
                                          <w:marRight w:val="0"/>
                                          <w:marTop w:val="0"/>
                                          <w:marBottom w:val="0"/>
                                          <w:divBdr>
                                            <w:top w:val="none" w:sz="0" w:space="0" w:color="auto"/>
                                            <w:left w:val="none" w:sz="0" w:space="0" w:color="auto"/>
                                            <w:bottom w:val="none" w:sz="0" w:space="0" w:color="auto"/>
                                            <w:right w:val="none" w:sz="0" w:space="0" w:color="auto"/>
                                          </w:divBdr>
                                          <w:divsChild>
                                            <w:div w:id="1941373810">
                                              <w:marLeft w:val="0"/>
                                              <w:marRight w:val="0"/>
                                              <w:marTop w:val="0"/>
                                              <w:marBottom w:val="0"/>
                                              <w:divBdr>
                                                <w:top w:val="none" w:sz="0" w:space="0" w:color="auto"/>
                                                <w:left w:val="none" w:sz="0" w:space="0" w:color="auto"/>
                                                <w:bottom w:val="none" w:sz="0" w:space="0" w:color="auto"/>
                                                <w:right w:val="none" w:sz="0" w:space="0" w:color="auto"/>
                                              </w:divBdr>
                                              <w:divsChild>
                                                <w:div w:id="127088693">
                                                  <w:marLeft w:val="0"/>
                                                  <w:marRight w:val="0"/>
                                                  <w:marTop w:val="0"/>
                                                  <w:marBottom w:val="0"/>
                                                  <w:divBdr>
                                                    <w:top w:val="none" w:sz="0" w:space="0" w:color="auto"/>
                                                    <w:left w:val="none" w:sz="0" w:space="0" w:color="auto"/>
                                                    <w:bottom w:val="none" w:sz="0" w:space="0" w:color="auto"/>
                                                    <w:right w:val="none" w:sz="0" w:space="0" w:color="auto"/>
                                                  </w:divBdr>
                                                  <w:divsChild>
                                                    <w:div w:id="2076967886">
                                                      <w:marLeft w:val="0"/>
                                                      <w:marRight w:val="0"/>
                                                      <w:marTop w:val="0"/>
                                                      <w:marBottom w:val="0"/>
                                                      <w:divBdr>
                                                        <w:top w:val="none" w:sz="0" w:space="0" w:color="auto"/>
                                                        <w:left w:val="none" w:sz="0" w:space="0" w:color="auto"/>
                                                        <w:bottom w:val="none" w:sz="0" w:space="0" w:color="auto"/>
                                                        <w:right w:val="none" w:sz="0" w:space="0" w:color="auto"/>
                                                      </w:divBdr>
                                                      <w:divsChild>
                                                        <w:div w:id="2078093182">
                                                          <w:marLeft w:val="0"/>
                                                          <w:marRight w:val="0"/>
                                                          <w:marTop w:val="0"/>
                                                          <w:marBottom w:val="0"/>
                                                          <w:divBdr>
                                                            <w:top w:val="none" w:sz="0" w:space="0" w:color="auto"/>
                                                            <w:left w:val="none" w:sz="0" w:space="0" w:color="auto"/>
                                                            <w:bottom w:val="none" w:sz="0" w:space="0" w:color="auto"/>
                                                            <w:right w:val="none" w:sz="0" w:space="0" w:color="auto"/>
                                                          </w:divBdr>
                                                          <w:divsChild>
                                                            <w:div w:id="968511230">
                                                              <w:marLeft w:val="0"/>
                                                              <w:marRight w:val="0"/>
                                                              <w:marTop w:val="0"/>
                                                              <w:marBottom w:val="0"/>
                                                              <w:divBdr>
                                                                <w:top w:val="none" w:sz="0" w:space="0" w:color="auto"/>
                                                                <w:left w:val="none" w:sz="0" w:space="0" w:color="auto"/>
                                                                <w:bottom w:val="none" w:sz="0" w:space="0" w:color="auto"/>
                                                                <w:right w:val="none" w:sz="0" w:space="0" w:color="auto"/>
                                                              </w:divBdr>
                                                              <w:divsChild>
                                                                <w:div w:id="1782645485">
                                                                  <w:marLeft w:val="0"/>
                                                                  <w:marRight w:val="0"/>
                                                                  <w:marTop w:val="0"/>
                                                                  <w:marBottom w:val="0"/>
                                                                  <w:divBdr>
                                                                    <w:top w:val="none" w:sz="0" w:space="0" w:color="auto"/>
                                                                    <w:left w:val="none" w:sz="0" w:space="0" w:color="auto"/>
                                                                    <w:bottom w:val="none" w:sz="0" w:space="0" w:color="auto"/>
                                                                    <w:right w:val="none" w:sz="0" w:space="0" w:color="auto"/>
                                                                  </w:divBdr>
                                                                  <w:divsChild>
                                                                    <w:div w:id="126506620">
                                                                      <w:marLeft w:val="0"/>
                                                                      <w:marRight w:val="0"/>
                                                                      <w:marTop w:val="0"/>
                                                                      <w:marBottom w:val="0"/>
                                                                      <w:divBdr>
                                                                        <w:top w:val="none" w:sz="0" w:space="0" w:color="auto"/>
                                                                        <w:left w:val="none" w:sz="0" w:space="0" w:color="auto"/>
                                                                        <w:bottom w:val="none" w:sz="0" w:space="0" w:color="auto"/>
                                                                        <w:right w:val="none" w:sz="0" w:space="0" w:color="auto"/>
                                                                      </w:divBdr>
                                                                      <w:divsChild>
                                                                        <w:div w:id="15343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34378">
      <w:bodyDiv w:val="1"/>
      <w:marLeft w:val="0"/>
      <w:marRight w:val="0"/>
      <w:marTop w:val="0"/>
      <w:marBottom w:val="0"/>
      <w:divBdr>
        <w:top w:val="none" w:sz="0" w:space="0" w:color="auto"/>
        <w:left w:val="none" w:sz="0" w:space="0" w:color="auto"/>
        <w:bottom w:val="none" w:sz="0" w:space="0" w:color="auto"/>
        <w:right w:val="none" w:sz="0" w:space="0" w:color="auto"/>
      </w:divBdr>
    </w:div>
    <w:div w:id="645595411">
      <w:bodyDiv w:val="1"/>
      <w:marLeft w:val="0"/>
      <w:marRight w:val="0"/>
      <w:marTop w:val="0"/>
      <w:marBottom w:val="0"/>
      <w:divBdr>
        <w:top w:val="none" w:sz="0" w:space="0" w:color="auto"/>
        <w:left w:val="none" w:sz="0" w:space="0" w:color="auto"/>
        <w:bottom w:val="none" w:sz="0" w:space="0" w:color="auto"/>
        <w:right w:val="none" w:sz="0" w:space="0" w:color="auto"/>
      </w:divBdr>
      <w:divsChild>
        <w:div w:id="1512598313">
          <w:marLeft w:val="0"/>
          <w:marRight w:val="0"/>
          <w:marTop w:val="0"/>
          <w:marBottom w:val="0"/>
          <w:divBdr>
            <w:top w:val="none" w:sz="0" w:space="0" w:color="auto"/>
            <w:left w:val="none" w:sz="0" w:space="0" w:color="auto"/>
            <w:bottom w:val="none" w:sz="0" w:space="0" w:color="auto"/>
            <w:right w:val="none" w:sz="0" w:space="0" w:color="auto"/>
          </w:divBdr>
          <w:divsChild>
            <w:div w:id="840194447">
              <w:marLeft w:val="0"/>
              <w:marRight w:val="0"/>
              <w:marTop w:val="0"/>
              <w:marBottom w:val="0"/>
              <w:divBdr>
                <w:top w:val="none" w:sz="0" w:space="0" w:color="auto"/>
                <w:left w:val="none" w:sz="0" w:space="0" w:color="auto"/>
                <w:bottom w:val="none" w:sz="0" w:space="0" w:color="auto"/>
                <w:right w:val="none" w:sz="0" w:space="0" w:color="auto"/>
              </w:divBdr>
              <w:divsChild>
                <w:div w:id="497228409">
                  <w:marLeft w:val="0"/>
                  <w:marRight w:val="0"/>
                  <w:marTop w:val="0"/>
                  <w:marBottom w:val="0"/>
                  <w:divBdr>
                    <w:top w:val="none" w:sz="0" w:space="0" w:color="auto"/>
                    <w:left w:val="none" w:sz="0" w:space="0" w:color="auto"/>
                    <w:bottom w:val="none" w:sz="0" w:space="0" w:color="auto"/>
                    <w:right w:val="none" w:sz="0" w:space="0" w:color="auto"/>
                  </w:divBdr>
                  <w:divsChild>
                    <w:div w:id="1763718352">
                      <w:marLeft w:val="0"/>
                      <w:marRight w:val="0"/>
                      <w:marTop w:val="0"/>
                      <w:marBottom w:val="0"/>
                      <w:divBdr>
                        <w:top w:val="none" w:sz="0" w:space="0" w:color="auto"/>
                        <w:left w:val="none" w:sz="0" w:space="0" w:color="auto"/>
                        <w:bottom w:val="none" w:sz="0" w:space="0" w:color="auto"/>
                        <w:right w:val="none" w:sz="0" w:space="0" w:color="auto"/>
                      </w:divBdr>
                      <w:divsChild>
                        <w:div w:id="950471967">
                          <w:marLeft w:val="0"/>
                          <w:marRight w:val="0"/>
                          <w:marTop w:val="0"/>
                          <w:marBottom w:val="0"/>
                          <w:divBdr>
                            <w:top w:val="none" w:sz="0" w:space="0" w:color="auto"/>
                            <w:left w:val="none" w:sz="0" w:space="0" w:color="auto"/>
                            <w:bottom w:val="none" w:sz="0" w:space="0" w:color="auto"/>
                            <w:right w:val="none" w:sz="0" w:space="0" w:color="auto"/>
                          </w:divBdr>
                          <w:divsChild>
                            <w:div w:id="748843111">
                              <w:marLeft w:val="0"/>
                              <w:marRight w:val="0"/>
                              <w:marTop w:val="0"/>
                              <w:marBottom w:val="0"/>
                              <w:divBdr>
                                <w:top w:val="none" w:sz="0" w:space="0" w:color="auto"/>
                                <w:left w:val="none" w:sz="0" w:space="0" w:color="auto"/>
                                <w:bottom w:val="none" w:sz="0" w:space="0" w:color="auto"/>
                                <w:right w:val="none" w:sz="0" w:space="0" w:color="auto"/>
                              </w:divBdr>
                              <w:divsChild>
                                <w:div w:id="2055619600">
                                  <w:marLeft w:val="0"/>
                                  <w:marRight w:val="0"/>
                                  <w:marTop w:val="0"/>
                                  <w:marBottom w:val="0"/>
                                  <w:divBdr>
                                    <w:top w:val="none" w:sz="0" w:space="0" w:color="auto"/>
                                    <w:left w:val="none" w:sz="0" w:space="0" w:color="auto"/>
                                    <w:bottom w:val="none" w:sz="0" w:space="0" w:color="auto"/>
                                    <w:right w:val="none" w:sz="0" w:space="0" w:color="auto"/>
                                  </w:divBdr>
                                  <w:divsChild>
                                    <w:div w:id="1959486187">
                                      <w:marLeft w:val="0"/>
                                      <w:marRight w:val="0"/>
                                      <w:marTop w:val="0"/>
                                      <w:marBottom w:val="0"/>
                                      <w:divBdr>
                                        <w:top w:val="none" w:sz="0" w:space="0" w:color="auto"/>
                                        <w:left w:val="none" w:sz="0" w:space="0" w:color="auto"/>
                                        <w:bottom w:val="none" w:sz="0" w:space="0" w:color="auto"/>
                                        <w:right w:val="none" w:sz="0" w:space="0" w:color="auto"/>
                                      </w:divBdr>
                                      <w:divsChild>
                                        <w:div w:id="1659069947">
                                          <w:marLeft w:val="-150"/>
                                          <w:marRight w:val="-150"/>
                                          <w:marTop w:val="0"/>
                                          <w:marBottom w:val="0"/>
                                          <w:divBdr>
                                            <w:top w:val="none" w:sz="0" w:space="0" w:color="auto"/>
                                            <w:left w:val="none" w:sz="0" w:space="0" w:color="auto"/>
                                            <w:bottom w:val="none" w:sz="0" w:space="0" w:color="auto"/>
                                            <w:right w:val="none" w:sz="0" w:space="0" w:color="auto"/>
                                          </w:divBdr>
                                          <w:divsChild>
                                            <w:div w:id="1885018176">
                                              <w:marLeft w:val="0"/>
                                              <w:marRight w:val="0"/>
                                              <w:marTop w:val="0"/>
                                              <w:marBottom w:val="0"/>
                                              <w:divBdr>
                                                <w:top w:val="none" w:sz="0" w:space="0" w:color="auto"/>
                                                <w:left w:val="none" w:sz="0" w:space="0" w:color="auto"/>
                                                <w:bottom w:val="none" w:sz="0" w:space="0" w:color="auto"/>
                                                <w:right w:val="none" w:sz="0" w:space="0" w:color="auto"/>
                                              </w:divBdr>
                                              <w:divsChild>
                                                <w:div w:id="871721861">
                                                  <w:marLeft w:val="0"/>
                                                  <w:marRight w:val="0"/>
                                                  <w:marTop w:val="0"/>
                                                  <w:marBottom w:val="0"/>
                                                  <w:divBdr>
                                                    <w:top w:val="none" w:sz="0" w:space="0" w:color="auto"/>
                                                    <w:left w:val="none" w:sz="0" w:space="0" w:color="auto"/>
                                                    <w:bottom w:val="none" w:sz="0" w:space="0" w:color="auto"/>
                                                    <w:right w:val="none" w:sz="0" w:space="0" w:color="auto"/>
                                                  </w:divBdr>
                                                  <w:divsChild>
                                                    <w:div w:id="2029794005">
                                                      <w:marLeft w:val="0"/>
                                                      <w:marRight w:val="0"/>
                                                      <w:marTop w:val="0"/>
                                                      <w:marBottom w:val="0"/>
                                                      <w:divBdr>
                                                        <w:top w:val="none" w:sz="0" w:space="0" w:color="auto"/>
                                                        <w:left w:val="none" w:sz="0" w:space="0" w:color="auto"/>
                                                        <w:bottom w:val="none" w:sz="0" w:space="0" w:color="auto"/>
                                                        <w:right w:val="none" w:sz="0" w:space="0" w:color="auto"/>
                                                      </w:divBdr>
                                                      <w:divsChild>
                                                        <w:div w:id="1539508948">
                                                          <w:marLeft w:val="0"/>
                                                          <w:marRight w:val="0"/>
                                                          <w:marTop w:val="0"/>
                                                          <w:marBottom w:val="0"/>
                                                          <w:divBdr>
                                                            <w:top w:val="none" w:sz="0" w:space="0" w:color="auto"/>
                                                            <w:left w:val="none" w:sz="0" w:space="0" w:color="auto"/>
                                                            <w:bottom w:val="none" w:sz="0" w:space="0" w:color="auto"/>
                                                            <w:right w:val="none" w:sz="0" w:space="0" w:color="auto"/>
                                                          </w:divBdr>
                                                          <w:divsChild>
                                                            <w:div w:id="1724719259">
                                                              <w:marLeft w:val="0"/>
                                                              <w:marRight w:val="0"/>
                                                              <w:marTop w:val="0"/>
                                                              <w:marBottom w:val="0"/>
                                                              <w:divBdr>
                                                                <w:top w:val="none" w:sz="0" w:space="0" w:color="auto"/>
                                                                <w:left w:val="none" w:sz="0" w:space="0" w:color="auto"/>
                                                                <w:bottom w:val="none" w:sz="0" w:space="0" w:color="auto"/>
                                                                <w:right w:val="none" w:sz="0" w:space="0" w:color="auto"/>
                                                              </w:divBdr>
                                                              <w:divsChild>
                                                                <w:div w:id="540829199">
                                                                  <w:marLeft w:val="0"/>
                                                                  <w:marRight w:val="0"/>
                                                                  <w:marTop w:val="0"/>
                                                                  <w:marBottom w:val="0"/>
                                                                  <w:divBdr>
                                                                    <w:top w:val="none" w:sz="0" w:space="0" w:color="auto"/>
                                                                    <w:left w:val="none" w:sz="0" w:space="0" w:color="auto"/>
                                                                    <w:bottom w:val="none" w:sz="0" w:space="0" w:color="auto"/>
                                                                    <w:right w:val="none" w:sz="0" w:space="0" w:color="auto"/>
                                                                  </w:divBdr>
                                                                  <w:divsChild>
                                                                    <w:div w:id="1834761304">
                                                                      <w:marLeft w:val="0"/>
                                                                      <w:marRight w:val="0"/>
                                                                      <w:marTop w:val="0"/>
                                                                      <w:marBottom w:val="0"/>
                                                                      <w:divBdr>
                                                                        <w:top w:val="none" w:sz="0" w:space="0" w:color="auto"/>
                                                                        <w:left w:val="none" w:sz="0" w:space="0" w:color="auto"/>
                                                                        <w:bottom w:val="none" w:sz="0" w:space="0" w:color="auto"/>
                                                                        <w:right w:val="none" w:sz="0" w:space="0" w:color="auto"/>
                                                                      </w:divBdr>
                                                                      <w:divsChild>
                                                                        <w:div w:id="554388822">
                                                                          <w:marLeft w:val="-225"/>
                                                                          <w:marRight w:val="-225"/>
                                                                          <w:marTop w:val="0"/>
                                                                          <w:marBottom w:val="0"/>
                                                                          <w:divBdr>
                                                                            <w:top w:val="none" w:sz="0" w:space="0" w:color="auto"/>
                                                                            <w:left w:val="none" w:sz="0" w:space="0" w:color="auto"/>
                                                                            <w:bottom w:val="none" w:sz="0" w:space="0" w:color="auto"/>
                                                                            <w:right w:val="none" w:sz="0" w:space="0" w:color="auto"/>
                                                                          </w:divBdr>
                                                                          <w:divsChild>
                                                                            <w:div w:id="1289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595150">
      <w:bodyDiv w:val="1"/>
      <w:marLeft w:val="0"/>
      <w:marRight w:val="0"/>
      <w:marTop w:val="0"/>
      <w:marBottom w:val="0"/>
      <w:divBdr>
        <w:top w:val="none" w:sz="0" w:space="0" w:color="auto"/>
        <w:left w:val="none" w:sz="0" w:space="0" w:color="auto"/>
        <w:bottom w:val="none" w:sz="0" w:space="0" w:color="auto"/>
        <w:right w:val="none" w:sz="0" w:space="0" w:color="auto"/>
      </w:divBdr>
    </w:div>
    <w:div w:id="647323942">
      <w:bodyDiv w:val="1"/>
      <w:marLeft w:val="0"/>
      <w:marRight w:val="0"/>
      <w:marTop w:val="0"/>
      <w:marBottom w:val="0"/>
      <w:divBdr>
        <w:top w:val="none" w:sz="0" w:space="0" w:color="auto"/>
        <w:left w:val="none" w:sz="0" w:space="0" w:color="auto"/>
        <w:bottom w:val="none" w:sz="0" w:space="0" w:color="auto"/>
        <w:right w:val="none" w:sz="0" w:space="0" w:color="auto"/>
      </w:divBdr>
    </w:div>
    <w:div w:id="648359770">
      <w:bodyDiv w:val="1"/>
      <w:marLeft w:val="0"/>
      <w:marRight w:val="0"/>
      <w:marTop w:val="0"/>
      <w:marBottom w:val="0"/>
      <w:divBdr>
        <w:top w:val="none" w:sz="0" w:space="0" w:color="auto"/>
        <w:left w:val="none" w:sz="0" w:space="0" w:color="auto"/>
        <w:bottom w:val="none" w:sz="0" w:space="0" w:color="auto"/>
        <w:right w:val="none" w:sz="0" w:space="0" w:color="auto"/>
      </w:divBdr>
    </w:div>
    <w:div w:id="648510896">
      <w:bodyDiv w:val="1"/>
      <w:marLeft w:val="0"/>
      <w:marRight w:val="0"/>
      <w:marTop w:val="0"/>
      <w:marBottom w:val="0"/>
      <w:divBdr>
        <w:top w:val="none" w:sz="0" w:space="0" w:color="auto"/>
        <w:left w:val="none" w:sz="0" w:space="0" w:color="auto"/>
        <w:bottom w:val="none" w:sz="0" w:space="0" w:color="auto"/>
        <w:right w:val="none" w:sz="0" w:space="0" w:color="auto"/>
      </w:divBdr>
    </w:div>
    <w:div w:id="648704770">
      <w:bodyDiv w:val="1"/>
      <w:marLeft w:val="0"/>
      <w:marRight w:val="0"/>
      <w:marTop w:val="0"/>
      <w:marBottom w:val="0"/>
      <w:divBdr>
        <w:top w:val="none" w:sz="0" w:space="0" w:color="auto"/>
        <w:left w:val="none" w:sz="0" w:space="0" w:color="auto"/>
        <w:bottom w:val="none" w:sz="0" w:space="0" w:color="auto"/>
        <w:right w:val="none" w:sz="0" w:space="0" w:color="auto"/>
      </w:divBdr>
    </w:div>
    <w:div w:id="649290119">
      <w:bodyDiv w:val="1"/>
      <w:marLeft w:val="0"/>
      <w:marRight w:val="0"/>
      <w:marTop w:val="0"/>
      <w:marBottom w:val="0"/>
      <w:divBdr>
        <w:top w:val="none" w:sz="0" w:space="0" w:color="auto"/>
        <w:left w:val="none" w:sz="0" w:space="0" w:color="auto"/>
        <w:bottom w:val="none" w:sz="0" w:space="0" w:color="auto"/>
        <w:right w:val="none" w:sz="0" w:space="0" w:color="auto"/>
      </w:divBdr>
      <w:divsChild>
        <w:div w:id="1590697874">
          <w:marLeft w:val="0"/>
          <w:marRight w:val="0"/>
          <w:marTop w:val="0"/>
          <w:marBottom w:val="0"/>
          <w:divBdr>
            <w:top w:val="none" w:sz="0" w:space="0" w:color="auto"/>
            <w:left w:val="none" w:sz="0" w:space="0" w:color="auto"/>
            <w:bottom w:val="none" w:sz="0" w:space="0" w:color="auto"/>
            <w:right w:val="none" w:sz="0" w:space="0" w:color="auto"/>
          </w:divBdr>
          <w:divsChild>
            <w:div w:id="1782602724">
              <w:marLeft w:val="0"/>
              <w:marRight w:val="0"/>
              <w:marTop w:val="0"/>
              <w:marBottom w:val="0"/>
              <w:divBdr>
                <w:top w:val="none" w:sz="0" w:space="0" w:color="auto"/>
                <w:left w:val="none" w:sz="0" w:space="0" w:color="auto"/>
                <w:bottom w:val="none" w:sz="0" w:space="0" w:color="auto"/>
                <w:right w:val="none" w:sz="0" w:space="0" w:color="auto"/>
              </w:divBdr>
              <w:divsChild>
                <w:div w:id="631132896">
                  <w:marLeft w:val="0"/>
                  <w:marRight w:val="0"/>
                  <w:marTop w:val="0"/>
                  <w:marBottom w:val="0"/>
                  <w:divBdr>
                    <w:top w:val="none" w:sz="0" w:space="0" w:color="auto"/>
                    <w:left w:val="none" w:sz="0" w:space="0" w:color="auto"/>
                    <w:bottom w:val="none" w:sz="0" w:space="0" w:color="auto"/>
                    <w:right w:val="none" w:sz="0" w:space="0" w:color="auto"/>
                  </w:divBdr>
                  <w:divsChild>
                    <w:div w:id="1156188622">
                      <w:marLeft w:val="0"/>
                      <w:marRight w:val="0"/>
                      <w:marTop w:val="0"/>
                      <w:marBottom w:val="0"/>
                      <w:divBdr>
                        <w:top w:val="none" w:sz="0" w:space="0" w:color="auto"/>
                        <w:left w:val="none" w:sz="0" w:space="0" w:color="auto"/>
                        <w:bottom w:val="none" w:sz="0" w:space="0" w:color="auto"/>
                        <w:right w:val="none" w:sz="0" w:space="0" w:color="auto"/>
                      </w:divBdr>
                      <w:divsChild>
                        <w:div w:id="1236742703">
                          <w:marLeft w:val="0"/>
                          <w:marRight w:val="0"/>
                          <w:marTop w:val="0"/>
                          <w:marBottom w:val="0"/>
                          <w:divBdr>
                            <w:top w:val="none" w:sz="0" w:space="0" w:color="auto"/>
                            <w:left w:val="none" w:sz="0" w:space="0" w:color="auto"/>
                            <w:bottom w:val="none" w:sz="0" w:space="0" w:color="auto"/>
                            <w:right w:val="none" w:sz="0" w:space="0" w:color="auto"/>
                          </w:divBdr>
                          <w:divsChild>
                            <w:div w:id="1743717111">
                              <w:marLeft w:val="3"/>
                              <w:marRight w:val="0"/>
                              <w:marTop w:val="0"/>
                              <w:marBottom w:val="0"/>
                              <w:divBdr>
                                <w:top w:val="none" w:sz="0" w:space="0" w:color="auto"/>
                                <w:left w:val="none" w:sz="0" w:space="0" w:color="auto"/>
                                <w:bottom w:val="none" w:sz="0" w:space="0" w:color="auto"/>
                                <w:right w:val="none" w:sz="0" w:space="0" w:color="auto"/>
                              </w:divBdr>
                              <w:divsChild>
                                <w:div w:id="1173913305">
                                  <w:marLeft w:val="0"/>
                                  <w:marRight w:val="0"/>
                                  <w:marTop w:val="0"/>
                                  <w:marBottom w:val="0"/>
                                  <w:divBdr>
                                    <w:top w:val="none" w:sz="0" w:space="0" w:color="auto"/>
                                    <w:left w:val="none" w:sz="0" w:space="0" w:color="auto"/>
                                    <w:bottom w:val="none" w:sz="0" w:space="0" w:color="auto"/>
                                    <w:right w:val="none" w:sz="0" w:space="0" w:color="auto"/>
                                  </w:divBdr>
                                  <w:divsChild>
                                    <w:div w:id="745961175">
                                      <w:marLeft w:val="0"/>
                                      <w:marRight w:val="0"/>
                                      <w:marTop w:val="0"/>
                                      <w:marBottom w:val="0"/>
                                      <w:divBdr>
                                        <w:top w:val="none" w:sz="0" w:space="0" w:color="auto"/>
                                        <w:left w:val="none" w:sz="0" w:space="0" w:color="auto"/>
                                        <w:bottom w:val="none" w:sz="0" w:space="0" w:color="auto"/>
                                        <w:right w:val="none" w:sz="0" w:space="0" w:color="auto"/>
                                      </w:divBdr>
                                      <w:divsChild>
                                        <w:div w:id="515193417">
                                          <w:marLeft w:val="0"/>
                                          <w:marRight w:val="0"/>
                                          <w:marTop w:val="0"/>
                                          <w:marBottom w:val="0"/>
                                          <w:divBdr>
                                            <w:top w:val="none" w:sz="0" w:space="0" w:color="auto"/>
                                            <w:left w:val="none" w:sz="0" w:space="0" w:color="auto"/>
                                            <w:bottom w:val="none" w:sz="0" w:space="0" w:color="auto"/>
                                            <w:right w:val="none" w:sz="0" w:space="0" w:color="auto"/>
                                          </w:divBdr>
                                          <w:divsChild>
                                            <w:div w:id="1886287127">
                                              <w:marLeft w:val="0"/>
                                              <w:marRight w:val="0"/>
                                              <w:marTop w:val="0"/>
                                              <w:marBottom w:val="0"/>
                                              <w:divBdr>
                                                <w:top w:val="none" w:sz="0" w:space="0" w:color="auto"/>
                                                <w:left w:val="none" w:sz="0" w:space="0" w:color="auto"/>
                                                <w:bottom w:val="none" w:sz="0" w:space="0" w:color="auto"/>
                                                <w:right w:val="none" w:sz="0" w:space="0" w:color="auto"/>
                                              </w:divBdr>
                                              <w:divsChild>
                                                <w:div w:id="1240751460">
                                                  <w:marLeft w:val="0"/>
                                                  <w:marRight w:val="0"/>
                                                  <w:marTop w:val="0"/>
                                                  <w:marBottom w:val="0"/>
                                                  <w:divBdr>
                                                    <w:top w:val="none" w:sz="0" w:space="0" w:color="auto"/>
                                                    <w:left w:val="none" w:sz="0" w:space="0" w:color="auto"/>
                                                    <w:bottom w:val="none" w:sz="0" w:space="0" w:color="auto"/>
                                                    <w:right w:val="none" w:sz="0" w:space="0" w:color="auto"/>
                                                  </w:divBdr>
                                                  <w:divsChild>
                                                    <w:div w:id="1483036436">
                                                      <w:marLeft w:val="0"/>
                                                      <w:marRight w:val="0"/>
                                                      <w:marTop w:val="0"/>
                                                      <w:marBottom w:val="0"/>
                                                      <w:divBdr>
                                                        <w:top w:val="none" w:sz="0" w:space="0" w:color="auto"/>
                                                        <w:left w:val="none" w:sz="0" w:space="0" w:color="auto"/>
                                                        <w:bottom w:val="none" w:sz="0" w:space="0" w:color="auto"/>
                                                        <w:right w:val="none" w:sz="0" w:space="0" w:color="auto"/>
                                                      </w:divBdr>
                                                      <w:divsChild>
                                                        <w:div w:id="367266008">
                                                          <w:marLeft w:val="0"/>
                                                          <w:marRight w:val="0"/>
                                                          <w:marTop w:val="0"/>
                                                          <w:marBottom w:val="0"/>
                                                          <w:divBdr>
                                                            <w:top w:val="none" w:sz="0" w:space="0" w:color="auto"/>
                                                            <w:left w:val="none" w:sz="0" w:space="0" w:color="auto"/>
                                                            <w:bottom w:val="none" w:sz="0" w:space="0" w:color="auto"/>
                                                            <w:right w:val="none" w:sz="0" w:space="0" w:color="auto"/>
                                                          </w:divBdr>
                                                          <w:divsChild>
                                                            <w:div w:id="451360245">
                                                              <w:marLeft w:val="0"/>
                                                              <w:marRight w:val="0"/>
                                                              <w:marTop w:val="0"/>
                                                              <w:marBottom w:val="0"/>
                                                              <w:divBdr>
                                                                <w:top w:val="none" w:sz="0" w:space="0" w:color="auto"/>
                                                                <w:left w:val="none" w:sz="0" w:space="0" w:color="auto"/>
                                                                <w:bottom w:val="none" w:sz="0" w:space="0" w:color="auto"/>
                                                                <w:right w:val="none" w:sz="0" w:space="0" w:color="auto"/>
                                                              </w:divBdr>
                                                              <w:divsChild>
                                                                <w:div w:id="557788347">
                                                                  <w:marLeft w:val="0"/>
                                                                  <w:marRight w:val="0"/>
                                                                  <w:marTop w:val="0"/>
                                                                  <w:marBottom w:val="0"/>
                                                                  <w:divBdr>
                                                                    <w:top w:val="none" w:sz="0" w:space="0" w:color="auto"/>
                                                                    <w:left w:val="none" w:sz="0" w:space="0" w:color="auto"/>
                                                                    <w:bottom w:val="none" w:sz="0" w:space="0" w:color="auto"/>
                                                                    <w:right w:val="none" w:sz="0" w:space="0" w:color="auto"/>
                                                                  </w:divBdr>
                                                                  <w:divsChild>
                                                                    <w:div w:id="1534466311">
                                                                      <w:marLeft w:val="0"/>
                                                                      <w:marRight w:val="0"/>
                                                                      <w:marTop w:val="0"/>
                                                                      <w:marBottom w:val="0"/>
                                                                      <w:divBdr>
                                                                        <w:top w:val="none" w:sz="0" w:space="0" w:color="auto"/>
                                                                        <w:left w:val="none" w:sz="0" w:space="0" w:color="auto"/>
                                                                        <w:bottom w:val="none" w:sz="0" w:space="0" w:color="auto"/>
                                                                        <w:right w:val="none" w:sz="0" w:space="0" w:color="auto"/>
                                                                      </w:divBdr>
                                                                      <w:divsChild>
                                                                        <w:div w:id="9958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410673">
      <w:bodyDiv w:val="1"/>
      <w:marLeft w:val="0"/>
      <w:marRight w:val="0"/>
      <w:marTop w:val="0"/>
      <w:marBottom w:val="0"/>
      <w:divBdr>
        <w:top w:val="none" w:sz="0" w:space="0" w:color="auto"/>
        <w:left w:val="none" w:sz="0" w:space="0" w:color="auto"/>
        <w:bottom w:val="none" w:sz="0" w:space="0" w:color="auto"/>
        <w:right w:val="none" w:sz="0" w:space="0" w:color="auto"/>
      </w:divBdr>
      <w:divsChild>
        <w:div w:id="1369334428">
          <w:marLeft w:val="0"/>
          <w:marRight w:val="0"/>
          <w:marTop w:val="100"/>
          <w:marBottom w:val="100"/>
          <w:divBdr>
            <w:top w:val="none" w:sz="0" w:space="0" w:color="auto"/>
            <w:left w:val="none" w:sz="0" w:space="0" w:color="auto"/>
            <w:bottom w:val="none" w:sz="0" w:space="0" w:color="auto"/>
            <w:right w:val="none" w:sz="0" w:space="0" w:color="auto"/>
          </w:divBdr>
          <w:divsChild>
            <w:div w:id="728186102">
              <w:marLeft w:val="0"/>
              <w:marRight w:val="0"/>
              <w:marTop w:val="1875"/>
              <w:marBottom w:val="0"/>
              <w:divBdr>
                <w:top w:val="none" w:sz="0" w:space="0" w:color="auto"/>
                <w:left w:val="single" w:sz="6" w:space="15" w:color="E6E6E6"/>
                <w:bottom w:val="none" w:sz="0" w:space="0" w:color="auto"/>
                <w:right w:val="single" w:sz="6" w:space="15" w:color="E6E6E6"/>
              </w:divBdr>
              <w:divsChild>
                <w:div w:id="47537680">
                  <w:marLeft w:val="0"/>
                  <w:marRight w:val="0"/>
                  <w:marTop w:val="0"/>
                  <w:marBottom w:val="225"/>
                  <w:divBdr>
                    <w:top w:val="none" w:sz="0" w:space="0" w:color="auto"/>
                    <w:left w:val="none" w:sz="0" w:space="0" w:color="auto"/>
                    <w:bottom w:val="none" w:sz="0" w:space="0" w:color="auto"/>
                    <w:right w:val="none" w:sz="0" w:space="0" w:color="auto"/>
                  </w:divBdr>
                  <w:divsChild>
                    <w:div w:id="1378164381">
                      <w:marLeft w:val="0"/>
                      <w:marRight w:val="0"/>
                      <w:marTop w:val="0"/>
                      <w:marBottom w:val="0"/>
                      <w:divBdr>
                        <w:top w:val="none" w:sz="0" w:space="0" w:color="auto"/>
                        <w:left w:val="none" w:sz="0" w:space="0" w:color="auto"/>
                        <w:bottom w:val="none" w:sz="0" w:space="0" w:color="auto"/>
                        <w:right w:val="none" w:sz="0" w:space="0" w:color="auto"/>
                      </w:divBdr>
                      <w:divsChild>
                        <w:div w:id="43602174">
                          <w:marLeft w:val="0"/>
                          <w:marRight w:val="0"/>
                          <w:marTop w:val="0"/>
                          <w:marBottom w:val="0"/>
                          <w:divBdr>
                            <w:top w:val="none" w:sz="0" w:space="0" w:color="auto"/>
                            <w:left w:val="none" w:sz="0" w:space="0" w:color="auto"/>
                            <w:bottom w:val="none" w:sz="0" w:space="0" w:color="auto"/>
                            <w:right w:val="none" w:sz="0" w:space="0" w:color="auto"/>
                          </w:divBdr>
                          <w:divsChild>
                            <w:div w:id="392124005">
                              <w:marLeft w:val="0"/>
                              <w:marRight w:val="0"/>
                              <w:marTop w:val="0"/>
                              <w:marBottom w:val="0"/>
                              <w:divBdr>
                                <w:top w:val="none" w:sz="0" w:space="0" w:color="auto"/>
                                <w:left w:val="none" w:sz="0" w:space="0" w:color="auto"/>
                                <w:bottom w:val="none" w:sz="0" w:space="0" w:color="auto"/>
                                <w:right w:val="none" w:sz="0" w:space="0" w:color="auto"/>
                              </w:divBdr>
                              <w:divsChild>
                                <w:div w:id="20890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79149">
      <w:bodyDiv w:val="1"/>
      <w:marLeft w:val="0"/>
      <w:marRight w:val="0"/>
      <w:marTop w:val="0"/>
      <w:marBottom w:val="0"/>
      <w:divBdr>
        <w:top w:val="none" w:sz="0" w:space="0" w:color="auto"/>
        <w:left w:val="none" w:sz="0" w:space="0" w:color="auto"/>
        <w:bottom w:val="none" w:sz="0" w:space="0" w:color="auto"/>
        <w:right w:val="none" w:sz="0" w:space="0" w:color="auto"/>
      </w:divBdr>
    </w:div>
    <w:div w:id="650015464">
      <w:bodyDiv w:val="1"/>
      <w:marLeft w:val="0"/>
      <w:marRight w:val="0"/>
      <w:marTop w:val="0"/>
      <w:marBottom w:val="0"/>
      <w:divBdr>
        <w:top w:val="none" w:sz="0" w:space="0" w:color="auto"/>
        <w:left w:val="none" w:sz="0" w:space="0" w:color="auto"/>
        <w:bottom w:val="none" w:sz="0" w:space="0" w:color="auto"/>
        <w:right w:val="none" w:sz="0" w:space="0" w:color="auto"/>
      </w:divBdr>
    </w:div>
    <w:div w:id="650063657">
      <w:bodyDiv w:val="1"/>
      <w:marLeft w:val="0"/>
      <w:marRight w:val="0"/>
      <w:marTop w:val="0"/>
      <w:marBottom w:val="0"/>
      <w:divBdr>
        <w:top w:val="none" w:sz="0" w:space="0" w:color="auto"/>
        <w:left w:val="none" w:sz="0" w:space="0" w:color="auto"/>
        <w:bottom w:val="none" w:sz="0" w:space="0" w:color="auto"/>
        <w:right w:val="none" w:sz="0" w:space="0" w:color="auto"/>
      </w:divBdr>
    </w:div>
    <w:div w:id="650449363">
      <w:bodyDiv w:val="1"/>
      <w:marLeft w:val="0"/>
      <w:marRight w:val="0"/>
      <w:marTop w:val="0"/>
      <w:marBottom w:val="0"/>
      <w:divBdr>
        <w:top w:val="none" w:sz="0" w:space="0" w:color="auto"/>
        <w:left w:val="none" w:sz="0" w:space="0" w:color="auto"/>
        <w:bottom w:val="none" w:sz="0" w:space="0" w:color="auto"/>
        <w:right w:val="none" w:sz="0" w:space="0" w:color="auto"/>
      </w:divBdr>
      <w:divsChild>
        <w:div w:id="336343712">
          <w:marLeft w:val="0"/>
          <w:marRight w:val="0"/>
          <w:marTop w:val="0"/>
          <w:marBottom w:val="0"/>
          <w:divBdr>
            <w:top w:val="none" w:sz="0" w:space="0" w:color="auto"/>
            <w:left w:val="none" w:sz="0" w:space="0" w:color="auto"/>
            <w:bottom w:val="none" w:sz="0" w:space="0" w:color="auto"/>
            <w:right w:val="none" w:sz="0" w:space="0" w:color="auto"/>
          </w:divBdr>
          <w:divsChild>
            <w:div w:id="1253392676">
              <w:marLeft w:val="0"/>
              <w:marRight w:val="0"/>
              <w:marTop w:val="0"/>
              <w:marBottom w:val="0"/>
              <w:divBdr>
                <w:top w:val="none" w:sz="0" w:space="0" w:color="auto"/>
                <w:left w:val="none" w:sz="0" w:space="0" w:color="auto"/>
                <w:bottom w:val="none" w:sz="0" w:space="0" w:color="auto"/>
                <w:right w:val="none" w:sz="0" w:space="0" w:color="auto"/>
              </w:divBdr>
              <w:divsChild>
                <w:div w:id="1384329251">
                  <w:marLeft w:val="0"/>
                  <w:marRight w:val="0"/>
                  <w:marTop w:val="0"/>
                  <w:marBottom w:val="0"/>
                  <w:divBdr>
                    <w:top w:val="none" w:sz="0" w:space="0" w:color="auto"/>
                    <w:left w:val="none" w:sz="0" w:space="0" w:color="auto"/>
                    <w:bottom w:val="none" w:sz="0" w:space="0" w:color="auto"/>
                    <w:right w:val="none" w:sz="0" w:space="0" w:color="auto"/>
                  </w:divBdr>
                </w:div>
                <w:div w:id="1847476487">
                  <w:marLeft w:val="0"/>
                  <w:marRight w:val="0"/>
                  <w:marTop w:val="0"/>
                  <w:marBottom w:val="0"/>
                  <w:divBdr>
                    <w:top w:val="none" w:sz="0" w:space="0" w:color="auto"/>
                    <w:left w:val="none" w:sz="0" w:space="0" w:color="auto"/>
                    <w:bottom w:val="none" w:sz="0" w:space="0" w:color="auto"/>
                    <w:right w:val="none" w:sz="0" w:space="0" w:color="auto"/>
                  </w:divBdr>
                  <w:divsChild>
                    <w:div w:id="8236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02933">
      <w:bodyDiv w:val="1"/>
      <w:marLeft w:val="0"/>
      <w:marRight w:val="0"/>
      <w:marTop w:val="0"/>
      <w:marBottom w:val="0"/>
      <w:divBdr>
        <w:top w:val="none" w:sz="0" w:space="0" w:color="auto"/>
        <w:left w:val="none" w:sz="0" w:space="0" w:color="auto"/>
        <w:bottom w:val="none" w:sz="0" w:space="0" w:color="auto"/>
        <w:right w:val="none" w:sz="0" w:space="0" w:color="auto"/>
      </w:divBdr>
    </w:div>
    <w:div w:id="651107294">
      <w:bodyDiv w:val="1"/>
      <w:marLeft w:val="0"/>
      <w:marRight w:val="0"/>
      <w:marTop w:val="0"/>
      <w:marBottom w:val="0"/>
      <w:divBdr>
        <w:top w:val="none" w:sz="0" w:space="0" w:color="auto"/>
        <w:left w:val="none" w:sz="0" w:space="0" w:color="auto"/>
        <w:bottom w:val="none" w:sz="0" w:space="0" w:color="auto"/>
        <w:right w:val="none" w:sz="0" w:space="0" w:color="auto"/>
      </w:divBdr>
    </w:div>
    <w:div w:id="651132235">
      <w:bodyDiv w:val="1"/>
      <w:marLeft w:val="0"/>
      <w:marRight w:val="0"/>
      <w:marTop w:val="0"/>
      <w:marBottom w:val="0"/>
      <w:divBdr>
        <w:top w:val="none" w:sz="0" w:space="0" w:color="auto"/>
        <w:left w:val="none" w:sz="0" w:space="0" w:color="auto"/>
        <w:bottom w:val="none" w:sz="0" w:space="0" w:color="auto"/>
        <w:right w:val="none" w:sz="0" w:space="0" w:color="auto"/>
      </w:divBdr>
      <w:divsChild>
        <w:div w:id="749430946">
          <w:marLeft w:val="0"/>
          <w:marRight w:val="0"/>
          <w:marTop w:val="0"/>
          <w:marBottom w:val="0"/>
          <w:divBdr>
            <w:top w:val="none" w:sz="0" w:space="0" w:color="auto"/>
            <w:left w:val="none" w:sz="0" w:space="0" w:color="auto"/>
            <w:bottom w:val="none" w:sz="0" w:space="0" w:color="auto"/>
            <w:right w:val="none" w:sz="0" w:space="0" w:color="auto"/>
          </w:divBdr>
        </w:div>
      </w:divsChild>
    </w:div>
    <w:div w:id="651831758">
      <w:bodyDiv w:val="1"/>
      <w:marLeft w:val="0"/>
      <w:marRight w:val="0"/>
      <w:marTop w:val="0"/>
      <w:marBottom w:val="0"/>
      <w:divBdr>
        <w:top w:val="none" w:sz="0" w:space="0" w:color="auto"/>
        <w:left w:val="none" w:sz="0" w:space="0" w:color="auto"/>
        <w:bottom w:val="none" w:sz="0" w:space="0" w:color="auto"/>
        <w:right w:val="none" w:sz="0" w:space="0" w:color="auto"/>
      </w:divBdr>
      <w:divsChild>
        <w:div w:id="649791316">
          <w:marLeft w:val="0"/>
          <w:marRight w:val="0"/>
          <w:marTop w:val="0"/>
          <w:marBottom w:val="0"/>
          <w:divBdr>
            <w:top w:val="none" w:sz="0" w:space="0" w:color="auto"/>
            <w:left w:val="none" w:sz="0" w:space="0" w:color="auto"/>
            <w:bottom w:val="none" w:sz="0" w:space="0" w:color="auto"/>
            <w:right w:val="none" w:sz="0" w:space="0" w:color="auto"/>
          </w:divBdr>
        </w:div>
      </w:divsChild>
    </w:div>
    <w:div w:id="651832552">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4">
          <w:marLeft w:val="0"/>
          <w:marRight w:val="0"/>
          <w:marTop w:val="0"/>
          <w:marBottom w:val="0"/>
          <w:divBdr>
            <w:top w:val="none" w:sz="0" w:space="0" w:color="auto"/>
            <w:left w:val="none" w:sz="0" w:space="0" w:color="auto"/>
            <w:bottom w:val="none" w:sz="0" w:space="0" w:color="auto"/>
            <w:right w:val="none" w:sz="0" w:space="0" w:color="auto"/>
          </w:divBdr>
          <w:divsChild>
            <w:div w:id="257687634">
              <w:marLeft w:val="0"/>
              <w:marRight w:val="0"/>
              <w:marTop w:val="0"/>
              <w:marBottom w:val="0"/>
              <w:divBdr>
                <w:top w:val="none" w:sz="0" w:space="0" w:color="auto"/>
                <w:left w:val="none" w:sz="0" w:space="0" w:color="auto"/>
                <w:bottom w:val="none" w:sz="0" w:space="0" w:color="auto"/>
                <w:right w:val="none" w:sz="0" w:space="0" w:color="auto"/>
              </w:divBdr>
              <w:divsChild>
                <w:div w:id="319965146">
                  <w:marLeft w:val="0"/>
                  <w:marRight w:val="0"/>
                  <w:marTop w:val="0"/>
                  <w:marBottom w:val="0"/>
                  <w:divBdr>
                    <w:top w:val="none" w:sz="0" w:space="0" w:color="auto"/>
                    <w:left w:val="none" w:sz="0" w:space="0" w:color="auto"/>
                    <w:bottom w:val="none" w:sz="0" w:space="0" w:color="auto"/>
                    <w:right w:val="none" w:sz="0" w:space="0" w:color="auto"/>
                  </w:divBdr>
                  <w:divsChild>
                    <w:div w:id="1513454961">
                      <w:marLeft w:val="0"/>
                      <w:marRight w:val="0"/>
                      <w:marTop w:val="0"/>
                      <w:marBottom w:val="0"/>
                      <w:divBdr>
                        <w:top w:val="none" w:sz="0" w:space="0" w:color="auto"/>
                        <w:left w:val="none" w:sz="0" w:space="0" w:color="auto"/>
                        <w:bottom w:val="none" w:sz="0" w:space="0" w:color="auto"/>
                        <w:right w:val="none" w:sz="0" w:space="0" w:color="auto"/>
                      </w:divBdr>
                      <w:divsChild>
                        <w:div w:id="1727070721">
                          <w:marLeft w:val="0"/>
                          <w:marRight w:val="0"/>
                          <w:marTop w:val="0"/>
                          <w:marBottom w:val="0"/>
                          <w:divBdr>
                            <w:top w:val="none" w:sz="0" w:space="0" w:color="auto"/>
                            <w:left w:val="none" w:sz="0" w:space="0" w:color="auto"/>
                            <w:bottom w:val="none" w:sz="0" w:space="0" w:color="auto"/>
                            <w:right w:val="none" w:sz="0" w:space="0" w:color="auto"/>
                          </w:divBdr>
                          <w:divsChild>
                            <w:div w:id="1076393051">
                              <w:marLeft w:val="0"/>
                              <w:marRight w:val="0"/>
                              <w:marTop w:val="0"/>
                              <w:marBottom w:val="0"/>
                              <w:divBdr>
                                <w:top w:val="none" w:sz="0" w:space="0" w:color="auto"/>
                                <w:left w:val="none" w:sz="0" w:space="0" w:color="auto"/>
                                <w:bottom w:val="none" w:sz="0" w:space="0" w:color="auto"/>
                                <w:right w:val="none" w:sz="0" w:space="0" w:color="auto"/>
                              </w:divBdr>
                              <w:divsChild>
                                <w:div w:id="292755966">
                                  <w:marLeft w:val="0"/>
                                  <w:marRight w:val="0"/>
                                  <w:marTop w:val="0"/>
                                  <w:marBottom w:val="0"/>
                                  <w:divBdr>
                                    <w:top w:val="none" w:sz="0" w:space="0" w:color="auto"/>
                                    <w:left w:val="none" w:sz="0" w:space="0" w:color="auto"/>
                                    <w:bottom w:val="none" w:sz="0" w:space="0" w:color="auto"/>
                                    <w:right w:val="none" w:sz="0" w:space="0" w:color="auto"/>
                                  </w:divBdr>
                                  <w:divsChild>
                                    <w:div w:id="1883905316">
                                      <w:marLeft w:val="0"/>
                                      <w:marRight w:val="0"/>
                                      <w:marTop w:val="0"/>
                                      <w:marBottom w:val="0"/>
                                      <w:divBdr>
                                        <w:top w:val="none" w:sz="0" w:space="0" w:color="auto"/>
                                        <w:left w:val="none" w:sz="0" w:space="0" w:color="auto"/>
                                        <w:bottom w:val="none" w:sz="0" w:space="0" w:color="auto"/>
                                        <w:right w:val="none" w:sz="0" w:space="0" w:color="auto"/>
                                      </w:divBdr>
                                      <w:divsChild>
                                        <w:div w:id="1304777990">
                                          <w:marLeft w:val="-150"/>
                                          <w:marRight w:val="-150"/>
                                          <w:marTop w:val="0"/>
                                          <w:marBottom w:val="0"/>
                                          <w:divBdr>
                                            <w:top w:val="none" w:sz="0" w:space="0" w:color="auto"/>
                                            <w:left w:val="none" w:sz="0" w:space="0" w:color="auto"/>
                                            <w:bottom w:val="none" w:sz="0" w:space="0" w:color="auto"/>
                                            <w:right w:val="none" w:sz="0" w:space="0" w:color="auto"/>
                                          </w:divBdr>
                                          <w:divsChild>
                                            <w:div w:id="1750270925">
                                              <w:marLeft w:val="0"/>
                                              <w:marRight w:val="0"/>
                                              <w:marTop w:val="0"/>
                                              <w:marBottom w:val="0"/>
                                              <w:divBdr>
                                                <w:top w:val="none" w:sz="0" w:space="0" w:color="auto"/>
                                                <w:left w:val="none" w:sz="0" w:space="0" w:color="auto"/>
                                                <w:bottom w:val="none" w:sz="0" w:space="0" w:color="auto"/>
                                                <w:right w:val="none" w:sz="0" w:space="0" w:color="auto"/>
                                              </w:divBdr>
                                              <w:divsChild>
                                                <w:div w:id="1413116965">
                                                  <w:marLeft w:val="0"/>
                                                  <w:marRight w:val="0"/>
                                                  <w:marTop w:val="0"/>
                                                  <w:marBottom w:val="0"/>
                                                  <w:divBdr>
                                                    <w:top w:val="none" w:sz="0" w:space="0" w:color="auto"/>
                                                    <w:left w:val="none" w:sz="0" w:space="0" w:color="auto"/>
                                                    <w:bottom w:val="none" w:sz="0" w:space="0" w:color="auto"/>
                                                    <w:right w:val="none" w:sz="0" w:space="0" w:color="auto"/>
                                                  </w:divBdr>
                                                  <w:divsChild>
                                                    <w:div w:id="1865168698">
                                                      <w:marLeft w:val="0"/>
                                                      <w:marRight w:val="0"/>
                                                      <w:marTop w:val="0"/>
                                                      <w:marBottom w:val="0"/>
                                                      <w:divBdr>
                                                        <w:top w:val="none" w:sz="0" w:space="0" w:color="auto"/>
                                                        <w:left w:val="none" w:sz="0" w:space="0" w:color="auto"/>
                                                        <w:bottom w:val="none" w:sz="0" w:space="0" w:color="auto"/>
                                                        <w:right w:val="none" w:sz="0" w:space="0" w:color="auto"/>
                                                      </w:divBdr>
                                                      <w:divsChild>
                                                        <w:div w:id="1205213132">
                                                          <w:marLeft w:val="0"/>
                                                          <w:marRight w:val="0"/>
                                                          <w:marTop w:val="0"/>
                                                          <w:marBottom w:val="0"/>
                                                          <w:divBdr>
                                                            <w:top w:val="none" w:sz="0" w:space="0" w:color="auto"/>
                                                            <w:left w:val="none" w:sz="0" w:space="0" w:color="auto"/>
                                                            <w:bottom w:val="none" w:sz="0" w:space="0" w:color="auto"/>
                                                            <w:right w:val="none" w:sz="0" w:space="0" w:color="auto"/>
                                                          </w:divBdr>
                                                          <w:divsChild>
                                                            <w:div w:id="411589724">
                                                              <w:marLeft w:val="0"/>
                                                              <w:marRight w:val="0"/>
                                                              <w:marTop w:val="0"/>
                                                              <w:marBottom w:val="0"/>
                                                              <w:divBdr>
                                                                <w:top w:val="none" w:sz="0" w:space="0" w:color="auto"/>
                                                                <w:left w:val="none" w:sz="0" w:space="0" w:color="auto"/>
                                                                <w:bottom w:val="none" w:sz="0" w:space="0" w:color="auto"/>
                                                                <w:right w:val="none" w:sz="0" w:space="0" w:color="auto"/>
                                                              </w:divBdr>
                                                              <w:divsChild>
                                                                <w:div w:id="92213463">
                                                                  <w:marLeft w:val="0"/>
                                                                  <w:marRight w:val="0"/>
                                                                  <w:marTop w:val="0"/>
                                                                  <w:marBottom w:val="0"/>
                                                                  <w:divBdr>
                                                                    <w:top w:val="none" w:sz="0" w:space="0" w:color="auto"/>
                                                                    <w:left w:val="none" w:sz="0" w:space="0" w:color="auto"/>
                                                                    <w:bottom w:val="none" w:sz="0" w:space="0" w:color="auto"/>
                                                                    <w:right w:val="none" w:sz="0" w:space="0" w:color="auto"/>
                                                                  </w:divBdr>
                                                                  <w:divsChild>
                                                                    <w:div w:id="1946496947">
                                                                      <w:marLeft w:val="0"/>
                                                                      <w:marRight w:val="0"/>
                                                                      <w:marTop w:val="0"/>
                                                                      <w:marBottom w:val="0"/>
                                                                      <w:divBdr>
                                                                        <w:top w:val="none" w:sz="0" w:space="0" w:color="auto"/>
                                                                        <w:left w:val="none" w:sz="0" w:space="0" w:color="auto"/>
                                                                        <w:bottom w:val="none" w:sz="0" w:space="0" w:color="auto"/>
                                                                        <w:right w:val="none" w:sz="0" w:space="0" w:color="auto"/>
                                                                      </w:divBdr>
                                                                      <w:divsChild>
                                                                        <w:div w:id="234974035">
                                                                          <w:marLeft w:val="-225"/>
                                                                          <w:marRight w:val="-225"/>
                                                                          <w:marTop w:val="0"/>
                                                                          <w:marBottom w:val="0"/>
                                                                          <w:divBdr>
                                                                            <w:top w:val="none" w:sz="0" w:space="0" w:color="auto"/>
                                                                            <w:left w:val="none" w:sz="0" w:space="0" w:color="auto"/>
                                                                            <w:bottom w:val="none" w:sz="0" w:space="0" w:color="auto"/>
                                                                            <w:right w:val="none" w:sz="0" w:space="0" w:color="auto"/>
                                                                          </w:divBdr>
                                                                          <w:divsChild>
                                                                            <w:div w:id="1009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369704">
      <w:bodyDiv w:val="1"/>
      <w:marLeft w:val="0"/>
      <w:marRight w:val="0"/>
      <w:marTop w:val="0"/>
      <w:marBottom w:val="0"/>
      <w:divBdr>
        <w:top w:val="none" w:sz="0" w:space="0" w:color="auto"/>
        <w:left w:val="none" w:sz="0" w:space="0" w:color="auto"/>
        <w:bottom w:val="none" w:sz="0" w:space="0" w:color="auto"/>
        <w:right w:val="none" w:sz="0" w:space="0" w:color="auto"/>
      </w:divBdr>
      <w:divsChild>
        <w:div w:id="675807400">
          <w:marLeft w:val="0"/>
          <w:marRight w:val="0"/>
          <w:marTop w:val="0"/>
          <w:marBottom w:val="0"/>
          <w:divBdr>
            <w:top w:val="none" w:sz="0" w:space="0" w:color="auto"/>
            <w:left w:val="none" w:sz="0" w:space="0" w:color="auto"/>
            <w:bottom w:val="none" w:sz="0" w:space="0" w:color="auto"/>
            <w:right w:val="none" w:sz="0" w:space="0" w:color="auto"/>
          </w:divBdr>
          <w:divsChild>
            <w:div w:id="244145770">
              <w:marLeft w:val="0"/>
              <w:marRight w:val="0"/>
              <w:marTop w:val="0"/>
              <w:marBottom w:val="0"/>
              <w:divBdr>
                <w:top w:val="none" w:sz="0" w:space="0" w:color="auto"/>
                <w:left w:val="none" w:sz="0" w:space="0" w:color="auto"/>
                <w:bottom w:val="none" w:sz="0" w:space="0" w:color="auto"/>
                <w:right w:val="none" w:sz="0" w:space="0" w:color="auto"/>
              </w:divBdr>
              <w:divsChild>
                <w:div w:id="944385411">
                  <w:marLeft w:val="0"/>
                  <w:marRight w:val="0"/>
                  <w:marTop w:val="0"/>
                  <w:marBottom w:val="0"/>
                  <w:divBdr>
                    <w:top w:val="none" w:sz="0" w:space="0" w:color="auto"/>
                    <w:left w:val="none" w:sz="0" w:space="0" w:color="auto"/>
                    <w:bottom w:val="none" w:sz="0" w:space="0" w:color="auto"/>
                    <w:right w:val="none" w:sz="0" w:space="0" w:color="auto"/>
                  </w:divBdr>
                  <w:divsChild>
                    <w:div w:id="455173429">
                      <w:marLeft w:val="0"/>
                      <w:marRight w:val="0"/>
                      <w:marTop w:val="0"/>
                      <w:marBottom w:val="0"/>
                      <w:divBdr>
                        <w:top w:val="none" w:sz="0" w:space="0" w:color="auto"/>
                        <w:left w:val="none" w:sz="0" w:space="0" w:color="auto"/>
                        <w:bottom w:val="none" w:sz="0" w:space="0" w:color="auto"/>
                        <w:right w:val="none" w:sz="0" w:space="0" w:color="auto"/>
                      </w:divBdr>
                      <w:divsChild>
                        <w:div w:id="1397632751">
                          <w:marLeft w:val="0"/>
                          <w:marRight w:val="0"/>
                          <w:marTop w:val="0"/>
                          <w:marBottom w:val="0"/>
                          <w:divBdr>
                            <w:top w:val="none" w:sz="0" w:space="0" w:color="auto"/>
                            <w:left w:val="none" w:sz="0" w:space="0" w:color="auto"/>
                            <w:bottom w:val="none" w:sz="0" w:space="0" w:color="auto"/>
                            <w:right w:val="none" w:sz="0" w:space="0" w:color="auto"/>
                          </w:divBdr>
                          <w:divsChild>
                            <w:div w:id="734007920">
                              <w:marLeft w:val="3"/>
                              <w:marRight w:val="0"/>
                              <w:marTop w:val="0"/>
                              <w:marBottom w:val="0"/>
                              <w:divBdr>
                                <w:top w:val="none" w:sz="0" w:space="0" w:color="auto"/>
                                <w:left w:val="none" w:sz="0" w:space="0" w:color="auto"/>
                                <w:bottom w:val="none" w:sz="0" w:space="0" w:color="auto"/>
                                <w:right w:val="none" w:sz="0" w:space="0" w:color="auto"/>
                              </w:divBdr>
                              <w:divsChild>
                                <w:div w:id="1462530711">
                                  <w:marLeft w:val="0"/>
                                  <w:marRight w:val="0"/>
                                  <w:marTop w:val="0"/>
                                  <w:marBottom w:val="0"/>
                                  <w:divBdr>
                                    <w:top w:val="none" w:sz="0" w:space="0" w:color="auto"/>
                                    <w:left w:val="none" w:sz="0" w:space="0" w:color="auto"/>
                                    <w:bottom w:val="none" w:sz="0" w:space="0" w:color="auto"/>
                                    <w:right w:val="none" w:sz="0" w:space="0" w:color="auto"/>
                                  </w:divBdr>
                                  <w:divsChild>
                                    <w:div w:id="716273541">
                                      <w:marLeft w:val="0"/>
                                      <w:marRight w:val="0"/>
                                      <w:marTop w:val="0"/>
                                      <w:marBottom w:val="0"/>
                                      <w:divBdr>
                                        <w:top w:val="none" w:sz="0" w:space="0" w:color="auto"/>
                                        <w:left w:val="none" w:sz="0" w:space="0" w:color="auto"/>
                                        <w:bottom w:val="none" w:sz="0" w:space="0" w:color="auto"/>
                                        <w:right w:val="none" w:sz="0" w:space="0" w:color="auto"/>
                                      </w:divBdr>
                                      <w:divsChild>
                                        <w:div w:id="213396684">
                                          <w:marLeft w:val="0"/>
                                          <w:marRight w:val="0"/>
                                          <w:marTop w:val="0"/>
                                          <w:marBottom w:val="0"/>
                                          <w:divBdr>
                                            <w:top w:val="none" w:sz="0" w:space="0" w:color="auto"/>
                                            <w:left w:val="none" w:sz="0" w:space="0" w:color="auto"/>
                                            <w:bottom w:val="none" w:sz="0" w:space="0" w:color="auto"/>
                                            <w:right w:val="none" w:sz="0" w:space="0" w:color="auto"/>
                                          </w:divBdr>
                                          <w:divsChild>
                                            <w:div w:id="927809904">
                                              <w:marLeft w:val="0"/>
                                              <w:marRight w:val="0"/>
                                              <w:marTop w:val="0"/>
                                              <w:marBottom w:val="0"/>
                                              <w:divBdr>
                                                <w:top w:val="none" w:sz="0" w:space="0" w:color="auto"/>
                                                <w:left w:val="none" w:sz="0" w:space="0" w:color="auto"/>
                                                <w:bottom w:val="none" w:sz="0" w:space="0" w:color="auto"/>
                                                <w:right w:val="none" w:sz="0" w:space="0" w:color="auto"/>
                                              </w:divBdr>
                                              <w:divsChild>
                                                <w:div w:id="1249655954">
                                                  <w:marLeft w:val="0"/>
                                                  <w:marRight w:val="0"/>
                                                  <w:marTop w:val="0"/>
                                                  <w:marBottom w:val="0"/>
                                                  <w:divBdr>
                                                    <w:top w:val="none" w:sz="0" w:space="0" w:color="auto"/>
                                                    <w:left w:val="none" w:sz="0" w:space="0" w:color="auto"/>
                                                    <w:bottom w:val="none" w:sz="0" w:space="0" w:color="auto"/>
                                                    <w:right w:val="none" w:sz="0" w:space="0" w:color="auto"/>
                                                  </w:divBdr>
                                                  <w:divsChild>
                                                    <w:div w:id="1528132631">
                                                      <w:marLeft w:val="0"/>
                                                      <w:marRight w:val="0"/>
                                                      <w:marTop w:val="0"/>
                                                      <w:marBottom w:val="0"/>
                                                      <w:divBdr>
                                                        <w:top w:val="none" w:sz="0" w:space="0" w:color="auto"/>
                                                        <w:left w:val="none" w:sz="0" w:space="0" w:color="auto"/>
                                                        <w:bottom w:val="none" w:sz="0" w:space="0" w:color="auto"/>
                                                        <w:right w:val="none" w:sz="0" w:space="0" w:color="auto"/>
                                                      </w:divBdr>
                                                      <w:divsChild>
                                                        <w:div w:id="1530223551">
                                                          <w:marLeft w:val="0"/>
                                                          <w:marRight w:val="0"/>
                                                          <w:marTop w:val="0"/>
                                                          <w:marBottom w:val="0"/>
                                                          <w:divBdr>
                                                            <w:top w:val="none" w:sz="0" w:space="0" w:color="auto"/>
                                                            <w:left w:val="none" w:sz="0" w:space="0" w:color="auto"/>
                                                            <w:bottom w:val="none" w:sz="0" w:space="0" w:color="auto"/>
                                                            <w:right w:val="none" w:sz="0" w:space="0" w:color="auto"/>
                                                          </w:divBdr>
                                                          <w:divsChild>
                                                            <w:div w:id="488401333">
                                                              <w:marLeft w:val="0"/>
                                                              <w:marRight w:val="0"/>
                                                              <w:marTop w:val="0"/>
                                                              <w:marBottom w:val="0"/>
                                                              <w:divBdr>
                                                                <w:top w:val="none" w:sz="0" w:space="0" w:color="auto"/>
                                                                <w:left w:val="none" w:sz="0" w:space="0" w:color="auto"/>
                                                                <w:bottom w:val="none" w:sz="0" w:space="0" w:color="auto"/>
                                                                <w:right w:val="none" w:sz="0" w:space="0" w:color="auto"/>
                                                              </w:divBdr>
                                                              <w:divsChild>
                                                                <w:div w:id="1664242544">
                                                                  <w:marLeft w:val="0"/>
                                                                  <w:marRight w:val="0"/>
                                                                  <w:marTop w:val="0"/>
                                                                  <w:marBottom w:val="0"/>
                                                                  <w:divBdr>
                                                                    <w:top w:val="none" w:sz="0" w:space="0" w:color="auto"/>
                                                                    <w:left w:val="none" w:sz="0" w:space="0" w:color="auto"/>
                                                                    <w:bottom w:val="none" w:sz="0" w:space="0" w:color="auto"/>
                                                                    <w:right w:val="none" w:sz="0" w:space="0" w:color="auto"/>
                                                                  </w:divBdr>
                                                                  <w:divsChild>
                                                                    <w:div w:id="524178634">
                                                                      <w:marLeft w:val="0"/>
                                                                      <w:marRight w:val="0"/>
                                                                      <w:marTop w:val="0"/>
                                                                      <w:marBottom w:val="0"/>
                                                                      <w:divBdr>
                                                                        <w:top w:val="none" w:sz="0" w:space="0" w:color="auto"/>
                                                                        <w:left w:val="none" w:sz="0" w:space="0" w:color="auto"/>
                                                                        <w:bottom w:val="none" w:sz="0" w:space="0" w:color="auto"/>
                                                                        <w:right w:val="none" w:sz="0" w:space="0" w:color="auto"/>
                                                                      </w:divBdr>
                                                                      <w:divsChild>
                                                                        <w:div w:id="7135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952934">
      <w:bodyDiv w:val="1"/>
      <w:marLeft w:val="0"/>
      <w:marRight w:val="0"/>
      <w:marTop w:val="0"/>
      <w:marBottom w:val="0"/>
      <w:divBdr>
        <w:top w:val="none" w:sz="0" w:space="0" w:color="auto"/>
        <w:left w:val="none" w:sz="0" w:space="0" w:color="auto"/>
        <w:bottom w:val="none" w:sz="0" w:space="0" w:color="auto"/>
        <w:right w:val="none" w:sz="0" w:space="0" w:color="auto"/>
      </w:divBdr>
    </w:div>
    <w:div w:id="653527592">
      <w:bodyDiv w:val="1"/>
      <w:marLeft w:val="0"/>
      <w:marRight w:val="0"/>
      <w:marTop w:val="0"/>
      <w:marBottom w:val="0"/>
      <w:divBdr>
        <w:top w:val="none" w:sz="0" w:space="0" w:color="auto"/>
        <w:left w:val="none" w:sz="0" w:space="0" w:color="auto"/>
        <w:bottom w:val="none" w:sz="0" w:space="0" w:color="auto"/>
        <w:right w:val="none" w:sz="0" w:space="0" w:color="auto"/>
      </w:divBdr>
      <w:divsChild>
        <w:div w:id="301887884">
          <w:marLeft w:val="0"/>
          <w:marRight w:val="0"/>
          <w:marTop w:val="0"/>
          <w:marBottom w:val="0"/>
          <w:divBdr>
            <w:top w:val="none" w:sz="0" w:space="0" w:color="auto"/>
            <w:left w:val="none" w:sz="0" w:space="0" w:color="auto"/>
            <w:bottom w:val="none" w:sz="0" w:space="0" w:color="auto"/>
            <w:right w:val="none" w:sz="0" w:space="0" w:color="auto"/>
          </w:divBdr>
          <w:divsChild>
            <w:div w:id="1186556482">
              <w:marLeft w:val="0"/>
              <w:marRight w:val="0"/>
              <w:marTop w:val="0"/>
              <w:marBottom w:val="0"/>
              <w:divBdr>
                <w:top w:val="none" w:sz="0" w:space="0" w:color="auto"/>
                <w:left w:val="none" w:sz="0" w:space="0" w:color="auto"/>
                <w:bottom w:val="none" w:sz="0" w:space="0" w:color="auto"/>
                <w:right w:val="none" w:sz="0" w:space="0" w:color="auto"/>
              </w:divBdr>
              <w:divsChild>
                <w:div w:id="624967433">
                  <w:marLeft w:val="0"/>
                  <w:marRight w:val="0"/>
                  <w:marTop w:val="0"/>
                  <w:marBottom w:val="0"/>
                  <w:divBdr>
                    <w:top w:val="none" w:sz="0" w:space="0" w:color="auto"/>
                    <w:left w:val="none" w:sz="0" w:space="0" w:color="auto"/>
                    <w:bottom w:val="none" w:sz="0" w:space="0" w:color="auto"/>
                    <w:right w:val="none" w:sz="0" w:space="0" w:color="auto"/>
                  </w:divBdr>
                  <w:divsChild>
                    <w:div w:id="948971747">
                      <w:marLeft w:val="0"/>
                      <w:marRight w:val="0"/>
                      <w:marTop w:val="0"/>
                      <w:marBottom w:val="0"/>
                      <w:divBdr>
                        <w:top w:val="none" w:sz="0" w:space="0" w:color="auto"/>
                        <w:left w:val="none" w:sz="0" w:space="0" w:color="auto"/>
                        <w:bottom w:val="none" w:sz="0" w:space="0" w:color="auto"/>
                        <w:right w:val="none" w:sz="0" w:space="0" w:color="auto"/>
                      </w:divBdr>
                      <w:divsChild>
                        <w:div w:id="731735509">
                          <w:marLeft w:val="0"/>
                          <w:marRight w:val="0"/>
                          <w:marTop w:val="0"/>
                          <w:marBottom w:val="0"/>
                          <w:divBdr>
                            <w:top w:val="none" w:sz="0" w:space="0" w:color="auto"/>
                            <w:left w:val="none" w:sz="0" w:space="0" w:color="auto"/>
                            <w:bottom w:val="none" w:sz="0" w:space="0" w:color="auto"/>
                            <w:right w:val="none" w:sz="0" w:space="0" w:color="auto"/>
                          </w:divBdr>
                          <w:divsChild>
                            <w:div w:id="1292709902">
                              <w:marLeft w:val="0"/>
                              <w:marRight w:val="0"/>
                              <w:marTop w:val="0"/>
                              <w:marBottom w:val="0"/>
                              <w:divBdr>
                                <w:top w:val="none" w:sz="0" w:space="0" w:color="auto"/>
                                <w:left w:val="none" w:sz="0" w:space="0" w:color="auto"/>
                                <w:bottom w:val="none" w:sz="0" w:space="0" w:color="auto"/>
                                <w:right w:val="none" w:sz="0" w:space="0" w:color="auto"/>
                              </w:divBdr>
                              <w:divsChild>
                                <w:div w:id="1539120429">
                                  <w:marLeft w:val="0"/>
                                  <w:marRight w:val="0"/>
                                  <w:marTop w:val="0"/>
                                  <w:marBottom w:val="0"/>
                                  <w:divBdr>
                                    <w:top w:val="none" w:sz="0" w:space="0" w:color="auto"/>
                                    <w:left w:val="none" w:sz="0" w:space="0" w:color="auto"/>
                                    <w:bottom w:val="none" w:sz="0" w:space="0" w:color="auto"/>
                                    <w:right w:val="none" w:sz="0" w:space="0" w:color="auto"/>
                                  </w:divBdr>
                                  <w:divsChild>
                                    <w:div w:id="1712798746">
                                      <w:marLeft w:val="0"/>
                                      <w:marRight w:val="0"/>
                                      <w:marTop w:val="0"/>
                                      <w:marBottom w:val="0"/>
                                      <w:divBdr>
                                        <w:top w:val="none" w:sz="0" w:space="0" w:color="auto"/>
                                        <w:left w:val="none" w:sz="0" w:space="0" w:color="auto"/>
                                        <w:bottom w:val="none" w:sz="0" w:space="0" w:color="auto"/>
                                        <w:right w:val="none" w:sz="0" w:space="0" w:color="auto"/>
                                      </w:divBdr>
                                      <w:divsChild>
                                        <w:div w:id="1662417975">
                                          <w:marLeft w:val="-150"/>
                                          <w:marRight w:val="-150"/>
                                          <w:marTop w:val="0"/>
                                          <w:marBottom w:val="0"/>
                                          <w:divBdr>
                                            <w:top w:val="none" w:sz="0" w:space="0" w:color="auto"/>
                                            <w:left w:val="none" w:sz="0" w:space="0" w:color="auto"/>
                                            <w:bottom w:val="none" w:sz="0" w:space="0" w:color="auto"/>
                                            <w:right w:val="none" w:sz="0" w:space="0" w:color="auto"/>
                                          </w:divBdr>
                                          <w:divsChild>
                                            <w:div w:id="880094113">
                                              <w:marLeft w:val="0"/>
                                              <w:marRight w:val="0"/>
                                              <w:marTop w:val="0"/>
                                              <w:marBottom w:val="0"/>
                                              <w:divBdr>
                                                <w:top w:val="none" w:sz="0" w:space="0" w:color="auto"/>
                                                <w:left w:val="none" w:sz="0" w:space="0" w:color="auto"/>
                                                <w:bottom w:val="none" w:sz="0" w:space="0" w:color="auto"/>
                                                <w:right w:val="none" w:sz="0" w:space="0" w:color="auto"/>
                                              </w:divBdr>
                                              <w:divsChild>
                                                <w:div w:id="639581403">
                                                  <w:marLeft w:val="0"/>
                                                  <w:marRight w:val="0"/>
                                                  <w:marTop w:val="0"/>
                                                  <w:marBottom w:val="0"/>
                                                  <w:divBdr>
                                                    <w:top w:val="none" w:sz="0" w:space="0" w:color="auto"/>
                                                    <w:left w:val="none" w:sz="0" w:space="0" w:color="auto"/>
                                                    <w:bottom w:val="none" w:sz="0" w:space="0" w:color="auto"/>
                                                    <w:right w:val="none" w:sz="0" w:space="0" w:color="auto"/>
                                                  </w:divBdr>
                                                  <w:divsChild>
                                                    <w:div w:id="1581255345">
                                                      <w:marLeft w:val="0"/>
                                                      <w:marRight w:val="0"/>
                                                      <w:marTop w:val="0"/>
                                                      <w:marBottom w:val="0"/>
                                                      <w:divBdr>
                                                        <w:top w:val="none" w:sz="0" w:space="0" w:color="auto"/>
                                                        <w:left w:val="none" w:sz="0" w:space="0" w:color="auto"/>
                                                        <w:bottom w:val="none" w:sz="0" w:space="0" w:color="auto"/>
                                                        <w:right w:val="none" w:sz="0" w:space="0" w:color="auto"/>
                                                      </w:divBdr>
                                                      <w:divsChild>
                                                        <w:div w:id="1645041062">
                                                          <w:marLeft w:val="0"/>
                                                          <w:marRight w:val="0"/>
                                                          <w:marTop w:val="0"/>
                                                          <w:marBottom w:val="0"/>
                                                          <w:divBdr>
                                                            <w:top w:val="none" w:sz="0" w:space="0" w:color="auto"/>
                                                            <w:left w:val="none" w:sz="0" w:space="0" w:color="auto"/>
                                                            <w:bottom w:val="none" w:sz="0" w:space="0" w:color="auto"/>
                                                            <w:right w:val="none" w:sz="0" w:space="0" w:color="auto"/>
                                                          </w:divBdr>
                                                          <w:divsChild>
                                                            <w:div w:id="236130911">
                                                              <w:marLeft w:val="0"/>
                                                              <w:marRight w:val="0"/>
                                                              <w:marTop w:val="0"/>
                                                              <w:marBottom w:val="0"/>
                                                              <w:divBdr>
                                                                <w:top w:val="none" w:sz="0" w:space="0" w:color="auto"/>
                                                                <w:left w:val="none" w:sz="0" w:space="0" w:color="auto"/>
                                                                <w:bottom w:val="none" w:sz="0" w:space="0" w:color="auto"/>
                                                                <w:right w:val="none" w:sz="0" w:space="0" w:color="auto"/>
                                                              </w:divBdr>
                                                              <w:divsChild>
                                                                <w:div w:id="734814145">
                                                                  <w:marLeft w:val="0"/>
                                                                  <w:marRight w:val="0"/>
                                                                  <w:marTop w:val="0"/>
                                                                  <w:marBottom w:val="0"/>
                                                                  <w:divBdr>
                                                                    <w:top w:val="none" w:sz="0" w:space="0" w:color="auto"/>
                                                                    <w:left w:val="none" w:sz="0" w:space="0" w:color="auto"/>
                                                                    <w:bottom w:val="none" w:sz="0" w:space="0" w:color="auto"/>
                                                                    <w:right w:val="none" w:sz="0" w:space="0" w:color="auto"/>
                                                                  </w:divBdr>
                                                                  <w:divsChild>
                                                                    <w:div w:id="2039232754">
                                                                      <w:marLeft w:val="0"/>
                                                                      <w:marRight w:val="0"/>
                                                                      <w:marTop w:val="0"/>
                                                                      <w:marBottom w:val="0"/>
                                                                      <w:divBdr>
                                                                        <w:top w:val="none" w:sz="0" w:space="0" w:color="auto"/>
                                                                        <w:left w:val="none" w:sz="0" w:space="0" w:color="auto"/>
                                                                        <w:bottom w:val="none" w:sz="0" w:space="0" w:color="auto"/>
                                                                        <w:right w:val="none" w:sz="0" w:space="0" w:color="auto"/>
                                                                      </w:divBdr>
                                                                      <w:divsChild>
                                                                        <w:div w:id="985933836">
                                                                          <w:marLeft w:val="-225"/>
                                                                          <w:marRight w:val="-225"/>
                                                                          <w:marTop w:val="0"/>
                                                                          <w:marBottom w:val="0"/>
                                                                          <w:divBdr>
                                                                            <w:top w:val="none" w:sz="0" w:space="0" w:color="auto"/>
                                                                            <w:left w:val="none" w:sz="0" w:space="0" w:color="auto"/>
                                                                            <w:bottom w:val="none" w:sz="0" w:space="0" w:color="auto"/>
                                                                            <w:right w:val="none" w:sz="0" w:space="0" w:color="auto"/>
                                                                          </w:divBdr>
                                                                          <w:divsChild>
                                                                            <w:div w:id="7158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722358">
      <w:bodyDiv w:val="1"/>
      <w:marLeft w:val="0"/>
      <w:marRight w:val="0"/>
      <w:marTop w:val="0"/>
      <w:marBottom w:val="0"/>
      <w:divBdr>
        <w:top w:val="none" w:sz="0" w:space="0" w:color="auto"/>
        <w:left w:val="none" w:sz="0" w:space="0" w:color="auto"/>
        <w:bottom w:val="none" w:sz="0" w:space="0" w:color="auto"/>
        <w:right w:val="none" w:sz="0" w:space="0" w:color="auto"/>
      </w:divBdr>
    </w:div>
    <w:div w:id="654188913">
      <w:bodyDiv w:val="1"/>
      <w:marLeft w:val="0"/>
      <w:marRight w:val="0"/>
      <w:marTop w:val="0"/>
      <w:marBottom w:val="0"/>
      <w:divBdr>
        <w:top w:val="none" w:sz="0" w:space="0" w:color="auto"/>
        <w:left w:val="none" w:sz="0" w:space="0" w:color="auto"/>
        <w:bottom w:val="none" w:sz="0" w:space="0" w:color="auto"/>
        <w:right w:val="none" w:sz="0" w:space="0" w:color="auto"/>
      </w:divBdr>
    </w:div>
    <w:div w:id="654573880">
      <w:bodyDiv w:val="1"/>
      <w:marLeft w:val="0"/>
      <w:marRight w:val="0"/>
      <w:marTop w:val="0"/>
      <w:marBottom w:val="0"/>
      <w:divBdr>
        <w:top w:val="none" w:sz="0" w:space="0" w:color="auto"/>
        <w:left w:val="none" w:sz="0" w:space="0" w:color="auto"/>
        <w:bottom w:val="none" w:sz="0" w:space="0" w:color="auto"/>
        <w:right w:val="none" w:sz="0" w:space="0" w:color="auto"/>
      </w:divBdr>
    </w:div>
    <w:div w:id="654989722">
      <w:bodyDiv w:val="1"/>
      <w:marLeft w:val="0"/>
      <w:marRight w:val="0"/>
      <w:marTop w:val="0"/>
      <w:marBottom w:val="0"/>
      <w:divBdr>
        <w:top w:val="none" w:sz="0" w:space="0" w:color="auto"/>
        <w:left w:val="none" w:sz="0" w:space="0" w:color="auto"/>
        <w:bottom w:val="none" w:sz="0" w:space="0" w:color="auto"/>
        <w:right w:val="none" w:sz="0" w:space="0" w:color="auto"/>
      </w:divBdr>
    </w:div>
    <w:div w:id="655375863">
      <w:bodyDiv w:val="1"/>
      <w:marLeft w:val="0"/>
      <w:marRight w:val="0"/>
      <w:marTop w:val="0"/>
      <w:marBottom w:val="0"/>
      <w:divBdr>
        <w:top w:val="none" w:sz="0" w:space="0" w:color="auto"/>
        <w:left w:val="none" w:sz="0" w:space="0" w:color="auto"/>
        <w:bottom w:val="none" w:sz="0" w:space="0" w:color="auto"/>
        <w:right w:val="none" w:sz="0" w:space="0" w:color="auto"/>
      </w:divBdr>
      <w:divsChild>
        <w:div w:id="670379352">
          <w:marLeft w:val="0"/>
          <w:marRight w:val="0"/>
          <w:marTop w:val="0"/>
          <w:marBottom w:val="0"/>
          <w:divBdr>
            <w:top w:val="none" w:sz="0" w:space="0" w:color="auto"/>
            <w:left w:val="none" w:sz="0" w:space="0" w:color="auto"/>
            <w:bottom w:val="none" w:sz="0" w:space="0" w:color="auto"/>
            <w:right w:val="none" w:sz="0" w:space="0" w:color="auto"/>
          </w:divBdr>
        </w:div>
      </w:divsChild>
    </w:div>
    <w:div w:id="655572788">
      <w:bodyDiv w:val="1"/>
      <w:marLeft w:val="0"/>
      <w:marRight w:val="0"/>
      <w:marTop w:val="0"/>
      <w:marBottom w:val="0"/>
      <w:divBdr>
        <w:top w:val="none" w:sz="0" w:space="0" w:color="auto"/>
        <w:left w:val="none" w:sz="0" w:space="0" w:color="auto"/>
        <w:bottom w:val="none" w:sz="0" w:space="0" w:color="auto"/>
        <w:right w:val="none" w:sz="0" w:space="0" w:color="auto"/>
      </w:divBdr>
    </w:div>
    <w:div w:id="655645880">
      <w:bodyDiv w:val="1"/>
      <w:marLeft w:val="0"/>
      <w:marRight w:val="0"/>
      <w:marTop w:val="0"/>
      <w:marBottom w:val="0"/>
      <w:divBdr>
        <w:top w:val="none" w:sz="0" w:space="0" w:color="auto"/>
        <w:left w:val="none" w:sz="0" w:space="0" w:color="auto"/>
        <w:bottom w:val="none" w:sz="0" w:space="0" w:color="auto"/>
        <w:right w:val="none" w:sz="0" w:space="0" w:color="auto"/>
      </w:divBdr>
    </w:div>
    <w:div w:id="655693949">
      <w:bodyDiv w:val="1"/>
      <w:marLeft w:val="0"/>
      <w:marRight w:val="0"/>
      <w:marTop w:val="0"/>
      <w:marBottom w:val="0"/>
      <w:divBdr>
        <w:top w:val="none" w:sz="0" w:space="0" w:color="auto"/>
        <w:left w:val="none" w:sz="0" w:space="0" w:color="auto"/>
        <w:bottom w:val="none" w:sz="0" w:space="0" w:color="auto"/>
        <w:right w:val="none" w:sz="0" w:space="0" w:color="auto"/>
      </w:divBdr>
    </w:div>
    <w:div w:id="656424445">
      <w:bodyDiv w:val="1"/>
      <w:marLeft w:val="0"/>
      <w:marRight w:val="0"/>
      <w:marTop w:val="0"/>
      <w:marBottom w:val="0"/>
      <w:divBdr>
        <w:top w:val="none" w:sz="0" w:space="0" w:color="auto"/>
        <w:left w:val="none" w:sz="0" w:space="0" w:color="auto"/>
        <w:bottom w:val="none" w:sz="0" w:space="0" w:color="auto"/>
        <w:right w:val="none" w:sz="0" w:space="0" w:color="auto"/>
      </w:divBdr>
    </w:div>
    <w:div w:id="656807034">
      <w:bodyDiv w:val="1"/>
      <w:marLeft w:val="0"/>
      <w:marRight w:val="0"/>
      <w:marTop w:val="0"/>
      <w:marBottom w:val="0"/>
      <w:divBdr>
        <w:top w:val="none" w:sz="0" w:space="0" w:color="auto"/>
        <w:left w:val="none" w:sz="0" w:space="0" w:color="auto"/>
        <w:bottom w:val="none" w:sz="0" w:space="0" w:color="auto"/>
        <w:right w:val="none" w:sz="0" w:space="0" w:color="auto"/>
      </w:divBdr>
    </w:div>
    <w:div w:id="657153524">
      <w:bodyDiv w:val="1"/>
      <w:marLeft w:val="0"/>
      <w:marRight w:val="0"/>
      <w:marTop w:val="0"/>
      <w:marBottom w:val="0"/>
      <w:divBdr>
        <w:top w:val="none" w:sz="0" w:space="0" w:color="auto"/>
        <w:left w:val="none" w:sz="0" w:space="0" w:color="auto"/>
        <w:bottom w:val="none" w:sz="0" w:space="0" w:color="auto"/>
        <w:right w:val="none" w:sz="0" w:space="0" w:color="auto"/>
      </w:divBdr>
    </w:div>
    <w:div w:id="657467618">
      <w:bodyDiv w:val="1"/>
      <w:marLeft w:val="0"/>
      <w:marRight w:val="0"/>
      <w:marTop w:val="0"/>
      <w:marBottom w:val="0"/>
      <w:divBdr>
        <w:top w:val="none" w:sz="0" w:space="0" w:color="auto"/>
        <w:left w:val="none" w:sz="0" w:space="0" w:color="auto"/>
        <w:bottom w:val="none" w:sz="0" w:space="0" w:color="auto"/>
        <w:right w:val="none" w:sz="0" w:space="0" w:color="auto"/>
      </w:divBdr>
    </w:div>
    <w:div w:id="657928325">
      <w:bodyDiv w:val="1"/>
      <w:marLeft w:val="0"/>
      <w:marRight w:val="0"/>
      <w:marTop w:val="0"/>
      <w:marBottom w:val="0"/>
      <w:divBdr>
        <w:top w:val="none" w:sz="0" w:space="0" w:color="auto"/>
        <w:left w:val="none" w:sz="0" w:space="0" w:color="auto"/>
        <w:bottom w:val="none" w:sz="0" w:space="0" w:color="auto"/>
        <w:right w:val="none" w:sz="0" w:space="0" w:color="auto"/>
      </w:divBdr>
      <w:divsChild>
        <w:div w:id="1926837803">
          <w:marLeft w:val="0"/>
          <w:marRight w:val="0"/>
          <w:marTop w:val="0"/>
          <w:marBottom w:val="0"/>
          <w:divBdr>
            <w:top w:val="none" w:sz="0" w:space="0" w:color="auto"/>
            <w:left w:val="none" w:sz="0" w:space="0" w:color="auto"/>
            <w:bottom w:val="none" w:sz="0" w:space="0" w:color="auto"/>
            <w:right w:val="none" w:sz="0" w:space="0" w:color="auto"/>
          </w:divBdr>
          <w:divsChild>
            <w:div w:id="693845516">
              <w:marLeft w:val="0"/>
              <w:marRight w:val="0"/>
              <w:marTop w:val="0"/>
              <w:marBottom w:val="0"/>
              <w:divBdr>
                <w:top w:val="none" w:sz="0" w:space="0" w:color="auto"/>
                <w:left w:val="none" w:sz="0" w:space="0" w:color="auto"/>
                <w:bottom w:val="none" w:sz="0" w:space="0" w:color="auto"/>
                <w:right w:val="none" w:sz="0" w:space="0" w:color="auto"/>
              </w:divBdr>
              <w:divsChild>
                <w:div w:id="1179077154">
                  <w:marLeft w:val="0"/>
                  <w:marRight w:val="0"/>
                  <w:marTop w:val="0"/>
                  <w:marBottom w:val="0"/>
                  <w:divBdr>
                    <w:top w:val="none" w:sz="0" w:space="0" w:color="auto"/>
                    <w:left w:val="none" w:sz="0" w:space="0" w:color="auto"/>
                    <w:bottom w:val="none" w:sz="0" w:space="0" w:color="auto"/>
                    <w:right w:val="none" w:sz="0" w:space="0" w:color="auto"/>
                  </w:divBdr>
                  <w:divsChild>
                    <w:div w:id="1756971925">
                      <w:marLeft w:val="0"/>
                      <w:marRight w:val="0"/>
                      <w:marTop w:val="0"/>
                      <w:marBottom w:val="0"/>
                      <w:divBdr>
                        <w:top w:val="none" w:sz="0" w:space="0" w:color="auto"/>
                        <w:left w:val="none" w:sz="0" w:space="0" w:color="auto"/>
                        <w:bottom w:val="none" w:sz="0" w:space="0" w:color="auto"/>
                        <w:right w:val="none" w:sz="0" w:space="0" w:color="auto"/>
                      </w:divBdr>
                      <w:divsChild>
                        <w:div w:id="1085150232">
                          <w:marLeft w:val="0"/>
                          <w:marRight w:val="0"/>
                          <w:marTop w:val="226"/>
                          <w:marBottom w:val="0"/>
                          <w:divBdr>
                            <w:top w:val="none" w:sz="0" w:space="0" w:color="auto"/>
                            <w:left w:val="none" w:sz="0" w:space="0" w:color="auto"/>
                            <w:bottom w:val="none" w:sz="0" w:space="0" w:color="auto"/>
                            <w:right w:val="none" w:sz="0" w:space="0" w:color="auto"/>
                          </w:divBdr>
                          <w:divsChild>
                            <w:div w:id="523400936">
                              <w:marLeft w:val="1419"/>
                              <w:marRight w:val="2730"/>
                              <w:marTop w:val="0"/>
                              <w:marBottom w:val="0"/>
                              <w:divBdr>
                                <w:top w:val="none" w:sz="0" w:space="0" w:color="auto"/>
                                <w:left w:val="none" w:sz="0" w:space="0" w:color="auto"/>
                                <w:bottom w:val="none" w:sz="0" w:space="0" w:color="auto"/>
                                <w:right w:val="none" w:sz="0" w:space="0" w:color="auto"/>
                              </w:divBdr>
                              <w:divsChild>
                                <w:div w:id="742995229">
                                  <w:marLeft w:val="0"/>
                                  <w:marRight w:val="0"/>
                                  <w:marTop w:val="0"/>
                                  <w:marBottom w:val="0"/>
                                  <w:divBdr>
                                    <w:top w:val="none" w:sz="0" w:space="0" w:color="auto"/>
                                    <w:left w:val="none" w:sz="0" w:space="0" w:color="auto"/>
                                    <w:bottom w:val="none" w:sz="0" w:space="0" w:color="auto"/>
                                    <w:right w:val="none" w:sz="0" w:space="0" w:color="auto"/>
                                  </w:divBdr>
                                  <w:divsChild>
                                    <w:div w:id="799542327">
                                      <w:marLeft w:val="0"/>
                                      <w:marRight w:val="0"/>
                                      <w:marTop w:val="0"/>
                                      <w:marBottom w:val="0"/>
                                      <w:divBdr>
                                        <w:top w:val="none" w:sz="0" w:space="0" w:color="auto"/>
                                        <w:left w:val="none" w:sz="0" w:space="0" w:color="auto"/>
                                        <w:bottom w:val="none" w:sz="0" w:space="0" w:color="auto"/>
                                        <w:right w:val="none" w:sz="0" w:space="0" w:color="auto"/>
                                      </w:divBdr>
                                      <w:divsChild>
                                        <w:div w:id="1008602724">
                                          <w:marLeft w:val="0"/>
                                          <w:marRight w:val="0"/>
                                          <w:marTop w:val="0"/>
                                          <w:marBottom w:val="0"/>
                                          <w:divBdr>
                                            <w:top w:val="none" w:sz="0" w:space="0" w:color="auto"/>
                                            <w:left w:val="none" w:sz="0" w:space="0" w:color="auto"/>
                                            <w:bottom w:val="none" w:sz="0" w:space="0" w:color="auto"/>
                                            <w:right w:val="none" w:sz="0" w:space="0" w:color="auto"/>
                                          </w:divBdr>
                                          <w:divsChild>
                                            <w:div w:id="9650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999511">
      <w:bodyDiv w:val="1"/>
      <w:marLeft w:val="0"/>
      <w:marRight w:val="0"/>
      <w:marTop w:val="0"/>
      <w:marBottom w:val="0"/>
      <w:divBdr>
        <w:top w:val="none" w:sz="0" w:space="0" w:color="auto"/>
        <w:left w:val="none" w:sz="0" w:space="0" w:color="auto"/>
        <w:bottom w:val="none" w:sz="0" w:space="0" w:color="auto"/>
        <w:right w:val="none" w:sz="0" w:space="0" w:color="auto"/>
      </w:divBdr>
    </w:div>
    <w:div w:id="658457874">
      <w:bodyDiv w:val="1"/>
      <w:marLeft w:val="0"/>
      <w:marRight w:val="0"/>
      <w:marTop w:val="0"/>
      <w:marBottom w:val="0"/>
      <w:divBdr>
        <w:top w:val="none" w:sz="0" w:space="0" w:color="auto"/>
        <w:left w:val="none" w:sz="0" w:space="0" w:color="auto"/>
        <w:bottom w:val="none" w:sz="0" w:space="0" w:color="auto"/>
        <w:right w:val="none" w:sz="0" w:space="0" w:color="auto"/>
      </w:divBdr>
    </w:div>
    <w:div w:id="658657592">
      <w:bodyDiv w:val="1"/>
      <w:marLeft w:val="0"/>
      <w:marRight w:val="0"/>
      <w:marTop w:val="0"/>
      <w:marBottom w:val="0"/>
      <w:divBdr>
        <w:top w:val="none" w:sz="0" w:space="0" w:color="auto"/>
        <w:left w:val="none" w:sz="0" w:space="0" w:color="auto"/>
        <w:bottom w:val="none" w:sz="0" w:space="0" w:color="auto"/>
        <w:right w:val="none" w:sz="0" w:space="0" w:color="auto"/>
      </w:divBdr>
    </w:div>
    <w:div w:id="659113631">
      <w:bodyDiv w:val="1"/>
      <w:marLeft w:val="0"/>
      <w:marRight w:val="0"/>
      <w:marTop w:val="0"/>
      <w:marBottom w:val="0"/>
      <w:divBdr>
        <w:top w:val="none" w:sz="0" w:space="0" w:color="auto"/>
        <w:left w:val="none" w:sz="0" w:space="0" w:color="auto"/>
        <w:bottom w:val="none" w:sz="0" w:space="0" w:color="auto"/>
        <w:right w:val="none" w:sz="0" w:space="0" w:color="auto"/>
      </w:divBdr>
      <w:divsChild>
        <w:div w:id="2051877658">
          <w:marLeft w:val="0"/>
          <w:marRight w:val="0"/>
          <w:marTop w:val="0"/>
          <w:marBottom w:val="0"/>
          <w:divBdr>
            <w:top w:val="none" w:sz="0" w:space="0" w:color="auto"/>
            <w:left w:val="none" w:sz="0" w:space="0" w:color="auto"/>
            <w:bottom w:val="none" w:sz="0" w:space="0" w:color="auto"/>
            <w:right w:val="none" w:sz="0" w:space="0" w:color="auto"/>
          </w:divBdr>
          <w:divsChild>
            <w:div w:id="1925333867">
              <w:marLeft w:val="0"/>
              <w:marRight w:val="0"/>
              <w:marTop w:val="0"/>
              <w:marBottom w:val="0"/>
              <w:divBdr>
                <w:top w:val="none" w:sz="0" w:space="0" w:color="auto"/>
                <w:left w:val="none" w:sz="0" w:space="0" w:color="auto"/>
                <w:bottom w:val="none" w:sz="0" w:space="0" w:color="auto"/>
                <w:right w:val="none" w:sz="0" w:space="0" w:color="auto"/>
              </w:divBdr>
              <w:divsChild>
                <w:div w:id="729575755">
                  <w:marLeft w:val="0"/>
                  <w:marRight w:val="0"/>
                  <w:marTop w:val="0"/>
                  <w:marBottom w:val="0"/>
                  <w:divBdr>
                    <w:top w:val="none" w:sz="0" w:space="0" w:color="auto"/>
                    <w:left w:val="none" w:sz="0" w:space="0" w:color="auto"/>
                    <w:bottom w:val="none" w:sz="0" w:space="0" w:color="auto"/>
                    <w:right w:val="none" w:sz="0" w:space="0" w:color="auto"/>
                  </w:divBdr>
                  <w:divsChild>
                    <w:div w:id="1537742917">
                      <w:marLeft w:val="0"/>
                      <w:marRight w:val="0"/>
                      <w:marTop w:val="0"/>
                      <w:marBottom w:val="0"/>
                      <w:divBdr>
                        <w:top w:val="none" w:sz="0" w:space="0" w:color="auto"/>
                        <w:left w:val="none" w:sz="0" w:space="0" w:color="auto"/>
                        <w:bottom w:val="none" w:sz="0" w:space="0" w:color="auto"/>
                        <w:right w:val="none" w:sz="0" w:space="0" w:color="auto"/>
                      </w:divBdr>
                      <w:divsChild>
                        <w:div w:id="94520477">
                          <w:marLeft w:val="0"/>
                          <w:marRight w:val="0"/>
                          <w:marTop w:val="0"/>
                          <w:marBottom w:val="0"/>
                          <w:divBdr>
                            <w:top w:val="none" w:sz="0" w:space="0" w:color="auto"/>
                            <w:left w:val="none" w:sz="0" w:space="0" w:color="auto"/>
                            <w:bottom w:val="none" w:sz="0" w:space="0" w:color="auto"/>
                            <w:right w:val="none" w:sz="0" w:space="0" w:color="auto"/>
                          </w:divBdr>
                          <w:divsChild>
                            <w:div w:id="1223248461">
                              <w:marLeft w:val="0"/>
                              <w:marRight w:val="0"/>
                              <w:marTop w:val="0"/>
                              <w:marBottom w:val="0"/>
                              <w:divBdr>
                                <w:top w:val="none" w:sz="0" w:space="0" w:color="auto"/>
                                <w:left w:val="none" w:sz="0" w:space="0" w:color="auto"/>
                                <w:bottom w:val="none" w:sz="0" w:space="0" w:color="auto"/>
                                <w:right w:val="none" w:sz="0" w:space="0" w:color="auto"/>
                              </w:divBdr>
                              <w:divsChild>
                                <w:div w:id="207424728">
                                  <w:marLeft w:val="0"/>
                                  <w:marRight w:val="0"/>
                                  <w:marTop w:val="0"/>
                                  <w:marBottom w:val="0"/>
                                  <w:divBdr>
                                    <w:top w:val="none" w:sz="0" w:space="0" w:color="auto"/>
                                    <w:left w:val="none" w:sz="0" w:space="0" w:color="auto"/>
                                    <w:bottom w:val="none" w:sz="0" w:space="0" w:color="auto"/>
                                    <w:right w:val="none" w:sz="0" w:space="0" w:color="auto"/>
                                  </w:divBdr>
                                  <w:divsChild>
                                    <w:div w:id="154959457">
                                      <w:marLeft w:val="0"/>
                                      <w:marRight w:val="0"/>
                                      <w:marTop w:val="0"/>
                                      <w:marBottom w:val="0"/>
                                      <w:divBdr>
                                        <w:top w:val="none" w:sz="0" w:space="0" w:color="auto"/>
                                        <w:left w:val="none" w:sz="0" w:space="0" w:color="auto"/>
                                        <w:bottom w:val="none" w:sz="0" w:space="0" w:color="auto"/>
                                        <w:right w:val="none" w:sz="0" w:space="0" w:color="auto"/>
                                      </w:divBdr>
                                      <w:divsChild>
                                        <w:div w:id="627276812">
                                          <w:marLeft w:val="-150"/>
                                          <w:marRight w:val="-150"/>
                                          <w:marTop w:val="0"/>
                                          <w:marBottom w:val="0"/>
                                          <w:divBdr>
                                            <w:top w:val="none" w:sz="0" w:space="0" w:color="auto"/>
                                            <w:left w:val="none" w:sz="0" w:space="0" w:color="auto"/>
                                            <w:bottom w:val="none" w:sz="0" w:space="0" w:color="auto"/>
                                            <w:right w:val="none" w:sz="0" w:space="0" w:color="auto"/>
                                          </w:divBdr>
                                          <w:divsChild>
                                            <w:div w:id="695617215">
                                              <w:marLeft w:val="0"/>
                                              <w:marRight w:val="0"/>
                                              <w:marTop w:val="0"/>
                                              <w:marBottom w:val="0"/>
                                              <w:divBdr>
                                                <w:top w:val="none" w:sz="0" w:space="0" w:color="auto"/>
                                                <w:left w:val="none" w:sz="0" w:space="0" w:color="auto"/>
                                                <w:bottom w:val="none" w:sz="0" w:space="0" w:color="auto"/>
                                                <w:right w:val="none" w:sz="0" w:space="0" w:color="auto"/>
                                              </w:divBdr>
                                              <w:divsChild>
                                                <w:div w:id="619653037">
                                                  <w:marLeft w:val="0"/>
                                                  <w:marRight w:val="0"/>
                                                  <w:marTop w:val="0"/>
                                                  <w:marBottom w:val="0"/>
                                                  <w:divBdr>
                                                    <w:top w:val="none" w:sz="0" w:space="0" w:color="auto"/>
                                                    <w:left w:val="none" w:sz="0" w:space="0" w:color="auto"/>
                                                    <w:bottom w:val="none" w:sz="0" w:space="0" w:color="auto"/>
                                                    <w:right w:val="none" w:sz="0" w:space="0" w:color="auto"/>
                                                  </w:divBdr>
                                                  <w:divsChild>
                                                    <w:div w:id="567427124">
                                                      <w:marLeft w:val="0"/>
                                                      <w:marRight w:val="0"/>
                                                      <w:marTop w:val="0"/>
                                                      <w:marBottom w:val="0"/>
                                                      <w:divBdr>
                                                        <w:top w:val="none" w:sz="0" w:space="0" w:color="auto"/>
                                                        <w:left w:val="none" w:sz="0" w:space="0" w:color="auto"/>
                                                        <w:bottom w:val="none" w:sz="0" w:space="0" w:color="auto"/>
                                                        <w:right w:val="none" w:sz="0" w:space="0" w:color="auto"/>
                                                      </w:divBdr>
                                                      <w:divsChild>
                                                        <w:div w:id="1183008400">
                                                          <w:marLeft w:val="0"/>
                                                          <w:marRight w:val="0"/>
                                                          <w:marTop w:val="0"/>
                                                          <w:marBottom w:val="0"/>
                                                          <w:divBdr>
                                                            <w:top w:val="none" w:sz="0" w:space="0" w:color="auto"/>
                                                            <w:left w:val="none" w:sz="0" w:space="0" w:color="auto"/>
                                                            <w:bottom w:val="none" w:sz="0" w:space="0" w:color="auto"/>
                                                            <w:right w:val="none" w:sz="0" w:space="0" w:color="auto"/>
                                                          </w:divBdr>
                                                          <w:divsChild>
                                                            <w:div w:id="756370496">
                                                              <w:marLeft w:val="0"/>
                                                              <w:marRight w:val="0"/>
                                                              <w:marTop w:val="0"/>
                                                              <w:marBottom w:val="0"/>
                                                              <w:divBdr>
                                                                <w:top w:val="none" w:sz="0" w:space="0" w:color="auto"/>
                                                                <w:left w:val="none" w:sz="0" w:space="0" w:color="auto"/>
                                                                <w:bottom w:val="none" w:sz="0" w:space="0" w:color="auto"/>
                                                                <w:right w:val="none" w:sz="0" w:space="0" w:color="auto"/>
                                                              </w:divBdr>
                                                              <w:divsChild>
                                                                <w:div w:id="198472323">
                                                                  <w:marLeft w:val="0"/>
                                                                  <w:marRight w:val="0"/>
                                                                  <w:marTop w:val="0"/>
                                                                  <w:marBottom w:val="0"/>
                                                                  <w:divBdr>
                                                                    <w:top w:val="none" w:sz="0" w:space="0" w:color="auto"/>
                                                                    <w:left w:val="none" w:sz="0" w:space="0" w:color="auto"/>
                                                                    <w:bottom w:val="none" w:sz="0" w:space="0" w:color="auto"/>
                                                                    <w:right w:val="none" w:sz="0" w:space="0" w:color="auto"/>
                                                                  </w:divBdr>
                                                                  <w:divsChild>
                                                                    <w:div w:id="135145492">
                                                                      <w:marLeft w:val="0"/>
                                                                      <w:marRight w:val="0"/>
                                                                      <w:marTop w:val="0"/>
                                                                      <w:marBottom w:val="0"/>
                                                                      <w:divBdr>
                                                                        <w:top w:val="none" w:sz="0" w:space="0" w:color="auto"/>
                                                                        <w:left w:val="none" w:sz="0" w:space="0" w:color="auto"/>
                                                                        <w:bottom w:val="none" w:sz="0" w:space="0" w:color="auto"/>
                                                                        <w:right w:val="none" w:sz="0" w:space="0" w:color="auto"/>
                                                                      </w:divBdr>
                                                                      <w:divsChild>
                                                                        <w:div w:id="1371220138">
                                                                          <w:marLeft w:val="-225"/>
                                                                          <w:marRight w:val="-225"/>
                                                                          <w:marTop w:val="0"/>
                                                                          <w:marBottom w:val="0"/>
                                                                          <w:divBdr>
                                                                            <w:top w:val="none" w:sz="0" w:space="0" w:color="auto"/>
                                                                            <w:left w:val="none" w:sz="0" w:space="0" w:color="auto"/>
                                                                            <w:bottom w:val="none" w:sz="0" w:space="0" w:color="auto"/>
                                                                            <w:right w:val="none" w:sz="0" w:space="0" w:color="auto"/>
                                                                          </w:divBdr>
                                                                          <w:divsChild>
                                                                            <w:div w:id="4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386636">
      <w:bodyDiv w:val="1"/>
      <w:marLeft w:val="0"/>
      <w:marRight w:val="0"/>
      <w:marTop w:val="0"/>
      <w:marBottom w:val="0"/>
      <w:divBdr>
        <w:top w:val="none" w:sz="0" w:space="0" w:color="auto"/>
        <w:left w:val="none" w:sz="0" w:space="0" w:color="auto"/>
        <w:bottom w:val="none" w:sz="0" w:space="0" w:color="auto"/>
        <w:right w:val="none" w:sz="0" w:space="0" w:color="auto"/>
      </w:divBdr>
    </w:div>
    <w:div w:id="660276156">
      <w:bodyDiv w:val="1"/>
      <w:marLeft w:val="0"/>
      <w:marRight w:val="0"/>
      <w:marTop w:val="0"/>
      <w:marBottom w:val="0"/>
      <w:divBdr>
        <w:top w:val="none" w:sz="0" w:space="0" w:color="auto"/>
        <w:left w:val="none" w:sz="0" w:space="0" w:color="auto"/>
        <w:bottom w:val="none" w:sz="0" w:space="0" w:color="auto"/>
        <w:right w:val="none" w:sz="0" w:space="0" w:color="auto"/>
      </w:divBdr>
    </w:div>
    <w:div w:id="662198864">
      <w:bodyDiv w:val="1"/>
      <w:marLeft w:val="0"/>
      <w:marRight w:val="0"/>
      <w:marTop w:val="0"/>
      <w:marBottom w:val="0"/>
      <w:divBdr>
        <w:top w:val="none" w:sz="0" w:space="0" w:color="auto"/>
        <w:left w:val="none" w:sz="0" w:space="0" w:color="auto"/>
        <w:bottom w:val="none" w:sz="0" w:space="0" w:color="auto"/>
        <w:right w:val="none" w:sz="0" w:space="0" w:color="auto"/>
      </w:divBdr>
    </w:div>
    <w:div w:id="662589614">
      <w:bodyDiv w:val="1"/>
      <w:marLeft w:val="0"/>
      <w:marRight w:val="0"/>
      <w:marTop w:val="0"/>
      <w:marBottom w:val="0"/>
      <w:divBdr>
        <w:top w:val="none" w:sz="0" w:space="0" w:color="auto"/>
        <w:left w:val="none" w:sz="0" w:space="0" w:color="auto"/>
        <w:bottom w:val="none" w:sz="0" w:space="0" w:color="auto"/>
        <w:right w:val="none" w:sz="0" w:space="0" w:color="auto"/>
      </w:divBdr>
      <w:divsChild>
        <w:div w:id="887910862">
          <w:marLeft w:val="0"/>
          <w:marRight w:val="0"/>
          <w:marTop w:val="0"/>
          <w:marBottom w:val="0"/>
          <w:divBdr>
            <w:top w:val="none" w:sz="0" w:space="0" w:color="auto"/>
            <w:left w:val="none" w:sz="0" w:space="0" w:color="auto"/>
            <w:bottom w:val="none" w:sz="0" w:space="0" w:color="auto"/>
            <w:right w:val="none" w:sz="0" w:space="0" w:color="auto"/>
          </w:divBdr>
          <w:divsChild>
            <w:div w:id="2002155029">
              <w:marLeft w:val="150"/>
              <w:marRight w:val="150"/>
              <w:marTop w:val="0"/>
              <w:marBottom w:val="0"/>
              <w:divBdr>
                <w:top w:val="none" w:sz="0" w:space="0" w:color="auto"/>
                <w:left w:val="none" w:sz="0" w:space="0" w:color="auto"/>
                <w:bottom w:val="none" w:sz="0" w:space="0" w:color="auto"/>
                <w:right w:val="none" w:sz="0" w:space="0" w:color="auto"/>
              </w:divBdr>
              <w:divsChild>
                <w:div w:id="132705039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663093558">
      <w:bodyDiv w:val="1"/>
      <w:marLeft w:val="0"/>
      <w:marRight w:val="0"/>
      <w:marTop w:val="0"/>
      <w:marBottom w:val="0"/>
      <w:divBdr>
        <w:top w:val="none" w:sz="0" w:space="0" w:color="auto"/>
        <w:left w:val="none" w:sz="0" w:space="0" w:color="auto"/>
        <w:bottom w:val="none" w:sz="0" w:space="0" w:color="auto"/>
        <w:right w:val="none" w:sz="0" w:space="0" w:color="auto"/>
      </w:divBdr>
      <w:divsChild>
        <w:div w:id="742920077">
          <w:marLeft w:val="0"/>
          <w:marRight w:val="0"/>
          <w:marTop w:val="0"/>
          <w:marBottom w:val="0"/>
          <w:divBdr>
            <w:top w:val="none" w:sz="0" w:space="0" w:color="auto"/>
            <w:left w:val="none" w:sz="0" w:space="0" w:color="auto"/>
            <w:bottom w:val="none" w:sz="0" w:space="0" w:color="auto"/>
            <w:right w:val="none" w:sz="0" w:space="0" w:color="auto"/>
          </w:divBdr>
          <w:divsChild>
            <w:div w:id="1048381482">
              <w:marLeft w:val="0"/>
              <w:marRight w:val="0"/>
              <w:marTop w:val="0"/>
              <w:marBottom w:val="0"/>
              <w:divBdr>
                <w:top w:val="none" w:sz="0" w:space="0" w:color="auto"/>
                <w:left w:val="none" w:sz="0" w:space="0" w:color="auto"/>
                <w:bottom w:val="none" w:sz="0" w:space="0" w:color="auto"/>
                <w:right w:val="none" w:sz="0" w:space="0" w:color="auto"/>
              </w:divBdr>
              <w:divsChild>
                <w:div w:id="1208488225">
                  <w:marLeft w:val="0"/>
                  <w:marRight w:val="0"/>
                  <w:marTop w:val="0"/>
                  <w:marBottom w:val="0"/>
                  <w:divBdr>
                    <w:top w:val="none" w:sz="0" w:space="0" w:color="auto"/>
                    <w:left w:val="none" w:sz="0" w:space="0" w:color="auto"/>
                    <w:bottom w:val="none" w:sz="0" w:space="0" w:color="auto"/>
                    <w:right w:val="none" w:sz="0" w:space="0" w:color="auto"/>
                  </w:divBdr>
                  <w:divsChild>
                    <w:div w:id="639460688">
                      <w:marLeft w:val="0"/>
                      <w:marRight w:val="0"/>
                      <w:marTop w:val="0"/>
                      <w:marBottom w:val="0"/>
                      <w:divBdr>
                        <w:top w:val="none" w:sz="0" w:space="0" w:color="auto"/>
                        <w:left w:val="none" w:sz="0" w:space="0" w:color="auto"/>
                        <w:bottom w:val="none" w:sz="0" w:space="0" w:color="auto"/>
                        <w:right w:val="none" w:sz="0" w:space="0" w:color="auto"/>
                      </w:divBdr>
                      <w:divsChild>
                        <w:div w:id="1614483288">
                          <w:marLeft w:val="0"/>
                          <w:marRight w:val="0"/>
                          <w:marTop w:val="0"/>
                          <w:marBottom w:val="0"/>
                          <w:divBdr>
                            <w:top w:val="none" w:sz="0" w:space="0" w:color="auto"/>
                            <w:left w:val="none" w:sz="0" w:space="0" w:color="auto"/>
                            <w:bottom w:val="none" w:sz="0" w:space="0" w:color="auto"/>
                            <w:right w:val="none" w:sz="0" w:space="0" w:color="auto"/>
                          </w:divBdr>
                          <w:divsChild>
                            <w:div w:id="1688019956">
                              <w:marLeft w:val="3"/>
                              <w:marRight w:val="0"/>
                              <w:marTop w:val="0"/>
                              <w:marBottom w:val="0"/>
                              <w:divBdr>
                                <w:top w:val="none" w:sz="0" w:space="0" w:color="auto"/>
                                <w:left w:val="none" w:sz="0" w:space="0" w:color="auto"/>
                                <w:bottom w:val="none" w:sz="0" w:space="0" w:color="auto"/>
                                <w:right w:val="none" w:sz="0" w:space="0" w:color="auto"/>
                              </w:divBdr>
                              <w:divsChild>
                                <w:div w:id="336427046">
                                  <w:marLeft w:val="0"/>
                                  <w:marRight w:val="0"/>
                                  <w:marTop w:val="0"/>
                                  <w:marBottom w:val="0"/>
                                  <w:divBdr>
                                    <w:top w:val="none" w:sz="0" w:space="0" w:color="auto"/>
                                    <w:left w:val="none" w:sz="0" w:space="0" w:color="auto"/>
                                    <w:bottom w:val="none" w:sz="0" w:space="0" w:color="auto"/>
                                    <w:right w:val="none" w:sz="0" w:space="0" w:color="auto"/>
                                  </w:divBdr>
                                  <w:divsChild>
                                    <w:div w:id="472869889">
                                      <w:marLeft w:val="0"/>
                                      <w:marRight w:val="0"/>
                                      <w:marTop w:val="0"/>
                                      <w:marBottom w:val="0"/>
                                      <w:divBdr>
                                        <w:top w:val="none" w:sz="0" w:space="0" w:color="auto"/>
                                        <w:left w:val="none" w:sz="0" w:space="0" w:color="auto"/>
                                        <w:bottom w:val="none" w:sz="0" w:space="0" w:color="auto"/>
                                        <w:right w:val="none" w:sz="0" w:space="0" w:color="auto"/>
                                      </w:divBdr>
                                      <w:divsChild>
                                        <w:div w:id="1797674131">
                                          <w:marLeft w:val="0"/>
                                          <w:marRight w:val="0"/>
                                          <w:marTop w:val="0"/>
                                          <w:marBottom w:val="0"/>
                                          <w:divBdr>
                                            <w:top w:val="none" w:sz="0" w:space="0" w:color="auto"/>
                                            <w:left w:val="none" w:sz="0" w:space="0" w:color="auto"/>
                                            <w:bottom w:val="none" w:sz="0" w:space="0" w:color="auto"/>
                                            <w:right w:val="none" w:sz="0" w:space="0" w:color="auto"/>
                                          </w:divBdr>
                                          <w:divsChild>
                                            <w:div w:id="385955860">
                                              <w:marLeft w:val="0"/>
                                              <w:marRight w:val="0"/>
                                              <w:marTop w:val="0"/>
                                              <w:marBottom w:val="0"/>
                                              <w:divBdr>
                                                <w:top w:val="none" w:sz="0" w:space="0" w:color="auto"/>
                                                <w:left w:val="none" w:sz="0" w:space="0" w:color="auto"/>
                                                <w:bottom w:val="none" w:sz="0" w:space="0" w:color="auto"/>
                                                <w:right w:val="none" w:sz="0" w:space="0" w:color="auto"/>
                                              </w:divBdr>
                                              <w:divsChild>
                                                <w:div w:id="2078283948">
                                                  <w:marLeft w:val="0"/>
                                                  <w:marRight w:val="0"/>
                                                  <w:marTop w:val="0"/>
                                                  <w:marBottom w:val="0"/>
                                                  <w:divBdr>
                                                    <w:top w:val="none" w:sz="0" w:space="0" w:color="auto"/>
                                                    <w:left w:val="none" w:sz="0" w:space="0" w:color="auto"/>
                                                    <w:bottom w:val="none" w:sz="0" w:space="0" w:color="auto"/>
                                                    <w:right w:val="none" w:sz="0" w:space="0" w:color="auto"/>
                                                  </w:divBdr>
                                                  <w:divsChild>
                                                    <w:div w:id="218903048">
                                                      <w:marLeft w:val="0"/>
                                                      <w:marRight w:val="0"/>
                                                      <w:marTop w:val="0"/>
                                                      <w:marBottom w:val="0"/>
                                                      <w:divBdr>
                                                        <w:top w:val="none" w:sz="0" w:space="0" w:color="auto"/>
                                                        <w:left w:val="none" w:sz="0" w:space="0" w:color="auto"/>
                                                        <w:bottom w:val="none" w:sz="0" w:space="0" w:color="auto"/>
                                                        <w:right w:val="none" w:sz="0" w:space="0" w:color="auto"/>
                                                      </w:divBdr>
                                                      <w:divsChild>
                                                        <w:div w:id="1861044062">
                                                          <w:marLeft w:val="0"/>
                                                          <w:marRight w:val="0"/>
                                                          <w:marTop w:val="0"/>
                                                          <w:marBottom w:val="0"/>
                                                          <w:divBdr>
                                                            <w:top w:val="none" w:sz="0" w:space="0" w:color="auto"/>
                                                            <w:left w:val="none" w:sz="0" w:space="0" w:color="auto"/>
                                                            <w:bottom w:val="none" w:sz="0" w:space="0" w:color="auto"/>
                                                            <w:right w:val="none" w:sz="0" w:space="0" w:color="auto"/>
                                                          </w:divBdr>
                                                          <w:divsChild>
                                                            <w:div w:id="1058239309">
                                                              <w:marLeft w:val="0"/>
                                                              <w:marRight w:val="0"/>
                                                              <w:marTop w:val="0"/>
                                                              <w:marBottom w:val="0"/>
                                                              <w:divBdr>
                                                                <w:top w:val="none" w:sz="0" w:space="0" w:color="auto"/>
                                                                <w:left w:val="none" w:sz="0" w:space="0" w:color="auto"/>
                                                                <w:bottom w:val="none" w:sz="0" w:space="0" w:color="auto"/>
                                                                <w:right w:val="none" w:sz="0" w:space="0" w:color="auto"/>
                                                              </w:divBdr>
                                                              <w:divsChild>
                                                                <w:div w:id="1356998961">
                                                                  <w:marLeft w:val="0"/>
                                                                  <w:marRight w:val="0"/>
                                                                  <w:marTop w:val="0"/>
                                                                  <w:marBottom w:val="0"/>
                                                                  <w:divBdr>
                                                                    <w:top w:val="none" w:sz="0" w:space="0" w:color="auto"/>
                                                                    <w:left w:val="none" w:sz="0" w:space="0" w:color="auto"/>
                                                                    <w:bottom w:val="none" w:sz="0" w:space="0" w:color="auto"/>
                                                                    <w:right w:val="none" w:sz="0" w:space="0" w:color="auto"/>
                                                                  </w:divBdr>
                                                                  <w:divsChild>
                                                                    <w:div w:id="741220773">
                                                                      <w:marLeft w:val="0"/>
                                                                      <w:marRight w:val="0"/>
                                                                      <w:marTop w:val="0"/>
                                                                      <w:marBottom w:val="0"/>
                                                                      <w:divBdr>
                                                                        <w:top w:val="none" w:sz="0" w:space="0" w:color="auto"/>
                                                                        <w:left w:val="none" w:sz="0" w:space="0" w:color="auto"/>
                                                                        <w:bottom w:val="none" w:sz="0" w:space="0" w:color="auto"/>
                                                                        <w:right w:val="none" w:sz="0" w:space="0" w:color="auto"/>
                                                                      </w:divBdr>
                                                                      <w:divsChild>
                                                                        <w:div w:id="21223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3945">
      <w:bodyDiv w:val="1"/>
      <w:marLeft w:val="0"/>
      <w:marRight w:val="0"/>
      <w:marTop w:val="0"/>
      <w:marBottom w:val="0"/>
      <w:divBdr>
        <w:top w:val="none" w:sz="0" w:space="0" w:color="auto"/>
        <w:left w:val="none" w:sz="0" w:space="0" w:color="auto"/>
        <w:bottom w:val="none" w:sz="0" w:space="0" w:color="auto"/>
        <w:right w:val="none" w:sz="0" w:space="0" w:color="auto"/>
      </w:divBdr>
      <w:divsChild>
        <w:div w:id="1266306361">
          <w:marLeft w:val="0"/>
          <w:marRight w:val="0"/>
          <w:marTop w:val="0"/>
          <w:marBottom w:val="0"/>
          <w:divBdr>
            <w:top w:val="none" w:sz="0" w:space="0" w:color="auto"/>
            <w:left w:val="none" w:sz="0" w:space="0" w:color="auto"/>
            <w:bottom w:val="none" w:sz="0" w:space="0" w:color="auto"/>
            <w:right w:val="none" w:sz="0" w:space="0" w:color="auto"/>
          </w:divBdr>
          <w:divsChild>
            <w:div w:id="20746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3576">
      <w:bodyDiv w:val="1"/>
      <w:marLeft w:val="0"/>
      <w:marRight w:val="0"/>
      <w:marTop w:val="0"/>
      <w:marBottom w:val="0"/>
      <w:divBdr>
        <w:top w:val="none" w:sz="0" w:space="0" w:color="auto"/>
        <w:left w:val="none" w:sz="0" w:space="0" w:color="auto"/>
        <w:bottom w:val="none" w:sz="0" w:space="0" w:color="auto"/>
        <w:right w:val="none" w:sz="0" w:space="0" w:color="auto"/>
      </w:divBdr>
    </w:div>
    <w:div w:id="664404734">
      <w:bodyDiv w:val="1"/>
      <w:marLeft w:val="0"/>
      <w:marRight w:val="0"/>
      <w:marTop w:val="0"/>
      <w:marBottom w:val="0"/>
      <w:divBdr>
        <w:top w:val="none" w:sz="0" w:space="0" w:color="auto"/>
        <w:left w:val="none" w:sz="0" w:space="0" w:color="auto"/>
        <w:bottom w:val="none" w:sz="0" w:space="0" w:color="auto"/>
        <w:right w:val="none" w:sz="0" w:space="0" w:color="auto"/>
      </w:divBdr>
      <w:divsChild>
        <w:div w:id="1674406661">
          <w:marLeft w:val="0"/>
          <w:marRight w:val="0"/>
          <w:marTop w:val="0"/>
          <w:marBottom w:val="0"/>
          <w:divBdr>
            <w:top w:val="none" w:sz="0" w:space="0" w:color="auto"/>
            <w:left w:val="none" w:sz="0" w:space="0" w:color="auto"/>
            <w:bottom w:val="none" w:sz="0" w:space="0" w:color="auto"/>
            <w:right w:val="none" w:sz="0" w:space="0" w:color="auto"/>
          </w:divBdr>
        </w:div>
      </w:divsChild>
    </w:div>
    <w:div w:id="664818146">
      <w:bodyDiv w:val="1"/>
      <w:marLeft w:val="0"/>
      <w:marRight w:val="0"/>
      <w:marTop w:val="0"/>
      <w:marBottom w:val="0"/>
      <w:divBdr>
        <w:top w:val="none" w:sz="0" w:space="0" w:color="auto"/>
        <w:left w:val="none" w:sz="0" w:space="0" w:color="auto"/>
        <w:bottom w:val="none" w:sz="0" w:space="0" w:color="auto"/>
        <w:right w:val="none" w:sz="0" w:space="0" w:color="auto"/>
      </w:divBdr>
      <w:divsChild>
        <w:div w:id="1509902372">
          <w:marLeft w:val="2901"/>
          <w:marRight w:val="2901"/>
          <w:marTop w:val="0"/>
          <w:marBottom w:val="0"/>
          <w:divBdr>
            <w:top w:val="none" w:sz="0" w:space="0" w:color="auto"/>
            <w:left w:val="none" w:sz="0" w:space="0" w:color="auto"/>
            <w:bottom w:val="none" w:sz="0" w:space="0" w:color="auto"/>
            <w:right w:val="none" w:sz="0" w:space="0" w:color="auto"/>
          </w:divBdr>
          <w:divsChild>
            <w:div w:id="1613126718">
              <w:marLeft w:val="-11"/>
              <w:marRight w:val="-11"/>
              <w:marTop w:val="54"/>
              <w:marBottom w:val="0"/>
              <w:divBdr>
                <w:top w:val="none" w:sz="0" w:space="0" w:color="auto"/>
                <w:left w:val="none" w:sz="0" w:space="0" w:color="auto"/>
                <w:bottom w:val="none" w:sz="0" w:space="0" w:color="auto"/>
                <w:right w:val="none" w:sz="0" w:space="0" w:color="auto"/>
              </w:divBdr>
              <w:divsChild>
                <w:div w:id="203240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665011881">
      <w:bodyDiv w:val="1"/>
      <w:marLeft w:val="0"/>
      <w:marRight w:val="0"/>
      <w:marTop w:val="0"/>
      <w:marBottom w:val="0"/>
      <w:divBdr>
        <w:top w:val="none" w:sz="0" w:space="0" w:color="auto"/>
        <w:left w:val="none" w:sz="0" w:space="0" w:color="auto"/>
        <w:bottom w:val="none" w:sz="0" w:space="0" w:color="auto"/>
        <w:right w:val="none" w:sz="0" w:space="0" w:color="auto"/>
      </w:divBdr>
    </w:div>
    <w:div w:id="665282627">
      <w:bodyDiv w:val="1"/>
      <w:marLeft w:val="0"/>
      <w:marRight w:val="0"/>
      <w:marTop w:val="0"/>
      <w:marBottom w:val="0"/>
      <w:divBdr>
        <w:top w:val="none" w:sz="0" w:space="0" w:color="auto"/>
        <w:left w:val="none" w:sz="0" w:space="0" w:color="auto"/>
        <w:bottom w:val="none" w:sz="0" w:space="0" w:color="auto"/>
        <w:right w:val="none" w:sz="0" w:space="0" w:color="auto"/>
      </w:divBdr>
    </w:div>
    <w:div w:id="666860224">
      <w:bodyDiv w:val="1"/>
      <w:marLeft w:val="0"/>
      <w:marRight w:val="0"/>
      <w:marTop w:val="0"/>
      <w:marBottom w:val="0"/>
      <w:divBdr>
        <w:top w:val="none" w:sz="0" w:space="0" w:color="auto"/>
        <w:left w:val="none" w:sz="0" w:space="0" w:color="auto"/>
        <w:bottom w:val="none" w:sz="0" w:space="0" w:color="auto"/>
        <w:right w:val="none" w:sz="0" w:space="0" w:color="auto"/>
      </w:divBdr>
      <w:divsChild>
        <w:div w:id="407196972">
          <w:marLeft w:val="0"/>
          <w:marRight w:val="0"/>
          <w:marTop w:val="0"/>
          <w:marBottom w:val="0"/>
          <w:divBdr>
            <w:top w:val="none" w:sz="0" w:space="0" w:color="auto"/>
            <w:left w:val="none" w:sz="0" w:space="0" w:color="auto"/>
            <w:bottom w:val="none" w:sz="0" w:space="0" w:color="auto"/>
            <w:right w:val="none" w:sz="0" w:space="0" w:color="auto"/>
          </w:divBdr>
          <w:divsChild>
            <w:div w:id="581187839">
              <w:marLeft w:val="0"/>
              <w:marRight w:val="0"/>
              <w:marTop w:val="0"/>
              <w:marBottom w:val="0"/>
              <w:divBdr>
                <w:top w:val="none" w:sz="0" w:space="0" w:color="auto"/>
                <w:left w:val="none" w:sz="0" w:space="0" w:color="auto"/>
                <w:bottom w:val="none" w:sz="0" w:space="0" w:color="auto"/>
                <w:right w:val="none" w:sz="0" w:space="0" w:color="auto"/>
              </w:divBdr>
              <w:divsChild>
                <w:div w:id="197741037">
                  <w:marLeft w:val="0"/>
                  <w:marRight w:val="0"/>
                  <w:marTop w:val="0"/>
                  <w:marBottom w:val="0"/>
                  <w:divBdr>
                    <w:top w:val="none" w:sz="0" w:space="0" w:color="auto"/>
                    <w:left w:val="none" w:sz="0" w:space="0" w:color="auto"/>
                    <w:bottom w:val="none" w:sz="0" w:space="0" w:color="auto"/>
                    <w:right w:val="none" w:sz="0" w:space="0" w:color="auto"/>
                  </w:divBdr>
                  <w:divsChild>
                    <w:div w:id="1683821046">
                      <w:marLeft w:val="0"/>
                      <w:marRight w:val="0"/>
                      <w:marTop w:val="0"/>
                      <w:marBottom w:val="0"/>
                      <w:divBdr>
                        <w:top w:val="none" w:sz="0" w:space="0" w:color="auto"/>
                        <w:left w:val="none" w:sz="0" w:space="0" w:color="auto"/>
                        <w:bottom w:val="none" w:sz="0" w:space="0" w:color="auto"/>
                        <w:right w:val="none" w:sz="0" w:space="0" w:color="auto"/>
                      </w:divBdr>
                      <w:divsChild>
                        <w:div w:id="1312755956">
                          <w:marLeft w:val="0"/>
                          <w:marRight w:val="0"/>
                          <w:marTop w:val="0"/>
                          <w:marBottom w:val="0"/>
                          <w:divBdr>
                            <w:top w:val="none" w:sz="0" w:space="0" w:color="auto"/>
                            <w:left w:val="none" w:sz="0" w:space="0" w:color="auto"/>
                            <w:bottom w:val="none" w:sz="0" w:space="0" w:color="auto"/>
                            <w:right w:val="none" w:sz="0" w:space="0" w:color="auto"/>
                          </w:divBdr>
                          <w:divsChild>
                            <w:div w:id="847989340">
                              <w:marLeft w:val="0"/>
                              <w:marRight w:val="0"/>
                              <w:marTop w:val="0"/>
                              <w:marBottom w:val="0"/>
                              <w:divBdr>
                                <w:top w:val="none" w:sz="0" w:space="0" w:color="auto"/>
                                <w:left w:val="none" w:sz="0" w:space="0" w:color="auto"/>
                                <w:bottom w:val="none" w:sz="0" w:space="0" w:color="auto"/>
                                <w:right w:val="none" w:sz="0" w:space="0" w:color="auto"/>
                              </w:divBdr>
                              <w:divsChild>
                                <w:div w:id="1429424161">
                                  <w:marLeft w:val="0"/>
                                  <w:marRight w:val="0"/>
                                  <w:marTop w:val="0"/>
                                  <w:marBottom w:val="0"/>
                                  <w:divBdr>
                                    <w:top w:val="none" w:sz="0" w:space="0" w:color="auto"/>
                                    <w:left w:val="none" w:sz="0" w:space="0" w:color="auto"/>
                                    <w:bottom w:val="none" w:sz="0" w:space="0" w:color="auto"/>
                                    <w:right w:val="none" w:sz="0" w:space="0" w:color="auto"/>
                                  </w:divBdr>
                                  <w:divsChild>
                                    <w:div w:id="1234855568">
                                      <w:marLeft w:val="0"/>
                                      <w:marRight w:val="0"/>
                                      <w:marTop w:val="0"/>
                                      <w:marBottom w:val="0"/>
                                      <w:divBdr>
                                        <w:top w:val="none" w:sz="0" w:space="0" w:color="auto"/>
                                        <w:left w:val="none" w:sz="0" w:space="0" w:color="auto"/>
                                        <w:bottom w:val="none" w:sz="0" w:space="0" w:color="auto"/>
                                        <w:right w:val="none" w:sz="0" w:space="0" w:color="auto"/>
                                      </w:divBdr>
                                      <w:divsChild>
                                        <w:div w:id="707029715">
                                          <w:marLeft w:val="-150"/>
                                          <w:marRight w:val="-150"/>
                                          <w:marTop w:val="0"/>
                                          <w:marBottom w:val="0"/>
                                          <w:divBdr>
                                            <w:top w:val="none" w:sz="0" w:space="0" w:color="auto"/>
                                            <w:left w:val="none" w:sz="0" w:space="0" w:color="auto"/>
                                            <w:bottom w:val="none" w:sz="0" w:space="0" w:color="auto"/>
                                            <w:right w:val="none" w:sz="0" w:space="0" w:color="auto"/>
                                          </w:divBdr>
                                          <w:divsChild>
                                            <w:div w:id="508831828">
                                              <w:marLeft w:val="0"/>
                                              <w:marRight w:val="0"/>
                                              <w:marTop w:val="0"/>
                                              <w:marBottom w:val="0"/>
                                              <w:divBdr>
                                                <w:top w:val="none" w:sz="0" w:space="0" w:color="auto"/>
                                                <w:left w:val="none" w:sz="0" w:space="0" w:color="auto"/>
                                                <w:bottom w:val="none" w:sz="0" w:space="0" w:color="auto"/>
                                                <w:right w:val="none" w:sz="0" w:space="0" w:color="auto"/>
                                              </w:divBdr>
                                              <w:divsChild>
                                                <w:div w:id="1253202147">
                                                  <w:marLeft w:val="0"/>
                                                  <w:marRight w:val="0"/>
                                                  <w:marTop w:val="0"/>
                                                  <w:marBottom w:val="0"/>
                                                  <w:divBdr>
                                                    <w:top w:val="none" w:sz="0" w:space="0" w:color="auto"/>
                                                    <w:left w:val="none" w:sz="0" w:space="0" w:color="auto"/>
                                                    <w:bottom w:val="none" w:sz="0" w:space="0" w:color="auto"/>
                                                    <w:right w:val="none" w:sz="0" w:space="0" w:color="auto"/>
                                                  </w:divBdr>
                                                  <w:divsChild>
                                                    <w:div w:id="372004138">
                                                      <w:marLeft w:val="0"/>
                                                      <w:marRight w:val="0"/>
                                                      <w:marTop w:val="0"/>
                                                      <w:marBottom w:val="0"/>
                                                      <w:divBdr>
                                                        <w:top w:val="none" w:sz="0" w:space="0" w:color="auto"/>
                                                        <w:left w:val="none" w:sz="0" w:space="0" w:color="auto"/>
                                                        <w:bottom w:val="none" w:sz="0" w:space="0" w:color="auto"/>
                                                        <w:right w:val="none" w:sz="0" w:space="0" w:color="auto"/>
                                                      </w:divBdr>
                                                      <w:divsChild>
                                                        <w:div w:id="937907260">
                                                          <w:marLeft w:val="0"/>
                                                          <w:marRight w:val="0"/>
                                                          <w:marTop w:val="0"/>
                                                          <w:marBottom w:val="0"/>
                                                          <w:divBdr>
                                                            <w:top w:val="none" w:sz="0" w:space="0" w:color="auto"/>
                                                            <w:left w:val="none" w:sz="0" w:space="0" w:color="auto"/>
                                                            <w:bottom w:val="none" w:sz="0" w:space="0" w:color="auto"/>
                                                            <w:right w:val="none" w:sz="0" w:space="0" w:color="auto"/>
                                                          </w:divBdr>
                                                          <w:divsChild>
                                                            <w:div w:id="1501651222">
                                                              <w:marLeft w:val="0"/>
                                                              <w:marRight w:val="0"/>
                                                              <w:marTop w:val="0"/>
                                                              <w:marBottom w:val="0"/>
                                                              <w:divBdr>
                                                                <w:top w:val="none" w:sz="0" w:space="0" w:color="auto"/>
                                                                <w:left w:val="none" w:sz="0" w:space="0" w:color="auto"/>
                                                                <w:bottom w:val="none" w:sz="0" w:space="0" w:color="auto"/>
                                                                <w:right w:val="none" w:sz="0" w:space="0" w:color="auto"/>
                                                              </w:divBdr>
                                                              <w:divsChild>
                                                                <w:div w:id="1029527060">
                                                                  <w:marLeft w:val="0"/>
                                                                  <w:marRight w:val="0"/>
                                                                  <w:marTop w:val="0"/>
                                                                  <w:marBottom w:val="0"/>
                                                                  <w:divBdr>
                                                                    <w:top w:val="none" w:sz="0" w:space="0" w:color="auto"/>
                                                                    <w:left w:val="none" w:sz="0" w:space="0" w:color="auto"/>
                                                                    <w:bottom w:val="none" w:sz="0" w:space="0" w:color="auto"/>
                                                                    <w:right w:val="none" w:sz="0" w:space="0" w:color="auto"/>
                                                                  </w:divBdr>
                                                                  <w:divsChild>
                                                                    <w:div w:id="160194945">
                                                                      <w:marLeft w:val="0"/>
                                                                      <w:marRight w:val="0"/>
                                                                      <w:marTop w:val="0"/>
                                                                      <w:marBottom w:val="0"/>
                                                                      <w:divBdr>
                                                                        <w:top w:val="none" w:sz="0" w:space="0" w:color="auto"/>
                                                                        <w:left w:val="none" w:sz="0" w:space="0" w:color="auto"/>
                                                                        <w:bottom w:val="none" w:sz="0" w:space="0" w:color="auto"/>
                                                                        <w:right w:val="none" w:sz="0" w:space="0" w:color="auto"/>
                                                                      </w:divBdr>
                                                                      <w:divsChild>
                                                                        <w:div w:id="983970796">
                                                                          <w:marLeft w:val="-225"/>
                                                                          <w:marRight w:val="-225"/>
                                                                          <w:marTop w:val="0"/>
                                                                          <w:marBottom w:val="0"/>
                                                                          <w:divBdr>
                                                                            <w:top w:val="none" w:sz="0" w:space="0" w:color="auto"/>
                                                                            <w:left w:val="none" w:sz="0" w:space="0" w:color="auto"/>
                                                                            <w:bottom w:val="none" w:sz="0" w:space="0" w:color="auto"/>
                                                                            <w:right w:val="none" w:sz="0" w:space="0" w:color="auto"/>
                                                                          </w:divBdr>
                                                                          <w:divsChild>
                                                                            <w:div w:id="6793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026503">
      <w:bodyDiv w:val="1"/>
      <w:marLeft w:val="0"/>
      <w:marRight w:val="0"/>
      <w:marTop w:val="0"/>
      <w:marBottom w:val="0"/>
      <w:divBdr>
        <w:top w:val="none" w:sz="0" w:space="0" w:color="auto"/>
        <w:left w:val="none" w:sz="0" w:space="0" w:color="auto"/>
        <w:bottom w:val="none" w:sz="0" w:space="0" w:color="auto"/>
        <w:right w:val="none" w:sz="0" w:space="0" w:color="auto"/>
      </w:divBdr>
      <w:divsChild>
        <w:div w:id="1040133359">
          <w:marLeft w:val="0"/>
          <w:marRight w:val="0"/>
          <w:marTop w:val="0"/>
          <w:marBottom w:val="0"/>
          <w:divBdr>
            <w:top w:val="none" w:sz="0" w:space="0" w:color="auto"/>
            <w:left w:val="none" w:sz="0" w:space="0" w:color="auto"/>
            <w:bottom w:val="none" w:sz="0" w:space="0" w:color="auto"/>
            <w:right w:val="none" w:sz="0" w:space="0" w:color="auto"/>
          </w:divBdr>
        </w:div>
      </w:divsChild>
    </w:div>
    <w:div w:id="667173304">
      <w:bodyDiv w:val="1"/>
      <w:marLeft w:val="0"/>
      <w:marRight w:val="0"/>
      <w:marTop w:val="0"/>
      <w:marBottom w:val="0"/>
      <w:divBdr>
        <w:top w:val="none" w:sz="0" w:space="0" w:color="auto"/>
        <w:left w:val="none" w:sz="0" w:space="0" w:color="auto"/>
        <w:bottom w:val="none" w:sz="0" w:space="0" w:color="auto"/>
        <w:right w:val="none" w:sz="0" w:space="0" w:color="auto"/>
      </w:divBdr>
    </w:div>
    <w:div w:id="667250153">
      <w:bodyDiv w:val="1"/>
      <w:marLeft w:val="0"/>
      <w:marRight w:val="0"/>
      <w:marTop w:val="0"/>
      <w:marBottom w:val="0"/>
      <w:divBdr>
        <w:top w:val="none" w:sz="0" w:space="0" w:color="auto"/>
        <w:left w:val="none" w:sz="0" w:space="0" w:color="auto"/>
        <w:bottom w:val="none" w:sz="0" w:space="0" w:color="auto"/>
        <w:right w:val="none" w:sz="0" w:space="0" w:color="auto"/>
      </w:divBdr>
    </w:div>
    <w:div w:id="667250966">
      <w:bodyDiv w:val="1"/>
      <w:marLeft w:val="0"/>
      <w:marRight w:val="0"/>
      <w:marTop w:val="0"/>
      <w:marBottom w:val="0"/>
      <w:divBdr>
        <w:top w:val="none" w:sz="0" w:space="0" w:color="auto"/>
        <w:left w:val="none" w:sz="0" w:space="0" w:color="auto"/>
        <w:bottom w:val="none" w:sz="0" w:space="0" w:color="auto"/>
        <w:right w:val="none" w:sz="0" w:space="0" w:color="auto"/>
      </w:divBdr>
    </w:div>
    <w:div w:id="667293879">
      <w:bodyDiv w:val="1"/>
      <w:marLeft w:val="0"/>
      <w:marRight w:val="0"/>
      <w:marTop w:val="0"/>
      <w:marBottom w:val="0"/>
      <w:divBdr>
        <w:top w:val="none" w:sz="0" w:space="0" w:color="auto"/>
        <w:left w:val="none" w:sz="0" w:space="0" w:color="auto"/>
        <w:bottom w:val="none" w:sz="0" w:space="0" w:color="auto"/>
        <w:right w:val="none" w:sz="0" w:space="0" w:color="auto"/>
      </w:divBdr>
      <w:divsChild>
        <w:div w:id="1451392765">
          <w:marLeft w:val="0"/>
          <w:marRight w:val="0"/>
          <w:marTop w:val="0"/>
          <w:marBottom w:val="0"/>
          <w:divBdr>
            <w:top w:val="none" w:sz="0" w:space="0" w:color="auto"/>
            <w:left w:val="none" w:sz="0" w:space="0" w:color="auto"/>
            <w:bottom w:val="none" w:sz="0" w:space="0" w:color="auto"/>
            <w:right w:val="none" w:sz="0" w:space="0" w:color="auto"/>
          </w:divBdr>
        </w:div>
      </w:divsChild>
    </w:div>
    <w:div w:id="667371900">
      <w:bodyDiv w:val="1"/>
      <w:marLeft w:val="0"/>
      <w:marRight w:val="0"/>
      <w:marTop w:val="0"/>
      <w:marBottom w:val="0"/>
      <w:divBdr>
        <w:top w:val="none" w:sz="0" w:space="0" w:color="auto"/>
        <w:left w:val="none" w:sz="0" w:space="0" w:color="auto"/>
        <w:bottom w:val="none" w:sz="0" w:space="0" w:color="auto"/>
        <w:right w:val="none" w:sz="0" w:space="0" w:color="auto"/>
      </w:divBdr>
    </w:div>
    <w:div w:id="667444859">
      <w:bodyDiv w:val="1"/>
      <w:marLeft w:val="0"/>
      <w:marRight w:val="0"/>
      <w:marTop w:val="0"/>
      <w:marBottom w:val="0"/>
      <w:divBdr>
        <w:top w:val="none" w:sz="0" w:space="0" w:color="auto"/>
        <w:left w:val="none" w:sz="0" w:space="0" w:color="auto"/>
        <w:bottom w:val="none" w:sz="0" w:space="0" w:color="auto"/>
        <w:right w:val="none" w:sz="0" w:space="0" w:color="auto"/>
      </w:divBdr>
    </w:div>
    <w:div w:id="667755572">
      <w:bodyDiv w:val="1"/>
      <w:marLeft w:val="0"/>
      <w:marRight w:val="0"/>
      <w:marTop w:val="0"/>
      <w:marBottom w:val="0"/>
      <w:divBdr>
        <w:top w:val="none" w:sz="0" w:space="0" w:color="auto"/>
        <w:left w:val="none" w:sz="0" w:space="0" w:color="auto"/>
        <w:bottom w:val="none" w:sz="0" w:space="0" w:color="auto"/>
        <w:right w:val="none" w:sz="0" w:space="0" w:color="auto"/>
      </w:divBdr>
    </w:div>
    <w:div w:id="668409129">
      <w:bodyDiv w:val="1"/>
      <w:marLeft w:val="0"/>
      <w:marRight w:val="0"/>
      <w:marTop w:val="0"/>
      <w:marBottom w:val="0"/>
      <w:divBdr>
        <w:top w:val="none" w:sz="0" w:space="0" w:color="auto"/>
        <w:left w:val="none" w:sz="0" w:space="0" w:color="auto"/>
        <w:bottom w:val="none" w:sz="0" w:space="0" w:color="auto"/>
        <w:right w:val="none" w:sz="0" w:space="0" w:color="auto"/>
      </w:divBdr>
    </w:div>
    <w:div w:id="669406029">
      <w:bodyDiv w:val="1"/>
      <w:marLeft w:val="0"/>
      <w:marRight w:val="0"/>
      <w:marTop w:val="0"/>
      <w:marBottom w:val="0"/>
      <w:divBdr>
        <w:top w:val="none" w:sz="0" w:space="0" w:color="auto"/>
        <w:left w:val="none" w:sz="0" w:space="0" w:color="auto"/>
        <w:bottom w:val="none" w:sz="0" w:space="0" w:color="auto"/>
        <w:right w:val="none" w:sz="0" w:space="0" w:color="auto"/>
      </w:divBdr>
    </w:div>
    <w:div w:id="669530014">
      <w:bodyDiv w:val="1"/>
      <w:marLeft w:val="0"/>
      <w:marRight w:val="0"/>
      <w:marTop w:val="0"/>
      <w:marBottom w:val="0"/>
      <w:divBdr>
        <w:top w:val="none" w:sz="0" w:space="0" w:color="auto"/>
        <w:left w:val="none" w:sz="0" w:space="0" w:color="auto"/>
        <w:bottom w:val="none" w:sz="0" w:space="0" w:color="auto"/>
        <w:right w:val="none" w:sz="0" w:space="0" w:color="auto"/>
      </w:divBdr>
      <w:divsChild>
        <w:div w:id="1422800537">
          <w:marLeft w:val="0"/>
          <w:marRight w:val="0"/>
          <w:marTop w:val="0"/>
          <w:marBottom w:val="0"/>
          <w:divBdr>
            <w:top w:val="none" w:sz="0" w:space="0" w:color="auto"/>
            <w:left w:val="none" w:sz="0" w:space="0" w:color="auto"/>
            <w:bottom w:val="none" w:sz="0" w:space="0" w:color="auto"/>
            <w:right w:val="none" w:sz="0" w:space="0" w:color="auto"/>
          </w:divBdr>
          <w:divsChild>
            <w:div w:id="475411195">
              <w:marLeft w:val="0"/>
              <w:marRight w:val="0"/>
              <w:marTop w:val="0"/>
              <w:marBottom w:val="0"/>
              <w:divBdr>
                <w:top w:val="none" w:sz="0" w:space="0" w:color="auto"/>
                <w:left w:val="none" w:sz="0" w:space="0" w:color="auto"/>
                <w:bottom w:val="none" w:sz="0" w:space="0" w:color="auto"/>
                <w:right w:val="none" w:sz="0" w:space="0" w:color="auto"/>
              </w:divBdr>
              <w:divsChild>
                <w:div w:id="1468354202">
                  <w:marLeft w:val="0"/>
                  <w:marRight w:val="0"/>
                  <w:marTop w:val="0"/>
                  <w:marBottom w:val="0"/>
                  <w:divBdr>
                    <w:top w:val="none" w:sz="0" w:space="0" w:color="auto"/>
                    <w:left w:val="none" w:sz="0" w:space="0" w:color="auto"/>
                    <w:bottom w:val="none" w:sz="0" w:space="0" w:color="auto"/>
                    <w:right w:val="none" w:sz="0" w:space="0" w:color="auto"/>
                  </w:divBdr>
                  <w:divsChild>
                    <w:div w:id="1951623568">
                      <w:marLeft w:val="0"/>
                      <w:marRight w:val="0"/>
                      <w:marTop w:val="0"/>
                      <w:marBottom w:val="0"/>
                      <w:divBdr>
                        <w:top w:val="none" w:sz="0" w:space="0" w:color="auto"/>
                        <w:left w:val="none" w:sz="0" w:space="0" w:color="auto"/>
                        <w:bottom w:val="none" w:sz="0" w:space="0" w:color="auto"/>
                        <w:right w:val="none" w:sz="0" w:space="0" w:color="auto"/>
                      </w:divBdr>
                      <w:divsChild>
                        <w:div w:id="1408727328">
                          <w:marLeft w:val="0"/>
                          <w:marRight w:val="0"/>
                          <w:marTop w:val="0"/>
                          <w:marBottom w:val="0"/>
                          <w:divBdr>
                            <w:top w:val="none" w:sz="0" w:space="0" w:color="auto"/>
                            <w:left w:val="none" w:sz="0" w:space="0" w:color="auto"/>
                            <w:bottom w:val="none" w:sz="0" w:space="0" w:color="auto"/>
                            <w:right w:val="none" w:sz="0" w:space="0" w:color="auto"/>
                          </w:divBdr>
                          <w:divsChild>
                            <w:div w:id="1183546045">
                              <w:marLeft w:val="3"/>
                              <w:marRight w:val="0"/>
                              <w:marTop w:val="0"/>
                              <w:marBottom w:val="0"/>
                              <w:divBdr>
                                <w:top w:val="none" w:sz="0" w:space="0" w:color="auto"/>
                                <w:left w:val="none" w:sz="0" w:space="0" w:color="auto"/>
                                <w:bottom w:val="none" w:sz="0" w:space="0" w:color="auto"/>
                                <w:right w:val="none" w:sz="0" w:space="0" w:color="auto"/>
                              </w:divBdr>
                              <w:divsChild>
                                <w:div w:id="1667854162">
                                  <w:marLeft w:val="0"/>
                                  <w:marRight w:val="0"/>
                                  <w:marTop w:val="0"/>
                                  <w:marBottom w:val="0"/>
                                  <w:divBdr>
                                    <w:top w:val="none" w:sz="0" w:space="0" w:color="auto"/>
                                    <w:left w:val="none" w:sz="0" w:space="0" w:color="auto"/>
                                    <w:bottom w:val="none" w:sz="0" w:space="0" w:color="auto"/>
                                    <w:right w:val="none" w:sz="0" w:space="0" w:color="auto"/>
                                  </w:divBdr>
                                  <w:divsChild>
                                    <w:div w:id="1388526475">
                                      <w:marLeft w:val="0"/>
                                      <w:marRight w:val="0"/>
                                      <w:marTop w:val="0"/>
                                      <w:marBottom w:val="0"/>
                                      <w:divBdr>
                                        <w:top w:val="none" w:sz="0" w:space="0" w:color="auto"/>
                                        <w:left w:val="none" w:sz="0" w:space="0" w:color="auto"/>
                                        <w:bottom w:val="none" w:sz="0" w:space="0" w:color="auto"/>
                                        <w:right w:val="none" w:sz="0" w:space="0" w:color="auto"/>
                                      </w:divBdr>
                                      <w:divsChild>
                                        <w:div w:id="666397625">
                                          <w:marLeft w:val="0"/>
                                          <w:marRight w:val="0"/>
                                          <w:marTop w:val="0"/>
                                          <w:marBottom w:val="0"/>
                                          <w:divBdr>
                                            <w:top w:val="none" w:sz="0" w:space="0" w:color="auto"/>
                                            <w:left w:val="none" w:sz="0" w:space="0" w:color="auto"/>
                                            <w:bottom w:val="none" w:sz="0" w:space="0" w:color="auto"/>
                                            <w:right w:val="none" w:sz="0" w:space="0" w:color="auto"/>
                                          </w:divBdr>
                                          <w:divsChild>
                                            <w:div w:id="501505368">
                                              <w:marLeft w:val="0"/>
                                              <w:marRight w:val="0"/>
                                              <w:marTop w:val="0"/>
                                              <w:marBottom w:val="0"/>
                                              <w:divBdr>
                                                <w:top w:val="none" w:sz="0" w:space="0" w:color="auto"/>
                                                <w:left w:val="none" w:sz="0" w:space="0" w:color="auto"/>
                                                <w:bottom w:val="none" w:sz="0" w:space="0" w:color="auto"/>
                                                <w:right w:val="none" w:sz="0" w:space="0" w:color="auto"/>
                                              </w:divBdr>
                                              <w:divsChild>
                                                <w:div w:id="115217884">
                                                  <w:marLeft w:val="0"/>
                                                  <w:marRight w:val="0"/>
                                                  <w:marTop w:val="0"/>
                                                  <w:marBottom w:val="0"/>
                                                  <w:divBdr>
                                                    <w:top w:val="none" w:sz="0" w:space="0" w:color="auto"/>
                                                    <w:left w:val="none" w:sz="0" w:space="0" w:color="auto"/>
                                                    <w:bottom w:val="none" w:sz="0" w:space="0" w:color="auto"/>
                                                    <w:right w:val="none" w:sz="0" w:space="0" w:color="auto"/>
                                                  </w:divBdr>
                                                  <w:divsChild>
                                                    <w:div w:id="2091534882">
                                                      <w:marLeft w:val="0"/>
                                                      <w:marRight w:val="0"/>
                                                      <w:marTop w:val="0"/>
                                                      <w:marBottom w:val="0"/>
                                                      <w:divBdr>
                                                        <w:top w:val="none" w:sz="0" w:space="0" w:color="auto"/>
                                                        <w:left w:val="none" w:sz="0" w:space="0" w:color="auto"/>
                                                        <w:bottom w:val="none" w:sz="0" w:space="0" w:color="auto"/>
                                                        <w:right w:val="none" w:sz="0" w:space="0" w:color="auto"/>
                                                      </w:divBdr>
                                                      <w:divsChild>
                                                        <w:div w:id="21130004">
                                                          <w:marLeft w:val="0"/>
                                                          <w:marRight w:val="0"/>
                                                          <w:marTop w:val="0"/>
                                                          <w:marBottom w:val="0"/>
                                                          <w:divBdr>
                                                            <w:top w:val="none" w:sz="0" w:space="0" w:color="auto"/>
                                                            <w:left w:val="none" w:sz="0" w:space="0" w:color="auto"/>
                                                            <w:bottom w:val="none" w:sz="0" w:space="0" w:color="auto"/>
                                                            <w:right w:val="none" w:sz="0" w:space="0" w:color="auto"/>
                                                          </w:divBdr>
                                                          <w:divsChild>
                                                            <w:div w:id="1607421657">
                                                              <w:marLeft w:val="0"/>
                                                              <w:marRight w:val="0"/>
                                                              <w:marTop w:val="0"/>
                                                              <w:marBottom w:val="0"/>
                                                              <w:divBdr>
                                                                <w:top w:val="none" w:sz="0" w:space="0" w:color="auto"/>
                                                                <w:left w:val="none" w:sz="0" w:space="0" w:color="auto"/>
                                                                <w:bottom w:val="none" w:sz="0" w:space="0" w:color="auto"/>
                                                                <w:right w:val="none" w:sz="0" w:space="0" w:color="auto"/>
                                                              </w:divBdr>
                                                              <w:divsChild>
                                                                <w:div w:id="1792935105">
                                                                  <w:marLeft w:val="0"/>
                                                                  <w:marRight w:val="0"/>
                                                                  <w:marTop w:val="0"/>
                                                                  <w:marBottom w:val="0"/>
                                                                  <w:divBdr>
                                                                    <w:top w:val="none" w:sz="0" w:space="0" w:color="auto"/>
                                                                    <w:left w:val="none" w:sz="0" w:space="0" w:color="auto"/>
                                                                    <w:bottom w:val="none" w:sz="0" w:space="0" w:color="auto"/>
                                                                    <w:right w:val="none" w:sz="0" w:space="0" w:color="auto"/>
                                                                  </w:divBdr>
                                                                  <w:divsChild>
                                                                    <w:div w:id="130876322">
                                                                      <w:marLeft w:val="0"/>
                                                                      <w:marRight w:val="0"/>
                                                                      <w:marTop w:val="0"/>
                                                                      <w:marBottom w:val="0"/>
                                                                      <w:divBdr>
                                                                        <w:top w:val="none" w:sz="0" w:space="0" w:color="auto"/>
                                                                        <w:left w:val="none" w:sz="0" w:space="0" w:color="auto"/>
                                                                        <w:bottom w:val="none" w:sz="0" w:space="0" w:color="auto"/>
                                                                        <w:right w:val="none" w:sz="0" w:space="0" w:color="auto"/>
                                                                      </w:divBdr>
                                                                      <w:divsChild>
                                                                        <w:div w:id="3656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86147">
      <w:bodyDiv w:val="1"/>
      <w:marLeft w:val="0"/>
      <w:marRight w:val="0"/>
      <w:marTop w:val="0"/>
      <w:marBottom w:val="0"/>
      <w:divBdr>
        <w:top w:val="none" w:sz="0" w:space="0" w:color="auto"/>
        <w:left w:val="none" w:sz="0" w:space="0" w:color="auto"/>
        <w:bottom w:val="none" w:sz="0" w:space="0" w:color="auto"/>
        <w:right w:val="none" w:sz="0" w:space="0" w:color="auto"/>
      </w:divBdr>
    </w:div>
    <w:div w:id="670066474">
      <w:bodyDiv w:val="1"/>
      <w:marLeft w:val="0"/>
      <w:marRight w:val="0"/>
      <w:marTop w:val="0"/>
      <w:marBottom w:val="0"/>
      <w:divBdr>
        <w:top w:val="none" w:sz="0" w:space="0" w:color="auto"/>
        <w:left w:val="none" w:sz="0" w:space="0" w:color="auto"/>
        <w:bottom w:val="none" w:sz="0" w:space="0" w:color="auto"/>
        <w:right w:val="none" w:sz="0" w:space="0" w:color="auto"/>
      </w:divBdr>
      <w:divsChild>
        <w:div w:id="1594432728">
          <w:marLeft w:val="0"/>
          <w:marRight w:val="0"/>
          <w:marTop w:val="0"/>
          <w:marBottom w:val="0"/>
          <w:divBdr>
            <w:top w:val="none" w:sz="0" w:space="0" w:color="auto"/>
            <w:left w:val="none" w:sz="0" w:space="0" w:color="auto"/>
            <w:bottom w:val="none" w:sz="0" w:space="0" w:color="auto"/>
            <w:right w:val="none" w:sz="0" w:space="0" w:color="auto"/>
          </w:divBdr>
        </w:div>
      </w:divsChild>
    </w:div>
    <w:div w:id="672220315">
      <w:bodyDiv w:val="1"/>
      <w:marLeft w:val="0"/>
      <w:marRight w:val="0"/>
      <w:marTop w:val="0"/>
      <w:marBottom w:val="0"/>
      <w:divBdr>
        <w:top w:val="none" w:sz="0" w:space="0" w:color="auto"/>
        <w:left w:val="none" w:sz="0" w:space="0" w:color="auto"/>
        <w:bottom w:val="none" w:sz="0" w:space="0" w:color="auto"/>
        <w:right w:val="none" w:sz="0" w:space="0" w:color="auto"/>
      </w:divBdr>
    </w:div>
    <w:div w:id="672685565">
      <w:bodyDiv w:val="1"/>
      <w:marLeft w:val="0"/>
      <w:marRight w:val="0"/>
      <w:marTop w:val="0"/>
      <w:marBottom w:val="0"/>
      <w:divBdr>
        <w:top w:val="none" w:sz="0" w:space="0" w:color="auto"/>
        <w:left w:val="none" w:sz="0" w:space="0" w:color="auto"/>
        <w:bottom w:val="none" w:sz="0" w:space="0" w:color="auto"/>
        <w:right w:val="none" w:sz="0" w:space="0" w:color="auto"/>
      </w:divBdr>
      <w:divsChild>
        <w:div w:id="128671665">
          <w:marLeft w:val="0"/>
          <w:marRight w:val="0"/>
          <w:marTop w:val="0"/>
          <w:marBottom w:val="0"/>
          <w:divBdr>
            <w:top w:val="none" w:sz="0" w:space="0" w:color="auto"/>
            <w:left w:val="none" w:sz="0" w:space="0" w:color="auto"/>
            <w:bottom w:val="none" w:sz="0" w:space="0" w:color="auto"/>
            <w:right w:val="none" w:sz="0" w:space="0" w:color="auto"/>
          </w:divBdr>
          <w:divsChild>
            <w:div w:id="262538113">
              <w:marLeft w:val="0"/>
              <w:marRight w:val="0"/>
              <w:marTop w:val="0"/>
              <w:marBottom w:val="0"/>
              <w:divBdr>
                <w:top w:val="none" w:sz="0" w:space="0" w:color="auto"/>
                <w:left w:val="none" w:sz="0" w:space="0" w:color="auto"/>
                <w:bottom w:val="none" w:sz="0" w:space="0" w:color="auto"/>
                <w:right w:val="none" w:sz="0" w:space="0" w:color="auto"/>
              </w:divBdr>
              <w:divsChild>
                <w:div w:id="126434115">
                  <w:marLeft w:val="495"/>
                  <w:marRight w:val="495"/>
                  <w:marTop w:val="0"/>
                  <w:marBottom w:val="0"/>
                  <w:divBdr>
                    <w:top w:val="none" w:sz="0" w:space="0" w:color="auto"/>
                    <w:left w:val="none" w:sz="0" w:space="0" w:color="auto"/>
                    <w:bottom w:val="none" w:sz="0" w:space="0" w:color="auto"/>
                    <w:right w:val="none" w:sz="0" w:space="0" w:color="auto"/>
                  </w:divBdr>
                  <w:divsChild>
                    <w:div w:id="740758660">
                      <w:marLeft w:val="0"/>
                      <w:marRight w:val="0"/>
                      <w:marTop w:val="0"/>
                      <w:marBottom w:val="0"/>
                      <w:divBdr>
                        <w:top w:val="none" w:sz="0" w:space="0" w:color="auto"/>
                        <w:left w:val="none" w:sz="0" w:space="0" w:color="auto"/>
                        <w:bottom w:val="none" w:sz="0" w:space="0" w:color="auto"/>
                        <w:right w:val="none" w:sz="0" w:space="0" w:color="auto"/>
                      </w:divBdr>
                      <w:divsChild>
                        <w:div w:id="2079475261">
                          <w:marLeft w:val="150"/>
                          <w:marRight w:val="0"/>
                          <w:marTop w:val="0"/>
                          <w:marBottom w:val="0"/>
                          <w:divBdr>
                            <w:top w:val="none" w:sz="0" w:space="0" w:color="auto"/>
                            <w:left w:val="none" w:sz="0" w:space="0" w:color="auto"/>
                            <w:bottom w:val="none" w:sz="0" w:space="0" w:color="auto"/>
                            <w:right w:val="none" w:sz="0" w:space="0" w:color="auto"/>
                          </w:divBdr>
                          <w:divsChild>
                            <w:div w:id="1403943467">
                              <w:marLeft w:val="0"/>
                              <w:marRight w:val="150"/>
                              <w:marTop w:val="150"/>
                              <w:marBottom w:val="0"/>
                              <w:divBdr>
                                <w:top w:val="none" w:sz="0" w:space="0" w:color="auto"/>
                                <w:left w:val="none" w:sz="0" w:space="0" w:color="auto"/>
                                <w:bottom w:val="none" w:sz="0" w:space="0" w:color="auto"/>
                                <w:right w:val="none" w:sz="0" w:space="0" w:color="auto"/>
                              </w:divBdr>
                              <w:divsChild>
                                <w:div w:id="166676153">
                                  <w:marLeft w:val="0"/>
                                  <w:marRight w:val="0"/>
                                  <w:marTop w:val="0"/>
                                  <w:marBottom w:val="0"/>
                                  <w:divBdr>
                                    <w:top w:val="none" w:sz="0" w:space="0" w:color="auto"/>
                                    <w:left w:val="none" w:sz="0" w:space="0" w:color="auto"/>
                                    <w:bottom w:val="none" w:sz="0" w:space="0" w:color="auto"/>
                                    <w:right w:val="none" w:sz="0" w:space="0" w:color="auto"/>
                                  </w:divBdr>
                                  <w:divsChild>
                                    <w:div w:id="1670864559">
                                      <w:marLeft w:val="0"/>
                                      <w:marRight w:val="0"/>
                                      <w:marTop w:val="0"/>
                                      <w:marBottom w:val="0"/>
                                      <w:divBdr>
                                        <w:top w:val="none" w:sz="0" w:space="0" w:color="auto"/>
                                        <w:left w:val="none" w:sz="0" w:space="0" w:color="auto"/>
                                        <w:bottom w:val="none" w:sz="0" w:space="0" w:color="auto"/>
                                        <w:right w:val="none" w:sz="0" w:space="0" w:color="auto"/>
                                      </w:divBdr>
                                      <w:divsChild>
                                        <w:div w:id="1241790230">
                                          <w:marLeft w:val="0"/>
                                          <w:marRight w:val="0"/>
                                          <w:marTop w:val="0"/>
                                          <w:marBottom w:val="0"/>
                                          <w:divBdr>
                                            <w:top w:val="none" w:sz="0" w:space="0" w:color="auto"/>
                                            <w:left w:val="none" w:sz="0" w:space="0" w:color="auto"/>
                                            <w:bottom w:val="none" w:sz="0" w:space="0" w:color="auto"/>
                                            <w:right w:val="none" w:sz="0" w:space="0" w:color="auto"/>
                                          </w:divBdr>
                                          <w:divsChild>
                                            <w:div w:id="2056004255">
                                              <w:marLeft w:val="0"/>
                                              <w:marRight w:val="0"/>
                                              <w:marTop w:val="0"/>
                                              <w:marBottom w:val="0"/>
                                              <w:divBdr>
                                                <w:top w:val="none" w:sz="0" w:space="0" w:color="auto"/>
                                                <w:left w:val="none" w:sz="0" w:space="0" w:color="auto"/>
                                                <w:bottom w:val="none" w:sz="0" w:space="0" w:color="auto"/>
                                                <w:right w:val="none" w:sz="0" w:space="0" w:color="auto"/>
                                              </w:divBdr>
                                              <w:divsChild>
                                                <w:div w:id="393510410">
                                                  <w:marLeft w:val="0"/>
                                                  <w:marRight w:val="0"/>
                                                  <w:marTop w:val="0"/>
                                                  <w:marBottom w:val="0"/>
                                                  <w:divBdr>
                                                    <w:top w:val="none" w:sz="0" w:space="0" w:color="auto"/>
                                                    <w:left w:val="none" w:sz="0" w:space="0" w:color="auto"/>
                                                    <w:bottom w:val="none" w:sz="0" w:space="0" w:color="auto"/>
                                                    <w:right w:val="none" w:sz="0" w:space="0" w:color="auto"/>
                                                  </w:divBdr>
                                                  <w:divsChild>
                                                    <w:div w:id="769424173">
                                                      <w:marLeft w:val="0"/>
                                                      <w:marRight w:val="0"/>
                                                      <w:marTop w:val="0"/>
                                                      <w:marBottom w:val="0"/>
                                                      <w:divBdr>
                                                        <w:top w:val="none" w:sz="0" w:space="0" w:color="auto"/>
                                                        <w:left w:val="none" w:sz="0" w:space="0" w:color="auto"/>
                                                        <w:bottom w:val="none" w:sz="0" w:space="0" w:color="auto"/>
                                                        <w:right w:val="none" w:sz="0" w:space="0" w:color="auto"/>
                                                      </w:divBdr>
                                                      <w:divsChild>
                                                        <w:div w:id="2009290576">
                                                          <w:marLeft w:val="0"/>
                                                          <w:marRight w:val="0"/>
                                                          <w:marTop w:val="0"/>
                                                          <w:marBottom w:val="0"/>
                                                          <w:divBdr>
                                                            <w:top w:val="none" w:sz="0" w:space="0" w:color="auto"/>
                                                            <w:left w:val="none" w:sz="0" w:space="0" w:color="auto"/>
                                                            <w:bottom w:val="none" w:sz="0" w:space="0" w:color="auto"/>
                                                            <w:right w:val="none" w:sz="0" w:space="0" w:color="auto"/>
                                                          </w:divBdr>
                                                          <w:divsChild>
                                                            <w:div w:id="454641869">
                                                              <w:marLeft w:val="0"/>
                                                              <w:marRight w:val="0"/>
                                                              <w:marTop w:val="0"/>
                                                              <w:marBottom w:val="0"/>
                                                              <w:divBdr>
                                                                <w:top w:val="none" w:sz="0" w:space="0" w:color="auto"/>
                                                                <w:left w:val="none" w:sz="0" w:space="0" w:color="auto"/>
                                                                <w:bottom w:val="none" w:sz="0" w:space="0" w:color="auto"/>
                                                                <w:right w:val="none" w:sz="0" w:space="0" w:color="auto"/>
                                                              </w:divBdr>
                                                              <w:divsChild>
                                                                <w:div w:id="663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580424">
      <w:bodyDiv w:val="1"/>
      <w:marLeft w:val="0"/>
      <w:marRight w:val="0"/>
      <w:marTop w:val="0"/>
      <w:marBottom w:val="0"/>
      <w:divBdr>
        <w:top w:val="none" w:sz="0" w:space="0" w:color="auto"/>
        <w:left w:val="none" w:sz="0" w:space="0" w:color="auto"/>
        <w:bottom w:val="none" w:sz="0" w:space="0" w:color="auto"/>
        <w:right w:val="none" w:sz="0" w:space="0" w:color="auto"/>
      </w:divBdr>
    </w:div>
    <w:div w:id="673607624">
      <w:bodyDiv w:val="1"/>
      <w:marLeft w:val="0"/>
      <w:marRight w:val="0"/>
      <w:marTop w:val="0"/>
      <w:marBottom w:val="0"/>
      <w:divBdr>
        <w:top w:val="none" w:sz="0" w:space="0" w:color="auto"/>
        <w:left w:val="none" w:sz="0" w:space="0" w:color="auto"/>
        <w:bottom w:val="none" w:sz="0" w:space="0" w:color="auto"/>
        <w:right w:val="none" w:sz="0" w:space="0" w:color="auto"/>
      </w:divBdr>
      <w:divsChild>
        <w:div w:id="516310439">
          <w:marLeft w:val="0"/>
          <w:marRight w:val="0"/>
          <w:marTop w:val="0"/>
          <w:marBottom w:val="0"/>
          <w:divBdr>
            <w:top w:val="none" w:sz="0" w:space="0" w:color="auto"/>
            <w:left w:val="none" w:sz="0" w:space="0" w:color="auto"/>
            <w:bottom w:val="none" w:sz="0" w:space="0" w:color="auto"/>
            <w:right w:val="none" w:sz="0" w:space="0" w:color="auto"/>
          </w:divBdr>
          <w:divsChild>
            <w:div w:id="1026639267">
              <w:marLeft w:val="0"/>
              <w:marRight w:val="0"/>
              <w:marTop w:val="0"/>
              <w:marBottom w:val="0"/>
              <w:divBdr>
                <w:top w:val="none" w:sz="0" w:space="0" w:color="auto"/>
                <w:left w:val="none" w:sz="0" w:space="0" w:color="auto"/>
                <w:bottom w:val="none" w:sz="0" w:space="0" w:color="auto"/>
                <w:right w:val="none" w:sz="0" w:space="0" w:color="auto"/>
              </w:divBdr>
              <w:divsChild>
                <w:div w:id="1115321737">
                  <w:marLeft w:val="0"/>
                  <w:marRight w:val="0"/>
                  <w:marTop w:val="0"/>
                  <w:marBottom w:val="0"/>
                  <w:divBdr>
                    <w:top w:val="none" w:sz="0" w:space="0" w:color="auto"/>
                    <w:left w:val="none" w:sz="0" w:space="0" w:color="auto"/>
                    <w:bottom w:val="none" w:sz="0" w:space="0" w:color="auto"/>
                    <w:right w:val="none" w:sz="0" w:space="0" w:color="auto"/>
                  </w:divBdr>
                  <w:divsChild>
                    <w:div w:id="2132478661">
                      <w:marLeft w:val="0"/>
                      <w:marRight w:val="0"/>
                      <w:marTop w:val="0"/>
                      <w:marBottom w:val="0"/>
                      <w:divBdr>
                        <w:top w:val="none" w:sz="0" w:space="0" w:color="auto"/>
                        <w:left w:val="none" w:sz="0" w:space="0" w:color="auto"/>
                        <w:bottom w:val="none" w:sz="0" w:space="0" w:color="auto"/>
                        <w:right w:val="none" w:sz="0" w:space="0" w:color="auto"/>
                      </w:divBdr>
                      <w:divsChild>
                        <w:div w:id="34082323">
                          <w:marLeft w:val="0"/>
                          <w:marRight w:val="0"/>
                          <w:marTop w:val="0"/>
                          <w:marBottom w:val="0"/>
                          <w:divBdr>
                            <w:top w:val="none" w:sz="0" w:space="0" w:color="auto"/>
                            <w:left w:val="none" w:sz="0" w:space="0" w:color="auto"/>
                            <w:bottom w:val="none" w:sz="0" w:space="0" w:color="auto"/>
                            <w:right w:val="none" w:sz="0" w:space="0" w:color="auto"/>
                          </w:divBdr>
                          <w:divsChild>
                            <w:div w:id="1579095755">
                              <w:marLeft w:val="0"/>
                              <w:marRight w:val="0"/>
                              <w:marTop w:val="0"/>
                              <w:marBottom w:val="0"/>
                              <w:divBdr>
                                <w:top w:val="none" w:sz="0" w:space="0" w:color="auto"/>
                                <w:left w:val="none" w:sz="0" w:space="0" w:color="auto"/>
                                <w:bottom w:val="none" w:sz="0" w:space="0" w:color="auto"/>
                                <w:right w:val="none" w:sz="0" w:space="0" w:color="auto"/>
                              </w:divBdr>
                              <w:divsChild>
                                <w:div w:id="985745956">
                                  <w:marLeft w:val="0"/>
                                  <w:marRight w:val="0"/>
                                  <w:marTop w:val="0"/>
                                  <w:marBottom w:val="0"/>
                                  <w:divBdr>
                                    <w:top w:val="none" w:sz="0" w:space="0" w:color="auto"/>
                                    <w:left w:val="none" w:sz="0" w:space="0" w:color="auto"/>
                                    <w:bottom w:val="none" w:sz="0" w:space="0" w:color="auto"/>
                                    <w:right w:val="none" w:sz="0" w:space="0" w:color="auto"/>
                                  </w:divBdr>
                                  <w:divsChild>
                                    <w:div w:id="817722651">
                                      <w:marLeft w:val="0"/>
                                      <w:marRight w:val="0"/>
                                      <w:marTop w:val="0"/>
                                      <w:marBottom w:val="0"/>
                                      <w:divBdr>
                                        <w:top w:val="none" w:sz="0" w:space="0" w:color="auto"/>
                                        <w:left w:val="none" w:sz="0" w:space="0" w:color="auto"/>
                                        <w:bottom w:val="none" w:sz="0" w:space="0" w:color="auto"/>
                                        <w:right w:val="none" w:sz="0" w:space="0" w:color="auto"/>
                                      </w:divBdr>
                                      <w:divsChild>
                                        <w:div w:id="1865710178">
                                          <w:marLeft w:val="-150"/>
                                          <w:marRight w:val="-150"/>
                                          <w:marTop w:val="0"/>
                                          <w:marBottom w:val="0"/>
                                          <w:divBdr>
                                            <w:top w:val="none" w:sz="0" w:space="0" w:color="auto"/>
                                            <w:left w:val="none" w:sz="0" w:space="0" w:color="auto"/>
                                            <w:bottom w:val="none" w:sz="0" w:space="0" w:color="auto"/>
                                            <w:right w:val="none" w:sz="0" w:space="0" w:color="auto"/>
                                          </w:divBdr>
                                          <w:divsChild>
                                            <w:div w:id="1686785149">
                                              <w:marLeft w:val="0"/>
                                              <w:marRight w:val="0"/>
                                              <w:marTop w:val="0"/>
                                              <w:marBottom w:val="0"/>
                                              <w:divBdr>
                                                <w:top w:val="none" w:sz="0" w:space="0" w:color="auto"/>
                                                <w:left w:val="none" w:sz="0" w:space="0" w:color="auto"/>
                                                <w:bottom w:val="none" w:sz="0" w:space="0" w:color="auto"/>
                                                <w:right w:val="none" w:sz="0" w:space="0" w:color="auto"/>
                                              </w:divBdr>
                                              <w:divsChild>
                                                <w:div w:id="1717508490">
                                                  <w:marLeft w:val="0"/>
                                                  <w:marRight w:val="0"/>
                                                  <w:marTop w:val="0"/>
                                                  <w:marBottom w:val="0"/>
                                                  <w:divBdr>
                                                    <w:top w:val="none" w:sz="0" w:space="0" w:color="auto"/>
                                                    <w:left w:val="none" w:sz="0" w:space="0" w:color="auto"/>
                                                    <w:bottom w:val="none" w:sz="0" w:space="0" w:color="auto"/>
                                                    <w:right w:val="none" w:sz="0" w:space="0" w:color="auto"/>
                                                  </w:divBdr>
                                                  <w:divsChild>
                                                    <w:div w:id="944533314">
                                                      <w:marLeft w:val="0"/>
                                                      <w:marRight w:val="0"/>
                                                      <w:marTop w:val="0"/>
                                                      <w:marBottom w:val="0"/>
                                                      <w:divBdr>
                                                        <w:top w:val="none" w:sz="0" w:space="0" w:color="auto"/>
                                                        <w:left w:val="none" w:sz="0" w:space="0" w:color="auto"/>
                                                        <w:bottom w:val="none" w:sz="0" w:space="0" w:color="auto"/>
                                                        <w:right w:val="none" w:sz="0" w:space="0" w:color="auto"/>
                                                      </w:divBdr>
                                                      <w:divsChild>
                                                        <w:div w:id="941843127">
                                                          <w:marLeft w:val="0"/>
                                                          <w:marRight w:val="0"/>
                                                          <w:marTop w:val="0"/>
                                                          <w:marBottom w:val="0"/>
                                                          <w:divBdr>
                                                            <w:top w:val="none" w:sz="0" w:space="0" w:color="auto"/>
                                                            <w:left w:val="none" w:sz="0" w:space="0" w:color="auto"/>
                                                            <w:bottom w:val="none" w:sz="0" w:space="0" w:color="auto"/>
                                                            <w:right w:val="none" w:sz="0" w:space="0" w:color="auto"/>
                                                          </w:divBdr>
                                                          <w:divsChild>
                                                            <w:div w:id="663238805">
                                                              <w:marLeft w:val="0"/>
                                                              <w:marRight w:val="0"/>
                                                              <w:marTop w:val="0"/>
                                                              <w:marBottom w:val="0"/>
                                                              <w:divBdr>
                                                                <w:top w:val="none" w:sz="0" w:space="0" w:color="auto"/>
                                                                <w:left w:val="none" w:sz="0" w:space="0" w:color="auto"/>
                                                                <w:bottom w:val="none" w:sz="0" w:space="0" w:color="auto"/>
                                                                <w:right w:val="none" w:sz="0" w:space="0" w:color="auto"/>
                                                              </w:divBdr>
                                                              <w:divsChild>
                                                                <w:div w:id="1686666466">
                                                                  <w:marLeft w:val="0"/>
                                                                  <w:marRight w:val="0"/>
                                                                  <w:marTop w:val="0"/>
                                                                  <w:marBottom w:val="0"/>
                                                                  <w:divBdr>
                                                                    <w:top w:val="none" w:sz="0" w:space="0" w:color="auto"/>
                                                                    <w:left w:val="none" w:sz="0" w:space="0" w:color="auto"/>
                                                                    <w:bottom w:val="none" w:sz="0" w:space="0" w:color="auto"/>
                                                                    <w:right w:val="none" w:sz="0" w:space="0" w:color="auto"/>
                                                                  </w:divBdr>
                                                                  <w:divsChild>
                                                                    <w:div w:id="374618512">
                                                                      <w:marLeft w:val="0"/>
                                                                      <w:marRight w:val="0"/>
                                                                      <w:marTop w:val="0"/>
                                                                      <w:marBottom w:val="0"/>
                                                                      <w:divBdr>
                                                                        <w:top w:val="none" w:sz="0" w:space="0" w:color="auto"/>
                                                                        <w:left w:val="none" w:sz="0" w:space="0" w:color="auto"/>
                                                                        <w:bottom w:val="none" w:sz="0" w:space="0" w:color="auto"/>
                                                                        <w:right w:val="none" w:sz="0" w:space="0" w:color="auto"/>
                                                                      </w:divBdr>
                                                                      <w:divsChild>
                                                                        <w:div w:id="1162353536">
                                                                          <w:marLeft w:val="-225"/>
                                                                          <w:marRight w:val="-225"/>
                                                                          <w:marTop w:val="0"/>
                                                                          <w:marBottom w:val="0"/>
                                                                          <w:divBdr>
                                                                            <w:top w:val="none" w:sz="0" w:space="0" w:color="auto"/>
                                                                            <w:left w:val="none" w:sz="0" w:space="0" w:color="auto"/>
                                                                            <w:bottom w:val="none" w:sz="0" w:space="0" w:color="auto"/>
                                                                            <w:right w:val="none" w:sz="0" w:space="0" w:color="auto"/>
                                                                          </w:divBdr>
                                                                          <w:divsChild>
                                                                            <w:div w:id="18249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73064">
      <w:bodyDiv w:val="1"/>
      <w:marLeft w:val="0"/>
      <w:marRight w:val="0"/>
      <w:marTop w:val="0"/>
      <w:marBottom w:val="0"/>
      <w:divBdr>
        <w:top w:val="none" w:sz="0" w:space="0" w:color="auto"/>
        <w:left w:val="none" w:sz="0" w:space="0" w:color="auto"/>
        <w:bottom w:val="none" w:sz="0" w:space="0" w:color="auto"/>
        <w:right w:val="none" w:sz="0" w:space="0" w:color="auto"/>
      </w:divBdr>
      <w:divsChild>
        <w:div w:id="308437397">
          <w:marLeft w:val="0"/>
          <w:marRight w:val="0"/>
          <w:marTop w:val="0"/>
          <w:marBottom w:val="0"/>
          <w:divBdr>
            <w:top w:val="none" w:sz="0" w:space="0" w:color="auto"/>
            <w:left w:val="none" w:sz="0" w:space="0" w:color="auto"/>
            <w:bottom w:val="none" w:sz="0" w:space="0" w:color="auto"/>
            <w:right w:val="none" w:sz="0" w:space="0" w:color="auto"/>
          </w:divBdr>
          <w:divsChild>
            <w:div w:id="2118018165">
              <w:marLeft w:val="0"/>
              <w:marRight w:val="0"/>
              <w:marTop w:val="0"/>
              <w:marBottom w:val="0"/>
              <w:divBdr>
                <w:top w:val="none" w:sz="0" w:space="0" w:color="auto"/>
                <w:left w:val="none" w:sz="0" w:space="0" w:color="auto"/>
                <w:bottom w:val="none" w:sz="0" w:space="0" w:color="auto"/>
                <w:right w:val="none" w:sz="0" w:space="0" w:color="auto"/>
              </w:divBdr>
              <w:divsChild>
                <w:div w:id="323440385">
                  <w:marLeft w:val="0"/>
                  <w:marRight w:val="0"/>
                  <w:marTop w:val="0"/>
                  <w:marBottom w:val="0"/>
                  <w:divBdr>
                    <w:top w:val="none" w:sz="0" w:space="0" w:color="auto"/>
                    <w:left w:val="none" w:sz="0" w:space="0" w:color="auto"/>
                    <w:bottom w:val="none" w:sz="0" w:space="0" w:color="auto"/>
                    <w:right w:val="none" w:sz="0" w:space="0" w:color="auto"/>
                  </w:divBdr>
                  <w:divsChild>
                    <w:div w:id="450978753">
                      <w:marLeft w:val="0"/>
                      <w:marRight w:val="0"/>
                      <w:marTop w:val="0"/>
                      <w:marBottom w:val="0"/>
                      <w:divBdr>
                        <w:top w:val="none" w:sz="0" w:space="0" w:color="auto"/>
                        <w:left w:val="none" w:sz="0" w:space="0" w:color="auto"/>
                        <w:bottom w:val="none" w:sz="0" w:space="0" w:color="auto"/>
                        <w:right w:val="none" w:sz="0" w:space="0" w:color="auto"/>
                      </w:divBdr>
                      <w:divsChild>
                        <w:div w:id="2086995429">
                          <w:marLeft w:val="0"/>
                          <w:marRight w:val="0"/>
                          <w:marTop w:val="0"/>
                          <w:marBottom w:val="0"/>
                          <w:divBdr>
                            <w:top w:val="none" w:sz="0" w:space="0" w:color="auto"/>
                            <w:left w:val="none" w:sz="0" w:space="0" w:color="auto"/>
                            <w:bottom w:val="none" w:sz="0" w:space="0" w:color="auto"/>
                            <w:right w:val="none" w:sz="0" w:space="0" w:color="auto"/>
                          </w:divBdr>
                          <w:divsChild>
                            <w:div w:id="1589847736">
                              <w:marLeft w:val="0"/>
                              <w:marRight w:val="0"/>
                              <w:marTop w:val="0"/>
                              <w:marBottom w:val="0"/>
                              <w:divBdr>
                                <w:top w:val="none" w:sz="0" w:space="0" w:color="auto"/>
                                <w:left w:val="none" w:sz="0" w:space="0" w:color="auto"/>
                                <w:bottom w:val="none" w:sz="0" w:space="0" w:color="auto"/>
                                <w:right w:val="none" w:sz="0" w:space="0" w:color="auto"/>
                              </w:divBdr>
                              <w:divsChild>
                                <w:div w:id="1550024425">
                                  <w:marLeft w:val="0"/>
                                  <w:marRight w:val="0"/>
                                  <w:marTop w:val="0"/>
                                  <w:marBottom w:val="0"/>
                                  <w:divBdr>
                                    <w:top w:val="none" w:sz="0" w:space="0" w:color="auto"/>
                                    <w:left w:val="none" w:sz="0" w:space="0" w:color="auto"/>
                                    <w:bottom w:val="none" w:sz="0" w:space="0" w:color="auto"/>
                                    <w:right w:val="none" w:sz="0" w:space="0" w:color="auto"/>
                                  </w:divBdr>
                                  <w:divsChild>
                                    <w:div w:id="1171606616">
                                      <w:marLeft w:val="0"/>
                                      <w:marRight w:val="0"/>
                                      <w:marTop w:val="0"/>
                                      <w:marBottom w:val="0"/>
                                      <w:divBdr>
                                        <w:top w:val="none" w:sz="0" w:space="0" w:color="auto"/>
                                        <w:left w:val="none" w:sz="0" w:space="0" w:color="auto"/>
                                        <w:bottom w:val="none" w:sz="0" w:space="0" w:color="auto"/>
                                        <w:right w:val="none" w:sz="0" w:space="0" w:color="auto"/>
                                      </w:divBdr>
                                      <w:divsChild>
                                        <w:div w:id="1890536045">
                                          <w:marLeft w:val="-150"/>
                                          <w:marRight w:val="-150"/>
                                          <w:marTop w:val="0"/>
                                          <w:marBottom w:val="0"/>
                                          <w:divBdr>
                                            <w:top w:val="none" w:sz="0" w:space="0" w:color="auto"/>
                                            <w:left w:val="none" w:sz="0" w:space="0" w:color="auto"/>
                                            <w:bottom w:val="none" w:sz="0" w:space="0" w:color="auto"/>
                                            <w:right w:val="none" w:sz="0" w:space="0" w:color="auto"/>
                                          </w:divBdr>
                                          <w:divsChild>
                                            <w:div w:id="405958810">
                                              <w:marLeft w:val="0"/>
                                              <w:marRight w:val="0"/>
                                              <w:marTop w:val="0"/>
                                              <w:marBottom w:val="0"/>
                                              <w:divBdr>
                                                <w:top w:val="none" w:sz="0" w:space="0" w:color="auto"/>
                                                <w:left w:val="none" w:sz="0" w:space="0" w:color="auto"/>
                                                <w:bottom w:val="none" w:sz="0" w:space="0" w:color="auto"/>
                                                <w:right w:val="none" w:sz="0" w:space="0" w:color="auto"/>
                                              </w:divBdr>
                                              <w:divsChild>
                                                <w:div w:id="1913808006">
                                                  <w:marLeft w:val="0"/>
                                                  <w:marRight w:val="0"/>
                                                  <w:marTop w:val="0"/>
                                                  <w:marBottom w:val="0"/>
                                                  <w:divBdr>
                                                    <w:top w:val="none" w:sz="0" w:space="0" w:color="auto"/>
                                                    <w:left w:val="none" w:sz="0" w:space="0" w:color="auto"/>
                                                    <w:bottom w:val="none" w:sz="0" w:space="0" w:color="auto"/>
                                                    <w:right w:val="none" w:sz="0" w:space="0" w:color="auto"/>
                                                  </w:divBdr>
                                                  <w:divsChild>
                                                    <w:div w:id="357463818">
                                                      <w:marLeft w:val="0"/>
                                                      <w:marRight w:val="0"/>
                                                      <w:marTop w:val="0"/>
                                                      <w:marBottom w:val="0"/>
                                                      <w:divBdr>
                                                        <w:top w:val="none" w:sz="0" w:space="0" w:color="auto"/>
                                                        <w:left w:val="none" w:sz="0" w:space="0" w:color="auto"/>
                                                        <w:bottom w:val="none" w:sz="0" w:space="0" w:color="auto"/>
                                                        <w:right w:val="none" w:sz="0" w:space="0" w:color="auto"/>
                                                      </w:divBdr>
                                                      <w:divsChild>
                                                        <w:div w:id="234555029">
                                                          <w:marLeft w:val="0"/>
                                                          <w:marRight w:val="0"/>
                                                          <w:marTop w:val="0"/>
                                                          <w:marBottom w:val="0"/>
                                                          <w:divBdr>
                                                            <w:top w:val="none" w:sz="0" w:space="0" w:color="auto"/>
                                                            <w:left w:val="none" w:sz="0" w:space="0" w:color="auto"/>
                                                            <w:bottom w:val="none" w:sz="0" w:space="0" w:color="auto"/>
                                                            <w:right w:val="none" w:sz="0" w:space="0" w:color="auto"/>
                                                          </w:divBdr>
                                                          <w:divsChild>
                                                            <w:div w:id="794639094">
                                                              <w:marLeft w:val="0"/>
                                                              <w:marRight w:val="0"/>
                                                              <w:marTop w:val="0"/>
                                                              <w:marBottom w:val="0"/>
                                                              <w:divBdr>
                                                                <w:top w:val="none" w:sz="0" w:space="0" w:color="auto"/>
                                                                <w:left w:val="none" w:sz="0" w:space="0" w:color="auto"/>
                                                                <w:bottom w:val="none" w:sz="0" w:space="0" w:color="auto"/>
                                                                <w:right w:val="none" w:sz="0" w:space="0" w:color="auto"/>
                                                              </w:divBdr>
                                                              <w:divsChild>
                                                                <w:div w:id="1906522100">
                                                                  <w:marLeft w:val="0"/>
                                                                  <w:marRight w:val="0"/>
                                                                  <w:marTop w:val="0"/>
                                                                  <w:marBottom w:val="0"/>
                                                                  <w:divBdr>
                                                                    <w:top w:val="none" w:sz="0" w:space="0" w:color="auto"/>
                                                                    <w:left w:val="none" w:sz="0" w:space="0" w:color="auto"/>
                                                                    <w:bottom w:val="none" w:sz="0" w:space="0" w:color="auto"/>
                                                                    <w:right w:val="none" w:sz="0" w:space="0" w:color="auto"/>
                                                                  </w:divBdr>
                                                                  <w:divsChild>
                                                                    <w:div w:id="1520047172">
                                                                      <w:marLeft w:val="0"/>
                                                                      <w:marRight w:val="0"/>
                                                                      <w:marTop w:val="0"/>
                                                                      <w:marBottom w:val="0"/>
                                                                      <w:divBdr>
                                                                        <w:top w:val="none" w:sz="0" w:space="0" w:color="auto"/>
                                                                        <w:left w:val="none" w:sz="0" w:space="0" w:color="auto"/>
                                                                        <w:bottom w:val="none" w:sz="0" w:space="0" w:color="auto"/>
                                                                        <w:right w:val="none" w:sz="0" w:space="0" w:color="auto"/>
                                                                      </w:divBdr>
                                                                      <w:divsChild>
                                                                        <w:div w:id="1098065074">
                                                                          <w:marLeft w:val="-225"/>
                                                                          <w:marRight w:val="-225"/>
                                                                          <w:marTop w:val="0"/>
                                                                          <w:marBottom w:val="0"/>
                                                                          <w:divBdr>
                                                                            <w:top w:val="none" w:sz="0" w:space="0" w:color="auto"/>
                                                                            <w:left w:val="none" w:sz="0" w:space="0" w:color="auto"/>
                                                                            <w:bottom w:val="none" w:sz="0" w:space="0" w:color="auto"/>
                                                                            <w:right w:val="none" w:sz="0" w:space="0" w:color="auto"/>
                                                                          </w:divBdr>
                                                                          <w:divsChild>
                                                                            <w:div w:id="1309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841">
      <w:bodyDiv w:val="1"/>
      <w:marLeft w:val="0"/>
      <w:marRight w:val="0"/>
      <w:marTop w:val="0"/>
      <w:marBottom w:val="0"/>
      <w:divBdr>
        <w:top w:val="none" w:sz="0" w:space="0" w:color="auto"/>
        <w:left w:val="none" w:sz="0" w:space="0" w:color="auto"/>
        <w:bottom w:val="none" w:sz="0" w:space="0" w:color="auto"/>
        <w:right w:val="none" w:sz="0" w:space="0" w:color="auto"/>
      </w:divBdr>
    </w:div>
    <w:div w:id="674497917">
      <w:bodyDiv w:val="1"/>
      <w:marLeft w:val="0"/>
      <w:marRight w:val="0"/>
      <w:marTop w:val="0"/>
      <w:marBottom w:val="0"/>
      <w:divBdr>
        <w:top w:val="none" w:sz="0" w:space="0" w:color="auto"/>
        <w:left w:val="none" w:sz="0" w:space="0" w:color="auto"/>
        <w:bottom w:val="none" w:sz="0" w:space="0" w:color="auto"/>
        <w:right w:val="none" w:sz="0" w:space="0" w:color="auto"/>
      </w:divBdr>
    </w:div>
    <w:div w:id="675113049">
      <w:bodyDiv w:val="1"/>
      <w:marLeft w:val="0"/>
      <w:marRight w:val="0"/>
      <w:marTop w:val="0"/>
      <w:marBottom w:val="0"/>
      <w:divBdr>
        <w:top w:val="none" w:sz="0" w:space="0" w:color="auto"/>
        <w:left w:val="none" w:sz="0" w:space="0" w:color="auto"/>
        <w:bottom w:val="none" w:sz="0" w:space="0" w:color="auto"/>
        <w:right w:val="none" w:sz="0" w:space="0" w:color="auto"/>
      </w:divBdr>
    </w:div>
    <w:div w:id="675309932">
      <w:bodyDiv w:val="1"/>
      <w:marLeft w:val="0"/>
      <w:marRight w:val="0"/>
      <w:marTop w:val="0"/>
      <w:marBottom w:val="0"/>
      <w:divBdr>
        <w:top w:val="none" w:sz="0" w:space="0" w:color="auto"/>
        <w:left w:val="none" w:sz="0" w:space="0" w:color="auto"/>
        <w:bottom w:val="none" w:sz="0" w:space="0" w:color="auto"/>
        <w:right w:val="none" w:sz="0" w:space="0" w:color="auto"/>
      </w:divBdr>
    </w:div>
    <w:div w:id="675768407">
      <w:bodyDiv w:val="1"/>
      <w:marLeft w:val="0"/>
      <w:marRight w:val="0"/>
      <w:marTop w:val="0"/>
      <w:marBottom w:val="0"/>
      <w:divBdr>
        <w:top w:val="none" w:sz="0" w:space="0" w:color="auto"/>
        <w:left w:val="none" w:sz="0" w:space="0" w:color="auto"/>
        <w:bottom w:val="none" w:sz="0" w:space="0" w:color="auto"/>
        <w:right w:val="none" w:sz="0" w:space="0" w:color="auto"/>
      </w:divBdr>
    </w:div>
    <w:div w:id="675772347">
      <w:bodyDiv w:val="1"/>
      <w:marLeft w:val="0"/>
      <w:marRight w:val="0"/>
      <w:marTop w:val="0"/>
      <w:marBottom w:val="0"/>
      <w:divBdr>
        <w:top w:val="none" w:sz="0" w:space="0" w:color="auto"/>
        <w:left w:val="none" w:sz="0" w:space="0" w:color="auto"/>
        <w:bottom w:val="none" w:sz="0" w:space="0" w:color="auto"/>
        <w:right w:val="none" w:sz="0" w:space="0" w:color="auto"/>
      </w:divBdr>
    </w:div>
    <w:div w:id="676155533">
      <w:bodyDiv w:val="1"/>
      <w:marLeft w:val="0"/>
      <w:marRight w:val="0"/>
      <w:marTop w:val="0"/>
      <w:marBottom w:val="0"/>
      <w:divBdr>
        <w:top w:val="none" w:sz="0" w:space="0" w:color="auto"/>
        <w:left w:val="none" w:sz="0" w:space="0" w:color="auto"/>
        <w:bottom w:val="none" w:sz="0" w:space="0" w:color="auto"/>
        <w:right w:val="none" w:sz="0" w:space="0" w:color="auto"/>
      </w:divBdr>
    </w:div>
    <w:div w:id="676690452">
      <w:bodyDiv w:val="1"/>
      <w:marLeft w:val="0"/>
      <w:marRight w:val="0"/>
      <w:marTop w:val="0"/>
      <w:marBottom w:val="0"/>
      <w:divBdr>
        <w:top w:val="none" w:sz="0" w:space="0" w:color="auto"/>
        <w:left w:val="none" w:sz="0" w:space="0" w:color="auto"/>
        <w:bottom w:val="none" w:sz="0" w:space="0" w:color="auto"/>
        <w:right w:val="none" w:sz="0" w:space="0" w:color="auto"/>
      </w:divBdr>
    </w:div>
    <w:div w:id="676885639">
      <w:bodyDiv w:val="1"/>
      <w:marLeft w:val="0"/>
      <w:marRight w:val="0"/>
      <w:marTop w:val="0"/>
      <w:marBottom w:val="0"/>
      <w:divBdr>
        <w:top w:val="none" w:sz="0" w:space="0" w:color="auto"/>
        <w:left w:val="none" w:sz="0" w:space="0" w:color="auto"/>
        <w:bottom w:val="none" w:sz="0" w:space="0" w:color="auto"/>
        <w:right w:val="none" w:sz="0" w:space="0" w:color="auto"/>
      </w:divBdr>
      <w:divsChild>
        <w:div w:id="228228893">
          <w:marLeft w:val="0"/>
          <w:marRight w:val="0"/>
          <w:marTop w:val="0"/>
          <w:marBottom w:val="0"/>
          <w:divBdr>
            <w:top w:val="none" w:sz="0" w:space="0" w:color="auto"/>
            <w:left w:val="none" w:sz="0" w:space="0" w:color="auto"/>
            <w:bottom w:val="none" w:sz="0" w:space="0" w:color="auto"/>
            <w:right w:val="none" w:sz="0" w:space="0" w:color="auto"/>
          </w:divBdr>
          <w:divsChild>
            <w:div w:id="1719209768">
              <w:marLeft w:val="0"/>
              <w:marRight w:val="0"/>
              <w:marTop w:val="0"/>
              <w:marBottom w:val="0"/>
              <w:divBdr>
                <w:top w:val="none" w:sz="0" w:space="0" w:color="auto"/>
                <w:left w:val="none" w:sz="0" w:space="0" w:color="auto"/>
                <w:bottom w:val="none" w:sz="0" w:space="0" w:color="auto"/>
                <w:right w:val="none" w:sz="0" w:space="0" w:color="auto"/>
              </w:divBdr>
              <w:divsChild>
                <w:div w:id="103158131">
                  <w:marLeft w:val="0"/>
                  <w:marRight w:val="0"/>
                  <w:marTop w:val="0"/>
                  <w:marBottom w:val="0"/>
                  <w:divBdr>
                    <w:top w:val="none" w:sz="0" w:space="0" w:color="auto"/>
                    <w:left w:val="none" w:sz="0" w:space="0" w:color="auto"/>
                    <w:bottom w:val="none" w:sz="0" w:space="0" w:color="auto"/>
                    <w:right w:val="none" w:sz="0" w:space="0" w:color="auto"/>
                  </w:divBdr>
                  <w:divsChild>
                    <w:div w:id="999313203">
                      <w:marLeft w:val="0"/>
                      <w:marRight w:val="0"/>
                      <w:marTop w:val="0"/>
                      <w:marBottom w:val="0"/>
                      <w:divBdr>
                        <w:top w:val="none" w:sz="0" w:space="0" w:color="auto"/>
                        <w:left w:val="none" w:sz="0" w:space="0" w:color="auto"/>
                        <w:bottom w:val="none" w:sz="0" w:space="0" w:color="auto"/>
                        <w:right w:val="none" w:sz="0" w:space="0" w:color="auto"/>
                      </w:divBdr>
                      <w:divsChild>
                        <w:div w:id="1088311170">
                          <w:marLeft w:val="0"/>
                          <w:marRight w:val="0"/>
                          <w:marTop w:val="0"/>
                          <w:marBottom w:val="0"/>
                          <w:divBdr>
                            <w:top w:val="none" w:sz="0" w:space="0" w:color="auto"/>
                            <w:left w:val="none" w:sz="0" w:space="0" w:color="auto"/>
                            <w:bottom w:val="none" w:sz="0" w:space="0" w:color="auto"/>
                            <w:right w:val="none" w:sz="0" w:space="0" w:color="auto"/>
                          </w:divBdr>
                          <w:divsChild>
                            <w:div w:id="292253906">
                              <w:marLeft w:val="0"/>
                              <w:marRight w:val="0"/>
                              <w:marTop w:val="0"/>
                              <w:marBottom w:val="0"/>
                              <w:divBdr>
                                <w:top w:val="none" w:sz="0" w:space="0" w:color="auto"/>
                                <w:left w:val="none" w:sz="0" w:space="0" w:color="auto"/>
                                <w:bottom w:val="none" w:sz="0" w:space="0" w:color="auto"/>
                                <w:right w:val="none" w:sz="0" w:space="0" w:color="auto"/>
                              </w:divBdr>
                              <w:divsChild>
                                <w:div w:id="1525250274">
                                  <w:marLeft w:val="0"/>
                                  <w:marRight w:val="0"/>
                                  <w:marTop w:val="0"/>
                                  <w:marBottom w:val="0"/>
                                  <w:divBdr>
                                    <w:top w:val="none" w:sz="0" w:space="0" w:color="auto"/>
                                    <w:left w:val="none" w:sz="0" w:space="0" w:color="auto"/>
                                    <w:bottom w:val="none" w:sz="0" w:space="0" w:color="auto"/>
                                    <w:right w:val="none" w:sz="0" w:space="0" w:color="auto"/>
                                  </w:divBdr>
                                  <w:divsChild>
                                    <w:div w:id="31197560">
                                      <w:marLeft w:val="0"/>
                                      <w:marRight w:val="0"/>
                                      <w:marTop w:val="0"/>
                                      <w:marBottom w:val="0"/>
                                      <w:divBdr>
                                        <w:top w:val="none" w:sz="0" w:space="0" w:color="auto"/>
                                        <w:left w:val="none" w:sz="0" w:space="0" w:color="auto"/>
                                        <w:bottom w:val="none" w:sz="0" w:space="0" w:color="auto"/>
                                        <w:right w:val="none" w:sz="0" w:space="0" w:color="auto"/>
                                      </w:divBdr>
                                      <w:divsChild>
                                        <w:div w:id="235748256">
                                          <w:marLeft w:val="-150"/>
                                          <w:marRight w:val="-150"/>
                                          <w:marTop w:val="0"/>
                                          <w:marBottom w:val="0"/>
                                          <w:divBdr>
                                            <w:top w:val="none" w:sz="0" w:space="0" w:color="auto"/>
                                            <w:left w:val="none" w:sz="0" w:space="0" w:color="auto"/>
                                            <w:bottom w:val="none" w:sz="0" w:space="0" w:color="auto"/>
                                            <w:right w:val="none" w:sz="0" w:space="0" w:color="auto"/>
                                          </w:divBdr>
                                          <w:divsChild>
                                            <w:div w:id="1986465640">
                                              <w:marLeft w:val="0"/>
                                              <w:marRight w:val="0"/>
                                              <w:marTop w:val="0"/>
                                              <w:marBottom w:val="0"/>
                                              <w:divBdr>
                                                <w:top w:val="none" w:sz="0" w:space="0" w:color="auto"/>
                                                <w:left w:val="none" w:sz="0" w:space="0" w:color="auto"/>
                                                <w:bottom w:val="none" w:sz="0" w:space="0" w:color="auto"/>
                                                <w:right w:val="none" w:sz="0" w:space="0" w:color="auto"/>
                                              </w:divBdr>
                                              <w:divsChild>
                                                <w:div w:id="1526401812">
                                                  <w:marLeft w:val="0"/>
                                                  <w:marRight w:val="0"/>
                                                  <w:marTop w:val="0"/>
                                                  <w:marBottom w:val="0"/>
                                                  <w:divBdr>
                                                    <w:top w:val="none" w:sz="0" w:space="0" w:color="auto"/>
                                                    <w:left w:val="none" w:sz="0" w:space="0" w:color="auto"/>
                                                    <w:bottom w:val="none" w:sz="0" w:space="0" w:color="auto"/>
                                                    <w:right w:val="none" w:sz="0" w:space="0" w:color="auto"/>
                                                  </w:divBdr>
                                                  <w:divsChild>
                                                    <w:div w:id="980691019">
                                                      <w:marLeft w:val="0"/>
                                                      <w:marRight w:val="0"/>
                                                      <w:marTop w:val="0"/>
                                                      <w:marBottom w:val="0"/>
                                                      <w:divBdr>
                                                        <w:top w:val="none" w:sz="0" w:space="0" w:color="auto"/>
                                                        <w:left w:val="none" w:sz="0" w:space="0" w:color="auto"/>
                                                        <w:bottom w:val="none" w:sz="0" w:space="0" w:color="auto"/>
                                                        <w:right w:val="none" w:sz="0" w:space="0" w:color="auto"/>
                                                      </w:divBdr>
                                                      <w:divsChild>
                                                        <w:div w:id="1721711715">
                                                          <w:marLeft w:val="0"/>
                                                          <w:marRight w:val="0"/>
                                                          <w:marTop w:val="0"/>
                                                          <w:marBottom w:val="0"/>
                                                          <w:divBdr>
                                                            <w:top w:val="none" w:sz="0" w:space="0" w:color="auto"/>
                                                            <w:left w:val="none" w:sz="0" w:space="0" w:color="auto"/>
                                                            <w:bottom w:val="none" w:sz="0" w:space="0" w:color="auto"/>
                                                            <w:right w:val="none" w:sz="0" w:space="0" w:color="auto"/>
                                                          </w:divBdr>
                                                          <w:divsChild>
                                                            <w:div w:id="413405615">
                                                              <w:marLeft w:val="0"/>
                                                              <w:marRight w:val="0"/>
                                                              <w:marTop w:val="0"/>
                                                              <w:marBottom w:val="0"/>
                                                              <w:divBdr>
                                                                <w:top w:val="none" w:sz="0" w:space="0" w:color="auto"/>
                                                                <w:left w:val="none" w:sz="0" w:space="0" w:color="auto"/>
                                                                <w:bottom w:val="none" w:sz="0" w:space="0" w:color="auto"/>
                                                                <w:right w:val="none" w:sz="0" w:space="0" w:color="auto"/>
                                                              </w:divBdr>
                                                              <w:divsChild>
                                                                <w:div w:id="298921311">
                                                                  <w:marLeft w:val="0"/>
                                                                  <w:marRight w:val="0"/>
                                                                  <w:marTop w:val="0"/>
                                                                  <w:marBottom w:val="0"/>
                                                                  <w:divBdr>
                                                                    <w:top w:val="none" w:sz="0" w:space="0" w:color="auto"/>
                                                                    <w:left w:val="none" w:sz="0" w:space="0" w:color="auto"/>
                                                                    <w:bottom w:val="none" w:sz="0" w:space="0" w:color="auto"/>
                                                                    <w:right w:val="none" w:sz="0" w:space="0" w:color="auto"/>
                                                                  </w:divBdr>
                                                                  <w:divsChild>
                                                                    <w:div w:id="79524969">
                                                                      <w:marLeft w:val="0"/>
                                                                      <w:marRight w:val="0"/>
                                                                      <w:marTop w:val="0"/>
                                                                      <w:marBottom w:val="0"/>
                                                                      <w:divBdr>
                                                                        <w:top w:val="none" w:sz="0" w:space="0" w:color="auto"/>
                                                                        <w:left w:val="none" w:sz="0" w:space="0" w:color="auto"/>
                                                                        <w:bottom w:val="none" w:sz="0" w:space="0" w:color="auto"/>
                                                                        <w:right w:val="none" w:sz="0" w:space="0" w:color="auto"/>
                                                                      </w:divBdr>
                                                                      <w:divsChild>
                                                                        <w:div w:id="1478524563">
                                                                          <w:marLeft w:val="-225"/>
                                                                          <w:marRight w:val="-225"/>
                                                                          <w:marTop w:val="0"/>
                                                                          <w:marBottom w:val="0"/>
                                                                          <w:divBdr>
                                                                            <w:top w:val="none" w:sz="0" w:space="0" w:color="auto"/>
                                                                            <w:left w:val="none" w:sz="0" w:space="0" w:color="auto"/>
                                                                            <w:bottom w:val="none" w:sz="0" w:space="0" w:color="auto"/>
                                                                            <w:right w:val="none" w:sz="0" w:space="0" w:color="auto"/>
                                                                          </w:divBdr>
                                                                          <w:divsChild>
                                                                            <w:div w:id="1946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776640">
      <w:bodyDiv w:val="1"/>
      <w:marLeft w:val="0"/>
      <w:marRight w:val="0"/>
      <w:marTop w:val="0"/>
      <w:marBottom w:val="0"/>
      <w:divBdr>
        <w:top w:val="none" w:sz="0" w:space="0" w:color="auto"/>
        <w:left w:val="none" w:sz="0" w:space="0" w:color="auto"/>
        <w:bottom w:val="none" w:sz="0" w:space="0" w:color="auto"/>
        <w:right w:val="none" w:sz="0" w:space="0" w:color="auto"/>
      </w:divBdr>
      <w:divsChild>
        <w:div w:id="1411852018">
          <w:marLeft w:val="0"/>
          <w:marRight w:val="0"/>
          <w:marTop w:val="0"/>
          <w:marBottom w:val="0"/>
          <w:divBdr>
            <w:top w:val="none" w:sz="0" w:space="0" w:color="auto"/>
            <w:left w:val="none" w:sz="0" w:space="0" w:color="auto"/>
            <w:bottom w:val="none" w:sz="0" w:space="0" w:color="auto"/>
            <w:right w:val="none" w:sz="0" w:space="0" w:color="auto"/>
          </w:divBdr>
          <w:divsChild>
            <w:div w:id="1528056245">
              <w:marLeft w:val="0"/>
              <w:marRight w:val="0"/>
              <w:marTop w:val="0"/>
              <w:marBottom w:val="0"/>
              <w:divBdr>
                <w:top w:val="none" w:sz="0" w:space="0" w:color="auto"/>
                <w:left w:val="none" w:sz="0" w:space="0" w:color="auto"/>
                <w:bottom w:val="none" w:sz="0" w:space="0" w:color="auto"/>
                <w:right w:val="none" w:sz="0" w:space="0" w:color="auto"/>
              </w:divBdr>
              <w:divsChild>
                <w:div w:id="572855420">
                  <w:marLeft w:val="0"/>
                  <w:marRight w:val="0"/>
                  <w:marTop w:val="0"/>
                  <w:marBottom w:val="0"/>
                  <w:divBdr>
                    <w:top w:val="none" w:sz="0" w:space="0" w:color="auto"/>
                    <w:left w:val="none" w:sz="0" w:space="0" w:color="auto"/>
                    <w:bottom w:val="none" w:sz="0" w:space="0" w:color="auto"/>
                    <w:right w:val="none" w:sz="0" w:space="0" w:color="auto"/>
                  </w:divBdr>
                  <w:divsChild>
                    <w:div w:id="1208682651">
                      <w:marLeft w:val="0"/>
                      <w:marRight w:val="0"/>
                      <w:marTop w:val="0"/>
                      <w:marBottom w:val="0"/>
                      <w:divBdr>
                        <w:top w:val="none" w:sz="0" w:space="0" w:color="auto"/>
                        <w:left w:val="none" w:sz="0" w:space="0" w:color="auto"/>
                        <w:bottom w:val="none" w:sz="0" w:space="0" w:color="auto"/>
                        <w:right w:val="none" w:sz="0" w:space="0" w:color="auto"/>
                      </w:divBdr>
                      <w:divsChild>
                        <w:div w:id="261839613">
                          <w:marLeft w:val="0"/>
                          <w:marRight w:val="0"/>
                          <w:marTop w:val="0"/>
                          <w:marBottom w:val="0"/>
                          <w:divBdr>
                            <w:top w:val="none" w:sz="0" w:space="0" w:color="auto"/>
                            <w:left w:val="none" w:sz="0" w:space="0" w:color="auto"/>
                            <w:bottom w:val="none" w:sz="0" w:space="0" w:color="auto"/>
                            <w:right w:val="none" w:sz="0" w:space="0" w:color="auto"/>
                          </w:divBdr>
                          <w:divsChild>
                            <w:div w:id="1344866789">
                              <w:marLeft w:val="0"/>
                              <w:marRight w:val="0"/>
                              <w:marTop w:val="0"/>
                              <w:marBottom w:val="0"/>
                              <w:divBdr>
                                <w:top w:val="none" w:sz="0" w:space="0" w:color="auto"/>
                                <w:left w:val="none" w:sz="0" w:space="0" w:color="auto"/>
                                <w:bottom w:val="none" w:sz="0" w:space="0" w:color="auto"/>
                                <w:right w:val="none" w:sz="0" w:space="0" w:color="auto"/>
                              </w:divBdr>
                              <w:divsChild>
                                <w:div w:id="1737049749">
                                  <w:marLeft w:val="0"/>
                                  <w:marRight w:val="0"/>
                                  <w:marTop w:val="0"/>
                                  <w:marBottom w:val="0"/>
                                  <w:divBdr>
                                    <w:top w:val="none" w:sz="0" w:space="0" w:color="auto"/>
                                    <w:left w:val="none" w:sz="0" w:space="0" w:color="auto"/>
                                    <w:bottom w:val="none" w:sz="0" w:space="0" w:color="auto"/>
                                    <w:right w:val="none" w:sz="0" w:space="0" w:color="auto"/>
                                  </w:divBdr>
                                  <w:divsChild>
                                    <w:div w:id="202252333">
                                      <w:marLeft w:val="0"/>
                                      <w:marRight w:val="0"/>
                                      <w:marTop w:val="0"/>
                                      <w:marBottom w:val="0"/>
                                      <w:divBdr>
                                        <w:top w:val="none" w:sz="0" w:space="0" w:color="auto"/>
                                        <w:left w:val="none" w:sz="0" w:space="0" w:color="auto"/>
                                        <w:bottom w:val="none" w:sz="0" w:space="0" w:color="auto"/>
                                        <w:right w:val="none" w:sz="0" w:space="0" w:color="auto"/>
                                      </w:divBdr>
                                      <w:divsChild>
                                        <w:div w:id="623585410">
                                          <w:marLeft w:val="-150"/>
                                          <w:marRight w:val="-150"/>
                                          <w:marTop w:val="0"/>
                                          <w:marBottom w:val="0"/>
                                          <w:divBdr>
                                            <w:top w:val="none" w:sz="0" w:space="0" w:color="auto"/>
                                            <w:left w:val="none" w:sz="0" w:space="0" w:color="auto"/>
                                            <w:bottom w:val="none" w:sz="0" w:space="0" w:color="auto"/>
                                            <w:right w:val="none" w:sz="0" w:space="0" w:color="auto"/>
                                          </w:divBdr>
                                          <w:divsChild>
                                            <w:div w:id="500582296">
                                              <w:marLeft w:val="0"/>
                                              <w:marRight w:val="0"/>
                                              <w:marTop w:val="0"/>
                                              <w:marBottom w:val="0"/>
                                              <w:divBdr>
                                                <w:top w:val="none" w:sz="0" w:space="0" w:color="auto"/>
                                                <w:left w:val="none" w:sz="0" w:space="0" w:color="auto"/>
                                                <w:bottom w:val="none" w:sz="0" w:space="0" w:color="auto"/>
                                                <w:right w:val="none" w:sz="0" w:space="0" w:color="auto"/>
                                              </w:divBdr>
                                              <w:divsChild>
                                                <w:div w:id="244807375">
                                                  <w:marLeft w:val="0"/>
                                                  <w:marRight w:val="0"/>
                                                  <w:marTop w:val="0"/>
                                                  <w:marBottom w:val="0"/>
                                                  <w:divBdr>
                                                    <w:top w:val="none" w:sz="0" w:space="0" w:color="auto"/>
                                                    <w:left w:val="none" w:sz="0" w:space="0" w:color="auto"/>
                                                    <w:bottom w:val="none" w:sz="0" w:space="0" w:color="auto"/>
                                                    <w:right w:val="none" w:sz="0" w:space="0" w:color="auto"/>
                                                  </w:divBdr>
                                                  <w:divsChild>
                                                    <w:div w:id="18510656">
                                                      <w:marLeft w:val="0"/>
                                                      <w:marRight w:val="0"/>
                                                      <w:marTop w:val="0"/>
                                                      <w:marBottom w:val="0"/>
                                                      <w:divBdr>
                                                        <w:top w:val="none" w:sz="0" w:space="0" w:color="auto"/>
                                                        <w:left w:val="none" w:sz="0" w:space="0" w:color="auto"/>
                                                        <w:bottom w:val="none" w:sz="0" w:space="0" w:color="auto"/>
                                                        <w:right w:val="none" w:sz="0" w:space="0" w:color="auto"/>
                                                      </w:divBdr>
                                                      <w:divsChild>
                                                        <w:div w:id="1099376192">
                                                          <w:marLeft w:val="0"/>
                                                          <w:marRight w:val="0"/>
                                                          <w:marTop w:val="0"/>
                                                          <w:marBottom w:val="0"/>
                                                          <w:divBdr>
                                                            <w:top w:val="none" w:sz="0" w:space="0" w:color="auto"/>
                                                            <w:left w:val="none" w:sz="0" w:space="0" w:color="auto"/>
                                                            <w:bottom w:val="none" w:sz="0" w:space="0" w:color="auto"/>
                                                            <w:right w:val="none" w:sz="0" w:space="0" w:color="auto"/>
                                                          </w:divBdr>
                                                          <w:divsChild>
                                                            <w:div w:id="1337147608">
                                                              <w:marLeft w:val="0"/>
                                                              <w:marRight w:val="0"/>
                                                              <w:marTop w:val="0"/>
                                                              <w:marBottom w:val="0"/>
                                                              <w:divBdr>
                                                                <w:top w:val="none" w:sz="0" w:space="0" w:color="auto"/>
                                                                <w:left w:val="none" w:sz="0" w:space="0" w:color="auto"/>
                                                                <w:bottom w:val="none" w:sz="0" w:space="0" w:color="auto"/>
                                                                <w:right w:val="none" w:sz="0" w:space="0" w:color="auto"/>
                                                              </w:divBdr>
                                                              <w:divsChild>
                                                                <w:div w:id="1003554438">
                                                                  <w:marLeft w:val="0"/>
                                                                  <w:marRight w:val="0"/>
                                                                  <w:marTop w:val="0"/>
                                                                  <w:marBottom w:val="0"/>
                                                                  <w:divBdr>
                                                                    <w:top w:val="none" w:sz="0" w:space="0" w:color="auto"/>
                                                                    <w:left w:val="none" w:sz="0" w:space="0" w:color="auto"/>
                                                                    <w:bottom w:val="none" w:sz="0" w:space="0" w:color="auto"/>
                                                                    <w:right w:val="none" w:sz="0" w:space="0" w:color="auto"/>
                                                                  </w:divBdr>
                                                                  <w:divsChild>
                                                                    <w:div w:id="1844665625">
                                                                      <w:marLeft w:val="0"/>
                                                                      <w:marRight w:val="0"/>
                                                                      <w:marTop w:val="0"/>
                                                                      <w:marBottom w:val="0"/>
                                                                      <w:divBdr>
                                                                        <w:top w:val="none" w:sz="0" w:space="0" w:color="auto"/>
                                                                        <w:left w:val="none" w:sz="0" w:space="0" w:color="auto"/>
                                                                        <w:bottom w:val="none" w:sz="0" w:space="0" w:color="auto"/>
                                                                        <w:right w:val="none" w:sz="0" w:space="0" w:color="auto"/>
                                                                      </w:divBdr>
                                                                      <w:divsChild>
                                                                        <w:div w:id="1212032776">
                                                                          <w:marLeft w:val="-225"/>
                                                                          <w:marRight w:val="-225"/>
                                                                          <w:marTop w:val="0"/>
                                                                          <w:marBottom w:val="0"/>
                                                                          <w:divBdr>
                                                                            <w:top w:val="none" w:sz="0" w:space="0" w:color="auto"/>
                                                                            <w:left w:val="none" w:sz="0" w:space="0" w:color="auto"/>
                                                                            <w:bottom w:val="none" w:sz="0" w:space="0" w:color="auto"/>
                                                                            <w:right w:val="none" w:sz="0" w:space="0" w:color="auto"/>
                                                                          </w:divBdr>
                                                                          <w:divsChild>
                                                                            <w:div w:id="1370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163005">
      <w:bodyDiv w:val="1"/>
      <w:marLeft w:val="0"/>
      <w:marRight w:val="0"/>
      <w:marTop w:val="0"/>
      <w:marBottom w:val="0"/>
      <w:divBdr>
        <w:top w:val="none" w:sz="0" w:space="0" w:color="auto"/>
        <w:left w:val="none" w:sz="0" w:space="0" w:color="auto"/>
        <w:bottom w:val="none" w:sz="0" w:space="0" w:color="auto"/>
        <w:right w:val="none" w:sz="0" w:space="0" w:color="auto"/>
      </w:divBdr>
    </w:div>
    <w:div w:id="679354715">
      <w:bodyDiv w:val="1"/>
      <w:marLeft w:val="0"/>
      <w:marRight w:val="0"/>
      <w:marTop w:val="0"/>
      <w:marBottom w:val="0"/>
      <w:divBdr>
        <w:top w:val="none" w:sz="0" w:space="0" w:color="auto"/>
        <w:left w:val="none" w:sz="0" w:space="0" w:color="auto"/>
        <w:bottom w:val="none" w:sz="0" w:space="0" w:color="auto"/>
        <w:right w:val="none" w:sz="0" w:space="0" w:color="auto"/>
      </w:divBdr>
    </w:div>
    <w:div w:id="679506953">
      <w:bodyDiv w:val="1"/>
      <w:marLeft w:val="0"/>
      <w:marRight w:val="0"/>
      <w:marTop w:val="0"/>
      <w:marBottom w:val="0"/>
      <w:divBdr>
        <w:top w:val="none" w:sz="0" w:space="0" w:color="auto"/>
        <w:left w:val="none" w:sz="0" w:space="0" w:color="auto"/>
        <w:bottom w:val="none" w:sz="0" w:space="0" w:color="auto"/>
        <w:right w:val="none" w:sz="0" w:space="0" w:color="auto"/>
      </w:divBdr>
    </w:div>
    <w:div w:id="679888934">
      <w:bodyDiv w:val="1"/>
      <w:marLeft w:val="0"/>
      <w:marRight w:val="0"/>
      <w:marTop w:val="0"/>
      <w:marBottom w:val="0"/>
      <w:divBdr>
        <w:top w:val="none" w:sz="0" w:space="0" w:color="auto"/>
        <w:left w:val="none" w:sz="0" w:space="0" w:color="auto"/>
        <w:bottom w:val="none" w:sz="0" w:space="0" w:color="auto"/>
        <w:right w:val="none" w:sz="0" w:space="0" w:color="auto"/>
      </w:divBdr>
      <w:divsChild>
        <w:div w:id="687949736">
          <w:marLeft w:val="0"/>
          <w:marRight w:val="0"/>
          <w:marTop w:val="0"/>
          <w:marBottom w:val="0"/>
          <w:divBdr>
            <w:top w:val="none" w:sz="0" w:space="0" w:color="auto"/>
            <w:left w:val="none" w:sz="0" w:space="0" w:color="auto"/>
            <w:bottom w:val="none" w:sz="0" w:space="0" w:color="auto"/>
            <w:right w:val="none" w:sz="0" w:space="0" w:color="auto"/>
          </w:divBdr>
          <w:divsChild>
            <w:div w:id="1678997203">
              <w:marLeft w:val="0"/>
              <w:marRight w:val="0"/>
              <w:marTop w:val="0"/>
              <w:marBottom w:val="0"/>
              <w:divBdr>
                <w:top w:val="none" w:sz="0" w:space="0" w:color="auto"/>
                <w:left w:val="none" w:sz="0" w:space="0" w:color="auto"/>
                <w:bottom w:val="none" w:sz="0" w:space="0" w:color="auto"/>
                <w:right w:val="none" w:sz="0" w:space="0" w:color="auto"/>
              </w:divBdr>
              <w:divsChild>
                <w:div w:id="852063513">
                  <w:marLeft w:val="0"/>
                  <w:marRight w:val="0"/>
                  <w:marTop w:val="0"/>
                  <w:marBottom w:val="0"/>
                  <w:divBdr>
                    <w:top w:val="none" w:sz="0" w:space="0" w:color="auto"/>
                    <w:left w:val="none" w:sz="0" w:space="0" w:color="auto"/>
                    <w:bottom w:val="none" w:sz="0" w:space="0" w:color="auto"/>
                    <w:right w:val="none" w:sz="0" w:space="0" w:color="auto"/>
                  </w:divBdr>
                  <w:divsChild>
                    <w:div w:id="1364552049">
                      <w:marLeft w:val="0"/>
                      <w:marRight w:val="0"/>
                      <w:marTop w:val="0"/>
                      <w:marBottom w:val="0"/>
                      <w:divBdr>
                        <w:top w:val="none" w:sz="0" w:space="0" w:color="auto"/>
                        <w:left w:val="none" w:sz="0" w:space="0" w:color="auto"/>
                        <w:bottom w:val="none" w:sz="0" w:space="0" w:color="auto"/>
                        <w:right w:val="none" w:sz="0" w:space="0" w:color="auto"/>
                      </w:divBdr>
                      <w:divsChild>
                        <w:div w:id="2010600015">
                          <w:marLeft w:val="0"/>
                          <w:marRight w:val="0"/>
                          <w:marTop w:val="0"/>
                          <w:marBottom w:val="0"/>
                          <w:divBdr>
                            <w:top w:val="none" w:sz="0" w:space="0" w:color="auto"/>
                            <w:left w:val="none" w:sz="0" w:space="0" w:color="auto"/>
                            <w:bottom w:val="none" w:sz="0" w:space="0" w:color="auto"/>
                            <w:right w:val="none" w:sz="0" w:space="0" w:color="auto"/>
                          </w:divBdr>
                          <w:divsChild>
                            <w:div w:id="823931443">
                              <w:marLeft w:val="3"/>
                              <w:marRight w:val="0"/>
                              <w:marTop w:val="0"/>
                              <w:marBottom w:val="0"/>
                              <w:divBdr>
                                <w:top w:val="none" w:sz="0" w:space="0" w:color="auto"/>
                                <w:left w:val="none" w:sz="0" w:space="0" w:color="auto"/>
                                <w:bottom w:val="none" w:sz="0" w:space="0" w:color="auto"/>
                                <w:right w:val="none" w:sz="0" w:space="0" w:color="auto"/>
                              </w:divBdr>
                              <w:divsChild>
                                <w:div w:id="1865744825">
                                  <w:marLeft w:val="0"/>
                                  <w:marRight w:val="0"/>
                                  <w:marTop w:val="0"/>
                                  <w:marBottom w:val="0"/>
                                  <w:divBdr>
                                    <w:top w:val="none" w:sz="0" w:space="0" w:color="auto"/>
                                    <w:left w:val="none" w:sz="0" w:space="0" w:color="auto"/>
                                    <w:bottom w:val="none" w:sz="0" w:space="0" w:color="auto"/>
                                    <w:right w:val="none" w:sz="0" w:space="0" w:color="auto"/>
                                  </w:divBdr>
                                  <w:divsChild>
                                    <w:div w:id="924070528">
                                      <w:marLeft w:val="0"/>
                                      <w:marRight w:val="0"/>
                                      <w:marTop w:val="0"/>
                                      <w:marBottom w:val="0"/>
                                      <w:divBdr>
                                        <w:top w:val="none" w:sz="0" w:space="0" w:color="auto"/>
                                        <w:left w:val="none" w:sz="0" w:space="0" w:color="auto"/>
                                        <w:bottom w:val="none" w:sz="0" w:space="0" w:color="auto"/>
                                        <w:right w:val="none" w:sz="0" w:space="0" w:color="auto"/>
                                      </w:divBdr>
                                      <w:divsChild>
                                        <w:div w:id="720331010">
                                          <w:marLeft w:val="0"/>
                                          <w:marRight w:val="0"/>
                                          <w:marTop w:val="0"/>
                                          <w:marBottom w:val="0"/>
                                          <w:divBdr>
                                            <w:top w:val="none" w:sz="0" w:space="0" w:color="auto"/>
                                            <w:left w:val="none" w:sz="0" w:space="0" w:color="auto"/>
                                            <w:bottom w:val="none" w:sz="0" w:space="0" w:color="auto"/>
                                            <w:right w:val="none" w:sz="0" w:space="0" w:color="auto"/>
                                          </w:divBdr>
                                          <w:divsChild>
                                            <w:div w:id="69350201">
                                              <w:marLeft w:val="0"/>
                                              <w:marRight w:val="0"/>
                                              <w:marTop w:val="0"/>
                                              <w:marBottom w:val="0"/>
                                              <w:divBdr>
                                                <w:top w:val="none" w:sz="0" w:space="0" w:color="auto"/>
                                                <w:left w:val="none" w:sz="0" w:space="0" w:color="auto"/>
                                                <w:bottom w:val="none" w:sz="0" w:space="0" w:color="auto"/>
                                                <w:right w:val="none" w:sz="0" w:space="0" w:color="auto"/>
                                              </w:divBdr>
                                              <w:divsChild>
                                                <w:div w:id="1073310914">
                                                  <w:marLeft w:val="0"/>
                                                  <w:marRight w:val="0"/>
                                                  <w:marTop w:val="0"/>
                                                  <w:marBottom w:val="0"/>
                                                  <w:divBdr>
                                                    <w:top w:val="none" w:sz="0" w:space="0" w:color="auto"/>
                                                    <w:left w:val="none" w:sz="0" w:space="0" w:color="auto"/>
                                                    <w:bottom w:val="none" w:sz="0" w:space="0" w:color="auto"/>
                                                    <w:right w:val="none" w:sz="0" w:space="0" w:color="auto"/>
                                                  </w:divBdr>
                                                  <w:divsChild>
                                                    <w:div w:id="154535067">
                                                      <w:marLeft w:val="0"/>
                                                      <w:marRight w:val="0"/>
                                                      <w:marTop w:val="0"/>
                                                      <w:marBottom w:val="0"/>
                                                      <w:divBdr>
                                                        <w:top w:val="none" w:sz="0" w:space="0" w:color="auto"/>
                                                        <w:left w:val="none" w:sz="0" w:space="0" w:color="auto"/>
                                                        <w:bottom w:val="none" w:sz="0" w:space="0" w:color="auto"/>
                                                        <w:right w:val="none" w:sz="0" w:space="0" w:color="auto"/>
                                                      </w:divBdr>
                                                      <w:divsChild>
                                                        <w:div w:id="130288514">
                                                          <w:marLeft w:val="0"/>
                                                          <w:marRight w:val="0"/>
                                                          <w:marTop w:val="0"/>
                                                          <w:marBottom w:val="0"/>
                                                          <w:divBdr>
                                                            <w:top w:val="none" w:sz="0" w:space="0" w:color="auto"/>
                                                            <w:left w:val="none" w:sz="0" w:space="0" w:color="auto"/>
                                                            <w:bottom w:val="none" w:sz="0" w:space="0" w:color="auto"/>
                                                            <w:right w:val="none" w:sz="0" w:space="0" w:color="auto"/>
                                                          </w:divBdr>
                                                          <w:divsChild>
                                                            <w:div w:id="1609393439">
                                                              <w:marLeft w:val="0"/>
                                                              <w:marRight w:val="0"/>
                                                              <w:marTop w:val="0"/>
                                                              <w:marBottom w:val="0"/>
                                                              <w:divBdr>
                                                                <w:top w:val="none" w:sz="0" w:space="0" w:color="auto"/>
                                                                <w:left w:val="none" w:sz="0" w:space="0" w:color="auto"/>
                                                                <w:bottom w:val="none" w:sz="0" w:space="0" w:color="auto"/>
                                                                <w:right w:val="none" w:sz="0" w:space="0" w:color="auto"/>
                                                              </w:divBdr>
                                                              <w:divsChild>
                                                                <w:div w:id="1411079490">
                                                                  <w:marLeft w:val="0"/>
                                                                  <w:marRight w:val="0"/>
                                                                  <w:marTop w:val="0"/>
                                                                  <w:marBottom w:val="0"/>
                                                                  <w:divBdr>
                                                                    <w:top w:val="none" w:sz="0" w:space="0" w:color="auto"/>
                                                                    <w:left w:val="none" w:sz="0" w:space="0" w:color="auto"/>
                                                                    <w:bottom w:val="none" w:sz="0" w:space="0" w:color="auto"/>
                                                                    <w:right w:val="none" w:sz="0" w:space="0" w:color="auto"/>
                                                                  </w:divBdr>
                                                                  <w:divsChild>
                                                                    <w:div w:id="321353378">
                                                                      <w:marLeft w:val="0"/>
                                                                      <w:marRight w:val="0"/>
                                                                      <w:marTop w:val="0"/>
                                                                      <w:marBottom w:val="0"/>
                                                                      <w:divBdr>
                                                                        <w:top w:val="none" w:sz="0" w:space="0" w:color="auto"/>
                                                                        <w:left w:val="none" w:sz="0" w:space="0" w:color="auto"/>
                                                                        <w:bottom w:val="none" w:sz="0" w:space="0" w:color="auto"/>
                                                                        <w:right w:val="none" w:sz="0" w:space="0" w:color="auto"/>
                                                                      </w:divBdr>
                                                                      <w:divsChild>
                                                                        <w:div w:id="2094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012912">
      <w:bodyDiv w:val="1"/>
      <w:marLeft w:val="0"/>
      <w:marRight w:val="0"/>
      <w:marTop w:val="0"/>
      <w:marBottom w:val="0"/>
      <w:divBdr>
        <w:top w:val="none" w:sz="0" w:space="0" w:color="auto"/>
        <w:left w:val="none" w:sz="0" w:space="0" w:color="auto"/>
        <w:bottom w:val="none" w:sz="0" w:space="0" w:color="auto"/>
        <w:right w:val="none" w:sz="0" w:space="0" w:color="auto"/>
      </w:divBdr>
    </w:div>
    <w:div w:id="680204546">
      <w:bodyDiv w:val="1"/>
      <w:marLeft w:val="0"/>
      <w:marRight w:val="0"/>
      <w:marTop w:val="0"/>
      <w:marBottom w:val="0"/>
      <w:divBdr>
        <w:top w:val="none" w:sz="0" w:space="0" w:color="auto"/>
        <w:left w:val="none" w:sz="0" w:space="0" w:color="auto"/>
        <w:bottom w:val="none" w:sz="0" w:space="0" w:color="auto"/>
        <w:right w:val="none" w:sz="0" w:space="0" w:color="auto"/>
      </w:divBdr>
    </w:div>
    <w:div w:id="680856160">
      <w:bodyDiv w:val="1"/>
      <w:marLeft w:val="0"/>
      <w:marRight w:val="0"/>
      <w:marTop w:val="0"/>
      <w:marBottom w:val="0"/>
      <w:divBdr>
        <w:top w:val="none" w:sz="0" w:space="0" w:color="auto"/>
        <w:left w:val="none" w:sz="0" w:space="0" w:color="auto"/>
        <w:bottom w:val="none" w:sz="0" w:space="0" w:color="auto"/>
        <w:right w:val="none" w:sz="0" w:space="0" w:color="auto"/>
      </w:divBdr>
    </w:div>
    <w:div w:id="681324025">
      <w:bodyDiv w:val="1"/>
      <w:marLeft w:val="0"/>
      <w:marRight w:val="0"/>
      <w:marTop w:val="0"/>
      <w:marBottom w:val="0"/>
      <w:divBdr>
        <w:top w:val="none" w:sz="0" w:space="0" w:color="auto"/>
        <w:left w:val="none" w:sz="0" w:space="0" w:color="auto"/>
        <w:bottom w:val="none" w:sz="0" w:space="0" w:color="auto"/>
        <w:right w:val="none" w:sz="0" w:space="0" w:color="auto"/>
      </w:divBdr>
    </w:div>
    <w:div w:id="681778648">
      <w:bodyDiv w:val="1"/>
      <w:marLeft w:val="0"/>
      <w:marRight w:val="0"/>
      <w:marTop w:val="0"/>
      <w:marBottom w:val="0"/>
      <w:divBdr>
        <w:top w:val="none" w:sz="0" w:space="0" w:color="auto"/>
        <w:left w:val="none" w:sz="0" w:space="0" w:color="auto"/>
        <w:bottom w:val="none" w:sz="0" w:space="0" w:color="auto"/>
        <w:right w:val="none" w:sz="0" w:space="0" w:color="auto"/>
      </w:divBdr>
    </w:div>
    <w:div w:id="682166983">
      <w:bodyDiv w:val="1"/>
      <w:marLeft w:val="0"/>
      <w:marRight w:val="0"/>
      <w:marTop w:val="0"/>
      <w:marBottom w:val="0"/>
      <w:divBdr>
        <w:top w:val="none" w:sz="0" w:space="0" w:color="auto"/>
        <w:left w:val="none" w:sz="0" w:space="0" w:color="auto"/>
        <w:bottom w:val="none" w:sz="0" w:space="0" w:color="auto"/>
        <w:right w:val="none" w:sz="0" w:space="0" w:color="auto"/>
      </w:divBdr>
    </w:div>
    <w:div w:id="682633716">
      <w:bodyDiv w:val="1"/>
      <w:marLeft w:val="0"/>
      <w:marRight w:val="0"/>
      <w:marTop w:val="0"/>
      <w:marBottom w:val="0"/>
      <w:divBdr>
        <w:top w:val="none" w:sz="0" w:space="0" w:color="auto"/>
        <w:left w:val="none" w:sz="0" w:space="0" w:color="auto"/>
        <w:bottom w:val="none" w:sz="0" w:space="0" w:color="auto"/>
        <w:right w:val="none" w:sz="0" w:space="0" w:color="auto"/>
      </w:divBdr>
    </w:div>
    <w:div w:id="682901222">
      <w:bodyDiv w:val="1"/>
      <w:marLeft w:val="0"/>
      <w:marRight w:val="0"/>
      <w:marTop w:val="0"/>
      <w:marBottom w:val="0"/>
      <w:divBdr>
        <w:top w:val="none" w:sz="0" w:space="0" w:color="auto"/>
        <w:left w:val="none" w:sz="0" w:space="0" w:color="auto"/>
        <w:bottom w:val="none" w:sz="0" w:space="0" w:color="auto"/>
        <w:right w:val="none" w:sz="0" w:space="0" w:color="auto"/>
      </w:divBdr>
    </w:div>
    <w:div w:id="683634607">
      <w:bodyDiv w:val="1"/>
      <w:marLeft w:val="0"/>
      <w:marRight w:val="0"/>
      <w:marTop w:val="0"/>
      <w:marBottom w:val="0"/>
      <w:divBdr>
        <w:top w:val="none" w:sz="0" w:space="0" w:color="auto"/>
        <w:left w:val="none" w:sz="0" w:space="0" w:color="auto"/>
        <w:bottom w:val="none" w:sz="0" w:space="0" w:color="auto"/>
        <w:right w:val="none" w:sz="0" w:space="0" w:color="auto"/>
      </w:divBdr>
    </w:div>
    <w:div w:id="684206713">
      <w:bodyDiv w:val="1"/>
      <w:marLeft w:val="0"/>
      <w:marRight w:val="0"/>
      <w:marTop w:val="0"/>
      <w:marBottom w:val="0"/>
      <w:divBdr>
        <w:top w:val="none" w:sz="0" w:space="0" w:color="auto"/>
        <w:left w:val="none" w:sz="0" w:space="0" w:color="auto"/>
        <w:bottom w:val="none" w:sz="0" w:space="0" w:color="auto"/>
        <w:right w:val="none" w:sz="0" w:space="0" w:color="auto"/>
      </w:divBdr>
    </w:div>
    <w:div w:id="685253597">
      <w:bodyDiv w:val="1"/>
      <w:marLeft w:val="0"/>
      <w:marRight w:val="0"/>
      <w:marTop w:val="0"/>
      <w:marBottom w:val="0"/>
      <w:divBdr>
        <w:top w:val="none" w:sz="0" w:space="0" w:color="auto"/>
        <w:left w:val="none" w:sz="0" w:space="0" w:color="auto"/>
        <w:bottom w:val="none" w:sz="0" w:space="0" w:color="auto"/>
        <w:right w:val="none" w:sz="0" w:space="0" w:color="auto"/>
      </w:divBdr>
    </w:div>
    <w:div w:id="686100382">
      <w:bodyDiv w:val="1"/>
      <w:marLeft w:val="0"/>
      <w:marRight w:val="0"/>
      <w:marTop w:val="0"/>
      <w:marBottom w:val="0"/>
      <w:divBdr>
        <w:top w:val="none" w:sz="0" w:space="0" w:color="auto"/>
        <w:left w:val="none" w:sz="0" w:space="0" w:color="auto"/>
        <w:bottom w:val="none" w:sz="0" w:space="0" w:color="auto"/>
        <w:right w:val="none" w:sz="0" w:space="0" w:color="auto"/>
      </w:divBdr>
    </w:div>
    <w:div w:id="686445363">
      <w:bodyDiv w:val="1"/>
      <w:marLeft w:val="0"/>
      <w:marRight w:val="0"/>
      <w:marTop w:val="0"/>
      <w:marBottom w:val="0"/>
      <w:divBdr>
        <w:top w:val="none" w:sz="0" w:space="0" w:color="auto"/>
        <w:left w:val="none" w:sz="0" w:space="0" w:color="auto"/>
        <w:bottom w:val="none" w:sz="0" w:space="0" w:color="auto"/>
        <w:right w:val="none" w:sz="0" w:space="0" w:color="auto"/>
      </w:divBdr>
    </w:div>
    <w:div w:id="686832897">
      <w:bodyDiv w:val="1"/>
      <w:marLeft w:val="0"/>
      <w:marRight w:val="0"/>
      <w:marTop w:val="0"/>
      <w:marBottom w:val="0"/>
      <w:divBdr>
        <w:top w:val="none" w:sz="0" w:space="0" w:color="auto"/>
        <w:left w:val="none" w:sz="0" w:space="0" w:color="auto"/>
        <w:bottom w:val="none" w:sz="0" w:space="0" w:color="auto"/>
        <w:right w:val="none" w:sz="0" w:space="0" w:color="auto"/>
      </w:divBdr>
    </w:div>
    <w:div w:id="687021445">
      <w:bodyDiv w:val="1"/>
      <w:marLeft w:val="0"/>
      <w:marRight w:val="0"/>
      <w:marTop w:val="0"/>
      <w:marBottom w:val="0"/>
      <w:divBdr>
        <w:top w:val="none" w:sz="0" w:space="0" w:color="auto"/>
        <w:left w:val="none" w:sz="0" w:space="0" w:color="auto"/>
        <w:bottom w:val="none" w:sz="0" w:space="0" w:color="auto"/>
        <w:right w:val="none" w:sz="0" w:space="0" w:color="auto"/>
      </w:divBdr>
    </w:div>
    <w:div w:id="687679007">
      <w:bodyDiv w:val="1"/>
      <w:marLeft w:val="0"/>
      <w:marRight w:val="0"/>
      <w:marTop w:val="0"/>
      <w:marBottom w:val="0"/>
      <w:divBdr>
        <w:top w:val="none" w:sz="0" w:space="0" w:color="auto"/>
        <w:left w:val="none" w:sz="0" w:space="0" w:color="auto"/>
        <w:bottom w:val="none" w:sz="0" w:space="0" w:color="auto"/>
        <w:right w:val="none" w:sz="0" w:space="0" w:color="auto"/>
      </w:divBdr>
      <w:divsChild>
        <w:div w:id="809979971">
          <w:marLeft w:val="0"/>
          <w:marRight w:val="0"/>
          <w:marTop w:val="0"/>
          <w:marBottom w:val="0"/>
          <w:divBdr>
            <w:top w:val="none" w:sz="0" w:space="0" w:color="auto"/>
            <w:left w:val="none" w:sz="0" w:space="0" w:color="auto"/>
            <w:bottom w:val="none" w:sz="0" w:space="0" w:color="auto"/>
            <w:right w:val="none" w:sz="0" w:space="0" w:color="auto"/>
          </w:divBdr>
          <w:divsChild>
            <w:div w:id="214784204">
              <w:marLeft w:val="0"/>
              <w:marRight w:val="0"/>
              <w:marTop w:val="0"/>
              <w:marBottom w:val="0"/>
              <w:divBdr>
                <w:top w:val="none" w:sz="0" w:space="0" w:color="auto"/>
                <w:left w:val="none" w:sz="0" w:space="0" w:color="auto"/>
                <w:bottom w:val="none" w:sz="0" w:space="0" w:color="auto"/>
                <w:right w:val="none" w:sz="0" w:space="0" w:color="auto"/>
              </w:divBdr>
              <w:divsChild>
                <w:div w:id="1648971401">
                  <w:marLeft w:val="0"/>
                  <w:marRight w:val="0"/>
                  <w:marTop w:val="0"/>
                  <w:marBottom w:val="0"/>
                  <w:divBdr>
                    <w:top w:val="none" w:sz="0" w:space="0" w:color="auto"/>
                    <w:left w:val="none" w:sz="0" w:space="0" w:color="auto"/>
                    <w:bottom w:val="none" w:sz="0" w:space="0" w:color="auto"/>
                    <w:right w:val="none" w:sz="0" w:space="0" w:color="auto"/>
                  </w:divBdr>
                  <w:divsChild>
                    <w:div w:id="2001496384">
                      <w:marLeft w:val="0"/>
                      <w:marRight w:val="0"/>
                      <w:marTop w:val="0"/>
                      <w:marBottom w:val="0"/>
                      <w:divBdr>
                        <w:top w:val="none" w:sz="0" w:space="0" w:color="auto"/>
                        <w:left w:val="none" w:sz="0" w:space="0" w:color="auto"/>
                        <w:bottom w:val="none" w:sz="0" w:space="0" w:color="auto"/>
                        <w:right w:val="none" w:sz="0" w:space="0" w:color="auto"/>
                      </w:divBdr>
                      <w:divsChild>
                        <w:div w:id="1816557976">
                          <w:marLeft w:val="0"/>
                          <w:marRight w:val="0"/>
                          <w:marTop w:val="0"/>
                          <w:marBottom w:val="0"/>
                          <w:divBdr>
                            <w:top w:val="none" w:sz="0" w:space="0" w:color="auto"/>
                            <w:left w:val="none" w:sz="0" w:space="0" w:color="auto"/>
                            <w:bottom w:val="none" w:sz="0" w:space="0" w:color="auto"/>
                            <w:right w:val="none" w:sz="0" w:space="0" w:color="auto"/>
                          </w:divBdr>
                          <w:divsChild>
                            <w:div w:id="1519351545">
                              <w:marLeft w:val="3"/>
                              <w:marRight w:val="0"/>
                              <w:marTop w:val="0"/>
                              <w:marBottom w:val="0"/>
                              <w:divBdr>
                                <w:top w:val="none" w:sz="0" w:space="0" w:color="auto"/>
                                <w:left w:val="none" w:sz="0" w:space="0" w:color="auto"/>
                                <w:bottom w:val="none" w:sz="0" w:space="0" w:color="auto"/>
                                <w:right w:val="none" w:sz="0" w:space="0" w:color="auto"/>
                              </w:divBdr>
                              <w:divsChild>
                                <w:div w:id="1298949643">
                                  <w:marLeft w:val="0"/>
                                  <w:marRight w:val="0"/>
                                  <w:marTop w:val="0"/>
                                  <w:marBottom w:val="0"/>
                                  <w:divBdr>
                                    <w:top w:val="none" w:sz="0" w:space="0" w:color="auto"/>
                                    <w:left w:val="none" w:sz="0" w:space="0" w:color="auto"/>
                                    <w:bottom w:val="none" w:sz="0" w:space="0" w:color="auto"/>
                                    <w:right w:val="none" w:sz="0" w:space="0" w:color="auto"/>
                                  </w:divBdr>
                                  <w:divsChild>
                                    <w:div w:id="1935941022">
                                      <w:marLeft w:val="0"/>
                                      <w:marRight w:val="0"/>
                                      <w:marTop w:val="0"/>
                                      <w:marBottom w:val="0"/>
                                      <w:divBdr>
                                        <w:top w:val="none" w:sz="0" w:space="0" w:color="auto"/>
                                        <w:left w:val="none" w:sz="0" w:space="0" w:color="auto"/>
                                        <w:bottom w:val="none" w:sz="0" w:space="0" w:color="auto"/>
                                        <w:right w:val="none" w:sz="0" w:space="0" w:color="auto"/>
                                      </w:divBdr>
                                      <w:divsChild>
                                        <w:div w:id="606742864">
                                          <w:marLeft w:val="0"/>
                                          <w:marRight w:val="0"/>
                                          <w:marTop w:val="0"/>
                                          <w:marBottom w:val="0"/>
                                          <w:divBdr>
                                            <w:top w:val="none" w:sz="0" w:space="0" w:color="auto"/>
                                            <w:left w:val="none" w:sz="0" w:space="0" w:color="auto"/>
                                            <w:bottom w:val="none" w:sz="0" w:space="0" w:color="auto"/>
                                            <w:right w:val="none" w:sz="0" w:space="0" w:color="auto"/>
                                          </w:divBdr>
                                          <w:divsChild>
                                            <w:div w:id="1675718795">
                                              <w:marLeft w:val="0"/>
                                              <w:marRight w:val="0"/>
                                              <w:marTop w:val="0"/>
                                              <w:marBottom w:val="0"/>
                                              <w:divBdr>
                                                <w:top w:val="none" w:sz="0" w:space="0" w:color="auto"/>
                                                <w:left w:val="none" w:sz="0" w:space="0" w:color="auto"/>
                                                <w:bottom w:val="none" w:sz="0" w:space="0" w:color="auto"/>
                                                <w:right w:val="none" w:sz="0" w:space="0" w:color="auto"/>
                                              </w:divBdr>
                                              <w:divsChild>
                                                <w:div w:id="1039859908">
                                                  <w:marLeft w:val="0"/>
                                                  <w:marRight w:val="0"/>
                                                  <w:marTop w:val="0"/>
                                                  <w:marBottom w:val="0"/>
                                                  <w:divBdr>
                                                    <w:top w:val="none" w:sz="0" w:space="0" w:color="auto"/>
                                                    <w:left w:val="none" w:sz="0" w:space="0" w:color="auto"/>
                                                    <w:bottom w:val="none" w:sz="0" w:space="0" w:color="auto"/>
                                                    <w:right w:val="none" w:sz="0" w:space="0" w:color="auto"/>
                                                  </w:divBdr>
                                                  <w:divsChild>
                                                    <w:div w:id="692194066">
                                                      <w:marLeft w:val="0"/>
                                                      <w:marRight w:val="0"/>
                                                      <w:marTop w:val="0"/>
                                                      <w:marBottom w:val="0"/>
                                                      <w:divBdr>
                                                        <w:top w:val="none" w:sz="0" w:space="0" w:color="auto"/>
                                                        <w:left w:val="none" w:sz="0" w:space="0" w:color="auto"/>
                                                        <w:bottom w:val="none" w:sz="0" w:space="0" w:color="auto"/>
                                                        <w:right w:val="none" w:sz="0" w:space="0" w:color="auto"/>
                                                      </w:divBdr>
                                                      <w:divsChild>
                                                        <w:div w:id="170073238">
                                                          <w:marLeft w:val="0"/>
                                                          <w:marRight w:val="0"/>
                                                          <w:marTop w:val="0"/>
                                                          <w:marBottom w:val="0"/>
                                                          <w:divBdr>
                                                            <w:top w:val="none" w:sz="0" w:space="0" w:color="auto"/>
                                                            <w:left w:val="none" w:sz="0" w:space="0" w:color="auto"/>
                                                            <w:bottom w:val="none" w:sz="0" w:space="0" w:color="auto"/>
                                                            <w:right w:val="none" w:sz="0" w:space="0" w:color="auto"/>
                                                          </w:divBdr>
                                                          <w:divsChild>
                                                            <w:div w:id="1970932520">
                                                              <w:marLeft w:val="0"/>
                                                              <w:marRight w:val="0"/>
                                                              <w:marTop w:val="0"/>
                                                              <w:marBottom w:val="0"/>
                                                              <w:divBdr>
                                                                <w:top w:val="none" w:sz="0" w:space="0" w:color="auto"/>
                                                                <w:left w:val="none" w:sz="0" w:space="0" w:color="auto"/>
                                                                <w:bottom w:val="none" w:sz="0" w:space="0" w:color="auto"/>
                                                                <w:right w:val="none" w:sz="0" w:space="0" w:color="auto"/>
                                                              </w:divBdr>
                                                              <w:divsChild>
                                                                <w:div w:id="1002928863">
                                                                  <w:marLeft w:val="0"/>
                                                                  <w:marRight w:val="0"/>
                                                                  <w:marTop w:val="0"/>
                                                                  <w:marBottom w:val="0"/>
                                                                  <w:divBdr>
                                                                    <w:top w:val="none" w:sz="0" w:space="0" w:color="auto"/>
                                                                    <w:left w:val="none" w:sz="0" w:space="0" w:color="auto"/>
                                                                    <w:bottom w:val="none" w:sz="0" w:space="0" w:color="auto"/>
                                                                    <w:right w:val="none" w:sz="0" w:space="0" w:color="auto"/>
                                                                  </w:divBdr>
                                                                  <w:divsChild>
                                                                    <w:div w:id="205653264">
                                                                      <w:marLeft w:val="0"/>
                                                                      <w:marRight w:val="0"/>
                                                                      <w:marTop w:val="0"/>
                                                                      <w:marBottom w:val="0"/>
                                                                      <w:divBdr>
                                                                        <w:top w:val="none" w:sz="0" w:space="0" w:color="auto"/>
                                                                        <w:left w:val="none" w:sz="0" w:space="0" w:color="auto"/>
                                                                        <w:bottom w:val="none" w:sz="0" w:space="0" w:color="auto"/>
                                                                        <w:right w:val="none" w:sz="0" w:space="0" w:color="auto"/>
                                                                      </w:divBdr>
                                                                      <w:divsChild>
                                                                        <w:div w:id="186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413145">
      <w:bodyDiv w:val="1"/>
      <w:marLeft w:val="0"/>
      <w:marRight w:val="0"/>
      <w:marTop w:val="0"/>
      <w:marBottom w:val="0"/>
      <w:divBdr>
        <w:top w:val="none" w:sz="0" w:space="0" w:color="auto"/>
        <w:left w:val="none" w:sz="0" w:space="0" w:color="auto"/>
        <w:bottom w:val="none" w:sz="0" w:space="0" w:color="auto"/>
        <w:right w:val="none" w:sz="0" w:space="0" w:color="auto"/>
      </w:divBdr>
    </w:div>
    <w:div w:id="689339360">
      <w:bodyDiv w:val="1"/>
      <w:marLeft w:val="0"/>
      <w:marRight w:val="0"/>
      <w:marTop w:val="0"/>
      <w:marBottom w:val="0"/>
      <w:divBdr>
        <w:top w:val="none" w:sz="0" w:space="0" w:color="auto"/>
        <w:left w:val="none" w:sz="0" w:space="0" w:color="auto"/>
        <w:bottom w:val="none" w:sz="0" w:space="0" w:color="auto"/>
        <w:right w:val="none" w:sz="0" w:space="0" w:color="auto"/>
      </w:divBdr>
    </w:div>
    <w:div w:id="690881435">
      <w:bodyDiv w:val="1"/>
      <w:marLeft w:val="0"/>
      <w:marRight w:val="0"/>
      <w:marTop w:val="0"/>
      <w:marBottom w:val="0"/>
      <w:divBdr>
        <w:top w:val="none" w:sz="0" w:space="0" w:color="auto"/>
        <w:left w:val="none" w:sz="0" w:space="0" w:color="auto"/>
        <w:bottom w:val="none" w:sz="0" w:space="0" w:color="auto"/>
        <w:right w:val="none" w:sz="0" w:space="0" w:color="auto"/>
      </w:divBdr>
    </w:div>
    <w:div w:id="691031604">
      <w:bodyDiv w:val="1"/>
      <w:marLeft w:val="0"/>
      <w:marRight w:val="0"/>
      <w:marTop w:val="0"/>
      <w:marBottom w:val="0"/>
      <w:divBdr>
        <w:top w:val="none" w:sz="0" w:space="0" w:color="auto"/>
        <w:left w:val="none" w:sz="0" w:space="0" w:color="auto"/>
        <w:bottom w:val="none" w:sz="0" w:space="0" w:color="auto"/>
        <w:right w:val="none" w:sz="0" w:space="0" w:color="auto"/>
      </w:divBdr>
    </w:div>
    <w:div w:id="691220912">
      <w:bodyDiv w:val="1"/>
      <w:marLeft w:val="0"/>
      <w:marRight w:val="0"/>
      <w:marTop w:val="0"/>
      <w:marBottom w:val="0"/>
      <w:divBdr>
        <w:top w:val="none" w:sz="0" w:space="0" w:color="auto"/>
        <w:left w:val="none" w:sz="0" w:space="0" w:color="auto"/>
        <w:bottom w:val="none" w:sz="0" w:space="0" w:color="auto"/>
        <w:right w:val="none" w:sz="0" w:space="0" w:color="auto"/>
      </w:divBdr>
    </w:div>
    <w:div w:id="691223334">
      <w:bodyDiv w:val="1"/>
      <w:marLeft w:val="0"/>
      <w:marRight w:val="0"/>
      <w:marTop w:val="0"/>
      <w:marBottom w:val="0"/>
      <w:divBdr>
        <w:top w:val="none" w:sz="0" w:space="0" w:color="auto"/>
        <w:left w:val="none" w:sz="0" w:space="0" w:color="auto"/>
        <w:bottom w:val="none" w:sz="0" w:space="0" w:color="auto"/>
        <w:right w:val="none" w:sz="0" w:space="0" w:color="auto"/>
      </w:divBdr>
    </w:div>
    <w:div w:id="691301785">
      <w:bodyDiv w:val="1"/>
      <w:marLeft w:val="0"/>
      <w:marRight w:val="0"/>
      <w:marTop w:val="0"/>
      <w:marBottom w:val="0"/>
      <w:divBdr>
        <w:top w:val="none" w:sz="0" w:space="0" w:color="auto"/>
        <w:left w:val="none" w:sz="0" w:space="0" w:color="auto"/>
        <w:bottom w:val="none" w:sz="0" w:space="0" w:color="auto"/>
        <w:right w:val="none" w:sz="0" w:space="0" w:color="auto"/>
      </w:divBdr>
    </w:div>
    <w:div w:id="691345056">
      <w:bodyDiv w:val="1"/>
      <w:marLeft w:val="0"/>
      <w:marRight w:val="0"/>
      <w:marTop w:val="0"/>
      <w:marBottom w:val="0"/>
      <w:divBdr>
        <w:top w:val="none" w:sz="0" w:space="0" w:color="auto"/>
        <w:left w:val="none" w:sz="0" w:space="0" w:color="auto"/>
        <w:bottom w:val="none" w:sz="0" w:space="0" w:color="auto"/>
        <w:right w:val="none" w:sz="0" w:space="0" w:color="auto"/>
      </w:divBdr>
    </w:div>
    <w:div w:id="691415663">
      <w:bodyDiv w:val="1"/>
      <w:marLeft w:val="0"/>
      <w:marRight w:val="0"/>
      <w:marTop w:val="0"/>
      <w:marBottom w:val="0"/>
      <w:divBdr>
        <w:top w:val="none" w:sz="0" w:space="0" w:color="auto"/>
        <w:left w:val="none" w:sz="0" w:space="0" w:color="auto"/>
        <w:bottom w:val="none" w:sz="0" w:space="0" w:color="auto"/>
        <w:right w:val="none" w:sz="0" w:space="0" w:color="auto"/>
      </w:divBdr>
    </w:div>
    <w:div w:id="691683556">
      <w:bodyDiv w:val="1"/>
      <w:marLeft w:val="0"/>
      <w:marRight w:val="0"/>
      <w:marTop w:val="0"/>
      <w:marBottom w:val="0"/>
      <w:divBdr>
        <w:top w:val="none" w:sz="0" w:space="0" w:color="auto"/>
        <w:left w:val="none" w:sz="0" w:space="0" w:color="auto"/>
        <w:bottom w:val="none" w:sz="0" w:space="0" w:color="auto"/>
        <w:right w:val="none" w:sz="0" w:space="0" w:color="auto"/>
      </w:divBdr>
      <w:divsChild>
        <w:div w:id="909922247">
          <w:marLeft w:val="0"/>
          <w:marRight w:val="0"/>
          <w:marTop w:val="0"/>
          <w:marBottom w:val="0"/>
          <w:divBdr>
            <w:top w:val="none" w:sz="0" w:space="0" w:color="auto"/>
            <w:left w:val="none" w:sz="0" w:space="0" w:color="auto"/>
            <w:bottom w:val="none" w:sz="0" w:space="0" w:color="auto"/>
            <w:right w:val="none" w:sz="0" w:space="0" w:color="auto"/>
          </w:divBdr>
          <w:divsChild>
            <w:div w:id="1741051628">
              <w:marLeft w:val="0"/>
              <w:marRight w:val="0"/>
              <w:marTop w:val="0"/>
              <w:marBottom w:val="0"/>
              <w:divBdr>
                <w:top w:val="none" w:sz="0" w:space="0" w:color="auto"/>
                <w:left w:val="none" w:sz="0" w:space="0" w:color="auto"/>
                <w:bottom w:val="none" w:sz="0" w:space="0" w:color="auto"/>
                <w:right w:val="none" w:sz="0" w:space="0" w:color="auto"/>
              </w:divBdr>
              <w:divsChild>
                <w:div w:id="235014974">
                  <w:marLeft w:val="0"/>
                  <w:marRight w:val="0"/>
                  <w:marTop w:val="0"/>
                  <w:marBottom w:val="0"/>
                  <w:divBdr>
                    <w:top w:val="none" w:sz="0" w:space="0" w:color="auto"/>
                    <w:left w:val="none" w:sz="0" w:space="0" w:color="auto"/>
                    <w:bottom w:val="none" w:sz="0" w:space="0" w:color="auto"/>
                    <w:right w:val="none" w:sz="0" w:space="0" w:color="auto"/>
                  </w:divBdr>
                  <w:divsChild>
                    <w:div w:id="642003638">
                      <w:marLeft w:val="0"/>
                      <w:marRight w:val="0"/>
                      <w:marTop w:val="0"/>
                      <w:marBottom w:val="0"/>
                      <w:divBdr>
                        <w:top w:val="none" w:sz="0" w:space="0" w:color="auto"/>
                        <w:left w:val="none" w:sz="0" w:space="0" w:color="auto"/>
                        <w:bottom w:val="none" w:sz="0" w:space="0" w:color="auto"/>
                        <w:right w:val="none" w:sz="0" w:space="0" w:color="auto"/>
                      </w:divBdr>
                      <w:divsChild>
                        <w:div w:id="1448574846">
                          <w:marLeft w:val="0"/>
                          <w:marRight w:val="0"/>
                          <w:marTop w:val="0"/>
                          <w:marBottom w:val="0"/>
                          <w:divBdr>
                            <w:top w:val="none" w:sz="0" w:space="0" w:color="auto"/>
                            <w:left w:val="none" w:sz="0" w:space="0" w:color="auto"/>
                            <w:bottom w:val="none" w:sz="0" w:space="0" w:color="auto"/>
                            <w:right w:val="none" w:sz="0" w:space="0" w:color="auto"/>
                          </w:divBdr>
                          <w:divsChild>
                            <w:div w:id="172646319">
                              <w:marLeft w:val="0"/>
                              <w:marRight w:val="0"/>
                              <w:marTop w:val="0"/>
                              <w:marBottom w:val="0"/>
                              <w:divBdr>
                                <w:top w:val="none" w:sz="0" w:space="0" w:color="auto"/>
                                <w:left w:val="none" w:sz="0" w:space="0" w:color="auto"/>
                                <w:bottom w:val="none" w:sz="0" w:space="0" w:color="auto"/>
                                <w:right w:val="none" w:sz="0" w:space="0" w:color="auto"/>
                              </w:divBdr>
                              <w:divsChild>
                                <w:div w:id="1489128113">
                                  <w:marLeft w:val="0"/>
                                  <w:marRight w:val="0"/>
                                  <w:marTop w:val="0"/>
                                  <w:marBottom w:val="0"/>
                                  <w:divBdr>
                                    <w:top w:val="none" w:sz="0" w:space="0" w:color="auto"/>
                                    <w:left w:val="none" w:sz="0" w:space="0" w:color="auto"/>
                                    <w:bottom w:val="none" w:sz="0" w:space="0" w:color="auto"/>
                                    <w:right w:val="none" w:sz="0" w:space="0" w:color="auto"/>
                                  </w:divBdr>
                                  <w:divsChild>
                                    <w:div w:id="1906337391">
                                      <w:marLeft w:val="0"/>
                                      <w:marRight w:val="0"/>
                                      <w:marTop w:val="0"/>
                                      <w:marBottom w:val="0"/>
                                      <w:divBdr>
                                        <w:top w:val="none" w:sz="0" w:space="0" w:color="auto"/>
                                        <w:left w:val="none" w:sz="0" w:space="0" w:color="auto"/>
                                        <w:bottom w:val="none" w:sz="0" w:space="0" w:color="auto"/>
                                        <w:right w:val="none" w:sz="0" w:space="0" w:color="auto"/>
                                      </w:divBdr>
                                      <w:divsChild>
                                        <w:div w:id="229511219">
                                          <w:marLeft w:val="-150"/>
                                          <w:marRight w:val="-150"/>
                                          <w:marTop w:val="0"/>
                                          <w:marBottom w:val="0"/>
                                          <w:divBdr>
                                            <w:top w:val="none" w:sz="0" w:space="0" w:color="auto"/>
                                            <w:left w:val="none" w:sz="0" w:space="0" w:color="auto"/>
                                            <w:bottom w:val="none" w:sz="0" w:space="0" w:color="auto"/>
                                            <w:right w:val="none" w:sz="0" w:space="0" w:color="auto"/>
                                          </w:divBdr>
                                          <w:divsChild>
                                            <w:div w:id="460929569">
                                              <w:marLeft w:val="0"/>
                                              <w:marRight w:val="0"/>
                                              <w:marTop w:val="0"/>
                                              <w:marBottom w:val="0"/>
                                              <w:divBdr>
                                                <w:top w:val="none" w:sz="0" w:space="0" w:color="auto"/>
                                                <w:left w:val="none" w:sz="0" w:space="0" w:color="auto"/>
                                                <w:bottom w:val="none" w:sz="0" w:space="0" w:color="auto"/>
                                                <w:right w:val="none" w:sz="0" w:space="0" w:color="auto"/>
                                              </w:divBdr>
                                              <w:divsChild>
                                                <w:div w:id="662313746">
                                                  <w:marLeft w:val="0"/>
                                                  <w:marRight w:val="0"/>
                                                  <w:marTop w:val="0"/>
                                                  <w:marBottom w:val="0"/>
                                                  <w:divBdr>
                                                    <w:top w:val="none" w:sz="0" w:space="0" w:color="auto"/>
                                                    <w:left w:val="none" w:sz="0" w:space="0" w:color="auto"/>
                                                    <w:bottom w:val="none" w:sz="0" w:space="0" w:color="auto"/>
                                                    <w:right w:val="none" w:sz="0" w:space="0" w:color="auto"/>
                                                  </w:divBdr>
                                                  <w:divsChild>
                                                    <w:div w:id="1426683730">
                                                      <w:marLeft w:val="0"/>
                                                      <w:marRight w:val="0"/>
                                                      <w:marTop w:val="0"/>
                                                      <w:marBottom w:val="0"/>
                                                      <w:divBdr>
                                                        <w:top w:val="none" w:sz="0" w:space="0" w:color="auto"/>
                                                        <w:left w:val="none" w:sz="0" w:space="0" w:color="auto"/>
                                                        <w:bottom w:val="none" w:sz="0" w:space="0" w:color="auto"/>
                                                        <w:right w:val="none" w:sz="0" w:space="0" w:color="auto"/>
                                                      </w:divBdr>
                                                      <w:divsChild>
                                                        <w:div w:id="965889448">
                                                          <w:marLeft w:val="0"/>
                                                          <w:marRight w:val="0"/>
                                                          <w:marTop w:val="0"/>
                                                          <w:marBottom w:val="0"/>
                                                          <w:divBdr>
                                                            <w:top w:val="none" w:sz="0" w:space="0" w:color="auto"/>
                                                            <w:left w:val="none" w:sz="0" w:space="0" w:color="auto"/>
                                                            <w:bottom w:val="none" w:sz="0" w:space="0" w:color="auto"/>
                                                            <w:right w:val="none" w:sz="0" w:space="0" w:color="auto"/>
                                                          </w:divBdr>
                                                          <w:divsChild>
                                                            <w:div w:id="1025401477">
                                                              <w:marLeft w:val="0"/>
                                                              <w:marRight w:val="0"/>
                                                              <w:marTop w:val="0"/>
                                                              <w:marBottom w:val="0"/>
                                                              <w:divBdr>
                                                                <w:top w:val="none" w:sz="0" w:space="0" w:color="auto"/>
                                                                <w:left w:val="none" w:sz="0" w:space="0" w:color="auto"/>
                                                                <w:bottom w:val="none" w:sz="0" w:space="0" w:color="auto"/>
                                                                <w:right w:val="none" w:sz="0" w:space="0" w:color="auto"/>
                                                              </w:divBdr>
                                                              <w:divsChild>
                                                                <w:div w:id="1823620732">
                                                                  <w:marLeft w:val="0"/>
                                                                  <w:marRight w:val="0"/>
                                                                  <w:marTop w:val="0"/>
                                                                  <w:marBottom w:val="0"/>
                                                                  <w:divBdr>
                                                                    <w:top w:val="none" w:sz="0" w:space="0" w:color="auto"/>
                                                                    <w:left w:val="none" w:sz="0" w:space="0" w:color="auto"/>
                                                                    <w:bottom w:val="none" w:sz="0" w:space="0" w:color="auto"/>
                                                                    <w:right w:val="none" w:sz="0" w:space="0" w:color="auto"/>
                                                                  </w:divBdr>
                                                                  <w:divsChild>
                                                                    <w:div w:id="1584148616">
                                                                      <w:marLeft w:val="0"/>
                                                                      <w:marRight w:val="0"/>
                                                                      <w:marTop w:val="0"/>
                                                                      <w:marBottom w:val="0"/>
                                                                      <w:divBdr>
                                                                        <w:top w:val="none" w:sz="0" w:space="0" w:color="auto"/>
                                                                        <w:left w:val="none" w:sz="0" w:space="0" w:color="auto"/>
                                                                        <w:bottom w:val="none" w:sz="0" w:space="0" w:color="auto"/>
                                                                        <w:right w:val="none" w:sz="0" w:space="0" w:color="auto"/>
                                                                      </w:divBdr>
                                                                      <w:divsChild>
                                                                        <w:div w:id="1534071521">
                                                                          <w:marLeft w:val="-225"/>
                                                                          <w:marRight w:val="-225"/>
                                                                          <w:marTop w:val="0"/>
                                                                          <w:marBottom w:val="0"/>
                                                                          <w:divBdr>
                                                                            <w:top w:val="none" w:sz="0" w:space="0" w:color="auto"/>
                                                                            <w:left w:val="none" w:sz="0" w:space="0" w:color="auto"/>
                                                                            <w:bottom w:val="none" w:sz="0" w:space="0" w:color="auto"/>
                                                                            <w:right w:val="none" w:sz="0" w:space="0" w:color="auto"/>
                                                                          </w:divBdr>
                                                                          <w:divsChild>
                                                                            <w:div w:id="19045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803422">
      <w:bodyDiv w:val="1"/>
      <w:marLeft w:val="0"/>
      <w:marRight w:val="0"/>
      <w:marTop w:val="0"/>
      <w:marBottom w:val="0"/>
      <w:divBdr>
        <w:top w:val="none" w:sz="0" w:space="0" w:color="auto"/>
        <w:left w:val="none" w:sz="0" w:space="0" w:color="auto"/>
        <w:bottom w:val="none" w:sz="0" w:space="0" w:color="auto"/>
        <w:right w:val="none" w:sz="0" w:space="0" w:color="auto"/>
      </w:divBdr>
    </w:div>
    <w:div w:id="692148125">
      <w:bodyDiv w:val="1"/>
      <w:marLeft w:val="0"/>
      <w:marRight w:val="0"/>
      <w:marTop w:val="0"/>
      <w:marBottom w:val="0"/>
      <w:divBdr>
        <w:top w:val="none" w:sz="0" w:space="0" w:color="auto"/>
        <w:left w:val="none" w:sz="0" w:space="0" w:color="auto"/>
        <w:bottom w:val="none" w:sz="0" w:space="0" w:color="auto"/>
        <w:right w:val="none" w:sz="0" w:space="0" w:color="auto"/>
      </w:divBdr>
    </w:div>
    <w:div w:id="692732494">
      <w:bodyDiv w:val="1"/>
      <w:marLeft w:val="0"/>
      <w:marRight w:val="0"/>
      <w:marTop w:val="0"/>
      <w:marBottom w:val="0"/>
      <w:divBdr>
        <w:top w:val="none" w:sz="0" w:space="0" w:color="auto"/>
        <w:left w:val="none" w:sz="0" w:space="0" w:color="auto"/>
        <w:bottom w:val="none" w:sz="0" w:space="0" w:color="auto"/>
        <w:right w:val="none" w:sz="0" w:space="0" w:color="auto"/>
      </w:divBdr>
    </w:div>
    <w:div w:id="693271037">
      <w:bodyDiv w:val="1"/>
      <w:marLeft w:val="0"/>
      <w:marRight w:val="0"/>
      <w:marTop w:val="0"/>
      <w:marBottom w:val="0"/>
      <w:divBdr>
        <w:top w:val="none" w:sz="0" w:space="0" w:color="auto"/>
        <w:left w:val="none" w:sz="0" w:space="0" w:color="auto"/>
        <w:bottom w:val="none" w:sz="0" w:space="0" w:color="auto"/>
        <w:right w:val="none" w:sz="0" w:space="0" w:color="auto"/>
      </w:divBdr>
    </w:div>
    <w:div w:id="693308510">
      <w:bodyDiv w:val="1"/>
      <w:marLeft w:val="0"/>
      <w:marRight w:val="0"/>
      <w:marTop w:val="0"/>
      <w:marBottom w:val="0"/>
      <w:divBdr>
        <w:top w:val="none" w:sz="0" w:space="0" w:color="auto"/>
        <w:left w:val="none" w:sz="0" w:space="0" w:color="auto"/>
        <w:bottom w:val="none" w:sz="0" w:space="0" w:color="auto"/>
        <w:right w:val="none" w:sz="0" w:space="0" w:color="auto"/>
      </w:divBdr>
      <w:divsChild>
        <w:div w:id="1031341768">
          <w:marLeft w:val="0"/>
          <w:marRight w:val="0"/>
          <w:marTop w:val="0"/>
          <w:marBottom w:val="0"/>
          <w:divBdr>
            <w:top w:val="none" w:sz="0" w:space="0" w:color="auto"/>
            <w:left w:val="none" w:sz="0" w:space="0" w:color="auto"/>
            <w:bottom w:val="none" w:sz="0" w:space="0" w:color="auto"/>
            <w:right w:val="none" w:sz="0" w:space="0" w:color="auto"/>
          </w:divBdr>
          <w:divsChild>
            <w:div w:id="1496652803">
              <w:marLeft w:val="0"/>
              <w:marRight w:val="0"/>
              <w:marTop w:val="0"/>
              <w:marBottom w:val="0"/>
              <w:divBdr>
                <w:top w:val="none" w:sz="0" w:space="0" w:color="auto"/>
                <w:left w:val="none" w:sz="0" w:space="0" w:color="auto"/>
                <w:bottom w:val="none" w:sz="0" w:space="0" w:color="auto"/>
                <w:right w:val="none" w:sz="0" w:space="0" w:color="auto"/>
              </w:divBdr>
              <w:divsChild>
                <w:div w:id="846018840">
                  <w:marLeft w:val="0"/>
                  <w:marRight w:val="0"/>
                  <w:marTop w:val="0"/>
                  <w:marBottom w:val="0"/>
                  <w:divBdr>
                    <w:top w:val="none" w:sz="0" w:space="0" w:color="auto"/>
                    <w:left w:val="none" w:sz="0" w:space="0" w:color="auto"/>
                    <w:bottom w:val="none" w:sz="0" w:space="0" w:color="auto"/>
                    <w:right w:val="none" w:sz="0" w:space="0" w:color="auto"/>
                  </w:divBdr>
                  <w:divsChild>
                    <w:div w:id="2121950964">
                      <w:marLeft w:val="0"/>
                      <w:marRight w:val="0"/>
                      <w:marTop w:val="0"/>
                      <w:marBottom w:val="0"/>
                      <w:divBdr>
                        <w:top w:val="none" w:sz="0" w:space="0" w:color="auto"/>
                        <w:left w:val="none" w:sz="0" w:space="0" w:color="auto"/>
                        <w:bottom w:val="none" w:sz="0" w:space="0" w:color="auto"/>
                        <w:right w:val="none" w:sz="0" w:space="0" w:color="auto"/>
                      </w:divBdr>
                      <w:divsChild>
                        <w:div w:id="1120076003">
                          <w:marLeft w:val="0"/>
                          <w:marRight w:val="0"/>
                          <w:marTop w:val="0"/>
                          <w:marBottom w:val="0"/>
                          <w:divBdr>
                            <w:top w:val="none" w:sz="0" w:space="0" w:color="auto"/>
                            <w:left w:val="none" w:sz="0" w:space="0" w:color="auto"/>
                            <w:bottom w:val="none" w:sz="0" w:space="0" w:color="auto"/>
                            <w:right w:val="none" w:sz="0" w:space="0" w:color="auto"/>
                          </w:divBdr>
                          <w:divsChild>
                            <w:div w:id="1192035790">
                              <w:marLeft w:val="0"/>
                              <w:marRight w:val="0"/>
                              <w:marTop w:val="0"/>
                              <w:marBottom w:val="0"/>
                              <w:divBdr>
                                <w:top w:val="none" w:sz="0" w:space="0" w:color="auto"/>
                                <w:left w:val="none" w:sz="0" w:space="0" w:color="auto"/>
                                <w:bottom w:val="none" w:sz="0" w:space="0" w:color="auto"/>
                                <w:right w:val="none" w:sz="0" w:space="0" w:color="auto"/>
                              </w:divBdr>
                              <w:divsChild>
                                <w:div w:id="1929995536">
                                  <w:marLeft w:val="0"/>
                                  <w:marRight w:val="0"/>
                                  <w:marTop w:val="0"/>
                                  <w:marBottom w:val="0"/>
                                  <w:divBdr>
                                    <w:top w:val="none" w:sz="0" w:space="0" w:color="auto"/>
                                    <w:left w:val="none" w:sz="0" w:space="0" w:color="auto"/>
                                    <w:bottom w:val="none" w:sz="0" w:space="0" w:color="auto"/>
                                    <w:right w:val="none" w:sz="0" w:space="0" w:color="auto"/>
                                  </w:divBdr>
                                  <w:divsChild>
                                    <w:div w:id="101458426">
                                      <w:marLeft w:val="0"/>
                                      <w:marRight w:val="0"/>
                                      <w:marTop w:val="0"/>
                                      <w:marBottom w:val="0"/>
                                      <w:divBdr>
                                        <w:top w:val="none" w:sz="0" w:space="0" w:color="auto"/>
                                        <w:left w:val="none" w:sz="0" w:space="0" w:color="auto"/>
                                        <w:bottom w:val="none" w:sz="0" w:space="0" w:color="auto"/>
                                        <w:right w:val="none" w:sz="0" w:space="0" w:color="auto"/>
                                      </w:divBdr>
                                      <w:divsChild>
                                        <w:div w:id="217740717">
                                          <w:marLeft w:val="-150"/>
                                          <w:marRight w:val="-150"/>
                                          <w:marTop w:val="0"/>
                                          <w:marBottom w:val="0"/>
                                          <w:divBdr>
                                            <w:top w:val="none" w:sz="0" w:space="0" w:color="auto"/>
                                            <w:left w:val="none" w:sz="0" w:space="0" w:color="auto"/>
                                            <w:bottom w:val="none" w:sz="0" w:space="0" w:color="auto"/>
                                            <w:right w:val="none" w:sz="0" w:space="0" w:color="auto"/>
                                          </w:divBdr>
                                          <w:divsChild>
                                            <w:div w:id="1392264247">
                                              <w:marLeft w:val="0"/>
                                              <w:marRight w:val="0"/>
                                              <w:marTop w:val="0"/>
                                              <w:marBottom w:val="0"/>
                                              <w:divBdr>
                                                <w:top w:val="none" w:sz="0" w:space="0" w:color="auto"/>
                                                <w:left w:val="none" w:sz="0" w:space="0" w:color="auto"/>
                                                <w:bottom w:val="none" w:sz="0" w:space="0" w:color="auto"/>
                                                <w:right w:val="none" w:sz="0" w:space="0" w:color="auto"/>
                                              </w:divBdr>
                                              <w:divsChild>
                                                <w:div w:id="1961758623">
                                                  <w:marLeft w:val="0"/>
                                                  <w:marRight w:val="0"/>
                                                  <w:marTop w:val="0"/>
                                                  <w:marBottom w:val="0"/>
                                                  <w:divBdr>
                                                    <w:top w:val="none" w:sz="0" w:space="0" w:color="auto"/>
                                                    <w:left w:val="none" w:sz="0" w:space="0" w:color="auto"/>
                                                    <w:bottom w:val="none" w:sz="0" w:space="0" w:color="auto"/>
                                                    <w:right w:val="none" w:sz="0" w:space="0" w:color="auto"/>
                                                  </w:divBdr>
                                                  <w:divsChild>
                                                    <w:div w:id="1716267935">
                                                      <w:marLeft w:val="0"/>
                                                      <w:marRight w:val="0"/>
                                                      <w:marTop w:val="0"/>
                                                      <w:marBottom w:val="0"/>
                                                      <w:divBdr>
                                                        <w:top w:val="none" w:sz="0" w:space="0" w:color="auto"/>
                                                        <w:left w:val="none" w:sz="0" w:space="0" w:color="auto"/>
                                                        <w:bottom w:val="none" w:sz="0" w:space="0" w:color="auto"/>
                                                        <w:right w:val="none" w:sz="0" w:space="0" w:color="auto"/>
                                                      </w:divBdr>
                                                      <w:divsChild>
                                                        <w:div w:id="662706284">
                                                          <w:marLeft w:val="0"/>
                                                          <w:marRight w:val="0"/>
                                                          <w:marTop w:val="0"/>
                                                          <w:marBottom w:val="0"/>
                                                          <w:divBdr>
                                                            <w:top w:val="none" w:sz="0" w:space="0" w:color="auto"/>
                                                            <w:left w:val="none" w:sz="0" w:space="0" w:color="auto"/>
                                                            <w:bottom w:val="none" w:sz="0" w:space="0" w:color="auto"/>
                                                            <w:right w:val="none" w:sz="0" w:space="0" w:color="auto"/>
                                                          </w:divBdr>
                                                          <w:divsChild>
                                                            <w:div w:id="1607421511">
                                                              <w:marLeft w:val="0"/>
                                                              <w:marRight w:val="0"/>
                                                              <w:marTop w:val="0"/>
                                                              <w:marBottom w:val="0"/>
                                                              <w:divBdr>
                                                                <w:top w:val="none" w:sz="0" w:space="0" w:color="auto"/>
                                                                <w:left w:val="none" w:sz="0" w:space="0" w:color="auto"/>
                                                                <w:bottom w:val="none" w:sz="0" w:space="0" w:color="auto"/>
                                                                <w:right w:val="none" w:sz="0" w:space="0" w:color="auto"/>
                                                              </w:divBdr>
                                                              <w:divsChild>
                                                                <w:div w:id="42674982">
                                                                  <w:marLeft w:val="0"/>
                                                                  <w:marRight w:val="0"/>
                                                                  <w:marTop w:val="0"/>
                                                                  <w:marBottom w:val="0"/>
                                                                  <w:divBdr>
                                                                    <w:top w:val="none" w:sz="0" w:space="0" w:color="auto"/>
                                                                    <w:left w:val="none" w:sz="0" w:space="0" w:color="auto"/>
                                                                    <w:bottom w:val="none" w:sz="0" w:space="0" w:color="auto"/>
                                                                    <w:right w:val="none" w:sz="0" w:space="0" w:color="auto"/>
                                                                  </w:divBdr>
                                                                  <w:divsChild>
                                                                    <w:div w:id="2090227461">
                                                                      <w:marLeft w:val="0"/>
                                                                      <w:marRight w:val="0"/>
                                                                      <w:marTop w:val="0"/>
                                                                      <w:marBottom w:val="0"/>
                                                                      <w:divBdr>
                                                                        <w:top w:val="none" w:sz="0" w:space="0" w:color="auto"/>
                                                                        <w:left w:val="none" w:sz="0" w:space="0" w:color="auto"/>
                                                                        <w:bottom w:val="none" w:sz="0" w:space="0" w:color="auto"/>
                                                                        <w:right w:val="none" w:sz="0" w:space="0" w:color="auto"/>
                                                                      </w:divBdr>
                                                                      <w:divsChild>
                                                                        <w:div w:id="337581121">
                                                                          <w:marLeft w:val="-225"/>
                                                                          <w:marRight w:val="-225"/>
                                                                          <w:marTop w:val="0"/>
                                                                          <w:marBottom w:val="0"/>
                                                                          <w:divBdr>
                                                                            <w:top w:val="none" w:sz="0" w:space="0" w:color="auto"/>
                                                                            <w:left w:val="none" w:sz="0" w:space="0" w:color="auto"/>
                                                                            <w:bottom w:val="none" w:sz="0" w:space="0" w:color="auto"/>
                                                                            <w:right w:val="none" w:sz="0" w:space="0" w:color="auto"/>
                                                                          </w:divBdr>
                                                                          <w:divsChild>
                                                                            <w:div w:id="4854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427446">
      <w:bodyDiv w:val="1"/>
      <w:marLeft w:val="0"/>
      <w:marRight w:val="0"/>
      <w:marTop w:val="0"/>
      <w:marBottom w:val="0"/>
      <w:divBdr>
        <w:top w:val="none" w:sz="0" w:space="0" w:color="auto"/>
        <w:left w:val="none" w:sz="0" w:space="0" w:color="auto"/>
        <w:bottom w:val="none" w:sz="0" w:space="0" w:color="auto"/>
        <w:right w:val="none" w:sz="0" w:space="0" w:color="auto"/>
      </w:divBdr>
    </w:div>
    <w:div w:id="694499940">
      <w:bodyDiv w:val="1"/>
      <w:marLeft w:val="0"/>
      <w:marRight w:val="0"/>
      <w:marTop w:val="0"/>
      <w:marBottom w:val="0"/>
      <w:divBdr>
        <w:top w:val="none" w:sz="0" w:space="0" w:color="auto"/>
        <w:left w:val="none" w:sz="0" w:space="0" w:color="auto"/>
        <w:bottom w:val="none" w:sz="0" w:space="0" w:color="auto"/>
        <w:right w:val="none" w:sz="0" w:space="0" w:color="auto"/>
      </w:divBdr>
    </w:div>
    <w:div w:id="694699258">
      <w:bodyDiv w:val="1"/>
      <w:marLeft w:val="0"/>
      <w:marRight w:val="0"/>
      <w:marTop w:val="0"/>
      <w:marBottom w:val="0"/>
      <w:divBdr>
        <w:top w:val="none" w:sz="0" w:space="0" w:color="auto"/>
        <w:left w:val="none" w:sz="0" w:space="0" w:color="auto"/>
        <w:bottom w:val="none" w:sz="0" w:space="0" w:color="auto"/>
        <w:right w:val="none" w:sz="0" w:space="0" w:color="auto"/>
      </w:divBdr>
    </w:div>
    <w:div w:id="694959637">
      <w:bodyDiv w:val="1"/>
      <w:marLeft w:val="0"/>
      <w:marRight w:val="0"/>
      <w:marTop w:val="0"/>
      <w:marBottom w:val="0"/>
      <w:divBdr>
        <w:top w:val="none" w:sz="0" w:space="0" w:color="auto"/>
        <w:left w:val="none" w:sz="0" w:space="0" w:color="auto"/>
        <w:bottom w:val="none" w:sz="0" w:space="0" w:color="auto"/>
        <w:right w:val="none" w:sz="0" w:space="0" w:color="auto"/>
      </w:divBdr>
      <w:divsChild>
        <w:div w:id="2003466720">
          <w:marLeft w:val="0"/>
          <w:marRight w:val="0"/>
          <w:marTop w:val="0"/>
          <w:marBottom w:val="0"/>
          <w:divBdr>
            <w:top w:val="none" w:sz="0" w:space="0" w:color="auto"/>
            <w:left w:val="none" w:sz="0" w:space="0" w:color="auto"/>
            <w:bottom w:val="none" w:sz="0" w:space="0" w:color="auto"/>
            <w:right w:val="none" w:sz="0" w:space="0" w:color="auto"/>
          </w:divBdr>
          <w:divsChild>
            <w:div w:id="384255421">
              <w:marLeft w:val="0"/>
              <w:marRight w:val="0"/>
              <w:marTop w:val="0"/>
              <w:marBottom w:val="0"/>
              <w:divBdr>
                <w:top w:val="none" w:sz="0" w:space="0" w:color="auto"/>
                <w:left w:val="none" w:sz="0" w:space="0" w:color="auto"/>
                <w:bottom w:val="none" w:sz="0" w:space="0" w:color="auto"/>
                <w:right w:val="none" w:sz="0" w:space="0" w:color="auto"/>
              </w:divBdr>
              <w:divsChild>
                <w:div w:id="809906290">
                  <w:marLeft w:val="0"/>
                  <w:marRight w:val="0"/>
                  <w:marTop w:val="0"/>
                  <w:marBottom w:val="0"/>
                  <w:divBdr>
                    <w:top w:val="none" w:sz="0" w:space="0" w:color="auto"/>
                    <w:left w:val="none" w:sz="0" w:space="0" w:color="auto"/>
                    <w:bottom w:val="none" w:sz="0" w:space="0" w:color="auto"/>
                    <w:right w:val="none" w:sz="0" w:space="0" w:color="auto"/>
                  </w:divBdr>
                  <w:divsChild>
                    <w:div w:id="1201437906">
                      <w:marLeft w:val="0"/>
                      <w:marRight w:val="0"/>
                      <w:marTop w:val="0"/>
                      <w:marBottom w:val="0"/>
                      <w:divBdr>
                        <w:top w:val="none" w:sz="0" w:space="0" w:color="auto"/>
                        <w:left w:val="none" w:sz="0" w:space="0" w:color="auto"/>
                        <w:bottom w:val="none" w:sz="0" w:space="0" w:color="auto"/>
                        <w:right w:val="none" w:sz="0" w:space="0" w:color="auto"/>
                      </w:divBdr>
                      <w:divsChild>
                        <w:div w:id="587882114">
                          <w:marLeft w:val="0"/>
                          <w:marRight w:val="0"/>
                          <w:marTop w:val="0"/>
                          <w:marBottom w:val="0"/>
                          <w:divBdr>
                            <w:top w:val="none" w:sz="0" w:space="0" w:color="auto"/>
                            <w:left w:val="none" w:sz="0" w:space="0" w:color="auto"/>
                            <w:bottom w:val="none" w:sz="0" w:space="0" w:color="auto"/>
                            <w:right w:val="none" w:sz="0" w:space="0" w:color="auto"/>
                          </w:divBdr>
                          <w:divsChild>
                            <w:div w:id="404230393">
                              <w:marLeft w:val="0"/>
                              <w:marRight w:val="0"/>
                              <w:marTop w:val="0"/>
                              <w:marBottom w:val="0"/>
                              <w:divBdr>
                                <w:top w:val="none" w:sz="0" w:space="0" w:color="auto"/>
                                <w:left w:val="none" w:sz="0" w:space="0" w:color="auto"/>
                                <w:bottom w:val="none" w:sz="0" w:space="0" w:color="auto"/>
                                <w:right w:val="none" w:sz="0" w:space="0" w:color="auto"/>
                              </w:divBdr>
                              <w:divsChild>
                                <w:div w:id="1260523522">
                                  <w:marLeft w:val="0"/>
                                  <w:marRight w:val="0"/>
                                  <w:marTop w:val="0"/>
                                  <w:marBottom w:val="0"/>
                                  <w:divBdr>
                                    <w:top w:val="none" w:sz="0" w:space="0" w:color="auto"/>
                                    <w:left w:val="none" w:sz="0" w:space="0" w:color="auto"/>
                                    <w:bottom w:val="none" w:sz="0" w:space="0" w:color="auto"/>
                                    <w:right w:val="none" w:sz="0" w:space="0" w:color="auto"/>
                                  </w:divBdr>
                                  <w:divsChild>
                                    <w:div w:id="799152272">
                                      <w:marLeft w:val="0"/>
                                      <w:marRight w:val="0"/>
                                      <w:marTop w:val="0"/>
                                      <w:marBottom w:val="0"/>
                                      <w:divBdr>
                                        <w:top w:val="none" w:sz="0" w:space="0" w:color="auto"/>
                                        <w:left w:val="none" w:sz="0" w:space="0" w:color="auto"/>
                                        <w:bottom w:val="none" w:sz="0" w:space="0" w:color="auto"/>
                                        <w:right w:val="none" w:sz="0" w:space="0" w:color="auto"/>
                                      </w:divBdr>
                                      <w:divsChild>
                                        <w:div w:id="889538753">
                                          <w:marLeft w:val="-150"/>
                                          <w:marRight w:val="-150"/>
                                          <w:marTop w:val="0"/>
                                          <w:marBottom w:val="0"/>
                                          <w:divBdr>
                                            <w:top w:val="none" w:sz="0" w:space="0" w:color="auto"/>
                                            <w:left w:val="none" w:sz="0" w:space="0" w:color="auto"/>
                                            <w:bottom w:val="none" w:sz="0" w:space="0" w:color="auto"/>
                                            <w:right w:val="none" w:sz="0" w:space="0" w:color="auto"/>
                                          </w:divBdr>
                                          <w:divsChild>
                                            <w:div w:id="979386113">
                                              <w:marLeft w:val="0"/>
                                              <w:marRight w:val="0"/>
                                              <w:marTop w:val="0"/>
                                              <w:marBottom w:val="0"/>
                                              <w:divBdr>
                                                <w:top w:val="none" w:sz="0" w:space="0" w:color="auto"/>
                                                <w:left w:val="none" w:sz="0" w:space="0" w:color="auto"/>
                                                <w:bottom w:val="none" w:sz="0" w:space="0" w:color="auto"/>
                                                <w:right w:val="none" w:sz="0" w:space="0" w:color="auto"/>
                                              </w:divBdr>
                                              <w:divsChild>
                                                <w:div w:id="1660382320">
                                                  <w:marLeft w:val="0"/>
                                                  <w:marRight w:val="0"/>
                                                  <w:marTop w:val="0"/>
                                                  <w:marBottom w:val="0"/>
                                                  <w:divBdr>
                                                    <w:top w:val="none" w:sz="0" w:space="0" w:color="auto"/>
                                                    <w:left w:val="none" w:sz="0" w:space="0" w:color="auto"/>
                                                    <w:bottom w:val="none" w:sz="0" w:space="0" w:color="auto"/>
                                                    <w:right w:val="none" w:sz="0" w:space="0" w:color="auto"/>
                                                  </w:divBdr>
                                                  <w:divsChild>
                                                    <w:div w:id="506751002">
                                                      <w:marLeft w:val="0"/>
                                                      <w:marRight w:val="0"/>
                                                      <w:marTop w:val="0"/>
                                                      <w:marBottom w:val="0"/>
                                                      <w:divBdr>
                                                        <w:top w:val="none" w:sz="0" w:space="0" w:color="auto"/>
                                                        <w:left w:val="none" w:sz="0" w:space="0" w:color="auto"/>
                                                        <w:bottom w:val="none" w:sz="0" w:space="0" w:color="auto"/>
                                                        <w:right w:val="none" w:sz="0" w:space="0" w:color="auto"/>
                                                      </w:divBdr>
                                                      <w:divsChild>
                                                        <w:div w:id="1426462362">
                                                          <w:marLeft w:val="0"/>
                                                          <w:marRight w:val="0"/>
                                                          <w:marTop w:val="0"/>
                                                          <w:marBottom w:val="0"/>
                                                          <w:divBdr>
                                                            <w:top w:val="none" w:sz="0" w:space="0" w:color="auto"/>
                                                            <w:left w:val="none" w:sz="0" w:space="0" w:color="auto"/>
                                                            <w:bottom w:val="none" w:sz="0" w:space="0" w:color="auto"/>
                                                            <w:right w:val="none" w:sz="0" w:space="0" w:color="auto"/>
                                                          </w:divBdr>
                                                          <w:divsChild>
                                                            <w:div w:id="623971658">
                                                              <w:marLeft w:val="0"/>
                                                              <w:marRight w:val="0"/>
                                                              <w:marTop w:val="0"/>
                                                              <w:marBottom w:val="0"/>
                                                              <w:divBdr>
                                                                <w:top w:val="none" w:sz="0" w:space="0" w:color="auto"/>
                                                                <w:left w:val="none" w:sz="0" w:space="0" w:color="auto"/>
                                                                <w:bottom w:val="none" w:sz="0" w:space="0" w:color="auto"/>
                                                                <w:right w:val="none" w:sz="0" w:space="0" w:color="auto"/>
                                                              </w:divBdr>
                                                              <w:divsChild>
                                                                <w:div w:id="948244966">
                                                                  <w:marLeft w:val="0"/>
                                                                  <w:marRight w:val="0"/>
                                                                  <w:marTop w:val="0"/>
                                                                  <w:marBottom w:val="0"/>
                                                                  <w:divBdr>
                                                                    <w:top w:val="none" w:sz="0" w:space="0" w:color="auto"/>
                                                                    <w:left w:val="none" w:sz="0" w:space="0" w:color="auto"/>
                                                                    <w:bottom w:val="none" w:sz="0" w:space="0" w:color="auto"/>
                                                                    <w:right w:val="none" w:sz="0" w:space="0" w:color="auto"/>
                                                                  </w:divBdr>
                                                                  <w:divsChild>
                                                                    <w:div w:id="1381826948">
                                                                      <w:marLeft w:val="0"/>
                                                                      <w:marRight w:val="0"/>
                                                                      <w:marTop w:val="0"/>
                                                                      <w:marBottom w:val="0"/>
                                                                      <w:divBdr>
                                                                        <w:top w:val="none" w:sz="0" w:space="0" w:color="auto"/>
                                                                        <w:left w:val="none" w:sz="0" w:space="0" w:color="auto"/>
                                                                        <w:bottom w:val="none" w:sz="0" w:space="0" w:color="auto"/>
                                                                        <w:right w:val="none" w:sz="0" w:space="0" w:color="auto"/>
                                                                      </w:divBdr>
                                                                      <w:divsChild>
                                                                        <w:div w:id="1532722754">
                                                                          <w:marLeft w:val="-225"/>
                                                                          <w:marRight w:val="-225"/>
                                                                          <w:marTop w:val="0"/>
                                                                          <w:marBottom w:val="0"/>
                                                                          <w:divBdr>
                                                                            <w:top w:val="none" w:sz="0" w:space="0" w:color="auto"/>
                                                                            <w:left w:val="none" w:sz="0" w:space="0" w:color="auto"/>
                                                                            <w:bottom w:val="none" w:sz="0" w:space="0" w:color="auto"/>
                                                                            <w:right w:val="none" w:sz="0" w:space="0" w:color="auto"/>
                                                                          </w:divBdr>
                                                                          <w:divsChild>
                                                                            <w:div w:id="10577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010530">
      <w:bodyDiv w:val="1"/>
      <w:marLeft w:val="0"/>
      <w:marRight w:val="0"/>
      <w:marTop w:val="0"/>
      <w:marBottom w:val="0"/>
      <w:divBdr>
        <w:top w:val="none" w:sz="0" w:space="0" w:color="auto"/>
        <w:left w:val="none" w:sz="0" w:space="0" w:color="auto"/>
        <w:bottom w:val="none" w:sz="0" w:space="0" w:color="auto"/>
        <w:right w:val="none" w:sz="0" w:space="0" w:color="auto"/>
      </w:divBdr>
    </w:div>
    <w:div w:id="695814511">
      <w:bodyDiv w:val="1"/>
      <w:marLeft w:val="0"/>
      <w:marRight w:val="0"/>
      <w:marTop w:val="0"/>
      <w:marBottom w:val="0"/>
      <w:divBdr>
        <w:top w:val="none" w:sz="0" w:space="0" w:color="auto"/>
        <w:left w:val="none" w:sz="0" w:space="0" w:color="auto"/>
        <w:bottom w:val="none" w:sz="0" w:space="0" w:color="auto"/>
        <w:right w:val="none" w:sz="0" w:space="0" w:color="auto"/>
      </w:divBdr>
    </w:div>
    <w:div w:id="696783318">
      <w:bodyDiv w:val="1"/>
      <w:marLeft w:val="0"/>
      <w:marRight w:val="0"/>
      <w:marTop w:val="0"/>
      <w:marBottom w:val="0"/>
      <w:divBdr>
        <w:top w:val="none" w:sz="0" w:space="0" w:color="auto"/>
        <w:left w:val="none" w:sz="0" w:space="0" w:color="auto"/>
        <w:bottom w:val="none" w:sz="0" w:space="0" w:color="auto"/>
        <w:right w:val="none" w:sz="0" w:space="0" w:color="auto"/>
      </w:divBdr>
    </w:div>
    <w:div w:id="697004719">
      <w:bodyDiv w:val="1"/>
      <w:marLeft w:val="0"/>
      <w:marRight w:val="0"/>
      <w:marTop w:val="0"/>
      <w:marBottom w:val="0"/>
      <w:divBdr>
        <w:top w:val="none" w:sz="0" w:space="0" w:color="auto"/>
        <w:left w:val="none" w:sz="0" w:space="0" w:color="auto"/>
        <w:bottom w:val="none" w:sz="0" w:space="0" w:color="auto"/>
        <w:right w:val="none" w:sz="0" w:space="0" w:color="auto"/>
      </w:divBdr>
    </w:div>
    <w:div w:id="697198942">
      <w:bodyDiv w:val="1"/>
      <w:marLeft w:val="0"/>
      <w:marRight w:val="0"/>
      <w:marTop w:val="0"/>
      <w:marBottom w:val="0"/>
      <w:divBdr>
        <w:top w:val="none" w:sz="0" w:space="0" w:color="auto"/>
        <w:left w:val="none" w:sz="0" w:space="0" w:color="auto"/>
        <w:bottom w:val="none" w:sz="0" w:space="0" w:color="auto"/>
        <w:right w:val="none" w:sz="0" w:space="0" w:color="auto"/>
      </w:divBdr>
    </w:div>
    <w:div w:id="697244959">
      <w:bodyDiv w:val="1"/>
      <w:marLeft w:val="0"/>
      <w:marRight w:val="0"/>
      <w:marTop w:val="0"/>
      <w:marBottom w:val="0"/>
      <w:divBdr>
        <w:top w:val="none" w:sz="0" w:space="0" w:color="auto"/>
        <w:left w:val="none" w:sz="0" w:space="0" w:color="auto"/>
        <w:bottom w:val="none" w:sz="0" w:space="0" w:color="auto"/>
        <w:right w:val="none" w:sz="0" w:space="0" w:color="auto"/>
      </w:divBdr>
    </w:div>
    <w:div w:id="697391732">
      <w:bodyDiv w:val="1"/>
      <w:marLeft w:val="0"/>
      <w:marRight w:val="0"/>
      <w:marTop w:val="0"/>
      <w:marBottom w:val="0"/>
      <w:divBdr>
        <w:top w:val="none" w:sz="0" w:space="0" w:color="auto"/>
        <w:left w:val="none" w:sz="0" w:space="0" w:color="auto"/>
        <w:bottom w:val="none" w:sz="0" w:space="0" w:color="auto"/>
        <w:right w:val="none" w:sz="0" w:space="0" w:color="auto"/>
      </w:divBdr>
    </w:div>
    <w:div w:id="697435252">
      <w:bodyDiv w:val="1"/>
      <w:marLeft w:val="0"/>
      <w:marRight w:val="0"/>
      <w:marTop w:val="0"/>
      <w:marBottom w:val="0"/>
      <w:divBdr>
        <w:top w:val="none" w:sz="0" w:space="0" w:color="auto"/>
        <w:left w:val="none" w:sz="0" w:space="0" w:color="auto"/>
        <w:bottom w:val="none" w:sz="0" w:space="0" w:color="auto"/>
        <w:right w:val="none" w:sz="0" w:space="0" w:color="auto"/>
      </w:divBdr>
    </w:div>
    <w:div w:id="698629328">
      <w:bodyDiv w:val="1"/>
      <w:marLeft w:val="0"/>
      <w:marRight w:val="0"/>
      <w:marTop w:val="0"/>
      <w:marBottom w:val="0"/>
      <w:divBdr>
        <w:top w:val="none" w:sz="0" w:space="0" w:color="auto"/>
        <w:left w:val="none" w:sz="0" w:space="0" w:color="auto"/>
        <w:bottom w:val="none" w:sz="0" w:space="0" w:color="auto"/>
        <w:right w:val="none" w:sz="0" w:space="0" w:color="auto"/>
      </w:divBdr>
    </w:div>
    <w:div w:id="69955061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2">
          <w:marLeft w:val="0"/>
          <w:marRight w:val="0"/>
          <w:marTop w:val="0"/>
          <w:marBottom w:val="0"/>
          <w:divBdr>
            <w:top w:val="none" w:sz="0" w:space="0" w:color="auto"/>
            <w:left w:val="none" w:sz="0" w:space="0" w:color="auto"/>
            <w:bottom w:val="none" w:sz="0" w:space="0" w:color="auto"/>
            <w:right w:val="none" w:sz="0" w:space="0" w:color="auto"/>
          </w:divBdr>
          <w:divsChild>
            <w:div w:id="1318072828">
              <w:marLeft w:val="0"/>
              <w:marRight w:val="0"/>
              <w:marTop w:val="0"/>
              <w:marBottom w:val="0"/>
              <w:divBdr>
                <w:top w:val="none" w:sz="0" w:space="0" w:color="auto"/>
                <w:left w:val="none" w:sz="0" w:space="0" w:color="auto"/>
                <w:bottom w:val="none" w:sz="0" w:space="0" w:color="auto"/>
                <w:right w:val="none" w:sz="0" w:space="0" w:color="auto"/>
              </w:divBdr>
              <w:divsChild>
                <w:div w:id="9152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1380">
      <w:bodyDiv w:val="1"/>
      <w:marLeft w:val="0"/>
      <w:marRight w:val="0"/>
      <w:marTop w:val="0"/>
      <w:marBottom w:val="0"/>
      <w:divBdr>
        <w:top w:val="none" w:sz="0" w:space="0" w:color="auto"/>
        <w:left w:val="none" w:sz="0" w:space="0" w:color="auto"/>
        <w:bottom w:val="none" w:sz="0" w:space="0" w:color="auto"/>
        <w:right w:val="none" w:sz="0" w:space="0" w:color="auto"/>
      </w:divBdr>
      <w:divsChild>
        <w:div w:id="644555633">
          <w:marLeft w:val="0"/>
          <w:marRight w:val="0"/>
          <w:marTop w:val="0"/>
          <w:marBottom w:val="0"/>
          <w:divBdr>
            <w:top w:val="none" w:sz="0" w:space="0" w:color="auto"/>
            <w:left w:val="none" w:sz="0" w:space="0" w:color="auto"/>
            <w:bottom w:val="none" w:sz="0" w:space="0" w:color="auto"/>
            <w:right w:val="none" w:sz="0" w:space="0" w:color="auto"/>
          </w:divBdr>
          <w:divsChild>
            <w:div w:id="788354799">
              <w:marLeft w:val="0"/>
              <w:marRight w:val="0"/>
              <w:marTop w:val="0"/>
              <w:marBottom w:val="0"/>
              <w:divBdr>
                <w:top w:val="none" w:sz="0" w:space="0" w:color="auto"/>
                <w:left w:val="none" w:sz="0" w:space="0" w:color="auto"/>
                <w:bottom w:val="none" w:sz="0" w:space="0" w:color="auto"/>
                <w:right w:val="none" w:sz="0" w:space="0" w:color="auto"/>
              </w:divBdr>
              <w:divsChild>
                <w:div w:id="1425420619">
                  <w:marLeft w:val="495"/>
                  <w:marRight w:val="495"/>
                  <w:marTop w:val="0"/>
                  <w:marBottom w:val="0"/>
                  <w:divBdr>
                    <w:top w:val="none" w:sz="0" w:space="0" w:color="auto"/>
                    <w:left w:val="none" w:sz="0" w:space="0" w:color="auto"/>
                    <w:bottom w:val="none" w:sz="0" w:space="0" w:color="auto"/>
                    <w:right w:val="none" w:sz="0" w:space="0" w:color="auto"/>
                  </w:divBdr>
                  <w:divsChild>
                    <w:div w:id="2093310218">
                      <w:marLeft w:val="0"/>
                      <w:marRight w:val="0"/>
                      <w:marTop w:val="0"/>
                      <w:marBottom w:val="0"/>
                      <w:divBdr>
                        <w:top w:val="none" w:sz="0" w:space="0" w:color="auto"/>
                        <w:left w:val="none" w:sz="0" w:space="0" w:color="auto"/>
                        <w:bottom w:val="none" w:sz="0" w:space="0" w:color="auto"/>
                        <w:right w:val="none" w:sz="0" w:space="0" w:color="auto"/>
                      </w:divBdr>
                      <w:divsChild>
                        <w:div w:id="1283419347">
                          <w:marLeft w:val="150"/>
                          <w:marRight w:val="0"/>
                          <w:marTop w:val="0"/>
                          <w:marBottom w:val="0"/>
                          <w:divBdr>
                            <w:top w:val="none" w:sz="0" w:space="0" w:color="auto"/>
                            <w:left w:val="none" w:sz="0" w:space="0" w:color="auto"/>
                            <w:bottom w:val="none" w:sz="0" w:space="0" w:color="auto"/>
                            <w:right w:val="none" w:sz="0" w:space="0" w:color="auto"/>
                          </w:divBdr>
                          <w:divsChild>
                            <w:div w:id="1861965352">
                              <w:marLeft w:val="0"/>
                              <w:marRight w:val="150"/>
                              <w:marTop w:val="150"/>
                              <w:marBottom w:val="0"/>
                              <w:divBdr>
                                <w:top w:val="none" w:sz="0" w:space="0" w:color="auto"/>
                                <w:left w:val="none" w:sz="0" w:space="0" w:color="auto"/>
                                <w:bottom w:val="none" w:sz="0" w:space="0" w:color="auto"/>
                                <w:right w:val="none" w:sz="0" w:space="0" w:color="auto"/>
                              </w:divBdr>
                              <w:divsChild>
                                <w:div w:id="65109701">
                                  <w:marLeft w:val="0"/>
                                  <w:marRight w:val="0"/>
                                  <w:marTop w:val="0"/>
                                  <w:marBottom w:val="0"/>
                                  <w:divBdr>
                                    <w:top w:val="none" w:sz="0" w:space="0" w:color="auto"/>
                                    <w:left w:val="none" w:sz="0" w:space="0" w:color="auto"/>
                                    <w:bottom w:val="none" w:sz="0" w:space="0" w:color="auto"/>
                                    <w:right w:val="none" w:sz="0" w:space="0" w:color="auto"/>
                                  </w:divBdr>
                                  <w:divsChild>
                                    <w:div w:id="1952783489">
                                      <w:marLeft w:val="0"/>
                                      <w:marRight w:val="0"/>
                                      <w:marTop w:val="0"/>
                                      <w:marBottom w:val="0"/>
                                      <w:divBdr>
                                        <w:top w:val="none" w:sz="0" w:space="0" w:color="auto"/>
                                        <w:left w:val="none" w:sz="0" w:space="0" w:color="auto"/>
                                        <w:bottom w:val="none" w:sz="0" w:space="0" w:color="auto"/>
                                        <w:right w:val="none" w:sz="0" w:space="0" w:color="auto"/>
                                      </w:divBdr>
                                      <w:divsChild>
                                        <w:div w:id="154342454">
                                          <w:marLeft w:val="0"/>
                                          <w:marRight w:val="0"/>
                                          <w:marTop w:val="0"/>
                                          <w:marBottom w:val="0"/>
                                          <w:divBdr>
                                            <w:top w:val="none" w:sz="0" w:space="0" w:color="auto"/>
                                            <w:left w:val="none" w:sz="0" w:space="0" w:color="auto"/>
                                            <w:bottom w:val="none" w:sz="0" w:space="0" w:color="auto"/>
                                            <w:right w:val="none" w:sz="0" w:space="0" w:color="auto"/>
                                          </w:divBdr>
                                          <w:divsChild>
                                            <w:div w:id="288777557">
                                              <w:marLeft w:val="0"/>
                                              <w:marRight w:val="0"/>
                                              <w:marTop w:val="0"/>
                                              <w:marBottom w:val="0"/>
                                              <w:divBdr>
                                                <w:top w:val="none" w:sz="0" w:space="0" w:color="auto"/>
                                                <w:left w:val="none" w:sz="0" w:space="0" w:color="auto"/>
                                                <w:bottom w:val="none" w:sz="0" w:space="0" w:color="auto"/>
                                                <w:right w:val="none" w:sz="0" w:space="0" w:color="auto"/>
                                              </w:divBdr>
                                              <w:divsChild>
                                                <w:div w:id="699235043">
                                                  <w:marLeft w:val="0"/>
                                                  <w:marRight w:val="0"/>
                                                  <w:marTop w:val="0"/>
                                                  <w:marBottom w:val="0"/>
                                                  <w:divBdr>
                                                    <w:top w:val="none" w:sz="0" w:space="0" w:color="auto"/>
                                                    <w:left w:val="none" w:sz="0" w:space="0" w:color="auto"/>
                                                    <w:bottom w:val="none" w:sz="0" w:space="0" w:color="auto"/>
                                                    <w:right w:val="none" w:sz="0" w:space="0" w:color="auto"/>
                                                  </w:divBdr>
                                                  <w:divsChild>
                                                    <w:div w:id="510265516">
                                                      <w:marLeft w:val="0"/>
                                                      <w:marRight w:val="0"/>
                                                      <w:marTop w:val="0"/>
                                                      <w:marBottom w:val="0"/>
                                                      <w:divBdr>
                                                        <w:top w:val="none" w:sz="0" w:space="0" w:color="auto"/>
                                                        <w:left w:val="none" w:sz="0" w:space="0" w:color="auto"/>
                                                        <w:bottom w:val="none" w:sz="0" w:space="0" w:color="auto"/>
                                                        <w:right w:val="none" w:sz="0" w:space="0" w:color="auto"/>
                                                      </w:divBdr>
                                                      <w:divsChild>
                                                        <w:div w:id="1094785123">
                                                          <w:marLeft w:val="0"/>
                                                          <w:marRight w:val="0"/>
                                                          <w:marTop w:val="0"/>
                                                          <w:marBottom w:val="0"/>
                                                          <w:divBdr>
                                                            <w:top w:val="none" w:sz="0" w:space="0" w:color="auto"/>
                                                            <w:left w:val="none" w:sz="0" w:space="0" w:color="auto"/>
                                                            <w:bottom w:val="none" w:sz="0" w:space="0" w:color="auto"/>
                                                            <w:right w:val="none" w:sz="0" w:space="0" w:color="auto"/>
                                                          </w:divBdr>
                                                          <w:divsChild>
                                                            <w:div w:id="378477575">
                                                              <w:marLeft w:val="0"/>
                                                              <w:marRight w:val="0"/>
                                                              <w:marTop w:val="0"/>
                                                              <w:marBottom w:val="0"/>
                                                              <w:divBdr>
                                                                <w:top w:val="none" w:sz="0" w:space="0" w:color="auto"/>
                                                                <w:left w:val="none" w:sz="0" w:space="0" w:color="auto"/>
                                                                <w:bottom w:val="none" w:sz="0" w:space="0" w:color="auto"/>
                                                                <w:right w:val="none" w:sz="0" w:space="0" w:color="auto"/>
                                                              </w:divBdr>
                                                              <w:divsChild>
                                                                <w:div w:id="916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252351">
      <w:bodyDiv w:val="1"/>
      <w:marLeft w:val="0"/>
      <w:marRight w:val="0"/>
      <w:marTop w:val="0"/>
      <w:marBottom w:val="0"/>
      <w:divBdr>
        <w:top w:val="none" w:sz="0" w:space="0" w:color="auto"/>
        <w:left w:val="none" w:sz="0" w:space="0" w:color="auto"/>
        <w:bottom w:val="none" w:sz="0" w:space="0" w:color="auto"/>
        <w:right w:val="none" w:sz="0" w:space="0" w:color="auto"/>
      </w:divBdr>
      <w:divsChild>
        <w:div w:id="47918756">
          <w:marLeft w:val="0"/>
          <w:marRight w:val="0"/>
          <w:marTop w:val="0"/>
          <w:marBottom w:val="0"/>
          <w:divBdr>
            <w:top w:val="none" w:sz="0" w:space="0" w:color="auto"/>
            <w:left w:val="none" w:sz="0" w:space="0" w:color="auto"/>
            <w:bottom w:val="none" w:sz="0" w:space="0" w:color="auto"/>
            <w:right w:val="none" w:sz="0" w:space="0" w:color="auto"/>
          </w:divBdr>
        </w:div>
        <w:div w:id="68693140">
          <w:marLeft w:val="0"/>
          <w:marRight w:val="0"/>
          <w:marTop w:val="0"/>
          <w:marBottom w:val="0"/>
          <w:divBdr>
            <w:top w:val="none" w:sz="0" w:space="0" w:color="auto"/>
            <w:left w:val="none" w:sz="0" w:space="0" w:color="auto"/>
            <w:bottom w:val="none" w:sz="0" w:space="0" w:color="auto"/>
            <w:right w:val="none" w:sz="0" w:space="0" w:color="auto"/>
          </w:divBdr>
        </w:div>
        <w:div w:id="331880795">
          <w:marLeft w:val="0"/>
          <w:marRight w:val="0"/>
          <w:marTop w:val="0"/>
          <w:marBottom w:val="0"/>
          <w:divBdr>
            <w:top w:val="none" w:sz="0" w:space="0" w:color="auto"/>
            <w:left w:val="none" w:sz="0" w:space="0" w:color="auto"/>
            <w:bottom w:val="none" w:sz="0" w:space="0" w:color="auto"/>
            <w:right w:val="none" w:sz="0" w:space="0" w:color="auto"/>
          </w:divBdr>
        </w:div>
        <w:div w:id="476458088">
          <w:marLeft w:val="0"/>
          <w:marRight w:val="0"/>
          <w:marTop w:val="0"/>
          <w:marBottom w:val="0"/>
          <w:divBdr>
            <w:top w:val="none" w:sz="0" w:space="0" w:color="auto"/>
            <w:left w:val="none" w:sz="0" w:space="0" w:color="auto"/>
            <w:bottom w:val="none" w:sz="0" w:space="0" w:color="auto"/>
            <w:right w:val="none" w:sz="0" w:space="0" w:color="auto"/>
          </w:divBdr>
        </w:div>
        <w:div w:id="490564431">
          <w:marLeft w:val="0"/>
          <w:marRight w:val="0"/>
          <w:marTop w:val="0"/>
          <w:marBottom w:val="0"/>
          <w:divBdr>
            <w:top w:val="none" w:sz="0" w:space="0" w:color="auto"/>
            <w:left w:val="none" w:sz="0" w:space="0" w:color="auto"/>
            <w:bottom w:val="none" w:sz="0" w:space="0" w:color="auto"/>
            <w:right w:val="none" w:sz="0" w:space="0" w:color="auto"/>
          </w:divBdr>
        </w:div>
        <w:div w:id="522129769">
          <w:marLeft w:val="0"/>
          <w:marRight w:val="0"/>
          <w:marTop w:val="0"/>
          <w:marBottom w:val="0"/>
          <w:divBdr>
            <w:top w:val="none" w:sz="0" w:space="0" w:color="auto"/>
            <w:left w:val="none" w:sz="0" w:space="0" w:color="auto"/>
            <w:bottom w:val="none" w:sz="0" w:space="0" w:color="auto"/>
            <w:right w:val="none" w:sz="0" w:space="0" w:color="auto"/>
          </w:divBdr>
        </w:div>
        <w:div w:id="796142751">
          <w:marLeft w:val="0"/>
          <w:marRight w:val="0"/>
          <w:marTop w:val="0"/>
          <w:marBottom w:val="0"/>
          <w:divBdr>
            <w:top w:val="none" w:sz="0" w:space="0" w:color="auto"/>
            <w:left w:val="none" w:sz="0" w:space="0" w:color="auto"/>
            <w:bottom w:val="none" w:sz="0" w:space="0" w:color="auto"/>
            <w:right w:val="none" w:sz="0" w:space="0" w:color="auto"/>
          </w:divBdr>
        </w:div>
        <w:div w:id="934484838">
          <w:marLeft w:val="0"/>
          <w:marRight w:val="0"/>
          <w:marTop w:val="0"/>
          <w:marBottom w:val="0"/>
          <w:divBdr>
            <w:top w:val="none" w:sz="0" w:space="0" w:color="auto"/>
            <w:left w:val="none" w:sz="0" w:space="0" w:color="auto"/>
            <w:bottom w:val="none" w:sz="0" w:space="0" w:color="auto"/>
            <w:right w:val="none" w:sz="0" w:space="0" w:color="auto"/>
          </w:divBdr>
        </w:div>
        <w:div w:id="1054238082">
          <w:marLeft w:val="0"/>
          <w:marRight w:val="0"/>
          <w:marTop w:val="0"/>
          <w:marBottom w:val="0"/>
          <w:divBdr>
            <w:top w:val="none" w:sz="0" w:space="0" w:color="auto"/>
            <w:left w:val="none" w:sz="0" w:space="0" w:color="auto"/>
            <w:bottom w:val="none" w:sz="0" w:space="0" w:color="auto"/>
            <w:right w:val="none" w:sz="0" w:space="0" w:color="auto"/>
          </w:divBdr>
        </w:div>
        <w:div w:id="1168908915">
          <w:marLeft w:val="0"/>
          <w:marRight w:val="0"/>
          <w:marTop w:val="0"/>
          <w:marBottom w:val="0"/>
          <w:divBdr>
            <w:top w:val="none" w:sz="0" w:space="0" w:color="auto"/>
            <w:left w:val="none" w:sz="0" w:space="0" w:color="auto"/>
            <w:bottom w:val="none" w:sz="0" w:space="0" w:color="auto"/>
            <w:right w:val="none" w:sz="0" w:space="0" w:color="auto"/>
          </w:divBdr>
        </w:div>
        <w:div w:id="1418676273">
          <w:marLeft w:val="0"/>
          <w:marRight w:val="0"/>
          <w:marTop w:val="0"/>
          <w:marBottom w:val="0"/>
          <w:divBdr>
            <w:top w:val="none" w:sz="0" w:space="0" w:color="auto"/>
            <w:left w:val="none" w:sz="0" w:space="0" w:color="auto"/>
            <w:bottom w:val="none" w:sz="0" w:space="0" w:color="auto"/>
            <w:right w:val="none" w:sz="0" w:space="0" w:color="auto"/>
          </w:divBdr>
        </w:div>
        <w:div w:id="1441875160">
          <w:marLeft w:val="0"/>
          <w:marRight w:val="0"/>
          <w:marTop w:val="0"/>
          <w:marBottom w:val="0"/>
          <w:divBdr>
            <w:top w:val="none" w:sz="0" w:space="0" w:color="auto"/>
            <w:left w:val="none" w:sz="0" w:space="0" w:color="auto"/>
            <w:bottom w:val="none" w:sz="0" w:space="0" w:color="auto"/>
            <w:right w:val="none" w:sz="0" w:space="0" w:color="auto"/>
          </w:divBdr>
        </w:div>
        <w:div w:id="1502311789">
          <w:marLeft w:val="0"/>
          <w:marRight w:val="0"/>
          <w:marTop w:val="0"/>
          <w:marBottom w:val="0"/>
          <w:divBdr>
            <w:top w:val="none" w:sz="0" w:space="0" w:color="auto"/>
            <w:left w:val="none" w:sz="0" w:space="0" w:color="auto"/>
            <w:bottom w:val="none" w:sz="0" w:space="0" w:color="auto"/>
            <w:right w:val="none" w:sz="0" w:space="0" w:color="auto"/>
          </w:divBdr>
        </w:div>
        <w:div w:id="1878275788">
          <w:marLeft w:val="0"/>
          <w:marRight w:val="0"/>
          <w:marTop w:val="0"/>
          <w:marBottom w:val="0"/>
          <w:divBdr>
            <w:top w:val="none" w:sz="0" w:space="0" w:color="auto"/>
            <w:left w:val="none" w:sz="0" w:space="0" w:color="auto"/>
            <w:bottom w:val="none" w:sz="0" w:space="0" w:color="auto"/>
            <w:right w:val="none" w:sz="0" w:space="0" w:color="auto"/>
          </w:divBdr>
        </w:div>
      </w:divsChild>
    </w:div>
    <w:div w:id="701639054">
      <w:bodyDiv w:val="1"/>
      <w:marLeft w:val="0"/>
      <w:marRight w:val="0"/>
      <w:marTop w:val="0"/>
      <w:marBottom w:val="0"/>
      <w:divBdr>
        <w:top w:val="none" w:sz="0" w:space="0" w:color="auto"/>
        <w:left w:val="none" w:sz="0" w:space="0" w:color="auto"/>
        <w:bottom w:val="none" w:sz="0" w:space="0" w:color="auto"/>
        <w:right w:val="none" w:sz="0" w:space="0" w:color="auto"/>
      </w:divBdr>
    </w:div>
    <w:div w:id="701714183">
      <w:bodyDiv w:val="1"/>
      <w:marLeft w:val="0"/>
      <w:marRight w:val="0"/>
      <w:marTop w:val="0"/>
      <w:marBottom w:val="0"/>
      <w:divBdr>
        <w:top w:val="none" w:sz="0" w:space="0" w:color="auto"/>
        <w:left w:val="none" w:sz="0" w:space="0" w:color="auto"/>
        <w:bottom w:val="none" w:sz="0" w:space="0" w:color="auto"/>
        <w:right w:val="none" w:sz="0" w:space="0" w:color="auto"/>
      </w:divBdr>
    </w:div>
    <w:div w:id="702092842">
      <w:bodyDiv w:val="1"/>
      <w:marLeft w:val="0"/>
      <w:marRight w:val="0"/>
      <w:marTop w:val="0"/>
      <w:marBottom w:val="0"/>
      <w:divBdr>
        <w:top w:val="none" w:sz="0" w:space="0" w:color="auto"/>
        <w:left w:val="none" w:sz="0" w:space="0" w:color="auto"/>
        <w:bottom w:val="none" w:sz="0" w:space="0" w:color="auto"/>
        <w:right w:val="none" w:sz="0" w:space="0" w:color="auto"/>
      </w:divBdr>
      <w:divsChild>
        <w:div w:id="2136486783">
          <w:marLeft w:val="0"/>
          <w:marRight w:val="0"/>
          <w:marTop w:val="0"/>
          <w:marBottom w:val="0"/>
          <w:divBdr>
            <w:top w:val="none" w:sz="0" w:space="0" w:color="auto"/>
            <w:left w:val="none" w:sz="0" w:space="0" w:color="auto"/>
            <w:bottom w:val="none" w:sz="0" w:space="0" w:color="auto"/>
            <w:right w:val="none" w:sz="0" w:space="0" w:color="auto"/>
          </w:divBdr>
          <w:divsChild>
            <w:div w:id="225915444">
              <w:marLeft w:val="0"/>
              <w:marRight w:val="0"/>
              <w:marTop w:val="0"/>
              <w:marBottom w:val="0"/>
              <w:divBdr>
                <w:top w:val="none" w:sz="0" w:space="0" w:color="auto"/>
                <w:left w:val="none" w:sz="0" w:space="0" w:color="auto"/>
                <w:bottom w:val="none" w:sz="0" w:space="0" w:color="auto"/>
                <w:right w:val="none" w:sz="0" w:space="0" w:color="auto"/>
              </w:divBdr>
              <w:divsChild>
                <w:div w:id="616452355">
                  <w:marLeft w:val="0"/>
                  <w:marRight w:val="0"/>
                  <w:marTop w:val="0"/>
                  <w:marBottom w:val="0"/>
                  <w:divBdr>
                    <w:top w:val="none" w:sz="0" w:space="0" w:color="auto"/>
                    <w:left w:val="none" w:sz="0" w:space="0" w:color="auto"/>
                    <w:bottom w:val="none" w:sz="0" w:space="0" w:color="auto"/>
                    <w:right w:val="none" w:sz="0" w:space="0" w:color="auto"/>
                  </w:divBdr>
                  <w:divsChild>
                    <w:div w:id="1372724674">
                      <w:marLeft w:val="0"/>
                      <w:marRight w:val="0"/>
                      <w:marTop w:val="0"/>
                      <w:marBottom w:val="0"/>
                      <w:divBdr>
                        <w:top w:val="none" w:sz="0" w:space="0" w:color="auto"/>
                        <w:left w:val="none" w:sz="0" w:space="0" w:color="auto"/>
                        <w:bottom w:val="none" w:sz="0" w:space="0" w:color="auto"/>
                        <w:right w:val="none" w:sz="0" w:space="0" w:color="auto"/>
                      </w:divBdr>
                      <w:divsChild>
                        <w:div w:id="1832259781">
                          <w:marLeft w:val="0"/>
                          <w:marRight w:val="0"/>
                          <w:marTop w:val="0"/>
                          <w:marBottom w:val="0"/>
                          <w:divBdr>
                            <w:top w:val="none" w:sz="0" w:space="0" w:color="auto"/>
                            <w:left w:val="none" w:sz="0" w:space="0" w:color="auto"/>
                            <w:bottom w:val="none" w:sz="0" w:space="0" w:color="auto"/>
                            <w:right w:val="none" w:sz="0" w:space="0" w:color="auto"/>
                          </w:divBdr>
                          <w:divsChild>
                            <w:div w:id="1949115197">
                              <w:marLeft w:val="0"/>
                              <w:marRight w:val="0"/>
                              <w:marTop w:val="0"/>
                              <w:marBottom w:val="0"/>
                              <w:divBdr>
                                <w:top w:val="none" w:sz="0" w:space="0" w:color="auto"/>
                                <w:left w:val="none" w:sz="0" w:space="0" w:color="auto"/>
                                <w:bottom w:val="none" w:sz="0" w:space="0" w:color="auto"/>
                                <w:right w:val="none" w:sz="0" w:space="0" w:color="auto"/>
                              </w:divBdr>
                              <w:divsChild>
                                <w:div w:id="1560706617">
                                  <w:marLeft w:val="0"/>
                                  <w:marRight w:val="0"/>
                                  <w:marTop w:val="0"/>
                                  <w:marBottom w:val="0"/>
                                  <w:divBdr>
                                    <w:top w:val="none" w:sz="0" w:space="0" w:color="auto"/>
                                    <w:left w:val="none" w:sz="0" w:space="0" w:color="auto"/>
                                    <w:bottom w:val="none" w:sz="0" w:space="0" w:color="auto"/>
                                    <w:right w:val="none" w:sz="0" w:space="0" w:color="auto"/>
                                  </w:divBdr>
                                  <w:divsChild>
                                    <w:div w:id="583757824">
                                      <w:marLeft w:val="0"/>
                                      <w:marRight w:val="0"/>
                                      <w:marTop w:val="0"/>
                                      <w:marBottom w:val="0"/>
                                      <w:divBdr>
                                        <w:top w:val="none" w:sz="0" w:space="0" w:color="auto"/>
                                        <w:left w:val="none" w:sz="0" w:space="0" w:color="auto"/>
                                        <w:bottom w:val="none" w:sz="0" w:space="0" w:color="auto"/>
                                        <w:right w:val="none" w:sz="0" w:space="0" w:color="auto"/>
                                      </w:divBdr>
                                      <w:divsChild>
                                        <w:div w:id="2030061987">
                                          <w:marLeft w:val="-150"/>
                                          <w:marRight w:val="-150"/>
                                          <w:marTop w:val="0"/>
                                          <w:marBottom w:val="0"/>
                                          <w:divBdr>
                                            <w:top w:val="none" w:sz="0" w:space="0" w:color="auto"/>
                                            <w:left w:val="none" w:sz="0" w:space="0" w:color="auto"/>
                                            <w:bottom w:val="none" w:sz="0" w:space="0" w:color="auto"/>
                                            <w:right w:val="none" w:sz="0" w:space="0" w:color="auto"/>
                                          </w:divBdr>
                                          <w:divsChild>
                                            <w:div w:id="1279944301">
                                              <w:marLeft w:val="0"/>
                                              <w:marRight w:val="0"/>
                                              <w:marTop w:val="0"/>
                                              <w:marBottom w:val="0"/>
                                              <w:divBdr>
                                                <w:top w:val="none" w:sz="0" w:space="0" w:color="auto"/>
                                                <w:left w:val="none" w:sz="0" w:space="0" w:color="auto"/>
                                                <w:bottom w:val="none" w:sz="0" w:space="0" w:color="auto"/>
                                                <w:right w:val="none" w:sz="0" w:space="0" w:color="auto"/>
                                              </w:divBdr>
                                              <w:divsChild>
                                                <w:div w:id="981351757">
                                                  <w:marLeft w:val="0"/>
                                                  <w:marRight w:val="0"/>
                                                  <w:marTop w:val="0"/>
                                                  <w:marBottom w:val="0"/>
                                                  <w:divBdr>
                                                    <w:top w:val="none" w:sz="0" w:space="0" w:color="auto"/>
                                                    <w:left w:val="none" w:sz="0" w:space="0" w:color="auto"/>
                                                    <w:bottom w:val="none" w:sz="0" w:space="0" w:color="auto"/>
                                                    <w:right w:val="none" w:sz="0" w:space="0" w:color="auto"/>
                                                  </w:divBdr>
                                                  <w:divsChild>
                                                    <w:div w:id="603849499">
                                                      <w:marLeft w:val="0"/>
                                                      <w:marRight w:val="0"/>
                                                      <w:marTop w:val="0"/>
                                                      <w:marBottom w:val="0"/>
                                                      <w:divBdr>
                                                        <w:top w:val="none" w:sz="0" w:space="0" w:color="auto"/>
                                                        <w:left w:val="none" w:sz="0" w:space="0" w:color="auto"/>
                                                        <w:bottom w:val="none" w:sz="0" w:space="0" w:color="auto"/>
                                                        <w:right w:val="none" w:sz="0" w:space="0" w:color="auto"/>
                                                      </w:divBdr>
                                                      <w:divsChild>
                                                        <w:div w:id="994066294">
                                                          <w:marLeft w:val="0"/>
                                                          <w:marRight w:val="0"/>
                                                          <w:marTop w:val="0"/>
                                                          <w:marBottom w:val="0"/>
                                                          <w:divBdr>
                                                            <w:top w:val="none" w:sz="0" w:space="0" w:color="auto"/>
                                                            <w:left w:val="none" w:sz="0" w:space="0" w:color="auto"/>
                                                            <w:bottom w:val="none" w:sz="0" w:space="0" w:color="auto"/>
                                                            <w:right w:val="none" w:sz="0" w:space="0" w:color="auto"/>
                                                          </w:divBdr>
                                                          <w:divsChild>
                                                            <w:div w:id="1687831525">
                                                              <w:marLeft w:val="0"/>
                                                              <w:marRight w:val="0"/>
                                                              <w:marTop w:val="0"/>
                                                              <w:marBottom w:val="0"/>
                                                              <w:divBdr>
                                                                <w:top w:val="none" w:sz="0" w:space="0" w:color="auto"/>
                                                                <w:left w:val="none" w:sz="0" w:space="0" w:color="auto"/>
                                                                <w:bottom w:val="none" w:sz="0" w:space="0" w:color="auto"/>
                                                                <w:right w:val="none" w:sz="0" w:space="0" w:color="auto"/>
                                                              </w:divBdr>
                                                              <w:divsChild>
                                                                <w:div w:id="473721586">
                                                                  <w:marLeft w:val="0"/>
                                                                  <w:marRight w:val="0"/>
                                                                  <w:marTop w:val="0"/>
                                                                  <w:marBottom w:val="0"/>
                                                                  <w:divBdr>
                                                                    <w:top w:val="none" w:sz="0" w:space="0" w:color="auto"/>
                                                                    <w:left w:val="none" w:sz="0" w:space="0" w:color="auto"/>
                                                                    <w:bottom w:val="none" w:sz="0" w:space="0" w:color="auto"/>
                                                                    <w:right w:val="none" w:sz="0" w:space="0" w:color="auto"/>
                                                                  </w:divBdr>
                                                                  <w:divsChild>
                                                                    <w:div w:id="1958028925">
                                                                      <w:marLeft w:val="0"/>
                                                                      <w:marRight w:val="0"/>
                                                                      <w:marTop w:val="0"/>
                                                                      <w:marBottom w:val="0"/>
                                                                      <w:divBdr>
                                                                        <w:top w:val="none" w:sz="0" w:space="0" w:color="auto"/>
                                                                        <w:left w:val="none" w:sz="0" w:space="0" w:color="auto"/>
                                                                        <w:bottom w:val="none" w:sz="0" w:space="0" w:color="auto"/>
                                                                        <w:right w:val="none" w:sz="0" w:space="0" w:color="auto"/>
                                                                      </w:divBdr>
                                                                      <w:divsChild>
                                                                        <w:div w:id="43456747">
                                                                          <w:marLeft w:val="-225"/>
                                                                          <w:marRight w:val="-225"/>
                                                                          <w:marTop w:val="0"/>
                                                                          <w:marBottom w:val="0"/>
                                                                          <w:divBdr>
                                                                            <w:top w:val="none" w:sz="0" w:space="0" w:color="auto"/>
                                                                            <w:left w:val="none" w:sz="0" w:space="0" w:color="auto"/>
                                                                            <w:bottom w:val="none" w:sz="0" w:space="0" w:color="auto"/>
                                                                            <w:right w:val="none" w:sz="0" w:space="0" w:color="auto"/>
                                                                          </w:divBdr>
                                                                          <w:divsChild>
                                                                            <w:div w:id="917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822">
      <w:bodyDiv w:val="1"/>
      <w:marLeft w:val="0"/>
      <w:marRight w:val="0"/>
      <w:marTop w:val="0"/>
      <w:marBottom w:val="0"/>
      <w:divBdr>
        <w:top w:val="none" w:sz="0" w:space="0" w:color="auto"/>
        <w:left w:val="none" w:sz="0" w:space="0" w:color="auto"/>
        <w:bottom w:val="none" w:sz="0" w:space="0" w:color="auto"/>
        <w:right w:val="none" w:sz="0" w:space="0" w:color="auto"/>
      </w:divBdr>
    </w:div>
    <w:div w:id="702705289">
      <w:bodyDiv w:val="1"/>
      <w:marLeft w:val="0"/>
      <w:marRight w:val="0"/>
      <w:marTop w:val="0"/>
      <w:marBottom w:val="0"/>
      <w:divBdr>
        <w:top w:val="none" w:sz="0" w:space="0" w:color="auto"/>
        <w:left w:val="none" w:sz="0" w:space="0" w:color="auto"/>
        <w:bottom w:val="none" w:sz="0" w:space="0" w:color="auto"/>
        <w:right w:val="none" w:sz="0" w:space="0" w:color="auto"/>
      </w:divBdr>
      <w:divsChild>
        <w:div w:id="1463889807">
          <w:marLeft w:val="0"/>
          <w:marRight w:val="0"/>
          <w:marTop w:val="0"/>
          <w:marBottom w:val="0"/>
          <w:divBdr>
            <w:top w:val="none" w:sz="0" w:space="0" w:color="auto"/>
            <w:left w:val="none" w:sz="0" w:space="0" w:color="auto"/>
            <w:bottom w:val="none" w:sz="0" w:space="0" w:color="auto"/>
            <w:right w:val="none" w:sz="0" w:space="0" w:color="auto"/>
          </w:divBdr>
          <w:divsChild>
            <w:div w:id="897280680">
              <w:marLeft w:val="0"/>
              <w:marRight w:val="0"/>
              <w:marTop w:val="0"/>
              <w:marBottom w:val="0"/>
              <w:divBdr>
                <w:top w:val="none" w:sz="0" w:space="0" w:color="auto"/>
                <w:left w:val="none" w:sz="0" w:space="0" w:color="auto"/>
                <w:bottom w:val="none" w:sz="0" w:space="0" w:color="auto"/>
                <w:right w:val="none" w:sz="0" w:space="0" w:color="auto"/>
              </w:divBdr>
              <w:divsChild>
                <w:div w:id="1673675855">
                  <w:marLeft w:val="0"/>
                  <w:marRight w:val="0"/>
                  <w:marTop w:val="0"/>
                  <w:marBottom w:val="0"/>
                  <w:divBdr>
                    <w:top w:val="none" w:sz="0" w:space="0" w:color="auto"/>
                    <w:left w:val="none" w:sz="0" w:space="0" w:color="auto"/>
                    <w:bottom w:val="none" w:sz="0" w:space="0" w:color="auto"/>
                    <w:right w:val="none" w:sz="0" w:space="0" w:color="auto"/>
                  </w:divBdr>
                  <w:divsChild>
                    <w:div w:id="148525448">
                      <w:marLeft w:val="0"/>
                      <w:marRight w:val="0"/>
                      <w:marTop w:val="0"/>
                      <w:marBottom w:val="0"/>
                      <w:divBdr>
                        <w:top w:val="none" w:sz="0" w:space="0" w:color="auto"/>
                        <w:left w:val="none" w:sz="0" w:space="0" w:color="auto"/>
                        <w:bottom w:val="none" w:sz="0" w:space="0" w:color="auto"/>
                        <w:right w:val="none" w:sz="0" w:space="0" w:color="auto"/>
                      </w:divBdr>
                      <w:divsChild>
                        <w:div w:id="126704396">
                          <w:marLeft w:val="0"/>
                          <w:marRight w:val="0"/>
                          <w:marTop w:val="0"/>
                          <w:marBottom w:val="0"/>
                          <w:divBdr>
                            <w:top w:val="none" w:sz="0" w:space="0" w:color="auto"/>
                            <w:left w:val="none" w:sz="0" w:space="0" w:color="auto"/>
                            <w:bottom w:val="none" w:sz="0" w:space="0" w:color="auto"/>
                            <w:right w:val="none" w:sz="0" w:space="0" w:color="auto"/>
                          </w:divBdr>
                          <w:divsChild>
                            <w:div w:id="195509309">
                              <w:marLeft w:val="3"/>
                              <w:marRight w:val="0"/>
                              <w:marTop w:val="0"/>
                              <w:marBottom w:val="0"/>
                              <w:divBdr>
                                <w:top w:val="none" w:sz="0" w:space="0" w:color="auto"/>
                                <w:left w:val="none" w:sz="0" w:space="0" w:color="auto"/>
                                <w:bottom w:val="none" w:sz="0" w:space="0" w:color="auto"/>
                                <w:right w:val="none" w:sz="0" w:space="0" w:color="auto"/>
                              </w:divBdr>
                              <w:divsChild>
                                <w:div w:id="136532971">
                                  <w:marLeft w:val="0"/>
                                  <w:marRight w:val="0"/>
                                  <w:marTop w:val="0"/>
                                  <w:marBottom w:val="0"/>
                                  <w:divBdr>
                                    <w:top w:val="none" w:sz="0" w:space="0" w:color="auto"/>
                                    <w:left w:val="none" w:sz="0" w:space="0" w:color="auto"/>
                                    <w:bottom w:val="none" w:sz="0" w:space="0" w:color="auto"/>
                                    <w:right w:val="none" w:sz="0" w:space="0" w:color="auto"/>
                                  </w:divBdr>
                                  <w:divsChild>
                                    <w:div w:id="1515536956">
                                      <w:marLeft w:val="0"/>
                                      <w:marRight w:val="0"/>
                                      <w:marTop w:val="0"/>
                                      <w:marBottom w:val="0"/>
                                      <w:divBdr>
                                        <w:top w:val="none" w:sz="0" w:space="0" w:color="auto"/>
                                        <w:left w:val="none" w:sz="0" w:space="0" w:color="auto"/>
                                        <w:bottom w:val="none" w:sz="0" w:space="0" w:color="auto"/>
                                        <w:right w:val="none" w:sz="0" w:space="0" w:color="auto"/>
                                      </w:divBdr>
                                      <w:divsChild>
                                        <w:div w:id="1536963897">
                                          <w:marLeft w:val="0"/>
                                          <w:marRight w:val="0"/>
                                          <w:marTop w:val="0"/>
                                          <w:marBottom w:val="0"/>
                                          <w:divBdr>
                                            <w:top w:val="none" w:sz="0" w:space="0" w:color="auto"/>
                                            <w:left w:val="none" w:sz="0" w:space="0" w:color="auto"/>
                                            <w:bottom w:val="none" w:sz="0" w:space="0" w:color="auto"/>
                                            <w:right w:val="none" w:sz="0" w:space="0" w:color="auto"/>
                                          </w:divBdr>
                                          <w:divsChild>
                                            <w:div w:id="1813519317">
                                              <w:marLeft w:val="0"/>
                                              <w:marRight w:val="0"/>
                                              <w:marTop w:val="0"/>
                                              <w:marBottom w:val="0"/>
                                              <w:divBdr>
                                                <w:top w:val="none" w:sz="0" w:space="0" w:color="auto"/>
                                                <w:left w:val="none" w:sz="0" w:space="0" w:color="auto"/>
                                                <w:bottom w:val="none" w:sz="0" w:space="0" w:color="auto"/>
                                                <w:right w:val="none" w:sz="0" w:space="0" w:color="auto"/>
                                              </w:divBdr>
                                              <w:divsChild>
                                                <w:div w:id="92173610">
                                                  <w:marLeft w:val="0"/>
                                                  <w:marRight w:val="0"/>
                                                  <w:marTop w:val="0"/>
                                                  <w:marBottom w:val="0"/>
                                                  <w:divBdr>
                                                    <w:top w:val="none" w:sz="0" w:space="0" w:color="auto"/>
                                                    <w:left w:val="none" w:sz="0" w:space="0" w:color="auto"/>
                                                    <w:bottom w:val="none" w:sz="0" w:space="0" w:color="auto"/>
                                                    <w:right w:val="none" w:sz="0" w:space="0" w:color="auto"/>
                                                  </w:divBdr>
                                                  <w:divsChild>
                                                    <w:div w:id="985545996">
                                                      <w:marLeft w:val="0"/>
                                                      <w:marRight w:val="0"/>
                                                      <w:marTop w:val="0"/>
                                                      <w:marBottom w:val="0"/>
                                                      <w:divBdr>
                                                        <w:top w:val="none" w:sz="0" w:space="0" w:color="auto"/>
                                                        <w:left w:val="none" w:sz="0" w:space="0" w:color="auto"/>
                                                        <w:bottom w:val="none" w:sz="0" w:space="0" w:color="auto"/>
                                                        <w:right w:val="none" w:sz="0" w:space="0" w:color="auto"/>
                                                      </w:divBdr>
                                                      <w:divsChild>
                                                        <w:div w:id="1136948594">
                                                          <w:marLeft w:val="0"/>
                                                          <w:marRight w:val="0"/>
                                                          <w:marTop w:val="0"/>
                                                          <w:marBottom w:val="0"/>
                                                          <w:divBdr>
                                                            <w:top w:val="none" w:sz="0" w:space="0" w:color="auto"/>
                                                            <w:left w:val="none" w:sz="0" w:space="0" w:color="auto"/>
                                                            <w:bottom w:val="none" w:sz="0" w:space="0" w:color="auto"/>
                                                            <w:right w:val="none" w:sz="0" w:space="0" w:color="auto"/>
                                                          </w:divBdr>
                                                          <w:divsChild>
                                                            <w:div w:id="3679019">
                                                              <w:marLeft w:val="0"/>
                                                              <w:marRight w:val="0"/>
                                                              <w:marTop w:val="0"/>
                                                              <w:marBottom w:val="0"/>
                                                              <w:divBdr>
                                                                <w:top w:val="none" w:sz="0" w:space="0" w:color="auto"/>
                                                                <w:left w:val="none" w:sz="0" w:space="0" w:color="auto"/>
                                                                <w:bottom w:val="none" w:sz="0" w:space="0" w:color="auto"/>
                                                                <w:right w:val="none" w:sz="0" w:space="0" w:color="auto"/>
                                                              </w:divBdr>
                                                              <w:divsChild>
                                                                <w:div w:id="855995697">
                                                                  <w:marLeft w:val="0"/>
                                                                  <w:marRight w:val="0"/>
                                                                  <w:marTop w:val="0"/>
                                                                  <w:marBottom w:val="0"/>
                                                                  <w:divBdr>
                                                                    <w:top w:val="none" w:sz="0" w:space="0" w:color="auto"/>
                                                                    <w:left w:val="none" w:sz="0" w:space="0" w:color="auto"/>
                                                                    <w:bottom w:val="none" w:sz="0" w:space="0" w:color="auto"/>
                                                                    <w:right w:val="none" w:sz="0" w:space="0" w:color="auto"/>
                                                                  </w:divBdr>
                                                                  <w:divsChild>
                                                                    <w:div w:id="463086629">
                                                                      <w:marLeft w:val="0"/>
                                                                      <w:marRight w:val="0"/>
                                                                      <w:marTop w:val="0"/>
                                                                      <w:marBottom w:val="0"/>
                                                                      <w:divBdr>
                                                                        <w:top w:val="none" w:sz="0" w:space="0" w:color="auto"/>
                                                                        <w:left w:val="none" w:sz="0" w:space="0" w:color="auto"/>
                                                                        <w:bottom w:val="none" w:sz="0" w:space="0" w:color="auto"/>
                                                                        <w:right w:val="none" w:sz="0" w:space="0" w:color="auto"/>
                                                                      </w:divBdr>
                                                                      <w:divsChild>
                                                                        <w:div w:id="2005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099164">
      <w:bodyDiv w:val="1"/>
      <w:marLeft w:val="0"/>
      <w:marRight w:val="0"/>
      <w:marTop w:val="0"/>
      <w:marBottom w:val="0"/>
      <w:divBdr>
        <w:top w:val="none" w:sz="0" w:space="0" w:color="auto"/>
        <w:left w:val="none" w:sz="0" w:space="0" w:color="auto"/>
        <w:bottom w:val="none" w:sz="0" w:space="0" w:color="auto"/>
        <w:right w:val="none" w:sz="0" w:space="0" w:color="auto"/>
      </w:divBdr>
    </w:div>
    <w:div w:id="703212009">
      <w:bodyDiv w:val="1"/>
      <w:marLeft w:val="0"/>
      <w:marRight w:val="0"/>
      <w:marTop w:val="0"/>
      <w:marBottom w:val="0"/>
      <w:divBdr>
        <w:top w:val="none" w:sz="0" w:space="0" w:color="auto"/>
        <w:left w:val="none" w:sz="0" w:space="0" w:color="auto"/>
        <w:bottom w:val="none" w:sz="0" w:space="0" w:color="auto"/>
        <w:right w:val="none" w:sz="0" w:space="0" w:color="auto"/>
      </w:divBdr>
    </w:div>
    <w:div w:id="703482670">
      <w:bodyDiv w:val="1"/>
      <w:marLeft w:val="0"/>
      <w:marRight w:val="0"/>
      <w:marTop w:val="0"/>
      <w:marBottom w:val="0"/>
      <w:divBdr>
        <w:top w:val="none" w:sz="0" w:space="0" w:color="auto"/>
        <w:left w:val="none" w:sz="0" w:space="0" w:color="auto"/>
        <w:bottom w:val="none" w:sz="0" w:space="0" w:color="auto"/>
        <w:right w:val="none" w:sz="0" w:space="0" w:color="auto"/>
      </w:divBdr>
      <w:divsChild>
        <w:div w:id="1617252505">
          <w:marLeft w:val="0"/>
          <w:marRight w:val="0"/>
          <w:marTop w:val="0"/>
          <w:marBottom w:val="0"/>
          <w:divBdr>
            <w:top w:val="none" w:sz="0" w:space="0" w:color="auto"/>
            <w:left w:val="none" w:sz="0" w:space="0" w:color="auto"/>
            <w:bottom w:val="none" w:sz="0" w:space="0" w:color="auto"/>
            <w:right w:val="none" w:sz="0" w:space="0" w:color="auto"/>
          </w:divBdr>
          <w:divsChild>
            <w:div w:id="1356081721">
              <w:marLeft w:val="0"/>
              <w:marRight w:val="0"/>
              <w:marTop w:val="0"/>
              <w:marBottom w:val="0"/>
              <w:divBdr>
                <w:top w:val="none" w:sz="0" w:space="0" w:color="auto"/>
                <w:left w:val="none" w:sz="0" w:space="0" w:color="auto"/>
                <w:bottom w:val="none" w:sz="0" w:space="0" w:color="auto"/>
                <w:right w:val="none" w:sz="0" w:space="0" w:color="auto"/>
              </w:divBdr>
              <w:divsChild>
                <w:div w:id="473718633">
                  <w:marLeft w:val="0"/>
                  <w:marRight w:val="0"/>
                  <w:marTop w:val="0"/>
                  <w:marBottom w:val="0"/>
                  <w:divBdr>
                    <w:top w:val="none" w:sz="0" w:space="0" w:color="auto"/>
                    <w:left w:val="none" w:sz="0" w:space="0" w:color="auto"/>
                    <w:bottom w:val="none" w:sz="0" w:space="0" w:color="auto"/>
                    <w:right w:val="none" w:sz="0" w:space="0" w:color="auto"/>
                  </w:divBdr>
                  <w:divsChild>
                    <w:div w:id="1084954733">
                      <w:marLeft w:val="0"/>
                      <w:marRight w:val="0"/>
                      <w:marTop w:val="0"/>
                      <w:marBottom w:val="0"/>
                      <w:divBdr>
                        <w:top w:val="none" w:sz="0" w:space="0" w:color="auto"/>
                        <w:left w:val="none" w:sz="0" w:space="0" w:color="auto"/>
                        <w:bottom w:val="none" w:sz="0" w:space="0" w:color="auto"/>
                        <w:right w:val="none" w:sz="0" w:space="0" w:color="auto"/>
                      </w:divBdr>
                      <w:divsChild>
                        <w:div w:id="1531188037">
                          <w:marLeft w:val="0"/>
                          <w:marRight w:val="0"/>
                          <w:marTop w:val="0"/>
                          <w:marBottom w:val="0"/>
                          <w:divBdr>
                            <w:top w:val="none" w:sz="0" w:space="0" w:color="auto"/>
                            <w:left w:val="none" w:sz="0" w:space="0" w:color="auto"/>
                            <w:bottom w:val="none" w:sz="0" w:space="0" w:color="auto"/>
                            <w:right w:val="none" w:sz="0" w:space="0" w:color="auto"/>
                          </w:divBdr>
                          <w:divsChild>
                            <w:div w:id="1189375713">
                              <w:marLeft w:val="0"/>
                              <w:marRight w:val="0"/>
                              <w:marTop w:val="0"/>
                              <w:marBottom w:val="0"/>
                              <w:divBdr>
                                <w:top w:val="none" w:sz="0" w:space="0" w:color="auto"/>
                                <w:left w:val="none" w:sz="0" w:space="0" w:color="auto"/>
                                <w:bottom w:val="none" w:sz="0" w:space="0" w:color="auto"/>
                                <w:right w:val="none" w:sz="0" w:space="0" w:color="auto"/>
                              </w:divBdr>
                              <w:divsChild>
                                <w:div w:id="446237919">
                                  <w:marLeft w:val="0"/>
                                  <w:marRight w:val="0"/>
                                  <w:marTop w:val="0"/>
                                  <w:marBottom w:val="0"/>
                                  <w:divBdr>
                                    <w:top w:val="none" w:sz="0" w:space="0" w:color="auto"/>
                                    <w:left w:val="none" w:sz="0" w:space="0" w:color="auto"/>
                                    <w:bottom w:val="none" w:sz="0" w:space="0" w:color="auto"/>
                                    <w:right w:val="none" w:sz="0" w:space="0" w:color="auto"/>
                                  </w:divBdr>
                                  <w:divsChild>
                                    <w:div w:id="366413124">
                                      <w:marLeft w:val="0"/>
                                      <w:marRight w:val="0"/>
                                      <w:marTop w:val="0"/>
                                      <w:marBottom w:val="0"/>
                                      <w:divBdr>
                                        <w:top w:val="none" w:sz="0" w:space="0" w:color="auto"/>
                                        <w:left w:val="none" w:sz="0" w:space="0" w:color="auto"/>
                                        <w:bottom w:val="none" w:sz="0" w:space="0" w:color="auto"/>
                                        <w:right w:val="none" w:sz="0" w:space="0" w:color="auto"/>
                                      </w:divBdr>
                                      <w:divsChild>
                                        <w:div w:id="1206406307">
                                          <w:marLeft w:val="-150"/>
                                          <w:marRight w:val="-150"/>
                                          <w:marTop w:val="0"/>
                                          <w:marBottom w:val="0"/>
                                          <w:divBdr>
                                            <w:top w:val="none" w:sz="0" w:space="0" w:color="auto"/>
                                            <w:left w:val="none" w:sz="0" w:space="0" w:color="auto"/>
                                            <w:bottom w:val="none" w:sz="0" w:space="0" w:color="auto"/>
                                            <w:right w:val="none" w:sz="0" w:space="0" w:color="auto"/>
                                          </w:divBdr>
                                          <w:divsChild>
                                            <w:div w:id="514736311">
                                              <w:marLeft w:val="0"/>
                                              <w:marRight w:val="0"/>
                                              <w:marTop w:val="0"/>
                                              <w:marBottom w:val="0"/>
                                              <w:divBdr>
                                                <w:top w:val="none" w:sz="0" w:space="0" w:color="auto"/>
                                                <w:left w:val="none" w:sz="0" w:space="0" w:color="auto"/>
                                                <w:bottom w:val="none" w:sz="0" w:space="0" w:color="auto"/>
                                                <w:right w:val="none" w:sz="0" w:space="0" w:color="auto"/>
                                              </w:divBdr>
                                              <w:divsChild>
                                                <w:div w:id="1912427537">
                                                  <w:marLeft w:val="0"/>
                                                  <w:marRight w:val="0"/>
                                                  <w:marTop w:val="0"/>
                                                  <w:marBottom w:val="0"/>
                                                  <w:divBdr>
                                                    <w:top w:val="none" w:sz="0" w:space="0" w:color="auto"/>
                                                    <w:left w:val="none" w:sz="0" w:space="0" w:color="auto"/>
                                                    <w:bottom w:val="none" w:sz="0" w:space="0" w:color="auto"/>
                                                    <w:right w:val="none" w:sz="0" w:space="0" w:color="auto"/>
                                                  </w:divBdr>
                                                  <w:divsChild>
                                                    <w:div w:id="66341205">
                                                      <w:marLeft w:val="0"/>
                                                      <w:marRight w:val="0"/>
                                                      <w:marTop w:val="0"/>
                                                      <w:marBottom w:val="0"/>
                                                      <w:divBdr>
                                                        <w:top w:val="none" w:sz="0" w:space="0" w:color="auto"/>
                                                        <w:left w:val="none" w:sz="0" w:space="0" w:color="auto"/>
                                                        <w:bottom w:val="none" w:sz="0" w:space="0" w:color="auto"/>
                                                        <w:right w:val="none" w:sz="0" w:space="0" w:color="auto"/>
                                                      </w:divBdr>
                                                      <w:divsChild>
                                                        <w:div w:id="221718467">
                                                          <w:marLeft w:val="0"/>
                                                          <w:marRight w:val="0"/>
                                                          <w:marTop w:val="0"/>
                                                          <w:marBottom w:val="0"/>
                                                          <w:divBdr>
                                                            <w:top w:val="none" w:sz="0" w:space="0" w:color="auto"/>
                                                            <w:left w:val="none" w:sz="0" w:space="0" w:color="auto"/>
                                                            <w:bottom w:val="none" w:sz="0" w:space="0" w:color="auto"/>
                                                            <w:right w:val="none" w:sz="0" w:space="0" w:color="auto"/>
                                                          </w:divBdr>
                                                          <w:divsChild>
                                                            <w:div w:id="156463282">
                                                              <w:marLeft w:val="0"/>
                                                              <w:marRight w:val="0"/>
                                                              <w:marTop w:val="0"/>
                                                              <w:marBottom w:val="0"/>
                                                              <w:divBdr>
                                                                <w:top w:val="none" w:sz="0" w:space="0" w:color="auto"/>
                                                                <w:left w:val="none" w:sz="0" w:space="0" w:color="auto"/>
                                                                <w:bottom w:val="none" w:sz="0" w:space="0" w:color="auto"/>
                                                                <w:right w:val="none" w:sz="0" w:space="0" w:color="auto"/>
                                                              </w:divBdr>
                                                              <w:divsChild>
                                                                <w:div w:id="569537254">
                                                                  <w:marLeft w:val="0"/>
                                                                  <w:marRight w:val="0"/>
                                                                  <w:marTop w:val="0"/>
                                                                  <w:marBottom w:val="0"/>
                                                                  <w:divBdr>
                                                                    <w:top w:val="none" w:sz="0" w:space="0" w:color="auto"/>
                                                                    <w:left w:val="none" w:sz="0" w:space="0" w:color="auto"/>
                                                                    <w:bottom w:val="none" w:sz="0" w:space="0" w:color="auto"/>
                                                                    <w:right w:val="none" w:sz="0" w:space="0" w:color="auto"/>
                                                                  </w:divBdr>
                                                                  <w:divsChild>
                                                                    <w:div w:id="260915859">
                                                                      <w:marLeft w:val="0"/>
                                                                      <w:marRight w:val="0"/>
                                                                      <w:marTop w:val="0"/>
                                                                      <w:marBottom w:val="0"/>
                                                                      <w:divBdr>
                                                                        <w:top w:val="none" w:sz="0" w:space="0" w:color="auto"/>
                                                                        <w:left w:val="none" w:sz="0" w:space="0" w:color="auto"/>
                                                                        <w:bottom w:val="none" w:sz="0" w:space="0" w:color="auto"/>
                                                                        <w:right w:val="none" w:sz="0" w:space="0" w:color="auto"/>
                                                                      </w:divBdr>
                                                                      <w:divsChild>
                                                                        <w:div w:id="1709715319">
                                                                          <w:marLeft w:val="-225"/>
                                                                          <w:marRight w:val="-225"/>
                                                                          <w:marTop w:val="0"/>
                                                                          <w:marBottom w:val="0"/>
                                                                          <w:divBdr>
                                                                            <w:top w:val="none" w:sz="0" w:space="0" w:color="auto"/>
                                                                            <w:left w:val="none" w:sz="0" w:space="0" w:color="auto"/>
                                                                            <w:bottom w:val="none" w:sz="0" w:space="0" w:color="auto"/>
                                                                            <w:right w:val="none" w:sz="0" w:space="0" w:color="auto"/>
                                                                          </w:divBdr>
                                                                          <w:divsChild>
                                                                            <w:div w:id="13916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602653">
      <w:bodyDiv w:val="1"/>
      <w:marLeft w:val="0"/>
      <w:marRight w:val="0"/>
      <w:marTop w:val="0"/>
      <w:marBottom w:val="0"/>
      <w:divBdr>
        <w:top w:val="none" w:sz="0" w:space="0" w:color="auto"/>
        <w:left w:val="none" w:sz="0" w:space="0" w:color="auto"/>
        <w:bottom w:val="none" w:sz="0" w:space="0" w:color="auto"/>
        <w:right w:val="none" w:sz="0" w:space="0" w:color="auto"/>
      </w:divBdr>
    </w:div>
    <w:div w:id="703672430">
      <w:bodyDiv w:val="1"/>
      <w:marLeft w:val="0"/>
      <w:marRight w:val="0"/>
      <w:marTop w:val="0"/>
      <w:marBottom w:val="0"/>
      <w:divBdr>
        <w:top w:val="none" w:sz="0" w:space="0" w:color="auto"/>
        <w:left w:val="none" w:sz="0" w:space="0" w:color="auto"/>
        <w:bottom w:val="none" w:sz="0" w:space="0" w:color="auto"/>
        <w:right w:val="none" w:sz="0" w:space="0" w:color="auto"/>
      </w:divBdr>
      <w:divsChild>
        <w:div w:id="1645895020">
          <w:marLeft w:val="0"/>
          <w:marRight w:val="0"/>
          <w:marTop w:val="0"/>
          <w:marBottom w:val="0"/>
          <w:divBdr>
            <w:top w:val="none" w:sz="0" w:space="0" w:color="auto"/>
            <w:left w:val="none" w:sz="0" w:space="0" w:color="auto"/>
            <w:bottom w:val="none" w:sz="0" w:space="0" w:color="auto"/>
            <w:right w:val="none" w:sz="0" w:space="0" w:color="auto"/>
          </w:divBdr>
          <w:divsChild>
            <w:div w:id="516698702">
              <w:marLeft w:val="0"/>
              <w:marRight w:val="0"/>
              <w:marTop w:val="0"/>
              <w:marBottom w:val="0"/>
              <w:divBdr>
                <w:top w:val="none" w:sz="0" w:space="0" w:color="auto"/>
                <w:left w:val="none" w:sz="0" w:space="0" w:color="auto"/>
                <w:bottom w:val="none" w:sz="0" w:space="0" w:color="auto"/>
                <w:right w:val="none" w:sz="0" w:space="0" w:color="auto"/>
              </w:divBdr>
              <w:divsChild>
                <w:div w:id="1839416809">
                  <w:marLeft w:val="0"/>
                  <w:marRight w:val="0"/>
                  <w:marTop w:val="0"/>
                  <w:marBottom w:val="0"/>
                  <w:divBdr>
                    <w:top w:val="none" w:sz="0" w:space="0" w:color="auto"/>
                    <w:left w:val="none" w:sz="0" w:space="0" w:color="auto"/>
                    <w:bottom w:val="none" w:sz="0" w:space="0" w:color="auto"/>
                    <w:right w:val="none" w:sz="0" w:space="0" w:color="auto"/>
                  </w:divBdr>
                  <w:divsChild>
                    <w:div w:id="54547882">
                      <w:marLeft w:val="0"/>
                      <w:marRight w:val="0"/>
                      <w:marTop w:val="0"/>
                      <w:marBottom w:val="0"/>
                      <w:divBdr>
                        <w:top w:val="none" w:sz="0" w:space="0" w:color="auto"/>
                        <w:left w:val="none" w:sz="0" w:space="0" w:color="auto"/>
                        <w:bottom w:val="none" w:sz="0" w:space="0" w:color="auto"/>
                        <w:right w:val="none" w:sz="0" w:space="0" w:color="auto"/>
                      </w:divBdr>
                      <w:divsChild>
                        <w:div w:id="1254245244">
                          <w:marLeft w:val="0"/>
                          <w:marRight w:val="0"/>
                          <w:marTop w:val="0"/>
                          <w:marBottom w:val="0"/>
                          <w:divBdr>
                            <w:top w:val="none" w:sz="0" w:space="0" w:color="auto"/>
                            <w:left w:val="none" w:sz="0" w:space="0" w:color="auto"/>
                            <w:bottom w:val="none" w:sz="0" w:space="0" w:color="auto"/>
                            <w:right w:val="none" w:sz="0" w:space="0" w:color="auto"/>
                          </w:divBdr>
                          <w:divsChild>
                            <w:div w:id="1516772693">
                              <w:marLeft w:val="0"/>
                              <w:marRight w:val="0"/>
                              <w:marTop w:val="0"/>
                              <w:marBottom w:val="0"/>
                              <w:divBdr>
                                <w:top w:val="none" w:sz="0" w:space="0" w:color="auto"/>
                                <w:left w:val="none" w:sz="0" w:space="0" w:color="auto"/>
                                <w:bottom w:val="none" w:sz="0" w:space="0" w:color="auto"/>
                                <w:right w:val="none" w:sz="0" w:space="0" w:color="auto"/>
                              </w:divBdr>
                              <w:divsChild>
                                <w:div w:id="444467720">
                                  <w:marLeft w:val="0"/>
                                  <w:marRight w:val="0"/>
                                  <w:marTop w:val="0"/>
                                  <w:marBottom w:val="0"/>
                                  <w:divBdr>
                                    <w:top w:val="none" w:sz="0" w:space="0" w:color="auto"/>
                                    <w:left w:val="none" w:sz="0" w:space="0" w:color="auto"/>
                                    <w:bottom w:val="none" w:sz="0" w:space="0" w:color="auto"/>
                                    <w:right w:val="none" w:sz="0" w:space="0" w:color="auto"/>
                                  </w:divBdr>
                                  <w:divsChild>
                                    <w:div w:id="1228494504">
                                      <w:marLeft w:val="0"/>
                                      <w:marRight w:val="0"/>
                                      <w:marTop w:val="0"/>
                                      <w:marBottom w:val="0"/>
                                      <w:divBdr>
                                        <w:top w:val="none" w:sz="0" w:space="0" w:color="auto"/>
                                        <w:left w:val="none" w:sz="0" w:space="0" w:color="auto"/>
                                        <w:bottom w:val="none" w:sz="0" w:space="0" w:color="auto"/>
                                        <w:right w:val="none" w:sz="0" w:space="0" w:color="auto"/>
                                      </w:divBdr>
                                      <w:divsChild>
                                        <w:div w:id="1477642966">
                                          <w:marLeft w:val="-150"/>
                                          <w:marRight w:val="-150"/>
                                          <w:marTop w:val="0"/>
                                          <w:marBottom w:val="0"/>
                                          <w:divBdr>
                                            <w:top w:val="none" w:sz="0" w:space="0" w:color="auto"/>
                                            <w:left w:val="none" w:sz="0" w:space="0" w:color="auto"/>
                                            <w:bottom w:val="none" w:sz="0" w:space="0" w:color="auto"/>
                                            <w:right w:val="none" w:sz="0" w:space="0" w:color="auto"/>
                                          </w:divBdr>
                                          <w:divsChild>
                                            <w:div w:id="1386875303">
                                              <w:marLeft w:val="0"/>
                                              <w:marRight w:val="0"/>
                                              <w:marTop w:val="0"/>
                                              <w:marBottom w:val="0"/>
                                              <w:divBdr>
                                                <w:top w:val="none" w:sz="0" w:space="0" w:color="auto"/>
                                                <w:left w:val="none" w:sz="0" w:space="0" w:color="auto"/>
                                                <w:bottom w:val="none" w:sz="0" w:space="0" w:color="auto"/>
                                                <w:right w:val="none" w:sz="0" w:space="0" w:color="auto"/>
                                              </w:divBdr>
                                              <w:divsChild>
                                                <w:div w:id="270358750">
                                                  <w:marLeft w:val="0"/>
                                                  <w:marRight w:val="0"/>
                                                  <w:marTop w:val="0"/>
                                                  <w:marBottom w:val="0"/>
                                                  <w:divBdr>
                                                    <w:top w:val="none" w:sz="0" w:space="0" w:color="auto"/>
                                                    <w:left w:val="none" w:sz="0" w:space="0" w:color="auto"/>
                                                    <w:bottom w:val="none" w:sz="0" w:space="0" w:color="auto"/>
                                                    <w:right w:val="none" w:sz="0" w:space="0" w:color="auto"/>
                                                  </w:divBdr>
                                                  <w:divsChild>
                                                    <w:div w:id="957107769">
                                                      <w:marLeft w:val="0"/>
                                                      <w:marRight w:val="0"/>
                                                      <w:marTop w:val="0"/>
                                                      <w:marBottom w:val="0"/>
                                                      <w:divBdr>
                                                        <w:top w:val="none" w:sz="0" w:space="0" w:color="auto"/>
                                                        <w:left w:val="none" w:sz="0" w:space="0" w:color="auto"/>
                                                        <w:bottom w:val="none" w:sz="0" w:space="0" w:color="auto"/>
                                                        <w:right w:val="none" w:sz="0" w:space="0" w:color="auto"/>
                                                      </w:divBdr>
                                                      <w:divsChild>
                                                        <w:div w:id="456918084">
                                                          <w:marLeft w:val="0"/>
                                                          <w:marRight w:val="0"/>
                                                          <w:marTop w:val="0"/>
                                                          <w:marBottom w:val="0"/>
                                                          <w:divBdr>
                                                            <w:top w:val="none" w:sz="0" w:space="0" w:color="auto"/>
                                                            <w:left w:val="none" w:sz="0" w:space="0" w:color="auto"/>
                                                            <w:bottom w:val="none" w:sz="0" w:space="0" w:color="auto"/>
                                                            <w:right w:val="none" w:sz="0" w:space="0" w:color="auto"/>
                                                          </w:divBdr>
                                                          <w:divsChild>
                                                            <w:div w:id="2056156816">
                                                              <w:marLeft w:val="0"/>
                                                              <w:marRight w:val="0"/>
                                                              <w:marTop w:val="0"/>
                                                              <w:marBottom w:val="0"/>
                                                              <w:divBdr>
                                                                <w:top w:val="none" w:sz="0" w:space="0" w:color="auto"/>
                                                                <w:left w:val="none" w:sz="0" w:space="0" w:color="auto"/>
                                                                <w:bottom w:val="none" w:sz="0" w:space="0" w:color="auto"/>
                                                                <w:right w:val="none" w:sz="0" w:space="0" w:color="auto"/>
                                                              </w:divBdr>
                                                              <w:divsChild>
                                                                <w:div w:id="167838980">
                                                                  <w:marLeft w:val="0"/>
                                                                  <w:marRight w:val="0"/>
                                                                  <w:marTop w:val="0"/>
                                                                  <w:marBottom w:val="0"/>
                                                                  <w:divBdr>
                                                                    <w:top w:val="none" w:sz="0" w:space="0" w:color="auto"/>
                                                                    <w:left w:val="none" w:sz="0" w:space="0" w:color="auto"/>
                                                                    <w:bottom w:val="none" w:sz="0" w:space="0" w:color="auto"/>
                                                                    <w:right w:val="none" w:sz="0" w:space="0" w:color="auto"/>
                                                                  </w:divBdr>
                                                                  <w:divsChild>
                                                                    <w:div w:id="2063938904">
                                                                      <w:marLeft w:val="0"/>
                                                                      <w:marRight w:val="0"/>
                                                                      <w:marTop w:val="0"/>
                                                                      <w:marBottom w:val="0"/>
                                                                      <w:divBdr>
                                                                        <w:top w:val="none" w:sz="0" w:space="0" w:color="auto"/>
                                                                        <w:left w:val="none" w:sz="0" w:space="0" w:color="auto"/>
                                                                        <w:bottom w:val="none" w:sz="0" w:space="0" w:color="auto"/>
                                                                        <w:right w:val="none" w:sz="0" w:space="0" w:color="auto"/>
                                                                      </w:divBdr>
                                                                      <w:divsChild>
                                                                        <w:div w:id="2072343974">
                                                                          <w:marLeft w:val="-225"/>
                                                                          <w:marRight w:val="-225"/>
                                                                          <w:marTop w:val="0"/>
                                                                          <w:marBottom w:val="0"/>
                                                                          <w:divBdr>
                                                                            <w:top w:val="none" w:sz="0" w:space="0" w:color="auto"/>
                                                                            <w:left w:val="none" w:sz="0" w:space="0" w:color="auto"/>
                                                                            <w:bottom w:val="none" w:sz="0" w:space="0" w:color="auto"/>
                                                                            <w:right w:val="none" w:sz="0" w:space="0" w:color="auto"/>
                                                                          </w:divBdr>
                                                                          <w:divsChild>
                                                                            <w:div w:id="20479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62207">
      <w:bodyDiv w:val="1"/>
      <w:marLeft w:val="0"/>
      <w:marRight w:val="0"/>
      <w:marTop w:val="0"/>
      <w:marBottom w:val="0"/>
      <w:divBdr>
        <w:top w:val="none" w:sz="0" w:space="0" w:color="auto"/>
        <w:left w:val="none" w:sz="0" w:space="0" w:color="auto"/>
        <w:bottom w:val="none" w:sz="0" w:space="0" w:color="auto"/>
        <w:right w:val="none" w:sz="0" w:space="0" w:color="auto"/>
      </w:divBdr>
    </w:div>
    <w:div w:id="704451189">
      <w:bodyDiv w:val="1"/>
      <w:marLeft w:val="0"/>
      <w:marRight w:val="0"/>
      <w:marTop w:val="0"/>
      <w:marBottom w:val="0"/>
      <w:divBdr>
        <w:top w:val="none" w:sz="0" w:space="0" w:color="auto"/>
        <w:left w:val="none" w:sz="0" w:space="0" w:color="auto"/>
        <w:bottom w:val="none" w:sz="0" w:space="0" w:color="auto"/>
        <w:right w:val="none" w:sz="0" w:space="0" w:color="auto"/>
      </w:divBdr>
    </w:div>
    <w:div w:id="705523727">
      <w:bodyDiv w:val="1"/>
      <w:marLeft w:val="0"/>
      <w:marRight w:val="0"/>
      <w:marTop w:val="0"/>
      <w:marBottom w:val="0"/>
      <w:divBdr>
        <w:top w:val="none" w:sz="0" w:space="0" w:color="auto"/>
        <w:left w:val="none" w:sz="0" w:space="0" w:color="auto"/>
        <w:bottom w:val="none" w:sz="0" w:space="0" w:color="auto"/>
        <w:right w:val="none" w:sz="0" w:space="0" w:color="auto"/>
      </w:divBdr>
    </w:div>
    <w:div w:id="705564342">
      <w:bodyDiv w:val="1"/>
      <w:marLeft w:val="0"/>
      <w:marRight w:val="0"/>
      <w:marTop w:val="0"/>
      <w:marBottom w:val="0"/>
      <w:divBdr>
        <w:top w:val="none" w:sz="0" w:space="0" w:color="auto"/>
        <w:left w:val="none" w:sz="0" w:space="0" w:color="auto"/>
        <w:bottom w:val="none" w:sz="0" w:space="0" w:color="auto"/>
        <w:right w:val="none" w:sz="0" w:space="0" w:color="auto"/>
      </w:divBdr>
    </w:div>
    <w:div w:id="705905413">
      <w:bodyDiv w:val="1"/>
      <w:marLeft w:val="0"/>
      <w:marRight w:val="0"/>
      <w:marTop w:val="0"/>
      <w:marBottom w:val="0"/>
      <w:divBdr>
        <w:top w:val="none" w:sz="0" w:space="0" w:color="auto"/>
        <w:left w:val="none" w:sz="0" w:space="0" w:color="auto"/>
        <w:bottom w:val="none" w:sz="0" w:space="0" w:color="auto"/>
        <w:right w:val="none" w:sz="0" w:space="0" w:color="auto"/>
      </w:divBdr>
    </w:div>
    <w:div w:id="706030363">
      <w:bodyDiv w:val="1"/>
      <w:marLeft w:val="0"/>
      <w:marRight w:val="0"/>
      <w:marTop w:val="0"/>
      <w:marBottom w:val="0"/>
      <w:divBdr>
        <w:top w:val="none" w:sz="0" w:space="0" w:color="auto"/>
        <w:left w:val="none" w:sz="0" w:space="0" w:color="auto"/>
        <w:bottom w:val="none" w:sz="0" w:space="0" w:color="auto"/>
        <w:right w:val="none" w:sz="0" w:space="0" w:color="auto"/>
      </w:divBdr>
      <w:divsChild>
        <w:div w:id="1296449822">
          <w:marLeft w:val="0"/>
          <w:marRight w:val="0"/>
          <w:marTop w:val="0"/>
          <w:marBottom w:val="0"/>
          <w:divBdr>
            <w:top w:val="none" w:sz="0" w:space="0" w:color="auto"/>
            <w:left w:val="none" w:sz="0" w:space="0" w:color="auto"/>
            <w:bottom w:val="none" w:sz="0" w:space="0" w:color="auto"/>
            <w:right w:val="none" w:sz="0" w:space="0" w:color="auto"/>
          </w:divBdr>
          <w:divsChild>
            <w:div w:id="1486358787">
              <w:marLeft w:val="0"/>
              <w:marRight w:val="0"/>
              <w:marTop w:val="0"/>
              <w:marBottom w:val="0"/>
              <w:divBdr>
                <w:top w:val="none" w:sz="0" w:space="0" w:color="auto"/>
                <w:left w:val="none" w:sz="0" w:space="0" w:color="auto"/>
                <w:bottom w:val="none" w:sz="0" w:space="0" w:color="auto"/>
                <w:right w:val="none" w:sz="0" w:space="0" w:color="auto"/>
              </w:divBdr>
              <w:divsChild>
                <w:div w:id="178659779">
                  <w:marLeft w:val="0"/>
                  <w:marRight w:val="0"/>
                  <w:marTop w:val="0"/>
                  <w:marBottom w:val="0"/>
                  <w:divBdr>
                    <w:top w:val="none" w:sz="0" w:space="0" w:color="auto"/>
                    <w:left w:val="none" w:sz="0" w:space="0" w:color="auto"/>
                    <w:bottom w:val="none" w:sz="0" w:space="0" w:color="auto"/>
                    <w:right w:val="none" w:sz="0" w:space="0" w:color="auto"/>
                  </w:divBdr>
                  <w:divsChild>
                    <w:div w:id="463818474">
                      <w:marLeft w:val="0"/>
                      <w:marRight w:val="0"/>
                      <w:marTop w:val="0"/>
                      <w:marBottom w:val="0"/>
                      <w:divBdr>
                        <w:top w:val="none" w:sz="0" w:space="0" w:color="auto"/>
                        <w:left w:val="none" w:sz="0" w:space="0" w:color="auto"/>
                        <w:bottom w:val="none" w:sz="0" w:space="0" w:color="auto"/>
                        <w:right w:val="none" w:sz="0" w:space="0" w:color="auto"/>
                      </w:divBdr>
                      <w:divsChild>
                        <w:div w:id="2082017552">
                          <w:marLeft w:val="0"/>
                          <w:marRight w:val="0"/>
                          <w:marTop w:val="0"/>
                          <w:marBottom w:val="0"/>
                          <w:divBdr>
                            <w:top w:val="none" w:sz="0" w:space="0" w:color="auto"/>
                            <w:left w:val="none" w:sz="0" w:space="0" w:color="auto"/>
                            <w:bottom w:val="none" w:sz="0" w:space="0" w:color="auto"/>
                            <w:right w:val="none" w:sz="0" w:space="0" w:color="auto"/>
                          </w:divBdr>
                          <w:divsChild>
                            <w:div w:id="1890989690">
                              <w:marLeft w:val="0"/>
                              <w:marRight w:val="0"/>
                              <w:marTop w:val="0"/>
                              <w:marBottom w:val="0"/>
                              <w:divBdr>
                                <w:top w:val="none" w:sz="0" w:space="0" w:color="auto"/>
                                <w:left w:val="none" w:sz="0" w:space="0" w:color="auto"/>
                                <w:bottom w:val="none" w:sz="0" w:space="0" w:color="auto"/>
                                <w:right w:val="none" w:sz="0" w:space="0" w:color="auto"/>
                              </w:divBdr>
                              <w:divsChild>
                                <w:div w:id="535967897">
                                  <w:marLeft w:val="0"/>
                                  <w:marRight w:val="0"/>
                                  <w:marTop w:val="0"/>
                                  <w:marBottom w:val="0"/>
                                  <w:divBdr>
                                    <w:top w:val="none" w:sz="0" w:space="0" w:color="auto"/>
                                    <w:left w:val="none" w:sz="0" w:space="0" w:color="auto"/>
                                    <w:bottom w:val="none" w:sz="0" w:space="0" w:color="auto"/>
                                    <w:right w:val="none" w:sz="0" w:space="0" w:color="auto"/>
                                  </w:divBdr>
                                  <w:divsChild>
                                    <w:div w:id="1757633486">
                                      <w:marLeft w:val="0"/>
                                      <w:marRight w:val="0"/>
                                      <w:marTop w:val="0"/>
                                      <w:marBottom w:val="0"/>
                                      <w:divBdr>
                                        <w:top w:val="none" w:sz="0" w:space="0" w:color="auto"/>
                                        <w:left w:val="none" w:sz="0" w:space="0" w:color="auto"/>
                                        <w:bottom w:val="none" w:sz="0" w:space="0" w:color="auto"/>
                                        <w:right w:val="none" w:sz="0" w:space="0" w:color="auto"/>
                                      </w:divBdr>
                                      <w:divsChild>
                                        <w:div w:id="1518613570">
                                          <w:marLeft w:val="-150"/>
                                          <w:marRight w:val="-150"/>
                                          <w:marTop w:val="0"/>
                                          <w:marBottom w:val="0"/>
                                          <w:divBdr>
                                            <w:top w:val="none" w:sz="0" w:space="0" w:color="auto"/>
                                            <w:left w:val="none" w:sz="0" w:space="0" w:color="auto"/>
                                            <w:bottom w:val="none" w:sz="0" w:space="0" w:color="auto"/>
                                            <w:right w:val="none" w:sz="0" w:space="0" w:color="auto"/>
                                          </w:divBdr>
                                          <w:divsChild>
                                            <w:div w:id="159740862">
                                              <w:marLeft w:val="0"/>
                                              <w:marRight w:val="0"/>
                                              <w:marTop w:val="0"/>
                                              <w:marBottom w:val="0"/>
                                              <w:divBdr>
                                                <w:top w:val="none" w:sz="0" w:space="0" w:color="auto"/>
                                                <w:left w:val="none" w:sz="0" w:space="0" w:color="auto"/>
                                                <w:bottom w:val="none" w:sz="0" w:space="0" w:color="auto"/>
                                                <w:right w:val="none" w:sz="0" w:space="0" w:color="auto"/>
                                              </w:divBdr>
                                              <w:divsChild>
                                                <w:div w:id="467823677">
                                                  <w:marLeft w:val="0"/>
                                                  <w:marRight w:val="0"/>
                                                  <w:marTop w:val="0"/>
                                                  <w:marBottom w:val="0"/>
                                                  <w:divBdr>
                                                    <w:top w:val="none" w:sz="0" w:space="0" w:color="auto"/>
                                                    <w:left w:val="none" w:sz="0" w:space="0" w:color="auto"/>
                                                    <w:bottom w:val="none" w:sz="0" w:space="0" w:color="auto"/>
                                                    <w:right w:val="none" w:sz="0" w:space="0" w:color="auto"/>
                                                  </w:divBdr>
                                                  <w:divsChild>
                                                    <w:div w:id="1713386881">
                                                      <w:marLeft w:val="0"/>
                                                      <w:marRight w:val="0"/>
                                                      <w:marTop w:val="0"/>
                                                      <w:marBottom w:val="0"/>
                                                      <w:divBdr>
                                                        <w:top w:val="none" w:sz="0" w:space="0" w:color="auto"/>
                                                        <w:left w:val="none" w:sz="0" w:space="0" w:color="auto"/>
                                                        <w:bottom w:val="none" w:sz="0" w:space="0" w:color="auto"/>
                                                        <w:right w:val="none" w:sz="0" w:space="0" w:color="auto"/>
                                                      </w:divBdr>
                                                      <w:divsChild>
                                                        <w:div w:id="1709722522">
                                                          <w:marLeft w:val="0"/>
                                                          <w:marRight w:val="0"/>
                                                          <w:marTop w:val="0"/>
                                                          <w:marBottom w:val="0"/>
                                                          <w:divBdr>
                                                            <w:top w:val="none" w:sz="0" w:space="0" w:color="auto"/>
                                                            <w:left w:val="none" w:sz="0" w:space="0" w:color="auto"/>
                                                            <w:bottom w:val="none" w:sz="0" w:space="0" w:color="auto"/>
                                                            <w:right w:val="none" w:sz="0" w:space="0" w:color="auto"/>
                                                          </w:divBdr>
                                                          <w:divsChild>
                                                            <w:div w:id="246116326">
                                                              <w:marLeft w:val="0"/>
                                                              <w:marRight w:val="0"/>
                                                              <w:marTop w:val="0"/>
                                                              <w:marBottom w:val="0"/>
                                                              <w:divBdr>
                                                                <w:top w:val="none" w:sz="0" w:space="0" w:color="auto"/>
                                                                <w:left w:val="none" w:sz="0" w:space="0" w:color="auto"/>
                                                                <w:bottom w:val="none" w:sz="0" w:space="0" w:color="auto"/>
                                                                <w:right w:val="none" w:sz="0" w:space="0" w:color="auto"/>
                                                              </w:divBdr>
                                                              <w:divsChild>
                                                                <w:div w:id="979261897">
                                                                  <w:marLeft w:val="0"/>
                                                                  <w:marRight w:val="0"/>
                                                                  <w:marTop w:val="0"/>
                                                                  <w:marBottom w:val="0"/>
                                                                  <w:divBdr>
                                                                    <w:top w:val="none" w:sz="0" w:space="0" w:color="auto"/>
                                                                    <w:left w:val="none" w:sz="0" w:space="0" w:color="auto"/>
                                                                    <w:bottom w:val="none" w:sz="0" w:space="0" w:color="auto"/>
                                                                    <w:right w:val="none" w:sz="0" w:space="0" w:color="auto"/>
                                                                  </w:divBdr>
                                                                  <w:divsChild>
                                                                    <w:div w:id="727460528">
                                                                      <w:marLeft w:val="0"/>
                                                                      <w:marRight w:val="0"/>
                                                                      <w:marTop w:val="0"/>
                                                                      <w:marBottom w:val="0"/>
                                                                      <w:divBdr>
                                                                        <w:top w:val="none" w:sz="0" w:space="0" w:color="auto"/>
                                                                        <w:left w:val="none" w:sz="0" w:space="0" w:color="auto"/>
                                                                        <w:bottom w:val="none" w:sz="0" w:space="0" w:color="auto"/>
                                                                        <w:right w:val="none" w:sz="0" w:space="0" w:color="auto"/>
                                                                      </w:divBdr>
                                                                      <w:divsChild>
                                                                        <w:div w:id="195848037">
                                                                          <w:marLeft w:val="-225"/>
                                                                          <w:marRight w:val="-225"/>
                                                                          <w:marTop w:val="0"/>
                                                                          <w:marBottom w:val="0"/>
                                                                          <w:divBdr>
                                                                            <w:top w:val="none" w:sz="0" w:space="0" w:color="auto"/>
                                                                            <w:left w:val="none" w:sz="0" w:space="0" w:color="auto"/>
                                                                            <w:bottom w:val="none" w:sz="0" w:space="0" w:color="auto"/>
                                                                            <w:right w:val="none" w:sz="0" w:space="0" w:color="auto"/>
                                                                          </w:divBdr>
                                                                          <w:divsChild>
                                                                            <w:div w:id="5393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294111">
      <w:bodyDiv w:val="1"/>
      <w:marLeft w:val="0"/>
      <w:marRight w:val="0"/>
      <w:marTop w:val="0"/>
      <w:marBottom w:val="0"/>
      <w:divBdr>
        <w:top w:val="none" w:sz="0" w:space="0" w:color="auto"/>
        <w:left w:val="none" w:sz="0" w:space="0" w:color="auto"/>
        <w:bottom w:val="none" w:sz="0" w:space="0" w:color="auto"/>
        <w:right w:val="none" w:sz="0" w:space="0" w:color="auto"/>
      </w:divBdr>
      <w:divsChild>
        <w:div w:id="607270974">
          <w:marLeft w:val="0"/>
          <w:marRight w:val="0"/>
          <w:marTop w:val="0"/>
          <w:marBottom w:val="0"/>
          <w:divBdr>
            <w:top w:val="none" w:sz="0" w:space="0" w:color="auto"/>
            <w:left w:val="none" w:sz="0" w:space="0" w:color="auto"/>
            <w:bottom w:val="none" w:sz="0" w:space="0" w:color="auto"/>
            <w:right w:val="none" w:sz="0" w:space="0" w:color="auto"/>
          </w:divBdr>
          <w:divsChild>
            <w:div w:id="1297224012">
              <w:marLeft w:val="0"/>
              <w:marRight w:val="0"/>
              <w:marTop w:val="0"/>
              <w:marBottom w:val="0"/>
              <w:divBdr>
                <w:top w:val="none" w:sz="0" w:space="0" w:color="auto"/>
                <w:left w:val="none" w:sz="0" w:space="0" w:color="auto"/>
                <w:bottom w:val="none" w:sz="0" w:space="0" w:color="auto"/>
                <w:right w:val="none" w:sz="0" w:space="0" w:color="auto"/>
              </w:divBdr>
              <w:divsChild>
                <w:div w:id="1985232715">
                  <w:marLeft w:val="495"/>
                  <w:marRight w:val="495"/>
                  <w:marTop w:val="0"/>
                  <w:marBottom w:val="0"/>
                  <w:divBdr>
                    <w:top w:val="none" w:sz="0" w:space="0" w:color="auto"/>
                    <w:left w:val="none" w:sz="0" w:space="0" w:color="auto"/>
                    <w:bottom w:val="none" w:sz="0" w:space="0" w:color="auto"/>
                    <w:right w:val="none" w:sz="0" w:space="0" w:color="auto"/>
                  </w:divBdr>
                  <w:divsChild>
                    <w:div w:id="751121768">
                      <w:marLeft w:val="0"/>
                      <w:marRight w:val="0"/>
                      <w:marTop w:val="0"/>
                      <w:marBottom w:val="0"/>
                      <w:divBdr>
                        <w:top w:val="none" w:sz="0" w:space="0" w:color="auto"/>
                        <w:left w:val="none" w:sz="0" w:space="0" w:color="auto"/>
                        <w:bottom w:val="none" w:sz="0" w:space="0" w:color="auto"/>
                        <w:right w:val="none" w:sz="0" w:space="0" w:color="auto"/>
                      </w:divBdr>
                      <w:divsChild>
                        <w:div w:id="1882160868">
                          <w:marLeft w:val="150"/>
                          <w:marRight w:val="0"/>
                          <w:marTop w:val="0"/>
                          <w:marBottom w:val="0"/>
                          <w:divBdr>
                            <w:top w:val="none" w:sz="0" w:space="0" w:color="auto"/>
                            <w:left w:val="none" w:sz="0" w:space="0" w:color="auto"/>
                            <w:bottom w:val="none" w:sz="0" w:space="0" w:color="auto"/>
                            <w:right w:val="none" w:sz="0" w:space="0" w:color="auto"/>
                          </w:divBdr>
                          <w:divsChild>
                            <w:div w:id="1789813359">
                              <w:marLeft w:val="0"/>
                              <w:marRight w:val="150"/>
                              <w:marTop w:val="150"/>
                              <w:marBottom w:val="0"/>
                              <w:divBdr>
                                <w:top w:val="none" w:sz="0" w:space="0" w:color="auto"/>
                                <w:left w:val="none" w:sz="0" w:space="0" w:color="auto"/>
                                <w:bottom w:val="none" w:sz="0" w:space="0" w:color="auto"/>
                                <w:right w:val="none" w:sz="0" w:space="0" w:color="auto"/>
                              </w:divBdr>
                              <w:divsChild>
                                <w:div w:id="1574007899">
                                  <w:marLeft w:val="0"/>
                                  <w:marRight w:val="0"/>
                                  <w:marTop w:val="0"/>
                                  <w:marBottom w:val="0"/>
                                  <w:divBdr>
                                    <w:top w:val="none" w:sz="0" w:space="0" w:color="auto"/>
                                    <w:left w:val="none" w:sz="0" w:space="0" w:color="auto"/>
                                    <w:bottom w:val="none" w:sz="0" w:space="0" w:color="auto"/>
                                    <w:right w:val="none" w:sz="0" w:space="0" w:color="auto"/>
                                  </w:divBdr>
                                  <w:divsChild>
                                    <w:div w:id="631129432">
                                      <w:marLeft w:val="0"/>
                                      <w:marRight w:val="0"/>
                                      <w:marTop w:val="0"/>
                                      <w:marBottom w:val="0"/>
                                      <w:divBdr>
                                        <w:top w:val="none" w:sz="0" w:space="0" w:color="auto"/>
                                        <w:left w:val="none" w:sz="0" w:space="0" w:color="auto"/>
                                        <w:bottom w:val="none" w:sz="0" w:space="0" w:color="auto"/>
                                        <w:right w:val="none" w:sz="0" w:space="0" w:color="auto"/>
                                      </w:divBdr>
                                      <w:divsChild>
                                        <w:div w:id="1039092959">
                                          <w:marLeft w:val="0"/>
                                          <w:marRight w:val="0"/>
                                          <w:marTop w:val="0"/>
                                          <w:marBottom w:val="0"/>
                                          <w:divBdr>
                                            <w:top w:val="none" w:sz="0" w:space="0" w:color="auto"/>
                                            <w:left w:val="none" w:sz="0" w:space="0" w:color="auto"/>
                                            <w:bottom w:val="none" w:sz="0" w:space="0" w:color="auto"/>
                                            <w:right w:val="none" w:sz="0" w:space="0" w:color="auto"/>
                                          </w:divBdr>
                                          <w:divsChild>
                                            <w:div w:id="990136947">
                                              <w:marLeft w:val="0"/>
                                              <w:marRight w:val="0"/>
                                              <w:marTop w:val="0"/>
                                              <w:marBottom w:val="0"/>
                                              <w:divBdr>
                                                <w:top w:val="none" w:sz="0" w:space="0" w:color="auto"/>
                                                <w:left w:val="none" w:sz="0" w:space="0" w:color="auto"/>
                                                <w:bottom w:val="none" w:sz="0" w:space="0" w:color="auto"/>
                                                <w:right w:val="none" w:sz="0" w:space="0" w:color="auto"/>
                                              </w:divBdr>
                                              <w:divsChild>
                                                <w:div w:id="700402221">
                                                  <w:marLeft w:val="0"/>
                                                  <w:marRight w:val="0"/>
                                                  <w:marTop w:val="0"/>
                                                  <w:marBottom w:val="0"/>
                                                  <w:divBdr>
                                                    <w:top w:val="none" w:sz="0" w:space="0" w:color="auto"/>
                                                    <w:left w:val="none" w:sz="0" w:space="0" w:color="auto"/>
                                                    <w:bottom w:val="none" w:sz="0" w:space="0" w:color="auto"/>
                                                    <w:right w:val="none" w:sz="0" w:space="0" w:color="auto"/>
                                                  </w:divBdr>
                                                  <w:divsChild>
                                                    <w:div w:id="834875853">
                                                      <w:marLeft w:val="0"/>
                                                      <w:marRight w:val="0"/>
                                                      <w:marTop w:val="0"/>
                                                      <w:marBottom w:val="0"/>
                                                      <w:divBdr>
                                                        <w:top w:val="none" w:sz="0" w:space="0" w:color="auto"/>
                                                        <w:left w:val="none" w:sz="0" w:space="0" w:color="auto"/>
                                                        <w:bottom w:val="none" w:sz="0" w:space="0" w:color="auto"/>
                                                        <w:right w:val="none" w:sz="0" w:space="0" w:color="auto"/>
                                                      </w:divBdr>
                                                      <w:divsChild>
                                                        <w:div w:id="1276326216">
                                                          <w:marLeft w:val="0"/>
                                                          <w:marRight w:val="0"/>
                                                          <w:marTop w:val="0"/>
                                                          <w:marBottom w:val="0"/>
                                                          <w:divBdr>
                                                            <w:top w:val="none" w:sz="0" w:space="0" w:color="auto"/>
                                                            <w:left w:val="none" w:sz="0" w:space="0" w:color="auto"/>
                                                            <w:bottom w:val="none" w:sz="0" w:space="0" w:color="auto"/>
                                                            <w:right w:val="none" w:sz="0" w:space="0" w:color="auto"/>
                                                          </w:divBdr>
                                                          <w:divsChild>
                                                            <w:div w:id="1201630264">
                                                              <w:marLeft w:val="0"/>
                                                              <w:marRight w:val="0"/>
                                                              <w:marTop w:val="0"/>
                                                              <w:marBottom w:val="0"/>
                                                              <w:divBdr>
                                                                <w:top w:val="none" w:sz="0" w:space="0" w:color="auto"/>
                                                                <w:left w:val="none" w:sz="0" w:space="0" w:color="auto"/>
                                                                <w:bottom w:val="none" w:sz="0" w:space="0" w:color="auto"/>
                                                                <w:right w:val="none" w:sz="0" w:space="0" w:color="auto"/>
                                                              </w:divBdr>
                                                              <w:divsChild>
                                                                <w:div w:id="11487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7530679">
      <w:bodyDiv w:val="1"/>
      <w:marLeft w:val="0"/>
      <w:marRight w:val="0"/>
      <w:marTop w:val="0"/>
      <w:marBottom w:val="0"/>
      <w:divBdr>
        <w:top w:val="none" w:sz="0" w:space="0" w:color="auto"/>
        <w:left w:val="none" w:sz="0" w:space="0" w:color="auto"/>
        <w:bottom w:val="none" w:sz="0" w:space="0" w:color="auto"/>
        <w:right w:val="none" w:sz="0" w:space="0" w:color="auto"/>
      </w:divBdr>
    </w:div>
    <w:div w:id="707876768">
      <w:bodyDiv w:val="1"/>
      <w:marLeft w:val="0"/>
      <w:marRight w:val="0"/>
      <w:marTop w:val="0"/>
      <w:marBottom w:val="0"/>
      <w:divBdr>
        <w:top w:val="none" w:sz="0" w:space="0" w:color="auto"/>
        <w:left w:val="none" w:sz="0" w:space="0" w:color="auto"/>
        <w:bottom w:val="none" w:sz="0" w:space="0" w:color="auto"/>
        <w:right w:val="none" w:sz="0" w:space="0" w:color="auto"/>
      </w:divBdr>
    </w:div>
    <w:div w:id="708065929">
      <w:bodyDiv w:val="1"/>
      <w:marLeft w:val="0"/>
      <w:marRight w:val="0"/>
      <w:marTop w:val="0"/>
      <w:marBottom w:val="0"/>
      <w:divBdr>
        <w:top w:val="none" w:sz="0" w:space="0" w:color="auto"/>
        <w:left w:val="none" w:sz="0" w:space="0" w:color="auto"/>
        <w:bottom w:val="none" w:sz="0" w:space="0" w:color="auto"/>
        <w:right w:val="none" w:sz="0" w:space="0" w:color="auto"/>
      </w:divBdr>
      <w:divsChild>
        <w:div w:id="710494611">
          <w:marLeft w:val="0"/>
          <w:marRight w:val="0"/>
          <w:marTop w:val="0"/>
          <w:marBottom w:val="0"/>
          <w:divBdr>
            <w:top w:val="none" w:sz="0" w:space="0" w:color="auto"/>
            <w:left w:val="none" w:sz="0" w:space="0" w:color="auto"/>
            <w:bottom w:val="none" w:sz="0" w:space="0" w:color="auto"/>
            <w:right w:val="none" w:sz="0" w:space="0" w:color="auto"/>
          </w:divBdr>
          <w:divsChild>
            <w:div w:id="1988053011">
              <w:marLeft w:val="0"/>
              <w:marRight w:val="0"/>
              <w:marTop w:val="0"/>
              <w:marBottom w:val="0"/>
              <w:divBdr>
                <w:top w:val="none" w:sz="0" w:space="0" w:color="auto"/>
                <w:left w:val="none" w:sz="0" w:space="0" w:color="auto"/>
                <w:bottom w:val="none" w:sz="0" w:space="0" w:color="auto"/>
                <w:right w:val="none" w:sz="0" w:space="0" w:color="auto"/>
              </w:divBdr>
              <w:divsChild>
                <w:div w:id="1414817142">
                  <w:marLeft w:val="0"/>
                  <w:marRight w:val="0"/>
                  <w:marTop w:val="0"/>
                  <w:marBottom w:val="0"/>
                  <w:divBdr>
                    <w:top w:val="none" w:sz="0" w:space="0" w:color="auto"/>
                    <w:left w:val="none" w:sz="0" w:space="0" w:color="auto"/>
                    <w:bottom w:val="none" w:sz="0" w:space="0" w:color="auto"/>
                    <w:right w:val="none" w:sz="0" w:space="0" w:color="auto"/>
                  </w:divBdr>
                  <w:divsChild>
                    <w:div w:id="82575926">
                      <w:marLeft w:val="0"/>
                      <w:marRight w:val="0"/>
                      <w:marTop w:val="0"/>
                      <w:marBottom w:val="0"/>
                      <w:divBdr>
                        <w:top w:val="none" w:sz="0" w:space="0" w:color="auto"/>
                        <w:left w:val="none" w:sz="0" w:space="0" w:color="auto"/>
                        <w:bottom w:val="none" w:sz="0" w:space="0" w:color="auto"/>
                        <w:right w:val="none" w:sz="0" w:space="0" w:color="auto"/>
                      </w:divBdr>
                      <w:divsChild>
                        <w:div w:id="1441873264">
                          <w:marLeft w:val="0"/>
                          <w:marRight w:val="0"/>
                          <w:marTop w:val="0"/>
                          <w:marBottom w:val="0"/>
                          <w:divBdr>
                            <w:top w:val="none" w:sz="0" w:space="0" w:color="auto"/>
                            <w:left w:val="none" w:sz="0" w:space="0" w:color="auto"/>
                            <w:bottom w:val="none" w:sz="0" w:space="0" w:color="auto"/>
                            <w:right w:val="none" w:sz="0" w:space="0" w:color="auto"/>
                          </w:divBdr>
                          <w:divsChild>
                            <w:div w:id="739138298">
                              <w:marLeft w:val="3"/>
                              <w:marRight w:val="0"/>
                              <w:marTop w:val="0"/>
                              <w:marBottom w:val="0"/>
                              <w:divBdr>
                                <w:top w:val="none" w:sz="0" w:space="0" w:color="auto"/>
                                <w:left w:val="none" w:sz="0" w:space="0" w:color="auto"/>
                                <w:bottom w:val="none" w:sz="0" w:space="0" w:color="auto"/>
                                <w:right w:val="none" w:sz="0" w:space="0" w:color="auto"/>
                              </w:divBdr>
                              <w:divsChild>
                                <w:div w:id="1905992234">
                                  <w:marLeft w:val="0"/>
                                  <w:marRight w:val="0"/>
                                  <w:marTop w:val="0"/>
                                  <w:marBottom w:val="0"/>
                                  <w:divBdr>
                                    <w:top w:val="none" w:sz="0" w:space="0" w:color="auto"/>
                                    <w:left w:val="none" w:sz="0" w:space="0" w:color="auto"/>
                                    <w:bottom w:val="none" w:sz="0" w:space="0" w:color="auto"/>
                                    <w:right w:val="none" w:sz="0" w:space="0" w:color="auto"/>
                                  </w:divBdr>
                                  <w:divsChild>
                                    <w:div w:id="1254321159">
                                      <w:marLeft w:val="0"/>
                                      <w:marRight w:val="0"/>
                                      <w:marTop w:val="0"/>
                                      <w:marBottom w:val="0"/>
                                      <w:divBdr>
                                        <w:top w:val="none" w:sz="0" w:space="0" w:color="auto"/>
                                        <w:left w:val="none" w:sz="0" w:space="0" w:color="auto"/>
                                        <w:bottom w:val="none" w:sz="0" w:space="0" w:color="auto"/>
                                        <w:right w:val="none" w:sz="0" w:space="0" w:color="auto"/>
                                      </w:divBdr>
                                      <w:divsChild>
                                        <w:div w:id="1170101950">
                                          <w:marLeft w:val="0"/>
                                          <w:marRight w:val="0"/>
                                          <w:marTop w:val="0"/>
                                          <w:marBottom w:val="0"/>
                                          <w:divBdr>
                                            <w:top w:val="none" w:sz="0" w:space="0" w:color="auto"/>
                                            <w:left w:val="none" w:sz="0" w:space="0" w:color="auto"/>
                                            <w:bottom w:val="none" w:sz="0" w:space="0" w:color="auto"/>
                                            <w:right w:val="none" w:sz="0" w:space="0" w:color="auto"/>
                                          </w:divBdr>
                                          <w:divsChild>
                                            <w:div w:id="497307699">
                                              <w:marLeft w:val="0"/>
                                              <w:marRight w:val="0"/>
                                              <w:marTop w:val="0"/>
                                              <w:marBottom w:val="0"/>
                                              <w:divBdr>
                                                <w:top w:val="none" w:sz="0" w:space="0" w:color="auto"/>
                                                <w:left w:val="none" w:sz="0" w:space="0" w:color="auto"/>
                                                <w:bottom w:val="none" w:sz="0" w:space="0" w:color="auto"/>
                                                <w:right w:val="none" w:sz="0" w:space="0" w:color="auto"/>
                                              </w:divBdr>
                                              <w:divsChild>
                                                <w:div w:id="889851222">
                                                  <w:marLeft w:val="0"/>
                                                  <w:marRight w:val="0"/>
                                                  <w:marTop w:val="0"/>
                                                  <w:marBottom w:val="0"/>
                                                  <w:divBdr>
                                                    <w:top w:val="none" w:sz="0" w:space="0" w:color="auto"/>
                                                    <w:left w:val="none" w:sz="0" w:space="0" w:color="auto"/>
                                                    <w:bottom w:val="none" w:sz="0" w:space="0" w:color="auto"/>
                                                    <w:right w:val="none" w:sz="0" w:space="0" w:color="auto"/>
                                                  </w:divBdr>
                                                  <w:divsChild>
                                                    <w:div w:id="717052235">
                                                      <w:marLeft w:val="0"/>
                                                      <w:marRight w:val="0"/>
                                                      <w:marTop w:val="0"/>
                                                      <w:marBottom w:val="0"/>
                                                      <w:divBdr>
                                                        <w:top w:val="none" w:sz="0" w:space="0" w:color="auto"/>
                                                        <w:left w:val="none" w:sz="0" w:space="0" w:color="auto"/>
                                                        <w:bottom w:val="none" w:sz="0" w:space="0" w:color="auto"/>
                                                        <w:right w:val="none" w:sz="0" w:space="0" w:color="auto"/>
                                                      </w:divBdr>
                                                      <w:divsChild>
                                                        <w:div w:id="1582371148">
                                                          <w:marLeft w:val="0"/>
                                                          <w:marRight w:val="0"/>
                                                          <w:marTop w:val="0"/>
                                                          <w:marBottom w:val="0"/>
                                                          <w:divBdr>
                                                            <w:top w:val="none" w:sz="0" w:space="0" w:color="auto"/>
                                                            <w:left w:val="none" w:sz="0" w:space="0" w:color="auto"/>
                                                            <w:bottom w:val="none" w:sz="0" w:space="0" w:color="auto"/>
                                                            <w:right w:val="none" w:sz="0" w:space="0" w:color="auto"/>
                                                          </w:divBdr>
                                                          <w:divsChild>
                                                            <w:div w:id="13583010">
                                                              <w:marLeft w:val="0"/>
                                                              <w:marRight w:val="0"/>
                                                              <w:marTop w:val="0"/>
                                                              <w:marBottom w:val="0"/>
                                                              <w:divBdr>
                                                                <w:top w:val="none" w:sz="0" w:space="0" w:color="auto"/>
                                                                <w:left w:val="none" w:sz="0" w:space="0" w:color="auto"/>
                                                                <w:bottom w:val="none" w:sz="0" w:space="0" w:color="auto"/>
                                                                <w:right w:val="none" w:sz="0" w:space="0" w:color="auto"/>
                                                              </w:divBdr>
                                                              <w:divsChild>
                                                                <w:div w:id="1274096012">
                                                                  <w:marLeft w:val="0"/>
                                                                  <w:marRight w:val="0"/>
                                                                  <w:marTop w:val="0"/>
                                                                  <w:marBottom w:val="0"/>
                                                                  <w:divBdr>
                                                                    <w:top w:val="none" w:sz="0" w:space="0" w:color="auto"/>
                                                                    <w:left w:val="none" w:sz="0" w:space="0" w:color="auto"/>
                                                                    <w:bottom w:val="none" w:sz="0" w:space="0" w:color="auto"/>
                                                                    <w:right w:val="none" w:sz="0" w:space="0" w:color="auto"/>
                                                                  </w:divBdr>
                                                                  <w:divsChild>
                                                                    <w:div w:id="1585915398">
                                                                      <w:marLeft w:val="0"/>
                                                                      <w:marRight w:val="0"/>
                                                                      <w:marTop w:val="0"/>
                                                                      <w:marBottom w:val="0"/>
                                                                      <w:divBdr>
                                                                        <w:top w:val="none" w:sz="0" w:space="0" w:color="auto"/>
                                                                        <w:left w:val="none" w:sz="0" w:space="0" w:color="auto"/>
                                                                        <w:bottom w:val="none" w:sz="0" w:space="0" w:color="auto"/>
                                                                        <w:right w:val="none" w:sz="0" w:space="0" w:color="auto"/>
                                                                      </w:divBdr>
                                                                      <w:divsChild>
                                                                        <w:div w:id="5965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920933">
      <w:bodyDiv w:val="1"/>
      <w:marLeft w:val="0"/>
      <w:marRight w:val="0"/>
      <w:marTop w:val="0"/>
      <w:marBottom w:val="0"/>
      <w:divBdr>
        <w:top w:val="none" w:sz="0" w:space="0" w:color="auto"/>
        <w:left w:val="none" w:sz="0" w:space="0" w:color="auto"/>
        <w:bottom w:val="none" w:sz="0" w:space="0" w:color="auto"/>
        <w:right w:val="none" w:sz="0" w:space="0" w:color="auto"/>
      </w:divBdr>
      <w:divsChild>
        <w:div w:id="1886944713">
          <w:marLeft w:val="0"/>
          <w:marRight w:val="0"/>
          <w:marTop w:val="0"/>
          <w:marBottom w:val="0"/>
          <w:divBdr>
            <w:top w:val="none" w:sz="0" w:space="0" w:color="auto"/>
            <w:left w:val="none" w:sz="0" w:space="0" w:color="auto"/>
            <w:bottom w:val="none" w:sz="0" w:space="0" w:color="auto"/>
            <w:right w:val="none" w:sz="0" w:space="0" w:color="auto"/>
          </w:divBdr>
        </w:div>
      </w:divsChild>
    </w:div>
    <w:div w:id="709258627">
      <w:bodyDiv w:val="1"/>
      <w:marLeft w:val="0"/>
      <w:marRight w:val="0"/>
      <w:marTop w:val="0"/>
      <w:marBottom w:val="0"/>
      <w:divBdr>
        <w:top w:val="none" w:sz="0" w:space="0" w:color="auto"/>
        <w:left w:val="none" w:sz="0" w:space="0" w:color="auto"/>
        <w:bottom w:val="none" w:sz="0" w:space="0" w:color="auto"/>
        <w:right w:val="none" w:sz="0" w:space="0" w:color="auto"/>
      </w:divBdr>
    </w:div>
    <w:div w:id="709721980">
      <w:bodyDiv w:val="1"/>
      <w:marLeft w:val="0"/>
      <w:marRight w:val="0"/>
      <w:marTop w:val="0"/>
      <w:marBottom w:val="0"/>
      <w:divBdr>
        <w:top w:val="none" w:sz="0" w:space="0" w:color="auto"/>
        <w:left w:val="none" w:sz="0" w:space="0" w:color="auto"/>
        <w:bottom w:val="none" w:sz="0" w:space="0" w:color="auto"/>
        <w:right w:val="none" w:sz="0" w:space="0" w:color="auto"/>
      </w:divBdr>
    </w:div>
    <w:div w:id="709844295">
      <w:bodyDiv w:val="1"/>
      <w:marLeft w:val="0"/>
      <w:marRight w:val="0"/>
      <w:marTop w:val="0"/>
      <w:marBottom w:val="0"/>
      <w:divBdr>
        <w:top w:val="none" w:sz="0" w:space="0" w:color="auto"/>
        <w:left w:val="none" w:sz="0" w:space="0" w:color="auto"/>
        <w:bottom w:val="none" w:sz="0" w:space="0" w:color="auto"/>
        <w:right w:val="none" w:sz="0" w:space="0" w:color="auto"/>
      </w:divBdr>
      <w:divsChild>
        <w:div w:id="2015062184">
          <w:marLeft w:val="0"/>
          <w:marRight w:val="0"/>
          <w:marTop w:val="0"/>
          <w:marBottom w:val="0"/>
          <w:divBdr>
            <w:top w:val="none" w:sz="0" w:space="0" w:color="auto"/>
            <w:left w:val="none" w:sz="0" w:space="0" w:color="auto"/>
            <w:bottom w:val="none" w:sz="0" w:space="0" w:color="auto"/>
            <w:right w:val="none" w:sz="0" w:space="0" w:color="auto"/>
          </w:divBdr>
        </w:div>
      </w:divsChild>
    </w:div>
    <w:div w:id="710542977">
      <w:bodyDiv w:val="1"/>
      <w:marLeft w:val="0"/>
      <w:marRight w:val="0"/>
      <w:marTop w:val="0"/>
      <w:marBottom w:val="0"/>
      <w:divBdr>
        <w:top w:val="none" w:sz="0" w:space="0" w:color="auto"/>
        <w:left w:val="none" w:sz="0" w:space="0" w:color="auto"/>
        <w:bottom w:val="none" w:sz="0" w:space="0" w:color="auto"/>
        <w:right w:val="none" w:sz="0" w:space="0" w:color="auto"/>
      </w:divBdr>
    </w:div>
    <w:div w:id="711224058">
      <w:bodyDiv w:val="1"/>
      <w:marLeft w:val="0"/>
      <w:marRight w:val="0"/>
      <w:marTop w:val="0"/>
      <w:marBottom w:val="0"/>
      <w:divBdr>
        <w:top w:val="none" w:sz="0" w:space="0" w:color="auto"/>
        <w:left w:val="none" w:sz="0" w:space="0" w:color="auto"/>
        <w:bottom w:val="none" w:sz="0" w:space="0" w:color="auto"/>
        <w:right w:val="none" w:sz="0" w:space="0" w:color="auto"/>
      </w:divBdr>
      <w:divsChild>
        <w:div w:id="1320308256">
          <w:marLeft w:val="0"/>
          <w:marRight w:val="0"/>
          <w:marTop w:val="0"/>
          <w:marBottom w:val="0"/>
          <w:divBdr>
            <w:top w:val="none" w:sz="0" w:space="0" w:color="auto"/>
            <w:left w:val="none" w:sz="0" w:space="0" w:color="auto"/>
            <w:bottom w:val="none" w:sz="0" w:space="0" w:color="auto"/>
            <w:right w:val="none" w:sz="0" w:space="0" w:color="auto"/>
          </w:divBdr>
        </w:div>
      </w:divsChild>
    </w:div>
    <w:div w:id="711460570">
      <w:bodyDiv w:val="1"/>
      <w:marLeft w:val="0"/>
      <w:marRight w:val="0"/>
      <w:marTop w:val="0"/>
      <w:marBottom w:val="0"/>
      <w:divBdr>
        <w:top w:val="none" w:sz="0" w:space="0" w:color="auto"/>
        <w:left w:val="none" w:sz="0" w:space="0" w:color="auto"/>
        <w:bottom w:val="none" w:sz="0" w:space="0" w:color="auto"/>
        <w:right w:val="none" w:sz="0" w:space="0" w:color="auto"/>
      </w:divBdr>
    </w:div>
    <w:div w:id="711998261">
      <w:bodyDiv w:val="1"/>
      <w:marLeft w:val="0"/>
      <w:marRight w:val="0"/>
      <w:marTop w:val="0"/>
      <w:marBottom w:val="0"/>
      <w:divBdr>
        <w:top w:val="none" w:sz="0" w:space="0" w:color="auto"/>
        <w:left w:val="none" w:sz="0" w:space="0" w:color="auto"/>
        <w:bottom w:val="none" w:sz="0" w:space="0" w:color="auto"/>
        <w:right w:val="none" w:sz="0" w:space="0" w:color="auto"/>
      </w:divBdr>
    </w:div>
    <w:div w:id="712119818">
      <w:bodyDiv w:val="1"/>
      <w:marLeft w:val="0"/>
      <w:marRight w:val="0"/>
      <w:marTop w:val="0"/>
      <w:marBottom w:val="0"/>
      <w:divBdr>
        <w:top w:val="none" w:sz="0" w:space="0" w:color="auto"/>
        <w:left w:val="none" w:sz="0" w:space="0" w:color="auto"/>
        <w:bottom w:val="none" w:sz="0" w:space="0" w:color="auto"/>
        <w:right w:val="none" w:sz="0" w:space="0" w:color="auto"/>
      </w:divBdr>
      <w:divsChild>
        <w:div w:id="1149325739">
          <w:marLeft w:val="0"/>
          <w:marRight w:val="0"/>
          <w:marTop w:val="0"/>
          <w:marBottom w:val="0"/>
          <w:divBdr>
            <w:top w:val="none" w:sz="0" w:space="0" w:color="auto"/>
            <w:left w:val="none" w:sz="0" w:space="0" w:color="auto"/>
            <w:bottom w:val="none" w:sz="0" w:space="0" w:color="auto"/>
            <w:right w:val="none" w:sz="0" w:space="0" w:color="auto"/>
          </w:divBdr>
          <w:divsChild>
            <w:div w:id="661158732">
              <w:marLeft w:val="0"/>
              <w:marRight w:val="0"/>
              <w:marTop w:val="0"/>
              <w:marBottom w:val="0"/>
              <w:divBdr>
                <w:top w:val="none" w:sz="0" w:space="0" w:color="auto"/>
                <w:left w:val="none" w:sz="0" w:space="0" w:color="auto"/>
                <w:bottom w:val="none" w:sz="0" w:space="0" w:color="auto"/>
                <w:right w:val="none" w:sz="0" w:space="0" w:color="auto"/>
              </w:divBdr>
              <w:divsChild>
                <w:div w:id="2037807424">
                  <w:marLeft w:val="0"/>
                  <w:marRight w:val="0"/>
                  <w:marTop w:val="0"/>
                  <w:marBottom w:val="0"/>
                  <w:divBdr>
                    <w:top w:val="none" w:sz="0" w:space="0" w:color="auto"/>
                    <w:left w:val="none" w:sz="0" w:space="0" w:color="auto"/>
                    <w:bottom w:val="none" w:sz="0" w:space="0" w:color="auto"/>
                    <w:right w:val="none" w:sz="0" w:space="0" w:color="auto"/>
                  </w:divBdr>
                  <w:divsChild>
                    <w:div w:id="1478455851">
                      <w:marLeft w:val="0"/>
                      <w:marRight w:val="0"/>
                      <w:marTop w:val="0"/>
                      <w:marBottom w:val="0"/>
                      <w:divBdr>
                        <w:top w:val="none" w:sz="0" w:space="0" w:color="auto"/>
                        <w:left w:val="none" w:sz="0" w:space="0" w:color="auto"/>
                        <w:bottom w:val="none" w:sz="0" w:space="0" w:color="auto"/>
                        <w:right w:val="none" w:sz="0" w:space="0" w:color="auto"/>
                      </w:divBdr>
                      <w:divsChild>
                        <w:div w:id="556480138">
                          <w:marLeft w:val="0"/>
                          <w:marRight w:val="0"/>
                          <w:marTop w:val="0"/>
                          <w:marBottom w:val="0"/>
                          <w:divBdr>
                            <w:top w:val="none" w:sz="0" w:space="0" w:color="auto"/>
                            <w:left w:val="none" w:sz="0" w:space="0" w:color="auto"/>
                            <w:bottom w:val="none" w:sz="0" w:space="0" w:color="auto"/>
                            <w:right w:val="none" w:sz="0" w:space="0" w:color="auto"/>
                          </w:divBdr>
                          <w:divsChild>
                            <w:div w:id="592713227">
                              <w:marLeft w:val="3"/>
                              <w:marRight w:val="0"/>
                              <w:marTop w:val="0"/>
                              <w:marBottom w:val="0"/>
                              <w:divBdr>
                                <w:top w:val="none" w:sz="0" w:space="0" w:color="auto"/>
                                <w:left w:val="none" w:sz="0" w:space="0" w:color="auto"/>
                                <w:bottom w:val="none" w:sz="0" w:space="0" w:color="auto"/>
                                <w:right w:val="none" w:sz="0" w:space="0" w:color="auto"/>
                              </w:divBdr>
                              <w:divsChild>
                                <w:div w:id="246770686">
                                  <w:marLeft w:val="0"/>
                                  <w:marRight w:val="0"/>
                                  <w:marTop w:val="0"/>
                                  <w:marBottom w:val="0"/>
                                  <w:divBdr>
                                    <w:top w:val="none" w:sz="0" w:space="0" w:color="auto"/>
                                    <w:left w:val="none" w:sz="0" w:space="0" w:color="auto"/>
                                    <w:bottom w:val="none" w:sz="0" w:space="0" w:color="auto"/>
                                    <w:right w:val="none" w:sz="0" w:space="0" w:color="auto"/>
                                  </w:divBdr>
                                  <w:divsChild>
                                    <w:div w:id="1817184203">
                                      <w:marLeft w:val="0"/>
                                      <w:marRight w:val="0"/>
                                      <w:marTop w:val="0"/>
                                      <w:marBottom w:val="0"/>
                                      <w:divBdr>
                                        <w:top w:val="none" w:sz="0" w:space="0" w:color="auto"/>
                                        <w:left w:val="none" w:sz="0" w:space="0" w:color="auto"/>
                                        <w:bottom w:val="none" w:sz="0" w:space="0" w:color="auto"/>
                                        <w:right w:val="none" w:sz="0" w:space="0" w:color="auto"/>
                                      </w:divBdr>
                                      <w:divsChild>
                                        <w:div w:id="1400983557">
                                          <w:marLeft w:val="0"/>
                                          <w:marRight w:val="0"/>
                                          <w:marTop w:val="0"/>
                                          <w:marBottom w:val="0"/>
                                          <w:divBdr>
                                            <w:top w:val="none" w:sz="0" w:space="0" w:color="auto"/>
                                            <w:left w:val="none" w:sz="0" w:space="0" w:color="auto"/>
                                            <w:bottom w:val="none" w:sz="0" w:space="0" w:color="auto"/>
                                            <w:right w:val="none" w:sz="0" w:space="0" w:color="auto"/>
                                          </w:divBdr>
                                          <w:divsChild>
                                            <w:div w:id="425812124">
                                              <w:marLeft w:val="0"/>
                                              <w:marRight w:val="0"/>
                                              <w:marTop w:val="0"/>
                                              <w:marBottom w:val="0"/>
                                              <w:divBdr>
                                                <w:top w:val="none" w:sz="0" w:space="0" w:color="auto"/>
                                                <w:left w:val="none" w:sz="0" w:space="0" w:color="auto"/>
                                                <w:bottom w:val="none" w:sz="0" w:space="0" w:color="auto"/>
                                                <w:right w:val="none" w:sz="0" w:space="0" w:color="auto"/>
                                              </w:divBdr>
                                              <w:divsChild>
                                                <w:div w:id="1952197842">
                                                  <w:marLeft w:val="0"/>
                                                  <w:marRight w:val="0"/>
                                                  <w:marTop w:val="0"/>
                                                  <w:marBottom w:val="0"/>
                                                  <w:divBdr>
                                                    <w:top w:val="none" w:sz="0" w:space="0" w:color="auto"/>
                                                    <w:left w:val="none" w:sz="0" w:space="0" w:color="auto"/>
                                                    <w:bottom w:val="none" w:sz="0" w:space="0" w:color="auto"/>
                                                    <w:right w:val="none" w:sz="0" w:space="0" w:color="auto"/>
                                                  </w:divBdr>
                                                  <w:divsChild>
                                                    <w:div w:id="508522006">
                                                      <w:marLeft w:val="0"/>
                                                      <w:marRight w:val="0"/>
                                                      <w:marTop w:val="0"/>
                                                      <w:marBottom w:val="0"/>
                                                      <w:divBdr>
                                                        <w:top w:val="none" w:sz="0" w:space="0" w:color="auto"/>
                                                        <w:left w:val="none" w:sz="0" w:space="0" w:color="auto"/>
                                                        <w:bottom w:val="none" w:sz="0" w:space="0" w:color="auto"/>
                                                        <w:right w:val="none" w:sz="0" w:space="0" w:color="auto"/>
                                                      </w:divBdr>
                                                      <w:divsChild>
                                                        <w:div w:id="283465057">
                                                          <w:marLeft w:val="0"/>
                                                          <w:marRight w:val="0"/>
                                                          <w:marTop w:val="0"/>
                                                          <w:marBottom w:val="0"/>
                                                          <w:divBdr>
                                                            <w:top w:val="none" w:sz="0" w:space="0" w:color="auto"/>
                                                            <w:left w:val="none" w:sz="0" w:space="0" w:color="auto"/>
                                                            <w:bottom w:val="none" w:sz="0" w:space="0" w:color="auto"/>
                                                            <w:right w:val="none" w:sz="0" w:space="0" w:color="auto"/>
                                                          </w:divBdr>
                                                          <w:divsChild>
                                                            <w:div w:id="1180585189">
                                                              <w:marLeft w:val="0"/>
                                                              <w:marRight w:val="0"/>
                                                              <w:marTop w:val="0"/>
                                                              <w:marBottom w:val="0"/>
                                                              <w:divBdr>
                                                                <w:top w:val="none" w:sz="0" w:space="0" w:color="auto"/>
                                                                <w:left w:val="none" w:sz="0" w:space="0" w:color="auto"/>
                                                                <w:bottom w:val="none" w:sz="0" w:space="0" w:color="auto"/>
                                                                <w:right w:val="none" w:sz="0" w:space="0" w:color="auto"/>
                                                              </w:divBdr>
                                                              <w:divsChild>
                                                                <w:div w:id="552884462">
                                                                  <w:marLeft w:val="0"/>
                                                                  <w:marRight w:val="0"/>
                                                                  <w:marTop w:val="0"/>
                                                                  <w:marBottom w:val="0"/>
                                                                  <w:divBdr>
                                                                    <w:top w:val="none" w:sz="0" w:space="0" w:color="auto"/>
                                                                    <w:left w:val="none" w:sz="0" w:space="0" w:color="auto"/>
                                                                    <w:bottom w:val="none" w:sz="0" w:space="0" w:color="auto"/>
                                                                    <w:right w:val="none" w:sz="0" w:space="0" w:color="auto"/>
                                                                  </w:divBdr>
                                                                  <w:divsChild>
                                                                    <w:div w:id="1770851923">
                                                                      <w:marLeft w:val="0"/>
                                                                      <w:marRight w:val="0"/>
                                                                      <w:marTop w:val="0"/>
                                                                      <w:marBottom w:val="0"/>
                                                                      <w:divBdr>
                                                                        <w:top w:val="none" w:sz="0" w:space="0" w:color="auto"/>
                                                                        <w:left w:val="none" w:sz="0" w:space="0" w:color="auto"/>
                                                                        <w:bottom w:val="none" w:sz="0" w:space="0" w:color="auto"/>
                                                                        <w:right w:val="none" w:sz="0" w:space="0" w:color="auto"/>
                                                                      </w:divBdr>
                                                                      <w:divsChild>
                                                                        <w:div w:id="6793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845155">
      <w:bodyDiv w:val="1"/>
      <w:marLeft w:val="0"/>
      <w:marRight w:val="0"/>
      <w:marTop w:val="0"/>
      <w:marBottom w:val="0"/>
      <w:divBdr>
        <w:top w:val="none" w:sz="0" w:space="0" w:color="auto"/>
        <w:left w:val="none" w:sz="0" w:space="0" w:color="auto"/>
        <w:bottom w:val="none" w:sz="0" w:space="0" w:color="auto"/>
        <w:right w:val="none" w:sz="0" w:space="0" w:color="auto"/>
      </w:divBdr>
    </w:div>
    <w:div w:id="714087458">
      <w:bodyDiv w:val="1"/>
      <w:marLeft w:val="0"/>
      <w:marRight w:val="0"/>
      <w:marTop w:val="0"/>
      <w:marBottom w:val="0"/>
      <w:divBdr>
        <w:top w:val="none" w:sz="0" w:space="0" w:color="auto"/>
        <w:left w:val="none" w:sz="0" w:space="0" w:color="auto"/>
        <w:bottom w:val="none" w:sz="0" w:space="0" w:color="auto"/>
        <w:right w:val="none" w:sz="0" w:space="0" w:color="auto"/>
      </w:divBdr>
    </w:div>
    <w:div w:id="714235651">
      <w:bodyDiv w:val="1"/>
      <w:marLeft w:val="0"/>
      <w:marRight w:val="0"/>
      <w:marTop w:val="0"/>
      <w:marBottom w:val="0"/>
      <w:divBdr>
        <w:top w:val="none" w:sz="0" w:space="0" w:color="auto"/>
        <w:left w:val="none" w:sz="0" w:space="0" w:color="auto"/>
        <w:bottom w:val="none" w:sz="0" w:space="0" w:color="auto"/>
        <w:right w:val="none" w:sz="0" w:space="0" w:color="auto"/>
      </w:divBdr>
      <w:divsChild>
        <w:div w:id="919098075">
          <w:marLeft w:val="0"/>
          <w:marRight w:val="0"/>
          <w:marTop w:val="0"/>
          <w:marBottom w:val="0"/>
          <w:divBdr>
            <w:top w:val="none" w:sz="0" w:space="0" w:color="auto"/>
            <w:left w:val="none" w:sz="0" w:space="0" w:color="auto"/>
            <w:bottom w:val="none" w:sz="0" w:space="0" w:color="auto"/>
            <w:right w:val="none" w:sz="0" w:space="0" w:color="auto"/>
          </w:divBdr>
          <w:divsChild>
            <w:div w:id="1683436232">
              <w:marLeft w:val="0"/>
              <w:marRight w:val="0"/>
              <w:marTop w:val="0"/>
              <w:marBottom w:val="0"/>
              <w:divBdr>
                <w:top w:val="none" w:sz="0" w:space="0" w:color="auto"/>
                <w:left w:val="none" w:sz="0" w:space="0" w:color="auto"/>
                <w:bottom w:val="none" w:sz="0" w:space="0" w:color="auto"/>
                <w:right w:val="none" w:sz="0" w:space="0" w:color="auto"/>
              </w:divBdr>
              <w:divsChild>
                <w:div w:id="1394741538">
                  <w:marLeft w:val="0"/>
                  <w:marRight w:val="0"/>
                  <w:marTop w:val="0"/>
                  <w:marBottom w:val="0"/>
                  <w:divBdr>
                    <w:top w:val="none" w:sz="0" w:space="0" w:color="auto"/>
                    <w:left w:val="none" w:sz="0" w:space="0" w:color="auto"/>
                    <w:bottom w:val="none" w:sz="0" w:space="0" w:color="auto"/>
                    <w:right w:val="none" w:sz="0" w:space="0" w:color="auto"/>
                  </w:divBdr>
                  <w:divsChild>
                    <w:div w:id="301427561">
                      <w:marLeft w:val="0"/>
                      <w:marRight w:val="0"/>
                      <w:marTop w:val="0"/>
                      <w:marBottom w:val="0"/>
                      <w:divBdr>
                        <w:top w:val="none" w:sz="0" w:space="0" w:color="auto"/>
                        <w:left w:val="none" w:sz="0" w:space="0" w:color="auto"/>
                        <w:bottom w:val="none" w:sz="0" w:space="0" w:color="auto"/>
                        <w:right w:val="none" w:sz="0" w:space="0" w:color="auto"/>
                      </w:divBdr>
                      <w:divsChild>
                        <w:div w:id="1227960504">
                          <w:marLeft w:val="0"/>
                          <w:marRight w:val="0"/>
                          <w:marTop w:val="0"/>
                          <w:marBottom w:val="0"/>
                          <w:divBdr>
                            <w:top w:val="none" w:sz="0" w:space="0" w:color="auto"/>
                            <w:left w:val="none" w:sz="0" w:space="0" w:color="auto"/>
                            <w:bottom w:val="none" w:sz="0" w:space="0" w:color="auto"/>
                            <w:right w:val="none" w:sz="0" w:space="0" w:color="auto"/>
                          </w:divBdr>
                          <w:divsChild>
                            <w:div w:id="861209108">
                              <w:marLeft w:val="0"/>
                              <w:marRight w:val="0"/>
                              <w:marTop w:val="0"/>
                              <w:marBottom w:val="0"/>
                              <w:divBdr>
                                <w:top w:val="none" w:sz="0" w:space="0" w:color="auto"/>
                                <w:left w:val="none" w:sz="0" w:space="0" w:color="auto"/>
                                <w:bottom w:val="none" w:sz="0" w:space="0" w:color="auto"/>
                                <w:right w:val="none" w:sz="0" w:space="0" w:color="auto"/>
                              </w:divBdr>
                              <w:divsChild>
                                <w:div w:id="2052873053">
                                  <w:marLeft w:val="0"/>
                                  <w:marRight w:val="0"/>
                                  <w:marTop w:val="0"/>
                                  <w:marBottom w:val="0"/>
                                  <w:divBdr>
                                    <w:top w:val="none" w:sz="0" w:space="0" w:color="auto"/>
                                    <w:left w:val="none" w:sz="0" w:space="0" w:color="auto"/>
                                    <w:bottom w:val="none" w:sz="0" w:space="0" w:color="auto"/>
                                    <w:right w:val="none" w:sz="0" w:space="0" w:color="auto"/>
                                  </w:divBdr>
                                  <w:divsChild>
                                    <w:div w:id="14117598">
                                      <w:marLeft w:val="0"/>
                                      <w:marRight w:val="0"/>
                                      <w:marTop w:val="0"/>
                                      <w:marBottom w:val="0"/>
                                      <w:divBdr>
                                        <w:top w:val="none" w:sz="0" w:space="0" w:color="auto"/>
                                        <w:left w:val="none" w:sz="0" w:space="0" w:color="auto"/>
                                        <w:bottom w:val="none" w:sz="0" w:space="0" w:color="auto"/>
                                        <w:right w:val="none" w:sz="0" w:space="0" w:color="auto"/>
                                      </w:divBdr>
                                      <w:divsChild>
                                        <w:div w:id="442697301">
                                          <w:marLeft w:val="-150"/>
                                          <w:marRight w:val="-150"/>
                                          <w:marTop w:val="0"/>
                                          <w:marBottom w:val="0"/>
                                          <w:divBdr>
                                            <w:top w:val="none" w:sz="0" w:space="0" w:color="auto"/>
                                            <w:left w:val="none" w:sz="0" w:space="0" w:color="auto"/>
                                            <w:bottom w:val="none" w:sz="0" w:space="0" w:color="auto"/>
                                            <w:right w:val="none" w:sz="0" w:space="0" w:color="auto"/>
                                          </w:divBdr>
                                          <w:divsChild>
                                            <w:div w:id="1065107468">
                                              <w:marLeft w:val="0"/>
                                              <w:marRight w:val="0"/>
                                              <w:marTop w:val="0"/>
                                              <w:marBottom w:val="0"/>
                                              <w:divBdr>
                                                <w:top w:val="none" w:sz="0" w:space="0" w:color="auto"/>
                                                <w:left w:val="none" w:sz="0" w:space="0" w:color="auto"/>
                                                <w:bottom w:val="none" w:sz="0" w:space="0" w:color="auto"/>
                                                <w:right w:val="none" w:sz="0" w:space="0" w:color="auto"/>
                                              </w:divBdr>
                                              <w:divsChild>
                                                <w:div w:id="1468939530">
                                                  <w:marLeft w:val="0"/>
                                                  <w:marRight w:val="0"/>
                                                  <w:marTop w:val="0"/>
                                                  <w:marBottom w:val="0"/>
                                                  <w:divBdr>
                                                    <w:top w:val="none" w:sz="0" w:space="0" w:color="auto"/>
                                                    <w:left w:val="none" w:sz="0" w:space="0" w:color="auto"/>
                                                    <w:bottom w:val="none" w:sz="0" w:space="0" w:color="auto"/>
                                                    <w:right w:val="none" w:sz="0" w:space="0" w:color="auto"/>
                                                  </w:divBdr>
                                                  <w:divsChild>
                                                    <w:div w:id="417941641">
                                                      <w:marLeft w:val="0"/>
                                                      <w:marRight w:val="0"/>
                                                      <w:marTop w:val="0"/>
                                                      <w:marBottom w:val="0"/>
                                                      <w:divBdr>
                                                        <w:top w:val="none" w:sz="0" w:space="0" w:color="auto"/>
                                                        <w:left w:val="none" w:sz="0" w:space="0" w:color="auto"/>
                                                        <w:bottom w:val="none" w:sz="0" w:space="0" w:color="auto"/>
                                                        <w:right w:val="none" w:sz="0" w:space="0" w:color="auto"/>
                                                      </w:divBdr>
                                                      <w:divsChild>
                                                        <w:div w:id="786119064">
                                                          <w:marLeft w:val="0"/>
                                                          <w:marRight w:val="0"/>
                                                          <w:marTop w:val="0"/>
                                                          <w:marBottom w:val="0"/>
                                                          <w:divBdr>
                                                            <w:top w:val="none" w:sz="0" w:space="0" w:color="auto"/>
                                                            <w:left w:val="none" w:sz="0" w:space="0" w:color="auto"/>
                                                            <w:bottom w:val="none" w:sz="0" w:space="0" w:color="auto"/>
                                                            <w:right w:val="none" w:sz="0" w:space="0" w:color="auto"/>
                                                          </w:divBdr>
                                                          <w:divsChild>
                                                            <w:div w:id="1715084454">
                                                              <w:marLeft w:val="0"/>
                                                              <w:marRight w:val="0"/>
                                                              <w:marTop w:val="0"/>
                                                              <w:marBottom w:val="0"/>
                                                              <w:divBdr>
                                                                <w:top w:val="none" w:sz="0" w:space="0" w:color="auto"/>
                                                                <w:left w:val="none" w:sz="0" w:space="0" w:color="auto"/>
                                                                <w:bottom w:val="none" w:sz="0" w:space="0" w:color="auto"/>
                                                                <w:right w:val="none" w:sz="0" w:space="0" w:color="auto"/>
                                                              </w:divBdr>
                                                              <w:divsChild>
                                                                <w:div w:id="1542211645">
                                                                  <w:marLeft w:val="0"/>
                                                                  <w:marRight w:val="0"/>
                                                                  <w:marTop w:val="0"/>
                                                                  <w:marBottom w:val="0"/>
                                                                  <w:divBdr>
                                                                    <w:top w:val="none" w:sz="0" w:space="0" w:color="auto"/>
                                                                    <w:left w:val="none" w:sz="0" w:space="0" w:color="auto"/>
                                                                    <w:bottom w:val="none" w:sz="0" w:space="0" w:color="auto"/>
                                                                    <w:right w:val="none" w:sz="0" w:space="0" w:color="auto"/>
                                                                  </w:divBdr>
                                                                  <w:divsChild>
                                                                    <w:div w:id="68189482">
                                                                      <w:marLeft w:val="0"/>
                                                                      <w:marRight w:val="0"/>
                                                                      <w:marTop w:val="0"/>
                                                                      <w:marBottom w:val="0"/>
                                                                      <w:divBdr>
                                                                        <w:top w:val="none" w:sz="0" w:space="0" w:color="auto"/>
                                                                        <w:left w:val="none" w:sz="0" w:space="0" w:color="auto"/>
                                                                        <w:bottom w:val="none" w:sz="0" w:space="0" w:color="auto"/>
                                                                        <w:right w:val="none" w:sz="0" w:space="0" w:color="auto"/>
                                                                      </w:divBdr>
                                                                      <w:divsChild>
                                                                        <w:div w:id="758713935">
                                                                          <w:marLeft w:val="-225"/>
                                                                          <w:marRight w:val="-225"/>
                                                                          <w:marTop w:val="0"/>
                                                                          <w:marBottom w:val="0"/>
                                                                          <w:divBdr>
                                                                            <w:top w:val="none" w:sz="0" w:space="0" w:color="auto"/>
                                                                            <w:left w:val="none" w:sz="0" w:space="0" w:color="auto"/>
                                                                            <w:bottom w:val="none" w:sz="0" w:space="0" w:color="auto"/>
                                                                            <w:right w:val="none" w:sz="0" w:space="0" w:color="auto"/>
                                                                          </w:divBdr>
                                                                          <w:divsChild>
                                                                            <w:div w:id="696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95693">
      <w:bodyDiv w:val="1"/>
      <w:marLeft w:val="0"/>
      <w:marRight w:val="0"/>
      <w:marTop w:val="0"/>
      <w:marBottom w:val="0"/>
      <w:divBdr>
        <w:top w:val="none" w:sz="0" w:space="0" w:color="auto"/>
        <w:left w:val="none" w:sz="0" w:space="0" w:color="auto"/>
        <w:bottom w:val="none" w:sz="0" w:space="0" w:color="auto"/>
        <w:right w:val="none" w:sz="0" w:space="0" w:color="auto"/>
      </w:divBdr>
    </w:div>
    <w:div w:id="714888703">
      <w:bodyDiv w:val="1"/>
      <w:marLeft w:val="0"/>
      <w:marRight w:val="0"/>
      <w:marTop w:val="0"/>
      <w:marBottom w:val="0"/>
      <w:divBdr>
        <w:top w:val="none" w:sz="0" w:space="0" w:color="auto"/>
        <w:left w:val="none" w:sz="0" w:space="0" w:color="auto"/>
        <w:bottom w:val="none" w:sz="0" w:space="0" w:color="auto"/>
        <w:right w:val="none" w:sz="0" w:space="0" w:color="auto"/>
      </w:divBdr>
    </w:div>
    <w:div w:id="715083483">
      <w:bodyDiv w:val="1"/>
      <w:marLeft w:val="0"/>
      <w:marRight w:val="0"/>
      <w:marTop w:val="0"/>
      <w:marBottom w:val="0"/>
      <w:divBdr>
        <w:top w:val="none" w:sz="0" w:space="0" w:color="auto"/>
        <w:left w:val="none" w:sz="0" w:space="0" w:color="auto"/>
        <w:bottom w:val="none" w:sz="0" w:space="0" w:color="auto"/>
        <w:right w:val="none" w:sz="0" w:space="0" w:color="auto"/>
      </w:divBdr>
    </w:div>
    <w:div w:id="715350299">
      <w:bodyDiv w:val="1"/>
      <w:marLeft w:val="0"/>
      <w:marRight w:val="0"/>
      <w:marTop w:val="0"/>
      <w:marBottom w:val="0"/>
      <w:divBdr>
        <w:top w:val="none" w:sz="0" w:space="0" w:color="auto"/>
        <w:left w:val="none" w:sz="0" w:space="0" w:color="auto"/>
        <w:bottom w:val="none" w:sz="0" w:space="0" w:color="auto"/>
        <w:right w:val="none" w:sz="0" w:space="0" w:color="auto"/>
      </w:divBdr>
    </w:div>
    <w:div w:id="715736716">
      <w:bodyDiv w:val="1"/>
      <w:marLeft w:val="0"/>
      <w:marRight w:val="0"/>
      <w:marTop w:val="0"/>
      <w:marBottom w:val="0"/>
      <w:divBdr>
        <w:top w:val="none" w:sz="0" w:space="0" w:color="auto"/>
        <w:left w:val="none" w:sz="0" w:space="0" w:color="auto"/>
        <w:bottom w:val="none" w:sz="0" w:space="0" w:color="auto"/>
        <w:right w:val="none" w:sz="0" w:space="0" w:color="auto"/>
      </w:divBdr>
    </w:div>
    <w:div w:id="715928711">
      <w:bodyDiv w:val="1"/>
      <w:marLeft w:val="0"/>
      <w:marRight w:val="0"/>
      <w:marTop w:val="0"/>
      <w:marBottom w:val="0"/>
      <w:divBdr>
        <w:top w:val="none" w:sz="0" w:space="0" w:color="auto"/>
        <w:left w:val="none" w:sz="0" w:space="0" w:color="auto"/>
        <w:bottom w:val="none" w:sz="0" w:space="0" w:color="auto"/>
        <w:right w:val="none" w:sz="0" w:space="0" w:color="auto"/>
      </w:divBdr>
    </w:div>
    <w:div w:id="716399316">
      <w:bodyDiv w:val="1"/>
      <w:marLeft w:val="0"/>
      <w:marRight w:val="0"/>
      <w:marTop w:val="0"/>
      <w:marBottom w:val="0"/>
      <w:divBdr>
        <w:top w:val="none" w:sz="0" w:space="0" w:color="auto"/>
        <w:left w:val="none" w:sz="0" w:space="0" w:color="auto"/>
        <w:bottom w:val="none" w:sz="0" w:space="0" w:color="auto"/>
        <w:right w:val="none" w:sz="0" w:space="0" w:color="auto"/>
      </w:divBdr>
    </w:div>
    <w:div w:id="717320218">
      <w:bodyDiv w:val="1"/>
      <w:marLeft w:val="0"/>
      <w:marRight w:val="0"/>
      <w:marTop w:val="0"/>
      <w:marBottom w:val="0"/>
      <w:divBdr>
        <w:top w:val="none" w:sz="0" w:space="0" w:color="auto"/>
        <w:left w:val="none" w:sz="0" w:space="0" w:color="auto"/>
        <w:bottom w:val="none" w:sz="0" w:space="0" w:color="auto"/>
        <w:right w:val="none" w:sz="0" w:space="0" w:color="auto"/>
      </w:divBdr>
    </w:div>
    <w:div w:id="717364100">
      <w:bodyDiv w:val="1"/>
      <w:marLeft w:val="0"/>
      <w:marRight w:val="0"/>
      <w:marTop w:val="0"/>
      <w:marBottom w:val="0"/>
      <w:divBdr>
        <w:top w:val="none" w:sz="0" w:space="0" w:color="auto"/>
        <w:left w:val="none" w:sz="0" w:space="0" w:color="auto"/>
        <w:bottom w:val="none" w:sz="0" w:space="0" w:color="auto"/>
        <w:right w:val="none" w:sz="0" w:space="0" w:color="auto"/>
      </w:divBdr>
    </w:div>
    <w:div w:id="717555462">
      <w:bodyDiv w:val="1"/>
      <w:marLeft w:val="0"/>
      <w:marRight w:val="0"/>
      <w:marTop w:val="0"/>
      <w:marBottom w:val="0"/>
      <w:divBdr>
        <w:top w:val="none" w:sz="0" w:space="0" w:color="auto"/>
        <w:left w:val="none" w:sz="0" w:space="0" w:color="auto"/>
        <w:bottom w:val="none" w:sz="0" w:space="0" w:color="auto"/>
        <w:right w:val="none" w:sz="0" w:space="0" w:color="auto"/>
      </w:divBdr>
    </w:div>
    <w:div w:id="717584877">
      <w:bodyDiv w:val="1"/>
      <w:marLeft w:val="0"/>
      <w:marRight w:val="0"/>
      <w:marTop w:val="0"/>
      <w:marBottom w:val="0"/>
      <w:divBdr>
        <w:top w:val="none" w:sz="0" w:space="0" w:color="auto"/>
        <w:left w:val="none" w:sz="0" w:space="0" w:color="auto"/>
        <w:bottom w:val="none" w:sz="0" w:space="0" w:color="auto"/>
        <w:right w:val="none" w:sz="0" w:space="0" w:color="auto"/>
      </w:divBdr>
    </w:div>
    <w:div w:id="717626801">
      <w:bodyDiv w:val="1"/>
      <w:marLeft w:val="0"/>
      <w:marRight w:val="0"/>
      <w:marTop w:val="0"/>
      <w:marBottom w:val="0"/>
      <w:divBdr>
        <w:top w:val="none" w:sz="0" w:space="0" w:color="auto"/>
        <w:left w:val="none" w:sz="0" w:space="0" w:color="auto"/>
        <w:bottom w:val="none" w:sz="0" w:space="0" w:color="auto"/>
        <w:right w:val="none" w:sz="0" w:space="0" w:color="auto"/>
      </w:divBdr>
    </w:div>
    <w:div w:id="717972957">
      <w:bodyDiv w:val="1"/>
      <w:marLeft w:val="0"/>
      <w:marRight w:val="0"/>
      <w:marTop w:val="0"/>
      <w:marBottom w:val="0"/>
      <w:divBdr>
        <w:top w:val="none" w:sz="0" w:space="0" w:color="auto"/>
        <w:left w:val="none" w:sz="0" w:space="0" w:color="auto"/>
        <w:bottom w:val="none" w:sz="0" w:space="0" w:color="auto"/>
        <w:right w:val="none" w:sz="0" w:space="0" w:color="auto"/>
      </w:divBdr>
      <w:divsChild>
        <w:div w:id="43066748">
          <w:marLeft w:val="0"/>
          <w:marRight w:val="0"/>
          <w:marTop w:val="0"/>
          <w:marBottom w:val="0"/>
          <w:divBdr>
            <w:top w:val="none" w:sz="0" w:space="0" w:color="auto"/>
            <w:left w:val="none" w:sz="0" w:space="0" w:color="auto"/>
            <w:bottom w:val="none" w:sz="0" w:space="0" w:color="auto"/>
            <w:right w:val="none" w:sz="0" w:space="0" w:color="auto"/>
          </w:divBdr>
          <w:divsChild>
            <w:div w:id="1172061879">
              <w:marLeft w:val="0"/>
              <w:marRight w:val="0"/>
              <w:marTop w:val="0"/>
              <w:marBottom w:val="0"/>
              <w:divBdr>
                <w:top w:val="none" w:sz="0" w:space="0" w:color="auto"/>
                <w:left w:val="none" w:sz="0" w:space="0" w:color="auto"/>
                <w:bottom w:val="none" w:sz="0" w:space="0" w:color="auto"/>
                <w:right w:val="none" w:sz="0" w:space="0" w:color="auto"/>
              </w:divBdr>
              <w:divsChild>
                <w:div w:id="724648629">
                  <w:marLeft w:val="0"/>
                  <w:marRight w:val="0"/>
                  <w:marTop w:val="0"/>
                  <w:marBottom w:val="0"/>
                  <w:divBdr>
                    <w:top w:val="none" w:sz="0" w:space="0" w:color="auto"/>
                    <w:left w:val="none" w:sz="0" w:space="0" w:color="auto"/>
                    <w:bottom w:val="none" w:sz="0" w:space="0" w:color="auto"/>
                    <w:right w:val="none" w:sz="0" w:space="0" w:color="auto"/>
                  </w:divBdr>
                  <w:divsChild>
                    <w:div w:id="336420004">
                      <w:marLeft w:val="0"/>
                      <w:marRight w:val="0"/>
                      <w:marTop w:val="0"/>
                      <w:marBottom w:val="0"/>
                      <w:divBdr>
                        <w:top w:val="none" w:sz="0" w:space="0" w:color="auto"/>
                        <w:left w:val="none" w:sz="0" w:space="0" w:color="auto"/>
                        <w:bottom w:val="none" w:sz="0" w:space="0" w:color="auto"/>
                        <w:right w:val="none" w:sz="0" w:space="0" w:color="auto"/>
                      </w:divBdr>
                      <w:divsChild>
                        <w:div w:id="64884771">
                          <w:marLeft w:val="0"/>
                          <w:marRight w:val="0"/>
                          <w:marTop w:val="0"/>
                          <w:marBottom w:val="0"/>
                          <w:divBdr>
                            <w:top w:val="none" w:sz="0" w:space="0" w:color="auto"/>
                            <w:left w:val="none" w:sz="0" w:space="0" w:color="auto"/>
                            <w:bottom w:val="none" w:sz="0" w:space="0" w:color="auto"/>
                            <w:right w:val="none" w:sz="0" w:space="0" w:color="auto"/>
                          </w:divBdr>
                          <w:divsChild>
                            <w:div w:id="1486629140">
                              <w:marLeft w:val="0"/>
                              <w:marRight w:val="0"/>
                              <w:marTop w:val="0"/>
                              <w:marBottom w:val="0"/>
                              <w:divBdr>
                                <w:top w:val="none" w:sz="0" w:space="0" w:color="auto"/>
                                <w:left w:val="none" w:sz="0" w:space="0" w:color="auto"/>
                                <w:bottom w:val="none" w:sz="0" w:space="0" w:color="auto"/>
                                <w:right w:val="none" w:sz="0" w:space="0" w:color="auto"/>
                              </w:divBdr>
                              <w:divsChild>
                                <w:div w:id="1306274614">
                                  <w:marLeft w:val="0"/>
                                  <w:marRight w:val="0"/>
                                  <w:marTop w:val="0"/>
                                  <w:marBottom w:val="0"/>
                                  <w:divBdr>
                                    <w:top w:val="none" w:sz="0" w:space="0" w:color="auto"/>
                                    <w:left w:val="none" w:sz="0" w:space="0" w:color="auto"/>
                                    <w:bottom w:val="none" w:sz="0" w:space="0" w:color="auto"/>
                                    <w:right w:val="none" w:sz="0" w:space="0" w:color="auto"/>
                                  </w:divBdr>
                                  <w:divsChild>
                                    <w:div w:id="2062557922">
                                      <w:marLeft w:val="0"/>
                                      <w:marRight w:val="0"/>
                                      <w:marTop w:val="0"/>
                                      <w:marBottom w:val="0"/>
                                      <w:divBdr>
                                        <w:top w:val="none" w:sz="0" w:space="0" w:color="auto"/>
                                        <w:left w:val="none" w:sz="0" w:space="0" w:color="auto"/>
                                        <w:bottom w:val="none" w:sz="0" w:space="0" w:color="auto"/>
                                        <w:right w:val="none" w:sz="0" w:space="0" w:color="auto"/>
                                      </w:divBdr>
                                      <w:divsChild>
                                        <w:div w:id="410660287">
                                          <w:marLeft w:val="-150"/>
                                          <w:marRight w:val="-150"/>
                                          <w:marTop w:val="0"/>
                                          <w:marBottom w:val="0"/>
                                          <w:divBdr>
                                            <w:top w:val="none" w:sz="0" w:space="0" w:color="auto"/>
                                            <w:left w:val="none" w:sz="0" w:space="0" w:color="auto"/>
                                            <w:bottom w:val="none" w:sz="0" w:space="0" w:color="auto"/>
                                            <w:right w:val="none" w:sz="0" w:space="0" w:color="auto"/>
                                          </w:divBdr>
                                          <w:divsChild>
                                            <w:div w:id="202598875">
                                              <w:marLeft w:val="0"/>
                                              <w:marRight w:val="0"/>
                                              <w:marTop w:val="0"/>
                                              <w:marBottom w:val="0"/>
                                              <w:divBdr>
                                                <w:top w:val="none" w:sz="0" w:space="0" w:color="auto"/>
                                                <w:left w:val="none" w:sz="0" w:space="0" w:color="auto"/>
                                                <w:bottom w:val="none" w:sz="0" w:space="0" w:color="auto"/>
                                                <w:right w:val="none" w:sz="0" w:space="0" w:color="auto"/>
                                              </w:divBdr>
                                              <w:divsChild>
                                                <w:div w:id="1811511295">
                                                  <w:marLeft w:val="0"/>
                                                  <w:marRight w:val="0"/>
                                                  <w:marTop w:val="0"/>
                                                  <w:marBottom w:val="0"/>
                                                  <w:divBdr>
                                                    <w:top w:val="none" w:sz="0" w:space="0" w:color="auto"/>
                                                    <w:left w:val="none" w:sz="0" w:space="0" w:color="auto"/>
                                                    <w:bottom w:val="none" w:sz="0" w:space="0" w:color="auto"/>
                                                    <w:right w:val="none" w:sz="0" w:space="0" w:color="auto"/>
                                                  </w:divBdr>
                                                  <w:divsChild>
                                                    <w:div w:id="1618831437">
                                                      <w:marLeft w:val="0"/>
                                                      <w:marRight w:val="0"/>
                                                      <w:marTop w:val="0"/>
                                                      <w:marBottom w:val="0"/>
                                                      <w:divBdr>
                                                        <w:top w:val="none" w:sz="0" w:space="0" w:color="auto"/>
                                                        <w:left w:val="none" w:sz="0" w:space="0" w:color="auto"/>
                                                        <w:bottom w:val="none" w:sz="0" w:space="0" w:color="auto"/>
                                                        <w:right w:val="none" w:sz="0" w:space="0" w:color="auto"/>
                                                      </w:divBdr>
                                                      <w:divsChild>
                                                        <w:div w:id="2897129">
                                                          <w:marLeft w:val="0"/>
                                                          <w:marRight w:val="0"/>
                                                          <w:marTop w:val="0"/>
                                                          <w:marBottom w:val="0"/>
                                                          <w:divBdr>
                                                            <w:top w:val="none" w:sz="0" w:space="0" w:color="auto"/>
                                                            <w:left w:val="none" w:sz="0" w:space="0" w:color="auto"/>
                                                            <w:bottom w:val="none" w:sz="0" w:space="0" w:color="auto"/>
                                                            <w:right w:val="none" w:sz="0" w:space="0" w:color="auto"/>
                                                          </w:divBdr>
                                                          <w:divsChild>
                                                            <w:div w:id="549342230">
                                                              <w:marLeft w:val="0"/>
                                                              <w:marRight w:val="0"/>
                                                              <w:marTop w:val="0"/>
                                                              <w:marBottom w:val="0"/>
                                                              <w:divBdr>
                                                                <w:top w:val="none" w:sz="0" w:space="0" w:color="auto"/>
                                                                <w:left w:val="none" w:sz="0" w:space="0" w:color="auto"/>
                                                                <w:bottom w:val="none" w:sz="0" w:space="0" w:color="auto"/>
                                                                <w:right w:val="none" w:sz="0" w:space="0" w:color="auto"/>
                                                              </w:divBdr>
                                                              <w:divsChild>
                                                                <w:div w:id="156464157">
                                                                  <w:marLeft w:val="0"/>
                                                                  <w:marRight w:val="0"/>
                                                                  <w:marTop w:val="0"/>
                                                                  <w:marBottom w:val="0"/>
                                                                  <w:divBdr>
                                                                    <w:top w:val="none" w:sz="0" w:space="0" w:color="auto"/>
                                                                    <w:left w:val="none" w:sz="0" w:space="0" w:color="auto"/>
                                                                    <w:bottom w:val="none" w:sz="0" w:space="0" w:color="auto"/>
                                                                    <w:right w:val="none" w:sz="0" w:space="0" w:color="auto"/>
                                                                  </w:divBdr>
                                                                  <w:divsChild>
                                                                    <w:div w:id="1028945325">
                                                                      <w:marLeft w:val="0"/>
                                                                      <w:marRight w:val="0"/>
                                                                      <w:marTop w:val="0"/>
                                                                      <w:marBottom w:val="0"/>
                                                                      <w:divBdr>
                                                                        <w:top w:val="none" w:sz="0" w:space="0" w:color="auto"/>
                                                                        <w:left w:val="none" w:sz="0" w:space="0" w:color="auto"/>
                                                                        <w:bottom w:val="none" w:sz="0" w:space="0" w:color="auto"/>
                                                                        <w:right w:val="none" w:sz="0" w:space="0" w:color="auto"/>
                                                                      </w:divBdr>
                                                                      <w:divsChild>
                                                                        <w:div w:id="292830290">
                                                                          <w:marLeft w:val="-225"/>
                                                                          <w:marRight w:val="-225"/>
                                                                          <w:marTop w:val="0"/>
                                                                          <w:marBottom w:val="0"/>
                                                                          <w:divBdr>
                                                                            <w:top w:val="none" w:sz="0" w:space="0" w:color="auto"/>
                                                                            <w:left w:val="none" w:sz="0" w:space="0" w:color="auto"/>
                                                                            <w:bottom w:val="none" w:sz="0" w:space="0" w:color="auto"/>
                                                                            <w:right w:val="none" w:sz="0" w:space="0" w:color="auto"/>
                                                                          </w:divBdr>
                                                                          <w:divsChild>
                                                                            <w:div w:id="9884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477917">
      <w:bodyDiv w:val="1"/>
      <w:marLeft w:val="0"/>
      <w:marRight w:val="0"/>
      <w:marTop w:val="0"/>
      <w:marBottom w:val="0"/>
      <w:divBdr>
        <w:top w:val="none" w:sz="0" w:space="0" w:color="auto"/>
        <w:left w:val="none" w:sz="0" w:space="0" w:color="auto"/>
        <w:bottom w:val="none" w:sz="0" w:space="0" w:color="auto"/>
        <w:right w:val="none" w:sz="0" w:space="0" w:color="auto"/>
      </w:divBdr>
    </w:div>
    <w:div w:id="719011920">
      <w:bodyDiv w:val="1"/>
      <w:marLeft w:val="0"/>
      <w:marRight w:val="0"/>
      <w:marTop w:val="0"/>
      <w:marBottom w:val="0"/>
      <w:divBdr>
        <w:top w:val="none" w:sz="0" w:space="0" w:color="auto"/>
        <w:left w:val="none" w:sz="0" w:space="0" w:color="auto"/>
        <w:bottom w:val="none" w:sz="0" w:space="0" w:color="auto"/>
        <w:right w:val="none" w:sz="0" w:space="0" w:color="auto"/>
      </w:divBdr>
    </w:div>
    <w:div w:id="719128912">
      <w:bodyDiv w:val="1"/>
      <w:marLeft w:val="0"/>
      <w:marRight w:val="0"/>
      <w:marTop w:val="0"/>
      <w:marBottom w:val="0"/>
      <w:divBdr>
        <w:top w:val="none" w:sz="0" w:space="0" w:color="auto"/>
        <w:left w:val="none" w:sz="0" w:space="0" w:color="auto"/>
        <w:bottom w:val="none" w:sz="0" w:space="0" w:color="auto"/>
        <w:right w:val="none" w:sz="0" w:space="0" w:color="auto"/>
      </w:divBdr>
    </w:div>
    <w:div w:id="719137603">
      <w:bodyDiv w:val="1"/>
      <w:marLeft w:val="0"/>
      <w:marRight w:val="0"/>
      <w:marTop w:val="0"/>
      <w:marBottom w:val="0"/>
      <w:divBdr>
        <w:top w:val="none" w:sz="0" w:space="0" w:color="auto"/>
        <w:left w:val="none" w:sz="0" w:space="0" w:color="auto"/>
        <w:bottom w:val="none" w:sz="0" w:space="0" w:color="auto"/>
        <w:right w:val="none" w:sz="0" w:space="0" w:color="auto"/>
      </w:divBdr>
    </w:div>
    <w:div w:id="719480428">
      <w:bodyDiv w:val="1"/>
      <w:marLeft w:val="0"/>
      <w:marRight w:val="0"/>
      <w:marTop w:val="0"/>
      <w:marBottom w:val="0"/>
      <w:divBdr>
        <w:top w:val="none" w:sz="0" w:space="0" w:color="auto"/>
        <w:left w:val="none" w:sz="0" w:space="0" w:color="auto"/>
        <w:bottom w:val="none" w:sz="0" w:space="0" w:color="auto"/>
        <w:right w:val="none" w:sz="0" w:space="0" w:color="auto"/>
      </w:divBdr>
      <w:divsChild>
        <w:div w:id="1179808740">
          <w:marLeft w:val="0"/>
          <w:marRight w:val="0"/>
          <w:marTop w:val="0"/>
          <w:marBottom w:val="0"/>
          <w:divBdr>
            <w:top w:val="none" w:sz="0" w:space="0" w:color="auto"/>
            <w:left w:val="none" w:sz="0" w:space="0" w:color="auto"/>
            <w:bottom w:val="none" w:sz="0" w:space="0" w:color="auto"/>
            <w:right w:val="none" w:sz="0" w:space="0" w:color="auto"/>
          </w:divBdr>
        </w:div>
      </w:divsChild>
    </w:div>
    <w:div w:id="720598071">
      <w:bodyDiv w:val="1"/>
      <w:marLeft w:val="0"/>
      <w:marRight w:val="0"/>
      <w:marTop w:val="0"/>
      <w:marBottom w:val="0"/>
      <w:divBdr>
        <w:top w:val="none" w:sz="0" w:space="0" w:color="auto"/>
        <w:left w:val="none" w:sz="0" w:space="0" w:color="auto"/>
        <w:bottom w:val="none" w:sz="0" w:space="0" w:color="auto"/>
        <w:right w:val="none" w:sz="0" w:space="0" w:color="auto"/>
      </w:divBdr>
    </w:div>
    <w:div w:id="720639173">
      <w:bodyDiv w:val="1"/>
      <w:marLeft w:val="0"/>
      <w:marRight w:val="0"/>
      <w:marTop w:val="0"/>
      <w:marBottom w:val="0"/>
      <w:divBdr>
        <w:top w:val="none" w:sz="0" w:space="0" w:color="auto"/>
        <w:left w:val="none" w:sz="0" w:space="0" w:color="auto"/>
        <w:bottom w:val="none" w:sz="0" w:space="0" w:color="auto"/>
        <w:right w:val="none" w:sz="0" w:space="0" w:color="auto"/>
      </w:divBdr>
    </w:div>
    <w:div w:id="720981994">
      <w:bodyDiv w:val="1"/>
      <w:marLeft w:val="0"/>
      <w:marRight w:val="0"/>
      <w:marTop w:val="0"/>
      <w:marBottom w:val="0"/>
      <w:divBdr>
        <w:top w:val="none" w:sz="0" w:space="0" w:color="auto"/>
        <w:left w:val="none" w:sz="0" w:space="0" w:color="auto"/>
        <w:bottom w:val="none" w:sz="0" w:space="0" w:color="auto"/>
        <w:right w:val="none" w:sz="0" w:space="0" w:color="auto"/>
      </w:divBdr>
    </w:div>
    <w:div w:id="721097177">
      <w:bodyDiv w:val="1"/>
      <w:marLeft w:val="0"/>
      <w:marRight w:val="0"/>
      <w:marTop w:val="0"/>
      <w:marBottom w:val="0"/>
      <w:divBdr>
        <w:top w:val="none" w:sz="0" w:space="0" w:color="auto"/>
        <w:left w:val="none" w:sz="0" w:space="0" w:color="auto"/>
        <w:bottom w:val="none" w:sz="0" w:space="0" w:color="auto"/>
        <w:right w:val="none" w:sz="0" w:space="0" w:color="auto"/>
      </w:divBdr>
    </w:div>
    <w:div w:id="721903249">
      <w:bodyDiv w:val="1"/>
      <w:marLeft w:val="0"/>
      <w:marRight w:val="0"/>
      <w:marTop w:val="0"/>
      <w:marBottom w:val="0"/>
      <w:divBdr>
        <w:top w:val="none" w:sz="0" w:space="0" w:color="auto"/>
        <w:left w:val="none" w:sz="0" w:space="0" w:color="auto"/>
        <w:bottom w:val="none" w:sz="0" w:space="0" w:color="auto"/>
        <w:right w:val="none" w:sz="0" w:space="0" w:color="auto"/>
      </w:divBdr>
    </w:div>
    <w:div w:id="721903888">
      <w:bodyDiv w:val="1"/>
      <w:marLeft w:val="0"/>
      <w:marRight w:val="0"/>
      <w:marTop w:val="0"/>
      <w:marBottom w:val="0"/>
      <w:divBdr>
        <w:top w:val="none" w:sz="0" w:space="0" w:color="auto"/>
        <w:left w:val="none" w:sz="0" w:space="0" w:color="auto"/>
        <w:bottom w:val="none" w:sz="0" w:space="0" w:color="auto"/>
        <w:right w:val="none" w:sz="0" w:space="0" w:color="auto"/>
      </w:divBdr>
    </w:div>
    <w:div w:id="722096596">
      <w:bodyDiv w:val="1"/>
      <w:marLeft w:val="0"/>
      <w:marRight w:val="0"/>
      <w:marTop w:val="0"/>
      <w:marBottom w:val="0"/>
      <w:divBdr>
        <w:top w:val="none" w:sz="0" w:space="0" w:color="auto"/>
        <w:left w:val="none" w:sz="0" w:space="0" w:color="auto"/>
        <w:bottom w:val="none" w:sz="0" w:space="0" w:color="auto"/>
        <w:right w:val="none" w:sz="0" w:space="0" w:color="auto"/>
      </w:divBdr>
      <w:divsChild>
        <w:div w:id="1992831581">
          <w:marLeft w:val="0"/>
          <w:marRight w:val="0"/>
          <w:marTop w:val="0"/>
          <w:marBottom w:val="0"/>
          <w:divBdr>
            <w:top w:val="none" w:sz="0" w:space="0" w:color="auto"/>
            <w:left w:val="none" w:sz="0" w:space="0" w:color="auto"/>
            <w:bottom w:val="none" w:sz="0" w:space="0" w:color="auto"/>
            <w:right w:val="none" w:sz="0" w:space="0" w:color="auto"/>
          </w:divBdr>
          <w:divsChild>
            <w:div w:id="507870530">
              <w:marLeft w:val="0"/>
              <w:marRight w:val="0"/>
              <w:marTop w:val="0"/>
              <w:marBottom w:val="0"/>
              <w:divBdr>
                <w:top w:val="none" w:sz="0" w:space="0" w:color="auto"/>
                <w:left w:val="none" w:sz="0" w:space="0" w:color="auto"/>
                <w:bottom w:val="none" w:sz="0" w:space="0" w:color="auto"/>
                <w:right w:val="none" w:sz="0" w:space="0" w:color="auto"/>
              </w:divBdr>
              <w:divsChild>
                <w:div w:id="382101102">
                  <w:marLeft w:val="495"/>
                  <w:marRight w:val="495"/>
                  <w:marTop w:val="0"/>
                  <w:marBottom w:val="0"/>
                  <w:divBdr>
                    <w:top w:val="none" w:sz="0" w:space="0" w:color="auto"/>
                    <w:left w:val="none" w:sz="0" w:space="0" w:color="auto"/>
                    <w:bottom w:val="none" w:sz="0" w:space="0" w:color="auto"/>
                    <w:right w:val="none" w:sz="0" w:space="0" w:color="auto"/>
                  </w:divBdr>
                  <w:divsChild>
                    <w:div w:id="8533730">
                      <w:marLeft w:val="0"/>
                      <w:marRight w:val="0"/>
                      <w:marTop w:val="0"/>
                      <w:marBottom w:val="0"/>
                      <w:divBdr>
                        <w:top w:val="none" w:sz="0" w:space="0" w:color="auto"/>
                        <w:left w:val="none" w:sz="0" w:space="0" w:color="auto"/>
                        <w:bottom w:val="none" w:sz="0" w:space="0" w:color="auto"/>
                        <w:right w:val="none" w:sz="0" w:space="0" w:color="auto"/>
                      </w:divBdr>
                      <w:divsChild>
                        <w:div w:id="677267865">
                          <w:marLeft w:val="150"/>
                          <w:marRight w:val="0"/>
                          <w:marTop w:val="0"/>
                          <w:marBottom w:val="0"/>
                          <w:divBdr>
                            <w:top w:val="none" w:sz="0" w:space="0" w:color="auto"/>
                            <w:left w:val="none" w:sz="0" w:space="0" w:color="auto"/>
                            <w:bottom w:val="none" w:sz="0" w:space="0" w:color="auto"/>
                            <w:right w:val="none" w:sz="0" w:space="0" w:color="auto"/>
                          </w:divBdr>
                          <w:divsChild>
                            <w:div w:id="498619959">
                              <w:marLeft w:val="0"/>
                              <w:marRight w:val="150"/>
                              <w:marTop w:val="150"/>
                              <w:marBottom w:val="0"/>
                              <w:divBdr>
                                <w:top w:val="none" w:sz="0" w:space="0" w:color="auto"/>
                                <w:left w:val="none" w:sz="0" w:space="0" w:color="auto"/>
                                <w:bottom w:val="none" w:sz="0" w:space="0" w:color="auto"/>
                                <w:right w:val="none" w:sz="0" w:space="0" w:color="auto"/>
                              </w:divBdr>
                              <w:divsChild>
                                <w:div w:id="49887617">
                                  <w:marLeft w:val="0"/>
                                  <w:marRight w:val="0"/>
                                  <w:marTop w:val="0"/>
                                  <w:marBottom w:val="0"/>
                                  <w:divBdr>
                                    <w:top w:val="none" w:sz="0" w:space="0" w:color="auto"/>
                                    <w:left w:val="none" w:sz="0" w:space="0" w:color="auto"/>
                                    <w:bottom w:val="none" w:sz="0" w:space="0" w:color="auto"/>
                                    <w:right w:val="none" w:sz="0" w:space="0" w:color="auto"/>
                                  </w:divBdr>
                                  <w:divsChild>
                                    <w:div w:id="500001830">
                                      <w:marLeft w:val="0"/>
                                      <w:marRight w:val="0"/>
                                      <w:marTop w:val="0"/>
                                      <w:marBottom w:val="0"/>
                                      <w:divBdr>
                                        <w:top w:val="none" w:sz="0" w:space="0" w:color="auto"/>
                                        <w:left w:val="none" w:sz="0" w:space="0" w:color="auto"/>
                                        <w:bottom w:val="none" w:sz="0" w:space="0" w:color="auto"/>
                                        <w:right w:val="none" w:sz="0" w:space="0" w:color="auto"/>
                                      </w:divBdr>
                                      <w:divsChild>
                                        <w:div w:id="529875326">
                                          <w:marLeft w:val="0"/>
                                          <w:marRight w:val="0"/>
                                          <w:marTop w:val="0"/>
                                          <w:marBottom w:val="0"/>
                                          <w:divBdr>
                                            <w:top w:val="none" w:sz="0" w:space="0" w:color="auto"/>
                                            <w:left w:val="none" w:sz="0" w:space="0" w:color="auto"/>
                                            <w:bottom w:val="none" w:sz="0" w:space="0" w:color="auto"/>
                                            <w:right w:val="none" w:sz="0" w:space="0" w:color="auto"/>
                                          </w:divBdr>
                                          <w:divsChild>
                                            <w:div w:id="1233009589">
                                              <w:marLeft w:val="0"/>
                                              <w:marRight w:val="0"/>
                                              <w:marTop w:val="0"/>
                                              <w:marBottom w:val="0"/>
                                              <w:divBdr>
                                                <w:top w:val="none" w:sz="0" w:space="0" w:color="auto"/>
                                                <w:left w:val="none" w:sz="0" w:space="0" w:color="auto"/>
                                                <w:bottom w:val="none" w:sz="0" w:space="0" w:color="auto"/>
                                                <w:right w:val="none" w:sz="0" w:space="0" w:color="auto"/>
                                              </w:divBdr>
                                              <w:divsChild>
                                                <w:div w:id="1421875404">
                                                  <w:marLeft w:val="0"/>
                                                  <w:marRight w:val="0"/>
                                                  <w:marTop w:val="0"/>
                                                  <w:marBottom w:val="0"/>
                                                  <w:divBdr>
                                                    <w:top w:val="none" w:sz="0" w:space="0" w:color="auto"/>
                                                    <w:left w:val="none" w:sz="0" w:space="0" w:color="auto"/>
                                                    <w:bottom w:val="none" w:sz="0" w:space="0" w:color="auto"/>
                                                    <w:right w:val="none" w:sz="0" w:space="0" w:color="auto"/>
                                                  </w:divBdr>
                                                  <w:divsChild>
                                                    <w:div w:id="2111773807">
                                                      <w:marLeft w:val="0"/>
                                                      <w:marRight w:val="0"/>
                                                      <w:marTop w:val="0"/>
                                                      <w:marBottom w:val="0"/>
                                                      <w:divBdr>
                                                        <w:top w:val="none" w:sz="0" w:space="0" w:color="auto"/>
                                                        <w:left w:val="none" w:sz="0" w:space="0" w:color="auto"/>
                                                        <w:bottom w:val="none" w:sz="0" w:space="0" w:color="auto"/>
                                                        <w:right w:val="none" w:sz="0" w:space="0" w:color="auto"/>
                                                      </w:divBdr>
                                                      <w:divsChild>
                                                        <w:div w:id="907301620">
                                                          <w:marLeft w:val="0"/>
                                                          <w:marRight w:val="0"/>
                                                          <w:marTop w:val="0"/>
                                                          <w:marBottom w:val="0"/>
                                                          <w:divBdr>
                                                            <w:top w:val="none" w:sz="0" w:space="0" w:color="auto"/>
                                                            <w:left w:val="none" w:sz="0" w:space="0" w:color="auto"/>
                                                            <w:bottom w:val="none" w:sz="0" w:space="0" w:color="auto"/>
                                                            <w:right w:val="none" w:sz="0" w:space="0" w:color="auto"/>
                                                          </w:divBdr>
                                                          <w:divsChild>
                                                            <w:div w:id="1670062440">
                                                              <w:marLeft w:val="0"/>
                                                              <w:marRight w:val="0"/>
                                                              <w:marTop w:val="0"/>
                                                              <w:marBottom w:val="0"/>
                                                              <w:divBdr>
                                                                <w:top w:val="none" w:sz="0" w:space="0" w:color="auto"/>
                                                                <w:left w:val="none" w:sz="0" w:space="0" w:color="auto"/>
                                                                <w:bottom w:val="none" w:sz="0" w:space="0" w:color="auto"/>
                                                                <w:right w:val="none" w:sz="0" w:space="0" w:color="auto"/>
                                                              </w:divBdr>
                                                              <w:divsChild>
                                                                <w:div w:id="1747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171961">
      <w:bodyDiv w:val="1"/>
      <w:marLeft w:val="0"/>
      <w:marRight w:val="0"/>
      <w:marTop w:val="0"/>
      <w:marBottom w:val="0"/>
      <w:divBdr>
        <w:top w:val="none" w:sz="0" w:space="0" w:color="auto"/>
        <w:left w:val="none" w:sz="0" w:space="0" w:color="auto"/>
        <w:bottom w:val="none" w:sz="0" w:space="0" w:color="auto"/>
        <w:right w:val="none" w:sz="0" w:space="0" w:color="auto"/>
      </w:divBdr>
    </w:div>
    <w:div w:id="722753123">
      <w:bodyDiv w:val="1"/>
      <w:marLeft w:val="0"/>
      <w:marRight w:val="0"/>
      <w:marTop w:val="0"/>
      <w:marBottom w:val="0"/>
      <w:divBdr>
        <w:top w:val="none" w:sz="0" w:space="0" w:color="auto"/>
        <w:left w:val="none" w:sz="0" w:space="0" w:color="auto"/>
        <w:bottom w:val="none" w:sz="0" w:space="0" w:color="auto"/>
        <w:right w:val="none" w:sz="0" w:space="0" w:color="auto"/>
      </w:divBdr>
    </w:div>
    <w:div w:id="723140829">
      <w:bodyDiv w:val="1"/>
      <w:marLeft w:val="0"/>
      <w:marRight w:val="0"/>
      <w:marTop w:val="0"/>
      <w:marBottom w:val="0"/>
      <w:divBdr>
        <w:top w:val="none" w:sz="0" w:space="0" w:color="auto"/>
        <w:left w:val="none" w:sz="0" w:space="0" w:color="auto"/>
        <w:bottom w:val="none" w:sz="0" w:space="0" w:color="auto"/>
        <w:right w:val="none" w:sz="0" w:space="0" w:color="auto"/>
      </w:divBdr>
      <w:divsChild>
        <w:div w:id="57482737">
          <w:marLeft w:val="0"/>
          <w:marRight w:val="0"/>
          <w:marTop w:val="0"/>
          <w:marBottom w:val="0"/>
          <w:divBdr>
            <w:top w:val="none" w:sz="0" w:space="0" w:color="auto"/>
            <w:left w:val="none" w:sz="0" w:space="0" w:color="auto"/>
            <w:bottom w:val="none" w:sz="0" w:space="0" w:color="auto"/>
            <w:right w:val="none" w:sz="0" w:space="0" w:color="auto"/>
          </w:divBdr>
          <w:divsChild>
            <w:div w:id="1380399702">
              <w:marLeft w:val="0"/>
              <w:marRight w:val="0"/>
              <w:marTop w:val="0"/>
              <w:marBottom w:val="0"/>
              <w:divBdr>
                <w:top w:val="none" w:sz="0" w:space="0" w:color="auto"/>
                <w:left w:val="none" w:sz="0" w:space="0" w:color="auto"/>
                <w:bottom w:val="none" w:sz="0" w:space="0" w:color="auto"/>
                <w:right w:val="none" w:sz="0" w:space="0" w:color="auto"/>
              </w:divBdr>
              <w:divsChild>
                <w:div w:id="1087075655">
                  <w:marLeft w:val="0"/>
                  <w:marRight w:val="0"/>
                  <w:marTop w:val="0"/>
                  <w:marBottom w:val="0"/>
                  <w:divBdr>
                    <w:top w:val="none" w:sz="0" w:space="0" w:color="auto"/>
                    <w:left w:val="none" w:sz="0" w:space="0" w:color="auto"/>
                    <w:bottom w:val="none" w:sz="0" w:space="0" w:color="auto"/>
                    <w:right w:val="none" w:sz="0" w:space="0" w:color="auto"/>
                  </w:divBdr>
                  <w:divsChild>
                    <w:div w:id="1033572571">
                      <w:marLeft w:val="0"/>
                      <w:marRight w:val="0"/>
                      <w:marTop w:val="0"/>
                      <w:marBottom w:val="0"/>
                      <w:divBdr>
                        <w:top w:val="none" w:sz="0" w:space="0" w:color="auto"/>
                        <w:left w:val="none" w:sz="0" w:space="0" w:color="auto"/>
                        <w:bottom w:val="none" w:sz="0" w:space="0" w:color="auto"/>
                        <w:right w:val="none" w:sz="0" w:space="0" w:color="auto"/>
                      </w:divBdr>
                      <w:divsChild>
                        <w:div w:id="1103960371">
                          <w:marLeft w:val="0"/>
                          <w:marRight w:val="0"/>
                          <w:marTop w:val="0"/>
                          <w:marBottom w:val="0"/>
                          <w:divBdr>
                            <w:top w:val="none" w:sz="0" w:space="0" w:color="auto"/>
                            <w:left w:val="none" w:sz="0" w:space="0" w:color="auto"/>
                            <w:bottom w:val="none" w:sz="0" w:space="0" w:color="auto"/>
                            <w:right w:val="none" w:sz="0" w:space="0" w:color="auto"/>
                          </w:divBdr>
                          <w:divsChild>
                            <w:div w:id="2057116746">
                              <w:marLeft w:val="0"/>
                              <w:marRight w:val="0"/>
                              <w:marTop w:val="0"/>
                              <w:marBottom w:val="0"/>
                              <w:divBdr>
                                <w:top w:val="none" w:sz="0" w:space="0" w:color="auto"/>
                                <w:left w:val="none" w:sz="0" w:space="0" w:color="auto"/>
                                <w:bottom w:val="none" w:sz="0" w:space="0" w:color="auto"/>
                                <w:right w:val="none" w:sz="0" w:space="0" w:color="auto"/>
                              </w:divBdr>
                              <w:divsChild>
                                <w:div w:id="191113799">
                                  <w:marLeft w:val="0"/>
                                  <w:marRight w:val="0"/>
                                  <w:marTop w:val="0"/>
                                  <w:marBottom w:val="0"/>
                                  <w:divBdr>
                                    <w:top w:val="none" w:sz="0" w:space="0" w:color="auto"/>
                                    <w:left w:val="none" w:sz="0" w:space="0" w:color="auto"/>
                                    <w:bottom w:val="none" w:sz="0" w:space="0" w:color="auto"/>
                                    <w:right w:val="none" w:sz="0" w:space="0" w:color="auto"/>
                                  </w:divBdr>
                                  <w:divsChild>
                                    <w:div w:id="507596299">
                                      <w:marLeft w:val="0"/>
                                      <w:marRight w:val="0"/>
                                      <w:marTop w:val="0"/>
                                      <w:marBottom w:val="0"/>
                                      <w:divBdr>
                                        <w:top w:val="none" w:sz="0" w:space="0" w:color="auto"/>
                                        <w:left w:val="none" w:sz="0" w:space="0" w:color="auto"/>
                                        <w:bottom w:val="none" w:sz="0" w:space="0" w:color="auto"/>
                                        <w:right w:val="none" w:sz="0" w:space="0" w:color="auto"/>
                                      </w:divBdr>
                                      <w:divsChild>
                                        <w:div w:id="104812540">
                                          <w:marLeft w:val="-150"/>
                                          <w:marRight w:val="-150"/>
                                          <w:marTop w:val="0"/>
                                          <w:marBottom w:val="0"/>
                                          <w:divBdr>
                                            <w:top w:val="none" w:sz="0" w:space="0" w:color="auto"/>
                                            <w:left w:val="none" w:sz="0" w:space="0" w:color="auto"/>
                                            <w:bottom w:val="none" w:sz="0" w:space="0" w:color="auto"/>
                                            <w:right w:val="none" w:sz="0" w:space="0" w:color="auto"/>
                                          </w:divBdr>
                                          <w:divsChild>
                                            <w:div w:id="1087725301">
                                              <w:marLeft w:val="0"/>
                                              <w:marRight w:val="0"/>
                                              <w:marTop w:val="0"/>
                                              <w:marBottom w:val="0"/>
                                              <w:divBdr>
                                                <w:top w:val="none" w:sz="0" w:space="0" w:color="auto"/>
                                                <w:left w:val="none" w:sz="0" w:space="0" w:color="auto"/>
                                                <w:bottom w:val="none" w:sz="0" w:space="0" w:color="auto"/>
                                                <w:right w:val="none" w:sz="0" w:space="0" w:color="auto"/>
                                              </w:divBdr>
                                              <w:divsChild>
                                                <w:div w:id="1681465475">
                                                  <w:marLeft w:val="0"/>
                                                  <w:marRight w:val="0"/>
                                                  <w:marTop w:val="0"/>
                                                  <w:marBottom w:val="0"/>
                                                  <w:divBdr>
                                                    <w:top w:val="none" w:sz="0" w:space="0" w:color="auto"/>
                                                    <w:left w:val="none" w:sz="0" w:space="0" w:color="auto"/>
                                                    <w:bottom w:val="none" w:sz="0" w:space="0" w:color="auto"/>
                                                    <w:right w:val="none" w:sz="0" w:space="0" w:color="auto"/>
                                                  </w:divBdr>
                                                  <w:divsChild>
                                                    <w:div w:id="1686051798">
                                                      <w:marLeft w:val="0"/>
                                                      <w:marRight w:val="0"/>
                                                      <w:marTop w:val="0"/>
                                                      <w:marBottom w:val="0"/>
                                                      <w:divBdr>
                                                        <w:top w:val="none" w:sz="0" w:space="0" w:color="auto"/>
                                                        <w:left w:val="none" w:sz="0" w:space="0" w:color="auto"/>
                                                        <w:bottom w:val="none" w:sz="0" w:space="0" w:color="auto"/>
                                                        <w:right w:val="none" w:sz="0" w:space="0" w:color="auto"/>
                                                      </w:divBdr>
                                                      <w:divsChild>
                                                        <w:div w:id="1993214759">
                                                          <w:marLeft w:val="0"/>
                                                          <w:marRight w:val="0"/>
                                                          <w:marTop w:val="0"/>
                                                          <w:marBottom w:val="0"/>
                                                          <w:divBdr>
                                                            <w:top w:val="none" w:sz="0" w:space="0" w:color="auto"/>
                                                            <w:left w:val="none" w:sz="0" w:space="0" w:color="auto"/>
                                                            <w:bottom w:val="none" w:sz="0" w:space="0" w:color="auto"/>
                                                            <w:right w:val="none" w:sz="0" w:space="0" w:color="auto"/>
                                                          </w:divBdr>
                                                          <w:divsChild>
                                                            <w:div w:id="25178822">
                                                              <w:marLeft w:val="0"/>
                                                              <w:marRight w:val="0"/>
                                                              <w:marTop w:val="0"/>
                                                              <w:marBottom w:val="0"/>
                                                              <w:divBdr>
                                                                <w:top w:val="none" w:sz="0" w:space="0" w:color="auto"/>
                                                                <w:left w:val="none" w:sz="0" w:space="0" w:color="auto"/>
                                                                <w:bottom w:val="none" w:sz="0" w:space="0" w:color="auto"/>
                                                                <w:right w:val="none" w:sz="0" w:space="0" w:color="auto"/>
                                                              </w:divBdr>
                                                              <w:divsChild>
                                                                <w:div w:id="1557087987">
                                                                  <w:marLeft w:val="0"/>
                                                                  <w:marRight w:val="0"/>
                                                                  <w:marTop w:val="0"/>
                                                                  <w:marBottom w:val="0"/>
                                                                  <w:divBdr>
                                                                    <w:top w:val="none" w:sz="0" w:space="0" w:color="auto"/>
                                                                    <w:left w:val="none" w:sz="0" w:space="0" w:color="auto"/>
                                                                    <w:bottom w:val="none" w:sz="0" w:space="0" w:color="auto"/>
                                                                    <w:right w:val="none" w:sz="0" w:space="0" w:color="auto"/>
                                                                  </w:divBdr>
                                                                  <w:divsChild>
                                                                    <w:div w:id="1414010907">
                                                                      <w:marLeft w:val="0"/>
                                                                      <w:marRight w:val="0"/>
                                                                      <w:marTop w:val="0"/>
                                                                      <w:marBottom w:val="0"/>
                                                                      <w:divBdr>
                                                                        <w:top w:val="none" w:sz="0" w:space="0" w:color="auto"/>
                                                                        <w:left w:val="none" w:sz="0" w:space="0" w:color="auto"/>
                                                                        <w:bottom w:val="none" w:sz="0" w:space="0" w:color="auto"/>
                                                                        <w:right w:val="none" w:sz="0" w:space="0" w:color="auto"/>
                                                                      </w:divBdr>
                                                                      <w:divsChild>
                                                                        <w:div w:id="2123571948">
                                                                          <w:marLeft w:val="-225"/>
                                                                          <w:marRight w:val="-225"/>
                                                                          <w:marTop w:val="0"/>
                                                                          <w:marBottom w:val="0"/>
                                                                          <w:divBdr>
                                                                            <w:top w:val="none" w:sz="0" w:space="0" w:color="auto"/>
                                                                            <w:left w:val="none" w:sz="0" w:space="0" w:color="auto"/>
                                                                            <w:bottom w:val="none" w:sz="0" w:space="0" w:color="auto"/>
                                                                            <w:right w:val="none" w:sz="0" w:space="0" w:color="auto"/>
                                                                          </w:divBdr>
                                                                          <w:divsChild>
                                                                            <w:div w:id="7614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336339">
      <w:bodyDiv w:val="1"/>
      <w:marLeft w:val="0"/>
      <w:marRight w:val="0"/>
      <w:marTop w:val="0"/>
      <w:marBottom w:val="0"/>
      <w:divBdr>
        <w:top w:val="none" w:sz="0" w:space="0" w:color="auto"/>
        <w:left w:val="none" w:sz="0" w:space="0" w:color="auto"/>
        <w:bottom w:val="none" w:sz="0" w:space="0" w:color="auto"/>
        <w:right w:val="none" w:sz="0" w:space="0" w:color="auto"/>
      </w:divBdr>
    </w:div>
    <w:div w:id="723413480">
      <w:bodyDiv w:val="1"/>
      <w:marLeft w:val="0"/>
      <w:marRight w:val="0"/>
      <w:marTop w:val="0"/>
      <w:marBottom w:val="0"/>
      <w:divBdr>
        <w:top w:val="none" w:sz="0" w:space="0" w:color="auto"/>
        <w:left w:val="none" w:sz="0" w:space="0" w:color="auto"/>
        <w:bottom w:val="none" w:sz="0" w:space="0" w:color="auto"/>
        <w:right w:val="none" w:sz="0" w:space="0" w:color="auto"/>
      </w:divBdr>
      <w:divsChild>
        <w:div w:id="1537231188">
          <w:marLeft w:val="0"/>
          <w:marRight w:val="0"/>
          <w:marTop w:val="0"/>
          <w:marBottom w:val="0"/>
          <w:divBdr>
            <w:top w:val="none" w:sz="0" w:space="0" w:color="auto"/>
            <w:left w:val="none" w:sz="0" w:space="0" w:color="auto"/>
            <w:bottom w:val="none" w:sz="0" w:space="0" w:color="auto"/>
            <w:right w:val="none" w:sz="0" w:space="0" w:color="auto"/>
          </w:divBdr>
          <w:divsChild>
            <w:div w:id="555942507">
              <w:marLeft w:val="0"/>
              <w:marRight w:val="0"/>
              <w:marTop w:val="0"/>
              <w:marBottom w:val="0"/>
              <w:divBdr>
                <w:top w:val="none" w:sz="0" w:space="0" w:color="auto"/>
                <w:left w:val="none" w:sz="0" w:space="0" w:color="auto"/>
                <w:bottom w:val="none" w:sz="0" w:space="0" w:color="auto"/>
                <w:right w:val="none" w:sz="0" w:space="0" w:color="auto"/>
              </w:divBdr>
              <w:divsChild>
                <w:div w:id="857081907">
                  <w:marLeft w:val="0"/>
                  <w:marRight w:val="0"/>
                  <w:marTop w:val="0"/>
                  <w:marBottom w:val="0"/>
                  <w:divBdr>
                    <w:top w:val="none" w:sz="0" w:space="0" w:color="auto"/>
                    <w:left w:val="none" w:sz="0" w:space="0" w:color="auto"/>
                    <w:bottom w:val="none" w:sz="0" w:space="0" w:color="auto"/>
                    <w:right w:val="none" w:sz="0" w:space="0" w:color="auto"/>
                  </w:divBdr>
                  <w:divsChild>
                    <w:div w:id="131365207">
                      <w:marLeft w:val="0"/>
                      <w:marRight w:val="0"/>
                      <w:marTop w:val="0"/>
                      <w:marBottom w:val="0"/>
                      <w:divBdr>
                        <w:top w:val="none" w:sz="0" w:space="0" w:color="auto"/>
                        <w:left w:val="none" w:sz="0" w:space="0" w:color="auto"/>
                        <w:bottom w:val="none" w:sz="0" w:space="0" w:color="auto"/>
                        <w:right w:val="none" w:sz="0" w:space="0" w:color="auto"/>
                      </w:divBdr>
                      <w:divsChild>
                        <w:div w:id="679744357">
                          <w:marLeft w:val="0"/>
                          <w:marRight w:val="0"/>
                          <w:marTop w:val="0"/>
                          <w:marBottom w:val="0"/>
                          <w:divBdr>
                            <w:top w:val="none" w:sz="0" w:space="0" w:color="auto"/>
                            <w:left w:val="none" w:sz="0" w:space="0" w:color="auto"/>
                            <w:bottom w:val="none" w:sz="0" w:space="0" w:color="auto"/>
                            <w:right w:val="none" w:sz="0" w:space="0" w:color="auto"/>
                          </w:divBdr>
                          <w:divsChild>
                            <w:div w:id="1561284848">
                              <w:marLeft w:val="0"/>
                              <w:marRight w:val="0"/>
                              <w:marTop w:val="0"/>
                              <w:marBottom w:val="0"/>
                              <w:divBdr>
                                <w:top w:val="none" w:sz="0" w:space="0" w:color="auto"/>
                                <w:left w:val="none" w:sz="0" w:space="0" w:color="auto"/>
                                <w:bottom w:val="none" w:sz="0" w:space="0" w:color="auto"/>
                                <w:right w:val="none" w:sz="0" w:space="0" w:color="auto"/>
                              </w:divBdr>
                              <w:divsChild>
                                <w:div w:id="575212073">
                                  <w:marLeft w:val="0"/>
                                  <w:marRight w:val="0"/>
                                  <w:marTop w:val="0"/>
                                  <w:marBottom w:val="0"/>
                                  <w:divBdr>
                                    <w:top w:val="none" w:sz="0" w:space="0" w:color="auto"/>
                                    <w:left w:val="none" w:sz="0" w:space="0" w:color="auto"/>
                                    <w:bottom w:val="none" w:sz="0" w:space="0" w:color="auto"/>
                                    <w:right w:val="none" w:sz="0" w:space="0" w:color="auto"/>
                                  </w:divBdr>
                                  <w:divsChild>
                                    <w:div w:id="174268629">
                                      <w:marLeft w:val="0"/>
                                      <w:marRight w:val="0"/>
                                      <w:marTop w:val="0"/>
                                      <w:marBottom w:val="0"/>
                                      <w:divBdr>
                                        <w:top w:val="none" w:sz="0" w:space="0" w:color="auto"/>
                                        <w:left w:val="none" w:sz="0" w:space="0" w:color="auto"/>
                                        <w:bottom w:val="none" w:sz="0" w:space="0" w:color="auto"/>
                                        <w:right w:val="none" w:sz="0" w:space="0" w:color="auto"/>
                                      </w:divBdr>
                                      <w:divsChild>
                                        <w:div w:id="926424817">
                                          <w:marLeft w:val="-150"/>
                                          <w:marRight w:val="-150"/>
                                          <w:marTop w:val="0"/>
                                          <w:marBottom w:val="0"/>
                                          <w:divBdr>
                                            <w:top w:val="none" w:sz="0" w:space="0" w:color="auto"/>
                                            <w:left w:val="none" w:sz="0" w:space="0" w:color="auto"/>
                                            <w:bottom w:val="none" w:sz="0" w:space="0" w:color="auto"/>
                                            <w:right w:val="none" w:sz="0" w:space="0" w:color="auto"/>
                                          </w:divBdr>
                                          <w:divsChild>
                                            <w:div w:id="962274204">
                                              <w:marLeft w:val="0"/>
                                              <w:marRight w:val="0"/>
                                              <w:marTop w:val="0"/>
                                              <w:marBottom w:val="0"/>
                                              <w:divBdr>
                                                <w:top w:val="none" w:sz="0" w:space="0" w:color="auto"/>
                                                <w:left w:val="none" w:sz="0" w:space="0" w:color="auto"/>
                                                <w:bottom w:val="none" w:sz="0" w:space="0" w:color="auto"/>
                                                <w:right w:val="none" w:sz="0" w:space="0" w:color="auto"/>
                                              </w:divBdr>
                                              <w:divsChild>
                                                <w:div w:id="404913916">
                                                  <w:marLeft w:val="0"/>
                                                  <w:marRight w:val="0"/>
                                                  <w:marTop w:val="0"/>
                                                  <w:marBottom w:val="0"/>
                                                  <w:divBdr>
                                                    <w:top w:val="none" w:sz="0" w:space="0" w:color="auto"/>
                                                    <w:left w:val="none" w:sz="0" w:space="0" w:color="auto"/>
                                                    <w:bottom w:val="none" w:sz="0" w:space="0" w:color="auto"/>
                                                    <w:right w:val="none" w:sz="0" w:space="0" w:color="auto"/>
                                                  </w:divBdr>
                                                  <w:divsChild>
                                                    <w:div w:id="387146976">
                                                      <w:marLeft w:val="0"/>
                                                      <w:marRight w:val="0"/>
                                                      <w:marTop w:val="0"/>
                                                      <w:marBottom w:val="0"/>
                                                      <w:divBdr>
                                                        <w:top w:val="none" w:sz="0" w:space="0" w:color="auto"/>
                                                        <w:left w:val="none" w:sz="0" w:space="0" w:color="auto"/>
                                                        <w:bottom w:val="none" w:sz="0" w:space="0" w:color="auto"/>
                                                        <w:right w:val="none" w:sz="0" w:space="0" w:color="auto"/>
                                                      </w:divBdr>
                                                      <w:divsChild>
                                                        <w:div w:id="123278868">
                                                          <w:marLeft w:val="0"/>
                                                          <w:marRight w:val="0"/>
                                                          <w:marTop w:val="0"/>
                                                          <w:marBottom w:val="0"/>
                                                          <w:divBdr>
                                                            <w:top w:val="none" w:sz="0" w:space="0" w:color="auto"/>
                                                            <w:left w:val="none" w:sz="0" w:space="0" w:color="auto"/>
                                                            <w:bottom w:val="none" w:sz="0" w:space="0" w:color="auto"/>
                                                            <w:right w:val="none" w:sz="0" w:space="0" w:color="auto"/>
                                                          </w:divBdr>
                                                          <w:divsChild>
                                                            <w:div w:id="1492216846">
                                                              <w:marLeft w:val="0"/>
                                                              <w:marRight w:val="0"/>
                                                              <w:marTop w:val="0"/>
                                                              <w:marBottom w:val="0"/>
                                                              <w:divBdr>
                                                                <w:top w:val="none" w:sz="0" w:space="0" w:color="auto"/>
                                                                <w:left w:val="none" w:sz="0" w:space="0" w:color="auto"/>
                                                                <w:bottom w:val="none" w:sz="0" w:space="0" w:color="auto"/>
                                                                <w:right w:val="none" w:sz="0" w:space="0" w:color="auto"/>
                                                              </w:divBdr>
                                                              <w:divsChild>
                                                                <w:div w:id="1419982183">
                                                                  <w:marLeft w:val="0"/>
                                                                  <w:marRight w:val="0"/>
                                                                  <w:marTop w:val="0"/>
                                                                  <w:marBottom w:val="0"/>
                                                                  <w:divBdr>
                                                                    <w:top w:val="none" w:sz="0" w:space="0" w:color="auto"/>
                                                                    <w:left w:val="none" w:sz="0" w:space="0" w:color="auto"/>
                                                                    <w:bottom w:val="none" w:sz="0" w:space="0" w:color="auto"/>
                                                                    <w:right w:val="none" w:sz="0" w:space="0" w:color="auto"/>
                                                                  </w:divBdr>
                                                                  <w:divsChild>
                                                                    <w:div w:id="39942959">
                                                                      <w:marLeft w:val="0"/>
                                                                      <w:marRight w:val="0"/>
                                                                      <w:marTop w:val="0"/>
                                                                      <w:marBottom w:val="0"/>
                                                                      <w:divBdr>
                                                                        <w:top w:val="none" w:sz="0" w:space="0" w:color="auto"/>
                                                                        <w:left w:val="none" w:sz="0" w:space="0" w:color="auto"/>
                                                                        <w:bottom w:val="none" w:sz="0" w:space="0" w:color="auto"/>
                                                                        <w:right w:val="none" w:sz="0" w:space="0" w:color="auto"/>
                                                                      </w:divBdr>
                                                                      <w:divsChild>
                                                                        <w:div w:id="1017538157">
                                                                          <w:marLeft w:val="-225"/>
                                                                          <w:marRight w:val="-225"/>
                                                                          <w:marTop w:val="0"/>
                                                                          <w:marBottom w:val="0"/>
                                                                          <w:divBdr>
                                                                            <w:top w:val="none" w:sz="0" w:space="0" w:color="auto"/>
                                                                            <w:left w:val="none" w:sz="0" w:space="0" w:color="auto"/>
                                                                            <w:bottom w:val="none" w:sz="0" w:space="0" w:color="auto"/>
                                                                            <w:right w:val="none" w:sz="0" w:space="0" w:color="auto"/>
                                                                          </w:divBdr>
                                                                          <w:divsChild>
                                                                            <w:div w:id="19743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482216">
      <w:bodyDiv w:val="1"/>
      <w:marLeft w:val="0"/>
      <w:marRight w:val="0"/>
      <w:marTop w:val="0"/>
      <w:marBottom w:val="0"/>
      <w:divBdr>
        <w:top w:val="none" w:sz="0" w:space="0" w:color="auto"/>
        <w:left w:val="none" w:sz="0" w:space="0" w:color="auto"/>
        <w:bottom w:val="none" w:sz="0" w:space="0" w:color="auto"/>
        <w:right w:val="none" w:sz="0" w:space="0" w:color="auto"/>
      </w:divBdr>
    </w:div>
    <w:div w:id="723604751">
      <w:bodyDiv w:val="1"/>
      <w:marLeft w:val="0"/>
      <w:marRight w:val="0"/>
      <w:marTop w:val="0"/>
      <w:marBottom w:val="0"/>
      <w:divBdr>
        <w:top w:val="none" w:sz="0" w:space="0" w:color="auto"/>
        <w:left w:val="none" w:sz="0" w:space="0" w:color="auto"/>
        <w:bottom w:val="none" w:sz="0" w:space="0" w:color="auto"/>
        <w:right w:val="none" w:sz="0" w:space="0" w:color="auto"/>
      </w:divBdr>
      <w:divsChild>
        <w:div w:id="226649159">
          <w:marLeft w:val="0"/>
          <w:marRight w:val="0"/>
          <w:marTop w:val="0"/>
          <w:marBottom w:val="0"/>
          <w:divBdr>
            <w:top w:val="none" w:sz="0" w:space="0" w:color="auto"/>
            <w:left w:val="none" w:sz="0" w:space="0" w:color="auto"/>
            <w:bottom w:val="none" w:sz="0" w:space="0" w:color="auto"/>
            <w:right w:val="none" w:sz="0" w:space="0" w:color="auto"/>
          </w:divBdr>
          <w:divsChild>
            <w:div w:id="591861415">
              <w:marLeft w:val="0"/>
              <w:marRight w:val="0"/>
              <w:marTop w:val="0"/>
              <w:marBottom w:val="0"/>
              <w:divBdr>
                <w:top w:val="none" w:sz="0" w:space="0" w:color="auto"/>
                <w:left w:val="none" w:sz="0" w:space="0" w:color="auto"/>
                <w:bottom w:val="none" w:sz="0" w:space="0" w:color="auto"/>
                <w:right w:val="none" w:sz="0" w:space="0" w:color="auto"/>
              </w:divBdr>
              <w:divsChild>
                <w:div w:id="2004774347">
                  <w:marLeft w:val="0"/>
                  <w:marRight w:val="0"/>
                  <w:marTop w:val="0"/>
                  <w:marBottom w:val="0"/>
                  <w:divBdr>
                    <w:top w:val="none" w:sz="0" w:space="0" w:color="auto"/>
                    <w:left w:val="none" w:sz="0" w:space="0" w:color="auto"/>
                    <w:bottom w:val="none" w:sz="0" w:space="0" w:color="auto"/>
                    <w:right w:val="none" w:sz="0" w:space="0" w:color="auto"/>
                  </w:divBdr>
                  <w:divsChild>
                    <w:div w:id="366563770">
                      <w:marLeft w:val="0"/>
                      <w:marRight w:val="0"/>
                      <w:marTop w:val="0"/>
                      <w:marBottom w:val="0"/>
                      <w:divBdr>
                        <w:top w:val="none" w:sz="0" w:space="0" w:color="auto"/>
                        <w:left w:val="none" w:sz="0" w:space="0" w:color="auto"/>
                        <w:bottom w:val="none" w:sz="0" w:space="0" w:color="auto"/>
                        <w:right w:val="none" w:sz="0" w:space="0" w:color="auto"/>
                      </w:divBdr>
                      <w:divsChild>
                        <w:div w:id="1575696282">
                          <w:marLeft w:val="0"/>
                          <w:marRight w:val="0"/>
                          <w:marTop w:val="0"/>
                          <w:marBottom w:val="0"/>
                          <w:divBdr>
                            <w:top w:val="none" w:sz="0" w:space="0" w:color="auto"/>
                            <w:left w:val="none" w:sz="0" w:space="0" w:color="auto"/>
                            <w:bottom w:val="none" w:sz="0" w:space="0" w:color="auto"/>
                            <w:right w:val="none" w:sz="0" w:space="0" w:color="auto"/>
                          </w:divBdr>
                          <w:divsChild>
                            <w:div w:id="320355138">
                              <w:marLeft w:val="3"/>
                              <w:marRight w:val="0"/>
                              <w:marTop w:val="0"/>
                              <w:marBottom w:val="0"/>
                              <w:divBdr>
                                <w:top w:val="none" w:sz="0" w:space="0" w:color="auto"/>
                                <w:left w:val="none" w:sz="0" w:space="0" w:color="auto"/>
                                <w:bottom w:val="none" w:sz="0" w:space="0" w:color="auto"/>
                                <w:right w:val="none" w:sz="0" w:space="0" w:color="auto"/>
                              </w:divBdr>
                              <w:divsChild>
                                <w:div w:id="1565336092">
                                  <w:marLeft w:val="0"/>
                                  <w:marRight w:val="0"/>
                                  <w:marTop w:val="0"/>
                                  <w:marBottom w:val="0"/>
                                  <w:divBdr>
                                    <w:top w:val="none" w:sz="0" w:space="0" w:color="auto"/>
                                    <w:left w:val="none" w:sz="0" w:space="0" w:color="auto"/>
                                    <w:bottom w:val="none" w:sz="0" w:space="0" w:color="auto"/>
                                    <w:right w:val="none" w:sz="0" w:space="0" w:color="auto"/>
                                  </w:divBdr>
                                  <w:divsChild>
                                    <w:div w:id="56630169">
                                      <w:marLeft w:val="0"/>
                                      <w:marRight w:val="0"/>
                                      <w:marTop w:val="0"/>
                                      <w:marBottom w:val="0"/>
                                      <w:divBdr>
                                        <w:top w:val="none" w:sz="0" w:space="0" w:color="auto"/>
                                        <w:left w:val="none" w:sz="0" w:space="0" w:color="auto"/>
                                        <w:bottom w:val="none" w:sz="0" w:space="0" w:color="auto"/>
                                        <w:right w:val="none" w:sz="0" w:space="0" w:color="auto"/>
                                      </w:divBdr>
                                      <w:divsChild>
                                        <w:div w:id="927691147">
                                          <w:marLeft w:val="0"/>
                                          <w:marRight w:val="0"/>
                                          <w:marTop w:val="0"/>
                                          <w:marBottom w:val="0"/>
                                          <w:divBdr>
                                            <w:top w:val="none" w:sz="0" w:space="0" w:color="auto"/>
                                            <w:left w:val="none" w:sz="0" w:space="0" w:color="auto"/>
                                            <w:bottom w:val="none" w:sz="0" w:space="0" w:color="auto"/>
                                            <w:right w:val="none" w:sz="0" w:space="0" w:color="auto"/>
                                          </w:divBdr>
                                          <w:divsChild>
                                            <w:div w:id="962347457">
                                              <w:marLeft w:val="0"/>
                                              <w:marRight w:val="0"/>
                                              <w:marTop w:val="0"/>
                                              <w:marBottom w:val="0"/>
                                              <w:divBdr>
                                                <w:top w:val="none" w:sz="0" w:space="0" w:color="auto"/>
                                                <w:left w:val="none" w:sz="0" w:space="0" w:color="auto"/>
                                                <w:bottom w:val="none" w:sz="0" w:space="0" w:color="auto"/>
                                                <w:right w:val="none" w:sz="0" w:space="0" w:color="auto"/>
                                              </w:divBdr>
                                              <w:divsChild>
                                                <w:div w:id="825703847">
                                                  <w:marLeft w:val="0"/>
                                                  <w:marRight w:val="0"/>
                                                  <w:marTop w:val="0"/>
                                                  <w:marBottom w:val="0"/>
                                                  <w:divBdr>
                                                    <w:top w:val="none" w:sz="0" w:space="0" w:color="auto"/>
                                                    <w:left w:val="none" w:sz="0" w:space="0" w:color="auto"/>
                                                    <w:bottom w:val="none" w:sz="0" w:space="0" w:color="auto"/>
                                                    <w:right w:val="none" w:sz="0" w:space="0" w:color="auto"/>
                                                  </w:divBdr>
                                                  <w:divsChild>
                                                    <w:div w:id="164906714">
                                                      <w:marLeft w:val="0"/>
                                                      <w:marRight w:val="0"/>
                                                      <w:marTop w:val="0"/>
                                                      <w:marBottom w:val="0"/>
                                                      <w:divBdr>
                                                        <w:top w:val="none" w:sz="0" w:space="0" w:color="auto"/>
                                                        <w:left w:val="none" w:sz="0" w:space="0" w:color="auto"/>
                                                        <w:bottom w:val="none" w:sz="0" w:space="0" w:color="auto"/>
                                                        <w:right w:val="none" w:sz="0" w:space="0" w:color="auto"/>
                                                      </w:divBdr>
                                                      <w:divsChild>
                                                        <w:div w:id="83695621">
                                                          <w:marLeft w:val="0"/>
                                                          <w:marRight w:val="0"/>
                                                          <w:marTop w:val="0"/>
                                                          <w:marBottom w:val="0"/>
                                                          <w:divBdr>
                                                            <w:top w:val="none" w:sz="0" w:space="0" w:color="auto"/>
                                                            <w:left w:val="none" w:sz="0" w:space="0" w:color="auto"/>
                                                            <w:bottom w:val="none" w:sz="0" w:space="0" w:color="auto"/>
                                                            <w:right w:val="none" w:sz="0" w:space="0" w:color="auto"/>
                                                          </w:divBdr>
                                                          <w:divsChild>
                                                            <w:div w:id="1849979028">
                                                              <w:marLeft w:val="0"/>
                                                              <w:marRight w:val="0"/>
                                                              <w:marTop w:val="0"/>
                                                              <w:marBottom w:val="0"/>
                                                              <w:divBdr>
                                                                <w:top w:val="none" w:sz="0" w:space="0" w:color="auto"/>
                                                                <w:left w:val="none" w:sz="0" w:space="0" w:color="auto"/>
                                                                <w:bottom w:val="none" w:sz="0" w:space="0" w:color="auto"/>
                                                                <w:right w:val="none" w:sz="0" w:space="0" w:color="auto"/>
                                                              </w:divBdr>
                                                              <w:divsChild>
                                                                <w:div w:id="599608912">
                                                                  <w:marLeft w:val="0"/>
                                                                  <w:marRight w:val="0"/>
                                                                  <w:marTop w:val="0"/>
                                                                  <w:marBottom w:val="0"/>
                                                                  <w:divBdr>
                                                                    <w:top w:val="none" w:sz="0" w:space="0" w:color="auto"/>
                                                                    <w:left w:val="none" w:sz="0" w:space="0" w:color="auto"/>
                                                                    <w:bottom w:val="none" w:sz="0" w:space="0" w:color="auto"/>
                                                                    <w:right w:val="none" w:sz="0" w:space="0" w:color="auto"/>
                                                                  </w:divBdr>
                                                                  <w:divsChild>
                                                                    <w:div w:id="597754701">
                                                                      <w:marLeft w:val="0"/>
                                                                      <w:marRight w:val="0"/>
                                                                      <w:marTop w:val="0"/>
                                                                      <w:marBottom w:val="0"/>
                                                                      <w:divBdr>
                                                                        <w:top w:val="none" w:sz="0" w:space="0" w:color="auto"/>
                                                                        <w:left w:val="none" w:sz="0" w:space="0" w:color="auto"/>
                                                                        <w:bottom w:val="none" w:sz="0" w:space="0" w:color="auto"/>
                                                                        <w:right w:val="none" w:sz="0" w:space="0" w:color="auto"/>
                                                                      </w:divBdr>
                                                                      <w:divsChild>
                                                                        <w:div w:id="491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991372">
      <w:bodyDiv w:val="1"/>
      <w:marLeft w:val="0"/>
      <w:marRight w:val="0"/>
      <w:marTop w:val="0"/>
      <w:marBottom w:val="0"/>
      <w:divBdr>
        <w:top w:val="none" w:sz="0" w:space="0" w:color="auto"/>
        <w:left w:val="none" w:sz="0" w:space="0" w:color="auto"/>
        <w:bottom w:val="none" w:sz="0" w:space="0" w:color="auto"/>
        <w:right w:val="none" w:sz="0" w:space="0" w:color="auto"/>
      </w:divBdr>
    </w:div>
    <w:div w:id="724723980">
      <w:bodyDiv w:val="1"/>
      <w:marLeft w:val="0"/>
      <w:marRight w:val="0"/>
      <w:marTop w:val="0"/>
      <w:marBottom w:val="0"/>
      <w:divBdr>
        <w:top w:val="none" w:sz="0" w:space="0" w:color="auto"/>
        <w:left w:val="none" w:sz="0" w:space="0" w:color="auto"/>
        <w:bottom w:val="none" w:sz="0" w:space="0" w:color="auto"/>
        <w:right w:val="none" w:sz="0" w:space="0" w:color="auto"/>
      </w:divBdr>
    </w:div>
    <w:div w:id="725301529">
      <w:bodyDiv w:val="1"/>
      <w:marLeft w:val="0"/>
      <w:marRight w:val="0"/>
      <w:marTop w:val="0"/>
      <w:marBottom w:val="0"/>
      <w:divBdr>
        <w:top w:val="none" w:sz="0" w:space="0" w:color="auto"/>
        <w:left w:val="none" w:sz="0" w:space="0" w:color="auto"/>
        <w:bottom w:val="none" w:sz="0" w:space="0" w:color="auto"/>
        <w:right w:val="none" w:sz="0" w:space="0" w:color="auto"/>
      </w:divBdr>
    </w:div>
    <w:div w:id="726077581">
      <w:bodyDiv w:val="1"/>
      <w:marLeft w:val="0"/>
      <w:marRight w:val="0"/>
      <w:marTop w:val="0"/>
      <w:marBottom w:val="0"/>
      <w:divBdr>
        <w:top w:val="none" w:sz="0" w:space="0" w:color="auto"/>
        <w:left w:val="none" w:sz="0" w:space="0" w:color="auto"/>
        <w:bottom w:val="none" w:sz="0" w:space="0" w:color="auto"/>
        <w:right w:val="none" w:sz="0" w:space="0" w:color="auto"/>
      </w:divBdr>
    </w:div>
    <w:div w:id="726338326">
      <w:bodyDiv w:val="1"/>
      <w:marLeft w:val="0"/>
      <w:marRight w:val="0"/>
      <w:marTop w:val="0"/>
      <w:marBottom w:val="0"/>
      <w:divBdr>
        <w:top w:val="none" w:sz="0" w:space="0" w:color="auto"/>
        <w:left w:val="none" w:sz="0" w:space="0" w:color="auto"/>
        <w:bottom w:val="none" w:sz="0" w:space="0" w:color="auto"/>
        <w:right w:val="none" w:sz="0" w:space="0" w:color="auto"/>
      </w:divBdr>
    </w:div>
    <w:div w:id="726340833">
      <w:bodyDiv w:val="1"/>
      <w:marLeft w:val="0"/>
      <w:marRight w:val="0"/>
      <w:marTop w:val="0"/>
      <w:marBottom w:val="0"/>
      <w:divBdr>
        <w:top w:val="none" w:sz="0" w:space="0" w:color="auto"/>
        <w:left w:val="none" w:sz="0" w:space="0" w:color="auto"/>
        <w:bottom w:val="none" w:sz="0" w:space="0" w:color="auto"/>
        <w:right w:val="none" w:sz="0" w:space="0" w:color="auto"/>
      </w:divBdr>
    </w:div>
    <w:div w:id="726488540">
      <w:bodyDiv w:val="1"/>
      <w:marLeft w:val="0"/>
      <w:marRight w:val="0"/>
      <w:marTop w:val="0"/>
      <w:marBottom w:val="0"/>
      <w:divBdr>
        <w:top w:val="none" w:sz="0" w:space="0" w:color="auto"/>
        <w:left w:val="none" w:sz="0" w:space="0" w:color="auto"/>
        <w:bottom w:val="none" w:sz="0" w:space="0" w:color="auto"/>
        <w:right w:val="none" w:sz="0" w:space="0" w:color="auto"/>
      </w:divBdr>
    </w:div>
    <w:div w:id="726926147">
      <w:bodyDiv w:val="1"/>
      <w:marLeft w:val="0"/>
      <w:marRight w:val="0"/>
      <w:marTop w:val="0"/>
      <w:marBottom w:val="0"/>
      <w:divBdr>
        <w:top w:val="none" w:sz="0" w:space="0" w:color="auto"/>
        <w:left w:val="none" w:sz="0" w:space="0" w:color="auto"/>
        <w:bottom w:val="none" w:sz="0" w:space="0" w:color="auto"/>
        <w:right w:val="none" w:sz="0" w:space="0" w:color="auto"/>
      </w:divBdr>
      <w:divsChild>
        <w:div w:id="790710338">
          <w:marLeft w:val="0"/>
          <w:marRight w:val="0"/>
          <w:marTop w:val="0"/>
          <w:marBottom w:val="0"/>
          <w:divBdr>
            <w:top w:val="none" w:sz="0" w:space="0" w:color="auto"/>
            <w:left w:val="none" w:sz="0" w:space="0" w:color="auto"/>
            <w:bottom w:val="none" w:sz="0" w:space="0" w:color="auto"/>
            <w:right w:val="none" w:sz="0" w:space="0" w:color="auto"/>
          </w:divBdr>
          <w:divsChild>
            <w:div w:id="1000692186">
              <w:marLeft w:val="0"/>
              <w:marRight w:val="0"/>
              <w:marTop w:val="0"/>
              <w:marBottom w:val="0"/>
              <w:divBdr>
                <w:top w:val="none" w:sz="0" w:space="0" w:color="auto"/>
                <w:left w:val="none" w:sz="0" w:space="0" w:color="auto"/>
                <w:bottom w:val="none" w:sz="0" w:space="0" w:color="auto"/>
                <w:right w:val="none" w:sz="0" w:space="0" w:color="auto"/>
              </w:divBdr>
              <w:divsChild>
                <w:div w:id="1902210781">
                  <w:marLeft w:val="0"/>
                  <w:marRight w:val="0"/>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sChild>
                        <w:div w:id="1575357471">
                          <w:marLeft w:val="0"/>
                          <w:marRight w:val="0"/>
                          <w:marTop w:val="0"/>
                          <w:marBottom w:val="0"/>
                          <w:divBdr>
                            <w:top w:val="none" w:sz="0" w:space="0" w:color="auto"/>
                            <w:left w:val="none" w:sz="0" w:space="0" w:color="auto"/>
                            <w:bottom w:val="none" w:sz="0" w:space="0" w:color="auto"/>
                            <w:right w:val="none" w:sz="0" w:space="0" w:color="auto"/>
                          </w:divBdr>
                          <w:divsChild>
                            <w:div w:id="751436592">
                              <w:marLeft w:val="0"/>
                              <w:marRight w:val="0"/>
                              <w:marTop w:val="0"/>
                              <w:marBottom w:val="0"/>
                              <w:divBdr>
                                <w:top w:val="none" w:sz="0" w:space="0" w:color="auto"/>
                                <w:left w:val="none" w:sz="0" w:space="0" w:color="auto"/>
                                <w:bottom w:val="none" w:sz="0" w:space="0" w:color="auto"/>
                                <w:right w:val="none" w:sz="0" w:space="0" w:color="auto"/>
                              </w:divBdr>
                              <w:divsChild>
                                <w:div w:id="1312517546">
                                  <w:marLeft w:val="0"/>
                                  <w:marRight w:val="0"/>
                                  <w:marTop w:val="0"/>
                                  <w:marBottom w:val="0"/>
                                  <w:divBdr>
                                    <w:top w:val="none" w:sz="0" w:space="0" w:color="auto"/>
                                    <w:left w:val="none" w:sz="0" w:space="0" w:color="auto"/>
                                    <w:bottom w:val="none" w:sz="0" w:space="0" w:color="auto"/>
                                    <w:right w:val="none" w:sz="0" w:space="0" w:color="auto"/>
                                  </w:divBdr>
                                  <w:divsChild>
                                    <w:div w:id="638463278">
                                      <w:marLeft w:val="0"/>
                                      <w:marRight w:val="0"/>
                                      <w:marTop w:val="0"/>
                                      <w:marBottom w:val="0"/>
                                      <w:divBdr>
                                        <w:top w:val="none" w:sz="0" w:space="0" w:color="auto"/>
                                        <w:left w:val="none" w:sz="0" w:space="0" w:color="auto"/>
                                        <w:bottom w:val="none" w:sz="0" w:space="0" w:color="auto"/>
                                        <w:right w:val="none" w:sz="0" w:space="0" w:color="auto"/>
                                      </w:divBdr>
                                      <w:divsChild>
                                        <w:div w:id="1634212320">
                                          <w:marLeft w:val="-150"/>
                                          <w:marRight w:val="-150"/>
                                          <w:marTop w:val="0"/>
                                          <w:marBottom w:val="0"/>
                                          <w:divBdr>
                                            <w:top w:val="none" w:sz="0" w:space="0" w:color="auto"/>
                                            <w:left w:val="none" w:sz="0" w:space="0" w:color="auto"/>
                                            <w:bottom w:val="none" w:sz="0" w:space="0" w:color="auto"/>
                                            <w:right w:val="none" w:sz="0" w:space="0" w:color="auto"/>
                                          </w:divBdr>
                                          <w:divsChild>
                                            <w:div w:id="1878809969">
                                              <w:marLeft w:val="0"/>
                                              <w:marRight w:val="0"/>
                                              <w:marTop w:val="0"/>
                                              <w:marBottom w:val="0"/>
                                              <w:divBdr>
                                                <w:top w:val="none" w:sz="0" w:space="0" w:color="auto"/>
                                                <w:left w:val="none" w:sz="0" w:space="0" w:color="auto"/>
                                                <w:bottom w:val="none" w:sz="0" w:space="0" w:color="auto"/>
                                                <w:right w:val="none" w:sz="0" w:space="0" w:color="auto"/>
                                              </w:divBdr>
                                              <w:divsChild>
                                                <w:div w:id="1985771962">
                                                  <w:marLeft w:val="0"/>
                                                  <w:marRight w:val="0"/>
                                                  <w:marTop w:val="0"/>
                                                  <w:marBottom w:val="0"/>
                                                  <w:divBdr>
                                                    <w:top w:val="none" w:sz="0" w:space="0" w:color="auto"/>
                                                    <w:left w:val="none" w:sz="0" w:space="0" w:color="auto"/>
                                                    <w:bottom w:val="none" w:sz="0" w:space="0" w:color="auto"/>
                                                    <w:right w:val="none" w:sz="0" w:space="0" w:color="auto"/>
                                                  </w:divBdr>
                                                  <w:divsChild>
                                                    <w:div w:id="182020773">
                                                      <w:marLeft w:val="0"/>
                                                      <w:marRight w:val="0"/>
                                                      <w:marTop w:val="0"/>
                                                      <w:marBottom w:val="0"/>
                                                      <w:divBdr>
                                                        <w:top w:val="none" w:sz="0" w:space="0" w:color="auto"/>
                                                        <w:left w:val="none" w:sz="0" w:space="0" w:color="auto"/>
                                                        <w:bottom w:val="none" w:sz="0" w:space="0" w:color="auto"/>
                                                        <w:right w:val="none" w:sz="0" w:space="0" w:color="auto"/>
                                                      </w:divBdr>
                                                      <w:divsChild>
                                                        <w:div w:id="1472021299">
                                                          <w:marLeft w:val="0"/>
                                                          <w:marRight w:val="0"/>
                                                          <w:marTop w:val="0"/>
                                                          <w:marBottom w:val="0"/>
                                                          <w:divBdr>
                                                            <w:top w:val="none" w:sz="0" w:space="0" w:color="auto"/>
                                                            <w:left w:val="none" w:sz="0" w:space="0" w:color="auto"/>
                                                            <w:bottom w:val="none" w:sz="0" w:space="0" w:color="auto"/>
                                                            <w:right w:val="none" w:sz="0" w:space="0" w:color="auto"/>
                                                          </w:divBdr>
                                                          <w:divsChild>
                                                            <w:div w:id="1263873653">
                                                              <w:marLeft w:val="0"/>
                                                              <w:marRight w:val="0"/>
                                                              <w:marTop w:val="0"/>
                                                              <w:marBottom w:val="0"/>
                                                              <w:divBdr>
                                                                <w:top w:val="none" w:sz="0" w:space="0" w:color="auto"/>
                                                                <w:left w:val="none" w:sz="0" w:space="0" w:color="auto"/>
                                                                <w:bottom w:val="none" w:sz="0" w:space="0" w:color="auto"/>
                                                                <w:right w:val="none" w:sz="0" w:space="0" w:color="auto"/>
                                                              </w:divBdr>
                                                              <w:divsChild>
                                                                <w:div w:id="1505895005">
                                                                  <w:marLeft w:val="0"/>
                                                                  <w:marRight w:val="0"/>
                                                                  <w:marTop w:val="0"/>
                                                                  <w:marBottom w:val="0"/>
                                                                  <w:divBdr>
                                                                    <w:top w:val="none" w:sz="0" w:space="0" w:color="auto"/>
                                                                    <w:left w:val="none" w:sz="0" w:space="0" w:color="auto"/>
                                                                    <w:bottom w:val="none" w:sz="0" w:space="0" w:color="auto"/>
                                                                    <w:right w:val="none" w:sz="0" w:space="0" w:color="auto"/>
                                                                  </w:divBdr>
                                                                  <w:divsChild>
                                                                    <w:div w:id="1672217185">
                                                                      <w:marLeft w:val="0"/>
                                                                      <w:marRight w:val="0"/>
                                                                      <w:marTop w:val="0"/>
                                                                      <w:marBottom w:val="0"/>
                                                                      <w:divBdr>
                                                                        <w:top w:val="none" w:sz="0" w:space="0" w:color="auto"/>
                                                                        <w:left w:val="none" w:sz="0" w:space="0" w:color="auto"/>
                                                                        <w:bottom w:val="none" w:sz="0" w:space="0" w:color="auto"/>
                                                                        <w:right w:val="none" w:sz="0" w:space="0" w:color="auto"/>
                                                                      </w:divBdr>
                                                                      <w:divsChild>
                                                                        <w:div w:id="887836213">
                                                                          <w:marLeft w:val="-225"/>
                                                                          <w:marRight w:val="-225"/>
                                                                          <w:marTop w:val="0"/>
                                                                          <w:marBottom w:val="0"/>
                                                                          <w:divBdr>
                                                                            <w:top w:val="none" w:sz="0" w:space="0" w:color="auto"/>
                                                                            <w:left w:val="none" w:sz="0" w:space="0" w:color="auto"/>
                                                                            <w:bottom w:val="none" w:sz="0" w:space="0" w:color="auto"/>
                                                                            <w:right w:val="none" w:sz="0" w:space="0" w:color="auto"/>
                                                                          </w:divBdr>
                                                                          <w:divsChild>
                                                                            <w:div w:id="19676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803484">
      <w:bodyDiv w:val="1"/>
      <w:marLeft w:val="0"/>
      <w:marRight w:val="0"/>
      <w:marTop w:val="0"/>
      <w:marBottom w:val="0"/>
      <w:divBdr>
        <w:top w:val="none" w:sz="0" w:space="0" w:color="auto"/>
        <w:left w:val="none" w:sz="0" w:space="0" w:color="auto"/>
        <w:bottom w:val="none" w:sz="0" w:space="0" w:color="auto"/>
        <w:right w:val="none" w:sz="0" w:space="0" w:color="auto"/>
      </w:divBdr>
      <w:divsChild>
        <w:div w:id="1975283681">
          <w:marLeft w:val="0"/>
          <w:marRight w:val="0"/>
          <w:marTop w:val="0"/>
          <w:marBottom w:val="0"/>
          <w:divBdr>
            <w:top w:val="none" w:sz="0" w:space="0" w:color="auto"/>
            <w:left w:val="none" w:sz="0" w:space="0" w:color="auto"/>
            <w:bottom w:val="none" w:sz="0" w:space="0" w:color="auto"/>
            <w:right w:val="none" w:sz="0" w:space="0" w:color="auto"/>
          </w:divBdr>
          <w:divsChild>
            <w:div w:id="1878930659">
              <w:marLeft w:val="0"/>
              <w:marRight w:val="0"/>
              <w:marTop w:val="0"/>
              <w:marBottom w:val="0"/>
              <w:divBdr>
                <w:top w:val="none" w:sz="0" w:space="0" w:color="auto"/>
                <w:left w:val="none" w:sz="0" w:space="0" w:color="auto"/>
                <w:bottom w:val="none" w:sz="0" w:space="0" w:color="auto"/>
                <w:right w:val="none" w:sz="0" w:space="0" w:color="auto"/>
              </w:divBdr>
              <w:divsChild>
                <w:div w:id="93327477">
                  <w:marLeft w:val="0"/>
                  <w:marRight w:val="0"/>
                  <w:marTop w:val="0"/>
                  <w:marBottom w:val="0"/>
                  <w:divBdr>
                    <w:top w:val="none" w:sz="0" w:space="0" w:color="auto"/>
                    <w:left w:val="none" w:sz="0" w:space="0" w:color="auto"/>
                    <w:bottom w:val="none" w:sz="0" w:space="0" w:color="auto"/>
                    <w:right w:val="none" w:sz="0" w:space="0" w:color="auto"/>
                  </w:divBdr>
                  <w:divsChild>
                    <w:div w:id="869420821">
                      <w:marLeft w:val="0"/>
                      <w:marRight w:val="0"/>
                      <w:marTop w:val="0"/>
                      <w:marBottom w:val="0"/>
                      <w:divBdr>
                        <w:top w:val="none" w:sz="0" w:space="0" w:color="auto"/>
                        <w:left w:val="none" w:sz="0" w:space="0" w:color="auto"/>
                        <w:bottom w:val="none" w:sz="0" w:space="0" w:color="auto"/>
                        <w:right w:val="none" w:sz="0" w:space="0" w:color="auto"/>
                      </w:divBdr>
                      <w:divsChild>
                        <w:div w:id="1266381159">
                          <w:marLeft w:val="0"/>
                          <w:marRight w:val="0"/>
                          <w:marTop w:val="0"/>
                          <w:marBottom w:val="0"/>
                          <w:divBdr>
                            <w:top w:val="none" w:sz="0" w:space="0" w:color="auto"/>
                            <w:left w:val="none" w:sz="0" w:space="0" w:color="auto"/>
                            <w:bottom w:val="none" w:sz="0" w:space="0" w:color="auto"/>
                            <w:right w:val="none" w:sz="0" w:space="0" w:color="auto"/>
                          </w:divBdr>
                          <w:divsChild>
                            <w:div w:id="1015767352">
                              <w:marLeft w:val="0"/>
                              <w:marRight w:val="0"/>
                              <w:marTop w:val="0"/>
                              <w:marBottom w:val="0"/>
                              <w:divBdr>
                                <w:top w:val="none" w:sz="0" w:space="0" w:color="auto"/>
                                <w:left w:val="none" w:sz="0" w:space="0" w:color="auto"/>
                                <w:bottom w:val="none" w:sz="0" w:space="0" w:color="auto"/>
                                <w:right w:val="none" w:sz="0" w:space="0" w:color="auto"/>
                              </w:divBdr>
                              <w:divsChild>
                                <w:div w:id="1908415822">
                                  <w:marLeft w:val="0"/>
                                  <w:marRight w:val="0"/>
                                  <w:marTop w:val="0"/>
                                  <w:marBottom w:val="0"/>
                                  <w:divBdr>
                                    <w:top w:val="none" w:sz="0" w:space="0" w:color="auto"/>
                                    <w:left w:val="none" w:sz="0" w:space="0" w:color="auto"/>
                                    <w:bottom w:val="none" w:sz="0" w:space="0" w:color="auto"/>
                                    <w:right w:val="none" w:sz="0" w:space="0" w:color="auto"/>
                                  </w:divBdr>
                                  <w:divsChild>
                                    <w:div w:id="208030231">
                                      <w:marLeft w:val="0"/>
                                      <w:marRight w:val="0"/>
                                      <w:marTop w:val="0"/>
                                      <w:marBottom w:val="0"/>
                                      <w:divBdr>
                                        <w:top w:val="none" w:sz="0" w:space="0" w:color="auto"/>
                                        <w:left w:val="none" w:sz="0" w:space="0" w:color="auto"/>
                                        <w:bottom w:val="none" w:sz="0" w:space="0" w:color="auto"/>
                                        <w:right w:val="none" w:sz="0" w:space="0" w:color="auto"/>
                                      </w:divBdr>
                                      <w:divsChild>
                                        <w:div w:id="624778554">
                                          <w:marLeft w:val="-150"/>
                                          <w:marRight w:val="-150"/>
                                          <w:marTop w:val="0"/>
                                          <w:marBottom w:val="0"/>
                                          <w:divBdr>
                                            <w:top w:val="none" w:sz="0" w:space="0" w:color="auto"/>
                                            <w:left w:val="none" w:sz="0" w:space="0" w:color="auto"/>
                                            <w:bottom w:val="none" w:sz="0" w:space="0" w:color="auto"/>
                                            <w:right w:val="none" w:sz="0" w:space="0" w:color="auto"/>
                                          </w:divBdr>
                                          <w:divsChild>
                                            <w:div w:id="2099865912">
                                              <w:marLeft w:val="0"/>
                                              <w:marRight w:val="0"/>
                                              <w:marTop w:val="0"/>
                                              <w:marBottom w:val="0"/>
                                              <w:divBdr>
                                                <w:top w:val="none" w:sz="0" w:space="0" w:color="auto"/>
                                                <w:left w:val="none" w:sz="0" w:space="0" w:color="auto"/>
                                                <w:bottom w:val="none" w:sz="0" w:space="0" w:color="auto"/>
                                                <w:right w:val="none" w:sz="0" w:space="0" w:color="auto"/>
                                              </w:divBdr>
                                              <w:divsChild>
                                                <w:div w:id="942154708">
                                                  <w:marLeft w:val="0"/>
                                                  <w:marRight w:val="0"/>
                                                  <w:marTop w:val="0"/>
                                                  <w:marBottom w:val="0"/>
                                                  <w:divBdr>
                                                    <w:top w:val="none" w:sz="0" w:space="0" w:color="auto"/>
                                                    <w:left w:val="none" w:sz="0" w:space="0" w:color="auto"/>
                                                    <w:bottom w:val="none" w:sz="0" w:space="0" w:color="auto"/>
                                                    <w:right w:val="none" w:sz="0" w:space="0" w:color="auto"/>
                                                  </w:divBdr>
                                                  <w:divsChild>
                                                    <w:div w:id="474562673">
                                                      <w:marLeft w:val="0"/>
                                                      <w:marRight w:val="0"/>
                                                      <w:marTop w:val="0"/>
                                                      <w:marBottom w:val="0"/>
                                                      <w:divBdr>
                                                        <w:top w:val="none" w:sz="0" w:space="0" w:color="auto"/>
                                                        <w:left w:val="none" w:sz="0" w:space="0" w:color="auto"/>
                                                        <w:bottom w:val="none" w:sz="0" w:space="0" w:color="auto"/>
                                                        <w:right w:val="none" w:sz="0" w:space="0" w:color="auto"/>
                                                      </w:divBdr>
                                                      <w:divsChild>
                                                        <w:div w:id="1458987402">
                                                          <w:marLeft w:val="0"/>
                                                          <w:marRight w:val="0"/>
                                                          <w:marTop w:val="0"/>
                                                          <w:marBottom w:val="0"/>
                                                          <w:divBdr>
                                                            <w:top w:val="none" w:sz="0" w:space="0" w:color="auto"/>
                                                            <w:left w:val="none" w:sz="0" w:space="0" w:color="auto"/>
                                                            <w:bottom w:val="none" w:sz="0" w:space="0" w:color="auto"/>
                                                            <w:right w:val="none" w:sz="0" w:space="0" w:color="auto"/>
                                                          </w:divBdr>
                                                          <w:divsChild>
                                                            <w:div w:id="635918594">
                                                              <w:marLeft w:val="0"/>
                                                              <w:marRight w:val="0"/>
                                                              <w:marTop w:val="0"/>
                                                              <w:marBottom w:val="0"/>
                                                              <w:divBdr>
                                                                <w:top w:val="none" w:sz="0" w:space="0" w:color="auto"/>
                                                                <w:left w:val="none" w:sz="0" w:space="0" w:color="auto"/>
                                                                <w:bottom w:val="none" w:sz="0" w:space="0" w:color="auto"/>
                                                                <w:right w:val="none" w:sz="0" w:space="0" w:color="auto"/>
                                                              </w:divBdr>
                                                              <w:divsChild>
                                                                <w:div w:id="259993100">
                                                                  <w:marLeft w:val="0"/>
                                                                  <w:marRight w:val="0"/>
                                                                  <w:marTop w:val="0"/>
                                                                  <w:marBottom w:val="0"/>
                                                                  <w:divBdr>
                                                                    <w:top w:val="none" w:sz="0" w:space="0" w:color="auto"/>
                                                                    <w:left w:val="none" w:sz="0" w:space="0" w:color="auto"/>
                                                                    <w:bottom w:val="none" w:sz="0" w:space="0" w:color="auto"/>
                                                                    <w:right w:val="none" w:sz="0" w:space="0" w:color="auto"/>
                                                                  </w:divBdr>
                                                                  <w:divsChild>
                                                                    <w:div w:id="404960447">
                                                                      <w:marLeft w:val="0"/>
                                                                      <w:marRight w:val="0"/>
                                                                      <w:marTop w:val="0"/>
                                                                      <w:marBottom w:val="0"/>
                                                                      <w:divBdr>
                                                                        <w:top w:val="none" w:sz="0" w:space="0" w:color="auto"/>
                                                                        <w:left w:val="none" w:sz="0" w:space="0" w:color="auto"/>
                                                                        <w:bottom w:val="none" w:sz="0" w:space="0" w:color="auto"/>
                                                                        <w:right w:val="none" w:sz="0" w:space="0" w:color="auto"/>
                                                                      </w:divBdr>
                                                                      <w:divsChild>
                                                                        <w:div w:id="1797720962">
                                                                          <w:marLeft w:val="-225"/>
                                                                          <w:marRight w:val="-225"/>
                                                                          <w:marTop w:val="0"/>
                                                                          <w:marBottom w:val="0"/>
                                                                          <w:divBdr>
                                                                            <w:top w:val="none" w:sz="0" w:space="0" w:color="auto"/>
                                                                            <w:left w:val="none" w:sz="0" w:space="0" w:color="auto"/>
                                                                            <w:bottom w:val="none" w:sz="0" w:space="0" w:color="auto"/>
                                                                            <w:right w:val="none" w:sz="0" w:space="0" w:color="auto"/>
                                                                          </w:divBdr>
                                                                          <w:divsChild>
                                                                            <w:div w:id="2056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6630">
      <w:bodyDiv w:val="1"/>
      <w:marLeft w:val="0"/>
      <w:marRight w:val="0"/>
      <w:marTop w:val="0"/>
      <w:marBottom w:val="0"/>
      <w:divBdr>
        <w:top w:val="none" w:sz="0" w:space="0" w:color="auto"/>
        <w:left w:val="none" w:sz="0" w:space="0" w:color="auto"/>
        <w:bottom w:val="none" w:sz="0" w:space="0" w:color="auto"/>
        <w:right w:val="none" w:sz="0" w:space="0" w:color="auto"/>
      </w:divBdr>
    </w:div>
    <w:div w:id="730009055">
      <w:bodyDiv w:val="1"/>
      <w:marLeft w:val="0"/>
      <w:marRight w:val="0"/>
      <w:marTop w:val="0"/>
      <w:marBottom w:val="0"/>
      <w:divBdr>
        <w:top w:val="none" w:sz="0" w:space="0" w:color="auto"/>
        <w:left w:val="none" w:sz="0" w:space="0" w:color="auto"/>
        <w:bottom w:val="none" w:sz="0" w:space="0" w:color="auto"/>
        <w:right w:val="none" w:sz="0" w:space="0" w:color="auto"/>
      </w:divBdr>
    </w:div>
    <w:div w:id="730157790">
      <w:bodyDiv w:val="1"/>
      <w:marLeft w:val="0"/>
      <w:marRight w:val="0"/>
      <w:marTop w:val="0"/>
      <w:marBottom w:val="0"/>
      <w:divBdr>
        <w:top w:val="none" w:sz="0" w:space="0" w:color="auto"/>
        <w:left w:val="none" w:sz="0" w:space="0" w:color="auto"/>
        <w:bottom w:val="none" w:sz="0" w:space="0" w:color="auto"/>
        <w:right w:val="none" w:sz="0" w:space="0" w:color="auto"/>
      </w:divBdr>
    </w:div>
    <w:div w:id="730467550">
      <w:bodyDiv w:val="1"/>
      <w:marLeft w:val="0"/>
      <w:marRight w:val="0"/>
      <w:marTop w:val="0"/>
      <w:marBottom w:val="0"/>
      <w:divBdr>
        <w:top w:val="none" w:sz="0" w:space="0" w:color="auto"/>
        <w:left w:val="none" w:sz="0" w:space="0" w:color="auto"/>
        <w:bottom w:val="none" w:sz="0" w:space="0" w:color="auto"/>
        <w:right w:val="none" w:sz="0" w:space="0" w:color="auto"/>
      </w:divBdr>
      <w:divsChild>
        <w:div w:id="784157699">
          <w:marLeft w:val="0"/>
          <w:marRight w:val="0"/>
          <w:marTop w:val="0"/>
          <w:marBottom w:val="0"/>
          <w:divBdr>
            <w:top w:val="none" w:sz="0" w:space="0" w:color="auto"/>
            <w:left w:val="none" w:sz="0" w:space="0" w:color="auto"/>
            <w:bottom w:val="none" w:sz="0" w:space="0" w:color="auto"/>
            <w:right w:val="none" w:sz="0" w:space="0" w:color="auto"/>
          </w:divBdr>
          <w:divsChild>
            <w:div w:id="624389259">
              <w:marLeft w:val="0"/>
              <w:marRight w:val="0"/>
              <w:marTop w:val="0"/>
              <w:marBottom w:val="0"/>
              <w:divBdr>
                <w:top w:val="none" w:sz="0" w:space="0" w:color="auto"/>
                <w:left w:val="none" w:sz="0" w:space="0" w:color="auto"/>
                <w:bottom w:val="none" w:sz="0" w:space="0" w:color="auto"/>
                <w:right w:val="none" w:sz="0" w:space="0" w:color="auto"/>
              </w:divBdr>
              <w:divsChild>
                <w:div w:id="1494298415">
                  <w:marLeft w:val="0"/>
                  <w:marRight w:val="0"/>
                  <w:marTop w:val="0"/>
                  <w:marBottom w:val="0"/>
                  <w:divBdr>
                    <w:top w:val="none" w:sz="0" w:space="0" w:color="auto"/>
                    <w:left w:val="none" w:sz="0" w:space="0" w:color="auto"/>
                    <w:bottom w:val="none" w:sz="0" w:space="0" w:color="auto"/>
                    <w:right w:val="none" w:sz="0" w:space="0" w:color="auto"/>
                  </w:divBdr>
                  <w:divsChild>
                    <w:div w:id="572737400">
                      <w:marLeft w:val="0"/>
                      <w:marRight w:val="0"/>
                      <w:marTop w:val="0"/>
                      <w:marBottom w:val="0"/>
                      <w:divBdr>
                        <w:top w:val="none" w:sz="0" w:space="0" w:color="auto"/>
                        <w:left w:val="none" w:sz="0" w:space="0" w:color="auto"/>
                        <w:bottom w:val="none" w:sz="0" w:space="0" w:color="auto"/>
                        <w:right w:val="none" w:sz="0" w:space="0" w:color="auto"/>
                      </w:divBdr>
                      <w:divsChild>
                        <w:div w:id="962151186">
                          <w:marLeft w:val="0"/>
                          <w:marRight w:val="0"/>
                          <w:marTop w:val="0"/>
                          <w:marBottom w:val="0"/>
                          <w:divBdr>
                            <w:top w:val="none" w:sz="0" w:space="0" w:color="auto"/>
                            <w:left w:val="none" w:sz="0" w:space="0" w:color="auto"/>
                            <w:bottom w:val="none" w:sz="0" w:space="0" w:color="auto"/>
                            <w:right w:val="none" w:sz="0" w:space="0" w:color="auto"/>
                          </w:divBdr>
                          <w:divsChild>
                            <w:div w:id="1508517195">
                              <w:marLeft w:val="0"/>
                              <w:marRight w:val="0"/>
                              <w:marTop w:val="0"/>
                              <w:marBottom w:val="0"/>
                              <w:divBdr>
                                <w:top w:val="none" w:sz="0" w:space="0" w:color="auto"/>
                                <w:left w:val="none" w:sz="0" w:space="0" w:color="auto"/>
                                <w:bottom w:val="none" w:sz="0" w:space="0" w:color="auto"/>
                                <w:right w:val="none" w:sz="0" w:space="0" w:color="auto"/>
                              </w:divBdr>
                              <w:divsChild>
                                <w:div w:id="943077422">
                                  <w:marLeft w:val="0"/>
                                  <w:marRight w:val="0"/>
                                  <w:marTop w:val="0"/>
                                  <w:marBottom w:val="0"/>
                                  <w:divBdr>
                                    <w:top w:val="none" w:sz="0" w:space="0" w:color="auto"/>
                                    <w:left w:val="none" w:sz="0" w:space="0" w:color="auto"/>
                                    <w:bottom w:val="none" w:sz="0" w:space="0" w:color="auto"/>
                                    <w:right w:val="none" w:sz="0" w:space="0" w:color="auto"/>
                                  </w:divBdr>
                                  <w:divsChild>
                                    <w:div w:id="418983053">
                                      <w:marLeft w:val="0"/>
                                      <w:marRight w:val="0"/>
                                      <w:marTop w:val="0"/>
                                      <w:marBottom w:val="0"/>
                                      <w:divBdr>
                                        <w:top w:val="none" w:sz="0" w:space="0" w:color="auto"/>
                                        <w:left w:val="none" w:sz="0" w:space="0" w:color="auto"/>
                                        <w:bottom w:val="none" w:sz="0" w:space="0" w:color="auto"/>
                                        <w:right w:val="none" w:sz="0" w:space="0" w:color="auto"/>
                                      </w:divBdr>
                                      <w:divsChild>
                                        <w:div w:id="361634028">
                                          <w:marLeft w:val="-150"/>
                                          <w:marRight w:val="-150"/>
                                          <w:marTop w:val="0"/>
                                          <w:marBottom w:val="0"/>
                                          <w:divBdr>
                                            <w:top w:val="none" w:sz="0" w:space="0" w:color="auto"/>
                                            <w:left w:val="none" w:sz="0" w:space="0" w:color="auto"/>
                                            <w:bottom w:val="none" w:sz="0" w:space="0" w:color="auto"/>
                                            <w:right w:val="none" w:sz="0" w:space="0" w:color="auto"/>
                                          </w:divBdr>
                                          <w:divsChild>
                                            <w:div w:id="88505069">
                                              <w:marLeft w:val="0"/>
                                              <w:marRight w:val="0"/>
                                              <w:marTop w:val="0"/>
                                              <w:marBottom w:val="0"/>
                                              <w:divBdr>
                                                <w:top w:val="none" w:sz="0" w:space="0" w:color="auto"/>
                                                <w:left w:val="none" w:sz="0" w:space="0" w:color="auto"/>
                                                <w:bottom w:val="none" w:sz="0" w:space="0" w:color="auto"/>
                                                <w:right w:val="none" w:sz="0" w:space="0" w:color="auto"/>
                                              </w:divBdr>
                                              <w:divsChild>
                                                <w:div w:id="634407955">
                                                  <w:marLeft w:val="0"/>
                                                  <w:marRight w:val="0"/>
                                                  <w:marTop w:val="0"/>
                                                  <w:marBottom w:val="0"/>
                                                  <w:divBdr>
                                                    <w:top w:val="none" w:sz="0" w:space="0" w:color="auto"/>
                                                    <w:left w:val="none" w:sz="0" w:space="0" w:color="auto"/>
                                                    <w:bottom w:val="none" w:sz="0" w:space="0" w:color="auto"/>
                                                    <w:right w:val="none" w:sz="0" w:space="0" w:color="auto"/>
                                                  </w:divBdr>
                                                  <w:divsChild>
                                                    <w:div w:id="1560939655">
                                                      <w:marLeft w:val="0"/>
                                                      <w:marRight w:val="0"/>
                                                      <w:marTop w:val="0"/>
                                                      <w:marBottom w:val="0"/>
                                                      <w:divBdr>
                                                        <w:top w:val="none" w:sz="0" w:space="0" w:color="auto"/>
                                                        <w:left w:val="none" w:sz="0" w:space="0" w:color="auto"/>
                                                        <w:bottom w:val="none" w:sz="0" w:space="0" w:color="auto"/>
                                                        <w:right w:val="none" w:sz="0" w:space="0" w:color="auto"/>
                                                      </w:divBdr>
                                                      <w:divsChild>
                                                        <w:div w:id="1786775024">
                                                          <w:marLeft w:val="0"/>
                                                          <w:marRight w:val="0"/>
                                                          <w:marTop w:val="0"/>
                                                          <w:marBottom w:val="0"/>
                                                          <w:divBdr>
                                                            <w:top w:val="none" w:sz="0" w:space="0" w:color="auto"/>
                                                            <w:left w:val="none" w:sz="0" w:space="0" w:color="auto"/>
                                                            <w:bottom w:val="none" w:sz="0" w:space="0" w:color="auto"/>
                                                            <w:right w:val="none" w:sz="0" w:space="0" w:color="auto"/>
                                                          </w:divBdr>
                                                          <w:divsChild>
                                                            <w:div w:id="1953978437">
                                                              <w:marLeft w:val="0"/>
                                                              <w:marRight w:val="0"/>
                                                              <w:marTop w:val="0"/>
                                                              <w:marBottom w:val="0"/>
                                                              <w:divBdr>
                                                                <w:top w:val="none" w:sz="0" w:space="0" w:color="auto"/>
                                                                <w:left w:val="none" w:sz="0" w:space="0" w:color="auto"/>
                                                                <w:bottom w:val="none" w:sz="0" w:space="0" w:color="auto"/>
                                                                <w:right w:val="none" w:sz="0" w:space="0" w:color="auto"/>
                                                              </w:divBdr>
                                                              <w:divsChild>
                                                                <w:div w:id="320549254">
                                                                  <w:marLeft w:val="0"/>
                                                                  <w:marRight w:val="0"/>
                                                                  <w:marTop w:val="0"/>
                                                                  <w:marBottom w:val="0"/>
                                                                  <w:divBdr>
                                                                    <w:top w:val="none" w:sz="0" w:space="0" w:color="auto"/>
                                                                    <w:left w:val="none" w:sz="0" w:space="0" w:color="auto"/>
                                                                    <w:bottom w:val="none" w:sz="0" w:space="0" w:color="auto"/>
                                                                    <w:right w:val="none" w:sz="0" w:space="0" w:color="auto"/>
                                                                  </w:divBdr>
                                                                  <w:divsChild>
                                                                    <w:div w:id="829293739">
                                                                      <w:marLeft w:val="0"/>
                                                                      <w:marRight w:val="0"/>
                                                                      <w:marTop w:val="0"/>
                                                                      <w:marBottom w:val="0"/>
                                                                      <w:divBdr>
                                                                        <w:top w:val="none" w:sz="0" w:space="0" w:color="auto"/>
                                                                        <w:left w:val="none" w:sz="0" w:space="0" w:color="auto"/>
                                                                        <w:bottom w:val="none" w:sz="0" w:space="0" w:color="auto"/>
                                                                        <w:right w:val="none" w:sz="0" w:space="0" w:color="auto"/>
                                                                      </w:divBdr>
                                                                      <w:divsChild>
                                                                        <w:div w:id="1632635452">
                                                                          <w:marLeft w:val="-225"/>
                                                                          <w:marRight w:val="-225"/>
                                                                          <w:marTop w:val="0"/>
                                                                          <w:marBottom w:val="0"/>
                                                                          <w:divBdr>
                                                                            <w:top w:val="none" w:sz="0" w:space="0" w:color="auto"/>
                                                                            <w:left w:val="none" w:sz="0" w:space="0" w:color="auto"/>
                                                                            <w:bottom w:val="none" w:sz="0" w:space="0" w:color="auto"/>
                                                                            <w:right w:val="none" w:sz="0" w:space="0" w:color="auto"/>
                                                                          </w:divBdr>
                                                                          <w:divsChild>
                                                                            <w:div w:id="184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82626">
      <w:bodyDiv w:val="1"/>
      <w:marLeft w:val="0"/>
      <w:marRight w:val="0"/>
      <w:marTop w:val="0"/>
      <w:marBottom w:val="0"/>
      <w:divBdr>
        <w:top w:val="none" w:sz="0" w:space="0" w:color="auto"/>
        <w:left w:val="none" w:sz="0" w:space="0" w:color="auto"/>
        <w:bottom w:val="none" w:sz="0" w:space="0" w:color="auto"/>
        <w:right w:val="none" w:sz="0" w:space="0" w:color="auto"/>
      </w:divBdr>
    </w:div>
    <w:div w:id="731926450">
      <w:bodyDiv w:val="1"/>
      <w:marLeft w:val="0"/>
      <w:marRight w:val="0"/>
      <w:marTop w:val="0"/>
      <w:marBottom w:val="0"/>
      <w:divBdr>
        <w:top w:val="none" w:sz="0" w:space="0" w:color="auto"/>
        <w:left w:val="none" w:sz="0" w:space="0" w:color="auto"/>
        <w:bottom w:val="none" w:sz="0" w:space="0" w:color="auto"/>
        <w:right w:val="none" w:sz="0" w:space="0" w:color="auto"/>
      </w:divBdr>
      <w:divsChild>
        <w:div w:id="611086021">
          <w:marLeft w:val="0"/>
          <w:marRight w:val="0"/>
          <w:marTop w:val="0"/>
          <w:marBottom w:val="0"/>
          <w:divBdr>
            <w:top w:val="none" w:sz="0" w:space="0" w:color="auto"/>
            <w:left w:val="none" w:sz="0" w:space="0" w:color="auto"/>
            <w:bottom w:val="none" w:sz="0" w:space="0" w:color="auto"/>
            <w:right w:val="none" w:sz="0" w:space="0" w:color="auto"/>
          </w:divBdr>
          <w:divsChild>
            <w:div w:id="746342693">
              <w:marLeft w:val="0"/>
              <w:marRight w:val="0"/>
              <w:marTop w:val="0"/>
              <w:marBottom w:val="0"/>
              <w:divBdr>
                <w:top w:val="none" w:sz="0" w:space="0" w:color="auto"/>
                <w:left w:val="none" w:sz="0" w:space="0" w:color="auto"/>
                <w:bottom w:val="none" w:sz="0" w:space="0" w:color="auto"/>
                <w:right w:val="none" w:sz="0" w:space="0" w:color="auto"/>
              </w:divBdr>
              <w:divsChild>
                <w:div w:id="71509623">
                  <w:marLeft w:val="0"/>
                  <w:marRight w:val="0"/>
                  <w:marTop w:val="0"/>
                  <w:marBottom w:val="0"/>
                  <w:divBdr>
                    <w:top w:val="none" w:sz="0" w:space="0" w:color="auto"/>
                    <w:left w:val="none" w:sz="0" w:space="0" w:color="auto"/>
                    <w:bottom w:val="none" w:sz="0" w:space="0" w:color="auto"/>
                    <w:right w:val="none" w:sz="0" w:space="0" w:color="auto"/>
                  </w:divBdr>
                  <w:divsChild>
                    <w:div w:id="804856961">
                      <w:marLeft w:val="0"/>
                      <w:marRight w:val="0"/>
                      <w:marTop w:val="0"/>
                      <w:marBottom w:val="0"/>
                      <w:divBdr>
                        <w:top w:val="none" w:sz="0" w:space="0" w:color="auto"/>
                        <w:left w:val="none" w:sz="0" w:space="0" w:color="auto"/>
                        <w:bottom w:val="none" w:sz="0" w:space="0" w:color="auto"/>
                        <w:right w:val="none" w:sz="0" w:space="0" w:color="auto"/>
                      </w:divBdr>
                      <w:divsChild>
                        <w:div w:id="1858959263">
                          <w:marLeft w:val="0"/>
                          <w:marRight w:val="0"/>
                          <w:marTop w:val="0"/>
                          <w:marBottom w:val="0"/>
                          <w:divBdr>
                            <w:top w:val="none" w:sz="0" w:space="0" w:color="auto"/>
                            <w:left w:val="none" w:sz="0" w:space="0" w:color="auto"/>
                            <w:bottom w:val="none" w:sz="0" w:space="0" w:color="auto"/>
                            <w:right w:val="none" w:sz="0" w:space="0" w:color="auto"/>
                          </w:divBdr>
                          <w:divsChild>
                            <w:div w:id="216287263">
                              <w:marLeft w:val="0"/>
                              <w:marRight w:val="0"/>
                              <w:marTop w:val="0"/>
                              <w:marBottom w:val="0"/>
                              <w:divBdr>
                                <w:top w:val="none" w:sz="0" w:space="0" w:color="auto"/>
                                <w:left w:val="none" w:sz="0" w:space="0" w:color="auto"/>
                                <w:bottom w:val="none" w:sz="0" w:space="0" w:color="auto"/>
                                <w:right w:val="none" w:sz="0" w:space="0" w:color="auto"/>
                              </w:divBdr>
                              <w:divsChild>
                                <w:div w:id="37046354">
                                  <w:marLeft w:val="0"/>
                                  <w:marRight w:val="0"/>
                                  <w:marTop w:val="0"/>
                                  <w:marBottom w:val="0"/>
                                  <w:divBdr>
                                    <w:top w:val="none" w:sz="0" w:space="0" w:color="auto"/>
                                    <w:left w:val="none" w:sz="0" w:space="0" w:color="auto"/>
                                    <w:bottom w:val="none" w:sz="0" w:space="0" w:color="auto"/>
                                    <w:right w:val="none" w:sz="0" w:space="0" w:color="auto"/>
                                  </w:divBdr>
                                  <w:divsChild>
                                    <w:div w:id="1250888648">
                                      <w:marLeft w:val="0"/>
                                      <w:marRight w:val="0"/>
                                      <w:marTop w:val="0"/>
                                      <w:marBottom w:val="0"/>
                                      <w:divBdr>
                                        <w:top w:val="none" w:sz="0" w:space="0" w:color="auto"/>
                                        <w:left w:val="none" w:sz="0" w:space="0" w:color="auto"/>
                                        <w:bottom w:val="none" w:sz="0" w:space="0" w:color="auto"/>
                                        <w:right w:val="none" w:sz="0" w:space="0" w:color="auto"/>
                                      </w:divBdr>
                                      <w:divsChild>
                                        <w:div w:id="718020492">
                                          <w:marLeft w:val="-150"/>
                                          <w:marRight w:val="-150"/>
                                          <w:marTop w:val="0"/>
                                          <w:marBottom w:val="0"/>
                                          <w:divBdr>
                                            <w:top w:val="none" w:sz="0" w:space="0" w:color="auto"/>
                                            <w:left w:val="none" w:sz="0" w:space="0" w:color="auto"/>
                                            <w:bottom w:val="none" w:sz="0" w:space="0" w:color="auto"/>
                                            <w:right w:val="none" w:sz="0" w:space="0" w:color="auto"/>
                                          </w:divBdr>
                                          <w:divsChild>
                                            <w:div w:id="1141579696">
                                              <w:marLeft w:val="0"/>
                                              <w:marRight w:val="0"/>
                                              <w:marTop w:val="0"/>
                                              <w:marBottom w:val="0"/>
                                              <w:divBdr>
                                                <w:top w:val="none" w:sz="0" w:space="0" w:color="auto"/>
                                                <w:left w:val="none" w:sz="0" w:space="0" w:color="auto"/>
                                                <w:bottom w:val="none" w:sz="0" w:space="0" w:color="auto"/>
                                                <w:right w:val="none" w:sz="0" w:space="0" w:color="auto"/>
                                              </w:divBdr>
                                              <w:divsChild>
                                                <w:div w:id="878470746">
                                                  <w:marLeft w:val="0"/>
                                                  <w:marRight w:val="0"/>
                                                  <w:marTop w:val="0"/>
                                                  <w:marBottom w:val="0"/>
                                                  <w:divBdr>
                                                    <w:top w:val="none" w:sz="0" w:space="0" w:color="auto"/>
                                                    <w:left w:val="none" w:sz="0" w:space="0" w:color="auto"/>
                                                    <w:bottom w:val="none" w:sz="0" w:space="0" w:color="auto"/>
                                                    <w:right w:val="none" w:sz="0" w:space="0" w:color="auto"/>
                                                  </w:divBdr>
                                                  <w:divsChild>
                                                    <w:div w:id="1794011339">
                                                      <w:marLeft w:val="0"/>
                                                      <w:marRight w:val="0"/>
                                                      <w:marTop w:val="0"/>
                                                      <w:marBottom w:val="0"/>
                                                      <w:divBdr>
                                                        <w:top w:val="none" w:sz="0" w:space="0" w:color="auto"/>
                                                        <w:left w:val="none" w:sz="0" w:space="0" w:color="auto"/>
                                                        <w:bottom w:val="none" w:sz="0" w:space="0" w:color="auto"/>
                                                        <w:right w:val="none" w:sz="0" w:space="0" w:color="auto"/>
                                                      </w:divBdr>
                                                      <w:divsChild>
                                                        <w:div w:id="1203054808">
                                                          <w:marLeft w:val="0"/>
                                                          <w:marRight w:val="0"/>
                                                          <w:marTop w:val="0"/>
                                                          <w:marBottom w:val="0"/>
                                                          <w:divBdr>
                                                            <w:top w:val="none" w:sz="0" w:space="0" w:color="auto"/>
                                                            <w:left w:val="none" w:sz="0" w:space="0" w:color="auto"/>
                                                            <w:bottom w:val="none" w:sz="0" w:space="0" w:color="auto"/>
                                                            <w:right w:val="none" w:sz="0" w:space="0" w:color="auto"/>
                                                          </w:divBdr>
                                                          <w:divsChild>
                                                            <w:div w:id="1824395500">
                                                              <w:marLeft w:val="0"/>
                                                              <w:marRight w:val="0"/>
                                                              <w:marTop w:val="0"/>
                                                              <w:marBottom w:val="0"/>
                                                              <w:divBdr>
                                                                <w:top w:val="none" w:sz="0" w:space="0" w:color="auto"/>
                                                                <w:left w:val="none" w:sz="0" w:space="0" w:color="auto"/>
                                                                <w:bottom w:val="none" w:sz="0" w:space="0" w:color="auto"/>
                                                                <w:right w:val="none" w:sz="0" w:space="0" w:color="auto"/>
                                                              </w:divBdr>
                                                              <w:divsChild>
                                                                <w:div w:id="1550678407">
                                                                  <w:marLeft w:val="0"/>
                                                                  <w:marRight w:val="0"/>
                                                                  <w:marTop w:val="0"/>
                                                                  <w:marBottom w:val="0"/>
                                                                  <w:divBdr>
                                                                    <w:top w:val="none" w:sz="0" w:space="0" w:color="auto"/>
                                                                    <w:left w:val="none" w:sz="0" w:space="0" w:color="auto"/>
                                                                    <w:bottom w:val="none" w:sz="0" w:space="0" w:color="auto"/>
                                                                    <w:right w:val="none" w:sz="0" w:space="0" w:color="auto"/>
                                                                  </w:divBdr>
                                                                  <w:divsChild>
                                                                    <w:div w:id="136076550">
                                                                      <w:marLeft w:val="0"/>
                                                                      <w:marRight w:val="0"/>
                                                                      <w:marTop w:val="0"/>
                                                                      <w:marBottom w:val="0"/>
                                                                      <w:divBdr>
                                                                        <w:top w:val="none" w:sz="0" w:space="0" w:color="auto"/>
                                                                        <w:left w:val="none" w:sz="0" w:space="0" w:color="auto"/>
                                                                        <w:bottom w:val="none" w:sz="0" w:space="0" w:color="auto"/>
                                                                        <w:right w:val="none" w:sz="0" w:space="0" w:color="auto"/>
                                                                      </w:divBdr>
                                                                      <w:divsChild>
                                                                        <w:div w:id="1931349367">
                                                                          <w:marLeft w:val="-225"/>
                                                                          <w:marRight w:val="-225"/>
                                                                          <w:marTop w:val="0"/>
                                                                          <w:marBottom w:val="0"/>
                                                                          <w:divBdr>
                                                                            <w:top w:val="none" w:sz="0" w:space="0" w:color="auto"/>
                                                                            <w:left w:val="none" w:sz="0" w:space="0" w:color="auto"/>
                                                                            <w:bottom w:val="none" w:sz="0" w:space="0" w:color="auto"/>
                                                                            <w:right w:val="none" w:sz="0" w:space="0" w:color="auto"/>
                                                                          </w:divBdr>
                                                                          <w:divsChild>
                                                                            <w:div w:id="1800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643">
      <w:bodyDiv w:val="1"/>
      <w:marLeft w:val="0"/>
      <w:marRight w:val="0"/>
      <w:marTop w:val="0"/>
      <w:marBottom w:val="0"/>
      <w:divBdr>
        <w:top w:val="none" w:sz="0" w:space="0" w:color="auto"/>
        <w:left w:val="none" w:sz="0" w:space="0" w:color="auto"/>
        <w:bottom w:val="none" w:sz="0" w:space="0" w:color="auto"/>
        <w:right w:val="none" w:sz="0" w:space="0" w:color="auto"/>
      </w:divBdr>
    </w:div>
    <w:div w:id="732431956">
      <w:bodyDiv w:val="1"/>
      <w:marLeft w:val="0"/>
      <w:marRight w:val="0"/>
      <w:marTop w:val="0"/>
      <w:marBottom w:val="0"/>
      <w:divBdr>
        <w:top w:val="none" w:sz="0" w:space="0" w:color="auto"/>
        <w:left w:val="none" w:sz="0" w:space="0" w:color="auto"/>
        <w:bottom w:val="none" w:sz="0" w:space="0" w:color="auto"/>
        <w:right w:val="none" w:sz="0" w:space="0" w:color="auto"/>
      </w:divBdr>
      <w:divsChild>
        <w:div w:id="1397901235">
          <w:marLeft w:val="0"/>
          <w:marRight w:val="0"/>
          <w:marTop w:val="0"/>
          <w:marBottom w:val="0"/>
          <w:divBdr>
            <w:top w:val="none" w:sz="0" w:space="0" w:color="auto"/>
            <w:left w:val="none" w:sz="0" w:space="0" w:color="auto"/>
            <w:bottom w:val="none" w:sz="0" w:space="0" w:color="auto"/>
            <w:right w:val="none" w:sz="0" w:space="0" w:color="auto"/>
          </w:divBdr>
          <w:divsChild>
            <w:div w:id="1714233548">
              <w:marLeft w:val="0"/>
              <w:marRight w:val="0"/>
              <w:marTop w:val="0"/>
              <w:marBottom w:val="0"/>
              <w:divBdr>
                <w:top w:val="none" w:sz="0" w:space="0" w:color="auto"/>
                <w:left w:val="none" w:sz="0" w:space="0" w:color="auto"/>
                <w:bottom w:val="none" w:sz="0" w:space="0" w:color="auto"/>
                <w:right w:val="none" w:sz="0" w:space="0" w:color="auto"/>
              </w:divBdr>
              <w:divsChild>
                <w:div w:id="937257040">
                  <w:marLeft w:val="0"/>
                  <w:marRight w:val="0"/>
                  <w:marTop w:val="0"/>
                  <w:marBottom w:val="0"/>
                  <w:divBdr>
                    <w:top w:val="none" w:sz="0" w:space="0" w:color="auto"/>
                    <w:left w:val="none" w:sz="0" w:space="0" w:color="auto"/>
                    <w:bottom w:val="none" w:sz="0" w:space="0" w:color="auto"/>
                    <w:right w:val="none" w:sz="0" w:space="0" w:color="auto"/>
                  </w:divBdr>
                  <w:divsChild>
                    <w:div w:id="1381662060">
                      <w:marLeft w:val="0"/>
                      <w:marRight w:val="0"/>
                      <w:marTop w:val="0"/>
                      <w:marBottom w:val="0"/>
                      <w:divBdr>
                        <w:top w:val="none" w:sz="0" w:space="0" w:color="auto"/>
                        <w:left w:val="none" w:sz="0" w:space="0" w:color="auto"/>
                        <w:bottom w:val="none" w:sz="0" w:space="0" w:color="auto"/>
                        <w:right w:val="none" w:sz="0" w:space="0" w:color="auto"/>
                      </w:divBdr>
                      <w:divsChild>
                        <w:div w:id="1035228288">
                          <w:marLeft w:val="0"/>
                          <w:marRight w:val="0"/>
                          <w:marTop w:val="0"/>
                          <w:marBottom w:val="0"/>
                          <w:divBdr>
                            <w:top w:val="none" w:sz="0" w:space="0" w:color="auto"/>
                            <w:left w:val="none" w:sz="0" w:space="0" w:color="auto"/>
                            <w:bottom w:val="none" w:sz="0" w:space="0" w:color="auto"/>
                            <w:right w:val="none" w:sz="0" w:space="0" w:color="auto"/>
                          </w:divBdr>
                          <w:divsChild>
                            <w:div w:id="946735033">
                              <w:marLeft w:val="0"/>
                              <w:marRight w:val="0"/>
                              <w:marTop w:val="0"/>
                              <w:marBottom w:val="0"/>
                              <w:divBdr>
                                <w:top w:val="none" w:sz="0" w:space="0" w:color="auto"/>
                                <w:left w:val="none" w:sz="0" w:space="0" w:color="auto"/>
                                <w:bottom w:val="none" w:sz="0" w:space="0" w:color="auto"/>
                                <w:right w:val="none" w:sz="0" w:space="0" w:color="auto"/>
                              </w:divBdr>
                              <w:divsChild>
                                <w:div w:id="804466319">
                                  <w:marLeft w:val="0"/>
                                  <w:marRight w:val="0"/>
                                  <w:marTop w:val="0"/>
                                  <w:marBottom w:val="0"/>
                                  <w:divBdr>
                                    <w:top w:val="none" w:sz="0" w:space="0" w:color="auto"/>
                                    <w:left w:val="none" w:sz="0" w:space="0" w:color="auto"/>
                                    <w:bottom w:val="none" w:sz="0" w:space="0" w:color="auto"/>
                                    <w:right w:val="none" w:sz="0" w:space="0" w:color="auto"/>
                                  </w:divBdr>
                                  <w:divsChild>
                                    <w:div w:id="454104060">
                                      <w:marLeft w:val="0"/>
                                      <w:marRight w:val="0"/>
                                      <w:marTop w:val="0"/>
                                      <w:marBottom w:val="0"/>
                                      <w:divBdr>
                                        <w:top w:val="none" w:sz="0" w:space="0" w:color="auto"/>
                                        <w:left w:val="none" w:sz="0" w:space="0" w:color="auto"/>
                                        <w:bottom w:val="none" w:sz="0" w:space="0" w:color="auto"/>
                                        <w:right w:val="none" w:sz="0" w:space="0" w:color="auto"/>
                                      </w:divBdr>
                                      <w:divsChild>
                                        <w:div w:id="1207720693">
                                          <w:marLeft w:val="-150"/>
                                          <w:marRight w:val="-150"/>
                                          <w:marTop w:val="0"/>
                                          <w:marBottom w:val="0"/>
                                          <w:divBdr>
                                            <w:top w:val="none" w:sz="0" w:space="0" w:color="auto"/>
                                            <w:left w:val="none" w:sz="0" w:space="0" w:color="auto"/>
                                            <w:bottom w:val="none" w:sz="0" w:space="0" w:color="auto"/>
                                            <w:right w:val="none" w:sz="0" w:space="0" w:color="auto"/>
                                          </w:divBdr>
                                          <w:divsChild>
                                            <w:div w:id="1688680617">
                                              <w:marLeft w:val="0"/>
                                              <w:marRight w:val="0"/>
                                              <w:marTop w:val="0"/>
                                              <w:marBottom w:val="0"/>
                                              <w:divBdr>
                                                <w:top w:val="none" w:sz="0" w:space="0" w:color="auto"/>
                                                <w:left w:val="none" w:sz="0" w:space="0" w:color="auto"/>
                                                <w:bottom w:val="none" w:sz="0" w:space="0" w:color="auto"/>
                                                <w:right w:val="none" w:sz="0" w:space="0" w:color="auto"/>
                                              </w:divBdr>
                                              <w:divsChild>
                                                <w:div w:id="1912620333">
                                                  <w:marLeft w:val="0"/>
                                                  <w:marRight w:val="0"/>
                                                  <w:marTop w:val="0"/>
                                                  <w:marBottom w:val="0"/>
                                                  <w:divBdr>
                                                    <w:top w:val="none" w:sz="0" w:space="0" w:color="auto"/>
                                                    <w:left w:val="none" w:sz="0" w:space="0" w:color="auto"/>
                                                    <w:bottom w:val="none" w:sz="0" w:space="0" w:color="auto"/>
                                                    <w:right w:val="none" w:sz="0" w:space="0" w:color="auto"/>
                                                  </w:divBdr>
                                                  <w:divsChild>
                                                    <w:div w:id="263853427">
                                                      <w:marLeft w:val="0"/>
                                                      <w:marRight w:val="0"/>
                                                      <w:marTop w:val="0"/>
                                                      <w:marBottom w:val="0"/>
                                                      <w:divBdr>
                                                        <w:top w:val="none" w:sz="0" w:space="0" w:color="auto"/>
                                                        <w:left w:val="none" w:sz="0" w:space="0" w:color="auto"/>
                                                        <w:bottom w:val="none" w:sz="0" w:space="0" w:color="auto"/>
                                                        <w:right w:val="none" w:sz="0" w:space="0" w:color="auto"/>
                                                      </w:divBdr>
                                                      <w:divsChild>
                                                        <w:div w:id="1633747061">
                                                          <w:marLeft w:val="0"/>
                                                          <w:marRight w:val="0"/>
                                                          <w:marTop w:val="0"/>
                                                          <w:marBottom w:val="0"/>
                                                          <w:divBdr>
                                                            <w:top w:val="none" w:sz="0" w:space="0" w:color="auto"/>
                                                            <w:left w:val="none" w:sz="0" w:space="0" w:color="auto"/>
                                                            <w:bottom w:val="none" w:sz="0" w:space="0" w:color="auto"/>
                                                            <w:right w:val="none" w:sz="0" w:space="0" w:color="auto"/>
                                                          </w:divBdr>
                                                          <w:divsChild>
                                                            <w:div w:id="1632780045">
                                                              <w:marLeft w:val="0"/>
                                                              <w:marRight w:val="0"/>
                                                              <w:marTop w:val="0"/>
                                                              <w:marBottom w:val="0"/>
                                                              <w:divBdr>
                                                                <w:top w:val="none" w:sz="0" w:space="0" w:color="auto"/>
                                                                <w:left w:val="none" w:sz="0" w:space="0" w:color="auto"/>
                                                                <w:bottom w:val="none" w:sz="0" w:space="0" w:color="auto"/>
                                                                <w:right w:val="none" w:sz="0" w:space="0" w:color="auto"/>
                                                              </w:divBdr>
                                                              <w:divsChild>
                                                                <w:div w:id="1328707335">
                                                                  <w:marLeft w:val="0"/>
                                                                  <w:marRight w:val="0"/>
                                                                  <w:marTop w:val="0"/>
                                                                  <w:marBottom w:val="0"/>
                                                                  <w:divBdr>
                                                                    <w:top w:val="none" w:sz="0" w:space="0" w:color="auto"/>
                                                                    <w:left w:val="none" w:sz="0" w:space="0" w:color="auto"/>
                                                                    <w:bottom w:val="none" w:sz="0" w:space="0" w:color="auto"/>
                                                                    <w:right w:val="none" w:sz="0" w:space="0" w:color="auto"/>
                                                                  </w:divBdr>
                                                                  <w:divsChild>
                                                                    <w:div w:id="771323634">
                                                                      <w:marLeft w:val="0"/>
                                                                      <w:marRight w:val="0"/>
                                                                      <w:marTop w:val="0"/>
                                                                      <w:marBottom w:val="0"/>
                                                                      <w:divBdr>
                                                                        <w:top w:val="none" w:sz="0" w:space="0" w:color="auto"/>
                                                                        <w:left w:val="none" w:sz="0" w:space="0" w:color="auto"/>
                                                                        <w:bottom w:val="none" w:sz="0" w:space="0" w:color="auto"/>
                                                                        <w:right w:val="none" w:sz="0" w:space="0" w:color="auto"/>
                                                                      </w:divBdr>
                                                                      <w:divsChild>
                                                                        <w:div w:id="1071318578">
                                                                          <w:marLeft w:val="-225"/>
                                                                          <w:marRight w:val="-225"/>
                                                                          <w:marTop w:val="0"/>
                                                                          <w:marBottom w:val="0"/>
                                                                          <w:divBdr>
                                                                            <w:top w:val="none" w:sz="0" w:space="0" w:color="auto"/>
                                                                            <w:left w:val="none" w:sz="0" w:space="0" w:color="auto"/>
                                                                            <w:bottom w:val="none" w:sz="0" w:space="0" w:color="auto"/>
                                                                            <w:right w:val="none" w:sz="0" w:space="0" w:color="auto"/>
                                                                          </w:divBdr>
                                                                          <w:divsChild>
                                                                            <w:div w:id="20406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8147">
      <w:bodyDiv w:val="1"/>
      <w:marLeft w:val="0"/>
      <w:marRight w:val="0"/>
      <w:marTop w:val="0"/>
      <w:marBottom w:val="0"/>
      <w:divBdr>
        <w:top w:val="none" w:sz="0" w:space="0" w:color="auto"/>
        <w:left w:val="none" w:sz="0" w:space="0" w:color="auto"/>
        <w:bottom w:val="none" w:sz="0" w:space="0" w:color="auto"/>
        <w:right w:val="none" w:sz="0" w:space="0" w:color="auto"/>
      </w:divBdr>
      <w:divsChild>
        <w:div w:id="162863073">
          <w:marLeft w:val="0"/>
          <w:marRight w:val="0"/>
          <w:marTop w:val="0"/>
          <w:marBottom w:val="0"/>
          <w:divBdr>
            <w:top w:val="none" w:sz="0" w:space="0" w:color="auto"/>
            <w:left w:val="none" w:sz="0" w:space="0" w:color="auto"/>
            <w:bottom w:val="none" w:sz="0" w:space="0" w:color="auto"/>
            <w:right w:val="none" w:sz="0" w:space="0" w:color="auto"/>
          </w:divBdr>
          <w:divsChild>
            <w:div w:id="1323390135">
              <w:marLeft w:val="0"/>
              <w:marRight w:val="0"/>
              <w:marTop w:val="0"/>
              <w:marBottom w:val="0"/>
              <w:divBdr>
                <w:top w:val="none" w:sz="0" w:space="0" w:color="auto"/>
                <w:left w:val="none" w:sz="0" w:space="0" w:color="auto"/>
                <w:bottom w:val="none" w:sz="0" w:space="0" w:color="auto"/>
                <w:right w:val="none" w:sz="0" w:space="0" w:color="auto"/>
              </w:divBdr>
              <w:divsChild>
                <w:div w:id="511800137">
                  <w:marLeft w:val="0"/>
                  <w:marRight w:val="0"/>
                  <w:marTop w:val="0"/>
                  <w:marBottom w:val="0"/>
                  <w:divBdr>
                    <w:top w:val="none" w:sz="0" w:space="0" w:color="auto"/>
                    <w:left w:val="none" w:sz="0" w:space="0" w:color="auto"/>
                    <w:bottom w:val="none" w:sz="0" w:space="0" w:color="auto"/>
                    <w:right w:val="none" w:sz="0" w:space="0" w:color="auto"/>
                  </w:divBdr>
                  <w:divsChild>
                    <w:div w:id="1723291618">
                      <w:marLeft w:val="0"/>
                      <w:marRight w:val="0"/>
                      <w:marTop w:val="0"/>
                      <w:marBottom w:val="0"/>
                      <w:divBdr>
                        <w:top w:val="none" w:sz="0" w:space="0" w:color="auto"/>
                        <w:left w:val="none" w:sz="0" w:space="0" w:color="auto"/>
                        <w:bottom w:val="none" w:sz="0" w:space="0" w:color="auto"/>
                        <w:right w:val="none" w:sz="0" w:space="0" w:color="auto"/>
                      </w:divBdr>
                      <w:divsChild>
                        <w:div w:id="823201462">
                          <w:marLeft w:val="0"/>
                          <w:marRight w:val="0"/>
                          <w:marTop w:val="0"/>
                          <w:marBottom w:val="0"/>
                          <w:divBdr>
                            <w:top w:val="none" w:sz="0" w:space="0" w:color="auto"/>
                            <w:left w:val="none" w:sz="0" w:space="0" w:color="auto"/>
                            <w:bottom w:val="none" w:sz="0" w:space="0" w:color="auto"/>
                            <w:right w:val="none" w:sz="0" w:space="0" w:color="auto"/>
                          </w:divBdr>
                          <w:divsChild>
                            <w:div w:id="1798454754">
                              <w:marLeft w:val="0"/>
                              <w:marRight w:val="0"/>
                              <w:marTop w:val="0"/>
                              <w:marBottom w:val="0"/>
                              <w:divBdr>
                                <w:top w:val="none" w:sz="0" w:space="0" w:color="auto"/>
                                <w:left w:val="none" w:sz="0" w:space="0" w:color="auto"/>
                                <w:bottom w:val="none" w:sz="0" w:space="0" w:color="auto"/>
                                <w:right w:val="none" w:sz="0" w:space="0" w:color="auto"/>
                              </w:divBdr>
                              <w:divsChild>
                                <w:div w:id="1058630192">
                                  <w:marLeft w:val="0"/>
                                  <w:marRight w:val="0"/>
                                  <w:marTop w:val="0"/>
                                  <w:marBottom w:val="0"/>
                                  <w:divBdr>
                                    <w:top w:val="none" w:sz="0" w:space="0" w:color="auto"/>
                                    <w:left w:val="none" w:sz="0" w:space="0" w:color="auto"/>
                                    <w:bottom w:val="none" w:sz="0" w:space="0" w:color="auto"/>
                                    <w:right w:val="none" w:sz="0" w:space="0" w:color="auto"/>
                                  </w:divBdr>
                                  <w:divsChild>
                                    <w:div w:id="1667172477">
                                      <w:marLeft w:val="0"/>
                                      <w:marRight w:val="0"/>
                                      <w:marTop w:val="0"/>
                                      <w:marBottom w:val="0"/>
                                      <w:divBdr>
                                        <w:top w:val="none" w:sz="0" w:space="0" w:color="auto"/>
                                        <w:left w:val="none" w:sz="0" w:space="0" w:color="auto"/>
                                        <w:bottom w:val="none" w:sz="0" w:space="0" w:color="auto"/>
                                        <w:right w:val="none" w:sz="0" w:space="0" w:color="auto"/>
                                      </w:divBdr>
                                      <w:divsChild>
                                        <w:div w:id="2015840223">
                                          <w:marLeft w:val="-150"/>
                                          <w:marRight w:val="-150"/>
                                          <w:marTop w:val="0"/>
                                          <w:marBottom w:val="0"/>
                                          <w:divBdr>
                                            <w:top w:val="none" w:sz="0" w:space="0" w:color="auto"/>
                                            <w:left w:val="none" w:sz="0" w:space="0" w:color="auto"/>
                                            <w:bottom w:val="none" w:sz="0" w:space="0" w:color="auto"/>
                                            <w:right w:val="none" w:sz="0" w:space="0" w:color="auto"/>
                                          </w:divBdr>
                                          <w:divsChild>
                                            <w:div w:id="661737988">
                                              <w:marLeft w:val="0"/>
                                              <w:marRight w:val="0"/>
                                              <w:marTop w:val="0"/>
                                              <w:marBottom w:val="0"/>
                                              <w:divBdr>
                                                <w:top w:val="none" w:sz="0" w:space="0" w:color="auto"/>
                                                <w:left w:val="none" w:sz="0" w:space="0" w:color="auto"/>
                                                <w:bottom w:val="none" w:sz="0" w:space="0" w:color="auto"/>
                                                <w:right w:val="none" w:sz="0" w:space="0" w:color="auto"/>
                                              </w:divBdr>
                                              <w:divsChild>
                                                <w:div w:id="1097366264">
                                                  <w:marLeft w:val="0"/>
                                                  <w:marRight w:val="0"/>
                                                  <w:marTop w:val="0"/>
                                                  <w:marBottom w:val="0"/>
                                                  <w:divBdr>
                                                    <w:top w:val="none" w:sz="0" w:space="0" w:color="auto"/>
                                                    <w:left w:val="none" w:sz="0" w:space="0" w:color="auto"/>
                                                    <w:bottom w:val="none" w:sz="0" w:space="0" w:color="auto"/>
                                                    <w:right w:val="none" w:sz="0" w:space="0" w:color="auto"/>
                                                  </w:divBdr>
                                                  <w:divsChild>
                                                    <w:div w:id="1714184120">
                                                      <w:marLeft w:val="0"/>
                                                      <w:marRight w:val="0"/>
                                                      <w:marTop w:val="0"/>
                                                      <w:marBottom w:val="0"/>
                                                      <w:divBdr>
                                                        <w:top w:val="none" w:sz="0" w:space="0" w:color="auto"/>
                                                        <w:left w:val="none" w:sz="0" w:space="0" w:color="auto"/>
                                                        <w:bottom w:val="none" w:sz="0" w:space="0" w:color="auto"/>
                                                        <w:right w:val="none" w:sz="0" w:space="0" w:color="auto"/>
                                                      </w:divBdr>
                                                      <w:divsChild>
                                                        <w:div w:id="347370366">
                                                          <w:marLeft w:val="0"/>
                                                          <w:marRight w:val="0"/>
                                                          <w:marTop w:val="0"/>
                                                          <w:marBottom w:val="0"/>
                                                          <w:divBdr>
                                                            <w:top w:val="none" w:sz="0" w:space="0" w:color="auto"/>
                                                            <w:left w:val="none" w:sz="0" w:space="0" w:color="auto"/>
                                                            <w:bottom w:val="none" w:sz="0" w:space="0" w:color="auto"/>
                                                            <w:right w:val="none" w:sz="0" w:space="0" w:color="auto"/>
                                                          </w:divBdr>
                                                          <w:divsChild>
                                                            <w:div w:id="990720481">
                                                              <w:marLeft w:val="0"/>
                                                              <w:marRight w:val="0"/>
                                                              <w:marTop w:val="0"/>
                                                              <w:marBottom w:val="0"/>
                                                              <w:divBdr>
                                                                <w:top w:val="none" w:sz="0" w:space="0" w:color="auto"/>
                                                                <w:left w:val="none" w:sz="0" w:space="0" w:color="auto"/>
                                                                <w:bottom w:val="none" w:sz="0" w:space="0" w:color="auto"/>
                                                                <w:right w:val="none" w:sz="0" w:space="0" w:color="auto"/>
                                                              </w:divBdr>
                                                              <w:divsChild>
                                                                <w:div w:id="316765484">
                                                                  <w:marLeft w:val="0"/>
                                                                  <w:marRight w:val="0"/>
                                                                  <w:marTop w:val="0"/>
                                                                  <w:marBottom w:val="0"/>
                                                                  <w:divBdr>
                                                                    <w:top w:val="none" w:sz="0" w:space="0" w:color="auto"/>
                                                                    <w:left w:val="none" w:sz="0" w:space="0" w:color="auto"/>
                                                                    <w:bottom w:val="none" w:sz="0" w:space="0" w:color="auto"/>
                                                                    <w:right w:val="none" w:sz="0" w:space="0" w:color="auto"/>
                                                                  </w:divBdr>
                                                                  <w:divsChild>
                                                                    <w:div w:id="64957330">
                                                                      <w:marLeft w:val="0"/>
                                                                      <w:marRight w:val="0"/>
                                                                      <w:marTop w:val="0"/>
                                                                      <w:marBottom w:val="0"/>
                                                                      <w:divBdr>
                                                                        <w:top w:val="none" w:sz="0" w:space="0" w:color="auto"/>
                                                                        <w:left w:val="none" w:sz="0" w:space="0" w:color="auto"/>
                                                                        <w:bottom w:val="none" w:sz="0" w:space="0" w:color="auto"/>
                                                                        <w:right w:val="none" w:sz="0" w:space="0" w:color="auto"/>
                                                                      </w:divBdr>
                                                                      <w:divsChild>
                                                                        <w:div w:id="371685575">
                                                                          <w:marLeft w:val="-225"/>
                                                                          <w:marRight w:val="-225"/>
                                                                          <w:marTop w:val="0"/>
                                                                          <w:marBottom w:val="0"/>
                                                                          <w:divBdr>
                                                                            <w:top w:val="none" w:sz="0" w:space="0" w:color="auto"/>
                                                                            <w:left w:val="none" w:sz="0" w:space="0" w:color="auto"/>
                                                                            <w:bottom w:val="none" w:sz="0" w:space="0" w:color="auto"/>
                                                                            <w:right w:val="none" w:sz="0" w:space="0" w:color="auto"/>
                                                                          </w:divBdr>
                                                                          <w:divsChild>
                                                                            <w:div w:id="3490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698263">
      <w:bodyDiv w:val="1"/>
      <w:marLeft w:val="0"/>
      <w:marRight w:val="0"/>
      <w:marTop w:val="0"/>
      <w:marBottom w:val="0"/>
      <w:divBdr>
        <w:top w:val="none" w:sz="0" w:space="0" w:color="auto"/>
        <w:left w:val="none" w:sz="0" w:space="0" w:color="auto"/>
        <w:bottom w:val="none" w:sz="0" w:space="0" w:color="auto"/>
        <w:right w:val="none" w:sz="0" w:space="0" w:color="auto"/>
      </w:divBdr>
    </w:div>
    <w:div w:id="733508988">
      <w:bodyDiv w:val="1"/>
      <w:marLeft w:val="0"/>
      <w:marRight w:val="0"/>
      <w:marTop w:val="0"/>
      <w:marBottom w:val="0"/>
      <w:divBdr>
        <w:top w:val="none" w:sz="0" w:space="0" w:color="auto"/>
        <w:left w:val="none" w:sz="0" w:space="0" w:color="auto"/>
        <w:bottom w:val="none" w:sz="0" w:space="0" w:color="auto"/>
        <w:right w:val="none" w:sz="0" w:space="0" w:color="auto"/>
      </w:divBdr>
    </w:div>
    <w:div w:id="7336205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156">
          <w:marLeft w:val="0"/>
          <w:marRight w:val="0"/>
          <w:marTop w:val="0"/>
          <w:marBottom w:val="0"/>
          <w:divBdr>
            <w:top w:val="none" w:sz="0" w:space="0" w:color="auto"/>
            <w:left w:val="none" w:sz="0" w:space="0" w:color="auto"/>
            <w:bottom w:val="none" w:sz="0" w:space="0" w:color="auto"/>
            <w:right w:val="none" w:sz="0" w:space="0" w:color="auto"/>
          </w:divBdr>
          <w:divsChild>
            <w:div w:id="1520702487">
              <w:marLeft w:val="0"/>
              <w:marRight w:val="0"/>
              <w:marTop w:val="0"/>
              <w:marBottom w:val="0"/>
              <w:divBdr>
                <w:top w:val="none" w:sz="0" w:space="0" w:color="auto"/>
                <w:left w:val="none" w:sz="0" w:space="0" w:color="auto"/>
                <w:bottom w:val="none" w:sz="0" w:space="0" w:color="auto"/>
                <w:right w:val="none" w:sz="0" w:space="0" w:color="auto"/>
              </w:divBdr>
              <w:divsChild>
                <w:div w:id="1789465727">
                  <w:marLeft w:val="0"/>
                  <w:marRight w:val="0"/>
                  <w:marTop w:val="0"/>
                  <w:marBottom w:val="0"/>
                  <w:divBdr>
                    <w:top w:val="none" w:sz="0" w:space="0" w:color="auto"/>
                    <w:left w:val="none" w:sz="0" w:space="0" w:color="auto"/>
                    <w:bottom w:val="none" w:sz="0" w:space="0" w:color="auto"/>
                    <w:right w:val="none" w:sz="0" w:space="0" w:color="auto"/>
                  </w:divBdr>
                  <w:divsChild>
                    <w:div w:id="1181167712">
                      <w:marLeft w:val="0"/>
                      <w:marRight w:val="0"/>
                      <w:marTop w:val="0"/>
                      <w:marBottom w:val="107"/>
                      <w:divBdr>
                        <w:top w:val="single" w:sz="4" w:space="0" w:color="DFDFDF"/>
                        <w:left w:val="single" w:sz="4" w:space="0" w:color="DFDFDF"/>
                        <w:bottom w:val="single" w:sz="4" w:space="5" w:color="DFDFDF"/>
                        <w:right w:val="single" w:sz="4" w:space="0" w:color="DFDFDF"/>
                      </w:divBdr>
                      <w:divsChild>
                        <w:div w:id="41832871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33898364">
      <w:bodyDiv w:val="1"/>
      <w:marLeft w:val="0"/>
      <w:marRight w:val="0"/>
      <w:marTop w:val="0"/>
      <w:marBottom w:val="0"/>
      <w:divBdr>
        <w:top w:val="none" w:sz="0" w:space="0" w:color="auto"/>
        <w:left w:val="none" w:sz="0" w:space="0" w:color="auto"/>
        <w:bottom w:val="none" w:sz="0" w:space="0" w:color="auto"/>
        <w:right w:val="none" w:sz="0" w:space="0" w:color="auto"/>
      </w:divBdr>
    </w:div>
    <w:div w:id="734283674">
      <w:bodyDiv w:val="1"/>
      <w:marLeft w:val="0"/>
      <w:marRight w:val="0"/>
      <w:marTop w:val="0"/>
      <w:marBottom w:val="0"/>
      <w:divBdr>
        <w:top w:val="none" w:sz="0" w:space="0" w:color="auto"/>
        <w:left w:val="none" w:sz="0" w:space="0" w:color="auto"/>
        <w:bottom w:val="none" w:sz="0" w:space="0" w:color="auto"/>
        <w:right w:val="none" w:sz="0" w:space="0" w:color="auto"/>
      </w:divBdr>
    </w:div>
    <w:div w:id="735010013">
      <w:bodyDiv w:val="1"/>
      <w:marLeft w:val="0"/>
      <w:marRight w:val="0"/>
      <w:marTop w:val="0"/>
      <w:marBottom w:val="0"/>
      <w:divBdr>
        <w:top w:val="none" w:sz="0" w:space="0" w:color="auto"/>
        <w:left w:val="none" w:sz="0" w:space="0" w:color="auto"/>
        <w:bottom w:val="none" w:sz="0" w:space="0" w:color="auto"/>
        <w:right w:val="none" w:sz="0" w:space="0" w:color="auto"/>
      </w:divBdr>
    </w:div>
    <w:div w:id="735513261">
      <w:bodyDiv w:val="1"/>
      <w:marLeft w:val="0"/>
      <w:marRight w:val="0"/>
      <w:marTop w:val="0"/>
      <w:marBottom w:val="0"/>
      <w:divBdr>
        <w:top w:val="none" w:sz="0" w:space="0" w:color="auto"/>
        <w:left w:val="none" w:sz="0" w:space="0" w:color="auto"/>
        <w:bottom w:val="none" w:sz="0" w:space="0" w:color="auto"/>
        <w:right w:val="none" w:sz="0" w:space="0" w:color="auto"/>
      </w:divBdr>
      <w:divsChild>
        <w:div w:id="333651501">
          <w:marLeft w:val="0"/>
          <w:marRight w:val="0"/>
          <w:marTop w:val="0"/>
          <w:marBottom w:val="0"/>
          <w:divBdr>
            <w:top w:val="none" w:sz="0" w:space="0" w:color="auto"/>
            <w:left w:val="none" w:sz="0" w:space="0" w:color="auto"/>
            <w:bottom w:val="none" w:sz="0" w:space="0" w:color="auto"/>
            <w:right w:val="none" w:sz="0" w:space="0" w:color="auto"/>
          </w:divBdr>
          <w:divsChild>
            <w:div w:id="122307803">
              <w:marLeft w:val="0"/>
              <w:marRight w:val="0"/>
              <w:marTop w:val="0"/>
              <w:marBottom w:val="0"/>
              <w:divBdr>
                <w:top w:val="none" w:sz="0" w:space="0" w:color="auto"/>
                <w:left w:val="none" w:sz="0" w:space="0" w:color="auto"/>
                <w:bottom w:val="none" w:sz="0" w:space="0" w:color="auto"/>
                <w:right w:val="none" w:sz="0" w:space="0" w:color="auto"/>
              </w:divBdr>
              <w:divsChild>
                <w:div w:id="136193097">
                  <w:marLeft w:val="0"/>
                  <w:marRight w:val="0"/>
                  <w:marTop w:val="0"/>
                  <w:marBottom w:val="0"/>
                  <w:divBdr>
                    <w:top w:val="none" w:sz="0" w:space="0" w:color="auto"/>
                    <w:left w:val="none" w:sz="0" w:space="0" w:color="auto"/>
                    <w:bottom w:val="none" w:sz="0" w:space="0" w:color="auto"/>
                    <w:right w:val="none" w:sz="0" w:space="0" w:color="auto"/>
                  </w:divBdr>
                  <w:divsChild>
                    <w:div w:id="401876374">
                      <w:marLeft w:val="0"/>
                      <w:marRight w:val="0"/>
                      <w:marTop w:val="0"/>
                      <w:marBottom w:val="0"/>
                      <w:divBdr>
                        <w:top w:val="none" w:sz="0" w:space="0" w:color="auto"/>
                        <w:left w:val="none" w:sz="0" w:space="0" w:color="auto"/>
                        <w:bottom w:val="none" w:sz="0" w:space="0" w:color="auto"/>
                        <w:right w:val="none" w:sz="0" w:space="0" w:color="auto"/>
                      </w:divBdr>
                      <w:divsChild>
                        <w:div w:id="156578423">
                          <w:marLeft w:val="0"/>
                          <w:marRight w:val="0"/>
                          <w:marTop w:val="0"/>
                          <w:marBottom w:val="107"/>
                          <w:divBdr>
                            <w:top w:val="single" w:sz="4" w:space="0" w:color="DFDFDF"/>
                            <w:left w:val="single" w:sz="4" w:space="0" w:color="DFDFDF"/>
                            <w:bottom w:val="single" w:sz="4" w:space="0" w:color="DFDFDF"/>
                            <w:right w:val="single" w:sz="4" w:space="0" w:color="DFDFDF"/>
                          </w:divBdr>
                          <w:divsChild>
                            <w:div w:id="720402881">
                              <w:marLeft w:val="0"/>
                              <w:marRight w:val="0"/>
                              <w:marTop w:val="0"/>
                              <w:marBottom w:val="0"/>
                              <w:divBdr>
                                <w:top w:val="none" w:sz="0" w:space="0" w:color="auto"/>
                                <w:left w:val="none" w:sz="0" w:space="0" w:color="auto"/>
                                <w:bottom w:val="single" w:sz="4" w:space="0" w:color="DFDFDF"/>
                                <w:right w:val="none" w:sz="0" w:space="0" w:color="auto"/>
                              </w:divBdr>
                              <w:divsChild>
                                <w:div w:id="1573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712875">
      <w:bodyDiv w:val="1"/>
      <w:marLeft w:val="0"/>
      <w:marRight w:val="0"/>
      <w:marTop w:val="0"/>
      <w:marBottom w:val="0"/>
      <w:divBdr>
        <w:top w:val="none" w:sz="0" w:space="0" w:color="auto"/>
        <w:left w:val="none" w:sz="0" w:space="0" w:color="auto"/>
        <w:bottom w:val="none" w:sz="0" w:space="0" w:color="auto"/>
        <w:right w:val="none" w:sz="0" w:space="0" w:color="auto"/>
      </w:divBdr>
    </w:div>
    <w:div w:id="735783372">
      <w:bodyDiv w:val="1"/>
      <w:marLeft w:val="0"/>
      <w:marRight w:val="0"/>
      <w:marTop w:val="0"/>
      <w:marBottom w:val="0"/>
      <w:divBdr>
        <w:top w:val="none" w:sz="0" w:space="0" w:color="auto"/>
        <w:left w:val="none" w:sz="0" w:space="0" w:color="auto"/>
        <w:bottom w:val="none" w:sz="0" w:space="0" w:color="auto"/>
        <w:right w:val="none" w:sz="0" w:space="0" w:color="auto"/>
      </w:divBdr>
    </w:div>
    <w:div w:id="736324390">
      <w:bodyDiv w:val="1"/>
      <w:marLeft w:val="0"/>
      <w:marRight w:val="0"/>
      <w:marTop w:val="0"/>
      <w:marBottom w:val="0"/>
      <w:divBdr>
        <w:top w:val="none" w:sz="0" w:space="0" w:color="auto"/>
        <w:left w:val="none" w:sz="0" w:space="0" w:color="auto"/>
        <w:bottom w:val="none" w:sz="0" w:space="0" w:color="auto"/>
        <w:right w:val="none" w:sz="0" w:space="0" w:color="auto"/>
      </w:divBdr>
      <w:divsChild>
        <w:div w:id="979922155">
          <w:marLeft w:val="0"/>
          <w:marRight w:val="0"/>
          <w:marTop w:val="0"/>
          <w:marBottom w:val="0"/>
          <w:divBdr>
            <w:top w:val="none" w:sz="0" w:space="0" w:color="auto"/>
            <w:left w:val="none" w:sz="0" w:space="0" w:color="auto"/>
            <w:bottom w:val="none" w:sz="0" w:space="0" w:color="auto"/>
            <w:right w:val="none" w:sz="0" w:space="0" w:color="auto"/>
          </w:divBdr>
        </w:div>
      </w:divsChild>
    </w:div>
    <w:div w:id="736904896">
      <w:bodyDiv w:val="1"/>
      <w:marLeft w:val="0"/>
      <w:marRight w:val="0"/>
      <w:marTop w:val="0"/>
      <w:marBottom w:val="0"/>
      <w:divBdr>
        <w:top w:val="none" w:sz="0" w:space="0" w:color="auto"/>
        <w:left w:val="none" w:sz="0" w:space="0" w:color="auto"/>
        <w:bottom w:val="none" w:sz="0" w:space="0" w:color="auto"/>
        <w:right w:val="none" w:sz="0" w:space="0" w:color="auto"/>
      </w:divBdr>
    </w:div>
    <w:div w:id="737166615">
      <w:bodyDiv w:val="1"/>
      <w:marLeft w:val="0"/>
      <w:marRight w:val="0"/>
      <w:marTop w:val="0"/>
      <w:marBottom w:val="0"/>
      <w:divBdr>
        <w:top w:val="none" w:sz="0" w:space="0" w:color="auto"/>
        <w:left w:val="none" w:sz="0" w:space="0" w:color="auto"/>
        <w:bottom w:val="none" w:sz="0" w:space="0" w:color="auto"/>
        <w:right w:val="none" w:sz="0" w:space="0" w:color="auto"/>
      </w:divBdr>
    </w:div>
    <w:div w:id="737442126">
      <w:bodyDiv w:val="1"/>
      <w:marLeft w:val="0"/>
      <w:marRight w:val="0"/>
      <w:marTop w:val="0"/>
      <w:marBottom w:val="0"/>
      <w:divBdr>
        <w:top w:val="none" w:sz="0" w:space="0" w:color="auto"/>
        <w:left w:val="none" w:sz="0" w:space="0" w:color="auto"/>
        <w:bottom w:val="none" w:sz="0" w:space="0" w:color="auto"/>
        <w:right w:val="none" w:sz="0" w:space="0" w:color="auto"/>
      </w:divBdr>
      <w:divsChild>
        <w:div w:id="1822579983">
          <w:marLeft w:val="0"/>
          <w:marRight w:val="0"/>
          <w:marTop w:val="0"/>
          <w:marBottom w:val="107"/>
          <w:divBdr>
            <w:top w:val="none" w:sz="0" w:space="0" w:color="auto"/>
            <w:left w:val="none" w:sz="0" w:space="0" w:color="auto"/>
            <w:bottom w:val="none" w:sz="0" w:space="0" w:color="auto"/>
            <w:right w:val="none" w:sz="0" w:space="0" w:color="auto"/>
          </w:divBdr>
          <w:divsChild>
            <w:div w:id="358161409">
              <w:marLeft w:val="0"/>
              <w:marRight w:val="0"/>
              <w:marTop w:val="100"/>
              <w:marBottom w:val="100"/>
              <w:divBdr>
                <w:top w:val="none" w:sz="0" w:space="0" w:color="auto"/>
                <w:left w:val="none" w:sz="0" w:space="0" w:color="auto"/>
                <w:bottom w:val="none" w:sz="0" w:space="0" w:color="auto"/>
                <w:right w:val="none" w:sz="0" w:space="0" w:color="auto"/>
              </w:divBdr>
              <w:divsChild>
                <w:div w:id="1016077418">
                  <w:marLeft w:val="0"/>
                  <w:marRight w:val="0"/>
                  <w:marTop w:val="0"/>
                  <w:marBottom w:val="0"/>
                  <w:divBdr>
                    <w:top w:val="none" w:sz="0" w:space="0" w:color="auto"/>
                    <w:left w:val="none" w:sz="0" w:space="0" w:color="auto"/>
                    <w:bottom w:val="none" w:sz="0" w:space="0" w:color="auto"/>
                    <w:right w:val="none" w:sz="0" w:space="0" w:color="auto"/>
                  </w:divBdr>
                  <w:divsChild>
                    <w:div w:id="1020355879">
                      <w:marLeft w:val="0"/>
                      <w:marRight w:val="0"/>
                      <w:marTop w:val="0"/>
                      <w:marBottom w:val="0"/>
                      <w:divBdr>
                        <w:top w:val="none" w:sz="0" w:space="0" w:color="auto"/>
                        <w:left w:val="none" w:sz="0" w:space="0" w:color="auto"/>
                        <w:bottom w:val="none" w:sz="0" w:space="0" w:color="auto"/>
                        <w:right w:val="none" w:sz="0" w:space="0" w:color="auto"/>
                      </w:divBdr>
                      <w:divsChild>
                        <w:div w:id="1915309567">
                          <w:marLeft w:val="0"/>
                          <w:marRight w:val="0"/>
                          <w:marTop w:val="0"/>
                          <w:marBottom w:val="0"/>
                          <w:divBdr>
                            <w:top w:val="none" w:sz="0" w:space="0" w:color="auto"/>
                            <w:left w:val="none" w:sz="0" w:space="0" w:color="auto"/>
                            <w:bottom w:val="none" w:sz="0" w:space="0" w:color="auto"/>
                            <w:right w:val="none" w:sz="0" w:space="0" w:color="auto"/>
                          </w:divBdr>
                          <w:divsChild>
                            <w:div w:id="335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6213">
      <w:bodyDiv w:val="1"/>
      <w:marLeft w:val="0"/>
      <w:marRight w:val="0"/>
      <w:marTop w:val="0"/>
      <w:marBottom w:val="0"/>
      <w:divBdr>
        <w:top w:val="none" w:sz="0" w:space="0" w:color="auto"/>
        <w:left w:val="none" w:sz="0" w:space="0" w:color="auto"/>
        <w:bottom w:val="none" w:sz="0" w:space="0" w:color="auto"/>
        <w:right w:val="none" w:sz="0" w:space="0" w:color="auto"/>
      </w:divBdr>
      <w:divsChild>
        <w:div w:id="1646931916">
          <w:marLeft w:val="0"/>
          <w:marRight w:val="0"/>
          <w:marTop w:val="0"/>
          <w:marBottom w:val="0"/>
          <w:divBdr>
            <w:top w:val="none" w:sz="0" w:space="0" w:color="auto"/>
            <w:left w:val="none" w:sz="0" w:space="0" w:color="auto"/>
            <w:bottom w:val="none" w:sz="0" w:space="0" w:color="auto"/>
            <w:right w:val="none" w:sz="0" w:space="0" w:color="auto"/>
          </w:divBdr>
          <w:divsChild>
            <w:div w:id="457451308">
              <w:marLeft w:val="0"/>
              <w:marRight w:val="0"/>
              <w:marTop w:val="0"/>
              <w:marBottom w:val="0"/>
              <w:divBdr>
                <w:top w:val="none" w:sz="0" w:space="0" w:color="auto"/>
                <w:left w:val="none" w:sz="0" w:space="0" w:color="auto"/>
                <w:bottom w:val="none" w:sz="0" w:space="0" w:color="auto"/>
                <w:right w:val="none" w:sz="0" w:space="0" w:color="auto"/>
              </w:divBdr>
              <w:divsChild>
                <w:div w:id="665019216">
                  <w:marLeft w:val="0"/>
                  <w:marRight w:val="0"/>
                  <w:marTop w:val="0"/>
                  <w:marBottom w:val="0"/>
                  <w:divBdr>
                    <w:top w:val="none" w:sz="0" w:space="0" w:color="auto"/>
                    <w:left w:val="none" w:sz="0" w:space="0" w:color="auto"/>
                    <w:bottom w:val="none" w:sz="0" w:space="0" w:color="auto"/>
                    <w:right w:val="none" w:sz="0" w:space="0" w:color="auto"/>
                  </w:divBdr>
                  <w:divsChild>
                    <w:div w:id="670716117">
                      <w:marLeft w:val="0"/>
                      <w:marRight w:val="0"/>
                      <w:marTop w:val="0"/>
                      <w:marBottom w:val="0"/>
                      <w:divBdr>
                        <w:top w:val="none" w:sz="0" w:space="0" w:color="auto"/>
                        <w:left w:val="none" w:sz="0" w:space="0" w:color="auto"/>
                        <w:bottom w:val="none" w:sz="0" w:space="0" w:color="auto"/>
                        <w:right w:val="none" w:sz="0" w:space="0" w:color="auto"/>
                      </w:divBdr>
                      <w:divsChild>
                        <w:div w:id="924462231">
                          <w:marLeft w:val="0"/>
                          <w:marRight w:val="0"/>
                          <w:marTop w:val="0"/>
                          <w:marBottom w:val="0"/>
                          <w:divBdr>
                            <w:top w:val="none" w:sz="0" w:space="0" w:color="auto"/>
                            <w:left w:val="none" w:sz="0" w:space="0" w:color="auto"/>
                            <w:bottom w:val="none" w:sz="0" w:space="0" w:color="auto"/>
                            <w:right w:val="none" w:sz="0" w:space="0" w:color="auto"/>
                          </w:divBdr>
                          <w:divsChild>
                            <w:div w:id="1773940771">
                              <w:marLeft w:val="0"/>
                              <w:marRight w:val="0"/>
                              <w:marTop w:val="0"/>
                              <w:marBottom w:val="0"/>
                              <w:divBdr>
                                <w:top w:val="none" w:sz="0" w:space="0" w:color="auto"/>
                                <w:left w:val="none" w:sz="0" w:space="0" w:color="auto"/>
                                <w:bottom w:val="none" w:sz="0" w:space="0" w:color="auto"/>
                                <w:right w:val="none" w:sz="0" w:space="0" w:color="auto"/>
                              </w:divBdr>
                              <w:divsChild>
                                <w:div w:id="813444956">
                                  <w:marLeft w:val="0"/>
                                  <w:marRight w:val="0"/>
                                  <w:marTop w:val="0"/>
                                  <w:marBottom w:val="0"/>
                                  <w:divBdr>
                                    <w:top w:val="none" w:sz="0" w:space="0" w:color="auto"/>
                                    <w:left w:val="none" w:sz="0" w:space="0" w:color="auto"/>
                                    <w:bottom w:val="none" w:sz="0" w:space="0" w:color="auto"/>
                                    <w:right w:val="none" w:sz="0" w:space="0" w:color="auto"/>
                                  </w:divBdr>
                                  <w:divsChild>
                                    <w:div w:id="84691361">
                                      <w:marLeft w:val="0"/>
                                      <w:marRight w:val="0"/>
                                      <w:marTop w:val="0"/>
                                      <w:marBottom w:val="0"/>
                                      <w:divBdr>
                                        <w:top w:val="none" w:sz="0" w:space="0" w:color="auto"/>
                                        <w:left w:val="none" w:sz="0" w:space="0" w:color="auto"/>
                                        <w:bottom w:val="none" w:sz="0" w:space="0" w:color="auto"/>
                                        <w:right w:val="none" w:sz="0" w:space="0" w:color="auto"/>
                                      </w:divBdr>
                                      <w:divsChild>
                                        <w:div w:id="746150548">
                                          <w:marLeft w:val="-150"/>
                                          <w:marRight w:val="-150"/>
                                          <w:marTop w:val="0"/>
                                          <w:marBottom w:val="0"/>
                                          <w:divBdr>
                                            <w:top w:val="none" w:sz="0" w:space="0" w:color="auto"/>
                                            <w:left w:val="none" w:sz="0" w:space="0" w:color="auto"/>
                                            <w:bottom w:val="none" w:sz="0" w:space="0" w:color="auto"/>
                                            <w:right w:val="none" w:sz="0" w:space="0" w:color="auto"/>
                                          </w:divBdr>
                                          <w:divsChild>
                                            <w:div w:id="958688291">
                                              <w:marLeft w:val="0"/>
                                              <w:marRight w:val="0"/>
                                              <w:marTop w:val="0"/>
                                              <w:marBottom w:val="0"/>
                                              <w:divBdr>
                                                <w:top w:val="none" w:sz="0" w:space="0" w:color="auto"/>
                                                <w:left w:val="none" w:sz="0" w:space="0" w:color="auto"/>
                                                <w:bottom w:val="none" w:sz="0" w:space="0" w:color="auto"/>
                                                <w:right w:val="none" w:sz="0" w:space="0" w:color="auto"/>
                                              </w:divBdr>
                                              <w:divsChild>
                                                <w:div w:id="1155951044">
                                                  <w:marLeft w:val="0"/>
                                                  <w:marRight w:val="0"/>
                                                  <w:marTop w:val="0"/>
                                                  <w:marBottom w:val="0"/>
                                                  <w:divBdr>
                                                    <w:top w:val="none" w:sz="0" w:space="0" w:color="auto"/>
                                                    <w:left w:val="none" w:sz="0" w:space="0" w:color="auto"/>
                                                    <w:bottom w:val="none" w:sz="0" w:space="0" w:color="auto"/>
                                                    <w:right w:val="none" w:sz="0" w:space="0" w:color="auto"/>
                                                  </w:divBdr>
                                                  <w:divsChild>
                                                    <w:div w:id="1207566698">
                                                      <w:marLeft w:val="0"/>
                                                      <w:marRight w:val="0"/>
                                                      <w:marTop w:val="0"/>
                                                      <w:marBottom w:val="0"/>
                                                      <w:divBdr>
                                                        <w:top w:val="none" w:sz="0" w:space="0" w:color="auto"/>
                                                        <w:left w:val="none" w:sz="0" w:space="0" w:color="auto"/>
                                                        <w:bottom w:val="none" w:sz="0" w:space="0" w:color="auto"/>
                                                        <w:right w:val="none" w:sz="0" w:space="0" w:color="auto"/>
                                                      </w:divBdr>
                                                      <w:divsChild>
                                                        <w:div w:id="51973169">
                                                          <w:marLeft w:val="0"/>
                                                          <w:marRight w:val="0"/>
                                                          <w:marTop w:val="0"/>
                                                          <w:marBottom w:val="0"/>
                                                          <w:divBdr>
                                                            <w:top w:val="none" w:sz="0" w:space="0" w:color="auto"/>
                                                            <w:left w:val="none" w:sz="0" w:space="0" w:color="auto"/>
                                                            <w:bottom w:val="none" w:sz="0" w:space="0" w:color="auto"/>
                                                            <w:right w:val="none" w:sz="0" w:space="0" w:color="auto"/>
                                                          </w:divBdr>
                                                          <w:divsChild>
                                                            <w:div w:id="1114398099">
                                                              <w:marLeft w:val="0"/>
                                                              <w:marRight w:val="0"/>
                                                              <w:marTop w:val="0"/>
                                                              <w:marBottom w:val="0"/>
                                                              <w:divBdr>
                                                                <w:top w:val="none" w:sz="0" w:space="0" w:color="auto"/>
                                                                <w:left w:val="none" w:sz="0" w:space="0" w:color="auto"/>
                                                                <w:bottom w:val="none" w:sz="0" w:space="0" w:color="auto"/>
                                                                <w:right w:val="none" w:sz="0" w:space="0" w:color="auto"/>
                                                              </w:divBdr>
                                                              <w:divsChild>
                                                                <w:div w:id="1007975461">
                                                                  <w:marLeft w:val="0"/>
                                                                  <w:marRight w:val="0"/>
                                                                  <w:marTop w:val="0"/>
                                                                  <w:marBottom w:val="0"/>
                                                                  <w:divBdr>
                                                                    <w:top w:val="none" w:sz="0" w:space="0" w:color="auto"/>
                                                                    <w:left w:val="none" w:sz="0" w:space="0" w:color="auto"/>
                                                                    <w:bottom w:val="none" w:sz="0" w:space="0" w:color="auto"/>
                                                                    <w:right w:val="none" w:sz="0" w:space="0" w:color="auto"/>
                                                                  </w:divBdr>
                                                                  <w:divsChild>
                                                                    <w:div w:id="204146830">
                                                                      <w:marLeft w:val="0"/>
                                                                      <w:marRight w:val="0"/>
                                                                      <w:marTop w:val="0"/>
                                                                      <w:marBottom w:val="0"/>
                                                                      <w:divBdr>
                                                                        <w:top w:val="none" w:sz="0" w:space="0" w:color="auto"/>
                                                                        <w:left w:val="none" w:sz="0" w:space="0" w:color="auto"/>
                                                                        <w:bottom w:val="none" w:sz="0" w:space="0" w:color="auto"/>
                                                                        <w:right w:val="none" w:sz="0" w:space="0" w:color="auto"/>
                                                                      </w:divBdr>
                                                                      <w:divsChild>
                                                                        <w:div w:id="1443456147">
                                                                          <w:marLeft w:val="-225"/>
                                                                          <w:marRight w:val="-225"/>
                                                                          <w:marTop w:val="0"/>
                                                                          <w:marBottom w:val="0"/>
                                                                          <w:divBdr>
                                                                            <w:top w:val="none" w:sz="0" w:space="0" w:color="auto"/>
                                                                            <w:left w:val="none" w:sz="0" w:space="0" w:color="auto"/>
                                                                            <w:bottom w:val="none" w:sz="0" w:space="0" w:color="auto"/>
                                                                            <w:right w:val="none" w:sz="0" w:space="0" w:color="auto"/>
                                                                          </w:divBdr>
                                                                          <w:divsChild>
                                                                            <w:div w:id="7056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482402">
      <w:bodyDiv w:val="1"/>
      <w:marLeft w:val="0"/>
      <w:marRight w:val="0"/>
      <w:marTop w:val="0"/>
      <w:marBottom w:val="0"/>
      <w:divBdr>
        <w:top w:val="none" w:sz="0" w:space="0" w:color="auto"/>
        <w:left w:val="none" w:sz="0" w:space="0" w:color="auto"/>
        <w:bottom w:val="none" w:sz="0" w:space="0" w:color="auto"/>
        <w:right w:val="none" w:sz="0" w:space="0" w:color="auto"/>
      </w:divBdr>
    </w:div>
    <w:div w:id="738484310">
      <w:bodyDiv w:val="1"/>
      <w:marLeft w:val="0"/>
      <w:marRight w:val="0"/>
      <w:marTop w:val="0"/>
      <w:marBottom w:val="0"/>
      <w:divBdr>
        <w:top w:val="none" w:sz="0" w:space="0" w:color="auto"/>
        <w:left w:val="none" w:sz="0" w:space="0" w:color="auto"/>
        <w:bottom w:val="none" w:sz="0" w:space="0" w:color="auto"/>
        <w:right w:val="none" w:sz="0" w:space="0" w:color="auto"/>
      </w:divBdr>
    </w:div>
    <w:div w:id="738748381">
      <w:bodyDiv w:val="1"/>
      <w:marLeft w:val="0"/>
      <w:marRight w:val="0"/>
      <w:marTop w:val="0"/>
      <w:marBottom w:val="0"/>
      <w:divBdr>
        <w:top w:val="none" w:sz="0" w:space="0" w:color="auto"/>
        <w:left w:val="none" w:sz="0" w:space="0" w:color="auto"/>
        <w:bottom w:val="none" w:sz="0" w:space="0" w:color="auto"/>
        <w:right w:val="none" w:sz="0" w:space="0" w:color="auto"/>
      </w:divBdr>
      <w:divsChild>
        <w:div w:id="705183339">
          <w:marLeft w:val="0"/>
          <w:marRight w:val="0"/>
          <w:marTop w:val="0"/>
          <w:marBottom w:val="0"/>
          <w:divBdr>
            <w:top w:val="none" w:sz="0" w:space="0" w:color="auto"/>
            <w:left w:val="none" w:sz="0" w:space="0" w:color="auto"/>
            <w:bottom w:val="none" w:sz="0" w:space="0" w:color="auto"/>
            <w:right w:val="none" w:sz="0" w:space="0" w:color="auto"/>
          </w:divBdr>
          <w:divsChild>
            <w:div w:id="919681349">
              <w:marLeft w:val="0"/>
              <w:marRight w:val="0"/>
              <w:marTop w:val="0"/>
              <w:marBottom w:val="0"/>
              <w:divBdr>
                <w:top w:val="none" w:sz="0" w:space="0" w:color="auto"/>
                <w:left w:val="none" w:sz="0" w:space="0" w:color="auto"/>
                <w:bottom w:val="none" w:sz="0" w:space="0" w:color="auto"/>
                <w:right w:val="none" w:sz="0" w:space="0" w:color="auto"/>
              </w:divBdr>
              <w:divsChild>
                <w:div w:id="240022304">
                  <w:marLeft w:val="0"/>
                  <w:marRight w:val="0"/>
                  <w:marTop w:val="0"/>
                  <w:marBottom w:val="0"/>
                  <w:divBdr>
                    <w:top w:val="none" w:sz="0" w:space="0" w:color="auto"/>
                    <w:left w:val="none" w:sz="0" w:space="0" w:color="auto"/>
                    <w:bottom w:val="none" w:sz="0" w:space="0" w:color="auto"/>
                    <w:right w:val="none" w:sz="0" w:space="0" w:color="auto"/>
                  </w:divBdr>
                  <w:divsChild>
                    <w:div w:id="843207483">
                      <w:marLeft w:val="0"/>
                      <w:marRight w:val="0"/>
                      <w:marTop w:val="0"/>
                      <w:marBottom w:val="0"/>
                      <w:divBdr>
                        <w:top w:val="none" w:sz="0" w:space="0" w:color="auto"/>
                        <w:left w:val="none" w:sz="0" w:space="0" w:color="auto"/>
                        <w:bottom w:val="none" w:sz="0" w:space="0" w:color="auto"/>
                        <w:right w:val="none" w:sz="0" w:space="0" w:color="auto"/>
                      </w:divBdr>
                      <w:divsChild>
                        <w:div w:id="762607732">
                          <w:marLeft w:val="0"/>
                          <w:marRight w:val="0"/>
                          <w:marTop w:val="0"/>
                          <w:marBottom w:val="0"/>
                          <w:divBdr>
                            <w:top w:val="none" w:sz="0" w:space="0" w:color="auto"/>
                            <w:left w:val="none" w:sz="0" w:space="0" w:color="auto"/>
                            <w:bottom w:val="none" w:sz="0" w:space="0" w:color="auto"/>
                            <w:right w:val="none" w:sz="0" w:space="0" w:color="auto"/>
                          </w:divBdr>
                          <w:divsChild>
                            <w:div w:id="1093669393">
                              <w:marLeft w:val="0"/>
                              <w:marRight w:val="0"/>
                              <w:marTop w:val="0"/>
                              <w:marBottom w:val="0"/>
                              <w:divBdr>
                                <w:top w:val="none" w:sz="0" w:space="0" w:color="auto"/>
                                <w:left w:val="none" w:sz="0" w:space="0" w:color="auto"/>
                                <w:bottom w:val="none" w:sz="0" w:space="0" w:color="auto"/>
                                <w:right w:val="none" w:sz="0" w:space="0" w:color="auto"/>
                              </w:divBdr>
                              <w:divsChild>
                                <w:div w:id="1002659948">
                                  <w:marLeft w:val="0"/>
                                  <w:marRight w:val="0"/>
                                  <w:marTop w:val="0"/>
                                  <w:marBottom w:val="0"/>
                                  <w:divBdr>
                                    <w:top w:val="none" w:sz="0" w:space="0" w:color="auto"/>
                                    <w:left w:val="none" w:sz="0" w:space="0" w:color="auto"/>
                                    <w:bottom w:val="none" w:sz="0" w:space="0" w:color="auto"/>
                                    <w:right w:val="none" w:sz="0" w:space="0" w:color="auto"/>
                                  </w:divBdr>
                                  <w:divsChild>
                                    <w:div w:id="236482262">
                                      <w:marLeft w:val="0"/>
                                      <w:marRight w:val="0"/>
                                      <w:marTop w:val="0"/>
                                      <w:marBottom w:val="0"/>
                                      <w:divBdr>
                                        <w:top w:val="none" w:sz="0" w:space="0" w:color="auto"/>
                                        <w:left w:val="none" w:sz="0" w:space="0" w:color="auto"/>
                                        <w:bottom w:val="none" w:sz="0" w:space="0" w:color="auto"/>
                                        <w:right w:val="none" w:sz="0" w:space="0" w:color="auto"/>
                                      </w:divBdr>
                                      <w:divsChild>
                                        <w:div w:id="721832472">
                                          <w:marLeft w:val="-150"/>
                                          <w:marRight w:val="-150"/>
                                          <w:marTop w:val="0"/>
                                          <w:marBottom w:val="0"/>
                                          <w:divBdr>
                                            <w:top w:val="none" w:sz="0" w:space="0" w:color="auto"/>
                                            <w:left w:val="none" w:sz="0" w:space="0" w:color="auto"/>
                                            <w:bottom w:val="none" w:sz="0" w:space="0" w:color="auto"/>
                                            <w:right w:val="none" w:sz="0" w:space="0" w:color="auto"/>
                                          </w:divBdr>
                                          <w:divsChild>
                                            <w:div w:id="885216056">
                                              <w:marLeft w:val="0"/>
                                              <w:marRight w:val="0"/>
                                              <w:marTop w:val="0"/>
                                              <w:marBottom w:val="0"/>
                                              <w:divBdr>
                                                <w:top w:val="none" w:sz="0" w:space="0" w:color="auto"/>
                                                <w:left w:val="none" w:sz="0" w:space="0" w:color="auto"/>
                                                <w:bottom w:val="none" w:sz="0" w:space="0" w:color="auto"/>
                                                <w:right w:val="none" w:sz="0" w:space="0" w:color="auto"/>
                                              </w:divBdr>
                                              <w:divsChild>
                                                <w:div w:id="1312756715">
                                                  <w:marLeft w:val="0"/>
                                                  <w:marRight w:val="0"/>
                                                  <w:marTop w:val="0"/>
                                                  <w:marBottom w:val="0"/>
                                                  <w:divBdr>
                                                    <w:top w:val="none" w:sz="0" w:space="0" w:color="auto"/>
                                                    <w:left w:val="none" w:sz="0" w:space="0" w:color="auto"/>
                                                    <w:bottom w:val="none" w:sz="0" w:space="0" w:color="auto"/>
                                                    <w:right w:val="none" w:sz="0" w:space="0" w:color="auto"/>
                                                  </w:divBdr>
                                                  <w:divsChild>
                                                    <w:div w:id="212431111">
                                                      <w:marLeft w:val="0"/>
                                                      <w:marRight w:val="0"/>
                                                      <w:marTop w:val="0"/>
                                                      <w:marBottom w:val="0"/>
                                                      <w:divBdr>
                                                        <w:top w:val="none" w:sz="0" w:space="0" w:color="auto"/>
                                                        <w:left w:val="none" w:sz="0" w:space="0" w:color="auto"/>
                                                        <w:bottom w:val="none" w:sz="0" w:space="0" w:color="auto"/>
                                                        <w:right w:val="none" w:sz="0" w:space="0" w:color="auto"/>
                                                      </w:divBdr>
                                                      <w:divsChild>
                                                        <w:div w:id="150295314">
                                                          <w:marLeft w:val="0"/>
                                                          <w:marRight w:val="0"/>
                                                          <w:marTop w:val="0"/>
                                                          <w:marBottom w:val="0"/>
                                                          <w:divBdr>
                                                            <w:top w:val="none" w:sz="0" w:space="0" w:color="auto"/>
                                                            <w:left w:val="none" w:sz="0" w:space="0" w:color="auto"/>
                                                            <w:bottom w:val="none" w:sz="0" w:space="0" w:color="auto"/>
                                                            <w:right w:val="none" w:sz="0" w:space="0" w:color="auto"/>
                                                          </w:divBdr>
                                                          <w:divsChild>
                                                            <w:div w:id="1089502707">
                                                              <w:marLeft w:val="0"/>
                                                              <w:marRight w:val="0"/>
                                                              <w:marTop w:val="0"/>
                                                              <w:marBottom w:val="0"/>
                                                              <w:divBdr>
                                                                <w:top w:val="none" w:sz="0" w:space="0" w:color="auto"/>
                                                                <w:left w:val="none" w:sz="0" w:space="0" w:color="auto"/>
                                                                <w:bottom w:val="none" w:sz="0" w:space="0" w:color="auto"/>
                                                                <w:right w:val="none" w:sz="0" w:space="0" w:color="auto"/>
                                                              </w:divBdr>
                                                              <w:divsChild>
                                                                <w:div w:id="1864517038">
                                                                  <w:marLeft w:val="0"/>
                                                                  <w:marRight w:val="0"/>
                                                                  <w:marTop w:val="0"/>
                                                                  <w:marBottom w:val="0"/>
                                                                  <w:divBdr>
                                                                    <w:top w:val="none" w:sz="0" w:space="0" w:color="auto"/>
                                                                    <w:left w:val="none" w:sz="0" w:space="0" w:color="auto"/>
                                                                    <w:bottom w:val="none" w:sz="0" w:space="0" w:color="auto"/>
                                                                    <w:right w:val="none" w:sz="0" w:space="0" w:color="auto"/>
                                                                  </w:divBdr>
                                                                  <w:divsChild>
                                                                    <w:div w:id="619143905">
                                                                      <w:marLeft w:val="0"/>
                                                                      <w:marRight w:val="0"/>
                                                                      <w:marTop w:val="0"/>
                                                                      <w:marBottom w:val="0"/>
                                                                      <w:divBdr>
                                                                        <w:top w:val="none" w:sz="0" w:space="0" w:color="auto"/>
                                                                        <w:left w:val="none" w:sz="0" w:space="0" w:color="auto"/>
                                                                        <w:bottom w:val="none" w:sz="0" w:space="0" w:color="auto"/>
                                                                        <w:right w:val="none" w:sz="0" w:space="0" w:color="auto"/>
                                                                      </w:divBdr>
                                                                      <w:divsChild>
                                                                        <w:div w:id="1256859411">
                                                                          <w:marLeft w:val="-225"/>
                                                                          <w:marRight w:val="-225"/>
                                                                          <w:marTop w:val="0"/>
                                                                          <w:marBottom w:val="0"/>
                                                                          <w:divBdr>
                                                                            <w:top w:val="none" w:sz="0" w:space="0" w:color="auto"/>
                                                                            <w:left w:val="none" w:sz="0" w:space="0" w:color="auto"/>
                                                                            <w:bottom w:val="none" w:sz="0" w:space="0" w:color="auto"/>
                                                                            <w:right w:val="none" w:sz="0" w:space="0" w:color="auto"/>
                                                                          </w:divBdr>
                                                                          <w:divsChild>
                                                                            <w:div w:id="1022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94750">
      <w:bodyDiv w:val="1"/>
      <w:marLeft w:val="0"/>
      <w:marRight w:val="0"/>
      <w:marTop w:val="0"/>
      <w:marBottom w:val="0"/>
      <w:divBdr>
        <w:top w:val="none" w:sz="0" w:space="0" w:color="auto"/>
        <w:left w:val="none" w:sz="0" w:space="0" w:color="auto"/>
        <w:bottom w:val="none" w:sz="0" w:space="0" w:color="auto"/>
        <w:right w:val="none" w:sz="0" w:space="0" w:color="auto"/>
      </w:divBdr>
    </w:div>
    <w:div w:id="739133848">
      <w:bodyDiv w:val="1"/>
      <w:marLeft w:val="0"/>
      <w:marRight w:val="0"/>
      <w:marTop w:val="0"/>
      <w:marBottom w:val="0"/>
      <w:divBdr>
        <w:top w:val="none" w:sz="0" w:space="0" w:color="auto"/>
        <w:left w:val="none" w:sz="0" w:space="0" w:color="auto"/>
        <w:bottom w:val="none" w:sz="0" w:space="0" w:color="auto"/>
        <w:right w:val="none" w:sz="0" w:space="0" w:color="auto"/>
      </w:divBdr>
    </w:div>
    <w:div w:id="739251438">
      <w:bodyDiv w:val="1"/>
      <w:marLeft w:val="0"/>
      <w:marRight w:val="0"/>
      <w:marTop w:val="0"/>
      <w:marBottom w:val="0"/>
      <w:divBdr>
        <w:top w:val="none" w:sz="0" w:space="0" w:color="auto"/>
        <w:left w:val="none" w:sz="0" w:space="0" w:color="auto"/>
        <w:bottom w:val="none" w:sz="0" w:space="0" w:color="auto"/>
        <w:right w:val="none" w:sz="0" w:space="0" w:color="auto"/>
      </w:divBdr>
    </w:div>
    <w:div w:id="739447579">
      <w:bodyDiv w:val="1"/>
      <w:marLeft w:val="0"/>
      <w:marRight w:val="0"/>
      <w:marTop w:val="0"/>
      <w:marBottom w:val="0"/>
      <w:divBdr>
        <w:top w:val="none" w:sz="0" w:space="0" w:color="auto"/>
        <w:left w:val="none" w:sz="0" w:space="0" w:color="auto"/>
        <w:bottom w:val="none" w:sz="0" w:space="0" w:color="auto"/>
        <w:right w:val="none" w:sz="0" w:space="0" w:color="auto"/>
      </w:divBdr>
    </w:div>
    <w:div w:id="739911175">
      <w:bodyDiv w:val="1"/>
      <w:marLeft w:val="0"/>
      <w:marRight w:val="0"/>
      <w:marTop w:val="0"/>
      <w:marBottom w:val="0"/>
      <w:divBdr>
        <w:top w:val="none" w:sz="0" w:space="0" w:color="auto"/>
        <w:left w:val="none" w:sz="0" w:space="0" w:color="auto"/>
        <w:bottom w:val="none" w:sz="0" w:space="0" w:color="auto"/>
        <w:right w:val="none" w:sz="0" w:space="0" w:color="auto"/>
      </w:divBdr>
    </w:div>
    <w:div w:id="740441321">
      <w:bodyDiv w:val="1"/>
      <w:marLeft w:val="0"/>
      <w:marRight w:val="0"/>
      <w:marTop w:val="0"/>
      <w:marBottom w:val="0"/>
      <w:divBdr>
        <w:top w:val="none" w:sz="0" w:space="0" w:color="auto"/>
        <w:left w:val="none" w:sz="0" w:space="0" w:color="auto"/>
        <w:bottom w:val="none" w:sz="0" w:space="0" w:color="auto"/>
        <w:right w:val="none" w:sz="0" w:space="0" w:color="auto"/>
      </w:divBdr>
    </w:div>
    <w:div w:id="740711947">
      <w:bodyDiv w:val="1"/>
      <w:marLeft w:val="0"/>
      <w:marRight w:val="0"/>
      <w:marTop w:val="0"/>
      <w:marBottom w:val="0"/>
      <w:divBdr>
        <w:top w:val="none" w:sz="0" w:space="0" w:color="auto"/>
        <w:left w:val="none" w:sz="0" w:space="0" w:color="auto"/>
        <w:bottom w:val="none" w:sz="0" w:space="0" w:color="auto"/>
        <w:right w:val="none" w:sz="0" w:space="0" w:color="auto"/>
      </w:divBdr>
      <w:divsChild>
        <w:div w:id="1578782224">
          <w:marLeft w:val="0"/>
          <w:marRight w:val="0"/>
          <w:marTop w:val="0"/>
          <w:marBottom w:val="0"/>
          <w:divBdr>
            <w:top w:val="none" w:sz="0" w:space="0" w:color="auto"/>
            <w:left w:val="none" w:sz="0" w:space="0" w:color="auto"/>
            <w:bottom w:val="none" w:sz="0" w:space="0" w:color="auto"/>
            <w:right w:val="none" w:sz="0" w:space="0" w:color="auto"/>
          </w:divBdr>
        </w:div>
      </w:divsChild>
    </w:div>
    <w:div w:id="741290589">
      <w:bodyDiv w:val="1"/>
      <w:marLeft w:val="0"/>
      <w:marRight w:val="0"/>
      <w:marTop w:val="0"/>
      <w:marBottom w:val="0"/>
      <w:divBdr>
        <w:top w:val="none" w:sz="0" w:space="0" w:color="auto"/>
        <w:left w:val="none" w:sz="0" w:space="0" w:color="auto"/>
        <w:bottom w:val="none" w:sz="0" w:space="0" w:color="auto"/>
        <w:right w:val="none" w:sz="0" w:space="0" w:color="auto"/>
      </w:divBdr>
    </w:div>
    <w:div w:id="741293642">
      <w:bodyDiv w:val="1"/>
      <w:marLeft w:val="0"/>
      <w:marRight w:val="0"/>
      <w:marTop w:val="0"/>
      <w:marBottom w:val="0"/>
      <w:divBdr>
        <w:top w:val="none" w:sz="0" w:space="0" w:color="auto"/>
        <w:left w:val="none" w:sz="0" w:space="0" w:color="auto"/>
        <w:bottom w:val="none" w:sz="0" w:space="0" w:color="auto"/>
        <w:right w:val="none" w:sz="0" w:space="0" w:color="auto"/>
      </w:divBdr>
    </w:div>
    <w:div w:id="741485545">
      <w:bodyDiv w:val="1"/>
      <w:marLeft w:val="0"/>
      <w:marRight w:val="0"/>
      <w:marTop w:val="0"/>
      <w:marBottom w:val="0"/>
      <w:divBdr>
        <w:top w:val="none" w:sz="0" w:space="0" w:color="auto"/>
        <w:left w:val="none" w:sz="0" w:space="0" w:color="auto"/>
        <w:bottom w:val="none" w:sz="0" w:space="0" w:color="auto"/>
        <w:right w:val="none" w:sz="0" w:space="0" w:color="auto"/>
      </w:divBdr>
    </w:div>
    <w:div w:id="741828682">
      <w:bodyDiv w:val="1"/>
      <w:marLeft w:val="0"/>
      <w:marRight w:val="0"/>
      <w:marTop w:val="0"/>
      <w:marBottom w:val="0"/>
      <w:divBdr>
        <w:top w:val="none" w:sz="0" w:space="0" w:color="auto"/>
        <w:left w:val="none" w:sz="0" w:space="0" w:color="auto"/>
        <w:bottom w:val="none" w:sz="0" w:space="0" w:color="auto"/>
        <w:right w:val="none" w:sz="0" w:space="0" w:color="auto"/>
      </w:divBdr>
    </w:div>
    <w:div w:id="742531874">
      <w:bodyDiv w:val="1"/>
      <w:marLeft w:val="15"/>
      <w:marRight w:val="0"/>
      <w:marTop w:val="0"/>
      <w:marBottom w:val="0"/>
      <w:divBdr>
        <w:top w:val="none" w:sz="0" w:space="0" w:color="auto"/>
        <w:left w:val="none" w:sz="0" w:space="0" w:color="auto"/>
        <w:bottom w:val="none" w:sz="0" w:space="0" w:color="auto"/>
        <w:right w:val="none" w:sz="0" w:space="0" w:color="auto"/>
      </w:divBdr>
      <w:divsChild>
        <w:div w:id="227107871">
          <w:marLeft w:val="0"/>
          <w:marRight w:val="0"/>
          <w:marTop w:val="0"/>
          <w:marBottom w:val="0"/>
          <w:divBdr>
            <w:top w:val="single" w:sz="6" w:space="0" w:color="4B4A6A"/>
            <w:left w:val="single" w:sz="6" w:space="0" w:color="4B4A6A"/>
            <w:bottom w:val="single" w:sz="6" w:space="0" w:color="4B4A6A"/>
            <w:right w:val="single" w:sz="6" w:space="0" w:color="4B4A6A"/>
          </w:divBdr>
          <w:divsChild>
            <w:div w:id="1405758571">
              <w:marLeft w:val="0"/>
              <w:marRight w:val="0"/>
              <w:marTop w:val="0"/>
              <w:marBottom w:val="0"/>
              <w:divBdr>
                <w:top w:val="none" w:sz="0" w:space="0" w:color="auto"/>
                <w:left w:val="none" w:sz="0" w:space="0" w:color="auto"/>
                <w:bottom w:val="none" w:sz="0" w:space="0" w:color="auto"/>
                <w:right w:val="none" w:sz="0" w:space="0" w:color="auto"/>
              </w:divBdr>
              <w:divsChild>
                <w:div w:id="591281446">
                  <w:marLeft w:val="0"/>
                  <w:marRight w:val="0"/>
                  <w:marTop w:val="0"/>
                  <w:marBottom w:val="0"/>
                  <w:divBdr>
                    <w:top w:val="none" w:sz="0" w:space="0" w:color="auto"/>
                    <w:left w:val="none" w:sz="0" w:space="0" w:color="auto"/>
                    <w:bottom w:val="none" w:sz="0" w:space="0" w:color="auto"/>
                    <w:right w:val="none" w:sz="0" w:space="0" w:color="auto"/>
                  </w:divBdr>
                </w:div>
                <w:div w:id="1133987544">
                  <w:marLeft w:val="0"/>
                  <w:marRight w:val="0"/>
                  <w:marTop w:val="0"/>
                  <w:marBottom w:val="0"/>
                  <w:divBdr>
                    <w:top w:val="none" w:sz="0" w:space="0" w:color="auto"/>
                    <w:left w:val="none" w:sz="0" w:space="0" w:color="auto"/>
                    <w:bottom w:val="none" w:sz="0" w:space="0" w:color="auto"/>
                    <w:right w:val="none" w:sz="0" w:space="0" w:color="auto"/>
                  </w:divBdr>
                </w:div>
                <w:div w:id="1764062735">
                  <w:marLeft w:val="0"/>
                  <w:marRight w:val="0"/>
                  <w:marTop w:val="0"/>
                  <w:marBottom w:val="0"/>
                  <w:divBdr>
                    <w:top w:val="none" w:sz="0" w:space="0" w:color="auto"/>
                    <w:left w:val="none" w:sz="0" w:space="0" w:color="auto"/>
                    <w:bottom w:val="none" w:sz="0" w:space="0" w:color="auto"/>
                    <w:right w:val="none" w:sz="0" w:space="0" w:color="auto"/>
                  </w:divBdr>
                </w:div>
                <w:div w:id="18176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603">
      <w:bodyDiv w:val="1"/>
      <w:marLeft w:val="0"/>
      <w:marRight w:val="0"/>
      <w:marTop w:val="0"/>
      <w:marBottom w:val="0"/>
      <w:divBdr>
        <w:top w:val="none" w:sz="0" w:space="0" w:color="auto"/>
        <w:left w:val="none" w:sz="0" w:space="0" w:color="auto"/>
        <w:bottom w:val="none" w:sz="0" w:space="0" w:color="auto"/>
        <w:right w:val="none" w:sz="0" w:space="0" w:color="auto"/>
      </w:divBdr>
    </w:div>
    <w:div w:id="742683681">
      <w:bodyDiv w:val="1"/>
      <w:marLeft w:val="0"/>
      <w:marRight w:val="0"/>
      <w:marTop w:val="0"/>
      <w:marBottom w:val="0"/>
      <w:divBdr>
        <w:top w:val="none" w:sz="0" w:space="0" w:color="auto"/>
        <w:left w:val="none" w:sz="0" w:space="0" w:color="auto"/>
        <w:bottom w:val="none" w:sz="0" w:space="0" w:color="auto"/>
        <w:right w:val="none" w:sz="0" w:space="0" w:color="auto"/>
      </w:divBdr>
      <w:divsChild>
        <w:div w:id="1727685016">
          <w:marLeft w:val="0"/>
          <w:marRight w:val="0"/>
          <w:marTop w:val="0"/>
          <w:marBottom w:val="0"/>
          <w:divBdr>
            <w:top w:val="none" w:sz="0" w:space="0" w:color="auto"/>
            <w:left w:val="none" w:sz="0" w:space="0" w:color="auto"/>
            <w:bottom w:val="none" w:sz="0" w:space="0" w:color="auto"/>
            <w:right w:val="none" w:sz="0" w:space="0" w:color="auto"/>
          </w:divBdr>
          <w:divsChild>
            <w:div w:id="563953050">
              <w:marLeft w:val="0"/>
              <w:marRight w:val="0"/>
              <w:marTop w:val="0"/>
              <w:marBottom w:val="0"/>
              <w:divBdr>
                <w:top w:val="none" w:sz="0" w:space="0" w:color="auto"/>
                <w:left w:val="none" w:sz="0" w:space="0" w:color="auto"/>
                <w:bottom w:val="none" w:sz="0" w:space="0" w:color="auto"/>
                <w:right w:val="none" w:sz="0" w:space="0" w:color="auto"/>
              </w:divBdr>
              <w:divsChild>
                <w:div w:id="146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96">
      <w:bodyDiv w:val="1"/>
      <w:marLeft w:val="0"/>
      <w:marRight w:val="0"/>
      <w:marTop w:val="0"/>
      <w:marBottom w:val="0"/>
      <w:divBdr>
        <w:top w:val="none" w:sz="0" w:space="0" w:color="auto"/>
        <w:left w:val="none" w:sz="0" w:space="0" w:color="auto"/>
        <w:bottom w:val="none" w:sz="0" w:space="0" w:color="auto"/>
        <w:right w:val="none" w:sz="0" w:space="0" w:color="auto"/>
      </w:divBdr>
      <w:divsChild>
        <w:div w:id="302927527">
          <w:marLeft w:val="0"/>
          <w:marRight w:val="0"/>
          <w:marTop w:val="0"/>
          <w:marBottom w:val="0"/>
          <w:divBdr>
            <w:top w:val="none" w:sz="0" w:space="0" w:color="auto"/>
            <w:left w:val="none" w:sz="0" w:space="0" w:color="auto"/>
            <w:bottom w:val="none" w:sz="0" w:space="0" w:color="auto"/>
            <w:right w:val="none" w:sz="0" w:space="0" w:color="auto"/>
          </w:divBdr>
        </w:div>
      </w:divsChild>
    </w:div>
    <w:div w:id="743722860">
      <w:bodyDiv w:val="1"/>
      <w:marLeft w:val="0"/>
      <w:marRight w:val="0"/>
      <w:marTop w:val="0"/>
      <w:marBottom w:val="0"/>
      <w:divBdr>
        <w:top w:val="none" w:sz="0" w:space="0" w:color="auto"/>
        <w:left w:val="none" w:sz="0" w:space="0" w:color="auto"/>
        <w:bottom w:val="none" w:sz="0" w:space="0" w:color="auto"/>
        <w:right w:val="none" w:sz="0" w:space="0" w:color="auto"/>
      </w:divBdr>
    </w:div>
    <w:div w:id="744185726">
      <w:bodyDiv w:val="1"/>
      <w:marLeft w:val="0"/>
      <w:marRight w:val="0"/>
      <w:marTop w:val="0"/>
      <w:marBottom w:val="0"/>
      <w:divBdr>
        <w:top w:val="none" w:sz="0" w:space="0" w:color="auto"/>
        <w:left w:val="none" w:sz="0" w:space="0" w:color="auto"/>
        <w:bottom w:val="none" w:sz="0" w:space="0" w:color="auto"/>
        <w:right w:val="none" w:sz="0" w:space="0" w:color="auto"/>
      </w:divBdr>
    </w:div>
    <w:div w:id="744574763">
      <w:bodyDiv w:val="1"/>
      <w:marLeft w:val="0"/>
      <w:marRight w:val="0"/>
      <w:marTop w:val="0"/>
      <w:marBottom w:val="0"/>
      <w:divBdr>
        <w:top w:val="none" w:sz="0" w:space="0" w:color="auto"/>
        <w:left w:val="none" w:sz="0" w:space="0" w:color="auto"/>
        <w:bottom w:val="none" w:sz="0" w:space="0" w:color="auto"/>
        <w:right w:val="none" w:sz="0" w:space="0" w:color="auto"/>
      </w:divBdr>
    </w:div>
    <w:div w:id="744688330">
      <w:bodyDiv w:val="1"/>
      <w:marLeft w:val="0"/>
      <w:marRight w:val="0"/>
      <w:marTop w:val="0"/>
      <w:marBottom w:val="0"/>
      <w:divBdr>
        <w:top w:val="none" w:sz="0" w:space="0" w:color="auto"/>
        <w:left w:val="none" w:sz="0" w:space="0" w:color="auto"/>
        <w:bottom w:val="none" w:sz="0" w:space="0" w:color="auto"/>
        <w:right w:val="none" w:sz="0" w:space="0" w:color="auto"/>
      </w:divBdr>
    </w:div>
    <w:div w:id="745149438">
      <w:bodyDiv w:val="1"/>
      <w:marLeft w:val="0"/>
      <w:marRight w:val="0"/>
      <w:marTop w:val="0"/>
      <w:marBottom w:val="0"/>
      <w:divBdr>
        <w:top w:val="none" w:sz="0" w:space="0" w:color="auto"/>
        <w:left w:val="none" w:sz="0" w:space="0" w:color="auto"/>
        <w:bottom w:val="none" w:sz="0" w:space="0" w:color="auto"/>
        <w:right w:val="none" w:sz="0" w:space="0" w:color="auto"/>
      </w:divBdr>
    </w:div>
    <w:div w:id="745805587">
      <w:bodyDiv w:val="1"/>
      <w:marLeft w:val="0"/>
      <w:marRight w:val="0"/>
      <w:marTop w:val="0"/>
      <w:marBottom w:val="0"/>
      <w:divBdr>
        <w:top w:val="none" w:sz="0" w:space="0" w:color="auto"/>
        <w:left w:val="none" w:sz="0" w:space="0" w:color="auto"/>
        <w:bottom w:val="none" w:sz="0" w:space="0" w:color="auto"/>
        <w:right w:val="none" w:sz="0" w:space="0" w:color="auto"/>
      </w:divBdr>
      <w:divsChild>
        <w:div w:id="114720511">
          <w:marLeft w:val="0"/>
          <w:marRight w:val="0"/>
          <w:marTop w:val="0"/>
          <w:marBottom w:val="0"/>
          <w:divBdr>
            <w:top w:val="none" w:sz="0" w:space="0" w:color="auto"/>
            <w:left w:val="none" w:sz="0" w:space="0" w:color="auto"/>
            <w:bottom w:val="none" w:sz="0" w:space="0" w:color="auto"/>
            <w:right w:val="none" w:sz="0" w:space="0" w:color="auto"/>
          </w:divBdr>
        </w:div>
      </w:divsChild>
    </w:div>
    <w:div w:id="747187371">
      <w:bodyDiv w:val="1"/>
      <w:marLeft w:val="0"/>
      <w:marRight w:val="0"/>
      <w:marTop w:val="0"/>
      <w:marBottom w:val="0"/>
      <w:divBdr>
        <w:top w:val="none" w:sz="0" w:space="0" w:color="auto"/>
        <w:left w:val="none" w:sz="0" w:space="0" w:color="auto"/>
        <w:bottom w:val="none" w:sz="0" w:space="0" w:color="auto"/>
        <w:right w:val="none" w:sz="0" w:space="0" w:color="auto"/>
      </w:divBdr>
      <w:divsChild>
        <w:div w:id="1862664527">
          <w:marLeft w:val="0"/>
          <w:marRight w:val="0"/>
          <w:marTop w:val="0"/>
          <w:marBottom w:val="0"/>
          <w:divBdr>
            <w:top w:val="none" w:sz="0" w:space="0" w:color="auto"/>
            <w:left w:val="none" w:sz="0" w:space="0" w:color="auto"/>
            <w:bottom w:val="none" w:sz="0" w:space="0" w:color="auto"/>
            <w:right w:val="none" w:sz="0" w:space="0" w:color="auto"/>
          </w:divBdr>
        </w:div>
      </w:divsChild>
    </w:div>
    <w:div w:id="747264891">
      <w:bodyDiv w:val="1"/>
      <w:marLeft w:val="0"/>
      <w:marRight w:val="0"/>
      <w:marTop w:val="0"/>
      <w:marBottom w:val="0"/>
      <w:divBdr>
        <w:top w:val="none" w:sz="0" w:space="0" w:color="auto"/>
        <w:left w:val="none" w:sz="0" w:space="0" w:color="auto"/>
        <w:bottom w:val="none" w:sz="0" w:space="0" w:color="auto"/>
        <w:right w:val="none" w:sz="0" w:space="0" w:color="auto"/>
      </w:divBdr>
    </w:div>
    <w:div w:id="747577891">
      <w:bodyDiv w:val="1"/>
      <w:marLeft w:val="0"/>
      <w:marRight w:val="0"/>
      <w:marTop w:val="0"/>
      <w:marBottom w:val="0"/>
      <w:divBdr>
        <w:top w:val="none" w:sz="0" w:space="0" w:color="auto"/>
        <w:left w:val="none" w:sz="0" w:space="0" w:color="auto"/>
        <w:bottom w:val="none" w:sz="0" w:space="0" w:color="auto"/>
        <w:right w:val="none" w:sz="0" w:space="0" w:color="auto"/>
      </w:divBdr>
      <w:divsChild>
        <w:div w:id="1414938489">
          <w:marLeft w:val="0"/>
          <w:marRight w:val="0"/>
          <w:marTop w:val="0"/>
          <w:marBottom w:val="0"/>
          <w:divBdr>
            <w:top w:val="none" w:sz="0" w:space="0" w:color="auto"/>
            <w:left w:val="none" w:sz="0" w:space="0" w:color="auto"/>
            <w:bottom w:val="none" w:sz="0" w:space="0" w:color="auto"/>
            <w:right w:val="none" w:sz="0" w:space="0" w:color="auto"/>
          </w:divBdr>
          <w:divsChild>
            <w:div w:id="743383108">
              <w:marLeft w:val="0"/>
              <w:marRight w:val="0"/>
              <w:marTop w:val="315"/>
              <w:marBottom w:val="0"/>
              <w:divBdr>
                <w:top w:val="none" w:sz="0" w:space="0" w:color="auto"/>
                <w:left w:val="none" w:sz="0" w:space="0" w:color="auto"/>
                <w:bottom w:val="none" w:sz="0" w:space="0" w:color="auto"/>
                <w:right w:val="none" w:sz="0" w:space="0" w:color="auto"/>
              </w:divBdr>
              <w:divsChild>
                <w:div w:id="1357657306">
                  <w:marLeft w:val="0"/>
                  <w:marRight w:val="0"/>
                  <w:marTop w:val="0"/>
                  <w:marBottom w:val="0"/>
                  <w:divBdr>
                    <w:top w:val="none" w:sz="0" w:space="0" w:color="auto"/>
                    <w:left w:val="none" w:sz="0" w:space="0" w:color="auto"/>
                    <w:bottom w:val="none" w:sz="0" w:space="0" w:color="auto"/>
                    <w:right w:val="none" w:sz="0" w:space="0" w:color="auto"/>
                  </w:divBdr>
                  <w:divsChild>
                    <w:div w:id="801532350">
                      <w:marLeft w:val="3180"/>
                      <w:marRight w:val="0"/>
                      <w:marTop w:val="0"/>
                      <w:marBottom w:val="0"/>
                      <w:divBdr>
                        <w:top w:val="none" w:sz="0" w:space="0" w:color="auto"/>
                        <w:left w:val="none" w:sz="0" w:space="0" w:color="auto"/>
                        <w:bottom w:val="none" w:sz="0" w:space="0" w:color="auto"/>
                        <w:right w:val="none" w:sz="0" w:space="0" w:color="auto"/>
                      </w:divBdr>
                      <w:divsChild>
                        <w:div w:id="905412281">
                          <w:marLeft w:val="0"/>
                          <w:marRight w:val="0"/>
                          <w:marTop w:val="240"/>
                          <w:marBottom w:val="240"/>
                          <w:divBdr>
                            <w:top w:val="none" w:sz="0" w:space="0" w:color="auto"/>
                            <w:left w:val="none" w:sz="0" w:space="0" w:color="auto"/>
                            <w:bottom w:val="none" w:sz="0" w:space="0" w:color="auto"/>
                            <w:right w:val="none" w:sz="0" w:space="0" w:color="auto"/>
                          </w:divBdr>
                          <w:divsChild>
                            <w:div w:id="20771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235476">
      <w:bodyDiv w:val="1"/>
      <w:marLeft w:val="0"/>
      <w:marRight w:val="0"/>
      <w:marTop w:val="0"/>
      <w:marBottom w:val="0"/>
      <w:divBdr>
        <w:top w:val="none" w:sz="0" w:space="0" w:color="auto"/>
        <w:left w:val="none" w:sz="0" w:space="0" w:color="auto"/>
        <w:bottom w:val="none" w:sz="0" w:space="0" w:color="auto"/>
        <w:right w:val="none" w:sz="0" w:space="0" w:color="auto"/>
      </w:divBdr>
      <w:divsChild>
        <w:div w:id="1977250378">
          <w:marLeft w:val="0"/>
          <w:marRight w:val="0"/>
          <w:marTop w:val="0"/>
          <w:marBottom w:val="0"/>
          <w:divBdr>
            <w:top w:val="none" w:sz="0" w:space="0" w:color="auto"/>
            <w:left w:val="none" w:sz="0" w:space="0" w:color="auto"/>
            <w:bottom w:val="none" w:sz="0" w:space="0" w:color="auto"/>
            <w:right w:val="none" w:sz="0" w:space="0" w:color="auto"/>
          </w:divBdr>
          <w:divsChild>
            <w:div w:id="1722827497">
              <w:marLeft w:val="0"/>
              <w:marRight w:val="0"/>
              <w:marTop w:val="0"/>
              <w:marBottom w:val="0"/>
              <w:divBdr>
                <w:top w:val="none" w:sz="0" w:space="0" w:color="auto"/>
                <w:left w:val="none" w:sz="0" w:space="0" w:color="auto"/>
                <w:bottom w:val="none" w:sz="0" w:space="0" w:color="auto"/>
                <w:right w:val="none" w:sz="0" w:space="0" w:color="auto"/>
              </w:divBdr>
              <w:divsChild>
                <w:div w:id="1828478648">
                  <w:marLeft w:val="0"/>
                  <w:marRight w:val="0"/>
                  <w:marTop w:val="0"/>
                  <w:marBottom w:val="0"/>
                  <w:divBdr>
                    <w:top w:val="none" w:sz="0" w:space="0" w:color="auto"/>
                    <w:left w:val="none" w:sz="0" w:space="0" w:color="auto"/>
                    <w:bottom w:val="none" w:sz="0" w:space="0" w:color="auto"/>
                    <w:right w:val="none" w:sz="0" w:space="0" w:color="auto"/>
                  </w:divBdr>
                  <w:divsChild>
                    <w:div w:id="960840178">
                      <w:marLeft w:val="0"/>
                      <w:marRight w:val="0"/>
                      <w:marTop w:val="0"/>
                      <w:marBottom w:val="0"/>
                      <w:divBdr>
                        <w:top w:val="none" w:sz="0" w:space="0" w:color="auto"/>
                        <w:left w:val="none" w:sz="0" w:space="0" w:color="auto"/>
                        <w:bottom w:val="none" w:sz="0" w:space="0" w:color="auto"/>
                        <w:right w:val="none" w:sz="0" w:space="0" w:color="auto"/>
                      </w:divBdr>
                      <w:divsChild>
                        <w:div w:id="1727292207">
                          <w:marLeft w:val="0"/>
                          <w:marRight w:val="0"/>
                          <w:marTop w:val="0"/>
                          <w:marBottom w:val="0"/>
                          <w:divBdr>
                            <w:top w:val="none" w:sz="0" w:space="0" w:color="auto"/>
                            <w:left w:val="none" w:sz="0" w:space="0" w:color="auto"/>
                            <w:bottom w:val="none" w:sz="0" w:space="0" w:color="auto"/>
                            <w:right w:val="none" w:sz="0" w:space="0" w:color="auto"/>
                          </w:divBdr>
                          <w:divsChild>
                            <w:div w:id="874927443">
                              <w:marLeft w:val="3"/>
                              <w:marRight w:val="0"/>
                              <w:marTop w:val="0"/>
                              <w:marBottom w:val="0"/>
                              <w:divBdr>
                                <w:top w:val="none" w:sz="0" w:space="0" w:color="auto"/>
                                <w:left w:val="none" w:sz="0" w:space="0" w:color="auto"/>
                                <w:bottom w:val="none" w:sz="0" w:space="0" w:color="auto"/>
                                <w:right w:val="none" w:sz="0" w:space="0" w:color="auto"/>
                              </w:divBdr>
                              <w:divsChild>
                                <w:div w:id="2032223171">
                                  <w:marLeft w:val="0"/>
                                  <w:marRight w:val="0"/>
                                  <w:marTop w:val="0"/>
                                  <w:marBottom w:val="0"/>
                                  <w:divBdr>
                                    <w:top w:val="none" w:sz="0" w:space="0" w:color="auto"/>
                                    <w:left w:val="none" w:sz="0" w:space="0" w:color="auto"/>
                                    <w:bottom w:val="none" w:sz="0" w:space="0" w:color="auto"/>
                                    <w:right w:val="none" w:sz="0" w:space="0" w:color="auto"/>
                                  </w:divBdr>
                                  <w:divsChild>
                                    <w:div w:id="1888225887">
                                      <w:marLeft w:val="0"/>
                                      <w:marRight w:val="0"/>
                                      <w:marTop w:val="0"/>
                                      <w:marBottom w:val="0"/>
                                      <w:divBdr>
                                        <w:top w:val="none" w:sz="0" w:space="0" w:color="auto"/>
                                        <w:left w:val="none" w:sz="0" w:space="0" w:color="auto"/>
                                        <w:bottom w:val="none" w:sz="0" w:space="0" w:color="auto"/>
                                        <w:right w:val="none" w:sz="0" w:space="0" w:color="auto"/>
                                      </w:divBdr>
                                      <w:divsChild>
                                        <w:div w:id="906190984">
                                          <w:marLeft w:val="0"/>
                                          <w:marRight w:val="0"/>
                                          <w:marTop w:val="0"/>
                                          <w:marBottom w:val="0"/>
                                          <w:divBdr>
                                            <w:top w:val="none" w:sz="0" w:space="0" w:color="auto"/>
                                            <w:left w:val="none" w:sz="0" w:space="0" w:color="auto"/>
                                            <w:bottom w:val="none" w:sz="0" w:space="0" w:color="auto"/>
                                            <w:right w:val="none" w:sz="0" w:space="0" w:color="auto"/>
                                          </w:divBdr>
                                          <w:divsChild>
                                            <w:div w:id="875892275">
                                              <w:marLeft w:val="0"/>
                                              <w:marRight w:val="0"/>
                                              <w:marTop w:val="0"/>
                                              <w:marBottom w:val="0"/>
                                              <w:divBdr>
                                                <w:top w:val="none" w:sz="0" w:space="0" w:color="auto"/>
                                                <w:left w:val="none" w:sz="0" w:space="0" w:color="auto"/>
                                                <w:bottom w:val="none" w:sz="0" w:space="0" w:color="auto"/>
                                                <w:right w:val="none" w:sz="0" w:space="0" w:color="auto"/>
                                              </w:divBdr>
                                              <w:divsChild>
                                                <w:div w:id="418722564">
                                                  <w:marLeft w:val="0"/>
                                                  <w:marRight w:val="0"/>
                                                  <w:marTop w:val="0"/>
                                                  <w:marBottom w:val="0"/>
                                                  <w:divBdr>
                                                    <w:top w:val="none" w:sz="0" w:space="0" w:color="auto"/>
                                                    <w:left w:val="none" w:sz="0" w:space="0" w:color="auto"/>
                                                    <w:bottom w:val="none" w:sz="0" w:space="0" w:color="auto"/>
                                                    <w:right w:val="none" w:sz="0" w:space="0" w:color="auto"/>
                                                  </w:divBdr>
                                                  <w:divsChild>
                                                    <w:div w:id="1832335384">
                                                      <w:marLeft w:val="0"/>
                                                      <w:marRight w:val="0"/>
                                                      <w:marTop w:val="0"/>
                                                      <w:marBottom w:val="0"/>
                                                      <w:divBdr>
                                                        <w:top w:val="none" w:sz="0" w:space="0" w:color="auto"/>
                                                        <w:left w:val="none" w:sz="0" w:space="0" w:color="auto"/>
                                                        <w:bottom w:val="none" w:sz="0" w:space="0" w:color="auto"/>
                                                        <w:right w:val="none" w:sz="0" w:space="0" w:color="auto"/>
                                                      </w:divBdr>
                                                      <w:divsChild>
                                                        <w:div w:id="1278105756">
                                                          <w:marLeft w:val="0"/>
                                                          <w:marRight w:val="0"/>
                                                          <w:marTop w:val="0"/>
                                                          <w:marBottom w:val="0"/>
                                                          <w:divBdr>
                                                            <w:top w:val="none" w:sz="0" w:space="0" w:color="auto"/>
                                                            <w:left w:val="none" w:sz="0" w:space="0" w:color="auto"/>
                                                            <w:bottom w:val="none" w:sz="0" w:space="0" w:color="auto"/>
                                                            <w:right w:val="none" w:sz="0" w:space="0" w:color="auto"/>
                                                          </w:divBdr>
                                                          <w:divsChild>
                                                            <w:div w:id="389887275">
                                                              <w:marLeft w:val="0"/>
                                                              <w:marRight w:val="0"/>
                                                              <w:marTop w:val="0"/>
                                                              <w:marBottom w:val="0"/>
                                                              <w:divBdr>
                                                                <w:top w:val="none" w:sz="0" w:space="0" w:color="auto"/>
                                                                <w:left w:val="none" w:sz="0" w:space="0" w:color="auto"/>
                                                                <w:bottom w:val="none" w:sz="0" w:space="0" w:color="auto"/>
                                                                <w:right w:val="none" w:sz="0" w:space="0" w:color="auto"/>
                                                              </w:divBdr>
                                                              <w:divsChild>
                                                                <w:div w:id="32973260">
                                                                  <w:marLeft w:val="0"/>
                                                                  <w:marRight w:val="0"/>
                                                                  <w:marTop w:val="0"/>
                                                                  <w:marBottom w:val="0"/>
                                                                  <w:divBdr>
                                                                    <w:top w:val="none" w:sz="0" w:space="0" w:color="auto"/>
                                                                    <w:left w:val="none" w:sz="0" w:space="0" w:color="auto"/>
                                                                    <w:bottom w:val="none" w:sz="0" w:space="0" w:color="auto"/>
                                                                    <w:right w:val="none" w:sz="0" w:space="0" w:color="auto"/>
                                                                  </w:divBdr>
                                                                  <w:divsChild>
                                                                    <w:div w:id="913515389">
                                                                      <w:marLeft w:val="0"/>
                                                                      <w:marRight w:val="0"/>
                                                                      <w:marTop w:val="0"/>
                                                                      <w:marBottom w:val="0"/>
                                                                      <w:divBdr>
                                                                        <w:top w:val="none" w:sz="0" w:space="0" w:color="auto"/>
                                                                        <w:left w:val="none" w:sz="0" w:space="0" w:color="auto"/>
                                                                        <w:bottom w:val="none" w:sz="0" w:space="0" w:color="auto"/>
                                                                        <w:right w:val="none" w:sz="0" w:space="0" w:color="auto"/>
                                                                      </w:divBdr>
                                                                      <w:divsChild>
                                                                        <w:div w:id="4492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12091">
      <w:bodyDiv w:val="1"/>
      <w:marLeft w:val="0"/>
      <w:marRight w:val="0"/>
      <w:marTop w:val="0"/>
      <w:marBottom w:val="0"/>
      <w:divBdr>
        <w:top w:val="none" w:sz="0" w:space="0" w:color="auto"/>
        <w:left w:val="none" w:sz="0" w:space="0" w:color="auto"/>
        <w:bottom w:val="none" w:sz="0" w:space="0" w:color="auto"/>
        <w:right w:val="none" w:sz="0" w:space="0" w:color="auto"/>
      </w:divBdr>
    </w:div>
    <w:div w:id="748313692">
      <w:bodyDiv w:val="1"/>
      <w:marLeft w:val="0"/>
      <w:marRight w:val="0"/>
      <w:marTop w:val="0"/>
      <w:marBottom w:val="0"/>
      <w:divBdr>
        <w:top w:val="none" w:sz="0" w:space="0" w:color="auto"/>
        <w:left w:val="none" w:sz="0" w:space="0" w:color="auto"/>
        <w:bottom w:val="none" w:sz="0" w:space="0" w:color="auto"/>
        <w:right w:val="none" w:sz="0" w:space="0" w:color="auto"/>
      </w:divBdr>
    </w:div>
    <w:div w:id="749081096">
      <w:bodyDiv w:val="1"/>
      <w:marLeft w:val="0"/>
      <w:marRight w:val="0"/>
      <w:marTop w:val="0"/>
      <w:marBottom w:val="0"/>
      <w:divBdr>
        <w:top w:val="none" w:sz="0" w:space="0" w:color="auto"/>
        <w:left w:val="none" w:sz="0" w:space="0" w:color="auto"/>
        <w:bottom w:val="none" w:sz="0" w:space="0" w:color="auto"/>
        <w:right w:val="none" w:sz="0" w:space="0" w:color="auto"/>
      </w:divBdr>
    </w:div>
    <w:div w:id="749424030">
      <w:bodyDiv w:val="1"/>
      <w:marLeft w:val="0"/>
      <w:marRight w:val="0"/>
      <w:marTop w:val="0"/>
      <w:marBottom w:val="0"/>
      <w:divBdr>
        <w:top w:val="none" w:sz="0" w:space="0" w:color="auto"/>
        <w:left w:val="none" w:sz="0" w:space="0" w:color="auto"/>
        <w:bottom w:val="none" w:sz="0" w:space="0" w:color="auto"/>
        <w:right w:val="none" w:sz="0" w:space="0" w:color="auto"/>
      </w:divBdr>
    </w:div>
    <w:div w:id="749617081">
      <w:bodyDiv w:val="1"/>
      <w:marLeft w:val="0"/>
      <w:marRight w:val="0"/>
      <w:marTop w:val="0"/>
      <w:marBottom w:val="0"/>
      <w:divBdr>
        <w:top w:val="none" w:sz="0" w:space="0" w:color="auto"/>
        <w:left w:val="none" w:sz="0" w:space="0" w:color="auto"/>
        <w:bottom w:val="none" w:sz="0" w:space="0" w:color="auto"/>
        <w:right w:val="none" w:sz="0" w:space="0" w:color="auto"/>
      </w:divBdr>
    </w:div>
    <w:div w:id="749620255">
      <w:bodyDiv w:val="1"/>
      <w:marLeft w:val="0"/>
      <w:marRight w:val="0"/>
      <w:marTop w:val="0"/>
      <w:marBottom w:val="0"/>
      <w:divBdr>
        <w:top w:val="none" w:sz="0" w:space="0" w:color="auto"/>
        <w:left w:val="none" w:sz="0" w:space="0" w:color="auto"/>
        <w:bottom w:val="none" w:sz="0" w:space="0" w:color="auto"/>
        <w:right w:val="none" w:sz="0" w:space="0" w:color="auto"/>
      </w:divBdr>
    </w:div>
    <w:div w:id="749734641">
      <w:bodyDiv w:val="1"/>
      <w:marLeft w:val="0"/>
      <w:marRight w:val="0"/>
      <w:marTop w:val="0"/>
      <w:marBottom w:val="0"/>
      <w:divBdr>
        <w:top w:val="none" w:sz="0" w:space="0" w:color="auto"/>
        <w:left w:val="none" w:sz="0" w:space="0" w:color="auto"/>
        <w:bottom w:val="none" w:sz="0" w:space="0" w:color="auto"/>
        <w:right w:val="none" w:sz="0" w:space="0" w:color="auto"/>
      </w:divBdr>
    </w:div>
    <w:div w:id="750006389">
      <w:bodyDiv w:val="1"/>
      <w:marLeft w:val="0"/>
      <w:marRight w:val="0"/>
      <w:marTop w:val="0"/>
      <w:marBottom w:val="0"/>
      <w:divBdr>
        <w:top w:val="none" w:sz="0" w:space="0" w:color="auto"/>
        <w:left w:val="none" w:sz="0" w:space="0" w:color="auto"/>
        <w:bottom w:val="none" w:sz="0" w:space="0" w:color="auto"/>
        <w:right w:val="none" w:sz="0" w:space="0" w:color="auto"/>
      </w:divBdr>
    </w:div>
    <w:div w:id="750471721">
      <w:bodyDiv w:val="1"/>
      <w:marLeft w:val="0"/>
      <w:marRight w:val="0"/>
      <w:marTop w:val="0"/>
      <w:marBottom w:val="0"/>
      <w:divBdr>
        <w:top w:val="none" w:sz="0" w:space="0" w:color="auto"/>
        <w:left w:val="none" w:sz="0" w:space="0" w:color="auto"/>
        <w:bottom w:val="none" w:sz="0" w:space="0" w:color="auto"/>
        <w:right w:val="none" w:sz="0" w:space="0" w:color="auto"/>
      </w:divBdr>
    </w:div>
    <w:div w:id="751240786">
      <w:bodyDiv w:val="1"/>
      <w:marLeft w:val="0"/>
      <w:marRight w:val="0"/>
      <w:marTop w:val="0"/>
      <w:marBottom w:val="0"/>
      <w:divBdr>
        <w:top w:val="none" w:sz="0" w:space="0" w:color="auto"/>
        <w:left w:val="none" w:sz="0" w:space="0" w:color="auto"/>
        <w:bottom w:val="none" w:sz="0" w:space="0" w:color="auto"/>
        <w:right w:val="none" w:sz="0" w:space="0" w:color="auto"/>
      </w:divBdr>
      <w:divsChild>
        <w:div w:id="974943587">
          <w:marLeft w:val="0"/>
          <w:marRight w:val="0"/>
          <w:marTop w:val="0"/>
          <w:marBottom w:val="0"/>
          <w:divBdr>
            <w:top w:val="none" w:sz="0" w:space="0" w:color="auto"/>
            <w:left w:val="none" w:sz="0" w:space="0" w:color="auto"/>
            <w:bottom w:val="none" w:sz="0" w:space="0" w:color="auto"/>
            <w:right w:val="none" w:sz="0" w:space="0" w:color="auto"/>
          </w:divBdr>
        </w:div>
      </w:divsChild>
    </w:div>
    <w:div w:id="751389760">
      <w:bodyDiv w:val="1"/>
      <w:marLeft w:val="0"/>
      <w:marRight w:val="0"/>
      <w:marTop w:val="0"/>
      <w:marBottom w:val="0"/>
      <w:divBdr>
        <w:top w:val="none" w:sz="0" w:space="0" w:color="auto"/>
        <w:left w:val="none" w:sz="0" w:space="0" w:color="auto"/>
        <w:bottom w:val="none" w:sz="0" w:space="0" w:color="auto"/>
        <w:right w:val="none" w:sz="0" w:space="0" w:color="auto"/>
      </w:divBdr>
    </w:div>
    <w:div w:id="751699954">
      <w:bodyDiv w:val="1"/>
      <w:marLeft w:val="0"/>
      <w:marRight w:val="0"/>
      <w:marTop w:val="0"/>
      <w:marBottom w:val="0"/>
      <w:divBdr>
        <w:top w:val="none" w:sz="0" w:space="0" w:color="auto"/>
        <w:left w:val="none" w:sz="0" w:space="0" w:color="auto"/>
        <w:bottom w:val="none" w:sz="0" w:space="0" w:color="auto"/>
        <w:right w:val="none" w:sz="0" w:space="0" w:color="auto"/>
      </w:divBdr>
    </w:div>
    <w:div w:id="753237769">
      <w:bodyDiv w:val="1"/>
      <w:marLeft w:val="0"/>
      <w:marRight w:val="0"/>
      <w:marTop w:val="0"/>
      <w:marBottom w:val="0"/>
      <w:divBdr>
        <w:top w:val="none" w:sz="0" w:space="0" w:color="auto"/>
        <w:left w:val="none" w:sz="0" w:space="0" w:color="auto"/>
        <w:bottom w:val="none" w:sz="0" w:space="0" w:color="auto"/>
        <w:right w:val="none" w:sz="0" w:space="0" w:color="auto"/>
      </w:divBdr>
      <w:divsChild>
        <w:div w:id="225186812">
          <w:marLeft w:val="0"/>
          <w:marRight w:val="0"/>
          <w:marTop w:val="0"/>
          <w:marBottom w:val="0"/>
          <w:divBdr>
            <w:top w:val="none" w:sz="0" w:space="0" w:color="auto"/>
            <w:left w:val="none" w:sz="0" w:space="0" w:color="auto"/>
            <w:bottom w:val="none" w:sz="0" w:space="0" w:color="auto"/>
            <w:right w:val="none" w:sz="0" w:space="0" w:color="auto"/>
          </w:divBdr>
          <w:divsChild>
            <w:div w:id="34891817">
              <w:marLeft w:val="0"/>
              <w:marRight w:val="0"/>
              <w:marTop w:val="0"/>
              <w:marBottom w:val="0"/>
              <w:divBdr>
                <w:top w:val="none" w:sz="0" w:space="0" w:color="auto"/>
                <w:left w:val="none" w:sz="0" w:space="0" w:color="auto"/>
                <w:bottom w:val="none" w:sz="0" w:space="0" w:color="auto"/>
                <w:right w:val="none" w:sz="0" w:space="0" w:color="auto"/>
              </w:divBdr>
              <w:divsChild>
                <w:div w:id="1407144128">
                  <w:marLeft w:val="0"/>
                  <w:marRight w:val="0"/>
                  <w:marTop w:val="0"/>
                  <w:marBottom w:val="0"/>
                  <w:divBdr>
                    <w:top w:val="none" w:sz="0" w:space="0" w:color="auto"/>
                    <w:left w:val="none" w:sz="0" w:space="0" w:color="auto"/>
                    <w:bottom w:val="none" w:sz="0" w:space="0" w:color="auto"/>
                    <w:right w:val="none" w:sz="0" w:space="0" w:color="auto"/>
                  </w:divBdr>
                  <w:divsChild>
                    <w:div w:id="643656030">
                      <w:marLeft w:val="0"/>
                      <w:marRight w:val="0"/>
                      <w:marTop w:val="0"/>
                      <w:marBottom w:val="0"/>
                      <w:divBdr>
                        <w:top w:val="none" w:sz="0" w:space="0" w:color="auto"/>
                        <w:left w:val="none" w:sz="0" w:space="0" w:color="auto"/>
                        <w:bottom w:val="none" w:sz="0" w:space="0" w:color="auto"/>
                        <w:right w:val="none" w:sz="0" w:space="0" w:color="auto"/>
                      </w:divBdr>
                      <w:divsChild>
                        <w:div w:id="987977041">
                          <w:marLeft w:val="0"/>
                          <w:marRight w:val="0"/>
                          <w:marTop w:val="0"/>
                          <w:marBottom w:val="0"/>
                          <w:divBdr>
                            <w:top w:val="none" w:sz="0" w:space="0" w:color="auto"/>
                            <w:left w:val="none" w:sz="0" w:space="0" w:color="auto"/>
                            <w:bottom w:val="none" w:sz="0" w:space="0" w:color="auto"/>
                            <w:right w:val="none" w:sz="0" w:space="0" w:color="auto"/>
                          </w:divBdr>
                          <w:divsChild>
                            <w:div w:id="1105463642">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sChild>
                                    <w:div w:id="2136411910">
                                      <w:marLeft w:val="0"/>
                                      <w:marRight w:val="0"/>
                                      <w:marTop w:val="0"/>
                                      <w:marBottom w:val="0"/>
                                      <w:divBdr>
                                        <w:top w:val="none" w:sz="0" w:space="0" w:color="auto"/>
                                        <w:left w:val="none" w:sz="0" w:space="0" w:color="auto"/>
                                        <w:bottom w:val="none" w:sz="0" w:space="0" w:color="auto"/>
                                        <w:right w:val="none" w:sz="0" w:space="0" w:color="auto"/>
                                      </w:divBdr>
                                      <w:divsChild>
                                        <w:div w:id="99186920">
                                          <w:marLeft w:val="-150"/>
                                          <w:marRight w:val="-150"/>
                                          <w:marTop w:val="0"/>
                                          <w:marBottom w:val="0"/>
                                          <w:divBdr>
                                            <w:top w:val="none" w:sz="0" w:space="0" w:color="auto"/>
                                            <w:left w:val="none" w:sz="0" w:space="0" w:color="auto"/>
                                            <w:bottom w:val="none" w:sz="0" w:space="0" w:color="auto"/>
                                            <w:right w:val="none" w:sz="0" w:space="0" w:color="auto"/>
                                          </w:divBdr>
                                          <w:divsChild>
                                            <w:div w:id="1392001552">
                                              <w:marLeft w:val="0"/>
                                              <w:marRight w:val="0"/>
                                              <w:marTop w:val="0"/>
                                              <w:marBottom w:val="0"/>
                                              <w:divBdr>
                                                <w:top w:val="none" w:sz="0" w:space="0" w:color="auto"/>
                                                <w:left w:val="none" w:sz="0" w:space="0" w:color="auto"/>
                                                <w:bottom w:val="none" w:sz="0" w:space="0" w:color="auto"/>
                                                <w:right w:val="none" w:sz="0" w:space="0" w:color="auto"/>
                                              </w:divBdr>
                                              <w:divsChild>
                                                <w:div w:id="1712459706">
                                                  <w:marLeft w:val="0"/>
                                                  <w:marRight w:val="0"/>
                                                  <w:marTop w:val="0"/>
                                                  <w:marBottom w:val="0"/>
                                                  <w:divBdr>
                                                    <w:top w:val="none" w:sz="0" w:space="0" w:color="auto"/>
                                                    <w:left w:val="none" w:sz="0" w:space="0" w:color="auto"/>
                                                    <w:bottom w:val="none" w:sz="0" w:space="0" w:color="auto"/>
                                                    <w:right w:val="none" w:sz="0" w:space="0" w:color="auto"/>
                                                  </w:divBdr>
                                                  <w:divsChild>
                                                    <w:div w:id="1659580348">
                                                      <w:marLeft w:val="0"/>
                                                      <w:marRight w:val="0"/>
                                                      <w:marTop w:val="0"/>
                                                      <w:marBottom w:val="0"/>
                                                      <w:divBdr>
                                                        <w:top w:val="none" w:sz="0" w:space="0" w:color="auto"/>
                                                        <w:left w:val="none" w:sz="0" w:space="0" w:color="auto"/>
                                                        <w:bottom w:val="none" w:sz="0" w:space="0" w:color="auto"/>
                                                        <w:right w:val="none" w:sz="0" w:space="0" w:color="auto"/>
                                                      </w:divBdr>
                                                      <w:divsChild>
                                                        <w:div w:id="1863278885">
                                                          <w:marLeft w:val="0"/>
                                                          <w:marRight w:val="0"/>
                                                          <w:marTop w:val="0"/>
                                                          <w:marBottom w:val="0"/>
                                                          <w:divBdr>
                                                            <w:top w:val="none" w:sz="0" w:space="0" w:color="auto"/>
                                                            <w:left w:val="none" w:sz="0" w:space="0" w:color="auto"/>
                                                            <w:bottom w:val="none" w:sz="0" w:space="0" w:color="auto"/>
                                                            <w:right w:val="none" w:sz="0" w:space="0" w:color="auto"/>
                                                          </w:divBdr>
                                                          <w:divsChild>
                                                            <w:div w:id="491680722">
                                                              <w:marLeft w:val="0"/>
                                                              <w:marRight w:val="0"/>
                                                              <w:marTop w:val="0"/>
                                                              <w:marBottom w:val="0"/>
                                                              <w:divBdr>
                                                                <w:top w:val="none" w:sz="0" w:space="0" w:color="auto"/>
                                                                <w:left w:val="none" w:sz="0" w:space="0" w:color="auto"/>
                                                                <w:bottom w:val="none" w:sz="0" w:space="0" w:color="auto"/>
                                                                <w:right w:val="none" w:sz="0" w:space="0" w:color="auto"/>
                                                              </w:divBdr>
                                                              <w:divsChild>
                                                                <w:div w:id="1604876637">
                                                                  <w:marLeft w:val="0"/>
                                                                  <w:marRight w:val="0"/>
                                                                  <w:marTop w:val="0"/>
                                                                  <w:marBottom w:val="0"/>
                                                                  <w:divBdr>
                                                                    <w:top w:val="none" w:sz="0" w:space="0" w:color="auto"/>
                                                                    <w:left w:val="none" w:sz="0" w:space="0" w:color="auto"/>
                                                                    <w:bottom w:val="none" w:sz="0" w:space="0" w:color="auto"/>
                                                                    <w:right w:val="none" w:sz="0" w:space="0" w:color="auto"/>
                                                                  </w:divBdr>
                                                                  <w:divsChild>
                                                                    <w:div w:id="1570771218">
                                                                      <w:marLeft w:val="0"/>
                                                                      <w:marRight w:val="0"/>
                                                                      <w:marTop w:val="0"/>
                                                                      <w:marBottom w:val="0"/>
                                                                      <w:divBdr>
                                                                        <w:top w:val="none" w:sz="0" w:space="0" w:color="auto"/>
                                                                        <w:left w:val="none" w:sz="0" w:space="0" w:color="auto"/>
                                                                        <w:bottom w:val="none" w:sz="0" w:space="0" w:color="auto"/>
                                                                        <w:right w:val="none" w:sz="0" w:space="0" w:color="auto"/>
                                                                      </w:divBdr>
                                                                      <w:divsChild>
                                                                        <w:div w:id="1965384667">
                                                                          <w:marLeft w:val="-225"/>
                                                                          <w:marRight w:val="-225"/>
                                                                          <w:marTop w:val="0"/>
                                                                          <w:marBottom w:val="0"/>
                                                                          <w:divBdr>
                                                                            <w:top w:val="none" w:sz="0" w:space="0" w:color="auto"/>
                                                                            <w:left w:val="none" w:sz="0" w:space="0" w:color="auto"/>
                                                                            <w:bottom w:val="none" w:sz="0" w:space="0" w:color="auto"/>
                                                                            <w:right w:val="none" w:sz="0" w:space="0" w:color="auto"/>
                                                                          </w:divBdr>
                                                                          <w:divsChild>
                                                                            <w:div w:id="182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4994">
      <w:bodyDiv w:val="1"/>
      <w:marLeft w:val="0"/>
      <w:marRight w:val="0"/>
      <w:marTop w:val="0"/>
      <w:marBottom w:val="0"/>
      <w:divBdr>
        <w:top w:val="none" w:sz="0" w:space="0" w:color="auto"/>
        <w:left w:val="none" w:sz="0" w:space="0" w:color="auto"/>
        <w:bottom w:val="none" w:sz="0" w:space="0" w:color="auto"/>
        <w:right w:val="none" w:sz="0" w:space="0" w:color="auto"/>
      </w:divBdr>
    </w:div>
    <w:div w:id="753892674">
      <w:bodyDiv w:val="1"/>
      <w:marLeft w:val="0"/>
      <w:marRight w:val="0"/>
      <w:marTop w:val="0"/>
      <w:marBottom w:val="0"/>
      <w:divBdr>
        <w:top w:val="none" w:sz="0" w:space="0" w:color="auto"/>
        <w:left w:val="none" w:sz="0" w:space="0" w:color="auto"/>
        <w:bottom w:val="none" w:sz="0" w:space="0" w:color="auto"/>
        <w:right w:val="none" w:sz="0" w:space="0" w:color="auto"/>
      </w:divBdr>
      <w:divsChild>
        <w:div w:id="743602092">
          <w:marLeft w:val="0"/>
          <w:marRight w:val="0"/>
          <w:marTop w:val="0"/>
          <w:marBottom w:val="0"/>
          <w:divBdr>
            <w:top w:val="none" w:sz="0" w:space="0" w:color="auto"/>
            <w:left w:val="none" w:sz="0" w:space="0" w:color="auto"/>
            <w:bottom w:val="none" w:sz="0" w:space="0" w:color="auto"/>
            <w:right w:val="none" w:sz="0" w:space="0" w:color="auto"/>
          </w:divBdr>
          <w:divsChild>
            <w:div w:id="2137408668">
              <w:marLeft w:val="0"/>
              <w:marRight w:val="0"/>
              <w:marTop w:val="0"/>
              <w:marBottom w:val="0"/>
              <w:divBdr>
                <w:top w:val="none" w:sz="0" w:space="0" w:color="auto"/>
                <w:left w:val="none" w:sz="0" w:space="0" w:color="auto"/>
                <w:bottom w:val="none" w:sz="0" w:space="0" w:color="auto"/>
                <w:right w:val="none" w:sz="0" w:space="0" w:color="auto"/>
              </w:divBdr>
              <w:divsChild>
                <w:div w:id="2015911959">
                  <w:marLeft w:val="0"/>
                  <w:marRight w:val="0"/>
                  <w:marTop w:val="0"/>
                  <w:marBottom w:val="0"/>
                  <w:divBdr>
                    <w:top w:val="none" w:sz="0" w:space="0" w:color="auto"/>
                    <w:left w:val="none" w:sz="0" w:space="0" w:color="auto"/>
                    <w:bottom w:val="none" w:sz="0" w:space="0" w:color="auto"/>
                    <w:right w:val="none" w:sz="0" w:space="0" w:color="auto"/>
                  </w:divBdr>
                  <w:divsChild>
                    <w:div w:id="1640500401">
                      <w:marLeft w:val="0"/>
                      <w:marRight w:val="0"/>
                      <w:marTop w:val="0"/>
                      <w:marBottom w:val="0"/>
                      <w:divBdr>
                        <w:top w:val="none" w:sz="0" w:space="0" w:color="auto"/>
                        <w:left w:val="none" w:sz="0" w:space="0" w:color="auto"/>
                        <w:bottom w:val="none" w:sz="0" w:space="0" w:color="auto"/>
                        <w:right w:val="none" w:sz="0" w:space="0" w:color="auto"/>
                      </w:divBdr>
                      <w:divsChild>
                        <w:div w:id="894899661">
                          <w:marLeft w:val="0"/>
                          <w:marRight w:val="0"/>
                          <w:marTop w:val="0"/>
                          <w:marBottom w:val="0"/>
                          <w:divBdr>
                            <w:top w:val="none" w:sz="0" w:space="0" w:color="auto"/>
                            <w:left w:val="none" w:sz="0" w:space="0" w:color="auto"/>
                            <w:bottom w:val="none" w:sz="0" w:space="0" w:color="auto"/>
                            <w:right w:val="none" w:sz="0" w:space="0" w:color="auto"/>
                          </w:divBdr>
                          <w:divsChild>
                            <w:div w:id="1681158440">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sChild>
                                    <w:div w:id="1258715346">
                                      <w:marLeft w:val="0"/>
                                      <w:marRight w:val="0"/>
                                      <w:marTop w:val="0"/>
                                      <w:marBottom w:val="0"/>
                                      <w:divBdr>
                                        <w:top w:val="none" w:sz="0" w:space="0" w:color="auto"/>
                                        <w:left w:val="none" w:sz="0" w:space="0" w:color="auto"/>
                                        <w:bottom w:val="none" w:sz="0" w:space="0" w:color="auto"/>
                                        <w:right w:val="none" w:sz="0" w:space="0" w:color="auto"/>
                                      </w:divBdr>
                                      <w:divsChild>
                                        <w:div w:id="153959633">
                                          <w:marLeft w:val="-150"/>
                                          <w:marRight w:val="-150"/>
                                          <w:marTop w:val="0"/>
                                          <w:marBottom w:val="0"/>
                                          <w:divBdr>
                                            <w:top w:val="none" w:sz="0" w:space="0" w:color="auto"/>
                                            <w:left w:val="none" w:sz="0" w:space="0" w:color="auto"/>
                                            <w:bottom w:val="none" w:sz="0" w:space="0" w:color="auto"/>
                                            <w:right w:val="none" w:sz="0" w:space="0" w:color="auto"/>
                                          </w:divBdr>
                                          <w:divsChild>
                                            <w:div w:id="624193921">
                                              <w:marLeft w:val="0"/>
                                              <w:marRight w:val="0"/>
                                              <w:marTop w:val="0"/>
                                              <w:marBottom w:val="0"/>
                                              <w:divBdr>
                                                <w:top w:val="none" w:sz="0" w:space="0" w:color="auto"/>
                                                <w:left w:val="none" w:sz="0" w:space="0" w:color="auto"/>
                                                <w:bottom w:val="none" w:sz="0" w:space="0" w:color="auto"/>
                                                <w:right w:val="none" w:sz="0" w:space="0" w:color="auto"/>
                                              </w:divBdr>
                                              <w:divsChild>
                                                <w:div w:id="450712399">
                                                  <w:marLeft w:val="0"/>
                                                  <w:marRight w:val="0"/>
                                                  <w:marTop w:val="0"/>
                                                  <w:marBottom w:val="0"/>
                                                  <w:divBdr>
                                                    <w:top w:val="none" w:sz="0" w:space="0" w:color="auto"/>
                                                    <w:left w:val="none" w:sz="0" w:space="0" w:color="auto"/>
                                                    <w:bottom w:val="none" w:sz="0" w:space="0" w:color="auto"/>
                                                    <w:right w:val="none" w:sz="0" w:space="0" w:color="auto"/>
                                                  </w:divBdr>
                                                  <w:divsChild>
                                                    <w:div w:id="1502351208">
                                                      <w:marLeft w:val="0"/>
                                                      <w:marRight w:val="0"/>
                                                      <w:marTop w:val="0"/>
                                                      <w:marBottom w:val="0"/>
                                                      <w:divBdr>
                                                        <w:top w:val="none" w:sz="0" w:space="0" w:color="auto"/>
                                                        <w:left w:val="none" w:sz="0" w:space="0" w:color="auto"/>
                                                        <w:bottom w:val="none" w:sz="0" w:space="0" w:color="auto"/>
                                                        <w:right w:val="none" w:sz="0" w:space="0" w:color="auto"/>
                                                      </w:divBdr>
                                                      <w:divsChild>
                                                        <w:div w:id="1616328543">
                                                          <w:marLeft w:val="0"/>
                                                          <w:marRight w:val="0"/>
                                                          <w:marTop w:val="0"/>
                                                          <w:marBottom w:val="0"/>
                                                          <w:divBdr>
                                                            <w:top w:val="none" w:sz="0" w:space="0" w:color="auto"/>
                                                            <w:left w:val="none" w:sz="0" w:space="0" w:color="auto"/>
                                                            <w:bottom w:val="none" w:sz="0" w:space="0" w:color="auto"/>
                                                            <w:right w:val="none" w:sz="0" w:space="0" w:color="auto"/>
                                                          </w:divBdr>
                                                          <w:divsChild>
                                                            <w:div w:id="102307160">
                                                              <w:marLeft w:val="0"/>
                                                              <w:marRight w:val="0"/>
                                                              <w:marTop w:val="0"/>
                                                              <w:marBottom w:val="0"/>
                                                              <w:divBdr>
                                                                <w:top w:val="none" w:sz="0" w:space="0" w:color="auto"/>
                                                                <w:left w:val="none" w:sz="0" w:space="0" w:color="auto"/>
                                                                <w:bottom w:val="none" w:sz="0" w:space="0" w:color="auto"/>
                                                                <w:right w:val="none" w:sz="0" w:space="0" w:color="auto"/>
                                                              </w:divBdr>
                                                              <w:divsChild>
                                                                <w:div w:id="543522525">
                                                                  <w:marLeft w:val="0"/>
                                                                  <w:marRight w:val="0"/>
                                                                  <w:marTop w:val="0"/>
                                                                  <w:marBottom w:val="0"/>
                                                                  <w:divBdr>
                                                                    <w:top w:val="none" w:sz="0" w:space="0" w:color="auto"/>
                                                                    <w:left w:val="none" w:sz="0" w:space="0" w:color="auto"/>
                                                                    <w:bottom w:val="none" w:sz="0" w:space="0" w:color="auto"/>
                                                                    <w:right w:val="none" w:sz="0" w:space="0" w:color="auto"/>
                                                                  </w:divBdr>
                                                                  <w:divsChild>
                                                                    <w:div w:id="304360722">
                                                                      <w:marLeft w:val="0"/>
                                                                      <w:marRight w:val="0"/>
                                                                      <w:marTop w:val="0"/>
                                                                      <w:marBottom w:val="0"/>
                                                                      <w:divBdr>
                                                                        <w:top w:val="none" w:sz="0" w:space="0" w:color="auto"/>
                                                                        <w:left w:val="none" w:sz="0" w:space="0" w:color="auto"/>
                                                                        <w:bottom w:val="none" w:sz="0" w:space="0" w:color="auto"/>
                                                                        <w:right w:val="none" w:sz="0" w:space="0" w:color="auto"/>
                                                                      </w:divBdr>
                                                                      <w:divsChild>
                                                                        <w:div w:id="1110322326">
                                                                          <w:marLeft w:val="-225"/>
                                                                          <w:marRight w:val="-225"/>
                                                                          <w:marTop w:val="0"/>
                                                                          <w:marBottom w:val="0"/>
                                                                          <w:divBdr>
                                                                            <w:top w:val="none" w:sz="0" w:space="0" w:color="auto"/>
                                                                            <w:left w:val="none" w:sz="0" w:space="0" w:color="auto"/>
                                                                            <w:bottom w:val="none" w:sz="0" w:space="0" w:color="auto"/>
                                                                            <w:right w:val="none" w:sz="0" w:space="0" w:color="auto"/>
                                                                          </w:divBdr>
                                                                          <w:divsChild>
                                                                            <w:div w:id="252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009977">
      <w:bodyDiv w:val="1"/>
      <w:marLeft w:val="0"/>
      <w:marRight w:val="0"/>
      <w:marTop w:val="0"/>
      <w:marBottom w:val="0"/>
      <w:divBdr>
        <w:top w:val="none" w:sz="0" w:space="0" w:color="auto"/>
        <w:left w:val="none" w:sz="0" w:space="0" w:color="auto"/>
        <w:bottom w:val="none" w:sz="0" w:space="0" w:color="auto"/>
        <w:right w:val="none" w:sz="0" w:space="0" w:color="auto"/>
      </w:divBdr>
    </w:div>
    <w:div w:id="754126564">
      <w:bodyDiv w:val="1"/>
      <w:marLeft w:val="0"/>
      <w:marRight w:val="0"/>
      <w:marTop w:val="0"/>
      <w:marBottom w:val="0"/>
      <w:divBdr>
        <w:top w:val="none" w:sz="0" w:space="0" w:color="auto"/>
        <w:left w:val="none" w:sz="0" w:space="0" w:color="auto"/>
        <w:bottom w:val="none" w:sz="0" w:space="0" w:color="auto"/>
        <w:right w:val="none" w:sz="0" w:space="0" w:color="auto"/>
      </w:divBdr>
    </w:div>
    <w:div w:id="754666099">
      <w:bodyDiv w:val="1"/>
      <w:marLeft w:val="0"/>
      <w:marRight w:val="0"/>
      <w:marTop w:val="0"/>
      <w:marBottom w:val="0"/>
      <w:divBdr>
        <w:top w:val="none" w:sz="0" w:space="0" w:color="auto"/>
        <w:left w:val="none" w:sz="0" w:space="0" w:color="auto"/>
        <w:bottom w:val="none" w:sz="0" w:space="0" w:color="auto"/>
        <w:right w:val="none" w:sz="0" w:space="0" w:color="auto"/>
      </w:divBdr>
      <w:divsChild>
        <w:div w:id="583488204">
          <w:marLeft w:val="0"/>
          <w:marRight w:val="0"/>
          <w:marTop w:val="0"/>
          <w:marBottom w:val="0"/>
          <w:divBdr>
            <w:top w:val="none" w:sz="0" w:space="0" w:color="auto"/>
            <w:left w:val="none" w:sz="0" w:space="0" w:color="auto"/>
            <w:bottom w:val="none" w:sz="0" w:space="0" w:color="auto"/>
            <w:right w:val="none" w:sz="0" w:space="0" w:color="auto"/>
          </w:divBdr>
        </w:div>
      </w:divsChild>
    </w:div>
    <w:div w:id="754937052">
      <w:bodyDiv w:val="1"/>
      <w:marLeft w:val="0"/>
      <w:marRight w:val="0"/>
      <w:marTop w:val="0"/>
      <w:marBottom w:val="0"/>
      <w:divBdr>
        <w:top w:val="none" w:sz="0" w:space="0" w:color="auto"/>
        <w:left w:val="none" w:sz="0" w:space="0" w:color="auto"/>
        <w:bottom w:val="none" w:sz="0" w:space="0" w:color="auto"/>
        <w:right w:val="none" w:sz="0" w:space="0" w:color="auto"/>
      </w:divBdr>
    </w:div>
    <w:div w:id="755177557">
      <w:bodyDiv w:val="1"/>
      <w:marLeft w:val="0"/>
      <w:marRight w:val="0"/>
      <w:marTop w:val="0"/>
      <w:marBottom w:val="0"/>
      <w:divBdr>
        <w:top w:val="none" w:sz="0" w:space="0" w:color="auto"/>
        <w:left w:val="none" w:sz="0" w:space="0" w:color="auto"/>
        <w:bottom w:val="none" w:sz="0" w:space="0" w:color="auto"/>
        <w:right w:val="none" w:sz="0" w:space="0" w:color="auto"/>
      </w:divBdr>
      <w:divsChild>
        <w:div w:id="537817194">
          <w:marLeft w:val="0"/>
          <w:marRight w:val="0"/>
          <w:marTop w:val="0"/>
          <w:marBottom w:val="0"/>
          <w:divBdr>
            <w:top w:val="none" w:sz="0" w:space="0" w:color="auto"/>
            <w:left w:val="none" w:sz="0" w:space="0" w:color="auto"/>
            <w:bottom w:val="none" w:sz="0" w:space="0" w:color="auto"/>
            <w:right w:val="none" w:sz="0" w:space="0" w:color="auto"/>
          </w:divBdr>
        </w:div>
      </w:divsChild>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70394">
      <w:bodyDiv w:val="1"/>
      <w:marLeft w:val="0"/>
      <w:marRight w:val="0"/>
      <w:marTop w:val="0"/>
      <w:marBottom w:val="0"/>
      <w:divBdr>
        <w:top w:val="none" w:sz="0" w:space="0" w:color="auto"/>
        <w:left w:val="none" w:sz="0" w:space="0" w:color="auto"/>
        <w:bottom w:val="none" w:sz="0" w:space="0" w:color="auto"/>
        <w:right w:val="none" w:sz="0" w:space="0" w:color="auto"/>
      </w:divBdr>
    </w:div>
    <w:div w:id="755858949">
      <w:bodyDiv w:val="1"/>
      <w:marLeft w:val="0"/>
      <w:marRight w:val="0"/>
      <w:marTop w:val="0"/>
      <w:marBottom w:val="0"/>
      <w:divBdr>
        <w:top w:val="none" w:sz="0" w:space="0" w:color="auto"/>
        <w:left w:val="none" w:sz="0" w:space="0" w:color="auto"/>
        <w:bottom w:val="none" w:sz="0" w:space="0" w:color="auto"/>
        <w:right w:val="none" w:sz="0" w:space="0" w:color="auto"/>
      </w:divBdr>
      <w:divsChild>
        <w:div w:id="447511307">
          <w:marLeft w:val="0"/>
          <w:marRight w:val="0"/>
          <w:marTop w:val="0"/>
          <w:marBottom w:val="300"/>
          <w:divBdr>
            <w:top w:val="none" w:sz="0" w:space="0" w:color="auto"/>
            <w:left w:val="none" w:sz="0" w:space="0" w:color="auto"/>
            <w:bottom w:val="single" w:sz="6" w:space="0" w:color="C3C8CD"/>
            <w:right w:val="none" w:sz="0" w:space="0" w:color="auto"/>
          </w:divBdr>
        </w:div>
        <w:div w:id="2081444874">
          <w:marLeft w:val="0"/>
          <w:marRight w:val="0"/>
          <w:marTop w:val="0"/>
          <w:marBottom w:val="300"/>
          <w:divBdr>
            <w:top w:val="none" w:sz="0" w:space="0" w:color="auto"/>
            <w:left w:val="none" w:sz="0" w:space="0" w:color="auto"/>
            <w:bottom w:val="single" w:sz="6" w:space="0" w:color="C3C8CD"/>
            <w:right w:val="none" w:sz="0" w:space="0" w:color="auto"/>
          </w:divBdr>
        </w:div>
      </w:divsChild>
    </w:div>
    <w:div w:id="755900255">
      <w:bodyDiv w:val="1"/>
      <w:marLeft w:val="0"/>
      <w:marRight w:val="0"/>
      <w:marTop w:val="0"/>
      <w:marBottom w:val="0"/>
      <w:divBdr>
        <w:top w:val="none" w:sz="0" w:space="0" w:color="auto"/>
        <w:left w:val="none" w:sz="0" w:space="0" w:color="auto"/>
        <w:bottom w:val="none" w:sz="0" w:space="0" w:color="auto"/>
        <w:right w:val="none" w:sz="0" w:space="0" w:color="auto"/>
      </w:divBdr>
    </w:div>
    <w:div w:id="756944213">
      <w:bodyDiv w:val="1"/>
      <w:marLeft w:val="0"/>
      <w:marRight w:val="0"/>
      <w:marTop w:val="0"/>
      <w:marBottom w:val="0"/>
      <w:divBdr>
        <w:top w:val="none" w:sz="0" w:space="0" w:color="auto"/>
        <w:left w:val="none" w:sz="0" w:space="0" w:color="auto"/>
        <w:bottom w:val="none" w:sz="0" w:space="0" w:color="auto"/>
        <w:right w:val="none" w:sz="0" w:space="0" w:color="auto"/>
      </w:divBdr>
    </w:div>
    <w:div w:id="757214018">
      <w:bodyDiv w:val="1"/>
      <w:marLeft w:val="0"/>
      <w:marRight w:val="0"/>
      <w:marTop w:val="0"/>
      <w:marBottom w:val="0"/>
      <w:divBdr>
        <w:top w:val="none" w:sz="0" w:space="0" w:color="auto"/>
        <w:left w:val="none" w:sz="0" w:space="0" w:color="auto"/>
        <w:bottom w:val="none" w:sz="0" w:space="0" w:color="auto"/>
        <w:right w:val="none" w:sz="0" w:space="0" w:color="auto"/>
      </w:divBdr>
    </w:div>
    <w:div w:id="757334020">
      <w:bodyDiv w:val="1"/>
      <w:marLeft w:val="0"/>
      <w:marRight w:val="0"/>
      <w:marTop w:val="0"/>
      <w:marBottom w:val="0"/>
      <w:divBdr>
        <w:top w:val="none" w:sz="0" w:space="0" w:color="auto"/>
        <w:left w:val="none" w:sz="0" w:space="0" w:color="auto"/>
        <w:bottom w:val="none" w:sz="0" w:space="0" w:color="auto"/>
        <w:right w:val="none" w:sz="0" w:space="0" w:color="auto"/>
      </w:divBdr>
    </w:div>
    <w:div w:id="757556746">
      <w:bodyDiv w:val="1"/>
      <w:marLeft w:val="0"/>
      <w:marRight w:val="0"/>
      <w:marTop w:val="0"/>
      <w:marBottom w:val="0"/>
      <w:divBdr>
        <w:top w:val="none" w:sz="0" w:space="0" w:color="auto"/>
        <w:left w:val="none" w:sz="0" w:space="0" w:color="auto"/>
        <w:bottom w:val="none" w:sz="0" w:space="0" w:color="auto"/>
        <w:right w:val="none" w:sz="0" w:space="0" w:color="auto"/>
      </w:divBdr>
    </w:div>
    <w:div w:id="758063598">
      <w:bodyDiv w:val="1"/>
      <w:marLeft w:val="0"/>
      <w:marRight w:val="0"/>
      <w:marTop w:val="0"/>
      <w:marBottom w:val="0"/>
      <w:divBdr>
        <w:top w:val="none" w:sz="0" w:space="0" w:color="auto"/>
        <w:left w:val="none" w:sz="0" w:space="0" w:color="auto"/>
        <w:bottom w:val="none" w:sz="0" w:space="0" w:color="auto"/>
        <w:right w:val="none" w:sz="0" w:space="0" w:color="auto"/>
      </w:divBdr>
    </w:div>
    <w:div w:id="758672704">
      <w:bodyDiv w:val="1"/>
      <w:marLeft w:val="0"/>
      <w:marRight w:val="0"/>
      <w:marTop w:val="0"/>
      <w:marBottom w:val="0"/>
      <w:divBdr>
        <w:top w:val="none" w:sz="0" w:space="0" w:color="auto"/>
        <w:left w:val="none" w:sz="0" w:space="0" w:color="auto"/>
        <w:bottom w:val="none" w:sz="0" w:space="0" w:color="auto"/>
        <w:right w:val="none" w:sz="0" w:space="0" w:color="auto"/>
      </w:divBdr>
      <w:divsChild>
        <w:div w:id="2123451075">
          <w:marLeft w:val="0"/>
          <w:marRight w:val="0"/>
          <w:marTop w:val="0"/>
          <w:marBottom w:val="0"/>
          <w:divBdr>
            <w:top w:val="none" w:sz="0" w:space="0" w:color="auto"/>
            <w:left w:val="none" w:sz="0" w:space="0" w:color="auto"/>
            <w:bottom w:val="none" w:sz="0" w:space="0" w:color="auto"/>
            <w:right w:val="none" w:sz="0" w:space="0" w:color="auto"/>
          </w:divBdr>
          <w:divsChild>
            <w:div w:id="1469476922">
              <w:marLeft w:val="0"/>
              <w:marRight w:val="0"/>
              <w:marTop w:val="0"/>
              <w:marBottom w:val="0"/>
              <w:divBdr>
                <w:top w:val="none" w:sz="0" w:space="0" w:color="auto"/>
                <w:left w:val="none" w:sz="0" w:space="0" w:color="auto"/>
                <w:bottom w:val="none" w:sz="0" w:space="0" w:color="auto"/>
                <w:right w:val="none" w:sz="0" w:space="0" w:color="auto"/>
              </w:divBdr>
              <w:divsChild>
                <w:div w:id="1973098543">
                  <w:marLeft w:val="495"/>
                  <w:marRight w:val="495"/>
                  <w:marTop w:val="0"/>
                  <w:marBottom w:val="0"/>
                  <w:divBdr>
                    <w:top w:val="none" w:sz="0" w:space="0" w:color="auto"/>
                    <w:left w:val="none" w:sz="0" w:space="0" w:color="auto"/>
                    <w:bottom w:val="none" w:sz="0" w:space="0" w:color="auto"/>
                    <w:right w:val="none" w:sz="0" w:space="0" w:color="auto"/>
                  </w:divBdr>
                  <w:divsChild>
                    <w:div w:id="191655943">
                      <w:marLeft w:val="0"/>
                      <w:marRight w:val="0"/>
                      <w:marTop w:val="0"/>
                      <w:marBottom w:val="0"/>
                      <w:divBdr>
                        <w:top w:val="none" w:sz="0" w:space="0" w:color="auto"/>
                        <w:left w:val="none" w:sz="0" w:space="0" w:color="auto"/>
                        <w:bottom w:val="none" w:sz="0" w:space="0" w:color="auto"/>
                        <w:right w:val="none" w:sz="0" w:space="0" w:color="auto"/>
                      </w:divBdr>
                      <w:divsChild>
                        <w:div w:id="1831411481">
                          <w:marLeft w:val="150"/>
                          <w:marRight w:val="0"/>
                          <w:marTop w:val="0"/>
                          <w:marBottom w:val="0"/>
                          <w:divBdr>
                            <w:top w:val="none" w:sz="0" w:space="0" w:color="auto"/>
                            <w:left w:val="none" w:sz="0" w:space="0" w:color="auto"/>
                            <w:bottom w:val="none" w:sz="0" w:space="0" w:color="auto"/>
                            <w:right w:val="none" w:sz="0" w:space="0" w:color="auto"/>
                          </w:divBdr>
                          <w:divsChild>
                            <w:div w:id="96369529">
                              <w:marLeft w:val="0"/>
                              <w:marRight w:val="150"/>
                              <w:marTop w:val="150"/>
                              <w:marBottom w:val="0"/>
                              <w:divBdr>
                                <w:top w:val="none" w:sz="0" w:space="0" w:color="auto"/>
                                <w:left w:val="none" w:sz="0" w:space="0" w:color="auto"/>
                                <w:bottom w:val="none" w:sz="0" w:space="0" w:color="auto"/>
                                <w:right w:val="none" w:sz="0" w:space="0" w:color="auto"/>
                              </w:divBdr>
                              <w:divsChild>
                                <w:div w:id="857037383">
                                  <w:marLeft w:val="0"/>
                                  <w:marRight w:val="0"/>
                                  <w:marTop w:val="0"/>
                                  <w:marBottom w:val="0"/>
                                  <w:divBdr>
                                    <w:top w:val="none" w:sz="0" w:space="0" w:color="auto"/>
                                    <w:left w:val="none" w:sz="0" w:space="0" w:color="auto"/>
                                    <w:bottom w:val="none" w:sz="0" w:space="0" w:color="auto"/>
                                    <w:right w:val="none" w:sz="0" w:space="0" w:color="auto"/>
                                  </w:divBdr>
                                  <w:divsChild>
                                    <w:div w:id="1943803473">
                                      <w:marLeft w:val="0"/>
                                      <w:marRight w:val="0"/>
                                      <w:marTop w:val="0"/>
                                      <w:marBottom w:val="0"/>
                                      <w:divBdr>
                                        <w:top w:val="none" w:sz="0" w:space="0" w:color="auto"/>
                                        <w:left w:val="none" w:sz="0" w:space="0" w:color="auto"/>
                                        <w:bottom w:val="none" w:sz="0" w:space="0" w:color="auto"/>
                                        <w:right w:val="none" w:sz="0" w:space="0" w:color="auto"/>
                                      </w:divBdr>
                                      <w:divsChild>
                                        <w:div w:id="838620589">
                                          <w:marLeft w:val="0"/>
                                          <w:marRight w:val="0"/>
                                          <w:marTop w:val="0"/>
                                          <w:marBottom w:val="0"/>
                                          <w:divBdr>
                                            <w:top w:val="none" w:sz="0" w:space="0" w:color="auto"/>
                                            <w:left w:val="none" w:sz="0" w:space="0" w:color="auto"/>
                                            <w:bottom w:val="none" w:sz="0" w:space="0" w:color="auto"/>
                                            <w:right w:val="none" w:sz="0" w:space="0" w:color="auto"/>
                                          </w:divBdr>
                                          <w:divsChild>
                                            <w:div w:id="933977059">
                                              <w:marLeft w:val="0"/>
                                              <w:marRight w:val="0"/>
                                              <w:marTop w:val="0"/>
                                              <w:marBottom w:val="0"/>
                                              <w:divBdr>
                                                <w:top w:val="none" w:sz="0" w:space="0" w:color="auto"/>
                                                <w:left w:val="none" w:sz="0" w:space="0" w:color="auto"/>
                                                <w:bottom w:val="none" w:sz="0" w:space="0" w:color="auto"/>
                                                <w:right w:val="none" w:sz="0" w:space="0" w:color="auto"/>
                                              </w:divBdr>
                                              <w:divsChild>
                                                <w:div w:id="1323582126">
                                                  <w:marLeft w:val="0"/>
                                                  <w:marRight w:val="0"/>
                                                  <w:marTop w:val="0"/>
                                                  <w:marBottom w:val="0"/>
                                                  <w:divBdr>
                                                    <w:top w:val="none" w:sz="0" w:space="0" w:color="auto"/>
                                                    <w:left w:val="none" w:sz="0" w:space="0" w:color="auto"/>
                                                    <w:bottom w:val="none" w:sz="0" w:space="0" w:color="auto"/>
                                                    <w:right w:val="none" w:sz="0" w:space="0" w:color="auto"/>
                                                  </w:divBdr>
                                                  <w:divsChild>
                                                    <w:div w:id="1887835149">
                                                      <w:marLeft w:val="0"/>
                                                      <w:marRight w:val="0"/>
                                                      <w:marTop w:val="0"/>
                                                      <w:marBottom w:val="0"/>
                                                      <w:divBdr>
                                                        <w:top w:val="none" w:sz="0" w:space="0" w:color="auto"/>
                                                        <w:left w:val="none" w:sz="0" w:space="0" w:color="auto"/>
                                                        <w:bottom w:val="none" w:sz="0" w:space="0" w:color="auto"/>
                                                        <w:right w:val="none" w:sz="0" w:space="0" w:color="auto"/>
                                                      </w:divBdr>
                                                      <w:divsChild>
                                                        <w:div w:id="1089154771">
                                                          <w:marLeft w:val="0"/>
                                                          <w:marRight w:val="0"/>
                                                          <w:marTop w:val="0"/>
                                                          <w:marBottom w:val="0"/>
                                                          <w:divBdr>
                                                            <w:top w:val="none" w:sz="0" w:space="0" w:color="auto"/>
                                                            <w:left w:val="none" w:sz="0" w:space="0" w:color="auto"/>
                                                            <w:bottom w:val="none" w:sz="0" w:space="0" w:color="auto"/>
                                                            <w:right w:val="none" w:sz="0" w:space="0" w:color="auto"/>
                                                          </w:divBdr>
                                                          <w:divsChild>
                                                            <w:div w:id="416292874">
                                                              <w:marLeft w:val="0"/>
                                                              <w:marRight w:val="0"/>
                                                              <w:marTop w:val="0"/>
                                                              <w:marBottom w:val="0"/>
                                                              <w:divBdr>
                                                                <w:top w:val="none" w:sz="0" w:space="0" w:color="auto"/>
                                                                <w:left w:val="none" w:sz="0" w:space="0" w:color="auto"/>
                                                                <w:bottom w:val="none" w:sz="0" w:space="0" w:color="auto"/>
                                                                <w:right w:val="none" w:sz="0" w:space="0" w:color="auto"/>
                                                              </w:divBdr>
                                                              <w:divsChild>
                                                                <w:div w:id="16154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990050">
      <w:bodyDiv w:val="1"/>
      <w:marLeft w:val="0"/>
      <w:marRight w:val="0"/>
      <w:marTop w:val="0"/>
      <w:marBottom w:val="0"/>
      <w:divBdr>
        <w:top w:val="none" w:sz="0" w:space="0" w:color="auto"/>
        <w:left w:val="none" w:sz="0" w:space="0" w:color="auto"/>
        <w:bottom w:val="none" w:sz="0" w:space="0" w:color="auto"/>
        <w:right w:val="none" w:sz="0" w:space="0" w:color="auto"/>
      </w:divBdr>
      <w:divsChild>
        <w:div w:id="920407740">
          <w:marLeft w:val="0"/>
          <w:marRight w:val="0"/>
          <w:marTop w:val="0"/>
          <w:marBottom w:val="0"/>
          <w:divBdr>
            <w:top w:val="none" w:sz="0" w:space="0" w:color="auto"/>
            <w:left w:val="none" w:sz="0" w:space="0" w:color="auto"/>
            <w:bottom w:val="none" w:sz="0" w:space="0" w:color="auto"/>
            <w:right w:val="none" w:sz="0" w:space="0" w:color="auto"/>
          </w:divBdr>
        </w:div>
      </w:divsChild>
    </w:div>
    <w:div w:id="759301993">
      <w:bodyDiv w:val="1"/>
      <w:marLeft w:val="0"/>
      <w:marRight w:val="0"/>
      <w:marTop w:val="0"/>
      <w:marBottom w:val="0"/>
      <w:divBdr>
        <w:top w:val="none" w:sz="0" w:space="0" w:color="auto"/>
        <w:left w:val="none" w:sz="0" w:space="0" w:color="auto"/>
        <w:bottom w:val="none" w:sz="0" w:space="0" w:color="auto"/>
        <w:right w:val="none" w:sz="0" w:space="0" w:color="auto"/>
      </w:divBdr>
    </w:div>
    <w:div w:id="759713173">
      <w:bodyDiv w:val="1"/>
      <w:marLeft w:val="0"/>
      <w:marRight w:val="0"/>
      <w:marTop w:val="0"/>
      <w:marBottom w:val="0"/>
      <w:divBdr>
        <w:top w:val="none" w:sz="0" w:space="0" w:color="auto"/>
        <w:left w:val="none" w:sz="0" w:space="0" w:color="auto"/>
        <w:bottom w:val="none" w:sz="0" w:space="0" w:color="auto"/>
        <w:right w:val="none" w:sz="0" w:space="0" w:color="auto"/>
      </w:divBdr>
      <w:divsChild>
        <w:div w:id="1141339652">
          <w:marLeft w:val="0"/>
          <w:marRight w:val="0"/>
          <w:marTop w:val="0"/>
          <w:marBottom w:val="0"/>
          <w:divBdr>
            <w:top w:val="none" w:sz="0" w:space="0" w:color="auto"/>
            <w:left w:val="none" w:sz="0" w:space="0" w:color="auto"/>
            <w:bottom w:val="none" w:sz="0" w:space="0" w:color="auto"/>
            <w:right w:val="none" w:sz="0" w:space="0" w:color="auto"/>
          </w:divBdr>
          <w:divsChild>
            <w:div w:id="2017999871">
              <w:marLeft w:val="0"/>
              <w:marRight w:val="0"/>
              <w:marTop w:val="0"/>
              <w:marBottom w:val="0"/>
              <w:divBdr>
                <w:top w:val="none" w:sz="0" w:space="0" w:color="auto"/>
                <w:left w:val="none" w:sz="0" w:space="0" w:color="auto"/>
                <w:bottom w:val="none" w:sz="0" w:space="0" w:color="auto"/>
                <w:right w:val="none" w:sz="0" w:space="0" w:color="auto"/>
              </w:divBdr>
              <w:divsChild>
                <w:div w:id="296111279">
                  <w:marLeft w:val="0"/>
                  <w:marRight w:val="0"/>
                  <w:marTop w:val="0"/>
                  <w:marBottom w:val="0"/>
                  <w:divBdr>
                    <w:top w:val="none" w:sz="0" w:space="0" w:color="auto"/>
                    <w:left w:val="none" w:sz="0" w:space="0" w:color="auto"/>
                    <w:bottom w:val="none" w:sz="0" w:space="0" w:color="auto"/>
                    <w:right w:val="none" w:sz="0" w:space="0" w:color="auto"/>
                  </w:divBdr>
                  <w:divsChild>
                    <w:div w:id="420109462">
                      <w:marLeft w:val="0"/>
                      <w:marRight w:val="0"/>
                      <w:marTop w:val="0"/>
                      <w:marBottom w:val="0"/>
                      <w:divBdr>
                        <w:top w:val="none" w:sz="0" w:space="0" w:color="auto"/>
                        <w:left w:val="none" w:sz="0" w:space="0" w:color="auto"/>
                        <w:bottom w:val="none" w:sz="0" w:space="0" w:color="auto"/>
                        <w:right w:val="none" w:sz="0" w:space="0" w:color="auto"/>
                      </w:divBdr>
                      <w:divsChild>
                        <w:div w:id="1155024114">
                          <w:marLeft w:val="0"/>
                          <w:marRight w:val="0"/>
                          <w:marTop w:val="0"/>
                          <w:marBottom w:val="0"/>
                          <w:divBdr>
                            <w:top w:val="none" w:sz="0" w:space="0" w:color="auto"/>
                            <w:left w:val="none" w:sz="0" w:space="0" w:color="auto"/>
                            <w:bottom w:val="none" w:sz="0" w:space="0" w:color="auto"/>
                            <w:right w:val="none" w:sz="0" w:space="0" w:color="auto"/>
                          </w:divBdr>
                          <w:divsChild>
                            <w:div w:id="1083914836">
                              <w:marLeft w:val="0"/>
                              <w:marRight w:val="0"/>
                              <w:marTop w:val="0"/>
                              <w:marBottom w:val="0"/>
                              <w:divBdr>
                                <w:top w:val="none" w:sz="0" w:space="0" w:color="auto"/>
                                <w:left w:val="none" w:sz="0" w:space="0" w:color="auto"/>
                                <w:bottom w:val="none" w:sz="0" w:space="0" w:color="auto"/>
                                <w:right w:val="none" w:sz="0" w:space="0" w:color="auto"/>
                              </w:divBdr>
                              <w:divsChild>
                                <w:div w:id="1651860996">
                                  <w:marLeft w:val="0"/>
                                  <w:marRight w:val="0"/>
                                  <w:marTop w:val="0"/>
                                  <w:marBottom w:val="0"/>
                                  <w:divBdr>
                                    <w:top w:val="none" w:sz="0" w:space="0" w:color="auto"/>
                                    <w:left w:val="none" w:sz="0" w:space="0" w:color="auto"/>
                                    <w:bottom w:val="none" w:sz="0" w:space="0" w:color="auto"/>
                                    <w:right w:val="none" w:sz="0" w:space="0" w:color="auto"/>
                                  </w:divBdr>
                                  <w:divsChild>
                                    <w:div w:id="388774478">
                                      <w:marLeft w:val="0"/>
                                      <w:marRight w:val="0"/>
                                      <w:marTop w:val="0"/>
                                      <w:marBottom w:val="0"/>
                                      <w:divBdr>
                                        <w:top w:val="none" w:sz="0" w:space="0" w:color="auto"/>
                                        <w:left w:val="none" w:sz="0" w:space="0" w:color="auto"/>
                                        <w:bottom w:val="none" w:sz="0" w:space="0" w:color="auto"/>
                                        <w:right w:val="none" w:sz="0" w:space="0" w:color="auto"/>
                                      </w:divBdr>
                                      <w:divsChild>
                                        <w:div w:id="895042789">
                                          <w:marLeft w:val="-150"/>
                                          <w:marRight w:val="-150"/>
                                          <w:marTop w:val="0"/>
                                          <w:marBottom w:val="0"/>
                                          <w:divBdr>
                                            <w:top w:val="none" w:sz="0" w:space="0" w:color="auto"/>
                                            <w:left w:val="none" w:sz="0" w:space="0" w:color="auto"/>
                                            <w:bottom w:val="none" w:sz="0" w:space="0" w:color="auto"/>
                                            <w:right w:val="none" w:sz="0" w:space="0" w:color="auto"/>
                                          </w:divBdr>
                                          <w:divsChild>
                                            <w:div w:id="169953189">
                                              <w:marLeft w:val="0"/>
                                              <w:marRight w:val="0"/>
                                              <w:marTop w:val="0"/>
                                              <w:marBottom w:val="0"/>
                                              <w:divBdr>
                                                <w:top w:val="none" w:sz="0" w:space="0" w:color="auto"/>
                                                <w:left w:val="none" w:sz="0" w:space="0" w:color="auto"/>
                                                <w:bottom w:val="none" w:sz="0" w:space="0" w:color="auto"/>
                                                <w:right w:val="none" w:sz="0" w:space="0" w:color="auto"/>
                                              </w:divBdr>
                                              <w:divsChild>
                                                <w:div w:id="2139882440">
                                                  <w:marLeft w:val="0"/>
                                                  <w:marRight w:val="0"/>
                                                  <w:marTop w:val="0"/>
                                                  <w:marBottom w:val="0"/>
                                                  <w:divBdr>
                                                    <w:top w:val="none" w:sz="0" w:space="0" w:color="auto"/>
                                                    <w:left w:val="none" w:sz="0" w:space="0" w:color="auto"/>
                                                    <w:bottom w:val="none" w:sz="0" w:space="0" w:color="auto"/>
                                                    <w:right w:val="none" w:sz="0" w:space="0" w:color="auto"/>
                                                  </w:divBdr>
                                                  <w:divsChild>
                                                    <w:div w:id="1795097363">
                                                      <w:marLeft w:val="0"/>
                                                      <w:marRight w:val="0"/>
                                                      <w:marTop w:val="0"/>
                                                      <w:marBottom w:val="0"/>
                                                      <w:divBdr>
                                                        <w:top w:val="none" w:sz="0" w:space="0" w:color="auto"/>
                                                        <w:left w:val="none" w:sz="0" w:space="0" w:color="auto"/>
                                                        <w:bottom w:val="none" w:sz="0" w:space="0" w:color="auto"/>
                                                        <w:right w:val="none" w:sz="0" w:space="0" w:color="auto"/>
                                                      </w:divBdr>
                                                      <w:divsChild>
                                                        <w:div w:id="2008901989">
                                                          <w:marLeft w:val="0"/>
                                                          <w:marRight w:val="0"/>
                                                          <w:marTop w:val="0"/>
                                                          <w:marBottom w:val="0"/>
                                                          <w:divBdr>
                                                            <w:top w:val="none" w:sz="0" w:space="0" w:color="auto"/>
                                                            <w:left w:val="none" w:sz="0" w:space="0" w:color="auto"/>
                                                            <w:bottom w:val="none" w:sz="0" w:space="0" w:color="auto"/>
                                                            <w:right w:val="none" w:sz="0" w:space="0" w:color="auto"/>
                                                          </w:divBdr>
                                                          <w:divsChild>
                                                            <w:div w:id="331831909">
                                                              <w:marLeft w:val="0"/>
                                                              <w:marRight w:val="0"/>
                                                              <w:marTop w:val="0"/>
                                                              <w:marBottom w:val="0"/>
                                                              <w:divBdr>
                                                                <w:top w:val="none" w:sz="0" w:space="0" w:color="auto"/>
                                                                <w:left w:val="none" w:sz="0" w:space="0" w:color="auto"/>
                                                                <w:bottom w:val="none" w:sz="0" w:space="0" w:color="auto"/>
                                                                <w:right w:val="none" w:sz="0" w:space="0" w:color="auto"/>
                                                              </w:divBdr>
                                                              <w:divsChild>
                                                                <w:div w:id="1193959621">
                                                                  <w:marLeft w:val="0"/>
                                                                  <w:marRight w:val="0"/>
                                                                  <w:marTop w:val="0"/>
                                                                  <w:marBottom w:val="0"/>
                                                                  <w:divBdr>
                                                                    <w:top w:val="none" w:sz="0" w:space="0" w:color="auto"/>
                                                                    <w:left w:val="none" w:sz="0" w:space="0" w:color="auto"/>
                                                                    <w:bottom w:val="none" w:sz="0" w:space="0" w:color="auto"/>
                                                                    <w:right w:val="none" w:sz="0" w:space="0" w:color="auto"/>
                                                                  </w:divBdr>
                                                                  <w:divsChild>
                                                                    <w:div w:id="96028081">
                                                                      <w:marLeft w:val="0"/>
                                                                      <w:marRight w:val="0"/>
                                                                      <w:marTop w:val="0"/>
                                                                      <w:marBottom w:val="0"/>
                                                                      <w:divBdr>
                                                                        <w:top w:val="none" w:sz="0" w:space="0" w:color="auto"/>
                                                                        <w:left w:val="none" w:sz="0" w:space="0" w:color="auto"/>
                                                                        <w:bottom w:val="none" w:sz="0" w:space="0" w:color="auto"/>
                                                                        <w:right w:val="none" w:sz="0" w:space="0" w:color="auto"/>
                                                                      </w:divBdr>
                                                                      <w:divsChild>
                                                                        <w:div w:id="1296060782">
                                                                          <w:marLeft w:val="-225"/>
                                                                          <w:marRight w:val="-225"/>
                                                                          <w:marTop w:val="0"/>
                                                                          <w:marBottom w:val="0"/>
                                                                          <w:divBdr>
                                                                            <w:top w:val="none" w:sz="0" w:space="0" w:color="auto"/>
                                                                            <w:left w:val="none" w:sz="0" w:space="0" w:color="auto"/>
                                                                            <w:bottom w:val="none" w:sz="0" w:space="0" w:color="auto"/>
                                                                            <w:right w:val="none" w:sz="0" w:space="0" w:color="auto"/>
                                                                          </w:divBdr>
                                                                          <w:divsChild>
                                                                            <w:div w:id="219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6742">
      <w:bodyDiv w:val="1"/>
      <w:marLeft w:val="0"/>
      <w:marRight w:val="0"/>
      <w:marTop w:val="269"/>
      <w:marBottom w:val="269"/>
      <w:divBdr>
        <w:top w:val="none" w:sz="0" w:space="0" w:color="auto"/>
        <w:left w:val="none" w:sz="0" w:space="0" w:color="auto"/>
        <w:bottom w:val="none" w:sz="0" w:space="0" w:color="auto"/>
        <w:right w:val="none" w:sz="0" w:space="0" w:color="auto"/>
      </w:divBdr>
      <w:divsChild>
        <w:div w:id="1496341622">
          <w:marLeft w:val="0"/>
          <w:marRight w:val="0"/>
          <w:marTop w:val="0"/>
          <w:marBottom w:val="0"/>
          <w:divBdr>
            <w:top w:val="none" w:sz="0" w:space="0" w:color="auto"/>
            <w:left w:val="none" w:sz="0" w:space="0" w:color="auto"/>
            <w:bottom w:val="none" w:sz="0" w:space="0" w:color="auto"/>
            <w:right w:val="none" w:sz="0" w:space="0" w:color="auto"/>
          </w:divBdr>
          <w:divsChild>
            <w:div w:id="304630328">
              <w:marLeft w:val="-2203"/>
              <w:marRight w:val="0"/>
              <w:marTop w:val="0"/>
              <w:marBottom w:val="0"/>
              <w:divBdr>
                <w:top w:val="none" w:sz="0" w:space="0" w:color="auto"/>
                <w:left w:val="none" w:sz="0" w:space="0" w:color="auto"/>
                <w:bottom w:val="none" w:sz="0" w:space="0" w:color="auto"/>
                <w:right w:val="none" w:sz="0" w:space="0" w:color="auto"/>
              </w:divBdr>
              <w:divsChild>
                <w:div w:id="1649162778">
                  <w:marLeft w:val="2203"/>
                  <w:marRight w:val="161"/>
                  <w:marTop w:val="0"/>
                  <w:marBottom w:val="0"/>
                  <w:divBdr>
                    <w:top w:val="none" w:sz="0" w:space="0" w:color="auto"/>
                    <w:left w:val="none" w:sz="0" w:space="0" w:color="auto"/>
                    <w:bottom w:val="none" w:sz="0" w:space="0" w:color="auto"/>
                    <w:right w:val="none" w:sz="0" w:space="0" w:color="auto"/>
                  </w:divBdr>
                  <w:divsChild>
                    <w:div w:id="583952667">
                      <w:marLeft w:val="54"/>
                      <w:marRight w:val="0"/>
                      <w:marTop w:val="0"/>
                      <w:marBottom w:val="54"/>
                      <w:divBdr>
                        <w:top w:val="none" w:sz="0" w:space="0" w:color="auto"/>
                        <w:left w:val="none" w:sz="0" w:space="0" w:color="auto"/>
                        <w:bottom w:val="none" w:sz="0" w:space="0" w:color="auto"/>
                        <w:right w:val="none" w:sz="0" w:space="0" w:color="auto"/>
                      </w:divBdr>
                      <w:divsChild>
                        <w:div w:id="1609384562">
                          <w:marLeft w:val="0"/>
                          <w:marRight w:val="0"/>
                          <w:marTop w:val="0"/>
                          <w:marBottom w:val="0"/>
                          <w:divBdr>
                            <w:top w:val="none" w:sz="0" w:space="0" w:color="auto"/>
                            <w:left w:val="none" w:sz="0" w:space="0" w:color="auto"/>
                            <w:bottom w:val="none" w:sz="0" w:space="0" w:color="auto"/>
                            <w:right w:val="none" w:sz="0" w:space="0" w:color="auto"/>
                          </w:divBdr>
                          <w:divsChild>
                            <w:div w:id="1733112691">
                              <w:marLeft w:val="0"/>
                              <w:marRight w:val="0"/>
                              <w:marTop w:val="0"/>
                              <w:marBottom w:val="0"/>
                              <w:divBdr>
                                <w:top w:val="none" w:sz="0" w:space="0" w:color="auto"/>
                                <w:left w:val="none" w:sz="0" w:space="0" w:color="auto"/>
                                <w:bottom w:val="none" w:sz="0" w:space="0" w:color="auto"/>
                                <w:right w:val="none" w:sz="0" w:space="0" w:color="auto"/>
                              </w:divBdr>
                              <w:divsChild>
                                <w:div w:id="887763684">
                                  <w:marLeft w:val="0"/>
                                  <w:marRight w:val="32"/>
                                  <w:marTop w:val="0"/>
                                  <w:marBottom w:val="0"/>
                                  <w:divBdr>
                                    <w:top w:val="none" w:sz="0" w:space="0" w:color="auto"/>
                                    <w:left w:val="none" w:sz="0" w:space="0" w:color="auto"/>
                                    <w:bottom w:val="none" w:sz="0" w:space="0" w:color="auto"/>
                                    <w:right w:val="none" w:sz="0" w:space="0" w:color="auto"/>
                                  </w:divBdr>
                                  <w:divsChild>
                                    <w:div w:id="492918605">
                                      <w:marLeft w:val="0"/>
                                      <w:marRight w:val="0"/>
                                      <w:marTop w:val="0"/>
                                      <w:marBottom w:val="0"/>
                                      <w:divBdr>
                                        <w:top w:val="none" w:sz="0" w:space="0" w:color="auto"/>
                                        <w:left w:val="none" w:sz="0" w:space="0" w:color="auto"/>
                                        <w:bottom w:val="none" w:sz="0" w:space="0" w:color="auto"/>
                                        <w:right w:val="none" w:sz="0" w:space="0" w:color="auto"/>
                                      </w:divBdr>
                                      <w:divsChild>
                                        <w:div w:id="1595553466">
                                          <w:marLeft w:val="0"/>
                                          <w:marRight w:val="0"/>
                                          <w:marTop w:val="0"/>
                                          <w:marBottom w:val="0"/>
                                          <w:divBdr>
                                            <w:top w:val="none" w:sz="0" w:space="0" w:color="auto"/>
                                            <w:left w:val="none" w:sz="0" w:space="0" w:color="auto"/>
                                            <w:bottom w:val="none" w:sz="0" w:space="0" w:color="auto"/>
                                            <w:right w:val="none" w:sz="0" w:space="0" w:color="auto"/>
                                          </w:divBdr>
                                          <w:divsChild>
                                            <w:div w:id="13995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612445">
      <w:bodyDiv w:val="1"/>
      <w:marLeft w:val="0"/>
      <w:marRight w:val="0"/>
      <w:marTop w:val="0"/>
      <w:marBottom w:val="0"/>
      <w:divBdr>
        <w:top w:val="none" w:sz="0" w:space="0" w:color="auto"/>
        <w:left w:val="none" w:sz="0" w:space="0" w:color="auto"/>
        <w:bottom w:val="none" w:sz="0" w:space="0" w:color="auto"/>
        <w:right w:val="none" w:sz="0" w:space="0" w:color="auto"/>
      </w:divBdr>
    </w:div>
    <w:div w:id="760832873">
      <w:bodyDiv w:val="1"/>
      <w:marLeft w:val="0"/>
      <w:marRight w:val="0"/>
      <w:marTop w:val="0"/>
      <w:marBottom w:val="0"/>
      <w:divBdr>
        <w:top w:val="none" w:sz="0" w:space="0" w:color="auto"/>
        <w:left w:val="none" w:sz="0" w:space="0" w:color="auto"/>
        <w:bottom w:val="none" w:sz="0" w:space="0" w:color="auto"/>
        <w:right w:val="none" w:sz="0" w:space="0" w:color="auto"/>
      </w:divBdr>
    </w:div>
    <w:div w:id="760833910">
      <w:bodyDiv w:val="1"/>
      <w:marLeft w:val="0"/>
      <w:marRight w:val="0"/>
      <w:marTop w:val="0"/>
      <w:marBottom w:val="0"/>
      <w:divBdr>
        <w:top w:val="none" w:sz="0" w:space="0" w:color="auto"/>
        <w:left w:val="none" w:sz="0" w:space="0" w:color="auto"/>
        <w:bottom w:val="none" w:sz="0" w:space="0" w:color="auto"/>
        <w:right w:val="none" w:sz="0" w:space="0" w:color="auto"/>
      </w:divBdr>
    </w:div>
    <w:div w:id="761413086">
      <w:bodyDiv w:val="1"/>
      <w:marLeft w:val="0"/>
      <w:marRight w:val="0"/>
      <w:marTop w:val="0"/>
      <w:marBottom w:val="0"/>
      <w:divBdr>
        <w:top w:val="none" w:sz="0" w:space="0" w:color="auto"/>
        <w:left w:val="none" w:sz="0" w:space="0" w:color="auto"/>
        <w:bottom w:val="none" w:sz="0" w:space="0" w:color="auto"/>
        <w:right w:val="none" w:sz="0" w:space="0" w:color="auto"/>
      </w:divBdr>
    </w:div>
    <w:div w:id="761417281">
      <w:bodyDiv w:val="1"/>
      <w:marLeft w:val="0"/>
      <w:marRight w:val="0"/>
      <w:marTop w:val="0"/>
      <w:marBottom w:val="0"/>
      <w:divBdr>
        <w:top w:val="none" w:sz="0" w:space="0" w:color="auto"/>
        <w:left w:val="none" w:sz="0" w:space="0" w:color="auto"/>
        <w:bottom w:val="none" w:sz="0" w:space="0" w:color="auto"/>
        <w:right w:val="none" w:sz="0" w:space="0" w:color="auto"/>
      </w:divBdr>
      <w:divsChild>
        <w:div w:id="469791136">
          <w:marLeft w:val="0"/>
          <w:marRight w:val="0"/>
          <w:marTop w:val="0"/>
          <w:marBottom w:val="0"/>
          <w:divBdr>
            <w:top w:val="none" w:sz="0" w:space="0" w:color="auto"/>
            <w:left w:val="none" w:sz="0" w:space="0" w:color="auto"/>
            <w:bottom w:val="none" w:sz="0" w:space="0" w:color="auto"/>
            <w:right w:val="none" w:sz="0" w:space="0" w:color="auto"/>
          </w:divBdr>
          <w:divsChild>
            <w:div w:id="2045400985">
              <w:marLeft w:val="0"/>
              <w:marRight w:val="0"/>
              <w:marTop w:val="0"/>
              <w:marBottom w:val="0"/>
              <w:divBdr>
                <w:top w:val="none" w:sz="0" w:space="0" w:color="auto"/>
                <w:left w:val="none" w:sz="0" w:space="0" w:color="auto"/>
                <w:bottom w:val="none" w:sz="0" w:space="0" w:color="auto"/>
                <w:right w:val="none" w:sz="0" w:space="0" w:color="auto"/>
              </w:divBdr>
              <w:divsChild>
                <w:div w:id="1273902727">
                  <w:marLeft w:val="0"/>
                  <w:marRight w:val="0"/>
                  <w:marTop w:val="0"/>
                  <w:marBottom w:val="118"/>
                  <w:divBdr>
                    <w:top w:val="single" w:sz="12" w:space="0" w:color="00759B"/>
                    <w:left w:val="single" w:sz="12" w:space="0" w:color="00759B"/>
                    <w:bottom w:val="single" w:sz="8" w:space="0" w:color="00759B"/>
                    <w:right w:val="single" w:sz="12" w:space="0" w:color="00759B"/>
                  </w:divBdr>
                  <w:divsChild>
                    <w:div w:id="1643315852">
                      <w:marLeft w:val="0"/>
                      <w:marRight w:val="0"/>
                      <w:marTop w:val="0"/>
                      <w:marBottom w:val="0"/>
                      <w:divBdr>
                        <w:top w:val="single" w:sz="24" w:space="0" w:color="FFFFFF"/>
                        <w:left w:val="none" w:sz="0" w:space="0" w:color="auto"/>
                        <w:bottom w:val="single" w:sz="24" w:space="0" w:color="FFFFFF"/>
                        <w:right w:val="none" w:sz="0" w:space="0" w:color="auto"/>
                      </w:divBdr>
                      <w:divsChild>
                        <w:div w:id="8664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880721">
      <w:bodyDiv w:val="1"/>
      <w:marLeft w:val="0"/>
      <w:marRight w:val="0"/>
      <w:marTop w:val="0"/>
      <w:marBottom w:val="0"/>
      <w:divBdr>
        <w:top w:val="none" w:sz="0" w:space="0" w:color="auto"/>
        <w:left w:val="none" w:sz="0" w:space="0" w:color="auto"/>
        <w:bottom w:val="none" w:sz="0" w:space="0" w:color="auto"/>
        <w:right w:val="none" w:sz="0" w:space="0" w:color="auto"/>
      </w:divBdr>
    </w:div>
    <w:div w:id="761989861">
      <w:bodyDiv w:val="1"/>
      <w:marLeft w:val="0"/>
      <w:marRight w:val="0"/>
      <w:marTop w:val="0"/>
      <w:marBottom w:val="0"/>
      <w:divBdr>
        <w:top w:val="none" w:sz="0" w:space="0" w:color="auto"/>
        <w:left w:val="none" w:sz="0" w:space="0" w:color="auto"/>
        <w:bottom w:val="none" w:sz="0" w:space="0" w:color="auto"/>
        <w:right w:val="none" w:sz="0" w:space="0" w:color="auto"/>
      </w:divBdr>
    </w:div>
    <w:div w:id="762531353">
      <w:bodyDiv w:val="1"/>
      <w:marLeft w:val="0"/>
      <w:marRight w:val="0"/>
      <w:marTop w:val="0"/>
      <w:marBottom w:val="0"/>
      <w:divBdr>
        <w:top w:val="none" w:sz="0" w:space="0" w:color="auto"/>
        <w:left w:val="none" w:sz="0" w:space="0" w:color="auto"/>
        <w:bottom w:val="none" w:sz="0" w:space="0" w:color="auto"/>
        <w:right w:val="none" w:sz="0" w:space="0" w:color="auto"/>
      </w:divBdr>
      <w:divsChild>
        <w:div w:id="190919734">
          <w:marLeft w:val="0"/>
          <w:marRight w:val="0"/>
          <w:marTop w:val="0"/>
          <w:marBottom w:val="0"/>
          <w:divBdr>
            <w:top w:val="none" w:sz="0" w:space="0" w:color="auto"/>
            <w:left w:val="none" w:sz="0" w:space="0" w:color="auto"/>
            <w:bottom w:val="none" w:sz="0" w:space="0" w:color="auto"/>
            <w:right w:val="none" w:sz="0" w:space="0" w:color="auto"/>
          </w:divBdr>
        </w:div>
        <w:div w:id="245000697">
          <w:marLeft w:val="0"/>
          <w:marRight w:val="0"/>
          <w:marTop w:val="0"/>
          <w:marBottom w:val="0"/>
          <w:divBdr>
            <w:top w:val="none" w:sz="0" w:space="0" w:color="007BFF"/>
            <w:left w:val="none" w:sz="0" w:space="0" w:color="007BFF"/>
            <w:bottom w:val="none" w:sz="0" w:space="0" w:color="007BFF"/>
            <w:right w:val="none" w:sz="0" w:space="0" w:color="007BFF"/>
          </w:divBdr>
        </w:div>
      </w:divsChild>
    </w:div>
    <w:div w:id="762840530">
      <w:bodyDiv w:val="1"/>
      <w:marLeft w:val="0"/>
      <w:marRight w:val="0"/>
      <w:marTop w:val="0"/>
      <w:marBottom w:val="0"/>
      <w:divBdr>
        <w:top w:val="none" w:sz="0" w:space="0" w:color="auto"/>
        <w:left w:val="none" w:sz="0" w:space="0" w:color="auto"/>
        <w:bottom w:val="none" w:sz="0" w:space="0" w:color="auto"/>
        <w:right w:val="none" w:sz="0" w:space="0" w:color="auto"/>
      </w:divBdr>
      <w:divsChild>
        <w:div w:id="1690522321">
          <w:marLeft w:val="0"/>
          <w:marRight w:val="0"/>
          <w:marTop w:val="0"/>
          <w:marBottom w:val="0"/>
          <w:divBdr>
            <w:top w:val="none" w:sz="0" w:space="0" w:color="auto"/>
            <w:left w:val="none" w:sz="0" w:space="0" w:color="auto"/>
            <w:bottom w:val="none" w:sz="0" w:space="0" w:color="auto"/>
            <w:right w:val="none" w:sz="0" w:space="0" w:color="auto"/>
          </w:divBdr>
          <w:divsChild>
            <w:div w:id="691298173">
              <w:marLeft w:val="0"/>
              <w:marRight w:val="0"/>
              <w:marTop w:val="0"/>
              <w:marBottom w:val="0"/>
              <w:divBdr>
                <w:top w:val="none" w:sz="0" w:space="0" w:color="auto"/>
                <w:left w:val="none" w:sz="0" w:space="0" w:color="auto"/>
                <w:bottom w:val="none" w:sz="0" w:space="0" w:color="auto"/>
                <w:right w:val="none" w:sz="0" w:space="0" w:color="auto"/>
              </w:divBdr>
              <w:divsChild>
                <w:div w:id="380642174">
                  <w:marLeft w:val="0"/>
                  <w:marRight w:val="0"/>
                  <w:marTop w:val="0"/>
                  <w:marBottom w:val="0"/>
                  <w:divBdr>
                    <w:top w:val="none" w:sz="0" w:space="0" w:color="auto"/>
                    <w:left w:val="none" w:sz="0" w:space="0" w:color="auto"/>
                    <w:bottom w:val="none" w:sz="0" w:space="0" w:color="auto"/>
                    <w:right w:val="none" w:sz="0" w:space="0" w:color="auto"/>
                  </w:divBdr>
                  <w:divsChild>
                    <w:div w:id="851066625">
                      <w:marLeft w:val="0"/>
                      <w:marRight w:val="0"/>
                      <w:marTop w:val="0"/>
                      <w:marBottom w:val="0"/>
                      <w:divBdr>
                        <w:top w:val="none" w:sz="0" w:space="0" w:color="auto"/>
                        <w:left w:val="none" w:sz="0" w:space="0" w:color="auto"/>
                        <w:bottom w:val="none" w:sz="0" w:space="0" w:color="auto"/>
                        <w:right w:val="none" w:sz="0" w:space="0" w:color="auto"/>
                      </w:divBdr>
                      <w:divsChild>
                        <w:div w:id="903102683">
                          <w:marLeft w:val="0"/>
                          <w:marRight w:val="0"/>
                          <w:marTop w:val="0"/>
                          <w:marBottom w:val="0"/>
                          <w:divBdr>
                            <w:top w:val="none" w:sz="0" w:space="0" w:color="auto"/>
                            <w:left w:val="none" w:sz="0" w:space="0" w:color="auto"/>
                            <w:bottom w:val="none" w:sz="0" w:space="0" w:color="auto"/>
                            <w:right w:val="none" w:sz="0" w:space="0" w:color="auto"/>
                          </w:divBdr>
                          <w:divsChild>
                            <w:div w:id="1471046908">
                              <w:marLeft w:val="3"/>
                              <w:marRight w:val="0"/>
                              <w:marTop w:val="0"/>
                              <w:marBottom w:val="0"/>
                              <w:divBdr>
                                <w:top w:val="none" w:sz="0" w:space="0" w:color="auto"/>
                                <w:left w:val="none" w:sz="0" w:space="0" w:color="auto"/>
                                <w:bottom w:val="none" w:sz="0" w:space="0" w:color="auto"/>
                                <w:right w:val="none" w:sz="0" w:space="0" w:color="auto"/>
                              </w:divBdr>
                              <w:divsChild>
                                <w:div w:id="861014069">
                                  <w:marLeft w:val="0"/>
                                  <w:marRight w:val="0"/>
                                  <w:marTop w:val="0"/>
                                  <w:marBottom w:val="0"/>
                                  <w:divBdr>
                                    <w:top w:val="none" w:sz="0" w:space="0" w:color="auto"/>
                                    <w:left w:val="none" w:sz="0" w:space="0" w:color="auto"/>
                                    <w:bottom w:val="none" w:sz="0" w:space="0" w:color="auto"/>
                                    <w:right w:val="none" w:sz="0" w:space="0" w:color="auto"/>
                                  </w:divBdr>
                                  <w:divsChild>
                                    <w:div w:id="1306662962">
                                      <w:marLeft w:val="0"/>
                                      <w:marRight w:val="0"/>
                                      <w:marTop w:val="0"/>
                                      <w:marBottom w:val="0"/>
                                      <w:divBdr>
                                        <w:top w:val="none" w:sz="0" w:space="0" w:color="auto"/>
                                        <w:left w:val="none" w:sz="0" w:space="0" w:color="auto"/>
                                        <w:bottom w:val="none" w:sz="0" w:space="0" w:color="auto"/>
                                        <w:right w:val="none" w:sz="0" w:space="0" w:color="auto"/>
                                      </w:divBdr>
                                      <w:divsChild>
                                        <w:div w:id="486214028">
                                          <w:marLeft w:val="0"/>
                                          <w:marRight w:val="0"/>
                                          <w:marTop w:val="0"/>
                                          <w:marBottom w:val="0"/>
                                          <w:divBdr>
                                            <w:top w:val="none" w:sz="0" w:space="0" w:color="auto"/>
                                            <w:left w:val="none" w:sz="0" w:space="0" w:color="auto"/>
                                            <w:bottom w:val="none" w:sz="0" w:space="0" w:color="auto"/>
                                            <w:right w:val="none" w:sz="0" w:space="0" w:color="auto"/>
                                          </w:divBdr>
                                          <w:divsChild>
                                            <w:div w:id="1145009428">
                                              <w:marLeft w:val="0"/>
                                              <w:marRight w:val="0"/>
                                              <w:marTop w:val="0"/>
                                              <w:marBottom w:val="0"/>
                                              <w:divBdr>
                                                <w:top w:val="none" w:sz="0" w:space="0" w:color="auto"/>
                                                <w:left w:val="none" w:sz="0" w:space="0" w:color="auto"/>
                                                <w:bottom w:val="none" w:sz="0" w:space="0" w:color="auto"/>
                                                <w:right w:val="none" w:sz="0" w:space="0" w:color="auto"/>
                                              </w:divBdr>
                                              <w:divsChild>
                                                <w:div w:id="719133396">
                                                  <w:marLeft w:val="0"/>
                                                  <w:marRight w:val="0"/>
                                                  <w:marTop w:val="0"/>
                                                  <w:marBottom w:val="0"/>
                                                  <w:divBdr>
                                                    <w:top w:val="none" w:sz="0" w:space="0" w:color="auto"/>
                                                    <w:left w:val="none" w:sz="0" w:space="0" w:color="auto"/>
                                                    <w:bottom w:val="none" w:sz="0" w:space="0" w:color="auto"/>
                                                    <w:right w:val="none" w:sz="0" w:space="0" w:color="auto"/>
                                                  </w:divBdr>
                                                  <w:divsChild>
                                                    <w:div w:id="436602034">
                                                      <w:marLeft w:val="0"/>
                                                      <w:marRight w:val="0"/>
                                                      <w:marTop w:val="0"/>
                                                      <w:marBottom w:val="0"/>
                                                      <w:divBdr>
                                                        <w:top w:val="none" w:sz="0" w:space="0" w:color="auto"/>
                                                        <w:left w:val="none" w:sz="0" w:space="0" w:color="auto"/>
                                                        <w:bottom w:val="none" w:sz="0" w:space="0" w:color="auto"/>
                                                        <w:right w:val="none" w:sz="0" w:space="0" w:color="auto"/>
                                                      </w:divBdr>
                                                      <w:divsChild>
                                                        <w:div w:id="323971460">
                                                          <w:marLeft w:val="0"/>
                                                          <w:marRight w:val="0"/>
                                                          <w:marTop w:val="0"/>
                                                          <w:marBottom w:val="0"/>
                                                          <w:divBdr>
                                                            <w:top w:val="none" w:sz="0" w:space="0" w:color="auto"/>
                                                            <w:left w:val="none" w:sz="0" w:space="0" w:color="auto"/>
                                                            <w:bottom w:val="none" w:sz="0" w:space="0" w:color="auto"/>
                                                            <w:right w:val="none" w:sz="0" w:space="0" w:color="auto"/>
                                                          </w:divBdr>
                                                          <w:divsChild>
                                                            <w:div w:id="1910531280">
                                                              <w:marLeft w:val="0"/>
                                                              <w:marRight w:val="0"/>
                                                              <w:marTop w:val="0"/>
                                                              <w:marBottom w:val="0"/>
                                                              <w:divBdr>
                                                                <w:top w:val="none" w:sz="0" w:space="0" w:color="auto"/>
                                                                <w:left w:val="none" w:sz="0" w:space="0" w:color="auto"/>
                                                                <w:bottom w:val="none" w:sz="0" w:space="0" w:color="auto"/>
                                                                <w:right w:val="none" w:sz="0" w:space="0" w:color="auto"/>
                                                              </w:divBdr>
                                                              <w:divsChild>
                                                                <w:div w:id="1468090609">
                                                                  <w:marLeft w:val="0"/>
                                                                  <w:marRight w:val="0"/>
                                                                  <w:marTop w:val="0"/>
                                                                  <w:marBottom w:val="0"/>
                                                                  <w:divBdr>
                                                                    <w:top w:val="none" w:sz="0" w:space="0" w:color="auto"/>
                                                                    <w:left w:val="none" w:sz="0" w:space="0" w:color="auto"/>
                                                                    <w:bottom w:val="none" w:sz="0" w:space="0" w:color="auto"/>
                                                                    <w:right w:val="none" w:sz="0" w:space="0" w:color="auto"/>
                                                                  </w:divBdr>
                                                                  <w:divsChild>
                                                                    <w:div w:id="364913462">
                                                                      <w:marLeft w:val="0"/>
                                                                      <w:marRight w:val="0"/>
                                                                      <w:marTop w:val="0"/>
                                                                      <w:marBottom w:val="0"/>
                                                                      <w:divBdr>
                                                                        <w:top w:val="none" w:sz="0" w:space="0" w:color="auto"/>
                                                                        <w:left w:val="none" w:sz="0" w:space="0" w:color="auto"/>
                                                                        <w:bottom w:val="none" w:sz="0" w:space="0" w:color="auto"/>
                                                                        <w:right w:val="none" w:sz="0" w:space="0" w:color="auto"/>
                                                                      </w:divBdr>
                                                                      <w:divsChild>
                                                                        <w:div w:id="18786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95484">
      <w:bodyDiv w:val="1"/>
      <w:marLeft w:val="0"/>
      <w:marRight w:val="0"/>
      <w:marTop w:val="0"/>
      <w:marBottom w:val="0"/>
      <w:divBdr>
        <w:top w:val="none" w:sz="0" w:space="0" w:color="auto"/>
        <w:left w:val="none" w:sz="0" w:space="0" w:color="auto"/>
        <w:bottom w:val="none" w:sz="0" w:space="0" w:color="auto"/>
        <w:right w:val="none" w:sz="0" w:space="0" w:color="auto"/>
      </w:divBdr>
    </w:div>
    <w:div w:id="763262043">
      <w:bodyDiv w:val="1"/>
      <w:marLeft w:val="0"/>
      <w:marRight w:val="0"/>
      <w:marTop w:val="0"/>
      <w:marBottom w:val="0"/>
      <w:divBdr>
        <w:top w:val="none" w:sz="0" w:space="0" w:color="auto"/>
        <w:left w:val="none" w:sz="0" w:space="0" w:color="auto"/>
        <w:bottom w:val="none" w:sz="0" w:space="0" w:color="auto"/>
        <w:right w:val="none" w:sz="0" w:space="0" w:color="auto"/>
      </w:divBdr>
    </w:div>
    <w:div w:id="763263570">
      <w:bodyDiv w:val="1"/>
      <w:marLeft w:val="0"/>
      <w:marRight w:val="0"/>
      <w:marTop w:val="0"/>
      <w:marBottom w:val="0"/>
      <w:divBdr>
        <w:top w:val="none" w:sz="0" w:space="0" w:color="auto"/>
        <w:left w:val="none" w:sz="0" w:space="0" w:color="auto"/>
        <w:bottom w:val="none" w:sz="0" w:space="0" w:color="auto"/>
        <w:right w:val="none" w:sz="0" w:space="0" w:color="auto"/>
      </w:divBdr>
    </w:div>
    <w:div w:id="763918827">
      <w:bodyDiv w:val="1"/>
      <w:marLeft w:val="0"/>
      <w:marRight w:val="0"/>
      <w:marTop w:val="0"/>
      <w:marBottom w:val="0"/>
      <w:divBdr>
        <w:top w:val="none" w:sz="0" w:space="0" w:color="auto"/>
        <w:left w:val="none" w:sz="0" w:space="0" w:color="auto"/>
        <w:bottom w:val="none" w:sz="0" w:space="0" w:color="auto"/>
        <w:right w:val="none" w:sz="0" w:space="0" w:color="auto"/>
      </w:divBdr>
      <w:divsChild>
        <w:div w:id="564069397">
          <w:marLeft w:val="0"/>
          <w:marRight w:val="0"/>
          <w:marTop w:val="0"/>
          <w:marBottom w:val="0"/>
          <w:divBdr>
            <w:top w:val="none" w:sz="0" w:space="0" w:color="auto"/>
            <w:left w:val="none" w:sz="0" w:space="0" w:color="auto"/>
            <w:bottom w:val="none" w:sz="0" w:space="0" w:color="auto"/>
            <w:right w:val="none" w:sz="0" w:space="0" w:color="auto"/>
          </w:divBdr>
          <w:divsChild>
            <w:div w:id="1801801971">
              <w:marLeft w:val="0"/>
              <w:marRight w:val="0"/>
              <w:marTop w:val="315"/>
              <w:marBottom w:val="0"/>
              <w:divBdr>
                <w:top w:val="none" w:sz="0" w:space="0" w:color="auto"/>
                <w:left w:val="none" w:sz="0" w:space="0" w:color="auto"/>
                <w:bottom w:val="none" w:sz="0" w:space="0" w:color="auto"/>
                <w:right w:val="none" w:sz="0" w:space="0" w:color="auto"/>
              </w:divBdr>
              <w:divsChild>
                <w:div w:id="311521678">
                  <w:marLeft w:val="0"/>
                  <w:marRight w:val="0"/>
                  <w:marTop w:val="0"/>
                  <w:marBottom w:val="0"/>
                  <w:divBdr>
                    <w:top w:val="none" w:sz="0" w:space="0" w:color="auto"/>
                    <w:left w:val="none" w:sz="0" w:space="0" w:color="auto"/>
                    <w:bottom w:val="none" w:sz="0" w:space="0" w:color="auto"/>
                    <w:right w:val="none" w:sz="0" w:space="0" w:color="auto"/>
                  </w:divBdr>
                  <w:divsChild>
                    <w:div w:id="1495494491">
                      <w:marLeft w:val="3180"/>
                      <w:marRight w:val="0"/>
                      <w:marTop w:val="0"/>
                      <w:marBottom w:val="0"/>
                      <w:divBdr>
                        <w:top w:val="none" w:sz="0" w:space="0" w:color="auto"/>
                        <w:left w:val="none" w:sz="0" w:space="0" w:color="auto"/>
                        <w:bottom w:val="none" w:sz="0" w:space="0" w:color="auto"/>
                        <w:right w:val="none" w:sz="0" w:space="0" w:color="auto"/>
                      </w:divBdr>
                      <w:divsChild>
                        <w:div w:id="170606025">
                          <w:marLeft w:val="0"/>
                          <w:marRight w:val="0"/>
                          <w:marTop w:val="240"/>
                          <w:marBottom w:val="240"/>
                          <w:divBdr>
                            <w:top w:val="none" w:sz="0" w:space="0" w:color="auto"/>
                            <w:left w:val="none" w:sz="0" w:space="0" w:color="auto"/>
                            <w:bottom w:val="none" w:sz="0" w:space="0" w:color="auto"/>
                            <w:right w:val="none" w:sz="0" w:space="0" w:color="auto"/>
                          </w:divBdr>
                          <w:divsChild>
                            <w:div w:id="6755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284">
      <w:bodyDiv w:val="1"/>
      <w:marLeft w:val="0"/>
      <w:marRight w:val="0"/>
      <w:marTop w:val="0"/>
      <w:marBottom w:val="0"/>
      <w:divBdr>
        <w:top w:val="none" w:sz="0" w:space="0" w:color="auto"/>
        <w:left w:val="none" w:sz="0" w:space="0" w:color="auto"/>
        <w:bottom w:val="none" w:sz="0" w:space="0" w:color="auto"/>
        <w:right w:val="none" w:sz="0" w:space="0" w:color="auto"/>
      </w:divBdr>
      <w:divsChild>
        <w:div w:id="1829327926">
          <w:marLeft w:val="0"/>
          <w:marRight w:val="0"/>
          <w:marTop w:val="0"/>
          <w:marBottom w:val="0"/>
          <w:divBdr>
            <w:top w:val="none" w:sz="0" w:space="0" w:color="auto"/>
            <w:left w:val="none" w:sz="0" w:space="0" w:color="auto"/>
            <w:bottom w:val="none" w:sz="0" w:space="0" w:color="auto"/>
            <w:right w:val="none" w:sz="0" w:space="0" w:color="auto"/>
          </w:divBdr>
          <w:divsChild>
            <w:div w:id="821235742">
              <w:marLeft w:val="0"/>
              <w:marRight w:val="0"/>
              <w:marTop w:val="0"/>
              <w:marBottom w:val="0"/>
              <w:divBdr>
                <w:top w:val="none" w:sz="0" w:space="0" w:color="auto"/>
                <w:left w:val="none" w:sz="0" w:space="0" w:color="auto"/>
                <w:bottom w:val="none" w:sz="0" w:space="0" w:color="auto"/>
                <w:right w:val="none" w:sz="0" w:space="0" w:color="auto"/>
              </w:divBdr>
              <w:divsChild>
                <w:div w:id="864363984">
                  <w:marLeft w:val="0"/>
                  <w:marRight w:val="0"/>
                  <w:marTop w:val="0"/>
                  <w:marBottom w:val="0"/>
                  <w:divBdr>
                    <w:top w:val="none" w:sz="0" w:space="0" w:color="auto"/>
                    <w:left w:val="none" w:sz="0" w:space="0" w:color="auto"/>
                    <w:bottom w:val="none" w:sz="0" w:space="0" w:color="auto"/>
                    <w:right w:val="none" w:sz="0" w:space="0" w:color="auto"/>
                  </w:divBdr>
                  <w:divsChild>
                    <w:div w:id="2027125586">
                      <w:marLeft w:val="0"/>
                      <w:marRight w:val="0"/>
                      <w:marTop w:val="0"/>
                      <w:marBottom w:val="0"/>
                      <w:divBdr>
                        <w:top w:val="none" w:sz="0" w:space="0" w:color="auto"/>
                        <w:left w:val="none" w:sz="0" w:space="0" w:color="auto"/>
                        <w:bottom w:val="none" w:sz="0" w:space="0" w:color="auto"/>
                        <w:right w:val="none" w:sz="0" w:space="0" w:color="auto"/>
                      </w:divBdr>
                      <w:divsChild>
                        <w:div w:id="426002517">
                          <w:marLeft w:val="0"/>
                          <w:marRight w:val="0"/>
                          <w:marTop w:val="0"/>
                          <w:marBottom w:val="0"/>
                          <w:divBdr>
                            <w:top w:val="none" w:sz="0" w:space="0" w:color="auto"/>
                            <w:left w:val="none" w:sz="0" w:space="0" w:color="auto"/>
                            <w:bottom w:val="none" w:sz="0" w:space="0" w:color="auto"/>
                            <w:right w:val="none" w:sz="0" w:space="0" w:color="auto"/>
                          </w:divBdr>
                          <w:divsChild>
                            <w:div w:id="2129153247">
                              <w:marLeft w:val="3"/>
                              <w:marRight w:val="0"/>
                              <w:marTop w:val="0"/>
                              <w:marBottom w:val="0"/>
                              <w:divBdr>
                                <w:top w:val="none" w:sz="0" w:space="0" w:color="auto"/>
                                <w:left w:val="none" w:sz="0" w:space="0" w:color="auto"/>
                                <w:bottom w:val="none" w:sz="0" w:space="0" w:color="auto"/>
                                <w:right w:val="none" w:sz="0" w:space="0" w:color="auto"/>
                              </w:divBdr>
                              <w:divsChild>
                                <w:div w:id="1541698875">
                                  <w:marLeft w:val="0"/>
                                  <w:marRight w:val="0"/>
                                  <w:marTop w:val="0"/>
                                  <w:marBottom w:val="0"/>
                                  <w:divBdr>
                                    <w:top w:val="none" w:sz="0" w:space="0" w:color="auto"/>
                                    <w:left w:val="none" w:sz="0" w:space="0" w:color="auto"/>
                                    <w:bottom w:val="none" w:sz="0" w:space="0" w:color="auto"/>
                                    <w:right w:val="none" w:sz="0" w:space="0" w:color="auto"/>
                                  </w:divBdr>
                                  <w:divsChild>
                                    <w:div w:id="283850955">
                                      <w:marLeft w:val="0"/>
                                      <w:marRight w:val="0"/>
                                      <w:marTop w:val="0"/>
                                      <w:marBottom w:val="0"/>
                                      <w:divBdr>
                                        <w:top w:val="none" w:sz="0" w:space="0" w:color="auto"/>
                                        <w:left w:val="none" w:sz="0" w:space="0" w:color="auto"/>
                                        <w:bottom w:val="none" w:sz="0" w:space="0" w:color="auto"/>
                                        <w:right w:val="none" w:sz="0" w:space="0" w:color="auto"/>
                                      </w:divBdr>
                                      <w:divsChild>
                                        <w:div w:id="103815634">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1932662228">
                                                  <w:marLeft w:val="0"/>
                                                  <w:marRight w:val="0"/>
                                                  <w:marTop w:val="0"/>
                                                  <w:marBottom w:val="0"/>
                                                  <w:divBdr>
                                                    <w:top w:val="none" w:sz="0" w:space="0" w:color="auto"/>
                                                    <w:left w:val="none" w:sz="0" w:space="0" w:color="auto"/>
                                                    <w:bottom w:val="none" w:sz="0" w:space="0" w:color="auto"/>
                                                    <w:right w:val="none" w:sz="0" w:space="0" w:color="auto"/>
                                                  </w:divBdr>
                                                  <w:divsChild>
                                                    <w:div w:id="1043864821">
                                                      <w:marLeft w:val="0"/>
                                                      <w:marRight w:val="0"/>
                                                      <w:marTop w:val="0"/>
                                                      <w:marBottom w:val="0"/>
                                                      <w:divBdr>
                                                        <w:top w:val="none" w:sz="0" w:space="0" w:color="auto"/>
                                                        <w:left w:val="none" w:sz="0" w:space="0" w:color="auto"/>
                                                        <w:bottom w:val="none" w:sz="0" w:space="0" w:color="auto"/>
                                                        <w:right w:val="none" w:sz="0" w:space="0" w:color="auto"/>
                                                      </w:divBdr>
                                                      <w:divsChild>
                                                        <w:div w:id="1949072191">
                                                          <w:marLeft w:val="0"/>
                                                          <w:marRight w:val="0"/>
                                                          <w:marTop w:val="0"/>
                                                          <w:marBottom w:val="0"/>
                                                          <w:divBdr>
                                                            <w:top w:val="none" w:sz="0" w:space="0" w:color="auto"/>
                                                            <w:left w:val="none" w:sz="0" w:space="0" w:color="auto"/>
                                                            <w:bottom w:val="none" w:sz="0" w:space="0" w:color="auto"/>
                                                            <w:right w:val="none" w:sz="0" w:space="0" w:color="auto"/>
                                                          </w:divBdr>
                                                          <w:divsChild>
                                                            <w:div w:id="663897196">
                                                              <w:marLeft w:val="0"/>
                                                              <w:marRight w:val="0"/>
                                                              <w:marTop w:val="0"/>
                                                              <w:marBottom w:val="0"/>
                                                              <w:divBdr>
                                                                <w:top w:val="none" w:sz="0" w:space="0" w:color="auto"/>
                                                                <w:left w:val="none" w:sz="0" w:space="0" w:color="auto"/>
                                                                <w:bottom w:val="none" w:sz="0" w:space="0" w:color="auto"/>
                                                                <w:right w:val="none" w:sz="0" w:space="0" w:color="auto"/>
                                                              </w:divBdr>
                                                              <w:divsChild>
                                                                <w:div w:id="1726947568">
                                                                  <w:marLeft w:val="0"/>
                                                                  <w:marRight w:val="0"/>
                                                                  <w:marTop w:val="0"/>
                                                                  <w:marBottom w:val="0"/>
                                                                  <w:divBdr>
                                                                    <w:top w:val="none" w:sz="0" w:space="0" w:color="auto"/>
                                                                    <w:left w:val="none" w:sz="0" w:space="0" w:color="auto"/>
                                                                    <w:bottom w:val="none" w:sz="0" w:space="0" w:color="auto"/>
                                                                    <w:right w:val="none" w:sz="0" w:space="0" w:color="auto"/>
                                                                  </w:divBdr>
                                                                  <w:divsChild>
                                                                    <w:div w:id="1970090600">
                                                                      <w:marLeft w:val="0"/>
                                                                      <w:marRight w:val="0"/>
                                                                      <w:marTop w:val="0"/>
                                                                      <w:marBottom w:val="0"/>
                                                                      <w:divBdr>
                                                                        <w:top w:val="none" w:sz="0" w:space="0" w:color="auto"/>
                                                                        <w:left w:val="none" w:sz="0" w:space="0" w:color="auto"/>
                                                                        <w:bottom w:val="none" w:sz="0" w:space="0" w:color="auto"/>
                                                                        <w:right w:val="none" w:sz="0" w:space="0" w:color="auto"/>
                                                                      </w:divBdr>
                                                                      <w:divsChild>
                                                                        <w:div w:id="1297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06898">
      <w:bodyDiv w:val="1"/>
      <w:marLeft w:val="0"/>
      <w:marRight w:val="0"/>
      <w:marTop w:val="0"/>
      <w:marBottom w:val="0"/>
      <w:divBdr>
        <w:top w:val="none" w:sz="0" w:space="0" w:color="auto"/>
        <w:left w:val="none" w:sz="0" w:space="0" w:color="auto"/>
        <w:bottom w:val="none" w:sz="0" w:space="0" w:color="auto"/>
        <w:right w:val="none" w:sz="0" w:space="0" w:color="auto"/>
      </w:divBdr>
      <w:divsChild>
        <w:div w:id="288783200">
          <w:marLeft w:val="0"/>
          <w:marRight w:val="0"/>
          <w:marTop w:val="0"/>
          <w:marBottom w:val="0"/>
          <w:divBdr>
            <w:top w:val="none" w:sz="0" w:space="0" w:color="auto"/>
            <w:left w:val="none" w:sz="0" w:space="0" w:color="auto"/>
            <w:bottom w:val="none" w:sz="0" w:space="0" w:color="auto"/>
            <w:right w:val="none" w:sz="0" w:space="0" w:color="auto"/>
          </w:divBdr>
          <w:divsChild>
            <w:div w:id="939293802">
              <w:marLeft w:val="0"/>
              <w:marRight w:val="0"/>
              <w:marTop w:val="315"/>
              <w:marBottom w:val="0"/>
              <w:divBdr>
                <w:top w:val="none" w:sz="0" w:space="0" w:color="auto"/>
                <w:left w:val="none" w:sz="0" w:space="0" w:color="auto"/>
                <w:bottom w:val="none" w:sz="0" w:space="0" w:color="auto"/>
                <w:right w:val="none" w:sz="0" w:space="0" w:color="auto"/>
              </w:divBdr>
              <w:divsChild>
                <w:div w:id="1617635412">
                  <w:marLeft w:val="0"/>
                  <w:marRight w:val="0"/>
                  <w:marTop w:val="0"/>
                  <w:marBottom w:val="0"/>
                  <w:divBdr>
                    <w:top w:val="none" w:sz="0" w:space="0" w:color="auto"/>
                    <w:left w:val="none" w:sz="0" w:space="0" w:color="auto"/>
                    <w:bottom w:val="none" w:sz="0" w:space="0" w:color="auto"/>
                    <w:right w:val="none" w:sz="0" w:space="0" w:color="auto"/>
                  </w:divBdr>
                  <w:divsChild>
                    <w:div w:id="1142455544">
                      <w:marLeft w:val="3180"/>
                      <w:marRight w:val="0"/>
                      <w:marTop w:val="0"/>
                      <w:marBottom w:val="0"/>
                      <w:divBdr>
                        <w:top w:val="none" w:sz="0" w:space="0" w:color="auto"/>
                        <w:left w:val="none" w:sz="0" w:space="0" w:color="auto"/>
                        <w:bottom w:val="none" w:sz="0" w:space="0" w:color="auto"/>
                        <w:right w:val="none" w:sz="0" w:space="0" w:color="auto"/>
                      </w:divBdr>
                      <w:divsChild>
                        <w:div w:id="278683133">
                          <w:marLeft w:val="0"/>
                          <w:marRight w:val="0"/>
                          <w:marTop w:val="240"/>
                          <w:marBottom w:val="240"/>
                          <w:divBdr>
                            <w:top w:val="none" w:sz="0" w:space="0" w:color="auto"/>
                            <w:left w:val="none" w:sz="0" w:space="0" w:color="auto"/>
                            <w:bottom w:val="none" w:sz="0" w:space="0" w:color="auto"/>
                            <w:right w:val="none" w:sz="0" w:space="0" w:color="auto"/>
                          </w:divBdr>
                          <w:divsChild>
                            <w:div w:id="1692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22619">
      <w:bodyDiv w:val="1"/>
      <w:marLeft w:val="0"/>
      <w:marRight w:val="0"/>
      <w:marTop w:val="0"/>
      <w:marBottom w:val="0"/>
      <w:divBdr>
        <w:top w:val="none" w:sz="0" w:space="0" w:color="auto"/>
        <w:left w:val="none" w:sz="0" w:space="0" w:color="auto"/>
        <w:bottom w:val="none" w:sz="0" w:space="0" w:color="auto"/>
        <w:right w:val="none" w:sz="0" w:space="0" w:color="auto"/>
      </w:divBdr>
    </w:div>
    <w:div w:id="764495288">
      <w:bodyDiv w:val="1"/>
      <w:marLeft w:val="0"/>
      <w:marRight w:val="0"/>
      <w:marTop w:val="0"/>
      <w:marBottom w:val="0"/>
      <w:divBdr>
        <w:top w:val="none" w:sz="0" w:space="0" w:color="auto"/>
        <w:left w:val="none" w:sz="0" w:space="0" w:color="auto"/>
        <w:bottom w:val="none" w:sz="0" w:space="0" w:color="auto"/>
        <w:right w:val="none" w:sz="0" w:space="0" w:color="auto"/>
      </w:divBdr>
      <w:divsChild>
        <w:div w:id="1523860101">
          <w:marLeft w:val="0"/>
          <w:marRight w:val="0"/>
          <w:marTop w:val="0"/>
          <w:marBottom w:val="0"/>
          <w:divBdr>
            <w:top w:val="none" w:sz="0" w:space="0" w:color="auto"/>
            <w:left w:val="none" w:sz="0" w:space="0" w:color="auto"/>
            <w:bottom w:val="none" w:sz="0" w:space="0" w:color="auto"/>
            <w:right w:val="none" w:sz="0" w:space="0" w:color="auto"/>
          </w:divBdr>
        </w:div>
      </w:divsChild>
    </w:div>
    <w:div w:id="764810979">
      <w:bodyDiv w:val="1"/>
      <w:marLeft w:val="0"/>
      <w:marRight w:val="0"/>
      <w:marTop w:val="0"/>
      <w:marBottom w:val="0"/>
      <w:divBdr>
        <w:top w:val="none" w:sz="0" w:space="0" w:color="auto"/>
        <w:left w:val="none" w:sz="0" w:space="0" w:color="auto"/>
        <w:bottom w:val="none" w:sz="0" w:space="0" w:color="auto"/>
        <w:right w:val="none" w:sz="0" w:space="0" w:color="auto"/>
      </w:divBdr>
    </w:div>
    <w:div w:id="764811479">
      <w:bodyDiv w:val="1"/>
      <w:marLeft w:val="0"/>
      <w:marRight w:val="0"/>
      <w:marTop w:val="0"/>
      <w:marBottom w:val="0"/>
      <w:divBdr>
        <w:top w:val="none" w:sz="0" w:space="0" w:color="auto"/>
        <w:left w:val="none" w:sz="0" w:space="0" w:color="auto"/>
        <w:bottom w:val="none" w:sz="0" w:space="0" w:color="auto"/>
        <w:right w:val="none" w:sz="0" w:space="0" w:color="auto"/>
      </w:divBdr>
      <w:divsChild>
        <w:div w:id="596403802">
          <w:marLeft w:val="0"/>
          <w:marRight w:val="0"/>
          <w:marTop w:val="0"/>
          <w:marBottom w:val="0"/>
          <w:divBdr>
            <w:top w:val="none" w:sz="0" w:space="0" w:color="auto"/>
            <w:left w:val="none" w:sz="0" w:space="0" w:color="auto"/>
            <w:bottom w:val="none" w:sz="0" w:space="0" w:color="auto"/>
            <w:right w:val="none" w:sz="0" w:space="0" w:color="auto"/>
          </w:divBdr>
          <w:divsChild>
            <w:div w:id="1774743414">
              <w:marLeft w:val="0"/>
              <w:marRight w:val="0"/>
              <w:marTop w:val="0"/>
              <w:marBottom w:val="0"/>
              <w:divBdr>
                <w:top w:val="none" w:sz="0" w:space="0" w:color="auto"/>
                <w:left w:val="none" w:sz="0" w:space="0" w:color="auto"/>
                <w:bottom w:val="none" w:sz="0" w:space="0" w:color="auto"/>
                <w:right w:val="none" w:sz="0" w:space="0" w:color="auto"/>
              </w:divBdr>
              <w:divsChild>
                <w:div w:id="1210145621">
                  <w:marLeft w:val="495"/>
                  <w:marRight w:val="495"/>
                  <w:marTop w:val="0"/>
                  <w:marBottom w:val="0"/>
                  <w:divBdr>
                    <w:top w:val="none" w:sz="0" w:space="0" w:color="auto"/>
                    <w:left w:val="none" w:sz="0" w:space="0" w:color="auto"/>
                    <w:bottom w:val="none" w:sz="0" w:space="0" w:color="auto"/>
                    <w:right w:val="none" w:sz="0" w:space="0" w:color="auto"/>
                  </w:divBdr>
                  <w:divsChild>
                    <w:div w:id="399325620">
                      <w:marLeft w:val="0"/>
                      <w:marRight w:val="0"/>
                      <w:marTop w:val="0"/>
                      <w:marBottom w:val="0"/>
                      <w:divBdr>
                        <w:top w:val="none" w:sz="0" w:space="0" w:color="auto"/>
                        <w:left w:val="none" w:sz="0" w:space="0" w:color="auto"/>
                        <w:bottom w:val="none" w:sz="0" w:space="0" w:color="auto"/>
                        <w:right w:val="none" w:sz="0" w:space="0" w:color="auto"/>
                      </w:divBdr>
                      <w:divsChild>
                        <w:div w:id="1368602138">
                          <w:marLeft w:val="150"/>
                          <w:marRight w:val="0"/>
                          <w:marTop w:val="0"/>
                          <w:marBottom w:val="0"/>
                          <w:divBdr>
                            <w:top w:val="none" w:sz="0" w:space="0" w:color="auto"/>
                            <w:left w:val="none" w:sz="0" w:space="0" w:color="auto"/>
                            <w:bottom w:val="none" w:sz="0" w:space="0" w:color="auto"/>
                            <w:right w:val="none" w:sz="0" w:space="0" w:color="auto"/>
                          </w:divBdr>
                          <w:divsChild>
                            <w:div w:id="1173954494">
                              <w:marLeft w:val="0"/>
                              <w:marRight w:val="150"/>
                              <w:marTop w:val="150"/>
                              <w:marBottom w:val="0"/>
                              <w:divBdr>
                                <w:top w:val="none" w:sz="0" w:space="0" w:color="auto"/>
                                <w:left w:val="none" w:sz="0" w:space="0" w:color="auto"/>
                                <w:bottom w:val="none" w:sz="0" w:space="0" w:color="auto"/>
                                <w:right w:val="none" w:sz="0" w:space="0" w:color="auto"/>
                              </w:divBdr>
                              <w:divsChild>
                                <w:div w:id="1037314273">
                                  <w:marLeft w:val="0"/>
                                  <w:marRight w:val="0"/>
                                  <w:marTop w:val="0"/>
                                  <w:marBottom w:val="0"/>
                                  <w:divBdr>
                                    <w:top w:val="none" w:sz="0" w:space="0" w:color="auto"/>
                                    <w:left w:val="none" w:sz="0" w:space="0" w:color="auto"/>
                                    <w:bottom w:val="none" w:sz="0" w:space="0" w:color="auto"/>
                                    <w:right w:val="none" w:sz="0" w:space="0" w:color="auto"/>
                                  </w:divBdr>
                                  <w:divsChild>
                                    <w:div w:id="1939169669">
                                      <w:marLeft w:val="0"/>
                                      <w:marRight w:val="0"/>
                                      <w:marTop w:val="0"/>
                                      <w:marBottom w:val="0"/>
                                      <w:divBdr>
                                        <w:top w:val="none" w:sz="0" w:space="0" w:color="auto"/>
                                        <w:left w:val="none" w:sz="0" w:space="0" w:color="auto"/>
                                        <w:bottom w:val="none" w:sz="0" w:space="0" w:color="auto"/>
                                        <w:right w:val="none" w:sz="0" w:space="0" w:color="auto"/>
                                      </w:divBdr>
                                      <w:divsChild>
                                        <w:div w:id="397704747">
                                          <w:marLeft w:val="0"/>
                                          <w:marRight w:val="0"/>
                                          <w:marTop w:val="0"/>
                                          <w:marBottom w:val="0"/>
                                          <w:divBdr>
                                            <w:top w:val="none" w:sz="0" w:space="0" w:color="auto"/>
                                            <w:left w:val="none" w:sz="0" w:space="0" w:color="auto"/>
                                            <w:bottom w:val="none" w:sz="0" w:space="0" w:color="auto"/>
                                            <w:right w:val="none" w:sz="0" w:space="0" w:color="auto"/>
                                          </w:divBdr>
                                          <w:divsChild>
                                            <w:div w:id="915436799">
                                              <w:marLeft w:val="0"/>
                                              <w:marRight w:val="0"/>
                                              <w:marTop w:val="0"/>
                                              <w:marBottom w:val="0"/>
                                              <w:divBdr>
                                                <w:top w:val="none" w:sz="0" w:space="0" w:color="auto"/>
                                                <w:left w:val="none" w:sz="0" w:space="0" w:color="auto"/>
                                                <w:bottom w:val="none" w:sz="0" w:space="0" w:color="auto"/>
                                                <w:right w:val="none" w:sz="0" w:space="0" w:color="auto"/>
                                              </w:divBdr>
                                              <w:divsChild>
                                                <w:div w:id="945505540">
                                                  <w:marLeft w:val="0"/>
                                                  <w:marRight w:val="0"/>
                                                  <w:marTop w:val="0"/>
                                                  <w:marBottom w:val="0"/>
                                                  <w:divBdr>
                                                    <w:top w:val="none" w:sz="0" w:space="0" w:color="auto"/>
                                                    <w:left w:val="none" w:sz="0" w:space="0" w:color="auto"/>
                                                    <w:bottom w:val="none" w:sz="0" w:space="0" w:color="auto"/>
                                                    <w:right w:val="none" w:sz="0" w:space="0" w:color="auto"/>
                                                  </w:divBdr>
                                                  <w:divsChild>
                                                    <w:div w:id="1783837311">
                                                      <w:marLeft w:val="0"/>
                                                      <w:marRight w:val="0"/>
                                                      <w:marTop w:val="0"/>
                                                      <w:marBottom w:val="0"/>
                                                      <w:divBdr>
                                                        <w:top w:val="none" w:sz="0" w:space="0" w:color="auto"/>
                                                        <w:left w:val="none" w:sz="0" w:space="0" w:color="auto"/>
                                                        <w:bottom w:val="none" w:sz="0" w:space="0" w:color="auto"/>
                                                        <w:right w:val="none" w:sz="0" w:space="0" w:color="auto"/>
                                                      </w:divBdr>
                                                      <w:divsChild>
                                                        <w:div w:id="1506090713">
                                                          <w:marLeft w:val="0"/>
                                                          <w:marRight w:val="0"/>
                                                          <w:marTop w:val="0"/>
                                                          <w:marBottom w:val="0"/>
                                                          <w:divBdr>
                                                            <w:top w:val="none" w:sz="0" w:space="0" w:color="auto"/>
                                                            <w:left w:val="none" w:sz="0" w:space="0" w:color="auto"/>
                                                            <w:bottom w:val="none" w:sz="0" w:space="0" w:color="auto"/>
                                                            <w:right w:val="none" w:sz="0" w:space="0" w:color="auto"/>
                                                          </w:divBdr>
                                                          <w:divsChild>
                                                            <w:div w:id="1225336146">
                                                              <w:marLeft w:val="0"/>
                                                              <w:marRight w:val="0"/>
                                                              <w:marTop w:val="0"/>
                                                              <w:marBottom w:val="0"/>
                                                              <w:divBdr>
                                                                <w:top w:val="none" w:sz="0" w:space="0" w:color="auto"/>
                                                                <w:left w:val="none" w:sz="0" w:space="0" w:color="auto"/>
                                                                <w:bottom w:val="none" w:sz="0" w:space="0" w:color="auto"/>
                                                                <w:right w:val="none" w:sz="0" w:space="0" w:color="auto"/>
                                                              </w:divBdr>
                                                              <w:divsChild>
                                                                <w:div w:id="390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963753">
      <w:bodyDiv w:val="1"/>
      <w:marLeft w:val="0"/>
      <w:marRight w:val="0"/>
      <w:marTop w:val="0"/>
      <w:marBottom w:val="0"/>
      <w:divBdr>
        <w:top w:val="none" w:sz="0" w:space="0" w:color="auto"/>
        <w:left w:val="none" w:sz="0" w:space="0" w:color="auto"/>
        <w:bottom w:val="none" w:sz="0" w:space="0" w:color="auto"/>
        <w:right w:val="none" w:sz="0" w:space="0" w:color="auto"/>
      </w:divBdr>
    </w:div>
    <w:div w:id="766195127">
      <w:bodyDiv w:val="1"/>
      <w:marLeft w:val="0"/>
      <w:marRight w:val="0"/>
      <w:marTop w:val="0"/>
      <w:marBottom w:val="0"/>
      <w:divBdr>
        <w:top w:val="none" w:sz="0" w:space="0" w:color="auto"/>
        <w:left w:val="none" w:sz="0" w:space="0" w:color="auto"/>
        <w:bottom w:val="none" w:sz="0" w:space="0" w:color="auto"/>
        <w:right w:val="none" w:sz="0" w:space="0" w:color="auto"/>
      </w:divBdr>
      <w:divsChild>
        <w:div w:id="1146700916">
          <w:marLeft w:val="0"/>
          <w:marRight w:val="0"/>
          <w:marTop w:val="0"/>
          <w:marBottom w:val="0"/>
          <w:divBdr>
            <w:top w:val="none" w:sz="0" w:space="0" w:color="auto"/>
            <w:left w:val="none" w:sz="0" w:space="0" w:color="auto"/>
            <w:bottom w:val="none" w:sz="0" w:space="0" w:color="auto"/>
            <w:right w:val="none" w:sz="0" w:space="0" w:color="auto"/>
          </w:divBdr>
          <w:divsChild>
            <w:div w:id="18606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190">
      <w:bodyDiv w:val="1"/>
      <w:marLeft w:val="0"/>
      <w:marRight w:val="0"/>
      <w:marTop w:val="0"/>
      <w:marBottom w:val="0"/>
      <w:divBdr>
        <w:top w:val="none" w:sz="0" w:space="0" w:color="auto"/>
        <w:left w:val="none" w:sz="0" w:space="0" w:color="auto"/>
        <w:bottom w:val="none" w:sz="0" w:space="0" w:color="auto"/>
        <w:right w:val="none" w:sz="0" w:space="0" w:color="auto"/>
      </w:divBdr>
    </w:div>
    <w:div w:id="766928052">
      <w:bodyDiv w:val="1"/>
      <w:marLeft w:val="0"/>
      <w:marRight w:val="0"/>
      <w:marTop w:val="0"/>
      <w:marBottom w:val="0"/>
      <w:divBdr>
        <w:top w:val="none" w:sz="0" w:space="0" w:color="auto"/>
        <w:left w:val="none" w:sz="0" w:space="0" w:color="auto"/>
        <w:bottom w:val="none" w:sz="0" w:space="0" w:color="auto"/>
        <w:right w:val="none" w:sz="0" w:space="0" w:color="auto"/>
      </w:divBdr>
    </w:div>
    <w:div w:id="766928578">
      <w:bodyDiv w:val="1"/>
      <w:marLeft w:val="0"/>
      <w:marRight w:val="0"/>
      <w:marTop w:val="0"/>
      <w:marBottom w:val="0"/>
      <w:divBdr>
        <w:top w:val="none" w:sz="0" w:space="0" w:color="auto"/>
        <w:left w:val="none" w:sz="0" w:space="0" w:color="auto"/>
        <w:bottom w:val="none" w:sz="0" w:space="0" w:color="auto"/>
        <w:right w:val="none" w:sz="0" w:space="0" w:color="auto"/>
      </w:divBdr>
      <w:divsChild>
        <w:div w:id="1022896335">
          <w:marLeft w:val="0"/>
          <w:marRight w:val="0"/>
          <w:marTop w:val="0"/>
          <w:marBottom w:val="0"/>
          <w:divBdr>
            <w:top w:val="none" w:sz="0" w:space="0" w:color="auto"/>
            <w:left w:val="none" w:sz="0" w:space="0" w:color="auto"/>
            <w:bottom w:val="none" w:sz="0" w:space="0" w:color="auto"/>
            <w:right w:val="none" w:sz="0" w:space="0" w:color="auto"/>
          </w:divBdr>
          <w:divsChild>
            <w:div w:id="1984043722">
              <w:marLeft w:val="0"/>
              <w:marRight w:val="0"/>
              <w:marTop w:val="0"/>
              <w:marBottom w:val="0"/>
              <w:divBdr>
                <w:top w:val="none" w:sz="0" w:space="0" w:color="auto"/>
                <w:left w:val="none" w:sz="0" w:space="0" w:color="auto"/>
                <w:bottom w:val="none" w:sz="0" w:space="0" w:color="auto"/>
                <w:right w:val="none" w:sz="0" w:space="0" w:color="auto"/>
              </w:divBdr>
              <w:divsChild>
                <w:div w:id="434135457">
                  <w:marLeft w:val="0"/>
                  <w:marRight w:val="0"/>
                  <w:marTop w:val="0"/>
                  <w:marBottom w:val="0"/>
                  <w:divBdr>
                    <w:top w:val="none" w:sz="0" w:space="0" w:color="auto"/>
                    <w:left w:val="none" w:sz="0" w:space="0" w:color="auto"/>
                    <w:bottom w:val="none" w:sz="0" w:space="0" w:color="auto"/>
                    <w:right w:val="none" w:sz="0" w:space="0" w:color="auto"/>
                  </w:divBdr>
                  <w:divsChild>
                    <w:div w:id="2044818527">
                      <w:marLeft w:val="0"/>
                      <w:marRight w:val="0"/>
                      <w:marTop w:val="0"/>
                      <w:marBottom w:val="0"/>
                      <w:divBdr>
                        <w:top w:val="none" w:sz="0" w:space="0" w:color="auto"/>
                        <w:left w:val="none" w:sz="0" w:space="0" w:color="auto"/>
                        <w:bottom w:val="none" w:sz="0" w:space="0" w:color="auto"/>
                        <w:right w:val="none" w:sz="0" w:space="0" w:color="auto"/>
                      </w:divBdr>
                      <w:divsChild>
                        <w:div w:id="1929003379">
                          <w:marLeft w:val="0"/>
                          <w:marRight w:val="0"/>
                          <w:marTop w:val="0"/>
                          <w:marBottom w:val="0"/>
                          <w:divBdr>
                            <w:top w:val="none" w:sz="0" w:space="0" w:color="auto"/>
                            <w:left w:val="none" w:sz="0" w:space="0" w:color="auto"/>
                            <w:bottom w:val="none" w:sz="0" w:space="0" w:color="auto"/>
                            <w:right w:val="none" w:sz="0" w:space="0" w:color="auto"/>
                          </w:divBdr>
                          <w:divsChild>
                            <w:div w:id="856504330">
                              <w:marLeft w:val="0"/>
                              <w:marRight w:val="0"/>
                              <w:marTop w:val="0"/>
                              <w:marBottom w:val="0"/>
                              <w:divBdr>
                                <w:top w:val="none" w:sz="0" w:space="0" w:color="auto"/>
                                <w:left w:val="none" w:sz="0" w:space="0" w:color="auto"/>
                                <w:bottom w:val="none" w:sz="0" w:space="0" w:color="auto"/>
                                <w:right w:val="none" w:sz="0" w:space="0" w:color="auto"/>
                              </w:divBdr>
                              <w:divsChild>
                                <w:div w:id="1237089133">
                                  <w:marLeft w:val="0"/>
                                  <w:marRight w:val="0"/>
                                  <w:marTop w:val="0"/>
                                  <w:marBottom w:val="0"/>
                                  <w:divBdr>
                                    <w:top w:val="none" w:sz="0" w:space="0" w:color="auto"/>
                                    <w:left w:val="none" w:sz="0" w:space="0" w:color="auto"/>
                                    <w:bottom w:val="none" w:sz="0" w:space="0" w:color="auto"/>
                                    <w:right w:val="none" w:sz="0" w:space="0" w:color="auto"/>
                                  </w:divBdr>
                                  <w:divsChild>
                                    <w:div w:id="1185636978">
                                      <w:marLeft w:val="0"/>
                                      <w:marRight w:val="0"/>
                                      <w:marTop w:val="0"/>
                                      <w:marBottom w:val="0"/>
                                      <w:divBdr>
                                        <w:top w:val="none" w:sz="0" w:space="0" w:color="auto"/>
                                        <w:left w:val="none" w:sz="0" w:space="0" w:color="auto"/>
                                        <w:bottom w:val="none" w:sz="0" w:space="0" w:color="auto"/>
                                        <w:right w:val="none" w:sz="0" w:space="0" w:color="auto"/>
                                      </w:divBdr>
                                      <w:divsChild>
                                        <w:div w:id="542056275">
                                          <w:marLeft w:val="-150"/>
                                          <w:marRight w:val="-150"/>
                                          <w:marTop w:val="0"/>
                                          <w:marBottom w:val="0"/>
                                          <w:divBdr>
                                            <w:top w:val="none" w:sz="0" w:space="0" w:color="auto"/>
                                            <w:left w:val="none" w:sz="0" w:space="0" w:color="auto"/>
                                            <w:bottom w:val="none" w:sz="0" w:space="0" w:color="auto"/>
                                            <w:right w:val="none" w:sz="0" w:space="0" w:color="auto"/>
                                          </w:divBdr>
                                          <w:divsChild>
                                            <w:div w:id="2074888915">
                                              <w:marLeft w:val="0"/>
                                              <w:marRight w:val="0"/>
                                              <w:marTop w:val="0"/>
                                              <w:marBottom w:val="0"/>
                                              <w:divBdr>
                                                <w:top w:val="none" w:sz="0" w:space="0" w:color="auto"/>
                                                <w:left w:val="none" w:sz="0" w:space="0" w:color="auto"/>
                                                <w:bottom w:val="none" w:sz="0" w:space="0" w:color="auto"/>
                                                <w:right w:val="none" w:sz="0" w:space="0" w:color="auto"/>
                                              </w:divBdr>
                                              <w:divsChild>
                                                <w:div w:id="1617520697">
                                                  <w:marLeft w:val="0"/>
                                                  <w:marRight w:val="0"/>
                                                  <w:marTop w:val="0"/>
                                                  <w:marBottom w:val="0"/>
                                                  <w:divBdr>
                                                    <w:top w:val="none" w:sz="0" w:space="0" w:color="auto"/>
                                                    <w:left w:val="none" w:sz="0" w:space="0" w:color="auto"/>
                                                    <w:bottom w:val="none" w:sz="0" w:space="0" w:color="auto"/>
                                                    <w:right w:val="none" w:sz="0" w:space="0" w:color="auto"/>
                                                  </w:divBdr>
                                                  <w:divsChild>
                                                    <w:div w:id="317879163">
                                                      <w:marLeft w:val="0"/>
                                                      <w:marRight w:val="0"/>
                                                      <w:marTop w:val="0"/>
                                                      <w:marBottom w:val="0"/>
                                                      <w:divBdr>
                                                        <w:top w:val="none" w:sz="0" w:space="0" w:color="auto"/>
                                                        <w:left w:val="none" w:sz="0" w:space="0" w:color="auto"/>
                                                        <w:bottom w:val="none" w:sz="0" w:space="0" w:color="auto"/>
                                                        <w:right w:val="none" w:sz="0" w:space="0" w:color="auto"/>
                                                      </w:divBdr>
                                                      <w:divsChild>
                                                        <w:div w:id="1777556687">
                                                          <w:marLeft w:val="0"/>
                                                          <w:marRight w:val="0"/>
                                                          <w:marTop w:val="0"/>
                                                          <w:marBottom w:val="0"/>
                                                          <w:divBdr>
                                                            <w:top w:val="none" w:sz="0" w:space="0" w:color="auto"/>
                                                            <w:left w:val="none" w:sz="0" w:space="0" w:color="auto"/>
                                                            <w:bottom w:val="none" w:sz="0" w:space="0" w:color="auto"/>
                                                            <w:right w:val="none" w:sz="0" w:space="0" w:color="auto"/>
                                                          </w:divBdr>
                                                          <w:divsChild>
                                                            <w:div w:id="544105562">
                                                              <w:marLeft w:val="0"/>
                                                              <w:marRight w:val="0"/>
                                                              <w:marTop w:val="0"/>
                                                              <w:marBottom w:val="0"/>
                                                              <w:divBdr>
                                                                <w:top w:val="none" w:sz="0" w:space="0" w:color="auto"/>
                                                                <w:left w:val="none" w:sz="0" w:space="0" w:color="auto"/>
                                                                <w:bottom w:val="none" w:sz="0" w:space="0" w:color="auto"/>
                                                                <w:right w:val="none" w:sz="0" w:space="0" w:color="auto"/>
                                                              </w:divBdr>
                                                              <w:divsChild>
                                                                <w:div w:id="648168837">
                                                                  <w:marLeft w:val="0"/>
                                                                  <w:marRight w:val="0"/>
                                                                  <w:marTop w:val="0"/>
                                                                  <w:marBottom w:val="0"/>
                                                                  <w:divBdr>
                                                                    <w:top w:val="none" w:sz="0" w:space="0" w:color="auto"/>
                                                                    <w:left w:val="none" w:sz="0" w:space="0" w:color="auto"/>
                                                                    <w:bottom w:val="none" w:sz="0" w:space="0" w:color="auto"/>
                                                                    <w:right w:val="none" w:sz="0" w:space="0" w:color="auto"/>
                                                                  </w:divBdr>
                                                                  <w:divsChild>
                                                                    <w:div w:id="1361590524">
                                                                      <w:marLeft w:val="0"/>
                                                                      <w:marRight w:val="0"/>
                                                                      <w:marTop w:val="0"/>
                                                                      <w:marBottom w:val="0"/>
                                                                      <w:divBdr>
                                                                        <w:top w:val="none" w:sz="0" w:space="0" w:color="auto"/>
                                                                        <w:left w:val="none" w:sz="0" w:space="0" w:color="auto"/>
                                                                        <w:bottom w:val="none" w:sz="0" w:space="0" w:color="auto"/>
                                                                        <w:right w:val="none" w:sz="0" w:space="0" w:color="auto"/>
                                                                      </w:divBdr>
                                                                      <w:divsChild>
                                                                        <w:div w:id="385301363">
                                                                          <w:marLeft w:val="-225"/>
                                                                          <w:marRight w:val="-225"/>
                                                                          <w:marTop w:val="0"/>
                                                                          <w:marBottom w:val="0"/>
                                                                          <w:divBdr>
                                                                            <w:top w:val="none" w:sz="0" w:space="0" w:color="auto"/>
                                                                            <w:left w:val="none" w:sz="0" w:space="0" w:color="auto"/>
                                                                            <w:bottom w:val="none" w:sz="0" w:space="0" w:color="auto"/>
                                                                            <w:right w:val="none" w:sz="0" w:space="0" w:color="auto"/>
                                                                          </w:divBdr>
                                                                          <w:divsChild>
                                                                            <w:div w:id="13857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996388">
      <w:bodyDiv w:val="1"/>
      <w:marLeft w:val="0"/>
      <w:marRight w:val="0"/>
      <w:marTop w:val="0"/>
      <w:marBottom w:val="0"/>
      <w:divBdr>
        <w:top w:val="none" w:sz="0" w:space="0" w:color="auto"/>
        <w:left w:val="none" w:sz="0" w:space="0" w:color="auto"/>
        <w:bottom w:val="none" w:sz="0" w:space="0" w:color="auto"/>
        <w:right w:val="none" w:sz="0" w:space="0" w:color="auto"/>
      </w:divBdr>
      <w:divsChild>
        <w:div w:id="68887439">
          <w:marLeft w:val="0"/>
          <w:marRight w:val="0"/>
          <w:marTop w:val="0"/>
          <w:marBottom w:val="0"/>
          <w:divBdr>
            <w:top w:val="none" w:sz="0" w:space="0" w:color="auto"/>
            <w:left w:val="none" w:sz="0" w:space="0" w:color="auto"/>
            <w:bottom w:val="none" w:sz="0" w:space="0" w:color="auto"/>
            <w:right w:val="none" w:sz="0" w:space="0" w:color="auto"/>
          </w:divBdr>
          <w:divsChild>
            <w:div w:id="1094591100">
              <w:marLeft w:val="0"/>
              <w:marRight w:val="0"/>
              <w:marTop w:val="0"/>
              <w:marBottom w:val="0"/>
              <w:divBdr>
                <w:top w:val="none" w:sz="0" w:space="0" w:color="auto"/>
                <w:left w:val="none" w:sz="0" w:space="0" w:color="auto"/>
                <w:bottom w:val="none" w:sz="0" w:space="0" w:color="auto"/>
                <w:right w:val="none" w:sz="0" w:space="0" w:color="auto"/>
              </w:divBdr>
              <w:divsChild>
                <w:div w:id="354383612">
                  <w:marLeft w:val="0"/>
                  <w:marRight w:val="0"/>
                  <w:marTop w:val="0"/>
                  <w:marBottom w:val="0"/>
                  <w:divBdr>
                    <w:top w:val="none" w:sz="0" w:space="0" w:color="auto"/>
                    <w:left w:val="none" w:sz="0" w:space="0" w:color="auto"/>
                    <w:bottom w:val="none" w:sz="0" w:space="0" w:color="auto"/>
                    <w:right w:val="none" w:sz="0" w:space="0" w:color="auto"/>
                  </w:divBdr>
                  <w:divsChild>
                    <w:div w:id="772093289">
                      <w:marLeft w:val="0"/>
                      <w:marRight w:val="0"/>
                      <w:marTop w:val="0"/>
                      <w:marBottom w:val="0"/>
                      <w:divBdr>
                        <w:top w:val="none" w:sz="0" w:space="0" w:color="auto"/>
                        <w:left w:val="none" w:sz="0" w:space="0" w:color="auto"/>
                        <w:bottom w:val="none" w:sz="0" w:space="0" w:color="auto"/>
                        <w:right w:val="none" w:sz="0" w:space="0" w:color="auto"/>
                      </w:divBdr>
                      <w:divsChild>
                        <w:div w:id="1296446248">
                          <w:marLeft w:val="0"/>
                          <w:marRight w:val="0"/>
                          <w:marTop w:val="0"/>
                          <w:marBottom w:val="0"/>
                          <w:divBdr>
                            <w:top w:val="none" w:sz="0" w:space="0" w:color="auto"/>
                            <w:left w:val="none" w:sz="0" w:space="0" w:color="auto"/>
                            <w:bottom w:val="none" w:sz="0" w:space="0" w:color="auto"/>
                            <w:right w:val="none" w:sz="0" w:space="0" w:color="auto"/>
                          </w:divBdr>
                          <w:divsChild>
                            <w:div w:id="1449665387">
                              <w:marLeft w:val="3"/>
                              <w:marRight w:val="0"/>
                              <w:marTop w:val="0"/>
                              <w:marBottom w:val="0"/>
                              <w:divBdr>
                                <w:top w:val="none" w:sz="0" w:space="0" w:color="auto"/>
                                <w:left w:val="none" w:sz="0" w:space="0" w:color="auto"/>
                                <w:bottom w:val="none" w:sz="0" w:space="0" w:color="auto"/>
                                <w:right w:val="none" w:sz="0" w:space="0" w:color="auto"/>
                              </w:divBdr>
                              <w:divsChild>
                                <w:div w:id="224412379">
                                  <w:marLeft w:val="0"/>
                                  <w:marRight w:val="0"/>
                                  <w:marTop w:val="0"/>
                                  <w:marBottom w:val="0"/>
                                  <w:divBdr>
                                    <w:top w:val="none" w:sz="0" w:space="0" w:color="auto"/>
                                    <w:left w:val="none" w:sz="0" w:space="0" w:color="auto"/>
                                    <w:bottom w:val="none" w:sz="0" w:space="0" w:color="auto"/>
                                    <w:right w:val="none" w:sz="0" w:space="0" w:color="auto"/>
                                  </w:divBdr>
                                  <w:divsChild>
                                    <w:div w:id="1247433">
                                      <w:marLeft w:val="0"/>
                                      <w:marRight w:val="0"/>
                                      <w:marTop w:val="0"/>
                                      <w:marBottom w:val="0"/>
                                      <w:divBdr>
                                        <w:top w:val="none" w:sz="0" w:space="0" w:color="auto"/>
                                        <w:left w:val="none" w:sz="0" w:space="0" w:color="auto"/>
                                        <w:bottom w:val="none" w:sz="0" w:space="0" w:color="auto"/>
                                        <w:right w:val="none" w:sz="0" w:space="0" w:color="auto"/>
                                      </w:divBdr>
                                      <w:divsChild>
                                        <w:div w:id="1135441017">
                                          <w:marLeft w:val="0"/>
                                          <w:marRight w:val="0"/>
                                          <w:marTop w:val="0"/>
                                          <w:marBottom w:val="0"/>
                                          <w:divBdr>
                                            <w:top w:val="none" w:sz="0" w:space="0" w:color="auto"/>
                                            <w:left w:val="none" w:sz="0" w:space="0" w:color="auto"/>
                                            <w:bottom w:val="none" w:sz="0" w:space="0" w:color="auto"/>
                                            <w:right w:val="none" w:sz="0" w:space="0" w:color="auto"/>
                                          </w:divBdr>
                                          <w:divsChild>
                                            <w:div w:id="2071882721">
                                              <w:marLeft w:val="0"/>
                                              <w:marRight w:val="0"/>
                                              <w:marTop w:val="0"/>
                                              <w:marBottom w:val="0"/>
                                              <w:divBdr>
                                                <w:top w:val="none" w:sz="0" w:space="0" w:color="auto"/>
                                                <w:left w:val="none" w:sz="0" w:space="0" w:color="auto"/>
                                                <w:bottom w:val="none" w:sz="0" w:space="0" w:color="auto"/>
                                                <w:right w:val="none" w:sz="0" w:space="0" w:color="auto"/>
                                              </w:divBdr>
                                              <w:divsChild>
                                                <w:div w:id="348264136">
                                                  <w:marLeft w:val="0"/>
                                                  <w:marRight w:val="0"/>
                                                  <w:marTop w:val="0"/>
                                                  <w:marBottom w:val="0"/>
                                                  <w:divBdr>
                                                    <w:top w:val="none" w:sz="0" w:space="0" w:color="auto"/>
                                                    <w:left w:val="none" w:sz="0" w:space="0" w:color="auto"/>
                                                    <w:bottom w:val="none" w:sz="0" w:space="0" w:color="auto"/>
                                                    <w:right w:val="none" w:sz="0" w:space="0" w:color="auto"/>
                                                  </w:divBdr>
                                                  <w:divsChild>
                                                    <w:div w:id="2087725419">
                                                      <w:marLeft w:val="0"/>
                                                      <w:marRight w:val="0"/>
                                                      <w:marTop w:val="0"/>
                                                      <w:marBottom w:val="0"/>
                                                      <w:divBdr>
                                                        <w:top w:val="none" w:sz="0" w:space="0" w:color="auto"/>
                                                        <w:left w:val="none" w:sz="0" w:space="0" w:color="auto"/>
                                                        <w:bottom w:val="none" w:sz="0" w:space="0" w:color="auto"/>
                                                        <w:right w:val="none" w:sz="0" w:space="0" w:color="auto"/>
                                                      </w:divBdr>
                                                      <w:divsChild>
                                                        <w:div w:id="536546241">
                                                          <w:marLeft w:val="0"/>
                                                          <w:marRight w:val="0"/>
                                                          <w:marTop w:val="0"/>
                                                          <w:marBottom w:val="0"/>
                                                          <w:divBdr>
                                                            <w:top w:val="none" w:sz="0" w:space="0" w:color="auto"/>
                                                            <w:left w:val="none" w:sz="0" w:space="0" w:color="auto"/>
                                                            <w:bottom w:val="none" w:sz="0" w:space="0" w:color="auto"/>
                                                            <w:right w:val="none" w:sz="0" w:space="0" w:color="auto"/>
                                                          </w:divBdr>
                                                          <w:divsChild>
                                                            <w:div w:id="13576502">
                                                              <w:marLeft w:val="0"/>
                                                              <w:marRight w:val="0"/>
                                                              <w:marTop w:val="0"/>
                                                              <w:marBottom w:val="0"/>
                                                              <w:divBdr>
                                                                <w:top w:val="none" w:sz="0" w:space="0" w:color="auto"/>
                                                                <w:left w:val="none" w:sz="0" w:space="0" w:color="auto"/>
                                                                <w:bottom w:val="none" w:sz="0" w:space="0" w:color="auto"/>
                                                                <w:right w:val="none" w:sz="0" w:space="0" w:color="auto"/>
                                                              </w:divBdr>
                                                              <w:divsChild>
                                                                <w:div w:id="1796560158">
                                                                  <w:marLeft w:val="0"/>
                                                                  <w:marRight w:val="0"/>
                                                                  <w:marTop w:val="0"/>
                                                                  <w:marBottom w:val="0"/>
                                                                  <w:divBdr>
                                                                    <w:top w:val="none" w:sz="0" w:space="0" w:color="auto"/>
                                                                    <w:left w:val="none" w:sz="0" w:space="0" w:color="auto"/>
                                                                    <w:bottom w:val="none" w:sz="0" w:space="0" w:color="auto"/>
                                                                    <w:right w:val="none" w:sz="0" w:space="0" w:color="auto"/>
                                                                  </w:divBdr>
                                                                  <w:divsChild>
                                                                    <w:div w:id="397940440">
                                                                      <w:marLeft w:val="0"/>
                                                                      <w:marRight w:val="0"/>
                                                                      <w:marTop w:val="0"/>
                                                                      <w:marBottom w:val="0"/>
                                                                      <w:divBdr>
                                                                        <w:top w:val="none" w:sz="0" w:space="0" w:color="auto"/>
                                                                        <w:left w:val="none" w:sz="0" w:space="0" w:color="auto"/>
                                                                        <w:bottom w:val="none" w:sz="0" w:space="0" w:color="auto"/>
                                                                        <w:right w:val="none" w:sz="0" w:space="0" w:color="auto"/>
                                                                      </w:divBdr>
                                                                      <w:divsChild>
                                                                        <w:div w:id="17270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122564">
      <w:bodyDiv w:val="1"/>
      <w:marLeft w:val="0"/>
      <w:marRight w:val="0"/>
      <w:marTop w:val="0"/>
      <w:marBottom w:val="0"/>
      <w:divBdr>
        <w:top w:val="none" w:sz="0" w:space="0" w:color="auto"/>
        <w:left w:val="none" w:sz="0" w:space="0" w:color="auto"/>
        <w:bottom w:val="none" w:sz="0" w:space="0" w:color="auto"/>
        <w:right w:val="none" w:sz="0" w:space="0" w:color="auto"/>
      </w:divBdr>
      <w:divsChild>
        <w:div w:id="278488222">
          <w:marLeft w:val="0"/>
          <w:marRight w:val="0"/>
          <w:marTop w:val="0"/>
          <w:marBottom w:val="0"/>
          <w:divBdr>
            <w:top w:val="none" w:sz="0" w:space="0" w:color="auto"/>
            <w:left w:val="none" w:sz="0" w:space="0" w:color="auto"/>
            <w:bottom w:val="none" w:sz="0" w:space="0" w:color="auto"/>
            <w:right w:val="none" w:sz="0" w:space="0" w:color="auto"/>
          </w:divBdr>
          <w:divsChild>
            <w:div w:id="1355837178">
              <w:marLeft w:val="0"/>
              <w:marRight w:val="0"/>
              <w:marTop w:val="0"/>
              <w:marBottom w:val="0"/>
              <w:divBdr>
                <w:top w:val="none" w:sz="0" w:space="0" w:color="auto"/>
                <w:left w:val="none" w:sz="0" w:space="0" w:color="auto"/>
                <w:bottom w:val="none" w:sz="0" w:space="0" w:color="auto"/>
                <w:right w:val="none" w:sz="0" w:space="0" w:color="auto"/>
              </w:divBdr>
              <w:divsChild>
                <w:div w:id="2056660339">
                  <w:marLeft w:val="495"/>
                  <w:marRight w:val="495"/>
                  <w:marTop w:val="0"/>
                  <w:marBottom w:val="0"/>
                  <w:divBdr>
                    <w:top w:val="none" w:sz="0" w:space="0" w:color="auto"/>
                    <w:left w:val="none" w:sz="0" w:space="0" w:color="auto"/>
                    <w:bottom w:val="none" w:sz="0" w:space="0" w:color="auto"/>
                    <w:right w:val="none" w:sz="0" w:space="0" w:color="auto"/>
                  </w:divBdr>
                  <w:divsChild>
                    <w:div w:id="861699047">
                      <w:marLeft w:val="0"/>
                      <w:marRight w:val="0"/>
                      <w:marTop w:val="0"/>
                      <w:marBottom w:val="0"/>
                      <w:divBdr>
                        <w:top w:val="none" w:sz="0" w:space="0" w:color="auto"/>
                        <w:left w:val="none" w:sz="0" w:space="0" w:color="auto"/>
                        <w:bottom w:val="none" w:sz="0" w:space="0" w:color="auto"/>
                        <w:right w:val="none" w:sz="0" w:space="0" w:color="auto"/>
                      </w:divBdr>
                      <w:divsChild>
                        <w:div w:id="1213226622">
                          <w:marLeft w:val="150"/>
                          <w:marRight w:val="0"/>
                          <w:marTop w:val="0"/>
                          <w:marBottom w:val="0"/>
                          <w:divBdr>
                            <w:top w:val="none" w:sz="0" w:space="0" w:color="auto"/>
                            <w:left w:val="none" w:sz="0" w:space="0" w:color="auto"/>
                            <w:bottom w:val="none" w:sz="0" w:space="0" w:color="auto"/>
                            <w:right w:val="none" w:sz="0" w:space="0" w:color="auto"/>
                          </w:divBdr>
                          <w:divsChild>
                            <w:div w:id="2071613621">
                              <w:marLeft w:val="0"/>
                              <w:marRight w:val="150"/>
                              <w:marTop w:val="150"/>
                              <w:marBottom w:val="0"/>
                              <w:divBdr>
                                <w:top w:val="none" w:sz="0" w:space="0" w:color="auto"/>
                                <w:left w:val="none" w:sz="0" w:space="0" w:color="auto"/>
                                <w:bottom w:val="none" w:sz="0" w:space="0" w:color="auto"/>
                                <w:right w:val="none" w:sz="0" w:space="0" w:color="auto"/>
                              </w:divBdr>
                              <w:divsChild>
                                <w:div w:id="541484643">
                                  <w:marLeft w:val="0"/>
                                  <w:marRight w:val="0"/>
                                  <w:marTop w:val="0"/>
                                  <w:marBottom w:val="0"/>
                                  <w:divBdr>
                                    <w:top w:val="none" w:sz="0" w:space="0" w:color="auto"/>
                                    <w:left w:val="none" w:sz="0" w:space="0" w:color="auto"/>
                                    <w:bottom w:val="none" w:sz="0" w:space="0" w:color="auto"/>
                                    <w:right w:val="none" w:sz="0" w:space="0" w:color="auto"/>
                                  </w:divBdr>
                                  <w:divsChild>
                                    <w:div w:id="1677346218">
                                      <w:marLeft w:val="0"/>
                                      <w:marRight w:val="0"/>
                                      <w:marTop w:val="0"/>
                                      <w:marBottom w:val="0"/>
                                      <w:divBdr>
                                        <w:top w:val="none" w:sz="0" w:space="0" w:color="auto"/>
                                        <w:left w:val="none" w:sz="0" w:space="0" w:color="auto"/>
                                        <w:bottom w:val="none" w:sz="0" w:space="0" w:color="auto"/>
                                        <w:right w:val="none" w:sz="0" w:space="0" w:color="auto"/>
                                      </w:divBdr>
                                      <w:divsChild>
                                        <w:div w:id="793985805">
                                          <w:marLeft w:val="0"/>
                                          <w:marRight w:val="0"/>
                                          <w:marTop w:val="0"/>
                                          <w:marBottom w:val="0"/>
                                          <w:divBdr>
                                            <w:top w:val="none" w:sz="0" w:space="0" w:color="auto"/>
                                            <w:left w:val="none" w:sz="0" w:space="0" w:color="auto"/>
                                            <w:bottom w:val="none" w:sz="0" w:space="0" w:color="auto"/>
                                            <w:right w:val="none" w:sz="0" w:space="0" w:color="auto"/>
                                          </w:divBdr>
                                          <w:divsChild>
                                            <w:div w:id="1676612771">
                                              <w:marLeft w:val="0"/>
                                              <w:marRight w:val="0"/>
                                              <w:marTop w:val="0"/>
                                              <w:marBottom w:val="0"/>
                                              <w:divBdr>
                                                <w:top w:val="none" w:sz="0" w:space="0" w:color="auto"/>
                                                <w:left w:val="none" w:sz="0" w:space="0" w:color="auto"/>
                                                <w:bottom w:val="none" w:sz="0" w:space="0" w:color="auto"/>
                                                <w:right w:val="none" w:sz="0" w:space="0" w:color="auto"/>
                                              </w:divBdr>
                                              <w:divsChild>
                                                <w:div w:id="1486386517">
                                                  <w:marLeft w:val="0"/>
                                                  <w:marRight w:val="0"/>
                                                  <w:marTop w:val="0"/>
                                                  <w:marBottom w:val="0"/>
                                                  <w:divBdr>
                                                    <w:top w:val="none" w:sz="0" w:space="0" w:color="auto"/>
                                                    <w:left w:val="none" w:sz="0" w:space="0" w:color="auto"/>
                                                    <w:bottom w:val="none" w:sz="0" w:space="0" w:color="auto"/>
                                                    <w:right w:val="none" w:sz="0" w:space="0" w:color="auto"/>
                                                  </w:divBdr>
                                                  <w:divsChild>
                                                    <w:div w:id="1934973634">
                                                      <w:marLeft w:val="0"/>
                                                      <w:marRight w:val="0"/>
                                                      <w:marTop w:val="0"/>
                                                      <w:marBottom w:val="0"/>
                                                      <w:divBdr>
                                                        <w:top w:val="none" w:sz="0" w:space="0" w:color="auto"/>
                                                        <w:left w:val="none" w:sz="0" w:space="0" w:color="auto"/>
                                                        <w:bottom w:val="none" w:sz="0" w:space="0" w:color="auto"/>
                                                        <w:right w:val="none" w:sz="0" w:space="0" w:color="auto"/>
                                                      </w:divBdr>
                                                      <w:divsChild>
                                                        <w:div w:id="1596936788">
                                                          <w:marLeft w:val="0"/>
                                                          <w:marRight w:val="0"/>
                                                          <w:marTop w:val="0"/>
                                                          <w:marBottom w:val="0"/>
                                                          <w:divBdr>
                                                            <w:top w:val="none" w:sz="0" w:space="0" w:color="auto"/>
                                                            <w:left w:val="none" w:sz="0" w:space="0" w:color="auto"/>
                                                            <w:bottom w:val="none" w:sz="0" w:space="0" w:color="auto"/>
                                                            <w:right w:val="none" w:sz="0" w:space="0" w:color="auto"/>
                                                          </w:divBdr>
                                                          <w:divsChild>
                                                            <w:div w:id="285354113">
                                                              <w:marLeft w:val="0"/>
                                                              <w:marRight w:val="0"/>
                                                              <w:marTop w:val="0"/>
                                                              <w:marBottom w:val="0"/>
                                                              <w:divBdr>
                                                                <w:top w:val="none" w:sz="0" w:space="0" w:color="auto"/>
                                                                <w:left w:val="none" w:sz="0" w:space="0" w:color="auto"/>
                                                                <w:bottom w:val="none" w:sz="0" w:space="0" w:color="auto"/>
                                                                <w:right w:val="none" w:sz="0" w:space="0" w:color="auto"/>
                                                              </w:divBdr>
                                                              <w:divsChild>
                                                                <w:div w:id="2113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7193985">
      <w:bodyDiv w:val="1"/>
      <w:marLeft w:val="0"/>
      <w:marRight w:val="0"/>
      <w:marTop w:val="0"/>
      <w:marBottom w:val="0"/>
      <w:divBdr>
        <w:top w:val="none" w:sz="0" w:space="0" w:color="auto"/>
        <w:left w:val="none" w:sz="0" w:space="0" w:color="auto"/>
        <w:bottom w:val="none" w:sz="0" w:space="0" w:color="auto"/>
        <w:right w:val="none" w:sz="0" w:space="0" w:color="auto"/>
      </w:divBdr>
      <w:divsChild>
        <w:div w:id="1618560196">
          <w:marLeft w:val="0"/>
          <w:marRight w:val="0"/>
          <w:marTop w:val="0"/>
          <w:marBottom w:val="0"/>
          <w:divBdr>
            <w:top w:val="none" w:sz="0" w:space="0" w:color="auto"/>
            <w:left w:val="none" w:sz="0" w:space="0" w:color="auto"/>
            <w:bottom w:val="none" w:sz="0" w:space="0" w:color="auto"/>
            <w:right w:val="none" w:sz="0" w:space="0" w:color="auto"/>
          </w:divBdr>
          <w:divsChild>
            <w:div w:id="597955337">
              <w:marLeft w:val="0"/>
              <w:marRight w:val="0"/>
              <w:marTop w:val="0"/>
              <w:marBottom w:val="0"/>
              <w:divBdr>
                <w:top w:val="none" w:sz="0" w:space="0" w:color="auto"/>
                <w:left w:val="none" w:sz="0" w:space="0" w:color="auto"/>
                <w:bottom w:val="none" w:sz="0" w:space="0" w:color="auto"/>
                <w:right w:val="none" w:sz="0" w:space="0" w:color="auto"/>
              </w:divBdr>
              <w:divsChild>
                <w:div w:id="1453592151">
                  <w:marLeft w:val="0"/>
                  <w:marRight w:val="0"/>
                  <w:marTop w:val="0"/>
                  <w:marBottom w:val="0"/>
                  <w:divBdr>
                    <w:top w:val="none" w:sz="0" w:space="0" w:color="auto"/>
                    <w:left w:val="none" w:sz="0" w:space="0" w:color="auto"/>
                    <w:bottom w:val="none" w:sz="0" w:space="0" w:color="auto"/>
                    <w:right w:val="none" w:sz="0" w:space="0" w:color="auto"/>
                  </w:divBdr>
                  <w:divsChild>
                    <w:div w:id="455149380">
                      <w:marLeft w:val="0"/>
                      <w:marRight w:val="0"/>
                      <w:marTop w:val="0"/>
                      <w:marBottom w:val="0"/>
                      <w:divBdr>
                        <w:top w:val="none" w:sz="0" w:space="0" w:color="auto"/>
                        <w:left w:val="none" w:sz="0" w:space="0" w:color="auto"/>
                        <w:bottom w:val="none" w:sz="0" w:space="0" w:color="auto"/>
                        <w:right w:val="none" w:sz="0" w:space="0" w:color="auto"/>
                      </w:divBdr>
                      <w:divsChild>
                        <w:div w:id="1915622485">
                          <w:marLeft w:val="0"/>
                          <w:marRight w:val="0"/>
                          <w:marTop w:val="0"/>
                          <w:marBottom w:val="0"/>
                          <w:divBdr>
                            <w:top w:val="none" w:sz="0" w:space="0" w:color="auto"/>
                            <w:left w:val="none" w:sz="0" w:space="0" w:color="auto"/>
                            <w:bottom w:val="none" w:sz="0" w:space="0" w:color="auto"/>
                            <w:right w:val="none" w:sz="0" w:space="0" w:color="auto"/>
                          </w:divBdr>
                          <w:divsChild>
                            <w:div w:id="1615943339">
                              <w:marLeft w:val="3"/>
                              <w:marRight w:val="0"/>
                              <w:marTop w:val="0"/>
                              <w:marBottom w:val="0"/>
                              <w:divBdr>
                                <w:top w:val="none" w:sz="0" w:space="0" w:color="auto"/>
                                <w:left w:val="none" w:sz="0" w:space="0" w:color="auto"/>
                                <w:bottom w:val="none" w:sz="0" w:space="0" w:color="auto"/>
                                <w:right w:val="none" w:sz="0" w:space="0" w:color="auto"/>
                              </w:divBdr>
                              <w:divsChild>
                                <w:div w:id="773213932">
                                  <w:marLeft w:val="0"/>
                                  <w:marRight w:val="0"/>
                                  <w:marTop w:val="0"/>
                                  <w:marBottom w:val="0"/>
                                  <w:divBdr>
                                    <w:top w:val="none" w:sz="0" w:space="0" w:color="auto"/>
                                    <w:left w:val="none" w:sz="0" w:space="0" w:color="auto"/>
                                    <w:bottom w:val="none" w:sz="0" w:space="0" w:color="auto"/>
                                    <w:right w:val="none" w:sz="0" w:space="0" w:color="auto"/>
                                  </w:divBdr>
                                  <w:divsChild>
                                    <w:div w:id="639647856">
                                      <w:marLeft w:val="0"/>
                                      <w:marRight w:val="0"/>
                                      <w:marTop w:val="0"/>
                                      <w:marBottom w:val="0"/>
                                      <w:divBdr>
                                        <w:top w:val="none" w:sz="0" w:space="0" w:color="auto"/>
                                        <w:left w:val="none" w:sz="0" w:space="0" w:color="auto"/>
                                        <w:bottom w:val="none" w:sz="0" w:space="0" w:color="auto"/>
                                        <w:right w:val="none" w:sz="0" w:space="0" w:color="auto"/>
                                      </w:divBdr>
                                      <w:divsChild>
                                        <w:div w:id="2110154627">
                                          <w:marLeft w:val="0"/>
                                          <w:marRight w:val="0"/>
                                          <w:marTop w:val="0"/>
                                          <w:marBottom w:val="0"/>
                                          <w:divBdr>
                                            <w:top w:val="none" w:sz="0" w:space="0" w:color="auto"/>
                                            <w:left w:val="none" w:sz="0" w:space="0" w:color="auto"/>
                                            <w:bottom w:val="none" w:sz="0" w:space="0" w:color="auto"/>
                                            <w:right w:val="none" w:sz="0" w:space="0" w:color="auto"/>
                                          </w:divBdr>
                                          <w:divsChild>
                                            <w:div w:id="135612651">
                                              <w:marLeft w:val="0"/>
                                              <w:marRight w:val="0"/>
                                              <w:marTop w:val="0"/>
                                              <w:marBottom w:val="0"/>
                                              <w:divBdr>
                                                <w:top w:val="none" w:sz="0" w:space="0" w:color="auto"/>
                                                <w:left w:val="none" w:sz="0" w:space="0" w:color="auto"/>
                                                <w:bottom w:val="none" w:sz="0" w:space="0" w:color="auto"/>
                                                <w:right w:val="none" w:sz="0" w:space="0" w:color="auto"/>
                                              </w:divBdr>
                                              <w:divsChild>
                                                <w:div w:id="1176529457">
                                                  <w:marLeft w:val="0"/>
                                                  <w:marRight w:val="0"/>
                                                  <w:marTop w:val="0"/>
                                                  <w:marBottom w:val="0"/>
                                                  <w:divBdr>
                                                    <w:top w:val="none" w:sz="0" w:space="0" w:color="auto"/>
                                                    <w:left w:val="none" w:sz="0" w:space="0" w:color="auto"/>
                                                    <w:bottom w:val="none" w:sz="0" w:space="0" w:color="auto"/>
                                                    <w:right w:val="none" w:sz="0" w:space="0" w:color="auto"/>
                                                  </w:divBdr>
                                                  <w:divsChild>
                                                    <w:div w:id="723413034">
                                                      <w:marLeft w:val="0"/>
                                                      <w:marRight w:val="0"/>
                                                      <w:marTop w:val="0"/>
                                                      <w:marBottom w:val="0"/>
                                                      <w:divBdr>
                                                        <w:top w:val="none" w:sz="0" w:space="0" w:color="auto"/>
                                                        <w:left w:val="none" w:sz="0" w:space="0" w:color="auto"/>
                                                        <w:bottom w:val="none" w:sz="0" w:space="0" w:color="auto"/>
                                                        <w:right w:val="none" w:sz="0" w:space="0" w:color="auto"/>
                                                      </w:divBdr>
                                                      <w:divsChild>
                                                        <w:div w:id="1965500643">
                                                          <w:marLeft w:val="0"/>
                                                          <w:marRight w:val="0"/>
                                                          <w:marTop w:val="0"/>
                                                          <w:marBottom w:val="0"/>
                                                          <w:divBdr>
                                                            <w:top w:val="none" w:sz="0" w:space="0" w:color="auto"/>
                                                            <w:left w:val="none" w:sz="0" w:space="0" w:color="auto"/>
                                                            <w:bottom w:val="none" w:sz="0" w:space="0" w:color="auto"/>
                                                            <w:right w:val="none" w:sz="0" w:space="0" w:color="auto"/>
                                                          </w:divBdr>
                                                          <w:divsChild>
                                                            <w:div w:id="1799495508">
                                                              <w:marLeft w:val="0"/>
                                                              <w:marRight w:val="0"/>
                                                              <w:marTop w:val="0"/>
                                                              <w:marBottom w:val="0"/>
                                                              <w:divBdr>
                                                                <w:top w:val="none" w:sz="0" w:space="0" w:color="auto"/>
                                                                <w:left w:val="none" w:sz="0" w:space="0" w:color="auto"/>
                                                                <w:bottom w:val="none" w:sz="0" w:space="0" w:color="auto"/>
                                                                <w:right w:val="none" w:sz="0" w:space="0" w:color="auto"/>
                                                              </w:divBdr>
                                                              <w:divsChild>
                                                                <w:div w:id="619728484">
                                                                  <w:marLeft w:val="0"/>
                                                                  <w:marRight w:val="0"/>
                                                                  <w:marTop w:val="0"/>
                                                                  <w:marBottom w:val="0"/>
                                                                  <w:divBdr>
                                                                    <w:top w:val="none" w:sz="0" w:space="0" w:color="auto"/>
                                                                    <w:left w:val="none" w:sz="0" w:space="0" w:color="auto"/>
                                                                    <w:bottom w:val="none" w:sz="0" w:space="0" w:color="auto"/>
                                                                    <w:right w:val="none" w:sz="0" w:space="0" w:color="auto"/>
                                                                  </w:divBdr>
                                                                  <w:divsChild>
                                                                    <w:div w:id="1430661254">
                                                                      <w:marLeft w:val="0"/>
                                                                      <w:marRight w:val="0"/>
                                                                      <w:marTop w:val="0"/>
                                                                      <w:marBottom w:val="0"/>
                                                                      <w:divBdr>
                                                                        <w:top w:val="none" w:sz="0" w:space="0" w:color="auto"/>
                                                                        <w:left w:val="none" w:sz="0" w:space="0" w:color="auto"/>
                                                                        <w:bottom w:val="none" w:sz="0" w:space="0" w:color="auto"/>
                                                                        <w:right w:val="none" w:sz="0" w:space="0" w:color="auto"/>
                                                                      </w:divBdr>
                                                                      <w:divsChild>
                                                                        <w:div w:id="13750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01980">
      <w:bodyDiv w:val="1"/>
      <w:marLeft w:val="0"/>
      <w:marRight w:val="0"/>
      <w:marTop w:val="0"/>
      <w:marBottom w:val="0"/>
      <w:divBdr>
        <w:top w:val="none" w:sz="0" w:space="0" w:color="auto"/>
        <w:left w:val="none" w:sz="0" w:space="0" w:color="auto"/>
        <w:bottom w:val="none" w:sz="0" w:space="0" w:color="auto"/>
        <w:right w:val="none" w:sz="0" w:space="0" w:color="auto"/>
      </w:divBdr>
    </w:div>
    <w:div w:id="767889009">
      <w:bodyDiv w:val="1"/>
      <w:marLeft w:val="0"/>
      <w:marRight w:val="0"/>
      <w:marTop w:val="0"/>
      <w:marBottom w:val="0"/>
      <w:divBdr>
        <w:top w:val="none" w:sz="0" w:space="0" w:color="auto"/>
        <w:left w:val="none" w:sz="0" w:space="0" w:color="auto"/>
        <w:bottom w:val="none" w:sz="0" w:space="0" w:color="auto"/>
        <w:right w:val="none" w:sz="0" w:space="0" w:color="auto"/>
      </w:divBdr>
      <w:divsChild>
        <w:div w:id="1621649219">
          <w:marLeft w:val="0"/>
          <w:marRight w:val="0"/>
          <w:marTop w:val="0"/>
          <w:marBottom w:val="0"/>
          <w:divBdr>
            <w:top w:val="none" w:sz="0" w:space="0" w:color="auto"/>
            <w:left w:val="none" w:sz="0" w:space="0" w:color="auto"/>
            <w:bottom w:val="none" w:sz="0" w:space="0" w:color="auto"/>
            <w:right w:val="none" w:sz="0" w:space="0" w:color="auto"/>
          </w:divBdr>
          <w:divsChild>
            <w:div w:id="1547792735">
              <w:marLeft w:val="0"/>
              <w:marRight w:val="0"/>
              <w:marTop w:val="0"/>
              <w:marBottom w:val="0"/>
              <w:divBdr>
                <w:top w:val="none" w:sz="0" w:space="0" w:color="auto"/>
                <w:left w:val="none" w:sz="0" w:space="0" w:color="auto"/>
                <w:bottom w:val="none" w:sz="0" w:space="0" w:color="auto"/>
                <w:right w:val="none" w:sz="0" w:space="0" w:color="auto"/>
              </w:divBdr>
              <w:divsChild>
                <w:div w:id="687099932">
                  <w:marLeft w:val="0"/>
                  <w:marRight w:val="0"/>
                  <w:marTop w:val="0"/>
                  <w:marBottom w:val="0"/>
                  <w:divBdr>
                    <w:top w:val="none" w:sz="0" w:space="0" w:color="auto"/>
                    <w:left w:val="none" w:sz="0" w:space="0" w:color="auto"/>
                    <w:bottom w:val="none" w:sz="0" w:space="0" w:color="auto"/>
                    <w:right w:val="none" w:sz="0" w:space="0" w:color="auto"/>
                  </w:divBdr>
                  <w:divsChild>
                    <w:div w:id="1570849674">
                      <w:marLeft w:val="0"/>
                      <w:marRight w:val="0"/>
                      <w:marTop w:val="0"/>
                      <w:marBottom w:val="0"/>
                      <w:divBdr>
                        <w:top w:val="none" w:sz="0" w:space="0" w:color="auto"/>
                        <w:left w:val="none" w:sz="0" w:space="0" w:color="auto"/>
                        <w:bottom w:val="none" w:sz="0" w:space="0" w:color="auto"/>
                        <w:right w:val="none" w:sz="0" w:space="0" w:color="auto"/>
                      </w:divBdr>
                      <w:divsChild>
                        <w:div w:id="1664892318">
                          <w:marLeft w:val="0"/>
                          <w:marRight w:val="0"/>
                          <w:marTop w:val="0"/>
                          <w:marBottom w:val="0"/>
                          <w:divBdr>
                            <w:top w:val="none" w:sz="0" w:space="0" w:color="auto"/>
                            <w:left w:val="none" w:sz="0" w:space="0" w:color="auto"/>
                            <w:bottom w:val="none" w:sz="0" w:space="0" w:color="auto"/>
                            <w:right w:val="none" w:sz="0" w:space="0" w:color="auto"/>
                          </w:divBdr>
                          <w:divsChild>
                            <w:div w:id="1342902085">
                              <w:marLeft w:val="0"/>
                              <w:marRight w:val="0"/>
                              <w:marTop w:val="0"/>
                              <w:marBottom w:val="0"/>
                              <w:divBdr>
                                <w:top w:val="none" w:sz="0" w:space="0" w:color="auto"/>
                                <w:left w:val="none" w:sz="0" w:space="0" w:color="auto"/>
                                <w:bottom w:val="none" w:sz="0" w:space="0" w:color="auto"/>
                                <w:right w:val="none" w:sz="0" w:space="0" w:color="auto"/>
                              </w:divBdr>
                              <w:divsChild>
                                <w:div w:id="259410254">
                                  <w:marLeft w:val="0"/>
                                  <w:marRight w:val="0"/>
                                  <w:marTop w:val="0"/>
                                  <w:marBottom w:val="0"/>
                                  <w:divBdr>
                                    <w:top w:val="none" w:sz="0" w:space="0" w:color="auto"/>
                                    <w:left w:val="none" w:sz="0" w:space="0" w:color="auto"/>
                                    <w:bottom w:val="none" w:sz="0" w:space="0" w:color="auto"/>
                                    <w:right w:val="none" w:sz="0" w:space="0" w:color="auto"/>
                                  </w:divBdr>
                                  <w:divsChild>
                                    <w:div w:id="1129326829">
                                      <w:marLeft w:val="0"/>
                                      <w:marRight w:val="0"/>
                                      <w:marTop w:val="0"/>
                                      <w:marBottom w:val="0"/>
                                      <w:divBdr>
                                        <w:top w:val="none" w:sz="0" w:space="0" w:color="auto"/>
                                        <w:left w:val="none" w:sz="0" w:space="0" w:color="auto"/>
                                        <w:bottom w:val="none" w:sz="0" w:space="0" w:color="auto"/>
                                        <w:right w:val="none" w:sz="0" w:space="0" w:color="auto"/>
                                      </w:divBdr>
                                      <w:divsChild>
                                        <w:div w:id="1395546827">
                                          <w:marLeft w:val="-150"/>
                                          <w:marRight w:val="-150"/>
                                          <w:marTop w:val="0"/>
                                          <w:marBottom w:val="0"/>
                                          <w:divBdr>
                                            <w:top w:val="none" w:sz="0" w:space="0" w:color="auto"/>
                                            <w:left w:val="none" w:sz="0" w:space="0" w:color="auto"/>
                                            <w:bottom w:val="none" w:sz="0" w:space="0" w:color="auto"/>
                                            <w:right w:val="none" w:sz="0" w:space="0" w:color="auto"/>
                                          </w:divBdr>
                                          <w:divsChild>
                                            <w:div w:id="1960599190">
                                              <w:marLeft w:val="0"/>
                                              <w:marRight w:val="0"/>
                                              <w:marTop w:val="0"/>
                                              <w:marBottom w:val="0"/>
                                              <w:divBdr>
                                                <w:top w:val="none" w:sz="0" w:space="0" w:color="auto"/>
                                                <w:left w:val="none" w:sz="0" w:space="0" w:color="auto"/>
                                                <w:bottom w:val="none" w:sz="0" w:space="0" w:color="auto"/>
                                                <w:right w:val="none" w:sz="0" w:space="0" w:color="auto"/>
                                              </w:divBdr>
                                              <w:divsChild>
                                                <w:div w:id="935597214">
                                                  <w:marLeft w:val="0"/>
                                                  <w:marRight w:val="0"/>
                                                  <w:marTop w:val="0"/>
                                                  <w:marBottom w:val="0"/>
                                                  <w:divBdr>
                                                    <w:top w:val="none" w:sz="0" w:space="0" w:color="auto"/>
                                                    <w:left w:val="none" w:sz="0" w:space="0" w:color="auto"/>
                                                    <w:bottom w:val="none" w:sz="0" w:space="0" w:color="auto"/>
                                                    <w:right w:val="none" w:sz="0" w:space="0" w:color="auto"/>
                                                  </w:divBdr>
                                                  <w:divsChild>
                                                    <w:div w:id="1606376559">
                                                      <w:marLeft w:val="0"/>
                                                      <w:marRight w:val="0"/>
                                                      <w:marTop w:val="0"/>
                                                      <w:marBottom w:val="0"/>
                                                      <w:divBdr>
                                                        <w:top w:val="none" w:sz="0" w:space="0" w:color="auto"/>
                                                        <w:left w:val="none" w:sz="0" w:space="0" w:color="auto"/>
                                                        <w:bottom w:val="none" w:sz="0" w:space="0" w:color="auto"/>
                                                        <w:right w:val="none" w:sz="0" w:space="0" w:color="auto"/>
                                                      </w:divBdr>
                                                      <w:divsChild>
                                                        <w:div w:id="1086077505">
                                                          <w:marLeft w:val="0"/>
                                                          <w:marRight w:val="0"/>
                                                          <w:marTop w:val="0"/>
                                                          <w:marBottom w:val="0"/>
                                                          <w:divBdr>
                                                            <w:top w:val="none" w:sz="0" w:space="0" w:color="auto"/>
                                                            <w:left w:val="none" w:sz="0" w:space="0" w:color="auto"/>
                                                            <w:bottom w:val="none" w:sz="0" w:space="0" w:color="auto"/>
                                                            <w:right w:val="none" w:sz="0" w:space="0" w:color="auto"/>
                                                          </w:divBdr>
                                                          <w:divsChild>
                                                            <w:div w:id="2045326992">
                                                              <w:marLeft w:val="0"/>
                                                              <w:marRight w:val="0"/>
                                                              <w:marTop w:val="0"/>
                                                              <w:marBottom w:val="0"/>
                                                              <w:divBdr>
                                                                <w:top w:val="none" w:sz="0" w:space="0" w:color="auto"/>
                                                                <w:left w:val="none" w:sz="0" w:space="0" w:color="auto"/>
                                                                <w:bottom w:val="none" w:sz="0" w:space="0" w:color="auto"/>
                                                                <w:right w:val="none" w:sz="0" w:space="0" w:color="auto"/>
                                                              </w:divBdr>
                                                              <w:divsChild>
                                                                <w:div w:id="14432600">
                                                                  <w:marLeft w:val="0"/>
                                                                  <w:marRight w:val="0"/>
                                                                  <w:marTop w:val="0"/>
                                                                  <w:marBottom w:val="0"/>
                                                                  <w:divBdr>
                                                                    <w:top w:val="none" w:sz="0" w:space="0" w:color="auto"/>
                                                                    <w:left w:val="none" w:sz="0" w:space="0" w:color="auto"/>
                                                                    <w:bottom w:val="none" w:sz="0" w:space="0" w:color="auto"/>
                                                                    <w:right w:val="none" w:sz="0" w:space="0" w:color="auto"/>
                                                                  </w:divBdr>
                                                                  <w:divsChild>
                                                                    <w:div w:id="1816876528">
                                                                      <w:marLeft w:val="0"/>
                                                                      <w:marRight w:val="0"/>
                                                                      <w:marTop w:val="0"/>
                                                                      <w:marBottom w:val="0"/>
                                                                      <w:divBdr>
                                                                        <w:top w:val="none" w:sz="0" w:space="0" w:color="auto"/>
                                                                        <w:left w:val="none" w:sz="0" w:space="0" w:color="auto"/>
                                                                        <w:bottom w:val="none" w:sz="0" w:space="0" w:color="auto"/>
                                                                        <w:right w:val="none" w:sz="0" w:space="0" w:color="auto"/>
                                                                      </w:divBdr>
                                                                      <w:divsChild>
                                                                        <w:div w:id="824055929">
                                                                          <w:marLeft w:val="-225"/>
                                                                          <w:marRight w:val="-225"/>
                                                                          <w:marTop w:val="0"/>
                                                                          <w:marBottom w:val="0"/>
                                                                          <w:divBdr>
                                                                            <w:top w:val="none" w:sz="0" w:space="0" w:color="auto"/>
                                                                            <w:left w:val="none" w:sz="0" w:space="0" w:color="auto"/>
                                                                            <w:bottom w:val="none" w:sz="0" w:space="0" w:color="auto"/>
                                                                            <w:right w:val="none" w:sz="0" w:space="0" w:color="auto"/>
                                                                          </w:divBdr>
                                                                          <w:divsChild>
                                                                            <w:div w:id="5011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42849">
      <w:bodyDiv w:val="1"/>
      <w:marLeft w:val="0"/>
      <w:marRight w:val="0"/>
      <w:marTop w:val="0"/>
      <w:marBottom w:val="0"/>
      <w:divBdr>
        <w:top w:val="none" w:sz="0" w:space="0" w:color="auto"/>
        <w:left w:val="none" w:sz="0" w:space="0" w:color="auto"/>
        <w:bottom w:val="none" w:sz="0" w:space="0" w:color="auto"/>
        <w:right w:val="none" w:sz="0" w:space="0" w:color="auto"/>
      </w:divBdr>
      <w:divsChild>
        <w:div w:id="2031493210">
          <w:marLeft w:val="0"/>
          <w:marRight w:val="0"/>
          <w:marTop w:val="0"/>
          <w:marBottom w:val="0"/>
          <w:divBdr>
            <w:top w:val="none" w:sz="0" w:space="0" w:color="auto"/>
            <w:left w:val="none" w:sz="0" w:space="0" w:color="auto"/>
            <w:bottom w:val="none" w:sz="0" w:space="0" w:color="auto"/>
            <w:right w:val="none" w:sz="0" w:space="0" w:color="auto"/>
          </w:divBdr>
          <w:divsChild>
            <w:div w:id="226842316">
              <w:marLeft w:val="0"/>
              <w:marRight w:val="0"/>
              <w:marTop w:val="0"/>
              <w:marBottom w:val="0"/>
              <w:divBdr>
                <w:top w:val="none" w:sz="0" w:space="0" w:color="auto"/>
                <w:left w:val="none" w:sz="0" w:space="0" w:color="auto"/>
                <w:bottom w:val="none" w:sz="0" w:space="0" w:color="auto"/>
                <w:right w:val="none" w:sz="0" w:space="0" w:color="auto"/>
              </w:divBdr>
              <w:divsChild>
                <w:div w:id="349452245">
                  <w:marLeft w:val="0"/>
                  <w:marRight w:val="0"/>
                  <w:marTop w:val="0"/>
                  <w:marBottom w:val="0"/>
                  <w:divBdr>
                    <w:top w:val="none" w:sz="0" w:space="0" w:color="auto"/>
                    <w:left w:val="none" w:sz="0" w:space="0" w:color="auto"/>
                    <w:bottom w:val="none" w:sz="0" w:space="0" w:color="auto"/>
                    <w:right w:val="none" w:sz="0" w:space="0" w:color="auto"/>
                  </w:divBdr>
                  <w:divsChild>
                    <w:div w:id="1625844477">
                      <w:marLeft w:val="0"/>
                      <w:marRight w:val="0"/>
                      <w:marTop w:val="0"/>
                      <w:marBottom w:val="0"/>
                      <w:divBdr>
                        <w:top w:val="none" w:sz="0" w:space="0" w:color="auto"/>
                        <w:left w:val="none" w:sz="0" w:space="0" w:color="auto"/>
                        <w:bottom w:val="none" w:sz="0" w:space="0" w:color="auto"/>
                        <w:right w:val="none" w:sz="0" w:space="0" w:color="auto"/>
                      </w:divBdr>
                      <w:divsChild>
                        <w:div w:id="328606798">
                          <w:marLeft w:val="0"/>
                          <w:marRight w:val="0"/>
                          <w:marTop w:val="0"/>
                          <w:marBottom w:val="0"/>
                          <w:divBdr>
                            <w:top w:val="none" w:sz="0" w:space="0" w:color="auto"/>
                            <w:left w:val="none" w:sz="0" w:space="0" w:color="auto"/>
                            <w:bottom w:val="none" w:sz="0" w:space="0" w:color="auto"/>
                            <w:right w:val="none" w:sz="0" w:space="0" w:color="auto"/>
                          </w:divBdr>
                          <w:divsChild>
                            <w:div w:id="1743479148">
                              <w:marLeft w:val="3"/>
                              <w:marRight w:val="0"/>
                              <w:marTop w:val="0"/>
                              <w:marBottom w:val="0"/>
                              <w:divBdr>
                                <w:top w:val="none" w:sz="0" w:space="0" w:color="auto"/>
                                <w:left w:val="none" w:sz="0" w:space="0" w:color="auto"/>
                                <w:bottom w:val="none" w:sz="0" w:space="0" w:color="auto"/>
                                <w:right w:val="none" w:sz="0" w:space="0" w:color="auto"/>
                              </w:divBdr>
                              <w:divsChild>
                                <w:div w:id="785389392">
                                  <w:marLeft w:val="0"/>
                                  <w:marRight w:val="0"/>
                                  <w:marTop w:val="0"/>
                                  <w:marBottom w:val="0"/>
                                  <w:divBdr>
                                    <w:top w:val="none" w:sz="0" w:space="0" w:color="auto"/>
                                    <w:left w:val="none" w:sz="0" w:space="0" w:color="auto"/>
                                    <w:bottom w:val="none" w:sz="0" w:space="0" w:color="auto"/>
                                    <w:right w:val="none" w:sz="0" w:space="0" w:color="auto"/>
                                  </w:divBdr>
                                  <w:divsChild>
                                    <w:div w:id="516651084">
                                      <w:marLeft w:val="0"/>
                                      <w:marRight w:val="0"/>
                                      <w:marTop w:val="0"/>
                                      <w:marBottom w:val="0"/>
                                      <w:divBdr>
                                        <w:top w:val="none" w:sz="0" w:space="0" w:color="auto"/>
                                        <w:left w:val="none" w:sz="0" w:space="0" w:color="auto"/>
                                        <w:bottom w:val="none" w:sz="0" w:space="0" w:color="auto"/>
                                        <w:right w:val="none" w:sz="0" w:space="0" w:color="auto"/>
                                      </w:divBdr>
                                      <w:divsChild>
                                        <w:div w:id="1427340528">
                                          <w:marLeft w:val="0"/>
                                          <w:marRight w:val="0"/>
                                          <w:marTop w:val="0"/>
                                          <w:marBottom w:val="0"/>
                                          <w:divBdr>
                                            <w:top w:val="none" w:sz="0" w:space="0" w:color="auto"/>
                                            <w:left w:val="none" w:sz="0" w:space="0" w:color="auto"/>
                                            <w:bottom w:val="none" w:sz="0" w:space="0" w:color="auto"/>
                                            <w:right w:val="none" w:sz="0" w:space="0" w:color="auto"/>
                                          </w:divBdr>
                                          <w:divsChild>
                                            <w:div w:id="718943925">
                                              <w:marLeft w:val="0"/>
                                              <w:marRight w:val="0"/>
                                              <w:marTop w:val="0"/>
                                              <w:marBottom w:val="0"/>
                                              <w:divBdr>
                                                <w:top w:val="none" w:sz="0" w:space="0" w:color="auto"/>
                                                <w:left w:val="none" w:sz="0" w:space="0" w:color="auto"/>
                                                <w:bottom w:val="none" w:sz="0" w:space="0" w:color="auto"/>
                                                <w:right w:val="none" w:sz="0" w:space="0" w:color="auto"/>
                                              </w:divBdr>
                                              <w:divsChild>
                                                <w:div w:id="668753677">
                                                  <w:marLeft w:val="0"/>
                                                  <w:marRight w:val="0"/>
                                                  <w:marTop w:val="0"/>
                                                  <w:marBottom w:val="0"/>
                                                  <w:divBdr>
                                                    <w:top w:val="none" w:sz="0" w:space="0" w:color="auto"/>
                                                    <w:left w:val="none" w:sz="0" w:space="0" w:color="auto"/>
                                                    <w:bottom w:val="none" w:sz="0" w:space="0" w:color="auto"/>
                                                    <w:right w:val="none" w:sz="0" w:space="0" w:color="auto"/>
                                                  </w:divBdr>
                                                  <w:divsChild>
                                                    <w:div w:id="1131943832">
                                                      <w:marLeft w:val="0"/>
                                                      <w:marRight w:val="0"/>
                                                      <w:marTop w:val="0"/>
                                                      <w:marBottom w:val="0"/>
                                                      <w:divBdr>
                                                        <w:top w:val="none" w:sz="0" w:space="0" w:color="auto"/>
                                                        <w:left w:val="none" w:sz="0" w:space="0" w:color="auto"/>
                                                        <w:bottom w:val="none" w:sz="0" w:space="0" w:color="auto"/>
                                                        <w:right w:val="none" w:sz="0" w:space="0" w:color="auto"/>
                                                      </w:divBdr>
                                                      <w:divsChild>
                                                        <w:div w:id="1023555182">
                                                          <w:marLeft w:val="0"/>
                                                          <w:marRight w:val="0"/>
                                                          <w:marTop w:val="0"/>
                                                          <w:marBottom w:val="0"/>
                                                          <w:divBdr>
                                                            <w:top w:val="none" w:sz="0" w:space="0" w:color="auto"/>
                                                            <w:left w:val="none" w:sz="0" w:space="0" w:color="auto"/>
                                                            <w:bottom w:val="none" w:sz="0" w:space="0" w:color="auto"/>
                                                            <w:right w:val="none" w:sz="0" w:space="0" w:color="auto"/>
                                                          </w:divBdr>
                                                          <w:divsChild>
                                                            <w:div w:id="1398479171">
                                                              <w:marLeft w:val="0"/>
                                                              <w:marRight w:val="0"/>
                                                              <w:marTop w:val="0"/>
                                                              <w:marBottom w:val="0"/>
                                                              <w:divBdr>
                                                                <w:top w:val="none" w:sz="0" w:space="0" w:color="auto"/>
                                                                <w:left w:val="none" w:sz="0" w:space="0" w:color="auto"/>
                                                                <w:bottom w:val="none" w:sz="0" w:space="0" w:color="auto"/>
                                                                <w:right w:val="none" w:sz="0" w:space="0" w:color="auto"/>
                                                              </w:divBdr>
                                                              <w:divsChild>
                                                                <w:div w:id="648022182">
                                                                  <w:marLeft w:val="0"/>
                                                                  <w:marRight w:val="0"/>
                                                                  <w:marTop w:val="0"/>
                                                                  <w:marBottom w:val="0"/>
                                                                  <w:divBdr>
                                                                    <w:top w:val="none" w:sz="0" w:space="0" w:color="auto"/>
                                                                    <w:left w:val="none" w:sz="0" w:space="0" w:color="auto"/>
                                                                    <w:bottom w:val="none" w:sz="0" w:space="0" w:color="auto"/>
                                                                    <w:right w:val="none" w:sz="0" w:space="0" w:color="auto"/>
                                                                  </w:divBdr>
                                                                  <w:divsChild>
                                                                    <w:div w:id="719599250">
                                                                      <w:marLeft w:val="0"/>
                                                                      <w:marRight w:val="0"/>
                                                                      <w:marTop w:val="0"/>
                                                                      <w:marBottom w:val="0"/>
                                                                      <w:divBdr>
                                                                        <w:top w:val="none" w:sz="0" w:space="0" w:color="auto"/>
                                                                        <w:left w:val="none" w:sz="0" w:space="0" w:color="auto"/>
                                                                        <w:bottom w:val="none" w:sz="0" w:space="0" w:color="auto"/>
                                                                        <w:right w:val="none" w:sz="0" w:space="0" w:color="auto"/>
                                                                      </w:divBdr>
                                                                      <w:divsChild>
                                                                        <w:div w:id="7644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3805">
      <w:bodyDiv w:val="1"/>
      <w:marLeft w:val="0"/>
      <w:marRight w:val="0"/>
      <w:marTop w:val="0"/>
      <w:marBottom w:val="0"/>
      <w:divBdr>
        <w:top w:val="none" w:sz="0" w:space="0" w:color="auto"/>
        <w:left w:val="none" w:sz="0" w:space="0" w:color="auto"/>
        <w:bottom w:val="none" w:sz="0" w:space="0" w:color="auto"/>
        <w:right w:val="none" w:sz="0" w:space="0" w:color="auto"/>
      </w:divBdr>
      <w:divsChild>
        <w:div w:id="1218273655">
          <w:marLeft w:val="0"/>
          <w:marRight w:val="0"/>
          <w:marTop w:val="0"/>
          <w:marBottom w:val="0"/>
          <w:divBdr>
            <w:top w:val="none" w:sz="0" w:space="0" w:color="auto"/>
            <w:left w:val="none" w:sz="0" w:space="0" w:color="auto"/>
            <w:bottom w:val="none" w:sz="0" w:space="0" w:color="auto"/>
            <w:right w:val="none" w:sz="0" w:space="0" w:color="auto"/>
          </w:divBdr>
          <w:divsChild>
            <w:div w:id="1998069023">
              <w:marLeft w:val="0"/>
              <w:marRight w:val="0"/>
              <w:marTop w:val="0"/>
              <w:marBottom w:val="0"/>
              <w:divBdr>
                <w:top w:val="none" w:sz="0" w:space="0" w:color="auto"/>
                <w:left w:val="none" w:sz="0" w:space="0" w:color="auto"/>
                <w:bottom w:val="none" w:sz="0" w:space="0" w:color="auto"/>
                <w:right w:val="none" w:sz="0" w:space="0" w:color="auto"/>
              </w:divBdr>
              <w:divsChild>
                <w:div w:id="674694804">
                  <w:marLeft w:val="0"/>
                  <w:marRight w:val="0"/>
                  <w:marTop w:val="0"/>
                  <w:marBottom w:val="0"/>
                  <w:divBdr>
                    <w:top w:val="none" w:sz="0" w:space="0" w:color="auto"/>
                    <w:left w:val="none" w:sz="0" w:space="0" w:color="auto"/>
                    <w:bottom w:val="none" w:sz="0" w:space="0" w:color="auto"/>
                    <w:right w:val="none" w:sz="0" w:space="0" w:color="auto"/>
                  </w:divBdr>
                  <w:divsChild>
                    <w:div w:id="656107221">
                      <w:marLeft w:val="0"/>
                      <w:marRight w:val="0"/>
                      <w:marTop w:val="0"/>
                      <w:marBottom w:val="0"/>
                      <w:divBdr>
                        <w:top w:val="none" w:sz="0" w:space="0" w:color="auto"/>
                        <w:left w:val="none" w:sz="0" w:space="0" w:color="auto"/>
                        <w:bottom w:val="none" w:sz="0" w:space="0" w:color="auto"/>
                        <w:right w:val="none" w:sz="0" w:space="0" w:color="auto"/>
                      </w:divBdr>
                      <w:divsChild>
                        <w:div w:id="541328425">
                          <w:marLeft w:val="0"/>
                          <w:marRight w:val="0"/>
                          <w:marTop w:val="0"/>
                          <w:marBottom w:val="0"/>
                          <w:divBdr>
                            <w:top w:val="none" w:sz="0" w:space="0" w:color="auto"/>
                            <w:left w:val="none" w:sz="0" w:space="0" w:color="auto"/>
                            <w:bottom w:val="none" w:sz="0" w:space="0" w:color="auto"/>
                            <w:right w:val="none" w:sz="0" w:space="0" w:color="auto"/>
                          </w:divBdr>
                          <w:divsChild>
                            <w:div w:id="398020624">
                              <w:marLeft w:val="0"/>
                              <w:marRight w:val="0"/>
                              <w:marTop w:val="0"/>
                              <w:marBottom w:val="0"/>
                              <w:divBdr>
                                <w:top w:val="none" w:sz="0" w:space="0" w:color="auto"/>
                                <w:left w:val="none" w:sz="0" w:space="0" w:color="auto"/>
                                <w:bottom w:val="none" w:sz="0" w:space="0" w:color="auto"/>
                                <w:right w:val="none" w:sz="0" w:space="0" w:color="auto"/>
                              </w:divBdr>
                              <w:divsChild>
                                <w:div w:id="141578690">
                                  <w:marLeft w:val="0"/>
                                  <w:marRight w:val="0"/>
                                  <w:marTop w:val="0"/>
                                  <w:marBottom w:val="0"/>
                                  <w:divBdr>
                                    <w:top w:val="none" w:sz="0" w:space="0" w:color="auto"/>
                                    <w:left w:val="none" w:sz="0" w:space="0" w:color="auto"/>
                                    <w:bottom w:val="none" w:sz="0" w:space="0" w:color="auto"/>
                                    <w:right w:val="none" w:sz="0" w:space="0" w:color="auto"/>
                                  </w:divBdr>
                                  <w:divsChild>
                                    <w:div w:id="331569886">
                                      <w:marLeft w:val="0"/>
                                      <w:marRight w:val="0"/>
                                      <w:marTop w:val="0"/>
                                      <w:marBottom w:val="0"/>
                                      <w:divBdr>
                                        <w:top w:val="none" w:sz="0" w:space="0" w:color="auto"/>
                                        <w:left w:val="none" w:sz="0" w:space="0" w:color="auto"/>
                                        <w:bottom w:val="none" w:sz="0" w:space="0" w:color="auto"/>
                                        <w:right w:val="none" w:sz="0" w:space="0" w:color="auto"/>
                                      </w:divBdr>
                                      <w:divsChild>
                                        <w:div w:id="1670863442">
                                          <w:marLeft w:val="-150"/>
                                          <w:marRight w:val="-150"/>
                                          <w:marTop w:val="0"/>
                                          <w:marBottom w:val="0"/>
                                          <w:divBdr>
                                            <w:top w:val="none" w:sz="0" w:space="0" w:color="auto"/>
                                            <w:left w:val="none" w:sz="0" w:space="0" w:color="auto"/>
                                            <w:bottom w:val="none" w:sz="0" w:space="0" w:color="auto"/>
                                            <w:right w:val="none" w:sz="0" w:space="0" w:color="auto"/>
                                          </w:divBdr>
                                          <w:divsChild>
                                            <w:div w:id="1225022843">
                                              <w:marLeft w:val="0"/>
                                              <w:marRight w:val="0"/>
                                              <w:marTop w:val="0"/>
                                              <w:marBottom w:val="0"/>
                                              <w:divBdr>
                                                <w:top w:val="none" w:sz="0" w:space="0" w:color="auto"/>
                                                <w:left w:val="none" w:sz="0" w:space="0" w:color="auto"/>
                                                <w:bottom w:val="none" w:sz="0" w:space="0" w:color="auto"/>
                                                <w:right w:val="none" w:sz="0" w:space="0" w:color="auto"/>
                                              </w:divBdr>
                                              <w:divsChild>
                                                <w:div w:id="1233584944">
                                                  <w:marLeft w:val="0"/>
                                                  <w:marRight w:val="0"/>
                                                  <w:marTop w:val="0"/>
                                                  <w:marBottom w:val="0"/>
                                                  <w:divBdr>
                                                    <w:top w:val="none" w:sz="0" w:space="0" w:color="auto"/>
                                                    <w:left w:val="none" w:sz="0" w:space="0" w:color="auto"/>
                                                    <w:bottom w:val="none" w:sz="0" w:space="0" w:color="auto"/>
                                                    <w:right w:val="none" w:sz="0" w:space="0" w:color="auto"/>
                                                  </w:divBdr>
                                                  <w:divsChild>
                                                    <w:div w:id="1066998381">
                                                      <w:marLeft w:val="0"/>
                                                      <w:marRight w:val="0"/>
                                                      <w:marTop w:val="0"/>
                                                      <w:marBottom w:val="0"/>
                                                      <w:divBdr>
                                                        <w:top w:val="none" w:sz="0" w:space="0" w:color="auto"/>
                                                        <w:left w:val="none" w:sz="0" w:space="0" w:color="auto"/>
                                                        <w:bottom w:val="none" w:sz="0" w:space="0" w:color="auto"/>
                                                        <w:right w:val="none" w:sz="0" w:space="0" w:color="auto"/>
                                                      </w:divBdr>
                                                      <w:divsChild>
                                                        <w:div w:id="999386505">
                                                          <w:marLeft w:val="0"/>
                                                          <w:marRight w:val="0"/>
                                                          <w:marTop w:val="0"/>
                                                          <w:marBottom w:val="0"/>
                                                          <w:divBdr>
                                                            <w:top w:val="none" w:sz="0" w:space="0" w:color="auto"/>
                                                            <w:left w:val="none" w:sz="0" w:space="0" w:color="auto"/>
                                                            <w:bottom w:val="none" w:sz="0" w:space="0" w:color="auto"/>
                                                            <w:right w:val="none" w:sz="0" w:space="0" w:color="auto"/>
                                                          </w:divBdr>
                                                          <w:divsChild>
                                                            <w:div w:id="1523666874">
                                                              <w:marLeft w:val="0"/>
                                                              <w:marRight w:val="0"/>
                                                              <w:marTop w:val="0"/>
                                                              <w:marBottom w:val="0"/>
                                                              <w:divBdr>
                                                                <w:top w:val="none" w:sz="0" w:space="0" w:color="auto"/>
                                                                <w:left w:val="none" w:sz="0" w:space="0" w:color="auto"/>
                                                                <w:bottom w:val="none" w:sz="0" w:space="0" w:color="auto"/>
                                                                <w:right w:val="none" w:sz="0" w:space="0" w:color="auto"/>
                                                              </w:divBdr>
                                                              <w:divsChild>
                                                                <w:div w:id="1372418855">
                                                                  <w:marLeft w:val="0"/>
                                                                  <w:marRight w:val="0"/>
                                                                  <w:marTop w:val="0"/>
                                                                  <w:marBottom w:val="0"/>
                                                                  <w:divBdr>
                                                                    <w:top w:val="none" w:sz="0" w:space="0" w:color="auto"/>
                                                                    <w:left w:val="none" w:sz="0" w:space="0" w:color="auto"/>
                                                                    <w:bottom w:val="none" w:sz="0" w:space="0" w:color="auto"/>
                                                                    <w:right w:val="none" w:sz="0" w:space="0" w:color="auto"/>
                                                                  </w:divBdr>
                                                                  <w:divsChild>
                                                                    <w:div w:id="1475364991">
                                                                      <w:marLeft w:val="0"/>
                                                                      <w:marRight w:val="0"/>
                                                                      <w:marTop w:val="0"/>
                                                                      <w:marBottom w:val="0"/>
                                                                      <w:divBdr>
                                                                        <w:top w:val="none" w:sz="0" w:space="0" w:color="auto"/>
                                                                        <w:left w:val="none" w:sz="0" w:space="0" w:color="auto"/>
                                                                        <w:bottom w:val="none" w:sz="0" w:space="0" w:color="auto"/>
                                                                        <w:right w:val="none" w:sz="0" w:space="0" w:color="auto"/>
                                                                      </w:divBdr>
                                                                      <w:divsChild>
                                                                        <w:div w:id="1405713008">
                                                                          <w:marLeft w:val="-225"/>
                                                                          <w:marRight w:val="-225"/>
                                                                          <w:marTop w:val="0"/>
                                                                          <w:marBottom w:val="0"/>
                                                                          <w:divBdr>
                                                                            <w:top w:val="none" w:sz="0" w:space="0" w:color="auto"/>
                                                                            <w:left w:val="none" w:sz="0" w:space="0" w:color="auto"/>
                                                                            <w:bottom w:val="none" w:sz="0" w:space="0" w:color="auto"/>
                                                                            <w:right w:val="none" w:sz="0" w:space="0" w:color="auto"/>
                                                                          </w:divBdr>
                                                                          <w:divsChild>
                                                                            <w:div w:id="10692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399590">
      <w:bodyDiv w:val="1"/>
      <w:marLeft w:val="0"/>
      <w:marRight w:val="0"/>
      <w:marTop w:val="0"/>
      <w:marBottom w:val="0"/>
      <w:divBdr>
        <w:top w:val="none" w:sz="0" w:space="0" w:color="auto"/>
        <w:left w:val="none" w:sz="0" w:space="0" w:color="auto"/>
        <w:bottom w:val="none" w:sz="0" w:space="0" w:color="auto"/>
        <w:right w:val="none" w:sz="0" w:space="0" w:color="auto"/>
      </w:divBdr>
    </w:div>
    <w:div w:id="770125102">
      <w:bodyDiv w:val="1"/>
      <w:marLeft w:val="0"/>
      <w:marRight w:val="0"/>
      <w:marTop w:val="0"/>
      <w:marBottom w:val="0"/>
      <w:divBdr>
        <w:top w:val="none" w:sz="0" w:space="0" w:color="auto"/>
        <w:left w:val="none" w:sz="0" w:space="0" w:color="auto"/>
        <w:bottom w:val="none" w:sz="0" w:space="0" w:color="auto"/>
        <w:right w:val="none" w:sz="0" w:space="0" w:color="auto"/>
      </w:divBdr>
      <w:divsChild>
        <w:div w:id="675229143">
          <w:marLeft w:val="0"/>
          <w:marRight w:val="0"/>
          <w:marTop w:val="0"/>
          <w:marBottom w:val="0"/>
          <w:divBdr>
            <w:top w:val="none" w:sz="0" w:space="0" w:color="auto"/>
            <w:left w:val="none" w:sz="0" w:space="0" w:color="auto"/>
            <w:bottom w:val="none" w:sz="0" w:space="0" w:color="auto"/>
            <w:right w:val="none" w:sz="0" w:space="0" w:color="auto"/>
          </w:divBdr>
          <w:divsChild>
            <w:div w:id="385837711">
              <w:marLeft w:val="0"/>
              <w:marRight w:val="0"/>
              <w:marTop w:val="0"/>
              <w:marBottom w:val="0"/>
              <w:divBdr>
                <w:top w:val="none" w:sz="0" w:space="0" w:color="auto"/>
                <w:left w:val="none" w:sz="0" w:space="0" w:color="auto"/>
                <w:bottom w:val="none" w:sz="0" w:space="0" w:color="auto"/>
                <w:right w:val="none" w:sz="0" w:space="0" w:color="auto"/>
              </w:divBdr>
              <w:divsChild>
                <w:div w:id="1450274224">
                  <w:marLeft w:val="0"/>
                  <w:marRight w:val="0"/>
                  <w:marTop w:val="0"/>
                  <w:marBottom w:val="0"/>
                  <w:divBdr>
                    <w:top w:val="none" w:sz="0" w:space="0" w:color="auto"/>
                    <w:left w:val="none" w:sz="0" w:space="0" w:color="auto"/>
                    <w:bottom w:val="none" w:sz="0" w:space="0" w:color="auto"/>
                    <w:right w:val="none" w:sz="0" w:space="0" w:color="auto"/>
                  </w:divBdr>
                  <w:divsChild>
                    <w:div w:id="359012009">
                      <w:marLeft w:val="0"/>
                      <w:marRight w:val="0"/>
                      <w:marTop w:val="0"/>
                      <w:marBottom w:val="0"/>
                      <w:divBdr>
                        <w:top w:val="none" w:sz="0" w:space="0" w:color="auto"/>
                        <w:left w:val="none" w:sz="0" w:space="0" w:color="auto"/>
                        <w:bottom w:val="none" w:sz="0" w:space="0" w:color="auto"/>
                        <w:right w:val="none" w:sz="0" w:space="0" w:color="auto"/>
                      </w:divBdr>
                      <w:divsChild>
                        <w:div w:id="1730836008">
                          <w:marLeft w:val="0"/>
                          <w:marRight w:val="0"/>
                          <w:marTop w:val="0"/>
                          <w:marBottom w:val="0"/>
                          <w:divBdr>
                            <w:top w:val="none" w:sz="0" w:space="0" w:color="auto"/>
                            <w:left w:val="none" w:sz="0" w:space="0" w:color="auto"/>
                            <w:bottom w:val="none" w:sz="0" w:space="0" w:color="auto"/>
                            <w:right w:val="none" w:sz="0" w:space="0" w:color="auto"/>
                          </w:divBdr>
                          <w:divsChild>
                            <w:div w:id="1964338647">
                              <w:marLeft w:val="0"/>
                              <w:marRight w:val="0"/>
                              <w:marTop w:val="0"/>
                              <w:marBottom w:val="0"/>
                              <w:divBdr>
                                <w:top w:val="none" w:sz="0" w:space="0" w:color="auto"/>
                                <w:left w:val="none" w:sz="0" w:space="0" w:color="auto"/>
                                <w:bottom w:val="none" w:sz="0" w:space="0" w:color="auto"/>
                                <w:right w:val="none" w:sz="0" w:space="0" w:color="auto"/>
                              </w:divBdr>
                              <w:divsChild>
                                <w:div w:id="504974091">
                                  <w:marLeft w:val="0"/>
                                  <w:marRight w:val="0"/>
                                  <w:marTop w:val="0"/>
                                  <w:marBottom w:val="0"/>
                                  <w:divBdr>
                                    <w:top w:val="none" w:sz="0" w:space="0" w:color="auto"/>
                                    <w:left w:val="none" w:sz="0" w:space="0" w:color="auto"/>
                                    <w:bottom w:val="none" w:sz="0" w:space="0" w:color="auto"/>
                                    <w:right w:val="none" w:sz="0" w:space="0" w:color="auto"/>
                                  </w:divBdr>
                                  <w:divsChild>
                                    <w:div w:id="550269711">
                                      <w:marLeft w:val="0"/>
                                      <w:marRight w:val="0"/>
                                      <w:marTop w:val="0"/>
                                      <w:marBottom w:val="0"/>
                                      <w:divBdr>
                                        <w:top w:val="none" w:sz="0" w:space="0" w:color="auto"/>
                                        <w:left w:val="none" w:sz="0" w:space="0" w:color="auto"/>
                                        <w:bottom w:val="none" w:sz="0" w:space="0" w:color="auto"/>
                                        <w:right w:val="none" w:sz="0" w:space="0" w:color="auto"/>
                                      </w:divBdr>
                                      <w:divsChild>
                                        <w:div w:id="1802067005">
                                          <w:marLeft w:val="-150"/>
                                          <w:marRight w:val="-150"/>
                                          <w:marTop w:val="0"/>
                                          <w:marBottom w:val="0"/>
                                          <w:divBdr>
                                            <w:top w:val="none" w:sz="0" w:space="0" w:color="auto"/>
                                            <w:left w:val="none" w:sz="0" w:space="0" w:color="auto"/>
                                            <w:bottom w:val="none" w:sz="0" w:space="0" w:color="auto"/>
                                            <w:right w:val="none" w:sz="0" w:space="0" w:color="auto"/>
                                          </w:divBdr>
                                          <w:divsChild>
                                            <w:div w:id="1350445055">
                                              <w:marLeft w:val="0"/>
                                              <w:marRight w:val="0"/>
                                              <w:marTop w:val="0"/>
                                              <w:marBottom w:val="0"/>
                                              <w:divBdr>
                                                <w:top w:val="none" w:sz="0" w:space="0" w:color="auto"/>
                                                <w:left w:val="none" w:sz="0" w:space="0" w:color="auto"/>
                                                <w:bottom w:val="none" w:sz="0" w:space="0" w:color="auto"/>
                                                <w:right w:val="none" w:sz="0" w:space="0" w:color="auto"/>
                                              </w:divBdr>
                                              <w:divsChild>
                                                <w:div w:id="359207482">
                                                  <w:marLeft w:val="0"/>
                                                  <w:marRight w:val="0"/>
                                                  <w:marTop w:val="0"/>
                                                  <w:marBottom w:val="0"/>
                                                  <w:divBdr>
                                                    <w:top w:val="none" w:sz="0" w:space="0" w:color="auto"/>
                                                    <w:left w:val="none" w:sz="0" w:space="0" w:color="auto"/>
                                                    <w:bottom w:val="none" w:sz="0" w:space="0" w:color="auto"/>
                                                    <w:right w:val="none" w:sz="0" w:space="0" w:color="auto"/>
                                                  </w:divBdr>
                                                  <w:divsChild>
                                                    <w:div w:id="897471211">
                                                      <w:marLeft w:val="0"/>
                                                      <w:marRight w:val="0"/>
                                                      <w:marTop w:val="0"/>
                                                      <w:marBottom w:val="0"/>
                                                      <w:divBdr>
                                                        <w:top w:val="none" w:sz="0" w:space="0" w:color="auto"/>
                                                        <w:left w:val="none" w:sz="0" w:space="0" w:color="auto"/>
                                                        <w:bottom w:val="none" w:sz="0" w:space="0" w:color="auto"/>
                                                        <w:right w:val="none" w:sz="0" w:space="0" w:color="auto"/>
                                                      </w:divBdr>
                                                      <w:divsChild>
                                                        <w:div w:id="1852455211">
                                                          <w:marLeft w:val="0"/>
                                                          <w:marRight w:val="0"/>
                                                          <w:marTop w:val="0"/>
                                                          <w:marBottom w:val="0"/>
                                                          <w:divBdr>
                                                            <w:top w:val="none" w:sz="0" w:space="0" w:color="auto"/>
                                                            <w:left w:val="none" w:sz="0" w:space="0" w:color="auto"/>
                                                            <w:bottom w:val="none" w:sz="0" w:space="0" w:color="auto"/>
                                                            <w:right w:val="none" w:sz="0" w:space="0" w:color="auto"/>
                                                          </w:divBdr>
                                                          <w:divsChild>
                                                            <w:div w:id="1836606771">
                                                              <w:marLeft w:val="0"/>
                                                              <w:marRight w:val="0"/>
                                                              <w:marTop w:val="0"/>
                                                              <w:marBottom w:val="0"/>
                                                              <w:divBdr>
                                                                <w:top w:val="none" w:sz="0" w:space="0" w:color="auto"/>
                                                                <w:left w:val="none" w:sz="0" w:space="0" w:color="auto"/>
                                                                <w:bottom w:val="none" w:sz="0" w:space="0" w:color="auto"/>
                                                                <w:right w:val="none" w:sz="0" w:space="0" w:color="auto"/>
                                                              </w:divBdr>
                                                              <w:divsChild>
                                                                <w:div w:id="1509900832">
                                                                  <w:marLeft w:val="0"/>
                                                                  <w:marRight w:val="0"/>
                                                                  <w:marTop w:val="0"/>
                                                                  <w:marBottom w:val="0"/>
                                                                  <w:divBdr>
                                                                    <w:top w:val="none" w:sz="0" w:space="0" w:color="auto"/>
                                                                    <w:left w:val="none" w:sz="0" w:space="0" w:color="auto"/>
                                                                    <w:bottom w:val="none" w:sz="0" w:space="0" w:color="auto"/>
                                                                    <w:right w:val="none" w:sz="0" w:space="0" w:color="auto"/>
                                                                  </w:divBdr>
                                                                  <w:divsChild>
                                                                    <w:div w:id="1682197118">
                                                                      <w:marLeft w:val="0"/>
                                                                      <w:marRight w:val="0"/>
                                                                      <w:marTop w:val="0"/>
                                                                      <w:marBottom w:val="0"/>
                                                                      <w:divBdr>
                                                                        <w:top w:val="none" w:sz="0" w:space="0" w:color="auto"/>
                                                                        <w:left w:val="none" w:sz="0" w:space="0" w:color="auto"/>
                                                                        <w:bottom w:val="none" w:sz="0" w:space="0" w:color="auto"/>
                                                                        <w:right w:val="none" w:sz="0" w:space="0" w:color="auto"/>
                                                                      </w:divBdr>
                                                                      <w:divsChild>
                                                                        <w:div w:id="1017192246">
                                                                          <w:marLeft w:val="-225"/>
                                                                          <w:marRight w:val="-225"/>
                                                                          <w:marTop w:val="0"/>
                                                                          <w:marBottom w:val="0"/>
                                                                          <w:divBdr>
                                                                            <w:top w:val="none" w:sz="0" w:space="0" w:color="auto"/>
                                                                            <w:left w:val="none" w:sz="0" w:space="0" w:color="auto"/>
                                                                            <w:bottom w:val="none" w:sz="0" w:space="0" w:color="auto"/>
                                                                            <w:right w:val="none" w:sz="0" w:space="0" w:color="auto"/>
                                                                          </w:divBdr>
                                                                          <w:divsChild>
                                                                            <w:div w:id="6268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274794">
      <w:bodyDiv w:val="1"/>
      <w:marLeft w:val="0"/>
      <w:marRight w:val="0"/>
      <w:marTop w:val="0"/>
      <w:marBottom w:val="0"/>
      <w:divBdr>
        <w:top w:val="none" w:sz="0" w:space="0" w:color="auto"/>
        <w:left w:val="none" w:sz="0" w:space="0" w:color="auto"/>
        <w:bottom w:val="none" w:sz="0" w:space="0" w:color="auto"/>
        <w:right w:val="none" w:sz="0" w:space="0" w:color="auto"/>
      </w:divBdr>
    </w:div>
    <w:div w:id="770319127">
      <w:bodyDiv w:val="1"/>
      <w:marLeft w:val="0"/>
      <w:marRight w:val="0"/>
      <w:marTop w:val="0"/>
      <w:marBottom w:val="0"/>
      <w:divBdr>
        <w:top w:val="none" w:sz="0" w:space="0" w:color="auto"/>
        <w:left w:val="none" w:sz="0" w:space="0" w:color="auto"/>
        <w:bottom w:val="none" w:sz="0" w:space="0" w:color="auto"/>
        <w:right w:val="none" w:sz="0" w:space="0" w:color="auto"/>
      </w:divBdr>
      <w:divsChild>
        <w:div w:id="63334462">
          <w:marLeft w:val="0"/>
          <w:marRight w:val="0"/>
          <w:marTop w:val="0"/>
          <w:marBottom w:val="0"/>
          <w:divBdr>
            <w:top w:val="none" w:sz="0" w:space="0" w:color="auto"/>
            <w:left w:val="none" w:sz="0" w:space="0" w:color="auto"/>
            <w:bottom w:val="none" w:sz="0" w:space="0" w:color="auto"/>
            <w:right w:val="none" w:sz="0" w:space="0" w:color="auto"/>
          </w:divBdr>
          <w:divsChild>
            <w:div w:id="1232616736">
              <w:marLeft w:val="0"/>
              <w:marRight w:val="0"/>
              <w:marTop w:val="0"/>
              <w:marBottom w:val="0"/>
              <w:divBdr>
                <w:top w:val="none" w:sz="0" w:space="0" w:color="auto"/>
                <w:left w:val="none" w:sz="0" w:space="0" w:color="auto"/>
                <w:bottom w:val="none" w:sz="0" w:space="0" w:color="auto"/>
                <w:right w:val="none" w:sz="0" w:space="0" w:color="auto"/>
              </w:divBdr>
              <w:divsChild>
                <w:div w:id="1282418426">
                  <w:marLeft w:val="0"/>
                  <w:marRight w:val="0"/>
                  <w:marTop w:val="0"/>
                  <w:marBottom w:val="0"/>
                  <w:divBdr>
                    <w:top w:val="none" w:sz="0" w:space="0" w:color="auto"/>
                    <w:left w:val="none" w:sz="0" w:space="0" w:color="auto"/>
                    <w:bottom w:val="none" w:sz="0" w:space="0" w:color="auto"/>
                    <w:right w:val="none" w:sz="0" w:space="0" w:color="auto"/>
                  </w:divBdr>
                  <w:divsChild>
                    <w:div w:id="1155999598">
                      <w:marLeft w:val="0"/>
                      <w:marRight w:val="0"/>
                      <w:marTop w:val="0"/>
                      <w:marBottom w:val="0"/>
                      <w:divBdr>
                        <w:top w:val="none" w:sz="0" w:space="0" w:color="auto"/>
                        <w:left w:val="none" w:sz="0" w:space="0" w:color="auto"/>
                        <w:bottom w:val="none" w:sz="0" w:space="0" w:color="auto"/>
                        <w:right w:val="none" w:sz="0" w:space="0" w:color="auto"/>
                      </w:divBdr>
                      <w:divsChild>
                        <w:div w:id="520903084">
                          <w:marLeft w:val="0"/>
                          <w:marRight w:val="0"/>
                          <w:marTop w:val="0"/>
                          <w:marBottom w:val="0"/>
                          <w:divBdr>
                            <w:top w:val="none" w:sz="0" w:space="0" w:color="auto"/>
                            <w:left w:val="none" w:sz="0" w:space="0" w:color="auto"/>
                            <w:bottom w:val="none" w:sz="0" w:space="0" w:color="auto"/>
                            <w:right w:val="none" w:sz="0" w:space="0" w:color="auto"/>
                          </w:divBdr>
                          <w:divsChild>
                            <w:div w:id="380397476">
                              <w:marLeft w:val="0"/>
                              <w:marRight w:val="0"/>
                              <w:marTop w:val="0"/>
                              <w:marBottom w:val="0"/>
                              <w:divBdr>
                                <w:top w:val="none" w:sz="0" w:space="0" w:color="auto"/>
                                <w:left w:val="none" w:sz="0" w:space="0" w:color="auto"/>
                                <w:bottom w:val="none" w:sz="0" w:space="0" w:color="auto"/>
                                <w:right w:val="none" w:sz="0" w:space="0" w:color="auto"/>
                              </w:divBdr>
                              <w:divsChild>
                                <w:div w:id="1741094929">
                                  <w:marLeft w:val="0"/>
                                  <w:marRight w:val="0"/>
                                  <w:marTop w:val="0"/>
                                  <w:marBottom w:val="0"/>
                                  <w:divBdr>
                                    <w:top w:val="none" w:sz="0" w:space="0" w:color="auto"/>
                                    <w:left w:val="none" w:sz="0" w:space="0" w:color="auto"/>
                                    <w:bottom w:val="none" w:sz="0" w:space="0" w:color="auto"/>
                                    <w:right w:val="none" w:sz="0" w:space="0" w:color="auto"/>
                                  </w:divBdr>
                                  <w:divsChild>
                                    <w:div w:id="1849129184">
                                      <w:marLeft w:val="0"/>
                                      <w:marRight w:val="0"/>
                                      <w:marTop w:val="0"/>
                                      <w:marBottom w:val="0"/>
                                      <w:divBdr>
                                        <w:top w:val="none" w:sz="0" w:space="0" w:color="auto"/>
                                        <w:left w:val="none" w:sz="0" w:space="0" w:color="auto"/>
                                        <w:bottom w:val="none" w:sz="0" w:space="0" w:color="auto"/>
                                        <w:right w:val="none" w:sz="0" w:space="0" w:color="auto"/>
                                      </w:divBdr>
                                      <w:divsChild>
                                        <w:div w:id="971524651">
                                          <w:marLeft w:val="-150"/>
                                          <w:marRight w:val="-150"/>
                                          <w:marTop w:val="0"/>
                                          <w:marBottom w:val="0"/>
                                          <w:divBdr>
                                            <w:top w:val="none" w:sz="0" w:space="0" w:color="auto"/>
                                            <w:left w:val="none" w:sz="0" w:space="0" w:color="auto"/>
                                            <w:bottom w:val="none" w:sz="0" w:space="0" w:color="auto"/>
                                            <w:right w:val="none" w:sz="0" w:space="0" w:color="auto"/>
                                          </w:divBdr>
                                          <w:divsChild>
                                            <w:div w:id="1810434360">
                                              <w:marLeft w:val="0"/>
                                              <w:marRight w:val="0"/>
                                              <w:marTop w:val="0"/>
                                              <w:marBottom w:val="0"/>
                                              <w:divBdr>
                                                <w:top w:val="none" w:sz="0" w:space="0" w:color="auto"/>
                                                <w:left w:val="none" w:sz="0" w:space="0" w:color="auto"/>
                                                <w:bottom w:val="none" w:sz="0" w:space="0" w:color="auto"/>
                                                <w:right w:val="none" w:sz="0" w:space="0" w:color="auto"/>
                                              </w:divBdr>
                                              <w:divsChild>
                                                <w:div w:id="1647319675">
                                                  <w:marLeft w:val="0"/>
                                                  <w:marRight w:val="0"/>
                                                  <w:marTop w:val="0"/>
                                                  <w:marBottom w:val="0"/>
                                                  <w:divBdr>
                                                    <w:top w:val="none" w:sz="0" w:space="0" w:color="auto"/>
                                                    <w:left w:val="none" w:sz="0" w:space="0" w:color="auto"/>
                                                    <w:bottom w:val="none" w:sz="0" w:space="0" w:color="auto"/>
                                                    <w:right w:val="none" w:sz="0" w:space="0" w:color="auto"/>
                                                  </w:divBdr>
                                                  <w:divsChild>
                                                    <w:div w:id="1847474086">
                                                      <w:marLeft w:val="0"/>
                                                      <w:marRight w:val="0"/>
                                                      <w:marTop w:val="0"/>
                                                      <w:marBottom w:val="0"/>
                                                      <w:divBdr>
                                                        <w:top w:val="none" w:sz="0" w:space="0" w:color="auto"/>
                                                        <w:left w:val="none" w:sz="0" w:space="0" w:color="auto"/>
                                                        <w:bottom w:val="none" w:sz="0" w:space="0" w:color="auto"/>
                                                        <w:right w:val="none" w:sz="0" w:space="0" w:color="auto"/>
                                                      </w:divBdr>
                                                      <w:divsChild>
                                                        <w:div w:id="2109691429">
                                                          <w:marLeft w:val="0"/>
                                                          <w:marRight w:val="0"/>
                                                          <w:marTop w:val="0"/>
                                                          <w:marBottom w:val="0"/>
                                                          <w:divBdr>
                                                            <w:top w:val="none" w:sz="0" w:space="0" w:color="auto"/>
                                                            <w:left w:val="none" w:sz="0" w:space="0" w:color="auto"/>
                                                            <w:bottom w:val="none" w:sz="0" w:space="0" w:color="auto"/>
                                                            <w:right w:val="none" w:sz="0" w:space="0" w:color="auto"/>
                                                          </w:divBdr>
                                                          <w:divsChild>
                                                            <w:div w:id="95056020">
                                                              <w:marLeft w:val="0"/>
                                                              <w:marRight w:val="0"/>
                                                              <w:marTop w:val="0"/>
                                                              <w:marBottom w:val="0"/>
                                                              <w:divBdr>
                                                                <w:top w:val="none" w:sz="0" w:space="0" w:color="auto"/>
                                                                <w:left w:val="none" w:sz="0" w:space="0" w:color="auto"/>
                                                                <w:bottom w:val="none" w:sz="0" w:space="0" w:color="auto"/>
                                                                <w:right w:val="none" w:sz="0" w:space="0" w:color="auto"/>
                                                              </w:divBdr>
                                                              <w:divsChild>
                                                                <w:div w:id="1480460262">
                                                                  <w:marLeft w:val="0"/>
                                                                  <w:marRight w:val="0"/>
                                                                  <w:marTop w:val="0"/>
                                                                  <w:marBottom w:val="0"/>
                                                                  <w:divBdr>
                                                                    <w:top w:val="none" w:sz="0" w:space="0" w:color="auto"/>
                                                                    <w:left w:val="none" w:sz="0" w:space="0" w:color="auto"/>
                                                                    <w:bottom w:val="none" w:sz="0" w:space="0" w:color="auto"/>
                                                                    <w:right w:val="none" w:sz="0" w:space="0" w:color="auto"/>
                                                                  </w:divBdr>
                                                                  <w:divsChild>
                                                                    <w:div w:id="1008750850">
                                                                      <w:marLeft w:val="0"/>
                                                                      <w:marRight w:val="0"/>
                                                                      <w:marTop w:val="0"/>
                                                                      <w:marBottom w:val="0"/>
                                                                      <w:divBdr>
                                                                        <w:top w:val="none" w:sz="0" w:space="0" w:color="auto"/>
                                                                        <w:left w:val="none" w:sz="0" w:space="0" w:color="auto"/>
                                                                        <w:bottom w:val="none" w:sz="0" w:space="0" w:color="auto"/>
                                                                        <w:right w:val="none" w:sz="0" w:space="0" w:color="auto"/>
                                                                      </w:divBdr>
                                                                      <w:divsChild>
                                                                        <w:div w:id="1203323416">
                                                                          <w:marLeft w:val="-225"/>
                                                                          <w:marRight w:val="-225"/>
                                                                          <w:marTop w:val="0"/>
                                                                          <w:marBottom w:val="0"/>
                                                                          <w:divBdr>
                                                                            <w:top w:val="none" w:sz="0" w:space="0" w:color="auto"/>
                                                                            <w:left w:val="none" w:sz="0" w:space="0" w:color="auto"/>
                                                                            <w:bottom w:val="none" w:sz="0" w:space="0" w:color="auto"/>
                                                                            <w:right w:val="none" w:sz="0" w:space="0" w:color="auto"/>
                                                                          </w:divBdr>
                                                                          <w:divsChild>
                                                                            <w:div w:id="1746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391007">
      <w:bodyDiv w:val="1"/>
      <w:marLeft w:val="0"/>
      <w:marRight w:val="0"/>
      <w:marTop w:val="0"/>
      <w:marBottom w:val="0"/>
      <w:divBdr>
        <w:top w:val="none" w:sz="0" w:space="0" w:color="auto"/>
        <w:left w:val="none" w:sz="0" w:space="0" w:color="auto"/>
        <w:bottom w:val="none" w:sz="0" w:space="0" w:color="auto"/>
        <w:right w:val="none" w:sz="0" w:space="0" w:color="auto"/>
      </w:divBdr>
      <w:divsChild>
        <w:div w:id="1943606942">
          <w:marLeft w:val="0"/>
          <w:marRight w:val="0"/>
          <w:marTop w:val="0"/>
          <w:marBottom w:val="0"/>
          <w:divBdr>
            <w:top w:val="none" w:sz="0" w:space="0" w:color="auto"/>
            <w:left w:val="none" w:sz="0" w:space="0" w:color="auto"/>
            <w:bottom w:val="none" w:sz="0" w:space="0" w:color="auto"/>
            <w:right w:val="none" w:sz="0" w:space="0" w:color="auto"/>
          </w:divBdr>
          <w:divsChild>
            <w:div w:id="66921020">
              <w:marLeft w:val="0"/>
              <w:marRight w:val="0"/>
              <w:marTop w:val="0"/>
              <w:marBottom w:val="0"/>
              <w:divBdr>
                <w:top w:val="none" w:sz="0" w:space="0" w:color="auto"/>
                <w:left w:val="none" w:sz="0" w:space="0" w:color="auto"/>
                <w:bottom w:val="none" w:sz="0" w:space="0" w:color="auto"/>
                <w:right w:val="none" w:sz="0" w:space="0" w:color="auto"/>
              </w:divBdr>
              <w:divsChild>
                <w:div w:id="1898012448">
                  <w:marLeft w:val="0"/>
                  <w:marRight w:val="0"/>
                  <w:marTop w:val="0"/>
                  <w:marBottom w:val="0"/>
                  <w:divBdr>
                    <w:top w:val="none" w:sz="0" w:space="0" w:color="auto"/>
                    <w:left w:val="none" w:sz="0" w:space="0" w:color="auto"/>
                    <w:bottom w:val="none" w:sz="0" w:space="0" w:color="auto"/>
                    <w:right w:val="none" w:sz="0" w:space="0" w:color="auto"/>
                  </w:divBdr>
                  <w:divsChild>
                    <w:div w:id="16126266">
                      <w:marLeft w:val="0"/>
                      <w:marRight w:val="0"/>
                      <w:marTop w:val="0"/>
                      <w:marBottom w:val="0"/>
                      <w:divBdr>
                        <w:top w:val="none" w:sz="0" w:space="0" w:color="auto"/>
                        <w:left w:val="none" w:sz="0" w:space="0" w:color="auto"/>
                        <w:bottom w:val="none" w:sz="0" w:space="0" w:color="auto"/>
                        <w:right w:val="none" w:sz="0" w:space="0" w:color="auto"/>
                      </w:divBdr>
                      <w:divsChild>
                        <w:div w:id="766002054">
                          <w:marLeft w:val="0"/>
                          <w:marRight w:val="0"/>
                          <w:marTop w:val="0"/>
                          <w:marBottom w:val="0"/>
                          <w:divBdr>
                            <w:top w:val="none" w:sz="0" w:space="0" w:color="auto"/>
                            <w:left w:val="none" w:sz="0" w:space="0" w:color="auto"/>
                            <w:bottom w:val="none" w:sz="0" w:space="0" w:color="auto"/>
                            <w:right w:val="none" w:sz="0" w:space="0" w:color="auto"/>
                          </w:divBdr>
                          <w:divsChild>
                            <w:div w:id="144131852">
                              <w:marLeft w:val="0"/>
                              <w:marRight w:val="0"/>
                              <w:marTop w:val="0"/>
                              <w:marBottom w:val="0"/>
                              <w:divBdr>
                                <w:top w:val="none" w:sz="0" w:space="0" w:color="auto"/>
                                <w:left w:val="none" w:sz="0" w:space="0" w:color="auto"/>
                                <w:bottom w:val="none" w:sz="0" w:space="0" w:color="auto"/>
                                <w:right w:val="none" w:sz="0" w:space="0" w:color="auto"/>
                              </w:divBdr>
                              <w:divsChild>
                                <w:div w:id="1292057844">
                                  <w:marLeft w:val="0"/>
                                  <w:marRight w:val="0"/>
                                  <w:marTop w:val="0"/>
                                  <w:marBottom w:val="0"/>
                                  <w:divBdr>
                                    <w:top w:val="none" w:sz="0" w:space="0" w:color="auto"/>
                                    <w:left w:val="none" w:sz="0" w:space="0" w:color="auto"/>
                                    <w:bottom w:val="none" w:sz="0" w:space="0" w:color="auto"/>
                                    <w:right w:val="none" w:sz="0" w:space="0" w:color="auto"/>
                                  </w:divBdr>
                                  <w:divsChild>
                                    <w:div w:id="484778438">
                                      <w:marLeft w:val="0"/>
                                      <w:marRight w:val="0"/>
                                      <w:marTop w:val="0"/>
                                      <w:marBottom w:val="0"/>
                                      <w:divBdr>
                                        <w:top w:val="none" w:sz="0" w:space="0" w:color="auto"/>
                                        <w:left w:val="none" w:sz="0" w:space="0" w:color="auto"/>
                                        <w:bottom w:val="none" w:sz="0" w:space="0" w:color="auto"/>
                                        <w:right w:val="none" w:sz="0" w:space="0" w:color="auto"/>
                                      </w:divBdr>
                                      <w:divsChild>
                                        <w:div w:id="1820807755">
                                          <w:marLeft w:val="-150"/>
                                          <w:marRight w:val="-150"/>
                                          <w:marTop w:val="0"/>
                                          <w:marBottom w:val="0"/>
                                          <w:divBdr>
                                            <w:top w:val="none" w:sz="0" w:space="0" w:color="auto"/>
                                            <w:left w:val="none" w:sz="0" w:space="0" w:color="auto"/>
                                            <w:bottom w:val="none" w:sz="0" w:space="0" w:color="auto"/>
                                            <w:right w:val="none" w:sz="0" w:space="0" w:color="auto"/>
                                          </w:divBdr>
                                          <w:divsChild>
                                            <w:div w:id="1809397847">
                                              <w:marLeft w:val="0"/>
                                              <w:marRight w:val="0"/>
                                              <w:marTop w:val="0"/>
                                              <w:marBottom w:val="0"/>
                                              <w:divBdr>
                                                <w:top w:val="none" w:sz="0" w:space="0" w:color="auto"/>
                                                <w:left w:val="none" w:sz="0" w:space="0" w:color="auto"/>
                                                <w:bottom w:val="none" w:sz="0" w:space="0" w:color="auto"/>
                                                <w:right w:val="none" w:sz="0" w:space="0" w:color="auto"/>
                                              </w:divBdr>
                                              <w:divsChild>
                                                <w:div w:id="1271933177">
                                                  <w:marLeft w:val="0"/>
                                                  <w:marRight w:val="0"/>
                                                  <w:marTop w:val="0"/>
                                                  <w:marBottom w:val="0"/>
                                                  <w:divBdr>
                                                    <w:top w:val="none" w:sz="0" w:space="0" w:color="auto"/>
                                                    <w:left w:val="none" w:sz="0" w:space="0" w:color="auto"/>
                                                    <w:bottom w:val="none" w:sz="0" w:space="0" w:color="auto"/>
                                                    <w:right w:val="none" w:sz="0" w:space="0" w:color="auto"/>
                                                  </w:divBdr>
                                                  <w:divsChild>
                                                    <w:div w:id="1176505387">
                                                      <w:marLeft w:val="0"/>
                                                      <w:marRight w:val="0"/>
                                                      <w:marTop w:val="0"/>
                                                      <w:marBottom w:val="0"/>
                                                      <w:divBdr>
                                                        <w:top w:val="none" w:sz="0" w:space="0" w:color="auto"/>
                                                        <w:left w:val="none" w:sz="0" w:space="0" w:color="auto"/>
                                                        <w:bottom w:val="none" w:sz="0" w:space="0" w:color="auto"/>
                                                        <w:right w:val="none" w:sz="0" w:space="0" w:color="auto"/>
                                                      </w:divBdr>
                                                      <w:divsChild>
                                                        <w:div w:id="1095975325">
                                                          <w:marLeft w:val="0"/>
                                                          <w:marRight w:val="0"/>
                                                          <w:marTop w:val="0"/>
                                                          <w:marBottom w:val="0"/>
                                                          <w:divBdr>
                                                            <w:top w:val="none" w:sz="0" w:space="0" w:color="auto"/>
                                                            <w:left w:val="none" w:sz="0" w:space="0" w:color="auto"/>
                                                            <w:bottom w:val="none" w:sz="0" w:space="0" w:color="auto"/>
                                                            <w:right w:val="none" w:sz="0" w:space="0" w:color="auto"/>
                                                          </w:divBdr>
                                                          <w:divsChild>
                                                            <w:div w:id="1215311720">
                                                              <w:marLeft w:val="0"/>
                                                              <w:marRight w:val="0"/>
                                                              <w:marTop w:val="0"/>
                                                              <w:marBottom w:val="0"/>
                                                              <w:divBdr>
                                                                <w:top w:val="none" w:sz="0" w:space="0" w:color="auto"/>
                                                                <w:left w:val="none" w:sz="0" w:space="0" w:color="auto"/>
                                                                <w:bottom w:val="none" w:sz="0" w:space="0" w:color="auto"/>
                                                                <w:right w:val="none" w:sz="0" w:space="0" w:color="auto"/>
                                                              </w:divBdr>
                                                              <w:divsChild>
                                                                <w:div w:id="310451894">
                                                                  <w:marLeft w:val="0"/>
                                                                  <w:marRight w:val="0"/>
                                                                  <w:marTop w:val="0"/>
                                                                  <w:marBottom w:val="0"/>
                                                                  <w:divBdr>
                                                                    <w:top w:val="none" w:sz="0" w:space="0" w:color="auto"/>
                                                                    <w:left w:val="none" w:sz="0" w:space="0" w:color="auto"/>
                                                                    <w:bottom w:val="none" w:sz="0" w:space="0" w:color="auto"/>
                                                                    <w:right w:val="none" w:sz="0" w:space="0" w:color="auto"/>
                                                                  </w:divBdr>
                                                                  <w:divsChild>
                                                                    <w:div w:id="1004211972">
                                                                      <w:marLeft w:val="0"/>
                                                                      <w:marRight w:val="0"/>
                                                                      <w:marTop w:val="0"/>
                                                                      <w:marBottom w:val="0"/>
                                                                      <w:divBdr>
                                                                        <w:top w:val="none" w:sz="0" w:space="0" w:color="auto"/>
                                                                        <w:left w:val="none" w:sz="0" w:space="0" w:color="auto"/>
                                                                        <w:bottom w:val="none" w:sz="0" w:space="0" w:color="auto"/>
                                                                        <w:right w:val="none" w:sz="0" w:space="0" w:color="auto"/>
                                                                      </w:divBdr>
                                                                      <w:divsChild>
                                                                        <w:div w:id="1598446643">
                                                                          <w:marLeft w:val="-225"/>
                                                                          <w:marRight w:val="-225"/>
                                                                          <w:marTop w:val="0"/>
                                                                          <w:marBottom w:val="0"/>
                                                                          <w:divBdr>
                                                                            <w:top w:val="none" w:sz="0" w:space="0" w:color="auto"/>
                                                                            <w:left w:val="none" w:sz="0" w:space="0" w:color="auto"/>
                                                                            <w:bottom w:val="none" w:sz="0" w:space="0" w:color="auto"/>
                                                                            <w:right w:val="none" w:sz="0" w:space="0" w:color="auto"/>
                                                                          </w:divBdr>
                                                                          <w:divsChild>
                                                                            <w:div w:id="11203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129147">
      <w:bodyDiv w:val="1"/>
      <w:marLeft w:val="0"/>
      <w:marRight w:val="0"/>
      <w:marTop w:val="0"/>
      <w:marBottom w:val="0"/>
      <w:divBdr>
        <w:top w:val="none" w:sz="0" w:space="0" w:color="auto"/>
        <w:left w:val="none" w:sz="0" w:space="0" w:color="auto"/>
        <w:bottom w:val="none" w:sz="0" w:space="0" w:color="auto"/>
        <w:right w:val="none" w:sz="0" w:space="0" w:color="auto"/>
      </w:divBdr>
    </w:div>
    <w:div w:id="771240626">
      <w:bodyDiv w:val="1"/>
      <w:marLeft w:val="0"/>
      <w:marRight w:val="0"/>
      <w:marTop w:val="0"/>
      <w:marBottom w:val="0"/>
      <w:divBdr>
        <w:top w:val="none" w:sz="0" w:space="0" w:color="auto"/>
        <w:left w:val="none" w:sz="0" w:space="0" w:color="auto"/>
        <w:bottom w:val="none" w:sz="0" w:space="0" w:color="auto"/>
        <w:right w:val="none" w:sz="0" w:space="0" w:color="auto"/>
      </w:divBdr>
    </w:div>
    <w:div w:id="772214003">
      <w:bodyDiv w:val="1"/>
      <w:marLeft w:val="0"/>
      <w:marRight w:val="0"/>
      <w:marTop w:val="0"/>
      <w:marBottom w:val="0"/>
      <w:divBdr>
        <w:top w:val="none" w:sz="0" w:space="0" w:color="auto"/>
        <w:left w:val="none" w:sz="0" w:space="0" w:color="auto"/>
        <w:bottom w:val="none" w:sz="0" w:space="0" w:color="auto"/>
        <w:right w:val="none" w:sz="0" w:space="0" w:color="auto"/>
      </w:divBdr>
    </w:div>
    <w:div w:id="77223856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40">
          <w:marLeft w:val="0"/>
          <w:marRight w:val="0"/>
          <w:marTop w:val="0"/>
          <w:marBottom w:val="0"/>
          <w:divBdr>
            <w:top w:val="none" w:sz="0" w:space="0" w:color="auto"/>
            <w:left w:val="none" w:sz="0" w:space="0" w:color="auto"/>
            <w:bottom w:val="none" w:sz="0" w:space="0" w:color="auto"/>
            <w:right w:val="none" w:sz="0" w:space="0" w:color="auto"/>
          </w:divBdr>
          <w:divsChild>
            <w:div w:id="1854109257">
              <w:marLeft w:val="0"/>
              <w:marRight w:val="0"/>
              <w:marTop w:val="0"/>
              <w:marBottom w:val="0"/>
              <w:divBdr>
                <w:top w:val="none" w:sz="0" w:space="0" w:color="auto"/>
                <w:left w:val="none" w:sz="0" w:space="0" w:color="auto"/>
                <w:bottom w:val="none" w:sz="0" w:space="0" w:color="auto"/>
                <w:right w:val="none" w:sz="0" w:space="0" w:color="auto"/>
              </w:divBdr>
              <w:divsChild>
                <w:div w:id="1540314297">
                  <w:marLeft w:val="0"/>
                  <w:marRight w:val="0"/>
                  <w:marTop w:val="0"/>
                  <w:marBottom w:val="0"/>
                  <w:divBdr>
                    <w:top w:val="none" w:sz="0" w:space="0" w:color="auto"/>
                    <w:left w:val="none" w:sz="0" w:space="0" w:color="auto"/>
                    <w:bottom w:val="none" w:sz="0" w:space="0" w:color="auto"/>
                    <w:right w:val="none" w:sz="0" w:space="0" w:color="auto"/>
                  </w:divBdr>
                  <w:divsChild>
                    <w:div w:id="1890527931">
                      <w:marLeft w:val="0"/>
                      <w:marRight w:val="0"/>
                      <w:marTop w:val="0"/>
                      <w:marBottom w:val="107"/>
                      <w:divBdr>
                        <w:top w:val="single" w:sz="4" w:space="0" w:color="DFDFDF"/>
                        <w:left w:val="single" w:sz="4" w:space="0" w:color="DFDFDF"/>
                        <w:bottom w:val="single" w:sz="4" w:space="5" w:color="DFDFDF"/>
                        <w:right w:val="single" w:sz="4" w:space="0" w:color="DFDFDF"/>
                      </w:divBdr>
                      <w:divsChild>
                        <w:div w:id="1089473343">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73137892">
      <w:bodyDiv w:val="1"/>
      <w:marLeft w:val="0"/>
      <w:marRight w:val="0"/>
      <w:marTop w:val="0"/>
      <w:marBottom w:val="0"/>
      <w:divBdr>
        <w:top w:val="none" w:sz="0" w:space="0" w:color="auto"/>
        <w:left w:val="none" w:sz="0" w:space="0" w:color="auto"/>
        <w:bottom w:val="none" w:sz="0" w:space="0" w:color="auto"/>
        <w:right w:val="none" w:sz="0" w:space="0" w:color="auto"/>
      </w:divBdr>
      <w:divsChild>
        <w:div w:id="1536426916">
          <w:marLeft w:val="0"/>
          <w:marRight w:val="0"/>
          <w:marTop w:val="0"/>
          <w:marBottom w:val="0"/>
          <w:divBdr>
            <w:top w:val="none" w:sz="0" w:space="0" w:color="auto"/>
            <w:left w:val="none" w:sz="0" w:space="0" w:color="auto"/>
            <w:bottom w:val="none" w:sz="0" w:space="0" w:color="auto"/>
            <w:right w:val="none" w:sz="0" w:space="0" w:color="auto"/>
          </w:divBdr>
        </w:div>
      </w:divsChild>
    </w:div>
    <w:div w:id="773667014">
      <w:bodyDiv w:val="1"/>
      <w:marLeft w:val="0"/>
      <w:marRight w:val="0"/>
      <w:marTop w:val="0"/>
      <w:marBottom w:val="0"/>
      <w:divBdr>
        <w:top w:val="none" w:sz="0" w:space="0" w:color="auto"/>
        <w:left w:val="none" w:sz="0" w:space="0" w:color="auto"/>
        <w:bottom w:val="none" w:sz="0" w:space="0" w:color="auto"/>
        <w:right w:val="none" w:sz="0" w:space="0" w:color="auto"/>
      </w:divBdr>
    </w:div>
    <w:div w:id="773743443">
      <w:bodyDiv w:val="1"/>
      <w:marLeft w:val="0"/>
      <w:marRight w:val="0"/>
      <w:marTop w:val="0"/>
      <w:marBottom w:val="0"/>
      <w:divBdr>
        <w:top w:val="none" w:sz="0" w:space="0" w:color="auto"/>
        <w:left w:val="none" w:sz="0" w:space="0" w:color="auto"/>
        <w:bottom w:val="none" w:sz="0" w:space="0" w:color="auto"/>
        <w:right w:val="none" w:sz="0" w:space="0" w:color="auto"/>
      </w:divBdr>
    </w:div>
    <w:div w:id="773749840">
      <w:bodyDiv w:val="1"/>
      <w:marLeft w:val="0"/>
      <w:marRight w:val="0"/>
      <w:marTop w:val="0"/>
      <w:marBottom w:val="0"/>
      <w:divBdr>
        <w:top w:val="none" w:sz="0" w:space="0" w:color="auto"/>
        <w:left w:val="none" w:sz="0" w:space="0" w:color="auto"/>
        <w:bottom w:val="none" w:sz="0" w:space="0" w:color="auto"/>
        <w:right w:val="none" w:sz="0" w:space="0" w:color="auto"/>
      </w:divBdr>
      <w:divsChild>
        <w:div w:id="690499892">
          <w:marLeft w:val="0"/>
          <w:marRight w:val="0"/>
          <w:marTop w:val="0"/>
          <w:marBottom w:val="0"/>
          <w:divBdr>
            <w:top w:val="none" w:sz="0" w:space="0" w:color="auto"/>
            <w:left w:val="none" w:sz="0" w:space="0" w:color="auto"/>
            <w:bottom w:val="none" w:sz="0" w:space="0" w:color="auto"/>
            <w:right w:val="none" w:sz="0" w:space="0" w:color="auto"/>
          </w:divBdr>
        </w:div>
      </w:divsChild>
    </w:div>
    <w:div w:id="773788951">
      <w:bodyDiv w:val="1"/>
      <w:marLeft w:val="0"/>
      <w:marRight w:val="0"/>
      <w:marTop w:val="0"/>
      <w:marBottom w:val="0"/>
      <w:divBdr>
        <w:top w:val="none" w:sz="0" w:space="0" w:color="auto"/>
        <w:left w:val="none" w:sz="0" w:space="0" w:color="auto"/>
        <w:bottom w:val="none" w:sz="0" w:space="0" w:color="auto"/>
        <w:right w:val="none" w:sz="0" w:space="0" w:color="auto"/>
      </w:divBdr>
    </w:div>
    <w:div w:id="773982197">
      <w:bodyDiv w:val="1"/>
      <w:marLeft w:val="0"/>
      <w:marRight w:val="0"/>
      <w:marTop w:val="0"/>
      <w:marBottom w:val="0"/>
      <w:divBdr>
        <w:top w:val="none" w:sz="0" w:space="0" w:color="auto"/>
        <w:left w:val="none" w:sz="0" w:space="0" w:color="auto"/>
        <w:bottom w:val="none" w:sz="0" w:space="0" w:color="auto"/>
        <w:right w:val="none" w:sz="0" w:space="0" w:color="auto"/>
      </w:divBdr>
      <w:divsChild>
        <w:div w:id="1539394957">
          <w:marLeft w:val="0"/>
          <w:marRight w:val="0"/>
          <w:marTop w:val="0"/>
          <w:marBottom w:val="0"/>
          <w:divBdr>
            <w:top w:val="none" w:sz="0" w:space="0" w:color="auto"/>
            <w:left w:val="none" w:sz="0" w:space="0" w:color="auto"/>
            <w:bottom w:val="none" w:sz="0" w:space="0" w:color="auto"/>
            <w:right w:val="none" w:sz="0" w:space="0" w:color="auto"/>
          </w:divBdr>
        </w:div>
      </w:divsChild>
    </w:div>
    <w:div w:id="774592946">
      <w:bodyDiv w:val="1"/>
      <w:marLeft w:val="0"/>
      <w:marRight w:val="0"/>
      <w:marTop w:val="0"/>
      <w:marBottom w:val="0"/>
      <w:divBdr>
        <w:top w:val="none" w:sz="0" w:space="0" w:color="auto"/>
        <w:left w:val="none" w:sz="0" w:space="0" w:color="auto"/>
        <w:bottom w:val="none" w:sz="0" w:space="0" w:color="auto"/>
        <w:right w:val="none" w:sz="0" w:space="0" w:color="auto"/>
      </w:divBdr>
    </w:div>
    <w:div w:id="774711626">
      <w:bodyDiv w:val="1"/>
      <w:marLeft w:val="0"/>
      <w:marRight w:val="0"/>
      <w:marTop w:val="0"/>
      <w:marBottom w:val="0"/>
      <w:divBdr>
        <w:top w:val="none" w:sz="0" w:space="0" w:color="auto"/>
        <w:left w:val="none" w:sz="0" w:space="0" w:color="auto"/>
        <w:bottom w:val="none" w:sz="0" w:space="0" w:color="auto"/>
        <w:right w:val="none" w:sz="0" w:space="0" w:color="auto"/>
      </w:divBdr>
    </w:div>
    <w:div w:id="774715620">
      <w:bodyDiv w:val="1"/>
      <w:marLeft w:val="0"/>
      <w:marRight w:val="0"/>
      <w:marTop w:val="0"/>
      <w:marBottom w:val="0"/>
      <w:divBdr>
        <w:top w:val="none" w:sz="0" w:space="0" w:color="auto"/>
        <w:left w:val="none" w:sz="0" w:space="0" w:color="auto"/>
        <w:bottom w:val="none" w:sz="0" w:space="0" w:color="auto"/>
        <w:right w:val="none" w:sz="0" w:space="0" w:color="auto"/>
      </w:divBdr>
    </w:div>
    <w:div w:id="77571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1078">
          <w:marLeft w:val="0"/>
          <w:marRight w:val="0"/>
          <w:marTop w:val="0"/>
          <w:marBottom w:val="0"/>
          <w:divBdr>
            <w:top w:val="none" w:sz="0" w:space="0" w:color="auto"/>
            <w:left w:val="none" w:sz="0" w:space="0" w:color="auto"/>
            <w:bottom w:val="none" w:sz="0" w:space="0" w:color="auto"/>
            <w:right w:val="none" w:sz="0" w:space="0" w:color="auto"/>
          </w:divBdr>
          <w:divsChild>
            <w:div w:id="812453763">
              <w:marLeft w:val="0"/>
              <w:marRight w:val="0"/>
              <w:marTop w:val="0"/>
              <w:marBottom w:val="0"/>
              <w:divBdr>
                <w:top w:val="none" w:sz="0" w:space="0" w:color="auto"/>
                <w:left w:val="none" w:sz="0" w:space="0" w:color="auto"/>
                <w:bottom w:val="none" w:sz="0" w:space="0" w:color="auto"/>
                <w:right w:val="none" w:sz="0" w:space="0" w:color="auto"/>
              </w:divBdr>
              <w:divsChild>
                <w:div w:id="1085493572">
                  <w:marLeft w:val="0"/>
                  <w:marRight w:val="0"/>
                  <w:marTop w:val="0"/>
                  <w:marBottom w:val="0"/>
                  <w:divBdr>
                    <w:top w:val="none" w:sz="0" w:space="0" w:color="auto"/>
                    <w:left w:val="none" w:sz="0" w:space="0" w:color="auto"/>
                    <w:bottom w:val="none" w:sz="0" w:space="0" w:color="auto"/>
                    <w:right w:val="none" w:sz="0" w:space="0" w:color="auto"/>
                  </w:divBdr>
                  <w:divsChild>
                    <w:div w:id="1177190304">
                      <w:marLeft w:val="0"/>
                      <w:marRight w:val="0"/>
                      <w:marTop w:val="0"/>
                      <w:marBottom w:val="0"/>
                      <w:divBdr>
                        <w:top w:val="none" w:sz="0" w:space="0" w:color="auto"/>
                        <w:left w:val="none" w:sz="0" w:space="0" w:color="auto"/>
                        <w:bottom w:val="none" w:sz="0" w:space="0" w:color="auto"/>
                        <w:right w:val="none" w:sz="0" w:space="0" w:color="auto"/>
                      </w:divBdr>
                      <w:divsChild>
                        <w:div w:id="1195120186">
                          <w:marLeft w:val="0"/>
                          <w:marRight w:val="0"/>
                          <w:marTop w:val="0"/>
                          <w:marBottom w:val="0"/>
                          <w:divBdr>
                            <w:top w:val="none" w:sz="0" w:space="0" w:color="auto"/>
                            <w:left w:val="none" w:sz="0" w:space="0" w:color="auto"/>
                            <w:bottom w:val="none" w:sz="0" w:space="0" w:color="auto"/>
                            <w:right w:val="none" w:sz="0" w:space="0" w:color="auto"/>
                          </w:divBdr>
                          <w:divsChild>
                            <w:div w:id="1116217171">
                              <w:marLeft w:val="0"/>
                              <w:marRight w:val="0"/>
                              <w:marTop w:val="0"/>
                              <w:marBottom w:val="0"/>
                              <w:divBdr>
                                <w:top w:val="none" w:sz="0" w:space="0" w:color="auto"/>
                                <w:left w:val="none" w:sz="0" w:space="0" w:color="auto"/>
                                <w:bottom w:val="none" w:sz="0" w:space="0" w:color="auto"/>
                                <w:right w:val="none" w:sz="0" w:space="0" w:color="auto"/>
                              </w:divBdr>
                              <w:divsChild>
                                <w:div w:id="519782549">
                                  <w:marLeft w:val="0"/>
                                  <w:marRight w:val="0"/>
                                  <w:marTop w:val="0"/>
                                  <w:marBottom w:val="0"/>
                                  <w:divBdr>
                                    <w:top w:val="none" w:sz="0" w:space="0" w:color="auto"/>
                                    <w:left w:val="none" w:sz="0" w:space="0" w:color="auto"/>
                                    <w:bottom w:val="none" w:sz="0" w:space="0" w:color="auto"/>
                                    <w:right w:val="none" w:sz="0" w:space="0" w:color="auto"/>
                                  </w:divBdr>
                                  <w:divsChild>
                                    <w:div w:id="1536427016">
                                      <w:marLeft w:val="0"/>
                                      <w:marRight w:val="0"/>
                                      <w:marTop w:val="0"/>
                                      <w:marBottom w:val="0"/>
                                      <w:divBdr>
                                        <w:top w:val="none" w:sz="0" w:space="0" w:color="auto"/>
                                        <w:left w:val="none" w:sz="0" w:space="0" w:color="auto"/>
                                        <w:bottom w:val="none" w:sz="0" w:space="0" w:color="auto"/>
                                        <w:right w:val="none" w:sz="0" w:space="0" w:color="auto"/>
                                      </w:divBdr>
                                      <w:divsChild>
                                        <w:div w:id="781806231">
                                          <w:marLeft w:val="-150"/>
                                          <w:marRight w:val="-150"/>
                                          <w:marTop w:val="0"/>
                                          <w:marBottom w:val="0"/>
                                          <w:divBdr>
                                            <w:top w:val="none" w:sz="0" w:space="0" w:color="auto"/>
                                            <w:left w:val="none" w:sz="0" w:space="0" w:color="auto"/>
                                            <w:bottom w:val="none" w:sz="0" w:space="0" w:color="auto"/>
                                            <w:right w:val="none" w:sz="0" w:space="0" w:color="auto"/>
                                          </w:divBdr>
                                          <w:divsChild>
                                            <w:div w:id="470907597">
                                              <w:marLeft w:val="0"/>
                                              <w:marRight w:val="0"/>
                                              <w:marTop w:val="0"/>
                                              <w:marBottom w:val="0"/>
                                              <w:divBdr>
                                                <w:top w:val="none" w:sz="0" w:space="0" w:color="auto"/>
                                                <w:left w:val="none" w:sz="0" w:space="0" w:color="auto"/>
                                                <w:bottom w:val="none" w:sz="0" w:space="0" w:color="auto"/>
                                                <w:right w:val="none" w:sz="0" w:space="0" w:color="auto"/>
                                              </w:divBdr>
                                              <w:divsChild>
                                                <w:div w:id="353383512">
                                                  <w:marLeft w:val="0"/>
                                                  <w:marRight w:val="0"/>
                                                  <w:marTop w:val="0"/>
                                                  <w:marBottom w:val="0"/>
                                                  <w:divBdr>
                                                    <w:top w:val="none" w:sz="0" w:space="0" w:color="auto"/>
                                                    <w:left w:val="none" w:sz="0" w:space="0" w:color="auto"/>
                                                    <w:bottom w:val="none" w:sz="0" w:space="0" w:color="auto"/>
                                                    <w:right w:val="none" w:sz="0" w:space="0" w:color="auto"/>
                                                  </w:divBdr>
                                                  <w:divsChild>
                                                    <w:div w:id="674959251">
                                                      <w:marLeft w:val="0"/>
                                                      <w:marRight w:val="0"/>
                                                      <w:marTop w:val="0"/>
                                                      <w:marBottom w:val="0"/>
                                                      <w:divBdr>
                                                        <w:top w:val="none" w:sz="0" w:space="0" w:color="auto"/>
                                                        <w:left w:val="none" w:sz="0" w:space="0" w:color="auto"/>
                                                        <w:bottom w:val="none" w:sz="0" w:space="0" w:color="auto"/>
                                                        <w:right w:val="none" w:sz="0" w:space="0" w:color="auto"/>
                                                      </w:divBdr>
                                                      <w:divsChild>
                                                        <w:div w:id="1488478436">
                                                          <w:marLeft w:val="0"/>
                                                          <w:marRight w:val="0"/>
                                                          <w:marTop w:val="0"/>
                                                          <w:marBottom w:val="0"/>
                                                          <w:divBdr>
                                                            <w:top w:val="none" w:sz="0" w:space="0" w:color="auto"/>
                                                            <w:left w:val="none" w:sz="0" w:space="0" w:color="auto"/>
                                                            <w:bottom w:val="none" w:sz="0" w:space="0" w:color="auto"/>
                                                            <w:right w:val="none" w:sz="0" w:space="0" w:color="auto"/>
                                                          </w:divBdr>
                                                          <w:divsChild>
                                                            <w:div w:id="546571950">
                                                              <w:marLeft w:val="0"/>
                                                              <w:marRight w:val="0"/>
                                                              <w:marTop w:val="0"/>
                                                              <w:marBottom w:val="0"/>
                                                              <w:divBdr>
                                                                <w:top w:val="none" w:sz="0" w:space="0" w:color="auto"/>
                                                                <w:left w:val="none" w:sz="0" w:space="0" w:color="auto"/>
                                                                <w:bottom w:val="none" w:sz="0" w:space="0" w:color="auto"/>
                                                                <w:right w:val="none" w:sz="0" w:space="0" w:color="auto"/>
                                                              </w:divBdr>
                                                              <w:divsChild>
                                                                <w:div w:id="860969170">
                                                                  <w:marLeft w:val="0"/>
                                                                  <w:marRight w:val="0"/>
                                                                  <w:marTop w:val="0"/>
                                                                  <w:marBottom w:val="0"/>
                                                                  <w:divBdr>
                                                                    <w:top w:val="none" w:sz="0" w:space="0" w:color="auto"/>
                                                                    <w:left w:val="none" w:sz="0" w:space="0" w:color="auto"/>
                                                                    <w:bottom w:val="none" w:sz="0" w:space="0" w:color="auto"/>
                                                                    <w:right w:val="none" w:sz="0" w:space="0" w:color="auto"/>
                                                                  </w:divBdr>
                                                                  <w:divsChild>
                                                                    <w:div w:id="233704463">
                                                                      <w:marLeft w:val="0"/>
                                                                      <w:marRight w:val="0"/>
                                                                      <w:marTop w:val="0"/>
                                                                      <w:marBottom w:val="0"/>
                                                                      <w:divBdr>
                                                                        <w:top w:val="none" w:sz="0" w:space="0" w:color="auto"/>
                                                                        <w:left w:val="none" w:sz="0" w:space="0" w:color="auto"/>
                                                                        <w:bottom w:val="none" w:sz="0" w:space="0" w:color="auto"/>
                                                                        <w:right w:val="none" w:sz="0" w:space="0" w:color="auto"/>
                                                                      </w:divBdr>
                                                                      <w:divsChild>
                                                                        <w:div w:id="1103957293">
                                                                          <w:marLeft w:val="-225"/>
                                                                          <w:marRight w:val="-225"/>
                                                                          <w:marTop w:val="0"/>
                                                                          <w:marBottom w:val="0"/>
                                                                          <w:divBdr>
                                                                            <w:top w:val="none" w:sz="0" w:space="0" w:color="auto"/>
                                                                            <w:left w:val="none" w:sz="0" w:space="0" w:color="auto"/>
                                                                            <w:bottom w:val="none" w:sz="0" w:space="0" w:color="auto"/>
                                                                            <w:right w:val="none" w:sz="0" w:space="0" w:color="auto"/>
                                                                          </w:divBdr>
                                                                          <w:divsChild>
                                                                            <w:div w:id="1859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950930">
      <w:bodyDiv w:val="1"/>
      <w:marLeft w:val="0"/>
      <w:marRight w:val="0"/>
      <w:marTop w:val="0"/>
      <w:marBottom w:val="0"/>
      <w:divBdr>
        <w:top w:val="none" w:sz="0" w:space="0" w:color="auto"/>
        <w:left w:val="none" w:sz="0" w:space="0" w:color="auto"/>
        <w:bottom w:val="none" w:sz="0" w:space="0" w:color="auto"/>
        <w:right w:val="none" w:sz="0" w:space="0" w:color="auto"/>
      </w:divBdr>
    </w:div>
    <w:div w:id="776102236">
      <w:bodyDiv w:val="1"/>
      <w:marLeft w:val="0"/>
      <w:marRight w:val="0"/>
      <w:marTop w:val="0"/>
      <w:marBottom w:val="0"/>
      <w:divBdr>
        <w:top w:val="none" w:sz="0" w:space="0" w:color="auto"/>
        <w:left w:val="none" w:sz="0" w:space="0" w:color="auto"/>
        <w:bottom w:val="none" w:sz="0" w:space="0" w:color="auto"/>
        <w:right w:val="none" w:sz="0" w:space="0" w:color="auto"/>
      </w:divBdr>
      <w:divsChild>
        <w:div w:id="474954951">
          <w:marLeft w:val="0"/>
          <w:marRight w:val="0"/>
          <w:marTop w:val="0"/>
          <w:marBottom w:val="0"/>
          <w:divBdr>
            <w:top w:val="none" w:sz="0" w:space="0" w:color="auto"/>
            <w:left w:val="none" w:sz="0" w:space="0" w:color="auto"/>
            <w:bottom w:val="none" w:sz="0" w:space="0" w:color="auto"/>
            <w:right w:val="none" w:sz="0" w:space="0" w:color="auto"/>
          </w:divBdr>
          <w:divsChild>
            <w:div w:id="1939751518">
              <w:marLeft w:val="0"/>
              <w:marRight w:val="0"/>
              <w:marTop w:val="0"/>
              <w:marBottom w:val="0"/>
              <w:divBdr>
                <w:top w:val="none" w:sz="0" w:space="0" w:color="auto"/>
                <w:left w:val="none" w:sz="0" w:space="0" w:color="auto"/>
                <w:bottom w:val="none" w:sz="0" w:space="0" w:color="auto"/>
                <w:right w:val="none" w:sz="0" w:space="0" w:color="auto"/>
              </w:divBdr>
              <w:divsChild>
                <w:div w:id="1245335587">
                  <w:marLeft w:val="0"/>
                  <w:marRight w:val="0"/>
                  <w:marTop w:val="0"/>
                  <w:marBottom w:val="0"/>
                  <w:divBdr>
                    <w:top w:val="none" w:sz="0" w:space="0" w:color="auto"/>
                    <w:left w:val="none" w:sz="0" w:space="0" w:color="auto"/>
                    <w:bottom w:val="none" w:sz="0" w:space="0" w:color="auto"/>
                    <w:right w:val="none" w:sz="0" w:space="0" w:color="auto"/>
                  </w:divBdr>
                  <w:divsChild>
                    <w:div w:id="1978997230">
                      <w:marLeft w:val="0"/>
                      <w:marRight w:val="0"/>
                      <w:marTop w:val="0"/>
                      <w:marBottom w:val="0"/>
                      <w:divBdr>
                        <w:top w:val="none" w:sz="0" w:space="0" w:color="auto"/>
                        <w:left w:val="none" w:sz="0" w:space="0" w:color="auto"/>
                        <w:bottom w:val="none" w:sz="0" w:space="0" w:color="auto"/>
                        <w:right w:val="none" w:sz="0" w:space="0" w:color="auto"/>
                      </w:divBdr>
                      <w:divsChild>
                        <w:div w:id="630942554">
                          <w:marLeft w:val="0"/>
                          <w:marRight w:val="0"/>
                          <w:marTop w:val="0"/>
                          <w:marBottom w:val="0"/>
                          <w:divBdr>
                            <w:top w:val="none" w:sz="0" w:space="0" w:color="auto"/>
                            <w:left w:val="none" w:sz="0" w:space="0" w:color="auto"/>
                            <w:bottom w:val="none" w:sz="0" w:space="0" w:color="auto"/>
                            <w:right w:val="none" w:sz="0" w:space="0" w:color="auto"/>
                          </w:divBdr>
                          <w:divsChild>
                            <w:div w:id="2025399153">
                              <w:marLeft w:val="0"/>
                              <w:marRight w:val="0"/>
                              <w:marTop w:val="0"/>
                              <w:marBottom w:val="0"/>
                              <w:divBdr>
                                <w:top w:val="none" w:sz="0" w:space="0" w:color="auto"/>
                                <w:left w:val="none" w:sz="0" w:space="0" w:color="auto"/>
                                <w:bottom w:val="none" w:sz="0" w:space="0" w:color="auto"/>
                                <w:right w:val="none" w:sz="0" w:space="0" w:color="auto"/>
                              </w:divBdr>
                              <w:divsChild>
                                <w:div w:id="15809683">
                                  <w:marLeft w:val="0"/>
                                  <w:marRight w:val="0"/>
                                  <w:marTop w:val="0"/>
                                  <w:marBottom w:val="0"/>
                                  <w:divBdr>
                                    <w:top w:val="none" w:sz="0" w:space="0" w:color="auto"/>
                                    <w:left w:val="none" w:sz="0" w:space="0" w:color="auto"/>
                                    <w:bottom w:val="none" w:sz="0" w:space="0" w:color="auto"/>
                                    <w:right w:val="none" w:sz="0" w:space="0" w:color="auto"/>
                                  </w:divBdr>
                                  <w:divsChild>
                                    <w:div w:id="1529373399">
                                      <w:marLeft w:val="0"/>
                                      <w:marRight w:val="0"/>
                                      <w:marTop w:val="0"/>
                                      <w:marBottom w:val="0"/>
                                      <w:divBdr>
                                        <w:top w:val="none" w:sz="0" w:space="0" w:color="auto"/>
                                        <w:left w:val="none" w:sz="0" w:space="0" w:color="auto"/>
                                        <w:bottom w:val="none" w:sz="0" w:space="0" w:color="auto"/>
                                        <w:right w:val="none" w:sz="0" w:space="0" w:color="auto"/>
                                      </w:divBdr>
                                      <w:divsChild>
                                        <w:div w:id="2137988701">
                                          <w:marLeft w:val="-150"/>
                                          <w:marRight w:val="-150"/>
                                          <w:marTop w:val="0"/>
                                          <w:marBottom w:val="0"/>
                                          <w:divBdr>
                                            <w:top w:val="none" w:sz="0" w:space="0" w:color="auto"/>
                                            <w:left w:val="none" w:sz="0" w:space="0" w:color="auto"/>
                                            <w:bottom w:val="none" w:sz="0" w:space="0" w:color="auto"/>
                                            <w:right w:val="none" w:sz="0" w:space="0" w:color="auto"/>
                                          </w:divBdr>
                                          <w:divsChild>
                                            <w:div w:id="1775784228">
                                              <w:marLeft w:val="0"/>
                                              <w:marRight w:val="0"/>
                                              <w:marTop w:val="0"/>
                                              <w:marBottom w:val="0"/>
                                              <w:divBdr>
                                                <w:top w:val="none" w:sz="0" w:space="0" w:color="auto"/>
                                                <w:left w:val="none" w:sz="0" w:space="0" w:color="auto"/>
                                                <w:bottom w:val="none" w:sz="0" w:space="0" w:color="auto"/>
                                                <w:right w:val="none" w:sz="0" w:space="0" w:color="auto"/>
                                              </w:divBdr>
                                              <w:divsChild>
                                                <w:div w:id="417750015">
                                                  <w:marLeft w:val="0"/>
                                                  <w:marRight w:val="0"/>
                                                  <w:marTop w:val="0"/>
                                                  <w:marBottom w:val="0"/>
                                                  <w:divBdr>
                                                    <w:top w:val="none" w:sz="0" w:space="0" w:color="auto"/>
                                                    <w:left w:val="none" w:sz="0" w:space="0" w:color="auto"/>
                                                    <w:bottom w:val="none" w:sz="0" w:space="0" w:color="auto"/>
                                                    <w:right w:val="none" w:sz="0" w:space="0" w:color="auto"/>
                                                  </w:divBdr>
                                                  <w:divsChild>
                                                    <w:div w:id="1272590627">
                                                      <w:marLeft w:val="0"/>
                                                      <w:marRight w:val="0"/>
                                                      <w:marTop w:val="0"/>
                                                      <w:marBottom w:val="0"/>
                                                      <w:divBdr>
                                                        <w:top w:val="none" w:sz="0" w:space="0" w:color="auto"/>
                                                        <w:left w:val="none" w:sz="0" w:space="0" w:color="auto"/>
                                                        <w:bottom w:val="none" w:sz="0" w:space="0" w:color="auto"/>
                                                        <w:right w:val="none" w:sz="0" w:space="0" w:color="auto"/>
                                                      </w:divBdr>
                                                      <w:divsChild>
                                                        <w:div w:id="1915583258">
                                                          <w:marLeft w:val="0"/>
                                                          <w:marRight w:val="0"/>
                                                          <w:marTop w:val="0"/>
                                                          <w:marBottom w:val="0"/>
                                                          <w:divBdr>
                                                            <w:top w:val="none" w:sz="0" w:space="0" w:color="auto"/>
                                                            <w:left w:val="none" w:sz="0" w:space="0" w:color="auto"/>
                                                            <w:bottom w:val="none" w:sz="0" w:space="0" w:color="auto"/>
                                                            <w:right w:val="none" w:sz="0" w:space="0" w:color="auto"/>
                                                          </w:divBdr>
                                                          <w:divsChild>
                                                            <w:div w:id="1333608552">
                                                              <w:marLeft w:val="0"/>
                                                              <w:marRight w:val="0"/>
                                                              <w:marTop w:val="0"/>
                                                              <w:marBottom w:val="0"/>
                                                              <w:divBdr>
                                                                <w:top w:val="none" w:sz="0" w:space="0" w:color="auto"/>
                                                                <w:left w:val="none" w:sz="0" w:space="0" w:color="auto"/>
                                                                <w:bottom w:val="none" w:sz="0" w:space="0" w:color="auto"/>
                                                                <w:right w:val="none" w:sz="0" w:space="0" w:color="auto"/>
                                                              </w:divBdr>
                                                              <w:divsChild>
                                                                <w:div w:id="923076163">
                                                                  <w:marLeft w:val="0"/>
                                                                  <w:marRight w:val="0"/>
                                                                  <w:marTop w:val="0"/>
                                                                  <w:marBottom w:val="0"/>
                                                                  <w:divBdr>
                                                                    <w:top w:val="none" w:sz="0" w:space="0" w:color="auto"/>
                                                                    <w:left w:val="none" w:sz="0" w:space="0" w:color="auto"/>
                                                                    <w:bottom w:val="none" w:sz="0" w:space="0" w:color="auto"/>
                                                                    <w:right w:val="none" w:sz="0" w:space="0" w:color="auto"/>
                                                                  </w:divBdr>
                                                                  <w:divsChild>
                                                                    <w:div w:id="47730672">
                                                                      <w:marLeft w:val="0"/>
                                                                      <w:marRight w:val="0"/>
                                                                      <w:marTop w:val="0"/>
                                                                      <w:marBottom w:val="0"/>
                                                                      <w:divBdr>
                                                                        <w:top w:val="none" w:sz="0" w:space="0" w:color="auto"/>
                                                                        <w:left w:val="none" w:sz="0" w:space="0" w:color="auto"/>
                                                                        <w:bottom w:val="none" w:sz="0" w:space="0" w:color="auto"/>
                                                                        <w:right w:val="none" w:sz="0" w:space="0" w:color="auto"/>
                                                                      </w:divBdr>
                                                                      <w:divsChild>
                                                                        <w:div w:id="528877932">
                                                                          <w:marLeft w:val="-225"/>
                                                                          <w:marRight w:val="-225"/>
                                                                          <w:marTop w:val="0"/>
                                                                          <w:marBottom w:val="0"/>
                                                                          <w:divBdr>
                                                                            <w:top w:val="none" w:sz="0" w:space="0" w:color="auto"/>
                                                                            <w:left w:val="none" w:sz="0" w:space="0" w:color="auto"/>
                                                                            <w:bottom w:val="none" w:sz="0" w:space="0" w:color="auto"/>
                                                                            <w:right w:val="none" w:sz="0" w:space="0" w:color="auto"/>
                                                                          </w:divBdr>
                                                                          <w:divsChild>
                                                                            <w:div w:id="4621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291178">
      <w:bodyDiv w:val="1"/>
      <w:marLeft w:val="0"/>
      <w:marRight w:val="0"/>
      <w:marTop w:val="0"/>
      <w:marBottom w:val="0"/>
      <w:divBdr>
        <w:top w:val="none" w:sz="0" w:space="0" w:color="auto"/>
        <w:left w:val="none" w:sz="0" w:space="0" w:color="auto"/>
        <w:bottom w:val="none" w:sz="0" w:space="0" w:color="auto"/>
        <w:right w:val="none" w:sz="0" w:space="0" w:color="auto"/>
      </w:divBdr>
    </w:div>
    <w:div w:id="776407626">
      <w:bodyDiv w:val="1"/>
      <w:marLeft w:val="0"/>
      <w:marRight w:val="0"/>
      <w:marTop w:val="0"/>
      <w:marBottom w:val="0"/>
      <w:divBdr>
        <w:top w:val="none" w:sz="0" w:space="0" w:color="auto"/>
        <w:left w:val="none" w:sz="0" w:space="0" w:color="auto"/>
        <w:bottom w:val="none" w:sz="0" w:space="0" w:color="auto"/>
        <w:right w:val="none" w:sz="0" w:space="0" w:color="auto"/>
      </w:divBdr>
    </w:div>
    <w:div w:id="776675182">
      <w:bodyDiv w:val="1"/>
      <w:marLeft w:val="0"/>
      <w:marRight w:val="0"/>
      <w:marTop w:val="0"/>
      <w:marBottom w:val="0"/>
      <w:divBdr>
        <w:top w:val="none" w:sz="0" w:space="0" w:color="auto"/>
        <w:left w:val="none" w:sz="0" w:space="0" w:color="auto"/>
        <w:bottom w:val="none" w:sz="0" w:space="0" w:color="auto"/>
        <w:right w:val="none" w:sz="0" w:space="0" w:color="auto"/>
      </w:divBdr>
    </w:div>
    <w:div w:id="776869117">
      <w:bodyDiv w:val="1"/>
      <w:marLeft w:val="0"/>
      <w:marRight w:val="0"/>
      <w:marTop w:val="0"/>
      <w:marBottom w:val="0"/>
      <w:divBdr>
        <w:top w:val="none" w:sz="0" w:space="0" w:color="auto"/>
        <w:left w:val="none" w:sz="0" w:space="0" w:color="auto"/>
        <w:bottom w:val="none" w:sz="0" w:space="0" w:color="auto"/>
        <w:right w:val="none" w:sz="0" w:space="0" w:color="auto"/>
      </w:divBdr>
    </w:div>
    <w:div w:id="776870447">
      <w:bodyDiv w:val="1"/>
      <w:marLeft w:val="0"/>
      <w:marRight w:val="0"/>
      <w:marTop w:val="0"/>
      <w:marBottom w:val="0"/>
      <w:divBdr>
        <w:top w:val="none" w:sz="0" w:space="0" w:color="auto"/>
        <w:left w:val="none" w:sz="0" w:space="0" w:color="auto"/>
        <w:bottom w:val="none" w:sz="0" w:space="0" w:color="auto"/>
        <w:right w:val="none" w:sz="0" w:space="0" w:color="auto"/>
      </w:divBdr>
    </w:div>
    <w:div w:id="777069606">
      <w:bodyDiv w:val="1"/>
      <w:marLeft w:val="0"/>
      <w:marRight w:val="0"/>
      <w:marTop w:val="0"/>
      <w:marBottom w:val="0"/>
      <w:divBdr>
        <w:top w:val="none" w:sz="0" w:space="0" w:color="auto"/>
        <w:left w:val="none" w:sz="0" w:space="0" w:color="auto"/>
        <w:bottom w:val="none" w:sz="0" w:space="0" w:color="auto"/>
        <w:right w:val="none" w:sz="0" w:space="0" w:color="auto"/>
      </w:divBdr>
    </w:div>
    <w:div w:id="777329944">
      <w:bodyDiv w:val="1"/>
      <w:marLeft w:val="0"/>
      <w:marRight w:val="0"/>
      <w:marTop w:val="0"/>
      <w:marBottom w:val="0"/>
      <w:divBdr>
        <w:top w:val="none" w:sz="0" w:space="0" w:color="auto"/>
        <w:left w:val="none" w:sz="0" w:space="0" w:color="auto"/>
        <w:bottom w:val="none" w:sz="0" w:space="0" w:color="auto"/>
        <w:right w:val="none" w:sz="0" w:space="0" w:color="auto"/>
      </w:divBdr>
    </w:div>
    <w:div w:id="777876600">
      <w:bodyDiv w:val="1"/>
      <w:marLeft w:val="0"/>
      <w:marRight w:val="0"/>
      <w:marTop w:val="0"/>
      <w:marBottom w:val="0"/>
      <w:divBdr>
        <w:top w:val="none" w:sz="0" w:space="0" w:color="auto"/>
        <w:left w:val="none" w:sz="0" w:space="0" w:color="auto"/>
        <w:bottom w:val="none" w:sz="0" w:space="0" w:color="auto"/>
        <w:right w:val="none" w:sz="0" w:space="0" w:color="auto"/>
      </w:divBdr>
    </w:div>
    <w:div w:id="778111921">
      <w:bodyDiv w:val="1"/>
      <w:marLeft w:val="0"/>
      <w:marRight w:val="0"/>
      <w:marTop w:val="0"/>
      <w:marBottom w:val="0"/>
      <w:divBdr>
        <w:top w:val="none" w:sz="0" w:space="0" w:color="auto"/>
        <w:left w:val="none" w:sz="0" w:space="0" w:color="auto"/>
        <w:bottom w:val="none" w:sz="0" w:space="0" w:color="auto"/>
        <w:right w:val="none" w:sz="0" w:space="0" w:color="auto"/>
      </w:divBdr>
    </w:div>
    <w:div w:id="778181328">
      <w:bodyDiv w:val="1"/>
      <w:marLeft w:val="0"/>
      <w:marRight w:val="0"/>
      <w:marTop w:val="0"/>
      <w:marBottom w:val="0"/>
      <w:divBdr>
        <w:top w:val="none" w:sz="0" w:space="0" w:color="auto"/>
        <w:left w:val="none" w:sz="0" w:space="0" w:color="auto"/>
        <w:bottom w:val="none" w:sz="0" w:space="0" w:color="auto"/>
        <w:right w:val="none" w:sz="0" w:space="0" w:color="auto"/>
      </w:divBdr>
    </w:div>
    <w:div w:id="778182521">
      <w:bodyDiv w:val="1"/>
      <w:marLeft w:val="0"/>
      <w:marRight w:val="0"/>
      <w:marTop w:val="0"/>
      <w:marBottom w:val="0"/>
      <w:divBdr>
        <w:top w:val="none" w:sz="0" w:space="0" w:color="auto"/>
        <w:left w:val="none" w:sz="0" w:space="0" w:color="auto"/>
        <w:bottom w:val="none" w:sz="0" w:space="0" w:color="auto"/>
        <w:right w:val="none" w:sz="0" w:space="0" w:color="auto"/>
      </w:divBdr>
    </w:div>
    <w:div w:id="778377940">
      <w:bodyDiv w:val="1"/>
      <w:marLeft w:val="0"/>
      <w:marRight w:val="0"/>
      <w:marTop w:val="0"/>
      <w:marBottom w:val="0"/>
      <w:divBdr>
        <w:top w:val="none" w:sz="0" w:space="0" w:color="auto"/>
        <w:left w:val="none" w:sz="0" w:space="0" w:color="auto"/>
        <w:bottom w:val="none" w:sz="0" w:space="0" w:color="auto"/>
        <w:right w:val="none" w:sz="0" w:space="0" w:color="auto"/>
      </w:divBdr>
      <w:divsChild>
        <w:div w:id="1957058827">
          <w:marLeft w:val="0"/>
          <w:marRight w:val="0"/>
          <w:marTop w:val="0"/>
          <w:marBottom w:val="0"/>
          <w:divBdr>
            <w:top w:val="none" w:sz="0" w:space="0" w:color="auto"/>
            <w:left w:val="none" w:sz="0" w:space="0" w:color="auto"/>
            <w:bottom w:val="none" w:sz="0" w:space="0" w:color="auto"/>
            <w:right w:val="none" w:sz="0" w:space="0" w:color="auto"/>
          </w:divBdr>
          <w:divsChild>
            <w:div w:id="538664446">
              <w:marLeft w:val="0"/>
              <w:marRight w:val="0"/>
              <w:marTop w:val="0"/>
              <w:marBottom w:val="0"/>
              <w:divBdr>
                <w:top w:val="none" w:sz="0" w:space="0" w:color="auto"/>
                <w:left w:val="none" w:sz="0" w:space="0" w:color="auto"/>
                <w:bottom w:val="none" w:sz="0" w:space="0" w:color="auto"/>
                <w:right w:val="none" w:sz="0" w:space="0" w:color="auto"/>
              </w:divBdr>
              <w:divsChild>
                <w:div w:id="1824617758">
                  <w:marLeft w:val="0"/>
                  <w:marRight w:val="0"/>
                  <w:marTop w:val="0"/>
                  <w:marBottom w:val="0"/>
                  <w:divBdr>
                    <w:top w:val="none" w:sz="0" w:space="0" w:color="auto"/>
                    <w:left w:val="none" w:sz="0" w:space="0" w:color="auto"/>
                    <w:bottom w:val="none" w:sz="0" w:space="0" w:color="auto"/>
                    <w:right w:val="none" w:sz="0" w:space="0" w:color="auto"/>
                  </w:divBdr>
                  <w:divsChild>
                    <w:div w:id="1348411070">
                      <w:marLeft w:val="0"/>
                      <w:marRight w:val="0"/>
                      <w:marTop w:val="0"/>
                      <w:marBottom w:val="0"/>
                      <w:divBdr>
                        <w:top w:val="none" w:sz="0" w:space="0" w:color="auto"/>
                        <w:left w:val="none" w:sz="0" w:space="0" w:color="auto"/>
                        <w:bottom w:val="none" w:sz="0" w:space="0" w:color="auto"/>
                        <w:right w:val="none" w:sz="0" w:space="0" w:color="auto"/>
                      </w:divBdr>
                      <w:divsChild>
                        <w:div w:id="1413550493">
                          <w:marLeft w:val="0"/>
                          <w:marRight w:val="0"/>
                          <w:marTop w:val="0"/>
                          <w:marBottom w:val="0"/>
                          <w:divBdr>
                            <w:top w:val="none" w:sz="0" w:space="0" w:color="auto"/>
                            <w:left w:val="none" w:sz="0" w:space="0" w:color="auto"/>
                            <w:bottom w:val="none" w:sz="0" w:space="0" w:color="auto"/>
                            <w:right w:val="none" w:sz="0" w:space="0" w:color="auto"/>
                          </w:divBdr>
                          <w:divsChild>
                            <w:div w:id="259610742">
                              <w:marLeft w:val="0"/>
                              <w:marRight w:val="0"/>
                              <w:marTop w:val="0"/>
                              <w:marBottom w:val="0"/>
                              <w:divBdr>
                                <w:top w:val="none" w:sz="0" w:space="0" w:color="auto"/>
                                <w:left w:val="none" w:sz="0" w:space="0" w:color="auto"/>
                                <w:bottom w:val="none" w:sz="0" w:space="0" w:color="auto"/>
                                <w:right w:val="none" w:sz="0" w:space="0" w:color="auto"/>
                              </w:divBdr>
                              <w:divsChild>
                                <w:div w:id="1100953060">
                                  <w:marLeft w:val="0"/>
                                  <w:marRight w:val="0"/>
                                  <w:marTop w:val="0"/>
                                  <w:marBottom w:val="0"/>
                                  <w:divBdr>
                                    <w:top w:val="none" w:sz="0" w:space="0" w:color="auto"/>
                                    <w:left w:val="none" w:sz="0" w:space="0" w:color="auto"/>
                                    <w:bottom w:val="none" w:sz="0" w:space="0" w:color="auto"/>
                                    <w:right w:val="none" w:sz="0" w:space="0" w:color="auto"/>
                                  </w:divBdr>
                                  <w:divsChild>
                                    <w:div w:id="1305504550">
                                      <w:marLeft w:val="0"/>
                                      <w:marRight w:val="0"/>
                                      <w:marTop w:val="0"/>
                                      <w:marBottom w:val="0"/>
                                      <w:divBdr>
                                        <w:top w:val="none" w:sz="0" w:space="0" w:color="auto"/>
                                        <w:left w:val="none" w:sz="0" w:space="0" w:color="auto"/>
                                        <w:bottom w:val="none" w:sz="0" w:space="0" w:color="auto"/>
                                        <w:right w:val="none" w:sz="0" w:space="0" w:color="auto"/>
                                      </w:divBdr>
                                      <w:divsChild>
                                        <w:div w:id="1877540953">
                                          <w:marLeft w:val="-150"/>
                                          <w:marRight w:val="-150"/>
                                          <w:marTop w:val="0"/>
                                          <w:marBottom w:val="0"/>
                                          <w:divBdr>
                                            <w:top w:val="none" w:sz="0" w:space="0" w:color="auto"/>
                                            <w:left w:val="none" w:sz="0" w:space="0" w:color="auto"/>
                                            <w:bottom w:val="none" w:sz="0" w:space="0" w:color="auto"/>
                                            <w:right w:val="none" w:sz="0" w:space="0" w:color="auto"/>
                                          </w:divBdr>
                                          <w:divsChild>
                                            <w:div w:id="1207336792">
                                              <w:marLeft w:val="0"/>
                                              <w:marRight w:val="0"/>
                                              <w:marTop w:val="0"/>
                                              <w:marBottom w:val="0"/>
                                              <w:divBdr>
                                                <w:top w:val="none" w:sz="0" w:space="0" w:color="auto"/>
                                                <w:left w:val="none" w:sz="0" w:space="0" w:color="auto"/>
                                                <w:bottom w:val="none" w:sz="0" w:space="0" w:color="auto"/>
                                                <w:right w:val="none" w:sz="0" w:space="0" w:color="auto"/>
                                              </w:divBdr>
                                              <w:divsChild>
                                                <w:div w:id="1679654045">
                                                  <w:marLeft w:val="0"/>
                                                  <w:marRight w:val="0"/>
                                                  <w:marTop w:val="0"/>
                                                  <w:marBottom w:val="0"/>
                                                  <w:divBdr>
                                                    <w:top w:val="none" w:sz="0" w:space="0" w:color="auto"/>
                                                    <w:left w:val="none" w:sz="0" w:space="0" w:color="auto"/>
                                                    <w:bottom w:val="none" w:sz="0" w:space="0" w:color="auto"/>
                                                    <w:right w:val="none" w:sz="0" w:space="0" w:color="auto"/>
                                                  </w:divBdr>
                                                  <w:divsChild>
                                                    <w:div w:id="1041595260">
                                                      <w:marLeft w:val="0"/>
                                                      <w:marRight w:val="0"/>
                                                      <w:marTop w:val="0"/>
                                                      <w:marBottom w:val="0"/>
                                                      <w:divBdr>
                                                        <w:top w:val="none" w:sz="0" w:space="0" w:color="auto"/>
                                                        <w:left w:val="none" w:sz="0" w:space="0" w:color="auto"/>
                                                        <w:bottom w:val="none" w:sz="0" w:space="0" w:color="auto"/>
                                                        <w:right w:val="none" w:sz="0" w:space="0" w:color="auto"/>
                                                      </w:divBdr>
                                                      <w:divsChild>
                                                        <w:div w:id="1607806467">
                                                          <w:marLeft w:val="0"/>
                                                          <w:marRight w:val="0"/>
                                                          <w:marTop w:val="0"/>
                                                          <w:marBottom w:val="0"/>
                                                          <w:divBdr>
                                                            <w:top w:val="none" w:sz="0" w:space="0" w:color="auto"/>
                                                            <w:left w:val="none" w:sz="0" w:space="0" w:color="auto"/>
                                                            <w:bottom w:val="none" w:sz="0" w:space="0" w:color="auto"/>
                                                            <w:right w:val="none" w:sz="0" w:space="0" w:color="auto"/>
                                                          </w:divBdr>
                                                          <w:divsChild>
                                                            <w:div w:id="163975765">
                                                              <w:marLeft w:val="0"/>
                                                              <w:marRight w:val="0"/>
                                                              <w:marTop w:val="0"/>
                                                              <w:marBottom w:val="0"/>
                                                              <w:divBdr>
                                                                <w:top w:val="none" w:sz="0" w:space="0" w:color="auto"/>
                                                                <w:left w:val="none" w:sz="0" w:space="0" w:color="auto"/>
                                                                <w:bottom w:val="none" w:sz="0" w:space="0" w:color="auto"/>
                                                                <w:right w:val="none" w:sz="0" w:space="0" w:color="auto"/>
                                                              </w:divBdr>
                                                              <w:divsChild>
                                                                <w:div w:id="740754249">
                                                                  <w:marLeft w:val="0"/>
                                                                  <w:marRight w:val="0"/>
                                                                  <w:marTop w:val="0"/>
                                                                  <w:marBottom w:val="0"/>
                                                                  <w:divBdr>
                                                                    <w:top w:val="none" w:sz="0" w:space="0" w:color="auto"/>
                                                                    <w:left w:val="none" w:sz="0" w:space="0" w:color="auto"/>
                                                                    <w:bottom w:val="none" w:sz="0" w:space="0" w:color="auto"/>
                                                                    <w:right w:val="none" w:sz="0" w:space="0" w:color="auto"/>
                                                                  </w:divBdr>
                                                                  <w:divsChild>
                                                                    <w:div w:id="649869821">
                                                                      <w:marLeft w:val="0"/>
                                                                      <w:marRight w:val="0"/>
                                                                      <w:marTop w:val="0"/>
                                                                      <w:marBottom w:val="0"/>
                                                                      <w:divBdr>
                                                                        <w:top w:val="none" w:sz="0" w:space="0" w:color="auto"/>
                                                                        <w:left w:val="none" w:sz="0" w:space="0" w:color="auto"/>
                                                                        <w:bottom w:val="none" w:sz="0" w:space="0" w:color="auto"/>
                                                                        <w:right w:val="none" w:sz="0" w:space="0" w:color="auto"/>
                                                                      </w:divBdr>
                                                                      <w:divsChild>
                                                                        <w:div w:id="1676960622">
                                                                          <w:marLeft w:val="-225"/>
                                                                          <w:marRight w:val="-225"/>
                                                                          <w:marTop w:val="0"/>
                                                                          <w:marBottom w:val="0"/>
                                                                          <w:divBdr>
                                                                            <w:top w:val="none" w:sz="0" w:space="0" w:color="auto"/>
                                                                            <w:left w:val="none" w:sz="0" w:space="0" w:color="auto"/>
                                                                            <w:bottom w:val="none" w:sz="0" w:space="0" w:color="auto"/>
                                                                            <w:right w:val="none" w:sz="0" w:space="0" w:color="auto"/>
                                                                          </w:divBdr>
                                                                          <w:divsChild>
                                                                            <w:div w:id="419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20284">
      <w:bodyDiv w:val="1"/>
      <w:marLeft w:val="0"/>
      <w:marRight w:val="0"/>
      <w:marTop w:val="0"/>
      <w:marBottom w:val="0"/>
      <w:divBdr>
        <w:top w:val="none" w:sz="0" w:space="0" w:color="auto"/>
        <w:left w:val="none" w:sz="0" w:space="0" w:color="auto"/>
        <w:bottom w:val="none" w:sz="0" w:space="0" w:color="auto"/>
        <w:right w:val="none" w:sz="0" w:space="0" w:color="auto"/>
      </w:divBdr>
    </w:div>
    <w:div w:id="778912212">
      <w:bodyDiv w:val="1"/>
      <w:marLeft w:val="0"/>
      <w:marRight w:val="0"/>
      <w:marTop w:val="0"/>
      <w:marBottom w:val="0"/>
      <w:divBdr>
        <w:top w:val="none" w:sz="0" w:space="0" w:color="auto"/>
        <w:left w:val="none" w:sz="0" w:space="0" w:color="auto"/>
        <w:bottom w:val="none" w:sz="0" w:space="0" w:color="auto"/>
        <w:right w:val="none" w:sz="0" w:space="0" w:color="auto"/>
      </w:divBdr>
      <w:divsChild>
        <w:div w:id="1430851386">
          <w:marLeft w:val="0"/>
          <w:marRight w:val="0"/>
          <w:marTop w:val="0"/>
          <w:marBottom w:val="0"/>
          <w:divBdr>
            <w:top w:val="none" w:sz="0" w:space="0" w:color="auto"/>
            <w:left w:val="none" w:sz="0" w:space="0" w:color="auto"/>
            <w:bottom w:val="none" w:sz="0" w:space="0" w:color="auto"/>
            <w:right w:val="none" w:sz="0" w:space="0" w:color="auto"/>
          </w:divBdr>
          <w:divsChild>
            <w:div w:id="1214777343">
              <w:marLeft w:val="0"/>
              <w:marRight w:val="0"/>
              <w:marTop w:val="0"/>
              <w:marBottom w:val="0"/>
              <w:divBdr>
                <w:top w:val="none" w:sz="0" w:space="0" w:color="auto"/>
                <w:left w:val="none" w:sz="0" w:space="0" w:color="auto"/>
                <w:bottom w:val="none" w:sz="0" w:space="0" w:color="auto"/>
                <w:right w:val="none" w:sz="0" w:space="0" w:color="auto"/>
              </w:divBdr>
              <w:divsChild>
                <w:div w:id="1834568311">
                  <w:marLeft w:val="0"/>
                  <w:marRight w:val="0"/>
                  <w:marTop w:val="0"/>
                  <w:marBottom w:val="0"/>
                  <w:divBdr>
                    <w:top w:val="none" w:sz="0" w:space="0" w:color="auto"/>
                    <w:left w:val="none" w:sz="0" w:space="0" w:color="auto"/>
                    <w:bottom w:val="none" w:sz="0" w:space="0" w:color="auto"/>
                    <w:right w:val="none" w:sz="0" w:space="0" w:color="auto"/>
                  </w:divBdr>
                  <w:divsChild>
                    <w:div w:id="1012605337">
                      <w:marLeft w:val="0"/>
                      <w:marRight w:val="0"/>
                      <w:marTop w:val="0"/>
                      <w:marBottom w:val="0"/>
                      <w:divBdr>
                        <w:top w:val="none" w:sz="0" w:space="0" w:color="auto"/>
                        <w:left w:val="none" w:sz="0" w:space="0" w:color="auto"/>
                        <w:bottom w:val="none" w:sz="0" w:space="0" w:color="auto"/>
                        <w:right w:val="none" w:sz="0" w:space="0" w:color="auto"/>
                      </w:divBdr>
                      <w:divsChild>
                        <w:div w:id="1616715973">
                          <w:marLeft w:val="0"/>
                          <w:marRight w:val="0"/>
                          <w:marTop w:val="0"/>
                          <w:marBottom w:val="0"/>
                          <w:divBdr>
                            <w:top w:val="none" w:sz="0" w:space="0" w:color="auto"/>
                            <w:left w:val="none" w:sz="0" w:space="0" w:color="auto"/>
                            <w:bottom w:val="none" w:sz="0" w:space="0" w:color="auto"/>
                            <w:right w:val="none" w:sz="0" w:space="0" w:color="auto"/>
                          </w:divBdr>
                          <w:divsChild>
                            <w:div w:id="290866794">
                              <w:marLeft w:val="3"/>
                              <w:marRight w:val="0"/>
                              <w:marTop w:val="0"/>
                              <w:marBottom w:val="0"/>
                              <w:divBdr>
                                <w:top w:val="none" w:sz="0" w:space="0" w:color="auto"/>
                                <w:left w:val="none" w:sz="0" w:space="0" w:color="auto"/>
                                <w:bottom w:val="none" w:sz="0" w:space="0" w:color="auto"/>
                                <w:right w:val="none" w:sz="0" w:space="0" w:color="auto"/>
                              </w:divBdr>
                              <w:divsChild>
                                <w:div w:id="99032820">
                                  <w:marLeft w:val="0"/>
                                  <w:marRight w:val="0"/>
                                  <w:marTop w:val="0"/>
                                  <w:marBottom w:val="0"/>
                                  <w:divBdr>
                                    <w:top w:val="none" w:sz="0" w:space="0" w:color="auto"/>
                                    <w:left w:val="none" w:sz="0" w:space="0" w:color="auto"/>
                                    <w:bottom w:val="none" w:sz="0" w:space="0" w:color="auto"/>
                                    <w:right w:val="none" w:sz="0" w:space="0" w:color="auto"/>
                                  </w:divBdr>
                                  <w:divsChild>
                                    <w:div w:id="1943952067">
                                      <w:marLeft w:val="0"/>
                                      <w:marRight w:val="0"/>
                                      <w:marTop w:val="0"/>
                                      <w:marBottom w:val="0"/>
                                      <w:divBdr>
                                        <w:top w:val="none" w:sz="0" w:space="0" w:color="auto"/>
                                        <w:left w:val="none" w:sz="0" w:space="0" w:color="auto"/>
                                        <w:bottom w:val="none" w:sz="0" w:space="0" w:color="auto"/>
                                        <w:right w:val="none" w:sz="0" w:space="0" w:color="auto"/>
                                      </w:divBdr>
                                      <w:divsChild>
                                        <w:div w:id="1066562231">
                                          <w:marLeft w:val="0"/>
                                          <w:marRight w:val="0"/>
                                          <w:marTop w:val="0"/>
                                          <w:marBottom w:val="0"/>
                                          <w:divBdr>
                                            <w:top w:val="none" w:sz="0" w:space="0" w:color="auto"/>
                                            <w:left w:val="none" w:sz="0" w:space="0" w:color="auto"/>
                                            <w:bottom w:val="none" w:sz="0" w:space="0" w:color="auto"/>
                                            <w:right w:val="none" w:sz="0" w:space="0" w:color="auto"/>
                                          </w:divBdr>
                                          <w:divsChild>
                                            <w:div w:id="604652937">
                                              <w:marLeft w:val="0"/>
                                              <w:marRight w:val="0"/>
                                              <w:marTop w:val="0"/>
                                              <w:marBottom w:val="0"/>
                                              <w:divBdr>
                                                <w:top w:val="none" w:sz="0" w:space="0" w:color="auto"/>
                                                <w:left w:val="none" w:sz="0" w:space="0" w:color="auto"/>
                                                <w:bottom w:val="none" w:sz="0" w:space="0" w:color="auto"/>
                                                <w:right w:val="none" w:sz="0" w:space="0" w:color="auto"/>
                                              </w:divBdr>
                                              <w:divsChild>
                                                <w:div w:id="98914721">
                                                  <w:marLeft w:val="0"/>
                                                  <w:marRight w:val="0"/>
                                                  <w:marTop w:val="0"/>
                                                  <w:marBottom w:val="0"/>
                                                  <w:divBdr>
                                                    <w:top w:val="none" w:sz="0" w:space="0" w:color="auto"/>
                                                    <w:left w:val="none" w:sz="0" w:space="0" w:color="auto"/>
                                                    <w:bottom w:val="none" w:sz="0" w:space="0" w:color="auto"/>
                                                    <w:right w:val="none" w:sz="0" w:space="0" w:color="auto"/>
                                                  </w:divBdr>
                                                  <w:divsChild>
                                                    <w:div w:id="618727818">
                                                      <w:marLeft w:val="0"/>
                                                      <w:marRight w:val="0"/>
                                                      <w:marTop w:val="0"/>
                                                      <w:marBottom w:val="0"/>
                                                      <w:divBdr>
                                                        <w:top w:val="none" w:sz="0" w:space="0" w:color="auto"/>
                                                        <w:left w:val="none" w:sz="0" w:space="0" w:color="auto"/>
                                                        <w:bottom w:val="none" w:sz="0" w:space="0" w:color="auto"/>
                                                        <w:right w:val="none" w:sz="0" w:space="0" w:color="auto"/>
                                                      </w:divBdr>
                                                      <w:divsChild>
                                                        <w:div w:id="38553299">
                                                          <w:marLeft w:val="0"/>
                                                          <w:marRight w:val="0"/>
                                                          <w:marTop w:val="0"/>
                                                          <w:marBottom w:val="0"/>
                                                          <w:divBdr>
                                                            <w:top w:val="none" w:sz="0" w:space="0" w:color="auto"/>
                                                            <w:left w:val="none" w:sz="0" w:space="0" w:color="auto"/>
                                                            <w:bottom w:val="none" w:sz="0" w:space="0" w:color="auto"/>
                                                            <w:right w:val="none" w:sz="0" w:space="0" w:color="auto"/>
                                                          </w:divBdr>
                                                          <w:divsChild>
                                                            <w:div w:id="1807047676">
                                                              <w:marLeft w:val="0"/>
                                                              <w:marRight w:val="0"/>
                                                              <w:marTop w:val="0"/>
                                                              <w:marBottom w:val="0"/>
                                                              <w:divBdr>
                                                                <w:top w:val="none" w:sz="0" w:space="0" w:color="auto"/>
                                                                <w:left w:val="none" w:sz="0" w:space="0" w:color="auto"/>
                                                                <w:bottom w:val="none" w:sz="0" w:space="0" w:color="auto"/>
                                                                <w:right w:val="none" w:sz="0" w:space="0" w:color="auto"/>
                                                              </w:divBdr>
                                                              <w:divsChild>
                                                                <w:div w:id="660306618">
                                                                  <w:marLeft w:val="0"/>
                                                                  <w:marRight w:val="0"/>
                                                                  <w:marTop w:val="0"/>
                                                                  <w:marBottom w:val="0"/>
                                                                  <w:divBdr>
                                                                    <w:top w:val="none" w:sz="0" w:space="0" w:color="auto"/>
                                                                    <w:left w:val="none" w:sz="0" w:space="0" w:color="auto"/>
                                                                    <w:bottom w:val="none" w:sz="0" w:space="0" w:color="auto"/>
                                                                    <w:right w:val="none" w:sz="0" w:space="0" w:color="auto"/>
                                                                  </w:divBdr>
                                                                  <w:divsChild>
                                                                    <w:div w:id="1505244578">
                                                                      <w:marLeft w:val="0"/>
                                                                      <w:marRight w:val="0"/>
                                                                      <w:marTop w:val="0"/>
                                                                      <w:marBottom w:val="0"/>
                                                                      <w:divBdr>
                                                                        <w:top w:val="none" w:sz="0" w:space="0" w:color="auto"/>
                                                                        <w:left w:val="none" w:sz="0" w:space="0" w:color="auto"/>
                                                                        <w:bottom w:val="none" w:sz="0" w:space="0" w:color="auto"/>
                                                                        <w:right w:val="none" w:sz="0" w:space="0" w:color="auto"/>
                                                                      </w:divBdr>
                                                                      <w:divsChild>
                                                                        <w:div w:id="12925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180476">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sChild>
        <w:div w:id="5599205">
          <w:marLeft w:val="0"/>
          <w:marRight w:val="0"/>
          <w:marTop w:val="0"/>
          <w:marBottom w:val="0"/>
          <w:divBdr>
            <w:top w:val="none" w:sz="0" w:space="0" w:color="auto"/>
            <w:left w:val="none" w:sz="0" w:space="0" w:color="auto"/>
            <w:bottom w:val="none" w:sz="0" w:space="0" w:color="auto"/>
            <w:right w:val="none" w:sz="0" w:space="0" w:color="auto"/>
          </w:divBdr>
        </w:div>
      </w:divsChild>
    </w:div>
    <w:div w:id="779842344">
      <w:bodyDiv w:val="1"/>
      <w:marLeft w:val="0"/>
      <w:marRight w:val="0"/>
      <w:marTop w:val="0"/>
      <w:marBottom w:val="0"/>
      <w:divBdr>
        <w:top w:val="none" w:sz="0" w:space="0" w:color="auto"/>
        <w:left w:val="none" w:sz="0" w:space="0" w:color="auto"/>
        <w:bottom w:val="none" w:sz="0" w:space="0" w:color="auto"/>
        <w:right w:val="none" w:sz="0" w:space="0" w:color="auto"/>
      </w:divBdr>
      <w:divsChild>
        <w:div w:id="1203709679">
          <w:marLeft w:val="0"/>
          <w:marRight w:val="0"/>
          <w:marTop w:val="0"/>
          <w:marBottom w:val="0"/>
          <w:divBdr>
            <w:top w:val="none" w:sz="0" w:space="0" w:color="auto"/>
            <w:left w:val="none" w:sz="0" w:space="0" w:color="auto"/>
            <w:bottom w:val="none" w:sz="0" w:space="0" w:color="auto"/>
            <w:right w:val="none" w:sz="0" w:space="0" w:color="auto"/>
          </w:divBdr>
          <w:divsChild>
            <w:div w:id="2113159781">
              <w:marLeft w:val="0"/>
              <w:marRight w:val="0"/>
              <w:marTop w:val="0"/>
              <w:marBottom w:val="0"/>
              <w:divBdr>
                <w:top w:val="none" w:sz="0" w:space="0" w:color="auto"/>
                <w:left w:val="none" w:sz="0" w:space="0" w:color="auto"/>
                <w:bottom w:val="none" w:sz="0" w:space="0" w:color="auto"/>
                <w:right w:val="none" w:sz="0" w:space="0" w:color="auto"/>
              </w:divBdr>
              <w:divsChild>
                <w:div w:id="247665732">
                  <w:marLeft w:val="0"/>
                  <w:marRight w:val="0"/>
                  <w:marTop w:val="0"/>
                  <w:marBottom w:val="0"/>
                  <w:divBdr>
                    <w:top w:val="none" w:sz="0" w:space="0" w:color="auto"/>
                    <w:left w:val="none" w:sz="0" w:space="0" w:color="auto"/>
                    <w:bottom w:val="none" w:sz="0" w:space="0" w:color="auto"/>
                    <w:right w:val="none" w:sz="0" w:space="0" w:color="auto"/>
                  </w:divBdr>
                  <w:divsChild>
                    <w:div w:id="840195763">
                      <w:marLeft w:val="0"/>
                      <w:marRight w:val="0"/>
                      <w:marTop w:val="0"/>
                      <w:marBottom w:val="0"/>
                      <w:divBdr>
                        <w:top w:val="none" w:sz="0" w:space="0" w:color="auto"/>
                        <w:left w:val="none" w:sz="0" w:space="0" w:color="auto"/>
                        <w:bottom w:val="none" w:sz="0" w:space="0" w:color="auto"/>
                        <w:right w:val="none" w:sz="0" w:space="0" w:color="auto"/>
                      </w:divBdr>
                      <w:divsChild>
                        <w:div w:id="1951282611">
                          <w:marLeft w:val="0"/>
                          <w:marRight w:val="0"/>
                          <w:marTop w:val="0"/>
                          <w:marBottom w:val="0"/>
                          <w:divBdr>
                            <w:top w:val="none" w:sz="0" w:space="0" w:color="auto"/>
                            <w:left w:val="none" w:sz="0" w:space="0" w:color="auto"/>
                            <w:bottom w:val="none" w:sz="0" w:space="0" w:color="auto"/>
                            <w:right w:val="none" w:sz="0" w:space="0" w:color="auto"/>
                          </w:divBdr>
                          <w:divsChild>
                            <w:div w:id="705104126">
                              <w:marLeft w:val="0"/>
                              <w:marRight w:val="0"/>
                              <w:marTop w:val="0"/>
                              <w:marBottom w:val="0"/>
                              <w:divBdr>
                                <w:top w:val="none" w:sz="0" w:space="0" w:color="auto"/>
                                <w:left w:val="none" w:sz="0" w:space="0" w:color="auto"/>
                                <w:bottom w:val="none" w:sz="0" w:space="0" w:color="auto"/>
                                <w:right w:val="none" w:sz="0" w:space="0" w:color="auto"/>
                              </w:divBdr>
                              <w:divsChild>
                                <w:div w:id="435447539">
                                  <w:marLeft w:val="0"/>
                                  <w:marRight w:val="0"/>
                                  <w:marTop w:val="0"/>
                                  <w:marBottom w:val="0"/>
                                  <w:divBdr>
                                    <w:top w:val="none" w:sz="0" w:space="0" w:color="auto"/>
                                    <w:left w:val="none" w:sz="0" w:space="0" w:color="auto"/>
                                    <w:bottom w:val="none" w:sz="0" w:space="0" w:color="auto"/>
                                    <w:right w:val="none" w:sz="0" w:space="0" w:color="auto"/>
                                  </w:divBdr>
                                  <w:divsChild>
                                    <w:div w:id="840319345">
                                      <w:marLeft w:val="0"/>
                                      <w:marRight w:val="0"/>
                                      <w:marTop w:val="0"/>
                                      <w:marBottom w:val="0"/>
                                      <w:divBdr>
                                        <w:top w:val="none" w:sz="0" w:space="0" w:color="auto"/>
                                        <w:left w:val="none" w:sz="0" w:space="0" w:color="auto"/>
                                        <w:bottom w:val="none" w:sz="0" w:space="0" w:color="auto"/>
                                        <w:right w:val="none" w:sz="0" w:space="0" w:color="auto"/>
                                      </w:divBdr>
                                      <w:divsChild>
                                        <w:div w:id="2121603922">
                                          <w:marLeft w:val="-150"/>
                                          <w:marRight w:val="-150"/>
                                          <w:marTop w:val="0"/>
                                          <w:marBottom w:val="0"/>
                                          <w:divBdr>
                                            <w:top w:val="none" w:sz="0" w:space="0" w:color="auto"/>
                                            <w:left w:val="none" w:sz="0" w:space="0" w:color="auto"/>
                                            <w:bottom w:val="none" w:sz="0" w:space="0" w:color="auto"/>
                                            <w:right w:val="none" w:sz="0" w:space="0" w:color="auto"/>
                                          </w:divBdr>
                                          <w:divsChild>
                                            <w:div w:id="1963420679">
                                              <w:marLeft w:val="0"/>
                                              <w:marRight w:val="0"/>
                                              <w:marTop w:val="0"/>
                                              <w:marBottom w:val="0"/>
                                              <w:divBdr>
                                                <w:top w:val="none" w:sz="0" w:space="0" w:color="auto"/>
                                                <w:left w:val="none" w:sz="0" w:space="0" w:color="auto"/>
                                                <w:bottom w:val="none" w:sz="0" w:space="0" w:color="auto"/>
                                                <w:right w:val="none" w:sz="0" w:space="0" w:color="auto"/>
                                              </w:divBdr>
                                              <w:divsChild>
                                                <w:div w:id="1234854942">
                                                  <w:marLeft w:val="0"/>
                                                  <w:marRight w:val="0"/>
                                                  <w:marTop w:val="0"/>
                                                  <w:marBottom w:val="0"/>
                                                  <w:divBdr>
                                                    <w:top w:val="none" w:sz="0" w:space="0" w:color="auto"/>
                                                    <w:left w:val="none" w:sz="0" w:space="0" w:color="auto"/>
                                                    <w:bottom w:val="none" w:sz="0" w:space="0" w:color="auto"/>
                                                    <w:right w:val="none" w:sz="0" w:space="0" w:color="auto"/>
                                                  </w:divBdr>
                                                  <w:divsChild>
                                                    <w:div w:id="629635122">
                                                      <w:marLeft w:val="0"/>
                                                      <w:marRight w:val="0"/>
                                                      <w:marTop w:val="0"/>
                                                      <w:marBottom w:val="0"/>
                                                      <w:divBdr>
                                                        <w:top w:val="none" w:sz="0" w:space="0" w:color="auto"/>
                                                        <w:left w:val="none" w:sz="0" w:space="0" w:color="auto"/>
                                                        <w:bottom w:val="none" w:sz="0" w:space="0" w:color="auto"/>
                                                        <w:right w:val="none" w:sz="0" w:space="0" w:color="auto"/>
                                                      </w:divBdr>
                                                      <w:divsChild>
                                                        <w:div w:id="753552190">
                                                          <w:marLeft w:val="0"/>
                                                          <w:marRight w:val="0"/>
                                                          <w:marTop w:val="0"/>
                                                          <w:marBottom w:val="0"/>
                                                          <w:divBdr>
                                                            <w:top w:val="none" w:sz="0" w:space="0" w:color="auto"/>
                                                            <w:left w:val="none" w:sz="0" w:space="0" w:color="auto"/>
                                                            <w:bottom w:val="none" w:sz="0" w:space="0" w:color="auto"/>
                                                            <w:right w:val="none" w:sz="0" w:space="0" w:color="auto"/>
                                                          </w:divBdr>
                                                          <w:divsChild>
                                                            <w:div w:id="1626884336">
                                                              <w:marLeft w:val="0"/>
                                                              <w:marRight w:val="0"/>
                                                              <w:marTop w:val="0"/>
                                                              <w:marBottom w:val="0"/>
                                                              <w:divBdr>
                                                                <w:top w:val="none" w:sz="0" w:space="0" w:color="auto"/>
                                                                <w:left w:val="none" w:sz="0" w:space="0" w:color="auto"/>
                                                                <w:bottom w:val="none" w:sz="0" w:space="0" w:color="auto"/>
                                                                <w:right w:val="none" w:sz="0" w:space="0" w:color="auto"/>
                                                              </w:divBdr>
                                                              <w:divsChild>
                                                                <w:div w:id="681855764">
                                                                  <w:marLeft w:val="0"/>
                                                                  <w:marRight w:val="0"/>
                                                                  <w:marTop w:val="0"/>
                                                                  <w:marBottom w:val="0"/>
                                                                  <w:divBdr>
                                                                    <w:top w:val="none" w:sz="0" w:space="0" w:color="auto"/>
                                                                    <w:left w:val="none" w:sz="0" w:space="0" w:color="auto"/>
                                                                    <w:bottom w:val="none" w:sz="0" w:space="0" w:color="auto"/>
                                                                    <w:right w:val="none" w:sz="0" w:space="0" w:color="auto"/>
                                                                  </w:divBdr>
                                                                  <w:divsChild>
                                                                    <w:div w:id="877274796">
                                                                      <w:marLeft w:val="0"/>
                                                                      <w:marRight w:val="0"/>
                                                                      <w:marTop w:val="0"/>
                                                                      <w:marBottom w:val="0"/>
                                                                      <w:divBdr>
                                                                        <w:top w:val="none" w:sz="0" w:space="0" w:color="auto"/>
                                                                        <w:left w:val="none" w:sz="0" w:space="0" w:color="auto"/>
                                                                        <w:bottom w:val="none" w:sz="0" w:space="0" w:color="auto"/>
                                                                        <w:right w:val="none" w:sz="0" w:space="0" w:color="auto"/>
                                                                      </w:divBdr>
                                                                      <w:divsChild>
                                                                        <w:div w:id="650215151">
                                                                          <w:marLeft w:val="-225"/>
                                                                          <w:marRight w:val="-225"/>
                                                                          <w:marTop w:val="0"/>
                                                                          <w:marBottom w:val="0"/>
                                                                          <w:divBdr>
                                                                            <w:top w:val="none" w:sz="0" w:space="0" w:color="auto"/>
                                                                            <w:left w:val="none" w:sz="0" w:space="0" w:color="auto"/>
                                                                            <w:bottom w:val="none" w:sz="0" w:space="0" w:color="auto"/>
                                                                            <w:right w:val="none" w:sz="0" w:space="0" w:color="auto"/>
                                                                          </w:divBdr>
                                                                          <w:divsChild>
                                                                            <w:div w:id="111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338579">
      <w:bodyDiv w:val="1"/>
      <w:marLeft w:val="0"/>
      <w:marRight w:val="0"/>
      <w:marTop w:val="0"/>
      <w:marBottom w:val="0"/>
      <w:divBdr>
        <w:top w:val="none" w:sz="0" w:space="0" w:color="auto"/>
        <w:left w:val="none" w:sz="0" w:space="0" w:color="auto"/>
        <w:bottom w:val="none" w:sz="0" w:space="0" w:color="auto"/>
        <w:right w:val="none" w:sz="0" w:space="0" w:color="auto"/>
      </w:divBdr>
      <w:divsChild>
        <w:div w:id="667710366">
          <w:marLeft w:val="0"/>
          <w:marRight w:val="0"/>
          <w:marTop w:val="0"/>
          <w:marBottom w:val="0"/>
          <w:divBdr>
            <w:top w:val="none" w:sz="0" w:space="0" w:color="auto"/>
            <w:left w:val="none" w:sz="0" w:space="0" w:color="auto"/>
            <w:bottom w:val="none" w:sz="0" w:space="0" w:color="auto"/>
            <w:right w:val="none" w:sz="0" w:space="0" w:color="auto"/>
          </w:divBdr>
          <w:divsChild>
            <w:div w:id="4697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03">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sChild>
        <w:div w:id="665665471">
          <w:marLeft w:val="0"/>
          <w:marRight w:val="0"/>
          <w:marTop w:val="0"/>
          <w:marBottom w:val="0"/>
          <w:divBdr>
            <w:top w:val="none" w:sz="0" w:space="0" w:color="auto"/>
            <w:left w:val="none" w:sz="0" w:space="0" w:color="auto"/>
            <w:bottom w:val="none" w:sz="0" w:space="0" w:color="auto"/>
            <w:right w:val="none" w:sz="0" w:space="0" w:color="auto"/>
          </w:divBdr>
          <w:divsChild>
            <w:div w:id="1378620989">
              <w:marLeft w:val="0"/>
              <w:marRight w:val="0"/>
              <w:marTop w:val="0"/>
              <w:marBottom w:val="0"/>
              <w:divBdr>
                <w:top w:val="none" w:sz="0" w:space="0" w:color="auto"/>
                <w:left w:val="none" w:sz="0" w:space="0" w:color="auto"/>
                <w:bottom w:val="none" w:sz="0" w:space="0" w:color="auto"/>
                <w:right w:val="none" w:sz="0" w:space="0" w:color="auto"/>
              </w:divBdr>
              <w:divsChild>
                <w:div w:id="57288018">
                  <w:marLeft w:val="0"/>
                  <w:marRight w:val="0"/>
                  <w:marTop w:val="0"/>
                  <w:marBottom w:val="0"/>
                  <w:divBdr>
                    <w:top w:val="none" w:sz="0" w:space="0" w:color="auto"/>
                    <w:left w:val="none" w:sz="0" w:space="0" w:color="auto"/>
                    <w:bottom w:val="none" w:sz="0" w:space="0" w:color="auto"/>
                    <w:right w:val="none" w:sz="0" w:space="0" w:color="auto"/>
                  </w:divBdr>
                  <w:divsChild>
                    <w:div w:id="1981113721">
                      <w:marLeft w:val="0"/>
                      <w:marRight w:val="0"/>
                      <w:marTop w:val="0"/>
                      <w:marBottom w:val="0"/>
                      <w:divBdr>
                        <w:top w:val="none" w:sz="0" w:space="0" w:color="auto"/>
                        <w:left w:val="none" w:sz="0" w:space="0" w:color="auto"/>
                        <w:bottom w:val="none" w:sz="0" w:space="0" w:color="auto"/>
                        <w:right w:val="none" w:sz="0" w:space="0" w:color="auto"/>
                      </w:divBdr>
                      <w:divsChild>
                        <w:div w:id="1836608803">
                          <w:marLeft w:val="0"/>
                          <w:marRight w:val="0"/>
                          <w:marTop w:val="0"/>
                          <w:marBottom w:val="0"/>
                          <w:divBdr>
                            <w:top w:val="none" w:sz="0" w:space="0" w:color="auto"/>
                            <w:left w:val="none" w:sz="0" w:space="0" w:color="auto"/>
                            <w:bottom w:val="none" w:sz="0" w:space="0" w:color="auto"/>
                            <w:right w:val="none" w:sz="0" w:space="0" w:color="auto"/>
                          </w:divBdr>
                          <w:divsChild>
                            <w:div w:id="1220942636">
                              <w:marLeft w:val="3"/>
                              <w:marRight w:val="0"/>
                              <w:marTop w:val="0"/>
                              <w:marBottom w:val="0"/>
                              <w:divBdr>
                                <w:top w:val="none" w:sz="0" w:space="0" w:color="auto"/>
                                <w:left w:val="none" w:sz="0" w:space="0" w:color="auto"/>
                                <w:bottom w:val="none" w:sz="0" w:space="0" w:color="auto"/>
                                <w:right w:val="none" w:sz="0" w:space="0" w:color="auto"/>
                              </w:divBdr>
                              <w:divsChild>
                                <w:div w:id="1996715538">
                                  <w:marLeft w:val="0"/>
                                  <w:marRight w:val="0"/>
                                  <w:marTop w:val="0"/>
                                  <w:marBottom w:val="0"/>
                                  <w:divBdr>
                                    <w:top w:val="none" w:sz="0" w:space="0" w:color="auto"/>
                                    <w:left w:val="none" w:sz="0" w:space="0" w:color="auto"/>
                                    <w:bottom w:val="none" w:sz="0" w:space="0" w:color="auto"/>
                                    <w:right w:val="none" w:sz="0" w:space="0" w:color="auto"/>
                                  </w:divBdr>
                                  <w:divsChild>
                                    <w:div w:id="754401621">
                                      <w:marLeft w:val="0"/>
                                      <w:marRight w:val="0"/>
                                      <w:marTop w:val="0"/>
                                      <w:marBottom w:val="0"/>
                                      <w:divBdr>
                                        <w:top w:val="none" w:sz="0" w:space="0" w:color="auto"/>
                                        <w:left w:val="none" w:sz="0" w:space="0" w:color="auto"/>
                                        <w:bottom w:val="none" w:sz="0" w:space="0" w:color="auto"/>
                                        <w:right w:val="none" w:sz="0" w:space="0" w:color="auto"/>
                                      </w:divBdr>
                                      <w:divsChild>
                                        <w:div w:id="1080251853">
                                          <w:marLeft w:val="0"/>
                                          <w:marRight w:val="0"/>
                                          <w:marTop w:val="0"/>
                                          <w:marBottom w:val="0"/>
                                          <w:divBdr>
                                            <w:top w:val="none" w:sz="0" w:space="0" w:color="auto"/>
                                            <w:left w:val="none" w:sz="0" w:space="0" w:color="auto"/>
                                            <w:bottom w:val="none" w:sz="0" w:space="0" w:color="auto"/>
                                            <w:right w:val="none" w:sz="0" w:space="0" w:color="auto"/>
                                          </w:divBdr>
                                          <w:divsChild>
                                            <w:div w:id="1611083327">
                                              <w:marLeft w:val="0"/>
                                              <w:marRight w:val="0"/>
                                              <w:marTop w:val="0"/>
                                              <w:marBottom w:val="0"/>
                                              <w:divBdr>
                                                <w:top w:val="none" w:sz="0" w:space="0" w:color="auto"/>
                                                <w:left w:val="none" w:sz="0" w:space="0" w:color="auto"/>
                                                <w:bottom w:val="none" w:sz="0" w:space="0" w:color="auto"/>
                                                <w:right w:val="none" w:sz="0" w:space="0" w:color="auto"/>
                                              </w:divBdr>
                                              <w:divsChild>
                                                <w:div w:id="900947100">
                                                  <w:marLeft w:val="0"/>
                                                  <w:marRight w:val="0"/>
                                                  <w:marTop w:val="0"/>
                                                  <w:marBottom w:val="0"/>
                                                  <w:divBdr>
                                                    <w:top w:val="none" w:sz="0" w:space="0" w:color="auto"/>
                                                    <w:left w:val="none" w:sz="0" w:space="0" w:color="auto"/>
                                                    <w:bottom w:val="none" w:sz="0" w:space="0" w:color="auto"/>
                                                    <w:right w:val="none" w:sz="0" w:space="0" w:color="auto"/>
                                                  </w:divBdr>
                                                  <w:divsChild>
                                                    <w:div w:id="322123584">
                                                      <w:marLeft w:val="0"/>
                                                      <w:marRight w:val="0"/>
                                                      <w:marTop w:val="0"/>
                                                      <w:marBottom w:val="0"/>
                                                      <w:divBdr>
                                                        <w:top w:val="none" w:sz="0" w:space="0" w:color="auto"/>
                                                        <w:left w:val="none" w:sz="0" w:space="0" w:color="auto"/>
                                                        <w:bottom w:val="none" w:sz="0" w:space="0" w:color="auto"/>
                                                        <w:right w:val="none" w:sz="0" w:space="0" w:color="auto"/>
                                                      </w:divBdr>
                                                      <w:divsChild>
                                                        <w:div w:id="1451901610">
                                                          <w:marLeft w:val="0"/>
                                                          <w:marRight w:val="0"/>
                                                          <w:marTop w:val="0"/>
                                                          <w:marBottom w:val="0"/>
                                                          <w:divBdr>
                                                            <w:top w:val="none" w:sz="0" w:space="0" w:color="auto"/>
                                                            <w:left w:val="none" w:sz="0" w:space="0" w:color="auto"/>
                                                            <w:bottom w:val="none" w:sz="0" w:space="0" w:color="auto"/>
                                                            <w:right w:val="none" w:sz="0" w:space="0" w:color="auto"/>
                                                          </w:divBdr>
                                                          <w:divsChild>
                                                            <w:div w:id="110516599">
                                                              <w:marLeft w:val="0"/>
                                                              <w:marRight w:val="0"/>
                                                              <w:marTop w:val="0"/>
                                                              <w:marBottom w:val="0"/>
                                                              <w:divBdr>
                                                                <w:top w:val="none" w:sz="0" w:space="0" w:color="auto"/>
                                                                <w:left w:val="none" w:sz="0" w:space="0" w:color="auto"/>
                                                                <w:bottom w:val="none" w:sz="0" w:space="0" w:color="auto"/>
                                                                <w:right w:val="none" w:sz="0" w:space="0" w:color="auto"/>
                                                              </w:divBdr>
                                                              <w:divsChild>
                                                                <w:div w:id="1359744361">
                                                                  <w:marLeft w:val="0"/>
                                                                  <w:marRight w:val="0"/>
                                                                  <w:marTop w:val="0"/>
                                                                  <w:marBottom w:val="0"/>
                                                                  <w:divBdr>
                                                                    <w:top w:val="none" w:sz="0" w:space="0" w:color="auto"/>
                                                                    <w:left w:val="none" w:sz="0" w:space="0" w:color="auto"/>
                                                                    <w:bottom w:val="none" w:sz="0" w:space="0" w:color="auto"/>
                                                                    <w:right w:val="none" w:sz="0" w:space="0" w:color="auto"/>
                                                                  </w:divBdr>
                                                                  <w:divsChild>
                                                                    <w:div w:id="1541548040">
                                                                      <w:marLeft w:val="0"/>
                                                                      <w:marRight w:val="0"/>
                                                                      <w:marTop w:val="0"/>
                                                                      <w:marBottom w:val="0"/>
                                                                      <w:divBdr>
                                                                        <w:top w:val="none" w:sz="0" w:space="0" w:color="auto"/>
                                                                        <w:left w:val="none" w:sz="0" w:space="0" w:color="auto"/>
                                                                        <w:bottom w:val="none" w:sz="0" w:space="0" w:color="auto"/>
                                                                        <w:right w:val="none" w:sz="0" w:space="0" w:color="auto"/>
                                                                      </w:divBdr>
                                                                      <w:divsChild>
                                                                        <w:div w:id="489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47722">
      <w:bodyDiv w:val="1"/>
      <w:marLeft w:val="0"/>
      <w:marRight w:val="0"/>
      <w:marTop w:val="0"/>
      <w:marBottom w:val="0"/>
      <w:divBdr>
        <w:top w:val="none" w:sz="0" w:space="0" w:color="auto"/>
        <w:left w:val="none" w:sz="0" w:space="0" w:color="auto"/>
        <w:bottom w:val="none" w:sz="0" w:space="0" w:color="auto"/>
        <w:right w:val="none" w:sz="0" w:space="0" w:color="auto"/>
      </w:divBdr>
      <w:divsChild>
        <w:div w:id="1521891089">
          <w:marLeft w:val="0"/>
          <w:marRight w:val="0"/>
          <w:marTop w:val="0"/>
          <w:marBottom w:val="0"/>
          <w:divBdr>
            <w:top w:val="none" w:sz="0" w:space="0" w:color="auto"/>
            <w:left w:val="none" w:sz="0" w:space="0" w:color="auto"/>
            <w:bottom w:val="none" w:sz="0" w:space="0" w:color="auto"/>
            <w:right w:val="none" w:sz="0" w:space="0" w:color="auto"/>
          </w:divBdr>
          <w:divsChild>
            <w:div w:id="1320963880">
              <w:marLeft w:val="0"/>
              <w:marRight w:val="0"/>
              <w:marTop w:val="0"/>
              <w:marBottom w:val="0"/>
              <w:divBdr>
                <w:top w:val="none" w:sz="0" w:space="0" w:color="auto"/>
                <w:left w:val="none" w:sz="0" w:space="0" w:color="auto"/>
                <w:bottom w:val="none" w:sz="0" w:space="0" w:color="auto"/>
                <w:right w:val="none" w:sz="0" w:space="0" w:color="auto"/>
              </w:divBdr>
              <w:divsChild>
                <w:div w:id="1261453856">
                  <w:marLeft w:val="0"/>
                  <w:marRight w:val="0"/>
                  <w:marTop w:val="0"/>
                  <w:marBottom w:val="0"/>
                  <w:divBdr>
                    <w:top w:val="none" w:sz="0" w:space="0" w:color="auto"/>
                    <w:left w:val="none" w:sz="0" w:space="0" w:color="auto"/>
                    <w:bottom w:val="none" w:sz="0" w:space="0" w:color="auto"/>
                    <w:right w:val="none" w:sz="0" w:space="0" w:color="auto"/>
                  </w:divBdr>
                  <w:divsChild>
                    <w:div w:id="1548178146">
                      <w:marLeft w:val="0"/>
                      <w:marRight w:val="0"/>
                      <w:marTop w:val="0"/>
                      <w:marBottom w:val="0"/>
                      <w:divBdr>
                        <w:top w:val="none" w:sz="0" w:space="0" w:color="auto"/>
                        <w:left w:val="none" w:sz="0" w:space="0" w:color="auto"/>
                        <w:bottom w:val="none" w:sz="0" w:space="0" w:color="auto"/>
                        <w:right w:val="none" w:sz="0" w:space="0" w:color="auto"/>
                      </w:divBdr>
                      <w:divsChild>
                        <w:div w:id="1989624369">
                          <w:marLeft w:val="0"/>
                          <w:marRight w:val="0"/>
                          <w:marTop w:val="0"/>
                          <w:marBottom w:val="0"/>
                          <w:divBdr>
                            <w:top w:val="none" w:sz="0" w:space="0" w:color="auto"/>
                            <w:left w:val="none" w:sz="0" w:space="0" w:color="auto"/>
                            <w:bottom w:val="none" w:sz="0" w:space="0" w:color="auto"/>
                            <w:right w:val="none" w:sz="0" w:space="0" w:color="auto"/>
                          </w:divBdr>
                          <w:divsChild>
                            <w:div w:id="440685553">
                              <w:marLeft w:val="0"/>
                              <w:marRight w:val="0"/>
                              <w:marTop w:val="0"/>
                              <w:marBottom w:val="0"/>
                              <w:divBdr>
                                <w:top w:val="none" w:sz="0" w:space="0" w:color="auto"/>
                                <w:left w:val="none" w:sz="0" w:space="0" w:color="auto"/>
                                <w:bottom w:val="none" w:sz="0" w:space="0" w:color="auto"/>
                                <w:right w:val="none" w:sz="0" w:space="0" w:color="auto"/>
                              </w:divBdr>
                              <w:divsChild>
                                <w:div w:id="1612124302">
                                  <w:marLeft w:val="0"/>
                                  <w:marRight w:val="0"/>
                                  <w:marTop w:val="0"/>
                                  <w:marBottom w:val="0"/>
                                  <w:divBdr>
                                    <w:top w:val="none" w:sz="0" w:space="0" w:color="auto"/>
                                    <w:left w:val="none" w:sz="0" w:space="0" w:color="auto"/>
                                    <w:bottom w:val="none" w:sz="0" w:space="0" w:color="auto"/>
                                    <w:right w:val="none" w:sz="0" w:space="0" w:color="auto"/>
                                  </w:divBdr>
                                  <w:divsChild>
                                    <w:div w:id="844633525">
                                      <w:marLeft w:val="0"/>
                                      <w:marRight w:val="0"/>
                                      <w:marTop w:val="0"/>
                                      <w:marBottom w:val="0"/>
                                      <w:divBdr>
                                        <w:top w:val="none" w:sz="0" w:space="0" w:color="auto"/>
                                        <w:left w:val="none" w:sz="0" w:space="0" w:color="auto"/>
                                        <w:bottom w:val="none" w:sz="0" w:space="0" w:color="auto"/>
                                        <w:right w:val="none" w:sz="0" w:space="0" w:color="auto"/>
                                      </w:divBdr>
                                      <w:divsChild>
                                        <w:div w:id="2104759352">
                                          <w:marLeft w:val="-150"/>
                                          <w:marRight w:val="-150"/>
                                          <w:marTop w:val="0"/>
                                          <w:marBottom w:val="0"/>
                                          <w:divBdr>
                                            <w:top w:val="none" w:sz="0" w:space="0" w:color="auto"/>
                                            <w:left w:val="none" w:sz="0" w:space="0" w:color="auto"/>
                                            <w:bottom w:val="none" w:sz="0" w:space="0" w:color="auto"/>
                                            <w:right w:val="none" w:sz="0" w:space="0" w:color="auto"/>
                                          </w:divBdr>
                                          <w:divsChild>
                                            <w:div w:id="1799954627">
                                              <w:marLeft w:val="0"/>
                                              <w:marRight w:val="0"/>
                                              <w:marTop w:val="0"/>
                                              <w:marBottom w:val="0"/>
                                              <w:divBdr>
                                                <w:top w:val="none" w:sz="0" w:space="0" w:color="auto"/>
                                                <w:left w:val="none" w:sz="0" w:space="0" w:color="auto"/>
                                                <w:bottom w:val="none" w:sz="0" w:space="0" w:color="auto"/>
                                                <w:right w:val="none" w:sz="0" w:space="0" w:color="auto"/>
                                              </w:divBdr>
                                              <w:divsChild>
                                                <w:div w:id="1541235852">
                                                  <w:marLeft w:val="0"/>
                                                  <w:marRight w:val="0"/>
                                                  <w:marTop w:val="0"/>
                                                  <w:marBottom w:val="0"/>
                                                  <w:divBdr>
                                                    <w:top w:val="none" w:sz="0" w:space="0" w:color="auto"/>
                                                    <w:left w:val="none" w:sz="0" w:space="0" w:color="auto"/>
                                                    <w:bottom w:val="none" w:sz="0" w:space="0" w:color="auto"/>
                                                    <w:right w:val="none" w:sz="0" w:space="0" w:color="auto"/>
                                                  </w:divBdr>
                                                  <w:divsChild>
                                                    <w:div w:id="1361275894">
                                                      <w:marLeft w:val="0"/>
                                                      <w:marRight w:val="0"/>
                                                      <w:marTop w:val="0"/>
                                                      <w:marBottom w:val="0"/>
                                                      <w:divBdr>
                                                        <w:top w:val="none" w:sz="0" w:space="0" w:color="auto"/>
                                                        <w:left w:val="none" w:sz="0" w:space="0" w:color="auto"/>
                                                        <w:bottom w:val="none" w:sz="0" w:space="0" w:color="auto"/>
                                                        <w:right w:val="none" w:sz="0" w:space="0" w:color="auto"/>
                                                      </w:divBdr>
                                                      <w:divsChild>
                                                        <w:div w:id="1031685871">
                                                          <w:marLeft w:val="0"/>
                                                          <w:marRight w:val="0"/>
                                                          <w:marTop w:val="0"/>
                                                          <w:marBottom w:val="0"/>
                                                          <w:divBdr>
                                                            <w:top w:val="none" w:sz="0" w:space="0" w:color="auto"/>
                                                            <w:left w:val="none" w:sz="0" w:space="0" w:color="auto"/>
                                                            <w:bottom w:val="none" w:sz="0" w:space="0" w:color="auto"/>
                                                            <w:right w:val="none" w:sz="0" w:space="0" w:color="auto"/>
                                                          </w:divBdr>
                                                          <w:divsChild>
                                                            <w:div w:id="1682972576">
                                                              <w:marLeft w:val="0"/>
                                                              <w:marRight w:val="0"/>
                                                              <w:marTop w:val="0"/>
                                                              <w:marBottom w:val="0"/>
                                                              <w:divBdr>
                                                                <w:top w:val="none" w:sz="0" w:space="0" w:color="auto"/>
                                                                <w:left w:val="none" w:sz="0" w:space="0" w:color="auto"/>
                                                                <w:bottom w:val="none" w:sz="0" w:space="0" w:color="auto"/>
                                                                <w:right w:val="none" w:sz="0" w:space="0" w:color="auto"/>
                                                              </w:divBdr>
                                                              <w:divsChild>
                                                                <w:div w:id="116729217">
                                                                  <w:marLeft w:val="0"/>
                                                                  <w:marRight w:val="0"/>
                                                                  <w:marTop w:val="0"/>
                                                                  <w:marBottom w:val="0"/>
                                                                  <w:divBdr>
                                                                    <w:top w:val="none" w:sz="0" w:space="0" w:color="auto"/>
                                                                    <w:left w:val="none" w:sz="0" w:space="0" w:color="auto"/>
                                                                    <w:bottom w:val="none" w:sz="0" w:space="0" w:color="auto"/>
                                                                    <w:right w:val="none" w:sz="0" w:space="0" w:color="auto"/>
                                                                  </w:divBdr>
                                                                  <w:divsChild>
                                                                    <w:div w:id="722487668">
                                                                      <w:marLeft w:val="0"/>
                                                                      <w:marRight w:val="0"/>
                                                                      <w:marTop w:val="0"/>
                                                                      <w:marBottom w:val="0"/>
                                                                      <w:divBdr>
                                                                        <w:top w:val="none" w:sz="0" w:space="0" w:color="auto"/>
                                                                        <w:left w:val="none" w:sz="0" w:space="0" w:color="auto"/>
                                                                        <w:bottom w:val="none" w:sz="0" w:space="0" w:color="auto"/>
                                                                        <w:right w:val="none" w:sz="0" w:space="0" w:color="auto"/>
                                                                      </w:divBdr>
                                                                      <w:divsChild>
                                                                        <w:div w:id="1135752137">
                                                                          <w:marLeft w:val="-225"/>
                                                                          <w:marRight w:val="-225"/>
                                                                          <w:marTop w:val="0"/>
                                                                          <w:marBottom w:val="0"/>
                                                                          <w:divBdr>
                                                                            <w:top w:val="none" w:sz="0" w:space="0" w:color="auto"/>
                                                                            <w:left w:val="none" w:sz="0" w:space="0" w:color="auto"/>
                                                                            <w:bottom w:val="none" w:sz="0" w:space="0" w:color="auto"/>
                                                                            <w:right w:val="none" w:sz="0" w:space="0" w:color="auto"/>
                                                                          </w:divBdr>
                                                                          <w:divsChild>
                                                                            <w:div w:id="6742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87550">
      <w:bodyDiv w:val="1"/>
      <w:marLeft w:val="0"/>
      <w:marRight w:val="0"/>
      <w:marTop w:val="0"/>
      <w:marBottom w:val="0"/>
      <w:divBdr>
        <w:top w:val="none" w:sz="0" w:space="0" w:color="auto"/>
        <w:left w:val="none" w:sz="0" w:space="0" w:color="auto"/>
        <w:bottom w:val="none" w:sz="0" w:space="0" w:color="auto"/>
        <w:right w:val="none" w:sz="0" w:space="0" w:color="auto"/>
      </w:divBdr>
    </w:div>
    <w:div w:id="782461137">
      <w:bodyDiv w:val="1"/>
      <w:marLeft w:val="0"/>
      <w:marRight w:val="0"/>
      <w:marTop w:val="0"/>
      <w:marBottom w:val="0"/>
      <w:divBdr>
        <w:top w:val="none" w:sz="0" w:space="0" w:color="auto"/>
        <w:left w:val="none" w:sz="0" w:space="0" w:color="auto"/>
        <w:bottom w:val="none" w:sz="0" w:space="0" w:color="auto"/>
        <w:right w:val="none" w:sz="0" w:space="0" w:color="auto"/>
      </w:divBdr>
    </w:div>
    <w:div w:id="784229696">
      <w:bodyDiv w:val="1"/>
      <w:marLeft w:val="0"/>
      <w:marRight w:val="0"/>
      <w:marTop w:val="0"/>
      <w:marBottom w:val="0"/>
      <w:divBdr>
        <w:top w:val="none" w:sz="0" w:space="0" w:color="auto"/>
        <w:left w:val="none" w:sz="0" w:space="0" w:color="auto"/>
        <w:bottom w:val="none" w:sz="0" w:space="0" w:color="auto"/>
        <w:right w:val="none" w:sz="0" w:space="0" w:color="auto"/>
      </w:divBdr>
    </w:div>
    <w:div w:id="784691598">
      <w:bodyDiv w:val="1"/>
      <w:marLeft w:val="0"/>
      <w:marRight w:val="0"/>
      <w:marTop w:val="0"/>
      <w:marBottom w:val="0"/>
      <w:divBdr>
        <w:top w:val="none" w:sz="0" w:space="0" w:color="auto"/>
        <w:left w:val="none" w:sz="0" w:space="0" w:color="auto"/>
        <w:bottom w:val="none" w:sz="0" w:space="0" w:color="auto"/>
        <w:right w:val="none" w:sz="0" w:space="0" w:color="auto"/>
      </w:divBdr>
    </w:div>
    <w:div w:id="784810158">
      <w:bodyDiv w:val="1"/>
      <w:marLeft w:val="0"/>
      <w:marRight w:val="0"/>
      <w:marTop w:val="0"/>
      <w:marBottom w:val="0"/>
      <w:divBdr>
        <w:top w:val="none" w:sz="0" w:space="0" w:color="auto"/>
        <w:left w:val="none" w:sz="0" w:space="0" w:color="auto"/>
        <w:bottom w:val="none" w:sz="0" w:space="0" w:color="auto"/>
        <w:right w:val="none" w:sz="0" w:space="0" w:color="auto"/>
      </w:divBdr>
    </w:div>
    <w:div w:id="785006839">
      <w:bodyDiv w:val="1"/>
      <w:marLeft w:val="0"/>
      <w:marRight w:val="0"/>
      <w:marTop w:val="0"/>
      <w:marBottom w:val="0"/>
      <w:divBdr>
        <w:top w:val="none" w:sz="0" w:space="0" w:color="auto"/>
        <w:left w:val="none" w:sz="0" w:space="0" w:color="auto"/>
        <w:bottom w:val="none" w:sz="0" w:space="0" w:color="auto"/>
        <w:right w:val="none" w:sz="0" w:space="0" w:color="auto"/>
      </w:divBdr>
    </w:div>
    <w:div w:id="785082645">
      <w:bodyDiv w:val="1"/>
      <w:marLeft w:val="0"/>
      <w:marRight w:val="0"/>
      <w:marTop w:val="0"/>
      <w:marBottom w:val="0"/>
      <w:divBdr>
        <w:top w:val="none" w:sz="0" w:space="0" w:color="auto"/>
        <w:left w:val="none" w:sz="0" w:space="0" w:color="auto"/>
        <w:bottom w:val="none" w:sz="0" w:space="0" w:color="auto"/>
        <w:right w:val="none" w:sz="0" w:space="0" w:color="auto"/>
      </w:divBdr>
    </w:div>
    <w:div w:id="785776785">
      <w:bodyDiv w:val="1"/>
      <w:marLeft w:val="0"/>
      <w:marRight w:val="0"/>
      <w:marTop w:val="0"/>
      <w:marBottom w:val="0"/>
      <w:divBdr>
        <w:top w:val="none" w:sz="0" w:space="0" w:color="auto"/>
        <w:left w:val="none" w:sz="0" w:space="0" w:color="auto"/>
        <w:bottom w:val="none" w:sz="0" w:space="0" w:color="auto"/>
        <w:right w:val="none" w:sz="0" w:space="0" w:color="auto"/>
      </w:divBdr>
      <w:divsChild>
        <w:div w:id="1940214994">
          <w:marLeft w:val="0"/>
          <w:marRight w:val="0"/>
          <w:marTop w:val="0"/>
          <w:marBottom w:val="0"/>
          <w:divBdr>
            <w:top w:val="none" w:sz="0" w:space="0" w:color="auto"/>
            <w:left w:val="none" w:sz="0" w:space="0" w:color="auto"/>
            <w:bottom w:val="none" w:sz="0" w:space="0" w:color="auto"/>
            <w:right w:val="none" w:sz="0" w:space="0" w:color="auto"/>
          </w:divBdr>
          <w:divsChild>
            <w:div w:id="1353721211">
              <w:marLeft w:val="0"/>
              <w:marRight w:val="0"/>
              <w:marTop w:val="0"/>
              <w:marBottom w:val="0"/>
              <w:divBdr>
                <w:top w:val="none" w:sz="0" w:space="0" w:color="auto"/>
                <w:left w:val="none" w:sz="0" w:space="0" w:color="auto"/>
                <w:bottom w:val="none" w:sz="0" w:space="0" w:color="auto"/>
                <w:right w:val="none" w:sz="0" w:space="0" w:color="auto"/>
              </w:divBdr>
              <w:divsChild>
                <w:div w:id="1591698728">
                  <w:marLeft w:val="0"/>
                  <w:marRight w:val="0"/>
                  <w:marTop w:val="0"/>
                  <w:marBottom w:val="0"/>
                  <w:divBdr>
                    <w:top w:val="none" w:sz="0" w:space="0" w:color="auto"/>
                    <w:left w:val="none" w:sz="0" w:space="0" w:color="auto"/>
                    <w:bottom w:val="none" w:sz="0" w:space="0" w:color="auto"/>
                    <w:right w:val="none" w:sz="0" w:space="0" w:color="auto"/>
                  </w:divBdr>
                  <w:divsChild>
                    <w:div w:id="674528070">
                      <w:marLeft w:val="0"/>
                      <w:marRight w:val="0"/>
                      <w:marTop w:val="0"/>
                      <w:marBottom w:val="0"/>
                      <w:divBdr>
                        <w:top w:val="none" w:sz="0" w:space="0" w:color="auto"/>
                        <w:left w:val="none" w:sz="0" w:space="0" w:color="auto"/>
                        <w:bottom w:val="none" w:sz="0" w:space="0" w:color="auto"/>
                        <w:right w:val="none" w:sz="0" w:space="0" w:color="auto"/>
                      </w:divBdr>
                      <w:divsChild>
                        <w:div w:id="361710511">
                          <w:marLeft w:val="0"/>
                          <w:marRight w:val="0"/>
                          <w:marTop w:val="0"/>
                          <w:marBottom w:val="0"/>
                          <w:divBdr>
                            <w:top w:val="none" w:sz="0" w:space="0" w:color="auto"/>
                            <w:left w:val="none" w:sz="0" w:space="0" w:color="auto"/>
                            <w:bottom w:val="none" w:sz="0" w:space="0" w:color="auto"/>
                            <w:right w:val="none" w:sz="0" w:space="0" w:color="auto"/>
                          </w:divBdr>
                          <w:divsChild>
                            <w:div w:id="1527255212">
                              <w:marLeft w:val="0"/>
                              <w:marRight w:val="0"/>
                              <w:marTop w:val="0"/>
                              <w:marBottom w:val="0"/>
                              <w:divBdr>
                                <w:top w:val="none" w:sz="0" w:space="0" w:color="auto"/>
                                <w:left w:val="none" w:sz="0" w:space="0" w:color="auto"/>
                                <w:bottom w:val="none" w:sz="0" w:space="0" w:color="auto"/>
                                <w:right w:val="none" w:sz="0" w:space="0" w:color="auto"/>
                              </w:divBdr>
                              <w:divsChild>
                                <w:div w:id="407920576">
                                  <w:marLeft w:val="0"/>
                                  <w:marRight w:val="0"/>
                                  <w:marTop w:val="0"/>
                                  <w:marBottom w:val="0"/>
                                  <w:divBdr>
                                    <w:top w:val="none" w:sz="0" w:space="0" w:color="auto"/>
                                    <w:left w:val="none" w:sz="0" w:space="0" w:color="auto"/>
                                    <w:bottom w:val="none" w:sz="0" w:space="0" w:color="auto"/>
                                    <w:right w:val="none" w:sz="0" w:space="0" w:color="auto"/>
                                  </w:divBdr>
                                  <w:divsChild>
                                    <w:div w:id="549876151">
                                      <w:marLeft w:val="0"/>
                                      <w:marRight w:val="0"/>
                                      <w:marTop w:val="0"/>
                                      <w:marBottom w:val="0"/>
                                      <w:divBdr>
                                        <w:top w:val="none" w:sz="0" w:space="0" w:color="auto"/>
                                        <w:left w:val="none" w:sz="0" w:space="0" w:color="auto"/>
                                        <w:bottom w:val="none" w:sz="0" w:space="0" w:color="auto"/>
                                        <w:right w:val="none" w:sz="0" w:space="0" w:color="auto"/>
                                      </w:divBdr>
                                      <w:divsChild>
                                        <w:div w:id="987126561">
                                          <w:marLeft w:val="-150"/>
                                          <w:marRight w:val="-150"/>
                                          <w:marTop w:val="0"/>
                                          <w:marBottom w:val="0"/>
                                          <w:divBdr>
                                            <w:top w:val="none" w:sz="0" w:space="0" w:color="auto"/>
                                            <w:left w:val="none" w:sz="0" w:space="0" w:color="auto"/>
                                            <w:bottom w:val="none" w:sz="0" w:space="0" w:color="auto"/>
                                            <w:right w:val="none" w:sz="0" w:space="0" w:color="auto"/>
                                          </w:divBdr>
                                          <w:divsChild>
                                            <w:div w:id="426928187">
                                              <w:marLeft w:val="0"/>
                                              <w:marRight w:val="0"/>
                                              <w:marTop w:val="0"/>
                                              <w:marBottom w:val="0"/>
                                              <w:divBdr>
                                                <w:top w:val="none" w:sz="0" w:space="0" w:color="auto"/>
                                                <w:left w:val="none" w:sz="0" w:space="0" w:color="auto"/>
                                                <w:bottom w:val="none" w:sz="0" w:space="0" w:color="auto"/>
                                                <w:right w:val="none" w:sz="0" w:space="0" w:color="auto"/>
                                              </w:divBdr>
                                              <w:divsChild>
                                                <w:div w:id="1968468944">
                                                  <w:marLeft w:val="0"/>
                                                  <w:marRight w:val="0"/>
                                                  <w:marTop w:val="0"/>
                                                  <w:marBottom w:val="0"/>
                                                  <w:divBdr>
                                                    <w:top w:val="none" w:sz="0" w:space="0" w:color="auto"/>
                                                    <w:left w:val="none" w:sz="0" w:space="0" w:color="auto"/>
                                                    <w:bottom w:val="none" w:sz="0" w:space="0" w:color="auto"/>
                                                    <w:right w:val="none" w:sz="0" w:space="0" w:color="auto"/>
                                                  </w:divBdr>
                                                  <w:divsChild>
                                                    <w:div w:id="1945065004">
                                                      <w:marLeft w:val="0"/>
                                                      <w:marRight w:val="0"/>
                                                      <w:marTop w:val="0"/>
                                                      <w:marBottom w:val="0"/>
                                                      <w:divBdr>
                                                        <w:top w:val="none" w:sz="0" w:space="0" w:color="auto"/>
                                                        <w:left w:val="none" w:sz="0" w:space="0" w:color="auto"/>
                                                        <w:bottom w:val="none" w:sz="0" w:space="0" w:color="auto"/>
                                                        <w:right w:val="none" w:sz="0" w:space="0" w:color="auto"/>
                                                      </w:divBdr>
                                                      <w:divsChild>
                                                        <w:div w:id="878589395">
                                                          <w:marLeft w:val="0"/>
                                                          <w:marRight w:val="0"/>
                                                          <w:marTop w:val="0"/>
                                                          <w:marBottom w:val="0"/>
                                                          <w:divBdr>
                                                            <w:top w:val="none" w:sz="0" w:space="0" w:color="auto"/>
                                                            <w:left w:val="none" w:sz="0" w:space="0" w:color="auto"/>
                                                            <w:bottom w:val="none" w:sz="0" w:space="0" w:color="auto"/>
                                                            <w:right w:val="none" w:sz="0" w:space="0" w:color="auto"/>
                                                          </w:divBdr>
                                                          <w:divsChild>
                                                            <w:div w:id="31654753">
                                                              <w:marLeft w:val="0"/>
                                                              <w:marRight w:val="0"/>
                                                              <w:marTop w:val="0"/>
                                                              <w:marBottom w:val="0"/>
                                                              <w:divBdr>
                                                                <w:top w:val="none" w:sz="0" w:space="0" w:color="auto"/>
                                                                <w:left w:val="none" w:sz="0" w:space="0" w:color="auto"/>
                                                                <w:bottom w:val="none" w:sz="0" w:space="0" w:color="auto"/>
                                                                <w:right w:val="none" w:sz="0" w:space="0" w:color="auto"/>
                                                              </w:divBdr>
                                                              <w:divsChild>
                                                                <w:div w:id="1113867255">
                                                                  <w:marLeft w:val="0"/>
                                                                  <w:marRight w:val="0"/>
                                                                  <w:marTop w:val="0"/>
                                                                  <w:marBottom w:val="0"/>
                                                                  <w:divBdr>
                                                                    <w:top w:val="none" w:sz="0" w:space="0" w:color="auto"/>
                                                                    <w:left w:val="none" w:sz="0" w:space="0" w:color="auto"/>
                                                                    <w:bottom w:val="none" w:sz="0" w:space="0" w:color="auto"/>
                                                                    <w:right w:val="none" w:sz="0" w:space="0" w:color="auto"/>
                                                                  </w:divBdr>
                                                                  <w:divsChild>
                                                                    <w:div w:id="1718508465">
                                                                      <w:marLeft w:val="0"/>
                                                                      <w:marRight w:val="0"/>
                                                                      <w:marTop w:val="0"/>
                                                                      <w:marBottom w:val="0"/>
                                                                      <w:divBdr>
                                                                        <w:top w:val="none" w:sz="0" w:space="0" w:color="auto"/>
                                                                        <w:left w:val="none" w:sz="0" w:space="0" w:color="auto"/>
                                                                        <w:bottom w:val="none" w:sz="0" w:space="0" w:color="auto"/>
                                                                        <w:right w:val="none" w:sz="0" w:space="0" w:color="auto"/>
                                                                      </w:divBdr>
                                                                      <w:divsChild>
                                                                        <w:div w:id="565796470">
                                                                          <w:marLeft w:val="-225"/>
                                                                          <w:marRight w:val="-225"/>
                                                                          <w:marTop w:val="0"/>
                                                                          <w:marBottom w:val="0"/>
                                                                          <w:divBdr>
                                                                            <w:top w:val="none" w:sz="0" w:space="0" w:color="auto"/>
                                                                            <w:left w:val="none" w:sz="0" w:space="0" w:color="auto"/>
                                                                            <w:bottom w:val="none" w:sz="0" w:space="0" w:color="auto"/>
                                                                            <w:right w:val="none" w:sz="0" w:space="0" w:color="auto"/>
                                                                          </w:divBdr>
                                                                          <w:divsChild>
                                                                            <w:div w:id="1235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587672">
      <w:bodyDiv w:val="1"/>
      <w:marLeft w:val="0"/>
      <w:marRight w:val="0"/>
      <w:marTop w:val="0"/>
      <w:marBottom w:val="0"/>
      <w:divBdr>
        <w:top w:val="none" w:sz="0" w:space="0" w:color="auto"/>
        <w:left w:val="none" w:sz="0" w:space="0" w:color="auto"/>
        <w:bottom w:val="none" w:sz="0" w:space="0" w:color="auto"/>
        <w:right w:val="none" w:sz="0" w:space="0" w:color="auto"/>
      </w:divBdr>
    </w:div>
    <w:div w:id="786970588">
      <w:bodyDiv w:val="1"/>
      <w:marLeft w:val="0"/>
      <w:marRight w:val="0"/>
      <w:marTop w:val="0"/>
      <w:marBottom w:val="0"/>
      <w:divBdr>
        <w:top w:val="none" w:sz="0" w:space="0" w:color="auto"/>
        <w:left w:val="none" w:sz="0" w:space="0" w:color="auto"/>
        <w:bottom w:val="none" w:sz="0" w:space="0" w:color="auto"/>
        <w:right w:val="none" w:sz="0" w:space="0" w:color="auto"/>
      </w:divBdr>
    </w:div>
    <w:div w:id="787503716">
      <w:bodyDiv w:val="1"/>
      <w:marLeft w:val="0"/>
      <w:marRight w:val="0"/>
      <w:marTop w:val="0"/>
      <w:marBottom w:val="0"/>
      <w:divBdr>
        <w:top w:val="none" w:sz="0" w:space="0" w:color="auto"/>
        <w:left w:val="none" w:sz="0" w:space="0" w:color="auto"/>
        <w:bottom w:val="none" w:sz="0" w:space="0" w:color="auto"/>
        <w:right w:val="none" w:sz="0" w:space="0" w:color="auto"/>
      </w:divBdr>
      <w:divsChild>
        <w:div w:id="1275599918">
          <w:marLeft w:val="0"/>
          <w:marRight w:val="0"/>
          <w:marTop w:val="0"/>
          <w:marBottom w:val="0"/>
          <w:divBdr>
            <w:top w:val="none" w:sz="0" w:space="0" w:color="auto"/>
            <w:left w:val="none" w:sz="0" w:space="0" w:color="auto"/>
            <w:bottom w:val="none" w:sz="0" w:space="0" w:color="auto"/>
            <w:right w:val="none" w:sz="0" w:space="0" w:color="auto"/>
          </w:divBdr>
          <w:divsChild>
            <w:div w:id="1980304787">
              <w:marLeft w:val="0"/>
              <w:marRight w:val="0"/>
              <w:marTop w:val="0"/>
              <w:marBottom w:val="0"/>
              <w:divBdr>
                <w:top w:val="none" w:sz="0" w:space="0" w:color="auto"/>
                <w:left w:val="none" w:sz="0" w:space="0" w:color="auto"/>
                <w:bottom w:val="none" w:sz="0" w:space="0" w:color="auto"/>
                <w:right w:val="none" w:sz="0" w:space="0" w:color="auto"/>
              </w:divBdr>
              <w:divsChild>
                <w:div w:id="2137024883">
                  <w:marLeft w:val="0"/>
                  <w:marRight w:val="0"/>
                  <w:marTop w:val="0"/>
                  <w:marBottom w:val="0"/>
                  <w:divBdr>
                    <w:top w:val="none" w:sz="0" w:space="0" w:color="auto"/>
                    <w:left w:val="none" w:sz="0" w:space="0" w:color="auto"/>
                    <w:bottom w:val="none" w:sz="0" w:space="0" w:color="auto"/>
                    <w:right w:val="none" w:sz="0" w:space="0" w:color="auto"/>
                  </w:divBdr>
                  <w:divsChild>
                    <w:div w:id="1315069124">
                      <w:marLeft w:val="0"/>
                      <w:marRight w:val="0"/>
                      <w:marTop w:val="0"/>
                      <w:marBottom w:val="0"/>
                      <w:divBdr>
                        <w:top w:val="none" w:sz="0" w:space="0" w:color="auto"/>
                        <w:left w:val="none" w:sz="0" w:space="0" w:color="auto"/>
                        <w:bottom w:val="none" w:sz="0" w:space="0" w:color="auto"/>
                        <w:right w:val="none" w:sz="0" w:space="0" w:color="auto"/>
                      </w:divBdr>
                      <w:divsChild>
                        <w:div w:id="557597012">
                          <w:marLeft w:val="0"/>
                          <w:marRight w:val="0"/>
                          <w:marTop w:val="0"/>
                          <w:marBottom w:val="0"/>
                          <w:divBdr>
                            <w:top w:val="none" w:sz="0" w:space="0" w:color="auto"/>
                            <w:left w:val="none" w:sz="0" w:space="0" w:color="auto"/>
                            <w:bottom w:val="none" w:sz="0" w:space="0" w:color="auto"/>
                            <w:right w:val="none" w:sz="0" w:space="0" w:color="auto"/>
                          </w:divBdr>
                          <w:divsChild>
                            <w:div w:id="1746298104">
                              <w:marLeft w:val="0"/>
                              <w:marRight w:val="0"/>
                              <w:marTop w:val="0"/>
                              <w:marBottom w:val="0"/>
                              <w:divBdr>
                                <w:top w:val="none" w:sz="0" w:space="0" w:color="auto"/>
                                <w:left w:val="none" w:sz="0" w:space="0" w:color="auto"/>
                                <w:bottom w:val="none" w:sz="0" w:space="0" w:color="auto"/>
                                <w:right w:val="none" w:sz="0" w:space="0" w:color="auto"/>
                              </w:divBdr>
                              <w:divsChild>
                                <w:div w:id="374891830">
                                  <w:marLeft w:val="0"/>
                                  <w:marRight w:val="0"/>
                                  <w:marTop w:val="0"/>
                                  <w:marBottom w:val="0"/>
                                  <w:divBdr>
                                    <w:top w:val="none" w:sz="0" w:space="0" w:color="auto"/>
                                    <w:left w:val="none" w:sz="0" w:space="0" w:color="auto"/>
                                    <w:bottom w:val="none" w:sz="0" w:space="0" w:color="auto"/>
                                    <w:right w:val="none" w:sz="0" w:space="0" w:color="auto"/>
                                  </w:divBdr>
                                  <w:divsChild>
                                    <w:div w:id="796413010">
                                      <w:marLeft w:val="0"/>
                                      <w:marRight w:val="0"/>
                                      <w:marTop w:val="0"/>
                                      <w:marBottom w:val="0"/>
                                      <w:divBdr>
                                        <w:top w:val="none" w:sz="0" w:space="0" w:color="auto"/>
                                        <w:left w:val="none" w:sz="0" w:space="0" w:color="auto"/>
                                        <w:bottom w:val="none" w:sz="0" w:space="0" w:color="auto"/>
                                        <w:right w:val="none" w:sz="0" w:space="0" w:color="auto"/>
                                      </w:divBdr>
                                      <w:divsChild>
                                        <w:div w:id="1388721430">
                                          <w:marLeft w:val="-150"/>
                                          <w:marRight w:val="-150"/>
                                          <w:marTop w:val="0"/>
                                          <w:marBottom w:val="0"/>
                                          <w:divBdr>
                                            <w:top w:val="none" w:sz="0" w:space="0" w:color="auto"/>
                                            <w:left w:val="none" w:sz="0" w:space="0" w:color="auto"/>
                                            <w:bottom w:val="none" w:sz="0" w:space="0" w:color="auto"/>
                                            <w:right w:val="none" w:sz="0" w:space="0" w:color="auto"/>
                                          </w:divBdr>
                                          <w:divsChild>
                                            <w:div w:id="481582599">
                                              <w:marLeft w:val="0"/>
                                              <w:marRight w:val="0"/>
                                              <w:marTop w:val="0"/>
                                              <w:marBottom w:val="0"/>
                                              <w:divBdr>
                                                <w:top w:val="none" w:sz="0" w:space="0" w:color="auto"/>
                                                <w:left w:val="none" w:sz="0" w:space="0" w:color="auto"/>
                                                <w:bottom w:val="none" w:sz="0" w:space="0" w:color="auto"/>
                                                <w:right w:val="none" w:sz="0" w:space="0" w:color="auto"/>
                                              </w:divBdr>
                                              <w:divsChild>
                                                <w:div w:id="522397286">
                                                  <w:marLeft w:val="0"/>
                                                  <w:marRight w:val="0"/>
                                                  <w:marTop w:val="0"/>
                                                  <w:marBottom w:val="0"/>
                                                  <w:divBdr>
                                                    <w:top w:val="none" w:sz="0" w:space="0" w:color="auto"/>
                                                    <w:left w:val="none" w:sz="0" w:space="0" w:color="auto"/>
                                                    <w:bottom w:val="none" w:sz="0" w:space="0" w:color="auto"/>
                                                    <w:right w:val="none" w:sz="0" w:space="0" w:color="auto"/>
                                                  </w:divBdr>
                                                  <w:divsChild>
                                                    <w:div w:id="346715662">
                                                      <w:marLeft w:val="0"/>
                                                      <w:marRight w:val="0"/>
                                                      <w:marTop w:val="0"/>
                                                      <w:marBottom w:val="0"/>
                                                      <w:divBdr>
                                                        <w:top w:val="none" w:sz="0" w:space="0" w:color="auto"/>
                                                        <w:left w:val="none" w:sz="0" w:space="0" w:color="auto"/>
                                                        <w:bottom w:val="none" w:sz="0" w:space="0" w:color="auto"/>
                                                        <w:right w:val="none" w:sz="0" w:space="0" w:color="auto"/>
                                                      </w:divBdr>
                                                      <w:divsChild>
                                                        <w:div w:id="1101029016">
                                                          <w:marLeft w:val="0"/>
                                                          <w:marRight w:val="0"/>
                                                          <w:marTop w:val="0"/>
                                                          <w:marBottom w:val="0"/>
                                                          <w:divBdr>
                                                            <w:top w:val="none" w:sz="0" w:space="0" w:color="auto"/>
                                                            <w:left w:val="none" w:sz="0" w:space="0" w:color="auto"/>
                                                            <w:bottom w:val="none" w:sz="0" w:space="0" w:color="auto"/>
                                                            <w:right w:val="none" w:sz="0" w:space="0" w:color="auto"/>
                                                          </w:divBdr>
                                                          <w:divsChild>
                                                            <w:div w:id="873268296">
                                                              <w:marLeft w:val="0"/>
                                                              <w:marRight w:val="0"/>
                                                              <w:marTop w:val="0"/>
                                                              <w:marBottom w:val="0"/>
                                                              <w:divBdr>
                                                                <w:top w:val="none" w:sz="0" w:space="0" w:color="auto"/>
                                                                <w:left w:val="none" w:sz="0" w:space="0" w:color="auto"/>
                                                                <w:bottom w:val="none" w:sz="0" w:space="0" w:color="auto"/>
                                                                <w:right w:val="none" w:sz="0" w:space="0" w:color="auto"/>
                                                              </w:divBdr>
                                                              <w:divsChild>
                                                                <w:div w:id="1039932269">
                                                                  <w:marLeft w:val="0"/>
                                                                  <w:marRight w:val="0"/>
                                                                  <w:marTop w:val="0"/>
                                                                  <w:marBottom w:val="0"/>
                                                                  <w:divBdr>
                                                                    <w:top w:val="none" w:sz="0" w:space="0" w:color="auto"/>
                                                                    <w:left w:val="none" w:sz="0" w:space="0" w:color="auto"/>
                                                                    <w:bottom w:val="none" w:sz="0" w:space="0" w:color="auto"/>
                                                                    <w:right w:val="none" w:sz="0" w:space="0" w:color="auto"/>
                                                                  </w:divBdr>
                                                                  <w:divsChild>
                                                                    <w:div w:id="715545768">
                                                                      <w:marLeft w:val="0"/>
                                                                      <w:marRight w:val="0"/>
                                                                      <w:marTop w:val="0"/>
                                                                      <w:marBottom w:val="0"/>
                                                                      <w:divBdr>
                                                                        <w:top w:val="none" w:sz="0" w:space="0" w:color="auto"/>
                                                                        <w:left w:val="none" w:sz="0" w:space="0" w:color="auto"/>
                                                                        <w:bottom w:val="none" w:sz="0" w:space="0" w:color="auto"/>
                                                                        <w:right w:val="none" w:sz="0" w:space="0" w:color="auto"/>
                                                                      </w:divBdr>
                                                                      <w:divsChild>
                                                                        <w:div w:id="976833629">
                                                                          <w:marLeft w:val="-225"/>
                                                                          <w:marRight w:val="-225"/>
                                                                          <w:marTop w:val="0"/>
                                                                          <w:marBottom w:val="0"/>
                                                                          <w:divBdr>
                                                                            <w:top w:val="none" w:sz="0" w:space="0" w:color="auto"/>
                                                                            <w:left w:val="none" w:sz="0" w:space="0" w:color="auto"/>
                                                                            <w:bottom w:val="none" w:sz="0" w:space="0" w:color="auto"/>
                                                                            <w:right w:val="none" w:sz="0" w:space="0" w:color="auto"/>
                                                                          </w:divBdr>
                                                                          <w:divsChild>
                                                                            <w:div w:id="198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949">
      <w:bodyDiv w:val="1"/>
      <w:marLeft w:val="0"/>
      <w:marRight w:val="0"/>
      <w:marTop w:val="0"/>
      <w:marBottom w:val="0"/>
      <w:divBdr>
        <w:top w:val="none" w:sz="0" w:space="0" w:color="auto"/>
        <w:left w:val="none" w:sz="0" w:space="0" w:color="auto"/>
        <w:bottom w:val="none" w:sz="0" w:space="0" w:color="auto"/>
        <w:right w:val="none" w:sz="0" w:space="0" w:color="auto"/>
      </w:divBdr>
    </w:div>
    <w:div w:id="788162333">
      <w:bodyDiv w:val="1"/>
      <w:marLeft w:val="0"/>
      <w:marRight w:val="0"/>
      <w:marTop w:val="0"/>
      <w:marBottom w:val="0"/>
      <w:divBdr>
        <w:top w:val="none" w:sz="0" w:space="0" w:color="auto"/>
        <w:left w:val="none" w:sz="0" w:space="0" w:color="auto"/>
        <w:bottom w:val="none" w:sz="0" w:space="0" w:color="auto"/>
        <w:right w:val="none" w:sz="0" w:space="0" w:color="auto"/>
      </w:divBdr>
    </w:div>
    <w:div w:id="788595202">
      <w:bodyDiv w:val="1"/>
      <w:marLeft w:val="0"/>
      <w:marRight w:val="0"/>
      <w:marTop w:val="0"/>
      <w:marBottom w:val="0"/>
      <w:divBdr>
        <w:top w:val="none" w:sz="0" w:space="0" w:color="auto"/>
        <w:left w:val="none" w:sz="0" w:space="0" w:color="auto"/>
        <w:bottom w:val="none" w:sz="0" w:space="0" w:color="auto"/>
        <w:right w:val="none" w:sz="0" w:space="0" w:color="auto"/>
      </w:divBdr>
    </w:div>
    <w:div w:id="788862691">
      <w:bodyDiv w:val="1"/>
      <w:marLeft w:val="0"/>
      <w:marRight w:val="0"/>
      <w:marTop w:val="0"/>
      <w:marBottom w:val="0"/>
      <w:divBdr>
        <w:top w:val="none" w:sz="0" w:space="0" w:color="auto"/>
        <w:left w:val="none" w:sz="0" w:space="0" w:color="auto"/>
        <w:bottom w:val="none" w:sz="0" w:space="0" w:color="auto"/>
        <w:right w:val="none" w:sz="0" w:space="0" w:color="auto"/>
      </w:divBdr>
    </w:div>
    <w:div w:id="788936218">
      <w:bodyDiv w:val="1"/>
      <w:marLeft w:val="0"/>
      <w:marRight w:val="0"/>
      <w:marTop w:val="0"/>
      <w:marBottom w:val="0"/>
      <w:divBdr>
        <w:top w:val="none" w:sz="0" w:space="0" w:color="auto"/>
        <w:left w:val="none" w:sz="0" w:space="0" w:color="auto"/>
        <w:bottom w:val="none" w:sz="0" w:space="0" w:color="auto"/>
        <w:right w:val="none" w:sz="0" w:space="0" w:color="auto"/>
      </w:divBdr>
    </w:div>
    <w:div w:id="789124872">
      <w:bodyDiv w:val="1"/>
      <w:marLeft w:val="0"/>
      <w:marRight w:val="0"/>
      <w:marTop w:val="0"/>
      <w:marBottom w:val="0"/>
      <w:divBdr>
        <w:top w:val="none" w:sz="0" w:space="0" w:color="auto"/>
        <w:left w:val="none" w:sz="0" w:space="0" w:color="auto"/>
        <w:bottom w:val="none" w:sz="0" w:space="0" w:color="auto"/>
        <w:right w:val="none" w:sz="0" w:space="0" w:color="auto"/>
      </w:divBdr>
    </w:div>
    <w:div w:id="789323755">
      <w:bodyDiv w:val="1"/>
      <w:marLeft w:val="0"/>
      <w:marRight w:val="0"/>
      <w:marTop w:val="0"/>
      <w:marBottom w:val="0"/>
      <w:divBdr>
        <w:top w:val="none" w:sz="0" w:space="0" w:color="auto"/>
        <w:left w:val="none" w:sz="0" w:space="0" w:color="auto"/>
        <w:bottom w:val="none" w:sz="0" w:space="0" w:color="auto"/>
        <w:right w:val="none" w:sz="0" w:space="0" w:color="auto"/>
      </w:divBdr>
      <w:divsChild>
        <w:div w:id="1914730579">
          <w:marLeft w:val="0"/>
          <w:marRight w:val="0"/>
          <w:marTop w:val="0"/>
          <w:marBottom w:val="0"/>
          <w:divBdr>
            <w:top w:val="none" w:sz="0" w:space="0" w:color="auto"/>
            <w:left w:val="none" w:sz="0" w:space="0" w:color="auto"/>
            <w:bottom w:val="none" w:sz="0" w:space="0" w:color="auto"/>
            <w:right w:val="none" w:sz="0" w:space="0" w:color="auto"/>
          </w:divBdr>
          <w:divsChild>
            <w:div w:id="1774744113">
              <w:marLeft w:val="0"/>
              <w:marRight w:val="0"/>
              <w:marTop w:val="0"/>
              <w:marBottom w:val="0"/>
              <w:divBdr>
                <w:top w:val="none" w:sz="0" w:space="0" w:color="auto"/>
                <w:left w:val="none" w:sz="0" w:space="0" w:color="auto"/>
                <w:bottom w:val="none" w:sz="0" w:space="0" w:color="auto"/>
                <w:right w:val="none" w:sz="0" w:space="0" w:color="auto"/>
              </w:divBdr>
              <w:divsChild>
                <w:div w:id="1904484006">
                  <w:marLeft w:val="0"/>
                  <w:marRight w:val="0"/>
                  <w:marTop w:val="0"/>
                  <w:marBottom w:val="0"/>
                  <w:divBdr>
                    <w:top w:val="none" w:sz="0" w:space="0" w:color="auto"/>
                    <w:left w:val="none" w:sz="0" w:space="0" w:color="auto"/>
                    <w:bottom w:val="none" w:sz="0" w:space="0" w:color="auto"/>
                    <w:right w:val="none" w:sz="0" w:space="0" w:color="auto"/>
                  </w:divBdr>
                  <w:divsChild>
                    <w:div w:id="1095177324">
                      <w:marLeft w:val="0"/>
                      <w:marRight w:val="0"/>
                      <w:marTop w:val="0"/>
                      <w:marBottom w:val="0"/>
                      <w:divBdr>
                        <w:top w:val="none" w:sz="0" w:space="0" w:color="auto"/>
                        <w:left w:val="none" w:sz="0" w:space="0" w:color="auto"/>
                        <w:bottom w:val="none" w:sz="0" w:space="0" w:color="auto"/>
                        <w:right w:val="none" w:sz="0" w:space="0" w:color="auto"/>
                      </w:divBdr>
                      <w:divsChild>
                        <w:div w:id="660161002">
                          <w:marLeft w:val="0"/>
                          <w:marRight w:val="0"/>
                          <w:marTop w:val="0"/>
                          <w:marBottom w:val="0"/>
                          <w:divBdr>
                            <w:top w:val="none" w:sz="0" w:space="0" w:color="auto"/>
                            <w:left w:val="none" w:sz="0" w:space="0" w:color="auto"/>
                            <w:bottom w:val="none" w:sz="0" w:space="0" w:color="auto"/>
                            <w:right w:val="none" w:sz="0" w:space="0" w:color="auto"/>
                          </w:divBdr>
                          <w:divsChild>
                            <w:div w:id="1016080334">
                              <w:marLeft w:val="0"/>
                              <w:marRight w:val="0"/>
                              <w:marTop w:val="0"/>
                              <w:marBottom w:val="0"/>
                              <w:divBdr>
                                <w:top w:val="none" w:sz="0" w:space="0" w:color="auto"/>
                                <w:left w:val="none" w:sz="0" w:space="0" w:color="auto"/>
                                <w:bottom w:val="none" w:sz="0" w:space="0" w:color="auto"/>
                                <w:right w:val="none" w:sz="0" w:space="0" w:color="auto"/>
                              </w:divBdr>
                              <w:divsChild>
                                <w:div w:id="2096899723">
                                  <w:marLeft w:val="0"/>
                                  <w:marRight w:val="0"/>
                                  <w:marTop w:val="0"/>
                                  <w:marBottom w:val="0"/>
                                  <w:divBdr>
                                    <w:top w:val="none" w:sz="0" w:space="0" w:color="auto"/>
                                    <w:left w:val="none" w:sz="0" w:space="0" w:color="auto"/>
                                    <w:bottom w:val="none" w:sz="0" w:space="0" w:color="auto"/>
                                    <w:right w:val="none" w:sz="0" w:space="0" w:color="auto"/>
                                  </w:divBdr>
                                  <w:divsChild>
                                    <w:div w:id="1147012480">
                                      <w:marLeft w:val="0"/>
                                      <w:marRight w:val="0"/>
                                      <w:marTop w:val="0"/>
                                      <w:marBottom w:val="0"/>
                                      <w:divBdr>
                                        <w:top w:val="none" w:sz="0" w:space="0" w:color="auto"/>
                                        <w:left w:val="none" w:sz="0" w:space="0" w:color="auto"/>
                                        <w:bottom w:val="none" w:sz="0" w:space="0" w:color="auto"/>
                                        <w:right w:val="none" w:sz="0" w:space="0" w:color="auto"/>
                                      </w:divBdr>
                                      <w:divsChild>
                                        <w:div w:id="1465466566">
                                          <w:marLeft w:val="-150"/>
                                          <w:marRight w:val="-150"/>
                                          <w:marTop w:val="0"/>
                                          <w:marBottom w:val="0"/>
                                          <w:divBdr>
                                            <w:top w:val="none" w:sz="0" w:space="0" w:color="auto"/>
                                            <w:left w:val="none" w:sz="0" w:space="0" w:color="auto"/>
                                            <w:bottom w:val="none" w:sz="0" w:space="0" w:color="auto"/>
                                            <w:right w:val="none" w:sz="0" w:space="0" w:color="auto"/>
                                          </w:divBdr>
                                          <w:divsChild>
                                            <w:div w:id="349765727">
                                              <w:marLeft w:val="0"/>
                                              <w:marRight w:val="0"/>
                                              <w:marTop w:val="0"/>
                                              <w:marBottom w:val="0"/>
                                              <w:divBdr>
                                                <w:top w:val="none" w:sz="0" w:space="0" w:color="auto"/>
                                                <w:left w:val="none" w:sz="0" w:space="0" w:color="auto"/>
                                                <w:bottom w:val="none" w:sz="0" w:space="0" w:color="auto"/>
                                                <w:right w:val="none" w:sz="0" w:space="0" w:color="auto"/>
                                              </w:divBdr>
                                              <w:divsChild>
                                                <w:div w:id="1316837176">
                                                  <w:marLeft w:val="0"/>
                                                  <w:marRight w:val="0"/>
                                                  <w:marTop w:val="0"/>
                                                  <w:marBottom w:val="0"/>
                                                  <w:divBdr>
                                                    <w:top w:val="none" w:sz="0" w:space="0" w:color="auto"/>
                                                    <w:left w:val="none" w:sz="0" w:space="0" w:color="auto"/>
                                                    <w:bottom w:val="none" w:sz="0" w:space="0" w:color="auto"/>
                                                    <w:right w:val="none" w:sz="0" w:space="0" w:color="auto"/>
                                                  </w:divBdr>
                                                  <w:divsChild>
                                                    <w:div w:id="1608462855">
                                                      <w:marLeft w:val="0"/>
                                                      <w:marRight w:val="0"/>
                                                      <w:marTop w:val="0"/>
                                                      <w:marBottom w:val="0"/>
                                                      <w:divBdr>
                                                        <w:top w:val="none" w:sz="0" w:space="0" w:color="auto"/>
                                                        <w:left w:val="none" w:sz="0" w:space="0" w:color="auto"/>
                                                        <w:bottom w:val="none" w:sz="0" w:space="0" w:color="auto"/>
                                                        <w:right w:val="none" w:sz="0" w:space="0" w:color="auto"/>
                                                      </w:divBdr>
                                                      <w:divsChild>
                                                        <w:div w:id="1590963959">
                                                          <w:marLeft w:val="0"/>
                                                          <w:marRight w:val="0"/>
                                                          <w:marTop w:val="0"/>
                                                          <w:marBottom w:val="0"/>
                                                          <w:divBdr>
                                                            <w:top w:val="none" w:sz="0" w:space="0" w:color="auto"/>
                                                            <w:left w:val="none" w:sz="0" w:space="0" w:color="auto"/>
                                                            <w:bottom w:val="none" w:sz="0" w:space="0" w:color="auto"/>
                                                            <w:right w:val="none" w:sz="0" w:space="0" w:color="auto"/>
                                                          </w:divBdr>
                                                          <w:divsChild>
                                                            <w:div w:id="1997684172">
                                                              <w:marLeft w:val="0"/>
                                                              <w:marRight w:val="0"/>
                                                              <w:marTop w:val="0"/>
                                                              <w:marBottom w:val="0"/>
                                                              <w:divBdr>
                                                                <w:top w:val="none" w:sz="0" w:space="0" w:color="auto"/>
                                                                <w:left w:val="none" w:sz="0" w:space="0" w:color="auto"/>
                                                                <w:bottom w:val="none" w:sz="0" w:space="0" w:color="auto"/>
                                                                <w:right w:val="none" w:sz="0" w:space="0" w:color="auto"/>
                                                              </w:divBdr>
                                                              <w:divsChild>
                                                                <w:div w:id="1859923384">
                                                                  <w:marLeft w:val="0"/>
                                                                  <w:marRight w:val="0"/>
                                                                  <w:marTop w:val="0"/>
                                                                  <w:marBottom w:val="0"/>
                                                                  <w:divBdr>
                                                                    <w:top w:val="none" w:sz="0" w:space="0" w:color="auto"/>
                                                                    <w:left w:val="none" w:sz="0" w:space="0" w:color="auto"/>
                                                                    <w:bottom w:val="none" w:sz="0" w:space="0" w:color="auto"/>
                                                                    <w:right w:val="none" w:sz="0" w:space="0" w:color="auto"/>
                                                                  </w:divBdr>
                                                                  <w:divsChild>
                                                                    <w:div w:id="1319109879">
                                                                      <w:marLeft w:val="0"/>
                                                                      <w:marRight w:val="0"/>
                                                                      <w:marTop w:val="0"/>
                                                                      <w:marBottom w:val="0"/>
                                                                      <w:divBdr>
                                                                        <w:top w:val="none" w:sz="0" w:space="0" w:color="auto"/>
                                                                        <w:left w:val="none" w:sz="0" w:space="0" w:color="auto"/>
                                                                        <w:bottom w:val="none" w:sz="0" w:space="0" w:color="auto"/>
                                                                        <w:right w:val="none" w:sz="0" w:space="0" w:color="auto"/>
                                                                      </w:divBdr>
                                                                      <w:divsChild>
                                                                        <w:div w:id="735012873">
                                                                          <w:marLeft w:val="-225"/>
                                                                          <w:marRight w:val="-225"/>
                                                                          <w:marTop w:val="0"/>
                                                                          <w:marBottom w:val="0"/>
                                                                          <w:divBdr>
                                                                            <w:top w:val="none" w:sz="0" w:space="0" w:color="auto"/>
                                                                            <w:left w:val="none" w:sz="0" w:space="0" w:color="auto"/>
                                                                            <w:bottom w:val="none" w:sz="0" w:space="0" w:color="auto"/>
                                                                            <w:right w:val="none" w:sz="0" w:space="0" w:color="auto"/>
                                                                          </w:divBdr>
                                                                          <w:divsChild>
                                                                            <w:div w:id="13982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0360">
      <w:bodyDiv w:val="1"/>
      <w:marLeft w:val="0"/>
      <w:marRight w:val="0"/>
      <w:marTop w:val="0"/>
      <w:marBottom w:val="0"/>
      <w:divBdr>
        <w:top w:val="none" w:sz="0" w:space="0" w:color="auto"/>
        <w:left w:val="none" w:sz="0" w:space="0" w:color="auto"/>
        <w:bottom w:val="none" w:sz="0" w:space="0" w:color="auto"/>
        <w:right w:val="none" w:sz="0" w:space="0" w:color="auto"/>
      </w:divBdr>
    </w:div>
    <w:div w:id="790368631">
      <w:bodyDiv w:val="1"/>
      <w:marLeft w:val="0"/>
      <w:marRight w:val="0"/>
      <w:marTop w:val="0"/>
      <w:marBottom w:val="0"/>
      <w:divBdr>
        <w:top w:val="none" w:sz="0" w:space="0" w:color="auto"/>
        <w:left w:val="none" w:sz="0" w:space="0" w:color="auto"/>
        <w:bottom w:val="none" w:sz="0" w:space="0" w:color="auto"/>
        <w:right w:val="none" w:sz="0" w:space="0" w:color="auto"/>
      </w:divBdr>
    </w:div>
    <w:div w:id="791217176">
      <w:bodyDiv w:val="1"/>
      <w:marLeft w:val="0"/>
      <w:marRight w:val="0"/>
      <w:marTop w:val="0"/>
      <w:marBottom w:val="0"/>
      <w:divBdr>
        <w:top w:val="none" w:sz="0" w:space="0" w:color="auto"/>
        <w:left w:val="none" w:sz="0" w:space="0" w:color="auto"/>
        <w:bottom w:val="none" w:sz="0" w:space="0" w:color="auto"/>
        <w:right w:val="none" w:sz="0" w:space="0" w:color="auto"/>
      </w:divBdr>
      <w:divsChild>
        <w:div w:id="2076588301">
          <w:marLeft w:val="0"/>
          <w:marRight w:val="0"/>
          <w:marTop w:val="0"/>
          <w:marBottom w:val="0"/>
          <w:divBdr>
            <w:top w:val="none" w:sz="0" w:space="0" w:color="auto"/>
            <w:left w:val="none" w:sz="0" w:space="0" w:color="auto"/>
            <w:bottom w:val="none" w:sz="0" w:space="0" w:color="auto"/>
            <w:right w:val="none" w:sz="0" w:space="0" w:color="auto"/>
          </w:divBdr>
          <w:divsChild>
            <w:div w:id="1840925691">
              <w:marLeft w:val="0"/>
              <w:marRight w:val="0"/>
              <w:marTop w:val="0"/>
              <w:marBottom w:val="0"/>
              <w:divBdr>
                <w:top w:val="none" w:sz="0" w:space="0" w:color="auto"/>
                <w:left w:val="none" w:sz="0" w:space="0" w:color="auto"/>
                <w:bottom w:val="none" w:sz="0" w:space="0" w:color="auto"/>
                <w:right w:val="none" w:sz="0" w:space="0" w:color="auto"/>
              </w:divBdr>
              <w:divsChild>
                <w:div w:id="60638713">
                  <w:marLeft w:val="0"/>
                  <w:marRight w:val="0"/>
                  <w:marTop w:val="0"/>
                  <w:marBottom w:val="0"/>
                  <w:divBdr>
                    <w:top w:val="none" w:sz="0" w:space="0" w:color="auto"/>
                    <w:left w:val="none" w:sz="0" w:space="0" w:color="auto"/>
                    <w:bottom w:val="none" w:sz="0" w:space="0" w:color="auto"/>
                    <w:right w:val="none" w:sz="0" w:space="0" w:color="auto"/>
                  </w:divBdr>
                  <w:divsChild>
                    <w:div w:id="594165671">
                      <w:marLeft w:val="0"/>
                      <w:marRight w:val="0"/>
                      <w:marTop w:val="0"/>
                      <w:marBottom w:val="0"/>
                      <w:divBdr>
                        <w:top w:val="none" w:sz="0" w:space="0" w:color="auto"/>
                        <w:left w:val="none" w:sz="0" w:space="0" w:color="auto"/>
                        <w:bottom w:val="none" w:sz="0" w:space="0" w:color="auto"/>
                        <w:right w:val="none" w:sz="0" w:space="0" w:color="auto"/>
                      </w:divBdr>
                      <w:divsChild>
                        <w:div w:id="1540506579">
                          <w:marLeft w:val="0"/>
                          <w:marRight w:val="0"/>
                          <w:marTop w:val="0"/>
                          <w:marBottom w:val="0"/>
                          <w:divBdr>
                            <w:top w:val="none" w:sz="0" w:space="0" w:color="auto"/>
                            <w:left w:val="none" w:sz="0" w:space="0" w:color="auto"/>
                            <w:bottom w:val="none" w:sz="0" w:space="0" w:color="auto"/>
                            <w:right w:val="none" w:sz="0" w:space="0" w:color="auto"/>
                          </w:divBdr>
                          <w:divsChild>
                            <w:div w:id="769275016">
                              <w:marLeft w:val="0"/>
                              <w:marRight w:val="0"/>
                              <w:marTop w:val="0"/>
                              <w:marBottom w:val="0"/>
                              <w:divBdr>
                                <w:top w:val="none" w:sz="0" w:space="0" w:color="auto"/>
                                <w:left w:val="none" w:sz="0" w:space="0" w:color="auto"/>
                                <w:bottom w:val="none" w:sz="0" w:space="0" w:color="auto"/>
                                <w:right w:val="none" w:sz="0" w:space="0" w:color="auto"/>
                              </w:divBdr>
                              <w:divsChild>
                                <w:div w:id="1640568488">
                                  <w:marLeft w:val="0"/>
                                  <w:marRight w:val="0"/>
                                  <w:marTop w:val="0"/>
                                  <w:marBottom w:val="0"/>
                                  <w:divBdr>
                                    <w:top w:val="none" w:sz="0" w:space="0" w:color="auto"/>
                                    <w:left w:val="none" w:sz="0" w:space="0" w:color="auto"/>
                                    <w:bottom w:val="none" w:sz="0" w:space="0" w:color="auto"/>
                                    <w:right w:val="none" w:sz="0" w:space="0" w:color="auto"/>
                                  </w:divBdr>
                                  <w:divsChild>
                                    <w:div w:id="775757729">
                                      <w:marLeft w:val="0"/>
                                      <w:marRight w:val="0"/>
                                      <w:marTop w:val="0"/>
                                      <w:marBottom w:val="0"/>
                                      <w:divBdr>
                                        <w:top w:val="none" w:sz="0" w:space="0" w:color="auto"/>
                                        <w:left w:val="none" w:sz="0" w:space="0" w:color="auto"/>
                                        <w:bottom w:val="none" w:sz="0" w:space="0" w:color="auto"/>
                                        <w:right w:val="none" w:sz="0" w:space="0" w:color="auto"/>
                                      </w:divBdr>
                                      <w:divsChild>
                                        <w:div w:id="1979414454">
                                          <w:marLeft w:val="-150"/>
                                          <w:marRight w:val="-150"/>
                                          <w:marTop w:val="0"/>
                                          <w:marBottom w:val="0"/>
                                          <w:divBdr>
                                            <w:top w:val="none" w:sz="0" w:space="0" w:color="auto"/>
                                            <w:left w:val="none" w:sz="0" w:space="0" w:color="auto"/>
                                            <w:bottom w:val="none" w:sz="0" w:space="0" w:color="auto"/>
                                            <w:right w:val="none" w:sz="0" w:space="0" w:color="auto"/>
                                          </w:divBdr>
                                          <w:divsChild>
                                            <w:div w:id="1248418535">
                                              <w:marLeft w:val="0"/>
                                              <w:marRight w:val="0"/>
                                              <w:marTop w:val="0"/>
                                              <w:marBottom w:val="0"/>
                                              <w:divBdr>
                                                <w:top w:val="none" w:sz="0" w:space="0" w:color="auto"/>
                                                <w:left w:val="none" w:sz="0" w:space="0" w:color="auto"/>
                                                <w:bottom w:val="none" w:sz="0" w:space="0" w:color="auto"/>
                                                <w:right w:val="none" w:sz="0" w:space="0" w:color="auto"/>
                                              </w:divBdr>
                                              <w:divsChild>
                                                <w:div w:id="690183823">
                                                  <w:marLeft w:val="0"/>
                                                  <w:marRight w:val="0"/>
                                                  <w:marTop w:val="0"/>
                                                  <w:marBottom w:val="0"/>
                                                  <w:divBdr>
                                                    <w:top w:val="none" w:sz="0" w:space="0" w:color="auto"/>
                                                    <w:left w:val="none" w:sz="0" w:space="0" w:color="auto"/>
                                                    <w:bottom w:val="none" w:sz="0" w:space="0" w:color="auto"/>
                                                    <w:right w:val="none" w:sz="0" w:space="0" w:color="auto"/>
                                                  </w:divBdr>
                                                  <w:divsChild>
                                                    <w:div w:id="1444887560">
                                                      <w:marLeft w:val="0"/>
                                                      <w:marRight w:val="0"/>
                                                      <w:marTop w:val="0"/>
                                                      <w:marBottom w:val="0"/>
                                                      <w:divBdr>
                                                        <w:top w:val="none" w:sz="0" w:space="0" w:color="auto"/>
                                                        <w:left w:val="none" w:sz="0" w:space="0" w:color="auto"/>
                                                        <w:bottom w:val="none" w:sz="0" w:space="0" w:color="auto"/>
                                                        <w:right w:val="none" w:sz="0" w:space="0" w:color="auto"/>
                                                      </w:divBdr>
                                                      <w:divsChild>
                                                        <w:div w:id="460613007">
                                                          <w:marLeft w:val="0"/>
                                                          <w:marRight w:val="0"/>
                                                          <w:marTop w:val="0"/>
                                                          <w:marBottom w:val="0"/>
                                                          <w:divBdr>
                                                            <w:top w:val="none" w:sz="0" w:space="0" w:color="auto"/>
                                                            <w:left w:val="none" w:sz="0" w:space="0" w:color="auto"/>
                                                            <w:bottom w:val="none" w:sz="0" w:space="0" w:color="auto"/>
                                                            <w:right w:val="none" w:sz="0" w:space="0" w:color="auto"/>
                                                          </w:divBdr>
                                                          <w:divsChild>
                                                            <w:div w:id="959187289">
                                                              <w:marLeft w:val="0"/>
                                                              <w:marRight w:val="0"/>
                                                              <w:marTop w:val="0"/>
                                                              <w:marBottom w:val="0"/>
                                                              <w:divBdr>
                                                                <w:top w:val="none" w:sz="0" w:space="0" w:color="auto"/>
                                                                <w:left w:val="none" w:sz="0" w:space="0" w:color="auto"/>
                                                                <w:bottom w:val="none" w:sz="0" w:space="0" w:color="auto"/>
                                                                <w:right w:val="none" w:sz="0" w:space="0" w:color="auto"/>
                                                              </w:divBdr>
                                                              <w:divsChild>
                                                                <w:div w:id="1851407803">
                                                                  <w:marLeft w:val="0"/>
                                                                  <w:marRight w:val="0"/>
                                                                  <w:marTop w:val="0"/>
                                                                  <w:marBottom w:val="0"/>
                                                                  <w:divBdr>
                                                                    <w:top w:val="none" w:sz="0" w:space="0" w:color="auto"/>
                                                                    <w:left w:val="none" w:sz="0" w:space="0" w:color="auto"/>
                                                                    <w:bottom w:val="none" w:sz="0" w:space="0" w:color="auto"/>
                                                                    <w:right w:val="none" w:sz="0" w:space="0" w:color="auto"/>
                                                                  </w:divBdr>
                                                                  <w:divsChild>
                                                                    <w:div w:id="456220511">
                                                                      <w:marLeft w:val="0"/>
                                                                      <w:marRight w:val="0"/>
                                                                      <w:marTop w:val="0"/>
                                                                      <w:marBottom w:val="0"/>
                                                                      <w:divBdr>
                                                                        <w:top w:val="none" w:sz="0" w:space="0" w:color="auto"/>
                                                                        <w:left w:val="none" w:sz="0" w:space="0" w:color="auto"/>
                                                                        <w:bottom w:val="none" w:sz="0" w:space="0" w:color="auto"/>
                                                                        <w:right w:val="none" w:sz="0" w:space="0" w:color="auto"/>
                                                                      </w:divBdr>
                                                                      <w:divsChild>
                                                                        <w:div w:id="727727986">
                                                                          <w:marLeft w:val="-225"/>
                                                                          <w:marRight w:val="-225"/>
                                                                          <w:marTop w:val="0"/>
                                                                          <w:marBottom w:val="0"/>
                                                                          <w:divBdr>
                                                                            <w:top w:val="none" w:sz="0" w:space="0" w:color="auto"/>
                                                                            <w:left w:val="none" w:sz="0" w:space="0" w:color="auto"/>
                                                                            <w:bottom w:val="none" w:sz="0" w:space="0" w:color="auto"/>
                                                                            <w:right w:val="none" w:sz="0" w:space="0" w:color="auto"/>
                                                                          </w:divBdr>
                                                                          <w:divsChild>
                                                                            <w:div w:id="79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479696">
      <w:bodyDiv w:val="1"/>
      <w:marLeft w:val="0"/>
      <w:marRight w:val="0"/>
      <w:marTop w:val="0"/>
      <w:marBottom w:val="0"/>
      <w:divBdr>
        <w:top w:val="none" w:sz="0" w:space="0" w:color="auto"/>
        <w:left w:val="none" w:sz="0" w:space="0" w:color="auto"/>
        <w:bottom w:val="none" w:sz="0" w:space="0" w:color="auto"/>
        <w:right w:val="none" w:sz="0" w:space="0" w:color="auto"/>
      </w:divBdr>
    </w:div>
    <w:div w:id="791627696">
      <w:bodyDiv w:val="1"/>
      <w:marLeft w:val="0"/>
      <w:marRight w:val="0"/>
      <w:marTop w:val="0"/>
      <w:marBottom w:val="0"/>
      <w:divBdr>
        <w:top w:val="none" w:sz="0" w:space="0" w:color="auto"/>
        <w:left w:val="none" w:sz="0" w:space="0" w:color="auto"/>
        <w:bottom w:val="none" w:sz="0" w:space="0" w:color="auto"/>
        <w:right w:val="none" w:sz="0" w:space="0" w:color="auto"/>
      </w:divBdr>
      <w:divsChild>
        <w:div w:id="484129027">
          <w:marLeft w:val="0"/>
          <w:marRight w:val="0"/>
          <w:marTop w:val="0"/>
          <w:marBottom w:val="0"/>
          <w:divBdr>
            <w:top w:val="none" w:sz="0" w:space="0" w:color="auto"/>
            <w:left w:val="none" w:sz="0" w:space="0" w:color="auto"/>
            <w:bottom w:val="none" w:sz="0" w:space="0" w:color="auto"/>
            <w:right w:val="none" w:sz="0" w:space="0" w:color="auto"/>
          </w:divBdr>
        </w:div>
      </w:divsChild>
    </w:div>
    <w:div w:id="793056253">
      <w:bodyDiv w:val="1"/>
      <w:marLeft w:val="0"/>
      <w:marRight w:val="0"/>
      <w:marTop w:val="0"/>
      <w:marBottom w:val="0"/>
      <w:divBdr>
        <w:top w:val="none" w:sz="0" w:space="0" w:color="auto"/>
        <w:left w:val="none" w:sz="0" w:space="0" w:color="auto"/>
        <w:bottom w:val="none" w:sz="0" w:space="0" w:color="auto"/>
        <w:right w:val="none" w:sz="0" w:space="0" w:color="auto"/>
      </w:divBdr>
    </w:div>
    <w:div w:id="793449453">
      <w:bodyDiv w:val="1"/>
      <w:marLeft w:val="0"/>
      <w:marRight w:val="0"/>
      <w:marTop w:val="0"/>
      <w:marBottom w:val="0"/>
      <w:divBdr>
        <w:top w:val="none" w:sz="0" w:space="0" w:color="auto"/>
        <w:left w:val="none" w:sz="0" w:space="0" w:color="auto"/>
        <w:bottom w:val="none" w:sz="0" w:space="0" w:color="auto"/>
        <w:right w:val="none" w:sz="0" w:space="0" w:color="auto"/>
      </w:divBdr>
    </w:div>
    <w:div w:id="793716923">
      <w:bodyDiv w:val="1"/>
      <w:marLeft w:val="0"/>
      <w:marRight w:val="0"/>
      <w:marTop w:val="0"/>
      <w:marBottom w:val="0"/>
      <w:divBdr>
        <w:top w:val="none" w:sz="0" w:space="0" w:color="auto"/>
        <w:left w:val="none" w:sz="0" w:space="0" w:color="auto"/>
        <w:bottom w:val="none" w:sz="0" w:space="0" w:color="auto"/>
        <w:right w:val="none" w:sz="0" w:space="0" w:color="auto"/>
      </w:divBdr>
      <w:divsChild>
        <w:div w:id="851452368">
          <w:marLeft w:val="0"/>
          <w:marRight w:val="0"/>
          <w:marTop w:val="0"/>
          <w:marBottom w:val="0"/>
          <w:divBdr>
            <w:top w:val="none" w:sz="0" w:space="0" w:color="auto"/>
            <w:left w:val="none" w:sz="0" w:space="0" w:color="auto"/>
            <w:bottom w:val="none" w:sz="0" w:space="0" w:color="auto"/>
            <w:right w:val="none" w:sz="0" w:space="0" w:color="auto"/>
          </w:divBdr>
          <w:divsChild>
            <w:div w:id="637416423">
              <w:marLeft w:val="0"/>
              <w:marRight w:val="0"/>
              <w:marTop w:val="0"/>
              <w:marBottom w:val="0"/>
              <w:divBdr>
                <w:top w:val="none" w:sz="0" w:space="0" w:color="auto"/>
                <w:left w:val="none" w:sz="0" w:space="0" w:color="auto"/>
                <w:bottom w:val="none" w:sz="0" w:space="0" w:color="auto"/>
                <w:right w:val="none" w:sz="0" w:space="0" w:color="auto"/>
              </w:divBdr>
              <w:divsChild>
                <w:div w:id="1479879023">
                  <w:marLeft w:val="0"/>
                  <w:marRight w:val="0"/>
                  <w:marTop w:val="0"/>
                  <w:marBottom w:val="0"/>
                  <w:divBdr>
                    <w:top w:val="none" w:sz="0" w:space="0" w:color="auto"/>
                    <w:left w:val="none" w:sz="0" w:space="0" w:color="auto"/>
                    <w:bottom w:val="none" w:sz="0" w:space="0" w:color="auto"/>
                    <w:right w:val="none" w:sz="0" w:space="0" w:color="auto"/>
                  </w:divBdr>
                  <w:divsChild>
                    <w:div w:id="896817487">
                      <w:marLeft w:val="0"/>
                      <w:marRight w:val="0"/>
                      <w:marTop w:val="0"/>
                      <w:marBottom w:val="0"/>
                      <w:divBdr>
                        <w:top w:val="none" w:sz="0" w:space="0" w:color="auto"/>
                        <w:left w:val="none" w:sz="0" w:space="0" w:color="auto"/>
                        <w:bottom w:val="none" w:sz="0" w:space="0" w:color="auto"/>
                        <w:right w:val="none" w:sz="0" w:space="0" w:color="auto"/>
                      </w:divBdr>
                      <w:divsChild>
                        <w:div w:id="653098655">
                          <w:marLeft w:val="0"/>
                          <w:marRight w:val="0"/>
                          <w:marTop w:val="0"/>
                          <w:marBottom w:val="0"/>
                          <w:divBdr>
                            <w:top w:val="none" w:sz="0" w:space="0" w:color="auto"/>
                            <w:left w:val="none" w:sz="0" w:space="0" w:color="auto"/>
                            <w:bottom w:val="none" w:sz="0" w:space="0" w:color="auto"/>
                            <w:right w:val="none" w:sz="0" w:space="0" w:color="auto"/>
                          </w:divBdr>
                          <w:divsChild>
                            <w:div w:id="126894416">
                              <w:marLeft w:val="0"/>
                              <w:marRight w:val="0"/>
                              <w:marTop w:val="0"/>
                              <w:marBottom w:val="0"/>
                              <w:divBdr>
                                <w:top w:val="none" w:sz="0" w:space="0" w:color="auto"/>
                                <w:left w:val="none" w:sz="0" w:space="0" w:color="auto"/>
                                <w:bottom w:val="none" w:sz="0" w:space="0" w:color="auto"/>
                                <w:right w:val="none" w:sz="0" w:space="0" w:color="auto"/>
                              </w:divBdr>
                              <w:divsChild>
                                <w:div w:id="797261315">
                                  <w:marLeft w:val="0"/>
                                  <w:marRight w:val="0"/>
                                  <w:marTop w:val="0"/>
                                  <w:marBottom w:val="0"/>
                                  <w:divBdr>
                                    <w:top w:val="none" w:sz="0" w:space="0" w:color="auto"/>
                                    <w:left w:val="none" w:sz="0" w:space="0" w:color="auto"/>
                                    <w:bottom w:val="none" w:sz="0" w:space="0" w:color="auto"/>
                                    <w:right w:val="none" w:sz="0" w:space="0" w:color="auto"/>
                                  </w:divBdr>
                                  <w:divsChild>
                                    <w:div w:id="536435986">
                                      <w:marLeft w:val="0"/>
                                      <w:marRight w:val="0"/>
                                      <w:marTop w:val="0"/>
                                      <w:marBottom w:val="0"/>
                                      <w:divBdr>
                                        <w:top w:val="none" w:sz="0" w:space="0" w:color="auto"/>
                                        <w:left w:val="none" w:sz="0" w:space="0" w:color="auto"/>
                                        <w:bottom w:val="none" w:sz="0" w:space="0" w:color="auto"/>
                                        <w:right w:val="none" w:sz="0" w:space="0" w:color="auto"/>
                                      </w:divBdr>
                                      <w:divsChild>
                                        <w:div w:id="682433639">
                                          <w:marLeft w:val="-150"/>
                                          <w:marRight w:val="-150"/>
                                          <w:marTop w:val="0"/>
                                          <w:marBottom w:val="0"/>
                                          <w:divBdr>
                                            <w:top w:val="none" w:sz="0" w:space="0" w:color="auto"/>
                                            <w:left w:val="none" w:sz="0" w:space="0" w:color="auto"/>
                                            <w:bottom w:val="none" w:sz="0" w:space="0" w:color="auto"/>
                                            <w:right w:val="none" w:sz="0" w:space="0" w:color="auto"/>
                                          </w:divBdr>
                                          <w:divsChild>
                                            <w:div w:id="493648769">
                                              <w:marLeft w:val="0"/>
                                              <w:marRight w:val="0"/>
                                              <w:marTop w:val="0"/>
                                              <w:marBottom w:val="0"/>
                                              <w:divBdr>
                                                <w:top w:val="none" w:sz="0" w:space="0" w:color="auto"/>
                                                <w:left w:val="none" w:sz="0" w:space="0" w:color="auto"/>
                                                <w:bottom w:val="none" w:sz="0" w:space="0" w:color="auto"/>
                                                <w:right w:val="none" w:sz="0" w:space="0" w:color="auto"/>
                                              </w:divBdr>
                                              <w:divsChild>
                                                <w:div w:id="1310091329">
                                                  <w:marLeft w:val="0"/>
                                                  <w:marRight w:val="0"/>
                                                  <w:marTop w:val="0"/>
                                                  <w:marBottom w:val="0"/>
                                                  <w:divBdr>
                                                    <w:top w:val="none" w:sz="0" w:space="0" w:color="auto"/>
                                                    <w:left w:val="none" w:sz="0" w:space="0" w:color="auto"/>
                                                    <w:bottom w:val="none" w:sz="0" w:space="0" w:color="auto"/>
                                                    <w:right w:val="none" w:sz="0" w:space="0" w:color="auto"/>
                                                  </w:divBdr>
                                                  <w:divsChild>
                                                    <w:div w:id="1561748008">
                                                      <w:marLeft w:val="0"/>
                                                      <w:marRight w:val="0"/>
                                                      <w:marTop w:val="0"/>
                                                      <w:marBottom w:val="0"/>
                                                      <w:divBdr>
                                                        <w:top w:val="none" w:sz="0" w:space="0" w:color="auto"/>
                                                        <w:left w:val="none" w:sz="0" w:space="0" w:color="auto"/>
                                                        <w:bottom w:val="none" w:sz="0" w:space="0" w:color="auto"/>
                                                        <w:right w:val="none" w:sz="0" w:space="0" w:color="auto"/>
                                                      </w:divBdr>
                                                      <w:divsChild>
                                                        <w:div w:id="1109424222">
                                                          <w:marLeft w:val="0"/>
                                                          <w:marRight w:val="0"/>
                                                          <w:marTop w:val="0"/>
                                                          <w:marBottom w:val="0"/>
                                                          <w:divBdr>
                                                            <w:top w:val="none" w:sz="0" w:space="0" w:color="auto"/>
                                                            <w:left w:val="none" w:sz="0" w:space="0" w:color="auto"/>
                                                            <w:bottom w:val="none" w:sz="0" w:space="0" w:color="auto"/>
                                                            <w:right w:val="none" w:sz="0" w:space="0" w:color="auto"/>
                                                          </w:divBdr>
                                                          <w:divsChild>
                                                            <w:div w:id="1231889872">
                                                              <w:marLeft w:val="0"/>
                                                              <w:marRight w:val="0"/>
                                                              <w:marTop w:val="0"/>
                                                              <w:marBottom w:val="0"/>
                                                              <w:divBdr>
                                                                <w:top w:val="none" w:sz="0" w:space="0" w:color="auto"/>
                                                                <w:left w:val="none" w:sz="0" w:space="0" w:color="auto"/>
                                                                <w:bottom w:val="none" w:sz="0" w:space="0" w:color="auto"/>
                                                                <w:right w:val="none" w:sz="0" w:space="0" w:color="auto"/>
                                                              </w:divBdr>
                                                              <w:divsChild>
                                                                <w:div w:id="1389525439">
                                                                  <w:marLeft w:val="0"/>
                                                                  <w:marRight w:val="0"/>
                                                                  <w:marTop w:val="0"/>
                                                                  <w:marBottom w:val="0"/>
                                                                  <w:divBdr>
                                                                    <w:top w:val="none" w:sz="0" w:space="0" w:color="auto"/>
                                                                    <w:left w:val="none" w:sz="0" w:space="0" w:color="auto"/>
                                                                    <w:bottom w:val="none" w:sz="0" w:space="0" w:color="auto"/>
                                                                    <w:right w:val="none" w:sz="0" w:space="0" w:color="auto"/>
                                                                  </w:divBdr>
                                                                  <w:divsChild>
                                                                    <w:div w:id="189028884">
                                                                      <w:marLeft w:val="0"/>
                                                                      <w:marRight w:val="0"/>
                                                                      <w:marTop w:val="0"/>
                                                                      <w:marBottom w:val="0"/>
                                                                      <w:divBdr>
                                                                        <w:top w:val="none" w:sz="0" w:space="0" w:color="auto"/>
                                                                        <w:left w:val="none" w:sz="0" w:space="0" w:color="auto"/>
                                                                        <w:bottom w:val="none" w:sz="0" w:space="0" w:color="auto"/>
                                                                        <w:right w:val="none" w:sz="0" w:space="0" w:color="auto"/>
                                                                      </w:divBdr>
                                                                      <w:divsChild>
                                                                        <w:div w:id="1139567617">
                                                                          <w:marLeft w:val="-225"/>
                                                                          <w:marRight w:val="-225"/>
                                                                          <w:marTop w:val="0"/>
                                                                          <w:marBottom w:val="0"/>
                                                                          <w:divBdr>
                                                                            <w:top w:val="none" w:sz="0" w:space="0" w:color="auto"/>
                                                                            <w:left w:val="none" w:sz="0" w:space="0" w:color="auto"/>
                                                                            <w:bottom w:val="none" w:sz="0" w:space="0" w:color="auto"/>
                                                                            <w:right w:val="none" w:sz="0" w:space="0" w:color="auto"/>
                                                                          </w:divBdr>
                                                                          <w:divsChild>
                                                                            <w:div w:id="628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862843">
      <w:bodyDiv w:val="1"/>
      <w:marLeft w:val="0"/>
      <w:marRight w:val="0"/>
      <w:marTop w:val="0"/>
      <w:marBottom w:val="0"/>
      <w:divBdr>
        <w:top w:val="none" w:sz="0" w:space="0" w:color="auto"/>
        <w:left w:val="none" w:sz="0" w:space="0" w:color="auto"/>
        <w:bottom w:val="none" w:sz="0" w:space="0" w:color="auto"/>
        <w:right w:val="none" w:sz="0" w:space="0" w:color="auto"/>
      </w:divBdr>
    </w:div>
    <w:div w:id="793909318">
      <w:bodyDiv w:val="1"/>
      <w:marLeft w:val="0"/>
      <w:marRight w:val="0"/>
      <w:marTop w:val="0"/>
      <w:marBottom w:val="0"/>
      <w:divBdr>
        <w:top w:val="none" w:sz="0" w:space="0" w:color="auto"/>
        <w:left w:val="none" w:sz="0" w:space="0" w:color="auto"/>
        <w:bottom w:val="none" w:sz="0" w:space="0" w:color="auto"/>
        <w:right w:val="none" w:sz="0" w:space="0" w:color="auto"/>
      </w:divBdr>
    </w:div>
    <w:div w:id="794636469">
      <w:bodyDiv w:val="1"/>
      <w:marLeft w:val="0"/>
      <w:marRight w:val="0"/>
      <w:marTop w:val="0"/>
      <w:marBottom w:val="0"/>
      <w:divBdr>
        <w:top w:val="none" w:sz="0" w:space="0" w:color="auto"/>
        <w:left w:val="none" w:sz="0" w:space="0" w:color="auto"/>
        <w:bottom w:val="none" w:sz="0" w:space="0" w:color="auto"/>
        <w:right w:val="none" w:sz="0" w:space="0" w:color="auto"/>
      </w:divBdr>
    </w:div>
    <w:div w:id="794642034">
      <w:bodyDiv w:val="1"/>
      <w:marLeft w:val="0"/>
      <w:marRight w:val="0"/>
      <w:marTop w:val="0"/>
      <w:marBottom w:val="0"/>
      <w:divBdr>
        <w:top w:val="none" w:sz="0" w:space="0" w:color="auto"/>
        <w:left w:val="none" w:sz="0" w:space="0" w:color="auto"/>
        <w:bottom w:val="none" w:sz="0" w:space="0" w:color="auto"/>
        <w:right w:val="none" w:sz="0" w:space="0" w:color="auto"/>
      </w:divBdr>
      <w:divsChild>
        <w:div w:id="464086665">
          <w:marLeft w:val="0"/>
          <w:marRight w:val="0"/>
          <w:marTop w:val="0"/>
          <w:marBottom w:val="0"/>
          <w:divBdr>
            <w:top w:val="none" w:sz="0" w:space="0" w:color="auto"/>
            <w:left w:val="none" w:sz="0" w:space="0" w:color="auto"/>
            <w:bottom w:val="none" w:sz="0" w:space="0" w:color="auto"/>
            <w:right w:val="none" w:sz="0" w:space="0" w:color="auto"/>
          </w:divBdr>
          <w:divsChild>
            <w:div w:id="919604059">
              <w:marLeft w:val="0"/>
              <w:marRight w:val="0"/>
              <w:marTop w:val="0"/>
              <w:marBottom w:val="0"/>
              <w:divBdr>
                <w:top w:val="none" w:sz="0" w:space="0" w:color="auto"/>
                <w:left w:val="none" w:sz="0" w:space="0" w:color="auto"/>
                <w:bottom w:val="none" w:sz="0" w:space="0" w:color="auto"/>
                <w:right w:val="none" w:sz="0" w:space="0" w:color="auto"/>
              </w:divBdr>
              <w:divsChild>
                <w:div w:id="1286086609">
                  <w:marLeft w:val="0"/>
                  <w:marRight w:val="0"/>
                  <w:marTop w:val="0"/>
                  <w:marBottom w:val="0"/>
                  <w:divBdr>
                    <w:top w:val="none" w:sz="0" w:space="0" w:color="auto"/>
                    <w:left w:val="none" w:sz="0" w:space="0" w:color="auto"/>
                    <w:bottom w:val="none" w:sz="0" w:space="0" w:color="auto"/>
                    <w:right w:val="none" w:sz="0" w:space="0" w:color="auto"/>
                  </w:divBdr>
                  <w:divsChild>
                    <w:div w:id="151337133">
                      <w:marLeft w:val="0"/>
                      <w:marRight w:val="0"/>
                      <w:marTop w:val="0"/>
                      <w:marBottom w:val="0"/>
                      <w:divBdr>
                        <w:top w:val="none" w:sz="0" w:space="0" w:color="auto"/>
                        <w:left w:val="none" w:sz="0" w:space="0" w:color="auto"/>
                        <w:bottom w:val="none" w:sz="0" w:space="0" w:color="auto"/>
                        <w:right w:val="none" w:sz="0" w:space="0" w:color="auto"/>
                      </w:divBdr>
                      <w:divsChild>
                        <w:div w:id="1528253112">
                          <w:marLeft w:val="0"/>
                          <w:marRight w:val="0"/>
                          <w:marTop w:val="0"/>
                          <w:marBottom w:val="0"/>
                          <w:divBdr>
                            <w:top w:val="none" w:sz="0" w:space="0" w:color="auto"/>
                            <w:left w:val="none" w:sz="0" w:space="0" w:color="auto"/>
                            <w:bottom w:val="none" w:sz="0" w:space="0" w:color="auto"/>
                            <w:right w:val="none" w:sz="0" w:space="0" w:color="auto"/>
                          </w:divBdr>
                          <w:divsChild>
                            <w:div w:id="595284226">
                              <w:marLeft w:val="0"/>
                              <w:marRight w:val="0"/>
                              <w:marTop w:val="0"/>
                              <w:marBottom w:val="0"/>
                              <w:divBdr>
                                <w:top w:val="none" w:sz="0" w:space="0" w:color="auto"/>
                                <w:left w:val="none" w:sz="0" w:space="0" w:color="auto"/>
                                <w:bottom w:val="none" w:sz="0" w:space="0" w:color="auto"/>
                                <w:right w:val="none" w:sz="0" w:space="0" w:color="auto"/>
                              </w:divBdr>
                              <w:divsChild>
                                <w:div w:id="389768597">
                                  <w:marLeft w:val="0"/>
                                  <w:marRight w:val="0"/>
                                  <w:marTop w:val="0"/>
                                  <w:marBottom w:val="0"/>
                                  <w:divBdr>
                                    <w:top w:val="none" w:sz="0" w:space="0" w:color="auto"/>
                                    <w:left w:val="none" w:sz="0" w:space="0" w:color="auto"/>
                                    <w:bottom w:val="none" w:sz="0" w:space="0" w:color="auto"/>
                                    <w:right w:val="none" w:sz="0" w:space="0" w:color="auto"/>
                                  </w:divBdr>
                                  <w:divsChild>
                                    <w:div w:id="2092115624">
                                      <w:marLeft w:val="0"/>
                                      <w:marRight w:val="0"/>
                                      <w:marTop w:val="0"/>
                                      <w:marBottom w:val="0"/>
                                      <w:divBdr>
                                        <w:top w:val="none" w:sz="0" w:space="0" w:color="auto"/>
                                        <w:left w:val="none" w:sz="0" w:space="0" w:color="auto"/>
                                        <w:bottom w:val="none" w:sz="0" w:space="0" w:color="auto"/>
                                        <w:right w:val="none" w:sz="0" w:space="0" w:color="auto"/>
                                      </w:divBdr>
                                      <w:divsChild>
                                        <w:div w:id="1837574947">
                                          <w:marLeft w:val="-150"/>
                                          <w:marRight w:val="-150"/>
                                          <w:marTop w:val="0"/>
                                          <w:marBottom w:val="0"/>
                                          <w:divBdr>
                                            <w:top w:val="none" w:sz="0" w:space="0" w:color="auto"/>
                                            <w:left w:val="none" w:sz="0" w:space="0" w:color="auto"/>
                                            <w:bottom w:val="none" w:sz="0" w:space="0" w:color="auto"/>
                                            <w:right w:val="none" w:sz="0" w:space="0" w:color="auto"/>
                                          </w:divBdr>
                                          <w:divsChild>
                                            <w:div w:id="1012490763">
                                              <w:marLeft w:val="0"/>
                                              <w:marRight w:val="0"/>
                                              <w:marTop w:val="0"/>
                                              <w:marBottom w:val="0"/>
                                              <w:divBdr>
                                                <w:top w:val="none" w:sz="0" w:space="0" w:color="auto"/>
                                                <w:left w:val="none" w:sz="0" w:space="0" w:color="auto"/>
                                                <w:bottom w:val="none" w:sz="0" w:space="0" w:color="auto"/>
                                                <w:right w:val="none" w:sz="0" w:space="0" w:color="auto"/>
                                              </w:divBdr>
                                              <w:divsChild>
                                                <w:div w:id="1355032223">
                                                  <w:marLeft w:val="0"/>
                                                  <w:marRight w:val="0"/>
                                                  <w:marTop w:val="0"/>
                                                  <w:marBottom w:val="0"/>
                                                  <w:divBdr>
                                                    <w:top w:val="none" w:sz="0" w:space="0" w:color="auto"/>
                                                    <w:left w:val="none" w:sz="0" w:space="0" w:color="auto"/>
                                                    <w:bottom w:val="none" w:sz="0" w:space="0" w:color="auto"/>
                                                    <w:right w:val="none" w:sz="0" w:space="0" w:color="auto"/>
                                                  </w:divBdr>
                                                  <w:divsChild>
                                                    <w:div w:id="1074933552">
                                                      <w:marLeft w:val="0"/>
                                                      <w:marRight w:val="0"/>
                                                      <w:marTop w:val="0"/>
                                                      <w:marBottom w:val="0"/>
                                                      <w:divBdr>
                                                        <w:top w:val="none" w:sz="0" w:space="0" w:color="auto"/>
                                                        <w:left w:val="none" w:sz="0" w:space="0" w:color="auto"/>
                                                        <w:bottom w:val="none" w:sz="0" w:space="0" w:color="auto"/>
                                                        <w:right w:val="none" w:sz="0" w:space="0" w:color="auto"/>
                                                      </w:divBdr>
                                                      <w:divsChild>
                                                        <w:div w:id="1287855808">
                                                          <w:marLeft w:val="0"/>
                                                          <w:marRight w:val="0"/>
                                                          <w:marTop w:val="0"/>
                                                          <w:marBottom w:val="0"/>
                                                          <w:divBdr>
                                                            <w:top w:val="none" w:sz="0" w:space="0" w:color="auto"/>
                                                            <w:left w:val="none" w:sz="0" w:space="0" w:color="auto"/>
                                                            <w:bottom w:val="none" w:sz="0" w:space="0" w:color="auto"/>
                                                            <w:right w:val="none" w:sz="0" w:space="0" w:color="auto"/>
                                                          </w:divBdr>
                                                          <w:divsChild>
                                                            <w:div w:id="606886096">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sChild>
                                                                    <w:div w:id="19741678">
                                                                      <w:marLeft w:val="0"/>
                                                                      <w:marRight w:val="0"/>
                                                                      <w:marTop w:val="0"/>
                                                                      <w:marBottom w:val="0"/>
                                                                      <w:divBdr>
                                                                        <w:top w:val="none" w:sz="0" w:space="0" w:color="auto"/>
                                                                        <w:left w:val="none" w:sz="0" w:space="0" w:color="auto"/>
                                                                        <w:bottom w:val="none" w:sz="0" w:space="0" w:color="auto"/>
                                                                        <w:right w:val="none" w:sz="0" w:space="0" w:color="auto"/>
                                                                      </w:divBdr>
                                                                      <w:divsChild>
                                                                        <w:div w:id="518390544">
                                                                          <w:marLeft w:val="-225"/>
                                                                          <w:marRight w:val="-225"/>
                                                                          <w:marTop w:val="0"/>
                                                                          <w:marBottom w:val="0"/>
                                                                          <w:divBdr>
                                                                            <w:top w:val="none" w:sz="0" w:space="0" w:color="auto"/>
                                                                            <w:left w:val="none" w:sz="0" w:space="0" w:color="auto"/>
                                                                            <w:bottom w:val="none" w:sz="0" w:space="0" w:color="auto"/>
                                                                            <w:right w:val="none" w:sz="0" w:space="0" w:color="auto"/>
                                                                          </w:divBdr>
                                                                          <w:divsChild>
                                                                            <w:div w:id="992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295338">
      <w:bodyDiv w:val="1"/>
      <w:marLeft w:val="0"/>
      <w:marRight w:val="0"/>
      <w:marTop w:val="0"/>
      <w:marBottom w:val="0"/>
      <w:divBdr>
        <w:top w:val="none" w:sz="0" w:space="0" w:color="auto"/>
        <w:left w:val="none" w:sz="0" w:space="0" w:color="auto"/>
        <w:bottom w:val="none" w:sz="0" w:space="0" w:color="auto"/>
        <w:right w:val="none" w:sz="0" w:space="0" w:color="auto"/>
      </w:divBdr>
    </w:div>
    <w:div w:id="796487896">
      <w:bodyDiv w:val="1"/>
      <w:marLeft w:val="0"/>
      <w:marRight w:val="0"/>
      <w:marTop w:val="0"/>
      <w:marBottom w:val="0"/>
      <w:divBdr>
        <w:top w:val="none" w:sz="0" w:space="0" w:color="auto"/>
        <w:left w:val="none" w:sz="0" w:space="0" w:color="auto"/>
        <w:bottom w:val="none" w:sz="0" w:space="0" w:color="auto"/>
        <w:right w:val="none" w:sz="0" w:space="0" w:color="auto"/>
      </w:divBdr>
      <w:divsChild>
        <w:div w:id="1997106241">
          <w:marLeft w:val="0"/>
          <w:marRight w:val="0"/>
          <w:marTop w:val="0"/>
          <w:marBottom w:val="0"/>
          <w:divBdr>
            <w:top w:val="none" w:sz="0" w:space="0" w:color="auto"/>
            <w:left w:val="none" w:sz="0" w:space="0" w:color="auto"/>
            <w:bottom w:val="none" w:sz="0" w:space="0" w:color="auto"/>
            <w:right w:val="none" w:sz="0" w:space="0" w:color="auto"/>
          </w:divBdr>
          <w:divsChild>
            <w:div w:id="1283613779">
              <w:marLeft w:val="0"/>
              <w:marRight w:val="0"/>
              <w:marTop w:val="315"/>
              <w:marBottom w:val="0"/>
              <w:divBdr>
                <w:top w:val="none" w:sz="0" w:space="0" w:color="auto"/>
                <w:left w:val="none" w:sz="0" w:space="0" w:color="auto"/>
                <w:bottom w:val="none" w:sz="0" w:space="0" w:color="auto"/>
                <w:right w:val="none" w:sz="0" w:space="0" w:color="auto"/>
              </w:divBdr>
              <w:divsChild>
                <w:div w:id="1691948035">
                  <w:marLeft w:val="0"/>
                  <w:marRight w:val="0"/>
                  <w:marTop w:val="0"/>
                  <w:marBottom w:val="0"/>
                  <w:divBdr>
                    <w:top w:val="none" w:sz="0" w:space="0" w:color="auto"/>
                    <w:left w:val="none" w:sz="0" w:space="0" w:color="auto"/>
                    <w:bottom w:val="none" w:sz="0" w:space="0" w:color="auto"/>
                    <w:right w:val="none" w:sz="0" w:space="0" w:color="auto"/>
                  </w:divBdr>
                  <w:divsChild>
                    <w:div w:id="1915384702">
                      <w:marLeft w:val="3180"/>
                      <w:marRight w:val="0"/>
                      <w:marTop w:val="0"/>
                      <w:marBottom w:val="0"/>
                      <w:divBdr>
                        <w:top w:val="none" w:sz="0" w:space="0" w:color="auto"/>
                        <w:left w:val="none" w:sz="0" w:space="0" w:color="auto"/>
                        <w:bottom w:val="none" w:sz="0" w:space="0" w:color="auto"/>
                        <w:right w:val="none" w:sz="0" w:space="0" w:color="auto"/>
                      </w:divBdr>
                      <w:divsChild>
                        <w:div w:id="444037101">
                          <w:marLeft w:val="0"/>
                          <w:marRight w:val="0"/>
                          <w:marTop w:val="240"/>
                          <w:marBottom w:val="240"/>
                          <w:divBdr>
                            <w:top w:val="none" w:sz="0" w:space="0" w:color="auto"/>
                            <w:left w:val="none" w:sz="0" w:space="0" w:color="auto"/>
                            <w:bottom w:val="none" w:sz="0" w:space="0" w:color="auto"/>
                            <w:right w:val="none" w:sz="0" w:space="0" w:color="auto"/>
                          </w:divBdr>
                          <w:divsChild>
                            <w:div w:id="1822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8945">
      <w:bodyDiv w:val="1"/>
      <w:marLeft w:val="0"/>
      <w:marRight w:val="0"/>
      <w:marTop w:val="0"/>
      <w:marBottom w:val="0"/>
      <w:divBdr>
        <w:top w:val="none" w:sz="0" w:space="0" w:color="auto"/>
        <w:left w:val="none" w:sz="0" w:space="0" w:color="auto"/>
        <w:bottom w:val="none" w:sz="0" w:space="0" w:color="auto"/>
        <w:right w:val="none" w:sz="0" w:space="0" w:color="auto"/>
      </w:divBdr>
    </w:div>
    <w:div w:id="797990090">
      <w:bodyDiv w:val="1"/>
      <w:marLeft w:val="0"/>
      <w:marRight w:val="0"/>
      <w:marTop w:val="0"/>
      <w:marBottom w:val="0"/>
      <w:divBdr>
        <w:top w:val="none" w:sz="0" w:space="0" w:color="auto"/>
        <w:left w:val="none" w:sz="0" w:space="0" w:color="auto"/>
        <w:bottom w:val="none" w:sz="0" w:space="0" w:color="auto"/>
        <w:right w:val="none" w:sz="0" w:space="0" w:color="auto"/>
      </w:divBdr>
      <w:divsChild>
        <w:div w:id="954870461">
          <w:marLeft w:val="0"/>
          <w:marRight w:val="0"/>
          <w:marTop w:val="0"/>
          <w:marBottom w:val="0"/>
          <w:divBdr>
            <w:top w:val="none" w:sz="0" w:space="0" w:color="auto"/>
            <w:left w:val="none" w:sz="0" w:space="0" w:color="auto"/>
            <w:bottom w:val="none" w:sz="0" w:space="0" w:color="auto"/>
            <w:right w:val="none" w:sz="0" w:space="0" w:color="auto"/>
          </w:divBdr>
          <w:divsChild>
            <w:div w:id="1509827214">
              <w:marLeft w:val="0"/>
              <w:marRight w:val="0"/>
              <w:marTop w:val="0"/>
              <w:marBottom w:val="344"/>
              <w:divBdr>
                <w:top w:val="none" w:sz="0" w:space="0" w:color="auto"/>
                <w:left w:val="none" w:sz="0" w:space="0" w:color="auto"/>
                <w:bottom w:val="none" w:sz="0" w:space="0" w:color="auto"/>
                <w:right w:val="none" w:sz="0" w:space="0" w:color="auto"/>
              </w:divBdr>
              <w:divsChild>
                <w:div w:id="1505054901">
                  <w:marLeft w:val="0"/>
                  <w:marRight w:val="0"/>
                  <w:marTop w:val="0"/>
                  <w:marBottom w:val="0"/>
                  <w:divBdr>
                    <w:top w:val="none" w:sz="0" w:space="0" w:color="auto"/>
                    <w:left w:val="none" w:sz="0" w:space="0" w:color="auto"/>
                    <w:bottom w:val="none" w:sz="0" w:space="0" w:color="auto"/>
                    <w:right w:val="none" w:sz="0" w:space="0" w:color="auto"/>
                  </w:divBdr>
                  <w:divsChild>
                    <w:div w:id="500387050">
                      <w:marLeft w:val="0"/>
                      <w:marRight w:val="0"/>
                      <w:marTop w:val="0"/>
                      <w:marBottom w:val="0"/>
                      <w:divBdr>
                        <w:top w:val="none" w:sz="0" w:space="0" w:color="auto"/>
                        <w:left w:val="none" w:sz="0" w:space="0" w:color="auto"/>
                        <w:bottom w:val="none" w:sz="0" w:space="0" w:color="auto"/>
                        <w:right w:val="none" w:sz="0" w:space="0" w:color="auto"/>
                      </w:divBdr>
                      <w:divsChild>
                        <w:div w:id="82069096">
                          <w:marLeft w:val="0"/>
                          <w:marRight w:val="0"/>
                          <w:marTop w:val="322"/>
                          <w:marBottom w:val="0"/>
                          <w:divBdr>
                            <w:top w:val="none" w:sz="0" w:space="0" w:color="B2B2B2"/>
                            <w:left w:val="none" w:sz="0" w:space="0" w:color="B2B2B2"/>
                            <w:bottom w:val="none" w:sz="0" w:space="0" w:color="B2B2B2"/>
                            <w:right w:val="none" w:sz="0" w:space="0" w:color="B2B2B2"/>
                          </w:divBdr>
                          <w:divsChild>
                            <w:div w:id="1545215091">
                              <w:marLeft w:val="0"/>
                              <w:marRight w:val="0"/>
                              <w:marTop w:val="0"/>
                              <w:marBottom w:val="0"/>
                              <w:divBdr>
                                <w:top w:val="none" w:sz="0" w:space="0" w:color="B2B2B2"/>
                                <w:left w:val="none" w:sz="0" w:space="0" w:color="B2B2B2"/>
                                <w:bottom w:val="none" w:sz="0" w:space="0" w:color="B2B2B2"/>
                                <w:right w:val="none" w:sz="0" w:space="0" w:color="B2B2B2"/>
                              </w:divBdr>
                              <w:divsChild>
                                <w:div w:id="594944381">
                                  <w:marLeft w:val="0"/>
                                  <w:marRight w:val="0"/>
                                  <w:marTop w:val="0"/>
                                  <w:marBottom w:val="0"/>
                                  <w:divBdr>
                                    <w:top w:val="none" w:sz="0" w:space="0" w:color="B2B2B2"/>
                                    <w:left w:val="none" w:sz="0" w:space="0" w:color="B2B2B2"/>
                                    <w:bottom w:val="none" w:sz="0" w:space="0" w:color="B2B2B2"/>
                                    <w:right w:val="none" w:sz="0" w:space="0" w:color="B2B2B2"/>
                                  </w:divBdr>
                                  <w:divsChild>
                                    <w:div w:id="81160012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797992742">
      <w:bodyDiv w:val="1"/>
      <w:marLeft w:val="0"/>
      <w:marRight w:val="0"/>
      <w:marTop w:val="0"/>
      <w:marBottom w:val="0"/>
      <w:divBdr>
        <w:top w:val="none" w:sz="0" w:space="0" w:color="auto"/>
        <w:left w:val="none" w:sz="0" w:space="0" w:color="auto"/>
        <w:bottom w:val="none" w:sz="0" w:space="0" w:color="auto"/>
        <w:right w:val="none" w:sz="0" w:space="0" w:color="auto"/>
      </w:divBdr>
    </w:div>
    <w:div w:id="800149837">
      <w:bodyDiv w:val="1"/>
      <w:marLeft w:val="0"/>
      <w:marRight w:val="0"/>
      <w:marTop w:val="0"/>
      <w:marBottom w:val="0"/>
      <w:divBdr>
        <w:top w:val="none" w:sz="0" w:space="0" w:color="auto"/>
        <w:left w:val="none" w:sz="0" w:space="0" w:color="auto"/>
        <w:bottom w:val="none" w:sz="0" w:space="0" w:color="auto"/>
        <w:right w:val="none" w:sz="0" w:space="0" w:color="auto"/>
      </w:divBdr>
    </w:div>
    <w:div w:id="800266611">
      <w:bodyDiv w:val="1"/>
      <w:marLeft w:val="0"/>
      <w:marRight w:val="0"/>
      <w:marTop w:val="0"/>
      <w:marBottom w:val="0"/>
      <w:divBdr>
        <w:top w:val="none" w:sz="0" w:space="0" w:color="auto"/>
        <w:left w:val="none" w:sz="0" w:space="0" w:color="auto"/>
        <w:bottom w:val="none" w:sz="0" w:space="0" w:color="auto"/>
        <w:right w:val="none" w:sz="0" w:space="0" w:color="auto"/>
      </w:divBdr>
    </w:div>
    <w:div w:id="800419570">
      <w:bodyDiv w:val="1"/>
      <w:marLeft w:val="0"/>
      <w:marRight w:val="0"/>
      <w:marTop w:val="0"/>
      <w:marBottom w:val="0"/>
      <w:divBdr>
        <w:top w:val="none" w:sz="0" w:space="0" w:color="auto"/>
        <w:left w:val="none" w:sz="0" w:space="0" w:color="auto"/>
        <w:bottom w:val="none" w:sz="0" w:space="0" w:color="auto"/>
        <w:right w:val="none" w:sz="0" w:space="0" w:color="auto"/>
      </w:divBdr>
    </w:div>
    <w:div w:id="800617466">
      <w:bodyDiv w:val="1"/>
      <w:marLeft w:val="0"/>
      <w:marRight w:val="0"/>
      <w:marTop w:val="0"/>
      <w:marBottom w:val="0"/>
      <w:divBdr>
        <w:top w:val="none" w:sz="0" w:space="0" w:color="auto"/>
        <w:left w:val="none" w:sz="0" w:space="0" w:color="auto"/>
        <w:bottom w:val="none" w:sz="0" w:space="0" w:color="auto"/>
        <w:right w:val="none" w:sz="0" w:space="0" w:color="auto"/>
      </w:divBdr>
    </w:div>
    <w:div w:id="800653574">
      <w:bodyDiv w:val="1"/>
      <w:marLeft w:val="0"/>
      <w:marRight w:val="0"/>
      <w:marTop w:val="0"/>
      <w:marBottom w:val="0"/>
      <w:divBdr>
        <w:top w:val="none" w:sz="0" w:space="0" w:color="auto"/>
        <w:left w:val="none" w:sz="0" w:space="0" w:color="auto"/>
        <w:bottom w:val="none" w:sz="0" w:space="0" w:color="auto"/>
        <w:right w:val="none" w:sz="0" w:space="0" w:color="auto"/>
      </w:divBdr>
    </w:div>
    <w:div w:id="800920618">
      <w:bodyDiv w:val="1"/>
      <w:marLeft w:val="0"/>
      <w:marRight w:val="0"/>
      <w:marTop w:val="0"/>
      <w:marBottom w:val="0"/>
      <w:divBdr>
        <w:top w:val="none" w:sz="0" w:space="0" w:color="auto"/>
        <w:left w:val="none" w:sz="0" w:space="0" w:color="auto"/>
        <w:bottom w:val="none" w:sz="0" w:space="0" w:color="auto"/>
        <w:right w:val="none" w:sz="0" w:space="0" w:color="auto"/>
      </w:divBdr>
    </w:div>
    <w:div w:id="800998346">
      <w:bodyDiv w:val="1"/>
      <w:marLeft w:val="0"/>
      <w:marRight w:val="0"/>
      <w:marTop w:val="0"/>
      <w:marBottom w:val="0"/>
      <w:divBdr>
        <w:top w:val="none" w:sz="0" w:space="0" w:color="auto"/>
        <w:left w:val="none" w:sz="0" w:space="0" w:color="auto"/>
        <w:bottom w:val="none" w:sz="0" w:space="0" w:color="auto"/>
        <w:right w:val="none" w:sz="0" w:space="0" w:color="auto"/>
      </w:divBdr>
    </w:div>
    <w:div w:id="801852918">
      <w:bodyDiv w:val="1"/>
      <w:marLeft w:val="0"/>
      <w:marRight w:val="0"/>
      <w:marTop w:val="0"/>
      <w:marBottom w:val="0"/>
      <w:divBdr>
        <w:top w:val="none" w:sz="0" w:space="0" w:color="auto"/>
        <w:left w:val="none" w:sz="0" w:space="0" w:color="auto"/>
        <w:bottom w:val="none" w:sz="0" w:space="0" w:color="auto"/>
        <w:right w:val="none" w:sz="0" w:space="0" w:color="auto"/>
      </w:divBdr>
    </w:div>
    <w:div w:id="802114710">
      <w:bodyDiv w:val="1"/>
      <w:marLeft w:val="0"/>
      <w:marRight w:val="0"/>
      <w:marTop w:val="0"/>
      <w:marBottom w:val="0"/>
      <w:divBdr>
        <w:top w:val="none" w:sz="0" w:space="0" w:color="auto"/>
        <w:left w:val="none" w:sz="0" w:space="0" w:color="auto"/>
        <w:bottom w:val="none" w:sz="0" w:space="0" w:color="auto"/>
        <w:right w:val="none" w:sz="0" w:space="0" w:color="auto"/>
      </w:divBdr>
    </w:div>
    <w:div w:id="802499390">
      <w:bodyDiv w:val="1"/>
      <w:marLeft w:val="0"/>
      <w:marRight w:val="0"/>
      <w:marTop w:val="0"/>
      <w:marBottom w:val="0"/>
      <w:divBdr>
        <w:top w:val="none" w:sz="0" w:space="0" w:color="auto"/>
        <w:left w:val="none" w:sz="0" w:space="0" w:color="auto"/>
        <w:bottom w:val="none" w:sz="0" w:space="0" w:color="auto"/>
        <w:right w:val="none" w:sz="0" w:space="0" w:color="auto"/>
      </w:divBdr>
    </w:div>
    <w:div w:id="802769829">
      <w:bodyDiv w:val="1"/>
      <w:marLeft w:val="0"/>
      <w:marRight w:val="0"/>
      <w:marTop w:val="0"/>
      <w:marBottom w:val="0"/>
      <w:divBdr>
        <w:top w:val="none" w:sz="0" w:space="0" w:color="auto"/>
        <w:left w:val="none" w:sz="0" w:space="0" w:color="auto"/>
        <w:bottom w:val="none" w:sz="0" w:space="0" w:color="auto"/>
        <w:right w:val="none" w:sz="0" w:space="0" w:color="auto"/>
      </w:divBdr>
    </w:div>
    <w:div w:id="804272236">
      <w:bodyDiv w:val="1"/>
      <w:marLeft w:val="0"/>
      <w:marRight w:val="0"/>
      <w:marTop w:val="0"/>
      <w:marBottom w:val="0"/>
      <w:divBdr>
        <w:top w:val="none" w:sz="0" w:space="0" w:color="auto"/>
        <w:left w:val="none" w:sz="0" w:space="0" w:color="auto"/>
        <w:bottom w:val="none" w:sz="0" w:space="0" w:color="auto"/>
        <w:right w:val="none" w:sz="0" w:space="0" w:color="auto"/>
      </w:divBdr>
    </w:div>
    <w:div w:id="804931468">
      <w:bodyDiv w:val="1"/>
      <w:marLeft w:val="0"/>
      <w:marRight w:val="0"/>
      <w:marTop w:val="0"/>
      <w:marBottom w:val="0"/>
      <w:divBdr>
        <w:top w:val="none" w:sz="0" w:space="0" w:color="auto"/>
        <w:left w:val="none" w:sz="0" w:space="0" w:color="auto"/>
        <w:bottom w:val="none" w:sz="0" w:space="0" w:color="auto"/>
        <w:right w:val="none" w:sz="0" w:space="0" w:color="auto"/>
      </w:divBdr>
    </w:div>
    <w:div w:id="806778535">
      <w:bodyDiv w:val="1"/>
      <w:marLeft w:val="0"/>
      <w:marRight w:val="0"/>
      <w:marTop w:val="0"/>
      <w:marBottom w:val="0"/>
      <w:divBdr>
        <w:top w:val="none" w:sz="0" w:space="0" w:color="auto"/>
        <w:left w:val="none" w:sz="0" w:space="0" w:color="auto"/>
        <w:bottom w:val="none" w:sz="0" w:space="0" w:color="auto"/>
        <w:right w:val="none" w:sz="0" w:space="0" w:color="auto"/>
      </w:divBdr>
      <w:divsChild>
        <w:div w:id="1290355141">
          <w:marLeft w:val="0"/>
          <w:marRight w:val="0"/>
          <w:marTop w:val="0"/>
          <w:marBottom w:val="0"/>
          <w:divBdr>
            <w:top w:val="none" w:sz="0" w:space="0" w:color="auto"/>
            <w:left w:val="none" w:sz="0" w:space="0" w:color="auto"/>
            <w:bottom w:val="none" w:sz="0" w:space="0" w:color="auto"/>
            <w:right w:val="none" w:sz="0" w:space="0" w:color="auto"/>
          </w:divBdr>
          <w:divsChild>
            <w:div w:id="582690354">
              <w:marLeft w:val="0"/>
              <w:marRight w:val="0"/>
              <w:marTop w:val="0"/>
              <w:marBottom w:val="0"/>
              <w:divBdr>
                <w:top w:val="none" w:sz="0" w:space="0" w:color="auto"/>
                <w:left w:val="none" w:sz="0" w:space="0" w:color="auto"/>
                <w:bottom w:val="none" w:sz="0" w:space="0" w:color="auto"/>
                <w:right w:val="none" w:sz="0" w:space="0" w:color="auto"/>
              </w:divBdr>
              <w:divsChild>
                <w:div w:id="1280455311">
                  <w:marLeft w:val="0"/>
                  <w:marRight w:val="0"/>
                  <w:marTop w:val="0"/>
                  <w:marBottom w:val="0"/>
                  <w:divBdr>
                    <w:top w:val="none" w:sz="0" w:space="0" w:color="auto"/>
                    <w:left w:val="none" w:sz="0" w:space="0" w:color="auto"/>
                    <w:bottom w:val="none" w:sz="0" w:space="0" w:color="auto"/>
                    <w:right w:val="none" w:sz="0" w:space="0" w:color="auto"/>
                  </w:divBdr>
                  <w:divsChild>
                    <w:div w:id="463810532">
                      <w:marLeft w:val="0"/>
                      <w:marRight w:val="0"/>
                      <w:marTop w:val="0"/>
                      <w:marBottom w:val="0"/>
                      <w:divBdr>
                        <w:top w:val="none" w:sz="0" w:space="0" w:color="auto"/>
                        <w:left w:val="none" w:sz="0" w:space="0" w:color="auto"/>
                        <w:bottom w:val="none" w:sz="0" w:space="0" w:color="auto"/>
                        <w:right w:val="none" w:sz="0" w:space="0" w:color="auto"/>
                      </w:divBdr>
                      <w:divsChild>
                        <w:div w:id="715815128">
                          <w:marLeft w:val="0"/>
                          <w:marRight w:val="0"/>
                          <w:marTop w:val="0"/>
                          <w:marBottom w:val="0"/>
                          <w:divBdr>
                            <w:top w:val="none" w:sz="0" w:space="0" w:color="auto"/>
                            <w:left w:val="none" w:sz="0" w:space="0" w:color="auto"/>
                            <w:bottom w:val="none" w:sz="0" w:space="0" w:color="auto"/>
                            <w:right w:val="none" w:sz="0" w:space="0" w:color="auto"/>
                          </w:divBdr>
                          <w:divsChild>
                            <w:div w:id="848715981">
                              <w:marLeft w:val="0"/>
                              <w:marRight w:val="0"/>
                              <w:marTop w:val="0"/>
                              <w:marBottom w:val="0"/>
                              <w:divBdr>
                                <w:top w:val="none" w:sz="0" w:space="0" w:color="auto"/>
                                <w:left w:val="none" w:sz="0" w:space="0" w:color="auto"/>
                                <w:bottom w:val="none" w:sz="0" w:space="0" w:color="auto"/>
                                <w:right w:val="none" w:sz="0" w:space="0" w:color="auto"/>
                              </w:divBdr>
                              <w:divsChild>
                                <w:div w:id="817188951">
                                  <w:marLeft w:val="0"/>
                                  <w:marRight w:val="0"/>
                                  <w:marTop w:val="0"/>
                                  <w:marBottom w:val="0"/>
                                  <w:divBdr>
                                    <w:top w:val="none" w:sz="0" w:space="0" w:color="auto"/>
                                    <w:left w:val="none" w:sz="0" w:space="0" w:color="auto"/>
                                    <w:bottom w:val="none" w:sz="0" w:space="0" w:color="auto"/>
                                    <w:right w:val="none" w:sz="0" w:space="0" w:color="auto"/>
                                  </w:divBdr>
                                  <w:divsChild>
                                    <w:div w:id="1734617829">
                                      <w:marLeft w:val="0"/>
                                      <w:marRight w:val="0"/>
                                      <w:marTop w:val="0"/>
                                      <w:marBottom w:val="0"/>
                                      <w:divBdr>
                                        <w:top w:val="none" w:sz="0" w:space="0" w:color="auto"/>
                                        <w:left w:val="none" w:sz="0" w:space="0" w:color="auto"/>
                                        <w:bottom w:val="none" w:sz="0" w:space="0" w:color="auto"/>
                                        <w:right w:val="none" w:sz="0" w:space="0" w:color="auto"/>
                                      </w:divBdr>
                                      <w:divsChild>
                                        <w:div w:id="942692661">
                                          <w:marLeft w:val="-150"/>
                                          <w:marRight w:val="-150"/>
                                          <w:marTop w:val="0"/>
                                          <w:marBottom w:val="0"/>
                                          <w:divBdr>
                                            <w:top w:val="none" w:sz="0" w:space="0" w:color="auto"/>
                                            <w:left w:val="none" w:sz="0" w:space="0" w:color="auto"/>
                                            <w:bottom w:val="none" w:sz="0" w:space="0" w:color="auto"/>
                                            <w:right w:val="none" w:sz="0" w:space="0" w:color="auto"/>
                                          </w:divBdr>
                                          <w:divsChild>
                                            <w:div w:id="268391408">
                                              <w:marLeft w:val="0"/>
                                              <w:marRight w:val="0"/>
                                              <w:marTop w:val="0"/>
                                              <w:marBottom w:val="0"/>
                                              <w:divBdr>
                                                <w:top w:val="none" w:sz="0" w:space="0" w:color="auto"/>
                                                <w:left w:val="none" w:sz="0" w:space="0" w:color="auto"/>
                                                <w:bottom w:val="none" w:sz="0" w:space="0" w:color="auto"/>
                                                <w:right w:val="none" w:sz="0" w:space="0" w:color="auto"/>
                                              </w:divBdr>
                                              <w:divsChild>
                                                <w:div w:id="325522137">
                                                  <w:marLeft w:val="0"/>
                                                  <w:marRight w:val="0"/>
                                                  <w:marTop w:val="0"/>
                                                  <w:marBottom w:val="0"/>
                                                  <w:divBdr>
                                                    <w:top w:val="none" w:sz="0" w:space="0" w:color="auto"/>
                                                    <w:left w:val="none" w:sz="0" w:space="0" w:color="auto"/>
                                                    <w:bottom w:val="none" w:sz="0" w:space="0" w:color="auto"/>
                                                    <w:right w:val="none" w:sz="0" w:space="0" w:color="auto"/>
                                                  </w:divBdr>
                                                  <w:divsChild>
                                                    <w:div w:id="92364584">
                                                      <w:marLeft w:val="0"/>
                                                      <w:marRight w:val="0"/>
                                                      <w:marTop w:val="0"/>
                                                      <w:marBottom w:val="0"/>
                                                      <w:divBdr>
                                                        <w:top w:val="none" w:sz="0" w:space="0" w:color="auto"/>
                                                        <w:left w:val="none" w:sz="0" w:space="0" w:color="auto"/>
                                                        <w:bottom w:val="none" w:sz="0" w:space="0" w:color="auto"/>
                                                        <w:right w:val="none" w:sz="0" w:space="0" w:color="auto"/>
                                                      </w:divBdr>
                                                      <w:divsChild>
                                                        <w:div w:id="1919123198">
                                                          <w:marLeft w:val="0"/>
                                                          <w:marRight w:val="0"/>
                                                          <w:marTop w:val="0"/>
                                                          <w:marBottom w:val="0"/>
                                                          <w:divBdr>
                                                            <w:top w:val="none" w:sz="0" w:space="0" w:color="auto"/>
                                                            <w:left w:val="none" w:sz="0" w:space="0" w:color="auto"/>
                                                            <w:bottom w:val="none" w:sz="0" w:space="0" w:color="auto"/>
                                                            <w:right w:val="none" w:sz="0" w:space="0" w:color="auto"/>
                                                          </w:divBdr>
                                                          <w:divsChild>
                                                            <w:div w:id="512378521">
                                                              <w:marLeft w:val="0"/>
                                                              <w:marRight w:val="0"/>
                                                              <w:marTop w:val="0"/>
                                                              <w:marBottom w:val="0"/>
                                                              <w:divBdr>
                                                                <w:top w:val="none" w:sz="0" w:space="0" w:color="auto"/>
                                                                <w:left w:val="none" w:sz="0" w:space="0" w:color="auto"/>
                                                                <w:bottom w:val="none" w:sz="0" w:space="0" w:color="auto"/>
                                                                <w:right w:val="none" w:sz="0" w:space="0" w:color="auto"/>
                                                              </w:divBdr>
                                                              <w:divsChild>
                                                                <w:div w:id="368799659">
                                                                  <w:marLeft w:val="0"/>
                                                                  <w:marRight w:val="0"/>
                                                                  <w:marTop w:val="0"/>
                                                                  <w:marBottom w:val="0"/>
                                                                  <w:divBdr>
                                                                    <w:top w:val="none" w:sz="0" w:space="0" w:color="auto"/>
                                                                    <w:left w:val="none" w:sz="0" w:space="0" w:color="auto"/>
                                                                    <w:bottom w:val="none" w:sz="0" w:space="0" w:color="auto"/>
                                                                    <w:right w:val="none" w:sz="0" w:space="0" w:color="auto"/>
                                                                  </w:divBdr>
                                                                  <w:divsChild>
                                                                    <w:div w:id="1302155607">
                                                                      <w:marLeft w:val="0"/>
                                                                      <w:marRight w:val="0"/>
                                                                      <w:marTop w:val="0"/>
                                                                      <w:marBottom w:val="0"/>
                                                                      <w:divBdr>
                                                                        <w:top w:val="none" w:sz="0" w:space="0" w:color="auto"/>
                                                                        <w:left w:val="none" w:sz="0" w:space="0" w:color="auto"/>
                                                                        <w:bottom w:val="none" w:sz="0" w:space="0" w:color="auto"/>
                                                                        <w:right w:val="none" w:sz="0" w:space="0" w:color="auto"/>
                                                                      </w:divBdr>
                                                                      <w:divsChild>
                                                                        <w:div w:id="49351733">
                                                                          <w:marLeft w:val="-225"/>
                                                                          <w:marRight w:val="-225"/>
                                                                          <w:marTop w:val="0"/>
                                                                          <w:marBottom w:val="0"/>
                                                                          <w:divBdr>
                                                                            <w:top w:val="none" w:sz="0" w:space="0" w:color="auto"/>
                                                                            <w:left w:val="none" w:sz="0" w:space="0" w:color="auto"/>
                                                                            <w:bottom w:val="none" w:sz="0" w:space="0" w:color="auto"/>
                                                                            <w:right w:val="none" w:sz="0" w:space="0" w:color="auto"/>
                                                                          </w:divBdr>
                                                                          <w:divsChild>
                                                                            <w:div w:id="1661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091741">
      <w:bodyDiv w:val="1"/>
      <w:marLeft w:val="0"/>
      <w:marRight w:val="0"/>
      <w:marTop w:val="0"/>
      <w:marBottom w:val="0"/>
      <w:divBdr>
        <w:top w:val="none" w:sz="0" w:space="0" w:color="auto"/>
        <w:left w:val="none" w:sz="0" w:space="0" w:color="auto"/>
        <w:bottom w:val="none" w:sz="0" w:space="0" w:color="auto"/>
        <w:right w:val="none" w:sz="0" w:space="0" w:color="auto"/>
      </w:divBdr>
    </w:div>
    <w:div w:id="807630115">
      <w:bodyDiv w:val="1"/>
      <w:marLeft w:val="0"/>
      <w:marRight w:val="0"/>
      <w:marTop w:val="0"/>
      <w:marBottom w:val="0"/>
      <w:divBdr>
        <w:top w:val="none" w:sz="0" w:space="0" w:color="auto"/>
        <w:left w:val="none" w:sz="0" w:space="0" w:color="auto"/>
        <w:bottom w:val="none" w:sz="0" w:space="0" w:color="auto"/>
        <w:right w:val="none" w:sz="0" w:space="0" w:color="auto"/>
      </w:divBdr>
    </w:div>
    <w:div w:id="808400309">
      <w:bodyDiv w:val="1"/>
      <w:marLeft w:val="0"/>
      <w:marRight w:val="0"/>
      <w:marTop w:val="0"/>
      <w:marBottom w:val="0"/>
      <w:divBdr>
        <w:top w:val="none" w:sz="0" w:space="0" w:color="auto"/>
        <w:left w:val="none" w:sz="0" w:space="0" w:color="auto"/>
        <w:bottom w:val="none" w:sz="0" w:space="0" w:color="auto"/>
        <w:right w:val="none" w:sz="0" w:space="0" w:color="auto"/>
      </w:divBdr>
    </w:div>
    <w:div w:id="810487538">
      <w:bodyDiv w:val="1"/>
      <w:marLeft w:val="0"/>
      <w:marRight w:val="0"/>
      <w:marTop w:val="0"/>
      <w:marBottom w:val="0"/>
      <w:divBdr>
        <w:top w:val="none" w:sz="0" w:space="0" w:color="auto"/>
        <w:left w:val="none" w:sz="0" w:space="0" w:color="auto"/>
        <w:bottom w:val="none" w:sz="0" w:space="0" w:color="auto"/>
        <w:right w:val="none" w:sz="0" w:space="0" w:color="auto"/>
      </w:divBdr>
    </w:div>
    <w:div w:id="810902429">
      <w:bodyDiv w:val="1"/>
      <w:marLeft w:val="0"/>
      <w:marRight w:val="0"/>
      <w:marTop w:val="0"/>
      <w:marBottom w:val="0"/>
      <w:divBdr>
        <w:top w:val="none" w:sz="0" w:space="0" w:color="auto"/>
        <w:left w:val="none" w:sz="0" w:space="0" w:color="auto"/>
        <w:bottom w:val="none" w:sz="0" w:space="0" w:color="auto"/>
        <w:right w:val="none" w:sz="0" w:space="0" w:color="auto"/>
      </w:divBdr>
    </w:div>
    <w:div w:id="810903994">
      <w:bodyDiv w:val="1"/>
      <w:marLeft w:val="0"/>
      <w:marRight w:val="0"/>
      <w:marTop w:val="0"/>
      <w:marBottom w:val="0"/>
      <w:divBdr>
        <w:top w:val="none" w:sz="0" w:space="0" w:color="auto"/>
        <w:left w:val="none" w:sz="0" w:space="0" w:color="auto"/>
        <w:bottom w:val="none" w:sz="0" w:space="0" w:color="auto"/>
        <w:right w:val="none" w:sz="0" w:space="0" w:color="auto"/>
      </w:divBdr>
    </w:div>
    <w:div w:id="811022740">
      <w:bodyDiv w:val="1"/>
      <w:marLeft w:val="0"/>
      <w:marRight w:val="0"/>
      <w:marTop w:val="0"/>
      <w:marBottom w:val="0"/>
      <w:divBdr>
        <w:top w:val="none" w:sz="0" w:space="0" w:color="auto"/>
        <w:left w:val="none" w:sz="0" w:space="0" w:color="auto"/>
        <w:bottom w:val="none" w:sz="0" w:space="0" w:color="auto"/>
        <w:right w:val="none" w:sz="0" w:space="0" w:color="auto"/>
      </w:divBdr>
    </w:div>
    <w:div w:id="811604945">
      <w:bodyDiv w:val="1"/>
      <w:marLeft w:val="0"/>
      <w:marRight w:val="0"/>
      <w:marTop w:val="0"/>
      <w:marBottom w:val="0"/>
      <w:divBdr>
        <w:top w:val="none" w:sz="0" w:space="0" w:color="auto"/>
        <w:left w:val="none" w:sz="0" w:space="0" w:color="auto"/>
        <w:bottom w:val="none" w:sz="0" w:space="0" w:color="auto"/>
        <w:right w:val="none" w:sz="0" w:space="0" w:color="auto"/>
      </w:divBdr>
    </w:div>
    <w:div w:id="812139471">
      <w:bodyDiv w:val="1"/>
      <w:marLeft w:val="0"/>
      <w:marRight w:val="0"/>
      <w:marTop w:val="0"/>
      <w:marBottom w:val="0"/>
      <w:divBdr>
        <w:top w:val="none" w:sz="0" w:space="0" w:color="auto"/>
        <w:left w:val="none" w:sz="0" w:space="0" w:color="auto"/>
        <w:bottom w:val="none" w:sz="0" w:space="0" w:color="auto"/>
        <w:right w:val="none" w:sz="0" w:space="0" w:color="auto"/>
      </w:divBdr>
      <w:divsChild>
        <w:div w:id="112290846">
          <w:marLeft w:val="0"/>
          <w:marRight w:val="0"/>
          <w:marTop w:val="0"/>
          <w:marBottom w:val="0"/>
          <w:divBdr>
            <w:top w:val="none" w:sz="0" w:space="0" w:color="auto"/>
            <w:left w:val="none" w:sz="0" w:space="0" w:color="auto"/>
            <w:bottom w:val="none" w:sz="0" w:space="0" w:color="auto"/>
            <w:right w:val="none" w:sz="0" w:space="0" w:color="auto"/>
          </w:divBdr>
        </w:div>
      </w:divsChild>
    </w:div>
    <w:div w:id="812523161">
      <w:bodyDiv w:val="1"/>
      <w:marLeft w:val="0"/>
      <w:marRight w:val="0"/>
      <w:marTop w:val="0"/>
      <w:marBottom w:val="0"/>
      <w:divBdr>
        <w:top w:val="none" w:sz="0" w:space="0" w:color="auto"/>
        <w:left w:val="none" w:sz="0" w:space="0" w:color="auto"/>
        <w:bottom w:val="none" w:sz="0" w:space="0" w:color="auto"/>
        <w:right w:val="none" w:sz="0" w:space="0" w:color="auto"/>
      </w:divBdr>
    </w:div>
    <w:div w:id="813720093">
      <w:bodyDiv w:val="1"/>
      <w:marLeft w:val="0"/>
      <w:marRight w:val="0"/>
      <w:marTop w:val="0"/>
      <w:marBottom w:val="0"/>
      <w:divBdr>
        <w:top w:val="none" w:sz="0" w:space="0" w:color="auto"/>
        <w:left w:val="none" w:sz="0" w:space="0" w:color="auto"/>
        <w:bottom w:val="none" w:sz="0" w:space="0" w:color="auto"/>
        <w:right w:val="none" w:sz="0" w:space="0" w:color="auto"/>
      </w:divBdr>
    </w:div>
    <w:div w:id="814565794">
      <w:bodyDiv w:val="1"/>
      <w:marLeft w:val="0"/>
      <w:marRight w:val="0"/>
      <w:marTop w:val="0"/>
      <w:marBottom w:val="0"/>
      <w:divBdr>
        <w:top w:val="none" w:sz="0" w:space="0" w:color="auto"/>
        <w:left w:val="none" w:sz="0" w:space="0" w:color="auto"/>
        <w:bottom w:val="none" w:sz="0" w:space="0" w:color="auto"/>
        <w:right w:val="none" w:sz="0" w:space="0" w:color="auto"/>
      </w:divBdr>
    </w:div>
    <w:div w:id="815536748">
      <w:bodyDiv w:val="1"/>
      <w:marLeft w:val="0"/>
      <w:marRight w:val="0"/>
      <w:marTop w:val="0"/>
      <w:marBottom w:val="0"/>
      <w:divBdr>
        <w:top w:val="none" w:sz="0" w:space="0" w:color="auto"/>
        <w:left w:val="none" w:sz="0" w:space="0" w:color="auto"/>
        <w:bottom w:val="none" w:sz="0" w:space="0" w:color="auto"/>
        <w:right w:val="none" w:sz="0" w:space="0" w:color="auto"/>
      </w:divBdr>
      <w:divsChild>
        <w:div w:id="762190034">
          <w:marLeft w:val="0"/>
          <w:marRight w:val="0"/>
          <w:marTop w:val="0"/>
          <w:marBottom w:val="0"/>
          <w:divBdr>
            <w:top w:val="none" w:sz="0" w:space="0" w:color="auto"/>
            <w:left w:val="none" w:sz="0" w:space="0" w:color="auto"/>
            <w:bottom w:val="none" w:sz="0" w:space="0" w:color="auto"/>
            <w:right w:val="none" w:sz="0" w:space="0" w:color="auto"/>
          </w:divBdr>
          <w:divsChild>
            <w:div w:id="263347481">
              <w:marLeft w:val="0"/>
              <w:marRight w:val="0"/>
              <w:marTop w:val="0"/>
              <w:marBottom w:val="0"/>
              <w:divBdr>
                <w:top w:val="none" w:sz="0" w:space="0" w:color="auto"/>
                <w:left w:val="none" w:sz="0" w:space="0" w:color="auto"/>
                <w:bottom w:val="none" w:sz="0" w:space="0" w:color="auto"/>
                <w:right w:val="none" w:sz="0" w:space="0" w:color="auto"/>
              </w:divBdr>
              <w:divsChild>
                <w:div w:id="2050641102">
                  <w:marLeft w:val="495"/>
                  <w:marRight w:val="495"/>
                  <w:marTop w:val="0"/>
                  <w:marBottom w:val="0"/>
                  <w:divBdr>
                    <w:top w:val="none" w:sz="0" w:space="0" w:color="auto"/>
                    <w:left w:val="none" w:sz="0" w:space="0" w:color="auto"/>
                    <w:bottom w:val="none" w:sz="0" w:space="0" w:color="auto"/>
                    <w:right w:val="none" w:sz="0" w:space="0" w:color="auto"/>
                  </w:divBdr>
                  <w:divsChild>
                    <w:div w:id="1882403019">
                      <w:marLeft w:val="0"/>
                      <w:marRight w:val="0"/>
                      <w:marTop w:val="0"/>
                      <w:marBottom w:val="0"/>
                      <w:divBdr>
                        <w:top w:val="none" w:sz="0" w:space="0" w:color="auto"/>
                        <w:left w:val="none" w:sz="0" w:space="0" w:color="auto"/>
                        <w:bottom w:val="none" w:sz="0" w:space="0" w:color="auto"/>
                        <w:right w:val="none" w:sz="0" w:space="0" w:color="auto"/>
                      </w:divBdr>
                      <w:divsChild>
                        <w:div w:id="1531331842">
                          <w:marLeft w:val="150"/>
                          <w:marRight w:val="0"/>
                          <w:marTop w:val="0"/>
                          <w:marBottom w:val="0"/>
                          <w:divBdr>
                            <w:top w:val="none" w:sz="0" w:space="0" w:color="auto"/>
                            <w:left w:val="none" w:sz="0" w:space="0" w:color="auto"/>
                            <w:bottom w:val="none" w:sz="0" w:space="0" w:color="auto"/>
                            <w:right w:val="none" w:sz="0" w:space="0" w:color="auto"/>
                          </w:divBdr>
                          <w:divsChild>
                            <w:div w:id="607276844">
                              <w:marLeft w:val="0"/>
                              <w:marRight w:val="150"/>
                              <w:marTop w:val="150"/>
                              <w:marBottom w:val="0"/>
                              <w:divBdr>
                                <w:top w:val="none" w:sz="0" w:space="0" w:color="auto"/>
                                <w:left w:val="none" w:sz="0" w:space="0" w:color="auto"/>
                                <w:bottom w:val="none" w:sz="0" w:space="0" w:color="auto"/>
                                <w:right w:val="none" w:sz="0" w:space="0" w:color="auto"/>
                              </w:divBdr>
                              <w:divsChild>
                                <w:div w:id="1674255416">
                                  <w:marLeft w:val="0"/>
                                  <w:marRight w:val="0"/>
                                  <w:marTop w:val="0"/>
                                  <w:marBottom w:val="0"/>
                                  <w:divBdr>
                                    <w:top w:val="none" w:sz="0" w:space="0" w:color="auto"/>
                                    <w:left w:val="none" w:sz="0" w:space="0" w:color="auto"/>
                                    <w:bottom w:val="none" w:sz="0" w:space="0" w:color="auto"/>
                                    <w:right w:val="none" w:sz="0" w:space="0" w:color="auto"/>
                                  </w:divBdr>
                                  <w:divsChild>
                                    <w:div w:id="417285734">
                                      <w:marLeft w:val="0"/>
                                      <w:marRight w:val="0"/>
                                      <w:marTop w:val="0"/>
                                      <w:marBottom w:val="0"/>
                                      <w:divBdr>
                                        <w:top w:val="none" w:sz="0" w:space="0" w:color="auto"/>
                                        <w:left w:val="none" w:sz="0" w:space="0" w:color="auto"/>
                                        <w:bottom w:val="none" w:sz="0" w:space="0" w:color="auto"/>
                                        <w:right w:val="none" w:sz="0" w:space="0" w:color="auto"/>
                                      </w:divBdr>
                                      <w:divsChild>
                                        <w:div w:id="1416324647">
                                          <w:marLeft w:val="0"/>
                                          <w:marRight w:val="0"/>
                                          <w:marTop w:val="0"/>
                                          <w:marBottom w:val="0"/>
                                          <w:divBdr>
                                            <w:top w:val="none" w:sz="0" w:space="0" w:color="auto"/>
                                            <w:left w:val="none" w:sz="0" w:space="0" w:color="auto"/>
                                            <w:bottom w:val="none" w:sz="0" w:space="0" w:color="auto"/>
                                            <w:right w:val="none" w:sz="0" w:space="0" w:color="auto"/>
                                          </w:divBdr>
                                          <w:divsChild>
                                            <w:div w:id="1045906996">
                                              <w:marLeft w:val="0"/>
                                              <w:marRight w:val="0"/>
                                              <w:marTop w:val="0"/>
                                              <w:marBottom w:val="0"/>
                                              <w:divBdr>
                                                <w:top w:val="none" w:sz="0" w:space="0" w:color="auto"/>
                                                <w:left w:val="none" w:sz="0" w:space="0" w:color="auto"/>
                                                <w:bottom w:val="none" w:sz="0" w:space="0" w:color="auto"/>
                                                <w:right w:val="none" w:sz="0" w:space="0" w:color="auto"/>
                                              </w:divBdr>
                                              <w:divsChild>
                                                <w:div w:id="1496647689">
                                                  <w:marLeft w:val="0"/>
                                                  <w:marRight w:val="0"/>
                                                  <w:marTop w:val="0"/>
                                                  <w:marBottom w:val="0"/>
                                                  <w:divBdr>
                                                    <w:top w:val="none" w:sz="0" w:space="0" w:color="auto"/>
                                                    <w:left w:val="none" w:sz="0" w:space="0" w:color="auto"/>
                                                    <w:bottom w:val="none" w:sz="0" w:space="0" w:color="auto"/>
                                                    <w:right w:val="none" w:sz="0" w:space="0" w:color="auto"/>
                                                  </w:divBdr>
                                                  <w:divsChild>
                                                    <w:div w:id="412237777">
                                                      <w:marLeft w:val="0"/>
                                                      <w:marRight w:val="0"/>
                                                      <w:marTop w:val="0"/>
                                                      <w:marBottom w:val="0"/>
                                                      <w:divBdr>
                                                        <w:top w:val="none" w:sz="0" w:space="0" w:color="auto"/>
                                                        <w:left w:val="none" w:sz="0" w:space="0" w:color="auto"/>
                                                        <w:bottom w:val="none" w:sz="0" w:space="0" w:color="auto"/>
                                                        <w:right w:val="none" w:sz="0" w:space="0" w:color="auto"/>
                                                      </w:divBdr>
                                                      <w:divsChild>
                                                        <w:div w:id="959412106">
                                                          <w:marLeft w:val="0"/>
                                                          <w:marRight w:val="0"/>
                                                          <w:marTop w:val="0"/>
                                                          <w:marBottom w:val="0"/>
                                                          <w:divBdr>
                                                            <w:top w:val="none" w:sz="0" w:space="0" w:color="auto"/>
                                                            <w:left w:val="none" w:sz="0" w:space="0" w:color="auto"/>
                                                            <w:bottom w:val="none" w:sz="0" w:space="0" w:color="auto"/>
                                                            <w:right w:val="none" w:sz="0" w:space="0" w:color="auto"/>
                                                          </w:divBdr>
                                                          <w:divsChild>
                                                            <w:div w:id="2147122850">
                                                              <w:marLeft w:val="0"/>
                                                              <w:marRight w:val="0"/>
                                                              <w:marTop w:val="0"/>
                                                              <w:marBottom w:val="0"/>
                                                              <w:divBdr>
                                                                <w:top w:val="none" w:sz="0" w:space="0" w:color="auto"/>
                                                                <w:left w:val="none" w:sz="0" w:space="0" w:color="auto"/>
                                                                <w:bottom w:val="none" w:sz="0" w:space="0" w:color="auto"/>
                                                                <w:right w:val="none" w:sz="0" w:space="0" w:color="auto"/>
                                                              </w:divBdr>
                                                              <w:divsChild>
                                                                <w:div w:id="545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5996638">
      <w:bodyDiv w:val="1"/>
      <w:marLeft w:val="0"/>
      <w:marRight w:val="0"/>
      <w:marTop w:val="0"/>
      <w:marBottom w:val="0"/>
      <w:divBdr>
        <w:top w:val="none" w:sz="0" w:space="0" w:color="auto"/>
        <w:left w:val="none" w:sz="0" w:space="0" w:color="auto"/>
        <w:bottom w:val="none" w:sz="0" w:space="0" w:color="auto"/>
        <w:right w:val="none" w:sz="0" w:space="0" w:color="auto"/>
      </w:divBdr>
    </w:div>
    <w:div w:id="816386465">
      <w:bodyDiv w:val="1"/>
      <w:marLeft w:val="0"/>
      <w:marRight w:val="0"/>
      <w:marTop w:val="0"/>
      <w:marBottom w:val="0"/>
      <w:divBdr>
        <w:top w:val="none" w:sz="0" w:space="0" w:color="auto"/>
        <w:left w:val="none" w:sz="0" w:space="0" w:color="auto"/>
        <w:bottom w:val="none" w:sz="0" w:space="0" w:color="auto"/>
        <w:right w:val="none" w:sz="0" w:space="0" w:color="auto"/>
      </w:divBdr>
    </w:div>
    <w:div w:id="816650543">
      <w:bodyDiv w:val="1"/>
      <w:marLeft w:val="0"/>
      <w:marRight w:val="0"/>
      <w:marTop w:val="0"/>
      <w:marBottom w:val="0"/>
      <w:divBdr>
        <w:top w:val="none" w:sz="0" w:space="0" w:color="auto"/>
        <w:left w:val="none" w:sz="0" w:space="0" w:color="auto"/>
        <w:bottom w:val="none" w:sz="0" w:space="0" w:color="auto"/>
        <w:right w:val="none" w:sz="0" w:space="0" w:color="auto"/>
      </w:divBdr>
    </w:div>
    <w:div w:id="817576781">
      <w:bodyDiv w:val="1"/>
      <w:marLeft w:val="0"/>
      <w:marRight w:val="0"/>
      <w:marTop w:val="0"/>
      <w:marBottom w:val="0"/>
      <w:divBdr>
        <w:top w:val="none" w:sz="0" w:space="0" w:color="auto"/>
        <w:left w:val="none" w:sz="0" w:space="0" w:color="auto"/>
        <w:bottom w:val="none" w:sz="0" w:space="0" w:color="auto"/>
        <w:right w:val="none" w:sz="0" w:space="0" w:color="auto"/>
      </w:divBdr>
    </w:div>
    <w:div w:id="817765940">
      <w:bodyDiv w:val="1"/>
      <w:marLeft w:val="0"/>
      <w:marRight w:val="0"/>
      <w:marTop w:val="0"/>
      <w:marBottom w:val="0"/>
      <w:divBdr>
        <w:top w:val="none" w:sz="0" w:space="0" w:color="auto"/>
        <w:left w:val="none" w:sz="0" w:space="0" w:color="auto"/>
        <w:bottom w:val="none" w:sz="0" w:space="0" w:color="auto"/>
        <w:right w:val="none" w:sz="0" w:space="0" w:color="auto"/>
      </w:divBdr>
    </w:div>
    <w:div w:id="817769178">
      <w:bodyDiv w:val="1"/>
      <w:marLeft w:val="0"/>
      <w:marRight w:val="0"/>
      <w:marTop w:val="0"/>
      <w:marBottom w:val="0"/>
      <w:divBdr>
        <w:top w:val="none" w:sz="0" w:space="0" w:color="auto"/>
        <w:left w:val="none" w:sz="0" w:space="0" w:color="auto"/>
        <w:bottom w:val="none" w:sz="0" w:space="0" w:color="auto"/>
        <w:right w:val="none" w:sz="0" w:space="0" w:color="auto"/>
      </w:divBdr>
    </w:div>
    <w:div w:id="817914766">
      <w:bodyDiv w:val="1"/>
      <w:marLeft w:val="0"/>
      <w:marRight w:val="0"/>
      <w:marTop w:val="0"/>
      <w:marBottom w:val="0"/>
      <w:divBdr>
        <w:top w:val="none" w:sz="0" w:space="0" w:color="auto"/>
        <w:left w:val="none" w:sz="0" w:space="0" w:color="auto"/>
        <w:bottom w:val="none" w:sz="0" w:space="0" w:color="auto"/>
        <w:right w:val="none" w:sz="0" w:space="0" w:color="auto"/>
      </w:divBdr>
    </w:div>
    <w:div w:id="818231927">
      <w:bodyDiv w:val="1"/>
      <w:marLeft w:val="0"/>
      <w:marRight w:val="0"/>
      <w:marTop w:val="0"/>
      <w:marBottom w:val="0"/>
      <w:divBdr>
        <w:top w:val="none" w:sz="0" w:space="0" w:color="auto"/>
        <w:left w:val="none" w:sz="0" w:space="0" w:color="auto"/>
        <w:bottom w:val="none" w:sz="0" w:space="0" w:color="auto"/>
        <w:right w:val="none" w:sz="0" w:space="0" w:color="auto"/>
      </w:divBdr>
    </w:div>
    <w:div w:id="818571742">
      <w:bodyDiv w:val="1"/>
      <w:marLeft w:val="0"/>
      <w:marRight w:val="0"/>
      <w:marTop w:val="0"/>
      <w:marBottom w:val="0"/>
      <w:divBdr>
        <w:top w:val="none" w:sz="0" w:space="0" w:color="auto"/>
        <w:left w:val="none" w:sz="0" w:space="0" w:color="auto"/>
        <w:bottom w:val="none" w:sz="0" w:space="0" w:color="auto"/>
        <w:right w:val="none" w:sz="0" w:space="0" w:color="auto"/>
      </w:divBdr>
      <w:divsChild>
        <w:div w:id="503978607">
          <w:marLeft w:val="0"/>
          <w:marRight w:val="0"/>
          <w:marTop w:val="0"/>
          <w:marBottom w:val="0"/>
          <w:divBdr>
            <w:top w:val="none" w:sz="0" w:space="0" w:color="auto"/>
            <w:left w:val="none" w:sz="0" w:space="0" w:color="auto"/>
            <w:bottom w:val="none" w:sz="0" w:space="0" w:color="auto"/>
            <w:right w:val="none" w:sz="0" w:space="0" w:color="auto"/>
          </w:divBdr>
          <w:divsChild>
            <w:div w:id="999039673">
              <w:marLeft w:val="0"/>
              <w:marRight w:val="0"/>
              <w:marTop w:val="0"/>
              <w:marBottom w:val="0"/>
              <w:divBdr>
                <w:top w:val="none" w:sz="0" w:space="0" w:color="auto"/>
                <w:left w:val="none" w:sz="0" w:space="0" w:color="auto"/>
                <w:bottom w:val="none" w:sz="0" w:space="0" w:color="auto"/>
                <w:right w:val="none" w:sz="0" w:space="0" w:color="auto"/>
              </w:divBdr>
              <w:divsChild>
                <w:div w:id="1607614313">
                  <w:marLeft w:val="0"/>
                  <w:marRight w:val="0"/>
                  <w:marTop w:val="0"/>
                  <w:marBottom w:val="0"/>
                  <w:divBdr>
                    <w:top w:val="none" w:sz="0" w:space="0" w:color="auto"/>
                    <w:left w:val="none" w:sz="0" w:space="0" w:color="auto"/>
                    <w:bottom w:val="none" w:sz="0" w:space="0" w:color="auto"/>
                    <w:right w:val="none" w:sz="0" w:space="0" w:color="auto"/>
                  </w:divBdr>
                  <w:divsChild>
                    <w:div w:id="272171724">
                      <w:marLeft w:val="0"/>
                      <w:marRight w:val="0"/>
                      <w:marTop w:val="0"/>
                      <w:marBottom w:val="0"/>
                      <w:divBdr>
                        <w:top w:val="none" w:sz="0" w:space="0" w:color="auto"/>
                        <w:left w:val="none" w:sz="0" w:space="0" w:color="auto"/>
                        <w:bottom w:val="none" w:sz="0" w:space="0" w:color="auto"/>
                        <w:right w:val="none" w:sz="0" w:space="0" w:color="auto"/>
                      </w:divBdr>
                      <w:divsChild>
                        <w:div w:id="854420338">
                          <w:marLeft w:val="0"/>
                          <w:marRight w:val="0"/>
                          <w:marTop w:val="0"/>
                          <w:marBottom w:val="0"/>
                          <w:divBdr>
                            <w:top w:val="none" w:sz="0" w:space="0" w:color="auto"/>
                            <w:left w:val="none" w:sz="0" w:space="0" w:color="auto"/>
                            <w:bottom w:val="none" w:sz="0" w:space="0" w:color="auto"/>
                            <w:right w:val="none" w:sz="0" w:space="0" w:color="auto"/>
                          </w:divBdr>
                          <w:divsChild>
                            <w:div w:id="614211721">
                              <w:marLeft w:val="3"/>
                              <w:marRight w:val="0"/>
                              <w:marTop w:val="0"/>
                              <w:marBottom w:val="0"/>
                              <w:divBdr>
                                <w:top w:val="none" w:sz="0" w:space="0" w:color="auto"/>
                                <w:left w:val="none" w:sz="0" w:space="0" w:color="auto"/>
                                <w:bottom w:val="none" w:sz="0" w:space="0" w:color="auto"/>
                                <w:right w:val="none" w:sz="0" w:space="0" w:color="auto"/>
                              </w:divBdr>
                              <w:divsChild>
                                <w:div w:id="449129396">
                                  <w:marLeft w:val="0"/>
                                  <w:marRight w:val="0"/>
                                  <w:marTop w:val="0"/>
                                  <w:marBottom w:val="0"/>
                                  <w:divBdr>
                                    <w:top w:val="none" w:sz="0" w:space="0" w:color="auto"/>
                                    <w:left w:val="none" w:sz="0" w:space="0" w:color="auto"/>
                                    <w:bottom w:val="none" w:sz="0" w:space="0" w:color="auto"/>
                                    <w:right w:val="none" w:sz="0" w:space="0" w:color="auto"/>
                                  </w:divBdr>
                                  <w:divsChild>
                                    <w:div w:id="737636534">
                                      <w:marLeft w:val="0"/>
                                      <w:marRight w:val="0"/>
                                      <w:marTop w:val="0"/>
                                      <w:marBottom w:val="0"/>
                                      <w:divBdr>
                                        <w:top w:val="none" w:sz="0" w:space="0" w:color="auto"/>
                                        <w:left w:val="none" w:sz="0" w:space="0" w:color="auto"/>
                                        <w:bottom w:val="none" w:sz="0" w:space="0" w:color="auto"/>
                                        <w:right w:val="none" w:sz="0" w:space="0" w:color="auto"/>
                                      </w:divBdr>
                                      <w:divsChild>
                                        <w:div w:id="51079326">
                                          <w:marLeft w:val="0"/>
                                          <w:marRight w:val="0"/>
                                          <w:marTop w:val="0"/>
                                          <w:marBottom w:val="0"/>
                                          <w:divBdr>
                                            <w:top w:val="none" w:sz="0" w:space="0" w:color="auto"/>
                                            <w:left w:val="none" w:sz="0" w:space="0" w:color="auto"/>
                                            <w:bottom w:val="none" w:sz="0" w:space="0" w:color="auto"/>
                                            <w:right w:val="none" w:sz="0" w:space="0" w:color="auto"/>
                                          </w:divBdr>
                                          <w:divsChild>
                                            <w:div w:id="556160720">
                                              <w:marLeft w:val="0"/>
                                              <w:marRight w:val="0"/>
                                              <w:marTop w:val="0"/>
                                              <w:marBottom w:val="0"/>
                                              <w:divBdr>
                                                <w:top w:val="none" w:sz="0" w:space="0" w:color="auto"/>
                                                <w:left w:val="none" w:sz="0" w:space="0" w:color="auto"/>
                                                <w:bottom w:val="none" w:sz="0" w:space="0" w:color="auto"/>
                                                <w:right w:val="none" w:sz="0" w:space="0" w:color="auto"/>
                                              </w:divBdr>
                                              <w:divsChild>
                                                <w:div w:id="1644969465">
                                                  <w:marLeft w:val="0"/>
                                                  <w:marRight w:val="0"/>
                                                  <w:marTop w:val="0"/>
                                                  <w:marBottom w:val="0"/>
                                                  <w:divBdr>
                                                    <w:top w:val="none" w:sz="0" w:space="0" w:color="auto"/>
                                                    <w:left w:val="none" w:sz="0" w:space="0" w:color="auto"/>
                                                    <w:bottom w:val="none" w:sz="0" w:space="0" w:color="auto"/>
                                                    <w:right w:val="none" w:sz="0" w:space="0" w:color="auto"/>
                                                  </w:divBdr>
                                                  <w:divsChild>
                                                    <w:div w:id="2134249766">
                                                      <w:marLeft w:val="0"/>
                                                      <w:marRight w:val="0"/>
                                                      <w:marTop w:val="0"/>
                                                      <w:marBottom w:val="0"/>
                                                      <w:divBdr>
                                                        <w:top w:val="none" w:sz="0" w:space="0" w:color="auto"/>
                                                        <w:left w:val="none" w:sz="0" w:space="0" w:color="auto"/>
                                                        <w:bottom w:val="none" w:sz="0" w:space="0" w:color="auto"/>
                                                        <w:right w:val="none" w:sz="0" w:space="0" w:color="auto"/>
                                                      </w:divBdr>
                                                      <w:divsChild>
                                                        <w:div w:id="1950308785">
                                                          <w:marLeft w:val="0"/>
                                                          <w:marRight w:val="0"/>
                                                          <w:marTop w:val="0"/>
                                                          <w:marBottom w:val="0"/>
                                                          <w:divBdr>
                                                            <w:top w:val="none" w:sz="0" w:space="0" w:color="auto"/>
                                                            <w:left w:val="none" w:sz="0" w:space="0" w:color="auto"/>
                                                            <w:bottom w:val="none" w:sz="0" w:space="0" w:color="auto"/>
                                                            <w:right w:val="none" w:sz="0" w:space="0" w:color="auto"/>
                                                          </w:divBdr>
                                                          <w:divsChild>
                                                            <w:div w:id="1200817165">
                                                              <w:marLeft w:val="0"/>
                                                              <w:marRight w:val="0"/>
                                                              <w:marTop w:val="0"/>
                                                              <w:marBottom w:val="0"/>
                                                              <w:divBdr>
                                                                <w:top w:val="none" w:sz="0" w:space="0" w:color="auto"/>
                                                                <w:left w:val="none" w:sz="0" w:space="0" w:color="auto"/>
                                                                <w:bottom w:val="none" w:sz="0" w:space="0" w:color="auto"/>
                                                                <w:right w:val="none" w:sz="0" w:space="0" w:color="auto"/>
                                                              </w:divBdr>
                                                              <w:divsChild>
                                                                <w:div w:id="1758358060">
                                                                  <w:marLeft w:val="0"/>
                                                                  <w:marRight w:val="0"/>
                                                                  <w:marTop w:val="0"/>
                                                                  <w:marBottom w:val="0"/>
                                                                  <w:divBdr>
                                                                    <w:top w:val="none" w:sz="0" w:space="0" w:color="auto"/>
                                                                    <w:left w:val="none" w:sz="0" w:space="0" w:color="auto"/>
                                                                    <w:bottom w:val="none" w:sz="0" w:space="0" w:color="auto"/>
                                                                    <w:right w:val="none" w:sz="0" w:space="0" w:color="auto"/>
                                                                  </w:divBdr>
                                                                  <w:divsChild>
                                                                    <w:div w:id="434405304">
                                                                      <w:marLeft w:val="0"/>
                                                                      <w:marRight w:val="0"/>
                                                                      <w:marTop w:val="0"/>
                                                                      <w:marBottom w:val="0"/>
                                                                      <w:divBdr>
                                                                        <w:top w:val="none" w:sz="0" w:space="0" w:color="auto"/>
                                                                        <w:left w:val="none" w:sz="0" w:space="0" w:color="auto"/>
                                                                        <w:bottom w:val="none" w:sz="0" w:space="0" w:color="auto"/>
                                                                        <w:right w:val="none" w:sz="0" w:space="0" w:color="auto"/>
                                                                      </w:divBdr>
                                                                      <w:divsChild>
                                                                        <w:div w:id="2148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70949">
      <w:bodyDiv w:val="1"/>
      <w:marLeft w:val="0"/>
      <w:marRight w:val="0"/>
      <w:marTop w:val="0"/>
      <w:marBottom w:val="0"/>
      <w:divBdr>
        <w:top w:val="none" w:sz="0" w:space="0" w:color="auto"/>
        <w:left w:val="none" w:sz="0" w:space="0" w:color="auto"/>
        <w:bottom w:val="none" w:sz="0" w:space="0" w:color="auto"/>
        <w:right w:val="none" w:sz="0" w:space="0" w:color="auto"/>
      </w:divBdr>
    </w:div>
    <w:div w:id="820122276">
      <w:bodyDiv w:val="1"/>
      <w:marLeft w:val="0"/>
      <w:marRight w:val="0"/>
      <w:marTop w:val="0"/>
      <w:marBottom w:val="0"/>
      <w:divBdr>
        <w:top w:val="none" w:sz="0" w:space="0" w:color="auto"/>
        <w:left w:val="none" w:sz="0" w:space="0" w:color="auto"/>
        <w:bottom w:val="none" w:sz="0" w:space="0" w:color="auto"/>
        <w:right w:val="none" w:sz="0" w:space="0" w:color="auto"/>
      </w:divBdr>
      <w:divsChild>
        <w:div w:id="434518111">
          <w:marLeft w:val="0"/>
          <w:marRight w:val="0"/>
          <w:marTop w:val="0"/>
          <w:marBottom w:val="0"/>
          <w:divBdr>
            <w:top w:val="none" w:sz="0" w:space="0" w:color="auto"/>
            <w:left w:val="none" w:sz="0" w:space="0" w:color="auto"/>
            <w:bottom w:val="none" w:sz="0" w:space="0" w:color="auto"/>
            <w:right w:val="none" w:sz="0" w:space="0" w:color="auto"/>
          </w:divBdr>
          <w:divsChild>
            <w:div w:id="1599098292">
              <w:marLeft w:val="0"/>
              <w:marRight w:val="0"/>
              <w:marTop w:val="0"/>
              <w:marBottom w:val="0"/>
              <w:divBdr>
                <w:top w:val="none" w:sz="0" w:space="0" w:color="auto"/>
                <w:left w:val="none" w:sz="0" w:space="0" w:color="auto"/>
                <w:bottom w:val="none" w:sz="0" w:space="0" w:color="auto"/>
                <w:right w:val="none" w:sz="0" w:space="0" w:color="auto"/>
              </w:divBdr>
              <w:divsChild>
                <w:div w:id="517235314">
                  <w:marLeft w:val="495"/>
                  <w:marRight w:val="495"/>
                  <w:marTop w:val="0"/>
                  <w:marBottom w:val="0"/>
                  <w:divBdr>
                    <w:top w:val="none" w:sz="0" w:space="0" w:color="auto"/>
                    <w:left w:val="none" w:sz="0" w:space="0" w:color="auto"/>
                    <w:bottom w:val="none" w:sz="0" w:space="0" w:color="auto"/>
                    <w:right w:val="none" w:sz="0" w:space="0" w:color="auto"/>
                  </w:divBdr>
                  <w:divsChild>
                    <w:div w:id="968316604">
                      <w:marLeft w:val="0"/>
                      <w:marRight w:val="0"/>
                      <w:marTop w:val="0"/>
                      <w:marBottom w:val="0"/>
                      <w:divBdr>
                        <w:top w:val="none" w:sz="0" w:space="0" w:color="auto"/>
                        <w:left w:val="none" w:sz="0" w:space="0" w:color="auto"/>
                        <w:bottom w:val="none" w:sz="0" w:space="0" w:color="auto"/>
                        <w:right w:val="none" w:sz="0" w:space="0" w:color="auto"/>
                      </w:divBdr>
                      <w:divsChild>
                        <w:div w:id="266086784">
                          <w:marLeft w:val="150"/>
                          <w:marRight w:val="0"/>
                          <w:marTop w:val="0"/>
                          <w:marBottom w:val="0"/>
                          <w:divBdr>
                            <w:top w:val="none" w:sz="0" w:space="0" w:color="auto"/>
                            <w:left w:val="none" w:sz="0" w:space="0" w:color="auto"/>
                            <w:bottom w:val="none" w:sz="0" w:space="0" w:color="auto"/>
                            <w:right w:val="none" w:sz="0" w:space="0" w:color="auto"/>
                          </w:divBdr>
                          <w:divsChild>
                            <w:div w:id="118761865">
                              <w:marLeft w:val="0"/>
                              <w:marRight w:val="150"/>
                              <w:marTop w:val="150"/>
                              <w:marBottom w:val="0"/>
                              <w:divBdr>
                                <w:top w:val="none" w:sz="0" w:space="0" w:color="auto"/>
                                <w:left w:val="none" w:sz="0" w:space="0" w:color="auto"/>
                                <w:bottom w:val="none" w:sz="0" w:space="0" w:color="auto"/>
                                <w:right w:val="none" w:sz="0" w:space="0" w:color="auto"/>
                              </w:divBdr>
                              <w:divsChild>
                                <w:div w:id="1077242594">
                                  <w:marLeft w:val="0"/>
                                  <w:marRight w:val="0"/>
                                  <w:marTop w:val="0"/>
                                  <w:marBottom w:val="0"/>
                                  <w:divBdr>
                                    <w:top w:val="none" w:sz="0" w:space="0" w:color="auto"/>
                                    <w:left w:val="none" w:sz="0" w:space="0" w:color="auto"/>
                                    <w:bottom w:val="none" w:sz="0" w:space="0" w:color="auto"/>
                                    <w:right w:val="none" w:sz="0" w:space="0" w:color="auto"/>
                                  </w:divBdr>
                                  <w:divsChild>
                                    <w:div w:id="381756383">
                                      <w:marLeft w:val="0"/>
                                      <w:marRight w:val="0"/>
                                      <w:marTop w:val="0"/>
                                      <w:marBottom w:val="0"/>
                                      <w:divBdr>
                                        <w:top w:val="none" w:sz="0" w:space="0" w:color="auto"/>
                                        <w:left w:val="none" w:sz="0" w:space="0" w:color="auto"/>
                                        <w:bottom w:val="none" w:sz="0" w:space="0" w:color="auto"/>
                                        <w:right w:val="none" w:sz="0" w:space="0" w:color="auto"/>
                                      </w:divBdr>
                                      <w:divsChild>
                                        <w:div w:id="1945458057">
                                          <w:marLeft w:val="0"/>
                                          <w:marRight w:val="0"/>
                                          <w:marTop w:val="0"/>
                                          <w:marBottom w:val="0"/>
                                          <w:divBdr>
                                            <w:top w:val="none" w:sz="0" w:space="0" w:color="auto"/>
                                            <w:left w:val="none" w:sz="0" w:space="0" w:color="auto"/>
                                            <w:bottom w:val="none" w:sz="0" w:space="0" w:color="auto"/>
                                            <w:right w:val="none" w:sz="0" w:space="0" w:color="auto"/>
                                          </w:divBdr>
                                          <w:divsChild>
                                            <w:div w:id="88477496">
                                              <w:marLeft w:val="0"/>
                                              <w:marRight w:val="0"/>
                                              <w:marTop w:val="0"/>
                                              <w:marBottom w:val="0"/>
                                              <w:divBdr>
                                                <w:top w:val="none" w:sz="0" w:space="0" w:color="auto"/>
                                                <w:left w:val="none" w:sz="0" w:space="0" w:color="auto"/>
                                                <w:bottom w:val="none" w:sz="0" w:space="0" w:color="auto"/>
                                                <w:right w:val="none" w:sz="0" w:space="0" w:color="auto"/>
                                              </w:divBdr>
                                              <w:divsChild>
                                                <w:div w:id="856119229">
                                                  <w:marLeft w:val="0"/>
                                                  <w:marRight w:val="0"/>
                                                  <w:marTop w:val="0"/>
                                                  <w:marBottom w:val="0"/>
                                                  <w:divBdr>
                                                    <w:top w:val="none" w:sz="0" w:space="0" w:color="auto"/>
                                                    <w:left w:val="none" w:sz="0" w:space="0" w:color="auto"/>
                                                    <w:bottom w:val="none" w:sz="0" w:space="0" w:color="auto"/>
                                                    <w:right w:val="none" w:sz="0" w:space="0" w:color="auto"/>
                                                  </w:divBdr>
                                                  <w:divsChild>
                                                    <w:div w:id="1802110444">
                                                      <w:marLeft w:val="0"/>
                                                      <w:marRight w:val="0"/>
                                                      <w:marTop w:val="0"/>
                                                      <w:marBottom w:val="0"/>
                                                      <w:divBdr>
                                                        <w:top w:val="none" w:sz="0" w:space="0" w:color="auto"/>
                                                        <w:left w:val="none" w:sz="0" w:space="0" w:color="auto"/>
                                                        <w:bottom w:val="none" w:sz="0" w:space="0" w:color="auto"/>
                                                        <w:right w:val="none" w:sz="0" w:space="0" w:color="auto"/>
                                                      </w:divBdr>
                                                      <w:divsChild>
                                                        <w:div w:id="1476486861">
                                                          <w:marLeft w:val="0"/>
                                                          <w:marRight w:val="0"/>
                                                          <w:marTop w:val="0"/>
                                                          <w:marBottom w:val="0"/>
                                                          <w:divBdr>
                                                            <w:top w:val="none" w:sz="0" w:space="0" w:color="auto"/>
                                                            <w:left w:val="none" w:sz="0" w:space="0" w:color="auto"/>
                                                            <w:bottom w:val="none" w:sz="0" w:space="0" w:color="auto"/>
                                                            <w:right w:val="none" w:sz="0" w:space="0" w:color="auto"/>
                                                          </w:divBdr>
                                                          <w:divsChild>
                                                            <w:div w:id="193227706">
                                                              <w:marLeft w:val="0"/>
                                                              <w:marRight w:val="0"/>
                                                              <w:marTop w:val="0"/>
                                                              <w:marBottom w:val="0"/>
                                                              <w:divBdr>
                                                                <w:top w:val="none" w:sz="0" w:space="0" w:color="auto"/>
                                                                <w:left w:val="none" w:sz="0" w:space="0" w:color="auto"/>
                                                                <w:bottom w:val="none" w:sz="0" w:space="0" w:color="auto"/>
                                                                <w:right w:val="none" w:sz="0" w:space="0" w:color="auto"/>
                                                              </w:divBdr>
                                                              <w:divsChild>
                                                                <w:div w:id="1085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36288">
      <w:bodyDiv w:val="1"/>
      <w:marLeft w:val="0"/>
      <w:marRight w:val="0"/>
      <w:marTop w:val="0"/>
      <w:marBottom w:val="0"/>
      <w:divBdr>
        <w:top w:val="none" w:sz="0" w:space="0" w:color="auto"/>
        <w:left w:val="none" w:sz="0" w:space="0" w:color="auto"/>
        <w:bottom w:val="none" w:sz="0" w:space="0" w:color="auto"/>
        <w:right w:val="none" w:sz="0" w:space="0" w:color="auto"/>
      </w:divBdr>
      <w:divsChild>
        <w:div w:id="659775633">
          <w:marLeft w:val="0"/>
          <w:marRight w:val="0"/>
          <w:marTop w:val="0"/>
          <w:marBottom w:val="0"/>
          <w:divBdr>
            <w:top w:val="none" w:sz="0" w:space="0" w:color="auto"/>
            <w:left w:val="none" w:sz="0" w:space="0" w:color="auto"/>
            <w:bottom w:val="none" w:sz="0" w:space="0" w:color="auto"/>
            <w:right w:val="none" w:sz="0" w:space="0" w:color="auto"/>
          </w:divBdr>
          <w:divsChild>
            <w:div w:id="766577822">
              <w:marLeft w:val="0"/>
              <w:marRight w:val="0"/>
              <w:marTop w:val="0"/>
              <w:marBottom w:val="0"/>
              <w:divBdr>
                <w:top w:val="none" w:sz="0" w:space="0" w:color="auto"/>
                <w:left w:val="none" w:sz="0" w:space="0" w:color="auto"/>
                <w:bottom w:val="none" w:sz="0" w:space="0" w:color="auto"/>
                <w:right w:val="none" w:sz="0" w:space="0" w:color="auto"/>
              </w:divBdr>
              <w:divsChild>
                <w:div w:id="2114594783">
                  <w:marLeft w:val="0"/>
                  <w:marRight w:val="0"/>
                  <w:marTop w:val="0"/>
                  <w:marBottom w:val="0"/>
                  <w:divBdr>
                    <w:top w:val="none" w:sz="0" w:space="0" w:color="auto"/>
                    <w:left w:val="none" w:sz="0" w:space="0" w:color="auto"/>
                    <w:bottom w:val="none" w:sz="0" w:space="0" w:color="auto"/>
                    <w:right w:val="none" w:sz="0" w:space="0" w:color="auto"/>
                  </w:divBdr>
                  <w:divsChild>
                    <w:div w:id="774790671">
                      <w:marLeft w:val="0"/>
                      <w:marRight w:val="0"/>
                      <w:marTop w:val="0"/>
                      <w:marBottom w:val="0"/>
                      <w:divBdr>
                        <w:top w:val="none" w:sz="0" w:space="0" w:color="auto"/>
                        <w:left w:val="none" w:sz="0" w:space="0" w:color="auto"/>
                        <w:bottom w:val="none" w:sz="0" w:space="0" w:color="auto"/>
                        <w:right w:val="none" w:sz="0" w:space="0" w:color="auto"/>
                      </w:divBdr>
                      <w:divsChild>
                        <w:div w:id="1467119789">
                          <w:marLeft w:val="0"/>
                          <w:marRight w:val="0"/>
                          <w:marTop w:val="0"/>
                          <w:marBottom w:val="0"/>
                          <w:divBdr>
                            <w:top w:val="none" w:sz="0" w:space="0" w:color="auto"/>
                            <w:left w:val="none" w:sz="0" w:space="0" w:color="auto"/>
                            <w:bottom w:val="none" w:sz="0" w:space="0" w:color="auto"/>
                            <w:right w:val="none" w:sz="0" w:space="0" w:color="auto"/>
                          </w:divBdr>
                          <w:divsChild>
                            <w:div w:id="1598170921">
                              <w:marLeft w:val="0"/>
                              <w:marRight w:val="0"/>
                              <w:marTop w:val="0"/>
                              <w:marBottom w:val="0"/>
                              <w:divBdr>
                                <w:top w:val="none" w:sz="0" w:space="0" w:color="auto"/>
                                <w:left w:val="none" w:sz="0" w:space="0" w:color="auto"/>
                                <w:bottom w:val="none" w:sz="0" w:space="0" w:color="auto"/>
                                <w:right w:val="none" w:sz="0" w:space="0" w:color="auto"/>
                              </w:divBdr>
                              <w:divsChild>
                                <w:div w:id="1722899004">
                                  <w:marLeft w:val="0"/>
                                  <w:marRight w:val="0"/>
                                  <w:marTop w:val="0"/>
                                  <w:marBottom w:val="0"/>
                                  <w:divBdr>
                                    <w:top w:val="none" w:sz="0" w:space="0" w:color="auto"/>
                                    <w:left w:val="none" w:sz="0" w:space="0" w:color="auto"/>
                                    <w:bottom w:val="none" w:sz="0" w:space="0" w:color="auto"/>
                                    <w:right w:val="none" w:sz="0" w:space="0" w:color="auto"/>
                                  </w:divBdr>
                                  <w:divsChild>
                                    <w:div w:id="1608541070">
                                      <w:marLeft w:val="0"/>
                                      <w:marRight w:val="0"/>
                                      <w:marTop w:val="0"/>
                                      <w:marBottom w:val="0"/>
                                      <w:divBdr>
                                        <w:top w:val="none" w:sz="0" w:space="0" w:color="auto"/>
                                        <w:left w:val="none" w:sz="0" w:space="0" w:color="auto"/>
                                        <w:bottom w:val="none" w:sz="0" w:space="0" w:color="auto"/>
                                        <w:right w:val="none" w:sz="0" w:space="0" w:color="auto"/>
                                      </w:divBdr>
                                      <w:divsChild>
                                        <w:div w:id="1126774970">
                                          <w:marLeft w:val="-150"/>
                                          <w:marRight w:val="-150"/>
                                          <w:marTop w:val="0"/>
                                          <w:marBottom w:val="0"/>
                                          <w:divBdr>
                                            <w:top w:val="none" w:sz="0" w:space="0" w:color="auto"/>
                                            <w:left w:val="none" w:sz="0" w:space="0" w:color="auto"/>
                                            <w:bottom w:val="none" w:sz="0" w:space="0" w:color="auto"/>
                                            <w:right w:val="none" w:sz="0" w:space="0" w:color="auto"/>
                                          </w:divBdr>
                                          <w:divsChild>
                                            <w:div w:id="765610821">
                                              <w:marLeft w:val="0"/>
                                              <w:marRight w:val="0"/>
                                              <w:marTop w:val="0"/>
                                              <w:marBottom w:val="0"/>
                                              <w:divBdr>
                                                <w:top w:val="none" w:sz="0" w:space="0" w:color="auto"/>
                                                <w:left w:val="none" w:sz="0" w:space="0" w:color="auto"/>
                                                <w:bottom w:val="none" w:sz="0" w:space="0" w:color="auto"/>
                                                <w:right w:val="none" w:sz="0" w:space="0" w:color="auto"/>
                                              </w:divBdr>
                                              <w:divsChild>
                                                <w:div w:id="1161000462">
                                                  <w:marLeft w:val="0"/>
                                                  <w:marRight w:val="0"/>
                                                  <w:marTop w:val="0"/>
                                                  <w:marBottom w:val="0"/>
                                                  <w:divBdr>
                                                    <w:top w:val="none" w:sz="0" w:space="0" w:color="auto"/>
                                                    <w:left w:val="none" w:sz="0" w:space="0" w:color="auto"/>
                                                    <w:bottom w:val="none" w:sz="0" w:space="0" w:color="auto"/>
                                                    <w:right w:val="none" w:sz="0" w:space="0" w:color="auto"/>
                                                  </w:divBdr>
                                                  <w:divsChild>
                                                    <w:div w:id="625621144">
                                                      <w:marLeft w:val="0"/>
                                                      <w:marRight w:val="0"/>
                                                      <w:marTop w:val="0"/>
                                                      <w:marBottom w:val="0"/>
                                                      <w:divBdr>
                                                        <w:top w:val="none" w:sz="0" w:space="0" w:color="auto"/>
                                                        <w:left w:val="none" w:sz="0" w:space="0" w:color="auto"/>
                                                        <w:bottom w:val="none" w:sz="0" w:space="0" w:color="auto"/>
                                                        <w:right w:val="none" w:sz="0" w:space="0" w:color="auto"/>
                                                      </w:divBdr>
                                                      <w:divsChild>
                                                        <w:div w:id="1310673926">
                                                          <w:marLeft w:val="0"/>
                                                          <w:marRight w:val="0"/>
                                                          <w:marTop w:val="0"/>
                                                          <w:marBottom w:val="0"/>
                                                          <w:divBdr>
                                                            <w:top w:val="none" w:sz="0" w:space="0" w:color="auto"/>
                                                            <w:left w:val="none" w:sz="0" w:space="0" w:color="auto"/>
                                                            <w:bottom w:val="none" w:sz="0" w:space="0" w:color="auto"/>
                                                            <w:right w:val="none" w:sz="0" w:space="0" w:color="auto"/>
                                                          </w:divBdr>
                                                          <w:divsChild>
                                                            <w:div w:id="139880974">
                                                              <w:marLeft w:val="0"/>
                                                              <w:marRight w:val="0"/>
                                                              <w:marTop w:val="0"/>
                                                              <w:marBottom w:val="0"/>
                                                              <w:divBdr>
                                                                <w:top w:val="none" w:sz="0" w:space="0" w:color="auto"/>
                                                                <w:left w:val="none" w:sz="0" w:space="0" w:color="auto"/>
                                                                <w:bottom w:val="none" w:sz="0" w:space="0" w:color="auto"/>
                                                                <w:right w:val="none" w:sz="0" w:space="0" w:color="auto"/>
                                                              </w:divBdr>
                                                              <w:divsChild>
                                                                <w:div w:id="1436710337">
                                                                  <w:marLeft w:val="0"/>
                                                                  <w:marRight w:val="0"/>
                                                                  <w:marTop w:val="0"/>
                                                                  <w:marBottom w:val="0"/>
                                                                  <w:divBdr>
                                                                    <w:top w:val="none" w:sz="0" w:space="0" w:color="auto"/>
                                                                    <w:left w:val="none" w:sz="0" w:space="0" w:color="auto"/>
                                                                    <w:bottom w:val="none" w:sz="0" w:space="0" w:color="auto"/>
                                                                    <w:right w:val="none" w:sz="0" w:space="0" w:color="auto"/>
                                                                  </w:divBdr>
                                                                  <w:divsChild>
                                                                    <w:div w:id="617951985">
                                                                      <w:marLeft w:val="0"/>
                                                                      <w:marRight w:val="0"/>
                                                                      <w:marTop w:val="0"/>
                                                                      <w:marBottom w:val="0"/>
                                                                      <w:divBdr>
                                                                        <w:top w:val="none" w:sz="0" w:space="0" w:color="auto"/>
                                                                        <w:left w:val="none" w:sz="0" w:space="0" w:color="auto"/>
                                                                        <w:bottom w:val="none" w:sz="0" w:space="0" w:color="auto"/>
                                                                        <w:right w:val="none" w:sz="0" w:space="0" w:color="auto"/>
                                                                      </w:divBdr>
                                                                      <w:divsChild>
                                                                        <w:div w:id="29376247">
                                                                          <w:marLeft w:val="-225"/>
                                                                          <w:marRight w:val="-225"/>
                                                                          <w:marTop w:val="0"/>
                                                                          <w:marBottom w:val="0"/>
                                                                          <w:divBdr>
                                                                            <w:top w:val="none" w:sz="0" w:space="0" w:color="auto"/>
                                                                            <w:left w:val="none" w:sz="0" w:space="0" w:color="auto"/>
                                                                            <w:bottom w:val="none" w:sz="0" w:space="0" w:color="auto"/>
                                                                            <w:right w:val="none" w:sz="0" w:space="0" w:color="auto"/>
                                                                          </w:divBdr>
                                                                          <w:divsChild>
                                                                            <w:div w:id="682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511103">
      <w:bodyDiv w:val="1"/>
      <w:marLeft w:val="0"/>
      <w:marRight w:val="0"/>
      <w:marTop w:val="0"/>
      <w:marBottom w:val="0"/>
      <w:divBdr>
        <w:top w:val="none" w:sz="0" w:space="0" w:color="auto"/>
        <w:left w:val="none" w:sz="0" w:space="0" w:color="auto"/>
        <w:bottom w:val="none" w:sz="0" w:space="0" w:color="auto"/>
        <w:right w:val="none" w:sz="0" w:space="0" w:color="auto"/>
      </w:divBdr>
    </w:div>
    <w:div w:id="821625536">
      <w:bodyDiv w:val="1"/>
      <w:marLeft w:val="0"/>
      <w:marRight w:val="0"/>
      <w:marTop w:val="0"/>
      <w:marBottom w:val="0"/>
      <w:divBdr>
        <w:top w:val="none" w:sz="0" w:space="0" w:color="auto"/>
        <w:left w:val="none" w:sz="0" w:space="0" w:color="auto"/>
        <w:bottom w:val="none" w:sz="0" w:space="0" w:color="auto"/>
        <w:right w:val="none" w:sz="0" w:space="0" w:color="auto"/>
      </w:divBdr>
    </w:div>
    <w:div w:id="822312303">
      <w:bodyDiv w:val="1"/>
      <w:marLeft w:val="0"/>
      <w:marRight w:val="0"/>
      <w:marTop w:val="0"/>
      <w:marBottom w:val="0"/>
      <w:divBdr>
        <w:top w:val="none" w:sz="0" w:space="0" w:color="auto"/>
        <w:left w:val="none" w:sz="0" w:space="0" w:color="auto"/>
        <w:bottom w:val="none" w:sz="0" w:space="0" w:color="auto"/>
        <w:right w:val="none" w:sz="0" w:space="0" w:color="auto"/>
      </w:divBdr>
    </w:div>
    <w:div w:id="822700234">
      <w:bodyDiv w:val="1"/>
      <w:marLeft w:val="0"/>
      <w:marRight w:val="0"/>
      <w:marTop w:val="0"/>
      <w:marBottom w:val="0"/>
      <w:divBdr>
        <w:top w:val="none" w:sz="0" w:space="0" w:color="auto"/>
        <w:left w:val="none" w:sz="0" w:space="0" w:color="auto"/>
        <w:bottom w:val="none" w:sz="0" w:space="0" w:color="auto"/>
        <w:right w:val="none" w:sz="0" w:space="0" w:color="auto"/>
      </w:divBdr>
    </w:div>
    <w:div w:id="823005259">
      <w:bodyDiv w:val="1"/>
      <w:marLeft w:val="0"/>
      <w:marRight w:val="0"/>
      <w:marTop w:val="0"/>
      <w:marBottom w:val="0"/>
      <w:divBdr>
        <w:top w:val="none" w:sz="0" w:space="0" w:color="auto"/>
        <w:left w:val="none" w:sz="0" w:space="0" w:color="auto"/>
        <w:bottom w:val="none" w:sz="0" w:space="0" w:color="auto"/>
        <w:right w:val="none" w:sz="0" w:space="0" w:color="auto"/>
      </w:divBdr>
      <w:divsChild>
        <w:div w:id="714046797">
          <w:marLeft w:val="0"/>
          <w:marRight w:val="0"/>
          <w:marTop w:val="0"/>
          <w:marBottom w:val="0"/>
          <w:divBdr>
            <w:top w:val="none" w:sz="0" w:space="0" w:color="auto"/>
            <w:left w:val="none" w:sz="0" w:space="0" w:color="auto"/>
            <w:bottom w:val="none" w:sz="0" w:space="0" w:color="auto"/>
            <w:right w:val="none" w:sz="0" w:space="0" w:color="auto"/>
          </w:divBdr>
          <w:divsChild>
            <w:div w:id="907769919">
              <w:marLeft w:val="0"/>
              <w:marRight w:val="0"/>
              <w:marTop w:val="0"/>
              <w:marBottom w:val="0"/>
              <w:divBdr>
                <w:top w:val="none" w:sz="0" w:space="0" w:color="auto"/>
                <w:left w:val="none" w:sz="0" w:space="0" w:color="auto"/>
                <w:bottom w:val="none" w:sz="0" w:space="0" w:color="auto"/>
                <w:right w:val="none" w:sz="0" w:space="0" w:color="auto"/>
              </w:divBdr>
              <w:divsChild>
                <w:div w:id="150602427">
                  <w:marLeft w:val="0"/>
                  <w:marRight w:val="0"/>
                  <w:marTop w:val="0"/>
                  <w:marBottom w:val="0"/>
                  <w:divBdr>
                    <w:top w:val="none" w:sz="0" w:space="0" w:color="auto"/>
                    <w:left w:val="none" w:sz="0" w:space="0" w:color="auto"/>
                    <w:bottom w:val="none" w:sz="0" w:space="0" w:color="auto"/>
                    <w:right w:val="none" w:sz="0" w:space="0" w:color="auto"/>
                  </w:divBdr>
                  <w:divsChild>
                    <w:div w:id="2057777262">
                      <w:marLeft w:val="0"/>
                      <w:marRight w:val="0"/>
                      <w:marTop w:val="0"/>
                      <w:marBottom w:val="0"/>
                      <w:divBdr>
                        <w:top w:val="none" w:sz="0" w:space="0" w:color="auto"/>
                        <w:left w:val="none" w:sz="0" w:space="0" w:color="auto"/>
                        <w:bottom w:val="none" w:sz="0" w:space="0" w:color="auto"/>
                        <w:right w:val="none" w:sz="0" w:space="0" w:color="auto"/>
                      </w:divBdr>
                      <w:divsChild>
                        <w:div w:id="1847867195">
                          <w:marLeft w:val="0"/>
                          <w:marRight w:val="0"/>
                          <w:marTop w:val="0"/>
                          <w:marBottom w:val="0"/>
                          <w:divBdr>
                            <w:top w:val="none" w:sz="0" w:space="0" w:color="auto"/>
                            <w:left w:val="none" w:sz="0" w:space="0" w:color="auto"/>
                            <w:bottom w:val="none" w:sz="0" w:space="0" w:color="auto"/>
                            <w:right w:val="none" w:sz="0" w:space="0" w:color="auto"/>
                          </w:divBdr>
                          <w:divsChild>
                            <w:div w:id="1291668735">
                              <w:marLeft w:val="3"/>
                              <w:marRight w:val="0"/>
                              <w:marTop w:val="0"/>
                              <w:marBottom w:val="0"/>
                              <w:divBdr>
                                <w:top w:val="none" w:sz="0" w:space="0" w:color="auto"/>
                                <w:left w:val="none" w:sz="0" w:space="0" w:color="auto"/>
                                <w:bottom w:val="none" w:sz="0" w:space="0" w:color="auto"/>
                                <w:right w:val="none" w:sz="0" w:space="0" w:color="auto"/>
                              </w:divBdr>
                              <w:divsChild>
                                <w:div w:id="1661157773">
                                  <w:marLeft w:val="0"/>
                                  <w:marRight w:val="0"/>
                                  <w:marTop w:val="0"/>
                                  <w:marBottom w:val="0"/>
                                  <w:divBdr>
                                    <w:top w:val="none" w:sz="0" w:space="0" w:color="auto"/>
                                    <w:left w:val="none" w:sz="0" w:space="0" w:color="auto"/>
                                    <w:bottom w:val="none" w:sz="0" w:space="0" w:color="auto"/>
                                    <w:right w:val="none" w:sz="0" w:space="0" w:color="auto"/>
                                  </w:divBdr>
                                  <w:divsChild>
                                    <w:div w:id="507520415">
                                      <w:marLeft w:val="0"/>
                                      <w:marRight w:val="0"/>
                                      <w:marTop w:val="0"/>
                                      <w:marBottom w:val="0"/>
                                      <w:divBdr>
                                        <w:top w:val="none" w:sz="0" w:space="0" w:color="auto"/>
                                        <w:left w:val="none" w:sz="0" w:space="0" w:color="auto"/>
                                        <w:bottom w:val="none" w:sz="0" w:space="0" w:color="auto"/>
                                        <w:right w:val="none" w:sz="0" w:space="0" w:color="auto"/>
                                      </w:divBdr>
                                      <w:divsChild>
                                        <w:div w:id="604582736">
                                          <w:marLeft w:val="0"/>
                                          <w:marRight w:val="0"/>
                                          <w:marTop w:val="0"/>
                                          <w:marBottom w:val="0"/>
                                          <w:divBdr>
                                            <w:top w:val="none" w:sz="0" w:space="0" w:color="auto"/>
                                            <w:left w:val="none" w:sz="0" w:space="0" w:color="auto"/>
                                            <w:bottom w:val="none" w:sz="0" w:space="0" w:color="auto"/>
                                            <w:right w:val="none" w:sz="0" w:space="0" w:color="auto"/>
                                          </w:divBdr>
                                          <w:divsChild>
                                            <w:div w:id="783772423">
                                              <w:marLeft w:val="0"/>
                                              <w:marRight w:val="0"/>
                                              <w:marTop w:val="0"/>
                                              <w:marBottom w:val="0"/>
                                              <w:divBdr>
                                                <w:top w:val="none" w:sz="0" w:space="0" w:color="auto"/>
                                                <w:left w:val="none" w:sz="0" w:space="0" w:color="auto"/>
                                                <w:bottom w:val="none" w:sz="0" w:space="0" w:color="auto"/>
                                                <w:right w:val="none" w:sz="0" w:space="0" w:color="auto"/>
                                              </w:divBdr>
                                              <w:divsChild>
                                                <w:div w:id="377820720">
                                                  <w:marLeft w:val="0"/>
                                                  <w:marRight w:val="0"/>
                                                  <w:marTop w:val="0"/>
                                                  <w:marBottom w:val="0"/>
                                                  <w:divBdr>
                                                    <w:top w:val="none" w:sz="0" w:space="0" w:color="auto"/>
                                                    <w:left w:val="none" w:sz="0" w:space="0" w:color="auto"/>
                                                    <w:bottom w:val="none" w:sz="0" w:space="0" w:color="auto"/>
                                                    <w:right w:val="none" w:sz="0" w:space="0" w:color="auto"/>
                                                  </w:divBdr>
                                                  <w:divsChild>
                                                    <w:div w:id="1560550045">
                                                      <w:marLeft w:val="0"/>
                                                      <w:marRight w:val="0"/>
                                                      <w:marTop w:val="0"/>
                                                      <w:marBottom w:val="0"/>
                                                      <w:divBdr>
                                                        <w:top w:val="none" w:sz="0" w:space="0" w:color="auto"/>
                                                        <w:left w:val="none" w:sz="0" w:space="0" w:color="auto"/>
                                                        <w:bottom w:val="none" w:sz="0" w:space="0" w:color="auto"/>
                                                        <w:right w:val="none" w:sz="0" w:space="0" w:color="auto"/>
                                                      </w:divBdr>
                                                      <w:divsChild>
                                                        <w:div w:id="1333947425">
                                                          <w:marLeft w:val="0"/>
                                                          <w:marRight w:val="0"/>
                                                          <w:marTop w:val="0"/>
                                                          <w:marBottom w:val="0"/>
                                                          <w:divBdr>
                                                            <w:top w:val="none" w:sz="0" w:space="0" w:color="auto"/>
                                                            <w:left w:val="none" w:sz="0" w:space="0" w:color="auto"/>
                                                            <w:bottom w:val="none" w:sz="0" w:space="0" w:color="auto"/>
                                                            <w:right w:val="none" w:sz="0" w:space="0" w:color="auto"/>
                                                          </w:divBdr>
                                                          <w:divsChild>
                                                            <w:div w:id="257249318">
                                                              <w:marLeft w:val="0"/>
                                                              <w:marRight w:val="0"/>
                                                              <w:marTop w:val="0"/>
                                                              <w:marBottom w:val="0"/>
                                                              <w:divBdr>
                                                                <w:top w:val="none" w:sz="0" w:space="0" w:color="auto"/>
                                                                <w:left w:val="none" w:sz="0" w:space="0" w:color="auto"/>
                                                                <w:bottom w:val="none" w:sz="0" w:space="0" w:color="auto"/>
                                                                <w:right w:val="none" w:sz="0" w:space="0" w:color="auto"/>
                                                              </w:divBdr>
                                                              <w:divsChild>
                                                                <w:div w:id="1107702871">
                                                                  <w:marLeft w:val="0"/>
                                                                  <w:marRight w:val="0"/>
                                                                  <w:marTop w:val="0"/>
                                                                  <w:marBottom w:val="0"/>
                                                                  <w:divBdr>
                                                                    <w:top w:val="none" w:sz="0" w:space="0" w:color="auto"/>
                                                                    <w:left w:val="none" w:sz="0" w:space="0" w:color="auto"/>
                                                                    <w:bottom w:val="none" w:sz="0" w:space="0" w:color="auto"/>
                                                                    <w:right w:val="none" w:sz="0" w:space="0" w:color="auto"/>
                                                                  </w:divBdr>
                                                                  <w:divsChild>
                                                                    <w:div w:id="1205678308">
                                                                      <w:marLeft w:val="0"/>
                                                                      <w:marRight w:val="0"/>
                                                                      <w:marTop w:val="0"/>
                                                                      <w:marBottom w:val="0"/>
                                                                      <w:divBdr>
                                                                        <w:top w:val="none" w:sz="0" w:space="0" w:color="auto"/>
                                                                        <w:left w:val="none" w:sz="0" w:space="0" w:color="auto"/>
                                                                        <w:bottom w:val="none" w:sz="0" w:space="0" w:color="auto"/>
                                                                        <w:right w:val="none" w:sz="0" w:space="0" w:color="auto"/>
                                                                      </w:divBdr>
                                                                      <w:divsChild>
                                                                        <w:div w:id="6821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08402">
      <w:bodyDiv w:val="1"/>
      <w:marLeft w:val="0"/>
      <w:marRight w:val="0"/>
      <w:marTop w:val="0"/>
      <w:marBottom w:val="0"/>
      <w:divBdr>
        <w:top w:val="none" w:sz="0" w:space="0" w:color="auto"/>
        <w:left w:val="none" w:sz="0" w:space="0" w:color="auto"/>
        <w:bottom w:val="none" w:sz="0" w:space="0" w:color="auto"/>
        <w:right w:val="none" w:sz="0" w:space="0" w:color="auto"/>
      </w:divBdr>
    </w:div>
    <w:div w:id="823469053">
      <w:bodyDiv w:val="1"/>
      <w:marLeft w:val="0"/>
      <w:marRight w:val="0"/>
      <w:marTop w:val="269"/>
      <w:marBottom w:val="269"/>
      <w:divBdr>
        <w:top w:val="none" w:sz="0" w:space="0" w:color="auto"/>
        <w:left w:val="none" w:sz="0" w:space="0" w:color="auto"/>
        <w:bottom w:val="none" w:sz="0" w:space="0" w:color="auto"/>
        <w:right w:val="none" w:sz="0" w:space="0" w:color="auto"/>
      </w:divBdr>
      <w:divsChild>
        <w:div w:id="922884412">
          <w:marLeft w:val="0"/>
          <w:marRight w:val="0"/>
          <w:marTop w:val="0"/>
          <w:marBottom w:val="0"/>
          <w:divBdr>
            <w:top w:val="none" w:sz="0" w:space="0" w:color="auto"/>
            <w:left w:val="none" w:sz="0" w:space="0" w:color="auto"/>
            <w:bottom w:val="none" w:sz="0" w:space="0" w:color="auto"/>
            <w:right w:val="none" w:sz="0" w:space="0" w:color="auto"/>
          </w:divBdr>
          <w:divsChild>
            <w:div w:id="1948123971">
              <w:marLeft w:val="-2203"/>
              <w:marRight w:val="0"/>
              <w:marTop w:val="0"/>
              <w:marBottom w:val="0"/>
              <w:divBdr>
                <w:top w:val="none" w:sz="0" w:space="0" w:color="auto"/>
                <w:left w:val="none" w:sz="0" w:space="0" w:color="auto"/>
                <w:bottom w:val="none" w:sz="0" w:space="0" w:color="auto"/>
                <w:right w:val="none" w:sz="0" w:space="0" w:color="auto"/>
              </w:divBdr>
              <w:divsChild>
                <w:div w:id="767042726">
                  <w:marLeft w:val="2203"/>
                  <w:marRight w:val="161"/>
                  <w:marTop w:val="0"/>
                  <w:marBottom w:val="0"/>
                  <w:divBdr>
                    <w:top w:val="none" w:sz="0" w:space="0" w:color="auto"/>
                    <w:left w:val="none" w:sz="0" w:space="0" w:color="auto"/>
                    <w:bottom w:val="none" w:sz="0" w:space="0" w:color="auto"/>
                    <w:right w:val="none" w:sz="0" w:space="0" w:color="auto"/>
                  </w:divBdr>
                  <w:divsChild>
                    <w:div w:id="719011979">
                      <w:marLeft w:val="54"/>
                      <w:marRight w:val="0"/>
                      <w:marTop w:val="0"/>
                      <w:marBottom w:val="54"/>
                      <w:divBdr>
                        <w:top w:val="none" w:sz="0" w:space="0" w:color="auto"/>
                        <w:left w:val="none" w:sz="0" w:space="0" w:color="auto"/>
                        <w:bottom w:val="none" w:sz="0" w:space="0" w:color="auto"/>
                        <w:right w:val="none" w:sz="0" w:space="0" w:color="auto"/>
                      </w:divBdr>
                      <w:divsChild>
                        <w:div w:id="1759521185">
                          <w:marLeft w:val="0"/>
                          <w:marRight w:val="0"/>
                          <w:marTop w:val="0"/>
                          <w:marBottom w:val="54"/>
                          <w:divBdr>
                            <w:top w:val="none" w:sz="0" w:space="0" w:color="auto"/>
                            <w:left w:val="none" w:sz="0" w:space="0" w:color="auto"/>
                            <w:bottom w:val="none" w:sz="0" w:space="0" w:color="auto"/>
                            <w:right w:val="none" w:sz="0" w:space="0" w:color="auto"/>
                          </w:divBdr>
                          <w:divsChild>
                            <w:div w:id="1019429922">
                              <w:marLeft w:val="0"/>
                              <w:marRight w:val="0"/>
                              <w:marTop w:val="0"/>
                              <w:marBottom w:val="0"/>
                              <w:divBdr>
                                <w:top w:val="none" w:sz="0" w:space="0" w:color="auto"/>
                                <w:left w:val="none" w:sz="0" w:space="0" w:color="auto"/>
                                <w:bottom w:val="none" w:sz="0" w:space="0" w:color="auto"/>
                                <w:right w:val="none" w:sz="0" w:space="0" w:color="auto"/>
                              </w:divBdr>
                              <w:divsChild>
                                <w:div w:id="1367566231">
                                  <w:marLeft w:val="0"/>
                                  <w:marRight w:val="0"/>
                                  <w:marTop w:val="0"/>
                                  <w:marBottom w:val="0"/>
                                  <w:divBdr>
                                    <w:top w:val="none" w:sz="0" w:space="0" w:color="auto"/>
                                    <w:left w:val="none" w:sz="0" w:space="0" w:color="auto"/>
                                    <w:bottom w:val="none" w:sz="0" w:space="0" w:color="auto"/>
                                    <w:right w:val="none" w:sz="0" w:space="0" w:color="auto"/>
                                  </w:divBdr>
                                  <w:divsChild>
                                    <w:div w:id="177745141">
                                      <w:marLeft w:val="0"/>
                                      <w:marRight w:val="0"/>
                                      <w:marTop w:val="0"/>
                                      <w:marBottom w:val="0"/>
                                      <w:divBdr>
                                        <w:top w:val="none" w:sz="0" w:space="0" w:color="auto"/>
                                        <w:left w:val="none" w:sz="0" w:space="0" w:color="auto"/>
                                        <w:bottom w:val="none" w:sz="0" w:space="0" w:color="auto"/>
                                        <w:right w:val="none" w:sz="0" w:space="0" w:color="auto"/>
                                      </w:divBdr>
                                      <w:divsChild>
                                        <w:div w:id="1864518274">
                                          <w:marLeft w:val="0"/>
                                          <w:marRight w:val="0"/>
                                          <w:marTop w:val="0"/>
                                          <w:marBottom w:val="0"/>
                                          <w:divBdr>
                                            <w:top w:val="none" w:sz="0" w:space="0" w:color="auto"/>
                                            <w:left w:val="none" w:sz="0" w:space="0" w:color="auto"/>
                                            <w:bottom w:val="none" w:sz="0" w:space="0" w:color="auto"/>
                                            <w:right w:val="none" w:sz="0" w:space="0" w:color="auto"/>
                                          </w:divBdr>
                                          <w:divsChild>
                                            <w:div w:id="2123263530">
                                              <w:marLeft w:val="0"/>
                                              <w:marRight w:val="0"/>
                                              <w:marTop w:val="0"/>
                                              <w:marBottom w:val="0"/>
                                              <w:divBdr>
                                                <w:top w:val="none" w:sz="0" w:space="0" w:color="auto"/>
                                                <w:left w:val="none" w:sz="0" w:space="0" w:color="auto"/>
                                                <w:bottom w:val="none" w:sz="0" w:space="0" w:color="auto"/>
                                                <w:right w:val="none" w:sz="0" w:space="0" w:color="auto"/>
                                              </w:divBdr>
                                              <w:divsChild>
                                                <w:div w:id="237859925">
                                                  <w:marLeft w:val="0"/>
                                                  <w:marRight w:val="0"/>
                                                  <w:marTop w:val="0"/>
                                                  <w:marBottom w:val="0"/>
                                                  <w:divBdr>
                                                    <w:top w:val="none" w:sz="0" w:space="0" w:color="auto"/>
                                                    <w:left w:val="none" w:sz="0" w:space="0" w:color="auto"/>
                                                    <w:bottom w:val="dotted" w:sz="4" w:space="5" w:color="EEEEEE"/>
                                                    <w:right w:val="none" w:sz="0" w:space="0" w:color="auto"/>
                                                  </w:divBdr>
                                                  <w:divsChild>
                                                    <w:div w:id="183340088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661225">
      <w:bodyDiv w:val="1"/>
      <w:marLeft w:val="0"/>
      <w:marRight w:val="0"/>
      <w:marTop w:val="0"/>
      <w:marBottom w:val="0"/>
      <w:divBdr>
        <w:top w:val="none" w:sz="0" w:space="0" w:color="auto"/>
        <w:left w:val="none" w:sz="0" w:space="0" w:color="auto"/>
        <w:bottom w:val="none" w:sz="0" w:space="0" w:color="auto"/>
        <w:right w:val="none" w:sz="0" w:space="0" w:color="auto"/>
      </w:divBdr>
    </w:div>
    <w:div w:id="824666066">
      <w:bodyDiv w:val="1"/>
      <w:marLeft w:val="0"/>
      <w:marRight w:val="0"/>
      <w:marTop w:val="0"/>
      <w:marBottom w:val="0"/>
      <w:divBdr>
        <w:top w:val="none" w:sz="0" w:space="0" w:color="auto"/>
        <w:left w:val="none" w:sz="0" w:space="0" w:color="auto"/>
        <w:bottom w:val="none" w:sz="0" w:space="0" w:color="auto"/>
        <w:right w:val="none" w:sz="0" w:space="0" w:color="auto"/>
      </w:divBdr>
      <w:divsChild>
        <w:div w:id="396590410">
          <w:marLeft w:val="0"/>
          <w:marRight w:val="0"/>
          <w:marTop w:val="0"/>
          <w:marBottom w:val="0"/>
          <w:divBdr>
            <w:top w:val="none" w:sz="0" w:space="0" w:color="auto"/>
            <w:left w:val="none" w:sz="0" w:space="0" w:color="auto"/>
            <w:bottom w:val="none" w:sz="0" w:space="0" w:color="auto"/>
            <w:right w:val="none" w:sz="0" w:space="0" w:color="auto"/>
          </w:divBdr>
          <w:divsChild>
            <w:div w:id="1841002265">
              <w:marLeft w:val="0"/>
              <w:marRight w:val="0"/>
              <w:marTop w:val="0"/>
              <w:marBottom w:val="0"/>
              <w:divBdr>
                <w:top w:val="none" w:sz="0" w:space="0" w:color="auto"/>
                <w:left w:val="none" w:sz="0" w:space="0" w:color="auto"/>
                <w:bottom w:val="none" w:sz="0" w:space="0" w:color="auto"/>
                <w:right w:val="none" w:sz="0" w:space="0" w:color="auto"/>
              </w:divBdr>
              <w:divsChild>
                <w:div w:id="440147346">
                  <w:marLeft w:val="0"/>
                  <w:marRight w:val="0"/>
                  <w:marTop w:val="0"/>
                  <w:marBottom w:val="0"/>
                  <w:divBdr>
                    <w:top w:val="none" w:sz="0" w:space="0" w:color="auto"/>
                    <w:left w:val="none" w:sz="0" w:space="0" w:color="auto"/>
                    <w:bottom w:val="none" w:sz="0" w:space="0" w:color="auto"/>
                    <w:right w:val="none" w:sz="0" w:space="0" w:color="auto"/>
                  </w:divBdr>
                  <w:divsChild>
                    <w:div w:id="1843934709">
                      <w:marLeft w:val="0"/>
                      <w:marRight w:val="0"/>
                      <w:marTop w:val="0"/>
                      <w:marBottom w:val="0"/>
                      <w:divBdr>
                        <w:top w:val="none" w:sz="0" w:space="0" w:color="auto"/>
                        <w:left w:val="none" w:sz="0" w:space="0" w:color="auto"/>
                        <w:bottom w:val="none" w:sz="0" w:space="0" w:color="auto"/>
                        <w:right w:val="none" w:sz="0" w:space="0" w:color="auto"/>
                      </w:divBdr>
                      <w:divsChild>
                        <w:div w:id="2052028160">
                          <w:marLeft w:val="0"/>
                          <w:marRight w:val="0"/>
                          <w:marTop w:val="0"/>
                          <w:marBottom w:val="0"/>
                          <w:divBdr>
                            <w:top w:val="none" w:sz="0" w:space="0" w:color="auto"/>
                            <w:left w:val="none" w:sz="0" w:space="0" w:color="auto"/>
                            <w:bottom w:val="none" w:sz="0" w:space="0" w:color="auto"/>
                            <w:right w:val="none" w:sz="0" w:space="0" w:color="auto"/>
                          </w:divBdr>
                          <w:divsChild>
                            <w:div w:id="337970870">
                              <w:marLeft w:val="0"/>
                              <w:marRight w:val="0"/>
                              <w:marTop w:val="0"/>
                              <w:marBottom w:val="0"/>
                              <w:divBdr>
                                <w:top w:val="none" w:sz="0" w:space="0" w:color="auto"/>
                                <w:left w:val="none" w:sz="0" w:space="0" w:color="auto"/>
                                <w:bottom w:val="none" w:sz="0" w:space="0" w:color="auto"/>
                                <w:right w:val="none" w:sz="0" w:space="0" w:color="auto"/>
                              </w:divBdr>
                              <w:divsChild>
                                <w:div w:id="2134444787">
                                  <w:marLeft w:val="0"/>
                                  <w:marRight w:val="0"/>
                                  <w:marTop w:val="0"/>
                                  <w:marBottom w:val="0"/>
                                  <w:divBdr>
                                    <w:top w:val="none" w:sz="0" w:space="0" w:color="auto"/>
                                    <w:left w:val="none" w:sz="0" w:space="0" w:color="auto"/>
                                    <w:bottom w:val="none" w:sz="0" w:space="0" w:color="auto"/>
                                    <w:right w:val="none" w:sz="0" w:space="0" w:color="auto"/>
                                  </w:divBdr>
                                  <w:divsChild>
                                    <w:div w:id="762454889">
                                      <w:marLeft w:val="0"/>
                                      <w:marRight w:val="0"/>
                                      <w:marTop w:val="0"/>
                                      <w:marBottom w:val="0"/>
                                      <w:divBdr>
                                        <w:top w:val="none" w:sz="0" w:space="0" w:color="auto"/>
                                        <w:left w:val="none" w:sz="0" w:space="0" w:color="auto"/>
                                        <w:bottom w:val="none" w:sz="0" w:space="0" w:color="auto"/>
                                        <w:right w:val="none" w:sz="0" w:space="0" w:color="auto"/>
                                      </w:divBdr>
                                      <w:divsChild>
                                        <w:div w:id="876428991">
                                          <w:marLeft w:val="-150"/>
                                          <w:marRight w:val="-150"/>
                                          <w:marTop w:val="0"/>
                                          <w:marBottom w:val="0"/>
                                          <w:divBdr>
                                            <w:top w:val="none" w:sz="0" w:space="0" w:color="auto"/>
                                            <w:left w:val="none" w:sz="0" w:space="0" w:color="auto"/>
                                            <w:bottom w:val="none" w:sz="0" w:space="0" w:color="auto"/>
                                            <w:right w:val="none" w:sz="0" w:space="0" w:color="auto"/>
                                          </w:divBdr>
                                          <w:divsChild>
                                            <w:div w:id="1721585607">
                                              <w:marLeft w:val="0"/>
                                              <w:marRight w:val="0"/>
                                              <w:marTop w:val="0"/>
                                              <w:marBottom w:val="0"/>
                                              <w:divBdr>
                                                <w:top w:val="none" w:sz="0" w:space="0" w:color="auto"/>
                                                <w:left w:val="none" w:sz="0" w:space="0" w:color="auto"/>
                                                <w:bottom w:val="none" w:sz="0" w:space="0" w:color="auto"/>
                                                <w:right w:val="none" w:sz="0" w:space="0" w:color="auto"/>
                                              </w:divBdr>
                                              <w:divsChild>
                                                <w:div w:id="803349916">
                                                  <w:marLeft w:val="0"/>
                                                  <w:marRight w:val="0"/>
                                                  <w:marTop w:val="0"/>
                                                  <w:marBottom w:val="0"/>
                                                  <w:divBdr>
                                                    <w:top w:val="none" w:sz="0" w:space="0" w:color="auto"/>
                                                    <w:left w:val="none" w:sz="0" w:space="0" w:color="auto"/>
                                                    <w:bottom w:val="none" w:sz="0" w:space="0" w:color="auto"/>
                                                    <w:right w:val="none" w:sz="0" w:space="0" w:color="auto"/>
                                                  </w:divBdr>
                                                  <w:divsChild>
                                                    <w:div w:id="1044064867">
                                                      <w:marLeft w:val="0"/>
                                                      <w:marRight w:val="0"/>
                                                      <w:marTop w:val="0"/>
                                                      <w:marBottom w:val="0"/>
                                                      <w:divBdr>
                                                        <w:top w:val="none" w:sz="0" w:space="0" w:color="auto"/>
                                                        <w:left w:val="none" w:sz="0" w:space="0" w:color="auto"/>
                                                        <w:bottom w:val="none" w:sz="0" w:space="0" w:color="auto"/>
                                                        <w:right w:val="none" w:sz="0" w:space="0" w:color="auto"/>
                                                      </w:divBdr>
                                                      <w:divsChild>
                                                        <w:div w:id="1799912355">
                                                          <w:marLeft w:val="0"/>
                                                          <w:marRight w:val="0"/>
                                                          <w:marTop w:val="0"/>
                                                          <w:marBottom w:val="0"/>
                                                          <w:divBdr>
                                                            <w:top w:val="none" w:sz="0" w:space="0" w:color="auto"/>
                                                            <w:left w:val="none" w:sz="0" w:space="0" w:color="auto"/>
                                                            <w:bottom w:val="none" w:sz="0" w:space="0" w:color="auto"/>
                                                            <w:right w:val="none" w:sz="0" w:space="0" w:color="auto"/>
                                                          </w:divBdr>
                                                          <w:divsChild>
                                                            <w:div w:id="935677597">
                                                              <w:marLeft w:val="0"/>
                                                              <w:marRight w:val="0"/>
                                                              <w:marTop w:val="0"/>
                                                              <w:marBottom w:val="0"/>
                                                              <w:divBdr>
                                                                <w:top w:val="none" w:sz="0" w:space="0" w:color="auto"/>
                                                                <w:left w:val="none" w:sz="0" w:space="0" w:color="auto"/>
                                                                <w:bottom w:val="none" w:sz="0" w:space="0" w:color="auto"/>
                                                                <w:right w:val="none" w:sz="0" w:space="0" w:color="auto"/>
                                                              </w:divBdr>
                                                              <w:divsChild>
                                                                <w:div w:id="432095218">
                                                                  <w:marLeft w:val="0"/>
                                                                  <w:marRight w:val="0"/>
                                                                  <w:marTop w:val="0"/>
                                                                  <w:marBottom w:val="0"/>
                                                                  <w:divBdr>
                                                                    <w:top w:val="none" w:sz="0" w:space="0" w:color="auto"/>
                                                                    <w:left w:val="none" w:sz="0" w:space="0" w:color="auto"/>
                                                                    <w:bottom w:val="none" w:sz="0" w:space="0" w:color="auto"/>
                                                                    <w:right w:val="none" w:sz="0" w:space="0" w:color="auto"/>
                                                                  </w:divBdr>
                                                                  <w:divsChild>
                                                                    <w:div w:id="1579486686">
                                                                      <w:marLeft w:val="0"/>
                                                                      <w:marRight w:val="0"/>
                                                                      <w:marTop w:val="0"/>
                                                                      <w:marBottom w:val="0"/>
                                                                      <w:divBdr>
                                                                        <w:top w:val="none" w:sz="0" w:space="0" w:color="auto"/>
                                                                        <w:left w:val="none" w:sz="0" w:space="0" w:color="auto"/>
                                                                        <w:bottom w:val="none" w:sz="0" w:space="0" w:color="auto"/>
                                                                        <w:right w:val="none" w:sz="0" w:space="0" w:color="auto"/>
                                                                      </w:divBdr>
                                                                      <w:divsChild>
                                                                        <w:div w:id="2002657718">
                                                                          <w:marLeft w:val="-225"/>
                                                                          <w:marRight w:val="-225"/>
                                                                          <w:marTop w:val="0"/>
                                                                          <w:marBottom w:val="0"/>
                                                                          <w:divBdr>
                                                                            <w:top w:val="none" w:sz="0" w:space="0" w:color="auto"/>
                                                                            <w:left w:val="none" w:sz="0" w:space="0" w:color="auto"/>
                                                                            <w:bottom w:val="none" w:sz="0" w:space="0" w:color="auto"/>
                                                                            <w:right w:val="none" w:sz="0" w:space="0" w:color="auto"/>
                                                                          </w:divBdr>
                                                                          <w:divsChild>
                                                                            <w:div w:id="112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67595">
      <w:bodyDiv w:val="1"/>
      <w:marLeft w:val="0"/>
      <w:marRight w:val="0"/>
      <w:marTop w:val="0"/>
      <w:marBottom w:val="0"/>
      <w:divBdr>
        <w:top w:val="none" w:sz="0" w:space="0" w:color="auto"/>
        <w:left w:val="none" w:sz="0" w:space="0" w:color="auto"/>
        <w:bottom w:val="none" w:sz="0" w:space="0" w:color="auto"/>
        <w:right w:val="none" w:sz="0" w:space="0" w:color="auto"/>
      </w:divBdr>
    </w:div>
    <w:div w:id="825364474">
      <w:bodyDiv w:val="1"/>
      <w:marLeft w:val="0"/>
      <w:marRight w:val="0"/>
      <w:marTop w:val="0"/>
      <w:marBottom w:val="0"/>
      <w:divBdr>
        <w:top w:val="none" w:sz="0" w:space="0" w:color="auto"/>
        <w:left w:val="none" w:sz="0" w:space="0" w:color="auto"/>
        <w:bottom w:val="none" w:sz="0" w:space="0" w:color="auto"/>
        <w:right w:val="none" w:sz="0" w:space="0" w:color="auto"/>
      </w:divBdr>
    </w:div>
    <w:div w:id="826286523">
      <w:bodyDiv w:val="1"/>
      <w:marLeft w:val="0"/>
      <w:marRight w:val="0"/>
      <w:marTop w:val="0"/>
      <w:marBottom w:val="0"/>
      <w:divBdr>
        <w:top w:val="none" w:sz="0" w:space="0" w:color="auto"/>
        <w:left w:val="none" w:sz="0" w:space="0" w:color="auto"/>
        <w:bottom w:val="none" w:sz="0" w:space="0" w:color="auto"/>
        <w:right w:val="none" w:sz="0" w:space="0" w:color="auto"/>
      </w:divBdr>
    </w:div>
    <w:div w:id="826432577">
      <w:bodyDiv w:val="1"/>
      <w:marLeft w:val="0"/>
      <w:marRight w:val="0"/>
      <w:marTop w:val="0"/>
      <w:marBottom w:val="0"/>
      <w:divBdr>
        <w:top w:val="none" w:sz="0" w:space="0" w:color="auto"/>
        <w:left w:val="none" w:sz="0" w:space="0" w:color="auto"/>
        <w:bottom w:val="none" w:sz="0" w:space="0" w:color="auto"/>
        <w:right w:val="none" w:sz="0" w:space="0" w:color="auto"/>
      </w:divBdr>
    </w:div>
    <w:div w:id="826551802">
      <w:bodyDiv w:val="1"/>
      <w:marLeft w:val="0"/>
      <w:marRight w:val="0"/>
      <w:marTop w:val="0"/>
      <w:marBottom w:val="0"/>
      <w:divBdr>
        <w:top w:val="none" w:sz="0" w:space="0" w:color="auto"/>
        <w:left w:val="none" w:sz="0" w:space="0" w:color="auto"/>
        <w:bottom w:val="none" w:sz="0" w:space="0" w:color="auto"/>
        <w:right w:val="none" w:sz="0" w:space="0" w:color="auto"/>
      </w:divBdr>
    </w:div>
    <w:div w:id="827133090">
      <w:bodyDiv w:val="1"/>
      <w:marLeft w:val="0"/>
      <w:marRight w:val="0"/>
      <w:marTop w:val="0"/>
      <w:marBottom w:val="0"/>
      <w:divBdr>
        <w:top w:val="none" w:sz="0" w:space="0" w:color="auto"/>
        <w:left w:val="none" w:sz="0" w:space="0" w:color="auto"/>
        <w:bottom w:val="none" w:sz="0" w:space="0" w:color="auto"/>
        <w:right w:val="none" w:sz="0" w:space="0" w:color="auto"/>
      </w:divBdr>
    </w:div>
    <w:div w:id="827476691">
      <w:bodyDiv w:val="1"/>
      <w:marLeft w:val="0"/>
      <w:marRight w:val="0"/>
      <w:marTop w:val="0"/>
      <w:marBottom w:val="0"/>
      <w:divBdr>
        <w:top w:val="none" w:sz="0" w:space="0" w:color="auto"/>
        <w:left w:val="none" w:sz="0" w:space="0" w:color="auto"/>
        <w:bottom w:val="none" w:sz="0" w:space="0" w:color="auto"/>
        <w:right w:val="none" w:sz="0" w:space="0" w:color="auto"/>
      </w:divBdr>
    </w:div>
    <w:div w:id="827667881">
      <w:bodyDiv w:val="1"/>
      <w:marLeft w:val="0"/>
      <w:marRight w:val="0"/>
      <w:marTop w:val="0"/>
      <w:marBottom w:val="0"/>
      <w:divBdr>
        <w:top w:val="none" w:sz="0" w:space="0" w:color="auto"/>
        <w:left w:val="none" w:sz="0" w:space="0" w:color="auto"/>
        <w:bottom w:val="none" w:sz="0" w:space="0" w:color="auto"/>
        <w:right w:val="none" w:sz="0" w:space="0" w:color="auto"/>
      </w:divBdr>
      <w:divsChild>
        <w:div w:id="908536292">
          <w:marLeft w:val="0"/>
          <w:marRight w:val="0"/>
          <w:marTop w:val="0"/>
          <w:marBottom w:val="0"/>
          <w:divBdr>
            <w:top w:val="none" w:sz="0" w:space="0" w:color="auto"/>
            <w:left w:val="none" w:sz="0" w:space="0" w:color="auto"/>
            <w:bottom w:val="none" w:sz="0" w:space="0" w:color="auto"/>
            <w:right w:val="none" w:sz="0" w:space="0" w:color="auto"/>
          </w:divBdr>
          <w:divsChild>
            <w:div w:id="596909783">
              <w:marLeft w:val="0"/>
              <w:marRight w:val="0"/>
              <w:marTop w:val="0"/>
              <w:marBottom w:val="0"/>
              <w:divBdr>
                <w:top w:val="none" w:sz="0" w:space="0" w:color="auto"/>
                <w:left w:val="none" w:sz="0" w:space="0" w:color="auto"/>
                <w:bottom w:val="none" w:sz="0" w:space="0" w:color="auto"/>
                <w:right w:val="none" w:sz="0" w:space="0" w:color="auto"/>
              </w:divBdr>
              <w:divsChild>
                <w:div w:id="242111371">
                  <w:marLeft w:val="0"/>
                  <w:marRight w:val="0"/>
                  <w:marTop w:val="0"/>
                  <w:marBottom w:val="0"/>
                  <w:divBdr>
                    <w:top w:val="none" w:sz="0" w:space="0" w:color="auto"/>
                    <w:left w:val="none" w:sz="0" w:space="0" w:color="auto"/>
                    <w:bottom w:val="none" w:sz="0" w:space="0" w:color="auto"/>
                    <w:right w:val="none" w:sz="0" w:space="0" w:color="auto"/>
                  </w:divBdr>
                  <w:divsChild>
                    <w:div w:id="1020427863">
                      <w:marLeft w:val="0"/>
                      <w:marRight w:val="0"/>
                      <w:marTop w:val="0"/>
                      <w:marBottom w:val="0"/>
                      <w:divBdr>
                        <w:top w:val="none" w:sz="0" w:space="0" w:color="auto"/>
                        <w:left w:val="none" w:sz="0" w:space="0" w:color="auto"/>
                        <w:bottom w:val="none" w:sz="0" w:space="0" w:color="auto"/>
                        <w:right w:val="none" w:sz="0" w:space="0" w:color="auto"/>
                      </w:divBdr>
                      <w:divsChild>
                        <w:div w:id="1952543750">
                          <w:marLeft w:val="0"/>
                          <w:marRight w:val="0"/>
                          <w:marTop w:val="0"/>
                          <w:marBottom w:val="0"/>
                          <w:divBdr>
                            <w:top w:val="none" w:sz="0" w:space="0" w:color="auto"/>
                            <w:left w:val="none" w:sz="0" w:space="0" w:color="auto"/>
                            <w:bottom w:val="none" w:sz="0" w:space="0" w:color="auto"/>
                            <w:right w:val="none" w:sz="0" w:space="0" w:color="auto"/>
                          </w:divBdr>
                          <w:divsChild>
                            <w:div w:id="1095708415">
                              <w:marLeft w:val="3"/>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sChild>
                                    <w:div w:id="1371420555">
                                      <w:marLeft w:val="0"/>
                                      <w:marRight w:val="0"/>
                                      <w:marTop w:val="0"/>
                                      <w:marBottom w:val="0"/>
                                      <w:divBdr>
                                        <w:top w:val="none" w:sz="0" w:space="0" w:color="auto"/>
                                        <w:left w:val="none" w:sz="0" w:space="0" w:color="auto"/>
                                        <w:bottom w:val="none" w:sz="0" w:space="0" w:color="auto"/>
                                        <w:right w:val="none" w:sz="0" w:space="0" w:color="auto"/>
                                      </w:divBdr>
                                      <w:divsChild>
                                        <w:div w:id="551309296">
                                          <w:marLeft w:val="0"/>
                                          <w:marRight w:val="0"/>
                                          <w:marTop w:val="0"/>
                                          <w:marBottom w:val="0"/>
                                          <w:divBdr>
                                            <w:top w:val="none" w:sz="0" w:space="0" w:color="auto"/>
                                            <w:left w:val="none" w:sz="0" w:space="0" w:color="auto"/>
                                            <w:bottom w:val="none" w:sz="0" w:space="0" w:color="auto"/>
                                            <w:right w:val="none" w:sz="0" w:space="0" w:color="auto"/>
                                          </w:divBdr>
                                          <w:divsChild>
                                            <w:div w:id="910694973">
                                              <w:marLeft w:val="0"/>
                                              <w:marRight w:val="0"/>
                                              <w:marTop w:val="0"/>
                                              <w:marBottom w:val="0"/>
                                              <w:divBdr>
                                                <w:top w:val="none" w:sz="0" w:space="0" w:color="auto"/>
                                                <w:left w:val="none" w:sz="0" w:space="0" w:color="auto"/>
                                                <w:bottom w:val="none" w:sz="0" w:space="0" w:color="auto"/>
                                                <w:right w:val="none" w:sz="0" w:space="0" w:color="auto"/>
                                              </w:divBdr>
                                              <w:divsChild>
                                                <w:div w:id="895047290">
                                                  <w:marLeft w:val="0"/>
                                                  <w:marRight w:val="0"/>
                                                  <w:marTop w:val="0"/>
                                                  <w:marBottom w:val="0"/>
                                                  <w:divBdr>
                                                    <w:top w:val="none" w:sz="0" w:space="0" w:color="auto"/>
                                                    <w:left w:val="none" w:sz="0" w:space="0" w:color="auto"/>
                                                    <w:bottom w:val="none" w:sz="0" w:space="0" w:color="auto"/>
                                                    <w:right w:val="none" w:sz="0" w:space="0" w:color="auto"/>
                                                  </w:divBdr>
                                                  <w:divsChild>
                                                    <w:div w:id="2115053105">
                                                      <w:marLeft w:val="0"/>
                                                      <w:marRight w:val="0"/>
                                                      <w:marTop w:val="0"/>
                                                      <w:marBottom w:val="0"/>
                                                      <w:divBdr>
                                                        <w:top w:val="none" w:sz="0" w:space="0" w:color="auto"/>
                                                        <w:left w:val="none" w:sz="0" w:space="0" w:color="auto"/>
                                                        <w:bottom w:val="none" w:sz="0" w:space="0" w:color="auto"/>
                                                        <w:right w:val="none" w:sz="0" w:space="0" w:color="auto"/>
                                                      </w:divBdr>
                                                      <w:divsChild>
                                                        <w:div w:id="120155420">
                                                          <w:marLeft w:val="0"/>
                                                          <w:marRight w:val="0"/>
                                                          <w:marTop w:val="0"/>
                                                          <w:marBottom w:val="0"/>
                                                          <w:divBdr>
                                                            <w:top w:val="none" w:sz="0" w:space="0" w:color="auto"/>
                                                            <w:left w:val="none" w:sz="0" w:space="0" w:color="auto"/>
                                                            <w:bottom w:val="none" w:sz="0" w:space="0" w:color="auto"/>
                                                            <w:right w:val="none" w:sz="0" w:space="0" w:color="auto"/>
                                                          </w:divBdr>
                                                          <w:divsChild>
                                                            <w:div w:id="1324699480">
                                                              <w:marLeft w:val="0"/>
                                                              <w:marRight w:val="0"/>
                                                              <w:marTop w:val="0"/>
                                                              <w:marBottom w:val="0"/>
                                                              <w:divBdr>
                                                                <w:top w:val="none" w:sz="0" w:space="0" w:color="auto"/>
                                                                <w:left w:val="none" w:sz="0" w:space="0" w:color="auto"/>
                                                                <w:bottom w:val="none" w:sz="0" w:space="0" w:color="auto"/>
                                                                <w:right w:val="none" w:sz="0" w:space="0" w:color="auto"/>
                                                              </w:divBdr>
                                                              <w:divsChild>
                                                                <w:div w:id="645932470">
                                                                  <w:marLeft w:val="0"/>
                                                                  <w:marRight w:val="0"/>
                                                                  <w:marTop w:val="0"/>
                                                                  <w:marBottom w:val="0"/>
                                                                  <w:divBdr>
                                                                    <w:top w:val="none" w:sz="0" w:space="0" w:color="auto"/>
                                                                    <w:left w:val="none" w:sz="0" w:space="0" w:color="auto"/>
                                                                    <w:bottom w:val="none" w:sz="0" w:space="0" w:color="auto"/>
                                                                    <w:right w:val="none" w:sz="0" w:space="0" w:color="auto"/>
                                                                  </w:divBdr>
                                                                  <w:divsChild>
                                                                    <w:div w:id="1433427805">
                                                                      <w:marLeft w:val="0"/>
                                                                      <w:marRight w:val="0"/>
                                                                      <w:marTop w:val="0"/>
                                                                      <w:marBottom w:val="0"/>
                                                                      <w:divBdr>
                                                                        <w:top w:val="none" w:sz="0" w:space="0" w:color="auto"/>
                                                                        <w:left w:val="none" w:sz="0" w:space="0" w:color="auto"/>
                                                                        <w:bottom w:val="none" w:sz="0" w:space="0" w:color="auto"/>
                                                                        <w:right w:val="none" w:sz="0" w:space="0" w:color="auto"/>
                                                                      </w:divBdr>
                                                                      <w:divsChild>
                                                                        <w:div w:id="15922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9118">
      <w:bodyDiv w:val="1"/>
      <w:marLeft w:val="0"/>
      <w:marRight w:val="0"/>
      <w:marTop w:val="0"/>
      <w:marBottom w:val="0"/>
      <w:divBdr>
        <w:top w:val="none" w:sz="0" w:space="0" w:color="auto"/>
        <w:left w:val="none" w:sz="0" w:space="0" w:color="auto"/>
        <w:bottom w:val="none" w:sz="0" w:space="0" w:color="auto"/>
        <w:right w:val="none" w:sz="0" w:space="0" w:color="auto"/>
      </w:divBdr>
      <w:divsChild>
        <w:div w:id="317924162">
          <w:marLeft w:val="0"/>
          <w:marRight w:val="0"/>
          <w:marTop w:val="0"/>
          <w:marBottom w:val="0"/>
          <w:divBdr>
            <w:top w:val="none" w:sz="0" w:space="0" w:color="auto"/>
            <w:left w:val="none" w:sz="0" w:space="0" w:color="auto"/>
            <w:bottom w:val="none" w:sz="0" w:space="0" w:color="auto"/>
            <w:right w:val="none" w:sz="0" w:space="0" w:color="auto"/>
          </w:divBdr>
          <w:divsChild>
            <w:div w:id="1484203231">
              <w:marLeft w:val="0"/>
              <w:marRight w:val="0"/>
              <w:marTop w:val="0"/>
              <w:marBottom w:val="0"/>
              <w:divBdr>
                <w:top w:val="none" w:sz="0" w:space="0" w:color="auto"/>
                <w:left w:val="none" w:sz="0" w:space="0" w:color="auto"/>
                <w:bottom w:val="none" w:sz="0" w:space="0" w:color="auto"/>
                <w:right w:val="none" w:sz="0" w:space="0" w:color="auto"/>
              </w:divBdr>
              <w:divsChild>
                <w:div w:id="51777099">
                  <w:marLeft w:val="0"/>
                  <w:marRight w:val="0"/>
                  <w:marTop w:val="0"/>
                  <w:marBottom w:val="0"/>
                  <w:divBdr>
                    <w:top w:val="none" w:sz="0" w:space="0" w:color="auto"/>
                    <w:left w:val="none" w:sz="0" w:space="0" w:color="auto"/>
                    <w:bottom w:val="none" w:sz="0" w:space="0" w:color="auto"/>
                    <w:right w:val="none" w:sz="0" w:space="0" w:color="auto"/>
                  </w:divBdr>
                  <w:divsChild>
                    <w:div w:id="1761288394">
                      <w:marLeft w:val="0"/>
                      <w:marRight w:val="0"/>
                      <w:marTop w:val="0"/>
                      <w:marBottom w:val="0"/>
                      <w:divBdr>
                        <w:top w:val="none" w:sz="0" w:space="0" w:color="auto"/>
                        <w:left w:val="none" w:sz="0" w:space="0" w:color="auto"/>
                        <w:bottom w:val="none" w:sz="0" w:space="0" w:color="auto"/>
                        <w:right w:val="none" w:sz="0" w:space="0" w:color="auto"/>
                      </w:divBdr>
                      <w:divsChild>
                        <w:div w:id="1445880792">
                          <w:marLeft w:val="0"/>
                          <w:marRight w:val="0"/>
                          <w:marTop w:val="0"/>
                          <w:marBottom w:val="0"/>
                          <w:divBdr>
                            <w:top w:val="none" w:sz="0" w:space="0" w:color="auto"/>
                            <w:left w:val="none" w:sz="0" w:space="0" w:color="auto"/>
                            <w:bottom w:val="none" w:sz="0" w:space="0" w:color="auto"/>
                            <w:right w:val="none" w:sz="0" w:space="0" w:color="auto"/>
                          </w:divBdr>
                          <w:divsChild>
                            <w:div w:id="1032458490">
                              <w:marLeft w:val="0"/>
                              <w:marRight w:val="0"/>
                              <w:marTop w:val="0"/>
                              <w:marBottom w:val="0"/>
                              <w:divBdr>
                                <w:top w:val="none" w:sz="0" w:space="0" w:color="auto"/>
                                <w:left w:val="none" w:sz="0" w:space="0" w:color="auto"/>
                                <w:bottom w:val="none" w:sz="0" w:space="0" w:color="auto"/>
                                <w:right w:val="none" w:sz="0" w:space="0" w:color="auto"/>
                              </w:divBdr>
                              <w:divsChild>
                                <w:div w:id="2114787061">
                                  <w:marLeft w:val="0"/>
                                  <w:marRight w:val="0"/>
                                  <w:marTop w:val="0"/>
                                  <w:marBottom w:val="0"/>
                                  <w:divBdr>
                                    <w:top w:val="none" w:sz="0" w:space="0" w:color="auto"/>
                                    <w:left w:val="none" w:sz="0" w:space="0" w:color="auto"/>
                                    <w:bottom w:val="none" w:sz="0" w:space="0" w:color="auto"/>
                                    <w:right w:val="none" w:sz="0" w:space="0" w:color="auto"/>
                                  </w:divBdr>
                                  <w:divsChild>
                                    <w:div w:id="1223253679">
                                      <w:marLeft w:val="0"/>
                                      <w:marRight w:val="0"/>
                                      <w:marTop w:val="0"/>
                                      <w:marBottom w:val="0"/>
                                      <w:divBdr>
                                        <w:top w:val="none" w:sz="0" w:space="0" w:color="auto"/>
                                        <w:left w:val="none" w:sz="0" w:space="0" w:color="auto"/>
                                        <w:bottom w:val="none" w:sz="0" w:space="0" w:color="auto"/>
                                        <w:right w:val="none" w:sz="0" w:space="0" w:color="auto"/>
                                      </w:divBdr>
                                      <w:divsChild>
                                        <w:div w:id="98184053">
                                          <w:marLeft w:val="-150"/>
                                          <w:marRight w:val="-150"/>
                                          <w:marTop w:val="0"/>
                                          <w:marBottom w:val="0"/>
                                          <w:divBdr>
                                            <w:top w:val="none" w:sz="0" w:space="0" w:color="auto"/>
                                            <w:left w:val="none" w:sz="0" w:space="0" w:color="auto"/>
                                            <w:bottom w:val="none" w:sz="0" w:space="0" w:color="auto"/>
                                            <w:right w:val="none" w:sz="0" w:space="0" w:color="auto"/>
                                          </w:divBdr>
                                          <w:divsChild>
                                            <w:div w:id="1191335338">
                                              <w:marLeft w:val="0"/>
                                              <w:marRight w:val="0"/>
                                              <w:marTop w:val="0"/>
                                              <w:marBottom w:val="0"/>
                                              <w:divBdr>
                                                <w:top w:val="none" w:sz="0" w:space="0" w:color="auto"/>
                                                <w:left w:val="none" w:sz="0" w:space="0" w:color="auto"/>
                                                <w:bottom w:val="none" w:sz="0" w:space="0" w:color="auto"/>
                                                <w:right w:val="none" w:sz="0" w:space="0" w:color="auto"/>
                                              </w:divBdr>
                                              <w:divsChild>
                                                <w:div w:id="542064383">
                                                  <w:marLeft w:val="0"/>
                                                  <w:marRight w:val="0"/>
                                                  <w:marTop w:val="0"/>
                                                  <w:marBottom w:val="0"/>
                                                  <w:divBdr>
                                                    <w:top w:val="none" w:sz="0" w:space="0" w:color="auto"/>
                                                    <w:left w:val="none" w:sz="0" w:space="0" w:color="auto"/>
                                                    <w:bottom w:val="none" w:sz="0" w:space="0" w:color="auto"/>
                                                    <w:right w:val="none" w:sz="0" w:space="0" w:color="auto"/>
                                                  </w:divBdr>
                                                  <w:divsChild>
                                                    <w:div w:id="1361780138">
                                                      <w:marLeft w:val="0"/>
                                                      <w:marRight w:val="0"/>
                                                      <w:marTop w:val="0"/>
                                                      <w:marBottom w:val="0"/>
                                                      <w:divBdr>
                                                        <w:top w:val="none" w:sz="0" w:space="0" w:color="auto"/>
                                                        <w:left w:val="none" w:sz="0" w:space="0" w:color="auto"/>
                                                        <w:bottom w:val="none" w:sz="0" w:space="0" w:color="auto"/>
                                                        <w:right w:val="none" w:sz="0" w:space="0" w:color="auto"/>
                                                      </w:divBdr>
                                                      <w:divsChild>
                                                        <w:div w:id="1230968082">
                                                          <w:marLeft w:val="0"/>
                                                          <w:marRight w:val="0"/>
                                                          <w:marTop w:val="0"/>
                                                          <w:marBottom w:val="0"/>
                                                          <w:divBdr>
                                                            <w:top w:val="none" w:sz="0" w:space="0" w:color="auto"/>
                                                            <w:left w:val="none" w:sz="0" w:space="0" w:color="auto"/>
                                                            <w:bottom w:val="none" w:sz="0" w:space="0" w:color="auto"/>
                                                            <w:right w:val="none" w:sz="0" w:space="0" w:color="auto"/>
                                                          </w:divBdr>
                                                          <w:divsChild>
                                                            <w:div w:id="546526422">
                                                              <w:marLeft w:val="0"/>
                                                              <w:marRight w:val="0"/>
                                                              <w:marTop w:val="0"/>
                                                              <w:marBottom w:val="0"/>
                                                              <w:divBdr>
                                                                <w:top w:val="none" w:sz="0" w:space="0" w:color="auto"/>
                                                                <w:left w:val="none" w:sz="0" w:space="0" w:color="auto"/>
                                                                <w:bottom w:val="none" w:sz="0" w:space="0" w:color="auto"/>
                                                                <w:right w:val="none" w:sz="0" w:space="0" w:color="auto"/>
                                                              </w:divBdr>
                                                              <w:divsChild>
                                                                <w:div w:id="1356805725">
                                                                  <w:marLeft w:val="0"/>
                                                                  <w:marRight w:val="0"/>
                                                                  <w:marTop w:val="0"/>
                                                                  <w:marBottom w:val="0"/>
                                                                  <w:divBdr>
                                                                    <w:top w:val="none" w:sz="0" w:space="0" w:color="auto"/>
                                                                    <w:left w:val="none" w:sz="0" w:space="0" w:color="auto"/>
                                                                    <w:bottom w:val="none" w:sz="0" w:space="0" w:color="auto"/>
                                                                    <w:right w:val="none" w:sz="0" w:space="0" w:color="auto"/>
                                                                  </w:divBdr>
                                                                  <w:divsChild>
                                                                    <w:div w:id="1165632773">
                                                                      <w:marLeft w:val="0"/>
                                                                      <w:marRight w:val="0"/>
                                                                      <w:marTop w:val="0"/>
                                                                      <w:marBottom w:val="0"/>
                                                                      <w:divBdr>
                                                                        <w:top w:val="none" w:sz="0" w:space="0" w:color="auto"/>
                                                                        <w:left w:val="none" w:sz="0" w:space="0" w:color="auto"/>
                                                                        <w:bottom w:val="none" w:sz="0" w:space="0" w:color="auto"/>
                                                                        <w:right w:val="none" w:sz="0" w:space="0" w:color="auto"/>
                                                                      </w:divBdr>
                                                                      <w:divsChild>
                                                                        <w:div w:id="1097022440">
                                                                          <w:marLeft w:val="-225"/>
                                                                          <w:marRight w:val="-225"/>
                                                                          <w:marTop w:val="0"/>
                                                                          <w:marBottom w:val="0"/>
                                                                          <w:divBdr>
                                                                            <w:top w:val="none" w:sz="0" w:space="0" w:color="auto"/>
                                                                            <w:left w:val="none" w:sz="0" w:space="0" w:color="auto"/>
                                                                            <w:bottom w:val="none" w:sz="0" w:space="0" w:color="auto"/>
                                                                            <w:right w:val="none" w:sz="0" w:space="0" w:color="auto"/>
                                                                          </w:divBdr>
                                                                          <w:divsChild>
                                                                            <w:div w:id="7375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711330">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30297970">
      <w:bodyDiv w:val="1"/>
      <w:marLeft w:val="0"/>
      <w:marRight w:val="0"/>
      <w:marTop w:val="269"/>
      <w:marBottom w:val="269"/>
      <w:divBdr>
        <w:top w:val="none" w:sz="0" w:space="0" w:color="auto"/>
        <w:left w:val="none" w:sz="0" w:space="0" w:color="auto"/>
        <w:bottom w:val="none" w:sz="0" w:space="0" w:color="auto"/>
        <w:right w:val="none" w:sz="0" w:space="0" w:color="auto"/>
      </w:divBdr>
      <w:divsChild>
        <w:div w:id="731467599">
          <w:marLeft w:val="0"/>
          <w:marRight w:val="0"/>
          <w:marTop w:val="0"/>
          <w:marBottom w:val="0"/>
          <w:divBdr>
            <w:top w:val="none" w:sz="0" w:space="0" w:color="auto"/>
            <w:left w:val="none" w:sz="0" w:space="0" w:color="auto"/>
            <w:bottom w:val="none" w:sz="0" w:space="0" w:color="auto"/>
            <w:right w:val="none" w:sz="0" w:space="0" w:color="auto"/>
          </w:divBdr>
          <w:divsChild>
            <w:div w:id="863598418">
              <w:marLeft w:val="-2203"/>
              <w:marRight w:val="0"/>
              <w:marTop w:val="0"/>
              <w:marBottom w:val="0"/>
              <w:divBdr>
                <w:top w:val="none" w:sz="0" w:space="0" w:color="auto"/>
                <w:left w:val="none" w:sz="0" w:space="0" w:color="auto"/>
                <w:bottom w:val="none" w:sz="0" w:space="0" w:color="auto"/>
                <w:right w:val="none" w:sz="0" w:space="0" w:color="auto"/>
              </w:divBdr>
              <w:divsChild>
                <w:div w:id="405226846">
                  <w:marLeft w:val="2203"/>
                  <w:marRight w:val="161"/>
                  <w:marTop w:val="0"/>
                  <w:marBottom w:val="0"/>
                  <w:divBdr>
                    <w:top w:val="none" w:sz="0" w:space="0" w:color="auto"/>
                    <w:left w:val="none" w:sz="0" w:space="0" w:color="auto"/>
                    <w:bottom w:val="none" w:sz="0" w:space="0" w:color="auto"/>
                    <w:right w:val="none" w:sz="0" w:space="0" w:color="auto"/>
                  </w:divBdr>
                  <w:divsChild>
                    <w:div w:id="1634940048">
                      <w:marLeft w:val="54"/>
                      <w:marRight w:val="0"/>
                      <w:marTop w:val="0"/>
                      <w:marBottom w:val="54"/>
                      <w:divBdr>
                        <w:top w:val="none" w:sz="0" w:space="0" w:color="auto"/>
                        <w:left w:val="none" w:sz="0" w:space="0" w:color="auto"/>
                        <w:bottom w:val="none" w:sz="0" w:space="0" w:color="auto"/>
                        <w:right w:val="none" w:sz="0" w:space="0" w:color="auto"/>
                      </w:divBdr>
                      <w:divsChild>
                        <w:div w:id="1581987943">
                          <w:marLeft w:val="0"/>
                          <w:marRight w:val="0"/>
                          <w:marTop w:val="0"/>
                          <w:marBottom w:val="54"/>
                          <w:divBdr>
                            <w:top w:val="none" w:sz="0" w:space="0" w:color="auto"/>
                            <w:left w:val="none" w:sz="0" w:space="0" w:color="auto"/>
                            <w:bottom w:val="none" w:sz="0" w:space="0" w:color="auto"/>
                            <w:right w:val="none" w:sz="0" w:space="0" w:color="auto"/>
                          </w:divBdr>
                          <w:divsChild>
                            <w:div w:id="148057107">
                              <w:marLeft w:val="0"/>
                              <w:marRight w:val="0"/>
                              <w:marTop w:val="0"/>
                              <w:marBottom w:val="0"/>
                              <w:divBdr>
                                <w:top w:val="none" w:sz="0" w:space="0" w:color="auto"/>
                                <w:left w:val="none" w:sz="0" w:space="0" w:color="auto"/>
                                <w:bottom w:val="none" w:sz="0" w:space="0" w:color="auto"/>
                                <w:right w:val="none" w:sz="0" w:space="0" w:color="auto"/>
                              </w:divBdr>
                              <w:divsChild>
                                <w:div w:id="1529874429">
                                  <w:marLeft w:val="0"/>
                                  <w:marRight w:val="0"/>
                                  <w:marTop w:val="0"/>
                                  <w:marBottom w:val="0"/>
                                  <w:divBdr>
                                    <w:top w:val="none" w:sz="0" w:space="0" w:color="auto"/>
                                    <w:left w:val="none" w:sz="0" w:space="0" w:color="auto"/>
                                    <w:bottom w:val="none" w:sz="0" w:space="0" w:color="auto"/>
                                    <w:right w:val="none" w:sz="0" w:space="0" w:color="auto"/>
                                  </w:divBdr>
                                  <w:divsChild>
                                    <w:div w:id="973415385">
                                      <w:marLeft w:val="0"/>
                                      <w:marRight w:val="0"/>
                                      <w:marTop w:val="0"/>
                                      <w:marBottom w:val="0"/>
                                      <w:divBdr>
                                        <w:top w:val="none" w:sz="0" w:space="0" w:color="auto"/>
                                        <w:left w:val="none" w:sz="0" w:space="0" w:color="auto"/>
                                        <w:bottom w:val="none" w:sz="0" w:space="0" w:color="auto"/>
                                        <w:right w:val="none" w:sz="0" w:space="0" w:color="auto"/>
                                      </w:divBdr>
                                      <w:divsChild>
                                        <w:div w:id="93211228">
                                          <w:marLeft w:val="0"/>
                                          <w:marRight w:val="0"/>
                                          <w:marTop w:val="0"/>
                                          <w:marBottom w:val="0"/>
                                          <w:divBdr>
                                            <w:top w:val="none" w:sz="0" w:space="0" w:color="auto"/>
                                            <w:left w:val="none" w:sz="0" w:space="0" w:color="auto"/>
                                            <w:bottom w:val="none" w:sz="0" w:space="0" w:color="auto"/>
                                            <w:right w:val="none" w:sz="0" w:space="0" w:color="auto"/>
                                          </w:divBdr>
                                          <w:divsChild>
                                            <w:div w:id="438184729">
                                              <w:marLeft w:val="0"/>
                                              <w:marRight w:val="0"/>
                                              <w:marTop w:val="0"/>
                                              <w:marBottom w:val="0"/>
                                              <w:divBdr>
                                                <w:top w:val="none" w:sz="0" w:space="0" w:color="auto"/>
                                                <w:left w:val="none" w:sz="0" w:space="0" w:color="auto"/>
                                                <w:bottom w:val="none" w:sz="0" w:space="0" w:color="auto"/>
                                                <w:right w:val="none" w:sz="0" w:space="0" w:color="auto"/>
                                              </w:divBdr>
                                              <w:divsChild>
                                                <w:div w:id="1831285684">
                                                  <w:marLeft w:val="0"/>
                                                  <w:marRight w:val="0"/>
                                                  <w:marTop w:val="0"/>
                                                  <w:marBottom w:val="0"/>
                                                  <w:divBdr>
                                                    <w:top w:val="none" w:sz="0" w:space="0" w:color="auto"/>
                                                    <w:left w:val="none" w:sz="0" w:space="0" w:color="auto"/>
                                                    <w:bottom w:val="dotted" w:sz="4" w:space="5" w:color="EEEEEE"/>
                                                    <w:right w:val="none" w:sz="0" w:space="0" w:color="auto"/>
                                                  </w:divBdr>
                                                  <w:divsChild>
                                                    <w:div w:id="1611649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485331">
      <w:bodyDiv w:val="1"/>
      <w:marLeft w:val="0"/>
      <w:marRight w:val="0"/>
      <w:marTop w:val="0"/>
      <w:marBottom w:val="0"/>
      <w:divBdr>
        <w:top w:val="none" w:sz="0" w:space="0" w:color="auto"/>
        <w:left w:val="none" w:sz="0" w:space="0" w:color="auto"/>
        <w:bottom w:val="none" w:sz="0" w:space="0" w:color="auto"/>
        <w:right w:val="none" w:sz="0" w:space="0" w:color="auto"/>
      </w:divBdr>
    </w:div>
    <w:div w:id="830635563">
      <w:bodyDiv w:val="1"/>
      <w:marLeft w:val="0"/>
      <w:marRight w:val="0"/>
      <w:marTop w:val="0"/>
      <w:marBottom w:val="0"/>
      <w:divBdr>
        <w:top w:val="none" w:sz="0" w:space="0" w:color="auto"/>
        <w:left w:val="none" w:sz="0" w:space="0" w:color="auto"/>
        <w:bottom w:val="none" w:sz="0" w:space="0" w:color="auto"/>
        <w:right w:val="none" w:sz="0" w:space="0" w:color="auto"/>
      </w:divBdr>
    </w:div>
    <w:div w:id="831987066">
      <w:bodyDiv w:val="1"/>
      <w:marLeft w:val="0"/>
      <w:marRight w:val="0"/>
      <w:marTop w:val="0"/>
      <w:marBottom w:val="0"/>
      <w:divBdr>
        <w:top w:val="none" w:sz="0" w:space="0" w:color="auto"/>
        <w:left w:val="none" w:sz="0" w:space="0" w:color="auto"/>
        <w:bottom w:val="none" w:sz="0" w:space="0" w:color="auto"/>
        <w:right w:val="none" w:sz="0" w:space="0" w:color="auto"/>
      </w:divBdr>
    </w:div>
    <w:div w:id="832112167">
      <w:bodyDiv w:val="1"/>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
      </w:divsChild>
    </w:div>
    <w:div w:id="832569993">
      <w:bodyDiv w:val="1"/>
      <w:marLeft w:val="0"/>
      <w:marRight w:val="0"/>
      <w:marTop w:val="0"/>
      <w:marBottom w:val="0"/>
      <w:divBdr>
        <w:top w:val="none" w:sz="0" w:space="0" w:color="auto"/>
        <w:left w:val="none" w:sz="0" w:space="0" w:color="auto"/>
        <w:bottom w:val="none" w:sz="0" w:space="0" w:color="auto"/>
        <w:right w:val="none" w:sz="0" w:space="0" w:color="auto"/>
      </w:divBdr>
    </w:div>
    <w:div w:id="832768418">
      <w:bodyDiv w:val="1"/>
      <w:marLeft w:val="0"/>
      <w:marRight w:val="0"/>
      <w:marTop w:val="0"/>
      <w:marBottom w:val="0"/>
      <w:divBdr>
        <w:top w:val="none" w:sz="0" w:space="0" w:color="auto"/>
        <w:left w:val="none" w:sz="0" w:space="0" w:color="auto"/>
        <w:bottom w:val="none" w:sz="0" w:space="0" w:color="auto"/>
        <w:right w:val="none" w:sz="0" w:space="0" w:color="auto"/>
      </w:divBdr>
    </w:div>
    <w:div w:id="833104482">
      <w:bodyDiv w:val="1"/>
      <w:marLeft w:val="0"/>
      <w:marRight w:val="0"/>
      <w:marTop w:val="0"/>
      <w:marBottom w:val="0"/>
      <w:divBdr>
        <w:top w:val="none" w:sz="0" w:space="0" w:color="auto"/>
        <w:left w:val="none" w:sz="0" w:space="0" w:color="auto"/>
        <w:bottom w:val="none" w:sz="0" w:space="0" w:color="auto"/>
        <w:right w:val="none" w:sz="0" w:space="0" w:color="auto"/>
      </w:divBdr>
    </w:div>
    <w:div w:id="833184340">
      <w:bodyDiv w:val="1"/>
      <w:marLeft w:val="0"/>
      <w:marRight w:val="0"/>
      <w:marTop w:val="0"/>
      <w:marBottom w:val="0"/>
      <w:divBdr>
        <w:top w:val="none" w:sz="0" w:space="0" w:color="auto"/>
        <w:left w:val="none" w:sz="0" w:space="0" w:color="auto"/>
        <w:bottom w:val="none" w:sz="0" w:space="0" w:color="auto"/>
        <w:right w:val="none" w:sz="0" w:space="0" w:color="auto"/>
      </w:divBdr>
    </w:div>
    <w:div w:id="833835140">
      <w:bodyDiv w:val="1"/>
      <w:marLeft w:val="0"/>
      <w:marRight w:val="0"/>
      <w:marTop w:val="0"/>
      <w:marBottom w:val="0"/>
      <w:divBdr>
        <w:top w:val="none" w:sz="0" w:space="0" w:color="auto"/>
        <w:left w:val="none" w:sz="0" w:space="0" w:color="auto"/>
        <w:bottom w:val="none" w:sz="0" w:space="0" w:color="auto"/>
        <w:right w:val="none" w:sz="0" w:space="0" w:color="auto"/>
      </w:divBdr>
      <w:divsChild>
        <w:div w:id="945045496">
          <w:marLeft w:val="0"/>
          <w:marRight w:val="0"/>
          <w:marTop w:val="0"/>
          <w:marBottom w:val="0"/>
          <w:divBdr>
            <w:top w:val="none" w:sz="0" w:space="0" w:color="auto"/>
            <w:left w:val="none" w:sz="0" w:space="0" w:color="auto"/>
            <w:bottom w:val="none" w:sz="0" w:space="0" w:color="auto"/>
            <w:right w:val="none" w:sz="0" w:space="0" w:color="auto"/>
          </w:divBdr>
          <w:divsChild>
            <w:div w:id="8067662">
              <w:marLeft w:val="0"/>
              <w:marRight w:val="0"/>
              <w:marTop w:val="0"/>
              <w:marBottom w:val="0"/>
              <w:divBdr>
                <w:top w:val="none" w:sz="0" w:space="0" w:color="auto"/>
                <w:left w:val="none" w:sz="0" w:space="0" w:color="auto"/>
                <w:bottom w:val="none" w:sz="0" w:space="0" w:color="auto"/>
                <w:right w:val="none" w:sz="0" w:space="0" w:color="auto"/>
              </w:divBdr>
              <w:divsChild>
                <w:div w:id="1257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8428">
      <w:bodyDiv w:val="1"/>
      <w:marLeft w:val="0"/>
      <w:marRight w:val="0"/>
      <w:marTop w:val="0"/>
      <w:marBottom w:val="0"/>
      <w:divBdr>
        <w:top w:val="none" w:sz="0" w:space="0" w:color="auto"/>
        <w:left w:val="none" w:sz="0" w:space="0" w:color="auto"/>
        <w:bottom w:val="none" w:sz="0" w:space="0" w:color="auto"/>
        <w:right w:val="none" w:sz="0" w:space="0" w:color="auto"/>
      </w:divBdr>
    </w:div>
    <w:div w:id="834413782">
      <w:bodyDiv w:val="1"/>
      <w:marLeft w:val="0"/>
      <w:marRight w:val="0"/>
      <w:marTop w:val="0"/>
      <w:marBottom w:val="0"/>
      <w:divBdr>
        <w:top w:val="none" w:sz="0" w:space="0" w:color="auto"/>
        <w:left w:val="none" w:sz="0" w:space="0" w:color="auto"/>
        <w:bottom w:val="none" w:sz="0" w:space="0" w:color="auto"/>
        <w:right w:val="none" w:sz="0" w:space="0" w:color="auto"/>
      </w:divBdr>
    </w:div>
    <w:div w:id="834421024">
      <w:bodyDiv w:val="1"/>
      <w:marLeft w:val="0"/>
      <w:marRight w:val="0"/>
      <w:marTop w:val="0"/>
      <w:marBottom w:val="0"/>
      <w:divBdr>
        <w:top w:val="none" w:sz="0" w:space="0" w:color="auto"/>
        <w:left w:val="none" w:sz="0" w:space="0" w:color="auto"/>
        <w:bottom w:val="none" w:sz="0" w:space="0" w:color="auto"/>
        <w:right w:val="none" w:sz="0" w:space="0" w:color="auto"/>
      </w:divBdr>
    </w:div>
    <w:div w:id="834489453">
      <w:bodyDiv w:val="1"/>
      <w:marLeft w:val="0"/>
      <w:marRight w:val="0"/>
      <w:marTop w:val="0"/>
      <w:marBottom w:val="0"/>
      <w:divBdr>
        <w:top w:val="none" w:sz="0" w:space="0" w:color="auto"/>
        <w:left w:val="none" w:sz="0" w:space="0" w:color="auto"/>
        <w:bottom w:val="none" w:sz="0" w:space="0" w:color="auto"/>
        <w:right w:val="none" w:sz="0" w:space="0" w:color="auto"/>
      </w:divBdr>
    </w:div>
    <w:div w:id="835026645">
      <w:bodyDiv w:val="1"/>
      <w:marLeft w:val="0"/>
      <w:marRight w:val="0"/>
      <w:marTop w:val="0"/>
      <w:marBottom w:val="0"/>
      <w:divBdr>
        <w:top w:val="none" w:sz="0" w:space="0" w:color="auto"/>
        <w:left w:val="none" w:sz="0" w:space="0" w:color="auto"/>
        <w:bottom w:val="none" w:sz="0" w:space="0" w:color="auto"/>
        <w:right w:val="none" w:sz="0" w:space="0" w:color="auto"/>
      </w:divBdr>
    </w:div>
    <w:div w:id="835150560">
      <w:bodyDiv w:val="1"/>
      <w:marLeft w:val="0"/>
      <w:marRight w:val="0"/>
      <w:marTop w:val="0"/>
      <w:marBottom w:val="0"/>
      <w:divBdr>
        <w:top w:val="none" w:sz="0" w:space="0" w:color="auto"/>
        <w:left w:val="none" w:sz="0" w:space="0" w:color="auto"/>
        <w:bottom w:val="none" w:sz="0" w:space="0" w:color="auto"/>
        <w:right w:val="none" w:sz="0" w:space="0" w:color="auto"/>
      </w:divBdr>
      <w:divsChild>
        <w:div w:id="340935075">
          <w:marLeft w:val="0"/>
          <w:marRight w:val="0"/>
          <w:marTop w:val="0"/>
          <w:marBottom w:val="0"/>
          <w:divBdr>
            <w:top w:val="none" w:sz="0" w:space="0" w:color="auto"/>
            <w:left w:val="none" w:sz="0" w:space="0" w:color="auto"/>
            <w:bottom w:val="none" w:sz="0" w:space="0" w:color="auto"/>
            <w:right w:val="none" w:sz="0" w:space="0" w:color="auto"/>
          </w:divBdr>
          <w:divsChild>
            <w:div w:id="1964186226">
              <w:marLeft w:val="0"/>
              <w:marRight w:val="0"/>
              <w:marTop w:val="0"/>
              <w:marBottom w:val="0"/>
              <w:divBdr>
                <w:top w:val="none" w:sz="0" w:space="0" w:color="auto"/>
                <w:left w:val="none" w:sz="0" w:space="0" w:color="auto"/>
                <w:bottom w:val="none" w:sz="0" w:space="0" w:color="auto"/>
                <w:right w:val="none" w:sz="0" w:space="0" w:color="auto"/>
              </w:divBdr>
              <w:divsChild>
                <w:div w:id="1171485974">
                  <w:marLeft w:val="0"/>
                  <w:marRight w:val="0"/>
                  <w:marTop w:val="0"/>
                  <w:marBottom w:val="0"/>
                  <w:divBdr>
                    <w:top w:val="none" w:sz="0" w:space="0" w:color="auto"/>
                    <w:left w:val="none" w:sz="0" w:space="0" w:color="auto"/>
                    <w:bottom w:val="none" w:sz="0" w:space="0" w:color="auto"/>
                    <w:right w:val="none" w:sz="0" w:space="0" w:color="auto"/>
                  </w:divBdr>
                  <w:divsChild>
                    <w:div w:id="229778269">
                      <w:marLeft w:val="0"/>
                      <w:marRight w:val="0"/>
                      <w:marTop w:val="0"/>
                      <w:marBottom w:val="0"/>
                      <w:divBdr>
                        <w:top w:val="none" w:sz="0" w:space="0" w:color="auto"/>
                        <w:left w:val="none" w:sz="0" w:space="0" w:color="auto"/>
                        <w:bottom w:val="none" w:sz="0" w:space="0" w:color="auto"/>
                        <w:right w:val="none" w:sz="0" w:space="0" w:color="auto"/>
                      </w:divBdr>
                      <w:divsChild>
                        <w:div w:id="1093016268">
                          <w:marLeft w:val="0"/>
                          <w:marRight w:val="0"/>
                          <w:marTop w:val="0"/>
                          <w:marBottom w:val="0"/>
                          <w:divBdr>
                            <w:top w:val="none" w:sz="0" w:space="0" w:color="auto"/>
                            <w:left w:val="none" w:sz="0" w:space="0" w:color="auto"/>
                            <w:bottom w:val="none" w:sz="0" w:space="0" w:color="auto"/>
                            <w:right w:val="none" w:sz="0" w:space="0" w:color="auto"/>
                          </w:divBdr>
                          <w:divsChild>
                            <w:div w:id="715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19889">
      <w:bodyDiv w:val="1"/>
      <w:marLeft w:val="0"/>
      <w:marRight w:val="0"/>
      <w:marTop w:val="0"/>
      <w:marBottom w:val="0"/>
      <w:divBdr>
        <w:top w:val="none" w:sz="0" w:space="0" w:color="auto"/>
        <w:left w:val="none" w:sz="0" w:space="0" w:color="auto"/>
        <w:bottom w:val="none" w:sz="0" w:space="0" w:color="auto"/>
        <w:right w:val="none" w:sz="0" w:space="0" w:color="auto"/>
      </w:divBdr>
    </w:div>
    <w:div w:id="835339336">
      <w:bodyDiv w:val="1"/>
      <w:marLeft w:val="0"/>
      <w:marRight w:val="0"/>
      <w:marTop w:val="0"/>
      <w:marBottom w:val="0"/>
      <w:divBdr>
        <w:top w:val="none" w:sz="0" w:space="0" w:color="auto"/>
        <w:left w:val="none" w:sz="0" w:space="0" w:color="auto"/>
        <w:bottom w:val="none" w:sz="0" w:space="0" w:color="auto"/>
        <w:right w:val="none" w:sz="0" w:space="0" w:color="auto"/>
      </w:divBdr>
      <w:divsChild>
        <w:div w:id="2079013183">
          <w:marLeft w:val="0"/>
          <w:marRight w:val="0"/>
          <w:marTop w:val="0"/>
          <w:marBottom w:val="0"/>
          <w:divBdr>
            <w:top w:val="none" w:sz="0" w:space="0" w:color="auto"/>
            <w:left w:val="none" w:sz="0" w:space="0" w:color="auto"/>
            <w:bottom w:val="none" w:sz="0" w:space="0" w:color="auto"/>
            <w:right w:val="none" w:sz="0" w:space="0" w:color="auto"/>
          </w:divBdr>
          <w:divsChild>
            <w:div w:id="1398091449">
              <w:marLeft w:val="0"/>
              <w:marRight w:val="0"/>
              <w:marTop w:val="0"/>
              <w:marBottom w:val="0"/>
              <w:divBdr>
                <w:top w:val="none" w:sz="0" w:space="0" w:color="auto"/>
                <w:left w:val="none" w:sz="0" w:space="0" w:color="auto"/>
                <w:bottom w:val="none" w:sz="0" w:space="0" w:color="auto"/>
                <w:right w:val="none" w:sz="0" w:space="0" w:color="auto"/>
              </w:divBdr>
              <w:divsChild>
                <w:div w:id="1749305324">
                  <w:marLeft w:val="0"/>
                  <w:marRight w:val="0"/>
                  <w:marTop w:val="0"/>
                  <w:marBottom w:val="0"/>
                  <w:divBdr>
                    <w:top w:val="none" w:sz="0" w:space="0" w:color="auto"/>
                    <w:left w:val="none" w:sz="0" w:space="0" w:color="auto"/>
                    <w:bottom w:val="none" w:sz="0" w:space="0" w:color="auto"/>
                    <w:right w:val="none" w:sz="0" w:space="0" w:color="auto"/>
                  </w:divBdr>
                  <w:divsChild>
                    <w:div w:id="1858039588">
                      <w:marLeft w:val="0"/>
                      <w:marRight w:val="0"/>
                      <w:marTop w:val="0"/>
                      <w:marBottom w:val="0"/>
                      <w:divBdr>
                        <w:top w:val="none" w:sz="0" w:space="0" w:color="auto"/>
                        <w:left w:val="none" w:sz="0" w:space="0" w:color="auto"/>
                        <w:bottom w:val="none" w:sz="0" w:space="0" w:color="auto"/>
                        <w:right w:val="none" w:sz="0" w:space="0" w:color="auto"/>
                      </w:divBdr>
                      <w:divsChild>
                        <w:div w:id="1582107845">
                          <w:marLeft w:val="0"/>
                          <w:marRight w:val="0"/>
                          <w:marTop w:val="0"/>
                          <w:marBottom w:val="0"/>
                          <w:divBdr>
                            <w:top w:val="none" w:sz="0" w:space="0" w:color="auto"/>
                            <w:left w:val="none" w:sz="0" w:space="0" w:color="auto"/>
                            <w:bottom w:val="none" w:sz="0" w:space="0" w:color="auto"/>
                            <w:right w:val="none" w:sz="0" w:space="0" w:color="auto"/>
                          </w:divBdr>
                          <w:divsChild>
                            <w:div w:id="1913929358">
                              <w:marLeft w:val="0"/>
                              <w:marRight w:val="0"/>
                              <w:marTop w:val="0"/>
                              <w:marBottom w:val="0"/>
                              <w:divBdr>
                                <w:top w:val="none" w:sz="0" w:space="0" w:color="auto"/>
                                <w:left w:val="none" w:sz="0" w:space="0" w:color="auto"/>
                                <w:bottom w:val="none" w:sz="0" w:space="0" w:color="auto"/>
                                <w:right w:val="none" w:sz="0" w:space="0" w:color="auto"/>
                              </w:divBdr>
                              <w:divsChild>
                                <w:div w:id="1588684049">
                                  <w:marLeft w:val="0"/>
                                  <w:marRight w:val="0"/>
                                  <w:marTop w:val="0"/>
                                  <w:marBottom w:val="0"/>
                                  <w:divBdr>
                                    <w:top w:val="none" w:sz="0" w:space="0" w:color="auto"/>
                                    <w:left w:val="none" w:sz="0" w:space="0" w:color="auto"/>
                                    <w:bottom w:val="none" w:sz="0" w:space="0" w:color="auto"/>
                                    <w:right w:val="none" w:sz="0" w:space="0" w:color="auto"/>
                                  </w:divBdr>
                                  <w:divsChild>
                                    <w:div w:id="1422263025">
                                      <w:marLeft w:val="0"/>
                                      <w:marRight w:val="0"/>
                                      <w:marTop w:val="0"/>
                                      <w:marBottom w:val="0"/>
                                      <w:divBdr>
                                        <w:top w:val="none" w:sz="0" w:space="0" w:color="auto"/>
                                        <w:left w:val="none" w:sz="0" w:space="0" w:color="auto"/>
                                        <w:bottom w:val="none" w:sz="0" w:space="0" w:color="auto"/>
                                        <w:right w:val="none" w:sz="0" w:space="0" w:color="auto"/>
                                      </w:divBdr>
                                      <w:divsChild>
                                        <w:div w:id="810289181">
                                          <w:marLeft w:val="-150"/>
                                          <w:marRight w:val="-150"/>
                                          <w:marTop w:val="0"/>
                                          <w:marBottom w:val="0"/>
                                          <w:divBdr>
                                            <w:top w:val="none" w:sz="0" w:space="0" w:color="auto"/>
                                            <w:left w:val="none" w:sz="0" w:space="0" w:color="auto"/>
                                            <w:bottom w:val="none" w:sz="0" w:space="0" w:color="auto"/>
                                            <w:right w:val="none" w:sz="0" w:space="0" w:color="auto"/>
                                          </w:divBdr>
                                          <w:divsChild>
                                            <w:div w:id="1897542364">
                                              <w:marLeft w:val="0"/>
                                              <w:marRight w:val="0"/>
                                              <w:marTop w:val="0"/>
                                              <w:marBottom w:val="0"/>
                                              <w:divBdr>
                                                <w:top w:val="none" w:sz="0" w:space="0" w:color="auto"/>
                                                <w:left w:val="none" w:sz="0" w:space="0" w:color="auto"/>
                                                <w:bottom w:val="none" w:sz="0" w:space="0" w:color="auto"/>
                                                <w:right w:val="none" w:sz="0" w:space="0" w:color="auto"/>
                                              </w:divBdr>
                                              <w:divsChild>
                                                <w:div w:id="2089618376">
                                                  <w:marLeft w:val="0"/>
                                                  <w:marRight w:val="0"/>
                                                  <w:marTop w:val="0"/>
                                                  <w:marBottom w:val="0"/>
                                                  <w:divBdr>
                                                    <w:top w:val="none" w:sz="0" w:space="0" w:color="auto"/>
                                                    <w:left w:val="none" w:sz="0" w:space="0" w:color="auto"/>
                                                    <w:bottom w:val="none" w:sz="0" w:space="0" w:color="auto"/>
                                                    <w:right w:val="none" w:sz="0" w:space="0" w:color="auto"/>
                                                  </w:divBdr>
                                                  <w:divsChild>
                                                    <w:div w:id="218592764">
                                                      <w:marLeft w:val="0"/>
                                                      <w:marRight w:val="0"/>
                                                      <w:marTop w:val="0"/>
                                                      <w:marBottom w:val="0"/>
                                                      <w:divBdr>
                                                        <w:top w:val="none" w:sz="0" w:space="0" w:color="auto"/>
                                                        <w:left w:val="none" w:sz="0" w:space="0" w:color="auto"/>
                                                        <w:bottom w:val="none" w:sz="0" w:space="0" w:color="auto"/>
                                                        <w:right w:val="none" w:sz="0" w:space="0" w:color="auto"/>
                                                      </w:divBdr>
                                                      <w:divsChild>
                                                        <w:div w:id="460198180">
                                                          <w:marLeft w:val="0"/>
                                                          <w:marRight w:val="0"/>
                                                          <w:marTop w:val="0"/>
                                                          <w:marBottom w:val="0"/>
                                                          <w:divBdr>
                                                            <w:top w:val="none" w:sz="0" w:space="0" w:color="auto"/>
                                                            <w:left w:val="none" w:sz="0" w:space="0" w:color="auto"/>
                                                            <w:bottom w:val="none" w:sz="0" w:space="0" w:color="auto"/>
                                                            <w:right w:val="none" w:sz="0" w:space="0" w:color="auto"/>
                                                          </w:divBdr>
                                                          <w:divsChild>
                                                            <w:div w:id="1052115585">
                                                              <w:marLeft w:val="0"/>
                                                              <w:marRight w:val="0"/>
                                                              <w:marTop w:val="0"/>
                                                              <w:marBottom w:val="0"/>
                                                              <w:divBdr>
                                                                <w:top w:val="none" w:sz="0" w:space="0" w:color="auto"/>
                                                                <w:left w:val="none" w:sz="0" w:space="0" w:color="auto"/>
                                                                <w:bottom w:val="none" w:sz="0" w:space="0" w:color="auto"/>
                                                                <w:right w:val="none" w:sz="0" w:space="0" w:color="auto"/>
                                                              </w:divBdr>
                                                              <w:divsChild>
                                                                <w:div w:id="1500391962">
                                                                  <w:marLeft w:val="0"/>
                                                                  <w:marRight w:val="0"/>
                                                                  <w:marTop w:val="0"/>
                                                                  <w:marBottom w:val="0"/>
                                                                  <w:divBdr>
                                                                    <w:top w:val="none" w:sz="0" w:space="0" w:color="auto"/>
                                                                    <w:left w:val="none" w:sz="0" w:space="0" w:color="auto"/>
                                                                    <w:bottom w:val="none" w:sz="0" w:space="0" w:color="auto"/>
                                                                    <w:right w:val="none" w:sz="0" w:space="0" w:color="auto"/>
                                                                  </w:divBdr>
                                                                  <w:divsChild>
                                                                    <w:div w:id="999964352">
                                                                      <w:marLeft w:val="0"/>
                                                                      <w:marRight w:val="0"/>
                                                                      <w:marTop w:val="0"/>
                                                                      <w:marBottom w:val="0"/>
                                                                      <w:divBdr>
                                                                        <w:top w:val="none" w:sz="0" w:space="0" w:color="auto"/>
                                                                        <w:left w:val="none" w:sz="0" w:space="0" w:color="auto"/>
                                                                        <w:bottom w:val="none" w:sz="0" w:space="0" w:color="auto"/>
                                                                        <w:right w:val="none" w:sz="0" w:space="0" w:color="auto"/>
                                                                      </w:divBdr>
                                                                      <w:divsChild>
                                                                        <w:div w:id="1562054288">
                                                                          <w:marLeft w:val="-225"/>
                                                                          <w:marRight w:val="-225"/>
                                                                          <w:marTop w:val="0"/>
                                                                          <w:marBottom w:val="0"/>
                                                                          <w:divBdr>
                                                                            <w:top w:val="none" w:sz="0" w:space="0" w:color="auto"/>
                                                                            <w:left w:val="none" w:sz="0" w:space="0" w:color="auto"/>
                                                                            <w:bottom w:val="none" w:sz="0" w:space="0" w:color="auto"/>
                                                                            <w:right w:val="none" w:sz="0" w:space="0" w:color="auto"/>
                                                                          </w:divBdr>
                                                                          <w:divsChild>
                                                                            <w:div w:id="7530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51793">
      <w:bodyDiv w:val="1"/>
      <w:marLeft w:val="0"/>
      <w:marRight w:val="0"/>
      <w:marTop w:val="0"/>
      <w:marBottom w:val="0"/>
      <w:divBdr>
        <w:top w:val="none" w:sz="0" w:space="0" w:color="auto"/>
        <w:left w:val="none" w:sz="0" w:space="0" w:color="auto"/>
        <w:bottom w:val="none" w:sz="0" w:space="0" w:color="auto"/>
        <w:right w:val="none" w:sz="0" w:space="0" w:color="auto"/>
      </w:divBdr>
      <w:divsChild>
        <w:div w:id="398482373">
          <w:marLeft w:val="0"/>
          <w:marRight w:val="0"/>
          <w:marTop w:val="0"/>
          <w:marBottom w:val="0"/>
          <w:divBdr>
            <w:top w:val="none" w:sz="0" w:space="0" w:color="auto"/>
            <w:left w:val="none" w:sz="0" w:space="0" w:color="auto"/>
            <w:bottom w:val="none" w:sz="0" w:space="0" w:color="auto"/>
            <w:right w:val="none" w:sz="0" w:space="0" w:color="auto"/>
          </w:divBdr>
          <w:divsChild>
            <w:div w:id="2048096749">
              <w:marLeft w:val="0"/>
              <w:marRight w:val="0"/>
              <w:marTop w:val="0"/>
              <w:marBottom w:val="0"/>
              <w:divBdr>
                <w:top w:val="none" w:sz="0" w:space="0" w:color="auto"/>
                <w:left w:val="none" w:sz="0" w:space="0" w:color="auto"/>
                <w:bottom w:val="none" w:sz="0" w:space="0" w:color="auto"/>
                <w:right w:val="none" w:sz="0" w:space="0" w:color="auto"/>
              </w:divBdr>
              <w:divsChild>
                <w:div w:id="407776402">
                  <w:marLeft w:val="0"/>
                  <w:marRight w:val="0"/>
                  <w:marTop w:val="0"/>
                  <w:marBottom w:val="0"/>
                  <w:divBdr>
                    <w:top w:val="none" w:sz="0" w:space="0" w:color="auto"/>
                    <w:left w:val="none" w:sz="0" w:space="0" w:color="auto"/>
                    <w:bottom w:val="none" w:sz="0" w:space="0" w:color="auto"/>
                    <w:right w:val="none" w:sz="0" w:space="0" w:color="auto"/>
                  </w:divBdr>
                  <w:divsChild>
                    <w:div w:id="1532499330">
                      <w:marLeft w:val="0"/>
                      <w:marRight w:val="0"/>
                      <w:marTop w:val="0"/>
                      <w:marBottom w:val="0"/>
                      <w:divBdr>
                        <w:top w:val="none" w:sz="0" w:space="0" w:color="auto"/>
                        <w:left w:val="none" w:sz="0" w:space="0" w:color="auto"/>
                        <w:bottom w:val="none" w:sz="0" w:space="0" w:color="auto"/>
                        <w:right w:val="none" w:sz="0" w:space="0" w:color="auto"/>
                      </w:divBdr>
                      <w:divsChild>
                        <w:div w:id="747851821">
                          <w:marLeft w:val="0"/>
                          <w:marRight w:val="0"/>
                          <w:marTop w:val="0"/>
                          <w:marBottom w:val="0"/>
                          <w:divBdr>
                            <w:top w:val="none" w:sz="0" w:space="0" w:color="auto"/>
                            <w:left w:val="none" w:sz="0" w:space="0" w:color="auto"/>
                            <w:bottom w:val="none" w:sz="0" w:space="0" w:color="auto"/>
                            <w:right w:val="none" w:sz="0" w:space="0" w:color="auto"/>
                          </w:divBdr>
                          <w:divsChild>
                            <w:div w:id="1405375792">
                              <w:marLeft w:val="0"/>
                              <w:marRight w:val="0"/>
                              <w:marTop w:val="0"/>
                              <w:marBottom w:val="0"/>
                              <w:divBdr>
                                <w:top w:val="none" w:sz="0" w:space="0" w:color="auto"/>
                                <w:left w:val="none" w:sz="0" w:space="0" w:color="auto"/>
                                <w:bottom w:val="none" w:sz="0" w:space="0" w:color="auto"/>
                                <w:right w:val="none" w:sz="0" w:space="0" w:color="auto"/>
                              </w:divBdr>
                              <w:divsChild>
                                <w:div w:id="1715542170">
                                  <w:marLeft w:val="0"/>
                                  <w:marRight w:val="0"/>
                                  <w:marTop w:val="0"/>
                                  <w:marBottom w:val="0"/>
                                  <w:divBdr>
                                    <w:top w:val="none" w:sz="0" w:space="0" w:color="auto"/>
                                    <w:left w:val="none" w:sz="0" w:space="0" w:color="auto"/>
                                    <w:bottom w:val="none" w:sz="0" w:space="0" w:color="auto"/>
                                    <w:right w:val="none" w:sz="0" w:space="0" w:color="auto"/>
                                  </w:divBdr>
                                  <w:divsChild>
                                    <w:div w:id="1296132469">
                                      <w:marLeft w:val="0"/>
                                      <w:marRight w:val="0"/>
                                      <w:marTop w:val="0"/>
                                      <w:marBottom w:val="0"/>
                                      <w:divBdr>
                                        <w:top w:val="none" w:sz="0" w:space="0" w:color="auto"/>
                                        <w:left w:val="none" w:sz="0" w:space="0" w:color="auto"/>
                                        <w:bottom w:val="none" w:sz="0" w:space="0" w:color="auto"/>
                                        <w:right w:val="none" w:sz="0" w:space="0" w:color="auto"/>
                                      </w:divBdr>
                                      <w:divsChild>
                                        <w:div w:id="12847343">
                                          <w:marLeft w:val="-150"/>
                                          <w:marRight w:val="-150"/>
                                          <w:marTop w:val="0"/>
                                          <w:marBottom w:val="0"/>
                                          <w:divBdr>
                                            <w:top w:val="none" w:sz="0" w:space="0" w:color="auto"/>
                                            <w:left w:val="none" w:sz="0" w:space="0" w:color="auto"/>
                                            <w:bottom w:val="none" w:sz="0" w:space="0" w:color="auto"/>
                                            <w:right w:val="none" w:sz="0" w:space="0" w:color="auto"/>
                                          </w:divBdr>
                                          <w:divsChild>
                                            <w:div w:id="1045371772">
                                              <w:marLeft w:val="0"/>
                                              <w:marRight w:val="0"/>
                                              <w:marTop w:val="0"/>
                                              <w:marBottom w:val="0"/>
                                              <w:divBdr>
                                                <w:top w:val="none" w:sz="0" w:space="0" w:color="auto"/>
                                                <w:left w:val="none" w:sz="0" w:space="0" w:color="auto"/>
                                                <w:bottom w:val="none" w:sz="0" w:space="0" w:color="auto"/>
                                                <w:right w:val="none" w:sz="0" w:space="0" w:color="auto"/>
                                              </w:divBdr>
                                              <w:divsChild>
                                                <w:div w:id="945232589">
                                                  <w:marLeft w:val="0"/>
                                                  <w:marRight w:val="0"/>
                                                  <w:marTop w:val="0"/>
                                                  <w:marBottom w:val="0"/>
                                                  <w:divBdr>
                                                    <w:top w:val="none" w:sz="0" w:space="0" w:color="auto"/>
                                                    <w:left w:val="none" w:sz="0" w:space="0" w:color="auto"/>
                                                    <w:bottom w:val="none" w:sz="0" w:space="0" w:color="auto"/>
                                                    <w:right w:val="none" w:sz="0" w:space="0" w:color="auto"/>
                                                  </w:divBdr>
                                                  <w:divsChild>
                                                    <w:div w:id="1093669343">
                                                      <w:marLeft w:val="0"/>
                                                      <w:marRight w:val="0"/>
                                                      <w:marTop w:val="0"/>
                                                      <w:marBottom w:val="0"/>
                                                      <w:divBdr>
                                                        <w:top w:val="none" w:sz="0" w:space="0" w:color="auto"/>
                                                        <w:left w:val="none" w:sz="0" w:space="0" w:color="auto"/>
                                                        <w:bottom w:val="none" w:sz="0" w:space="0" w:color="auto"/>
                                                        <w:right w:val="none" w:sz="0" w:space="0" w:color="auto"/>
                                                      </w:divBdr>
                                                      <w:divsChild>
                                                        <w:div w:id="894048499">
                                                          <w:marLeft w:val="0"/>
                                                          <w:marRight w:val="0"/>
                                                          <w:marTop w:val="0"/>
                                                          <w:marBottom w:val="0"/>
                                                          <w:divBdr>
                                                            <w:top w:val="none" w:sz="0" w:space="0" w:color="auto"/>
                                                            <w:left w:val="none" w:sz="0" w:space="0" w:color="auto"/>
                                                            <w:bottom w:val="none" w:sz="0" w:space="0" w:color="auto"/>
                                                            <w:right w:val="none" w:sz="0" w:space="0" w:color="auto"/>
                                                          </w:divBdr>
                                                          <w:divsChild>
                                                            <w:div w:id="827554092">
                                                              <w:marLeft w:val="0"/>
                                                              <w:marRight w:val="0"/>
                                                              <w:marTop w:val="0"/>
                                                              <w:marBottom w:val="0"/>
                                                              <w:divBdr>
                                                                <w:top w:val="none" w:sz="0" w:space="0" w:color="auto"/>
                                                                <w:left w:val="none" w:sz="0" w:space="0" w:color="auto"/>
                                                                <w:bottom w:val="none" w:sz="0" w:space="0" w:color="auto"/>
                                                                <w:right w:val="none" w:sz="0" w:space="0" w:color="auto"/>
                                                              </w:divBdr>
                                                              <w:divsChild>
                                                                <w:div w:id="984356950">
                                                                  <w:marLeft w:val="0"/>
                                                                  <w:marRight w:val="0"/>
                                                                  <w:marTop w:val="0"/>
                                                                  <w:marBottom w:val="0"/>
                                                                  <w:divBdr>
                                                                    <w:top w:val="none" w:sz="0" w:space="0" w:color="auto"/>
                                                                    <w:left w:val="none" w:sz="0" w:space="0" w:color="auto"/>
                                                                    <w:bottom w:val="none" w:sz="0" w:space="0" w:color="auto"/>
                                                                    <w:right w:val="none" w:sz="0" w:space="0" w:color="auto"/>
                                                                  </w:divBdr>
                                                                  <w:divsChild>
                                                                    <w:div w:id="1824660196">
                                                                      <w:marLeft w:val="0"/>
                                                                      <w:marRight w:val="0"/>
                                                                      <w:marTop w:val="0"/>
                                                                      <w:marBottom w:val="0"/>
                                                                      <w:divBdr>
                                                                        <w:top w:val="none" w:sz="0" w:space="0" w:color="auto"/>
                                                                        <w:left w:val="none" w:sz="0" w:space="0" w:color="auto"/>
                                                                        <w:bottom w:val="none" w:sz="0" w:space="0" w:color="auto"/>
                                                                        <w:right w:val="none" w:sz="0" w:space="0" w:color="auto"/>
                                                                      </w:divBdr>
                                                                      <w:divsChild>
                                                                        <w:div w:id="1118523624">
                                                                          <w:marLeft w:val="-225"/>
                                                                          <w:marRight w:val="-225"/>
                                                                          <w:marTop w:val="0"/>
                                                                          <w:marBottom w:val="0"/>
                                                                          <w:divBdr>
                                                                            <w:top w:val="none" w:sz="0" w:space="0" w:color="auto"/>
                                                                            <w:left w:val="none" w:sz="0" w:space="0" w:color="auto"/>
                                                                            <w:bottom w:val="none" w:sz="0" w:space="0" w:color="auto"/>
                                                                            <w:right w:val="none" w:sz="0" w:space="0" w:color="auto"/>
                                                                          </w:divBdr>
                                                                          <w:divsChild>
                                                                            <w:div w:id="412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193730">
      <w:bodyDiv w:val="1"/>
      <w:marLeft w:val="0"/>
      <w:marRight w:val="0"/>
      <w:marTop w:val="0"/>
      <w:marBottom w:val="0"/>
      <w:divBdr>
        <w:top w:val="none" w:sz="0" w:space="0" w:color="auto"/>
        <w:left w:val="none" w:sz="0" w:space="0" w:color="auto"/>
        <w:bottom w:val="none" w:sz="0" w:space="0" w:color="auto"/>
        <w:right w:val="none" w:sz="0" w:space="0" w:color="auto"/>
      </w:divBdr>
      <w:divsChild>
        <w:div w:id="595216836">
          <w:marLeft w:val="0"/>
          <w:marRight w:val="0"/>
          <w:marTop w:val="0"/>
          <w:marBottom w:val="0"/>
          <w:divBdr>
            <w:top w:val="none" w:sz="0" w:space="0" w:color="auto"/>
            <w:left w:val="none" w:sz="0" w:space="0" w:color="auto"/>
            <w:bottom w:val="none" w:sz="0" w:space="0" w:color="auto"/>
            <w:right w:val="none" w:sz="0" w:space="0" w:color="auto"/>
          </w:divBdr>
        </w:div>
      </w:divsChild>
    </w:div>
    <w:div w:id="836387443">
      <w:bodyDiv w:val="1"/>
      <w:marLeft w:val="0"/>
      <w:marRight w:val="0"/>
      <w:marTop w:val="0"/>
      <w:marBottom w:val="0"/>
      <w:divBdr>
        <w:top w:val="none" w:sz="0" w:space="0" w:color="auto"/>
        <w:left w:val="none" w:sz="0" w:space="0" w:color="auto"/>
        <w:bottom w:val="none" w:sz="0" w:space="0" w:color="auto"/>
        <w:right w:val="none" w:sz="0" w:space="0" w:color="auto"/>
      </w:divBdr>
    </w:div>
    <w:div w:id="837308407">
      <w:bodyDiv w:val="1"/>
      <w:marLeft w:val="0"/>
      <w:marRight w:val="0"/>
      <w:marTop w:val="0"/>
      <w:marBottom w:val="0"/>
      <w:divBdr>
        <w:top w:val="none" w:sz="0" w:space="0" w:color="auto"/>
        <w:left w:val="none" w:sz="0" w:space="0" w:color="auto"/>
        <w:bottom w:val="none" w:sz="0" w:space="0" w:color="auto"/>
        <w:right w:val="none" w:sz="0" w:space="0" w:color="auto"/>
      </w:divBdr>
    </w:div>
    <w:div w:id="837423827">
      <w:bodyDiv w:val="1"/>
      <w:marLeft w:val="0"/>
      <w:marRight w:val="0"/>
      <w:marTop w:val="0"/>
      <w:marBottom w:val="0"/>
      <w:divBdr>
        <w:top w:val="none" w:sz="0" w:space="0" w:color="auto"/>
        <w:left w:val="none" w:sz="0" w:space="0" w:color="auto"/>
        <w:bottom w:val="none" w:sz="0" w:space="0" w:color="auto"/>
        <w:right w:val="none" w:sz="0" w:space="0" w:color="auto"/>
      </w:divBdr>
    </w:div>
    <w:div w:id="837423980">
      <w:bodyDiv w:val="1"/>
      <w:marLeft w:val="0"/>
      <w:marRight w:val="0"/>
      <w:marTop w:val="0"/>
      <w:marBottom w:val="0"/>
      <w:divBdr>
        <w:top w:val="none" w:sz="0" w:space="0" w:color="auto"/>
        <w:left w:val="none" w:sz="0" w:space="0" w:color="auto"/>
        <w:bottom w:val="none" w:sz="0" w:space="0" w:color="auto"/>
        <w:right w:val="none" w:sz="0" w:space="0" w:color="auto"/>
      </w:divBdr>
      <w:divsChild>
        <w:div w:id="910505489">
          <w:marLeft w:val="0"/>
          <w:marRight w:val="0"/>
          <w:marTop w:val="0"/>
          <w:marBottom w:val="0"/>
          <w:divBdr>
            <w:top w:val="none" w:sz="0" w:space="0" w:color="auto"/>
            <w:left w:val="none" w:sz="0" w:space="0" w:color="auto"/>
            <w:bottom w:val="none" w:sz="0" w:space="0" w:color="auto"/>
            <w:right w:val="none" w:sz="0" w:space="0" w:color="auto"/>
          </w:divBdr>
          <w:divsChild>
            <w:div w:id="384837549">
              <w:marLeft w:val="0"/>
              <w:marRight w:val="0"/>
              <w:marTop w:val="0"/>
              <w:marBottom w:val="0"/>
              <w:divBdr>
                <w:top w:val="none" w:sz="0" w:space="0" w:color="auto"/>
                <w:left w:val="none" w:sz="0" w:space="0" w:color="auto"/>
                <w:bottom w:val="none" w:sz="0" w:space="0" w:color="auto"/>
                <w:right w:val="none" w:sz="0" w:space="0" w:color="auto"/>
              </w:divBdr>
              <w:divsChild>
                <w:div w:id="976836121">
                  <w:marLeft w:val="0"/>
                  <w:marRight w:val="0"/>
                  <w:marTop w:val="0"/>
                  <w:marBottom w:val="0"/>
                  <w:divBdr>
                    <w:top w:val="none" w:sz="0" w:space="0" w:color="auto"/>
                    <w:left w:val="none" w:sz="0" w:space="0" w:color="auto"/>
                    <w:bottom w:val="none" w:sz="0" w:space="0" w:color="auto"/>
                    <w:right w:val="none" w:sz="0" w:space="0" w:color="auto"/>
                  </w:divBdr>
                  <w:divsChild>
                    <w:div w:id="1157067605">
                      <w:marLeft w:val="0"/>
                      <w:marRight w:val="0"/>
                      <w:marTop w:val="0"/>
                      <w:marBottom w:val="0"/>
                      <w:divBdr>
                        <w:top w:val="none" w:sz="0" w:space="0" w:color="auto"/>
                        <w:left w:val="none" w:sz="0" w:space="0" w:color="auto"/>
                        <w:bottom w:val="none" w:sz="0" w:space="0" w:color="auto"/>
                        <w:right w:val="none" w:sz="0" w:space="0" w:color="auto"/>
                      </w:divBdr>
                      <w:divsChild>
                        <w:div w:id="890576336">
                          <w:marLeft w:val="0"/>
                          <w:marRight w:val="0"/>
                          <w:marTop w:val="0"/>
                          <w:marBottom w:val="0"/>
                          <w:divBdr>
                            <w:top w:val="none" w:sz="0" w:space="0" w:color="auto"/>
                            <w:left w:val="none" w:sz="0" w:space="0" w:color="auto"/>
                            <w:bottom w:val="none" w:sz="0" w:space="0" w:color="auto"/>
                            <w:right w:val="none" w:sz="0" w:space="0" w:color="auto"/>
                          </w:divBdr>
                          <w:divsChild>
                            <w:div w:id="660278037">
                              <w:marLeft w:val="3"/>
                              <w:marRight w:val="0"/>
                              <w:marTop w:val="0"/>
                              <w:marBottom w:val="0"/>
                              <w:divBdr>
                                <w:top w:val="none" w:sz="0" w:space="0" w:color="auto"/>
                                <w:left w:val="none" w:sz="0" w:space="0" w:color="auto"/>
                                <w:bottom w:val="none" w:sz="0" w:space="0" w:color="auto"/>
                                <w:right w:val="none" w:sz="0" w:space="0" w:color="auto"/>
                              </w:divBdr>
                              <w:divsChild>
                                <w:div w:id="1799109594">
                                  <w:marLeft w:val="0"/>
                                  <w:marRight w:val="0"/>
                                  <w:marTop w:val="0"/>
                                  <w:marBottom w:val="0"/>
                                  <w:divBdr>
                                    <w:top w:val="none" w:sz="0" w:space="0" w:color="auto"/>
                                    <w:left w:val="none" w:sz="0" w:space="0" w:color="auto"/>
                                    <w:bottom w:val="none" w:sz="0" w:space="0" w:color="auto"/>
                                    <w:right w:val="none" w:sz="0" w:space="0" w:color="auto"/>
                                  </w:divBdr>
                                  <w:divsChild>
                                    <w:div w:id="777682115">
                                      <w:marLeft w:val="0"/>
                                      <w:marRight w:val="0"/>
                                      <w:marTop w:val="0"/>
                                      <w:marBottom w:val="0"/>
                                      <w:divBdr>
                                        <w:top w:val="none" w:sz="0" w:space="0" w:color="auto"/>
                                        <w:left w:val="none" w:sz="0" w:space="0" w:color="auto"/>
                                        <w:bottom w:val="none" w:sz="0" w:space="0" w:color="auto"/>
                                        <w:right w:val="none" w:sz="0" w:space="0" w:color="auto"/>
                                      </w:divBdr>
                                      <w:divsChild>
                                        <w:div w:id="875117853">
                                          <w:marLeft w:val="0"/>
                                          <w:marRight w:val="0"/>
                                          <w:marTop w:val="0"/>
                                          <w:marBottom w:val="0"/>
                                          <w:divBdr>
                                            <w:top w:val="none" w:sz="0" w:space="0" w:color="auto"/>
                                            <w:left w:val="none" w:sz="0" w:space="0" w:color="auto"/>
                                            <w:bottom w:val="none" w:sz="0" w:space="0" w:color="auto"/>
                                            <w:right w:val="none" w:sz="0" w:space="0" w:color="auto"/>
                                          </w:divBdr>
                                          <w:divsChild>
                                            <w:div w:id="326791724">
                                              <w:marLeft w:val="0"/>
                                              <w:marRight w:val="0"/>
                                              <w:marTop w:val="0"/>
                                              <w:marBottom w:val="0"/>
                                              <w:divBdr>
                                                <w:top w:val="none" w:sz="0" w:space="0" w:color="auto"/>
                                                <w:left w:val="none" w:sz="0" w:space="0" w:color="auto"/>
                                                <w:bottom w:val="none" w:sz="0" w:space="0" w:color="auto"/>
                                                <w:right w:val="none" w:sz="0" w:space="0" w:color="auto"/>
                                              </w:divBdr>
                                              <w:divsChild>
                                                <w:div w:id="1591239000">
                                                  <w:marLeft w:val="0"/>
                                                  <w:marRight w:val="0"/>
                                                  <w:marTop w:val="0"/>
                                                  <w:marBottom w:val="0"/>
                                                  <w:divBdr>
                                                    <w:top w:val="none" w:sz="0" w:space="0" w:color="auto"/>
                                                    <w:left w:val="none" w:sz="0" w:space="0" w:color="auto"/>
                                                    <w:bottom w:val="none" w:sz="0" w:space="0" w:color="auto"/>
                                                    <w:right w:val="none" w:sz="0" w:space="0" w:color="auto"/>
                                                  </w:divBdr>
                                                  <w:divsChild>
                                                    <w:div w:id="147984798">
                                                      <w:marLeft w:val="0"/>
                                                      <w:marRight w:val="0"/>
                                                      <w:marTop w:val="0"/>
                                                      <w:marBottom w:val="0"/>
                                                      <w:divBdr>
                                                        <w:top w:val="none" w:sz="0" w:space="0" w:color="auto"/>
                                                        <w:left w:val="none" w:sz="0" w:space="0" w:color="auto"/>
                                                        <w:bottom w:val="none" w:sz="0" w:space="0" w:color="auto"/>
                                                        <w:right w:val="none" w:sz="0" w:space="0" w:color="auto"/>
                                                      </w:divBdr>
                                                      <w:divsChild>
                                                        <w:div w:id="20712539">
                                                          <w:marLeft w:val="0"/>
                                                          <w:marRight w:val="0"/>
                                                          <w:marTop w:val="0"/>
                                                          <w:marBottom w:val="0"/>
                                                          <w:divBdr>
                                                            <w:top w:val="none" w:sz="0" w:space="0" w:color="auto"/>
                                                            <w:left w:val="none" w:sz="0" w:space="0" w:color="auto"/>
                                                            <w:bottom w:val="none" w:sz="0" w:space="0" w:color="auto"/>
                                                            <w:right w:val="none" w:sz="0" w:space="0" w:color="auto"/>
                                                          </w:divBdr>
                                                          <w:divsChild>
                                                            <w:div w:id="2038238652">
                                                              <w:marLeft w:val="0"/>
                                                              <w:marRight w:val="0"/>
                                                              <w:marTop w:val="0"/>
                                                              <w:marBottom w:val="0"/>
                                                              <w:divBdr>
                                                                <w:top w:val="none" w:sz="0" w:space="0" w:color="auto"/>
                                                                <w:left w:val="none" w:sz="0" w:space="0" w:color="auto"/>
                                                                <w:bottom w:val="none" w:sz="0" w:space="0" w:color="auto"/>
                                                                <w:right w:val="none" w:sz="0" w:space="0" w:color="auto"/>
                                                              </w:divBdr>
                                                              <w:divsChild>
                                                                <w:div w:id="1544563221">
                                                                  <w:marLeft w:val="0"/>
                                                                  <w:marRight w:val="0"/>
                                                                  <w:marTop w:val="0"/>
                                                                  <w:marBottom w:val="0"/>
                                                                  <w:divBdr>
                                                                    <w:top w:val="none" w:sz="0" w:space="0" w:color="auto"/>
                                                                    <w:left w:val="none" w:sz="0" w:space="0" w:color="auto"/>
                                                                    <w:bottom w:val="none" w:sz="0" w:space="0" w:color="auto"/>
                                                                    <w:right w:val="none" w:sz="0" w:space="0" w:color="auto"/>
                                                                  </w:divBdr>
                                                                  <w:divsChild>
                                                                    <w:div w:id="1354574233">
                                                                      <w:marLeft w:val="0"/>
                                                                      <w:marRight w:val="0"/>
                                                                      <w:marTop w:val="0"/>
                                                                      <w:marBottom w:val="0"/>
                                                                      <w:divBdr>
                                                                        <w:top w:val="none" w:sz="0" w:space="0" w:color="auto"/>
                                                                        <w:left w:val="none" w:sz="0" w:space="0" w:color="auto"/>
                                                                        <w:bottom w:val="none" w:sz="0" w:space="0" w:color="auto"/>
                                                                        <w:right w:val="none" w:sz="0" w:space="0" w:color="auto"/>
                                                                      </w:divBdr>
                                                                      <w:divsChild>
                                                                        <w:div w:id="1615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6952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634">
          <w:marLeft w:val="0"/>
          <w:marRight w:val="0"/>
          <w:marTop w:val="0"/>
          <w:marBottom w:val="0"/>
          <w:divBdr>
            <w:top w:val="none" w:sz="0" w:space="0" w:color="auto"/>
            <w:left w:val="none" w:sz="0" w:space="0" w:color="auto"/>
            <w:bottom w:val="none" w:sz="0" w:space="0" w:color="auto"/>
            <w:right w:val="none" w:sz="0" w:space="0" w:color="auto"/>
          </w:divBdr>
          <w:divsChild>
            <w:div w:id="2064594197">
              <w:marLeft w:val="0"/>
              <w:marRight w:val="0"/>
              <w:marTop w:val="0"/>
              <w:marBottom w:val="0"/>
              <w:divBdr>
                <w:top w:val="none" w:sz="0" w:space="0" w:color="auto"/>
                <w:left w:val="none" w:sz="0" w:space="0" w:color="auto"/>
                <w:bottom w:val="none" w:sz="0" w:space="0" w:color="auto"/>
                <w:right w:val="none" w:sz="0" w:space="0" w:color="auto"/>
              </w:divBdr>
              <w:divsChild>
                <w:div w:id="1868133904">
                  <w:marLeft w:val="0"/>
                  <w:marRight w:val="0"/>
                  <w:marTop w:val="0"/>
                  <w:marBottom w:val="0"/>
                  <w:divBdr>
                    <w:top w:val="none" w:sz="0" w:space="0" w:color="auto"/>
                    <w:left w:val="none" w:sz="0" w:space="0" w:color="auto"/>
                    <w:bottom w:val="none" w:sz="0" w:space="0" w:color="auto"/>
                    <w:right w:val="none" w:sz="0" w:space="0" w:color="auto"/>
                  </w:divBdr>
                  <w:divsChild>
                    <w:div w:id="985623432">
                      <w:marLeft w:val="0"/>
                      <w:marRight w:val="0"/>
                      <w:marTop w:val="0"/>
                      <w:marBottom w:val="0"/>
                      <w:divBdr>
                        <w:top w:val="none" w:sz="0" w:space="0" w:color="auto"/>
                        <w:left w:val="none" w:sz="0" w:space="0" w:color="auto"/>
                        <w:bottom w:val="none" w:sz="0" w:space="0" w:color="auto"/>
                        <w:right w:val="none" w:sz="0" w:space="0" w:color="auto"/>
                      </w:divBdr>
                      <w:divsChild>
                        <w:div w:id="1104837409">
                          <w:marLeft w:val="0"/>
                          <w:marRight w:val="0"/>
                          <w:marTop w:val="0"/>
                          <w:marBottom w:val="0"/>
                          <w:divBdr>
                            <w:top w:val="none" w:sz="0" w:space="0" w:color="auto"/>
                            <w:left w:val="none" w:sz="0" w:space="0" w:color="auto"/>
                            <w:bottom w:val="none" w:sz="0" w:space="0" w:color="auto"/>
                            <w:right w:val="none" w:sz="0" w:space="0" w:color="auto"/>
                          </w:divBdr>
                          <w:divsChild>
                            <w:div w:id="973605003">
                              <w:marLeft w:val="0"/>
                              <w:marRight w:val="0"/>
                              <w:marTop w:val="0"/>
                              <w:marBottom w:val="0"/>
                              <w:divBdr>
                                <w:top w:val="none" w:sz="0" w:space="0" w:color="auto"/>
                                <w:left w:val="none" w:sz="0" w:space="0" w:color="auto"/>
                                <w:bottom w:val="none" w:sz="0" w:space="0" w:color="auto"/>
                                <w:right w:val="none" w:sz="0" w:space="0" w:color="auto"/>
                              </w:divBdr>
                              <w:divsChild>
                                <w:div w:id="1718048802">
                                  <w:marLeft w:val="0"/>
                                  <w:marRight w:val="0"/>
                                  <w:marTop w:val="0"/>
                                  <w:marBottom w:val="0"/>
                                  <w:divBdr>
                                    <w:top w:val="none" w:sz="0" w:space="0" w:color="auto"/>
                                    <w:left w:val="none" w:sz="0" w:space="0" w:color="auto"/>
                                    <w:bottom w:val="none" w:sz="0" w:space="0" w:color="auto"/>
                                    <w:right w:val="none" w:sz="0" w:space="0" w:color="auto"/>
                                  </w:divBdr>
                                  <w:divsChild>
                                    <w:div w:id="676150325">
                                      <w:marLeft w:val="0"/>
                                      <w:marRight w:val="0"/>
                                      <w:marTop w:val="0"/>
                                      <w:marBottom w:val="0"/>
                                      <w:divBdr>
                                        <w:top w:val="none" w:sz="0" w:space="0" w:color="auto"/>
                                        <w:left w:val="none" w:sz="0" w:space="0" w:color="auto"/>
                                        <w:bottom w:val="none" w:sz="0" w:space="0" w:color="auto"/>
                                        <w:right w:val="none" w:sz="0" w:space="0" w:color="auto"/>
                                      </w:divBdr>
                                      <w:divsChild>
                                        <w:div w:id="1861117383">
                                          <w:marLeft w:val="-150"/>
                                          <w:marRight w:val="-150"/>
                                          <w:marTop w:val="0"/>
                                          <w:marBottom w:val="0"/>
                                          <w:divBdr>
                                            <w:top w:val="none" w:sz="0" w:space="0" w:color="auto"/>
                                            <w:left w:val="none" w:sz="0" w:space="0" w:color="auto"/>
                                            <w:bottom w:val="none" w:sz="0" w:space="0" w:color="auto"/>
                                            <w:right w:val="none" w:sz="0" w:space="0" w:color="auto"/>
                                          </w:divBdr>
                                          <w:divsChild>
                                            <w:div w:id="1640114125">
                                              <w:marLeft w:val="0"/>
                                              <w:marRight w:val="0"/>
                                              <w:marTop w:val="0"/>
                                              <w:marBottom w:val="0"/>
                                              <w:divBdr>
                                                <w:top w:val="none" w:sz="0" w:space="0" w:color="auto"/>
                                                <w:left w:val="none" w:sz="0" w:space="0" w:color="auto"/>
                                                <w:bottom w:val="none" w:sz="0" w:space="0" w:color="auto"/>
                                                <w:right w:val="none" w:sz="0" w:space="0" w:color="auto"/>
                                              </w:divBdr>
                                              <w:divsChild>
                                                <w:div w:id="889069569">
                                                  <w:marLeft w:val="0"/>
                                                  <w:marRight w:val="0"/>
                                                  <w:marTop w:val="0"/>
                                                  <w:marBottom w:val="0"/>
                                                  <w:divBdr>
                                                    <w:top w:val="none" w:sz="0" w:space="0" w:color="auto"/>
                                                    <w:left w:val="none" w:sz="0" w:space="0" w:color="auto"/>
                                                    <w:bottom w:val="none" w:sz="0" w:space="0" w:color="auto"/>
                                                    <w:right w:val="none" w:sz="0" w:space="0" w:color="auto"/>
                                                  </w:divBdr>
                                                  <w:divsChild>
                                                    <w:div w:id="501051121">
                                                      <w:marLeft w:val="0"/>
                                                      <w:marRight w:val="0"/>
                                                      <w:marTop w:val="0"/>
                                                      <w:marBottom w:val="0"/>
                                                      <w:divBdr>
                                                        <w:top w:val="none" w:sz="0" w:space="0" w:color="auto"/>
                                                        <w:left w:val="none" w:sz="0" w:space="0" w:color="auto"/>
                                                        <w:bottom w:val="none" w:sz="0" w:space="0" w:color="auto"/>
                                                        <w:right w:val="none" w:sz="0" w:space="0" w:color="auto"/>
                                                      </w:divBdr>
                                                      <w:divsChild>
                                                        <w:div w:id="1737122320">
                                                          <w:marLeft w:val="0"/>
                                                          <w:marRight w:val="0"/>
                                                          <w:marTop w:val="0"/>
                                                          <w:marBottom w:val="0"/>
                                                          <w:divBdr>
                                                            <w:top w:val="none" w:sz="0" w:space="0" w:color="auto"/>
                                                            <w:left w:val="none" w:sz="0" w:space="0" w:color="auto"/>
                                                            <w:bottom w:val="none" w:sz="0" w:space="0" w:color="auto"/>
                                                            <w:right w:val="none" w:sz="0" w:space="0" w:color="auto"/>
                                                          </w:divBdr>
                                                          <w:divsChild>
                                                            <w:div w:id="1091505376">
                                                              <w:marLeft w:val="0"/>
                                                              <w:marRight w:val="0"/>
                                                              <w:marTop w:val="0"/>
                                                              <w:marBottom w:val="0"/>
                                                              <w:divBdr>
                                                                <w:top w:val="none" w:sz="0" w:space="0" w:color="auto"/>
                                                                <w:left w:val="none" w:sz="0" w:space="0" w:color="auto"/>
                                                                <w:bottom w:val="none" w:sz="0" w:space="0" w:color="auto"/>
                                                                <w:right w:val="none" w:sz="0" w:space="0" w:color="auto"/>
                                                              </w:divBdr>
                                                              <w:divsChild>
                                                                <w:div w:id="237833592">
                                                                  <w:marLeft w:val="0"/>
                                                                  <w:marRight w:val="0"/>
                                                                  <w:marTop w:val="0"/>
                                                                  <w:marBottom w:val="0"/>
                                                                  <w:divBdr>
                                                                    <w:top w:val="none" w:sz="0" w:space="0" w:color="auto"/>
                                                                    <w:left w:val="none" w:sz="0" w:space="0" w:color="auto"/>
                                                                    <w:bottom w:val="none" w:sz="0" w:space="0" w:color="auto"/>
                                                                    <w:right w:val="none" w:sz="0" w:space="0" w:color="auto"/>
                                                                  </w:divBdr>
                                                                  <w:divsChild>
                                                                    <w:div w:id="125661102">
                                                                      <w:marLeft w:val="0"/>
                                                                      <w:marRight w:val="0"/>
                                                                      <w:marTop w:val="0"/>
                                                                      <w:marBottom w:val="0"/>
                                                                      <w:divBdr>
                                                                        <w:top w:val="none" w:sz="0" w:space="0" w:color="auto"/>
                                                                        <w:left w:val="none" w:sz="0" w:space="0" w:color="auto"/>
                                                                        <w:bottom w:val="none" w:sz="0" w:space="0" w:color="auto"/>
                                                                        <w:right w:val="none" w:sz="0" w:space="0" w:color="auto"/>
                                                                      </w:divBdr>
                                                                      <w:divsChild>
                                                                        <w:div w:id="688216324">
                                                                          <w:marLeft w:val="-225"/>
                                                                          <w:marRight w:val="-225"/>
                                                                          <w:marTop w:val="0"/>
                                                                          <w:marBottom w:val="0"/>
                                                                          <w:divBdr>
                                                                            <w:top w:val="none" w:sz="0" w:space="0" w:color="auto"/>
                                                                            <w:left w:val="none" w:sz="0" w:space="0" w:color="auto"/>
                                                                            <w:bottom w:val="none" w:sz="0" w:space="0" w:color="auto"/>
                                                                            <w:right w:val="none" w:sz="0" w:space="0" w:color="auto"/>
                                                                          </w:divBdr>
                                                                          <w:divsChild>
                                                                            <w:div w:id="11923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618683">
      <w:bodyDiv w:val="1"/>
      <w:marLeft w:val="0"/>
      <w:marRight w:val="0"/>
      <w:marTop w:val="0"/>
      <w:marBottom w:val="0"/>
      <w:divBdr>
        <w:top w:val="none" w:sz="0" w:space="0" w:color="auto"/>
        <w:left w:val="none" w:sz="0" w:space="0" w:color="auto"/>
        <w:bottom w:val="none" w:sz="0" w:space="0" w:color="auto"/>
        <w:right w:val="none" w:sz="0" w:space="0" w:color="auto"/>
      </w:divBdr>
      <w:divsChild>
        <w:div w:id="65108615">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sChild>
                <w:div w:id="1117914722">
                  <w:marLeft w:val="0"/>
                  <w:marRight w:val="0"/>
                  <w:marTop w:val="0"/>
                  <w:marBottom w:val="0"/>
                  <w:divBdr>
                    <w:top w:val="none" w:sz="0" w:space="0" w:color="auto"/>
                    <w:left w:val="none" w:sz="0" w:space="0" w:color="auto"/>
                    <w:bottom w:val="none" w:sz="0" w:space="0" w:color="auto"/>
                    <w:right w:val="none" w:sz="0" w:space="0" w:color="auto"/>
                  </w:divBdr>
                  <w:divsChild>
                    <w:div w:id="786780117">
                      <w:marLeft w:val="182"/>
                      <w:marRight w:val="0"/>
                      <w:marTop w:val="91"/>
                      <w:marBottom w:val="91"/>
                      <w:divBdr>
                        <w:top w:val="none" w:sz="0" w:space="0" w:color="auto"/>
                        <w:left w:val="none" w:sz="0" w:space="0" w:color="auto"/>
                        <w:bottom w:val="none" w:sz="0" w:space="0" w:color="auto"/>
                        <w:right w:val="none" w:sz="0" w:space="0" w:color="auto"/>
                      </w:divBdr>
                      <w:divsChild>
                        <w:div w:id="1185486574">
                          <w:marLeft w:val="0"/>
                          <w:marRight w:val="0"/>
                          <w:marTop w:val="0"/>
                          <w:marBottom w:val="0"/>
                          <w:divBdr>
                            <w:top w:val="none" w:sz="0" w:space="0" w:color="auto"/>
                            <w:left w:val="none" w:sz="0" w:space="0" w:color="auto"/>
                            <w:bottom w:val="none" w:sz="0" w:space="0" w:color="auto"/>
                            <w:right w:val="none" w:sz="0" w:space="0" w:color="auto"/>
                          </w:divBdr>
                          <w:divsChild>
                            <w:div w:id="99841988">
                              <w:marLeft w:val="0"/>
                              <w:marRight w:val="0"/>
                              <w:marTop w:val="0"/>
                              <w:marBottom w:val="0"/>
                              <w:divBdr>
                                <w:top w:val="none" w:sz="0" w:space="0" w:color="auto"/>
                                <w:left w:val="none" w:sz="0" w:space="0" w:color="auto"/>
                                <w:bottom w:val="none" w:sz="0" w:space="0" w:color="auto"/>
                                <w:right w:val="none" w:sz="0" w:space="0" w:color="auto"/>
                              </w:divBdr>
                              <w:divsChild>
                                <w:div w:id="1965883939">
                                  <w:marLeft w:val="0"/>
                                  <w:marRight w:val="0"/>
                                  <w:marTop w:val="0"/>
                                  <w:marBottom w:val="0"/>
                                  <w:divBdr>
                                    <w:top w:val="none" w:sz="0" w:space="0" w:color="auto"/>
                                    <w:left w:val="none" w:sz="0" w:space="0" w:color="auto"/>
                                    <w:bottom w:val="none" w:sz="0" w:space="0" w:color="auto"/>
                                    <w:right w:val="none" w:sz="0" w:space="0" w:color="auto"/>
                                  </w:divBdr>
                                  <w:divsChild>
                                    <w:div w:id="26878337">
                                      <w:marLeft w:val="0"/>
                                      <w:marRight w:val="0"/>
                                      <w:marTop w:val="0"/>
                                      <w:marBottom w:val="0"/>
                                      <w:divBdr>
                                        <w:top w:val="none" w:sz="0" w:space="0" w:color="auto"/>
                                        <w:left w:val="none" w:sz="0" w:space="0" w:color="auto"/>
                                        <w:bottom w:val="none" w:sz="0" w:space="0" w:color="auto"/>
                                        <w:right w:val="none" w:sz="0" w:space="0" w:color="auto"/>
                                      </w:divBdr>
                                      <w:divsChild>
                                        <w:div w:id="1817337956">
                                          <w:marLeft w:val="0"/>
                                          <w:marRight w:val="0"/>
                                          <w:marTop w:val="0"/>
                                          <w:marBottom w:val="0"/>
                                          <w:divBdr>
                                            <w:top w:val="none" w:sz="0" w:space="0" w:color="auto"/>
                                            <w:left w:val="none" w:sz="0" w:space="0" w:color="auto"/>
                                            <w:bottom w:val="none" w:sz="0" w:space="0" w:color="auto"/>
                                            <w:right w:val="none" w:sz="0" w:space="0" w:color="auto"/>
                                          </w:divBdr>
                                          <w:divsChild>
                                            <w:div w:id="12950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32881">
      <w:bodyDiv w:val="1"/>
      <w:marLeft w:val="0"/>
      <w:marRight w:val="0"/>
      <w:marTop w:val="0"/>
      <w:marBottom w:val="0"/>
      <w:divBdr>
        <w:top w:val="none" w:sz="0" w:space="0" w:color="auto"/>
        <w:left w:val="none" w:sz="0" w:space="0" w:color="auto"/>
        <w:bottom w:val="none" w:sz="0" w:space="0" w:color="auto"/>
        <w:right w:val="none" w:sz="0" w:space="0" w:color="auto"/>
      </w:divBdr>
    </w:div>
    <w:div w:id="839929028">
      <w:bodyDiv w:val="1"/>
      <w:marLeft w:val="0"/>
      <w:marRight w:val="0"/>
      <w:marTop w:val="0"/>
      <w:marBottom w:val="0"/>
      <w:divBdr>
        <w:top w:val="none" w:sz="0" w:space="0" w:color="auto"/>
        <w:left w:val="none" w:sz="0" w:space="0" w:color="auto"/>
        <w:bottom w:val="none" w:sz="0" w:space="0" w:color="auto"/>
        <w:right w:val="none" w:sz="0" w:space="0" w:color="auto"/>
      </w:divBdr>
    </w:div>
    <w:div w:id="840243468">
      <w:bodyDiv w:val="1"/>
      <w:marLeft w:val="0"/>
      <w:marRight w:val="0"/>
      <w:marTop w:val="0"/>
      <w:marBottom w:val="0"/>
      <w:divBdr>
        <w:top w:val="none" w:sz="0" w:space="0" w:color="auto"/>
        <w:left w:val="none" w:sz="0" w:space="0" w:color="auto"/>
        <w:bottom w:val="none" w:sz="0" w:space="0" w:color="auto"/>
        <w:right w:val="none" w:sz="0" w:space="0" w:color="auto"/>
      </w:divBdr>
    </w:div>
    <w:div w:id="841361669">
      <w:bodyDiv w:val="1"/>
      <w:marLeft w:val="0"/>
      <w:marRight w:val="0"/>
      <w:marTop w:val="0"/>
      <w:marBottom w:val="0"/>
      <w:divBdr>
        <w:top w:val="none" w:sz="0" w:space="0" w:color="auto"/>
        <w:left w:val="none" w:sz="0" w:space="0" w:color="auto"/>
        <w:bottom w:val="none" w:sz="0" w:space="0" w:color="auto"/>
        <w:right w:val="none" w:sz="0" w:space="0" w:color="auto"/>
      </w:divBdr>
      <w:divsChild>
        <w:div w:id="1494949528">
          <w:marLeft w:val="0"/>
          <w:marRight w:val="0"/>
          <w:marTop w:val="0"/>
          <w:marBottom w:val="0"/>
          <w:divBdr>
            <w:top w:val="none" w:sz="0" w:space="0" w:color="auto"/>
            <w:left w:val="none" w:sz="0" w:space="0" w:color="auto"/>
            <w:bottom w:val="none" w:sz="0" w:space="0" w:color="auto"/>
            <w:right w:val="none" w:sz="0" w:space="0" w:color="auto"/>
          </w:divBdr>
          <w:divsChild>
            <w:div w:id="395976922">
              <w:marLeft w:val="0"/>
              <w:marRight w:val="0"/>
              <w:marTop w:val="0"/>
              <w:marBottom w:val="0"/>
              <w:divBdr>
                <w:top w:val="none" w:sz="0" w:space="0" w:color="auto"/>
                <w:left w:val="none" w:sz="0" w:space="0" w:color="auto"/>
                <w:bottom w:val="none" w:sz="0" w:space="0" w:color="auto"/>
                <w:right w:val="none" w:sz="0" w:space="0" w:color="auto"/>
              </w:divBdr>
              <w:divsChild>
                <w:div w:id="932974347">
                  <w:marLeft w:val="0"/>
                  <w:marRight w:val="0"/>
                  <w:marTop w:val="0"/>
                  <w:marBottom w:val="0"/>
                  <w:divBdr>
                    <w:top w:val="none" w:sz="0" w:space="0" w:color="auto"/>
                    <w:left w:val="none" w:sz="0" w:space="0" w:color="auto"/>
                    <w:bottom w:val="none" w:sz="0" w:space="0" w:color="auto"/>
                    <w:right w:val="none" w:sz="0" w:space="0" w:color="auto"/>
                  </w:divBdr>
                  <w:divsChild>
                    <w:div w:id="1433238762">
                      <w:marLeft w:val="0"/>
                      <w:marRight w:val="0"/>
                      <w:marTop w:val="0"/>
                      <w:marBottom w:val="0"/>
                      <w:divBdr>
                        <w:top w:val="none" w:sz="0" w:space="0" w:color="auto"/>
                        <w:left w:val="none" w:sz="0" w:space="0" w:color="auto"/>
                        <w:bottom w:val="none" w:sz="0" w:space="0" w:color="auto"/>
                        <w:right w:val="none" w:sz="0" w:space="0" w:color="auto"/>
                      </w:divBdr>
                      <w:divsChild>
                        <w:div w:id="718363560">
                          <w:marLeft w:val="0"/>
                          <w:marRight w:val="0"/>
                          <w:marTop w:val="0"/>
                          <w:marBottom w:val="0"/>
                          <w:divBdr>
                            <w:top w:val="none" w:sz="0" w:space="0" w:color="auto"/>
                            <w:left w:val="none" w:sz="0" w:space="0" w:color="auto"/>
                            <w:bottom w:val="none" w:sz="0" w:space="0" w:color="auto"/>
                            <w:right w:val="none" w:sz="0" w:space="0" w:color="auto"/>
                          </w:divBdr>
                          <w:divsChild>
                            <w:div w:id="2099983992">
                              <w:marLeft w:val="0"/>
                              <w:marRight w:val="0"/>
                              <w:marTop w:val="0"/>
                              <w:marBottom w:val="0"/>
                              <w:divBdr>
                                <w:top w:val="none" w:sz="0" w:space="0" w:color="auto"/>
                                <w:left w:val="none" w:sz="0" w:space="0" w:color="auto"/>
                                <w:bottom w:val="none" w:sz="0" w:space="0" w:color="auto"/>
                                <w:right w:val="none" w:sz="0" w:space="0" w:color="auto"/>
                              </w:divBdr>
                              <w:divsChild>
                                <w:div w:id="84344985">
                                  <w:marLeft w:val="0"/>
                                  <w:marRight w:val="0"/>
                                  <w:marTop w:val="0"/>
                                  <w:marBottom w:val="0"/>
                                  <w:divBdr>
                                    <w:top w:val="none" w:sz="0" w:space="0" w:color="auto"/>
                                    <w:left w:val="none" w:sz="0" w:space="0" w:color="auto"/>
                                    <w:bottom w:val="none" w:sz="0" w:space="0" w:color="auto"/>
                                    <w:right w:val="none" w:sz="0" w:space="0" w:color="auto"/>
                                  </w:divBdr>
                                  <w:divsChild>
                                    <w:div w:id="1401904982">
                                      <w:marLeft w:val="0"/>
                                      <w:marRight w:val="0"/>
                                      <w:marTop w:val="0"/>
                                      <w:marBottom w:val="0"/>
                                      <w:divBdr>
                                        <w:top w:val="none" w:sz="0" w:space="0" w:color="auto"/>
                                        <w:left w:val="none" w:sz="0" w:space="0" w:color="auto"/>
                                        <w:bottom w:val="none" w:sz="0" w:space="0" w:color="auto"/>
                                        <w:right w:val="none" w:sz="0" w:space="0" w:color="auto"/>
                                      </w:divBdr>
                                      <w:divsChild>
                                        <w:div w:id="986515268">
                                          <w:marLeft w:val="-150"/>
                                          <w:marRight w:val="-150"/>
                                          <w:marTop w:val="0"/>
                                          <w:marBottom w:val="0"/>
                                          <w:divBdr>
                                            <w:top w:val="none" w:sz="0" w:space="0" w:color="auto"/>
                                            <w:left w:val="none" w:sz="0" w:space="0" w:color="auto"/>
                                            <w:bottom w:val="none" w:sz="0" w:space="0" w:color="auto"/>
                                            <w:right w:val="none" w:sz="0" w:space="0" w:color="auto"/>
                                          </w:divBdr>
                                          <w:divsChild>
                                            <w:div w:id="1645159605">
                                              <w:marLeft w:val="0"/>
                                              <w:marRight w:val="0"/>
                                              <w:marTop w:val="0"/>
                                              <w:marBottom w:val="0"/>
                                              <w:divBdr>
                                                <w:top w:val="none" w:sz="0" w:space="0" w:color="auto"/>
                                                <w:left w:val="none" w:sz="0" w:space="0" w:color="auto"/>
                                                <w:bottom w:val="none" w:sz="0" w:space="0" w:color="auto"/>
                                                <w:right w:val="none" w:sz="0" w:space="0" w:color="auto"/>
                                              </w:divBdr>
                                              <w:divsChild>
                                                <w:div w:id="1570269647">
                                                  <w:marLeft w:val="0"/>
                                                  <w:marRight w:val="0"/>
                                                  <w:marTop w:val="0"/>
                                                  <w:marBottom w:val="0"/>
                                                  <w:divBdr>
                                                    <w:top w:val="none" w:sz="0" w:space="0" w:color="auto"/>
                                                    <w:left w:val="none" w:sz="0" w:space="0" w:color="auto"/>
                                                    <w:bottom w:val="none" w:sz="0" w:space="0" w:color="auto"/>
                                                    <w:right w:val="none" w:sz="0" w:space="0" w:color="auto"/>
                                                  </w:divBdr>
                                                  <w:divsChild>
                                                    <w:div w:id="230701019">
                                                      <w:marLeft w:val="0"/>
                                                      <w:marRight w:val="0"/>
                                                      <w:marTop w:val="0"/>
                                                      <w:marBottom w:val="0"/>
                                                      <w:divBdr>
                                                        <w:top w:val="none" w:sz="0" w:space="0" w:color="auto"/>
                                                        <w:left w:val="none" w:sz="0" w:space="0" w:color="auto"/>
                                                        <w:bottom w:val="none" w:sz="0" w:space="0" w:color="auto"/>
                                                        <w:right w:val="none" w:sz="0" w:space="0" w:color="auto"/>
                                                      </w:divBdr>
                                                      <w:divsChild>
                                                        <w:div w:id="1144738885">
                                                          <w:marLeft w:val="0"/>
                                                          <w:marRight w:val="0"/>
                                                          <w:marTop w:val="0"/>
                                                          <w:marBottom w:val="0"/>
                                                          <w:divBdr>
                                                            <w:top w:val="none" w:sz="0" w:space="0" w:color="auto"/>
                                                            <w:left w:val="none" w:sz="0" w:space="0" w:color="auto"/>
                                                            <w:bottom w:val="none" w:sz="0" w:space="0" w:color="auto"/>
                                                            <w:right w:val="none" w:sz="0" w:space="0" w:color="auto"/>
                                                          </w:divBdr>
                                                          <w:divsChild>
                                                            <w:div w:id="1609383752">
                                                              <w:marLeft w:val="0"/>
                                                              <w:marRight w:val="0"/>
                                                              <w:marTop w:val="0"/>
                                                              <w:marBottom w:val="0"/>
                                                              <w:divBdr>
                                                                <w:top w:val="none" w:sz="0" w:space="0" w:color="auto"/>
                                                                <w:left w:val="none" w:sz="0" w:space="0" w:color="auto"/>
                                                                <w:bottom w:val="none" w:sz="0" w:space="0" w:color="auto"/>
                                                                <w:right w:val="none" w:sz="0" w:space="0" w:color="auto"/>
                                                              </w:divBdr>
                                                              <w:divsChild>
                                                                <w:div w:id="838232397">
                                                                  <w:marLeft w:val="0"/>
                                                                  <w:marRight w:val="0"/>
                                                                  <w:marTop w:val="0"/>
                                                                  <w:marBottom w:val="0"/>
                                                                  <w:divBdr>
                                                                    <w:top w:val="none" w:sz="0" w:space="0" w:color="auto"/>
                                                                    <w:left w:val="none" w:sz="0" w:space="0" w:color="auto"/>
                                                                    <w:bottom w:val="none" w:sz="0" w:space="0" w:color="auto"/>
                                                                    <w:right w:val="none" w:sz="0" w:space="0" w:color="auto"/>
                                                                  </w:divBdr>
                                                                  <w:divsChild>
                                                                    <w:div w:id="1666934118">
                                                                      <w:marLeft w:val="0"/>
                                                                      <w:marRight w:val="0"/>
                                                                      <w:marTop w:val="0"/>
                                                                      <w:marBottom w:val="0"/>
                                                                      <w:divBdr>
                                                                        <w:top w:val="none" w:sz="0" w:space="0" w:color="auto"/>
                                                                        <w:left w:val="none" w:sz="0" w:space="0" w:color="auto"/>
                                                                        <w:bottom w:val="none" w:sz="0" w:space="0" w:color="auto"/>
                                                                        <w:right w:val="none" w:sz="0" w:space="0" w:color="auto"/>
                                                                      </w:divBdr>
                                                                      <w:divsChild>
                                                                        <w:div w:id="68502325">
                                                                          <w:marLeft w:val="-225"/>
                                                                          <w:marRight w:val="-225"/>
                                                                          <w:marTop w:val="0"/>
                                                                          <w:marBottom w:val="0"/>
                                                                          <w:divBdr>
                                                                            <w:top w:val="none" w:sz="0" w:space="0" w:color="auto"/>
                                                                            <w:left w:val="none" w:sz="0" w:space="0" w:color="auto"/>
                                                                            <w:bottom w:val="none" w:sz="0" w:space="0" w:color="auto"/>
                                                                            <w:right w:val="none" w:sz="0" w:space="0" w:color="auto"/>
                                                                          </w:divBdr>
                                                                          <w:divsChild>
                                                                            <w:div w:id="2072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624023">
      <w:bodyDiv w:val="1"/>
      <w:marLeft w:val="0"/>
      <w:marRight w:val="0"/>
      <w:marTop w:val="0"/>
      <w:marBottom w:val="0"/>
      <w:divBdr>
        <w:top w:val="none" w:sz="0" w:space="0" w:color="auto"/>
        <w:left w:val="none" w:sz="0" w:space="0" w:color="auto"/>
        <w:bottom w:val="none" w:sz="0" w:space="0" w:color="auto"/>
        <w:right w:val="none" w:sz="0" w:space="0" w:color="auto"/>
      </w:divBdr>
    </w:div>
    <w:div w:id="842280662">
      <w:bodyDiv w:val="1"/>
      <w:marLeft w:val="0"/>
      <w:marRight w:val="0"/>
      <w:marTop w:val="0"/>
      <w:marBottom w:val="0"/>
      <w:divBdr>
        <w:top w:val="none" w:sz="0" w:space="0" w:color="auto"/>
        <w:left w:val="none" w:sz="0" w:space="0" w:color="auto"/>
        <w:bottom w:val="none" w:sz="0" w:space="0" w:color="auto"/>
        <w:right w:val="none" w:sz="0" w:space="0" w:color="auto"/>
      </w:divBdr>
    </w:div>
    <w:div w:id="843473106">
      <w:bodyDiv w:val="1"/>
      <w:marLeft w:val="0"/>
      <w:marRight w:val="0"/>
      <w:marTop w:val="0"/>
      <w:marBottom w:val="0"/>
      <w:divBdr>
        <w:top w:val="none" w:sz="0" w:space="0" w:color="auto"/>
        <w:left w:val="none" w:sz="0" w:space="0" w:color="auto"/>
        <w:bottom w:val="none" w:sz="0" w:space="0" w:color="auto"/>
        <w:right w:val="none" w:sz="0" w:space="0" w:color="auto"/>
      </w:divBdr>
      <w:divsChild>
        <w:div w:id="2062359869">
          <w:marLeft w:val="0"/>
          <w:marRight w:val="0"/>
          <w:marTop w:val="0"/>
          <w:marBottom w:val="0"/>
          <w:divBdr>
            <w:top w:val="none" w:sz="0" w:space="0" w:color="auto"/>
            <w:left w:val="none" w:sz="0" w:space="0" w:color="auto"/>
            <w:bottom w:val="none" w:sz="0" w:space="0" w:color="auto"/>
            <w:right w:val="none" w:sz="0" w:space="0" w:color="auto"/>
          </w:divBdr>
        </w:div>
      </w:divsChild>
    </w:div>
    <w:div w:id="843740587">
      <w:bodyDiv w:val="1"/>
      <w:marLeft w:val="0"/>
      <w:marRight w:val="0"/>
      <w:marTop w:val="0"/>
      <w:marBottom w:val="0"/>
      <w:divBdr>
        <w:top w:val="none" w:sz="0" w:space="0" w:color="auto"/>
        <w:left w:val="none" w:sz="0" w:space="0" w:color="auto"/>
        <w:bottom w:val="none" w:sz="0" w:space="0" w:color="auto"/>
        <w:right w:val="none" w:sz="0" w:space="0" w:color="auto"/>
      </w:divBdr>
    </w:div>
    <w:div w:id="843939550">
      <w:bodyDiv w:val="1"/>
      <w:marLeft w:val="0"/>
      <w:marRight w:val="0"/>
      <w:marTop w:val="0"/>
      <w:marBottom w:val="0"/>
      <w:divBdr>
        <w:top w:val="none" w:sz="0" w:space="0" w:color="auto"/>
        <w:left w:val="none" w:sz="0" w:space="0" w:color="auto"/>
        <w:bottom w:val="none" w:sz="0" w:space="0" w:color="auto"/>
        <w:right w:val="none" w:sz="0" w:space="0" w:color="auto"/>
      </w:divBdr>
    </w:div>
    <w:div w:id="843974609">
      <w:bodyDiv w:val="1"/>
      <w:marLeft w:val="0"/>
      <w:marRight w:val="0"/>
      <w:marTop w:val="0"/>
      <w:marBottom w:val="0"/>
      <w:divBdr>
        <w:top w:val="none" w:sz="0" w:space="0" w:color="auto"/>
        <w:left w:val="none" w:sz="0" w:space="0" w:color="auto"/>
        <w:bottom w:val="none" w:sz="0" w:space="0" w:color="auto"/>
        <w:right w:val="none" w:sz="0" w:space="0" w:color="auto"/>
      </w:divBdr>
    </w:div>
    <w:div w:id="844518312">
      <w:bodyDiv w:val="1"/>
      <w:marLeft w:val="0"/>
      <w:marRight w:val="0"/>
      <w:marTop w:val="0"/>
      <w:marBottom w:val="0"/>
      <w:divBdr>
        <w:top w:val="none" w:sz="0" w:space="0" w:color="auto"/>
        <w:left w:val="none" w:sz="0" w:space="0" w:color="auto"/>
        <w:bottom w:val="none" w:sz="0" w:space="0" w:color="auto"/>
        <w:right w:val="none" w:sz="0" w:space="0" w:color="auto"/>
      </w:divBdr>
    </w:div>
    <w:div w:id="844907262">
      <w:bodyDiv w:val="1"/>
      <w:marLeft w:val="0"/>
      <w:marRight w:val="0"/>
      <w:marTop w:val="0"/>
      <w:marBottom w:val="0"/>
      <w:divBdr>
        <w:top w:val="none" w:sz="0" w:space="0" w:color="auto"/>
        <w:left w:val="none" w:sz="0" w:space="0" w:color="auto"/>
        <w:bottom w:val="none" w:sz="0" w:space="0" w:color="auto"/>
        <w:right w:val="none" w:sz="0" w:space="0" w:color="auto"/>
      </w:divBdr>
    </w:div>
    <w:div w:id="845678459">
      <w:bodyDiv w:val="1"/>
      <w:marLeft w:val="0"/>
      <w:marRight w:val="0"/>
      <w:marTop w:val="0"/>
      <w:marBottom w:val="0"/>
      <w:divBdr>
        <w:top w:val="none" w:sz="0" w:space="0" w:color="auto"/>
        <w:left w:val="none" w:sz="0" w:space="0" w:color="auto"/>
        <w:bottom w:val="none" w:sz="0" w:space="0" w:color="auto"/>
        <w:right w:val="none" w:sz="0" w:space="0" w:color="auto"/>
      </w:divBdr>
    </w:div>
    <w:div w:id="845825659">
      <w:bodyDiv w:val="1"/>
      <w:marLeft w:val="0"/>
      <w:marRight w:val="0"/>
      <w:marTop w:val="0"/>
      <w:marBottom w:val="0"/>
      <w:divBdr>
        <w:top w:val="none" w:sz="0" w:space="0" w:color="auto"/>
        <w:left w:val="none" w:sz="0" w:space="0" w:color="auto"/>
        <w:bottom w:val="none" w:sz="0" w:space="0" w:color="auto"/>
        <w:right w:val="none" w:sz="0" w:space="0" w:color="auto"/>
      </w:divBdr>
      <w:divsChild>
        <w:div w:id="1792899707">
          <w:marLeft w:val="0"/>
          <w:marRight w:val="0"/>
          <w:marTop w:val="0"/>
          <w:marBottom w:val="0"/>
          <w:divBdr>
            <w:top w:val="none" w:sz="0" w:space="0" w:color="auto"/>
            <w:left w:val="none" w:sz="0" w:space="0" w:color="auto"/>
            <w:bottom w:val="none" w:sz="0" w:space="0" w:color="auto"/>
            <w:right w:val="none" w:sz="0" w:space="0" w:color="auto"/>
          </w:divBdr>
        </w:div>
      </w:divsChild>
    </w:div>
    <w:div w:id="846332251">
      <w:bodyDiv w:val="1"/>
      <w:marLeft w:val="0"/>
      <w:marRight w:val="0"/>
      <w:marTop w:val="0"/>
      <w:marBottom w:val="0"/>
      <w:divBdr>
        <w:top w:val="none" w:sz="0" w:space="0" w:color="auto"/>
        <w:left w:val="none" w:sz="0" w:space="0" w:color="auto"/>
        <w:bottom w:val="none" w:sz="0" w:space="0" w:color="auto"/>
        <w:right w:val="none" w:sz="0" w:space="0" w:color="auto"/>
      </w:divBdr>
      <w:divsChild>
        <w:div w:id="808480297">
          <w:marLeft w:val="0"/>
          <w:marRight w:val="0"/>
          <w:marTop w:val="0"/>
          <w:marBottom w:val="0"/>
          <w:divBdr>
            <w:top w:val="none" w:sz="0" w:space="0" w:color="auto"/>
            <w:left w:val="none" w:sz="0" w:space="0" w:color="auto"/>
            <w:bottom w:val="none" w:sz="0" w:space="0" w:color="auto"/>
            <w:right w:val="none" w:sz="0" w:space="0" w:color="auto"/>
          </w:divBdr>
          <w:divsChild>
            <w:div w:id="1512375464">
              <w:marLeft w:val="0"/>
              <w:marRight w:val="0"/>
              <w:marTop w:val="0"/>
              <w:marBottom w:val="0"/>
              <w:divBdr>
                <w:top w:val="none" w:sz="0" w:space="0" w:color="auto"/>
                <w:left w:val="none" w:sz="0" w:space="0" w:color="auto"/>
                <w:bottom w:val="none" w:sz="0" w:space="0" w:color="auto"/>
                <w:right w:val="none" w:sz="0" w:space="0" w:color="auto"/>
              </w:divBdr>
              <w:divsChild>
                <w:div w:id="340472938">
                  <w:marLeft w:val="0"/>
                  <w:marRight w:val="0"/>
                  <w:marTop w:val="0"/>
                  <w:marBottom w:val="0"/>
                  <w:divBdr>
                    <w:top w:val="none" w:sz="0" w:space="0" w:color="auto"/>
                    <w:left w:val="none" w:sz="0" w:space="0" w:color="auto"/>
                    <w:bottom w:val="none" w:sz="0" w:space="0" w:color="auto"/>
                    <w:right w:val="none" w:sz="0" w:space="0" w:color="auto"/>
                  </w:divBdr>
                  <w:divsChild>
                    <w:div w:id="2084403522">
                      <w:marLeft w:val="0"/>
                      <w:marRight w:val="0"/>
                      <w:marTop w:val="0"/>
                      <w:marBottom w:val="0"/>
                      <w:divBdr>
                        <w:top w:val="none" w:sz="0" w:space="0" w:color="auto"/>
                        <w:left w:val="none" w:sz="0" w:space="0" w:color="auto"/>
                        <w:bottom w:val="none" w:sz="0" w:space="0" w:color="auto"/>
                        <w:right w:val="none" w:sz="0" w:space="0" w:color="auto"/>
                      </w:divBdr>
                      <w:divsChild>
                        <w:div w:id="509443354">
                          <w:marLeft w:val="0"/>
                          <w:marRight w:val="0"/>
                          <w:marTop w:val="0"/>
                          <w:marBottom w:val="0"/>
                          <w:divBdr>
                            <w:top w:val="none" w:sz="0" w:space="0" w:color="auto"/>
                            <w:left w:val="none" w:sz="0" w:space="0" w:color="auto"/>
                            <w:bottom w:val="none" w:sz="0" w:space="0" w:color="auto"/>
                            <w:right w:val="none" w:sz="0" w:space="0" w:color="auto"/>
                          </w:divBdr>
                          <w:divsChild>
                            <w:div w:id="1269235759">
                              <w:marLeft w:val="3"/>
                              <w:marRight w:val="0"/>
                              <w:marTop w:val="0"/>
                              <w:marBottom w:val="0"/>
                              <w:divBdr>
                                <w:top w:val="none" w:sz="0" w:space="0" w:color="auto"/>
                                <w:left w:val="none" w:sz="0" w:space="0" w:color="auto"/>
                                <w:bottom w:val="none" w:sz="0" w:space="0" w:color="auto"/>
                                <w:right w:val="none" w:sz="0" w:space="0" w:color="auto"/>
                              </w:divBdr>
                              <w:divsChild>
                                <w:div w:id="917978905">
                                  <w:marLeft w:val="0"/>
                                  <w:marRight w:val="0"/>
                                  <w:marTop w:val="0"/>
                                  <w:marBottom w:val="0"/>
                                  <w:divBdr>
                                    <w:top w:val="none" w:sz="0" w:space="0" w:color="auto"/>
                                    <w:left w:val="none" w:sz="0" w:space="0" w:color="auto"/>
                                    <w:bottom w:val="none" w:sz="0" w:space="0" w:color="auto"/>
                                    <w:right w:val="none" w:sz="0" w:space="0" w:color="auto"/>
                                  </w:divBdr>
                                  <w:divsChild>
                                    <w:div w:id="30812658">
                                      <w:marLeft w:val="0"/>
                                      <w:marRight w:val="0"/>
                                      <w:marTop w:val="0"/>
                                      <w:marBottom w:val="0"/>
                                      <w:divBdr>
                                        <w:top w:val="none" w:sz="0" w:space="0" w:color="auto"/>
                                        <w:left w:val="none" w:sz="0" w:space="0" w:color="auto"/>
                                        <w:bottom w:val="none" w:sz="0" w:space="0" w:color="auto"/>
                                        <w:right w:val="none" w:sz="0" w:space="0" w:color="auto"/>
                                      </w:divBdr>
                                      <w:divsChild>
                                        <w:div w:id="1899779101">
                                          <w:marLeft w:val="0"/>
                                          <w:marRight w:val="0"/>
                                          <w:marTop w:val="0"/>
                                          <w:marBottom w:val="0"/>
                                          <w:divBdr>
                                            <w:top w:val="none" w:sz="0" w:space="0" w:color="auto"/>
                                            <w:left w:val="none" w:sz="0" w:space="0" w:color="auto"/>
                                            <w:bottom w:val="none" w:sz="0" w:space="0" w:color="auto"/>
                                            <w:right w:val="none" w:sz="0" w:space="0" w:color="auto"/>
                                          </w:divBdr>
                                          <w:divsChild>
                                            <w:div w:id="275601994">
                                              <w:marLeft w:val="0"/>
                                              <w:marRight w:val="0"/>
                                              <w:marTop w:val="0"/>
                                              <w:marBottom w:val="0"/>
                                              <w:divBdr>
                                                <w:top w:val="none" w:sz="0" w:space="0" w:color="auto"/>
                                                <w:left w:val="none" w:sz="0" w:space="0" w:color="auto"/>
                                                <w:bottom w:val="none" w:sz="0" w:space="0" w:color="auto"/>
                                                <w:right w:val="none" w:sz="0" w:space="0" w:color="auto"/>
                                              </w:divBdr>
                                              <w:divsChild>
                                                <w:div w:id="171384044">
                                                  <w:marLeft w:val="0"/>
                                                  <w:marRight w:val="0"/>
                                                  <w:marTop w:val="0"/>
                                                  <w:marBottom w:val="0"/>
                                                  <w:divBdr>
                                                    <w:top w:val="none" w:sz="0" w:space="0" w:color="auto"/>
                                                    <w:left w:val="none" w:sz="0" w:space="0" w:color="auto"/>
                                                    <w:bottom w:val="none" w:sz="0" w:space="0" w:color="auto"/>
                                                    <w:right w:val="none" w:sz="0" w:space="0" w:color="auto"/>
                                                  </w:divBdr>
                                                  <w:divsChild>
                                                    <w:div w:id="1491406132">
                                                      <w:marLeft w:val="0"/>
                                                      <w:marRight w:val="0"/>
                                                      <w:marTop w:val="0"/>
                                                      <w:marBottom w:val="0"/>
                                                      <w:divBdr>
                                                        <w:top w:val="none" w:sz="0" w:space="0" w:color="auto"/>
                                                        <w:left w:val="none" w:sz="0" w:space="0" w:color="auto"/>
                                                        <w:bottom w:val="none" w:sz="0" w:space="0" w:color="auto"/>
                                                        <w:right w:val="none" w:sz="0" w:space="0" w:color="auto"/>
                                                      </w:divBdr>
                                                      <w:divsChild>
                                                        <w:div w:id="398020823">
                                                          <w:marLeft w:val="0"/>
                                                          <w:marRight w:val="0"/>
                                                          <w:marTop w:val="0"/>
                                                          <w:marBottom w:val="0"/>
                                                          <w:divBdr>
                                                            <w:top w:val="none" w:sz="0" w:space="0" w:color="auto"/>
                                                            <w:left w:val="none" w:sz="0" w:space="0" w:color="auto"/>
                                                            <w:bottom w:val="none" w:sz="0" w:space="0" w:color="auto"/>
                                                            <w:right w:val="none" w:sz="0" w:space="0" w:color="auto"/>
                                                          </w:divBdr>
                                                          <w:divsChild>
                                                            <w:div w:id="1803882414">
                                                              <w:marLeft w:val="0"/>
                                                              <w:marRight w:val="0"/>
                                                              <w:marTop w:val="0"/>
                                                              <w:marBottom w:val="0"/>
                                                              <w:divBdr>
                                                                <w:top w:val="none" w:sz="0" w:space="0" w:color="auto"/>
                                                                <w:left w:val="none" w:sz="0" w:space="0" w:color="auto"/>
                                                                <w:bottom w:val="none" w:sz="0" w:space="0" w:color="auto"/>
                                                                <w:right w:val="none" w:sz="0" w:space="0" w:color="auto"/>
                                                              </w:divBdr>
                                                              <w:divsChild>
                                                                <w:div w:id="1668552058">
                                                                  <w:marLeft w:val="0"/>
                                                                  <w:marRight w:val="0"/>
                                                                  <w:marTop w:val="0"/>
                                                                  <w:marBottom w:val="0"/>
                                                                  <w:divBdr>
                                                                    <w:top w:val="none" w:sz="0" w:space="0" w:color="auto"/>
                                                                    <w:left w:val="none" w:sz="0" w:space="0" w:color="auto"/>
                                                                    <w:bottom w:val="none" w:sz="0" w:space="0" w:color="auto"/>
                                                                    <w:right w:val="none" w:sz="0" w:space="0" w:color="auto"/>
                                                                  </w:divBdr>
                                                                  <w:divsChild>
                                                                    <w:div w:id="1011102649">
                                                                      <w:marLeft w:val="0"/>
                                                                      <w:marRight w:val="0"/>
                                                                      <w:marTop w:val="0"/>
                                                                      <w:marBottom w:val="0"/>
                                                                      <w:divBdr>
                                                                        <w:top w:val="none" w:sz="0" w:space="0" w:color="auto"/>
                                                                        <w:left w:val="none" w:sz="0" w:space="0" w:color="auto"/>
                                                                        <w:bottom w:val="none" w:sz="0" w:space="0" w:color="auto"/>
                                                                        <w:right w:val="none" w:sz="0" w:space="0" w:color="auto"/>
                                                                      </w:divBdr>
                                                                      <w:divsChild>
                                                                        <w:div w:id="17847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132732">
      <w:bodyDiv w:val="1"/>
      <w:marLeft w:val="0"/>
      <w:marRight w:val="0"/>
      <w:marTop w:val="0"/>
      <w:marBottom w:val="0"/>
      <w:divBdr>
        <w:top w:val="none" w:sz="0" w:space="0" w:color="auto"/>
        <w:left w:val="none" w:sz="0" w:space="0" w:color="auto"/>
        <w:bottom w:val="none" w:sz="0" w:space="0" w:color="auto"/>
        <w:right w:val="none" w:sz="0" w:space="0" w:color="auto"/>
      </w:divBdr>
    </w:div>
    <w:div w:id="847524747">
      <w:bodyDiv w:val="1"/>
      <w:marLeft w:val="0"/>
      <w:marRight w:val="0"/>
      <w:marTop w:val="0"/>
      <w:marBottom w:val="0"/>
      <w:divBdr>
        <w:top w:val="none" w:sz="0" w:space="0" w:color="auto"/>
        <w:left w:val="none" w:sz="0" w:space="0" w:color="auto"/>
        <w:bottom w:val="none" w:sz="0" w:space="0" w:color="auto"/>
        <w:right w:val="none" w:sz="0" w:space="0" w:color="auto"/>
      </w:divBdr>
    </w:div>
    <w:div w:id="848132090">
      <w:bodyDiv w:val="1"/>
      <w:marLeft w:val="0"/>
      <w:marRight w:val="0"/>
      <w:marTop w:val="0"/>
      <w:marBottom w:val="0"/>
      <w:divBdr>
        <w:top w:val="none" w:sz="0" w:space="0" w:color="auto"/>
        <w:left w:val="none" w:sz="0" w:space="0" w:color="auto"/>
        <w:bottom w:val="none" w:sz="0" w:space="0" w:color="auto"/>
        <w:right w:val="none" w:sz="0" w:space="0" w:color="auto"/>
      </w:divBdr>
    </w:div>
    <w:div w:id="848641918">
      <w:bodyDiv w:val="1"/>
      <w:marLeft w:val="0"/>
      <w:marRight w:val="0"/>
      <w:marTop w:val="0"/>
      <w:marBottom w:val="0"/>
      <w:divBdr>
        <w:top w:val="none" w:sz="0" w:space="0" w:color="auto"/>
        <w:left w:val="none" w:sz="0" w:space="0" w:color="auto"/>
        <w:bottom w:val="none" w:sz="0" w:space="0" w:color="auto"/>
        <w:right w:val="none" w:sz="0" w:space="0" w:color="auto"/>
      </w:divBdr>
    </w:div>
    <w:div w:id="849682103">
      <w:bodyDiv w:val="1"/>
      <w:marLeft w:val="0"/>
      <w:marRight w:val="0"/>
      <w:marTop w:val="0"/>
      <w:marBottom w:val="0"/>
      <w:divBdr>
        <w:top w:val="none" w:sz="0" w:space="0" w:color="auto"/>
        <w:left w:val="none" w:sz="0" w:space="0" w:color="auto"/>
        <w:bottom w:val="none" w:sz="0" w:space="0" w:color="auto"/>
        <w:right w:val="none" w:sz="0" w:space="0" w:color="auto"/>
      </w:divBdr>
    </w:div>
    <w:div w:id="850337184">
      <w:bodyDiv w:val="1"/>
      <w:marLeft w:val="0"/>
      <w:marRight w:val="0"/>
      <w:marTop w:val="0"/>
      <w:marBottom w:val="0"/>
      <w:divBdr>
        <w:top w:val="none" w:sz="0" w:space="0" w:color="auto"/>
        <w:left w:val="none" w:sz="0" w:space="0" w:color="auto"/>
        <w:bottom w:val="none" w:sz="0" w:space="0" w:color="auto"/>
        <w:right w:val="none" w:sz="0" w:space="0" w:color="auto"/>
      </w:divBdr>
      <w:divsChild>
        <w:div w:id="232278930">
          <w:marLeft w:val="10"/>
          <w:marRight w:val="10"/>
          <w:marTop w:val="0"/>
          <w:marBottom w:val="0"/>
          <w:divBdr>
            <w:top w:val="none" w:sz="0" w:space="0" w:color="auto"/>
            <w:left w:val="none" w:sz="0" w:space="0" w:color="auto"/>
            <w:bottom w:val="none" w:sz="0" w:space="0" w:color="auto"/>
            <w:right w:val="none" w:sz="0" w:space="0" w:color="auto"/>
          </w:divBdr>
        </w:div>
      </w:divsChild>
    </w:div>
    <w:div w:id="850802591">
      <w:bodyDiv w:val="1"/>
      <w:marLeft w:val="0"/>
      <w:marRight w:val="0"/>
      <w:marTop w:val="0"/>
      <w:marBottom w:val="0"/>
      <w:divBdr>
        <w:top w:val="none" w:sz="0" w:space="0" w:color="auto"/>
        <w:left w:val="none" w:sz="0" w:space="0" w:color="auto"/>
        <w:bottom w:val="none" w:sz="0" w:space="0" w:color="auto"/>
        <w:right w:val="none" w:sz="0" w:space="0" w:color="auto"/>
      </w:divBdr>
      <w:divsChild>
        <w:div w:id="495733660">
          <w:marLeft w:val="0"/>
          <w:marRight w:val="0"/>
          <w:marTop w:val="0"/>
          <w:marBottom w:val="0"/>
          <w:divBdr>
            <w:top w:val="none" w:sz="0" w:space="0" w:color="auto"/>
            <w:left w:val="none" w:sz="0" w:space="0" w:color="auto"/>
            <w:bottom w:val="none" w:sz="0" w:space="0" w:color="auto"/>
            <w:right w:val="none" w:sz="0" w:space="0" w:color="auto"/>
          </w:divBdr>
          <w:divsChild>
            <w:div w:id="1373647733">
              <w:marLeft w:val="0"/>
              <w:marRight w:val="0"/>
              <w:marTop w:val="0"/>
              <w:marBottom w:val="0"/>
              <w:divBdr>
                <w:top w:val="none" w:sz="0" w:space="0" w:color="auto"/>
                <w:left w:val="none" w:sz="0" w:space="0" w:color="auto"/>
                <w:bottom w:val="none" w:sz="0" w:space="0" w:color="auto"/>
                <w:right w:val="none" w:sz="0" w:space="0" w:color="auto"/>
              </w:divBdr>
              <w:divsChild>
                <w:div w:id="17153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9992">
      <w:bodyDiv w:val="1"/>
      <w:marLeft w:val="0"/>
      <w:marRight w:val="0"/>
      <w:marTop w:val="0"/>
      <w:marBottom w:val="0"/>
      <w:divBdr>
        <w:top w:val="none" w:sz="0" w:space="0" w:color="auto"/>
        <w:left w:val="none" w:sz="0" w:space="0" w:color="auto"/>
        <w:bottom w:val="none" w:sz="0" w:space="0" w:color="auto"/>
        <w:right w:val="none" w:sz="0" w:space="0" w:color="auto"/>
      </w:divBdr>
    </w:div>
    <w:div w:id="851647644">
      <w:bodyDiv w:val="1"/>
      <w:marLeft w:val="0"/>
      <w:marRight w:val="0"/>
      <w:marTop w:val="0"/>
      <w:marBottom w:val="0"/>
      <w:divBdr>
        <w:top w:val="none" w:sz="0" w:space="0" w:color="auto"/>
        <w:left w:val="none" w:sz="0" w:space="0" w:color="auto"/>
        <w:bottom w:val="none" w:sz="0" w:space="0" w:color="auto"/>
        <w:right w:val="none" w:sz="0" w:space="0" w:color="auto"/>
      </w:divBdr>
      <w:divsChild>
        <w:div w:id="1569924573">
          <w:marLeft w:val="0"/>
          <w:marRight w:val="0"/>
          <w:marTop w:val="0"/>
          <w:marBottom w:val="0"/>
          <w:divBdr>
            <w:top w:val="none" w:sz="0" w:space="0" w:color="auto"/>
            <w:left w:val="none" w:sz="0" w:space="0" w:color="auto"/>
            <w:bottom w:val="none" w:sz="0" w:space="0" w:color="auto"/>
            <w:right w:val="none" w:sz="0" w:space="0" w:color="auto"/>
          </w:divBdr>
          <w:divsChild>
            <w:div w:id="1790972501">
              <w:marLeft w:val="0"/>
              <w:marRight w:val="0"/>
              <w:marTop w:val="0"/>
              <w:marBottom w:val="0"/>
              <w:divBdr>
                <w:top w:val="none" w:sz="0" w:space="0" w:color="auto"/>
                <w:left w:val="none" w:sz="0" w:space="0" w:color="auto"/>
                <w:bottom w:val="none" w:sz="0" w:space="0" w:color="auto"/>
                <w:right w:val="none" w:sz="0" w:space="0" w:color="auto"/>
              </w:divBdr>
              <w:divsChild>
                <w:div w:id="1907760570">
                  <w:marLeft w:val="0"/>
                  <w:marRight w:val="0"/>
                  <w:marTop w:val="0"/>
                  <w:marBottom w:val="0"/>
                  <w:divBdr>
                    <w:top w:val="none" w:sz="0" w:space="0" w:color="auto"/>
                    <w:left w:val="none" w:sz="0" w:space="0" w:color="auto"/>
                    <w:bottom w:val="none" w:sz="0" w:space="0" w:color="auto"/>
                    <w:right w:val="none" w:sz="0" w:space="0" w:color="auto"/>
                  </w:divBdr>
                  <w:divsChild>
                    <w:div w:id="1548254393">
                      <w:marLeft w:val="0"/>
                      <w:marRight w:val="0"/>
                      <w:marTop w:val="0"/>
                      <w:marBottom w:val="0"/>
                      <w:divBdr>
                        <w:top w:val="none" w:sz="0" w:space="0" w:color="auto"/>
                        <w:left w:val="none" w:sz="0" w:space="0" w:color="auto"/>
                        <w:bottom w:val="none" w:sz="0" w:space="0" w:color="auto"/>
                        <w:right w:val="none" w:sz="0" w:space="0" w:color="auto"/>
                      </w:divBdr>
                      <w:divsChild>
                        <w:div w:id="1216310322">
                          <w:marLeft w:val="0"/>
                          <w:marRight w:val="0"/>
                          <w:marTop w:val="0"/>
                          <w:marBottom w:val="0"/>
                          <w:divBdr>
                            <w:top w:val="none" w:sz="0" w:space="0" w:color="auto"/>
                            <w:left w:val="none" w:sz="0" w:space="0" w:color="auto"/>
                            <w:bottom w:val="none" w:sz="0" w:space="0" w:color="auto"/>
                            <w:right w:val="none" w:sz="0" w:space="0" w:color="auto"/>
                          </w:divBdr>
                          <w:divsChild>
                            <w:div w:id="2064019075">
                              <w:marLeft w:val="3"/>
                              <w:marRight w:val="0"/>
                              <w:marTop w:val="0"/>
                              <w:marBottom w:val="0"/>
                              <w:divBdr>
                                <w:top w:val="none" w:sz="0" w:space="0" w:color="auto"/>
                                <w:left w:val="none" w:sz="0" w:space="0" w:color="auto"/>
                                <w:bottom w:val="none" w:sz="0" w:space="0" w:color="auto"/>
                                <w:right w:val="none" w:sz="0" w:space="0" w:color="auto"/>
                              </w:divBdr>
                              <w:divsChild>
                                <w:div w:id="465664542">
                                  <w:marLeft w:val="0"/>
                                  <w:marRight w:val="0"/>
                                  <w:marTop w:val="0"/>
                                  <w:marBottom w:val="0"/>
                                  <w:divBdr>
                                    <w:top w:val="none" w:sz="0" w:space="0" w:color="auto"/>
                                    <w:left w:val="none" w:sz="0" w:space="0" w:color="auto"/>
                                    <w:bottom w:val="none" w:sz="0" w:space="0" w:color="auto"/>
                                    <w:right w:val="none" w:sz="0" w:space="0" w:color="auto"/>
                                  </w:divBdr>
                                  <w:divsChild>
                                    <w:div w:id="258952348">
                                      <w:marLeft w:val="0"/>
                                      <w:marRight w:val="0"/>
                                      <w:marTop w:val="0"/>
                                      <w:marBottom w:val="0"/>
                                      <w:divBdr>
                                        <w:top w:val="none" w:sz="0" w:space="0" w:color="auto"/>
                                        <w:left w:val="none" w:sz="0" w:space="0" w:color="auto"/>
                                        <w:bottom w:val="none" w:sz="0" w:space="0" w:color="auto"/>
                                        <w:right w:val="none" w:sz="0" w:space="0" w:color="auto"/>
                                      </w:divBdr>
                                      <w:divsChild>
                                        <w:div w:id="813986497">
                                          <w:marLeft w:val="0"/>
                                          <w:marRight w:val="0"/>
                                          <w:marTop w:val="0"/>
                                          <w:marBottom w:val="0"/>
                                          <w:divBdr>
                                            <w:top w:val="none" w:sz="0" w:space="0" w:color="auto"/>
                                            <w:left w:val="none" w:sz="0" w:space="0" w:color="auto"/>
                                            <w:bottom w:val="none" w:sz="0" w:space="0" w:color="auto"/>
                                            <w:right w:val="none" w:sz="0" w:space="0" w:color="auto"/>
                                          </w:divBdr>
                                          <w:divsChild>
                                            <w:div w:id="183907666">
                                              <w:marLeft w:val="0"/>
                                              <w:marRight w:val="0"/>
                                              <w:marTop w:val="0"/>
                                              <w:marBottom w:val="0"/>
                                              <w:divBdr>
                                                <w:top w:val="none" w:sz="0" w:space="0" w:color="auto"/>
                                                <w:left w:val="none" w:sz="0" w:space="0" w:color="auto"/>
                                                <w:bottom w:val="none" w:sz="0" w:space="0" w:color="auto"/>
                                                <w:right w:val="none" w:sz="0" w:space="0" w:color="auto"/>
                                              </w:divBdr>
                                              <w:divsChild>
                                                <w:div w:id="2111201314">
                                                  <w:marLeft w:val="0"/>
                                                  <w:marRight w:val="0"/>
                                                  <w:marTop w:val="0"/>
                                                  <w:marBottom w:val="0"/>
                                                  <w:divBdr>
                                                    <w:top w:val="none" w:sz="0" w:space="0" w:color="auto"/>
                                                    <w:left w:val="none" w:sz="0" w:space="0" w:color="auto"/>
                                                    <w:bottom w:val="none" w:sz="0" w:space="0" w:color="auto"/>
                                                    <w:right w:val="none" w:sz="0" w:space="0" w:color="auto"/>
                                                  </w:divBdr>
                                                  <w:divsChild>
                                                    <w:div w:id="2113159169">
                                                      <w:marLeft w:val="0"/>
                                                      <w:marRight w:val="0"/>
                                                      <w:marTop w:val="0"/>
                                                      <w:marBottom w:val="0"/>
                                                      <w:divBdr>
                                                        <w:top w:val="none" w:sz="0" w:space="0" w:color="auto"/>
                                                        <w:left w:val="none" w:sz="0" w:space="0" w:color="auto"/>
                                                        <w:bottom w:val="none" w:sz="0" w:space="0" w:color="auto"/>
                                                        <w:right w:val="none" w:sz="0" w:space="0" w:color="auto"/>
                                                      </w:divBdr>
                                                      <w:divsChild>
                                                        <w:div w:id="974721609">
                                                          <w:marLeft w:val="0"/>
                                                          <w:marRight w:val="0"/>
                                                          <w:marTop w:val="0"/>
                                                          <w:marBottom w:val="0"/>
                                                          <w:divBdr>
                                                            <w:top w:val="none" w:sz="0" w:space="0" w:color="auto"/>
                                                            <w:left w:val="none" w:sz="0" w:space="0" w:color="auto"/>
                                                            <w:bottom w:val="none" w:sz="0" w:space="0" w:color="auto"/>
                                                            <w:right w:val="none" w:sz="0" w:space="0" w:color="auto"/>
                                                          </w:divBdr>
                                                          <w:divsChild>
                                                            <w:div w:id="575556047">
                                                              <w:marLeft w:val="0"/>
                                                              <w:marRight w:val="0"/>
                                                              <w:marTop w:val="0"/>
                                                              <w:marBottom w:val="0"/>
                                                              <w:divBdr>
                                                                <w:top w:val="none" w:sz="0" w:space="0" w:color="auto"/>
                                                                <w:left w:val="none" w:sz="0" w:space="0" w:color="auto"/>
                                                                <w:bottom w:val="none" w:sz="0" w:space="0" w:color="auto"/>
                                                                <w:right w:val="none" w:sz="0" w:space="0" w:color="auto"/>
                                                              </w:divBdr>
                                                              <w:divsChild>
                                                                <w:div w:id="680156881">
                                                                  <w:marLeft w:val="0"/>
                                                                  <w:marRight w:val="0"/>
                                                                  <w:marTop w:val="0"/>
                                                                  <w:marBottom w:val="0"/>
                                                                  <w:divBdr>
                                                                    <w:top w:val="none" w:sz="0" w:space="0" w:color="auto"/>
                                                                    <w:left w:val="none" w:sz="0" w:space="0" w:color="auto"/>
                                                                    <w:bottom w:val="none" w:sz="0" w:space="0" w:color="auto"/>
                                                                    <w:right w:val="none" w:sz="0" w:space="0" w:color="auto"/>
                                                                  </w:divBdr>
                                                                  <w:divsChild>
                                                                    <w:div w:id="1343046428">
                                                                      <w:marLeft w:val="0"/>
                                                                      <w:marRight w:val="0"/>
                                                                      <w:marTop w:val="0"/>
                                                                      <w:marBottom w:val="0"/>
                                                                      <w:divBdr>
                                                                        <w:top w:val="none" w:sz="0" w:space="0" w:color="auto"/>
                                                                        <w:left w:val="none" w:sz="0" w:space="0" w:color="auto"/>
                                                                        <w:bottom w:val="none" w:sz="0" w:space="0" w:color="auto"/>
                                                                        <w:right w:val="none" w:sz="0" w:space="0" w:color="auto"/>
                                                                      </w:divBdr>
                                                                      <w:divsChild>
                                                                        <w:div w:id="8817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4096">
      <w:bodyDiv w:val="1"/>
      <w:marLeft w:val="0"/>
      <w:marRight w:val="0"/>
      <w:marTop w:val="0"/>
      <w:marBottom w:val="0"/>
      <w:divBdr>
        <w:top w:val="none" w:sz="0" w:space="0" w:color="auto"/>
        <w:left w:val="none" w:sz="0" w:space="0" w:color="auto"/>
        <w:bottom w:val="none" w:sz="0" w:space="0" w:color="auto"/>
        <w:right w:val="none" w:sz="0" w:space="0" w:color="auto"/>
      </w:divBdr>
    </w:div>
    <w:div w:id="852302547">
      <w:bodyDiv w:val="1"/>
      <w:marLeft w:val="0"/>
      <w:marRight w:val="0"/>
      <w:marTop w:val="0"/>
      <w:marBottom w:val="0"/>
      <w:divBdr>
        <w:top w:val="none" w:sz="0" w:space="0" w:color="auto"/>
        <w:left w:val="none" w:sz="0" w:space="0" w:color="auto"/>
        <w:bottom w:val="none" w:sz="0" w:space="0" w:color="auto"/>
        <w:right w:val="none" w:sz="0" w:space="0" w:color="auto"/>
      </w:divBdr>
    </w:div>
    <w:div w:id="852497641">
      <w:bodyDiv w:val="1"/>
      <w:marLeft w:val="0"/>
      <w:marRight w:val="0"/>
      <w:marTop w:val="0"/>
      <w:marBottom w:val="0"/>
      <w:divBdr>
        <w:top w:val="none" w:sz="0" w:space="0" w:color="auto"/>
        <w:left w:val="none" w:sz="0" w:space="0" w:color="auto"/>
        <w:bottom w:val="none" w:sz="0" w:space="0" w:color="auto"/>
        <w:right w:val="none" w:sz="0" w:space="0" w:color="auto"/>
      </w:divBdr>
      <w:divsChild>
        <w:div w:id="1025520805">
          <w:marLeft w:val="0"/>
          <w:marRight w:val="0"/>
          <w:marTop w:val="0"/>
          <w:marBottom w:val="0"/>
          <w:divBdr>
            <w:top w:val="none" w:sz="0" w:space="0" w:color="auto"/>
            <w:left w:val="none" w:sz="0" w:space="0" w:color="auto"/>
            <w:bottom w:val="none" w:sz="0" w:space="0" w:color="auto"/>
            <w:right w:val="none" w:sz="0" w:space="0" w:color="auto"/>
          </w:divBdr>
          <w:divsChild>
            <w:div w:id="387657092">
              <w:marLeft w:val="0"/>
              <w:marRight w:val="0"/>
              <w:marTop w:val="0"/>
              <w:marBottom w:val="0"/>
              <w:divBdr>
                <w:top w:val="none" w:sz="0" w:space="0" w:color="auto"/>
                <w:left w:val="none" w:sz="0" w:space="0" w:color="auto"/>
                <w:bottom w:val="none" w:sz="0" w:space="0" w:color="auto"/>
                <w:right w:val="none" w:sz="0" w:space="0" w:color="auto"/>
              </w:divBdr>
              <w:divsChild>
                <w:div w:id="1898390314">
                  <w:marLeft w:val="0"/>
                  <w:marRight w:val="0"/>
                  <w:marTop w:val="0"/>
                  <w:marBottom w:val="0"/>
                  <w:divBdr>
                    <w:top w:val="none" w:sz="0" w:space="0" w:color="auto"/>
                    <w:left w:val="none" w:sz="0" w:space="0" w:color="auto"/>
                    <w:bottom w:val="none" w:sz="0" w:space="0" w:color="auto"/>
                    <w:right w:val="none" w:sz="0" w:space="0" w:color="auto"/>
                  </w:divBdr>
                  <w:divsChild>
                    <w:div w:id="1593927964">
                      <w:marLeft w:val="0"/>
                      <w:marRight w:val="0"/>
                      <w:marTop w:val="0"/>
                      <w:marBottom w:val="0"/>
                      <w:divBdr>
                        <w:top w:val="none" w:sz="0" w:space="0" w:color="auto"/>
                        <w:left w:val="none" w:sz="0" w:space="0" w:color="auto"/>
                        <w:bottom w:val="none" w:sz="0" w:space="0" w:color="auto"/>
                        <w:right w:val="none" w:sz="0" w:space="0" w:color="auto"/>
                      </w:divBdr>
                      <w:divsChild>
                        <w:div w:id="582572508">
                          <w:marLeft w:val="0"/>
                          <w:marRight w:val="0"/>
                          <w:marTop w:val="0"/>
                          <w:marBottom w:val="0"/>
                          <w:divBdr>
                            <w:top w:val="none" w:sz="0" w:space="0" w:color="auto"/>
                            <w:left w:val="none" w:sz="0" w:space="0" w:color="auto"/>
                            <w:bottom w:val="none" w:sz="0" w:space="0" w:color="auto"/>
                            <w:right w:val="none" w:sz="0" w:space="0" w:color="auto"/>
                          </w:divBdr>
                          <w:divsChild>
                            <w:div w:id="731776678">
                              <w:marLeft w:val="3"/>
                              <w:marRight w:val="0"/>
                              <w:marTop w:val="0"/>
                              <w:marBottom w:val="0"/>
                              <w:divBdr>
                                <w:top w:val="none" w:sz="0" w:space="0" w:color="auto"/>
                                <w:left w:val="none" w:sz="0" w:space="0" w:color="auto"/>
                                <w:bottom w:val="none" w:sz="0" w:space="0" w:color="auto"/>
                                <w:right w:val="none" w:sz="0" w:space="0" w:color="auto"/>
                              </w:divBdr>
                              <w:divsChild>
                                <w:div w:id="574899960">
                                  <w:marLeft w:val="0"/>
                                  <w:marRight w:val="0"/>
                                  <w:marTop w:val="0"/>
                                  <w:marBottom w:val="0"/>
                                  <w:divBdr>
                                    <w:top w:val="none" w:sz="0" w:space="0" w:color="auto"/>
                                    <w:left w:val="none" w:sz="0" w:space="0" w:color="auto"/>
                                    <w:bottom w:val="none" w:sz="0" w:space="0" w:color="auto"/>
                                    <w:right w:val="none" w:sz="0" w:space="0" w:color="auto"/>
                                  </w:divBdr>
                                  <w:divsChild>
                                    <w:div w:id="957179402">
                                      <w:marLeft w:val="0"/>
                                      <w:marRight w:val="0"/>
                                      <w:marTop w:val="0"/>
                                      <w:marBottom w:val="0"/>
                                      <w:divBdr>
                                        <w:top w:val="none" w:sz="0" w:space="0" w:color="auto"/>
                                        <w:left w:val="none" w:sz="0" w:space="0" w:color="auto"/>
                                        <w:bottom w:val="none" w:sz="0" w:space="0" w:color="auto"/>
                                        <w:right w:val="none" w:sz="0" w:space="0" w:color="auto"/>
                                      </w:divBdr>
                                      <w:divsChild>
                                        <w:div w:id="1066612895">
                                          <w:marLeft w:val="0"/>
                                          <w:marRight w:val="0"/>
                                          <w:marTop w:val="0"/>
                                          <w:marBottom w:val="0"/>
                                          <w:divBdr>
                                            <w:top w:val="none" w:sz="0" w:space="0" w:color="auto"/>
                                            <w:left w:val="none" w:sz="0" w:space="0" w:color="auto"/>
                                            <w:bottom w:val="none" w:sz="0" w:space="0" w:color="auto"/>
                                            <w:right w:val="none" w:sz="0" w:space="0" w:color="auto"/>
                                          </w:divBdr>
                                          <w:divsChild>
                                            <w:div w:id="1694303264">
                                              <w:marLeft w:val="0"/>
                                              <w:marRight w:val="0"/>
                                              <w:marTop w:val="0"/>
                                              <w:marBottom w:val="0"/>
                                              <w:divBdr>
                                                <w:top w:val="none" w:sz="0" w:space="0" w:color="auto"/>
                                                <w:left w:val="none" w:sz="0" w:space="0" w:color="auto"/>
                                                <w:bottom w:val="none" w:sz="0" w:space="0" w:color="auto"/>
                                                <w:right w:val="none" w:sz="0" w:space="0" w:color="auto"/>
                                              </w:divBdr>
                                              <w:divsChild>
                                                <w:div w:id="49354706">
                                                  <w:marLeft w:val="0"/>
                                                  <w:marRight w:val="0"/>
                                                  <w:marTop w:val="0"/>
                                                  <w:marBottom w:val="0"/>
                                                  <w:divBdr>
                                                    <w:top w:val="none" w:sz="0" w:space="0" w:color="auto"/>
                                                    <w:left w:val="none" w:sz="0" w:space="0" w:color="auto"/>
                                                    <w:bottom w:val="none" w:sz="0" w:space="0" w:color="auto"/>
                                                    <w:right w:val="none" w:sz="0" w:space="0" w:color="auto"/>
                                                  </w:divBdr>
                                                  <w:divsChild>
                                                    <w:div w:id="2059358540">
                                                      <w:marLeft w:val="0"/>
                                                      <w:marRight w:val="0"/>
                                                      <w:marTop w:val="0"/>
                                                      <w:marBottom w:val="0"/>
                                                      <w:divBdr>
                                                        <w:top w:val="none" w:sz="0" w:space="0" w:color="auto"/>
                                                        <w:left w:val="none" w:sz="0" w:space="0" w:color="auto"/>
                                                        <w:bottom w:val="none" w:sz="0" w:space="0" w:color="auto"/>
                                                        <w:right w:val="none" w:sz="0" w:space="0" w:color="auto"/>
                                                      </w:divBdr>
                                                      <w:divsChild>
                                                        <w:div w:id="1517310431">
                                                          <w:marLeft w:val="0"/>
                                                          <w:marRight w:val="0"/>
                                                          <w:marTop w:val="0"/>
                                                          <w:marBottom w:val="0"/>
                                                          <w:divBdr>
                                                            <w:top w:val="none" w:sz="0" w:space="0" w:color="auto"/>
                                                            <w:left w:val="none" w:sz="0" w:space="0" w:color="auto"/>
                                                            <w:bottom w:val="none" w:sz="0" w:space="0" w:color="auto"/>
                                                            <w:right w:val="none" w:sz="0" w:space="0" w:color="auto"/>
                                                          </w:divBdr>
                                                          <w:divsChild>
                                                            <w:div w:id="716860386">
                                                              <w:marLeft w:val="0"/>
                                                              <w:marRight w:val="0"/>
                                                              <w:marTop w:val="0"/>
                                                              <w:marBottom w:val="0"/>
                                                              <w:divBdr>
                                                                <w:top w:val="none" w:sz="0" w:space="0" w:color="auto"/>
                                                                <w:left w:val="none" w:sz="0" w:space="0" w:color="auto"/>
                                                                <w:bottom w:val="none" w:sz="0" w:space="0" w:color="auto"/>
                                                                <w:right w:val="none" w:sz="0" w:space="0" w:color="auto"/>
                                                              </w:divBdr>
                                                              <w:divsChild>
                                                                <w:div w:id="1677538839">
                                                                  <w:marLeft w:val="0"/>
                                                                  <w:marRight w:val="0"/>
                                                                  <w:marTop w:val="0"/>
                                                                  <w:marBottom w:val="0"/>
                                                                  <w:divBdr>
                                                                    <w:top w:val="none" w:sz="0" w:space="0" w:color="auto"/>
                                                                    <w:left w:val="none" w:sz="0" w:space="0" w:color="auto"/>
                                                                    <w:bottom w:val="none" w:sz="0" w:space="0" w:color="auto"/>
                                                                    <w:right w:val="none" w:sz="0" w:space="0" w:color="auto"/>
                                                                  </w:divBdr>
                                                                  <w:divsChild>
                                                                    <w:div w:id="832258792">
                                                                      <w:marLeft w:val="0"/>
                                                                      <w:marRight w:val="0"/>
                                                                      <w:marTop w:val="0"/>
                                                                      <w:marBottom w:val="0"/>
                                                                      <w:divBdr>
                                                                        <w:top w:val="none" w:sz="0" w:space="0" w:color="auto"/>
                                                                        <w:left w:val="none" w:sz="0" w:space="0" w:color="auto"/>
                                                                        <w:bottom w:val="none" w:sz="0" w:space="0" w:color="auto"/>
                                                                        <w:right w:val="none" w:sz="0" w:space="0" w:color="auto"/>
                                                                      </w:divBdr>
                                                                      <w:divsChild>
                                                                        <w:div w:id="20587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690533">
      <w:bodyDiv w:val="1"/>
      <w:marLeft w:val="0"/>
      <w:marRight w:val="0"/>
      <w:marTop w:val="0"/>
      <w:marBottom w:val="0"/>
      <w:divBdr>
        <w:top w:val="none" w:sz="0" w:space="0" w:color="auto"/>
        <w:left w:val="none" w:sz="0" w:space="0" w:color="auto"/>
        <w:bottom w:val="none" w:sz="0" w:space="0" w:color="auto"/>
        <w:right w:val="none" w:sz="0" w:space="0" w:color="auto"/>
      </w:divBdr>
      <w:divsChild>
        <w:div w:id="730428339">
          <w:marLeft w:val="0"/>
          <w:marRight w:val="0"/>
          <w:marTop w:val="0"/>
          <w:marBottom w:val="0"/>
          <w:divBdr>
            <w:top w:val="none" w:sz="0" w:space="0" w:color="auto"/>
            <w:left w:val="none" w:sz="0" w:space="0" w:color="auto"/>
            <w:bottom w:val="none" w:sz="0" w:space="0" w:color="auto"/>
            <w:right w:val="none" w:sz="0" w:space="0" w:color="auto"/>
          </w:divBdr>
          <w:divsChild>
            <w:div w:id="305741733">
              <w:marLeft w:val="0"/>
              <w:marRight w:val="0"/>
              <w:marTop w:val="100"/>
              <w:marBottom w:val="100"/>
              <w:divBdr>
                <w:top w:val="none" w:sz="0" w:space="0" w:color="auto"/>
                <w:left w:val="none" w:sz="0" w:space="0" w:color="auto"/>
                <w:bottom w:val="none" w:sz="0" w:space="0" w:color="auto"/>
                <w:right w:val="none" w:sz="0" w:space="0" w:color="auto"/>
              </w:divBdr>
              <w:divsChild>
                <w:div w:id="902831427">
                  <w:marLeft w:val="107"/>
                  <w:marRight w:val="107"/>
                  <w:marTop w:val="0"/>
                  <w:marBottom w:val="0"/>
                  <w:divBdr>
                    <w:top w:val="none" w:sz="0" w:space="0" w:color="auto"/>
                    <w:left w:val="none" w:sz="0" w:space="0" w:color="auto"/>
                    <w:bottom w:val="none" w:sz="0" w:space="0" w:color="auto"/>
                    <w:right w:val="none" w:sz="0" w:space="0" w:color="auto"/>
                  </w:divBdr>
                  <w:divsChild>
                    <w:div w:id="1359114586">
                      <w:marLeft w:val="0"/>
                      <w:marRight w:val="0"/>
                      <w:marTop w:val="0"/>
                      <w:marBottom w:val="0"/>
                      <w:divBdr>
                        <w:top w:val="none" w:sz="0" w:space="0" w:color="auto"/>
                        <w:left w:val="none" w:sz="0" w:space="0" w:color="auto"/>
                        <w:bottom w:val="none" w:sz="0" w:space="0" w:color="auto"/>
                        <w:right w:val="none" w:sz="0" w:space="0" w:color="auto"/>
                      </w:divBdr>
                      <w:divsChild>
                        <w:div w:id="240141843">
                          <w:marLeft w:val="0"/>
                          <w:marRight w:val="0"/>
                          <w:marTop w:val="0"/>
                          <w:marBottom w:val="0"/>
                          <w:divBdr>
                            <w:top w:val="none" w:sz="0" w:space="0" w:color="auto"/>
                            <w:left w:val="none" w:sz="0" w:space="0" w:color="auto"/>
                            <w:bottom w:val="none" w:sz="0" w:space="0" w:color="auto"/>
                            <w:right w:val="none" w:sz="0" w:space="0" w:color="auto"/>
                          </w:divBdr>
                          <w:divsChild>
                            <w:div w:id="1148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4315">
      <w:bodyDiv w:val="1"/>
      <w:marLeft w:val="0"/>
      <w:marRight w:val="0"/>
      <w:marTop w:val="0"/>
      <w:marBottom w:val="0"/>
      <w:divBdr>
        <w:top w:val="none" w:sz="0" w:space="0" w:color="auto"/>
        <w:left w:val="none" w:sz="0" w:space="0" w:color="auto"/>
        <w:bottom w:val="none" w:sz="0" w:space="0" w:color="auto"/>
        <w:right w:val="none" w:sz="0" w:space="0" w:color="auto"/>
      </w:divBdr>
    </w:div>
    <w:div w:id="854267003">
      <w:bodyDiv w:val="1"/>
      <w:marLeft w:val="0"/>
      <w:marRight w:val="0"/>
      <w:marTop w:val="0"/>
      <w:marBottom w:val="0"/>
      <w:divBdr>
        <w:top w:val="none" w:sz="0" w:space="0" w:color="auto"/>
        <w:left w:val="none" w:sz="0" w:space="0" w:color="auto"/>
        <w:bottom w:val="none" w:sz="0" w:space="0" w:color="auto"/>
        <w:right w:val="none" w:sz="0" w:space="0" w:color="auto"/>
      </w:divBdr>
    </w:div>
    <w:div w:id="854424785">
      <w:bodyDiv w:val="1"/>
      <w:marLeft w:val="0"/>
      <w:marRight w:val="0"/>
      <w:marTop w:val="0"/>
      <w:marBottom w:val="0"/>
      <w:divBdr>
        <w:top w:val="none" w:sz="0" w:space="0" w:color="auto"/>
        <w:left w:val="none" w:sz="0" w:space="0" w:color="auto"/>
        <w:bottom w:val="none" w:sz="0" w:space="0" w:color="auto"/>
        <w:right w:val="none" w:sz="0" w:space="0" w:color="auto"/>
      </w:divBdr>
      <w:divsChild>
        <w:div w:id="134496662">
          <w:marLeft w:val="0"/>
          <w:marRight w:val="0"/>
          <w:marTop w:val="0"/>
          <w:marBottom w:val="0"/>
          <w:divBdr>
            <w:top w:val="none" w:sz="0" w:space="0" w:color="auto"/>
            <w:left w:val="none" w:sz="0" w:space="0" w:color="auto"/>
            <w:bottom w:val="none" w:sz="0" w:space="0" w:color="auto"/>
            <w:right w:val="none" w:sz="0" w:space="0" w:color="auto"/>
          </w:divBdr>
        </w:div>
      </w:divsChild>
    </w:div>
    <w:div w:id="854734096">
      <w:bodyDiv w:val="1"/>
      <w:marLeft w:val="0"/>
      <w:marRight w:val="0"/>
      <w:marTop w:val="0"/>
      <w:marBottom w:val="0"/>
      <w:divBdr>
        <w:top w:val="none" w:sz="0" w:space="0" w:color="auto"/>
        <w:left w:val="none" w:sz="0" w:space="0" w:color="auto"/>
        <w:bottom w:val="none" w:sz="0" w:space="0" w:color="auto"/>
        <w:right w:val="none" w:sz="0" w:space="0" w:color="auto"/>
      </w:divBdr>
      <w:divsChild>
        <w:div w:id="915628103">
          <w:marLeft w:val="0"/>
          <w:marRight w:val="0"/>
          <w:marTop w:val="0"/>
          <w:marBottom w:val="0"/>
          <w:divBdr>
            <w:top w:val="none" w:sz="0" w:space="0" w:color="auto"/>
            <w:left w:val="none" w:sz="0" w:space="0" w:color="auto"/>
            <w:bottom w:val="none" w:sz="0" w:space="0" w:color="auto"/>
            <w:right w:val="none" w:sz="0" w:space="0" w:color="auto"/>
          </w:divBdr>
          <w:divsChild>
            <w:div w:id="1746225562">
              <w:marLeft w:val="0"/>
              <w:marRight w:val="0"/>
              <w:marTop w:val="0"/>
              <w:marBottom w:val="0"/>
              <w:divBdr>
                <w:top w:val="none" w:sz="0" w:space="0" w:color="auto"/>
                <w:left w:val="none" w:sz="0" w:space="0" w:color="auto"/>
                <w:bottom w:val="none" w:sz="0" w:space="0" w:color="auto"/>
                <w:right w:val="none" w:sz="0" w:space="0" w:color="auto"/>
              </w:divBdr>
              <w:divsChild>
                <w:div w:id="1739402639">
                  <w:marLeft w:val="0"/>
                  <w:marRight w:val="0"/>
                  <w:marTop w:val="0"/>
                  <w:marBottom w:val="0"/>
                  <w:divBdr>
                    <w:top w:val="none" w:sz="0" w:space="0" w:color="auto"/>
                    <w:left w:val="none" w:sz="0" w:space="0" w:color="auto"/>
                    <w:bottom w:val="none" w:sz="0" w:space="0" w:color="auto"/>
                    <w:right w:val="none" w:sz="0" w:space="0" w:color="auto"/>
                  </w:divBdr>
                  <w:divsChild>
                    <w:div w:id="1840004890">
                      <w:marLeft w:val="0"/>
                      <w:marRight w:val="0"/>
                      <w:marTop w:val="0"/>
                      <w:marBottom w:val="0"/>
                      <w:divBdr>
                        <w:top w:val="none" w:sz="0" w:space="0" w:color="auto"/>
                        <w:left w:val="none" w:sz="0" w:space="0" w:color="auto"/>
                        <w:bottom w:val="none" w:sz="0" w:space="0" w:color="auto"/>
                        <w:right w:val="none" w:sz="0" w:space="0" w:color="auto"/>
                      </w:divBdr>
                      <w:divsChild>
                        <w:div w:id="844595045">
                          <w:marLeft w:val="0"/>
                          <w:marRight w:val="0"/>
                          <w:marTop w:val="0"/>
                          <w:marBottom w:val="0"/>
                          <w:divBdr>
                            <w:top w:val="none" w:sz="0" w:space="0" w:color="auto"/>
                            <w:left w:val="none" w:sz="0" w:space="0" w:color="auto"/>
                            <w:bottom w:val="none" w:sz="0" w:space="0" w:color="auto"/>
                            <w:right w:val="none" w:sz="0" w:space="0" w:color="auto"/>
                          </w:divBdr>
                          <w:divsChild>
                            <w:div w:id="589699679">
                              <w:marLeft w:val="0"/>
                              <w:marRight w:val="0"/>
                              <w:marTop w:val="0"/>
                              <w:marBottom w:val="0"/>
                              <w:divBdr>
                                <w:top w:val="none" w:sz="0" w:space="0" w:color="auto"/>
                                <w:left w:val="none" w:sz="0" w:space="0" w:color="auto"/>
                                <w:bottom w:val="none" w:sz="0" w:space="0" w:color="auto"/>
                                <w:right w:val="none" w:sz="0" w:space="0" w:color="auto"/>
                              </w:divBdr>
                              <w:divsChild>
                                <w:div w:id="136384677">
                                  <w:marLeft w:val="0"/>
                                  <w:marRight w:val="0"/>
                                  <w:marTop w:val="0"/>
                                  <w:marBottom w:val="0"/>
                                  <w:divBdr>
                                    <w:top w:val="none" w:sz="0" w:space="0" w:color="auto"/>
                                    <w:left w:val="none" w:sz="0" w:space="0" w:color="auto"/>
                                    <w:bottom w:val="none" w:sz="0" w:space="0" w:color="auto"/>
                                    <w:right w:val="none" w:sz="0" w:space="0" w:color="auto"/>
                                  </w:divBdr>
                                  <w:divsChild>
                                    <w:div w:id="717363379">
                                      <w:marLeft w:val="0"/>
                                      <w:marRight w:val="0"/>
                                      <w:marTop w:val="0"/>
                                      <w:marBottom w:val="0"/>
                                      <w:divBdr>
                                        <w:top w:val="none" w:sz="0" w:space="0" w:color="auto"/>
                                        <w:left w:val="none" w:sz="0" w:space="0" w:color="auto"/>
                                        <w:bottom w:val="none" w:sz="0" w:space="0" w:color="auto"/>
                                        <w:right w:val="none" w:sz="0" w:space="0" w:color="auto"/>
                                      </w:divBdr>
                                      <w:divsChild>
                                        <w:div w:id="272060236">
                                          <w:marLeft w:val="-150"/>
                                          <w:marRight w:val="-150"/>
                                          <w:marTop w:val="0"/>
                                          <w:marBottom w:val="0"/>
                                          <w:divBdr>
                                            <w:top w:val="none" w:sz="0" w:space="0" w:color="auto"/>
                                            <w:left w:val="none" w:sz="0" w:space="0" w:color="auto"/>
                                            <w:bottom w:val="none" w:sz="0" w:space="0" w:color="auto"/>
                                            <w:right w:val="none" w:sz="0" w:space="0" w:color="auto"/>
                                          </w:divBdr>
                                          <w:divsChild>
                                            <w:div w:id="870335787">
                                              <w:marLeft w:val="0"/>
                                              <w:marRight w:val="0"/>
                                              <w:marTop w:val="0"/>
                                              <w:marBottom w:val="0"/>
                                              <w:divBdr>
                                                <w:top w:val="none" w:sz="0" w:space="0" w:color="auto"/>
                                                <w:left w:val="none" w:sz="0" w:space="0" w:color="auto"/>
                                                <w:bottom w:val="none" w:sz="0" w:space="0" w:color="auto"/>
                                                <w:right w:val="none" w:sz="0" w:space="0" w:color="auto"/>
                                              </w:divBdr>
                                              <w:divsChild>
                                                <w:div w:id="1312828410">
                                                  <w:marLeft w:val="0"/>
                                                  <w:marRight w:val="0"/>
                                                  <w:marTop w:val="0"/>
                                                  <w:marBottom w:val="0"/>
                                                  <w:divBdr>
                                                    <w:top w:val="none" w:sz="0" w:space="0" w:color="auto"/>
                                                    <w:left w:val="none" w:sz="0" w:space="0" w:color="auto"/>
                                                    <w:bottom w:val="none" w:sz="0" w:space="0" w:color="auto"/>
                                                    <w:right w:val="none" w:sz="0" w:space="0" w:color="auto"/>
                                                  </w:divBdr>
                                                  <w:divsChild>
                                                    <w:div w:id="1374962351">
                                                      <w:marLeft w:val="0"/>
                                                      <w:marRight w:val="0"/>
                                                      <w:marTop w:val="0"/>
                                                      <w:marBottom w:val="0"/>
                                                      <w:divBdr>
                                                        <w:top w:val="none" w:sz="0" w:space="0" w:color="auto"/>
                                                        <w:left w:val="none" w:sz="0" w:space="0" w:color="auto"/>
                                                        <w:bottom w:val="none" w:sz="0" w:space="0" w:color="auto"/>
                                                        <w:right w:val="none" w:sz="0" w:space="0" w:color="auto"/>
                                                      </w:divBdr>
                                                      <w:divsChild>
                                                        <w:div w:id="1428766536">
                                                          <w:marLeft w:val="0"/>
                                                          <w:marRight w:val="0"/>
                                                          <w:marTop w:val="0"/>
                                                          <w:marBottom w:val="0"/>
                                                          <w:divBdr>
                                                            <w:top w:val="none" w:sz="0" w:space="0" w:color="auto"/>
                                                            <w:left w:val="none" w:sz="0" w:space="0" w:color="auto"/>
                                                            <w:bottom w:val="none" w:sz="0" w:space="0" w:color="auto"/>
                                                            <w:right w:val="none" w:sz="0" w:space="0" w:color="auto"/>
                                                          </w:divBdr>
                                                          <w:divsChild>
                                                            <w:div w:id="2006547697">
                                                              <w:marLeft w:val="0"/>
                                                              <w:marRight w:val="0"/>
                                                              <w:marTop w:val="0"/>
                                                              <w:marBottom w:val="0"/>
                                                              <w:divBdr>
                                                                <w:top w:val="none" w:sz="0" w:space="0" w:color="auto"/>
                                                                <w:left w:val="none" w:sz="0" w:space="0" w:color="auto"/>
                                                                <w:bottom w:val="none" w:sz="0" w:space="0" w:color="auto"/>
                                                                <w:right w:val="none" w:sz="0" w:space="0" w:color="auto"/>
                                                              </w:divBdr>
                                                              <w:divsChild>
                                                                <w:div w:id="886993644">
                                                                  <w:marLeft w:val="0"/>
                                                                  <w:marRight w:val="0"/>
                                                                  <w:marTop w:val="0"/>
                                                                  <w:marBottom w:val="0"/>
                                                                  <w:divBdr>
                                                                    <w:top w:val="none" w:sz="0" w:space="0" w:color="auto"/>
                                                                    <w:left w:val="none" w:sz="0" w:space="0" w:color="auto"/>
                                                                    <w:bottom w:val="none" w:sz="0" w:space="0" w:color="auto"/>
                                                                    <w:right w:val="none" w:sz="0" w:space="0" w:color="auto"/>
                                                                  </w:divBdr>
                                                                  <w:divsChild>
                                                                    <w:div w:id="440804189">
                                                                      <w:marLeft w:val="0"/>
                                                                      <w:marRight w:val="0"/>
                                                                      <w:marTop w:val="0"/>
                                                                      <w:marBottom w:val="0"/>
                                                                      <w:divBdr>
                                                                        <w:top w:val="none" w:sz="0" w:space="0" w:color="auto"/>
                                                                        <w:left w:val="none" w:sz="0" w:space="0" w:color="auto"/>
                                                                        <w:bottom w:val="none" w:sz="0" w:space="0" w:color="auto"/>
                                                                        <w:right w:val="none" w:sz="0" w:space="0" w:color="auto"/>
                                                                      </w:divBdr>
                                                                      <w:divsChild>
                                                                        <w:div w:id="11228066">
                                                                          <w:marLeft w:val="-225"/>
                                                                          <w:marRight w:val="-225"/>
                                                                          <w:marTop w:val="0"/>
                                                                          <w:marBottom w:val="0"/>
                                                                          <w:divBdr>
                                                                            <w:top w:val="none" w:sz="0" w:space="0" w:color="auto"/>
                                                                            <w:left w:val="none" w:sz="0" w:space="0" w:color="auto"/>
                                                                            <w:bottom w:val="none" w:sz="0" w:space="0" w:color="auto"/>
                                                                            <w:right w:val="none" w:sz="0" w:space="0" w:color="auto"/>
                                                                          </w:divBdr>
                                                                          <w:divsChild>
                                                                            <w:div w:id="1376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31098">
      <w:bodyDiv w:val="1"/>
      <w:marLeft w:val="0"/>
      <w:marRight w:val="0"/>
      <w:marTop w:val="0"/>
      <w:marBottom w:val="0"/>
      <w:divBdr>
        <w:top w:val="none" w:sz="0" w:space="0" w:color="auto"/>
        <w:left w:val="none" w:sz="0" w:space="0" w:color="auto"/>
        <w:bottom w:val="none" w:sz="0" w:space="0" w:color="auto"/>
        <w:right w:val="none" w:sz="0" w:space="0" w:color="auto"/>
      </w:divBdr>
    </w:div>
    <w:div w:id="855924968">
      <w:bodyDiv w:val="1"/>
      <w:marLeft w:val="0"/>
      <w:marRight w:val="0"/>
      <w:marTop w:val="0"/>
      <w:marBottom w:val="0"/>
      <w:divBdr>
        <w:top w:val="none" w:sz="0" w:space="0" w:color="auto"/>
        <w:left w:val="none" w:sz="0" w:space="0" w:color="auto"/>
        <w:bottom w:val="none" w:sz="0" w:space="0" w:color="auto"/>
        <w:right w:val="none" w:sz="0" w:space="0" w:color="auto"/>
      </w:divBdr>
    </w:div>
    <w:div w:id="856503257">
      <w:bodyDiv w:val="1"/>
      <w:marLeft w:val="0"/>
      <w:marRight w:val="0"/>
      <w:marTop w:val="0"/>
      <w:marBottom w:val="0"/>
      <w:divBdr>
        <w:top w:val="none" w:sz="0" w:space="0" w:color="auto"/>
        <w:left w:val="none" w:sz="0" w:space="0" w:color="auto"/>
        <w:bottom w:val="none" w:sz="0" w:space="0" w:color="auto"/>
        <w:right w:val="none" w:sz="0" w:space="0" w:color="auto"/>
      </w:divBdr>
    </w:div>
    <w:div w:id="857544210">
      <w:bodyDiv w:val="1"/>
      <w:marLeft w:val="0"/>
      <w:marRight w:val="0"/>
      <w:marTop w:val="0"/>
      <w:marBottom w:val="0"/>
      <w:divBdr>
        <w:top w:val="none" w:sz="0" w:space="0" w:color="auto"/>
        <w:left w:val="none" w:sz="0" w:space="0" w:color="auto"/>
        <w:bottom w:val="none" w:sz="0" w:space="0" w:color="auto"/>
        <w:right w:val="none" w:sz="0" w:space="0" w:color="auto"/>
      </w:divBdr>
    </w:div>
    <w:div w:id="857741080">
      <w:bodyDiv w:val="1"/>
      <w:marLeft w:val="0"/>
      <w:marRight w:val="0"/>
      <w:marTop w:val="0"/>
      <w:marBottom w:val="0"/>
      <w:divBdr>
        <w:top w:val="none" w:sz="0" w:space="0" w:color="auto"/>
        <w:left w:val="none" w:sz="0" w:space="0" w:color="auto"/>
        <w:bottom w:val="none" w:sz="0" w:space="0" w:color="auto"/>
        <w:right w:val="none" w:sz="0" w:space="0" w:color="auto"/>
      </w:divBdr>
    </w:div>
    <w:div w:id="858010793">
      <w:bodyDiv w:val="1"/>
      <w:marLeft w:val="0"/>
      <w:marRight w:val="0"/>
      <w:marTop w:val="0"/>
      <w:marBottom w:val="0"/>
      <w:divBdr>
        <w:top w:val="none" w:sz="0" w:space="0" w:color="auto"/>
        <w:left w:val="none" w:sz="0" w:space="0" w:color="auto"/>
        <w:bottom w:val="none" w:sz="0" w:space="0" w:color="auto"/>
        <w:right w:val="none" w:sz="0" w:space="0" w:color="auto"/>
      </w:divBdr>
    </w:div>
    <w:div w:id="858810449">
      <w:bodyDiv w:val="1"/>
      <w:marLeft w:val="0"/>
      <w:marRight w:val="0"/>
      <w:marTop w:val="0"/>
      <w:marBottom w:val="0"/>
      <w:divBdr>
        <w:top w:val="none" w:sz="0" w:space="0" w:color="auto"/>
        <w:left w:val="none" w:sz="0" w:space="0" w:color="auto"/>
        <w:bottom w:val="none" w:sz="0" w:space="0" w:color="auto"/>
        <w:right w:val="none" w:sz="0" w:space="0" w:color="auto"/>
      </w:divBdr>
    </w:div>
    <w:div w:id="859200635">
      <w:bodyDiv w:val="1"/>
      <w:marLeft w:val="0"/>
      <w:marRight w:val="0"/>
      <w:marTop w:val="0"/>
      <w:marBottom w:val="0"/>
      <w:divBdr>
        <w:top w:val="none" w:sz="0" w:space="0" w:color="auto"/>
        <w:left w:val="none" w:sz="0" w:space="0" w:color="auto"/>
        <w:bottom w:val="none" w:sz="0" w:space="0" w:color="auto"/>
        <w:right w:val="none" w:sz="0" w:space="0" w:color="auto"/>
      </w:divBdr>
    </w:div>
    <w:div w:id="859316584">
      <w:bodyDiv w:val="1"/>
      <w:marLeft w:val="0"/>
      <w:marRight w:val="0"/>
      <w:marTop w:val="0"/>
      <w:marBottom w:val="0"/>
      <w:divBdr>
        <w:top w:val="none" w:sz="0" w:space="0" w:color="auto"/>
        <w:left w:val="none" w:sz="0" w:space="0" w:color="auto"/>
        <w:bottom w:val="none" w:sz="0" w:space="0" w:color="auto"/>
        <w:right w:val="none" w:sz="0" w:space="0" w:color="auto"/>
      </w:divBdr>
      <w:divsChild>
        <w:div w:id="688141837">
          <w:marLeft w:val="0"/>
          <w:marRight w:val="0"/>
          <w:marTop w:val="0"/>
          <w:marBottom w:val="0"/>
          <w:divBdr>
            <w:top w:val="none" w:sz="0" w:space="0" w:color="auto"/>
            <w:left w:val="none" w:sz="0" w:space="0" w:color="auto"/>
            <w:bottom w:val="none" w:sz="0" w:space="0" w:color="auto"/>
            <w:right w:val="none" w:sz="0" w:space="0" w:color="auto"/>
          </w:divBdr>
          <w:divsChild>
            <w:div w:id="1704554588">
              <w:marLeft w:val="0"/>
              <w:marRight w:val="0"/>
              <w:marTop w:val="0"/>
              <w:marBottom w:val="0"/>
              <w:divBdr>
                <w:top w:val="none" w:sz="0" w:space="0" w:color="auto"/>
                <w:left w:val="none" w:sz="0" w:space="0" w:color="auto"/>
                <w:bottom w:val="none" w:sz="0" w:space="0" w:color="auto"/>
                <w:right w:val="none" w:sz="0" w:space="0" w:color="auto"/>
              </w:divBdr>
              <w:divsChild>
                <w:div w:id="257451294">
                  <w:marLeft w:val="0"/>
                  <w:marRight w:val="0"/>
                  <w:marTop w:val="0"/>
                  <w:marBottom w:val="0"/>
                  <w:divBdr>
                    <w:top w:val="none" w:sz="0" w:space="0" w:color="auto"/>
                    <w:left w:val="none" w:sz="0" w:space="0" w:color="auto"/>
                    <w:bottom w:val="none" w:sz="0" w:space="0" w:color="auto"/>
                    <w:right w:val="none" w:sz="0" w:space="0" w:color="auto"/>
                  </w:divBdr>
                  <w:divsChild>
                    <w:div w:id="1739093718">
                      <w:marLeft w:val="0"/>
                      <w:marRight w:val="0"/>
                      <w:marTop w:val="0"/>
                      <w:marBottom w:val="0"/>
                      <w:divBdr>
                        <w:top w:val="none" w:sz="0" w:space="0" w:color="auto"/>
                        <w:left w:val="none" w:sz="0" w:space="0" w:color="auto"/>
                        <w:bottom w:val="none" w:sz="0" w:space="0" w:color="auto"/>
                        <w:right w:val="none" w:sz="0" w:space="0" w:color="auto"/>
                      </w:divBdr>
                      <w:divsChild>
                        <w:div w:id="1128281388">
                          <w:marLeft w:val="0"/>
                          <w:marRight w:val="0"/>
                          <w:marTop w:val="0"/>
                          <w:marBottom w:val="0"/>
                          <w:divBdr>
                            <w:top w:val="none" w:sz="0" w:space="0" w:color="auto"/>
                            <w:left w:val="none" w:sz="0" w:space="0" w:color="auto"/>
                            <w:bottom w:val="none" w:sz="0" w:space="0" w:color="auto"/>
                            <w:right w:val="none" w:sz="0" w:space="0" w:color="auto"/>
                          </w:divBdr>
                          <w:divsChild>
                            <w:div w:id="1433941484">
                              <w:marLeft w:val="0"/>
                              <w:marRight w:val="0"/>
                              <w:marTop w:val="0"/>
                              <w:marBottom w:val="0"/>
                              <w:divBdr>
                                <w:top w:val="none" w:sz="0" w:space="0" w:color="auto"/>
                                <w:left w:val="none" w:sz="0" w:space="0" w:color="auto"/>
                                <w:bottom w:val="none" w:sz="0" w:space="0" w:color="auto"/>
                                <w:right w:val="none" w:sz="0" w:space="0" w:color="auto"/>
                              </w:divBdr>
                              <w:divsChild>
                                <w:div w:id="1032221576">
                                  <w:marLeft w:val="0"/>
                                  <w:marRight w:val="0"/>
                                  <w:marTop w:val="0"/>
                                  <w:marBottom w:val="0"/>
                                  <w:divBdr>
                                    <w:top w:val="none" w:sz="0" w:space="0" w:color="auto"/>
                                    <w:left w:val="none" w:sz="0" w:space="0" w:color="auto"/>
                                    <w:bottom w:val="none" w:sz="0" w:space="0" w:color="auto"/>
                                    <w:right w:val="none" w:sz="0" w:space="0" w:color="auto"/>
                                  </w:divBdr>
                                  <w:divsChild>
                                    <w:div w:id="1204752260">
                                      <w:marLeft w:val="0"/>
                                      <w:marRight w:val="0"/>
                                      <w:marTop w:val="0"/>
                                      <w:marBottom w:val="0"/>
                                      <w:divBdr>
                                        <w:top w:val="none" w:sz="0" w:space="0" w:color="auto"/>
                                        <w:left w:val="none" w:sz="0" w:space="0" w:color="auto"/>
                                        <w:bottom w:val="none" w:sz="0" w:space="0" w:color="auto"/>
                                        <w:right w:val="none" w:sz="0" w:space="0" w:color="auto"/>
                                      </w:divBdr>
                                      <w:divsChild>
                                        <w:div w:id="1528176093">
                                          <w:marLeft w:val="-150"/>
                                          <w:marRight w:val="-150"/>
                                          <w:marTop w:val="0"/>
                                          <w:marBottom w:val="0"/>
                                          <w:divBdr>
                                            <w:top w:val="none" w:sz="0" w:space="0" w:color="auto"/>
                                            <w:left w:val="none" w:sz="0" w:space="0" w:color="auto"/>
                                            <w:bottom w:val="none" w:sz="0" w:space="0" w:color="auto"/>
                                            <w:right w:val="none" w:sz="0" w:space="0" w:color="auto"/>
                                          </w:divBdr>
                                          <w:divsChild>
                                            <w:div w:id="769664986">
                                              <w:marLeft w:val="0"/>
                                              <w:marRight w:val="0"/>
                                              <w:marTop w:val="0"/>
                                              <w:marBottom w:val="0"/>
                                              <w:divBdr>
                                                <w:top w:val="none" w:sz="0" w:space="0" w:color="auto"/>
                                                <w:left w:val="none" w:sz="0" w:space="0" w:color="auto"/>
                                                <w:bottom w:val="none" w:sz="0" w:space="0" w:color="auto"/>
                                                <w:right w:val="none" w:sz="0" w:space="0" w:color="auto"/>
                                              </w:divBdr>
                                              <w:divsChild>
                                                <w:div w:id="954672258">
                                                  <w:marLeft w:val="0"/>
                                                  <w:marRight w:val="0"/>
                                                  <w:marTop w:val="0"/>
                                                  <w:marBottom w:val="0"/>
                                                  <w:divBdr>
                                                    <w:top w:val="none" w:sz="0" w:space="0" w:color="auto"/>
                                                    <w:left w:val="none" w:sz="0" w:space="0" w:color="auto"/>
                                                    <w:bottom w:val="none" w:sz="0" w:space="0" w:color="auto"/>
                                                    <w:right w:val="none" w:sz="0" w:space="0" w:color="auto"/>
                                                  </w:divBdr>
                                                  <w:divsChild>
                                                    <w:div w:id="516888002">
                                                      <w:marLeft w:val="0"/>
                                                      <w:marRight w:val="0"/>
                                                      <w:marTop w:val="0"/>
                                                      <w:marBottom w:val="0"/>
                                                      <w:divBdr>
                                                        <w:top w:val="none" w:sz="0" w:space="0" w:color="auto"/>
                                                        <w:left w:val="none" w:sz="0" w:space="0" w:color="auto"/>
                                                        <w:bottom w:val="none" w:sz="0" w:space="0" w:color="auto"/>
                                                        <w:right w:val="none" w:sz="0" w:space="0" w:color="auto"/>
                                                      </w:divBdr>
                                                      <w:divsChild>
                                                        <w:div w:id="2100060211">
                                                          <w:marLeft w:val="0"/>
                                                          <w:marRight w:val="0"/>
                                                          <w:marTop w:val="0"/>
                                                          <w:marBottom w:val="0"/>
                                                          <w:divBdr>
                                                            <w:top w:val="none" w:sz="0" w:space="0" w:color="auto"/>
                                                            <w:left w:val="none" w:sz="0" w:space="0" w:color="auto"/>
                                                            <w:bottom w:val="none" w:sz="0" w:space="0" w:color="auto"/>
                                                            <w:right w:val="none" w:sz="0" w:space="0" w:color="auto"/>
                                                          </w:divBdr>
                                                          <w:divsChild>
                                                            <w:div w:id="290594725">
                                                              <w:marLeft w:val="0"/>
                                                              <w:marRight w:val="0"/>
                                                              <w:marTop w:val="0"/>
                                                              <w:marBottom w:val="0"/>
                                                              <w:divBdr>
                                                                <w:top w:val="none" w:sz="0" w:space="0" w:color="auto"/>
                                                                <w:left w:val="none" w:sz="0" w:space="0" w:color="auto"/>
                                                                <w:bottom w:val="none" w:sz="0" w:space="0" w:color="auto"/>
                                                                <w:right w:val="none" w:sz="0" w:space="0" w:color="auto"/>
                                                              </w:divBdr>
                                                              <w:divsChild>
                                                                <w:div w:id="355811847">
                                                                  <w:marLeft w:val="0"/>
                                                                  <w:marRight w:val="0"/>
                                                                  <w:marTop w:val="0"/>
                                                                  <w:marBottom w:val="0"/>
                                                                  <w:divBdr>
                                                                    <w:top w:val="none" w:sz="0" w:space="0" w:color="auto"/>
                                                                    <w:left w:val="none" w:sz="0" w:space="0" w:color="auto"/>
                                                                    <w:bottom w:val="none" w:sz="0" w:space="0" w:color="auto"/>
                                                                    <w:right w:val="none" w:sz="0" w:space="0" w:color="auto"/>
                                                                  </w:divBdr>
                                                                  <w:divsChild>
                                                                    <w:div w:id="1758134489">
                                                                      <w:marLeft w:val="0"/>
                                                                      <w:marRight w:val="0"/>
                                                                      <w:marTop w:val="0"/>
                                                                      <w:marBottom w:val="0"/>
                                                                      <w:divBdr>
                                                                        <w:top w:val="none" w:sz="0" w:space="0" w:color="auto"/>
                                                                        <w:left w:val="none" w:sz="0" w:space="0" w:color="auto"/>
                                                                        <w:bottom w:val="none" w:sz="0" w:space="0" w:color="auto"/>
                                                                        <w:right w:val="none" w:sz="0" w:space="0" w:color="auto"/>
                                                                      </w:divBdr>
                                                                      <w:divsChild>
                                                                        <w:div w:id="1018972178">
                                                                          <w:marLeft w:val="-225"/>
                                                                          <w:marRight w:val="-225"/>
                                                                          <w:marTop w:val="0"/>
                                                                          <w:marBottom w:val="0"/>
                                                                          <w:divBdr>
                                                                            <w:top w:val="none" w:sz="0" w:space="0" w:color="auto"/>
                                                                            <w:left w:val="none" w:sz="0" w:space="0" w:color="auto"/>
                                                                            <w:bottom w:val="none" w:sz="0" w:space="0" w:color="auto"/>
                                                                            <w:right w:val="none" w:sz="0" w:space="0" w:color="auto"/>
                                                                          </w:divBdr>
                                                                          <w:divsChild>
                                                                            <w:div w:id="2830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394849">
      <w:bodyDiv w:val="1"/>
      <w:marLeft w:val="0"/>
      <w:marRight w:val="0"/>
      <w:marTop w:val="0"/>
      <w:marBottom w:val="0"/>
      <w:divBdr>
        <w:top w:val="none" w:sz="0" w:space="0" w:color="auto"/>
        <w:left w:val="none" w:sz="0" w:space="0" w:color="auto"/>
        <w:bottom w:val="none" w:sz="0" w:space="0" w:color="auto"/>
        <w:right w:val="none" w:sz="0" w:space="0" w:color="auto"/>
      </w:divBdr>
    </w:div>
    <w:div w:id="860625297">
      <w:bodyDiv w:val="1"/>
      <w:marLeft w:val="0"/>
      <w:marRight w:val="0"/>
      <w:marTop w:val="0"/>
      <w:marBottom w:val="0"/>
      <w:divBdr>
        <w:top w:val="none" w:sz="0" w:space="0" w:color="auto"/>
        <w:left w:val="none" w:sz="0" w:space="0" w:color="auto"/>
        <w:bottom w:val="none" w:sz="0" w:space="0" w:color="auto"/>
        <w:right w:val="none" w:sz="0" w:space="0" w:color="auto"/>
      </w:divBdr>
      <w:divsChild>
        <w:div w:id="1875536825">
          <w:marLeft w:val="0"/>
          <w:marRight w:val="0"/>
          <w:marTop w:val="0"/>
          <w:marBottom w:val="0"/>
          <w:divBdr>
            <w:top w:val="none" w:sz="0" w:space="0" w:color="auto"/>
            <w:left w:val="none" w:sz="0" w:space="0" w:color="auto"/>
            <w:bottom w:val="none" w:sz="0" w:space="0" w:color="auto"/>
            <w:right w:val="none" w:sz="0" w:space="0" w:color="auto"/>
          </w:divBdr>
          <w:divsChild>
            <w:div w:id="363597324">
              <w:marLeft w:val="0"/>
              <w:marRight w:val="0"/>
              <w:marTop w:val="0"/>
              <w:marBottom w:val="0"/>
              <w:divBdr>
                <w:top w:val="none" w:sz="0" w:space="0" w:color="auto"/>
                <w:left w:val="none" w:sz="0" w:space="0" w:color="auto"/>
                <w:bottom w:val="none" w:sz="0" w:space="0" w:color="auto"/>
                <w:right w:val="none" w:sz="0" w:space="0" w:color="auto"/>
              </w:divBdr>
              <w:divsChild>
                <w:div w:id="1819573397">
                  <w:marLeft w:val="0"/>
                  <w:marRight w:val="0"/>
                  <w:marTop w:val="0"/>
                  <w:marBottom w:val="0"/>
                  <w:divBdr>
                    <w:top w:val="none" w:sz="0" w:space="0" w:color="auto"/>
                    <w:left w:val="none" w:sz="0" w:space="0" w:color="auto"/>
                    <w:bottom w:val="none" w:sz="0" w:space="0" w:color="auto"/>
                    <w:right w:val="none" w:sz="0" w:space="0" w:color="auto"/>
                  </w:divBdr>
                  <w:divsChild>
                    <w:div w:id="337536437">
                      <w:marLeft w:val="0"/>
                      <w:marRight w:val="0"/>
                      <w:marTop w:val="0"/>
                      <w:marBottom w:val="0"/>
                      <w:divBdr>
                        <w:top w:val="none" w:sz="0" w:space="0" w:color="auto"/>
                        <w:left w:val="none" w:sz="0" w:space="0" w:color="auto"/>
                        <w:bottom w:val="none" w:sz="0" w:space="0" w:color="auto"/>
                        <w:right w:val="none" w:sz="0" w:space="0" w:color="auto"/>
                      </w:divBdr>
                      <w:divsChild>
                        <w:div w:id="750810831">
                          <w:marLeft w:val="0"/>
                          <w:marRight w:val="0"/>
                          <w:marTop w:val="0"/>
                          <w:marBottom w:val="0"/>
                          <w:divBdr>
                            <w:top w:val="none" w:sz="0" w:space="0" w:color="auto"/>
                            <w:left w:val="none" w:sz="0" w:space="0" w:color="auto"/>
                            <w:bottom w:val="none" w:sz="0" w:space="0" w:color="auto"/>
                            <w:right w:val="none" w:sz="0" w:space="0" w:color="auto"/>
                          </w:divBdr>
                          <w:divsChild>
                            <w:div w:id="1040010710">
                              <w:marLeft w:val="0"/>
                              <w:marRight w:val="0"/>
                              <w:marTop w:val="0"/>
                              <w:marBottom w:val="0"/>
                              <w:divBdr>
                                <w:top w:val="none" w:sz="0" w:space="0" w:color="auto"/>
                                <w:left w:val="none" w:sz="0" w:space="0" w:color="auto"/>
                                <w:bottom w:val="none" w:sz="0" w:space="0" w:color="auto"/>
                                <w:right w:val="none" w:sz="0" w:space="0" w:color="auto"/>
                              </w:divBdr>
                              <w:divsChild>
                                <w:div w:id="170948605">
                                  <w:marLeft w:val="0"/>
                                  <w:marRight w:val="0"/>
                                  <w:marTop w:val="0"/>
                                  <w:marBottom w:val="0"/>
                                  <w:divBdr>
                                    <w:top w:val="none" w:sz="0" w:space="0" w:color="auto"/>
                                    <w:left w:val="none" w:sz="0" w:space="0" w:color="auto"/>
                                    <w:bottom w:val="none" w:sz="0" w:space="0" w:color="auto"/>
                                    <w:right w:val="none" w:sz="0" w:space="0" w:color="auto"/>
                                  </w:divBdr>
                                  <w:divsChild>
                                    <w:div w:id="212041040">
                                      <w:marLeft w:val="0"/>
                                      <w:marRight w:val="0"/>
                                      <w:marTop w:val="0"/>
                                      <w:marBottom w:val="0"/>
                                      <w:divBdr>
                                        <w:top w:val="none" w:sz="0" w:space="0" w:color="auto"/>
                                        <w:left w:val="none" w:sz="0" w:space="0" w:color="auto"/>
                                        <w:bottom w:val="none" w:sz="0" w:space="0" w:color="auto"/>
                                        <w:right w:val="none" w:sz="0" w:space="0" w:color="auto"/>
                                      </w:divBdr>
                                      <w:divsChild>
                                        <w:div w:id="875972300">
                                          <w:marLeft w:val="-150"/>
                                          <w:marRight w:val="-150"/>
                                          <w:marTop w:val="0"/>
                                          <w:marBottom w:val="0"/>
                                          <w:divBdr>
                                            <w:top w:val="none" w:sz="0" w:space="0" w:color="auto"/>
                                            <w:left w:val="none" w:sz="0" w:space="0" w:color="auto"/>
                                            <w:bottom w:val="none" w:sz="0" w:space="0" w:color="auto"/>
                                            <w:right w:val="none" w:sz="0" w:space="0" w:color="auto"/>
                                          </w:divBdr>
                                          <w:divsChild>
                                            <w:div w:id="923417876">
                                              <w:marLeft w:val="0"/>
                                              <w:marRight w:val="0"/>
                                              <w:marTop w:val="0"/>
                                              <w:marBottom w:val="0"/>
                                              <w:divBdr>
                                                <w:top w:val="none" w:sz="0" w:space="0" w:color="auto"/>
                                                <w:left w:val="none" w:sz="0" w:space="0" w:color="auto"/>
                                                <w:bottom w:val="none" w:sz="0" w:space="0" w:color="auto"/>
                                                <w:right w:val="none" w:sz="0" w:space="0" w:color="auto"/>
                                              </w:divBdr>
                                              <w:divsChild>
                                                <w:div w:id="1711105363">
                                                  <w:marLeft w:val="0"/>
                                                  <w:marRight w:val="0"/>
                                                  <w:marTop w:val="0"/>
                                                  <w:marBottom w:val="0"/>
                                                  <w:divBdr>
                                                    <w:top w:val="none" w:sz="0" w:space="0" w:color="auto"/>
                                                    <w:left w:val="none" w:sz="0" w:space="0" w:color="auto"/>
                                                    <w:bottom w:val="none" w:sz="0" w:space="0" w:color="auto"/>
                                                    <w:right w:val="none" w:sz="0" w:space="0" w:color="auto"/>
                                                  </w:divBdr>
                                                  <w:divsChild>
                                                    <w:div w:id="1496410369">
                                                      <w:marLeft w:val="0"/>
                                                      <w:marRight w:val="0"/>
                                                      <w:marTop w:val="0"/>
                                                      <w:marBottom w:val="0"/>
                                                      <w:divBdr>
                                                        <w:top w:val="none" w:sz="0" w:space="0" w:color="auto"/>
                                                        <w:left w:val="none" w:sz="0" w:space="0" w:color="auto"/>
                                                        <w:bottom w:val="none" w:sz="0" w:space="0" w:color="auto"/>
                                                        <w:right w:val="none" w:sz="0" w:space="0" w:color="auto"/>
                                                      </w:divBdr>
                                                      <w:divsChild>
                                                        <w:div w:id="2128423037">
                                                          <w:marLeft w:val="0"/>
                                                          <w:marRight w:val="0"/>
                                                          <w:marTop w:val="0"/>
                                                          <w:marBottom w:val="0"/>
                                                          <w:divBdr>
                                                            <w:top w:val="none" w:sz="0" w:space="0" w:color="auto"/>
                                                            <w:left w:val="none" w:sz="0" w:space="0" w:color="auto"/>
                                                            <w:bottom w:val="none" w:sz="0" w:space="0" w:color="auto"/>
                                                            <w:right w:val="none" w:sz="0" w:space="0" w:color="auto"/>
                                                          </w:divBdr>
                                                          <w:divsChild>
                                                            <w:div w:id="2103379581">
                                                              <w:marLeft w:val="0"/>
                                                              <w:marRight w:val="0"/>
                                                              <w:marTop w:val="0"/>
                                                              <w:marBottom w:val="0"/>
                                                              <w:divBdr>
                                                                <w:top w:val="none" w:sz="0" w:space="0" w:color="auto"/>
                                                                <w:left w:val="none" w:sz="0" w:space="0" w:color="auto"/>
                                                                <w:bottom w:val="none" w:sz="0" w:space="0" w:color="auto"/>
                                                                <w:right w:val="none" w:sz="0" w:space="0" w:color="auto"/>
                                                              </w:divBdr>
                                                              <w:divsChild>
                                                                <w:div w:id="237636488">
                                                                  <w:marLeft w:val="0"/>
                                                                  <w:marRight w:val="0"/>
                                                                  <w:marTop w:val="0"/>
                                                                  <w:marBottom w:val="0"/>
                                                                  <w:divBdr>
                                                                    <w:top w:val="none" w:sz="0" w:space="0" w:color="auto"/>
                                                                    <w:left w:val="none" w:sz="0" w:space="0" w:color="auto"/>
                                                                    <w:bottom w:val="none" w:sz="0" w:space="0" w:color="auto"/>
                                                                    <w:right w:val="none" w:sz="0" w:space="0" w:color="auto"/>
                                                                  </w:divBdr>
                                                                  <w:divsChild>
                                                                    <w:div w:id="201400840">
                                                                      <w:marLeft w:val="0"/>
                                                                      <w:marRight w:val="0"/>
                                                                      <w:marTop w:val="0"/>
                                                                      <w:marBottom w:val="0"/>
                                                                      <w:divBdr>
                                                                        <w:top w:val="none" w:sz="0" w:space="0" w:color="auto"/>
                                                                        <w:left w:val="none" w:sz="0" w:space="0" w:color="auto"/>
                                                                        <w:bottom w:val="none" w:sz="0" w:space="0" w:color="auto"/>
                                                                        <w:right w:val="none" w:sz="0" w:space="0" w:color="auto"/>
                                                                      </w:divBdr>
                                                                      <w:divsChild>
                                                                        <w:div w:id="495807382">
                                                                          <w:marLeft w:val="-225"/>
                                                                          <w:marRight w:val="-225"/>
                                                                          <w:marTop w:val="0"/>
                                                                          <w:marBottom w:val="0"/>
                                                                          <w:divBdr>
                                                                            <w:top w:val="none" w:sz="0" w:space="0" w:color="auto"/>
                                                                            <w:left w:val="none" w:sz="0" w:space="0" w:color="auto"/>
                                                                            <w:bottom w:val="none" w:sz="0" w:space="0" w:color="auto"/>
                                                                            <w:right w:val="none" w:sz="0" w:space="0" w:color="auto"/>
                                                                          </w:divBdr>
                                                                          <w:divsChild>
                                                                            <w:div w:id="14197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707980">
      <w:bodyDiv w:val="1"/>
      <w:marLeft w:val="0"/>
      <w:marRight w:val="0"/>
      <w:marTop w:val="0"/>
      <w:marBottom w:val="0"/>
      <w:divBdr>
        <w:top w:val="none" w:sz="0" w:space="0" w:color="auto"/>
        <w:left w:val="none" w:sz="0" w:space="0" w:color="auto"/>
        <w:bottom w:val="none" w:sz="0" w:space="0" w:color="auto"/>
        <w:right w:val="none" w:sz="0" w:space="0" w:color="auto"/>
      </w:divBdr>
    </w:div>
    <w:div w:id="860973069">
      <w:bodyDiv w:val="1"/>
      <w:marLeft w:val="0"/>
      <w:marRight w:val="0"/>
      <w:marTop w:val="0"/>
      <w:marBottom w:val="0"/>
      <w:divBdr>
        <w:top w:val="none" w:sz="0" w:space="0" w:color="auto"/>
        <w:left w:val="none" w:sz="0" w:space="0" w:color="auto"/>
        <w:bottom w:val="none" w:sz="0" w:space="0" w:color="auto"/>
        <w:right w:val="none" w:sz="0" w:space="0" w:color="auto"/>
      </w:divBdr>
    </w:div>
    <w:div w:id="861360884">
      <w:bodyDiv w:val="1"/>
      <w:marLeft w:val="0"/>
      <w:marRight w:val="0"/>
      <w:marTop w:val="0"/>
      <w:marBottom w:val="0"/>
      <w:divBdr>
        <w:top w:val="none" w:sz="0" w:space="0" w:color="auto"/>
        <w:left w:val="none" w:sz="0" w:space="0" w:color="auto"/>
        <w:bottom w:val="none" w:sz="0" w:space="0" w:color="auto"/>
        <w:right w:val="none" w:sz="0" w:space="0" w:color="auto"/>
      </w:divBdr>
    </w:div>
    <w:div w:id="861625319">
      <w:bodyDiv w:val="1"/>
      <w:marLeft w:val="0"/>
      <w:marRight w:val="0"/>
      <w:marTop w:val="0"/>
      <w:marBottom w:val="0"/>
      <w:divBdr>
        <w:top w:val="none" w:sz="0" w:space="0" w:color="auto"/>
        <w:left w:val="none" w:sz="0" w:space="0" w:color="auto"/>
        <w:bottom w:val="none" w:sz="0" w:space="0" w:color="auto"/>
        <w:right w:val="none" w:sz="0" w:space="0" w:color="auto"/>
      </w:divBdr>
    </w:div>
    <w:div w:id="861865826">
      <w:bodyDiv w:val="1"/>
      <w:marLeft w:val="0"/>
      <w:marRight w:val="0"/>
      <w:marTop w:val="0"/>
      <w:marBottom w:val="0"/>
      <w:divBdr>
        <w:top w:val="none" w:sz="0" w:space="0" w:color="auto"/>
        <w:left w:val="none" w:sz="0" w:space="0" w:color="auto"/>
        <w:bottom w:val="none" w:sz="0" w:space="0" w:color="auto"/>
        <w:right w:val="none" w:sz="0" w:space="0" w:color="auto"/>
      </w:divBdr>
      <w:divsChild>
        <w:div w:id="1415472300">
          <w:marLeft w:val="0"/>
          <w:marRight w:val="0"/>
          <w:marTop w:val="0"/>
          <w:marBottom w:val="0"/>
          <w:divBdr>
            <w:top w:val="none" w:sz="0" w:space="0" w:color="auto"/>
            <w:left w:val="none" w:sz="0" w:space="0" w:color="auto"/>
            <w:bottom w:val="none" w:sz="0" w:space="0" w:color="auto"/>
            <w:right w:val="none" w:sz="0" w:space="0" w:color="auto"/>
          </w:divBdr>
          <w:divsChild>
            <w:div w:id="1255170464">
              <w:marLeft w:val="0"/>
              <w:marRight w:val="0"/>
              <w:marTop w:val="0"/>
              <w:marBottom w:val="0"/>
              <w:divBdr>
                <w:top w:val="none" w:sz="0" w:space="0" w:color="auto"/>
                <w:left w:val="none" w:sz="0" w:space="0" w:color="auto"/>
                <w:bottom w:val="none" w:sz="0" w:space="0" w:color="auto"/>
                <w:right w:val="none" w:sz="0" w:space="0" w:color="auto"/>
              </w:divBdr>
              <w:divsChild>
                <w:div w:id="1010446101">
                  <w:marLeft w:val="0"/>
                  <w:marRight w:val="0"/>
                  <w:marTop w:val="0"/>
                  <w:marBottom w:val="0"/>
                  <w:divBdr>
                    <w:top w:val="none" w:sz="0" w:space="0" w:color="auto"/>
                    <w:left w:val="none" w:sz="0" w:space="0" w:color="auto"/>
                    <w:bottom w:val="none" w:sz="0" w:space="0" w:color="auto"/>
                    <w:right w:val="none" w:sz="0" w:space="0" w:color="auto"/>
                  </w:divBdr>
                  <w:divsChild>
                    <w:div w:id="881599185">
                      <w:marLeft w:val="0"/>
                      <w:marRight w:val="0"/>
                      <w:marTop w:val="0"/>
                      <w:marBottom w:val="0"/>
                      <w:divBdr>
                        <w:top w:val="none" w:sz="0" w:space="0" w:color="auto"/>
                        <w:left w:val="none" w:sz="0" w:space="0" w:color="auto"/>
                        <w:bottom w:val="none" w:sz="0" w:space="0" w:color="auto"/>
                        <w:right w:val="none" w:sz="0" w:space="0" w:color="auto"/>
                      </w:divBdr>
                      <w:divsChild>
                        <w:div w:id="1795753909">
                          <w:marLeft w:val="0"/>
                          <w:marRight w:val="0"/>
                          <w:marTop w:val="0"/>
                          <w:marBottom w:val="0"/>
                          <w:divBdr>
                            <w:top w:val="none" w:sz="0" w:space="0" w:color="auto"/>
                            <w:left w:val="none" w:sz="0" w:space="0" w:color="auto"/>
                            <w:bottom w:val="none" w:sz="0" w:space="0" w:color="auto"/>
                            <w:right w:val="none" w:sz="0" w:space="0" w:color="auto"/>
                          </w:divBdr>
                          <w:divsChild>
                            <w:div w:id="1708606775">
                              <w:marLeft w:val="0"/>
                              <w:marRight w:val="0"/>
                              <w:marTop w:val="0"/>
                              <w:marBottom w:val="0"/>
                              <w:divBdr>
                                <w:top w:val="none" w:sz="0" w:space="0" w:color="auto"/>
                                <w:left w:val="none" w:sz="0" w:space="0" w:color="auto"/>
                                <w:bottom w:val="none" w:sz="0" w:space="0" w:color="auto"/>
                                <w:right w:val="none" w:sz="0" w:space="0" w:color="auto"/>
                              </w:divBdr>
                              <w:divsChild>
                                <w:div w:id="943998350">
                                  <w:marLeft w:val="0"/>
                                  <w:marRight w:val="0"/>
                                  <w:marTop w:val="0"/>
                                  <w:marBottom w:val="0"/>
                                  <w:divBdr>
                                    <w:top w:val="none" w:sz="0" w:space="0" w:color="auto"/>
                                    <w:left w:val="none" w:sz="0" w:space="0" w:color="auto"/>
                                    <w:bottom w:val="none" w:sz="0" w:space="0" w:color="auto"/>
                                    <w:right w:val="none" w:sz="0" w:space="0" w:color="auto"/>
                                  </w:divBdr>
                                  <w:divsChild>
                                    <w:div w:id="1707558705">
                                      <w:marLeft w:val="0"/>
                                      <w:marRight w:val="0"/>
                                      <w:marTop w:val="0"/>
                                      <w:marBottom w:val="0"/>
                                      <w:divBdr>
                                        <w:top w:val="none" w:sz="0" w:space="0" w:color="auto"/>
                                        <w:left w:val="none" w:sz="0" w:space="0" w:color="auto"/>
                                        <w:bottom w:val="none" w:sz="0" w:space="0" w:color="auto"/>
                                        <w:right w:val="none" w:sz="0" w:space="0" w:color="auto"/>
                                      </w:divBdr>
                                      <w:divsChild>
                                        <w:div w:id="409355335">
                                          <w:marLeft w:val="-150"/>
                                          <w:marRight w:val="-150"/>
                                          <w:marTop w:val="0"/>
                                          <w:marBottom w:val="0"/>
                                          <w:divBdr>
                                            <w:top w:val="none" w:sz="0" w:space="0" w:color="auto"/>
                                            <w:left w:val="none" w:sz="0" w:space="0" w:color="auto"/>
                                            <w:bottom w:val="none" w:sz="0" w:space="0" w:color="auto"/>
                                            <w:right w:val="none" w:sz="0" w:space="0" w:color="auto"/>
                                          </w:divBdr>
                                          <w:divsChild>
                                            <w:div w:id="800224845">
                                              <w:marLeft w:val="0"/>
                                              <w:marRight w:val="0"/>
                                              <w:marTop w:val="0"/>
                                              <w:marBottom w:val="0"/>
                                              <w:divBdr>
                                                <w:top w:val="none" w:sz="0" w:space="0" w:color="auto"/>
                                                <w:left w:val="none" w:sz="0" w:space="0" w:color="auto"/>
                                                <w:bottom w:val="none" w:sz="0" w:space="0" w:color="auto"/>
                                                <w:right w:val="none" w:sz="0" w:space="0" w:color="auto"/>
                                              </w:divBdr>
                                              <w:divsChild>
                                                <w:div w:id="1881354885">
                                                  <w:marLeft w:val="0"/>
                                                  <w:marRight w:val="0"/>
                                                  <w:marTop w:val="0"/>
                                                  <w:marBottom w:val="0"/>
                                                  <w:divBdr>
                                                    <w:top w:val="none" w:sz="0" w:space="0" w:color="auto"/>
                                                    <w:left w:val="none" w:sz="0" w:space="0" w:color="auto"/>
                                                    <w:bottom w:val="none" w:sz="0" w:space="0" w:color="auto"/>
                                                    <w:right w:val="none" w:sz="0" w:space="0" w:color="auto"/>
                                                  </w:divBdr>
                                                  <w:divsChild>
                                                    <w:div w:id="550850618">
                                                      <w:marLeft w:val="0"/>
                                                      <w:marRight w:val="0"/>
                                                      <w:marTop w:val="0"/>
                                                      <w:marBottom w:val="0"/>
                                                      <w:divBdr>
                                                        <w:top w:val="none" w:sz="0" w:space="0" w:color="auto"/>
                                                        <w:left w:val="none" w:sz="0" w:space="0" w:color="auto"/>
                                                        <w:bottom w:val="none" w:sz="0" w:space="0" w:color="auto"/>
                                                        <w:right w:val="none" w:sz="0" w:space="0" w:color="auto"/>
                                                      </w:divBdr>
                                                      <w:divsChild>
                                                        <w:div w:id="1003318684">
                                                          <w:marLeft w:val="0"/>
                                                          <w:marRight w:val="0"/>
                                                          <w:marTop w:val="0"/>
                                                          <w:marBottom w:val="0"/>
                                                          <w:divBdr>
                                                            <w:top w:val="none" w:sz="0" w:space="0" w:color="auto"/>
                                                            <w:left w:val="none" w:sz="0" w:space="0" w:color="auto"/>
                                                            <w:bottom w:val="none" w:sz="0" w:space="0" w:color="auto"/>
                                                            <w:right w:val="none" w:sz="0" w:space="0" w:color="auto"/>
                                                          </w:divBdr>
                                                          <w:divsChild>
                                                            <w:div w:id="863202843">
                                                              <w:marLeft w:val="0"/>
                                                              <w:marRight w:val="0"/>
                                                              <w:marTop w:val="0"/>
                                                              <w:marBottom w:val="0"/>
                                                              <w:divBdr>
                                                                <w:top w:val="none" w:sz="0" w:space="0" w:color="auto"/>
                                                                <w:left w:val="none" w:sz="0" w:space="0" w:color="auto"/>
                                                                <w:bottom w:val="none" w:sz="0" w:space="0" w:color="auto"/>
                                                                <w:right w:val="none" w:sz="0" w:space="0" w:color="auto"/>
                                                              </w:divBdr>
                                                              <w:divsChild>
                                                                <w:div w:id="1924684551">
                                                                  <w:marLeft w:val="0"/>
                                                                  <w:marRight w:val="0"/>
                                                                  <w:marTop w:val="0"/>
                                                                  <w:marBottom w:val="0"/>
                                                                  <w:divBdr>
                                                                    <w:top w:val="none" w:sz="0" w:space="0" w:color="auto"/>
                                                                    <w:left w:val="none" w:sz="0" w:space="0" w:color="auto"/>
                                                                    <w:bottom w:val="none" w:sz="0" w:space="0" w:color="auto"/>
                                                                    <w:right w:val="none" w:sz="0" w:space="0" w:color="auto"/>
                                                                  </w:divBdr>
                                                                  <w:divsChild>
                                                                    <w:div w:id="96289750">
                                                                      <w:marLeft w:val="0"/>
                                                                      <w:marRight w:val="0"/>
                                                                      <w:marTop w:val="0"/>
                                                                      <w:marBottom w:val="0"/>
                                                                      <w:divBdr>
                                                                        <w:top w:val="none" w:sz="0" w:space="0" w:color="auto"/>
                                                                        <w:left w:val="none" w:sz="0" w:space="0" w:color="auto"/>
                                                                        <w:bottom w:val="none" w:sz="0" w:space="0" w:color="auto"/>
                                                                        <w:right w:val="none" w:sz="0" w:space="0" w:color="auto"/>
                                                                      </w:divBdr>
                                                                      <w:divsChild>
                                                                        <w:div w:id="417992585">
                                                                          <w:marLeft w:val="-225"/>
                                                                          <w:marRight w:val="-225"/>
                                                                          <w:marTop w:val="0"/>
                                                                          <w:marBottom w:val="0"/>
                                                                          <w:divBdr>
                                                                            <w:top w:val="none" w:sz="0" w:space="0" w:color="auto"/>
                                                                            <w:left w:val="none" w:sz="0" w:space="0" w:color="auto"/>
                                                                            <w:bottom w:val="none" w:sz="0" w:space="0" w:color="auto"/>
                                                                            <w:right w:val="none" w:sz="0" w:space="0" w:color="auto"/>
                                                                          </w:divBdr>
                                                                          <w:divsChild>
                                                                            <w:div w:id="1910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6925">
      <w:bodyDiv w:val="1"/>
      <w:marLeft w:val="0"/>
      <w:marRight w:val="0"/>
      <w:marTop w:val="0"/>
      <w:marBottom w:val="0"/>
      <w:divBdr>
        <w:top w:val="none" w:sz="0" w:space="0" w:color="auto"/>
        <w:left w:val="none" w:sz="0" w:space="0" w:color="auto"/>
        <w:bottom w:val="none" w:sz="0" w:space="0" w:color="auto"/>
        <w:right w:val="none" w:sz="0" w:space="0" w:color="auto"/>
      </w:divBdr>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2010061703">
          <w:marLeft w:val="0"/>
          <w:marRight w:val="0"/>
          <w:marTop w:val="0"/>
          <w:marBottom w:val="0"/>
          <w:divBdr>
            <w:top w:val="none" w:sz="0" w:space="0" w:color="auto"/>
            <w:left w:val="none" w:sz="0" w:space="0" w:color="auto"/>
            <w:bottom w:val="none" w:sz="0" w:space="0" w:color="auto"/>
            <w:right w:val="none" w:sz="0" w:space="0" w:color="auto"/>
          </w:divBdr>
        </w:div>
      </w:divsChild>
    </w:div>
    <w:div w:id="864975739">
      <w:bodyDiv w:val="1"/>
      <w:marLeft w:val="0"/>
      <w:marRight w:val="0"/>
      <w:marTop w:val="0"/>
      <w:marBottom w:val="0"/>
      <w:divBdr>
        <w:top w:val="none" w:sz="0" w:space="0" w:color="auto"/>
        <w:left w:val="none" w:sz="0" w:space="0" w:color="auto"/>
        <w:bottom w:val="none" w:sz="0" w:space="0" w:color="auto"/>
        <w:right w:val="none" w:sz="0" w:space="0" w:color="auto"/>
      </w:divBdr>
    </w:div>
    <w:div w:id="865560105">
      <w:bodyDiv w:val="1"/>
      <w:marLeft w:val="0"/>
      <w:marRight w:val="0"/>
      <w:marTop w:val="0"/>
      <w:marBottom w:val="0"/>
      <w:divBdr>
        <w:top w:val="none" w:sz="0" w:space="0" w:color="auto"/>
        <w:left w:val="none" w:sz="0" w:space="0" w:color="auto"/>
        <w:bottom w:val="none" w:sz="0" w:space="0" w:color="auto"/>
        <w:right w:val="none" w:sz="0" w:space="0" w:color="auto"/>
      </w:divBdr>
      <w:divsChild>
        <w:div w:id="1910724236">
          <w:marLeft w:val="0"/>
          <w:marRight w:val="0"/>
          <w:marTop w:val="0"/>
          <w:marBottom w:val="0"/>
          <w:divBdr>
            <w:top w:val="none" w:sz="0" w:space="0" w:color="auto"/>
            <w:left w:val="none" w:sz="0" w:space="0" w:color="auto"/>
            <w:bottom w:val="none" w:sz="0" w:space="0" w:color="auto"/>
            <w:right w:val="none" w:sz="0" w:space="0" w:color="auto"/>
          </w:divBdr>
        </w:div>
      </w:divsChild>
    </w:div>
    <w:div w:id="865605473">
      <w:bodyDiv w:val="1"/>
      <w:marLeft w:val="0"/>
      <w:marRight w:val="0"/>
      <w:marTop w:val="0"/>
      <w:marBottom w:val="0"/>
      <w:divBdr>
        <w:top w:val="none" w:sz="0" w:space="0" w:color="auto"/>
        <w:left w:val="none" w:sz="0" w:space="0" w:color="auto"/>
        <w:bottom w:val="none" w:sz="0" w:space="0" w:color="auto"/>
        <w:right w:val="none" w:sz="0" w:space="0" w:color="auto"/>
      </w:divBdr>
    </w:div>
    <w:div w:id="865824876">
      <w:bodyDiv w:val="1"/>
      <w:marLeft w:val="0"/>
      <w:marRight w:val="0"/>
      <w:marTop w:val="0"/>
      <w:marBottom w:val="0"/>
      <w:divBdr>
        <w:top w:val="none" w:sz="0" w:space="0" w:color="auto"/>
        <w:left w:val="none" w:sz="0" w:space="0" w:color="auto"/>
        <w:bottom w:val="none" w:sz="0" w:space="0" w:color="auto"/>
        <w:right w:val="none" w:sz="0" w:space="0" w:color="auto"/>
      </w:divBdr>
    </w:div>
    <w:div w:id="866022088">
      <w:bodyDiv w:val="1"/>
      <w:marLeft w:val="0"/>
      <w:marRight w:val="0"/>
      <w:marTop w:val="0"/>
      <w:marBottom w:val="0"/>
      <w:divBdr>
        <w:top w:val="none" w:sz="0" w:space="0" w:color="auto"/>
        <w:left w:val="none" w:sz="0" w:space="0" w:color="auto"/>
        <w:bottom w:val="none" w:sz="0" w:space="0" w:color="auto"/>
        <w:right w:val="none" w:sz="0" w:space="0" w:color="auto"/>
      </w:divBdr>
      <w:divsChild>
        <w:div w:id="1578323187">
          <w:marLeft w:val="0"/>
          <w:marRight w:val="0"/>
          <w:marTop w:val="0"/>
          <w:marBottom w:val="0"/>
          <w:divBdr>
            <w:top w:val="none" w:sz="0" w:space="0" w:color="auto"/>
            <w:left w:val="none" w:sz="0" w:space="0" w:color="auto"/>
            <w:bottom w:val="none" w:sz="0" w:space="0" w:color="auto"/>
            <w:right w:val="none" w:sz="0" w:space="0" w:color="auto"/>
          </w:divBdr>
          <w:divsChild>
            <w:div w:id="1359508500">
              <w:marLeft w:val="0"/>
              <w:marRight w:val="0"/>
              <w:marTop w:val="0"/>
              <w:marBottom w:val="0"/>
              <w:divBdr>
                <w:top w:val="none" w:sz="0" w:space="0" w:color="auto"/>
                <w:left w:val="none" w:sz="0" w:space="0" w:color="auto"/>
                <w:bottom w:val="none" w:sz="0" w:space="0" w:color="auto"/>
                <w:right w:val="none" w:sz="0" w:space="0" w:color="auto"/>
              </w:divBdr>
              <w:divsChild>
                <w:div w:id="1801654552">
                  <w:marLeft w:val="0"/>
                  <w:marRight w:val="0"/>
                  <w:marTop w:val="0"/>
                  <w:marBottom w:val="0"/>
                  <w:divBdr>
                    <w:top w:val="none" w:sz="0" w:space="0" w:color="auto"/>
                    <w:left w:val="none" w:sz="0" w:space="0" w:color="auto"/>
                    <w:bottom w:val="none" w:sz="0" w:space="0" w:color="auto"/>
                    <w:right w:val="none" w:sz="0" w:space="0" w:color="auto"/>
                  </w:divBdr>
                  <w:divsChild>
                    <w:div w:id="1047298010">
                      <w:marLeft w:val="0"/>
                      <w:marRight w:val="0"/>
                      <w:marTop w:val="0"/>
                      <w:marBottom w:val="0"/>
                      <w:divBdr>
                        <w:top w:val="none" w:sz="0" w:space="0" w:color="auto"/>
                        <w:left w:val="none" w:sz="0" w:space="0" w:color="auto"/>
                        <w:bottom w:val="none" w:sz="0" w:space="0" w:color="auto"/>
                        <w:right w:val="none" w:sz="0" w:space="0" w:color="auto"/>
                      </w:divBdr>
                      <w:divsChild>
                        <w:div w:id="480270817">
                          <w:marLeft w:val="0"/>
                          <w:marRight w:val="0"/>
                          <w:marTop w:val="0"/>
                          <w:marBottom w:val="0"/>
                          <w:divBdr>
                            <w:top w:val="none" w:sz="0" w:space="0" w:color="auto"/>
                            <w:left w:val="none" w:sz="0" w:space="0" w:color="auto"/>
                            <w:bottom w:val="none" w:sz="0" w:space="0" w:color="auto"/>
                            <w:right w:val="none" w:sz="0" w:space="0" w:color="auto"/>
                          </w:divBdr>
                          <w:divsChild>
                            <w:div w:id="1683161539">
                              <w:marLeft w:val="3"/>
                              <w:marRight w:val="0"/>
                              <w:marTop w:val="0"/>
                              <w:marBottom w:val="0"/>
                              <w:divBdr>
                                <w:top w:val="none" w:sz="0" w:space="0" w:color="auto"/>
                                <w:left w:val="none" w:sz="0" w:space="0" w:color="auto"/>
                                <w:bottom w:val="none" w:sz="0" w:space="0" w:color="auto"/>
                                <w:right w:val="none" w:sz="0" w:space="0" w:color="auto"/>
                              </w:divBdr>
                              <w:divsChild>
                                <w:div w:id="1753506228">
                                  <w:marLeft w:val="0"/>
                                  <w:marRight w:val="0"/>
                                  <w:marTop w:val="0"/>
                                  <w:marBottom w:val="0"/>
                                  <w:divBdr>
                                    <w:top w:val="none" w:sz="0" w:space="0" w:color="auto"/>
                                    <w:left w:val="none" w:sz="0" w:space="0" w:color="auto"/>
                                    <w:bottom w:val="none" w:sz="0" w:space="0" w:color="auto"/>
                                    <w:right w:val="none" w:sz="0" w:space="0" w:color="auto"/>
                                  </w:divBdr>
                                  <w:divsChild>
                                    <w:div w:id="108669070">
                                      <w:marLeft w:val="0"/>
                                      <w:marRight w:val="0"/>
                                      <w:marTop w:val="0"/>
                                      <w:marBottom w:val="0"/>
                                      <w:divBdr>
                                        <w:top w:val="none" w:sz="0" w:space="0" w:color="auto"/>
                                        <w:left w:val="none" w:sz="0" w:space="0" w:color="auto"/>
                                        <w:bottom w:val="none" w:sz="0" w:space="0" w:color="auto"/>
                                        <w:right w:val="none" w:sz="0" w:space="0" w:color="auto"/>
                                      </w:divBdr>
                                      <w:divsChild>
                                        <w:div w:id="1389301574">
                                          <w:marLeft w:val="0"/>
                                          <w:marRight w:val="0"/>
                                          <w:marTop w:val="0"/>
                                          <w:marBottom w:val="0"/>
                                          <w:divBdr>
                                            <w:top w:val="none" w:sz="0" w:space="0" w:color="auto"/>
                                            <w:left w:val="none" w:sz="0" w:space="0" w:color="auto"/>
                                            <w:bottom w:val="none" w:sz="0" w:space="0" w:color="auto"/>
                                            <w:right w:val="none" w:sz="0" w:space="0" w:color="auto"/>
                                          </w:divBdr>
                                          <w:divsChild>
                                            <w:div w:id="342823332">
                                              <w:marLeft w:val="0"/>
                                              <w:marRight w:val="0"/>
                                              <w:marTop w:val="0"/>
                                              <w:marBottom w:val="0"/>
                                              <w:divBdr>
                                                <w:top w:val="none" w:sz="0" w:space="0" w:color="auto"/>
                                                <w:left w:val="none" w:sz="0" w:space="0" w:color="auto"/>
                                                <w:bottom w:val="none" w:sz="0" w:space="0" w:color="auto"/>
                                                <w:right w:val="none" w:sz="0" w:space="0" w:color="auto"/>
                                              </w:divBdr>
                                              <w:divsChild>
                                                <w:div w:id="86468552">
                                                  <w:marLeft w:val="0"/>
                                                  <w:marRight w:val="0"/>
                                                  <w:marTop w:val="0"/>
                                                  <w:marBottom w:val="0"/>
                                                  <w:divBdr>
                                                    <w:top w:val="none" w:sz="0" w:space="0" w:color="auto"/>
                                                    <w:left w:val="none" w:sz="0" w:space="0" w:color="auto"/>
                                                    <w:bottom w:val="none" w:sz="0" w:space="0" w:color="auto"/>
                                                    <w:right w:val="none" w:sz="0" w:space="0" w:color="auto"/>
                                                  </w:divBdr>
                                                  <w:divsChild>
                                                    <w:div w:id="1937665025">
                                                      <w:marLeft w:val="0"/>
                                                      <w:marRight w:val="0"/>
                                                      <w:marTop w:val="0"/>
                                                      <w:marBottom w:val="0"/>
                                                      <w:divBdr>
                                                        <w:top w:val="none" w:sz="0" w:space="0" w:color="auto"/>
                                                        <w:left w:val="none" w:sz="0" w:space="0" w:color="auto"/>
                                                        <w:bottom w:val="none" w:sz="0" w:space="0" w:color="auto"/>
                                                        <w:right w:val="none" w:sz="0" w:space="0" w:color="auto"/>
                                                      </w:divBdr>
                                                      <w:divsChild>
                                                        <w:div w:id="1607693650">
                                                          <w:marLeft w:val="0"/>
                                                          <w:marRight w:val="0"/>
                                                          <w:marTop w:val="0"/>
                                                          <w:marBottom w:val="0"/>
                                                          <w:divBdr>
                                                            <w:top w:val="none" w:sz="0" w:space="0" w:color="auto"/>
                                                            <w:left w:val="none" w:sz="0" w:space="0" w:color="auto"/>
                                                            <w:bottom w:val="none" w:sz="0" w:space="0" w:color="auto"/>
                                                            <w:right w:val="none" w:sz="0" w:space="0" w:color="auto"/>
                                                          </w:divBdr>
                                                          <w:divsChild>
                                                            <w:div w:id="185944669">
                                                              <w:marLeft w:val="0"/>
                                                              <w:marRight w:val="0"/>
                                                              <w:marTop w:val="0"/>
                                                              <w:marBottom w:val="0"/>
                                                              <w:divBdr>
                                                                <w:top w:val="none" w:sz="0" w:space="0" w:color="auto"/>
                                                                <w:left w:val="none" w:sz="0" w:space="0" w:color="auto"/>
                                                                <w:bottom w:val="none" w:sz="0" w:space="0" w:color="auto"/>
                                                                <w:right w:val="none" w:sz="0" w:space="0" w:color="auto"/>
                                                              </w:divBdr>
                                                              <w:divsChild>
                                                                <w:div w:id="1752040709">
                                                                  <w:marLeft w:val="0"/>
                                                                  <w:marRight w:val="0"/>
                                                                  <w:marTop w:val="0"/>
                                                                  <w:marBottom w:val="0"/>
                                                                  <w:divBdr>
                                                                    <w:top w:val="none" w:sz="0" w:space="0" w:color="auto"/>
                                                                    <w:left w:val="none" w:sz="0" w:space="0" w:color="auto"/>
                                                                    <w:bottom w:val="none" w:sz="0" w:space="0" w:color="auto"/>
                                                                    <w:right w:val="none" w:sz="0" w:space="0" w:color="auto"/>
                                                                  </w:divBdr>
                                                                  <w:divsChild>
                                                                    <w:div w:id="1894267027">
                                                                      <w:marLeft w:val="0"/>
                                                                      <w:marRight w:val="0"/>
                                                                      <w:marTop w:val="0"/>
                                                                      <w:marBottom w:val="0"/>
                                                                      <w:divBdr>
                                                                        <w:top w:val="none" w:sz="0" w:space="0" w:color="auto"/>
                                                                        <w:left w:val="none" w:sz="0" w:space="0" w:color="auto"/>
                                                                        <w:bottom w:val="none" w:sz="0" w:space="0" w:color="auto"/>
                                                                        <w:right w:val="none" w:sz="0" w:space="0" w:color="auto"/>
                                                                      </w:divBdr>
                                                                      <w:divsChild>
                                                                        <w:div w:id="1622805554">
                                                                          <w:marLeft w:val="0"/>
                                                                          <w:marRight w:val="0"/>
                                                                          <w:marTop w:val="0"/>
                                                                          <w:marBottom w:val="0"/>
                                                                          <w:divBdr>
                                                                            <w:top w:val="none" w:sz="0" w:space="0" w:color="auto"/>
                                                                            <w:left w:val="none" w:sz="0" w:space="0" w:color="auto"/>
                                                                            <w:bottom w:val="none" w:sz="0" w:space="0" w:color="auto"/>
                                                                            <w:right w:val="none" w:sz="0" w:space="0" w:color="auto"/>
                                                                          </w:divBdr>
                                                                          <w:divsChild>
                                                                            <w:div w:id="10639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065373">
      <w:bodyDiv w:val="1"/>
      <w:marLeft w:val="0"/>
      <w:marRight w:val="0"/>
      <w:marTop w:val="0"/>
      <w:marBottom w:val="0"/>
      <w:divBdr>
        <w:top w:val="none" w:sz="0" w:space="0" w:color="auto"/>
        <w:left w:val="none" w:sz="0" w:space="0" w:color="auto"/>
        <w:bottom w:val="none" w:sz="0" w:space="0" w:color="auto"/>
        <w:right w:val="none" w:sz="0" w:space="0" w:color="auto"/>
      </w:divBdr>
    </w:div>
    <w:div w:id="867135433">
      <w:bodyDiv w:val="1"/>
      <w:marLeft w:val="0"/>
      <w:marRight w:val="0"/>
      <w:marTop w:val="0"/>
      <w:marBottom w:val="0"/>
      <w:divBdr>
        <w:top w:val="none" w:sz="0" w:space="0" w:color="auto"/>
        <w:left w:val="none" w:sz="0" w:space="0" w:color="auto"/>
        <w:bottom w:val="none" w:sz="0" w:space="0" w:color="auto"/>
        <w:right w:val="none" w:sz="0" w:space="0" w:color="auto"/>
      </w:divBdr>
    </w:div>
    <w:div w:id="867253172">
      <w:bodyDiv w:val="1"/>
      <w:marLeft w:val="0"/>
      <w:marRight w:val="0"/>
      <w:marTop w:val="0"/>
      <w:marBottom w:val="0"/>
      <w:divBdr>
        <w:top w:val="none" w:sz="0" w:space="0" w:color="auto"/>
        <w:left w:val="none" w:sz="0" w:space="0" w:color="auto"/>
        <w:bottom w:val="none" w:sz="0" w:space="0" w:color="auto"/>
        <w:right w:val="none" w:sz="0" w:space="0" w:color="auto"/>
      </w:divBdr>
    </w:div>
    <w:div w:id="867255127">
      <w:bodyDiv w:val="1"/>
      <w:marLeft w:val="0"/>
      <w:marRight w:val="0"/>
      <w:marTop w:val="0"/>
      <w:marBottom w:val="0"/>
      <w:divBdr>
        <w:top w:val="none" w:sz="0" w:space="0" w:color="auto"/>
        <w:left w:val="none" w:sz="0" w:space="0" w:color="auto"/>
        <w:bottom w:val="none" w:sz="0" w:space="0" w:color="auto"/>
        <w:right w:val="none" w:sz="0" w:space="0" w:color="auto"/>
      </w:divBdr>
      <w:divsChild>
        <w:div w:id="1628511337">
          <w:marLeft w:val="0"/>
          <w:marRight w:val="0"/>
          <w:marTop w:val="0"/>
          <w:marBottom w:val="0"/>
          <w:divBdr>
            <w:top w:val="none" w:sz="0" w:space="0" w:color="auto"/>
            <w:left w:val="none" w:sz="0" w:space="0" w:color="auto"/>
            <w:bottom w:val="none" w:sz="0" w:space="0" w:color="auto"/>
            <w:right w:val="none" w:sz="0" w:space="0" w:color="auto"/>
          </w:divBdr>
        </w:div>
      </w:divsChild>
    </w:div>
    <w:div w:id="869146827">
      <w:bodyDiv w:val="1"/>
      <w:marLeft w:val="0"/>
      <w:marRight w:val="0"/>
      <w:marTop w:val="0"/>
      <w:marBottom w:val="0"/>
      <w:divBdr>
        <w:top w:val="none" w:sz="0" w:space="0" w:color="auto"/>
        <w:left w:val="none" w:sz="0" w:space="0" w:color="auto"/>
        <w:bottom w:val="none" w:sz="0" w:space="0" w:color="auto"/>
        <w:right w:val="none" w:sz="0" w:space="0" w:color="auto"/>
      </w:divBdr>
    </w:div>
    <w:div w:id="869220763">
      <w:bodyDiv w:val="1"/>
      <w:marLeft w:val="0"/>
      <w:marRight w:val="0"/>
      <w:marTop w:val="0"/>
      <w:marBottom w:val="0"/>
      <w:divBdr>
        <w:top w:val="none" w:sz="0" w:space="0" w:color="auto"/>
        <w:left w:val="none" w:sz="0" w:space="0" w:color="auto"/>
        <w:bottom w:val="none" w:sz="0" w:space="0" w:color="auto"/>
        <w:right w:val="none" w:sz="0" w:space="0" w:color="auto"/>
      </w:divBdr>
    </w:div>
    <w:div w:id="870846939">
      <w:bodyDiv w:val="1"/>
      <w:marLeft w:val="0"/>
      <w:marRight w:val="0"/>
      <w:marTop w:val="0"/>
      <w:marBottom w:val="0"/>
      <w:divBdr>
        <w:top w:val="none" w:sz="0" w:space="0" w:color="auto"/>
        <w:left w:val="none" w:sz="0" w:space="0" w:color="auto"/>
        <w:bottom w:val="none" w:sz="0" w:space="0" w:color="auto"/>
        <w:right w:val="none" w:sz="0" w:space="0" w:color="auto"/>
      </w:divBdr>
    </w:div>
    <w:div w:id="871455771">
      <w:bodyDiv w:val="1"/>
      <w:marLeft w:val="0"/>
      <w:marRight w:val="0"/>
      <w:marTop w:val="0"/>
      <w:marBottom w:val="0"/>
      <w:divBdr>
        <w:top w:val="none" w:sz="0" w:space="0" w:color="auto"/>
        <w:left w:val="none" w:sz="0" w:space="0" w:color="auto"/>
        <w:bottom w:val="none" w:sz="0" w:space="0" w:color="auto"/>
        <w:right w:val="none" w:sz="0" w:space="0" w:color="auto"/>
      </w:divBdr>
    </w:div>
    <w:div w:id="871500459">
      <w:bodyDiv w:val="1"/>
      <w:marLeft w:val="0"/>
      <w:marRight w:val="0"/>
      <w:marTop w:val="0"/>
      <w:marBottom w:val="0"/>
      <w:divBdr>
        <w:top w:val="none" w:sz="0" w:space="0" w:color="auto"/>
        <w:left w:val="none" w:sz="0" w:space="0" w:color="auto"/>
        <w:bottom w:val="none" w:sz="0" w:space="0" w:color="auto"/>
        <w:right w:val="none" w:sz="0" w:space="0" w:color="auto"/>
      </w:divBdr>
      <w:divsChild>
        <w:div w:id="795831169">
          <w:marLeft w:val="0"/>
          <w:marRight w:val="0"/>
          <w:marTop w:val="0"/>
          <w:marBottom w:val="0"/>
          <w:divBdr>
            <w:top w:val="none" w:sz="0" w:space="0" w:color="auto"/>
            <w:left w:val="none" w:sz="0" w:space="0" w:color="auto"/>
            <w:bottom w:val="none" w:sz="0" w:space="0" w:color="auto"/>
            <w:right w:val="none" w:sz="0" w:space="0" w:color="auto"/>
          </w:divBdr>
        </w:div>
        <w:div w:id="1476944964">
          <w:marLeft w:val="0"/>
          <w:marRight w:val="0"/>
          <w:marTop w:val="0"/>
          <w:marBottom w:val="0"/>
          <w:divBdr>
            <w:top w:val="none" w:sz="0" w:space="0" w:color="007BFF"/>
            <w:left w:val="none" w:sz="0" w:space="0" w:color="007BFF"/>
            <w:bottom w:val="none" w:sz="0" w:space="0" w:color="007BFF"/>
            <w:right w:val="none" w:sz="0" w:space="0" w:color="007BFF"/>
          </w:divBdr>
        </w:div>
      </w:divsChild>
    </w:div>
    <w:div w:id="871502201">
      <w:bodyDiv w:val="1"/>
      <w:marLeft w:val="0"/>
      <w:marRight w:val="0"/>
      <w:marTop w:val="0"/>
      <w:marBottom w:val="0"/>
      <w:divBdr>
        <w:top w:val="none" w:sz="0" w:space="0" w:color="auto"/>
        <w:left w:val="none" w:sz="0" w:space="0" w:color="auto"/>
        <w:bottom w:val="none" w:sz="0" w:space="0" w:color="auto"/>
        <w:right w:val="none" w:sz="0" w:space="0" w:color="auto"/>
      </w:divBdr>
      <w:divsChild>
        <w:div w:id="1116868817">
          <w:marLeft w:val="0"/>
          <w:marRight w:val="0"/>
          <w:marTop w:val="0"/>
          <w:marBottom w:val="0"/>
          <w:divBdr>
            <w:top w:val="none" w:sz="0" w:space="0" w:color="auto"/>
            <w:left w:val="none" w:sz="0" w:space="0" w:color="auto"/>
            <w:bottom w:val="none" w:sz="0" w:space="0" w:color="auto"/>
            <w:right w:val="none" w:sz="0" w:space="0" w:color="auto"/>
          </w:divBdr>
          <w:divsChild>
            <w:div w:id="1437939234">
              <w:marLeft w:val="0"/>
              <w:marRight w:val="0"/>
              <w:marTop w:val="0"/>
              <w:marBottom w:val="0"/>
              <w:divBdr>
                <w:top w:val="none" w:sz="0" w:space="0" w:color="auto"/>
                <w:left w:val="none" w:sz="0" w:space="0" w:color="auto"/>
                <w:bottom w:val="none" w:sz="0" w:space="0" w:color="auto"/>
                <w:right w:val="none" w:sz="0" w:space="0" w:color="auto"/>
              </w:divBdr>
              <w:divsChild>
                <w:div w:id="1261448297">
                  <w:marLeft w:val="0"/>
                  <w:marRight w:val="0"/>
                  <w:marTop w:val="0"/>
                  <w:marBottom w:val="0"/>
                  <w:divBdr>
                    <w:top w:val="none" w:sz="0" w:space="0" w:color="auto"/>
                    <w:left w:val="none" w:sz="0" w:space="0" w:color="auto"/>
                    <w:bottom w:val="none" w:sz="0" w:space="0" w:color="auto"/>
                    <w:right w:val="none" w:sz="0" w:space="0" w:color="auto"/>
                  </w:divBdr>
                  <w:divsChild>
                    <w:div w:id="1899633684">
                      <w:marLeft w:val="0"/>
                      <w:marRight w:val="0"/>
                      <w:marTop w:val="0"/>
                      <w:marBottom w:val="0"/>
                      <w:divBdr>
                        <w:top w:val="none" w:sz="0" w:space="0" w:color="auto"/>
                        <w:left w:val="none" w:sz="0" w:space="0" w:color="auto"/>
                        <w:bottom w:val="none" w:sz="0" w:space="0" w:color="auto"/>
                        <w:right w:val="none" w:sz="0" w:space="0" w:color="auto"/>
                      </w:divBdr>
                      <w:divsChild>
                        <w:div w:id="1511990644">
                          <w:marLeft w:val="0"/>
                          <w:marRight w:val="0"/>
                          <w:marTop w:val="0"/>
                          <w:marBottom w:val="0"/>
                          <w:divBdr>
                            <w:top w:val="none" w:sz="0" w:space="0" w:color="auto"/>
                            <w:left w:val="none" w:sz="0" w:space="0" w:color="auto"/>
                            <w:bottom w:val="none" w:sz="0" w:space="0" w:color="auto"/>
                            <w:right w:val="none" w:sz="0" w:space="0" w:color="auto"/>
                          </w:divBdr>
                          <w:divsChild>
                            <w:div w:id="1640066215">
                              <w:marLeft w:val="3"/>
                              <w:marRight w:val="0"/>
                              <w:marTop w:val="0"/>
                              <w:marBottom w:val="0"/>
                              <w:divBdr>
                                <w:top w:val="none" w:sz="0" w:space="0" w:color="auto"/>
                                <w:left w:val="none" w:sz="0" w:space="0" w:color="auto"/>
                                <w:bottom w:val="none" w:sz="0" w:space="0" w:color="auto"/>
                                <w:right w:val="none" w:sz="0" w:space="0" w:color="auto"/>
                              </w:divBdr>
                              <w:divsChild>
                                <w:div w:id="1673756293">
                                  <w:marLeft w:val="0"/>
                                  <w:marRight w:val="0"/>
                                  <w:marTop w:val="0"/>
                                  <w:marBottom w:val="0"/>
                                  <w:divBdr>
                                    <w:top w:val="none" w:sz="0" w:space="0" w:color="auto"/>
                                    <w:left w:val="none" w:sz="0" w:space="0" w:color="auto"/>
                                    <w:bottom w:val="none" w:sz="0" w:space="0" w:color="auto"/>
                                    <w:right w:val="none" w:sz="0" w:space="0" w:color="auto"/>
                                  </w:divBdr>
                                  <w:divsChild>
                                    <w:div w:id="342441907">
                                      <w:marLeft w:val="0"/>
                                      <w:marRight w:val="0"/>
                                      <w:marTop w:val="0"/>
                                      <w:marBottom w:val="0"/>
                                      <w:divBdr>
                                        <w:top w:val="none" w:sz="0" w:space="0" w:color="auto"/>
                                        <w:left w:val="none" w:sz="0" w:space="0" w:color="auto"/>
                                        <w:bottom w:val="none" w:sz="0" w:space="0" w:color="auto"/>
                                        <w:right w:val="none" w:sz="0" w:space="0" w:color="auto"/>
                                      </w:divBdr>
                                      <w:divsChild>
                                        <w:div w:id="231618781">
                                          <w:marLeft w:val="0"/>
                                          <w:marRight w:val="0"/>
                                          <w:marTop w:val="0"/>
                                          <w:marBottom w:val="0"/>
                                          <w:divBdr>
                                            <w:top w:val="none" w:sz="0" w:space="0" w:color="auto"/>
                                            <w:left w:val="none" w:sz="0" w:space="0" w:color="auto"/>
                                            <w:bottom w:val="none" w:sz="0" w:space="0" w:color="auto"/>
                                            <w:right w:val="none" w:sz="0" w:space="0" w:color="auto"/>
                                          </w:divBdr>
                                          <w:divsChild>
                                            <w:div w:id="835339099">
                                              <w:marLeft w:val="0"/>
                                              <w:marRight w:val="0"/>
                                              <w:marTop w:val="0"/>
                                              <w:marBottom w:val="0"/>
                                              <w:divBdr>
                                                <w:top w:val="none" w:sz="0" w:space="0" w:color="auto"/>
                                                <w:left w:val="none" w:sz="0" w:space="0" w:color="auto"/>
                                                <w:bottom w:val="none" w:sz="0" w:space="0" w:color="auto"/>
                                                <w:right w:val="none" w:sz="0" w:space="0" w:color="auto"/>
                                              </w:divBdr>
                                              <w:divsChild>
                                                <w:div w:id="242761654">
                                                  <w:marLeft w:val="0"/>
                                                  <w:marRight w:val="0"/>
                                                  <w:marTop w:val="0"/>
                                                  <w:marBottom w:val="0"/>
                                                  <w:divBdr>
                                                    <w:top w:val="none" w:sz="0" w:space="0" w:color="auto"/>
                                                    <w:left w:val="none" w:sz="0" w:space="0" w:color="auto"/>
                                                    <w:bottom w:val="none" w:sz="0" w:space="0" w:color="auto"/>
                                                    <w:right w:val="none" w:sz="0" w:space="0" w:color="auto"/>
                                                  </w:divBdr>
                                                  <w:divsChild>
                                                    <w:div w:id="1872495113">
                                                      <w:marLeft w:val="0"/>
                                                      <w:marRight w:val="0"/>
                                                      <w:marTop w:val="0"/>
                                                      <w:marBottom w:val="0"/>
                                                      <w:divBdr>
                                                        <w:top w:val="none" w:sz="0" w:space="0" w:color="auto"/>
                                                        <w:left w:val="none" w:sz="0" w:space="0" w:color="auto"/>
                                                        <w:bottom w:val="none" w:sz="0" w:space="0" w:color="auto"/>
                                                        <w:right w:val="none" w:sz="0" w:space="0" w:color="auto"/>
                                                      </w:divBdr>
                                                      <w:divsChild>
                                                        <w:div w:id="2079787402">
                                                          <w:marLeft w:val="0"/>
                                                          <w:marRight w:val="0"/>
                                                          <w:marTop w:val="0"/>
                                                          <w:marBottom w:val="0"/>
                                                          <w:divBdr>
                                                            <w:top w:val="none" w:sz="0" w:space="0" w:color="auto"/>
                                                            <w:left w:val="none" w:sz="0" w:space="0" w:color="auto"/>
                                                            <w:bottom w:val="none" w:sz="0" w:space="0" w:color="auto"/>
                                                            <w:right w:val="none" w:sz="0" w:space="0" w:color="auto"/>
                                                          </w:divBdr>
                                                          <w:divsChild>
                                                            <w:div w:id="2133090037">
                                                              <w:marLeft w:val="0"/>
                                                              <w:marRight w:val="0"/>
                                                              <w:marTop w:val="0"/>
                                                              <w:marBottom w:val="0"/>
                                                              <w:divBdr>
                                                                <w:top w:val="none" w:sz="0" w:space="0" w:color="auto"/>
                                                                <w:left w:val="none" w:sz="0" w:space="0" w:color="auto"/>
                                                                <w:bottom w:val="none" w:sz="0" w:space="0" w:color="auto"/>
                                                                <w:right w:val="none" w:sz="0" w:space="0" w:color="auto"/>
                                                              </w:divBdr>
                                                              <w:divsChild>
                                                                <w:div w:id="1336804018">
                                                                  <w:marLeft w:val="0"/>
                                                                  <w:marRight w:val="0"/>
                                                                  <w:marTop w:val="0"/>
                                                                  <w:marBottom w:val="0"/>
                                                                  <w:divBdr>
                                                                    <w:top w:val="none" w:sz="0" w:space="0" w:color="auto"/>
                                                                    <w:left w:val="none" w:sz="0" w:space="0" w:color="auto"/>
                                                                    <w:bottom w:val="none" w:sz="0" w:space="0" w:color="auto"/>
                                                                    <w:right w:val="none" w:sz="0" w:space="0" w:color="auto"/>
                                                                  </w:divBdr>
                                                                  <w:divsChild>
                                                                    <w:div w:id="2033535443">
                                                                      <w:marLeft w:val="0"/>
                                                                      <w:marRight w:val="0"/>
                                                                      <w:marTop w:val="0"/>
                                                                      <w:marBottom w:val="0"/>
                                                                      <w:divBdr>
                                                                        <w:top w:val="none" w:sz="0" w:space="0" w:color="auto"/>
                                                                        <w:left w:val="none" w:sz="0" w:space="0" w:color="auto"/>
                                                                        <w:bottom w:val="none" w:sz="0" w:space="0" w:color="auto"/>
                                                                        <w:right w:val="none" w:sz="0" w:space="0" w:color="auto"/>
                                                                      </w:divBdr>
                                                                      <w:divsChild>
                                                                        <w:div w:id="18104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153370">
      <w:bodyDiv w:val="1"/>
      <w:marLeft w:val="0"/>
      <w:marRight w:val="0"/>
      <w:marTop w:val="0"/>
      <w:marBottom w:val="0"/>
      <w:divBdr>
        <w:top w:val="none" w:sz="0" w:space="0" w:color="auto"/>
        <w:left w:val="none" w:sz="0" w:space="0" w:color="auto"/>
        <w:bottom w:val="none" w:sz="0" w:space="0" w:color="auto"/>
        <w:right w:val="none" w:sz="0" w:space="0" w:color="auto"/>
      </w:divBdr>
    </w:div>
    <w:div w:id="872157827">
      <w:bodyDiv w:val="1"/>
      <w:marLeft w:val="0"/>
      <w:marRight w:val="0"/>
      <w:marTop w:val="0"/>
      <w:marBottom w:val="0"/>
      <w:divBdr>
        <w:top w:val="none" w:sz="0" w:space="0" w:color="auto"/>
        <w:left w:val="none" w:sz="0" w:space="0" w:color="auto"/>
        <w:bottom w:val="none" w:sz="0" w:space="0" w:color="auto"/>
        <w:right w:val="none" w:sz="0" w:space="0" w:color="auto"/>
      </w:divBdr>
      <w:divsChild>
        <w:div w:id="142240353">
          <w:marLeft w:val="0"/>
          <w:marRight w:val="0"/>
          <w:marTop w:val="0"/>
          <w:marBottom w:val="0"/>
          <w:divBdr>
            <w:top w:val="none" w:sz="0" w:space="0" w:color="auto"/>
            <w:left w:val="none" w:sz="0" w:space="0" w:color="auto"/>
            <w:bottom w:val="none" w:sz="0" w:space="0" w:color="auto"/>
            <w:right w:val="none" w:sz="0" w:space="0" w:color="auto"/>
          </w:divBdr>
          <w:divsChild>
            <w:div w:id="2130775385">
              <w:marLeft w:val="0"/>
              <w:marRight w:val="0"/>
              <w:marTop w:val="0"/>
              <w:marBottom w:val="0"/>
              <w:divBdr>
                <w:top w:val="none" w:sz="0" w:space="0" w:color="auto"/>
                <w:left w:val="none" w:sz="0" w:space="0" w:color="auto"/>
                <w:bottom w:val="none" w:sz="0" w:space="0" w:color="auto"/>
                <w:right w:val="none" w:sz="0" w:space="0" w:color="auto"/>
              </w:divBdr>
              <w:divsChild>
                <w:div w:id="2061246740">
                  <w:marLeft w:val="0"/>
                  <w:marRight w:val="0"/>
                  <w:marTop w:val="0"/>
                  <w:marBottom w:val="0"/>
                  <w:divBdr>
                    <w:top w:val="none" w:sz="0" w:space="0" w:color="auto"/>
                    <w:left w:val="none" w:sz="0" w:space="0" w:color="auto"/>
                    <w:bottom w:val="none" w:sz="0" w:space="0" w:color="auto"/>
                    <w:right w:val="none" w:sz="0" w:space="0" w:color="auto"/>
                  </w:divBdr>
                  <w:divsChild>
                    <w:div w:id="762922819">
                      <w:marLeft w:val="0"/>
                      <w:marRight w:val="0"/>
                      <w:marTop w:val="0"/>
                      <w:marBottom w:val="0"/>
                      <w:divBdr>
                        <w:top w:val="none" w:sz="0" w:space="0" w:color="auto"/>
                        <w:left w:val="none" w:sz="0" w:space="0" w:color="auto"/>
                        <w:bottom w:val="none" w:sz="0" w:space="0" w:color="auto"/>
                        <w:right w:val="none" w:sz="0" w:space="0" w:color="auto"/>
                      </w:divBdr>
                      <w:divsChild>
                        <w:div w:id="477068475">
                          <w:marLeft w:val="0"/>
                          <w:marRight w:val="0"/>
                          <w:marTop w:val="0"/>
                          <w:marBottom w:val="0"/>
                          <w:divBdr>
                            <w:top w:val="none" w:sz="0" w:space="0" w:color="auto"/>
                            <w:left w:val="none" w:sz="0" w:space="0" w:color="auto"/>
                            <w:bottom w:val="none" w:sz="0" w:space="0" w:color="auto"/>
                            <w:right w:val="none" w:sz="0" w:space="0" w:color="auto"/>
                          </w:divBdr>
                          <w:divsChild>
                            <w:div w:id="1074888480">
                              <w:marLeft w:val="0"/>
                              <w:marRight w:val="0"/>
                              <w:marTop w:val="0"/>
                              <w:marBottom w:val="0"/>
                              <w:divBdr>
                                <w:top w:val="none" w:sz="0" w:space="0" w:color="auto"/>
                                <w:left w:val="none" w:sz="0" w:space="0" w:color="auto"/>
                                <w:bottom w:val="none" w:sz="0" w:space="0" w:color="auto"/>
                                <w:right w:val="none" w:sz="0" w:space="0" w:color="auto"/>
                              </w:divBdr>
                              <w:divsChild>
                                <w:div w:id="787891640">
                                  <w:marLeft w:val="0"/>
                                  <w:marRight w:val="0"/>
                                  <w:marTop w:val="0"/>
                                  <w:marBottom w:val="0"/>
                                  <w:divBdr>
                                    <w:top w:val="none" w:sz="0" w:space="0" w:color="auto"/>
                                    <w:left w:val="none" w:sz="0" w:space="0" w:color="auto"/>
                                    <w:bottom w:val="none" w:sz="0" w:space="0" w:color="auto"/>
                                    <w:right w:val="none" w:sz="0" w:space="0" w:color="auto"/>
                                  </w:divBdr>
                                  <w:divsChild>
                                    <w:div w:id="1867913079">
                                      <w:marLeft w:val="0"/>
                                      <w:marRight w:val="0"/>
                                      <w:marTop w:val="0"/>
                                      <w:marBottom w:val="0"/>
                                      <w:divBdr>
                                        <w:top w:val="none" w:sz="0" w:space="0" w:color="auto"/>
                                        <w:left w:val="none" w:sz="0" w:space="0" w:color="auto"/>
                                        <w:bottom w:val="none" w:sz="0" w:space="0" w:color="auto"/>
                                        <w:right w:val="none" w:sz="0" w:space="0" w:color="auto"/>
                                      </w:divBdr>
                                      <w:divsChild>
                                        <w:div w:id="1683126350">
                                          <w:marLeft w:val="-150"/>
                                          <w:marRight w:val="-150"/>
                                          <w:marTop w:val="0"/>
                                          <w:marBottom w:val="0"/>
                                          <w:divBdr>
                                            <w:top w:val="none" w:sz="0" w:space="0" w:color="auto"/>
                                            <w:left w:val="none" w:sz="0" w:space="0" w:color="auto"/>
                                            <w:bottom w:val="none" w:sz="0" w:space="0" w:color="auto"/>
                                            <w:right w:val="none" w:sz="0" w:space="0" w:color="auto"/>
                                          </w:divBdr>
                                          <w:divsChild>
                                            <w:div w:id="1818718365">
                                              <w:marLeft w:val="0"/>
                                              <w:marRight w:val="0"/>
                                              <w:marTop w:val="0"/>
                                              <w:marBottom w:val="0"/>
                                              <w:divBdr>
                                                <w:top w:val="none" w:sz="0" w:space="0" w:color="auto"/>
                                                <w:left w:val="none" w:sz="0" w:space="0" w:color="auto"/>
                                                <w:bottom w:val="none" w:sz="0" w:space="0" w:color="auto"/>
                                                <w:right w:val="none" w:sz="0" w:space="0" w:color="auto"/>
                                              </w:divBdr>
                                              <w:divsChild>
                                                <w:div w:id="2077701934">
                                                  <w:marLeft w:val="0"/>
                                                  <w:marRight w:val="0"/>
                                                  <w:marTop w:val="0"/>
                                                  <w:marBottom w:val="0"/>
                                                  <w:divBdr>
                                                    <w:top w:val="none" w:sz="0" w:space="0" w:color="auto"/>
                                                    <w:left w:val="none" w:sz="0" w:space="0" w:color="auto"/>
                                                    <w:bottom w:val="none" w:sz="0" w:space="0" w:color="auto"/>
                                                    <w:right w:val="none" w:sz="0" w:space="0" w:color="auto"/>
                                                  </w:divBdr>
                                                  <w:divsChild>
                                                    <w:div w:id="1000474110">
                                                      <w:marLeft w:val="0"/>
                                                      <w:marRight w:val="0"/>
                                                      <w:marTop w:val="0"/>
                                                      <w:marBottom w:val="0"/>
                                                      <w:divBdr>
                                                        <w:top w:val="none" w:sz="0" w:space="0" w:color="auto"/>
                                                        <w:left w:val="none" w:sz="0" w:space="0" w:color="auto"/>
                                                        <w:bottom w:val="none" w:sz="0" w:space="0" w:color="auto"/>
                                                        <w:right w:val="none" w:sz="0" w:space="0" w:color="auto"/>
                                                      </w:divBdr>
                                                      <w:divsChild>
                                                        <w:div w:id="839002750">
                                                          <w:marLeft w:val="0"/>
                                                          <w:marRight w:val="0"/>
                                                          <w:marTop w:val="0"/>
                                                          <w:marBottom w:val="0"/>
                                                          <w:divBdr>
                                                            <w:top w:val="none" w:sz="0" w:space="0" w:color="auto"/>
                                                            <w:left w:val="none" w:sz="0" w:space="0" w:color="auto"/>
                                                            <w:bottom w:val="none" w:sz="0" w:space="0" w:color="auto"/>
                                                            <w:right w:val="none" w:sz="0" w:space="0" w:color="auto"/>
                                                          </w:divBdr>
                                                          <w:divsChild>
                                                            <w:div w:id="2141876186">
                                                              <w:marLeft w:val="0"/>
                                                              <w:marRight w:val="0"/>
                                                              <w:marTop w:val="0"/>
                                                              <w:marBottom w:val="0"/>
                                                              <w:divBdr>
                                                                <w:top w:val="none" w:sz="0" w:space="0" w:color="auto"/>
                                                                <w:left w:val="none" w:sz="0" w:space="0" w:color="auto"/>
                                                                <w:bottom w:val="none" w:sz="0" w:space="0" w:color="auto"/>
                                                                <w:right w:val="none" w:sz="0" w:space="0" w:color="auto"/>
                                                              </w:divBdr>
                                                              <w:divsChild>
                                                                <w:div w:id="378743774">
                                                                  <w:marLeft w:val="0"/>
                                                                  <w:marRight w:val="0"/>
                                                                  <w:marTop w:val="0"/>
                                                                  <w:marBottom w:val="0"/>
                                                                  <w:divBdr>
                                                                    <w:top w:val="none" w:sz="0" w:space="0" w:color="auto"/>
                                                                    <w:left w:val="none" w:sz="0" w:space="0" w:color="auto"/>
                                                                    <w:bottom w:val="none" w:sz="0" w:space="0" w:color="auto"/>
                                                                    <w:right w:val="none" w:sz="0" w:space="0" w:color="auto"/>
                                                                  </w:divBdr>
                                                                  <w:divsChild>
                                                                    <w:div w:id="1650743009">
                                                                      <w:marLeft w:val="0"/>
                                                                      <w:marRight w:val="0"/>
                                                                      <w:marTop w:val="0"/>
                                                                      <w:marBottom w:val="0"/>
                                                                      <w:divBdr>
                                                                        <w:top w:val="none" w:sz="0" w:space="0" w:color="auto"/>
                                                                        <w:left w:val="none" w:sz="0" w:space="0" w:color="auto"/>
                                                                        <w:bottom w:val="none" w:sz="0" w:space="0" w:color="auto"/>
                                                                        <w:right w:val="none" w:sz="0" w:space="0" w:color="auto"/>
                                                                      </w:divBdr>
                                                                      <w:divsChild>
                                                                        <w:div w:id="1633167669">
                                                                          <w:marLeft w:val="-225"/>
                                                                          <w:marRight w:val="-225"/>
                                                                          <w:marTop w:val="0"/>
                                                                          <w:marBottom w:val="0"/>
                                                                          <w:divBdr>
                                                                            <w:top w:val="none" w:sz="0" w:space="0" w:color="auto"/>
                                                                            <w:left w:val="none" w:sz="0" w:space="0" w:color="auto"/>
                                                                            <w:bottom w:val="none" w:sz="0" w:space="0" w:color="auto"/>
                                                                            <w:right w:val="none" w:sz="0" w:space="0" w:color="auto"/>
                                                                          </w:divBdr>
                                                                          <w:divsChild>
                                                                            <w:div w:id="14300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231487">
      <w:bodyDiv w:val="1"/>
      <w:marLeft w:val="0"/>
      <w:marRight w:val="0"/>
      <w:marTop w:val="0"/>
      <w:marBottom w:val="0"/>
      <w:divBdr>
        <w:top w:val="none" w:sz="0" w:space="0" w:color="auto"/>
        <w:left w:val="none" w:sz="0" w:space="0" w:color="auto"/>
        <w:bottom w:val="none" w:sz="0" w:space="0" w:color="auto"/>
        <w:right w:val="none" w:sz="0" w:space="0" w:color="auto"/>
      </w:divBdr>
      <w:divsChild>
        <w:div w:id="1878007821">
          <w:marLeft w:val="0"/>
          <w:marRight w:val="0"/>
          <w:marTop w:val="0"/>
          <w:marBottom w:val="0"/>
          <w:divBdr>
            <w:top w:val="none" w:sz="0" w:space="0" w:color="auto"/>
            <w:left w:val="none" w:sz="0" w:space="0" w:color="auto"/>
            <w:bottom w:val="none" w:sz="0" w:space="0" w:color="auto"/>
            <w:right w:val="none" w:sz="0" w:space="0" w:color="auto"/>
          </w:divBdr>
          <w:divsChild>
            <w:div w:id="837306212">
              <w:marLeft w:val="0"/>
              <w:marRight w:val="0"/>
              <w:marTop w:val="0"/>
              <w:marBottom w:val="0"/>
              <w:divBdr>
                <w:top w:val="none" w:sz="0" w:space="0" w:color="auto"/>
                <w:left w:val="none" w:sz="0" w:space="0" w:color="auto"/>
                <w:bottom w:val="none" w:sz="0" w:space="0" w:color="auto"/>
                <w:right w:val="none" w:sz="0" w:space="0" w:color="auto"/>
              </w:divBdr>
              <w:divsChild>
                <w:div w:id="436558555">
                  <w:marLeft w:val="0"/>
                  <w:marRight w:val="0"/>
                  <w:marTop w:val="0"/>
                  <w:marBottom w:val="0"/>
                  <w:divBdr>
                    <w:top w:val="none" w:sz="0" w:space="0" w:color="auto"/>
                    <w:left w:val="none" w:sz="0" w:space="0" w:color="auto"/>
                    <w:bottom w:val="none" w:sz="0" w:space="0" w:color="auto"/>
                    <w:right w:val="none" w:sz="0" w:space="0" w:color="auto"/>
                  </w:divBdr>
                  <w:divsChild>
                    <w:div w:id="716201988">
                      <w:marLeft w:val="0"/>
                      <w:marRight w:val="0"/>
                      <w:marTop w:val="0"/>
                      <w:marBottom w:val="0"/>
                      <w:divBdr>
                        <w:top w:val="none" w:sz="0" w:space="0" w:color="auto"/>
                        <w:left w:val="none" w:sz="0" w:space="0" w:color="auto"/>
                        <w:bottom w:val="none" w:sz="0" w:space="0" w:color="auto"/>
                        <w:right w:val="none" w:sz="0" w:space="0" w:color="auto"/>
                      </w:divBdr>
                      <w:divsChild>
                        <w:div w:id="803888109">
                          <w:marLeft w:val="0"/>
                          <w:marRight w:val="0"/>
                          <w:marTop w:val="0"/>
                          <w:marBottom w:val="0"/>
                          <w:divBdr>
                            <w:top w:val="none" w:sz="0" w:space="0" w:color="auto"/>
                            <w:left w:val="none" w:sz="0" w:space="0" w:color="auto"/>
                            <w:bottom w:val="none" w:sz="0" w:space="0" w:color="auto"/>
                            <w:right w:val="none" w:sz="0" w:space="0" w:color="auto"/>
                          </w:divBdr>
                          <w:divsChild>
                            <w:div w:id="1526089447">
                              <w:marLeft w:val="0"/>
                              <w:marRight w:val="0"/>
                              <w:marTop w:val="0"/>
                              <w:marBottom w:val="0"/>
                              <w:divBdr>
                                <w:top w:val="none" w:sz="0" w:space="0" w:color="auto"/>
                                <w:left w:val="none" w:sz="0" w:space="0" w:color="auto"/>
                                <w:bottom w:val="none" w:sz="0" w:space="0" w:color="auto"/>
                                <w:right w:val="none" w:sz="0" w:space="0" w:color="auto"/>
                              </w:divBdr>
                              <w:divsChild>
                                <w:div w:id="1656370392">
                                  <w:marLeft w:val="0"/>
                                  <w:marRight w:val="0"/>
                                  <w:marTop w:val="0"/>
                                  <w:marBottom w:val="0"/>
                                  <w:divBdr>
                                    <w:top w:val="none" w:sz="0" w:space="0" w:color="auto"/>
                                    <w:left w:val="none" w:sz="0" w:space="0" w:color="auto"/>
                                    <w:bottom w:val="none" w:sz="0" w:space="0" w:color="auto"/>
                                    <w:right w:val="none" w:sz="0" w:space="0" w:color="auto"/>
                                  </w:divBdr>
                                  <w:divsChild>
                                    <w:div w:id="315036372">
                                      <w:marLeft w:val="0"/>
                                      <w:marRight w:val="0"/>
                                      <w:marTop w:val="0"/>
                                      <w:marBottom w:val="0"/>
                                      <w:divBdr>
                                        <w:top w:val="none" w:sz="0" w:space="0" w:color="auto"/>
                                        <w:left w:val="none" w:sz="0" w:space="0" w:color="auto"/>
                                        <w:bottom w:val="none" w:sz="0" w:space="0" w:color="auto"/>
                                        <w:right w:val="none" w:sz="0" w:space="0" w:color="auto"/>
                                      </w:divBdr>
                                      <w:divsChild>
                                        <w:div w:id="2106683380">
                                          <w:marLeft w:val="-150"/>
                                          <w:marRight w:val="-150"/>
                                          <w:marTop w:val="0"/>
                                          <w:marBottom w:val="0"/>
                                          <w:divBdr>
                                            <w:top w:val="none" w:sz="0" w:space="0" w:color="auto"/>
                                            <w:left w:val="none" w:sz="0" w:space="0" w:color="auto"/>
                                            <w:bottom w:val="none" w:sz="0" w:space="0" w:color="auto"/>
                                            <w:right w:val="none" w:sz="0" w:space="0" w:color="auto"/>
                                          </w:divBdr>
                                          <w:divsChild>
                                            <w:div w:id="1628120076">
                                              <w:marLeft w:val="0"/>
                                              <w:marRight w:val="0"/>
                                              <w:marTop w:val="0"/>
                                              <w:marBottom w:val="0"/>
                                              <w:divBdr>
                                                <w:top w:val="none" w:sz="0" w:space="0" w:color="auto"/>
                                                <w:left w:val="none" w:sz="0" w:space="0" w:color="auto"/>
                                                <w:bottom w:val="none" w:sz="0" w:space="0" w:color="auto"/>
                                                <w:right w:val="none" w:sz="0" w:space="0" w:color="auto"/>
                                              </w:divBdr>
                                              <w:divsChild>
                                                <w:div w:id="1577742346">
                                                  <w:marLeft w:val="0"/>
                                                  <w:marRight w:val="0"/>
                                                  <w:marTop w:val="0"/>
                                                  <w:marBottom w:val="0"/>
                                                  <w:divBdr>
                                                    <w:top w:val="none" w:sz="0" w:space="0" w:color="auto"/>
                                                    <w:left w:val="none" w:sz="0" w:space="0" w:color="auto"/>
                                                    <w:bottom w:val="none" w:sz="0" w:space="0" w:color="auto"/>
                                                    <w:right w:val="none" w:sz="0" w:space="0" w:color="auto"/>
                                                  </w:divBdr>
                                                  <w:divsChild>
                                                    <w:div w:id="457645704">
                                                      <w:marLeft w:val="0"/>
                                                      <w:marRight w:val="0"/>
                                                      <w:marTop w:val="0"/>
                                                      <w:marBottom w:val="0"/>
                                                      <w:divBdr>
                                                        <w:top w:val="none" w:sz="0" w:space="0" w:color="auto"/>
                                                        <w:left w:val="none" w:sz="0" w:space="0" w:color="auto"/>
                                                        <w:bottom w:val="none" w:sz="0" w:space="0" w:color="auto"/>
                                                        <w:right w:val="none" w:sz="0" w:space="0" w:color="auto"/>
                                                      </w:divBdr>
                                                      <w:divsChild>
                                                        <w:div w:id="1454320847">
                                                          <w:marLeft w:val="0"/>
                                                          <w:marRight w:val="0"/>
                                                          <w:marTop w:val="0"/>
                                                          <w:marBottom w:val="0"/>
                                                          <w:divBdr>
                                                            <w:top w:val="none" w:sz="0" w:space="0" w:color="auto"/>
                                                            <w:left w:val="none" w:sz="0" w:space="0" w:color="auto"/>
                                                            <w:bottom w:val="none" w:sz="0" w:space="0" w:color="auto"/>
                                                            <w:right w:val="none" w:sz="0" w:space="0" w:color="auto"/>
                                                          </w:divBdr>
                                                          <w:divsChild>
                                                            <w:div w:id="1907449114">
                                                              <w:marLeft w:val="0"/>
                                                              <w:marRight w:val="0"/>
                                                              <w:marTop w:val="0"/>
                                                              <w:marBottom w:val="0"/>
                                                              <w:divBdr>
                                                                <w:top w:val="none" w:sz="0" w:space="0" w:color="auto"/>
                                                                <w:left w:val="none" w:sz="0" w:space="0" w:color="auto"/>
                                                                <w:bottom w:val="none" w:sz="0" w:space="0" w:color="auto"/>
                                                                <w:right w:val="none" w:sz="0" w:space="0" w:color="auto"/>
                                                              </w:divBdr>
                                                              <w:divsChild>
                                                                <w:div w:id="1338730286">
                                                                  <w:marLeft w:val="0"/>
                                                                  <w:marRight w:val="0"/>
                                                                  <w:marTop w:val="0"/>
                                                                  <w:marBottom w:val="0"/>
                                                                  <w:divBdr>
                                                                    <w:top w:val="none" w:sz="0" w:space="0" w:color="auto"/>
                                                                    <w:left w:val="none" w:sz="0" w:space="0" w:color="auto"/>
                                                                    <w:bottom w:val="none" w:sz="0" w:space="0" w:color="auto"/>
                                                                    <w:right w:val="none" w:sz="0" w:space="0" w:color="auto"/>
                                                                  </w:divBdr>
                                                                  <w:divsChild>
                                                                    <w:div w:id="4331440">
                                                                      <w:marLeft w:val="0"/>
                                                                      <w:marRight w:val="0"/>
                                                                      <w:marTop w:val="0"/>
                                                                      <w:marBottom w:val="0"/>
                                                                      <w:divBdr>
                                                                        <w:top w:val="none" w:sz="0" w:space="0" w:color="auto"/>
                                                                        <w:left w:val="none" w:sz="0" w:space="0" w:color="auto"/>
                                                                        <w:bottom w:val="none" w:sz="0" w:space="0" w:color="auto"/>
                                                                        <w:right w:val="none" w:sz="0" w:space="0" w:color="auto"/>
                                                                      </w:divBdr>
                                                                      <w:divsChild>
                                                                        <w:div w:id="364018583">
                                                                          <w:marLeft w:val="-225"/>
                                                                          <w:marRight w:val="-225"/>
                                                                          <w:marTop w:val="0"/>
                                                                          <w:marBottom w:val="0"/>
                                                                          <w:divBdr>
                                                                            <w:top w:val="none" w:sz="0" w:space="0" w:color="auto"/>
                                                                            <w:left w:val="none" w:sz="0" w:space="0" w:color="auto"/>
                                                                            <w:bottom w:val="none" w:sz="0" w:space="0" w:color="auto"/>
                                                                            <w:right w:val="none" w:sz="0" w:space="0" w:color="auto"/>
                                                                          </w:divBdr>
                                                                          <w:divsChild>
                                                                            <w:div w:id="1628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49981">
      <w:bodyDiv w:val="1"/>
      <w:marLeft w:val="0"/>
      <w:marRight w:val="0"/>
      <w:marTop w:val="0"/>
      <w:marBottom w:val="0"/>
      <w:divBdr>
        <w:top w:val="none" w:sz="0" w:space="0" w:color="auto"/>
        <w:left w:val="none" w:sz="0" w:space="0" w:color="auto"/>
        <w:bottom w:val="none" w:sz="0" w:space="0" w:color="auto"/>
        <w:right w:val="none" w:sz="0" w:space="0" w:color="auto"/>
      </w:divBdr>
    </w:div>
    <w:div w:id="872378613">
      <w:bodyDiv w:val="1"/>
      <w:marLeft w:val="0"/>
      <w:marRight w:val="0"/>
      <w:marTop w:val="0"/>
      <w:marBottom w:val="0"/>
      <w:divBdr>
        <w:top w:val="none" w:sz="0" w:space="0" w:color="auto"/>
        <w:left w:val="none" w:sz="0" w:space="0" w:color="auto"/>
        <w:bottom w:val="none" w:sz="0" w:space="0" w:color="auto"/>
        <w:right w:val="none" w:sz="0" w:space="0" w:color="auto"/>
      </w:divBdr>
    </w:div>
    <w:div w:id="873470176">
      <w:bodyDiv w:val="1"/>
      <w:marLeft w:val="0"/>
      <w:marRight w:val="0"/>
      <w:marTop w:val="0"/>
      <w:marBottom w:val="0"/>
      <w:divBdr>
        <w:top w:val="none" w:sz="0" w:space="0" w:color="auto"/>
        <w:left w:val="none" w:sz="0" w:space="0" w:color="auto"/>
        <w:bottom w:val="none" w:sz="0" w:space="0" w:color="auto"/>
        <w:right w:val="none" w:sz="0" w:space="0" w:color="auto"/>
      </w:divBdr>
    </w:div>
    <w:div w:id="874734718">
      <w:bodyDiv w:val="1"/>
      <w:marLeft w:val="0"/>
      <w:marRight w:val="0"/>
      <w:marTop w:val="0"/>
      <w:marBottom w:val="0"/>
      <w:divBdr>
        <w:top w:val="none" w:sz="0" w:space="0" w:color="auto"/>
        <w:left w:val="none" w:sz="0" w:space="0" w:color="auto"/>
        <w:bottom w:val="none" w:sz="0" w:space="0" w:color="auto"/>
        <w:right w:val="none" w:sz="0" w:space="0" w:color="auto"/>
      </w:divBdr>
    </w:div>
    <w:div w:id="874854079">
      <w:bodyDiv w:val="1"/>
      <w:marLeft w:val="0"/>
      <w:marRight w:val="0"/>
      <w:marTop w:val="0"/>
      <w:marBottom w:val="0"/>
      <w:divBdr>
        <w:top w:val="none" w:sz="0" w:space="0" w:color="auto"/>
        <w:left w:val="none" w:sz="0" w:space="0" w:color="auto"/>
        <w:bottom w:val="none" w:sz="0" w:space="0" w:color="auto"/>
        <w:right w:val="none" w:sz="0" w:space="0" w:color="auto"/>
      </w:divBdr>
      <w:divsChild>
        <w:div w:id="746028586">
          <w:marLeft w:val="0"/>
          <w:marRight w:val="0"/>
          <w:marTop w:val="0"/>
          <w:marBottom w:val="0"/>
          <w:divBdr>
            <w:top w:val="none" w:sz="0" w:space="0" w:color="auto"/>
            <w:left w:val="none" w:sz="0" w:space="0" w:color="auto"/>
            <w:bottom w:val="none" w:sz="0" w:space="0" w:color="auto"/>
            <w:right w:val="none" w:sz="0" w:space="0" w:color="auto"/>
          </w:divBdr>
          <w:divsChild>
            <w:div w:id="1497919710">
              <w:marLeft w:val="0"/>
              <w:marRight w:val="0"/>
              <w:marTop w:val="0"/>
              <w:marBottom w:val="0"/>
              <w:divBdr>
                <w:top w:val="none" w:sz="0" w:space="0" w:color="auto"/>
                <w:left w:val="none" w:sz="0" w:space="0" w:color="auto"/>
                <w:bottom w:val="none" w:sz="0" w:space="0" w:color="auto"/>
                <w:right w:val="none" w:sz="0" w:space="0" w:color="auto"/>
              </w:divBdr>
              <w:divsChild>
                <w:div w:id="1660037325">
                  <w:marLeft w:val="0"/>
                  <w:marRight w:val="0"/>
                  <w:marTop w:val="0"/>
                  <w:marBottom w:val="0"/>
                  <w:divBdr>
                    <w:top w:val="none" w:sz="0" w:space="0" w:color="auto"/>
                    <w:left w:val="none" w:sz="0" w:space="0" w:color="auto"/>
                    <w:bottom w:val="none" w:sz="0" w:space="0" w:color="auto"/>
                    <w:right w:val="none" w:sz="0" w:space="0" w:color="auto"/>
                  </w:divBdr>
                  <w:divsChild>
                    <w:div w:id="528026611">
                      <w:marLeft w:val="0"/>
                      <w:marRight w:val="0"/>
                      <w:marTop w:val="0"/>
                      <w:marBottom w:val="0"/>
                      <w:divBdr>
                        <w:top w:val="none" w:sz="0" w:space="0" w:color="auto"/>
                        <w:left w:val="none" w:sz="0" w:space="0" w:color="auto"/>
                        <w:bottom w:val="none" w:sz="0" w:space="0" w:color="auto"/>
                        <w:right w:val="none" w:sz="0" w:space="0" w:color="auto"/>
                      </w:divBdr>
                      <w:divsChild>
                        <w:div w:id="799880230">
                          <w:marLeft w:val="0"/>
                          <w:marRight w:val="0"/>
                          <w:marTop w:val="0"/>
                          <w:marBottom w:val="0"/>
                          <w:divBdr>
                            <w:top w:val="none" w:sz="0" w:space="0" w:color="auto"/>
                            <w:left w:val="none" w:sz="0" w:space="0" w:color="auto"/>
                            <w:bottom w:val="none" w:sz="0" w:space="0" w:color="auto"/>
                            <w:right w:val="none" w:sz="0" w:space="0" w:color="auto"/>
                          </w:divBdr>
                          <w:divsChild>
                            <w:div w:id="1356424030">
                              <w:marLeft w:val="3"/>
                              <w:marRight w:val="0"/>
                              <w:marTop w:val="0"/>
                              <w:marBottom w:val="0"/>
                              <w:divBdr>
                                <w:top w:val="none" w:sz="0" w:space="0" w:color="auto"/>
                                <w:left w:val="none" w:sz="0" w:space="0" w:color="auto"/>
                                <w:bottom w:val="none" w:sz="0" w:space="0" w:color="auto"/>
                                <w:right w:val="none" w:sz="0" w:space="0" w:color="auto"/>
                              </w:divBdr>
                              <w:divsChild>
                                <w:div w:id="1642425500">
                                  <w:marLeft w:val="0"/>
                                  <w:marRight w:val="0"/>
                                  <w:marTop w:val="0"/>
                                  <w:marBottom w:val="0"/>
                                  <w:divBdr>
                                    <w:top w:val="none" w:sz="0" w:space="0" w:color="auto"/>
                                    <w:left w:val="none" w:sz="0" w:space="0" w:color="auto"/>
                                    <w:bottom w:val="none" w:sz="0" w:space="0" w:color="auto"/>
                                    <w:right w:val="none" w:sz="0" w:space="0" w:color="auto"/>
                                  </w:divBdr>
                                  <w:divsChild>
                                    <w:div w:id="930897525">
                                      <w:marLeft w:val="0"/>
                                      <w:marRight w:val="0"/>
                                      <w:marTop w:val="0"/>
                                      <w:marBottom w:val="0"/>
                                      <w:divBdr>
                                        <w:top w:val="none" w:sz="0" w:space="0" w:color="auto"/>
                                        <w:left w:val="none" w:sz="0" w:space="0" w:color="auto"/>
                                        <w:bottom w:val="none" w:sz="0" w:space="0" w:color="auto"/>
                                        <w:right w:val="none" w:sz="0" w:space="0" w:color="auto"/>
                                      </w:divBdr>
                                      <w:divsChild>
                                        <w:div w:id="2098479070">
                                          <w:marLeft w:val="0"/>
                                          <w:marRight w:val="0"/>
                                          <w:marTop w:val="0"/>
                                          <w:marBottom w:val="0"/>
                                          <w:divBdr>
                                            <w:top w:val="none" w:sz="0" w:space="0" w:color="auto"/>
                                            <w:left w:val="none" w:sz="0" w:space="0" w:color="auto"/>
                                            <w:bottom w:val="none" w:sz="0" w:space="0" w:color="auto"/>
                                            <w:right w:val="none" w:sz="0" w:space="0" w:color="auto"/>
                                          </w:divBdr>
                                          <w:divsChild>
                                            <w:div w:id="274410122">
                                              <w:marLeft w:val="0"/>
                                              <w:marRight w:val="0"/>
                                              <w:marTop w:val="0"/>
                                              <w:marBottom w:val="0"/>
                                              <w:divBdr>
                                                <w:top w:val="none" w:sz="0" w:space="0" w:color="auto"/>
                                                <w:left w:val="none" w:sz="0" w:space="0" w:color="auto"/>
                                                <w:bottom w:val="none" w:sz="0" w:space="0" w:color="auto"/>
                                                <w:right w:val="none" w:sz="0" w:space="0" w:color="auto"/>
                                              </w:divBdr>
                                              <w:divsChild>
                                                <w:div w:id="1979603895">
                                                  <w:marLeft w:val="0"/>
                                                  <w:marRight w:val="0"/>
                                                  <w:marTop w:val="0"/>
                                                  <w:marBottom w:val="0"/>
                                                  <w:divBdr>
                                                    <w:top w:val="none" w:sz="0" w:space="0" w:color="auto"/>
                                                    <w:left w:val="none" w:sz="0" w:space="0" w:color="auto"/>
                                                    <w:bottom w:val="none" w:sz="0" w:space="0" w:color="auto"/>
                                                    <w:right w:val="none" w:sz="0" w:space="0" w:color="auto"/>
                                                  </w:divBdr>
                                                  <w:divsChild>
                                                    <w:div w:id="923683952">
                                                      <w:marLeft w:val="0"/>
                                                      <w:marRight w:val="0"/>
                                                      <w:marTop w:val="0"/>
                                                      <w:marBottom w:val="0"/>
                                                      <w:divBdr>
                                                        <w:top w:val="none" w:sz="0" w:space="0" w:color="auto"/>
                                                        <w:left w:val="none" w:sz="0" w:space="0" w:color="auto"/>
                                                        <w:bottom w:val="none" w:sz="0" w:space="0" w:color="auto"/>
                                                        <w:right w:val="none" w:sz="0" w:space="0" w:color="auto"/>
                                                      </w:divBdr>
                                                      <w:divsChild>
                                                        <w:div w:id="808589819">
                                                          <w:marLeft w:val="0"/>
                                                          <w:marRight w:val="0"/>
                                                          <w:marTop w:val="0"/>
                                                          <w:marBottom w:val="0"/>
                                                          <w:divBdr>
                                                            <w:top w:val="none" w:sz="0" w:space="0" w:color="auto"/>
                                                            <w:left w:val="none" w:sz="0" w:space="0" w:color="auto"/>
                                                            <w:bottom w:val="none" w:sz="0" w:space="0" w:color="auto"/>
                                                            <w:right w:val="none" w:sz="0" w:space="0" w:color="auto"/>
                                                          </w:divBdr>
                                                          <w:divsChild>
                                                            <w:div w:id="1881555593">
                                                              <w:marLeft w:val="0"/>
                                                              <w:marRight w:val="0"/>
                                                              <w:marTop w:val="0"/>
                                                              <w:marBottom w:val="0"/>
                                                              <w:divBdr>
                                                                <w:top w:val="none" w:sz="0" w:space="0" w:color="auto"/>
                                                                <w:left w:val="none" w:sz="0" w:space="0" w:color="auto"/>
                                                                <w:bottom w:val="none" w:sz="0" w:space="0" w:color="auto"/>
                                                                <w:right w:val="none" w:sz="0" w:space="0" w:color="auto"/>
                                                              </w:divBdr>
                                                              <w:divsChild>
                                                                <w:div w:id="705133236">
                                                                  <w:marLeft w:val="0"/>
                                                                  <w:marRight w:val="0"/>
                                                                  <w:marTop w:val="0"/>
                                                                  <w:marBottom w:val="0"/>
                                                                  <w:divBdr>
                                                                    <w:top w:val="none" w:sz="0" w:space="0" w:color="auto"/>
                                                                    <w:left w:val="none" w:sz="0" w:space="0" w:color="auto"/>
                                                                    <w:bottom w:val="none" w:sz="0" w:space="0" w:color="auto"/>
                                                                    <w:right w:val="none" w:sz="0" w:space="0" w:color="auto"/>
                                                                  </w:divBdr>
                                                                  <w:divsChild>
                                                                    <w:div w:id="1168326334">
                                                                      <w:marLeft w:val="0"/>
                                                                      <w:marRight w:val="0"/>
                                                                      <w:marTop w:val="0"/>
                                                                      <w:marBottom w:val="0"/>
                                                                      <w:divBdr>
                                                                        <w:top w:val="none" w:sz="0" w:space="0" w:color="auto"/>
                                                                        <w:left w:val="none" w:sz="0" w:space="0" w:color="auto"/>
                                                                        <w:bottom w:val="none" w:sz="0" w:space="0" w:color="auto"/>
                                                                        <w:right w:val="none" w:sz="0" w:space="0" w:color="auto"/>
                                                                      </w:divBdr>
                                                                      <w:divsChild>
                                                                        <w:div w:id="18607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1165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227">
          <w:marLeft w:val="0"/>
          <w:marRight w:val="0"/>
          <w:marTop w:val="0"/>
          <w:marBottom w:val="0"/>
          <w:divBdr>
            <w:top w:val="none" w:sz="0" w:space="0" w:color="auto"/>
            <w:left w:val="none" w:sz="0" w:space="0" w:color="auto"/>
            <w:bottom w:val="none" w:sz="0" w:space="0" w:color="auto"/>
            <w:right w:val="none" w:sz="0" w:space="0" w:color="auto"/>
          </w:divBdr>
          <w:divsChild>
            <w:div w:id="72551720">
              <w:marLeft w:val="0"/>
              <w:marRight w:val="0"/>
              <w:marTop w:val="0"/>
              <w:marBottom w:val="0"/>
              <w:divBdr>
                <w:top w:val="none" w:sz="0" w:space="0" w:color="auto"/>
                <w:left w:val="none" w:sz="0" w:space="0" w:color="auto"/>
                <w:bottom w:val="none" w:sz="0" w:space="0" w:color="auto"/>
                <w:right w:val="none" w:sz="0" w:space="0" w:color="auto"/>
              </w:divBdr>
              <w:divsChild>
                <w:div w:id="85032218">
                  <w:marLeft w:val="0"/>
                  <w:marRight w:val="0"/>
                  <w:marTop w:val="0"/>
                  <w:marBottom w:val="0"/>
                  <w:divBdr>
                    <w:top w:val="none" w:sz="0" w:space="0" w:color="auto"/>
                    <w:left w:val="none" w:sz="0" w:space="0" w:color="auto"/>
                    <w:bottom w:val="none" w:sz="0" w:space="0" w:color="auto"/>
                    <w:right w:val="none" w:sz="0" w:space="0" w:color="auto"/>
                  </w:divBdr>
                  <w:divsChild>
                    <w:div w:id="1728920674">
                      <w:marLeft w:val="0"/>
                      <w:marRight w:val="0"/>
                      <w:marTop w:val="0"/>
                      <w:marBottom w:val="0"/>
                      <w:divBdr>
                        <w:top w:val="none" w:sz="0" w:space="0" w:color="auto"/>
                        <w:left w:val="none" w:sz="0" w:space="0" w:color="auto"/>
                        <w:bottom w:val="none" w:sz="0" w:space="0" w:color="auto"/>
                        <w:right w:val="none" w:sz="0" w:space="0" w:color="auto"/>
                      </w:divBdr>
                      <w:divsChild>
                        <w:div w:id="1603756548">
                          <w:marLeft w:val="0"/>
                          <w:marRight w:val="0"/>
                          <w:marTop w:val="0"/>
                          <w:marBottom w:val="0"/>
                          <w:divBdr>
                            <w:top w:val="none" w:sz="0" w:space="0" w:color="auto"/>
                            <w:left w:val="none" w:sz="0" w:space="0" w:color="auto"/>
                            <w:bottom w:val="none" w:sz="0" w:space="0" w:color="auto"/>
                            <w:right w:val="none" w:sz="0" w:space="0" w:color="auto"/>
                          </w:divBdr>
                          <w:divsChild>
                            <w:div w:id="2104062299">
                              <w:marLeft w:val="3"/>
                              <w:marRight w:val="0"/>
                              <w:marTop w:val="0"/>
                              <w:marBottom w:val="0"/>
                              <w:divBdr>
                                <w:top w:val="none" w:sz="0" w:space="0" w:color="auto"/>
                                <w:left w:val="none" w:sz="0" w:space="0" w:color="auto"/>
                                <w:bottom w:val="none" w:sz="0" w:space="0" w:color="auto"/>
                                <w:right w:val="none" w:sz="0" w:space="0" w:color="auto"/>
                              </w:divBdr>
                              <w:divsChild>
                                <w:div w:id="1492792006">
                                  <w:marLeft w:val="0"/>
                                  <w:marRight w:val="0"/>
                                  <w:marTop w:val="0"/>
                                  <w:marBottom w:val="0"/>
                                  <w:divBdr>
                                    <w:top w:val="none" w:sz="0" w:space="0" w:color="auto"/>
                                    <w:left w:val="none" w:sz="0" w:space="0" w:color="auto"/>
                                    <w:bottom w:val="none" w:sz="0" w:space="0" w:color="auto"/>
                                    <w:right w:val="none" w:sz="0" w:space="0" w:color="auto"/>
                                  </w:divBdr>
                                  <w:divsChild>
                                    <w:div w:id="1617831290">
                                      <w:marLeft w:val="0"/>
                                      <w:marRight w:val="0"/>
                                      <w:marTop w:val="0"/>
                                      <w:marBottom w:val="0"/>
                                      <w:divBdr>
                                        <w:top w:val="none" w:sz="0" w:space="0" w:color="auto"/>
                                        <w:left w:val="none" w:sz="0" w:space="0" w:color="auto"/>
                                        <w:bottom w:val="none" w:sz="0" w:space="0" w:color="auto"/>
                                        <w:right w:val="none" w:sz="0" w:space="0" w:color="auto"/>
                                      </w:divBdr>
                                      <w:divsChild>
                                        <w:div w:id="606547987">
                                          <w:marLeft w:val="0"/>
                                          <w:marRight w:val="0"/>
                                          <w:marTop w:val="0"/>
                                          <w:marBottom w:val="0"/>
                                          <w:divBdr>
                                            <w:top w:val="none" w:sz="0" w:space="0" w:color="auto"/>
                                            <w:left w:val="none" w:sz="0" w:space="0" w:color="auto"/>
                                            <w:bottom w:val="none" w:sz="0" w:space="0" w:color="auto"/>
                                            <w:right w:val="none" w:sz="0" w:space="0" w:color="auto"/>
                                          </w:divBdr>
                                          <w:divsChild>
                                            <w:div w:id="1901866692">
                                              <w:marLeft w:val="0"/>
                                              <w:marRight w:val="0"/>
                                              <w:marTop w:val="0"/>
                                              <w:marBottom w:val="0"/>
                                              <w:divBdr>
                                                <w:top w:val="none" w:sz="0" w:space="0" w:color="auto"/>
                                                <w:left w:val="none" w:sz="0" w:space="0" w:color="auto"/>
                                                <w:bottom w:val="none" w:sz="0" w:space="0" w:color="auto"/>
                                                <w:right w:val="none" w:sz="0" w:space="0" w:color="auto"/>
                                              </w:divBdr>
                                              <w:divsChild>
                                                <w:div w:id="686372887">
                                                  <w:marLeft w:val="0"/>
                                                  <w:marRight w:val="0"/>
                                                  <w:marTop w:val="0"/>
                                                  <w:marBottom w:val="0"/>
                                                  <w:divBdr>
                                                    <w:top w:val="none" w:sz="0" w:space="0" w:color="auto"/>
                                                    <w:left w:val="none" w:sz="0" w:space="0" w:color="auto"/>
                                                    <w:bottom w:val="none" w:sz="0" w:space="0" w:color="auto"/>
                                                    <w:right w:val="none" w:sz="0" w:space="0" w:color="auto"/>
                                                  </w:divBdr>
                                                  <w:divsChild>
                                                    <w:div w:id="130102010">
                                                      <w:marLeft w:val="0"/>
                                                      <w:marRight w:val="0"/>
                                                      <w:marTop w:val="0"/>
                                                      <w:marBottom w:val="0"/>
                                                      <w:divBdr>
                                                        <w:top w:val="none" w:sz="0" w:space="0" w:color="auto"/>
                                                        <w:left w:val="none" w:sz="0" w:space="0" w:color="auto"/>
                                                        <w:bottom w:val="none" w:sz="0" w:space="0" w:color="auto"/>
                                                        <w:right w:val="none" w:sz="0" w:space="0" w:color="auto"/>
                                                      </w:divBdr>
                                                      <w:divsChild>
                                                        <w:div w:id="514616378">
                                                          <w:marLeft w:val="0"/>
                                                          <w:marRight w:val="0"/>
                                                          <w:marTop w:val="0"/>
                                                          <w:marBottom w:val="0"/>
                                                          <w:divBdr>
                                                            <w:top w:val="none" w:sz="0" w:space="0" w:color="auto"/>
                                                            <w:left w:val="none" w:sz="0" w:space="0" w:color="auto"/>
                                                            <w:bottom w:val="none" w:sz="0" w:space="0" w:color="auto"/>
                                                            <w:right w:val="none" w:sz="0" w:space="0" w:color="auto"/>
                                                          </w:divBdr>
                                                          <w:divsChild>
                                                            <w:div w:id="1447113732">
                                                              <w:marLeft w:val="0"/>
                                                              <w:marRight w:val="0"/>
                                                              <w:marTop w:val="0"/>
                                                              <w:marBottom w:val="0"/>
                                                              <w:divBdr>
                                                                <w:top w:val="none" w:sz="0" w:space="0" w:color="auto"/>
                                                                <w:left w:val="none" w:sz="0" w:space="0" w:color="auto"/>
                                                                <w:bottom w:val="none" w:sz="0" w:space="0" w:color="auto"/>
                                                                <w:right w:val="none" w:sz="0" w:space="0" w:color="auto"/>
                                                              </w:divBdr>
                                                              <w:divsChild>
                                                                <w:div w:id="147601898">
                                                                  <w:marLeft w:val="0"/>
                                                                  <w:marRight w:val="0"/>
                                                                  <w:marTop w:val="0"/>
                                                                  <w:marBottom w:val="0"/>
                                                                  <w:divBdr>
                                                                    <w:top w:val="none" w:sz="0" w:space="0" w:color="auto"/>
                                                                    <w:left w:val="none" w:sz="0" w:space="0" w:color="auto"/>
                                                                    <w:bottom w:val="none" w:sz="0" w:space="0" w:color="auto"/>
                                                                    <w:right w:val="none" w:sz="0" w:space="0" w:color="auto"/>
                                                                  </w:divBdr>
                                                                  <w:divsChild>
                                                                    <w:div w:id="1612054618">
                                                                      <w:marLeft w:val="0"/>
                                                                      <w:marRight w:val="0"/>
                                                                      <w:marTop w:val="0"/>
                                                                      <w:marBottom w:val="0"/>
                                                                      <w:divBdr>
                                                                        <w:top w:val="none" w:sz="0" w:space="0" w:color="auto"/>
                                                                        <w:left w:val="none" w:sz="0" w:space="0" w:color="auto"/>
                                                                        <w:bottom w:val="none" w:sz="0" w:space="0" w:color="auto"/>
                                                                        <w:right w:val="none" w:sz="0" w:space="0" w:color="auto"/>
                                                                      </w:divBdr>
                                                                      <w:divsChild>
                                                                        <w:div w:id="4219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695369">
      <w:bodyDiv w:val="1"/>
      <w:marLeft w:val="0"/>
      <w:marRight w:val="0"/>
      <w:marTop w:val="0"/>
      <w:marBottom w:val="0"/>
      <w:divBdr>
        <w:top w:val="none" w:sz="0" w:space="0" w:color="auto"/>
        <w:left w:val="none" w:sz="0" w:space="0" w:color="auto"/>
        <w:bottom w:val="none" w:sz="0" w:space="0" w:color="auto"/>
        <w:right w:val="none" w:sz="0" w:space="0" w:color="auto"/>
      </w:divBdr>
      <w:divsChild>
        <w:div w:id="1395081064">
          <w:marLeft w:val="0"/>
          <w:marRight w:val="0"/>
          <w:marTop w:val="0"/>
          <w:marBottom w:val="0"/>
          <w:divBdr>
            <w:top w:val="none" w:sz="0" w:space="0" w:color="auto"/>
            <w:left w:val="none" w:sz="0" w:space="0" w:color="auto"/>
            <w:bottom w:val="none" w:sz="0" w:space="0" w:color="auto"/>
            <w:right w:val="none" w:sz="0" w:space="0" w:color="auto"/>
          </w:divBdr>
        </w:div>
      </w:divsChild>
    </w:div>
    <w:div w:id="875966880">
      <w:bodyDiv w:val="1"/>
      <w:marLeft w:val="0"/>
      <w:marRight w:val="0"/>
      <w:marTop w:val="0"/>
      <w:marBottom w:val="0"/>
      <w:divBdr>
        <w:top w:val="none" w:sz="0" w:space="0" w:color="auto"/>
        <w:left w:val="none" w:sz="0" w:space="0" w:color="auto"/>
        <w:bottom w:val="none" w:sz="0" w:space="0" w:color="auto"/>
        <w:right w:val="none" w:sz="0" w:space="0" w:color="auto"/>
      </w:divBdr>
      <w:divsChild>
        <w:div w:id="11691246">
          <w:marLeft w:val="0"/>
          <w:marRight w:val="0"/>
          <w:marTop w:val="0"/>
          <w:marBottom w:val="0"/>
          <w:divBdr>
            <w:top w:val="none" w:sz="0" w:space="0" w:color="auto"/>
            <w:left w:val="none" w:sz="0" w:space="0" w:color="auto"/>
            <w:bottom w:val="none" w:sz="0" w:space="0" w:color="auto"/>
            <w:right w:val="none" w:sz="0" w:space="0" w:color="auto"/>
          </w:divBdr>
        </w:div>
        <w:div w:id="44915265">
          <w:marLeft w:val="0"/>
          <w:marRight w:val="0"/>
          <w:marTop w:val="0"/>
          <w:marBottom w:val="0"/>
          <w:divBdr>
            <w:top w:val="none" w:sz="0" w:space="0" w:color="auto"/>
            <w:left w:val="none" w:sz="0" w:space="0" w:color="auto"/>
            <w:bottom w:val="none" w:sz="0" w:space="0" w:color="auto"/>
            <w:right w:val="none" w:sz="0" w:space="0" w:color="auto"/>
          </w:divBdr>
        </w:div>
        <w:div w:id="72899092">
          <w:marLeft w:val="0"/>
          <w:marRight w:val="0"/>
          <w:marTop w:val="0"/>
          <w:marBottom w:val="0"/>
          <w:divBdr>
            <w:top w:val="none" w:sz="0" w:space="0" w:color="auto"/>
            <w:left w:val="none" w:sz="0" w:space="0" w:color="auto"/>
            <w:bottom w:val="none" w:sz="0" w:space="0" w:color="auto"/>
            <w:right w:val="none" w:sz="0" w:space="0" w:color="auto"/>
          </w:divBdr>
        </w:div>
        <w:div w:id="302278903">
          <w:marLeft w:val="0"/>
          <w:marRight w:val="0"/>
          <w:marTop w:val="0"/>
          <w:marBottom w:val="0"/>
          <w:divBdr>
            <w:top w:val="none" w:sz="0" w:space="0" w:color="auto"/>
            <w:left w:val="none" w:sz="0" w:space="0" w:color="auto"/>
            <w:bottom w:val="none" w:sz="0" w:space="0" w:color="auto"/>
            <w:right w:val="none" w:sz="0" w:space="0" w:color="auto"/>
          </w:divBdr>
        </w:div>
        <w:div w:id="408894719">
          <w:marLeft w:val="0"/>
          <w:marRight w:val="0"/>
          <w:marTop w:val="0"/>
          <w:marBottom w:val="0"/>
          <w:divBdr>
            <w:top w:val="none" w:sz="0" w:space="0" w:color="auto"/>
            <w:left w:val="none" w:sz="0" w:space="0" w:color="auto"/>
            <w:bottom w:val="none" w:sz="0" w:space="0" w:color="auto"/>
            <w:right w:val="none" w:sz="0" w:space="0" w:color="auto"/>
          </w:divBdr>
        </w:div>
        <w:div w:id="427577206">
          <w:marLeft w:val="0"/>
          <w:marRight w:val="0"/>
          <w:marTop w:val="0"/>
          <w:marBottom w:val="0"/>
          <w:divBdr>
            <w:top w:val="none" w:sz="0" w:space="0" w:color="auto"/>
            <w:left w:val="none" w:sz="0" w:space="0" w:color="auto"/>
            <w:bottom w:val="none" w:sz="0" w:space="0" w:color="auto"/>
            <w:right w:val="none" w:sz="0" w:space="0" w:color="auto"/>
          </w:divBdr>
        </w:div>
        <w:div w:id="435248180">
          <w:marLeft w:val="0"/>
          <w:marRight w:val="0"/>
          <w:marTop w:val="0"/>
          <w:marBottom w:val="0"/>
          <w:divBdr>
            <w:top w:val="none" w:sz="0" w:space="0" w:color="auto"/>
            <w:left w:val="none" w:sz="0" w:space="0" w:color="auto"/>
            <w:bottom w:val="none" w:sz="0" w:space="0" w:color="auto"/>
            <w:right w:val="none" w:sz="0" w:space="0" w:color="auto"/>
          </w:divBdr>
        </w:div>
        <w:div w:id="489518833">
          <w:marLeft w:val="0"/>
          <w:marRight w:val="0"/>
          <w:marTop w:val="0"/>
          <w:marBottom w:val="0"/>
          <w:divBdr>
            <w:top w:val="none" w:sz="0" w:space="0" w:color="auto"/>
            <w:left w:val="none" w:sz="0" w:space="0" w:color="auto"/>
            <w:bottom w:val="none" w:sz="0" w:space="0" w:color="auto"/>
            <w:right w:val="none" w:sz="0" w:space="0" w:color="auto"/>
          </w:divBdr>
        </w:div>
        <w:div w:id="519585300">
          <w:marLeft w:val="0"/>
          <w:marRight w:val="0"/>
          <w:marTop w:val="0"/>
          <w:marBottom w:val="0"/>
          <w:divBdr>
            <w:top w:val="none" w:sz="0" w:space="0" w:color="auto"/>
            <w:left w:val="none" w:sz="0" w:space="0" w:color="auto"/>
            <w:bottom w:val="none" w:sz="0" w:space="0" w:color="auto"/>
            <w:right w:val="none" w:sz="0" w:space="0" w:color="auto"/>
          </w:divBdr>
        </w:div>
        <w:div w:id="535119294">
          <w:marLeft w:val="0"/>
          <w:marRight w:val="0"/>
          <w:marTop w:val="0"/>
          <w:marBottom w:val="0"/>
          <w:divBdr>
            <w:top w:val="none" w:sz="0" w:space="0" w:color="auto"/>
            <w:left w:val="none" w:sz="0" w:space="0" w:color="auto"/>
            <w:bottom w:val="none" w:sz="0" w:space="0" w:color="auto"/>
            <w:right w:val="none" w:sz="0" w:space="0" w:color="auto"/>
          </w:divBdr>
        </w:div>
        <w:div w:id="564532592">
          <w:marLeft w:val="0"/>
          <w:marRight w:val="0"/>
          <w:marTop w:val="0"/>
          <w:marBottom w:val="0"/>
          <w:divBdr>
            <w:top w:val="none" w:sz="0" w:space="0" w:color="auto"/>
            <w:left w:val="none" w:sz="0" w:space="0" w:color="auto"/>
            <w:bottom w:val="none" w:sz="0" w:space="0" w:color="auto"/>
            <w:right w:val="none" w:sz="0" w:space="0" w:color="auto"/>
          </w:divBdr>
        </w:div>
        <w:div w:id="577863112">
          <w:marLeft w:val="0"/>
          <w:marRight w:val="0"/>
          <w:marTop w:val="0"/>
          <w:marBottom w:val="0"/>
          <w:divBdr>
            <w:top w:val="none" w:sz="0" w:space="0" w:color="auto"/>
            <w:left w:val="none" w:sz="0" w:space="0" w:color="auto"/>
            <w:bottom w:val="none" w:sz="0" w:space="0" w:color="auto"/>
            <w:right w:val="none" w:sz="0" w:space="0" w:color="auto"/>
          </w:divBdr>
        </w:div>
        <w:div w:id="596988214">
          <w:marLeft w:val="0"/>
          <w:marRight w:val="0"/>
          <w:marTop w:val="0"/>
          <w:marBottom w:val="0"/>
          <w:divBdr>
            <w:top w:val="none" w:sz="0" w:space="0" w:color="auto"/>
            <w:left w:val="none" w:sz="0" w:space="0" w:color="auto"/>
            <w:bottom w:val="none" w:sz="0" w:space="0" w:color="auto"/>
            <w:right w:val="none" w:sz="0" w:space="0" w:color="auto"/>
          </w:divBdr>
        </w:div>
        <w:div w:id="619578135">
          <w:marLeft w:val="0"/>
          <w:marRight w:val="0"/>
          <w:marTop w:val="0"/>
          <w:marBottom w:val="0"/>
          <w:divBdr>
            <w:top w:val="none" w:sz="0" w:space="0" w:color="auto"/>
            <w:left w:val="none" w:sz="0" w:space="0" w:color="auto"/>
            <w:bottom w:val="none" w:sz="0" w:space="0" w:color="auto"/>
            <w:right w:val="none" w:sz="0" w:space="0" w:color="auto"/>
          </w:divBdr>
        </w:div>
        <w:div w:id="638069458">
          <w:marLeft w:val="0"/>
          <w:marRight w:val="0"/>
          <w:marTop w:val="0"/>
          <w:marBottom w:val="0"/>
          <w:divBdr>
            <w:top w:val="none" w:sz="0" w:space="0" w:color="auto"/>
            <w:left w:val="none" w:sz="0" w:space="0" w:color="auto"/>
            <w:bottom w:val="none" w:sz="0" w:space="0" w:color="auto"/>
            <w:right w:val="none" w:sz="0" w:space="0" w:color="auto"/>
          </w:divBdr>
        </w:div>
        <w:div w:id="824207147">
          <w:marLeft w:val="0"/>
          <w:marRight w:val="0"/>
          <w:marTop w:val="0"/>
          <w:marBottom w:val="0"/>
          <w:divBdr>
            <w:top w:val="none" w:sz="0" w:space="0" w:color="auto"/>
            <w:left w:val="none" w:sz="0" w:space="0" w:color="auto"/>
            <w:bottom w:val="none" w:sz="0" w:space="0" w:color="auto"/>
            <w:right w:val="none" w:sz="0" w:space="0" w:color="auto"/>
          </w:divBdr>
        </w:div>
        <w:div w:id="979729234">
          <w:marLeft w:val="0"/>
          <w:marRight w:val="0"/>
          <w:marTop w:val="0"/>
          <w:marBottom w:val="0"/>
          <w:divBdr>
            <w:top w:val="none" w:sz="0" w:space="0" w:color="auto"/>
            <w:left w:val="none" w:sz="0" w:space="0" w:color="auto"/>
            <w:bottom w:val="none" w:sz="0" w:space="0" w:color="auto"/>
            <w:right w:val="none" w:sz="0" w:space="0" w:color="auto"/>
          </w:divBdr>
        </w:div>
        <w:div w:id="1110587176">
          <w:marLeft w:val="0"/>
          <w:marRight w:val="0"/>
          <w:marTop w:val="0"/>
          <w:marBottom w:val="0"/>
          <w:divBdr>
            <w:top w:val="none" w:sz="0" w:space="0" w:color="auto"/>
            <w:left w:val="none" w:sz="0" w:space="0" w:color="auto"/>
            <w:bottom w:val="none" w:sz="0" w:space="0" w:color="auto"/>
            <w:right w:val="none" w:sz="0" w:space="0" w:color="auto"/>
          </w:divBdr>
        </w:div>
        <w:div w:id="1141340245">
          <w:marLeft w:val="0"/>
          <w:marRight w:val="0"/>
          <w:marTop w:val="0"/>
          <w:marBottom w:val="0"/>
          <w:divBdr>
            <w:top w:val="none" w:sz="0" w:space="0" w:color="auto"/>
            <w:left w:val="none" w:sz="0" w:space="0" w:color="auto"/>
            <w:bottom w:val="none" w:sz="0" w:space="0" w:color="auto"/>
            <w:right w:val="none" w:sz="0" w:space="0" w:color="auto"/>
          </w:divBdr>
        </w:div>
        <w:div w:id="1588146967">
          <w:marLeft w:val="0"/>
          <w:marRight w:val="0"/>
          <w:marTop w:val="0"/>
          <w:marBottom w:val="0"/>
          <w:divBdr>
            <w:top w:val="none" w:sz="0" w:space="0" w:color="auto"/>
            <w:left w:val="none" w:sz="0" w:space="0" w:color="auto"/>
            <w:bottom w:val="none" w:sz="0" w:space="0" w:color="auto"/>
            <w:right w:val="none" w:sz="0" w:space="0" w:color="auto"/>
          </w:divBdr>
        </w:div>
        <w:div w:id="1650984080">
          <w:marLeft w:val="0"/>
          <w:marRight w:val="0"/>
          <w:marTop w:val="0"/>
          <w:marBottom w:val="0"/>
          <w:divBdr>
            <w:top w:val="none" w:sz="0" w:space="0" w:color="auto"/>
            <w:left w:val="none" w:sz="0" w:space="0" w:color="auto"/>
            <w:bottom w:val="none" w:sz="0" w:space="0" w:color="auto"/>
            <w:right w:val="none" w:sz="0" w:space="0" w:color="auto"/>
          </w:divBdr>
        </w:div>
        <w:div w:id="1687948081">
          <w:marLeft w:val="0"/>
          <w:marRight w:val="0"/>
          <w:marTop w:val="0"/>
          <w:marBottom w:val="0"/>
          <w:divBdr>
            <w:top w:val="none" w:sz="0" w:space="0" w:color="auto"/>
            <w:left w:val="none" w:sz="0" w:space="0" w:color="auto"/>
            <w:bottom w:val="none" w:sz="0" w:space="0" w:color="auto"/>
            <w:right w:val="none" w:sz="0" w:space="0" w:color="auto"/>
          </w:divBdr>
        </w:div>
        <w:div w:id="1689796779">
          <w:marLeft w:val="0"/>
          <w:marRight w:val="0"/>
          <w:marTop w:val="0"/>
          <w:marBottom w:val="0"/>
          <w:divBdr>
            <w:top w:val="none" w:sz="0" w:space="0" w:color="auto"/>
            <w:left w:val="none" w:sz="0" w:space="0" w:color="auto"/>
            <w:bottom w:val="none" w:sz="0" w:space="0" w:color="auto"/>
            <w:right w:val="none" w:sz="0" w:space="0" w:color="auto"/>
          </w:divBdr>
        </w:div>
        <w:div w:id="1804273102">
          <w:marLeft w:val="0"/>
          <w:marRight w:val="0"/>
          <w:marTop w:val="0"/>
          <w:marBottom w:val="0"/>
          <w:divBdr>
            <w:top w:val="none" w:sz="0" w:space="0" w:color="auto"/>
            <w:left w:val="none" w:sz="0" w:space="0" w:color="auto"/>
            <w:bottom w:val="none" w:sz="0" w:space="0" w:color="auto"/>
            <w:right w:val="none" w:sz="0" w:space="0" w:color="auto"/>
          </w:divBdr>
        </w:div>
        <w:div w:id="1949920705">
          <w:marLeft w:val="0"/>
          <w:marRight w:val="0"/>
          <w:marTop w:val="0"/>
          <w:marBottom w:val="0"/>
          <w:divBdr>
            <w:top w:val="none" w:sz="0" w:space="0" w:color="auto"/>
            <w:left w:val="none" w:sz="0" w:space="0" w:color="auto"/>
            <w:bottom w:val="none" w:sz="0" w:space="0" w:color="auto"/>
            <w:right w:val="none" w:sz="0" w:space="0" w:color="auto"/>
          </w:divBdr>
        </w:div>
        <w:div w:id="1998607392">
          <w:marLeft w:val="0"/>
          <w:marRight w:val="0"/>
          <w:marTop w:val="0"/>
          <w:marBottom w:val="0"/>
          <w:divBdr>
            <w:top w:val="none" w:sz="0" w:space="0" w:color="auto"/>
            <w:left w:val="none" w:sz="0" w:space="0" w:color="auto"/>
            <w:bottom w:val="none" w:sz="0" w:space="0" w:color="auto"/>
            <w:right w:val="none" w:sz="0" w:space="0" w:color="auto"/>
          </w:divBdr>
        </w:div>
        <w:div w:id="2090492449">
          <w:marLeft w:val="0"/>
          <w:marRight w:val="0"/>
          <w:marTop w:val="0"/>
          <w:marBottom w:val="0"/>
          <w:divBdr>
            <w:top w:val="none" w:sz="0" w:space="0" w:color="auto"/>
            <w:left w:val="none" w:sz="0" w:space="0" w:color="auto"/>
            <w:bottom w:val="none" w:sz="0" w:space="0" w:color="auto"/>
            <w:right w:val="none" w:sz="0" w:space="0" w:color="auto"/>
          </w:divBdr>
        </w:div>
        <w:div w:id="2141532774">
          <w:marLeft w:val="0"/>
          <w:marRight w:val="0"/>
          <w:marTop w:val="0"/>
          <w:marBottom w:val="0"/>
          <w:divBdr>
            <w:top w:val="none" w:sz="0" w:space="0" w:color="auto"/>
            <w:left w:val="none" w:sz="0" w:space="0" w:color="auto"/>
            <w:bottom w:val="none" w:sz="0" w:space="0" w:color="auto"/>
            <w:right w:val="none" w:sz="0" w:space="0" w:color="auto"/>
          </w:divBdr>
        </w:div>
      </w:divsChild>
    </w:div>
    <w:div w:id="877006823">
      <w:bodyDiv w:val="1"/>
      <w:marLeft w:val="0"/>
      <w:marRight w:val="0"/>
      <w:marTop w:val="0"/>
      <w:marBottom w:val="0"/>
      <w:divBdr>
        <w:top w:val="none" w:sz="0" w:space="0" w:color="auto"/>
        <w:left w:val="none" w:sz="0" w:space="0" w:color="auto"/>
        <w:bottom w:val="none" w:sz="0" w:space="0" w:color="auto"/>
        <w:right w:val="none" w:sz="0" w:space="0" w:color="auto"/>
      </w:divBdr>
    </w:div>
    <w:div w:id="877010436">
      <w:bodyDiv w:val="1"/>
      <w:marLeft w:val="0"/>
      <w:marRight w:val="0"/>
      <w:marTop w:val="0"/>
      <w:marBottom w:val="0"/>
      <w:divBdr>
        <w:top w:val="none" w:sz="0" w:space="0" w:color="auto"/>
        <w:left w:val="none" w:sz="0" w:space="0" w:color="auto"/>
        <w:bottom w:val="none" w:sz="0" w:space="0" w:color="auto"/>
        <w:right w:val="none" w:sz="0" w:space="0" w:color="auto"/>
      </w:divBdr>
    </w:div>
    <w:div w:id="877398928">
      <w:bodyDiv w:val="1"/>
      <w:marLeft w:val="0"/>
      <w:marRight w:val="0"/>
      <w:marTop w:val="0"/>
      <w:marBottom w:val="0"/>
      <w:divBdr>
        <w:top w:val="none" w:sz="0" w:space="0" w:color="auto"/>
        <w:left w:val="none" w:sz="0" w:space="0" w:color="auto"/>
        <w:bottom w:val="none" w:sz="0" w:space="0" w:color="auto"/>
        <w:right w:val="none" w:sz="0" w:space="0" w:color="auto"/>
      </w:divBdr>
    </w:div>
    <w:div w:id="877552739">
      <w:bodyDiv w:val="1"/>
      <w:marLeft w:val="0"/>
      <w:marRight w:val="0"/>
      <w:marTop w:val="0"/>
      <w:marBottom w:val="0"/>
      <w:divBdr>
        <w:top w:val="none" w:sz="0" w:space="0" w:color="auto"/>
        <w:left w:val="none" w:sz="0" w:space="0" w:color="auto"/>
        <w:bottom w:val="none" w:sz="0" w:space="0" w:color="auto"/>
        <w:right w:val="none" w:sz="0" w:space="0" w:color="auto"/>
      </w:divBdr>
    </w:div>
    <w:div w:id="877737578">
      <w:bodyDiv w:val="1"/>
      <w:marLeft w:val="0"/>
      <w:marRight w:val="0"/>
      <w:marTop w:val="0"/>
      <w:marBottom w:val="0"/>
      <w:divBdr>
        <w:top w:val="none" w:sz="0" w:space="0" w:color="auto"/>
        <w:left w:val="none" w:sz="0" w:space="0" w:color="auto"/>
        <w:bottom w:val="none" w:sz="0" w:space="0" w:color="auto"/>
        <w:right w:val="none" w:sz="0" w:space="0" w:color="auto"/>
      </w:divBdr>
    </w:div>
    <w:div w:id="877931470">
      <w:bodyDiv w:val="1"/>
      <w:marLeft w:val="0"/>
      <w:marRight w:val="0"/>
      <w:marTop w:val="0"/>
      <w:marBottom w:val="0"/>
      <w:divBdr>
        <w:top w:val="none" w:sz="0" w:space="0" w:color="auto"/>
        <w:left w:val="none" w:sz="0" w:space="0" w:color="auto"/>
        <w:bottom w:val="none" w:sz="0" w:space="0" w:color="auto"/>
        <w:right w:val="none" w:sz="0" w:space="0" w:color="auto"/>
      </w:divBdr>
    </w:div>
    <w:div w:id="877931829">
      <w:bodyDiv w:val="1"/>
      <w:marLeft w:val="0"/>
      <w:marRight w:val="0"/>
      <w:marTop w:val="0"/>
      <w:marBottom w:val="0"/>
      <w:divBdr>
        <w:top w:val="none" w:sz="0" w:space="0" w:color="auto"/>
        <w:left w:val="none" w:sz="0" w:space="0" w:color="auto"/>
        <w:bottom w:val="none" w:sz="0" w:space="0" w:color="auto"/>
        <w:right w:val="none" w:sz="0" w:space="0" w:color="auto"/>
      </w:divBdr>
      <w:divsChild>
        <w:div w:id="97138089">
          <w:marLeft w:val="0"/>
          <w:marRight w:val="0"/>
          <w:marTop w:val="0"/>
          <w:marBottom w:val="0"/>
          <w:divBdr>
            <w:top w:val="none" w:sz="0" w:space="0" w:color="auto"/>
            <w:left w:val="none" w:sz="0" w:space="0" w:color="auto"/>
            <w:bottom w:val="none" w:sz="0" w:space="0" w:color="auto"/>
            <w:right w:val="none" w:sz="0" w:space="0" w:color="auto"/>
          </w:divBdr>
          <w:divsChild>
            <w:div w:id="948660648">
              <w:marLeft w:val="0"/>
              <w:marRight w:val="0"/>
              <w:marTop w:val="0"/>
              <w:marBottom w:val="0"/>
              <w:divBdr>
                <w:top w:val="none" w:sz="0" w:space="0" w:color="auto"/>
                <w:left w:val="none" w:sz="0" w:space="0" w:color="auto"/>
                <w:bottom w:val="none" w:sz="0" w:space="0" w:color="auto"/>
                <w:right w:val="none" w:sz="0" w:space="0" w:color="auto"/>
              </w:divBdr>
              <w:divsChild>
                <w:div w:id="1393457188">
                  <w:marLeft w:val="0"/>
                  <w:marRight w:val="0"/>
                  <w:marTop w:val="0"/>
                  <w:marBottom w:val="0"/>
                  <w:divBdr>
                    <w:top w:val="none" w:sz="0" w:space="0" w:color="auto"/>
                    <w:left w:val="none" w:sz="0" w:space="0" w:color="auto"/>
                    <w:bottom w:val="none" w:sz="0" w:space="0" w:color="auto"/>
                    <w:right w:val="none" w:sz="0" w:space="0" w:color="auto"/>
                  </w:divBdr>
                  <w:divsChild>
                    <w:div w:id="1741051665">
                      <w:marLeft w:val="0"/>
                      <w:marRight w:val="0"/>
                      <w:marTop w:val="0"/>
                      <w:marBottom w:val="0"/>
                      <w:divBdr>
                        <w:top w:val="none" w:sz="0" w:space="0" w:color="auto"/>
                        <w:left w:val="none" w:sz="0" w:space="0" w:color="auto"/>
                        <w:bottom w:val="none" w:sz="0" w:space="0" w:color="auto"/>
                        <w:right w:val="none" w:sz="0" w:space="0" w:color="auto"/>
                      </w:divBdr>
                      <w:divsChild>
                        <w:div w:id="784234307">
                          <w:marLeft w:val="0"/>
                          <w:marRight w:val="0"/>
                          <w:marTop w:val="0"/>
                          <w:marBottom w:val="0"/>
                          <w:divBdr>
                            <w:top w:val="none" w:sz="0" w:space="0" w:color="auto"/>
                            <w:left w:val="none" w:sz="0" w:space="0" w:color="auto"/>
                            <w:bottom w:val="none" w:sz="0" w:space="0" w:color="auto"/>
                            <w:right w:val="none" w:sz="0" w:space="0" w:color="auto"/>
                          </w:divBdr>
                          <w:divsChild>
                            <w:div w:id="795680187">
                              <w:marLeft w:val="3"/>
                              <w:marRight w:val="0"/>
                              <w:marTop w:val="0"/>
                              <w:marBottom w:val="0"/>
                              <w:divBdr>
                                <w:top w:val="none" w:sz="0" w:space="0" w:color="auto"/>
                                <w:left w:val="none" w:sz="0" w:space="0" w:color="auto"/>
                                <w:bottom w:val="none" w:sz="0" w:space="0" w:color="auto"/>
                                <w:right w:val="none" w:sz="0" w:space="0" w:color="auto"/>
                              </w:divBdr>
                              <w:divsChild>
                                <w:div w:id="1232545813">
                                  <w:marLeft w:val="0"/>
                                  <w:marRight w:val="0"/>
                                  <w:marTop w:val="0"/>
                                  <w:marBottom w:val="0"/>
                                  <w:divBdr>
                                    <w:top w:val="none" w:sz="0" w:space="0" w:color="auto"/>
                                    <w:left w:val="none" w:sz="0" w:space="0" w:color="auto"/>
                                    <w:bottom w:val="none" w:sz="0" w:space="0" w:color="auto"/>
                                    <w:right w:val="none" w:sz="0" w:space="0" w:color="auto"/>
                                  </w:divBdr>
                                  <w:divsChild>
                                    <w:div w:id="397870869">
                                      <w:marLeft w:val="0"/>
                                      <w:marRight w:val="0"/>
                                      <w:marTop w:val="0"/>
                                      <w:marBottom w:val="0"/>
                                      <w:divBdr>
                                        <w:top w:val="none" w:sz="0" w:space="0" w:color="auto"/>
                                        <w:left w:val="none" w:sz="0" w:space="0" w:color="auto"/>
                                        <w:bottom w:val="none" w:sz="0" w:space="0" w:color="auto"/>
                                        <w:right w:val="none" w:sz="0" w:space="0" w:color="auto"/>
                                      </w:divBdr>
                                      <w:divsChild>
                                        <w:div w:id="697051800">
                                          <w:marLeft w:val="0"/>
                                          <w:marRight w:val="0"/>
                                          <w:marTop w:val="0"/>
                                          <w:marBottom w:val="0"/>
                                          <w:divBdr>
                                            <w:top w:val="none" w:sz="0" w:space="0" w:color="auto"/>
                                            <w:left w:val="none" w:sz="0" w:space="0" w:color="auto"/>
                                            <w:bottom w:val="none" w:sz="0" w:space="0" w:color="auto"/>
                                            <w:right w:val="none" w:sz="0" w:space="0" w:color="auto"/>
                                          </w:divBdr>
                                          <w:divsChild>
                                            <w:div w:id="405155984">
                                              <w:marLeft w:val="0"/>
                                              <w:marRight w:val="0"/>
                                              <w:marTop w:val="0"/>
                                              <w:marBottom w:val="0"/>
                                              <w:divBdr>
                                                <w:top w:val="none" w:sz="0" w:space="0" w:color="auto"/>
                                                <w:left w:val="none" w:sz="0" w:space="0" w:color="auto"/>
                                                <w:bottom w:val="none" w:sz="0" w:space="0" w:color="auto"/>
                                                <w:right w:val="none" w:sz="0" w:space="0" w:color="auto"/>
                                              </w:divBdr>
                                              <w:divsChild>
                                                <w:div w:id="280455089">
                                                  <w:marLeft w:val="0"/>
                                                  <w:marRight w:val="0"/>
                                                  <w:marTop w:val="0"/>
                                                  <w:marBottom w:val="0"/>
                                                  <w:divBdr>
                                                    <w:top w:val="none" w:sz="0" w:space="0" w:color="auto"/>
                                                    <w:left w:val="none" w:sz="0" w:space="0" w:color="auto"/>
                                                    <w:bottom w:val="none" w:sz="0" w:space="0" w:color="auto"/>
                                                    <w:right w:val="none" w:sz="0" w:space="0" w:color="auto"/>
                                                  </w:divBdr>
                                                  <w:divsChild>
                                                    <w:div w:id="738402370">
                                                      <w:marLeft w:val="0"/>
                                                      <w:marRight w:val="0"/>
                                                      <w:marTop w:val="0"/>
                                                      <w:marBottom w:val="0"/>
                                                      <w:divBdr>
                                                        <w:top w:val="none" w:sz="0" w:space="0" w:color="auto"/>
                                                        <w:left w:val="none" w:sz="0" w:space="0" w:color="auto"/>
                                                        <w:bottom w:val="none" w:sz="0" w:space="0" w:color="auto"/>
                                                        <w:right w:val="none" w:sz="0" w:space="0" w:color="auto"/>
                                                      </w:divBdr>
                                                      <w:divsChild>
                                                        <w:div w:id="1743991949">
                                                          <w:marLeft w:val="0"/>
                                                          <w:marRight w:val="0"/>
                                                          <w:marTop w:val="0"/>
                                                          <w:marBottom w:val="0"/>
                                                          <w:divBdr>
                                                            <w:top w:val="none" w:sz="0" w:space="0" w:color="auto"/>
                                                            <w:left w:val="none" w:sz="0" w:space="0" w:color="auto"/>
                                                            <w:bottom w:val="none" w:sz="0" w:space="0" w:color="auto"/>
                                                            <w:right w:val="none" w:sz="0" w:space="0" w:color="auto"/>
                                                          </w:divBdr>
                                                          <w:divsChild>
                                                            <w:div w:id="271130332">
                                                              <w:marLeft w:val="0"/>
                                                              <w:marRight w:val="0"/>
                                                              <w:marTop w:val="0"/>
                                                              <w:marBottom w:val="0"/>
                                                              <w:divBdr>
                                                                <w:top w:val="none" w:sz="0" w:space="0" w:color="auto"/>
                                                                <w:left w:val="none" w:sz="0" w:space="0" w:color="auto"/>
                                                                <w:bottom w:val="none" w:sz="0" w:space="0" w:color="auto"/>
                                                                <w:right w:val="none" w:sz="0" w:space="0" w:color="auto"/>
                                                              </w:divBdr>
                                                              <w:divsChild>
                                                                <w:div w:id="792482679">
                                                                  <w:marLeft w:val="0"/>
                                                                  <w:marRight w:val="0"/>
                                                                  <w:marTop w:val="0"/>
                                                                  <w:marBottom w:val="0"/>
                                                                  <w:divBdr>
                                                                    <w:top w:val="none" w:sz="0" w:space="0" w:color="auto"/>
                                                                    <w:left w:val="none" w:sz="0" w:space="0" w:color="auto"/>
                                                                    <w:bottom w:val="none" w:sz="0" w:space="0" w:color="auto"/>
                                                                    <w:right w:val="none" w:sz="0" w:space="0" w:color="auto"/>
                                                                  </w:divBdr>
                                                                  <w:divsChild>
                                                                    <w:div w:id="1315524711">
                                                                      <w:marLeft w:val="0"/>
                                                                      <w:marRight w:val="0"/>
                                                                      <w:marTop w:val="0"/>
                                                                      <w:marBottom w:val="0"/>
                                                                      <w:divBdr>
                                                                        <w:top w:val="none" w:sz="0" w:space="0" w:color="auto"/>
                                                                        <w:left w:val="none" w:sz="0" w:space="0" w:color="auto"/>
                                                                        <w:bottom w:val="none" w:sz="0" w:space="0" w:color="auto"/>
                                                                        <w:right w:val="none" w:sz="0" w:space="0" w:color="auto"/>
                                                                      </w:divBdr>
                                                                      <w:divsChild>
                                                                        <w:div w:id="1133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396818">
      <w:bodyDiv w:val="1"/>
      <w:marLeft w:val="0"/>
      <w:marRight w:val="0"/>
      <w:marTop w:val="0"/>
      <w:marBottom w:val="0"/>
      <w:divBdr>
        <w:top w:val="none" w:sz="0" w:space="0" w:color="auto"/>
        <w:left w:val="none" w:sz="0" w:space="0" w:color="auto"/>
        <w:bottom w:val="none" w:sz="0" w:space="0" w:color="auto"/>
        <w:right w:val="none" w:sz="0" w:space="0" w:color="auto"/>
      </w:divBdr>
      <w:divsChild>
        <w:div w:id="1632244835">
          <w:marLeft w:val="0"/>
          <w:marRight w:val="0"/>
          <w:marTop w:val="0"/>
          <w:marBottom w:val="0"/>
          <w:divBdr>
            <w:top w:val="none" w:sz="0" w:space="0" w:color="auto"/>
            <w:left w:val="none" w:sz="0" w:space="0" w:color="auto"/>
            <w:bottom w:val="none" w:sz="0" w:space="0" w:color="auto"/>
            <w:right w:val="none" w:sz="0" w:space="0" w:color="auto"/>
          </w:divBdr>
          <w:divsChild>
            <w:div w:id="1161969487">
              <w:marLeft w:val="0"/>
              <w:marRight w:val="0"/>
              <w:marTop w:val="0"/>
              <w:marBottom w:val="0"/>
              <w:divBdr>
                <w:top w:val="none" w:sz="0" w:space="0" w:color="auto"/>
                <w:left w:val="none" w:sz="0" w:space="0" w:color="auto"/>
                <w:bottom w:val="none" w:sz="0" w:space="0" w:color="auto"/>
                <w:right w:val="none" w:sz="0" w:space="0" w:color="auto"/>
              </w:divBdr>
              <w:divsChild>
                <w:div w:id="1149397652">
                  <w:marLeft w:val="0"/>
                  <w:marRight w:val="0"/>
                  <w:marTop w:val="0"/>
                  <w:marBottom w:val="0"/>
                  <w:divBdr>
                    <w:top w:val="none" w:sz="0" w:space="0" w:color="auto"/>
                    <w:left w:val="none" w:sz="0" w:space="0" w:color="auto"/>
                    <w:bottom w:val="none" w:sz="0" w:space="0" w:color="auto"/>
                    <w:right w:val="none" w:sz="0" w:space="0" w:color="auto"/>
                  </w:divBdr>
                  <w:divsChild>
                    <w:div w:id="658383232">
                      <w:marLeft w:val="0"/>
                      <w:marRight w:val="0"/>
                      <w:marTop w:val="0"/>
                      <w:marBottom w:val="0"/>
                      <w:divBdr>
                        <w:top w:val="none" w:sz="0" w:space="0" w:color="auto"/>
                        <w:left w:val="none" w:sz="0" w:space="0" w:color="auto"/>
                        <w:bottom w:val="none" w:sz="0" w:space="0" w:color="auto"/>
                        <w:right w:val="none" w:sz="0" w:space="0" w:color="auto"/>
                      </w:divBdr>
                      <w:divsChild>
                        <w:div w:id="462499484">
                          <w:marLeft w:val="0"/>
                          <w:marRight w:val="0"/>
                          <w:marTop w:val="0"/>
                          <w:marBottom w:val="0"/>
                          <w:divBdr>
                            <w:top w:val="none" w:sz="0" w:space="0" w:color="auto"/>
                            <w:left w:val="none" w:sz="0" w:space="0" w:color="auto"/>
                            <w:bottom w:val="none" w:sz="0" w:space="0" w:color="auto"/>
                            <w:right w:val="none" w:sz="0" w:space="0" w:color="auto"/>
                          </w:divBdr>
                          <w:divsChild>
                            <w:div w:id="1902397876">
                              <w:marLeft w:val="0"/>
                              <w:marRight w:val="0"/>
                              <w:marTop w:val="0"/>
                              <w:marBottom w:val="0"/>
                              <w:divBdr>
                                <w:top w:val="none" w:sz="0" w:space="0" w:color="auto"/>
                                <w:left w:val="none" w:sz="0" w:space="0" w:color="auto"/>
                                <w:bottom w:val="none" w:sz="0" w:space="0" w:color="auto"/>
                                <w:right w:val="none" w:sz="0" w:space="0" w:color="auto"/>
                              </w:divBdr>
                              <w:divsChild>
                                <w:div w:id="1907375878">
                                  <w:marLeft w:val="0"/>
                                  <w:marRight w:val="0"/>
                                  <w:marTop w:val="0"/>
                                  <w:marBottom w:val="0"/>
                                  <w:divBdr>
                                    <w:top w:val="none" w:sz="0" w:space="0" w:color="auto"/>
                                    <w:left w:val="none" w:sz="0" w:space="0" w:color="auto"/>
                                    <w:bottom w:val="none" w:sz="0" w:space="0" w:color="auto"/>
                                    <w:right w:val="none" w:sz="0" w:space="0" w:color="auto"/>
                                  </w:divBdr>
                                  <w:divsChild>
                                    <w:div w:id="217789623">
                                      <w:marLeft w:val="0"/>
                                      <w:marRight w:val="0"/>
                                      <w:marTop w:val="0"/>
                                      <w:marBottom w:val="0"/>
                                      <w:divBdr>
                                        <w:top w:val="none" w:sz="0" w:space="0" w:color="auto"/>
                                        <w:left w:val="none" w:sz="0" w:space="0" w:color="auto"/>
                                        <w:bottom w:val="none" w:sz="0" w:space="0" w:color="auto"/>
                                        <w:right w:val="none" w:sz="0" w:space="0" w:color="auto"/>
                                      </w:divBdr>
                                      <w:divsChild>
                                        <w:div w:id="797576900">
                                          <w:marLeft w:val="-150"/>
                                          <w:marRight w:val="-150"/>
                                          <w:marTop w:val="0"/>
                                          <w:marBottom w:val="0"/>
                                          <w:divBdr>
                                            <w:top w:val="none" w:sz="0" w:space="0" w:color="auto"/>
                                            <w:left w:val="none" w:sz="0" w:space="0" w:color="auto"/>
                                            <w:bottom w:val="none" w:sz="0" w:space="0" w:color="auto"/>
                                            <w:right w:val="none" w:sz="0" w:space="0" w:color="auto"/>
                                          </w:divBdr>
                                          <w:divsChild>
                                            <w:div w:id="272251125">
                                              <w:marLeft w:val="0"/>
                                              <w:marRight w:val="0"/>
                                              <w:marTop w:val="0"/>
                                              <w:marBottom w:val="0"/>
                                              <w:divBdr>
                                                <w:top w:val="none" w:sz="0" w:space="0" w:color="auto"/>
                                                <w:left w:val="none" w:sz="0" w:space="0" w:color="auto"/>
                                                <w:bottom w:val="none" w:sz="0" w:space="0" w:color="auto"/>
                                                <w:right w:val="none" w:sz="0" w:space="0" w:color="auto"/>
                                              </w:divBdr>
                                              <w:divsChild>
                                                <w:div w:id="294064129">
                                                  <w:marLeft w:val="0"/>
                                                  <w:marRight w:val="0"/>
                                                  <w:marTop w:val="0"/>
                                                  <w:marBottom w:val="0"/>
                                                  <w:divBdr>
                                                    <w:top w:val="none" w:sz="0" w:space="0" w:color="auto"/>
                                                    <w:left w:val="none" w:sz="0" w:space="0" w:color="auto"/>
                                                    <w:bottom w:val="none" w:sz="0" w:space="0" w:color="auto"/>
                                                    <w:right w:val="none" w:sz="0" w:space="0" w:color="auto"/>
                                                  </w:divBdr>
                                                  <w:divsChild>
                                                    <w:div w:id="965353832">
                                                      <w:marLeft w:val="0"/>
                                                      <w:marRight w:val="0"/>
                                                      <w:marTop w:val="0"/>
                                                      <w:marBottom w:val="0"/>
                                                      <w:divBdr>
                                                        <w:top w:val="none" w:sz="0" w:space="0" w:color="auto"/>
                                                        <w:left w:val="none" w:sz="0" w:space="0" w:color="auto"/>
                                                        <w:bottom w:val="none" w:sz="0" w:space="0" w:color="auto"/>
                                                        <w:right w:val="none" w:sz="0" w:space="0" w:color="auto"/>
                                                      </w:divBdr>
                                                      <w:divsChild>
                                                        <w:div w:id="160434335">
                                                          <w:marLeft w:val="0"/>
                                                          <w:marRight w:val="0"/>
                                                          <w:marTop w:val="0"/>
                                                          <w:marBottom w:val="0"/>
                                                          <w:divBdr>
                                                            <w:top w:val="none" w:sz="0" w:space="0" w:color="auto"/>
                                                            <w:left w:val="none" w:sz="0" w:space="0" w:color="auto"/>
                                                            <w:bottom w:val="none" w:sz="0" w:space="0" w:color="auto"/>
                                                            <w:right w:val="none" w:sz="0" w:space="0" w:color="auto"/>
                                                          </w:divBdr>
                                                          <w:divsChild>
                                                            <w:div w:id="1156412838">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sChild>
                                                                    <w:div w:id="796144036">
                                                                      <w:marLeft w:val="0"/>
                                                                      <w:marRight w:val="0"/>
                                                                      <w:marTop w:val="0"/>
                                                                      <w:marBottom w:val="0"/>
                                                                      <w:divBdr>
                                                                        <w:top w:val="none" w:sz="0" w:space="0" w:color="auto"/>
                                                                        <w:left w:val="none" w:sz="0" w:space="0" w:color="auto"/>
                                                                        <w:bottom w:val="none" w:sz="0" w:space="0" w:color="auto"/>
                                                                        <w:right w:val="none" w:sz="0" w:space="0" w:color="auto"/>
                                                                      </w:divBdr>
                                                                      <w:divsChild>
                                                                        <w:div w:id="161047854">
                                                                          <w:marLeft w:val="-225"/>
                                                                          <w:marRight w:val="-225"/>
                                                                          <w:marTop w:val="0"/>
                                                                          <w:marBottom w:val="0"/>
                                                                          <w:divBdr>
                                                                            <w:top w:val="none" w:sz="0" w:space="0" w:color="auto"/>
                                                                            <w:left w:val="none" w:sz="0" w:space="0" w:color="auto"/>
                                                                            <w:bottom w:val="none" w:sz="0" w:space="0" w:color="auto"/>
                                                                            <w:right w:val="none" w:sz="0" w:space="0" w:color="auto"/>
                                                                          </w:divBdr>
                                                                          <w:divsChild>
                                                                            <w:div w:id="17428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77805">
      <w:bodyDiv w:val="1"/>
      <w:marLeft w:val="0"/>
      <w:marRight w:val="0"/>
      <w:marTop w:val="0"/>
      <w:marBottom w:val="0"/>
      <w:divBdr>
        <w:top w:val="none" w:sz="0" w:space="0" w:color="auto"/>
        <w:left w:val="none" w:sz="0" w:space="0" w:color="auto"/>
        <w:bottom w:val="none" w:sz="0" w:space="0" w:color="auto"/>
        <w:right w:val="none" w:sz="0" w:space="0" w:color="auto"/>
      </w:divBdr>
      <w:divsChild>
        <w:div w:id="1082601820">
          <w:marLeft w:val="0"/>
          <w:marRight w:val="0"/>
          <w:marTop w:val="0"/>
          <w:marBottom w:val="0"/>
          <w:divBdr>
            <w:top w:val="none" w:sz="0" w:space="0" w:color="auto"/>
            <w:left w:val="none" w:sz="0" w:space="0" w:color="auto"/>
            <w:bottom w:val="none" w:sz="0" w:space="0" w:color="auto"/>
            <w:right w:val="none" w:sz="0" w:space="0" w:color="auto"/>
          </w:divBdr>
        </w:div>
      </w:divsChild>
    </w:div>
    <w:div w:id="879896807">
      <w:bodyDiv w:val="1"/>
      <w:marLeft w:val="0"/>
      <w:marRight w:val="0"/>
      <w:marTop w:val="0"/>
      <w:marBottom w:val="0"/>
      <w:divBdr>
        <w:top w:val="none" w:sz="0" w:space="0" w:color="auto"/>
        <w:left w:val="none" w:sz="0" w:space="0" w:color="auto"/>
        <w:bottom w:val="none" w:sz="0" w:space="0" w:color="auto"/>
        <w:right w:val="none" w:sz="0" w:space="0" w:color="auto"/>
      </w:divBdr>
    </w:div>
    <w:div w:id="879900579">
      <w:bodyDiv w:val="1"/>
      <w:marLeft w:val="0"/>
      <w:marRight w:val="0"/>
      <w:marTop w:val="0"/>
      <w:marBottom w:val="0"/>
      <w:divBdr>
        <w:top w:val="none" w:sz="0" w:space="0" w:color="auto"/>
        <w:left w:val="none" w:sz="0" w:space="0" w:color="auto"/>
        <w:bottom w:val="none" w:sz="0" w:space="0" w:color="auto"/>
        <w:right w:val="none" w:sz="0" w:space="0" w:color="auto"/>
      </w:divBdr>
    </w:div>
    <w:div w:id="881215618">
      <w:bodyDiv w:val="1"/>
      <w:marLeft w:val="0"/>
      <w:marRight w:val="0"/>
      <w:marTop w:val="0"/>
      <w:marBottom w:val="0"/>
      <w:divBdr>
        <w:top w:val="none" w:sz="0" w:space="0" w:color="auto"/>
        <w:left w:val="none" w:sz="0" w:space="0" w:color="auto"/>
        <w:bottom w:val="none" w:sz="0" w:space="0" w:color="auto"/>
        <w:right w:val="none" w:sz="0" w:space="0" w:color="auto"/>
      </w:divBdr>
    </w:div>
    <w:div w:id="881402288">
      <w:bodyDiv w:val="1"/>
      <w:marLeft w:val="0"/>
      <w:marRight w:val="0"/>
      <w:marTop w:val="0"/>
      <w:marBottom w:val="0"/>
      <w:divBdr>
        <w:top w:val="none" w:sz="0" w:space="0" w:color="auto"/>
        <w:left w:val="none" w:sz="0" w:space="0" w:color="auto"/>
        <w:bottom w:val="none" w:sz="0" w:space="0" w:color="auto"/>
        <w:right w:val="none" w:sz="0" w:space="0" w:color="auto"/>
      </w:divBdr>
      <w:divsChild>
        <w:div w:id="1461874787">
          <w:marLeft w:val="0"/>
          <w:marRight w:val="0"/>
          <w:marTop w:val="0"/>
          <w:marBottom w:val="0"/>
          <w:divBdr>
            <w:top w:val="none" w:sz="0" w:space="0" w:color="auto"/>
            <w:left w:val="none" w:sz="0" w:space="0" w:color="auto"/>
            <w:bottom w:val="none" w:sz="0" w:space="0" w:color="auto"/>
            <w:right w:val="none" w:sz="0" w:space="0" w:color="auto"/>
          </w:divBdr>
          <w:divsChild>
            <w:div w:id="476844796">
              <w:marLeft w:val="0"/>
              <w:marRight w:val="0"/>
              <w:marTop w:val="0"/>
              <w:marBottom w:val="0"/>
              <w:divBdr>
                <w:top w:val="none" w:sz="0" w:space="0" w:color="auto"/>
                <w:left w:val="none" w:sz="0" w:space="0" w:color="auto"/>
                <w:bottom w:val="none" w:sz="0" w:space="0" w:color="auto"/>
                <w:right w:val="none" w:sz="0" w:space="0" w:color="auto"/>
              </w:divBdr>
              <w:divsChild>
                <w:div w:id="1408574647">
                  <w:marLeft w:val="0"/>
                  <w:marRight w:val="0"/>
                  <w:marTop w:val="0"/>
                  <w:marBottom w:val="0"/>
                  <w:divBdr>
                    <w:top w:val="none" w:sz="0" w:space="0" w:color="auto"/>
                    <w:left w:val="none" w:sz="0" w:space="0" w:color="auto"/>
                    <w:bottom w:val="none" w:sz="0" w:space="0" w:color="auto"/>
                    <w:right w:val="none" w:sz="0" w:space="0" w:color="auto"/>
                  </w:divBdr>
                  <w:divsChild>
                    <w:div w:id="1476069932">
                      <w:marLeft w:val="0"/>
                      <w:marRight w:val="0"/>
                      <w:marTop w:val="0"/>
                      <w:marBottom w:val="0"/>
                      <w:divBdr>
                        <w:top w:val="none" w:sz="0" w:space="0" w:color="auto"/>
                        <w:left w:val="none" w:sz="0" w:space="0" w:color="auto"/>
                        <w:bottom w:val="none" w:sz="0" w:space="0" w:color="auto"/>
                        <w:right w:val="none" w:sz="0" w:space="0" w:color="auto"/>
                      </w:divBdr>
                      <w:divsChild>
                        <w:div w:id="1432432382">
                          <w:marLeft w:val="0"/>
                          <w:marRight w:val="0"/>
                          <w:marTop w:val="0"/>
                          <w:marBottom w:val="0"/>
                          <w:divBdr>
                            <w:top w:val="none" w:sz="0" w:space="0" w:color="auto"/>
                            <w:left w:val="none" w:sz="0" w:space="0" w:color="auto"/>
                            <w:bottom w:val="none" w:sz="0" w:space="0" w:color="auto"/>
                            <w:right w:val="none" w:sz="0" w:space="0" w:color="auto"/>
                          </w:divBdr>
                          <w:divsChild>
                            <w:div w:id="2126265914">
                              <w:marLeft w:val="0"/>
                              <w:marRight w:val="0"/>
                              <w:marTop w:val="0"/>
                              <w:marBottom w:val="0"/>
                              <w:divBdr>
                                <w:top w:val="none" w:sz="0" w:space="0" w:color="auto"/>
                                <w:left w:val="none" w:sz="0" w:space="0" w:color="auto"/>
                                <w:bottom w:val="none" w:sz="0" w:space="0" w:color="auto"/>
                                <w:right w:val="none" w:sz="0" w:space="0" w:color="auto"/>
                              </w:divBdr>
                              <w:divsChild>
                                <w:div w:id="583883235">
                                  <w:marLeft w:val="0"/>
                                  <w:marRight w:val="0"/>
                                  <w:marTop w:val="0"/>
                                  <w:marBottom w:val="0"/>
                                  <w:divBdr>
                                    <w:top w:val="none" w:sz="0" w:space="0" w:color="auto"/>
                                    <w:left w:val="none" w:sz="0" w:space="0" w:color="auto"/>
                                    <w:bottom w:val="none" w:sz="0" w:space="0" w:color="auto"/>
                                    <w:right w:val="none" w:sz="0" w:space="0" w:color="auto"/>
                                  </w:divBdr>
                                  <w:divsChild>
                                    <w:div w:id="974721823">
                                      <w:marLeft w:val="0"/>
                                      <w:marRight w:val="0"/>
                                      <w:marTop w:val="0"/>
                                      <w:marBottom w:val="0"/>
                                      <w:divBdr>
                                        <w:top w:val="none" w:sz="0" w:space="0" w:color="auto"/>
                                        <w:left w:val="none" w:sz="0" w:space="0" w:color="auto"/>
                                        <w:bottom w:val="none" w:sz="0" w:space="0" w:color="auto"/>
                                        <w:right w:val="none" w:sz="0" w:space="0" w:color="auto"/>
                                      </w:divBdr>
                                      <w:divsChild>
                                        <w:div w:id="1262300465">
                                          <w:marLeft w:val="-150"/>
                                          <w:marRight w:val="-150"/>
                                          <w:marTop w:val="0"/>
                                          <w:marBottom w:val="0"/>
                                          <w:divBdr>
                                            <w:top w:val="none" w:sz="0" w:space="0" w:color="auto"/>
                                            <w:left w:val="none" w:sz="0" w:space="0" w:color="auto"/>
                                            <w:bottom w:val="none" w:sz="0" w:space="0" w:color="auto"/>
                                            <w:right w:val="none" w:sz="0" w:space="0" w:color="auto"/>
                                          </w:divBdr>
                                          <w:divsChild>
                                            <w:div w:id="42139833">
                                              <w:marLeft w:val="0"/>
                                              <w:marRight w:val="0"/>
                                              <w:marTop w:val="0"/>
                                              <w:marBottom w:val="0"/>
                                              <w:divBdr>
                                                <w:top w:val="none" w:sz="0" w:space="0" w:color="auto"/>
                                                <w:left w:val="none" w:sz="0" w:space="0" w:color="auto"/>
                                                <w:bottom w:val="none" w:sz="0" w:space="0" w:color="auto"/>
                                                <w:right w:val="none" w:sz="0" w:space="0" w:color="auto"/>
                                              </w:divBdr>
                                              <w:divsChild>
                                                <w:div w:id="861629681">
                                                  <w:marLeft w:val="0"/>
                                                  <w:marRight w:val="0"/>
                                                  <w:marTop w:val="0"/>
                                                  <w:marBottom w:val="0"/>
                                                  <w:divBdr>
                                                    <w:top w:val="none" w:sz="0" w:space="0" w:color="auto"/>
                                                    <w:left w:val="none" w:sz="0" w:space="0" w:color="auto"/>
                                                    <w:bottom w:val="none" w:sz="0" w:space="0" w:color="auto"/>
                                                    <w:right w:val="none" w:sz="0" w:space="0" w:color="auto"/>
                                                  </w:divBdr>
                                                  <w:divsChild>
                                                    <w:div w:id="277301301">
                                                      <w:marLeft w:val="0"/>
                                                      <w:marRight w:val="0"/>
                                                      <w:marTop w:val="0"/>
                                                      <w:marBottom w:val="0"/>
                                                      <w:divBdr>
                                                        <w:top w:val="none" w:sz="0" w:space="0" w:color="auto"/>
                                                        <w:left w:val="none" w:sz="0" w:space="0" w:color="auto"/>
                                                        <w:bottom w:val="none" w:sz="0" w:space="0" w:color="auto"/>
                                                        <w:right w:val="none" w:sz="0" w:space="0" w:color="auto"/>
                                                      </w:divBdr>
                                                      <w:divsChild>
                                                        <w:div w:id="291517894">
                                                          <w:marLeft w:val="0"/>
                                                          <w:marRight w:val="0"/>
                                                          <w:marTop w:val="0"/>
                                                          <w:marBottom w:val="0"/>
                                                          <w:divBdr>
                                                            <w:top w:val="none" w:sz="0" w:space="0" w:color="auto"/>
                                                            <w:left w:val="none" w:sz="0" w:space="0" w:color="auto"/>
                                                            <w:bottom w:val="none" w:sz="0" w:space="0" w:color="auto"/>
                                                            <w:right w:val="none" w:sz="0" w:space="0" w:color="auto"/>
                                                          </w:divBdr>
                                                          <w:divsChild>
                                                            <w:div w:id="1128207575">
                                                              <w:marLeft w:val="0"/>
                                                              <w:marRight w:val="0"/>
                                                              <w:marTop w:val="0"/>
                                                              <w:marBottom w:val="0"/>
                                                              <w:divBdr>
                                                                <w:top w:val="none" w:sz="0" w:space="0" w:color="auto"/>
                                                                <w:left w:val="none" w:sz="0" w:space="0" w:color="auto"/>
                                                                <w:bottom w:val="none" w:sz="0" w:space="0" w:color="auto"/>
                                                                <w:right w:val="none" w:sz="0" w:space="0" w:color="auto"/>
                                                              </w:divBdr>
                                                              <w:divsChild>
                                                                <w:div w:id="382366967">
                                                                  <w:marLeft w:val="0"/>
                                                                  <w:marRight w:val="0"/>
                                                                  <w:marTop w:val="0"/>
                                                                  <w:marBottom w:val="0"/>
                                                                  <w:divBdr>
                                                                    <w:top w:val="none" w:sz="0" w:space="0" w:color="auto"/>
                                                                    <w:left w:val="none" w:sz="0" w:space="0" w:color="auto"/>
                                                                    <w:bottom w:val="none" w:sz="0" w:space="0" w:color="auto"/>
                                                                    <w:right w:val="none" w:sz="0" w:space="0" w:color="auto"/>
                                                                  </w:divBdr>
                                                                  <w:divsChild>
                                                                    <w:div w:id="1469204792">
                                                                      <w:marLeft w:val="0"/>
                                                                      <w:marRight w:val="0"/>
                                                                      <w:marTop w:val="0"/>
                                                                      <w:marBottom w:val="0"/>
                                                                      <w:divBdr>
                                                                        <w:top w:val="none" w:sz="0" w:space="0" w:color="auto"/>
                                                                        <w:left w:val="none" w:sz="0" w:space="0" w:color="auto"/>
                                                                        <w:bottom w:val="none" w:sz="0" w:space="0" w:color="auto"/>
                                                                        <w:right w:val="none" w:sz="0" w:space="0" w:color="auto"/>
                                                                      </w:divBdr>
                                                                      <w:divsChild>
                                                                        <w:div w:id="542979505">
                                                                          <w:marLeft w:val="-225"/>
                                                                          <w:marRight w:val="-225"/>
                                                                          <w:marTop w:val="0"/>
                                                                          <w:marBottom w:val="0"/>
                                                                          <w:divBdr>
                                                                            <w:top w:val="none" w:sz="0" w:space="0" w:color="auto"/>
                                                                            <w:left w:val="none" w:sz="0" w:space="0" w:color="auto"/>
                                                                            <w:bottom w:val="none" w:sz="0" w:space="0" w:color="auto"/>
                                                                            <w:right w:val="none" w:sz="0" w:space="0" w:color="auto"/>
                                                                          </w:divBdr>
                                                                          <w:divsChild>
                                                                            <w:div w:id="415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556109">
      <w:bodyDiv w:val="1"/>
      <w:marLeft w:val="0"/>
      <w:marRight w:val="0"/>
      <w:marTop w:val="0"/>
      <w:marBottom w:val="0"/>
      <w:divBdr>
        <w:top w:val="none" w:sz="0" w:space="0" w:color="auto"/>
        <w:left w:val="none" w:sz="0" w:space="0" w:color="auto"/>
        <w:bottom w:val="none" w:sz="0" w:space="0" w:color="auto"/>
        <w:right w:val="none" w:sz="0" w:space="0" w:color="auto"/>
      </w:divBdr>
    </w:div>
    <w:div w:id="881596272">
      <w:bodyDiv w:val="1"/>
      <w:marLeft w:val="0"/>
      <w:marRight w:val="0"/>
      <w:marTop w:val="0"/>
      <w:marBottom w:val="0"/>
      <w:divBdr>
        <w:top w:val="none" w:sz="0" w:space="0" w:color="auto"/>
        <w:left w:val="none" w:sz="0" w:space="0" w:color="auto"/>
        <w:bottom w:val="none" w:sz="0" w:space="0" w:color="auto"/>
        <w:right w:val="none" w:sz="0" w:space="0" w:color="auto"/>
      </w:divBdr>
      <w:divsChild>
        <w:div w:id="192378399">
          <w:marLeft w:val="0"/>
          <w:marRight w:val="0"/>
          <w:marTop w:val="0"/>
          <w:marBottom w:val="0"/>
          <w:divBdr>
            <w:top w:val="none" w:sz="0" w:space="0" w:color="auto"/>
            <w:left w:val="none" w:sz="0" w:space="0" w:color="auto"/>
            <w:bottom w:val="none" w:sz="0" w:space="0" w:color="auto"/>
            <w:right w:val="none" w:sz="0" w:space="0" w:color="auto"/>
          </w:divBdr>
          <w:divsChild>
            <w:div w:id="524750979">
              <w:marLeft w:val="0"/>
              <w:marRight w:val="0"/>
              <w:marTop w:val="0"/>
              <w:marBottom w:val="0"/>
              <w:divBdr>
                <w:top w:val="none" w:sz="0" w:space="0" w:color="auto"/>
                <w:left w:val="none" w:sz="0" w:space="0" w:color="auto"/>
                <w:bottom w:val="none" w:sz="0" w:space="0" w:color="auto"/>
                <w:right w:val="none" w:sz="0" w:space="0" w:color="auto"/>
              </w:divBdr>
              <w:divsChild>
                <w:div w:id="550967048">
                  <w:marLeft w:val="0"/>
                  <w:marRight w:val="0"/>
                  <w:marTop w:val="0"/>
                  <w:marBottom w:val="0"/>
                  <w:divBdr>
                    <w:top w:val="none" w:sz="0" w:space="0" w:color="auto"/>
                    <w:left w:val="none" w:sz="0" w:space="0" w:color="auto"/>
                    <w:bottom w:val="none" w:sz="0" w:space="0" w:color="auto"/>
                    <w:right w:val="none" w:sz="0" w:space="0" w:color="auto"/>
                  </w:divBdr>
                  <w:divsChild>
                    <w:div w:id="1083722087">
                      <w:marLeft w:val="0"/>
                      <w:marRight w:val="0"/>
                      <w:marTop w:val="0"/>
                      <w:marBottom w:val="0"/>
                      <w:divBdr>
                        <w:top w:val="none" w:sz="0" w:space="0" w:color="auto"/>
                        <w:left w:val="none" w:sz="0" w:space="0" w:color="auto"/>
                        <w:bottom w:val="none" w:sz="0" w:space="0" w:color="auto"/>
                        <w:right w:val="none" w:sz="0" w:space="0" w:color="auto"/>
                      </w:divBdr>
                      <w:divsChild>
                        <w:div w:id="2028293831">
                          <w:marLeft w:val="0"/>
                          <w:marRight w:val="0"/>
                          <w:marTop w:val="0"/>
                          <w:marBottom w:val="0"/>
                          <w:divBdr>
                            <w:top w:val="none" w:sz="0" w:space="0" w:color="auto"/>
                            <w:left w:val="none" w:sz="0" w:space="0" w:color="auto"/>
                            <w:bottom w:val="none" w:sz="0" w:space="0" w:color="auto"/>
                            <w:right w:val="none" w:sz="0" w:space="0" w:color="auto"/>
                          </w:divBdr>
                          <w:divsChild>
                            <w:div w:id="602109640">
                              <w:marLeft w:val="0"/>
                              <w:marRight w:val="0"/>
                              <w:marTop w:val="0"/>
                              <w:marBottom w:val="0"/>
                              <w:divBdr>
                                <w:top w:val="none" w:sz="0" w:space="0" w:color="auto"/>
                                <w:left w:val="none" w:sz="0" w:space="0" w:color="auto"/>
                                <w:bottom w:val="none" w:sz="0" w:space="0" w:color="auto"/>
                                <w:right w:val="none" w:sz="0" w:space="0" w:color="auto"/>
                              </w:divBdr>
                              <w:divsChild>
                                <w:div w:id="1541433496">
                                  <w:marLeft w:val="0"/>
                                  <w:marRight w:val="0"/>
                                  <w:marTop w:val="0"/>
                                  <w:marBottom w:val="0"/>
                                  <w:divBdr>
                                    <w:top w:val="none" w:sz="0" w:space="0" w:color="auto"/>
                                    <w:left w:val="none" w:sz="0" w:space="0" w:color="auto"/>
                                    <w:bottom w:val="none" w:sz="0" w:space="0" w:color="auto"/>
                                    <w:right w:val="none" w:sz="0" w:space="0" w:color="auto"/>
                                  </w:divBdr>
                                  <w:divsChild>
                                    <w:div w:id="1902133929">
                                      <w:marLeft w:val="0"/>
                                      <w:marRight w:val="0"/>
                                      <w:marTop w:val="0"/>
                                      <w:marBottom w:val="0"/>
                                      <w:divBdr>
                                        <w:top w:val="none" w:sz="0" w:space="0" w:color="auto"/>
                                        <w:left w:val="none" w:sz="0" w:space="0" w:color="auto"/>
                                        <w:bottom w:val="none" w:sz="0" w:space="0" w:color="auto"/>
                                        <w:right w:val="none" w:sz="0" w:space="0" w:color="auto"/>
                                      </w:divBdr>
                                      <w:divsChild>
                                        <w:div w:id="777143317">
                                          <w:marLeft w:val="-150"/>
                                          <w:marRight w:val="-150"/>
                                          <w:marTop w:val="0"/>
                                          <w:marBottom w:val="0"/>
                                          <w:divBdr>
                                            <w:top w:val="none" w:sz="0" w:space="0" w:color="auto"/>
                                            <w:left w:val="none" w:sz="0" w:space="0" w:color="auto"/>
                                            <w:bottom w:val="none" w:sz="0" w:space="0" w:color="auto"/>
                                            <w:right w:val="none" w:sz="0" w:space="0" w:color="auto"/>
                                          </w:divBdr>
                                          <w:divsChild>
                                            <w:div w:id="94791788">
                                              <w:marLeft w:val="0"/>
                                              <w:marRight w:val="0"/>
                                              <w:marTop w:val="0"/>
                                              <w:marBottom w:val="0"/>
                                              <w:divBdr>
                                                <w:top w:val="none" w:sz="0" w:space="0" w:color="auto"/>
                                                <w:left w:val="none" w:sz="0" w:space="0" w:color="auto"/>
                                                <w:bottom w:val="none" w:sz="0" w:space="0" w:color="auto"/>
                                                <w:right w:val="none" w:sz="0" w:space="0" w:color="auto"/>
                                              </w:divBdr>
                                              <w:divsChild>
                                                <w:div w:id="818771079">
                                                  <w:marLeft w:val="0"/>
                                                  <w:marRight w:val="0"/>
                                                  <w:marTop w:val="0"/>
                                                  <w:marBottom w:val="0"/>
                                                  <w:divBdr>
                                                    <w:top w:val="none" w:sz="0" w:space="0" w:color="auto"/>
                                                    <w:left w:val="none" w:sz="0" w:space="0" w:color="auto"/>
                                                    <w:bottom w:val="none" w:sz="0" w:space="0" w:color="auto"/>
                                                    <w:right w:val="none" w:sz="0" w:space="0" w:color="auto"/>
                                                  </w:divBdr>
                                                  <w:divsChild>
                                                    <w:div w:id="1016005687">
                                                      <w:marLeft w:val="0"/>
                                                      <w:marRight w:val="0"/>
                                                      <w:marTop w:val="0"/>
                                                      <w:marBottom w:val="0"/>
                                                      <w:divBdr>
                                                        <w:top w:val="none" w:sz="0" w:space="0" w:color="auto"/>
                                                        <w:left w:val="none" w:sz="0" w:space="0" w:color="auto"/>
                                                        <w:bottom w:val="none" w:sz="0" w:space="0" w:color="auto"/>
                                                        <w:right w:val="none" w:sz="0" w:space="0" w:color="auto"/>
                                                      </w:divBdr>
                                                      <w:divsChild>
                                                        <w:div w:id="1293827755">
                                                          <w:marLeft w:val="0"/>
                                                          <w:marRight w:val="0"/>
                                                          <w:marTop w:val="0"/>
                                                          <w:marBottom w:val="0"/>
                                                          <w:divBdr>
                                                            <w:top w:val="none" w:sz="0" w:space="0" w:color="auto"/>
                                                            <w:left w:val="none" w:sz="0" w:space="0" w:color="auto"/>
                                                            <w:bottom w:val="none" w:sz="0" w:space="0" w:color="auto"/>
                                                            <w:right w:val="none" w:sz="0" w:space="0" w:color="auto"/>
                                                          </w:divBdr>
                                                          <w:divsChild>
                                                            <w:div w:id="1876193593">
                                                              <w:marLeft w:val="0"/>
                                                              <w:marRight w:val="0"/>
                                                              <w:marTop w:val="0"/>
                                                              <w:marBottom w:val="0"/>
                                                              <w:divBdr>
                                                                <w:top w:val="none" w:sz="0" w:space="0" w:color="auto"/>
                                                                <w:left w:val="none" w:sz="0" w:space="0" w:color="auto"/>
                                                                <w:bottom w:val="none" w:sz="0" w:space="0" w:color="auto"/>
                                                                <w:right w:val="none" w:sz="0" w:space="0" w:color="auto"/>
                                                              </w:divBdr>
                                                              <w:divsChild>
                                                                <w:div w:id="280501500">
                                                                  <w:marLeft w:val="0"/>
                                                                  <w:marRight w:val="0"/>
                                                                  <w:marTop w:val="0"/>
                                                                  <w:marBottom w:val="0"/>
                                                                  <w:divBdr>
                                                                    <w:top w:val="none" w:sz="0" w:space="0" w:color="auto"/>
                                                                    <w:left w:val="none" w:sz="0" w:space="0" w:color="auto"/>
                                                                    <w:bottom w:val="none" w:sz="0" w:space="0" w:color="auto"/>
                                                                    <w:right w:val="none" w:sz="0" w:space="0" w:color="auto"/>
                                                                  </w:divBdr>
                                                                  <w:divsChild>
                                                                    <w:div w:id="677004813">
                                                                      <w:marLeft w:val="0"/>
                                                                      <w:marRight w:val="0"/>
                                                                      <w:marTop w:val="0"/>
                                                                      <w:marBottom w:val="0"/>
                                                                      <w:divBdr>
                                                                        <w:top w:val="none" w:sz="0" w:space="0" w:color="auto"/>
                                                                        <w:left w:val="none" w:sz="0" w:space="0" w:color="auto"/>
                                                                        <w:bottom w:val="none" w:sz="0" w:space="0" w:color="auto"/>
                                                                        <w:right w:val="none" w:sz="0" w:space="0" w:color="auto"/>
                                                                      </w:divBdr>
                                                                      <w:divsChild>
                                                                        <w:div w:id="456604537">
                                                                          <w:marLeft w:val="-225"/>
                                                                          <w:marRight w:val="-225"/>
                                                                          <w:marTop w:val="0"/>
                                                                          <w:marBottom w:val="0"/>
                                                                          <w:divBdr>
                                                                            <w:top w:val="none" w:sz="0" w:space="0" w:color="auto"/>
                                                                            <w:left w:val="none" w:sz="0" w:space="0" w:color="auto"/>
                                                                            <w:bottom w:val="none" w:sz="0" w:space="0" w:color="auto"/>
                                                                            <w:right w:val="none" w:sz="0" w:space="0" w:color="auto"/>
                                                                          </w:divBdr>
                                                                          <w:divsChild>
                                                                            <w:div w:id="67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675792">
      <w:bodyDiv w:val="1"/>
      <w:marLeft w:val="0"/>
      <w:marRight w:val="0"/>
      <w:marTop w:val="0"/>
      <w:marBottom w:val="0"/>
      <w:divBdr>
        <w:top w:val="none" w:sz="0" w:space="0" w:color="auto"/>
        <w:left w:val="none" w:sz="0" w:space="0" w:color="auto"/>
        <w:bottom w:val="none" w:sz="0" w:space="0" w:color="auto"/>
        <w:right w:val="none" w:sz="0" w:space="0" w:color="auto"/>
      </w:divBdr>
    </w:div>
    <w:div w:id="881795167">
      <w:bodyDiv w:val="1"/>
      <w:marLeft w:val="0"/>
      <w:marRight w:val="0"/>
      <w:marTop w:val="0"/>
      <w:marBottom w:val="0"/>
      <w:divBdr>
        <w:top w:val="none" w:sz="0" w:space="0" w:color="auto"/>
        <w:left w:val="none" w:sz="0" w:space="0" w:color="auto"/>
        <w:bottom w:val="none" w:sz="0" w:space="0" w:color="auto"/>
        <w:right w:val="none" w:sz="0" w:space="0" w:color="auto"/>
      </w:divBdr>
    </w:div>
    <w:div w:id="881941734">
      <w:bodyDiv w:val="1"/>
      <w:marLeft w:val="0"/>
      <w:marRight w:val="0"/>
      <w:marTop w:val="0"/>
      <w:marBottom w:val="0"/>
      <w:divBdr>
        <w:top w:val="none" w:sz="0" w:space="0" w:color="auto"/>
        <w:left w:val="none" w:sz="0" w:space="0" w:color="auto"/>
        <w:bottom w:val="none" w:sz="0" w:space="0" w:color="auto"/>
        <w:right w:val="none" w:sz="0" w:space="0" w:color="auto"/>
      </w:divBdr>
    </w:div>
    <w:div w:id="882255061">
      <w:bodyDiv w:val="1"/>
      <w:marLeft w:val="0"/>
      <w:marRight w:val="0"/>
      <w:marTop w:val="0"/>
      <w:marBottom w:val="0"/>
      <w:divBdr>
        <w:top w:val="none" w:sz="0" w:space="0" w:color="auto"/>
        <w:left w:val="none" w:sz="0" w:space="0" w:color="auto"/>
        <w:bottom w:val="none" w:sz="0" w:space="0" w:color="auto"/>
        <w:right w:val="none" w:sz="0" w:space="0" w:color="auto"/>
      </w:divBdr>
    </w:div>
    <w:div w:id="882516831">
      <w:bodyDiv w:val="1"/>
      <w:marLeft w:val="0"/>
      <w:marRight w:val="0"/>
      <w:marTop w:val="0"/>
      <w:marBottom w:val="0"/>
      <w:divBdr>
        <w:top w:val="none" w:sz="0" w:space="0" w:color="auto"/>
        <w:left w:val="none" w:sz="0" w:space="0" w:color="auto"/>
        <w:bottom w:val="none" w:sz="0" w:space="0" w:color="auto"/>
        <w:right w:val="none" w:sz="0" w:space="0" w:color="auto"/>
      </w:divBdr>
    </w:div>
    <w:div w:id="882524856">
      <w:bodyDiv w:val="1"/>
      <w:marLeft w:val="0"/>
      <w:marRight w:val="0"/>
      <w:marTop w:val="0"/>
      <w:marBottom w:val="0"/>
      <w:divBdr>
        <w:top w:val="none" w:sz="0" w:space="0" w:color="auto"/>
        <w:left w:val="none" w:sz="0" w:space="0" w:color="auto"/>
        <w:bottom w:val="none" w:sz="0" w:space="0" w:color="auto"/>
        <w:right w:val="none" w:sz="0" w:space="0" w:color="auto"/>
      </w:divBdr>
    </w:div>
    <w:div w:id="883449916">
      <w:bodyDiv w:val="1"/>
      <w:marLeft w:val="0"/>
      <w:marRight w:val="0"/>
      <w:marTop w:val="0"/>
      <w:marBottom w:val="0"/>
      <w:divBdr>
        <w:top w:val="none" w:sz="0" w:space="0" w:color="auto"/>
        <w:left w:val="none" w:sz="0" w:space="0" w:color="auto"/>
        <w:bottom w:val="none" w:sz="0" w:space="0" w:color="auto"/>
        <w:right w:val="none" w:sz="0" w:space="0" w:color="auto"/>
      </w:divBdr>
    </w:div>
    <w:div w:id="883910297">
      <w:bodyDiv w:val="1"/>
      <w:marLeft w:val="0"/>
      <w:marRight w:val="0"/>
      <w:marTop w:val="0"/>
      <w:marBottom w:val="0"/>
      <w:divBdr>
        <w:top w:val="none" w:sz="0" w:space="0" w:color="auto"/>
        <w:left w:val="none" w:sz="0" w:space="0" w:color="auto"/>
        <w:bottom w:val="none" w:sz="0" w:space="0" w:color="auto"/>
        <w:right w:val="none" w:sz="0" w:space="0" w:color="auto"/>
      </w:divBdr>
      <w:divsChild>
        <w:div w:id="18944022">
          <w:marLeft w:val="0"/>
          <w:marRight w:val="0"/>
          <w:marTop w:val="0"/>
          <w:marBottom w:val="0"/>
          <w:divBdr>
            <w:top w:val="none" w:sz="0" w:space="0" w:color="auto"/>
            <w:left w:val="none" w:sz="0" w:space="0" w:color="auto"/>
            <w:bottom w:val="none" w:sz="0" w:space="0" w:color="auto"/>
            <w:right w:val="none" w:sz="0" w:space="0" w:color="auto"/>
          </w:divBdr>
        </w:div>
      </w:divsChild>
    </w:div>
    <w:div w:id="883951859">
      <w:bodyDiv w:val="1"/>
      <w:marLeft w:val="0"/>
      <w:marRight w:val="0"/>
      <w:marTop w:val="0"/>
      <w:marBottom w:val="0"/>
      <w:divBdr>
        <w:top w:val="none" w:sz="0" w:space="0" w:color="auto"/>
        <w:left w:val="none" w:sz="0" w:space="0" w:color="auto"/>
        <w:bottom w:val="none" w:sz="0" w:space="0" w:color="auto"/>
        <w:right w:val="none" w:sz="0" w:space="0" w:color="auto"/>
      </w:divBdr>
    </w:div>
    <w:div w:id="884024799">
      <w:bodyDiv w:val="1"/>
      <w:marLeft w:val="0"/>
      <w:marRight w:val="0"/>
      <w:marTop w:val="0"/>
      <w:marBottom w:val="0"/>
      <w:divBdr>
        <w:top w:val="none" w:sz="0" w:space="0" w:color="auto"/>
        <w:left w:val="none" w:sz="0" w:space="0" w:color="auto"/>
        <w:bottom w:val="none" w:sz="0" w:space="0" w:color="auto"/>
        <w:right w:val="none" w:sz="0" w:space="0" w:color="auto"/>
      </w:divBdr>
    </w:div>
    <w:div w:id="884371925">
      <w:bodyDiv w:val="1"/>
      <w:marLeft w:val="0"/>
      <w:marRight w:val="0"/>
      <w:marTop w:val="0"/>
      <w:marBottom w:val="0"/>
      <w:divBdr>
        <w:top w:val="none" w:sz="0" w:space="0" w:color="auto"/>
        <w:left w:val="none" w:sz="0" w:space="0" w:color="auto"/>
        <w:bottom w:val="none" w:sz="0" w:space="0" w:color="auto"/>
        <w:right w:val="none" w:sz="0" w:space="0" w:color="auto"/>
      </w:divBdr>
    </w:div>
    <w:div w:id="884870922">
      <w:bodyDiv w:val="1"/>
      <w:marLeft w:val="0"/>
      <w:marRight w:val="0"/>
      <w:marTop w:val="0"/>
      <w:marBottom w:val="0"/>
      <w:divBdr>
        <w:top w:val="none" w:sz="0" w:space="0" w:color="auto"/>
        <w:left w:val="none" w:sz="0" w:space="0" w:color="auto"/>
        <w:bottom w:val="none" w:sz="0" w:space="0" w:color="auto"/>
        <w:right w:val="none" w:sz="0" w:space="0" w:color="auto"/>
      </w:divBdr>
    </w:div>
    <w:div w:id="885484744">
      <w:bodyDiv w:val="1"/>
      <w:marLeft w:val="0"/>
      <w:marRight w:val="0"/>
      <w:marTop w:val="0"/>
      <w:marBottom w:val="0"/>
      <w:divBdr>
        <w:top w:val="none" w:sz="0" w:space="0" w:color="auto"/>
        <w:left w:val="none" w:sz="0" w:space="0" w:color="auto"/>
        <w:bottom w:val="none" w:sz="0" w:space="0" w:color="auto"/>
        <w:right w:val="none" w:sz="0" w:space="0" w:color="auto"/>
      </w:divBdr>
    </w:div>
    <w:div w:id="886256373">
      <w:bodyDiv w:val="1"/>
      <w:marLeft w:val="0"/>
      <w:marRight w:val="0"/>
      <w:marTop w:val="0"/>
      <w:marBottom w:val="0"/>
      <w:divBdr>
        <w:top w:val="none" w:sz="0" w:space="0" w:color="auto"/>
        <w:left w:val="none" w:sz="0" w:space="0" w:color="auto"/>
        <w:bottom w:val="none" w:sz="0" w:space="0" w:color="auto"/>
        <w:right w:val="none" w:sz="0" w:space="0" w:color="auto"/>
      </w:divBdr>
      <w:divsChild>
        <w:div w:id="781075442">
          <w:marLeft w:val="0"/>
          <w:marRight w:val="0"/>
          <w:marTop w:val="0"/>
          <w:marBottom w:val="0"/>
          <w:divBdr>
            <w:top w:val="none" w:sz="0" w:space="0" w:color="auto"/>
            <w:left w:val="none" w:sz="0" w:space="0" w:color="auto"/>
            <w:bottom w:val="none" w:sz="0" w:space="0" w:color="auto"/>
            <w:right w:val="none" w:sz="0" w:space="0" w:color="auto"/>
          </w:divBdr>
          <w:divsChild>
            <w:div w:id="1316715366">
              <w:marLeft w:val="0"/>
              <w:marRight w:val="0"/>
              <w:marTop w:val="0"/>
              <w:marBottom w:val="0"/>
              <w:divBdr>
                <w:top w:val="none" w:sz="0" w:space="0" w:color="auto"/>
                <w:left w:val="none" w:sz="0" w:space="0" w:color="auto"/>
                <w:bottom w:val="none" w:sz="0" w:space="0" w:color="auto"/>
                <w:right w:val="none" w:sz="0" w:space="0" w:color="auto"/>
              </w:divBdr>
              <w:divsChild>
                <w:div w:id="1042054278">
                  <w:marLeft w:val="495"/>
                  <w:marRight w:val="495"/>
                  <w:marTop w:val="0"/>
                  <w:marBottom w:val="0"/>
                  <w:divBdr>
                    <w:top w:val="none" w:sz="0" w:space="0" w:color="auto"/>
                    <w:left w:val="none" w:sz="0" w:space="0" w:color="auto"/>
                    <w:bottom w:val="none" w:sz="0" w:space="0" w:color="auto"/>
                    <w:right w:val="none" w:sz="0" w:space="0" w:color="auto"/>
                  </w:divBdr>
                  <w:divsChild>
                    <w:div w:id="34668666">
                      <w:marLeft w:val="0"/>
                      <w:marRight w:val="0"/>
                      <w:marTop w:val="0"/>
                      <w:marBottom w:val="0"/>
                      <w:divBdr>
                        <w:top w:val="none" w:sz="0" w:space="0" w:color="auto"/>
                        <w:left w:val="none" w:sz="0" w:space="0" w:color="auto"/>
                        <w:bottom w:val="none" w:sz="0" w:space="0" w:color="auto"/>
                        <w:right w:val="none" w:sz="0" w:space="0" w:color="auto"/>
                      </w:divBdr>
                      <w:divsChild>
                        <w:div w:id="371425249">
                          <w:marLeft w:val="150"/>
                          <w:marRight w:val="0"/>
                          <w:marTop w:val="0"/>
                          <w:marBottom w:val="0"/>
                          <w:divBdr>
                            <w:top w:val="none" w:sz="0" w:space="0" w:color="auto"/>
                            <w:left w:val="none" w:sz="0" w:space="0" w:color="auto"/>
                            <w:bottom w:val="none" w:sz="0" w:space="0" w:color="auto"/>
                            <w:right w:val="none" w:sz="0" w:space="0" w:color="auto"/>
                          </w:divBdr>
                          <w:divsChild>
                            <w:div w:id="109714908">
                              <w:marLeft w:val="0"/>
                              <w:marRight w:val="150"/>
                              <w:marTop w:val="150"/>
                              <w:marBottom w:val="0"/>
                              <w:divBdr>
                                <w:top w:val="none" w:sz="0" w:space="0" w:color="auto"/>
                                <w:left w:val="none" w:sz="0" w:space="0" w:color="auto"/>
                                <w:bottom w:val="none" w:sz="0" w:space="0" w:color="auto"/>
                                <w:right w:val="none" w:sz="0" w:space="0" w:color="auto"/>
                              </w:divBdr>
                              <w:divsChild>
                                <w:div w:id="1292710135">
                                  <w:marLeft w:val="0"/>
                                  <w:marRight w:val="0"/>
                                  <w:marTop w:val="0"/>
                                  <w:marBottom w:val="0"/>
                                  <w:divBdr>
                                    <w:top w:val="none" w:sz="0" w:space="0" w:color="auto"/>
                                    <w:left w:val="none" w:sz="0" w:space="0" w:color="auto"/>
                                    <w:bottom w:val="none" w:sz="0" w:space="0" w:color="auto"/>
                                    <w:right w:val="none" w:sz="0" w:space="0" w:color="auto"/>
                                  </w:divBdr>
                                  <w:divsChild>
                                    <w:div w:id="538128820">
                                      <w:marLeft w:val="0"/>
                                      <w:marRight w:val="0"/>
                                      <w:marTop w:val="0"/>
                                      <w:marBottom w:val="0"/>
                                      <w:divBdr>
                                        <w:top w:val="none" w:sz="0" w:space="0" w:color="auto"/>
                                        <w:left w:val="none" w:sz="0" w:space="0" w:color="auto"/>
                                        <w:bottom w:val="none" w:sz="0" w:space="0" w:color="auto"/>
                                        <w:right w:val="none" w:sz="0" w:space="0" w:color="auto"/>
                                      </w:divBdr>
                                      <w:divsChild>
                                        <w:div w:id="810102721">
                                          <w:marLeft w:val="0"/>
                                          <w:marRight w:val="0"/>
                                          <w:marTop w:val="0"/>
                                          <w:marBottom w:val="0"/>
                                          <w:divBdr>
                                            <w:top w:val="none" w:sz="0" w:space="0" w:color="auto"/>
                                            <w:left w:val="none" w:sz="0" w:space="0" w:color="auto"/>
                                            <w:bottom w:val="none" w:sz="0" w:space="0" w:color="auto"/>
                                            <w:right w:val="none" w:sz="0" w:space="0" w:color="auto"/>
                                          </w:divBdr>
                                          <w:divsChild>
                                            <w:div w:id="1648171638">
                                              <w:marLeft w:val="0"/>
                                              <w:marRight w:val="0"/>
                                              <w:marTop w:val="0"/>
                                              <w:marBottom w:val="0"/>
                                              <w:divBdr>
                                                <w:top w:val="none" w:sz="0" w:space="0" w:color="auto"/>
                                                <w:left w:val="none" w:sz="0" w:space="0" w:color="auto"/>
                                                <w:bottom w:val="none" w:sz="0" w:space="0" w:color="auto"/>
                                                <w:right w:val="none" w:sz="0" w:space="0" w:color="auto"/>
                                              </w:divBdr>
                                              <w:divsChild>
                                                <w:div w:id="639270033">
                                                  <w:marLeft w:val="0"/>
                                                  <w:marRight w:val="0"/>
                                                  <w:marTop w:val="0"/>
                                                  <w:marBottom w:val="0"/>
                                                  <w:divBdr>
                                                    <w:top w:val="none" w:sz="0" w:space="0" w:color="auto"/>
                                                    <w:left w:val="none" w:sz="0" w:space="0" w:color="auto"/>
                                                    <w:bottom w:val="none" w:sz="0" w:space="0" w:color="auto"/>
                                                    <w:right w:val="none" w:sz="0" w:space="0" w:color="auto"/>
                                                  </w:divBdr>
                                                  <w:divsChild>
                                                    <w:div w:id="1279919152">
                                                      <w:marLeft w:val="0"/>
                                                      <w:marRight w:val="0"/>
                                                      <w:marTop w:val="0"/>
                                                      <w:marBottom w:val="0"/>
                                                      <w:divBdr>
                                                        <w:top w:val="none" w:sz="0" w:space="0" w:color="auto"/>
                                                        <w:left w:val="none" w:sz="0" w:space="0" w:color="auto"/>
                                                        <w:bottom w:val="none" w:sz="0" w:space="0" w:color="auto"/>
                                                        <w:right w:val="none" w:sz="0" w:space="0" w:color="auto"/>
                                                      </w:divBdr>
                                                      <w:divsChild>
                                                        <w:div w:id="1981840338">
                                                          <w:marLeft w:val="0"/>
                                                          <w:marRight w:val="0"/>
                                                          <w:marTop w:val="0"/>
                                                          <w:marBottom w:val="0"/>
                                                          <w:divBdr>
                                                            <w:top w:val="none" w:sz="0" w:space="0" w:color="auto"/>
                                                            <w:left w:val="none" w:sz="0" w:space="0" w:color="auto"/>
                                                            <w:bottom w:val="none" w:sz="0" w:space="0" w:color="auto"/>
                                                            <w:right w:val="none" w:sz="0" w:space="0" w:color="auto"/>
                                                          </w:divBdr>
                                                          <w:divsChild>
                                                            <w:div w:id="1836795672">
                                                              <w:marLeft w:val="0"/>
                                                              <w:marRight w:val="0"/>
                                                              <w:marTop w:val="0"/>
                                                              <w:marBottom w:val="0"/>
                                                              <w:divBdr>
                                                                <w:top w:val="none" w:sz="0" w:space="0" w:color="auto"/>
                                                                <w:left w:val="none" w:sz="0" w:space="0" w:color="auto"/>
                                                                <w:bottom w:val="none" w:sz="0" w:space="0" w:color="auto"/>
                                                                <w:right w:val="none" w:sz="0" w:space="0" w:color="auto"/>
                                                              </w:divBdr>
                                                              <w:divsChild>
                                                                <w:div w:id="18263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6911260">
      <w:bodyDiv w:val="1"/>
      <w:marLeft w:val="0"/>
      <w:marRight w:val="0"/>
      <w:marTop w:val="0"/>
      <w:marBottom w:val="0"/>
      <w:divBdr>
        <w:top w:val="none" w:sz="0" w:space="0" w:color="auto"/>
        <w:left w:val="none" w:sz="0" w:space="0" w:color="auto"/>
        <w:bottom w:val="none" w:sz="0" w:space="0" w:color="auto"/>
        <w:right w:val="none" w:sz="0" w:space="0" w:color="auto"/>
      </w:divBdr>
    </w:div>
    <w:div w:id="887188148">
      <w:bodyDiv w:val="1"/>
      <w:marLeft w:val="0"/>
      <w:marRight w:val="0"/>
      <w:marTop w:val="0"/>
      <w:marBottom w:val="0"/>
      <w:divBdr>
        <w:top w:val="none" w:sz="0" w:space="0" w:color="auto"/>
        <w:left w:val="none" w:sz="0" w:space="0" w:color="auto"/>
        <w:bottom w:val="none" w:sz="0" w:space="0" w:color="auto"/>
        <w:right w:val="none" w:sz="0" w:space="0" w:color="auto"/>
      </w:divBdr>
      <w:divsChild>
        <w:div w:id="87193416">
          <w:marLeft w:val="0"/>
          <w:marRight w:val="0"/>
          <w:marTop w:val="0"/>
          <w:marBottom w:val="0"/>
          <w:divBdr>
            <w:top w:val="none" w:sz="0" w:space="0" w:color="auto"/>
            <w:left w:val="none" w:sz="0" w:space="0" w:color="auto"/>
            <w:bottom w:val="none" w:sz="0" w:space="0" w:color="auto"/>
            <w:right w:val="none" w:sz="0" w:space="0" w:color="auto"/>
          </w:divBdr>
          <w:divsChild>
            <w:div w:id="16111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944">
      <w:bodyDiv w:val="1"/>
      <w:marLeft w:val="0"/>
      <w:marRight w:val="0"/>
      <w:marTop w:val="0"/>
      <w:marBottom w:val="0"/>
      <w:divBdr>
        <w:top w:val="none" w:sz="0" w:space="0" w:color="auto"/>
        <w:left w:val="none" w:sz="0" w:space="0" w:color="auto"/>
        <w:bottom w:val="none" w:sz="0" w:space="0" w:color="auto"/>
        <w:right w:val="none" w:sz="0" w:space="0" w:color="auto"/>
      </w:divBdr>
    </w:div>
    <w:div w:id="887764318">
      <w:bodyDiv w:val="1"/>
      <w:marLeft w:val="0"/>
      <w:marRight w:val="0"/>
      <w:marTop w:val="0"/>
      <w:marBottom w:val="0"/>
      <w:divBdr>
        <w:top w:val="none" w:sz="0" w:space="0" w:color="auto"/>
        <w:left w:val="none" w:sz="0" w:space="0" w:color="auto"/>
        <w:bottom w:val="none" w:sz="0" w:space="0" w:color="auto"/>
        <w:right w:val="none" w:sz="0" w:space="0" w:color="auto"/>
      </w:divBdr>
      <w:divsChild>
        <w:div w:id="1987667106">
          <w:marLeft w:val="0"/>
          <w:marRight w:val="0"/>
          <w:marTop w:val="0"/>
          <w:marBottom w:val="0"/>
          <w:divBdr>
            <w:top w:val="none" w:sz="0" w:space="0" w:color="auto"/>
            <w:left w:val="none" w:sz="0" w:space="0" w:color="auto"/>
            <w:bottom w:val="none" w:sz="0" w:space="0" w:color="auto"/>
            <w:right w:val="none" w:sz="0" w:space="0" w:color="auto"/>
          </w:divBdr>
          <w:divsChild>
            <w:div w:id="1468283754">
              <w:marLeft w:val="0"/>
              <w:marRight w:val="0"/>
              <w:marTop w:val="0"/>
              <w:marBottom w:val="0"/>
              <w:divBdr>
                <w:top w:val="none" w:sz="0" w:space="0" w:color="auto"/>
                <w:left w:val="none" w:sz="0" w:space="0" w:color="auto"/>
                <w:bottom w:val="none" w:sz="0" w:space="0" w:color="auto"/>
                <w:right w:val="none" w:sz="0" w:space="0" w:color="auto"/>
              </w:divBdr>
              <w:divsChild>
                <w:div w:id="126705449">
                  <w:marLeft w:val="0"/>
                  <w:marRight w:val="0"/>
                  <w:marTop w:val="0"/>
                  <w:marBottom w:val="0"/>
                  <w:divBdr>
                    <w:top w:val="none" w:sz="0" w:space="0" w:color="auto"/>
                    <w:left w:val="none" w:sz="0" w:space="0" w:color="auto"/>
                    <w:bottom w:val="none" w:sz="0" w:space="0" w:color="auto"/>
                    <w:right w:val="none" w:sz="0" w:space="0" w:color="auto"/>
                  </w:divBdr>
                  <w:divsChild>
                    <w:div w:id="898829990">
                      <w:marLeft w:val="0"/>
                      <w:marRight w:val="0"/>
                      <w:marTop w:val="0"/>
                      <w:marBottom w:val="0"/>
                      <w:divBdr>
                        <w:top w:val="none" w:sz="0" w:space="0" w:color="auto"/>
                        <w:left w:val="none" w:sz="0" w:space="0" w:color="auto"/>
                        <w:bottom w:val="none" w:sz="0" w:space="0" w:color="auto"/>
                        <w:right w:val="none" w:sz="0" w:space="0" w:color="auto"/>
                      </w:divBdr>
                      <w:divsChild>
                        <w:div w:id="1430738434">
                          <w:marLeft w:val="0"/>
                          <w:marRight w:val="0"/>
                          <w:marTop w:val="0"/>
                          <w:marBottom w:val="0"/>
                          <w:divBdr>
                            <w:top w:val="none" w:sz="0" w:space="0" w:color="auto"/>
                            <w:left w:val="none" w:sz="0" w:space="0" w:color="auto"/>
                            <w:bottom w:val="none" w:sz="0" w:space="0" w:color="auto"/>
                            <w:right w:val="none" w:sz="0" w:space="0" w:color="auto"/>
                          </w:divBdr>
                          <w:divsChild>
                            <w:div w:id="140198999">
                              <w:marLeft w:val="0"/>
                              <w:marRight w:val="0"/>
                              <w:marTop w:val="0"/>
                              <w:marBottom w:val="0"/>
                              <w:divBdr>
                                <w:top w:val="none" w:sz="0" w:space="0" w:color="auto"/>
                                <w:left w:val="none" w:sz="0" w:space="0" w:color="auto"/>
                                <w:bottom w:val="none" w:sz="0" w:space="0" w:color="auto"/>
                                <w:right w:val="none" w:sz="0" w:space="0" w:color="auto"/>
                              </w:divBdr>
                              <w:divsChild>
                                <w:div w:id="1040786741">
                                  <w:marLeft w:val="0"/>
                                  <w:marRight w:val="0"/>
                                  <w:marTop w:val="0"/>
                                  <w:marBottom w:val="0"/>
                                  <w:divBdr>
                                    <w:top w:val="none" w:sz="0" w:space="0" w:color="auto"/>
                                    <w:left w:val="none" w:sz="0" w:space="0" w:color="auto"/>
                                    <w:bottom w:val="none" w:sz="0" w:space="0" w:color="auto"/>
                                    <w:right w:val="none" w:sz="0" w:space="0" w:color="auto"/>
                                  </w:divBdr>
                                  <w:divsChild>
                                    <w:div w:id="1559248628">
                                      <w:marLeft w:val="0"/>
                                      <w:marRight w:val="0"/>
                                      <w:marTop w:val="0"/>
                                      <w:marBottom w:val="0"/>
                                      <w:divBdr>
                                        <w:top w:val="none" w:sz="0" w:space="0" w:color="auto"/>
                                        <w:left w:val="none" w:sz="0" w:space="0" w:color="auto"/>
                                        <w:bottom w:val="none" w:sz="0" w:space="0" w:color="auto"/>
                                        <w:right w:val="none" w:sz="0" w:space="0" w:color="auto"/>
                                      </w:divBdr>
                                      <w:divsChild>
                                        <w:div w:id="1953703904">
                                          <w:marLeft w:val="-150"/>
                                          <w:marRight w:val="-150"/>
                                          <w:marTop w:val="0"/>
                                          <w:marBottom w:val="0"/>
                                          <w:divBdr>
                                            <w:top w:val="none" w:sz="0" w:space="0" w:color="auto"/>
                                            <w:left w:val="none" w:sz="0" w:space="0" w:color="auto"/>
                                            <w:bottom w:val="none" w:sz="0" w:space="0" w:color="auto"/>
                                            <w:right w:val="none" w:sz="0" w:space="0" w:color="auto"/>
                                          </w:divBdr>
                                          <w:divsChild>
                                            <w:div w:id="1179348652">
                                              <w:marLeft w:val="0"/>
                                              <w:marRight w:val="0"/>
                                              <w:marTop w:val="0"/>
                                              <w:marBottom w:val="0"/>
                                              <w:divBdr>
                                                <w:top w:val="none" w:sz="0" w:space="0" w:color="auto"/>
                                                <w:left w:val="none" w:sz="0" w:space="0" w:color="auto"/>
                                                <w:bottom w:val="none" w:sz="0" w:space="0" w:color="auto"/>
                                                <w:right w:val="none" w:sz="0" w:space="0" w:color="auto"/>
                                              </w:divBdr>
                                              <w:divsChild>
                                                <w:div w:id="15816735">
                                                  <w:marLeft w:val="0"/>
                                                  <w:marRight w:val="0"/>
                                                  <w:marTop w:val="0"/>
                                                  <w:marBottom w:val="0"/>
                                                  <w:divBdr>
                                                    <w:top w:val="none" w:sz="0" w:space="0" w:color="auto"/>
                                                    <w:left w:val="none" w:sz="0" w:space="0" w:color="auto"/>
                                                    <w:bottom w:val="none" w:sz="0" w:space="0" w:color="auto"/>
                                                    <w:right w:val="none" w:sz="0" w:space="0" w:color="auto"/>
                                                  </w:divBdr>
                                                  <w:divsChild>
                                                    <w:div w:id="280647092">
                                                      <w:marLeft w:val="0"/>
                                                      <w:marRight w:val="0"/>
                                                      <w:marTop w:val="0"/>
                                                      <w:marBottom w:val="0"/>
                                                      <w:divBdr>
                                                        <w:top w:val="none" w:sz="0" w:space="0" w:color="auto"/>
                                                        <w:left w:val="none" w:sz="0" w:space="0" w:color="auto"/>
                                                        <w:bottom w:val="none" w:sz="0" w:space="0" w:color="auto"/>
                                                        <w:right w:val="none" w:sz="0" w:space="0" w:color="auto"/>
                                                      </w:divBdr>
                                                      <w:divsChild>
                                                        <w:div w:id="32971211">
                                                          <w:marLeft w:val="0"/>
                                                          <w:marRight w:val="0"/>
                                                          <w:marTop w:val="0"/>
                                                          <w:marBottom w:val="0"/>
                                                          <w:divBdr>
                                                            <w:top w:val="none" w:sz="0" w:space="0" w:color="auto"/>
                                                            <w:left w:val="none" w:sz="0" w:space="0" w:color="auto"/>
                                                            <w:bottom w:val="none" w:sz="0" w:space="0" w:color="auto"/>
                                                            <w:right w:val="none" w:sz="0" w:space="0" w:color="auto"/>
                                                          </w:divBdr>
                                                          <w:divsChild>
                                                            <w:div w:id="1102609884">
                                                              <w:marLeft w:val="0"/>
                                                              <w:marRight w:val="0"/>
                                                              <w:marTop w:val="0"/>
                                                              <w:marBottom w:val="0"/>
                                                              <w:divBdr>
                                                                <w:top w:val="none" w:sz="0" w:space="0" w:color="auto"/>
                                                                <w:left w:val="none" w:sz="0" w:space="0" w:color="auto"/>
                                                                <w:bottom w:val="none" w:sz="0" w:space="0" w:color="auto"/>
                                                                <w:right w:val="none" w:sz="0" w:space="0" w:color="auto"/>
                                                              </w:divBdr>
                                                              <w:divsChild>
                                                                <w:div w:id="923102351">
                                                                  <w:marLeft w:val="0"/>
                                                                  <w:marRight w:val="0"/>
                                                                  <w:marTop w:val="0"/>
                                                                  <w:marBottom w:val="0"/>
                                                                  <w:divBdr>
                                                                    <w:top w:val="none" w:sz="0" w:space="0" w:color="auto"/>
                                                                    <w:left w:val="none" w:sz="0" w:space="0" w:color="auto"/>
                                                                    <w:bottom w:val="none" w:sz="0" w:space="0" w:color="auto"/>
                                                                    <w:right w:val="none" w:sz="0" w:space="0" w:color="auto"/>
                                                                  </w:divBdr>
                                                                  <w:divsChild>
                                                                    <w:div w:id="132450509">
                                                                      <w:marLeft w:val="0"/>
                                                                      <w:marRight w:val="0"/>
                                                                      <w:marTop w:val="0"/>
                                                                      <w:marBottom w:val="0"/>
                                                                      <w:divBdr>
                                                                        <w:top w:val="none" w:sz="0" w:space="0" w:color="auto"/>
                                                                        <w:left w:val="none" w:sz="0" w:space="0" w:color="auto"/>
                                                                        <w:bottom w:val="none" w:sz="0" w:space="0" w:color="auto"/>
                                                                        <w:right w:val="none" w:sz="0" w:space="0" w:color="auto"/>
                                                                      </w:divBdr>
                                                                      <w:divsChild>
                                                                        <w:div w:id="2051952409">
                                                                          <w:marLeft w:val="-225"/>
                                                                          <w:marRight w:val="-225"/>
                                                                          <w:marTop w:val="0"/>
                                                                          <w:marBottom w:val="0"/>
                                                                          <w:divBdr>
                                                                            <w:top w:val="none" w:sz="0" w:space="0" w:color="auto"/>
                                                                            <w:left w:val="none" w:sz="0" w:space="0" w:color="auto"/>
                                                                            <w:bottom w:val="none" w:sz="0" w:space="0" w:color="auto"/>
                                                                            <w:right w:val="none" w:sz="0" w:space="0" w:color="auto"/>
                                                                          </w:divBdr>
                                                                          <w:divsChild>
                                                                            <w:div w:id="10138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343321">
      <w:bodyDiv w:val="1"/>
      <w:marLeft w:val="0"/>
      <w:marRight w:val="0"/>
      <w:marTop w:val="0"/>
      <w:marBottom w:val="0"/>
      <w:divBdr>
        <w:top w:val="none" w:sz="0" w:space="0" w:color="auto"/>
        <w:left w:val="none" w:sz="0" w:space="0" w:color="auto"/>
        <w:bottom w:val="none" w:sz="0" w:space="0" w:color="auto"/>
        <w:right w:val="none" w:sz="0" w:space="0" w:color="auto"/>
      </w:divBdr>
    </w:div>
    <w:div w:id="889077131">
      <w:bodyDiv w:val="1"/>
      <w:marLeft w:val="0"/>
      <w:marRight w:val="0"/>
      <w:marTop w:val="0"/>
      <w:marBottom w:val="0"/>
      <w:divBdr>
        <w:top w:val="none" w:sz="0" w:space="0" w:color="auto"/>
        <w:left w:val="none" w:sz="0" w:space="0" w:color="auto"/>
        <w:bottom w:val="none" w:sz="0" w:space="0" w:color="auto"/>
        <w:right w:val="none" w:sz="0" w:space="0" w:color="auto"/>
      </w:divBdr>
      <w:divsChild>
        <w:div w:id="606818087">
          <w:marLeft w:val="0"/>
          <w:marRight w:val="0"/>
          <w:marTop w:val="0"/>
          <w:marBottom w:val="0"/>
          <w:divBdr>
            <w:top w:val="none" w:sz="0" w:space="0" w:color="auto"/>
            <w:left w:val="none" w:sz="0" w:space="0" w:color="auto"/>
            <w:bottom w:val="none" w:sz="0" w:space="0" w:color="auto"/>
            <w:right w:val="none" w:sz="0" w:space="0" w:color="auto"/>
          </w:divBdr>
          <w:divsChild>
            <w:div w:id="657802322">
              <w:marLeft w:val="0"/>
              <w:marRight w:val="0"/>
              <w:marTop w:val="0"/>
              <w:marBottom w:val="0"/>
              <w:divBdr>
                <w:top w:val="none" w:sz="0" w:space="0" w:color="auto"/>
                <w:left w:val="none" w:sz="0" w:space="0" w:color="auto"/>
                <w:bottom w:val="none" w:sz="0" w:space="0" w:color="auto"/>
                <w:right w:val="none" w:sz="0" w:space="0" w:color="auto"/>
              </w:divBdr>
              <w:divsChild>
                <w:div w:id="1346129876">
                  <w:marLeft w:val="0"/>
                  <w:marRight w:val="0"/>
                  <w:marTop w:val="0"/>
                  <w:marBottom w:val="0"/>
                  <w:divBdr>
                    <w:top w:val="none" w:sz="0" w:space="0" w:color="auto"/>
                    <w:left w:val="none" w:sz="0" w:space="0" w:color="auto"/>
                    <w:bottom w:val="none" w:sz="0" w:space="0" w:color="auto"/>
                    <w:right w:val="none" w:sz="0" w:space="0" w:color="auto"/>
                  </w:divBdr>
                  <w:divsChild>
                    <w:div w:id="1333920213">
                      <w:marLeft w:val="0"/>
                      <w:marRight w:val="0"/>
                      <w:marTop w:val="0"/>
                      <w:marBottom w:val="0"/>
                      <w:divBdr>
                        <w:top w:val="none" w:sz="0" w:space="0" w:color="auto"/>
                        <w:left w:val="none" w:sz="0" w:space="0" w:color="auto"/>
                        <w:bottom w:val="none" w:sz="0" w:space="0" w:color="auto"/>
                        <w:right w:val="none" w:sz="0" w:space="0" w:color="auto"/>
                      </w:divBdr>
                      <w:divsChild>
                        <w:div w:id="83304335">
                          <w:marLeft w:val="0"/>
                          <w:marRight w:val="0"/>
                          <w:marTop w:val="0"/>
                          <w:marBottom w:val="0"/>
                          <w:divBdr>
                            <w:top w:val="none" w:sz="0" w:space="0" w:color="auto"/>
                            <w:left w:val="none" w:sz="0" w:space="0" w:color="auto"/>
                            <w:bottom w:val="none" w:sz="0" w:space="0" w:color="auto"/>
                            <w:right w:val="none" w:sz="0" w:space="0" w:color="auto"/>
                          </w:divBdr>
                          <w:divsChild>
                            <w:div w:id="108860064">
                              <w:marLeft w:val="0"/>
                              <w:marRight w:val="0"/>
                              <w:marTop w:val="0"/>
                              <w:marBottom w:val="0"/>
                              <w:divBdr>
                                <w:top w:val="none" w:sz="0" w:space="0" w:color="auto"/>
                                <w:left w:val="none" w:sz="0" w:space="0" w:color="auto"/>
                                <w:bottom w:val="none" w:sz="0" w:space="0" w:color="auto"/>
                                <w:right w:val="none" w:sz="0" w:space="0" w:color="auto"/>
                              </w:divBdr>
                              <w:divsChild>
                                <w:div w:id="1140919711">
                                  <w:marLeft w:val="0"/>
                                  <w:marRight w:val="0"/>
                                  <w:marTop w:val="0"/>
                                  <w:marBottom w:val="0"/>
                                  <w:divBdr>
                                    <w:top w:val="none" w:sz="0" w:space="0" w:color="auto"/>
                                    <w:left w:val="none" w:sz="0" w:space="0" w:color="auto"/>
                                    <w:bottom w:val="none" w:sz="0" w:space="0" w:color="auto"/>
                                    <w:right w:val="none" w:sz="0" w:space="0" w:color="auto"/>
                                  </w:divBdr>
                                  <w:divsChild>
                                    <w:div w:id="436947398">
                                      <w:marLeft w:val="0"/>
                                      <w:marRight w:val="0"/>
                                      <w:marTop w:val="0"/>
                                      <w:marBottom w:val="0"/>
                                      <w:divBdr>
                                        <w:top w:val="none" w:sz="0" w:space="0" w:color="auto"/>
                                        <w:left w:val="none" w:sz="0" w:space="0" w:color="auto"/>
                                        <w:bottom w:val="none" w:sz="0" w:space="0" w:color="auto"/>
                                        <w:right w:val="none" w:sz="0" w:space="0" w:color="auto"/>
                                      </w:divBdr>
                                      <w:divsChild>
                                        <w:div w:id="1207791468">
                                          <w:marLeft w:val="-150"/>
                                          <w:marRight w:val="-150"/>
                                          <w:marTop w:val="0"/>
                                          <w:marBottom w:val="0"/>
                                          <w:divBdr>
                                            <w:top w:val="none" w:sz="0" w:space="0" w:color="auto"/>
                                            <w:left w:val="none" w:sz="0" w:space="0" w:color="auto"/>
                                            <w:bottom w:val="none" w:sz="0" w:space="0" w:color="auto"/>
                                            <w:right w:val="none" w:sz="0" w:space="0" w:color="auto"/>
                                          </w:divBdr>
                                          <w:divsChild>
                                            <w:div w:id="524909468">
                                              <w:marLeft w:val="0"/>
                                              <w:marRight w:val="0"/>
                                              <w:marTop w:val="0"/>
                                              <w:marBottom w:val="0"/>
                                              <w:divBdr>
                                                <w:top w:val="none" w:sz="0" w:space="0" w:color="auto"/>
                                                <w:left w:val="none" w:sz="0" w:space="0" w:color="auto"/>
                                                <w:bottom w:val="none" w:sz="0" w:space="0" w:color="auto"/>
                                                <w:right w:val="none" w:sz="0" w:space="0" w:color="auto"/>
                                              </w:divBdr>
                                              <w:divsChild>
                                                <w:div w:id="978614618">
                                                  <w:marLeft w:val="0"/>
                                                  <w:marRight w:val="0"/>
                                                  <w:marTop w:val="0"/>
                                                  <w:marBottom w:val="0"/>
                                                  <w:divBdr>
                                                    <w:top w:val="none" w:sz="0" w:space="0" w:color="auto"/>
                                                    <w:left w:val="none" w:sz="0" w:space="0" w:color="auto"/>
                                                    <w:bottom w:val="none" w:sz="0" w:space="0" w:color="auto"/>
                                                    <w:right w:val="none" w:sz="0" w:space="0" w:color="auto"/>
                                                  </w:divBdr>
                                                  <w:divsChild>
                                                    <w:div w:id="1754278142">
                                                      <w:marLeft w:val="0"/>
                                                      <w:marRight w:val="0"/>
                                                      <w:marTop w:val="0"/>
                                                      <w:marBottom w:val="0"/>
                                                      <w:divBdr>
                                                        <w:top w:val="none" w:sz="0" w:space="0" w:color="auto"/>
                                                        <w:left w:val="none" w:sz="0" w:space="0" w:color="auto"/>
                                                        <w:bottom w:val="none" w:sz="0" w:space="0" w:color="auto"/>
                                                        <w:right w:val="none" w:sz="0" w:space="0" w:color="auto"/>
                                                      </w:divBdr>
                                                      <w:divsChild>
                                                        <w:div w:id="743837583">
                                                          <w:marLeft w:val="0"/>
                                                          <w:marRight w:val="0"/>
                                                          <w:marTop w:val="0"/>
                                                          <w:marBottom w:val="0"/>
                                                          <w:divBdr>
                                                            <w:top w:val="none" w:sz="0" w:space="0" w:color="auto"/>
                                                            <w:left w:val="none" w:sz="0" w:space="0" w:color="auto"/>
                                                            <w:bottom w:val="none" w:sz="0" w:space="0" w:color="auto"/>
                                                            <w:right w:val="none" w:sz="0" w:space="0" w:color="auto"/>
                                                          </w:divBdr>
                                                          <w:divsChild>
                                                            <w:div w:id="1856578981">
                                                              <w:marLeft w:val="0"/>
                                                              <w:marRight w:val="0"/>
                                                              <w:marTop w:val="0"/>
                                                              <w:marBottom w:val="0"/>
                                                              <w:divBdr>
                                                                <w:top w:val="none" w:sz="0" w:space="0" w:color="auto"/>
                                                                <w:left w:val="none" w:sz="0" w:space="0" w:color="auto"/>
                                                                <w:bottom w:val="none" w:sz="0" w:space="0" w:color="auto"/>
                                                                <w:right w:val="none" w:sz="0" w:space="0" w:color="auto"/>
                                                              </w:divBdr>
                                                              <w:divsChild>
                                                                <w:div w:id="2078744451">
                                                                  <w:marLeft w:val="0"/>
                                                                  <w:marRight w:val="0"/>
                                                                  <w:marTop w:val="0"/>
                                                                  <w:marBottom w:val="0"/>
                                                                  <w:divBdr>
                                                                    <w:top w:val="none" w:sz="0" w:space="0" w:color="auto"/>
                                                                    <w:left w:val="none" w:sz="0" w:space="0" w:color="auto"/>
                                                                    <w:bottom w:val="none" w:sz="0" w:space="0" w:color="auto"/>
                                                                    <w:right w:val="none" w:sz="0" w:space="0" w:color="auto"/>
                                                                  </w:divBdr>
                                                                  <w:divsChild>
                                                                    <w:div w:id="1680884784">
                                                                      <w:marLeft w:val="0"/>
                                                                      <w:marRight w:val="0"/>
                                                                      <w:marTop w:val="0"/>
                                                                      <w:marBottom w:val="0"/>
                                                                      <w:divBdr>
                                                                        <w:top w:val="none" w:sz="0" w:space="0" w:color="auto"/>
                                                                        <w:left w:val="none" w:sz="0" w:space="0" w:color="auto"/>
                                                                        <w:bottom w:val="none" w:sz="0" w:space="0" w:color="auto"/>
                                                                        <w:right w:val="none" w:sz="0" w:space="0" w:color="auto"/>
                                                                      </w:divBdr>
                                                                      <w:divsChild>
                                                                        <w:div w:id="226455856">
                                                                          <w:marLeft w:val="-225"/>
                                                                          <w:marRight w:val="-225"/>
                                                                          <w:marTop w:val="0"/>
                                                                          <w:marBottom w:val="0"/>
                                                                          <w:divBdr>
                                                                            <w:top w:val="none" w:sz="0" w:space="0" w:color="auto"/>
                                                                            <w:left w:val="none" w:sz="0" w:space="0" w:color="auto"/>
                                                                            <w:bottom w:val="none" w:sz="0" w:space="0" w:color="auto"/>
                                                                            <w:right w:val="none" w:sz="0" w:space="0" w:color="auto"/>
                                                                          </w:divBdr>
                                                                          <w:divsChild>
                                                                            <w:div w:id="391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152231">
      <w:bodyDiv w:val="1"/>
      <w:marLeft w:val="0"/>
      <w:marRight w:val="0"/>
      <w:marTop w:val="0"/>
      <w:marBottom w:val="0"/>
      <w:divBdr>
        <w:top w:val="none" w:sz="0" w:space="0" w:color="auto"/>
        <w:left w:val="none" w:sz="0" w:space="0" w:color="auto"/>
        <w:bottom w:val="none" w:sz="0" w:space="0" w:color="auto"/>
        <w:right w:val="none" w:sz="0" w:space="0" w:color="auto"/>
      </w:divBdr>
    </w:div>
    <w:div w:id="890119819">
      <w:bodyDiv w:val="1"/>
      <w:marLeft w:val="0"/>
      <w:marRight w:val="0"/>
      <w:marTop w:val="0"/>
      <w:marBottom w:val="0"/>
      <w:divBdr>
        <w:top w:val="none" w:sz="0" w:space="0" w:color="auto"/>
        <w:left w:val="none" w:sz="0" w:space="0" w:color="auto"/>
        <w:bottom w:val="none" w:sz="0" w:space="0" w:color="auto"/>
        <w:right w:val="none" w:sz="0" w:space="0" w:color="auto"/>
      </w:divBdr>
      <w:divsChild>
        <w:div w:id="1686516100">
          <w:marLeft w:val="0"/>
          <w:marRight w:val="0"/>
          <w:marTop w:val="0"/>
          <w:marBottom w:val="225"/>
          <w:divBdr>
            <w:top w:val="none" w:sz="0" w:space="0" w:color="auto"/>
            <w:left w:val="none" w:sz="0" w:space="0" w:color="auto"/>
            <w:bottom w:val="none" w:sz="0" w:space="0" w:color="auto"/>
            <w:right w:val="none" w:sz="0" w:space="0" w:color="auto"/>
          </w:divBdr>
          <w:divsChild>
            <w:div w:id="1151630220">
              <w:marLeft w:val="0"/>
              <w:marRight w:val="0"/>
              <w:marTop w:val="0"/>
              <w:marBottom w:val="0"/>
              <w:divBdr>
                <w:top w:val="none" w:sz="0" w:space="0" w:color="auto"/>
                <w:left w:val="none" w:sz="0" w:space="0" w:color="auto"/>
                <w:bottom w:val="none" w:sz="0" w:space="0" w:color="auto"/>
                <w:right w:val="none" w:sz="0" w:space="0" w:color="auto"/>
              </w:divBdr>
            </w:div>
            <w:div w:id="1243679734">
              <w:marLeft w:val="0"/>
              <w:marRight w:val="0"/>
              <w:marTop w:val="0"/>
              <w:marBottom w:val="0"/>
              <w:divBdr>
                <w:top w:val="none" w:sz="0" w:space="0" w:color="auto"/>
                <w:left w:val="none" w:sz="0" w:space="0" w:color="auto"/>
                <w:bottom w:val="none" w:sz="0" w:space="0" w:color="auto"/>
                <w:right w:val="none" w:sz="0" w:space="0" w:color="auto"/>
              </w:divBdr>
            </w:div>
          </w:divsChild>
        </w:div>
        <w:div w:id="792944551">
          <w:marLeft w:val="0"/>
          <w:marRight w:val="0"/>
          <w:marTop w:val="0"/>
          <w:marBottom w:val="225"/>
          <w:divBdr>
            <w:top w:val="none" w:sz="0" w:space="0" w:color="auto"/>
            <w:left w:val="none" w:sz="0" w:space="0" w:color="auto"/>
            <w:bottom w:val="none" w:sz="0" w:space="0" w:color="auto"/>
            <w:right w:val="none" w:sz="0" w:space="0" w:color="auto"/>
          </w:divBdr>
          <w:divsChild>
            <w:div w:id="687760563">
              <w:marLeft w:val="0"/>
              <w:marRight w:val="0"/>
              <w:marTop w:val="0"/>
              <w:marBottom w:val="0"/>
              <w:divBdr>
                <w:top w:val="none" w:sz="0" w:space="0" w:color="auto"/>
                <w:left w:val="none" w:sz="0" w:space="0" w:color="auto"/>
                <w:bottom w:val="none" w:sz="0" w:space="0" w:color="auto"/>
                <w:right w:val="none" w:sz="0" w:space="0" w:color="auto"/>
              </w:divBdr>
            </w:div>
            <w:div w:id="1062288039">
              <w:marLeft w:val="0"/>
              <w:marRight w:val="0"/>
              <w:marTop w:val="0"/>
              <w:marBottom w:val="0"/>
              <w:divBdr>
                <w:top w:val="none" w:sz="0" w:space="0" w:color="auto"/>
                <w:left w:val="none" w:sz="0" w:space="0" w:color="auto"/>
                <w:bottom w:val="none" w:sz="0" w:space="0" w:color="auto"/>
                <w:right w:val="none" w:sz="0" w:space="0" w:color="auto"/>
              </w:divBdr>
            </w:div>
          </w:divsChild>
        </w:div>
        <w:div w:id="1177501305">
          <w:marLeft w:val="0"/>
          <w:marRight w:val="0"/>
          <w:marTop w:val="0"/>
          <w:marBottom w:val="225"/>
          <w:divBdr>
            <w:top w:val="none" w:sz="0" w:space="0" w:color="auto"/>
            <w:left w:val="none" w:sz="0" w:space="0" w:color="auto"/>
            <w:bottom w:val="none" w:sz="0" w:space="0" w:color="auto"/>
            <w:right w:val="none" w:sz="0" w:space="0" w:color="auto"/>
          </w:divBdr>
          <w:divsChild>
            <w:div w:id="668867990">
              <w:marLeft w:val="0"/>
              <w:marRight w:val="0"/>
              <w:marTop w:val="0"/>
              <w:marBottom w:val="0"/>
              <w:divBdr>
                <w:top w:val="none" w:sz="0" w:space="0" w:color="auto"/>
                <w:left w:val="none" w:sz="0" w:space="0" w:color="auto"/>
                <w:bottom w:val="none" w:sz="0" w:space="0" w:color="auto"/>
                <w:right w:val="none" w:sz="0" w:space="0" w:color="auto"/>
              </w:divBdr>
            </w:div>
            <w:div w:id="207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776">
      <w:bodyDiv w:val="1"/>
      <w:marLeft w:val="0"/>
      <w:marRight w:val="0"/>
      <w:marTop w:val="0"/>
      <w:marBottom w:val="0"/>
      <w:divBdr>
        <w:top w:val="none" w:sz="0" w:space="0" w:color="auto"/>
        <w:left w:val="none" w:sz="0" w:space="0" w:color="auto"/>
        <w:bottom w:val="none" w:sz="0" w:space="0" w:color="auto"/>
        <w:right w:val="none" w:sz="0" w:space="0" w:color="auto"/>
      </w:divBdr>
    </w:div>
    <w:div w:id="891968283">
      <w:bodyDiv w:val="1"/>
      <w:marLeft w:val="0"/>
      <w:marRight w:val="0"/>
      <w:marTop w:val="0"/>
      <w:marBottom w:val="0"/>
      <w:divBdr>
        <w:top w:val="none" w:sz="0" w:space="0" w:color="auto"/>
        <w:left w:val="none" w:sz="0" w:space="0" w:color="auto"/>
        <w:bottom w:val="none" w:sz="0" w:space="0" w:color="auto"/>
        <w:right w:val="none" w:sz="0" w:space="0" w:color="auto"/>
      </w:divBdr>
    </w:div>
    <w:div w:id="892349358">
      <w:bodyDiv w:val="1"/>
      <w:marLeft w:val="0"/>
      <w:marRight w:val="0"/>
      <w:marTop w:val="0"/>
      <w:marBottom w:val="0"/>
      <w:divBdr>
        <w:top w:val="none" w:sz="0" w:space="0" w:color="auto"/>
        <w:left w:val="none" w:sz="0" w:space="0" w:color="auto"/>
        <w:bottom w:val="none" w:sz="0" w:space="0" w:color="auto"/>
        <w:right w:val="none" w:sz="0" w:space="0" w:color="auto"/>
      </w:divBdr>
    </w:div>
    <w:div w:id="893390646">
      <w:bodyDiv w:val="1"/>
      <w:marLeft w:val="0"/>
      <w:marRight w:val="0"/>
      <w:marTop w:val="0"/>
      <w:marBottom w:val="0"/>
      <w:divBdr>
        <w:top w:val="none" w:sz="0" w:space="0" w:color="auto"/>
        <w:left w:val="none" w:sz="0" w:space="0" w:color="auto"/>
        <w:bottom w:val="none" w:sz="0" w:space="0" w:color="auto"/>
        <w:right w:val="none" w:sz="0" w:space="0" w:color="auto"/>
      </w:divBdr>
      <w:divsChild>
        <w:div w:id="1284918939">
          <w:marLeft w:val="0"/>
          <w:marRight w:val="0"/>
          <w:marTop w:val="0"/>
          <w:marBottom w:val="0"/>
          <w:divBdr>
            <w:top w:val="none" w:sz="0" w:space="0" w:color="auto"/>
            <w:left w:val="none" w:sz="0" w:space="0" w:color="auto"/>
            <w:bottom w:val="none" w:sz="0" w:space="0" w:color="auto"/>
            <w:right w:val="none" w:sz="0" w:space="0" w:color="auto"/>
          </w:divBdr>
        </w:div>
      </w:divsChild>
    </w:div>
    <w:div w:id="893547203">
      <w:bodyDiv w:val="1"/>
      <w:marLeft w:val="0"/>
      <w:marRight w:val="0"/>
      <w:marTop w:val="0"/>
      <w:marBottom w:val="0"/>
      <w:divBdr>
        <w:top w:val="none" w:sz="0" w:space="0" w:color="auto"/>
        <w:left w:val="none" w:sz="0" w:space="0" w:color="auto"/>
        <w:bottom w:val="none" w:sz="0" w:space="0" w:color="auto"/>
        <w:right w:val="none" w:sz="0" w:space="0" w:color="auto"/>
      </w:divBdr>
    </w:div>
    <w:div w:id="893933876">
      <w:bodyDiv w:val="1"/>
      <w:marLeft w:val="0"/>
      <w:marRight w:val="0"/>
      <w:marTop w:val="0"/>
      <w:marBottom w:val="0"/>
      <w:divBdr>
        <w:top w:val="none" w:sz="0" w:space="0" w:color="auto"/>
        <w:left w:val="none" w:sz="0" w:space="0" w:color="auto"/>
        <w:bottom w:val="none" w:sz="0" w:space="0" w:color="auto"/>
        <w:right w:val="none" w:sz="0" w:space="0" w:color="auto"/>
      </w:divBdr>
    </w:div>
    <w:div w:id="894008369">
      <w:bodyDiv w:val="1"/>
      <w:marLeft w:val="0"/>
      <w:marRight w:val="0"/>
      <w:marTop w:val="0"/>
      <w:marBottom w:val="0"/>
      <w:divBdr>
        <w:top w:val="none" w:sz="0" w:space="0" w:color="auto"/>
        <w:left w:val="none" w:sz="0" w:space="0" w:color="auto"/>
        <w:bottom w:val="none" w:sz="0" w:space="0" w:color="auto"/>
        <w:right w:val="none" w:sz="0" w:space="0" w:color="auto"/>
      </w:divBdr>
      <w:divsChild>
        <w:div w:id="874855790">
          <w:marLeft w:val="0"/>
          <w:marRight w:val="0"/>
          <w:marTop w:val="0"/>
          <w:marBottom w:val="0"/>
          <w:divBdr>
            <w:top w:val="none" w:sz="0" w:space="0" w:color="auto"/>
            <w:left w:val="none" w:sz="0" w:space="0" w:color="auto"/>
            <w:bottom w:val="none" w:sz="0" w:space="0" w:color="auto"/>
            <w:right w:val="none" w:sz="0" w:space="0" w:color="auto"/>
          </w:divBdr>
          <w:divsChild>
            <w:div w:id="1851068895">
              <w:marLeft w:val="0"/>
              <w:marRight w:val="0"/>
              <w:marTop w:val="0"/>
              <w:marBottom w:val="0"/>
              <w:divBdr>
                <w:top w:val="none" w:sz="0" w:space="0" w:color="auto"/>
                <w:left w:val="none" w:sz="0" w:space="0" w:color="auto"/>
                <w:bottom w:val="none" w:sz="0" w:space="0" w:color="auto"/>
                <w:right w:val="none" w:sz="0" w:space="0" w:color="auto"/>
              </w:divBdr>
              <w:divsChild>
                <w:div w:id="1301375787">
                  <w:marLeft w:val="0"/>
                  <w:marRight w:val="0"/>
                  <w:marTop w:val="0"/>
                  <w:marBottom w:val="0"/>
                  <w:divBdr>
                    <w:top w:val="none" w:sz="0" w:space="0" w:color="auto"/>
                    <w:left w:val="none" w:sz="0" w:space="0" w:color="auto"/>
                    <w:bottom w:val="none" w:sz="0" w:space="0" w:color="auto"/>
                    <w:right w:val="none" w:sz="0" w:space="0" w:color="auto"/>
                  </w:divBdr>
                  <w:divsChild>
                    <w:div w:id="420178973">
                      <w:marLeft w:val="0"/>
                      <w:marRight w:val="0"/>
                      <w:marTop w:val="0"/>
                      <w:marBottom w:val="0"/>
                      <w:divBdr>
                        <w:top w:val="none" w:sz="0" w:space="0" w:color="auto"/>
                        <w:left w:val="none" w:sz="0" w:space="0" w:color="auto"/>
                        <w:bottom w:val="none" w:sz="0" w:space="0" w:color="auto"/>
                        <w:right w:val="none" w:sz="0" w:space="0" w:color="auto"/>
                      </w:divBdr>
                      <w:divsChild>
                        <w:div w:id="779839933">
                          <w:marLeft w:val="0"/>
                          <w:marRight w:val="0"/>
                          <w:marTop w:val="0"/>
                          <w:marBottom w:val="0"/>
                          <w:divBdr>
                            <w:top w:val="none" w:sz="0" w:space="0" w:color="auto"/>
                            <w:left w:val="none" w:sz="0" w:space="0" w:color="auto"/>
                            <w:bottom w:val="none" w:sz="0" w:space="0" w:color="auto"/>
                            <w:right w:val="none" w:sz="0" w:space="0" w:color="auto"/>
                          </w:divBdr>
                          <w:divsChild>
                            <w:div w:id="1730037139">
                              <w:marLeft w:val="3"/>
                              <w:marRight w:val="0"/>
                              <w:marTop w:val="0"/>
                              <w:marBottom w:val="0"/>
                              <w:divBdr>
                                <w:top w:val="none" w:sz="0" w:space="0" w:color="auto"/>
                                <w:left w:val="none" w:sz="0" w:space="0" w:color="auto"/>
                                <w:bottom w:val="none" w:sz="0" w:space="0" w:color="auto"/>
                                <w:right w:val="none" w:sz="0" w:space="0" w:color="auto"/>
                              </w:divBdr>
                              <w:divsChild>
                                <w:div w:id="2029215993">
                                  <w:marLeft w:val="0"/>
                                  <w:marRight w:val="0"/>
                                  <w:marTop w:val="0"/>
                                  <w:marBottom w:val="0"/>
                                  <w:divBdr>
                                    <w:top w:val="none" w:sz="0" w:space="0" w:color="auto"/>
                                    <w:left w:val="none" w:sz="0" w:space="0" w:color="auto"/>
                                    <w:bottom w:val="none" w:sz="0" w:space="0" w:color="auto"/>
                                    <w:right w:val="none" w:sz="0" w:space="0" w:color="auto"/>
                                  </w:divBdr>
                                  <w:divsChild>
                                    <w:div w:id="1484928874">
                                      <w:marLeft w:val="0"/>
                                      <w:marRight w:val="0"/>
                                      <w:marTop w:val="0"/>
                                      <w:marBottom w:val="0"/>
                                      <w:divBdr>
                                        <w:top w:val="none" w:sz="0" w:space="0" w:color="auto"/>
                                        <w:left w:val="none" w:sz="0" w:space="0" w:color="auto"/>
                                        <w:bottom w:val="none" w:sz="0" w:space="0" w:color="auto"/>
                                        <w:right w:val="none" w:sz="0" w:space="0" w:color="auto"/>
                                      </w:divBdr>
                                      <w:divsChild>
                                        <w:div w:id="757094408">
                                          <w:marLeft w:val="0"/>
                                          <w:marRight w:val="0"/>
                                          <w:marTop w:val="0"/>
                                          <w:marBottom w:val="0"/>
                                          <w:divBdr>
                                            <w:top w:val="none" w:sz="0" w:space="0" w:color="auto"/>
                                            <w:left w:val="none" w:sz="0" w:space="0" w:color="auto"/>
                                            <w:bottom w:val="none" w:sz="0" w:space="0" w:color="auto"/>
                                            <w:right w:val="none" w:sz="0" w:space="0" w:color="auto"/>
                                          </w:divBdr>
                                          <w:divsChild>
                                            <w:div w:id="1654795238">
                                              <w:marLeft w:val="0"/>
                                              <w:marRight w:val="0"/>
                                              <w:marTop w:val="0"/>
                                              <w:marBottom w:val="0"/>
                                              <w:divBdr>
                                                <w:top w:val="none" w:sz="0" w:space="0" w:color="auto"/>
                                                <w:left w:val="none" w:sz="0" w:space="0" w:color="auto"/>
                                                <w:bottom w:val="none" w:sz="0" w:space="0" w:color="auto"/>
                                                <w:right w:val="none" w:sz="0" w:space="0" w:color="auto"/>
                                              </w:divBdr>
                                              <w:divsChild>
                                                <w:div w:id="238292852">
                                                  <w:marLeft w:val="0"/>
                                                  <w:marRight w:val="0"/>
                                                  <w:marTop w:val="0"/>
                                                  <w:marBottom w:val="0"/>
                                                  <w:divBdr>
                                                    <w:top w:val="none" w:sz="0" w:space="0" w:color="auto"/>
                                                    <w:left w:val="none" w:sz="0" w:space="0" w:color="auto"/>
                                                    <w:bottom w:val="none" w:sz="0" w:space="0" w:color="auto"/>
                                                    <w:right w:val="none" w:sz="0" w:space="0" w:color="auto"/>
                                                  </w:divBdr>
                                                  <w:divsChild>
                                                    <w:div w:id="1704672484">
                                                      <w:marLeft w:val="0"/>
                                                      <w:marRight w:val="0"/>
                                                      <w:marTop w:val="0"/>
                                                      <w:marBottom w:val="0"/>
                                                      <w:divBdr>
                                                        <w:top w:val="none" w:sz="0" w:space="0" w:color="auto"/>
                                                        <w:left w:val="none" w:sz="0" w:space="0" w:color="auto"/>
                                                        <w:bottom w:val="none" w:sz="0" w:space="0" w:color="auto"/>
                                                        <w:right w:val="none" w:sz="0" w:space="0" w:color="auto"/>
                                                      </w:divBdr>
                                                      <w:divsChild>
                                                        <w:div w:id="429087519">
                                                          <w:marLeft w:val="0"/>
                                                          <w:marRight w:val="0"/>
                                                          <w:marTop w:val="0"/>
                                                          <w:marBottom w:val="0"/>
                                                          <w:divBdr>
                                                            <w:top w:val="none" w:sz="0" w:space="0" w:color="auto"/>
                                                            <w:left w:val="none" w:sz="0" w:space="0" w:color="auto"/>
                                                            <w:bottom w:val="none" w:sz="0" w:space="0" w:color="auto"/>
                                                            <w:right w:val="none" w:sz="0" w:space="0" w:color="auto"/>
                                                          </w:divBdr>
                                                          <w:divsChild>
                                                            <w:div w:id="2146003229">
                                                              <w:marLeft w:val="0"/>
                                                              <w:marRight w:val="0"/>
                                                              <w:marTop w:val="0"/>
                                                              <w:marBottom w:val="0"/>
                                                              <w:divBdr>
                                                                <w:top w:val="none" w:sz="0" w:space="0" w:color="auto"/>
                                                                <w:left w:val="none" w:sz="0" w:space="0" w:color="auto"/>
                                                                <w:bottom w:val="none" w:sz="0" w:space="0" w:color="auto"/>
                                                                <w:right w:val="none" w:sz="0" w:space="0" w:color="auto"/>
                                                              </w:divBdr>
                                                              <w:divsChild>
                                                                <w:div w:id="427777904">
                                                                  <w:marLeft w:val="0"/>
                                                                  <w:marRight w:val="0"/>
                                                                  <w:marTop w:val="0"/>
                                                                  <w:marBottom w:val="0"/>
                                                                  <w:divBdr>
                                                                    <w:top w:val="none" w:sz="0" w:space="0" w:color="auto"/>
                                                                    <w:left w:val="none" w:sz="0" w:space="0" w:color="auto"/>
                                                                    <w:bottom w:val="none" w:sz="0" w:space="0" w:color="auto"/>
                                                                    <w:right w:val="none" w:sz="0" w:space="0" w:color="auto"/>
                                                                  </w:divBdr>
                                                                  <w:divsChild>
                                                                    <w:div w:id="782844987">
                                                                      <w:marLeft w:val="0"/>
                                                                      <w:marRight w:val="0"/>
                                                                      <w:marTop w:val="0"/>
                                                                      <w:marBottom w:val="0"/>
                                                                      <w:divBdr>
                                                                        <w:top w:val="none" w:sz="0" w:space="0" w:color="auto"/>
                                                                        <w:left w:val="none" w:sz="0" w:space="0" w:color="auto"/>
                                                                        <w:bottom w:val="none" w:sz="0" w:space="0" w:color="auto"/>
                                                                        <w:right w:val="none" w:sz="0" w:space="0" w:color="auto"/>
                                                                      </w:divBdr>
                                                                      <w:divsChild>
                                                                        <w:div w:id="9744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657041">
      <w:bodyDiv w:val="1"/>
      <w:marLeft w:val="0"/>
      <w:marRight w:val="0"/>
      <w:marTop w:val="0"/>
      <w:marBottom w:val="0"/>
      <w:divBdr>
        <w:top w:val="none" w:sz="0" w:space="0" w:color="auto"/>
        <w:left w:val="none" w:sz="0" w:space="0" w:color="auto"/>
        <w:bottom w:val="none" w:sz="0" w:space="0" w:color="auto"/>
        <w:right w:val="none" w:sz="0" w:space="0" w:color="auto"/>
      </w:divBdr>
      <w:divsChild>
        <w:div w:id="1186866457">
          <w:marLeft w:val="0"/>
          <w:marRight w:val="0"/>
          <w:marTop w:val="0"/>
          <w:marBottom w:val="0"/>
          <w:divBdr>
            <w:top w:val="none" w:sz="0" w:space="0" w:color="auto"/>
            <w:left w:val="none" w:sz="0" w:space="0" w:color="auto"/>
            <w:bottom w:val="none" w:sz="0" w:space="0" w:color="auto"/>
            <w:right w:val="none" w:sz="0" w:space="0" w:color="auto"/>
          </w:divBdr>
          <w:divsChild>
            <w:div w:id="1548566247">
              <w:marLeft w:val="0"/>
              <w:marRight w:val="0"/>
              <w:marTop w:val="0"/>
              <w:marBottom w:val="0"/>
              <w:divBdr>
                <w:top w:val="none" w:sz="0" w:space="0" w:color="auto"/>
                <w:left w:val="none" w:sz="0" w:space="0" w:color="auto"/>
                <w:bottom w:val="none" w:sz="0" w:space="0" w:color="auto"/>
                <w:right w:val="none" w:sz="0" w:space="0" w:color="auto"/>
              </w:divBdr>
              <w:divsChild>
                <w:div w:id="847250208">
                  <w:marLeft w:val="495"/>
                  <w:marRight w:val="495"/>
                  <w:marTop w:val="0"/>
                  <w:marBottom w:val="0"/>
                  <w:divBdr>
                    <w:top w:val="none" w:sz="0" w:space="0" w:color="auto"/>
                    <w:left w:val="none" w:sz="0" w:space="0" w:color="auto"/>
                    <w:bottom w:val="none" w:sz="0" w:space="0" w:color="auto"/>
                    <w:right w:val="none" w:sz="0" w:space="0" w:color="auto"/>
                  </w:divBdr>
                  <w:divsChild>
                    <w:div w:id="277572083">
                      <w:marLeft w:val="0"/>
                      <w:marRight w:val="0"/>
                      <w:marTop w:val="0"/>
                      <w:marBottom w:val="0"/>
                      <w:divBdr>
                        <w:top w:val="none" w:sz="0" w:space="0" w:color="auto"/>
                        <w:left w:val="none" w:sz="0" w:space="0" w:color="auto"/>
                        <w:bottom w:val="none" w:sz="0" w:space="0" w:color="auto"/>
                        <w:right w:val="none" w:sz="0" w:space="0" w:color="auto"/>
                      </w:divBdr>
                      <w:divsChild>
                        <w:div w:id="964232006">
                          <w:marLeft w:val="150"/>
                          <w:marRight w:val="0"/>
                          <w:marTop w:val="0"/>
                          <w:marBottom w:val="0"/>
                          <w:divBdr>
                            <w:top w:val="none" w:sz="0" w:space="0" w:color="auto"/>
                            <w:left w:val="none" w:sz="0" w:space="0" w:color="auto"/>
                            <w:bottom w:val="none" w:sz="0" w:space="0" w:color="auto"/>
                            <w:right w:val="none" w:sz="0" w:space="0" w:color="auto"/>
                          </w:divBdr>
                          <w:divsChild>
                            <w:div w:id="609169866">
                              <w:marLeft w:val="0"/>
                              <w:marRight w:val="150"/>
                              <w:marTop w:val="150"/>
                              <w:marBottom w:val="0"/>
                              <w:divBdr>
                                <w:top w:val="none" w:sz="0" w:space="0" w:color="auto"/>
                                <w:left w:val="none" w:sz="0" w:space="0" w:color="auto"/>
                                <w:bottom w:val="none" w:sz="0" w:space="0" w:color="auto"/>
                                <w:right w:val="none" w:sz="0" w:space="0" w:color="auto"/>
                              </w:divBdr>
                              <w:divsChild>
                                <w:div w:id="1780249239">
                                  <w:marLeft w:val="0"/>
                                  <w:marRight w:val="0"/>
                                  <w:marTop w:val="0"/>
                                  <w:marBottom w:val="0"/>
                                  <w:divBdr>
                                    <w:top w:val="none" w:sz="0" w:space="0" w:color="auto"/>
                                    <w:left w:val="none" w:sz="0" w:space="0" w:color="auto"/>
                                    <w:bottom w:val="none" w:sz="0" w:space="0" w:color="auto"/>
                                    <w:right w:val="none" w:sz="0" w:space="0" w:color="auto"/>
                                  </w:divBdr>
                                  <w:divsChild>
                                    <w:div w:id="1880319446">
                                      <w:marLeft w:val="0"/>
                                      <w:marRight w:val="0"/>
                                      <w:marTop w:val="0"/>
                                      <w:marBottom w:val="0"/>
                                      <w:divBdr>
                                        <w:top w:val="none" w:sz="0" w:space="0" w:color="auto"/>
                                        <w:left w:val="none" w:sz="0" w:space="0" w:color="auto"/>
                                        <w:bottom w:val="none" w:sz="0" w:space="0" w:color="auto"/>
                                        <w:right w:val="none" w:sz="0" w:space="0" w:color="auto"/>
                                      </w:divBdr>
                                      <w:divsChild>
                                        <w:div w:id="218595166">
                                          <w:marLeft w:val="0"/>
                                          <w:marRight w:val="0"/>
                                          <w:marTop w:val="0"/>
                                          <w:marBottom w:val="0"/>
                                          <w:divBdr>
                                            <w:top w:val="none" w:sz="0" w:space="0" w:color="auto"/>
                                            <w:left w:val="none" w:sz="0" w:space="0" w:color="auto"/>
                                            <w:bottom w:val="none" w:sz="0" w:space="0" w:color="auto"/>
                                            <w:right w:val="none" w:sz="0" w:space="0" w:color="auto"/>
                                          </w:divBdr>
                                          <w:divsChild>
                                            <w:div w:id="1928690947">
                                              <w:marLeft w:val="0"/>
                                              <w:marRight w:val="0"/>
                                              <w:marTop w:val="0"/>
                                              <w:marBottom w:val="0"/>
                                              <w:divBdr>
                                                <w:top w:val="none" w:sz="0" w:space="0" w:color="auto"/>
                                                <w:left w:val="none" w:sz="0" w:space="0" w:color="auto"/>
                                                <w:bottom w:val="none" w:sz="0" w:space="0" w:color="auto"/>
                                                <w:right w:val="none" w:sz="0" w:space="0" w:color="auto"/>
                                              </w:divBdr>
                                              <w:divsChild>
                                                <w:div w:id="1442995306">
                                                  <w:marLeft w:val="0"/>
                                                  <w:marRight w:val="0"/>
                                                  <w:marTop w:val="0"/>
                                                  <w:marBottom w:val="0"/>
                                                  <w:divBdr>
                                                    <w:top w:val="none" w:sz="0" w:space="0" w:color="auto"/>
                                                    <w:left w:val="none" w:sz="0" w:space="0" w:color="auto"/>
                                                    <w:bottom w:val="none" w:sz="0" w:space="0" w:color="auto"/>
                                                    <w:right w:val="none" w:sz="0" w:space="0" w:color="auto"/>
                                                  </w:divBdr>
                                                  <w:divsChild>
                                                    <w:div w:id="208957387">
                                                      <w:marLeft w:val="0"/>
                                                      <w:marRight w:val="0"/>
                                                      <w:marTop w:val="0"/>
                                                      <w:marBottom w:val="0"/>
                                                      <w:divBdr>
                                                        <w:top w:val="none" w:sz="0" w:space="0" w:color="auto"/>
                                                        <w:left w:val="none" w:sz="0" w:space="0" w:color="auto"/>
                                                        <w:bottom w:val="none" w:sz="0" w:space="0" w:color="auto"/>
                                                        <w:right w:val="none" w:sz="0" w:space="0" w:color="auto"/>
                                                      </w:divBdr>
                                                      <w:divsChild>
                                                        <w:div w:id="85656670">
                                                          <w:marLeft w:val="0"/>
                                                          <w:marRight w:val="0"/>
                                                          <w:marTop w:val="0"/>
                                                          <w:marBottom w:val="0"/>
                                                          <w:divBdr>
                                                            <w:top w:val="none" w:sz="0" w:space="0" w:color="auto"/>
                                                            <w:left w:val="none" w:sz="0" w:space="0" w:color="auto"/>
                                                            <w:bottom w:val="none" w:sz="0" w:space="0" w:color="auto"/>
                                                            <w:right w:val="none" w:sz="0" w:space="0" w:color="auto"/>
                                                          </w:divBdr>
                                                          <w:divsChild>
                                                            <w:div w:id="1221749758">
                                                              <w:marLeft w:val="0"/>
                                                              <w:marRight w:val="0"/>
                                                              <w:marTop w:val="0"/>
                                                              <w:marBottom w:val="0"/>
                                                              <w:divBdr>
                                                                <w:top w:val="none" w:sz="0" w:space="0" w:color="auto"/>
                                                                <w:left w:val="none" w:sz="0" w:space="0" w:color="auto"/>
                                                                <w:bottom w:val="none" w:sz="0" w:space="0" w:color="auto"/>
                                                                <w:right w:val="none" w:sz="0" w:space="0" w:color="auto"/>
                                                              </w:divBdr>
                                                              <w:divsChild>
                                                                <w:div w:id="20292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5051225">
      <w:bodyDiv w:val="1"/>
      <w:marLeft w:val="0"/>
      <w:marRight w:val="0"/>
      <w:marTop w:val="0"/>
      <w:marBottom w:val="0"/>
      <w:divBdr>
        <w:top w:val="none" w:sz="0" w:space="0" w:color="auto"/>
        <w:left w:val="none" w:sz="0" w:space="0" w:color="auto"/>
        <w:bottom w:val="none" w:sz="0" w:space="0" w:color="auto"/>
        <w:right w:val="none" w:sz="0" w:space="0" w:color="auto"/>
      </w:divBdr>
    </w:div>
    <w:div w:id="895164609">
      <w:bodyDiv w:val="1"/>
      <w:marLeft w:val="0"/>
      <w:marRight w:val="0"/>
      <w:marTop w:val="0"/>
      <w:marBottom w:val="0"/>
      <w:divBdr>
        <w:top w:val="none" w:sz="0" w:space="0" w:color="auto"/>
        <w:left w:val="none" w:sz="0" w:space="0" w:color="auto"/>
        <w:bottom w:val="none" w:sz="0" w:space="0" w:color="auto"/>
        <w:right w:val="none" w:sz="0" w:space="0" w:color="auto"/>
      </w:divBdr>
      <w:divsChild>
        <w:div w:id="1278289951">
          <w:marLeft w:val="0"/>
          <w:marRight w:val="0"/>
          <w:marTop w:val="0"/>
          <w:marBottom w:val="0"/>
          <w:divBdr>
            <w:top w:val="none" w:sz="0" w:space="0" w:color="auto"/>
            <w:left w:val="none" w:sz="0" w:space="0" w:color="auto"/>
            <w:bottom w:val="none" w:sz="0" w:space="0" w:color="auto"/>
            <w:right w:val="none" w:sz="0" w:space="0" w:color="auto"/>
          </w:divBdr>
          <w:divsChild>
            <w:div w:id="2094163587">
              <w:marLeft w:val="0"/>
              <w:marRight w:val="0"/>
              <w:marTop w:val="0"/>
              <w:marBottom w:val="0"/>
              <w:divBdr>
                <w:top w:val="none" w:sz="0" w:space="0" w:color="auto"/>
                <w:left w:val="none" w:sz="0" w:space="0" w:color="auto"/>
                <w:bottom w:val="none" w:sz="0" w:space="0" w:color="auto"/>
                <w:right w:val="none" w:sz="0" w:space="0" w:color="auto"/>
              </w:divBdr>
              <w:divsChild>
                <w:div w:id="1118068809">
                  <w:marLeft w:val="0"/>
                  <w:marRight w:val="0"/>
                  <w:marTop w:val="0"/>
                  <w:marBottom w:val="0"/>
                  <w:divBdr>
                    <w:top w:val="none" w:sz="0" w:space="0" w:color="auto"/>
                    <w:left w:val="none" w:sz="0" w:space="0" w:color="auto"/>
                    <w:bottom w:val="none" w:sz="0" w:space="0" w:color="auto"/>
                    <w:right w:val="none" w:sz="0" w:space="0" w:color="auto"/>
                  </w:divBdr>
                  <w:divsChild>
                    <w:div w:id="1670255179">
                      <w:marLeft w:val="0"/>
                      <w:marRight w:val="0"/>
                      <w:marTop w:val="0"/>
                      <w:marBottom w:val="0"/>
                      <w:divBdr>
                        <w:top w:val="none" w:sz="0" w:space="0" w:color="auto"/>
                        <w:left w:val="none" w:sz="0" w:space="0" w:color="auto"/>
                        <w:bottom w:val="none" w:sz="0" w:space="0" w:color="auto"/>
                        <w:right w:val="none" w:sz="0" w:space="0" w:color="auto"/>
                      </w:divBdr>
                      <w:divsChild>
                        <w:div w:id="1069157573">
                          <w:marLeft w:val="0"/>
                          <w:marRight w:val="0"/>
                          <w:marTop w:val="0"/>
                          <w:marBottom w:val="0"/>
                          <w:divBdr>
                            <w:top w:val="none" w:sz="0" w:space="0" w:color="auto"/>
                            <w:left w:val="none" w:sz="0" w:space="0" w:color="auto"/>
                            <w:bottom w:val="none" w:sz="0" w:space="0" w:color="auto"/>
                            <w:right w:val="none" w:sz="0" w:space="0" w:color="auto"/>
                          </w:divBdr>
                          <w:divsChild>
                            <w:div w:id="1257401633">
                              <w:marLeft w:val="3"/>
                              <w:marRight w:val="0"/>
                              <w:marTop w:val="0"/>
                              <w:marBottom w:val="0"/>
                              <w:divBdr>
                                <w:top w:val="none" w:sz="0" w:space="0" w:color="auto"/>
                                <w:left w:val="none" w:sz="0" w:space="0" w:color="auto"/>
                                <w:bottom w:val="none" w:sz="0" w:space="0" w:color="auto"/>
                                <w:right w:val="none" w:sz="0" w:space="0" w:color="auto"/>
                              </w:divBdr>
                              <w:divsChild>
                                <w:div w:id="1052925684">
                                  <w:marLeft w:val="0"/>
                                  <w:marRight w:val="0"/>
                                  <w:marTop w:val="0"/>
                                  <w:marBottom w:val="0"/>
                                  <w:divBdr>
                                    <w:top w:val="none" w:sz="0" w:space="0" w:color="auto"/>
                                    <w:left w:val="none" w:sz="0" w:space="0" w:color="auto"/>
                                    <w:bottom w:val="none" w:sz="0" w:space="0" w:color="auto"/>
                                    <w:right w:val="none" w:sz="0" w:space="0" w:color="auto"/>
                                  </w:divBdr>
                                  <w:divsChild>
                                    <w:div w:id="2043892974">
                                      <w:marLeft w:val="0"/>
                                      <w:marRight w:val="0"/>
                                      <w:marTop w:val="0"/>
                                      <w:marBottom w:val="0"/>
                                      <w:divBdr>
                                        <w:top w:val="none" w:sz="0" w:space="0" w:color="auto"/>
                                        <w:left w:val="none" w:sz="0" w:space="0" w:color="auto"/>
                                        <w:bottom w:val="none" w:sz="0" w:space="0" w:color="auto"/>
                                        <w:right w:val="none" w:sz="0" w:space="0" w:color="auto"/>
                                      </w:divBdr>
                                      <w:divsChild>
                                        <w:div w:id="1255630531">
                                          <w:marLeft w:val="0"/>
                                          <w:marRight w:val="0"/>
                                          <w:marTop w:val="0"/>
                                          <w:marBottom w:val="0"/>
                                          <w:divBdr>
                                            <w:top w:val="none" w:sz="0" w:space="0" w:color="auto"/>
                                            <w:left w:val="none" w:sz="0" w:space="0" w:color="auto"/>
                                            <w:bottom w:val="none" w:sz="0" w:space="0" w:color="auto"/>
                                            <w:right w:val="none" w:sz="0" w:space="0" w:color="auto"/>
                                          </w:divBdr>
                                          <w:divsChild>
                                            <w:div w:id="978727167">
                                              <w:marLeft w:val="0"/>
                                              <w:marRight w:val="0"/>
                                              <w:marTop w:val="0"/>
                                              <w:marBottom w:val="0"/>
                                              <w:divBdr>
                                                <w:top w:val="none" w:sz="0" w:space="0" w:color="auto"/>
                                                <w:left w:val="none" w:sz="0" w:space="0" w:color="auto"/>
                                                <w:bottom w:val="none" w:sz="0" w:space="0" w:color="auto"/>
                                                <w:right w:val="none" w:sz="0" w:space="0" w:color="auto"/>
                                              </w:divBdr>
                                              <w:divsChild>
                                                <w:div w:id="1901675096">
                                                  <w:marLeft w:val="0"/>
                                                  <w:marRight w:val="0"/>
                                                  <w:marTop w:val="0"/>
                                                  <w:marBottom w:val="0"/>
                                                  <w:divBdr>
                                                    <w:top w:val="none" w:sz="0" w:space="0" w:color="auto"/>
                                                    <w:left w:val="none" w:sz="0" w:space="0" w:color="auto"/>
                                                    <w:bottom w:val="none" w:sz="0" w:space="0" w:color="auto"/>
                                                    <w:right w:val="none" w:sz="0" w:space="0" w:color="auto"/>
                                                  </w:divBdr>
                                                  <w:divsChild>
                                                    <w:div w:id="236670477">
                                                      <w:marLeft w:val="0"/>
                                                      <w:marRight w:val="0"/>
                                                      <w:marTop w:val="0"/>
                                                      <w:marBottom w:val="0"/>
                                                      <w:divBdr>
                                                        <w:top w:val="none" w:sz="0" w:space="0" w:color="auto"/>
                                                        <w:left w:val="none" w:sz="0" w:space="0" w:color="auto"/>
                                                        <w:bottom w:val="none" w:sz="0" w:space="0" w:color="auto"/>
                                                        <w:right w:val="none" w:sz="0" w:space="0" w:color="auto"/>
                                                      </w:divBdr>
                                                      <w:divsChild>
                                                        <w:div w:id="1047290897">
                                                          <w:marLeft w:val="0"/>
                                                          <w:marRight w:val="0"/>
                                                          <w:marTop w:val="0"/>
                                                          <w:marBottom w:val="0"/>
                                                          <w:divBdr>
                                                            <w:top w:val="none" w:sz="0" w:space="0" w:color="auto"/>
                                                            <w:left w:val="none" w:sz="0" w:space="0" w:color="auto"/>
                                                            <w:bottom w:val="none" w:sz="0" w:space="0" w:color="auto"/>
                                                            <w:right w:val="none" w:sz="0" w:space="0" w:color="auto"/>
                                                          </w:divBdr>
                                                          <w:divsChild>
                                                            <w:div w:id="2031562884">
                                                              <w:marLeft w:val="0"/>
                                                              <w:marRight w:val="0"/>
                                                              <w:marTop w:val="0"/>
                                                              <w:marBottom w:val="0"/>
                                                              <w:divBdr>
                                                                <w:top w:val="none" w:sz="0" w:space="0" w:color="auto"/>
                                                                <w:left w:val="none" w:sz="0" w:space="0" w:color="auto"/>
                                                                <w:bottom w:val="none" w:sz="0" w:space="0" w:color="auto"/>
                                                                <w:right w:val="none" w:sz="0" w:space="0" w:color="auto"/>
                                                              </w:divBdr>
                                                              <w:divsChild>
                                                                <w:div w:id="1866022906">
                                                                  <w:marLeft w:val="0"/>
                                                                  <w:marRight w:val="0"/>
                                                                  <w:marTop w:val="0"/>
                                                                  <w:marBottom w:val="0"/>
                                                                  <w:divBdr>
                                                                    <w:top w:val="none" w:sz="0" w:space="0" w:color="auto"/>
                                                                    <w:left w:val="none" w:sz="0" w:space="0" w:color="auto"/>
                                                                    <w:bottom w:val="none" w:sz="0" w:space="0" w:color="auto"/>
                                                                    <w:right w:val="none" w:sz="0" w:space="0" w:color="auto"/>
                                                                  </w:divBdr>
                                                                  <w:divsChild>
                                                                    <w:div w:id="1702169300">
                                                                      <w:marLeft w:val="0"/>
                                                                      <w:marRight w:val="0"/>
                                                                      <w:marTop w:val="0"/>
                                                                      <w:marBottom w:val="0"/>
                                                                      <w:divBdr>
                                                                        <w:top w:val="none" w:sz="0" w:space="0" w:color="auto"/>
                                                                        <w:left w:val="none" w:sz="0" w:space="0" w:color="auto"/>
                                                                        <w:bottom w:val="none" w:sz="0" w:space="0" w:color="auto"/>
                                                                        <w:right w:val="none" w:sz="0" w:space="0" w:color="auto"/>
                                                                      </w:divBdr>
                                                                      <w:divsChild>
                                                                        <w:div w:id="408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05458">
      <w:bodyDiv w:val="1"/>
      <w:marLeft w:val="0"/>
      <w:marRight w:val="0"/>
      <w:marTop w:val="0"/>
      <w:marBottom w:val="0"/>
      <w:divBdr>
        <w:top w:val="none" w:sz="0" w:space="0" w:color="auto"/>
        <w:left w:val="none" w:sz="0" w:space="0" w:color="auto"/>
        <w:bottom w:val="none" w:sz="0" w:space="0" w:color="auto"/>
        <w:right w:val="none" w:sz="0" w:space="0" w:color="auto"/>
      </w:divBdr>
    </w:div>
    <w:div w:id="896166117">
      <w:bodyDiv w:val="1"/>
      <w:marLeft w:val="0"/>
      <w:marRight w:val="0"/>
      <w:marTop w:val="0"/>
      <w:marBottom w:val="0"/>
      <w:divBdr>
        <w:top w:val="none" w:sz="0" w:space="0" w:color="auto"/>
        <w:left w:val="none" w:sz="0" w:space="0" w:color="auto"/>
        <w:bottom w:val="none" w:sz="0" w:space="0" w:color="auto"/>
        <w:right w:val="none" w:sz="0" w:space="0" w:color="auto"/>
      </w:divBdr>
    </w:div>
    <w:div w:id="898055666">
      <w:bodyDiv w:val="1"/>
      <w:marLeft w:val="0"/>
      <w:marRight w:val="0"/>
      <w:marTop w:val="0"/>
      <w:marBottom w:val="0"/>
      <w:divBdr>
        <w:top w:val="none" w:sz="0" w:space="0" w:color="auto"/>
        <w:left w:val="none" w:sz="0" w:space="0" w:color="auto"/>
        <w:bottom w:val="none" w:sz="0" w:space="0" w:color="auto"/>
        <w:right w:val="none" w:sz="0" w:space="0" w:color="auto"/>
      </w:divBdr>
      <w:divsChild>
        <w:div w:id="144127638">
          <w:marLeft w:val="0"/>
          <w:marRight w:val="0"/>
          <w:marTop w:val="0"/>
          <w:marBottom w:val="0"/>
          <w:divBdr>
            <w:top w:val="none" w:sz="0" w:space="0" w:color="auto"/>
            <w:left w:val="none" w:sz="0" w:space="0" w:color="auto"/>
            <w:bottom w:val="none" w:sz="0" w:space="0" w:color="auto"/>
            <w:right w:val="none" w:sz="0" w:space="0" w:color="auto"/>
          </w:divBdr>
        </w:div>
      </w:divsChild>
    </w:div>
    <w:div w:id="898515998">
      <w:bodyDiv w:val="1"/>
      <w:marLeft w:val="0"/>
      <w:marRight w:val="0"/>
      <w:marTop w:val="0"/>
      <w:marBottom w:val="0"/>
      <w:divBdr>
        <w:top w:val="none" w:sz="0" w:space="0" w:color="auto"/>
        <w:left w:val="none" w:sz="0" w:space="0" w:color="auto"/>
        <w:bottom w:val="none" w:sz="0" w:space="0" w:color="auto"/>
        <w:right w:val="none" w:sz="0" w:space="0" w:color="auto"/>
      </w:divBdr>
    </w:div>
    <w:div w:id="898976852">
      <w:bodyDiv w:val="1"/>
      <w:marLeft w:val="0"/>
      <w:marRight w:val="0"/>
      <w:marTop w:val="0"/>
      <w:marBottom w:val="0"/>
      <w:divBdr>
        <w:top w:val="none" w:sz="0" w:space="0" w:color="auto"/>
        <w:left w:val="none" w:sz="0" w:space="0" w:color="auto"/>
        <w:bottom w:val="none" w:sz="0" w:space="0" w:color="auto"/>
        <w:right w:val="none" w:sz="0" w:space="0" w:color="auto"/>
      </w:divBdr>
    </w:div>
    <w:div w:id="899629453">
      <w:bodyDiv w:val="1"/>
      <w:marLeft w:val="0"/>
      <w:marRight w:val="0"/>
      <w:marTop w:val="0"/>
      <w:marBottom w:val="0"/>
      <w:divBdr>
        <w:top w:val="none" w:sz="0" w:space="0" w:color="auto"/>
        <w:left w:val="none" w:sz="0" w:space="0" w:color="auto"/>
        <w:bottom w:val="none" w:sz="0" w:space="0" w:color="auto"/>
        <w:right w:val="none" w:sz="0" w:space="0" w:color="auto"/>
      </w:divBdr>
      <w:divsChild>
        <w:div w:id="1250769749">
          <w:marLeft w:val="0"/>
          <w:marRight w:val="0"/>
          <w:marTop w:val="0"/>
          <w:marBottom w:val="0"/>
          <w:divBdr>
            <w:top w:val="none" w:sz="0" w:space="0" w:color="auto"/>
            <w:left w:val="none" w:sz="0" w:space="0" w:color="auto"/>
            <w:bottom w:val="none" w:sz="0" w:space="0" w:color="auto"/>
            <w:right w:val="none" w:sz="0" w:space="0" w:color="auto"/>
          </w:divBdr>
          <w:divsChild>
            <w:div w:id="94519706">
              <w:marLeft w:val="0"/>
              <w:marRight w:val="0"/>
              <w:marTop w:val="0"/>
              <w:marBottom w:val="0"/>
              <w:divBdr>
                <w:top w:val="none" w:sz="0" w:space="0" w:color="auto"/>
                <w:left w:val="none" w:sz="0" w:space="0" w:color="auto"/>
                <w:bottom w:val="none" w:sz="0" w:space="0" w:color="auto"/>
                <w:right w:val="none" w:sz="0" w:space="0" w:color="auto"/>
              </w:divBdr>
              <w:divsChild>
                <w:div w:id="431242298">
                  <w:marLeft w:val="0"/>
                  <w:marRight w:val="0"/>
                  <w:marTop w:val="0"/>
                  <w:marBottom w:val="0"/>
                  <w:divBdr>
                    <w:top w:val="none" w:sz="0" w:space="0" w:color="auto"/>
                    <w:left w:val="none" w:sz="0" w:space="0" w:color="auto"/>
                    <w:bottom w:val="none" w:sz="0" w:space="0" w:color="auto"/>
                    <w:right w:val="none" w:sz="0" w:space="0" w:color="auto"/>
                  </w:divBdr>
                  <w:divsChild>
                    <w:div w:id="730537937">
                      <w:marLeft w:val="0"/>
                      <w:marRight w:val="0"/>
                      <w:marTop w:val="0"/>
                      <w:marBottom w:val="0"/>
                      <w:divBdr>
                        <w:top w:val="none" w:sz="0" w:space="0" w:color="auto"/>
                        <w:left w:val="none" w:sz="0" w:space="0" w:color="auto"/>
                        <w:bottom w:val="none" w:sz="0" w:space="0" w:color="auto"/>
                        <w:right w:val="none" w:sz="0" w:space="0" w:color="auto"/>
                      </w:divBdr>
                      <w:divsChild>
                        <w:div w:id="594553126">
                          <w:marLeft w:val="0"/>
                          <w:marRight w:val="0"/>
                          <w:marTop w:val="0"/>
                          <w:marBottom w:val="0"/>
                          <w:divBdr>
                            <w:top w:val="none" w:sz="0" w:space="0" w:color="auto"/>
                            <w:left w:val="none" w:sz="0" w:space="0" w:color="auto"/>
                            <w:bottom w:val="none" w:sz="0" w:space="0" w:color="auto"/>
                            <w:right w:val="none" w:sz="0" w:space="0" w:color="auto"/>
                          </w:divBdr>
                          <w:divsChild>
                            <w:div w:id="272325069">
                              <w:marLeft w:val="3"/>
                              <w:marRight w:val="0"/>
                              <w:marTop w:val="0"/>
                              <w:marBottom w:val="0"/>
                              <w:divBdr>
                                <w:top w:val="none" w:sz="0" w:space="0" w:color="auto"/>
                                <w:left w:val="none" w:sz="0" w:space="0" w:color="auto"/>
                                <w:bottom w:val="none" w:sz="0" w:space="0" w:color="auto"/>
                                <w:right w:val="none" w:sz="0" w:space="0" w:color="auto"/>
                              </w:divBdr>
                              <w:divsChild>
                                <w:div w:id="166289965">
                                  <w:marLeft w:val="0"/>
                                  <w:marRight w:val="0"/>
                                  <w:marTop w:val="0"/>
                                  <w:marBottom w:val="0"/>
                                  <w:divBdr>
                                    <w:top w:val="none" w:sz="0" w:space="0" w:color="auto"/>
                                    <w:left w:val="none" w:sz="0" w:space="0" w:color="auto"/>
                                    <w:bottom w:val="none" w:sz="0" w:space="0" w:color="auto"/>
                                    <w:right w:val="none" w:sz="0" w:space="0" w:color="auto"/>
                                  </w:divBdr>
                                  <w:divsChild>
                                    <w:div w:id="380441121">
                                      <w:marLeft w:val="0"/>
                                      <w:marRight w:val="0"/>
                                      <w:marTop w:val="0"/>
                                      <w:marBottom w:val="0"/>
                                      <w:divBdr>
                                        <w:top w:val="none" w:sz="0" w:space="0" w:color="auto"/>
                                        <w:left w:val="none" w:sz="0" w:space="0" w:color="auto"/>
                                        <w:bottom w:val="none" w:sz="0" w:space="0" w:color="auto"/>
                                        <w:right w:val="none" w:sz="0" w:space="0" w:color="auto"/>
                                      </w:divBdr>
                                      <w:divsChild>
                                        <w:div w:id="64690672">
                                          <w:marLeft w:val="0"/>
                                          <w:marRight w:val="0"/>
                                          <w:marTop w:val="0"/>
                                          <w:marBottom w:val="0"/>
                                          <w:divBdr>
                                            <w:top w:val="none" w:sz="0" w:space="0" w:color="auto"/>
                                            <w:left w:val="none" w:sz="0" w:space="0" w:color="auto"/>
                                            <w:bottom w:val="none" w:sz="0" w:space="0" w:color="auto"/>
                                            <w:right w:val="none" w:sz="0" w:space="0" w:color="auto"/>
                                          </w:divBdr>
                                          <w:divsChild>
                                            <w:div w:id="36781227">
                                              <w:marLeft w:val="0"/>
                                              <w:marRight w:val="0"/>
                                              <w:marTop w:val="0"/>
                                              <w:marBottom w:val="0"/>
                                              <w:divBdr>
                                                <w:top w:val="none" w:sz="0" w:space="0" w:color="auto"/>
                                                <w:left w:val="none" w:sz="0" w:space="0" w:color="auto"/>
                                                <w:bottom w:val="none" w:sz="0" w:space="0" w:color="auto"/>
                                                <w:right w:val="none" w:sz="0" w:space="0" w:color="auto"/>
                                              </w:divBdr>
                                              <w:divsChild>
                                                <w:div w:id="1526939756">
                                                  <w:marLeft w:val="0"/>
                                                  <w:marRight w:val="0"/>
                                                  <w:marTop w:val="0"/>
                                                  <w:marBottom w:val="0"/>
                                                  <w:divBdr>
                                                    <w:top w:val="none" w:sz="0" w:space="0" w:color="auto"/>
                                                    <w:left w:val="none" w:sz="0" w:space="0" w:color="auto"/>
                                                    <w:bottom w:val="none" w:sz="0" w:space="0" w:color="auto"/>
                                                    <w:right w:val="none" w:sz="0" w:space="0" w:color="auto"/>
                                                  </w:divBdr>
                                                  <w:divsChild>
                                                    <w:div w:id="1431127187">
                                                      <w:marLeft w:val="0"/>
                                                      <w:marRight w:val="0"/>
                                                      <w:marTop w:val="0"/>
                                                      <w:marBottom w:val="0"/>
                                                      <w:divBdr>
                                                        <w:top w:val="none" w:sz="0" w:space="0" w:color="auto"/>
                                                        <w:left w:val="none" w:sz="0" w:space="0" w:color="auto"/>
                                                        <w:bottom w:val="none" w:sz="0" w:space="0" w:color="auto"/>
                                                        <w:right w:val="none" w:sz="0" w:space="0" w:color="auto"/>
                                                      </w:divBdr>
                                                      <w:divsChild>
                                                        <w:div w:id="944850044">
                                                          <w:marLeft w:val="0"/>
                                                          <w:marRight w:val="0"/>
                                                          <w:marTop w:val="0"/>
                                                          <w:marBottom w:val="0"/>
                                                          <w:divBdr>
                                                            <w:top w:val="none" w:sz="0" w:space="0" w:color="auto"/>
                                                            <w:left w:val="none" w:sz="0" w:space="0" w:color="auto"/>
                                                            <w:bottom w:val="none" w:sz="0" w:space="0" w:color="auto"/>
                                                            <w:right w:val="none" w:sz="0" w:space="0" w:color="auto"/>
                                                          </w:divBdr>
                                                          <w:divsChild>
                                                            <w:div w:id="1206016882">
                                                              <w:marLeft w:val="0"/>
                                                              <w:marRight w:val="0"/>
                                                              <w:marTop w:val="0"/>
                                                              <w:marBottom w:val="0"/>
                                                              <w:divBdr>
                                                                <w:top w:val="none" w:sz="0" w:space="0" w:color="auto"/>
                                                                <w:left w:val="none" w:sz="0" w:space="0" w:color="auto"/>
                                                                <w:bottom w:val="none" w:sz="0" w:space="0" w:color="auto"/>
                                                                <w:right w:val="none" w:sz="0" w:space="0" w:color="auto"/>
                                                              </w:divBdr>
                                                              <w:divsChild>
                                                                <w:div w:id="1488015988">
                                                                  <w:marLeft w:val="0"/>
                                                                  <w:marRight w:val="0"/>
                                                                  <w:marTop w:val="0"/>
                                                                  <w:marBottom w:val="0"/>
                                                                  <w:divBdr>
                                                                    <w:top w:val="none" w:sz="0" w:space="0" w:color="auto"/>
                                                                    <w:left w:val="none" w:sz="0" w:space="0" w:color="auto"/>
                                                                    <w:bottom w:val="none" w:sz="0" w:space="0" w:color="auto"/>
                                                                    <w:right w:val="none" w:sz="0" w:space="0" w:color="auto"/>
                                                                  </w:divBdr>
                                                                  <w:divsChild>
                                                                    <w:div w:id="1647851713">
                                                                      <w:marLeft w:val="0"/>
                                                                      <w:marRight w:val="0"/>
                                                                      <w:marTop w:val="0"/>
                                                                      <w:marBottom w:val="0"/>
                                                                      <w:divBdr>
                                                                        <w:top w:val="none" w:sz="0" w:space="0" w:color="auto"/>
                                                                        <w:left w:val="none" w:sz="0" w:space="0" w:color="auto"/>
                                                                        <w:bottom w:val="none" w:sz="0" w:space="0" w:color="auto"/>
                                                                        <w:right w:val="none" w:sz="0" w:space="0" w:color="auto"/>
                                                                      </w:divBdr>
                                                                      <w:divsChild>
                                                                        <w:div w:id="21081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753334">
      <w:bodyDiv w:val="1"/>
      <w:marLeft w:val="0"/>
      <w:marRight w:val="0"/>
      <w:marTop w:val="0"/>
      <w:marBottom w:val="0"/>
      <w:divBdr>
        <w:top w:val="none" w:sz="0" w:space="0" w:color="auto"/>
        <w:left w:val="none" w:sz="0" w:space="0" w:color="auto"/>
        <w:bottom w:val="none" w:sz="0" w:space="0" w:color="auto"/>
        <w:right w:val="none" w:sz="0" w:space="0" w:color="auto"/>
      </w:divBdr>
    </w:div>
    <w:div w:id="900599266">
      <w:bodyDiv w:val="1"/>
      <w:marLeft w:val="0"/>
      <w:marRight w:val="0"/>
      <w:marTop w:val="0"/>
      <w:marBottom w:val="0"/>
      <w:divBdr>
        <w:top w:val="none" w:sz="0" w:space="0" w:color="auto"/>
        <w:left w:val="none" w:sz="0" w:space="0" w:color="auto"/>
        <w:bottom w:val="none" w:sz="0" w:space="0" w:color="auto"/>
        <w:right w:val="none" w:sz="0" w:space="0" w:color="auto"/>
      </w:divBdr>
      <w:divsChild>
        <w:div w:id="1286544344">
          <w:marLeft w:val="0"/>
          <w:marRight w:val="0"/>
          <w:marTop w:val="0"/>
          <w:marBottom w:val="0"/>
          <w:divBdr>
            <w:top w:val="none" w:sz="0" w:space="0" w:color="auto"/>
            <w:left w:val="none" w:sz="0" w:space="0" w:color="auto"/>
            <w:bottom w:val="none" w:sz="0" w:space="0" w:color="auto"/>
            <w:right w:val="none" w:sz="0" w:space="0" w:color="auto"/>
          </w:divBdr>
          <w:divsChild>
            <w:div w:id="1685284733">
              <w:marLeft w:val="0"/>
              <w:marRight w:val="0"/>
              <w:marTop w:val="0"/>
              <w:marBottom w:val="0"/>
              <w:divBdr>
                <w:top w:val="none" w:sz="0" w:space="0" w:color="auto"/>
                <w:left w:val="none" w:sz="0" w:space="0" w:color="auto"/>
                <w:bottom w:val="none" w:sz="0" w:space="0" w:color="auto"/>
                <w:right w:val="none" w:sz="0" w:space="0" w:color="auto"/>
              </w:divBdr>
              <w:divsChild>
                <w:div w:id="1127119062">
                  <w:marLeft w:val="0"/>
                  <w:marRight w:val="0"/>
                  <w:marTop w:val="0"/>
                  <w:marBottom w:val="0"/>
                  <w:divBdr>
                    <w:top w:val="none" w:sz="0" w:space="0" w:color="auto"/>
                    <w:left w:val="none" w:sz="0" w:space="0" w:color="auto"/>
                    <w:bottom w:val="none" w:sz="0" w:space="0" w:color="auto"/>
                    <w:right w:val="none" w:sz="0" w:space="0" w:color="auto"/>
                  </w:divBdr>
                  <w:divsChild>
                    <w:div w:id="691683037">
                      <w:marLeft w:val="0"/>
                      <w:marRight w:val="0"/>
                      <w:marTop w:val="0"/>
                      <w:marBottom w:val="0"/>
                      <w:divBdr>
                        <w:top w:val="none" w:sz="0" w:space="0" w:color="auto"/>
                        <w:left w:val="none" w:sz="0" w:space="0" w:color="auto"/>
                        <w:bottom w:val="none" w:sz="0" w:space="0" w:color="auto"/>
                        <w:right w:val="none" w:sz="0" w:space="0" w:color="auto"/>
                      </w:divBdr>
                      <w:divsChild>
                        <w:div w:id="647396522">
                          <w:marLeft w:val="0"/>
                          <w:marRight w:val="0"/>
                          <w:marTop w:val="0"/>
                          <w:marBottom w:val="0"/>
                          <w:divBdr>
                            <w:top w:val="none" w:sz="0" w:space="0" w:color="auto"/>
                            <w:left w:val="none" w:sz="0" w:space="0" w:color="auto"/>
                            <w:bottom w:val="none" w:sz="0" w:space="0" w:color="auto"/>
                            <w:right w:val="none" w:sz="0" w:space="0" w:color="auto"/>
                          </w:divBdr>
                          <w:divsChild>
                            <w:div w:id="1092119777">
                              <w:marLeft w:val="3"/>
                              <w:marRight w:val="0"/>
                              <w:marTop w:val="0"/>
                              <w:marBottom w:val="0"/>
                              <w:divBdr>
                                <w:top w:val="none" w:sz="0" w:space="0" w:color="auto"/>
                                <w:left w:val="none" w:sz="0" w:space="0" w:color="auto"/>
                                <w:bottom w:val="none" w:sz="0" w:space="0" w:color="auto"/>
                                <w:right w:val="none" w:sz="0" w:space="0" w:color="auto"/>
                              </w:divBdr>
                              <w:divsChild>
                                <w:div w:id="1574777094">
                                  <w:marLeft w:val="0"/>
                                  <w:marRight w:val="0"/>
                                  <w:marTop w:val="0"/>
                                  <w:marBottom w:val="0"/>
                                  <w:divBdr>
                                    <w:top w:val="none" w:sz="0" w:space="0" w:color="auto"/>
                                    <w:left w:val="none" w:sz="0" w:space="0" w:color="auto"/>
                                    <w:bottom w:val="none" w:sz="0" w:space="0" w:color="auto"/>
                                    <w:right w:val="none" w:sz="0" w:space="0" w:color="auto"/>
                                  </w:divBdr>
                                  <w:divsChild>
                                    <w:div w:id="2138838834">
                                      <w:marLeft w:val="0"/>
                                      <w:marRight w:val="0"/>
                                      <w:marTop w:val="0"/>
                                      <w:marBottom w:val="0"/>
                                      <w:divBdr>
                                        <w:top w:val="none" w:sz="0" w:space="0" w:color="auto"/>
                                        <w:left w:val="none" w:sz="0" w:space="0" w:color="auto"/>
                                        <w:bottom w:val="none" w:sz="0" w:space="0" w:color="auto"/>
                                        <w:right w:val="none" w:sz="0" w:space="0" w:color="auto"/>
                                      </w:divBdr>
                                      <w:divsChild>
                                        <w:div w:id="1659917208">
                                          <w:marLeft w:val="0"/>
                                          <w:marRight w:val="0"/>
                                          <w:marTop w:val="0"/>
                                          <w:marBottom w:val="0"/>
                                          <w:divBdr>
                                            <w:top w:val="none" w:sz="0" w:space="0" w:color="auto"/>
                                            <w:left w:val="none" w:sz="0" w:space="0" w:color="auto"/>
                                            <w:bottom w:val="none" w:sz="0" w:space="0" w:color="auto"/>
                                            <w:right w:val="none" w:sz="0" w:space="0" w:color="auto"/>
                                          </w:divBdr>
                                          <w:divsChild>
                                            <w:div w:id="1604653720">
                                              <w:marLeft w:val="0"/>
                                              <w:marRight w:val="0"/>
                                              <w:marTop w:val="0"/>
                                              <w:marBottom w:val="0"/>
                                              <w:divBdr>
                                                <w:top w:val="none" w:sz="0" w:space="0" w:color="auto"/>
                                                <w:left w:val="none" w:sz="0" w:space="0" w:color="auto"/>
                                                <w:bottom w:val="none" w:sz="0" w:space="0" w:color="auto"/>
                                                <w:right w:val="none" w:sz="0" w:space="0" w:color="auto"/>
                                              </w:divBdr>
                                              <w:divsChild>
                                                <w:div w:id="630132799">
                                                  <w:marLeft w:val="0"/>
                                                  <w:marRight w:val="0"/>
                                                  <w:marTop w:val="0"/>
                                                  <w:marBottom w:val="0"/>
                                                  <w:divBdr>
                                                    <w:top w:val="none" w:sz="0" w:space="0" w:color="auto"/>
                                                    <w:left w:val="none" w:sz="0" w:space="0" w:color="auto"/>
                                                    <w:bottom w:val="none" w:sz="0" w:space="0" w:color="auto"/>
                                                    <w:right w:val="none" w:sz="0" w:space="0" w:color="auto"/>
                                                  </w:divBdr>
                                                  <w:divsChild>
                                                    <w:div w:id="946423113">
                                                      <w:marLeft w:val="0"/>
                                                      <w:marRight w:val="0"/>
                                                      <w:marTop w:val="0"/>
                                                      <w:marBottom w:val="0"/>
                                                      <w:divBdr>
                                                        <w:top w:val="none" w:sz="0" w:space="0" w:color="auto"/>
                                                        <w:left w:val="none" w:sz="0" w:space="0" w:color="auto"/>
                                                        <w:bottom w:val="none" w:sz="0" w:space="0" w:color="auto"/>
                                                        <w:right w:val="none" w:sz="0" w:space="0" w:color="auto"/>
                                                      </w:divBdr>
                                                      <w:divsChild>
                                                        <w:div w:id="112333543">
                                                          <w:marLeft w:val="0"/>
                                                          <w:marRight w:val="0"/>
                                                          <w:marTop w:val="0"/>
                                                          <w:marBottom w:val="0"/>
                                                          <w:divBdr>
                                                            <w:top w:val="none" w:sz="0" w:space="0" w:color="auto"/>
                                                            <w:left w:val="none" w:sz="0" w:space="0" w:color="auto"/>
                                                            <w:bottom w:val="none" w:sz="0" w:space="0" w:color="auto"/>
                                                            <w:right w:val="none" w:sz="0" w:space="0" w:color="auto"/>
                                                          </w:divBdr>
                                                          <w:divsChild>
                                                            <w:div w:id="1873034054">
                                                              <w:marLeft w:val="0"/>
                                                              <w:marRight w:val="0"/>
                                                              <w:marTop w:val="0"/>
                                                              <w:marBottom w:val="0"/>
                                                              <w:divBdr>
                                                                <w:top w:val="none" w:sz="0" w:space="0" w:color="auto"/>
                                                                <w:left w:val="none" w:sz="0" w:space="0" w:color="auto"/>
                                                                <w:bottom w:val="none" w:sz="0" w:space="0" w:color="auto"/>
                                                                <w:right w:val="none" w:sz="0" w:space="0" w:color="auto"/>
                                                              </w:divBdr>
                                                              <w:divsChild>
                                                                <w:div w:id="1851332122">
                                                                  <w:marLeft w:val="0"/>
                                                                  <w:marRight w:val="0"/>
                                                                  <w:marTop w:val="0"/>
                                                                  <w:marBottom w:val="0"/>
                                                                  <w:divBdr>
                                                                    <w:top w:val="none" w:sz="0" w:space="0" w:color="auto"/>
                                                                    <w:left w:val="none" w:sz="0" w:space="0" w:color="auto"/>
                                                                    <w:bottom w:val="none" w:sz="0" w:space="0" w:color="auto"/>
                                                                    <w:right w:val="none" w:sz="0" w:space="0" w:color="auto"/>
                                                                  </w:divBdr>
                                                                  <w:divsChild>
                                                                    <w:div w:id="63525590">
                                                                      <w:marLeft w:val="0"/>
                                                                      <w:marRight w:val="0"/>
                                                                      <w:marTop w:val="0"/>
                                                                      <w:marBottom w:val="0"/>
                                                                      <w:divBdr>
                                                                        <w:top w:val="none" w:sz="0" w:space="0" w:color="auto"/>
                                                                        <w:left w:val="none" w:sz="0" w:space="0" w:color="auto"/>
                                                                        <w:bottom w:val="none" w:sz="0" w:space="0" w:color="auto"/>
                                                                        <w:right w:val="none" w:sz="0" w:space="0" w:color="auto"/>
                                                                      </w:divBdr>
                                                                      <w:divsChild>
                                                                        <w:div w:id="5779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678985">
      <w:bodyDiv w:val="1"/>
      <w:marLeft w:val="0"/>
      <w:marRight w:val="0"/>
      <w:marTop w:val="0"/>
      <w:marBottom w:val="0"/>
      <w:divBdr>
        <w:top w:val="none" w:sz="0" w:space="0" w:color="auto"/>
        <w:left w:val="none" w:sz="0" w:space="0" w:color="auto"/>
        <w:bottom w:val="none" w:sz="0" w:space="0" w:color="auto"/>
        <w:right w:val="none" w:sz="0" w:space="0" w:color="auto"/>
      </w:divBdr>
    </w:div>
    <w:div w:id="900824408">
      <w:bodyDiv w:val="1"/>
      <w:marLeft w:val="0"/>
      <w:marRight w:val="0"/>
      <w:marTop w:val="0"/>
      <w:marBottom w:val="0"/>
      <w:divBdr>
        <w:top w:val="none" w:sz="0" w:space="0" w:color="auto"/>
        <w:left w:val="none" w:sz="0" w:space="0" w:color="auto"/>
        <w:bottom w:val="none" w:sz="0" w:space="0" w:color="auto"/>
        <w:right w:val="none" w:sz="0" w:space="0" w:color="auto"/>
      </w:divBdr>
    </w:div>
    <w:div w:id="901332664">
      <w:bodyDiv w:val="1"/>
      <w:marLeft w:val="0"/>
      <w:marRight w:val="0"/>
      <w:marTop w:val="0"/>
      <w:marBottom w:val="0"/>
      <w:divBdr>
        <w:top w:val="none" w:sz="0" w:space="0" w:color="auto"/>
        <w:left w:val="none" w:sz="0" w:space="0" w:color="auto"/>
        <w:bottom w:val="none" w:sz="0" w:space="0" w:color="auto"/>
        <w:right w:val="none" w:sz="0" w:space="0" w:color="auto"/>
      </w:divBdr>
      <w:divsChild>
        <w:div w:id="1719014412">
          <w:marLeft w:val="0"/>
          <w:marRight w:val="0"/>
          <w:marTop w:val="0"/>
          <w:marBottom w:val="0"/>
          <w:divBdr>
            <w:top w:val="none" w:sz="0" w:space="0" w:color="auto"/>
            <w:left w:val="none" w:sz="0" w:space="0" w:color="auto"/>
            <w:bottom w:val="none" w:sz="0" w:space="0" w:color="auto"/>
            <w:right w:val="none" w:sz="0" w:space="0" w:color="auto"/>
          </w:divBdr>
        </w:div>
        <w:div w:id="613220561">
          <w:marLeft w:val="0"/>
          <w:marRight w:val="0"/>
          <w:marTop w:val="0"/>
          <w:marBottom w:val="0"/>
          <w:divBdr>
            <w:top w:val="none" w:sz="0" w:space="0" w:color="auto"/>
            <w:left w:val="none" w:sz="0" w:space="0" w:color="auto"/>
            <w:bottom w:val="none" w:sz="0" w:space="0" w:color="auto"/>
            <w:right w:val="none" w:sz="0" w:space="0" w:color="auto"/>
          </w:divBdr>
        </w:div>
        <w:div w:id="1201935717">
          <w:marLeft w:val="0"/>
          <w:marRight w:val="0"/>
          <w:marTop w:val="0"/>
          <w:marBottom w:val="0"/>
          <w:divBdr>
            <w:top w:val="none" w:sz="0" w:space="0" w:color="auto"/>
            <w:left w:val="none" w:sz="0" w:space="0" w:color="auto"/>
            <w:bottom w:val="none" w:sz="0" w:space="0" w:color="auto"/>
            <w:right w:val="none" w:sz="0" w:space="0" w:color="auto"/>
          </w:divBdr>
        </w:div>
      </w:divsChild>
    </w:div>
    <w:div w:id="901671297">
      <w:bodyDiv w:val="1"/>
      <w:marLeft w:val="0"/>
      <w:marRight w:val="0"/>
      <w:marTop w:val="0"/>
      <w:marBottom w:val="0"/>
      <w:divBdr>
        <w:top w:val="none" w:sz="0" w:space="0" w:color="auto"/>
        <w:left w:val="none" w:sz="0" w:space="0" w:color="auto"/>
        <w:bottom w:val="none" w:sz="0" w:space="0" w:color="auto"/>
        <w:right w:val="none" w:sz="0" w:space="0" w:color="auto"/>
      </w:divBdr>
    </w:div>
    <w:div w:id="901863865">
      <w:bodyDiv w:val="1"/>
      <w:marLeft w:val="0"/>
      <w:marRight w:val="0"/>
      <w:marTop w:val="0"/>
      <w:marBottom w:val="0"/>
      <w:divBdr>
        <w:top w:val="none" w:sz="0" w:space="0" w:color="auto"/>
        <w:left w:val="none" w:sz="0" w:space="0" w:color="auto"/>
        <w:bottom w:val="none" w:sz="0" w:space="0" w:color="auto"/>
        <w:right w:val="none" w:sz="0" w:space="0" w:color="auto"/>
      </w:divBdr>
    </w:div>
    <w:div w:id="903029411">
      <w:bodyDiv w:val="1"/>
      <w:marLeft w:val="0"/>
      <w:marRight w:val="0"/>
      <w:marTop w:val="0"/>
      <w:marBottom w:val="0"/>
      <w:divBdr>
        <w:top w:val="none" w:sz="0" w:space="0" w:color="auto"/>
        <w:left w:val="none" w:sz="0" w:space="0" w:color="auto"/>
        <w:bottom w:val="none" w:sz="0" w:space="0" w:color="auto"/>
        <w:right w:val="none" w:sz="0" w:space="0" w:color="auto"/>
      </w:divBdr>
    </w:div>
    <w:div w:id="903371018">
      <w:bodyDiv w:val="1"/>
      <w:marLeft w:val="0"/>
      <w:marRight w:val="0"/>
      <w:marTop w:val="0"/>
      <w:marBottom w:val="0"/>
      <w:divBdr>
        <w:top w:val="none" w:sz="0" w:space="0" w:color="auto"/>
        <w:left w:val="none" w:sz="0" w:space="0" w:color="auto"/>
        <w:bottom w:val="none" w:sz="0" w:space="0" w:color="auto"/>
        <w:right w:val="none" w:sz="0" w:space="0" w:color="auto"/>
      </w:divBdr>
      <w:divsChild>
        <w:div w:id="985207010">
          <w:marLeft w:val="0"/>
          <w:marRight w:val="0"/>
          <w:marTop w:val="0"/>
          <w:marBottom w:val="0"/>
          <w:divBdr>
            <w:top w:val="none" w:sz="0" w:space="0" w:color="auto"/>
            <w:left w:val="none" w:sz="0" w:space="0" w:color="auto"/>
            <w:bottom w:val="none" w:sz="0" w:space="0" w:color="auto"/>
            <w:right w:val="none" w:sz="0" w:space="0" w:color="auto"/>
          </w:divBdr>
          <w:divsChild>
            <w:div w:id="904726820">
              <w:marLeft w:val="0"/>
              <w:marRight w:val="0"/>
              <w:marTop w:val="0"/>
              <w:marBottom w:val="0"/>
              <w:divBdr>
                <w:top w:val="none" w:sz="0" w:space="0" w:color="auto"/>
                <w:left w:val="none" w:sz="0" w:space="0" w:color="auto"/>
                <w:bottom w:val="none" w:sz="0" w:space="0" w:color="auto"/>
                <w:right w:val="none" w:sz="0" w:space="0" w:color="auto"/>
              </w:divBdr>
              <w:divsChild>
                <w:div w:id="2064673304">
                  <w:marLeft w:val="0"/>
                  <w:marRight w:val="0"/>
                  <w:marTop w:val="0"/>
                  <w:marBottom w:val="0"/>
                  <w:divBdr>
                    <w:top w:val="none" w:sz="0" w:space="0" w:color="auto"/>
                    <w:left w:val="none" w:sz="0" w:space="0" w:color="auto"/>
                    <w:bottom w:val="none" w:sz="0" w:space="0" w:color="auto"/>
                    <w:right w:val="none" w:sz="0" w:space="0" w:color="auto"/>
                  </w:divBdr>
                  <w:divsChild>
                    <w:div w:id="454836939">
                      <w:marLeft w:val="0"/>
                      <w:marRight w:val="0"/>
                      <w:marTop w:val="0"/>
                      <w:marBottom w:val="0"/>
                      <w:divBdr>
                        <w:top w:val="none" w:sz="0" w:space="0" w:color="auto"/>
                        <w:left w:val="none" w:sz="0" w:space="0" w:color="auto"/>
                        <w:bottom w:val="none" w:sz="0" w:space="0" w:color="auto"/>
                        <w:right w:val="none" w:sz="0" w:space="0" w:color="auto"/>
                      </w:divBdr>
                      <w:divsChild>
                        <w:div w:id="409474544">
                          <w:marLeft w:val="0"/>
                          <w:marRight w:val="0"/>
                          <w:marTop w:val="0"/>
                          <w:marBottom w:val="0"/>
                          <w:divBdr>
                            <w:top w:val="none" w:sz="0" w:space="0" w:color="auto"/>
                            <w:left w:val="none" w:sz="0" w:space="0" w:color="auto"/>
                            <w:bottom w:val="none" w:sz="0" w:space="0" w:color="auto"/>
                            <w:right w:val="none" w:sz="0" w:space="0" w:color="auto"/>
                          </w:divBdr>
                          <w:divsChild>
                            <w:div w:id="268974051">
                              <w:marLeft w:val="0"/>
                              <w:marRight w:val="0"/>
                              <w:marTop w:val="0"/>
                              <w:marBottom w:val="0"/>
                              <w:divBdr>
                                <w:top w:val="none" w:sz="0" w:space="0" w:color="auto"/>
                                <w:left w:val="none" w:sz="0" w:space="0" w:color="auto"/>
                                <w:bottom w:val="none" w:sz="0" w:space="0" w:color="auto"/>
                                <w:right w:val="none" w:sz="0" w:space="0" w:color="auto"/>
                              </w:divBdr>
                              <w:divsChild>
                                <w:div w:id="939603955">
                                  <w:marLeft w:val="0"/>
                                  <w:marRight w:val="0"/>
                                  <w:marTop w:val="0"/>
                                  <w:marBottom w:val="0"/>
                                  <w:divBdr>
                                    <w:top w:val="none" w:sz="0" w:space="0" w:color="auto"/>
                                    <w:left w:val="none" w:sz="0" w:space="0" w:color="auto"/>
                                    <w:bottom w:val="none" w:sz="0" w:space="0" w:color="auto"/>
                                    <w:right w:val="none" w:sz="0" w:space="0" w:color="auto"/>
                                  </w:divBdr>
                                  <w:divsChild>
                                    <w:div w:id="1645041151">
                                      <w:marLeft w:val="0"/>
                                      <w:marRight w:val="0"/>
                                      <w:marTop w:val="0"/>
                                      <w:marBottom w:val="0"/>
                                      <w:divBdr>
                                        <w:top w:val="none" w:sz="0" w:space="0" w:color="auto"/>
                                        <w:left w:val="none" w:sz="0" w:space="0" w:color="auto"/>
                                        <w:bottom w:val="none" w:sz="0" w:space="0" w:color="auto"/>
                                        <w:right w:val="none" w:sz="0" w:space="0" w:color="auto"/>
                                      </w:divBdr>
                                      <w:divsChild>
                                        <w:div w:id="1028724753">
                                          <w:marLeft w:val="-150"/>
                                          <w:marRight w:val="-150"/>
                                          <w:marTop w:val="0"/>
                                          <w:marBottom w:val="0"/>
                                          <w:divBdr>
                                            <w:top w:val="none" w:sz="0" w:space="0" w:color="auto"/>
                                            <w:left w:val="none" w:sz="0" w:space="0" w:color="auto"/>
                                            <w:bottom w:val="none" w:sz="0" w:space="0" w:color="auto"/>
                                            <w:right w:val="none" w:sz="0" w:space="0" w:color="auto"/>
                                          </w:divBdr>
                                          <w:divsChild>
                                            <w:div w:id="754934432">
                                              <w:marLeft w:val="0"/>
                                              <w:marRight w:val="0"/>
                                              <w:marTop w:val="0"/>
                                              <w:marBottom w:val="0"/>
                                              <w:divBdr>
                                                <w:top w:val="none" w:sz="0" w:space="0" w:color="auto"/>
                                                <w:left w:val="none" w:sz="0" w:space="0" w:color="auto"/>
                                                <w:bottom w:val="none" w:sz="0" w:space="0" w:color="auto"/>
                                                <w:right w:val="none" w:sz="0" w:space="0" w:color="auto"/>
                                              </w:divBdr>
                                              <w:divsChild>
                                                <w:div w:id="1970356036">
                                                  <w:marLeft w:val="0"/>
                                                  <w:marRight w:val="0"/>
                                                  <w:marTop w:val="0"/>
                                                  <w:marBottom w:val="0"/>
                                                  <w:divBdr>
                                                    <w:top w:val="none" w:sz="0" w:space="0" w:color="auto"/>
                                                    <w:left w:val="none" w:sz="0" w:space="0" w:color="auto"/>
                                                    <w:bottom w:val="none" w:sz="0" w:space="0" w:color="auto"/>
                                                    <w:right w:val="none" w:sz="0" w:space="0" w:color="auto"/>
                                                  </w:divBdr>
                                                  <w:divsChild>
                                                    <w:div w:id="1700397336">
                                                      <w:marLeft w:val="0"/>
                                                      <w:marRight w:val="0"/>
                                                      <w:marTop w:val="0"/>
                                                      <w:marBottom w:val="0"/>
                                                      <w:divBdr>
                                                        <w:top w:val="none" w:sz="0" w:space="0" w:color="auto"/>
                                                        <w:left w:val="none" w:sz="0" w:space="0" w:color="auto"/>
                                                        <w:bottom w:val="none" w:sz="0" w:space="0" w:color="auto"/>
                                                        <w:right w:val="none" w:sz="0" w:space="0" w:color="auto"/>
                                                      </w:divBdr>
                                                      <w:divsChild>
                                                        <w:div w:id="1896775344">
                                                          <w:marLeft w:val="0"/>
                                                          <w:marRight w:val="0"/>
                                                          <w:marTop w:val="0"/>
                                                          <w:marBottom w:val="0"/>
                                                          <w:divBdr>
                                                            <w:top w:val="none" w:sz="0" w:space="0" w:color="auto"/>
                                                            <w:left w:val="none" w:sz="0" w:space="0" w:color="auto"/>
                                                            <w:bottom w:val="none" w:sz="0" w:space="0" w:color="auto"/>
                                                            <w:right w:val="none" w:sz="0" w:space="0" w:color="auto"/>
                                                          </w:divBdr>
                                                          <w:divsChild>
                                                            <w:div w:id="347489828">
                                                              <w:marLeft w:val="0"/>
                                                              <w:marRight w:val="0"/>
                                                              <w:marTop w:val="0"/>
                                                              <w:marBottom w:val="0"/>
                                                              <w:divBdr>
                                                                <w:top w:val="none" w:sz="0" w:space="0" w:color="auto"/>
                                                                <w:left w:val="none" w:sz="0" w:space="0" w:color="auto"/>
                                                                <w:bottom w:val="none" w:sz="0" w:space="0" w:color="auto"/>
                                                                <w:right w:val="none" w:sz="0" w:space="0" w:color="auto"/>
                                                              </w:divBdr>
                                                              <w:divsChild>
                                                                <w:div w:id="1534994732">
                                                                  <w:marLeft w:val="0"/>
                                                                  <w:marRight w:val="0"/>
                                                                  <w:marTop w:val="0"/>
                                                                  <w:marBottom w:val="0"/>
                                                                  <w:divBdr>
                                                                    <w:top w:val="none" w:sz="0" w:space="0" w:color="auto"/>
                                                                    <w:left w:val="none" w:sz="0" w:space="0" w:color="auto"/>
                                                                    <w:bottom w:val="none" w:sz="0" w:space="0" w:color="auto"/>
                                                                    <w:right w:val="none" w:sz="0" w:space="0" w:color="auto"/>
                                                                  </w:divBdr>
                                                                  <w:divsChild>
                                                                    <w:div w:id="388386010">
                                                                      <w:marLeft w:val="0"/>
                                                                      <w:marRight w:val="0"/>
                                                                      <w:marTop w:val="0"/>
                                                                      <w:marBottom w:val="0"/>
                                                                      <w:divBdr>
                                                                        <w:top w:val="none" w:sz="0" w:space="0" w:color="auto"/>
                                                                        <w:left w:val="none" w:sz="0" w:space="0" w:color="auto"/>
                                                                        <w:bottom w:val="none" w:sz="0" w:space="0" w:color="auto"/>
                                                                        <w:right w:val="none" w:sz="0" w:space="0" w:color="auto"/>
                                                                      </w:divBdr>
                                                                      <w:divsChild>
                                                                        <w:div w:id="740061429">
                                                                          <w:marLeft w:val="-225"/>
                                                                          <w:marRight w:val="-225"/>
                                                                          <w:marTop w:val="0"/>
                                                                          <w:marBottom w:val="0"/>
                                                                          <w:divBdr>
                                                                            <w:top w:val="none" w:sz="0" w:space="0" w:color="auto"/>
                                                                            <w:left w:val="none" w:sz="0" w:space="0" w:color="auto"/>
                                                                            <w:bottom w:val="none" w:sz="0" w:space="0" w:color="auto"/>
                                                                            <w:right w:val="none" w:sz="0" w:space="0" w:color="auto"/>
                                                                          </w:divBdr>
                                                                          <w:divsChild>
                                                                            <w:div w:id="548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494230">
      <w:bodyDiv w:val="1"/>
      <w:marLeft w:val="0"/>
      <w:marRight w:val="0"/>
      <w:marTop w:val="0"/>
      <w:marBottom w:val="0"/>
      <w:divBdr>
        <w:top w:val="none" w:sz="0" w:space="0" w:color="auto"/>
        <w:left w:val="none" w:sz="0" w:space="0" w:color="auto"/>
        <w:bottom w:val="none" w:sz="0" w:space="0" w:color="auto"/>
        <w:right w:val="none" w:sz="0" w:space="0" w:color="auto"/>
      </w:divBdr>
    </w:div>
    <w:div w:id="903949160">
      <w:bodyDiv w:val="1"/>
      <w:marLeft w:val="0"/>
      <w:marRight w:val="0"/>
      <w:marTop w:val="0"/>
      <w:marBottom w:val="0"/>
      <w:divBdr>
        <w:top w:val="none" w:sz="0" w:space="0" w:color="auto"/>
        <w:left w:val="none" w:sz="0" w:space="0" w:color="auto"/>
        <w:bottom w:val="none" w:sz="0" w:space="0" w:color="auto"/>
        <w:right w:val="none" w:sz="0" w:space="0" w:color="auto"/>
      </w:divBdr>
    </w:div>
    <w:div w:id="904335811">
      <w:bodyDiv w:val="1"/>
      <w:marLeft w:val="0"/>
      <w:marRight w:val="0"/>
      <w:marTop w:val="0"/>
      <w:marBottom w:val="0"/>
      <w:divBdr>
        <w:top w:val="none" w:sz="0" w:space="0" w:color="auto"/>
        <w:left w:val="none" w:sz="0" w:space="0" w:color="auto"/>
        <w:bottom w:val="none" w:sz="0" w:space="0" w:color="auto"/>
        <w:right w:val="none" w:sz="0" w:space="0" w:color="auto"/>
      </w:divBdr>
      <w:divsChild>
        <w:div w:id="1129544317">
          <w:marLeft w:val="0"/>
          <w:marRight w:val="0"/>
          <w:marTop w:val="0"/>
          <w:marBottom w:val="0"/>
          <w:divBdr>
            <w:top w:val="none" w:sz="0" w:space="0" w:color="auto"/>
            <w:left w:val="none" w:sz="0" w:space="0" w:color="auto"/>
            <w:bottom w:val="none" w:sz="0" w:space="0" w:color="auto"/>
            <w:right w:val="none" w:sz="0" w:space="0" w:color="auto"/>
          </w:divBdr>
          <w:divsChild>
            <w:div w:id="406652320">
              <w:marLeft w:val="0"/>
              <w:marRight w:val="0"/>
              <w:marTop w:val="0"/>
              <w:marBottom w:val="0"/>
              <w:divBdr>
                <w:top w:val="none" w:sz="0" w:space="0" w:color="auto"/>
                <w:left w:val="none" w:sz="0" w:space="0" w:color="auto"/>
                <w:bottom w:val="none" w:sz="0" w:space="0" w:color="auto"/>
                <w:right w:val="none" w:sz="0" w:space="0" w:color="auto"/>
              </w:divBdr>
              <w:divsChild>
                <w:div w:id="493112152">
                  <w:marLeft w:val="0"/>
                  <w:marRight w:val="0"/>
                  <w:marTop w:val="0"/>
                  <w:marBottom w:val="0"/>
                  <w:divBdr>
                    <w:top w:val="none" w:sz="0" w:space="0" w:color="auto"/>
                    <w:left w:val="none" w:sz="0" w:space="0" w:color="auto"/>
                    <w:bottom w:val="none" w:sz="0" w:space="0" w:color="auto"/>
                    <w:right w:val="none" w:sz="0" w:space="0" w:color="auto"/>
                  </w:divBdr>
                  <w:divsChild>
                    <w:div w:id="2050378561">
                      <w:marLeft w:val="0"/>
                      <w:marRight w:val="0"/>
                      <w:marTop w:val="0"/>
                      <w:marBottom w:val="0"/>
                      <w:divBdr>
                        <w:top w:val="none" w:sz="0" w:space="0" w:color="auto"/>
                        <w:left w:val="none" w:sz="0" w:space="0" w:color="auto"/>
                        <w:bottom w:val="none" w:sz="0" w:space="0" w:color="auto"/>
                        <w:right w:val="none" w:sz="0" w:space="0" w:color="auto"/>
                      </w:divBdr>
                      <w:divsChild>
                        <w:div w:id="937055581">
                          <w:marLeft w:val="0"/>
                          <w:marRight w:val="0"/>
                          <w:marTop w:val="0"/>
                          <w:marBottom w:val="0"/>
                          <w:divBdr>
                            <w:top w:val="none" w:sz="0" w:space="0" w:color="auto"/>
                            <w:left w:val="none" w:sz="0" w:space="0" w:color="auto"/>
                            <w:bottom w:val="none" w:sz="0" w:space="0" w:color="auto"/>
                            <w:right w:val="none" w:sz="0" w:space="0" w:color="auto"/>
                          </w:divBdr>
                          <w:divsChild>
                            <w:div w:id="260185779">
                              <w:marLeft w:val="3"/>
                              <w:marRight w:val="0"/>
                              <w:marTop w:val="0"/>
                              <w:marBottom w:val="0"/>
                              <w:divBdr>
                                <w:top w:val="none" w:sz="0" w:space="0" w:color="auto"/>
                                <w:left w:val="none" w:sz="0" w:space="0" w:color="auto"/>
                                <w:bottom w:val="none" w:sz="0" w:space="0" w:color="auto"/>
                                <w:right w:val="none" w:sz="0" w:space="0" w:color="auto"/>
                              </w:divBdr>
                              <w:divsChild>
                                <w:div w:id="528448381">
                                  <w:marLeft w:val="0"/>
                                  <w:marRight w:val="0"/>
                                  <w:marTop w:val="0"/>
                                  <w:marBottom w:val="0"/>
                                  <w:divBdr>
                                    <w:top w:val="none" w:sz="0" w:space="0" w:color="auto"/>
                                    <w:left w:val="none" w:sz="0" w:space="0" w:color="auto"/>
                                    <w:bottom w:val="none" w:sz="0" w:space="0" w:color="auto"/>
                                    <w:right w:val="none" w:sz="0" w:space="0" w:color="auto"/>
                                  </w:divBdr>
                                  <w:divsChild>
                                    <w:div w:id="728725153">
                                      <w:marLeft w:val="0"/>
                                      <w:marRight w:val="0"/>
                                      <w:marTop w:val="0"/>
                                      <w:marBottom w:val="0"/>
                                      <w:divBdr>
                                        <w:top w:val="none" w:sz="0" w:space="0" w:color="auto"/>
                                        <w:left w:val="none" w:sz="0" w:space="0" w:color="auto"/>
                                        <w:bottom w:val="none" w:sz="0" w:space="0" w:color="auto"/>
                                        <w:right w:val="none" w:sz="0" w:space="0" w:color="auto"/>
                                      </w:divBdr>
                                      <w:divsChild>
                                        <w:div w:id="1973249402">
                                          <w:marLeft w:val="0"/>
                                          <w:marRight w:val="0"/>
                                          <w:marTop w:val="0"/>
                                          <w:marBottom w:val="0"/>
                                          <w:divBdr>
                                            <w:top w:val="none" w:sz="0" w:space="0" w:color="auto"/>
                                            <w:left w:val="none" w:sz="0" w:space="0" w:color="auto"/>
                                            <w:bottom w:val="none" w:sz="0" w:space="0" w:color="auto"/>
                                            <w:right w:val="none" w:sz="0" w:space="0" w:color="auto"/>
                                          </w:divBdr>
                                          <w:divsChild>
                                            <w:div w:id="814107189">
                                              <w:marLeft w:val="0"/>
                                              <w:marRight w:val="0"/>
                                              <w:marTop w:val="0"/>
                                              <w:marBottom w:val="0"/>
                                              <w:divBdr>
                                                <w:top w:val="none" w:sz="0" w:space="0" w:color="auto"/>
                                                <w:left w:val="none" w:sz="0" w:space="0" w:color="auto"/>
                                                <w:bottom w:val="none" w:sz="0" w:space="0" w:color="auto"/>
                                                <w:right w:val="none" w:sz="0" w:space="0" w:color="auto"/>
                                              </w:divBdr>
                                              <w:divsChild>
                                                <w:div w:id="1636106555">
                                                  <w:marLeft w:val="0"/>
                                                  <w:marRight w:val="0"/>
                                                  <w:marTop w:val="0"/>
                                                  <w:marBottom w:val="0"/>
                                                  <w:divBdr>
                                                    <w:top w:val="none" w:sz="0" w:space="0" w:color="auto"/>
                                                    <w:left w:val="none" w:sz="0" w:space="0" w:color="auto"/>
                                                    <w:bottom w:val="none" w:sz="0" w:space="0" w:color="auto"/>
                                                    <w:right w:val="none" w:sz="0" w:space="0" w:color="auto"/>
                                                  </w:divBdr>
                                                  <w:divsChild>
                                                    <w:div w:id="1176649044">
                                                      <w:marLeft w:val="0"/>
                                                      <w:marRight w:val="0"/>
                                                      <w:marTop w:val="0"/>
                                                      <w:marBottom w:val="0"/>
                                                      <w:divBdr>
                                                        <w:top w:val="none" w:sz="0" w:space="0" w:color="auto"/>
                                                        <w:left w:val="none" w:sz="0" w:space="0" w:color="auto"/>
                                                        <w:bottom w:val="none" w:sz="0" w:space="0" w:color="auto"/>
                                                        <w:right w:val="none" w:sz="0" w:space="0" w:color="auto"/>
                                                      </w:divBdr>
                                                      <w:divsChild>
                                                        <w:div w:id="49963086">
                                                          <w:marLeft w:val="0"/>
                                                          <w:marRight w:val="0"/>
                                                          <w:marTop w:val="0"/>
                                                          <w:marBottom w:val="0"/>
                                                          <w:divBdr>
                                                            <w:top w:val="none" w:sz="0" w:space="0" w:color="auto"/>
                                                            <w:left w:val="none" w:sz="0" w:space="0" w:color="auto"/>
                                                            <w:bottom w:val="none" w:sz="0" w:space="0" w:color="auto"/>
                                                            <w:right w:val="none" w:sz="0" w:space="0" w:color="auto"/>
                                                          </w:divBdr>
                                                          <w:divsChild>
                                                            <w:div w:id="832648846">
                                                              <w:marLeft w:val="0"/>
                                                              <w:marRight w:val="0"/>
                                                              <w:marTop w:val="0"/>
                                                              <w:marBottom w:val="0"/>
                                                              <w:divBdr>
                                                                <w:top w:val="none" w:sz="0" w:space="0" w:color="auto"/>
                                                                <w:left w:val="none" w:sz="0" w:space="0" w:color="auto"/>
                                                                <w:bottom w:val="none" w:sz="0" w:space="0" w:color="auto"/>
                                                                <w:right w:val="none" w:sz="0" w:space="0" w:color="auto"/>
                                                              </w:divBdr>
                                                              <w:divsChild>
                                                                <w:div w:id="961688444">
                                                                  <w:marLeft w:val="0"/>
                                                                  <w:marRight w:val="0"/>
                                                                  <w:marTop w:val="0"/>
                                                                  <w:marBottom w:val="0"/>
                                                                  <w:divBdr>
                                                                    <w:top w:val="none" w:sz="0" w:space="0" w:color="auto"/>
                                                                    <w:left w:val="none" w:sz="0" w:space="0" w:color="auto"/>
                                                                    <w:bottom w:val="none" w:sz="0" w:space="0" w:color="auto"/>
                                                                    <w:right w:val="none" w:sz="0" w:space="0" w:color="auto"/>
                                                                  </w:divBdr>
                                                                  <w:divsChild>
                                                                    <w:div w:id="547913421">
                                                                      <w:marLeft w:val="0"/>
                                                                      <w:marRight w:val="0"/>
                                                                      <w:marTop w:val="0"/>
                                                                      <w:marBottom w:val="0"/>
                                                                      <w:divBdr>
                                                                        <w:top w:val="none" w:sz="0" w:space="0" w:color="auto"/>
                                                                        <w:left w:val="none" w:sz="0" w:space="0" w:color="auto"/>
                                                                        <w:bottom w:val="none" w:sz="0" w:space="0" w:color="auto"/>
                                                                        <w:right w:val="none" w:sz="0" w:space="0" w:color="auto"/>
                                                                      </w:divBdr>
                                                                      <w:divsChild>
                                                                        <w:div w:id="12947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97607">
      <w:bodyDiv w:val="1"/>
      <w:marLeft w:val="0"/>
      <w:marRight w:val="0"/>
      <w:marTop w:val="0"/>
      <w:marBottom w:val="0"/>
      <w:divBdr>
        <w:top w:val="none" w:sz="0" w:space="0" w:color="auto"/>
        <w:left w:val="none" w:sz="0" w:space="0" w:color="auto"/>
        <w:bottom w:val="none" w:sz="0" w:space="0" w:color="auto"/>
        <w:right w:val="none" w:sz="0" w:space="0" w:color="auto"/>
      </w:divBdr>
    </w:div>
    <w:div w:id="905140713">
      <w:bodyDiv w:val="1"/>
      <w:marLeft w:val="0"/>
      <w:marRight w:val="0"/>
      <w:marTop w:val="0"/>
      <w:marBottom w:val="0"/>
      <w:divBdr>
        <w:top w:val="none" w:sz="0" w:space="0" w:color="auto"/>
        <w:left w:val="none" w:sz="0" w:space="0" w:color="auto"/>
        <w:bottom w:val="none" w:sz="0" w:space="0" w:color="auto"/>
        <w:right w:val="none" w:sz="0" w:space="0" w:color="auto"/>
      </w:divBdr>
    </w:div>
    <w:div w:id="905143494">
      <w:bodyDiv w:val="1"/>
      <w:marLeft w:val="0"/>
      <w:marRight w:val="0"/>
      <w:marTop w:val="0"/>
      <w:marBottom w:val="0"/>
      <w:divBdr>
        <w:top w:val="none" w:sz="0" w:space="0" w:color="auto"/>
        <w:left w:val="none" w:sz="0" w:space="0" w:color="auto"/>
        <w:bottom w:val="none" w:sz="0" w:space="0" w:color="auto"/>
        <w:right w:val="none" w:sz="0" w:space="0" w:color="auto"/>
      </w:divBdr>
    </w:div>
    <w:div w:id="905796396">
      <w:bodyDiv w:val="1"/>
      <w:marLeft w:val="0"/>
      <w:marRight w:val="0"/>
      <w:marTop w:val="0"/>
      <w:marBottom w:val="0"/>
      <w:divBdr>
        <w:top w:val="none" w:sz="0" w:space="0" w:color="auto"/>
        <w:left w:val="none" w:sz="0" w:space="0" w:color="auto"/>
        <w:bottom w:val="none" w:sz="0" w:space="0" w:color="auto"/>
        <w:right w:val="none" w:sz="0" w:space="0" w:color="auto"/>
      </w:divBdr>
      <w:divsChild>
        <w:div w:id="535041354">
          <w:marLeft w:val="0"/>
          <w:marRight w:val="0"/>
          <w:marTop w:val="0"/>
          <w:marBottom w:val="0"/>
          <w:divBdr>
            <w:top w:val="none" w:sz="0" w:space="0" w:color="auto"/>
            <w:left w:val="none" w:sz="0" w:space="0" w:color="auto"/>
            <w:bottom w:val="none" w:sz="0" w:space="0" w:color="auto"/>
            <w:right w:val="none" w:sz="0" w:space="0" w:color="auto"/>
          </w:divBdr>
          <w:divsChild>
            <w:div w:id="879703378">
              <w:marLeft w:val="0"/>
              <w:marRight w:val="0"/>
              <w:marTop w:val="0"/>
              <w:marBottom w:val="0"/>
              <w:divBdr>
                <w:top w:val="none" w:sz="0" w:space="0" w:color="auto"/>
                <w:left w:val="none" w:sz="0" w:space="0" w:color="auto"/>
                <w:bottom w:val="none" w:sz="0" w:space="0" w:color="auto"/>
                <w:right w:val="none" w:sz="0" w:space="0" w:color="auto"/>
              </w:divBdr>
              <w:divsChild>
                <w:div w:id="2042631588">
                  <w:marLeft w:val="495"/>
                  <w:marRight w:val="495"/>
                  <w:marTop w:val="0"/>
                  <w:marBottom w:val="0"/>
                  <w:divBdr>
                    <w:top w:val="none" w:sz="0" w:space="0" w:color="auto"/>
                    <w:left w:val="none" w:sz="0" w:space="0" w:color="auto"/>
                    <w:bottom w:val="none" w:sz="0" w:space="0" w:color="auto"/>
                    <w:right w:val="none" w:sz="0" w:space="0" w:color="auto"/>
                  </w:divBdr>
                  <w:divsChild>
                    <w:div w:id="1300457953">
                      <w:marLeft w:val="0"/>
                      <w:marRight w:val="0"/>
                      <w:marTop w:val="0"/>
                      <w:marBottom w:val="0"/>
                      <w:divBdr>
                        <w:top w:val="none" w:sz="0" w:space="0" w:color="auto"/>
                        <w:left w:val="none" w:sz="0" w:space="0" w:color="auto"/>
                        <w:bottom w:val="none" w:sz="0" w:space="0" w:color="auto"/>
                        <w:right w:val="none" w:sz="0" w:space="0" w:color="auto"/>
                      </w:divBdr>
                      <w:divsChild>
                        <w:div w:id="586158824">
                          <w:marLeft w:val="150"/>
                          <w:marRight w:val="0"/>
                          <w:marTop w:val="0"/>
                          <w:marBottom w:val="0"/>
                          <w:divBdr>
                            <w:top w:val="none" w:sz="0" w:space="0" w:color="auto"/>
                            <w:left w:val="none" w:sz="0" w:space="0" w:color="auto"/>
                            <w:bottom w:val="none" w:sz="0" w:space="0" w:color="auto"/>
                            <w:right w:val="none" w:sz="0" w:space="0" w:color="auto"/>
                          </w:divBdr>
                          <w:divsChild>
                            <w:div w:id="1050961748">
                              <w:marLeft w:val="0"/>
                              <w:marRight w:val="150"/>
                              <w:marTop w:val="150"/>
                              <w:marBottom w:val="0"/>
                              <w:divBdr>
                                <w:top w:val="none" w:sz="0" w:space="0" w:color="auto"/>
                                <w:left w:val="none" w:sz="0" w:space="0" w:color="auto"/>
                                <w:bottom w:val="none" w:sz="0" w:space="0" w:color="auto"/>
                                <w:right w:val="none" w:sz="0" w:space="0" w:color="auto"/>
                              </w:divBdr>
                              <w:divsChild>
                                <w:div w:id="1689525015">
                                  <w:marLeft w:val="0"/>
                                  <w:marRight w:val="0"/>
                                  <w:marTop w:val="0"/>
                                  <w:marBottom w:val="0"/>
                                  <w:divBdr>
                                    <w:top w:val="none" w:sz="0" w:space="0" w:color="auto"/>
                                    <w:left w:val="none" w:sz="0" w:space="0" w:color="auto"/>
                                    <w:bottom w:val="none" w:sz="0" w:space="0" w:color="auto"/>
                                    <w:right w:val="none" w:sz="0" w:space="0" w:color="auto"/>
                                  </w:divBdr>
                                  <w:divsChild>
                                    <w:div w:id="1798334053">
                                      <w:marLeft w:val="0"/>
                                      <w:marRight w:val="0"/>
                                      <w:marTop w:val="0"/>
                                      <w:marBottom w:val="0"/>
                                      <w:divBdr>
                                        <w:top w:val="none" w:sz="0" w:space="0" w:color="auto"/>
                                        <w:left w:val="none" w:sz="0" w:space="0" w:color="auto"/>
                                        <w:bottom w:val="none" w:sz="0" w:space="0" w:color="auto"/>
                                        <w:right w:val="none" w:sz="0" w:space="0" w:color="auto"/>
                                      </w:divBdr>
                                      <w:divsChild>
                                        <w:div w:id="1739326257">
                                          <w:marLeft w:val="0"/>
                                          <w:marRight w:val="0"/>
                                          <w:marTop w:val="0"/>
                                          <w:marBottom w:val="0"/>
                                          <w:divBdr>
                                            <w:top w:val="none" w:sz="0" w:space="0" w:color="auto"/>
                                            <w:left w:val="none" w:sz="0" w:space="0" w:color="auto"/>
                                            <w:bottom w:val="none" w:sz="0" w:space="0" w:color="auto"/>
                                            <w:right w:val="none" w:sz="0" w:space="0" w:color="auto"/>
                                          </w:divBdr>
                                          <w:divsChild>
                                            <w:div w:id="763035824">
                                              <w:marLeft w:val="0"/>
                                              <w:marRight w:val="0"/>
                                              <w:marTop w:val="0"/>
                                              <w:marBottom w:val="0"/>
                                              <w:divBdr>
                                                <w:top w:val="none" w:sz="0" w:space="0" w:color="auto"/>
                                                <w:left w:val="none" w:sz="0" w:space="0" w:color="auto"/>
                                                <w:bottom w:val="none" w:sz="0" w:space="0" w:color="auto"/>
                                                <w:right w:val="none" w:sz="0" w:space="0" w:color="auto"/>
                                              </w:divBdr>
                                              <w:divsChild>
                                                <w:div w:id="1424034818">
                                                  <w:marLeft w:val="0"/>
                                                  <w:marRight w:val="0"/>
                                                  <w:marTop w:val="0"/>
                                                  <w:marBottom w:val="0"/>
                                                  <w:divBdr>
                                                    <w:top w:val="none" w:sz="0" w:space="0" w:color="auto"/>
                                                    <w:left w:val="none" w:sz="0" w:space="0" w:color="auto"/>
                                                    <w:bottom w:val="none" w:sz="0" w:space="0" w:color="auto"/>
                                                    <w:right w:val="none" w:sz="0" w:space="0" w:color="auto"/>
                                                  </w:divBdr>
                                                  <w:divsChild>
                                                    <w:div w:id="2119450434">
                                                      <w:marLeft w:val="0"/>
                                                      <w:marRight w:val="0"/>
                                                      <w:marTop w:val="0"/>
                                                      <w:marBottom w:val="0"/>
                                                      <w:divBdr>
                                                        <w:top w:val="none" w:sz="0" w:space="0" w:color="auto"/>
                                                        <w:left w:val="none" w:sz="0" w:space="0" w:color="auto"/>
                                                        <w:bottom w:val="none" w:sz="0" w:space="0" w:color="auto"/>
                                                        <w:right w:val="none" w:sz="0" w:space="0" w:color="auto"/>
                                                      </w:divBdr>
                                                      <w:divsChild>
                                                        <w:div w:id="553657623">
                                                          <w:marLeft w:val="0"/>
                                                          <w:marRight w:val="0"/>
                                                          <w:marTop w:val="0"/>
                                                          <w:marBottom w:val="0"/>
                                                          <w:divBdr>
                                                            <w:top w:val="none" w:sz="0" w:space="0" w:color="auto"/>
                                                            <w:left w:val="none" w:sz="0" w:space="0" w:color="auto"/>
                                                            <w:bottom w:val="none" w:sz="0" w:space="0" w:color="auto"/>
                                                            <w:right w:val="none" w:sz="0" w:space="0" w:color="auto"/>
                                                          </w:divBdr>
                                                          <w:divsChild>
                                                            <w:div w:id="1767729720">
                                                              <w:marLeft w:val="0"/>
                                                              <w:marRight w:val="0"/>
                                                              <w:marTop w:val="0"/>
                                                              <w:marBottom w:val="0"/>
                                                              <w:divBdr>
                                                                <w:top w:val="none" w:sz="0" w:space="0" w:color="auto"/>
                                                                <w:left w:val="none" w:sz="0" w:space="0" w:color="auto"/>
                                                                <w:bottom w:val="none" w:sz="0" w:space="0" w:color="auto"/>
                                                                <w:right w:val="none" w:sz="0" w:space="0" w:color="auto"/>
                                                              </w:divBdr>
                                                              <w:divsChild>
                                                                <w:div w:id="16690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6182449">
      <w:bodyDiv w:val="1"/>
      <w:marLeft w:val="0"/>
      <w:marRight w:val="0"/>
      <w:marTop w:val="0"/>
      <w:marBottom w:val="0"/>
      <w:divBdr>
        <w:top w:val="none" w:sz="0" w:space="0" w:color="auto"/>
        <w:left w:val="none" w:sz="0" w:space="0" w:color="auto"/>
        <w:bottom w:val="none" w:sz="0" w:space="0" w:color="auto"/>
        <w:right w:val="none" w:sz="0" w:space="0" w:color="auto"/>
      </w:divBdr>
      <w:divsChild>
        <w:div w:id="880095083">
          <w:marLeft w:val="0"/>
          <w:marRight w:val="0"/>
          <w:marTop w:val="0"/>
          <w:marBottom w:val="0"/>
          <w:divBdr>
            <w:top w:val="none" w:sz="0" w:space="0" w:color="auto"/>
            <w:left w:val="none" w:sz="0" w:space="0" w:color="auto"/>
            <w:bottom w:val="none" w:sz="0" w:space="0" w:color="auto"/>
            <w:right w:val="none" w:sz="0" w:space="0" w:color="auto"/>
          </w:divBdr>
          <w:divsChild>
            <w:div w:id="1236165854">
              <w:marLeft w:val="0"/>
              <w:marRight w:val="0"/>
              <w:marTop w:val="0"/>
              <w:marBottom w:val="0"/>
              <w:divBdr>
                <w:top w:val="none" w:sz="0" w:space="0" w:color="auto"/>
                <w:left w:val="none" w:sz="0" w:space="0" w:color="auto"/>
                <w:bottom w:val="none" w:sz="0" w:space="0" w:color="auto"/>
                <w:right w:val="none" w:sz="0" w:space="0" w:color="auto"/>
              </w:divBdr>
              <w:divsChild>
                <w:div w:id="1062219164">
                  <w:marLeft w:val="0"/>
                  <w:marRight w:val="0"/>
                  <w:marTop w:val="0"/>
                  <w:marBottom w:val="0"/>
                  <w:divBdr>
                    <w:top w:val="none" w:sz="0" w:space="0" w:color="auto"/>
                    <w:left w:val="none" w:sz="0" w:space="0" w:color="auto"/>
                    <w:bottom w:val="none" w:sz="0" w:space="0" w:color="auto"/>
                    <w:right w:val="none" w:sz="0" w:space="0" w:color="auto"/>
                  </w:divBdr>
                  <w:divsChild>
                    <w:div w:id="968827034">
                      <w:marLeft w:val="0"/>
                      <w:marRight w:val="0"/>
                      <w:marTop w:val="0"/>
                      <w:marBottom w:val="0"/>
                      <w:divBdr>
                        <w:top w:val="none" w:sz="0" w:space="0" w:color="auto"/>
                        <w:left w:val="none" w:sz="0" w:space="0" w:color="auto"/>
                        <w:bottom w:val="none" w:sz="0" w:space="0" w:color="auto"/>
                        <w:right w:val="none" w:sz="0" w:space="0" w:color="auto"/>
                      </w:divBdr>
                      <w:divsChild>
                        <w:div w:id="1373117233">
                          <w:marLeft w:val="0"/>
                          <w:marRight w:val="0"/>
                          <w:marTop w:val="0"/>
                          <w:marBottom w:val="0"/>
                          <w:divBdr>
                            <w:top w:val="none" w:sz="0" w:space="0" w:color="auto"/>
                            <w:left w:val="none" w:sz="0" w:space="0" w:color="auto"/>
                            <w:bottom w:val="none" w:sz="0" w:space="0" w:color="auto"/>
                            <w:right w:val="none" w:sz="0" w:space="0" w:color="auto"/>
                          </w:divBdr>
                          <w:divsChild>
                            <w:div w:id="1861433513">
                              <w:marLeft w:val="0"/>
                              <w:marRight w:val="0"/>
                              <w:marTop w:val="0"/>
                              <w:marBottom w:val="0"/>
                              <w:divBdr>
                                <w:top w:val="none" w:sz="0" w:space="0" w:color="auto"/>
                                <w:left w:val="none" w:sz="0" w:space="0" w:color="auto"/>
                                <w:bottom w:val="none" w:sz="0" w:space="0" w:color="auto"/>
                                <w:right w:val="none" w:sz="0" w:space="0" w:color="auto"/>
                              </w:divBdr>
                              <w:divsChild>
                                <w:div w:id="1919631874">
                                  <w:marLeft w:val="0"/>
                                  <w:marRight w:val="0"/>
                                  <w:marTop w:val="0"/>
                                  <w:marBottom w:val="0"/>
                                  <w:divBdr>
                                    <w:top w:val="none" w:sz="0" w:space="0" w:color="auto"/>
                                    <w:left w:val="none" w:sz="0" w:space="0" w:color="auto"/>
                                    <w:bottom w:val="none" w:sz="0" w:space="0" w:color="auto"/>
                                    <w:right w:val="none" w:sz="0" w:space="0" w:color="auto"/>
                                  </w:divBdr>
                                  <w:divsChild>
                                    <w:div w:id="2087222290">
                                      <w:marLeft w:val="0"/>
                                      <w:marRight w:val="0"/>
                                      <w:marTop w:val="0"/>
                                      <w:marBottom w:val="0"/>
                                      <w:divBdr>
                                        <w:top w:val="none" w:sz="0" w:space="0" w:color="auto"/>
                                        <w:left w:val="none" w:sz="0" w:space="0" w:color="auto"/>
                                        <w:bottom w:val="none" w:sz="0" w:space="0" w:color="auto"/>
                                        <w:right w:val="none" w:sz="0" w:space="0" w:color="auto"/>
                                      </w:divBdr>
                                      <w:divsChild>
                                        <w:div w:id="1035041500">
                                          <w:marLeft w:val="-150"/>
                                          <w:marRight w:val="-150"/>
                                          <w:marTop w:val="0"/>
                                          <w:marBottom w:val="0"/>
                                          <w:divBdr>
                                            <w:top w:val="none" w:sz="0" w:space="0" w:color="auto"/>
                                            <w:left w:val="none" w:sz="0" w:space="0" w:color="auto"/>
                                            <w:bottom w:val="none" w:sz="0" w:space="0" w:color="auto"/>
                                            <w:right w:val="none" w:sz="0" w:space="0" w:color="auto"/>
                                          </w:divBdr>
                                          <w:divsChild>
                                            <w:div w:id="1321956729">
                                              <w:marLeft w:val="0"/>
                                              <w:marRight w:val="0"/>
                                              <w:marTop w:val="0"/>
                                              <w:marBottom w:val="0"/>
                                              <w:divBdr>
                                                <w:top w:val="none" w:sz="0" w:space="0" w:color="auto"/>
                                                <w:left w:val="none" w:sz="0" w:space="0" w:color="auto"/>
                                                <w:bottom w:val="none" w:sz="0" w:space="0" w:color="auto"/>
                                                <w:right w:val="none" w:sz="0" w:space="0" w:color="auto"/>
                                              </w:divBdr>
                                              <w:divsChild>
                                                <w:div w:id="258297553">
                                                  <w:marLeft w:val="0"/>
                                                  <w:marRight w:val="0"/>
                                                  <w:marTop w:val="0"/>
                                                  <w:marBottom w:val="0"/>
                                                  <w:divBdr>
                                                    <w:top w:val="none" w:sz="0" w:space="0" w:color="auto"/>
                                                    <w:left w:val="none" w:sz="0" w:space="0" w:color="auto"/>
                                                    <w:bottom w:val="none" w:sz="0" w:space="0" w:color="auto"/>
                                                    <w:right w:val="none" w:sz="0" w:space="0" w:color="auto"/>
                                                  </w:divBdr>
                                                  <w:divsChild>
                                                    <w:div w:id="1449352813">
                                                      <w:marLeft w:val="0"/>
                                                      <w:marRight w:val="0"/>
                                                      <w:marTop w:val="0"/>
                                                      <w:marBottom w:val="0"/>
                                                      <w:divBdr>
                                                        <w:top w:val="none" w:sz="0" w:space="0" w:color="auto"/>
                                                        <w:left w:val="none" w:sz="0" w:space="0" w:color="auto"/>
                                                        <w:bottom w:val="none" w:sz="0" w:space="0" w:color="auto"/>
                                                        <w:right w:val="none" w:sz="0" w:space="0" w:color="auto"/>
                                                      </w:divBdr>
                                                      <w:divsChild>
                                                        <w:div w:id="2098817781">
                                                          <w:marLeft w:val="0"/>
                                                          <w:marRight w:val="0"/>
                                                          <w:marTop w:val="0"/>
                                                          <w:marBottom w:val="0"/>
                                                          <w:divBdr>
                                                            <w:top w:val="none" w:sz="0" w:space="0" w:color="auto"/>
                                                            <w:left w:val="none" w:sz="0" w:space="0" w:color="auto"/>
                                                            <w:bottom w:val="none" w:sz="0" w:space="0" w:color="auto"/>
                                                            <w:right w:val="none" w:sz="0" w:space="0" w:color="auto"/>
                                                          </w:divBdr>
                                                          <w:divsChild>
                                                            <w:div w:id="1630744746">
                                                              <w:marLeft w:val="0"/>
                                                              <w:marRight w:val="0"/>
                                                              <w:marTop w:val="0"/>
                                                              <w:marBottom w:val="0"/>
                                                              <w:divBdr>
                                                                <w:top w:val="none" w:sz="0" w:space="0" w:color="auto"/>
                                                                <w:left w:val="none" w:sz="0" w:space="0" w:color="auto"/>
                                                                <w:bottom w:val="none" w:sz="0" w:space="0" w:color="auto"/>
                                                                <w:right w:val="none" w:sz="0" w:space="0" w:color="auto"/>
                                                              </w:divBdr>
                                                              <w:divsChild>
                                                                <w:div w:id="30155934">
                                                                  <w:marLeft w:val="0"/>
                                                                  <w:marRight w:val="0"/>
                                                                  <w:marTop w:val="0"/>
                                                                  <w:marBottom w:val="0"/>
                                                                  <w:divBdr>
                                                                    <w:top w:val="none" w:sz="0" w:space="0" w:color="auto"/>
                                                                    <w:left w:val="none" w:sz="0" w:space="0" w:color="auto"/>
                                                                    <w:bottom w:val="none" w:sz="0" w:space="0" w:color="auto"/>
                                                                    <w:right w:val="none" w:sz="0" w:space="0" w:color="auto"/>
                                                                  </w:divBdr>
                                                                  <w:divsChild>
                                                                    <w:div w:id="1634022130">
                                                                      <w:marLeft w:val="0"/>
                                                                      <w:marRight w:val="0"/>
                                                                      <w:marTop w:val="0"/>
                                                                      <w:marBottom w:val="0"/>
                                                                      <w:divBdr>
                                                                        <w:top w:val="none" w:sz="0" w:space="0" w:color="auto"/>
                                                                        <w:left w:val="none" w:sz="0" w:space="0" w:color="auto"/>
                                                                        <w:bottom w:val="none" w:sz="0" w:space="0" w:color="auto"/>
                                                                        <w:right w:val="none" w:sz="0" w:space="0" w:color="auto"/>
                                                                      </w:divBdr>
                                                                      <w:divsChild>
                                                                        <w:div w:id="475026874">
                                                                          <w:marLeft w:val="-225"/>
                                                                          <w:marRight w:val="-225"/>
                                                                          <w:marTop w:val="0"/>
                                                                          <w:marBottom w:val="0"/>
                                                                          <w:divBdr>
                                                                            <w:top w:val="none" w:sz="0" w:space="0" w:color="auto"/>
                                                                            <w:left w:val="none" w:sz="0" w:space="0" w:color="auto"/>
                                                                            <w:bottom w:val="none" w:sz="0" w:space="0" w:color="auto"/>
                                                                            <w:right w:val="none" w:sz="0" w:space="0" w:color="auto"/>
                                                                          </w:divBdr>
                                                                          <w:divsChild>
                                                                            <w:div w:id="19103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31243">
      <w:bodyDiv w:val="1"/>
      <w:marLeft w:val="0"/>
      <w:marRight w:val="0"/>
      <w:marTop w:val="0"/>
      <w:marBottom w:val="0"/>
      <w:divBdr>
        <w:top w:val="none" w:sz="0" w:space="0" w:color="auto"/>
        <w:left w:val="none" w:sz="0" w:space="0" w:color="auto"/>
        <w:bottom w:val="none" w:sz="0" w:space="0" w:color="auto"/>
        <w:right w:val="none" w:sz="0" w:space="0" w:color="auto"/>
      </w:divBdr>
      <w:divsChild>
        <w:div w:id="1707483560">
          <w:marLeft w:val="0"/>
          <w:marRight w:val="0"/>
          <w:marTop w:val="0"/>
          <w:marBottom w:val="0"/>
          <w:divBdr>
            <w:top w:val="none" w:sz="0" w:space="0" w:color="auto"/>
            <w:left w:val="none" w:sz="0" w:space="0" w:color="auto"/>
            <w:bottom w:val="none" w:sz="0" w:space="0" w:color="auto"/>
            <w:right w:val="none" w:sz="0" w:space="0" w:color="auto"/>
          </w:divBdr>
          <w:divsChild>
            <w:div w:id="1417284805">
              <w:marLeft w:val="0"/>
              <w:marRight w:val="0"/>
              <w:marTop w:val="0"/>
              <w:marBottom w:val="0"/>
              <w:divBdr>
                <w:top w:val="none" w:sz="0" w:space="0" w:color="auto"/>
                <w:left w:val="none" w:sz="0" w:space="0" w:color="auto"/>
                <w:bottom w:val="none" w:sz="0" w:space="0" w:color="auto"/>
                <w:right w:val="none" w:sz="0" w:space="0" w:color="auto"/>
              </w:divBdr>
              <w:divsChild>
                <w:div w:id="1304386578">
                  <w:marLeft w:val="0"/>
                  <w:marRight w:val="0"/>
                  <w:marTop w:val="0"/>
                  <w:marBottom w:val="0"/>
                  <w:divBdr>
                    <w:top w:val="none" w:sz="0" w:space="0" w:color="auto"/>
                    <w:left w:val="none" w:sz="0" w:space="0" w:color="auto"/>
                    <w:bottom w:val="none" w:sz="0" w:space="0" w:color="auto"/>
                    <w:right w:val="none" w:sz="0" w:space="0" w:color="auto"/>
                  </w:divBdr>
                  <w:divsChild>
                    <w:div w:id="371662118">
                      <w:marLeft w:val="0"/>
                      <w:marRight w:val="0"/>
                      <w:marTop w:val="0"/>
                      <w:marBottom w:val="0"/>
                      <w:divBdr>
                        <w:top w:val="none" w:sz="0" w:space="0" w:color="auto"/>
                        <w:left w:val="none" w:sz="0" w:space="0" w:color="auto"/>
                        <w:bottom w:val="none" w:sz="0" w:space="0" w:color="auto"/>
                        <w:right w:val="none" w:sz="0" w:space="0" w:color="auto"/>
                      </w:divBdr>
                      <w:divsChild>
                        <w:div w:id="503327107">
                          <w:marLeft w:val="0"/>
                          <w:marRight w:val="0"/>
                          <w:marTop w:val="0"/>
                          <w:marBottom w:val="0"/>
                          <w:divBdr>
                            <w:top w:val="none" w:sz="0" w:space="0" w:color="auto"/>
                            <w:left w:val="none" w:sz="0" w:space="0" w:color="auto"/>
                            <w:bottom w:val="none" w:sz="0" w:space="0" w:color="auto"/>
                            <w:right w:val="none" w:sz="0" w:space="0" w:color="auto"/>
                          </w:divBdr>
                          <w:divsChild>
                            <w:div w:id="63334251">
                              <w:marLeft w:val="0"/>
                              <w:marRight w:val="0"/>
                              <w:marTop w:val="0"/>
                              <w:marBottom w:val="0"/>
                              <w:divBdr>
                                <w:top w:val="none" w:sz="0" w:space="0" w:color="auto"/>
                                <w:left w:val="none" w:sz="0" w:space="0" w:color="auto"/>
                                <w:bottom w:val="none" w:sz="0" w:space="0" w:color="auto"/>
                                <w:right w:val="none" w:sz="0" w:space="0" w:color="auto"/>
                              </w:divBdr>
                              <w:divsChild>
                                <w:div w:id="2115585746">
                                  <w:marLeft w:val="0"/>
                                  <w:marRight w:val="0"/>
                                  <w:marTop w:val="0"/>
                                  <w:marBottom w:val="0"/>
                                  <w:divBdr>
                                    <w:top w:val="none" w:sz="0" w:space="0" w:color="auto"/>
                                    <w:left w:val="none" w:sz="0" w:space="0" w:color="auto"/>
                                    <w:bottom w:val="none" w:sz="0" w:space="0" w:color="auto"/>
                                    <w:right w:val="none" w:sz="0" w:space="0" w:color="auto"/>
                                  </w:divBdr>
                                  <w:divsChild>
                                    <w:div w:id="1138300336">
                                      <w:marLeft w:val="0"/>
                                      <w:marRight w:val="0"/>
                                      <w:marTop w:val="0"/>
                                      <w:marBottom w:val="0"/>
                                      <w:divBdr>
                                        <w:top w:val="none" w:sz="0" w:space="0" w:color="auto"/>
                                        <w:left w:val="none" w:sz="0" w:space="0" w:color="auto"/>
                                        <w:bottom w:val="none" w:sz="0" w:space="0" w:color="auto"/>
                                        <w:right w:val="none" w:sz="0" w:space="0" w:color="auto"/>
                                      </w:divBdr>
                                      <w:divsChild>
                                        <w:div w:id="70129734">
                                          <w:marLeft w:val="-150"/>
                                          <w:marRight w:val="-150"/>
                                          <w:marTop w:val="0"/>
                                          <w:marBottom w:val="0"/>
                                          <w:divBdr>
                                            <w:top w:val="none" w:sz="0" w:space="0" w:color="auto"/>
                                            <w:left w:val="none" w:sz="0" w:space="0" w:color="auto"/>
                                            <w:bottom w:val="none" w:sz="0" w:space="0" w:color="auto"/>
                                            <w:right w:val="none" w:sz="0" w:space="0" w:color="auto"/>
                                          </w:divBdr>
                                          <w:divsChild>
                                            <w:div w:id="1116290032">
                                              <w:marLeft w:val="0"/>
                                              <w:marRight w:val="0"/>
                                              <w:marTop w:val="0"/>
                                              <w:marBottom w:val="0"/>
                                              <w:divBdr>
                                                <w:top w:val="none" w:sz="0" w:space="0" w:color="auto"/>
                                                <w:left w:val="none" w:sz="0" w:space="0" w:color="auto"/>
                                                <w:bottom w:val="none" w:sz="0" w:space="0" w:color="auto"/>
                                                <w:right w:val="none" w:sz="0" w:space="0" w:color="auto"/>
                                              </w:divBdr>
                                              <w:divsChild>
                                                <w:div w:id="1769891275">
                                                  <w:marLeft w:val="0"/>
                                                  <w:marRight w:val="0"/>
                                                  <w:marTop w:val="0"/>
                                                  <w:marBottom w:val="0"/>
                                                  <w:divBdr>
                                                    <w:top w:val="none" w:sz="0" w:space="0" w:color="auto"/>
                                                    <w:left w:val="none" w:sz="0" w:space="0" w:color="auto"/>
                                                    <w:bottom w:val="none" w:sz="0" w:space="0" w:color="auto"/>
                                                    <w:right w:val="none" w:sz="0" w:space="0" w:color="auto"/>
                                                  </w:divBdr>
                                                  <w:divsChild>
                                                    <w:div w:id="851796358">
                                                      <w:marLeft w:val="0"/>
                                                      <w:marRight w:val="0"/>
                                                      <w:marTop w:val="0"/>
                                                      <w:marBottom w:val="0"/>
                                                      <w:divBdr>
                                                        <w:top w:val="none" w:sz="0" w:space="0" w:color="auto"/>
                                                        <w:left w:val="none" w:sz="0" w:space="0" w:color="auto"/>
                                                        <w:bottom w:val="none" w:sz="0" w:space="0" w:color="auto"/>
                                                        <w:right w:val="none" w:sz="0" w:space="0" w:color="auto"/>
                                                      </w:divBdr>
                                                      <w:divsChild>
                                                        <w:div w:id="843858299">
                                                          <w:marLeft w:val="0"/>
                                                          <w:marRight w:val="0"/>
                                                          <w:marTop w:val="0"/>
                                                          <w:marBottom w:val="0"/>
                                                          <w:divBdr>
                                                            <w:top w:val="none" w:sz="0" w:space="0" w:color="auto"/>
                                                            <w:left w:val="none" w:sz="0" w:space="0" w:color="auto"/>
                                                            <w:bottom w:val="none" w:sz="0" w:space="0" w:color="auto"/>
                                                            <w:right w:val="none" w:sz="0" w:space="0" w:color="auto"/>
                                                          </w:divBdr>
                                                          <w:divsChild>
                                                            <w:div w:id="239561743">
                                                              <w:marLeft w:val="0"/>
                                                              <w:marRight w:val="0"/>
                                                              <w:marTop w:val="0"/>
                                                              <w:marBottom w:val="0"/>
                                                              <w:divBdr>
                                                                <w:top w:val="none" w:sz="0" w:space="0" w:color="auto"/>
                                                                <w:left w:val="none" w:sz="0" w:space="0" w:color="auto"/>
                                                                <w:bottom w:val="none" w:sz="0" w:space="0" w:color="auto"/>
                                                                <w:right w:val="none" w:sz="0" w:space="0" w:color="auto"/>
                                                              </w:divBdr>
                                                              <w:divsChild>
                                                                <w:div w:id="1205557491">
                                                                  <w:marLeft w:val="0"/>
                                                                  <w:marRight w:val="0"/>
                                                                  <w:marTop w:val="0"/>
                                                                  <w:marBottom w:val="0"/>
                                                                  <w:divBdr>
                                                                    <w:top w:val="none" w:sz="0" w:space="0" w:color="auto"/>
                                                                    <w:left w:val="none" w:sz="0" w:space="0" w:color="auto"/>
                                                                    <w:bottom w:val="none" w:sz="0" w:space="0" w:color="auto"/>
                                                                    <w:right w:val="none" w:sz="0" w:space="0" w:color="auto"/>
                                                                  </w:divBdr>
                                                                  <w:divsChild>
                                                                    <w:div w:id="1999649968">
                                                                      <w:marLeft w:val="0"/>
                                                                      <w:marRight w:val="0"/>
                                                                      <w:marTop w:val="0"/>
                                                                      <w:marBottom w:val="0"/>
                                                                      <w:divBdr>
                                                                        <w:top w:val="none" w:sz="0" w:space="0" w:color="auto"/>
                                                                        <w:left w:val="none" w:sz="0" w:space="0" w:color="auto"/>
                                                                        <w:bottom w:val="none" w:sz="0" w:space="0" w:color="auto"/>
                                                                        <w:right w:val="none" w:sz="0" w:space="0" w:color="auto"/>
                                                                      </w:divBdr>
                                                                      <w:divsChild>
                                                                        <w:div w:id="414983961">
                                                                          <w:marLeft w:val="-225"/>
                                                                          <w:marRight w:val="-225"/>
                                                                          <w:marTop w:val="0"/>
                                                                          <w:marBottom w:val="0"/>
                                                                          <w:divBdr>
                                                                            <w:top w:val="none" w:sz="0" w:space="0" w:color="auto"/>
                                                                            <w:left w:val="none" w:sz="0" w:space="0" w:color="auto"/>
                                                                            <w:bottom w:val="none" w:sz="0" w:space="0" w:color="auto"/>
                                                                            <w:right w:val="none" w:sz="0" w:space="0" w:color="auto"/>
                                                                          </w:divBdr>
                                                                          <w:divsChild>
                                                                            <w:div w:id="761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568116">
      <w:bodyDiv w:val="1"/>
      <w:marLeft w:val="0"/>
      <w:marRight w:val="0"/>
      <w:marTop w:val="0"/>
      <w:marBottom w:val="0"/>
      <w:divBdr>
        <w:top w:val="none" w:sz="0" w:space="0" w:color="auto"/>
        <w:left w:val="none" w:sz="0" w:space="0" w:color="auto"/>
        <w:bottom w:val="none" w:sz="0" w:space="0" w:color="auto"/>
        <w:right w:val="none" w:sz="0" w:space="0" w:color="auto"/>
      </w:divBdr>
    </w:div>
    <w:div w:id="908541801">
      <w:bodyDiv w:val="1"/>
      <w:marLeft w:val="0"/>
      <w:marRight w:val="0"/>
      <w:marTop w:val="0"/>
      <w:marBottom w:val="0"/>
      <w:divBdr>
        <w:top w:val="none" w:sz="0" w:space="0" w:color="auto"/>
        <w:left w:val="none" w:sz="0" w:space="0" w:color="auto"/>
        <w:bottom w:val="none" w:sz="0" w:space="0" w:color="auto"/>
        <w:right w:val="none" w:sz="0" w:space="0" w:color="auto"/>
      </w:divBdr>
      <w:divsChild>
        <w:div w:id="1842499461">
          <w:marLeft w:val="0"/>
          <w:marRight w:val="0"/>
          <w:marTop w:val="0"/>
          <w:marBottom w:val="0"/>
          <w:divBdr>
            <w:top w:val="none" w:sz="0" w:space="0" w:color="auto"/>
            <w:left w:val="none" w:sz="0" w:space="0" w:color="auto"/>
            <w:bottom w:val="none" w:sz="0" w:space="0" w:color="auto"/>
            <w:right w:val="none" w:sz="0" w:space="0" w:color="auto"/>
          </w:divBdr>
          <w:divsChild>
            <w:div w:id="2056270240">
              <w:marLeft w:val="0"/>
              <w:marRight w:val="0"/>
              <w:marTop w:val="0"/>
              <w:marBottom w:val="0"/>
              <w:divBdr>
                <w:top w:val="none" w:sz="0" w:space="0" w:color="auto"/>
                <w:left w:val="none" w:sz="0" w:space="0" w:color="auto"/>
                <w:bottom w:val="none" w:sz="0" w:space="0" w:color="auto"/>
                <w:right w:val="none" w:sz="0" w:space="0" w:color="auto"/>
              </w:divBdr>
              <w:divsChild>
                <w:div w:id="1469519246">
                  <w:marLeft w:val="0"/>
                  <w:marRight w:val="0"/>
                  <w:marTop w:val="0"/>
                  <w:marBottom w:val="0"/>
                  <w:divBdr>
                    <w:top w:val="none" w:sz="0" w:space="0" w:color="auto"/>
                    <w:left w:val="none" w:sz="0" w:space="0" w:color="auto"/>
                    <w:bottom w:val="none" w:sz="0" w:space="0" w:color="auto"/>
                    <w:right w:val="none" w:sz="0" w:space="0" w:color="auto"/>
                  </w:divBdr>
                  <w:divsChild>
                    <w:div w:id="751006210">
                      <w:marLeft w:val="0"/>
                      <w:marRight w:val="0"/>
                      <w:marTop w:val="0"/>
                      <w:marBottom w:val="0"/>
                      <w:divBdr>
                        <w:top w:val="none" w:sz="0" w:space="0" w:color="auto"/>
                        <w:left w:val="none" w:sz="0" w:space="0" w:color="auto"/>
                        <w:bottom w:val="none" w:sz="0" w:space="0" w:color="auto"/>
                        <w:right w:val="none" w:sz="0" w:space="0" w:color="auto"/>
                      </w:divBdr>
                      <w:divsChild>
                        <w:div w:id="2037846692">
                          <w:marLeft w:val="0"/>
                          <w:marRight w:val="0"/>
                          <w:marTop w:val="0"/>
                          <w:marBottom w:val="0"/>
                          <w:divBdr>
                            <w:top w:val="none" w:sz="0" w:space="0" w:color="auto"/>
                            <w:left w:val="none" w:sz="0" w:space="0" w:color="auto"/>
                            <w:bottom w:val="none" w:sz="0" w:space="0" w:color="auto"/>
                            <w:right w:val="none" w:sz="0" w:space="0" w:color="auto"/>
                          </w:divBdr>
                          <w:divsChild>
                            <w:div w:id="239143406">
                              <w:marLeft w:val="0"/>
                              <w:marRight w:val="0"/>
                              <w:marTop w:val="0"/>
                              <w:marBottom w:val="0"/>
                              <w:divBdr>
                                <w:top w:val="none" w:sz="0" w:space="0" w:color="auto"/>
                                <w:left w:val="none" w:sz="0" w:space="0" w:color="auto"/>
                                <w:bottom w:val="none" w:sz="0" w:space="0" w:color="auto"/>
                                <w:right w:val="none" w:sz="0" w:space="0" w:color="auto"/>
                              </w:divBdr>
                              <w:divsChild>
                                <w:div w:id="1776749372">
                                  <w:marLeft w:val="0"/>
                                  <w:marRight w:val="0"/>
                                  <w:marTop w:val="0"/>
                                  <w:marBottom w:val="0"/>
                                  <w:divBdr>
                                    <w:top w:val="none" w:sz="0" w:space="0" w:color="auto"/>
                                    <w:left w:val="none" w:sz="0" w:space="0" w:color="auto"/>
                                    <w:bottom w:val="none" w:sz="0" w:space="0" w:color="auto"/>
                                    <w:right w:val="none" w:sz="0" w:space="0" w:color="auto"/>
                                  </w:divBdr>
                                  <w:divsChild>
                                    <w:div w:id="1385525315">
                                      <w:marLeft w:val="0"/>
                                      <w:marRight w:val="0"/>
                                      <w:marTop w:val="0"/>
                                      <w:marBottom w:val="0"/>
                                      <w:divBdr>
                                        <w:top w:val="none" w:sz="0" w:space="0" w:color="auto"/>
                                        <w:left w:val="none" w:sz="0" w:space="0" w:color="auto"/>
                                        <w:bottom w:val="none" w:sz="0" w:space="0" w:color="auto"/>
                                        <w:right w:val="none" w:sz="0" w:space="0" w:color="auto"/>
                                      </w:divBdr>
                                      <w:divsChild>
                                        <w:div w:id="1266887465">
                                          <w:marLeft w:val="-150"/>
                                          <w:marRight w:val="-150"/>
                                          <w:marTop w:val="0"/>
                                          <w:marBottom w:val="0"/>
                                          <w:divBdr>
                                            <w:top w:val="none" w:sz="0" w:space="0" w:color="auto"/>
                                            <w:left w:val="none" w:sz="0" w:space="0" w:color="auto"/>
                                            <w:bottom w:val="none" w:sz="0" w:space="0" w:color="auto"/>
                                            <w:right w:val="none" w:sz="0" w:space="0" w:color="auto"/>
                                          </w:divBdr>
                                          <w:divsChild>
                                            <w:div w:id="633877056">
                                              <w:marLeft w:val="0"/>
                                              <w:marRight w:val="0"/>
                                              <w:marTop w:val="0"/>
                                              <w:marBottom w:val="0"/>
                                              <w:divBdr>
                                                <w:top w:val="none" w:sz="0" w:space="0" w:color="auto"/>
                                                <w:left w:val="none" w:sz="0" w:space="0" w:color="auto"/>
                                                <w:bottom w:val="none" w:sz="0" w:space="0" w:color="auto"/>
                                                <w:right w:val="none" w:sz="0" w:space="0" w:color="auto"/>
                                              </w:divBdr>
                                              <w:divsChild>
                                                <w:div w:id="1075857134">
                                                  <w:marLeft w:val="0"/>
                                                  <w:marRight w:val="0"/>
                                                  <w:marTop w:val="0"/>
                                                  <w:marBottom w:val="0"/>
                                                  <w:divBdr>
                                                    <w:top w:val="none" w:sz="0" w:space="0" w:color="auto"/>
                                                    <w:left w:val="none" w:sz="0" w:space="0" w:color="auto"/>
                                                    <w:bottom w:val="none" w:sz="0" w:space="0" w:color="auto"/>
                                                    <w:right w:val="none" w:sz="0" w:space="0" w:color="auto"/>
                                                  </w:divBdr>
                                                  <w:divsChild>
                                                    <w:div w:id="1098284579">
                                                      <w:marLeft w:val="0"/>
                                                      <w:marRight w:val="0"/>
                                                      <w:marTop w:val="0"/>
                                                      <w:marBottom w:val="0"/>
                                                      <w:divBdr>
                                                        <w:top w:val="none" w:sz="0" w:space="0" w:color="auto"/>
                                                        <w:left w:val="none" w:sz="0" w:space="0" w:color="auto"/>
                                                        <w:bottom w:val="none" w:sz="0" w:space="0" w:color="auto"/>
                                                        <w:right w:val="none" w:sz="0" w:space="0" w:color="auto"/>
                                                      </w:divBdr>
                                                      <w:divsChild>
                                                        <w:div w:id="62916420">
                                                          <w:marLeft w:val="0"/>
                                                          <w:marRight w:val="0"/>
                                                          <w:marTop w:val="0"/>
                                                          <w:marBottom w:val="0"/>
                                                          <w:divBdr>
                                                            <w:top w:val="none" w:sz="0" w:space="0" w:color="auto"/>
                                                            <w:left w:val="none" w:sz="0" w:space="0" w:color="auto"/>
                                                            <w:bottom w:val="none" w:sz="0" w:space="0" w:color="auto"/>
                                                            <w:right w:val="none" w:sz="0" w:space="0" w:color="auto"/>
                                                          </w:divBdr>
                                                          <w:divsChild>
                                                            <w:div w:id="999574640">
                                                              <w:marLeft w:val="0"/>
                                                              <w:marRight w:val="0"/>
                                                              <w:marTop w:val="0"/>
                                                              <w:marBottom w:val="0"/>
                                                              <w:divBdr>
                                                                <w:top w:val="none" w:sz="0" w:space="0" w:color="auto"/>
                                                                <w:left w:val="none" w:sz="0" w:space="0" w:color="auto"/>
                                                                <w:bottom w:val="none" w:sz="0" w:space="0" w:color="auto"/>
                                                                <w:right w:val="none" w:sz="0" w:space="0" w:color="auto"/>
                                                              </w:divBdr>
                                                              <w:divsChild>
                                                                <w:div w:id="1436948540">
                                                                  <w:marLeft w:val="0"/>
                                                                  <w:marRight w:val="0"/>
                                                                  <w:marTop w:val="0"/>
                                                                  <w:marBottom w:val="0"/>
                                                                  <w:divBdr>
                                                                    <w:top w:val="none" w:sz="0" w:space="0" w:color="auto"/>
                                                                    <w:left w:val="none" w:sz="0" w:space="0" w:color="auto"/>
                                                                    <w:bottom w:val="none" w:sz="0" w:space="0" w:color="auto"/>
                                                                    <w:right w:val="none" w:sz="0" w:space="0" w:color="auto"/>
                                                                  </w:divBdr>
                                                                  <w:divsChild>
                                                                    <w:div w:id="1396661100">
                                                                      <w:marLeft w:val="0"/>
                                                                      <w:marRight w:val="0"/>
                                                                      <w:marTop w:val="0"/>
                                                                      <w:marBottom w:val="0"/>
                                                                      <w:divBdr>
                                                                        <w:top w:val="none" w:sz="0" w:space="0" w:color="auto"/>
                                                                        <w:left w:val="none" w:sz="0" w:space="0" w:color="auto"/>
                                                                        <w:bottom w:val="none" w:sz="0" w:space="0" w:color="auto"/>
                                                                        <w:right w:val="none" w:sz="0" w:space="0" w:color="auto"/>
                                                                      </w:divBdr>
                                                                      <w:divsChild>
                                                                        <w:div w:id="1173912226">
                                                                          <w:marLeft w:val="-225"/>
                                                                          <w:marRight w:val="-225"/>
                                                                          <w:marTop w:val="0"/>
                                                                          <w:marBottom w:val="0"/>
                                                                          <w:divBdr>
                                                                            <w:top w:val="none" w:sz="0" w:space="0" w:color="auto"/>
                                                                            <w:left w:val="none" w:sz="0" w:space="0" w:color="auto"/>
                                                                            <w:bottom w:val="none" w:sz="0" w:space="0" w:color="auto"/>
                                                                            <w:right w:val="none" w:sz="0" w:space="0" w:color="auto"/>
                                                                          </w:divBdr>
                                                                          <w:divsChild>
                                                                            <w:div w:id="977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686157">
      <w:bodyDiv w:val="1"/>
      <w:marLeft w:val="0"/>
      <w:marRight w:val="0"/>
      <w:marTop w:val="0"/>
      <w:marBottom w:val="0"/>
      <w:divBdr>
        <w:top w:val="none" w:sz="0" w:space="0" w:color="auto"/>
        <w:left w:val="none" w:sz="0" w:space="0" w:color="auto"/>
        <w:bottom w:val="none" w:sz="0" w:space="0" w:color="auto"/>
        <w:right w:val="none" w:sz="0" w:space="0" w:color="auto"/>
      </w:divBdr>
      <w:divsChild>
        <w:div w:id="97797697">
          <w:marLeft w:val="0"/>
          <w:marRight w:val="0"/>
          <w:marTop w:val="0"/>
          <w:marBottom w:val="0"/>
          <w:divBdr>
            <w:top w:val="none" w:sz="0" w:space="0" w:color="auto"/>
            <w:left w:val="none" w:sz="0" w:space="0" w:color="auto"/>
            <w:bottom w:val="none" w:sz="0" w:space="0" w:color="auto"/>
            <w:right w:val="none" w:sz="0" w:space="0" w:color="auto"/>
          </w:divBdr>
          <w:divsChild>
            <w:div w:id="1408527354">
              <w:marLeft w:val="0"/>
              <w:marRight w:val="0"/>
              <w:marTop w:val="0"/>
              <w:marBottom w:val="0"/>
              <w:divBdr>
                <w:top w:val="none" w:sz="0" w:space="0" w:color="auto"/>
                <w:left w:val="none" w:sz="0" w:space="0" w:color="auto"/>
                <w:bottom w:val="none" w:sz="0" w:space="0" w:color="auto"/>
                <w:right w:val="none" w:sz="0" w:space="0" w:color="auto"/>
              </w:divBdr>
              <w:divsChild>
                <w:div w:id="1953856596">
                  <w:marLeft w:val="0"/>
                  <w:marRight w:val="0"/>
                  <w:marTop w:val="0"/>
                  <w:marBottom w:val="0"/>
                  <w:divBdr>
                    <w:top w:val="none" w:sz="0" w:space="0" w:color="auto"/>
                    <w:left w:val="none" w:sz="0" w:space="0" w:color="auto"/>
                    <w:bottom w:val="none" w:sz="0" w:space="0" w:color="auto"/>
                    <w:right w:val="none" w:sz="0" w:space="0" w:color="auto"/>
                  </w:divBdr>
                  <w:divsChild>
                    <w:div w:id="1711876429">
                      <w:marLeft w:val="0"/>
                      <w:marRight w:val="0"/>
                      <w:marTop w:val="0"/>
                      <w:marBottom w:val="0"/>
                      <w:divBdr>
                        <w:top w:val="none" w:sz="0" w:space="0" w:color="auto"/>
                        <w:left w:val="none" w:sz="0" w:space="0" w:color="auto"/>
                        <w:bottom w:val="none" w:sz="0" w:space="0" w:color="auto"/>
                        <w:right w:val="none" w:sz="0" w:space="0" w:color="auto"/>
                      </w:divBdr>
                      <w:divsChild>
                        <w:div w:id="341207864">
                          <w:marLeft w:val="0"/>
                          <w:marRight w:val="0"/>
                          <w:marTop w:val="0"/>
                          <w:marBottom w:val="0"/>
                          <w:divBdr>
                            <w:top w:val="none" w:sz="0" w:space="0" w:color="auto"/>
                            <w:left w:val="none" w:sz="0" w:space="0" w:color="auto"/>
                            <w:bottom w:val="none" w:sz="0" w:space="0" w:color="auto"/>
                            <w:right w:val="none" w:sz="0" w:space="0" w:color="auto"/>
                          </w:divBdr>
                          <w:divsChild>
                            <w:div w:id="2088071416">
                              <w:marLeft w:val="0"/>
                              <w:marRight w:val="0"/>
                              <w:marTop w:val="0"/>
                              <w:marBottom w:val="0"/>
                              <w:divBdr>
                                <w:top w:val="none" w:sz="0" w:space="0" w:color="auto"/>
                                <w:left w:val="none" w:sz="0" w:space="0" w:color="auto"/>
                                <w:bottom w:val="none" w:sz="0" w:space="0" w:color="auto"/>
                                <w:right w:val="none" w:sz="0" w:space="0" w:color="auto"/>
                              </w:divBdr>
                              <w:divsChild>
                                <w:div w:id="1484349313">
                                  <w:marLeft w:val="0"/>
                                  <w:marRight w:val="0"/>
                                  <w:marTop w:val="0"/>
                                  <w:marBottom w:val="0"/>
                                  <w:divBdr>
                                    <w:top w:val="none" w:sz="0" w:space="0" w:color="auto"/>
                                    <w:left w:val="none" w:sz="0" w:space="0" w:color="auto"/>
                                    <w:bottom w:val="none" w:sz="0" w:space="0" w:color="auto"/>
                                    <w:right w:val="none" w:sz="0" w:space="0" w:color="auto"/>
                                  </w:divBdr>
                                  <w:divsChild>
                                    <w:div w:id="1906333988">
                                      <w:marLeft w:val="0"/>
                                      <w:marRight w:val="0"/>
                                      <w:marTop w:val="0"/>
                                      <w:marBottom w:val="0"/>
                                      <w:divBdr>
                                        <w:top w:val="none" w:sz="0" w:space="0" w:color="auto"/>
                                        <w:left w:val="none" w:sz="0" w:space="0" w:color="auto"/>
                                        <w:bottom w:val="none" w:sz="0" w:space="0" w:color="auto"/>
                                        <w:right w:val="none" w:sz="0" w:space="0" w:color="auto"/>
                                      </w:divBdr>
                                      <w:divsChild>
                                        <w:div w:id="234511276">
                                          <w:marLeft w:val="-150"/>
                                          <w:marRight w:val="-150"/>
                                          <w:marTop w:val="0"/>
                                          <w:marBottom w:val="0"/>
                                          <w:divBdr>
                                            <w:top w:val="none" w:sz="0" w:space="0" w:color="auto"/>
                                            <w:left w:val="none" w:sz="0" w:space="0" w:color="auto"/>
                                            <w:bottom w:val="none" w:sz="0" w:space="0" w:color="auto"/>
                                            <w:right w:val="none" w:sz="0" w:space="0" w:color="auto"/>
                                          </w:divBdr>
                                          <w:divsChild>
                                            <w:div w:id="848563778">
                                              <w:marLeft w:val="0"/>
                                              <w:marRight w:val="0"/>
                                              <w:marTop w:val="0"/>
                                              <w:marBottom w:val="0"/>
                                              <w:divBdr>
                                                <w:top w:val="none" w:sz="0" w:space="0" w:color="auto"/>
                                                <w:left w:val="none" w:sz="0" w:space="0" w:color="auto"/>
                                                <w:bottom w:val="none" w:sz="0" w:space="0" w:color="auto"/>
                                                <w:right w:val="none" w:sz="0" w:space="0" w:color="auto"/>
                                              </w:divBdr>
                                              <w:divsChild>
                                                <w:div w:id="1906258752">
                                                  <w:marLeft w:val="0"/>
                                                  <w:marRight w:val="0"/>
                                                  <w:marTop w:val="0"/>
                                                  <w:marBottom w:val="0"/>
                                                  <w:divBdr>
                                                    <w:top w:val="none" w:sz="0" w:space="0" w:color="auto"/>
                                                    <w:left w:val="none" w:sz="0" w:space="0" w:color="auto"/>
                                                    <w:bottom w:val="none" w:sz="0" w:space="0" w:color="auto"/>
                                                    <w:right w:val="none" w:sz="0" w:space="0" w:color="auto"/>
                                                  </w:divBdr>
                                                  <w:divsChild>
                                                    <w:div w:id="2075663522">
                                                      <w:marLeft w:val="0"/>
                                                      <w:marRight w:val="0"/>
                                                      <w:marTop w:val="0"/>
                                                      <w:marBottom w:val="0"/>
                                                      <w:divBdr>
                                                        <w:top w:val="none" w:sz="0" w:space="0" w:color="auto"/>
                                                        <w:left w:val="none" w:sz="0" w:space="0" w:color="auto"/>
                                                        <w:bottom w:val="none" w:sz="0" w:space="0" w:color="auto"/>
                                                        <w:right w:val="none" w:sz="0" w:space="0" w:color="auto"/>
                                                      </w:divBdr>
                                                      <w:divsChild>
                                                        <w:div w:id="2136169195">
                                                          <w:marLeft w:val="0"/>
                                                          <w:marRight w:val="0"/>
                                                          <w:marTop w:val="0"/>
                                                          <w:marBottom w:val="0"/>
                                                          <w:divBdr>
                                                            <w:top w:val="none" w:sz="0" w:space="0" w:color="auto"/>
                                                            <w:left w:val="none" w:sz="0" w:space="0" w:color="auto"/>
                                                            <w:bottom w:val="none" w:sz="0" w:space="0" w:color="auto"/>
                                                            <w:right w:val="none" w:sz="0" w:space="0" w:color="auto"/>
                                                          </w:divBdr>
                                                          <w:divsChild>
                                                            <w:div w:id="2087802329">
                                                              <w:marLeft w:val="0"/>
                                                              <w:marRight w:val="0"/>
                                                              <w:marTop w:val="0"/>
                                                              <w:marBottom w:val="0"/>
                                                              <w:divBdr>
                                                                <w:top w:val="none" w:sz="0" w:space="0" w:color="auto"/>
                                                                <w:left w:val="none" w:sz="0" w:space="0" w:color="auto"/>
                                                                <w:bottom w:val="none" w:sz="0" w:space="0" w:color="auto"/>
                                                                <w:right w:val="none" w:sz="0" w:space="0" w:color="auto"/>
                                                              </w:divBdr>
                                                              <w:divsChild>
                                                                <w:div w:id="789280519">
                                                                  <w:marLeft w:val="0"/>
                                                                  <w:marRight w:val="0"/>
                                                                  <w:marTop w:val="0"/>
                                                                  <w:marBottom w:val="0"/>
                                                                  <w:divBdr>
                                                                    <w:top w:val="none" w:sz="0" w:space="0" w:color="auto"/>
                                                                    <w:left w:val="none" w:sz="0" w:space="0" w:color="auto"/>
                                                                    <w:bottom w:val="none" w:sz="0" w:space="0" w:color="auto"/>
                                                                    <w:right w:val="none" w:sz="0" w:space="0" w:color="auto"/>
                                                                  </w:divBdr>
                                                                  <w:divsChild>
                                                                    <w:div w:id="999966142">
                                                                      <w:marLeft w:val="0"/>
                                                                      <w:marRight w:val="0"/>
                                                                      <w:marTop w:val="0"/>
                                                                      <w:marBottom w:val="0"/>
                                                                      <w:divBdr>
                                                                        <w:top w:val="none" w:sz="0" w:space="0" w:color="auto"/>
                                                                        <w:left w:val="none" w:sz="0" w:space="0" w:color="auto"/>
                                                                        <w:bottom w:val="none" w:sz="0" w:space="0" w:color="auto"/>
                                                                        <w:right w:val="none" w:sz="0" w:space="0" w:color="auto"/>
                                                                      </w:divBdr>
                                                                      <w:divsChild>
                                                                        <w:div w:id="869877636">
                                                                          <w:marLeft w:val="-225"/>
                                                                          <w:marRight w:val="-225"/>
                                                                          <w:marTop w:val="0"/>
                                                                          <w:marBottom w:val="0"/>
                                                                          <w:divBdr>
                                                                            <w:top w:val="none" w:sz="0" w:space="0" w:color="auto"/>
                                                                            <w:left w:val="none" w:sz="0" w:space="0" w:color="auto"/>
                                                                            <w:bottom w:val="none" w:sz="0" w:space="0" w:color="auto"/>
                                                                            <w:right w:val="none" w:sz="0" w:space="0" w:color="auto"/>
                                                                          </w:divBdr>
                                                                          <w:divsChild>
                                                                            <w:div w:id="19708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880893">
      <w:bodyDiv w:val="1"/>
      <w:marLeft w:val="0"/>
      <w:marRight w:val="0"/>
      <w:marTop w:val="0"/>
      <w:marBottom w:val="0"/>
      <w:divBdr>
        <w:top w:val="none" w:sz="0" w:space="0" w:color="auto"/>
        <w:left w:val="none" w:sz="0" w:space="0" w:color="auto"/>
        <w:bottom w:val="none" w:sz="0" w:space="0" w:color="auto"/>
        <w:right w:val="none" w:sz="0" w:space="0" w:color="auto"/>
      </w:divBdr>
    </w:div>
    <w:div w:id="909120648">
      <w:bodyDiv w:val="1"/>
      <w:marLeft w:val="0"/>
      <w:marRight w:val="0"/>
      <w:marTop w:val="0"/>
      <w:marBottom w:val="0"/>
      <w:divBdr>
        <w:top w:val="none" w:sz="0" w:space="0" w:color="auto"/>
        <w:left w:val="none" w:sz="0" w:space="0" w:color="auto"/>
        <w:bottom w:val="none" w:sz="0" w:space="0" w:color="auto"/>
        <w:right w:val="none" w:sz="0" w:space="0" w:color="auto"/>
      </w:divBdr>
    </w:div>
    <w:div w:id="909266384">
      <w:bodyDiv w:val="1"/>
      <w:marLeft w:val="0"/>
      <w:marRight w:val="0"/>
      <w:marTop w:val="0"/>
      <w:marBottom w:val="0"/>
      <w:divBdr>
        <w:top w:val="none" w:sz="0" w:space="0" w:color="auto"/>
        <w:left w:val="none" w:sz="0" w:space="0" w:color="auto"/>
        <w:bottom w:val="none" w:sz="0" w:space="0" w:color="auto"/>
        <w:right w:val="none" w:sz="0" w:space="0" w:color="auto"/>
      </w:divBdr>
    </w:div>
    <w:div w:id="909540102">
      <w:bodyDiv w:val="1"/>
      <w:marLeft w:val="0"/>
      <w:marRight w:val="0"/>
      <w:marTop w:val="0"/>
      <w:marBottom w:val="0"/>
      <w:divBdr>
        <w:top w:val="none" w:sz="0" w:space="0" w:color="auto"/>
        <w:left w:val="none" w:sz="0" w:space="0" w:color="auto"/>
        <w:bottom w:val="none" w:sz="0" w:space="0" w:color="auto"/>
        <w:right w:val="none" w:sz="0" w:space="0" w:color="auto"/>
      </w:divBdr>
      <w:divsChild>
        <w:div w:id="1339235094">
          <w:marLeft w:val="0"/>
          <w:marRight w:val="0"/>
          <w:marTop w:val="0"/>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09580276">
      <w:bodyDiv w:val="1"/>
      <w:marLeft w:val="0"/>
      <w:marRight w:val="0"/>
      <w:marTop w:val="0"/>
      <w:marBottom w:val="0"/>
      <w:divBdr>
        <w:top w:val="none" w:sz="0" w:space="0" w:color="auto"/>
        <w:left w:val="none" w:sz="0" w:space="0" w:color="auto"/>
        <w:bottom w:val="none" w:sz="0" w:space="0" w:color="auto"/>
        <w:right w:val="none" w:sz="0" w:space="0" w:color="auto"/>
      </w:divBdr>
      <w:divsChild>
        <w:div w:id="2001690083">
          <w:marLeft w:val="0"/>
          <w:marRight w:val="0"/>
          <w:marTop w:val="0"/>
          <w:marBottom w:val="0"/>
          <w:divBdr>
            <w:top w:val="none" w:sz="0" w:space="0" w:color="auto"/>
            <w:left w:val="none" w:sz="0" w:space="0" w:color="auto"/>
            <w:bottom w:val="none" w:sz="0" w:space="0" w:color="auto"/>
            <w:right w:val="none" w:sz="0" w:space="0" w:color="auto"/>
          </w:divBdr>
        </w:div>
      </w:divsChild>
    </w:div>
    <w:div w:id="909774891">
      <w:bodyDiv w:val="1"/>
      <w:marLeft w:val="0"/>
      <w:marRight w:val="0"/>
      <w:marTop w:val="0"/>
      <w:marBottom w:val="0"/>
      <w:divBdr>
        <w:top w:val="none" w:sz="0" w:space="0" w:color="auto"/>
        <w:left w:val="none" w:sz="0" w:space="0" w:color="auto"/>
        <w:bottom w:val="none" w:sz="0" w:space="0" w:color="auto"/>
        <w:right w:val="none" w:sz="0" w:space="0" w:color="auto"/>
      </w:divBdr>
    </w:div>
    <w:div w:id="910585006">
      <w:bodyDiv w:val="1"/>
      <w:marLeft w:val="0"/>
      <w:marRight w:val="0"/>
      <w:marTop w:val="0"/>
      <w:marBottom w:val="0"/>
      <w:divBdr>
        <w:top w:val="none" w:sz="0" w:space="0" w:color="auto"/>
        <w:left w:val="none" w:sz="0" w:space="0" w:color="auto"/>
        <w:bottom w:val="none" w:sz="0" w:space="0" w:color="auto"/>
        <w:right w:val="none" w:sz="0" w:space="0" w:color="auto"/>
      </w:divBdr>
    </w:div>
    <w:div w:id="910772616">
      <w:bodyDiv w:val="1"/>
      <w:marLeft w:val="0"/>
      <w:marRight w:val="0"/>
      <w:marTop w:val="0"/>
      <w:marBottom w:val="0"/>
      <w:divBdr>
        <w:top w:val="none" w:sz="0" w:space="0" w:color="auto"/>
        <w:left w:val="none" w:sz="0" w:space="0" w:color="auto"/>
        <w:bottom w:val="none" w:sz="0" w:space="0" w:color="auto"/>
        <w:right w:val="none" w:sz="0" w:space="0" w:color="auto"/>
      </w:divBdr>
    </w:div>
    <w:div w:id="910776853">
      <w:bodyDiv w:val="1"/>
      <w:marLeft w:val="0"/>
      <w:marRight w:val="0"/>
      <w:marTop w:val="0"/>
      <w:marBottom w:val="0"/>
      <w:divBdr>
        <w:top w:val="none" w:sz="0" w:space="0" w:color="auto"/>
        <w:left w:val="none" w:sz="0" w:space="0" w:color="auto"/>
        <w:bottom w:val="none" w:sz="0" w:space="0" w:color="auto"/>
        <w:right w:val="none" w:sz="0" w:space="0" w:color="auto"/>
      </w:divBdr>
      <w:divsChild>
        <w:div w:id="581834178">
          <w:marLeft w:val="0"/>
          <w:marRight w:val="0"/>
          <w:marTop w:val="0"/>
          <w:marBottom w:val="0"/>
          <w:divBdr>
            <w:top w:val="none" w:sz="0" w:space="0" w:color="auto"/>
            <w:left w:val="none" w:sz="0" w:space="0" w:color="auto"/>
            <w:bottom w:val="none" w:sz="0" w:space="0" w:color="auto"/>
            <w:right w:val="none" w:sz="0" w:space="0" w:color="auto"/>
          </w:divBdr>
          <w:divsChild>
            <w:div w:id="575942643">
              <w:marLeft w:val="0"/>
              <w:marRight w:val="0"/>
              <w:marTop w:val="0"/>
              <w:marBottom w:val="0"/>
              <w:divBdr>
                <w:top w:val="none" w:sz="0" w:space="0" w:color="auto"/>
                <w:left w:val="none" w:sz="0" w:space="0" w:color="auto"/>
                <w:bottom w:val="none" w:sz="0" w:space="0" w:color="auto"/>
                <w:right w:val="none" w:sz="0" w:space="0" w:color="auto"/>
              </w:divBdr>
              <w:divsChild>
                <w:div w:id="6944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904">
      <w:bodyDiv w:val="1"/>
      <w:marLeft w:val="0"/>
      <w:marRight w:val="0"/>
      <w:marTop w:val="0"/>
      <w:marBottom w:val="0"/>
      <w:divBdr>
        <w:top w:val="none" w:sz="0" w:space="0" w:color="auto"/>
        <w:left w:val="none" w:sz="0" w:space="0" w:color="auto"/>
        <w:bottom w:val="none" w:sz="0" w:space="0" w:color="auto"/>
        <w:right w:val="none" w:sz="0" w:space="0" w:color="auto"/>
      </w:divBdr>
      <w:divsChild>
        <w:div w:id="486171846">
          <w:marLeft w:val="0"/>
          <w:marRight w:val="0"/>
          <w:marTop w:val="0"/>
          <w:marBottom w:val="0"/>
          <w:divBdr>
            <w:top w:val="none" w:sz="0" w:space="0" w:color="auto"/>
            <w:left w:val="none" w:sz="0" w:space="0" w:color="auto"/>
            <w:bottom w:val="none" w:sz="0" w:space="0" w:color="auto"/>
            <w:right w:val="none" w:sz="0" w:space="0" w:color="auto"/>
          </w:divBdr>
          <w:divsChild>
            <w:div w:id="822820952">
              <w:marLeft w:val="0"/>
              <w:marRight w:val="0"/>
              <w:marTop w:val="315"/>
              <w:marBottom w:val="0"/>
              <w:divBdr>
                <w:top w:val="none" w:sz="0" w:space="0" w:color="auto"/>
                <w:left w:val="none" w:sz="0" w:space="0" w:color="auto"/>
                <w:bottom w:val="none" w:sz="0" w:space="0" w:color="auto"/>
                <w:right w:val="none" w:sz="0" w:space="0" w:color="auto"/>
              </w:divBdr>
              <w:divsChild>
                <w:div w:id="451435367">
                  <w:marLeft w:val="0"/>
                  <w:marRight w:val="0"/>
                  <w:marTop w:val="0"/>
                  <w:marBottom w:val="0"/>
                  <w:divBdr>
                    <w:top w:val="none" w:sz="0" w:space="0" w:color="auto"/>
                    <w:left w:val="none" w:sz="0" w:space="0" w:color="auto"/>
                    <w:bottom w:val="none" w:sz="0" w:space="0" w:color="auto"/>
                    <w:right w:val="none" w:sz="0" w:space="0" w:color="auto"/>
                  </w:divBdr>
                  <w:divsChild>
                    <w:div w:id="1711491565">
                      <w:marLeft w:val="3180"/>
                      <w:marRight w:val="0"/>
                      <w:marTop w:val="0"/>
                      <w:marBottom w:val="0"/>
                      <w:divBdr>
                        <w:top w:val="none" w:sz="0" w:space="0" w:color="auto"/>
                        <w:left w:val="none" w:sz="0" w:space="0" w:color="auto"/>
                        <w:bottom w:val="none" w:sz="0" w:space="0" w:color="auto"/>
                        <w:right w:val="none" w:sz="0" w:space="0" w:color="auto"/>
                      </w:divBdr>
                      <w:divsChild>
                        <w:div w:id="2122189821">
                          <w:marLeft w:val="0"/>
                          <w:marRight w:val="0"/>
                          <w:marTop w:val="240"/>
                          <w:marBottom w:val="240"/>
                          <w:divBdr>
                            <w:top w:val="none" w:sz="0" w:space="0" w:color="auto"/>
                            <w:left w:val="none" w:sz="0" w:space="0" w:color="auto"/>
                            <w:bottom w:val="none" w:sz="0" w:space="0" w:color="auto"/>
                            <w:right w:val="none" w:sz="0" w:space="0" w:color="auto"/>
                          </w:divBdr>
                          <w:divsChild>
                            <w:div w:id="2006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6371">
      <w:bodyDiv w:val="1"/>
      <w:marLeft w:val="0"/>
      <w:marRight w:val="0"/>
      <w:marTop w:val="0"/>
      <w:marBottom w:val="0"/>
      <w:divBdr>
        <w:top w:val="none" w:sz="0" w:space="0" w:color="auto"/>
        <w:left w:val="none" w:sz="0" w:space="0" w:color="auto"/>
        <w:bottom w:val="none" w:sz="0" w:space="0" w:color="auto"/>
        <w:right w:val="none" w:sz="0" w:space="0" w:color="auto"/>
      </w:divBdr>
      <w:divsChild>
        <w:div w:id="1902517578">
          <w:marLeft w:val="0"/>
          <w:marRight w:val="0"/>
          <w:marTop w:val="0"/>
          <w:marBottom w:val="0"/>
          <w:divBdr>
            <w:top w:val="none" w:sz="0" w:space="0" w:color="auto"/>
            <w:left w:val="none" w:sz="0" w:space="0" w:color="auto"/>
            <w:bottom w:val="none" w:sz="0" w:space="0" w:color="auto"/>
            <w:right w:val="none" w:sz="0" w:space="0" w:color="auto"/>
          </w:divBdr>
          <w:divsChild>
            <w:div w:id="483357023">
              <w:marLeft w:val="0"/>
              <w:marRight w:val="0"/>
              <w:marTop w:val="0"/>
              <w:marBottom w:val="0"/>
              <w:divBdr>
                <w:top w:val="none" w:sz="0" w:space="0" w:color="auto"/>
                <w:left w:val="none" w:sz="0" w:space="0" w:color="auto"/>
                <w:bottom w:val="none" w:sz="0" w:space="0" w:color="auto"/>
                <w:right w:val="none" w:sz="0" w:space="0" w:color="auto"/>
              </w:divBdr>
              <w:divsChild>
                <w:div w:id="1481582011">
                  <w:marLeft w:val="0"/>
                  <w:marRight w:val="0"/>
                  <w:marTop w:val="0"/>
                  <w:marBottom w:val="0"/>
                  <w:divBdr>
                    <w:top w:val="none" w:sz="0" w:space="0" w:color="auto"/>
                    <w:left w:val="none" w:sz="0" w:space="0" w:color="auto"/>
                    <w:bottom w:val="none" w:sz="0" w:space="0" w:color="auto"/>
                    <w:right w:val="none" w:sz="0" w:space="0" w:color="auto"/>
                  </w:divBdr>
                  <w:divsChild>
                    <w:div w:id="424228857">
                      <w:marLeft w:val="0"/>
                      <w:marRight w:val="0"/>
                      <w:marTop w:val="0"/>
                      <w:marBottom w:val="0"/>
                      <w:divBdr>
                        <w:top w:val="none" w:sz="0" w:space="0" w:color="auto"/>
                        <w:left w:val="none" w:sz="0" w:space="0" w:color="auto"/>
                        <w:bottom w:val="none" w:sz="0" w:space="0" w:color="auto"/>
                        <w:right w:val="none" w:sz="0" w:space="0" w:color="auto"/>
                      </w:divBdr>
                      <w:divsChild>
                        <w:div w:id="1545293360">
                          <w:marLeft w:val="0"/>
                          <w:marRight w:val="0"/>
                          <w:marTop w:val="0"/>
                          <w:marBottom w:val="0"/>
                          <w:divBdr>
                            <w:top w:val="none" w:sz="0" w:space="0" w:color="auto"/>
                            <w:left w:val="none" w:sz="0" w:space="0" w:color="auto"/>
                            <w:bottom w:val="none" w:sz="0" w:space="0" w:color="auto"/>
                            <w:right w:val="none" w:sz="0" w:space="0" w:color="auto"/>
                          </w:divBdr>
                          <w:divsChild>
                            <w:div w:id="611671970">
                              <w:marLeft w:val="0"/>
                              <w:marRight w:val="0"/>
                              <w:marTop w:val="0"/>
                              <w:marBottom w:val="0"/>
                              <w:divBdr>
                                <w:top w:val="none" w:sz="0" w:space="0" w:color="auto"/>
                                <w:left w:val="none" w:sz="0" w:space="0" w:color="auto"/>
                                <w:bottom w:val="none" w:sz="0" w:space="0" w:color="auto"/>
                                <w:right w:val="none" w:sz="0" w:space="0" w:color="auto"/>
                              </w:divBdr>
                              <w:divsChild>
                                <w:div w:id="600450338">
                                  <w:marLeft w:val="0"/>
                                  <w:marRight w:val="0"/>
                                  <w:marTop w:val="0"/>
                                  <w:marBottom w:val="0"/>
                                  <w:divBdr>
                                    <w:top w:val="none" w:sz="0" w:space="0" w:color="auto"/>
                                    <w:left w:val="none" w:sz="0" w:space="0" w:color="auto"/>
                                    <w:bottom w:val="none" w:sz="0" w:space="0" w:color="auto"/>
                                    <w:right w:val="none" w:sz="0" w:space="0" w:color="auto"/>
                                  </w:divBdr>
                                  <w:divsChild>
                                    <w:div w:id="980186098">
                                      <w:marLeft w:val="0"/>
                                      <w:marRight w:val="0"/>
                                      <w:marTop w:val="0"/>
                                      <w:marBottom w:val="0"/>
                                      <w:divBdr>
                                        <w:top w:val="none" w:sz="0" w:space="0" w:color="auto"/>
                                        <w:left w:val="none" w:sz="0" w:space="0" w:color="auto"/>
                                        <w:bottom w:val="none" w:sz="0" w:space="0" w:color="auto"/>
                                        <w:right w:val="none" w:sz="0" w:space="0" w:color="auto"/>
                                      </w:divBdr>
                                      <w:divsChild>
                                        <w:div w:id="573471487">
                                          <w:marLeft w:val="-150"/>
                                          <w:marRight w:val="-150"/>
                                          <w:marTop w:val="0"/>
                                          <w:marBottom w:val="0"/>
                                          <w:divBdr>
                                            <w:top w:val="none" w:sz="0" w:space="0" w:color="auto"/>
                                            <w:left w:val="none" w:sz="0" w:space="0" w:color="auto"/>
                                            <w:bottom w:val="none" w:sz="0" w:space="0" w:color="auto"/>
                                            <w:right w:val="none" w:sz="0" w:space="0" w:color="auto"/>
                                          </w:divBdr>
                                          <w:divsChild>
                                            <w:div w:id="568197444">
                                              <w:marLeft w:val="0"/>
                                              <w:marRight w:val="0"/>
                                              <w:marTop w:val="0"/>
                                              <w:marBottom w:val="0"/>
                                              <w:divBdr>
                                                <w:top w:val="none" w:sz="0" w:space="0" w:color="auto"/>
                                                <w:left w:val="none" w:sz="0" w:space="0" w:color="auto"/>
                                                <w:bottom w:val="none" w:sz="0" w:space="0" w:color="auto"/>
                                                <w:right w:val="none" w:sz="0" w:space="0" w:color="auto"/>
                                              </w:divBdr>
                                              <w:divsChild>
                                                <w:div w:id="1702782537">
                                                  <w:marLeft w:val="0"/>
                                                  <w:marRight w:val="0"/>
                                                  <w:marTop w:val="0"/>
                                                  <w:marBottom w:val="0"/>
                                                  <w:divBdr>
                                                    <w:top w:val="none" w:sz="0" w:space="0" w:color="auto"/>
                                                    <w:left w:val="none" w:sz="0" w:space="0" w:color="auto"/>
                                                    <w:bottom w:val="none" w:sz="0" w:space="0" w:color="auto"/>
                                                    <w:right w:val="none" w:sz="0" w:space="0" w:color="auto"/>
                                                  </w:divBdr>
                                                  <w:divsChild>
                                                    <w:div w:id="846090969">
                                                      <w:marLeft w:val="0"/>
                                                      <w:marRight w:val="0"/>
                                                      <w:marTop w:val="0"/>
                                                      <w:marBottom w:val="0"/>
                                                      <w:divBdr>
                                                        <w:top w:val="none" w:sz="0" w:space="0" w:color="auto"/>
                                                        <w:left w:val="none" w:sz="0" w:space="0" w:color="auto"/>
                                                        <w:bottom w:val="none" w:sz="0" w:space="0" w:color="auto"/>
                                                        <w:right w:val="none" w:sz="0" w:space="0" w:color="auto"/>
                                                      </w:divBdr>
                                                      <w:divsChild>
                                                        <w:div w:id="1622999091">
                                                          <w:marLeft w:val="0"/>
                                                          <w:marRight w:val="0"/>
                                                          <w:marTop w:val="0"/>
                                                          <w:marBottom w:val="0"/>
                                                          <w:divBdr>
                                                            <w:top w:val="none" w:sz="0" w:space="0" w:color="auto"/>
                                                            <w:left w:val="none" w:sz="0" w:space="0" w:color="auto"/>
                                                            <w:bottom w:val="none" w:sz="0" w:space="0" w:color="auto"/>
                                                            <w:right w:val="none" w:sz="0" w:space="0" w:color="auto"/>
                                                          </w:divBdr>
                                                          <w:divsChild>
                                                            <w:div w:id="536236454">
                                                              <w:marLeft w:val="0"/>
                                                              <w:marRight w:val="0"/>
                                                              <w:marTop w:val="0"/>
                                                              <w:marBottom w:val="0"/>
                                                              <w:divBdr>
                                                                <w:top w:val="none" w:sz="0" w:space="0" w:color="auto"/>
                                                                <w:left w:val="none" w:sz="0" w:space="0" w:color="auto"/>
                                                                <w:bottom w:val="none" w:sz="0" w:space="0" w:color="auto"/>
                                                                <w:right w:val="none" w:sz="0" w:space="0" w:color="auto"/>
                                                              </w:divBdr>
                                                              <w:divsChild>
                                                                <w:div w:id="1542354036">
                                                                  <w:marLeft w:val="0"/>
                                                                  <w:marRight w:val="0"/>
                                                                  <w:marTop w:val="0"/>
                                                                  <w:marBottom w:val="0"/>
                                                                  <w:divBdr>
                                                                    <w:top w:val="none" w:sz="0" w:space="0" w:color="auto"/>
                                                                    <w:left w:val="none" w:sz="0" w:space="0" w:color="auto"/>
                                                                    <w:bottom w:val="none" w:sz="0" w:space="0" w:color="auto"/>
                                                                    <w:right w:val="none" w:sz="0" w:space="0" w:color="auto"/>
                                                                  </w:divBdr>
                                                                  <w:divsChild>
                                                                    <w:div w:id="1415584749">
                                                                      <w:marLeft w:val="0"/>
                                                                      <w:marRight w:val="0"/>
                                                                      <w:marTop w:val="0"/>
                                                                      <w:marBottom w:val="0"/>
                                                                      <w:divBdr>
                                                                        <w:top w:val="none" w:sz="0" w:space="0" w:color="auto"/>
                                                                        <w:left w:val="none" w:sz="0" w:space="0" w:color="auto"/>
                                                                        <w:bottom w:val="none" w:sz="0" w:space="0" w:color="auto"/>
                                                                        <w:right w:val="none" w:sz="0" w:space="0" w:color="auto"/>
                                                                      </w:divBdr>
                                                                      <w:divsChild>
                                                                        <w:div w:id="1663002780">
                                                                          <w:marLeft w:val="-225"/>
                                                                          <w:marRight w:val="-225"/>
                                                                          <w:marTop w:val="0"/>
                                                                          <w:marBottom w:val="0"/>
                                                                          <w:divBdr>
                                                                            <w:top w:val="none" w:sz="0" w:space="0" w:color="auto"/>
                                                                            <w:left w:val="none" w:sz="0" w:space="0" w:color="auto"/>
                                                                            <w:bottom w:val="none" w:sz="0" w:space="0" w:color="auto"/>
                                                                            <w:right w:val="none" w:sz="0" w:space="0" w:color="auto"/>
                                                                          </w:divBdr>
                                                                          <w:divsChild>
                                                                            <w:div w:id="364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51608">
      <w:bodyDiv w:val="1"/>
      <w:marLeft w:val="0"/>
      <w:marRight w:val="0"/>
      <w:marTop w:val="0"/>
      <w:marBottom w:val="0"/>
      <w:divBdr>
        <w:top w:val="none" w:sz="0" w:space="0" w:color="auto"/>
        <w:left w:val="none" w:sz="0" w:space="0" w:color="auto"/>
        <w:bottom w:val="none" w:sz="0" w:space="0" w:color="auto"/>
        <w:right w:val="none" w:sz="0" w:space="0" w:color="auto"/>
      </w:divBdr>
    </w:div>
    <w:div w:id="913703636">
      <w:bodyDiv w:val="1"/>
      <w:marLeft w:val="0"/>
      <w:marRight w:val="0"/>
      <w:marTop w:val="0"/>
      <w:marBottom w:val="0"/>
      <w:divBdr>
        <w:top w:val="none" w:sz="0" w:space="0" w:color="auto"/>
        <w:left w:val="none" w:sz="0" w:space="0" w:color="auto"/>
        <w:bottom w:val="none" w:sz="0" w:space="0" w:color="auto"/>
        <w:right w:val="none" w:sz="0" w:space="0" w:color="auto"/>
      </w:divBdr>
      <w:divsChild>
        <w:div w:id="1520509339">
          <w:marLeft w:val="0"/>
          <w:marRight w:val="0"/>
          <w:marTop w:val="0"/>
          <w:marBottom w:val="0"/>
          <w:divBdr>
            <w:top w:val="none" w:sz="0" w:space="0" w:color="auto"/>
            <w:left w:val="none" w:sz="0" w:space="0" w:color="auto"/>
            <w:bottom w:val="none" w:sz="0" w:space="0" w:color="auto"/>
            <w:right w:val="none" w:sz="0" w:space="0" w:color="auto"/>
          </w:divBdr>
          <w:divsChild>
            <w:div w:id="1204290526">
              <w:marLeft w:val="0"/>
              <w:marRight w:val="0"/>
              <w:marTop w:val="0"/>
              <w:marBottom w:val="0"/>
              <w:divBdr>
                <w:top w:val="none" w:sz="0" w:space="0" w:color="auto"/>
                <w:left w:val="none" w:sz="0" w:space="0" w:color="auto"/>
                <w:bottom w:val="none" w:sz="0" w:space="0" w:color="auto"/>
                <w:right w:val="none" w:sz="0" w:space="0" w:color="auto"/>
              </w:divBdr>
              <w:divsChild>
                <w:div w:id="1988777138">
                  <w:marLeft w:val="0"/>
                  <w:marRight w:val="0"/>
                  <w:marTop w:val="0"/>
                  <w:marBottom w:val="0"/>
                  <w:divBdr>
                    <w:top w:val="none" w:sz="0" w:space="0" w:color="auto"/>
                    <w:left w:val="none" w:sz="0" w:space="0" w:color="auto"/>
                    <w:bottom w:val="none" w:sz="0" w:space="0" w:color="auto"/>
                    <w:right w:val="none" w:sz="0" w:space="0" w:color="auto"/>
                  </w:divBdr>
                  <w:divsChild>
                    <w:div w:id="1541891109">
                      <w:marLeft w:val="0"/>
                      <w:marRight w:val="0"/>
                      <w:marTop w:val="0"/>
                      <w:marBottom w:val="0"/>
                      <w:divBdr>
                        <w:top w:val="none" w:sz="0" w:space="0" w:color="auto"/>
                        <w:left w:val="none" w:sz="0" w:space="0" w:color="auto"/>
                        <w:bottom w:val="none" w:sz="0" w:space="0" w:color="auto"/>
                        <w:right w:val="none" w:sz="0" w:space="0" w:color="auto"/>
                      </w:divBdr>
                      <w:divsChild>
                        <w:div w:id="1603220486">
                          <w:marLeft w:val="0"/>
                          <w:marRight w:val="0"/>
                          <w:marTop w:val="0"/>
                          <w:marBottom w:val="0"/>
                          <w:divBdr>
                            <w:top w:val="none" w:sz="0" w:space="0" w:color="auto"/>
                            <w:left w:val="none" w:sz="0" w:space="0" w:color="auto"/>
                            <w:bottom w:val="none" w:sz="0" w:space="0" w:color="auto"/>
                            <w:right w:val="none" w:sz="0" w:space="0" w:color="auto"/>
                          </w:divBdr>
                          <w:divsChild>
                            <w:div w:id="262302390">
                              <w:marLeft w:val="0"/>
                              <w:marRight w:val="0"/>
                              <w:marTop w:val="0"/>
                              <w:marBottom w:val="0"/>
                              <w:divBdr>
                                <w:top w:val="none" w:sz="0" w:space="0" w:color="auto"/>
                                <w:left w:val="none" w:sz="0" w:space="0" w:color="auto"/>
                                <w:bottom w:val="none" w:sz="0" w:space="0" w:color="auto"/>
                                <w:right w:val="none" w:sz="0" w:space="0" w:color="auto"/>
                              </w:divBdr>
                              <w:divsChild>
                                <w:div w:id="846402722">
                                  <w:marLeft w:val="0"/>
                                  <w:marRight w:val="0"/>
                                  <w:marTop w:val="0"/>
                                  <w:marBottom w:val="0"/>
                                  <w:divBdr>
                                    <w:top w:val="none" w:sz="0" w:space="0" w:color="auto"/>
                                    <w:left w:val="none" w:sz="0" w:space="0" w:color="auto"/>
                                    <w:bottom w:val="none" w:sz="0" w:space="0" w:color="auto"/>
                                    <w:right w:val="none" w:sz="0" w:space="0" w:color="auto"/>
                                  </w:divBdr>
                                  <w:divsChild>
                                    <w:div w:id="1702507862">
                                      <w:marLeft w:val="0"/>
                                      <w:marRight w:val="0"/>
                                      <w:marTop w:val="0"/>
                                      <w:marBottom w:val="0"/>
                                      <w:divBdr>
                                        <w:top w:val="none" w:sz="0" w:space="0" w:color="auto"/>
                                        <w:left w:val="none" w:sz="0" w:space="0" w:color="auto"/>
                                        <w:bottom w:val="none" w:sz="0" w:space="0" w:color="auto"/>
                                        <w:right w:val="none" w:sz="0" w:space="0" w:color="auto"/>
                                      </w:divBdr>
                                      <w:divsChild>
                                        <w:div w:id="1277982190">
                                          <w:marLeft w:val="-150"/>
                                          <w:marRight w:val="-150"/>
                                          <w:marTop w:val="0"/>
                                          <w:marBottom w:val="0"/>
                                          <w:divBdr>
                                            <w:top w:val="none" w:sz="0" w:space="0" w:color="auto"/>
                                            <w:left w:val="none" w:sz="0" w:space="0" w:color="auto"/>
                                            <w:bottom w:val="none" w:sz="0" w:space="0" w:color="auto"/>
                                            <w:right w:val="none" w:sz="0" w:space="0" w:color="auto"/>
                                          </w:divBdr>
                                          <w:divsChild>
                                            <w:div w:id="350037754">
                                              <w:marLeft w:val="0"/>
                                              <w:marRight w:val="0"/>
                                              <w:marTop w:val="0"/>
                                              <w:marBottom w:val="0"/>
                                              <w:divBdr>
                                                <w:top w:val="none" w:sz="0" w:space="0" w:color="auto"/>
                                                <w:left w:val="none" w:sz="0" w:space="0" w:color="auto"/>
                                                <w:bottom w:val="none" w:sz="0" w:space="0" w:color="auto"/>
                                                <w:right w:val="none" w:sz="0" w:space="0" w:color="auto"/>
                                              </w:divBdr>
                                              <w:divsChild>
                                                <w:div w:id="2137984198">
                                                  <w:marLeft w:val="0"/>
                                                  <w:marRight w:val="0"/>
                                                  <w:marTop w:val="0"/>
                                                  <w:marBottom w:val="0"/>
                                                  <w:divBdr>
                                                    <w:top w:val="none" w:sz="0" w:space="0" w:color="auto"/>
                                                    <w:left w:val="none" w:sz="0" w:space="0" w:color="auto"/>
                                                    <w:bottom w:val="none" w:sz="0" w:space="0" w:color="auto"/>
                                                    <w:right w:val="none" w:sz="0" w:space="0" w:color="auto"/>
                                                  </w:divBdr>
                                                  <w:divsChild>
                                                    <w:div w:id="1026256296">
                                                      <w:marLeft w:val="0"/>
                                                      <w:marRight w:val="0"/>
                                                      <w:marTop w:val="0"/>
                                                      <w:marBottom w:val="0"/>
                                                      <w:divBdr>
                                                        <w:top w:val="none" w:sz="0" w:space="0" w:color="auto"/>
                                                        <w:left w:val="none" w:sz="0" w:space="0" w:color="auto"/>
                                                        <w:bottom w:val="none" w:sz="0" w:space="0" w:color="auto"/>
                                                        <w:right w:val="none" w:sz="0" w:space="0" w:color="auto"/>
                                                      </w:divBdr>
                                                      <w:divsChild>
                                                        <w:div w:id="1903709608">
                                                          <w:marLeft w:val="0"/>
                                                          <w:marRight w:val="0"/>
                                                          <w:marTop w:val="0"/>
                                                          <w:marBottom w:val="0"/>
                                                          <w:divBdr>
                                                            <w:top w:val="none" w:sz="0" w:space="0" w:color="auto"/>
                                                            <w:left w:val="none" w:sz="0" w:space="0" w:color="auto"/>
                                                            <w:bottom w:val="none" w:sz="0" w:space="0" w:color="auto"/>
                                                            <w:right w:val="none" w:sz="0" w:space="0" w:color="auto"/>
                                                          </w:divBdr>
                                                          <w:divsChild>
                                                            <w:div w:id="1255896215">
                                                              <w:marLeft w:val="0"/>
                                                              <w:marRight w:val="0"/>
                                                              <w:marTop w:val="0"/>
                                                              <w:marBottom w:val="0"/>
                                                              <w:divBdr>
                                                                <w:top w:val="none" w:sz="0" w:space="0" w:color="auto"/>
                                                                <w:left w:val="none" w:sz="0" w:space="0" w:color="auto"/>
                                                                <w:bottom w:val="none" w:sz="0" w:space="0" w:color="auto"/>
                                                                <w:right w:val="none" w:sz="0" w:space="0" w:color="auto"/>
                                                              </w:divBdr>
                                                              <w:divsChild>
                                                                <w:div w:id="1947688011">
                                                                  <w:marLeft w:val="0"/>
                                                                  <w:marRight w:val="0"/>
                                                                  <w:marTop w:val="0"/>
                                                                  <w:marBottom w:val="0"/>
                                                                  <w:divBdr>
                                                                    <w:top w:val="none" w:sz="0" w:space="0" w:color="auto"/>
                                                                    <w:left w:val="none" w:sz="0" w:space="0" w:color="auto"/>
                                                                    <w:bottom w:val="none" w:sz="0" w:space="0" w:color="auto"/>
                                                                    <w:right w:val="none" w:sz="0" w:space="0" w:color="auto"/>
                                                                  </w:divBdr>
                                                                  <w:divsChild>
                                                                    <w:div w:id="906108626">
                                                                      <w:marLeft w:val="0"/>
                                                                      <w:marRight w:val="0"/>
                                                                      <w:marTop w:val="0"/>
                                                                      <w:marBottom w:val="0"/>
                                                                      <w:divBdr>
                                                                        <w:top w:val="none" w:sz="0" w:space="0" w:color="auto"/>
                                                                        <w:left w:val="none" w:sz="0" w:space="0" w:color="auto"/>
                                                                        <w:bottom w:val="none" w:sz="0" w:space="0" w:color="auto"/>
                                                                        <w:right w:val="none" w:sz="0" w:space="0" w:color="auto"/>
                                                                      </w:divBdr>
                                                                      <w:divsChild>
                                                                        <w:div w:id="1434477826">
                                                                          <w:marLeft w:val="-225"/>
                                                                          <w:marRight w:val="-225"/>
                                                                          <w:marTop w:val="0"/>
                                                                          <w:marBottom w:val="0"/>
                                                                          <w:divBdr>
                                                                            <w:top w:val="none" w:sz="0" w:space="0" w:color="auto"/>
                                                                            <w:left w:val="none" w:sz="0" w:space="0" w:color="auto"/>
                                                                            <w:bottom w:val="none" w:sz="0" w:space="0" w:color="auto"/>
                                                                            <w:right w:val="none" w:sz="0" w:space="0" w:color="auto"/>
                                                                          </w:divBdr>
                                                                          <w:divsChild>
                                                                            <w:div w:id="2339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05918">
      <w:bodyDiv w:val="1"/>
      <w:marLeft w:val="0"/>
      <w:marRight w:val="0"/>
      <w:marTop w:val="0"/>
      <w:marBottom w:val="0"/>
      <w:divBdr>
        <w:top w:val="none" w:sz="0" w:space="0" w:color="auto"/>
        <w:left w:val="none" w:sz="0" w:space="0" w:color="auto"/>
        <w:bottom w:val="none" w:sz="0" w:space="0" w:color="auto"/>
        <w:right w:val="none" w:sz="0" w:space="0" w:color="auto"/>
      </w:divBdr>
    </w:div>
    <w:div w:id="913783225">
      <w:bodyDiv w:val="1"/>
      <w:marLeft w:val="0"/>
      <w:marRight w:val="0"/>
      <w:marTop w:val="0"/>
      <w:marBottom w:val="0"/>
      <w:divBdr>
        <w:top w:val="none" w:sz="0" w:space="0" w:color="auto"/>
        <w:left w:val="none" w:sz="0" w:space="0" w:color="auto"/>
        <w:bottom w:val="none" w:sz="0" w:space="0" w:color="auto"/>
        <w:right w:val="none" w:sz="0" w:space="0" w:color="auto"/>
      </w:divBdr>
    </w:div>
    <w:div w:id="913969947">
      <w:bodyDiv w:val="1"/>
      <w:marLeft w:val="0"/>
      <w:marRight w:val="0"/>
      <w:marTop w:val="0"/>
      <w:marBottom w:val="0"/>
      <w:divBdr>
        <w:top w:val="none" w:sz="0" w:space="0" w:color="auto"/>
        <w:left w:val="none" w:sz="0" w:space="0" w:color="auto"/>
        <w:bottom w:val="none" w:sz="0" w:space="0" w:color="auto"/>
        <w:right w:val="none" w:sz="0" w:space="0" w:color="auto"/>
      </w:divBdr>
    </w:div>
    <w:div w:id="913971543">
      <w:bodyDiv w:val="1"/>
      <w:marLeft w:val="0"/>
      <w:marRight w:val="0"/>
      <w:marTop w:val="0"/>
      <w:marBottom w:val="0"/>
      <w:divBdr>
        <w:top w:val="none" w:sz="0" w:space="0" w:color="auto"/>
        <w:left w:val="none" w:sz="0" w:space="0" w:color="auto"/>
        <w:bottom w:val="none" w:sz="0" w:space="0" w:color="auto"/>
        <w:right w:val="none" w:sz="0" w:space="0" w:color="auto"/>
      </w:divBdr>
      <w:divsChild>
        <w:div w:id="1516967628">
          <w:marLeft w:val="0"/>
          <w:marRight w:val="0"/>
          <w:marTop w:val="0"/>
          <w:marBottom w:val="0"/>
          <w:divBdr>
            <w:top w:val="none" w:sz="0" w:space="0" w:color="auto"/>
            <w:left w:val="none" w:sz="0" w:space="0" w:color="auto"/>
            <w:bottom w:val="none" w:sz="0" w:space="0" w:color="auto"/>
            <w:right w:val="none" w:sz="0" w:space="0" w:color="auto"/>
          </w:divBdr>
        </w:div>
      </w:divsChild>
    </w:div>
    <w:div w:id="915869330">
      <w:bodyDiv w:val="1"/>
      <w:marLeft w:val="0"/>
      <w:marRight w:val="0"/>
      <w:marTop w:val="0"/>
      <w:marBottom w:val="0"/>
      <w:divBdr>
        <w:top w:val="none" w:sz="0" w:space="0" w:color="auto"/>
        <w:left w:val="none" w:sz="0" w:space="0" w:color="auto"/>
        <w:bottom w:val="none" w:sz="0" w:space="0" w:color="auto"/>
        <w:right w:val="none" w:sz="0" w:space="0" w:color="auto"/>
      </w:divBdr>
    </w:div>
    <w:div w:id="916018568">
      <w:bodyDiv w:val="1"/>
      <w:marLeft w:val="0"/>
      <w:marRight w:val="0"/>
      <w:marTop w:val="0"/>
      <w:marBottom w:val="0"/>
      <w:divBdr>
        <w:top w:val="none" w:sz="0" w:space="0" w:color="auto"/>
        <w:left w:val="none" w:sz="0" w:space="0" w:color="auto"/>
        <w:bottom w:val="none" w:sz="0" w:space="0" w:color="auto"/>
        <w:right w:val="none" w:sz="0" w:space="0" w:color="auto"/>
      </w:divBdr>
    </w:div>
    <w:div w:id="916136412">
      <w:bodyDiv w:val="1"/>
      <w:marLeft w:val="0"/>
      <w:marRight w:val="0"/>
      <w:marTop w:val="0"/>
      <w:marBottom w:val="0"/>
      <w:divBdr>
        <w:top w:val="none" w:sz="0" w:space="0" w:color="auto"/>
        <w:left w:val="none" w:sz="0" w:space="0" w:color="auto"/>
        <w:bottom w:val="none" w:sz="0" w:space="0" w:color="auto"/>
        <w:right w:val="none" w:sz="0" w:space="0" w:color="auto"/>
      </w:divBdr>
    </w:div>
    <w:div w:id="916666726">
      <w:bodyDiv w:val="1"/>
      <w:marLeft w:val="0"/>
      <w:marRight w:val="0"/>
      <w:marTop w:val="0"/>
      <w:marBottom w:val="0"/>
      <w:divBdr>
        <w:top w:val="none" w:sz="0" w:space="0" w:color="auto"/>
        <w:left w:val="none" w:sz="0" w:space="0" w:color="auto"/>
        <w:bottom w:val="none" w:sz="0" w:space="0" w:color="auto"/>
        <w:right w:val="none" w:sz="0" w:space="0" w:color="auto"/>
      </w:divBdr>
      <w:divsChild>
        <w:div w:id="1782719512">
          <w:marLeft w:val="0"/>
          <w:marRight w:val="0"/>
          <w:marTop w:val="0"/>
          <w:marBottom w:val="0"/>
          <w:divBdr>
            <w:top w:val="none" w:sz="0" w:space="0" w:color="auto"/>
            <w:left w:val="none" w:sz="0" w:space="0" w:color="auto"/>
            <w:bottom w:val="none" w:sz="0" w:space="0" w:color="auto"/>
            <w:right w:val="none" w:sz="0" w:space="0" w:color="auto"/>
          </w:divBdr>
          <w:divsChild>
            <w:div w:id="569388725">
              <w:marLeft w:val="0"/>
              <w:marRight w:val="0"/>
              <w:marTop w:val="161"/>
              <w:marBottom w:val="0"/>
              <w:divBdr>
                <w:top w:val="none" w:sz="0" w:space="0" w:color="auto"/>
                <w:left w:val="none" w:sz="0" w:space="0" w:color="auto"/>
                <w:bottom w:val="none" w:sz="0" w:space="0" w:color="auto"/>
                <w:right w:val="none" w:sz="0" w:space="0" w:color="auto"/>
              </w:divBdr>
              <w:divsChild>
                <w:div w:id="2060978297">
                  <w:marLeft w:val="0"/>
                  <w:marRight w:val="0"/>
                  <w:marTop w:val="0"/>
                  <w:marBottom w:val="0"/>
                  <w:divBdr>
                    <w:top w:val="none" w:sz="0" w:space="0" w:color="auto"/>
                    <w:left w:val="none" w:sz="0" w:space="0" w:color="auto"/>
                    <w:bottom w:val="none" w:sz="0" w:space="0" w:color="auto"/>
                    <w:right w:val="none" w:sz="0" w:space="0" w:color="auto"/>
                  </w:divBdr>
                  <w:divsChild>
                    <w:div w:id="888566502">
                      <w:marLeft w:val="0"/>
                      <w:marRight w:val="0"/>
                      <w:marTop w:val="0"/>
                      <w:marBottom w:val="0"/>
                      <w:divBdr>
                        <w:top w:val="none" w:sz="0" w:space="0" w:color="auto"/>
                        <w:left w:val="none" w:sz="0" w:space="0" w:color="auto"/>
                        <w:bottom w:val="none" w:sz="0" w:space="0" w:color="auto"/>
                        <w:right w:val="none" w:sz="0" w:space="0" w:color="auto"/>
                      </w:divBdr>
                      <w:divsChild>
                        <w:div w:id="1425999387">
                          <w:marLeft w:val="0"/>
                          <w:marRight w:val="0"/>
                          <w:marTop w:val="0"/>
                          <w:marBottom w:val="0"/>
                          <w:divBdr>
                            <w:top w:val="none" w:sz="0" w:space="0" w:color="auto"/>
                            <w:left w:val="none" w:sz="0" w:space="0" w:color="auto"/>
                            <w:bottom w:val="none" w:sz="0" w:space="0" w:color="auto"/>
                            <w:right w:val="none" w:sz="0" w:space="0" w:color="auto"/>
                          </w:divBdr>
                          <w:divsChild>
                            <w:div w:id="1334068598">
                              <w:marLeft w:val="0"/>
                              <w:marRight w:val="0"/>
                              <w:marTop w:val="0"/>
                              <w:marBottom w:val="0"/>
                              <w:divBdr>
                                <w:top w:val="none" w:sz="0" w:space="0" w:color="auto"/>
                                <w:left w:val="none" w:sz="0" w:space="0" w:color="auto"/>
                                <w:bottom w:val="none" w:sz="0" w:space="0" w:color="auto"/>
                                <w:right w:val="none" w:sz="0" w:space="0" w:color="auto"/>
                              </w:divBdr>
                              <w:divsChild>
                                <w:div w:id="723214892">
                                  <w:marLeft w:val="0"/>
                                  <w:marRight w:val="0"/>
                                  <w:marTop w:val="0"/>
                                  <w:marBottom w:val="0"/>
                                  <w:divBdr>
                                    <w:top w:val="none" w:sz="0" w:space="0" w:color="auto"/>
                                    <w:left w:val="none" w:sz="0" w:space="0" w:color="auto"/>
                                    <w:bottom w:val="none" w:sz="0" w:space="0" w:color="auto"/>
                                    <w:right w:val="none" w:sz="0" w:space="0" w:color="auto"/>
                                  </w:divBdr>
                                  <w:divsChild>
                                    <w:div w:id="2025747652">
                                      <w:marLeft w:val="0"/>
                                      <w:marRight w:val="0"/>
                                      <w:marTop w:val="0"/>
                                      <w:marBottom w:val="0"/>
                                      <w:divBdr>
                                        <w:top w:val="none" w:sz="0" w:space="0" w:color="auto"/>
                                        <w:left w:val="none" w:sz="0" w:space="0" w:color="auto"/>
                                        <w:bottom w:val="none" w:sz="0" w:space="0" w:color="auto"/>
                                        <w:right w:val="none" w:sz="0" w:space="0" w:color="auto"/>
                                      </w:divBdr>
                                      <w:divsChild>
                                        <w:div w:id="1014724052">
                                          <w:marLeft w:val="0"/>
                                          <w:marRight w:val="0"/>
                                          <w:marTop w:val="215"/>
                                          <w:marBottom w:val="215"/>
                                          <w:divBdr>
                                            <w:top w:val="none" w:sz="0" w:space="0" w:color="auto"/>
                                            <w:left w:val="none" w:sz="0" w:space="0" w:color="auto"/>
                                            <w:bottom w:val="none" w:sz="0" w:space="0" w:color="auto"/>
                                            <w:right w:val="none" w:sz="0" w:space="0" w:color="auto"/>
                                          </w:divBdr>
                                          <w:divsChild>
                                            <w:div w:id="715860893">
                                              <w:marLeft w:val="0"/>
                                              <w:marRight w:val="0"/>
                                              <w:marTop w:val="0"/>
                                              <w:marBottom w:val="0"/>
                                              <w:divBdr>
                                                <w:top w:val="none" w:sz="0" w:space="0" w:color="auto"/>
                                                <w:left w:val="none" w:sz="0" w:space="0" w:color="auto"/>
                                                <w:bottom w:val="none" w:sz="0" w:space="0" w:color="auto"/>
                                                <w:right w:val="none" w:sz="0" w:space="0" w:color="auto"/>
                                              </w:divBdr>
                                              <w:divsChild>
                                                <w:div w:id="1411344522">
                                                  <w:marLeft w:val="0"/>
                                                  <w:marRight w:val="0"/>
                                                  <w:marTop w:val="0"/>
                                                  <w:marBottom w:val="0"/>
                                                  <w:divBdr>
                                                    <w:top w:val="none" w:sz="0" w:space="0" w:color="auto"/>
                                                    <w:left w:val="none" w:sz="0" w:space="0" w:color="auto"/>
                                                    <w:bottom w:val="none" w:sz="0" w:space="0" w:color="auto"/>
                                                    <w:right w:val="none" w:sz="0" w:space="0" w:color="auto"/>
                                                  </w:divBdr>
                                                  <w:divsChild>
                                                    <w:div w:id="1761949178">
                                                      <w:marLeft w:val="0"/>
                                                      <w:marRight w:val="0"/>
                                                      <w:marTop w:val="0"/>
                                                      <w:marBottom w:val="0"/>
                                                      <w:divBdr>
                                                        <w:top w:val="none" w:sz="0" w:space="0" w:color="auto"/>
                                                        <w:left w:val="none" w:sz="0" w:space="0" w:color="auto"/>
                                                        <w:bottom w:val="none" w:sz="0" w:space="0" w:color="auto"/>
                                                        <w:right w:val="none" w:sz="0" w:space="0" w:color="auto"/>
                                                      </w:divBdr>
                                                      <w:divsChild>
                                                        <w:div w:id="610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134099">
      <w:bodyDiv w:val="1"/>
      <w:marLeft w:val="0"/>
      <w:marRight w:val="0"/>
      <w:marTop w:val="0"/>
      <w:marBottom w:val="0"/>
      <w:divBdr>
        <w:top w:val="none" w:sz="0" w:space="0" w:color="auto"/>
        <w:left w:val="none" w:sz="0" w:space="0" w:color="auto"/>
        <w:bottom w:val="none" w:sz="0" w:space="0" w:color="auto"/>
        <w:right w:val="none" w:sz="0" w:space="0" w:color="auto"/>
      </w:divBdr>
    </w:div>
    <w:div w:id="917250576">
      <w:bodyDiv w:val="1"/>
      <w:marLeft w:val="0"/>
      <w:marRight w:val="0"/>
      <w:marTop w:val="0"/>
      <w:marBottom w:val="0"/>
      <w:divBdr>
        <w:top w:val="none" w:sz="0" w:space="0" w:color="auto"/>
        <w:left w:val="none" w:sz="0" w:space="0" w:color="auto"/>
        <w:bottom w:val="none" w:sz="0" w:space="0" w:color="auto"/>
        <w:right w:val="none" w:sz="0" w:space="0" w:color="auto"/>
      </w:divBdr>
      <w:divsChild>
        <w:div w:id="1552764481">
          <w:marLeft w:val="0"/>
          <w:marRight w:val="0"/>
          <w:marTop w:val="0"/>
          <w:marBottom w:val="0"/>
          <w:divBdr>
            <w:top w:val="none" w:sz="0" w:space="0" w:color="auto"/>
            <w:left w:val="none" w:sz="0" w:space="0" w:color="auto"/>
            <w:bottom w:val="none" w:sz="0" w:space="0" w:color="auto"/>
            <w:right w:val="none" w:sz="0" w:space="0" w:color="auto"/>
          </w:divBdr>
          <w:divsChild>
            <w:div w:id="2006085135">
              <w:marLeft w:val="0"/>
              <w:marRight w:val="0"/>
              <w:marTop w:val="0"/>
              <w:marBottom w:val="0"/>
              <w:divBdr>
                <w:top w:val="none" w:sz="0" w:space="0" w:color="auto"/>
                <w:left w:val="none" w:sz="0" w:space="0" w:color="auto"/>
                <w:bottom w:val="none" w:sz="0" w:space="0" w:color="auto"/>
                <w:right w:val="none" w:sz="0" w:space="0" w:color="auto"/>
              </w:divBdr>
              <w:divsChild>
                <w:div w:id="1401439503">
                  <w:marLeft w:val="0"/>
                  <w:marRight w:val="0"/>
                  <w:marTop w:val="0"/>
                  <w:marBottom w:val="0"/>
                  <w:divBdr>
                    <w:top w:val="none" w:sz="0" w:space="0" w:color="auto"/>
                    <w:left w:val="none" w:sz="0" w:space="0" w:color="auto"/>
                    <w:bottom w:val="none" w:sz="0" w:space="0" w:color="auto"/>
                    <w:right w:val="none" w:sz="0" w:space="0" w:color="auto"/>
                  </w:divBdr>
                  <w:divsChild>
                    <w:div w:id="540095590">
                      <w:marLeft w:val="0"/>
                      <w:marRight w:val="0"/>
                      <w:marTop w:val="0"/>
                      <w:marBottom w:val="0"/>
                      <w:divBdr>
                        <w:top w:val="none" w:sz="0" w:space="0" w:color="auto"/>
                        <w:left w:val="none" w:sz="0" w:space="0" w:color="auto"/>
                        <w:bottom w:val="none" w:sz="0" w:space="0" w:color="auto"/>
                        <w:right w:val="none" w:sz="0" w:space="0" w:color="auto"/>
                      </w:divBdr>
                      <w:divsChild>
                        <w:div w:id="1919441714">
                          <w:marLeft w:val="0"/>
                          <w:marRight w:val="0"/>
                          <w:marTop w:val="0"/>
                          <w:marBottom w:val="0"/>
                          <w:divBdr>
                            <w:top w:val="none" w:sz="0" w:space="0" w:color="auto"/>
                            <w:left w:val="none" w:sz="0" w:space="0" w:color="auto"/>
                            <w:bottom w:val="none" w:sz="0" w:space="0" w:color="auto"/>
                            <w:right w:val="none" w:sz="0" w:space="0" w:color="auto"/>
                          </w:divBdr>
                          <w:divsChild>
                            <w:div w:id="1652172028">
                              <w:marLeft w:val="3"/>
                              <w:marRight w:val="0"/>
                              <w:marTop w:val="0"/>
                              <w:marBottom w:val="0"/>
                              <w:divBdr>
                                <w:top w:val="none" w:sz="0" w:space="0" w:color="auto"/>
                                <w:left w:val="none" w:sz="0" w:space="0" w:color="auto"/>
                                <w:bottom w:val="none" w:sz="0" w:space="0" w:color="auto"/>
                                <w:right w:val="none" w:sz="0" w:space="0" w:color="auto"/>
                              </w:divBdr>
                              <w:divsChild>
                                <w:div w:id="104884524">
                                  <w:marLeft w:val="0"/>
                                  <w:marRight w:val="0"/>
                                  <w:marTop w:val="0"/>
                                  <w:marBottom w:val="0"/>
                                  <w:divBdr>
                                    <w:top w:val="none" w:sz="0" w:space="0" w:color="auto"/>
                                    <w:left w:val="none" w:sz="0" w:space="0" w:color="auto"/>
                                    <w:bottom w:val="none" w:sz="0" w:space="0" w:color="auto"/>
                                    <w:right w:val="none" w:sz="0" w:space="0" w:color="auto"/>
                                  </w:divBdr>
                                  <w:divsChild>
                                    <w:div w:id="2009744409">
                                      <w:marLeft w:val="0"/>
                                      <w:marRight w:val="0"/>
                                      <w:marTop w:val="0"/>
                                      <w:marBottom w:val="0"/>
                                      <w:divBdr>
                                        <w:top w:val="none" w:sz="0" w:space="0" w:color="auto"/>
                                        <w:left w:val="none" w:sz="0" w:space="0" w:color="auto"/>
                                        <w:bottom w:val="none" w:sz="0" w:space="0" w:color="auto"/>
                                        <w:right w:val="none" w:sz="0" w:space="0" w:color="auto"/>
                                      </w:divBdr>
                                      <w:divsChild>
                                        <w:div w:id="170876754">
                                          <w:marLeft w:val="0"/>
                                          <w:marRight w:val="0"/>
                                          <w:marTop w:val="0"/>
                                          <w:marBottom w:val="0"/>
                                          <w:divBdr>
                                            <w:top w:val="none" w:sz="0" w:space="0" w:color="auto"/>
                                            <w:left w:val="none" w:sz="0" w:space="0" w:color="auto"/>
                                            <w:bottom w:val="none" w:sz="0" w:space="0" w:color="auto"/>
                                            <w:right w:val="none" w:sz="0" w:space="0" w:color="auto"/>
                                          </w:divBdr>
                                          <w:divsChild>
                                            <w:div w:id="1958366307">
                                              <w:marLeft w:val="0"/>
                                              <w:marRight w:val="0"/>
                                              <w:marTop w:val="0"/>
                                              <w:marBottom w:val="0"/>
                                              <w:divBdr>
                                                <w:top w:val="none" w:sz="0" w:space="0" w:color="auto"/>
                                                <w:left w:val="none" w:sz="0" w:space="0" w:color="auto"/>
                                                <w:bottom w:val="none" w:sz="0" w:space="0" w:color="auto"/>
                                                <w:right w:val="none" w:sz="0" w:space="0" w:color="auto"/>
                                              </w:divBdr>
                                              <w:divsChild>
                                                <w:div w:id="1479346923">
                                                  <w:marLeft w:val="0"/>
                                                  <w:marRight w:val="0"/>
                                                  <w:marTop w:val="0"/>
                                                  <w:marBottom w:val="0"/>
                                                  <w:divBdr>
                                                    <w:top w:val="none" w:sz="0" w:space="0" w:color="auto"/>
                                                    <w:left w:val="none" w:sz="0" w:space="0" w:color="auto"/>
                                                    <w:bottom w:val="none" w:sz="0" w:space="0" w:color="auto"/>
                                                    <w:right w:val="none" w:sz="0" w:space="0" w:color="auto"/>
                                                  </w:divBdr>
                                                  <w:divsChild>
                                                    <w:div w:id="2443435">
                                                      <w:marLeft w:val="0"/>
                                                      <w:marRight w:val="0"/>
                                                      <w:marTop w:val="0"/>
                                                      <w:marBottom w:val="0"/>
                                                      <w:divBdr>
                                                        <w:top w:val="none" w:sz="0" w:space="0" w:color="auto"/>
                                                        <w:left w:val="none" w:sz="0" w:space="0" w:color="auto"/>
                                                        <w:bottom w:val="none" w:sz="0" w:space="0" w:color="auto"/>
                                                        <w:right w:val="none" w:sz="0" w:space="0" w:color="auto"/>
                                                      </w:divBdr>
                                                      <w:divsChild>
                                                        <w:div w:id="828332141">
                                                          <w:marLeft w:val="0"/>
                                                          <w:marRight w:val="0"/>
                                                          <w:marTop w:val="0"/>
                                                          <w:marBottom w:val="0"/>
                                                          <w:divBdr>
                                                            <w:top w:val="none" w:sz="0" w:space="0" w:color="auto"/>
                                                            <w:left w:val="none" w:sz="0" w:space="0" w:color="auto"/>
                                                            <w:bottom w:val="none" w:sz="0" w:space="0" w:color="auto"/>
                                                            <w:right w:val="none" w:sz="0" w:space="0" w:color="auto"/>
                                                          </w:divBdr>
                                                          <w:divsChild>
                                                            <w:div w:id="845098642">
                                                              <w:marLeft w:val="0"/>
                                                              <w:marRight w:val="0"/>
                                                              <w:marTop w:val="0"/>
                                                              <w:marBottom w:val="0"/>
                                                              <w:divBdr>
                                                                <w:top w:val="none" w:sz="0" w:space="0" w:color="auto"/>
                                                                <w:left w:val="none" w:sz="0" w:space="0" w:color="auto"/>
                                                                <w:bottom w:val="none" w:sz="0" w:space="0" w:color="auto"/>
                                                                <w:right w:val="none" w:sz="0" w:space="0" w:color="auto"/>
                                                              </w:divBdr>
                                                              <w:divsChild>
                                                                <w:div w:id="1151480346">
                                                                  <w:marLeft w:val="0"/>
                                                                  <w:marRight w:val="0"/>
                                                                  <w:marTop w:val="0"/>
                                                                  <w:marBottom w:val="0"/>
                                                                  <w:divBdr>
                                                                    <w:top w:val="none" w:sz="0" w:space="0" w:color="auto"/>
                                                                    <w:left w:val="none" w:sz="0" w:space="0" w:color="auto"/>
                                                                    <w:bottom w:val="none" w:sz="0" w:space="0" w:color="auto"/>
                                                                    <w:right w:val="none" w:sz="0" w:space="0" w:color="auto"/>
                                                                  </w:divBdr>
                                                                  <w:divsChild>
                                                                    <w:div w:id="1983994898">
                                                                      <w:marLeft w:val="0"/>
                                                                      <w:marRight w:val="0"/>
                                                                      <w:marTop w:val="0"/>
                                                                      <w:marBottom w:val="0"/>
                                                                      <w:divBdr>
                                                                        <w:top w:val="none" w:sz="0" w:space="0" w:color="auto"/>
                                                                        <w:left w:val="none" w:sz="0" w:space="0" w:color="auto"/>
                                                                        <w:bottom w:val="none" w:sz="0" w:space="0" w:color="auto"/>
                                                                        <w:right w:val="none" w:sz="0" w:space="0" w:color="auto"/>
                                                                      </w:divBdr>
                                                                      <w:divsChild>
                                                                        <w:div w:id="20817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401940">
      <w:bodyDiv w:val="1"/>
      <w:marLeft w:val="0"/>
      <w:marRight w:val="0"/>
      <w:marTop w:val="0"/>
      <w:marBottom w:val="0"/>
      <w:divBdr>
        <w:top w:val="none" w:sz="0" w:space="0" w:color="auto"/>
        <w:left w:val="none" w:sz="0" w:space="0" w:color="auto"/>
        <w:bottom w:val="none" w:sz="0" w:space="0" w:color="auto"/>
        <w:right w:val="none" w:sz="0" w:space="0" w:color="auto"/>
      </w:divBdr>
    </w:div>
    <w:div w:id="917593692">
      <w:bodyDiv w:val="1"/>
      <w:marLeft w:val="0"/>
      <w:marRight w:val="0"/>
      <w:marTop w:val="0"/>
      <w:marBottom w:val="0"/>
      <w:divBdr>
        <w:top w:val="none" w:sz="0" w:space="0" w:color="auto"/>
        <w:left w:val="none" w:sz="0" w:space="0" w:color="auto"/>
        <w:bottom w:val="none" w:sz="0" w:space="0" w:color="auto"/>
        <w:right w:val="none" w:sz="0" w:space="0" w:color="auto"/>
      </w:divBdr>
    </w:div>
    <w:div w:id="917594122">
      <w:bodyDiv w:val="1"/>
      <w:marLeft w:val="0"/>
      <w:marRight w:val="0"/>
      <w:marTop w:val="0"/>
      <w:marBottom w:val="0"/>
      <w:divBdr>
        <w:top w:val="none" w:sz="0" w:space="0" w:color="auto"/>
        <w:left w:val="none" w:sz="0" w:space="0" w:color="auto"/>
        <w:bottom w:val="none" w:sz="0" w:space="0" w:color="auto"/>
        <w:right w:val="none" w:sz="0" w:space="0" w:color="auto"/>
      </w:divBdr>
    </w:div>
    <w:div w:id="917785981">
      <w:bodyDiv w:val="1"/>
      <w:marLeft w:val="0"/>
      <w:marRight w:val="0"/>
      <w:marTop w:val="0"/>
      <w:marBottom w:val="0"/>
      <w:divBdr>
        <w:top w:val="none" w:sz="0" w:space="0" w:color="auto"/>
        <w:left w:val="none" w:sz="0" w:space="0" w:color="auto"/>
        <w:bottom w:val="none" w:sz="0" w:space="0" w:color="auto"/>
        <w:right w:val="none" w:sz="0" w:space="0" w:color="auto"/>
      </w:divBdr>
    </w:div>
    <w:div w:id="917833031">
      <w:bodyDiv w:val="1"/>
      <w:marLeft w:val="0"/>
      <w:marRight w:val="0"/>
      <w:marTop w:val="0"/>
      <w:marBottom w:val="0"/>
      <w:divBdr>
        <w:top w:val="none" w:sz="0" w:space="0" w:color="auto"/>
        <w:left w:val="none" w:sz="0" w:space="0" w:color="auto"/>
        <w:bottom w:val="none" w:sz="0" w:space="0" w:color="auto"/>
        <w:right w:val="none" w:sz="0" w:space="0" w:color="auto"/>
      </w:divBdr>
      <w:divsChild>
        <w:div w:id="1076636092">
          <w:marLeft w:val="0"/>
          <w:marRight w:val="0"/>
          <w:marTop w:val="0"/>
          <w:marBottom w:val="0"/>
          <w:divBdr>
            <w:top w:val="none" w:sz="0" w:space="0" w:color="auto"/>
            <w:left w:val="none" w:sz="0" w:space="0" w:color="auto"/>
            <w:bottom w:val="none" w:sz="0" w:space="0" w:color="auto"/>
            <w:right w:val="none" w:sz="0" w:space="0" w:color="auto"/>
          </w:divBdr>
          <w:divsChild>
            <w:div w:id="96097020">
              <w:marLeft w:val="0"/>
              <w:marRight w:val="0"/>
              <w:marTop w:val="0"/>
              <w:marBottom w:val="0"/>
              <w:divBdr>
                <w:top w:val="none" w:sz="0" w:space="0" w:color="auto"/>
                <w:left w:val="none" w:sz="0" w:space="0" w:color="auto"/>
                <w:bottom w:val="none" w:sz="0" w:space="0" w:color="auto"/>
                <w:right w:val="none" w:sz="0" w:space="0" w:color="auto"/>
              </w:divBdr>
              <w:divsChild>
                <w:div w:id="1842086859">
                  <w:marLeft w:val="0"/>
                  <w:marRight w:val="0"/>
                  <w:marTop w:val="0"/>
                  <w:marBottom w:val="0"/>
                  <w:divBdr>
                    <w:top w:val="none" w:sz="0" w:space="0" w:color="auto"/>
                    <w:left w:val="none" w:sz="0" w:space="0" w:color="auto"/>
                    <w:bottom w:val="none" w:sz="0" w:space="0" w:color="auto"/>
                    <w:right w:val="none" w:sz="0" w:space="0" w:color="auto"/>
                  </w:divBdr>
                  <w:divsChild>
                    <w:div w:id="1388257508">
                      <w:marLeft w:val="0"/>
                      <w:marRight w:val="0"/>
                      <w:marTop w:val="0"/>
                      <w:marBottom w:val="0"/>
                      <w:divBdr>
                        <w:top w:val="none" w:sz="0" w:space="0" w:color="auto"/>
                        <w:left w:val="none" w:sz="0" w:space="0" w:color="auto"/>
                        <w:bottom w:val="none" w:sz="0" w:space="0" w:color="auto"/>
                        <w:right w:val="none" w:sz="0" w:space="0" w:color="auto"/>
                      </w:divBdr>
                      <w:divsChild>
                        <w:div w:id="606695491">
                          <w:marLeft w:val="0"/>
                          <w:marRight w:val="0"/>
                          <w:marTop w:val="0"/>
                          <w:marBottom w:val="0"/>
                          <w:divBdr>
                            <w:top w:val="none" w:sz="0" w:space="0" w:color="auto"/>
                            <w:left w:val="none" w:sz="0" w:space="0" w:color="auto"/>
                            <w:bottom w:val="none" w:sz="0" w:space="0" w:color="auto"/>
                            <w:right w:val="none" w:sz="0" w:space="0" w:color="auto"/>
                          </w:divBdr>
                          <w:divsChild>
                            <w:div w:id="1392385350">
                              <w:marLeft w:val="0"/>
                              <w:marRight w:val="0"/>
                              <w:marTop w:val="0"/>
                              <w:marBottom w:val="0"/>
                              <w:divBdr>
                                <w:top w:val="none" w:sz="0" w:space="0" w:color="auto"/>
                                <w:left w:val="none" w:sz="0" w:space="0" w:color="auto"/>
                                <w:bottom w:val="none" w:sz="0" w:space="0" w:color="auto"/>
                                <w:right w:val="none" w:sz="0" w:space="0" w:color="auto"/>
                              </w:divBdr>
                              <w:divsChild>
                                <w:div w:id="1725327586">
                                  <w:marLeft w:val="0"/>
                                  <w:marRight w:val="0"/>
                                  <w:marTop w:val="0"/>
                                  <w:marBottom w:val="0"/>
                                  <w:divBdr>
                                    <w:top w:val="none" w:sz="0" w:space="0" w:color="auto"/>
                                    <w:left w:val="none" w:sz="0" w:space="0" w:color="auto"/>
                                    <w:bottom w:val="none" w:sz="0" w:space="0" w:color="auto"/>
                                    <w:right w:val="none" w:sz="0" w:space="0" w:color="auto"/>
                                  </w:divBdr>
                                  <w:divsChild>
                                    <w:div w:id="811677095">
                                      <w:marLeft w:val="0"/>
                                      <w:marRight w:val="0"/>
                                      <w:marTop w:val="0"/>
                                      <w:marBottom w:val="0"/>
                                      <w:divBdr>
                                        <w:top w:val="none" w:sz="0" w:space="0" w:color="auto"/>
                                        <w:left w:val="none" w:sz="0" w:space="0" w:color="auto"/>
                                        <w:bottom w:val="none" w:sz="0" w:space="0" w:color="auto"/>
                                        <w:right w:val="none" w:sz="0" w:space="0" w:color="auto"/>
                                      </w:divBdr>
                                      <w:divsChild>
                                        <w:div w:id="1280986429">
                                          <w:marLeft w:val="-150"/>
                                          <w:marRight w:val="-150"/>
                                          <w:marTop w:val="0"/>
                                          <w:marBottom w:val="0"/>
                                          <w:divBdr>
                                            <w:top w:val="none" w:sz="0" w:space="0" w:color="auto"/>
                                            <w:left w:val="none" w:sz="0" w:space="0" w:color="auto"/>
                                            <w:bottom w:val="none" w:sz="0" w:space="0" w:color="auto"/>
                                            <w:right w:val="none" w:sz="0" w:space="0" w:color="auto"/>
                                          </w:divBdr>
                                          <w:divsChild>
                                            <w:div w:id="19430047">
                                              <w:marLeft w:val="0"/>
                                              <w:marRight w:val="0"/>
                                              <w:marTop w:val="0"/>
                                              <w:marBottom w:val="0"/>
                                              <w:divBdr>
                                                <w:top w:val="none" w:sz="0" w:space="0" w:color="auto"/>
                                                <w:left w:val="none" w:sz="0" w:space="0" w:color="auto"/>
                                                <w:bottom w:val="none" w:sz="0" w:space="0" w:color="auto"/>
                                                <w:right w:val="none" w:sz="0" w:space="0" w:color="auto"/>
                                              </w:divBdr>
                                              <w:divsChild>
                                                <w:div w:id="1474177464">
                                                  <w:marLeft w:val="0"/>
                                                  <w:marRight w:val="0"/>
                                                  <w:marTop w:val="0"/>
                                                  <w:marBottom w:val="0"/>
                                                  <w:divBdr>
                                                    <w:top w:val="none" w:sz="0" w:space="0" w:color="auto"/>
                                                    <w:left w:val="none" w:sz="0" w:space="0" w:color="auto"/>
                                                    <w:bottom w:val="none" w:sz="0" w:space="0" w:color="auto"/>
                                                    <w:right w:val="none" w:sz="0" w:space="0" w:color="auto"/>
                                                  </w:divBdr>
                                                  <w:divsChild>
                                                    <w:div w:id="885219781">
                                                      <w:marLeft w:val="0"/>
                                                      <w:marRight w:val="0"/>
                                                      <w:marTop w:val="0"/>
                                                      <w:marBottom w:val="0"/>
                                                      <w:divBdr>
                                                        <w:top w:val="none" w:sz="0" w:space="0" w:color="auto"/>
                                                        <w:left w:val="none" w:sz="0" w:space="0" w:color="auto"/>
                                                        <w:bottom w:val="none" w:sz="0" w:space="0" w:color="auto"/>
                                                        <w:right w:val="none" w:sz="0" w:space="0" w:color="auto"/>
                                                      </w:divBdr>
                                                      <w:divsChild>
                                                        <w:div w:id="1207791628">
                                                          <w:marLeft w:val="0"/>
                                                          <w:marRight w:val="0"/>
                                                          <w:marTop w:val="0"/>
                                                          <w:marBottom w:val="0"/>
                                                          <w:divBdr>
                                                            <w:top w:val="none" w:sz="0" w:space="0" w:color="auto"/>
                                                            <w:left w:val="none" w:sz="0" w:space="0" w:color="auto"/>
                                                            <w:bottom w:val="none" w:sz="0" w:space="0" w:color="auto"/>
                                                            <w:right w:val="none" w:sz="0" w:space="0" w:color="auto"/>
                                                          </w:divBdr>
                                                          <w:divsChild>
                                                            <w:div w:id="374158411">
                                                              <w:marLeft w:val="0"/>
                                                              <w:marRight w:val="0"/>
                                                              <w:marTop w:val="0"/>
                                                              <w:marBottom w:val="0"/>
                                                              <w:divBdr>
                                                                <w:top w:val="none" w:sz="0" w:space="0" w:color="auto"/>
                                                                <w:left w:val="none" w:sz="0" w:space="0" w:color="auto"/>
                                                                <w:bottom w:val="none" w:sz="0" w:space="0" w:color="auto"/>
                                                                <w:right w:val="none" w:sz="0" w:space="0" w:color="auto"/>
                                                              </w:divBdr>
                                                              <w:divsChild>
                                                                <w:div w:id="561795432">
                                                                  <w:marLeft w:val="0"/>
                                                                  <w:marRight w:val="0"/>
                                                                  <w:marTop w:val="0"/>
                                                                  <w:marBottom w:val="0"/>
                                                                  <w:divBdr>
                                                                    <w:top w:val="none" w:sz="0" w:space="0" w:color="auto"/>
                                                                    <w:left w:val="none" w:sz="0" w:space="0" w:color="auto"/>
                                                                    <w:bottom w:val="none" w:sz="0" w:space="0" w:color="auto"/>
                                                                    <w:right w:val="none" w:sz="0" w:space="0" w:color="auto"/>
                                                                  </w:divBdr>
                                                                  <w:divsChild>
                                                                    <w:div w:id="2077780473">
                                                                      <w:marLeft w:val="0"/>
                                                                      <w:marRight w:val="0"/>
                                                                      <w:marTop w:val="0"/>
                                                                      <w:marBottom w:val="0"/>
                                                                      <w:divBdr>
                                                                        <w:top w:val="none" w:sz="0" w:space="0" w:color="auto"/>
                                                                        <w:left w:val="none" w:sz="0" w:space="0" w:color="auto"/>
                                                                        <w:bottom w:val="none" w:sz="0" w:space="0" w:color="auto"/>
                                                                        <w:right w:val="none" w:sz="0" w:space="0" w:color="auto"/>
                                                                      </w:divBdr>
                                                                      <w:divsChild>
                                                                        <w:div w:id="743725656">
                                                                          <w:marLeft w:val="-225"/>
                                                                          <w:marRight w:val="-225"/>
                                                                          <w:marTop w:val="0"/>
                                                                          <w:marBottom w:val="0"/>
                                                                          <w:divBdr>
                                                                            <w:top w:val="none" w:sz="0" w:space="0" w:color="auto"/>
                                                                            <w:left w:val="none" w:sz="0" w:space="0" w:color="auto"/>
                                                                            <w:bottom w:val="none" w:sz="0" w:space="0" w:color="auto"/>
                                                                            <w:right w:val="none" w:sz="0" w:space="0" w:color="auto"/>
                                                                          </w:divBdr>
                                                                          <w:divsChild>
                                                                            <w:div w:id="20942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903057">
      <w:bodyDiv w:val="1"/>
      <w:marLeft w:val="0"/>
      <w:marRight w:val="0"/>
      <w:marTop w:val="0"/>
      <w:marBottom w:val="0"/>
      <w:divBdr>
        <w:top w:val="none" w:sz="0" w:space="0" w:color="auto"/>
        <w:left w:val="none" w:sz="0" w:space="0" w:color="auto"/>
        <w:bottom w:val="none" w:sz="0" w:space="0" w:color="auto"/>
        <w:right w:val="none" w:sz="0" w:space="0" w:color="auto"/>
      </w:divBdr>
      <w:divsChild>
        <w:div w:id="1885021495">
          <w:marLeft w:val="0"/>
          <w:marRight w:val="0"/>
          <w:marTop w:val="30"/>
          <w:marBottom w:val="0"/>
          <w:divBdr>
            <w:top w:val="none" w:sz="0" w:space="0" w:color="auto"/>
            <w:left w:val="none" w:sz="0" w:space="0" w:color="auto"/>
            <w:bottom w:val="none" w:sz="0" w:space="0" w:color="auto"/>
            <w:right w:val="none" w:sz="0" w:space="0" w:color="auto"/>
          </w:divBdr>
          <w:divsChild>
            <w:div w:id="17170495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918250820">
      <w:bodyDiv w:val="1"/>
      <w:marLeft w:val="0"/>
      <w:marRight w:val="0"/>
      <w:marTop w:val="0"/>
      <w:marBottom w:val="0"/>
      <w:divBdr>
        <w:top w:val="none" w:sz="0" w:space="0" w:color="auto"/>
        <w:left w:val="none" w:sz="0" w:space="0" w:color="auto"/>
        <w:bottom w:val="none" w:sz="0" w:space="0" w:color="auto"/>
        <w:right w:val="none" w:sz="0" w:space="0" w:color="auto"/>
      </w:divBdr>
    </w:div>
    <w:div w:id="918292121">
      <w:bodyDiv w:val="1"/>
      <w:marLeft w:val="0"/>
      <w:marRight w:val="0"/>
      <w:marTop w:val="0"/>
      <w:marBottom w:val="0"/>
      <w:divBdr>
        <w:top w:val="none" w:sz="0" w:space="0" w:color="auto"/>
        <w:left w:val="none" w:sz="0" w:space="0" w:color="auto"/>
        <w:bottom w:val="none" w:sz="0" w:space="0" w:color="auto"/>
        <w:right w:val="none" w:sz="0" w:space="0" w:color="auto"/>
      </w:divBdr>
    </w:div>
    <w:div w:id="918369019">
      <w:bodyDiv w:val="1"/>
      <w:marLeft w:val="0"/>
      <w:marRight w:val="0"/>
      <w:marTop w:val="0"/>
      <w:marBottom w:val="0"/>
      <w:divBdr>
        <w:top w:val="none" w:sz="0" w:space="0" w:color="auto"/>
        <w:left w:val="none" w:sz="0" w:space="0" w:color="auto"/>
        <w:bottom w:val="none" w:sz="0" w:space="0" w:color="auto"/>
        <w:right w:val="none" w:sz="0" w:space="0" w:color="auto"/>
      </w:divBdr>
    </w:div>
    <w:div w:id="918758005">
      <w:bodyDiv w:val="1"/>
      <w:marLeft w:val="0"/>
      <w:marRight w:val="0"/>
      <w:marTop w:val="0"/>
      <w:marBottom w:val="0"/>
      <w:divBdr>
        <w:top w:val="none" w:sz="0" w:space="0" w:color="auto"/>
        <w:left w:val="none" w:sz="0" w:space="0" w:color="auto"/>
        <w:bottom w:val="none" w:sz="0" w:space="0" w:color="auto"/>
        <w:right w:val="none" w:sz="0" w:space="0" w:color="auto"/>
      </w:divBdr>
    </w:div>
    <w:div w:id="918827615">
      <w:bodyDiv w:val="1"/>
      <w:marLeft w:val="0"/>
      <w:marRight w:val="0"/>
      <w:marTop w:val="0"/>
      <w:marBottom w:val="0"/>
      <w:divBdr>
        <w:top w:val="none" w:sz="0" w:space="0" w:color="auto"/>
        <w:left w:val="none" w:sz="0" w:space="0" w:color="auto"/>
        <w:bottom w:val="none" w:sz="0" w:space="0" w:color="auto"/>
        <w:right w:val="none" w:sz="0" w:space="0" w:color="auto"/>
      </w:divBdr>
    </w:div>
    <w:div w:id="919487017">
      <w:bodyDiv w:val="1"/>
      <w:marLeft w:val="0"/>
      <w:marRight w:val="0"/>
      <w:marTop w:val="0"/>
      <w:marBottom w:val="0"/>
      <w:divBdr>
        <w:top w:val="none" w:sz="0" w:space="0" w:color="auto"/>
        <w:left w:val="none" w:sz="0" w:space="0" w:color="auto"/>
        <w:bottom w:val="none" w:sz="0" w:space="0" w:color="auto"/>
        <w:right w:val="none" w:sz="0" w:space="0" w:color="auto"/>
      </w:divBdr>
    </w:div>
    <w:div w:id="919674580">
      <w:bodyDiv w:val="1"/>
      <w:marLeft w:val="0"/>
      <w:marRight w:val="0"/>
      <w:marTop w:val="0"/>
      <w:marBottom w:val="0"/>
      <w:divBdr>
        <w:top w:val="none" w:sz="0" w:space="0" w:color="auto"/>
        <w:left w:val="none" w:sz="0" w:space="0" w:color="auto"/>
        <w:bottom w:val="none" w:sz="0" w:space="0" w:color="auto"/>
        <w:right w:val="none" w:sz="0" w:space="0" w:color="auto"/>
      </w:divBdr>
      <w:divsChild>
        <w:div w:id="1442215031">
          <w:marLeft w:val="0"/>
          <w:marRight w:val="0"/>
          <w:marTop w:val="0"/>
          <w:marBottom w:val="0"/>
          <w:divBdr>
            <w:top w:val="none" w:sz="0" w:space="0" w:color="auto"/>
            <w:left w:val="none" w:sz="0" w:space="0" w:color="auto"/>
            <w:bottom w:val="none" w:sz="0" w:space="0" w:color="auto"/>
            <w:right w:val="none" w:sz="0" w:space="0" w:color="auto"/>
          </w:divBdr>
          <w:divsChild>
            <w:div w:id="1756198872">
              <w:marLeft w:val="0"/>
              <w:marRight w:val="0"/>
              <w:marTop w:val="0"/>
              <w:marBottom w:val="0"/>
              <w:divBdr>
                <w:top w:val="none" w:sz="0" w:space="0" w:color="auto"/>
                <w:left w:val="none" w:sz="0" w:space="0" w:color="auto"/>
                <w:bottom w:val="none" w:sz="0" w:space="0" w:color="auto"/>
                <w:right w:val="none" w:sz="0" w:space="0" w:color="auto"/>
              </w:divBdr>
              <w:divsChild>
                <w:div w:id="2068332147">
                  <w:marLeft w:val="0"/>
                  <w:marRight w:val="0"/>
                  <w:marTop w:val="0"/>
                  <w:marBottom w:val="0"/>
                  <w:divBdr>
                    <w:top w:val="none" w:sz="0" w:space="0" w:color="auto"/>
                    <w:left w:val="none" w:sz="0" w:space="0" w:color="auto"/>
                    <w:bottom w:val="none" w:sz="0" w:space="0" w:color="auto"/>
                    <w:right w:val="none" w:sz="0" w:space="0" w:color="auto"/>
                  </w:divBdr>
                  <w:divsChild>
                    <w:div w:id="1174997006">
                      <w:marLeft w:val="0"/>
                      <w:marRight w:val="0"/>
                      <w:marTop w:val="0"/>
                      <w:marBottom w:val="0"/>
                      <w:divBdr>
                        <w:top w:val="none" w:sz="0" w:space="0" w:color="auto"/>
                        <w:left w:val="none" w:sz="0" w:space="0" w:color="auto"/>
                        <w:bottom w:val="none" w:sz="0" w:space="0" w:color="auto"/>
                        <w:right w:val="none" w:sz="0" w:space="0" w:color="auto"/>
                      </w:divBdr>
                      <w:divsChild>
                        <w:div w:id="176115045">
                          <w:marLeft w:val="0"/>
                          <w:marRight w:val="0"/>
                          <w:marTop w:val="0"/>
                          <w:marBottom w:val="0"/>
                          <w:divBdr>
                            <w:top w:val="none" w:sz="0" w:space="0" w:color="auto"/>
                            <w:left w:val="none" w:sz="0" w:space="0" w:color="auto"/>
                            <w:bottom w:val="none" w:sz="0" w:space="0" w:color="auto"/>
                            <w:right w:val="none" w:sz="0" w:space="0" w:color="auto"/>
                          </w:divBdr>
                          <w:divsChild>
                            <w:div w:id="1494488726">
                              <w:marLeft w:val="3"/>
                              <w:marRight w:val="0"/>
                              <w:marTop w:val="0"/>
                              <w:marBottom w:val="0"/>
                              <w:divBdr>
                                <w:top w:val="none" w:sz="0" w:space="0" w:color="auto"/>
                                <w:left w:val="none" w:sz="0" w:space="0" w:color="auto"/>
                                <w:bottom w:val="none" w:sz="0" w:space="0" w:color="auto"/>
                                <w:right w:val="none" w:sz="0" w:space="0" w:color="auto"/>
                              </w:divBdr>
                              <w:divsChild>
                                <w:div w:id="1806046008">
                                  <w:marLeft w:val="0"/>
                                  <w:marRight w:val="0"/>
                                  <w:marTop w:val="0"/>
                                  <w:marBottom w:val="0"/>
                                  <w:divBdr>
                                    <w:top w:val="none" w:sz="0" w:space="0" w:color="auto"/>
                                    <w:left w:val="none" w:sz="0" w:space="0" w:color="auto"/>
                                    <w:bottom w:val="none" w:sz="0" w:space="0" w:color="auto"/>
                                    <w:right w:val="none" w:sz="0" w:space="0" w:color="auto"/>
                                  </w:divBdr>
                                  <w:divsChild>
                                    <w:div w:id="402799893">
                                      <w:marLeft w:val="0"/>
                                      <w:marRight w:val="0"/>
                                      <w:marTop w:val="0"/>
                                      <w:marBottom w:val="0"/>
                                      <w:divBdr>
                                        <w:top w:val="none" w:sz="0" w:space="0" w:color="auto"/>
                                        <w:left w:val="none" w:sz="0" w:space="0" w:color="auto"/>
                                        <w:bottom w:val="none" w:sz="0" w:space="0" w:color="auto"/>
                                        <w:right w:val="none" w:sz="0" w:space="0" w:color="auto"/>
                                      </w:divBdr>
                                      <w:divsChild>
                                        <w:div w:id="1508517424">
                                          <w:marLeft w:val="0"/>
                                          <w:marRight w:val="0"/>
                                          <w:marTop w:val="0"/>
                                          <w:marBottom w:val="0"/>
                                          <w:divBdr>
                                            <w:top w:val="none" w:sz="0" w:space="0" w:color="auto"/>
                                            <w:left w:val="none" w:sz="0" w:space="0" w:color="auto"/>
                                            <w:bottom w:val="none" w:sz="0" w:space="0" w:color="auto"/>
                                            <w:right w:val="none" w:sz="0" w:space="0" w:color="auto"/>
                                          </w:divBdr>
                                          <w:divsChild>
                                            <w:div w:id="618145427">
                                              <w:marLeft w:val="0"/>
                                              <w:marRight w:val="0"/>
                                              <w:marTop w:val="0"/>
                                              <w:marBottom w:val="0"/>
                                              <w:divBdr>
                                                <w:top w:val="none" w:sz="0" w:space="0" w:color="auto"/>
                                                <w:left w:val="none" w:sz="0" w:space="0" w:color="auto"/>
                                                <w:bottom w:val="none" w:sz="0" w:space="0" w:color="auto"/>
                                                <w:right w:val="none" w:sz="0" w:space="0" w:color="auto"/>
                                              </w:divBdr>
                                              <w:divsChild>
                                                <w:div w:id="1271208652">
                                                  <w:marLeft w:val="0"/>
                                                  <w:marRight w:val="0"/>
                                                  <w:marTop w:val="0"/>
                                                  <w:marBottom w:val="0"/>
                                                  <w:divBdr>
                                                    <w:top w:val="none" w:sz="0" w:space="0" w:color="auto"/>
                                                    <w:left w:val="none" w:sz="0" w:space="0" w:color="auto"/>
                                                    <w:bottom w:val="none" w:sz="0" w:space="0" w:color="auto"/>
                                                    <w:right w:val="none" w:sz="0" w:space="0" w:color="auto"/>
                                                  </w:divBdr>
                                                  <w:divsChild>
                                                    <w:div w:id="388118277">
                                                      <w:marLeft w:val="0"/>
                                                      <w:marRight w:val="0"/>
                                                      <w:marTop w:val="0"/>
                                                      <w:marBottom w:val="0"/>
                                                      <w:divBdr>
                                                        <w:top w:val="none" w:sz="0" w:space="0" w:color="auto"/>
                                                        <w:left w:val="none" w:sz="0" w:space="0" w:color="auto"/>
                                                        <w:bottom w:val="none" w:sz="0" w:space="0" w:color="auto"/>
                                                        <w:right w:val="none" w:sz="0" w:space="0" w:color="auto"/>
                                                      </w:divBdr>
                                                      <w:divsChild>
                                                        <w:div w:id="2015376715">
                                                          <w:marLeft w:val="0"/>
                                                          <w:marRight w:val="0"/>
                                                          <w:marTop w:val="0"/>
                                                          <w:marBottom w:val="0"/>
                                                          <w:divBdr>
                                                            <w:top w:val="none" w:sz="0" w:space="0" w:color="auto"/>
                                                            <w:left w:val="none" w:sz="0" w:space="0" w:color="auto"/>
                                                            <w:bottom w:val="none" w:sz="0" w:space="0" w:color="auto"/>
                                                            <w:right w:val="none" w:sz="0" w:space="0" w:color="auto"/>
                                                          </w:divBdr>
                                                          <w:divsChild>
                                                            <w:div w:id="954597889">
                                                              <w:marLeft w:val="0"/>
                                                              <w:marRight w:val="0"/>
                                                              <w:marTop w:val="0"/>
                                                              <w:marBottom w:val="0"/>
                                                              <w:divBdr>
                                                                <w:top w:val="none" w:sz="0" w:space="0" w:color="auto"/>
                                                                <w:left w:val="none" w:sz="0" w:space="0" w:color="auto"/>
                                                                <w:bottom w:val="none" w:sz="0" w:space="0" w:color="auto"/>
                                                                <w:right w:val="none" w:sz="0" w:space="0" w:color="auto"/>
                                                              </w:divBdr>
                                                              <w:divsChild>
                                                                <w:div w:id="2002272479">
                                                                  <w:marLeft w:val="0"/>
                                                                  <w:marRight w:val="0"/>
                                                                  <w:marTop w:val="0"/>
                                                                  <w:marBottom w:val="0"/>
                                                                  <w:divBdr>
                                                                    <w:top w:val="none" w:sz="0" w:space="0" w:color="auto"/>
                                                                    <w:left w:val="none" w:sz="0" w:space="0" w:color="auto"/>
                                                                    <w:bottom w:val="none" w:sz="0" w:space="0" w:color="auto"/>
                                                                    <w:right w:val="none" w:sz="0" w:space="0" w:color="auto"/>
                                                                  </w:divBdr>
                                                                  <w:divsChild>
                                                                    <w:div w:id="423497896">
                                                                      <w:marLeft w:val="0"/>
                                                                      <w:marRight w:val="0"/>
                                                                      <w:marTop w:val="0"/>
                                                                      <w:marBottom w:val="0"/>
                                                                      <w:divBdr>
                                                                        <w:top w:val="none" w:sz="0" w:space="0" w:color="auto"/>
                                                                        <w:left w:val="none" w:sz="0" w:space="0" w:color="auto"/>
                                                                        <w:bottom w:val="none" w:sz="0" w:space="0" w:color="auto"/>
                                                                        <w:right w:val="none" w:sz="0" w:space="0" w:color="auto"/>
                                                                      </w:divBdr>
                                                                      <w:divsChild>
                                                                        <w:div w:id="6896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751500">
      <w:bodyDiv w:val="1"/>
      <w:marLeft w:val="0"/>
      <w:marRight w:val="0"/>
      <w:marTop w:val="0"/>
      <w:marBottom w:val="0"/>
      <w:divBdr>
        <w:top w:val="none" w:sz="0" w:space="0" w:color="auto"/>
        <w:left w:val="none" w:sz="0" w:space="0" w:color="auto"/>
        <w:bottom w:val="none" w:sz="0" w:space="0" w:color="auto"/>
        <w:right w:val="none" w:sz="0" w:space="0" w:color="auto"/>
      </w:divBdr>
      <w:divsChild>
        <w:div w:id="169952666">
          <w:marLeft w:val="0"/>
          <w:marRight w:val="0"/>
          <w:marTop w:val="0"/>
          <w:marBottom w:val="0"/>
          <w:divBdr>
            <w:top w:val="none" w:sz="0" w:space="0" w:color="auto"/>
            <w:left w:val="none" w:sz="0" w:space="0" w:color="auto"/>
            <w:bottom w:val="none" w:sz="0" w:space="0" w:color="auto"/>
            <w:right w:val="none" w:sz="0" w:space="0" w:color="auto"/>
          </w:divBdr>
          <w:divsChild>
            <w:div w:id="101609333">
              <w:marLeft w:val="0"/>
              <w:marRight w:val="0"/>
              <w:marTop w:val="0"/>
              <w:marBottom w:val="0"/>
              <w:divBdr>
                <w:top w:val="none" w:sz="0" w:space="0" w:color="auto"/>
                <w:left w:val="none" w:sz="0" w:space="0" w:color="auto"/>
                <w:bottom w:val="none" w:sz="0" w:space="0" w:color="auto"/>
                <w:right w:val="none" w:sz="0" w:space="0" w:color="auto"/>
              </w:divBdr>
              <w:divsChild>
                <w:div w:id="56829524">
                  <w:marLeft w:val="0"/>
                  <w:marRight w:val="0"/>
                  <w:marTop w:val="0"/>
                  <w:marBottom w:val="0"/>
                  <w:divBdr>
                    <w:top w:val="none" w:sz="0" w:space="0" w:color="auto"/>
                    <w:left w:val="none" w:sz="0" w:space="0" w:color="auto"/>
                    <w:bottom w:val="none" w:sz="0" w:space="0" w:color="auto"/>
                    <w:right w:val="none" w:sz="0" w:space="0" w:color="auto"/>
                  </w:divBdr>
                  <w:divsChild>
                    <w:div w:id="1607352201">
                      <w:marLeft w:val="0"/>
                      <w:marRight w:val="0"/>
                      <w:marTop w:val="0"/>
                      <w:marBottom w:val="0"/>
                      <w:divBdr>
                        <w:top w:val="none" w:sz="0" w:space="0" w:color="auto"/>
                        <w:left w:val="none" w:sz="0" w:space="0" w:color="auto"/>
                        <w:bottom w:val="none" w:sz="0" w:space="0" w:color="auto"/>
                        <w:right w:val="none" w:sz="0" w:space="0" w:color="auto"/>
                      </w:divBdr>
                      <w:divsChild>
                        <w:div w:id="1588080696">
                          <w:marLeft w:val="0"/>
                          <w:marRight w:val="0"/>
                          <w:marTop w:val="0"/>
                          <w:marBottom w:val="0"/>
                          <w:divBdr>
                            <w:top w:val="none" w:sz="0" w:space="0" w:color="auto"/>
                            <w:left w:val="none" w:sz="0" w:space="0" w:color="auto"/>
                            <w:bottom w:val="none" w:sz="0" w:space="0" w:color="auto"/>
                            <w:right w:val="none" w:sz="0" w:space="0" w:color="auto"/>
                          </w:divBdr>
                          <w:divsChild>
                            <w:div w:id="1963227253">
                              <w:marLeft w:val="0"/>
                              <w:marRight w:val="0"/>
                              <w:marTop w:val="0"/>
                              <w:marBottom w:val="0"/>
                              <w:divBdr>
                                <w:top w:val="none" w:sz="0" w:space="0" w:color="auto"/>
                                <w:left w:val="none" w:sz="0" w:space="0" w:color="auto"/>
                                <w:bottom w:val="none" w:sz="0" w:space="0" w:color="auto"/>
                                <w:right w:val="none" w:sz="0" w:space="0" w:color="auto"/>
                              </w:divBdr>
                              <w:divsChild>
                                <w:div w:id="1661809961">
                                  <w:marLeft w:val="0"/>
                                  <w:marRight w:val="0"/>
                                  <w:marTop w:val="0"/>
                                  <w:marBottom w:val="0"/>
                                  <w:divBdr>
                                    <w:top w:val="none" w:sz="0" w:space="0" w:color="auto"/>
                                    <w:left w:val="none" w:sz="0" w:space="0" w:color="auto"/>
                                    <w:bottom w:val="none" w:sz="0" w:space="0" w:color="auto"/>
                                    <w:right w:val="none" w:sz="0" w:space="0" w:color="auto"/>
                                  </w:divBdr>
                                  <w:divsChild>
                                    <w:div w:id="704477171">
                                      <w:marLeft w:val="0"/>
                                      <w:marRight w:val="0"/>
                                      <w:marTop w:val="0"/>
                                      <w:marBottom w:val="0"/>
                                      <w:divBdr>
                                        <w:top w:val="none" w:sz="0" w:space="0" w:color="auto"/>
                                        <w:left w:val="none" w:sz="0" w:space="0" w:color="auto"/>
                                        <w:bottom w:val="none" w:sz="0" w:space="0" w:color="auto"/>
                                        <w:right w:val="none" w:sz="0" w:space="0" w:color="auto"/>
                                      </w:divBdr>
                                      <w:divsChild>
                                        <w:div w:id="1027177335">
                                          <w:marLeft w:val="0"/>
                                          <w:marRight w:val="0"/>
                                          <w:marTop w:val="0"/>
                                          <w:marBottom w:val="0"/>
                                          <w:divBdr>
                                            <w:top w:val="none" w:sz="0" w:space="0" w:color="auto"/>
                                            <w:left w:val="none" w:sz="0" w:space="0" w:color="auto"/>
                                            <w:bottom w:val="none" w:sz="0" w:space="0" w:color="auto"/>
                                            <w:right w:val="none" w:sz="0" w:space="0" w:color="auto"/>
                                          </w:divBdr>
                                          <w:divsChild>
                                            <w:div w:id="270166425">
                                              <w:marLeft w:val="0"/>
                                              <w:marRight w:val="0"/>
                                              <w:marTop w:val="0"/>
                                              <w:marBottom w:val="0"/>
                                              <w:divBdr>
                                                <w:top w:val="none" w:sz="0" w:space="0" w:color="auto"/>
                                                <w:left w:val="none" w:sz="0" w:space="0" w:color="auto"/>
                                                <w:bottom w:val="none" w:sz="0" w:space="0" w:color="auto"/>
                                                <w:right w:val="none" w:sz="0" w:space="0" w:color="auto"/>
                                              </w:divBdr>
                                              <w:divsChild>
                                                <w:div w:id="493256443">
                                                  <w:marLeft w:val="0"/>
                                                  <w:marRight w:val="0"/>
                                                  <w:marTop w:val="0"/>
                                                  <w:marBottom w:val="0"/>
                                                  <w:divBdr>
                                                    <w:top w:val="none" w:sz="0" w:space="0" w:color="auto"/>
                                                    <w:left w:val="none" w:sz="0" w:space="0" w:color="auto"/>
                                                    <w:bottom w:val="none" w:sz="0" w:space="0" w:color="auto"/>
                                                    <w:right w:val="none" w:sz="0" w:space="0" w:color="auto"/>
                                                  </w:divBdr>
                                                  <w:divsChild>
                                                    <w:div w:id="676425583">
                                                      <w:marLeft w:val="0"/>
                                                      <w:marRight w:val="0"/>
                                                      <w:marTop w:val="0"/>
                                                      <w:marBottom w:val="0"/>
                                                      <w:divBdr>
                                                        <w:top w:val="none" w:sz="0" w:space="0" w:color="auto"/>
                                                        <w:left w:val="none" w:sz="0" w:space="0" w:color="auto"/>
                                                        <w:bottom w:val="none" w:sz="0" w:space="0" w:color="auto"/>
                                                        <w:right w:val="none" w:sz="0" w:space="0" w:color="auto"/>
                                                      </w:divBdr>
                                                      <w:divsChild>
                                                        <w:div w:id="1905096627">
                                                          <w:marLeft w:val="0"/>
                                                          <w:marRight w:val="0"/>
                                                          <w:marTop w:val="0"/>
                                                          <w:marBottom w:val="0"/>
                                                          <w:divBdr>
                                                            <w:top w:val="none" w:sz="0" w:space="0" w:color="auto"/>
                                                            <w:left w:val="none" w:sz="0" w:space="0" w:color="auto"/>
                                                            <w:bottom w:val="none" w:sz="0" w:space="0" w:color="auto"/>
                                                            <w:right w:val="none" w:sz="0" w:space="0" w:color="auto"/>
                                                          </w:divBdr>
                                                          <w:divsChild>
                                                            <w:div w:id="1334455789">
                                                              <w:marLeft w:val="0"/>
                                                              <w:marRight w:val="0"/>
                                                              <w:marTop w:val="0"/>
                                                              <w:marBottom w:val="0"/>
                                                              <w:divBdr>
                                                                <w:top w:val="none" w:sz="0" w:space="0" w:color="auto"/>
                                                                <w:left w:val="none" w:sz="0" w:space="0" w:color="auto"/>
                                                                <w:bottom w:val="none" w:sz="0" w:space="0" w:color="auto"/>
                                                                <w:right w:val="none" w:sz="0" w:space="0" w:color="auto"/>
                                                              </w:divBdr>
                                                              <w:divsChild>
                                                                <w:div w:id="1273707293">
                                                                  <w:marLeft w:val="0"/>
                                                                  <w:marRight w:val="0"/>
                                                                  <w:marTop w:val="0"/>
                                                                  <w:marBottom w:val="0"/>
                                                                  <w:divBdr>
                                                                    <w:top w:val="none" w:sz="0" w:space="0" w:color="auto"/>
                                                                    <w:left w:val="none" w:sz="0" w:space="0" w:color="auto"/>
                                                                    <w:bottom w:val="none" w:sz="0" w:space="0" w:color="auto"/>
                                                                    <w:right w:val="none" w:sz="0" w:space="0" w:color="auto"/>
                                                                  </w:divBdr>
                                                                  <w:divsChild>
                                                                    <w:div w:id="254097270">
                                                                      <w:marLeft w:val="0"/>
                                                                      <w:marRight w:val="0"/>
                                                                      <w:marTop w:val="0"/>
                                                                      <w:marBottom w:val="0"/>
                                                                      <w:divBdr>
                                                                        <w:top w:val="none" w:sz="0" w:space="0" w:color="auto"/>
                                                                        <w:left w:val="none" w:sz="0" w:space="0" w:color="auto"/>
                                                                        <w:bottom w:val="none" w:sz="0" w:space="0" w:color="auto"/>
                                                                        <w:right w:val="none" w:sz="0" w:space="0" w:color="auto"/>
                                                                      </w:divBdr>
                                                                      <w:divsChild>
                                                                        <w:div w:id="2015912617">
                                                                          <w:marLeft w:val="0"/>
                                                                          <w:marRight w:val="0"/>
                                                                          <w:marTop w:val="0"/>
                                                                          <w:marBottom w:val="360"/>
                                                                          <w:divBdr>
                                                                            <w:top w:val="none" w:sz="0" w:space="0" w:color="auto"/>
                                                                            <w:left w:val="none" w:sz="0" w:space="0" w:color="auto"/>
                                                                            <w:bottom w:val="none" w:sz="0" w:space="0" w:color="auto"/>
                                                                            <w:right w:val="none" w:sz="0" w:space="0" w:color="auto"/>
                                                                          </w:divBdr>
                                                                          <w:divsChild>
                                                                            <w:div w:id="1935747768">
                                                                              <w:marLeft w:val="0"/>
                                                                              <w:marRight w:val="0"/>
                                                                              <w:marTop w:val="0"/>
                                                                              <w:marBottom w:val="0"/>
                                                                              <w:divBdr>
                                                                                <w:top w:val="none" w:sz="0" w:space="0" w:color="auto"/>
                                                                                <w:left w:val="none" w:sz="0" w:space="0" w:color="auto"/>
                                                                                <w:bottom w:val="none" w:sz="0" w:space="0" w:color="auto"/>
                                                                                <w:right w:val="none" w:sz="0" w:space="0" w:color="auto"/>
                                                                              </w:divBdr>
                                                                              <w:divsChild>
                                                                                <w:div w:id="1598715745">
                                                                                  <w:marLeft w:val="0"/>
                                                                                  <w:marRight w:val="0"/>
                                                                                  <w:marTop w:val="0"/>
                                                                                  <w:marBottom w:val="0"/>
                                                                                  <w:divBdr>
                                                                                    <w:top w:val="none" w:sz="0" w:space="0" w:color="auto"/>
                                                                                    <w:left w:val="none" w:sz="0" w:space="0" w:color="auto"/>
                                                                                    <w:bottom w:val="none" w:sz="0" w:space="0" w:color="auto"/>
                                                                                    <w:right w:val="none" w:sz="0" w:space="0" w:color="auto"/>
                                                                                  </w:divBdr>
                                                                                </w:div>
                                                                                <w:div w:id="2095855756">
                                                                                  <w:marLeft w:val="0"/>
                                                                                  <w:marRight w:val="0"/>
                                                                                  <w:marTop w:val="0"/>
                                                                                  <w:marBottom w:val="0"/>
                                                                                  <w:divBdr>
                                                                                    <w:top w:val="none" w:sz="0" w:space="0" w:color="auto"/>
                                                                                    <w:left w:val="none" w:sz="0" w:space="0" w:color="auto"/>
                                                                                    <w:bottom w:val="none" w:sz="0" w:space="0" w:color="auto"/>
                                                                                    <w:right w:val="none" w:sz="0" w:space="0" w:color="auto"/>
                                                                                  </w:divBdr>
                                                                                  <w:divsChild>
                                                                                    <w:div w:id="460073443">
                                                                                      <w:marLeft w:val="0"/>
                                                                                      <w:marRight w:val="0"/>
                                                                                      <w:marTop w:val="0"/>
                                                                                      <w:marBottom w:val="0"/>
                                                                                      <w:divBdr>
                                                                                        <w:top w:val="none" w:sz="0" w:space="0" w:color="auto"/>
                                                                                        <w:left w:val="none" w:sz="0" w:space="0" w:color="auto"/>
                                                                                        <w:bottom w:val="none" w:sz="0" w:space="0" w:color="auto"/>
                                                                                        <w:right w:val="none" w:sz="0" w:space="0" w:color="auto"/>
                                                                                      </w:divBdr>
                                                                                      <w:divsChild>
                                                                                        <w:div w:id="673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214203">
      <w:bodyDiv w:val="1"/>
      <w:marLeft w:val="0"/>
      <w:marRight w:val="0"/>
      <w:marTop w:val="0"/>
      <w:marBottom w:val="0"/>
      <w:divBdr>
        <w:top w:val="none" w:sz="0" w:space="0" w:color="auto"/>
        <w:left w:val="none" w:sz="0" w:space="0" w:color="auto"/>
        <w:bottom w:val="none" w:sz="0" w:space="0" w:color="auto"/>
        <w:right w:val="none" w:sz="0" w:space="0" w:color="auto"/>
      </w:divBdr>
    </w:div>
    <w:div w:id="920337876">
      <w:bodyDiv w:val="1"/>
      <w:marLeft w:val="0"/>
      <w:marRight w:val="0"/>
      <w:marTop w:val="0"/>
      <w:marBottom w:val="0"/>
      <w:divBdr>
        <w:top w:val="none" w:sz="0" w:space="0" w:color="auto"/>
        <w:left w:val="none" w:sz="0" w:space="0" w:color="auto"/>
        <w:bottom w:val="none" w:sz="0" w:space="0" w:color="auto"/>
        <w:right w:val="none" w:sz="0" w:space="0" w:color="auto"/>
      </w:divBdr>
      <w:divsChild>
        <w:div w:id="1729721544">
          <w:marLeft w:val="0"/>
          <w:marRight w:val="0"/>
          <w:marTop w:val="0"/>
          <w:marBottom w:val="0"/>
          <w:divBdr>
            <w:top w:val="none" w:sz="0" w:space="0" w:color="auto"/>
            <w:left w:val="none" w:sz="0" w:space="0" w:color="auto"/>
            <w:bottom w:val="none" w:sz="0" w:space="0" w:color="auto"/>
            <w:right w:val="none" w:sz="0" w:space="0" w:color="auto"/>
          </w:divBdr>
          <w:divsChild>
            <w:div w:id="57363848">
              <w:marLeft w:val="0"/>
              <w:marRight w:val="0"/>
              <w:marTop w:val="0"/>
              <w:marBottom w:val="0"/>
              <w:divBdr>
                <w:top w:val="none" w:sz="0" w:space="0" w:color="auto"/>
                <w:left w:val="none" w:sz="0" w:space="0" w:color="auto"/>
                <w:bottom w:val="none" w:sz="0" w:space="0" w:color="auto"/>
                <w:right w:val="none" w:sz="0" w:space="0" w:color="auto"/>
              </w:divBdr>
              <w:divsChild>
                <w:div w:id="18499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121">
      <w:bodyDiv w:val="1"/>
      <w:marLeft w:val="0"/>
      <w:marRight w:val="0"/>
      <w:marTop w:val="0"/>
      <w:marBottom w:val="0"/>
      <w:divBdr>
        <w:top w:val="none" w:sz="0" w:space="0" w:color="auto"/>
        <w:left w:val="none" w:sz="0" w:space="0" w:color="auto"/>
        <w:bottom w:val="none" w:sz="0" w:space="0" w:color="auto"/>
        <w:right w:val="none" w:sz="0" w:space="0" w:color="auto"/>
      </w:divBdr>
    </w:div>
    <w:div w:id="921721955">
      <w:bodyDiv w:val="1"/>
      <w:marLeft w:val="0"/>
      <w:marRight w:val="0"/>
      <w:marTop w:val="0"/>
      <w:marBottom w:val="0"/>
      <w:divBdr>
        <w:top w:val="none" w:sz="0" w:space="0" w:color="auto"/>
        <w:left w:val="none" w:sz="0" w:space="0" w:color="auto"/>
        <w:bottom w:val="none" w:sz="0" w:space="0" w:color="auto"/>
        <w:right w:val="none" w:sz="0" w:space="0" w:color="auto"/>
      </w:divBdr>
    </w:div>
    <w:div w:id="921912005">
      <w:bodyDiv w:val="1"/>
      <w:marLeft w:val="0"/>
      <w:marRight w:val="0"/>
      <w:marTop w:val="0"/>
      <w:marBottom w:val="0"/>
      <w:divBdr>
        <w:top w:val="none" w:sz="0" w:space="0" w:color="auto"/>
        <w:left w:val="none" w:sz="0" w:space="0" w:color="auto"/>
        <w:bottom w:val="none" w:sz="0" w:space="0" w:color="auto"/>
        <w:right w:val="none" w:sz="0" w:space="0" w:color="auto"/>
      </w:divBdr>
    </w:div>
    <w:div w:id="922185012">
      <w:bodyDiv w:val="1"/>
      <w:marLeft w:val="0"/>
      <w:marRight w:val="0"/>
      <w:marTop w:val="0"/>
      <w:marBottom w:val="0"/>
      <w:divBdr>
        <w:top w:val="none" w:sz="0" w:space="0" w:color="auto"/>
        <w:left w:val="none" w:sz="0" w:space="0" w:color="auto"/>
        <w:bottom w:val="none" w:sz="0" w:space="0" w:color="auto"/>
        <w:right w:val="none" w:sz="0" w:space="0" w:color="auto"/>
      </w:divBdr>
      <w:divsChild>
        <w:div w:id="2084453658">
          <w:marLeft w:val="0"/>
          <w:marRight w:val="0"/>
          <w:marTop w:val="0"/>
          <w:marBottom w:val="0"/>
          <w:divBdr>
            <w:top w:val="none" w:sz="0" w:space="0" w:color="auto"/>
            <w:left w:val="none" w:sz="0" w:space="0" w:color="auto"/>
            <w:bottom w:val="none" w:sz="0" w:space="0" w:color="auto"/>
            <w:right w:val="none" w:sz="0" w:space="0" w:color="auto"/>
          </w:divBdr>
          <w:divsChild>
            <w:div w:id="1544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947">
      <w:bodyDiv w:val="1"/>
      <w:marLeft w:val="0"/>
      <w:marRight w:val="0"/>
      <w:marTop w:val="0"/>
      <w:marBottom w:val="0"/>
      <w:divBdr>
        <w:top w:val="none" w:sz="0" w:space="0" w:color="auto"/>
        <w:left w:val="none" w:sz="0" w:space="0" w:color="auto"/>
        <w:bottom w:val="none" w:sz="0" w:space="0" w:color="auto"/>
        <w:right w:val="none" w:sz="0" w:space="0" w:color="auto"/>
      </w:divBdr>
      <w:divsChild>
        <w:div w:id="625159036">
          <w:marLeft w:val="0"/>
          <w:marRight w:val="0"/>
          <w:marTop w:val="0"/>
          <w:marBottom w:val="0"/>
          <w:divBdr>
            <w:top w:val="none" w:sz="0" w:space="0" w:color="auto"/>
            <w:left w:val="none" w:sz="0" w:space="0" w:color="auto"/>
            <w:bottom w:val="none" w:sz="0" w:space="0" w:color="auto"/>
            <w:right w:val="none" w:sz="0" w:space="0" w:color="auto"/>
          </w:divBdr>
          <w:divsChild>
            <w:div w:id="1949658117">
              <w:marLeft w:val="0"/>
              <w:marRight w:val="0"/>
              <w:marTop w:val="0"/>
              <w:marBottom w:val="0"/>
              <w:divBdr>
                <w:top w:val="none" w:sz="0" w:space="0" w:color="auto"/>
                <w:left w:val="none" w:sz="0" w:space="0" w:color="auto"/>
                <w:bottom w:val="none" w:sz="0" w:space="0" w:color="auto"/>
                <w:right w:val="none" w:sz="0" w:space="0" w:color="auto"/>
              </w:divBdr>
              <w:divsChild>
                <w:div w:id="1496333599">
                  <w:marLeft w:val="495"/>
                  <w:marRight w:val="495"/>
                  <w:marTop w:val="0"/>
                  <w:marBottom w:val="0"/>
                  <w:divBdr>
                    <w:top w:val="none" w:sz="0" w:space="0" w:color="auto"/>
                    <w:left w:val="none" w:sz="0" w:space="0" w:color="auto"/>
                    <w:bottom w:val="none" w:sz="0" w:space="0" w:color="auto"/>
                    <w:right w:val="none" w:sz="0" w:space="0" w:color="auto"/>
                  </w:divBdr>
                  <w:divsChild>
                    <w:div w:id="1688016953">
                      <w:marLeft w:val="0"/>
                      <w:marRight w:val="0"/>
                      <w:marTop w:val="0"/>
                      <w:marBottom w:val="0"/>
                      <w:divBdr>
                        <w:top w:val="none" w:sz="0" w:space="0" w:color="auto"/>
                        <w:left w:val="none" w:sz="0" w:space="0" w:color="auto"/>
                        <w:bottom w:val="none" w:sz="0" w:space="0" w:color="auto"/>
                        <w:right w:val="none" w:sz="0" w:space="0" w:color="auto"/>
                      </w:divBdr>
                      <w:divsChild>
                        <w:div w:id="1445341563">
                          <w:marLeft w:val="150"/>
                          <w:marRight w:val="0"/>
                          <w:marTop w:val="0"/>
                          <w:marBottom w:val="0"/>
                          <w:divBdr>
                            <w:top w:val="none" w:sz="0" w:space="0" w:color="auto"/>
                            <w:left w:val="none" w:sz="0" w:space="0" w:color="auto"/>
                            <w:bottom w:val="none" w:sz="0" w:space="0" w:color="auto"/>
                            <w:right w:val="none" w:sz="0" w:space="0" w:color="auto"/>
                          </w:divBdr>
                          <w:divsChild>
                            <w:div w:id="232857571">
                              <w:marLeft w:val="0"/>
                              <w:marRight w:val="150"/>
                              <w:marTop w:val="150"/>
                              <w:marBottom w:val="0"/>
                              <w:divBdr>
                                <w:top w:val="none" w:sz="0" w:space="0" w:color="auto"/>
                                <w:left w:val="none" w:sz="0" w:space="0" w:color="auto"/>
                                <w:bottom w:val="none" w:sz="0" w:space="0" w:color="auto"/>
                                <w:right w:val="none" w:sz="0" w:space="0" w:color="auto"/>
                              </w:divBdr>
                              <w:divsChild>
                                <w:div w:id="1129401957">
                                  <w:marLeft w:val="0"/>
                                  <w:marRight w:val="0"/>
                                  <w:marTop w:val="0"/>
                                  <w:marBottom w:val="0"/>
                                  <w:divBdr>
                                    <w:top w:val="none" w:sz="0" w:space="0" w:color="auto"/>
                                    <w:left w:val="none" w:sz="0" w:space="0" w:color="auto"/>
                                    <w:bottom w:val="none" w:sz="0" w:space="0" w:color="auto"/>
                                    <w:right w:val="none" w:sz="0" w:space="0" w:color="auto"/>
                                  </w:divBdr>
                                  <w:divsChild>
                                    <w:div w:id="1456675830">
                                      <w:marLeft w:val="0"/>
                                      <w:marRight w:val="0"/>
                                      <w:marTop w:val="0"/>
                                      <w:marBottom w:val="0"/>
                                      <w:divBdr>
                                        <w:top w:val="none" w:sz="0" w:space="0" w:color="auto"/>
                                        <w:left w:val="none" w:sz="0" w:space="0" w:color="auto"/>
                                        <w:bottom w:val="none" w:sz="0" w:space="0" w:color="auto"/>
                                        <w:right w:val="none" w:sz="0" w:space="0" w:color="auto"/>
                                      </w:divBdr>
                                      <w:divsChild>
                                        <w:div w:id="1902980245">
                                          <w:marLeft w:val="0"/>
                                          <w:marRight w:val="0"/>
                                          <w:marTop w:val="0"/>
                                          <w:marBottom w:val="0"/>
                                          <w:divBdr>
                                            <w:top w:val="none" w:sz="0" w:space="0" w:color="auto"/>
                                            <w:left w:val="none" w:sz="0" w:space="0" w:color="auto"/>
                                            <w:bottom w:val="none" w:sz="0" w:space="0" w:color="auto"/>
                                            <w:right w:val="none" w:sz="0" w:space="0" w:color="auto"/>
                                          </w:divBdr>
                                          <w:divsChild>
                                            <w:div w:id="80295929">
                                              <w:marLeft w:val="0"/>
                                              <w:marRight w:val="0"/>
                                              <w:marTop w:val="0"/>
                                              <w:marBottom w:val="0"/>
                                              <w:divBdr>
                                                <w:top w:val="none" w:sz="0" w:space="0" w:color="auto"/>
                                                <w:left w:val="none" w:sz="0" w:space="0" w:color="auto"/>
                                                <w:bottom w:val="none" w:sz="0" w:space="0" w:color="auto"/>
                                                <w:right w:val="none" w:sz="0" w:space="0" w:color="auto"/>
                                              </w:divBdr>
                                              <w:divsChild>
                                                <w:div w:id="187793190">
                                                  <w:marLeft w:val="0"/>
                                                  <w:marRight w:val="0"/>
                                                  <w:marTop w:val="0"/>
                                                  <w:marBottom w:val="0"/>
                                                  <w:divBdr>
                                                    <w:top w:val="none" w:sz="0" w:space="0" w:color="auto"/>
                                                    <w:left w:val="none" w:sz="0" w:space="0" w:color="auto"/>
                                                    <w:bottom w:val="none" w:sz="0" w:space="0" w:color="auto"/>
                                                    <w:right w:val="none" w:sz="0" w:space="0" w:color="auto"/>
                                                  </w:divBdr>
                                                  <w:divsChild>
                                                    <w:div w:id="939527189">
                                                      <w:marLeft w:val="0"/>
                                                      <w:marRight w:val="0"/>
                                                      <w:marTop w:val="0"/>
                                                      <w:marBottom w:val="0"/>
                                                      <w:divBdr>
                                                        <w:top w:val="none" w:sz="0" w:space="0" w:color="auto"/>
                                                        <w:left w:val="none" w:sz="0" w:space="0" w:color="auto"/>
                                                        <w:bottom w:val="none" w:sz="0" w:space="0" w:color="auto"/>
                                                        <w:right w:val="none" w:sz="0" w:space="0" w:color="auto"/>
                                                      </w:divBdr>
                                                      <w:divsChild>
                                                        <w:div w:id="20015403">
                                                          <w:marLeft w:val="0"/>
                                                          <w:marRight w:val="0"/>
                                                          <w:marTop w:val="0"/>
                                                          <w:marBottom w:val="0"/>
                                                          <w:divBdr>
                                                            <w:top w:val="none" w:sz="0" w:space="0" w:color="auto"/>
                                                            <w:left w:val="none" w:sz="0" w:space="0" w:color="auto"/>
                                                            <w:bottom w:val="none" w:sz="0" w:space="0" w:color="auto"/>
                                                            <w:right w:val="none" w:sz="0" w:space="0" w:color="auto"/>
                                                          </w:divBdr>
                                                          <w:divsChild>
                                                            <w:div w:id="676464240">
                                                              <w:marLeft w:val="0"/>
                                                              <w:marRight w:val="0"/>
                                                              <w:marTop w:val="0"/>
                                                              <w:marBottom w:val="0"/>
                                                              <w:divBdr>
                                                                <w:top w:val="none" w:sz="0" w:space="0" w:color="auto"/>
                                                                <w:left w:val="none" w:sz="0" w:space="0" w:color="auto"/>
                                                                <w:bottom w:val="none" w:sz="0" w:space="0" w:color="auto"/>
                                                                <w:right w:val="none" w:sz="0" w:space="0" w:color="auto"/>
                                                              </w:divBdr>
                                                              <w:divsChild>
                                                                <w:div w:id="9502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689692">
      <w:bodyDiv w:val="1"/>
      <w:marLeft w:val="0"/>
      <w:marRight w:val="0"/>
      <w:marTop w:val="0"/>
      <w:marBottom w:val="0"/>
      <w:divBdr>
        <w:top w:val="none" w:sz="0" w:space="0" w:color="auto"/>
        <w:left w:val="none" w:sz="0" w:space="0" w:color="auto"/>
        <w:bottom w:val="none" w:sz="0" w:space="0" w:color="auto"/>
        <w:right w:val="none" w:sz="0" w:space="0" w:color="auto"/>
      </w:divBdr>
    </w:div>
    <w:div w:id="923297074">
      <w:bodyDiv w:val="1"/>
      <w:marLeft w:val="0"/>
      <w:marRight w:val="0"/>
      <w:marTop w:val="0"/>
      <w:marBottom w:val="0"/>
      <w:divBdr>
        <w:top w:val="none" w:sz="0" w:space="0" w:color="auto"/>
        <w:left w:val="none" w:sz="0" w:space="0" w:color="auto"/>
        <w:bottom w:val="none" w:sz="0" w:space="0" w:color="auto"/>
        <w:right w:val="none" w:sz="0" w:space="0" w:color="auto"/>
      </w:divBdr>
      <w:divsChild>
        <w:div w:id="899636796">
          <w:marLeft w:val="0"/>
          <w:marRight w:val="0"/>
          <w:marTop w:val="0"/>
          <w:marBottom w:val="0"/>
          <w:divBdr>
            <w:top w:val="none" w:sz="0" w:space="0" w:color="auto"/>
            <w:left w:val="none" w:sz="0" w:space="0" w:color="auto"/>
            <w:bottom w:val="none" w:sz="0" w:space="0" w:color="auto"/>
            <w:right w:val="none" w:sz="0" w:space="0" w:color="auto"/>
          </w:divBdr>
          <w:divsChild>
            <w:div w:id="105085215">
              <w:marLeft w:val="0"/>
              <w:marRight w:val="0"/>
              <w:marTop w:val="0"/>
              <w:marBottom w:val="0"/>
              <w:divBdr>
                <w:top w:val="none" w:sz="0" w:space="0" w:color="auto"/>
                <w:left w:val="none" w:sz="0" w:space="0" w:color="auto"/>
                <w:bottom w:val="none" w:sz="0" w:space="0" w:color="auto"/>
                <w:right w:val="none" w:sz="0" w:space="0" w:color="auto"/>
              </w:divBdr>
              <w:divsChild>
                <w:div w:id="41489089">
                  <w:marLeft w:val="0"/>
                  <w:marRight w:val="0"/>
                  <w:marTop w:val="0"/>
                  <w:marBottom w:val="0"/>
                  <w:divBdr>
                    <w:top w:val="none" w:sz="0" w:space="0" w:color="auto"/>
                    <w:left w:val="none" w:sz="0" w:space="0" w:color="auto"/>
                    <w:bottom w:val="none" w:sz="0" w:space="0" w:color="auto"/>
                    <w:right w:val="none" w:sz="0" w:space="0" w:color="auto"/>
                  </w:divBdr>
                  <w:divsChild>
                    <w:div w:id="598222537">
                      <w:marLeft w:val="0"/>
                      <w:marRight w:val="0"/>
                      <w:marTop w:val="0"/>
                      <w:marBottom w:val="0"/>
                      <w:divBdr>
                        <w:top w:val="none" w:sz="0" w:space="0" w:color="auto"/>
                        <w:left w:val="none" w:sz="0" w:space="0" w:color="auto"/>
                        <w:bottom w:val="none" w:sz="0" w:space="0" w:color="auto"/>
                        <w:right w:val="none" w:sz="0" w:space="0" w:color="auto"/>
                      </w:divBdr>
                      <w:divsChild>
                        <w:div w:id="1078867846">
                          <w:marLeft w:val="0"/>
                          <w:marRight w:val="0"/>
                          <w:marTop w:val="0"/>
                          <w:marBottom w:val="0"/>
                          <w:divBdr>
                            <w:top w:val="none" w:sz="0" w:space="0" w:color="auto"/>
                            <w:left w:val="none" w:sz="0" w:space="0" w:color="auto"/>
                            <w:bottom w:val="none" w:sz="0" w:space="0" w:color="auto"/>
                            <w:right w:val="none" w:sz="0" w:space="0" w:color="auto"/>
                          </w:divBdr>
                          <w:divsChild>
                            <w:div w:id="1894922679">
                              <w:marLeft w:val="0"/>
                              <w:marRight w:val="0"/>
                              <w:marTop w:val="0"/>
                              <w:marBottom w:val="0"/>
                              <w:divBdr>
                                <w:top w:val="none" w:sz="0" w:space="0" w:color="auto"/>
                                <w:left w:val="none" w:sz="0" w:space="0" w:color="auto"/>
                                <w:bottom w:val="none" w:sz="0" w:space="0" w:color="auto"/>
                                <w:right w:val="none" w:sz="0" w:space="0" w:color="auto"/>
                              </w:divBdr>
                              <w:divsChild>
                                <w:div w:id="106658137">
                                  <w:marLeft w:val="0"/>
                                  <w:marRight w:val="0"/>
                                  <w:marTop w:val="0"/>
                                  <w:marBottom w:val="0"/>
                                  <w:divBdr>
                                    <w:top w:val="none" w:sz="0" w:space="0" w:color="auto"/>
                                    <w:left w:val="none" w:sz="0" w:space="0" w:color="auto"/>
                                    <w:bottom w:val="none" w:sz="0" w:space="0" w:color="auto"/>
                                    <w:right w:val="none" w:sz="0" w:space="0" w:color="auto"/>
                                  </w:divBdr>
                                  <w:divsChild>
                                    <w:div w:id="1180198349">
                                      <w:marLeft w:val="0"/>
                                      <w:marRight w:val="0"/>
                                      <w:marTop w:val="0"/>
                                      <w:marBottom w:val="0"/>
                                      <w:divBdr>
                                        <w:top w:val="none" w:sz="0" w:space="0" w:color="auto"/>
                                        <w:left w:val="none" w:sz="0" w:space="0" w:color="auto"/>
                                        <w:bottom w:val="none" w:sz="0" w:space="0" w:color="auto"/>
                                        <w:right w:val="none" w:sz="0" w:space="0" w:color="auto"/>
                                      </w:divBdr>
                                      <w:divsChild>
                                        <w:div w:id="1901594633">
                                          <w:marLeft w:val="-150"/>
                                          <w:marRight w:val="-150"/>
                                          <w:marTop w:val="0"/>
                                          <w:marBottom w:val="0"/>
                                          <w:divBdr>
                                            <w:top w:val="none" w:sz="0" w:space="0" w:color="auto"/>
                                            <w:left w:val="none" w:sz="0" w:space="0" w:color="auto"/>
                                            <w:bottom w:val="none" w:sz="0" w:space="0" w:color="auto"/>
                                            <w:right w:val="none" w:sz="0" w:space="0" w:color="auto"/>
                                          </w:divBdr>
                                          <w:divsChild>
                                            <w:div w:id="1471823906">
                                              <w:marLeft w:val="0"/>
                                              <w:marRight w:val="0"/>
                                              <w:marTop w:val="0"/>
                                              <w:marBottom w:val="0"/>
                                              <w:divBdr>
                                                <w:top w:val="none" w:sz="0" w:space="0" w:color="auto"/>
                                                <w:left w:val="none" w:sz="0" w:space="0" w:color="auto"/>
                                                <w:bottom w:val="none" w:sz="0" w:space="0" w:color="auto"/>
                                                <w:right w:val="none" w:sz="0" w:space="0" w:color="auto"/>
                                              </w:divBdr>
                                              <w:divsChild>
                                                <w:div w:id="1381826572">
                                                  <w:marLeft w:val="0"/>
                                                  <w:marRight w:val="0"/>
                                                  <w:marTop w:val="0"/>
                                                  <w:marBottom w:val="0"/>
                                                  <w:divBdr>
                                                    <w:top w:val="none" w:sz="0" w:space="0" w:color="auto"/>
                                                    <w:left w:val="none" w:sz="0" w:space="0" w:color="auto"/>
                                                    <w:bottom w:val="none" w:sz="0" w:space="0" w:color="auto"/>
                                                    <w:right w:val="none" w:sz="0" w:space="0" w:color="auto"/>
                                                  </w:divBdr>
                                                  <w:divsChild>
                                                    <w:div w:id="1204097941">
                                                      <w:marLeft w:val="0"/>
                                                      <w:marRight w:val="0"/>
                                                      <w:marTop w:val="0"/>
                                                      <w:marBottom w:val="0"/>
                                                      <w:divBdr>
                                                        <w:top w:val="none" w:sz="0" w:space="0" w:color="auto"/>
                                                        <w:left w:val="none" w:sz="0" w:space="0" w:color="auto"/>
                                                        <w:bottom w:val="none" w:sz="0" w:space="0" w:color="auto"/>
                                                        <w:right w:val="none" w:sz="0" w:space="0" w:color="auto"/>
                                                      </w:divBdr>
                                                      <w:divsChild>
                                                        <w:div w:id="1035890751">
                                                          <w:marLeft w:val="0"/>
                                                          <w:marRight w:val="0"/>
                                                          <w:marTop w:val="0"/>
                                                          <w:marBottom w:val="0"/>
                                                          <w:divBdr>
                                                            <w:top w:val="none" w:sz="0" w:space="0" w:color="auto"/>
                                                            <w:left w:val="none" w:sz="0" w:space="0" w:color="auto"/>
                                                            <w:bottom w:val="none" w:sz="0" w:space="0" w:color="auto"/>
                                                            <w:right w:val="none" w:sz="0" w:space="0" w:color="auto"/>
                                                          </w:divBdr>
                                                          <w:divsChild>
                                                            <w:div w:id="1381779319">
                                                              <w:marLeft w:val="0"/>
                                                              <w:marRight w:val="0"/>
                                                              <w:marTop w:val="0"/>
                                                              <w:marBottom w:val="0"/>
                                                              <w:divBdr>
                                                                <w:top w:val="none" w:sz="0" w:space="0" w:color="auto"/>
                                                                <w:left w:val="none" w:sz="0" w:space="0" w:color="auto"/>
                                                                <w:bottom w:val="none" w:sz="0" w:space="0" w:color="auto"/>
                                                                <w:right w:val="none" w:sz="0" w:space="0" w:color="auto"/>
                                                              </w:divBdr>
                                                              <w:divsChild>
                                                                <w:div w:id="785656297">
                                                                  <w:marLeft w:val="0"/>
                                                                  <w:marRight w:val="0"/>
                                                                  <w:marTop w:val="0"/>
                                                                  <w:marBottom w:val="0"/>
                                                                  <w:divBdr>
                                                                    <w:top w:val="none" w:sz="0" w:space="0" w:color="auto"/>
                                                                    <w:left w:val="none" w:sz="0" w:space="0" w:color="auto"/>
                                                                    <w:bottom w:val="none" w:sz="0" w:space="0" w:color="auto"/>
                                                                    <w:right w:val="none" w:sz="0" w:space="0" w:color="auto"/>
                                                                  </w:divBdr>
                                                                  <w:divsChild>
                                                                    <w:div w:id="1499491890">
                                                                      <w:marLeft w:val="0"/>
                                                                      <w:marRight w:val="0"/>
                                                                      <w:marTop w:val="0"/>
                                                                      <w:marBottom w:val="0"/>
                                                                      <w:divBdr>
                                                                        <w:top w:val="none" w:sz="0" w:space="0" w:color="auto"/>
                                                                        <w:left w:val="none" w:sz="0" w:space="0" w:color="auto"/>
                                                                        <w:bottom w:val="none" w:sz="0" w:space="0" w:color="auto"/>
                                                                        <w:right w:val="none" w:sz="0" w:space="0" w:color="auto"/>
                                                                      </w:divBdr>
                                                                      <w:divsChild>
                                                                        <w:div w:id="1432042139">
                                                                          <w:marLeft w:val="-225"/>
                                                                          <w:marRight w:val="-225"/>
                                                                          <w:marTop w:val="0"/>
                                                                          <w:marBottom w:val="0"/>
                                                                          <w:divBdr>
                                                                            <w:top w:val="none" w:sz="0" w:space="0" w:color="auto"/>
                                                                            <w:left w:val="none" w:sz="0" w:space="0" w:color="auto"/>
                                                                            <w:bottom w:val="none" w:sz="0" w:space="0" w:color="auto"/>
                                                                            <w:right w:val="none" w:sz="0" w:space="0" w:color="auto"/>
                                                                          </w:divBdr>
                                                                          <w:divsChild>
                                                                            <w:div w:id="10209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59202">
      <w:bodyDiv w:val="1"/>
      <w:marLeft w:val="0"/>
      <w:marRight w:val="0"/>
      <w:marTop w:val="0"/>
      <w:marBottom w:val="0"/>
      <w:divBdr>
        <w:top w:val="none" w:sz="0" w:space="0" w:color="auto"/>
        <w:left w:val="none" w:sz="0" w:space="0" w:color="auto"/>
        <w:bottom w:val="none" w:sz="0" w:space="0" w:color="auto"/>
        <w:right w:val="none" w:sz="0" w:space="0" w:color="auto"/>
      </w:divBdr>
    </w:div>
    <w:div w:id="923760232">
      <w:bodyDiv w:val="1"/>
      <w:marLeft w:val="0"/>
      <w:marRight w:val="0"/>
      <w:marTop w:val="0"/>
      <w:marBottom w:val="0"/>
      <w:divBdr>
        <w:top w:val="none" w:sz="0" w:space="0" w:color="auto"/>
        <w:left w:val="none" w:sz="0" w:space="0" w:color="auto"/>
        <w:bottom w:val="none" w:sz="0" w:space="0" w:color="auto"/>
        <w:right w:val="none" w:sz="0" w:space="0" w:color="auto"/>
      </w:divBdr>
      <w:divsChild>
        <w:div w:id="266735698">
          <w:marLeft w:val="0"/>
          <w:marRight w:val="0"/>
          <w:marTop w:val="0"/>
          <w:marBottom w:val="0"/>
          <w:divBdr>
            <w:top w:val="none" w:sz="0" w:space="0" w:color="auto"/>
            <w:left w:val="none" w:sz="0" w:space="0" w:color="auto"/>
            <w:bottom w:val="none" w:sz="0" w:space="0" w:color="auto"/>
            <w:right w:val="none" w:sz="0" w:space="0" w:color="auto"/>
          </w:divBdr>
          <w:divsChild>
            <w:div w:id="129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1938">
      <w:bodyDiv w:val="1"/>
      <w:marLeft w:val="0"/>
      <w:marRight w:val="0"/>
      <w:marTop w:val="0"/>
      <w:marBottom w:val="0"/>
      <w:divBdr>
        <w:top w:val="none" w:sz="0" w:space="0" w:color="auto"/>
        <w:left w:val="none" w:sz="0" w:space="0" w:color="auto"/>
        <w:bottom w:val="none" w:sz="0" w:space="0" w:color="auto"/>
        <w:right w:val="none" w:sz="0" w:space="0" w:color="auto"/>
      </w:divBdr>
      <w:divsChild>
        <w:div w:id="269287719">
          <w:marLeft w:val="0"/>
          <w:marRight w:val="0"/>
          <w:marTop w:val="0"/>
          <w:marBottom w:val="0"/>
          <w:divBdr>
            <w:top w:val="none" w:sz="0" w:space="0" w:color="auto"/>
            <w:left w:val="none" w:sz="0" w:space="0" w:color="auto"/>
            <w:bottom w:val="none" w:sz="0" w:space="0" w:color="auto"/>
            <w:right w:val="none" w:sz="0" w:space="0" w:color="auto"/>
          </w:divBdr>
          <w:divsChild>
            <w:div w:id="1756046646">
              <w:marLeft w:val="0"/>
              <w:marRight w:val="0"/>
              <w:marTop w:val="0"/>
              <w:marBottom w:val="0"/>
              <w:divBdr>
                <w:top w:val="none" w:sz="0" w:space="0" w:color="auto"/>
                <w:left w:val="none" w:sz="0" w:space="0" w:color="auto"/>
                <w:bottom w:val="none" w:sz="0" w:space="0" w:color="auto"/>
                <w:right w:val="none" w:sz="0" w:space="0" w:color="auto"/>
              </w:divBdr>
              <w:divsChild>
                <w:div w:id="397939349">
                  <w:marLeft w:val="0"/>
                  <w:marRight w:val="0"/>
                  <w:marTop w:val="0"/>
                  <w:marBottom w:val="0"/>
                  <w:divBdr>
                    <w:top w:val="none" w:sz="0" w:space="0" w:color="auto"/>
                    <w:left w:val="none" w:sz="0" w:space="0" w:color="auto"/>
                    <w:bottom w:val="none" w:sz="0" w:space="0" w:color="auto"/>
                    <w:right w:val="none" w:sz="0" w:space="0" w:color="auto"/>
                  </w:divBdr>
                  <w:divsChild>
                    <w:div w:id="1634403719">
                      <w:marLeft w:val="0"/>
                      <w:marRight w:val="0"/>
                      <w:marTop w:val="0"/>
                      <w:marBottom w:val="0"/>
                      <w:divBdr>
                        <w:top w:val="none" w:sz="0" w:space="0" w:color="auto"/>
                        <w:left w:val="none" w:sz="0" w:space="0" w:color="auto"/>
                        <w:bottom w:val="none" w:sz="0" w:space="0" w:color="auto"/>
                        <w:right w:val="none" w:sz="0" w:space="0" w:color="auto"/>
                      </w:divBdr>
                      <w:divsChild>
                        <w:div w:id="816070730">
                          <w:marLeft w:val="0"/>
                          <w:marRight w:val="0"/>
                          <w:marTop w:val="0"/>
                          <w:marBottom w:val="0"/>
                          <w:divBdr>
                            <w:top w:val="none" w:sz="0" w:space="0" w:color="auto"/>
                            <w:left w:val="none" w:sz="0" w:space="0" w:color="auto"/>
                            <w:bottom w:val="none" w:sz="0" w:space="0" w:color="auto"/>
                            <w:right w:val="none" w:sz="0" w:space="0" w:color="auto"/>
                          </w:divBdr>
                          <w:divsChild>
                            <w:div w:id="1441416278">
                              <w:marLeft w:val="0"/>
                              <w:marRight w:val="0"/>
                              <w:marTop w:val="0"/>
                              <w:marBottom w:val="0"/>
                              <w:divBdr>
                                <w:top w:val="none" w:sz="0" w:space="0" w:color="auto"/>
                                <w:left w:val="none" w:sz="0" w:space="0" w:color="auto"/>
                                <w:bottom w:val="none" w:sz="0" w:space="0" w:color="auto"/>
                                <w:right w:val="none" w:sz="0" w:space="0" w:color="auto"/>
                              </w:divBdr>
                              <w:divsChild>
                                <w:div w:id="1653633398">
                                  <w:marLeft w:val="0"/>
                                  <w:marRight w:val="0"/>
                                  <w:marTop w:val="0"/>
                                  <w:marBottom w:val="0"/>
                                  <w:divBdr>
                                    <w:top w:val="none" w:sz="0" w:space="0" w:color="auto"/>
                                    <w:left w:val="none" w:sz="0" w:space="0" w:color="auto"/>
                                    <w:bottom w:val="none" w:sz="0" w:space="0" w:color="auto"/>
                                    <w:right w:val="none" w:sz="0" w:space="0" w:color="auto"/>
                                  </w:divBdr>
                                  <w:divsChild>
                                    <w:div w:id="2073966445">
                                      <w:marLeft w:val="0"/>
                                      <w:marRight w:val="0"/>
                                      <w:marTop w:val="0"/>
                                      <w:marBottom w:val="0"/>
                                      <w:divBdr>
                                        <w:top w:val="none" w:sz="0" w:space="0" w:color="auto"/>
                                        <w:left w:val="none" w:sz="0" w:space="0" w:color="auto"/>
                                        <w:bottom w:val="none" w:sz="0" w:space="0" w:color="auto"/>
                                        <w:right w:val="none" w:sz="0" w:space="0" w:color="auto"/>
                                      </w:divBdr>
                                      <w:divsChild>
                                        <w:div w:id="1628006110">
                                          <w:marLeft w:val="-150"/>
                                          <w:marRight w:val="-150"/>
                                          <w:marTop w:val="0"/>
                                          <w:marBottom w:val="0"/>
                                          <w:divBdr>
                                            <w:top w:val="none" w:sz="0" w:space="0" w:color="auto"/>
                                            <w:left w:val="none" w:sz="0" w:space="0" w:color="auto"/>
                                            <w:bottom w:val="none" w:sz="0" w:space="0" w:color="auto"/>
                                            <w:right w:val="none" w:sz="0" w:space="0" w:color="auto"/>
                                          </w:divBdr>
                                          <w:divsChild>
                                            <w:div w:id="1980377353">
                                              <w:marLeft w:val="0"/>
                                              <w:marRight w:val="0"/>
                                              <w:marTop w:val="0"/>
                                              <w:marBottom w:val="0"/>
                                              <w:divBdr>
                                                <w:top w:val="none" w:sz="0" w:space="0" w:color="auto"/>
                                                <w:left w:val="none" w:sz="0" w:space="0" w:color="auto"/>
                                                <w:bottom w:val="none" w:sz="0" w:space="0" w:color="auto"/>
                                                <w:right w:val="none" w:sz="0" w:space="0" w:color="auto"/>
                                              </w:divBdr>
                                              <w:divsChild>
                                                <w:div w:id="1122462787">
                                                  <w:marLeft w:val="0"/>
                                                  <w:marRight w:val="0"/>
                                                  <w:marTop w:val="0"/>
                                                  <w:marBottom w:val="0"/>
                                                  <w:divBdr>
                                                    <w:top w:val="none" w:sz="0" w:space="0" w:color="auto"/>
                                                    <w:left w:val="none" w:sz="0" w:space="0" w:color="auto"/>
                                                    <w:bottom w:val="none" w:sz="0" w:space="0" w:color="auto"/>
                                                    <w:right w:val="none" w:sz="0" w:space="0" w:color="auto"/>
                                                  </w:divBdr>
                                                  <w:divsChild>
                                                    <w:div w:id="138958959">
                                                      <w:marLeft w:val="0"/>
                                                      <w:marRight w:val="0"/>
                                                      <w:marTop w:val="0"/>
                                                      <w:marBottom w:val="0"/>
                                                      <w:divBdr>
                                                        <w:top w:val="none" w:sz="0" w:space="0" w:color="auto"/>
                                                        <w:left w:val="none" w:sz="0" w:space="0" w:color="auto"/>
                                                        <w:bottom w:val="none" w:sz="0" w:space="0" w:color="auto"/>
                                                        <w:right w:val="none" w:sz="0" w:space="0" w:color="auto"/>
                                                      </w:divBdr>
                                                      <w:divsChild>
                                                        <w:div w:id="278686988">
                                                          <w:marLeft w:val="0"/>
                                                          <w:marRight w:val="0"/>
                                                          <w:marTop w:val="0"/>
                                                          <w:marBottom w:val="0"/>
                                                          <w:divBdr>
                                                            <w:top w:val="none" w:sz="0" w:space="0" w:color="auto"/>
                                                            <w:left w:val="none" w:sz="0" w:space="0" w:color="auto"/>
                                                            <w:bottom w:val="none" w:sz="0" w:space="0" w:color="auto"/>
                                                            <w:right w:val="none" w:sz="0" w:space="0" w:color="auto"/>
                                                          </w:divBdr>
                                                          <w:divsChild>
                                                            <w:div w:id="1458990999">
                                                              <w:marLeft w:val="0"/>
                                                              <w:marRight w:val="0"/>
                                                              <w:marTop w:val="0"/>
                                                              <w:marBottom w:val="0"/>
                                                              <w:divBdr>
                                                                <w:top w:val="none" w:sz="0" w:space="0" w:color="auto"/>
                                                                <w:left w:val="none" w:sz="0" w:space="0" w:color="auto"/>
                                                                <w:bottom w:val="none" w:sz="0" w:space="0" w:color="auto"/>
                                                                <w:right w:val="none" w:sz="0" w:space="0" w:color="auto"/>
                                                              </w:divBdr>
                                                              <w:divsChild>
                                                                <w:div w:id="862284563">
                                                                  <w:marLeft w:val="0"/>
                                                                  <w:marRight w:val="0"/>
                                                                  <w:marTop w:val="0"/>
                                                                  <w:marBottom w:val="0"/>
                                                                  <w:divBdr>
                                                                    <w:top w:val="none" w:sz="0" w:space="0" w:color="auto"/>
                                                                    <w:left w:val="none" w:sz="0" w:space="0" w:color="auto"/>
                                                                    <w:bottom w:val="none" w:sz="0" w:space="0" w:color="auto"/>
                                                                    <w:right w:val="none" w:sz="0" w:space="0" w:color="auto"/>
                                                                  </w:divBdr>
                                                                  <w:divsChild>
                                                                    <w:div w:id="1096825641">
                                                                      <w:marLeft w:val="0"/>
                                                                      <w:marRight w:val="0"/>
                                                                      <w:marTop w:val="0"/>
                                                                      <w:marBottom w:val="0"/>
                                                                      <w:divBdr>
                                                                        <w:top w:val="none" w:sz="0" w:space="0" w:color="auto"/>
                                                                        <w:left w:val="none" w:sz="0" w:space="0" w:color="auto"/>
                                                                        <w:bottom w:val="none" w:sz="0" w:space="0" w:color="auto"/>
                                                                        <w:right w:val="none" w:sz="0" w:space="0" w:color="auto"/>
                                                                      </w:divBdr>
                                                                      <w:divsChild>
                                                                        <w:div w:id="1831630347">
                                                                          <w:marLeft w:val="-225"/>
                                                                          <w:marRight w:val="-225"/>
                                                                          <w:marTop w:val="0"/>
                                                                          <w:marBottom w:val="0"/>
                                                                          <w:divBdr>
                                                                            <w:top w:val="none" w:sz="0" w:space="0" w:color="auto"/>
                                                                            <w:left w:val="none" w:sz="0" w:space="0" w:color="auto"/>
                                                                            <w:bottom w:val="none" w:sz="0" w:space="0" w:color="auto"/>
                                                                            <w:right w:val="none" w:sz="0" w:space="0" w:color="auto"/>
                                                                          </w:divBdr>
                                                                          <w:divsChild>
                                                                            <w:div w:id="1057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655031">
      <w:bodyDiv w:val="1"/>
      <w:marLeft w:val="0"/>
      <w:marRight w:val="0"/>
      <w:marTop w:val="0"/>
      <w:marBottom w:val="0"/>
      <w:divBdr>
        <w:top w:val="none" w:sz="0" w:space="0" w:color="auto"/>
        <w:left w:val="none" w:sz="0" w:space="0" w:color="auto"/>
        <w:bottom w:val="none" w:sz="0" w:space="0" w:color="auto"/>
        <w:right w:val="none" w:sz="0" w:space="0" w:color="auto"/>
      </w:divBdr>
    </w:div>
    <w:div w:id="924915996">
      <w:bodyDiv w:val="1"/>
      <w:marLeft w:val="0"/>
      <w:marRight w:val="0"/>
      <w:marTop w:val="0"/>
      <w:marBottom w:val="0"/>
      <w:divBdr>
        <w:top w:val="none" w:sz="0" w:space="0" w:color="auto"/>
        <w:left w:val="none" w:sz="0" w:space="0" w:color="auto"/>
        <w:bottom w:val="none" w:sz="0" w:space="0" w:color="auto"/>
        <w:right w:val="none" w:sz="0" w:space="0" w:color="auto"/>
      </w:divBdr>
    </w:div>
    <w:div w:id="925043387">
      <w:bodyDiv w:val="1"/>
      <w:marLeft w:val="0"/>
      <w:marRight w:val="0"/>
      <w:marTop w:val="0"/>
      <w:marBottom w:val="0"/>
      <w:divBdr>
        <w:top w:val="none" w:sz="0" w:space="0" w:color="auto"/>
        <w:left w:val="none" w:sz="0" w:space="0" w:color="auto"/>
        <w:bottom w:val="none" w:sz="0" w:space="0" w:color="auto"/>
        <w:right w:val="none" w:sz="0" w:space="0" w:color="auto"/>
      </w:divBdr>
    </w:div>
    <w:div w:id="925114740">
      <w:bodyDiv w:val="1"/>
      <w:marLeft w:val="0"/>
      <w:marRight w:val="0"/>
      <w:marTop w:val="0"/>
      <w:marBottom w:val="0"/>
      <w:divBdr>
        <w:top w:val="none" w:sz="0" w:space="0" w:color="auto"/>
        <w:left w:val="none" w:sz="0" w:space="0" w:color="auto"/>
        <w:bottom w:val="none" w:sz="0" w:space="0" w:color="auto"/>
        <w:right w:val="none" w:sz="0" w:space="0" w:color="auto"/>
      </w:divBdr>
      <w:divsChild>
        <w:div w:id="891620998">
          <w:marLeft w:val="0"/>
          <w:marRight w:val="0"/>
          <w:marTop w:val="0"/>
          <w:marBottom w:val="0"/>
          <w:divBdr>
            <w:top w:val="none" w:sz="0" w:space="0" w:color="auto"/>
            <w:left w:val="none" w:sz="0" w:space="0" w:color="auto"/>
            <w:bottom w:val="none" w:sz="0" w:space="0" w:color="auto"/>
            <w:right w:val="none" w:sz="0" w:space="0" w:color="auto"/>
          </w:divBdr>
          <w:divsChild>
            <w:div w:id="456608991">
              <w:marLeft w:val="0"/>
              <w:marRight w:val="0"/>
              <w:marTop w:val="0"/>
              <w:marBottom w:val="0"/>
              <w:divBdr>
                <w:top w:val="none" w:sz="0" w:space="0" w:color="auto"/>
                <w:left w:val="none" w:sz="0" w:space="0" w:color="auto"/>
                <w:bottom w:val="none" w:sz="0" w:space="0" w:color="auto"/>
                <w:right w:val="none" w:sz="0" w:space="0" w:color="auto"/>
              </w:divBdr>
              <w:divsChild>
                <w:div w:id="1937520474">
                  <w:marLeft w:val="0"/>
                  <w:marRight w:val="0"/>
                  <w:marTop w:val="0"/>
                  <w:marBottom w:val="0"/>
                  <w:divBdr>
                    <w:top w:val="none" w:sz="0" w:space="0" w:color="auto"/>
                    <w:left w:val="none" w:sz="0" w:space="0" w:color="auto"/>
                    <w:bottom w:val="none" w:sz="0" w:space="0" w:color="auto"/>
                    <w:right w:val="none" w:sz="0" w:space="0" w:color="auto"/>
                  </w:divBdr>
                  <w:divsChild>
                    <w:div w:id="712072788">
                      <w:marLeft w:val="0"/>
                      <w:marRight w:val="0"/>
                      <w:marTop w:val="0"/>
                      <w:marBottom w:val="0"/>
                      <w:divBdr>
                        <w:top w:val="none" w:sz="0" w:space="0" w:color="auto"/>
                        <w:left w:val="none" w:sz="0" w:space="0" w:color="auto"/>
                        <w:bottom w:val="none" w:sz="0" w:space="0" w:color="auto"/>
                        <w:right w:val="none" w:sz="0" w:space="0" w:color="auto"/>
                      </w:divBdr>
                      <w:divsChild>
                        <w:div w:id="21370726">
                          <w:marLeft w:val="0"/>
                          <w:marRight w:val="0"/>
                          <w:marTop w:val="0"/>
                          <w:marBottom w:val="0"/>
                          <w:divBdr>
                            <w:top w:val="none" w:sz="0" w:space="0" w:color="auto"/>
                            <w:left w:val="none" w:sz="0" w:space="0" w:color="auto"/>
                            <w:bottom w:val="none" w:sz="0" w:space="0" w:color="auto"/>
                            <w:right w:val="none" w:sz="0" w:space="0" w:color="auto"/>
                          </w:divBdr>
                          <w:divsChild>
                            <w:div w:id="1423986266">
                              <w:marLeft w:val="0"/>
                              <w:marRight w:val="0"/>
                              <w:marTop w:val="0"/>
                              <w:marBottom w:val="0"/>
                              <w:divBdr>
                                <w:top w:val="none" w:sz="0" w:space="0" w:color="auto"/>
                                <w:left w:val="none" w:sz="0" w:space="0" w:color="auto"/>
                                <w:bottom w:val="none" w:sz="0" w:space="0" w:color="auto"/>
                                <w:right w:val="none" w:sz="0" w:space="0" w:color="auto"/>
                              </w:divBdr>
                              <w:divsChild>
                                <w:div w:id="609975844">
                                  <w:marLeft w:val="0"/>
                                  <w:marRight w:val="0"/>
                                  <w:marTop w:val="0"/>
                                  <w:marBottom w:val="0"/>
                                  <w:divBdr>
                                    <w:top w:val="none" w:sz="0" w:space="0" w:color="auto"/>
                                    <w:left w:val="none" w:sz="0" w:space="0" w:color="auto"/>
                                    <w:bottom w:val="none" w:sz="0" w:space="0" w:color="auto"/>
                                    <w:right w:val="none" w:sz="0" w:space="0" w:color="auto"/>
                                  </w:divBdr>
                                  <w:divsChild>
                                    <w:div w:id="347145537">
                                      <w:marLeft w:val="0"/>
                                      <w:marRight w:val="0"/>
                                      <w:marTop w:val="0"/>
                                      <w:marBottom w:val="0"/>
                                      <w:divBdr>
                                        <w:top w:val="none" w:sz="0" w:space="0" w:color="auto"/>
                                        <w:left w:val="none" w:sz="0" w:space="0" w:color="auto"/>
                                        <w:bottom w:val="none" w:sz="0" w:space="0" w:color="auto"/>
                                        <w:right w:val="none" w:sz="0" w:space="0" w:color="auto"/>
                                      </w:divBdr>
                                      <w:divsChild>
                                        <w:div w:id="1627351441">
                                          <w:marLeft w:val="-150"/>
                                          <w:marRight w:val="-150"/>
                                          <w:marTop w:val="0"/>
                                          <w:marBottom w:val="0"/>
                                          <w:divBdr>
                                            <w:top w:val="none" w:sz="0" w:space="0" w:color="auto"/>
                                            <w:left w:val="none" w:sz="0" w:space="0" w:color="auto"/>
                                            <w:bottom w:val="none" w:sz="0" w:space="0" w:color="auto"/>
                                            <w:right w:val="none" w:sz="0" w:space="0" w:color="auto"/>
                                          </w:divBdr>
                                          <w:divsChild>
                                            <w:div w:id="1386370370">
                                              <w:marLeft w:val="0"/>
                                              <w:marRight w:val="0"/>
                                              <w:marTop w:val="0"/>
                                              <w:marBottom w:val="0"/>
                                              <w:divBdr>
                                                <w:top w:val="none" w:sz="0" w:space="0" w:color="auto"/>
                                                <w:left w:val="none" w:sz="0" w:space="0" w:color="auto"/>
                                                <w:bottom w:val="none" w:sz="0" w:space="0" w:color="auto"/>
                                                <w:right w:val="none" w:sz="0" w:space="0" w:color="auto"/>
                                              </w:divBdr>
                                              <w:divsChild>
                                                <w:div w:id="1697803207">
                                                  <w:marLeft w:val="0"/>
                                                  <w:marRight w:val="0"/>
                                                  <w:marTop w:val="0"/>
                                                  <w:marBottom w:val="0"/>
                                                  <w:divBdr>
                                                    <w:top w:val="none" w:sz="0" w:space="0" w:color="auto"/>
                                                    <w:left w:val="none" w:sz="0" w:space="0" w:color="auto"/>
                                                    <w:bottom w:val="none" w:sz="0" w:space="0" w:color="auto"/>
                                                    <w:right w:val="none" w:sz="0" w:space="0" w:color="auto"/>
                                                  </w:divBdr>
                                                  <w:divsChild>
                                                    <w:div w:id="719593784">
                                                      <w:marLeft w:val="0"/>
                                                      <w:marRight w:val="0"/>
                                                      <w:marTop w:val="0"/>
                                                      <w:marBottom w:val="0"/>
                                                      <w:divBdr>
                                                        <w:top w:val="none" w:sz="0" w:space="0" w:color="auto"/>
                                                        <w:left w:val="none" w:sz="0" w:space="0" w:color="auto"/>
                                                        <w:bottom w:val="none" w:sz="0" w:space="0" w:color="auto"/>
                                                        <w:right w:val="none" w:sz="0" w:space="0" w:color="auto"/>
                                                      </w:divBdr>
                                                      <w:divsChild>
                                                        <w:div w:id="1053191237">
                                                          <w:marLeft w:val="0"/>
                                                          <w:marRight w:val="0"/>
                                                          <w:marTop w:val="0"/>
                                                          <w:marBottom w:val="0"/>
                                                          <w:divBdr>
                                                            <w:top w:val="none" w:sz="0" w:space="0" w:color="auto"/>
                                                            <w:left w:val="none" w:sz="0" w:space="0" w:color="auto"/>
                                                            <w:bottom w:val="none" w:sz="0" w:space="0" w:color="auto"/>
                                                            <w:right w:val="none" w:sz="0" w:space="0" w:color="auto"/>
                                                          </w:divBdr>
                                                          <w:divsChild>
                                                            <w:div w:id="1556164399">
                                                              <w:marLeft w:val="0"/>
                                                              <w:marRight w:val="0"/>
                                                              <w:marTop w:val="0"/>
                                                              <w:marBottom w:val="0"/>
                                                              <w:divBdr>
                                                                <w:top w:val="none" w:sz="0" w:space="0" w:color="auto"/>
                                                                <w:left w:val="none" w:sz="0" w:space="0" w:color="auto"/>
                                                                <w:bottom w:val="none" w:sz="0" w:space="0" w:color="auto"/>
                                                                <w:right w:val="none" w:sz="0" w:space="0" w:color="auto"/>
                                                              </w:divBdr>
                                                              <w:divsChild>
                                                                <w:div w:id="1447432205">
                                                                  <w:marLeft w:val="0"/>
                                                                  <w:marRight w:val="0"/>
                                                                  <w:marTop w:val="0"/>
                                                                  <w:marBottom w:val="0"/>
                                                                  <w:divBdr>
                                                                    <w:top w:val="none" w:sz="0" w:space="0" w:color="auto"/>
                                                                    <w:left w:val="none" w:sz="0" w:space="0" w:color="auto"/>
                                                                    <w:bottom w:val="none" w:sz="0" w:space="0" w:color="auto"/>
                                                                    <w:right w:val="none" w:sz="0" w:space="0" w:color="auto"/>
                                                                  </w:divBdr>
                                                                  <w:divsChild>
                                                                    <w:div w:id="723329666">
                                                                      <w:marLeft w:val="0"/>
                                                                      <w:marRight w:val="0"/>
                                                                      <w:marTop w:val="0"/>
                                                                      <w:marBottom w:val="0"/>
                                                                      <w:divBdr>
                                                                        <w:top w:val="none" w:sz="0" w:space="0" w:color="auto"/>
                                                                        <w:left w:val="none" w:sz="0" w:space="0" w:color="auto"/>
                                                                        <w:bottom w:val="none" w:sz="0" w:space="0" w:color="auto"/>
                                                                        <w:right w:val="none" w:sz="0" w:space="0" w:color="auto"/>
                                                                      </w:divBdr>
                                                                      <w:divsChild>
                                                                        <w:div w:id="841891986">
                                                                          <w:marLeft w:val="-225"/>
                                                                          <w:marRight w:val="-225"/>
                                                                          <w:marTop w:val="0"/>
                                                                          <w:marBottom w:val="0"/>
                                                                          <w:divBdr>
                                                                            <w:top w:val="none" w:sz="0" w:space="0" w:color="auto"/>
                                                                            <w:left w:val="none" w:sz="0" w:space="0" w:color="auto"/>
                                                                            <w:bottom w:val="none" w:sz="0" w:space="0" w:color="auto"/>
                                                                            <w:right w:val="none" w:sz="0" w:space="0" w:color="auto"/>
                                                                          </w:divBdr>
                                                                          <w:divsChild>
                                                                            <w:div w:id="1822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454990">
      <w:bodyDiv w:val="1"/>
      <w:marLeft w:val="0"/>
      <w:marRight w:val="0"/>
      <w:marTop w:val="0"/>
      <w:marBottom w:val="0"/>
      <w:divBdr>
        <w:top w:val="none" w:sz="0" w:space="0" w:color="auto"/>
        <w:left w:val="none" w:sz="0" w:space="0" w:color="auto"/>
        <w:bottom w:val="none" w:sz="0" w:space="0" w:color="auto"/>
        <w:right w:val="none" w:sz="0" w:space="0" w:color="auto"/>
      </w:divBdr>
    </w:div>
    <w:div w:id="925573250">
      <w:bodyDiv w:val="1"/>
      <w:marLeft w:val="0"/>
      <w:marRight w:val="0"/>
      <w:marTop w:val="0"/>
      <w:marBottom w:val="0"/>
      <w:divBdr>
        <w:top w:val="none" w:sz="0" w:space="0" w:color="auto"/>
        <w:left w:val="none" w:sz="0" w:space="0" w:color="auto"/>
        <w:bottom w:val="none" w:sz="0" w:space="0" w:color="auto"/>
        <w:right w:val="none" w:sz="0" w:space="0" w:color="auto"/>
      </w:divBdr>
    </w:div>
    <w:div w:id="926042595">
      <w:bodyDiv w:val="1"/>
      <w:marLeft w:val="0"/>
      <w:marRight w:val="0"/>
      <w:marTop w:val="0"/>
      <w:marBottom w:val="0"/>
      <w:divBdr>
        <w:top w:val="none" w:sz="0" w:space="0" w:color="auto"/>
        <w:left w:val="none" w:sz="0" w:space="0" w:color="auto"/>
        <w:bottom w:val="none" w:sz="0" w:space="0" w:color="auto"/>
        <w:right w:val="none" w:sz="0" w:space="0" w:color="auto"/>
      </w:divBdr>
    </w:div>
    <w:div w:id="926579799">
      <w:bodyDiv w:val="1"/>
      <w:marLeft w:val="0"/>
      <w:marRight w:val="0"/>
      <w:marTop w:val="0"/>
      <w:marBottom w:val="0"/>
      <w:divBdr>
        <w:top w:val="none" w:sz="0" w:space="0" w:color="auto"/>
        <w:left w:val="none" w:sz="0" w:space="0" w:color="auto"/>
        <w:bottom w:val="none" w:sz="0" w:space="0" w:color="auto"/>
        <w:right w:val="none" w:sz="0" w:space="0" w:color="auto"/>
      </w:divBdr>
    </w:div>
    <w:div w:id="926768010">
      <w:bodyDiv w:val="1"/>
      <w:marLeft w:val="0"/>
      <w:marRight w:val="0"/>
      <w:marTop w:val="0"/>
      <w:marBottom w:val="0"/>
      <w:divBdr>
        <w:top w:val="none" w:sz="0" w:space="0" w:color="auto"/>
        <w:left w:val="none" w:sz="0" w:space="0" w:color="auto"/>
        <w:bottom w:val="none" w:sz="0" w:space="0" w:color="auto"/>
        <w:right w:val="none" w:sz="0" w:space="0" w:color="auto"/>
      </w:divBdr>
    </w:div>
    <w:div w:id="927343824">
      <w:bodyDiv w:val="1"/>
      <w:marLeft w:val="0"/>
      <w:marRight w:val="0"/>
      <w:marTop w:val="0"/>
      <w:marBottom w:val="0"/>
      <w:divBdr>
        <w:top w:val="none" w:sz="0" w:space="0" w:color="auto"/>
        <w:left w:val="none" w:sz="0" w:space="0" w:color="auto"/>
        <w:bottom w:val="none" w:sz="0" w:space="0" w:color="auto"/>
        <w:right w:val="none" w:sz="0" w:space="0" w:color="auto"/>
      </w:divBdr>
      <w:divsChild>
        <w:div w:id="2013679543">
          <w:marLeft w:val="0"/>
          <w:marRight w:val="0"/>
          <w:marTop w:val="0"/>
          <w:marBottom w:val="0"/>
          <w:divBdr>
            <w:top w:val="none" w:sz="0" w:space="0" w:color="auto"/>
            <w:left w:val="none" w:sz="0" w:space="0" w:color="auto"/>
            <w:bottom w:val="none" w:sz="0" w:space="0" w:color="auto"/>
            <w:right w:val="none" w:sz="0" w:space="0" w:color="auto"/>
          </w:divBdr>
          <w:divsChild>
            <w:div w:id="150298013">
              <w:marLeft w:val="0"/>
              <w:marRight w:val="0"/>
              <w:marTop w:val="0"/>
              <w:marBottom w:val="0"/>
              <w:divBdr>
                <w:top w:val="none" w:sz="0" w:space="0" w:color="auto"/>
                <w:left w:val="none" w:sz="0" w:space="0" w:color="auto"/>
                <w:bottom w:val="none" w:sz="0" w:space="0" w:color="auto"/>
                <w:right w:val="none" w:sz="0" w:space="0" w:color="auto"/>
              </w:divBdr>
              <w:divsChild>
                <w:div w:id="1518617698">
                  <w:marLeft w:val="0"/>
                  <w:marRight w:val="0"/>
                  <w:marTop w:val="0"/>
                  <w:marBottom w:val="0"/>
                  <w:divBdr>
                    <w:top w:val="none" w:sz="0" w:space="0" w:color="auto"/>
                    <w:left w:val="none" w:sz="0" w:space="0" w:color="auto"/>
                    <w:bottom w:val="none" w:sz="0" w:space="0" w:color="auto"/>
                    <w:right w:val="none" w:sz="0" w:space="0" w:color="auto"/>
                  </w:divBdr>
                  <w:divsChild>
                    <w:div w:id="2015061478">
                      <w:marLeft w:val="0"/>
                      <w:marRight w:val="0"/>
                      <w:marTop w:val="0"/>
                      <w:marBottom w:val="0"/>
                      <w:divBdr>
                        <w:top w:val="none" w:sz="0" w:space="0" w:color="auto"/>
                        <w:left w:val="none" w:sz="0" w:space="0" w:color="auto"/>
                        <w:bottom w:val="none" w:sz="0" w:space="0" w:color="auto"/>
                        <w:right w:val="none" w:sz="0" w:space="0" w:color="auto"/>
                      </w:divBdr>
                      <w:divsChild>
                        <w:div w:id="2046523086">
                          <w:marLeft w:val="0"/>
                          <w:marRight w:val="0"/>
                          <w:marTop w:val="0"/>
                          <w:marBottom w:val="0"/>
                          <w:divBdr>
                            <w:top w:val="none" w:sz="0" w:space="0" w:color="auto"/>
                            <w:left w:val="none" w:sz="0" w:space="0" w:color="auto"/>
                            <w:bottom w:val="none" w:sz="0" w:space="0" w:color="auto"/>
                            <w:right w:val="none" w:sz="0" w:space="0" w:color="auto"/>
                          </w:divBdr>
                          <w:divsChild>
                            <w:div w:id="622417879">
                              <w:marLeft w:val="0"/>
                              <w:marRight w:val="0"/>
                              <w:marTop w:val="0"/>
                              <w:marBottom w:val="0"/>
                              <w:divBdr>
                                <w:top w:val="none" w:sz="0" w:space="0" w:color="auto"/>
                                <w:left w:val="none" w:sz="0" w:space="0" w:color="auto"/>
                                <w:bottom w:val="none" w:sz="0" w:space="0" w:color="auto"/>
                                <w:right w:val="none" w:sz="0" w:space="0" w:color="auto"/>
                              </w:divBdr>
                              <w:divsChild>
                                <w:div w:id="858130694">
                                  <w:marLeft w:val="0"/>
                                  <w:marRight w:val="0"/>
                                  <w:marTop w:val="0"/>
                                  <w:marBottom w:val="0"/>
                                  <w:divBdr>
                                    <w:top w:val="none" w:sz="0" w:space="0" w:color="auto"/>
                                    <w:left w:val="none" w:sz="0" w:space="0" w:color="auto"/>
                                    <w:bottom w:val="none" w:sz="0" w:space="0" w:color="auto"/>
                                    <w:right w:val="none" w:sz="0" w:space="0" w:color="auto"/>
                                  </w:divBdr>
                                  <w:divsChild>
                                    <w:div w:id="1095634536">
                                      <w:marLeft w:val="0"/>
                                      <w:marRight w:val="0"/>
                                      <w:marTop w:val="0"/>
                                      <w:marBottom w:val="0"/>
                                      <w:divBdr>
                                        <w:top w:val="none" w:sz="0" w:space="0" w:color="auto"/>
                                        <w:left w:val="none" w:sz="0" w:space="0" w:color="auto"/>
                                        <w:bottom w:val="none" w:sz="0" w:space="0" w:color="auto"/>
                                        <w:right w:val="none" w:sz="0" w:space="0" w:color="auto"/>
                                      </w:divBdr>
                                      <w:divsChild>
                                        <w:div w:id="1760321644">
                                          <w:marLeft w:val="-150"/>
                                          <w:marRight w:val="-150"/>
                                          <w:marTop w:val="0"/>
                                          <w:marBottom w:val="0"/>
                                          <w:divBdr>
                                            <w:top w:val="none" w:sz="0" w:space="0" w:color="auto"/>
                                            <w:left w:val="none" w:sz="0" w:space="0" w:color="auto"/>
                                            <w:bottom w:val="none" w:sz="0" w:space="0" w:color="auto"/>
                                            <w:right w:val="none" w:sz="0" w:space="0" w:color="auto"/>
                                          </w:divBdr>
                                          <w:divsChild>
                                            <w:div w:id="780998994">
                                              <w:marLeft w:val="0"/>
                                              <w:marRight w:val="0"/>
                                              <w:marTop w:val="0"/>
                                              <w:marBottom w:val="0"/>
                                              <w:divBdr>
                                                <w:top w:val="none" w:sz="0" w:space="0" w:color="auto"/>
                                                <w:left w:val="none" w:sz="0" w:space="0" w:color="auto"/>
                                                <w:bottom w:val="none" w:sz="0" w:space="0" w:color="auto"/>
                                                <w:right w:val="none" w:sz="0" w:space="0" w:color="auto"/>
                                              </w:divBdr>
                                              <w:divsChild>
                                                <w:div w:id="390495085">
                                                  <w:marLeft w:val="0"/>
                                                  <w:marRight w:val="0"/>
                                                  <w:marTop w:val="0"/>
                                                  <w:marBottom w:val="0"/>
                                                  <w:divBdr>
                                                    <w:top w:val="none" w:sz="0" w:space="0" w:color="auto"/>
                                                    <w:left w:val="none" w:sz="0" w:space="0" w:color="auto"/>
                                                    <w:bottom w:val="none" w:sz="0" w:space="0" w:color="auto"/>
                                                    <w:right w:val="none" w:sz="0" w:space="0" w:color="auto"/>
                                                  </w:divBdr>
                                                  <w:divsChild>
                                                    <w:div w:id="1188642317">
                                                      <w:marLeft w:val="0"/>
                                                      <w:marRight w:val="0"/>
                                                      <w:marTop w:val="0"/>
                                                      <w:marBottom w:val="0"/>
                                                      <w:divBdr>
                                                        <w:top w:val="none" w:sz="0" w:space="0" w:color="auto"/>
                                                        <w:left w:val="none" w:sz="0" w:space="0" w:color="auto"/>
                                                        <w:bottom w:val="none" w:sz="0" w:space="0" w:color="auto"/>
                                                        <w:right w:val="none" w:sz="0" w:space="0" w:color="auto"/>
                                                      </w:divBdr>
                                                      <w:divsChild>
                                                        <w:div w:id="681394055">
                                                          <w:marLeft w:val="0"/>
                                                          <w:marRight w:val="0"/>
                                                          <w:marTop w:val="0"/>
                                                          <w:marBottom w:val="0"/>
                                                          <w:divBdr>
                                                            <w:top w:val="none" w:sz="0" w:space="0" w:color="auto"/>
                                                            <w:left w:val="none" w:sz="0" w:space="0" w:color="auto"/>
                                                            <w:bottom w:val="none" w:sz="0" w:space="0" w:color="auto"/>
                                                            <w:right w:val="none" w:sz="0" w:space="0" w:color="auto"/>
                                                          </w:divBdr>
                                                          <w:divsChild>
                                                            <w:div w:id="309749415">
                                                              <w:marLeft w:val="0"/>
                                                              <w:marRight w:val="0"/>
                                                              <w:marTop w:val="0"/>
                                                              <w:marBottom w:val="0"/>
                                                              <w:divBdr>
                                                                <w:top w:val="none" w:sz="0" w:space="0" w:color="auto"/>
                                                                <w:left w:val="none" w:sz="0" w:space="0" w:color="auto"/>
                                                                <w:bottom w:val="none" w:sz="0" w:space="0" w:color="auto"/>
                                                                <w:right w:val="none" w:sz="0" w:space="0" w:color="auto"/>
                                                              </w:divBdr>
                                                              <w:divsChild>
                                                                <w:div w:id="959383249">
                                                                  <w:marLeft w:val="0"/>
                                                                  <w:marRight w:val="0"/>
                                                                  <w:marTop w:val="0"/>
                                                                  <w:marBottom w:val="0"/>
                                                                  <w:divBdr>
                                                                    <w:top w:val="none" w:sz="0" w:space="0" w:color="auto"/>
                                                                    <w:left w:val="none" w:sz="0" w:space="0" w:color="auto"/>
                                                                    <w:bottom w:val="none" w:sz="0" w:space="0" w:color="auto"/>
                                                                    <w:right w:val="none" w:sz="0" w:space="0" w:color="auto"/>
                                                                  </w:divBdr>
                                                                  <w:divsChild>
                                                                    <w:div w:id="1337151085">
                                                                      <w:marLeft w:val="0"/>
                                                                      <w:marRight w:val="0"/>
                                                                      <w:marTop w:val="0"/>
                                                                      <w:marBottom w:val="0"/>
                                                                      <w:divBdr>
                                                                        <w:top w:val="none" w:sz="0" w:space="0" w:color="auto"/>
                                                                        <w:left w:val="none" w:sz="0" w:space="0" w:color="auto"/>
                                                                        <w:bottom w:val="none" w:sz="0" w:space="0" w:color="auto"/>
                                                                        <w:right w:val="none" w:sz="0" w:space="0" w:color="auto"/>
                                                                      </w:divBdr>
                                                                      <w:divsChild>
                                                                        <w:div w:id="392654541">
                                                                          <w:marLeft w:val="-225"/>
                                                                          <w:marRight w:val="-225"/>
                                                                          <w:marTop w:val="0"/>
                                                                          <w:marBottom w:val="0"/>
                                                                          <w:divBdr>
                                                                            <w:top w:val="none" w:sz="0" w:space="0" w:color="auto"/>
                                                                            <w:left w:val="none" w:sz="0" w:space="0" w:color="auto"/>
                                                                            <w:bottom w:val="none" w:sz="0" w:space="0" w:color="auto"/>
                                                                            <w:right w:val="none" w:sz="0" w:space="0" w:color="auto"/>
                                                                          </w:divBdr>
                                                                          <w:divsChild>
                                                                            <w:div w:id="17251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732526">
      <w:bodyDiv w:val="1"/>
      <w:marLeft w:val="0"/>
      <w:marRight w:val="0"/>
      <w:marTop w:val="0"/>
      <w:marBottom w:val="0"/>
      <w:divBdr>
        <w:top w:val="none" w:sz="0" w:space="0" w:color="auto"/>
        <w:left w:val="none" w:sz="0" w:space="0" w:color="auto"/>
        <w:bottom w:val="none" w:sz="0" w:space="0" w:color="auto"/>
        <w:right w:val="none" w:sz="0" w:space="0" w:color="auto"/>
      </w:divBdr>
    </w:div>
    <w:div w:id="927815320">
      <w:bodyDiv w:val="1"/>
      <w:marLeft w:val="0"/>
      <w:marRight w:val="0"/>
      <w:marTop w:val="0"/>
      <w:marBottom w:val="0"/>
      <w:divBdr>
        <w:top w:val="none" w:sz="0" w:space="0" w:color="auto"/>
        <w:left w:val="none" w:sz="0" w:space="0" w:color="auto"/>
        <w:bottom w:val="none" w:sz="0" w:space="0" w:color="auto"/>
        <w:right w:val="none" w:sz="0" w:space="0" w:color="auto"/>
      </w:divBdr>
    </w:div>
    <w:div w:id="928464174">
      <w:bodyDiv w:val="1"/>
      <w:marLeft w:val="0"/>
      <w:marRight w:val="0"/>
      <w:marTop w:val="0"/>
      <w:marBottom w:val="0"/>
      <w:divBdr>
        <w:top w:val="none" w:sz="0" w:space="0" w:color="auto"/>
        <w:left w:val="none" w:sz="0" w:space="0" w:color="auto"/>
        <w:bottom w:val="none" w:sz="0" w:space="0" w:color="auto"/>
        <w:right w:val="none" w:sz="0" w:space="0" w:color="auto"/>
      </w:divBdr>
      <w:divsChild>
        <w:div w:id="974411815">
          <w:marLeft w:val="0"/>
          <w:marRight w:val="0"/>
          <w:marTop w:val="0"/>
          <w:marBottom w:val="0"/>
          <w:divBdr>
            <w:top w:val="none" w:sz="0" w:space="0" w:color="auto"/>
            <w:left w:val="none" w:sz="0" w:space="0" w:color="auto"/>
            <w:bottom w:val="none" w:sz="0" w:space="0" w:color="auto"/>
            <w:right w:val="none" w:sz="0" w:space="0" w:color="auto"/>
          </w:divBdr>
        </w:div>
      </w:divsChild>
    </w:div>
    <w:div w:id="929004919">
      <w:bodyDiv w:val="1"/>
      <w:marLeft w:val="0"/>
      <w:marRight w:val="0"/>
      <w:marTop w:val="0"/>
      <w:marBottom w:val="0"/>
      <w:divBdr>
        <w:top w:val="none" w:sz="0" w:space="0" w:color="auto"/>
        <w:left w:val="none" w:sz="0" w:space="0" w:color="auto"/>
        <w:bottom w:val="none" w:sz="0" w:space="0" w:color="auto"/>
        <w:right w:val="none" w:sz="0" w:space="0" w:color="auto"/>
      </w:divBdr>
    </w:div>
    <w:div w:id="929969452">
      <w:bodyDiv w:val="1"/>
      <w:marLeft w:val="0"/>
      <w:marRight w:val="0"/>
      <w:marTop w:val="0"/>
      <w:marBottom w:val="0"/>
      <w:divBdr>
        <w:top w:val="none" w:sz="0" w:space="0" w:color="auto"/>
        <w:left w:val="none" w:sz="0" w:space="0" w:color="auto"/>
        <w:bottom w:val="none" w:sz="0" w:space="0" w:color="auto"/>
        <w:right w:val="none" w:sz="0" w:space="0" w:color="auto"/>
      </w:divBdr>
    </w:div>
    <w:div w:id="930044597">
      <w:bodyDiv w:val="1"/>
      <w:marLeft w:val="0"/>
      <w:marRight w:val="0"/>
      <w:marTop w:val="0"/>
      <w:marBottom w:val="0"/>
      <w:divBdr>
        <w:top w:val="none" w:sz="0" w:space="0" w:color="auto"/>
        <w:left w:val="none" w:sz="0" w:space="0" w:color="auto"/>
        <w:bottom w:val="none" w:sz="0" w:space="0" w:color="auto"/>
        <w:right w:val="none" w:sz="0" w:space="0" w:color="auto"/>
      </w:divBdr>
      <w:divsChild>
        <w:div w:id="715086872">
          <w:marLeft w:val="0"/>
          <w:marRight w:val="0"/>
          <w:marTop w:val="0"/>
          <w:marBottom w:val="0"/>
          <w:divBdr>
            <w:top w:val="none" w:sz="0" w:space="0" w:color="auto"/>
            <w:left w:val="none" w:sz="0" w:space="0" w:color="auto"/>
            <w:bottom w:val="none" w:sz="0" w:space="0" w:color="auto"/>
            <w:right w:val="none" w:sz="0" w:space="0" w:color="auto"/>
          </w:divBdr>
          <w:divsChild>
            <w:div w:id="2046639963">
              <w:marLeft w:val="0"/>
              <w:marRight w:val="0"/>
              <w:marTop w:val="0"/>
              <w:marBottom w:val="0"/>
              <w:divBdr>
                <w:top w:val="none" w:sz="0" w:space="0" w:color="auto"/>
                <w:left w:val="none" w:sz="0" w:space="0" w:color="auto"/>
                <w:bottom w:val="none" w:sz="0" w:space="0" w:color="auto"/>
                <w:right w:val="none" w:sz="0" w:space="0" w:color="auto"/>
              </w:divBdr>
              <w:divsChild>
                <w:div w:id="1364476706">
                  <w:marLeft w:val="0"/>
                  <w:marRight w:val="0"/>
                  <w:marTop w:val="0"/>
                  <w:marBottom w:val="0"/>
                  <w:divBdr>
                    <w:top w:val="none" w:sz="0" w:space="0" w:color="auto"/>
                    <w:left w:val="none" w:sz="0" w:space="0" w:color="auto"/>
                    <w:bottom w:val="none" w:sz="0" w:space="0" w:color="auto"/>
                    <w:right w:val="none" w:sz="0" w:space="0" w:color="auto"/>
                  </w:divBdr>
                  <w:divsChild>
                    <w:div w:id="664624307">
                      <w:marLeft w:val="0"/>
                      <w:marRight w:val="0"/>
                      <w:marTop w:val="0"/>
                      <w:marBottom w:val="0"/>
                      <w:divBdr>
                        <w:top w:val="none" w:sz="0" w:space="0" w:color="auto"/>
                        <w:left w:val="none" w:sz="0" w:space="0" w:color="auto"/>
                        <w:bottom w:val="none" w:sz="0" w:space="0" w:color="auto"/>
                        <w:right w:val="none" w:sz="0" w:space="0" w:color="auto"/>
                      </w:divBdr>
                      <w:divsChild>
                        <w:div w:id="901595518">
                          <w:marLeft w:val="0"/>
                          <w:marRight w:val="0"/>
                          <w:marTop w:val="0"/>
                          <w:marBottom w:val="0"/>
                          <w:divBdr>
                            <w:top w:val="none" w:sz="0" w:space="0" w:color="auto"/>
                            <w:left w:val="none" w:sz="0" w:space="0" w:color="auto"/>
                            <w:bottom w:val="none" w:sz="0" w:space="0" w:color="auto"/>
                            <w:right w:val="none" w:sz="0" w:space="0" w:color="auto"/>
                          </w:divBdr>
                          <w:divsChild>
                            <w:div w:id="25641616">
                              <w:marLeft w:val="0"/>
                              <w:marRight w:val="0"/>
                              <w:marTop w:val="0"/>
                              <w:marBottom w:val="0"/>
                              <w:divBdr>
                                <w:top w:val="none" w:sz="0" w:space="0" w:color="auto"/>
                                <w:left w:val="none" w:sz="0" w:space="0" w:color="auto"/>
                                <w:bottom w:val="none" w:sz="0" w:space="0" w:color="auto"/>
                                <w:right w:val="none" w:sz="0" w:space="0" w:color="auto"/>
                              </w:divBdr>
                              <w:divsChild>
                                <w:div w:id="1229463264">
                                  <w:marLeft w:val="0"/>
                                  <w:marRight w:val="0"/>
                                  <w:marTop w:val="0"/>
                                  <w:marBottom w:val="0"/>
                                  <w:divBdr>
                                    <w:top w:val="none" w:sz="0" w:space="0" w:color="auto"/>
                                    <w:left w:val="none" w:sz="0" w:space="0" w:color="auto"/>
                                    <w:bottom w:val="none" w:sz="0" w:space="0" w:color="auto"/>
                                    <w:right w:val="none" w:sz="0" w:space="0" w:color="auto"/>
                                  </w:divBdr>
                                  <w:divsChild>
                                    <w:div w:id="1206865600">
                                      <w:marLeft w:val="0"/>
                                      <w:marRight w:val="0"/>
                                      <w:marTop w:val="0"/>
                                      <w:marBottom w:val="0"/>
                                      <w:divBdr>
                                        <w:top w:val="none" w:sz="0" w:space="0" w:color="auto"/>
                                        <w:left w:val="none" w:sz="0" w:space="0" w:color="auto"/>
                                        <w:bottom w:val="none" w:sz="0" w:space="0" w:color="auto"/>
                                        <w:right w:val="none" w:sz="0" w:space="0" w:color="auto"/>
                                      </w:divBdr>
                                      <w:divsChild>
                                        <w:div w:id="36708706">
                                          <w:marLeft w:val="-150"/>
                                          <w:marRight w:val="-150"/>
                                          <w:marTop w:val="0"/>
                                          <w:marBottom w:val="0"/>
                                          <w:divBdr>
                                            <w:top w:val="none" w:sz="0" w:space="0" w:color="auto"/>
                                            <w:left w:val="none" w:sz="0" w:space="0" w:color="auto"/>
                                            <w:bottom w:val="none" w:sz="0" w:space="0" w:color="auto"/>
                                            <w:right w:val="none" w:sz="0" w:space="0" w:color="auto"/>
                                          </w:divBdr>
                                          <w:divsChild>
                                            <w:div w:id="1699235958">
                                              <w:marLeft w:val="0"/>
                                              <w:marRight w:val="0"/>
                                              <w:marTop w:val="0"/>
                                              <w:marBottom w:val="0"/>
                                              <w:divBdr>
                                                <w:top w:val="none" w:sz="0" w:space="0" w:color="auto"/>
                                                <w:left w:val="none" w:sz="0" w:space="0" w:color="auto"/>
                                                <w:bottom w:val="none" w:sz="0" w:space="0" w:color="auto"/>
                                                <w:right w:val="none" w:sz="0" w:space="0" w:color="auto"/>
                                              </w:divBdr>
                                              <w:divsChild>
                                                <w:div w:id="1044057572">
                                                  <w:marLeft w:val="0"/>
                                                  <w:marRight w:val="0"/>
                                                  <w:marTop w:val="0"/>
                                                  <w:marBottom w:val="0"/>
                                                  <w:divBdr>
                                                    <w:top w:val="none" w:sz="0" w:space="0" w:color="auto"/>
                                                    <w:left w:val="none" w:sz="0" w:space="0" w:color="auto"/>
                                                    <w:bottom w:val="none" w:sz="0" w:space="0" w:color="auto"/>
                                                    <w:right w:val="none" w:sz="0" w:space="0" w:color="auto"/>
                                                  </w:divBdr>
                                                  <w:divsChild>
                                                    <w:div w:id="428500720">
                                                      <w:marLeft w:val="0"/>
                                                      <w:marRight w:val="0"/>
                                                      <w:marTop w:val="0"/>
                                                      <w:marBottom w:val="0"/>
                                                      <w:divBdr>
                                                        <w:top w:val="none" w:sz="0" w:space="0" w:color="auto"/>
                                                        <w:left w:val="none" w:sz="0" w:space="0" w:color="auto"/>
                                                        <w:bottom w:val="none" w:sz="0" w:space="0" w:color="auto"/>
                                                        <w:right w:val="none" w:sz="0" w:space="0" w:color="auto"/>
                                                      </w:divBdr>
                                                      <w:divsChild>
                                                        <w:div w:id="1202209187">
                                                          <w:marLeft w:val="0"/>
                                                          <w:marRight w:val="0"/>
                                                          <w:marTop w:val="0"/>
                                                          <w:marBottom w:val="0"/>
                                                          <w:divBdr>
                                                            <w:top w:val="none" w:sz="0" w:space="0" w:color="auto"/>
                                                            <w:left w:val="none" w:sz="0" w:space="0" w:color="auto"/>
                                                            <w:bottom w:val="none" w:sz="0" w:space="0" w:color="auto"/>
                                                            <w:right w:val="none" w:sz="0" w:space="0" w:color="auto"/>
                                                          </w:divBdr>
                                                          <w:divsChild>
                                                            <w:div w:id="2079554133">
                                                              <w:marLeft w:val="0"/>
                                                              <w:marRight w:val="0"/>
                                                              <w:marTop w:val="0"/>
                                                              <w:marBottom w:val="0"/>
                                                              <w:divBdr>
                                                                <w:top w:val="none" w:sz="0" w:space="0" w:color="auto"/>
                                                                <w:left w:val="none" w:sz="0" w:space="0" w:color="auto"/>
                                                                <w:bottom w:val="none" w:sz="0" w:space="0" w:color="auto"/>
                                                                <w:right w:val="none" w:sz="0" w:space="0" w:color="auto"/>
                                                              </w:divBdr>
                                                              <w:divsChild>
                                                                <w:div w:id="1575317615">
                                                                  <w:marLeft w:val="0"/>
                                                                  <w:marRight w:val="0"/>
                                                                  <w:marTop w:val="0"/>
                                                                  <w:marBottom w:val="0"/>
                                                                  <w:divBdr>
                                                                    <w:top w:val="none" w:sz="0" w:space="0" w:color="auto"/>
                                                                    <w:left w:val="none" w:sz="0" w:space="0" w:color="auto"/>
                                                                    <w:bottom w:val="none" w:sz="0" w:space="0" w:color="auto"/>
                                                                    <w:right w:val="none" w:sz="0" w:space="0" w:color="auto"/>
                                                                  </w:divBdr>
                                                                  <w:divsChild>
                                                                    <w:div w:id="2064869039">
                                                                      <w:marLeft w:val="0"/>
                                                                      <w:marRight w:val="0"/>
                                                                      <w:marTop w:val="0"/>
                                                                      <w:marBottom w:val="0"/>
                                                                      <w:divBdr>
                                                                        <w:top w:val="none" w:sz="0" w:space="0" w:color="auto"/>
                                                                        <w:left w:val="none" w:sz="0" w:space="0" w:color="auto"/>
                                                                        <w:bottom w:val="none" w:sz="0" w:space="0" w:color="auto"/>
                                                                        <w:right w:val="none" w:sz="0" w:space="0" w:color="auto"/>
                                                                      </w:divBdr>
                                                                      <w:divsChild>
                                                                        <w:div w:id="1604344238">
                                                                          <w:marLeft w:val="-225"/>
                                                                          <w:marRight w:val="-225"/>
                                                                          <w:marTop w:val="0"/>
                                                                          <w:marBottom w:val="0"/>
                                                                          <w:divBdr>
                                                                            <w:top w:val="none" w:sz="0" w:space="0" w:color="auto"/>
                                                                            <w:left w:val="none" w:sz="0" w:space="0" w:color="auto"/>
                                                                            <w:bottom w:val="none" w:sz="0" w:space="0" w:color="auto"/>
                                                                            <w:right w:val="none" w:sz="0" w:space="0" w:color="auto"/>
                                                                          </w:divBdr>
                                                                          <w:divsChild>
                                                                            <w:div w:id="3753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84470">
      <w:bodyDiv w:val="1"/>
      <w:marLeft w:val="0"/>
      <w:marRight w:val="0"/>
      <w:marTop w:val="0"/>
      <w:marBottom w:val="0"/>
      <w:divBdr>
        <w:top w:val="none" w:sz="0" w:space="0" w:color="auto"/>
        <w:left w:val="none" w:sz="0" w:space="0" w:color="auto"/>
        <w:bottom w:val="none" w:sz="0" w:space="0" w:color="auto"/>
        <w:right w:val="none" w:sz="0" w:space="0" w:color="auto"/>
      </w:divBdr>
    </w:div>
    <w:div w:id="930315523">
      <w:bodyDiv w:val="1"/>
      <w:marLeft w:val="0"/>
      <w:marRight w:val="0"/>
      <w:marTop w:val="0"/>
      <w:marBottom w:val="0"/>
      <w:divBdr>
        <w:top w:val="none" w:sz="0" w:space="0" w:color="auto"/>
        <w:left w:val="none" w:sz="0" w:space="0" w:color="auto"/>
        <w:bottom w:val="none" w:sz="0" w:space="0" w:color="auto"/>
        <w:right w:val="none" w:sz="0" w:space="0" w:color="auto"/>
      </w:divBdr>
      <w:divsChild>
        <w:div w:id="437218863">
          <w:marLeft w:val="0"/>
          <w:marRight w:val="0"/>
          <w:marTop w:val="0"/>
          <w:marBottom w:val="0"/>
          <w:divBdr>
            <w:top w:val="none" w:sz="0" w:space="0" w:color="auto"/>
            <w:left w:val="none" w:sz="0" w:space="0" w:color="auto"/>
            <w:bottom w:val="none" w:sz="0" w:space="0" w:color="auto"/>
            <w:right w:val="none" w:sz="0" w:space="0" w:color="auto"/>
          </w:divBdr>
        </w:div>
      </w:divsChild>
    </w:div>
    <w:div w:id="930897313">
      <w:bodyDiv w:val="1"/>
      <w:marLeft w:val="0"/>
      <w:marRight w:val="0"/>
      <w:marTop w:val="0"/>
      <w:marBottom w:val="0"/>
      <w:divBdr>
        <w:top w:val="none" w:sz="0" w:space="0" w:color="auto"/>
        <w:left w:val="none" w:sz="0" w:space="0" w:color="auto"/>
        <w:bottom w:val="none" w:sz="0" w:space="0" w:color="auto"/>
        <w:right w:val="none" w:sz="0" w:space="0" w:color="auto"/>
      </w:divBdr>
    </w:div>
    <w:div w:id="931353901">
      <w:bodyDiv w:val="1"/>
      <w:marLeft w:val="0"/>
      <w:marRight w:val="0"/>
      <w:marTop w:val="0"/>
      <w:marBottom w:val="0"/>
      <w:divBdr>
        <w:top w:val="none" w:sz="0" w:space="0" w:color="auto"/>
        <w:left w:val="none" w:sz="0" w:space="0" w:color="auto"/>
        <w:bottom w:val="none" w:sz="0" w:space="0" w:color="auto"/>
        <w:right w:val="none" w:sz="0" w:space="0" w:color="auto"/>
      </w:divBdr>
    </w:div>
    <w:div w:id="931470328">
      <w:bodyDiv w:val="1"/>
      <w:marLeft w:val="0"/>
      <w:marRight w:val="0"/>
      <w:marTop w:val="0"/>
      <w:marBottom w:val="0"/>
      <w:divBdr>
        <w:top w:val="none" w:sz="0" w:space="0" w:color="auto"/>
        <w:left w:val="none" w:sz="0" w:space="0" w:color="auto"/>
        <w:bottom w:val="none" w:sz="0" w:space="0" w:color="auto"/>
        <w:right w:val="none" w:sz="0" w:space="0" w:color="auto"/>
      </w:divBdr>
    </w:div>
    <w:div w:id="931816555">
      <w:bodyDiv w:val="1"/>
      <w:marLeft w:val="0"/>
      <w:marRight w:val="0"/>
      <w:marTop w:val="0"/>
      <w:marBottom w:val="0"/>
      <w:divBdr>
        <w:top w:val="none" w:sz="0" w:space="0" w:color="auto"/>
        <w:left w:val="none" w:sz="0" w:space="0" w:color="auto"/>
        <w:bottom w:val="none" w:sz="0" w:space="0" w:color="auto"/>
        <w:right w:val="none" w:sz="0" w:space="0" w:color="auto"/>
      </w:divBdr>
    </w:div>
    <w:div w:id="931860266">
      <w:bodyDiv w:val="1"/>
      <w:marLeft w:val="0"/>
      <w:marRight w:val="0"/>
      <w:marTop w:val="0"/>
      <w:marBottom w:val="0"/>
      <w:divBdr>
        <w:top w:val="none" w:sz="0" w:space="0" w:color="auto"/>
        <w:left w:val="none" w:sz="0" w:space="0" w:color="auto"/>
        <w:bottom w:val="none" w:sz="0" w:space="0" w:color="auto"/>
        <w:right w:val="none" w:sz="0" w:space="0" w:color="auto"/>
      </w:divBdr>
      <w:divsChild>
        <w:div w:id="409933417">
          <w:marLeft w:val="0"/>
          <w:marRight w:val="0"/>
          <w:marTop w:val="0"/>
          <w:marBottom w:val="0"/>
          <w:divBdr>
            <w:top w:val="none" w:sz="0" w:space="0" w:color="auto"/>
            <w:left w:val="none" w:sz="0" w:space="0" w:color="auto"/>
            <w:bottom w:val="none" w:sz="0" w:space="0" w:color="auto"/>
            <w:right w:val="none" w:sz="0" w:space="0" w:color="auto"/>
          </w:divBdr>
          <w:divsChild>
            <w:div w:id="734472923">
              <w:marLeft w:val="0"/>
              <w:marRight w:val="0"/>
              <w:marTop w:val="0"/>
              <w:marBottom w:val="0"/>
              <w:divBdr>
                <w:top w:val="none" w:sz="0" w:space="0" w:color="auto"/>
                <w:left w:val="none" w:sz="0" w:space="0" w:color="auto"/>
                <w:bottom w:val="none" w:sz="0" w:space="0" w:color="auto"/>
                <w:right w:val="none" w:sz="0" w:space="0" w:color="auto"/>
              </w:divBdr>
              <w:divsChild>
                <w:div w:id="1190684240">
                  <w:marLeft w:val="0"/>
                  <w:marRight w:val="0"/>
                  <w:marTop w:val="0"/>
                  <w:marBottom w:val="0"/>
                  <w:divBdr>
                    <w:top w:val="none" w:sz="0" w:space="0" w:color="auto"/>
                    <w:left w:val="none" w:sz="0" w:space="0" w:color="auto"/>
                    <w:bottom w:val="none" w:sz="0" w:space="0" w:color="auto"/>
                    <w:right w:val="none" w:sz="0" w:space="0" w:color="auto"/>
                  </w:divBdr>
                  <w:divsChild>
                    <w:div w:id="1350330934">
                      <w:marLeft w:val="0"/>
                      <w:marRight w:val="0"/>
                      <w:marTop w:val="0"/>
                      <w:marBottom w:val="0"/>
                      <w:divBdr>
                        <w:top w:val="none" w:sz="0" w:space="0" w:color="auto"/>
                        <w:left w:val="none" w:sz="0" w:space="0" w:color="auto"/>
                        <w:bottom w:val="none" w:sz="0" w:space="0" w:color="auto"/>
                        <w:right w:val="none" w:sz="0" w:space="0" w:color="auto"/>
                      </w:divBdr>
                      <w:divsChild>
                        <w:div w:id="1578436153">
                          <w:marLeft w:val="0"/>
                          <w:marRight w:val="0"/>
                          <w:marTop w:val="0"/>
                          <w:marBottom w:val="0"/>
                          <w:divBdr>
                            <w:top w:val="none" w:sz="0" w:space="0" w:color="auto"/>
                            <w:left w:val="none" w:sz="0" w:space="0" w:color="auto"/>
                            <w:bottom w:val="none" w:sz="0" w:space="0" w:color="auto"/>
                            <w:right w:val="none" w:sz="0" w:space="0" w:color="auto"/>
                          </w:divBdr>
                          <w:divsChild>
                            <w:div w:id="1560627434">
                              <w:marLeft w:val="0"/>
                              <w:marRight w:val="0"/>
                              <w:marTop w:val="0"/>
                              <w:marBottom w:val="0"/>
                              <w:divBdr>
                                <w:top w:val="none" w:sz="0" w:space="0" w:color="auto"/>
                                <w:left w:val="none" w:sz="0" w:space="0" w:color="auto"/>
                                <w:bottom w:val="none" w:sz="0" w:space="0" w:color="auto"/>
                                <w:right w:val="none" w:sz="0" w:space="0" w:color="auto"/>
                              </w:divBdr>
                              <w:divsChild>
                                <w:div w:id="1890874862">
                                  <w:marLeft w:val="0"/>
                                  <w:marRight w:val="0"/>
                                  <w:marTop w:val="0"/>
                                  <w:marBottom w:val="0"/>
                                  <w:divBdr>
                                    <w:top w:val="none" w:sz="0" w:space="0" w:color="auto"/>
                                    <w:left w:val="none" w:sz="0" w:space="0" w:color="auto"/>
                                    <w:bottom w:val="none" w:sz="0" w:space="0" w:color="auto"/>
                                    <w:right w:val="none" w:sz="0" w:space="0" w:color="auto"/>
                                  </w:divBdr>
                                  <w:divsChild>
                                    <w:div w:id="1598244398">
                                      <w:marLeft w:val="0"/>
                                      <w:marRight w:val="0"/>
                                      <w:marTop w:val="0"/>
                                      <w:marBottom w:val="0"/>
                                      <w:divBdr>
                                        <w:top w:val="none" w:sz="0" w:space="0" w:color="auto"/>
                                        <w:left w:val="none" w:sz="0" w:space="0" w:color="auto"/>
                                        <w:bottom w:val="none" w:sz="0" w:space="0" w:color="auto"/>
                                        <w:right w:val="none" w:sz="0" w:space="0" w:color="auto"/>
                                      </w:divBdr>
                                      <w:divsChild>
                                        <w:div w:id="1014040229">
                                          <w:marLeft w:val="-150"/>
                                          <w:marRight w:val="-150"/>
                                          <w:marTop w:val="0"/>
                                          <w:marBottom w:val="0"/>
                                          <w:divBdr>
                                            <w:top w:val="none" w:sz="0" w:space="0" w:color="auto"/>
                                            <w:left w:val="none" w:sz="0" w:space="0" w:color="auto"/>
                                            <w:bottom w:val="none" w:sz="0" w:space="0" w:color="auto"/>
                                            <w:right w:val="none" w:sz="0" w:space="0" w:color="auto"/>
                                          </w:divBdr>
                                          <w:divsChild>
                                            <w:div w:id="740518317">
                                              <w:marLeft w:val="0"/>
                                              <w:marRight w:val="0"/>
                                              <w:marTop w:val="0"/>
                                              <w:marBottom w:val="0"/>
                                              <w:divBdr>
                                                <w:top w:val="none" w:sz="0" w:space="0" w:color="auto"/>
                                                <w:left w:val="none" w:sz="0" w:space="0" w:color="auto"/>
                                                <w:bottom w:val="none" w:sz="0" w:space="0" w:color="auto"/>
                                                <w:right w:val="none" w:sz="0" w:space="0" w:color="auto"/>
                                              </w:divBdr>
                                              <w:divsChild>
                                                <w:div w:id="1754155978">
                                                  <w:marLeft w:val="0"/>
                                                  <w:marRight w:val="0"/>
                                                  <w:marTop w:val="0"/>
                                                  <w:marBottom w:val="0"/>
                                                  <w:divBdr>
                                                    <w:top w:val="none" w:sz="0" w:space="0" w:color="auto"/>
                                                    <w:left w:val="none" w:sz="0" w:space="0" w:color="auto"/>
                                                    <w:bottom w:val="none" w:sz="0" w:space="0" w:color="auto"/>
                                                    <w:right w:val="none" w:sz="0" w:space="0" w:color="auto"/>
                                                  </w:divBdr>
                                                  <w:divsChild>
                                                    <w:div w:id="1482307587">
                                                      <w:marLeft w:val="0"/>
                                                      <w:marRight w:val="0"/>
                                                      <w:marTop w:val="0"/>
                                                      <w:marBottom w:val="0"/>
                                                      <w:divBdr>
                                                        <w:top w:val="none" w:sz="0" w:space="0" w:color="auto"/>
                                                        <w:left w:val="none" w:sz="0" w:space="0" w:color="auto"/>
                                                        <w:bottom w:val="none" w:sz="0" w:space="0" w:color="auto"/>
                                                        <w:right w:val="none" w:sz="0" w:space="0" w:color="auto"/>
                                                      </w:divBdr>
                                                      <w:divsChild>
                                                        <w:div w:id="836042971">
                                                          <w:marLeft w:val="0"/>
                                                          <w:marRight w:val="0"/>
                                                          <w:marTop w:val="0"/>
                                                          <w:marBottom w:val="0"/>
                                                          <w:divBdr>
                                                            <w:top w:val="none" w:sz="0" w:space="0" w:color="auto"/>
                                                            <w:left w:val="none" w:sz="0" w:space="0" w:color="auto"/>
                                                            <w:bottom w:val="none" w:sz="0" w:space="0" w:color="auto"/>
                                                            <w:right w:val="none" w:sz="0" w:space="0" w:color="auto"/>
                                                          </w:divBdr>
                                                          <w:divsChild>
                                                            <w:div w:id="452335676">
                                                              <w:marLeft w:val="0"/>
                                                              <w:marRight w:val="0"/>
                                                              <w:marTop w:val="0"/>
                                                              <w:marBottom w:val="0"/>
                                                              <w:divBdr>
                                                                <w:top w:val="none" w:sz="0" w:space="0" w:color="auto"/>
                                                                <w:left w:val="none" w:sz="0" w:space="0" w:color="auto"/>
                                                                <w:bottom w:val="none" w:sz="0" w:space="0" w:color="auto"/>
                                                                <w:right w:val="none" w:sz="0" w:space="0" w:color="auto"/>
                                                              </w:divBdr>
                                                              <w:divsChild>
                                                                <w:div w:id="315889129">
                                                                  <w:marLeft w:val="0"/>
                                                                  <w:marRight w:val="0"/>
                                                                  <w:marTop w:val="0"/>
                                                                  <w:marBottom w:val="0"/>
                                                                  <w:divBdr>
                                                                    <w:top w:val="none" w:sz="0" w:space="0" w:color="auto"/>
                                                                    <w:left w:val="none" w:sz="0" w:space="0" w:color="auto"/>
                                                                    <w:bottom w:val="none" w:sz="0" w:space="0" w:color="auto"/>
                                                                    <w:right w:val="none" w:sz="0" w:space="0" w:color="auto"/>
                                                                  </w:divBdr>
                                                                  <w:divsChild>
                                                                    <w:div w:id="1546871982">
                                                                      <w:marLeft w:val="0"/>
                                                                      <w:marRight w:val="0"/>
                                                                      <w:marTop w:val="0"/>
                                                                      <w:marBottom w:val="0"/>
                                                                      <w:divBdr>
                                                                        <w:top w:val="none" w:sz="0" w:space="0" w:color="auto"/>
                                                                        <w:left w:val="none" w:sz="0" w:space="0" w:color="auto"/>
                                                                        <w:bottom w:val="none" w:sz="0" w:space="0" w:color="auto"/>
                                                                        <w:right w:val="none" w:sz="0" w:space="0" w:color="auto"/>
                                                                      </w:divBdr>
                                                                      <w:divsChild>
                                                                        <w:div w:id="411633620">
                                                                          <w:marLeft w:val="-225"/>
                                                                          <w:marRight w:val="-225"/>
                                                                          <w:marTop w:val="0"/>
                                                                          <w:marBottom w:val="0"/>
                                                                          <w:divBdr>
                                                                            <w:top w:val="none" w:sz="0" w:space="0" w:color="auto"/>
                                                                            <w:left w:val="none" w:sz="0" w:space="0" w:color="auto"/>
                                                                            <w:bottom w:val="none" w:sz="0" w:space="0" w:color="auto"/>
                                                                            <w:right w:val="none" w:sz="0" w:space="0" w:color="auto"/>
                                                                          </w:divBdr>
                                                                          <w:divsChild>
                                                                            <w:div w:id="1015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53282">
      <w:bodyDiv w:val="1"/>
      <w:marLeft w:val="0"/>
      <w:marRight w:val="0"/>
      <w:marTop w:val="0"/>
      <w:marBottom w:val="0"/>
      <w:divBdr>
        <w:top w:val="none" w:sz="0" w:space="0" w:color="auto"/>
        <w:left w:val="none" w:sz="0" w:space="0" w:color="auto"/>
        <w:bottom w:val="none" w:sz="0" w:space="0" w:color="auto"/>
        <w:right w:val="none" w:sz="0" w:space="0" w:color="auto"/>
      </w:divBdr>
    </w:div>
    <w:div w:id="932595463">
      <w:bodyDiv w:val="1"/>
      <w:marLeft w:val="0"/>
      <w:marRight w:val="0"/>
      <w:marTop w:val="0"/>
      <w:marBottom w:val="0"/>
      <w:divBdr>
        <w:top w:val="none" w:sz="0" w:space="0" w:color="auto"/>
        <w:left w:val="none" w:sz="0" w:space="0" w:color="auto"/>
        <w:bottom w:val="none" w:sz="0" w:space="0" w:color="auto"/>
        <w:right w:val="none" w:sz="0" w:space="0" w:color="auto"/>
      </w:divBdr>
    </w:div>
    <w:div w:id="932935410">
      <w:bodyDiv w:val="1"/>
      <w:marLeft w:val="0"/>
      <w:marRight w:val="0"/>
      <w:marTop w:val="0"/>
      <w:marBottom w:val="0"/>
      <w:divBdr>
        <w:top w:val="none" w:sz="0" w:space="0" w:color="auto"/>
        <w:left w:val="none" w:sz="0" w:space="0" w:color="auto"/>
        <w:bottom w:val="none" w:sz="0" w:space="0" w:color="auto"/>
        <w:right w:val="none" w:sz="0" w:space="0" w:color="auto"/>
      </w:divBdr>
      <w:divsChild>
        <w:div w:id="11954712">
          <w:marLeft w:val="0"/>
          <w:marRight w:val="0"/>
          <w:marTop w:val="0"/>
          <w:marBottom w:val="0"/>
          <w:divBdr>
            <w:top w:val="none" w:sz="0" w:space="0" w:color="auto"/>
            <w:left w:val="none" w:sz="0" w:space="0" w:color="auto"/>
            <w:bottom w:val="none" w:sz="0" w:space="0" w:color="auto"/>
            <w:right w:val="none" w:sz="0" w:space="0" w:color="auto"/>
          </w:divBdr>
          <w:divsChild>
            <w:div w:id="1833714169">
              <w:marLeft w:val="0"/>
              <w:marRight w:val="0"/>
              <w:marTop w:val="0"/>
              <w:marBottom w:val="0"/>
              <w:divBdr>
                <w:top w:val="none" w:sz="0" w:space="0" w:color="auto"/>
                <w:left w:val="none" w:sz="0" w:space="0" w:color="auto"/>
                <w:bottom w:val="none" w:sz="0" w:space="0" w:color="auto"/>
                <w:right w:val="none" w:sz="0" w:space="0" w:color="auto"/>
              </w:divBdr>
              <w:divsChild>
                <w:div w:id="351610295">
                  <w:marLeft w:val="0"/>
                  <w:marRight w:val="0"/>
                  <w:marTop w:val="0"/>
                  <w:marBottom w:val="0"/>
                  <w:divBdr>
                    <w:top w:val="none" w:sz="0" w:space="0" w:color="auto"/>
                    <w:left w:val="none" w:sz="0" w:space="0" w:color="auto"/>
                    <w:bottom w:val="none" w:sz="0" w:space="0" w:color="auto"/>
                    <w:right w:val="none" w:sz="0" w:space="0" w:color="auto"/>
                  </w:divBdr>
                  <w:divsChild>
                    <w:div w:id="1301574224">
                      <w:marLeft w:val="0"/>
                      <w:marRight w:val="0"/>
                      <w:marTop w:val="0"/>
                      <w:marBottom w:val="0"/>
                      <w:divBdr>
                        <w:top w:val="none" w:sz="0" w:space="0" w:color="auto"/>
                        <w:left w:val="none" w:sz="0" w:space="0" w:color="auto"/>
                        <w:bottom w:val="none" w:sz="0" w:space="0" w:color="auto"/>
                        <w:right w:val="none" w:sz="0" w:space="0" w:color="auto"/>
                      </w:divBdr>
                      <w:divsChild>
                        <w:div w:id="470484334">
                          <w:marLeft w:val="0"/>
                          <w:marRight w:val="0"/>
                          <w:marTop w:val="0"/>
                          <w:marBottom w:val="0"/>
                          <w:divBdr>
                            <w:top w:val="none" w:sz="0" w:space="0" w:color="auto"/>
                            <w:left w:val="none" w:sz="0" w:space="0" w:color="auto"/>
                            <w:bottom w:val="none" w:sz="0" w:space="0" w:color="auto"/>
                            <w:right w:val="none" w:sz="0" w:space="0" w:color="auto"/>
                          </w:divBdr>
                          <w:divsChild>
                            <w:div w:id="48191081">
                              <w:marLeft w:val="0"/>
                              <w:marRight w:val="0"/>
                              <w:marTop w:val="0"/>
                              <w:marBottom w:val="0"/>
                              <w:divBdr>
                                <w:top w:val="none" w:sz="0" w:space="0" w:color="auto"/>
                                <w:left w:val="none" w:sz="0" w:space="0" w:color="auto"/>
                                <w:bottom w:val="none" w:sz="0" w:space="0" w:color="auto"/>
                                <w:right w:val="none" w:sz="0" w:space="0" w:color="auto"/>
                              </w:divBdr>
                              <w:divsChild>
                                <w:div w:id="410472227">
                                  <w:marLeft w:val="0"/>
                                  <w:marRight w:val="0"/>
                                  <w:marTop w:val="0"/>
                                  <w:marBottom w:val="0"/>
                                  <w:divBdr>
                                    <w:top w:val="none" w:sz="0" w:space="0" w:color="auto"/>
                                    <w:left w:val="none" w:sz="0" w:space="0" w:color="auto"/>
                                    <w:bottom w:val="none" w:sz="0" w:space="0" w:color="auto"/>
                                    <w:right w:val="none" w:sz="0" w:space="0" w:color="auto"/>
                                  </w:divBdr>
                                  <w:divsChild>
                                    <w:div w:id="583995664">
                                      <w:marLeft w:val="0"/>
                                      <w:marRight w:val="0"/>
                                      <w:marTop w:val="0"/>
                                      <w:marBottom w:val="0"/>
                                      <w:divBdr>
                                        <w:top w:val="none" w:sz="0" w:space="0" w:color="auto"/>
                                        <w:left w:val="none" w:sz="0" w:space="0" w:color="auto"/>
                                        <w:bottom w:val="none" w:sz="0" w:space="0" w:color="auto"/>
                                        <w:right w:val="none" w:sz="0" w:space="0" w:color="auto"/>
                                      </w:divBdr>
                                      <w:divsChild>
                                        <w:div w:id="48458640">
                                          <w:marLeft w:val="-150"/>
                                          <w:marRight w:val="-150"/>
                                          <w:marTop w:val="0"/>
                                          <w:marBottom w:val="0"/>
                                          <w:divBdr>
                                            <w:top w:val="none" w:sz="0" w:space="0" w:color="auto"/>
                                            <w:left w:val="none" w:sz="0" w:space="0" w:color="auto"/>
                                            <w:bottom w:val="none" w:sz="0" w:space="0" w:color="auto"/>
                                            <w:right w:val="none" w:sz="0" w:space="0" w:color="auto"/>
                                          </w:divBdr>
                                          <w:divsChild>
                                            <w:div w:id="1116371463">
                                              <w:marLeft w:val="0"/>
                                              <w:marRight w:val="0"/>
                                              <w:marTop w:val="0"/>
                                              <w:marBottom w:val="0"/>
                                              <w:divBdr>
                                                <w:top w:val="none" w:sz="0" w:space="0" w:color="auto"/>
                                                <w:left w:val="none" w:sz="0" w:space="0" w:color="auto"/>
                                                <w:bottom w:val="none" w:sz="0" w:space="0" w:color="auto"/>
                                                <w:right w:val="none" w:sz="0" w:space="0" w:color="auto"/>
                                              </w:divBdr>
                                              <w:divsChild>
                                                <w:div w:id="381632798">
                                                  <w:marLeft w:val="0"/>
                                                  <w:marRight w:val="0"/>
                                                  <w:marTop w:val="0"/>
                                                  <w:marBottom w:val="0"/>
                                                  <w:divBdr>
                                                    <w:top w:val="none" w:sz="0" w:space="0" w:color="auto"/>
                                                    <w:left w:val="none" w:sz="0" w:space="0" w:color="auto"/>
                                                    <w:bottom w:val="none" w:sz="0" w:space="0" w:color="auto"/>
                                                    <w:right w:val="none" w:sz="0" w:space="0" w:color="auto"/>
                                                  </w:divBdr>
                                                  <w:divsChild>
                                                    <w:div w:id="805006714">
                                                      <w:marLeft w:val="0"/>
                                                      <w:marRight w:val="0"/>
                                                      <w:marTop w:val="0"/>
                                                      <w:marBottom w:val="0"/>
                                                      <w:divBdr>
                                                        <w:top w:val="none" w:sz="0" w:space="0" w:color="auto"/>
                                                        <w:left w:val="none" w:sz="0" w:space="0" w:color="auto"/>
                                                        <w:bottom w:val="none" w:sz="0" w:space="0" w:color="auto"/>
                                                        <w:right w:val="none" w:sz="0" w:space="0" w:color="auto"/>
                                                      </w:divBdr>
                                                      <w:divsChild>
                                                        <w:div w:id="1800343858">
                                                          <w:marLeft w:val="0"/>
                                                          <w:marRight w:val="0"/>
                                                          <w:marTop w:val="0"/>
                                                          <w:marBottom w:val="0"/>
                                                          <w:divBdr>
                                                            <w:top w:val="none" w:sz="0" w:space="0" w:color="auto"/>
                                                            <w:left w:val="none" w:sz="0" w:space="0" w:color="auto"/>
                                                            <w:bottom w:val="none" w:sz="0" w:space="0" w:color="auto"/>
                                                            <w:right w:val="none" w:sz="0" w:space="0" w:color="auto"/>
                                                          </w:divBdr>
                                                          <w:divsChild>
                                                            <w:div w:id="1424374137">
                                                              <w:marLeft w:val="0"/>
                                                              <w:marRight w:val="0"/>
                                                              <w:marTop w:val="0"/>
                                                              <w:marBottom w:val="0"/>
                                                              <w:divBdr>
                                                                <w:top w:val="none" w:sz="0" w:space="0" w:color="auto"/>
                                                                <w:left w:val="none" w:sz="0" w:space="0" w:color="auto"/>
                                                                <w:bottom w:val="none" w:sz="0" w:space="0" w:color="auto"/>
                                                                <w:right w:val="none" w:sz="0" w:space="0" w:color="auto"/>
                                                              </w:divBdr>
                                                              <w:divsChild>
                                                                <w:div w:id="1235317083">
                                                                  <w:marLeft w:val="0"/>
                                                                  <w:marRight w:val="0"/>
                                                                  <w:marTop w:val="0"/>
                                                                  <w:marBottom w:val="0"/>
                                                                  <w:divBdr>
                                                                    <w:top w:val="none" w:sz="0" w:space="0" w:color="auto"/>
                                                                    <w:left w:val="none" w:sz="0" w:space="0" w:color="auto"/>
                                                                    <w:bottom w:val="none" w:sz="0" w:space="0" w:color="auto"/>
                                                                    <w:right w:val="none" w:sz="0" w:space="0" w:color="auto"/>
                                                                  </w:divBdr>
                                                                  <w:divsChild>
                                                                    <w:div w:id="486559571">
                                                                      <w:marLeft w:val="0"/>
                                                                      <w:marRight w:val="0"/>
                                                                      <w:marTop w:val="0"/>
                                                                      <w:marBottom w:val="0"/>
                                                                      <w:divBdr>
                                                                        <w:top w:val="none" w:sz="0" w:space="0" w:color="auto"/>
                                                                        <w:left w:val="none" w:sz="0" w:space="0" w:color="auto"/>
                                                                        <w:bottom w:val="none" w:sz="0" w:space="0" w:color="auto"/>
                                                                        <w:right w:val="none" w:sz="0" w:space="0" w:color="auto"/>
                                                                      </w:divBdr>
                                                                      <w:divsChild>
                                                                        <w:div w:id="1206790181">
                                                                          <w:marLeft w:val="-225"/>
                                                                          <w:marRight w:val="-225"/>
                                                                          <w:marTop w:val="0"/>
                                                                          <w:marBottom w:val="0"/>
                                                                          <w:divBdr>
                                                                            <w:top w:val="none" w:sz="0" w:space="0" w:color="auto"/>
                                                                            <w:left w:val="none" w:sz="0" w:space="0" w:color="auto"/>
                                                                            <w:bottom w:val="none" w:sz="0" w:space="0" w:color="auto"/>
                                                                            <w:right w:val="none" w:sz="0" w:space="0" w:color="auto"/>
                                                                          </w:divBdr>
                                                                          <w:divsChild>
                                                                            <w:div w:id="652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247981">
      <w:bodyDiv w:val="1"/>
      <w:marLeft w:val="0"/>
      <w:marRight w:val="0"/>
      <w:marTop w:val="0"/>
      <w:marBottom w:val="0"/>
      <w:divBdr>
        <w:top w:val="none" w:sz="0" w:space="0" w:color="auto"/>
        <w:left w:val="none" w:sz="0" w:space="0" w:color="auto"/>
        <w:bottom w:val="none" w:sz="0" w:space="0" w:color="auto"/>
        <w:right w:val="none" w:sz="0" w:space="0" w:color="auto"/>
      </w:divBdr>
    </w:div>
    <w:div w:id="933367515">
      <w:bodyDiv w:val="1"/>
      <w:marLeft w:val="0"/>
      <w:marRight w:val="0"/>
      <w:marTop w:val="0"/>
      <w:marBottom w:val="0"/>
      <w:divBdr>
        <w:top w:val="none" w:sz="0" w:space="0" w:color="auto"/>
        <w:left w:val="none" w:sz="0" w:space="0" w:color="auto"/>
        <w:bottom w:val="none" w:sz="0" w:space="0" w:color="auto"/>
        <w:right w:val="none" w:sz="0" w:space="0" w:color="auto"/>
      </w:divBdr>
    </w:div>
    <w:div w:id="933436227">
      <w:bodyDiv w:val="1"/>
      <w:marLeft w:val="0"/>
      <w:marRight w:val="0"/>
      <w:marTop w:val="0"/>
      <w:marBottom w:val="0"/>
      <w:divBdr>
        <w:top w:val="none" w:sz="0" w:space="0" w:color="auto"/>
        <w:left w:val="none" w:sz="0" w:space="0" w:color="auto"/>
        <w:bottom w:val="none" w:sz="0" w:space="0" w:color="auto"/>
        <w:right w:val="none" w:sz="0" w:space="0" w:color="auto"/>
      </w:divBdr>
    </w:div>
    <w:div w:id="933781366">
      <w:bodyDiv w:val="1"/>
      <w:marLeft w:val="0"/>
      <w:marRight w:val="0"/>
      <w:marTop w:val="0"/>
      <w:marBottom w:val="0"/>
      <w:divBdr>
        <w:top w:val="none" w:sz="0" w:space="0" w:color="auto"/>
        <w:left w:val="none" w:sz="0" w:space="0" w:color="auto"/>
        <w:bottom w:val="none" w:sz="0" w:space="0" w:color="auto"/>
        <w:right w:val="none" w:sz="0" w:space="0" w:color="auto"/>
      </w:divBdr>
    </w:div>
    <w:div w:id="933973072">
      <w:bodyDiv w:val="1"/>
      <w:marLeft w:val="0"/>
      <w:marRight w:val="0"/>
      <w:marTop w:val="0"/>
      <w:marBottom w:val="0"/>
      <w:divBdr>
        <w:top w:val="none" w:sz="0" w:space="0" w:color="auto"/>
        <w:left w:val="none" w:sz="0" w:space="0" w:color="auto"/>
        <w:bottom w:val="none" w:sz="0" w:space="0" w:color="auto"/>
        <w:right w:val="none" w:sz="0" w:space="0" w:color="auto"/>
      </w:divBdr>
    </w:div>
    <w:div w:id="934165777">
      <w:bodyDiv w:val="1"/>
      <w:marLeft w:val="0"/>
      <w:marRight w:val="0"/>
      <w:marTop w:val="0"/>
      <w:marBottom w:val="0"/>
      <w:divBdr>
        <w:top w:val="none" w:sz="0" w:space="0" w:color="auto"/>
        <w:left w:val="none" w:sz="0" w:space="0" w:color="auto"/>
        <w:bottom w:val="none" w:sz="0" w:space="0" w:color="auto"/>
        <w:right w:val="none" w:sz="0" w:space="0" w:color="auto"/>
      </w:divBdr>
    </w:div>
    <w:div w:id="934433961">
      <w:bodyDiv w:val="1"/>
      <w:marLeft w:val="0"/>
      <w:marRight w:val="0"/>
      <w:marTop w:val="0"/>
      <w:marBottom w:val="0"/>
      <w:divBdr>
        <w:top w:val="none" w:sz="0" w:space="0" w:color="auto"/>
        <w:left w:val="none" w:sz="0" w:space="0" w:color="auto"/>
        <w:bottom w:val="none" w:sz="0" w:space="0" w:color="auto"/>
        <w:right w:val="none" w:sz="0" w:space="0" w:color="auto"/>
      </w:divBdr>
      <w:divsChild>
        <w:div w:id="1116602906">
          <w:marLeft w:val="0"/>
          <w:marRight w:val="0"/>
          <w:marTop w:val="0"/>
          <w:marBottom w:val="0"/>
          <w:divBdr>
            <w:top w:val="none" w:sz="0" w:space="0" w:color="auto"/>
            <w:left w:val="none" w:sz="0" w:space="0" w:color="auto"/>
            <w:bottom w:val="none" w:sz="0" w:space="0" w:color="auto"/>
            <w:right w:val="none" w:sz="0" w:space="0" w:color="auto"/>
          </w:divBdr>
          <w:divsChild>
            <w:div w:id="1042168417">
              <w:marLeft w:val="150"/>
              <w:marRight w:val="150"/>
              <w:marTop w:val="0"/>
              <w:marBottom w:val="0"/>
              <w:divBdr>
                <w:top w:val="none" w:sz="0" w:space="0" w:color="auto"/>
                <w:left w:val="none" w:sz="0" w:space="0" w:color="auto"/>
                <w:bottom w:val="none" w:sz="0" w:space="0" w:color="auto"/>
                <w:right w:val="none" w:sz="0" w:space="0" w:color="auto"/>
              </w:divBdr>
              <w:divsChild>
                <w:div w:id="1139542478">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934898064">
      <w:bodyDiv w:val="1"/>
      <w:marLeft w:val="0"/>
      <w:marRight w:val="0"/>
      <w:marTop w:val="0"/>
      <w:marBottom w:val="0"/>
      <w:divBdr>
        <w:top w:val="none" w:sz="0" w:space="0" w:color="auto"/>
        <w:left w:val="none" w:sz="0" w:space="0" w:color="auto"/>
        <w:bottom w:val="none" w:sz="0" w:space="0" w:color="auto"/>
        <w:right w:val="none" w:sz="0" w:space="0" w:color="auto"/>
      </w:divBdr>
    </w:div>
    <w:div w:id="935089776">
      <w:bodyDiv w:val="1"/>
      <w:marLeft w:val="0"/>
      <w:marRight w:val="0"/>
      <w:marTop w:val="0"/>
      <w:marBottom w:val="0"/>
      <w:divBdr>
        <w:top w:val="none" w:sz="0" w:space="0" w:color="auto"/>
        <w:left w:val="none" w:sz="0" w:space="0" w:color="auto"/>
        <w:bottom w:val="none" w:sz="0" w:space="0" w:color="auto"/>
        <w:right w:val="none" w:sz="0" w:space="0" w:color="auto"/>
      </w:divBdr>
    </w:div>
    <w:div w:id="935098096">
      <w:bodyDiv w:val="1"/>
      <w:marLeft w:val="0"/>
      <w:marRight w:val="0"/>
      <w:marTop w:val="0"/>
      <w:marBottom w:val="0"/>
      <w:divBdr>
        <w:top w:val="none" w:sz="0" w:space="0" w:color="auto"/>
        <w:left w:val="none" w:sz="0" w:space="0" w:color="auto"/>
        <w:bottom w:val="none" w:sz="0" w:space="0" w:color="auto"/>
        <w:right w:val="none" w:sz="0" w:space="0" w:color="auto"/>
      </w:divBdr>
    </w:div>
    <w:div w:id="935140035">
      <w:bodyDiv w:val="1"/>
      <w:marLeft w:val="0"/>
      <w:marRight w:val="0"/>
      <w:marTop w:val="0"/>
      <w:marBottom w:val="0"/>
      <w:divBdr>
        <w:top w:val="none" w:sz="0" w:space="0" w:color="auto"/>
        <w:left w:val="none" w:sz="0" w:space="0" w:color="auto"/>
        <w:bottom w:val="none" w:sz="0" w:space="0" w:color="auto"/>
        <w:right w:val="none" w:sz="0" w:space="0" w:color="auto"/>
      </w:divBdr>
    </w:div>
    <w:div w:id="935214992">
      <w:bodyDiv w:val="1"/>
      <w:marLeft w:val="0"/>
      <w:marRight w:val="0"/>
      <w:marTop w:val="0"/>
      <w:marBottom w:val="0"/>
      <w:divBdr>
        <w:top w:val="none" w:sz="0" w:space="0" w:color="auto"/>
        <w:left w:val="none" w:sz="0" w:space="0" w:color="auto"/>
        <w:bottom w:val="none" w:sz="0" w:space="0" w:color="auto"/>
        <w:right w:val="none" w:sz="0" w:space="0" w:color="auto"/>
      </w:divBdr>
    </w:div>
    <w:div w:id="935481002">
      <w:bodyDiv w:val="1"/>
      <w:marLeft w:val="0"/>
      <w:marRight w:val="0"/>
      <w:marTop w:val="0"/>
      <w:marBottom w:val="0"/>
      <w:divBdr>
        <w:top w:val="none" w:sz="0" w:space="0" w:color="auto"/>
        <w:left w:val="none" w:sz="0" w:space="0" w:color="auto"/>
        <w:bottom w:val="none" w:sz="0" w:space="0" w:color="auto"/>
        <w:right w:val="none" w:sz="0" w:space="0" w:color="auto"/>
      </w:divBdr>
      <w:divsChild>
        <w:div w:id="1721368705">
          <w:marLeft w:val="0"/>
          <w:marRight w:val="0"/>
          <w:marTop w:val="0"/>
          <w:marBottom w:val="0"/>
          <w:divBdr>
            <w:top w:val="none" w:sz="0" w:space="0" w:color="auto"/>
            <w:left w:val="none" w:sz="0" w:space="0" w:color="auto"/>
            <w:bottom w:val="none" w:sz="0" w:space="0" w:color="auto"/>
            <w:right w:val="none" w:sz="0" w:space="0" w:color="auto"/>
          </w:divBdr>
        </w:div>
      </w:divsChild>
    </w:div>
    <w:div w:id="936182386">
      <w:bodyDiv w:val="1"/>
      <w:marLeft w:val="0"/>
      <w:marRight w:val="0"/>
      <w:marTop w:val="0"/>
      <w:marBottom w:val="0"/>
      <w:divBdr>
        <w:top w:val="none" w:sz="0" w:space="0" w:color="auto"/>
        <w:left w:val="none" w:sz="0" w:space="0" w:color="auto"/>
        <w:bottom w:val="none" w:sz="0" w:space="0" w:color="auto"/>
        <w:right w:val="none" w:sz="0" w:space="0" w:color="auto"/>
      </w:divBdr>
    </w:div>
    <w:div w:id="936719632">
      <w:bodyDiv w:val="1"/>
      <w:marLeft w:val="0"/>
      <w:marRight w:val="0"/>
      <w:marTop w:val="0"/>
      <w:marBottom w:val="0"/>
      <w:divBdr>
        <w:top w:val="none" w:sz="0" w:space="0" w:color="auto"/>
        <w:left w:val="none" w:sz="0" w:space="0" w:color="auto"/>
        <w:bottom w:val="none" w:sz="0" w:space="0" w:color="auto"/>
        <w:right w:val="none" w:sz="0" w:space="0" w:color="auto"/>
      </w:divBdr>
    </w:div>
    <w:div w:id="937103014">
      <w:bodyDiv w:val="1"/>
      <w:marLeft w:val="0"/>
      <w:marRight w:val="0"/>
      <w:marTop w:val="0"/>
      <w:marBottom w:val="0"/>
      <w:divBdr>
        <w:top w:val="none" w:sz="0" w:space="0" w:color="auto"/>
        <w:left w:val="none" w:sz="0" w:space="0" w:color="auto"/>
        <w:bottom w:val="none" w:sz="0" w:space="0" w:color="auto"/>
        <w:right w:val="none" w:sz="0" w:space="0" w:color="auto"/>
      </w:divBdr>
    </w:div>
    <w:div w:id="937130231">
      <w:bodyDiv w:val="1"/>
      <w:marLeft w:val="0"/>
      <w:marRight w:val="0"/>
      <w:marTop w:val="0"/>
      <w:marBottom w:val="0"/>
      <w:divBdr>
        <w:top w:val="none" w:sz="0" w:space="0" w:color="auto"/>
        <w:left w:val="none" w:sz="0" w:space="0" w:color="auto"/>
        <w:bottom w:val="none" w:sz="0" w:space="0" w:color="auto"/>
        <w:right w:val="none" w:sz="0" w:space="0" w:color="auto"/>
      </w:divBdr>
    </w:div>
    <w:div w:id="937174080">
      <w:bodyDiv w:val="1"/>
      <w:marLeft w:val="0"/>
      <w:marRight w:val="0"/>
      <w:marTop w:val="0"/>
      <w:marBottom w:val="0"/>
      <w:divBdr>
        <w:top w:val="none" w:sz="0" w:space="0" w:color="auto"/>
        <w:left w:val="none" w:sz="0" w:space="0" w:color="auto"/>
        <w:bottom w:val="none" w:sz="0" w:space="0" w:color="auto"/>
        <w:right w:val="none" w:sz="0" w:space="0" w:color="auto"/>
      </w:divBdr>
    </w:div>
    <w:div w:id="937176203">
      <w:bodyDiv w:val="1"/>
      <w:marLeft w:val="0"/>
      <w:marRight w:val="0"/>
      <w:marTop w:val="0"/>
      <w:marBottom w:val="0"/>
      <w:divBdr>
        <w:top w:val="none" w:sz="0" w:space="0" w:color="auto"/>
        <w:left w:val="none" w:sz="0" w:space="0" w:color="auto"/>
        <w:bottom w:val="none" w:sz="0" w:space="0" w:color="auto"/>
        <w:right w:val="none" w:sz="0" w:space="0" w:color="auto"/>
      </w:divBdr>
    </w:div>
    <w:div w:id="937756086">
      <w:bodyDiv w:val="1"/>
      <w:marLeft w:val="0"/>
      <w:marRight w:val="0"/>
      <w:marTop w:val="0"/>
      <w:marBottom w:val="0"/>
      <w:divBdr>
        <w:top w:val="none" w:sz="0" w:space="0" w:color="auto"/>
        <w:left w:val="none" w:sz="0" w:space="0" w:color="auto"/>
        <w:bottom w:val="none" w:sz="0" w:space="0" w:color="auto"/>
        <w:right w:val="none" w:sz="0" w:space="0" w:color="auto"/>
      </w:divBdr>
    </w:div>
    <w:div w:id="937828300">
      <w:bodyDiv w:val="1"/>
      <w:marLeft w:val="0"/>
      <w:marRight w:val="0"/>
      <w:marTop w:val="0"/>
      <w:marBottom w:val="0"/>
      <w:divBdr>
        <w:top w:val="none" w:sz="0" w:space="0" w:color="auto"/>
        <w:left w:val="none" w:sz="0" w:space="0" w:color="auto"/>
        <w:bottom w:val="none" w:sz="0" w:space="0" w:color="auto"/>
        <w:right w:val="none" w:sz="0" w:space="0" w:color="auto"/>
      </w:divBdr>
      <w:divsChild>
        <w:div w:id="1628589456">
          <w:marLeft w:val="0"/>
          <w:marRight w:val="0"/>
          <w:marTop w:val="0"/>
          <w:marBottom w:val="0"/>
          <w:divBdr>
            <w:top w:val="none" w:sz="0" w:space="0" w:color="auto"/>
            <w:left w:val="none" w:sz="0" w:space="0" w:color="auto"/>
            <w:bottom w:val="none" w:sz="0" w:space="0" w:color="auto"/>
            <w:right w:val="none" w:sz="0" w:space="0" w:color="auto"/>
          </w:divBdr>
          <w:divsChild>
            <w:div w:id="6449739">
              <w:marLeft w:val="0"/>
              <w:marRight w:val="0"/>
              <w:marTop w:val="0"/>
              <w:marBottom w:val="0"/>
              <w:divBdr>
                <w:top w:val="none" w:sz="0" w:space="0" w:color="auto"/>
                <w:left w:val="none" w:sz="0" w:space="0" w:color="auto"/>
                <w:bottom w:val="none" w:sz="0" w:space="0" w:color="auto"/>
                <w:right w:val="none" w:sz="0" w:space="0" w:color="auto"/>
              </w:divBdr>
              <w:divsChild>
                <w:div w:id="996803584">
                  <w:marLeft w:val="0"/>
                  <w:marRight w:val="0"/>
                  <w:marTop w:val="0"/>
                  <w:marBottom w:val="0"/>
                  <w:divBdr>
                    <w:top w:val="none" w:sz="0" w:space="0" w:color="auto"/>
                    <w:left w:val="none" w:sz="0" w:space="0" w:color="auto"/>
                    <w:bottom w:val="none" w:sz="0" w:space="0" w:color="auto"/>
                    <w:right w:val="none" w:sz="0" w:space="0" w:color="auto"/>
                  </w:divBdr>
                  <w:divsChild>
                    <w:div w:id="1606496101">
                      <w:marLeft w:val="0"/>
                      <w:marRight w:val="0"/>
                      <w:marTop w:val="0"/>
                      <w:marBottom w:val="0"/>
                      <w:divBdr>
                        <w:top w:val="none" w:sz="0" w:space="0" w:color="auto"/>
                        <w:left w:val="none" w:sz="0" w:space="0" w:color="auto"/>
                        <w:bottom w:val="none" w:sz="0" w:space="0" w:color="auto"/>
                        <w:right w:val="none" w:sz="0" w:space="0" w:color="auto"/>
                      </w:divBdr>
                      <w:divsChild>
                        <w:div w:id="2128965292">
                          <w:marLeft w:val="0"/>
                          <w:marRight w:val="0"/>
                          <w:marTop w:val="0"/>
                          <w:marBottom w:val="0"/>
                          <w:divBdr>
                            <w:top w:val="none" w:sz="0" w:space="0" w:color="auto"/>
                            <w:left w:val="none" w:sz="0" w:space="0" w:color="auto"/>
                            <w:bottom w:val="none" w:sz="0" w:space="0" w:color="auto"/>
                            <w:right w:val="none" w:sz="0" w:space="0" w:color="auto"/>
                          </w:divBdr>
                          <w:divsChild>
                            <w:div w:id="1915699154">
                              <w:marLeft w:val="0"/>
                              <w:marRight w:val="0"/>
                              <w:marTop w:val="0"/>
                              <w:marBottom w:val="0"/>
                              <w:divBdr>
                                <w:top w:val="none" w:sz="0" w:space="0" w:color="auto"/>
                                <w:left w:val="none" w:sz="0" w:space="0" w:color="auto"/>
                                <w:bottom w:val="none" w:sz="0" w:space="0" w:color="auto"/>
                                <w:right w:val="none" w:sz="0" w:space="0" w:color="auto"/>
                              </w:divBdr>
                              <w:divsChild>
                                <w:div w:id="1313215706">
                                  <w:marLeft w:val="0"/>
                                  <w:marRight w:val="0"/>
                                  <w:marTop w:val="0"/>
                                  <w:marBottom w:val="0"/>
                                  <w:divBdr>
                                    <w:top w:val="none" w:sz="0" w:space="0" w:color="auto"/>
                                    <w:left w:val="none" w:sz="0" w:space="0" w:color="auto"/>
                                    <w:bottom w:val="none" w:sz="0" w:space="0" w:color="auto"/>
                                    <w:right w:val="none" w:sz="0" w:space="0" w:color="auto"/>
                                  </w:divBdr>
                                  <w:divsChild>
                                    <w:div w:id="736709482">
                                      <w:marLeft w:val="0"/>
                                      <w:marRight w:val="0"/>
                                      <w:marTop w:val="0"/>
                                      <w:marBottom w:val="0"/>
                                      <w:divBdr>
                                        <w:top w:val="none" w:sz="0" w:space="0" w:color="auto"/>
                                        <w:left w:val="none" w:sz="0" w:space="0" w:color="auto"/>
                                        <w:bottom w:val="none" w:sz="0" w:space="0" w:color="auto"/>
                                        <w:right w:val="none" w:sz="0" w:space="0" w:color="auto"/>
                                      </w:divBdr>
                                      <w:divsChild>
                                        <w:div w:id="1369136322">
                                          <w:marLeft w:val="-150"/>
                                          <w:marRight w:val="-150"/>
                                          <w:marTop w:val="0"/>
                                          <w:marBottom w:val="0"/>
                                          <w:divBdr>
                                            <w:top w:val="none" w:sz="0" w:space="0" w:color="auto"/>
                                            <w:left w:val="none" w:sz="0" w:space="0" w:color="auto"/>
                                            <w:bottom w:val="none" w:sz="0" w:space="0" w:color="auto"/>
                                            <w:right w:val="none" w:sz="0" w:space="0" w:color="auto"/>
                                          </w:divBdr>
                                          <w:divsChild>
                                            <w:div w:id="616761520">
                                              <w:marLeft w:val="0"/>
                                              <w:marRight w:val="0"/>
                                              <w:marTop w:val="0"/>
                                              <w:marBottom w:val="0"/>
                                              <w:divBdr>
                                                <w:top w:val="none" w:sz="0" w:space="0" w:color="auto"/>
                                                <w:left w:val="none" w:sz="0" w:space="0" w:color="auto"/>
                                                <w:bottom w:val="none" w:sz="0" w:space="0" w:color="auto"/>
                                                <w:right w:val="none" w:sz="0" w:space="0" w:color="auto"/>
                                              </w:divBdr>
                                              <w:divsChild>
                                                <w:div w:id="1097942392">
                                                  <w:marLeft w:val="0"/>
                                                  <w:marRight w:val="0"/>
                                                  <w:marTop w:val="0"/>
                                                  <w:marBottom w:val="0"/>
                                                  <w:divBdr>
                                                    <w:top w:val="none" w:sz="0" w:space="0" w:color="auto"/>
                                                    <w:left w:val="none" w:sz="0" w:space="0" w:color="auto"/>
                                                    <w:bottom w:val="none" w:sz="0" w:space="0" w:color="auto"/>
                                                    <w:right w:val="none" w:sz="0" w:space="0" w:color="auto"/>
                                                  </w:divBdr>
                                                  <w:divsChild>
                                                    <w:div w:id="283266749">
                                                      <w:marLeft w:val="0"/>
                                                      <w:marRight w:val="0"/>
                                                      <w:marTop w:val="0"/>
                                                      <w:marBottom w:val="0"/>
                                                      <w:divBdr>
                                                        <w:top w:val="none" w:sz="0" w:space="0" w:color="auto"/>
                                                        <w:left w:val="none" w:sz="0" w:space="0" w:color="auto"/>
                                                        <w:bottom w:val="none" w:sz="0" w:space="0" w:color="auto"/>
                                                        <w:right w:val="none" w:sz="0" w:space="0" w:color="auto"/>
                                                      </w:divBdr>
                                                      <w:divsChild>
                                                        <w:div w:id="82803020">
                                                          <w:marLeft w:val="0"/>
                                                          <w:marRight w:val="0"/>
                                                          <w:marTop w:val="0"/>
                                                          <w:marBottom w:val="0"/>
                                                          <w:divBdr>
                                                            <w:top w:val="none" w:sz="0" w:space="0" w:color="auto"/>
                                                            <w:left w:val="none" w:sz="0" w:space="0" w:color="auto"/>
                                                            <w:bottom w:val="none" w:sz="0" w:space="0" w:color="auto"/>
                                                            <w:right w:val="none" w:sz="0" w:space="0" w:color="auto"/>
                                                          </w:divBdr>
                                                          <w:divsChild>
                                                            <w:div w:id="926041486">
                                                              <w:marLeft w:val="0"/>
                                                              <w:marRight w:val="0"/>
                                                              <w:marTop w:val="0"/>
                                                              <w:marBottom w:val="0"/>
                                                              <w:divBdr>
                                                                <w:top w:val="none" w:sz="0" w:space="0" w:color="auto"/>
                                                                <w:left w:val="none" w:sz="0" w:space="0" w:color="auto"/>
                                                                <w:bottom w:val="none" w:sz="0" w:space="0" w:color="auto"/>
                                                                <w:right w:val="none" w:sz="0" w:space="0" w:color="auto"/>
                                                              </w:divBdr>
                                                              <w:divsChild>
                                                                <w:div w:id="1141726002">
                                                                  <w:marLeft w:val="0"/>
                                                                  <w:marRight w:val="0"/>
                                                                  <w:marTop w:val="0"/>
                                                                  <w:marBottom w:val="0"/>
                                                                  <w:divBdr>
                                                                    <w:top w:val="none" w:sz="0" w:space="0" w:color="auto"/>
                                                                    <w:left w:val="none" w:sz="0" w:space="0" w:color="auto"/>
                                                                    <w:bottom w:val="none" w:sz="0" w:space="0" w:color="auto"/>
                                                                    <w:right w:val="none" w:sz="0" w:space="0" w:color="auto"/>
                                                                  </w:divBdr>
                                                                  <w:divsChild>
                                                                    <w:div w:id="1732732807">
                                                                      <w:marLeft w:val="0"/>
                                                                      <w:marRight w:val="0"/>
                                                                      <w:marTop w:val="0"/>
                                                                      <w:marBottom w:val="0"/>
                                                                      <w:divBdr>
                                                                        <w:top w:val="none" w:sz="0" w:space="0" w:color="auto"/>
                                                                        <w:left w:val="none" w:sz="0" w:space="0" w:color="auto"/>
                                                                        <w:bottom w:val="none" w:sz="0" w:space="0" w:color="auto"/>
                                                                        <w:right w:val="none" w:sz="0" w:space="0" w:color="auto"/>
                                                                      </w:divBdr>
                                                                      <w:divsChild>
                                                                        <w:div w:id="1783111358">
                                                                          <w:marLeft w:val="-225"/>
                                                                          <w:marRight w:val="-225"/>
                                                                          <w:marTop w:val="0"/>
                                                                          <w:marBottom w:val="0"/>
                                                                          <w:divBdr>
                                                                            <w:top w:val="none" w:sz="0" w:space="0" w:color="auto"/>
                                                                            <w:left w:val="none" w:sz="0" w:space="0" w:color="auto"/>
                                                                            <w:bottom w:val="none" w:sz="0" w:space="0" w:color="auto"/>
                                                                            <w:right w:val="none" w:sz="0" w:space="0" w:color="auto"/>
                                                                          </w:divBdr>
                                                                          <w:divsChild>
                                                                            <w:div w:id="18903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08049">
      <w:bodyDiv w:val="1"/>
      <w:marLeft w:val="0"/>
      <w:marRight w:val="0"/>
      <w:marTop w:val="0"/>
      <w:marBottom w:val="0"/>
      <w:divBdr>
        <w:top w:val="none" w:sz="0" w:space="0" w:color="auto"/>
        <w:left w:val="none" w:sz="0" w:space="0" w:color="auto"/>
        <w:bottom w:val="none" w:sz="0" w:space="0" w:color="auto"/>
        <w:right w:val="none" w:sz="0" w:space="0" w:color="auto"/>
      </w:divBdr>
    </w:div>
    <w:div w:id="938172180">
      <w:bodyDiv w:val="1"/>
      <w:marLeft w:val="0"/>
      <w:marRight w:val="0"/>
      <w:marTop w:val="0"/>
      <w:marBottom w:val="0"/>
      <w:divBdr>
        <w:top w:val="none" w:sz="0" w:space="0" w:color="auto"/>
        <w:left w:val="none" w:sz="0" w:space="0" w:color="auto"/>
        <w:bottom w:val="none" w:sz="0" w:space="0" w:color="auto"/>
        <w:right w:val="none" w:sz="0" w:space="0" w:color="auto"/>
      </w:divBdr>
    </w:div>
    <w:div w:id="938757268">
      <w:bodyDiv w:val="1"/>
      <w:marLeft w:val="0"/>
      <w:marRight w:val="0"/>
      <w:marTop w:val="0"/>
      <w:marBottom w:val="0"/>
      <w:divBdr>
        <w:top w:val="none" w:sz="0" w:space="0" w:color="auto"/>
        <w:left w:val="none" w:sz="0" w:space="0" w:color="auto"/>
        <w:bottom w:val="none" w:sz="0" w:space="0" w:color="auto"/>
        <w:right w:val="none" w:sz="0" w:space="0" w:color="auto"/>
      </w:divBdr>
    </w:div>
    <w:div w:id="938761489">
      <w:bodyDiv w:val="1"/>
      <w:marLeft w:val="0"/>
      <w:marRight w:val="0"/>
      <w:marTop w:val="0"/>
      <w:marBottom w:val="0"/>
      <w:divBdr>
        <w:top w:val="none" w:sz="0" w:space="0" w:color="auto"/>
        <w:left w:val="none" w:sz="0" w:space="0" w:color="auto"/>
        <w:bottom w:val="none" w:sz="0" w:space="0" w:color="auto"/>
        <w:right w:val="none" w:sz="0" w:space="0" w:color="auto"/>
      </w:divBdr>
    </w:div>
    <w:div w:id="938947205">
      <w:bodyDiv w:val="1"/>
      <w:marLeft w:val="0"/>
      <w:marRight w:val="0"/>
      <w:marTop w:val="0"/>
      <w:marBottom w:val="0"/>
      <w:divBdr>
        <w:top w:val="none" w:sz="0" w:space="0" w:color="auto"/>
        <w:left w:val="none" w:sz="0" w:space="0" w:color="auto"/>
        <w:bottom w:val="none" w:sz="0" w:space="0" w:color="auto"/>
        <w:right w:val="none" w:sz="0" w:space="0" w:color="auto"/>
      </w:divBdr>
    </w:div>
    <w:div w:id="938947722">
      <w:bodyDiv w:val="1"/>
      <w:marLeft w:val="0"/>
      <w:marRight w:val="0"/>
      <w:marTop w:val="0"/>
      <w:marBottom w:val="0"/>
      <w:divBdr>
        <w:top w:val="none" w:sz="0" w:space="0" w:color="auto"/>
        <w:left w:val="none" w:sz="0" w:space="0" w:color="auto"/>
        <w:bottom w:val="none" w:sz="0" w:space="0" w:color="auto"/>
        <w:right w:val="none" w:sz="0" w:space="0" w:color="auto"/>
      </w:divBdr>
    </w:div>
    <w:div w:id="939604128">
      <w:bodyDiv w:val="1"/>
      <w:marLeft w:val="0"/>
      <w:marRight w:val="0"/>
      <w:marTop w:val="0"/>
      <w:marBottom w:val="0"/>
      <w:divBdr>
        <w:top w:val="none" w:sz="0" w:space="0" w:color="auto"/>
        <w:left w:val="none" w:sz="0" w:space="0" w:color="auto"/>
        <w:bottom w:val="none" w:sz="0" w:space="0" w:color="auto"/>
        <w:right w:val="none" w:sz="0" w:space="0" w:color="auto"/>
      </w:divBdr>
    </w:div>
    <w:div w:id="939799182">
      <w:bodyDiv w:val="1"/>
      <w:marLeft w:val="0"/>
      <w:marRight w:val="0"/>
      <w:marTop w:val="0"/>
      <w:marBottom w:val="0"/>
      <w:divBdr>
        <w:top w:val="none" w:sz="0" w:space="0" w:color="auto"/>
        <w:left w:val="none" w:sz="0" w:space="0" w:color="auto"/>
        <w:bottom w:val="none" w:sz="0" w:space="0" w:color="auto"/>
        <w:right w:val="none" w:sz="0" w:space="0" w:color="auto"/>
      </w:divBdr>
      <w:divsChild>
        <w:div w:id="730544497">
          <w:marLeft w:val="0"/>
          <w:marRight w:val="0"/>
          <w:marTop w:val="0"/>
          <w:marBottom w:val="0"/>
          <w:divBdr>
            <w:top w:val="none" w:sz="0" w:space="0" w:color="auto"/>
            <w:left w:val="none" w:sz="0" w:space="0" w:color="auto"/>
            <w:bottom w:val="none" w:sz="0" w:space="0" w:color="auto"/>
            <w:right w:val="none" w:sz="0" w:space="0" w:color="auto"/>
          </w:divBdr>
          <w:divsChild>
            <w:div w:id="1902248768">
              <w:marLeft w:val="0"/>
              <w:marRight w:val="0"/>
              <w:marTop w:val="0"/>
              <w:marBottom w:val="0"/>
              <w:divBdr>
                <w:top w:val="none" w:sz="0" w:space="0" w:color="auto"/>
                <w:left w:val="none" w:sz="0" w:space="0" w:color="auto"/>
                <w:bottom w:val="none" w:sz="0" w:space="0" w:color="auto"/>
                <w:right w:val="none" w:sz="0" w:space="0" w:color="auto"/>
              </w:divBdr>
              <w:divsChild>
                <w:div w:id="1155799121">
                  <w:marLeft w:val="0"/>
                  <w:marRight w:val="0"/>
                  <w:marTop w:val="0"/>
                  <w:marBottom w:val="0"/>
                  <w:divBdr>
                    <w:top w:val="none" w:sz="0" w:space="0" w:color="auto"/>
                    <w:left w:val="none" w:sz="0" w:space="0" w:color="auto"/>
                    <w:bottom w:val="none" w:sz="0" w:space="0" w:color="auto"/>
                    <w:right w:val="none" w:sz="0" w:space="0" w:color="auto"/>
                  </w:divBdr>
                  <w:divsChild>
                    <w:div w:id="1697660944">
                      <w:marLeft w:val="0"/>
                      <w:marRight w:val="0"/>
                      <w:marTop w:val="0"/>
                      <w:marBottom w:val="0"/>
                      <w:divBdr>
                        <w:top w:val="none" w:sz="0" w:space="0" w:color="auto"/>
                        <w:left w:val="none" w:sz="0" w:space="0" w:color="auto"/>
                        <w:bottom w:val="none" w:sz="0" w:space="0" w:color="auto"/>
                        <w:right w:val="none" w:sz="0" w:space="0" w:color="auto"/>
                      </w:divBdr>
                      <w:divsChild>
                        <w:div w:id="631130116">
                          <w:marLeft w:val="0"/>
                          <w:marRight w:val="0"/>
                          <w:marTop w:val="0"/>
                          <w:marBottom w:val="0"/>
                          <w:divBdr>
                            <w:top w:val="none" w:sz="0" w:space="0" w:color="auto"/>
                            <w:left w:val="none" w:sz="0" w:space="0" w:color="auto"/>
                            <w:bottom w:val="none" w:sz="0" w:space="0" w:color="auto"/>
                            <w:right w:val="none" w:sz="0" w:space="0" w:color="auto"/>
                          </w:divBdr>
                          <w:divsChild>
                            <w:div w:id="554313401">
                              <w:marLeft w:val="0"/>
                              <w:marRight w:val="0"/>
                              <w:marTop w:val="0"/>
                              <w:marBottom w:val="0"/>
                              <w:divBdr>
                                <w:top w:val="none" w:sz="0" w:space="0" w:color="auto"/>
                                <w:left w:val="none" w:sz="0" w:space="0" w:color="auto"/>
                                <w:bottom w:val="none" w:sz="0" w:space="0" w:color="auto"/>
                                <w:right w:val="none" w:sz="0" w:space="0" w:color="auto"/>
                              </w:divBdr>
                              <w:divsChild>
                                <w:div w:id="1539053347">
                                  <w:marLeft w:val="0"/>
                                  <w:marRight w:val="0"/>
                                  <w:marTop w:val="0"/>
                                  <w:marBottom w:val="0"/>
                                  <w:divBdr>
                                    <w:top w:val="none" w:sz="0" w:space="0" w:color="auto"/>
                                    <w:left w:val="none" w:sz="0" w:space="0" w:color="auto"/>
                                    <w:bottom w:val="none" w:sz="0" w:space="0" w:color="auto"/>
                                    <w:right w:val="none" w:sz="0" w:space="0" w:color="auto"/>
                                  </w:divBdr>
                                  <w:divsChild>
                                    <w:div w:id="5403335">
                                      <w:marLeft w:val="0"/>
                                      <w:marRight w:val="0"/>
                                      <w:marTop w:val="0"/>
                                      <w:marBottom w:val="0"/>
                                      <w:divBdr>
                                        <w:top w:val="none" w:sz="0" w:space="0" w:color="auto"/>
                                        <w:left w:val="none" w:sz="0" w:space="0" w:color="auto"/>
                                        <w:bottom w:val="none" w:sz="0" w:space="0" w:color="auto"/>
                                        <w:right w:val="none" w:sz="0" w:space="0" w:color="auto"/>
                                      </w:divBdr>
                                      <w:divsChild>
                                        <w:div w:id="2038500740">
                                          <w:marLeft w:val="-150"/>
                                          <w:marRight w:val="-150"/>
                                          <w:marTop w:val="0"/>
                                          <w:marBottom w:val="0"/>
                                          <w:divBdr>
                                            <w:top w:val="none" w:sz="0" w:space="0" w:color="auto"/>
                                            <w:left w:val="none" w:sz="0" w:space="0" w:color="auto"/>
                                            <w:bottom w:val="none" w:sz="0" w:space="0" w:color="auto"/>
                                            <w:right w:val="none" w:sz="0" w:space="0" w:color="auto"/>
                                          </w:divBdr>
                                          <w:divsChild>
                                            <w:div w:id="498694796">
                                              <w:marLeft w:val="0"/>
                                              <w:marRight w:val="0"/>
                                              <w:marTop w:val="0"/>
                                              <w:marBottom w:val="0"/>
                                              <w:divBdr>
                                                <w:top w:val="none" w:sz="0" w:space="0" w:color="auto"/>
                                                <w:left w:val="none" w:sz="0" w:space="0" w:color="auto"/>
                                                <w:bottom w:val="none" w:sz="0" w:space="0" w:color="auto"/>
                                                <w:right w:val="none" w:sz="0" w:space="0" w:color="auto"/>
                                              </w:divBdr>
                                              <w:divsChild>
                                                <w:div w:id="1340081480">
                                                  <w:marLeft w:val="0"/>
                                                  <w:marRight w:val="0"/>
                                                  <w:marTop w:val="0"/>
                                                  <w:marBottom w:val="0"/>
                                                  <w:divBdr>
                                                    <w:top w:val="none" w:sz="0" w:space="0" w:color="auto"/>
                                                    <w:left w:val="none" w:sz="0" w:space="0" w:color="auto"/>
                                                    <w:bottom w:val="none" w:sz="0" w:space="0" w:color="auto"/>
                                                    <w:right w:val="none" w:sz="0" w:space="0" w:color="auto"/>
                                                  </w:divBdr>
                                                  <w:divsChild>
                                                    <w:div w:id="1254359436">
                                                      <w:marLeft w:val="0"/>
                                                      <w:marRight w:val="0"/>
                                                      <w:marTop w:val="0"/>
                                                      <w:marBottom w:val="0"/>
                                                      <w:divBdr>
                                                        <w:top w:val="none" w:sz="0" w:space="0" w:color="auto"/>
                                                        <w:left w:val="none" w:sz="0" w:space="0" w:color="auto"/>
                                                        <w:bottom w:val="none" w:sz="0" w:space="0" w:color="auto"/>
                                                        <w:right w:val="none" w:sz="0" w:space="0" w:color="auto"/>
                                                      </w:divBdr>
                                                      <w:divsChild>
                                                        <w:div w:id="1947612606">
                                                          <w:marLeft w:val="0"/>
                                                          <w:marRight w:val="0"/>
                                                          <w:marTop w:val="0"/>
                                                          <w:marBottom w:val="0"/>
                                                          <w:divBdr>
                                                            <w:top w:val="none" w:sz="0" w:space="0" w:color="auto"/>
                                                            <w:left w:val="none" w:sz="0" w:space="0" w:color="auto"/>
                                                            <w:bottom w:val="none" w:sz="0" w:space="0" w:color="auto"/>
                                                            <w:right w:val="none" w:sz="0" w:space="0" w:color="auto"/>
                                                          </w:divBdr>
                                                          <w:divsChild>
                                                            <w:div w:id="1522206140">
                                                              <w:marLeft w:val="0"/>
                                                              <w:marRight w:val="0"/>
                                                              <w:marTop w:val="0"/>
                                                              <w:marBottom w:val="0"/>
                                                              <w:divBdr>
                                                                <w:top w:val="none" w:sz="0" w:space="0" w:color="auto"/>
                                                                <w:left w:val="none" w:sz="0" w:space="0" w:color="auto"/>
                                                                <w:bottom w:val="none" w:sz="0" w:space="0" w:color="auto"/>
                                                                <w:right w:val="none" w:sz="0" w:space="0" w:color="auto"/>
                                                              </w:divBdr>
                                                              <w:divsChild>
                                                                <w:div w:id="1788506492">
                                                                  <w:marLeft w:val="0"/>
                                                                  <w:marRight w:val="0"/>
                                                                  <w:marTop w:val="0"/>
                                                                  <w:marBottom w:val="0"/>
                                                                  <w:divBdr>
                                                                    <w:top w:val="none" w:sz="0" w:space="0" w:color="auto"/>
                                                                    <w:left w:val="none" w:sz="0" w:space="0" w:color="auto"/>
                                                                    <w:bottom w:val="none" w:sz="0" w:space="0" w:color="auto"/>
                                                                    <w:right w:val="none" w:sz="0" w:space="0" w:color="auto"/>
                                                                  </w:divBdr>
                                                                  <w:divsChild>
                                                                    <w:div w:id="1932621862">
                                                                      <w:marLeft w:val="0"/>
                                                                      <w:marRight w:val="0"/>
                                                                      <w:marTop w:val="0"/>
                                                                      <w:marBottom w:val="0"/>
                                                                      <w:divBdr>
                                                                        <w:top w:val="none" w:sz="0" w:space="0" w:color="auto"/>
                                                                        <w:left w:val="none" w:sz="0" w:space="0" w:color="auto"/>
                                                                        <w:bottom w:val="none" w:sz="0" w:space="0" w:color="auto"/>
                                                                        <w:right w:val="none" w:sz="0" w:space="0" w:color="auto"/>
                                                                      </w:divBdr>
                                                                      <w:divsChild>
                                                                        <w:div w:id="1624458821">
                                                                          <w:marLeft w:val="-225"/>
                                                                          <w:marRight w:val="-225"/>
                                                                          <w:marTop w:val="0"/>
                                                                          <w:marBottom w:val="0"/>
                                                                          <w:divBdr>
                                                                            <w:top w:val="none" w:sz="0" w:space="0" w:color="auto"/>
                                                                            <w:left w:val="none" w:sz="0" w:space="0" w:color="auto"/>
                                                                            <w:bottom w:val="none" w:sz="0" w:space="0" w:color="auto"/>
                                                                            <w:right w:val="none" w:sz="0" w:space="0" w:color="auto"/>
                                                                          </w:divBdr>
                                                                          <w:divsChild>
                                                                            <w:div w:id="1151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17772">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600393">
      <w:bodyDiv w:val="1"/>
      <w:marLeft w:val="0"/>
      <w:marRight w:val="0"/>
      <w:marTop w:val="0"/>
      <w:marBottom w:val="0"/>
      <w:divBdr>
        <w:top w:val="none" w:sz="0" w:space="0" w:color="auto"/>
        <w:left w:val="none" w:sz="0" w:space="0" w:color="auto"/>
        <w:bottom w:val="none" w:sz="0" w:space="0" w:color="auto"/>
        <w:right w:val="none" w:sz="0" w:space="0" w:color="auto"/>
      </w:divBdr>
    </w:div>
    <w:div w:id="941180599">
      <w:bodyDiv w:val="1"/>
      <w:marLeft w:val="0"/>
      <w:marRight w:val="0"/>
      <w:marTop w:val="0"/>
      <w:marBottom w:val="0"/>
      <w:divBdr>
        <w:top w:val="none" w:sz="0" w:space="0" w:color="auto"/>
        <w:left w:val="none" w:sz="0" w:space="0" w:color="auto"/>
        <w:bottom w:val="none" w:sz="0" w:space="0" w:color="auto"/>
        <w:right w:val="none" w:sz="0" w:space="0" w:color="auto"/>
      </w:divBdr>
    </w:div>
    <w:div w:id="941259953">
      <w:bodyDiv w:val="1"/>
      <w:marLeft w:val="0"/>
      <w:marRight w:val="0"/>
      <w:marTop w:val="0"/>
      <w:marBottom w:val="0"/>
      <w:divBdr>
        <w:top w:val="none" w:sz="0" w:space="0" w:color="auto"/>
        <w:left w:val="none" w:sz="0" w:space="0" w:color="auto"/>
        <w:bottom w:val="none" w:sz="0" w:space="0" w:color="auto"/>
        <w:right w:val="none" w:sz="0" w:space="0" w:color="auto"/>
      </w:divBdr>
    </w:div>
    <w:div w:id="941718239">
      <w:bodyDiv w:val="1"/>
      <w:marLeft w:val="0"/>
      <w:marRight w:val="0"/>
      <w:marTop w:val="0"/>
      <w:marBottom w:val="0"/>
      <w:divBdr>
        <w:top w:val="none" w:sz="0" w:space="0" w:color="auto"/>
        <w:left w:val="none" w:sz="0" w:space="0" w:color="auto"/>
        <w:bottom w:val="none" w:sz="0" w:space="0" w:color="auto"/>
        <w:right w:val="none" w:sz="0" w:space="0" w:color="auto"/>
      </w:divBdr>
    </w:div>
    <w:div w:id="94215461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00">
          <w:marLeft w:val="0"/>
          <w:marRight w:val="0"/>
          <w:marTop w:val="0"/>
          <w:marBottom w:val="0"/>
          <w:divBdr>
            <w:top w:val="none" w:sz="0" w:space="0" w:color="auto"/>
            <w:left w:val="none" w:sz="0" w:space="0" w:color="auto"/>
            <w:bottom w:val="none" w:sz="0" w:space="0" w:color="auto"/>
            <w:right w:val="none" w:sz="0" w:space="0" w:color="auto"/>
          </w:divBdr>
          <w:divsChild>
            <w:div w:id="1507555492">
              <w:marLeft w:val="0"/>
              <w:marRight w:val="0"/>
              <w:marTop w:val="315"/>
              <w:marBottom w:val="0"/>
              <w:divBdr>
                <w:top w:val="none" w:sz="0" w:space="0" w:color="auto"/>
                <w:left w:val="none" w:sz="0" w:space="0" w:color="auto"/>
                <w:bottom w:val="none" w:sz="0" w:space="0" w:color="auto"/>
                <w:right w:val="none" w:sz="0" w:space="0" w:color="auto"/>
              </w:divBdr>
              <w:divsChild>
                <w:div w:id="1792550603">
                  <w:marLeft w:val="0"/>
                  <w:marRight w:val="0"/>
                  <w:marTop w:val="0"/>
                  <w:marBottom w:val="0"/>
                  <w:divBdr>
                    <w:top w:val="none" w:sz="0" w:space="0" w:color="auto"/>
                    <w:left w:val="none" w:sz="0" w:space="0" w:color="auto"/>
                    <w:bottom w:val="none" w:sz="0" w:space="0" w:color="auto"/>
                    <w:right w:val="none" w:sz="0" w:space="0" w:color="auto"/>
                  </w:divBdr>
                  <w:divsChild>
                    <w:div w:id="780615160">
                      <w:marLeft w:val="3180"/>
                      <w:marRight w:val="0"/>
                      <w:marTop w:val="0"/>
                      <w:marBottom w:val="0"/>
                      <w:divBdr>
                        <w:top w:val="none" w:sz="0" w:space="0" w:color="auto"/>
                        <w:left w:val="none" w:sz="0" w:space="0" w:color="auto"/>
                        <w:bottom w:val="none" w:sz="0" w:space="0" w:color="auto"/>
                        <w:right w:val="none" w:sz="0" w:space="0" w:color="auto"/>
                      </w:divBdr>
                      <w:divsChild>
                        <w:div w:id="1163858396">
                          <w:marLeft w:val="0"/>
                          <w:marRight w:val="0"/>
                          <w:marTop w:val="240"/>
                          <w:marBottom w:val="240"/>
                          <w:divBdr>
                            <w:top w:val="none" w:sz="0" w:space="0" w:color="auto"/>
                            <w:left w:val="none" w:sz="0" w:space="0" w:color="auto"/>
                            <w:bottom w:val="none" w:sz="0" w:space="0" w:color="auto"/>
                            <w:right w:val="none" w:sz="0" w:space="0" w:color="auto"/>
                          </w:divBdr>
                          <w:divsChild>
                            <w:div w:id="157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2496">
      <w:bodyDiv w:val="1"/>
      <w:marLeft w:val="0"/>
      <w:marRight w:val="0"/>
      <w:marTop w:val="0"/>
      <w:marBottom w:val="0"/>
      <w:divBdr>
        <w:top w:val="none" w:sz="0" w:space="0" w:color="auto"/>
        <w:left w:val="none" w:sz="0" w:space="0" w:color="auto"/>
        <w:bottom w:val="none" w:sz="0" w:space="0" w:color="auto"/>
        <w:right w:val="none" w:sz="0" w:space="0" w:color="auto"/>
      </w:divBdr>
      <w:divsChild>
        <w:div w:id="108092887">
          <w:marLeft w:val="0"/>
          <w:marRight w:val="0"/>
          <w:marTop w:val="0"/>
          <w:marBottom w:val="0"/>
          <w:divBdr>
            <w:top w:val="none" w:sz="0" w:space="0" w:color="auto"/>
            <w:left w:val="none" w:sz="0" w:space="0" w:color="auto"/>
            <w:bottom w:val="none" w:sz="0" w:space="0" w:color="auto"/>
            <w:right w:val="none" w:sz="0" w:space="0" w:color="auto"/>
          </w:divBdr>
          <w:divsChild>
            <w:div w:id="1076367288">
              <w:marLeft w:val="0"/>
              <w:marRight w:val="0"/>
              <w:marTop w:val="0"/>
              <w:marBottom w:val="0"/>
              <w:divBdr>
                <w:top w:val="none" w:sz="0" w:space="0" w:color="auto"/>
                <w:left w:val="none" w:sz="0" w:space="0" w:color="auto"/>
                <w:bottom w:val="none" w:sz="0" w:space="0" w:color="auto"/>
                <w:right w:val="none" w:sz="0" w:space="0" w:color="auto"/>
              </w:divBdr>
              <w:divsChild>
                <w:div w:id="83384051">
                  <w:marLeft w:val="0"/>
                  <w:marRight w:val="0"/>
                  <w:marTop w:val="0"/>
                  <w:marBottom w:val="0"/>
                  <w:divBdr>
                    <w:top w:val="none" w:sz="0" w:space="0" w:color="auto"/>
                    <w:left w:val="none" w:sz="0" w:space="0" w:color="auto"/>
                    <w:bottom w:val="none" w:sz="0" w:space="0" w:color="auto"/>
                    <w:right w:val="none" w:sz="0" w:space="0" w:color="auto"/>
                  </w:divBdr>
                  <w:divsChild>
                    <w:div w:id="165169581">
                      <w:marLeft w:val="0"/>
                      <w:marRight w:val="0"/>
                      <w:marTop w:val="0"/>
                      <w:marBottom w:val="0"/>
                      <w:divBdr>
                        <w:top w:val="none" w:sz="0" w:space="0" w:color="auto"/>
                        <w:left w:val="none" w:sz="0" w:space="0" w:color="auto"/>
                        <w:bottom w:val="none" w:sz="0" w:space="0" w:color="auto"/>
                        <w:right w:val="none" w:sz="0" w:space="0" w:color="auto"/>
                      </w:divBdr>
                      <w:divsChild>
                        <w:div w:id="593130598">
                          <w:marLeft w:val="0"/>
                          <w:marRight w:val="3675"/>
                          <w:marTop w:val="0"/>
                          <w:marBottom w:val="0"/>
                          <w:divBdr>
                            <w:top w:val="none" w:sz="0" w:space="0" w:color="auto"/>
                            <w:left w:val="none" w:sz="0" w:space="0" w:color="auto"/>
                            <w:bottom w:val="none" w:sz="0" w:space="0" w:color="auto"/>
                            <w:right w:val="none" w:sz="0" w:space="0" w:color="auto"/>
                          </w:divBdr>
                          <w:divsChild>
                            <w:div w:id="1650090715">
                              <w:marLeft w:val="0"/>
                              <w:marRight w:val="0"/>
                              <w:marTop w:val="0"/>
                              <w:marBottom w:val="0"/>
                              <w:divBdr>
                                <w:top w:val="none" w:sz="0" w:space="0" w:color="auto"/>
                                <w:left w:val="none" w:sz="0" w:space="0" w:color="auto"/>
                                <w:bottom w:val="none" w:sz="0" w:space="0" w:color="auto"/>
                                <w:right w:val="none" w:sz="0" w:space="0" w:color="auto"/>
                              </w:divBdr>
                              <w:divsChild>
                                <w:div w:id="16228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04719">
      <w:bodyDiv w:val="1"/>
      <w:marLeft w:val="0"/>
      <w:marRight w:val="0"/>
      <w:marTop w:val="0"/>
      <w:marBottom w:val="0"/>
      <w:divBdr>
        <w:top w:val="none" w:sz="0" w:space="0" w:color="auto"/>
        <w:left w:val="none" w:sz="0" w:space="0" w:color="auto"/>
        <w:bottom w:val="none" w:sz="0" w:space="0" w:color="auto"/>
        <w:right w:val="none" w:sz="0" w:space="0" w:color="auto"/>
      </w:divBdr>
    </w:div>
    <w:div w:id="942569791">
      <w:bodyDiv w:val="1"/>
      <w:marLeft w:val="0"/>
      <w:marRight w:val="0"/>
      <w:marTop w:val="0"/>
      <w:marBottom w:val="0"/>
      <w:divBdr>
        <w:top w:val="none" w:sz="0" w:space="0" w:color="auto"/>
        <w:left w:val="none" w:sz="0" w:space="0" w:color="auto"/>
        <w:bottom w:val="none" w:sz="0" w:space="0" w:color="auto"/>
        <w:right w:val="none" w:sz="0" w:space="0" w:color="auto"/>
      </w:divBdr>
    </w:div>
    <w:div w:id="942690071">
      <w:bodyDiv w:val="1"/>
      <w:marLeft w:val="0"/>
      <w:marRight w:val="0"/>
      <w:marTop w:val="0"/>
      <w:marBottom w:val="0"/>
      <w:divBdr>
        <w:top w:val="none" w:sz="0" w:space="0" w:color="auto"/>
        <w:left w:val="none" w:sz="0" w:space="0" w:color="auto"/>
        <w:bottom w:val="none" w:sz="0" w:space="0" w:color="auto"/>
        <w:right w:val="none" w:sz="0" w:space="0" w:color="auto"/>
      </w:divBdr>
    </w:div>
    <w:div w:id="943222036">
      <w:bodyDiv w:val="1"/>
      <w:marLeft w:val="0"/>
      <w:marRight w:val="0"/>
      <w:marTop w:val="0"/>
      <w:marBottom w:val="0"/>
      <w:divBdr>
        <w:top w:val="none" w:sz="0" w:space="0" w:color="auto"/>
        <w:left w:val="none" w:sz="0" w:space="0" w:color="auto"/>
        <w:bottom w:val="none" w:sz="0" w:space="0" w:color="auto"/>
        <w:right w:val="none" w:sz="0" w:space="0" w:color="auto"/>
      </w:divBdr>
    </w:div>
    <w:div w:id="943726515">
      <w:bodyDiv w:val="1"/>
      <w:marLeft w:val="0"/>
      <w:marRight w:val="0"/>
      <w:marTop w:val="0"/>
      <w:marBottom w:val="0"/>
      <w:divBdr>
        <w:top w:val="none" w:sz="0" w:space="0" w:color="auto"/>
        <w:left w:val="none" w:sz="0" w:space="0" w:color="auto"/>
        <w:bottom w:val="none" w:sz="0" w:space="0" w:color="auto"/>
        <w:right w:val="none" w:sz="0" w:space="0" w:color="auto"/>
      </w:divBdr>
    </w:div>
    <w:div w:id="943802692">
      <w:bodyDiv w:val="1"/>
      <w:marLeft w:val="0"/>
      <w:marRight w:val="0"/>
      <w:marTop w:val="0"/>
      <w:marBottom w:val="0"/>
      <w:divBdr>
        <w:top w:val="none" w:sz="0" w:space="0" w:color="auto"/>
        <w:left w:val="none" w:sz="0" w:space="0" w:color="auto"/>
        <w:bottom w:val="none" w:sz="0" w:space="0" w:color="auto"/>
        <w:right w:val="none" w:sz="0" w:space="0" w:color="auto"/>
      </w:divBdr>
    </w:div>
    <w:div w:id="944189516">
      <w:bodyDiv w:val="1"/>
      <w:marLeft w:val="0"/>
      <w:marRight w:val="0"/>
      <w:marTop w:val="0"/>
      <w:marBottom w:val="0"/>
      <w:divBdr>
        <w:top w:val="none" w:sz="0" w:space="0" w:color="auto"/>
        <w:left w:val="none" w:sz="0" w:space="0" w:color="auto"/>
        <w:bottom w:val="none" w:sz="0" w:space="0" w:color="auto"/>
        <w:right w:val="none" w:sz="0" w:space="0" w:color="auto"/>
      </w:divBdr>
      <w:divsChild>
        <w:div w:id="1128864638">
          <w:marLeft w:val="0"/>
          <w:marRight w:val="0"/>
          <w:marTop w:val="0"/>
          <w:marBottom w:val="0"/>
          <w:divBdr>
            <w:top w:val="none" w:sz="0" w:space="0" w:color="auto"/>
            <w:left w:val="none" w:sz="0" w:space="0" w:color="auto"/>
            <w:bottom w:val="none" w:sz="0" w:space="0" w:color="auto"/>
            <w:right w:val="none" w:sz="0" w:space="0" w:color="auto"/>
          </w:divBdr>
          <w:divsChild>
            <w:div w:id="1506481769">
              <w:marLeft w:val="0"/>
              <w:marRight w:val="0"/>
              <w:marTop w:val="0"/>
              <w:marBottom w:val="0"/>
              <w:divBdr>
                <w:top w:val="none" w:sz="0" w:space="0" w:color="auto"/>
                <w:left w:val="none" w:sz="0" w:space="0" w:color="auto"/>
                <w:bottom w:val="none" w:sz="0" w:space="0" w:color="auto"/>
                <w:right w:val="none" w:sz="0" w:space="0" w:color="auto"/>
              </w:divBdr>
              <w:divsChild>
                <w:div w:id="21347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2272">
      <w:bodyDiv w:val="1"/>
      <w:marLeft w:val="0"/>
      <w:marRight w:val="0"/>
      <w:marTop w:val="0"/>
      <w:marBottom w:val="0"/>
      <w:divBdr>
        <w:top w:val="none" w:sz="0" w:space="0" w:color="auto"/>
        <w:left w:val="none" w:sz="0" w:space="0" w:color="auto"/>
        <w:bottom w:val="none" w:sz="0" w:space="0" w:color="auto"/>
        <w:right w:val="none" w:sz="0" w:space="0" w:color="auto"/>
      </w:divBdr>
    </w:div>
    <w:div w:id="944726170">
      <w:bodyDiv w:val="1"/>
      <w:marLeft w:val="0"/>
      <w:marRight w:val="0"/>
      <w:marTop w:val="0"/>
      <w:marBottom w:val="0"/>
      <w:divBdr>
        <w:top w:val="none" w:sz="0" w:space="0" w:color="auto"/>
        <w:left w:val="none" w:sz="0" w:space="0" w:color="auto"/>
        <w:bottom w:val="none" w:sz="0" w:space="0" w:color="auto"/>
        <w:right w:val="none" w:sz="0" w:space="0" w:color="auto"/>
      </w:divBdr>
    </w:div>
    <w:div w:id="945307479">
      <w:bodyDiv w:val="1"/>
      <w:marLeft w:val="0"/>
      <w:marRight w:val="0"/>
      <w:marTop w:val="0"/>
      <w:marBottom w:val="0"/>
      <w:divBdr>
        <w:top w:val="none" w:sz="0" w:space="0" w:color="auto"/>
        <w:left w:val="none" w:sz="0" w:space="0" w:color="auto"/>
        <w:bottom w:val="none" w:sz="0" w:space="0" w:color="auto"/>
        <w:right w:val="none" w:sz="0" w:space="0" w:color="auto"/>
      </w:divBdr>
      <w:divsChild>
        <w:div w:id="957377412">
          <w:marLeft w:val="0"/>
          <w:marRight w:val="0"/>
          <w:marTop w:val="0"/>
          <w:marBottom w:val="0"/>
          <w:divBdr>
            <w:top w:val="none" w:sz="0" w:space="0" w:color="auto"/>
            <w:left w:val="none" w:sz="0" w:space="0" w:color="auto"/>
            <w:bottom w:val="none" w:sz="0" w:space="0" w:color="auto"/>
            <w:right w:val="none" w:sz="0" w:space="0" w:color="auto"/>
          </w:divBdr>
        </w:div>
      </w:divsChild>
    </w:div>
    <w:div w:id="945381456">
      <w:bodyDiv w:val="1"/>
      <w:marLeft w:val="0"/>
      <w:marRight w:val="0"/>
      <w:marTop w:val="0"/>
      <w:marBottom w:val="0"/>
      <w:divBdr>
        <w:top w:val="none" w:sz="0" w:space="0" w:color="auto"/>
        <w:left w:val="none" w:sz="0" w:space="0" w:color="auto"/>
        <w:bottom w:val="none" w:sz="0" w:space="0" w:color="auto"/>
        <w:right w:val="none" w:sz="0" w:space="0" w:color="auto"/>
      </w:divBdr>
    </w:div>
    <w:div w:id="946497968">
      <w:bodyDiv w:val="1"/>
      <w:marLeft w:val="0"/>
      <w:marRight w:val="0"/>
      <w:marTop w:val="0"/>
      <w:marBottom w:val="0"/>
      <w:divBdr>
        <w:top w:val="none" w:sz="0" w:space="0" w:color="auto"/>
        <w:left w:val="none" w:sz="0" w:space="0" w:color="auto"/>
        <w:bottom w:val="none" w:sz="0" w:space="0" w:color="auto"/>
        <w:right w:val="none" w:sz="0" w:space="0" w:color="auto"/>
      </w:divBdr>
      <w:divsChild>
        <w:div w:id="283582838">
          <w:marLeft w:val="0"/>
          <w:marRight w:val="0"/>
          <w:marTop w:val="0"/>
          <w:marBottom w:val="0"/>
          <w:divBdr>
            <w:top w:val="none" w:sz="0" w:space="0" w:color="auto"/>
            <w:left w:val="none" w:sz="0" w:space="0" w:color="auto"/>
            <w:bottom w:val="none" w:sz="0" w:space="0" w:color="auto"/>
            <w:right w:val="none" w:sz="0" w:space="0" w:color="auto"/>
          </w:divBdr>
          <w:divsChild>
            <w:div w:id="1697386571">
              <w:marLeft w:val="0"/>
              <w:marRight w:val="0"/>
              <w:marTop w:val="0"/>
              <w:marBottom w:val="0"/>
              <w:divBdr>
                <w:top w:val="none" w:sz="0" w:space="0" w:color="auto"/>
                <w:left w:val="none" w:sz="0" w:space="0" w:color="auto"/>
                <w:bottom w:val="none" w:sz="0" w:space="0" w:color="auto"/>
                <w:right w:val="none" w:sz="0" w:space="0" w:color="auto"/>
              </w:divBdr>
              <w:divsChild>
                <w:div w:id="260917579">
                  <w:marLeft w:val="0"/>
                  <w:marRight w:val="0"/>
                  <w:marTop w:val="0"/>
                  <w:marBottom w:val="0"/>
                  <w:divBdr>
                    <w:top w:val="none" w:sz="0" w:space="0" w:color="auto"/>
                    <w:left w:val="none" w:sz="0" w:space="0" w:color="auto"/>
                    <w:bottom w:val="none" w:sz="0" w:space="0" w:color="auto"/>
                    <w:right w:val="none" w:sz="0" w:space="0" w:color="auto"/>
                  </w:divBdr>
                  <w:divsChild>
                    <w:div w:id="978656302">
                      <w:marLeft w:val="0"/>
                      <w:marRight w:val="0"/>
                      <w:marTop w:val="0"/>
                      <w:marBottom w:val="0"/>
                      <w:divBdr>
                        <w:top w:val="none" w:sz="0" w:space="0" w:color="auto"/>
                        <w:left w:val="none" w:sz="0" w:space="0" w:color="auto"/>
                        <w:bottom w:val="none" w:sz="0" w:space="0" w:color="auto"/>
                        <w:right w:val="none" w:sz="0" w:space="0" w:color="auto"/>
                      </w:divBdr>
                      <w:divsChild>
                        <w:div w:id="138231187">
                          <w:marLeft w:val="0"/>
                          <w:marRight w:val="0"/>
                          <w:marTop w:val="0"/>
                          <w:marBottom w:val="0"/>
                          <w:divBdr>
                            <w:top w:val="none" w:sz="0" w:space="0" w:color="auto"/>
                            <w:left w:val="none" w:sz="0" w:space="0" w:color="auto"/>
                            <w:bottom w:val="none" w:sz="0" w:space="0" w:color="auto"/>
                            <w:right w:val="none" w:sz="0" w:space="0" w:color="auto"/>
                          </w:divBdr>
                          <w:divsChild>
                            <w:div w:id="1443527232">
                              <w:marLeft w:val="0"/>
                              <w:marRight w:val="0"/>
                              <w:marTop w:val="0"/>
                              <w:marBottom w:val="0"/>
                              <w:divBdr>
                                <w:top w:val="none" w:sz="0" w:space="0" w:color="auto"/>
                                <w:left w:val="none" w:sz="0" w:space="0" w:color="auto"/>
                                <w:bottom w:val="none" w:sz="0" w:space="0" w:color="auto"/>
                                <w:right w:val="none" w:sz="0" w:space="0" w:color="auto"/>
                              </w:divBdr>
                              <w:divsChild>
                                <w:div w:id="672995929">
                                  <w:marLeft w:val="0"/>
                                  <w:marRight w:val="0"/>
                                  <w:marTop w:val="0"/>
                                  <w:marBottom w:val="0"/>
                                  <w:divBdr>
                                    <w:top w:val="none" w:sz="0" w:space="0" w:color="auto"/>
                                    <w:left w:val="none" w:sz="0" w:space="0" w:color="auto"/>
                                    <w:bottom w:val="none" w:sz="0" w:space="0" w:color="auto"/>
                                    <w:right w:val="none" w:sz="0" w:space="0" w:color="auto"/>
                                  </w:divBdr>
                                  <w:divsChild>
                                    <w:div w:id="106585733">
                                      <w:marLeft w:val="0"/>
                                      <w:marRight w:val="0"/>
                                      <w:marTop w:val="0"/>
                                      <w:marBottom w:val="0"/>
                                      <w:divBdr>
                                        <w:top w:val="none" w:sz="0" w:space="0" w:color="auto"/>
                                        <w:left w:val="none" w:sz="0" w:space="0" w:color="auto"/>
                                        <w:bottom w:val="none" w:sz="0" w:space="0" w:color="auto"/>
                                        <w:right w:val="none" w:sz="0" w:space="0" w:color="auto"/>
                                      </w:divBdr>
                                      <w:divsChild>
                                        <w:div w:id="765266224">
                                          <w:marLeft w:val="-150"/>
                                          <w:marRight w:val="-150"/>
                                          <w:marTop w:val="0"/>
                                          <w:marBottom w:val="0"/>
                                          <w:divBdr>
                                            <w:top w:val="none" w:sz="0" w:space="0" w:color="auto"/>
                                            <w:left w:val="none" w:sz="0" w:space="0" w:color="auto"/>
                                            <w:bottom w:val="none" w:sz="0" w:space="0" w:color="auto"/>
                                            <w:right w:val="none" w:sz="0" w:space="0" w:color="auto"/>
                                          </w:divBdr>
                                          <w:divsChild>
                                            <w:div w:id="973487666">
                                              <w:marLeft w:val="0"/>
                                              <w:marRight w:val="0"/>
                                              <w:marTop w:val="0"/>
                                              <w:marBottom w:val="0"/>
                                              <w:divBdr>
                                                <w:top w:val="none" w:sz="0" w:space="0" w:color="auto"/>
                                                <w:left w:val="none" w:sz="0" w:space="0" w:color="auto"/>
                                                <w:bottom w:val="none" w:sz="0" w:space="0" w:color="auto"/>
                                                <w:right w:val="none" w:sz="0" w:space="0" w:color="auto"/>
                                              </w:divBdr>
                                              <w:divsChild>
                                                <w:div w:id="70008554">
                                                  <w:marLeft w:val="0"/>
                                                  <w:marRight w:val="0"/>
                                                  <w:marTop w:val="0"/>
                                                  <w:marBottom w:val="0"/>
                                                  <w:divBdr>
                                                    <w:top w:val="none" w:sz="0" w:space="0" w:color="auto"/>
                                                    <w:left w:val="none" w:sz="0" w:space="0" w:color="auto"/>
                                                    <w:bottom w:val="none" w:sz="0" w:space="0" w:color="auto"/>
                                                    <w:right w:val="none" w:sz="0" w:space="0" w:color="auto"/>
                                                  </w:divBdr>
                                                  <w:divsChild>
                                                    <w:div w:id="986858077">
                                                      <w:marLeft w:val="0"/>
                                                      <w:marRight w:val="0"/>
                                                      <w:marTop w:val="0"/>
                                                      <w:marBottom w:val="0"/>
                                                      <w:divBdr>
                                                        <w:top w:val="none" w:sz="0" w:space="0" w:color="auto"/>
                                                        <w:left w:val="none" w:sz="0" w:space="0" w:color="auto"/>
                                                        <w:bottom w:val="none" w:sz="0" w:space="0" w:color="auto"/>
                                                        <w:right w:val="none" w:sz="0" w:space="0" w:color="auto"/>
                                                      </w:divBdr>
                                                      <w:divsChild>
                                                        <w:div w:id="1962422464">
                                                          <w:marLeft w:val="0"/>
                                                          <w:marRight w:val="0"/>
                                                          <w:marTop w:val="0"/>
                                                          <w:marBottom w:val="0"/>
                                                          <w:divBdr>
                                                            <w:top w:val="none" w:sz="0" w:space="0" w:color="auto"/>
                                                            <w:left w:val="none" w:sz="0" w:space="0" w:color="auto"/>
                                                            <w:bottom w:val="none" w:sz="0" w:space="0" w:color="auto"/>
                                                            <w:right w:val="none" w:sz="0" w:space="0" w:color="auto"/>
                                                          </w:divBdr>
                                                          <w:divsChild>
                                                            <w:div w:id="75634849">
                                                              <w:marLeft w:val="0"/>
                                                              <w:marRight w:val="0"/>
                                                              <w:marTop w:val="0"/>
                                                              <w:marBottom w:val="0"/>
                                                              <w:divBdr>
                                                                <w:top w:val="none" w:sz="0" w:space="0" w:color="auto"/>
                                                                <w:left w:val="none" w:sz="0" w:space="0" w:color="auto"/>
                                                                <w:bottom w:val="none" w:sz="0" w:space="0" w:color="auto"/>
                                                                <w:right w:val="none" w:sz="0" w:space="0" w:color="auto"/>
                                                              </w:divBdr>
                                                              <w:divsChild>
                                                                <w:div w:id="1417482705">
                                                                  <w:marLeft w:val="0"/>
                                                                  <w:marRight w:val="0"/>
                                                                  <w:marTop w:val="0"/>
                                                                  <w:marBottom w:val="0"/>
                                                                  <w:divBdr>
                                                                    <w:top w:val="none" w:sz="0" w:space="0" w:color="auto"/>
                                                                    <w:left w:val="none" w:sz="0" w:space="0" w:color="auto"/>
                                                                    <w:bottom w:val="none" w:sz="0" w:space="0" w:color="auto"/>
                                                                    <w:right w:val="none" w:sz="0" w:space="0" w:color="auto"/>
                                                                  </w:divBdr>
                                                                  <w:divsChild>
                                                                    <w:div w:id="416558375">
                                                                      <w:marLeft w:val="0"/>
                                                                      <w:marRight w:val="0"/>
                                                                      <w:marTop w:val="0"/>
                                                                      <w:marBottom w:val="0"/>
                                                                      <w:divBdr>
                                                                        <w:top w:val="none" w:sz="0" w:space="0" w:color="auto"/>
                                                                        <w:left w:val="none" w:sz="0" w:space="0" w:color="auto"/>
                                                                        <w:bottom w:val="none" w:sz="0" w:space="0" w:color="auto"/>
                                                                        <w:right w:val="none" w:sz="0" w:space="0" w:color="auto"/>
                                                                      </w:divBdr>
                                                                      <w:divsChild>
                                                                        <w:div w:id="544565242">
                                                                          <w:marLeft w:val="-225"/>
                                                                          <w:marRight w:val="-225"/>
                                                                          <w:marTop w:val="0"/>
                                                                          <w:marBottom w:val="0"/>
                                                                          <w:divBdr>
                                                                            <w:top w:val="none" w:sz="0" w:space="0" w:color="auto"/>
                                                                            <w:left w:val="none" w:sz="0" w:space="0" w:color="auto"/>
                                                                            <w:bottom w:val="none" w:sz="0" w:space="0" w:color="auto"/>
                                                                            <w:right w:val="none" w:sz="0" w:space="0" w:color="auto"/>
                                                                          </w:divBdr>
                                                                          <w:divsChild>
                                                                            <w:div w:id="186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623485">
      <w:bodyDiv w:val="1"/>
      <w:marLeft w:val="0"/>
      <w:marRight w:val="0"/>
      <w:marTop w:val="0"/>
      <w:marBottom w:val="0"/>
      <w:divBdr>
        <w:top w:val="none" w:sz="0" w:space="0" w:color="auto"/>
        <w:left w:val="none" w:sz="0" w:space="0" w:color="auto"/>
        <w:bottom w:val="none" w:sz="0" w:space="0" w:color="auto"/>
        <w:right w:val="none" w:sz="0" w:space="0" w:color="auto"/>
      </w:divBdr>
    </w:div>
    <w:div w:id="946959393">
      <w:bodyDiv w:val="1"/>
      <w:marLeft w:val="0"/>
      <w:marRight w:val="0"/>
      <w:marTop w:val="0"/>
      <w:marBottom w:val="0"/>
      <w:divBdr>
        <w:top w:val="none" w:sz="0" w:space="0" w:color="auto"/>
        <w:left w:val="none" w:sz="0" w:space="0" w:color="auto"/>
        <w:bottom w:val="none" w:sz="0" w:space="0" w:color="auto"/>
        <w:right w:val="none" w:sz="0" w:space="0" w:color="auto"/>
      </w:divBdr>
    </w:div>
    <w:div w:id="947543880">
      <w:bodyDiv w:val="1"/>
      <w:marLeft w:val="0"/>
      <w:marRight w:val="0"/>
      <w:marTop w:val="0"/>
      <w:marBottom w:val="0"/>
      <w:divBdr>
        <w:top w:val="none" w:sz="0" w:space="0" w:color="auto"/>
        <w:left w:val="none" w:sz="0" w:space="0" w:color="auto"/>
        <w:bottom w:val="none" w:sz="0" w:space="0" w:color="auto"/>
        <w:right w:val="none" w:sz="0" w:space="0" w:color="auto"/>
      </w:divBdr>
    </w:div>
    <w:div w:id="948272657">
      <w:bodyDiv w:val="1"/>
      <w:marLeft w:val="0"/>
      <w:marRight w:val="0"/>
      <w:marTop w:val="0"/>
      <w:marBottom w:val="0"/>
      <w:divBdr>
        <w:top w:val="none" w:sz="0" w:space="0" w:color="auto"/>
        <w:left w:val="none" w:sz="0" w:space="0" w:color="auto"/>
        <w:bottom w:val="none" w:sz="0" w:space="0" w:color="auto"/>
        <w:right w:val="none" w:sz="0" w:space="0" w:color="auto"/>
      </w:divBdr>
      <w:divsChild>
        <w:div w:id="781343532">
          <w:marLeft w:val="0"/>
          <w:marRight w:val="0"/>
          <w:marTop w:val="0"/>
          <w:marBottom w:val="0"/>
          <w:divBdr>
            <w:top w:val="none" w:sz="0" w:space="0" w:color="auto"/>
            <w:left w:val="none" w:sz="0" w:space="0" w:color="auto"/>
            <w:bottom w:val="none" w:sz="0" w:space="0" w:color="auto"/>
            <w:right w:val="none" w:sz="0" w:space="0" w:color="auto"/>
          </w:divBdr>
          <w:divsChild>
            <w:div w:id="2049143827">
              <w:marLeft w:val="0"/>
              <w:marRight w:val="0"/>
              <w:marTop w:val="315"/>
              <w:marBottom w:val="0"/>
              <w:divBdr>
                <w:top w:val="none" w:sz="0" w:space="0" w:color="auto"/>
                <w:left w:val="none" w:sz="0" w:space="0" w:color="auto"/>
                <w:bottom w:val="none" w:sz="0" w:space="0" w:color="auto"/>
                <w:right w:val="none" w:sz="0" w:space="0" w:color="auto"/>
              </w:divBdr>
              <w:divsChild>
                <w:div w:id="1431320476">
                  <w:marLeft w:val="0"/>
                  <w:marRight w:val="0"/>
                  <w:marTop w:val="0"/>
                  <w:marBottom w:val="0"/>
                  <w:divBdr>
                    <w:top w:val="none" w:sz="0" w:space="0" w:color="auto"/>
                    <w:left w:val="none" w:sz="0" w:space="0" w:color="auto"/>
                    <w:bottom w:val="none" w:sz="0" w:space="0" w:color="auto"/>
                    <w:right w:val="none" w:sz="0" w:space="0" w:color="auto"/>
                  </w:divBdr>
                  <w:divsChild>
                    <w:div w:id="63259905">
                      <w:marLeft w:val="3180"/>
                      <w:marRight w:val="0"/>
                      <w:marTop w:val="0"/>
                      <w:marBottom w:val="0"/>
                      <w:divBdr>
                        <w:top w:val="none" w:sz="0" w:space="0" w:color="auto"/>
                        <w:left w:val="none" w:sz="0" w:space="0" w:color="auto"/>
                        <w:bottom w:val="none" w:sz="0" w:space="0" w:color="auto"/>
                        <w:right w:val="none" w:sz="0" w:space="0" w:color="auto"/>
                      </w:divBdr>
                      <w:divsChild>
                        <w:div w:id="11273430">
                          <w:marLeft w:val="0"/>
                          <w:marRight w:val="0"/>
                          <w:marTop w:val="240"/>
                          <w:marBottom w:val="240"/>
                          <w:divBdr>
                            <w:top w:val="none" w:sz="0" w:space="0" w:color="auto"/>
                            <w:left w:val="none" w:sz="0" w:space="0" w:color="auto"/>
                            <w:bottom w:val="none" w:sz="0" w:space="0" w:color="auto"/>
                            <w:right w:val="none" w:sz="0" w:space="0" w:color="auto"/>
                          </w:divBdr>
                          <w:divsChild>
                            <w:div w:id="14177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5839">
      <w:bodyDiv w:val="1"/>
      <w:marLeft w:val="0"/>
      <w:marRight w:val="0"/>
      <w:marTop w:val="0"/>
      <w:marBottom w:val="0"/>
      <w:divBdr>
        <w:top w:val="none" w:sz="0" w:space="0" w:color="auto"/>
        <w:left w:val="none" w:sz="0" w:space="0" w:color="auto"/>
        <w:bottom w:val="none" w:sz="0" w:space="0" w:color="auto"/>
        <w:right w:val="none" w:sz="0" w:space="0" w:color="auto"/>
      </w:divBdr>
    </w:div>
    <w:div w:id="948706818">
      <w:bodyDiv w:val="1"/>
      <w:marLeft w:val="0"/>
      <w:marRight w:val="0"/>
      <w:marTop w:val="0"/>
      <w:marBottom w:val="0"/>
      <w:divBdr>
        <w:top w:val="none" w:sz="0" w:space="0" w:color="auto"/>
        <w:left w:val="none" w:sz="0" w:space="0" w:color="auto"/>
        <w:bottom w:val="none" w:sz="0" w:space="0" w:color="auto"/>
        <w:right w:val="none" w:sz="0" w:space="0" w:color="auto"/>
      </w:divBdr>
    </w:div>
    <w:div w:id="949161831">
      <w:bodyDiv w:val="1"/>
      <w:marLeft w:val="0"/>
      <w:marRight w:val="0"/>
      <w:marTop w:val="0"/>
      <w:marBottom w:val="0"/>
      <w:divBdr>
        <w:top w:val="none" w:sz="0" w:space="0" w:color="auto"/>
        <w:left w:val="none" w:sz="0" w:space="0" w:color="auto"/>
        <w:bottom w:val="none" w:sz="0" w:space="0" w:color="auto"/>
        <w:right w:val="none" w:sz="0" w:space="0" w:color="auto"/>
      </w:divBdr>
    </w:div>
    <w:div w:id="949511248">
      <w:bodyDiv w:val="1"/>
      <w:marLeft w:val="0"/>
      <w:marRight w:val="0"/>
      <w:marTop w:val="0"/>
      <w:marBottom w:val="0"/>
      <w:divBdr>
        <w:top w:val="none" w:sz="0" w:space="0" w:color="auto"/>
        <w:left w:val="none" w:sz="0" w:space="0" w:color="auto"/>
        <w:bottom w:val="none" w:sz="0" w:space="0" w:color="auto"/>
        <w:right w:val="none" w:sz="0" w:space="0" w:color="auto"/>
      </w:divBdr>
    </w:div>
    <w:div w:id="949970936">
      <w:bodyDiv w:val="1"/>
      <w:marLeft w:val="0"/>
      <w:marRight w:val="0"/>
      <w:marTop w:val="0"/>
      <w:marBottom w:val="0"/>
      <w:divBdr>
        <w:top w:val="none" w:sz="0" w:space="0" w:color="auto"/>
        <w:left w:val="none" w:sz="0" w:space="0" w:color="auto"/>
        <w:bottom w:val="none" w:sz="0" w:space="0" w:color="auto"/>
        <w:right w:val="none" w:sz="0" w:space="0" w:color="auto"/>
      </w:divBdr>
    </w:div>
    <w:div w:id="950748469">
      <w:bodyDiv w:val="1"/>
      <w:marLeft w:val="0"/>
      <w:marRight w:val="0"/>
      <w:marTop w:val="0"/>
      <w:marBottom w:val="0"/>
      <w:divBdr>
        <w:top w:val="none" w:sz="0" w:space="0" w:color="auto"/>
        <w:left w:val="none" w:sz="0" w:space="0" w:color="auto"/>
        <w:bottom w:val="none" w:sz="0" w:space="0" w:color="auto"/>
        <w:right w:val="none" w:sz="0" w:space="0" w:color="auto"/>
      </w:divBdr>
    </w:div>
    <w:div w:id="951327404">
      <w:bodyDiv w:val="1"/>
      <w:marLeft w:val="0"/>
      <w:marRight w:val="0"/>
      <w:marTop w:val="0"/>
      <w:marBottom w:val="0"/>
      <w:divBdr>
        <w:top w:val="none" w:sz="0" w:space="0" w:color="auto"/>
        <w:left w:val="none" w:sz="0" w:space="0" w:color="auto"/>
        <w:bottom w:val="none" w:sz="0" w:space="0" w:color="auto"/>
        <w:right w:val="none" w:sz="0" w:space="0" w:color="auto"/>
      </w:divBdr>
    </w:div>
    <w:div w:id="951594644">
      <w:bodyDiv w:val="1"/>
      <w:marLeft w:val="0"/>
      <w:marRight w:val="0"/>
      <w:marTop w:val="0"/>
      <w:marBottom w:val="0"/>
      <w:divBdr>
        <w:top w:val="none" w:sz="0" w:space="0" w:color="auto"/>
        <w:left w:val="none" w:sz="0" w:space="0" w:color="auto"/>
        <w:bottom w:val="none" w:sz="0" w:space="0" w:color="auto"/>
        <w:right w:val="none" w:sz="0" w:space="0" w:color="auto"/>
      </w:divBdr>
      <w:divsChild>
        <w:div w:id="1604681378">
          <w:marLeft w:val="0"/>
          <w:marRight w:val="0"/>
          <w:marTop w:val="0"/>
          <w:marBottom w:val="0"/>
          <w:divBdr>
            <w:top w:val="none" w:sz="0" w:space="0" w:color="auto"/>
            <w:left w:val="none" w:sz="0" w:space="0" w:color="auto"/>
            <w:bottom w:val="none" w:sz="0" w:space="0" w:color="auto"/>
            <w:right w:val="none" w:sz="0" w:space="0" w:color="auto"/>
          </w:divBdr>
          <w:divsChild>
            <w:div w:id="160968593">
              <w:marLeft w:val="0"/>
              <w:marRight w:val="0"/>
              <w:marTop w:val="0"/>
              <w:marBottom w:val="0"/>
              <w:divBdr>
                <w:top w:val="none" w:sz="0" w:space="0" w:color="auto"/>
                <w:left w:val="none" w:sz="0" w:space="0" w:color="auto"/>
                <w:bottom w:val="none" w:sz="0" w:space="0" w:color="auto"/>
                <w:right w:val="none" w:sz="0" w:space="0" w:color="auto"/>
              </w:divBdr>
              <w:divsChild>
                <w:div w:id="308676128">
                  <w:marLeft w:val="0"/>
                  <w:marRight w:val="0"/>
                  <w:marTop w:val="0"/>
                  <w:marBottom w:val="0"/>
                  <w:divBdr>
                    <w:top w:val="none" w:sz="0" w:space="0" w:color="auto"/>
                    <w:left w:val="none" w:sz="0" w:space="0" w:color="auto"/>
                    <w:bottom w:val="none" w:sz="0" w:space="0" w:color="auto"/>
                    <w:right w:val="none" w:sz="0" w:space="0" w:color="auto"/>
                  </w:divBdr>
                  <w:divsChild>
                    <w:div w:id="661664238">
                      <w:marLeft w:val="0"/>
                      <w:marRight w:val="0"/>
                      <w:marTop w:val="0"/>
                      <w:marBottom w:val="0"/>
                      <w:divBdr>
                        <w:top w:val="none" w:sz="0" w:space="0" w:color="auto"/>
                        <w:left w:val="none" w:sz="0" w:space="0" w:color="auto"/>
                        <w:bottom w:val="none" w:sz="0" w:space="0" w:color="auto"/>
                        <w:right w:val="none" w:sz="0" w:space="0" w:color="auto"/>
                      </w:divBdr>
                      <w:divsChild>
                        <w:div w:id="1049575189">
                          <w:marLeft w:val="0"/>
                          <w:marRight w:val="3675"/>
                          <w:marTop w:val="0"/>
                          <w:marBottom w:val="0"/>
                          <w:divBdr>
                            <w:top w:val="none" w:sz="0" w:space="0" w:color="auto"/>
                            <w:left w:val="none" w:sz="0" w:space="0" w:color="auto"/>
                            <w:bottom w:val="none" w:sz="0" w:space="0" w:color="auto"/>
                            <w:right w:val="none" w:sz="0" w:space="0" w:color="auto"/>
                          </w:divBdr>
                          <w:divsChild>
                            <w:div w:id="1352533504">
                              <w:marLeft w:val="0"/>
                              <w:marRight w:val="0"/>
                              <w:marTop w:val="0"/>
                              <w:marBottom w:val="0"/>
                              <w:divBdr>
                                <w:top w:val="none" w:sz="0" w:space="0" w:color="auto"/>
                                <w:left w:val="none" w:sz="0" w:space="0" w:color="auto"/>
                                <w:bottom w:val="none" w:sz="0" w:space="0" w:color="auto"/>
                                <w:right w:val="none" w:sz="0" w:space="0" w:color="auto"/>
                              </w:divBdr>
                              <w:divsChild>
                                <w:div w:id="801463718">
                                  <w:marLeft w:val="0"/>
                                  <w:marRight w:val="0"/>
                                  <w:marTop w:val="0"/>
                                  <w:marBottom w:val="0"/>
                                  <w:divBdr>
                                    <w:top w:val="none" w:sz="0" w:space="0" w:color="auto"/>
                                    <w:left w:val="none" w:sz="0" w:space="0" w:color="auto"/>
                                    <w:bottom w:val="none" w:sz="0" w:space="0" w:color="auto"/>
                                    <w:right w:val="none" w:sz="0" w:space="0" w:color="auto"/>
                                  </w:divBdr>
                                </w:div>
                                <w:div w:id="849487133">
                                  <w:marLeft w:val="0"/>
                                  <w:marRight w:val="0"/>
                                  <w:marTop w:val="0"/>
                                  <w:marBottom w:val="0"/>
                                  <w:divBdr>
                                    <w:top w:val="none" w:sz="0" w:space="0" w:color="auto"/>
                                    <w:left w:val="none" w:sz="0" w:space="0" w:color="auto"/>
                                    <w:bottom w:val="none" w:sz="0" w:space="0" w:color="auto"/>
                                    <w:right w:val="none" w:sz="0" w:space="0" w:color="auto"/>
                                  </w:divBdr>
                                  <w:divsChild>
                                    <w:div w:id="852763048">
                                      <w:marLeft w:val="0"/>
                                      <w:marRight w:val="0"/>
                                      <w:marTop w:val="0"/>
                                      <w:marBottom w:val="0"/>
                                      <w:divBdr>
                                        <w:top w:val="none" w:sz="0" w:space="0" w:color="auto"/>
                                        <w:left w:val="none" w:sz="0" w:space="0" w:color="auto"/>
                                        <w:bottom w:val="none" w:sz="0" w:space="0" w:color="auto"/>
                                        <w:right w:val="none" w:sz="0" w:space="0" w:color="auto"/>
                                      </w:divBdr>
                                      <w:divsChild>
                                        <w:div w:id="13107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740374">
      <w:bodyDiv w:val="1"/>
      <w:marLeft w:val="0"/>
      <w:marRight w:val="0"/>
      <w:marTop w:val="0"/>
      <w:marBottom w:val="0"/>
      <w:divBdr>
        <w:top w:val="none" w:sz="0" w:space="0" w:color="auto"/>
        <w:left w:val="none" w:sz="0" w:space="0" w:color="auto"/>
        <w:bottom w:val="none" w:sz="0" w:space="0" w:color="auto"/>
        <w:right w:val="none" w:sz="0" w:space="0" w:color="auto"/>
      </w:divBdr>
      <w:divsChild>
        <w:div w:id="1489832235">
          <w:marLeft w:val="0"/>
          <w:marRight w:val="0"/>
          <w:marTop w:val="0"/>
          <w:marBottom w:val="0"/>
          <w:divBdr>
            <w:top w:val="none" w:sz="0" w:space="0" w:color="auto"/>
            <w:left w:val="none" w:sz="0" w:space="0" w:color="auto"/>
            <w:bottom w:val="none" w:sz="0" w:space="0" w:color="auto"/>
            <w:right w:val="none" w:sz="0" w:space="0" w:color="auto"/>
          </w:divBdr>
          <w:divsChild>
            <w:div w:id="1300068656">
              <w:marLeft w:val="0"/>
              <w:marRight w:val="0"/>
              <w:marTop w:val="0"/>
              <w:marBottom w:val="0"/>
              <w:divBdr>
                <w:top w:val="none" w:sz="0" w:space="0" w:color="auto"/>
                <w:left w:val="none" w:sz="0" w:space="0" w:color="auto"/>
                <w:bottom w:val="none" w:sz="0" w:space="0" w:color="auto"/>
                <w:right w:val="none" w:sz="0" w:space="0" w:color="auto"/>
              </w:divBdr>
              <w:divsChild>
                <w:div w:id="1173956613">
                  <w:marLeft w:val="0"/>
                  <w:marRight w:val="0"/>
                  <w:marTop w:val="0"/>
                  <w:marBottom w:val="0"/>
                  <w:divBdr>
                    <w:top w:val="none" w:sz="0" w:space="0" w:color="auto"/>
                    <w:left w:val="none" w:sz="0" w:space="0" w:color="auto"/>
                    <w:bottom w:val="none" w:sz="0" w:space="0" w:color="auto"/>
                    <w:right w:val="none" w:sz="0" w:space="0" w:color="auto"/>
                  </w:divBdr>
                  <w:divsChild>
                    <w:div w:id="543641234">
                      <w:marLeft w:val="0"/>
                      <w:marRight w:val="0"/>
                      <w:marTop w:val="0"/>
                      <w:marBottom w:val="0"/>
                      <w:divBdr>
                        <w:top w:val="none" w:sz="0" w:space="0" w:color="auto"/>
                        <w:left w:val="none" w:sz="0" w:space="0" w:color="auto"/>
                        <w:bottom w:val="none" w:sz="0" w:space="0" w:color="auto"/>
                        <w:right w:val="none" w:sz="0" w:space="0" w:color="auto"/>
                      </w:divBdr>
                      <w:divsChild>
                        <w:div w:id="1817987642">
                          <w:marLeft w:val="0"/>
                          <w:marRight w:val="0"/>
                          <w:marTop w:val="0"/>
                          <w:marBottom w:val="0"/>
                          <w:divBdr>
                            <w:top w:val="none" w:sz="0" w:space="0" w:color="auto"/>
                            <w:left w:val="none" w:sz="0" w:space="0" w:color="auto"/>
                            <w:bottom w:val="none" w:sz="0" w:space="0" w:color="auto"/>
                            <w:right w:val="none" w:sz="0" w:space="0" w:color="auto"/>
                          </w:divBdr>
                          <w:divsChild>
                            <w:div w:id="859784790">
                              <w:marLeft w:val="0"/>
                              <w:marRight w:val="0"/>
                              <w:marTop w:val="0"/>
                              <w:marBottom w:val="0"/>
                              <w:divBdr>
                                <w:top w:val="none" w:sz="0" w:space="0" w:color="auto"/>
                                <w:left w:val="none" w:sz="0" w:space="0" w:color="auto"/>
                                <w:bottom w:val="none" w:sz="0" w:space="0" w:color="auto"/>
                                <w:right w:val="none" w:sz="0" w:space="0" w:color="auto"/>
                              </w:divBdr>
                              <w:divsChild>
                                <w:div w:id="1038159818">
                                  <w:marLeft w:val="0"/>
                                  <w:marRight w:val="0"/>
                                  <w:marTop w:val="0"/>
                                  <w:marBottom w:val="0"/>
                                  <w:divBdr>
                                    <w:top w:val="none" w:sz="0" w:space="0" w:color="auto"/>
                                    <w:left w:val="none" w:sz="0" w:space="0" w:color="auto"/>
                                    <w:bottom w:val="none" w:sz="0" w:space="0" w:color="auto"/>
                                    <w:right w:val="none" w:sz="0" w:space="0" w:color="auto"/>
                                  </w:divBdr>
                                  <w:divsChild>
                                    <w:div w:id="1694453624">
                                      <w:marLeft w:val="0"/>
                                      <w:marRight w:val="0"/>
                                      <w:marTop w:val="0"/>
                                      <w:marBottom w:val="0"/>
                                      <w:divBdr>
                                        <w:top w:val="none" w:sz="0" w:space="0" w:color="auto"/>
                                        <w:left w:val="none" w:sz="0" w:space="0" w:color="auto"/>
                                        <w:bottom w:val="none" w:sz="0" w:space="0" w:color="auto"/>
                                        <w:right w:val="none" w:sz="0" w:space="0" w:color="auto"/>
                                      </w:divBdr>
                                      <w:divsChild>
                                        <w:div w:id="72968719">
                                          <w:marLeft w:val="-150"/>
                                          <w:marRight w:val="-150"/>
                                          <w:marTop w:val="0"/>
                                          <w:marBottom w:val="0"/>
                                          <w:divBdr>
                                            <w:top w:val="none" w:sz="0" w:space="0" w:color="auto"/>
                                            <w:left w:val="none" w:sz="0" w:space="0" w:color="auto"/>
                                            <w:bottom w:val="none" w:sz="0" w:space="0" w:color="auto"/>
                                            <w:right w:val="none" w:sz="0" w:space="0" w:color="auto"/>
                                          </w:divBdr>
                                          <w:divsChild>
                                            <w:div w:id="2039623827">
                                              <w:marLeft w:val="0"/>
                                              <w:marRight w:val="0"/>
                                              <w:marTop w:val="0"/>
                                              <w:marBottom w:val="0"/>
                                              <w:divBdr>
                                                <w:top w:val="none" w:sz="0" w:space="0" w:color="auto"/>
                                                <w:left w:val="none" w:sz="0" w:space="0" w:color="auto"/>
                                                <w:bottom w:val="none" w:sz="0" w:space="0" w:color="auto"/>
                                                <w:right w:val="none" w:sz="0" w:space="0" w:color="auto"/>
                                              </w:divBdr>
                                              <w:divsChild>
                                                <w:div w:id="855267974">
                                                  <w:marLeft w:val="0"/>
                                                  <w:marRight w:val="0"/>
                                                  <w:marTop w:val="0"/>
                                                  <w:marBottom w:val="0"/>
                                                  <w:divBdr>
                                                    <w:top w:val="none" w:sz="0" w:space="0" w:color="auto"/>
                                                    <w:left w:val="none" w:sz="0" w:space="0" w:color="auto"/>
                                                    <w:bottom w:val="none" w:sz="0" w:space="0" w:color="auto"/>
                                                    <w:right w:val="none" w:sz="0" w:space="0" w:color="auto"/>
                                                  </w:divBdr>
                                                  <w:divsChild>
                                                    <w:div w:id="1785687149">
                                                      <w:marLeft w:val="0"/>
                                                      <w:marRight w:val="0"/>
                                                      <w:marTop w:val="0"/>
                                                      <w:marBottom w:val="0"/>
                                                      <w:divBdr>
                                                        <w:top w:val="none" w:sz="0" w:space="0" w:color="auto"/>
                                                        <w:left w:val="none" w:sz="0" w:space="0" w:color="auto"/>
                                                        <w:bottom w:val="none" w:sz="0" w:space="0" w:color="auto"/>
                                                        <w:right w:val="none" w:sz="0" w:space="0" w:color="auto"/>
                                                      </w:divBdr>
                                                      <w:divsChild>
                                                        <w:div w:id="1060250486">
                                                          <w:marLeft w:val="0"/>
                                                          <w:marRight w:val="0"/>
                                                          <w:marTop w:val="0"/>
                                                          <w:marBottom w:val="0"/>
                                                          <w:divBdr>
                                                            <w:top w:val="none" w:sz="0" w:space="0" w:color="auto"/>
                                                            <w:left w:val="none" w:sz="0" w:space="0" w:color="auto"/>
                                                            <w:bottom w:val="none" w:sz="0" w:space="0" w:color="auto"/>
                                                            <w:right w:val="none" w:sz="0" w:space="0" w:color="auto"/>
                                                          </w:divBdr>
                                                          <w:divsChild>
                                                            <w:div w:id="689181035">
                                                              <w:marLeft w:val="0"/>
                                                              <w:marRight w:val="0"/>
                                                              <w:marTop w:val="0"/>
                                                              <w:marBottom w:val="0"/>
                                                              <w:divBdr>
                                                                <w:top w:val="none" w:sz="0" w:space="0" w:color="auto"/>
                                                                <w:left w:val="none" w:sz="0" w:space="0" w:color="auto"/>
                                                                <w:bottom w:val="none" w:sz="0" w:space="0" w:color="auto"/>
                                                                <w:right w:val="none" w:sz="0" w:space="0" w:color="auto"/>
                                                              </w:divBdr>
                                                              <w:divsChild>
                                                                <w:div w:id="313529984">
                                                                  <w:marLeft w:val="0"/>
                                                                  <w:marRight w:val="0"/>
                                                                  <w:marTop w:val="0"/>
                                                                  <w:marBottom w:val="0"/>
                                                                  <w:divBdr>
                                                                    <w:top w:val="none" w:sz="0" w:space="0" w:color="auto"/>
                                                                    <w:left w:val="none" w:sz="0" w:space="0" w:color="auto"/>
                                                                    <w:bottom w:val="none" w:sz="0" w:space="0" w:color="auto"/>
                                                                    <w:right w:val="none" w:sz="0" w:space="0" w:color="auto"/>
                                                                  </w:divBdr>
                                                                  <w:divsChild>
                                                                    <w:div w:id="1832065653">
                                                                      <w:marLeft w:val="0"/>
                                                                      <w:marRight w:val="0"/>
                                                                      <w:marTop w:val="0"/>
                                                                      <w:marBottom w:val="0"/>
                                                                      <w:divBdr>
                                                                        <w:top w:val="none" w:sz="0" w:space="0" w:color="auto"/>
                                                                        <w:left w:val="none" w:sz="0" w:space="0" w:color="auto"/>
                                                                        <w:bottom w:val="none" w:sz="0" w:space="0" w:color="auto"/>
                                                                        <w:right w:val="none" w:sz="0" w:space="0" w:color="auto"/>
                                                                      </w:divBdr>
                                                                      <w:divsChild>
                                                                        <w:div w:id="287662146">
                                                                          <w:marLeft w:val="-225"/>
                                                                          <w:marRight w:val="-225"/>
                                                                          <w:marTop w:val="0"/>
                                                                          <w:marBottom w:val="0"/>
                                                                          <w:divBdr>
                                                                            <w:top w:val="none" w:sz="0" w:space="0" w:color="auto"/>
                                                                            <w:left w:val="none" w:sz="0" w:space="0" w:color="auto"/>
                                                                            <w:bottom w:val="none" w:sz="0" w:space="0" w:color="auto"/>
                                                                            <w:right w:val="none" w:sz="0" w:space="0" w:color="auto"/>
                                                                          </w:divBdr>
                                                                          <w:divsChild>
                                                                            <w:div w:id="799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244362">
      <w:bodyDiv w:val="1"/>
      <w:marLeft w:val="0"/>
      <w:marRight w:val="0"/>
      <w:marTop w:val="0"/>
      <w:marBottom w:val="0"/>
      <w:divBdr>
        <w:top w:val="none" w:sz="0" w:space="0" w:color="auto"/>
        <w:left w:val="none" w:sz="0" w:space="0" w:color="auto"/>
        <w:bottom w:val="none" w:sz="0" w:space="0" w:color="auto"/>
        <w:right w:val="none" w:sz="0" w:space="0" w:color="auto"/>
      </w:divBdr>
    </w:div>
    <w:div w:id="952253519">
      <w:bodyDiv w:val="1"/>
      <w:marLeft w:val="0"/>
      <w:marRight w:val="0"/>
      <w:marTop w:val="0"/>
      <w:marBottom w:val="0"/>
      <w:divBdr>
        <w:top w:val="none" w:sz="0" w:space="0" w:color="auto"/>
        <w:left w:val="none" w:sz="0" w:space="0" w:color="auto"/>
        <w:bottom w:val="none" w:sz="0" w:space="0" w:color="auto"/>
        <w:right w:val="none" w:sz="0" w:space="0" w:color="auto"/>
      </w:divBdr>
      <w:divsChild>
        <w:div w:id="1325089541">
          <w:marLeft w:val="0"/>
          <w:marRight w:val="0"/>
          <w:marTop w:val="0"/>
          <w:marBottom w:val="0"/>
          <w:divBdr>
            <w:top w:val="none" w:sz="0" w:space="0" w:color="auto"/>
            <w:left w:val="none" w:sz="0" w:space="0" w:color="auto"/>
            <w:bottom w:val="none" w:sz="0" w:space="0" w:color="auto"/>
            <w:right w:val="none" w:sz="0" w:space="0" w:color="auto"/>
          </w:divBdr>
          <w:divsChild>
            <w:div w:id="1085692092">
              <w:marLeft w:val="0"/>
              <w:marRight w:val="0"/>
              <w:marTop w:val="0"/>
              <w:marBottom w:val="0"/>
              <w:divBdr>
                <w:top w:val="none" w:sz="0" w:space="0" w:color="auto"/>
                <w:left w:val="none" w:sz="0" w:space="0" w:color="auto"/>
                <w:bottom w:val="none" w:sz="0" w:space="0" w:color="auto"/>
                <w:right w:val="none" w:sz="0" w:space="0" w:color="auto"/>
              </w:divBdr>
              <w:divsChild>
                <w:div w:id="1391225975">
                  <w:marLeft w:val="0"/>
                  <w:marRight w:val="0"/>
                  <w:marTop w:val="0"/>
                  <w:marBottom w:val="0"/>
                  <w:divBdr>
                    <w:top w:val="none" w:sz="0" w:space="0" w:color="auto"/>
                    <w:left w:val="none" w:sz="0" w:space="0" w:color="auto"/>
                    <w:bottom w:val="none" w:sz="0" w:space="0" w:color="auto"/>
                    <w:right w:val="none" w:sz="0" w:space="0" w:color="auto"/>
                  </w:divBdr>
                  <w:divsChild>
                    <w:div w:id="2039893803">
                      <w:marLeft w:val="0"/>
                      <w:marRight w:val="0"/>
                      <w:marTop w:val="0"/>
                      <w:marBottom w:val="0"/>
                      <w:divBdr>
                        <w:top w:val="none" w:sz="0" w:space="0" w:color="auto"/>
                        <w:left w:val="none" w:sz="0" w:space="0" w:color="auto"/>
                        <w:bottom w:val="none" w:sz="0" w:space="0" w:color="auto"/>
                        <w:right w:val="none" w:sz="0" w:space="0" w:color="auto"/>
                      </w:divBdr>
                      <w:divsChild>
                        <w:div w:id="137036747">
                          <w:marLeft w:val="0"/>
                          <w:marRight w:val="0"/>
                          <w:marTop w:val="0"/>
                          <w:marBottom w:val="0"/>
                          <w:divBdr>
                            <w:top w:val="none" w:sz="0" w:space="0" w:color="auto"/>
                            <w:left w:val="none" w:sz="0" w:space="0" w:color="auto"/>
                            <w:bottom w:val="none" w:sz="0" w:space="0" w:color="auto"/>
                            <w:right w:val="none" w:sz="0" w:space="0" w:color="auto"/>
                          </w:divBdr>
                          <w:divsChild>
                            <w:div w:id="35350502">
                              <w:marLeft w:val="3"/>
                              <w:marRight w:val="0"/>
                              <w:marTop w:val="0"/>
                              <w:marBottom w:val="0"/>
                              <w:divBdr>
                                <w:top w:val="none" w:sz="0" w:space="0" w:color="auto"/>
                                <w:left w:val="none" w:sz="0" w:space="0" w:color="auto"/>
                                <w:bottom w:val="none" w:sz="0" w:space="0" w:color="auto"/>
                                <w:right w:val="none" w:sz="0" w:space="0" w:color="auto"/>
                              </w:divBdr>
                              <w:divsChild>
                                <w:div w:id="655306091">
                                  <w:marLeft w:val="0"/>
                                  <w:marRight w:val="0"/>
                                  <w:marTop w:val="0"/>
                                  <w:marBottom w:val="0"/>
                                  <w:divBdr>
                                    <w:top w:val="none" w:sz="0" w:space="0" w:color="auto"/>
                                    <w:left w:val="none" w:sz="0" w:space="0" w:color="auto"/>
                                    <w:bottom w:val="none" w:sz="0" w:space="0" w:color="auto"/>
                                    <w:right w:val="none" w:sz="0" w:space="0" w:color="auto"/>
                                  </w:divBdr>
                                  <w:divsChild>
                                    <w:div w:id="275332775">
                                      <w:marLeft w:val="0"/>
                                      <w:marRight w:val="0"/>
                                      <w:marTop w:val="0"/>
                                      <w:marBottom w:val="0"/>
                                      <w:divBdr>
                                        <w:top w:val="none" w:sz="0" w:space="0" w:color="auto"/>
                                        <w:left w:val="none" w:sz="0" w:space="0" w:color="auto"/>
                                        <w:bottom w:val="none" w:sz="0" w:space="0" w:color="auto"/>
                                        <w:right w:val="none" w:sz="0" w:space="0" w:color="auto"/>
                                      </w:divBdr>
                                      <w:divsChild>
                                        <w:div w:id="1194882433">
                                          <w:marLeft w:val="0"/>
                                          <w:marRight w:val="0"/>
                                          <w:marTop w:val="0"/>
                                          <w:marBottom w:val="0"/>
                                          <w:divBdr>
                                            <w:top w:val="none" w:sz="0" w:space="0" w:color="auto"/>
                                            <w:left w:val="none" w:sz="0" w:space="0" w:color="auto"/>
                                            <w:bottom w:val="none" w:sz="0" w:space="0" w:color="auto"/>
                                            <w:right w:val="none" w:sz="0" w:space="0" w:color="auto"/>
                                          </w:divBdr>
                                          <w:divsChild>
                                            <w:div w:id="1218006277">
                                              <w:marLeft w:val="0"/>
                                              <w:marRight w:val="0"/>
                                              <w:marTop w:val="0"/>
                                              <w:marBottom w:val="0"/>
                                              <w:divBdr>
                                                <w:top w:val="none" w:sz="0" w:space="0" w:color="auto"/>
                                                <w:left w:val="none" w:sz="0" w:space="0" w:color="auto"/>
                                                <w:bottom w:val="none" w:sz="0" w:space="0" w:color="auto"/>
                                                <w:right w:val="none" w:sz="0" w:space="0" w:color="auto"/>
                                              </w:divBdr>
                                              <w:divsChild>
                                                <w:div w:id="1560360455">
                                                  <w:marLeft w:val="0"/>
                                                  <w:marRight w:val="0"/>
                                                  <w:marTop w:val="0"/>
                                                  <w:marBottom w:val="0"/>
                                                  <w:divBdr>
                                                    <w:top w:val="none" w:sz="0" w:space="0" w:color="auto"/>
                                                    <w:left w:val="none" w:sz="0" w:space="0" w:color="auto"/>
                                                    <w:bottom w:val="none" w:sz="0" w:space="0" w:color="auto"/>
                                                    <w:right w:val="none" w:sz="0" w:space="0" w:color="auto"/>
                                                  </w:divBdr>
                                                  <w:divsChild>
                                                    <w:div w:id="674189180">
                                                      <w:marLeft w:val="0"/>
                                                      <w:marRight w:val="0"/>
                                                      <w:marTop w:val="0"/>
                                                      <w:marBottom w:val="0"/>
                                                      <w:divBdr>
                                                        <w:top w:val="none" w:sz="0" w:space="0" w:color="auto"/>
                                                        <w:left w:val="none" w:sz="0" w:space="0" w:color="auto"/>
                                                        <w:bottom w:val="none" w:sz="0" w:space="0" w:color="auto"/>
                                                        <w:right w:val="none" w:sz="0" w:space="0" w:color="auto"/>
                                                      </w:divBdr>
                                                      <w:divsChild>
                                                        <w:div w:id="437023099">
                                                          <w:marLeft w:val="0"/>
                                                          <w:marRight w:val="0"/>
                                                          <w:marTop w:val="0"/>
                                                          <w:marBottom w:val="0"/>
                                                          <w:divBdr>
                                                            <w:top w:val="none" w:sz="0" w:space="0" w:color="auto"/>
                                                            <w:left w:val="none" w:sz="0" w:space="0" w:color="auto"/>
                                                            <w:bottom w:val="none" w:sz="0" w:space="0" w:color="auto"/>
                                                            <w:right w:val="none" w:sz="0" w:space="0" w:color="auto"/>
                                                          </w:divBdr>
                                                          <w:divsChild>
                                                            <w:div w:id="1500005858">
                                                              <w:marLeft w:val="0"/>
                                                              <w:marRight w:val="0"/>
                                                              <w:marTop w:val="0"/>
                                                              <w:marBottom w:val="0"/>
                                                              <w:divBdr>
                                                                <w:top w:val="none" w:sz="0" w:space="0" w:color="auto"/>
                                                                <w:left w:val="none" w:sz="0" w:space="0" w:color="auto"/>
                                                                <w:bottom w:val="none" w:sz="0" w:space="0" w:color="auto"/>
                                                                <w:right w:val="none" w:sz="0" w:space="0" w:color="auto"/>
                                                              </w:divBdr>
                                                              <w:divsChild>
                                                                <w:div w:id="1185631977">
                                                                  <w:marLeft w:val="0"/>
                                                                  <w:marRight w:val="0"/>
                                                                  <w:marTop w:val="0"/>
                                                                  <w:marBottom w:val="0"/>
                                                                  <w:divBdr>
                                                                    <w:top w:val="none" w:sz="0" w:space="0" w:color="auto"/>
                                                                    <w:left w:val="none" w:sz="0" w:space="0" w:color="auto"/>
                                                                    <w:bottom w:val="none" w:sz="0" w:space="0" w:color="auto"/>
                                                                    <w:right w:val="none" w:sz="0" w:space="0" w:color="auto"/>
                                                                  </w:divBdr>
                                                                  <w:divsChild>
                                                                    <w:div w:id="174194997">
                                                                      <w:marLeft w:val="0"/>
                                                                      <w:marRight w:val="0"/>
                                                                      <w:marTop w:val="0"/>
                                                                      <w:marBottom w:val="0"/>
                                                                      <w:divBdr>
                                                                        <w:top w:val="none" w:sz="0" w:space="0" w:color="auto"/>
                                                                        <w:left w:val="none" w:sz="0" w:space="0" w:color="auto"/>
                                                                        <w:bottom w:val="none" w:sz="0" w:space="0" w:color="auto"/>
                                                                        <w:right w:val="none" w:sz="0" w:space="0" w:color="auto"/>
                                                                      </w:divBdr>
                                                                      <w:divsChild>
                                                                        <w:div w:id="666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443993">
      <w:bodyDiv w:val="1"/>
      <w:marLeft w:val="0"/>
      <w:marRight w:val="0"/>
      <w:marTop w:val="0"/>
      <w:marBottom w:val="0"/>
      <w:divBdr>
        <w:top w:val="none" w:sz="0" w:space="0" w:color="auto"/>
        <w:left w:val="none" w:sz="0" w:space="0" w:color="auto"/>
        <w:bottom w:val="none" w:sz="0" w:space="0" w:color="auto"/>
        <w:right w:val="none" w:sz="0" w:space="0" w:color="auto"/>
      </w:divBdr>
      <w:divsChild>
        <w:div w:id="2048024629">
          <w:marLeft w:val="0"/>
          <w:marRight w:val="0"/>
          <w:marTop w:val="0"/>
          <w:marBottom w:val="0"/>
          <w:divBdr>
            <w:top w:val="none" w:sz="0" w:space="0" w:color="auto"/>
            <w:left w:val="none" w:sz="0" w:space="0" w:color="auto"/>
            <w:bottom w:val="none" w:sz="0" w:space="0" w:color="auto"/>
            <w:right w:val="none" w:sz="0" w:space="0" w:color="auto"/>
          </w:divBdr>
        </w:div>
      </w:divsChild>
    </w:div>
    <w:div w:id="952591512">
      <w:bodyDiv w:val="1"/>
      <w:marLeft w:val="0"/>
      <w:marRight w:val="0"/>
      <w:marTop w:val="0"/>
      <w:marBottom w:val="0"/>
      <w:divBdr>
        <w:top w:val="none" w:sz="0" w:space="0" w:color="auto"/>
        <w:left w:val="none" w:sz="0" w:space="0" w:color="auto"/>
        <w:bottom w:val="none" w:sz="0" w:space="0" w:color="auto"/>
        <w:right w:val="none" w:sz="0" w:space="0" w:color="auto"/>
      </w:divBdr>
    </w:div>
    <w:div w:id="952829526">
      <w:bodyDiv w:val="1"/>
      <w:marLeft w:val="0"/>
      <w:marRight w:val="0"/>
      <w:marTop w:val="0"/>
      <w:marBottom w:val="0"/>
      <w:divBdr>
        <w:top w:val="none" w:sz="0" w:space="0" w:color="auto"/>
        <w:left w:val="none" w:sz="0" w:space="0" w:color="auto"/>
        <w:bottom w:val="none" w:sz="0" w:space="0" w:color="auto"/>
        <w:right w:val="none" w:sz="0" w:space="0" w:color="auto"/>
      </w:divBdr>
    </w:div>
    <w:div w:id="954411763">
      <w:bodyDiv w:val="1"/>
      <w:marLeft w:val="0"/>
      <w:marRight w:val="0"/>
      <w:marTop w:val="0"/>
      <w:marBottom w:val="0"/>
      <w:divBdr>
        <w:top w:val="none" w:sz="0" w:space="0" w:color="auto"/>
        <w:left w:val="none" w:sz="0" w:space="0" w:color="auto"/>
        <w:bottom w:val="none" w:sz="0" w:space="0" w:color="auto"/>
        <w:right w:val="none" w:sz="0" w:space="0" w:color="auto"/>
      </w:divBdr>
    </w:div>
    <w:div w:id="954794848">
      <w:bodyDiv w:val="1"/>
      <w:marLeft w:val="0"/>
      <w:marRight w:val="0"/>
      <w:marTop w:val="0"/>
      <w:marBottom w:val="0"/>
      <w:divBdr>
        <w:top w:val="none" w:sz="0" w:space="0" w:color="auto"/>
        <w:left w:val="none" w:sz="0" w:space="0" w:color="auto"/>
        <w:bottom w:val="none" w:sz="0" w:space="0" w:color="auto"/>
        <w:right w:val="none" w:sz="0" w:space="0" w:color="auto"/>
      </w:divBdr>
    </w:div>
    <w:div w:id="954870043">
      <w:bodyDiv w:val="1"/>
      <w:marLeft w:val="0"/>
      <w:marRight w:val="0"/>
      <w:marTop w:val="0"/>
      <w:marBottom w:val="0"/>
      <w:divBdr>
        <w:top w:val="none" w:sz="0" w:space="0" w:color="auto"/>
        <w:left w:val="none" w:sz="0" w:space="0" w:color="auto"/>
        <w:bottom w:val="none" w:sz="0" w:space="0" w:color="auto"/>
        <w:right w:val="none" w:sz="0" w:space="0" w:color="auto"/>
      </w:divBdr>
    </w:div>
    <w:div w:id="955789480">
      <w:bodyDiv w:val="1"/>
      <w:marLeft w:val="0"/>
      <w:marRight w:val="0"/>
      <w:marTop w:val="0"/>
      <w:marBottom w:val="0"/>
      <w:divBdr>
        <w:top w:val="none" w:sz="0" w:space="0" w:color="auto"/>
        <w:left w:val="none" w:sz="0" w:space="0" w:color="auto"/>
        <w:bottom w:val="none" w:sz="0" w:space="0" w:color="auto"/>
        <w:right w:val="none" w:sz="0" w:space="0" w:color="auto"/>
      </w:divBdr>
    </w:div>
    <w:div w:id="956062440">
      <w:bodyDiv w:val="1"/>
      <w:marLeft w:val="0"/>
      <w:marRight w:val="0"/>
      <w:marTop w:val="0"/>
      <w:marBottom w:val="0"/>
      <w:divBdr>
        <w:top w:val="none" w:sz="0" w:space="0" w:color="auto"/>
        <w:left w:val="none" w:sz="0" w:space="0" w:color="auto"/>
        <w:bottom w:val="none" w:sz="0" w:space="0" w:color="auto"/>
        <w:right w:val="none" w:sz="0" w:space="0" w:color="auto"/>
      </w:divBdr>
      <w:divsChild>
        <w:div w:id="315836779">
          <w:marLeft w:val="0"/>
          <w:marRight w:val="0"/>
          <w:marTop w:val="0"/>
          <w:marBottom w:val="0"/>
          <w:divBdr>
            <w:top w:val="none" w:sz="0" w:space="0" w:color="auto"/>
            <w:left w:val="none" w:sz="0" w:space="0" w:color="auto"/>
            <w:bottom w:val="none" w:sz="0" w:space="0" w:color="auto"/>
            <w:right w:val="none" w:sz="0" w:space="0" w:color="auto"/>
          </w:divBdr>
          <w:divsChild>
            <w:div w:id="8722487">
              <w:marLeft w:val="0"/>
              <w:marRight w:val="0"/>
              <w:marTop w:val="0"/>
              <w:marBottom w:val="0"/>
              <w:divBdr>
                <w:top w:val="none" w:sz="0" w:space="0" w:color="auto"/>
                <w:left w:val="none" w:sz="0" w:space="0" w:color="auto"/>
                <w:bottom w:val="none" w:sz="0" w:space="0" w:color="auto"/>
                <w:right w:val="none" w:sz="0" w:space="0" w:color="auto"/>
              </w:divBdr>
              <w:divsChild>
                <w:div w:id="2096974132">
                  <w:marLeft w:val="0"/>
                  <w:marRight w:val="0"/>
                  <w:marTop w:val="0"/>
                  <w:marBottom w:val="0"/>
                  <w:divBdr>
                    <w:top w:val="none" w:sz="0" w:space="0" w:color="auto"/>
                    <w:left w:val="none" w:sz="0" w:space="0" w:color="auto"/>
                    <w:bottom w:val="none" w:sz="0" w:space="0" w:color="auto"/>
                    <w:right w:val="none" w:sz="0" w:space="0" w:color="auto"/>
                  </w:divBdr>
                  <w:divsChild>
                    <w:div w:id="2112166173">
                      <w:marLeft w:val="0"/>
                      <w:marRight w:val="0"/>
                      <w:marTop w:val="0"/>
                      <w:marBottom w:val="0"/>
                      <w:divBdr>
                        <w:top w:val="none" w:sz="0" w:space="0" w:color="auto"/>
                        <w:left w:val="none" w:sz="0" w:space="0" w:color="auto"/>
                        <w:bottom w:val="none" w:sz="0" w:space="0" w:color="auto"/>
                        <w:right w:val="none" w:sz="0" w:space="0" w:color="auto"/>
                      </w:divBdr>
                      <w:divsChild>
                        <w:div w:id="1711611769">
                          <w:marLeft w:val="0"/>
                          <w:marRight w:val="0"/>
                          <w:marTop w:val="0"/>
                          <w:marBottom w:val="0"/>
                          <w:divBdr>
                            <w:top w:val="none" w:sz="0" w:space="0" w:color="auto"/>
                            <w:left w:val="none" w:sz="0" w:space="0" w:color="auto"/>
                            <w:bottom w:val="none" w:sz="0" w:space="0" w:color="auto"/>
                            <w:right w:val="none" w:sz="0" w:space="0" w:color="auto"/>
                          </w:divBdr>
                          <w:divsChild>
                            <w:div w:id="1041637811">
                              <w:marLeft w:val="0"/>
                              <w:marRight w:val="0"/>
                              <w:marTop w:val="0"/>
                              <w:marBottom w:val="0"/>
                              <w:divBdr>
                                <w:top w:val="none" w:sz="0" w:space="0" w:color="auto"/>
                                <w:left w:val="none" w:sz="0" w:space="0" w:color="auto"/>
                                <w:bottom w:val="none" w:sz="0" w:space="0" w:color="auto"/>
                                <w:right w:val="none" w:sz="0" w:space="0" w:color="auto"/>
                              </w:divBdr>
                              <w:divsChild>
                                <w:div w:id="1704094325">
                                  <w:marLeft w:val="0"/>
                                  <w:marRight w:val="0"/>
                                  <w:marTop w:val="0"/>
                                  <w:marBottom w:val="0"/>
                                  <w:divBdr>
                                    <w:top w:val="none" w:sz="0" w:space="0" w:color="auto"/>
                                    <w:left w:val="none" w:sz="0" w:space="0" w:color="auto"/>
                                    <w:bottom w:val="none" w:sz="0" w:space="0" w:color="auto"/>
                                    <w:right w:val="none" w:sz="0" w:space="0" w:color="auto"/>
                                  </w:divBdr>
                                  <w:divsChild>
                                    <w:div w:id="525362573">
                                      <w:marLeft w:val="0"/>
                                      <w:marRight w:val="0"/>
                                      <w:marTop w:val="0"/>
                                      <w:marBottom w:val="0"/>
                                      <w:divBdr>
                                        <w:top w:val="none" w:sz="0" w:space="0" w:color="auto"/>
                                        <w:left w:val="none" w:sz="0" w:space="0" w:color="auto"/>
                                        <w:bottom w:val="none" w:sz="0" w:space="0" w:color="auto"/>
                                        <w:right w:val="none" w:sz="0" w:space="0" w:color="auto"/>
                                      </w:divBdr>
                                      <w:divsChild>
                                        <w:div w:id="603610793">
                                          <w:marLeft w:val="-150"/>
                                          <w:marRight w:val="-150"/>
                                          <w:marTop w:val="0"/>
                                          <w:marBottom w:val="0"/>
                                          <w:divBdr>
                                            <w:top w:val="none" w:sz="0" w:space="0" w:color="auto"/>
                                            <w:left w:val="none" w:sz="0" w:space="0" w:color="auto"/>
                                            <w:bottom w:val="none" w:sz="0" w:space="0" w:color="auto"/>
                                            <w:right w:val="none" w:sz="0" w:space="0" w:color="auto"/>
                                          </w:divBdr>
                                          <w:divsChild>
                                            <w:div w:id="1109201735">
                                              <w:marLeft w:val="0"/>
                                              <w:marRight w:val="0"/>
                                              <w:marTop w:val="0"/>
                                              <w:marBottom w:val="0"/>
                                              <w:divBdr>
                                                <w:top w:val="none" w:sz="0" w:space="0" w:color="auto"/>
                                                <w:left w:val="none" w:sz="0" w:space="0" w:color="auto"/>
                                                <w:bottom w:val="none" w:sz="0" w:space="0" w:color="auto"/>
                                                <w:right w:val="none" w:sz="0" w:space="0" w:color="auto"/>
                                              </w:divBdr>
                                              <w:divsChild>
                                                <w:div w:id="303239781">
                                                  <w:marLeft w:val="0"/>
                                                  <w:marRight w:val="0"/>
                                                  <w:marTop w:val="0"/>
                                                  <w:marBottom w:val="0"/>
                                                  <w:divBdr>
                                                    <w:top w:val="none" w:sz="0" w:space="0" w:color="auto"/>
                                                    <w:left w:val="none" w:sz="0" w:space="0" w:color="auto"/>
                                                    <w:bottom w:val="none" w:sz="0" w:space="0" w:color="auto"/>
                                                    <w:right w:val="none" w:sz="0" w:space="0" w:color="auto"/>
                                                  </w:divBdr>
                                                  <w:divsChild>
                                                    <w:div w:id="813911966">
                                                      <w:marLeft w:val="0"/>
                                                      <w:marRight w:val="0"/>
                                                      <w:marTop w:val="0"/>
                                                      <w:marBottom w:val="0"/>
                                                      <w:divBdr>
                                                        <w:top w:val="none" w:sz="0" w:space="0" w:color="auto"/>
                                                        <w:left w:val="none" w:sz="0" w:space="0" w:color="auto"/>
                                                        <w:bottom w:val="none" w:sz="0" w:space="0" w:color="auto"/>
                                                        <w:right w:val="none" w:sz="0" w:space="0" w:color="auto"/>
                                                      </w:divBdr>
                                                      <w:divsChild>
                                                        <w:div w:id="753630912">
                                                          <w:marLeft w:val="0"/>
                                                          <w:marRight w:val="0"/>
                                                          <w:marTop w:val="0"/>
                                                          <w:marBottom w:val="0"/>
                                                          <w:divBdr>
                                                            <w:top w:val="none" w:sz="0" w:space="0" w:color="auto"/>
                                                            <w:left w:val="none" w:sz="0" w:space="0" w:color="auto"/>
                                                            <w:bottom w:val="none" w:sz="0" w:space="0" w:color="auto"/>
                                                            <w:right w:val="none" w:sz="0" w:space="0" w:color="auto"/>
                                                          </w:divBdr>
                                                          <w:divsChild>
                                                            <w:div w:id="276645681">
                                                              <w:marLeft w:val="0"/>
                                                              <w:marRight w:val="0"/>
                                                              <w:marTop w:val="0"/>
                                                              <w:marBottom w:val="0"/>
                                                              <w:divBdr>
                                                                <w:top w:val="none" w:sz="0" w:space="0" w:color="auto"/>
                                                                <w:left w:val="none" w:sz="0" w:space="0" w:color="auto"/>
                                                                <w:bottom w:val="none" w:sz="0" w:space="0" w:color="auto"/>
                                                                <w:right w:val="none" w:sz="0" w:space="0" w:color="auto"/>
                                                              </w:divBdr>
                                                              <w:divsChild>
                                                                <w:div w:id="1574395214">
                                                                  <w:marLeft w:val="0"/>
                                                                  <w:marRight w:val="0"/>
                                                                  <w:marTop w:val="0"/>
                                                                  <w:marBottom w:val="0"/>
                                                                  <w:divBdr>
                                                                    <w:top w:val="none" w:sz="0" w:space="0" w:color="auto"/>
                                                                    <w:left w:val="none" w:sz="0" w:space="0" w:color="auto"/>
                                                                    <w:bottom w:val="none" w:sz="0" w:space="0" w:color="auto"/>
                                                                    <w:right w:val="none" w:sz="0" w:space="0" w:color="auto"/>
                                                                  </w:divBdr>
                                                                  <w:divsChild>
                                                                    <w:div w:id="1992295233">
                                                                      <w:marLeft w:val="0"/>
                                                                      <w:marRight w:val="0"/>
                                                                      <w:marTop w:val="0"/>
                                                                      <w:marBottom w:val="0"/>
                                                                      <w:divBdr>
                                                                        <w:top w:val="none" w:sz="0" w:space="0" w:color="auto"/>
                                                                        <w:left w:val="none" w:sz="0" w:space="0" w:color="auto"/>
                                                                        <w:bottom w:val="none" w:sz="0" w:space="0" w:color="auto"/>
                                                                        <w:right w:val="none" w:sz="0" w:space="0" w:color="auto"/>
                                                                      </w:divBdr>
                                                                      <w:divsChild>
                                                                        <w:div w:id="151411982">
                                                                          <w:marLeft w:val="-225"/>
                                                                          <w:marRight w:val="-225"/>
                                                                          <w:marTop w:val="0"/>
                                                                          <w:marBottom w:val="0"/>
                                                                          <w:divBdr>
                                                                            <w:top w:val="none" w:sz="0" w:space="0" w:color="auto"/>
                                                                            <w:left w:val="none" w:sz="0" w:space="0" w:color="auto"/>
                                                                            <w:bottom w:val="none" w:sz="0" w:space="0" w:color="auto"/>
                                                                            <w:right w:val="none" w:sz="0" w:space="0" w:color="auto"/>
                                                                          </w:divBdr>
                                                                          <w:divsChild>
                                                                            <w:div w:id="10833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295557">
      <w:bodyDiv w:val="1"/>
      <w:marLeft w:val="0"/>
      <w:marRight w:val="0"/>
      <w:marTop w:val="0"/>
      <w:marBottom w:val="0"/>
      <w:divBdr>
        <w:top w:val="none" w:sz="0" w:space="0" w:color="auto"/>
        <w:left w:val="none" w:sz="0" w:space="0" w:color="auto"/>
        <w:bottom w:val="none" w:sz="0" w:space="0" w:color="auto"/>
        <w:right w:val="none" w:sz="0" w:space="0" w:color="auto"/>
      </w:divBdr>
    </w:div>
    <w:div w:id="957565764">
      <w:bodyDiv w:val="1"/>
      <w:marLeft w:val="0"/>
      <w:marRight w:val="0"/>
      <w:marTop w:val="0"/>
      <w:marBottom w:val="0"/>
      <w:divBdr>
        <w:top w:val="none" w:sz="0" w:space="0" w:color="auto"/>
        <w:left w:val="none" w:sz="0" w:space="0" w:color="auto"/>
        <w:bottom w:val="none" w:sz="0" w:space="0" w:color="auto"/>
        <w:right w:val="none" w:sz="0" w:space="0" w:color="auto"/>
      </w:divBdr>
    </w:div>
    <w:div w:id="957685734">
      <w:bodyDiv w:val="1"/>
      <w:marLeft w:val="0"/>
      <w:marRight w:val="0"/>
      <w:marTop w:val="0"/>
      <w:marBottom w:val="0"/>
      <w:divBdr>
        <w:top w:val="none" w:sz="0" w:space="0" w:color="auto"/>
        <w:left w:val="none" w:sz="0" w:space="0" w:color="auto"/>
        <w:bottom w:val="none" w:sz="0" w:space="0" w:color="auto"/>
        <w:right w:val="none" w:sz="0" w:space="0" w:color="auto"/>
      </w:divBdr>
    </w:div>
    <w:div w:id="958072140">
      <w:bodyDiv w:val="1"/>
      <w:marLeft w:val="0"/>
      <w:marRight w:val="0"/>
      <w:marTop w:val="0"/>
      <w:marBottom w:val="0"/>
      <w:divBdr>
        <w:top w:val="none" w:sz="0" w:space="0" w:color="auto"/>
        <w:left w:val="none" w:sz="0" w:space="0" w:color="auto"/>
        <w:bottom w:val="none" w:sz="0" w:space="0" w:color="auto"/>
        <w:right w:val="none" w:sz="0" w:space="0" w:color="auto"/>
      </w:divBdr>
    </w:div>
    <w:div w:id="958680688">
      <w:bodyDiv w:val="1"/>
      <w:marLeft w:val="0"/>
      <w:marRight w:val="0"/>
      <w:marTop w:val="0"/>
      <w:marBottom w:val="0"/>
      <w:divBdr>
        <w:top w:val="none" w:sz="0" w:space="0" w:color="auto"/>
        <w:left w:val="none" w:sz="0" w:space="0" w:color="auto"/>
        <w:bottom w:val="none" w:sz="0" w:space="0" w:color="auto"/>
        <w:right w:val="none" w:sz="0" w:space="0" w:color="auto"/>
      </w:divBdr>
    </w:div>
    <w:div w:id="958726297">
      <w:bodyDiv w:val="1"/>
      <w:marLeft w:val="0"/>
      <w:marRight w:val="0"/>
      <w:marTop w:val="0"/>
      <w:marBottom w:val="0"/>
      <w:divBdr>
        <w:top w:val="none" w:sz="0" w:space="0" w:color="auto"/>
        <w:left w:val="none" w:sz="0" w:space="0" w:color="auto"/>
        <w:bottom w:val="none" w:sz="0" w:space="0" w:color="auto"/>
        <w:right w:val="none" w:sz="0" w:space="0" w:color="auto"/>
      </w:divBdr>
    </w:div>
    <w:div w:id="959795831">
      <w:bodyDiv w:val="1"/>
      <w:marLeft w:val="0"/>
      <w:marRight w:val="0"/>
      <w:marTop w:val="0"/>
      <w:marBottom w:val="0"/>
      <w:divBdr>
        <w:top w:val="none" w:sz="0" w:space="0" w:color="auto"/>
        <w:left w:val="none" w:sz="0" w:space="0" w:color="auto"/>
        <w:bottom w:val="none" w:sz="0" w:space="0" w:color="auto"/>
        <w:right w:val="none" w:sz="0" w:space="0" w:color="auto"/>
      </w:divBdr>
    </w:div>
    <w:div w:id="960189429">
      <w:bodyDiv w:val="1"/>
      <w:marLeft w:val="0"/>
      <w:marRight w:val="0"/>
      <w:marTop w:val="0"/>
      <w:marBottom w:val="0"/>
      <w:divBdr>
        <w:top w:val="none" w:sz="0" w:space="0" w:color="auto"/>
        <w:left w:val="none" w:sz="0" w:space="0" w:color="auto"/>
        <w:bottom w:val="none" w:sz="0" w:space="0" w:color="auto"/>
        <w:right w:val="none" w:sz="0" w:space="0" w:color="auto"/>
      </w:divBdr>
    </w:div>
    <w:div w:id="960771285">
      <w:bodyDiv w:val="1"/>
      <w:marLeft w:val="0"/>
      <w:marRight w:val="0"/>
      <w:marTop w:val="0"/>
      <w:marBottom w:val="0"/>
      <w:divBdr>
        <w:top w:val="none" w:sz="0" w:space="0" w:color="auto"/>
        <w:left w:val="none" w:sz="0" w:space="0" w:color="auto"/>
        <w:bottom w:val="none" w:sz="0" w:space="0" w:color="auto"/>
        <w:right w:val="none" w:sz="0" w:space="0" w:color="auto"/>
      </w:divBdr>
    </w:div>
    <w:div w:id="961231793">
      <w:bodyDiv w:val="1"/>
      <w:marLeft w:val="0"/>
      <w:marRight w:val="0"/>
      <w:marTop w:val="0"/>
      <w:marBottom w:val="0"/>
      <w:divBdr>
        <w:top w:val="none" w:sz="0" w:space="0" w:color="auto"/>
        <w:left w:val="none" w:sz="0" w:space="0" w:color="auto"/>
        <w:bottom w:val="none" w:sz="0" w:space="0" w:color="auto"/>
        <w:right w:val="none" w:sz="0" w:space="0" w:color="auto"/>
      </w:divBdr>
    </w:div>
    <w:div w:id="962154272">
      <w:bodyDiv w:val="1"/>
      <w:marLeft w:val="0"/>
      <w:marRight w:val="0"/>
      <w:marTop w:val="0"/>
      <w:marBottom w:val="0"/>
      <w:divBdr>
        <w:top w:val="none" w:sz="0" w:space="0" w:color="auto"/>
        <w:left w:val="none" w:sz="0" w:space="0" w:color="auto"/>
        <w:bottom w:val="none" w:sz="0" w:space="0" w:color="auto"/>
        <w:right w:val="none" w:sz="0" w:space="0" w:color="auto"/>
      </w:divBdr>
      <w:divsChild>
        <w:div w:id="1186210556">
          <w:marLeft w:val="0"/>
          <w:marRight w:val="0"/>
          <w:marTop w:val="0"/>
          <w:marBottom w:val="0"/>
          <w:divBdr>
            <w:top w:val="none" w:sz="0" w:space="0" w:color="auto"/>
            <w:left w:val="none" w:sz="0" w:space="0" w:color="auto"/>
            <w:bottom w:val="none" w:sz="0" w:space="0" w:color="auto"/>
            <w:right w:val="none" w:sz="0" w:space="0" w:color="auto"/>
          </w:divBdr>
        </w:div>
      </w:divsChild>
    </w:div>
    <w:div w:id="963267384">
      <w:bodyDiv w:val="1"/>
      <w:marLeft w:val="0"/>
      <w:marRight w:val="0"/>
      <w:marTop w:val="0"/>
      <w:marBottom w:val="0"/>
      <w:divBdr>
        <w:top w:val="none" w:sz="0" w:space="0" w:color="auto"/>
        <w:left w:val="none" w:sz="0" w:space="0" w:color="auto"/>
        <w:bottom w:val="none" w:sz="0" w:space="0" w:color="auto"/>
        <w:right w:val="none" w:sz="0" w:space="0" w:color="auto"/>
      </w:divBdr>
      <w:divsChild>
        <w:div w:id="892500949">
          <w:marLeft w:val="0"/>
          <w:marRight w:val="0"/>
          <w:marTop w:val="0"/>
          <w:marBottom w:val="0"/>
          <w:divBdr>
            <w:top w:val="none" w:sz="0" w:space="0" w:color="auto"/>
            <w:left w:val="none" w:sz="0" w:space="0" w:color="auto"/>
            <w:bottom w:val="none" w:sz="0" w:space="0" w:color="auto"/>
            <w:right w:val="none" w:sz="0" w:space="0" w:color="auto"/>
          </w:divBdr>
          <w:divsChild>
            <w:div w:id="1542597907">
              <w:marLeft w:val="0"/>
              <w:marRight w:val="0"/>
              <w:marTop w:val="0"/>
              <w:marBottom w:val="0"/>
              <w:divBdr>
                <w:top w:val="none" w:sz="0" w:space="0" w:color="auto"/>
                <w:left w:val="none" w:sz="0" w:space="0" w:color="auto"/>
                <w:bottom w:val="none" w:sz="0" w:space="0" w:color="auto"/>
                <w:right w:val="none" w:sz="0" w:space="0" w:color="auto"/>
              </w:divBdr>
              <w:divsChild>
                <w:div w:id="786697359">
                  <w:marLeft w:val="495"/>
                  <w:marRight w:val="495"/>
                  <w:marTop w:val="0"/>
                  <w:marBottom w:val="0"/>
                  <w:divBdr>
                    <w:top w:val="none" w:sz="0" w:space="0" w:color="auto"/>
                    <w:left w:val="none" w:sz="0" w:space="0" w:color="auto"/>
                    <w:bottom w:val="none" w:sz="0" w:space="0" w:color="auto"/>
                    <w:right w:val="none" w:sz="0" w:space="0" w:color="auto"/>
                  </w:divBdr>
                  <w:divsChild>
                    <w:div w:id="102116847">
                      <w:marLeft w:val="0"/>
                      <w:marRight w:val="0"/>
                      <w:marTop w:val="0"/>
                      <w:marBottom w:val="0"/>
                      <w:divBdr>
                        <w:top w:val="none" w:sz="0" w:space="0" w:color="auto"/>
                        <w:left w:val="none" w:sz="0" w:space="0" w:color="auto"/>
                        <w:bottom w:val="none" w:sz="0" w:space="0" w:color="auto"/>
                        <w:right w:val="none" w:sz="0" w:space="0" w:color="auto"/>
                      </w:divBdr>
                      <w:divsChild>
                        <w:div w:id="1114135468">
                          <w:marLeft w:val="150"/>
                          <w:marRight w:val="0"/>
                          <w:marTop w:val="0"/>
                          <w:marBottom w:val="0"/>
                          <w:divBdr>
                            <w:top w:val="none" w:sz="0" w:space="0" w:color="auto"/>
                            <w:left w:val="none" w:sz="0" w:space="0" w:color="auto"/>
                            <w:bottom w:val="none" w:sz="0" w:space="0" w:color="auto"/>
                            <w:right w:val="none" w:sz="0" w:space="0" w:color="auto"/>
                          </w:divBdr>
                          <w:divsChild>
                            <w:div w:id="1781685216">
                              <w:marLeft w:val="0"/>
                              <w:marRight w:val="150"/>
                              <w:marTop w:val="150"/>
                              <w:marBottom w:val="0"/>
                              <w:divBdr>
                                <w:top w:val="none" w:sz="0" w:space="0" w:color="auto"/>
                                <w:left w:val="none" w:sz="0" w:space="0" w:color="auto"/>
                                <w:bottom w:val="none" w:sz="0" w:space="0" w:color="auto"/>
                                <w:right w:val="none" w:sz="0" w:space="0" w:color="auto"/>
                              </w:divBdr>
                              <w:divsChild>
                                <w:div w:id="29645309">
                                  <w:marLeft w:val="0"/>
                                  <w:marRight w:val="0"/>
                                  <w:marTop w:val="0"/>
                                  <w:marBottom w:val="0"/>
                                  <w:divBdr>
                                    <w:top w:val="none" w:sz="0" w:space="0" w:color="auto"/>
                                    <w:left w:val="none" w:sz="0" w:space="0" w:color="auto"/>
                                    <w:bottom w:val="none" w:sz="0" w:space="0" w:color="auto"/>
                                    <w:right w:val="none" w:sz="0" w:space="0" w:color="auto"/>
                                  </w:divBdr>
                                  <w:divsChild>
                                    <w:div w:id="254558439">
                                      <w:marLeft w:val="0"/>
                                      <w:marRight w:val="0"/>
                                      <w:marTop w:val="0"/>
                                      <w:marBottom w:val="0"/>
                                      <w:divBdr>
                                        <w:top w:val="none" w:sz="0" w:space="0" w:color="auto"/>
                                        <w:left w:val="none" w:sz="0" w:space="0" w:color="auto"/>
                                        <w:bottom w:val="none" w:sz="0" w:space="0" w:color="auto"/>
                                        <w:right w:val="none" w:sz="0" w:space="0" w:color="auto"/>
                                      </w:divBdr>
                                      <w:divsChild>
                                        <w:div w:id="449203609">
                                          <w:marLeft w:val="0"/>
                                          <w:marRight w:val="0"/>
                                          <w:marTop w:val="0"/>
                                          <w:marBottom w:val="0"/>
                                          <w:divBdr>
                                            <w:top w:val="none" w:sz="0" w:space="0" w:color="auto"/>
                                            <w:left w:val="none" w:sz="0" w:space="0" w:color="auto"/>
                                            <w:bottom w:val="none" w:sz="0" w:space="0" w:color="auto"/>
                                            <w:right w:val="none" w:sz="0" w:space="0" w:color="auto"/>
                                          </w:divBdr>
                                          <w:divsChild>
                                            <w:div w:id="1168449629">
                                              <w:marLeft w:val="0"/>
                                              <w:marRight w:val="0"/>
                                              <w:marTop w:val="0"/>
                                              <w:marBottom w:val="0"/>
                                              <w:divBdr>
                                                <w:top w:val="none" w:sz="0" w:space="0" w:color="auto"/>
                                                <w:left w:val="none" w:sz="0" w:space="0" w:color="auto"/>
                                                <w:bottom w:val="none" w:sz="0" w:space="0" w:color="auto"/>
                                                <w:right w:val="none" w:sz="0" w:space="0" w:color="auto"/>
                                              </w:divBdr>
                                              <w:divsChild>
                                                <w:div w:id="1549368978">
                                                  <w:marLeft w:val="0"/>
                                                  <w:marRight w:val="0"/>
                                                  <w:marTop w:val="0"/>
                                                  <w:marBottom w:val="0"/>
                                                  <w:divBdr>
                                                    <w:top w:val="none" w:sz="0" w:space="0" w:color="auto"/>
                                                    <w:left w:val="none" w:sz="0" w:space="0" w:color="auto"/>
                                                    <w:bottom w:val="none" w:sz="0" w:space="0" w:color="auto"/>
                                                    <w:right w:val="none" w:sz="0" w:space="0" w:color="auto"/>
                                                  </w:divBdr>
                                                  <w:divsChild>
                                                    <w:div w:id="2034113951">
                                                      <w:marLeft w:val="0"/>
                                                      <w:marRight w:val="0"/>
                                                      <w:marTop w:val="0"/>
                                                      <w:marBottom w:val="0"/>
                                                      <w:divBdr>
                                                        <w:top w:val="none" w:sz="0" w:space="0" w:color="auto"/>
                                                        <w:left w:val="none" w:sz="0" w:space="0" w:color="auto"/>
                                                        <w:bottom w:val="none" w:sz="0" w:space="0" w:color="auto"/>
                                                        <w:right w:val="none" w:sz="0" w:space="0" w:color="auto"/>
                                                      </w:divBdr>
                                                      <w:divsChild>
                                                        <w:div w:id="1657608637">
                                                          <w:marLeft w:val="0"/>
                                                          <w:marRight w:val="0"/>
                                                          <w:marTop w:val="0"/>
                                                          <w:marBottom w:val="0"/>
                                                          <w:divBdr>
                                                            <w:top w:val="none" w:sz="0" w:space="0" w:color="auto"/>
                                                            <w:left w:val="none" w:sz="0" w:space="0" w:color="auto"/>
                                                            <w:bottom w:val="none" w:sz="0" w:space="0" w:color="auto"/>
                                                            <w:right w:val="none" w:sz="0" w:space="0" w:color="auto"/>
                                                          </w:divBdr>
                                                          <w:divsChild>
                                                            <w:div w:id="2142140981">
                                                              <w:marLeft w:val="0"/>
                                                              <w:marRight w:val="0"/>
                                                              <w:marTop w:val="0"/>
                                                              <w:marBottom w:val="0"/>
                                                              <w:divBdr>
                                                                <w:top w:val="none" w:sz="0" w:space="0" w:color="auto"/>
                                                                <w:left w:val="none" w:sz="0" w:space="0" w:color="auto"/>
                                                                <w:bottom w:val="none" w:sz="0" w:space="0" w:color="auto"/>
                                                                <w:right w:val="none" w:sz="0" w:space="0" w:color="auto"/>
                                                              </w:divBdr>
                                                              <w:divsChild>
                                                                <w:div w:id="1069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4388935">
      <w:bodyDiv w:val="1"/>
      <w:marLeft w:val="0"/>
      <w:marRight w:val="0"/>
      <w:marTop w:val="0"/>
      <w:marBottom w:val="0"/>
      <w:divBdr>
        <w:top w:val="none" w:sz="0" w:space="0" w:color="auto"/>
        <w:left w:val="none" w:sz="0" w:space="0" w:color="auto"/>
        <w:bottom w:val="none" w:sz="0" w:space="0" w:color="auto"/>
        <w:right w:val="none" w:sz="0" w:space="0" w:color="auto"/>
      </w:divBdr>
    </w:div>
    <w:div w:id="965235372">
      <w:bodyDiv w:val="1"/>
      <w:marLeft w:val="0"/>
      <w:marRight w:val="0"/>
      <w:marTop w:val="0"/>
      <w:marBottom w:val="0"/>
      <w:divBdr>
        <w:top w:val="none" w:sz="0" w:space="0" w:color="auto"/>
        <w:left w:val="none" w:sz="0" w:space="0" w:color="auto"/>
        <w:bottom w:val="none" w:sz="0" w:space="0" w:color="auto"/>
        <w:right w:val="none" w:sz="0" w:space="0" w:color="auto"/>
      </w:divBdr>
    </w:div>
    <w:div w:id="965429232">
      <w:bodyDiv w:val="1"/>
      <w:marLeft w:val="0"/>
      <w:marRight w:val="0"/>
      <w:marTop w:val="0"/>
      <w:marBottom w:val="0"/>
      <w:divBdr>
        <w:top w:val="none" w:sz="0" w:space="0" w:color="auto"/>
        <w:left w:val="none" w:sz="0" w:space="0" w:color="auto"/>
        <w:bottom w:val="none" w:sz="0" w:space="0" w:color="auto"/>
        <w:right w:val="none" w:sz="0" w:space="0" w:color="auto"/>
      </w:divBdr>
    </w:div>
    <w:div w:id="965697326">
      <w:bodyDiv w:val="1"/>
      <w:marLeft w:val="0"/>
      <w:marRight w:val="0"/>
      <w:marTop w:val="0"/>
      <w:marBottom w:val="0"/>
      <w:divBdr>
        <w:top w:val="none" w:sz="0" w:space="0" w:color="auto"/>
        <w:left w:val="none" w:sz="0" w:space="0" w:color="auto"/>
        <w:bottom w:val="none" w:sz="0" w:space="0" w:color="auto"/>
        <w:right w:val="none" w:sz="0" w:space="0" w:color="auto"/>
      </w:divBdr>
    </w:div>
    <w:div w:id="966080335">
      <w:bodyDiv w:val="1"/>
      <w:marLeft w:val="0"/>
      <w:marRight w:val="0"/>
      <w:marTop w:val="0"/>
      <w:marBottom w:val="0"/>
      <w:divBdr>
        <w:top w:val="none" w:sz="0" w:space="0" w:color="auto"/>
        <w:left w:val="none" w:sz="0" w:space="0" w:color="auto"/>
        <w:bottom w:val="none" w:sz="0" w:space="0" w:color="auto"/>
        <w:right w:val="none" w:sz="0" w:space="0" w:color="auto"/>
      </w:divBdr>
    </w:div>
    <w:div w:id="967467722">
      <w:bodyDiv w:val="1"/>
      <w:marLeft w:val="0"/>
      <w:marRight w:val="0"/>
      <w:marTop w:val="0"/>
      <w:marBottom w:val="0"/>
      <w:divBdr>
        <w:top w:val="none" w:sz="0" w:space="0" w:color="auto"/>
        <w:left w:val="none" w:sz="0" w:space="0" w:color="auto"/>
        <w:bottom w:val="none" w:sz="0" w:space="0" w:color="auto"/>
        <w:right w:val="none" w:sz="0" w:space="0" w:color="auto"/>
      </w:divBdr>
    </w:div>
    <w:div w:id="968434741">
      <w:bodyDiv w:val="1"/>
      <w:marLeft w:val="0"/>
      <w:marRight w:val="0"/>
      <w:marTop w:val="0"/>
      <w:marBottom w:val="0"/>
      <w:divBdr>
        <w:top w:val="none" w:sz="0" w:space="0" w:color="auto"/>
        <w:left w:val="none" w:sz="0" w:space="0" w:color="auto"/>
        <w:bottom w:val="none" w:sz="0" w:space="0" w:color="auto"/>
        <w:right w:val="none" w:sz="0" w:space="0" w:color="auto"/>
      </w:divBdr>
    </w:div>
    <w:div w:id="968776331">
      <w:bodyDiv w:val="1"/>
      <w:marLeft w:val="0"/>
      <w:marRight w:val="0"/>
      <w:marTop w:val="0"/>
      <w:marBottom w:val="0"/>
      <w:divBdr>
        <w:top w:val="none" w:sz="0" w:space="0" w:color="auto"/>
        <w:left w:val="none" w:sz="0" w:space="0" w:color="auto"/>
        <w:bottom w:val="none" w:sz="0" w:space="0" w:color="auto"/>
        <w:right w:val="none" w:sz="0" w:space="0" w:color="auto"/>
      </w:divBdr>
      <w:divsChild>
        <w:div w:id="1848061762">
          <w:marLeft w:val="0"/>
          <w:marRight w:val="0"/>
          <w:marTop w:val="0"/>
          <w:marBottom w:val="225"/>
          <w:divBdr>
            <w:top w:val="none" w:sz="0" w:space="0" w:color="auto"/>
            <w:left w:val="none" w:sz="0" w:space="0" w:color="auto"/>
            <w:bottom w:val="none" w:sz="0" w:space="0" w:color="auto"/>
            <w:right w:val="none" w:sz="0" w:space="0" w:color="auto"/>
          </w:divBdr>
        </w:div>
      </w:divsChild>
    </w:div>
    <w:div w:id="969165260">
      <w:bodyDiv w:val="1"/>
      <w:marLeft w:val="0"/>
      <w:marRight w:val="0"/>
      <w:marTop w:val="0"/>
      <w:marBottom w:val="0"/>
      <w:divBdr>
        <w:top w:val="none" w:sz="0" w:space="0" w:color="auto"/>
        <w:left w:val="none" w:sz="0" w:space="0" w:color="auto"/>
        <w:bottom w:val="none" w:sz="0" w:space="0" w:color="auto"/>
        <w:right w:val="none" w:sz="0" w:space="0" w:color="auto"/>
      </w:divBdr>
      <w:divsChild>
        <w:div w:id="1425374448">
          <w:marLeft w:val="0"/>
          <w:marRight w:val="0"/>
          <w:marTop w:val="0"/>
          <w:marBottom w:val="0"/>
          <w:divBdr>
            <w:top w:val="none" w:sz="0" w:space="0" w:color="auto"/>
            <w:left w:val="none" w:sz="0" w:space="0" w:color="auto"/>
            <w:bottom w:val="none" w:sz="0" w:space="0" w:color="auto"/>
            <w:right w:val="none" w:sz="0" w:space="0" w:color="auto"/>
          </w:divBdr>
          <w:divsChild>
            <w:div w:id="1591811820">
              <w:marLeft w:val="0"/>
              <w:marRight w:val="0"/>
              <w:marTop w:val="0"/>
              <w:marBottom w:val="0"/>
              <w:divBdr>
                <w:top w:val="none" w:sz="0" w:space="0" w:color="auto"/>
                <w:left w:val="none" w:sz="0" w:space="0" w:color="auto"/>
                <w:bottom w:val="none" w:sz="0" w:space="0" w:color="auto"/>
                <w:right w:val="none" w:sz="0" w:space="0" w:color="auto"/>
              </w:divBdr>
              <w:divsChild>
                <w:div w:id="1731154599">
                  <w:marLeft w:val="0"/>
                  <w:marRight w:val="0"/>
                  <w:marTop w:val="0"/>
                  <w:marBottom w:val="0"/>
                  <w:divBdr>
                    <w:top w:val="none" w:sz="0" w:space="0" w:color="auto"/>
                    <w:left w:val="none" w:sz="0" w:space="0" w:color="auto"/>
                    <w:bottom w:val="none" w:sz="0" w:space="0" w:color="auto"/>
                    <w:right w:val="none" w:sz="0" w:space="0" w:color="auto"/>
                  </w:divBdr>
                  <w:divsChild>
                    <w:div w:id="267658195">
                      <w:marLeft w:val="0"/>
                      <w:marRight w:val="0"/>
                      <w:marTop w:val="0"/>
                      <w:marBottom w:val="107"/>
                      <w:divBdr>
                        <w:top w:val="single" w:sz="4" w:space="0" w:color="DFDFDF"/>
                        <w:left w:val="single" w:sz="4" w:space="0" w:color="DFDFDF"/>
                        <w:bottom w:val="single" w:sz="4" w:space="5" w:color="DFDFDF"/>
                        <w:right w:val="single" w:sz="4" w:space="0" w:color="DFDFDF"/>
                      </w:divBdr>
                      <w:divsChild>
                        <w:div w:id="93659671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969363208">
      <w:bodyDiv w:val="1"/>
      <w:marLeft w:val="0"/>
      <w:marRight w:val="0"/>
      <w:marTop w:val="0"/>
      <w:marBottom w:val="0"/>
      <w:divBdr>
        <w:top w:val="none" w:sz="0" w:space="0" w:color="auto"/>
        <w:left w:val="none" w:sz="0" w:space="0" w:color="auto"/>
        <w:bottom w:val="none" w:sz="0" w:space="0" w:color="auto"/>
        <w:right w:val="none" w:sz="0" w:space="0" w:color="auto"/>
      </w:divBdr>
    </w:div>
    <w:div w:id="969823157">
      <w:bodyDiv w:val="1"/>
      <w:marLeft w:val="0"/>
      <w:marRight w:val="0"/>
      <w:marTop w:val="0"/>
      <w:marBottom w:val="0"/>
      <w:divBdr>
        <w:top w:val="none" w:sz="0" w:space="0" w:color="auto"/>
        <w:left w:val="none" w:sz="0" w:space="0" w:color="auto"/>
        <w:bottom w:val="none" w:sz="0" w:space="0" w:color="auto"/>
        <w:right w:val="none" w:sz="0" w:space="0" w:color="auto"/>
      </w:divBdr>
    </w:div>
    <w:div w:id="969895500">
      <w:bodyDiv w:val="1"/>
      <w:marLeft w:val="0"/>
      <w:marRight w:val="0"/>
      <w:marTop w:val="0"/>
      <w:marBottom w:val="0"/>
      <w:divBdr>
        <w:top w:val="none" w:sz="0" w:space="0" w:color="auto"/>
        <w:left w:val="none" w:sz="0" w:space="0" w:color="auto"/>
        <w:bottom w:val="none" w:sz="0" w:space="0" w:color="auto"/>
        <w:right w:val="none" w:sz="0" w:space="0" w:color="auto"/>
      </w:divBdr>
      <w:divsChild>
        <w:div w:id="1173840611">
          <w:marLeft w:val="0"/>
          <w:marRight w:val="0"/>
          <w:marTop w:val="0"/>
          <w:marBottom w:val="0"/>
          <w:divBdr>
            <w:top w:val="none" w:sz="0" w:space="0" w:color="auto"/>
            <w:left w:val="none" w:sz="0" w:space="0" w:color="auto"/>
            <w:bottom w:val="none" w:sz="0" w:space="0" w:color="auto"/>
            <w:right w:val="none" w:sz="0" w:space="0" w:color="auto"/>
          </w:divBdr>
          <w:divsChild>
            <w:div w:id="1724060895">
              <w:marLeft w:val="0"/>
              <w:marRight w:val="0"/>
              <w:marTop w:val="0"/>
              <w:marBottom w:val="0"/>
              <w:divBdr>
                <w:top w:val="none" w:sz="0" w:space="0" w:color="auto"/>
                <w:left w:val="none" w:sz="0" w:space="0" w:color="auto"/>
                <w:bottom w:val="none" w:sz="0" w:space="0" w:color="auto"/>
                <w:right w:val="none" w:sz="0" w:space="0" w:color="auto"/>
              </w:divBdr>
              <w:divsChild>
                <w:div w:id="1523207696">
                  <w:marLeft w:val="0"/>
                  <w:marRight w:val="0"/>
                  <w:marTop w:val="0"/>
                  <w:marBottom w:val="0"/>
                  <w:divBdr>
                    <w:top w:val="none" w:sz="0" w:space="0" w:color="auto"/>
                    <w:left w:val="none" w:sz="0" w:space="0" w:color="auto"/>
                    <w:bottom w:val="none" w:sz="0" w:space="0" w:color="auto"/>
                    <w:right w:val="none" w:sz="0" w:space="0" w:color="auto"/>
                  </w:divBdr>
                  <w:divsChild>
                    <w:div w:id="264462642">
                      <w:marLeft w:val="0"/>
                      <w:marRight w:val="0"/>
                      <w:marTop w:val="0"/>
                      <w:marBottom w:val="0"/>
                      <w:divBdr>
                        <w:top w:val="none" w:sz="0" w:space="0" w:color="auto"/>
                        <w:left w:val="none" w:sz="0" w:space="0" w:color="auto"/>
                        <w:bottom w:val="none" w:sz="0" w:space="0" w:color="auto"/>
                        <w:right w:val="none" w:sz="0" w:space="0" w:color="auto"/>
                      </w:divBdr>
                      <w:divsChild>
                        <w:div w:id="1479570817">
                          <w:marLeft w:val="0"/>
                          <w:marRight w:val="0"/>
                          <w:marTop w:val="0"/>
                          <w:marBottom w:val="0"/>
                          <w:divBdr>
                            <w:top w:val="none" w:sz="0" w:space="0" w:color="auto"/>
                            <w:left w:val="none" w:sz="0" w:space="0" w:color="auto"/>
                            <w:bottom w:val="none" w:sz="0" w:space="0" w:color="auto"/>
                            <w:right w:val="none" w:sz="0" w:space="0" w:color="auto"/>
                          </w:divBdr>
                          <w:divsChild>
                            <w:div w:id="873230987">
                              <w:marLeft w:val="3"/>
                              <w:marRight w:val="0"/>
                              <w:marTop w:val="0"/>
                              <w:marBottom w:val="0"/>
                              <w:divBdr>
                                <w:top w:val="none" w:sz="0" w:space="0" w:color="auto"/>
                                <w:left w:val="none" w:sz="0" w:space="0" w:color="auto"/>
                                <w:bottom w:val="none" w:sz="0" w:space="0" w:color="auto"/>
                                <w:right w:val="none" w:sz="0" w:space="0" w:color="auto"/>
                              </w:divBdr>
                              <w:divsChild>
                                <w:div w:id="1860850565">
                                  <w:marLeft w:val="0"/>
                                  <w:marRight w:val="0"/>
                                  <w:marTop w:val="0"/>
                                  <w:marBottom w:val="0"/>
                                  <w:divBdr>
                                    <w:top w:val="none" w:sz="0" w:space="0" w:color="auto"/>
                                    <w:left w:val="none" w:sz="0" w:space="0" w:color="auto"/>
                                    <w:bottom w:val="none" w:sz="0" w:space="0" w:color="auto"/>
                                    <w:right w:val="none" w:sz="0" w:space="0" w:color="auto"/>
                                  </w:divBdr>
                                  <w:divsChild>
                                    <w:div w:id="1930772964">
                                      <w:marLeft w:val="0"/>
                                      <w:marRight w:val="0"/>
                                      <w:marTop w:val="0"/>
                                      <w:marBottom w:val="0"/>
                                      <w:divBdr>
                                        <w:top w:val="none" w:sz="0" w:space="0" w:color="auto"/>
                                        <w:left w:val="none" w:sz="0" w:space="0" w:color="auto"/>
                                        <w:bottom w:val="none" w:sz="0" w:space="0" w:color="auto"/>
                                        <w:right w:val="none" w:sz="0" w:space="0" w:color="auto"/>
                                      </w:divBdr>
                                      <w:divsChild>
                                        <w:div w:id="284196309">
                                          <w:marLeft w:val="0"/>
                                          <w:marRight w:val="0"/>
                                          <w:marTop w:val="0"/>
                                          <w:marBottom w:val="0"/>
                                          <w:divBdr>
                                            <w:top w:val="none" w:sz="0" w:space="0" w:color="auto"/>
                                            <w:left w:val="none" w:sz="0" w:space="0" w:color="auto"/>
                                            <w:bottom w:val="none" w:sz="0" w:space="0" w:color="auto"/>
                                            <w:right w:val="none" w:sz="0" w:space="0" w:color="auto"/>
                                          </w:divBdr>
                                          <w:divsChild>
                                            <w:div w:id="702290636">
                                              <w:marLeft w:val="0"/>
                                              <w:marRight w:val="0"/>
                                              <w:marTop w:val="0"/>
                                              <w:marBottom w:val="0"/>
                                              <w:divBdr>
                                                <w:top w:val="none" w:sz="0" w:space="0" w:color="auto"/>
                                                <w:left w:val="none" w:sz="0" w:space="0" w:color="auto"/>
                                                <w:bottom w:val="none" w:sz="0" w:space="0" w:color="auto"/>
                                                <w:right w:val="none" w:sz="0" w:space="0" w:color="auto"/>
                                              </w:divBdr>
                                              <w:divsChild>
                                                <w:div w:id="1942684423">
                                                  <w:marLeft w:val="0"/>
                                                  <w:marRight w:val="0"/>
                                                  <w:marTop w:val="0"/>
                                                  <w:marBottom w:val="0"/>
                                                  <w:divBdr>
                                                    <w:top w:val="none" w:sz="0" w:space="0" w:color="auto"/>
                                                    <w:left w:val="none" w:sz="0" w:space="0" w:color="auto"/>
                                                    <w:bottom w:val="none" w:sz="0" w:space="0" w:color="auto"/>
                                                    <w:right w:val="none" w:sz="0" w:space="0" w:color="auto"/>
                                                  </w:divBdr>
                                                  <w:divsChild>
                                                    <w:div w:id="318463042">
                                                      <w:marLeft w:val="0"/>
                                                      <w:marRight w:val="0"/>
                                                      <w:marTop w:val="0"/>
                                                      <w:marBottom w:val="0"/>
                                                      <w:divBdr>
                                                        <w:top w:val="none" w:sz="0" w:space="0" w:color="auto"/>
                                                        <w:left w:val="none" w:sz="0" w:space="0" w:color="auto"/>
                                                        <w:bottom w:val="none" w:sz="0" w:space="0" w:color="auto"/>
                                                        <w:right w:val="none" w:sz="0" w:space="0" w:color="auto"/>
                                                      </w:divBdr>
                                                      <w:divsChild>
                                                        <w:div w:id="1356271414">
                                                          <w:marLeft w:val="0"/>
                                                          <w:marRight w:val="0"/>
                                                          <w:marTop w:val="0"/>
                                                          <w:marBottom w:val="0"/>
                                                          <w:divBdr>
                                                            <w:top w:val="none" w:sz="0" w:space="0" w:color="auto"/>
                                                            <w:left w:val="none" w:sz="0" w:space="0" w:color="auto"/>
                                                            <w:bottom w:val="none" w:sz="0" w:space="0" w:color="auto"/>
                                                            <w:right w:val="none" w:sz="0" w:space="0" w:color="auto"/>
                                                          </w:divBdr>
                                                          <w:divsChild>
                                                            <w:div w:id="959803545">
                                                              <w:marLeft w:val="0"/>
                                                              <w:marRight w:val="0"/>
                                                              <w:marTop w:val="0"/>
                                                              <w:marBottom w:val="0"/>
                                                              <w:divBdr>
                                                                <w:top w:val="none" w:sz="0" w:space="0" w:color="auto"/>
                                                                <w:left w:val="none" w:sz="0" w:space="0" w:color="auto"/>
                                                                <w:bottom w:val="none" w:sz="0" w:space="0" w:color="auto"/>
                                                                <w:right w:val="none" w:sz="0" w:space="0" w:color="auto"/>
                                                              </w:divBdr>
                                                              <w:divsChild>
                                                                <w:div w:id="342248868">
                                                                  <w:marLeft w:val="0"/>
                                                                  <w:marRight w:val="0"/>
                                                                  <w:marTop w:val="0"/>
                                                                  <w:marBottom w:val="0"/>
                                                                  <w:divBdr>
                                                                    <w:top w:val="none" w:sz="0" w:space="0" w:color="auto"/>
                                                                    <w:left w:val="none" w:sz="0" w:space="0" w:color="auto"/>
                                                                    <w:bottom w:val="none" w:sz="0" w:space="0" w:color="auto"/>
                                                                    <w:right w:val="none" w:sz="0" w:space="0" w:color="auto"/>
                                                                  </w:divBdr>
                                                                  <w:divsChild>
                                                                    <w:div w:id="969898667">
                                                                      <w:marLeft w:val="0"/>
                                                                      <w:marRight w:val="0"/>
                                                                      <w:marTop w:val="0"/>
                                                                      <w:marBottom w:val="0"/>
                                                                      <w:divBdr>
                                                                        <w:top w:val="none" w:sz="0" w:space="0" w:color="auto"/>
                                                                        <w:left w:val="none" w:sz="0" w:space="0" w:color="auto"/>
                                                                        <w:bottom w:val="none" w:sz="0" w:space="0" w:color="auto"/>
                                                                        <w:right w:val="none" w:sz="0" w:space="0" w:color="auto"/>
                                                                      </w:divBdr>
                                                                      <w:divsChild>
                                                                        <w:div w:id="730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669814">
      <w:bodyDiv w:val="1"/>
      <w:marLeft w:val="0"/>
      <w:marRight w:val="0"/>
      <w:marTop w:val="0"/>
      <w:marBottom w:val="0"/>
      <w:divBdr>
        <w:top w:val="none" w:sz="0" w:space="0" w:color="auto"/>
        <w:left w:val="none" w:sz="0" w:space="0" w:color="auto"/>
        <w:bottom w:val="none" w:sz="0" w:space="0" w:color="auto"/>
        <w:right w:val="none" w:sz="0" w:space="0" w:color="auto"/>
      </w:divBdr>
      <w:divsChild>
        <w:div w:id="965965984">
          <w:marLeft w:val="1064"/>
          <w:marRight w:val="0"/>
          <w:marTop w:val="0"/>
          <w:marBottom w:val="0"/>
          <w:divBdr>
            <w:top w:val="single" w:sz="2" w:space="0" w:color="2E2E2E"/>
            <w:left w:val="single" w:sz="2" w:space="0" w:color="2E2E2E"/>
            <w:bottom w:val="single" w:sz="2" w:space="0" w:color="2E2E2E"/>
            <w:right w:val="single" w:sz="2" w:space="0" w:color="2E2E2E"/>
          </w:divBdr>
          <w:divsChild>
            <w:div w:id="1795640377">
              <w:marLeft w:val="0"/>
              <w:marRight w:val="0"/>
              <w:marTop w:val="11"/>
              <w:marBottom w:val="0"/>
              <w:divBdr>
                <w:top w:val="none" w:sz="0" w:space="0" w:color="auto"/>
                <w:left w:val="none" w:sz="0" w:space="0" w:color="auto"/>
                <w:bottom w:val="none" w:sz="0" w:space="0" w:color="auto"/>
                <w:right w:val="none" w:sz="0" w:space="0" w:color="auto"/>
              </w:divBdr>
              <w:divsChild>
                <w:div w:id="410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3077">
      <w:bodyDiv w:val="1"/>
      <w:marLeft w:val="0"/>
      <w:marRight w:val="0"/>
      <w:marTop w:val="0"/>
      <w:marBottom w:val="0"/>
      <w:divBdr>
        <w:top w:val="none" w:sz="0" w:space="0" w:color="auto"/>
        <w:left w:val="none" w:sz="0" w:space="0" w:color="auto"/>
        <w:bottom w:val="none" w:sz="0" w:space="0" w:color="auto"/>
        <w:right w:val="none" w:sz="0" w:space="0" w:color="auto"/>
      </w:divBdr>
    </w:div>
    <w:div w:id="970984729">
      <w:bodyDiv w:val="1"/>
      <w:marLeft w:val="0"/>
      <w:marRight w:val="0"/>
      <w:marTop w:val="0"/>
      <w:marBottom w:val="0"/>
      <w:divBdr>
        <w:top w:val="none" w:sz="0" w:space="0" w:color="auto"/>
        <w:left w:val="none" w:sz="0" w:space="0" w:color="auto"/>
        <w:bottom w:val="none" w:sz="0" w:space="0" w:color="auto"/>
        <w:right w:val="none" w:sz="0" w:space="0" w:color="auto"/>
      </w:divBdr>
    </w:div>
    <w:div w:id="971522318">
      <w:bodyDiv w:val="1"/>
      <w:marLeft w:val="0"/>
      <w:marRight w:val="0"/>
      <w:marTop w:val="0"/>
      <w:marBottom w:val="0"/>
      <w:divBdr>
        <w:top w:val="none" w:sz="0" w:space="0" w:color="auto"/>
        <w:left w:val="none" w:sz="0" w:space="0" w:color="auto"/>
        <w:bottom w:val="none" w:sz="0" w:space="0" w:color="auto"/>
        <w:right w:val="none" w:sz="0" w:space="0" w:color="auto"/>
      </w:divBdr>
    </w:div>
    <w:div w:id="971979698">
      <w:bodyDiv w:val="1"/>
      <w:marLeft w:val="0"/>
      <w:marRight w:val="0"/>
      <w:marTop w:val="0"/>
      <w:marBottom w:val="0"/>
      <w:divBdr>
        <w:top w:val="none" w:sz="0" w:space="0" w:color="auto"/>
        <w:left w:val="none" w:sz="0" w:space="0" w:color="auto"/>
        <w:bottom w:val="none" w:sz="0" w:space="0" w:color="auto"/>
        <w:right w:val="none" w:sz="0" w:space="0" w:color="auto"/>
      </w:divBdr>
    </w:div>
    <w:div w:id="971984814">
      <w:bodyDiv w:val="1"/>
      <w:marLeft w:val="0"/>
      <w:marRight w:val="0"/>
      <w:marTop w:val="0"/>
      <w:marBottom w:val="0"/>
      <w:divBdr>
        <w:top w:val="none" w:sz="0" w:space="0" w:color="auto"/>
        <w:left w:val="none" w:sz="0" w:space="0" w:color="auto"/>
        <w:bottom w:val="none" w:sz="0" w:space="0" w:color="auto"/>
        <w:right w:val="none" w:sz="0" w:space="0" w:color="auto"/>
      </w:divBdr>
    </w:div>
    <w:div w:id="972248128">
      <w:bodyDiv w:val="1"/>
      <w:marLeft w:val="0"/>
      <w:marRight w:val="0"/>
      <w:marTop w:val="0"/>
      <w:marBottom w:val="0"/>
      <w:divBdr>
        <w:top w:val="none" w:sz="0" w:space="0" w:color="auto"/>
        <w:left w:val="none" w:sz="0" w:space="0" w:color="auto"/>
        <w:bottom w:val="none" w:sz="0" w:space="0" w:color="auto"/>
        <w:right w:val="none" w:sz="0" w:space="0" w:color="auto"/>
      </w:divBdr>
      <w:divsChild>
        <w:div w:id="562830860">
          <w:marLeft w:val="0"/>
          <w:marRight w:val="0"/>
          <w:marTop w:val="0"/>
          <w:marBottom w:val="0"/>
          <w:divBdr>
            <w:top w:val="none" w:sz="0" w:space="0" w:color="auto"/>
            <w:left w:val="none" w:sz="0" w:space="0" w:color="auto"/>
            <w:bottom w:val="none" w:sz="0" w:space="0" w:color="auto"/>
            <w:right w:val="none" w:sz="0" w:space="0" w:color="auto"/>
          </w:divBdr>
          <w:divsChild>
            <w:div w:id="222370258">
              <w:marLeft w:val="0"/>
              <w:marRight w:val="0"/>
              <w:marTop w:val="0"/>
              <w:marBottom w:val="0"/>
              <w:divBdr>
                <w:top w:val="none" w:sz="0" w:space="0" w:color="auto"/>
                <w:left w:val="none" w:sz="0" w:space="0" w:color="auto"/>
                <w:bottom w:val="none" w:sz="0" w:space="0" w:color="auto"/>
                <w:right w:val="none" w:sz="0" w:space="0" w:color="auto"/>
              </w:divBdr>
              <w:divsChild>
                <w:div w:id="561715252">
                  <w:marLeft w:val="0"/>
                  <w:marRight w:val="0"/>
                  <w:marTop w:val="0"/>
                  <w:marBottom w:val="0"/>
                  <w:divBdr>
                    <w:top w:val="none" w:sz="0" w:space="0" w:color="auto"/>
                    <w:left w:val="none" w:sz="0" w:space="0" w:color="auto"/>
                    <w:bottom w:val="none" w:sz="0" w:space="0" w:color="auto"/>
                    <w:right w:val="none" w:sz="0" w:space="0" w:color="auto"/>
                  </w:divBdr>
                  <w:divsChild>
                    <w:div w:id="1406686361">
                      <w:marLeft w:val="0"/>
                      <w:marRight w:val="0"/>
                      <w:marTop w:val="0"/>
                      <w:marBottom w:val="0"/>
                      <w:divBdr>
                        <w:top w:val="none" w:sz="0" w:space="0" w:color="auto"/>
                        <w:left w:val="none" w:sz="0" w:space="0" w:color="auto"/>
                        <w:bottom w:val="none" w:sz="0" w:space="0" w:color="auto"/>
                        <w:right w:val="none" w:sz="0" w:space="0" w:color="auto"/>
                      </w:divBdr>
                      <w:divsChild>
                        <w:div w:id="1491284988">
                          <w:marLeft w:val="0"/>
                          <w:marRight w:val="0"/>
                          <w:marTop w:val="0"/>
                          <w:marBottom w:val="0"/>
                          <w:divBdr>
                            <w:top w:val="none" w:sz="0" w:space="0" w:color="auto"/>
                            <w:left w:val="none" w:sz="0" w:space="0" w:color="auto"/>
                            <w:bottom w:val="none" w:sz="0" w:space="0" w:color="auto"/>
                            <w:right w:val="none" w:sz="0" w:space="0" w:color="auto"/>
                          </w:divBdr>
                          <w:divsChild>
                            <w:div w:id="466553122">
                              <w:marLeft w:val="3"/>
                              <w:marRight w:val="0"/>
                              <w:marTop w:val="0"/>
                              <w:marBottom w:val="0"/>
                              <w:divBdr>
                                <w:top w:val="none" w:sz="0" w:space="0" w:color="auto"/>
                                <w:left w:val="none" w:sz="0" w:space="0" w:color="auto"/>
                                <w:bottom w:val="none" w:sz="0" w:space="0" w:color="auto"/>
                                <w:right w:val="none" w:sz="0" w:space="0" w:color="auto"/>
                              </w:divBdr>
                              <w:divsChild>
                                <w:div w:id="5904613">
                                  <w:marLeft w:val="0"/>
                                  <w:marRight w:val="0"/>
                                  <w:marTop w:val="0"/>
                                  <w:marBottom w:val="0"/>
                                  <w:divBdr>
                                    <w:top w:val="none" w:sz="0" w:space="0" w:color="auto"/>
                                    <w:left w:val="none" w:sz="0" w:space="0" w:color="auto"/>
                                    <w:bottom w:val="none" w:sz="0" w:space="0" w:color="auto"/>
                                    <w:right w:val="none" w:sz="0" w:space="0" w:color="auto"/>
                                  </w:divBdr>
                                  <w:divsChild>
                                    <w:div w:id="1449547458">
                                      <w:marLeft w:val="0"/>
                                      <w:marRight w:val="0"/>
                                      <w:marTop w:val="0"/>
                                      <w:marBottom w:val="0"/>
                                      <w:divBdr>
                                        <w:top w:val="none" w:sz="0" w:space="0" w:color="auto"/>
                                        <w:left w:val="none" w:sz="0" w:space="0" w:color="auto"/>
                                        <w:bottom w:val="none" w:sz="0" w:space="0" w:color="auto"/>
                                        <w:right w:val="none" w:sz="0" w:space="0" w:color="auto"/>
                                      </w:divBdr>
                                      <w:divsChild>
                                        <w:div w:id="854851800">
                                          <w:marLeft w:val="0"/>
                                          <w:marRight w:val="0"/>
                                          <w:marTop w:val="0"/>
                                          <w:marBottom w:val="0"/>
                                          <w:divBdr>
                                            <w:top w:val="none" w:sz="0" w:space="0" w:color="auto"/>
                                            <w:left w:val="none" w:sz="0" w:space="0" w:color="auto"/>
                                            <w:bottom w:val="none" w:sz="0" w:space="0" w:color="auto"/>
                                            <w:right w:val="none" w:sz="0" w:space="0" w:color="auto"/>
                                          </w:divBdr>
                                          <w:divsChild>
                                            <w:div w:id="1215044414">
                                              <w:marLeft w:val="0"/>
                                              <w:marRight w:val="0"/>
                                              <w:marTop w:val="0"/>
                                              <w:marBottom w:val="0"/>
                                              <w:divBdr>
                                                <w:top w:val="none" w:sz="0" w:space="0" w:color="auto"/>
                                                <w:left w:val="none" w:sz="0" w:space="0" w:color="auto"/>
                                                <w:bottom w:val="none" w:sz="0" w:space="0" w:color="auto"/>
                                                <w:right w:val="none" w:sz="0" w:space="0" w:color="auto"/>
                                              </w:divBdr>
                                              <w:divsChild>
                                                <w:div w:id="1603995153">
                                                  <w:marLeft w:val="0"/>
                                                  <w:marRight w:val="0"/>
                                                  <w:marTop w:val="0"/>
                                                  <w:marBottom w:val="0"/>
                                                  <w:divBdr>
                                                    <w:top w:val="none" w:sz="0" w:space="0" w:color="auto"/>
                                                    <w:left w:val="none" w:sz="0" w:space="0" w:color="auto"/>
                                                    <w:bottom w:val="none" w:sz="0" w:space="0" w:color="auto"/>
                                                    <w:right w:val="none" w:sz="0" w:space="0" w:color="auto"/>
                                                  </w:divBdr>
                                                  <w:divsChild>
                                                    <w:div w:id="624850264">
                                                      <w:marLeft w:val="0"/>
                                                      <w:marRight w:val="0"/>
                                                      <w:marTop w:val="0"/>
                                                      <w:marBottom w:val="0"/>
                                                      <w:divBdr>
                                                        <w:top w:val="none" w:sz="0" w:space="0" w:color="auto"/>
                                                        <w:left w:val="none" w:sz="0" w:space="0" w:color="auto"/>
                                                        <w:bottom w:val="none" w:sz="0" w:space="0" w:color="auto"/>
                                                        <w:right w:val="none" w:sz="0" w:space="0" w:color="auto"/>
                                                      </w:divBdr>
                                                      <w:divsChild>
                                                        <w:div w:id="2092502551">
                                                          <w:marLeft w:val="0"/>
                                                          <w:marRight w:val="0"/>
                                                          <w:marTop w:val="0"/>
                                                          <w:marBottom w:val="0"/>
                                                          <w:divBdr>
                                                            <w:top w:val="none" w:sz="0" w:space="0" w:color="auto"/>
                                                            <w:left w:val="none" w:sz="0" w:space="0" w:color="auto"/>
                                                            <w:bottom w:val="none" w:sz="0" w:space="0" w:color="auto"/>
                                                            <w:right w:val="none" w:sz="0" w:space="0" w:color="auto"/>
                                                          </w:divBdr>
                                                          <w:divsChild>
                                                            <w:div w:id="1077938904">
                                                              <w:marLeft w:val="0"/>
                                                              <w:marRight w:val="0"/>
                                                              <w:marTop w:val="0"/>
                                                              <w:marBottom w:val="0"/>
                                                              <w:divBdr>
                                                                <w:top w:val="none" w:sz="0" w:space="0" w:color="auto"/>
                                                                <w:left w:val="none" w:sz="0" w:space="0" w:color="auto"/>
                                                                <w:bottom w:val="none" w:sz="0" w:space="0" w:color="auto"/>
                                                                <w:right w:val="none" w:sz="0" w:space="0" w:color="auto"/>
                                                              </w:divBdr>
                                                              <w:divsChild>
                                                                <w:div w:id="1798329225">
                                                                  <w:marLeft w:val="0"/>
                                                                  <w:marRight w:val="0"/>
                                                                  <w:marTop w:val="0"/>
                                                                  <w:marBottom w:val="0"/>
                                                                  <w:divBdr>
                                                                    <w:top w:val="none" w:sz="0" w:space="0" w:color="auto"/>
                                                                    <w:left w:val="none" w:sz="0" w:space="0" w:color="auto"/>
                                                                    <w:bottom w:val="none" w:sz="0" w:space="0" w:color="auto"/>
                                                                    <w:right w:val="none" w:sz="0" w:space="0" w:color="auto"/>
                                                                  </w:divBdr>
                                                                  <w:divsChild>
                                                                    <w:div w:id="1713921473">
                                                                      <w:marLeft w:val="0"/>
                                                                      <w:marRight w:val="0"/>
                                                                      <w:marTop w:val="0"/>
                                                                      <w:marBottom w:val="0"/>
                                                                      <w:divBdr>
                                                                        <w:top w:val="none" w:sz="0" w:space="0" w:color="auto"/>
                                                                        <w:left w:val="none" w:sz="0" w:space="0" w:color="auto"/>
                                                                        <w:bottom w:val="none" w:sz="0" w:space="0" w:color="auto"/>
                                                                        <w:right w:val="none" w:sz="0" w:space="0" w:color="auto"/>
                                                                      </w:divBdr>
                                                                      <w:divsChild>
                                                                        <w:div w:id="3421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295490">
      <w:bodyDiv w:val="1"/>
      <w:marLeft w:val="0"/>
      <w:marRight w:val="0"/>
      <w:marTop w:val="0"/>
      <w:marBottom w:val="0"/>
      <w:divBdr>
        <w:top w:val="none" w:sz="0" w:space="0" w:color="auto"/>
        <w:left w:val="none" w:sz="0" w:space="0" w:color="auto"/>
        <w:bottom w:val="none" w:sz="0" w:space="0" w:color="auto"/>
        <w:right w:val="none" w:sz="0" w:space="0" w:color="auto"/>
      </w:divBdr>
    </w:div>
    <w:div w:id="972905072">
      <w:bodyDiv w:val="1"/>
      <w:marLeft w:val="0"/>
      <w:marRight w:val="0"/>
      <w:marTop w:val="0"/>
      <w:marBottom w:val="0"/>
      <w:divBdr>
        <w:top w:val="none" w:sz="0" w:space="0" w:color="auto"/>
        <w:left w:val="none" w:sz="0" w:space="0" w:color="auto"/>
        <w:bottom w:val="none" w:sz="0" w:space="0" w:color="auto"/>
        <w:right w:val="none" w:sz="0" w:space="0" w:color="auto"/>
      </w:divBdr>
      <w:divsChild>
        <w:div w:id="392777161">
          <w:marLeft w:val="0"/>
          <w:marRight w:val="0"/>
          <w:marTop w:val="0"/>
          <w:marBottom w:val="0"/>
          <w:divBdr>
            <w:top w:val="none" w:sz="0" w:space="0" w:color="auto"/>
            <w:left w:val="none" w:sz="0" w:space="0" w:color="auto"/>
            <w:bottom w:val="none" w:sz="0" w:space="0" w:color="auto"/>
            <w:right w:val="none" w:sz="0" w:space="0" w:color="auto"/>
          </w:divBdr>
          <w:divsChild>
            <w:div w:id="548953972">
              <w:marLeft w:val="0"/>
              <w:marRight w:val="0"/>
              <w:marTop w:val="0"/>
              <w:marBottom w:val="0"/>
              <w:divBdr>
                <w:top w:val="none" w:sz="0" w:space="0" w:color="auto"/>
                <w:left w:val="none" w:sz="0" w:space="0" w:color="auto"/>
                <w:bottom w:val="none" w:sz="0" w:space="0" w:color="auto"/>
                <w:right w:val="none" w:sz="0" w:space="0" w:color="auto"/>
              </w:divBdr>
              <w:divsChild>
                <w:div w:id="948001672">
                  <w:marLeft w:val="0"/>
                  <w:marRight w:val="0"/>
                  <w:marTop w:val="0"/>
                  <w:marBottom w:val="0"/>
                  <w:divBdr>
                    <w:top w:val="none" w:sz="0" w:space="0" w:color="auto"/>
                    <w:left w:val="none" w:sz="0" w:space="0" w:color="auto"/>
                    <w:bottom w:val="none" w:sz="0" w:space="0" w:color="auto"/>
                    <w:right w:val="none" w:sz="0" w:space="0" w:color="auto"/>
                  </w:divBdr>
                  <w:divsChild>
                    <w:div w:id="789591515">
                      <w:marLeft w:val="0"/>
                      <w:marRight w:val="0"/>
                      <w:marTop w:val="0"/>
                      <w:marBottom w:val="0"/>
                      <w:divBdr>
                        <w:top w:val="none" w:sz="0" w:space="0" w:color="auto"/>
                        <w:left w:val="none" w:sz="0" w:space="0" w:color="auto"/>
                        <w:bottom w:val="none" w:sz="0" w:space="0" w:color="auto"/>
                        <w:right w:val="none" w:sz="0" w:space="0" w:color="auto"/>
                      </w:divBdr>
                      <w:divsChild>
                        <w:div w:id="1651786855">
                          <w:marLeft w:val="0"/>
                          <w:marRight w:val="0"/>
                          <w:marTop w:val="0"/>
                          <w:marBottom w:val="0"/>
                          <w:divBdr>
                            <w:top w:val="none" w:sz="0" w:space="0" w:color="auto"/>
                            <w:left w:val="none" w:sz="0" w:space="0" w:color="auto"/>
                            <w:bottom w:val="none" w:sz="0" w:space="0" w:color="auto"/>
                            <w:right w:val="none" w:sz="0" w:space="0" w:color="auto"/>
                          </w:divBdr>
                          <w:divsChild>
                            <w:div w:id="117652710">
                              <w:marLeft w:val="3"/>
                              <w:marRight w:val="0"/>
                              <w:marTop w:val="0"/>
                              <w:marBottom w:val="0"/>
                              <w:divBdr>
                                <w:top w:val="none" w:sz="0" w:space="0" w:color="auto"/>
                                <w:left w:val="none" w:sz="0" w:space="0" w:color="auto"/>
                                <w:bottom w:val="none" w:sz="0" w:space="0" w:color="auto"/>
                                <w:right w:val="none" w:sz="0" w:space="0" w:color="auto"/>
                              </w:divBdr>
                              <w:divsChild>
                                <w:div w:id="1819570241">
                                  <w:marLeft w:val="0"/>
                                  <w:marRight w:val="0"/>
                                  <w:marTop w:val="0"/>
                                  <w:marBottom w:val="0"/>
                                  <w:divBdr>
                                    <w:top w:val="none" w:sz="0" w:space="0" w:color="auto"/>
                                    <w:left w:val="none" w:sz="0" w:space="0" w:color="auto"/>
                                    <w:bottom w:val="none" w:sz="0" w:space="0" w:color="auto"/>
                                    <w:right w:val="none" w:sz="0" w:space="0" w:color="auto"/>
                                  </w:divBdr>
                                  <w:divsChild>
                                    <w:div w:id="1810516843">
                                      <w:marLeft w:val="0"/>
                                      <w:marRight w:val="0"/>
                                      <w:marTop w:val="0"/>
                                      <w:marBottom w:val="0"/>
                                      <w:divBdr>
                                        <w:top w:val="none" w:sz="0" w:space="0" w:color="auto"/>
                                        <w:left w:val="none" w:sz="0" w:space="0" w:color="auto"/>
                                        <w:bottom w:val="none" w:sz="0" w:space="0" w:color="auto"/>
                                        <w:right w:val="none" w:sz="0" w:space="0" w:color="auto"/>
                                      </w:divBdr>
                                      <w:divsChild>
                                        <w:div w:id="133332647">
                                          <w:marLeft w:val="0"/>
                                          <w:marRight w:val="0"/>
                                          <w:marTop w:val="0"/>
                                          <w:marBottom w:val="0"/>
                                          <w:divBdr>
                                            <w:top w:val="none" w:sz="0" w:space="0" w:color="auto"/>
                                            <w:left w:val="none" w:sz="0" w:space="0" w:color="auto"/>
                                            <w:bottom w:val="none" w:sz="0" w:space="0" w:color="auto"/>
                                            <w:right w:val="none" w:sz="0" w:space="0" w:color="auto"/>
                                          </w:divBdr>
                                          <w:divsChild>
                                            <w:div w:id="527842228">
                                              <w:marLeft w:val="0"/>
                                              <w:marRight w:val="0"/>
                                              <w:marTop w:val="0"/>
                                              <w:marBottom w:val="0"/>
                                              <w:divBdr>
                                                <w:top w:val="none" w:sz="0" w:space="0" w:color="auto"/>
                                                <w:left w:val="none" w:sz="0" w:space="0" w:color="auto"/>
                                                <w:bottom w:val="none" w:sz="0" w:space="0" w:color="auto"/>
                                                <w:right w:val="none" w:sz="0" w:space="0" w:color="auto"/>
                                              </w:divBdr>
                                              <w:divsChild>
                                                <w:div w:id="531578051">
                                                  <w:marLeft w:val="0"/>
                                                  <w:marRight w:val="0"/>
                                                  <w:marTop w:val="0"/>
                                                  <w:marBottom w:val="0"/>
                                                  <w:divBdr>
                                                    <w:top w:val="none" w:sz="0" w:space="0" w:color="auto"/>
                                                    <w:left w:val="none" w:sz="0" w:space="0" w:color="auto"/>
                                                    <w:bottom w:val="none" w:sz="0" w:space="0" w:color="auto"/>
                                                    <w:right w:val="none" w:sz="0" w:space="0" w:color="auto"/>
                                                  </w:divBdr>
                                                  <w:divsChild>
                                                    <w:div w:id="592589455">
                                                      <w:marLeft w:val="0"/>
                                                      <w:marRight w:val="0"/>
                                                      <w:marTop w:val="0"/>
                                                      <w:marBottom w:val="0"/>
                                                      <w:divBdr>
                                                        <w:top w:val="none" w:sz="0" w:space="0" w:color="auto"/>
                                                        <w:left w:val="none" w:sz="0" w:space="0" w:color="auto"/>
                                                        <w:bottom w:val="none" w:sz="0" w:space="0" w:color="auto"/>
                                                        <w:right w:val="none" w:sz="0" w:space="0" w:color="auto"/>
                                                      </w:divBdr>
                                                      <w:divsChild>
                                                        <w:div w:id="492573635">
                                                          <w:marLeft w:val="0"/>
                                                          <w:marRight w:val="0"/>
                                                          <w:marTop w:val="0"/>
                                                          <w:marBottom w:val="0"/>
                                                          <w:divBdr>
                                                            <w:top w:val="none" w:sz="0" w:space="0" w:color="auto"/>
                                                            <w:left w:val="none" w:sz="0" w:space="0" w:color="auto"/>
                                                            <w:bottom w:val="none" w:sz="0" w:space="0" w:color="auto"/>
                                                            <w:right w:val="none" w:sz="0" w:space="0" w:color="auto"/>
                                                          </w:divBdr>
                                                          <w:divsChild>
                                                            <w:div w:id="282929883">
                                                              <w:marLeft w:val="0"/>
                                                              <w:marRight w:val="0"/>
                                                              <w:marTop w:val="0"/>
                                                              <w:marBottom w:val="0"/>
                                                              <w:divBdr>
                                                                <w:top w:val="none" w:sz="0" w:space="0" w:color="auto"/>
                                                                <w:left w:val="none" w:sz="0" w:space="0" w:color="auto"/>
                                                                <w:bottom w:val="none" w:sz="0" w:space="0" w:color="auto"/>
                                                                <w:right w:val="none" w:sz="0" w:space="0" w:color="auto"/>
                                                              </w:divBdr>
                                                              <w:divsChild>
                                                                <w:div w:id="1148471592">
                                                                  <w:marLeft w:val="0"/>
                                                                  <w:marRight w:val="0"/>
                                                                  <w:marTop w:val="0"/>
                                                                  <w:marBottom w:val="0"/>
                                                                  <w:divBdr>
                                                                    <w:top w:val="none" w:sz="0" w:space="0" w:color="auto"/>
                                                                    <w:left w:val="none" w:sz="0" w:space="0" w:color="auto"/>
                                                                    <w:bottom w:val="none" w:sz="0" w:space="0" w:color="auto"/>
                                                                    <w:right w:val="none" w:sz="0" w:space="0" w:color="auto"/>
                                                                  </w:divBdr>
                                                                  <w:divsChild>
                                                                    <w:div w:id="1810056035">
                                                                      <w:marLeft w:val="0"/>
                                                                      <w:marRight w:val="0"/>
                                                                      <w:marTop w:val="0"/>
                                                                      <w:marBottom w:val="0"/>
                                                                      <w:divBdr>
                                                                        <w:top w:val="none" w:sz="0" w:space="0" w:color="auto"/>
                                                                        <w:left w:val="none" w:sz="0" w:space="0" w:color="auto"/>
                                                                        <w:bottom w:val="none" w:sz="0" w:space="0" w:color="auto"/>
                                                                        <w:right w:val="none" w:sz="0" w:space="0" w:color="auto"/>
                                                                      </w:divBdr>
                                                                      <w:divsChild>
                                                                        <w:div w:id="10173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1845">
      <w:bodyDiv w:val="1"/>
      <w:marLeft w:val="0"/>
      <w:marRight w:val="0"/>
      <w:marTop w:val="0"/>
      <w:marBottom w:val="0"/>
      <w:divBdr>
        <w:top w:val="none" w:sz="0" w:space="0" w:color="auto"/>
        <w:left w:val="none" w:sz="0" w:space="0" w:color="auto"/>
        <w:bottom w:val="none" w:sz="0" w:space="0" w:color="auto"/>
        <w:right w:val="none" w:sz="0" w:space="0" w:color="auto"/>
      </w:divBdr>
    </w:div>
    <w:div w:id="973684052">
      <w:bodyDiv w:val="1"/>
      <w:marLeft w:val="0"/>
      <w:marRight w:val="0"/>
      <w:marTop w:val="0"/>
      <w:marBottom w:val="0"/>
      <w:divBdr>
        <w:top w:val="none" w:sz="0" w:space="0" w:color="auto"/>
        <w:left w:val="none" w:sz="0" w:space="0" w:color="auto"/>
        <w:bottom w:val="none" w:sz="0" w:space="0" w:color="auto"/>
        <w:right w:val="none" w:sz="0" w:space="0" w:color="auto"/>
      </w:divBdr>
      <w:divsChild>
        <w:div w:id="1804498070">
          <w:marLeft w:val="0"/>
          <w:marRight w:val="0"/>
          <w:marTop w:val="0"/>
          <w:marBottom w:val="0"/>
          <w:divBdr>
            <w:top w:val="none" w:sz="0" w:space="0" w:color="auto"/>
            <w:left w:val="none" w:sz="0" w:space="0" w:color="auto"/>
            <w:bottom w:val="none" w:sz="0" w:space="0" w:color="auto"/>
            <w:right w:val="none" w:sz="0" w:space="0" w:color="auto"/>
          </w:divBdr>
          <w:divsChild>
            <w:div w:id="1016882256">
              <w:marLeft w:val="0"/>
              <w:marRight w:val="0"/>
              <w:marTop w:val="0"/>
              <w:marBottom w:val="0"/>
              <w:divBdr>
                <w:top w:val="none" w:sz="0" w:space="0" w:color="auto"/>
                <w:left w:val="none" w:sz="0" w:space="0" w:color="auto"/>
                <w:bottom w:val="none" w:sz="0" w:space="0" w:color="auto"/>
                <w:right w:val="none" w:sz="0" w:space="0" w:color="auto"/>
              </w:divBdr>
              <w:divsChild>
                <w:div w:id="1515803478">
                  <w:marLeft w:val="495"/>
                  <w:marRight w:val="495"/>
                  <w:marTop w:val="0"/>
                  <w:marBottom w:val="0"/>
                  <w:divBdr>
                    <w:top w:val="none" w:sz="0" w:space="0" w:color="auto"/>
                    <w:left w:val="none" w:sz="0" w:space="0" w:color="auto"/>
                    <w:bottom w:val="none" w:sz="0" w:space="0" w:color="auto"/>
                    <w:right w:val="none" w:sz="0" w:space="0" w:color="auto"/>
                  </w:divBdr>
                  <w:divsChild>
                    <w:div w:id="996301803">
                      <w:marLeft w:val="0"/>
                      <w:marRight w:val="0"/>
                      <w:marTop w:val="0"/>
                      <w:marBottom w:val="0"/>
                      <w:divBdr>
                        <w:top w:val="none" w:sz="0" w:space="0" w:color="auto"/>
                        <w:left w:val="none" w:sz="0" w:space="0" w:color="auto"/>
                        <w:bottom w:val="none" w:sz="0" w:space="0" w:color="auto"/>
                        <w:right w:val="none" w:sz="0" w:space="0" w:color="auto"/>
                      </w:divBdr>
                      <w:divsChild>
                        <w:div w:id="464392008">
                          <w:marLeft w:val="150"/>
                          <w:marRight w:val="0"/>
                          <w:marTop w:val="0"/>
                          <w:marBottom w:val="0"/>
                          <w:divBdr>
                            <w:top w:val="none" w:sz="0" w:space="0" w:color="auto"/>
                            <w:left w:val="none" w:sz="0" w:space="0" w:color="auto"/>
                            <w:bottom w:val="none" w:sz="0" w:space="0" w:color="auto"/>
                            <w:right w:val="none" w:sz="0" w:space="0" w:color="auto"/>
                          </w:divBdr>
                          <w:divsChild>
                            <w:div w:id="531965488">
                              <w:marLeft w:val="0"/>
                              <w:marRight w:val="150"/>
                              <w:marTop w:val="150"/>
                              <w:marBottom w:val="0"/>
                              <w:divBdr>
                                <w:top w:val="none" w:sz="0" w:space="0" w:color="auto"/>
                                <w:left w:val="none" w:sz="0" w:space="0" w:color="auto"/>
                                <w:bottom w:val="none" w:sz="0" w:space="0" w:color="auto"/>
                                <w:right w:val="none" w:sz="0" w:space="0" w:color="auto"/>
                              </w:divBdr>
                              <w:divsChild>
                                <w:div w:id="1352294297">
                                  <w:marLeft w:val="0"/>
                                  <w:marRight w:val="0"/>
                                  <w:marTop w:val="0"/>
                                  <w:marBottom w:val="0"/>
                                  <w:divBdr>
                                    <w:top w:val="none" w:sz="0" w:space="0" w:color="auto"/>
                                    <w:left w:val="none" w:sz="0" w:space="0" w:color="auto"/>
                                    <w:bottom w:val="none" w:sz="0" w:space="0" w:color="auto"/>
                                    <w:right w:val="none" w:sz="0" w:space="0" w:color="auto"/>
                                  </w:divBdr>
                                  <w:divsChild>
                                    <w:div w:id="1944416022">
                                      <w:marLeft w:val="0"/>
                                      <w:marRight w:val="0"/>
                                      <w:marTop w:val="0"/>
                                      <w:marBottom w:val="0"/>
                                      <w:divBdr>
                                        <w:top w:val="none" w:sz="0" w:space="0" w:color="auto"/>
                                        <w:left w:val="none" w:sz="0" w:space="0" w:color="auto"/>
                                        <w:bottom w:val="none" w:sz="0" w:space="0" w:color="auto"/>
                                        <w:right w:val="none" w:sz="0" w:space="0" w:color="auto"/>
                                      </w:divBdr>
                                      <w:divsChild>
                                        <w:div w:id="456796279">
                                          <w:marLeft w:val="0"/>
                                          <w:marRight w:val="0"/>
                                          <w:marTop w:val="0"/>
                                          <w:marBottom w:val="0"/>
                                          <w:divBdr>
                                            <w:top w:val="none" w:sz="0" w:space="0" w:color="auto"/>
                                            <w:left w:val="none" w:sz="0" w:space="0" w:color="auto"/>
                                            <w:bottom w:val="none" w:sz="0" w:space="0" w:color="auto"/>
                                            <w:right w:val="none" w:sz="0" w:space="0" w:color="auto"/>
                                          </w:divBdr>
                                          <w:divsChild>
                                            <w:div w:id="1263345764">
                                              <w:marLeft w:val="0"/>
                                              <w:marRight w:val="0"/>
                                              <w:marTop w:val="0"/>
                                              <w:marBottom w:val="0"/>
                                              <w:divBdr>
                                                <w:top w:val="none" w:sz="0" w:space="0" w:color="auto"/>
                                                <w:left w:val="none" w:sz="0" w:space="0" w:color="auto"/>
                                                <w:bottom w:val="none" w:sz="0" w:space="0" w:color="auto"/>
                                                <w:right w:val="none" w:sz="0" w:space="0" w:color="auto"/>
                                              </w:divBdr>
                                              <w:divsChild>
                                                <w:div w:id="76637600">
                                                  <w:marLeft w:val="0"/>
                                                  <w:marRight w:val="0"/>
                                                  <w:marTop w:val="0"/>
                                                  <w:marBottom w:val="0"/>
                                                  <w:divBdr>
                                                    <w:top w:val="none" w:sz="0" w:space="0" w:color="auto"/>
                                                    <w:left w:val="none" w:sz="0" w:space="0" w:color="auto"/>
                                                    <w:bottom w:val="none" w:sz="0" w:space="0" w:color="auto"/>
                                                    <w:right w:val="none" w:sz="0" w:space="0" w:color="auto"/>
                                                  </w:divBdr>
                                                  <w:divsChild>
                                                    <w:div w:id="487401705">
                                                      <w:marLeft w:val="0"/>
                                                      <w:marRight w:val="0"/>
                                                      <w:marTop w:val="0"/>
                                                      <w:marBottom w:val="0"/>
                                                      <w:divBdr>
                                                        <w:top w:val="none" w:sz="0" w:space="0" w:color="auto"/>
                                                        <w:left w:val="none" w:sz="0" w:space="0" w:color="auto"/>
                                                        <w:bottom w:val="none" w:sz="0" w:space="0" w:color="auto"/>
                                                        <w:right w:val="none" w:sz="0" w:space="0" w:color="auto"/>
                                                      </w:divBdr>
                                                      <w:divsChild>
                                                        <w:div w:id="1457022203">
                                                          <w:marLeft w:val="0"/>
                                                          <w:marRight w:val="0"/>
                                                          <w:marTop w:val="0"/>
                                                          <w:marBottom w:val="0"/>
                                                          <w:divBdr>
                                                            <w:top w:val="none" w:sz="0" w:space="0" w:color="auto"/>
                                                            <w:left w:val="none" w:sz="0" w:space="0" w:color="auto"/>
                                                            <w:bottom w:val="none" w:sz="0" w:space="0" w:color="auto"/>
                                                            <w:right w:val="none" w:sz="0" w:space="0" w:color="auto"/>
                                                          </w:divBdr>
                                                          <w:divsChild>
                                                            <w:div w:id="1594511044">
                                                              <w:marLeft w:val="0"/>
                                                              <w:marRight w:val="0"/>
                                                              <w:marTop w:val="0"/>
                                                              <w:marBottom w:val="0"/>
                                                              <w:divBdr>
                                                                <w:top w:val="none" w:sz="0" w:space="0" w:color="auto"/>
                                                                <w:left w:val="none" w:sz="0" w:space="0" w:color="auto"/>
                                                                <w:bottom w:val="none" w:sz="0" w:space="0" w:color="auto"/>
                                                                <w:right w:val="none" w:sz="0" w:space="0" w:color="auto"/>
                                                              </w:divBdr>
                                                              <w:divsChild>
                                                                <w:div w:id="608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3801731">
      <w:bodyDiv w:val="1"/>
      <w:marLeft w:val="0"/>
      <w:marRight w:val="0"/>
      <w:marTop w:val="0"/>
      <w:marBottom w:val="0"/>
      <w:divBdr>
        <w:top w:val="none" w:sz="0" w:space="0" w:color="auto"/>
        <w:left w:val="none" w:sz="0" w:space="0" w:color="auto"/>
        <w:bottom w:val="none" w:sz="0" w:space="0" w:color="auto"/>
        <w:right w:val="none" w:sz="0" w:space="0" w:color="auto"/>
      </w:divBdr>
    </w:div>
    <w:div w:id="973947420">
      <w:bodyDiv w:val="1"/>
      <w:marLeft w:val="0"/>
      <w:marRight w:val="0"/>
      <w:marTop w:val="0"/>
      <w:marBottom w:val="0"/>
      <w:divBdr>
        <w:top w:val="none" w:sz="0" w:space="0" w:color="auto"/>
        <w:left w:val="none" w:sz="0" w:space="0" w:color="auto"/>
        <w:bottom w:val="none" w:sz="0" w:space="0" w:color="auto"/>
        <w:right w:val="none" w:sz="0" w:space="0" w:color="auto"/>
      </w:divBdr>
    </w:div>
    <w:div w:id="974064343">
      <w:bodyDiv w:val="1"/>
      <w:marLeft w:val="0"/>
      <w:marRight w:val="0"/>
      <w:marTop w:val="0"/>
      <w:marBottom w:val="0"/>
      <w:divBdr>
        <w:top w:val="none" w:sz="0" w:space="0" w:color="auto"/>
        <w:left w:val="none" w:sz="0" w:space="0" w:color="auto"/>
        <w:bottom w:val="none" w:sz="0" w:space="0" w:color="auto"/>
        <w:right w:val="none" w:sz="0" w:space="0" w:color="auto"/>
      </w:divBdr>
    </w:div>
    <w:div w:id="974718605">
      <w:bodyDiv w:val="1"/>
      <w:marLeft w:val="0"/>
      <w:marRight w:val="0"/>
      <w:marTop w:val="0"/>
      <w:marBottom w:val="0"/>
      <w:divBdr>
        <w:top w:val="none" w:sz="0" w:space="0" w:color="auto"/>
        <w:left w:val="none" w:sz="0" w:space="0" w:color="auto"/>
        <w:bottom w:val="none" w:sz="0" w:space="0" w:color="auto"/>
        <w:right w:val="none" w:sz="0" w:space="0" w:color="auto"/>
      </w:divBdr>
    </w:div>
    <w:div w:id="974867961">
      <w:bodyDiv w:val="1"/>
      <w:marLeft w:val="0"/>
      <w:marRight w:val="0"/>
      <w:marTop w:val="0"/>
      <w:marBottom w:val="0"/>
      <w:divBdr>
        <w:top w:val="none" w:sz="0" w:space="0" w:color="auto"/>
        <w:left w:val="none" w:sz="0" w:space="0" w:color="auto"/>
        <w:bottom w:val="none" w:sz="0" w:space="0" w:color="auto"/>
        <w:right w:val="none" w:sz="0" w:space="0" w:color="auto"/>
      </w:divBdr>
    </w:div>
    <w:div w:id="975141036">
      <w:bodyDiv w:val="1"/>
      <w:marLeft w:val="0"/>
      <w:marRight w:val="0"/>
      <w:marTop w:val="0"/>
      <w:marBottom w:val="0"/>
      <w:divBdr>
        <w:top w:val="none" w:sz="0" w:space="0" w:color="auto"/>
        <w:left w:val="none" w:sz="0" w:space="0" w:color="auto"/>
        <w:bottom w:val="none" w:sz="0" w:space="0" w:color="auto"/>
        <w:right w:val="none" w:sz="0" w:space="0" w:color="auto"/>
      </w:divBdr>
      <w:divsChild>
        <w:div w:id="1456678525">
          <w:marLeft w:val="0"/>
          <w:marRight w:val="0"/>
          <w:marTop w:val="0"/>
          <w:marBottom w:val="300"/>
          <w:divBdr>
            <w:top w:val="none" w:sz="0" w:space="0" w:color="auto"/>
            <w:left w:val="none" w:sz="0" w:space="0" w:color="auto"/>
            <w:bottom w:val="single" w:sz="6" w:space="0" w:color="C3C8CD"/>
            <w:right w:val="none" w:sz="0" w:space="0" w:color="auto"/>
          </w:divBdr>
        </w:div>
        <w:div w:id="791825952">
          <w:marLeft w:val="0"/>
          <w:marRight w:val="0"/>
          <w:marTop w:val="0"/>
          <w:marBottom w:val="300"/>
          <w:divBdr>
            <w:top w:val="none" w:sz="0" w:space="0" w:color="auto"/>
            <w:left w:val="none" w:sz="0" w:space="0" w:color="auto"/>
            <w:bottom w:val="single" w:sz="6" w:space="0" w:color="C3C8CD"/>
            <w:right w:val="none" w:sz="0" w:space="0" w:color="auto"/>
          </w:divBdr>
        </w:div>
        <w:div w:id="810170167">
          <w:marLeft w:val="0"/>
          <w:marRight w:val="0"/>
          <w:marTop w:val="0"/>
          <w:marBottom w:val="300"/>
          <w:divBdr>
            <w:top w:val="none" w:sz="0" w:space="0" w:color="auto"/>
            <w:left w:val="none" w:sz="0" w:space="0" w:color="auto"/>
            <w:bottom w:val="single" w:sz="6" w:space="0" w:color="C3C8CD"/>
            <w:right w:val="none" w:sz="0" w:space="0" w:color="auto"/>
          </w:divBdr>
        </w:div>
        <w:div w:id="1513690518">
          <w:marLeft w:val="0"/>
          <w:marRight w:val="0"/>
          <w:marTop w:val="0"/>
          <w:marBottom w:val="300"/>
          <w:divBdr>
            <w:top w:val="none" w:sz="0" w:space="0" w:color="auto"/>
            <w:left w:val="none" w:sz="0" w:space="0" w:color="auto"/>
            <w:bottom w:val="single" w:sz="6" w:space="0" w:color="C3C8CD"/>
            <w:right w:val="none" w:sz="0" w:space="0" w:color="auto"/>
          </w:divBdr>
        </w:div>
        <w:div w:id="434717896">
          <w:marLeft w:val="0"/>
          <w:marRight w:val="0"/>
          <w:marTop w:val="0"/>
          <w:marBottom w:val="300"/>
          <w:divBdr>
            <w:top w:val="none" w:sz="0" w:space="0" w:color="auto"/>
            <w:left w:val="none" w:sz="0" w:space="0" w:color="auto"/>
            <w:bottom w:val="single" w:sz="6" w:space="0" w:color="C3C8CD"/>
            <w:right w:val="none" w:sz="0" w:space="0" w:color="auto"/>
          </w:divBdr>
        </w:div>
        <w:div w:id="1293100648">
          <w:marLeft w:val="0"/>
          <w:marRight w:val="0"/>
          <w:marTop w:val="0"/>
          <w:marBottom w:val="300"/>
          <w:divBdr>
            <w:top w:val="none" w:sz="0" w:space="0" w:color="auto"/>
            <w:left w:val="none" w:sz="0" w:space="0" w:color="auto"/>
            <w:bottom w:val="single" w:sz="6" w:space="0" w:color="C3C8CD"/>
            <w:right w:val="none" w:sz="0" w:space="0" w:color="auto"/>
          </w:divBdr>
        </w:div>
        <w:div w:id="67576546">
          <w:marLeft w:val="0"/>
          <w:marRight w:val="0"/>
          <w:marTop w:val="0"/>
          <w:marBottom w:val="300"/>
          <w:divBdr>
            <w:top w:val="none" w:sz="0" w:space="0" w:color="auto"/>
            <w:left w:val="none" w:sz="0" w:space="0" w:color="auto"/>
            <w:bottom w:val="single" w:sz="6" w:space="0" w:color="C3C8CD"/>
            <w:right w:val="none" w:sz="0" w:space="0" w:color="auto"/>
          </w:divBdr>
        </w:div>
        <w:div w:id="1450470249">
          <w:marLeft w:val="0"/>
          <w:marRight w:val="0"/>
          <w:marTop w:val="0"/>
          <w:marBottom w:val="300"/>
          <w:divBdr>
            <w:top w:val="none" w:sz="0" w:space="0" w:color="auto"/>
            <w:left w:val="none" w:sz="0" w:space="0" w:color="auto"/>
            <w:bottom w:val="single" w:sz="6" w:space="0" w:color="C3C8CD"/>
            <w:right w:val="none" w:sz="0" w:space="0" w:color="auto"/>
          </w:divBdr>
        </w:div>
      </w:divsChild>
    </w:div>
    <w:div w:id="975183034">
      <w:bodyDiv w:val="1"/>
      <w:marLeft w:val="0"/>
      <w:marRight w:val="0"/>
      <w:marTop w:val="0"/>
      <w:marBottom w:val="0"/>
      <w:divBdr>
        <w:top w:val="none" w:sz="0" w:space="0" w:color="auto"/>
        <w:left w:val="none" w:sz="0" w:space="0" w:color="auto"/>
        <w:bottom w:val="none" w:sz="0" w:space="0" w:color="auto"/>
        <w:right w:val="none" w:sz="0" w:space="0" w:color="auto"/>
      </w:divBdr>
    </w:div>
    <w:div w:id="976959572">
      <w:bodyDiv w:val="1"/>
      <w:marLeft w:val="0"/>
      <w:marRight w:val="0"/>
      <w:marTop w:val="0"/>
      <w:marBottom w:val="0"/>
      <w:divBdr>
        <w:top w:val="none" w:sz="0" w:space="0" w:color="auto"/>
        <w:left w:val="none" w:sz="0" w:space="0" w:color="auto"/>
        <w:bottom w:val="none" w:sz="0" w:space="0" w:color="auto"/>
        <w:right w:val="none" w:sz="0" w:space="0" w:color="auto"/>
      </w:divBdr>
    </w:div>
    <w:div w:id="978803570">
      <w:bodyDiv w:val="1"/>
      <w:marLeft w:val="0"/>
      <w:marRight w:val="0"/>
      <w:marTop w:val="0"/>
      <w:marBottom w:val="0"/>
      <w:divBdr>
        <w:top w:val="none" w:sz="0" w:space="0" w:color="auto"/>
        <w:left w:val="none" w:sz="0" w:space="0" w:color="auto"/>
        <w:bottom w:val="none" w:sz="0" w:space="0" w:color="auto"/>
        <w:right w:val="none" w:sz="0" w:space="0" w:color="auto"/>
      </w:divBdr>
    </w:div>
    <w:div w:id="979847731">
      <w:bodyDiv w:val="1"/>
      <w:marLeft w:val="0"/>
      <w:marRight w:val="0"/>
      <w:marTop w:val="0"/>
      <w:marBottom w:val="0"/>
      <w:divBdr>
        <w:top w:val="none" w:sz="0" w:space="0" w:color="auto"/>
        <w:left w:val="none" w:sz="0" w:space="0" w:color="auto"/>
        <w:bottom w:val="none" w:sz="0" w:space="0" w:color="auto"/>
        <w:right w:val="none" w:sz="0" w:space="0" w:color="auto"/>
      </w:divBdr>
    </w:div>
    <w:div w:id="979849099">
      <w:bodyDiv w:val="1"/>
      <w:marLeft w:val="0"/>
      <w:marRight w:val="0"/>
      <w:marTop w:val="0"/>
      <w:marBottom w:val="0"/>
      <w:divBdr>
        <w:top w:val="none" w:sz="0" w:space="0" w:color="auto"/>
        <w:left w:val="none" w:sz="0" w:space="0" w:color="auto"/>
        <w:bottom w:val="none" w:sz="0" w:space="0" w:color="auto"/>
        <w:right w:val="none" w:sz="0" w:space="0" w:color="auto"/>
      </w:divBdr>
    </w:div>
    <w:div w:id="979850256">
      <w:bodyDiv w:val="1"/>
      <w:marLeft w:val="0"/>
      <w:marRight w:val="0"/>
      <w:marTop w:val="0"/>
      <w:marBottom w:val="0"/>
      <w:divBdr>
        <w:top w:val="none" w:sz="0" w:space="0" w:color="auto"/>
        <w:left w:val="none" w:sz="0" w:space="0" w:color="auto"/>
        <w:bottom w:val="none" w:sz="0" w:space="0" w:color="auto"/>
        <w:right w:val="none" w:sz="0" w:space="0" w:color="auto"/>
      </w:divBdr>
      <w:divsChild>
        <w:div w:id="166287324">
          <w:marLeft w:val="0"/>
          <w:marRight w:val="0"/>
          <w:marTop w:val="0"/>
          <w:marBottom w:val="0"/>
          <w:divBdr>
            <w:top w:val="none" w:sz="0" w:space="0" w:color="auto"/>
            <w:left w:val="none" w:sz="0" w:space="0" w:color="auto"/>
            <w:bottom w:val="none" w:sz="0" w:space="0" w:color="auto"/>
            <w:right w:val="none" w:sz="0" w:space="0" w:color="auto"/>
          </w:divBdr>
          <w:divsChild>
            <w:div w:id="1225526196">
              <w:marLeft w:val="0"/>
              <w:marRight w:val="0"/>
              <w:marTop w:val="0"/>
              <w:marBottom w:val="0"/>
              <w:divBdr>
                <w:top w:val="none" w:sz="0" w:space="0" w:color="auto"/>
                <w:left w:val="none" w:sz="0" w:space="0" w:color="auto"/>
                <w:bottom w:val="none" w:sz="0" w:space="0" w:color="auto"/>
                <w:right w:val="none" w:sz="0" w:space="0" w:color="auto"/>
              </w:divBdr>
              <w:divsChild>
                <w:div w:id="632518593">
                  <w:marLeft w:val="495"/>
                  <w:marRight w:val="495"/>
                  <w:marTop w:val="0"/>
                  <w:marBottom w:val="0"/>
                  <w:divBdr>
                    <w:top w:val="none" w:sz="0" w:space="0" w:color="auto"/>
                    <w:left w:val="none" w:sz="0" w:space="0" w:color="auto"/>
                    <w:bottom w:val="none" w:sz="0" w:space="0" w:color="auto"/>
                    <w:right w:val="none" w:sz="0" w:space="0" w:color="auto"/>
                  </w:divBdr>
                  <w:divsChild>
                    <w:div w:id="1898467037">
                      <w:marLeft w:val="0"/>
                      <w:marRight w:val="0"/>
                      <w:marTop w:val="0"/>
                      <w:marBottom w:val="0"/>
                      <w:divBdr>
                        <w:top w:val="none" w:sz="0" w:space="0" w:color="auto"/>
                        <w:left w:val="none" w:sz="0" w:space="0" w:color="auto"/>
                        <w:bottom w:val="none" w:sz="0" w:space="0" w:color="auto"/>
                        <w:right w:val="none" w:sz="0" w:space="0" w:color="auto"/>
                      </w:divBdr>
                      <w:divsChild>
                        <w:div w:id="279072529">
                          <w:marLeft w:val="150"/>
                          <w:marRight w:val="0"/>
                          <w:marTop w:val="0"/>
                          <w:marBottom w:val="0"/>
                          <w:divBdr>
                            <w:top w:val="none" w:sz="0" w:space="0" w:color="auto"/>
                            <w:left w:val="none" w:sz="0" w:space="0" w:color="auto"/>
                            <w:bottom w:val="none" w:sz="0" w:space="0" w:color="auto"/>
                            <w:right w:val="none" w:sz="0" w:space="0" w:color="auto"/>
                          </w:divBdr>
                          <w:divsChild>
                            <w:div w:id="1416778011">
                              <w:marLeft w:val="0"/>
                              <w:marRight w:val="150"/>
                              <w:marTop w:val="150"/>
                              <w:marBottom w:val="0"/>
                              <w:divBdr>
                                <w:top w:val="none" w:sz="0" w:space="0" w:color="auto"/>
                                <w:left w:val="none" w:sz="0" w:space="0" w:color="auto"/>
                                <w:bottom w:val="none" w:sz="0" w:space="0" w:color="auto"/>
                                <w:right w:val="none" w:sz="0" w:space="0" w:color="auto"/>
                              </w:divBdr>
                              <w:divsChild>
                                <w:div w:id="844176625">
                                  <w:marLeft w:val="0"/>
                                  <w:marRight w:val="0"/>
                                  <w:marTop w:val="0"/>
                                  <w:marBottom w:val="0"/>
                                  <w:divBdr>
                                    <w:top w:val="none" w:sz="0" w:space="0" w:color="auto"/>
                                    <w:left w:val="none" w:sz="0" w:space="0" w:color="auto"/>
                                    <w:bottom w:val="none" w:sz="0" w:space="0" w:color="auto"/>
                                    <w:right w:val="none" w:sz="0" w:space="0" w:color="auto"/>
                                  </w:divBdr>
                                  <w:divsChild>
                                    <w:div w:id="559707909">
                                      <w:marLeft w:val="0"/>
                                      <w:marRight w:val="0"/>
                                      <w:marTop w:val="0"/>
                                      <w:marBottom w:val="0"/>
                                      <w:divBdr>
                                        <w:top w:val="none" w:sz="0" w:space="0" w:color="auto"/>
                                        <w:left w:val="none" w:sz="0" w:space="0" w:color="auto"/>
                                        <w:bottom w:val="none" w:sz="0" w:space="0" w:color="auto"/>
                                        <w:right w:val="none" w:sz="0" w:space="0" w:color="auto"/>
                                      </w:divBdr>
                                      <w:divsChild>
                                        <w:div w:id="1324234530">
                                          <w:marLeft w:val="0"/>
                                          <w:marRight w:val="0"/>
                                          <w:marTop w:val="0"/>
                                          <w:marBottom w:val="0"/>
                                          <w:divBdr>
                                            <w:top w:val="none" w:sz="0" w:space="0" w:color="auto"/>
                                            <w:left w:val="none" w:sz="0" w:space="0" w:color="auto"/>
                                            <w:bottom w:val="none" w:sz="0" w:space="0" w:color="auto"/>
                                            <w:right w:val="none" w:sz="0" w:space="0" w:color="auto"/>
                                          </w:divBdr>
                                          <w:divsChild>
                                            <w:div w:id="341247612">
                                              <w:marLeft w:val="0"/>
                                              <w:marRight w:val="0"/>
                                              <w:marTop w:val="0"/>
                                              <w:marBottom w:val="0"/>
                                              <w:divBdr>
                                                <w:top w:val="none" w:sz="0" w:space="0" w:color="auto"/>
                                                <w:left w:val="none" w:sz="0" w:space="0" w:color="auto"/>
                                                <w:bottom w:val="none" w:sz="0" w:space="0" w:color="auto"/>
                                                <w:right w:val="none" w:sz="0" w:space="0" w:color="auto"/>
                                              </w:divBdr>
                                              <w:divsChild>
                                                <w:div w:id="1792673543">
                                                  <w:marLeft w:val="0"/>
                                                  <w:marRight w:val="0"/>
                                                  <w:marTop w:val="0"/>
                                                  <w:marBottom w:val="0"/>
                                                  <w:divBdr>
                                                    <w:top w:val="none" w:sz="0" w:space="0" w:color="auto"/>
                                                    <w:left w:val="none" w:sz="0" w:space="0" w:color="auto"/>
                                                    <w:bottom w:val="none" w:sz="0" w:space="0" w:color="auto"/>
                                                    <w:right w:val="none" w:sz="0" w:space="0" w:color="auto"/>
                                                  </w:divBdr>
                                                  <w:divsChild>
                                                    <w:div w:id="1274048449">
                                                      <w:marLeft w:val="0"/>
                                                      <w:marRight w:val="0"/>
                                                      <w:marTop w:val="0"/>
                                                      <w:marBottom w:val="0"/>
                                                      <w:divBdr>
                                                        <w:top w:val="none" w:sz="0" w:space="0" w:color="auto"/>
                                                        <w:left w:val="none" w:sz="0" w:space="0" w:color="auto"/>
                                                        <w:bottom w:val="none" w:sz="0" w:space="0" w:color="auto"/>
                                                        <w:right w:val="none" w:sz="0" w:space="0" w:color="auto"/>
                                                      </w:divBdr>
                                                      <w:divsChild>
                                                        <w:div w:id="151802724">
                                                          <w:marLeft w:val="0"/>
                                                          <w:marRight w:val="0"/>
                                                          <w:marTop w:val="0"/>
                                                          <w:marBottom w:val="0"/>
                                                          <w:divBdr>
                                                            <w:top w:val="none" w:sz="0" w:space="0" w:color="auto"/>
                                                            <w:left w:val="none" w:sz="0" w:space="0" w:color="auto"/>
                                                            <w:bottom w:val="none" w:sz="0" w:space="0" w:color="auto"/>
                                                            <w:right w:val="none" w:sz="0" w:space="0" w:color="auto"/>
                                                          </w:divBdr>
                                                          <w:divsChild>
                                                            <w:div w:id="368145123">
                                                              <w:marLeft w:val="0"/>
                                                              <w:marRight w:val="0"/>
                                                              <w:marTop w:val="0"/>
                                                              <w:marBottom w:val="0"/>
                                                              <w:divBdr>
                                                                <w:top w:val="none" w:sz="0" w:space="0" w:color="auto"/>
                                                                <w:left w:val="none" w:sz="0" w:space="0" w:color="auto"/>
                                                                <w:bottom w:val="none" w:sz="0" w:space="0" w:color="auto"/>
                                                                <w:right w:val="none" w:sz="0" w:space="0" w:color="auto"/>
                                                              </w:divBdr>
                                                              <w:divsChild>
                                                                <w:div w:id="10440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0382032">
      <w:bodyDiv w:val="1"/>
      <w:marLeft w:val="0"/>
      <w:marRight w:val="0"/>
      <w:marTop w:val="0"/>
      <w:marBottom w:val="0"/>
      <w:divBdr>
        <w:top w:val="none" w:sz="0" w:space="0" w:color="auto"/>
        <w:left w:val="none" w:sz="0" w:space="0" w:color="auto"/>
        <w:bottom w:val="none" w:sz="0" w:space="0" w:color="auto"/>
        <w:right w:val="none" w:sz="0" w:space="0" w:color="auto"/>
      </w:divBdr>
    </w:div>
    <w:div w:id="981036080">
      <w:bodyDiv w:val="1"/>
      <w:marLeft w:val="0"/>
      <w:marRight w:val="0"/>
      <w:marTop w:val="0"/>
      <w:marBottom w:val="0"/>
      <w:divBdr>
        <w:top w:val="none" w:sz="0" w:space="0" w:color="auto"/>
        <w:left w:val="none" w:sz="0" w:space="0" w:color="auto"/>
        <w:bottom w:val="none" w:sz="0" w:space="0" w:color="auto"/>
        <w:right w:val="none" w:sz="0" w:space="0" w:color="auto"/>
      </w:divBdr>
    </w:div>
    <w:div w:id="981080347">
      <w:bodyDiv w:val="1"/>
      <w:marLeft w:val="0"/>
      <w:marRight w:val="0"/>
      <w:marTop w:val="0"/>
      <w:marBottom w:val="0"/>
      <w:divBdr>
        <w:top w:val="none" w:sz="0" w:space="0" w:color="auto"/>
        <w:left w:val="none" w:sz="0" w:space="0" w:color="auto"/>
        <w:bottom w:val="none" w:sz="0" w:space="0" w:color="auto"/>
        <w:right w:val="none" w:sz="0" w:space="0" w:color="auto"/>
      </w:divBdr>
      <w:divsChild>
        <w:div w:id="86200150">
          <w:marLeft w:val="0"/>
          <w:marRight w:val="0"/>
          <w:marTop w:val="0"/>
          <w:marBottom w:val="0"/>
          <w:divBdr>
            <w:top w:val="none" w:sz="0" w:space="0" w:color="auto"/>
            <w:left w:val="none" w:sz="0" w:space="0" w:color="auto"/>
            <w:bottom w:val="none" w:sz="0" w:space="0" w:color="auto"/>
            <w:right w:val="none" w:sz="0" w:space="0" w:color="auto"/>
          </w:divBdr>
          <w:divsChild>
            <w:div w:id="528419327">
              <w:marLeft w:val="0"/>
              <w:marRight w:val="0"/>
              <w:marTop w:val="0"/>
              <w:marBottom w:val="0"/>
              <w:divBdr>
                <w:top w:val="none" w:sz="0" w:space="0" w:color="auto"/>
                <w:left w:val="none" w:sz="0" w:space="0" w:color="auto"/>
                <w:bottom w:val="none" w:sz="0" w:space="0" w:color="auto"/>
                <w:right w:val="none" w:sz="0" w:space="0" w:color="auto"/>
              </w:divBdr>
              <w:divsChild>
                <w:div w:id="1252011165">
                  <w:marLeft w:val="0"/>
                  <w:marRight w:val="0"/>
                  <w:marTop w:val="0"/>
                  <w:marBottom w:val="0"/>
                  <w:divBdr>
                    <w:top w:val="none" w:sz="0" w:space="0" w:color="auto"/>
                    <w:left w:val="none" w:sz="0" w:space="0" w:color="auto"/>
                    <w:bottom w:val="none" w:sz="0" w:space="0" w:color="auto"/>
                    <w:right w:val="none" w:sz="0" w:space="0" w:color="auto"/>
                  </w:divBdr>
                  <w:divsChild>
                    <w:div w:id="1860074964">
                      <w:marLeft w:val="0"/>
                      <w:marRight w:val="0"/>
                      <w:marTop w:val="0"/>
                      <w:marBottom w:val="0"/>
                      <w:divBdr>
                        <w:top w:val="none" w:sz="0" w:space="0" w:color="auto"/>
                        <w:left w:val="none" w:sz="0" w:space="0" w:color="auto"/>
                        <w:bottom w:val="none" w:sz="0" w:space="0" w:color="auto"/>
                        <w:right w:val="none" w:sz="0" w:space="0" w:color="auto"/>
                      </w:divBdr>
                      <w:divsChild>
                        <w:div w:id="1374842700">
                          <w:marLeft w:val="0"/>
                          <w:marRight w:val="0"/>
                          <w:marTop w:val="0"/>
                          <w:marBottom w:val="0"/>
                          <w:divBdr>
                            <w:top w:val="none" w:sz="0" w:space="0" w:color="auto"/>
                            <w:left w:val="none" w:sz="0" w:space="0" w:color="auto"/>
                            <w:bottom w:val="none" w:sz="0" w:space="0" w:color="auto"/>
                            <w:right w:val="none" w:sz="0" w:space="0" w:color="auto"/>
                          </w:divBdr>
                          <w:divsChild>
                            <w:div w:id="1417553241">
                              <w:marLeft w:val="0"/>
                              <w:marRight w:val="0"/>
                              <w:marTop w:val="0"/>
                              <w:marBottom w:val="0"/>
                              <w:divBdr>
                                <w:top w:val="none" w:sz="0" w:space="0" w:color="auto"/>
                                <w:left w:val="none" w:sz="0" w:space="0" w:color="auto"/>
                                <w:bottom w:val="none" w:sz="0" w:space="0" w:color="auto"/>
                                <w:right w:val="none" w:sz="0" w:space="0" w:color="auto"/>
                              </w:divBdr>
                              <w:divsChild>
                                <w:div w:id="780338495">
                                  <w:marLeft w:val="0"/>
                                  <w:marRight w:val="0"/>
                                  <w:marTop w:val="0"/>
                                  <w:marBottom w:val="0"/>
                                  <w:divBdr>
                                    <w:top w:val="none" w:sz="0" w:space="0" w:color="auto"/>
                                    <w:left w:val="none" w:sz="0" w:space="0" w:color="auto"/>
                                    <w:bottom w:val="none" w:sz="0" w:space="0" w:color="auto"/>
                                    <w:right w:val="none" w:sz="0" w:space="0" w:color="auto"/>
                                  </w:divBdr>
                                  <w:divsChild>
                                    <w:div w:id="1005278198">
                                      <w:marLeft w:val="0"/>
                                      <w:marRight w:val="0"/>
                                      <w:marTop w:val="0"/>
                                      <w:marBottom w:val="0"/>
                                      <w:divBdr>
                                        <w:top w:val="none" w:sz="0" w:space="0" w:color="auto"/>
                                        <w:left w:val="none" w:sz="0" w:space="0" w:color="auto"/>
                                        <w:bottom w:val="none" w:sz="0" w:space="0" w:color="auto"/>
                                        <w:right w:val="none" w:sz="0" w:space="0" w:color="auto"/>
                                      </w:divBdr>
                                      <w:divsChild>
                                        <w:div w:id="912541225">
                                          <w:marLeft w:val="-150"/>
                                          <w:marRight w:val="-150"/>
                                          <w:marTop w:val="0"/>
                                          <w:marBottom w:val="0"/>
                                          <w:divBdr>
                                            <w:top w:val="none" w:sz="0" w:space="0" w:color="auto"/>
                                            <w:left w:val="none" w:sz="0" w:space="0" w:color="auto"/>
                                            <w:bottom w:val="none" w:sz="0" w:space="0" w:color="auto"/>
                                            <w:right w:val="none" w:sz="0" w:space="0" w:color="auto"/>
                                          </w:divBdr>
                                          <w:divsChild>
                                            <w:div w:id="1334332126">
                                              <w:marLeft w:val="0"/>
                                              <w:marRight w:val="0"/>
                                              <w:marTop w:val="0"/>
                                              <w:marBottom w:val="0"/>
                                              <w:divBdr>
                                                <w:top w:val="none" w:sz="0" w:space="0" w:color="auto"/>
                                                <w:left w:val="none" w:sz="0" w:space="0" w:color="auto"/>
                                                <w:bottom w:val="none" w:sz="0" w:space="0" w:color="auto"/>
                                                <w:right w:val="none" w:sz="0" w:space="0" w:color="auto"/>
                                              </w:divBdr>
                                              <w:divsChild>
                                                <w:div w:id="1052119203">
                                                  <w:marLeft w:val="0"/>
                                                  <w:marRight w:val="0"/>
                                                  <w:marTop w:val="0"/>
                                                  <w:marBottom w:val="0"/>
                                                  <w:divBdr>
                                                    <w:top w:val="none" w:sz="0" w:space="0" w:color="auto"/>
                                                    <w:left w:val="none" w:sz="0" w:space="0" w:color="auto"/>
                                                    <w:bottom w:val="none" w:sz="0" w:space="0" w:color="auto"/>
                                                    <w:right w:val="none" w:sz="0" w:space="0" w:color="auto"/>
                                                  </w:divBdr>
                                                  <w:divsChild>
                                                    <w:div w:id="633953124">
                                                      <w:marLeft w:val="0"/>
                                                      <w:marRight w:val="0"/>
                                                      <w:marTop w:val="0"/>
                                                      <w:marBottom w:val="0"/>
                                                      <w:divBdr>
                                                        <w:top w:val="none" w:sz="0" w:space="0" w:color="auto"/>
                                                        <w:left w:val="none" w:sz="0" w:space="0" w:color="auto"/>
                                                        <w:bottom w:val="none" w:sz="0" w:space="0" w:color="auto"/>
                                                        <w:right w:val="none" w:sz="0" w:space="0" w:color="auto"/>
                                                      </w:divBdr>
                                                      <w:divsChild>
                                                        <w:div w:id="1787387518">
                                                          <w:marLeft w:val="0"/>
                                                          <w:marRight w:val="0"/>
                                                          <w:marTop w:val="0"/>
                                                          <w:marBottom w:val="0"/>
                                                          <w:divBdr>
                                                            <w:top w:val="none" w:sz="0" w:space="0" w:color="auto"/>
                                                            <w:left w:val="none" w:sz="0" w:space="0" w:color="auto"/>
                                                            <w:bottom w:val="none" w:sz="0" w:space="0" w:color="auto"/>
                                                            <w:right w:val="none" w:sz="0" w:space="0" w:color="auto"/>
                                                          </w:divBdr>
                                                          <w:divsChild>
                                                            <w:div w:id="758142771">
                                                              <w:marLeft w:val="0"/>
                                                              <w:marRight w:val="0"/>
                                                              <w:marTop w:val="0"/>
                                                              <w:marBottom w:val="0"/>
                                                              <w:divBdr>
                                                                <w:top w:val="none" w:sz="0" w:space="0" w:color="auto"/>
                                                                <w:left w:val="none" w:sz="0" w:space="0" w:color="auto"/>
                                                                <w:bottom w:val="none" w:sz="0" w:space="0" w:color="auto"/>
                                                                <w:right w:val="none" w:sz="0" w:space="0" w:color="auto"/>
                                                              </w:divBdr>
                                                              <w:divsChild>
                                                                <w:div w:id="2138255381">
                                                                  <w:marLeft w:val="0"/>
                                                                  <w:marRight w:val="0"/>
                                                                  <w:marTop w:val="0"/>
                                                                  <w:marBottom w:val="0"/>
                                                                  <w:divBdr>
                                                                    <w:top w:val="none" w:sz="0" w:space="0" w:color="auto"/>
                                                                    <w:left w:val="none" w:sz="0" w:space="0" w:color="auto"/>
                                                                    <w:bottom w:val="none" w:sz="0" w:space="0" w:color="auto"/>
                                                                    <w:right w:val="none" w:sz="0" w:space="0" w:color="auto"/>
                                                                  </w:divBdr>
                                                                  <w:divsChild>
                                                                    <w:div w:id="1238437192">
                                                                      <w:marLeft w:val="0"/>
                                                                      <w:marRight w:val="0"/>
                                                                      <w:marTop w:val="0"/>
                                                                      <w:marBottom w:val="0"/>
                                                                      <w:divBdr>
                                                                        <w:top w:val="none" w:sz="0" w:space="0" w:color="auto"/>
                                                                        <w:left w:val="none" w:sz="0" w:space="0" w:color="auto"/>
                                                                        <w:bottom w:val="none" w:sz="0" w:space="0" w:color="auto"/>
                                                                        <w:right w:val="none" w:sz="0" w:space="0" w:color="auto"/>
                                                                      </w:divBdr>
                                                                      <w:divsChild>
                                                                        <w:div w:id="1955013763">
                                                                          <w:marLeft w:val="-225"/>
                                                                          <w:marRight w:val="-225"/>
                                                                          <w:marTop w:val="0"/>
                                                                          <w:marBottom w:val="0"/>
                                                                          <w:divBdr>
                                                                            <w:top w:val="none" w:sz="0" w:space="0" w:color="auto"/>
                                                                            <w:left w:val="none" w:sz="0" w:space="0" w:color="auto"/>
                                                                            <w:bottom w:val="none" w:sz="0" w:space="0" w:color="auto"/>
                                                                            <w:right w:val="none" w:sz="0" w:space="0" w:color="auto"/>
                                                                          </w:divBdr>
                                                                          <w:divsChild>
                                                                            <w:div w:id="1806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155532">
      <w:bodyDiv w:val="1"/>
      <w:marLeft w:val="0"/>
      <w:marRight w:val="0"/>
      <w:marTop w:val="0"/>
      <w:marBottom w:val="0"/>
      <w:divBdr>
        <w:top w:val="none" w:sz="0" w:space="0" w:color="auto"/>
        <w:left w:val="none" w:sz="0" w:space="0" w:color="auto"/>
        <w:bottom w:val="none" w:sz="0" w:space="0" w:color="auto"/>
        <w:right w:val="none" w:sz="0" w:space="0" w:color="auto"/>
      </w:divBdr>
      <w:divsChild>
        <w:div w:id="2086367388">
          <w:marLeft w:val="0"/>
          <w:marRight w:val="0"/>
          <w:marTop w:val="0"/>
          <w:marBottom w:val="0"/>
          <w:divBdr>
            <w:top w:val="none" w:sz="0" w:space="0" w:color="auto"/>
            <w:left w:val="none" w:sz="0" w:space="0" w:color="auto"/>
            <w:bottom w:val="none" w:sz="0" w:space="0" w:color="auto"/>
            <w:right w:val="none" w:sz="0" w:space="0" w:color="auto"/>
          </w:divBdr>
          <w:divsChild>
            <w:div w:id="223562670">
              <w:marLeft w:val="0"/>
              <w:marRight w:val="0"/>
              <w:marTop w:val="0"/>
              <w:marBottom w:val="0"/>
              <w:divBdr>
                <w:top w:val="none" w:sz="0" w:space="0" w:color="auto"/>
                <w:left w:val="none" w:sz="0" w:space="0" w:color="auto"/>
                <w:bottom w:val="none" w:sz="0" w:space="0" w:color="auto"/>
                <w:right w:val="none" w:sz="0" w:space="0" w:color="auto"/>
              </w:divBdr>
              <w:divsChild>
                <w:div w:id="2111655224">
                  <w:marLeft w:val="0"/>
                  <w:marRight w:val="0"/>
                  <w:marTop w:val="0"/>
                  <w:marBottom w:val="0"/>
                  <w:divBdr>
                    <w:top w:val="none" w:sz="0" w:space="0" w:color="auto"/>
                    <w:left w:val="none" w:sz="0" w:space="0" w:color="auto"/>
                    <w:bottom w:val="none" w:sz="0" w:space="0" w:color="auto"/>
                    <w:right w:val="none" w:sz="0" w:space="0" w:color="auto"/>
                  </w:divBdr>
                  <w:divsChild>
                    <w:div w:id="1167089203">
                      <w:marLeft w:val="0"/>
                      <w:marRight w:val="0"/>
                      <w:marTop w:val="0"/>
                      <w:marBottom w:val="0"/>
                      <w:divBdr>
                        <w:top w:val="none" w:sz="0" w:space="0" w:color="auto"/>
                        <w:left w:val="none" w:sz="0" w:space="0" w:color="auto"/>
                        <w:bottom w:val="none" w:sz="0" w:space="0" w:color="auto"/>
                        <w:right w:val="none" w:sz="0" w:space="0" w:color="auto"/>
                      </w:divBdr>
                      <w:divsChild>
                        <w:div w:id="497817537">
                          <w:marLeft w:val="0"/>
                          <w:marRight w:val="0"/>
                          <w:marTop w:val="0"/>
                          <w:marBottom w:val="0"/>
                          <w:divBdr>
                            <w:top w:val="none" w:sz="0" w:space="0" w:color="auto"/>
                            <w:left w:val="none" w:sz="0" w:space="0" w:color="auto"/>
                            <w:bottom w:val="none" w:sz="0" w:space="0" w:color="auto"/>
                            <w:right w:val="none" w:sz="0" w:space="0" w:color="auto"/>
                          </w:divBdr>
                          <w:divsChild>
                            <w:div w:id="750808693">
                              <w:marLeft w:val="0"/>
                              <w:marRight w:val="0"/>
                              <w:marTop w:val="0"/>
                              <w:marBottom w:val="0"/>
                              <w:divBdr>
                                <w:top w:val="none" w:sz="0" w:space="0" w:color="auto"/>
                                <w:left w:val="none" w:sz="0" w:space="0" w:color="auto"/>
                                <w:bottom w:val="none" w:sz="0" w:space="0" w:color="auto"/>
                                <w:right w:val="none" w:sz="0" w:space="0" w:color="auto"/>
                              </w:divBdr>
                              <w:divsChild>
                                <w:div w:id="583147590">
                                  <w:marLeft w:val="0"/>
                                  <w:marRight w:val="0"/>
                                  <w:marTop w:val="0"/>
                                  <w:marBottom w:val="0"/>
                                  <w:divBdr>
                                    <w:top w:val="none" w:sz="0" w:space="0" w:color="auto"/>
                                    <w:left w:val="none" w:sz="0" w:space="0" w:color="auto"/>
                                    <w:bottom w:val="none" w:sz="0" w:space="0" w:color="auto"/>
                                    <w:right w:val="none" w:sz="0" w:space="0" w:color="auto"/>
                                  </w:divBdr>
                                  <w:divsChild>
                                    <w:div w:id="1792244982">
                                      <w:marLeft w:val="0"/>
                                      <w:marRight w:val="0"/>
                                      <w:marTop w:val="0"/>
                                      <w:marBottom w:val="0"/>
                                      <w:divBdr>
                                        <w:top w:val="none" w:sz="0" w:space="0" w:color="auto"/>
                                        <w:left w:val="none" w:sz="0" w:space="0" w:color="auto"/>
                                        <w:bottom w:val="none" w:sz="0" w:space="0" w:color="auto"/>
                                        <w:right w:val="none" w:sz="0" w:space="0" w:color="auto"/>
                                      </w:divBdr>
                                      <w:divsChild>
                                        <w:div w:id="332609279">
                                          <w:marLeft w:val="-150"/>
                                          <w:marRight w:val="-150"/>
                                          <w:marTop w:val="0"/>
                                          <w:marBottom w:val="0"/>
                                          <w:divBdr>
                                            <w:top w:val="none" w:sz="0" w:space="0" w:color="auto"/>
                                            <w:left w:val="none" w:sz="0" w:space="0" w:color="auto"/>
                                            <w:bottom w:val="none" w:sz="0" w:space="0" w:color="auto"/>
                                            <w:right w:val="none" w:sz="0" w:space="0" w:color="auto"/>
                                          </w:divBdr>
                                          <w:divsChild>
                                            <w:div w:id="1164592213">
                                              <w:marLeft w:val="0"/>
                                              <w:marRight w:val="0"/>
                                              <w:marTop w:val="0"/>
                                              <w:marBottom w:val="0"/>
                                              <w:divBdr>
                                                <w:top w:val="none" w:sz="0" w:space="0" w:color="auto"/>
                                                <w:left w:val="none" w:sz="0" w:space="0" w:color="auto"/>
                                                <w:bottom w:val="none" w:sz="0" w:space="0" w:color="auto"/>
                                                <w:right w:val="none" w:sz="0" w:space="0" w:color="auto"/>
                                              </w:divBdr>
                                              <w:divsChild>
                                                <w:div w:id="2015764083">
                                                  <w:marLeft w:val="0"/>
                                                  <w:marRight w:val="0"/>
                                                  <w:marTop w:val="0"/>
                                                  <w:marBottom w:val="0"/>
                                                  <w:divBdr>
                                                    <w:top w:val="none" w:sz="0" w:space="0" w:color="auto"/>
                                                    <w:left w:val="none" w:sz="0" w:space="0" w:color="auto"/>
                                                    <w:bottom w:val="none" w:sz="0" w:space="0" w:color="auto"/>
                                                    <w:right w:val="none" w:sz="0" w:space="0" w:color="auto"/>
                                                  </w:divBdr>
                                                  <w:divsChild>
                                                    <w:div w:id="645282183">
                                                      <w:marLeft w:val="0"/>
                                                      <w:marRight w:val="0"/>
                                                      <w:marTop w:val="0"/>
                                                      <w:marBottom w:val="0"/>
                                                      <w:divBdr>
                                                        <w:top w:val="none" w:sz="0" w:space="0" w:color="auto"/>
                                                        <w:left w:val="none" w:sz="0" w:space="0" w:color="auto"/>
                                                        <w:bottom w:val="none" w:sz="0" w:space="0" w:color="auto"/>
                                                        <w:right w:val="none" w:sz="0" w:space="0" w:color="auto"/>
                                                      </w:divBdr>
                                                      <w:divsChild>
                                                        <w:div w:id="298727459">
                                                          <w:marLeft w:val="0"/>
                                                          <w:marRight w:val="0"/>
                                                          <w:marTop w:val="0"/>
                                                          <w:marBottom w:val="0"/>
                                                          <w:divBdr>
                                                            <w:top w:val="none" w:sz="0" w:space="0" w:color="auto"/>
                                                            <w:left w:val="none" w:sz="0" w:space="0" w:color="auto"/>
                                                            <w:bottom w:val="none" w:sz="0" w:space="0" w:color="auto"/>
                                                            <w:right w:val="none" w:sz="0" w:space="0" w:color="auto"/>
                                                          </w:divBdr>
                                                          <w:divsChild>
                                                            <w:div w:id="1031106154">
                                                              <w:marLeft w:val="0"/>
                                                              <w:marRight w:val="0"/>
                                                              <w:marTop w:val="0"/>
                                                              <w:marBottom w:val="0"/>
                                                              <w:divBdr>
                                                                <w:top w:val="none" w:sz="0" w:space="0" w:color="auto"/>
                                                                <w:left w:val="none" w:sz="0" w:space="0" w:color="auto"/>
                                                                <w:bottom w:val="none" w:sz="0" w:space="0" w:color="auto"/>
                                                                <w:right w:val="none" w:sz="0" w:space="0" w:color="auto"/>
                                                              </w:divBdr>
                                                              <w:divsChild>
                                                                <w:div w:id="481313765">
                                                                  <w:marLeft w:val="0"/>
                                                                  <w:marRight w:val="0"/>
                                                                  <w:marTop w:val="0"/>
                                                                  <w:marBottom w:val="0"/>
                                                                  <w:divBdr>
                                                                    <w:top w:val="none" w:sz="0" w:space="0" w:color="auto"/>
                                                                    <w:left w:val="none" w:sz="0" w:space="0" w:color="auto"/>
                                                                    <w:bottom w:val="none" w:sz="0" w:space="0" w:color="auto"/>
                                                                    <w:right w:val="none" w:sz="0" w:space="0" w:color="auto"/>
                                                                  </w:divBdr>
                                                                  <w:divsChild>
                                                                    <w:div w:id="175005436">
                                                                      <w:marLeft w:val="0"/>
                                                                      <w:marRight w:val="0"/>
                                                                      <w:marTop w:val="0"/>
                                                                      <w:marBottom w:val="0"/>
                                                                      <w:divBdr>
                                                                        <w:top w:val="none" w:sz="0" w:space="0" w:color="auto"/>
                                                                        <w:left w:val="none" w:sz="0" w:space="0" w:color="auto"/>
                                                                        <w:bottom w:val="none" w:sz="0" w:space="0" w:color="auto"/>
                                                                        <w:right w:val="none" w:sz="0" w:space="0" w:color="auto"/>
                                                                      </w:divBdr>
                                                                      <w:divsChild>
                                                                        <w:div w:id="1699698354">
                                                                          <w:marLeft w:val="-225"/>
                                                                          <w:marRight w:val="-225"/>
                                                                          <w:marTop w:val="0"/>
                                                                          <w:marBottom w:val="0"/>
                                                                          <w:divBdr>
                                                                            <w:top w:val="none" w:sz="0" w:space="0" w:color="auto"/>
                                                                            <w:left w:val="none" w:sz="0" w:space="0" w:color="auto"/>
                                                                            <w:bottom w:val="none" w:sz="0" w:space="0" w:color="auto"/>
                                                                            <w:right w:val="none" w:sz="0" w:space="0" w:color="auto"/>
                                                                          </w:divBdr>
                                                                          <w:divsChild>
                                                                            <w:div w:id="18557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3734">
      <w:bodyDiv w:val="1"/>
      <w:marLeft w:val="0"/>
      <w:marRight w:val="0"/>
      <w:marTop w:val="0"/>
      <w:marBottom w:val="0"/>
      <w:divBdr>
        <w:top w:val="none" w:sz="0" w:space="0" w:color="auto"/>
        <w:left w:val="none" w:sz="0" w:space="0" w:color="auto"/>
        <w:bottom w:val="none" w:sz="0" w:space="0" w:color="auto"/>
        <w:right w:val="none" w:sz="0" w:space="0" w:color="auto"/>
      </w:divBdr>
      <w:divsChild>
        <w:div w:id="337969741">
          <w:marLeft w:val="0"/>
          <w:marRight w:val="0"/>
          <w:marTop w:val="0"/>
          <w:marBottom w:val="0"/>
          <w:divBdr>
            <w:top w:val="none" w:sz="0" w:space="0" w:color="auto"/>
            <w:left w:val="none" w:sz="0" w:space="0" w:color="auto"/>
            <w:bottom w:val="none" w:sz="0" w:space="0" w:color="auto"/>
            <w:right w:val="none" w:sz="0" w:space="0" w:color="auto"/>
          </w:divBdr>
          <w:divsChild>
            <w:div w:id="1389574619">
              <w:marLeft w:val="0"/>
              <w:marRight w:val="0"/>
              <w:marTop w:val="0"/>
              <w:marBottom w:val="0"/>
              <w:divBdr>
                <w:top w:val="none" w:sz="0" w:space="0" w:color="auto"/>
                <w:left w:val="none" w:sz="0" w:space="0" w:color="auto"/>
                <w:bottom w:val="none" w:sz="0" w:space="0" w:color="auto"/>
                <w:right w:val="none" w:sz="0" w:space="0" w:color="auto"/>
              </w:divBdr>
              <w:divsChild>
                <w:div w:id="673146135">
                  <w:marLeft w:val="0"/>
                  <w:marRight w:val="0"/>
                  <w:marTop w:val="0"/>
                  <w:marBottom w:val="0"/>
                  <w:divBdr>
                    <w:top w:val="none" w:sz="0" w:space="0" w:color="auto"/>
                    <w:left w:val="none" w:sz="0" w:space="0" w:color="auto"/>
                    <w:bottom w:val="none" w:sz="0" w:space="0" w:color="auto"/>
                    <w:right w:val="none" w:sz="0" w:space="0" w:color="auto"/>
                  </w:divBdr>
                  <w:divsChild>
                    <w:div w:id="1013338062">
                      <w:marLeft w:val="0"/>
                      <w:marRight w:val="0"/>
                      <w:marTop w:val="0"/>
                      <w:marBottom w:val="0"/>
                      <w:divBdr>
                        <w:top w:val="none" w:sz="0" w:space="0" w:color="auto"/>
                        <w:left w:val="none" w:sz="0" w:space="0" w:color="auto"/>
                        <w:bottom w:val="none" w:sz="0" w:space="0" w:color="auto"/>
                        <w:right w:val="none" w:sz="0" w:space="0" w:color="auto"/>
                      </w:divBdr>
                      <w:divsChild>
                        <w:div w:id="1260139178">
                          <w:marLeft w:val="0"/>
                          <w:marRight w:val="0"/>
                          <w:marTop w:val="0"/>
                          <w:marBottom w:val="0"/>
                          <w:divBdr>
                            <w:top w:val="none" w:sz="0" w:space="0" w:color="auto"/>
                            <w:left w:val="none" w:sz="0" w:space="0" w:color="auto"/>
                            <w:bottom w:val="none" w:sz="0" w:space="0" w:color="auto"/>
                            <w:right w:val="none" w:sz="0" w:space="0" w:color="auto"/>
                          </w:divBdr>
                          <w:divsChild>
                            <w:div w:id="375472802">
                              <w:marLeft w:val="0"/>
                              <w:marRight w:val="0"/>
                              <w:marTop w:val="0"/>
                              <w:marBottom w:val="0"/>
                              <w:divBdr>
                                <w:top w:val="none" w:sz="0" w:space="0" w:color="auto"/>
                                <w:left w:val="none" w:sz="0" w:space="0" w:color="auto"/>
                                <w:bottom w:val="none" w:sz="0" w:space="0" w:color="auto"/>
                                <w:right w:val="none" w:sz="0" w:space="0" w:color="auto"/>
                              </w:divBdr>
                              <w:divsChild>
                                <w:div w:id="260921918">
                                  <w:marLeft w:val="0"/>
                                  <w:marRight w:val="0"/>
                                  <w:marTop w:val="0"/>
                                  <w:marBottom w:val="0"/>
                                  <w:divBdr>
                                    <w:top w:val="none" w:sz="0" w:space="0" w:color="auto"/>
                                    <w:left w:val="none" w:sz="0" w:space="0" w:color="auto"/>
                                    <w:bottom w:val="none" w:sz="0" w:space="0" w:color="auto"/>
                                    <w:right w:val="none" w:sz="0" w:space="0" w:color="auto"/>
                                  </w:divBdr>
                                  <w:divsChild>
                                    <w:div w:id="1987392606">
                                      <w:marLeft w:val="0"/>
                                      <w:marRight w:val="0"/>
                                      <w:marTop w:val="0"/>
                                      <w:marBottom w:val="0"/>
                                      <w:divBdr>
                                        <w:top w:val="none" w:sz="0" w:space="0" w:color="auto"/>
                                        <w:left w:val="none" w:sz="0" w:space="0" w:color="auto"/>
                                        <w:bottom w:val="none" w:sz="0" w:space="0" w:color="auto"/>
                                        <w:right w:val="none" w:sz="0" w:space="0" w:color="auto"/>
                                      </w:divBdr>
                                      <w:divsChild>
                                        <w:div w:id="1146780247">
                                          <w:marLeft w:val="-150"/>
                                          <w:marRight w:val="-150"/>
                                          <w:marTop w:val="0"/>
                                          <w:marBottom w:val="0"/>
                                          <w:divBdr>
                                            <w:top w:val="none" w:sz="0" w:space="0" w:color="auto"/>
                                            <w:left w:val="none" w:sz="0" w:space="0" w:color="auto"/>
                                            <w:bottom w:val="none" w:sz="0" w:space="0" w:color="auto"/>
                                            <w:right w:val="none" w:sz="0" w:space="0" w:color="auto"/>
                                          </w:divBdr>
                                          <w:divsChild>
                                            <w:div w:id="224800413">
                                              <w:marLeft w:val="0"/>
                                              <w:marRight w:val="0"/>
                                              <w:marTop w:val="0"/>
                                              <w:marBottom w:val="0"/>
                                              <w:divBdr>
                                                <w:top w:val="none" w:sz="0" w:space="0" w:color="auto"/>
                                                <w:left w:val="none" w:sz="0" w:space="0" w:color="auto"/>
                                                <w:bottom w:val="none" w:sz="0" w:space="0" w:color="auto"/>
                                                <w:right w:val="none" w:sz="0" w:space="0" w:color="auto"/>
                                              </w:divBdr>
                                              <w:divsChild>
                                                <w:div w:id="2076197276">
                                                  <w:marLeft w:val="0"/>
                                                  <w:marRight w:val="0"/>
                                                  <w:marTop w:val="0"/>
                                                  <w:marBottom w:val="0"/>
                                                  <w:divBdr>
                                                    <w:top w:val="none" w:sz="0" w:space="0" w:color="auto"/>
                                                    <w:left w:val="none" w:sz="0" w:space="0" w:color="auto"/>
                                                    <w:bottom w:val="none" w:sz="0" w:space="0" w:color="auto"/>
                                                    <w:right w:val="none" w:sz="0" w:space="0" w:color="auto"/>
                                                  </w:divBdr>
                                                  <w:divsChild>
                                                    <w:div w:id="1216308875">
                                                      <w:marLeft w:val="0"/>
                                                      <w:marRight w:val="0"/>
                                                      <w:marTop w:val="0"/>
                                                      <w:marBottom w:val="0"/>
                                                      <w:divBdr>
                                                        <w:top w:val="none" w:sz="0" w:space="0" w:color="auto"/>
                                                        <w:left w:val="none" w:sz="0" w:space="0" w:color="auto"/>
                                                        <w:bottom w:val="none" w:sz="0" w:space="0" w:color="auto"/>
                                                        <w:right w:val="none" w:sz="0" w:space="0" w:color="auto"/>
                                                      </w:divBdr>
                                                      <w:divsChild>
                                                        <w:div w:id="1745830745">
                                                          <w:marLeft w:val="0"/>
                                                          <w:marRight w:val="0"/>
                                                          <w:marTop w:val="0"/>
                                                          <w:marBottom w:val="0"/>
                                                          <w:divBdr>
                                                            <w:top w:val="none" w:sz="0" w:space="0" w:color="auto"/>
                                                            <w:left w:val="none" w:sz="0" w:space="0" w:color="auto"/>
                                                            <w:bottom w:val="none" w:sz="0" w:space="0" w:color="auto"/>
                                                            <w:right w:val="none" w:sz="0" w:space="0" w:color="auto"/>
                                                          </w:divBdr>
                                                          <w:divsChild>
                                                            <w:div w:id="1439985898">
                                                              <w:marLeft w:val="0"/>
                                                              <w:marRight w:val="0"/>
                                                              <w:marTop w:val="0"/>
                                                              <w:marBottom w:val="0"/>
                                                              <w:divBdr>
                                                                <w:top w:val="none" w:sz="0" w:space="0" w:color="auto"/>
                                                                <w:left w:val="none" w:sz="0" w:space="0" w:color="auto"/>
                                                                <w:bottom w:val="none" w:sz="0" w:space="0" w:color="auto"/>
                                                                <w:right w:val="none" w:sz="0" w:space="0" w:color="auto"/>
                                                              </w:divBdr>
                                                              <w:divsChild>
                                                                <w:div w:id="1654287086">
                                                                  <w:marLeft w:val="0"/>
                                                                  <w:marRight w:val="0"/>
                                                                  <w:marTop w:val="0"/>
                                                                  <w:marBottom w:val="0"/>
                                                                  <w:divBdr>
                                                                    <w:top w:val="none" w:sz="0" w:space="0" w:color="auto"/>
                                                                    <w:left w:val="none" w:sz="0" w:space="0" w:color="auto"/>
                                                                    <w:bottom w:val="none" w:sz="0" w:space="0" w:color="auto"/>
                                                                    <w:right w:val="none" w:sz="0" w:space="0" w:color="auto"/>
                                                                  </w:divBdr>
                                                                  <w:divsChild>
                                                                    <w:div w:id="2069068804">
                                                                      <w:marLeft w:val="0"/>
                                                                      <w:marRight w:val="0"/>
                                                                      <w:marTop w:val="0"/>
                                                                      <w:marBottom w:val="0"/>
                                                                      <w:divBdr>
                                                                        <w:top w:val="none" w:sz="0" w:space="0" w:color="auto"/>
                                                                        <w:left w:val="none" w:sz="0" w:space="0" w:color="auto"/>
                                                                        <w:bottom w:val="none" w:sz="0" w:space="0" w:color="auto"/>
                                                                        <w:right w:val="none" w:sz="0" w:space="0" w:color="auto"/>
                                                                      </w:divBdr>
                                                                      <w:divsChild>
                                                                        <w:div w:id="1025642730">
                                                                          <w:marLeft w:val="-225"/>
                                                                          <w:marRight w:val="-225"/>
                                                                          <w:marTop w:val="0"/>
                                                                          <w:marBottom w:val="0"/>
                                                                          <w:divBdr>
                                                                            <w:top w:val="none" w:sz="0" w:space="0" w:color="auto"/>
                                                                            <w:left w:val="none" w:sz="0" w:space="0" w:color="auto"/>
                                                                            <w:bottom w:val="none" w:sz="0" w:space="0" w:color="auto"/>
                                                                            <w:right w:val="none" w:sz="0" w:space="0" w:color="auto"/>
                                                                          </w:divBdr>
                                                                          <w:divsChild>
                                                                            <w:div w:id="1483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95385">
      <w:bodyDiv w:val="1"/>
      <w:marLeft w:val="0"/>
      <w:marRight w:val="0"/>
      <w:marTop w:val="0"/>
      <w:marBottom w:val="0"/>
      <w:divBdr>
        <w:top w:val="none" w:sz="0" w:space="0" w:color="auto"/>
        <w:left w:val="none" w:sz="0" w:space="0" w:color="auto"/>
        <w:bottom w:val="none" w:sz="0" w:space="0" w:color="auto"/>
        <w:right w:val="none" w:sz="0" w:space="0" w:color="auto"/>
      </w:divBdr>
    </w:div>
    <w:div w:id="982662310">
      <w:bodyDiv w:val="1"/>
      <w:marLeft w:val="0"/>
      <w:marRight w:val="0"/>
      <w:marTop w:val="0"/>
      <w:marBottom w:val="0"/>
      <w:divBdr>
        <w:top w:val="none" w:sz="0" w:space="0" w:color="auto"/>
        <w:left w:val="none" w:sz="0" w:space="0" w:color="auto"/>
        <w:bottom w:val="none" w:sz="0" w:space="0" w:color="auto"/>
        <w:right w:val="none" w:sz="0" w:space="0" w:color="auto"/>
      </w:divBdr>
      <w:divsChild>
        <w:div w:id="233324813">
          <w:marLeft w:val="0"/>
          <w:marRight w:val="0"/>
          <w:marTop w:val="0"/>
          <w:marBottom w:val="0"/>
          <w:divBdr>
            <w:top w:val="none" w:sz="0" w:space="0" w:color="auto"/>
            <w:left w:val="none" w:sz="0" w:space="0" w:color="auto"/>
            <w:bottom w:val="none" w:sz="0" w:space="0" w:color="auto"/>
            <w:right w:val="none" w:sz="0" w:space="0" w:color="auto"/>
          </w:divBdr>
          <w:divsChild>
            <w:div w:id="1237125835">
              <w:marLeft w:val="0"/>
              <w:marRight w:val="0"/>
              <w:marTop w:val="0"/>
              <w:marBottom w:val="0"/>
              <w:divBdr>
                <w:top w:val="none" w:sz="0" w:space="0" w:color="auto"/>
                <w:left w:val="none" w:sz="0" w:space="0" w:color="auto"/>
                <w:bottom w:val="none" w:sz="0" w:space="0" w:color="auto"/>
                <w:right w:val="none" w:sz="0" w:space="0" w:color="auto"/>
              </w:divBdr>
              <w:divsChild>
                <w:div w:id="698118210">
                  <w:marLeft w:val="0"/>
                  <w:marRight w:val="0"/>
                  <w:marTop w:val="0"/>
                  <w:marBottom w:val="0"/>
                  <w:divBdr>
                    <w:top w:val="none" w:sz="0" w:space="0" w:color="auto"/>
                    <w:left w:val="none" w:sz="0" w:space="0" w:color="auto"/>
                    <w:bottom w:val="none" w:sz="0" w:space="0" w:color="auto"/>
                    <w:right w:val="none" w:sz="0" w:space="0" w:color="auto"/>
                  </w:divBdr>
                </w:div>
                <w:div w:id="714282473">
                  <w:marLeft w:val="0"/>
                  <w:marRight w:val="0"/>
                  <w:marTop w:val="0"/>
                  <w:marBottom w:val="0"/>
                  <w:divBdr>
                    <w:top w:val="none" w:sz="0" w:space="0" w:color="auto"/>
                    <w:left w:val="none" w:sz="0" w:space="0" w:color="auto"/>
                    <w:bottom w:val="none" w:sz="0" w:space="0" w:color="auto"/>
                    <w:right w:val="none" w:sz="0" w:space="0" w:color="auto"/>
                  </w:divBdr>
                  <w:divsChild>
                    <w:div w:id="300158381">
                      <w:marLeft w:val="0"/>
                      <w:marRight w:val="0"/>
                      <w:marTop w:val="0"/>
                      <w:marBottom w:val="0"/>
                      <w:divBdr>
                        <w:top w:val="none" w:sz="0" w:space="0" w:color="auto"/>
                        <w:left w:val="none" w:sz="0" w:space="0" w:color="auto"/>
                        <w:bottom w:val="none" w:sz="0" w:space="0" w:color="auto"/>
                        <w:right w:val="none" w:sz="0" w:space="0" w:color="auto"/>
                      </w:divBdr>
                      <w:divsChild>
                        <w:div w:id="133645677">
                          <w:marLeft w:val="0"/>
                          <w:marRight w:val="0"/>
                          <w:marTop w:val="0"/>
                          <w:marBottom w:val="0"/>
                          <w:divBdr>
                            <w:top w:val="none" w:sz="0" w:space="0" w:color="auto"/>
                            <w:left w:val="none" w:sz="0" w:space="0" w:color="auto"/>
                            <w:bottom w:val="none" w:sz="0" w:space="0" w:color="auto"/>
                            <w:right w:val="none" w:sz="0" w:space="0" w:color="auto"/>
                          </w:divBdr>
                        </w:div>
                        <w:div w:id="312030252">
                          <w:marLeft w:val="0"/>
                          <w:marRight w:val="0"/>
                          <w:marTop w:val="0"/>
                          <w:marBottom w:val="0"/>
                          <w:divBdr>
                            <w:top w:val="none" w:sz="0" w:space="0" w:color="auto"/>
                            <w:left w:val="none" w:sz="0" w:space="0" w:color="auto"/>
                            <w:bottom w:val="none" w:sz="0" w:space="0" w:color="auto"/>
                            <w:right w:val="none" w:sz="0" w:space="0" w:color="auto"/>
                          </w:divBdr>
                        </w:div>
                        <w:div w:id="332076465">
                          <w:marLeft w:val="0"/>
                          <w:marRight w:val="0"/>
                          <w:marTop w:val="0"/>
                          <w:marBottom w:val="0"/>
                          <w:divBdr>
                            <w:top w:val="none" w:sz="0" w:space="0" w:color="auto"/>
                            <w:left w:val="none" w:sz="0" w:space="0" w:color="auto"/>
                            <w:bottom w:val="none" w:sz="0" w:space="0" w:color="auto"/>
                            <w:right w:val="none" w:sz="0" w:space="0" w:color="auto"/>
                          </w:divBdr>
                        </w:div>
                        <w:div w:id="344984766">
                          <w:marLeft w:val="0"/>
                          <w:marRight w:val="0"/>
                          <w:marTop w:val="0"/>
                          <w:marBottom w:val="0"/>
                          <w:divBdr>
                            <w:top w:val="none" w:sz="0" w:space="0" w:color="auto"/>
                            <w:left w:val="none" w:sz="0" w:space="0" w:color="auto"/>
                            <w:bottom w:val="none" w:sz="0" w:space="0" w:color="auto"/>
                            <w:right w:val="none" w:sz="0" w:space="0" w:color="auto"/>
                          </w:divBdr>
                        </w:div>
                        <w:div w:id="347492465">
                          <w:marLeft w:val="0"/>
                          <w:marRight w:val="0"/>
                          <w:marTop w:val="0"/>
                          <w:marBottom w:val="0"/>
                          <w:divBdr>
                            <w:top w:val="none" w:sz="0" w:space="0" w:color="auto"/>
                            <w:left w:val="none" w:sz="0" w:space="0" w:color="auto"/>
                            <w:bottom w:val="none" w:sz="0" w:space="0" w:color="auto"/>
                            <w:right w:val="none" w:sz="0" w:space="0" w:color="auto"/>
                          </w:divBdr>
                        </w:div>
                        <w:div w:id="385225225">
                          <w:marLeft w:val="0"/>
                          <w:marRight w:val="0"/>
                          <w:marTop w:val="0"/>
                          <w:marBottom w:val="0"/>
                          <w:divBdr>
                            <w:top w:val="none" w:sz="0" w:space="0" w:color="auto"/>
                            <w:left w:val="none" w:sz="0" w:space="0" w:color="auto"/>
                            <w:bottom w:val="none" w:sz="0" w:space="0" w:color="auto"/>
                            <w:right w:val="none" w:sz="0" w:space="0" w:color="auto"/>
                          </w:divBdr>
                        </w:div>
                        <w:div w:id="610745075">
                          <w:marLeft w:val="0"/>
                          <w:marRight w:val="0"/>
                          <w:marTop w:val="0"/>
                          <w:marBottom w:val="0"/>
                          <w:divBdr>
                            <w:top w:val="none" w:sz="0" w:space="0" w:color="auto"/>
                            <w:left w:val="none" w:sz="0" w:space="0" w:color="auto"/>
                            <w:bottom w:val="none" w:sz="0" w:space="0" w:color="auto"/>
                            <w:right w:val="none" w:sz="0" w:space="0" w:color="auto"/>
                          </w:divBdr>
                        </w:div>
                        <w:div w:id="807748805">
                          <w:marLeft w:val="0"/>
                          <w:marRight w:val="0"/>
                          <w:marTop w:val="0"/>
                          <w:marBottom w:val="0"/>
                          <w:divBdr>
                            <w:top w:val="none" w:sz="0" w:space="0" w:color="auto"/>
                            <w:left w:val="none" w:sz="0" w:space="0" w:color="auto"/>
                            <w:bottom w:val="none" w:sz="0" w:space="0" w:color="auto"/>
                            <w:right w:val="none" w:sz="0" w:space="0" w:color="auto"/>
                          </w:divBdr>
                        </w:div>
                        <w:div w:id="1006861409">
                          <w:marLeft w:val="0"/>
                          <w:marRight w:val="0"/>
                          <w:marTop w:val="0"/>
                          <w:marBottom w:val="0"/>
                          <w:divBdr>
                            <w:top w:val="none" w:sz="0" w:space="0" w:color="auto"/>
                            <w:left w:val="none" w:sz="0" w:space="0" w:color="auto"/>
                            <w:bottom w:val="none" w:sz="0" w:space="0" w:color="auto"/>
                            <w:right w:val="none" w:sz="0" w:space="0" w:color="auto"/>
                          </w:divBdr>
                        </w:div>
                        <w:div w:id="1043676394">
                          <w:marLeft w:val="0"/>
                          <w:marRight w:val="0"/>
                          <w:marTop w:val="0"/>
                          <w:marBottom w:val="0"/>
                          <w:divBdr>
                            <w:top w:val="none" w:sz="0" w:space="0" w:color="auto"/>
                            <w:left w:val="none" w:sz="0" w:space="0" w:color="auto"/>
                            <w:bottom w:val="none" w:sz="0" w:space="0" w:color="auto"/>
                            <w:right w:val="none" w:sz="0" w:space="0" w:color="auto"/>
                          </w:divBdr>
                        </w:div>
                        <w:div w:id="1065297412">
                          <w:marLeft w:val="0"/>
                          <w:marRight w:val="0"/>
                          <w:marTop w:val="0"/>
                          <w:marBottom w:val="0"/>
                          <w:divBdr>
                            <w:top w:val="none" w:sz="0" w:space="0" w:color="auto"/>
                            <w:left w:val="none" w:sz="0" w:space="0" w:color="auto"/>
                            <w:bottom w:val="none" w:sz="0" w:space="0" w:color="auto"/>
                            <w:right w:val="none" w:sz="0" w:space="0" w:color="auto"/>
                          </w:divBdr>
                        </w:div>
                        <w:div w:id="1117679747">
                          <w:marLeft w:val="0"/>
                          <w:marRight w:val="0"/>
                          <w:marTop w:val="0"/>
                          <w:marBottom w:val="0"/>
                          <w:divBdr>
                            <w:top w:val="none" w:sz="0" w:space="0" w:color="auto"/>
                            <w:left w:val="none" w:sz="0" w:space="0" w:color="auto"/>
                            <w:bottom w:val="none" w:sz="0" w:space="0" w:color="auto"/>
                            <w:right w:val="none" w:sz="0" w:space="0" w:color="auto"/>
                          </w:divBdr>
                        </w:div>
                        <w:div w:id="1730615168">
                          <w:marLeft w:val="0"/>
                          <w:marRight w:val="0"/>
                          <w:marTop w:val="0"/>
                          <w:marBottom w:val="0"/>
                          <w:divBdr>
                            <w:top w:val="none" w:sz="0" w:space="0" w:color="auto"/>
                            <w:left w:val="none" w:sz="0" w:space="0" w:color="auto"/>
                            <w:bottom w:val="none" w:sz="0" w:space="0" w:color="auto"/>
                            <w:right w:val="none" w:sz="0" w:space="0" w:color="auto"/>
                          </w:divBdr>
                        </w:div>
                        <w:div w:id="1743065327">
                          <w:marLeft w:val="0"/>
                          <w:marRight w:val="0"/>
                          <w:marTop w:val="0"/>
                          <w:marBottom w:val="0"/>
                          <w:divBdr>
                            <w:top w:val="none" w:sz="0" w:space="0" w:color="auto"/>
                            <w:left w:val="none" w:sz="0" w:space="0" w:color="auto"/>
                            <w:bottom w:val="none" w:sz="0" w:space="0" w:color="auto"/>
                            <w:right w:val="none" w:sz="0" w:space="0" w:color="auto"/>
                          </w:divBdr>
                        </w:div>
                        <w:div w:id="1899894088">
                          <w:marLeft w:val="0"/>
                          <w:marRight w:val="0"/>
                          <w:marTop w:val="0"/>
                          <w:marBottom w:val="0"/>
                          <w:divBdr>
                            <w:top w:val="none" w:sz="0" w:space="0" w:color="auto"/>
                            <w:left w:val="none" w:sz="0" w:space="0" w:color="auto"/>
                            <w:bottom w:val="none" w:sz="0" w:space="0" w:color="auto"/>
                            <w:right w:val="none" w:sz="0" w:space="0" w:color="auto"/>
                          </w:divBdr>
                        </w:div>
                        <w:div w:id="1937710018">
                          <w:marLeft w:val="0"/>
                          <w:marRight w:val="0"/>
                          <w:marTop w:val="0"/>
                          <w:marBottom w:val="0"/>
                          <w:divBdr>
                            <w:top w:val="none" w:sz="0" w:space="0" w:color="auto"/>
                            <w:left w:val="none" w:sz="0" w:space="0" w:color="auto"/>
                            <w:bottom w:val="none" w:sz="0" w:space="0" w:color="auto"/>
                            <w:right w:val="none" w:sz="0" w:space="0" w:color="auto"/>
                          </w:divBdr>
                        </w:div>
                        <w:div w:id="1990598874">
                          <w:marLeft w:val="0"/>
                          <w:marRight w:val="0"/>
                          <w:marTop w:val="0"/>
                          <w:marBottom w:val="0"/>
                          <w:divBdr>
                            <w:top w:val="none" w:sz="0" w:space="0" w:color="auto"/>
                            <w:left w:val="none" w:sz="0" w:space="0" w:color="auto"/>
                            <w:bottom w:val="none" w:sz="0" w:space="0" w:color="auto"/>
                            <w:right w:val="none" w:sz="0" w:space="0" w:color="auto"/>
                          </w:divBdr>
                        </w:div>
                        <w:div w:id="2073966046">
                          <w:marLeft w:val="0"/>
                          <w:marRight w:val="0"/>
                          <w:marTop w:val="0"/>
                          <w:marBottom w:val="0"/>
                          <w:divBdr>
                            <w:top w:val="none" w:sz="0" w:space="0" w:color="auto"/>
                            <w:left w:val="none" w:sz="0" w:space="0" w:color="auto"/>
                            <w:bottom w:val="none" w:sz="0" w:space="0" w:color="auto"/>
                            <w:right w:val="none" w:sz="0" w:space="0" w:color="auto"/>
                          </w:divBdr>
                        </w:div>
                        <w:div w:id="2131052892">
                          <w:marLeft w:val="0"/>
                          <w:marRight w:val="0"/>
                          <w:marTop w:val="0"/>
                          <w:marBottom w:val="0"/>
                          <w:divBdr>
                            <w:top w:val="none" w:sz="0" w:space="0" w:color="auto"/>
                            <w:left w:val="none" w:sz="0" w:space="0" w:color="auto"/>
                            <w:bottom w:val="none" w:sz="0" w:space="0" w:color="auto"/>
                            <w:right w:val="none" w:sz="0" w:space="0" w:color="auto"/>
                          </w:divBdr>
                        </w:div>
                        <w:div w:id="2147162263">
                          <w:marLeft w:val="0"/>
                          <w:marRight w:val="0"/>
                          <w:marTop w:val="0"/>
                          <w:marBottom w:val="0"/>
                          <w:divBdr>
                            <w:top w:val="none" w:sz="0" w:space="0" w:color="auto"/>
                            <w:left w:val="none" w:sz="0" w:space="0" w:color="auto"/>
                            <w:bottom w:val="none" w:sz="0" w:space="0" w:color="auto"/>
                            <w:right w:val="none" w:sz="0" w:space="0" w:color="auto"/>
                          </w:divBdr>
                        </w:div>
                      </w:divsChild>
                    </w:div>
                    <w:div w:id="1469056290">
                      <w:marLeft w:val="0"/>
                      <w:marRight w:val="0"/>
                      <w:marTop w:val="0"/>
                      <w:marBottom w:val="0"/>
                      <w:divBdr>
                        <w:top w:val="none" w:sz="0" w:space="0" w:color="auto"/>
                        <w:left w:val="none" w:sz="0" w:space="0" w:color="auto"/>
                        <w:bottom w:val="none" w:sz="0" w:space="0" w:color="auto"/>
                        <w:right w:val="none" w:sz="0" w:space="0" w:color="auto"/>
                      </w:divBdr>
                      <w:divsChild>
                        <w:div w:id="1733767887">
                          <w:marLeft w:val="0"/>
                          <w:marRight w:val="0"/>
                          <w:marTop w:val="0"/>
                          <w:marBottom w:val="0"/>
                          <w:divBdr>
                            <w:top w:val="none" w:sz="0" w:space="0" w:color="auto"/>
                            <w:left w:val="none" w:sz="0" w:space="0" w:color="auto"/>
                            <w:bottom w:val="none" w:sz="0" w:space="0" w:color="auto"/>
                            <w:right w:val="none" w:sz="0" w:space="0" w:color="auto"/>
                          </w:divBdr>
                        </w:div>
                      </w:divsChild>
                    </w:div>
                    <w:div w:id="1635064473">
                      <w:marLeft w:val="0"/>
                      <w:marRight w:val="0"/>
                      <w:marTop w:val="0"/>
                      <w:marBottom w:val="0"/>
                      <w:divBdr>
                        <w:top w:val="none" w:sz="0" w:space="0" w:color="auto"/>
                        <w:left w:val="none" w:sz="0" w:space="0" w:color="auto"/>
                        <w:bottom w:val="none" w:sz="0" w:space="0" w:color="auto"/>
                        <w:right w:val="none" w:sz="0" w:space="0" w:color="auto"/>
                      </w:divBdr>
                    </w:div>
                    <w:div w:id="16754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5627">
      <w:bodyDiv w:val="1"/>
      <w:marLeft w:val="0"/>
      <w:marRight w:val="0"/>
      <w:marTop w:val="0"/>
      <w:marBottom w:val="0"/>
      <w:divBdr>
        <w:top w:val="none" w:sz="0" w:space="0" w:color="auto"/>
        <w:left w:val="none" w:sz="0" w:space="0" w:color="auto"/>
        <w:bottom w:val="none" w:sz="0" w:space="0" w:color="auto"/>
        <w:right w:val="none" w:sz="0" w:space="0" w:color="auto"/>
      </w:divBdr>
    </w:div>
    <w:div w:id="985358983">
      <w:bodyDiv w:val="1"/>
      <w:marLeft w:val="0"/>
      <w:marRight w:val="0"/>
      <w:marTop w:val="0"/>
      <w:marBottom w:val="0"/>
      <w:divBdr>
        <w:top w:val="none" w:sz="0" w:space="0" w:color="auto"/>
        <w:left w:val="none" w:sz="0" w:space="0" w:color="auto"/>
        <w:bottom w:val="none" w:sz="0" w:space="0" w:color="auto"/>
        <w:right w:val="none" w:sz="0" w:space="0" w:color="auto"/>
      </w:divBdr>
    </w:div>
    <w:div w:id="985671558">
      <w:bodyDiv w:val="1"/>
      <w:marLeft w:val="0"/>
      <w:marRight w:val="0"/>
      <w:marTop w:val="0"/>
      <w:marBottom w:val="0"/>
      <w:divBdr>
        <w:top w:val="none" w:sz="0" w:space="0" w:color="auto"/>
        <w:left w:val="none" w:sz="0" w:space="0" w:color="auto"/>
        <w:bottom w:val="none" w:sz="0" w:space="0" w:color="auto"/>
        <w:right w:val="none" w:sz="0" w:space="0" w:color="auto"/>
      </w:divBdr>
      <w:divsChild>
        <w:div w:id="1784690066">
          <w:marLeft w:val="0"/>
          <w:marRight w:val="0"/>
          <w:marTop w:val="0"/>
          <w:marBottom w:val="0"/>
          <w:divBdr>
            <w:top w:val="none" w:sz="0" w:space="0" w:color="auto"/>
            <w:left w:val="none" w:sz="0" w:space="0" w:color="auto"/>
            <w:bottom w:val="none" w:sz="0" w:space="0" w:color="auto"/>
            <w:right w:val="none" w:sz="0" w:space="0" w:color="auto"/>
          </w:divBdr>
          <w:divsChild>
            <w:div w:id="741297620">
              <w:marLeft w:val="0"/>
              <w:marRight w:val="0"/>
              <w:marTop w:val="0"/>
              <w:marBottom w:val="0"/>
              <w:divBdr>
                <w:top w:val="none" w:sz="0" w:space="0" w:color="auto"/>
                <w:left w:val="none" w:sz="0" w:space="0" w:color="auto"/>
                <w:bottom w:val="none" w:sz="0" w:space="0" w:color="auto"/>
                <w:right w:val="none" w:sz="0" w:space="0" w:color="auto"/>
              </w:divBdr>
              <w:divsChild>
                <w:div w:id="1260140422">
                  <w:marLeft w:val="0"/>
                  <w:marRight w:val="0"/>
                  <w:marTop w:val="0"/>
                  <w:marBottom w:val="0"/>
                  <w:divBdr>
                    <w:top w:val="none" w:sz="0" w:space="0" w:color="auto"/>
                    <w:left w:val="none" w:sz="0" w:space="0" w:color="auto"/>
                    <w:bottom w:val="none" w:sz="0" w:space="0" w:color="auto"/>
                    <w:right w:val="none" w:sz="0" w:space="0" w:color="auto"/>
                  </w:divBdr>
                  <w:divsChild>
                    <w:div w:id="1044057518">
                      <w:marLeft w:val="0"/>
                      <w:marRight w:val="0"/>
                      <w:marTop w:val="0"/>
                      <w:marBottom w:val="0"/>
                      <w:divBdr>
                        <w:top w:val="none" w:sz="0" w:space="0" w:color="auto"/>
                        <w:left w:val="none" w:sz="0" w:space="0" w:color="auto"/>
                        <w:bottom w:val="none" w:sz="0" w:space="0" w:color="auto"/>
                        <w:right w:val="none" w:sz="0" w:space="0" w:color="auto"/>
                      </w:divBdr>
                      <w:divsChild>
                        <w:div w:id="512914208">
                          <w:marLeft w:val="0"/>
                          <w:marRight w:val="0"/>
                          <w:marTop w:val="0"/>
                          <w:marBottom w:val="0"/>
                          <w:divBdr>
                            <w:top w:val="none" w:sz="0" w:space="0" w:color="auto"/>
                            <w:left w:val="none" w:sz="0" w:space="0" w:color="auto"/>
                            <w:bottom w:val="none" w:sz="0" w:space="0" w:color="auto"/>
                            <w:right w:val="none" w:sz="0" w:space="0" w:color="auto"/>
                          </w:divBdr>
                          <w:divsChild>
                            <w:div w:id="540166490">
                              <w:marLeft w:val="0"/>
                              <w:marRight w:val="0"/>
                              <w:marTop w:val="0"/>
                              <w:marBottom w:val="0"/>
                              <w:divBdr>
                                <w:top w:val="none" w:sz="0" w:space="0" w:color="auto"/>
                                <w:left w:val="none" w:sz="0" w:space="0" w:color="auto"/>
                                <w:bottom w:val="none" w:sz="0" w:space="0" w:color="auto"/>
                                <w:right w:val="none" w:sz="0" w:space="0" w:color="auto"/>
                              </w:divBdr>
                              <w:divsChild>
                                <w:div w:id="1138183147">
                                  <w:marLeft w:val="0"/>
                                  <w:marRight w:val="0"/>
                                  <w:marTop w:val="0"/>
                                  <w:marBottom w:val="0"/>
                                  <w:divBdr>
                                    <w:top w:val="none" w:sz="0" w:space="0" w:color="auto"/>
                                    <w:left w:val="none" w:sz="0" w:space="0" w:color="auto"/>
                                    <w:bottom w:val="none" w:sz="0" w:space="0" w:color="auto"/>
                                    <w:right w:val="none" w:sz="0" w:space="0" w:color="auto"/>
                                  </w:divBdr>
                                  <w:divsChild>
                                    <w:div w:id="1227764521">
                                      <w:marLeft w:val="0"/>
                                      <w:marRight w:val="0"/>
                                      <w:marTop w:val="0"/>
                                      <w:marBottom w:val="0"/>
                                      <w:divBdr>
                                        <w:top w:val="none" w:sz="0" w:space="0" w:color="auto"/>
                                        <w:left w:val="none" w:sz="0" w:space="0" w:color="auto"/>
                                        <w:bottom w:val="none" w:sz="0" w:space="0" w:color="auto"/>
                                        <w:right w:val="none" w:sz="0" w:space="0" w:color="auto"/>
                                      </w:divBdr>
                                      <w:divsChild>
                                        <w:div w:id="405961271">
                                          <w:marLeft w:val="-150"/>
                                          <w:marRight w:val="-150"/>
                                          <w:marTop w:val="0"/>
                                          <w:marBottom w:val="0"/>
                                          <w:divBdr>
                                            <w:top w:val="none" w:sz="0" w:space="0" w:color="auto"/>
                                            <w:left w:val="none" w:sz="0" w:space="0" w:color="auto"/>
                                            <w:bottom w:val="none" w:sz="0" w:space="0" w:color="auto"/>
                                            <w:right w:val="none" w:sz="0" w:space="0" w:color="auto"/>
                                          </w:divBdr>
                                          <w:divsChild>
                                            <w:div w:id="528563548">
                                              <w:marLeft w:val="0"/>
                                              <w:marRight w:val="0"/>
                                              <w:marTop w:val="0"/>
                                              <w:marBottom w:val="0"/>
                                              <w:divBdr>
                                                <w:top w:val="none" w:sz="0" w:space="0" w:color="auto"/>
                                                <w:left w:val="none" w:sz="0" w:space="0" w:color="auto"/>
                                                <w:bottom w:val="none" w:sz="0" w:space="0" w:color="auto"/>
                                                <w:right w:val="none" w:sz="0" w:space="0" w:color="auto"/>
                                              </w:divBdr>
                                              <w:divsChild>
                                                <w:div w:id="914052319">
                                                  <w:marLeft w:val="0"/>
                                                  <w:marRight w:val="0"/>
                                                  <w:marTop w:val="0"/>
                                                  <w:marBottom w:val="0"/>
                                                  <w:divBdr>
                                                    <w:top w:val="none" w:sz="0" w:space="0" w:color="auto"/>
                                                    <w:left w:val="none" w:sz="0" w:space="0" w:color="auto"/>
                                                    <w:bottom w:val="none" w:sz="0" w:space="0" w:color="auto"/>
                                                    <w:right w:val="none" w:sz="0" w:space="0" w:color="auto"/>
                                                  </w:divBdr>
                                                  <w:divsChild>
                                                    <w:div w:id="830174364">
                                                      <w:marLeft w:val="0"/>
                                                      <w:marRight w:val="0"/>
                                                      <w:marTop w:val="0"/>
                                                      <w:marBottom w:val="0"/>
                                                      <w:divBdr>
                                                        <w:top w:val="none" w:sz="0" w:space="0" w:color="auto"/>
                                                        <w:left w:val="none" w:sz="0" w:space="0" w:color="auto"/>
                                                        <w:bottom w:val="none" w:sz="0" w:space="0" w:color="auto"/>
                                                        <w:right w:val="none" w:sz="0" w:space="0" w:color="auto"/>
                                                      </w:divBdr>
                                                      <w:divsChild>
                                                        <w:div w:id="1161695201">
                                                          <w:marLeft w:val="0"/>
                                                          <w:marRight w:val="0"/>
                                                          <w:marTop w:val="0"/>
                                                          <w:marBottom w:val="0"/>
                                                          <w:divBdr>
                                                            <w:top w:val="none" w:sz="0" w:space="0" w:color="auto"/>
                                                            <w:left w:val="none" w:sz="0" w:space="0" w:color="auto"/>
                                                            <w:bottom w:val="none" w:sz="0" w:space="0" w:color="auto"/>
                                                            <w:right w:val="none" w:sz="0" w:space="0" w:color="auto"/>
                                                          </w:divBdr>
                                                          <w:divsChild>
                                                            <w:div w:id="1376657916">
                                                              <w:marLeft w:val="0"/>
                                                              <w:marRight w:val="0"/>
                                                              <w:marTop w:val="0"/>
                                                              <w:marBottom w:val="0"/>
                                                              <w:divBdr>
                                                                <w:top w:val="none" w:sz="0" w:space="0" w:color="auto"/>
                                                                <w:left w:val="none" w:sz="0" w:space="0" w:color="auto"/>
                                                                <w:bottom w:val="none" w:sz="0" w:space="0" w:color="auto"/>
                                                                <w:right w:val="none" w:sz="0" w:space="0" w:color="auto"/>
                                                              </w:divBdr>
                                                              <w:divsChild>
                                                                <w:div w:id="56783238">
                                                                  <w:marLeft w:val="0"/>
                                                                  <w:marRight w:val="0"/>
                                                                  <w:marTop w:val="0"/>
                                                                  <w:marBottom w:val="0"/>
                                                                  <w:divBdr>
                                                                    <w:top w:val="none" w:sz="0" w:space="0" w:color="auto"/>
                                                                    <w:left w:val="none" w:sz="0" w:space="0" w:color="auto"/>
                                                                    <w:bottom w:val="none" w:sz="0" w:space="0" w:color="auto"/>
                                                                    <w:right w:val="none" w:sz="0" w:space="0" w:color="auto"/>
                                                                  </w:divBdr>
                                                                  <w:divsChild>
                                                                    <w:div w:id="495539806">
                                                                      <w:marLeft w:val="0"/>
                                                                      <w:marRight w:val="0"/>
                                                                      <w:marTop w:val="0"/>
                                                                      <w:marBottom w:val="0"/>
                                                                      <w:divBdr>
                                                                        <w:top w:val="none" w:sz="0" w:space="0" w:color="auto"/>
                                                                        <w:left w:val="none" w:sz="0" w:space="0" w:color="auto"/>
                                                                        <w:bottom w:val="none" w:sz="0" w:space="0" w:color="auto"/>
                                                                        <w:right w:val="none" w:sz="0" w:space="0" w:color="auto"/>
                                                                      </w:divBdr>
                                                                      <w:divsChild>
                                                                        <w:div w:id="1294484068">
                                                                          <w:marLeft w:val="-225"/>
                                                                          <w:marRight w:val="-225"/>
                                                                          <w:marTop w:val="0"/>
                                                                          <w:marBottom w:val="0"/>
                                                                          <w:divBdr>
                                                                            <w:top w:val="none" w:sz="0" w:space="0" w:color="auto"/>
                                                                            <w:left w:val="none" w:sz="0" w:space="0" w:color="auto"/>
                                                                            <w:bottom w:val="none" w:sz="0" w:space="0" w:color="auto"/>
                                                                            <w:right w:val="none" w:sz="0" w:space="0" w:color="auto"/>
                                                                          </w:divBdr>
                                                                          <w:divsChild>
                                                                            <w:div w:id="12271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082098">
      <w:bodyDiv w:val="1"/>
      <w:marLeft w:val="0"/>
      <w:marRight w:val="0"/>
      <w:marTop w:val="0"/>
      <w:marBottom w:val="0"/>
      <w:divBdr>
        <w:top w:val="none" w:sz="0" w:space="0" w:color="auto"/>
        <w:left w:val="none" w:sz="0" w:space="0" w:color="auto"/>
        <w:bottom w:val="none" w:sz="0" w:space="0" w:color="auto"/>
        <w:right w:val="none" w:sz="0" w:space="0" w:color="auto"/>
      </w:divBdr>
    </w:div>
    <w:div w:id="986394519">
      <w:bodyDiv w:val="1"/>
      <w:marLeft w:val="0"/>
      <w:marRight w:val="0"/>
      <w:marTop w:val="0"/>
      <w:marBottom w:val="0"/>
      <w:divBdr>
        <w:top w:val="none" w:sz="0" w:space="0" w:color="auto"/>
        <w:left w:val="none" w:sz="0" w:space="0" w:color="auto"/>
        <w:bottom w:val="none" w:sz="0" w:space="0" w:color="auto"/>
        <w:right w:val="none" w:sz="0" w:space="0" w:color="auto"/>
      </w:divBdr>
    </w:div>
    <w:div w:id="986711998">
      <w:bodyDiv w:val="1"/>
      <w:marLeft w:val="0"/>
      <w:marRight w:val="0"/>
      <w:marTop w:val="0"/>
      <w:marBottom w:val="0"/>
      <w:divBdr>
        <w:top w:val="none" w:sz="0" w:space="0" w:color="auto"/>
        <w:left w:val="none" w:sz="0" w:space="0" w:color="auto"/>
        <w:bottom w:val="none" w:sz="0" w:space="0" w:color="auto"/>
        <w:right w:val="none" w:sz="0" w:space="0" w:color="auto"/>
      </w:divBdr>
    </w:div>
    <w:div w:id="986907125">
      <w:bodyDiv w:val="1"/>
      <w:marLeft w:val="0"/>
      <w:marRight w:val="0"/>
      <w:marTop w:val="0"/>
      <w:marBottom w:val="0"/>
      <w:divBdr>
        <w:top w:val="none" w:sz="0" w:space="0" w:color="auto"/>
        <w:left w:val="none" w:sz="0" w:space="0" w:color="auto"/>
        <w:bottom w:val="none" w:sz="0" w:space="0" w:color="auto"/>
        <w:right w:val="none" w:sz="0" w:space="0" w:color="auto"/>
      </w:divBdr>
    </w:div>
    <w:div w:id="987052283">
      <w:bodyDiv w:val="1"/>
      <w:marLeft w:val="0"/>
      <w:marRight w:val="0"/>
      <w:marTop w:val="0"/>
      <w:marBottom w:val="0"/>
      <w:divBdr>
        <w:top w:val="none" w:sz="0" w:space="0" w:color="auto"/>
        <w:left w:val="none" w:sz="0" w:space="0" w:color="auto"/>
        <w:bottom w:val="none" w:sz="0" w:space="0" w:color="auto"/>
        <w:right w:val="none" w:sz="0" w:space="0" w:color="auto"/>
      </w:divBdr>
    </w:div>
    <w:div w:id="987788793">
      <w:bodyDiv w:val="1"/>
      <w:marLeft w:val="0"/>
      <w:marRight w:val="0"/>
      <w:marTop w:val="0"/>
      <w:marBottom w:val="0"/>
      <w:divBdr>
        <w:top w:val="none" w:sz="0" w:space="0" w:color="auto"/>
        <w:left w:val="none" w:sz="0" w:space="0" w:color="auto"/>
        <w:bottom w:val="none" w:sz="0" w:space="0" w:color="auto"/>
        <w:right w:val="none" w:sz="0" w:space="0" w:color="auto"/>
      </w:divBdr>
    </w:div>
    <w:div w:id="988050124">
      <w:bodyDiv w:val="1"/>
      <w:marLeft w:val="0"/>
      <w:marRight w:val="0"/>
      <w:marTop w:val="0"/>
      <w:marBottom w:val="0"/>
      <w:divBdr>
        <w:top w:val="none" w:sz="0" w:space="0" w:color="auto"/>
        <w:left w:val="none" w:sz="0" w:space="0" w:color="auto"/>
        <w:bottom w:val="none" w:sz="0" w:space="0" w:color="auto"/>
        <w:right w:val="none" w:sz="0" w:space="0" w:color="auto"/>
      </w:divBdr>
    </w:div>
    <w:div w:id="988288668">
      <w:bodyDiv w:val="1"/>
      <w:marLeft w:val="0"/>
      <w:marRight w:val="0"/>
      <w:marTop w:val="0"/>
      <w:marBottom w:val="0"/>
      <w:divBdr>
        <w:top w:val="none" w:sz="0" w:space="0" w:color="auto"/>
        <w:left w:val="none" w:sz="0" w:space="0" w:color="auto"/>
        <w:bottom w:val="none" w:sz="0" w:space="0" w:color="auto"/>
        <w:right w:val="none" w:sz="0" w:space="0" w:color="auto"/>
      </w:divBdr>
    </w:div>
    <w:div w:id="988361598">
      <w:bodyDiv w:val="1"/>
      <w:marLeft w:val="0"/>
      <w:marRight w:val="0"/>
      <w:marTop w:val="0"/>
      <w:marBottom w:val="0"/>
      <w:divBdr>
        <w:top w:val="none" w:sz="0" w:space="0" w:color="auto"/>
        <w:left w:val="none" w:sz="0" w:space="0" w:color="auto"/>
        <w:bottom w:val="none" w:sz="0" w:space="0" w:color="auto"/>
        <w:right w:val="none" w:sz="0" w:space="0" w:color="auto"/>
      </w:divBdr>
    </w:div>
    <w:div w:id="989091748">
      <w:bodyDiv w:val="1"/>
      <w:marLeft w:val="0"/>
      <w:marRight w:val="0"/>
      <w:marTop w:val="0"/>
      <w:marBottom w:val="0"/>
      <w:divBdr>
        <w:top w:val="none" w:sz="0" w:space="0" w:color="auto"/>
        <w:left w:val="none" w:sz="0" w:space="0" w:color="auto"/>
        <w:bottom w:val="none" w:sz="0" w:space="0" w:color="auto"/>
        <w:right w:val="none" w:sz="0" w:space="0" w:color="auto"/>
      </w:divBdr>
      <w:divsChild>
        <w:div w:id="438136231">
          <w:marLeft w:val="0"/>
          <w:marRight w:val="0"/>
          <w:marTop w:val="0"/>
          <w:marBottom w:val="0"/>
          <w:divBdr>
            <w:top w:val="none" w:sz="0" w:space="0" w:color="auto"/>
            <w:left w:val="none" w:sz="0" w:space="0" w:color="auto"/>
            <w:bottom w:val="none" w:sz="0" w:space="0" w:color="auto"/>
            <w:right w:val="none" w:sz="0" w:space="0" w:color="auto"/>
          </w:divBdr>
        </w:div>
      </w:divsChild>
    </w:div>
    <w:div w:id="989409855">
      <w:bodyDiv w:val="1"/>
      <w:marLeft w:val="0"/>
      <w:marRight w:val="0"/>
      <w:marTop w:val="0"/>
      <w:marBottom w:val="0"/>
      <w:divBdr>
        <w:top w:val="none" w:sz="0" w:space="0" w:color="auto"/>
        <w:left w:val="none" w:sz="0" w:space="0" w:color="auto"/>
        <w:bottom w:val="none" w:sz="0" w:space="0" w:color="auto"/>
        <w:right w:val="none" w:sz="0" w:space="0" w:color="auto"/>
      </w:divBdr>
      <w:divsChild>
        <w:div w:id="655837771">
          <w:marLeft w:val="0"/>
          <w:marRight w:val="0"/>
          <w:marTop w:val="0"/>
          <w:marBottom w:val="0"/>
          <w:divBdr>
            <w:top w:val="none" w:sz="0" w:space="0" w:color="auto"/>
            <w:left w:val="none" w:sz="0" w:space="0" w:color="auto"/>
            <w:bottom w:val="none" w:sz="0" w:space="0" w:color="auto"/>
            <w:right w:val="none" w:sz="0" w:space="0" w:color="auto"/>
          </w:divBdr>
          <w:divsChild>
            <w:div w:id="1080060573">
              <w:marLeft w:val="0"/>
              <w:marRight w:val="0"/>
              <w:marTop w:val="0"/>
              <w:marBottom w:val="344"/>
              <w:divBdr>
                <w:top w:val="none" w:sz="0" w:space="0" w:color="auto"/>
                <w:left w:val="none" w:sz="0" w:space="0" w:color="auto"/>
                <w:bottom w:val="none" w:sz="0" w:space="0" w:color="auto"/>
                <w:right w:val="none" w:sz="0" w:space="0" w:color="auto"/>
              </w:divBdr>
              <w:divsChild>
                <w:div w:id="731078344">
                  <w:marLeft w:val="0"/>
                  <w:marRight w:val="0"/>
                  <w:marTop w:val="0"/>
                  <w:marBottom w:val="0"/>
                  <w:divBdr>
                    <w:top w:val="none" w:sz="0" w:space="0" w:color="auto"/>
                    <w:left w:val="none" w:sz="0" w:space="0" w:color="auto"/>
                    <w:bottom w:val="none" w:sz="0" w:space="0" w:color="auto"/>
                    <w:right w:val="none" w:sz="0" w:space="0" w:color="auto"/>
                  </w:divBdr>
                  <w:divsChild>
                    <w:div w:id="469520898">
                      <w:marLeft w:val="0"/>
                      <w:marRight w:val="0"/>
                      <w:marTop w:val="0"/>
                      <w:marBottom w:val="0"/>
                      <w:divBdr>
                        <w:top w:val="none" w:sz="0" w:space="0" w:color="auto"/>
                        <w:left w:val="none" w:sz="0" w:space="0" w:color="auto"/>
                        <w:bottom w:val="none" w:sz="0" w:space="0" w:color="auto"/>
                        <w:right w:val="none" w:sz="0" w:space="0" w:color="auto"/>
                      </w:divBdr>
                      <w:divsChild>
                        <w:div w:id="284964195">
                          <w:marLeft w:val="0"/>
                          <w:marRight w:val="0"/>
                          <w:marTop w:val="322"/>
                          <w:marBottom w:val="0"/>
                          <w:divBdr>
                            <w:top w:val="none" w:sz="0" w:space="0" w:color="B2B2B2"/>
                            <w:left w:val="none" w:sz="0" w:space="0" w:color="B2B2B2"/>
                            <w:bottom w:val="none" w:sz="0" w:space="0" w:color="B2B2B2"/>
                            <w:right w:val="none" w:sz="0" w:space="0" w:color="B2B2B2"/>
                          </w:divBdr>
                          <w:divsChild>
                            <w:div w:id="1372538158">
                              <w:marLeft w:val="0"/>
                              <w:marRight w:val="0"/>
                              <w:marTop w:val="0"/>
                              <w:marBottom w:val="0"/>
                              <w:divBdr>
                                <w:top w:val="none" w:sz="0" w:space="0" w:color="B2B2B2"/>
                                <w:left w:val="none" w:sz="0" w:space="0" w:color="B2B2B2"/>
                                <w:bottom w:val="none" w:sz="0" w:space="0" w:color="B2B2B2"/>
                                <w:right w:val="none" w:sz="0" w:space="0" w:color="B2B2B2"/>
                              </w:divBdr>
                              <w:divsChild>
                                <w:div w:id="1772049009">
                                  <w:marLeft w:val="0"/>
                                  <w:marRight w:val="0"/>
                                  <w:marTop w:val="0"/>
                                  <w:marBottom w:val="0"/>
                                  <w:divBdr>
                                    <w:top w:val="none" w:sz="0" w:space="0" w:color="B2B2B2"/>
                                    <w:left w:val="none" w:sz="0" w:space="0" w:color="B2B2B2"/>
                                    <w:bottom w:val="none" w:sz="0" w:space="0" w:color="B2B2B2"/>
                                    <w:right w:val="none" w:sz="0" w:space="0" w:color="B2B2B2"/>
                                  </w:divBdr>
                                  <w:divsChild>
                                    <w:div w:id="98351258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991762334">
      <w:bodyDiv w:val="1"/>
      <w:marLeft w:val="0"/>
      <w:marRight w:val="0"/>
      <w:marTop w:val="0"/>
      <w:marBottom w:val="0"/>
      <w:divBdr>
        <w:top w:val="none" w:sz="0" w:space="0" w:color="auto"/>
        <w:left w:val="none" w:sz="0" w:space="0" w:color="auto"/>
        <w:bottom w:val="none" w:sz="0" w:space="0" w:color="auto"/>
        <w:right w:val="none" w:sz="0" w:space="0" w:color="auto"/>
      </w:divBdr>
    </w:div>
    <w:div w:id="991787025">
      <w:bodyDiv w:val="1"/>
      <w:marLeft w:val="0"/>
      <w:marRight w:val="0"/>
      <w:marTop w:val="0"/>
      <w:marBottom w:val="0"/>
      <w:divBdr>
        <w:top w:val="none" w:sz="0" w:space="0" w:color="auto"/>
        <w:left w:val="none" w:sz="0" w:space="0" w:color="auto"/>
        <w:bottom w:val="none" w:sz="0" w:space="0" w:color="auto"/>
        <w:right w:val="none" w:sz="0" w:space="0" w:color="auto"/>
      </w:divBdr>
    </w:div>
    <w:div w:id="991907335">
      <w:bodyDiv w:val="1"/>
      <w:marLeft w:val="0"/>
      <w:marRight w:val="0"/>
      <w:marTop w:val="0"/>
      <w:marBottom w:val="0"/>
      <w:divBdr>
        <w:top w:val="none" w:sz="0" w:space="0" w:color="auto"/>
        <w:left w:val="none" w:sz="0" w:space="0" w:color="auto"/>
        <w:bottom w:val="none" w:sz="0" w:space="0" w:color="auto"/>
        <w:right w:val="none" w:sz="0" w:space="0" w:color="auto"/>
      </w:divBdr>
    </w:div>
    <w:div w:id="992292090">
      <w:bodyDiv w:val="1"/>
      <w:marLeft w:val="0"/>
      <w:marRight w:val="0"/>
      <w:marTop w:val="0"/>
      <w:marBottom w:val="0"/>
      <w:divBdr>
        <w:top w:val="none" w:sz="0" w:space="0" w:color="auto"/>
        <w:left w:val="none" w:sz="0" w:space="0" w:color="auto"/>
        <w:bottom w:val="none" w:sz="0" w:space="0" w:color="auto"/>
        <w:right w:val="none" w:sz="0" w:space="0" w:color="auto"/>
      </w:divBdr>
      <w:divsChild>
        <w:div w:id="1863080894">
          <w:marLeft w:val="0"/>
          <w:marRight w:val="0"/>
          <w:marTop w:val="0"/>
          <w:marBottom w:val="0"/>
          <w:divBdr>
            <w:top w:val="none" w:sz="0" w:space="0" w:color="auto"/>
            <w:left w:val="none" w:sz="0" w:space="0" w:color="auto"/>
            <w:bottom w:val="none" w:sz="0" w:space="0" w:color="auto"/>
            <w:right w:val="none" w:sz="0" w:space="0" w:color="auto"/>
          </w:divBdr>
          <w:divsChild>
            <w:div w:id="1151560658">
              <w:marLeft w:val="0"/>
              <w:marRight w:val="0"/>
              <w:marTop w:val="0"/>
              <w:marBottom w:val="0"/>
              <w:divBdr>
                <w:top w:val="none" w:sz="0" w:space="0" w:color="auto"/>
                <w:left w:val="none" w:sz="0" w:space="0" w:color="auto"/>
                <w:bottom w:val="none" w:sz="0" w:space="0" w:color="auto"/>
                <w:right w:val="none" w:sz="0" w:space="0" w:color="auto"/>
              </w:divBdr>
              <w:divsChild>
                <w:div w:id="1303731952">
                  <w:marLeft w:val="0"/>
                  <w:marRight w:val="0"/>
                  <w:marTop w:val="0"/>
                  <w:marBottom w:val="0"/>
                  <w:divBdr>
                    <w:top w:val="none" w:sz="0" w:space="0" w:color="auto"/>
                    <w:left w:val="none" w:sz="0" w:space="0" w:color="auto"/>
                    <w:bottom w:val="none" w:sz="0" w:space="0" w:color="auto"/>
                    <w:right w:val="none" w:sz="0" w:space="0" w:color="auto"/>
                  </w:divBdr>
                  <w:divsChild>
                    <w:div w:id="204415114">
                      <w:marLeft w:val="0"/>
                      <w:marRight w:val="0"/>
                      <w:marTop w:val="0"/>
                      <w:marBottom w:val="0"/>
                      <w:divBdr>
                        <w:top w:val="none" w:sz="0" w:space="0" w:color="auto"/>
                        <w:left w:val="none" w:sz="0" w:space="0" w:color="auto"/>
                        <w:bottom w:val="none" w:sz="0" w:space="0" w:color="auto"/>
                        <w:right w:val="none" w:sz="0" w:space="0" w:color="auto"/>
                      </w:divBdr>
                      <w:divsChild>
                        <w:div w:id="1486822849">
                          <w:marLeft w:val="0"/>
                          <w:marRight w:val="0"/>
                          <w:marTop w:val="0"/>
                          <w:marBottom w:val="0"/>
                          <w:divBdr>
                            <w:top w:val="none" w:sz="0" w:space="0" w:color="auto"/>
                            <w:left w:val="none" w:sz="0" w:space="0" w:color="auto"/>
                            <w:bottom w:val="none" w:sz="0" w:space="0" w:color="auto"/>
                            <w:right w:val="none" w:sz="0" w:space="0" w:color="auto"/>
                          </w:divBdr>
                          <w:divsChild>
                            <w:div w:id="788014932">
                              <w:marLeft w:val="0"/>
                              <w:marRight w:val="0"/>
                              <w:marTop w:val="0"/>
                              <w:marBottom w:val="0"/>
                              <w:divBdr>
                                <w:top w:val="none" w:sz="0" w:space="0" w:color="auto"/>
                                <w:left w:val="none" w:sz="0" w:space="0" w:color="auto"/>
                                <w:bottom w:val="none" w:sz="0" w:space="0" w:color="auto"/>
                                <w:right w:val="none" w:sz="0" w:space="0" w:color="auto"/>
                              </w:divBdr>
                              <w:divsChild>
                                <w:div w:id="512379160">
                                  <w:marLeft w:val="0"/>
                                  <w:marRight w:val="0"/>
                                  <w:marTop w:val="0"/>
                                  <w:marBottom w:val="0"/>
                                  <w:divBdr>
                                    <w:top w:val="none" w:sz="0" w:space="0" w:color="auto"/>
                                    <w:left w:val="none" w:sz="0" w:space="0" w:color="auto"/>
                                    <w:bottom w:val="none" w:sz="0" w:space="0" w:color="auto"/>
                                    <w:right w:val="none" w:sz="0" w:space="0" w:color="auto"/>
                                  </w:divBdr>
                                  <w:divsChild>
                                    <w:div w:id="769736035">
                                      <w:marLeft w:val="0"/>
                                      <w:marRight w:val="0"/>
                                      <w:marTop w:val="0"/>
                                      <w:marBottom w:val="0"/>
                                      <w:divBdr>
                                        <w:top w:val="none" w:sz="0" w:space="0" w:color="auto"/>
                                        <w:left w:val="none" w:sz="0" w:space="0" w:color="auto"/>
                                        <w:bottom w:val="none" w:sz="0" w:space="0" w:color="auto"/>
                                        <w:right w:val="none" w:sz="0" w:space="0" w:color="auto"/>
                                      </w:divBdr>
                                      <w:divsChild>
                                        <w:div w:id="1889412223">
                                          <w:marLeft w:val="-150"/>
                                          <w:marRight w:val="-150"/>
                                          <w:marTop w:val="0"/>
                                          <w:marBottom w:val="0"/>
                                          <w:divBdr>
                                            <w:top w:val="none" w:sz="0" w:space="0" w:color="auto"/>
                                            <w:left w:val="none" w:sz="0" w:space="0" w:color="auto"/>
                                            <w:bottom w:val="none" w:sz="0" w:space="0" w:color="auto"/>
                                            <w:right w:val="none" w:sz="0" w:space="0" w:color="auto"/>
                                          </w:divBdr>
                                          <w:divsChild>
                                            <w:div w:id="25328124">
                                              <w:marLeft w:val="0"/>
                                              <w:marRight w:val="0"/>
                                              <w:marTop w:val="0"/>
                                              <w:marBottom w:val="0"/>
                                              <w:divBdr>
                                                <w:top w:val="none" w:sz="0" w:space="0" w:color="auto"/>
                                                <w:left w:val="none" w:sz="0" w:space="0" w:color="auto"/>
                                                <w:bottom w:val="none" w:sz="0" w:space="0" w:color="auto"/>
                                                <w:right w:val="none" w:sz="0" w:space="0" w:color="auto"/>
                                              </w:divBdr>
                                              <w:divsChild>
                                                <w:div w:id="1137793931">
                                                  <w:marLeft w:val="0"/>
                                                  <w:marRight w:val="0"/>
                                                  <w:marTop w:val="0"/>
                                                  <w:marBottom w:val="0"/>
                                                  <w:divBdr>
                                                    <w:top w:val="none" w:sz="0" w:space="0" w:color="auto"/>
                                                    <w:left w:val="none" w:sz="0" w:space="0" w:color="auto"/>
                                                    <w:bottom w:val="none" w:sz="0" w:space="0" w:color="auto"/>
                                                    <w:right w:val="none" w:sz="0" w:space="0" w:color="auto"/>
                                                  </w:divBdr>
                                                  <w:divsChild>
                                                    <w:div w:id="1962761514">
                                                      <w:marLeft w:val="0"/>
                                                      <w:marRight w:val="0"/>
                                                      <w:marTop w:val="0"/>
                                                      <w:marBottom w:val="0"/>
                                                      <w:divBdr>
                                                        <w:top w:val="none" w:sz="0" w:space="0" w:color="auto"/>
                                                        <w:left w:val="none" w:sz="0" w:space="0" w:color="auto"/>
                                                        <w:bottom w:val="none" w:sz="0" w:space="0" w:color="auto"/>
                                                        <w:right w:val="none" w:sz="0" w:space="0" w:color="auto"/>
                                                      </w:divBdr>
                                                      <w:divsChild>
                                                        <w:div w:id="537743222">
                                                          <w:marLeft w:val="0"/>
                                                          <w:marRight w:val="0"/>
                                                          <w:marTop w:val="0"/>
                                                          <w:marBottom w:val="0"/>
                                                          <w:divBdr>
                                                            <w:top w:val="none" w:sz="0" w:space="0" w:color="auto"/>
                                                            <w:left w:val="none" w:sz="0" w:space="0" w:color="auto"/>
                                                            <w:bottom w:val="none" w:sz="0" w:space="0" w:color="auto"/>
                                                            <w:right w:val="none" w:sz="0" w:space="0" w:color="auto"/>
                                                          </w:divBdr>
                                                          <w:divsChild>
                                                            <w:div w:id="544026465">
                                                              <w:marLeft w:val="0"/>
                                                              <w:marRight w:val="0"/>
                                                              <w:marTop w:val="0"/>
                                                              <w:marBottom w:val="0"/>
                                                              <w:divBdr>
                                                                <w:top w:val="none" w:sz="0" w:space="0" w:color="auto"/>
                                                                <w:left w:val="none" w:sz="0" w:space="0" w:color="auto"/>
                                                                <w:bottom w:val="none" w:sz="0" w:space="0" w:color="auto"/>
                                                                <w:right w:val="none" w:sz="0" w:space="0" w:color="auto"/>
                                                              </w:divBdr>
                                                              <w:divsChild>
                                                                <w:div w:id="945889974">
                                                                  <w:marLeft w:val="0"/>
                                                                  <w:marRight w:val="0"/>
                                                                  <w:marTop w:val="0"/>
                                                                  <w:marBottom w:val="0"/>
                                                                  <w:divBdr>
                                                                    <w:top w:val="none" w:sz="0" w:space="0" w:color="auto"/>
                                                                    <w:left w:val="none" w:sz="0" w:space="0" w:color="auto"/>
                                                                    <w:bottom w:val="none" w:sz="0" w:space="0" w:color="auto"/>
                                                                    <w:right w:val="none" w:sz="0" w:space="0" w:color="auto"/>
                                                                  </w:divBdr>
                                                                  <w:divsChild>
                                                                    <w:div w:id="1780104932">
                                                                      <w:marLeft w:val="0"/>
                                                                      <w:marRight w:val="0"/>
                                                                      <w:marTop w:val="0"/>
                                                                      <w:marBottom w:val="0"/>
                                                                      <w:divBdr>
                                                                        <w:top w:val="none" w:sz="0" w:space="0" w:color="auto"/>
                                                                        <w:left w:val="none" w:sz="0" w:space="0" w:color="auto"/>
                                                                        <w:bottom w:val="none" w:sz="0" w:space="0" w:color="auto"/>
                                                                        <w:right w:val="none" w:sz="0" w:space="0" w:color="auto"/>
                                                                      </w:divBdr>
                                                                      <w:divsChild>
                                                                        <w:div w:id="2007781978">
                                                                          <w:marLeft w:val="-225"/>
                                                                          <w:marRight w:val="-225"/>
                                                                          <w:marTop w:val="0"/>
                                                                          <w:marBottom w:val="0"/>
                                                                          <w:divBdr>
                                                                            <w:top w:val="none" w:sz="0" w:space="0" w:color="auto"/>
                                                                            <w:left w:val="none" w:sz="0" w:space="0" w:color="auto"/>
                                                                            <w:bottom w:val="none" w:sz="0" w:space="0" w:color="auto"/>
                                                                            <w:right w:val="none" w:sz="0" w:space="0" w:color="auto"/>
                                                                          </w:divBdr>
                                                                          <w:divsChild>
                                                                            <w:div w:id="4635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297939">
      <w:bodyDiv w:val="1"/>
      <w:marLeft w:val="0"/>
      <w:marRight w:val="0"/>
      <w:marTop w:val="0"/>
      <w:marBottom w:val="0"/>
      <w:divBdr>
        <w:top w:val="none" w:sz="0" w:space="0" w:color="auto"/>
        <w:left w:val="none" w:sz="0" w:space="0" w:color="auto"/>
        <w:bottom w:val="none" w:sz="0" w:space="0" w:color="auto"/>
        <w:right w:val="none" w:sz="0" w:space="0" w:color="auto"/>
      </w:divBdr>
    </w:div>
    <w:div w:id="992375487">
      <w:bodyDiv w:val="1"/>
      <w:marLeft w:val="0"/>
      <w:marRight w:val="0"/>
      <w:marTop w:val="0"/>
      <w:marBottom w:val="0"/>
      <w:divBdr>
        <w:top w:val="none" w:sz="0" w:space="0" w:color="auto"/>
        <w:left w:val="none" w:sz="0" w:space="0" w:color="auto"/>
        <w:bottom w:val="none" w:sz="0" w:space="0" w:color="auto"/>
        <w:right w:val="none" w:sz="0" w:space="0" w:color="auto"/>
      </w:divBdr>
      <w:divsChild>
        <w:div w:id="1955357758">
          <w:marLeft w:val="0"/>
          <w:marRight w:val="0"/>
          <w:marTop w:val="0"/>
          <w:marBottom w:val="0"/>
          <w:divBdr>
            <w:top w:val="none" w:sz="0" w:space="0" w:color="auto"/>
            <w:left w:val="none" w:sz="0" w:space="0" w:color="auto"/>
            <w:bottom w:val="none" w:sz="0" w:space="0" w:color="auto"/>
            <w:right w:val="none" w:sz="0" w:space="0" w:color="auto"/>
          </w:divBdr>
          <w:divsChild>
            <w:div w:id="169609093">
              <w:marLeft w:val="0"/>
              <w:marRight w:val="0"/>
              <w:marTop w:val="0"/>
              <w:marBottom w:val="0"/>
              <w:divBdr>
                <w:top w:val="none" w:sz="0" w:space="0" w:color="auto"/>
                <w:left w:val="none" w:sz="0" w:space="0" w:color="auto"/>
                <w:bottom w:val="none" w:sz="0" w:space="0" w:color="auto"/>
                <w:right w:val="none" w:sz="0" w:space="0" w:color="auto"/>
              </w:divBdr>
              <w:divsChild>
                <w:div w:id="1403716829">
                  <w:marLeft w:val="0"/>
                  <w:marRight w:val="0"/>
                  <w:marTop w:val="0"/>
                  <w:marBottom w:val="0"/>
                  <w:divBdr>
                    <w:top w:val="none" w:sz="0" w:space="0" w:color="auto"/>
                    <w:left w:val="none" w:sz="0" w:space="0" w:color="auto"/>
                    <w:bottom w:val="none" w:sz="0" w:space="0" w:color="auto"/>
                    <w:right w:val="none" w:sz="0" w:space="0" w:color="auto"/>
                  </w:divBdr>
                  <w:divsChild>
                    <w:div w:id="413865511">
                      <w:marLeft w:val="0"/>
                      <w:marRight w:val="0"/>
                      <w:marTop w:val="0"/>
                      <w:marBottom w:val="0"/>
                      <w:divBdr>
                        <w:top w:val="none" w:sz="0" w:space="0" w:color="auto"/>
                        <w:left w:val="none" w:sz="0" w:space="0" w:color="auto"/>
                        <w:bottom w:val="none" w:sz="0" w:space="0" w:color="auto"/>
                        <w:right w:val="none" w:sz="0" w:space="0" w:color="auto"/>
                      </w:divBdr>
                      <w:divsChild>
                        <w:div w:id="427966853">
                          <w:marLeft w:val="0"/>
                          <w:marRight w:val="0"/>
                          <w:marTop w:val="0"/>
                          <w:marBottom w:val="0"/>
                          <w:divBdr>
                            <w:top w:val="none" w:sz="0" w:space="0" w:color="auto"/>
                            <w:left w:val="none" w:sz="0" w:space="0" w:color="auto"/>
                            <w:bottom w:val="none" w:sz="0" w:space="0" w:color="auto"/>
                            <w:right w:val="none" w:sz="0" w:space="0" w:color="auto"/>
                          </w:divBdr>
                          <w:divsChild>
                            <w:div w:id="1454784791">
                              <w:marLeft w:val="0"/>
                              <w:marRight w:val="0"/>
                              <w:marTop w:val="0"/>
                              <w:marBottom w:val="0"/>
                              <w:divBdr>
                                <w:top w:val="none" w:sz="0" w:space="0" w:color="auto"/>
                                <w:left w:val="none" w:sz="0" w:space="0" w:color="auto"/>
                                <w:bottom w:val="none" w:sz="0" w:space="0" w:color="auto"/>
                                <w:right w:val="none" w:sz="0" w:space="0" w:color="auto"/>
                              </w:divBdr>
                              <w:divsChild>
                                <w:div w:id="1776361790">
                                  <w:marLeft w:val="0"/>
                                  <w:marRight w:val="0"/>
                                  <w:marTop w:val="0"/>
                                  <w:marBottom w:val="0"/>
                                  <w:divBdr>
                                    <w:top w:val="none" w:sz="0" w:space="0" w:color="auto"/>
                                    <w:left w:val="none" w:sz="0" w:space="0" w:color="auto"/>
                                    <w:bottom w:val="none" w:sz="0" w:space="0" w:color="auto"/>
                                    <w:right w:val="none" w:sz="0" w:space="0" w:color="auto"/>
                                  </w:divBdr>
                                  <w:divsChild>
                                    <w:div w:id="708334310">
                                      <w:marLeft w:val="0"/>
                                      <w:marRight w:val="0"/>
                                      <w:marTop w:val="0"/>
                                      <w:marBottom w:val="0"/>
                                      <w:divBdr>
                                        <w:top w:val="none" w:sz="0" w:space="0" w:color="auto"/>
                                        <w:left w:val="none" w:sz="0" w:space="0" w:color="auto"/>
                                        <w:bottom w:val="none" w:sz="0" w:space="0" w:color="auto"/>
                                        <w:right w:val="none" w:sz="0" w:space="0" w:color="auto"/>
                                      </w:divBdr>
                                      <w:divsChild>
                                        <w:div w:id="1689066352">
                                          <w:marLeft w:val="-150"/>
                                          <w:marRight w:val="-150"/>
                                          <w:marTop w:val="0"/>
                                          <w:marBottom w:val="0"/>
                                          <w:divBdr>
                                            <w:top w:val="none" w:sz="0" w:space="0" w:color="auto"/>
                                            <w:left w:val="none" w:sz="0" w:space="0" w:color="auto"/>
                                            <w:bottom w:val="none" w:sz="0" w:space="0" w:color="auto"/>
                                            <w:right w:val="none" w:sz="0" w:space="0" w:color="auto"/>
                                          </w:divBdr>
                                          <w:divsChild>
                                            <w:div w:id="1617326097">
                                              <w:marLeft w:val="0"/>
                                              <w:marRight w:val="0"/>
                                              <w:marTop w:val="0"/>
                                              <w:marBottom w:val="0"/>
                                              <w:divBdr>
                                                <w:top w:val="none" w:sz="0" w:space="0" w:color="auto"/>
                                                <w:left w:val="none" w:sz="0" w:space="0" w:color="auto"/>
                                                <w:bottom w:val="none" w:sz="0" w:space="0" w:color="auto"/>
                                                <w:right w:val="none" w:sz="0" w:space="0" w:color="auto"/>
                                              </w:divBdr>
                                              <w:divsChild>
                                                <w:div w:id="832258662">
                                                  <w:marLeft w:val="0"/>
                                                  <w:marRight w:val="0"/>
                                                  <w:marTop w:val="0"/>
                                                  <w:marBottom w:val="0"/>
                                                  <w:divBdr>
                                                    <w:top w:val="none" w:sz="0" w:space="0" w:color="auto"/>
                                                    <w:left w:val="none" w:sz="0" w:space="0" w:color="auto"/>
                                                    <w:bottom w:val="none" w:sz="0" w:space="0" w:color="auto"/>
                                                    <w:right w:val="none" w:sz="0" w:space="0" w:color="auto"/>
                                                  </w:divBdr>
                                                  <w:divsChild>
                                                    <w:div w:id="147943560">
                                                      <w:marLeft w:val="0"/>
                                                      <w:marRight w:val="0"/>
                                                      <w:marTop w:val="0"/>
                                                      <w:marBottom w:val="0"/>
                                                      <w:divBdr>
                                                        <w:top w:val="none" w:sz="0" w:space="0" w:color="auto"/>
                                                        <w:left w:val="none" w:sz="0" w:space="0" w:color="auto"/>
                                                        <w:bottom w:val="none" w:sz="0" w:space="0" w:color="auto"/>
                                                        <w:right w:val="none" w:sz="0" w:space="0" w:color="auto"/>
                                                      </w:divBdr>
                                                      <w:divsChild>
                                                        <w:div w:id="2091734889">
                                                          <w:marLeft w:val="0"/>
                                                          <w:marRight w:val="0"/>
                                                          <w:marTop w:val="0"/>
                                                          <w:marBottom w:val="0"/>
                                                          <w:divBdr>
                                                            <w:top w:val="none" w:sz="0" w:space="0" w:color="auto"/>
                                                            <w:left w:val="none" w:sz="0" w:space="0" w:color="auto"/>
                                                            <w:bottom w:val="none" w:sz="0" w:space="0" w:color="auto"/>
                                                            <w:right w:val="none" w:sz="0" w:space="0" w:color="auto"/>
                                                          </w:divBdr>
                                                          <w:divsChild>
                                                            <w:div w:id="2048750567">
                                                              <w:marLeft w:val="0"/>
                                                              <w:marRight w:val="0"/>
                                                              <w:marTop w:val="0"/>
                                                              <w:marBottom w:val="0"/>
                                                              <w:divBdr>
                                                                <w:top w:val="none" w:sz="0" w:space="0" w:color="auto"/>
                                                                <w:left w:val="none" w:sz="0" w:space="0" w:color="auto"/>
                                                                <w:bottom w:val="none" w:sz="0" w:space="0" w:color="auto"/>
                                                                <w:right w:val="none" w:sz="0" w:space="0" w:color="auto"/>
                                                              </w:divBdr>
                                                              <w:divsChild>
                                                                <w:div w:id="1110006740">
                                                                  <w:marLeft w:val="0"/>
                                                                  <w:marRight w:val="0"/>
                                                                  <w:marTop w:val="0"/>
                                                                  <w:marBottom w:val="0"/>
                                                                  <w:divBdr>
                                                                    <w:top w:val="none" w:sz="0" w:space="0" w:color="auto"/>
                                                                    <w:left w:val="none" w:sz="0" w:space="0" w:color="auto"/>
                                                                    <w:bottom w:val="none" w:sz="0" w:space="0" w:color="auto"/>
                                                                    <w:right w:val="none" w:sz="0" w:space="0" w:color="auto"/>
                                                                  </w:divBdr>
                                                                  <w:divsChild>
                                                                    <w:div w:id="1623531667">
                                                                      <w:marLeft w:val="0"/>
                                                                      <w:marRight w:val="0"/>
                                                                      <w:marTop w:val="0"/>
                                                                      <w:marBottom w:val="0"/>
                                                                      <w:divBdr>
                                                                        <w:top w:val="none" w:sz="0" w:space="0" w:color="auto"/>
                                                                        <w:left w:val="none" w:sz="0" w:space="0" w:color="auto"/>
                                                                        <w:bottom w:val="none" w:sz="0" w:space="0" w:color="auto"/>
                                                                        <w:right w:val="none" w:sz="0" w:space="0" w:color="auto"/>
                                                                      </w:divBdr>
                                                                      <w:divsChild>
                                                                        <w:div w:id="2126120803">
                                                                          <w:marLeft w:val="-225"/>
                                                                          <w:marRight w:val="-225"/>
                                                                          <w:marTop w:val="0"/>
                                                                          <w:marBottom w:val="0"/>
                                                                          <w:divBdr>
                                                                            <w:top w:val="none" w:sz="0" w:space="0" w:color="auto"/>
                                                                            <w:left w:val="none" w:sz="0" w:space="0" w:color="auto"/>
                                                                            <w:bottom w:val="none" w:sz="0" w:space="0" w:color="auto"/>
                                                                            <w:right w:val="none" w:sz="0" w:space="0" w:color="auto"/>
                                                                          </w:divBdr>
                                                                          <w:divsChild>
                                                                            <w:div w:id="1987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759333">
      <w:bodyDiv w:val="1"/>
      <w:marLeft w:val="0"/>
      <w:marRight w:val="0"/>
      <w:marTop w:val="0"/>
      <w:marBottom w:val="0"/>
      <w:divBdr>
        <w:top w:val="none" w:sz="0" w:space="0" w:color="auto"/>
        <w:left w:val="none" w:sz="0" w:space="0" w:color="auto"/>
        <w:bottom w:val="none" w:sz="0" w:space="0" w:color="auto"/>
        <w:right w:val="none" w:sz="0" w:space="0" w:color="auto"/>
      </w:divBdr>
    </w:div>
    <w:div w:id="992955530">
      <w:bodyDiv w:val="1"/>
      <w:marLeft w:val="0"/>
      <w:marRight w:val="0"/>
      <w:marTop w:val="0"/>
      <w:marBottom w:val="0"/>
      <w:divBdr>
        <w:top w:val="none" w:sz="0" w:space="0" w:color="auto"/>
        <w:left w:val="none" w:sz="0" w:space="0" w:color="auto"/>
        <w:bottom w:val="none" w:sz="0" w:space="0" w:color="auto"/>
        <w:right w:val="none" w:sz="0" w:space="0" w:color="auto"/>
      </w:divBdr>
    </w:div>
    <w:div w:id="993336046">
      <w:bodyDiv w:val="1"/>
      <w:marLeft w:val="0"/>
      <w:marRight w:val="0"/>
      <w:marTop w:val="0"/>
      <w:marBottom w:val="0"/>
      <w:divBdr>
        <w:top w:val="none" w:sz="0" w:space="0" w:color="auto"/>
        <w:left w:val="none" w:sz="0" w:space="0" w:color="auto"/>
        <w:bottom w:val="none" w:sz="0" w:space="0" w:color="auto"/>
        <w:right w:val="none" w:sz="0" w:space="0" w:color="auto"/>
      </w:divBdr>
    </w:div>
    <w:div w:id="994334095">
      <w:bodyDiv w:val="1"/>
      <w:marLeft w:val="0"/>
      <w:marRight w:val="0"/>
      <w:marTop w:val="0"/>
      <w:marBottom w:val="0"/>
      <w:divBdr>
        <w:top w:val="none" w:sz="0" w:space="0" w:color="auto"/>
        <w:left w:val="none" w:sz="0" w:space="0" w:color="auto"/>
        <w:bottom w:val="none" w:sz="0" w:space="0" w:color="auto"/>
        <w:right w:val="none" w:sz="0" w:space="0" w:color="auto"/>
      </w:divBdr>
    </w:div>
    <w:div w:id="994646783">
      <w:bodyDiv w:val="1"/>
      <w:marLeft w:val="0"/>
      <w:marRight w:val="0"/>
      <w:marTop w:val="0"/>
      <w:marBottom w:val="0"/>
      <w:divBdr>
        <w:top w:val="none" w:sz="0" w:space="0" w:color="auto"/>
        <w:left w:val="none" w:sz="0" w:space="0" w:color="auto"/>
        <w:bottom w:val="none" w:sz="0" w:space="0" w:color="auto"/>
        <w:right w:val="none" w:sz="0" w:space="0" w:color="auto"/>
      </w:divBdr>
    </w:div>
    <w:div w:id="995036212">
      <w:bodyDiv w:val="1"/>
      <w:marLeft w:val="0"/>
      <w:marRight w:val="0"/>
      <w:marTop w:val="0"/>
      <w:marBottom w:val="0"/>
      <w:divBdr>
        <w:top w:val="none" w:sz="0" w:space="0" w:color="auto"/>
        <w:left w:val="none" w:sz="0" w:space="0" w:color="auto"/>
        <w:bottom w:val="none" w:sz="0" w:space="0" w:color="auto"/>
        <w:right w:val="none" w:sz="0" w:space="0" w:color="auto"/>
      </w:divBdr>
      <w:divsChild>
        <w:div w:id="1911572316">
          <w:marLeft w:val="0"/>
          <w:marRight w:val="0"/>
          <w:marTop w:val="0"/>
          <w:marBottom w:val="0"/>
          <w:divBdr>
            <w:top w:val="none" w:sz="0" w:space="0" w:color="auto"/>
            <w:left w:val="none" w:sz="0" w:space="0" w:color="auto"/>
            <w:bottom w:val="none" w:sz="0" w:space="0" w:color="auto"/>
            <w:right w:val="none" w:sz="0" w:space="0" w:color="auto"/>
          </w:divBdr>
          <w:divsChild>
            <w:div w:id="678897953">
              <w:marLeft w:val="0"/>
              <w:marRight w:val="0"/>
              <w:marTop w:val="0"/>
              <w:marBottom w:val="0"/>
              <w:divBdr>
                <w:top w:val="none" w:sz="0" w:space="0" w:color="auto"/>
                <w:left w:val="none" w:sz="0" w:space="0" w:color="auto"/>
                <w:bottom w:val="none" w:sz="0" w:space="0" w:color="auto"/>
                <w:right w:val="none" w:sz="0" w:space="0" w:color="auto"/>
              </w:divBdr>
              <w:divsChild>
                <w:div w:id="368341888">
                  <w:marLeft w:val="0"/>
                  <w:marRight w:val="0"/>
                  <w:marTop w:val="0"/>
                  <w:marBottom w:val="0"/>
                  <w:divBdr>
                    <w:top w:val="none" w:sz="0" w:space="0" w:color="auto"/>
                    <w:left w:val="none" w:sz="0" w:space="0" w:color="auto"/>
                    <w:bottom w:val="none" w:sz="0" w:space="0" w:color="auto"/>
                    <w:right w:val="none" w:sz="0" w:space="0" w:color="auto"/>
                  </w:divBdr>
                  <w:divsChild>
                    <w:div w:id="439883524">
                      <w:marLeft w:val="0"/>
                      <w:marRight w:val="0"/>
                      <w:marTop w:val="0"/>
                      <w:marBottom w:val="0"/>
                      <w:divBdr>
                        <w:top w:val="none" w:sz="0" w:space="0" w:color="auto"/>
                        <w:left w:val="none" w:sz="0" w:space="0" w:color="auto"/>
                        <w:bottom w:val="none" w:sz="0" w:space="0" w:color="auto"/>
                        <w:right w:val="none" w:sz="0" w:space="0" w:color="auto"/>
                      </w:divBdr>
                      <w:divsChild>
                        <w:div w:id="654994413">
                          <w:marLeft w:val="0"/>
                          <w:marRight w:val="0"/>
                          <w:marTop w:val="0"/>
                          <w:marBottom w:val="0"/>
                          <w:divBdr>
                            <w:top w:val="none" w:sz="0" w:space="0" w:color="auto"/>
                            <w:left w:val="none" w:sz="0" w:space="0" w:color="auto"/>
                            <w:bottom w:val="none" w:sz="0" w:space="0" w:color="auto"/>
                            <w:right w:val="none" w:sz="0" w:space="0" w:color="auto"/>
                          </w:divBdr>
                          <w:divsChild>
                            <w:div w:id="2057586911">
                              <w:marLeft w:val="3"/>
                              <w:marRight w:val="0"/>
                              <w:marTop w:val="0"/>
                              <w:marBottom w:val="0"/>
                              <w:divBdr>
                                <w:top w:val="none" w:sz="0" w:space="0" w:color="auto"/>
                                <w:left w:val="none" w:sz="0" w:space="0" w:color="auto"/>
                                <w:bottom w:val="none" w:sz="0" w:space="0" w:color="auto"/>
                                <w:right w:val="none" w:sz="0" w:space="0" w:color="auto"/>
                              </w:divBdr>
                              <w:divsChild>
                                <w:div w:id="283270611">
                                  <w:marLeft w:val="0"/>
                                  <w:marRight w:val="0"/>
                                  <w:marTop w:val="0"/>
                                  <w:marBottom w:val="0"/>
                                  <w:divBdr>
                                    <w:top w:val="none" w:sz="0" w:space="0" w:color="auto"/>
                                    <w:left w:val="none" w:sz="0" w:space="0" w:color="auto"/>
                                    <w:bottom w:val="none" w:sz="0" w:space="0" w:color="auto"/>
                                    <w:right w:val="none" w:sz="0" w:space="0" w:color="auto"/>
                                  </w:divBdr>
                                  <w:divsChild>
                                    <w:div w:id="2058311053">
                                      <w:marLeft w:val="0"/>
                                      <w:marRight w:val="0"/>
                                      <w:marTop w:val="0"/>
                                      <w:marBottom w:val="0"/>
                                      <w:divBdr>
                                        <w:top w:val="none" w:sz="0" w:space="0" w:color="auto"/>
                                        <w:left w:val="none" w:sz="0" w:space="0" w:color="auto"/>
                                        <w:bottom w:val="none" w:sz="0" w:space="0" w:color="auto"/>
                                        <w:right w:val="none" w:sz="0" w:space="0" w:color="auto"/>
                                      </w:divBdr>
                                      <w:divsChild>
                                        <w:div w:id="1333681875">
                                          <w:marLeft w:val="0"/>
                                          <w:marRight w:val="0"/>
                                          <w:marTop w:val="0"/>
                                          <w:marBottom w:val="0"/>
                                          <w:divBdr>
                                            <w:top w:val="none" w:sz="0" w:space="0" w:color="auto"/>
                                            <w:left w:val="none" w:sz="0" w:space="0" w:color="auto"/>
                                            <w:bottom w:val="none" w:sz="0" w:space="0" w:color="auto"/>
                                            <w:right w:val="none" w:sz="0" w:space="0" w:color="auto"/>
                                          </w:divBdr>
                                          <w:divsChild>
                                            <w:div w:id="2106225797">
                                              <w:marLeft w:val="0"/>
                                              <w:marRight w:val="0"/>
                                              <w:marTop w:val="0"/>
                                              <w:marBottom w:val="0"/>
                                              <w:divBdr>
                                                <w:top w:val="none" w:sz="0" w:space="0" w:color="auto"/>
                                                <w:left w:val="none" w:sz="0" w:space="0" w:color="auto"/>
                                                <w:bottom w:val="none" w:sz="0" w:space="0" w:color="auto"/>
                                                <w:right w:val="none" w:sz="0" w:space="0" w:color="auto"/>
                                              </w:divBdr>
                                              <w:divsChild>
                                                <w:div w:id="182479926">
                                                  <w:marLeft w:val="0"/>
                                                  <w:marRight w:val="0"/>
                                                  <w:marTop w:val="0"/>
                                                  <w:marBottom w:val="0"/>
                                                  <w:divBdr>
                                                    <w:top w:val="none" w:sz="0" w:space="0" w:color="auto"/>
                                                    <w:left w:val="none" w:sz="0" w:space="0" w:color="auto"/>
                                                    <w:bottom w:val="none" w:sz="0" w:space="0" w:color="auto"/>
                                                    <w:right w:val="none" w:sz="0" w:space="0" w:color="auto"/>
                                                  </w:divBdr>
                                                  <w:divsChild>
                                                    <w:div w:id="1379628347">
                                                      <w:marLeft w:val="0"/>
                                                      <w:marRight w:val="0"/>
                                                      <w:marTop w:val="0"/>
                                                      <w:marBottom w:val="0"/>
                                                      <w:divBdr>
                                                        <w:top w:val="none" w:sz="0" w:space="0" w:color="auto"/>
                                                        <w:left w:val="none" w:sz="0" w:space="0" w:color="auto"/>
                                                        <w:bottom w:val="none" w:sz="0" w:space="0" w:color="auto"/>
                                                        <w:right w:val="none" w:sz="0" w:space="0" w:color="auto"/>
                                                      </w:divBdr>
                                                      <w:divsChild>
                                                        <w:div w:id="1680043922">
                                                          <w:marLeft w:val="0"/>
                                                          <w:marRight w:val="0"/>
                                                          <w:marTop w:val="0"/>
                                                          <w:marBottom w:val="0"/>
                                                          <w:divBdr>
                                                            <w:top w:val="none" w:sz="0" w:space="0" w:color="auto"/>
                                                            <w:left w:val="none" w:sz="0" w:space="0" w:color="auto"/>
                                                            <w:bottom w:val="none" w:sz="0" w:space="0" w:color="auto"/>
                                                            <w:right w:val="none" w:sz="0" w:space="0" w:color="auto"/>
                                                          </w:divBdr>
                                                          <w:divsChild>
                                                            <w:div w:id="1713187539">
                                                              <w:marLeft w:val="0"/>
                                                              <w:marRight w:val="0"/>
                                                              <w:marTop w:val="0"/>
                                                              <w:marBottom w:val="0"/>
                                                              <w:divBdr>
                                                                <w:top w:val="none" w:sz="0" w:space="0" w:color="auto"/>
                                                                <w:left w:val="none" w:sz="0" w:space="0" w:color="auto"/>
                                                                <w:bottom w:val="none" w:sz="0" w:space="0" w:color="auto"/>
                                                                <w:right w:val="none" w:sz="0" w:space="0" w:color="auto"/>
                                                              </w:divBdr>
                                                              <w:divsChild>
                                                                <w:div w:id="2132436565">
                                                                  <w:marLeft w:val="0"/>
                                                                  <w:marRight w:val="0"/>
                                                                  <w:marTop w:val="0"/>
                                                                  <w:marBottom w:val="0"/>
                                                                  <w:divBdr>
                                                                    <w:top w:val="none" w:sz="0" w:space="0" w:color="auto"/>
                                                                    <w:left w:val="none" w:sz="0" w:space="0" w:color="auto"/>
                                                                    <w:bottom w:val="none" w:sz="0" w:space="0" w:color="auto"/>
                                                                    <w:right w:val="none" w:sz="0" w:space="0" w:color="auto"/>
                                                                  </w:divBdr>
                                                                  <w:divsChild>
                                                                    <w:div w:id="1122380846">
                                                                      <w:marLeft w:val="0"/>
                                                                      <w:marRight w:val="0"/>
                                                                      <w:marTop w:val="0"/>
                                                                      <w:marBottom w:val="0"/>
                                                                      <w:divBdr>
                                                                        <w:top w:val="none" w:sz="0" w:space="0" w:color="auto"/>
                                                                        <w:left w:val="none" w:sz="0" w:space="0" w:color="auto"/>
                                                                        <w:bottom w:val="none" w:sz="0" w:space="0" w:color="auto"/>
                                                                        <w:right w:val="none" w:sz="0" w:space="0" w:color="auto"/>
                                                                      </w:divBdr>
                                                                      <w:divsChild>
                                                                        <w:div w:id="12421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59977">
      <w:bodyDiv w:val="1"/>
      <w:marLeft w:val="0"/>
      <w:marRight w:val="0"/>
      <w:marTop w:val="0"/>
      <w:marBottom w:val="0"/>
      <w:divBdr>
        <w:top w:val="none" w:sz="0" w:space="0" w:color="auto"/>
        <w:left w:val="none" w:sz="0" w:space="0" w:color="auto"/>
        <w:bottom w:val="none" w:sz="0" w:space="0" w:color="auto"/>
        <w:right w:val="none" w:sz="0" w:space="0" w:color="auto"/>
      </w:divBdr>
      <w:divsChild>
        <w:div w:id="1575704640">
          <w:marLeft w:val="0"/>
          <w:marRight w:val="0"/>
          <w:marTop w:val="0"/>
          <w:marBottom w:val="0"/>
          <w:divBdr>
            <w:top w:val="none" w:sz="0" w:space="0" w:color="auto"/>
            <w:left w:val="none" w:sz="0" w:space="0" w:color="auto"/>
            <w:bottom w:val="none" w:sz="0" w:space="0" w:color="auto"/>
            <w:right w:val="none" w:sz="0" w:space="0" w:color="auto"/>
          </w:divBdr>
        </w:div>
      </w:divsChild>
    </w:div>
    <w:div w:id="995260066">
      <w:bodyDiv w:val="1"/>
      <w:marLeft w:val="0"/>
      <w:marRight w:val="0"/>
      <w:marTop w:val="0"/>
      <w:marBottom w:val="0"/>
      <w:divBdr>
        <w:top w:val="none" w:sz="0" w:space="0" w:color="auto"/>
        <w:left w:val="none" w:sz="0" w:space="0" w:color="auto"/>
        <w:bottom w:val="none" w:sz="0" w:space="0" w:color="auto"/>
        <w:right w:val="none" w:sz="0" w:space="0" w:color="auto"/>
      </w:divBdr>
    </w:div>
    <w:div w:id="995651010">
      <w:bodyDiv w:val="1"/>
      <w:marLeft w:val="0"/>
      <w:marRight w:val="0"/>
      <w:marTop w:val="0"/>
      <w:marBottom w:val="0"/>
      <w:divBdr>
        <w:top w:val="none" w:sz="0" w:space="0" w:color="auto"/>
        <w:left w:val="none" w:sz="0" w:space="0" w:color="auto"/>
        <w:bottom w:val="none" w:sz="0" w:space="0" w:color="auto"/>
        <w:right w:val="none" w:sz="0" w:space="0" w:color="auto"/>
      </w:divBdr>
    </w:div>
    <w:div w:id="995768668">
      <w:bodyDiv w:val="1"/>
      <w:marLeft w:val="0"/>
      <w:marRight w:val="0"/>
      <w:marTop w:val="0"/>
      <w:marBottom w:val="0"/>
      <w:divBdr>
        <w:top w:val="none" w:sz="0" w:space="0" w:color="auto"/>
        <w:left w:val="none" w:sz="0" w:space="0" w:color="auto"/>
        <w:bottom w:val="none" w:sz="0" w:space="0" w:color="auto"/>
        <w:right w:val="none" w:sz="0" w:space="0" w:color="auto"/>
      </w:divBdr>
    </w:div>
    <w:div w:id="996299805">
      <w:bodyDiv w:val="1"/>
      <w:marLeft w:val="0"/>
      <w:marRight w:val="0"/>
      <w:marTop w:val="0"/>
      <w:marBottom w:val="0"/>
      <w:divBdr>
        <w:top w:val="none" w:sz="0" w:space="0" w:color="auto"/>
        <w:left w:val="none" w:sz="0" w:space="0" w:color="auto"/>
        <w:bottom w:val="none" w:sz="0" w:space="0" w:color="auto"/>
        <w:right w:val="none" w:sz="0" w:space="0" w:color="auto"/>
      </w:divBdr>
    </w:div>
    <w:div w:id="996344701">
      <w:bodyDiv w:val="1"/>
      <w:marLeft w:val="0"/>
      <w:marRight w:val="0"/>
      <w:marTop w:val="0"/>
      <w:marBottom w:val="0"/>
      <w:divBdr>
        <w:top w:val="none" w:sz="0" w:space="0" w:color="auto"/>
        <w:left w:val="none" w:sz="0" w:space="0" w:color="auto"/>
        <w:bottom w:val="none" w:sz="0" w:space="0" w:color="auto"/>
        <w:right w:val="none" w:sz="0" w:space="0" w:color="auto"/>
      </w:divBdr>
    </w:div>
    <w:div w:id="996610050">
      <w:bodyDiv w:val="1"/>
      <w:marLeft w:val="0"/>
      <w:marRight w:val="0"/>
      <w:marTop w:val="0"/>
      <w:marBottom w:val="0"/>
      <w:divBdr>
        <w:top w:val="none" w:sz="0" w:space="0" w:color="auto"/>
        <w:left w:val="none" w:sz="0" w:space="0" w:color="auto"/>
        <w:bottom w:val="none" w:sz="0" w:space="0" w:color="auto"/>
        <w:right w:val="none" w:sz="0" w:space="0" w:color="auto"/>
      </w:divBdr>
    </w:div>
    <w:div w:id="996612960">
      <w:bodyDiv w:val="1"/>
      <w:marLeft w:val="0"/>
      <w:marRight w:val="0"/>
      <w:marTop w:val="0"/>
      <w:marBottom w:val="0"/>
      <w:divBdr>
        <w:top w:val="none" w:sz="0" w:space="0" w:color="auto"/>
        <w:left w:val="none" w:sz="0" w:space="0" w:color="auto"/>
        <w:bottom w:val="none" w:sz="0" w:space="0" w:color="auto"/>
        <w:right w:val="none" w:sz="0" w:space="0" w:color="auto"/>
      </w:divBdr>
    </w:div>
    <w:div w:id="996955306">
      <w:bodyDiv w:val="1"/>
      <w:marLeft w:val="0"/>
      <w:marRight w:val="0"/>
      <w:marTop w:val="0"/>
      <w:marBottom w:val="0"/>
      <w:divBdr>
        <w:top w:val="none" w:sz="0" w:space="0" w:color="auto"/>
        <w:left w:val="none" w:sz="0" w:space="0" w:color="auto"/>
        <w:bottom w:val="none" w:sz="0" w:space="0" w:color="auto"/>
        <w:right w:val="none" w:sz="0" w:space="0" w:color="auto"/>
      </w:divBdr>
    </w:div>
    <w:div w:id="997614556">
      <w:bodyDiv w:val="1"/>
      <w:marLeft w:val="0"/>
      <w:marRight w:val="0"/>
      <w:marTop w:val="0"/>
      <w:marBottom w:val="0"/>
      <w:divBdr>
        <w:top w:val="none" w:sz="0" w:space="0" w:color="auto"/>
        <w:left w:val="none" w:sz="0" w:space="0" w:color="auto"/>
        <w:bottom w:val="none" w:sz="0" w:space="0" w:color="auto"/>
        <w:right w:val="none" w:sz="0" w:space="0" w:color="auto"/>
      </w:divBdr>
    </w:div>
    <w:div w:id="997729653">
      <w:bodyDiv w:val="1"/>
      <w:marLeft w:val="0"/>
      <w:marRight w:val="0"/>
      <w:marTop w:val="0"/>
      <w:marBottom w:val="0"/>
      <w:divBdr>
        <w:top w:val="none" w:sz="0" w:space="0" w:color="auto"/>
        <w:left w:val="none" w:sz="0" w:space="0" w:color="auto"/>
        <w:bottom w:val="none" w:sz="0" w:space="0" w:color="auto"/>
        <w:right w:val="none" w:sz="0" w:space="0" w:color="auto"/>
      </w:divBdr>
    </w:div>
    <w:div w:id="997924894">
      <w:bodyDiv w:val="1"/>
      <w:marLeft w:val="0"/>
      <w:marRight w:val="0"/>
      <w:marTop w:val="0"/>
      <w:marBottom w:val="0"/>
      <w:divBdr>
        <w:top w:val="none" w:sz="0" w:space="0" w:color="auto"/>
        <w:left w:val="none" w:sz="0" w:space="0" w:color="auto"/>
        <w:bottom w:val="none" w:sz="0" w:space="0" w:color="auto"/>
        <w:right w:val="none" w:sz="0" w:space="0" w:color="auto"/>
      </w:divBdr>
      <w:divsChild>
        <w:div w:id="1022442251">
          <w:marLeft w:val="0"/>
          <w:marRight w:val="0"/>
          <w:marTop w:val="0"/>
          <w:marBottom w:val="0"/>
          <w:divBdr>
            <w:top w:val="none" w:sz="0" w:space="0" w:color="auto"/>
            <w:left w:val="none" w:sz="0" w:space="0" w:color="auto"/>
            <w:bottom w:val="none" w:sz="0" w:space="0" w:color="auto"/>
            <w:right w:val="none" w:sz="0" w:space="0" w:color="auto"/>
          </w:divBdr>
        </w:div>
      </w:divsChild>
    </w:div>
    <w:div w:id="998119090">
      <w:bodyDiv w:val="1"/>
      <w:marLeft w:val="0"/>
      <w:marRight w:val="0"/>
      <w:marTop w:val="0"/>
      <w:marBottom w:val="0"/>
      <w:divBdr>
        <w:top w:val="none" w:sz="0" w:space="0" w:color="auto"/>
        <w:left w:val="none" w:sz="0" w:space="0" w:color="auto"/>
        <w:bottom w:val="none" w:sz="0" w:space="0" w:color="auto"/>
        <w:right w:val="none" w:sz="0" w:space="0" w:color="auto"/>
      </w:divBdr>
    </w:div>
    <w:div w:id="999312946">
      <w:bodyDiv w:val="1"/>
      <w:marLeft w:val="0"/>
      <w:marRight w:val="0"/>
      <w:marTop w:val="0"/>
      <w:marBottom w:val="0"/>
      <w:divBdr>
        <w:top w:val="none" w:sz="0" w:space="0" w:color="auto"/>
        <w:left w:val="none" w:sz="0" w:space="0" w:color="auto"/>
        <w:bottom w:val="none" w:sz="0" w:space="0" w:color="auto"/>
        <w:right w:val="none" w:sz="0" w:space="0" w:color="auto"/>
      </w:divBdr>
      <w:divsChild>
        <w:div w:id="1647054664">
          <w:marLeft w:val="0"/>
          <w:marRight w:val="0"/>
          <w:marTop w:val="0"/>
          <w:marBottom w:val="0"/>
          <w:divBdr>
            <w:top w:val="none" w:sz="0" w:space="0" w:color="auto"/>
            <w:left w:val="none" w:sz="0" w:space="0" w:color="auto"/>
            <w:bottom w:val="none" w:sz="0" w:space="0" w:color="auto"/>
            <w:right w:val="none" w:sz="0" w:space="0" w:color="auto"/>
          </w:divBdr>
          <w:divsChild>
            <w:div w:id="1813476940">
              <w:marLeft w:val="0"/>
              <w:marRight w:val="0"/>
              <w:marTop w:val="0"/>
              <w:marBottom w:val="0"/>
              <w:divBdr>
                <w:top w:val="none" w:sz="0" w:space="0" w:color="auto"/>
                <w:left w:val="none" w:sz="0" w:space="0" w:color="auto"/>
                <w:bottom w:val="none" w:sz="0" w:space="0" w:color="auto"/>
                <w:right w:val="none" w:sz="0" w:space="0" w:color="auto"/>
              </w:divBdr>
              <w:divsChild>
                <w:div w:id="692651164">
                  <w:marLeft w:val="0"/>
                  <w:marRight w:val="0"/>
                  <w:marTop w:val="0"/>
                  <w:marBottom w:val="0"/>
                  <w:divBdr>
                    <w:top w:val="none" w:sz="0" w:space="0" w:color="auto"/>
                    <w:left w:val="none" w:sz="0" w:space="0" w:color="auto"/>
                    <w:bottom w:val="none" w:sz="0" w:space="0" w:color="auto"/>
                    <w:right w:val="none" w:sz="0" w:space="0" w:color="auto"/>
                  </w:divBdr>
                  <w:divsChild>
                    <w:div w:id="1148399393">
                      <w:marLeft w:val="0"/>
                      <w:marRight w:val="0"/>
                      <w:marTop w:val="0"/>
                      <w:marBottom w:val="0"/>
                      <w:divBdr>
                        <w:top w:val="none" w:sz="0" w:space="0" w:color="auto"/>
                        <w:left w:val="none" w:sz="0" w:space="0" w:color="auto"/>
                        <w:bottom w:val="none" w:sz="0" w:space="0" w:color="auto"/>
                        <w:right w:val="none" w:sz="0" w:space="0" w:color="auto"/>
                      </w:divBdr>
                      <w:divsChild>
                        <w:div w:id="308363177">
                          <w:marLeft w:val="0"/>
                          <w:marRight w:val="0"/>
                          <w:marTop w:val="0"/>
                          <w:marBottom w:val="0"/>
                          <w:divBdr>
                            <w:top w:val="none" w:sz="0" w:space="0" w:color="auto"/>
                            <w:left w:val="none" w:sz="0" w:space="0" w:color="auto"/>
                            <w:bottom w:val="none" w:sz="0" w:space="0" w:color="auto"/>
                            <w:right w:val="none" w:sz="0" w:space="0" w:color="auto"/>
                          </w:divBdr>
                          <w:divsChild>
                            <w:div w:id="271089073">
                              <w:marLeft w:val="0"/>
                              <w:marRight w:val="0"/>
                              <w:marTop w:val="0"/>
                              <w:marBottom w:val="0"/>
                              <w:divBdr>
                                <w:top w:val="none" w:sz="0" w:space="0" w:color="auto"/>
                                <w:left w:val="none" w:sz="0" w:space="0" w:color="auto"/>
                                <w:bottom w:val="none" w:sz="0" w:space="0" w:color="auto"/>
                                <w:right w:val="none" w:sz="0" w:space="0" w:color="auto"/>
                              </w:divBdr>
                              <w:divsChild>
                                <w:div w:id="1326589478">
                                  <w:marLeft w:val="0"/>
                                  <w:marRight w:val="0"/>
                                  <w:marTop w:val="0"/>
                                  <w:marBottom w:val="0"/>
                                  <w:divBdr>
                                    <w:top w:val="none" w:sz="0" w:space="0" w:color="auto"/>
                                    <w:left w:val="none" w:sz="0" w:space="0" w:color="auto"/>
                                    <w:bottom w:val="none" w:sz="0" w:space="0" w:color="auto"/>
                                    <w:right w:val="none" w:sz="0" w:space="0" w:color="auto"/>
                                  </w:divBdr>
                                  <w:divsChild>
                                    <w:div w:id="1044987003">
                                      <w:marLeft w:val="0"/>
                                      <w:marRight w:val="0"/>
                                      <w:marTop w:val="0"/>
                                      <w:marBottom w:val="0"/>
                                      <w:divBdr>
                                        <w:top w:val="none" w:sz="0" w:space="0" w:color="auto"/>
                                        <w:left w:val="none" w:sz="0" w:space="0" w:color="auto"/>
                                        <w:bottom w:val="none" w:sz="0" w:space="0" w:color="auto"/>
                                        <w:right w:val="none" w:sz="0" w:space="0" w:color="auto"/>
                                      </w:divBdr>
                                      <w:divsChild>
                                        <w:div w:id="696735295">
                                          <w:marLeft w:val="-150"/>
                                          <w:marRight w:val="-150"/>
                                          <w:marTop w:val="0"/>
                                          <w:marBottom w:val="0"/>
                                          <w:divBdr>
                                            <w:top w:val="none" w:sz="0" w:space="0" w:color="auto"/>
                                            <w:left w:val="none" w:sz="0" w:space="0" w:color="auto"/>
                                            <w:bottom w:val="none" w:sz="0" w:space="0" w:color="auto"/>
                                            <w:right w:val="none" w:sz="0" w:space="0" w:color="auto"/>
                                          </w:divBdr>
                                          <w:divsChild>
                                            <w:div w:id="911040043">
                                              <w:marLeft w:val="0"/>
                                              <w:marRight w:val="0"/>
                                              <w:marTop w:val="0"/>
                                              <w:marBottom w:val="0"/>
                                              <w:divBdr>
                                                <w:top w:val="none" w:sz="0" w:space="0" w:color="auto"/>
                                                <w:left w:val="none" w:sz="0" w:space="0" w:color="auto"/>
                                                <w:bottom w:val="none" w:sz="0" w:space="0" w:color="auto"/>
                                                <w:right w:val="none" w:sz="0" w:space="0" w:color="auto"/>
                                              </w:divBdr>
                                              <w:divsChild>
                                                <w:div w:id="224990394">
                                                  <w:marLeft w:val="0"/>
                                                  <w:marRight w:val="0"/>
                                                  <w:marTop w:val="0"/>
                                                  <w:marBottom w:val="0"/>
                                                  <w:divBdr>
                                                    <w:top w:val="none" w:sz="0" w:space="0" w:color="auto"/>
                                                    <w:left w:val="none" w:sz="0" w:space="0" w:color="auto"/>
                                                    <w:bottom w:val="none" w:sz="0" w:space="0" w:color="auto"/>
                                                    <w:right w:val="none" w:sz="0" w:space="0" w:color="auto"/>
                                                  </w:divBdr>
                                                  <w:divsChild>
                                                    <w:div w:id="389765307">
                                                      <w:marLeft w:val="0"/>
                                                      <w:marRight w:val="0"/>
                                                      <w:marTop w:val="0"/>
                                                      <w:marBottom w:val="0"/>
                                                      <w:divBdr>
                                                        <w:top w:val="none" w:sz="0" w:space="0" w:color="auto"/>
                                                        <w:left w:val="none" w:sz="0" w:space="0" w:color="auto"/>
                                                        <w:bottom w:val="none" w:sz="0" w:space="0" w:color="auto"/>
                                                        <w:right w:val="none" w:sz="0" w:space="0" w:color="auto"/>
                                                      </w:divBdr>
                                                      <w:divsChild>
                                                        <w:div w:id="1273439835">
                                                          <w:marLeft w:val="0"/>
                                                          <w:marRight w:val="0"/>
                                                          <w:marTop w:val="0"/>
                                                          <w:marBottom w:val="0"/>
                                                          <w:divBdr>
                                                            <w:top w:val="none" w:sz="0" w:space="0" w:color="auto"/>
                                                            <w:left w:val="none" w:sz="0" w:space="0" w:color="auto"/>
                                                            <w:bottom w:val="none" w:sz="0" w:space="0" w:color="auto"/>
                                                            <w:right w:val="none" w:sz="0" w:space="0" w:color="auto"/>
                                                          </w:divBdr>
                                                          <w:divsChild>
                                                            <w:div w:id="1361128420">
                                                              <w:marLeft w:val="0"/>
                                                              <w:marRight w:val="0"/>
                                                              <w:marTop w:val="0"/>
                                                              <w:marBottom w:val="0"/>
                                                              <w:divBdr>
                                                                <w:top w:val="none" w:sz="0" w:space="0" w:color="auto"/>
                                                                <w:left w:val="none" w:sz="0" w:space="0" w:color="auto"/>
                                                                <w:bottom w:val="none" w:sz="0" w:space="0" w:color="auto"/>
                                                                <w:right w:val="none" w:sz="0" w:space="0" w:color="auto"/>
                                                              </w:divBdr>
                                                              <w:divsChild>
                                                                <w:div w:id="900017274">
                                                                  <w:marLeft w:val="0"/>
                                                                  <w:marRight w:val="0"/>
                                                                  <w:marTop w:val="0"/>
                                                                  <w:marBottom w:val="0"/>
                                                                  <w:divBdr>
                                                                    <w:top w:val="none" w:sz="0" w:space="0" w:color="auto"/>
                                                                    <w:left w:val="none" w:sz="0" w:space="0" w:color="auto"/>
                                                                    <w:bottom w:val="none" w:sz="0" w:space="0" w:color="auto"/>
                                                                    <w:right w:val="none" w:sz="0" w:space="0" w:color="auto"/>
                                                                  </w:divBdr>
                                                                  <w:divsChild>
                                                                    <w:div w:id="1894341943">
                                                                      <w:marLeft w:val="0"/>
                                                                      <w:marRight w:val="0"/>
                                                                      <w:marTop w:val="0"/>
                                                                      <w:marBottom w:val="0"/>
                                                                      <w:divBdr>
                                                                        <w:top w:val="none" w:sz="0" w:space="0" w:color="auto"/>
                                                                        <w:left w:val="none" w:sz="0" w:space="0" w:color="auto"/>
                                                                        <w:bottom w:val="none" w:sz="0" w:space="0" w:color="auto"/>
                                                                        <w:right w:val="none" w:sz="0" w:space="0" w:color="auto"/>
                                                                      </w:divBdr>
                                                                      <w:divsChild>
                                                                        <w:div w:id="1126502988">
                                                                          <w:marLeft w:val="-225"/>
                                                                          <w:marRight w:val="-225"/>
                                                                          <w:marTop w:val="0"/>
                                                                          <w:marBottom w:val="0"/>
                                                                          <w:divBdr>
                                                                            <w:top w:val="none" w:sz="0" w:space="0" w:color="auto"/>
                                                                            <w:left w:val="none" w:sz="0" w:space="0" w:color="auto"/>
                                                                            <w:bottom w:val="none" w:sz="0" w:space="0" w:color="auto"/>
                                                                            <w:right w:val="none" w:sz="0" w:space="0" w:color="auto"/>
                                                                          </w:divBdr>
                                                                          <w:divsChild>
                                                                            <w:div w:id="16406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428215">
      <w:bodyDiv w:val="1"/>
      <w:marLeft w:val="0"/>
      <w:marRight w:val="0"/>
      <w:marTop w:val="0"/>
      <w:marBottom w:val="0"/>
      <w:divBdr>
        <w:top w:val="none" w:sz="0" w:space="0" w:color="auto"/>
        <w:left w:val="none" w:sz="0" w:space="0" w:color="auto"/>
        <w:bottom w:val="none" w:sz="0" w:space="0" w:color="auto"/>
        <w:right w:val="none" w:sz="0" w:space="0" w:color="auto"/>
      </w:divBdr>
      <w:divsChild>
        <w:div w:id="82800139">
          <w:marLeft w:val="0"/>
          <w:marRight w:val="0"/>
          <w:marTop w:val="0"/>
          <w:marBottom w:val="0"/>
          <w:divBdr>
            <w:top w:val="none" w:sz="0" w:space="0" w:color="auto"/>
            <w:left w:val="none" w:sz="0" w:space="0" w:color="auto"/>
            <w:bottom w:val="none" w:sz="0" w:space="0" w:color="auto"/>
            <w:right w:val="none" w:sz="0" w:space="0" w:color="auto"/>
          </w:divBdr>
          <w:divsChild>
            <w:div w:id="1762216178">
              <w:marLeft w:val="0"/>
              <w:marRight w:val="0"/>
              <w:marTop w:val="0"/>
              <w:marBottom w:val="0"/>
              <w:divBdr>
                <w:top w:val="none" w:sz="0" w:space="0" w:color="auto"/>
                <w:left w:val="none" w:sz="0" w:space="0" w:color="auto"/>
                <w:bottom w:val="none" w:sz="0" w:space="0" w:color="auto"/>
                <w:right w:val="none" w:sz="0" w:space="0" w:color="auto"/>
              </w:divBdr>
              <w:divsChild>
                <w:div w:id="688525683">
                  <w:marLeft w:val="0"/>
                  <w:marRight w:val="0"/>
                  <w:marTop w:val="0"/>
                  <w:marBottom w:val="0"/>
                  <w:divBdr>
                    <w:top w:val="none" w:sz="0" w:space="0" w:color="auto"/>
                    <w:left w:val="none" w:sz="0" w:space="0" w:color="auto"/>
                    <w:bottom w:val="none" w:sz="0" w:space="0" w:color="auto"/>
                    <w:right w:val="none" w:sz="0" w:space="0" w:color="auto"/>
                  </w:divBdr>
                  <w:divsChild>
                    <w:div w:id="1025063708">
                      <w:marLeft w:val="0"/>
                      <w:marRight w:val="0"/>
                      <w:marTop w:val="0"/>
                      <w:marBottom w:val="0"/>
                      <w:divBdr>
                        <w:top w:val="none" w:sz="0" w:space="0" w:color="auto"/>
                        <w:left w:val="none" w:sz="0" w:space="0" w:color="auto"/>
                        <w:bottom w:val="none" w:sz="0" w:space="0" w:color="auto"/>
                        <w:right w:val="none" w:sz="0" w:space="0" w:color="auto"/>
                      </w:divBdr>
                      <w:divsChild>
                        <w:div w:id="657660194">
                          <w:marLeft w:val="107"/>
                          <w:marRight w:val="0"/>
                          <w:marTop w:val="0"/>
                          <w:marBottom w:val="0"/>
                          <w:divBdr>
                            <w:top w:val="none" w:sz="0" w:space="0" w:color="auto"/>
                            <w:left w:val="none" w:sz="0" w:space="0" w:color="auto"/>
                            <w:bottom w:val="none" w:sz="0" w:space="0" w:color="auto"/>
                            <w:right w:val="none" w:sz="0" w:space="0" w:color="auto"/>
                          </w:divBdr>
                          <w:divsChild>
                            <w:div w:id="586958016">
                              <w:marLeft w:val="0"/>
                              <w:marRight w:val="107"/>
                              <w:marTop w:val="107"/>
                              <w:marBottom w:val="0"/>
                              <w:divBdr>
                                <w:top w:val="none" w:sz="0" w:space="0" w:color="auto"/>
                                <w:left w:val="none" w:sz="0" w:space="0" w:color="auto"/>
                                <w:bottom w:val="none" w:sz="0" w:space="0" w:color="auto"/>
                                <w:right w:val="none" w:sz="0" w:space="0" w:color="auto"/>
                              </w:divBdr>
                              <w:divsChild>
                                <w:div w:id="1080445331">
                                  <w:marLeft w:val="0"/>
                                  <w:marRight w:val="0"/>
                                  <w:marTop w:val="0"/>
                                  <w:marBottom w:val="0"/>
                                  <w:divBdr>
                                    <w:top w:val="none" w:sz="0" w:space="0" w:color="auto"/>
                                    <w:left w:val="none" w:sz="0" w:space="0" w:color="auto"/>
                                    <w:bottom w:val="none" w:sz="0" w:space="0" w:color="auto"/>
                                    <w:right w:val="none" w:sz="0" w:space="0" w:color="auto"/>
                                  </w:divBdr>
                                  <w:divsChild>
                                    <w:div w:id="806356353">
                                      <w:marLeft w:val="0"/>
                                      <w:marRight w:val="0"/>
                                      <w:marTop w:val="0"/>
                                      <w:marBottom w:val="0"/>
                                      <w:divBdr>
                                        <w:top w:val="none" w:sz="0" w:space="0" w:color="auto"/>
                                        <w:left w:val="none" w:sz="0" w:space="0" w:color="auto"/>
                                        <w:bottom w:val="none" w:sz="0" w:space="0" w:color="auto"/>
                                        <w:right w:val="none" w:sz="0" w:space="0" w:color="auto"/>
                                      </w:divBdr>
                                      <w:divsChild>
                                        <w:div w:id="435518797">
                                          <w:marLeft w:val="0"/>
                                          <w:marRight w:val="0"/>
                                          <w:marTop w:val="0"/>
                                          <w:marBottom w:val="0"/>
                                          <w:divBdr>
                                            <w:top w:val="none" w:sz="0" w:space="0" w:color="auto"/>
                                            <w:left w:val="none" w:sz="0" w:space="0" w:color="auto"/>
                                            <w:bottom w:val="none" w:sz="0" w:space="0" w:color="auto"/>
                                            <w:right w:val="none" w:sz="0" w:space="0" w:color="auto"/>
                                          </w:divBdr>
                                          <w:divsChild>
                                            <w:div w:id="385497706">
                                              <w:marLeft w:val="0"/>
                                              <w:marRight w:val="0"/>
                                              <w:marTop w:val="0"/>
                                              <w:marBottom w:val="0"/>
                                              <w:divBdr>
                                                <w:top w:val="none" w:sz="0" w:space="0" w:color="auto"/>
                                                <w:left w:val="none" w:sz="0" w:space="0" w:color="auto"/>
                                                <w:bottom w:val="none" w:sz="0" w:space="0" w:color="auto"/>
                                                <w:right w:val="none" w:sz="0" w:space="0" w:color="auto"/>
                                              </w:divBdr>
                                              <w:divsChild>
                                                <w:div w:id="1544555014">
                                                  <w:marLeft w:val="0"/>
                                                  <w:marRight w:val="0"/>
                                                  <w:marTop w:val="0"/>
                                                  <w:marBottom w:val="0"/>
                                                  <w:divBdr>
                                                    <w:top w:val="none" w:sz="0" w:space="0" w:color="auto"/>
                                                    <w:left w:val="none" w:sz="0" w:space="0" w:color="auto"/>
                                                    <w:bottom w:val="none" w:sz="0" w:space="0" w:color="auto"/>
                                                    <w:right w:val="none" w:sz="0" w:space="0" w:color="auto"/>
                                                  </w:divBdr>
                                                  <w:divsChild>
                                                    <w:div w:id="797146610">
                                                      <w:marLeft w:val="0"/>
                                                      <w:marRight w:val="0"/>
                                                      <w:marTop w:val="0"/>
                                                      <w:marBottom w:val="0"/>
                                                      <w:divBdr>
                                                        <w:top w:val="none" w:sz="0" w:space="0" w:color="auto"/>
                                                        <w:left w:val="none" w:sz="0" w:space="0" w:color="auto"/>
                                                        <w:bottom w:val="none" w:sz="0" w:space="0" w:color="auto"/>
                                                        <w:right w:val="none" w:sz="0" w:space="0" w:color="auto"/>
                                                      </w:divBdr>
                                                      <w:divsChild>
                                                        <w:div w:id="1185050393">
                                                          <w:marLeft w:val="0"/>
                                                          <w:marRight w:val="0"/>
                                                          <w:marTop w:val="0"/>
                                                          <w:marBottom w:val="0"/>
                                                          <w:divBdr>
                                                            <w:top w:val="none" w:sz="0" w:space="0" w:color="auto"/>
                                                            <w:left w:val="none" w:sz="0" w:space="0" w:color="auto"/>
                                                            <w:bottom w:val="none" w:sz="0" w:space="0" w:color="auto"/>
                                                            <w:right w:val="none" w:sz="0" w:space="0" w:color="auto"/>
                                                          </w:divBdr>
                                                          <w:divsChild>
                                                            <w:div w:id="245499786">
                                                              <w:marLeft w:val="0"/>
                                                              <w:marRight w:val="0"/>
                                                              <w:marTop w:val="0"/>
                                                              <w:marBottom w:val="0"/>
                                                              <w:divBdr>
                                                                <w:top w:val="none" w:sz="0" w:space="0" w:color="auto"/>
                                                                <w:left w:val="none" w:sz="0" w:space="0" w:color="auto"/>
                                                                <w:bottom w:val="none" w:sz="0" w:space="0" w:color="auto"/>
                                                                <w:right w:val="none" w:sz="0" w:space="0" w:color="auto"/>
                                                              </w:divBdr>
                                                              <w:divsChild>
                                                                <w:div w:id="1084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9576194">
      <w:bodyDiv w:val="1"/>
      <w:marLeft w:val="0"/>
      <w:marRight w:val="0"/>
      <w:marTop w:val="0"/>
      <w:marBottom w:val="0"/>
      <w:divBdr>
        <w:top w:val="none" w:sz="0" w:space="0" w:color="auto"/>
        <w:left w:val="none" w:sz="0" w:space="0" w:color="auto"/>
        <w:bottom w:val="none" w:sz="0" w:space="0" w:color="auto"/>
        <w:right w:val="none" w:sz="0" w:space="0" w:color="auto"/>
      </w:divBdr>
      <w:divsChild>
        <w:div w:id="1177383712">
          <w:marLeft w:val="0"/>
          <w:marRight w:val="0"/>
          <w:marTop w:val="0"/>
          <w:marBottom w:val="0"/>
          <w:divBdr>
            <w:top w:val="none" w:sz="0" w:space="0" w:color="auto"/>
            <w:left w:val="none" w:sz="0" w:space="0" w:color="auto"/>
            <w:bottom w:val="none" w:sz="0" w:space="0" w:color="auto"/>
            <w:right w:val="none" w:sz="0" w:space="0" w:color="auto"/>
          </w:divBdr>
          <w:divsChild>
            <w:div w:id="945387103">
              <w:marLeft w:val="0"/>
              <w:marRight w:val="0"/>
              <w:marTop w:val="0"/>
              <w:marBottom w:val="0"/>
              <w:divBdr>
                <w:top w:val="none" w:sz="0" w:space="0" w:color="auto"/>
                <w:left w:val="none" w:sz="0" w:space="0" w:color="auto"/>
                <w:bottom w:val="none" w:sz="0" w:space="0" w:color="auto"/>
                <w:right w:val="none" w:sz="0" w:space="0" w:color="auto"/>
              </w:divBdr>
              <w:divsChild>
                <w:div w:id="19278422">
                  <w:marLeft w:val="0"/>
                  <w:marRight w:val="0"/>
                  <w:marTop w:val="0"/>
                  <w:marBottom w:val="0"/>
                  <w:divBdr>
                    <w:top w:val="none" w:sz="0" w:space="0" w:color="auto"/>
                    <w:left w:val="none" w:sz="0" w:space="0" w:color="auto"/>
                    <w:bottom w:val="none" w:sz="0" w:space="0" w:color="auto"/>
                    <w:right w:val="none" w:sz="0" w:space="0" w:color="auto"/>
                  </w:divBdr>
                  <w:divsChild>
                    <w:div w:id="381251278">
                      <w:marLeft w:val="0"/>
                      <w:marRight w:val="0"/>
                      <w:marTop w:val="0"/>
                      <w:marBottom w:val="0"/>
                      <w:divBdr>
                        <w:top w:val="none" w:sz="0" w:space="0" w:color="auto"/>
                        <w:left w:val="none" w:sz="0" w:space="0" w:color="auto"/>
                        <w:bottom w:val="none" w:sz="0" w:space="0" w:color="auto"/>
                        <w:right w:val="none" w:sz="0" w:space="0" w:color="auto"/>
                      </w:divBdr>
                      <w:divsChild>
                        <w:div w:id="1611087046">
                          <w:marLeft w:val="0"/>
                          <w:marRight w:val="0"/>
                          <w:marTop w:val="0"/>
                          <w:marBottom w:val="0"/>
                          <w:divBdr>
                            <w:top w:val="none" w:sz="0" w:space="0" w:color="auto"/>
                            <w:left w:val="none" w:sz="0" w:space="0" w:color="auto"/>
                            <w:bottom w:val="none" w:sz="0" w:space="0" w:color="auto"/>
                            <w:right w:val="none" w:sz="0" w:space="0" w:color="auto"/>
                          </w:divBdr>
                          <w:divsChild>
                            <w:div w:id="1119371788">
                              <w:marLeft w:val="3"/>
                              <w:marRight w:val="0"/>
                              <w:marTop w:val="0"/>
                              <w:marBottom w:val="0"/>
                              <w:divBdr>
                                <w:top w:val="none" w:sz="0" w:space="0" w:color="auto"/>
                                <w:left w:val="none" w:sz="0" w:space="0" w:color="auto"/>
                                <w:bottom w:val="none" w:sz="0" w:space="0" w:color="auto"/>
                                <w:right w:val="none" w:sz="0" w:space="0" w:color="auto"/>
                              </w:divBdr>
                              <w:divsChild>
                                <w:div w:id="1656956872">
                                  <w:marLeft w:val="0"/>
                                  <w:marRight w:val="0"/>
                                  <w:marTop w:val="0"/>
                                  <w:marBottom w:val="0"/>
                                  <w:divBdr>
                                    <w:top w:val="none" w:sz="0" w:space="0" w:color="auto"/>
                                    <w:left w:val="none" w:sz="0" w:space="0" w:color="auto"/>
                                    <w:bottom w:val="none" w:sz="0" w:space="0" w:color="auto"/>
                                    <w:right w:val="none" w:sz="0" w:space="0" w:color="auto"/>
                                  </w:divBdr>
                                  <w:divsChild>
                                    <w:div w:id="682170122">
                                      <w:marLeft w:val="0"/>
                                      <w:marRight w:val="0"/>
                                      <w:marTop w:val="0"/>
                                      <w:marBottom w:val="0"/>
                                      <w:divBdr>
                                        <w:top w:val="none" w:sz="0" w:space="0" w:color="auto"/>
                                        <w:left w:val="none" w:sz="0" w:space="0" w:color="auto"/>
                                        <w:bottom w:val="none" w:sz="0" w:space="0" w:color="auto"/>
                                        <w:right w:val="none" w:sz="0" w:space="0" w:color="auto"/>
                                      </w:divBdr>
                                      <w:divsChild>
                                        <w:div w:id="1854897">
                                          <w:marLeft w:val="0"/>
                                          <w:marRight w:val="0"/>
                                          <w:marTop w:val="0"/>
                                          <w:marBottom w:val="0"/>
                                          <w:divBdr>
                                            <w:top w:val="none" w:sz="0" w:space="0" w:color="auto"/>
                                            <w:left w:val="none" w:sz="0" w:space="0" w:color="auto"/>
                                            <w:bottom w:val="none" w:sz="0" w:space="0" w:color="auto"/>
                                            <w:right w:val="none" w:sz="0" w:space="0" w:color="auto"/>
                                          </w:divBdr>
                                          <w:divsChild>
                                            <w:div w:id="425688193">
                                              <w:marLeft w:val="0"/>
                                              <w:marRight w:val="0"/>
                                              <w:marTop w:val="0"/>
                                              <w:marBottom w:val="0"/>
                                              <w:divBdr>
                                                <w:top w:val="none" w:sz="0" w:space="0" w:color="auto"/>
                                                <w:left w:val="none" w:sz="0" w:space="0" w:color="auto"/>
                                                <w:bottom w:val="none" w:sz="0" w:space="0" w:color="auto"/>
                                                <w:right w:val="none" w:sz="0" w:space="0" w:color="auto"/>
                                              </w:divBdr>
                                              <w:divsChild>
                                                <w:div w:id="1346444040">
                                                  <w:marLeft w:val="0"/>
                                                  <w:marRight w:val="0"/>
                                                  <w:marTop w:val="0"/>
                                                  <w:marBottom w:val="0"/>
                                                  <w:divBdr>
                                                    <w:top w:val="none" w:sz="0" w:space="0" w:color="auto"/>
                                                    <w:left w:val="none" w:sz="0" w:space="0" w:color="auto"/>
                                                    <w:bottom w:val="none" w:sz="0" w:space="0" w:color="auto"/>
                                                    <w:right w:val="none" w:sz="0" w:space="0" w:color="auto"/>
                                                  </w:divBdr>
                                                  <w:divsChild>
                                                    <w:div w:id="1153183035">
                                                      <w:marLeft w:val="0"/>
                                                      <w:marRight w:val="0"/>
                                                      <w:marTop w:val="0"/>
                                                      <w:marBottom w:val="0"/>
                                                      <w:divBdr>
                                                        <w:top w:val="none" w:sz="0" w:space="0" w:color="auto"/>
                                                        <w:left w:val="none" w:sz="0" w:space="0" w:color="auto"/>
                                                        <w:bottom w:val="none" w:sz="0" w:space="0" w:color="auto"/>
                                                        <w:right w:val="none" w:sz="0" w:space="0" w:color="auto"/>
                                                      </w:divBdr>
                                                      <w:divsChild>
                                                        <w:div w:id="1980721368">
                                                          <w:marLeft w:val="0"/>
                                                          <w:marRight w:val="0"/>
                                                          <w:marTop w:val="0"/>
                                                          <w:marBottom w:val="0"/>
                                                          <w:divBdr>
                                                            <w:top w:val="none" w:sz="0" w:space="0" w:color="auto"/>
                                                            <w:left w:val="none" w:sz="0" w:space="0" w:color="auto"/>
                                                            <w:bottom w:val="none" w:sz="0" w:space="0" w:color="auto"/>
                                                            <w:right w:val="none" w:sz="0" w:space="0" w:color="auto"/>
                                                          </w:divBdr>
                                                          <w:divsChild>
                                                            <w:div w:id="2022930360">
                                                              <w:marLeft w:val="0"/>
                                                              <w:marRight w:val="0"/>
                                                              <w:marTop w:val="0"/>
                                                              <w:marBottom w:val="0"/>
                                                              <w:divBdr>
                                                                <w:top w:val="none" w:sz="0" w:space="0" w:color="auto"/>
                                                                <w:left w:val="none" w:sz="0" w:space="0" w:color="auto"/>
                                                                <w:bottom w:val="none" w:sz="0" w:space="0" w:color="auto"/>
                                                                <w:right w:val="none" w:sz="0" w:space="0" w:color="auto"/>
                                                              </w:divBdr>
                                                              <w:divsChild>
                                                                <w:div w:id="337343479">
                                                                  <w:marLeft w:val="0"/>
                                                                  <w:marRight w:val="0"/>
                                                                  <w:marTop w:val="0"/>
                                                                  <w:marBottom w:val="0"/>
                                                                  <w:divBdr>
                                                                    <w:top w:val="none" w:sz="0" w:space="0" w:color="auto"/>
                                                                    <w:left w:val="none" w:sz="0" w:space="0" w:color="auto"/>
                                                                    <w:bottom w:val="none" w:sz="0" w:space="0" w:color="auto"/>
                                                                    <w:right w:val="none" w:sz="0" w:space="0" w:color="auto"/>
                                                                  </w:divBdr>
                                                                  <w:divsChild>
                                                                    <w:div w:id="1824539803">
                                                                      <w:marLeft w:val="0"/>
                                                                      <w:marRight w:val="0"/>
                                                                      <w:marTop w:val="0"/>
                                                                      <w:marBottom w:val="0"/>
                                                                      <w:divBdr>
                                                                        <w:top w:val="none" w:sz="0" w:space="0" w:color="auto"/>
                                                                        <w:left w:val="none" w:sz="0" w:space="0" w:color="auto"/>
                                                                        <w:bottom w:val="none" w:sz="0" w:space="0" w:color="auto"/>
                                                                        <w:right w:val="none" w:sz="0" w:space="0" w:color="auto"/>
                                                                      </w:divBdr>
                                                                      <w:divsChild>
                                                                        <w:div w:id="16580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6752">
      <w:bodyDiv w:val="1"/>
      <w:marLeft w:val="0"/>
      <w:marRight w:val="0"/>
      <w:marTop w:val="0"/>
      <w:marBottom w:val="0"/>
      <w:divBdr>
        <w:top w:val="none" w:sz="0" w:space="0" w:color="auto"/>
        <w:left w:val="none" w:sz="0" w:space="0" w:color="auto"/>
        <w:bottom w:val="none" w:sz="0" w:space="0" w:color="auto"/>
        <w:right w:val="none" w:sz="0" w:space="0" w:color="auto"/>
      </w:divBdr>
      <w:divsChild>
        <w:div w:id="750083834">
          <w:marLeft w:val="0"/>
          <w:marRight w:val="0"/>
          <w:marTop w:val="0"/>
          <w:marBottom w:val="0"/>
          <w:divBdr>
            <w:top w:val="none" w:sz="0" w:space="0" w:color="auto"/>
            <w:left w:val="none" w:sz="0" w:space="0" w:color="auto"/>
            <w:bottom w:val="none" w:sz="0" w:space="0" w:color="auto"/>
            <w:right w:val="none" w:sz="0" w:space="0" w:color="auto"/>
          </w:divBdr>
          <w:divsChild>
            <w:div w:id="2141263361">
              <w:marLeft w:val="0"/>
              <w:marRight w:val="0"/>
              <w:marTop w:val="0"/>
              <w:marBottom w:val="0"/>
              <w:divBdr>
                <w:top w:val="none" w:sz="0" w:space="0" w:color="auto"/>
                <w:left w:val="none" w:sz="0" w:space="0" w:color="auto"/>
                <w:bottom w:val="none" w:sz="0" w:space="0" w:color="auto"/>
                <w:right w:val="none" w:sz="0" w:space="0" w:color="auto"/>
              </w:divBdr>
              <w:divsChild>
                <w:div w:id="108282101">
                  <w:marLeft w:val="0"/>
                  <w:marRight w:val="0"/>
                  <w:marTop w:val="0"/>
                  <w:marBottom w:val="0"/>
                  <w:divBdr>
                    <w:top w:val="none" w:sz="0" w:space="0" w:color="auto"/>
                    <w:left w:val="none" w:sz="0" w:space="0" w:color="auto"/>
                    <w:bottom w:val="none" w:sz="0" w:space="0" w:color="auto"/>
                    <w:right w:val="none" w:sz="0" w:space="0" w:color="auto"/>
                  </w:divBdr>
                  <w:divsChild>
                    <w:div w:id="859204359">
                      <w:marLeft w:val="0"/>
                      <w:marRight w:val="0"/>
                      <w:marTop w:val="0"/>
                      <w:marBottom w:val="0"/>
                      <w:divBdr>
                        <w:top w:val="none" w:sz="0" w:space="0" w:color="auto"/>
                        <w:left w:val="none" w:sz="0" w:space="0" w:color="auto"/>
                        <w:bottom w:val="none" w:sz="0" w:space="0" w:color="auto"/>
                        <w:right w:val="none" w:sz="0" w:space="0" w:color="auto"/>
                      </w:divBdr>
                      <w:divsChild>
                        <w:div w:id="1980378457">
                          <w:marLeft w:val="0"/>
                          <w:marRight w:val="0"/>
                          <w:marTop w:val="0"/>
                          <w:marBottom w:val="0"/>
                          <w:divBdr>
                            <w:top w:val="none" w:sz="0" w:space="0" w:color="auto"/>
                            <w:left w:val="none" w:sz="0" w:space="0" w:color="auto"/>
                            <w:bottom w:val="none" w:sz="0" w:space="0" w:color="auto"/>
                            <w:right w:val="none" w:sz="0" w:space="0" w:color="auto"/>
                          </w:divBdr>
                          <w:divsChild>
                            <w:div w:id="2104720132">
                              <w:marLeft w:val="0"/>
                              <w:marRight w:val="0"/>
                              <w:marTop w:val="0"/>
                              <w:marBottom w:val="0"/>
                              <w:divBdr>
                                <w:top w:val="none" w:sz="0" w:space="0" w:color="auto"/>
                                <w:left w:val="none" w:sz="0" w:space="0" w:color="auto"/>
                                <w:bottom w:val="none" w:sz="0" w:space="0" w:color="auto"/>
                                <w:right w:val="none" w:sz="0" w:space="0" w:color="auto"/>
                              </w:divBdr>
                              <w:divsChild>
                                <w:div w:id="148328857">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sChild>
                                        <w:div w:id="1345129534">
                                          <w:marLeft w:val="-150"/>
                                          <w:marRight w:val="-150"/>
                                          <w:marTop w:val="0"/>
                                          <w:marBottom w:val="0"/>
                                          <w:divBdr>
                                            <w:top w:val="none" w:sz="0" w:space="0" w:color="auto"/>
                                            <w:left w:val="none" w:sz="0" w:space="0" w:color="auto"/>
                                            <w:bottom w:val="none" w:sz="0" w:space="0" w:color="auto"/>
                                            <w:right w:val="none" w:sz="0" w:space="0" w:color="auto"/>
                                          </w:divBdr>
                                          <w:divsChild>
                                            <w:div w:id="2056001293">
                                              <w:marLeft w:val="0"/>
                                              <w:marRight w:val="0"/>
                                              <w:marTop w:val="0"/>
                                              <w:marBottom w:val="0"/>
                                              <w:divBdr>
                                                <w:top w:val="none" w:sz="0" w:space="0" w:color="auto"/>
                                                <w:left w:val="none" w:sz="0" w:space="0" w:color="auto"/>
                                                <w:bottom w:val="none" w:sz="0" w:space="0" w:color="auto"/>
                                                <w:right w:val="none" w:sz="0" w:space="0" w:color="auto"/>
                                              </w:divBdr>
                                              <w:divsChild>
                                                <w:div w:id="110128689">
                                                  <w:marLeft w:val="0"/>
                                                  <w:marRight w:val="0"/>
                                                  <w:marTop w:val="0"/>
                                                  <w:marBottom w:val="0"/>
                                                  <w:divBdr>
                                                    <w:top w:val="none" w:sz="0" w:space="0" w:color="auto"/>
                                                    <w:left w:val="none" w:sz="0" w:space="0" w:color="auto"/>
                                                    <w:bottom w:val="none" w:sz="0" w:space="0" w:color="auto"/>
                                                    <w:right w:val="none" w:sz="0" w:space="0" w:color="auto"/>
                                                  </w:divBdr>
                                                  <w:divsChild>
                                                    <w:div w:id="1426271575">
                                                      <w:marLeft w:val="0"/>
                                                      <w:marRight w:val="0"/>
                                                      <w:marTop w:val="0"/>
                                                      <w:marBottom w:val="0"/>
                                                      <w:divBdr>
                                                        <w:top w:val="none" w:sz="0" w:space="0" w:color="auto"/>
                                                        <w:left w:val="none" w:sz="0" w:space="0" w:color="auto"/>
                                                        <w:bottom w:val="none" w:sz="0" w:space="0" w:color="auto"/>
                                                        <w:right w:val="none" w:sz="0" w:space="0" w:color="auto"/>
                                                      </w:divBdr>
                                                      <w:divsChild>
                                                        <w:div w:id="308824198">
                                                          <w:marLeft w:val="0"/>
                                                          <w:marRight w:val="0"/>
                                                          <w:marTop w:val="0"/>
                                                          <w:marBottom w:val="0"/>
                                                          <w:divBdr>
                                                            <w:top w:val="none" w:sz="0" w:space="0" w:color="auto"/>
                                                            <w:left w:val="none" w:sz="0" w:space="0" w:color="auto"/>
                                                            <w:bottom w:val="none" w:sz="0" w:space="0" w:color="auto"/>
                                                            <w:right w:val="none" w:sz="0" w:space="0" w:color="auto"/>
                                                          </w:divBdr>
                                                          <w:divsChild>
                                                            <w:div w:id="1520467340">
                                                              <w:marLeft w:val="0"/>
                                                              <w:marRight w:val="0"/>
                                                              <w:marTop w:val="0"/>
                                                              <w:marBottom w:val="0"/>
                                                              <w:divBdr>
                                                                <w:top w:val="none" w:sz="0" w:space="0" w:color="auto"/>
                                                                <w:left w:val="none" w:sz="0" w:space="0" w:color="auto"/>
                                                                <w:bottom w:val="none" w:sz="0" w:space="0" w:color="auto"/>
                                                                <w:right w:val="none" w:sz="0" w:space="0" w:color="auto"/>
                                                              </w:divBdr>
                                                              <w:divsChild>
                                                                <w:div w:id="1162040121">
                                                                  <w:marLeft w:val="0"/>
                                                                  <w:marRight w:val="0"/>
                                                                  <w:marTop w:val="0"/>
                                                                  <w:marBottom w:val="0"/>
                                                                  <w:divBdr>
                                                                    <w:top w:val="none" w:sz="0" w:space="0" w:color="auto"/>
                                                                    <w:left w:val="none" w:sz="0" w:space="0" w:color="auto"/>
                                                                    <w:bottom w:val="none" w:sz="0" w:space="0" w:color="auto"/>
                                                                    <w:right w:val="none" w:sz="0" w:space="0" w:color="auto"/>
                                                                  </w:divBdr>
                                                                  <w:divsChild>
                                                                    <w:div w:id="276453167">
                                                                      <w:marLeft w:val="0"/>
                                                                      <w:marRight w:val="0"/>
                                                                      <w:marTop w:val="0"/>
                                                                      <w:marBottom w:val="0"/>
                                                                      <w:divBdr>
                                                                        <w:top w:val="none" w:sz="0" w:space="0" w:color="auto"/>
                                                                        <w:left w:val="none" w:sz="0" w:space="0" w:color="auto"/>
                                                                        <w:bottom w:val="none" w:sz="0" w:space="0" w:color="auto"/>
                                                                        <w:right w:val="none" w:sz="0" w:space="0" w:color="auto"/>
                                                                      </w:divBdr>
                                                                      <w:divsChild>
                                                                        <w:div w:id="351998978">
                                                                          <w:marLeft w:val="-225"/>
                                                                          <w:marRight w:val="-225"/>
                                                                          <w:marTop w:val="0"/>
                                                                          <w:marBottom w:val="0"/>
                                                                          <w:divBdr>
                                                                            <w:top w:val="none" w:sz="0" w:space="0" w:color="auto"/>
                                                                            <w:left w:val="none" w:sz="0" w:space="0" w:color="auto"/>
                                                                            <w:bottom w:val="none" w:sz="0" w:space="0" w:color="auto"/>
                                                                            <w:right w:val="none" w:sz="0" w:space="0" w:color="auto"/>
                                                                          </w:divBdr>
                                                                          <w:divsChild>
                                                                            <w:div w:id="1644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160332">
      <w:bodyDiv w:val="1"/>
      <w:marLeft w:val="0"/>
      <w:marRight w:val="0"/>
      <w:marTop w:val="0"/>
      <w:marBottom w:val="0"/>
      <w:divBdr>
        <w:top w:val="none" w:sz="0" w:space="0" w:color="auto"/>
        <w:left w:val="none" w:sz="0" w:space="0" w:color="auto"/>
        <w:bottom w:val="none" w:sz="0" w:space="0" w:color="auto"/>
        <w:right w:val="none" w:sz="0" w:space="0" w:color="auto"/>
      </w:divBdr>
    </w:div>
    <w:div w:id="1000425474">
      <w:bodyDiv w:val="1"/>
      <w:marLeft w:val="0"/>
      <w:marRight w:val="0"/>
      <w:marTop w:val="0"/>
      <w:marBottom w:val="0"/>
      <w:divBdr>
        <w:top w:val="none" w:sz="0" w:space="0" w:color="auto"/>
        <w:left w:val="none" w:sz="0" w:space="0" w:color="auto"/>
        <w:bottom w:val="none" w:sz="0" w:space="0" w:color="auto"/>
        <w:right w:val="none" w:sz="0" w:space="0" w:color="auto"/>
      </w:divBdr>
      <w:divsChild>
        <w:div w:id="409621397">
          <w:marLeft w:val="0"/>
          <w:marRight w:val="0"/>
          <w:marTop w:val="0"/>
          <w:marBottom w:val="0"/>
          <w:divBdr>
            <w:top w:val="none" w:sz="0" w:space="0" w:color="auto"/>
            <w:left w:val="none" w:sz="0" w:space="0" w:color="auto"/>
            <w:bottom w:val="none" w:sz="0" w:space="0" w:color="auto"/>
            <w:right w:val="none" w:sz="0" w:space="0" w:color="auto"/>
          </w:divBdr>
        </w:div>
      </w:divsChild>
    </w:div>
    <w:div w:id="1000692429">
      <w:bodyDiv w:val="1"/>
      <w:marLeft w:val="0"/>
      <w:marRight w:val="0"/>
      <w:marTop w:val="0"/>
      <w:marBottom w:val="0"/>
      <w:divBdr>
        <w:top w:val="none" w:sz="0" w:space="0" w:color="auto"/>
        <w:left w:val="none" w:sz="0" w:space="0" w:color="auto"/>
        <w:bottom w:val="none" w:sz="0" w:space="0" w:color="auto"/>
        <w:right w:val="none" w:sz="0" w:space="0" w:color="auto"/>
      </w:divBdr>
      <w:divsChild>
        <w:div w:id="196966145">
          <w:marLeft w:val="0"/>
          <w:marRight w:val="0"/>
          <w:marTop w:val="0"/>
          <w:marBottom w:val="0"/>
          <w:divBdr>
            <w:top w:val="none" w:sz="0" w:space="0" w:color="auto"/>
            <w:left w:val="none" w:sz="0" w:space="0" w:color="auto"/>
            <w:bottom w:val="none" w:sz="0" w:space="0" w:color="auto"/>
            <w:right w:val="none" w:sz="0" w:space="0" w:color="auto"/>
          </w:divBdr>
        </w:div>
      </w:divsChild>
    </w:div>
    <w:div w:id="1001086569">
      <w:bodyDiv w:val="1"/>
      <w:marLeft w:val="0"/>
      <w:marRight w:val="0"/>
      <w:marTop w:val="0"/>
      <w:marBottom w:val="0"/>
      <w:divBdr>
        <w:top w:val="none" w:sz="0" w:space="0" w:color="auto"/>
        <w:left w:val="none" w:sz="0" w:space="0" w:color="auto"/>
        <w:bottom w:val="none" w:sz="0" w:space="0" w:color="auto"/>
        <w:right w:val="none" w:sz="0" w:space="0" w:color="auto"/>
      </w:divBdr>
      <w:divsChild>
        <w:div w:id="441193618">
          <w:marLeft w:val="0"/>
          <w:marRight w:val="0"/>
          <w:marTop w:val="0"/>
          <w:marBottom w:val="0"/>
          <w:divBdr>
            <w:top w:val="none" w:sz="0" w:space="0" w:color="auto"/>
            <w:left w:val="none" w:sz="0" w:space="0" w:color="auto"/>
            <w:bottom w:val="none" w:sz="0" w:space="0" w:color="auto"/>
            <w:right w:val="none" w:sz="0" w:space="0" w:color="auto"/>
          </w:divBdr>
          <w:divsChild>
            <w:div w:id="551426023">
              <w:marLeft w:val="0"/>
              <w:marRight w:val="0"/>
              <w:marTop w:val="0"/>
              <w:marBottom w:val="0"/>
              <w:divBdr>
                <w:top w:val="none" w:sz="0" w:space="0" w:color="auto"/>
                <w:left w:val="none" w:sz="0" w:space="0" w:color="auto"/>
                <w:bottom w:val="none" w:sz="0" w:space="0" w:color="auto"/>
                <w:right w:val="none" w:sz="0" w:space="0" w:color="auto"/>
              </w:divBdr>
              <w:divsChild>
                <w:div w:id="792215070">
                  <w:marLeft w:val="495"/>
                  <w:marRight w:val="495"/>
                  <w:marTop w:val="0"/>
                  <w:marBottom w:val="0"/>
                  <w:divBdr>
                    <w:top w:val="none" w:sz="0" w:space="0" w:color="auto"/>
                    <w:left w:val="none" w:sz="0" w:space="0" w:color="auto"/>
                    <w:bottom w:val="none" w:sz="0" w:space="0" w:color="auto"/>
                    <w:right w:val="none" w:sz="0" w:space="0" w:color="auto"/>
                  </w:divBdr>
                  <w:divsChild>
                    <w:div w:id="1774934193">
                      <w:marLeft w:val="0"/>
                      <w:marRight w:val="0"/>
                      <w:marTop w:val="0"/>
                      <w:marBottom w:val="0"/>
                      <w:divBdr>
                        <w:top w:val="none" w:sz="0" w:space="0" w:color="auto"/>
                        <w:left w:val="none" w:sz="0" w:space="0" w:color="auto"/>
                        <w:bottom w:val="none" w:sz="0" w:space="0" w:color="auto"/>
                        <w:right w:val="none" w:sz="0" w:space="0" w:color="auto"/>
                      </w:divBdr>
                      <w:divsChild>
                        <w:div w:id="1113329467">
                          <w:marLeft w:val="150"/>
                          <w:marRight w:val="0"/>
                          <w:marTop w:val="0"/>
                          <w:marBottom w:val="0"/>
                          <w:divBdr>
                            <w:top w:val="none" w:sz="0" w:space="0" w:color="auto"/>
                            <w:left w:val="none" w:sz="0" w:space="0" w:color="auto"/>
                            <w:bottom w:val="none" w:sz="0" w:space="0" w:color="auto"/>
                            <w:right w:val="none" w:sz="0" w:space="0" w:color="auto"/>
                          </w:divBdr>
                          <w:divsChild>
                            <w:div w:id="571163157">
                              <w:marLeft w:val="0"/>
                              <w:marRight w:val="150"/>
                              <w:marTop w:val="150"/>
                              <w:marBottom w:val="0"/>
                              <w:divBdr>
                                <w:top w:val="none" w:sz="0" w:space="0" w:color="auto"/>
                                <w:left w:val="none" w:sz="0" w:space="0" w:color="auto"/>
                                <w:bottom w:val="none" w:sz="0" w:space="0" w:color="auto"/>
                                <w:right w:val="none" w:sz="0" w:space="0" w:color="auto"/>
                              </w:divBdr>
                              <w:divsChild>
                                <w:div w:id="1823690672">
                                  <w:marLeft w:val="0"/>
                                  <w:marRight w:val="0"/>
                                  <w:marTop w:val="0"/>
                                  <w:marBottom w:val="0"/>
                                  <w:divBdr>
                                    <w:top w:val="none" w:sz="0" w:space="0" w:color="auto"/>
                                    <w:left w:val="none" w:sz="0" w:space="0" w:color="auto"/>
                                    <w:bottom w:val="none" w:sz="0" w:space="0" w:color="auto"/>
                                    <w:right w:val="none" w:sz="0" w:space="0" w:color="auto"/>
                                  </w:divBdr>
                                  <w:divsChild>
                                    <w:div w:id="278413866">
                                      <w:marLeft w:val="0"/>
                                      <w:marRight w:val="0"/>
                                      <w:marTop w:val="0"/>
                                      <w:marBottom w:val="0"/>
                                      <w:divBdr>
                                        <w:top w:val="none" w:sz="0" w:space="0" w:color="auto"/>
                                        <w:left w:val="none" w:sz="0" w:space="0" w:color="auto"/>
                                        <w:bottom w:val="none" w:sz="0" w:space="0" w:color="auto"/>
                                        <w:right w:val="none" w:sz="0" w:space="0" w:color="auto"/>
                                      </w:divBdr>
                                      <w:divsChild>
                                        <w:div w:id="974944778">
                                          <w:marLeft w:val="0"/>
                                          <w:marRight w:val="0"/>
                                          <w:marTop w:val="0"/>
                                          <w:marBottom w:val="0"/>
                                          <w:divBdr>
                                            <w:top w:val="none" w:sz="0" w:space="0" w:color="auto"/>
                                            <w:left w:val="none" w:sz="0" w:space="0" w:color="auto"/>
                                            <w:bottom w:val="none" w:sz="0" w:space="0" w:color="auto"/>
                                            <w:right w:val="none" w:sz="0" w:space="0" w:color="auto"/>
                                          </w:divBdr>
                                          <w:divsChild>
                                            <w:div w:id="1090085159">
                                              <w:marLeft w:val="0"/>
                                              <w:marRight w:val="0"/>
                                              <w:marTop w:val="0"/>
                                              <w:marBottom w:val="0"/>
                                              <w:divBdr>
                                                <w:top w:val="none" w:sz="0" w:space="0" w:color="auto"/>
                                                <w:left w:val="none" w:sz="0" w:space="0" w:color="auto"/>
                                                <w:bottom w:val="none" w:sz="0" w:space="0" w:color="auto"/>
                                                <w:right w:val="none" w:sz="0" w:space="0" w:color="auto"/>
                                              </w:divBdr>
                                              <w:divsChild>
                                                <w:div w:id="1711102123">
                                                  <w:marLeft w:val="0"/>
                                                  <w:marRight w:val="0"/>
                                                  <w:marTop w:val="0"/>
                                                  <w:marBottom w:val="0"/>
                                                  <w:divBdr>
                                                    <w:top w:val="none" w:sz="0" w:space="0" w:color="auto"/>
                                                    <w:left w:val="none" w:sz="0" w:space="0" w:color="auto"/>
                                                    <w:bottom w:val="none" w:sz="0" w:space="0" w:color="auto"/>
                                                    <w:right w:val="none" w:sz="0" w:space="0" w:color="auto"/>
                                                  </w:divBdr>
                                                  <w:divsChild>
                                                    <w:div w:id="1443718661">
                                                      <w:marLeft w:val="0"/>
                                                      <w:marRight w:val="0"/>
                                                      <w:marTop w:val="0"/>
                                                      <w:marBottom w:val="0"/>
                                                      <w:divBdr>
                                                        <w:top w:val="none" w:sz="0" w:space="0" w:color="auto"/>
                                                        <w:left w:val="none" w:sz="0" w:space="0" w:color="auto"/>
                                                        <w:bottom w:val="none" w:sz="0" w:space="0" w:color="auto"/>
                                                        <w:right w:val="none" w:sz="0" w:space="0" w:color="auto"/>
                                                      </w:divBdr>
                                                      <w:divsChild>
                                                        <w:div w:id="358705225">
                                                          <w:marLeft w:val="0"/>
                                                          <w:marRight w:val="0"/>
                                                          <w:marTop w:val="0"/>
                                                          <w:marBottom w:val="0"/>
                                                          <w:divBdr>
                                                            <w:top w:val="none" w:sz="0" w:space="0" w:color="auto"/>
                                                            <w:left w:val="none" w:sz="0" w:space="0" w:color="auto"/>
                                                            <w:bottom w:val="none" w:sz="0" w:space="0" w:color="auto"/>
                                                            <w:right w:val="none" w:sz="0" w:space="0" w:color="auto"/>
                                                          </w:divBdr>
                                                          <w:divsChild>
                                                            <w:div w:id="325402892">
                                                              <w:marLeft w:val="0"/>
                                                              <w:marRight w:val="0"/>
                                                              <w:marTop w:val="0"/>
                                                              <w:marBottom w:val="0"/>
                                                              <w:divBdr>
                                                                <w:top w:val="none" w:sz="0" w:space="0" w:color="auto"/>
                                                                <w:left w:val="none" w:sz="0" w:space="0" w:color="auto"/>
                                                                <w:bottom w:val="none" w:sz="0" w:space="0" w:color="auto"/>
                                                                <w:right w:val="none" w:sz="0" w:space="0" w:color="auto"/>
                                                              </w:divBdr>
                                                              <w:divsChild>
                                                                <w:div w:id="5994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1783629">
      <w:bodyDiv w:val="1"/>
      <w:marLeft w:val="0"/>
      <w:marRight w:val="0"/>
      <w:marTop w:val="0"/>
      <w:marBottom w:val="0"/>
      <w:divBdr>
        <w:top w:val="none" w:sz="0" w:space="0" w:color="auto"/>
        <w:left w:val="none" w:sz="0" w:space="0" w:color="auto"/>
        <w:bottom w:val="none" w:sz="0" w:space="0" w:color="auto"/>
        <w:right w:val="none" w:sz="0" w:space="0" w:color="auto"/>
      </w:divBdr>
    </w:div>
    <w:div w:id="1001851048">
      <w:bodyDiv w:val="1"/>
      <w:marLeft w:val="0"/>
      <w:marRight w:val="0"/>
      <w:marTop w:val="0"/>
      <w:marBottom w:val="0"/>
      <w:divBdr>
        <w:top w:val="none" w:sz="0" w:space="0" w:color="auto"/>
        <w:left w:val="none" w:sz="0" w:space="0" w:color="auto"/>
        <w:bottom w:val="none" w:sz="0" w:space="0" w:color="auto"/>
        <w:right w:val="none" w:sz="0" w:space="0" w:color="auto"/>
      </w:divBdr>
    </w:div>
    <w:div w:id="1001851679">
      <w:bodyDiv w:val="1"/>
      <w:marLeft w:val="0"/>
      <w:marRight w:val="0"/>
      <w:marTop w:val="0"/>
      <w:marBottom w:val="0"/>
      <w:divBdr>
        <w:top w:val="none" w:sz="0" w:space="0" w:color="auto"/>
        <w:left w:val="none" w:sz="0" w:space="0" w:color="auto"/>
        <w:bottom w:val="none" w:sz="0" w:space="0" w:color="auto"/>
        <w:right w:val="none" w:sz="0" w:space="0" w:color="auto"/>
      </w:divBdr>
    </w:div>
    <w:div w:id="1002465740">
      <w:bodyDiv w:val="1"/>
      <w:marLeft w:val="0"/>
      <w:marRight w:val="0"/>
      <w:marTop w:val="0"/>
      <w:marBottom w:val="0"/>
      <w:divBdr>
        <w:top w:val="none" w:sz="0" w:space="0" w:color="auto"/>
        <w:left w:val="none" w:sz="0" w:space="0" w:color="auto"/>
        <w:bottom w:val="none" w:sz="0" w:space="0" w:color="auto"/>
        <w:right w:val="none" w:sz="0" w:space="0" w:color="auto"/>
      </w:divBdr>
    </w:div>
    <w:div w:id="1003360375">
      <w:bodyDiv w:val="1"/>
      <w:marLeft w:val="0"/>
      <w:marRight w:val="0"/>
      <w:marTop w:val="0"/>
      <w:marBottom w:val="0"/>
      <w:divBdr>
        <w:top w:val="none" w:sz="0" w:space="0" w:color="auto"/>
        <w:left w:val="none" w:sz="0" w:space="0" w:color="auto"/>
        <w:bottom w:val="none" w:sz="0" w:space="0" w:color="auto"/>
        <w:right w:val="none" w:sz="0" w:space="0" w:color="auto"/>
      </w:divBdr>
    </w:div>
    <w:div w:id="1003430765">
      <w:bodyDiv w:val="1"/>
      <w:marLeft w:val="0"/>
      <w:marRight w:val="0"/>
      <w:marTop w:val="0"/>
      <w:marBottom w:val="0"/>
      <w:divBdr>
        <w:top w:val="none" w:sz="0" w:space="0" w:color="auto"/>
        <w:left w:val="none" w:sz="0" w:space="0" w:color="auto"/>
        <w:bottom w:val="none" w:sz="0" w:space="0" w:color="auto"/>
        <w:right w:val="none" w:sz="0" w:space="0" w:color="auto"/>
      </w:divBdr>
      <w:divsChild>
        <w:div w:id="1383552838">
          <w:marLeft w:val="0"/>
          <w:marRight w:val="0"/>
          <w:marTop w:val="0"/>
          <w:marBottom w:val="0"/>
          <w:divBdr>
            <w:top w:val="none" w:sz="0" w:space="0" w:color="auto"/>
            <w:left w:val="none" w:sz="0" w:space="0" w:color="auto"/>
            <w:bottom w:val="none" w:sz="0" w:space="0" w:color="auto"/>
            <w:right w:val="none" w:sz="0" w:space="0" w:color="auto"/>
          </w:divBdr>
          <w:divsChild>
            <w:div w:id="778914373">
              <w:marLeft w:val="0"/>
              <w:marRight w:val="0"/>
              <w:marTop w:val="0"/>
              <w:marBottom w:val="0"/>
              <w:divBdr>
                <w:top w:val="none" w:sz="0" w:space="0" w:color="auto"/>
                <w:left w:val="none" w:sz="0" w:space="0" w:color="auto"/>
                <w:bottom w:val="none" w:sz="0" w:space="0" w:color="auto"/>
                <w:right w:val="none" w:sz="0" w:space="0" w:color="auto"/>
              </w:divBdr>
              <w:divsChild>
                <w:div w:id="1359937874">
                  <w:marLeft w:val="0"/>
                  <w:marRight w:val="0"/>
                  <w:marTop w:val="0"/>
                  <w:marBottom w:val="0"/>
                  <w:divBdr>
                    <w:top w:val="none" w:sz="0" w:space="0" w:color="auto"/>
                    <w:left w:val="none" w:sz="0" w:space="0" w:color="auto"/>
                    <w:bottom w:val="none" w:sz="0" w:space="0" w:color="auto"/>
                    <w:right w:val="none" w:sz="0" w:space="0" w:color="auto"/>
                  </w:divBdr>
                  <w:divsChild>
                    <w:div w:id="735202682">
                      <w:marLeft w:val="0"/>
                      <w:marRight w:val="0"/>
                      <w:marTop w:val="0"/>
                      <w:marBottom w:val="0"/>
                      <w:divBdr>
                        <w:top w:val="none" w:sz="0" w:space="0" w:color="auto"/>
                        <w:left w:val="none" w:sz="0" w:space="0" w:color="auto"/>
                        <w:bottom w:val="none" w:sz="0" w:space="0" w:color="auto"/>
                        <w:right w:val="none" w:sz="0" w:space="0" w:color="auto"/>
                      </w:divBdr>
                      <w:divsChild>
                        <w:div w:id="1493453036">
                          <w:marLeft w:val="0"/>
                          <w:marRight w:val="0"/>
                          <w:marTop w:val="0"/>
                          <w:marBottom w:val="0"/>
                          <w:divBdr>
                            <w:top w:val="none" w:sz="0" w:space="0" w:color="auto"/>
                            <w:left w:val="none" w:sz="0" w:space="0" w:color="auto"/>
                            <w:bottom w:val="none" w:sz="0" w:space="0" w:color="auto"/>
                            <w:right w:val="none" w:sz="0" w:space="0" w:color="auto"/>
                          </w:divBdr>
                          <w:divsChild>
                            <w:div w:id="1271469753">
                              <w:marLeft w:val="0"/>
                              <w:marRight w:val="0"/>
                              <w:marTop w:val="0"/>
                              <w:marBottom w:val="0"/>
                              <w:divBdr>
                                <w:top w:val="none" w:sz="0" w:space="0" w:color="auto"/>
                                <w:left w:val="none" w:sz="0" w:space="0" w:color="auto"/>
                                <w:bottom w:val="none" w:sz="0" w:space="0" w:color="auto"/>
                                <w:right w:val="none" w:sz="0" w:space="0" w:color="auto"/>
                              </w:divBdr>
                              <w:divsChild>
                                <w:div w:id="1920943698">
                                  <w:marLeft w:val="0"/>
                                  <w:marRight w:val="0"/>
                                  <w:marTop w:val="0"/>
                                  <w:marBottom w:val="0"/>
                                  <w:divBdr>
                                    <w:top w:val="none" w:sz="0" w:space="0" w:color="auto"/>
                                    <w:left w:val="none" w:sz="0" w:space="0" w:color="auto"/>
                                    <w:bottom w:val="none" w:sz="0" w:space="0" w:color="auto"/>
                                    <w:right w:val="none" w:sz="0" w:space="0" w:color="auto"/>
                                  </w:divBdr>
                                  <w:divsChild>
                                    <w:div w:id="1030842084">
                                      <w:marLeft w:val="0"/>
                                      <w:marRight w:val="0"/>
                                      <w:marTop w:val="0"/>
                                      <w:marBottom w:val="0"/>
                                      <w:divBdr>
                                        <w:top w:val="none" w:sz="0" w:space="0" w:color="auto"/>
                                        <w:left w:val="none" w:sz="0" w:space="0" w:color="auto"/>
                                        <w:bottom w:val="none" w:sz="0" w:space="0" w:color="auto"/>
                                        <w:right w:val="none" w:sz="0" w:space="0" w:color="auto"/>
                                      </w:divBdr>
                                      <w:divsChild>
                                        <w:div w:id="1353609509">
                                          <w:marLeft w:val="-150"/>
                                          <w:marRight w:val="-150"/>
                                          <w:marTop w:val="0"/>
                                          <w:marBottom w:val="0"/>
                                          <w:divBdr>
                                            <w:top w:val="none" w:sz="0" w:space="0" w:color="auto"/>
                                            <w:left w:val="none" w:sz="0" w:space="0" w:color="auto"/>
                                            <w:bottom w:val="none" w:sz="0" w:space="0" w:color="auto"/>
                                            <w:right w:val="none" w:sz="0" w:space="0" w:color="auto"/>
                                          </w:divBdr>
                                          <w:divsChild>
                                            <w:div w:id="1432773160">
                                              <w:marLeft w:val="0"/>
                                              <w:marRight w:val="0"/>
                                              <w:marTop w:val="0"/>
                                              <w:marBottom w:val="0"/>
                                              <w:divBdr>
                                                <w:top w:val="none" w:sz="0" w:space="0" w:color="auto"/>
                                                <w:left w:val="none" w:sz="0" w:space="0" w:color="auto"/>
                                                <w:bottom w:val="none" w:sz="0" w:space="0" w:color="auto"/>
                                                <w:right w:val="none" w:sz="0" w:space="0" w:color="auto"/>
                                              </w:divBdr>
                                              <w:divsChild>
                                                <w:div w:id="1607956163">
                                                  <w:marLeft w:val="0"/>
                                                  <w:marRight w:val="0"/>
                                                  <w:marTop w:val="0"/>
                                                  <w:marBottom w:val="0"/>
                                                  <w:divBdr>
                                                    <w:top w:val="none" w:sz="0" w:space="0" w:color="auto"/>
                                                    <w:left w:val="none" w:sz="0" w:space="0" w:color="auto"/>
                                                    <w:bottom w:val="none" w:sz="0" w:space="0" w:color="auto"/>
                                                    <w:right w:val="none" w:sz="0" w:space="0" w:color="auto"/>
                                                  </w:divBdr>
                                                  <w:divsChild>
                                                    <w:div w:id="1798989453">
                                                      <w:marLeft w:val="0"/>
                                                      <w:marRight w:val="0"/>
                                                      <w:marTop w:val="0"/>
                                                      <w:marBottom w:val="0"/>
                                                      <w:divBdr>
                                                        <w:top w:val="none" w:sz="0" w:space="0" w:color="auto"/>
                                                        <w:left w:val="none" w:sz="0" w:space="0" w:color="auto"/>
                                                        <w:bottom w:val="none" w:sz="0" w:space="0" w:color="auto"/>
                                                        <w:right w:val="none" w:sz="0" w:space="0" w:color="auto"/>
                                                      </w:divBdr>
                                                      <w:divsChild>
                                                        <w:div w:id="1482772935">
                                                          <w:marLeft w:val="0"/>
                                                          <w:marRight w:val="0"/>
                                                          <w:marTop w:val="0"/>
                                                          <w:marBottom w:val="0"/>
                                                          <w:divBdr>
                                                            <w:top w:val="none" w:sz="0" w:space="0" w:color="auto"/>
                                                            <w:left w:val="none" w:sz="0" w:space="0" w:color="auto"/>
                                                            <w:bottom w:val="none" w:sz="0" w:space="0" w:color="auto"/>
                                                            <w:right w:val="none" w:sz="0" w:space="0" w:color="auto"/>
                                                          </w:divBdr>
                                                          <w:divsChild>
                                                            <w:div w:id="1048606997">
                                                              <w:marLeft w:val="0"/>
                                                              <w:marRight w:val="0"/>
                                                              <w:marTop w:val="0"/>
                                                              <w:marBottom w:val="0"/>
                                                              <w:divBdr>
                                                                <w:top w:val="none" w:sz="0" w:space="0" w:color="auto"/>
                                                                <w:left w:val="none" w:sz="0" w:space="0" w:color="auto"/>
                                                                <w:bottom w:val="none" w:sz="0" w:space="0" w:color="auto"/>
                                                                <w:right w:val="none" w:sz="0" w:space="0" w:color="auto"/>
                                                              </w:divBdr>
                                                              <w:divsChild>
                                                                <w:div w:id="1053700478">
                                                                  <w:marLeft w:val="0"/>
                                                                  <w:marRight w:val="0"/>
                                                                  <w:marTop w:val="0"/>
                                                                  <w:marBottom w:val="0"/>
                                                                  <w:divBdr>
                                                                    <w:top w:val="none" w:sz="0" w:space="0" w:color="auto"/>
                                                                    <w:left w:val="none" w:sz="0" w:space="0" w:color="auto"/>
                                                                    <w:bottom w:val="none" w:sz="0" w:space="0" w:color="auto"/>
                                                                    <w:right w:val="none" w:sz="0" w:space="0" w:color="auto"/>
                                                                  </w:divBdr>
                                                                  <w:divsChild>
                                                                    <w:div w:id="419567859">
                                                                      <w:marLeft w:val="0"/>
                                                                      <w:marRight w:val="0"/>
                                                                      <w:marTop w:val="0"/>
                                                                      <w:marBottom w:val="0"/>
                                                                      <w:divBdr>
                                                                        <w:top w:val="none" w:sz="0" w:space="0" w:color="auto"/>
                                                                        <w:left w:val="none" w:sz="0" w:space="0" w:color="auto"/>
                                                                        <w:bottom w:val="none" w:sz="0" w:space="0" w:color="auto"/>
                                                                        <w:right w:val="none" w:sz="0" w:space="0" w:color="auto"/>
                                                                      </w:divBdr>
                                                                      <w:divsChild>
                                                                        <w:div w:id="951983704">
                                                                          <w:marLeft w:val="-225"/>
                                                                          <w:marRight w:val="-225"/>
                                                                          <w:marTop w:val="0"/>
                                                                          <w:marBottom w:val="0"/>
                                                                          <w:divBdr>
                                                                            <w:top w:val="none" w:sz="0" w:space="0" w:color="auto"/>
                                                                            <w:left w:val="none" w:sz="0" w:space="0" w:color="auto"/>
                                                                            <w:bottom w:val="none" w:sz="0" w:space="0" w:color="auto"/>
                                                                            <w:right w:val="none" w:sz="0" w:space="0" w:color="auto"/>
                                                                          </w:divBdr>
                                                                          <w:divsChild>
                                                                            <w:div w:id="81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77591">
      <w:bodyDiv w:val="1"/>
      <w:marLeft w:val="0"/>
      <w:marRight w:val="0"/>
      <w:marTop w:val="0"/>
      <w:marBottom w:val="0"/>
      <w:divBdr>
        <w:top w:val="none" w:sz="0" w:space="0" w:color="auto"/>
        <w:left w:val="none" w:sz="0" w:space="0" w:color="auto"/>
        <w:bottom w:val="none" w:sz="0" w:space="0" w:color="auto"/>
        <w:right w:val="none" w:sz="0" w:space="0" w:color="auto"/>
      </w:divBdr>
    </w:div>
    <w:div w:id="1004019709">
      <w:bodyDiv w:val="1"/>
      <w:marLeft w:val="0"/>
      <w:marRight w:val="0"/>
      <w:marTop w:val="0"/>
      <w:marBottom w:val="0"/>
      <w:divBdr>
        <w:top w:val="none" w:sz="0" w:space="0" w:color="auto"/>
        <w:left w:val="none" w:sz="0" w:space="0" w:color="auto"/>
        <w:bottom w:val="none" w:sz="0" w:space="0" w:color="auto"/>
        <w:right w:val="none" w:sz="0" w:space="0" w:color="auto"/>
      </w:divBdr>
    </w:div>
    <w:div w:id="1004085745">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625548">
      <w:bodyDiv w:val="1"/>
      <w:marLeft w:val="0"/>
      <w:marRight w:val="0"/>
      <w:marTop w:val="0"/>
      <w:marBottom w:val="0"/>
      <w:divBdr>
        <w:top w:val="none" w:sz="0" w:space="0" w:color="auto"/>
        <w:left w:val="none" w:sz="0" w:space="0" w:color="auto"/>
        <w:bottom w:val="none" w:sz="0" w:space="0" w:color="auto"/>
        <w:right w:val="none" w:sz="0" w:space="0" w:color="auto"/>
      </w:divBdr>
    </w:div>
    <w:div w:id="1004674536">
      <w:bodyDiv w:val="1"/>
      <w:marLeft w:val="0"/>
      <w:marRight w:val="0"/>
      <w:marTop w:val="0"/>
      <w:marBottom w:val="0"/>
      <w:divBdr>
        <w:top w:val="none" w:sz="0" w:space="0" w:color="auto"/>
        <w:left w:val="none" w:sz="0" w:space="0" w:color="auto"/>
        <w:bottom w:val="none" w:sz="0" w:space="0" w:color="auto"/>
        <w:right w:val="none" w:sz="0" w:space="0" w:color="auto"/>
      </w:divBdr>
      <w:divsChild>
        <w:div w:id="1144155178">
          <w:marLeft w:val="0"/>
          <w:marRight w:val="0"/>
          <w:marTop w:val="0"/>
          <w:marBottom w:val="0"/>
          <w:divBdr>
            <w:top w:val="none" w:sz="0" w:space="0" w:color="auto"/>
            <w:left w:val="none" w:sz="0" w:space="0" w:color="auto"/>
            <w:bottom w:val="none" w:sz="0" w:space="0" w:color="auto"/>
            <w:right w:val="none" w:sz="0" w:space="0" w:color="auto"/>
          </w:divBdr>
        </w:div>
      </w:divsChild>
    </w:div>
    <w:div w:id="1004891864">
      <w:bodyDiv w:val="1"/>
      <w:marLeft w:val="0"/>
      <w:marRight w:val="0"/>
      <w:marTop w:val="0"/>
      <w:marBottom w:val="0"/>
      <w:divBdr>
        <w:top w:val="none" w:sz="0" w:space="0" w:color="auto"/>
        <w:left w:val="none" w:sz="0" w:space="0" w:color="auto"/>
        <w:bottom w:val="none" w:sz="0" w:space="0" w:color="auto"/>
        <w:right w:val="none" w:sz="0" w:space="0" w:color="auto"/>
      </w:divBdr>
    </w:div>
    <w:div w:id="1005010157">
      <w:bodyDiv w:val="1"/>
      <w:marLeft w:val="0"/>
      <w:marRight w:val="0"/>
      <w:marTop w:val="0"/>
      <w:marBottom w:val="0"/>
      <w:divBdr>
        <w:top w:val="none" w:sz="0" w:space="0" w:color="auto"/>
        <w:left w:val="none" w:sz="0" w:space="0" w:color="auto"/>
        <w:bottom w:val="none" w:sz="0" w:space="0" w:color="auto"/>
        <w:right w:val="none" w:sz="0" w:space="0" w:color="auto"/>
      </w:divBdr>
    </w:div>
    <w:div w:id="1006712385">
      <w:bodyDiv w:val="1"/>
      <w:marLeft w:val="0"/>
      <w:marRight w:val="0"/>
      <w:marTop w:val="0"/>
      <w:marBottom w:val="0"/>
      <w:divBdr>
        <w:top w:val="none" w:sz="0" w:space="0" w:color="auto"/>
        <w:left w:val="none" w:sz="0" w:space="0" w:color="auto"/>
        <w:bottom w:val="none" w:sz="0" w:space="0" w:color="auto"/>
        <w:right w:val="none" w:sz="0" w:space="0" w:color="auto"/>
      </w:divBdr>
      <w:divsChild>
        <w:div w:id="1148402557">
          <w:marLeft w:val="0"/>
          <w:marRight w:val="0"/>
          <w:marTop w:val="0"/>
          <w:marBottom w:val="0"/>
          <w:divBdr>
            <w:top w:val="none" w:sz="0" w:space="0" w:color="auto"/>
            <w:left w:val="none" w:sz="0" w:space="0" w:color="auto"/>
            <w:bottom w:val="none" w:sz="0" w:space="0" w:color="auto"/>
            <w:right w:val="none" w:sz="0" w:space="0" w:color="auto"/>
          </w:divBdr>
          <w:divsChild>
            <w:div w:id="506673017">
              <w:marLeft w:val="0"/>
              <w:marRight w:val="0"/>
              <w:marTop w:val="0"/>
              <w:marBottom w:val="0"/>
              <w:divBdr>
                <w:top w:val="none" w:sz="0" w:space="0" w:color="auto"/>
                <w:left w:val="none" w:sz="0" w:space="0" w:color="auto"/>
                <w:bottom w:val="none" w:sz="0" w:space="0" w:color="auto"/>
                <w:right w:val="none" w:sz="0" w:space="0" w:color="auto"/>
              </w:divBdr>
              <w:divsChild>
                <w:div w:id="24605528">
                  <w:marLeft w:val="0"/>
                  <w:marRight w:val="0"/>
                  <w:marTop w:val="0"/>
                  <w:marBottom w:val="0"/>
                  <w:divBdr>
                    <w:top w:val="none" w:sz="0" w:space="0" w:color="auto"/>
                    <w:left w:val="none" w:sz="0" w:space="0" w:color="auto"/>
                    <w:bottom w:val="none" w:sz="0" w:space="0" w:color="auto"/>
                    <w:right w:val="none" w:sz="0" w:space="0" w:color="auto"/>
                  </w:divBdr>
                  <w:divsChild>
                    <w:div w:id="502362226">
                      <w:marLeft w:val="0"/>
                      <w:marRight w:val="0"/>
                      <w:marTop w:val="0"/>
                      <w:marBottom w:val="0"/>
                      <w:divBdr>
                        <w:top w:val="none" w:sz="0" w:space="0" w:color="auto"/>
                        <w:left w:val="none" w:sz="0" w:space="0" w:color="auto"/>
                        <w:bottom w:val="none" w:sz="0" w:space="0" w:color="auto"/>
                        <w:right w:val="none" w:sz="0" w:space="0" w:color="auto"/>
                      </w:divBdr>
                      <w:divsChild>
                        <w:div w:id="1878618464">
                          <w:marLeft w:val="0"/>
                          <w:marRight w:val="0"/>
                          <w:marTop w:val="0"/>
                          <w:marBottom w:val="0"/>
                          <w:divBdr>
                            <w:top w:val="none" w:sz="0" w:space="0" w:color="auto"/>
                            <w:left w:val="none" w:sz="0" w:space="0" w:color="auto"/>
                            <w:bottom w:val="none" w:sz="0" w:space="0" w:color="auto"/>
                            <w:right w:val="none" w:sz="0" w:space="0" w:color="auto"/>
                          </w:divBdr>
                          <w:divsChild>
                            <w:div w:id="860244022">
                              <w:marLeft w:val="0"/>
                              <w:marRight w:val="0"/>
                              <w:marTop w:val="0"/>
                              <w:marBottom w:val="0"/>
                              <w:divBdr>
                                <w:top w:val="none" w:sz="0" w:space="0" w:color="auto"/>
                                <w:left w:val="none" w:sz="0" w:space="0" w:color="auto"/>
                                <w:bottom w:val="none" w:sz="0" w:space="0" w:color="auto"/>
                                <w:right w:val="none" w:sz="0" w:space="0" w:color="auto"/>
                              </w:divBdr>
                              <w:divsChild>
                                <w:div w:id="1920601263">
                                  <w:marLeft w:val="0"/>
                                  <w:marRight w:val="0"/>
                                  <w:marTop w:val="0"/>
                                  <w:marBottom w:val="0"/>
                                  <w:divBdr>
                                    <w:top w:val="none" w:sz="0" w:space="0" w:color="auto"/>
                                    <w:left w:val="none" w:sz="0" w:space="0" w:color="auto"/>
                                    <w:bottom w:val="none" w:sz="0" w:space="0" w:color="auto"/>
                                    <w:right w:val="none" w:sz="0" w:space="0" w:color="auto"/>
                                  </w:divBdr>
                                  <w:divsChild>
                                    <w:div w:id="283780618">
                                      <w:marLeft w:val="0"/>
                                      <w:marRight w:val="0"/>
                                      <w:marTop w:val="0"/>
                                      <w:marBottom w:val="0"/>
                                      <w:divBdr>
                                        <w:top w:val="none" w:sz="0" w:space="0" w:color="auto"/>
                                        <w:left w:val="none" w:sz="0" w:space="0" w:color="auto"/>
                                        <w:bottom w:val="none" w:sz="0" w:space="0" w:color="auto"/>
                                        <w:right w:val="none" w:sz="0" w:space="0" w:color="auto"/>
                                      </w:divBdr>
                                      <w:divsChild>
                                        <w:div w:id="767845340">
                                          <w:marLeft w:val="-150"/>
                                          <w:marRight w:val="-150"/>
                                          <w:marTop w:val="0"/>
                                          <w:marBottom w:val="0"/>
                                          <w:divBdr>
                                            <w:top w:val="none" w:sz="0" w:space="0" w:color="auto"/>
                                            <w:left w:val="none" w:sz="0" w:space="0" w:color="auto"/>
                                            <w:bottom w:val="none" w:sz="0" w:space="0" w:color="auto"/>
                                            <w:right w:val="none" w:sz="0" w:space="0" w:color="auto"/>
                                          </w:divBdr>
                                          <w:divsChild>
                                            <w:div w:id="1136684905">
                                              <w:marLeft w:val="0"/>
                                              <w:marRight w:val="0"/>
                                              <w:marTop w:val="0"/>
                                              <w:marBottom w:val="0"/>
                                              <w:divBdr>
                                                <w:top w:val="none" w:sz="0" w:space="0" w:color="auto"/>
                                                <w:left w:val="none" w:sz="0" w:space="0" w:color="auto"/>
                                                <w:bottom w:val="none" w:sz="0" w:space="0" w:color="auto"/>
                                                <w:right w:val="none" w:sz="0" w:space="0" w:color="auto"/>
                                              </w:divBdr>
                                              <w:divsChild>
                                                <w:div w:id="673991527">
                                                  <w:marLeft w:val="0"/>
                                                  <w:marRight w:val="0"/>
                                                  <w:marTop w:val="0"/>
                                                  <w:marBottom w:val="0"/>
                                                  <w:divBdr>
                                                    <w:top w:val="none" w:sz="0" w:space="0" w:color="auto"/>
                                                    <w:left w:val="none" w:sz="0" w:space="0" w:color="auto"/>
                                                    <w:bottom w:val="none" w:sz="0" w:space="0" w:color="auto"/>
                                                    <w:right w:val="none" w:sz="0" w:space="0" w:color="auto"/>
                                                  </w:divBdr>
                                                  <w:divsChild>
                                                    <w:div w:id="550072609">
                                                      <w:marLeft w:val="0"/>
                                                      <w:marRight w:val="0"/>
                                                      <w:marTop w:val="0"/>
                                                      <w:marBottom w:val="0"/>
                                                      <w:divBdr>
                                                        <w:top w:val="none" w:sz="0" w:space="0" w:color="auto"/>
                                                        <w:left w:val="none" w:sz="0" w:space="0" w:color="auto"/>
                                                        <w:bottom w:val="none" w:sz="0" w:space="0" w:color="auto"/>
                                                        <w:right w:val="none" w:sz="0" w:space="0" w:color="auto"/>
                                                      </w:divBdr>
                                                      <w:divsChild>
                                                        <w:div w:id="2082438604">
                                                          <w:marLeft w:val="0"/>
                                                          <w:marRight w:val="0"/>
                                                          <w:marTop w:val="0"/>
                                                          <w:marBottom w:val="0"/>
                                                          <w:divBdr>
                                                            <w:top w:val="none" w:sz="0" w:space="0" w:color="auto"/>
                                                            <w:left w:val="none" w:sz="0" w:space="0" w:color="auto"/>
                                                            <w:bottom w:val="none" w:sz="0" w:space="0" w:color="auto"/>
                                                            <w:right w:val="none" w:sz="0" w:space="0" w:color="auto"/>
                                                          </w:divBdr>
                                                          <w:divsChild>
                                                            <w:div w:id="1903322222">
                                                              <w:marLeft w:val="0"/>
                                                              <w:marRight w:val="0"/>
                                                              <w:marTop w:val="0"/>
                                                              <w:marBottom w:val="0"/>
                                                              <w:divBdr>
                                                                <w:top w:val="none" w:sz="0" w:space="0" w:color="auto"/>
                                                                <w:left w:val="none" w:sz="0" w:space="0" w:color="auto"/>
                                                                <w:bottom w:val="none" w:sz="0" w:space="0" w:color="auto"/>
                                                                <w:right w:val="none" w:sz="0" w:space="0" w:color="auto"/>
                                                              </w:divBdr>
                                                              <w:divsChild>
                                                                <w:div w:id="514075991">
                                                                  <w:marLeft w:val="0"/>
                                                                  <w:marRight w:val="0"/>
                                                                  <w:marTop w:val="0"/>
                                                                  <w:marBottom w:val="0"/>
                                                                  <w:divBdr>
                                                                    <w:top w:val="none" w:sz="0" w:space="0" w:color="auto"/>
                                                                    <w:left w:val="none" w:sz="0" w:space="0" w:color="auto"/>
                                                                    <w:bottom w:val="none" w:sz="0" w:space="0" w:color="auto"/>
                                                                    <w:right w:val="none" w:sz="0" w:space="0" w:color="auto"/>
                                                                  </w:divBdr>
                                                                  <w:divsChild>
                                                                    <w:div w:id="838039131">
                                                                      <w:marLeft w:val="0"/>
                                                                      <w:marRight w:val="0"/>
                                                                      <w:marTop w:val="0"/>
                                                                      <w:marBottom w:val="0"/>
                                                                      <w:divBdr>
                                                                        <w:top w:val="none" w:sz="0" w:space="0" w:color="auto"/>
                                                                        <w:left w:val="none" w:sz="0" w:space="0" w:color="auto"/>
                                                                        <w:bottom w:val="none" w:sz="0" w:space="0" w:color="auto"/>
                                                                        <w:right w:val="none" w:sz="0" w:space="0" w:color="auto"/>
                                                                      </w:divBdr>
                                                                      <w:divsChild>
                                                                        <w:div w:id="514419367">
                                                                          <w:marLeft w:val="-225"/>
                                                                          <w:marRight w:val="-225"/>
                                                                          <w:marTop w:val="0"/>
                                                                          <w:marBottom w:val="0"/>
                                                                          <w:divBdr>
                                                                            <w:top w:val="none" w:sz="0" w:space="0" w:color="auto"/>
                                                                            <w:left w:val="none" w:sz="0" w:space="0" w:color="auto"/>
                                                                            <w:bottom w:val="none" w:sz="0" w:space="0" w:color="auto"/>
                                                                            <w:right w:val="none" w:sz="0" w:space="0" w:color="auto"/>
                                                                          </w:divBdr>
                                                                          <w:divsChild>
                                                                            <w:div w:id="10015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830953">
      <w:bodyDiv w:val="1"/>
      <w:marLeft w:val="0"/>
      <w:marRight w:val="0"/>
      <w:marTop w:val="0"/>
      <w:marBottom w:val="0"/>
      <w:divBdr>
        <w:top w:val="none" w:sz="0" w:space="0" w:color="auto"/>
        <w:left w:val="none" w:sz="0" w:space="0" w:color="auto"/>
        <w:bottom w:val="none" w:sz="0" w:space="0" w:color="auto"/>
        <w:right w:val="none" w:sz="0" w:space="0" w:color="auto"/>
      </w:divBdr>
    </w:div>
    <w:div w:id="1007102196">
      <w:bodyDiv w:val="1"/>
      <w:marLeft w:val="0"/>
      <w:marRight w:val="0"/>
      <w:marTop w:val="0"/>
      <w:marBottom w:val="0"/>
      <w:divBdr>
        <w:top w:val="none" w:sz="0" w:space="0" w:color="auto"/>
        <w:left w:val="none" w:sz="0" w:space="0" w:color="auto"/>
        <w:bottom w:val="none" w:sz="0" w:space="0" w:color="auto"/>
        <w:right w:val="none" w:sz="0" w:space="0" w:color="auto"/>
      </w:divBdr>
    </w:div>
    <w:div w:id="1007173778">
      <w:bodyDiv w:val="1"/>
      <w:marLeft w:val="0"/>
      <w:marRight w:val="0"/>
      <w:marTop w:val="0"/>
      <w:marBottom w:val="0"/>
      <w:divBdr>
        <w:top w:val="none" w:sz="0" w:space="0" w:color="auto"/>
        <w:left w:val="none" w:sz="0" w:space="0" w:color="auto"/>
        <w:bottom w:val="none" w:sz="0" w:space="0" w:color="auto"/>
        <w:right w:val="none" w:sz="0" w:space="0" w:color="auto"/>
      </w:divBdr>
    </w:div>
    <w:div w:id="1007366525">
      <w:bodyDiv w:val="1"/>
      <w:marLeft w:val="0"/>
      <w:marRight w:val="0"/>
      <w:marTop w:val="0"/>
      <w:marBottom w:val="0"/>
      <w:divBdr>
        <w:top w:val="none" w:sz="0" w:space="0" w:color="auto"/>
        <w:left w:val="none" w:sz="0" w:space="0" w:color="auto"/>
        <w:bottom w:val="none" w:sz="0" w:space="0" w:color="auto"/>
        <w:right w:val="none" w:sz="0" w:space="0" w:color="auto"/>
      </w:divBdr>
      <w:divsChild>
        <w:div w:id="2059356397">
          <w:marLeft w:val="0"/>
          <w:marRight w:val="0"/>
          <w:marTop w:val="0"/>
          <w:marBottom w:val="0"/>
          <w:divBdr>
            <w:top w:val="none" w:sz="0" w:space="0" w:color="auto"/>
            <w:left w:val="none" w:sz="0" w:space="0" w:color="auto"/>
            <w:bottom w:val="none" w:sz="0" w:space="0" w:color="auto"/>
            <w:right w:val="none" w:sz="0" w:space="0" w:color="auto"/>
          </w:divBdr>
          <w:divsChild>
            <w:div w:id="1888031682">
              <w:marLeft w:val="0"/>
              <w:marRight w:val="0"/>
              <w:marTop w:val="0"/>
              <w:marBottom w:val="0"/>
              <w:divBdr>
                <w:top w:val="none" w:sz="0" w:space="0" w:color="auto"/>
                <w:left w:val="none" w:sz="0" w:space="0" w:color="auto"/>
                <w:bottom w:val="none" w:sz="0" w:space="0" w:color="auto"/>
                <w:right w:val="none" w:sz="0" w:space="0" w:color="auto"/>
              </w:divBdr>
              <w:divsChild>
                <w:div w:id="989673686">
                  <w:marLeft w:val="0"/>
                  <w:marRight w:val="0"/>
                  <w:marTop w:val="0"/>
                  <w:marBottom w:val="0"/>
                  <w:divBdr>
                    <w:top w:val="none" w:sz="0" w:space="0" w:color="auto"/>
                    <w:left w:val="none" w:sz="0" w:space="0" w:color="auto"/>
                    <w:bottom w:val="none" w:sz="0" w:space="0" w:color="auto"/>
                    <w:right w:val="none" w:sz="0" w:space="0" w:color="auto"/>
                  </w:divBdr>
                  <w:divsChild>
                    <w:div w:id="651131367">
                      <w:marLeft w:val="0"/>
                      <w:marRight w:val="0"/>
                      <w:marTop w:val="0"/>
                      <w:marBottom w:val="0"/>
                      <w:divBdr>
                        <w:top w:val="none" w:sz="0" w:space="0" w:color="auto"/>
                        <w:left w:val="none" w:sz="0" w:space="0" w:color="auto"/>
                        <w:bottom w:val="none" w:sz="0" w:space="0" w:color="auto"/>
                        <w:right w:val="none" w:sz="0" w:space="0" w:color="auto"/>
                      </w:divBdr>
                      <w:divsChild>
                        <w:div w:id="1729718000">
                          <w:marLeft w:val="91"/>
                          <w:marRight w:val="0"/>
                          <w:marTop w:val="0"/>
                          <w:marBottom w:val="0"/>
                          <w:divBdr>
                            <w:top w:val="none" w:sz="0" w:space="0" w:color="auto"/>
                            <w:left w:val="none" w:sz="0" w:space="0" w:color="auto"/>
                            <w:bottom w:val="none" w:sz="0" w:space="0" w:color="auto"/>
                            <w:right w:val="none" w:sz="0" w:space="0" w:color="auto"/>
                          </w:divBdr>
                          <w:divsChild>
                            <w:div w:id="642276578">
                              <w:marLeft w:val="0"/>
                              <w:marRight w:val="91"/>
                              <w:marTop w:val="91"/>
                              <w:marBottom w:val="0"/>
                              <w:divBdr>
                                <w:top w:val="none" w:sz="0" w:space="0" w:color="auto"/>
                                <w:left w:val="none" w:sz="0" w:space="0" w:color="auto"/>
                                <w:bottom w:val="none" w:sz="0" w:space="0" w:color="auto"/>
                                <w:right w:val="none" w:sz="0" w:space="0" w:color="auto"/>
                              </w:divBdr>
                              <w:divsChild>
                                <w:div w:id="86076561">
                                  <w:marLeft w:val="0"/>
                                  <w:marRight w:val="0"/>
                                  <w:marTop w:val="0"/>
                                  <w:marBottom w:val="0"/>
                                  <w:divBdr>
                                    <w:top w:val="none" w:sz="0" w:space="0" w:color="auto"/>
                                    <w:left w:val="none" w:sz="0" w:space="0" w:color="auto"/>
                                    <w:bottom w:val="none" w:sz="0" w:space="0" w:color="auto"/>
                                    <w:right w:val="none" w:sz="0" w:space="0" w:color="auto"/>
                                  </w:divBdr>
                                  <w:divsChild>
                                    <w:div w:id="1184782018">
                                      <w:marLeft w:val="0"/>
                                      <w:marRight w:val="0"/>
                                      <w:marTop w:val="0"/>
                                      <w:marBottom w:val="0"/>
                                      <w:divBdr>
                                        <w:top w:val="none" w:sz="0" w:space="0" w:color="auto"/>
                                        <w:left w:val="none" w:sz="0" w:space="0" w:color="auto"/>
                                        <w:bottom w:val="none" w:sz="0" w:space="0" w:color="auto"/>
                                        <w:right w:val="none" w:sz="0" w:space="0" w:color="auto"/>
                                      </w:divBdr>
                                      <w:divsChild>
                                        <w:div w:id="1322192999">
                                          <w:marLeft w:val="0"/>
                                          <w:marRight w:val="0"/>
                                          <w:marTop w:val="0"/>
                                          <w:marBottom w:val="0"/>
                                          <w:divBdr>
                                            <w:top w:val="none" w:sz="0" w:space="0" w:color="auto"/>
                                            <w:left w:val="none" w:sz="0" w:space="0" w:color="auto"/>
                                            <w:bottom w:val="none" w:sz="0" w:space="0" w:color="auto"/>
                                            <w:right w:val="none" w:sz="0" w:space="0" w:color="auto"/>
                                          </w:divBdr>
                                          <w:divsChild>
                                            <w:div w:id="1925455946">
                                              <w:marLeft w:val="0"/>
                                              <w:marRight w:val="0"/>
                                              <w:marTop w:val="0"/>
                                              <w:marBottom w:val="0"/>
                                              <w:divBdr>
                                                <w:top w:val="none" w:sz="0" w:space="0" w:color="auto"/>
                                                <w:left w:val="none" w:sz="0" w:space="0" w:color="auto"/>
                                                <w:bottom w:val="none" w:sz="0" w:space="0" w:color="auto"/>
                                                <w:right w:val="none" w:sz="0" w:space="0" w:color="auto"/>
                                              </w:divBdr>
                                              <w:divsChild>
                                                <w:div w:id="1902015165">
                                                  <w:marLeft w:val="0"/>
                                                  <w:marRight w:val="0"/>
                                                  <w:marTop w:val="0"/>
                                                  <w:marBottom w:val="0"/>
                                                  <w:divBdr>
                                                    <w:top w:val="none" w:sz="0" w:space="0" w:color="auto"/>
                                                    <w:left w:val="none" w:sz="0" w:space="0" w:color="auto"/>
                                                    <w:bottom w:val="none" w:sz="0" w:space="0" w:color="auto"/>
                                                    <w:right w:val="none" w:sz="0" w:space="0" w:color="auto"/>
                                                  </w:divBdr>
                                                  <w:divsChild>
                                                    <w:div w:id="396755050">
                                                      <w:marLeft w:val="0"/>
                                                      <w:marRight w:val="0"/>
                                                      <w:marTop w:val="0"/>
                                                      <w:marBottom w:val="0"/>
                                                      <w:divBdr>
                                                        <w:top w:val="none" w:sz="0" w:space="0" w:color="auto"/>
                                                        <w:left w:val="none" w:sz="0" w:space="0" w:color="auto"/>
                                                        <w:bottom w:val="none" w:sz="0" w:space="0" w:color="auto"/>
                                                        <w:right w:val="none" w:sz="0" w:space="0" w:color="auto"/>
                                                      </w:divBdr>
                                                      <w:divsChild>
                                                        <w:div w:id="267857410">
                                                          <w:marLeft w:val="0"/>
                                                          <w:marRight w:val="0"/>
                                                          <w:marTop w:val="0"/>
                                                          <w:marBottom w:val="0"/>
                                                          <w:divBdr>
                                                            <w:top w:val="none" w:sz="0" w:space="0" w:color="auto"/>
                                                            <w:left w:val="none" w:sz="0" w:space="0" w:color="auto"/>
                                                            <w:bottom w:val="none" w:sz="0" w:space="0" w:color="auto"/>
                                                            <w:right w:val="none" w:sz="0" w:space="0" w:color="auto"/>
                                                          </w:divBdr>
                                                          <w:divsChild>
                                                            <w:div w:id="531266349">
                                                              <w:marLeft w:val="0"/>
                                                              <w:marRight w:val="0"/>
                                                              <w:marTop w:val="0"/>
                                                              <w:marBottom w:val="0"/>
                                                              <w:divBdr>
                                                                <w:top w:val="none" w:sz="0" w:space="0" w:color="auto"/>
                                                                <w:left w:val="none" w:sz="0" w:space="0" w:color="auto"/>
                                                                <w:bottom w:val="none" w:sz="0" w:space="0" w:color="auto"/>
                                                                <w:right w:val="none" w:sz="0" w:space="0" w:color="auto"/>
                                                              </w:divBdr>
                                                              <w:divsChild>
                                                                <w:div w:id="145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444896">
      <w:bodyDiv w:val="1"/>
      <w:marLeft w:val="0"/>
      <w:marRight w:val="0"/>
      <w:marTop w:val="0"/>
      <w:marBottom w:val="0"/>
      <w:divBdr>
        <w:top w:val="none" w:sz="0" w:space="0" w:color="auto"/>
        <w:left w:val="none" w:sz="0" w:space="0" w:color="auto"/>
        <w:bottom w:val="none" w:sz="0" w:space="0" w:color="auto"/>
        <w:right w:val="none" w:sz="0" w:space="0" w:color="auto"/>
      </w:divBdr>
    </w:div>
    <w:div w:id="1007637281">
      <w:bodyDiv w:val="1"/>
      <w:marLeft w:val="0"/>
      <w:marRight w:val="0"/>
      <w:marTop w:val="0"/>
      <w:marBottom w:val="0"/>
      <w:divBdr>
        <w:top w:val="none" w:sz="0" w:space="0" w:color="auto"/>
        <w:left w:val="none" w:sz="0" w:space="0" w:color="auto"/>
        <w:bottom w:val="none" w:sz="0" w:space="0" w:color="auto"/>
        <w:right w:val="none" w:sz="0" w:space="0" w:color="auto"/>
      </w:divBdr>
      <w:divsChild>
        <w:div w:id="353847076">
          <w:marLeft w:val="0"/>
          <w:marRight w:val="0"/>
          <w:marTop w:val="0"/>
          <w:marBottom w:val="0"/>
          <w:divBdr>
            <w:top w:val="none" w:sz="0" w:space="0" w:color="auto"/>
            <w:left w:val="none" w:sz="0" w:space="0" w:color="auto"/>
            <w:bottom w:val="none" w:sz="0" w:space="0" w:color="auto"/>
            <w:right w:val="none" w:sz="0" w:space="0" w:color="auto"/>
          </w:divBdr>
          <w:divsChild>
            <w:div w:id="468136841">
              <w:marLeft w:val="0"/>
              <w:marRight w:val="0"/>
              <w:marTop w:val="0"/>
              <w:marBottom w:val="0"/>
              <w:divBdr>
                <w:top w:val="none" w:sz="0" w:space="0" w:color="auto"/>
                <w:left w:val="none" w:sz="0" w:space="0" w:color="auto"/>
                <w:bottom w:val="none" w:sz="0" w:space="0" w:color="auto"/>
                <w:right w:val="none" w:sz="0" w:space="0" w:color="auto"/>
              </w:divBdr>
              <w:divsChild>
                <w:div w:id="1913658697">
                  <w:marLeft w:val="0"/>
                  <w:marRight w:val="0"/>
                  <w:marTop w:val="0"/>
                  <w:marBottom w:val="0"/>
                  <w:divBdr>
                    <w:top w:val="none" w:sz="0" w:space="0" w:color="auto"/>
                    <w:left w:val="none" w:sz="0" w:space="0" w:color="auto"/>
                    <w:bottom w:val="none" w:sz="0" w:space="0" w:color="auto"/>
                    <w:right w:val="none" w:sz="0" w:space="0" w:color="auto"/>
                  </w:divBdr>
                  <w:divsChild>
                    <w:div w:id="784008752">
                      <w:marLeft w:val="0"/>
                      <w:marRight w:val="0"/>
                      <w:marTop w:val="0"/>
                      <w:marBottom w:val="91"/>
                      <w:divBdr>
                        <w:top w:val="single" w:sz="4" w:space="0" w:color="DFDFDF"/>
                        <w:left w:val="single" w:sz="4" w:space="0" w:color="DFDFDF"/>
                        <w:bottom w:val="single" w:sz="4" w:space="5" w:color="DFDFDF"/>
                        <w:right w:val="single" w:sz="4" w:space="0" w:color="DFDFDF"/>
                      </w:divBdr>
                      <w:divsChild>
                        <w:div w:id="1608998526">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008094818">
      <w:bodyDiv w:val="1"/>
      <w:marLeft w:val="0"/>
      <w:marRight w:val="0"/>
      <w:marTop w:val="0"/>
      <w:marBottom w:val="0"/>
      <w:divBdr>
        <w:top w:val="none" w:sz="0" w:space="0" w:color="auto"/>
        <w:left w:val="none" w:sz="0" w:space="0" w:color="auto"/>
        <w:bottom w:val="none" w:sz="0" w:space="0" w:color="auto"/>
        <w:right w:val="none" w:sz="0" w:space="0" w:color="auto"/>
      </w:divBdr>
      <w:divsChild>
        <w:div w:id="740829168">
          <w:marLeft w:val="0"/>
          <w:marRight w:val="0"/>
          <w:marTop w:val="0"/>
          <w:marBottom w:val="0"/>
          <w:divBdr>
            <w:top w:val="none" w:sz="0" w:space="0" w:color="auto"/>
            <w:left w:val="none" w:sz="0" w:space="0" w:color="auto"/>
            <w:bottom w:val="none" w:sz="0" w:space="0" w:color="auto"/>
            <w:right w:val="none" w:sz="0" w:space="0" w:color="auto"/>
          </w:divBdr>
          <w:divsChild>
            <w:div w:id="1157957437">
              <w:marLeft w:val="0"/>
              <w:marRight w:val="0"/>
              <w:marTop w:val="0"/>
              <w:marBottom w:val="0"/>
              <w:divBdr>
                <w:top w:val="none" w:sz="0" w:space="0" w:color="auto"/>
                <w:left w:val="none" w:sz="0" w:space="0" w:color="auto"/>
                <w:bottom w:val="none" w:sz="0" w:space="0" w:color="auto"/>
                <w:right w:val="none" w:sz="0" w:space="0" w:color="auto"/>
              </w:divBdr>
              <w:divsChild>
                <w:div w:id="696850622">
                  <w:marLeft w:val="0"/>
                  <w:marRight w:val="0"/>
                  <w:marTop w:val="0"/>
                  <w:marBottom w:val="0"/>
                  <w:divBdr>
                    <w:top w:val="none" w:sz="0" w:space="0" w:color="auto"/>
                    <w:left w:val="none" w:sz="0" w:space="0" w:color="auto"/>
                    <w:bottom w:val="none" w:sz="0" w:space="0" w:color="auto"/>
                    <w:right w:val="none" w:sz="0" w:space="0" w:color="auto"/>
                  </w:divBdr>
                  <w:divsChild>
                    <w:div w:id="1321730433">
                      <w:marLeft w:val="0"/>
                      <w:marRight w:val="0"/>
                      <w:marTop w:val="0"/>
                      <w:marBottom w:val="0"/>
                      <w:divBdr>
                        <w:top w:val="none" w:sz="0" w:space="0" w:color="auto"/>
                        <w:left w:val="none" w:sz="0" w:space="0" w:color="auto"/>
                        <w:bottom w:val="none" w:sz="0" w:space="0" w:color="auto"/>
                        <w:right w:val="none" w:sz="0" w:space="0" w:color="auto"/>
                      </w:divBdr>
                      <w:divsChild>
                        <w:div w:id="468666225">
                          <w:marLeft w:val="0"/>
                          <w:marRight w:val="0"/>
                          <w:marTop w:val="0"/>
                          <w:marBottom w:val="0"/>
                          <w:divBdr>
                            <w:top w:val="none" w:sz="0" w:space="0" w:color="auto"/>
                            <w:left w:val="none" w:sz="0" w:space="0" w:color="auto"/>
                            <w:bottom w:val="none" w:sz="0" w:space="0" w:color="auto"/>
                            <w:right w:val="none" w:sz="0" w:space="0" w:color="auto"/>
                          </w:divBdr>
                          <w:divsChild>
                            <w:div w:id="1253978109">
                              <w:marLeft w:val="3"/>
                              <w:marRight w:val="0"/>
                              <w:marTop w:val="0"/>
                              <w:marBottom w:val="0"/>
                              <w:divBdr>
                                <w:top w:val="none" w:sz="0" w:space="0" w:color="auto"/>
                                <w:left w:val="none" w:sz="0" w:space="0" w:color="auto"/>
                                <w:bottom w:val="none" w:sz="0" w:space="0" w:color="auto"/>
                                <w:right w:val="none" w:sz="0" w:space="0" w:color="auto"/>
                              </w:divBdr>
                              <w:divsChild>
                                <w:div w:id="1979872256">
                                  <w:marLeft w:val="0"/>
                                  <w:marRight w:val="0"/>
                                  <w:marTop w:val="0"/>
                                  <w:marBottom w:val="0"/>
                                  <w:divBdr>
                                    <w:top w:val="none" w:sz="0" w:space="0" w:color="auto"/>
                                    <w:left w:val="none" w:sz="0" w:space="0" w:color="auto"/>
                                    <w:bottom w:val="none" w:sz="0" w:space="0" w:color="auto"/>
                                    <w:right w:val="none" w:sz="0" w:space="0" w:color="auto"/>
                                  </w:divBdr>
                                  <w:divsChild>
                                    <w:div w:id="620771225">
                                      <w:marLeft w:val="0"/>
                                      <w:marRight w:val="0"/>
                                      <w:marTop w:val="0"/>
                                      <w:marBottom w:val="0"/>
                                      <w:divBdr>
                                        <w:top w:val="none" w:sz="0" w:space="0" w:color="auto"/>
                                        <w:left w:val="none" w:sz="0" w:space="0" w:color="auto"/>
                                        <w:bottom w:val="none" w:sz="0" w:space="0" w:color="auto"/>
                                        <w:right w:val="none" w:sz="0" w:space="0" w:color="auto"/>
                                      </w:divBdr>
                                      <w:divsChild>
                                        <w:div w:id="1090738730">
                                          <w:marLeft w:val="0"/>
                                          <w:marRight w:val="0"/>
                                          <w:marTop w:val="0"/>
                                          <w:marBottom w:val="0"/>
                                          <w:divBdr>
                                            <w:top w:val="none" w:sz="0" w:space="0" w:color="auto"/>
                                            <w:left w:val="none" w:sz="0" w:space="0" w:color="auto"/>
                                            <w:bottom w:val="none" w:sz="0" w:space="0" w:color="auto"/>
                                            <w:right w:val="none" w:sz="0" w:space="0" w:color="auto"/>
                                          </w:divBdr>
                                          <w:divsChild>
                                            <w:div w:id="1938951164">
                                              <w:marLeft w:val="0"/>
                                              <w:marRight w:val="0"/>
                                              <w:marTop w:val="0"/>
                                              <w:marBottom w:val="0"/>
                                              <w:divBdr>
                                                <w:top w:val="none" w:sz="0" w:space="0" w:color="auto"/>
                                                <w:left w:val="none" w:sz="0" w:space="0" w:color="auto"/>
                                                <w:bottom w:val="none" w:sz="0" w:space="0" w:color="auto"/>
                                                <w:right w:val="none" w:sz="0" w:space="0" w:color="auto"/>
                                              </w:divBdr>
                                              <w:divsChild>
                                                <w:div w:id="1846435669">
                                                  <w:marLeft w:val="0"/>
                                                  <w:marRight w:val="0"/>
                                                  <w:marTop w:val="0"/>
                                                  <w:marBottom w:val="0"/>
                                                  <w:divBdr>
                                                    <w:top w:val="none" w:sz="0" w:space="0" w:color="auto"/>
                                                    <w:left w:val="none" w:sz="0" w:space="0" w:color="auto"/>
                                                    <w:bottom w:val="none" w:sz="0" w:space="0" w:color="auto"/>
                                                    <w:right w:val="none" w:sz="0" w:space="0" w:color="auto"/>
                                                  </w:divBdr>
                                                  <w:divsChild>
                                                    <w:div w:id="780345789">
                                                      <w:marLeft w:val="0"/>
                                                      <w:marRight w:val="0"/>
                                                      <w:marTop w:val="0"/>
                                                      <w:marBottom w:val="0"/>
                                                      <w:divBdr>
                                                        <w:top w:val="none" w:sz="0" w:space="0" w:color="auto"/>
                                                        <w:left w:val="none" w:sz="0" w:space="0" w:color="auto"/>
                                                        <w:bottom w:val="none" w:sz="0" w:space="0" w:color="auto"/>
                                                        <w:right w:val="none" w:sz="0" w:space="0" w:color="auto"/>
                                                      </w:divBdr>
                                                      <w:divsChild>
                                                        <w:div w:id="466826078">
                                                          <w:marLeft w:val="0"/>
                                                          <w:marRight w:val="0"/>
                                                          <w:marTop w:val="0"/>
                                                          <w:marBottom w:val="0"/>
                                                          <w:divBdr>
                                                            <w:top w:val="none" w:sz="0" w:space="0" w:color="auto"/>
                                                            <w:left w:val="none" w:sz="0" w:space="0" w:color="auto"/>
                                                            <w:bottom w:val="none" w:sz="0" w:space="0" w:color="auto"/>
                                                            <w:right w:val="none" w:sz="0" w:space="0" w:color="auto"/>
                                                          </w:divBdr>
                                                          <w:divsChild>
                                                            <w:div w:id="1934589124">
                                                              <w:marLeft w:val="0"/>
                                                              <w:marRight w:val="0"/>
                                                              <w:marTop w:val="0"/>
                                                              <w:marBottom w:val="0"/>
                                                              <w:divBdr>
                                                                <w:top w:val="none" w:sz="0" w:space="0" w:color="auto"/>
                                                                <w:left w:val="none" w:sz="0" w:space="0" w:color="auto"/>
                                                                <w:bottom w:val="none" w:sz="0" w:space="0" w:color="auto"/>
                                                                <w:right w:val="none" w:sz="0" w:space="0" w:color="auto"/>
                                                              </w:divBdr>
                                                              <w:divsChild>
                                                                <w:div w:id="1634095773">
                                                                  <w:marLeft w:val="0"/>
                                                                  <w:marRight w:val="0"/>
                                                                  <w:marTop w:val="0"/>
                                                                  <w:marBottom w:val="0"/>
                                                                  <w:divBdr>
                                                                    <w:top w:val="none" w:sz="0" w:space="0" w:color="auto"/>
                                                                    <w:left w:val="none" w:sz="0" w:space="0" w:color="auto"/>
                                                                    <w:bottom w:val="none" w:sz="0" w:space="0" w:color="auto"/>
                                                                    <w:right w:val="none" w:sz="0" w:space="0" w:color="auto"/>
                                                                  </w:divBdr>
                                                                  <w:divsChild>
                                                                    <w:div w:id="223565903">
                                                                      <w:marLeft w:val="0"/>
                                                                      <w:marRight w:val="0"/>
                                                                      <w:marTop w:val="0"/>
                                                                      <w:marBottom w:val="0"/>
                                                                      <w:divBdr>
                                                                        <w:top w:val="none" w:sz="0" w:space="0" w:color="auto"/>
                                                                        <w:left w:val="none" w:sz="0" w:space="0" w:color="auto"/>
                                                                        <w:bottom w:val="none" w:sz="0" w:space="0" w:color="auto"/>
                                                                        <w:right w:val="none" w:sz="0" w:space="0" w:color="auto"/>
                                                                      </w:divBdr>
                                                                      <w:divsChild>
                                                                        <w:div w:id="748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216111">
      <w:bodyDiv w:val="1"/>
      <w:marLeft w:val="0"/>
      <w:marRight w:val="0"/>
      <w:marTop w:val="0"/>
      <w:marBottom w:val="0"/>
      <w:divBdr>
        <w:top w:val="none" w:sz="0" w:space="0" w:color="auto"/>
        <w:left w:val="none" w:sz="0" w:space="0" w:color="auto"/>
        <w:bottom w:val="none" w:sz="0" w:space="0" w:color="auto"/>
        <w:right w:val="none" w:sz="0" w:space="0" w:color="auto"/>
      </w:divBdr>
    </w:div>
    <w:div w:id="1008411653">
      <w:bodyDiv w:val="1"/>
      <w:marLeft w:val="0"/>
      <w:marRight w:val="0"/>
      <w:marTop w:val="0"/>
      <w:marBottom w:val="0"/>
      <w:divBdr>
        <w:top w:val="none" w:sz="0" w:space="0" w:color="auto"/>
        <w:left w:val="none" w:sz="0" w:space="0" w:color="auto"/>
        <w:bottom w:val="none" w:sz="0" w:space="0" w:color="auto"/>
        <w:right w:val="none" w:sz="0" w:space="0" w:color="auto"/>
      </w:divBdr>
    </w:div>
    <w:div w:id="1008484377">
      <w:bodyDiv w:val="1"/>
      <w:marLeft w:val="0"/>
      <w:marRight w:val="0"/>
      <w:marTop w:val="0"/>
      <w:marBottom w:val="0"/>
      <w:divBdr>
        <w:top w:val="none" w:sz="0" w:space="0" w:color="auto"/>
        <w:left w:val="none" w:sz="0" w:space="0" w:color="auto"/>
        <w:bottom w:val="none" w:sz="0" w:space="0" w:color="auto"/>
        <w:right w:val="none" w:sz="0" w:space="0" w:color="auto"/>
      </w:divBdr>
    </w:div>
    <w:div w:id="1008557672">
      <w:bodyDiv w:val="1"/>
      <w:marLeft w:val="0"/>
      <w:marRight w:val="0"/>
      <w:marTop w:val="0"/>
      <w:marBottom w:val="0"/>
      <w:divBdr>
        <w:top w:val="none" w:sz="0" w:space="0" w:color="auto"/>
        <w:left w:val="none" w:sz="0" w:space="0" w:color="auto"/>
        <w:bottom w:val="none" w:sz="0" w:space="0" w:color="auto"/>
        <w:right w:val="none" w:sz="0" w:space="0" w:color="auto"/>
      </w:divBdr>
      <w:divsChild>
        <w:div w:id="1671181060">
          <w:marLeft w:val="0"/>
          <w:marRight w:val="0"/>
          <w:marTop w:val="0"/>
          <w:marBottom w:val="0"/>
          <w:divBdr>
            <w:top w:val="none" w:sz="0" w:space="0" w:color="auto"/>
            <w:left w:val="none" w:sz="0" w:space="0" w:color="auto"/>
            <w:bottom w:val="none" w:sz="0" w:space="0" w:color="auto"/>
            <w:right w:val="none" w:sz="0" w:space="0" w:color="auto"/>
          </w:divBdr>
          <w:divsChild>
            <w:div w:id="5962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6">
          <w:marLeft w:val="0"/>
          <w:marRight w:val="0"/>
          <w:marTop w:val="0"/>
          <w:marBottom w:val="0"/>
          <w:divBdr>
            <w:top w:val="none" w:sz="0" w:space="0" w:color="auto"/>
            <w:left w:val="none" w:sz="0" w:space="0" w:color="auto"/>
            <w:bottom w:val="none" w:sz="0" w:space="0" w:color="auto"/>
            <w:right w:val="none" w:sz="0" w:space="0" w:color="auto"/>
          </w:divBdr>
          <w:divsChild>
            <w:div w:id="187724407">
              <w:marLeft w:val="0"/>
              <w:marRight w:val="0"/>
              <w:marTop w:val="0"/>
              <w:marBottom w:val="0"/>
              <w:divBdr>
                <w:top w:val="none" w:sz="0" w:space="0" w:color="auto"/>
                <w:left w:val="none" w:sz="0" w:space="0" w:color="auto"/>
                <w:bottom w:val="none" w:sz="0" w:space="0" w:color="auto"/>
                <w:right w:val="none" w:sz="0" w:space="0" w:color="auto"/>
              </w:divBdr>
              <w:divsChild>
                <w:div w:id="1829514854">
                  <w:marLeft w:val="0"/>
                  <w:marRight w:val="0"/>
                  <w:marTop w:val="0"/>
                  <w:marBottom w:val="0"/>
                  <w:divBdr>
                    <w:top w:val="none" w:sz="0" w:space="0" w:color="auto"/>
                    <w:left w:val="none" w:sz="0" w:space="0" w:color="auto"/>
                    <w:bottom w:val="none" w:sz="0" w:space="0" w:color="auto"/>
                    <w:right w:val="none" w:sz="0" w:space="0" w:color="auto"/>
                  </w:divBdr>
                  <w:divsChild>
                    <w:div w:id="1839349467">
                      <w:marLeft w:val="0"/>
                      <w:marRight w:val="0"/>
                      <w:marTop w:val="0"/>
                      <w:marBottom w:val="0"/>
                      <w:divBdr>
                        <w:top w:val="none" w:sz="0" w:space="0" w:color="auto"/>
                        <w:left w:val="none" w:sz="0" w:space="0" w:color="auto"/>
                        <w:bottom w:val="none" w:sz="0" w:space="0" w:color="auto"/>
                        <w:right w:val="none" w:sz="0" w:space="0" w:color="auto"/>
                      </w:divBdr>
                      <w:divsChild>
                        <w:div w:id="280843559">
                          <w:marLeft w:val="0"/>
                          <w:marRight w:val="0"/>
                          <w:marTop w:val="0"/>
                          <w:marBottom w:val="0"/>
                          <w:divBdr>
                            <w:top w:val="none" w:sz="0" w:space="0" w:color="auto"/>
                            <w:left w:val="none" w:sz="0" w:space="0" w:color="auto"/>
                            <w:bottom w:val="none" w:sz="0" w:space="0" w:color="auto"/>
                            <w:right w:val="none" w:sz="0" w:space="0" w:color="auto"/>
                          </w:divBdr>
                          <w:divsChild>
                            <w:div w:id="1413963189">
                              <w:marLeft w:val="3"/>
                              <w:marRight w:val="0"/>
                              <w:marTop w:val="0"/>
                              <w:marBottom w:val="0"/>
                              <w:divBdr>
                                <w:top w:val="none" w:sz="0" w:space="0" w:color="auto"/>
                                <w:left w:val="none" w:sz="0" w:space="0" w:color="auto"/>
                                <w:bottom w:val="none" w:sz="0" w:space="0" w:color="auto"/>
                                <w:right w:val="none" w:sz="0" w:space="0" w:color="auto"/>
                              </w:divBdr>
                              <w:divsChild>
                                <w:div w:id="786002153">
                                  <w:marLeft w:val="0"/>
                                  <w:marRight w:val="0"/>
                                  <w:marTop w:val="0"/>
                                  <w:marBottom w:val="0"/>
                                  <w:divBdr>
                                    <w:top w:val="none" w:sz="0" w:space="0" w:color="auto"/>
                                    <w:left w:val="none" w:sz="0" w:space="0" w:color="auto"/>
                                    <w:bottom w:val="none" w:sz="0" w:space="0" w:color="auto"/>
                                    <w:right w:val="none" w:sz="0" w:space="0" w:color="auto"/>
                                  </w:divBdr>
                                  <w:divsChild>
                                    <w:div w:id="1145588182">
                                      <w:marLeft w:val="0"/>
                                      <w:marRight w:val="0"/>
                                      <w:marTop w:val="0"/>
                                      <w:marBottom w:val="0"/>
                                      <w:divBdr>
                                        <w:top w:val="none" w:sz="0" w:space="0" w:color="auto"/>
                                        <w:left w:val="none" w:sz="0" w:space="0" w:color="auto"/>
                                        <w:bottom w:val="none" w:sz="0" w:space="0" w:color="auto"/>
                                        <w:right w:val="none" w:sz="0" w:space="0" w:color="auto"/>
                                      </w:divBdr>
                                      <w:divsChild>
                                        <w:div w:id="708652367">
                                          <w:marLeft w:val="0"/>
                                          <w:marRight w:val="0"/>
                                          <w:marTop w:val="0"/>
                                          <w:marBottom w:val="0"/>
                                          <w:divBdr>
                                            <w:top w:val="none" w:sz="0" w:space="0" w:color="auto"/>
                                            <w:left w:val="none" w:sz="0" w:space="0" w:color="auto"/>
                                            <w:bottom w:val="none" w:sz="0" w:space="0" w:color="auto"/>
                                            <w:right w:val="none" w:sz="0" w:space="0" w:color="auto"/>
                                          </w:divBdr>
                                          <w:divsChild>
                                            <w:div w:id="682711498">
                                              <w:marLeft w:val="0"/>
                                              <w:marRight w:val="0"/>
                                              <w:marTop w:val="0"/>
                                              <w:marBottom w:val="0"/>
                                              <w:divBdr>
                                                <w:top w:val="none" w:sz="0" w:space="0" w:color="auto"/>
                                                <w:left w:val="none" w:sz="0" w:space="0" w:color="auto"/>
                                                <w:bottom w:val="none" w:sz="0" w:space="0" w:color="auto"/>
                                                <w:right w:val="none" w:sz="0" w:space="0" w:color="auto"/>
                                              </w:divBdr>
                                              <w:divsChild>
                                                <w:div w:id="518935212">
                                                  <w:marLeft w:val="0"/>
                                                  <w:marRight w:val="0"/>
                                                  <w:marTop w:val="0"/>
                                                  <w:marBottom w:val="0"/>
                                                  <w:divBdr>
                                                    <w:top w:val="none" w:sz="0" w:space="0" w:color="auto"/>
                                                    <w:left w:val="none" w:sz="0" w:space="0" w:color="auto"/>
                                                    <w:bottom w:val="none" w:sz="0" w:space="0" w:color="auto"/>
                                                    <w:right w:val="none" w:sz="0" w:space="0" w:color="auto"/>
                                                  </w:divBdr>
                                                  <w:divsChild>
                                                    <w:div w:id="1931356264">
                                                      <w:marLeft w:val="0"/>
                                                      <w:marRight w:val="0"/>
                                                      <w:marTop w:val="0"/>
                                                      <w:marBottom w:val="0"/>
                                                      <w:divBdr>
                                                        <w:top w:val="none" w:sz="0" w:space="0" w:color="auto"/>
                                                        <w:left w:val="none" w:sz="0" w:space="0" w:color="auto"/>
                                                        <w:bottom w:val="none" w:sz="0" w:space="0" w:color="auto"/>
                                                        <w:right w:val="none" w:sz="0" w:space="0" w:color="auto"/>
                                                      </w:divBdr>
                                                      <w:divsChild>
                                                        <w:div w:id="208422213">
                                                          <w:marLeft w:val="0"/>
                                                          <w:marRight w:val="0"/>
                                                          <w:marTop w:val="0"/>
                                                          <w:marBottom w:val="0"/>
                                                          <w:divBdr>
                                                            <w:top w:val="none" w:sz="0" w:space="0" w:color="auto"/>
                                                            <w:left w:val="none" w:sz="0" w:space="0" w:color="auto"/>
                                                            <w:bottom w:val="none" w:sz="0" w:space="0" w:color="auto"/>
                                                            <w:right w:val="none" w:sz="0" w:space="0" w:color="auto"/>
                                                          </w:divBdr>
                                                          <w:divsChild>
                                                            <w:div w:id="962999860">
                                                              <w:marLeft w:val="0"/>
                                                              <w:marRight w:val="0"/>
                                                              <w:marTop w:val="0"/>
                                                              <w:marBottom w:val="0"/>
                                                              <w:divBdr>
                                                                <w:top w:val="none" w:sz="0" w:space="0" w:color="auto"/>
                                                                <w:left w:val="none" w:sz="0" w:space="0" w:color="auto"/>
                                                                <w:bottom w:val="none" w:sz="0" w:space="0" w:color="auto"/>
                                                                <w:right w:val="none" w:sz="0" w:space="0" w:color="auto"/>
                                                              </w:divBdr>
                                                              <w:divsChild>
                                                                <w:div w:id="41026512">
                                                                  <w:marLeft w:val="0"/>
                                                                  <w:marRight w:val="0"/>
                                                                  <w:marTop w:val="0"/>
                                                                  <w:marBottom w:val="0"/>
                                                                  <w:divBdr>
                                                                    <w:top w:val="none" w:sz="0" w:space="0" w:color="auto"/>
                                                                    <w:left w:val="none" w:sz="0" w:space="0" w:color="auto"/>
                                                                    <w:bottom w:val="none" w:sz="0" w:space="0" w:color="auto"/>
                                                                    <w:right w:val="none" w:sz="0" w:space="0" w:color="auto"/>
                                                                  </w:divBdr>
                                                                  <w:divsChild>
                                                                    <w:div w:id="801460203">
                                                                      <w:marLeft w:val="0"/>
                                                                      <w:marRight w:val="0"/>
                                                                      <w:marTop w:val="0"/>
                                                                      <w:marBottom w:val="0"/>
                                                                      <w:divBdr>
                                                                        <w:top w:val="none" w:sz="0" w:space="0" w:color="auto"/>
                                                                        <w:left w:val="none" w:sz="0" w:space="0" w:color="auto"/>
                                                                        <w:bottom w:val="none" w:sz="0" w:space="0" w:color="auto"/>
                                                                        <w:right w:val="none" w:sz="0" w:space="0" w:color="auto"/>
                                                                      </w:divBdr>
                                                                      <w:divsChild>
                                                                        <w:div w:id="13701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22619">
      <w:bodyDiv w:val="1"/>
      <w:marLeft w:val="0"/>
      <w:marRight w:val="0"/>
      <w:marTop w:val="0"/>
      <w:marBottom w:val="0"/>
      <w:divBdr>
        <w:top w:val="none" w:sz="0" w:space="0" w:color="auto"/>
        <w:left w:val="none" w:sz="0" w:space="0" w:color="auto"/>
        <w:bottom w:val="none" w:sz="0" w:space="0" w:color="auto"/>
        <w:right w:val="none" w:sz="0" w:space="0" w:color="auto"/>
      </w:divBdr>
    </w:div>
    <w:div w:id="1011106555">
      <w:bodyDiv w:val="1"/>
      <w:marLeft w:val="0"/>
      <w:marRight w:val="0"/>
      <w:marTop w:val="0"/>
      <w:marBottom w:val="0"/>
      <w:divBdr>
        <w:top w:val="none" w:sz="0" w:space="0" w:color="auto"/>
        <w:left w:val="none" w:sz="0" w:space="0" w:color="auto"/>
        <w:bottom w:val="none" w:sz="0" w:space="0" w:color="auto"/>
        <w:right w:val="none" w:sz="0" w:space="0" w:color="auto"/>
      </w:divBdr>
      <w:divsChild>
        <w:div w:id="359553292">
          <w:marLeft w:val="0"/>
          <w:marRight w:val="0"/>
          <w:marTop w:val="0"/>
          <w:marBottom w:val="0"/>
          <w:divBdr>
            <w:top w:val="none" w:sz="0" w:space="0" w:color="auto"/>
            <w:left w:val="none" w:sz="0" w:space="0" w:color="auto"/>
            <w:bottom w:val="none" w:sz="0" w:space="0" w:color="auto"/>
            <w:right w:val="none" w:sz="0" w:space="0" w:color="auto"/>
          </w:divBdr>
          <w:divsChild>
            <w:div w:id="843475058">
              <w:marLeft w:val="0"/>
              <w:marRight w:val="0"/>
              <w:marTop w:val="0"/>
              <w:marBottom w:val="0"/>
              <w:divBdr>
                <w:top w:val="none" w:sz="0" w:space="0" w:color="auto"/>
                <w:left w:val="none" w:sz="0" w:space="0" w:color="auto"/>
                <w:bottom w:val="none" w:sz="0" w:space="0" w:color="auto"/>
                <w:right w:val="none" w:sz="0" w:space="0" w:color="auto"/>
              </w:divBdr>
              <w:divsChild>
                <w:div w:id="972716812">
                  <w:marLeft w:val="0"/>
                  <w:marRight w:val="0"/>
                  <w:marTop w:val="0"/>
                  <w:marBottom w:val="0"/>
                  <w:divBdr>
                    <w:top w:val="none" w:sz="0" w:space="0" w:color="auto"/>
                    <w:left w:val="none" w:sz="0" w:space="0" w:color="auto"/>
                    <w:bottom w:val="none" w:sz="0" w:space="0" w:color="auto"/>
                    <w:right w:val="none" w:sz="0" w:space="0" w:color="auto"/>
                  </w:divBdr>
                  <w:divsChild>
                    <w:div w:id="1777673390">
                      <w:marLeft w:val="0"/>
                      <w:marRight w:val="0"/>
                      <w:marTop w:val="0"/>
                      <w:marBottom w:val="0"/>
                      <w:divBdr>
                        <w:top w:val="none" w:sz="0" w:space="0" w:color="auto"/>
                        <w:left w:val="none" w:sz="0" w:space="0" w:color="auto"/>
                        <w:bottom w:val="none" w:sz="0" w:space="0" w:color="auto"/>
                        <w:right w:val="none" w:sz="0" w:space="0" w:color="auto"/>
                      </w:divBdr>
                      <w:divsChild>
                        <w:div w:id="1485663619">
                          <w:marLeft w:val="0"/>
                          <w:marRight w:val="0"/>
                          <w:marTop w:val="0"/>
                          <w:marBottom w:val="0"/>
                          <w:divBdr>
                            <w:top w:val="none" w:sz="0" w:space="0" w:color="auto"/>
                            <w:left w:val="none" w:sz="0" w:space="0" w:color="auto"/>
                            <w:bottom w:val="none" w:sz="0" w:space="0" w:color="auto"/>
                            <w:right w:val="none" w:sz="0" w:space="0" w:color="auto"/>
                          </w:divBdr>
                          <w:divsChild>
                            <w:div w:id="122428146">
                              <w:marLeft w:val="3"/>
                              <w:marRight w:val="0"/>
                              <w:marTop w:val="0"/>
                              <w:marBottom w:val="0"/>
                              <w:divBdr>
                                <w:top w:val="none" w:sz="0" w:space="0" w:color="auto"/>
                                <w:left w:val="none" w:sz="0" w:space="0" w:color="auto"/>
                                <w:bottom w:val="none" w:sz="0" w:space="0" w:color="auto"/>
                                <w:right w:val="none" w:sz="0" w:space="0" w:color="auto"/>
                              </w:divBdr>
                              <w:divsChild>
                                <w:div w:id="1249385110">
                                  <w:marLeft w:val="0"/>
                                  <w:marRight w:val="0"/>
                                  <w:marTop w:val="0"/>
                                  <w:marBottom w:val="0"/>
                                  <w:divBdr>
                                    <w:top w:val="none" w:sz="0" w:space="0" w:color="auto"/>
                                    <w:left w:val="none" w:sz="0" w:space="0" w:color="auto"/>
                                    <w:bottom w:val="none" w:sz="0" w:space="0" w:color="auto"/>
                                    <w:right w:val="none" w:sz="0" w:space="0" w:color="auto"/>
                                  </w:divBdr>
                                  <w:divsChild>
                                    <w:div w:id="1867936885">
                                      <w:marLeft w:val="0"/>
                                      <w:marRight w:val="0"/>
                                      <w:marTop w:val="0"/>
                                      <w:marBottom w:val="0"/>
                                      <w:divBdr>
                                        <w:top w:val="none" w:sz="0" w:space="0" w:color="auto"/>
                                        <w:left w:val="none" w:sz="0" w:space="0" w:color="auto"/>
                                        <w:bottom w:val="none" w:sz="0" w:space="0" w:color="auto"/>
                                        <w:right w:val="none" w:sz="0" w:space="0" w:color="auto"/>
                                      </w:divBdr>
                                      <w:divsChild>
                                        <w:div w:id="621350562">
                                          <w:marLeft w:val="0"/>
                                          <w:marRight w:val="0"/>
                                          <w:marTop w:val="0"/>
                                          <w:marBottom w:val="0"/>
                                          <w:divBdr>
                                            <w:top w:val="none" w:sz="0" w:space="0" w:color="auto"/>
                                            <w:left w:val="none" w:sz="0" w:space="0" w:color="auto"/>
                                            <w:bottom w:val="none" w:sz="0" w:space="0" w:color="auto"/>
                                            <w:right w:val="none" w:sz="0" w:space="0" w:color="auto"/>
                                          </w:divBdr>
                                          <w:divsChild>
                                            <w:div w:id="458424644">
                                              <w:marLeft w:val="0"/>
                                              <w:marRight w:val="0"/>
                                              <w:marTop w:val="0"/>
                                              <w:marBottom w:val="0"/>
                                              <w:divBdr>
                                                <w:top w:val="none" w:sz="0" w:space="0" w:color="auto"/>
                                                <w:left w:val="none" w:sz="0" w:space="0" w:color="auto"/>
                                                <w:bottom w:val="none" w:sz="0" w:space="0" w:color="auto"/>
                                                <w:right w:val="none" w:sz="0" w:space="0" w:color="auto"/>
                                              </w:divBdr>
                                              <w:divsChild>
                                                <w:div w:id="76755078">
                                                  <w:marLeft w:val="0"/>
                                                  <w:marRight w:val="0"/>
                                                  <w:marTop w:val="0"/>
                                                  <w:marBottom w:val="0"/>
                                                  <w:divBdr>
                                                    <w:top w:val="none" w:sz="0" w:space="0" w:color="auto"/>
                                                    <w:left w:val="none" w:sz="0" w:space="0" w:color="auto"/>
                                                    <w:bottom w:val="none" w:sz="0" w:space="0" w:color="auto"/>
                                                    <w:right w:val="none" w:sz="0" w:space="0" w:color="auto"/>
                                                  </w:divBdr>
                                                  <w:divsChild>
                                                    <w:div w:id="1360818297">
                                                      <w:marLeft w:val="0"/>
                                                      <w:marRight w:val="0"/>
                                                      <w:marTop w:val="0"/>
                                                      <w:marBottom w:val="0"/>
                                                      <w:divBdr>
                                                        <w:top w:val="none" w:sz="0" w:space="0" w:color="auto"/>
                                                        <w:left w:val="none" w:sz="0" w:space="0" w:color="auto"/>
                                                        <w:bottom w:val="none" w:sz="0" w:space="0" w:color="auto"/>
                                                        <w:right w:val="none" w:sz="0" w:space="0" w:color="auto"/>
                                                      </w:divBdr>
                                                      <w:divsChild>
                                                        <w:div w:id="1058555657">
                                                          <w:marLeft w:val="0"/>
                                                          <w:marRight w:val="0"/>
                                                          <w:marTop w:val="0"/>
                                                          <w:marBottom w:val="0"/>
                                                          <w:divBdr>
                                                            <w:top w:val="none" w:sz="0" w:space="0" w:color="auto"/>
                                                            <w:left w:val="none" w:sz="0" w:space="0" w:color="auto"/>
                                                            <w:bottom w:val="none" w:sz="0" w:space="0" w:color="auto"/>
                                                            <w:right w:val="none" w:sz="0" w:space="0" w:color="auto"/>
                                                          </w:divBdr>
                                                          <w:divsChild>
                                                            <w:div w:id="687828474">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sChild>
                                                                    <w:div w:id="244918454">
                                                                      <w:marLeft w:val="0"/>
                                                                      <w:marRight w:val="0"/>
                                                                      <w:marTop w:val="0"/>
                                                                      <w:marBottom w:val="0"/>
                                                                      <w:divBdr>
                                                                        <w:top w:val="none" w:sz="0" w:space="0" w:color="auto"/>
                                                                        <w:left w:val="none" w:sz="0" w:space="0" w:color="auto"/>
                                                                        <w:bottom w:val="none" w:sz="0" w:space="0" w:color="auto"/>
                                                                        <w:right w:val="none" w:sz="0" w:space="0" w:color="auto"/>
                                                                      </w:divBdr>
                                                                      <w:divsChild>
                                                                        <w:div w:id="8910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374409">
      <w:bodyDiv w:val="1"/>
      <w:marLeft w:val="0"/>
      <w:marRight w:val="0"/>
      <w:marTop w:val="0"/>
      <w:marBottom w:val="0"/>
      <w:divBdr>
        <w:top w:val="none" w:sz="0" w:space="0" w:color="auto"/>
        <w:left w:val="none" w:sz="0" w:space="0" w:color="auto"/>
        <w:bottom w:val="none" w:sz="0" w:space="0" w:color="auto"/>
        <w:right w:val="none" w:sz="0" w:space="0" w:color="auto"/>
      </w:divBdr>
    </w:div>
    <w:div w:id="1011419553">
      <w:bodyDiv w:val="1"/>
      <w:marLeft w:val="0"/>
      <w:marRight w:val="0"/>
      <w:marTop w:val="0"/>
      <w:marBottom w:val="0"/>
      <w:divBdr>
        <w:top w:val="none" w:sz="0" w:space="0" w:color="auto"/>
        <w:left w:val="none" w:sz="0" w:space="0" w:color="auto"/>
        <w:bottom w:val="none" w:sz="0" w:space="0" w:color="auto"/>
        <w:right w:val="none" w:sz="0" w:space="0" w:color="auto"/>
      </w:divBdr>
    </w:div>
    <w:div w:id="1012875250">
      <w:bodyDiv w:val="1"/>
      <w:marLeft w:val="0"/>
      <w:marRight w:val="0"/>
      <w:marTop w:val="0"/>
      <w:marBottom w:val="0"/>
      <w:divBdr>
        <w:top w:val="none" w:sz="0" w:space="0" w:color="auto"/>
        <w:left w:val="none" w:sz="0" w:space="0" w:color="auto"/>
        <w:bottom w:val="none" w:sz="0" w:space="0" w:color="auto"/>
        <w:right w:val="none" w:sz="0" w:space="0" w:color="auto"/>
      </w:divBdr>
    </w:div>
    <w:div w:id="1013143689">
      <w:bodyDiv w:val="1"/>
      <w:marLeft w:val="0"/>
      <w:marRight w:val="0"/>
      <w:marTop w:val="0"/>
      <w:marBottom w:val="0"/>
      <w:divBdr>
        <w:top w:val="none" w:sz="0" w:space="0" w:color="auto"/>
        <w:left w:val="none" w:sz="0" w:space="0" w:color="auto"/>
        <w:bottom w:val="none" w:sz="0" w:space="0" w:color="auto"/>
        <w:right w:val="none" w:sz="0" w:space="0" w:color="auto"/>
      </w:divBdr>
    </w:div>
    <w:div w:id="1013412828">
      <w:bodyDiv w:val="1"/>
      <w:marLeft w:val="0"/>
      <w:marRight w:val="0"/>
      <w:marTop w:val="0"/>
      <w:marBottom w:val="0"/>
      <w:divBdr>
        <w:top w:val="none" w:sz="0" w:space="0" w:color="auto"/>
        <w:left w:val="none" w:sz="0" w:space="0" w:color="auto"/>
        <w:bottom w:val="none" w:sz="0" w:space="0" w:color="auto"/>
        <w:right w:val="none" w:sz="0" w:space="0" w:color="auto"/>
      </w:divBdr>
      <w:divsChild>
        <w:div w:id="255947242">
          <w:marLeft w:val="0"/>
          <w:marRight w:val="0"/>
          <w:marTop w:val="0"/>
          <w:marBottom w:val="0"/>
          <w:divBdr>
            <w:top w:val="none" w:sz="0" w:space="0" w:color="auto"/>
            <w:left w:val="none" w:sz="0" w:space="0" w:color="auto"/>
            <w:bottom w:val="none" w:sz="0" w:space="0" w:color="auto"/>
            <w:right w:val="none" w:sz="0" w:space="0" w:color="auto"/>
          </w:divBdr>
          <w:divsChild>
            <w:div w:id="1333295373">
              <w:marLeft w:val="0"/>
              <w:marRight w:val="0"/>
              <w:marTop w:val="0"/>
              <w:marBottom w:val="0"/>
              <w:divBdr>
                <w:top w:val="none" w:sz="0" w:space="0" w:color="auto"/>
                <w:left w:val="none" w:sz="0" w:space="0" w:color="auto"/>
                <w:bottom w:val="none" w:sz="0" w:space="0" w:color="auto"/>
                <w:right w:val="none" w:sz="0" w:space="0" w:color="auto"/>
              </w:divBdr>
              <w:divsChild>
                <w:div w:id="2082025324">
                  <w:marLeft w:val="0"/>
                  <w:marRight w:val="0"/>
                  <w:marTop w:val="0"/>
                  <w:marBottom w:val="0"/>
                  <w:divBdr>
                    <w:top w:val="none" w:sz="0" w:space="0" w:color="auto"/>
                    <w:left w:val="none" w:sz="0" w:space="0" w:color="auto"/>
                    <w:bottom w:val="none" w:sz="0" w:space="0" w:color="auto"/>
                    <w:right w:val="none" w:sz="0" w:space="0" w:color="auto"/>
                  </w:divBdr>
                  <w:divsChild>
                    <w:div w:id="2097285591">
                      <w:marLeft w:val="209"/>
                      <w:marRight w:val="0"/>
                      <w:marTop w:val="104"/>
                      <w:marBottom w:val="104"/>
                      <w:divBdr>
                        <w:top w:val="none" w:sz="0" w:space="0" w:color="auto"/>
                        <w:left w:val="none" w:sz="0" w:space="0" w:color="auto"/>
                        <w:bottom w:val="none" w:sz="0" w:space="0" w:color="auto"/>
                        <w:right w:val="none" w:sz="0" w:space="0" w:color="auto"/>
                      </w:divBdr>
                      <w:divsChild>
                        <w:div w:id="1587037275">
                          <w:marLeft w:val="0"/>
                          <w:marRight w:val="0"/>
                          <w:marTop w:val="0"/>
                          <w:marBottom w:val="0"/>
                          <w:divBdr>
                            <w:top w:val="none" w:sz="0" w:space="0" w:color="auto"/>
                            <w:left w:val="none" w:sz="0" w:space="0" w:color="auto"/>
                            <w:bottom w:val="none" w:sz="0" w:space="0" w:color="auto"/>
                            <w:right w:val="none" w:sz="0" w:space="0" w:color="auto"/>
                          </w:divBdr>
                          <w:divsChild>
                            <w:div w:id="1772701750">
                              <w:marLeft w:val="0"/>
                              <w:marRight w:val="0"/>
                              <w:marTop w:val="0"/>
                              <w:marBottom w:val="0"/>
                              <w:divBdr>
                                <w:top w:val="none" w:sz="0" w:space="0" w:color="auto"/>
                                <w:left w:val="none" w:sz="0" w:space="0" w:color="auto"/>
                                <w:bottom w:val="none" w:sz="0" w:space="0" w:color="auto"/>
                                <w:right w:val="none" w:sz="0" w:space="0" w:color="auto"/>
                              </w:divBdr>
                              <w:divsChild>
                                <w:div w:id="588928065">
                                  <w:marLeft w:val="0"/>
                                  <w:marRight w:val="0"/>
                                  <w:marTop w:val="0"/>
                                  <w:marBottom w:val="0"/>
                                  <w:divBdr>
                                    <w:top w:val="none" w:sz="0" w:space="0" w:color="auto"/>
                                    <w:left w:val="none" w:sz="0" w:space="0" w:color="auto"/>
                                    <w:bottom w:val="none" w:sz="0" w:space="0" w:color="auto"/>
                                    <w:right w:val="none" w:sz="0" w:space="0" w:color="auto"/>
                                  </w:divBdr>
                                  <w:divsChild>
                                    <w:div w:id="1288463865">
                                      <w:marLeft w:val="0"/>
                                      <w:marRight w:val="0"/>
                                      <w:marTop w:val="0"/>
                                      <w:marBottom w:val="0"/>
                                      <w:divBdr>
                                        <w:top w:val="none" w:sz="0" w:space="0" w:color="auto"/>
                                        <w:left w:val="none" w:sz="0" w:space="0" w:color="auto"/>
                                        <w:bottom w:val="none" w:sz="0" w:space="0" w:color="auto"/>
                                        <w:right w:val="none" w:sz="0" w:space="0" w:color="auto"/>
                                      </w:divBdr>
                                      <w:divsChild>
                                        <w:div w:id="889999458">
                                          <w:marLeft w:val="0"/>
                                          <w:marRight w:val="0"/>
                                          <w:marTop w:val="0"/>
                                          <w:marBottom w:val="0"/>
                                          <w:divBdr>
                                            <w:top w:val="none" w:sz="0" w:space="0" w:color="auto"/>
                                            <w:left w:val="none" w:sz="0" w:space="0" w:color="auto"/>
                                            <w:bottom w:val="none" w:sz="0" w:space="0" w:color="auto"/>
                                            <w:right w:val="none" w:sz="0" w:space="0" w:color="auto"/>
                                          </w:divBdr>
                                          <w:divsChild>
                                            <w:div w:id="1453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32513">
      <w:bodyDiv w:val="1"/>
      <w:marLeft w:val="0"/>
      <w:marRight w:val="0"/>
      <w:marTop w:val="0"/>
      <w:marBottom w:val="0"/>
      <w:divBdr>
        <w:top w:val="none" w:sz="0" w:space="0" w:color="auto"/>
        <w:left w:val="none" w:sz="0" w:space="0" w:color="auto"/>
        <w:bottom w:val="none" w:sz="0" w:space="0" w:color="auto"/>
        <w:right w:val="none" w:sz="0" w:space="0" w:color="auto"/>
      </w:divBdr>
    </w:div>
    <w:div w:id="1013915865">
      <w:bodyDiv w:val="1"/>
      <w:marLeft w:val="0"/>
      <w:marRight w:val="0"/>
      <w:marTop w:val="0"/>
      <w:marBottom w:val="0"/>
      <w:divBdr>
        <w:top w:val="none" w:sz="0" w:space="0" w:color="auto"/>
        <w:left w:val="none" w:sz="0" w:space="0" w:color="auto"/>
        <w:bottom w:val="none" w:sz="0" w:space="0" w:color="auto"/>
        <w:right w:val="none" w:sz="0" w:space="0" w:color="auto"/>
      </w:divBdr>
    </w:div>
    <w:div w:id="1013918007">
      <w:bodyDiv w:val="1"/>
      <w:marLeft w:val="0"/>
      <w:marRight w:val="0"/>
      <w:marTop w:val="0"/>
      <w:marBottom w:val="0"/>
      <w:divBdr>
        <w:top w:val="none" w:sz="0" w:space="0" w:color="auto"/>
        <w:left w:val="none" w:sz="0" w:space="0" w:color="auto"/>
        <w:bottom w:val="none" w:sz="0" w:space="0" w:color="auto"/>
        <w:right w:val="none" w:sz="0" w:space="0" w:color="auto"/>
      </w:divBdr>
    </w:div>
    <w:div w:id="1014963761">
      <w:bodyDiv w:val="1"/>
      <w:marLeft w:val="0"/>
      <w:marRight w:val="0"/>
      <w:marTop w:val="0"/>
      <w:marBottom w:val="0"/>
      <w:divBdr>
        <w:top w:val="none" w:sz="0" w:space="0" w:color="auto"/>
        <w:left w:val="none" w:sz="0" w:space="0" w:color="auto"/>
        <w:bottom w:val="none" w:sz="0" w:space="0" w:color="auto"/>
        <w:right w:val="none" w:sz="0" w:space="0" w:color="auto"/>
      </w:divBdr>
    </w:div>
    <w:div w:id="1015112841">
      <w:bodyDiv w:val="1"/>
      <w:marLeft w:val="0"/>
      <w:marRight w:val="0"/>
      <w:marTop w:val="0"/>
      <w:marBottom w:val="0"/>
      <w:divBdr>
        <w:top w:val="none" w:sz="0" w:space="0" w:color="auto"/>
        <w:left w:val="none" w:sz="0" w:space="0" w:color="auto"/>
        <w:bottom w:val="none" w:sz="0" w:space="0" w:color="auto"/>
        <w:right w:val="none" w:sz="0" w:space="0" w:color="auto"/>
      </w:divBdr>
    </w:div>
    <w:div w:id="1015154010">
      <w:bodyDiv w:val="1"/>
      <w:marLeft w:val="0"/>
      <w:marRight w:val="0"/>
      <w:marTop w:val="0"/>
      <w:marBottom w:val="0"/>
      <w:divBdr>
        <w:top w:val="none" w:sz="0" w:space="0" w:color="auto"/>
        <w:left w:val="none" w:sz="0" w:space="0" w:color="auto"/>
        <w:bottom w:val="none" w:sz="0" w:space="0" w:color="auto"/>
        <w:right w:val="none" w:sz="0" w:space="0" w:color="auto"/>
      </w:divBdr>
      <w:divsChild>
        <w:div w:id="991635610">
          <w:marLeft w:val="0"/>
          <w:marRight w:val="0"/>
          <w:marTop w:val="0"/>
          <w:marBottom w:val="0"/>
          <w:divBdr>
            <w:top w:val="none" w:sz="0" w:space="0" w:color="auto"/>
            <w:left w:val="none" w:sz="0" w:space="0" w:color="auto"/>
            <w:bottom w:val="none" w:sz="0" w:space="0" w:color="auto"/>
            <w:right w:val="none" w:sz="0" w:space="0" w:color="auto"/>
          </w:divBdr>
          <w:divsChild>
            <w:div w:id="427316311">
              <w:marLeft w:val="0"/>
              <w:marRight w:val="0"/>
              <w:marTop w:val="0"/>
              <w:marBottom w:val="0"/>
              <w:divBdr>
                <w:top w:val="none" w:sz="0" w:space="0" w:color="auto"/>
                <w:left w:val="none" w:sz="0" w:space="0" w:color="auto"/>
                <w:bottom w:val="none" w:sz="0" w:space="0" w:color="auto"/>
                <w:right w:val="none" w:sz="0" w:space="0" w:color="auto"/>
              </w:divBdr>
              <w:divsChild>
                <w:div w:id="2083674386">
                  <w:marLeft w:val="0"/>
                  <w:marRight w:val="0"/>
                  <w:marTop w:val="0"/>
                  <w:marBottom w:val="0"/>
                  <w:divBdr>
                    <w:top w:val="none" w:sz="0" w:space="0" w:color="auto"/>
                    <w:left w:val="none" w:sz="0" w:space="0" w:color="auto"/>
                    <w:bottom w:val="none" w:sz="0" w:space="0" w:color="auto"/>
                    <w:right w:val="none" w:sz="0" w:space="0" w:color="auto"/>
                  </w:divBdr>
                  <w:divsChild>
                    <w:div w:id="1496799258">
                      <w:marLeft w:val="0"/>
                      <w:marRight w:val="0"/>
                      <w:marTop w:val="0"/>
                      <w:marBottom w:val="0"/>
                      <w:divBdr>
                        <w:top w:val="none" w:sz="0" w:space="0" w:color="auto"/>
                        <w:left w:val="none" w:sz="0" w:space="0" w:color="auto"/>
                        <w:bottom w:val="none" w:sz="0" w:space="0" w:color="auto"/>
                        <w:right w:val="none" w:sz="0" w:space="0" w:color="auto"/>
                      </w:divBdr>
                      <w:divsChild>
                        <w:div w:id="163669218">
                          <w:marLeft w:val="0"/>
                          <w:marRight w:val="0"/>
                          <w:marTop w:val="0"/>
                          <w:marBottom w:val="0"/>
                          <w:divBdr>
                            <w:top w:val="none" w:sz="0" w:space="0" w:color="auto"/>
                            <w:left w:val="none" w:sz="0" w:space="0" w:color="auto"/>
                            <w:bottom w:val="none" w:sz="0" w:space="0" w:color="auto"/>
                            <w:right w:val="none" w:sz="0" w:space="0" w:color="auto"/>
                          </w:divBdr>
                          <w:divsChild>
                            <w:div w:id="828592924">
                              <w:marLeft w:val="3"/>
                              <w:marRight w:val="0"/>
                              <w:marTop w:val="0"/>
                              <w:marBottom w:val="0"/>
                              <w:divBdr>
                                <w:top w:val="none" w:sz="0" w:space="0" w:color="auto"/>
                                <w:left w:val="none" w:sz="0" w:space="0" w:color="auto"/>
                                <w:bottom w:val="none" w:sz="0" w:space="0" w:color="auto"/>
                                <w:right w:val="none" w:sz="0" w:space="0" w:color="auto"/>
                              </w:divBdr>
                              <w:divsChild>
                                <w:div w:id="209921738">
                                  <w:marLeft w:val="0"/>
                                  <w:marRight w:val="0"/>
                                  <w:marTop w:val="0"/>
                                  <w:marBottom w:val="0"/>
                                  <w:divBdr>
                                    <w:top w:val="none" w:sz="0" w:space="0" w:color="auto"/>
                                    <w:left w:val="none" w:sz="0" w:space="0" w:color="auto"/>
                                    <w:bottom w:val="none" w:sz="0" w:space="0" w:color="auto"/>
                                    <w:right w:val="none" w:sz="0" w:space="0" w:color="auto"/>
                                  </w:divBdr>
                                  <w:divsChild>
                                    <w:div w:id="2033259238">
                                      <w:marLeft w:val="0"/>
                                      <w:marRight w:val="0"/>
                                      <w:marTop w:val="0"/>
                                      <w:marBottom w:val="0"/>
                                      <w:divBdr>
                                        <w:top w:val="none" w:sz="0" w:space="0" w:color="auto"/>
                                        <w:left w:val="none" w:sz="0" w:space="0" w:color="auto"/>
                                        <w:bottom w:val="none" w:sz="0" w:space="0" w:color="auto"/>
                                        <w:right w:val="none" w:sz="0" w:space="0" w:color="auto"/>
                                      </w:divBdr>
                                      <w:divsChild>
                                        <w:div w:id="953948909">
                                          <w:marLeft w:val="0"/>
                                          <w:marRight w:val="0"/>
                                          <w:marTop w:val="0"/>
                                          <w:marBottom w:val="0"/>
                                          <w:divBdr>
                                            <w:top w:val="none" w:sz="0" w:space="0" w:color="auto"/>
                                            <w:left w:val="none" w:sz="0" w:space="0" w:color="auto"/>
                                            <w:bottom w:val="none" w:sz="0" w:space="0" w:color="auto"/>
                                            <w:right w:val="none" w:sz="0" w:space="0" w:color="auto"/>
                                          </w:divBdr>
                                          <w:divsChild>
                                            <w:div w:id="1814592355">
                                              <w:marLeft w:val="0"/>
                                              <w:marRight w:val="0"/>
                                              <w:marTop w:val="0"/>
                                              <w:marBottom w:val="0"/>
                                              <w:divBdr>
                                                <w:top w:val="none" w:sz="0" w:space="0" w:color="auto"/>
                                                <w:left w:val="none" w:sz="0" w:space="0" w:color="auto"/>
                                                <w:bottom w:val="none" w:sz="0" w:space="0" w:color="auto"/>
                                                <w:right w:val="none" w:sz="0" w:space="0" w:color="auto"/>
                                              </w:divBdr>
                                              <w:divsChild>
                                                <w:div w:id="21247056">
                                                  <w:marLeft w:val="0"/>
                                                  <w:marRight w:val="0"/>
                                                  <w:marTop w:val="0"/>
                                                  <w:marBottom w:val="0"/>
                                                  <w:divBdr>
                                                    <w:top w:val="none" w:sz="0" w:space="0" w:color="auto"/>
                                                    <w:left w:val="none" w:sz="0" w:space="0" w:color="auto"/>
                                                    <w:bottom w:val="none" w:sz="0" w:space="0" w:color="auto"/>
                                                    <w:right w:val="none" w:sz="0" w:space="0" w:color="auto"/>
                                                  </w:divBdr>
                                                  <w:divsChild>
                                                    <w:div w:id="1099714589">
                                                      <w:marLeft w:val="0"/>
                                                      <w:marRight w:val="0"/>
                                                      <w:marTop w:val="0"/>
                                                      <w:marBottom w:val="0"/>
                                                      <w:divBdr>
                                                        <w:top w:val="none" w:sz="0" w:space="0" w:color="auto"/>
                                                        <w:left w:val="none" w:sz="0" w:space="0" w:color="auto"/>
                                                        <w:bottom w:val="none" w:sz="0" w:space="0" w:color="auto"/>
                                                        <w:right w:val="none" w:sz="0" w:space="0" w:color="auto"/>
                                                      </w:divBdr>
                                                      <w:divsChild>
                                                        <w:div w:id="358893741">
                                                          <w:marLeft w:val="0"/>
                                                          <w:marRight w:val="0"/>
                                                          <w:marTop w:val="0"/>
                                                          <w:marBottom w:val="0"/>
                                                          <w:divBdr>
                                                            <w:top w:val="none" w:sz="0" w:space="0" w:color="auto"/>
                                                            <w:left w:val="none" w:sz="0" w:space="0" w:color="auto"/>
                                                            <w:bottom w:val="none" w:sz="0" w:space="0" w:color="auto"/>
                                                            <w:right w:val="none" w:sz="0" w:space="0" w:color="auto"/>
                                                          </w:divBdr>
                                                          <w:divsChild>
                                                            <w:div w:id="1589117299">
                                                              <w:marLeft w:val="0"/>
                                                              <w:marRight w:val="0"/>
                                                              <w:marTop w:val="0"/>
                                                              <w:marBottom w:val="0"/>
                                                              <w:divBdr>
                                                                <w:top w:val="none" w:sz="0" w:space="0" w:color="auto"/>
                                                                <w:left w:val="none" w:sz="0" w:space="0" w:color="auto"/>
                                                                <w:bottom w:val="none" w:sz="0" w:space="0" w:color="auto"/>
                                                                <w:right w:val="none" w:sz="0" w:space="0" w:color="auto"/>
                                                              </w:divBdr>
                                                              <w:divsChild>
                                                                <w:div w:id="313416366">
                                                                  <w:marLeft w:val="0"/>
                                                                  <w:marRight w:val="0"/>
                                                                  <w:marTop w:val="0"/>
                                                                  <w:marBottom w:val="0"/>
                                                                  <w:divBdr>
                                                                    <w:top w:val="none" w:sz="0" w:space="0" w:color="auto"/>
                                                                    <w:left w:val="none" w:sz="0" w:space="0" w:color="auto"/>
                                                                    <w:bottom w:val="none" w:sz="0" w:space="0" w:color="auto"/>
                                                                    <w:right w:val="none" w:sz="0" w:space="0" w:color="auto"/>
                                                                  </w:divBdr>
                                                                  <w:divsChild>
                                                                    <w:div w:id="923537917">
                                                                      <w:marLeft w:val="0"/>
                                                                      <w:marRight w:val="0"/>
                                                                      <w:marTop w:val="0"/>
                                                                      <w:marBottom w:val="0"/>
                                                                      <w:divBdr>
                                                                        <w:top w:val="none" w:sz="0" w:space="0" w:color="auto"/>
                                                                        <w:left w:val="none" w:sz="0" w:space="0" w:color="auto"/>
                                                                        <w:bottom w:val="none" w:sz="0" w:space="0" w:color="auto"/>
                                                                        <w:right w:val="none" w:sz="0" w:space="0" w:color="auto"/>
                                                                      </w:divBdr>
                                                                      <w:divsChild>
                                                                        <w:div w:id="8028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78510">
      <w:bodyDiv w:val="1"/>
      <w:marLeft w:val="0"/>
      <w:marRight w:val="0"/>
      <w:marTop w:val="0"/>
      <w:marBottom w:val="0"/>
      <w:divBdr>
        <w:top w:val="none" w:sz="0" w:space="0" w:color="auto"/>
        <w:left w:val="none" w:sz="0" w:space="0" w:color="auto"/>
        <w:bottom w:val="none" w:sz="0" w:space="0" w:color="auto"/>
        <w:right w:val="none" w:sz="0" w:space="0" w:color="auto"/>
      </w:divBdr>
      <w:divsChild>
        <w:div w:id="1382094921">
          <w:marLeft w:val="0"/>
          <w:marRight w:val="0"/>
          <w:marTop w:val="0"/>
          <w:marBottom w:val="0"/>
          <w:divBdr>
            <w:top w:val="none" w:sz="0" w:space="0" w:color="auto"/>
            <w:left w:val="none" w:sz="0" w:space="0" w:color="auto"/>
            <w:bottom w:val="none" w:sz="0" w:space="0" w:color="auto"/>
            <w:right w:val="none" w:sz="0" w:space="0" w:color="auto"/>
          </w:divBdr>
          <w:divsChild>
            <w:div w:id="1578590447">
              <w:marLeft w:val="0"/>
              <w:marRight w:val="0"/>
              <w:marTop w:val="0"/>
              <w:marBottom w:val="0"/>
              <w:divBdr>
                <w:top w:val="none" w:sz="0" w:space="0" w:color="auto"/>
                <w:left w:val="none" w:sz="0" w:space="0" w:color="auto"/>
                <w:bottom w:val="none" w:sz="0" w:space="0" w:color="auto"/>
                <w:right w:val="none" w:sz="0" w:space="0" w:color="auto"/>
              </w:divBdr>
              <w:divsChild>
                <w:div w:id="1436097123">
                  <w:marLeft w:val="0"/>
                  <w:marRight w:val="0"/>
                  <w:marTop w:val="0"/>
                  <w:marBottom w:val="0"/>
                  <w:divBdr>
                    <w:top w:val="none" w:sz="0" w:space="0" w:color="auto"/>
                    <w:left w:val="none" w:sz="0" w:space="0" w:color="auto"/>
                    <w:bottom w:val="none" w:sz="0" w:space="0" w:color="auto"/>
                    <w:right w:val="none" w:sz="0" w:space="0" w:color="auto"/>
                  </w:divBdr>
                  <w:divsChild>
                    <w:div w:id="493687034">
                      <w:marLeft w:val="0"/>
                      <w:marRight w:val="0"/>
                      <w:marTop w:val="0"/>
                      <w:marBottom w:val="0"/>
                      <w:divBdr>
                        <w:top w:val="none" w:sz="0" w:space="0" w:color="auto"/>
                        <w:left w:val="none" w:sz="0" w:space="0" w:color="auto"/>
                        <w:bottom w:val="none" w:sz="0" w:space="0" w:color="auto"/>
                        <w:right w:val="none" w:sz="0" w:space="0" w:color="auto"/>
                      </w:divBdr>
                      <w:divsChild>
                        <w:div w:id="1739010422">
                          <w:marLeft w:val="0"/>
                          <w:marRight w:val="0"/>
                          <w:marTop w:val="0"/>
                          <w:marBottom w:val="0"/>
                          <w:divBdr>
                            <w:top w:val="none" w:sz="0" w:space="0" w:color="auto"/>
                            <w:left w:val="none" w:sz="0" w:space="0" w:color="auto"/>
                            <w:bottom w:val="none" w:sz="0" w:space="0" w:color="auto"/>
                            <w:right w:val="none" w:sz="0" w:space="0" w:color="auto"/>
                          </w:divBdr>
                          <w:divsChild>
                            <w:div w:id="1316647413">
                              <w:marLeft w:val="3"/>
                              <w:marRight w:val="0"/>
                              <w:marTop w:val="0"/>
                              <w:marBottom w:val="0"/>
                              <w:divBdr>
                                <w:top w:val="none" w:sz="0" w:space="0" w:color="auto"/>
                                <w:left w:val="none" w:sz="0" w:space="0" w:color="auto"/>
                                <w:bottom w:val="none" w:sz="0" w:space="0" w:color="auto"/>
                                <w:right w:val="none" w:sz="0" w:space="0" w:color="auto"/>
                              </w:divBdr>
                              <w:divsChild>
                                <w:div w:id="1467120450">
                                  <w:marLeft w:val="0"/>
                                  <w:marRight w:val="0"/>
                                  <w:marTop w:val="0"/>
                                  <w:marBottom w:val="0"/>
                                  <w:divBdr>
                                    <w:top w:val="none" w:sz="0" w:space="0" w:color="auto"/>
                                    <w:left w:val="none" w:sz="0" w:space="0" w:color="auto"/>
                                    <w:bottom w:val="none" w:sz="0" w:space="0" w:color="auto"/>
                                    <w:right w:val="none" w:sz="0" w:space="0" w:color="auto"/>
                                  </w:divBdr>
                                  <w:divsChild>
                                    <w:div w:id="309141598">
                                      <w:marLeft w:val="0"/>
                                      <w:marRight w:val="0"/>
                                      <w:marTop w:val="0"/>
                                      <w:marBottom w:val="0"/>
                                      <w:divBdr>
                                        <w:top w:val="none" w:sz="0" w:space="0" w:color="auto"/>
                                        <w:left w:val="none" w:sz="0" w:space="0" w:color="auto"/>
                                        <w:bottom w:val="none" w:sz="0" w:space="0" w:color="auto"/>
                                        <w:right w:val="none" w:sz="0" w:space="0" w:color="auto"/>
                                      </w:divBdr>
                                      <w:divsChild>
                                        <w:div w:id="493838497">
                                          <w:marLeft w:val="0"/>
                                          <w:marRight w:val="0"/>
                                          <w:marTop w:val="0"/>
                                          <w:marBottom w:val="0"/>
                                          <w:divBdr>
                                            <w:top w:val="none" w:sz="0" w:space="0" w:color="auto"/>
                                            <w:left w:val="none" w:sz="0" w:space="0" w:color="auto"/>
                                            <w:bottom w:val="none" w:sz="0" w:space="0" w:color="auto"/>
                                            <w:right w:val="none" w:sz="0" w:space="0" w:color="auto"/>
                                          </w:divBdr>
                                          <w:divsChild>
                                            <w:div w:id="1142040990">
                                              <w:marLeft w:val="0"/>
                                              <w:marRight w:val="0"/>
                                              <w:marTop w:val="0"/>
                                              <w:marBottom w:val="0"/>
                                              <w:divBdr>
                                                <w:top w:val="none" w:sz="0" w:space="0" w:color="auto"/>
                                                <w:left w:val="none" w:sz="0" w:space="0" w:color="auto"/>
                                                <w:bottom w:val="none" w:sz="0" w:space="0" w:color="auto"/>
                                                <w:right w:val="none" w:sz="0" w:space="0" w:color="auto"/>
                                              </w:divBdr>
                                              <w:divsChild>
                                                <w:div w:id="378744897">
                                                  <w:marLeft w:val="0"/>
                                                  <w:marRight w:val="0"/>
                                                  <w:marTop w:val="0"/>
                                                  <w:marBottom w:val="0"/>
                                                  <w:divBdr>
                                                    <w:top w:val="none" w:sz="0" w:space="0" w:color="auto"/>
                                                    <w:left w:val="none" w:sz="0" w:space="0" w:color="auto"/>
                                                    <w:bottom w:val="none" w:sz="0" w:space="0" w:color="auto"/>
                                                    <w:right w:val="none" w:sz="0" w:space="0" w:color="auto"/>
                                                  </w:divBdr>
                                                  <w:divsChild>
                                                    <w:div w:id="110825113">
                                                      <w:marLeft w:val="0"/>
                                                      <w:marRight w:val="0"/>
                                                      <w:marTop w:val="0"/>
                                                      <w:marBottom w:val="0"/>
                                                      <w:divBdr>
                                                        <w:top w:val="none" w:sz="0" w:space="0" w:color="auto"/>
                                                        <w:left w:val="none" w:sz="0" w:space="0" w:color="auto"/>
                                                        <w:bottom w:val="none" w:sz="0" w:space="0" w:color="auto"/>
                                                        <w:right w:val="none" w:sz="0" w:space="0" w:color="auto"/>
                                                      </w:divBdr>
                                                      <w:divsChild>
                                                        <w:div w:id="1221331211">
                                                          <w:marLeft w:val="0"/>
                                                          <w:marRight w:val="0"/>
                                                          <w:marTop w:val="0"/>
                                                          <w:marBottom w:val="0"/>
                                                          <w:divBdr>
                                                            <w:top w:val="none" w:sz="0" w:space="0" w:color="auto"/>
                                                            <w:left w:val="none" w:sz="0" w:space="0" w:color="auto"/>
                                                            <w:bottom w:val="none" w:sz="0" w:space="0" w:color="auto"/>
                                                            <w:right w:val="none" w:sz="0" w:space="0" w:color="auto"/>
                                                          </w:divBdr>
                                                          <w:divsChild>
                                                            <w:div w:id="1987121902">
                                                              <w:marLeft w:val="0"/>
                                                              <w:marRight w:val="0"/>
                                                              <w:marTop w:val="0"/>
                                                              <w:marBottom w:val="0"/>
                                                              <w:divBdr>
                                                                <w:top w:val="none" w:sz="0" w:space="0" w:color="auto"/>
                                                                <w:left w:val="none" w:sz="0" w:space="0" w:color="auto"/>
                                                                <w:bottom w:val="none" w:sz="0" w:space="0" w:color="auto"/>
                                                                <w:right w:val="none" w:sz="0" w:space="0" w:color="auto"/>
                                                              </w:divBdr>
                                                              <w:divsChild>
                                                                <w:div w:id="1028797964">
                                                                  <w:marLeft w:val="0"/>
                                                                  <w:marRight w:val="0"/>
                                                                  <w:marTop w:val="0"/>
                                                                  <w:marBottom w:val="0"/>
                                                                  <w:divBdr>
                                                                    <w:top w:val="none" w:sz="0" w:space="0" w:color="auto"/>
                                                                    <w:left w:val="none" w:sz="0" w:space="0" w:color="auto"/>
                                                                    <w:bottom w:val="none" w:sz="0" w:space="0" w:color="auto"/>
                                                                    <w:right w:val="none" w:sz="0" w:space="0" w:color="auto"/>
                                                                  </w:divBdr>
                                                                  <w:divsChild>
                                                                    <w:div w:id="528488788">
                                                                      <w:marLeft w:val="0"/>
                                                                      <w:marRight w:val="0"/>
                                                                      <w:marTop w:val="0"/>
                                                                      <w:marBottom w:val="0"/>
                                                                      <w:divBdr>
                                                                        <w:top w:val="none" w:sz="0" w:space="0" w:color="auto"/>
                                                                        <w:left w:val="none" w:sz="0" w:space="0" w:color="auto"/>
                                                                        <w:bottom w:val="none" w:sz="0" w:space="0" w:color="auto"/>
                                                                        <w:right w:val="none" w:sz="0" w:space="0" w:color="auto"/>
                                                                      </w:divBdr>
                                                                      <w:divsChild>
                                                                        <w:div w:id="5952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731880">
      <w:bodyDiv w:val="1"/>
      <w:marLeft w:val="0"/>
      <w:marRight w:val="0"/>
      <w:marTop w:val="0"/>
      <w:marBottom w:val="0"/>
      <w:divBdr>
        <w:top w:val="none" w:sz="0" w:space="0" w:color="auto"/>
        <w:left w:val="none" w:sz="0" w:space="0" w:color="auto"/>
        <w:bottom w:val="none" w:sz="0" w:space="0" w:color="auto"/>
        <w:right w:val="none" w:sz="0" w:space="0" w:color="auto"/>
      </w:divBdr>
    </w:div>
    <w:div w:id="1016888891">
      <w:bodyDiv w:val="1"/>
      <w:marLeft w:val="0"/>
      <w:marRight w:val="0"/>
      <w:marTop w:val="0"/>
      <w:marBottom w:val="0"/>
      <w:divBdr>
        <w:top w:val="none" w:sz="0" w:space="0" w:color="auto"/>
        <w:left w:val="none" w:sz="0" w:space="0" w:color="auto"/>
        <w:bottom w:val="none" w:sz="0" w:space="0" w:color="auto"/>
        <w:right w:val="none" w:sz="0" w:space="0" w:color="auto"/>
      </w:divBdr>
    </w:div>
    <w:div w:id="1017468001">
      <w:bodyDiv w:val="1"/>
      <w:marLeft w:val="0"/>
      <w:marRight w:val="0"/>
      <w:marTop w:val="0"/>
      <w:marBottom w:val="0"/>
      <w:divBdr>
        <w:top w:val="none" w:sz="0" w:space="0" w:color="auto"/>
        <w:left w:val="none" w:sz="0" w:space="0" w:color="auto"/>
        <w:bottom w:val="none" w:sz="0" w:space="0" w:color="auto"/>
        <w:right w:val="none" w:sz="0" w:space="0" w:color="auto"/>
      </w:divBdr>
    </w:div>
    <w:div w:id="1018237907">
      <w:bodyDiv w:val="1"/>
      <w:marLeft w:val="0"/>
      <w:marRight w:val="0"/>
      <w:marTop w:val="0"/>
      <w:marBottom w:val="0"/>
      <w:divBdr>
        <w:top w:val="none" w:sz="0" w:space="0" w:color="auto"/>
        <w:left w:val="none" w:sz="0" w:space="0" w:color="auto"/>
        <w:bottom w:val="none" w:sz="0" w:space="0" w:color="auto"/>
        <w:right w:val="none" w:sz="0" w:space="0" w:color="auto"/>
      </w:divBdr>
    </w:div>
    <w:div w:id="1019043443">
      <w:bodyDiv w:val="1"/>
      <w:marLeft w:val="0"/>
      <w:marRight w:val="0"/>
      <w:marTop w:val="0"/>
      <w:marBottom w:val="0"/>
      <w:divBdr>
        <w:top w:val="none" w:sz="0" w:space="0" w:color="auto"/>
        <w:left w:val="none" w:sz="0" w:space="0" w:color="auto"/>
        <w:bottom w:val="none" w:sz="0" w:space="0" w:color="auto"/>
        <w:right w:val="none" w:sz="0" w:space="0" w:color="auto"/>
      </w:divBdr>
    </w:div>
    <w:div w:id="1019044493">
      <w:bodyDiv w:val="1"/>
      <w:marLeft w:val="0"/>
      <w:marRight w:val="0"/>
      <w:marTop w:val="0"/>
      <w:marBottom w:val="0"/>
      <w:divBdr>
        <w:top w:val="none" w:sz="0" w:space="0" w:color="auto"/>
        <w:left w:val="none" w:sz="0" w:space="0" w:color="auto"/>
        <w:bottom w:val="none" w:sz="0" w:space="0" w:color="auto"/>
        <w:right w:val="none" w:sz="0" w:space="0" w:color="auto"/>
      </w:divBdr>
    </w:div>
    <w:div w:id="1019357254">
      <w:bodyDiv w:val="1"/>
      <w:marLeft w:val="0"/>
      <w:marRight w:val="0"/>
      <w:marTop w:val="0"/>
      <w:marBottom w:val="0"/>
      <w:divBdr>
        <w:top w:val="none" w:sz="0" w:space="0" w:color="auto"/>
        <w:left w:val="none" w:sz="0" w:space="0" w:color="auto"/>
        <w:bottom w:val="none" w:sz="0" w:space="0" w:color="auto"/>
        <w:right w:val="none" w:sz="0" w:space="0" w:color="auto"/>
      </w:divBdr>
    </w:div>
    <w:div w:id="1019548408">
      <w:bodyDiv w:val="1"/>
      <w:marLeft w:val="0"/>
      <w:marRight w:val="0"/>
      <w:marTop w:val="0"/>
      <w:marBottom w:val="0"/>
      <w:divBdr>
        <w:top w:val="none" w:sz="0" w:space="0" w:color="auto"/>
        <w:left w:val="none" w:sz="0" w:space="0" w:color="auto"/>
        <w:bottom w:val="none" w:sz="0" w:space="0" w:color="auto"/>
        <w:right w:val="none" w:sz="0" w:space="0" w:color="auto"/>
      </w:divBdr>
      <w:divsChild>
        <w:div w:id="1955820809">
          <w:marLeft w:val="0"/>
          <w:marRight w:val="0"/>
          <w:marTop w:val="0"/>
          <w:marBottom w:val="0"/>
          <w:divBdr>
            <w:top w:val="none" w:sz="0" w:space="0" w:color="auto"/>
            <w:left w:val="none" w:sz="0" w:space="0" w:color="auto"/>
            <w:bottom w:val="none" w:sz="0" w:space="0" w:color="auto"/>
            <w:right w:val="none" w:sz="0" w:space="0" w:color="auto"/>
          </w:divBdr>
        </w:div>
      </w:divsChild>
    </w:div>
    <w:div w:id="1019743852">
      <w:bodyDiv w:val="1"/>
      <w:marLeft w:val="0"/>
      <w:marRight w:val="0"/>
      <w:marTop w:val="0"/>
      <w:marBottom w:val="0"/>
      <w:divBdr>
        <w:top w:val="none" w:sz="0" w:space="0" w:color="auto"/>
        <w:left w:val="none" w:sz="0" w:space="0" w:color="auto"/>
        <w:bottom w:val="none" w:sz="0" w:space="0" w:color="auto"/>
        <w:right w:val="none" w:sz="0" w:space="0" w:color="auto"/>
      </w:divBdr>
    </w:div>
    <w:div w:id="1019812593">
      <w:bodyDiv w:val="1"/>
      <w:marLeft w:val="0"/>
      <w:marRight w:val="0"/>
      <w:marTop w:val="0"/>
      <w:marBottom w:val="0"/>
      <w:divBdr>
        <w:top w:val="none" w:sz="0" w:space="0" w:color="auto"/>
        <w:left w:val="none" w:sz="0" w:space="0" w:color="auto"/>
        <w:bottom w:val="none" w:sz="0" w:space="0" w:color="auto"/>
        <w:right w:val="none" w:sz="0" w:space="0" w:color="auto"/>
      </w:divBdr>
    </w:div>
    <w:div w:id="102008662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1010178">
      <w:bodyDiv w:val="1"/>
      <w:marLeft w:val="0"/>
      <w:marRight w:val="0"/>
      <w:marTop w:val="0"/>
      <w:marBottom w:val="0"/>
      <w:divBdr>
        <w:top w:val="none" w:sz="0" w:space="0" w:color="auto"/>
        <w:left w:val="none" w:sz="0" w:space="0" w:color="auto"/>
        <w:bottom w:val="none" w:sz="0" w:space="0" w:color="auto"/>
        <w:right w:val="none" w:sz="0" w:space="0" w:color="auto"/>
      </w:divBdr>
    </w:div>
    <w:div w:id="1021207257">
      <w:bodyDiv w:val="1"/>
      <w:marLeft w:val="0"/>
      <w:marRight w:val="0"/>
      <w:marTop w:val="0"/>
      <w:marBottom w:val="0"/>
      <w:divBdr>
        <w:top w:val="none" w:sz="0" w:space="0" w:color="auto"/>
        <w:left w:val="none" w:sz="0" w:space="0" w:color="auto"/>
        <w:bottom w:val="none" w:sz="0" w:space="0" w:color="auto"/>
        <w:right w:val="none" w:sz="0" w:space="0" w:color="auto"/>
      </w:divBdr>
    </w:div>
    <w:div w:id="1021777895">
      <w:bodyDiv w:val="1"/>
      <w:marLeft w:val="0"/>
      <w:marRight w:val="0"/>
      <w:marTop w:val="0"/>
      <w:marBottom w:val="0"/>
      <w:divBdr>
        <w:top w:val="none" w:sz="0" w:space="0" w:color="auto"/>
        <w:left w:val="none" w:sz="0" w:space="0" w:color="auto"/>
        <w:bottom w:val="none" w:sz="0" w:space="0" w:color="auto"/>
        <w:right w:val="none" w:sz="0" w:space="0" w:color="auto"/>
      </w:divBdr>
    </w:div>
    <w:div w:id="1021932303">
      <w:bodyDiv w:val="1"/>
      <w:marLeft w:val="0"/>
      <w:marRight w:val="0"/>
      <w:marTop w:val="0"/>
      <w:marBottom w:val="0"/>
      <w:divBdr>
        <w:top w:val="none" w:sz="0" w:space="0" w:color="auto"/>
        <w:left w:val="none" w:sz="0" w:space="0" w:color="auto"/>
        <w:bottom w:val="none" w:sz="0" w:space="0" w:color="auto"/>
        <w:right w:val="none" w:sz="0" w:space="0" w:color="auto"/>
      </w:divBdr>
      <w:divsChild>
        <w:div w:id="2141071428">
          <w:marLeft w:val="0"/>
          <w:marRight w:val="0"/>
          <w:marTop w:val="0"/>
          <w:marBottom w:val="0"/>
          <w:divBdr>
            <w:top w:val="none" w:sz="0" w:space="0" w:color="auto"/>
            <w:left w:val="none" w:sz="0" w:space="0" w:color="auto"/>
            <w:bottom w:val="none" w:sz="0" w:space="0" w:color="auto"/>
            <w:right w:val="none" w:sz="0" w:space="0" w:color="auto"/>
          </w:divBdr>
          <w:divsChild>
            <w:div w:id="204297969">
              <w:marLeft w:val="0"/>
              <w:marRight w:val="0"/>
              <w:marTop w:val="0"/>
              <w:marBottom w:val="0"/>
              <w:divBdr>
                <w:top w:val="none" w:sz="0" w:space="0" w:color="auto"/>
                <w:left w:val="none" w:sz="0" w:space="0" w:color="auto"/>
                <w:bottom w:val="none" w:sz="0" w:space="0" w:color="auto"/>
                <w:right w:val="none" w:sz="0" w:space="0" w:color="auto"/>
              </w:divBdr>
              <w:divsChild>
                <w:div w:id="651526013">
                  <w:marLeft w:val="0"/>
                  <w:marRight w:val="0"/>
                  <w:marTop w:val="0"/>
                  <w:marBottom w:val="0"/>
                  <w:divBdr>
                    <w:top w:val="none" w:sz="0" w:space="0" w:color="auto"/>
                    <w:left w:val="none" w:sz="0" w:space="0" w:color="auto"/>
                    <w:bottom w:val="none" w:sz="0" w:space="0" w:color="auto"/>
                    <w:right w:val="none" w:sz="0" w:space="0" w:color="auto"/>
                  </w:divBdr>
                  <w:divsChild>
                    <w:div w:id="981497568">
                      <w:marLeft w:val="0"/>
                      <w:marRight w:val="0"/>
                      <w:marTop w:val="0"/>
                      <w:marBottom w:val="0"/>
                      <w:divBdr>
                        <w:top w:val="none" w:sz="0" w:space="0" w:color="auto"/>
                        <w:left w:val="none" w:sz="0" w:space="0" w:color="auto"/>
                        <w:bottom w:val="none" w:sz="0" w:space="0" w:color="auto"/>
                        <w:right w:val="none" w:sz="0" w:space="0" w:color="auto"/>
                      </w:divBdr>
                      <w:divsChild>
                        <w:div w:id="2137869562">
                          <w:marLeft w:val="0"/>
                          <w:marRight w:val="0"/>
                          <w:marTop w:val="0"/>
                          <w:marBottom w:val="0"/>
                          <w:divBdr>
                            <w:top w:val="none" w:sz="0" w:space="0" w:color="auto"/>
                            <w:left w:val="none" w:sz="0" w:space="0" w:color="auto"/>
                            <w:bottom w:val="none" w:sz="0" w:space="0" w:color="auto"/>
                            <w:right w:val="none" w:sz="0" w:space="0" w:color="auto"/>
                          </w:divBdr>
                          <w:divsChild>
                            <w:div w:id="1885406308">
                              <w:marLeft w:val="3"/>
                              <w:marRight w:val="0"/>
                              <w:marTop w:val="0"/>
                              <w:marBottom w:val="0"/>
                              <w:divBdr>
                                <w:top w:val="none" w:sz="0" w:space="0" w:color="auto"/>
                                <w:left w:val="none" w:sz="0" w:space="0" w:color="auto"/>
                                <w:bottom w:val="none" w:sz="0" w:space="0" w:color="auto"/>
                                <w:right w:val="none" w:sz="0" w:space="0" w:color="auto"/>
                              </w:divBdr>
                              <w:divsChild>
                                <w:div w:id="671568775">
                                  <w:marLeft w:val="0"/>
                                  <w:marRight w:val="0"/>
                                  <w:marTop w:val="0"/>
                                  <w:marBottom w:val="0"/>
                                  <w:divBdr>
                                    <w:top w:val="none" w:sz="0" w:space="0" w:color="auto"/>
                                    <w:left w:val="none" w:sz="0" w:space="0" w:color="auto"/>
                                    <w:bottom w:val="none" w:sz="0" w:space="0" w:color="auto"/>
                                    <w:right w:val="none" w:sz="0" w:space="0" w:color="auto"/>
                                  </w:divBdr>
                                  <w:divsChild>
                                    <w:div w:id="517735262">
                                      <w:marLeft w:val="0"/>
                                      <w:marRight w:val="0"/>
                                      <w:marTop w:val="0"/>
                                      <w:marBottom w:val="0"/>
                                      <w:divBdr>
                                        <w:top w:val="none" w:sz="0" w:space="0" w:color="auto"/>
                                        <w:left w:val="none" w:sz="0" w:space="0" w:color="auto"/>
                                        <w:bottom w:val="none" w:sz="0" w:space="0" w:color="auto"/>
                                        <w:right w:val="none" w:sz="0" w:space="0" w:color="auto"/>
                                      </w:divBdr>
                                      <w:divsChild>
                                        <w:div w:id="1721443158">
                                          <w:marLeft w:val="0"/>
                                          <w:marRight w:val="0"/>
                                          <w:marTop w:val="0"/>
                                          <w:marBottom w:val="0"/>
                                          <w:divBdr>
                                            <w:top w:val="none" w:sz="0" w:space="0" w:color="auto"/>
                                            <w:left w:val="none" w:sz="0" w:space="0" w:color="auto"/>
                                            <w:bottom w:val="none" w:sz="0" w:space="0" w:color="auto"/>
                                            <w:right w:val="none" w:sz="0" w:space="0" w:color="auto"/>
                                          </w:divBdr>
                                          <w:divsChild>
                                            <w:div w:id="1748918835">
                                              <w:marLeft w:val="0"/>
                                              <w:marRight w:val="0"/>
                                              <w:marTop w:val="0"/>
                                              <w:marBottom w:val="0"/>
                                              <w:divBdr>
                                                <w:top w:val="none" w:sz="0" w:space="0" w:color="auto"/>
                                                <w:left w:val="none" w:sz="0" w:space="0" w:color="auto"/>
                                                <w:bottom w:val="none" w:sz="0" w:space="0" w:color="auto"/>
                                                <w:right w:val="none" w:sz="0" w:space="0" w:color="auto"/>
                                              </w:divBdr>
                                              <w:divsChild>
                                                <w:div w:id="801580708">
                                                  <w:marLeft w:val="0"/>
                                                  <w:marRight w:val="0"/>
                                                  <w:marTop w:val="0"/>
                                                  <w:marBottom w:val="0"/>
                                                  <w:divBdr>
                                                    <w:top w:val="none" w:sz="0" w:space="0" w:color="auto"/>
                                                    <w:left w:val="none" w:sz="0" w:space="0" w:color="auto"/>
                                                    <w:bottom w:val="none" w:sz="0" w:space="0" w:color="auto"/>
                                                    <w:right w:val="none" w:sz="0" w:space="0" w:color="auto"/>
                                                  </w:divBdr>
                                                  <w:divsChild>
                                                    <w:div w:id="1078819052">
                                                      <w:marLeft w:val="0"/>
                                                      <w:marRight w:val="0"/>
                                                      <w:marTop w:val="0"/>
                                                      <w:marBottom w:val="0"/>
                                                      <w:divBdr>
                                                        <w:top w:val="none" w:sz="0" w:space="0" w:color="auto"/>
                                                        <w:left w:val="none" w:sz="0" w:space="0" w:color="auto"/>
                                                        <w:bottom w:val="none" w:sz="0" w:space="0" w:color="auto"/>
                                                        <w:right w:val="none" w:sz="0" w:space="0" w:color="auto"/>
                                                      </w:divBdr>
                                                      <w:divsChild>
                                                        <w:div w:id="1031958050">
                                                          <w:marLeft w:val="0"/>
                                                          <w:marRight w:val="0"/>
                                                          <w:marTop w:val="0"/>
                                                          <w:marBottom w:val="0"/>
                                                          <w:divBdr>
                                                            <w:top w:val="none" w:sz="0" w:space="0" w:color="auto"/>
                                                            <w:left w:val="none" w:sz="0" w:space="0" w:color="auto"/>
                                                            <w:bottom w:val="none" w:sz="0" w:space="0" w:color="auto"/>
                                                            <w:right w:val="none" w:sz="0" w:space="0" w:color="auto"/>
                                                          </w:divBdr>
                                                          <w:divsChild>
                                                            <w:div w:id="1676035365">
                                                              <w:marLeft w:val="0"/>
                                                              <w:marRight w:val="0"/>
                                                              <w:marTop w:val="0"/>
                                                              <w:marBottom w:val="0"/>
                                                              <w:divBdr>
                                                                <w:top w:val="none" w:sz="0" w:space="0" w:color="auto"/>
                                                                <w:left w:val="none" w:sz="0" w:space="0" w:color="auto"/>
                                                                <w:bottom w:val="none" w:sz="0" w:space="0" w:color="auto"/>
                                                                <w:right w:val="none" w:sz="0" w:space="0" w:color="auto"/>
                                                              </w:divBdr>
                                                              <w:divsChild>
                                                                <w:div w:id="1762097286">
                                                                  <w:marLeft w:val="0"/>
                                                                  <w:marRight w:val="0"/>
                                                                  <w:marTop w:val="0"/>
                                                                  <w:marBottom w:val="0"/>
                                                                  <w:divBdr>
                                                                    <w:top w:val="none" w:sz="0" w:space="0" w:color="auto"/>
                                                                    <w:left w:val="none" w:sz="0" w:space="0" w:color="auto"/>
                                                                    <w:bottom w:val="none" w:sz="0" w:space="0" w:color="auto"/>
                                                                    <w:right w:val="none" w:sz="0" w:space="0" w:color="auto"/>
                                                                  </w:divBdr>
                                                                  <w:divsChild>
                                                                    <w:div w:id="441919547">
                                                                      <w:marLeft w:val="0"/>
                                                                      <w:marRight w:val="0"/>
                                                                      <w:marTop w:val="0"/>
                                                                      <w:marBottom w:val="0"/>
                                                                      <w:divBdr>
                                                                        <w:top w:val="none" w:sz="0" w:space="0" w:color="auto"/>
                                                                        <w:left w:val="none" w:sz="0" w:space="0" w:color="auto"/>
                                                                        <w:bottom w:val="none" w:sz="0" w:space="0" w:color="auto"/>
                                                                        <w:right w:val="none" w:sz="0" w:space="0" w:color="auto"/>
                                                                      </w:divBdr>
                                                                      <w:divsChild>
                                                                        <w:div w:id="7136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634735">
      <w:bodyDiv w:val="1"/>
      <w:marLeft w:val="0"/>
      <w:marRight w:val="0"/>
      <w:marTop w:val="0"/>
      <w:marBottom w:val="0"/>
      <w:divBdr>
        <w:top w:val="none" w:sz="0" w:space="0" w:color="auto"/>
        <w:left w:val="none" w:sz="0" w:space="0" w:color="auto"/>
        <w:bottom w:val="none" w:sz="0" w:space="0" w:color="auto"/>
        <w:right w:val="none" w:sz="0" w:space="0" w:color="auto"/>
      </w:divBdr>
    </w:div>
    <w:div w:id="1023359389">
      <w:bodyDiv w:val="1"/>
      <w:marLeft w:val="0"/>
      <w:marRight w:val="0"/>
      <w:marTop w:val="0"/>
      <w:marBottom w:val="0"/>
      <w:divBdr>
        <w:top w:val="none" w:sz="0" w:space="0" w:color="auto"/>
        <w:left w:val="none" w:sz="0" w:space="0" w:color="auto"/>
        <w:bottom w:val="none" w:sz="0" w:space="0" w:color="auto"/>
        <w:right w:val="none" w:sz="0" w:space="0" w:color="auto"/>
      </w:divBdr>
    </w:div>
    <w:div w:id="1023559165">
      <w:bodyDiv w:val="1"/>
      <w:marLeft w:val="0"/>
      <w:marRight w:val="0"/>
      <w:marTop w:val="0"/>
      <w:marBottom w:val="0"/>
      <w:divBdr>
        <w:top w:val="none" w:sz="0" w:space="0" w:color="auto"/>
        <w:left w:val="none" w:sz="0" w:space="0" w:color="auto"/>
        <w:bottom w:val="none" w:sz="0" w:space="0" w:color="auto"/>
        <w:right w:val="none" w:sz="0" w:space="0" w:color="auto"/>
      </w:divBdr>
    </w:div>
    <w:div w:id="1025058879">
      <w:bodyDiv w:val="1"/>
      <w:marLeft w:val="0"/>
      <w:marRight w:val="0"/>
      <w:marTop w:val="0"/>
      <w:marBottom w:val="0"/>
      <w:divBdr>
        <w:top w:val="none" w:sz="0" w:space="0" w:color="auto"/>
        <w:left w:val="none" w:sz="0" w:space="0" w:color="auto"/>
        <w:bottom w:val="none" w:sz="0" w:space="0" w:color="auto"/>
        <w:right w:val="none" w:sz="0" w:space="0" w:color="auto"/>
      </w:divBdr>
    </w:div>
    <w:div w:id="1025253964">
      <w:bodyDiv w:val="1"/>
      <w:marLeft w:val="0"/>
      <w:marRight w:val="0"/>
      <w:marTop w:val="0"/>
      <w:marBottom w:val="0"/>
      <w:divBdr>
        <w:top w:val="none" w:sz="0" w:space="0" w:color="auto"/>
        <w:left w:val="none" w:sz="0" w:space="0" w:color="auto"/>
        <w:bottom w:val="none" w:sz="0" w:space="0" w:color="auto"/>
        <w:right w:val="none" w:sz="0" w:space="0" w:color="auto"/>
      </w:divBdr>
    </w:div>
    <w:div w:id="1025867184">
      <w:bodyDiv w:val="1"/>
      <w:marLeft w:val="0"/>
      <w:marRight w:val="0"/>
      <w:marTop w:val="0"/>
      <w:marBottom w:val="0"/>
      <w:divBdr>
        <w:top w:val="none" w:sz="0" w:space="0" w:color="auto"/>
        <w:left w:val="none" w:sz="0" w:space="0" w:color="auto"/>
        <w:bottom w:val="none" w:sz="0" w:space="0" w:color="auto"/>
        <w:right w:val="none" w:sz="0" w:space="0" w:color="auto"/>
      </w:divBdr>
    </w:div>
    <w:div w:id="1026103151">
      <w:bodyDiv w:val="1"/>
      <w:marLeft w:val="0"/>
      <w:marRight w:val="0"/>
      <w:marTop w:val="0"/>
      <w:marBottom w:val="0"/>
      <w:divBdr>
        <w:top w:val="none" w:sz="0" w:space="0" w:color="auto"/>
        <w:left w:val="none" w:sz="0" w:space="0" w:color="auto"/>
        <w:bottom w:val="none" w:sz="0" w:space="0" w:color="auto"/>
        <w:right w:val="none" w:sz="0" w:space="0" w:color="auto"/>
      </w:divBdr>
    </w:div>
    <w:div w:id="1026248119">
      <w:bodyDiv w:val="1"/>
      <w:marLeft w:val="0"/>
      <w:marRight w:val="0"/>
      <w:marTop w:val="0"/>
      <w:marBottom w:val="0"/>
      <w:divBdr>
        <w:top w:val="none" w:sz="0" w:space="0" w:color="auto"/>
        <w:left w:val="none" w:sz="0" w:space="0" w:color="auto"/>
        <w:bottom w:val="none" w:sz="0" w:space="0" w:color="auto"/>
        <w:right w:val="none" w:sz="0" w:space="0" w:color="auto"/>
      </w:divBdr>
    </w:div>
    <w:div w:id="1026369342">
      <w:bodyDiv w:val="1"/>
      <w:marLeft w:val="0"/>
      <w:marRight w:val="0"/>
      <w:marTop w:val="0"/>
      <w:marBottom w:val="0"/>
      <w:divBdr>
        <w:top w:val="none" w:sz="0" w:space="0" w:color="auto"/>
        <w:left w:val="none" w:sz="0" w:space="0" w:color="auto"/>
        <w:bottom w:val="none" w:sz="0" w:space="0" w:color="auto"/>
        <w:right w:val="none" w:sz="0" w:space="0" w:color="auto"/>
      </w:divBdr>
      <w:divsChild>
        <w:div w:id="1491403394">
          <w:marLeft w:val="0"/>
          <w:marRight w:val="0"/>
          <w:marTop w:val="0"/>
          <w:marBottom w:val="0"/>
          <w:divBdr>
            <w:top w:val="none" w:sz="0" w:space="0" w:color="auto"/>
            <w:left w:val="none" w:sz="0" w:space="0" w:color="auto"/>
            <w:bottom w:val="none" w:sz="0" w:space="0" w:color="auto"/>
            <w:right w:val="none" w:sz="0" w:space="0" w:color="auto"/>
          </w:divBdr>
          <w:divsChild>
            <w:div w:id="1671785542">
              <w:marLeft w:val="0"/>
              <w:marRight w:val="0"/>
              <w:marTop w:val="0"/>
              <w:marBottom w:val="0"/>
              <w:divBdr>
                <w:top w:val="none" w:sz="0" w:space="0" w:color="auto"/>
                <w:left w:val="none" w:sz="0" w:space="0" w:color="auto"/>
                <w:bottom w:val="none" w:sz="0" w:space="0" w:color="auto"/>
                <w:right w:val="none" w:sz="0" w:space="0" w:color="auto"/>
              </w:divBdr>
              <w:divsChild>
                <w:div w:id="1089085114">
                  <w:marLeft w:val="0"/>
                  <w:marRight w:val="0"/>
                  <w:marTop w:val="0"/>
                  <w:marBottom w:val="0"/>
                  <w:divBdr>
                    <w:top w:val="none" w:sz="0" w:space="0" w:color="auto"/>
                    <w:left w:val="none" w:sz="0" w:space="0" w:color="auto"/>
                    <w:bottom w:val="none" w:sz="0" w:space="0" w:color="auto"/>
                    <w:right w:val="none" w:sz="0" w:space="0" w:color="auto"/>
                  </w:divBdr>
                  <w:divsChild>
                    <w:div w:id="515463736">
                      <w:marLeft w:val="0"/>
                      <w:marRight w:val="0"/>
                      <w:marTop w:val="0"/>
                      <w:marBottom w:val="0"/>
                      <w:divBdr>
                        <w:top w:val="none" w:sz="0" w:space="0" w:color="auto"/>
                        <w:left w:val="none" w:sz="0" w:space="0" w:color="auto"/>
                        <w:bottom w:val="none" w:sz="0" w:space="0" w:color="auto"/>
                        <w:right w:val="none" w:sz="0" w:space="0" w:color="auto"/>
                      </w:divBdr>
                      <w:divsChild>
                        <w:div w:id="699938660">
                          <w:marLeft w:val="0"/>
                          <w:marRight w:val="0"/>
                          <w:marTop w:val="0"/>
                          <w:marBottom w:val="0"/>
                          <w:divBdr>
                            <w:top w:val="none" w:sz="0" w:space="0" w:color="auto"/>
                            <w:left w:val="none" w:sz="0" w:space="0" w:color="auto"/>
                            <w:bottom w:val="none" w:sz="0" w:space="0" w:color="auto"/>
                            <w:right w:val="none" w:sz="0" w:space="0" w:color="auto"/>
                          </w:divBdr>
                          <w:divsChild>
                            <w:div w:id="658121328">
                              <w:marLeft w:val="0"/>
                              <w:marRight w:val="0"/>
                              <w:marTop w:val="0"/>
                              <w:marBottom w:val="0"/>
                              <w:divBdr>
                                <w:top w:val="none" w:sz="0" w:space="0" w:color="auto"/>
                                <w:left w:val="none" w:sz="0" w:space="0" w:color="auto"/>
                                <w:bottom w:val="none" w:sz="0" w:space="0" w:color="auto"/>
                                <w:right w:val="none" w:sz="0" w:space="0" w:color="auto"/>
                              </w:divBdr>
                              <w:divsChild>
                                <w:div w:id="2142797033">
                                  <w:marLeft w:val="0"/>
                                  <w:marRight w:val="0"/>
                                  <w:marTop w:val="0"/>
                                  <w:marBottom w:val="0"/>
                                  <w:divBdr>
                                    <w:top w:val="none" w:sz="0" w:space="0" w:color="auto"/>
                                    <w:left w:val="none" w:sz="0" w:space="0" w:color="auto"/>
                                    <w:bottom w:val="none" w:sz="0" w:space="0" w:color="auto"/>
                                    <w:right w:val="none" w:sz="0" w:space="0" w:color="auto"/>
                                  </w:divBdr>
                                  <w:divsChild>
                                    <w:div w:id="2143186204">
                                      <w:marLeft w:val="0"/>
                                      <w:marRight w:val="0"/>
                                      <w:marTop w:val="0"/>
                                      <w:marBottom w:val="0"/>
                                      <w:divBdr>
                                        <w:top w:val="none" w:sz="0" w:space="0" w:color="auto"/>
                                        <w:left w:val="none" w:sz="0" w:space="0" w:color="auto"/>
                                        <w:bottom w:val="none" w:sz="0" w:space="0" w:color="auto"/>
                                        <w:right w:val="none" w:sz="0" w:space="0" w:color="auto"/>
                                      </w:divBdr>
                                      <w:divsChild>
                                        <w:div w:id="963929338">
                                          <w:marLeft w:val="-150"/>
                                          <w:marRight w:val="-150"/>
                                          <w:marTop w:val="0"/>
                                          <w:marBottom w:val="0"/>
                                          <w:divBdr>
                                            <w:top w:val="none" w:sz="0" w:space="0" w:color="auto"/>
                                            <w:left w:val="none" w:sz="0" w:space="0" w:color="auto"/>
                                            <w:bottom w:val="none" w:sz="0" w:space="0" w:color="auto"/>
                                            <w:right w:val="none" w:sz="0" w:space="0" w:color="auto"/>
                                          </w:divBdr>
                                          <w:divsChild>
                                            <w:div w:id="1867210036">
                                              <w:marLeft w:val="0"/>
                                              <w:marRight w:val="0"/>
                                              <w:marTop w:val="0"/>
                                              <w:marBottom w:val="0"/>
                                              <w:divBdr>
                                                <w:top w:val="none" w:sz="0" w:space="0" w:color="auto"/>
                                                <w:left w:val="none" w:sz="0" w:space="0" w:color="auto"/>
                                                <w:bottom w:val="none" w:sz="0" w:space="0" w:color="auto"/>
                                                <w:right w:val="none" w:sz="0" w:space="0" w:color="auto"/>
                                              </w:divBdr>
                                              <w:divsChild>
                                                <w:div w:id="1032069629">
                                                  <w:marLeft w:val="0"/>
                                                  <w:marRight w:val="0"/>
                                                  <w:marTop w:val="0"/>
                                                  <w:marBottom w:val="0"/>
                                                  <w:divBdr>
                                                    <w:top w:val="none" w:sz="0" w:space="0" w:color="auto"/>
                                                    <w:left w:val="none" w:sz="0" w:space="0" w:color="auto"/>
                                                    <w:bottom w:val="none" w:sz="0" w:space="0" w:color="auto"/>
                                                    <w:right w:val="none" w:sz="0" w:space="0" w:color="auto"/>
                                                  </w:divBdr>
                                                  <w:divsChild>
                                                    <w:div w:id="1300259582">
                                                      <w:marLeft w:val="0"/>
                                                      <w:marRight w:val="0"/>
                                                      <w:marTop w:val="0"/>
                                                      <w:marBottom w:val="0"/>
                                                      <w:divBdr>
                                                        <w:top w:val="none" w:sz="0" w:space="0" w:color="auto"/>
                                                        <w:left w:val="none" w:sz="0" w:space="0" w:color="auto"/>
                                                        <w:bottom w:val="none" w:sz="0" w:space="0" w:color="auto"/>
                                                        <w:right w:val="none" w:sz="0" w:space="0" w:color="auto"/>
                                                      </w:divBdr>
                                                      <w:divsChild>
                                                        <w:div w:id="528185705">
                                                          <w:marLeft w:val="0"/>
                                                          <w:marRight w:val="0"/>
                                                          <w:marTop w:val="0"/>
                                                          <w:marBottom w:val="0"/>
                                                          <w:divBdr>
                                                            <w:top w:val="none" w:sz="0" w:space="0" w:color="auto"/>
                                                            <w:left w:val="none" w:sz="0" w:space="0" w:color="auto"/>
                                                            <w:bottom w:val="none" w:sz="0" w:space="0" w:color="auto"/>
                                                            <w:right w:val="none" w:sz="0" w:space="0" w:color="auto"/>
                                                          </w:divBdr>
                                                          <w:divsChild>
                                                            <w:div w:id="513804186">
                                                              <w:marLeft w:val="0"/>
                                                              <w:marRight w:val="0"/>
                                                              <w:marTop w:val="0"/>
                                                              <w:marBottom w:val="0"/>
                                                              <w:divBdr>
                                                                <w:top w:val="none" w:sz="0" w:space="0" w:color="auto"/>
                                                                <w:left w:val="none" w:sz="0" w:space="0" w:color="auto"/>
                                                                <w:bottom w:val="none" w:sz="0" w:space="0" w:color="auto"/>
                                                                <w:right w:val="none" w:sz="0" w:space="0" w:color="auto"/>
                                                              </w:divBdr>
                                                              <w:divsChild>
                                                                <w:div w:id="169033403">
                                                                  <w:marLeft w:val="0"/>
                                                                  <w:marRight w:val="0"/>
                                                                  <w:marTop w:val="0"/>
                                                                  <w:marBottom w:val="0"/>
                                                                  <w:divBdr>
                                                                    <w:top w:val="none" w:sz="0" w:space="0" w:color="auto"/>
                                                                    <w:left w:val="none" w:sz="0" w:space="0" w:color="auto"/>
                                                                    <w:bottom w:val="none" w:sz="0" w:space="0" w:color="auto"/>
                                                                    <w:right w:val="none" w:sz="0" w:space="0" w:color="auto"/>
                                                                  </w:divBdr>
                                                                  <w:divsChild>
                                                                    <w:div w:id="602766508">
                                                                      <w:marLeft w:val="0"/>
                                                                      <w:marRight w:val="0"/>
                                                                      <w:marTop w:val="0"/>
                                                                      <w:marBottom w:val="0"/>
                                                                      <w:divBdr>
                                                                        <w:top w:val="none" w:sz="0" w:space="0" w:color="auto"/>
                                                                        <w:left w:val="none" w:sz="0" w:space="0" w:color="auto"/>
                                                                        <w:bottom w:val="none" w:sz="0" w:space="0" w:color="auto"/>
                                                                        <w:right w:val="none" w:sz="0" w:space="0" w:color="auto"/>
                                                                      </w:divBdr>
                                                                      <w:divsChild>
                                                                        <w:div w:id="1115101440">
                                                                          <w:marLeft w:val="-225"/>
                                                                          <w:marRight w:val="-225"/>
                                                                          <w:marTop w:val="0"/>
                                                                          <w:marBottom w:val="0"/>
                                                                          <w:divBdr>
                                                                            <w:top w:val="none" w:sz="0" w:space="0" w:color="auto"/>
                                                                            <w:left w:val="none" w:sz="0" w:space="0" w:color="auto"/>
                                                                            <w:bottom w:val="none" w:sz="0" w:space="0" w:color="auto"/>
                                                                            <w:right w:val="none" w:sz="0" w:space="0" w:color="auto"/>
                                                                          </w:divBdr>
                                                                          <w:divsChild>
                                                                            <w:div w:id="3432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67578">
      <w:bodyDiv w:val="1"/>
      <w:marLeft w:val="0"/>
      <w:marRight w:val="0"/>
      <w:marTop w:val="0"/>
      <w:marBottom w:val="0"/>
      <w:divBdr>
        <w:top w:val="none" w:sz="0" w:space="0" w:color="auto"/>
        <w:left w:val="none" w:sz="0" w:space="0" w:color="auto"/>
        <w:bottom w:val="none" w:sz="0" w:space="0" w:color="auto"/>
        <w:right w:val="none" w:sz="0" w:space="0" w:color="auto"/>
      </w:divBdr>
    </w:div>
    <w:div w:id="1027096065">
      <w:bodyDiv w:val="1"/>
      <w:marLeft w:val="0"/>
      <w:marRight w:val="0"/>
      <w:marTop w:val="0"/>
      <w:marBottom w:val="0"/>
      <w:divBdr>
        <w:top w:val="none" w:sz="0" w:space="0" w:color="auto"/>
        <w:left w:val="none" w:sz="0" w:space="0" w:color="auto"/>
        <w:bottom w:val="none" w:sz="0" w:space="0" w:color="auto"/>
        <w:right w:val="none" w:sz="0" w:space="0" w:color="auto"/>
      </w:divBdr>
    </w:div>
    <w:div w:id="1028800531">
      <w:bodyDiv w:val="1"/>
      <w:marLeft w:val="0"/>
      <w:marRight w:val="0"/>
      <w:marTop w:val="0"/>
      <w:marBottom w:val="0"/>
      <w:divBdr>
        <w:top w:val="none" w:sz="0" w:space="0" w:color="auto"/>
        <w:left w:val="none" w:sz="0" w:space="0" w:color="auto"/>
        <w:bottom w:val="none" w:sz="0" w:space="0" w:color="auto"/>
        <w:right w:val="none" w:sz="0" w:space="0" w:color="auto"/>
      </w:divBdr>
    </w:div>
    <w:div w:id="1028991330">
      <w:bodyDiv w:val="1"/>
      <w:marLeft w:val="0"/>
      <w:marRight w:val="0"/>
      <w:marTop w:val="0"/>
      <w:marBottom w:val="0"/>
      <w:divBdr>
        <w:top w:val="none" w:sz="0" w:space="0" w:color="auto"/>
        <w:left w:val="none" w:sz="0" w:space="0" w:color="auto"/>
        <w:bottom w:val="none" w:sz="0" w:space="0" w:color="auto"/>
        <w:right w:val="none" w:sz="0" w:space="0" w:color="auto"/>
      </w:divBdr>
    </w:div>
    <w:div w:id="1029065022">
      <w:bodyDiv w:val="1"/>
      <w:marLeft w:val="0"/>
      <w:marRight w:val="0"/>
      <w:marTop w:val="0"/>
      <w:marBottom w:val="0"/>
      <w:divBdr>
        <w:top w:val="none" w:sz="0" w:space="0" w:color="auto"/>
        <w:left w:val="none" w:sz="0" w:space="0" w:color="auto"/>
        <w:bottom w:val="none" w:sz="0" w:space="0" w:color="auto"/>
        <w:right w:val="none" w:sz="0" w:space="0" w:color="auto"/>
      </w:divBdr>
      <w:divsChild>
        <w:div w:id="1014528330">
          <w:marLeft w:val="0"/>
          <w:marRight w:val="0"/>
          <w:marTop w:val="0"/>
          <w:marBottom w:val="0"/>
          <w:divBdr>
            <w:top w:val="none" w:sz="0" w:space="0" w:color="auto"/>
            <w:left w:val="none" w:sz="0" w:space="0" w:color="auto"/>
            <w:bottom w:val="none" w:sz="0" w:space="0" w:color="auto"/>
            <w:right w:val="none" w:sz="0" w:space="0" w:color="auto"/>
          </w:divBdr>
          <w:divsChild>
            <w:div w:id="1843206291">
              <w:marLeft w:val="0"/>
              <w:marRight w:val="0"/>
              <w:marTop w:val="0"/>
              <w:marBottom w:val="0"/>
              <w:divBdr>
                <w:top w:val="none" w:sz="0" w:space="0" w:color="auto"/>
                <w:left w:val="none" w:sz="0" w:space="0" w:color="auto"/>
                <w:bottom w:val="none" w:sz="0" w:space="0" w:color="auto"/>
                <w:right w:val="none" w:sz="0" w:space="0" w:color="auto"/>
              </w:divBdr>
              <w:divsChild>
                <w:div w:id="1821539109">
                  <w:marLeft w:val="0"/>
                  <w:marRight w:val="0"/>
                  <w:marTop w:val="0"/>
                  <w:marBottom w:val="0"/>
                  <w:divBdr>
                    <w:top w:val="none" w:sz="0" w:space="0" w:color="auto"/>
                    <w:left w:val="none" w:sz="0" w:space="0" w:color="auto"/>
                    <w:bottom w:val="none" w:sz="0" w:space="0" w:color="auto"/>
                    <w:right w:val="none" w:sz="0" w:space="0" w:color="auto"/>
                  </w:divBdr>
                  <w:divsChild>
                    <w:div w:id="707149571">
                      <w:marLeft w:val="0"/>
                      <w:marRight w:val="0"/>
                      <w:marTop w:val="0"/>
                      <w:marBottom w:val="0"/>
                      <w:divBdr>
                        <w:top w:val="none" w:sz="0" w:space="0" w:color="auto"/>
                        <w:left w:val="none" w:sz="0" w:space="0" w:color="auto"/>
                        <w:bottom w:val="none" w:sz="0" w:space="0" w:color="auto"/>
                        <w:right w:val="none" w:sz="0" w:space="0" w:color="auto"/>
                      </w:divBdr>
                      <w:divsChild>
                        <w:div w:id="718091342">
                          <w:marLeft w:val="0"/>
                          <w:marRight w:val="0"/>
                          <w:marTop w:val="0"/>
                          <w:marBottom w:val="0"/>
                          <w:divBdr>
                            <w:top w:val="none" w:sz="0" w:space="0" w:color="auto"/>
                            <w:left w:val="none" w:sz="0" w:space="0" w:color="auto"/>
                            <w:bottom w:val="none" w:sz="0" w:space="0" w:color="auto"/>
                            <w:right w:val="none" w:sz="0" w:space="0" w:color="auto"/>
                          </w:divBdr>
                          <w:divsChild>
                            <w:div w:id="1333726463">
                              <w:marLeft w:val="0"/>
                              <w:marRight w:val="0"/>
                              <w:marTop w:val="0"/>
                              <w:marBottom w:val="0"/>
                              <w:divBdr>
                                <w:top w:val="none" w:sz="0" w:space="0" w:color="auto"/>
                                <w:left w:val="none" w:sz="0" w:space="0" w:color="auto"/>
                                <w:bottom w:val="none" w:sz="0" w:space="0" w:color="auto"/>
                                <w:right w:val="none" w:sz="0" w:space="0" w:color="auto"/>
                              </w:divBdr>
                              <w:divsChild>
                                <w:div w:id="1191607076">
                                  <w:marLeft w:val="0"/>
                                  <w:marRight w:val="0"/>
                                  <w:marTop w:val="0"/>
                                  <w:marBottom w:val="0"/>
                                  <w:divBdr>
                                    <w:top w:val="none" w:sz="0" w:space="0" w:color="auto"/>
                                    <w:left w:val="none" w:sz="0" w:space="0" w:color="auto"/>
                                    <w:bottom w:val="none" w:sz="0" w:space="0" w:color="auto"/>
                                    <w:right w:val="none" w:sz="0" w:space="0" w:color="auto"/>
                                  </w:divBdr>
                                  <w:divsChild>
                                    <w:div w:id="1682466608">
                                      <w:marLeft w:val="0"/>
                                      <w:marRight w:val="0"/>
                                      <w:marTop w:val="0"/>
                                      <w:marBottom w:val="0"/>
                                      <w:divBdr>
                                        <w:top w:val="none" w:sz="0" w:space="0" w:color="auto"/>
                                        <w:left w:val="none" w:sz="0" w:space="0" w:color="auto"/>
                                        <w:bottom w:val="none" w:sz="0" w:space="0" w:color="auto"/>
                                        <w:right w:val="none" w:sz="0" w:space="0" w:color="auto"/>
                                      </w:divBdr>
                                      <w:divsChild>
                                        <w:div w:id="563681568">
                                          <w:marLeft w:val="-150"/>
                                          <w:marRight w:val="-150"/>
                                          <w:marTop w:val="0"/>
                                          <w:marBottom w:val="0"/>
                                          <w:divBdr>
                                            <w:top w:val="none" w:sz="0" w:space="0" w:color="auto"/>
                                            <w:left w:val="none" w:sz="0" w:space="0" w:color="auto"/>
                                            <w:bottom w:val="none" w:sz="0" w:space="0" w:color="auto"/>
                                            <w:right w:val="none" w:sz="0" w:space="0" w:color="auto"/>
                                          </w:divBdr>
                                          <w:divsChild>
                                            <w:div w:id="1015032392">
                                              <w:marLeft w:val="0"/>
                                              <w:marRight w:val="0"/>
                                              <w:marTop w:val="0"/>
                                              <w:marBottom w:val="0"/>
                                              <w:divBdr>
                                                <w:top w:val="none" w:sz="0" w:space="0" w:color="auto"/>
                                                <w:left w:val="none" w:sz="0" w:space="0" w:color="auto"/>
                                                <w:bottom w:val="none" w:sz="0" w:space="0" w:color="auto"/>
                                                <w:right w:val="none" w:sz="0" w:space="0" w:color="auto"/>
                                              </w:divBdr>
                                              <w:divsChild>
                                                <w:div w:id="434137787">
                                                  <w:marLeft w:val="0"/>
                                                  <w:marRight w:val="0"/>
                                                  <w:marTop w:val="0"/>
                                                  <w:marBottom w:val="0"/>
                                                  <w:divBdr>
                                                    <w:top w:val="none" w:sz="0" w:space="0" w:color="auto"/>
                                                    <w:left w:val="none" w:sz="0" w:space="0" w:color="auto"/>
                                                    <w:bottom w:val="none" w:sz="0" w:space="0" w:color="auto"/>
                                                    <w:right w:val="none" w:sz="0" w:space="0" w:color="auto"/>
                                                  </w:divBdr>
                                                  <w:divsChild>
                                                    <w:div w:id="872234442">
                                                      <w:marLeft w:val="0"/>
                                                      <w:marRight w:val="0"/>
                                                      <w:marTop w:val="0"/>
                                                      <w:marBottom w:val="0"/>
                                                      <w:divBdr>
                                                        <w:top w:val="none" w:sz="0" w:space="0" w:color="auto"/>
                                                        <w:left w:val="none" w:sz="0" w:space="0" w:color="auto"/>
                                                        <w:bottom w:val="none" w:sz="0" w:space="0" w:color="auto"/>
                                                        <w:right w:val="none" w:sz="0" w:space="0" w:color="auto"/>
                                                      </w:divBdr>
                                                      <w:divsChild>
                                                        <w:div w:id="366177963">
                                                          <w:marLeft w:val="0"/>
                                                          <w:marRight w:val="0"/>
                                                          <w:marTop w:val="0"/>
                                                          <w:marBottom w:val="0"/>
                                                          <w:divBdr>
                                                            <w:top w:val="none" w:sz="0" w:space="0" w:color="auto"/>
                                                            <w:left w:val="none" w:sz="0" w:space="0" w:color="auto"/>
                                                            <w:bottom w:val="none" w:sz="0" w:space="0" w:color="auto"/>
                                                            <w:right w:val="none" w:sz="0" w:space="0" w:color="auto"/>
                                                          </w:divBdr>
                                                          <w:divsChild>
                                                            <w:div w:id="23945467">
                                                              <w:marLeft w:val="0"/>
                                                              <w:marRight w:val="0"/>
                                                              <w:marTop w:val="0"/>
                                                              <w:marBottom w:val="0"/>
                                                              <w:divBdr>
                                                                <w:top w:val="none" w:sz="0" w:space="0" w:color="auto"/>
                                                                <w:left w:val="none" w:sz="0" w:space="0" w:color="auto"/>
                                                                <w:bottom w:val="none" w:sz="0" w:space="0" w:color="auto"/>
                                                                <w:right w:val="none" w:sz="0" w:space="0" w:color="auto"/>
                                                              </w:divBdr>
                                                              <w:divsChild>
                                                                <w:div w:id="607274122">
                                                                  <w:marLeft w:val="0"/>
                                                                  <w:marRight w:val="0"/>
                                                                  <w:marTop w:val="0"/>
                                                                  <w:marBottom w:val="0"/>
                                                                  <w:divBdr>
                                                                    <w:top w:val="none" w:sz="0" w:space="0" w:color="auto"/>
                                                                    <w:left w:val="none" w:sz="0" w:space="0" w:color="auto"/>
                                                                    <w:bottom w:val="none" w:sz="0" w:space="0" w:color="auto"/>
                                                                    <w:right w:val="none" w:sz="0" w:space="0" w:color="auto"/>
                                                                  </w:divBdr>
                                                                  <w:divsChild>
                                                                    <w:div w:id="1375891501">
                                                                      <w:marLeft w:val="0"/>
                                                                      <w:marRight w:val="0"/>
                                                                      <w:marTop w:val="0"/>
                                                                      <w:marBottom w:val="0"/>
                                                                      <w:divBdr>
                                                                        <w:top w:val="none" w:sz="0" w:space="0" w:color="auto"/>
                                                                        <w:left w:val="none" w:sz="0" w:space="0" w:color="auto"/>
                                                                        <w:bottom w:val="none" w:sz="0" w:space="0" w:color="auto"/>
                                                                        <w:right w:val="none" w:sz="0" w:space="0" w:color="auto"/>
                                                                      </w:divBdr>
                                                                      <w:divsChild>
                                                                        <w:div w:id="1461531620">
                                                                          <w:marLeft w:val="-225"/>
                                                                          <w:marRight w:val="-225"/>
                                                                          <w:marTop w:val="0"/>
                                                                          <w:marBottom w:val="0"/>
                                                                          <w:divBdr>
                                                                            <w:top w:val="none" w:sz="0" w:space="0" w:color="auto"/>
                                                                            <w:left w:val="none" w:sz="0" w:space="0" w:color="auto"/>
                                                                            <w:bottom w:val="none" w:sz="0" w:space="0" w:color="auto"/>
                                                                            <w:right w:val="none" w:sz="0" w:space="0" w:color="auto"/>
                                                                          </w:divBdr>
                                                                          <w:divsChild>
                                                                            <w:div w:id="11127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3665">
      <w:bodyDiv w:val="1"/>
      <w:marLeft w:val="0"/>
      <w:marRight w:val="0"/>
      <w:marTop w:val="0"/>
      <w:marBottom w:val="0"/>
      <w:divBdr>
        <w:top w:val="none" w:sz="0" w:space="0" w:color="auto"/>
        <w:left w:val="none" w:sz="0" w:space="0" w:color="auto"/>
        <w:bottom w:val="none" w:sz="0" w:space="0" w:color="auto"/>
        <w:right w:val="none" w:sz="0" w:space="0" w:color="auto"/>
      </w:divBdr>
    </w:div>
    <w:div w:id="1030566642">
      <w:bodyDiv w:val="1"/>
      <w:marLeft w:val="0"/>
      <w:marRight w:val="0"/>
      <w:marTop w:val="0"/>
      <w:marBottom w:val="0"/>
      <w:divBdr>
        <w:top w:val="none" w:sz="0" w:space="0" w:color="auto"/>
        <w:left w:val="none" w:sz="0" w:space="0" w:color="auto"/>
        <w:bottom w:val="none" w:sz="0" w:space="0" w:color="auto"/>
        <w:right w:val="none" w:sz="0" w:space="0" w:color="auto"/>
      </w:divBdr>
    </w:div>
    <w:div w:id="1030641043">
      <w:bodyDiv w:val="1"/>
      <w:marLeft w:val="0"/>
      <w:marRight w:val="0"/>
      <w:marTop w:val="0"/>
      <w:marBottom w:val="0"/>
      <w:divBdr>
        <w:top w:val="none" w:sz="0" w:space="0" w:color="auto"/>
        <w:left w:val="none" w:sz="0" w:space="0" w:color="auto"/>
        <w:bottom w:val="none" w:sz="0" w:space="0" w:color="auto"/>
        <w:right w:val="none" w:sz="0" w:space="0" w:color="auto"/>
      </w:divBdr>
      <w:divsChild>
        <w:div w:id="1704359997">
          <w:marLeft w:val="0"/>
          <w:marRight w:val="0"/>
          <w:marTop w:val="0"/>
          <w:marBottom w:val="0"/>
          <w:divBdr>
            <w:top w:val="none" w:sz="0" w:space="0" w:color="auto"/>
            <w:left w:val="none" w:sz="0" w:space="0" w:color="auto"/>
            <w:bottom w:val="none" w:sz="0" w:space="0" w:color="auto"/>
            <w:right w:val="none" w:sz="0" w:space="0" w:color="auto"/>
          </w:divBdr>
        </w:div>
      </w:divsChild>
    </w:div>
    <w:div w:id="1031616436">
      <w:bodyDiv w:val="1"/>
      <w:marLeft w:val="0"/>
      <w:marRight w:val="0"/>
      <w:marTop w:val="0"/>
      <w:marBottom w:val="0"/>
      <w:divBdr>
        <w:top w:val="none" w:sz="0" w:space="0" w:color="auto"/>
        <w:left w:val="none" w:sz="0" w:space="0" w:color="auto"/>
        <w:bottom w:val="none" w:sz="0" w:space="0" w:color="auto"/>
        <w:right w:val="none" w:sz="0" w:space="0" w:color="auto"/>
      </w:divBdr>
    </w:div>
    <w:div w:id="1031691874">
      <w:bodyDiv w:val="1"/>
      <w:marLeft w:val="0"/>
      <w:marRight w:val="0"/>
      <w:marTop w:val="0"/>
      <w:marBottom w:val="0"/>
      <w:divBdr>
        <w:top w:val="none" w:sz="0" w:space="0" w:color="auto"/>
        <w:left w:val="none" w:sz="0" w:space="0" w:color="auto"/>
        <w:bottom w:val="none" w:sz="0" w:space="0" w:color="auto"/>
        <w:right w:val="none" w:sz="0" w:space="0" w:color="auto"/>
      </w:divBdr>
    </w:div>
    <w:div w:id="1032152733">
      <w:bodyDiv w:val="1"/>
      <w:marLeft w:val="0"/>
      <w:marRight w:val="0"/>
      <w:marTop w:val="0"/>
      <w:marBottom w:val="0"/>
      <w:divBdr>
        <w:top w:val="none" w:sz="0" w:space="0" w:color="auto"/>
        <w:left w:val="none" w:sz="0" w:space="0" w:color="auto"/>
        <w:bottom w:val="none" w:sz="0" w:space="0" w:color="auto"/>
        <w:right w:val="none" w:sz="0" w:space="0" w:color="auto"/>
      </w:divBdr>
    </w:div>
    <w:div w:id="1032265152">
      <w:bodyDiv w:val="1"/>
      <w:marLeft w:val="0"/>
      <w:marRight w:val="0"/>
      <w:marTop w:val="0"/>
      <w:marBottom w:val="0"/>
      <w:divBdr>
        <w:top w:val="none" w:sz="0" w:space="0" w:color="auto"/>
        <w:left w:val="none" w:sz="0" w:space="0" w:color="auto"/>
        <w:bottom w:val="none" w:sz="0" w:space="0" w:color="auto"/>
        <w:right w:val="none" w:sz="0" w:space="0" w:color="auto"/>
      </w:divBdr>
    </w:div>
    <w:div w:id="1032731652">
      <w:bodyDiv w:val="1"/>
      <w:marLeft w:val="0"/>
      <w:marRight w:val="0"/>
      <w:marTop w:val="0"/>
      <w:marBottom w:val="0"/>
      <w:divBdr>
        <w:top w:val="none" w:sz="0" w:space="0" w:color="auto"/>
        <w:left w:val="none" w:sz="0" w:space="0" w:color="auto"/>
        <w:bottom w:val="none" w:sz="0" w:space="0" w:color="auto"/>
        <w:right w:val="none" w:sz="0" w:space="0" w:color="auto"/>
      </w:divBdr>
      <w:divsChild>
        <w:div w:id="1307474357">
          <w:marLeft w:val="0"/>
          <w:marRight w:val="0"/>
          <w:marTop w:val="0"/>
          <w:marBottom w:val="0"/>
          <w:divBdr>
            <w:top w:val="none" w:sz="0" w:space="0" w:color="auto"/>
            <w:left w:val="none" w:sz="0" w:space="0" w:color="auto"/>
            <w:bottom w:val="none" w:sz="0" w:space="0" w:color="auto"/>
            <w:right w:val="none" w:sz="0" w:space="0" w:color="auto"/>
          </w:divBdr>
          <w:divsChild>
            <w:div w:id="1518540029">
              <w:marLeft w:val="0"/>
              <w:marRight w:val="0"/>
              <w:marTop w:val="0"/>
              <w:marBottom w:val="0"/>
              <w:divBdr>
                <w:top w:val="none" w:sz="0" w:space="0" w:color="auto"/>
                <w:left w:val="none" w:sz="0" w:space="0" w:color="auto"/>
                <w:bottom w:val="none" w:sz="0" w:space="0" w:color="auto"/>
                <w:right w:val="none" w:sz="0" w:space="0" w:color="auto"/>
              </w:divBdr>
              <w:divsChild>
                <w:div w:id="174392806">
                  <w:marLeft w:val="0"/>
                  <w:marRight w:val="0"/>
                  <w:marTop w:val="0"/>
                  <w:marBottom w:val="0"/>
                  <w:divBdr>
                    <w:top w:val="none" w:sz="0" w:space="0" w:color="auto"/>
                    <w:left w:val="none" w:sz="0" w:space="0" w:color="auto"/>
                    <w:bottom w:val="none" w:sz="0" w:space="0" w:color="auto"/>
                    <w:right w:val="none" w:sz="0" w:space="0" w:color="auto"/>
                  </w:divBdr>
                  <w:divsChild>
                    <w:div w:id="1302031838">
                      <w:marLeft w:val="0"/>
                      <w:marRight w:val="0"/>
                      <w:marTop w:val="0"/>
                      <w:marBottom w:val="0"/>
                      <w:divBdr>
                        <w:top w:val="none" w:sz="0" w:space="0" w:color="auto"/>
                        <w:left w:val="none" w:sz="0" w:space="0" w:color="auto"/>
                        <w:bottom w:val="none" w:sz="0" w:space="0" w:color="auto"/>
                        <w:right w:val="none" w:sz="0" w:space="0" w:color="auto"/>
                      </w:divBdr>
                      <w:divsChild>
                        <w:div w:id="198049881">
                          <w:marLeft w:val="0"/>
                          <w:marRight w:val="0"/>
                          <w:marTop w:val="0"/>
                          <w:marBottom w:val="0"/>
                          <w:divBdr>
                            <w:top w:val="none" w:sz="0" w:space="0" w:color="auto"/>
                            <w:left w:val="none" w:sz="0" w:space="0" w:color="auto"/>
                            <w:bottom w:val="none" w:sz="0" w:space="0" w:color="auto"/>
                            <w:right w:val="none" w:sz="0" w:space="0" w:color="auto"/>
                          </w:divBdr>
                          <w:divsChild>
                            <w:div w:id="818152365">
                              <w:marLeft w:val="3"/>
                              <w:marRight w:val="0"/>
                              <w:marTop w:val="0"/>
                              <w:marBottom w:val="0"/>
                              <w:divBdr>
                                <w:top w:val="none" w:sz="0" w:space="0" w:color="auto"/>
                                <w:left w:val="none" w:sz="0" w:space="0" w:color="auto"/>
                                <w:bottom w:val="none" w:sz="0" w:space="0" w:color="auto"/>
                                <w:right w:val="none" w:sz="0" w:space="0" w:color="auto"/>
                              </w:divBdr>
                              <w:divsChild>
                                <w:div w:id="1502088047">
                                  <w:marLeft w:val="0"/>
                                  <w:marRight w:val="0"/>
                                  <w:marTop w:val="0"/>
                                  <w:marBottom w:val="0"/>
                                  <w:divBdr>
                                    <w:top w:val="none" w:sz="0" w:space="0" w:color="auto"/>
                                    <w:left w:val="none" w:sz="0" w:space="0" w:color="auto"/>
                                    <w:bottom w:val="none" w:sz="0" w:space="0" w:color="auto"/>
                                    <w:right w:val="none" w:sz="0" w:space="0" w:color="auto"/>
                                  </w:divBdr>
                                  <w:divsChild>
                                    <w:div w:id="1221481257">
                                      <w:marLeft w:val="0"/>
                                      <w:marRight w:val="0"/>
                                      <w:marTop w:val="0"/>
                                      <w:marBottom w:val="0"/>
                                      <w:divBdr>
                                        <w:top w:val="none" w:sz="0" w:space="0" w:color="auto"/>
                                        <w:left w:val="none" w:sz="0" w:space="0" w:color="auto"/>
                                        <w:bottom w:val="none" w:sz="0" w:space="0" w:color="auto"/>
                                        <w:right w:val="none" w:sz="0" w:space="0" w:color="auto"/>
                                      </w:divBdr>
                                      <w:divsChild>
                                        <w:div w:id="1410039685">
                                          <w:marLeft w:val="0"/>
                                          <w:marRight w:val="0"/>
                                          <w:marTop w:val="0"/>
                                          <w:marBottom w:val="0"/>
                                          <w:divBdr>
                                            <w:top w:val="none" w:sz="0" w:space="0" w:color="auto"/>
                                            <w:left w:val="none" w:sz="0" w:space="0" w:color="auto"/>
                                            <w:bottom w:val="none" w:sz="0" w:space="0" w:color="auto"/>
                                            <w:right w:val="none" w:sz="0" w:space="0" w:color="auto"/>
                                          </w:divBdr>
                                          <w:divsChild>
                                            <w:div w:id="1221667635">
                                              <w:marLeft w:val="0"/>
                                              <w:marRight w:val="0"/>
                                              <w:marTop w:val="0"/>
                                              <w:marBottom w:val="0"/>
                                              <w:divBdr>
                                                <w:top w:val="none" w:sz="0" w:space="0" w:color="auto"/>
                                                <w:left w:val="none" w:sz="0" w:space="0" w:color="auto"/>
                                                <w:bottom w:val="none" w:sz="0" w:space="0" w:color="auto"/>
                                                <w:right w:val="none" w:sz="0" w:space="0" w:color="auto"/>
                                              </w:divBdr>
                                              <w:divsChild>
                                                <w:div w:id="108280871">
                                                  <w:marLeft w:val="0"/>
                                                  <w:marRight w:val="0"/>
                                                  <w:marTop w:val="0"/>
                                                  <w:marBottom w:val="0"/>
                                                  <w:divBdr>
                                                    <w:top w:val="none" w:sz="0" w:space="0" w:color="auto"/>
                                                    <w:left w:val="none" w:sz="0" w:space="0" w:color="auto"/>
                                                    <w:bottom w:val="none" w:sz="0" w:space="0" w:color="auto"/>
                                                    <w:right w:val="none" w:sz="0" w:space="0" w:color="auto"/>
                                                  </w:divBdr>
                                                  <w:divsChild>
                                                    <w:div w:id="485556448">
                                                      <w:marLeft w:val="0"/>
                                                      <w:marRight w:val="0"/>
                                                      <w:marTop w:val="0"/>
                                                      <w:marBottom w:val="0"/>
                                                      <w:divBdr>
                                                        <w:top w:val="none" w:sz="0" w:space="0" w:color="auto"/>
                                                        <w:left w:val="none" w:sz="0" w:space="0" w:color="auto"/>
                                                        <w:bottom w:val="none" w:sz="0" w:space="0" w:color="auto"/>
                                                        <w:right w:val="none" w:sz="0" w:space="0" w:color="auto"/>
                                                      </w:divBdr>
                                                      <w:divsChild>
                                                        <w:div w:id="317808881">
                                                          <w:marLeft w:val="0"/>
                                                          <w:marRight w:val="0"/>
                                                          <w:marTop w:val="0"/>
                                                          <w:marBottom w:val="0"/>
                                                          <w:divBdr>
                                                            <w:top w:val="none" w:sz="0" w:space="0" w:color="auto"/>
                                                            <w:left w:val="none" w:sz="0" w:space="0" w:color="auto"/>
                                                            <w:bottom w:val="none" w:sz="0" w:space="0" w:color="auto"/>
                                                            <w:right w:val="none" w:sz="0" w:space="0" w:color="auto"/>
                                                          </w:divBdr>
                                                          <w:divsChild>
                                                            <w:div w:id="1678380637">
                                                              <w:marLeft w:val="0"/>
                                                              <w:marRight w:val="0"/>
                                                              <w:marTop w:val="0"/>
                                                              <w:marBottom w:val="0"/>
                                                              <w:divBdr>
                                                                <w:top w:val="none" w:sz="0" w:space="0" w:color="auto"/>
                                                                <w:left w:val="none" w:sz="0" w:space="0" w:color="auto"/>
                                                                <w:bottom w:val="none" w:sz="0" w:space="0" w:color="auto"/>
                                                                <w:right w:val="none" w:sz="0" w:space="0" w:color="auto"/>
                                                              </w:divBdr>
                                                              <w:divsChild>
                                                                <w:div w:id="1212615340">
                                                                  <w:marLeft w:val="0"/>
                                                                  <w:marRight w:val="0"/>
                                                                  <w:marTop w:val="0"/>
                                                                  <w:marBottom w:val="0"/>
                                                                  <w:divBdr>
                                                                    <w:top w:val="none" w:sz="0" w:space="0" w:color="auto"/>
                                                                    <w:left w:val="none" w:sz="0" w:space="0" w:color="auto"/>
                                                                    <w:bottom w:val="none" w:sz="0" w:space="0" w:color="auto"/>
                                                                    <w:right w:val="none" w:sz="0" w:space="0" w:color="auto"/>
                                                                  </w:divBdr>
                                                                  <w:divsChild>
                                                                    <w:div w:id="425542219">
                                                                      <w:marLeft w:val="0"/>
                                                                      <w:marRight w:val="0"/>
                                                                      <w:marTop w:val="0"/>
                                                                      <w:marBottom w:val="0"/>
                                                                      <w:divBdr>
                                                                        <w:top w:val="none" w:sz="0" w:space="0" w:color="auto"/>
                                                                        <w:left w:val="none" w:sz="0" w:space="0" w:color="auto"/>
                                                                        <w:bottom w:val="none" w:sz="0" w:space="0" w:color="auto"/>
                                                                        <w:right w:val="none" w:sz="0" w:space="0" w:color="auto"/>
                                                                      </w:divBdr>
                                                                      <w:divsChild>
                                                                        <w:div w:id="1015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266028">
      <w:bodyDiv w:val="1"/>
      <w:marLeft w:val="0"/>
      <w:marRight w:val="0"/>
      <w:marTop w:val="0"/>
      <w:marBottom w:val="0"/>
      <w:divBdr>
        <w:top w:val="none" w:sz="0" w:space="0" w:color="auto"/>
        <w:left w:val="none" w:sz="0" w:space="0" w:color="auto"/>
        <w:bottom w:val="none" w:sz="0" w:space="0" w:color="auto"/>
        <w:right w:val="none" w:sz="0" w:space="0" w:color="auto"/>
      </w:divBdr>
    </w:div>
    <w:div w:id="1033924551">
      <w:bodyDiv w:val="1"/>
      <w:marLeft w:val="0"/>
      <w:marRight w:val="0"/>
      <w:marTop w:val="0"/>
      <w:marBottom w:val="0"/>
      <w:divBdr>
        <w:top w:val="none" w:sz="0" w:space="0" w:color="auto"/>
        <w:left w:val="none" w:sz="0" w:space="0" w:color="auto"/>
        <w:bottom w:val="none" w:sz="0" w:space="0" w:color="auto"/>
        <w:right w:val="none" w:sz="0" w:space="0" w:color="auto"/>
      </w:divBdr>
    </w:div>
    <w:div w:id="1034040216">
      <w:bodyDiv w:val="1"/>
      <w:marLeft w:val="0"/>
      <w:marRight w:val="0"/>
      <w:marTop w:val="0"/>
      <w:marBottom w:val="0"/>
      <w:divBdr>
        <w:top w:val="none" w:sz="0" w:space="0" w:color="auto"/>
        <w:left w:val="none" w:sz="0" w:space="0" w:color="auto"/>
        <w:bottom w:val="none" w:sz="0" w:space="0" w:color="auto"/>
        <w:right w:val="none" w:sz="0" w:space="0" w:color="auto"/>
      </w:divBdr>
    </w:div>
    <w:div w:id="1034696182">
      <w:bodyDiv w:val="1"/>
      <w:marLeft w:val="0"/>
      <w:marRight w:val="0"/>
      <w:marTop w:val="0"/>
      <w:marBottom w:val="0"/>
      <w:divBdr>
        <w:top w:val="none" w:sz="0" w:space="0" w:color="auto"/>
        <w:left w:val="none" w:sz="0" w:space="0" w:color="auto"/>
        <w:bottom w:val="none" w:sz="0" w:space="0" w:color="auto"/>
        <w:right w:val="none" w:sz="0" w:space="0" w:color="auto"/>
      </w:divBdr>
    </w:div>
    <w:div w:id="1034772428">
      <w:bodyDiv w:val="1"/>
      <w:marLeft w:val="0"/>
      <w:marRight w:val="0"/>
      <w:marTop w:val="0"/>
      <w:marBottom w:val="0"/>
      <w:divBdr>
        <w:top w:val="none" w:sz="0" w:space="0" w:color="auto"/>
        <w:left w:val="none" w:sz="0" w:space="0" w:color="auto"/>
        <w:bottom w:val="none" w:sz="0" w:space="0" w:color="auto"/>
        <w:right w:val="none" w:sz="0" w:space="0" w:color="auto"/>
      </w:divBdr>
    </w:div>
    <w:div w:id="1035347496">
      <w:bodyDiv w:val="1"/>
      <w:marLeft w:val="0"/>
      <w:marRight w:val="0"/>
      <w:marTop w:val="0"/>
      <w:marBottom w:val="0"/>
      <w:divBdr>
        <w:top w:val="none" w:sz="0" w:space="0" w:color="auto"/>
        <w:left w:val="none" w:sz="0" w:space="0" w:color="auto"/>
        <w:bottom w:val="none" w:sz="0" w:space="0" w:color="auto"/>
        <w:right w:val="none" w:sz="0" w:space="0" w:color="auto"/>
      </w:divBdr>
      <w:divsChild>
        <w:div w:id="1372218897">
          <w:marLeft w:val="0"/>
          <w:marRight w:val="0"/>
          <w:marTop w:val="0"/>
          <w:marBottom w:val="0"/>
          <w:divBdr>
            <w:top w:val="none" w:sz="0" w:space="0" w:color="auto"/>
            <w:left w:val="none" w:sz="0" w:space="0" w:color="auto"/>
            <w:bottom w:val="none" w:sz="0" w:space="0" w:color="auto"/>
            <w:right w:val="none" w:sz="0" w:space="0" w:color="auto"/>
          </w:divBdr>
          <w:divsChild>
            <w:div w:id="1067460092">
              <w:marLeft w:val="0"/>
              <w:marRight w:val="0"/>
              <w:marTop w:val="0"/>
              <w:marBottom w:val="0"/>
              <w:divBdr>
                <w:top w:val="none" w:sz="0" w:space="0" w:color="auto"/>
                <w:left w:val="none" w:sz="0" w:space="0" w:color="auto"/>
                <w:bottom w:val="none" w:sz="0" w:space="0" w:color="auto"/>
                <w:right w:val="none" w:sz="0" w:space="0" w:color="auto"/>
              </w:divBdr>
              <w:divsChild>
                <w:div w:id="1541670807">
                  <w:marLeft w:val="0"/>
                  <w:marRight w:val="0"/>
                  <w:marTop w:val="0"/>
                  <w:marBottom w:val="0"/>
                  <w:divBdr>
                    <w:top w:val="none" w:sz="0" w:space="0" w:color="auto"/>
                    <w:left w:val="none" w:sz="0" w:space="0" w:color="auto"/>
                    <w:bottom w:val="none" w:sz="0" w:space="0" w:color="auto"/>
                    <w:right w:val="none" w:sz="0" w:space="0" w:color="auto"/>
                  </w:divBdr>
                  <w:divsChild>
                    <w:div w:id="1628585831">
                      <w:marLeft w:val="0"/>
                      <w:marRight w:val="0"/>
                      <w:marTop w:val="0"/>
                      <w:marBottom w:val="0"/>
                      <w:divBdr>
                        <w:top w:val="none" w:sz="0" w:space="0" w:color="auto"/>
                        <w:left w:val="none" w:sz="0" w:space="0" w:color="auto"/>
                        <w:bottom w:val="none" w:sz="0" w:space="0" w:color="auto"/>
                        <w:right w:val="none" w:sz="0" w:space="0" w:color="auto"/>
                      </w:divBdr>
                      <w:divsChild>
                        <w:div w:id="1587300346">
                          <w:marLeft w:val="0"/>
                          <w:marRight w:val="0"/>
                          <w:marTop w:val="0"/>
                          <w:marBottom w:val="0"/>
                          <w:divBdr>
                            <w:top w:val="none" w:sz="0" w:space="0" w:color="auto"/>
                            <w:left w:val="none" w:sz="0" w:space="0" w:color="auto"/>
                            <w:bottom w:val="none" w:sz="0" w:space="0" w:color="auto"/>
                            <w:right w:val="none" w:sz="0" w:space="0" w:color="auto"/>
                          </w:divBdr>
                          <w:divsChild>
                            <w:div w:id="339241106">
                              <w:marLeft w:val="0"/>
                              <w:marRight w:val="0"/>
                              <w:marTop w:val="0"/>
                              <w:marBottom w:val="0"/>
                              <w:divBdr>
                                <w:top w:val="none" w:sz="0" w:space="0" w:color="auto"/>
                                <w:left w:val="none" w:sz="0" w:space="0" w:color="auto"/>
                                <w:bottom w:val="none" w:sz="0" w:space="0" w:color="auto"/>
                                <w:right w:val="none" w:sz="0" w:space="0" w:color="auto"/>
                              </w:divBdr>
                              <w:divsChild>
                                <w:div w:id="532883296">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437260411">
                                          <w:marLeft w:val="-150"/>
                                          <w:marRight w:val="-150"/>
                                          <w:marTop w:val="0"/>
                                          <w:marBottom w:val="0"/>
                                          <w:divBdr>
                                            <w:top w:val="none" w:sz="0" w:space="0" w:color="auto"/>
                                            <w:left w:val="none" w:sz="0" w:space="0" w:color="auto"/>
                                            <w:bottom w:val="none" w:sz="0" w:space="0" w:color="auto"/>
                                            <w:right w:val="none" w:sz="0" w:space="0" w:color="auto"/>
                                          </w:divBdr>
                                          <w:divsChild>
                                            <w:div w:id="998267981">
                                              <w:marLeft w:val="0"/>
                                              <w:marRight w:val="0"/>
                                              <w:marTop w:val="0"/>
                                              <w:marBottom w:val="0"/>
                                              <w:divBdr>
                                                <w:top w:val="none" w:sz="0" w:space="0" w:color="auto"/>
                                                <w:left w:val="none" w:sz="0" w:space="0" w:color="auto"/>
                                                <w:bottom w:val="none" w:sz="0" w:space="0" w:color="auto"/>
                                                <w:right w:val="none" w:sz="0" w:space="0" w:color="auto"/>
                                              </w:divBdr>
                                              <w:divsChild>
                                                <w:div w:id="442768197">
                                                  <w:marLeft w:val="0"/>
                                                  <w:marRight w:val="0"/>
                                                  <w:marTop w:val="0"/>
                                                  <w:marBottom w:val="0"/>
                                                  <w:divBdr>
                                                    <w:top w:val="none" w:sz="0" w:space="0" w:color="auto"/>
                                                    <w:left w:val="none" w:sz="0" w:space="0" w:color="auto"/>
                                                    <w:bottom w:val="none" w:sz="0" w:space="0" w:color="auto"/>
                                                    <w:right w:val="none" w:sz="0" w:space="0" w:color="auto"/>
                                                  </w:divBdr>
                                                  <w:divsChild>
                                                    <w:div w:id="1382484022">
                                                      <w:marLeft w:val="0"/>
                                                      <w:marRight w:val="0"/>
                                                      <w:marTop w:val="0"/>
                                                      <w:marBottom w:val="0"/>
                                                      <w:divBdr>
                                                        <w:top w:val="none" w:sz="0" w:space="0" w:color="auto"/>
                                                        <w:left w:val="none" w:sz="0" w:space="0" w:color="auto"/>
                                                        <w:bottom w:val="none" w:sz="0" w:space="0" w:color="auto"/>
                                                        <w:right w:val="none" w:sz="0" w:space="0" w:color="auto"/>
                                                      </w:divBdr>
                                                      <w:divsChild>
                                                        <w:div w:id="1892421648">
                                                          <w:marLeft w:val="0"/>
                                                          <w:marRight w:val="0"/>
                                                          <w:marTop w:val="0"/>
                                                          <w:marBottom w:val="0"/>
                                                          <w:divBdr>
                                                            <w:top w:val="none" w:sz="0" w:space="0" w:color="auto"/>
                                                            <w:left w:val="none" w:sz="0" w:space="0" w:color="auto"/>
                                                            <w:bottom w:val="none" w:sz="0" w:space="0" w:color="auto"/>
                                                            <w:right w:val="none" w:sz="0" w:space="0" w:color="auto"/>
                                                          </w:divBdr>
                                                          <w:divsChild>
                                                            <w:div w:id="1266688746">
                                                              <w:marLeft w:val="0"/>
                                                              <w:marRight w:val="0"/>
                                                              <w:marTop w:val="0"/>
                                                              <w:marBottom w:val="0"/>
                                                              <w:divBdr>
                                                                <w:top w:val="none" w:sz="0" w:space="0" w:color="auto"/>
                                                                <w:left w:val="none" w:sz="0" w:space="0" w:color="auto"/>
                                                                <w:bottom w:val="none" w:sz="0" w:space="0" w:color="auto"/>
                                                                <w:right w:val="none" w:sz="0" w:space="0" w:color="auto"/>
                                                              </w:divBdr>
                                                              <w:divsChild>
                                                                <w:div w:id="1518498646">
                                                                  <w:marLeft w:val="0"/>
                                                                  <w:marRight w:val="0"/>
                                                                  <w:marTop w:val="0"/>
                                                                  <w:marBottom w:val="0"/>
                                                                  <w:divBdr>
                                                                    <w:top w:val="none" w:sz="0" w:space="0" w:color="auto"/>
                                                                    <w:left w:val="none" w:sz="0" w:space="0" w:color="auto"/>
                                                                    <w:bottom w:val="none" w:sz="0" w:space="0" w:color="auto"/>
                                                                    <w:right w:val="none" w:sz="0" w:space="0" w:color="auto"/>
                                                                  </w:divBdr>
                                                                  <w:divsChild>
                                                                    <w:div w:id="443769625">
                                                                      <w:marLeft w:val="0"/>
                                                                      <w:marRight w:val="0"/>
                                                                      <w:marTop w:val="0"/>
                                                                      <w:marBottom w:val="0"/>
                                                                      <w:divBdr>
                                                                        <w:top w:val="none" w:sz="0" w:space="0" w:color="auto"/>
                                                                        <w:left w:val="none" w:sz="0" w:space="0" w:color="auto"/>
                                                                        <w:bottom w:val="none" w:sz="0" w:space="0" w:color="auto"/>
                                                                        <w:right w:val="none" w:sz="0" w:space="0" w:color="auto"/>
                                                                      </w:divBdr>
                                                                      <w:divsChild>
                                                                        <w:div w:id="1299414796">
                                                                          <w:marLeft w:val="-225"/>
                                                                          <w:marRight w:val="-225"/>
                                                                          <w:marTop w:val="0"/>
                                                                          <w:marBottom w:val="0"/>
                                                                          <w:divBdr>
                                                                            <w:top w:val="none" w:sz="0" w:space="0" w:color="auto"/>
                                                                            <w:left w:val="none" w:sz="0" w:space="0" w:color="auto"/>
                                                                            <w:bottom w:val="none" w:sz="0" w:space="0" w:color="auto"/>
                                                                            <w:right w:val="none" w:sz="0" w:space="0" w:color="auto"/>
                                                                          </w:divBdr>
                                                                          <w:divsChild>
                                                                            <w:div w:id="18029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499098">
      <w:bodyDiv w:val="1"/>
      <w:marLeft w:val="0"/>
      <w:marRight w:val="0"/>
      <w:marTop w:val="0"/>
      <w:marBottom w:val="0"/>
      <w:divBdr>
        <w:top w:val="none" w:sz="0" w:space="0" w:color="auto"/>
        <w:left w:val="none" w:sz="0" w:space="0" w:color="auto"/>
        <w:bottom w:val="none" w:sz="0" w:space="0" w:color="auto"/>
        <w:right w:val="none" w:sz="0" w:space="0" w:color="auto"/>
      </w:divBdr>
      <w:divsChild>
        <w:div w:id="374817688">
          <w:marLeft w:val="0"/>
          <w:marRight w:val="0"/>
          <w:marTop w:val="0"/>
          <w:marBottom w:val="0"/>
          <w:divBdr>
            <w:top w:val="none" w:sz="0" w:space="0" w:color="auto"/>
            <w:left w:val="none" w:sz="0" w:space="0" w:color="auto"/>
            <w:bottom w:val="none" w:sz="0" w:space="0" w:color="auto"/>
            <w:right w:val="none" w:sz="0" w:space="0" w:color="auto"/>
          </w:divBdr>
          <w:divsChild>
            <w:div w:id="1662810244">
              <w:marLeft w:val="0"/>
              <w:marRight w:val="0"/>
              <w:marTop w:val="0"/>
              <w:marBottom w:val="0"/>
              <w:divBdr>
                <w:top w:val="none" w:sz="0" w:space="0" w:color="auto"/>
                <w:left w:val="none" w:sz="0" w:space="0" w:color="auto"/>
                <w:bottom w:val="none" w:sz="0" w:space="0" w:color="auto"/>
                <w:right w:val="none" w:sz="0" w:space="0" w:color="auto"/>
              </w:divBdr>
              <w:divsChild>
                <w:div w:id="468018696">
                  <w:marLeft w:val="0"/>
                  <w:marRight w:val="0"/>
                  <w:marTop w:val="0"/>
                  <w:marBottom w:val="0"/>
                  <w:divBdr>
                    <w:top w:val="none" w:sz="0" w:space="0" w:color="auto"/>
                    <w:left w:val="none" w:sz="0" w:space="0" w:color="auto"/>
                    <w:bottom w:val="none" w:sz="0" w:space="0" w:color="auto"/>
                    <w:right w:val="none" w:sz="0" w:space="0" w:color="auto"/>
                  </w:divBdr>
                  <w:divsChild>
                    <w:div w:id="1876841956">
                      <w:marLeft w:val="0"/>
                      <w:marRight w:val="0"/>
                      <w:marTop w:val="0"/>
                      <w:marBottom w:val="0"/>
                      <w:divBdr>
                        <w:top w:val="none" w:sz="0" w:space="0" w:color="auto"/>
                        <w:left w:val="none" w:sz="0" w:space="0" w:color="auto"/>
                        <w:bottom w:val="none" w:sz="0" w:space="0" w:color="auto"/>
                        <w:right w:val="none" w:sz="0" w:space="0" w:color="auto"/>
                      </w:divBdr>
                      <w:divsChild>
                        <w:div w:id="706678724">
                          <w:marLeft w:val="0"/>
                          <w:marRight w:val="0"/>
                          <w:marTop w:val="0"/>
                          <w:marBottom w:val="0"/>
                          <w:divBdr>
                            <w:top w:val="none" w:sz="0" w:space="0" w:color="auto"/>
                            <w:left w:val="none" w:sz="0" w:space="0" w:color="auto"/>
                            <w:bottom w:val="none" w:sz="0" w:space="0" w:color="auto"/>
                            <w:right w:val="none" w:sz="0" w:space="0" w:color="auto"/>
                          </w:divBdr>
                          <w:divsChild>
                            <w:div w:id="492793471">
                              <w:marLeft w:val="0"/>
                              <w:marRight w:val="0"/>
                              <w:marTop w:val="0"/>
                              <w:marBottom w:val="0"/>
                              <w:divBdr>
                                <w:top w:val="none" w:sz="0" w:space="0" w:color="auto"/>
                                <w:left w:val="none" w:sz="0" w:space="0" w:color="auto"/>
                                <w:bottom w:val="none" w:sz="0" w:space="0" w:color="auto"/>
                                <w:right w:val="none" w:sz="0" w:space="0" w:color="auto"/>
                              </w:divBdr>
                              <w:divsChild>
                                <w:div w:id="1863395108">
                                  <w:marLeft w:val="0"/>
                                  <w:marRight w:val="0"/>
                                  <w:marTop w:val="0"/>
                                  <w:marBottom w:val="0"/>
                                  <w:divBdr>
                                    <w:top w:val="none" w:sz="0" w:space="0" w:color="auto"/>
                                    <w:left w:val="none" w:sz="0" w:space="0" w:color="auto"/>
                                    <w:bottom w:val="none" w:sz="0" w:space="0" w:color="auto"/>
                                    <w:right w:val="none" w:sz="0" w:space="0" w:color="auto"/>
                                  </w:divBdr>
                                  <w:divsChild>
                                    <w:div w:id="2042245667">
                                      <w:marLeft w:val="0"/>
                                      <w:marRight w:val="0"/>
                                      <w:marTop w:val="0"/>
                                      <w:marBottom w:val="0"/>
                                      <w:divBdr>
                                        <w:top w:val="none" w:sz="0" w:space="0" w:color="auto"/>
                                        <w:left w:val="none" w:sz="0" w:space="0" w:color="auto"/>
                                        <w:bottom w:val="none" w:sz="0" w:space="0" w:color="auto"/>
                                        <w:right w:val="none" w:sz="0" w:space="0" w:color="auto"/>
                                      </w:divBdr>
                                      <w:divsChild>
                                        <w:div w:id="1492524050">
                                          <w:marLeft w:val="-150"/>
                                          <w:marRight w:val="-150"/>
                                          <w:marTop w:val="0"/>
                                          <w:marBottom w:val="0"/>
                                          <w:divBdr>
                                            <w:top w:val="none" w:sz="0" w:space="0" w:color="auto"/>
                                            <w:left w:val="none" w:sz="0" w:space="0" w:color="auto"/>
                                            <w:bottom w:val="none" w:sz="0" w:space="0" w:color="auto"/>
                                            <w:right w:val="none" w:sz="0" w:space="0" w:color="auto"/>
                                          </w:divBdr>
                                          <w:divsChild>
                                            <w:div w:id="1177840303">
                                              <w:marLeft w:val="0"/>
                                              <w:marRight w:val="0"/>
                                              <w:marTop w:val="0"/>
                                              <w:marBottom w:val="0"/>
                                              <w:divBdr>
                                                <w:top w:val="none" w:sz="0" w:space="0" w:color="auto"/>
                                                <w:left w:val="none" w:sz="0" w:space="0" w:color="auto"/>
                                                <w:bottom w:val="none" w:sz="0" w:space="0" w:color="auto"/>
                                                <w:right w:val="none" w:sz="0" w:space="0" w:color="auto"/>
                                              </w:divBdr>
                                              <w:divsChild>
                                                <w:div w:id="602685052">
                                                  <w:marLeft w:val="0"/>
                                                  <w:marRight w:val="0"/>
                                                  <w:marTop w:val="0"/>
                                                  <w:marBottom w:val="0"/>
                                                  <w:divBdr>
                                                    <w:top w:val="none" w:sz="0" w:space="0" w:color="auto"/>
                                                    <w:left w:val="none" w:sz="0" w:space="0" w:color="auto"/>
                                                    <w:bottom w:val="none" w:sz="0" w:space="0" w:color="auto"/>
                                                    <w:right w:val="none" w:sz="0" w:space="0" w:color="auto"/>
                                                  </w:divBdr>
                                                  <w:divsChild>
                                                    <w:div w:id="176114717">
                                                      <w:marLeft w:val="0"/>
                                                      <w:marRight w:val="0"/>
                                                      <w:marTop w:val="0"/>
                                                      <w:marBottom w:val="0"/>
                                                      <w:divBdr>
                                                        <w:top w:val="none" w:sz="0" w:space="0" w:color="auto"/>
                                                        <w:left w:val="none" w:sz="0" w:space="0" w:color="auto"/>
                                                        <w:bottom w:val="none" w:sz="0" w:space="0" w:color="auto"/>
                                                        <w:right w:val="none" w:sz="0" w:space="0" w:color="auto"/>
                                                      </w:divBdr>
                                                      <w:divsChild>
                                                        <w:div w:id="1379624437">
                                                          <w:marLeft w:val="0"/>
                                                          <w:marRight w:val="0"/>
                                                          <w:marTop w:val="0"/>
                                                          <w:marBottom w:val="0"/>
                                                          <w:divBdr>
                                                            <w:top w:val="none" w:sz="0" w:space="0" w:color="auto"/>
                                                            <w:left w:val="none" w:sz="0" w:space="0" w:color="auto"/>
                                                            <w:bottom w:val="none" w:sz="0" w:space="0" w:color="auto"/>
                                                            <w:right w:val="none" w:sz="0" w:space="0" w:color="auto"/>
                                                          </w:divBdr>
                                                          <w:divsChild>
                                                            <w:div w:id="879559018">
                                                              <w:marLeft w:val="0"/>
                                                              <w:marRight w:val="0"/>
                                                              <w:marTop w:val="0"/>
                                                              <w:marBottom w:val="0"/>
                                                              <w:divBdr>
                                                                <w:top w:val="none" w:sz="0" w:space="0" w:color="auto"/>
                                                                <w:left w:val="none" w:sz="0" w:space="0" w:color="auto"/>
                                                                <w:bottom w:val="none" w:sz="0" w:space="0" w:color="auto"/>
                                                                <w:right w:val="none" w:sz="0" w:space="0" w:color="auto"/>
                                                              </w:divBdr>
                                                              <w:divsChild>
                                                                <w:div w:id="901213123">
                                                                  <w:marLeft w:val="0"/>
                                                                  <w:marRight w:val="0"/>
                                                                  <w:marTop w:val="0"/>
                                                                  <w:marBottom w:val="0"/>
                                                                  <w:divBdr>
                                                                    <w:top w:val="none" w:sz="0" w:space="0" w:color="auto"/>
                                                                    <w:left w:val="none" w:sz="0" w:space="0" w:color="auto"/>
                                                                    <w:bottom w:val="none" w:sz="0" w:space="0" w:color="auto"/>
                                                                    <w:right w:val="none" w:sz="0" w:space="0" w:color="auto"/>
                                                                  </w:divBdr>
                                                                  <w:divsChild>
                                                                    <w:div w:id="1772774558">
                                                                      <w:marLeft w:val="0"/>
                                                                      <w:marRight w:val="0"/>
                                                                      <w:marTop w:val="0"/>
                                                                      <w:marBottom w:val="0"/>
                                                                      <w:divBdr>
                                                                        <w:top w:val="none" w:sz="0" w:space="0" w:color="auto"/>
                                                                        <w:left w:val="none" w:sz="0" w:space="0" w:color="auto"/>
                                                                        <w:bottom w:val="none" w:sz="0" w:space="0" w:color="auto"/>
                                                                        <w:right w:val="none" w:sz="0" w:space="0" w:color="auto"/>
                                                                      </w:divBdr>
                                                                      <w:divsChild>
                                                                        <w:div w:id="395862896">
                                                                          <w:marLeft w:val="-225"/>
                                                                          <w:marRight w:val="-225"/>
                                                                          <w:marTop w:val="0"/>
                                                                          <w:marBottom w:val="0"/>
                                                                          <w:divBdr>
                                                                            <w:top w:val="none" w:sz="0" w:space="0" w:color="auto"/>
                                                                            <w:left w:val="none" w:sz="0" w:space="0" w:color="auto"/>
                                                                            <w:bottom w:val="none" w:sz="0" w:space="0" w:color="auto"/>
                                                                            <w:right w:val="none" w:sz="0" w:space="0" w:color="auto"/>
                                                                          </w:divBdr>
                                                                          <w:divsChild>
                                                                            <w:div w:id="17572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541557">
      <w:bodyDiv w:val="1"/>
      <w:marLeft w:val="0"/>
      <w:marRight w:val="0"/>
      <w:marTop w:val="0"/>
      <w:marBottom w:val="0"/>
      <w:divBdr>
        <w:top w:val="none" w:sz="0" w:space="0" w:color="auto"/>
        <w:left w:val="none" w:sz="0" w:space="0" w:color="auto"/>
        <w:bottom w:val="none" w:sz="0" w:space="0" w:color="auto"/>
        <w:right w:val="none" w:sz="0" w:space="0" w:color="auto"/>
      </w:divBdr>
      <w:divsChild>
        <w:div w:id="1095520034">
          <w:marLeft w:val="0"/>
          <w:marRight w:val="0"/>
          <w:marTop w:val="0"/>
          <w:marBottom w:val="0"/>
          <w:divBdr>
            <w:top w:val="none" w:sz="0" w:space="0" w:color="auto"/>
            <w:left w:val="none" w:sz="0" w:space="0" w:color="auto"/>
            <w:bottom w:val="none" w:sz="0" w:space="0" w:color="auto"/>
            <w:right w:val="none" w:sz="0" w:space="0" w:color="auto"/>
          </w:divBdr>
        </w:div>
      </w:divsChild>
    </w:div>
    <w:div w:id="1036353432">
      <w:bodyDiv w:val="1"/>
      <w:marLeft w:val="0"/>
      <w:marRight w:val="0"/>
      <w:marTop w:val="0"/>
      <w:marBottom w:val="0"/>
      <w:divBdr>
        <w:top w:val="none" w:sz="0" w:space="0" w:color="auto"/>
        <w:left w:val="none" w:sz="0" w:space="0" w:color="auto"/>
        <w:bottom w:val="none" w:sz="0" w:space="0" w:color="auto"/>
        <w:right w:val="none" w:sz="0" w:space="0" w:color="auto"/>
      </w:divBdr>
      <w:divsChild>
        <w:div w:id="951401978">
          <w:marLeft w:val="0"/>
          <w:marRight w:val="0"/>
          <w:marTop w:val="0"/>
          <w:marBottom w:val="0"/>
          <w:divBdr>
            <w:top w:val="none" w:sz="0" w:space="0" w:color="auto"/>
            <w:left w:val="none" w:sz="0" w:space="0" w:color="auto"/>
            <w:bottom w:val="none" w:sz="0" w:space="0" w:color="auto"/>
            <w:right w:val="none" w:sz="0" w:space="0" w:color="auto"/>
          </w:divBdr>
          <w:divsChild>
            <w:div w:id="2089964144">
              <w:marLeft w:val="0"/>
              <w:marRight w:val="0"/>
              <w:marTop w:val="0"/>
              <w:marBottom w:val="0"/>
              <w:divBdr>
                <w:top w:val="none" w:sz="0" w:space="0" w:color="auto"/>
                <w:left w:val="none" w:sz="0" w:space="0" w:color="auto"/>
                <w:bottom w:val="none" w:sz="0" w:space="0" w:color="auto"/>
                <w:right w:val="none" w:sz="0" w:space="0" w:color="auto"/>
              </w:divBdr>
              <w:divsChild>
                <w:div w:id="160196265">
                  <w:marLeft w:val="0"/>
                  <w:marRight w:val="0"/>
                  <w:marTop w:val="0"/>
                  <w:marBottom w:val="0"/>
                  <w:divBdr>
                    <w:top w:val="none" w:sz="0" w:space="0" w:color="auto"/>
                    <w:left w:val="none" w:sz="0" w:space="0" w:color="auto"/>
                    <w:bottom w:val="none" w:sz="0" w:space="0" w:color="auto"/>
                    <w:right w:val="none" w:sz="0" w:space="0" w:color="auto"/>
                  </w:divBdr>
                  <w:divsChild>
                    <w:div w:id="1475566976">
                      <w:marLeft w:val="0"/>
                      <w:marRight w:val="0"/>
                      <w:marTop w:val="0"/>
                      <w:marBottom w:val="0"/>
                      <w:divBdr>
                        <w:top w:val="none" w:sz="0" w:space="0" w:color="auto"/>
                        <w:left w:val="none" w:sz="0" w:space="0" w:color="auto"/>
                        <w:bottom w:val="none" w:sz="0" w:space="0" w:color="auto"/>
                        <w:right w:val="none" w:sz="0" w:space="0" w:color="auto"/>
                      </w:divBdr>
                      <w:divsChild>
                        <w:div w:id="967659901">
                          <w:marLeft w:val="0"/>
                          <w:marRight w:val="0"/>
                          <w:marTop w:val="0"/>
                          <w:marBottom w:val="0"/>
                          <w:divBdr>
                            <w:top w:val="none" w:sz="0" w:space="0" w:color="auto"/>
                            <w:left w:val="none" w:sz="0" w:space="0" w:color="auto"/>
                            <w:bottom w:val="none" w:sz="0" w:space="0" w:color="auto"/>
                            <w:right w:val="none" w:sz="0" w:space="0" w:color="auto"/>
                          </w:divBdr>
                          <w:divsChild>
                            <w:div w:id="1495798433">
                              <w:marLeft w:val="0"/>
                              <w:marRight w:val="0"/>
                              <w:marTop w:val="0"/>
                              <w:marBottom w:val="0"/>
                              <w:divBdr>
                                <w:top w:val="none" w:sz="0" w:space="0" w:color="auto"/>
                                <w:left w:val="none" w:sz="0" w:space="0" w:color="auto"/>
                                <w:bottom w:val="none" w:sz="0" w:space="0" w:color="auto"/>
                                <w:right w:val="none" w:sz="0" w:space="0" w:color="auto"/>
                              </w:divBdr>
                              <w:divsChild>
                                <w:div w:id="15327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160154">
      <w:bodyDiv w:val="1"/>
      <w:marLeft w:val="0"/>
      <w:marRight w:val="0"/>
      <w:marTop w:val="0"/>
      <w:marBottom w:val="0"/>
      <w:divBdr>
        <w:top w:val="none" w:sz="0" w:space="0" w:color="auto"/>
        <w:left w:val="none" w:sz="0" w:space="0" w:color="auto"/>
        <w:bottom w:val="none" w:sz="0" w:space="0" w:color="auto"/>
        <w:right w:val="none" w:sz="0" w:space="0" w:color="auto"/>
      </w:divBdr>
    </w:div>
    <w:div w:id="1040318962">
      <w:bodyDiv w:val="1"/>
      <w:marLeft w:val="0"/>
      <w:marRight w:val="0"/>
      <w:marTop w:val="0"/>
      <w:marBottom w:val="0"/>
      <w:divBdr>
        <w:top w:val="none" w:sz="0" w:space="0" w:color="auto"/>
        <w:left w:val="none" w:sz="0" w:space="0" w:color="auto"/>
        <w:bottom w:val="none" w:sz="0" w:space="0" w:color="auto"/>
        <w:right w:val="none" w:sz="0" w:space="0" w:color="auto"/>
      </w:divBdr>
    </w:div>
    <w:div w:id="1040320289">
      <w:bodyDiv w:val="1"/>
      <w:marLeft w:val="0"/>
      <w:marRight w:val="0"/>
      <w:marTop w:val="0"/>
      <w:marBottom w:val="0"/>
      <w:divBdr>
        <w:top w:val="none" w:sz="0" w:space="0" w:color="auto"/>
        <w:left w:val="none" w:sz="0" w:space="0" w:color="auto"/>
        <w:bottom w:val="none" w:sz="0" w:space="0" w:color="auto"/>
        <w:right w:val="none" w:sz="0" w:space="0" w:color="auto"/>
      </w:divBdr>
    </w:div>
    <w:div w:id="1040325157">
      <w:bodyDiv w:val="1"/>
      <w:marLeft w:val="0"/>
      <w:marRight w:val="0"/>
      <w:marTop w:val="0"/>
      <w:marBottom w:val="0"/>
      <w:divBdr>
        <w:top w:val="none" w:sz="0" w:space="0" w:color="auto"/>
        <w:left w:val="none" w:sz="0" w:space="0" w:color="auto"/>
        <w:bottom w:val="none" w:sz="0" w:space="0" w:color="auto"/>
        <w:right w:val="none" w:sz="0" w:space="0" w:color="auto"/>
      </w:divBdr>
    </w:div>
    <w:div w:id="1040789118">
      <w:bodyDiv w:val="1"/>
      <w:marLeft w:val="0"/>
      <w:marRight w:val="0"/>
      <w:marTop w:val="0"/>
      <w:marBottom w:val="0"/>
      <w:divBdr>
        <w:top w:val="none" w:sz="0" w:space="0" w:color="auto"/>
        <w:left w:val="none" w:sz="0" w:space="0" w:color="auto"/>
        <w:bottom w:val="none" w:sz="0" w:space="0" w:color="auto"/>
        <w:right w:val="none" w:sz="0" w:space="0" w:color="auto"/>
      </w:divBdr>
    </w:div>
    <w:div w:id="1041055566">
      <w:bodyDiv w:val="1"/>
      <w:marLeft w:val="0"/>
      <w:marRight w:val="0"/>
      <w:marTop w:val="0"/>
      <w:marBottom w:val="0"/>
      <w:divBdr>
        <w:top w:val="none" w:sz="0" w:space="0" w:color="auto"/>
        <w:left w:val="none" w:sz="0" w:space="0" w:color="auto"/>
        <w:bottom w:val="none" w:sz="0" w:space="0" w:color="auto"/>
        <w:right w:val="none" w:sz="0" w:space="0" w:color="auto"/>
      </w:divBdr>
    </w:div>
    <w:div w:id="1042246350">
      <w:bodyDiv w:val="1"/>
      <w:marLeft w:val="0"/>
      <w:marRight w:val="0"/>
      <w:marTop w:val="0"/>
      <w:marBottom w:val="0"/>
      <w:divBdr>
        <w:top w:val="none" w:sz="0" w:space="0" w:color="auto"/>
        <w:left w:val="none" w:sz="0" w:space="0" w:color="auto"/>
        <w:bottom w:val="none" w:sz="0" w:space="0" w:color="auto"/>
        <w:right w:val="none" w:sz="0" w:space="0" w:color="auto"/>
      </w:divBdr>
    </w:div>
    <w:div w:id="1042561355">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486581">
      <w:bodyDiv w:val="1"/>
      <w:marLeft w:val="0"/>
      <w:marRight w:val="0"/>
      <w:marTop w:val="0"/>
      <w:marBottom w:val="0"/>
      <w:divBdr>
        <w:top w:val="none" w:sz="0" w:space="0" w:color="auto"/>
        <w:left w:val="none" w:sz="0" w:space="0" w:color="auto"/>
        <w:bottom w:val="none" w:sz="0" w:space="0" w:color="auto"/>
        <w:right w:val="none" w:sz="0" w:space="0" w:color="auto"/>
      </w:divBdr>
    </w:div>
    <w:div w:id="1043598833">
      <w:bodyDiv w:val="1"/>
      <w:marLeft w:val="0"/>
      <w:marRight w:val="0"/>
      <w:marTop w:val="0"/>
      <w:marBottom w:val="0"/>
      <w:divBdr>
        <w:top w:val="none" w:sz="0" w:space="0" w:color="auto"/>
        <w:left w:val="none" w:sz="0" w:space="0" w:color="auto"/>
        <w:bottom w:val="none" w:sz="0" w:space="0" w:color="auto"/>
        <w:right w:val="none" w:sz="0" w:space="0" w:color="auto"/>
      </w:divBdr>
    </w:div>
    <w:div w:id="1044059093">
      <w:bodyDiv w:val="1"/>
      <w:marLeft w:val="0"/>
      <w:marRight w:val="0"/>
      <w:marTop w:val="0"/>
      <w:marBottom w:val="0"/>
      <w:divBdr>
        <w:top w:val="none" w:sz="0" w:space="0" w:color="auto"/>
        <w:left w:val="none" w:sz="0" w:space="0" w:color="auto"/>
        <w:bottom w:val="none" w:sz="0" w:space="0" w:color="auto"/>
        <w:right w:val="none" w:sz="0" w:space="0" w:color="auto"/>
      </w:divBdr>
      <w:divsChild>
        <w:div w:id="1530609330">
          <w:marLeft w:val="0"/>
          <w:marRight w:val="0"/>
          <w:marTop w:val="0"/>
          <w:marBottom w:val="0"/>
          <w:divBdr>
            <w:top w:val="none" w:sz="0" w:space="0" w:color="auto"/>
            <w:left w:val="none" w:sz="0" w:space="0" w:color="auto"/>
            <w:bottom w:val="none" w:sz="0" w:space="0" w:color="auto"/>
            <w:right w:val="none" w:sz="0" w:space="0" w:color="auto"/>
          </w:divBdr>
          <w:divsChild>
            <w:div w:id="615865182">
              <w:marLeft w:val="0"/>
              <w:marRight w:val="0"/>
              <w:marTop w:val="0"/>
              <w:marBottom w:val="0"/>
              <w:divBdr>
                <w:top w:val="none" w:sz="0" w:space="0" w:color="auto"/>
                <w:left w:val="none" w:sz="0" w:space="0" w:color="auto"/>
                <w:bottom w:val="none" w:sz="0" w:space="0" w:color="auto"/>
                <w:right w:val="none" w:sz="0" w:space="0" w:color="auto"/>
              </w:divBdr>
              <w:divsChild>
                <w:div w:id="1243445781">
                  <w:marLeft w:val="0"/>
                  <w:marRight w:val="0"/>
                  <w:marTop w:val="0"/>
                  <w:marBottom w:val="0"/>
                  <w:divBdr>
                    <w:top w:val="none" w:sz="0" w:space="0" w:color="auto"/>
                    <w:left w:val="none" w:sz="0" w:space="0" w:color="auto"/>
                    <w:bottom w:val="none" w:sz="0" w:space="0" w:color="auto"/>
                    <w:right w:val="none" w:sz="0" w:space="0" w:color="auto"/>
                  </w:divBdr>
                  <w:divsChild>
                    <w:div w:id="1203590399">
                      <w:marLeft w:val="0"/>
                      <w:marRight w:val="0"/>
                      <w:marTop w:val="0"/>
                      <w:marBottom w:val="0"/>
                      <w:divBdr>
                        <w:top w:val="none" w:sz="0" w:space="0" w:color="auto"/>
                        <w:left w:val="none" w:sz="0" w:space="0" w:color="auto"/>
                        <w:bottom w:val="none" w:sz="0" w:space="0" w:color="auto"/>
                        <w:right w:val="none" w:sz="0" w:space="0" w:color="auto"/>
                      </w:divBdr>
                      <w:divsChild>
                        <w:div w:id="1503350177">
                          <w:marLeft w:val="0"/>
                          <w:marRight w:val="0"/>
                          <w:marTop w:val="0"/>
                          <w:marBottom w:val="0"/>
                          <w:divBdr>
                            <w:top w:val="none" w:sz="0" w:space="0" w:color="auto"/>
                            <w:left w:val="none" w:sz="0" w:space="0" w:color="auto"/>
                            <w:bottom w:val="none" w:sz="0" w:space="0" w:color="auto"/>
                            <w:right w:val="none" w:sz="0" w:space="0" w:color="auto"/>
                          </w:divBdr>
                          <w:divsChild>
                            <w:div w:id="1652826634">
                              <w:marLeft w:val="0"/>
                              <w:marRight w:val="0"/>
                              <w:marTop w:val="0"/>
                              <w:marBottom w:val="0"/>
                              <w:divBdr>
                                <w:top w:val="none" w:sz="0" w:space="0" w:color="auto"/>
                                <w:left w:val="none" w:sz="0" w:space="0" w:color="auto"/>
                                <w:bottom w:val="none" w:sz="0" w:space="0" w:color="auto"/>
                                <w:right w:val="none" w:sz="0" w:space="0" w:color="auto"/>
                              </w:divBdr>
                              <w:divsChild>
                                <w:div w:id="309410829">
                                  <w:marLeft w:val="0"/>
                                  <w:marRight w:val="0"/>
                                  <w:marTop w:val="0"/>
                                  <w:marBottom w:val="0"/>
                                  <w:divBdr>
                                    <w:top w:val="none" w:sz="0" w:space="0" w:color="auto"/>
                                    <w:left w:val="none" w:sz="0" w:space="0" w:color="auto"/>
                                    <w:bottom w:val="none" w:sz="0" w:space="0" w:color="auto"/>
                                    <w:right w:val="none" w:sz="0" w:space="0" w:color="auto"/>
                                  </w:divBdr>
                                  <w:divsChild>
                                    <w:div w:id="1103917631">
                                      <w:marLeft w:val="0"/>
                                      <w:marRight w:val="0"/>
                                      <w:marTop w:val="0"/>
                                      <w:marBottom w:val="0"/>
                                      <w:divBdr>
                                        <w:top w:val="none" w:sz="0" w:space="0" w:color="auto"/>
                                        <w:left w:val="none" w:sz="0" w:space="0" w:color="auto"/>
                                        <w:bottom w:val="none" w:sz="0" w:space="0" w:color="auto"/>
                                        <w:right w:val="none" w:sz="0" w:space="0" w:color="auto"/>
                                      </w:divBdr>
                                      <w:divsChild>
                                        <w:div w:id="720712989">
                                          <w:marLeft w:val="-150"/>
                                          <w:marRight w:val="-150"/>
                                          <w:marTop w:val="0"/>
                                          <w:marBottom w:val="0"/>
                                          <w:divBdr>
                                            <w:top w:val="none" w:sz="0" w:space="0" w:color="auto"/>
                                            <w:left w:val="none" w:sz="0" w:space="0" w:color="auto"/>
                                            <w:bottom w:val="none" w:sz="0" w:space="0" w:color="auto"/>
                                            <w:right w:val="none" w:sz="0" w:space="0" w:color="auto"/>
                                          </w:divBdr>
                                          <w:divsChild>
                                            <w:div w:id="2051488259">
                                              <w:marLeft w:val="0"/>
                                              <w:marRight w:val="0"/>
                                              <w:marTop w:val="0"/>
                                              <w:marBottom w:val="0"/>
                                              <w:divBdr>
                                                <w:top w:val="none" w:sz="0" w:space="0" w:color="auto"/>
                                                <w:left w:val="none" w:sz="0" w:space="0" w:color="auto"/>
                                                <w:bottom w:val="none" w:sz="0" w:space="0" w:color="auto"/>
                                                <w:right w:val="none" w:sz="0" w:space="0" w:color="auto"/>
                                              </w:divBdr>
                                              <w:divsChild>
                                                <w:div w:id="625745828">
                                                  <w:marLeft w:val="0"/>
                                                  <w:marRight w:val="0"/>
                                                  <w:marTop w:val="0"/>
                                                  <w:marBottom w:val="0"/>
                                                  <w:divBdr>
                                                    <w:top w:val="none" w:sz="0" w:space="0" w:color="auto"/>
                                                    <w:left w:val="none" w:sz="0" w:space="0" w:color="auto"/>
                                                    <w:bottom w:val="none" w:sz="0" w:space="0" w:color="auto"/>
                                                    <w:right w:val="none" w:sz="0" w:space="0" w:color="auto"/>
                                                  </w:divBdr>
                                                  <w:divsChild>
                                                    <w:div w:id="885066684">
                                                      <w:marLeft w:val="0"/>
                                                      <w:marRight w:val="0"/>
                                                      <w:marTop w:val="0"/>
                                                      <w:marBottom w:val="0"/>
                                                      <w:divBdr>
                                                        <w:top w:val="none" w:sz="0" w:space="0" w:color="auto"/>
                                                        <w:left w:val="none" w:sz="0" w:space="0" w:color="auto"/>
                                                        <w:bottom w:val="none" w:sz="0" w:space="0" w:color="auto"/>
                                                        <w:right w:val="none" w:sz="0" w:space="0" w:color="auto"/>
                                                      </w:divBdr>
                                                      <w:divsChild>
                                                        <w:div w:id="1156338034">
                                                          <w:marLeft w:val="0"/>
                                                          <w:marRight w:val="0"/>
                                                          <w:marTop w:val="0"/>
                                                          <w:marBottom w:val="0"/>
                                                          <w:divBdr>
                                                            <w:top w:val="none" w:sz="0" w:space="0" w:color="auto"/>
                                                            <w:left w:val="none" w:sz="0" w:space="0" w:color="auto"/>
                                                            <w:bottom w:val="none" w:sz="0" w:space="0" w:color="auto"/>
                                                            <w:right w:val="none" w:sz="0" w:space="0" w:color="auto"/>
                                                          </w:divBdr>
                                                          <w:divsChild>
                                                            <w:div w:id="682560621">
                                                              <w:marLeft w:val="0"/>
                                                              <w:marRight w:val="0"/>
                                                              <w:marTop w:val="0"/>
                                                              <w:marBottom w:val="0"/>
                                                              <w:divBdr>
                                                                <w:top w:val="none" w:sz="0" w:space="0" w:color="auto"/>
                                                                <w:left w:val="none" w:sz="0" w:space="0" w:color="auto"/>
                                                                <w:bottom w:val="none" w:sz="0" w:space="0" w:color="auto"/>
                                                                <w:right w:val="none" w:sz="0" w:space="0" w:color="auto"/>
                                                              </w:divBdr>
                                                              <w:divsChild>
                                                                <w:div w:id="900366299">
                                                                  <w:marLeft w:val="0"/>
                                                                  <w:marRight w:val="0"/>
                                                                  <w:marTop w:val="0"/>
                                                                  <w:marBottom w:val="0"/>
                                                                  <w:divBdr>
                                                                    <w:top w:val="none" w:sz="0" w:space="0" w:color="auto"/>
                                                                    <w:left w:val="none" w:sz="0" w:space="0" w:color="auto"/>
                                                                    <w:bottom w:val="none" w:sz="0" w:space="0" w:color="auto"/>
                                                                    <w:right w:val="none" w:sz="0" w:space="0" w:color="auto"/>
                                                                  </w:divBdr>
                                                                  <w:divsChild>
                                                                    <w:div w:id="546067280">
                                                                      <w:marLeft w:val="0"/>
                                                                      <w:marRight w:val="0"/>
                                                                      <w:marTop w:val="0"/>
                                                                      <w:marBottom w:val="0"/>
                                                                      <w:divBdr>
                                                                        <w:top w:val="none" w:sz="0" w:space="0" w:color="auto"/>
                                                                        <w:left w:val="none" w:sz="0" w:space="0" w:color="auto"/>
                                                                        <w:bottom w:val="none" w:sz="0" w:space="0" w:color="auto"/>
                                                                        <w:right w:val="none" w:sz="0" w:space="0" w:color="auto"/>
                                                                      </w:divBdr>
                                                                      <w:divsChild>
                                                                        <w:div w:id="2087797095">
                                                                          <w:marLeft w:val="-225"/>
                                                                          <w:marRight w:val="-225"/>
                                                                          <w:marTop w:val="0"/>
                                                                          <w:marBottom w:val="0"/>
                                                                          <w:divBdr>
                                                                            <w:top w:val="none" w:sz="0" w:space="0" w:color="auto"/>
                                                                            <w:left w:val="none" w:sz="0" w:space="0" w:color="auto"/>
                                                                            <w:bottom w:val="none" w:sz="0" w:space="0" w:color="auto"/>
                                                                            <w:right w:val="none" w:sz="0" w:space="0" w:color="auto"/>
                                                                          </w:divBdr>
                                                                          <w:divsChild>
                                                                            <w:div w:id="1498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238">
      <w:bodyDiv w:val="1"/>
      <w:marLeft w:val="0"/>
      <w:marRight w:val="0"/>
      <w:marTop w:val="0"/>
      <w:marBottom w:val="0"/>
      <w:divBdr>
        <w:top w:val="none" w:sz="0" w:space="0" w:color="auto"/>
        <w:left w:val="none" w:sz="0" w:space="0" w:color="auto"/>
        <w:bottom w:val="none" w:sz="0" w:space="0" w:color="auto"/>
        <w:right w:val="none" w:sz="0" w:space="0" w:color="auto"/>
      </w:divBdr>
    </w:div>
    <w:div w:id="1044671426">
      <w:bodyDiv w:val="1"/>
      <w:marLeft w:val="0"/>
      <w:marRight w:val="0"/>
      <w:marTop w:val="0"/>
      <w:marBottom w:val="0"/>
      <w:divBdr>
        <w:top w:val="none" w:sz="0" w:space="0" w:color="auto"/>
        <w:left w:val="none" w:sz="0" w:space="0" w:color="auto"/>
        <w:bottom w:val="none" w:sz="0" w:space="0" w:color="auto"/>
        <w:right w:val="none" w:sz="0" w:space="0" w:color="auto"/>
      </w:divBdr>
    </w:div>
    <w:div w:id="1044914773">
      <w:bodyDiv w:val="1"/>
      <w:marLeft w:val="0"/>
      <w:marRight w:val="0"/>
      <w:marTop w:val="0"/>
      <w:marBottom w:val="0"/>
      <w:divBdr>
        <w:top w:val="none" w:sz="0" w:space="0" w:color="auto"/>
        <w:left w:val="none" w:sz="0" w:space="0" w:color="auto"/>
        <w:bottom w:val="none" w:sz="0" w:space="0" w:color="auto"/>
        <w:right w:val="none" w:sz="0" w:space="0" w:color="auto"/>
      </w:divBdr>
      <w:divsChild>
        <w:div w:id="384916391">
          <w:marLeft w:val="0"/>
          <w:marRight w:val="0"/>
          <w:marTop w:val="0"/>
          <w:marBottom w:val="0"/>
          <w:divBdr>
            <w:top w:val="none" w:sz="0" w:space="0" w:color="auto"/>
            <w:left w:val="none" w:sz="0" w:space="0" w:color="auto"/>
            <w:bottom w:val="none" w:sz="0" w:space="0" w:color="auto"/>
            <w:right w:val="none" w:sz="0" w:space="0" w:color="auto"/>
          </w:divBdr>
          <w:divsChild>
            <w:div w:id="672686945">
              <w:marLeft w:val="0"/>
              <w:marRight w:val="0"/>
              <w:marTop w:val="0"/>
              <w:marBottom w:val="0"/>
              <w:divBdr>
                <w:top w:val="none" w:sz="0" w:space="0" w:color="auto"/>
                <w:left w:val="none" w:sz="0" w:space="0" w:color="auto"/>
                <w:bottom w:val="none" w:sz="0" w:space="0" w:color="auto"/>
                <w:right w:val="none" w:sz="0" w:space="0" w:color="auto"/>
              </w:divBdr>
              <w:divsChild>
                <w:div w:id="1295991283">
                  <w:marLeft w:val="0"/>
                  <w:marRight w:val="0"/>
                  <w:marTop w:val="0"/>
                  <w:marBottom w:val="0"/>
                  <w:divBdr>
                    <w:top w:val="none" w:sz="0" w:space="0" w:color="auto"/>
                    <w:left w:val="none" w:sz="0" w:space="0" w:color="auto"/>
                    <w:bottom w:val="none" w:sz="0" w:space="0" w:color="auto"/>
                    <w:right w:val="none" w:sz="0" w:space="0" w:color="auto"/>
                  </w:divBdr>
                  <w:divsChild>
                    <w:div w:id="940186111">
                      <w:marLeft w:val="0"/>
                      <w:marRight w:val="0"/>
                      <w:marTop w:val="0"/>
                      <w:marBottom w:val="0"/>
                      <w:divBdr>
                        <w:top w:val="none" w:sz="0" w:space="0" w:color="auto"/>
                        <w:left w:val="none" w:sz="0" w:space="0" w:color="auto"/>
                        <w:bottom w:val="none" w:sz="0" w:space="0" w:color="auto"/>
                        <w:right w:val="none" w:sz="0" w:space="0" w:color="auto"/>
                      </w:divBdr>
                      <w:divsChild>
                        <w:div w:id="1135223238">
                          <w:marLeft w:val="0"/>
                          <w:marRight w:val="-100"/>
                          <w:marTop w:val="0"/>
                          <w:marBottom w:val="0"/>
                          <w:divBdr>
                            <w:top w:val="none" w:sz="0" w:space="0" w:color="auto"/>
                            <w:left w:val="none" w:sz="0" w:space="0" w:color="auto"/>
                            <w:bottom w:val="none" w:sz="0" w:space="0" w:color="auto"/>
                            <w:right w:val="none" w:sz="0" w:space="0" w:color="auto"/>
                          </w:divBdr>
                          <w:divsChild>
                            <w:div w:id="1340817684">
                              <w:marLeft w:val="0"/>
                              <w:marRight w:val="0"/>
                              <w:marTop w:val="0"/>
                              <w:marBottom w:val="0"/>
                              <w:divBdr>
                                <w:top w:val="none" w:sz="0" w:space="0" w:color="auto"/>
                                <w:left w:val="none" w:sz="0" w:space="0" w:color="auto"/>
                                <w:bottom w:val="none" w:sz="0" w:space="0" w:color="auto"/>
                                <w:right w:val="none" w:sz="0" w:space="0" w:color="auto"/>
                              </w:divBdr>
                              <w:divsChild>
                                <w:div w:id="836575546">
                                  <w:marLeft w:val="0"/>
                                  <w:marRight w:val="0"/>
                                  <w:marTop w:val="0"/>
                                  <w:marBottom w:val="0"/>
                                  <w:divBdr>
                                    <w:top w:val="none" w:sz="0" w:space="0" w:color="auto"/>
                                    <w:left w:val="none" w:sz="0" w:space="0" w:color="auto"/>
                                    <w:bottom w:val="none" w:sz="0" w:space="0" w:color="auto"/>
                                    <w:right w:val="none" w:sz="0" w:space="0" w:color="auto"/>
                                  </w:divBdr>
                                  <w:divsChild>
                                    <w:div w:id="993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133424">
      <w:bodyDiv w:val="1"/>
      <w:marLeft w:val="0"/>
      <w:marRight w:val="0"/>
      <w:marTop w:val="0"/>
      <w:marBottom w:val="0"/>
      <w:divBdr>
        <w:top w:val="none" w:sz="0" w:space="0" w:color="auto"/>
        <w:left w:val="none" w:sz="0" w:space="0" w:color="auto"/>
        <w:bottom w:val="none" w:sz="0" w:space="0" w:color="auto"/>
        <w:right w:val="none" w:sz="0" w:space="0" w:color="auto"/>
      </w:divBdr>
    </w:div>
    <w:div w:id="1045835484">
      <w:bodyDiv w:val="1"/>
      <w:marLeft w:val="0"/>
      <w:marRight w:val="0"/>
      <w:marTop w:val="0"/>
      <w:marBottom w:val="0"/>
      <w:divBdr>
        <w:top w:val="none" w:sz="0" w:space="0" w:color="auto"/>
        <w:left w:val="none" w:sz="0" w:space="0" w:color="auto"/>
        <w:bottom w:val="none" w:sz="0" w:space="0" w:color="auto"/>
        <w:right w:val="none" w:sz="0" w:space="0" w:color="auto"/>
      </w:divBdr>
    </w:div>
    <w:div w:id="1046947988">
      <w:bodyDiv w:val="1"/>
      <w:marLeft w:val="0"/>
      <w:marRight w:val="0"/>
      <w:marTop w:val="0"/>
      <w:marBottom w:val="0"/>
      <w:divBdr>
        <w:top w:val="none" w:sz="0" w:space="0" w:color="auto"/>
        <w:left w:val="none" w:sz="0" w:space="0" w:color="auto"/>
        <w:bottom w:val="none" w:sz="0" w:space="0" w:color="auto"/>
        <w:right w:val="none" w:sz="0" w:space="0" w:color="auto"/>
      </w:divBdr>
    </w:div>
    <w:div w:id="1047070352">
      <w:bodyDiv w:val="1"/>
      <w:marLeft w:val="0"/>
      <w:marRight w:val="0"/>
      <w:marTop w:val="0"/>
      <w:marBottom w:val="0"/>
      <w:divBdr>
        <w:top w:val="none" w:sz="0" w:space="0" w:color="auto"/>
        <w:left w:val="none" w:sz="0" w:space="0" w:color="auto"/>
        <w:bottom w:val="none" w:sz="0" w:space="0" w:color="auto"/>
        <w:right w:val="none" w:sz="0" w:space="0" w:color="auto"/>
      </w:divBdr>
    </w:div>
    <w:div w:id="1048452603">
      <w:bodyDiv w:val="1"/>
      <w:marLeft w:val="0"/>
      <w:marRight w:val="0"/>
      <w:marTop w:val="0"/>
      <w:marBottom w:val="0"/>
      <w:divBdr>
        <w:top w:val="none" w:sz="0" w:space="0" w:color="auto"/>
        <w:left w:val="none" w:sz="0" w:space="0" w:color="auto"/>
        <w:bottom w:val="none" w:sz="0" w:space="0" w:color="auto"/>
        <w:right w:val="none" w:sz="0" w:space="0" w:color="auto"/>
      </w:divBdr>
    </w:div>
    <w:div w:id="1048652218">
      <w:bodyDiv w:val="1"/>
      <w:marLeft w:val="0"/>
      <w:marRight w:val="0"/>
      <w:marTop w:val="0"/>
      <w:marBottom w:val="0"/>
      <w:divBdr>
        <w:top w:val="none" w:sz="0" w:space="0" w:color="auto"/>
        <w:left w:val="none" w:sz="0" w:space="0" w:color="auto"/>
        <w:bottom w:val="none" w:sz="0" w:space="0" w:color="auto"/>
        <w:right w:val="none" w:sz="0" w:space="0" w:color="auto"/>
      </w:divBdr>
    </w:div>
    <w:div w:id="1049961511">
      <w:bodyDiv w:val="1"/>
      <w:marLeft w:val="0"/>
      <w:marRight w:val="0"/>
      <w:marTop w:val="0"/>
      <w:marBottom w:val="0"/>
      <w:divBdr>
        <w:top w:val="none" w:sz="0" w:space="0" w:color="auto"/>
        <w:left w:val="none" w:sz="0" w:space="0" w:color="auto"/>
        <w:bottom w:val="none" w:sz="0" w:space="0" w:color="auto"/>
        <w:right w:val="none" w:sz="0" w:space="0" w:color="auto"/>
      </w:divBdr>
      <w:divsChild>
        <w:div w:id="1294870789">
          <w:marLeft w:val="0"/>
          <w:marRight w:val="0"/>
          <w:marTop w:val="0"/>
          <w:marBottom w:val="0"/>
          <w:divBdr>
            <w:top w:val="none" w:sz="0" w:space="0" w:color="auto"/>
            <w:left w:val="none" w:sz="0" w:space="0" w:color="auto"/>
            <w:bottom w:val="none" w:sz="0" w:space="0" w:color="auto"/>
            <w:right w:val="none" w:sz="0" w:space="0" w:color="auto"/>
          </w:divBdr>
          <w:divsChild>
            <w:div w:id="1132361014">
              <w:marLeft w:val="0"/>
              <w:marRight w:val="0"/>
              <w:marTop w:val="0"/>
              <w:marBottom w:val="0"/>
              <w:divBdr>
                <w:top w:val="none" w:sz="0" w:space="0" w:color="auto"/>
                <w:left w:val="none" w:sz="0" w:space="0" w:color="auto"/>
                <w:bottom w:val="none" w:sz="0" w:space="0" w:color="auto"/>
                <w:right w:val="none" w:sz="0" w:space="0" w:color="auto"/>
              </w:divBdr>
              <w:divsChild>
                <w:div w:id="1857037993">
                  <w:marLeft w:val="0"/>
                  <w:marRight w:val="0"/>
                  <w:marTop w:val="0"/>
                  <w:marBottom w:val="0"/>
                  <w:divBdr>
                    <w:top w:val="none" w:sz="0" w:space="0" w:color="auto"/>
                    <w:left w:val="none" w:sz="0" w:space="0" w:color="auto"/>
                    <w:bottom w:val="none" w:sz="0" w:space="0" w:color="auto"/>
                    <w:right w:val="none" w:sz="0" w:space="0" w:color="auto"/>
                  </w:divBdr>
                  <w:divsChild>
                    <w:div w:id="259876243">
                      <w:marLeft w:val="0"/>
                      <w:marRight w:val="0"/>
                      <w:marTop w:val="0"/>
                      <w:marBottom w:val="0"/>
                      <w:divBdr>
                        <w:top w:val="none" w:sz="0" w:space="0" w:color="auto"/>
                        <w:left w:val="none" w:sz="0" w:space="0" w:color="auto"/>
                        <w:bottom w:val="none" w:sz="0" w:space="0" w:color="auto"/>
                        <w:right w:val="none" w:sz="0" w:space="0" w:color="auto"/>
                      </w:divBdr>
                      <w:divsChild>
                        <w:div w:id="929385377">
                          <w:marLeft w:val="0"/>
                          <w:marRight w:val="0"/>
                          <w:marTop w:val="0"/>
                          <w:marBottom w:val="0"/>
                          <w:divBdr>
                            <w:top w:val="none" w:sz="0" w:space="0" w:color="auto"/>
                            <w:left w:val="none" w:sz="0" w:space="0" w:color="auto"/>
                            <w:bottom w:val="none" w:sz="0" w:space="0" w:color="auto"/>
                            <w:right w:val="none" w:sz="0" w:space="0" w:color="auto"/>
                          </w:divBdr>
                          <w:divsChild>
                            <w:div w:id="1722751019">
                              <w:marLeft w:val="0"/>
                              <w:marRight w:val="0"/>
                              <w:marTop w:val="0"/>
                              <w:marBottom w:val="0"/>
                              <w:divBdr>
                                <w:top w:val="none" w:sz="0" w:space="0" w:color="auto"/>
                                <w:left w:val="none" w:sz="0" w:space="0" w:color="auto"/>
                                <w:bottom w:val="none" w:sz="0" w:space="0" w:color="auto"/>
                                <w:right w:val="none" w:sz="0" w:space="0" w:color="auto"/>
                              </w:divBdr>
                              <w:divsChild>
                                <w:div w:id="100881737">
                                  <w:marLeft w:val="0"/>
                                  <w:marRight w:val="0"/>
                                  <w:marTop w:val="0"/>
                                  <w:marBottom w:val="0"/>
                                  <w:divBdr>
                                    <w:top w:val="none" w:sz="0" w:space="0" w:color="auto"/>
                                    <w:left w:val="none" w:sz="0" w:space="0" w:color="auto"/>
                                    <w:bottom w:val="none" w:sz="0" w:space="0" w:color="auto"/>
                                    <w:right w:val="none" w:sz="0" w:space="0" w:color="auto"/>
                                  </w:divBdr>
                                  <w:divsChild>
                                    <w:div w:id="344938549">
                                      <w:marLeft w:val="0"/>
                                      <w:marRight w:val="0"/>
                                      <w:marTop w:val="0"/>
                                      <w:marBottom w:val="0"/>
                                      <w:divBdr>
                                        <w:top w:val="none" w:sz="0" w:space="0" w:color="auto"/>
                                        <w:left w:val="none" w:sz="0" w:space="0" w:color="auto"/>
                                        <w:bottom w:val="none" w:sz="0" w:space="0" w:color="auto"/>
                                        <w:right w:val="none" w:sz="0" w:space="0" w:color="auto"/>
                                      </w:divBdr>
                                      <w:divsChild>
                                        <w:div w:id="2058778596">
                                          <w:marLeft w:val="-150"/>
                                          <w:marRight w:val="-150"/>
                                          <w:marTop w:val="0"/>
                                          <w:marBottom w:val="0"/>
                                          <w:divBdr>
                                            <w:top w:val="none" w:sz="0" w:space="0" w:color="auto"/>
                                            <w:left w:val="none" w:sz="0" w:space="0" w:color="auto"/>
                                            <w:bottom w:val="none" w:sz="0" w:space="0" w:color="auto"/>
                                            <w:right w:val="none" w:sz="0" w:space="0" w:color="auto"/>
                                          </w:divBdr>
                                          <w:divsChild>
                                            <w:div w:id="386297446">
                                              <w:marLeft w:val="0"/>
                                              <w:marRight w:val="0"/>
                                              <w:marTop w:val="0"/>
                                              <w:marBottom w:val="0"/>
                                              <w:divBdr>
                                                <w:top w:val="none" w:sz="0" w:space="0" w:color="auto"/>
                                                <w:left w:val="none" w:sz="0" w:space="0" w:color="auto"/>
                                                <w:bottom w:val="none" w:sz="0" w:space="0" w:color="auto"/>
                                                <w:right w:val="none" w:sz="0" w:space="0" w:color="auto"/>
                                              </w:divBdr>
                                              <w:divsChild>
                                                <w:div w:id="606933577">
                                                  <w:marLeft w:val="0"/>
                                                  <w:marRight w:val="0"/>
                                                  <w:marTop w:val="0"/>
                                                  <w:marBottom w:val="0"/>
                                                  <w:divBdr>
                                                    <w:top w:val="none" w:sz="0" w:space="0" w:color="auto"/>
                                                    <w:left w:val="none" w:sz="0" w:space="0" w:color="auto"/>
                                                    <w:bottom w:val="none" w:sz="0" w:space="0" w:color="auto"/>
                                                    <w:right w:val="none" w:sz="0" w:space="0" w:color="auto"/>
                                                  </w:divBdr>
                                                  <w:divsChild>
                                                    <w:div w:id="455218058">
                                                      <w:marLeft w:val="0"/>
                                                      <w:marRight w:val="0"/>
                                                      <w:marTop w:val="0"/>
                                                      <w:marBottom w:val="0"/>
                                                      <w:divBdr>
                                                        <w:top w:val="none" w:sz="0" w:space="0" w:color="auto"/>
                                                        <w:left w:val="none" w:sz="0" w:space="0" w:color="auto"/>
                                                        <w:bottom w:val="none" w:sz="0" w:space="0" w:color="auto"/>
                                                        <w:right w:val="none" w:sz="0" w:space="0" w:color="auto"/>
                                                      </w:divBdr>
                                                      <w:divsChild>
                                                        <w:div w:id="1404254196">
                                                          <w:marLeft w:val="0"/>
                                                          <w:marRight w:val="0"/>
                                                          <w:marTop w:val="0"/>
                                                          <w:marBottom w:val="0"/>
                                                          <w:divBdr>
                                                            <w:top w:val="none" w:sz="0" w:space="0" w:color="auto"/>
                                                            <w:left w:val="none" w:sz="0" w:space="0" w:color="auto"/>
                                                            <w:bottom w:val="none" w:sz="0" w:space="0" w:color="auto"/>
                                                            <w:right w:val="none" w:sz="0" w:space="0" w:color="auto"/>
                                                          </w:divBdr>
                                                          <w:divsChild>
                                                            <w:div w:id="505291624">
                                                              <w:marLeft w:val="0"/>
                                                              <w:marRight w:val="0"/>
                                                              <w:marTop w:val="0"/>
                                                              <w:marBottom w:val="0"/>
                                                              <w:divBdr>
                                                                <w:top w:val="none" w:sz="0" w:space="0" w:color="auto"/>
                                                                <w:left w:val="none" w:sz="0" w:space="0" w:color="auto"/>
                                                                <w:bottom w:val="none" w:sz="0" w:space="0" w:color="auto"/>
                                                                <w:right w:val="none" w:sz="0" w:space="0" w:color="auto"/>
                                                              </w:divBdr>
                                                              <w:divsChild>
                                                                <w:div w:id="619186831">
                                                                  <w:marLeft w:val="0"/>
                                                                  <w:marRight w:val="0"/>
                                                                  <w:marTop w:val="0"/>
                                                                  <w:marBottom w:val="0"/>
                                                                  <w:divBdr>
                                                                    <w:top w:val="none" w:sz="0" w:space="0" w:color="auto"/>
                                                                    <w:left w:val="none" w:sz="0" w:space="0" w:color="auto"/>
                                                                    <w:bottom w:val="none" w:sz="0" w:space="0" w:color="auto"/>
                                                                    <w:right w:val="none" w:sz="0" w:space="0" w:color="auto"/>
                                                                  </w:divBdr>
                                                                  <w:divsChild>
                                                                    <w:div w:id="1057703104">
                                                                      <w:marLeft w:val="0"/>
                                                                      <w:marRight w:val="0"/>
                                                                      <w:marTop w:val="0"/>
                                                                      <w:marBottom w:val="0"/>
                                                                      <w:divBdr>
                                                                        <w:top w:val="none" w:sz="0" w:space="0" w:color="auto"/>
                                                                        <w:left w:val="none" w:sz="0" w:space="0" w:color="auto"/>
                                                                        <w:bottom w:val="none" w:sz="0" w:space="0" w:color="auto"/>
                                                                        <w:right w:val="none" w:sz="0" w:space="0" w:color="auto"/>
                                                                      </w:divBdr>
                                                                      <w:divsChild>
                                                                        <w:div w:id="1173490427">
                                                                          <w:marLeft w:val="-225"/>
                                                                          <w:marRight w:val="-225"/>
                                                                          <w:marTop w:val="0"/>
                                                                          <w:marBottom w:val="0"/>
                                                                          <w:divBdr>
                                                                            <w:top w:val="none" w:sz="0" w:space="0" w:color="auto"/>
                                                                            <w:left w:val="none" w:sz="0" w:space="0" w:color="auto"/>
                                                                            <w:bottom w:val="none" w:sz="0" w:space="0" w:color="auto"/>
                                                                            <w:right w:val="none" w:sz="0" w:space="0" w:color="auto"/>
                                                                          </w:divBdr>
                                                                          <w:divsChild>
                                                                            <w:div w:id="274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224094">
      <w:bodyDiv w:val="1"/>
      <w:marLeft w:val="0"/>
      <w:marRight w:val="0"/>
      <w:marTop w:val="0"/>
      <w:marBottom w:val="0"/>
      <w:divBdr>
        <w:top w:val="none" w:sz="0" w:space="0" w:color="auto"/>
        <w:left w:val="none" w:sz="0" w:space="0" w:color="auto"/>
        <w:bottom w:val="none" w:sz="0" w:space="0" w:color="auto"/>
        <w:right w:val="none" w:sz="0" w:space="0" w:color="auto"/>
      </w:divBdr>
      <w:divsChild>
        <w:div w:id="535122414">
          <w:marLeft w:val="0"/>
          <w:marRight w:val="0"/>
          <w:marTop w:val="0"/>
          <w:marBottom w:val="0"/>
          <w:divBdr>
            <w:top w:val="none" w:sz="0" w:space="0" w:color="auto"/>
            <w:left w:val="none" w:sz="0" w:space="0" w:color="auto"/>
            <w:bottom w:val="none" w:sz="0" w:space="0" w:color="auto"/>
            <w:right w:val="none" w:sz="0" w:space="0" w:color="auto"/>
          </w:divBdr>
          <w:divsChild>
            <w:div w:id="1522013500">
              <w:marLeft w:val="0"/>
              <w:marRight w:val="0"/>
              <w:marTop w:val="0"/>
              <w:marBottom w:val="0"/>
              <w:divBdr>
                <w:top w:val="none" w:sz="0" w:space="0" w:color="auto"/>
                <w:left w:val="none" w:sz="0" w:space="0" w:color="auto"/>
                <w:bottom w:val="none" w:sz="0" w:space="0" w:color="auto"/>
                <w:right w:val="none" w:sz="0" w:space="0" w:color="auto"/>
              </w:divBdr>
              <w:divsChild>
                <w:div w:id="1377698545">
                  <w:marLeft w:val="0"/>
                  <w:marRight w:val="0"/>
                  <w:marTop w:val="0"/>
                  <w:marBottom w:val="0"/>
                  <w:divBdr>
                    <w:top w:val="none" w:sz="0" w:space="0" w:color="auto"/>
                    <w:left w:val="none" w:sz="0" w:space="0" w:color="auto"/>
                    <w:bottom w:val="none" w:sz="0" w:space="0" w:color="auto"/>
                    <w:right w:val="none" w:sz="0" w:space="0" w:color="auto"/>
                  </w:divBdr>
                  <w:divsChild>
                    <w:div w:id="764229891">
                      <w:marLeft w:val="0"/>
                      <w:marRight w:val="0"/>
                      <w:marTop w:val="0"/>
                      <w:marBottom w:val="0"/>
                      <w:divBdr>
                        <w:top w:val="none" w:sz="0" w:space="0" w:color="auto"/>
                        <w:left w:val="none" w:sz="0" w:space="0" w:color="auto"/>
                        <w:bottom w:val="none" w:sz="0" w:space="0" w:color="auto"/>
                        <w:right w:val="none" w:sz="0" w:space="0" w:color="auto"/>
                      </w:divBdr>
                      <w:divsChild>
                        <w:div w:id="1648506648">
                          <w:marLeft w:val="0"/>
                          <w:marRight w:val="0"/>
                          <w:marTop w:val="0"/>
                          <w:marBottom w:val="0"/>
                          <w:divBdr>
                            <w:top w:val="none" w:sz="0" w:space="0" w:color="auto"/>
                            <w:left w:val="none" w:sz="0" w:space="0" w:color="auto"/>
                            <w:bottom w:val="none" w:sz="0" w:space="0" w:color="auto"/>
                            <w:right w:val="none" w:sz="0" w:space="0" w:color="auto"/>
                          </w:divBdr>
                          <w:divsChild>
                            <w:div w:id="673802560">
                              <w:marLeft w:val="3"/>
                              <w:marRight w:val="0"/>
                              <w:marTop w:val="0"/>
                              <w:marBottom w:val="0"/>
                              <w:divBdr>
                                <w:top w:val="none" w:sz="0" w:space="0" w:color="auto"/>
                                <w:left w:val="none" w:sz="0" w:space="0" w:color="auto"/>
                                <w:bottom w:val="none" w:sz="0" w:space="0" w:color="auto"/>
                                <w:right w:val="none" w:sz="0" w:space="0" w:color="auto"/>
                              </w:divBdr>
                              <w:divsChild>
                                <w:div w:id="744257749">
                                  <w:marLeft w:val="0"/>
                                  <w:marRight w:val="0"/>
                                  <w:marTop w:val="0"/>
                                  <w:marBottom w:val="0"/>
                                  <w:divBdr>
                                    <w:top w:val="none" w:sz="0" w:space="0" w:color="auto"/>
                                    <w:left w:val="none" w:sz="0" w:space="0" w:color="auto"/>
                                    <w:bottom w:val="none" w:sz="0" w:space="0" w:color="auto"/>
                                    <w:right w:val="none" w:sz="0" w:space="0" w:color="auto"/>
                                  </w:divBdr>
                                  <w:divsChild>
                                    <w:div w:id="1690139955">
                                      <w:marLeft w:val="0"/>
                                      <w:marRight w:val="0"/>
                                      <w:marTop w:val="0"/>
                                      <w:marBottom w:val="0"/>
                                      <w:divBdr>
                                        <w:top w:val="none" w:sz="0" w:space="0" w:color="auto"/>
                                        <w:left w:val="none" w:sz="0" w:space="0" w:color="auto"/>
                                        <w:bottom w:val="none" w:sz="0" w:space="0" w:color="auto"/>
                                        <w:right w:val="none" w:sz="0" w:space="0" w:color="auto"/>
                                      </w:divBdr>
                                      <w:divsChild>
                                        <w:div w:id="1907957478">
                                          <w:marLeft w:val="0"/>
                                          <w:marRight w:val="0"/>
                                          <w:marTop w:val="0"/>
                                          <w:marBottom w:val="0"/>
                                          <w:divBdr>
                                            <w:top w:val="none" w:sz="0" w:space="0" w:color="auto"/>
                                            <w:left w:val="none" w:sz="0" w:space="0" w:color="auto"/>
                                            <w:bottom w:val="none" w:sz="0" w:space="0" w:color="auto"/>
                                            <w:right w:val="none" w:sz="0" w:space="0" w:color="auto"/>
                                          </w:divBdr>
                                          <w:divsChild>
                                            <w:div w:id="1556811933">
                                              <w:marLeft w:val="0"/>
                                              <w:marRight w:val="0"/>
                                              <w:marTop w:val="0"/>
                                              <w:marBottom w:val="0"/>
                                              <w:divBdr>
                                                <w:top w:val="none" w:sz="0" w:space="0" w:color="auto"/>
                                                <w:left w:val="none" w:sz="0" w:space="0" w:color="auto"/>
                                                <w:bottom w:val="none" w:sz="0" w:space="0" w:color="auto"/>
                                                <w:right w:val="none" w:sz="0" w:space="0" w:color="auto"/>
                                              </w:divBdr>
                                              <w:divsChild>
                                                <w:div w:id="855735173">
                                                  <w:marLeft w:val="0"/>
                                                  <w:marRight w:val="0"/>
                                                  <w:marTop w:val="0"/>
                                                  <w:marBottom w:val="0"/>
                                                  <w:divBdr>
                                                    <w:top w:val="none" w:sz="0" w:space="0" w:color="auto"/>
                                                    <w:left w:val="none" w:sz="0" w:space="0" w:color="auto"/>
                                                    <w:bottom w:val="none" w:sz="0" w:space="0" w:color="auto"/>
                                                    <w:right w:val="none" w:sz="0" w:space="0" w:color="auto"/>
                                                  </w:divBdr>
                                                  <w:divsChild>
                                                    <w:div w:id="278533800">
                                                      <w:marLeft w:val="0"/>
                                                      <w:marRight w:val="0"/>
                                                      <w:marTop w:val="0"/>
                                                      <w:marBottom w:val="0"/>
                                                      <w:divBdr>
                                                        <w:top w:val="none" w:sz="0" w:space="0" w:color="auto"/>
                                                        <w:left w:val="none" w:sz="0" w:space="0" w:color="auto"/>
                                                        <w:bottom w:val="none" w:sz="0" w:space="0" w:color="auto"/>
                                                        <w:right w:val="none" w:sz="0" w:space="0" w:color="auto"/>
                                                      </w:divBdr>
                                                      <w:divsChild>
                                                        <w:div w:id="2082210570">
                                                          <w:marLeft w:val="0"/>
                                                          <w:marRight w:val="0"/>
                                                          <w:marTop w:val="0"/>
                                                          <w:marBottom w:val="0"/>
                                                          <w:divBdr>
                                                            <w:top w:val="none" w:sz="0" w:space="0" w:color="auto"/>
                                                            <w:left w:val="none" w:sz="0" w:space="0" w:color="auto"/>
                                                            <w:bottom w:val="none" w:sz="0" w:space="0" w:color="auto"/>
                                                            <w:right w:val="none" w:sz="0" w:space="0" w:color="auto"/>
                                                          </w:divBdr>
                                                          <w:divsChild>
                                                            <w:div w:id="1217200525">
                                                              <w:marLeft w:val="0"/>
                                                              <w:marRight w:val="0"/>
                                                              <w:marTop w:val="0"/>
                                                              <w:marBottom w:val="0"/>
                                                              <w:divBdr>
                                                                <w:top w:val="none" w:sz="0" w:space="0" w:color="auto"/>
                                                                <w:left w:val="none" w:sz="0" w:space="0" w:color="auto"/>
                                                                <w:bottom w:val="none" w:sz="0" w:space="0" w:color="auto"/>
                                                                <w:right w:val="none" w:sz="0" w:space="0" w:color="auto"/>
                                                              </w:divBdr>
                                                              <w:divsChild>
                                                                <w:div w:id="1848016773">
                                                                  <w:marLeft w:val="0"/>
                                                                  <w:marRight w:val="0"/>
                                                                  <w:marTop w:val="0"/>
                                                                  <w:marBottom w:val="0"/>
                                                                  <w:divBdr>
                                                                    <w:top w:val="none" w:sz="0" w:space="0" w:color="auto"/>
                                                                    <w:left w:val="none" w:sz="0" w:space="0" w:color="auto"/>
                                                                    <w:bottom w:val="none" w:sz="0" w:space="0" w:color="auto"/>
                                                                    <w:right w:val="none" w:sz="0" w:space="0" w:color="auto"/>
                                                                  </w:divBdr>
                                                                  <w:divsChild>
                                                                    <w:div w:id="2054425690">
                                                                      <w:marLeft w:val="0"/>
                                                                      <w:marRight w:val="0"/>
                                                                      <w:marTop w:val="0"/>
                                                                      <w:marBottom w:val="0"/>
                                                                      <w:divBdr>
                                                                        <w:top w:val="none" w:sz="0" w:space="0" w:color="auto"/>
                                                                        <w:left w:val="none" w:sz="0" w:space="0" w:color="auto"/>
                                                                        <w:bottom w:val="none" w:sz="0" w:space="0" w:color="auto"/>
                                                                        <w:right w:val="none" w:sz="0" w:space="0" w:color="auto"/>
                                                                      </w:divBdr>
                                                                      <w:divsChild>
                                                                        <w:div w:id="17594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500385">
      <w:bodyDiv w:val="1"/>
      <w:marLeft w:val="0"/>
      <w:marRight w:val="0"/>
      <w:marTop w:val="0"/>
      <w:marBottom w:val="0"/>
      <w:divBdr>
        <w:top w:val="none" w:sz="0" w:space="0" w:color="auto"/>
        <w:left w:val="none" w:sz="0" w:space="0" w:color="auto"/>
        <w:bottom w:val="none" w:sz="0" w:space="0" w:color="auto"/>
        <w:right w:val="none" w:sz="0" w:space="0" w:color="auto"/>
      </w:divBdr>
    </w:div>
    <w:div w:id="105095716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20">
          <w:marLeft w:val="0"/>
          <w:marRight w:val="0"/>
          <w:marTop w:val="0"/>
          <w:marBottom w:val="0"/>
          <w:divBdr>
            <w:top w:val="none" w:sz="0" w:space="0" w:color="auto"/>
            <w:left w:val="none" w:sz="0" w:space="0" w:color="auto"/>
            <w:bottom w:val="none" w:sz="0" w:space="0" w:color="auto"/>
            <w:right w:val="none" w:sz="0" w:space="0" w:color="auto"/>
          </w:divBdr>
          <w:divsChild>
            <w:div w:id="1926957293">
              <w:marLeft w:val="0"/>
              <w:marRight w:val="0"/>
              <w:marTop w:val="0"/>
              <w:marBottom w:val="0"/>
              <w:divBdr>
                <w:top w:val="none" w:sz="0" w:space="0" w:color="auto"/>
                <w:left w:val="none" w:sz="0" w:space="0" w:color="auto"/>
                <w:bottom w:val="none" w:sz="0" w:space="0" w:color="auto"/>
                <w:right w:val="none" w:sz="0" w:space="0" w:color="auto"/>
              </w:divBdr>
              <w:divsChild>
                <w:div w:id="666594084">
                  <w:marLeft w:val="0"/>
                  <w:marRight w:val="0"/>
                  <w:marTop w:val="0"/>
                  <w:marBottom w:val="0"/>
                  <w:divBdr>
                    <w:top w:val="none" w:sz="0" w:space="0" w:color="auto"/>
                    <w:left w:val="none" w:sz="0" w:space="0" w:color="auto"/>
                    <w:bottom w:val="none" w:sz="0" w:space="0" w:color="auto"/>
                    <w:right w:val="none" w:sz="0" w:space="0" w:color="auto"/>
                  </w:divBdr>
                  <w:divsChild>
                    <w:div w:id="1938637332">
                      <w:marLeft w:val="0"/>
                      <w:marRight w:val="0"/>
                      <w:marTop w:val="0"/>
                      <w:marBottom w:val="0"/>
                      <w:divBdr>
                        <w:top w:val="none" w:sz="0" w:space="0" w:color="auto"/>
                        <w:left w:val="none" w:sz="0" w:space="0" w:color="auto"/>
                        <w:bottom w:val="none" w:sz="0" w:space="0" w:color="auto"/>
                        <w:right w:val="none" w:sz="0" w:space="0" w:color="auto"/>
                      </w:divBdr>
                      <w:divsChild>
                        <w:div w:id="1351102020">
                          <w:marLeft w:val="0"/>
                          <w:marRight w:val="0"/>
                          <w:marTop w:val="0"/>
                          <w:marBottom w:val="0"/>
                          <w:divBdr>
                            <w:top w:val="none" w:sz="0" w:space="0" w:color="auto"/>
                            <w:left w:val="none" w:sz="0" w:space="0" w:color="auto"/>
                            <w:bottom w:val="none" w:sz="0" w:space="0" w:color="auto"/>
                            <w:right w:val="none" w:sz="0" w:space="0" w:color="auto"/>
                          </w:divBdr>
                          <w:divsChild>
                            <w:div w:id="421418199">
                              <w:marLeft w:val="0"/>
                              <w:marRight w:val="0"/>
                              <w:marTop w:val="0"/>
                              <w:marBottom w:val="0"/>
                              <w:divBdr>
                                <w:top w:val="none" w:sz="0" w:space="0" w:color="auto"/>
                                <w:left w:val="none" w:sz="0" w:space="0" w:color="auto"/>
                                <w:bottom w:val="none" w:sz="0" w:space="0" w:color="auto"/>
                                <w:right w:val="none" w:sz="0" w:space="0" w:color="auto"/>
                              </w:divBdr>
                              <w:divsChild>
                                <w:div w:id="1848790586">
                                  <w:marLeft w:val="0"/>
                                  <w:marRight w:val="0"/>
                                  <w:marTop w:val="0"/>
                                  <w:marBottom w:val="0"/>
                                  <w:divBdr>
                                    <w:top w:val="none" w:sz="0" w:space="0" w:color="auto"/>
                                    <w:left w:val="none" w:sz="0" w:space="0" w:color="auto"/>
                                    <w:bottom w:val="none" w:sz="0" w:space="0" w:color="auto"/>
                                    <w:right w:val="none" w:sz="0" w:space="0" w:color="auto"/>
                                  </w:divBdr>
                                  <w:divsChild>
                                    <w:div w:id="371999314">
                                      <w:marLeft w:val="0"/>
                                      <w:marRight w:val="0"/>
                                      <w:marTop w:val="0"/>
                                      <w:marBottom w:val="0"/>
                                      <w:divBdr>
                                        <w:top w:val="none" w:sz="0" w:space="0" w:color="auto"/>
                                        <w:left w:val="none" w:sz="0" w:space="0" w:color="auto"/>
                                        <w:bottom w:val="none" w:sz="0" w:space="0" w:color="auto"/>
                                        <w:right w:val="none" w:sz="0" w:space="0" w:color="auto"/>
                                      </w:divBdr>
                                      <w:divsChild>
                                        <w:div w:id="1064453205">
                                          <w:marLeft w:val="-150"/>
                                          <w:marRight w:val="-150"/>
                                          <w:marTop w:val="0"/>
                                          <w:marBottom w:val="0"/>
                                          <w:divBdr>
                                            <w:top w:val="none" w:sz="0" w:space="0" w:color="auto"/>
                                            <w:left w:val="none" w:sz="0" w:space="0" w:color="auto"/>
                                            <w:bottom w:val="none" w:sz="0" w:space="0" w:color="auto"/>
                                            <w:right w:val="none" w:sz="0" w:space="0" w:color="auto"/>
                                          </w:divBdr>
                                          <w:divsChild>
                                            <w:div w:id="1085761712">
                                              <w:marLeft w:val="0"/>
                                              <w:marRight w:val="0"/>
                                              <w:marTop w:val="0"/>
                                              <w:marBottom w:val="0"/>
                                              <w:divBdr>
                                                <w:top w:val="none" w:sz="0" w:space="0" w:color="auto"/>
                                                <w:left w:val="none" w:sz="0" w:space="0" w:color="auto"/>
                                                <w:bottom w:val="none" w:sz="0" w:space="0" w:color="auto"/>
                                                <w:right w:val="none" w:sz="0" w:space="0" w:color="auto"/>
                                              </w:divBdr>
                                              <w:divsChild>
                                                <w:div w:id="1769959894">
                                                  <w:marLeft w:val="0"/>
                                                  <w:marRight w:val="0"/>
                                                  <w:marTop w:val="0"/>
                                                  <w:marBottom w:val="0"/>
                                                  <w:divBdr>
                                                    <w:top w:val="none" w:sz="0" w:space="0" w:color="auto"/>
                                                    <w:left w:val="none" w:sz="0" w:space="0" w:color="auto"/>
                                                    <w:bottom w:val="none" w:sz="0" w:space="0" w:color="auto"/>
                                                    <w:right w:val="none" w:sz="0" w:space="0" w:color="auto"/>
                                                  </w:divBdr>
                                                  <w:divsChild>
                                                    <w:div w:id="1449469370">
                                                      <w:marLeft w:val="0"/>
                                                      <w:marRight w:val="0"/>
                                                      <w:marTop w:val="0"/>
                                                      <w:marBottom w:val="0"/>
                                                      <w:divBdr>
                                                        <w:top w:val="none" w:sz="0" w:space="0" w:color="auto"/>
                                                        <w:left w:val="none" w:sz="0" w:space="0" w:color="auto"/>
                                                        <w:bottom w:val="none" w:sz="0" w:space="0" w:color="auto"/>
                                                        <w:right w:val="none" w:sz="0" w:space="0" w:color="auto"/>
                                                      </w:divBdr>
                                                      <w:divsChild>
                                                        <w:div w:id="1152715879">
                                                          <w:marLeft w:val="0"/>
                                                          <w:marRight w:val="0"/>
                                                          <w:marTop w:val="0"/>
                                                          <w:marBottom w:val="0"/>
                                                          <w:divBdr>
                                                            <w:top w:val="none" w:sz="0" w:space="0" w:color="auto"/>
                                                            <w:left w:val="none" w:sz="0" w:space="0" w:color="auto"/>
                                                            <w:bottom w:val="none" w:sz="0" w:space="0" w:color="auto"/>
                                                            <w:right w:val="none" w:sz="0" w:space="0" w:color="auto"/>
                                                          </w:divBdr>
                                                          <w:divsChild>
                                                            <w:div w:id="494154881">
                                                              <w:marLeft w:val="0"/>
                                                              <w:marRight w:val="0"/>
                                                              <w:marTop w:val="0"/>
                                                              <w:marBottom w:val="0"/>
                                                              <w:divBdr>
                                                                <w:top w:val="none" w:sz="0" w:space="0" w:color="auto"/>
                                                                <w:left w:val="none" w:sz="0" w:space="0" w:color="auto"/>
                                                                <w:bottom w:val="none" w:sz="0" w:space="0" w:color="auto"/>
                                                                <w:right w:val="none" w:sz="0" w:space="0" w:color="auto"/>
                                                              </w:divBdr>
                                                              <w:divsChild>
                                                                <w:div w:id="216281459">
                                                                  <w:marLeft w:val="0"/>
                                                                  <w:marRight w:val="0"/>
                                                                  <w:marTop w:val="0"/>
                                                                  <w:marBottom w:val="0"/>
                                                                  <w:divBdr>
                                                                    <w:top w:val="none" w:sz="0" w:space="0" w:color="auto"/>
                                                                    <w:left w:val="none" w:sz="0" w:space="0" w:color="auto"/>
                                                                    <w:bottom w:val="none" w:sz="0" w:space="0" w:color="auto"/>
                                                                    <w:right w:val="none" w:sz="0" w:space="0" w:color="auto"/>
                                                                  </w:divBdr>
                                                                  <w:divsChild>
                                                                    <w:div w:id="999308763">
                                                                      <w:marLeft w:val="0"/>
                                                                      <w:marRight w:val="0"/>
                                                                      <w:marTop w:val="0"/>
                                                                      <w:marBottom w:val="0"/>
                                                                      <w:divBdr>
                                                                        <w:top w:val="none" w:sz="0" w:space="0" w:color="auto"/>
                                                                        <w:left w:val="none" w:sz="0" w:space="0" w:color="auto"/>
                                                                        <w:bottom w:val="none" w:sz="0" w:space="0" w:color="auto"/>
                                                                        <w:right w:val="none" w:sz="0" w:space="0" w:color="auto"/>
                                                                      </w:divBdr>
                                                                      <w:divsChild>
                                                                        <w:div w:id="1127048034">
                                                                          <w:marLeft w:val="-225"/>
                                                                          <w:marRight w:val="-225"/>
                                                                          <w:marTop w:val="0"/>
                                                                          <w:marBottom w:val="0"/>
                                                                          <w:divBdr>
                                                                            <w:top w:val="none" w:sz="0" w:space="0" w:color="auto"/>
                                                                            <w:left w:val="none" w:sz="0" w:space="0" w:color="auto"/>
                                                                            <w:bottom w:val="none" w:sz="0" w:space="0" w:color="auto"/>
                                                                            <w:right w:val="none" w:sz="0" w:space="0" w:color="auto"/>
                                                                          </w:divBdr>
                                                                          <w:divsChild>
                                                                            <w:div w:id="14170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415747">
      <w:bodyDiv w:val="1"/>
      <w:marLeft w:val="0"/>
      <w:marRight w:val="0"/>
      <w:marTop w:val="0"/>
      <w:marBottom w:val="0"/>
      <w:divBdr>
        <w:top w:val="none" w:sz="0" w:space="0" w:color="auto"/>
        <w:left w:val="none" w:sz="0" w:space="0" w:color="auto"/>
        <w:bottom w:val="none" w:sz="0" w:space="0" w:color="auto"/>
        <w:right w:val="none" w:sz="0" w:space="0" w:color="auto"/>
      </w:divBdr>
    </w:div>
    <w:div w:id="1051462701">
      <w:bodyDiv w:val="1"/>
      <w:marLeft w:val="0"/>
      <w:marRight w:val="0"/>
      <w:marTop w:val="0"/>
      <w:marBottom w:val="0"/>
      <w:divBdr>
        <w:top w:val="none" w:sz="0" w:space="0" w:color="auto"/>
        <w:left w:val="none" w:sz="0" w:space="0" w:color="auto"/>
        <w:bottom w:val="none" w:sz="0" w:space="0" w:color="auto"/>
        <w:right w:val="none" w:sz="0" w:space="0" w:color="auto"/>
      </w:divBdr>
    </w:div>
    <w:div w:id="1051538402">
      <w:bodyDiv w:val="1"/>
      <w:marLeft w:val="0"/>
      <w:marRight w:val="0"/>
      <w:marTop w:val="0"/>
      <w:marBottom w:val="0"/>
      <w:divBdr>
        <w:top w:val="none" w:sz="0" w:space="0" w:color="auto"/>
        <w:left w:val="none" w:sz="0" w:space="0" w:color="auto"/>
        <w:bottom w:val="none" w:sz="0" w:space="0" w:color="auto"/>
        <w:right w:val="none" w:sz="0" w:space="0" w:color="auto"/>
      </w:divBdr>
    </w:div>
    <w:div w:id="1051806743">
      <w:bodyDiv w:val="1"/>
      <w:marLeft w:val="0"/>
      <w:marRight w:val="0"/>
      <w:marTop w:val="0"/>
      <w:marBottom w:val="0"/>
      <w:divBdr>
        <w:top w:val="none" w:sz="0" w:space="0" w:color="auto"/>
        <w:left w:val="none" w:sz="0" w:space="0" w:color="auto"/>
        <w:bottom w:val="none" w:sz="0" w:space="0" w:color="auto"/>
        <w:right w:val="none" w:sz="0" w:space="0" w:color="auto"/>
      </w:divBdr>
    </w:div>
    <w:div w:id="1052734460">
      <w:bodyDiv w:val="1"/>
      <w:marLeft w:val="0"/>
      <w:marRight w:val="0"/>
      <w:marTop w:val="0"/>
      <w:marBottom w:val="0"/>
      <w:divBdr>
        <w:top w:val="none" w:sz="0" w:space="0" w:color="auto"/>
        <w:left w:val="none" w:sz="0" w:space="0" w:color="auto"/>
        <w:bottom w:val="none" w:sz="0" w:space="0" w:color="auto"/>
        <w:right w:val="none" w:sz="0" w:space="0" w:color="auto"/>
      </w:divBdr>
    </w:div>
    <w:div w:id="1053231378">
      <w:bodyDiv w:val="1"/>
      <w:marLeft w:val="0"/>
      <w:marRight w:val="0"/>
      <w:marTop w:val="0"/>
      <w:marBottom w:val="0"/>
      <w:divBdr>
        <w:top w:val="none" w:sz="0" w:space="0" w:color="auto"/>
        <w:left w:val="none" w:sz="0" w:space="0" w:color="auto"/>
        <w:bottom w:val="none" w:sz="0" w:space="0" w:color="auto"/>
        <w:right w:val="none" w:sz="0" w:space="0" w:color="auto"/>
      </w:divBdr>
      <w:divsChild>
        <w:div w:id="1390613153">
          <w:marLeft w:val="0"/>
          <w:marRight w:val="0"/>
          <w:marTop w:val="0"/>
          <w:marBottom w:val="0"/>
          <w:divBdr>
            <w:top w:val="none" w:sz="0" w:space="0" w:color="auto"/>
            <w:left w:val="none" w:sz="0" w:space="0" w:color="auto"/>
            <w:bottom w:val="none" w:sz="0" w:space="0" w:color="auto"/>
            <w:right w:val="none" w:sz="0" w:space="0" w:color="auto"/>
          </w:divBdr>
          <w:divsChild>
            <w:div w:id="1322932719">
              <w:marLeft w:val="0"/>
              <w:marRight w:val="0"/>
              <w:marTop w:val="0"/>
              <w:marBottom w:val="0"/>
              <w:divBdr>
                <w:top w:val="none" w:sz="0" w:space="0" w:color="auto"/>
                <w:left w:val="none" w:sz="0" w:space="0" w:color="auto"/>
                <w:bottom w:val="none" w:sz="0" w:space="0" w:color="auto"/>
                <w:right w:val="none" w:sz="0" w:space="0" w:color="auto"/>
              </w:divBdr>
              <w:divsChild>
                <w:div w:id="19401654">
                  <w:marLeft w:val="0"/>
                  <w:marRight w:val="0"/>
                  <w:marTop w:val="0"/>
                  <w:marBottom w:val="0"/>
                  <w:divBdr>
                    <w:top w:val="none" w:sz="0" w:space="0" w:color="auto"/>
                    <w:left w:val="none" w:sz="0" w:space="0" w:color="auto"/>
                    <w:bottom w:val="none" w:sz="0" w:space="0" w:color="auto"/>
                    <w:right w:val="none" w:sz="0" w:space="0" w:color="auto"/>
                  </w:divBdr>
                  <w:divsChild>
                    <w:div w:id="28535045">
                      <w:marLeft w:val="0"/>
                      <w:marRight w:val="0"/>
                      <w:marTop w:val="0"/>
                      <w:marBottom w:val="0"/>
                      <w:divBdr>
                        <w:top w:val="none" w:sz="0" w:space="0" w:color="auto"/>
                        <w:left w:val="none" w:sz="0" w:space="0" w:color="auto"/>
                        <w:bottom w:val="none" w:sz="0" w:space="0" w:color="auto"/>
                        <w:right w:val="none" w:sz="0" w:space="0" w:color="auto"/>
                      </w:divBdr>
                      <w:divsChild>
                        <w:div w:id="317922803">
                          <w:marLeft w:val="0"/>
                          <w:marRight w:val="0"/>
                          <w:marTop w:val="0"/>
                          <w:marBottom w:val="0"/>
                          <w:divBdr>
                            <w:top w:val="none" w:sz="0" w:space="0" w:color="auto"/>
                            <w:left w:val="none" w:sz="0" w:space="0" w:color="auto"/>
                            <w:bottom w:val="none" w:sz="0" w:space="0" w:color="auto"/>
                            <w:right w:val="none" w:sz="0" w:space="0" w:color="auto"/>
                          </w:divBdr>
                          <w:divsChild>
                            <w:div w:id="1088887183">
                              <w:marLeft w:val="0"/>
                              <w:marRight w:val="0"/>
                              <w:marTop w:val="0"/>
                              <w:marBottom w:val="0"/>
                              <w:divBdr>
                                <w:top w:val="none" w:sz="0" w:space="0" w:color="auto"/>
                                <w:left w:val="none" w:sz="0" w:space="0" w:color="auto"/>
                                <w:bottom w:val="none" w:sz="0" w:space="0" w:color="auto"/>
                                <w:right w:val="none" w:sz="0" w:space="0" w:color="auto"/>
                              </w:divBdr>
                              <w:divsChild>
                                <w:div w:id="669144452">
                                  <w:marLeft w:val="0"/>
                                  <w:marRight w:val="0"/>
                                  <w:marTop w:val="0"/>
                                  <w:marBottom w:val="0"/>
                                  <w:divBdr>
                                    <w:top w:val="none" w:sz="0" w:space="0" w:color="auto"/>
                                    <w:left w:val="none" w:sz="0" w:space="0" w:color="auto"/>
                                    <w:bottom w:val="none" w:sz="0" w:space="0" w:color="auto"/>
                                    <w:right w:val="none" w:sz="0" w:space="0" w:color="auto"/>
                                  </w:divBdr>
                                  <w:divsChild>
                                    <w:div w:id="815950213">
                                      <w:marLeft w:val="0"/>
                                      <w:marRight w:val="0"/>
                                      <w:marTop w:val="0"/>
                                      <w:marBottom w:val="0"/>
                                      <w:divBdr>
                                        <w:top w:val="none" w:sz="0" w:space="0" w:color="auto"/>
                                        <w:left w:val="none" w:sz="0" w:space="0" w:color="auto"/>
                                        <w:bottom w:val="none" w:sz="0" w:space="0" w:color="auto"/>
                                        <w:right w:val="none" w:sz="0" w:space="0" w:color="auto"/>
                                      </w:divBdr>
                                      <w:divsChild>
                                        <w:div w:id="795760177">
                                          <w:marLeft w:val="-150"/>
                                          <w:marRight w:val="-150"/>
                                          <w:marTop w:val="0"/>
                                          <w:marBottom w:val="0"/>
                                          <w:divBdr>
                                            <w:top w:val="none" w:sz="0" w:space="0" w:color="auto"/>
                                            <w:left w:val="none" w:sz="0" w:space="0" w:color="auto"/>
                                            <w:bottom w:val="none" w:sz="0" w:space="0" w:color="auto"/>
                                            <w:right w:val="none" w:sz="0" w:space="0" w:color="auto"/>
                                          </w:divBdr>
                                          <w:divsChild>
                                            <w:div w:id="916477849">
                                              <w:marLeft w:val="0"/>
                                              <w:marRight w:val="0"/>
                                              <w:marTop w:val="0"/>
                                              <w:marBottom w:val="0"/>
                                              <w:divBdr>
                                                <w:top w:val="none" w:sz="0" w:space="0" w:color="auto"/>
                                                <w:left w:val="none" w:sz="0" w:space="0" w:color="auto"/>
                                                <w:bottom w:val="none" w:sz="0" w:space="0" w:color="auto"/>
                                                <w:right w:val="none" w:sz="0" w:space="0" w:color="auto"/>
                                              </w:divBdr>
                                              <w:divsChild>
                                                <w:div w:id="299656511">
                                                  <w:marLeft w:val="0"/>
                                                  <w:marRight w:val="0"/>
                                                  <w:marTop w:val="0"/>
                                                  <w:marBottom w:val="0"/>
                                                  <w:divBdr>
                                                    <w:top w:val="none" w:sz="0" w:space="0" w:color="auto"/>
                                                    <w:left w:val="none" w:sz="0" w:space="0" w:color="auto"/>
                                                    <w:bottom w:val="none" w:sz="0" w:space="0" w:color="auto"/>
                                                    <w:right w:val="none" w:sz="0" w:space="0" w:color="auto"/>
                                                  </w:divBdr>
                                                  <w:divsChild>
                                                    <w:div w:id="153572618">
                                                      <w:marLeft w:val="0"/>
                                                      <w:marRight w:val="0"/>
                                                      <w:marTop w:val="0"/>
                                                      <w:marBottom w:val="0"/>
                                                      <w:divBdr>
                                                        <w:top w:val="none" w:sz="0" w:space="0" w:color="auto"/>
                                                        <w:left w:val="none" w:sz="0" w:space="0" w:color="auto"/>
                                                        <w:bottom w:val="none" w:sz="0" w:space="0" w:color="auto"/>
                                                        <w:right w:val="none" w:sz="0" w:space="0" w:color="auto"/>
                                                      </w:divBdr>
                                                      <w:divsChild>
                                                        <w:div w:id="1426414679">
                                                          <w:marLeft w:val="0"/>
                                                          <w:marRight w:val="0"/>
                                                          <w:marTop w:val="0"/>
                                                          <w:marBottom w:val="0"/>
                                                          <w:divBdr>
                                                            <w:top w:val="none" w:sz="0" w:space="0" w:color="auto"/>
                                                            <w:left w:val="none" w:sz="0" w:space="0" w:color="auto"/>
                                                            <w:bottom w:val="none" w:sz="0" w:space="0" w:color="auto"/>
                                                            <w:right w:val="none" w:sz="0" w:space="0" w:color="auto"/>
                                                          </w:divBdr>
                                                          <w:divsChild>
                                                            <w:div w:id="164521339">
                                                              <w:marLeft w:val="0"/>
                                                              <w:marRight w:val="0"/>
                                                              <w:marTop w:val="0"/>
                                                              <w:marBottom w:val="0"/>
                                                              <w:divBdr>
                                                                <w:top w:val="none" w:sz="0" w:space="0" w:color="auto"/>
                                                                <w:left w:val="none" w:sz="0" w:space="0" w:color="auto"/>
                                                                <w:bottom w:val="none" w:sz="0" w:space="0" w:color="auto"/>
                                                                <w:right w:val="none" w:sz="0" w:space="0" w:color="auto"/>
                                                              </w:divBdr>
                                                              <w:divsChild>
                                                                <w:div w:id="590817009">
                                                                  <w:marLeft w:val="0"/>
                                                                  <w:marRight w:val="0"/>
                                                                  <w:marTop w:val="0"/>
                                                                  <w:marBottom w:val="0"/>
                                                                  <w:divBdr>
                                                                    <w:top w:val="none" w:sz="0" w:space="0" w:color="auto"/>
                                                                    <w:left w:val="none" w:sz="0" w:space="0" w:color="auto"/>
                                                                    <w:bottom w:val="none" w:sz="0" w:space="0" w:color="auto"/>
                                                                    <w:right w:val="none" w:sz="0" w:space="0" w:color="auto"/>
                                                                  </w:divBdr>
                                                                  <w:divsChild>
                                                                    <w:div w:id="265115718">
                                                                      <w:marLeft w:val="0"/>
                                                                      <w:marRight w:val="0"/>
                                                                      <w:marTop w:val="0"/>
                                                                      <w:marBottom w:val="0"/>
                                                                      <w:divBdr>
                                                                        <w:top w:val="none" w:sz="0" w:space="0" w:color="auto"/>
                                                                        <w:left w:val="none" w:sz="0" w:space="0" w:color="auto"/>
                                                                        <w:bottom w:val="none" w:sz="0" w:space="0" w:color="auto"/>
                                                                        <w:right w:val="none" w:sz="0" w:space="0" w:color="auto"/>
                                                                      </w:divBdr>
                                                                      <w:divsChild>
                                                                        <w:div w:id="1499537400">
                                                                          <w:marLeft w:val="-225"/>
                                                                          <w:marRight w:val="-225"/>
                                                                          <w:marTop w:val="0"/>
                                                                          <w:marBottom w:val="0"/>
                                                                          <w:divBdr>
                                                                            <w:top w:val="none" w:sz="0" w:space="0" w:color="auto"/>
                                                                            <w:left w:val="none" w:sz="0" w:space="0" w:color="auto"/>
                                                                            <w:bottom w:val="none" w:sz="0" w:space="0" w:color="auto"/>
                                                                            <w:right w:val="none" w:sz="0" w:space="0" w:color="auto"/>
                                                                          </w:divBdr>
                                                                          <w:divsChild>
                                                                            <w:div w:id="4783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312886">
      <w:bodyDiv w:val="1"/>
      <w:marLeft w:val="0"/>
      <w:marRight w:val="0"/>
      <w:marTop w:val="0"/>
      <w:marBottom w:val="0"/>
      <w:divBdr>
        <w:top w:val="none" w:sz="0" w:space="0" w:color="auto"/>
        <w:left w:val="none" w:sz="0" w:space="0" w:color="auto"/>
        <w:bottom w:val="none" w:sz="0" w:space="0" w:color="auto"/>
        <w:right w:val="none" w:sz="0" w:space="0" w:color="auto"/>
      </w:divBdr>
    </w:div>
    <w:div w:id="1053315058">
      <w:bodyDiv w:val="1"/>
      <w:marLeft w:val="0"/>
      <w:marRight w:val="0"/>
      <w:marTop w:val="0"/>
      <w:marBottom w:val="0"/>
      <w:divBdr>
        <w:top w:val="none" w:sz="0" w:space="0" w:color="auto"/>
        <w:left w:val="none" w:sz="0" w:space="0" w:color="auto"/>
        <w:bottom w:val="none" w:sz="0" w:space="0" w:color="auto"/>
        <w:right w:val="none" w:sz="0" w:space="0" w:color="auto"/>
      </w:divBdr>
      <w:divsChild>
        <w:div w:id="837305911">
          <w:marLeft w:val="0"/>
          <w:marRight w:val="0"/>
          <w:marTop w:val="0"/>
          <w:marBottom w:val="0"/>
          <w:divBdr>
            <w:top w:val="none" w:sz="0" w:space="0" w:color="auto"/>
            <w:left w:val="none" w:sz="0" w:space="0" w:color="auto"/>
            <w:bottom w:val="none" w:sz="0" w:space="0" w:color="auto"/>
            <w:right w:val="none" w:sz="0" w:space="0" w:color="auto"/>
          </w:divBdr>
          <w:divsChild>
            <w:div w:id="781536956">
              <w:marLeft w:val="0"/>
              <w:marRight w:val="0"/>
              <w:marTop w:val="0"/>
              <w:marBottom w:val="0"/>
              <w:divBdr>
                <w:top w:val="none" w:sz="0" w:space="0" w:color="auto"/>
                <w:left w:val="none" w:sz="0" w:space="0" w:color="auto"/>
                <w:bottom w:val="none" w:sz="0" w:space="0" w:color="auto"/>
                <w:right w:val="none" w:sz="0" w:space="0" w:color="auto"/>
              </w:divBdr>
              <w:divsChild>
                <w:div w:id="1804689082">
                  <w:marLeft w:val="0"/>
                  <w:marRight w:val="0"/>
                  <w:marTop w:val="0"/>
                  <w:marBottom w:val="0"/>
                  <w:divBdr>
                    <w:top w:val="none" w:sz="0" w:space="0" w:color="auto"/>
                    <w:left w:val="none" w:sz="0" w:space="0" w:color="auto"/>
                    <w:bottom w:val="none" w:sz="0" w:space="0" w:color="auto"/>
                    <w:right w:val="none" w:sz="0" w:space="0" w:color="auto"/>
                  </w:divBdr>
                  <w:divsChild>
                    <w:div w:id="492994532">
                      <w:marLeft w:val="0"/>
                      <w:marRight w:val="0"/>
                      <w:marTop w:val="0"/>
                      <w:marBottom w:val="0"/>
                      <w:divBdr>
                        <w:top w:val="none" w:sz="0" w:space="0" w:color="auto"/>
                        <w:left w:val="none" w:sz="0" w:space="0" w:color="auto"/>
                        <w:bottom w:val="none" w:sz="0" w:space="0" w:color="auto"/>
                        <w:right w:val="none" w:sz="0" w:space="0" w:color="auto"/>
                      </w:divBdr>
                      <w:divsChild>
                        <w:div w:id="1027557582">
                          <w:marLeft w:val="0"/>
                          <w:marRight w:val="0"/>
                          <w:marTop w:val="0"/>
                          <w:marBottom w:val="0"/>
                          <w:divBdr>
                            <w:top w:val="none" w:sz="0" w:space="0" w:color="auto"/>
                            <w:left w:val="none" w:sz="0" w:space="0" w:color="auto"/>
                            <w:bottom w:val="none" w:sz="0" w:space="0" w:color="auto"/>
                            <w:right w:val="none" w:sz="0" w:space="0" w:color="auto"/>
                          </w:divBdr>
                          <w:divsChild>
                            <w:div w:id="35005064">
                              <w:marLeft w:val="0"/>
                              <w:marRight w:val="0"/>
                              <w:marTop w:val="0"/>
                              <w:marBottom w:val="0"/>
                              <w:divBdr>
                                <w:top w:val="none" w:sz="0" w:space="0" w:color="auto"/>
                                <w:left w:val="none" w:sz="0" w:space="0" w:color="auto"/>
                                <w:bottom w:val="none" w:sz="0" w:space="0" w:color="auto"/>
                                <w:right w:val="none" w:sz="0" w:space="0" w:color="auto"/>
                              </w:divBdr>
                              <w:divsChild>
                                <w:div w:id="1321739053">
                                  <w:marLeft w:val="0"/>
                                  <w:marRight w:val="0"/>
                                  <w:marTop w:val="0"/>
                                  <w:marBottom w:val="0"/>
                                  <w:divBdr>
                                    <w:top w:val="none" w:sz="0" w:space="0" w:color="auto"/>
                                    <w:left w:val="none" w:sz="0" w:space="0" w:color="auto"/>
                                    <w:bottom w:val="none" w:sz="0" w:space="0" w:color="auto"/>
                                    <w:right w:val="none" w:sz="0" w:space="0" w:color="auto"/>
                                  </w:divBdr>
                                  <w:divsChild>
                                    <w:div w:id="928003421">
                                      <w:marLeft w:val="0"/>
                                      <w:marRight w:val="0"/>
                                      <w:marTop w:val="0"/>
                                      <w:marBottom w:val="0"/>
                                      <w:divBdr>
                                        <w:top w:val="none" w:sz="0" w:space="0" w:color="auto"/>
                                        <w:left w:val="none" w:sz="0" w:space="0" w:color="auto"/>
                                        <w:bottom w:val="none" w:sz="0" w:space="0" w:color="auto"/>
                                        <w:right w:val="none" w:sz="0" w:space="0" w:color="auto"/>
                                      </w:divBdr>
                                      <w:divsChild>
                                        <w:div w:id="531038530">
                                          <w:marLeft w:val="-150"/>
                                          <w:marRight w:val="-150"/>
                                          <w:marTop w:val="0"/>
                                          <w:marBottom w:val="0"/>
                                          <w:divBdr>
                                            <w:top w:val="none" w:sz="0" w:space="0" w:color="auto"/>
                                            <w:left w:val="none" w:sz="0" w:space="0" w:color="auto"/>
                                            <w:bottom w:val="none" w:sz="0" w:space="0" w:color="auto"/>
                                            <w:right w:val="none" w:sz="0" w:space="0" w:color="auto"/>
                                          </w:divBdr>
                                          <w:divsChild>
                                            <w:div w:id="301884297">
                                              <w:marLeft w:val="0"/>
                                              <w:marRight w:val="0"/>
                                              <w:marTop w:val="0"/>
                                              <w:marBottom w:val="0"/>
                                              <w:divBdr>
                                                <w:top w:val="none" w:sz="0" w:space="0" w:color="auto"/>
                                                <w:left w:val="none" w:sz="0" w:space="0" w:color="auto"/>
                                                <w:bottom w:val="none" w:sz="0" w:space="0" w:color="auto"/>
                                                <w:right w:val="none" w:sz="0" w:space="0" w:color="auto"/>
                                              </w:divBdr>
                                              <w:divsChild>
                                                <w:div w:id="578254566">
                                                  <w:marLeft w:val="0"/>
                                                  <w:marRight w:val="0"/>
                                                  <w:marTop w:val="0"/>
                                                  <w:marBottom w:val="0"/>
                                                  <w:divBdr>
                                                    <w:top w:val="none" w:sz="0" w:space="0" w:color="auto"/>
                                                    <w:left w:val="none" w:sz="0" w:space="0" w:color="auto"/>
                                                    <w:bottom w:val="none" w:sz="0" w:space="0" w:color="auto"/>
                                                    <w:right w:val="none" w:sz="0" w:space="0" w:color="auto"/>
                                                  </w:divBdr>
                                                  <w:divsChild>
                                                    <w:div w:id="355425941">
                                                      <w:marLeft w:val="0"/>
                                                      <w:marRight w:val="0"/>
                                                      <w:marTop w:val="0"/>
                                                      <w:marBottom w:val="0"/>
                                                      <w:divBdr>
                                                        <w:top w:val="none" w:sz="0" w:space="0" w:color="auto"/>
                                                        <w:left w:val="none" w:sz="0" w:space="0" w:color="auto"/>
                                                        <w:bottom w:val="none" w:sz="0" w:space="0" w:color="auto"/>
                                                        <w:right w:val="none" w:sz="0" w:space="0" w:color="auto"/>
                                                      </w:divBdr>
                                                      <w:divsChild>
                                                        <w:div w:id="345134286">
                                                          <w:marLeft w:val="0"/>
                                                          <w:marRight w:val="0"/>
                                                          <w:marTop w:val="0"/>
                                                          <w:marBottom w:val="0"/>
                                                          <w:divBdr>
                                                            <w:top w:val="none" w:sz="0" w:space="0" w:color="auto"/>
                                                            <w:left w:val="none" w:sz="0" w:space="0" w:color="auto"/>
                                                            <w:bottom w:val="none" w:sz="0" w:space="0" w:color="auto"/>
                                                            <w:right w:val="none" w:sz="0" w:space="0" w:color="auto"/>
                                                          </w:divBdr>
                                                          <w:divsChild>
                                                            <w:div w:id="418719931">
                                                              <w:marLeft w:val="0"/>
                                                              <w:marRight w:val="0"/>
                                                              <w:marTop w:val="0"/>
                                                              <w:marBottom w:val="0"/>
                                                              <w:divBdr>
                                                                <w:top w:val="none" w:sz="0" w:space="0" w:color="auto"/>
                                                                <w:left w:val="none" w:sz="0" w:space="0" w:color="auto"/>
                                                                <w:bottom w:val="none" w:sz="0" w:space="0" w:color="auto"/>
                                                                <w:right w:val="none" w:sz="0" w:space="0" w:color="auto"/>
                                                              </w:divBdr>
                                                              <w:divsChild>
                                                                <w:div w:id="293485196">
                                                                  <w:marLeft w:val="0"/>
                                                                  <w:marRight w:val="0"/>
                                                                  <w:marTop w:val="0"/>
                                                                  <w:marBottom w:val="0"/>
                                                                  <w:divBdr>
                                                                    <w:top w:val="none" w:sz="0" w:space="0" w:color="auto"/>
                                                                    <w:left w:val="none" w:sz="0" w:space="0" w:color="auto"/>
                                                                    <w:bottom w:val="none" w:sz="0" w:space="0" w:color="auto"/>
                                                                    <w:right w:val="none" w:sz="0" w:space="0" w:color="auto"/>
                                                                  </w:divBdr>
                                                                  <w:divsChild>
                                                                    <w:div w:id="1662809163">
                                                                      <w:marLeft w:val="0"/>
                                                                      <w:marRight w:val="0"/>
                                                                      <w:marTop w:val="0"/>
                                                                      <w:marBottom w:val="0"/>
                                                                      <w:divBdr>
                                                                        <w:top w:val="none" w:sz="0" w:space="0" w:color="auto"/>
                                                                        <w:left w:val="none" w:sz="0" w:space="0" w:color="auto"/>
                                                                        <w:bottom w:val="none" w:sz="0" w:space="0" w:color="auto"/>
                                                                        <w:right w:val="none" w:sz="0" w:space="0" w:color="auto"/>
                                                                      </w:divBdr>
                                                                      <w:divsChild>
                                                                        <w:div w:id="87236119">
                                                                          <w:marLeft w:val="-225"/>
                                                                          <w:marRight w:val="-225"/>
                                                                          <w:marTop w:val="0"/>
                                                                          <w:marBottom w:val="0"/>
                                                                          <w:divBdr>
                                                                            <w:top w:val="none" w:sz="0" w:space="0" w:color="auto"/>
                                                                            <w:left w:val="none" w:sz="0" w:space="0" w:color="auto"/>
                                                                            <w:bottom w:val="none" w:sz="0" w:space="0" w:color="auto"/>
                                                                            <w:right w:val="none" w:sz="0" w:space="0" w:color="auto"/>
                                                                          </w:divBdr>
                                                                          <w:divsChild>
                                                                            <w:div w:id="8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500605">
      <w:bodyDiv w:val="1"/>
      <w:marLeft w:val="0"/>
      <w:marRight w:val="0"/>
      <w:marTop w:val="0"/>
      <w:marBottom w:val="0"/>
      <w:divBdr>
        <w:top w:val="none" w:sz="0" w:space="0" w:color="auto"/>
        <w:left w:val="none" w:sz="0" w:space="0" w:color="auto"/>
        <w:bottom w:val="none" w:sz="0" w:space="0" w:color="auto"/>
        <w:right w:val="none" w:sz="0" w:space="0" w:color="auto"/>
      </w:divBdr>
    </w:div>
    <w:div w:id="1053850511">
      <w:bodyDiv w:val="1"/>
      <w:marLeft w:val="0"/>
      <w:marRight w:val="0"/>
      <w:marTop w:val="0"/>
      <w:marBottom w:val="0"/>
      <w:divBdr>
        <w:top w:val="none" w:sz="0" w:space="0" w:color="auto"/>
        <w:left w:val="none" w:sz="0" w:space="0" w:color="auto"/>
        <w:bottom w:val="none" w:sz="0" w:space="0" w:color="auto"/>
        <w:right w:val="none" w:sz="0" w:space="0" w:color="auto"/>
      </w:divBdr>
      <w:divsChild>
        <w:div w:id="605424402">
          <w:marLeft w:val="0"/>
          <w:marRight w:val="0"/>
          <w:marTop w:val="0"/>
          <w:marBottom w:val="0"/>
          <w:divBdr>
            <w:top w:val="none" w:sz="0" w:space="0" w:color="auto"/>
            <w:left w:val="none" w:sz="0" w:space="0" w:color="auto"/>
            <w:bottom w:val="none" w:sz="0" w:space="0" w:color="auto"/>
            <w:right w:val="none" w:sz="0" w:space="0" w:color="auto"/>
          </w:divBdr>
        </w:div>
      </w:divsChild>
    </w:div>
    <w:div w:id="1053969098">
      <w:bodyDiv w:val="1"/>
      <w:marLeft w:val="0"/>
      <w:marRight w:val="0"/>
      <w:marTop w:val="0"/>
      <w:marBottom w:val="0"/>
      <w:divBdr>
        <w:top w:val="none" w:sz="0" w:space="0" w:color="auto"/>
        <w:left w:val="none" w:sz="0" w:space="0" w:color="auto"/>
        <w:bottom w:val="none" w:sz="0" w:space="0" w:color="auto"/>
        <w:right w:val="none" w:sz="0" w:space="0" w:color="auto"/>
      </w:divBdr>
    </w:div>
    <w:div w:id="1054160834">
      <w:bodyDiv w:val="1"/>
      <w:marLeft w:val="0"/>
      <w:marRight w:val="0"/>
      <w:marTop w:val="0"/>
      <w:marBottom w:val="0"/>
      <w:divBdr>
        <w:top w:val="none" w:sz="0" w:space="0" w:color="auto"/>
        <w:left w:val="none" w:sz="0" w:space="0" w:color="auto"/>
        <w:bottom w:val="none" w:sz="0" w:space="0" w:color="auto"/>
        <w:right w:val="none" w:sz="0" w:space="0" w:color="auto"/>
      </w:divBdr>
    </w:div>
    <w:div w:id="1054502191">
      <w:bodyDiv w:val="1"/>
      <w:marLeft w:val="0"/>
      <w:marRight w:val="0"/>
      <w:marTop w:val="0"/>
      <w:marBottom w:val="0"/>
      <w:divBdr>
        <w:top w:val="none" w:sz="0" w:space="0" w:color="auto"/>
        <w:left w:val="none" w:sz="0" w:space="0" w:color="auto"/>
        <w:bottom w:val="none" w:sz="0" w:space="0" w:color="auto"/>
        <w:right w:val="none" w:sz="0" w:space="0" w:color="auto"/>
      </w:divBdr>
    </w:div>
    <w:div w:id="1054550167">
      <w:bodyDiv w:val="1"/>
      <w:marLeft w:val="0"/>
      <w:marRight w:val="0"/>
      <w:marTop w:val="0"/>
      <w:marBottom w:val="0"/>
      <w:divBdr>
        <w:top w:val="none" w:sz="0" w:space="0" w:color="auto"/>
        <w:left w:val="none" w:sz="0" w:space="0" w:color="auto"/>
        <w:bottom w:val="none" w:sz="0" w:space="0" w:color="auto"/>
        <w:right w:val="none" w:sz="0" w:space="0" w:color="auto"/>
      </w:divBdr>
    </w:div>
    <w:div w:id="1056469109">
      <w:bodyDiv w:val="1"/>
      <w:marLeft w:val="0"/>
      <w:marRight w:val="0"/>
      <w:marTop w:val="0"/>
      <w:marBottom w:val="0"/>
      <w:divBdr>
        <w:top w:val="none" w:sz="0" w:space="0" w:color="auto"/>
        <w:left w:val="none" w:sz="0" w:space="0" w:color="auto"/>
        <w:bottom w:val="none" w:sz="0" w:space="0" w:color="auto"/>
        <w:right w:val="none" w:sz="0" w:space="0" w:color="auto"/>
      </w:divBdr>
    </w:div>
    <w:div w:id="1056667328">
      <w:bodyDiv w:val="1"/>
      <w:marLeft w:val="0"/>
      <w:marRight w:val="0"/>
      <w:marTop w:val="0"/>
      <w:marBottom w:val="0"/>
      <w:divBdr>
        <w:top w:val="none" w:sz="0" w:space="0" w:color="auto"/>
        <w:left w:val="none" w:sz="0" w:space="0" w:color="auto"/>
        <w:bottom w:val="none" w:sz="0" w:space="0" w:color="auto"/>
        <w:right w:val="none" w:sz="0" w:space="0" w:color="auto"/>
      </w:divBdr>
    </w:div>
    <w:div w:id="1056784321">
      <w:bodyDiv w:val="1"/>
      <w:marLeft w:val="0"/>
      <w:marRight w:val="0"/>
      <w:marTop w:val="0"/>
      <w:marBottom w:val="0"/>
      <w:divBdr>
        <w:top w:val="none" w:sz="0" w:space="0" w:color="auto"/>
        <w:left w:val="none" w:sz="0" w:space="0" w:color="auto"/>
        <w:bottom w:val="none" w:sz="0" w:space="0" w:color="auto"/>
        <w:right w:val="none" w:sz="0" w:space="0" w:color="auto"/>
      </w:divBdr>
    </w:div>
    <w:div w:id="1056970083">
      <w:bodyDiv w:val="1"/>
      <w:marLeft w:val="0"/>
      <w:marRight w:val="0"/>
      <w:marTop w:val="0"/>
      <w:marBottom w:val="0"/>
      <w:divBdr>
        <w:top w:val="none" w:sz="0" w:space="0" w:color="auto"/>
        <w:left w:val="none" w:sz="0" w:space="0" w:color="auto"/>
        <w:bottom w:val="none" w:sz="0" w:space="0" w:color="auto"/>
        <w:right w:val="none" w:sz="0" w:space="0" w:color="auto"/>
      </w:divBdr>
      <w:divsChild>
        <w:div w:id="186724554">
          <w:marLeft w:val="0"/>
          <w:marRight w:val="0"/>
          <w:marTop w:val="100"/>
          <w:marBottom w:val="100"/>
          <w:divBdr>
            <w:top w:val="none" w:sz="0" w:space="0" w:color="auto"/>
            <w:left w:val="none" w:sz="0" w:space="0" w:color="auto"/>
            <w:bottom w:val="none" w:sz="0" w:space="0" w:color="auto"/>
            <w:right w:val="none" w:sz="0" w:space="0" w:color="auto"/>
          </w:divBdr>
          <w:divsChild>
            <w:div w:id="403257145">
              <w:marLeft w:val="0"/>
              <w:marRight w:val="0"/>
              <w:marTop w:val="1875"/>
              <w:marBottom w:val="0"/>
              <w:divBdr>
                <w:top w:val="none" w:sz="0" w:space="0" w:color="auto"/>
                <w:left w:val="single" w:sz="6" w:space="15" w:color="E6E6E6"/>
                <w:bottom w:val="none" w:sz="0" w:space="0" w:color="auto"/>
                <w:right w:val="single" w:sz="6" w:space="15" w:color="E6E6E6"/>
              </w:divBdr>
              <w:divsChild>
                <w:div w:id="2111006925">
                  <w:marLeft w:val="0"/>
                  <w:marRight w:val="0"/>
                  <w:marTop w:val="0"/>
                  <w:marBottom w:val="225"/>
                  <w:divBdr>
                    <w:top w:val="none" w:sz="0" w:space="0" w:color="auto"/>
                    <w:left w:val="none" w:sz="0" w:space="0" w:color="auto"/>
                    <w:bottom w:val="none" w:sz="0" w:space="0" w:color="auto"/>
                    <w:right w:val="none" w:sz="0" w:space="0" w:color="auto"/>
                  </w:divBdr>
                  <w:divsChild>
                    <w:div w:id="1778717774">
                      <w:marLeft w:val="0"/>
                      <w:marRight w:val="0"/>
                      <w:marTop w:val="0"/>
                      <w:marBottom w:val="0"/>
                      <w:divBdr>
                        <w:top w:val="none" w:sz="0" w:space="0" w:color="auto"/>
                        <w:left w:val="none" w:sz="0" w:space="0" w:color="auto"/>
                        <w:bottom w:val="none" w:sz="0" w:space="0" w:color="auto"/>
                        <w:right w:val="none" w:sz="0" w:space="0" w:color="auto"/>
                      </w:divBdr>
                      <w:divsChild>
                        <w:div w:id="1123964710">
                          <w:marLeft w:val="0"/>
                          <w:marRight w:val="0"/>
                          <w:marTop w:val="0"/>
                          <w:marBottom w:val="0"/>
                          <w:divBdr>
                            <w:top w:val="none" w:sz="0" w:space="0" w:color="auto"/>
                            <w:left w:val="none" w:sz="0" w:space="0" w:color="auto"/>
                            <w:bottom w:val="none" w:sz="0" w:space="0" w:color="auto"/>
                            <w:right w:val="none" w:sz="0" w:space="0" w:color="auto"/>
                          </w:divBdr>
                          <w:divsChild>
                            <w:div w:id="3125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2387">
      <w:bodyDiv w:val="1"/>
      <w:marLeft w:val="0"/>
      <w:marRight w:val="0"/>
      <w:marTop w:val="0"/>
      <w:marBottom w:val="0"/>
      <w:divBdr>
        <w:top w:val="none" w:sz="0" w:space="0" w:color="auto"/>
        <w:left w:val="none" w:sz="0" w:space="0" w:color="auto"/>
        <w:bottom w:val="none" w:sz="0" w:space="0" w:color="auto"/>
        <w:right w:val="none" w:sz="0" w:space="0" w:color="auto"/>
      </w:divBdr>
    </w:div>
    <w:div w:id="1058087135">
      <w:bodyDiv w:val="1"/>
      <w:marLeft w:val="0"/>
      <w:marRight w:val="0"/>
      <w:marTop w:val="0"/>
      <w:marBottom w:val="0"/>
      <w:divBdr>
        <w:top w:val="none" w:sz="0" w:space="0" w:color="auto"/>
        <w:left w:val="none" w:sz="0" w:space="0" w:color="auto"/>
        <w:bottom w:val="none" w:sz="0" w:space="0" w:color="auto"/>
        <w:right w:val="none" w:sz="0" w:space="0" w:color="auto"/>
      </w:divBdr>
    </w:div>
    <w:div w:id="1058671253">
      <w:bodyDiv w:val="1"/>
      <w:marLeft w:val="0"/>
      <w:marRight w:val="0"/>
      <w:marTop w:val="0"/>
      <w:marBottom w:val="0"/>
      <w:divBdr>
        <w:top w:val="none" w:sz="0" w:space="0" w:color="auto"/>
        <w:left w:val="none" w:sz="0" w:space="0" w:color="auto"/>
        <w:bottom w:val="none" w:sz="0" w:space="0" w:color="auto"/>
        <w:right w:val="none" w:sz="0" w:space="0" w:color="auto"/>
      </w:divBdr>
    </w:div>
    <w:div w:id="1059131701">
      <w:bodyDiv w:val="1"/>
      <w:marLeft w:val="0"/>
      <w:marRight w:val="0"/>
      <w:marTop w:val="0"/>
      <w:marBottom w:val="0"/>
      <w:divBdr>
        <w:top w:val="none" w:sz="0" w:space="0" w:color="auto"/>
        <w:left w:val="none" w:sz="0" w:space="0" w:color="auto"/>
        <w:bottom w:val="none" w:sz="0" w:space="0" w:color="auto"/>
        <w:right w:val="none" w:sz="0" w:space="0" w:color="auto"/>
      </w:divBdr>
    </w:div>
    <w:div w:id="1059137121">
      <w:bodyDiv w:val="1"/>
      <w:marLeft w:val="0"/>
      <w:marRight w:val="0"/>
      <w:marTop w:val="0"/>
      <w:marBottom w:val="0"/>
      <w:divBdr>
        <w:top w:val="none" w:sz="0" w:space="0" w:color="auto"/>
        <w:left w:val="none" w:sz="0" w:space="0" w:color="auto"/>
        <w:bottom w:val="none" w:sz="0" w:space="0" w:color="auto"/>
        <w:right w:val="none" w:sz="0" w:space="0" w:color="auto"/>
      </w:divBdr>
      <w:divsChild>
        <w:div w:id="99841852">
          <w:marLeft w:val="0"/>
          <w:marRight w:val="0"/>
          <w:marTop w:val="0"/>
          <w:marBottom w:val="0"/>
          <w:divBdr>
            <w:top w:val="none" w:sz="0" w:space="0" w:color="auto"/>
            <w:left w:val="none" w:sz="0" w:space="0" w:color="auto"/>
            <w:bottom w:val="none" w:sz="0" w:space="0" w:color="auto"/>
            <w:right w:val="none" w:sz="0" w:space="0" w:color="auto"/>
          </w:divBdr>
        </w:div>
      </w:divsChild>
    </w:div>
    <w:div w:id="1059940456">
      <w:bodyDiv w:val="1"/>
      <w:marLeft w:val="0"/>
      <w:marRight w:val="0"/>
      <w:marTop w:val="0"/>
      <w:marBottom w:val="0"/>
      <w:divBdr>
        <w:top w:val="none" w:sz="0" w:space="0" w:color="auto"/>
        <w:left w:val="none" w:sz="0" w:space="0" w:color="auto"/>
        <w:bottom w:val="none" w:sz="0" w:space="0" w:color="auto"/>
        <w:right w:val="none" w:sz="0" w:space="0" w:color="auto"/>
      </w:divBdr>
    </w:div>
    <w:div w:id="1060247429">
      <w:bodyDiv w:val="1"/>
      <w:marLeft w:val="0"/>
      <w:marRight w:val="0"/>
      <w:marTop w:val="0"/>
      <w:marBottom w:val="0"/>
      <w:divBdr>
        <w:top w:val="none" w:sz="0" w:space="0" w:color="auto"/>
        <w:left w:val="none" w:sz="0" w:space="0" w:color="auto"/>
        <w:bottom w:val="none" w:sz="0" w:space="0" w:color="auto"/>
        <w:right w:val="none" w:sz="0" w:space="0" w:color="auto"/>
      </w:divBdr>
    </w:div>
    <w:div w:id="1060250497">
      <w:bodyDiv w:val="1"/>
      <w:marLeft w:val="0"/>
      <w:marRight w:val="0"/>
      <w:marTop w:val="0"/>
      <w:marBottom w:val="0"/>
      <w:divBdr>
        <w:top w:val="none" w:sz="0" w:space="0" w:color="auto"/>
        <w:left w:val="none" w:sz="0" w:space="0" w:color="auto"/>
        <w:bottom w:val="none" w:sz="0" w:space="0" w:color="auto"/>
        <w:right w:val="none" w:sz="0" w:space="0" w:color="auto"/>
      </w:divBdr>
      <w:divsChild>
        <w:div w:id="317072972">
          <w:marLeft w:val="0"/>
          <w:marRight w:val="0"/>
          <w:marTop w:val="0"/>
          <w:marBottom w:val="0"/>
          <w:divBdr>
            <w:top w:val="none" w:sz="0" w:space="0" w:color="auto"/>
            <w:left w:val="none" w:sz="0" w:space="0" w:color="auto"/>
            <w:bottom w:val="none" w:sz="0" w:space="0" w:color="auto"/>
            <w:right w:val="none" w:sz="0" w:space="0" w:color="auto"/>
          </w:divBdr>
          <w:divsChild>
            <w:div w:id="730885231">
              <w:marLeft w:val="0"/>
              <w:marRight w:val="0"/>
              <w:marTop w:val="0"/>
              <w:marBottom w:val="0"/>
              <w:divBdr>
                <w:top w:val="none" w:sz="0" w:space="0" w:color="auto"/>
                <w:left w:val="none" w:sz="0" w:space="0" w:color="auto"/>
                <w:bottom w:val="none" w:sz="0" w:space="0" w:color="auto"/>
                <w:right w:val="none" w:sz="0" w:space="0" w:color="auto"/>
              </w:divBdr>
              <w:divsChild>
                <w:div w:id="20859580">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sChild>
                        <w:div w:id="1076901191">
                          <w:marLeft w:val="0"/>
                          <w:marRight w:val="0"/>
                          <w:marTop w:val="0"/>
                          <w:marBottom w:val="0"/>
                          <w:divBdr>
                            <w:top w:val="none" w:sz="0" w:space="0" w:color="auto"/>
                            <w:left w:val="none" w:sz="0" w:space="0" w:color="auto"/>
                            <w:bottom w:val="none" w:sz="0" w:space="0" w:color="auto"/>
                            <w:right w:val="none" w:sz="0" w:space="0" w:color="auto"/>
                          </w:divBdr>
                          <w:divsChild>
                            <w:div w:id="1227716054">
                              <w:marLeft w:val="0"/>
                              <w:marRight w:val="0"/>
                              <w:marTop w:val="0"/>
                              <w:marBottom w:val="0"/>
                              <w:divBdr>
                                <w:top w:val="none" w:sz="0" w:space="0" w:color="auto"/>
                                <w:left w:val="none" w:sz="0" w:space="0" w:color="auto"/>
                                <w:bottom w:val="none" w:sz="0" w:space="0" w:color="auto"/>
                                <w:right w:val="none" w:sz="0" w:space="0" w:color="auto"/>
                              </w:divBdr>
                              <w:divsChild>
                                <w:div w:id="761224367">
                                  <w:marLeft w:val="0"/>
                                  <w:marRight w:val="0"/>
                                  <w:marTop w:val="0"/>
                                  <w:marBottom w:val="0"/>
                                  <w:divBdr>
                                    <w:top w:val="none" w:sz="0" w:space="0" w:color="auto"/>
                                    <w:left w:val="none" w:sz="0" w:space="0" w:color="auto"/>
                                    <w:bottom w:val="none" w:sz="0" w:space="0" w:color="auto"/>
                                    <w:right w:val="none" w:sz="0" w:space="0" w:color="auto"/>
                                  </w:divBdr>
                                  <w:divsChild>
                                    <w:div w:id="1605186545">
                                      <w:marLeft w:val="0"/>
                                      <w:marRight w:val="0"/>
                                      <w:marTop w:val="0"/>
                                      <w:marBottom w:val="0"/>
                                      <w:divBdr>
                                        <w:top w:val="none" w:sz="0" w:space="0" w:color="auto"/>
                                        <w:left w:val="none" w:sz="0" w:space="0" w:color="auto"/>
                                        <w:bottom w:val="none" w:sz="0" w:space="0" w:color="auto"/>
                                        <w:right w:val="none" w:sz="0" w:space="0" w:color="auto"/>
                                      </w:divBdr>
                                      <w:divsChild>
                                        <w:div w:id="1210338929">
                                          <w:marLeft w:val="-150"/>
                                          <w:marRight w:val="-150"/>
                                          <w:marTop w:val="0"/>
                                          <w:marBottom w:val="0"/>
                                          <w:divBdr>
                                            <w:top w:val="none" w:sz="0" w:space="0" w:color="auto"/>
                                            <w:left w:val="none" w:sz="0" w:space="0" w:color="auto"/>
                                            <w:bottom w:val="none" w:sz="0" w:space="0" w:color="auto"/>
                                            <w:right w:val="none" w:sz="0" w:space="0" w:color="auto"/>
                                          </w:divBdr>
                                          <w:divsChild>
                                            <w:div w:id="115029885">
                                              <w:marLeft w:val="0"/>
                                              <w:marRight w:val="0"/>
                                              <w:marTop w:val="0"/>
                                              <w:marBottom w:val="0"/>
                                              <w:divBdr>
                                                <w:top w:val="none" w:sz="0" w:space="0" w:color="auto"/>
                                                <w:left w:val="none" w:sz="0" w:space="0" w:color="auto"/>
                                                <w:bottom w:val="none" w:sz="0" w:space="0" w:color="auto"/>
                                                <w:right w:val="none" w:sz="0" w:space="0" w:color="auto"/>
                                              </w:divBdr>
                                              <w:divsChild>
                                                <w:div w:id="1709064784">
                                                  <w:marLeft w:val="0"/>
                                                  <w:marRight w:val="0"/>
                                                  <w:marTop w:val="0"/>
                                                  <w:marBottom w:val="0"/>
                                                  <w:divBdr>
                                                    <w:top w:val="none" w:sz="0" w:space="0" w:color="auto"/>
                                                    <w:left w:val="none" w:sz="0" w:space="0" w:color="auto"/>
                                                    <w:bottom w:val="none" w:sz="0" w:space="0" w:color="auto"/>
                                                    <w:right w:val="none" w:sz="0" w:space="0" w:color="auto"/>
                                                  </w:divBdr>
                                                  <w:divsChild>
                                                    <w:div w:id="1528443063">
                                                      <w:marLeft w:val="0"/>
                                                      <w:marRight w:val="0"/>
                                                      <w:marTop w:val="0"/>
                                                      <w:marBottom w:val="0"/>
                                                      <w:divBdr>
                                                        <w:top w:val="none" w:sz="0" w:space="0" w:color="auto"/>
                                                        <w:left w:val="none" w:sz="0" w:space="0" w:color="auto"/>
                                                        <w:bottom w:val="none" w:sz="0" w:space="0" w:color="auto"/>
                                                        <w:right w:val="none" w:sz="0" w:space="0" w:color="auto"/>
                                                      </w:divBdr>
                                                      <w:divsChild>
                                                        <w:div w:id="1607883448">
                                                          <w:marLeft w:val="0"/>
                                                          <w:marRight w:val="0"/>
                                                          <w:marTop w:val="0"/>
                                                          <w:marBottom w:val="0"/>
                                                          <w:divBdr>
                                                            <w:top w:val="none" w:sz="0" w:space="0" w:color="auto"/>
                                                            <w:left w:val="none" w:sz="0" w:space="0" w:color="auto"/>
                                                            <w:bottom w:val="none" w:sz="0" w:space="0" w:color="auto"/>
                                                            <w:right w:val="none" w:sz="0" w:space="0" w:color="auto"/>
                                                          </w:divBdr>
                                                          <w:divsChild>
                                                            <w:div w:id="1552040060">
                                                              <w:marLeft w:val="0"/>
                                                              <w:marRight w:val="0"/>
                                                              <w:marTop w:val="0"/>
                                                              <w:marBottom w:val="0"/>
                                                              <w:divBdr>
                                                                <w:top w:val="none" w:sz="0" w:space="0" w:color="auto"/>
                                                                <w:left w:val="none" w:sz="0" w:space="0" w:color="auto"/>
                                                                <w:bottom w:val="none" w:sz="0" w:space="0" w:color="auto"/>
                                                                <w:right w:val="none" w:sz="0" w:space="0" w:color="auto"/>
                                                              </w:divBdr>
                                                              <w:divsChild>
                                                                <w:div w:id="724064354">
                                                                  <w:marLeft w:val="0"/>
                                                                  <w:marRight w:val="0"/>
                                                                  <w:marTop w:val="0"/>
                                                                  <w:marBottom w:val="0"/>
                                                                  <w:divBdr>
                                                                    <w:top w:val="none" w:sz="0" w:space="0" w:color="auto"/>
                                                                    <w:left w:val="none" w:sz="0" w:space="0" w:color="auto"/>
                                                                    <w:bottom w:val="none" w:sz="0" w:space="0" w:color="auto"/>
                                                                    <w:right w:val="none" w:sz="0" w:space="0" w:color="auto"/>
                                                                  </w:divBdr>
                                                                  <w:divsChild>
                                                                    <w:div w:id="2121758339">
                                                                      <w:marLeft w:val="0"/>
                                                                      <w:marRight w:val="0"/>
                                                                      <w:marTop w:val="0"/>
                                                                      <w:marBottom w:val="0"/>
                                                                      <w:divBdr>
                                                                        <w:top w:val="none" w:sz="0" w:space="0" w:color="auto"/>
                                                                        <w:left w:val="none" w:sz="0" w:space="0" w:color="auto"/>
                                                                        <w:bottom w:val="none" w:sz="0" w:space="0" w:color="auto"/>
                                                                        <w:right w:val="none" w:sz="0" w:space="0" w:color="auto"/>
                                                                      </w:divBdr>
                                                                      <w:divsChild>
                                                                        <w:div w:id="1035542493">
                                                                          <w:marLeft w:val="-225"/>
                                                                          <w:marRight w:val="-225"/>
                                                                          <w:marTop w:val="0"/>
                                                                          <w:marBottom w:val="0"/>
                                                                          <w:divBdr>
                                                                            <w:top w:val="none" w:sz="0" w:space="0" w:color="auto"/>
                                                                            <w:left w:val="none" w:sz="0" w:space="0" w:color="auto"/>
                                                                            <w:bottom w:val="none" w:sz="0" w:space="0" w:color="auto"/>
                                                                            <w:right w:val="none" w:sz="0" w:space="0" w:color="auto"/>
                                                                          </w:divBdr>
                                                                          <w:divsChild>
                                                                            <w:div w:id="4149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636215">
      <w:bodyDiv w:val="1"/>
      <w:marLeft w:val="0"/>
      <w:marRight w:val="0"/>
      <w:marTop w:val="0"/>
      <w:marBottom w:val="0"/>
      <w:divBdr>
        <w:top w:val="none" w:sz="0" w:space="0" w:color="auto"/>
        <w:left w:val="none" w:sz="0" w:space="0" w:color="auto"/>
        <w:bottom w:val="none" w:sz="0" w:space="0" w:color="auto"/>
        <w:right w:val="none" w:sz="0" w:space="0" w:color="auto"/>
      </w:divBdr>
    </w:div>
    <w:div w:id="1061100570">
      <w:bodyDiv w:val="1"/>
      <w:marLeft w:val="0"/>
      <w:marRight w:val="0"/>
      <w:marTop w:val="0"/>
      <w:marBottom w:val="0"/>
      <w:divBdr>
        <w:top w:val="none" w:sz="0" w:space="0" w:color="auto"/>
        <w:left w:val="none" w:sz="0" w:space="0" w:color="auto"/>
        <w:bottom w:val="none" w:sz="0" w:space="0" w:color="auto"/>
        <w:right w:val="none" w:sz="0" w:space="0" w:color="auto"/>
      </w:divBdr>
    </w:div>
    <w:div w:id="1061487577">
      <w:bodyDiv w:val="1"/>
      <w:marLeft w:val="0"/>
      <w:marRight w:val="0"/>
      <w:marTop w:val="0"/>
      <w:marBottom w:val="0"/>
      <w:divBdr>
        <w:top w:val="none" w:sz="0" w:space="0" w:color="auto"/>
        <w:left w:val="none" w:sz="0" w:space="0" w:color="auto"/>
        <w:bottom w:val="none" w:sz="0" w:space="0" w:color="auto"/>
        <w:right w:val="none" w:sz="0" w:space="0" w:color="auto"/>
      </w:divBdr>
    </w:div>
    <w:div w:id="1061709758">
      <w:bodyDiv w:val="1"/>
      <w:marLeft w:val="0"/>
      <w:marRight w:val="0"/>
      <w:marTop w:val="0"/>
      <w:marBottom w:val="0"/>
      <w:divBdr>
        <w:top w:val="none" w:sz="0" w:space="0" w:color="auto"/>
        <w:left w:val="none" w:sz="0" w:space="0" w:color="auto"/>
        <w:bottom w:val="none" w:sz="0" w:space="0" w:color="auto"/>
        <w:right w:val="none" w:sz="0" w:space="0" w:color="auto"/>
      </w:divBdr>
    </w:div>
    <w:div w:id="1062026475">
      <w:bodyDiv w:val="1"/>
      <w:marLeft w:val="0"/>
      <w:marRight w:val="0"/>
      <w:marTop w:val="0"/>
      <w:marBottom w:val="0"/>
      <w:divBdr>
        <w:top w:val="none" w:sz="0" w:space="0" w:color="auto"/>
        <w:left w:val="none" w:sz="0" w:space="0" w:color="auto"/>
        <w:bottom w:val="none" w:sz="0" w:space="0" w:color="auto"/>
        <w:right w:val="none" w:sz="0" w:space="0" w:color="auto"/>
      </w:divBdr>
    </w:div>
    <w:div w:id="1062174316">
      <w:bodyDiv w:val="1"/>
      <w:marLeft w:val="0"/>
      <w:marRight w:val="0"/>
      <w:marTop w:val="0"/>
      <w:marBottom w:val="0"/>
      <w:divBdr>
        <w:top w:val="none" w:sz="0" w:space="0" w:color="auto"/>
        <w:left w:val="none" w:sz="0" w:space="0" w:color="auto"/>
        <w:bottom w:val="none" w:sz="0" w:space="0" w:color="auto"/>
        <w:right w:val="none" w:sz="0" w:space="0" w:color="auto"/>
      </w:divBdr>
    </w:div>
    <w:div w:id="1062874809">
      <w:bodyDiv w:val="1"/>
      <w:marLeft w:val="0"/>
      <w:marRight w:val="0"/>
      <w:marTop w:val="0"/>
      <w:marBottom w:val="0"/>
      <w:divBdr>
        <w:top w:val="none" w:sz="0" w:space="0" w:color="auto"/>
        <w:left w:val="none" w:sz="0" w:space="0" w:color="auto"/>
        <w:bottom w:val="none" w:sz="0" w:space="0" w:color="auto"/>
        <w:right w:val="none" w:sz="0" w:space="0" w:color="auto"/>
      </w:divBdr>
      <w:divsChild>
        <w:div w:id="1368918458">
          <w:marLeft w:val="0"/>
          <w:marRight w:val="0"/>
          <w:marTop w:val="0"/>
          <w:marBottom w:val="0"/>
          <w:divBdr>
            <w:top w:val="none" w:sz="0" w:space="0" w:color="auto"/>
            <w:left w:val="none" w:sz="0" w:space="0" w:color="auto"/>
            <w:bottom w:val="none" w:sz="0" w:space="0" w:color="auto"/>
            <w:right w:val="none" w:sz="0" w:space="0" w:color="auto"/>
          </w:divBdr>
          <w:divsChild>
            <w:div w:id="263466313">
              <w:marLeft w:val="0"/>
              <w:marRight w:val="0"/>
              <w:marTop w:val="0"/>
              <w:marBottom w:val="0"/>
              <w:divBdr>
                <w:top w:val="none" w:sz="0" w:space="0" w:color="auto"/>
                <w:left w:val="none" w:sz="0" w:space="0" w:color="auto"/>
                <w:bottom w:val="none" w:sz="0" w:space="0" w:color="auto"/>
                <w:right w:val="none" w:sz="0" w:space="0" w:color="auto"/>
              </w:divBdr>
              <w:divsChild>
                <w:div w:id="1868332141">
                  <w:marLeft w:val="0"/>
                  <w:marRight w:val="0"/>
                  <w:marTop w:val="0"/>
                  <w:marBottom w:val="0"/>
                  <w:divBdr>
                    <w:top w:val="none" w:sz="0" w:space="0" w:color="auto"/>
                    <w:left w:val="none" w:sz="0" w:space="0" w:color="auto"/>
                    <w:bottom w:val="none" w:sz="0" w:space="0" w:color="auto"/>
                    <w:right w:val="none" w:sz="0" w:space="0" w:color="auto"/>
                  </w:divBdr>
                  <w:divsChild>
                    <w:div w:id="37046316">
                      <w:marLeft w:val="0"/>
                      <w:marRight w:val="0"/>
                      <w:marTop w:val="0"/>
                      <w:marBottom w:val="0"/>
                      <w:divBdr>
                        <w:top w:val="none" w:sz="0" w:space="0" w:color="auto"/>
                        <w:left w:val="none" w:sz="0" w:space="0" w:color="auto"/>
                        <w:bottom w:val="none" w:sz="0" w:space="0" w:color="auto"/>
                        <w:right w:val="none" w:sz="0" w:space="0" w:color="auto"/>
                      </w:divBdr>
                      <w:divsChild>
                        <w:div w:id="2022388252">
                          <w:marLeft w:val="0"/>
                          <w:marRight w:val="0"/>
                          <w:marTop w:val="0"/>
                          <w:marBottom w:val="0"/>
                          <w:divBdr>
                            <w:top w:val="none" w:sz="0" w:space="0" w:color="auto"/>
                            <w:left w:val="none" w:sz="0" w:space="0" w:color="auto"/>
                            <w:bottom w:val="none" w:sz="0" w:space="0" w:color="auto"/>
                            <w:right w:val="none" w:sz="0" w:space="0" w:color="auto"/>
                          </w:divBdr>
                          <w:divsChild>
                            <w:div w:id="1909996304">
                              <w:marLeft w:val="0"/>
                              <w:marRight w:val="0"/>
                              <w:marTop w:val="0"/>
                              <w:marBottom w:val="0"/>
                              <w:divBdr>
                                <w:top w:val="none" w:sz="0" w:space="0" w:color="auto"/>
                                <w:left w:val="none" w:sz="0" w:space="0" w:color="auto"/>
                                <w:bottom w:val="none" w:sz="0" w:space="0" w:color="auto"/>
                                <w:right w:val="none" w:sz="0" w:space="0" w:color="auto"/>
                              </w:divBdr>
                              <w:divsChild>
                                <w:div w:id="1568884427">
                                  <w:marLeft w:val="0"/>
                                  <w:marRight w:val="0"/>
                                  <w:marTop w:val="0"/>
                                  <w:marBottom w:val="0"/>
                                  <w:divBdr>
                                    <w:top w:val="none" w:sz="0" w:space="0" w:color="auto"/>
                                    <w:left w:val="none" w:sz="0" w:space="0" w:color="auto"/>
                                    <w:bottom w:val="none" w:sz="0" w:space="0" w:color="auto"/>
                                    <w:right w:val="none" w:sz="0" w:space="0" w:color="auto"/>
                                  </w:divBdr>
                                  <w:divsChild>
                                    <w:div w:id="1934127174">
                                      <w:marLeft w:val="0"/>
                                      <w:marRight w:val="0"/>
                                      <w:marTop w:val="0"/>
                                      <w:marBottom w:val="0"/>
                                      <w:divBdr>
                                        <w:top w:val="none" w:sz="0" w:space="0" w:color="auto"/>
                                        <w:left w:val="none" w:sz="0" w:space="0" w:color="auto"/>
                                        <w:bottom w:val="none" w:sz="0" w:space="0" w:color="auto"/>
                                        <w:right w:val="none" w:sz="0" w:space="0" w:color="auto"/>
                                      </w:divBdr>
                                      <w:divsChild>
                                        <w:div w:id="929657517">
                                          <w:marLeft w:val="-150"/>
                                          <w:marRight w:val="-150"/>
                                          <w:marTop w:val="0"/>
                                          <w:marBottom w:val="0"/>
                                          <w:divBdr>
                                            <w:top w:val="none" w:sz="0" w:space="0" w:color="auto"/>
                                            <w:left w:val="none" w:sz="0" w:space="0" w:color="auto"/>
                                            <w:bottom w:val="none" w:sz="0" w:space="0" w:color="auto"/>
                                            <w:right w:val="none" w:sz="0" w:space="0" w:color="auto"/>
                                          </w:divBdr>
                                          <w:divsChild>
                                            <w:div w:id="675495785">
                                              <w:marLeft w:val="0"/>
                                              <w:marRight w:val="0"/>
                                              <w:marTop w:val="0"/>
                                              <w:marBottom w:val="0"/>
                                              <w:divBdr>
                                                <w:top w:val="none" w:sz="0" w:space="0" w:color="auto"/>
                                                <w:left w:val="none" w:sz="0" w:space="0" w:color="auto"/>
                                                <w:bottom w:val="none" w:sz="0" w:space="0" w:color="auto"/>
                                                <w:right w:val="none" w:sz="0" w:space="0" w:color="auto"/>
                                              </w:divBdr>
                                              <w:divsChild>
                                                <w:div w:id="1542478518">
                                                  <w:marLeft w:val="0"/>
                                                  <w:marRight w:val="0"/>
                                                  <w:marTop w:val="0"/>
                                                  <w:marBottom w:val="0"/>
                                                  <w:divBdr>
                                                    <w:top w:val="none" w:sz="0" w:space="0" w:color="auto"/>
                                                    <w:left w:val="none" w:sz="0" w:space="0" w:color="auto"/>
                                                    <w:bottom w:val="none" w:sz="0" w:space="0" w:color="auto"/>
                                                    <w:right w:val="none" w:sz="0" w:space="0" w:color="auto"/>
                                                  </w:divBdr>
                                                  <w:divsChild>
                                                    <w:div w:id="1043678982">
                                                      <w:marLeft w:val="0"/>
                                                      <w:marRight w:val="0"/>
                                                      <w:marTop w:val="0"/>
                                                      <w:marBottom w:val="0"/>
                                                      <w:divBdr>
                                                        <w:top w:val="none" w:sz="0" w:space="0" w:color="auto"/>
                                                        <w:left w:val="none" w:sz="0" w:space="0" w:color="auto"/>
                                                        <w:bottom w:val="none" w:sz="0" w:space="0" w:color="auto"/>
                                                        <w:right w:val="none" w:sz="0" w:space="0" w:color="auto"/>
                                                      </w:divBdr>
                                                      <w:divsChild>
                                                        <w:div w:id="1244340001">
                                                          <w:marLeft w:val="0"/>
                                                          <w:marRight w:val="0"/>
                                                          <w:marTop w:val="0"/>
                                                          <w:marBottom w:val="0"/>
                                                          <w:divBdr>
                                                            <w:top w:val="none" w:sz="0" w:space="0" w:color="auto"/>
                                                            <w:left w:val="none" w:sz="0" w:space="0" w:color="auto"/>
                                                            <w:bottom w:val="none" w:sz="0" w:space="0" w:color="auto"/>
                                                            <w:right w:val="none" w:sz="0" w:space="0" w:color="auto"/>
                                                          </w:divBdr>
                                                          <w:divsChild>
                                                            <w:div w:id="385220700">
                                                              <w:marLeft w:val="0"/>
                                                              <w:marRight w:val="0"/>
                                                              <w:marTop w:val="0"/>
                                                              <w:marBottom w:val="0"/>
                                                              <w:divBdr>
                                                                <w:top w:val="none" w:sz="0" w:space="0" w:color="auto"/>
                                                                <w:left w:val="none" w:sz="0" w:space="0" w:color="auto"/>
                                                                <w:bottom w:val="none" w:sz="0" w:space="0" w:color="auto"/>
                                                                <w:right w:val="none" w:sz="0" w:space="0" w:color="auto"/>
                                                              </w:divBdr>
                                                              <w:divsChild>
                                                                <w:div w:id="1545144264">
                                                                  <w:marLeft w:val="0"/>
                                                                  <w:marRight w:val="0"/>
                                                                  <w:marTop w:val="0"/>
                                                                  <w:marBottom w:val="0"/>
                                                                  <w:divBdr>
                                                                    <w:top w:val="none" w:sz="0" w:space="0" w:color="auto"/>
                                                                    <w:left w:val="none" w:sz="0" w:space="0" w:color="auto"/>
                                                                    <w:bottom w:val="none" w:sz="0" w:space="0" w:color="auto"/>
                                                                    <w:right w:val="none" w:sz="0" w:space="0" w:color="auto"/>
                                                                  </w:divBdr>
                                                                  <w:divsChild>
                                                                    <w:div w:id="514268241">
                                                                      <w:marLeft w:val="0"/>
                                                                      <w:marRight w:val="0"/>
                                                                      <w:marTop w:val="0"/>
                                                                      <w:marBottom w:val="0"/>
                                                                      <w:divBdr>
                                                                        <w:top w:val="none" w:sz="0" w:space="0" w:color="auto"/>
                                                                        <w:left w:val="none" w:sz="0" w:space="0" w:color="auto"/>
                                                                        <w:bottom w:val="none" w:sz="0" w:space="0" w:color="auto"/>
                                                                        <w:right w:val="none" w:sz="0" w:space="0" w:color="auto"/>
                                                                      </w:divBdr>
                                                                      <w:divsChild>
                                                                        <w:div w:id="890116776">
                                                                          <w:marLeft w:val="-225"/>
                                                                          <w:marRight w:val="-225"/>
                                                                          <w:marTop w:val="0"/>
                                                                          <w:marBottom w:val="0"/>
                                                                          <w:divBdr>
                                                                            <w:top w:val="none" w:sz="0" w:space="0" w:color="auto"/>
                                                                            <w:left w:val="none" w:sz="0" w:space="0" w:color="auto"/>
                                                                            <w:bottom w:val="none" w:sz="0" w:space="0" w:color="auto"/>
                                                                            <w:right w:val="none" w:sz="0" w:space="0" w:color="auto"/>
                                                                          </w:divBdr>
                                                                          <w:divsChild>
                                                                            <w:div w:id="14862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1363">
      <w:bodyDiv w:val="1"/>
      <w:marLeft w:val="0"/>
      <w:marRight w:val="0"/>
      <w:marTop w:val="0"/>
      <w:marBottom w:val="0"/>
      <w:divBdr>
        <w:top w:val="none" w:sz="0" w:space="0" w:color="auto"/>
        <w:left w:val="none" w:sz="0" w:space="0" w:color="auto"/>
        <w:bottom w:val="none" w:sz="0" w:space="0" w:color="auto"/>
        <w:right w:val="none" w:sz="0" w:space="0" w:color="auto"/>
      </w:divBdr>
    </w:div>
    <w:div w:id="1063604364">
      <w:bodyDiv w:val="1"/>
      <w:marLeft w:val="0"/>
      <w:marRight w:val="0"/>
      <w:marTop w:val="0"/>
      <w:marBottom w:val="0"/>
      <w:divBdr>
        <w:top w:val="none" w:sz="0" w:space="0" w:color="auto"/>
        <w:left w:val="none" w:sz="0" w:space="0" w:color="auto"/>
        <w:bottom w:val="none" w:sz="0" w:space="0" w:color="auto"/>
        <w:right w:val="none" w:sz="0" w:space="0" w:color="auto"/>
      </w:divBdr>
    </w:div>
    <w:div w:id="1063794792">
      <w:bodyDiv w:val="1"/>
      <w:marLeft w:val="0"/>
      <w:marRight w:val="0"/>
      <w:marTop w:val="0"/>
      <w:marBottom w:val="0"/>
      <w:divBdr>
        <w:top w:val="none" w:sz="0" w:space="0" w:color="auto"/>
        <w:left w:val="none" w:sz="0" w:space="0" w:color="auto"/>
        <w:bottom w:val="none" w:sz="0" w:space="0" w:color="auto"/>
        <w:right w:val="none" w:sz="0" w:space="0" w:color="auto"/>
      </w:divBdr>
      <w:divsChild>
        <w:div w:id="897861642">
          <w:marLeft w:val="0"/>
          <w:marRight w:val="0"/>
          <w:marTop w:val="0"/>
          <w:marBottom w:val="0"/>
          <w:divBdr>
            <w:top w:val="none" w:sz="0" w:space="0" w:color="auto"/>
            <w:left w:val="single" w:sz="6" w:space="0" w:color="999999"/>
            <w:bottom w:val="single" w:sz="6" w:space="0" w:color="999999"/>
            <w:right w:val="none" w:sz="0" w:space="0" w:color="auto"/>
          </w:divBdr>
          <w:divsChild>
            <w:div w:id="435449094">
              <w:marLeft w:val="0"/>
              <w:marRight w:val="0"/>
              <w:marTop w:val="0"/>
              <w:marBottom w:val="0"/>
              <w:divBdr>
                <w:top w:val="none" w:sz="0" w:space="0" w:color="auto"/>
                <w:left w:val="none" w:sz="0" w:space="0" w:color="auto"/>
                <w:bottom w:val="none" w:sz="0" w:space="0" w:color="auto"/>
                <w:right w:val="single" w:sz="6" w:space="0" w:color="999999"/>
              </w:divBdr>
              <w:divsChild>
                <w:div w:id="1366368879">
                  <w:marLeft w:val="0"/>
                  <w:marRight w:val="0"/>
                  <w:marTop w:val="0"/>
                  <w:marBottom w:val="0"/>
                  <w:divBdr>
                    <w:top w:val="none" w:sz="0" w:space="0" w:color="auto"/>
                    <w:left w:val="none" w:sz="0" w:space="0" w:color="auto"/>
                    <w:bottom w:val="none" w:sz="0" w:space="0" w:color="auto"/>
                    <w:right w:val="none" w:sz="0" w:space="0" w:color="auto"/>
                  </w:divBdr>
                  <w:divsChild>
                    <w:div w:id="2035230578">
                      <w:marLeft w:val="0"/>
                      <w:marRight w:val="0"/>
                      <w:marTop w:val="0"/>
                      <w:marBottom w:val="0"/>
                      <w:divBdr>
                        <w:top w:val="none" w:sz="0" w:space="0" w:color="auto"/>
                        <w:left w:val="none" w:sz="0" w:space="0" w:color="auto"/>
                        <w:bottom w:val="none" w:sz="0" w:space="0" w:color="auto"/>
                        <w:right w:val="none" w:sz="0" w:space="0" w:color="auto"/>
                      </w:divBdr>
                      <w:divsChild>
                        <w:div w:id="568880476">
                          <w:marLeft w:val="300"/>
                          <w:marRight w:val="0"/>
                          <w:marTop w:val="0"/>
                          <w:marBottom w:val="0"/>
                          <w:divBdr>
                            <w:top w:val="none" w:sz="0" w:space="0" w:color="auto"/>
                            <w:left w:val="none" w:sz="0" w:space="0" w:color="auto"/>
                            <w:bottom w:val="dashed" w:sz="6" w:space="0" w:color="CCCCCC"/>
                            <w:right w:val="none" w:sz="0" w:space="0" w:color="auto"/>
                          </w:divBdr>
                          <w:divsChild>
                            <w:div w:id="2078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96316">
      <w:bodyDiv w:val="1"/>
      <w:marLeft w:val="0"/>
      <w:marRight w:val="0"/>
      <w:marTop w:val="0"/>
      <w:marBottom w:val="0"/>
      <w:divBdr>
        <w:top w:val="none" w:sz="0" w:space="0" w:color="auto"/>
        <w:left w:val="none" w:sz="0" w:space="0" w:color="auto"/>
        <w:bottom w:val="none" w:sz="0" w:space="0" w:color="auto"/>
        <w:right w:val="none" w:sz="0" w:space="0" w:color="auto"/>
      </w:divBdr>
      <w:divsChild>
        <w:div w:id="749692093">
          <w:marLeft w:val="0"/>
          <w:marRight w:val="0"/>
          <w:marTop w:val="0"/>
          <w:marBottom w:val="0"/>
          <w:divBdr>
            <w:top w:val="none" w:sz="0" w:space="0" w:color="auto"/>
            <w:left w:val="none" w:sz="0" w:space="0" w:color="auto"/>
            <w:bottom w:val="none" w:sz="0" w:space="0" w:color="auto"/>
            <w:right w:val="none" w:sz="0" w:space="0" w:color="auto"/>
          </w:divBdr>
        </w:div>
      </w:divsChild>
    </w:div>
    <w:div w:id="1064837903">
      <w:bodyDiv w:val="1"/>
      <w:marLeft w:val="0"/>
      <w:marRight w:val="0"/>
      <w:marTop w:val="0"/>
      <w:marBottom w:val="0"/>
      <w:divBdr>
        <w:top w:val="none" w:sz="0" w:space="0" w:color="auto"/>
        <w:left w:val="none" w:sz="0" w:space="0" w:color="auto"/>
        <w:bottom w:val="none" w:sz="0" w:space="0" w:color="auto"/>
        <w:right w:val="none" w:sz="0" w:space="0" w:color="auto"/>
      </w:divBdr>
    </w:div>
    <w:div w:id="1065228148">
      <w:bodyDiv w:val="1"/>
      <w:marLeft w:val="0"/>
      <w:marRight w:val="0"/>
      <w:marTop w:val="0"/>
      <w:marBottom w:val="0"/>
      <w:divBdr>
        <w:top w:val="none" w:sz="0" w:space="0" w:color="auto"/>
        <w:left w:val="none" w:sz="0" w:space="0" w:color="auto"/>
        <w:bottom w:val="none" w:sz="0" w:space="0" w:color="auto"/>
        <w:right w:val="none" w:sz="0" w:space="0" w:color="auto"/>
      </w:divBdr>
    </w:div>
    <w:div w:id="1065566730">
      <w:bodyDiv w:val="1"/>
      <w:marLeft w:val="0"/>
      <w:marRight w:val="0"/>
      <w:marTop w:val="0"/>
      <w:marBottom w:val="0"/>
      <w:divBdr>
        <w:top w:val="none" w:sz="0" w:space="0" w:color="auto"/>
        <w:left w:val="none" w:sz="0" w:space="0" w:color="auto"/>
        <w:bottom w:val="none" w:sz="0" w:space="0" w:color="auto"/>
        <w:right w:val="none" w:sz="0" w:space="0" w:color="auto"/>
      </w:divBdr>
    </w:div>
    <w:div w:id="1065684340">
      <w:bodyDiv w:val="1"/>
      <w:marLeft w:val="0"/>
      <w:marRight w:val="0"/>
      <w:marTop w:val="0"/>
      <w:marBottom w:val="0"/>
      <w:divBdr>
        <w:top w:val="none" w:sz="0" w:space="0" w:color="auto"/>
        <w:left w:val="none" w:sz="0" w:space="0" w:color="auto"/>
        <w:bottom w:val="none" w:sz="0" w:space="0" w:color="auto"/>
        <w:right w:val="none" w:sz="0" w:space="0" w:color="auto"/>
      </w:divBdr>
    </w:div>
    <w:div w:id="1065880469">
      <w:bodyDiv w:val="1"/>
      <w:marLeft w:val="0"/>
      <w:marRight w:val="0"/>
      <w:marTop w:val="0"/>
      <w:marBottom w:val="0"/>
      <w:divBdr>
        <w:top w:val="none" w:sz="0" w:space="0" w:color="auto"/>
        <w:left w:val="none" w:sz="0" w:space="0" w:color="auto"/>
        <w:bottom w:val="none" w:sz="0" w:space="0" w:color="auto"/>
        <w:right w:val="none" w:sz="0" w:space="0" w:color="auto"/>
      </w:divBdr>
    </w:div>
    <w:div w:id="1065907137">
      <w:bodyDiv w:val="1"/>
      <w:marLeft w:val="0"/>
      <w:marRight w:val="0"/>
      <w:marTop w:val="0"/>
      <w:marBottom w:val="0"/>
      <w:divBdr>
        <w:top w:val="none" w:sz="0" w:space="0" w:color="auto"/>
        <w:left w:val="none" w:sz="0" w:space="0" w:color="auto"/>
        <w:bottom w:val="none" w:sz="0" w:space="0" w:color="auto"/>
        <w:right w:val="none" w:sz="0" w:space="0" w:color="auto"/>
      </w:divBdr>
    </w:div>
    <w:div w:id="1066221512">
      <w:bodyDiv w:val="1"/>
      <w:marLeft w:val="0"/>
      <w:marRight w:val="0"/>
      <w:marTop w:val="0"/>
      <w:marBottom w:val="0"/>
      <w:divBdr>
        <w:top w:val="none" w:sz="0" w:space="0" w:color="auto"/>
        <w:left w:val="none" w:sz="0" w:space="0" w:color="auto"/>
        <w:bottom w:val="none" w:sz="0" w:space="0" w:color="auto"/>
        <w:right w:val="none" w:sz="0" w:space="0" w:color="auto"/>
      </w:divBdr>
    </w:div>
    <w:div w:id="1066227062">
      <w:bodyDiv w:val="1"/>
      <w:marLeft w:val="0"/>
      <w:marRight w:val="0"/>
      <w:marTop w:val="0"/>
      <w:marBottom w:val="0"/>
      <w:divBdr>
        <w:top w:val="none" w:sz="0" w:space="0" w:color="auto"/>
        <w:left w:val="none" w:sz="0" w:space="0" w:color="auto"/>
        <w:bottom w:val="none" w:sz="0" w:space="0" w:color="auto"/>
        <w:right w:val="none" w:sz="0" w:space="0" w:color="auto"/>
      </w:divBdr>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
    <w:div w:id="1066992564">
      <w:bodyDiv w:val="1"/>
      <w:marLeft w:val="0"/>
      <w:marRight w:val="0"/>
      <w:marTop w:val="0"/>
      <w:marBottom w:val="0"/>
      <w:divBdr>
        <w:top w:val="none" w:sz="0" w:space="0" w:color="auto"/>
        <w:left w:val="none" w:sz="0" w:space="0" w:color="auto"/>
        <w:bottom w:val="none" w:sz="0" w:space="0" w:color="auto"/>
        <w:right w:val="none" w:sz="0" w:space="0" w:color="auto"/>
      </w:divBdr>
    </w:div>
    <w:div w:id="1067454057">
      <w:bodyDiv w:val="1"/>
      <w:marLeft w:val="0"/>
      <w:marRight w:val="0"/>
      <w:marTop w:val="0"/>
      <w:marBottom w:val="0"/>
      <w:divBdr>
        <w:top w:val="none" w:sz="0" w:space="0" w:color="auto"/>
        <w:left w:val="none" w:sz="0" w:space="0" w:color="auto"/>
        <w:bottom w:val="none" w:sz="0" w:space="0" w:color="auto"/>
        <w:right w:val="none" w:sz="0" w:space="0" w:color="auto"/>
      </w:divBdr>
    </w:div>
    <w:div w:id="1067534018">
      <w:bodyDiv w:val="1"/>
      <w:marLeft w:val="0"/>
      <w:marRight w:val="0"/>
      <w:marTop w:val="0"/>
      <w:marBottom w:val="0"/>
      <w:divBdr>
        <w:top w:val="none" w:sz="0" w:space="0" w:color="auto"/>
        <w:left w:val="none" w:sz="0" w:space="0" w:color="auto"/>
        <w:bottom w:val="none" w:sz="0" w:space="0" w:color="auto"/>
        <w:right w:val="none" w:sz="0" w:space="0" w:color="auto"/>
      </w:divBdr>
      <w:divsChild>
        <w:div w:id="471095147">
          <w:marLeft w:val="0"/>
          <w:marRight w:val="0"/>
          <w:marTop w:val="0"/>
          <w:marBottom w:val="0"/>
          <w:divBdr>
            <w:top w:val="none" w:sz="0" w:space="0" w:color="auto"/>
            <w:left w:val="none" w:sz="0" w:space="0" w:color="auto"/>
            <w:bottom w:val="none" w:sz="0" w:space="0" w:color="auto"/>
            <w:right w:val="none" w:sz="0" w:space="0" w:color="auto"/>
          </w:divBdr>
        </w:div>
      </w:divsChild>
    </w:div>
    <w:div w:id="1067607923">
      <w:bodyDiv w:val="1"/>
      <w:marLeft w:val="0"/>
      <w:marRight w:val="0"/>
      <w:marTop w:val="0"/>
      <w:marBottom w:val="0"/>
      <w:divBdr>
        <w:top w:val="none" w:sz="0" w:space="0" w:color="auto"/>
        <w:left w:val="none" w:sz="0" w:space="0" w:color="auto"/>
        <w:bottom w:val="none" w:sz="0" w:space="0" w:color="auto"/>
        <w:right w:val="none" w:sz="0" w:space="0" w:color="auto"/>
      </w:divBdr>
    </w:div>
    <w:div w:id="1068500635">
      <w:bodyDiv w:val="1"/>
      <w:marLeft w:val="0"/>
      <w:marRight w:val="0"/>
      <w:marTop w:val="0"/>
      <w:marBottom w:val="0"/>
      <w:divBdr>
        <w:top w:val="none" w:sz="0" w:space="0" w:color="auto"/>
        <w:left w:val="none" w:sz="0" w:space="0" w:color="auto"/>
        <w:bottom w:val="none" w:sz="0" w:space="0" w:color="auto"/>
        <w:right w:val="none" w:sz="0" w:space="0" w:color="auto"/>
      </w:divBdr>
    </w:div>
    <w:div w:id="1068576635">
      <w:bodyDiv w:val="1"/>
      <w:marLeft w:val="0"/>
      <w:marRight w:val="0"/>
      <w:marTop w:val="0"/>
      <w:marBottom w:val="0"/>
      <w:divBdr>
        <w:top w:val="none" w:sz="0" w:space="0" w:color="auto"/>
        <w:left w:val="none" w:sz="0" w:space="0" w:color="auto"/>
        <w:bottom w:val="none" w:sz="0" w:space="0" w:color="auto"/>
        <w:right w:val="none" w:sz="0" w:space="0" w:color="auto"/>
      </w:divBdr>
    </w:div>
    <w:div w:id="1068649890">
      <w:bodyDiv w:val="1"/>
      <w:marLeft w:val="0"/>
      <w:marRight w:val="0"/>
      <w:marTop w:val="0"/>
      <w:marBottom w:val="0"/>
      <w:divBdr>
        <w:top w:val="none" w:sz="0" w:space="0" w:color="auto"/>
        <w:left w:val="none" w:sz="0" w:space="0" w:color="auto"/>
        <w:bottom w:val="none" w:sz="0" w:space="0" w:color="auto"/>
        <w:right w:val="none" w:sz="0" w:space="0" w:color="auto"/>
      </w:divBdr>
      <w:divsChild>
        <w:div w:id="2084600028">
          <w:marLeft w:val="0"/>
          <w:marRight w:val="0"/>
          <w:marTop w:val="0"/>
          <w:marBottom w:val="0"/>
          <w:divBdr>
            <w:top w:val="none" w:sz="0" w:space="0" w:color="auto"/>
            <w:left w:val="none" w:sz="0" w:space="0" w:color="auto"/>
            <w:bottom w:val="none" w:sz="0" w:space="0" w:color="auto"/>
            <w:right w:val="none" w:sz="0" w:space="0" w:color="auto"/>
          </w:divBdr>
          <w:divsChild>
            <w:div w:id="1971395289">
              <w:marLeft w:val="0"/>
              <w:marRight w:val="0"/>
              <w:marTop w:val="0"/>
              <w:marBottom w:val="0"/>
              <w:divBdr>
                <w:top w:val="none" w:sz="0" w:space="0" w:color="auto"/>
                <w:left w:val="none" w:sz="0" w:space="0" w:color="auto"/>
                <w:bottom w:val="none" w:sz="0" w:space="0" w:color="auto"/>
                <w:right w:val="none" w:sz="0" w:space="0" w:color="auto"/>
              </w:divBdr>
              <w:divsChild>
                <w:div w:id="1427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7106">
      <w:bodyDiv w:val="1"/>
      <w:marLeft w:val="0"/>
      <w:marRight w:val="0"/>
      <w:marTop w:val="0"/>
      <w:marBottom w:val="0"/>
      <w:divBdr>
        <w:top w:val="none" w:sz="0" w:space="0" w:color="auto"/>
        <w:left w:val="none" w:sz="0" w:space="0" w:color="auto"/>
        <w:bottom w:val="none" w:sz="0" w:space="0" w:color="auto"/>
        <w:right w:val="none" w:sz="0" w:space="0" w:color="auto"/>
      </w:divBdr>
    </w:div>
    <w:div w:id="1069115950">
      <w:bodyDiv w:val="1"/>
      <w:marLeft w:val="0"/>
      <w:marRight w:val="0"/>
      <w:marTop w:val="0"/>
      <w:marBottom w:val="0"/>
      <w:divBdr>
        <w:top w:val="none" w:sz="0" w:space="0" w:color="auto"/>
        <w:left w:val="none" w:sz="0" w:space="0" w:color="auto"/>
        <w:bottom w:val="none" w:sz="0" w:space="0" w:color="auto"/>
        <w:right w:val="none" w:sz="0" w:space="0" w:color="auto"/>
      </w:divBdr>
    </w:div>
    <w:div w:id="1069186386">
      <w:bodyDiv w:val="1"/>
      <w:marLeft w:val="0"/>
      <w:marRight w:val="0"/>
      <w:marTop w:val="0"/>
      <w:marBottom w:val="0"/>
      <w:divBdr>
        <w:top w:val="none" w:sz="0" w:space="0" w:color="auto"/>
        <w:left w:val="none" w:sz="0" w:space="0" w:color="auto"/>
        <w:bottom w:val="none" w:sz="0" w:space="0" w:color="auto"/>
        <w:right w:val="none" w:sz="0" w:space="0" w:color="auto"/>
      </w:divBdr>
    </w:div>
    <w:div w:id="1069233337">
      <w:bodyDiv w:val="1"/>
      <w:marLeft w:val="0"/>
      <w:marRight w:val="0"/>
      <w:marTop w:val="0"/>
      <w:marBottom w:val="0"/>
      <w:divBdr>
        <w:top w:val="none" w:sz="0" w:space="0" w:color="auto"/>
        <w:left w:val="none" w:sz="0" w:space="0" w:color="auto"/>
        <w:bottom w:val="none" w:sz="0" w:space="0" w:color="auto"/>
        <w:right w:val="none" w:sz="0" w:space="0" w:color="auto"/>
      </w:divBdr>
    </w:div>
    <w:div w:id="1069308850">
      <w:bodyDiv w:val="1"/>
      <w:marLeft w:val="0"/>
      <w:marRight w:val="0"/>
      <w:marTop w:val="0"/>
      <w:marBottom w:val="0"/>
      <w:divBdr>
        <w:top w:val="none" w:sz="0" w:space="0" w:color="auto"/>
        <w:left w:val="none" w:sz="0" w:space="0" w:color="auto"/>
        <w:bottom w:val="none" w:sz="0" w:space="0" w:color="auto"/>
        <w:right w:val="none" w:sz="0" w:space="0" w:color="auto"/>
      </w:divBdr>
    </w:div>
    <w:div w:id="1070731237">
      <w:bodyDiv w:val="1"/>
      <w:marLeft w:val="0"/>
      <w:marRight w:val="0"/>
      <w:marTop w:val="0"/>
      <w:marBottom w:val="0"/>
      <w:divBdr>
        <w:top w:val="none" w:sz="0" w:space="0" w:color="auto"/>
        <w:left w:val="none" w:sz="0" w:space="0" w:color="auto"/>
        <w:bottom w:val="none" w:sz="0" w:space="0" w:color="auto"/>
        <w:right w:val="none" w:sz="0" w:space="0" w:color="auto"/>
      </w:divBdr>
    </w:div>
    <w:div w:id="1071733021">
      <w:bodyDiv w:val="1"/>
      <w:marLeft w:val="0"/>
      <w:marRight w:val="0"/>
      <w:marTop w:val="0"/>
      <w:marBottom w:val="0"/>
      <w:divBdr>
        <w:top w:val="none" w:sz="0" w:space="0" w:color="auto"/>
        <w:left w:val="none" w:sz="0" w:space="0" w:color="auto"/>
        <w:bottom w:val="none" w:sz="0" w:space="0" w:color="auto"/>
        <w:right w:val="none" w:sz="0" w:space="0" w:color="auto"/>
      </w:divBdr>
    </w:div>
    <w:div w:id="1072629771">
      <w:bodyDiv w:val="1"/>
      <w:marLeft w:val="0"/>
      <w:marRight w:val="0"/>
      <w:marTop w:val="0"/>
      <w:marBottom w:val="0"/>
      <w:divBdr>
        <w:top w:val="none" w:sz="0" w:space="0" w:color="auto"/>
        <w:left w:val="none" w:sz="0" w:space="0" w:color="auto"/>
        <w:bottom w:val="none" w:sz="0" w:space="0" w:color="auto"/>
        <w:right w:val="none" w:sz="0" w:space="0" w:color="auto"/>
      </w:divBdr>
    </w:div>
    <w:div w:id="1073355595">
      <w:bodyDiv w:val="1"/>
      <w:marLeft w:val="0"/>
      <w:marRight w:val="0"/>
      <w:marTop w:val="0"/>
      <w:marBottom w:val="0"/>
      <w:divBdr>
        <w:top w:val="none" w:sz="0" w:space="0" w:color="auto"/>
        <w:left w:val="none" w:sz="0" w:space="0" w:color="auto"/>
        <w:bottom w:val="none" w:sz="0" w:space="0" w:color="auto"/>
        <w:right w:val="none" w:sz="0" w:space="0" w:color="auto"/>
      </w:divBdr>
    </w:div>
    <w:div w:id="1075518266">
      <w:bodyDiv w:val="1"/>
      <w:marLeft w:val="0"/>
      <w:marRight w:val="0"/>
      <w:marTop w:val="0"/>
      <w:marBottom w:val="0"/>
      <w:divBdr>
        <w:top w:val="none" w:sz="0" w:space="0" w:color="auto"/>
        <w:left w:val="none" w:sz="0" w:space="0" w:color="auto"/>
        <w:bottom w:val="none" w:sz="0" w:space="0" w:color="auto"/>
        <w:right w:val="none" w:sz="0" w:space="0" w:color="auto"/>
      </w:divBdr>
      <w:divsChild>
        <w:div w:id="1096246898">
          <w:marLeft w:val="0"/>
          <w:marRight w:val="0"/>
          <w:marTop w:val="0"/>
          <w:marBottom w:val="0"/>
          <w:divBdr>
            <w:top w:val="none" w:sz="0" w:space="0" w:color="auto"/>
            <w:left w:val="none" w:sz="0" w:space="0" w:color="auto"/>
            <w:bottom w:val="none" w:sz="0" w:space="0" w:color="auto"/>
            <w:right w:val="none" w:sz="0" w:space="0" w:color="auto"/>
          </w:divBdr>
          <w:divsChild>
            <w:div w:id="977302167">
              <w:marLeft w:val="0"/>
              <w:marRight w:val="0"/>
              <w:marTop w:val="0"/>
              <w:marBottom w:val="0"/>
              <w:divBdr>
                <w:top w:val="none" w:sz="0" w:space="0" w:color="auto"/>
                <w:left w:val="none" w:sz="0" w:space="0" w:color="auto"/>
                <w:bottom w:val="none" w:sz="0" w:space="0" w:color="auto"/>
                <w:right w:val="none" w:sz="0" w:space="0" w:color="auto"/>
              </w:divBdr>
              <w:divsChild>
                <w:div w:id="1725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0036">
      <w:bodyDiv w:val="1"/>
      <w:marLeft w:val="0"/>
      <w:marRight w:val="0"/>
      <w:marTop w:val="0"/>
      <w:marBottom w:val="0"/>
      <w:divBdr>
        <w:top w:val="none" w:sz="0" w:space="0" w:color="auto"/>
        <w:left w:val="none" w:sz="0" w:space="0" w:color="auto"/>
        <w:bottom w:val="none" w:sz="0" w:space="0" w:color="auto"/>
        <w:right w:val="none" w:sz="0" w:space="0" w:color="auto"/>
      </w:divBdr>
    </w:div>
    <w:div w:id="1077089356">
      <w:bodyDiv w:val="1"/>
      <w:marLeft w:val="0"/>
      <w:marRight w:val="0"/>
      <w:marTop w:val="0"/>
      <w:marBottom w:val="0"/>
      <w:divBdr>
        <w:top w:val="none" w:sz="0" w:space="0" w:color="auto"/>
        <w:left w:val="none" w:sz="0" w:space="0" w:color="auto"/>
        <w:bottom w:val="none" w:sz="0" w:space="0" w:color="auto"/>
        <w:right w:val="none" w:sz="0" w:space="0" w:color="auto"/>
      </w:divBdr>
    </w:div>
    <w:div w:id="1077289610">
      <w:bodyDiv w:val="1"/>
      <w:marLeft w:val="0"/>
      <w:marRight w:val="0"/>
      <w:marTop w:val="0"/>
      <w:marBottom w:val="0"/>
      <w:divBdr>
        <w:top w:val="none" w:sz="0" w:space="0" w:color="auto"/>
        <w:left w:val="none" w:sz="0" w:space="0" w:color="auto"/>
        <w:bottom w:val="none" w:sz="0" w:space="0" w:color="auto"/>
        <w:right w:val="none" w:sz="0" w:space="0" w:color="auto"/>
      </w:divBdr>
    </w:div>
    <w:div w:id="1077559244">
      <w:bodyDiv w:val="1"/>
      <w:marLeft w:val="0"/>
      <w:marRight w:val="0"/>
      <w:marTop w:val="0"/>
      <w:marBottom w:val="0"/>
      <w:divBdr>
        <w:top w:val="none" w:sz="0" w:space="0" w:color="auto"/>
        <w:left w:val="none" w:sz="0" w:space="0" w:color="auto"/>
        <w:bottom w:val="none" w:sz="0" w:space="0" w:color="auto"/>
        <w:right w:val="none" w:sz="0" w:space="0" w:color="auto"/>
      </w:divBdr>
    </w:div>
    <w:div w:id="1078210944">
      <w:bodyDiv w:val="1"/>
      <w:marLeft w:val="0"/>
      <w:marRight w:val="0"/>
      <w:marTop w:val="0"/>
      <w:marBottom w:val="0"/>
      <w:divBdr>
        <w:top w:val="none" w:sz="0" w:space="0" w:color="auto"/>
        <w:left w:val="none" w:sz="0" w:space="0" w:color="auto"/>
        <w:bottom w:val="none" w:sz="0" w:space="0" w:color="auto"/>
        <w:right w:val="none" w:sz="0" w:space="0" w:color="auto"/>
      </w:divBdr>
    </w:div>
    <w:div w:id="1078282406">
      <w:bodyDiv w:val="1"/>
      <w:marLeft w:val="0"/>
      <w:marRight w:val="0"/>
      <w:marTop w:val="0"/>
      <w:marBottom w:val="0"/>
      <w:divBdr>
        <w:top w:val="none" w:sz="0" w:space="0" w:color="auto"/>
        <w:left w:val="none" w:sz="0" w:space="0" w:color="auto"/>
        <w:bottom w:val="none" w:sz="0" w:space="0" w:color="auto"/>
        <w:right w:val="none" w:sz="0" w:space="0" w:color="auto"/>
      </w:divBdr>
    </w:div>
    <w:div w:id="1078944450">
      <w:bodyDiv w:val="1"/>
      <w:marLeft w:val="0"/>
      <w:marRight w:val="0"/>
      <w:marTop w:val="0"/>
      <w:marBottom w:val="0"/>
      <w:divBdr>
        <w:top w:val="none" w:sz="0" w:space="0" w:color="auto"/>
        <w:left w:val="none" w:sz="0" w:space="0" w:color="auto"/>
        <w:bottom w:val="none" w:sz="0" w:space="0" w:color="auto"/>
        <w:right w:val="none" w:sz="0" w:space="0" w:color="auto"/>
      </w:divBdr>
    </w:div>
    <w:div w:id="1079787289">
      <w:bodyDiv w:val="1"/>
      <w:marLeft w:val="0"/>
      <w:marRight w:val="0"/>
      <w:marTop w:val="0"/>
      <w:marBottom w:val="0"/>
      <w:divBdr>
        <w:top w:val="none" w:sz="0" w:space="0" w:color="auto"/>
        <w:left w:val="none" w:sz="0" w:space="0" w:color="auto"/>
        <w:bottom w:val="none" w:sz="0" w:space="0" w:color="auto"/>
        <w:right w:val="none" w:sz="0" w:space="0" w:color="auto"/>
      </w:divBdr>
    </w:div>
    <w:div w:id="1079868251">
      <w:bodyDiv w:val="1"/>
      <w:marLeft w:val="0"/>
      <w:marRight w:val="0"/>
      <w:marTop w:val="0"/>
      <w:marBottom w:val="0"/>
      <w:divBdr>
        <w:top w:val="none" w:sz="0" w:space="0" w:color="auto"/>
        <w:left w:val="none" w:sz="0" w:space="0" w:color="auto"/>
        <w:bottom w:val="none" w:sz="0" w:space="0" w:color="auto"/>
        <w:right w:val="none" w:sz="0" w:space="0" w:color="auto"/>
      </w:divBdr>
    </w:div>
    <w:div w:id="1080247842">
      <w:bodyDiv w:val="1"/>
      <w:marLeft w:val="0"/>
      <w:marRight w:val="0"/>
      <w:marTop w:val="0"/>
      <w:marBottom w:val="0"/>
      <w:divBdr>
        <w:top w:val="none" w:sz="0" w:space="0" w:color="auto"/>
        <w:left w:val="none" w:sz="0" w:space="0" w:color="auto"/>
        <w:bottom w:val="none" w:sz="0" w:space="0" w:color="auto"/>
        <w:right w:val="none" w:sz="0" w:space="0" w:color="auto"/>
      </w:divBdr>
    </w:div>
    <w:div w:id="1080833819">
      <w:bodyDiv w:val="1"/>
      <w:marLeft w:val="0"/>
      <w:marRight w:val="0"/>
      <w:marTop w:val="0"/>
      <w:marBottom w:val="0"/>
      <w:divBdr>
        <w:top w:val="none" w:sz="0" w:space="0" w:color="auto"/>
        <w:left w:val="none" w:sz="0" w:space="0" w:color="auto"/>
        <w:bottom w:val="none" w:sz="0" w:space="0" w:color="auto"/>
        <w:right w:val="none" w:sz="0" w:space="0" w:color="auto"/>
      </w:divBdr>
    </w:div>
    <w:div w:id="1081027688">
      <w:bodyDiv w:val="1"/>
      <w:marLeft w:val="0"/>
      <w:marRight w:val="0"/>
      <w:marTop w:val="0"/>
      <w:marBottom w:val="0"/>
      <w:divBdr>
        <w:top w:val="none" w:sz="0" w:space="0" w:color="auto"/>
        <w:left w:val="none" w:sz="0" w:space="0" w:color="auto"/>
        <w:bottom w:val="none" w:sz="0" w:space="0" w:color="auto"/>
        <w:right w:val="none" w:sz="0" w:space="0" w:color="auto"/>
      </w:divBdr>
    </w:div>
    <w:div w:id="1081952244">
      <w:bodyDiv w:val="1"/>
      <w:marLeft w:val="0"/>
      <w:marRight w:val="0"/>
      <w:marTop w:val="0"/>
      <w:marBottom w:val="0"/>
      <w:divBdr>
        <w:top w:val="none" w:sz="0" w:space="0" w:color="auto"/>
        <w:left w:val="none" w:sz="0" w:space="0" w:color="auto"/>
        <w:bottom w:val="none" w:sz="0" w:space="0" w:color="auto"/>
        <w:right w:val="none" w:sz="0" w:space="0" w:color="auto"/>
      </w:divBdr>
    </w:div>
    <w:div w:id="1082066001">
      <w:bodyDiv w:val="1"/>
      <w:marLeft w:val="0"/>
      <w:marRight w:val="0"/>
      <w:marTop w:val="0"/>
      <w:marBottom w:val="0"/>
      <w:divBdr>
        <w:top w:val="none" w:sz="0" w:space="0" w:color="auto"/>
        <w:left w:val="none" w:sz="0" w:space="0" w:color="auto"/>
        <w:bottom w:val="none" w:sz="0" w:space="0" w:color="auto"/>
        <w:right w:val="none" w:sz="0" w:space="0" w:color="auto"/>
      </w:divBdr>
      <w:divsChild>
        <w:div w:id="126092758">
          <w:marLeft w:val="0"/>
          <w:marRight w:val="0"/>
          <w:marTop w:val="0"/>
          <w:marBottom w:val="0"/>
          <w:divBdr>
            <w:top w:val="none" w:sz="0" w:space="0" w:color="auto"/>
            <w:left w:val="none" w:sz="0" w:space="0" w:color="auto"/>
            <w:bottom w:val="none" w:sz="0" w:space="0" w:color="auto"/>
            <w:right w:val="none" w:sz="0" w:space="0" w:color="auto"/>
          </w:divBdr>
        </w:div>
      </w:divsChild>
    </w:div>
    <w:div w:id="1083185216">
      <w:bodyDiv w:val="1"/>
      <w:marLeft w:val="0"/>
      <w:marRight w:val="0"/>
      <w:marTop w:val="0"/>
      <w:marBottom w:val="0"/>
      <w:divBdr>
        <w:top w:val="none" w:sz="0" w:space="0" w:color="auto"/>
        <w:left w:val="none" w:sz="0" w:space="0" w:color="auto"/>
        <w:bottom w:val="none" w:sz="0" w:space="0" w:color="auto"/>
        <w:right w:val="none" w:sz="0" w:space="0" w:color="auto"/>
      </w:divBdr>
      <w:divsChild>
        <w:div w:id="1187913114">
          <w:marLeft w:val="0"/>
          <w:marRight w:val="0"/>
          <w:marTop w:val="0"/>
          <w:marBottom w:val="0"/>
          <w:divBdr>
            <w:top w:val="none" w:sz="0" w:space="0" w:color="auto"/>
            <w:left w:val="none" w:sz="0" w:space="0" w:color="auto"/>
            <w:bottom w:val="none" w:sz="0" w:space="0" w:color="auto"/>
            <w:right w:val="none" w:sz="0" w:space="0" w:color="auto"/>
          </w:divBdr>
          <w:divsChild>
            <w:div w:id="962004410">
              <w:marLeft w:val="0"/>
              <w:marRight w:val="0"/>
              <w:marTop w:val="0"/>
              <w:marBottom w:val="0"/>
              <w:divBdr>
                <w:top w:val="none" w:sz="0" w:space="0" w:color="auto"/>
                <w:left w:val="none" w:sz="0" w:space="0" w:color="auto"/>
                <w:bottom w:val="none" w:sz="0" w:space="0" w:color="auto"/>
                <w:right w:val="none" w:sz="0" w:space="0" w:color="auto"/>
              </w:divBdr>
              <w:divsChild>
                <w:div w:id="1354915464">
                  <w:marLeft w:val="0"/>
                  <w:marRight w:val="0"/>
                  <w:marTop w:val="0"/>
                  <w:marBottom w:val="0"/>
                  <w:divBdr>
                    <w:top w:val="none" w:sz="0" w:space="0" w:color="auto"/>
                    <w:left w:val="none" w:sz="0" w:space="0" w:color="auto"/>
                    <w:bottom w:val="none" w:sz="0" w:space="0" w:color="auto"/>
                    <w:right w:val="none" w:sz="0" w:space="0" w:color="auto"/>
                  </w:divBdr>
                  <w:divsChild>
                    <w:div w:id="358776786">
                      <w:marLeft w:val="0"/>
                      <w:marRight w:val="0"/>
                      <w:marTop w:val="0"/>
                      <w:marBottom w:val="0"/>
                      <w:divBdr>
                        <w:top w:val="none" w:sz="0" w:space="0" w:color="auto"/>
                        <w:left w:val="none" w:sz="0" w:space="0" w:color="auto"/>
                        <w:bottom w:val="none" w:sz="0" w:space="0" w:color="auto"/>
                        <w:right w:val="none" w:sz="0" w:space="0" w:color="auto"/>
                      </w:divBdr>
                      <w:divsChild>
                        <w:div w:id="1040856645">
                          <w:marLeft w:val="0"/>
                          <w:marRight w:val="0"/>
                          <w:marTop w:val="226"/>
                          <w:marBottom w:val="0"/>
                          <w:divBdr>
                            <w:top w:val="none" w:sz="0" w:space="0" w:color="auto"/>
                            <w:left w:val="none" w:sz="0" w:space="0" w:color="auto"/>
                            <w:bottom w:val="none" w:sz="0" w:space="0" w:color="auto"/>
                            <w:right w:val="none" w:sz="0" w:space="0" w:color="auto"/>
                          </w:divBdr>
                          <w:divsChild>
                            <w:div w:id="1337881476">
                              <w:marLeft w:val="1419"/>
                              <w:marRight w:val="2730"/>
                              <w:marTop w:val="0"/>
                              <w:marBottom w:val="0"/>
                              <w:divBdr>
                                <w:top w:val="none" w:sz="0" w:space="0" w:color="auto"/>
                                <w:left w:val="none" w:sz="0" w:space="0" w:color="auto"/>
                                <w:bottom w:val="none" w:sz="0" w:space="0" w:color="auto"/>
                                <w:right w:val="none" w:sz="0" w:space="0" w:color="auto"/>
                              </w:divBdr>
                              <w:divsChild>
                                <w:div w:id="1420177143">
                                  <w:marLeft w:val="0"/>
                                  <w:marRight w:val="0"/>
                                  <w:marTop w:val="0"/>
                                  <w:marBottom w:val="0"/>
                                  <w:divBdr>
                                    <w:top w:val="none" w:sz="0" w:space="0" w:color="auto"/>
                                    <w:left w:val="none" w:sz="0" w:space="0" w:color="auto"/>
                                    <w:bottom w:val="none" w:sz="0" w:space="0" w:color="auto"/>
                                    <w:right w:val="none" w:sz="0" w:space="0" w:color="auto"/>
                                  </w:divBdr>
                                  <w:divsChild>
                                    <w:div w:id="792559537">
                                      <w:marLeft w:val="0"/>
                                      <w:marRight w:val="0"/>
                                      <w:marTop w:val="0"/>
                                      <w:marBottom w:val="0"/>
                                      <w:divBdr>
                                        <w:top w:val="none" w:sz="0" w:space="0" w:color="auto"/>
                                        <w:left w:val="none" w:sz="0" w:space="0" w:color="auto"/>
                                        <w:bottom w:val="none" w:sz="0" w:space="0" w:color="auto"/>
                                        <w:right w:val="none" w:sz="0" w:space="0" w:color="auto"/>
                                      </w:divBdr>
                                      <w:divsChild>
                                        <w:div w:id="1544832676">
                                          <w:marLeft w:val="0"/>
                                          <w:marRight w:val="0"/>
                                          <w:marTop w:val="0"/>
                                          <w:marBottom w:val="0"/>
                                          <w:divBdr>
                                            <w:top w:val="none" w:sz="0" w:space="0" w:color="auto"/>
                                            <w:left w:val="none" w:sz="0" w:space="0" w:color="auto"/>
                                            <w:bottom w:val="none" w:sz="0" w:space="0" w:color="auto"/>
                                            <w:right w:val="none" w:sz="0" w:space="0" w:color="auto"/>
                                          </w:divBdr>
                                          <w:divsChild>
                                            <w:div w:id="17584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257695">
      <w:bodyDiv w:val="1"/>
      <w:marLeft w:val="0"/>
      <w:marRight w:val="0"/>
      <w:marTop w:val="0"/>
      <w:marBottom w:val="0"/>
      <w:divBdr>
        <w:top w:val="none" w:sz="0" w:space="0" w:color="auto"/>
        <w:left w:val="none" w:sz="0" w:space="0" w:color="auto"/>
        <w:bottom w:val="none" w:sz="0" w:space="0" w:color="auto"/>
        <w:right w:val="none" w:sz="0" w:space="0" w:color="auto"/>
      </w:divBdr>
    </w:div>
    <w:div w:id="1083454687">
      <w:bodyDiv w:val="1"/>
      <w:marLeft w:val="0"/>
      <w:marRight w:val="0"/>
      <w:marTop w:val="0"/>
      <w:marBottom w:val="0"/>
      <w:divBdr>
        <w:top w:val="none" w:sz="0" w:space="0" w:color="auto"/>
        <w:left w:val="none" w:sz="0" w:space="0" w:color="auto"/>
        <w:bottom w:val="none" w:sz="0" w:space="0" w:color="auto"/>
        <w:right w:val="none" w:sz="0" w:space="0" w:color="auto"/>
      </w:divBdr>
    </w:div>
    <w:div w:id="1083602636">
      <w:bodyDiv w:val="1"/>
      <w:marLeft w:val="0"/>
      <w:marRight w:val="0"/>
      <w:marTop w:val="0"/>
      <w:marBottom w:val="0"/>
      <w:divBdr>
        <w:top w:val="none" w:sz="0" w:space="0" w:color="auto"/>
        <w:left w:val="none" w:sz="0" w:space="0" w:color="auto"/>
        <w:bottom w:val="none" w:sz="0" w:space="0" w:color="auto"/>
        <w:right w:val="none" w:sz="0" w:space="0" w:color="auto"/>
      </w:divBdr>
      <w:divsChild>
        <w:div w:id="234780548">
          <w:marLeft w:val="0"/>
          <w:marRight w:val="0"/>
          <w:marTop w:val="0"/>
          <w:marBottom w:val="0"/>
          <w:divBdr>
            <w:top w:val="none" w:sz="0" w:space="0" w:color="auto"/>
            <w:left w:val="none" w:sz="0" w:space="0" w:color="auto"/>
            <w:bottom w:val="none" w:sz="0" w:space="0" w:color="auto"/>
            <w:right w:val="none" w:sz="0" w:space="0" w:color="auto"/>
          </w:divBdr>
          <w:divsChild>
            <w:div w:id="1126316046">
              <w:marLeft w:val="0"/>
              <w:marRight w:val="0"/>
              <w:marTop w:val="0"/>
              <w:marBottom w:val="0"/>
              <w:divBdr>
                <w:top w:val="none" w:sz="0" w:space="0" w:color="auto"/>
                <w:left w:val="none" w:sz="0" w:space="0" w:color="auto"/>
                <w:bottom w:val="none" w:sz="0" w:space="0" w:color="auto"/>
                <w:right w:val="none" w:sz="0" w:space="0" w:color="auto"/>
              </w:divBdr>
              <w:divsChild>
                <w:div w:id="656736274">
                  <w:marLeft w:val="495"/>
                  <w:marRight w:val="495"/>
                  <w:marTop w:val="0"/>
                  <w:marBottom w:val="0"/>
                  <w:divBdr>
                    <w:top w:val="none" w:sz="0" w:space="0" w:color="auto"/>
                    <w:left w:val="none" w:sz="0" w:space="0" w:color="auto"/>
                    <w:bottom w:val="none" w:sz="0" w:space="0" w:color="auto"/>
                    <w:right w:val="none" w:sz="0" w:space="0" w:color="auto"/>
                  </w:divBdr>
                  <w:divsChild>
                    <w:div w:id="1568950581">
                      <w:marLeft w:val="0"/>
                      <w:marRight w:val="0"/>
                      <w:marTop w:val="0"/>
                      <w:marBottom w:val="0"/>
                      <w:divBdr>
                        <w:top w:val="none" w:sz="0" w:space="0" w:color="auto"/>
                        <w:left w:val="none" w:sz="0" w:space="0" w:color="auto"/>
                        <w:bottom w:val="none" w:sz="0" w:space="0" w:color="auto"/>
                        <w:right w:val="none" w:sz="0" w:space="0" w:color="auto"/>
                      </w:divBdr>
                      <w:divsChild>
                        <w:div w:id="1005399042">
                          <w:marLeft w:val="150"/>
                          <w:marRight w:val="0"/>
                          <w:marTop w:val="0"/>
                          <w:marBottom w:val="0"/>
                          <w:divBdr>
                            <w:top w:val="none" w:sz="0" w:space="0" w:color="auto"/>
                            <w:left w:val="none" w:sz="0" w:space="0" w:color="auto"/>
                            <w:bottom w:val="none" w:sz="0" w:space="0" w:color="auto"/>
                            <w:right w:val="none" w:sz="0" w:space="0" w:color="auto"/>
                          </w:divBdr>
                          <w:divsChild>
                            <w:div w:id="1917862281">
                              <w:marLeft w:val="0"/>
                              <w:marRight w:val="150"/>
                              <w:marTop w:val="150"/>
                              <w:marBottom w:val="0"/>
                              <w:divBdr>
                                <w:top w:val="none" w:sz="0" w:space="0" w:color="auto"/>
                                <w:left w:val="none" w:sz="0" w:space="0" w:color="auto"/>
                                <w:bottom w:val="none" w:sz="0" w:space="0" w:color="auto"/>
                                <w:right w:val="none" w:sz="0" w:space="0" w:color="auto"/>
                              </w:divBdr>
                              <w:divsChild>
                                <w:div w:id="199782454">
                                  <w:marLeft w:val="0"/>
                                  <w:marRight w:val="0"/>
                                  <w:marTop w:val="0"/>
                                  <w:marBottom w:val="0"/>
                                  <w:divBdr>
                                    <w:top w:val="none" w:sz="0" w:space="0" w:color="auto"/>
                                    <w:left w:val="none" w:sz="0" w:space="0" w:color="auto"/>
                                    <w:bottom w:val="none" w:sz="0" w:space="0" w:color="auto"/>
                                    <w:right w:val="none" w:sz="0" w:space="0" w:color="auto"/>
                                  </w:divBdr>
                                  <w:divsChild>
                                    <w:div w:id="408312462">
                                      <w:marLeft w:val="0"/>
                                      <w:marRight w:val="0"/>
                                      <w:marTop w:val="0"/>
                                      <w:marBottom w:val="0"/>
                                      <w:divBdr>
                                        <w:top w:val="none" w:sz="0" w:space="0" w:color="auto"/>
                                        <w:left w:val="none" w:sz="0" w:space="0" w:color="auto"/>
                                        <w:bottom w:val="none" w:sz="0" w:space="0" w:color="auto"/>
                                        <w:right w:val="none" w:sz="0" w:space="0" w:color="auto"/>
                                      </w:divBdr>
                                      <w:divsChild>
                                        <w:div w:id="2142377499">
                                          <w:marLeft w:val="0"/>
                                          <w:marRight w:val="0"/>
                                          <w:marTop w:val="0"/>
                                          <w:marBottom w:val="0"/>
                                          <w:divBdr>
                                            <w:top w:val="none" w:sz="0" w:space="0" w:color="auto"/>
                                            <w:left w:val="none" w:sz="0" w:space="0" w:color="auto"/>
                                            <w:bottom w:val="none" w:sz="0" w:space="0" w:color="auto"/>
                                            <w:right w:val="none" w:sz="0" w:space="0" w:color="auto"/>
                                          </w:divBdr>
                                          <w:divsChild>
                                            <w:div w:id="867911822">
                                              <w:marLeft w:val="0"/>
                                              <w:marRight w:val="0"/>
                                              <w:marTop w:val="0"/>
                                              <w:marBottom w:val="0"/>
                                              <w:divBdr>
                                                <w:top w:val="none" w:sz="0" w:space="0" w:color="auto"/>
                                                <w:left w:val="none" w:sz="0" w:space="0" w:color="auto"/>
                                                <w:bottom w:val="none" w:sz="0" w:space="0" w:color="auto"/>
                                                <w:right w:val="none" w:sz="0" w:space="0" w:color="auto"/>
                                              </w:divBdr>
                                              <w:divsChild>
                                                <w:div w:id="1456021067">
                                                  <w:marLeft w:val="0"/>
                                                  <w:marRight w:val="0"/>
                                                  <w:marTop w:val="0"/>
                                                  <w:marBottom w:val="0"/>
                                                  <w:divBdr>
                                                    <w:top w:val="none" w:sz="0" w:space="0" w:color="auto"/>
                                                    <w:left w:val="none" w:sz="0" w:space="0" w:color="auto"/>
                                                    <w:bottom w:val="none" w:sz="0" w:space="0" w:color="auto"/>
                                                    <w:right w:val="none" w:sz="0" w:space="0" w:color="auto"/>
                                                  </w:divBdr>
                                                  <w:divsChild>
                                                    <w:div w:id="1975793450">
                                                      <w:marLeft w:val="0"/>
                                                      <w:marRight w:val="0"/>
                                                      <w:marTop w:val="0"/>
                                                      <w:marBottom w:val="0"/>
                                                      <w:divBdr>
                                                        <w:top w:val="none" w:sz="0" w:space="0" w:color="auto"/>
                                                        <w:left w:val="none" w:sz="0" w:space="0" w:color="auto"/>
                                                        <w:bottom w:val="none" w:sz="0" w:space="0" w:color="auto"/>
                                                        <w:right w:val="none" w:sz="0" w:space="0" w:color="auto"/>
                                                      </w:divBdr>
                                                      <w:divsChild>
                                                        <w:div w:id="1388601077">
                                                          <w:marLeft w:val="0"/>
                                                          <w:marRight w:val="0"/>
                                                          <w:marTop w:val="0"/>
                                                          <w:marBottom w:val="0"/>
                                                          <w:divBdr>
                                                            <w:top w:val="none" w:sz="0" w:space="0" w:color="auto"/>
                                                            <w:left w:val="none" w:sz="0" w:space="0" w:color="auto"/>
                                                            <w:bottom w:val="none" w:sz="0" w:space="0" w:color="auto"/>
                                                            <w:right w:val="none" w:sz="0" w:space="0" w:color="auto"/>
                                                          </w:divBdr>
                                                          <w:divsChild>
                                                            <w:div w:id="984510390">
                                                              <w:marLeft w:val="0"/>
                                                              <w:marRight w:val="0"/>
                                                              <w:marTop w:val="0"/>
                                                              <w:marBottom w:val="0"/>
                                                              <w:divBdr>
                                                                <w:top w:val="none" w:sz="0" w:space="0" w:color="auto"/>
                                                                <w:left w:val="none" w:sz="0" w:space="0" w:color="auto"/>
                                                                <w:bottom w:val="none" w:sz="0" w:space="0" w:color="auto"/>
                                                                <w:right w:val="none" w:sz="0" w:space="0" w:color="auto"/>
                                                              </w:divBdr>
                                                              <w:divsChild>
                                                                <w:div w:id="16338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643537">
      <w:bodyDiv w:val="1"/>
      <w:marLeft w:val="0"/>
      <w:marRight w:val="0"/>
      <w:marTop w:val="0"/>
      <w:marBottom w:val="0"/>
      <w:divBdr>
        <w:top w:val="none" w:sz="0" w:space="0" w:color="auto"/>
        <w:left w:val="none" w:sz="0" w:space="0" w:color="auto"/>
        <w:bottom w:val="none" w:sz="0" w:space="0" w:color="auto"/>
        <w:right w:val="none" w:sz="0" w:space="0" w:color="auto"/>
      </w:divBdr>
    </w:div>
    <w:div w:id="1085877050">
      <w:bodyDiv w:val="1"/>
      <w:marLeft w:val="0"/>
      <w:marRight w:val="0"/>
      <w:marTop w:val="0"/>
      <w:marBottom w:val="0"/>
      <w:divBdr>
        <w:top w:val="none" w:sz="0" w:space="0" w:color="auto"/>
        <w:left w:val="none" w:sz="0" w:space="0" w:color="auto"/>
        <w:bottom w:val="none" w:sz="0" w:space="0" w:color="auto"/>
        <w:right w:val="none" w:sz="0" w:space="0" w:color="auto"/>
      </w:divBdr>
    </w:div>
    <w:div w:id="1087309166">
      <w:bodyDiv w:val="1"/>
      <w:marLeft w:val="0"/>
      <w:marRight w:val="0"/>
      <w:marTop w:val="0"/>
      <w:marBottom w:val="0"/>
      <w:divBdr>
        <w:top w:val="none" w:sz="0" w:space="0" w:color="auto"/>
        <w:left w:val="none" w:sz="0" w:space="0" w:color="auto"/>
        <w:bottom w:val="none" w:sz="0" w:space="0" w:color="auto"/>
        <w:right w:val="none" w:sz="0" w:space="0" w:color="auto"/>
      </w:divBdr>
    </w:div>
    <w:div w:id="1087576300">
      <w:bodyDiv w:val="1"/>
      <w:marLeft w:val="0"/>
      <w:marRight w:val="0"/>
      <w:marTop w:val="0"/>
      <w:marBottom w:val="0"/>
      <w:divBdr>
        <w:top w:val="none" w:sz="0" w:space="0" w:color="auto"/>
        <w:left w:val="none" w:sz="0" w:space="0" w:color="auto"/>
        <w:bottom w:val="none" w:sz="0" w:space="0" w:color="auto"/>
        <w:right w:val="none" w:sz="0" w:space="0" w:color="auto"/>
      </w:divBdr>
    </w:div>
    <w:div w:id="1088229977">
      <w:bodyDiv w:val="1"/>
      <w:marLeft w:val="0"/>
      <w:marRight w:val="0"/>
      <w:marTop w:val="0"/>
      <w:marBottom w:val="0"/>
      <w:divBdr>
        <w:top w:val="none" w:sz="0" w:space="0" w:color="auto"/>
        <w:left w:val="none" w:sz="0" w:space="0" w:color="auto"/>
        <w:bottom w:val="none" w:sz="0" w:space="0" w:color="auto"/>
        <w:right w:val="none" w:sz="0" w:space="0" w:color="auto"/>
      </w:divBdr>
      <w:divsChild>
        <w:div w:id="160313179">
          <w:marLeft w:val="0"/>
          <w:marRight w:val="0"/>
          <w:marTop w:val="0"/>
          <w:marBottom w:val="0"/>
          <w:divBdr>
            <w:top w:val="none" w:sz="0" w:space="0" w:color="auto"/>
            <w:left w:val="none" w:sz="0" w:space="0" w:color="auto"/>
            <w:bottom w:val="none" w:sz="0" w:space="0" w:color="auto"/>
            <w:right w:val="none" w:sz="0" w:space="0" w:color="auto"/>
          </w:divBdr>
          <w:divsChild>
            <w:div w:id="1944146413">
              <w:marLeft w:val="0"/>
              <w:marRight w:val="0"/>
              <w:marTop w:val="0"/>
              <w:marBottom w:val="0"/>
              <w:divBdr>
                <w:top w:val="none" w:sz="0" w:space="0" w:color="auto"/>
                <w:left w:val="none" w:sz="0" w:space="0" w:color="auto"/>
                <w:bottom w:val="none" w:sz="0" w:space="0" w:color="auto"/>
                <w:right w:val="none" w:sz="0" w:space="0" w:color="auto"/>
              </w:divBdr>
              <w:divsChild>
                <w:div w:id="74279002">
                  <w:marLeft w:val="0"/>
                  <w:marRight w:val="0"/>
                  <w:marTop w:val="0"/>
                  <w:marBottom w:val="0"/>
                  <w:divBdr>
                    <w:top w:val="none" w:sz="0" w:space="0" w:color="auto"/>
                    <w:left w:val="none" w:sz="0" w:space="0" w:color="auto"/>
                    <w:bottom w:val="none" w:sz="0" w:space="0" w:color="auto"/>
                    <w:right w:val="none" w:sz="0" w:space="0" w:color="auto"/>
                  </w:divBdr>
                  <w:divsChild>
                    <w:div w:id="1658731684">
                      <w:marLeft w:val="0"/>
                      <w:marRight w:val="0"/>
                      <w:marTop w:val="0"/>
                      <w:marBottom w:val="0"/>
                      <w:divBdr>
                        <w:top w:val="none" w:sz="0" w:space="0" w:color="auto"/>
                        <w:left w:val="none" w:sz="0" w:space="0" w:color="auto"/>
                        <w:bottom w:val="none" w:sz="0" w:space="0" w:color="auto"/>
                        <w:right w:val="none" w:sz="0" w:space="0" w:color="auto"/>
                      </w:divBdr>
                      <w:divsChild>
                        <w:div w:id="143786043">
                          <w:marLeft w:val="0"/>
                          <w:marRight w:val="0"/>
                          <w:marTop w:val="0"/>
                          <w:marBottom w:val="0"/>
                          <w:divBdr>
                            <w:top w:val="none" w:sz="0" w:space="0" w:color="auto"/>
                            <w:left w:val="none" w:sz="0" w:space="0" w:color="auto"/>
                            <w:bottom w:val="none" w:sz="0" w:space="0" w:color="auto"/>
                            <w:right w:val="none" w:sz="0" w:space="0" w:color="auto"/>
                          </w:divBdr>
                          <w:divsChild>
                            <w:div w:id="918632132">
                              <w:marLeft w:val="3"/>
                              <w:marRight w:val="0"/>
                              <w:marTop w:val="0"/>
                              <w:marBottom w:val="0"/>
                              <w:divBdr>
                                <w:top w:val="none" w:sz="0" w:space="0" w:color="auto"/>
                                <w:left w:val="none" w:sz="0" w:space="0" w:color="auto"/>
                                <w:bottom w:val="none" w:sz="0" w:space="0" w:color="auto"/>
                                <w:right w:val="none" w:sz="0" w:space="0" w:color="auto"/>
                              </w:divBdr>
                              <w:divsChild>
                                <w:div w:id="974486431">
                                  <w:marLeft w:val="0"/>
                                  <w:marRight w:val="0"/>
                                  <w:marTop w:val="0"/>
                                  <w:marBottom w:val="0"/>
                                  <w:divBdr>
                                    <w:top w:val="none" w:sz="0" w:space="0" w:color="auto"/>
                                    <w:left w:val="none" w:sz="0" w:space="0" w:color="auto"/>
                                    <w:bottom w:val="none" w:sz="0" w:space="0" w:color="auto"/>
                                    <w:right w:val="none" w:sz="0" w:space="0" w:color="auto"/>
                                  </w:divBdr>
                                  <w:divsChild>
                                    <w:div w:id="40254473">
                                      <w:marLeft w:val="0"/>
                                      <w:marRight w:val="0"/>
                                      <w:marTop w:val="0"/>
                                      <w:marBottom w:val="0"/>
                                      <w:divBdr>
                                        <w:top w:val="none" w:sz="0" w:space="0" w:color="auto"/>
                                        <w:left w:val="none" w:sz="0" w:space="0" w:color="auto"/>
                                        <w:bottom w:val="none" w:sz="0" w:space="0" w:color="auto"/>
                                        <w:right w:val="none" w:sz="0" w:space="0" w:color="auto"/>
                                      </w:divBdr>
                                      <w:divsChild>
                                        <w:div w:id="352541492">
                                          <w:marLeft w:val="0"/>
                                          <w:marRight w:val="0"/>
                                          <w:marTop w:val="0"/>
                                          <w:marBottom w:val="0"/>
                                          <w:divBdr>
                                            <w:top w:val="none" w:sz="0" w:space="0" w:color="auto"/>
                                            <w:left w:val="none" w:sz="0" w:space="0" w:color="auto"/>
                                            <w:bottom w:val="none" w:sz="0" w:space="0" w:color="auto"/>
                                            <w:right w:val="none" w:sz="0" w:space="0" w:color="auto"/>
                                          </w:divBdr>
                                          <w:divsChild>
                                            <w:div w:id="1016037178">
                                              <w:marLeft w:val="0"/>
                                              <w:marRight w:val="0"/>
                                              <w:marTop w:val="0"/>
                                              <w:marBottom w:val="0"/>
                                              <w:divBdr>
                                                <w:top w:val="none" w:sz="0" w:space="0" w:color="auto"/>
                                                <w:left w:val="none" w:sz="0" w:space="0" w:color="auto"/>
                                                <w:bottom w:val="none" w:sz="0" w:space="0" w:color="auto"/>
                                                <w:right w:val="none" w:sz="0" w:space="0" w:color="auto"/>
                                              </w:divBdr>
                                              <w:divsChild>
                                                <w:div w:id="268513278">
                                                  <w:marLeft w:val="0"/>
                                                  <w:marRight w:val="0"/>
                                                  <w:marTop w:val="0"/>
                                                  <w:marBottom w:val="0"/>
                                                  <w:divBdr>
                                                    <w:top w:val="none" w:sz="0" w:space="0" w:color="auto"/>
                                                    <w:left w:val="none" w:sz="0" w:space="0" w:color="auto"/>
                                                    <w:bottom w:val="none" w:sz="0" w:space="0" w:color="auto"/>
                                                    <w:right w:val="none" w:sz="0" w:space="0" w:color="auto"/>
                                                  </w:divBdr>
                                                  <w:divsChild>
                                                    <w:div w:id="1008872805">
                                                      <w:marLeft w:val="0"/>
                                                      <w:marRight w:val="0"/>
                                                      <w:marTop w:val="0"/>
                                                      <w:marBottom w:val="0"/>
                                                      <w:divBdr>
                                                        <w:top w:val="none" w:sz="0" w:space="0" w:color="auto"/>
                                                        <w:left w:val="none" w:sz="0" w:space="0" w:color="auto"/>
                                                        <w:bottom w:val="none" w:sz="0" w:space="0" w:color="auto"/>
                                                        <w:right w:val="none" w:sz="0" w:space="0" w:color="auto"/>
                                                      </w:divBdr>
                                                      <w:divsChild>
                                                        <w:div w:id="504907519">
                                                          <w:marLeft w:val="0"/>
                                                          <w:marRight w:val="0"/>
                                                          <w:marTop w:val="0"/>
                                                          <w:marBottom w:val="0"/>
                                                          <w:divBdr>
                                                            <w:top w:val="none" w:sz="0" w:space="0" w:color="auto"/>
                                                            <w:left w:val="none" w:sz="0" w:space="0" w:color="auto"/>
                                                            <w:bottom w:val="none" w:sz="0" w:space="0" w:color="auto"/>
                                                            <w:right w:val="none" w:sz="0" w:space="0" w:color="auto"/>
                                                          </w:divBdr>
                                                          <w:divsChild>
                                                            <w:div w:id="1546679201">
                                                              <w:marLeft w:val="0"/>
                                                              <w:marRight w:val="0"/>
                                                              <w:marTop w:val="0"/>
                                                              <w:marBottom w:val="0"/>
                                                              <w:divBdr>
                                                                <w:top w:val="none" w:sz="0" w:space="0" w:color="auto"/>
                                                                <w:left w:val="none" w:sz="0" w:space="0" w:color="auto"/>
                                                                <w:bottom w:val="none" w:sz="0" w:space="0" w:color="auto"/>
                                                                <w:right w:val="none" w:sz="0" w:space="0" w:color="auto"/>
                                                              </w:divBdr>
                                                              <w:divsChild>
                                                                <w:div w:id="484204560">
                                                                  <w:marLeft w:val="0"/>
                                                                  <w:marRight w:val="0"/>
                                                                  <w:marTop w:val="0"/>
                                                                  <w:marBottom w:val="0"/>
                                                                  <w:divBdr>
                                                                    <w:top w:val="none" w:sz="0" w:space="0" w:color="auto"/>
                                                                    <w:left w:val="none" w:sz="0" w:space="0" w:color="auto"/>
                                                                    <w:bottom w:val="none" w:sz="0" w:space="0" w:color="auto"/>
                                                                    <w:right w:val="none" w:sz="0" w:space="0" w:color="auto"/>
                                                                  </w:divBdr>
                                                                  <w:divsChild>
                                                                    <w:div w:id="559170595">
                                                                      <w:marLeft w:val="0"/>
                                                                      <w:marRight w:val="0"/>
                                                                      <w:marTop w:val="0"/>
                                                                      <w:marBottom w:val="0"/>
                                                                      <w:divBdr>
                                                                        <w:top w:val="none" w:sz="0" w:space="0" w:color="auto"/>
                                                                        <w:left w:val="none" w:sz="0" w:space="0" w:color="auto"/>
                                                                        <w:bottom w:val="none" w:sz="0" w:space="0" w:color="auto"/>
                                                                        <w:right w:val="none" w:sz="0" w:space="0" w:color="auto"/>
                                                                      </w:divBdr>
                                                                      <w:divsChild>
                                                                        <w:div w:id="274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351291">
      <w:bodyDiv w:val="1"/>
      <w:marLeft w:val="0"/>
      <w:marRight w:val="0"/>
      <w:marTop w:val="0"/>
      <w:marBottom w:val="0"/>
      <w:divBdr>
        <w:top w:val="none" w:sz="0" w:space="0" w:color="auto"/>
        <w:left w:val="none" w:sz="0" w:space="0" w:color="auto"/>
        <w:bottom w:val="none" w:sz="0" w:space="0" w:color="auto"/>
        <w:right w:val="none" w:sz="0" w:space="0" w:color="auto"/>
      </w:divBdr>
    </w:div>
    <w:div w:id="1089354206">
      <w:bodyDiv w:val="1"/>
      <w:marLeft w:val="0"/>
      <w:marRight w:val="0"/>
      <w:marTop w:val="0"/>
      <w:marBottom w:val="0"/>
      <w:divBdr>
        <w:top w:val="none" w:sz="0" w:space="0" w:color="auto"/>
        <w:left w:val="none" w:sz="0" w:space="0" w:color="auto"/>
        <w:bottom w:val="none" w:sz="0" w:space="0" w:color="auto"/>
        <w:right w:val="none" w:sz="0" w:space="0" w:color="auto"/>
      </w:divBdr>
    </w:div>
    <w:div w:id="1090276576">
      <w:bodyDiv w:val="1"/>
      <w:marLeft w:val="0"/>
      <w:marRight w:val="0"/>
      <w:marTop w:val="0"/>
      <w:marBottom w:val="0"/>
      <w:divBdr>
        <w:top w:val="none" w:sz="0" w:space="0" w:color="auto"/>
        <w:left w:val="none" w:sz="0" w:space="0" w:color="auto"/>
        <w:bottom w:val="none" w:sz="0" w:space="0" w:color="auto"/>
        <w:right w:val="none" w:sz="0" w:space="0" w:color="auto"/>
      </w:divBdr>
      <w:divsChild>
        <w:div w:id="828790872">
          <w:marLeft w:val="0"/>
          <w:marRight w:val="0"/>
          <w:marTop w:val="0"/>
          <w:marBottom w:val="0"/>
          <w:divBdr>
            <w:top w:val="none" w:sz="0" w:space="0" w:color="auto"/>
            <w:left w:val="none" w:sz="0" w:space="0" w:color="auto"/>
            <w:bottom w:val="none" w:sz="0" w:space="0" w:color="auto"/>
            <w:right w:val="none" w:sz="0" w:space="0" w:color="auto"/>
          </w:divBdr>
          <w:divsChild>
            <w:div w:id="379211789">
              <w:marLeft w:val="0"/>
              <w:marRight w:val="0"/>
              <w:marTop w:val="0"/>
              <w:marBottom w:val="0"/>
              <w:divBdr>
                <w:top w:val="none" w:sz="0" w:space="0" w:color="auto"/>
                <w:left w:val="none" w:sz="0" w:space="0" w:color="auto"/>
                <w:bottom w:val="none" w:sz="0" w:space="0" w:color="auto"/>
                <w:right w:val="none" w:sz="0" w:space="0" w:color="auto"/>
              </w:divBdr>
              <w:divsChild>
                <w:div w:id="515465223">
                  <w:marLeft w:val="0"/>
                  <w:marRight w:val="0"/>
                  <w:marTop w:val="0"/>
                  <w:marBottom w:val="0"/>
                  <w:divBdr>
                    <w:top w:val="none" w:sz="0" w:space="0" w:color="auto"/>
                    <w:left w:val="none" w:sz="0" w:space="0" w:color="auto"/>
                    <w:bottom w:val="none" w:sz="0" w:space="0" w:color="auto"/>
                    <w:right w:val="none" w:sz="0" w:space="0" w:color="auto"/>
                  </w:divBdr>
                  <w:divsChild>
                    <w:div w:id="1158500849">
                      <w:marLeft w:val="0"/>
                      <w:marRight w:val="0"/>
                      <w:marTop w:val="0"/>
                      <w:marBottom w:val="0"/>
                      <w:divBdr>
                        <w:top w:val="none" w:sz="0" w:space="0" w:color="auto"/>
                        <w:left w:val="none" w:sz="0" w:space="0" w:color="auto"/>
                        <w:bottom w:val="none" w:sz="0" w:space="0" w:color="auto"/>
                        <w:right w:val="none" w:sz="0" w:space="0" w:color="auto"/>
                      </w:divBdr>
                      <w:divsChild>
                        <w:div w:id="1510557519">
                          <w:marLeft w:val="0"/>
                          <w:marRight w:val="0"/>
                          <w:marTop w:val="0"/>
                          <w:marBottom w:val="0"/>
                          <w:divBdr>
                            <w:top w:val="none" w:sz="0" w:space="0" w:color="auto"/>
                            <w:left w:val="none" w:sz="0" w:space="0" w:color="auto"/>
                            <w:bottom w:val="none" w:sz="0" w:space="0" w:color="auto"/>
                            <w:right w:val="none" w:sz="0" w:space="0" w:color="auto"/>
                          </w:divBdr>
                          <w:divsChild>
                            <w:div w:id="1913657605">
                              <w:marLeft w:val="0"/>
                              <w:marRight w:val="0"/>
                              <w:marTop w:val="0"/>
                              <w:marBottom w:val="0"/>
                              <w:divBdr>
                                <w:top w:val="none" w:sz="0" w:space="0" w:color="auto"/>
                                <w:left w:val="none" w:sz="0" w:space="0" w:color="auto"/>
                                <w:bottom w:val="none" w:sz="0" w:space="0" w:color="auto"/>
                                <w:right w:val="none" w:sz="0" w:space="0" w:color="auto"/>
                              </w:divBdr>
                              <w:divsChild>
                                <w:div w:id="1269386769">
                                  <w:marLeft w:val="0"/>
                                  <w:marRight w:val="0"/>
                                  <w:marTop w:val="0"/>
                                  <w:marBottom w:val="0"/>
                                  <w:divBdr>
                                    <w:top w:val="none" w:sz="0" w:space="0" w:color="auto"/>
                                    <w:left w:val="none" w:sz="0" w:space="0" w:color="auto"/>
                                    <w:bottom w:val="none" w:sz="0" w:space="0" w:color="auto"/>
                                    <w:right w:val="none" w:sz="0" w:space="0" w:color="auto"/>
                                  </w:divBdr>
                                  <w:divsChild>
                                    <w:div w:id="2075469972">
                                      <w:marLeft w:val="0"/>
                                      <w:marRight w:val="0"/>
                                      <w:marTop w:val="0"/>
                                      <w:marBottom w:val="0"/>
                                      <w:divBdr>
                                        <w:top w:val="none" w:sz="0" w:space="0" w:color="auto"/>
                                        <w:left w:val="none" w:sz="0" w:space="0" w:color="auto"/>
                                        <w:bottom w:val="none" w:sz="0" w:space="0" w:color="auto"/>
                                        <w:right w:val="none" w:sz="0" w:space="0" w:color="auto"/>
                                      </w:divBdr>
                                      <w:divsChild>
                                        <w:div w:id="459541771">
                                          <w:marLeft w:val="-150"/>
                                          <w:marRight w:val="-150"/>
                                          <w:marTop w:val="0"/>
                                          <w:marBottom w:val="0"/>
                                          <w:divBdr>
                                            <w:top w:val="none" w:sz="0" w:space="0" w:color="auto"/>
                                            <w:left w:val="none" w:sz="0" w:space="0" w:color="auto"/>
                                            <w:bottom w:val="none" w:sz="0" w:space="0" w:color="auto"/>
                                            <w:right w:val="none" w:sz="0" w:space="0" w:color="auto"/>
                                          </w:divBdr>
                                          <w:divsChild>
                                            <w:div w:id="1105079233">
                                              <w:marLeft w:val="0"/>
                                              <w:marRight w:val="0"/>
                                              <w:marTop w:val="0"/>
                                              <w:marBottom w:val="0"/>
                                              <w:divBdr>
                                                <w:top w:val="none" w:sz="0" w:space="0" w:color="auto"/>
                                                <w:left w:val="none" w:sz="0" w:space="0" w:color="auto"/>
                                                <w:bottom w:val="none" w:sz="0" w:space="0" w:color="auto"/>
                                                <w:right w:val="none" w:sz="0" w:space="0" w:color="auto"/>
                                              </w:divBdr>
                                              <w:divsChild>
                                                <w:div w:id="1708606771">
                                                  <w:marLeft w:val="0"/>
                                                  <w:marRight w:val="0"/>
                                                  <w:marTop w:val="0"/>
                                                  <w:marBottom w:val="0"/>
                                                  <w:divBdr>
                                                    <w:top w:val="none" w:sz="0" w:space="0" w:color="auto"/>
                                                    <w:left w:val="none" w:sz="0" w:space="0" w:color="auto"/>
                                                    <w:bottom w:val="none" w:sz="0" w:space="0" w:color="auto"/>
                                                    <w:right w:val="none" w:sz="0" w:space="0" w:color="auto"/>
                                                  </w:divBdr>
                                                  <w:divsChild>
                                                    <w:div w:id="1701860160">
                                                      <w:marLeft w:val="0"/>
                                                      <w:marRight w:val="0"/>
                                                      <w:marTop w:val="0"/>
                                                      <w:marBottom w:val="0"/>
                                                      <w:divBdr>
                                                        <w:top w:val="none" w:sz="0" w:space="0" w:color="auto"/>
                                                        <w:left w:val="none" w:sz="0" w:space="0" w:color="auto"/>
                                                        <w:bottom w:val="none" w:sz="0" w:space="0" w:color="auto"/>
                                                        <w:right w:val="none" w:sz="0" w:space="0" w:color="auto"/>
                                                      </w:divBdr>
                                                      <w:divsChild>
                                                        <w:div w:id="1660425974">
                                                          <w:marLeft w:val="0"/>
                                                          <w:marRight w:val="0"/>
                                                          <w:marTop w:val="0"/>
                                                          <w:marBottom w:val="0"/>
                                                          <w:divBdr>
                                                            <w:top w:val="none" w:sz="0" w:space="0" w:color="auto"/>
                                                            <w:left w:val="none" w:sz="0" w:space="0" w:color="auto"/>
                                                            <w:bottom w:val="none" w:sz="0" w:space="0" w:color="auto"/>
                                                            <w:right w:val="none" w:sz="0" w:space="0" w:color="auto"/>
                                                          </w:divBdr>
                                                          <w:divsChild>
                                                            <w:div w:id="1803578835">
                                                              <w:marLeft w:val="0"/>
                                                              <w:marRight w:val="0"/>
                                                              <w:marTop w:val="0"/>
                                                              <w:marBottom w:val="0"/>
                                                              <w:divBdr>
                                                                <w:top w:val="none" w:sz="0" w:space="0" w:color="auto"/>
                                                                <w:left w:val="none" w:sz="0" w:space="0" w:color="auto"/>
                                                                <w:bottom w:val="none" w:sz="0" w:space="0" w:color="auto"/>
                                                                <w:right w:val="none" w:sz="0" w:space="0" w:color="auto"/>
                                                              </w:divBdr>
                                                              <w:divsChild>
                                                                <w:div w:id="711611340">
                                                                  <w:marLeft w:val="0"/>
                                                                  <w:marRight w:val="0"/>
                                                                  <w:marTop w:val="0"/>
                                                                  <w:marBottom w:val="0"/>
                                                                  <w:divBdr>
                                                                    <w:top w:val="none" w:sz="0" w:space="0" w:color="auto"/>
                                                                    <w:left w:val="none" w:sz="0" w:space="0" w:color="auto"/>
                                                                    <w:bottom w:val="none" w:sz="0" w:space="0" w:color="auto"/>
                                                                    <w:right w:val="none" w:sz="0" w:space="0" w:color="auto"/>
                                                                  </w:divBdr>
                                                                  <w:divsChild>
                                                                    <w:div w:id="1741949076">
                                                                      <w:marLeft w:val="0"/>
                                                                      <w:marRight w:val="0"/>
                                                                      <w:marTop w:val="0"/>
                                                                      <w:marBottom w:val="0"/>
                                                                      <w:divBdr>
                                                                        <w:top w:val="none" w:sz="0" w:space="0" w:color="auto"/>
                                                                        <w:left w:val="none" w:sz="0" w:space="0" w:color="auto"/>
                                                                        <w:bottom w:val="none" w:sz="0" w:space="0" w:color="auto"/>
                                                                        <w:right w:val="none" w:sz="0" w:space="0" w:color="auto"/>
                                                                      </w:divBdr>
                                                                      <w:divsChild>
                                                                        <w:div w:id="1756245271">
                                                                          <w:marLeft w:val="-225"/>
                                                                          <w:marRight w:val="-225"/>
                                                                          <w:marTop w:val="0"/>
                                                                          <w:marBottom w:val="0"/>
                                                                          <w:divBdr>
                                                                            <w:top w:val="none" w:sz="0" w:space="0" w:color="auto"/>
                                                                            <w:left w:val="none" w:sz="0" w:space="0" w:color="auto"/>
                                                                            <w:bottom w:val="none" w:sz="0" w:space="0" w:color="auto"/>
                                                                            <w:right w:val="none" w:sz="0" w:space="0" w:color="auto"/>
                                                                          </w:divBdr>
                                                                          <w:divsChild>
                                                                            <w:div w:id="18722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7486">
      <w:bodyDiv w:val="1"/>
      <w:marLeft w:val="0"/>
      <w:marRight w:val="0"/>
      <w:marTop w:val="0"/>
      <w:marBottom w:val="0"/>
      <w:divBdr>
        <w:top w:val="none" w:sz="0" w:space="0" w:color="auto"/>
        <w:left w:val="none" w:sz="0" w:space="0" w:color="auto"/>
        <w:bottom w:val="none" w:sz="0" w:space="0" w:color="auto"/>
        <w:right w:val="none" w:sz="0" w:space="0" w:color="auto"/>
      </w:divBdr>
      <w:divsChild>
        <w:div w:id="721365327">
          <w:marLeft w:val="0"/>
          <w:marRight w:val="0"/>
          <w:marTop w:val="0"/>
          <w:marBottom w:val="0"/>
          <w:divBdr>
            <w:top w:val="none" w:sz="0" w:space="0" w:color="auto"/>
            <w:left w:val="none" w:sz="0" w:space="0" w:color="auto"/>
            <w:bottom w:val="none" w:sz="0" w:space="0" w:color="auto"/>
            <w:right w:val="none" w:sz="0" w:space="0" w:color="auto"/>
          </w:divBdr>
          <w:divsChild>
            <w:div w:id="614169806">
              <w:marLeft w:val="0"/>
              <w:marRight w:val="0"/>
              <w:marTop w:val="0"/>
              <w:marBottom w:val="0"/>
              <w:divBdr>
                <w:top w:val="none" w:sz="0" w:space="0" w:color="auto"/>
                <w:left w:val="none" w:sz="0" w:space="0" w:color="auto"/>
                <w:bottom w:val="none" w:sz="0" w:space="0" w:color="auto"/>
                <w:right w:val="none" w:sz="0" w:space="0" w:color="auto"/>
              </w:divBdr>
              <w:divsChild>
                <w:div w:id="1612859892">
                  <w:marLeft w:val="0"/>
                  <w:marRight w:val="0"/>
                  <w:marTop w:val="0"/>
                  <w:marBottom w:val="0"/>
                  <w:divBdr>
                    <w:top w:val="none" w:sz="0" w:space="0" w:color="auto"/>
                    <w:left w:val="none" w:sz="0" w:space="0" w:color="auto"/>
                    <w:bottom w:val="none" w:sz="0" w:space="0" w:color="auto"/>
                    <w:right w:val="none" w:sz="0" w:space="0" w:color="auto"/>
                  </w:divBdr>
                  <w:divsChild>
                    <w:div w:id="1948534621">
                      <w:marLeft w:val="0"/>
                      <w:marRight w:val="0"/>
                      <w:marTop w:val="0"/>
                      <w:marBottom w:val="0"/>
                      <w:divBdr>
                        <w:top w:val="none" w:sz="0" w:space="0" w:color="auto"/>
                        <w:left w:val="none" w:sz="0" w:space="0" w:color="auto"/>
                        <w:bottom w:val="none" w:sz="0" w:space="0" w:color="auto"/>
                        <w:right w:val="none" w:sz="0" w:space="0" w:color="auto"/>
                      </w:divBdr>
                      <w:divsChild>
                        <w:div w:id="1062025867">
                          <w:marLeft w:val="0"/>
                          <w:marRight w:val="0"/>
                          <w:marTop w:val="0"/>
                          <w:marBottom w:val="0"/>
                          <w:divBdr>
                            <w:top w:val="none" w:sz="0" w:space="0" w:color="auto"/>
                            <w:left w:val="none" w:sz="0" w:space="0" w:color="auto"/>
                            <w:bottom w:val="none" w:sz="0" w:space="0" w:color="auto"/>
                            <w:right w:val="none" w:sz="0" w:space="0" w:color="auto"/>
                          </w:divBdr>
                          <w:divsChild>
                            <w:div w:id="855074234">
                              <w:marLeft w:val="0"/>
                              <w:marRight w:val="0"/>
                              <w:marTop w:val="0"/>
                              <w:marBottom w:val="0"/>
                              <w:divBdr>
                                <w:top w:val="none" w:sz="0" w:space="0" w:color="auto"/>
                                <w:left w:val="none" w:sz="0" w:space="0" w:color="auto"/>
                                <w:bottom w:val="none" w:sz="0" w:space="0" w:color="auto"/>
                                <w:right w:val="none" w:sz="0" w:space="0" w:color="auto"/>
                              </w:divBdr>
                              <w:divsChild>
                                <w:div w:id="1798177540">
                                  <w:marLeft w:val="0"/>
                                  <w:marRight w:val="0"/>
                                  <w:marTop w:val="0"/>
                                  <w:marBottom w:val="0"/>
                                  <w:divBdr>
                                    <w:top w:val="none" w:sz="0" w:space="0" w:color="auto"/>
                                    <w:left w:val="none" w:sz="0" w:space="0" w:color="auto"/>
                                    <w:bottom w:val="none" w:sz="0" w:space="0" w:color="auto"/>
                                    <w:right w:val="none" w:sz="0" w:space="0" w:color="auto"/>
                                  </w:divBdr>
                                  <w:divsChild>
                                    <w:div w:id="722296237">
                                      <w:marLeft w:val="0"/>
                                      <w:marRight w:val="0"/>
                                      <w:marTop w:val="0"/>
                                      <w:marBottom w:val="0"/>
                                      <w:divBdr>
                                        <w:top w:val="none" w:sz="0" w:space="0" w:color="auto"/>
                                        <w:left w:val="none" w:sz="0" w:space="0" w:color="auto"/>
                                        <w:bottom w:val="none" w:sz="0" w:space="0" w:color="auto"/>
                                        <w:right w:val="none" w:sz="0" w:space="0" w:color="auto"/>
                                      </w:divBdr>
                                      <w:divsChild>
                                        <w:div w:id="1727602901">
                                          <w:marLeft w:val="-150"/>
                                          <w:marRight w:val="-150"/>
                                          <w:marTop w:val="0"/>
                                          <w:marBottom w:val="0"/>
                                          <w:divBdr>
                                            <w:top w:val="none" w:sz="0" w:space="0" w:color="auto"/>
                                            <w:left w:val="none" w:sz="0" w:space="0" w:color="auto"/>
                                            <w:bottom w:val="none" w:sz="0" w:space="0" w:color="auto"/>
                                            <w:right w:val="none" w:sz="0" w:space="0" w:color="auto"/>
                                          </w:divBdr>
                                          <w:divsChild>
                                            <w:div w:id="1369834078">
                                              <w:marLeft w:val="0"/>
                                              <w:marRight w:val="0"/>
                                              <w:marTop w:val="0"/>
                                              <w:marBottom w:val="0"/>
                                              <w:divBdr>
                                                <w:top w:val="none" w:sz="0" w:space="0" w:color="auto"/>
                                                <w:left w:val="none" w:sz="0" w:space="0" w:color="auto"/>
                                                <w:bottom w:val="none" w:sz="0" w:space="0" w:color="auto"/>
                                                <w:right w:val="none" w:sz="0" w:space="0" w:color="auto"/>
                                              </w:divBdr>
                                              <w:divsChild>
                                                <w:div w:id="1472089606">
                                                  <w:marLeft w:val="0"/>
                                                  <w:marRight w:val="0"/>
                                                  <w:marTop w:val="0"/>
                                                  <w:marBottom w:val="0"/>
                                                  <w:divBdr>
                                                    <w:top w:val="none" w:sz="0" w:space="0" w:color="auto"/>
                                                    <w:left w:val="none" w:sz="0" w:space="0" w:color="auto"/>
                                                    <w:bottom w:val="none" w:sz="0" w:space="0" w:color="auto"/>
                                                    <w:right w:val="none" w:sz="0" w:space="0" w:color="auto"/>
                                                  </w:divBdr>
                                                  <w:divsChild>
                                                    <w:div w:id="551503325">
                                                      <w:marLeft w:val="0"/>
                                                      <w:marRight w:val="0"/>
                                                      <w:marTop w:val="0"/>
                                                      <w:marBottom w:val="0"/>
                                                      <w:divBdr>
                                                        <w:top w:val="none" w:sz="0" w:space="0" w:color="auto"/>
                                                        <w:left w:val="none" w:sz="0" w:space="0" w:color="auto"/>
                                                        <w:bottom w:val="none" w:sz="0" w:space="0" w:color="auto"/>
                                                        <w:right w:val="none" w:sz="0" w:space="0" w:color="auto"/>
                                                      </w:divBdr>
                                                      <w:divsChild>
                                                        <w:div w:id="1782605855">
                                                          <w:marLeft w:val="0"/>
                                                          <w:marRight w:val="0"/>
                                                          <w:marTop w:val="0"/>
                                                          <w:marBottom w:val="0"/>
                                                          <w:divBdr>
                                                            <w:top w:val="none" w:sz="0" w:space="0" w:color="auto"/>
                                                            <w:left w:val="none" w:sz="0" w:space="0" w:color="auto"/>
                                                            <w:bottom w:val="none" w:sz="0" w:space="0" w:color="auto"/>
                                                            <w:right w:val="none" w:sz="0" w:space="0" w:color="auto"/>
                                                          </w:divBdr>
                                                          <w:divsChild>
                                                            <w:div w:id="243076390">
                                                              <w:marLeft w:val="0"/>
                                                              <w:marRight w:val="0"/>
                                                              <w:marTop w:val="0"/>
                                                              <w:marBottom w:val="0"/>
                                                              <w:divBdr>
                                                                <w:top w:val="none" w:sz="0" w:space="0" w:color="auto"/>
                                                                <w:left w:val="none" w:sz="0" w:space="0" w:color="auto"/>
                                                                <w:bottom w:val="none" w:sz="0" w:space="0" w:color="auto"/>
                                                                <w:right w:val="none" w:sz="0" w:space="0" w:color="auto"/>
                                                              </w:divBdr>
                                                              <w:divsChild>
                                                                <w:div w:id="1935547224">
                                                                  <w:marLeft w:val="0"/>
                                                                  <w:marRight w:val="0"/>
                                                                  <w:marTop w:val="0"/>
                                                                  <w:marBottom w:val="0"/>
                                                                  <w:divBdr>
                                                                    <w:top w:val="none" w:sz="0" w:space="0" w:color="auto"/>
                                                                    <w:left w:val="none" w:sz="0" w:space="0" w:color="auto"/>
                                                                    <w:bottom w:val="none" w:sz="0" w:space="0" w:color="auto"/>
                                                                    <w:right w:val="none" w:sz="0" w:space="0" w:color="auto"/>
                                                                  </w:divBdr>
                                                                  <w:divsChild>
                                                                    <w:div w:id="513374489">
                                                                      <w:marLeft w:val="0"/>
                                                                      <w:marRight w:val="0"/>
                                                                      <w:marTop w:val="0"/>
                                                                      <w:marBottom w:val="0"/>
                                                                      <w:divBdr>
                                                                        <w:top w:val="none" w:sz="0" w:space="0" w:color="auto"/>
                                                                        <w:left w:val="none" w:sz="0" w:space="0" w:color="auto"/>
                                                                        <w:bottom w:val="none" w:sz="0" w:space="0" w:color="auto"/>
                                                                        <w:right w:val="none" w:sz="0" w:space="0" w:color="auto"/>
                                                                      </w:divBdr>
                                                                      <w:divsChild>
                                                                        <w:div w:id="1468744402">
                                                                          <w:marLeft w:val="-225"/>
                                                                          <w:marRight w:val="-225"/>
                                                                          <w:marTop w:val="0"/>
                                                                          <w:marBottom w:val="0"/>
                                                                          <w:divBdr>
                                                                            <w:top w:val="none" w:sz="0" w:space="0" w:color="auto"/>
                                                                            <w:left w:val="none" w:sz="0" w:space="0" w:color="auto"/>
                                                                            <w:bottom w:val="none" w:sz="0" w:space="0" w:color="auto"/>
                                                                            <w:right w:val="none" w:sz="0" w:space="0" w:color="auto"/>
                                                                          </w:divBdr>
                                                                          <w:divsChild>
                                                                            <w:div w:id="6315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018262">
      <w:bodyDiv w:val="1"/>
      <w:marLeft w:val="0"/>
      <w:marRight w:val="0"/>
      <w:marTop w:val="0"/>
      <w:marBottom w:val="0"/>
      <w:divBdr>
        <w:top w:val="none" w:sz="0" w:space="0" w:color="auto"/>
        <w:left w:val="none" w:sz="0" w:space="0" w:color="auto"/>
        <w:bottom w:val="none" w:sz="0" w:space="0" w:color="auto"/>
        <w:right w:val="none" w:sz="0" w:space="0" w:color="auto"/>
      </w:divBdr>
    </w:div>
    <w:div w:id="1094320828">
      <w:bodyDiv w:val="1"/>
      <w:marLeft w:val="0"/>
      <w:marRight w:val="0"/>
      <w:marTop w:val="0"/>
      <w:marBottom w:val="0"/>
      <w:divBdr>
        <w:top w:val="none" w:sz="0" w:space="0" w:color="auto"/>
        <w:left w:val="none" w:sz="0" w:space="0" w:color="auto"/>
        <w:bottom w:val="none" w:sz="0" w:space="0" w:color="auto"/>
        <w:right w:val="none" w:sz="0" w:space="0" w:color="auto"/>
      </w:divBdr>
    </w:div>
    <w:div w:id="1094939075">
      <w:bodyDiv w:val="1"/>
      <w:marLeft w:val="0"/>
      <w:marRight w:val="0"/>
      <w:marTop w:val="0"/>
      <w:marBottom w:val="0"/>
      <w:divBdr>
        <w:top w:val="none" w:sz="0" w:space="0" w:color="auto"/>
        <w:left w:val="none" w:sz="0" w:space="0" w:color="auto"/>
        <w:bottom w:val="none" w:sz="0" w:space="0" w:color="auto"/>
        <w:right w:val="none" w:sz="0" w:space="0" w:color="auto"/>
      </w:divBdr>
    </w:div>
    <w:div w:id="1095247200">
      <w:bodyDiv w:val="1"/>
      <w:marLeft w:val="0"/>
      <w:marRight w:val="0"/>
      <w:marTop w:val="0"/>
      <w:marBottom w:val="0"/>
      <w:divBdr>
        <w:top w:val="none" w:sz="0" w:space="0" w:color="auto"/>
        <w:left w:val="none" w:sz="0" w:space="0" w:color="auto"/>
        <w:bottom w:val="none" w:sz="0" w:space="0" w:color="auto"/>
        <w:right w:val="none" w:sz="0" w:space="0" w:color="auto"/>
      </w:divBdr>
      <w:divsChild>
        <w:div w:id="133452380">
          <w:marLeft w:val="0"/>
          <w:marRight w:val="0"/>
          <w:marTop w:val="0"/>
          <w:marBottom w:val="0"/>
          <w:divBdr>
            <w:top w:val="none" w:sz="0" w:space="0" w:color="auto"/>
            <w:left w:val="none" w:sz="0" w:space="0" w:color="auto"/>
            <w:bottom w:val="none" w:sz="0" w:space="0" w:color="auto"/>
            <w:right w:val="none" w:sz="0" w:space="0" w:color="auto"/>
          </w:divBdr>
        </w:div>
      </w:divsChild>
    </w:div>
    <w:div w:id="1096056092">
      <w:bodyDiv w:val="1"/>
      <w:marLeft w:val="0"/>
      <w:marRight w:val="0"/>
      <w:marTop w:val="0"/>
      <w:marBottom w:val="0"/>
      <w:divBdr>
        <w:top w:val="none" w:sz="0" w:space="0" w:color="auto"/>
        <w:left w:val="none" w:sz="0" w:space="0" w:color="auto"/>
        <w:bottom w:val="none" w:sz="0" w:space="0" w:color="auto"/>
        <w:right w:val="none" w:sz="0" w:space="0" w:color="auto"/>
      </w:divBdr>
    </w:div>
    <w:div w:id="1096172959">
      <w:bodyDiv w:val="1"/>
      <w:marLeft w:val="0"/>
      <w:marRight w:val="0"/>
      <w:marTop w:val="0"/>
      <w:marBottom w:val="0"/>
      <w:divBdr>
        <w:top w:val="none" w:sz="0" w:space="0" w:color="auto"/>
        <w:left w:val="none" w:sz="0" w:space="0" w:color="auto"/>
        <w:bottom w:val="none" w:sz="0" w:space="0" w:color="auto"/>
        <w:right w:val="none" w:sz="0" w:space="0" w:color="auto"/>
      </w:divBdr>
      <w:divsChild>
        <w:div w:id="1129859869">
          <w:marLeft w:val="0"/>
          <w:marRight w:val="0"/>
          <w:marTop w:val="0"/>
          <w:marBottom w:val="0"/>
          <w:divBdr>
            <w:top w:val="none" w:sz="0" w:space="0" w:color="auto"/>
            <w:left w:val="none" w:sz="0" w:space="0" w:color="auto"/>
            <w:bottom w:val="none" w:sz="0" w:space="0" w:color="auto"/>
            <w:right w:val="none" w:sz="0" w:space="0" w:color="auto"/>
          </w:divBdr>
          <w:divsChild>
            <w:div w:id="1316497679">
              <w:marLeft w:val="0"/>
              <w:marRight w:val="0"/>
              <w:marTop w:val="315"/>
              <w:marBottom w:val="0"/>
              <w:divBdr>
                <w:top w:val="none" w:sz="0" w:space="0" w:color="auto"/>
                <w:left w:val="none" w:sz="0" w:space="0" w:color="auto"/>
                <w:bottom w:val="none" w:sz="0" w:space="0" w:color="auto"/>
                <w:right w:val="none" w:sz="0" w:space="0" w:color="auto"/>
              </w:divBdr>
              <w:divsChild>
                <w:div w:id="465901485">
                  <w:marLeft w:val="0"/>
                  <w:marRight w:val="0"/>
                  <w:marTop w:val="0"/>
                  <w:marBottom w:val="0"/>
                  <w:divBdr>
                    <w:top w:val="none" w:sz="0" w:space="0" w:color="auto"/>
                    <w:left w:val="none" w:sz="0" w:space="0" w:color="auto"/>
                    <w:bottom w:val="none" w:sz="0" w:space="0" w:color="auto"/>
                    <w:right w:val="none" w:sz="0" w:space="0" w:color="auto"/>
                  </w:divBdr>
                  <w:divsChild>
                    <w:div w:id="445126455">
                      <w:marLeft w:val="3180"/>
                      <w:marRight w:val="0"/>
                      <w:marTop w:val="0"/>
                      <w:marBottom w:val="0"/>
                      <w:divBdr>
                        <w:top w:val="none" w:sz="0" w:space="0" w:color="auto"/>
                        <w:left w:val="none" w:sz="0" w:space="0" w:color="auto"/>
                        <w:bottom w:val="none" w:sz="0" w:space="0" w:color="auto"/>
                        <w:right w:val="none" w:sz="0" w:space="0" w:color="auto"/>
                      </w:divBdr>
                      <w:divsChild>
                        <w:div w:id="1929315389">
                          <w:marLeft w:val="0"/>
                          <w:marRight w:val="0"/>
                          <w:marTop w:val="240"/>
                          <w:marBottom w:val="240"/>
                          <w:divBdr>
                            <w:top w:val="none" w:sz="0" w:space="0" w:color="auto"/>
                            <w:left w:val="none" w:sz="0" w:space="0" w:color="auto"/>
                            <w:bottom w:val="none" w:sz="0" w:space="0" w:color="auto"/>
                            <w:right w:val="none" w:sz="0" w:space="0" w:color="auto"/>
                          </w:divBdr>
                          <w:divsChild>
                            <w:div w:id="10542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558301">
      <w:bodyDiv w:val="1"/>
      <w:marLeft w:val="0"/>
      <w:marRight w:val="0"/>
      <w:marTop w:val="0"/>
      <w:marBottom w:val="0"/>
      <w:divBdr>
        <w:top w:val="none" w:sz="0" w:space="0" w:color="auto"/>
        <w:left w:val="none" w:sz="0" w:space="0" w:color="auto"/>
        <w:bottom w:val="none" w:sz="0" w:space="0" w:color="auto"/>
        <w:right w:val="none" w:sz="0" w:space="0" w:color="auto"/>
      </w:divBdr>
      <w:divsChild>
        <w:div w:id="897126429">
          <w:marLeft w:val="0"/>
          <w:marRight w:val="0"/>
          <w:marTop w:val="0"/>
          <w:marBottom w:val="0"/>
          <w:divBdr>
            <w:top w:val="none" w:sz="0" w:space="0" w:color="auto"/>
            <w:left w:val="none" w:sz="0" w:space="0" w:color="auto"/>
            <w:bottom w:val="none" w:sz="0" w:space="0" w:color="auto"/>
            <w:right w:val="none" w:sz="0" w:space="0" w:color="auto"/>
          </w:divBdr>
          <w:divsChild>
            <w:div w:id="199167248">
              <w:marLeft w:val="0"/>
              <w:marRight w:val="0"/>
              <w:marTop w:val="0"/>
              <w:marBottom w:val="0"/>
              <w:divBdr>
                <w:top w:val="none" w:sz="0" w:space="0" w:color="auto"/>
                <w:left w:val="none" w:sz="0" w:space="0" w:color="auto"/>
                <w:bottom w:val="none" w:sz="0" w:space="0" w:color="auto"/>
                <w:right w:val="none" w:sz="0" w:space="0" w:color="auto"/>
              </w:divBdr>
              <w:divsChild>
                <w:div w:id="1884057418">
                  <w:marLeft w:val="495"/>
                  <w:marRight w:val="495"/>
                  <w:marTop w:val="0"/>
                  <w:marBottom w:val="0"/>
                  <w:divBdr>
                    <w:top w:val="none" w:sz="0" w:space="0" w:color="auto"/>
                    <w:left w:val="none" w:sz="0" w:space="0" w:color="auto"/>
                    <w:bottom w:val="none" w:sz="0" w:space="0" w:color="auto"/>
                    <w:right w:val="none" w:sz="0" w:space="0" w:color="auto"/>
                  </w:divBdr>
                  <w:divsChild>
                    <w:div w:id="1018385530">
                      <w:marLeft w:val="0"/>
                      <w:marRight w:val="0"/>
                      <w:marTop w:val="0"/>
                      <w:marBottom w:val="0"/>
                      <w:divBdr>
                        <w:top w:val="none" w:sz="0" w:space="0" w:color="auto"/>
                        <w:left w:val="none" w:sz="0" w:space="0" w:color="auto"/>
                        <w:bottom w:val="none" w:sz="0" w:space="0" w:color="auto"/>
                        <w:right w:val="none" w:sz="0" w:space="0" w:color="auto"/>
                      </w:divBdr>
                      <w:divsChild>
                        <w:div w:id="1881043851">
                          <w:marLeft w:val="150"/>
                          <w:marRight w:val="0"/>
                          <w:marTop w:val="0"/>
                          <w:marBottom w:val="0"/>
                          <w:divBdr>
                            <w:top w:val="none" w:sz="0" w:space="0" w:color="auto"/>
                            <w:left w:val="none" w:sz="0" w:space="0" w:color="auto"/>
                            <w:bottom w:val="none" w:sz="0" w:space="0" w:color="auto"/>
                            <w:right w:val="none" w:sz="0" w:space="0" w:color="auto"/>
                          </w:divBdr>
                          <w:divsChild>
                            <w:div w:id="2005695740">
                              <w:marLeft w:val="0"/>
                              <w:marRight w:val="150"/>
                              <w:marTop w:val="150"/>
                              <w:marBottom w:val="0"/>
                              <w:divBdr>
                                <w:top w:val="none" w:sz="0" w:space="0" w:color="auto"/>
                                <w:left w:val="none" w:sz="0" w:space="0" w:color="auto"/>
                                <w:bottom w:val="none" w:sz="0" w:space="0" w:color="auto"/>
                                <w:right w:val="none" w:sz="0" w:space="0" w:color="auto"/>
                              </w:divBdr>
                              <w:divsChild>
                                <w:div w:id="50083456">
                                  <w:marLeft w:val="0"/>
                                  <w:marRight w:val="0"/>
                                  <w:marTop w:val="0"/>
                                  <w:marBottom w:val="0"/>
                                  <w:divBdr>
                                    <w:top w:val="none" w:sz="0" w:space="0" w:color="auto"/>
                                    <w:left w:val="none" w:sz="0" w:space="0" w:color="auto"/>
                                    <w:bottom w:val="none" w:sz="0" w:space="0" w:color="auto"/>
                                    <w:right w:val="none" w:sz="0" w:space="0" w:color="auto"/>
                                  </w:divBdr>
                                  <w:divsChild>
                                    <w:div w:id="1367297773">
                                      <w:marLeft w:val="0"/>
                                      <w:marRight w:val="0"/>
                                      <w:marTop w:val="0"/>
                                      <w:marBottom w:val="0"/>
                                      <w:divBdr>
                                        <w:top w:val="none" w:sz="0" w:space="0" w:color="auto"/>
                                        <w:left w:val="none" w:sz="0" w:space="0" w:color="auto"/>
                                        <w:bottom w:val="none" w:sz="0" w:space="0" w:color="auto"/>
                                        <w:right w:val="none" w:sz="0" w:space="0" w:color="auto"/>
                                      </w:divBdr>
                                      <w:divsChild>
                                        <w:div w:id="199174839">
                                          <w:marLeft w:val="0"/>
                                          <w:marRight w:val="0"/>
                                          <w:marTop w:val="0"/>
                                          <w:marBottom w:val="0"/>
                                          <w:divBdr>
                                            <w:top w:val="none" w:sz="0" w:space="0" w:color="auto"/>
                                            <w:left w:val="none" w:sz="0" w:space="0" w:color="auto"/>
                                            <w:bottom w:val="none" w:sz="0" w:space="0" w:color="auto"/>
                                            <w:right w:val="none" w:sz="0" w:space="0" w:color="auto"/>
                                          </w:divBdr>
                                          <w:divsChild>
                                            <w:div w:id="1158379282">
                                              <w:marLeft w:val="0"/>
                                              <w:marRight w:val="0"/>
                                              <w:marTop w:val="0"/>
                                              <w:marBottom w:val="0"/>
                                              <w:divBdr>
                                                <w:top w:val="none" w:sz="0" w:space="0" w:color="auto"/>
                                                <w:left w:val="none" w:sz="0" w:space="0" w:color="auto"/>
                                                <w:bottom w:val="none" w:sz="0" w:space="0" w:color="auto"/>
                                                <w:right w:val="none" w:sz="0" w:space="0" w:color="auto"/>
                                              </w:divBdr>
                                              <w:divsChild>
                                                <w:div w:id="426077390">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sChild>
                                                        <w:div w:id="1840735387">
                                                          <w:marLeft w:val="0"/>
                                                          <w:marRight w:val="0"/>
                                                          <w:marTop w:val="0"/>
                                                          <w:marBottom w:val="0"/>
                                                          <w:divBdr>
                                                            <w:top w:val="none" w:sz="0" w:space="0" w:color="auto"/>
                                                            <w:left w:val="none" w:sz="0" w:space="0" w:color="auto"/>
                                                            <w:bottom w:val="none" w:sz="0" w:space="0" w:color="auto"/>
                                                            <w:right w:val="none" w:sz="0" w:space="0" w:color="auto"/>
                                                          </w:divBdr>
                                                          <w:divsChild>
                                                            <w:div w:id="1027485011">
                                                              <w:marLeft w:val="0"/>
                                                              <w:marRight w:val="0"/>
                                                              <w:marTop w:val="0"/>
                                                              <w:marBottom w:val="0"/>
                                                              <w:divBdr>
                                                                <w:top w:val="none" w:sz="0" w:space="0" w:color="auto"/>
                                                                <w:left w:val="none" w:sz="0" w:space="0" w:color="auto"/>
                                                                <w:bottom w:val="none" w:sz="0" w:space="0" w:color="auto"/>
                                                                <w:right w:val="none" w:sz="0" w:space="0" w:color="auto"/>
                                                              </w:divBdr>
                                                              <w:divsChild>
                                                                <w:div w:id="1689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139362">
      <w:bodyDiv w:val="1"/>
      <w:marLeft w:val="0"/>
      <w:marRight w:val="0"/>
      <w:marTop w:val="0"/>
      <w:marBottom w:val="0"/>
      <w:divBdr>
        <w:top w:val="none" w:sz="0" w:space="0" w:color="auto"/>
        <w:left w:val="none" w:sz="0" w:space="0" w:color="auto"/>
        <w:bottom w:val="none" w:sz="0" w:space="0" w:color="auto"/>
        <w:right w:val="none" w:sz="0" w:space="0" w:color="auto"/>
      </w:divBdr>
    </w:div>
    <w:div w:id="1097597942">
      <w:bodyDiv w:val="1"/>
      <w:marLeft w:val="0"/>
      <w:marRight w:val="0"/>
      <w:marTop w:val="0"/>
      <w:marBottom w:val="0"/>
      <w:divBdr>
        <w:top w:val="none" w:sz="0" w:space="0" w:color="auto"/>
        <w:left w:val="none" w:sz="0" w:space="0" w:color="auto"/>
        <w:bottom w:val="none" w:sz="0" w:space="0" w:color="auto"/>
        <w:right w:val="none" w:sz="0" w:space="0" w:color="auto"/>
      </w:divBdr>
      <w:divsChild>
        <w:div w:id="267738063">
          <w:marLeft w:val="0"/>
          <w:marRight w:val="0"/>
          <w:marTop w:val="0"/>
          <w:marBottom w:val="0"/>
          <w:divBdr>
            <w:top w:val="none" w:sz="0" w:space="0" w:color="auto"/>
            <w:left w:val="none" w:sz="0" w:space="0" w:color="auto"/>
            <w:bottom w:val="none" w:sz="0" w:space="0" w:color="auto"/>
            <w:right w:val="none" w:sz="0" w:space="0" w:color="auto"/>
          </w:divBdr>
          <w:divsChild>
            <w:div w:id="1114901372">
              <w:marLeft w:val="0"/>
              <w:marRight w:val="0"/>
              <w:marTop w:val="0"/>
              <w:marBottom w:val="0"/>
              <w:divBdr>
                <w:top w:val="none" w:sz="0" w:space="0" w:color="auto"/>
                <w:left w:val="none" w:sz="0" w:space="0" w:color="auto"/>
                <w:bottom w:val="none" w:sz="0" w:space="0" w:color="auto"/>
                <w:right w:val="none" w:sz="0" w:space="0" w:color="auto"/>
              </w:divBdr>
              <w:divsChild>
                <w:div w:id="646011308">
                  <w:marLeft w:val="0"/>
                  <w:marRight w:val="0"/>
                  <w:marTop w:val="0"/>
                  <w:marBottom w:val="0"/>
                  <w:divBdr>
                    <w:top w:val="none" w:sz="0" w:space="0" w:color="auto"/>
                    <w:left w:val="none" w:sz="0" w:space="0" w:color="auto"/>
                    <w:bottom w:val="none" w:sz="0" w:space="0" w:color="auto"/>
                    <w:right w:val="none" w:sz="0" w:space="0" w:color="auto"/>
                  </w:divBdr>
                  <w:divsChild>
                    <w:div w:id="597759138">
                      <w:marLeft w:val="0"/>
                      <w:marRight w:val="0"/>
                      <w:marTop w:val="0"/>
                      <w:marBottom w:val="0"/>
                      <w:divBdr>
                        <w:top w:val="none" w:sz="0" w:space="0" w:color="auto"/>
                        <w:left w:val="none" w:sz="0" w:space="0" w:color="auto"/>
                        <w:bottom w:val="none" w:sz="0" w:space="0" w:color="auto"/>
                        <w:right w:val="none" w:sz="0" w:space="0" w:color="auto"/>
                      </w:divBdr>
                      <w:divsChild>
                        <w:div w:id="992175235">
                          <w:marLeft w:val="0"/>
                          <w:marRight w:val="0"/>
                          <w:marTop w:val="0"/>
                          <w:marBottom w:val="0"/>
                          <w:divBdr>
                            <w:top w:val="none" w:sz="0" w:space="0" w:color="auto"/>
                            <w:left w:val="none" w:sz="0" w:space="0" w:color="auto"/>
                            <w:bottom w:val="none" w:sz="0" w:space="0" w:color="auto"/>
                            <w:right w:val="none" w:sz="0" w:space="0" w:color="auto"/>
                          </w:divBdr>
                          <w:divsChild>
                            <w:div w:id="1060325786">
                              <w:marLeft w:val="0"/>
                              <w:marRight w:val="0"/>
                              <w:marTop w:val="0"/>
                              <w:marBottom w:val="0"/>
                              <w:divBdr>
                                <w:top w:val="none" w:sz="0" w:space="0" w:color="auto"/>
                                <w:left w:val="none" w:sz="0" w:space="0" w:color="auto"/>
                                <w:bottom w:val="none" w:sz="0" w:space="0" w:color="auto"/>
                                <w:right w:val="none" w:sz="0" w:space="0" w:color="auto"/>
                              </w:divBdr>
                              <w:divsChild>
                                <w:div w:id="2146580946">
                                  <w:marLeft w:val="0"/>
                                  <w:marRight w:val="0"/>
                                  <w:marTop w:val="0"/>
                                  <w:marBottom w:val="0"/>
                                  <w:divBdr>
                                    <w:top w:val="none" w:sz="0" w:space="0" w:color="auto"/>
                                    <w:left w:val="none" w:sz="0" w:space="0" w:color="auto"/>
                                    <w:bottom w:val="none" w:sz="0" w:space="0" w:color="auto"/>
                                    <w:right w:val="none" w:sz="0" w:space="0" w:color="auto"/>
                                  </w:divBdr>
                                  <w:divsChild>
                                    <w:div w:id="601914907">
                                      <w:marLeft w:val="0"/>
                                      <w:marRight w:val="0"/>
                                      <w:marTop w:val="0"/>
                                      <w:marBottom w:val="0"/>
                                      <w:divBdr>
                                        <w:top w:val="none" w:sz="0" w:space="0" w:color="auto"/>
                                        <w:left w:val="none" w:sz="0" w:space="0" w:color="auto"/>
                                        <w:bottom w:val="none" w:sz="0" w:space="0" w:color="auto"/>
                                        <w:right w:val="none" w:sz="0" w:space="0" w:color="auto"/>
                                      </w:divBdr>
                                      <w:divsChild>
                                        <w:div w:id="1505627148">
                                          <w:marLeft w:val="-150"/>
                                          <w:marRight w:val="-150"/>
                                          <w:marTop w:val="0"/>
                                          <w:marBottom w:val="0"/>
                                          <w:divBdr>
                                            <w:top w:val="none" w:sz="0" w:space="0" w:color="auto"/>
                                            <w:left w:val="none" w:sz="0" w:space="0" w:color="auto"/>
                                            <w:bottom w:val="none" w:sz="0" w:space="0" w:color="auto"/>
                                            <w:right w:val="none" w:sz="0" w:space="0" w:color="auto"/>
                                          </w:divBdr>
                                          <w:divsChild>
                                            <w:div w:id="158666045">
                                              <w:marLeft w:val="0"/>
                                              <w:marRight w:val="0"/>
                                              <w:marTop w:val="0"/>
                                              <w:marBottom w:val="0"/>
                                              <w:divBdr>
                                                <w:top w:val="none" w:sz="0" w:space="0" w:color="auto"/>
                                                <w:left w:val="none" w:sz="0" w:space="0" w:color="auto"/>
                                                <w:bottom w:val="none" w:sz="0" w:space="0" w:color="auto"/>
                                                <w:right w:val="none" w:sz="0" w:space="0" w:color="auto"/>
                                              </w:divBdr>
                                              <w:divsChild>
                                                <w:div w:id="930813613">
                                                  <w:marLeft w:val="0"/>
                                                  <w:marRight w:val="0"/>
                                                  <w:marTop w:val="0"/>
                                                  <w:marBottom w:val="0"/>
                                                  <w:divBdr>
                                                    <w:top w:val="none" w:sz="0" w:space="0" w:color="auto"/>
                                                    <w:left w:val="none" w:sz="0" w:space="0" w:color="auto"/>
                                                    <w:bottom w:val="none" w:sz="0" w:space="0" w:color="auto"/>
                                                    <w:right w:val="none" w:sz="0" w:space="0" w:color="auto"/>
                                                  </w:divBdr>
                                                  <w:divsChild>
                                                    <w:div w:id="341663709">
                                                      <w:marLeft w:val="0"/>
                                                      <w:marRight w:val="0"/>
                                                      <w:marTop w:val="0"/>
                                                      <w:marBottom w:val="0"/>
                                                      <w:divBdr>
                                                        <w:top w:val="none" w:sz="0" w:space="0" w:color="auto"/>
                                                        <w:left w:val="none" w:sz="0" w:space="0" w:color="auto"/>
                                                        <w:bottom w:val="none" w:sz="0" w:space="0" w:color="auto"/>
                                                        <w:right w:val="none" w:sz="0" w:space="0" w:color="auto"/>
                                                      </w:divBdr>
                                                      <w:divsChild>
                                                        <w:div w:id="1247494075">
                                                          <w:marLeft w:val="0"/>
                                                          <w:marRight w:val="0"/>
                                                          <w:marTop w:val="0"/>
                                                          <w:marBottom w:val="0"/>
                                                          <w:divBdr>
                                                            <w:top w:val="none" w:sz="0" w:space="0" w:color="auto"/>
                                                            <w:left w:val="none" w:sz="0" w:space="0" w:color="auto"/>
                                                            <w:bottom w:val="none" w:sz="0" w:space="0" w:color="auto"/>
                                                            <w:right w:val="none" w:sz="0" w:space="0" w:color="auto"/>
                                                          </w:divBdr>
                                                          <w:divsChild>
                                                            <w:div w:id="929510816">
                                                              <w:marLeft w:val="0"/>
                                                              <w:marRight w:val="0"/>
                                                              <w:marTop w:val="0"/>
                                                              <w:marBottom w:val="0"/>
                                                              <w:divBdr>
                                                                <w:top w:val="none" w:sz="0" w:space="0" w:color="auto"/>
                                                                <w:left w:val="none" w:sz="0" w:space="0" w:color="auto"/>
                                                                <w:bottom w:val="none" w:sz="0" w:space="0" w:color="auto"/>
                                                                <w:right w:val="none" w:sz="0" w:space="0" w:color="auto"/>
                                                              </w:divBdr>
                                                              <w:divsChild>
                                                                <w:div w:id="1330594989">
                                                                  <w:marLeft w:val="0"/>
                                                                  <w:marRight w:val="0"/>
                                                                  <w:marTop w:val="0"/>
                                                                  <w:marBottom w:val="0"/>
                                                                  <w:divBdr>
                                                                    <w:top w:val="none" w:sz="0" w:space="0" w:color="auto"/>
                                                                    <w:left w:val="none" w:sz="0" w:space="0" w:color="auto"/>
                                                                    <w:bottom w:val="none" w:sz="0" w:space="0" w:color="auto"/>
                                                                    <w:right w:val="none" w:sz="0" w:space="0" w:color="auto"/>
                                                                  </w:divBdr>
                                                                  <w:divsChild>
                                                                    <w:div w:id="497690405">
                                                                      <w:marLeft w:val="0"/>
                                                                      <w:marRight w:val="0"/>
                                                                      <w:marTop w:val="0"/>
                                                                      <w:marBottom w:val="0"/>
                                                                      <w:divBdr>
                                                                        <w:top w:val="none" w:sz="0" w:space="0" w:color="auto"/>
                                                                        <w:left w:val="none" w:sz="0" w:space="0" w:color="auto"/>
                                                                        <w:bottom w:val="none" w:sz="0" w:space="0" w:color="auto"/>
                                                                        <w:right w:val="none" w:sz="0" w:space="0" w:color="auto"/>
                                                                      </w:divBdr>
                                                                      <w:divsChild>
                                                                        <w:div w:id="798189986">
                                                                          <w:marLeft w:val="-225"/>
                                                                          <w:marRight w:val="-225"/>
                                                                          <w:marTop w:val="0"/>
                                                                          <w:marBottom w:val="0"/>
                                                                          <w:divBdr>
                                                                            <w:top w:val="none" w:sz="0" w:space="0" w:color="auto"/>
                                                                            <w:left w:val="none" w:sz="0" w:space="0" w:color="auto"/>
                                                                            <w:bottom w:val="none" w:sz="0" w:space="0" w:color="auto"/>
                                                                            <w:right w:val="none" w:sz="0" w:space="0" w:color="auto"/>
                                                                          </w:divBdr>
                                                                          <w:divsChild>
                                                                            <w:div w:id="9920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603803">
      <w:bodyDiv w:val="1"/>
      <w:marLeft w:val="0"/>
      <w:marRight w:val="0"/>
      <w:marTop w:val="0"/>
      <w:marBottom w:val="0"/>
      <w:divBdr>
        <w:top w:val="none" w:sz="0" w:space="0" w:color="auto"/>
        <w:left w:val="none" w:sz="0" w:space="0" w:color="auto"/>
        <w:bottom w:val="none" w:sz="0" w:space="0" w:color="auto"/>
        <w:right w:val="none" w:sz="0" w:space="0" w:color="auto"/>
      </w:divBdr>
    </w:div>
    <w:div w:id="1099449667">
      <w:bodyDiv w:val="1"/>
      <w:marLeft w:val="0"/>
      <w:marRight w:val="0"/>
      <w:marTop w:val="0"/>
      <w:marBottom w:val="0"/>
      <w:divBdr>
        <w:top w:val="none" w:sz="0" w:space="0" w:color="auto"/>
        <w:left w:val="none" w:sz="0" w:space="0" w:color="auto"/>
        <w:bottom w:val="none" w:sz="0" w:space="0" w:color="auto"/>
        <w:right w:val="none" w:sz="0" w:space="0" w:color="auto"/>
      </w:divBdr>
    </w:div>
    <w:div w:id="1099528036">
      <w:bodyDiv w:val="1"/>
      <w:marLeft w:val="0"/>
      <w:marRight w:val="0"/>
      <w:marTop w:val="0"/>
      <w:marBottom w:val="0"/>
      <w:divBdr>
        <w:top w:val="none" w:sz="0" w:space="0" w:color="auto"/>
        <w:left w:val="none" w:sz="0" w:space="0" w:color="auto"/>
        <w:bottom w:val="none" w:sz="0" w:space="0" w:color="auto"/>
        <w:right w:val="none" w:sz="0" w:space="0" w:color="auto"/>
      </w:divBdr>
    </w:div>
    <w:div w:id="1100176552">
      <w:bodyDiv w:val="1"/>
      <w:marLeft w:val="0"/>
      <w:marRight w:val="0"/>
      <w:marTop w:val="0"/>
      <w:marBottom w:val="0"/>
      <w:divBdr>
        <w:top w:val="none" w:sz="0" w:space="0" w:color="auto"/>
        <w:left w:val="none" w:sz="0" w:space="0" w:color="auto"/>
        <w:bottom w:val="none" w:sz="0" w:space="0" w:color="auto"/>
        <w:right w:val="none" w:sz="0" w:space="0" w:color="auto"/>
      </w:divBdr>
    </w:div>
    <w:div w:id="1101293022">
      <w:bodyDiv w:val="1"/>
      <w:marLeft w:val="0"/>
      <w:marRight w:val="0"/>
      <w:marTop w:val="0"/>
      <w:marBottom w:val="0"/>
      <w:divBdr>
        <w:top w:val="none" w:sz="0" w:space="0" w:color="auto"/>
        <w:left w:val="none" w:sz="0" w:space="0" w:color="auto"/>
        <w:bottom w:val="none" w:sz="0" w:space="0" w:color="auto"/>
        <w:right w:val="none" w:sz="0" w:space="0" w:color="auto"/>
      </w:divBdr>
    </w:div>
    <w:div w:id="1101411544">
      <w:bodyDiv w:val="1"/>
      <w:marLeft w:val="0"/>
      <w:marRight w:val="0"/>
      <w:marTop w:val="0"/>
      <w:marBottom w:val="0"/>
      <w:divBdr>
        <w:top w:val="none" w:sz="0" w:space="0" w:color="auto"/>
        <w:left w:val="none" w:sz="0" w:space="0" w:color="auto"/>
        <w:bottom w:val="none" w:sz="0" w:space="0" w:color="auto"/>
        <w:right w:val="none" w:sz="0" w:space="0" w:color="auto"/>
      </w:divBdr>
    </w:div>
    <w:div w:id="1102065485">
      <w:bodyDiv w:val="1"/>
      <w:marLeft w:val="0"/>
      <w:marRight w:val="0"/>
      <w:marTop w:val="0"/>
      <w:marBottom w:val="0"/>
      <w:divBdr>
        <w:top w:val="none" w:sz="0" w:space="0" w:color="auto"/>
        <w:left w:val="none" w:sz="0" w:space="0" w:color="auto"/>
        <w:bottom w:val="none" w:sz="0" w:space="0" w:color="auto"/>
        <w:right w:val="none" w:sz="0" w:space="0" w:color="auto"/>
      </w:divBdr>
    </w:div>
    <w:div w:id="1102996726">
      <w:bodyDiv w:val="1"/>
      <w:marLeft w:val="0"/>
      <w:marRight w:val="0"/>
      <w:marTop w:val="0"/>
      <w:marBottom w:val="0"/>
      <w:divBdr>
        <w:top w:val="none" w:sz="0" w:space="0" w:color="auto"/>
        <w:left w:val="none" w:sz="0" w:space="0" w:color="auto"/>
        <w:bottom w:val="none" w:sz="0" w:space="0" w:color="auto"/>
        <w:right w:val="none" w:sz="0" w:space="0" w:color="auto"/>
      </w:divBdr>
    </w:div>
    <w:div w:id="1103064632">
      <w:bodyDiv w:val="1"/>
      <w:marLeft w:val="0"/>
      <w:marRight w:val="0"/>
      <w:marTop w:val="0"/>
      <w:marBottom w:val="0"/>
      <w:divBdr>
        <w:top w:val="none" w:sz="0" w:space="0" w:color="auto"/>
        <w:left w:val="none" w:sz="0" w:space="0" w:color="auto"/>
        <w:bottom w:val="none" w:sz="0" w:space="0" w:color="auto"/>
        <w:right w:val="none" w:sz="0" w:space="0" w:color="auto"/>
      </w:divBdr>
    </w:div>
    <w:div w:id="1103258508">
      <w:bodyDiv w:val="1"/>
      <w:marLeft w:val="0"/>
      <w:marRight w:val="0"/>
      <w:marTop w:val="0"/>
      <w:marBottom w:val="0"/>
      <w:divBdr>
        <w:top w:val="none" w:sz="0" w:space="0" w:color="auto"/>
        <w:left w:val="none" w:sz="0" w:space="0" w:color="auto"/>
        <w:bottom w:val="none" w:sz="0" w:space="0" w:color="auto"/>
        <w:right w:val="none" w:sz="0" w:space="0" w:color="auto"/>
      </w:divBdr>
    </w:div>
    <w:div w:id="1103575015">
      <w:bodyDiv w:val="1"/>
      <w:marLeft w:val="0"/>
      <w:marRight w:val="0"/>
      <w:marTop w:val="0"/>
      <w:marBottom w:val="0"/>
      <w:divBdr>
        <w:top w:val="none" w:sz="0" w:space="0" w:color="auto"/>
        <w:left w:val="none" w:sz="0" w:space="0" w:color="auto"/>
        <w:bottom w:val="none" w:sz="0" w:space="0" w:color="auto"/>
        <w:right w:val="none" w:sz="0" w:space="0" w:color="auto"/>
      </w:divBdr>
    </w:div>
    <w:div w:id="1104886815">
      <w:bodyDiv w:val="1"/>
      <w:marLeft w:val="0"/>
      <w:marRight w:val="0"/>
      <w:marTop w:val="0"/>
      <w:marBottom w:val="0"/>
      <w:divBdr>
        <w:top w:val="none" w:sz="0" w:space="0" w:color="auto"/>
        <w:left w:val="none" w:sz="0" w:space="0" w:color="auto"/>
        <w:bottom w:val="none" w:sz="0" w:space="0" w:color="auto"/>
        <w:right w:val="none" w:sz="0" w:space="0" w:color="auto"/>
      </w:divBdr>
    </w:div>
    <w:div w:id="1105886704">
      <w:bodyDiv w:val="1"/>
      <w:marLeft w:val="0"/>
      <w:marRight w:val="0"/>
      <w:marTop w:val="0"/>
      <w:marBottom w:val="0"/>
      <w:divBdr>
        <w:top w:val="none" w:sz="0" w:space="0" w:color="auto"/>
        <w:left w:val="none" w:sz="0" w:space="0" w:color="auto"/>
        <w:bottom w:val="none" w:sz="0" w:space="0" w:color="auto"/>
        <w:right w:val="none" w:sz="0" w:space="0" w:color="auto"/>
      </w:divBdr>
    </w:div>
    <w:div w:id="1106391589">
      <w:bodyDiv w:val="1"/>
      <w:marLeft w:val="0"/>
      <w:marRight w:val="0"/>
      <w:marTop w:val="0"/>
      <w:marBottom w:val="0"/>
      <w:divBdr>
        <w:top w:val="none" w:sz="0" w:space="0" w:color="auto"/>
        <w:left w:val="none" w:sz="0" w:space="0" w:color="auto"/>
        <w:bottom w:val="none" w:sz="0" w:space="0" w:color="auto"/>
        <w:right w:val="none" w:sz="0" w:space="0" w:color="auto"/>
      </w:divBdr>
    </w:div>
    <w:div w:id="1106775164">
      <w:bodyDiv w:val="1"/>
      <w:marLeft w:val="0"/>
      <w:marRight w:val="0"/>
      <w:marTop w:val="0"/>
      <w:marBottom w:val="0"/>
      <w:divBdr>
        <w:top w:val="none" w:sz="0" w:space="0" w:color="auto"/>
        <w:left w:val="none" w:sz="0" w:space="0" w:color="auto"/>
        <w:bottom w:val="none" w:sz="0" w:space="0" w:color="auto"/>
        <w:right w:val="none" w:sz="0" w:space="0" w:color="auto"/>
      </w:divBdr>
      <w:divsChild>
        <w:div w:id="311370422">
          <w:marLeft w:val="0"/>
          <w:marRight w:val="0"/>
          <w:marTop w:val="0"/>
          <w:marBottom w:val="0"/>
          <w:divBdr>
            <w:top w:val="none" w:sz="0" w:space="0" w:color="auto"/>
            <w:left w:val="none" w:sz="0" w:space="0" w:color="auto"/>
            <w:bottom w:val="none" w:sz="0" w:space="0" w:color="auto"/>
            <w:right w:val="none" w:sz="0" w:space="0" w:color="auto"/>
          </w:divBdr>
          <w:divsChild>
            <w:div w:id="883638724">
              <w:marLeft w:val="0"/>
              <w:marRight w:val="0"/>
              <w:marTop w:val="0"/>
              <w:marBottom w:val="0"/>
              <w:divBdr>
                <w:top w:val="none" w:sz="0" w:space="0" w:color="auto"/>
                <w:left w:val="none" w:sz="0" w:space="0" w:color="auto"/>
                <w:bottom w:val="none" w:sz="0" w:space="0" w:color="auto"/>
                <w:right w:val="none" w:sz="0" w:space="0" w:color="auto"/>
              </w:divBdr>
              <w:divsChild>
                <w:div w:id="320038617">
                  <w:marLeft w:val="0"/>
                  <w:marRight w:val="0"/>
                  <w:marTop w:val="0"/>
                  <w:marBottom w:val="0"/>
                  <w:divBdr>
                    <w:top w:val="none" w:sz="0" w:space="0" w:color="auto"/>
                    <w:left w:val="none" w:sz="0" w:space="0" w:color="auto"/>
                    <w:bottom w:val="none" w:sz="0" w:space="0" w:color="auto"/>
                    <w:right w:val="none" w:sz="0" w:space="0" w:color="auto"/>
                  </w:divBdr>
                  <w:divsChild>
                    <w:div w:id="585501590">
                      <w:marLeft w:val="0"/>
                      <w:marRight w:val="0"/>
                      <w:marTop w:val="0"/>
                      <w:marBottom w:val="0"/>
                      <w:divBdr>
                        <w:top w:val="none" w:sz="0" w:space="0" w:color="auto"/>
                        <w:left w:val="none" w:sz="0" w:space="0" w:color="auto"/>
                        <w:bottom w:val="none" w:sz="0" w:space="0" w:color="auto"/>
                        <w:right w:val="none" w:sz="0" w:space="0" w:color="auto"/>
                      </w:divBdr>
                      <w:divsChild>
                        <w:div w:id="1649045029">
                          <w:marLeft w:val="0"/>
                          <w:marRight w:val="0"/>
                          <w:marTop w:val="0"/>
                          <w:marBottom w:val="0"/>
                          <w:divBdr>
                            <w:top w:val="none" w:sz="0" w:space="0" w:color="auto"/>
                            <w:left w:val="none" w:sz="0" w:space="0" w:color="auto"/>
                            <w:bottom w:val="none" w:sz="0" w:space="0" w:color="auto"/>
                            <w:right w:val="none" w:sz="0" w:space="0" w:color="auto"/>
                          </w:divBdr>
                          <w:divsChild>
                            <w:div w:id="1228227448">
                              <w:marLeft w:val="3"/>
                              <w:marRight w:val="0"/>
                              <w:marTop w:val="0"/>
                              <w:marBottom w:val="0"/>
                              <w:divBdr>
                                <w:top w:val="none" w:sz="0" w:space="0" w:color="auto"/>
                                <w:left w:val="none" w:sz="0" w:space="0" w:color="auto"/>
                                <w:bottom w:val="none" w:sz="0" w:space="0" w:color="auto"/>
                                <w:right w:val="none" w:sz="0" w:space="0" w:color="auto"/>
                              </w:divBdr>
                              <w:divsChild>
                                <w:div w:id="702248290">
                                  <w:marLeft w:val="0"/>
                                  <w:marRight w:val="0"/>
                                  <w:marTop w:val="0"/>
                                  <w:marBottom w:val="0"/>
                                  <w:divBdr>
                                    <w:top w:val="none" w:sz="0" w:space="0" w:color="auto"/>
                                    <w:left w:val="none" w:sz="0" w:space="0" w:color="auto"/>
                                    <w:bottom w:val="none" w:sz="0" w:space="0" w:color="auto"/>
                                    <w:right w:val="none" w:sz="0" w:space="0" w:color="auto"/>
                                  </w:divBdr>
                                  <w:divsChild>
                                    <w:div w:id="898637140">
                                      <w:marLeft w:val="0"/>
                                      <w:marRight w:val="0"/>
                                      <w:marTop w:val="0"/>
                                      <w:marBottom w:val="0"/>
                                      <w:divBdr>
                                        <w:top w:val="none" w:sz="0" w:space="0" w:color="auto"/>
                                        <w:left w:val="none" w:sz="0" w:space="0" w:color="auto"/>
                                        <w:bottom w:val="none" w:sz="0" w:space="0" w:color="auto"/>
                                        <w:right w:val="none" w:sz="0" w:space="0" w:color="auto"/>
                                      </w:divBdr>
                                      <w:divsChild>
                                        <w:div w:id="1239095649">
                                          <w:marLeft w:val="0"/>
                                          <w:marRight w:val="0"/>
                                          <w:marTop w:val="0"/>
                                          <w:marBottom w:val="0"/>
                                          <w:divBdr>
                                            <w:top w:val="none" w:sz="0" w:space="0" w:color="auto"/>
                                            <w:left w:val="none" w:sz="0" w:space="0" w:color="auto"/>
                                            <w:bottom w:val="none" w:sz="0" w:space="0" w:color="auto"/>
                                            <w:right w:val="none" w:sz="0" w:space="0" w:color="auto"/>
                                          </w:divBdr>
                                          <w:divsChild>
                                            <w:div w:id="639651691">
                                              <w:marLeft w:val="0"/>
                                              <w:marRight w:val="0"/>
                                              <w:marTop w:val="0"/>
                                              <w:marBottom w:val="0"/>
                                              <w:divBdr>
                                                <w:top w:val="none" w:sz="0" w:space="0" w:color="auto"/>
                                                <w:left w:val="none" w:sz="0" w:space="0" w:color="auto"/>
                                                <w:bottom w:val="none" w:sz="0" w:space="0" w:color="auto"/>
                                                <w:right w:val="none" w:sz="0" w:space="0" w:color="auto"/>
                                              </w:divBdr>
                                              <w:divsChild>
                                                <w:div w:id="178087974">
                                                  <w:marLeft w:val="0"/>
                                                  <w:marRight w:val="0"/>
                                                  <w:marTop w:val="0"/>
                                                  <w:marBottom w:val="0"/>
                                                  <w:divBdr>
                                                    <w:top w:val="none" w:sz="0" w:space="0" w:color="auto"/>
                                                    <w:left w:val="none" w:sz="0" w:space="0" w:color="auto"/>
                                                    <w:bottom w:val="none" w:sz="0" w:space="0" w:color="auto"/>
                                                    <w:right w:val="none" w:sz="0" w:space="0" w:color="auto"/>
                                                  </w:divBdr>
                                                  <w:divsChild>
                                                    <w:div w:id="1127351847">
                                                      <w:marLeft w:val="0"/>
                                                      <w:marRight w:val="0"/>
                                                      <w:marTop w:val="0"/>
                                                      <w:marBottom w:val="0"/>
                                                      <w:divBdr>
                                                        <w:top w:val="none" w:sz="0" w:space="0" w:color="auto"/>
                                                        <w:left w:val="none" w:sz="0" w:space="0" w:color="auto"/>
                                                        <w:bottom w:val="none" w:sz="0" w:space="0" w:color="auto"/>
                                                        <w:right w:val="none" w:sz="0" w:space="0" w:color="auto"/>
                                                      </w:divBdr>
                                                      <w:divsChild>
                                                        <w:div w:id="78331913">
                                                          <w:marLeft w:val="0"/>
                                                          <w:marRight w:val="0"/>
                                                          <w:marTop w:val="0"/>
                                                          <w:marBottom w:val="0"/>
                                                          <w:divBdr>
                                                            <w:top w:val="none" w:sz="0" w:space="0" w:color="auto"/>
                                                            <w:left w:val="none" w:sz="0" w:space="0" w:color="auto"/>
                                                            <w:bottom w:val="none" w:sz="0" w:space="0" w:color="auto"/>
                                                            <w:right w:val="none" w:sz="0" w:space="0" w:color="auto"/>
                                                          </w:divBdr>
                                                          <w:divsChild>
                                                            <w:div w:id="1472288447">
                                                              <w:marLeft w:val="0"/>
                                                              <w:marRight w:val="0"/>
                                                              <w:marTop w:val="0"/>
                                                              <w:marBottom w:val="0"/>
                                                              <w:divBdr>
                                                                <w:top w:val="none" w:sz="0" w:space="0" w:color="auto"/>
                                                                <w:left w:val="none" w:sz="0" w:space="0" w:color="auto"/>
                                                                <w:bottom w:val="none" w:sz="0" w:space="0" w:color="auto"/>
                                                                <w:right w:val="none" w:sz="0" w:space="0" w:color="auto"/>
                                                              </w:divBdr>
                                                              <w:divsChild>
                                                                <w:div w:id="1709792014">
                                                                  <w:marLeft w:val="0"/>
                                                                  <w:marRight w:val="0"/>
                                                                  <w:marTop w:val="0"/>
                                                                  <w:marBottom w:val="0"/>
                                                                  <w:divBdr>
                                                                    <w:top w:val="none" w:sz="0" w:space="0" w:color="auto"/>
                                                                    <w:left w:val="none" w:sz="0" w:space="0" w:color="auto"/>
                                                                    <w:bottom w:val="none" w:sz="0" w:space="0" w:color="auto"/>
                                                                    <w:right w:val="none" w:sz="0" w:space="0" w:color="auto"/>
                                                                  </w:divBdr>
                                                                  <w:divsChild>
                                                                    <w:div w:id="514344911">
                                                                      <w:marLeft w:val="0"/>
                                                                      <w:marRight w:val="0"/>
                                                                      <w:marTop w:val="0"/>
                                                                      <w:marBottom w:val="0"/>
                                                                      <w:divBdr>
                                                                        <w:top w:val="none" w:sz="0" w:space="0" w:color="auto"/>
                                                                        <w:left w:val="none" w:sz="0" w:space="0" w:color="auto"/>
                                                                        <w:bottom w:val="none" w:sz="0" w:space="0" w:color="auto"/>
                                                                        <w:right w:val="none" w:sz="0" w:space="0" w:color="auto"/>
                                                                      </w:divBdr>
                                                                      <w:divsChild>
                                                                        <w:div w:id="17536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849966">
      <w:bodyDiv w:val="1"/>
      <w:marLeft w:val="0"/>
      <w:marRight w:val="0"/>
      <w:marTop w:val="0"/>
      <w:marBottom w:val="0"/>
      <w:divBdr>
        <w:top w:val="none" w:sz="0" w:space="0" w:color="auto"/>
        <w:left w:val="none" w:sz="0" w:space="0" w:color="auto"/>
        <w:bottom w:val="none" w:sz="0" w:space="0" w:color="auto"/>
        <w:right w:val="none" w:sz="0" w:space="0" w:color="auto"/>
      </w:divBdr>
    </w:div>
    <w:div w:id="1106927961">
      <w:bodyDiv w:val="1"/>
      <w:marLeft w:val="0"/>
      <w:marRight w:val="0"/>
      <w:marTop w:val="0"/>
      <w:marBottom w:val="0"/>
      <w:divBdr>
        <w:top w:val="none" w:sz="0" w:space="0" w:color="auto"/>
        <w:left w:val="none" w:sz="0" w:space="0" w:color="auto"/>
        <w:bottom w:val="none" w:sz="0" w:space="0" w:color="auto"/>
        <w:right w:val="none" w:sz="0" w:space="0" w:color="auto"/>
      </w:divBdr>
    </w:div>
    <w:div w:id="1107047249">
      <w:bodyDiv w:val="1"/>
      <w:marLeft w:val="0"/>
      <w:marRight w:val="0"/>
      <w:marTop w:val="0"/>
      <w:marBottom w:val="0"/>
      <w:divBdr>
        <w:top w:val="none" w:sz="0" w:space="0" w:color="auto"/>
        <w:left w:val="none" w:sz="0" w:space="0" w:color="auto"/>
        <w:bottom w:val="none" w:sz="0" w:space="0" w:color="auto"/>
        <w:right w:val="none" w:sz="0" w:space="0" w:color="auto"/>
      </w:divBdr>
      <w:divsChild>
        <w:div w:id="1343624065">
          <w:marLeft w:val="0"/>
          <w:marRight w:val="0"/>
          <w:marTop w:val="0"/>
          <w:marBottom w:val="0"/>
          <w:divBdr>
            <w:top w:val="none" w:sz="0" w:space="0" w:color="auto"/>
            <w:left w:val="none" w:sz="0" w:space="0" w:color="auto"/>
            <w:bottom w:val="none" w:sz="0" w:space="0" w:color="auto"/>
            <w:right w:val="none" w:sz="0" w:space="0" w:color="auto"/>
          </w:divBdr>
        </w:div>
      </w:divsChild>
    </w:div>
    <w:div w:id="1107503505">
      <w:bodyDiv w:val="1"/>
      <w:marLeft w:val="0"/>
      <w:marRight w:val="0"/>
      <w:marTop w:val="0"/>
      <w:marBottom w:val="0"/>
      <w:divBdr>
        <w:top w:val="none" w:sz="0" w:space="0" w:color="auto"/>
        <w:left w:val="none" w:sz="0" w:space="0" w:color="auto"/>
        <w:bottom w:val="none" w:sz="0" w:space="0" w:color="auto"/>
        <w:right w:val="none" w:sz="0" w:space="0" w:color="auto"/>
      </w:divBdr>
    </w:div>
    <w:div w:id="1107581112">
      <w:bodyDiv w:val="1"/>
      <w:marLeft w:val="0"/>
      <w:marRight w:val="0"/>
      <w:marTop w:val="0"/>
      <w:marBottom w:val="0"/>
      <w:divBdr>
        <w:top w:val="none" w:sz="0" w:space="0" w:color="auto"/>
        <w:left w:val="none" w:sz="0" w:space="0" w:color="auto"/>
        <w:bottom w:val="none" w:sz="0" w:space="0" w:color="auto"/>
        <w:right w:val="none" w:sz="0" w:space="0" w:color="auto"/>
      </w:divBdr>
    </w:div>
    <w:div w:id="1108505534">
      <w:bodyDiv w:val="1"/>
      <w:marLeft w:val="0"/>
      <w:marRight w:val="0"/>
      <w:marTop w:val="0"/>
      <w:marBottom w:val="0"/>
      <w:divBdr>
        <w:top w:val="none" w:sz="0" w:space="0" w:color="auto"/>
        <w:left w:val="none" w:sz="0" w:space="0" w:color="auto"/>
        <w:bottom w:val="none" w:sz="0" w:space="0" w:color="auto"/>
        <w:right w:val="none" w:sz="0" w:space="0" w:color="auto"/>
      </w:divBdr>
    </w:div>
    <w:div w:id="1108935728">
      <w:bodyDiv w:val="1"/>
      <w:marLeft w:val="0"/>
      <w:marRight w:val="0"/>
      <w:marTop w:val="0"/>
      <w:marBottom w:val="0"/>
      <w:divBdr>
        <w:top w:val="none" w:sz="0" w:space="0" w:color="auto"/>
        <w:left w:val="none" w:sz="0" w:space="0" w:color="auto"/>
        <w:bottom w:val="none" w:sz="0" w:space="0" w:color="auto"/>
        <w:right w:val="none" w:sz="0" w:space="0" w:color="auto"/>
      </w:divBdr>
      <w:divsChild>
        <w:div w:id="65887634">
          <w:marLeft w:val="0"/>
          <w:marRight w:val="0"/>
          <w:marTop w:val="0"/>
          <w:marBottom w:val="0"/>
          <w:divBdr>
            <w:top w:val="none" w:sz="0" w:space="0" w:color="auto"/>
            <w:left w:val="none" w:sz="0" w:space="0" w:color="auto"/>
            <w:bottom w:val="none" w:sz="0" w:space="0" w:color="auto"/>
            <w:right w:val="none" w:sz="0" w:space="0" w:color="auto"/>
          </w:divBdr>
        </w:div>
      </w:divsChild>
    </w:div>
    <w:div w:id="1109084232">
      <w:bodyDiv w:val="1"/>
      <w:marLeft w:val="0"/>
      <w:marRight w:val="0"/>
      <w:marTop w:val="0"/>
      <w:marBottom w:val="0"/>
      <w:divBdr>
        <w:top w:val="none" w:sz="0" w:space="0" w:color="auto"/>
        <w:left w:val="none" w:sz="0" w:space="0" w:color="auto"/>
        <w:bottom w:val="none" w:sz="0" w:space="0" w:color="auto"/>
        <w:right w:val="none" w:sz="0" w:space="0" w:color="auto"/>
      </w:divBdr>
      <w:divsChild>
        <w:div w:id="1286236529">
          <w:marLeft w:val="0"/>
          <w:marRight w:val="0"/>
          <w:marTop w:val="0"/>
          <w:marBottom w:val="0"/>
          <w:divBdr>
            <w:top w:val="none" w:sz="0" w:space="0" w:color="auto"/>
            <w:left w:val="none" w:sz="0" w:space="0" w:color="auto"/>
            <w:bottom w:val="none" w:sz="0" w:space="0" w:color="auto"/>
            <w:right w:val="none" w:sz="0" w:space="0" w:color="auto"/>
          </w:divBdr>
          <w:divsChild>
            <w:div w:id="345520437">
              <w:marLeft w:val="0"/>
              <w:marRight w:val="0"/>
              <w:marTop w:val="0"/>
              <w:marBottom w:val="0"/>
              <w:divBdr>
                <w:top w:val="none" w:sz="0" w:space="0" w:color="auto"/>
                <w:left w:val="none" w:sz="0" w:space="0" w:color="auto"/>
                <w:bottom w:val="none" w:sz="0" w:space="0" w:color="auto"/>
                <w:right w:val="none" w:sz="0" w:space="0" w:color="auto"/>
              </w:divBdr>
              <w:divsChild>
                <w:div w:id="336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5816">
      <w:bodyDiv w:val="1"/>
      <w:marLeft w:val="0"/>
      <w:marRight w:val="0"/>
      <w:marTop w:val="0"/>
      <w:marBottom w:val="0"/>
      <w:divBdr>
        <w:top w:val="none" w:sz="0" w:space="0" w:color="auto"/>
        <w:left w:val="none" w:sz="0" w:space="0" w:color="auto"/>
        <w:bottom w:val="none" w:sz="0" w:space="0" w:color="auto"/>
        <w:right w:val="none" w:sz="0" w:space="0" w:color="auto"/>
      </w:divBdr>
      <w:divsChild>
        <w:div w:id="963468273">
          <w:marLeft w:val="0"/>
          <w:marRight w:val="0"/>
          <w:marTop w:val="0"/>
          <w:marBottom w:val="0"/>
          <w:divBdr>
            <w:top w:val="none" w:sz="0" w:space="0" w:color="auto"/>
            <w:left w:val="none" w:sz="0" w:space="0" w:color="auto"/>
            <w:bottom w:val="none" w:sz="0" w:space="0" w:color="auto"/>
            <w:right w:val="none" w:sz="0" w:space="0" w:color="auto"/>
          </w:divBdr>
          <w:divsChild>
            <w:div w:id="605427635">
              <w:marLeft w:val="0"/>
              <w:marRight w:val="0"/>
              <w:marTop w:val="0"/>
              <w:marBottom w:val="0"/>
              <w:divBdr>
                <w:top w:val="none" w:sz="0" w:space="0" w:color="auto"/>
                <w:left w:val="none" w:sz="0" w:space="0" w:color="auto"/>
                <w:bottom w:val="none" w:sz="0" w:space="0" w:color="auto"/>
                <w:right w:val="none" w:sz="0" w:space="0" w:color="auto"/>
              </w:divBdr>
              <w:divsChild>
                <w:div w:id="455221922">
                  <w:marLeft w:val="0"/>
                  <w:marRight w:val="0"/>
                  <w:marTop w:val="0"/>
                  <w:marBottom w:val="0"/>
                  <w:divBdr>
                    <w:top w:val="none" w:sz="0" w:space="0" w:color="auto"/>
                    <w:left w:val="none" w:sz="0" w:space="0" w:color="auto"/>
                    <w:bottom w:val="none" w:sz="0" w:space="0" w:color="auto"/>
                    <w:right w:val="none" w:sz="0" w:space="0" w:color="auto"/>
                  </w:divBdr>
                  <w:divsChild>
                    <w:div w:id="166756171">
                      <w:marLeft w:val="0"/>
                      <w:marRight w:val="0"/>
                      <w:marTop w:val="0"/>
                      <w:marBottom w:val="0"/>
                      <w:divBdr>
                        <w:top w:val="none" w:sz="0" w:space="0" w:color="auto"/>
                        <w:left w:val="none" w:sz="0" w:space="0" w:color="auto"/>
                        <w:bottom w:val="none" w:sz="0" w:space="0" w:color="auto"/>
                        <w:right w:val="none" w:sz="0" w:space="0" w:color="auto"/>
                      </w:divBdr>
                      <w:divsChild>
                        <w:div w:id="48695013">
                          <w:marLeft w:val="0"/>
                          <w:marRight w:val="0"/>
                          <w:marTop w:val="0"/>
                          <w:marBottom w:val="0"/>
                          <w:divBdr>
                            <w:top w:val="none" w:sz="0" w:space="0" w:color="auto"/>
                            <w:left w:val="none" w:sz="0" w:space="0" w:color="auto"/>
                            <w:bottom w:val="none" w:sz="0" w:space="0" w:color="auto"/>
                            <w:right w:val="none" w:sz="0" w:space="0" w:color="auto"/>
                          </w:divBdr>
                          <w:divsChild>
                            <w:div w:id="1589387693">
                              <w:marLeft w:val="0"/>
                              <w:marRight w:val="0"/>
                              <w:marTop w:val="0"/>
                              <w:marBottom w:val="0"/>
                              <w:divBdr>
                                <w:top w:val="none" w:sz="0" w:space="0" w:color="auto"/>
                                <w:left w:val="none" w:sz="0" w:space="0" w:color="auto"/>
                                <w:bottom w:val="none" w:sz="0" w:space="0" w:color="auto"/>
                                <w:right w:val="none" w:sz="0" w:space="0" w:color="auto"/>
                              </w:divBdr>
                              <w:divsChild>
                                <w:div w:id="542913258">
                                  <w:marLeft w:val="0"/>
                                  <w:marRight w:val="0"/>
                                  <w:marTop w:val="0"/>
                                  <w:marBottom w:val="0"/>
                                  <w:divBdr>
                                    <w:top w:val="none" w:sz="0" w:space="0" w:color="auto"/>
                                    <w:left w:val="none" w:sz="0" w:space="0" w:color="auto"/>
                                    <w:bottom w:val="none" w:sz="0" w:space="0" w:color="auto"/>
                                    <w:right w:val="none" w:sz="0" w:space="0" w:color="auto"/>
                                  </w:divBdr>
                                  <w:divsChild>
                                    <w:div w:id="1423070912">
                                      <w:marLeft w:val="0"/>
                                      <w:marRight w:val="0"/>
                                      <w:marTop w:val="0"/>
                                      <w:marBottom w:val="0"/>
                                      <w:divBdr>
                                        <w:top w:val="none" w:sz="0" w:space="0" w:color="auto"/>
                                        <w:left w:val="none" w:sz="0" w:space="0" w:color="auto"/>
                                        <w:bottom w:val="none" w:sz="0" w:space="0" w:color="auto"/>
                                        <w:right w:val="none" w:sz="0" w:space="0" w:color="auto"/>
                                      </w:divBdr>
                                      <w:divsChild>
                                        <w:div w:id="1455253537">
                                          <w:marLeft w:val="-150"/>
                                          <w:marRight w:val="-150"/>
                                          <w:marTop w:val="0"/>
                                          <w:marBottom w:val="0"/>
                                          <w:divBdr>
                                            <w:top w:val="none" w:sz="0" w:space="0" w:color="auto"/>
                                            <w:left w:val="none" w:sz="0" w:space="0" w:color="auto"/>
                                            <w:bottom w:val="none" w:sz="0" w:space="0" w:color="auto"/>
                                            <w:right w:val="none" w:sz="0" w:space="0" w:color="auto"/>
                                          </w:divBdr>
                                          <w:divsChild>
                                            <w:div w:id="744961080">
                                              <w:marLeft w:val="0"/>
                                              <w:marRight w:val="0"/>
                                              <w:marTop w:val="0"/>
                                              <w:marBottom w:val="0"/>
                                              <w:divBdr>
                                                <w:top w:val="none" w:sz="0" w:space="0" w:color="auto"/>
                                                <w:left w:val="none" w:sz="0" w:space="0" w:color="auto"/>
                                                <w:bottom w:val="none" w:sz="0" w:space="0" w:color="auto"/>
                                                <w:right w:val="none" w:sz="0" w:space="0" w:color="auto"/>
                                              </w:divBdr>
                                              <w:divsChild>
                                                <w:div w:id="1447581490">
                                                  <w:marLeft w:val="0"/>
                                                  <w:marRight w:val="0"/>
                                                  <w:marTop w:val="0"/>
                                                  <w:marBottom w:val="0"/>
                                                  <w:divBdr>
                                                    <w:top w:val="none" w:sz="0" w:space="0" w:color="auto"/>
                                                    <w:left w:val="none" w:sz="0" w:space="0" w:color="auto"/>
                                                    <w:bottom w:val="none" w:sz="0" w:space="0" w:color="auto"/>
                                                    <w:right w:val="none" w:sz="0" w:space="0" w:color="auto"/>
                                                  </w:divBdr>
                                                  <w:divsChild>
                                                    <w:div w:id="816267975">
                                                      <w:marLeft w:val="0"/>
                                                      <w:marRight w:val="0"/>
                                                      <w:marTop w:val="0"/>
                                                      <w:marBottom w:val="0"/>
                                                      <w:divBdr>
                                                        <w:top w:val="none" w:sz="0" w:space="0" w:color="auto"/>
                                                        <w:left w:val="none" w:sz="0" w:space="0" w:color="auto"/>
                                                        <w:bottom w:val="none" w:sz="0" w:space="0" w:color="auto"/>
                                                        <w:right w:val="none" w:sz="0" w:space="0" w:color="auto"/>
                                                      </w:divBdr>
                                                      <w:divsChild>
                                                        <w:div w:id="1283733719">
                                                          <w:marLeft w:val="0"/>
                                                          <w:marRight w:val="0"/>
                                                          <w:marTop w:val="0"/>
                                                          <w:marBottom w:val="0"/>
                                                          <w:divBdr>
                                                            <w:top w:val="none" w:sz="0" w:space="0" w:color="auto"/>
                                                            <w:left w:val="none" w:sz="0" w:space="0" w:color="auto"/>
                                                            <w:bottom w:val="none" w:sz="0" w:space="0" w:color="auto"/>
                                                            <w:right w:val="none" w:sz="0" w:space="0" w:color="auto"/>
                                                          </w:divBdr>
                                                          <w:divsChild>
                                                            <w:div w:id="997222126">
                                                              <w:marLeft w:val="0"/>
                                                              <w:marRight w:val="0"/>
                                                              <w:marTop w:val="0"/>
                                                              <w:marBottom w:val="0"/>
                                                              <w:divBdr>
                                                                <w:top w:val="none" w:sz="0" w:space="0" w:color="auto"/>
                                                                <w:left w:val="none" w:sz="0" w:space="0" w:color="auto"/>
                                                                <w:bottom w:val="none" w:sz="0" w:space="0" w:color="auto"/>
                                                                <w:right w:val="none" w:sz="0" w:space="0" w:color="auto"/>
                                                              </w:divBdr>
                                                              <w:divsChild>
                                                                <w:div w:id="559368876">
                                                                  <w:marLeft w:val="0"/>
                                                                  <w:marRight w:val="0"/>
                                                                  <w:marTop w:val="0"/>
                                                                  <w:marBottom w:val="0"/>
                                                                  <w:divBdr>
                                                                    <w:top w:val="none" w:sz="0" w:space="0" w:color="auto"/>
                                                                    <w:left w:val="none" w:sz="0" w:space="0" w:color="auto"/>
                                                                    <w:bottom w:val="none" w:sz="0" w:space="0" w:color="auto"/>
                                                                    <w:right w:val="none" w:sz="0" w:space="0" w:color="auto"/>
                                                                  </w:divBdr>
                                                                  <w:divsChild>
                                                                    <w:div w:id="64961457">
                                                                      <w:marLeft w:val="0"/>
                                                                      <w:marRight w:val="0"/>
                                                                      <w:marTop w:val="0"/>
                                                                      <w:marBottom w:val="0"/>
                                                                      <w:divBdr>
                                                                        <w:top w:val="none" w:sz="0" w:space="0" w:color="auto"/>
                                                                        <w:left w:val="none" w:sz="0" w:space="0" w:color="auto"/>
                                                                        <w:bottom w:val="none" w:sz="0" w:space="0" w:color="auto"/>
                                                                        <w:right w:val="none" w:sz="0" w:space="0" w:color="auto"/>
                                                                      </w:divBdr>
                                                                      <w:divsChild>
                                                                        <w:div w:id="970786623">
                                                                          <w:marLeft w:val="-225"/>
                                                                          <w:marRight w:val="-225"/>
                                                                          <w:marTop w:val="0"/>
                                                                          <w:marBottom w:val="0"/>
                                                                          <w:divBdr>
                                                                            <w:top w:val="none" w:sz="0" w:space="0" w:color="auto"/>
                                                                            <w:left w:val="none" w:sz="0" w:space="0" w:color="auto"/>
                                                                            <w:bottom w:val="none" w:sz="0" w:space="0" w:color="auto"/>
                                                                            <w:right w:val="none" w:sz="0" w:space="0" w:color="auto"/>
                                                                          </w:divBdr>
                                                                          <w:divsChild>
                                                                            <w:div w:id="1580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96494">
      <w:bodyDiv w:val="1"/>
      <w:marLeft w:val="0"/>
      <w:marRight w:val="0"/>
      <w:marTop w:val="0"/>
      <w:marBottom w:val="0"/>
      <w:divBdr>
        <w:top w:val="none" w:sz="0" w:space="0" w:color="auto"/>
        <w:left w:val="none" w:sz="0" w:space="0" w:color="auto"/>
        <w:bottom w:val="none" w:sz="0" w:space="0" w:color="auto"/>
        <w:right w:val="none" w:sz="0" w:space="0" w:color="auto"/>
      </w:divBdr>
    </w:div>
    <w:div w:id="1110472472">
      <w:bodyDiv w:val="1"/>
      <w:marLeft w:val="0"/>
      <w:marRight w:val="0"/>
      <w:marTop w:val="0"/>
      <w:marBottom w:val="0"/>
      <w:divBdr>
        <w:top w:val="none" w:sz="0" w:space="0" w:color="auto"/>
        <w:left w:val="none" w:sz="0" w:space="0" w:color="auto"/>
        <w:bottom w:val="none" w:sz="0" w:space="0" w:color="auto"/>
        <w:right w:val="none" w:sz="0" w:space="0" w:color="auto"/>
      </w:divBdr>
    </w:div>
    <w:div w:id="1110860156">
      <w:bodyDiv w:val="1"/>
      <w:marLeft w:val="0"/>
      <w:marRight w:val="0"/>
      <w:marTop w:val="0"/>
      <w:marBottom w:val="0"/>
      <w:divBdr>
        <w:top w:val="none" w:sz="0" w:space="0" w:color="auto"/>
        <w:left w:val="none" w:sz="0" w:space="0" w:color="auto"/>
        <w:bottom w:val="none" w:sz="0" w:space="0" w:color="auto"/>
        <w:right w:val="none" w:sz="0" w:space="0" w:color="auto"/>
      </w:divBdr>
    </w:div>
    <w:div w:id="1111054756">
      <w:bodyDiv w:val="1"/>
      <w:marLeft w:val="0"/>
      <w:marRight w:val="0"/>
      <w:marTop w:val="0"/>
      <w:marBottom w:val="0"/>
      <w:divBdr>
        <w:top w:val="none" w:sz="0" w:space="0" w:color="auto"/>
        <w:left w:val="none" w:sz="0" w:space="0" w:color="auto"/>
        <w:bottom w:val="none" w:sz="0" w:space="0" w:color="auto"/>
        <w:right w:val="none" w:sz="0" w:space="0" w:color="auto"/>
      </w:divBdr>
    </w:div>
    <w:div w:id="1111246284">
      <w:bodyDiv w:val="1"/>
      <w:marLeft w:val="0"/>
      <w:marRight w:val="0"/>
      <w:marTop w:val="0"/>
      <w:marBottom w:val="0"/>
      <w:divBdr>
        <w:top w:val="none" w:sz="0" w:space="0" w:color="auto"/>
        <w:left w:val="none" w:sz="0" w:space="0" w:color="auto"/>
        <w:bottom w:val="none" w:sz="0" w:space="0" w:color="auto"/>
        <w:right w:val="none" w:sz="0" w:space="0" w:color="auto"/>
      </w:divBdr>
      <w:divsChild>
        <w:div w:id="551045480">
          <w:marLeft w:val="0"/>
          <w:marRight w:val="0"/>
          <w:marTop w:val="0"/>
          <w:marBottom w:val="0"/>
          <w:divBdr>
            <w:top w:val="none" w:sz="0" w:space="0" w:color="auto"/>
            <w:left w:val="none" w:sz="0" w:space="0" w:color="auto"/>
            <w:bottom w:val="none" w:sz="0" w:space="0" w:color="auto"/>
            <w:right w:val="none" w:sz="0" w:space="0" w:color="auto"/>
          </w:divBdr>
          <w:divsChild>
            <w:div w:id="480731517">
              <w:marLeft w:val="0"/>
              <w:marRight w:val="0"/>
              <w:marTop w:val="0"/>
              <w:marBottom w:val="0"/>
              <w:divBdr>
                <w:top w:val="none" w:sz="0" w:space="0" w:color="auto"/>
                <w:left w:val="none" w:sz="0" w:space="0" w:color="auto"/>
                <w:bottom w:val="none" w:sz="0" w:space="0" w:color="auto"/>
                <w:right w:val="none" w:sz="0" w:space="0" w:color="auto"/>
              </w:divBdr>
              <w:divsChild>
                <w:div w:id="1683976000">
                  <w:marLeft w:val="0"/>
                  <w:marRight w:val="0"/>
                  <w:marTop w:val="0"/>
                  <w:marBottom w:val="0"/>
                  <w:divBdr>
                    <w:top w:val="none" w:sz="0" w:space="0" w:color="auto"/>
                    <w:left w:val="none" w:sz="0" w:space="0" w:color="auto"/>
                    <w:bottom w:val="none" w:sz="0" w:space="0" w:color="auto"/>
                    <w:right w:val="none" w:sz="0" w:space="0" w:color="auto"/>
                  </w:divBdr>
                  <w:divsChild>
                    <w:div w:id="1319725526">
                      <w:marLeft w:val="0"/>
                      <w:marRight w:val="0"/>
                      <w:marTop w:val="0"/>
                      <w:marBottom w:val="0"/>
                      <w:divBdr>
                        <w:top w:val="none" w:sz="0" w:space="0" w:color="auto"/>
                        <w:left w:val="none" w:sz="0" w:space="0" w:color="auto"/>
                        <w:bottom w:val="none" w:sz="0" w:space="0" w:color="auto"/>
                        <w:right w:val="none" w:sz="0" w:space="0" w:color="auto"/>
                      </w:divBdr>
                      <w:divsChild>
                        <w:div w:id="1532297975">
                          <w:marLeft w:val="0"/>
                          <w:marRight w:val="0"/>
                          <w:marTop w:val="0"/>
                          <w:marBottom w:val="0"/>
                          <w:divBdr>
                            <w:top w:val="none" w:sz="0" w:space="0" w:color="auto"/>
                            <w:left w:val="none" w:sz="0" w:space="0" w:color="auto"/>
                            <w:bottom w:val="none" w:sz="0" w:space="0" w:color="auto"/>
                            <w:right w:val="none" w:sz="0" w:space="0" w:color="auto"/>
                          </w:divBdr>
                          <w:divsChild>
                            <w:div w:id="1307466821">
                              <w:marLeft w:val="0"/>
                              <w:marRight w:val="0"/>
                              <w:marTop w:val="0"/>
                              <w:marBottom w:val="0"/>
                              <w:divBdr>
                                <w:top w:val="none" w:sz="0" w:space="0" w:color="auto"/>
                                <w:left w:val="none" w:sz="0" w:space="0" w:color="auto"/>
                                <w:bottom w:val="none" w:sz="0" w:space="0" w:color="auto"/>
                                <w:right w:val="none" w:sz="0" w:space="0" w:color="auto"/>
                              </w:divBdr>
                              <w:divsChild>
                                <w:div w:id="2023167156">
                                  <w:marLeft w:val="0"/>
                                  <w:marRight w:val="0"/>
                                  <w:marTop w:val="0"/>
                                  <w:marBottom w:val="0"/>
                                  <w:divBdr>
                                    <w:top w:val="none" w:sz="0" w:space="0" w:color="auto"/>
                                    <w:left w:val="none" w:sz="0" w:space="0" w:color="auto"/>
                                    <w:bottom w:val="none" w:sz="0" w:space="0" w:color="auto"/>
                                    <w:right w:val="none" w:sz="0" w:space="0" w:color="auto"/>
                                  </w:divBdr>
                                  <w:divsChild>
                                    <w:div w:id="458914294">
                                      <w:marLeft w:val="0"/>
                                      <w:marRight w:val="0"/>
                                      <w:marTop w:val="0"/>
                                      <w:marBottom w:val="0"/>
                                      <w:divBdr>
                                        <w:top w:val="none" w:sz="0" w:space="0" w:color="auto"/>
                                        <w:left w:val="none" w:sz="0" w:space="0" w:color="auto"/>
                                        <w:bottom w:val="none" w:sz="0" w:space="0" w:color="auto"/>
                                        <w:right w:val="none" w:sz="0" w:space="0" w:color="auto"/>
                                      </w:divBdr>
                                      <w:divsChild>
                                        <w:div w:id="1151099668">
                                          <w:marLeft w:val="-150"/>
                                          <w:marRight w:val="-150"/>
                                          <w:marTop w:val="0"/>
                                          <w:marBottom w:val="0"/>
                                          <w:divBdr>
                                            <w:top w:val="none" w:sz="0" w:space="0" w:color="auto"/>
                                            <w:left w:val="none" w:sz="0" w:space="0" w:color="auto"/>
                                            <w:bottom w:val="none" w:sz="0" w:space="0" w:color="auto"/>
                                            <w:right w:val="none" w:sz="0" w:space="0" w:color="auto"/>
                                          </w:divBdr>
                                          <w:divsChild>
                                            <w:div w:id="815297225">
                                              <w:marLeft w:val="0"/>
                                              <w:marRight w:val="0"/>
                                              <w:marTop w:val="0"/>
                                              <w:marBottom w:val="0"/>
                                              <w:divBdr>
                                                <w:top w:val="none" w:sz="0" w:space="0" w:color="auto"/>
                                                <w:left w:val="none" w:sz="0" w:space="0" w:color="auto"/>
                                                <w:bottom w:val="none" w:sz="0" w:space="0" w:color="auto"/>
                                                <w:right w:val="none" w:sz="0" w:space="0" w:color="auto"/>
                                              </w:divBdr>
                                              <w:divsChild>
                                                <w:div w:id="271785143">
                                                  <w:marLeft w:val="0"/>
                                                  <w:marRight w:val="0"/>
                                                  <w:marTop w:val="0"/>
                                                  <w:marBottom w:val="0"/>
                                                  <w:divBdr>
                                                    <w:top w:val="none" w:sz="0" w:space="0" w:color="auto"/>
                                                    <w:left w:val="none" w:sz="0" w:space="0" w:color="auto"/>
                                                    <w:bottom w:val="none" w:sz="0" w:space="0" w:color="auto"/>
                                                    <w:right w:val="none" w:sz="0" w:space="0" w:color="auto"/>
                                                  </w:divBdr>
                                                  <w:divsChild>
                                                    <w:div w:id="423843076">
                                                      <w:marLeft w:val="0"/>
                                                      <w:marRight w:val="0"/>
                                                      <w:marTop w:val="0"/>
                                                      <w:marBottom w:val="0"/>
                                                      <w:divBdr>
                                                        <w:top w:val="none" w:sz="0" w:space="0" w:color="auto"/>
                                                        <w:left w:val="none" w:sz="0" w:space="0" w:color="auto"/>
                                                        <w:bottom w:val="none" w:sz="0" w:space="0" w:color="auto"/>
                                                        <w:right w:val="none" w:sz="0" w:space="0" w:color="auto"/>
                                                      </w:divBdr>
                                                      <w:divsChild>
                                                        <w:div w:id="733625175">
                                                          <w:marLeft w:val="0"/>
                                                          <w:marRight w:val="0"/>
                                                          <w:marTop w:val="0"/>
                                                          <w:marBottom w:val="0"/>
                                                          <w:divBdr>
                                                            <w:top w:val="none" w:sz="0" w:space="0" w:color="auto"/>
                                                            <w:left w:val="none" w:sz="0" w:space="0" w:color="auto"/>
                                                            <w:bottom w:val="none" w:sz="0" w:space="0" w:color="auto"/>
                                                            <w:right w:val="none" w:sz="0" w:space="0" w:color="auto"/>
                                                          </w:divBdr>
                                                          <w:divsChild>
                                                            <w:div w:id="1794713190">
                                                              <w:marLeft w:val="0"/>
                                                              <w:marRight w:val="0"/>
                                                              <w:marTop w:val="0"/>
                                                              <w:marBottom w:val="0"/>
                                                              <w:divBdr>
                                                                <w:top w:val="none" w:sz="0" w:space="0" w:color="auto"/>
                                                                <w:left w:val="none" w:sz="0" w:space="0" w:color="auto"/>
                                                                <w:bottom w:val="none" w:sz="0" w:space="0" w:color="auto"/>
                                                                <w:right w:val="none" w:sz="0" w:space="0" w:color="auto"/>
                                                              </w:divBdr>
                                                              <w:divsChild>
                                                                <w:div w:id="2076783612">
                                                                  <w:marLeft w:val="0"/>
                                                                  <w:marRight w:val="0"/>
                                                                  <w:marTop w:val="0"/>
                                                                  <w:marBottom w:val="0"/>
                                                                  <w:divBdr>
                                                                    <w:top w:val="none" w:sz="0" w:space="0" w:color="auto"/>
                                                                    <w:left w:val="none" w:sz="0" w:space="0" w:color="auto"/>
                                                                    <w:bottom w:val="none" w:sz="0" w:space="0" w:color="auto"/>
                                                                    <w:right w:val="none" w:sz="0" w:space="0" w:color="auto"/>
                                                                  </w:divBdr>
                                                                  <w:divsChild>
                                                                    <w:div w:id="1634284167">
                                                                      <w:marLeft w:val="0"/>
                                                                      <w:marRight w:val="0"/>
                                                                      <w:marTop w:val="0"/>
                                                                      <w:marBottom w:val="0"/>
                                                                      <w:divBdr>
                                                                        <w:top w:val="none" w:sz="0" w:space="0" w:color="auto"/>
                                                                        <w:left w:val="none" w:sz="0" w:space="0" w:color="auto"/>
                                                                        <w:bottom w:val="none" w:sz="0" w:space="0" w:color="auto"/>
                                                                        <w:right w:val="none" w:sz="0" w:space="0" w:color="auto"/>
                                                                      </w:divBdr>
                                                                      <w:divsChild>
                                                                        <w:div w:id="1176463510">
                                                                          <w:marLeft w:val="-225"/>
                                                                          <w:marRight w:val="-225"/>
                                                                          <w:marTop w:val="0"/>
                                                                          <w:marBottom w:val="0"/>
                                                                          <w:divBdr>
                                                                            <w:top w:val="none" w:sz="0" w:space="0" w:color="auto"/>
                                                                            <w:left w:val="none" w:sz="0" w:space="0" w:color="auto"/>
                                                                            <w:bottom w:val="none" w:sz="0" w:space="0" w:color="auto"/>
                                                                            <w:right w:val="none" w:sz="0" w:space="0" w:color="auto"/>
                                                                          </w:divBdr>
                                                                          <w:divsChild>
                                                                            <w:div w:id="14882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437902">
      <w:bodyDiv w:val="1"/>
      <w:marLeft w:val="0"/>
      <w:marRight w:val="0"/>
      <w:marTop w:val="0"/>
      <w:marBottom w:val="0"/>
      <w:divBdr>
        <w:top w:val="none" w:sz="0" w:space="0" w:color="auto"/>
        <w:left w:val="none" w:sz="0" w:space="0" w:color="auto"/>
        <w:bottom w:val="none" w:sz="0" w:space="0" w:color="auto"/>
        <w:right w:val="none" w:sz="0" w:space="0" w:color="auto"/>
      </w:divBdr>
    </w:div>
    <w:div w:id="1111819248">
      <w:bodyDiv w:val="1"/>
      <w:marLeft w:val="0"/>
      <w:marRight w:val="0"/>
      <w:marTop w:val="0"/>
      <w:marBottom w:val="0"/>
      <w:divBdr>
        <w:top w:val="none" w:sz="0" w:space="0" w:color="auto"/>
        <w:left w:val="none" w:sz="0" w:space="0" w:color="auto"/>
        <w:bottom w:val="none" w:sz="0" w:space="0" w:color="auto"/>
        <w:right w:val="none" w:sz="0" w:space="0" w:color="auto"/>
      </w:divBdr>
    </w:div>
    <w:div w:id="1111821143">
      <w:bodyDiv w:val="1"/>
      <w:marLeft w:val="0"/>
      <w:marRight w:val="0"/>
      <w:marTop w:val="0"/>
      <w:marBottom w:val="0"/>
      <w:divBdr>
        <w:top w:val="none" w:sz="0" w:space="0" w:color="auto"/>
        <w:left w:val="none" w:sz="0" w:space="0" w:color="auto"/>
        <w:bottom w:val="none" w:sz="0" w:space="0" w:color="auto"/>
        <w:right w:val="none" w:sz="0" w:space="0" w:color="auto"/>
      </w:divBdr>
      <w:divsChild>
        <w:div w:id="553152758">
          <w:marLeft w:val="0"/>
          <w:marRight w:val="0"/>
          <w:marTop w:val="0"/>
          <w:marBottom w:val="0"/>
          <w:divBdr>
            <w:top w:val="none" w:sz="0" w:space="0" w:color="auto"/>
            <w:left w:val="none" w:sz="0" w:space="0" w:color="auto"/>
            <w:bottom w:val="none" w:sz="0" w:space="0" w:color="auto"/>
            <w:right w:val="none" w:sz="0" w:space="0" w:color="auto"/>
          </w:divBdr>
          <w:divsChild>
            <w:div w:id="665863661">
              <w:marLeft w:val="0"/>
              <w:marRight w:val="0"/>
              <w:marTop w:val="0"/>
              <w:marBottom w:val="0"/>
              <w:divBdr>
                <w:top w:val="none" w:sz="0" w:space="0" w:color="auto"/>
                <w:left w:val="none" w:sz="0" w:space="0" w:color="auto"/>
                <w:bottom w:val="none" w:sz="0" w:space="0" w:color="auto"/>
                <w:right w:val="none" w:sz="0" w:space="0" w:color="auto"/>
              </w:divBdr>
              <w:divsChild>
                <w:div w:id="115834656">
                  <w:marLeft w:val="0"/>
                  <w:marRight w:val="0"/>
                  <w:marTop w:val="0"/>
                  <w:marBottom w:val="0"/>
                  <w:divBdr>
                    <w:top w:val="none" w:sz="0" w:space="0" w:color="auto"/>
                    <w:left w:val="none" w:sz="0" w:space="0" w:color="auto"/>
                    <w:bottom w:val="none" w:sz="0" w:space="0" w:color="auto"/>
                    <w:right w:val="none" w:sz="0" w:space="0" w:color="auto"/>
                  </w:divBdr>
                  <w:divsChild>
                    <w:div w:id="1807042632">
                      <w:marLeft w:val="0"/>
                      <w:marRight w:val="0"/>
                      <w:marTop w:val="0"/>
                      <w:marBottom w:val="0"/>
                      <w:divBdr>
                        <w:top w:val="none" w:sz="0" w:space="0" w:color="auto"/>
                        <w:left w:val="none" w:sz="0" w:space="0" w:color="auto"/>
                        <w:bottom w:val="none" w:sz="0" w:space="0" w:color="auto"/>
                        <w:right w:val="none" w:sz="0" w:space="0" w:color="auto"/>
                      </w:divBdr>
                      <w:divsChild>
                        <w:div w:id="1421291536">
                          <w:marLeft w:val="0"/>
                          <w:marRight w:val="0"/>
                          <w:marTop w:val="0"/>
                          <w:marBottom w:val="0"/>
                          <w:divBdr>
                            <w:top w:val="none" w:sz="0" w:space="0" w:color="auto"/>
                            <w:left w:val="none" w:sz="0" w:space="0" w:color="auto"/>
                            <w:bottom w:val="none" w:sz="0" w:space="0" w:color="auto"/>
                            <w:right w:val="none" w:sz="0" w:space="0" w:color="auto"/>
                          </w:divBdr>
                          <w:divsChild>
                            <w:div w:id="226037483">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98860392">
                                      <w:marLeft w:val="0"/>
                                      <w:marRight w:val="0"/>
                                      <w:marTop w:val="0"/>
                                      <w:marBottom w:val="0"/>
                                      <w:divBdr>
                                        <w:top w:val="none" w:sz="0" w:space="0" w:color="auto"/>
                                        <w:left w:val="none" w:sz="0" w:space="0" w:color="auto"/>
                                        <w:bottom w:val="none" w:sz="0" w:space="0" w:color="auto"/>
                                        <w:right w:val="none" w:sz="0" w:space="0" w:color="auto"/>
                                      </w:divBdr>
                                      <w:divsChild>
                                        <w:div w:id="892471783">
                                          <w:marLeft w:val="-150"/>
                                          <w:marRight w:val="-150"/>
                                          <w:marTop w:val="0"/>
                                          <w:marBottom w:val="0"/>
                                          <w:divBdr>
                                            <w:top w:val="none" w:sz="0" w:space="0" w:color="auto"/>
                                            <w:left w:val="none" w:sz="0" w:space="0" w:color="auto"/>
                                            <w:bottom w:val="none" w:sz="0" w:space="0" w:color="auto"/>
                                            <w:right w:val="none" w:sz="0" w:space="0" w:color="auto"/>
                                          </w:divBdr>
                                          <w:divsChild>
                                            <w:div w:id="708648143">
                                              <w:marLeft w:val="0"/>
                                              <w:marRight w:val="0"/>
                                              <w:marTop w:val="0"/>
                                              <w:marBottom w:val="0"/>
                                              <w:divBdr>
                                                <w:top w:val="none" w:sz="0" w:space="0" w:color="auto"/>
                                                <w:left w:val="none" w:sz="0" w:space="0" w:color="auto"/>
                                                <w:bottom w:val="none" w:sz="0" w:space="0" w:color="auto"/>
                                                <w:right w:val="none" w:sz="0" w:space="0" w:color="auto"/>
                                              </w:divBdr>
                                              <w:divsChild>
                                                <w:div w:id="708140683">
                                                  <w:marLeft w:val="0"/>
                                                  <w:marRight w:val="0"/>
                                                  <w:marTop w:val="0"/>
                                                  <w:marBottom w:val="0"/>
                                                  <w:divBdr>
                                                    <w:top w:val="none" w:sz="0" w:space="0" w:color="auto"/>
                                                    <w:left w:val="none" w:sz="0" w:space="0" w:color="auto"/>
                                                    <w:bottom w:val="none" w:sz="0" w:space="0" w:color="auto"/>
                                                    <w:right w:val="none" w:sz="0" w:space="0" w:color="auto"/>
                                                  </w:divBdr>
                                                  <w:divsChild>
                                                    <w:div w:id="32467279">
                                                      <w:marLeft w:val="0"/>
                                                      <w:marRight w:val="0"/>
                                                      <w:marTop w:val="0"/>
                                                      <w:marBottom w:val="0"/>
                                                      <w:divBdr>
                                                        <w:top w:val="none" w:sz="0" w:space="0" w:color="auto"/>
                                                        <w:left w:val="none" w:sz="0" w:space="0" w:color="auto"/>
                                                        <w:bottom w:val="none" w:sz="0" w:space="0" w:color="auto"/>
                                                        <w:right w:val="none" w:sz="0" w:space="0" w:color="auto"/>
                                                      </w:divBdr>
                                                      <w:divsChild>
                                                        <w:div w:id="1136144457">
                                                          <w:marLeft w:val="0"/>
                                                          <w:marRight w:val="0"/>
                                                          <w:marTop w:val="0"/>
                                                          <w:marBottom w:val="0"/>
                                                          <w:divBdr>
                                                            <w:top w:val="none" w:sz="0" w:space="0" w:color="auto"/>
                                                            <w:left w:val="none" w:sz="0" w:space="0" w:color="auto"/>
                                                            <w:bottom w:val="none" w:sz="0" w:space="0" w:color="auto"/>
                                                            <w:right w:val="none" w:sz="0" w:space="0" w:color="auto"/>
                                                          </w:divBdr>
                                                          <w:divsChild>
                                                            <w:div w:id="547953117">
                                                              <w:marLeft w:val="0"/>
                                                              <w:marRight w:val="0"/>
                                                              <w:marTop w:val="0"/>
                                                              <w:marBottom w:val="0"/>
                                                              <w:divBdr>
                                                                <w:top w:val="none" w:sz="0" w:space="0" w:color="auto"/>
                                                                <w:left w:val="none" w:sz="0" w:space="0" w:color="auto"/>
                                                                <w:bottom w:val="none" w:sz="0" w:space="0" w:color="auto"/>
                                                                <w:right w:val="none" w:sz="0" w:space="0" w:color="auto"/>
                                                              </w:divBdr>
                                                              <w:divsChild>
                                                                <w:div w:id="641930669">
                                                                  <w:marLeft w:val="0"/>
                                                                  <w:marRight w:val="0"/>
                                                                  <w:marTop w:val="0"/>
                                                                  <w:marBottom w:val="0"/>
                                                                  <w:divBdr>
                                                                    <w:top w:val="none" w:sz="0" w:space="0" w:color="auto"/>
                                                                    <w:left w:val="none" w:sz="0" w:space="0" w:color="auto"/>
                                                                    <w:bottom w:val="none" w:sz="0" w:space="0" w:color="auto"/>
                                                                    <w:right w:val="none" w:sz="0" w:space="0" w:color="auto"/>
                                                                  </w:divBdr>
                                                                  <w:divsChild>
                                                                    <w:div w:id="2073775187">
                                                                      <w:marLeft w:val="0"/>
                                                                      <w:marRight w:val="0"/>
                                                                      <w:marTop w:val="0"/>
                                                                      <w:marBottom w:val="0"/>
                                                                      <w:divBdr>
                                                                        <w:top w:val="none" w:sz="0" w:space="0" w:color="auto"/>
                                                                        <w:left w:val="none" w:sz="0" w:space="0" w:color="auto"/>
                                                                        <w:bottom w:val="none" w:sz="0" w:space="0" w:color="auto"/>
                                                                        <w:right w:val="none" w:sz="0" w:space="0" w:color="auto"/>
                                                                      </w:divBdr>
                                                                      <w:divsChild>
                                                                        <w:div w:id="384835753">
                                                                          <w:marLeft w:val="-225"/>
                                                                          <w:marRight w:val="-225"/>
                                                                          <w:marTop w:val="0"/>
                                                                          <w:marBottom w:val="0"/>
                                                                          <w:divBdr>
                                                                            <w:top w:val="none" w:sz="0" w:space="0" w:color="auto"/>
                                                                            <w:left w:val="none" w:sz="0" w:space="0" w:color="auto"/>
                                                                            <w:bottom w:val="none" w:sz="0" w:space="0" w:color="auto"/>
                                                                            <w:right w:val="none" w:sz="0" w:space="0" w:color="auto"/>
                                                                          </w:divBdr>
                                                                          <w:divsChild>
                                                                            <w:div w:id="17177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086320">
      <w:bodyDiv w:val="1"/>
      <w:marLeft w:val="0"/>
      <w:marRight w:val="0"/>
      <w:marTop w:val="0"/>
      <w:marBottom w:val="0"/>
      <w:divBdr>
        <w:top w:val="none" w:sz="0" w:space="0" w:color="auto"/>
        <w:left w:val="none" w:sz="0" w:space="0" w:color="auto"/>
        <w:bottom w:val="none" w:sz="0" w:space="0" w:color="auto"/>
        <w:right w:val="none" w:sz="0" w:space="0" w:color="auto"/>
      </w:divBdr>
    </w:div>
    <w:div w:id="1113326062">
      <w:bodyDiv w:val="1"/>
      <w:marLeft w:val="0"/>
      <w:marRight w:val="0"/>
      <w:marTop w:val="0"/>
      <w:marBottom w:val="0"/>
      <w:divBdr>
        <w:top w:val="none" w:sz="0" w:space="0" w:color="auto"/>
        <w:left w:val="none" w:sz="0" w:space="0" w:color="auto"/>
        <w:bottom w:val="none" w:sz="0" w:space="0" w:color="auto"/>
        <w:right w:val="none" w:sz="0" w:space="0" w:color="auto"/>
      </w:divBdr>
    </w:div>
    <w:div w:id="1115445750">
      <w:bodyDiv w:val="1"/>
      <w:marLeft w:val="0"/>
      <w:marRight w:val="0"/>
      <w:marTop w:val="0"/>
      <w:marBottom w:val="0"/>
      <w:divBdr>
        <w:top w:val="none" w:sz="0" w:space="0" w:color="auto"/>
        <w:left w:val="none" w:sz="0" w:space="0" w:color="auto"/>
        <w:bottom w:val="none" w:sz="0" w:space="0" w:color="auto"/>
        <w:right w:val="none" w:sz="0" w:space="0" w:color="auto"/>
      </w:divBdr>
    </w:div>
    <w:div w:id="1115565707">
      <w:bodyDiv w:val="1"/>
      <w:marLeft w:val="0"/>
      <w:marRight w:val="0"/>
      <w:marTop w:val="0"/>
      <w:marBottom w:val="0"/>
      <w:divBdr>
        <w:top w:val="none" w:sz="0" w:space="0" w:color="auto"/>
        <w:left w:val="none" w:sz="0" w:space="0" w:color="auto"/>
        <w:bottom w:val="none" w:sz="0" w:space="0" w:color="auto"/>
        <w:right w:val="none" w:sz="0" w:space="0" w:color="auto"/>
      </w:divBdr>
    </w:div>
    <w:div w:id="1115632982">
      <w:bodyDiv w:val="1"/>
      <w:marLeft w:val="0"/>
      <w:marRight w:val="0"/>
      <w:marTop w:val="0"/>
      <w:marBottom w:val="0"/>
      <w:divBdr>
        <w:top w:val="none" w:sz="0" w:space="0" w:color="auto"/>
        <w:left w:val="none" w:sz="0" w:space="0" w:color="auto"/>
        <w:bottom w:val="none" w:sz="0" w:space="0" w:color="auto"/>
        <w:right w:val="none" w:sz="0" w:space="0" w:color="auto"/>
      </w:divBdr>
    </w:div>
    <w:div w:id="1115633111">
      <w:bodyDiv w:val="1"/>
      <w:marLeft w:val="0"/>
      <w:marRight w:val="0"/>
      <w:marTop w:val="0"/>
      <w:marBottom w:val="0"/>
      <w:divBdr>
        <w:top w:val="none" w:sz="0" w:space="0" w:color="auto"/>
        <w:left w:val="none" w:sz="0" w:space="0" w:color="auto"/>
        <w:bottom w:val="none" w:sz="0" w:space="0" w:color="auto"/>
        <w:right w:val="none" w:sz="0" w:space="0" w:color="auto"/>
      </w:divBdr>
    </w:div>
    <w:div w:id="1116022201">
      <w:bodyDiv w:val="1"/>
      <w:marLeft w:val="0"/>
      <w:marRight w:val="0"/>
      <w:marTop w:val="0"/>
      <w:marBottom w:val="0"/>
      <w:divBdr>
        <w:top w:val="none" w:sz="0" w:space="0" w:color="auto"/>
        <w:left w:val="none" w:sz="0" w:space="0" w:color="auto"/>
        <w:bottom w:val="none" w:sz="0" w:space="0" w:color="auto"/>
        <w:right w:val="none" w:sz="0" w:space="0" w:color="auto"/>
      </w:divBdr>
      <w:divsChild>
        <w:div w:id="1090737563">
          <w:marLeft w:val="0"/>
          <w:marRight w:val="0"/>
          <w:marTop w:val="0"/>
          <w:marBottom w:val="0"/>
          <w:divBdr>
            <w:top w:val="none" w:sz="0" w:space="0" w:color="auto"/>
            <w:left w:val="none" w:sz="0" w:space="0" w:color="auto"/>
            <w:bottom w:val="none" w:sz="0" w:space="0" w:color="auto"/>
            <w:right w:val="none" w:sz="0" w:space="0" w:color="auto"/>
          </w:divBdr>
          <w:divsChild>
            <w:div w:id="245111641">
              <w:marLeft w:val="0"/>
              <w:marRight w:val="0"/>
              <w:marTop w:val="0"/>
              <w:marBottom w:val="0"/>
              <w:divBdr>
                <w:top w:val="none" w:sz="0" w:space="0" w:color="auto"/>
                <w:left w:val="none" w:sz="0" w:space="0" w:color="auto"/>
                <w:bottom w:val="none" w:sz="0" w:space="0" w:color="auto"/>
                <w:right w:val="none" w:sz="0" w:space="0" w:color="auto"/>
              </w:divBdr>
              <w:divsChild>
                <w:div w:id="54549384">
                  <w:marLeft w:val="0"/>
                  <w:marRight w:val="0"/>
                  <w:marTop w:val="0"/>
                  <w:marBottom w:val="0"/>
                  <w:divBdr>
                    <w:top w:val="none" w:sz="0" w:space="0" w:color="auto"/>
                    <w:left w:val="none" w:sz="0" w:space="0" w:color="auto"/>
                    <w:bottom w:val="none" w:sz="0" w:space="0" w:color="auto"/>
                    <w:right w:val="none" w:sz="0" w:space="0" w:color="auto"/>
                  </w:divBdr>
                  <w:divsChild>
                    <w:div w:id="36206764">
                      <w:marLeft w:val="0"/>
                      <w:marRight w:val="0"/>
                      <w:marTop w:val="0"/>
                      <w:marBottom w:val="0"/>
                      <w:divBdr>
                        <w:top w:val="none" w:sz="0" w:space="0" w:color="auto"/>
                        <w:left w:val="none" w:sz="0" w:space="0" w:color="auto"/>
                        <w:bottom w:val="none" w:sz="0" w:space="0" w:color="auto"/>
                        <w:right w:val="none" w:sz="0" w:space="0" w:color="auto"/>
                      </w:divBdr>
                      <w:divsChild>
                        <w:div w:id="650796115">
                          <w:marLeft w:val="0"/>
                          <w:marRight w:val="0"/>
                          <w:marTop w:val="0"/>
                          <w:marBottom w:val="0"/>
                          <w:divBdr>
                            <w:top w:val="none" w:sz="0" w:space="0" w:color="auto"/>
                            <w:left w:val="none" w:sz="0" w:space="0" w:color="auto"/>
                            <w:bottom w:val="none" w:sz="0" w:space="0" w:color="auto"/>
                            <w:right w:val="none" w:sz="0" w:space="0" w:color="auto"/>
                          </w:divBdr>
                          <w:divsChild>
                            <w:div w:id="463471207">
                              <w:marLeft w:val="3"/>
                              <w:marRight w:val="0"/>
                              <w:marTop w:val="0"/>
                              <w:marBottom w:val="0"/>
                              <w:divBdr>
                                <w:top w:val="none" w:sz="0" w:space="0" w:color="auto"/>
                                <w:left w:val="none" w:sz="0" w:space="0" w:color="auto"/>
                                <w:bottom w:val="none" w:sz="0" w:space="0" w:color="auto"/>
                                <w:right w:val="none" w:sz="0" w:space="0" w:color="auto"/>
                              </w:divBdr>
                              <w:divsChild>
                                <w:div w:id="1868789649">
                                  <w:marLeft w:val="0"/>
                                  <w:marRight w:val="0"/>
                                  <w:marTop w:val="0"/>
                                  <w:marBottom w:val="0"/>
                                  <w:divBdr>
                                    <w:top w:val="none" w:sz="0" w:space="0" w:color="auto"/>
                                    <w:left w:val="none" w:sz="0" w:space="0" w:color="auto"/>
                                    <w:bottom w:val="none" w:sz="0" w:space="0" w:color="auto"/>
                                    <w:right w:val="none" w:sz="0" w:space="0" w:color="auto"/>
                                  </w:divBdr>
                                  <w:divsChild>
                                    <w:div w:id="451175050">
                                      <w:marLeft w:val="0"/>
                                      <w:marRight w:val="0"/>
                                      <w:marTop w:val="0"/>
                                      <w:marBottom w:val="0"/>
                                      <w:divBdr>
                                        <w:top w:val="none" w:sz="0" w:space="0" w:color="auto"/>
                                        <w:left w:val="none" w:sz="0" w:space="0" w:color="auto"/>
                                        <w:bottom w:val="none" w:sz="0" w:space="0" w:color="auto"/>
                                        <w:right w:val="none" w:sz="0" w:space="0" w:color="auto"/>
                                      </w:divBdr>
                                      <w:divsChild>
                                        <w:div w:id="661350108">
                                          <w:marLeft w:val="0"/>
                                          <w:marRight w:val="0"/>
                                          <w:marTop w:val="0"/>
                                          <w:marBottom w:val="0"/>
                                          <w:divBdr>
                                            <w:top w:val="none" w:sz="0" w:space="0" w:color="auto"/>
                                            <w:left w:val="none" w:sz="0" w:space="0" w:color="auto"/>
                                            <w:bottom w:val="none" w:sz="0" w:space="0" w:color="auto"/>
                                            <w:right w:val="none" w:sz="0" w:space="0" w:color="auto"/>
                                          </w:divBdr>
                                          <w:divsChild>
                                            <w:div w:id="984549878">
                                              <w:marLeft w:val="0"/>
                                              <w:marRight w:val="0"/>
                                              <w:marTop w:val="0"/>
                                              <w:marBottom w:val="0"/>
                                              <w:divBdr>
                                                <w:top w:val="none" w:sz="0" w:space="0" w:color="auto"/>
                                                <w:left w:val="none" w:sz="0" w:space="0" w:color="auto"/>
                                                <w:bottom w:val="none" w:sz="0" w:space="0" w:color="auto"/>
                                                <w:right w:val="none" w:sz="0" w:space="0" w:color="auto"/>
                                              </w:divBdr>
                                              <w:divsChild>
                                                <w:div w:id="351496141">
                                                  <w:marLeft w:val="0"/>
                                                  <w:marRight w:val="0"/>
                                                  <w:marTop w:val="0"/>
                                                  <w:marBottom w:val="0"/>
                                                  <w:divBdr>
                                                    <w:top w:val="none" w:sz="0" w:space="0" w:color="auto"/>
                                                    <w:left w:val="none" w:sz="0" w:space="0" w:color="auto"/>
                                                    <w:bottom w:val="none" w:sz="0" w:space="0" w:color="auto"/>
                                                    <w:right w:val="none" w:sz="0" w:space="0" w:color="auto"/>
                                                  </w:divBdr>
                                                  <w:divsChild>
                                                    <w:div w:id="694966389">
                                                      <w:marLeft w:val="0"/>
                                                      <w:marRight w:val="0"/>
                                                      <w:marTop w:val="0"/>
                                                      <w:marBottom w:val="0"/>
                                                      <w:divBdr>
                                                        <w:top w:val="none" w:sz="0" w:space="0" w:color="auto"/>
                                                        <w:left w:val="none" w:sz="0" w:space="0" w:color="auto"/>
                                                        <w:bottom w:val="none" w:sz="0" w:space="0" w:color="auto"/>
                                                        <w:right w:val="none" w:sz="0" w:space="0" w:color="auto"/>
                                                      </w:divBdr>
                                                      <w:divsChild>
                                                        <w:div w:id="923491225">
                                                          <w:marLeft w:val="0"/>
                                                          <w:marRight w:val="0"/>
                                                          <w:marTop w:val="0"/>
                                                          <w:marBottom w:val="0"/>
                                                          <w:divBdr>
                                                            <w:top w:val="none" w:sz="0" w:space="0" w:color="auto"/>
                                                            <w:left w:val="none" w:sz="0" w:space="0" w:color="auto"/>
                                                            <w:bottom w:val="none" w:sz="0" w:space="0" w:color="auto"/>
                                                            <w:right w:val="none" w:sz="0" w:space="0" w:color="auto"/>
                                                          </w:divBdr>
                                                          <w:divsChild>
                                                            <w:div w:id="1678117930">
                                                              <w:marLeft w:val="0"/>
                                                              <w:marRight w:val="0"/>
                                                              <w:marTop w:val="0"/>
                                                              <w:marBottom w:val="0"/>
                                                              <w:divBdr>
                                                                <w:top w:val="none" w:sz="0" w:space="0" w:color="auto"/>
                                                                <w:left w:val="none" w:sz="0" w:space="0" w:color="auto"/>
                                                                <w:bottom w:val="none" w:sz="0" w:space="0" w:color="auto"/>
                                                                <w:right w:val="none" w:sz="0" w:space="0" w:color="auto"/>
                                                              </w:divBdr>
                                                              <w:divsChild>
                                                                <w:div w:id="957563931">
                                                                  <w:marLeft w:val="0"/>
                                                                  <w:marRight w:val="0"/>
                                                                  <w:marTop w:val="0"/>
                                                                  <w:marBottom w:val="0"/>
                                                                  <w:divBdr>
                                                                    <w:top w:val="none" w:sz="0" w:space="0" w:color="auto"/>
                                                                    <w:left w:val="none" w:sz="0" w:space="0" w:color="auto"/>
                                                                    <w:bottom w:val="none" w:sz="0" w:space="0" w:color="auto"/>
                                                                    <w:right w:val="none" w:sz="0" w:space="0" w:color="auto"/>
                                                                  </w:divBdr>
                                                                  <w:divsChild>
                                                                    <w:div w:id="1081296102">
                                                                      <w:marLeft w:val="0"/>
                                                                      <w:marRight w:val="0"/>
                                                                      <w:marTop w:val="0"/>
                                                                      <w:marBottom w:val="0"/>
                                                                      <w:divBdr>
                                                                        <w:top w:val="none" w:sz="0" w:space="0" w:color="auto"/>
                                                                        <w:left w:val="none" w:sz="0" w:space="0" w:color="auto"/>
                                                                        <w:bottom w:val="none" w:sz="0" w:space="0" w:color="auto"/>
                                                                        <w:right w:val="none" w:sz="0" w:space="0" w:color="auto"/>
                                                                      </w:divBdr>
                                                                      <w:divsChild>
                                                                        <w:div w:id="20586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682662">
      <w:bodyDiv w:val="1"/>
      <w:marLeft w:val="0"/>
      <w:marRight w:val="0"/>
      <w:marTop w:val="0"/>
      <w:marBottom w:val="0"/>
      <w:divBdr>
        <w:top w:val="none" w:sz="0" w:space="0" w:color="auto"/>
        <w:left w:val="none" w:sz="0" w:space="0" w:color="auto"/>
        <w:bottom w:val="none" w:sz="0" w:space="0" w:color="auto"/>
        <w:right w:val="none" w:sz="0" w:space="0" w:color="auto"/>
      </w:divBdr>
    </w:div>
    <w:div w:id="1116947771">
      <w:bodyDiv w:val="1"/>
      <w:marLeft w:val="0"/>
      <w:marRight w:val="0"/>
      <w:marTop w:val="0"/>
      <w:marBottom w:val="0"/>
      <w:divBdr>
        <w:top w:val="none" w:sz="0" w:space="0" w:color="auto"/>
        <w:left w:val="none" w:sz="0" w:space="0" w:color="auto"/>
        <w:bottom w:val="none" w:sz="0" w:space="0" w:color="auto"/>
        <w:right w:val="none" w:sz="0" w:space="0" w:color="auto"/>
      </w:divBdr>
    </w:div>
    <w:div w:id="1117287051">
      <w:bodyDiv w:val="1"/>
      <w:marLeft w:val="0"/>
      <w:marRight w:val="0"/>
      <w:marTop w:val="0"/>
      <w:marBottom w:val="0"/>
      <w:divBdr>
        <w:top w:val="none" w:sz="0" w:space="0" w:color="auto"/>
        <w:left w:val="none" w:sz="0" w:space="0" w:color="auto"/>
        <w:bottom w:val="none" w:sz="0" w:space="0" w:color="auto"/>
        <w:right w:val="none" w:sz="0" w:space="0" w:color="auto"/>
      </w:divBdr>
      <w:divsChild>
        <w:div w:id="1798835916">
          <w:marLeft w:val="0"/>
          <w:marRight w:val="0"/>
          <w:marTop w:val="0"/>
          <w:marBottom w:val="0"/>
          <w:divBdr>
            <w:top w:val="none" w:sz="0" w:space="0" w:color="auto"/>
            <w:left w:val="none" w:sz="0" w:space="0" w:color="auto"/>
            <w:bottom w:val="none" w:sz="0" w:space="0" w:color="auto"/>
            <w:right w:val="none" w:sz="0" w:space="0" w:color="auto"/>
          </w:divBdr>
          <w:divsChild>
            <w:div w:id="923227435">
              <w:marLeft w:val="0"/>
              <w:marRight w:val="0"/>
              <w:marTop w:val="0"/>
              <w:marBottom w:val="0"/>
              <w:divBdr>
                <w:top w:val="none" w:sz="0" w:space="0" w:color="auto"/>
                <w:left w:val="none" w:sz="0" w:space="0" w:color="auto"/>
                <w:bottom w:val="none" w:sz="0" w:space="0" w:color="auto"/>
                <w:right w:val="none" w:sz="0" w:space="0" w:color="auto"/>
              </w:divBdr>
              <w:divsChild>
                <w:div w:id="548960960">
                  <w:marLeft w:val="0"/>
                  <w:marRight w:val="0"/>
                  <w:marTop w:val="0"/>
                  <w:marBottom w:val="0"/>
                  <w:divBdr>
                    <w:top w:val="none" w:sz="0" w:space="0" w:color="auto"/>
                    <w:left w:val="none" w:sz="0" w:space="0" w:color="auto"/>
                    <w:bottom w:val="none" w:sz="0" w:space="0" w:color="auto"/>
                    <w:right w:val="none" w:sz="0" w:space="0" w:color="auto"/>
                  </w:divBdr>
                  <w:divsChild>
                    <w:div w:id="320040745">
                      <w:marLeft w:val="0"/>
                      <w:marRight w:val="0"/>
                      <w:marTop w:val="0"/>
                      <w:marBottom w:val="107"/>
                      <w:divBdr>
                        <w:top w:val="single" w:sz="4" w:space="0" w:color="DFDFDF"/>
                        <w:left w:val="single" w:sz="4" w:space="0" w:color="DFDFDF"/>
                        <w:bottom w:val="single" w:sz="4" w:space="5" w:color="DFDFDF"/>
                        <w:right w:val="single" w:sz="4" w:space="0" w:color="DFDFDF"/>
                      </w:divBdr>
                      <w:divsChild>
                        <w:div w:id="147483102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17404424">
      <w:bodyDiv w:val="1"/>
      <w:marLeft w:val="0"/>
      <w:marRight w:val="0"/>
      <w:marTop w:val="0"/>
      <w:marBottom w:val="0"/>
      <w:divBdr>
        <w:top w:val="none" w:sz="0" w:space="0" w:color="auto"/>
        <w:left w:val="none" w:sz="0" w:space="0" w:color="auto"/>
        <w:bottom w:val="none" w:sz="0" w:space="0" w:color="auto"/>
        <w:right w:val="none" w:sz="0" w:space="0" w:color="auto"/>
      </w:divBdr>
    </w:div>
    <w:div w:id="1117409696">
      <w:bodyDiv w:val="1"/>
      <w:marLeft w:val="0"/>
      <w:marRight w:val="0"/>
      <w:marTop w:val="0"/>
      <w:marBottom w:val="0"/>
      <w:divBdr>
        <w:top w:val="none" w:sz="0" w:space="0" w:color="auto"/>
        <w:left w:val="none" w:sz="0" w:space="0" w:color="auto"/>
        <w:bottom w:val="none" w:sz="0" w:space="0" w:color="auto"/>
        <w:right w:val="none" w:sz="0" w:space="0" w:color="auto"/>
      </w:divBdr>
    </w:div>
    <w:div w:id="1118373410">
      <w:bodyDiv w:val="1"/>
      <w:marLeft w:val="0"/>
      <w:marRight w:val="0"/>
      <w:marTop w:val="0"/>
      <w:marBottom w:val="0"/>
      <w:divBdr>
        <w:top w:val="none" w:sz="0" w:space="0" w:color="auto"/>
        <w:left w:val="none" w:sz="0" w:space="0" w:color="auto"/>
        <w:bottom w:val="none" w:sz="0" w:space="0" w:color="auto"/>
        <w:right w:val="none" w:sz="0" w:space="0" w:color="auto"/>
      </w:divBdr>
    </w:div>
    <w:div w:id="1118835787">
      <w:bodyDiv w:val="1"/>
      <w:marLeft w:val="0"/>
      <w:marRight w:val="0"/>
      <w:marTop w:val="0"/>
      <w:marBottom w:val="0"/>
      <w:divBdr>
        <w:top w:val="none" w:sz="0" w:space="0" w:color="auto"/>
        <w:left w:val="none" w:sz="0" w:space="0" w:color="auto"/>
        <w:bottom w:val="none" w:sz="0" w:space="0" w:color="auto"/>
        <w:right w:val="none" w:sz="0" w:space="0" w:color="auto"/>
      </w:divBdr>
    </w:div>
    <w:div w:id="1119102377">
      <w:bodyDiv w:val="1"/>
      <w:marLeft w:val="0"/>
      <w:marRight w:val="0"/>
      <w:marTop w:val="0"/>
      <w:marBottom w:val="0"/>
      <w:divBdr>
        <w:top w:val="none" w:sz="0" w:space="0" w:color="auto"/>
        <w:left w:val="none" w:sz="0" w:space="0" w:color="auto"/>
        <w:bottom w:val="none" w:sz="0" w:space="0" w:color="auto"/>
        <w:right w:val="none" w:sz="0" w:space="0" w:color="auto"/>
      </w:divBdr>
    </w:div>
    <w:div w:id="1119301909">
      <w:bodyDiv w:val="1"/>
      <w:marLeft w:val="0"/>
      <w:marRight w:val="0"/>
      <w:marTop w:val="0"/>
      <w:marBottom w:val="0"/>
      <w:divBdr>
        <w:top w:val="none" w:sz="0" w:space="0" w:color="auto"/>
        <w:left w:val="none" w:sz="0" w:space="0" w:color="auto"/>
        <w:bottom w:val="none" w:sz="0" w:space="0" w:color="auto"/>
        <w:right w:val="none" w:sz="0" w:space="0" w:color="auto"/>
      </w:divBdr>
    </w:div>
    <w:div w:id="1119445665">
      <w:bodyDiv w:val="1"/>
      <w:marLeft w:val="0"/>
      <w:marRight w:val="0"/>
      <w:marTop w:val="0"/>
      <w:marBottom w:val="0"/>
      <w:divBdr>
        <w:top w:val="none" w:sz="0" w:space="0" w:color="auto"/>
        <w:left w:val="none" w:sz="0" w:space="0" w:color="auto"/>
        <w:bottom w:val="none" w:sz="0" w:space="0" w:color="auto"/>
        <w:right w:val="none" w:sz="0" w:space="0" w:color="auto"/>
      </w:divBdr>
    </w:div>
    <w:div w:id="1119645757">
      <w:bodyDiv w:val="1"/>
      <w:marLeft w:val="0"/>
      <w:marRight w:val="0"/>
      <w:marTop w:val="0"/>
      <w:marBottom w:val="0"/>
      <w:divBdr>
        <w:top w:val="none" w:sz="0" w:space="0" w:color="auto"/>
        <w:left w:val="none" w:sz="0" w:space="0" w:color="auto"/>
        <w:bottom w:val="none" w:sz="0" w:space="0" w:color="auto"/>
        <w:right w:val="none" w:sz="0" w:space="0" w:color="auto"/>
      </w:divBdr>
    </w:div>
    <w:div w:id="1121999312">
      <w:bodyDiv w:val="1"/>
      <w:marLeft w:val="0"/>
      <w:marRight w:val="0"/>
      <w:marTop w:val="0"/>
      <w:marBottom w:val="0"/>
      <w:divBdr>
        <w:top w:val="none" w:sz="0" w:space="0" w:color="auto"/>
        <w:left w:val="none" w:sz="0" w:space="0" w:color="auto"/>
        <w:bottom w:val="none" w:sz="0" w:space="0" w:color="auto"/>
        <w:right w:val="none" w:sz="0" w:space="0" w:color="auto"/>
      </w:divBdr>
    </w:div>
    <w:div w:id="1122116767">
      <w:bodyDiv w:val="1"/>
      <w:marLeft w:val="0"/>
      <w:marRight w:val="0"/>
      <w:marTop w:val="0"/>
      <w:marBottom w:val="0"/>
      <w:divBdr>
        <w:top w:val="none" w:sz="0" w:space="0" w:color="auto"/>
        <w:left w:val="none" w:sz="0" w:space="0" w:color="auto"/>
        <w:bottom w:val="none" w:sz="0" w:space="0" w:color="auto"/>
        <w:right w:val="none" w:sz="0" w:space="0" w:color="auto"/>
      </w:divBdr>
    </w:div>
    <w:div w:id="1122263302">
      <w:bodyDiv w:val="1"/>
      <w:marLeft w:val="0"/>
      <w:marRight w:val="0"/>
      <w:marTop w:val="0"/>
      <w:marBottom w:val="0"/>
      <w:divBdr>
        <w:top w:val="none" w:sz="0" w:space="0" w:color="auto"/>
        <w:left w:val="none" w:sz="0" w:space="0" w:color="auto"/>
        <w:bottom w:val="none" w:sz="0" w:space="0" w:color="auto"/>
        <w:right w:val="none" w:sz="0" w:space="0" w:color="auto"/>
      </w:divBdr>
    </w:div>
    <w:div w:id="1122459287">
      <w:bodyDiv w:val="1"/>
      <w:marLeft w:val="0"/>
      <w:marRight w:val="0"/>
      <w:marTop w:val="0"/>
      <w:marBottom w:val="0"/>
      <w:divBdr>
        <w:top w:val="none" w:sz="0" w:space="0" w:color="auto"/>
        <w:left w:val="none" w:sz="0" w:space="0" w:color="auto"/>
        <w:bottom w:val="none" w:sz="0" w:space="0" w:color="auto"/>
        <w:right w:val="none" w:sz="0" w:space="0" w:color="auto"/>
      </w:divBdr>
    </w:div>
    <w:div w:id="1123235767">
      <w:bodyDiv w:val="1"/>
      <w:marLeft w:val="0"/>
      <w:marRight w:val="0"/>
      <w:marTop w:val="0"/>
      <w:marBottom w:val="0"/>
      <w:divBdr>
        <w:top w:val="none" w:sz="0" w:space="0" w:color="auto"/>
        <w:left w:val="none" w:sz="0" w:space="0" w:color="auto"/>
        <w:bottom w:val="none" w:sz="0" w:space="0" w:color="auto"/>
        <w:right w:val="none" w:sz="0" w:space="0" w:color="auto"/>
      </w:divBdr>
      <w:divsChild>
        <w:div w:id="884484778">
          <w:marLeft w:val="0"/>
          <w:marRight w:val="0"/>
          <w:marTop w:val="0"/>
          <w:marBottom w:val="0"/>
          <w:divBdr>
            <w:top w:val="none" w:sz="0" w:space="0" w:color="auto"/>
            <w:left w:val="none" w:sz="0" w:space="0" w:color="auto"/>
            <w:bottom w:val="none" w:sz="0" w:space="0" w:color="auto"/>
            <w:right w:val="none" w:sz="0" w:space="0" w:color="auto"/>
          </w:divBdr>
          <w:divsChild>
            <w:div w:id="982152025">
              <w:marLeft w:val="0"/>
              <w:marRight w:val="0"/>
              <w:marTop w:val="315"/>
              <w:marBottom w:val="0"/>
              <w:divBdr>
                <w:top w:val="none" w:sz="0" w:space="0" w:color="auto"/>
                <w:left w:val="none" w:sz="0" w:space="0" w:color="auto"/>
                <w:bottom w:val="none" w:sz="0" w:space="0" w:color="auto"/>
                <w:right w:val="none" w:sz="0" w:space="0" w:color="auto"/>
              </w:divBdr>
              <w:divsChild>
                <w:div w:id="554241130">
                  <w:marLeft w:val="0"/>
                  <w:marRight w:val="0"/>
                  <w:marTop w:val="0"/>
                  <w:marBottom w:val="0"/>
                  <w:divBdr>
                    <w:top w:val="none" w:sz="0" w:space="0" w:color="auto"/>
                    <w:left w:val="none" w:sz="0" w:space="0" w:color="auto"/>
                    <w:bottom w:val="none" w:sz="0" w:space="0" w:color="auto"/>
                    <w:right w:val="none" w:sz="0" w:space="0" w:color="auto"/>
                  </w:divBdr>
                  <w:divsChild>
                    <w:div w:id="49961834">
                      <w:marLeft w:val="3180"/>
                      <w:marRight w:val="0"/>
                      <w:marTop w:val="0"/>
                      <w:marBottom w:val="0"/>
                      <w:divBdr>
                        <w:top w:val="none" w:sz="0" w:space="0" w:color="auto"/>
                        <w:left w:val="none" w:sz="0" w:space="0" w:color="auto"/>
                        <w:bottom w:val="none" w:sz="0" w:space="0" w:color="auto"/>
                        <w:right w:val="none" w:sz="0" w:space="0" w:color="auto"/>
                      </w:divBdr>
                      <w:divsChild>
                        <w:div w:id="285046335">
                          <w:marLeft w:val="0"/>
                          <w:marRight w:val="0"/>
                          <w:marTop w:val="240"/>
                          <w:marBottom w:val="240"/>
                          <w:divBdr>
                            <w:top w:val="none" w:sz="0" w:space="0" w:color="auto"/>
                            <w:left w:val="none" w:sz="0" w:space="0" w:color="auto"/>
                            <w:bottom w:val="none" w:sz="0" w:space="0" w:color="auto"/>
                            <w:right w:val="none" w:sz="0" w:space="0" w:color="auto"/>
                          </w:divBdr>
                          <w:divsChild>
                            <w:div w:id="14395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79816">
      <w:bodyDiv w:val="1"/>
      <w:marLeft w:val="0"/>
      <w:marRight w:val="0"/>
      <w:marTop w:val="0"/>
      <w:marBottom w:val="0"/>
      <w:divBdr>
        <w:top w:val="none" w:sz="0" w:space="0" w:color="auto"/>
        <w:left w:val="none" w:sz="0" w:space="0" w:color="auto"/>
        <w:bottom w:val="none" w:sz="0" w:space="0" w:color="auto"/>
        <w:right w:val="none" w:sz="0" w:space="0" w:color="auto"/>
      </w:divBdr>
    </w:div>
    <w:div w:id="1124008050">
      <w:bodyDiv w:val="1"/>
      <w:marLeft w:val="0"/>
      <w:marRight w:val="0"/>
      <w:marTop w:val="0"/>
      <w:marBottom w:val="0"/>
      <w:divBdr>
        <w:top w:val="none" w:sz="0" w:space="0" w:color="auto"/>
        <w:left w:val="none" w:sz="0" w:space="0" w:color="auto"/>
        <w:bottom w:val="none" w:sz="0" w:space="0" w:color="auto"/>
        <w:right w:val="none" w:sz="0" w:space="0" w:color="auto"/>
      </w:divBdr>
    </w:div>
    <w:div w:id="1124234288">
      <w:bodyDiv w:val="1"/>
      <w:marLeft w:val="0"/>
      <w:marRight w:val="0"/>
      <w:marTop w:val="0"/>
      <w:marBottom w:val="0"/>
      <w:divBdr>
        <w:top w:val="none" w:sz="0" w:space="0" w:color="auto"/>
        <w:left w:val="none" w:sz="0" w:space="0" w:color="auto"/>
        <w:bottom w:val="none" w:sz="0" w:space="0" w:color="auto"/>
        <w:right w:val="none" w:sz="0" w:space="0" w:color="auto"/>
      </w:divBdr>
    </w:div>
    <w:div w:id="1125151583">
      <w:bodyDiv w:val="1"/>
      <w:marLeft w:val="0"/>
      <w:marRight w:val="0"/>
      <w:marTop w:val="0"/>
      <w:marBottom w:val="0"/>
      <w:divBdr>
        <w:top w:val="none" w:sz="0" w:space="0" w:color="auto"/>
        <w:left w:val="none" w:sz="0" w:space="0" w:color="auto"/>
        <w:bottom w:val="none" w:sz="0" w:space="0" w:color="auto"/>
        <w:right w:val="none" w:sz="0" w:space="0" w:color="auto"/>
      </w:divBdr>
      <w:divsChild>
        <w:div w:id="1734114688">
          <w:marLeft w:val="0"/>
          <w:marRight w:val="0"/>
          <w:marTop w:val="0"/>
          <w:marBottom w:val="0"/>
          <w:divBdr>
            <w:top w:val="none" w:sz="0" w:space="0" w:color="auto"/>
            <w:left w:val="none" w:sz="0" w:space="0" w:color="auto"/>
            <w:bottom w:val="none" w:sz="0" w:space="0" w:color="auto"/>
            <w:right w:val="none" w:sz="0" w:space="0" w:color="auto"/>
          </w:divBdr>
          <w:divsChild>
            <w:div w:id="1064719485">
              <w:marLeft w:val="150"/>
              <w:marRight w:val="150"/>
              <w:marTop w:val="0"/>
              <w:marBottom w:val="0"/>
              <w:divBdr>
                <w:top w:val="none" w:sz="0" w:space="0" w:color="auto"/>
                <w:left w:val="none" w:sz="0" w:space="0" w:color="auto"/>
                <w:bottom w:val="none" w:sz="0" w:space="0" w:color="auto"/>
                <w:right w:val="none" w:sz="0" w:space="0" w:color="auto"/>
              </w:divBdr>
              <w:divsChild>
                <w:div w:id="1604075790">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126385529">
      <w:bodyDiv w:val="1"/>
      <w:marLeft w:val="0"/>
      <w:marRight w:val="0"/>
      <w:marTop w:val="0"/>
      <w:marBottom w:val="0"/>
      <w:divBdr>
        <w:top w:val="none" w:sz="0" w:space="0" w:color="auto"/>
        <w:left w:val="none" w:sz="0" w:space="0" w:color="auto"/>
        <w:bottom w:val="none" w:sz="0" w:space="0" w:color="auto"/>
        <w:right w:val="none" w:sz="0" w:space="0" w:color="auto"/>
      </w:divBdr>
      <w:divsChild>
        <w:div w:id="1520049936">
          <w:marLeft w:val="0"/>
          <w:marRight w:val="0"/>
          <w:marTop w:val="0"/>
          <w:marBottom w:val="0"/>
          <w:divBdr>
            <w:top w:val="none" w:sz="0" w:space="0" w:color="auto"/>
            <w:left w:val="none" w:sz="0" w:space="0" w:color="auto"/>
            <w:bottom w:val="none" w:sz="0" w:space="0" w:color="auto"/>
            <w:right w:val="none" w:sz="0" w:space="0" w:color="auto"/>
          </w:divBdr>
        </w:div>
        <w:div w:id="915627283">
          <w:marLeft w:val="0"/>
          <w:marRight w:val="0"/>
          <w:marTop w:val="0"/>
          <w:marBottom w:val="0"/>
          <w:divBdr>
            <w:top w:val="none" w:sz="0" w:space="0" w:color="007BFF"/>
            <w:left w:val="none" w:sz="0" w:space="0" w:color="007BFF"/>
            <w:bottom w:val="none" w:sz="0" w:space="0" w:color="007BFF"/>
            <w:right w:val="none" w:sz="0" w:space="0" w:color="007BFF"/>
          </w:divBdr>
        </w:div>
      </w:divsChild>
    </w:div>
    <w:div w:id="1126578394">
      <w:bodyDiv w:val="1"/>
      <w:marLeft w:val="0"/>
      <w:marRight w:val="0"/>
      <w:marTop w:val="0"/>
      <w:marBottom w:val="0"/>
      <w:divBdr>
        <w:top w:val="none" w:sz="0" w:space="0" w:color="auto"/>
        <w:left w:val="none" w:sz="0" w:space="0" w:color="auto"/>
        <w:bottom w:val="none" w:sz="0" w:space="0" w:color="auto"/>
        <w:right w:val="none" w:sz="0" w:space="0" w:color="auto"/>
      </w:divBdr>
    </w:div>
    <w:div w:id="1127434305">
      <w:bodyDiv w:val="1"/>
      <w:marLeft w:val="0"/>
      <w:marRight w:val="0"/>
      <w:marTop w:val="0"/>
      <w:marBottom w:val="0"/>
      <w:divBdr>
        <w:top w:val="none" w:sz="0" w:space="0" w:color="auto"/>
        <w:left w:val="none" w:sz="0" w:space="0" w:color="auto"/>
        <w:bottom w:val="none" w:sz="0" w:space="0" w:color="auto"/>
        <w:right w:val="none" w:sz="0" w:space="0" w:color="auto"/>
      </w:divBdr>
    </w:div>
    <w:div w:id="1127817361">
      <w:bodyDiv w:val="1"/>
      <w:marLeft w:val="0"/>
      <w:marRight w:val="0"/>
      <w:marTop w:val="0"/>
      <w:marBottom w:val="0"/>
      <w:divBdr>
        <w:top w:val="none" w:sz="0" w:space="0" w:color="auto"/>
        <w:left w:val="none" w:sz="0" w:space="0" w:color="auto"/>
        <w:bottom w:val="none" w:sz="0" w:space="0" w:color="auto"/>
        <w:right w:val="none" w:sz="0" w:space="0" w:color="auto"/>
      </w:divBdr>
    </w:div>
    <w:div w:id="1128209593">
      <w:bodyDiv w:val="1"/>
      <w:marLeft w:val="0"/>
      <w:marRight w:val="0"/>
      <w:marTop w:val="0"/>
      <w:marBottom w:val="0"/>
      <w:divBdr>
        <w:top w:val="none" w:sz="0" w:space="0" w:color="auto"/>
        <w:left w:val="none" w:sz="0" w:space="0" w:color="auto"/>
        <w:bottom w:val="none" w:sz="0" w:space="0" w:color="auto"/>
        <w:right w:val="none" w:sz="0" w:space="0" w:color="auto"/>
      </w:divBdr>
      <w:divsChild>
        <w:div w:id="1423916844">
          <w:marLeft w:val="0"/>
          <w:marRight w:val="0"/>
          <w:marTop w:val="0"/>
          <w:marBottom w:val="0"/>
          <w:divBdr>
            <w:top w:val="none" w:sz="0" w:space="0" w:color="auto"/>
            <w:left w:val="none" w:sz="0" w:space="0" w:color="auto"/>
            <w:bottom w:val="none" w:sz="0" w:space="0" w:color="auto"/>
            <w:right w:val="none" w:sz="0" w:space="0" w:color="auto"/>
          </w:divBdr>
        </w:div>
      </w:divsChild>
    </w:div>
    <w:div w:id="1128935542">
      <w:bodyDiv w:val="1"/>
      <w:marLeft w:val="0"/>
      <w:marRight w:val="0"/>
      <w:marTop w:val="0"/>
      <w:marBottom w:val="0"/>
      <w:divBdr>
        <w:top w:val="none" w:sz="0" w:space="0" w:color="auto"/>
        <w:left w:val="none" w:sz="0" w:space="0" w:color="auto"/>
        <w:bottom w:val="none" w:sz="0" w:space="0" w:color="auto"/>
        <w:right w:val="none" w:sz="0" w:space="0" w:color="auto"/>
      </w:divBdr>
    </w:div>
    <w:div w:id="1129319723">
      <w:bodyDiv w:val="1"/>
      <w:marLeft w:val="0"/>
      <w:marRight w:val="0"/>
      <w:marTop w:val="0"/>
      <w:marBottom w:val="0"/>
      <w:divBdr>
        <w:top w:val="none" w:sz="0" w:space="0" w:color="auto"/>
        <w:left w:val="none" w:sz="0" w:space="0" w:color="auto"/>
        <w:bottom w:val="none" w:sz="0" w:space="0" w:color="auto"/>
        <w:right w:val="none" w:sz="0" w:space="0" w:color="auto"/>
      </w:divBdr>
    </w:div>
    <w:div w:id="1129476256">
      <w:bodyDiv w:val="1"/>
      <w:marLeft w:val="0"/>
      <w:marRight w:val="0"/>
      <w:marTop w:val="0"/>
      <w:marBottom w:val="0"/>
      <w:divBdr>
        <w:top w:val="none" w:sz="0" w:space="0" w:color="auto"/>
        <w:left w:val="none" w:sz="0" w:space="0" w:color="auto"/>
        <w:bottom w:val="none" w:sz="0" w:space="0" w:color="auto"/>
        <w:right w:val="none" w:sz="0" w:space="0" w:color="auto"/>
      </w:divBdr>
    </w:div>
    <w:div w:id="1130127194">
      <w:bodyDiv w:val="1"/>
      <w:marLeft w:val="0"/>
      <w:marRight w:val="0"/>
      <w:marTop w:val="0"/>
      <w:marBottom w:val="0"/>
      <w:divBdr>
        <w:top w:val="none" w:sz="0" w:space="0" w:color="auto"/>
        <w:left w:val="none" w:sz="0" w:space="0" w:color="auto"/>
        <w:bottom w:val="none" w:sz="0" w:space="0" w:color="auto"/>
        <w:right w:val="none" w:sz="0" w:space="0" w:color="auto"/>
      </w:divBdr>
    </w:div>
    <w:div w:id="1130245431">
      <w:bodyDiv w:val="1"/>
      <w:marLeft w:val="0"/>
      <w:marRight w:val="0"/>
      <w:marTop w:val="0"/>
      <w:marBottom w:val="0"/>
      <w:divBdr>
        <w:top w:val="none" w:sz="0" w:space="0" w:color="auto"/>
        <w:left w:val="none" w:sz="0" w:space="0" w:color="auto"/>
        <w:bottom w:val="none" w:sz="0" w:space="0" w:color="auto"/>
        <w:right w:val="none" w:sz="0" w:space="0" w:color="auto"/>
      </w:divBdr>
      <w:divsChild>
        <w:div w:id="1624723713">
          <w:marLeft w:val="0"/>
          <w:marRight w:val="0"/>
          <w:marTop w:val="0"/>
          <w:marBottom w:val="0"/>
          <w:divBdr>
            <w:top w:val="none" w:sz="0" w:space="0" w:color="auto"/>
            <w:left w:val="none" w:sz="0" w:space="0" w:color="auto"/>
            <w:bottom w:val="none" w:sz="0" w:space="0" w:color="auto"/>
            <w:right w:val="none" w:sz="0" w:space="0" w:color="auto"/>
          </w:divBdr>
          <w:divsChild>
            <w:div w:id="750395220">
              <w:marLeft w:val="0"/>
              <w:marRight w:val="0"/>
              <w:marTop w:val="0"/>
              <w:marBottom w:val="0"/>
              <w:divBdr>
                <w:top w:val="none" w:sz="0" w:space="0" w:color="auto"/>
                <w:left w:val="none" w:sz="0" w:space="0" w:color="auto"/>
                <w:bottom w:val="none" w:sz="0" w:space="0" w:color="auto"/>
                <w:right w:val="none" w:sz="0" w:space="0" w:color="auto"/>
              </w:divBdr>
              <w:divsChild>
                <w:div w:id="1283926397">
                  <w:marLeft w:val="0"/>
                  <w:marRight w:val="0"/>
                  <w:marTop w:val="0"/>
                  <w:marBottom w:val="0"/>
                  <w:divBdr>
                    <w:top w:val="none" w:sz="0" w:space="0" w:color="auto"/>
                    <w:left w:val="none" w:sz="0" w:space="0" w:color="auto"/>
                    <w:bottom w:val="none" w:sz="0" w:space="0" w:color="auto"/>
                    <w:right w:val="none" w:sz="0" w:space="0" w:color="auto"/>
                  </w:divBdr>
                  <w:divsChild>
                    <w:div w:id="759372423">
                      <w:marLeft w:val="0"/>
                      <w:marRight w:val="0"/>
                      <w:marTop w:val="0"/>
                      <w:marBottom w:val="107"/>
                      <w:divBdr>
                        <w:top w:val="single" w:sz="4" w:space="0" w:color="DFDFDF"/>
                        <w:left w:val="single" w:sz="4" w:space="0" w:color="DFDFDF"/>
                        <w:bottom w:val="single" w:sz="4" w:space="5" w:color="DFDFDF"/>
                        <w:right w:val="single" w:sz="4" w:space="0" w:color="DFDFDF"/>
                      </w:divBdr>
                      <w:divsChild>
                        <w:div w:id="14789572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30712598">
      <w:bodyDiv w:val="1"/>
      <w:marLeft w:val="0"/>
      <w:marRight w:val="0"/>
      <w:marTop w:val="0"/>
      <w:marBottom w:val="0"/>
      <w:divBdr>
        <w:top w:val="none" w:sz="0" w:space="0" w:color="auto"/>
        <w:left w:val="none" w:sz="0" w:space="0" w:color="auto"/>
        <w:bottom w:val="none" w:sz="0" w:space="0" w:color="auto"/>
        <w:right w:val="none" w:sz="0" w:space="0" w:color="auto"/>
      </w:divBdr>
    </w:div>
    <w:div w:id="1131435758">
      <w:bodyDiv w:val="1"/>
      <w:marLeft w:val="0"/>
      <w:marRight w:val="0"/>
      <w:marTop w:val="0"/>
      <w:marBottom w:val="0"/>
      <w:divBdr>
        <w:top w:val="none" w:sz="0" w:space="0" w:color="auto"/>
        <w:left w:val="none" w:sz="0" w:space="0" w:color="auto"/>
        <w:bottom w:val="none" w:sz="0" w:space="0" w:color="auto"/>
        <w:right w:val="none" w:sz="0" w:space="0" w:color="auto"/>
      </w:divBdr>
    </w:div>
    <w:div w:id="1132216469">
      <w:bodyDiv w:val="1"/>
      <w:marLeft w:val="0"/>
      <w:marRight w:val="0"/>
      <w:marTop w:val="0"/>
      <w:marBottom w:val="0"/>
      <w:divBdr>
        <w:top w:val="none" w:sz="0" w:space="0" w:color="auto"/>
        <w:left w:val="none" w:sz="0" w:space="0" w:color="auto"/>
        <w:bottom w:val="none" w:sz="0" w:space="0" w:color="auto"/>
        <w:right w:val="none" w:sz="0" w:space="0" w:color="auto"/>
      </w:divBdr>
      <w:divsChild>
        <w:div w:id="1966539744">
          <w:marLeft w:val="0"/>
          <w:marRight w:val="0"/>
          <w:marTop w:val="0"/>
          <w:marBottom w:val="0"/>
          <w:divBdr>
            <w:top w:val="none" w:sz="0" w:space="0" w:color="auto"/>
            <w:left w:val="none" w:sz="0" w:space="0" w:color="auto"/>
            <w:bottom w:val="none" w:sz="0" w:space="0" w:color="auto"/>
            <w:right w:val="none" w:sz="0" w:space="0" w:color="auto"/>
          </w:divBdr>
          <w:divsChild>
            <w:div w:id="447431998">
              <w:marLeft w:val="0"/>
              <w:marRight w:val="0"/>
              <w:marTop w:val="0"/>
              <w:marBottom w:val="0"/>
              <w:divBdr>
                <w:top w:val="none" w:sz="0" w:space="0" w:color="auto"/>
                <w:left w:val="none" w:sz="0" w:space="0" w:color="auto"/>
                <w:bottom w:val="none" w:sz="0" w:space="0" w:color="auto"/>
                <w:right w:val="none" w:sz="0" w:space="0" w:color="auto"/>
              </w:divBdr>
              <w:divsChild>
                <w:div w:id="623971746">
                  <w:marLeft w:val="0"/>
                  <w:marRight w:val="0"/>
                  <w:marTop w:val="0"/>
                  <w:marBottom w:val="0"/>
                  <w:divBdr>
                    <w:top w:val="none" w:sz="0" w:space="0" w:color="auto"/>
                    <w:left w:val="none" w:sz="0" w:space="0" w:color="auto"/>
                    <w:bottom w:val="none" w:sz="0" w:space="0" w:color="auto"/>
                    <w:right w:val="none" w:sz="0" w:space="0" w:color="auto"/>
                  </w:divBdr>
                  <w:divsChild>
                    <w:div w:id="855077376">
                      <w:marLeft w:val="0"/>
                      <w:marRight w:val="0"/>
                      <w:marTop w:val="0"/>
                      <w:marBottom w:val="0"/>
                      <w:divBdr>
                        <w:top w:val="none" w:sz="0" w:space="0" w:color="auto"/>
                        <w:left w:val="none" w:sz="0" w:space="0" w:color="auto"/>
                        <w:bottom w:val="none" w:sz="0" w:space="0" w:color="auto"/>
                        <w:right w:val="none" w:sz="0" w:space="0" w:color="auto"/>
                      </w:divBdr>
                      <w:divsChild>
                        <w:div w:id="324474109">
                          <w:marLeft w:val="0"/>
                          <w:marRight w:val="0"/>
                          <w:marTop w:val="0"/>
                          <w:marBottom w:val="0"/>
                          <w:divBdr>
                            <w:top w:val="none" w:sz="0" w:space="0" w:color="auto"/>
                            <w:left w:val="none" w:sz="0" w:space="0" w:color="auto"/>
                            <w:bottom w:val="none" w:sz="0" w:space="0" w:color="auto"/>
                            <w:right w:val="none" w:sz="0" w:space="0" w:color="auto"/>
                          </w:divBdr>
                          <w:divsChild>
                            <w:div w:id="865286499">
                              <w:marLeft w:val="0"/>
                              <w:marRight w:val="0"/>
                              <w:marTop w:val="0"/>
                              <w:marBottom w:val="0"/>
                              <w:divBdr>
                                <w:top w:val="none" w:sz="0" w:space="0" w:color="auto"/>
                                <w:left w:val="none" w:sz="0" w:space="0" w:color="auto"/>
                                <w:bottom w:val="none" w:sz="0" w:space="0" w:color="auto"/>
                                <w:right w:val="none" w:sz="0" w:space="0" w:color="auto"/>
                              </w:divBdr>
                              <w:divsChild>
                                <w:div w:id="427701146">
                                  <w:marLeft w:val="0"/>
                                  <w:marRight w:val="0"/>
                                  <w:marTop w:val="0"/>
                                  <w:marBottom w:val="0"/>
                                  <w:divBdr>
                                    <w:top w:val="none" w:sz="0" w:space="0" w:color="auto"/>
                                    <w:left w:val="none" w:sz="0" w:space="0" w:color="auto"/>
                                    <w:bottom w:val="none" w:sz="0" w:space="0" w:color="auto"/>
                                    <w:right w:val="none" w:sz="0" w:space="0" w:color="auto"/>
                                  </w:divBdr>
                                  <w:divsChild>
                                    <w:div w:id="1344548888">
                                      <w:marLeft w:val="0"/>
                                      <w:marRight w:val="0"/>
                                      <w:marTop w:val="0"/>
                                      <w:marBottom w:val="0"/>
                                      <w:divBdr>
                                        <w:top w:val="none" w:sz="0" w:space="0" w:color="auto"/>
                                        <w:left w:val="none" w:sz="0" w:space="0" w:color="auto"/>
                                        <w:bottom w:val="none" w:sz="0" w:space="0" w:color="auto"/>
                                        <w:right w:val="none" w:sz="0" w:space="0" w:color="auto"/>
                                      </w:divBdr>
                                      <w:divsChild>
                                        <w:div w:id="2115900960">
                                          <w:marLeft w:val="-150"/>
                                          <w:marRight w:val="-150"/>
                                          <w:marTop w:val="0"/>
                                          <w:marBottom w:val="0"/>
                                          <w:divBdr>
                                            <w:top w:val="none" w:sz="0" w:space="0" w:color="auto"/>
                                            <w:left w:val="none" w:sz="0" w:space="0" w:color="auto"/>
                                            <w:bottom w:val="none" w:sz="0" w:space="0" w:color="auto"/>
                                            <w:right w:val="none" w:sz="0" w:space="0" w:color="auto"/>
                                          </w:divBdr>
                                          <w:divsChild>
                                            <w:div w:id="36518125">
                                              <w:marLeft w:val="0"/>
                                              <w:marRight w:val="0"/>
                                              <w:marTop w:val="0"/>
                                              <w:marBottom w:val="0"/>
                                              <w:divBdr>
                                                <w:top w:val="none" w:sz="0" w:space="0" w:color="auto"/>
                                                <w:left w:val="none" w:sz="0" w:space="0" w:color="auto"/>
                                                <w:bottom w:val="none" w:sz="0" w:space="0" w:color="auto"/>
                                                <w:right w:val="none" w:sz="0" w:space="0" w:color="auto"/>
                                              </w:divBdr>
                                              <w:divsChild>
                                                <w:div w:id="1089813288">
                                                  <w:marLeft w:val="0"/>
                                                  <w:marRight w:val="0"/>
                                                  <w:marTop w:val="0"/>
                                                  <w:marBottom w:val="0"/>
                                                  <w:divBdr>
                                                    <w:top w:val="none" w:sz="0" w:space="0" w:color="auto"/>
                                                    <w:left w:val="none" w:sz="0" w:space="0" w:color="auto"/>
                                                    <w:bottom w:val="none" w:sz="0" w:space="0" w:color="auto"/>
                                                    <w:right w:val="none" w:sz="0" w:space="0" w:color="auto"/>
                                                  </w:divBdr>
                                                  <w:divsChild>
                                                    <w:div w:id="1715155743">
                                                      <w:marLeft w:val="0"/>
                                                      <w:marRight w:val="0"/>
                                                      <w:marTop w:val="0"/>
                                                      <w:marBottom w:val="0"/>
                                                      <w:divBdr>
                                                        <w:top w:val="none" w:sz="0" w:space="0" w:color="auto"/>
                                                        <w:left w:val="none" w:sz="0" w:space="0" w:color="auto"/>
                                                        <w:bottom w:val="none" w:sz="0" w:space="0" w:color="auto"/>
                                                        <w:right w:val="none" w:sz="0" w:space="0" w:color="auto"/>
                                                      </w:divBdr>
                                                      <w:divsChild>
                                                        <w:div w:id="1679580903">
                                                          <w:marLeft w:val="0"/>
                                                          <w:marRight w:val="0"/>
                                                          <w:marTop w:val="0"/>
                                                          <w:marBottom w:val="0"/>
                                                          <w:divBdr>
                                                            <w:top w:val="none" w:sz="0" w:space="0" w:color="auto"/>
                                                            <w:left w:val="none" w:sz="0" w:space="0" w:color="auto"/>
                                                            <w:bottom w:val="none" w:sz="0" w:space="0" w:color="auto"/>
                                                            <w:right w:val="none" w:sz="0" w:space="0" w:color="auto"/>
                                                          </w:divBdr>
                                                          <w:divsChild>
                                                            <w:div w:id="1400789935">
                                                              <w:marLeft w:val="0"/>
                                                              <w:marRight w:val="0"/>
                                                              <w:marTop w:val="0"/>
                                                              <w:marBottom w:val="0"/>
                                                              <w:divBdr>
                                                                <w:top w:val="none" w:sz="0" w:space="0" w:color="auto"/>
                                                                <w:left w:val="none" w:sz="0" w:space="0" w:color="auto"/>
                                                                <w:bottom w:val="none" w:sz="0" w:space="0" w:color="auto"/>
                                                                <w:right w:val="none" w:sz="0" w:space="0" w:color="auto"/>
                                                              </w:divBdr>
                                                              <w:divsChild>
                                                                <w:div w:id="1527406928">
                                                                  <w:marLeft w:val="0"/>
                                                                  <w:marRight w:val="0"/>
                                                                  <w:marTop w:val="0"/>
                                                                  <w:marBottom w:val="0"/>
                                                                  <w:divBdr>
                                                                    <w:top w:val="none" w:sz="0" w:space="0" w:color="auto"/>
                                                                    <w:left w:val="none" w:sz="0" w:space="0" w:color="auto"/>
                                                                    <w:bottom w:val="none" w:sz="0" w:space="0" w:color="auto"/>
                                                                    <w:right w:val="none" w:sz="0" w:space="0" w:color="auto"/>
                                                                  </w:divBdr>
                                                                  <w:divsChild>
                                                                    <w:div w:id="1504510281">
                                                                      <w:marLeft w:val="0"/>
                                                                      <w:marRight w:val="0"/>
                                                                      <w:marTop w:val="0"/>
                                                                      <w:marBottom w:val="0"/>
                                                                      <w:divBdr>
                                                                        <w:top w:val="none" w:sz="0" w:space="0" w:color="auto"/>
                                                                        <w:left w:val="none" w:sz="0" w:space="0" w:color="auto"/>
                                                                        <w:bottom w:val="none" w:sz="0" w:space="0" w:color="auto"/>
                                                                        <w:right w:val="none" w:sz="0" w:space="0" w:color="auto"/>
                                                                      </w:divBdr>
                                                                      <w:divsChild>
                                                                        <w:div w:id="1142694757">
                                                                          <w:marLeft w:val="-225"/>
                                                                          <w:marRight w:val="-225"/>
                                                                          <w:marTop w:val="0"/>
                                                                          <w:marBottom w:val="0"/>
                                                                          <w:divBdr>
                                                                            <w:top w:val="none" w:sz="0" w:space="0" w:color="auto"/>
                                                                            <w:left w:val="none" w:sz="0" w:space="0" w:color="auto"/>
                                                                            <w:bottom w:val="none" w:sz="0" w:space="0" w:color="auto"/>
                                                                            <w:right w:val="none" w:sz="0" w:space="0" w:color="auto"/>
                                                                          </w:divBdr>
                                                                          <w:divsChild>
                                                                            <w:div w:id="668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597937">
      <w:bodyDiv w:val="1"/>
      <w:marLeft w:val="0"/>
      <w:marRight w:val="0"/>
      <w:marTop w:val="0"/>
      <w:marBottom w:val="0"/>
      <w:divBdr>
        <w:top w:val="none" w:sz="0" w:space="0" w:color="auto"/>
        <w:left w:val="none" w:sz="0" w:space="0" w:color="auto"/>
        <w:bottom w:val="none" w:sz="0" w:space="0" w:color="auto"/>
        <w:right w:val="none" w:sz="0" w:space="0" w:color="auto"/>
      </w:divBdr>
      <w:divsChild>
        <w:div w:id="1583835653">
          <w:marLeft w:val="0"/>
          <w:marRight w:val="0"/>
          <w:marTop w:val="0"/>
          <w:marBottom w:val="0"/>
          <w:divBdr>
            <w:top w:val="none" w:sz="0" w:space="0" w:color="auto"/>
            <w:left w:val="none" w:sz="0" w:space="0" w:color="auto"/>
            <w:bottom w:val="none" w:sz="0" w:space="0" w:color="auto"/>
            <w:right w:val="none" w:sz="0" w:space="0" w:color="auto"/>
          </w:divBdr>
        </w:div>
      </w:divsChild>
    </w:div>
    <w:div w:id="1132677920">
      <w:bodyDiv w:val="1"/>
      <w:marLeft w:val="0"/>
      <w:marRight w:val="0"/>
      <w:marTop w:val="0"/>
      <w:marBottom w:val="0"/>
      <w:divBdr>
        <w:top w:val="none" w:sz="0" w:space="0" w:color="auto"/>
        <w:left w:val="none" w:sz="0" w:space="0" w:color="auto"/>
        <w:bottom w:val="none" w:sz="0" w:space="0" w:color="auto"/>
        <w:right w:val="none" w:sz="0" w:space="0" w:color="auto"/>
      </w:divBdr>
    </w:div>
    <w:div w:id="1133063133">
      <w:bodyDiv w:val="1"/>
      <w:marLeft w:val="0"/>
      <w:marRight w:val="0"/>
      <w:marTop w:val="0"/>
      <w:marBottom w:val="0"/>
      <w:divBdr>
        <w:top w:val="none" w:sz="0" w:space="0" w:color="auto"/>
        <w:left w:val="none" w:sz="0" w:space="0" w:color="auto"/>
        <w:bottom w:val="none" w:sz="0" w:space="0" w:color="auto"/>
        <w:right w:val="none" w:sz="0" w:space="0" w:color="auto"/>
      </w:divBdr>
    </w:div>
    <w:div w:id="1133324942">
      <w:bodyDiv w:val="1"/>
      <w:marLeft w:val="0"/>
      <w:marRight w:val="0"/>
      <w:marTop w:val="0"/>
      <w:marBottom w:val="0"/>
      <w:divBdr>
        <w:top w:val="none" w:sz="0" w:space="0" w:color="auto"/>
        <w:left w:val="none" w:sz="0" w:space="0" w:color="auto"/>
        <w:bottom w:val="none" w:sz="0" w:space="0" w:color="auto"/>
        <w:right w:val="none" w:sz="0" w:space="0" w:color="auto"/>
      </w:divBdr>
    </w:div>
    <w:div w:id="1133719076">
      <w:bodyDiv w:val="1"/>
      <w:marLeft w:val="0"/>
      <w:marRight w:val="0"/>
      <w:marTop w:val="0"/>
      <w:marBottom w:val="0"/>
      <w:divBdr>
        <w:top w:val="none" w:sz="0" w:space="0" w:color="auto"/>
        <w:left w:val="none" w:sz="0" w:space="0" w:color="auto"/>
        <w:bottom w:val="none" w:sz="0" w:space="0" w:color="auto"/>
        <w:right w:val="none" w:sz="0" w:space="0" w:color="auto"/>
      </w:divBdr>
    </w:div>
    <w:div w:id="1133982773">
      <w:bodyDiv w:val="1"/>
      <w:marLeft w:val="0"/>
      <w:marRight w:val="0"/>
      <w:marTop w:val="0"/>
      <w:marBottom w:val="0"/>
      <w:divBdr>
        <w:top w:val="none" w:sz="0" w:space="0" w:color="auto"/>
        <w:left w:val="none" w:sz="0" w:space="0" w:color="auto"/>
        <w:bottom w:val="none" w:sz="0" w:space="0" w:color="auto"/>
        <w:right w:val="none" w:sz="0" w:space="0" w:color="auto"/>
      </w:divBdr>
    </w:div>
    <w:div w:id="1134559692">
      <w:bodyDiv w:val="1"/>
      <w:marLeft w:val="0"/>
      <w:marRight w:val="0"/>
      <w:marTop w:val="0"/>
      <w:marBottom w:val="0"/>
      <w:divBdr>
        <w:top w:val="none" w:sz="0" w:space="0" w:color="auto"/>
        <w:left w:val="none" w:sz="0" w:space="0" w:color="auto"/>
        <w:bottom w:val="none" w:sz="0" w:space="0" w:color="auto"/>
        <w:right w:val="none" w:sz="0" w:space="0" w:color="auto"/>
      </w:divBdr>
    </w:div>
    <w:div w:id="1134715348">
      <w:bodyDiv w:val="1"/>
      <w:marLeft w:val="0"/>
      <w:marRight w:val="0"/>
      <w:marTop w:val="0"/>
      <w:marBottom w:val="0"/>
      <w:divBdr>
        <w:top w:val="none" w:sz="0" w:space="0" w:color="auto"/>
        <w:left w:val="none" w:sz="0" w:space="0" w:color="auto"/>
        <w:bottom w:val="none" w:sz="0" w:space="0" w:color="auto"/>
        <w:right w:val="none" w:sz="0" w:space="0" w:color="auto"/>
      </w:divBdr>
    </w:div>
    <w:div w:id="1135216355">
      <w:bodyDiv w:val="1"/>
      <w:marLeft w:val="0"/>
      <w:marRight w:val="0"/>
      <w:marTop w:val="0"/>
      <w:marBottom w:val="0"/>
      <w:divBdr>
        <w:top w:val="none" w:sz="0" w:space="0" w:color="auto"/>
        <w:left w:val="none" w:sz="0" w:space="0" w:color="auto"/>
        <w:bottom w:val="none" w:sz="0" w:space="0" w:color="auto"/>
        <w:right w:val="none" w:sz="0" w:space="0" w:color="auto"/>
      </w:divBdr>
    </w:div>
    <w:div w:id="1135485839">
      <w:bodyDiv w:val="1"/>
      <w:marLeft w:val="0"/>
      <w:marRight w:val="0"/>
      <w:marTop w:val="0"/>
      <w:marBottom w:val="0"/>
      <w:divBdr>
        <w:top w:val="none" w:sz="0" w:space="0" w:color="auto"/>
        <w:left w:val="none" w:sz="0" w:space="0" w:color="auto"/>
        <w:bottom w:val="none" w:sz="0" w:space="0" w:color="auto"/>
        <w:right w:val="none" w:sz="0" w:space="0" w:color="auto"/>
      </w:divBdr>
    </w:div>
    <w:div w:id="1135610309">
      <w:bodyDiv w:val="1"/>
      <w:marLeft w:val="0"/>
      <w:marRight w:val="0"/>
      <w:marTop w:val="0"/>
      <w:marBottom w:val="0"/>
      <w:divBdr>
        <w:top w:val="none" w:sz="0" w:space="0" w:color="auto"/>
        <w:left w:val="none" w:sz="0" w:space="0" w:color="auto"/>
        <w:bottom w:val="none" w:sz="0" w:space="0" w:color="auto"/>
        <w:right w:val="none" w:sz="0" w:space="0" w:color="auto"/>
      </w:divBdr>
    </w:div>
    <w:div w:id="1136416626">
      <w:bodyDiv w:val="1"/>
      <w:marLeft w:val="0"/>
      <w:marRight w:val="0"/>
      <w:marTop w:val="0"/>
      <w:marBottom w:val="0"/>
      <w:divBdr>
        <w:top w:val="none" w:sz="0" w:space="0" w:color="auto"/>
        <w:left w:val="none" w:sz="0" w:space="0" w:color="auto"/>
        <w:bottom w:val="none" w:sz="0" w:space="0" w:color="auto"/>
        <w:right w:val="none" w:sz="0" w:space="0" w:color="auto"/>
      </w:divBdr>
    </w:div>
    <w:div w:id="1137723171">
      <w:bodyDiv w:val="1"/>
      <w:marLeft w:val="0"/>
      <w:marRight w:val="0"/>
      <w:marTop w:val="0"/>
      <w:marBottom w:val="0"/>
      <w:divBdr>
        <w:top w:val="none" w:sz="0" w:space="0" w:color="auto"/>
        <w:left w:val="none" w:sz="0" w:space="0" w:color="auto"/>
        <w:bottom w:val="none" w:sz="0" w:space="0" w:color="auto"/>
        <w:right w:val="none" w:sz="0" w:space="0" w:color="auto"/>
      </w:divBdr>
    </w:div>
    <w:div w:id="1137797674">
      <w:bodyDiv w:val="1"/>
      <w:marLeft w:val="0"/>
      <w:marRight w:val="0"/>
      <w:marTop w:val="0"/>
      <w:marBottom w:val="0"/>
      <w:divBdr>
        <w:top w:val="none" w:sz="0" w:space="0" w:color="auto"/>
        <w:left w:val="none" w:sz="0" w:space="0" w:color="auto"/>
        <w:bottom w:val="none" w:sz="0" w:space="0" w:color="auto"/>
        <w:right w:val="none" w:sz="0" w:space="0" w:color="auto"/>
      </w:divBdr>
    </w:div>
    <w:div w:id="1137989483">
      <w:bodyDiv w:val="1"/>
      <w:marLeft w:val="0"/>
      <w:marRight w:val="0"/>
      <w:marTop w:val="0"/>
      <w:marBottom w:val="0"/>
      <w:divBdr>
        <w:top w:val="none" w:sz="0" w:space="0" w:color="auto"/>
        <w:left w:val="none" w:sz="0" w:space="0" w:color="auto"/>
        <w:bottom w:val="none" w:sz="0" w:space="0" w:color="auto"/>
        <w:right w:val="none" w:sz="0" w:space="0" w:color="auto"/>
      </w:divBdr>
    </w:div>
    <w:div w:id="1138837885">
      <w:bodyDiv w:val="1"/>
      <w:marLeft w:val="0"/>
      <w:marRight w:val="0"/>
      <w:marTop w:val="0"/>
      <w:marBottom w:val="0"/>
      <w:divBdr>
        <w:top w:val="none" w:sz="0" w:space="0" w:color="auto"/>
        <w:left w:val="none" w:sz="0" w:space="0" w:color="auto"/>
        <w:bottom w:val="none" w:sz="0" w:space="0" w:color="auto"/>
        <w:right w:val="none" w:sz="0" w:space="0" w:color="auto"/>
      </w:divBdr>
    </w:div>
    <w:div w:id="1138843560">
      <w:bodyDiv w:val="1"/>
      <w:marLeft w:val="0"/>
      <w:marRight w:val="0"/>
      <w:marTop w:val="0"/>
      <w:marBottom w:val="0"/>
      <w:divBdr>
        <w:top w:val="none" w:sz="0" w:space="0" w:color="auto"/>
        <w:left w:val="none" w:sz="0" w:space="0" w:color="auto"/>
        <w:bottom w:val="none" w:sz="0" w:space="0" w:color="auto"/>
        <w:right w:val="none" w:sz="0" w:space="0" w:color="auto"/>
      </w:divBdr>
    </w:div>
    <w:div w:id="1138961932">
      <w:bodyDiv w:val="1"/>
      <w:marLeft w:val="0"/>
      <w:marRight w:val="0"/>
      <w:marTop w:val="0"/>
      <w:marBottom w:val="0"/>
      <w:divBdr>
        <w:top w:val="none" w:sz="0" w:space="0" w:color="auto"/>
        <w:left w:val="none" w:sz="0" w:space="0" w:color="auto"/>
        <w:bottom w:val="none" w:sz="0" w:space="0" w:color="auto"/>
        <w:right w:val="none" w:sz="0" w:space="0" w:color="auto"/>
      </w:divBdr>
    </w:div>
    <w:div w:id="1139104944">
      <w:bodyDiv w:val="1"/>
      <w:marLeft w:val="0"/>
      <w:marRight w:val="0"/>
      <w:marTop w:val="0"/>
      <w:marBottom w:val="0"/>
      <w:divBdr>
        <w:top w:val="none" w:sz="0" w:space="0" w:color="auto"/>
        <w:left w:val="none" w:sz="0" w:space="0" w:color="auto"/>
        <w:bottom w:val="none" w:sz="0" w:space="0" w:color="auto"/>
        <w:right w:val="none" w:sz="0" w:space="0" w:color="auto"/>
      </w:divBdr>
    </w:div>
    <w:div w:id="1139148393">
      <w:bodyDiv w:val="1"/>
      <w:marLeft w:val="0"/>
      <w:marRight w:val="0"/>
      <w:marTop w:val="0"/>
      <w:marBottom w:val="0"/>
      <w:divBdr>
        <w:top w:val="none" w:sz="0" w:space="0" w:color="auto"/>
        <w:left w:val="none" w:sz="0" w:space="0" w:color="auto"/>
        <w:bottom w:val="none" w:sz="0" w:space="0" w:color="auto"/>
        <w:right w:val="none" w:sz="0" w:space="0" w:color="auto"/>
      </w:divBdr>
    </w:div>
    <w:div w:id="1139494752">
      <w:bodyDiv w:val="1"/>
      <w:marLeft w:val="0"/>
      <w:marRight w:val="0"/>
      <w:marTop w:val="0"/>
      <w:marBottom w:val="0"/>
      <w:divBdr>
        <w:top w:val="none" w:sz="0" w:space="0" w:color="auto"/>
        <w:left w:val="none" w:sz="0" w:space="0" w:color="auto"/>
        <w:bottom w:val="none" w:sz="0" w:space="0" w:color="auto"/>
        <w:right w:val="none" w:sz="0" w:space="0" w:color="auto"/>
      </w:divBdr>
    </w:div>
    <w:div w:id="1140271200">
      <w:bodyDiv w:val="1"/>
      <w:marLeft w:val="0"/>
      <w:marRight w:val="0"/>
      <w:marTop w:val="0"/>
      <w:marBottom w:val="0"/>
      <w:divBdr>
        <w:top w:val="none" w:sz="0" w:space="0" w:color="auto"/>
        <w:left w:val="none" w:sz="0" w:space="0" w:color="auto"/>
        <w:bottom w:val="none" w:sz="0" w:space="0" w:color="auto"/>
        <w:right w:val="none" w:sz="0" w:space="0" w:color="auto"/>
      </w:divBdr>
      <w:divsChild>
        <w:div w:id="768040448">
          <w:marLeft w:val="0"/>
          <w:marRight w:val="0"/>
          <w:marTop w:val="0"/>
          <w:marBottom w:val="0"/>
          <w:divBdr>
            <w:top w:val="none" w:sz="0" w:space="0" w:color="auto"/>
            <w:left w:val="none" w:sz="0" w:space="0" w:color="auto"/>
            <w:bottom w:val="none" w:sz="0" w:space="0" w:color="auto"/>
            <w:right w:val="none" w:sz="0" w:space="0" w:color="auto"/>
          </w:divBdr>
        </w:div>
      </w:divsChild>
    </w:div>
    <w:div w:id="1140801037">
      <w:bodyDiv w:val="1"/>
      <w:marLeft w:val="0"/>
      <w:marRight w:val="0"/>
      <w:marTop w:val="0"/>
      <w:marBottom w:val="0"/>
      <w:divBdr>
        <w:top w:val="none" w:sz="0" w:space="0" w:color="auto"/>
        <w:left w:val="none" w:sz="0" w:space="0" w:color="auto"/>
        <w:bottom w:val="none" w:sz="0" w:space="0" w:color="auto"/>
        <w:right w:val="none" w:sz="0" w:space="0" w:color="auto"/>
      </w:divBdr>
    </w:div>
    <w:div w:id="1141580868">
      <w:bodyDiv w:val="1"/>
      <w:marLeft w:val="0"/>
      <w:marRight w:val="0"/>
      <w:marTop w:val="0"/>
      <w:marBottom w:val="0"/>
      <w:divBdr>
        <w:top w:val="none" w:sz="0" w:space="0" w:color="auto"/>
        <w:left w:val="none" w:sz="0" w:space="0" w:color="auto"/>
        <w:bottom w:val="none" w:sz="0" w:space="0" w:color="auto"/>
        <w:right w:val="none" w:sz="0" w:space="0" w:color="auto"/>
      </w:divBdr>
    </w:div>
    <w:div w:id="1143235428">
      <w:bodyDiv w:val="1"/>
      <w:marLeft w:val="0"/>
      <w:marRight w:val="0"/>
      <w:marTop w:val="0"/>
      <w:marBottom w:val="0"/>
      <w:divBdr>
        <w:top w:val="none" w:sz="0" w:space="0" w:color="auto"/>
        <w:left w:val="none" w:sz="0" w:space="0" w:color="auto"/>
        <w:bottom w:val="none" w:sz="0" w:space="0" w:color="auto"/>
        <w:right w:val="none" w:sz="0" w:space="0" w:color="auto"/>
      </w:divBdr>
    </w:div>
    <w:div w:id="1143279461">
      <w:bodyDiv w:val="1"/>
      <w:marLeft w:val="0"/>
      <w:marRight w:val="0"/>
      <w:marTop w:val="0"/>
      <w:marBottom w:val="0"/>
      <w:divBdr>
        <w:top w:val="none" w:sz="0" w:space="0" w:color="auto"/>
        <w:left w:val="none" w:sz="0" w:space="0" w:color="auto"/>
        <w:bottom w:val="none" w:sz="0" w:space="0" w:color="auto"/>
        <w:right w:val="none" w:sz="0" w:space="0" w:color="auto"/>
      </w:divBdr>
    </w:div>
    <w:div w:id="1143473033">
      <w:bodyDiv w:val="1"/>
      <w:marLeft w:val="0"/>
      <w:marRight w:val="0"/>
      <w:marTop w:val="0"/>
      <w:marBottom w:val="0"/>
      <w:divBdr>
        <w:top w:val="none" w:sz="0" w:space="0" w:color="auto"/>
        <w:left w:val="none" w:sz="0" w:space="0" w:color="auto"/>
        <w:bottom w:val="none" w:sz="0" w:space="0" w:color="auto"/>
        <w:right w:val="none" w:sz="0" w:space="0" w:color="auto"/>
      </w:divBdr>
    </w:div>
    <w:div w:id="1143497785">
      <w:bodyDiv w:val="1"/>
      <w:marLeft w:val="0"/>
      <w:marRight w:val="0"/>
      <w:marTop w:val="0"/>
      <w:marBottom w:val="0"/>
      <w:divBdr>
        <w:top w:val="none" w:sz="0" w:space="0" w:color="auto"/>
        <w:left w:val="none" w:sz="0" w:space="0" w:color="auto"/>
        <w:bottom w:val="none" w:sz="0" w:space="0" w:color="auto"/>
        <w:right w:val="none" w:sz="0" w:space="0" w:color="auto"/>
      </w:divBdr>
    </w:div>
    <w:div w:id="1143499738">
      <w:bodyDiv w:val="1"/>
      <w:marLeft w:val="0"/>
      <w:marRight w:val="0"/>
      <w:marTop w:val="0"/>
      <w:marBottom w:val="0"/>
      <w:divBdr>
        <w:top w:val="none" w:sz="0" w:space="0" w:color="auto"/>
        <w:left w:val="none" w:sz="0" w:space="0" w:color="auto"/>
        <w:bottom w:val="none" w:sz="0" w:space="0" w:color="auto"/>
        <w:right w:val="none" w:sz="0" w:space="0" w:color="auto"/>
      </w:divBdr>
    </w:div>
    <w:div w:id="1144270509">
      <w:bodyDiv w:val="1"/>
      <w:marLeft w:val="0"/>
      <w:marRight w:val="0"/>
      <w:marTop w:val="0"/>
      <w:marBottom w:val="0"/>
      <w:divBdr>
        <w:top w:val="none" w:sz="0" w:space="0" w:color="auto"/>
        <w:left w:val="none" w:sz="0" w:space="0" w:color="auto"/>
        <w:bottom w:val="none" w:sz="0" w:space="0" w:color="auto"/>
        <w:right w:val="none" w:sz="0" w:space="0" w:color="auto"/>
      </w:divBdr>
    </w:div>
    <w:div w:id="1144741341">
      <w:bodyDiv w:val="1"/>
      <w:marLeft w:val="0"/>
      <w:marRight w:val="0"/>
      <w:marTop w:val="0"/>
      <w:marBottom w:val="0"/>
      <w:divBdr>
        <w:top w:val="none" w:sz="0" w:space="0" w:color="auto"/>
        <w:left w:val="none" w:sz="0" w:space="0" w:color="auto"/>
        <w:bottom w:val="none" w:sz="0" w:space="0" w:color="auto"/>
        <w:right w:val="none" w:sz="0" w:space="0" w:color="auto"/>
      </w:divBdr>
    </w:div>
    <w:div w:id="1144851982">
      <w:bodyDiv w:val="1"/>
      <w:marLeft w:val="0"/>
      <w:marRight w:val="0"/>
      <w:marTop w:val="0"/>
      <w:marBottom w:val="0"/>
      <w:divBdr>
        <w:top w:val="none" w:sz="0" w:space="0" w:color="auto"/>
        <w:left w:val="none" w:sz="0" w:space="0" w:color="auto"/>
        <w:bottom w:val="none" w:sz="0" w:space="0" w:color="auto"/>
        <w:right w:val="none" w:sz="0" w:space="0" w:color="auto"/>
      </w:divBdr>
    </w:div>
    <w:div w:id="1146312263">
      <w:bodyDiv w:val="1"/>
      <w:marLeft w:val="0"/>
      <w:marRight w:val="0"/>
      <w:marTop w:val="0"/>
      <w:marBottom w:val="0"/>
      <w:divBdr>
        <w:top w:val="none" w:sz="0" w:space="0" w:color="auto"/>
        <w:left w:val="none" w:sz="0" w:space="0" w:color="auto"/>
        <w:bottom w:val="none" w:sz="0" w:space="0" w:color="auto"/>
        <w:right w:val="none" w:sz="0" w:space="0" w:color="auto"/>
      </w:divBdr>
    </w:div>
    <w:div w:id="1146555996">
      <w:bodyDiv w:val="1"/>
      <w:marLeft w:val="0"/>
      <w:marRight w:val="0"/>
      <w:marTop w:val="0"/>
      <w:marBottom w:val="0"/>
      <w:divBdr>
        <w:top w:val="none" w:sz="0" w:space="0" w:color="auto"/>
        <w:left w:val="none" w:sz="0" w:space="0" w:color="auto"/>
        <w:bottom w:val="none" w:sz="0" w:space="0" w:color="auto"/>
        <w:right w:val="none" w:sz="0" w:space="0" w:color="auto"/>
      </w:divBdr>
    </w:div>
    <w:div w:id="1146580282">
      <w:bodyDiv w:val="1"/>
      <w:marLeft w:val="0"/>
      <w:marRight w:val="0"/>
      <w:marTop w:val="0"/>
      <w:marBottom w:val="0"/>
      <w:divBdr>
        <w:top w:val="none" w:sz="0" w:space="0" w:color="auto"/>
        <w:left w:val="none" w:sz="0" w:space="0" w:color="auto"/>
        <w:bottom w:val="none" w:sz="0" w:space="0" w:color="auto"/>
        <w:right w:val="none" w:sz="0" w:space="0" w:color="auto"/>
      </w:divBdr>
      <w:divsChild>
        <w:div w:id="2033796946">
          <w:marLeft w:val="0"/>
          <w:marRight w:val="0"/>
          <w:marTop w:val="0"/>
          <w:marBottom w:val="0"/>
          <w:divBdr>
            <w:top w:val="none" w:sz="0" w:space="0" w:color="auto"/>
            <w:left w:val="none" w:sz="0" w:space="0" w:color="auto"/>
            <w:bottom w:val="none" w:sz="0" w:space="0" w:color="auto"/>
            <w:right w:val="none" w:sz="0" w:space="0" w:color="auto"/>
          </w:divBdr>
          <w:divsChild>
            <w:div w:id="665521082">
              <w:marLeft w:val="0"/>
              <w:marRight w:val="0"/>
              <w:marTop w:val="0"/>
              <w:marBottom w:val="0"/>
              <w:divBdr>
                <w:top w:val="none" w:sz="0" w:space="0" w:color="auto"/>
                <w:left w:val="none" w:sz="0" w:space="0" w:color="auto"/>
                <w:bottom w:val="none" w:sz="0" w:space="0" w:color="auto"/>
                <w:right w:val="none" w:sz="0" w:space="0" w:color="auto"/>
              </w:divBdr>
              <w:divsChild>
                <w:div w:id="382556541">
                  <w:marLeft w:val="0"/>
                  <w:marRight w:val="0"/>
                  <w:marTop w:val="0"/>
                  <w:marBottom w:val="0"/>
                  <w:divBdr>
                    <w:top w:val="none" w:sz="0" w:space="0" w:color="auto"/>
                    <w:left w:val="none" w:sz="0" w:space="0" w:color="auto"/>
                    <w:bottom w:val="none" w:sz="0" w:space="0" w:color="auto"/>
                    <w:right w:val="none" w:sz="0" w:space="0" w:color="auto"/>
                  </w:divBdr>
                  <w:divsChild>
                    <w:div w:id="1157266958">
                      <w:marLeft w:val="0"/>
                      <w:marRight w:val="0"/>
                      <w:marTop w:val="0"/>
                      <w:marBottom w:val="0"/>
                      <w:divBdr>
                        <w:top w:val="none" w:sz="0" w:space="0" w:color="auto"/>
                        <w:left w:val="none" w:sz="0" w:space="0" w:color="auto"/>
                        <w:bottom w:val="none" w:sz="0" w:space="0" w:color="auto"/>
                        <w:right w:val="none" w:sz="0" w:space="0" w:color="auto"/>
                      </w:divBdr>
                      <w:divsChild>
                        <w:div w:id="259265629">
                          <w:marLeft w:val="0"/>
                          <w:marRight w:val="0"/>
                          <w:marTop w:val="0"/>
                          <w:marBottom w:val="0"/>
                          <w:divBdr>
                            <w:top w:val="none" w:sz="0" w:space="0" w:color="auto"/>
                            <w:left w:val="none" w:sz="0" w:space="0" w:color="auto"/>
                            <w:bottom w:val="none" w:sz="0" w:space="0" w:color="auto"/>
                            <w:right w:val="none" w:sz="0" w:space="0" w:color="auto"/>
                          </w:divBdr>
                          <w:divsChild>
                            <w:div w:id="2134594339">
                              <w:marLeft w:val="0"/>
                              <w:marRight w:val="0"/>
                              <w:marTop w:val="0"/>
                              <w:marBottom w:val="0"/>
                              <w:divBdr>
                                <w:top w:val="none" w:sz="0" w:space="0" w:color="auto"/>
                                <w:left w:val="none" w:sz="0" w:space="0" w:color="auto"/>
                                <w:bottom w:val="none" w:sz="0" w:space="0" w:color="auto"/>
                                <w:right w:val="none" w:sz="0" w:space="0" w:color="auto"/>
                              </w:divBdr>
                              <w:divsChild>
                                <w:div w:id="1036930157">
                                  <w:marLeft w:val="0"/>
                                  <w:marRight w:val="0"/>
                                  <w:marTop w:val="0"/>
                                  <w:marBottom w:val="0"/>
                                  <w:divBdr>
                                    <w:top w:val="none" w:sz="0" w:space="0" w:color="auto"/>
                                    <w:left w:val="none" w:sz="0" w:space="0" w:color="auto"/>
                                    <w:bottom w:val="none" w:sz="0" w:space="0" w:color="auto"/>
                                    <w:right w:val="none" w:sz="0" w:space="0" w:color="auto"/>
                                  </w:divBdr>
                                  <w:divsChild>
                                    <w:div w:id="1851677334">
                                      <w:marLeft w:val="0"/>
                                      <w:marRight w:val="0"/>
                                      <w:marTop w:val="0"/>
                                      <w:marBottom w:val="0"/>
                                      <w:divBdr>
                                        <w:top w:val="none" w:sz="0" w:space="0" w:color="auto"/>
                                        <w:left w:val="none" w:sz="0" w:space="0" w:color="auto"/>
                                        <w:bottom w:val="none" w:sz="0" w:space="0" w:color="auto"/>
                                        <w:right w:val="none" w:sz="0" w:space="0" w:color="auto"/>
                                      </w:divBdr>
                                      <w:divsChild>
                                        <w:div w:id="369889317">
                                          <w:marLeft w:val="-150"/>
                                          <w:marRight w:val="-150"/>
                                          <w:marTop w:val="0"/>
                                          <w:marBottom w:val="0"/>
                                          <w:divBdr>
                                            <w:top w:val="none" w:sz="0" w:space="0" w:color="auto"/>
                                            <w:left w:val="none" w:sz="0" w:space="0" w:color="auto"/>
                                            <w:bottom w:val="none" w:sz="0" w:space="0" w:color="auto"/>
                                            <w:right w:val="none" w:sz="0" w:space="0" w:color="auto"/>
                                          </w:divBdr>
                                          <w:divsChild>
                                            <w:div w:id="829247948">
                                              <w:marLeft w:val="0"/>
                                              <w:marRight w:val="0"/>
                                              <w:marTop w:val="0"/>
                                              <w:marBottom w:val="0"/>
                                              <w:divBdr>
                                                <w:top w:val="none" w:sz="0" w:space="0" w:color="auto"/>
                                                <w:left w:val="none" w:sz="0" w:space="0" w:color="auto"/>
                                                <w:bottom w:val="none" w:sz="0" w:space="0" w:color="auto"/>
                                                <w:right w:val="none" w:sz="0" w:space="0" w:color="auto"/>
                                              </w:divBdr>
                                              <w:divsChild>
                                                <w:div w:id="105737835">
                                                  <w:marLeft w:val="0"/>
                                                  <w:marRight w:val="0"/>
                                                  <w:marTop w:val="0"/>
                                                  <w:marBottom w:val="0"/>
                                                  <w:divBdr>
                                                    <w:top w:val="none" w:sz="0" w:space="0" w:color="auto"/>
                                                    <w:left w:val="none" w:sz="0" w:space="0" w:color="auto"/>
                                                    <w:bottom w:val="none" w:sz="0" w:space="0" w:color="auto"/>
                                                    <w:right w:val="none" w:sz="0" w:space="0" w:color="auto"/>
                                                  </w:divBdr>
                                                  <w:divsChild>
                                                    <w:div w:id="2110273310">
                                                      <w:marLeft w:val="0"/>
                                                      <w:marRight w:val="0"/>
                                                      <w:marTop w:val="0"/>
                                                      <w:marBottom w:val="0"/>
                                                      <w:divBdr>
                                                        <w:top w:val="none" w:sz="0" w:space="0" w:color="auto"/>
                                                        <w:left w:val="none" w:sz="0" w:space="0" w:color="auto"/>
                                                        <w:bottom w:val="none" w:sz="0" w:space="0" w:color="auto"/>
                                                        <w:right w:val="none" w:sz="0" w:space="0" w:color="auto"/>
                                                      </w:divBdr>
                                                      <w:divsChild>
                                                        <w:div w:id="950624353">
                                                          <w:marLeft w:val="0"/>
                                                          <w:marRight w:val="0"/>
                                                          <w:marTop w:val="0"/>
                                                          <w:marBottom w:val="0"/>
                                                          <w:divBdr>
                                                            <w:top w:val="none" w:sz="0" w:space="0" w:color="auto"/>
                                                            <w:left w:val="none" w:sz="0" w:space="0" w:color="auto"/>
                                                            <w:bottom w:val="none" w:sz="0" w:space="0" w:color="auto"/>
                                                            <w:right w:val="none" w:sz="0" w:space="0" w:color="auto"/>
                                                          </w:divBdr>
                                                          <w:divsChild>
                                                            <w:div w:id="1880127094">
                                                              <w:marLeft w:val="0"/>
                                                              <w:marRight w:val="0"/>
                                                              <w:marTop w:val="0"/>
                                                              <w:marBottom w:val="0"/>
                                                              <w:divBdr>
                                                                <w:top w:val="none" w:sz="0" w:space="0" w:color="auto"/>
                                                                <w:left w:val="none" w:sz="0" w:space="0" w:color="auto"/>
                                                                <w:bottom w:val="none" w:sz="0" w:space="0" w:color="auto"/>
                                                                <w:right w:val="none" w:sz="0" w:space="0" w:color="auto"/>
                                                              </w:divBdr>
                                                              <w:divsChild>
                                                                <w:div w:id="1205481425">
                                                                  <w:marLeft w:val="0"/>
                                                                  <w:marRight w:val="0"/>
                                                                  <w:marTop w:val="0"/>
                                                                  <w:marBottom w:val="0"/>
                                                                  <w:divBdr>
                                                                    <w:top w:val="none" w:sz="0" w:space="0" w:color="auto"/>
                                                                    <w:left w:val="none" w:sz="0" w:space="0" w:color="auto"/>
                                                                    <w:bottom w:val="none" w:sz="0" w:space="0" w:color="auto"/>
                                                                    <w:right w:val="none" w:sz="0" w:space="0" w:color="auto"/>
                                                                  </w:divBdr>
                                                                  <w:divsChild>
                                                                    <w:div w:id="1975865388">
                                                                      <w:marLeft w:val="0"/>
                                                                      <w:marRight w:val="0"/>
                                                                      <w:marTop w:val="0"/>
                                                                      <w:marBottom w:val="0"/>
                                                                      <w:divBdr>
                                                                        <w:top w:val="none" w:sz="0" w:space="0" w:color="auto"/>
                                                                        <w:left w:val="none" w:sz="0" w:space="0" w:color="auto"/>
                                                                        <w:bottom w:val="none" w:sz="0" w:space="0" w:color="auto"/>
                                                                        <w:right w:val="none" w:sz="0" w:space="0" w:color="auto"/>
                                                                      </w:divBdr>
                                                                      <w:divsChild>
                                                                        <w:div w:id="8919171">
                                                                          <w:marLeft w:val="-225"/>
                                                                          <w:marRight w:val="-225"/>
                                                                          <w:marTop w:val="0"/>
                                                                          <w:marBottom w:val="0"/>
                                                                          <w:divBdr>
                                                                            <w:top w:val="none" w:sz="0" w:space="0" w:color="auto"/>
                                                                            <w:left w:val="none" w:sz="0" w:space="0" w:color="auto"/>
                                                                            <w:bottom w:val="none" w:sz="0" w:space="0" w:color="auto"/>
                                                                            <w:right w:val="none" w:sz="0" w:space="0" w:color="auto"/>
                                                                          </w:divBdr>
                                                                          <w:divsChild>
                                                                            <w:div w:id="1474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5736">
      <w:bodyDiv w:val="1"/>
      <w:marLeft w:val="0"/>
      <w:marRight w:val="0"/>
      <w:marTop w:val="0"/>
      <w:marBottom w:val="0"/>
      <w:divBdr>
        <w:top w:val="none" w:sz="0" w:space="0" w:color="auto"/>
        <w:left w:val="none" w:sz="0" w:space="0" w:color="auto"/>
        <w:bottom w:val="none" w:sz="0" w:space="0" w:color="auto"/>
        <w:right w:val="none" w:sz="0" w:space="0" w:color="auto"/>
      </w:divBdr>
    </w:div>
    <w:div w:id="1147094505">
      <w:bodyDiv w:val="1"/>
      <w:marLeft w:val="0"/>
      <w:marRight w:val="0"/>
      <w:marTop w:val="0"/>
      <w:marBottom w:val="0"/>
      <w:divBdr>
        <w:top w:val="none" w:sz="0" w:space="0" w:color="auto"/>
        <w:left w:val="none" w:sz="0" w:space="0" w:color="auto"/>
        <w:bottom w:val="none" w:sz="0" w:space="0" w:color="auto"/>
        <w:right w:val="none" w:sz="0" w:space="0" w:color="auto"/>
      </w:divBdr>
    </w:div>
    <w:div w:id="1147281352">
      <w:bodyDiv w:val="1"/>
      <w:marLeft w:val="0"/>
      <w:marRight w:val="0"/>
      <w:marTop w:val="0"/>
      <w:marBottom w:val="0"/>
      <w:divBdr>
        <w:top w:val="none" w:sz="0" w:space="0" w:color="auto"/>
        <w:left w:val="none" w:sz="0" w:space="0" w:color="auto"/>
        <w:bottom w:val="none" w:sz="0" w:space="0" w:color="auto"/>
        <w:right w:val="none" w:sz="0" w:space="0" w:color="auto"/>
      </w:divBdr>
      <w:divsChild>
        <w:div w:id="1587955492">
          <w:marLeft w:val="0"/>
          <w:marRight w:val="0"/>
          <w:marTop w:val="0"/>
          <w:marBottom w:val="0"/>
          <w:divBdr>
            <w:top w:val="none" w:sz="0" w:space="0" w:color="auto"/>
            <w:left w:val="none" w:sz="0" w:space="0" w:color="auto"/>
            <w:bottom w:val="none" w:sz="0" w:space="0" w:color="auto"/>
            <w:right w:val="none" w:sz="0" w:space="0" w:color="auto"/>
          </w:divBdr>
          <w:divsChild>
            <w:div w:id="1630940506">
              <w:marLeft w:val="0"/>
              <w:marRight w:val="0"/>
              <w:marTop w:val="0"/>
              <w:marBottom w:val="0"/>
              <w:divBdr>
                <w:top w:val="none" w:sz="0" w:space="0" w:color="auto"/>
                <w:left w:val="none" w:sz="0" w:space="0" w:color="auto"/>
                <w:bottom w:val="none" w:sz="0" w:space="0" w:color="auto"/>
                <w:right w:val="none" w:sz="0" w:space="0" w:color="auto"/>
              </w:divBdr>
              <w:divsChild>
                <w:div w:id="1058674505">
                  <w:marLeft w:val="0"/>
                  <w:marRight w:val="0"/>
                  <w:marTop w:val="0"/>
                  <w:marBottom w:val="0"/>
                  <w:divBdr>
                    <w:top w:val="none" w:sz="0" w:space="0" w:color="auto"/>
                    <w:left w:val="none" w:sz="0" w:space="0" w:color="auto"/>
                    <w:bottom w:val="none" w:sz="0" w:space="0" w:color="auto"/>
                    <w:right w:val="none" w:sz="0" w:space="0" w:color="auto"/>
                  </w:divBdr>
                  <w:divsChild>
                    <w:div w:id="2041083680">
                      <w:marLeft w:val="0"/>
                      <w:marRight w:val="0"/>
                      <w:marTop w:val="0"/>
                      <w:marBottom w:val="0"/>
                      <w:divBdr>
                        <w:top w:val="none" w:sz="0" w:space="0" w:color="auto"/>
                        <w:left w:val="none" w:sz="0" w:space="0" w:color="auto"/>
                        <w:bottom w:val="none" w:sz="0" w:space="0" w:color="auto"/>
                        <w:right w:val="none" w:sz="0" w:space="0" w:color="auto"/>
                      </w:divBdr>
                      <w:divsChild>
                        <w:div w:id="403525457">
                          <w:marLeft w:val="0"/>
                          <w:marRight w:val="0"/>
                          <w:marTop w:val="0"/>
                          <w:marBottom w:val="0"/>
                          <w:divBdr>
                            <w:top w:val="none" w:sz="0" w:space="0" w:color="auto"/>
                            <w:left w:val="none" w:sz="0" w:space="0" w:color="auto"/>
                            <w:bottom w:val="none" w:sz="0" w:space="0" w:color="auto"/>
                            <w:right w:val="none" w:sz="0" w:space="0" w:color="auto"/>
                          </w:divBdr>
                          <w:divsChild>
                            <w:div w:id="221525096">
                              <w:marLeft w:val="0"/>
                              <w:marRight w:val="0"/>
                              <w:marTop w:val="0"/>
                              <w:marBottom w:val="0"/>
                              <w:divBdr>
                                <w:top w:val="none" w:sz="0" w:space="0" w:color="auto"/>
                                <w:left w:val="none" w:sz="0" w:space="0" w:color="auto"/>
                                <w:bottom w:val="none" w:sz="0" w:space="0" w:color="auto"/>
                                <w:right w:val="none" w:sz="0" w:space="0" w:color="auto"/>
                              </w:divBdr>
                              <w:divsChild>
                                <w:div w:id="1621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359352">
      <w:bodyDiv w:val="1"/>
      <w:marLeft w:val="0"/>
      <w:marRight w:val="0"/>
      <w:marTop w:val="0"/>
      <w:marBottom w:val="0"/>
      <w:divBdr>
        <w:top w:val="none" w:sz="0" w:space="0" w:color="auto"/>
        <w:left w:val="none" w:sz="0" w:space="0" w:color="auto"/>
        <w:bottom w:val="none" w:sz="0" w:space="0" w:color="auto"/>
        <w:right w:val="none" w:sz="0" w:space="0" w:color="auto"/>
      </w:divBdr>
      <w:divsChild>
        <w:div w:id="1215434655">
          <w:marLeft w:val="0"/>
          <w:marRight w:val="0"/>
          <w:marTop w:val="0"/>
          <w:marBottom w:val="0"/>
          <w:divBdr>
            <w:top w:val="none" w:sz="0" w:space="0" w:color="auto"/>
            <w:left w:val="none" w:sz="0" w:space="0" w:color="auto"/>
            <w:bottom w:val="none" w:sz="0" w:space="0" w:color="auto"/>
            <w:right w:val="none" w:sz="0" w:space="0" w:color="auto"/>
          </w:divBdr>
          <w:divsChild>
            <w:div w:id="1597402145">
              <w:marLeft w:val="0"/>
              <w:marRight w:val="0"/>
              <w:marTop w:val="0"/>
              <w:marBottom w:val="0"/>
              <w:divBdr>
                <w:top w:val="none" w:sz="0" w:space="0" w:color="auto"/>
                <w:left w:val="none" w:sz="0" w:space="0" w:color="auto"/>
                <w:bottom w:val="none" w:sz="0" w:space="0" w:color="auto"/>
                <w:right w:val="none" w:sz="0" w:space="0" w:color="auto"/>
              </w:divBdr>
              <w:divsChild>
                <w:div w:id="1893885178">
                  <w:marLeft w:val="0"/>
                  <w:marRight w:val="0"/>
                  <w:marTop w:val="0"/>
                  <w:marBottom w:val="0"/>
                  <w:divBdr>
                    <w:top w:val="none" w:sz="0" w:space="0" w:color="auto"/>
                    <w:left w:val="none" w:sz="0" w:space="0" w:color="auto"/>
                    <w:bottom w:val="none" w:sz="0" w:space="0" w:color="auto"/>
                    <w:right w:val="none" w:sz="0" w:space="0" w:color="auto"/>
                  </w:divBdr>
                  <w:divsChild>
                    <w:div w:id="197281676">
                      <w:marLeft w:val="0"/>
                      <w:marRight w:val="0"/>
                      <w:marTop w:val="0"/>
                      <w:marBottom w:val="0"/>
                      <w:divBdr>
                        <w:top w:val="none" w:sz="0" w:space="0" w:color="auto"/>
                        <w:left w:val="none" w:sz="0" w:space="0" w:color="auto"/>
                        <w:bottom w:val="none" w:sz="0" w:space="0" w:color="auto"/>
                        <w:right w:val="none" w:sz="0" w:space="0" w:color="auto"/>
                      </w:divBdr>
                      <w:divsChild>
                        <w:div w:id="256447286">
                          <w:marLeft w:val="0"/>
                          <w:marRight w:val="0"/>
                          <w:marTop w:val="0"/>
                          <w:marBottom w:val="0"/>
                          <w:divBdr>
                            <w:top w:val="none" w:sz="0" w:space="0" w:color="auto"/>
                            <w:left w:val="none" w:sz="0" w:space="0" w:color="auto"/>
                            <w:bottom w:val="none" w:sz="0" w:space="0" w:color="auto"/>
                            <w:right w:val="none" w:sz="0" w:space="0" w:color="auto"/>
                          </w:divBdr>
                          <w:divsChild>
                            <w:div w:id="817839035">
                              <w:marLeft w:val="0"/>
                              <w:marRight w:val="0"/>
                              <w:marTop w:val="0"/>
                              <w:marBottom w:val="0"/>
                              <w:divBdr>
                                <w:top w:val="none" w:sz="0" w:space="0" w:color="auto"/>
                                <w:left w:val="none" w:sz="0" w:space="0" w:color="auto"/>
                                <w:bottom w:val="none" w:sz="0" w:space="0" w:color="auto"/>
                                <w:right w:val="none" w:sz="0" w:space="0" w:color="auto"/>
                              </w:divBdr>
                              <w:divsChild>
                                <w:div w:id="268976180">
                                  <w:marLeft w:val="0"/>
                                  <w:marRight w:val="0"/>
                                  <w:marTop w:val="0"/>
                                  <w:marBottom w:val="0"/>
                                  <w:divBdr>
                                    <w:top w:val="none" w:sz="0" w:space="0" w:color="auto"/>
                                    <w:left w:val="none" w:sz="0" w:space="0" w:color="auto"/>
                                    <w:bottom w:val="none" w:sz="0" w:space="0" w:color="auto"/>
                                    <w:right w:val="none" w:sz="0" w:space="0" w:color="auto"/>
                                  </w:divBdr>
                                  <w:divsChild>
                                    <w:div w:id="1443499319">
                                      <w:marLeft w:val="0"/>
                                      <w:marRight w:val="0"/>
                                      <w:marTop w:val="0"/>
                                      <w:marBottom w:val="0"/>
                                      <w:divBdr>
                                        <w:top w:val="none" w:sz="0" w:space="0" w:color="auto"/>
                                        <w:left w:val="none" w:sz="0" w:space="0" w:color="auto"/>
                                        <w:bottom w:val="none" w:sz="0" w:space="0" w:color="auto"/>
                                        <w:right w:val="none" w:sz="0" w:space="0" w:color="auto"/>
                                      </w:divBdr>
                                      <w:divsChild>
                                        <w:div w:id="894781070">
                                          <w:marLeft w:val="-150"/>
                                          <w:marRight w:val="-150"/>
                                          <w:marTop w:val="0"/>
                                          <w:marBottom w:val="0"/>
                                          <w:divBdr>
                                            <w:top w:val="none" w:sz="0" w:space="0" w:color="auto"/>
                                            <w:left w:val="none" w:sz="0" w:space="0" w:color="auto"/>
                                            <w:bottom w:val="none" w:sz="0" w:space="0" w:color="auto"/>
                                            <w:right w:val="none" w:sz="0" w:space="0" w:color="auto"/>
                                          </w:divBdr>
                                          <w:divsChild>
                                            <w:div w:id="1270818670">
                                              <w:marLeft w:val="0"/>
                                              <w:marRight w:val="0"/>
                                              <w:marTop w:val="0"/>
                                              <w:marBottom w:val="0"/>
                                              <w:divBdr>
                                                <w:top w:val="none" w:sz="0" w:space="0" w:color="auto"/>
                                                <w:left w:val="none" w:sz="0" w:space="0" w:color="auto"/>
                                                <w:bottom w:val="none" w:sz="0" w:space="0" w:color="auto"/>
                                                <w:right w:val="none" w:sz="0" w:space="0" w:color="auto"/>
                                              </w:divBdr>
                                              <w:divsChild>
                                                <w:div w:id="1435899797">
                                                  <w:marLeft w:val="0"/>
                                                  <w:marRight w:val="0"/>
                                                  <w:marTop w:val="0"/>
                                                  <w:marBottom w:val="0"/>
                                                  <w:divBdr>
                                                    <w:top w:val="none" w:sz="0" w:space="0" w:color="auto"/>
                                                    <w:left w:val="none" w:sz="0" w:space="0" w:color="auto"/>
                                                    <w:bottom w:val="none" w:sz="0" w:space="0" w:color="auto"/>
                                                    <w:right w:val="none" w:sz="0" w:space="0" w:color="auto"/>
                                                  </w:divBdr>
                                                  <w:divsChild>
                                                    <w:div w:id="1762988659">
                                                      <w:marLeft w:val="0"/>
                                                      <w:marRight w:val="0"/>
                                                      <w:marTop w:val="0"/>
                                                      <w:marBottom w:val="0"/>
                                                      <w:divBdr>
                                                        <w:top w:val="none" w:sz="0" w:space="0" w:color="auto"/>
                                                        <w:left w:val="none" w:sz="0" w:space="0" w:color="auto"/>
                                                        <w:bottom w:val="none" w:sz="0" w:space="0" w:color="auto"/>
                                                        <w:right w:val="none" w:sz="0" w:space="0" w:color="auto"/>
                                                      </w:divBdr>
                                                      <w:divsChild>
                                                        <w:div w:id="1429348333">
                                                          <w:marLeft w:val="0"/>
                                                          <w:marRight w:val="0"/>
                                                          <w:marTop w:val="0"/>
                                                          <w:marBottom w:val="0"/>
                                                          <w:divBdr>
                                                            <w:top w:val="none" w:sz="0" w:space="0" w:color="auto"/>
                                                            <w:left w:val="none" w:sz="0" w:space="0" w:color="auto"/>
                                                            <w:bottom w:val="none" w:sz="0" w:space="0" w:color="auto"/>
                                                            <w:right w:val="none" w:sz="0" w:space="0" w:color="auto"/>
                                                          </w:divBdr>
                                                          <w:divsChild>
                                                            <w:div w:id="2078746289">
                                                              <w:marLeft w:val="0"/>
                                                              <w:marRight w:val="0"/>
                                                              <w:marTop w:val="0"/>
                                                              <w:marBottom w:val="0"/>
                                                              <w:divBdr>
                                                                <w:top w:val="none" w:sz="0" w:space="0" w:color="auto"/>
                                                                <w:left w:val="none" w:sz="0" w:space="0" w:color="auto"/>
                                                                <w:bottom w:val="none" w:sz="0" w:space="0" w:color="auto"/>
                                                                <w:right w:val="none" w:sz="0" w:space="0" w:color="auto"/>
                                                              </w:divBdr>
                                                              <w:divsChild>
                                                                <w:div w:id="1877310099">
                                                                  <w:marLeft w:val="0"/>
                                                                  <w:marRight w:val="0"/>
                                                                  <w:marTop w:val="0"/>
                                                                  <w:marBottom w:val="0"/>
                                                                  <w:divBdr>
                                                                    <w:top w:val="none" w:sz="0" w:space="0" w:color="auto"/>
                                                                    <w:left w:val="none" w:sz="0" w:space="0" w:color="auto"/>
                                                                    <w:bottom w:val="none" w:sz="0" w:space="0" w:color="auto"/>
                                                                    <w:right w:val="none" w:sz="0" w:space="0" w:color="auto"/>
                                                                  </w:divBdr>
                                                                  <w:divsChild>
                                                                    <w:div w:id="141508795">
                                                                      <w:marLeft w:val="0"/>
                                                                      <w:marRight w:val="0"/>
                                                                      <w:marTop w:val="0"/>
                                                                      <w:marBottom w:val="0"/>
                                                                      <w:divBdr>
                                                                        <w:top w:val="none" w:sz="0" w:space="0" w:color="auto"/>
                                                                        <w:left w:val="none" w:sz="0" w:space="0" w:color="auto"/>
                                                                        <w:bottom w:val="none" w:sz="0" w:space="0" w:color="auto"/>
                                                                        <w:right w:val="none" w:sz="0" w:space="0" w:color="auto"/>
                                                                      </w:divBdr>
                                                                      <w:divsChild>
                                                                        <w:div w:id="589629394">
                                                                          <w:marLeft w:val="-225"/>
                                                                          <w:marRight w:val="-225"/>
                                                                          <w:marTop w:val="0"/>
                                                                          <w:marBottom w:val="0"/>
                                                                          <w:divBdr>
                                                                            <w:top w:val="none" w:sz="0" w:space="0" w:color="auto"/>
                                                                            <w:left w:val="none" w:sz="0" w:space="0" w:color="auto"/>
                                                                            <w:bottom w:val="none" w:sz="0" w:space="0" w:color="auto"/>
                                                                            <w:right w:val="none" w:sz="0" w:space="0" w:color="auto"/>
                                                                          </w:divBdr>
                                                                          <w:divsChild>
                                                                            <w:div w:id="2143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938414">
      <w:bodyDiv w:val="1"/>
      <w:marLeft w:val="0"/>
      <w:marRight w:val="0"/>
      <w:marTop w:val="0"/>
      <w:marBottom w:val="0"/>
      <w:divBdr>
        <w:top w:val="none" w:sz="0" w:space="0" w:color="auto"/>
        <w:left w:val="none" w:sz="0" w:space="0" w:color="auto"/>
        <w:bottom w:val="none" w:sz="0" w:space="0" w:color="auto"/>
        <w:right w:val="none" w:sz="0" w:space="0" w:color="auto"/>
      </w:divBdr>
    </w:div>
    <w:div w:id="1148085955">
      <w:bodyDiv w:val="1"/>
      <w:marLeft w:val="0"/>
      <w:marRight w:val="0"/>
      <w:marTop w:val="0"/>
      <w:marBottom w:val="0"/>
      <w:divBdr>
        <w:top w:val="none" w:sz="0" w:space="0" w:color="auto"/>
        <w:left w:val="none" w:sz="0" w:space="0" w:color="auto"/>
        <w:bottom w:val="none" w:sz="0" w:space="0" w:color="auto"/>
        <w:right w:val="none" w:sz="0" w:space="0" w:color="auto"/>
      </w:divBdr>
    </w:div>
    <w:div w:id="1148129145">
      <w:bodyDiv w:val="1"/>
      <w:marLeft w:val="0"/>
      <w:marRight w:val="0"/>
      <w:marTop w:val="0"/>
      <w:marBottom w:val="0"/>
      <w:divBdr>
        <w:top w:val="none" w:sz="0" w:space="0" w:color="auto"/>
        <w:left w:val="none" w:sz="0" w:space="0" w:color="auto"/>
        <w:bottom w:val="none" w:sz="0" w:space="0" w:color="auto"/>
        <w:right w:val="none" w:sz="0" w:space="0" w:color="auto"/>
      </w:divBdr>
    </w:div>
    <w:div w:id="1148402521">
      <w:bodyDiv w:val="1"/>
      <w:marLeft w:val="0"/>
      <w:marRight w:val="0"/>
      <w:marTop w:val="0"/>
      <w:marBottom w:val="0"/>
      <w:divBdr>
        <w:top w:val="none" w:sz="0" w:space="0" w:color="auto"/>
        <w:left w:val="none" w:sz="0" w:space="0" w:color="auto"/>
        <w:bottom w:val="none" w:sz="0" w:space="0" w:color="auto"/>
        <w:right w:val="none" w:sz="0" w:space="0" w:color="auto"/>
      </w:divBdr>
    </w:div>
    <w:div w:id="1148471367">
      <w:bodyDiv w:val="1"/>
      <w:marLeft w:val="0"/>
      <w:marRight w:val="0"/>
      <w:marTop w:val="0"/>
      <w:marBottom w:val="0"/>
      <w:divBdr>
        <w:top w:val="none" w:sz="0" w:space="0" w:color="auto"/>
        <w:left w:val="none" w:sz="0" w:space="0" w:color="auto"/>
        <w:bottom w:val="none" w:sz="0" w:space="0" w:color="auto"/>
        <w:right w:val="none" w:sz="0" w:space="0" w:color="auto"/>
      </w:divBdr>
    </w:div>
    <w:div w:id="1148782536">
      <w:bodyDiv w:val="1"/>
      <w:marLeft w:val="0"/>
      <w:marRight w:val="0"/>
      <w:marTop w:val="0"/>
      <w:marBottom w:val="0"/>
      <w:divBdr>
        <w:top w:val="none" w:sz="0" w:space="0" w:color="auto"/>
        <w:left w:val="none" w:sz="0" w:space="0" w:color="auto"/>
        <w:bottom w:val="none" w:sz="0" w:space="0" w:color="auto"/>
        <w:right w:val="none" w:sz="0" w:space="0" w:color="auto"/>
      </w:divBdr>
      <w:divsChild>
        <w:div w:id="1878614124">
          <w:marLeft w:val="0"/>
          <w:marRight w:val="0"/>
          <w:marTop w:val="0"/>
          <w:marBottom w:val="0"/>
          <w:divBdr>
            <w:top w:val="none" w:sz="0" w:space="0" w:color="auto"/>
            <w:left w:val="none" w:sz="0" w:space="0" w:color="auto"/>
            <w:bottom w:val="none" w:sz="0" w:space="0" w:color="auto"/>
            <w:right w:val="none" w:sz="0" w:space="0" w:color="auto"/>
          </w:divBdr>
          <w:divsChild>
            <w:div w:id="830021253">
              <w:marLeft w:val="0"/>
              <w:marRight w:val="0"/>
              <w:marTop w:val="0"/>
              <w:marBottom w:val="0"/>
              <w:divBdr>
                <w:top w:val="none" w:sz="0" w:space="0" w:color="auto"/>
                <w:left w:val="none" w:sz="0" w:space="0" w:color="auto"/>
                <w:bottom w:val="none" w:sz="0" w:space="0" w:color="auto"/>
                <w:right w:val="none" w:sz="0" w:space="0" w:color="auto"/>
              </w:divBdr>
              <w:divsChild>
                <w:div w:id="1662849717">
                  <w:marLeft w:val="0"/>
                  <w:marRight w:val="0"/>
                  <w:marTop w:val="0"/>
                  <w:marBottom w:val="0"/>
                  <w:divBdr>
                    <w:top w:val="none" w:sz="0" w:space="0" w:color="auto"/>
                    <w:left w:val="none" w:sz="0" w:space="0" w:color="auto"/>
                    <w:bottom w:val="none" w:sz="0" w:space="0" w:color="auto"/>
                    <w:right w:val="none" w:sz="0" w:space="0" w:color="auto"/>
                  </w:divBdr>
                  <w:divsChild>
                    <w:div w:id="724960102">
                      <w:marLeft w:val="0"/>
                      <w:marRight w:val="0"/>
                      <w:marTop w:val="0"/>
                      <w:marBottom w:val="0"/>
                      <w:divBdr>
                        <w:top w:val="none" w:sz="0" w:space="0" w:color="auto"/>
                        <w:left w:val="none" w:sz="0" w:space="0" w:color="auto"/>
                        <w:bottom w:val="none" w:sz="0" w:space="0" w:color="auto"/>
                        <w:right w:val="none" w:sz="0" w:space="0" w:color="auto"/>
                      </w:divBdr>
                      <w:divsChild>
                        <w:div w:id="467288233">
                          <w:marLeft w:val="0"/>
                          <w:marRight w:val="0"/>
                          <w:marTop w:val="0"/>
                          <w:marBottom w:val="0"/>
                          <w:divBdr>
                            <w:top w:val="none" w:sz="0" w:space="0" w:color="auto"/>
                            <w:left w:val="none" w:sz="0" w:space="0" w:color="auto"/>
                            <w:bottom w:val="none" w:sz="0" w:space="0" w:color="auto"/>
                            <w:right w:val="none" w:sz="0" w:space="0" w:color="auto"/>
                          </w:divBdr>
                          <w:divsChild>
                            <w:div w:id="809055717">
                              <w:marLeft w:val="0"/>
                              <w:marRight w:val="0"/>
                              <w:marTop w:val="0"/>
                              <w:marBottom w:val="0"/>
                              <w:divBdr>
                                <w:top w:val="none" w:sz="0" w:space="0" w:color="auto"/>
                                <w:left w:val="none" w:sz="0" w:space="0" w:color="auto"/>
                                <w:bottom w:val="none" w:sz="0" w:space="0" w:color="auto"/>
                                <w:right w:val="none" w:sz="0" w:space="0" w:color="auto"/>
                              </w:divBdr>
                              <w:divsChild>
                                <w:div w:id="136534904">
                                  <w:marLeft w:val="0"/>
                                  <w:marRight w:val="0"/>
                                  <w:marTop w:val="0"/>
                                  <w:marBottom w:val="0"/>
                                  <w:divBdr>
                                    <w:top w:val="none" w:sz="0" w:space="0" w:color="auto"/>
                                    <w:left w:val="none" w:sz="0" w:space="0" w:color="auto"/>
                                    <w:bottom w:val="none" w:sz="0" w:space="0" w:color="auto"/>
                                    <w:right w:val="none" w:sz="0" w:space="0" w:color="auto"/>
                                  </w:divBdr>
                                  <w:divsChild>
                                    <w:div w:id="991642972">
                                      <w:marLeft w:val="0"/>
                                      <w:marRight w:val="0"/>
                                      <w:marTop w:val="0"/>
                                      <w:marBottom w:val="0"/>
                                      <w:divBdr>
                                        <w:top w:val="none" w:sz="0" w:space="0" w:color="auto"/>
                                        <w:left w:val="none" w:sz="0" w:space="0" w:color="auto"/>
                                        <w:bottom w:val="none" w:sz="0" w:space="0" w:color="auto"/>
                                        <w:right w:val="none" w:sz="0" w:space="0" w:color="auto"/>
                                      </w:divBdr>
                                      <w:divsChild>
                                        <w:div w:id="1139227810">
                                          <w:marLeft w:val="-150"/>
                                          <w:marRight w:val="-150"/>
                                          <w:marTop w:val="0"/>
                                          <w:marBottom w:val="0"/>
                                          <w:divBdr>
                                            <w:top w:val="none" w:sz="0" w:space="0" w:color="auto"/>
                                            <w:left w:val="none" w:sz="0" w:space="0" w:color="auto"/>
                                            <w:bottom w:val="none" w:sz="0" w:space="0" w:color="auto"/>
                                            <w:right w:val="none" w:sz="0" w:space="0" w:color="auto"/>
                                          </w:divBdr>
                                          <w:divsChild>
                                            <w:div w:id="1608731478">
                                              <w:marLeft w:val="0"/>
                                              <w:marRight w:val="0"/>
                                              <w:marTop w:val="0"/>
                                              <w:marBottom w:val="0"/>
                                              <w:divBdr>
                                                <w:top w:val="none" w:sz="0" w:space="0" w:color="auto"/>
                                                <w:left w:val="none" w:sz="0" w:space="0" w:color="auto"/>
                                                <w:bottom w:val="none" w:sz="0" w:space="0" w:color="auto"/>
                                                <w:right w:val="none" w:sz="0" w:space="0" w:color="auto"/>
                                              </w:divBdr>
                                              <w:divsChild>
                                                <w:div w:id="563177158">
                                                  <w:marLeft w:val="0"/>
                                                  <w:marRight w:val="0"/>
                                                  <w:marTop w:val="0"/>
                                                  <w:marBottom w:val="0"/>
                                                  <w:divBdr>
                                                    <w:top w:val="none" w:sz="0" w:space="0" w:color="auto"/>
                                                    <w:left w:val="none" w:sz="0" w:space="0" w:color="auto"/>
                                                    <w:bottom w:val="none" w:sz="0" w:space="0" w:color="auto"/>
                                                    <w:right w:val="none" w:sz="0" w:space="0" w:color="auto"/>
                                                  </w:divBdr>
                                                  <w:divsChild>
                                                    <w:div w:id="1464231851">
                                                      <w:marLeft w:val="0"/>
                                                      <w:marRight w:val="0"/>
                                                      <w:marTop w:val="0"/>
                                                      <w:marBottom w:val="0"/>
                                                      <w:divBdr>
                                                        <w:top w:val="none" w:sz="0" w:space="0" w:color="auto"/>
                                                        <w:left w:val="none" w:sz="0" w:space="0" w:color="auto"/>
                                                        <w:bottom w:val="none" w:sz="0" w:space="0" w:color="auto"/>
                                                        <w:right w:val="none" w:sz="0" w:space="0" w:color="auto"/>
                                                      </w:divBdr>
                                                      <w:divsChild>
                                                        <w:div w:id="1346206180">
                                                          <w:marLeft w:val="0"/>
                                                          <w:marRight w:val="0"/>
                                                          <w:marTop w:val="0"/>
                                                          <w:marBottom w:val="0"/>
                                                          <w:divBdr>
                                                            <w:top w:val="none" w:sz="0" w:space="0" w:color="auto"/>
                                                            <w:left w:val="none" w:sz="0" w:space="0" w:color="auto"/>
                                                            <w:bottom w:val="none" w:sz="0" w:space="0" w:color="auto"/>
                                                            <w:right w:val="none" w:sz="0" w:space="0" w:color="auto"/>
                                                          </w:divBdr>
                                                          <w:divsChild>
                                                            <w:div w:id="1181703176">
                                                              <w:marLeft w:val="0"/>
                                                              <w:marRight w:val="0"/>
                                                              <w:marTop w:val="0"/>
                                                              <w:marBottom w:val="0"/>
                                                              <w:divBdr>
                                                                <w:top w:val="none" w:sz="0" w:space="0" w:color="auto"/>
                                                                <w:left w:val="none" w:sz="0" w:space="0" w:color="auto"/>
                                                                <w:bottom w:val="none" w:sz="0" w:space="0" w:color="auto"/>
                                                                <w:right w:val="none" w:sz="0" w:space="0" w:color="auto"/>
                                                              </w:divBdr>
                                                              <w:divsChild>
                                                                <w:div w:id="1834056658">
                                                                  <w:marLeft w:val="0"/>
                                                                  <w:marRight w:val="0"/>
                                                                  <w:marTop w:val="0"/>
                                                                  <w:marBottom w:val="0"/>
                                                                  <w:divBdr>
                                                                    <w:top w:val="none" w:sz="0" w:space="0" w:color="auto"/>
                                                                    <w:left w:val="none" w:sz="0" w:space="0" w:color="auto"/>
                                                                    <w:bottom w:val="none" w:sz="0" w:space="0" w:color="auto"/>
                                                                    <w:right w:val="none" w:sz="0" w:space="0" w:color="auto"/>
                                                                  </w:divBdr>
                                                                  <w:divsChild>
                                                                    <w:div w:id="1342001214">
                                                                      <w:marLeft w:val="0"/>
                                                                      <w:marRight w:val="0"/>
                                                                      <w:marTop w:val="0"/>
                                                                      <w:marBottom w:val="0"/>
                                                                      <w:divBdr>
                                                                        <w:top w:val="none" w:sz="0" w:space="0" w:color="auto"/>
                                                                        <w:left w:val="none" w:sz="0" w:space="0" w:color="auto"/>
                                                                        <w:bottom w:val="none" w:sz="0" w:space="0" w:color="auto"/>
                                                                        <w:right w:val="none" w:sz="0" w:space="0" w:color="auto"/>
                                                                      </w:divBdr>
                                                                      <w:divsChild>
                                                                        <w:div w:id="880552698">
                                                                          <w:marLeft w:val="-225"/>
                                                                          <w:marRight w:val="-225"/>
                                                                          <w:marTop w:val="0"/>
                                                                          <w:marBottom w:val="0"/>
                                                                          <w:divBdr>
                                                                            <w:top w:val="none" w:sz="0" w:space="0" w:color="auto"/>
                                                                            <w:left w:val="none" w:sz="0" w:space="0" w:color="auto"/>
                                                                            <w:bottom w:val="none" w:sz="0" w:space="0" w:color="auto"/>
                                                                            <w:right w:val="none" w:sz="0" w:space="0" w:color="auto"/>
                                                                          </w:divBdr>
                                                                          <w:divsChild>
                                                                            <w:div w:id="9873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008525">
      <w:bodyDiv w:val="1"/>
      <w:marLeft w:val="0"/>
      <w:marRight w:val="0"/>
      <w:marTop w:val="0"/>
      <w:marBottom w:val="0"/>
      <w:divBdr>
        <w:top w:val="none" w:sz="0" w:space="0" w:color="auto"/>
        <w:left w:val="none" w:sz="0" w:space="0" w:color="auto"/>
        <w:bottom w:val="none" w:sz="0" w:space="0" w:color="auto"/>
        <w:right w:val="none" w:sz="0" w:space="0" w:color="auto"/>
      </w:divBdr>
      <w:divsChild>
        <w:div w:id="690423984">
          <w:marLeft w:val="0"/>
          <w:marRight w:val="0"/>
          <w:marTop w:val="0"/>
          <w:marBottom w:val="0"/>
          <w:divBdr>
            <w:top w:val="none" w:sz="0" w:space="0" w:color="auto"/>
            <w:left w:val="none" w:sz="0" w:space="0" w:color="auto"/>
            <w:bottom w:val="none" w:sz="0" w:space="0" w:color="auto"/>
            <w:right w:val="none" w:sz="0" w:space="0" w:color="auto"/>
          </w:divBdr>
          <w:divsChild>
            <w:div w:id="1057246424">
              <w:marLeft w:val="0"/>
              <w:marRight w:val="0"/>
              <w:marTop w:val="0"/>
              <w:marBottom w:val="0"/>
              <w:divBdr>
                <w:top w:val="none" w:sz="0" w:space="0" w:color="auto"/>
                <w:left w:val="none" w:sz="0" w:space="0" w:color="auto"/>
                <w:bottom w:val="none" w:sz="0" w:space="0" w:color="auto"/>
                <w:right w:val="none" w:sz="0" w:space="0" w:color="auto"/>
              </w:divBdr>
              <w:divsChild>
                <w:div w:id="350374101">
                  <w:marLeft w:val="0"/>
                  <w:marRight w:val="0"/>
                  <w:marTop w:val="0"/>
                  <w:marBottom w:val="0"/>
                  <w:divBdr>
                    <w:top w:val="none" w:sz="0" w:space="0" w:color="auto"/>
                    <w:left w:val="none" w:sz="0" w:space="0" w:color="auto"/>
                    <w:bottom w:val="none" w:sz="0" w:space="0" w:color="auto"/>
                    <w:right w:val="none" w:sz="0" w:space="0" w:color="auto"/>
                  </w:divBdr>
                  <w:divsChild>
                    <w:div w:id="841049713">
                      <w:marLeft w:val="0"/>
                      <w:marRight w:val="0"/>
                      <w:marTop w:val="0"/>
                      <w:marBottom w:val="0"/>
                      <w:divBdr>
                        <w:top w:val="none" w:sz="0" w:space="0" w:color="auto"/>
                        <w:left w:val="none" w:sz="0" w:space="0" w:color="auto"/>
                        <w:bottom w:val="none" w:sz="0" w:space="0" w:color="auto"/>
                        <w:right w:val="none" w:sz="0" w:space="0" w:color="auto"/>
                      </w:divBdr>
                      <w:divsChild>
                        <w:div w:id="1601796900">
                          <w:marLeft w:val="0"/>
                          <w:marRight w:val="0"/>
                          <w:marTop w:val="0"/>
                          <w:marBottom w:val="0"/>
                          <w:divBdr>
                            <w:top w:val="none" w:sz="0" w:space="0" w:color="auto"/>
                            <w:left w:val="none" w:sz="0" w:space="0" w:color="auto"/>
                            <w:bottom w:val="none" w:sz="0" w:space="0" w:color="auto"/>
                            <w:right w:val="none" w:sz="0" w:space="0" w:color="auto"/>
                          </w:divBdr>
                          <w:divsChild>
                            <w:div w:id="2139492392">
                              <w:marLeft w:val="3"/>
                              <w:marRight w:val="0"/>
                              <w:marTop w:val="0"/>
                              <w:marBottom w:val="0"/>
                              <w:divBdr>
                                <w:top w:val="none" w:sz="0" w:space="0" w:color="auto"/>
                                <w:left w:val="none" w:sz="0" w:space="0" w:color="auto"/>
                                <w:bottom w:val="none" w:sz="0" w:space="0" w:color="auto"/>
                                <w:right w:val="none" w:sz="0" w:space="0" w:color="auto"/>
                              </w:divBdr>
                              <w:divsChild>
                                <w:div w:id="1159887804">
                                  <w:marLeft w:val="0"/>
                                  <w:marRight w:val="0"/>
                                  <w:marTop w:val="0"/>
                                  <w:marBottom w:val="0"/>
                                  <w:divBdr>
                                    <w:top w:val="none" w:sz="0" w:space="0" w:color="auto"/>
                                    <w:left w:val="none" w:sz="0" w:space="0" w:color="auto"/>
                                    <w:bottom w:val="none" w:sz="0" w:space="0" w:color="auto"/>
                                    <w:right w:val="none" w:sz="0" w:space="0" w:color="auto"/>
                                  </w:divBdr>
                                  <w:divsChild>
                                    <w:div w:id="74976962">
                                      <w:marLeft w:val="0"/>
                                      <w:marRight w:val="0"/>
                                      <w:marTop w:val="0"/>
                                      <w:marBottom w:val="0"/>
                                      <w:divBdr>
                                        <w:top w:val="none" w:sz="0" w:space="0" w:color="auto"/>
                                        <w:left w:val="none" w:sz="0" w:space="0" w:color="auto"/>
                                        <w:bottom w:val="none" w:sz="0" w:space="0" w:color="auto"/>
                                        <w:right w:val="none" w:sz="0" w:space="0" w:color="auto"/>
                                      </w:divBdr>
                                      <w:divsChild>
                                        <w:div w:id="1355881637">
                                          <w:marLeft w:val="0"/>
                                          <w:marRight w:val="0"/>
                                          <w:marTop w:val="0"/>
                                          <w:marBottom w:val="0"/>
                                          <w:divBdr>
                                            <w:top w:val="none" w:sz="0" w:space="0" w:color="auto"/>
                                            <w:left w:val="none" w:sz="0" w:space="0" w:color="auto"/>
                                            <w:bottom w:val="none" w:sz="0" w:space="0" w:color="auto"/>
                                            <w:right w:val="none" w:sz="0" w:space="0" w:color="auto"/>
                                          </w:divBdr>
                                          <w:divsChild>
                                            <w:div w:id="99615049">
                                              <w:marLeft w:val="0"/>
                                              <w:marRight w:val="0"/>
                                              <w:marTop w:val="0"/>
                                              <w:marBottom w:val="0"/>
                                              <w:divBdr>
                                                <w:top w:val="none" w:sz="0" w:space="0" w:color="auto"/>
                                                <w:left w:val="none" w:sz="0" w:space="0" w:color="auto"/>
                                                <w:bottom w:val="none" w:sz="0" w:space="0" w:color="auto"/>
                                                <w:right w:val="none" w:sz="0" w:space="0" w:color="auto"/>
                                              </w:divBdr>
                                              <w:divsChild>
                                                <w:div w:id="1035736886">
                                                  <w:marLeft w:val="0"/>
                                                  <w:marRight w:val="0"/>
                                                  <w:marTop w:val="0"/>
                                                  <w:marBottom w:val="0"/>
                                                  <w:divBdr>
                                                    <w:top w:val="none" w:sz="0" w:space="0" w:color="auto"/>
                                                    <w:left w:val="none" w:sz="0" w:space="0" w:color="auto"/>
                                                    <w:bottom w:val="none" w:sz="0" w:space="0" w:color="auto"/>
                                                    <w:right w:val="none" w:sz="0" w:space="0" w:color="auto"/>
                                                  </w:divBdr>
                                                  <w:divsChild>
                                                    <w:div w:id="950821423">
                                                      <w:marLeft w:val="0"/>
                                                      <w:marRight w:val="0"/>
                                                      <w:marTop w:val="0"/>
                                                      <w:marBottom w:val="0"/>
                                                      <w:divBdr>
                                                        <w:top w:val="none" w:sz="0" w:space="0" w:color="auto"/>
                                                        <w:left w:val="none" w:sz="0" w:space="0" w:color="auto"/>
                                                        <w:bottom w:val="none" w:sz="0" w:space="0" w:color="auto"/>
                                                        <w:right w:val="none" w:sz="0" w:space="0" w:color="auto"/>
                                                      </w:divBdr>
                                                      <w:divsChild>
                                                        <w:div w:id="1966503072">
                                                          <w:marLeft w:val="0"/>
                                                          <w:marRight w:val="0"/>
                                                          <w:marTop w:val="0"/>
                                                          <w:marBottom w:val="0"/>
                                                          <w:divBdr>
                                                            <w:top w:val="none" w:sz="0" w:space="0" w:color="auto"/>
                                                            <w:left w:val="none" w:sz="0" w:space="0" w:color="auto"/>
                                                            <w:bottom w:val="none" w:sz="0" w:space="0" w:color="auto"/>
                                                            <w:right w:val="none" w:sz="0" w:space="0" w:color="auto"/>
                                                          </w:divBdr>
                                                          <w:divsChild>
                                                            <w:div w:id="713651868">
                                                              <w:marLeft w:val="0"/>
                                                              <w:marRight w:val="0"/>
                                                              <w:marTop w:val="0"/>
                                                              <w:marBottom w:val="0"/>
                                                              <w:divBdr>
                                                                <w:top w:val="none" w:sz="0" w:space="0" w:color="auto"/>
                                                                <w:left w:val="none" w:sz="0" w:space="0" w:color="auto"/>
                                                                <w:bottom w:val="none" w:sz="0" w:space="0" w:color="auto"/>
                                                                <w:right w:val="none" w:sz="0" w:space="0" w:color="auto"/>
                                                              </w:divBdr>
                                                              <w:divsChild>
                                                                <w:div w:id="301081904">
                                                                  <w:marLeft w:val="0"/>
                                                                  <w:marRight w:val="0"/>
                                                                  <w:marTop w:val="0"/>
                                                                  <w:marBottom w:val="0"/>
                                                                  <w:divBdr>
                                                                    <w:top w:val="none" w:sz="0" w:space="0" w:color="auto"/>
                                                                    <w:left w:val="none" w:sz="0" w:space="0" w:color="auto"/>
                                                                    <w:bottom w:val="none" w:sz="0" w:space="0" w:color="auto"/>
                                                                    <w:right w:val="none" w:sz="0" w:space="0" w:color="auto"/>
                                                                  </w:divBdr>
                                                                  <w:divsChild>
                                                                    <w:div w:id="346174271">
                                                                      <w:marLeft w:val="0"/>
                                                                      <w:marRight w:val="0"/>
                                                                      <w:marTop w:val="0"/>
                                                                      <w:marBottom w:val="0"/>
                                                                      <w:divBdr>
                                                                        <w:top w:val="none" w:sz="0" w:space="0" w:color="auto"/>
                                                                        <w:left w:val="none" w:sz="0" w:space="0" w:color="auto"/>
                                                                        <w:bottom w:val="none" w:sz="0" w:space="0" w:color="auto"/>
                                                                        <w:right w:val="none" w:sz="0" w:space="0" w:color="auto"/>
                                                                      </w:divBdr>
                                                                      <w:divsChild>
                                                                        <w:div w:id="13908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664662">
      <w:bodyDiv w:val="1"/>
      <w:marLeft w:val="0"/>
      <w:marRight w:val="0"/>
      <w:marTop w:val="0"/>
      <w:marBottom w:val="0"/>
      <w:divBdr>
        <w:top w:val="none" w:sz="0" w:space="0" w:color="auto"/>
        <w:left w:val="none" w:sz="0" w:space="0" w:color="auto"/>
        <w:bottom w:val="none" w:sz="0" w:space="0" w:color="auto"/>
        <w:right w:val="none" w:sz="0" w:space="0" w:color="auto"/>
      </w:divBdr>
      <w:divsChild>
        <w:div w:id="1921328679">
          <w:marLeft w:val="0"/>
          <w:marRight w:val="0"/>
          <w:marTop w:val="0"/>
          <w:marBottom w:val="0"/>
          <w:divBdr>
            <w:top w:val="none" w:sz="0" w:space="0" w:color="auto"/>
            <w:left w:val="none" w:sz="0" w:space="0" w:color="auto"/>
            <w:bottom w:val="none" w:sz="0" w:space="0" w:color="auto"/>
            <w:right w:val="none" w:sz="0" w:space="0" w:color="auto"/>
          </w:divBdr>
          <w:divsChild>
            <w:div w:id="970592300">
              <w:marLeft w:val="0"/>
              <w:marRight w:val="0"/>
              <w:marTop w:val="0"/>
              <w:marBottom w:val="0"/>
              <w:divBdr>
                <w:top w:val="none" w:sz="0" w:space="0" w:color="auto"/>
                <w:left w:val="none" w:sz="0" w:space="0" w:color="auto"/>
                <w:bottom w:val="none" w:sz="0" w:space="0" w:color="auto"/>
                <w:right w:val="none" w:sz="0" w:space="0" w:color="auto"/>
              </w:divBdr>
              <w:divsChild>
                <w:div w:id="2089693519">
                  <w:marLeft w:val="0"/>
                  <w:marRight w:val="0"/>
                  <w:marTop w:val="0"/>
                  <w:marBottom w:val="0"/>
                  <w:divBdr>
                    <w:top w:val="none" w:sz="0" w:space="0" w:color="auto"/>
                    <w:left w:val="none" w:sz="0" w:space="0" w:color="auto"/>
                    <w:bottom w:val="none" w:sz="0" w:space="0" w:color="auto"/>
                    <w:right w:val="none" w:sz="0" w:space="0" w:color="auto"/>
                  </w:divBdr>
                  <w:divsChild>
                    <w:div w:id="64493182">
                      <w:marLeft w:val="0"/>
                      <w:marRight w:val="0"/>
                      <w:marTop w:val="0"/>
                      <w:marBottom w:val="0"/>
                      <w:divBdr>
                        <w:top w:val="none" w:sz="0" w:space="0" w:color="auto"/>
                        <w:left w:val="none" w:sz="0" w:space="0" w:color="auto"/>
                        <w:bottom w:val="none" w:sz="0" w:space="0" w:color="auto"/>
                        <w:right w:val="none" w:sz="0" w:space="0" w:color="auto"/>
                      </w:divBdr>
                      <w:divsChild>
                        <w:div w:id="1433479581">
                          <w:marLeft w:val="0"/>
                          <w:marRight w:val="0"/>
                          <w:marTop w:val="0"/>
                          <w:marBottom w:val="0"/>
                          <w:divBdr>
                            <w:top w:val="none" w:sz="0" w:space="0" w:color="auto"/>
                            <w:left w:val="none" w:sz="0" w:space="0" w:color="auto"/>
                            <w:bottom w:val="none" w:sz="0" w:space="0" w:color="auto"/>
                            <w:right w:val="none" w:sz="0" w:space="0" w:color="auto"/>
                          </w:divBdr>
                          <w:divsChild>
                            <w:div w:id="1286472850">
                              <w:marLeft w:val="0"/>
                              <w:marRight w:val="0"/>
                              <w:marTop w:val="0"/>
                              <w:marBottom w:val="0"/>
                              <w:divBdr>
                                <w:top w:val="none" w:sz="0" w:space="0" w:color="auto"/>
                                <w:left w:val="none" w:sz="0" w:space="0" w:color="auto"/>
                                <w:bottom w:val="none" w:sz="0" w:space="0" w:color="auto"/>
                                <w:right w:val="none" w:sz="0" w:space="0" w:color="auto"/>
                              </w:divBdr>
                              <w:divsChild>
                                <w:div w:id="1531798513">
                                  <w:marLeft w:val="0"/>
                                  <w:marRight w:val="0"/>
                                  <w:marTop w:val="0"/>
                                  <w:marBottom w:val="0"/>
                                  <w:divBdr>
                                    <w:top w:val="none" w:sz="0" w:space="0" w:color="auto"/>
                                    <w:left w:val="none" w:sz="0" w:space="0" w:color="auto"/>
                                    <w:bottom w:val="none" w:sz="0" w:space="0" w:color="auto"/>
                                    <w:right w:val="none" w:sz="0" w:space="0" w:color="auto"/>
                                  </w:divBdr>
                                  <w:divsChild>
                                    <w:div w:id="278805450">
                                      <w:marLeft w:val="0"/>
                                      <w:marRight w:val="0"/>
                                      <w:marTop w:val="0"/>
                                      <w:marBottom w:val="0"/>
                                      <w:divBdr>
                                        <w:top w:val="none" w:sz="0" w:space="0" w:color="auto"/>
                                        <w:left w:val="none" w:sz="0" w:space="0" w:color="auto"/>
                                        <w:bottom w:val="none" w:sz="0" w:space="0" w:color="auto"/>
                                        <w:right w:val="none" w:sz="0" w:space="0" w:color="auto"/>
                                      </w:divBdr>
                                      <w:divsChild>
                                        <w:div w:id="1687099768">
                                          <w:marLeft w:val="-150"/>
                                          <w:marRight w:val="-150"/>
                                          <w:marTop w:val="0"/>
                                          <w:marBottom w:val="0"/>
                                          <w:divBdr>
                                            <w:top w:val="none" w:sz="0" w:space="0" w:color="auto"/>
                                            <w:left w:val="none" w:sz="0" w:space="0" w:color="auto"/>
                                            <w:bottom w:val="none" w:sz="0" w:space="0" w:color="auto"/>
                                            <w:right w:val="none" w:sz="0" w:space="0" w:color="auto"/>
                                          </w:divBdr>
                                          <w:divsChild>
                                            <w:div w:id="738360982">
                                              <w:marLeft w:val="0"/>
                                              <w:marRight w:val="0"/>
                                              <w:marTop w:val="0"/>
                                              <w:marBottom w:val="0"/>
                                              <w:divBdr>
                                                <w:top w:val="none" w:sz="0" w:space="0" w:color="auto"/>
                                                <w:left w:val="none" w:sz="0" w:space="0" w:color="auto"/>
                                                <w:bottom w:val="none" w:sz="0" w:space="0" w:color="auto"/>
                                                <w:right w:val="none" w:sz="0" w:space="0" w:color="auto"/>
                                              </w:divBdr>
                                              <w:divsChild>
                                                <w:div w:id="1322542188">
                                                  <w:marLeft w:val="0"/>
                                                  <w:marRight w:val="0"/>
                                                  <w:marTop w:val="0"/>
                                                  <w:marBottom w:val="0"/>
                                                  <w:divBdr>
                                                    <w:top w:val="none" w:sz="0" w:space="0" w:color="auto"/>
                                                    <w:left w:val="none" w:sz="0" w:space="0" w:color="auto"/>
                                                    <w:bottom w:val="none" w:sz="0" w:space="0" w:color="auto"/>
                                                    <w:right w:val="none" w:sz="0" w:space="0" w:color="auto"/>
                                                  </w:divBdr>
                                                  <w:divsChild>
                                                    <w:div w:id="1278214830">
                                                      <w:marLeft w:val="0"/>
                                                      <w:marRight w:val="0"/>
                                                      <w:marTop w:val="0"/>
                                                      <w:marBottom w:val="0"/>
                                                      <w:divBdr>
                                                        <w:top w:val="none" w:sz="0" w:space="0" w:color="auto"/>
                                                        <w:left w:val="none" w:sz="0" w:space="0" w:color="auto"/>
                                                        <w:bottom w:val="none" w:sz="0" w:space="0" w:color="auto"/>
                                                        <w:right w:val="none" w:sz="0" w:space="0" w:color="auto"/>
                                                      </w:divBdr>
                                                      <w:divsChild>
                                                        <w:div w:id="1642272308">
                                                          <w:marLeft w:val="0"/>
                                                          <w:marRight w:val="0"/>
                                                          <w:marTop w:val="0"/>
                                                          <w:marBottom w:val="0"/>
                                                          <w:divBdr>
                                                            <w:top w:val="none" w:sz="0" w:space="0" w:color="auto"/>
                                                            <w:left w:val="none" w:sz="0" w:space="0" w:color="auto"/>
                                                            <w:bottom w:val="none" w:sz="0" w:space="0" w:color="auto"/>
                                                            <w:right w:val="none" w:sz="0" w:space="0" w:color="auto"/>
                                                          </w:divBdr>
                                                          <w:divsChild>
                                                            <w:div w:id="2101640537">
                                                              <w:marLeft w:val="0"/>
                                                              <w:marRight w:val="0"/>
                                                              <w:marTop w:val="0"/>
                                                              <w:marBottom w:val="0"/>
                                                              <w:divBdr>
                                                                <w:top w:val="none" w:sz="0" w:space="0" w:color="auto"/>
                                                                <w:left w:val="none" w:sz="0" w:space="0" w:color="auto"/>
                                                                <w:bottom w:val="none" w:sz="0" w:space="0" w:color="auto"/>
                                                                <w:right w:val="none" w:sz="0" w:space="0" w:color="auto"/>
                                                              </w:divBdr>
                                                              <w:divsChild>
                                                                <w:div w:id="2026977918">
                                                                  <w:marLeft w:val="0"/>
                                                                  <w:marRight w:val="0"/>
                                                                  <w:marTop w:val="0"/>
                                                                  <w:marBottom w:val="0"/>
                                                                  <w:divBdr>
                                                                    <w:top w:val="none" w:sz="0" w:space="0" w:color="auto"/>
                                                                    <w:left w:val="none" w:sz="0" w:space="0" w:color="auto"/>
                                                                    <w:bottom w:val="none" w:sz="0" w:space="0" w:color="auto"/>
                                                                    <w:right w:val="none" w:sz="0" w:space="0" w:color="auto"/>
                                                                  </w:divBdr>
                                                                  <w:divsChild>
                                                                    <w:div w:id="797450799">
                                                                      <w:marLeft w:val="0"/>
                                                                      <w:marRight w:val="0"/>
                                                                      <w:marTop w:val="0"/>
                                                                      <w:marBottom w:val="0"/>
                                                                      <w:divBdr>
                                                                        <w:top w:val="none" w:sz="0" w:space="0" w:color="auto"/>
                                                                        <w:left w:val="none" w:sz="0" w:space="0" w:color="auto"/>
                                                                        <w:bottom w:val="none" w:sz="0" w:space="0" w:color="auto"/>
                                                                        <w:right w:val="none" w:sz="0" w:space="0" w:color="auto"/>
                                                                      </w:divBdr>
                                                                      <w:divsChild>
                                                                        <w:div w:id="1585338272">
                                                                          <w:marLeft w:val="-225"/>
                                                                          <w:marRight w:val="-225"/>
                                                                          <w:marTop w:val="0"/>
                                                                          <w:marBottom w:val="0"/>
                                                                          <w:divBdr>
                                                                            <w:top w:val="none" w:sz="0" w:space="0" w:color="auto"/>
                                                                            <w:left w:val="none" w:sz="0" w:space="0" w:color="auto"/>
                                                                            <w:bottom w:val="none" w:sz="0" w:space="0" w:color="auto"/>
                                                                            <w:right w:val="none" w:sz="0" w:space="0" w:color="auto"/>
                                                                          </w:divBdr>
                                                                          <w:divsChild>
                                                                            <w:div w:id="1595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830924">
      <w:bodyDiv w:val="1"/>
      <w:marLeft w:val="0"/>
      <w:marRight w:val="0"/>
      <w:marTop w:val="0"/>
      <w:marBottom w:val="0"/>
      <w:divBdr>
        <w:top w:val="none" w:sz="0" w:space="0" w:color="auto"/>
        <w:left w:val="none" w:sz="0" w:space="0" w:color="auto"/>
        <w:bottom w:val="none" w:sz="0" w:space="0" w:color="auto"/>
        <w:right w:val="none" w:sz="0" w:space="0" w:color="auto"/>
      </w:divBdr>
    </w:div>
    <w:div w:id="1150250553">
      <w:bodyDiv w:val="1"/>
      <w:marLeft w:val="0"/>
      <w:marRight w:val="0"/>
      <w:marTop w:val="0"/>
      <w:marBottom w:val="0"/>
      <w:divBdr>
        <w:top w:val="none" w:sz="0" w:space="0" w:color="auto"/>
        <w:left w:val="none" w:sz="0" w:space="0" w:color="auto"/>
        <w:bottom w:val="none" w:sz="0" w:space="0" w:color="auto"/>
        <w:right w:val="none" w:sz="0" w:space="0" w:color="auto"/>
      </w:divBdr>
      <w:divsChild>
        <w:div w:id="1346859041">
          <w:marLeft w:val="0"/>
          <w:marRight w:val="0"/>
          <w:marTop w:val="0"/>
          <w:marBottom w:val="0"/>
          <w:divBdr>
            <w:top w:val="none" w:sz="0" w:space="0" w:color="auto"/>
            <w:left w:val="none" w:sz="0" w:space="0" w:color="auto"/>
            <w:bottom w:val="none" w:sz="0" w:space="0" w:color="auto"/>
            <w:right w:val="none" w:sz="0" w:space="0" w:color="auto"/>
          </w:divBdr>
          <w:divsChild>
            <w:div w:id="1495335421">
              <w:marLeft w:val="0"/>
              <w:marRight w:val="0"/>
              <w:marTop w:val="0"/>
              <w:marBottom w:val="0"/>
              <w:divBdr>
                <w:top w:val="none" w:sz="0" w:space="0" w:color="auto"/>
                <w:left w:val="none" w:sz="0" w:space="0" w:color="auto"/>
                <w:bottom w:val="none" w:sz="0" w:space="0" w:color="auto"/>
                <w:right w:val="none" w:sz="0" w:space="0" w:color="auto"/>
              </w:divBdr>
              <w:divsChild>
                <w:div w:id="1828277296">
                  <w:marLeft w:val="495"/>
                  <w:marRight w:val="495"/>
                  <w:marTop w:val="0"/>
                  <w:marBottom w:val="0"/>
                  <w:divBdr>
                    <w:top w:val="none" w:sz="0" w:space="0" w:color="auto"/>
                    <w:left w:val="none" w:sz="0" w:space="0" w:color="auto"/>
                    <w:bottom w:val="none" w:sz="0" w:space="0" w:color="auto"/>
                    <w:right w:val="none" w:sz="0" w:space="0" w:color="auto"/>
                  </w:divBdr>
                  <w:divsChild>
                    <w:div w:id="595677109">
                      <w:marLeft w:val="0"/>
                      <w:marRight w:val="0"/>
                      <w:marTop w:val="0"/>
                      <w:marBottom w:val="0"/>
                      <w:divBdr>
                        <w:top w:val="none" w:sz="0" w:space="0" w:color="auto"/>
                        <w:left w:val="none" w:sz="0" w:space="0" w:color="auto"/>
                        <w:bottom w:val="none" w:sz="0" w:space="0" w:color="auto"/>
                        <w:right w:val="none" w:sz="0" w:space="0" w:color="auto"/>
                      </w:divBdr>
                      <w:divsChild>
                        <w:div w:id="2111659813">
                          <w:marLeft w:val="150"/>
                          <w:marRight w:val="0"/>
                          <w:marTop w:val="0"/>
                          <w:marBottom w:val="0"/>
                          <w:divBdr>
                            <w:top w:val="none" w:sz="0" w:space="0" w:color="auto"/>
                            <w:left w:val="none" w:sz="0" w:space="0" w:color="auto"/>
                            <w:bottom w:val="none" w:sz="0" w:space="0" w:color="auto"/>
                            <w:right w:val="none" w:sz="0" w:space="0" w:color="auto"/>
                          </w:divBdr>
                          <w:divsChild>
                            <w:div w:id="1383409326">
                              <w:marLeft w:val="0"/>
                              <w:marRight w:val="150"/>
                              <w:marTop w:val="150"/>
                              <w:marBottom w:val="0"/>
                              <w:divBdr>
                                <w:top w:val="none" w:sz="0" w:space="0" w:color="auto"/>
                                <w:left w:val="none" w:sz="0" w:space="0" w:color="auto"/>
                                <w:bottom w:val="none" w:sz="0" w:space="0" w:color="auto"/>
                                <w:right w:val="none" w:sz="0" w:space="0" w:color="auto"/>
                              </w:divBdr>
                              <w:divsChild>
                                <w:div w:id="1532457003">
                                  <w:marLeft w:val="0"/>
                                  <w:marRight w:val="0"/>
                                  <w:marTop w:val="0"/>
                                  <w:marBottom w:val="0"/>
                                  <w:divBdr>
                                    <w:top w:val="none" w:sz="0" w:space="0" w:color="auto"/>
                                    <w:left w:val="none" w:sz="0" w:space="0" w:color="auto"/>
                                    <w:bottom w:val="none" w:sz="0" w:space="0" w:color="auto"/>
                                    <w:right w:val="none" w:sz="0" w:space="0" w:color="auto"/>
                                  </w:divBdr>
                                  <w:divsChild>
                                    <w:div w:id="1787652776">
                                      <w:marLeft w:val="0"/>
                                      <w:marRight w:val="0"/>
                                      <w:marTop w:val="0"/>
                                      <w:marBottom w:val="0"/>
                                      <w:divBdr>
                                        <w:top w:val="none" w:sz="0" w:space="0" w:color="auto"/>
                                        <w:left w:val="none" w:sz="0" w:space="0" w:color="auto"/>
                                        <w:bottom w:val="none" w:sz="0" w:space="0" w:color="auto"/>
                                        <w:right w:val="none" w:sz="0" w:space="0" w:color="auto"/>
                                      </w:divBdr>
                                      <w:divsChild>
                                        <w:div w:id="1524440409">
                                          <w:marLeft w:val="0"/>
                                          <w:marRight w:val="0"/>
                                          <w:marTop w:val="0"/>
                                          <w:marBottom w:val="0"/>
                                          <w:divBdr>
                                            <w:top w:val="none" w:sz="0" w:space="0" w:color="auto"/>
                                            <w:left w:val="none" w:sz="0" w:space="0" w:color="auto"/>
                                            <w:bottom w:val="none" w:sz="0" w:space="0" w:color="auto"/>
                                            <w:right w:val="none" w:sz="0" w:space="0" w:color="auto"/>
                                          </w:divBdr>
                                          <w:divsChild>
                                            <w:div w:id="241070487">
                                              <w:marLeft w:val="0"/>
                                              <w:marRight w:val="0"/>
                                              <w:marTop w:val="0"/>
                                              <w:marBottom w:val="0"/>
                                              <w:divBdr>
                                                <w:top w:val="none" w:sz="0" w:space="0" w:color="auto"/>
                                                <w:left w:val="none" w:sz="0" w:space="0" w:color="auto"/>
                                                <w:bottom w:val="none" w:sz="0" w:space="0" w:color="auto"/>
                                                <w:right w:val="none" w:sz="0" w:space="0" w:color="auto"/>
                                              </w:divBdr>
                                              <w:divsChild>
                                                <w:div w:id="1196388040">
                                                  <w:marLeft w:val="0"/>
                                                  <w:marRight w:val="0"/>
                                                  <w:marTop w:val="0"/>
                                                  <w:marBottom w:val="0"/>
                                                  <w:divBdr>
                                                    <w:top w:val="none" w:sz="0" w:space="0" w:color="auto"/>
                                                    <w:left w:val="none" w:sz="0" w:space="0" w:color="auto"/>
                                                    <w:bottom w:val="none" w:sz="0" w:space="0" w:color="auto"/>
                                                    <w:right w:val="none" w:sz="0" w:space="0" w:color="auto"/>
                                                  </w:divBdr>
                                                  <w:divsChild>
                                                    <w:div w:id="29501221">
                                                      <w:marLeft w:val="0"/>
                                                      <w:marRight w:val="0"/>
                                                      <w:marTop w:val="0"/>
                                                      <w:marBottom w:val="0"/>
                                                      <w:divBdr>
                                                        <w:top w:val="none" w:sz="0" w:space="0" w:color="auto"/>
                                                        <w:left w:val="none" w:sz="0" w:space="0" w:color="auto"/>
                                                        <w:bottom w:val="none" w:sz="0" w:space="0" w:color="auto"/>
                                                        <w:right w:val="none" w:sz="0" w:space="0" w:color="auto"/>
                                                      </w:divBdr>
                                                      <w:divsChild>
                                                        <w:div w:id="1617832326">
                                                          <w:marLeft w:val="0"/>
                                                          <w:marRight w:val="0"/>
                                                          <w:marTop w:val="0"/>
                                                          <w:marBottom w:val="0"/>
                                                          <w:divBdr>
                                                            <w:top w:val="none" w:sz="0" w:space="0" w:color="auto"/>
                                                            <w:left w:val="none" w:sz="0" w:space="0" w:color="auto"/>
                                                            <w:bottom w:val="none" w:sz="0" w:space="0" w:color="auto"/>
                                                            <w:right w:val="none" w:sz="0" w:space="0" w:color="auto"/>
                                                          </w:divBdr>
                                                          <w:divsChild>
                                                            <w:div w:id="952591253">
                                                              <w:marLeft w:val="0"/>
                                                              <w:marRight w:val="0"/>
                                                              <w:marTop w:val="0"/>
                                                              <w:marBottom w:val="0"/>
                                                              <w:divBdr>
                                                                <w:top w:val="none" w:sz="0" w:space="0" w:color="auto"/>
                                                                <w:left w:val="none" w:sz="0" w:space="0" w:color="auto"/>
                                                                <w:bottom w:val="none" w:sz="0" w:space="0" w:color="auto"/>
                                                                <w:right w:val="none" w:sz="0" w:space="0" w:color="auto"/>
                                                              </w:divBdr>
                                                              <w:divsChild>
                                                                <w:div w:id="18297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1557804">
      <w:bodyDiv w:val="1"/>
      <w:marLeft w:val="0"/>
      <w:marRight w:val="0"/>
      <w:marTop w:val="0"/>
      <w:marBottom w:val="0"/>
      <w:divBdr>
        <w:top w:val="none" w:sz="0" w:space="0" w:color="auto"/>
        <w:left w:val="none" w:sz="0" w:space="0" w:color="auto"/>
        <w:bottom w:val="none" w:sz="0" w:space="0" w:color="auto"/>
        <w:right w:val="none" w:sz="0" w:space="0" w:color="auto"/>
      </w:divBdr>
      <w:divsChild>
        <w:div w:id="1700082013">
          <w:marLeft w:val="0"/>
          <w:marRight w:val="0"/>
          <w:marTop w:val="0"/>
          <w:marBottom w:val="0"/>
          <w:divBdr>
            <w:top w:val="none" w:sz="0" w:space="0" w:color="auto"/>
            <w:left w:val="none" w:sz="0" w:space="0" w:color="auto"/>
            <w:bottom w:val="none" w:sz="0" w:space="0" w:color="auto"/>
            <w:right w:val="none" w:sz="0" w:space="0" w:color="auto"/>
          </w:divBdr>
          <w:divsChild>
            <w:div w:id="795221247">
              <w:marLeft w:val="0"/>
              <w:marRight w:val="0"/>
              <w:marTop w:val="0"/>
              <w:marBottom w:val="0"/>
              <w:divBdr>
                <w:top w:val="none" w:sz="0" w:space="0" w:color="auto"/>
                <w:left w:val="none" w:sz="0" w:space="0" w:color="auto"/>
                <w:bottom w:val="none" w:sz="0" w:space="0" w:color="auto"/>
                <w:right w:val="none" w:sz="0" w:space="0" w:color="auto"/>
              </w:divBdr>
              <w:divsChild>
                <w:div w:id="190539120">
                  <w:marLeft w:val="0"/>
                  <w:marRight w:val="0"/>
                  <w:marTop w:val="0"/>
                  <w:marBottom w:val="0"/>
                  <w:divBdr>
                    <w:top w:val="none" w:sz="0" w:space="0" w:color="auto"/>
                    <w:left w:val="none" w:sz="0" w:space="0" w:color="auto"/>
                    <w:bottom w:val="none" w:sz="0" w:space="0" w:color="auto"/>
                    <w:right w:val="none" w:sz="0" w:space="0" w:color="auto"/>
                  </w:divBdr>
                  <w:divsChild>
                    <w:div w:id="1256092527">
                      <w:marLeft w:val="0"/>
                      <w:marRight w:val="0"/>
                      <w:marTop w:val="0"/>
                      <w:marBottom w:val="91"/>
                      <w:divBdr>
                        <w:top w:val="single" w:sz="4" w:space="0" w:color="DFDFDF"/>
                        <w:left w:val="single" w:sz="4" w:space="0" w:color="DFDFDF"/>
                        <w:bottom w:val="single" w:sz="4" w:space="5" w:color="DFDFDF"/>
                        <w:right w:val="single" w:sz="4" w:space="0" w:color="DFDFDF"/>
                      </w:divBdr>
                      <w:divsChild>
                        <w:div w:id="999507227">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52141310">
      <w:bodyDiv w:val="1"/>
      <w:marLeft w:val="0"/>
      <w:marRight w:val="0"/>
      <w:marTop w:val="0"/>
      <w:marBottom w:val="0"/>
      <w:divBdr>
        <w:top w:val="none" w:sz="0" w:space="0" w:color="auto"/>
        <w:left w:val="none" w:sz="0" w:space="0" w:color="auto"/>
        <w:bottom w:val="none" w:sz="0" w:space="0" w:color="auto"/>
        <w:right w:val="none" w:sz="0" w:space="0" w:color="auto"/>
      </w:divBdr>
    </w:div>
    <w:div w:id="1152260369">
      <w:bodyDiv w:val="1"/>
      <w:marLeft w:val="0"/>
      <w:marRight w:val="0"/>
      <w:marTop w:val="0"/>
      <w:marBottom w:val="0"/>
      <w:divBdr>
        <w:top w:val="none" w:sz="0" w:space="0" w:color="auto"/>
        <w:left w:val="none" w:sz="0" w:space="0" w:color="auto"/>
        <w:bottom w:val="none" w:sz="0" w:space="0" w:color="auto"/>
        <w:right w:val="none" w:sz="0" w:space="0" w:color="auto"/>
      </w:divBdr>
      <w:divsChild>
        <w:div w:id="438568398">
          <w:marLeft w:val="0"/>
          <w:marRight w:val="0"/>
          <w:marTop w:val="0"/>
          <w:marBottom w:val="0"/>
          <w:divBdr>
            <w:top w:val="none" w:sz="0" w:space="0" w:color="auto"/>
            <w:left w:val="none" w:sz="0" w:space="0" w:color="auto"/>
            <w:bottom w:val="none" w:sz="0" w:space="0" w:color="auto"/>
            <w:right w:val="none" w:sz="0" w:space="0" w:color="auto"/>
          </w:divBdr>
          <w:divsChild>
            <w:div w:id="58483296">
              <w:marLeft w:val="0"/>
              <w:marRight w:val="0"/>
              <w:marTop w:val="315"/>
              <w:marBottom w:val="0"/>
              <w:divBdr>
                <w:top w:val="none" w:sz="0" w:space="0" w:color="auto"/>
                <w:left w:val="none" w:sz="0" w:space="0" w:color="auto"/>
                <w:bottom w:val="none" w:sz="0" w:space="0" w:color="auto"/>
                <w:right w:val="none" w:sz="0" w:space="0" w:color="auto"/>
              </w:divBdr>
              <w:divsChild>
                <w:div w:id="464857845">
                  <w:marLeft w:val="0"/>
                  <w:marRight w:val="0"/>
                  <w:marTop w:val="0"/>
                  <w:marBottom w:val="0"/>
                  <w:divBdr>
                    <w:top w:val="none" w:sz="0" w:space="0" w:color="auto"/>
                    <w:left w:val="none" w:sz="0" w:space="0" w:color="auto"/>
                    <w:bottom w:val="none" w:sz="0" w:space="0" w:color="auto"/>
                    <w:right w:val="none" w:sz="0" w:space="0" w:color="auto"/>
                  </w:divBdr>
                  <w:divsChild>
                    <w:div w:id="2095202106">
                      <w:marLeft w:val="3180"/>
                      <w:marRight w:val="0"/>
                      <w:marTop w:val="0"/>
                      <w:marBottom w:val="0"/>
                      <w:divBdr>
                        <w:top w:val="none" w:sz="0" w:space="0" w:color="auto"/>
                        <w:left w:val="none" w:sz="0" w:space="0" w:color="auto"/>
                        <w:bottom w:val="none" w:sz="0" w:space="0" w:color="auto"/>
                        <w:right w:val="none" w:sz="0" w:space="0" w:color="auto"/>
                      </w:divBdr>
                      <w:divsChild>
                        <w:div w:id="671638064">
                          <w:marLeft w:val="0"/>
                          <w:marRight w:val="0"/>
                          <w:marTop w:val="240"/>
                          <w:marBottom w:val="240"/>
                          <w:divBdr>
                            <w:top w:val="none" w:sz="0" w:space="0" w:color="auto"/>
                            <w:left w:val="none" w:sz="0" w:space="0" w:color="auto"/>
                            <w:bottom w:val="none" w:sz="0" w:space="0" w:color="auto"/>
                            <w:right w:val="none" w:sz="0" w:space="0" w:color="auto"/>
                          </w:divBdr>
                          <w:divsChild>
                            <w:div w:id="1723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05821">
      <w:bodyDiv w:val="1"/>
      <w:marLeft w:val="0"/>
      <w:marRight w:val="0"/>
      <w:marTop w:val="0"/>
      <w:marBottom w:val="0"/>
      <w:divBdr>
        <w:top w:val="none" w:sz="0" w:space="0" w:color="auto"/>
        <w:left w:val="none" w:sz="0" w:space="0" w:color="auto"/>
        <w:bottom w:val="none" w:sz="0" w:space="0" w:color="auto"/>
        <w:right w:val="none" w:sz="0" w:space="0" w:color="auto"/>
      </w:divBdr>
    </w:div>
    <w:div w:id="1154177696">
      <w:bodyDiv w:val="1"/>
      <w:marLeft w:val="0"/>
      <w:marRight w:val="0"/>
      <w:marTop w:val="0"/>
      <w:marBottom w:val="0"/>
      <w:divBdr>
        <w:top w:val="none" w:sz="0" w:space="0" w:color="auto"/>
        <w:left w:val="none" w:sz="0" w:space="0" w:color="auto"/>
        <w:bottom w:val="none" w:sz="0" w:space="0" w:color="auto"/>
        <w:right w:val="none" w:sz="0" w:space="0" w:color="auto"/>
      </w:divBdr>
    </w:div>
    <w:div w:id="1154222498">
      <w:bodyDiv w:val="1"/>
      <w:marLeft w:val="0"/>
      <w:marRight w:val="0"/>
      <w:marTop w:val="0"/>
      <w:marBottom w:val="0"/>
      <w:divBdr>
        <w:top w:val="none" w:sz="0" w:space="0" w:color="auto"/>
        <w:left w:val="none" w:sz="0" w:space="0" w:color="auto"/>
        <w:bottom w:val="none" w:sz="0" w:space="0" w:color="auto"/>
        <w:right w:val="none" w:sz="0" w:space="0" w:color="auto"/>
      </w:divBdr>
      <w:divsChild>
        <w:div w:id="1352802408">
          <w:marLeft w:val="0"/>
          <w:marRight w:val="0"/>
          <w:marTop w:val="0"/>
          <w:marBottom w:val="0"/>
          <w:divBdr>
            <w:top w:val="none" w:sz="0" w:space="0" w:color="auto"/>
            <w:left w:val="none" w:sz="0" w:space="0" w:color="auto"/>
            <w:bottom w:val="none" w:sz="0" w:space="0" w:color="auto"/>
            <w:right w:val="none" w:sz="0" w:space="0" w:color="auto"/>
          </w:divBdr>
          <w:divsChild>
            <w:div w:id="1657496715">
              <w:marLeft w:val="0"/>
              <w:marRight w:val="0"/>
              <w:marTop w:val="0"/>
              <w:marBottom w:val="0"/>
              <w:divBdr>
                <w:top w:val="none" w:sz="0" w:space="0" w:color="auto"/>
                <w:left w:val="none" w:sz="0" w:space="0" w:color="auto"/>
                <w:bottom w:val="none" w:sz="0" w:space="0" w:color="auto"/>
                <w:right w:val="none" w:sz="0" w:space="0" w:color="auto"/>
              </w:divBdr>
              <w:divsChild>
                <w:div w:id="690230966">
                  <w:marLeft w:val="0"/>
                  <w:marRight w:val="0"/>
                  <w:marTop w:val="0"/>
                  <w:marBottom w:val="0"/>
                  <w:divBdr>
                    <w:top w:val="none" w:sz="0" w:space="0" w:color="auto"/>
                    <w:left w:val="none" w:sz="0" w:space="0" w:color="auto"/>
                    <w:bottom w:val="none" w:sz="0" w:space="0" w:color="auto"/>
                    <w:right w:val="none" w:sz="0" w:space="0" w:color="auto"/>
                  </w:divBdr>
                  <w:divsChild>
                    <w:div w:id="94910185">
                      <w:marLeft w:val="0"/>
                      <w:marRight w:val="0"/>
                      <w:marTop w:val="0"/>
                      <w:marBottom w:val="0"/>
                      <w:divBdr>
                        <w:top w:val="none" w:sz="0" w:space="0" w:color="auto"/>
                        <w:left w:val="none" w:sz="0" w:space="0" w:color="auto"/>
                        <w:bottom w:val="none" w:sz="0" w:space="0" w:color="auto"/>
                        <w:right w:val="none" w:sz="0" w:space="0" w:color="auto"/>
                      </w:divBdr>
                      <w:divsChild>
                        <w:div w:id="1827936087">
                          <w:marLeft w:val="0"/>
                          <w:marRight w:val="0"/>
                          <w:marTop w:val="0"/>
                          <w:marBottom w:val="0"/>
                          <w:divBdr>
                            <w:top w:val="none" w:sz="0" w:space="0" w:color="auto"/>
                            <w:left w:val="none" w:sz="0" w:space="0" w:color="auto"/>
                            <w:bottom w:val="none" w:sz="0" w:space="0" w:color="auto"/>
                            <w:right w:val="none" w:sz="0" w:space="0" w:color="auto"/>
                          </w:divBdr>
                          <w:divsChild>
                            <w:div w:id="1227112719">
                              <w:marLeft w:val="0"/>
                              <w:marRight w:val="0"/>
                              <w:marTop w:val="0"/>
                              <w:marBottom w:val="0"/>
                              <w:divBdr>
                                <w:top w:val="none" w:sz="0" w:space="0" w:color="auto"/>
                                <w:left w:val="none" w:sz="0" w:space="0" w:color="auto"/>
                                <w:bottom w:val="none" w:sz="0" w:space="0" w:color="auto"/>
                                <w:right w:val="none" w:sz="0" w:space="0" w:color="auto"/>
                              </w:divBdr>
                              <w:divsChild>
                                <w:div w:id="93209410">
                                  <w:marLeft w:val="0"/>
                                  <w:marRight w:val="0"/>
                                  <w:marTop w:val="0"/>
                                  <w:marBottom w:val="0"/>
                                  <w:divBdr>
                                    <w:top w:val="none" w:sz="0" w:space="0" w:color="auto"/>
                                    <w:left w:val="none" w:sz="0" w:space="0" w:color="auto"/>
                                    <w:bottom w:val="none" w:sz="0" w:space="0" w:color="auto"/>
                                    <w:right w:val="none" w:sz="0" w:space="0" w:color="auto"/>
                                  </w:divBdr>
                                  <w:divsChild>
                                    <w:div w:id="851262545">
                                      <w:marLeft w:val="0"/>
                                      <w:marRight w:val="0"/>
                                      <w:marTop w:val="0"/>
                                      <w:marBottom w:val="0"/>
                                      <w:divBdr>
                                        <w:top w:val="none" w:sz="0" w:space="0" w:color="auto"/>
                                        <w:left w:val="none" w:sz="0" w:space="0" w:color="auto"/>
                                        <w:bottom w:val="none" w:sz="0" w:space="0" w:color="auto"/>
                                        <w:right w:val="none" w:sz="0" w:space="0" w:color="auto"/>
                                      </w:divBdr>
                                      <w:divsChild>
                                        <w:div w:id="1785806667">
                                          <w:marLeft w:val="-150"/>
                                          <w:marRight w:val="-150"/>
                                          <w:marTop w:val="0"/>
                                          <w:marBottom w:val="0"/>
                                          <w:divBdr>
                                            <w:top w:val="none" w:sz="0" w:space="0" w:color="auto"/>
                                            <w:left w:val="none" w:sz="0" w:space="0" w:color="auto"/>
                                            <w:bottom w:val="none" w:sz="0" w:space="0" w:color="auto"/>
                                            <w:right w:val="none" w:sz="0" w:space="0" w:color="auto"/>
                                          </w:divBdr>
                                          <w:divsChild>
                                            <w:div w:id="1878270978">
                                              <w:marLeft w:val="0"/>
                                              <w:marRight w:val="0"/>
                                              <w:marTop w:val="0"/>
                                              <w:marBottom w:val="0"/>
                                              <w:divBdr>
                                                <w:top w:val="none" w:sz="0" w:space="0" w:color="auto"/>
                                                <w:left w:val="none" w:sz="0" w:space="0" w:color="auto"/>
                                                <w:bottom w:val="none" w:sz="0" w:space="0" w:color="auto"/>
                                                <w:right w:val="none" w:sz="0" w:space="0" w:color="auto"/>
                                              </w:divBdr>
                                              <w:divsChild>
                                                <w:div w:id="332075379">
                                                  <w:marLeft w:val="0"/>
                                                  <w:marRight w:val="0"/>
                                                  <w:marTop w:val="0"/>
                                                  <w:marBottom w:val="0"/>
                                                  <w:divBdr>
                                                    <w:top w:val="none" w:sz="0" w:space="0" w:color="auto"/>
                                                    <w:left w:val="none" w:sz="0" w:space="0" w:color="auto"/>
                                                    <w:bottom w:val="none" w:sz="0" w:space="0" w:color="auto"/>
                                                    <w:right w:val="none" w:sz="0" w:space="0" w:color="auto"/>
                                                  </w:divBdr>
                                                  <w:divsChild>
                                                    <w:div w:id="1082533995">
                                                      <w:marLeft w:val="0"/>
                                                      <w:marRight w:val="0"/>
                                                      <w:marTop w:val="0"/>
                                                      <w:marBottom w:val="0"/>
                                                      <w:divBdr>
                                                        <w:top w:val="none" w:sz="0" w:space="0" w:color="auto"/>
                                                        <w:left w:val="none" w:sz="0" w:space="0" w:color="auto"/>
                                                        <w:bottom w:val="none" w:sz="0" w:space="0" w:color="auto"/>
                                                        <w:right w:val="none" w:sz="0" w:space="0" w:color="auto"/>
                                                      </w:divBdr>
                                                      <w:divsChild>
                                                        <w:div w:id="2139296491">
                                                          <w:marLeft w:val="0"/>
                                                          <w:marRight w:val="0"/>
                                                          <w:marTop w:val="0"/>
                                                          <w:marBottom w:val="0"/>
                                                          <w:divBdr>
                                                            <w:top w:val="none" w:sz="0" w:space="0" w:color="auto"/>
                                                            <w:left w:val="none" w:sz="0" w:space="0" w:color="auto"/>
                                                            <w:bottom w:val="none" w:sz="0" w:space="0" w:color="auto"/>
                                                            <w:right w:val="none" w:sz="0" w:space="0" w:color="auto"/>
                                                          </w:divBdr>
                                                          <w:divsChild>
                                                            <w:div w:id="1439064471">
                                                              <w:marLeft w:val="0"/>
                                                              <w:marRight w:val="0"/>
                                                              <w:marTop w:val="0"/>
                                                              <w:marBottom w:val="0"/>
                                                              <w:divBdr>
                                                                <w:top w:val="none" w:sz="0" w:space="0" w:color="auto"/>
                                                                <w:left w:val="none" w:sz="0" w:space="0" w:color="auto"/>
                                                                <w:bottom w:val="none" w:sz="0" w:space="0" w:color="auto"/>
                                                                <w:right w:val="none" w:sz="0" w:space="0" w:color="auto"/>
                                                              </w:divBdr>
                                                              <w:divsChild>
                                                                <w:div w:id="25913263">
                                                                  <w:marLeft w:val="0"/>
                                                                  <w:marRight w:val="0"/>
                                                                  <w:marTop w:val="0"/>
                                                                  <w:marBottom w:val="0"/>
                                                                  <w:divBdr>
                                                                    <w:top w:val="none" w:sz="0" w:space="0" w:color="auto"/>
                                                                    <w:left w:val="none" w:sz="0" w:space="0" w:color="auto"/>
                                                                    <w:bottom w:val="none" w:sz="0" w:space="0" w:color="auto"/>
                                                                    <w:right w:val="none" w:sz="0" w:space="0" w:color="auto"/>
                                                                  </w:divBdr>
                                                                  <w:divsChild>
                                                                    <w:div w:id="1347443762">
                                                                      <w:marLeft w:val="0"/>
                                                                      <w:marRight w:val="0"/>
                                                                      <w:marTop w:val="0"/>
                                                                      <w:marBottom w:val="0"/>
                                                                      <w:divBdr>
                                                                        <w:top w:val="none" w:sz="0" w:space="0" w:color="auto"/>
                                                                        <w:left w:val="none" w:sz="0" w:space="0" w:color="auto"/>
                                                                        <w:bottom w:val="none" w:sz="0" w:space="0" w:color="auto"/>
                                                                        <w:right w:val="none" w:sz="0" w:space="0" w:color="auto"/>
                                                                      </w:divBdr>
                                                                      <w:divsChild>
                                                                        <w:div w:id="1159153621">
                                                                          <w:marLeft w:val="-225"/>
                                                                          <w:marRight w:val="-225"/>
                                                                          <w:marTop w:val="0"/>
                                                                          <w:marBottom w:val="0"/>
                                                                          <w:divBdr>
                                                                            <w:top w:val="none" w:sz="0" w:space="0" w:color="auto"/>
                                                                            <w:left w:val="none" w:sz="0" w:space="0" w:color="auto"/>
                                                                            <w:bottom w:val="none" w:sz="0" w:space="0" w:color="auto"/>
                                                                            <w:right w:val="none" w:sz="0" w:space="0" w:color="auto"/>
                                                                          </w:divBdr>
                                                                          <w:divsChild>
                                                                            <w:div w:id="118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418844">
      <w:bodyDiv w:val="1"/>
      <w:marLeft w:val="0"/>
      <w:marRight w:val="0"/>
      <w:marTop w:val="0"/>
      <w:marBottom w:val="0"/>
      <w:divBdr>
        <w:top w:val="none" w:sz="0" w:space="0" w:color="auto"/>
        <w:left w:val="none" w:sz="0" w:space="0" w:color="auto"/>
        <w:bottom w:val="none" w:sz="0" w:space="0" w:color="auto"/>
        <w:right w:val="none" w:sz="0" w:space="0" w:color="auto"/>
      </w:divBdr>
    </w:div>
    <w:div w:id="1154641528">
      <w:bodyDiv w:val="1"/>
      <w:marLeft w:val="0"/>
      <w:marRight w:val="0"/>
      <w:marTop w:val="0"/>
      <w:marBottom w:val="0"/>
      <w:divBdr>
        <w:top w:val="none" w:sz="0" w:space="0" w:color="auto"/>
        <w:left w:val="none" w:sz="0" w:space="0" w:color="auto"/>
        <w:bottom w:val="none" w:sz="0" w:space="0" w:color="auto"/>
        <w:right w:val="none" w:sz="0" w:space="0" w:color="auto"/>
      </w:divBdr>
      <w:divsChild>
        <w:div w:id="1685783487">
          <w:marLeft w:val="0"/>
          <w:marRight w:val="0"/>
          <w:marTop w:val="0"/>
          <w:marBottom w:val="0"/>
          <w:divBdr>
            <w:top w:val="none" w:sz="0" w:space="0" w:color="auto"/>
            <w:left w:val="none" w:sz="0" w:space="0" w:color="auto"/>
            <w:bottom w:val="none" w:sz="0" w:space="0" w:color="auto"/>
            <w:right w:val="none" w:sz="0" w:space="0" w:color="auto"/>
          </w:divBdr>
          <w:divsChild>
            <w:div w:id="1204908222">
              <w:marLeft w:val="0"/>
              <w:marRight w:val="0"/>
              <w:marTop w:val="0"/>
              <w:marBottom w:val="0"/>
              <w:divBdr>
                <w:top w:val="none" w:sz="0" w:space="0" w:color="auto"/>
                <w:left w:val="none" w:sz="0" w:space="0" w:color="auto"/>
                <w:bottom w:val="none" w:sz="0" w:space="0" w:color="auto"/>
                <w:right w:val="none" w:sz="0" w:space="0" w:color="auto"/>
              </w:divBdr>
              <w:divsChild>
                <w:div w:id="1407411609">
                  <w:marLeft w:val="0"/>
                  <w:marRight w:val="0"/>
                  <w:marTop w:val="0"/>
                  <w:marBottom w:val="0"/>
                  <w:divBdr>
                    <w:top w:val="none" w:sz="0" w:space="0" w:color="auto"/>
                    <w:left w:val="none" w:sz="0" w:space="0" w:color="auto"/>
                    <w:bottom w:val="none" w:sz="0" w:space="0" w:color="auto"/>
                    <w:right w:val="none" w:sz="0" w:space="0" w:color="auto"/>
                  </w:divBdr>
                  <w:divsChild>
                    <w:div w:id="79105340">
                      <w:marLeft w:val="0"/>
                      <w:marRight w:val="0"/>
                      <w:marTop w:val="0"/>
                      <w:marBottom w:val="0"/>
                      <w:divBdr>
                        <w:top w:val="none" w:sz="0" w:space="0" w:color="auto"/>
                        <w:left w:val="none" w:sz="0" w:space="0" w:color="auto"/>
                        <w:bottom w:val="none" w:sz="0" w:space="0" w:color="auto"/>
                        <w:right w:val="none" w:sz="0" w:space="0" w:color="auto"/>
                      </w:divBdr>
                      <w:divsChild>
                        <w:div w:id="157117694">
                          <w:marLeft w:val="0"/>
                          <w:marRight w:val="0"/>
                          <w:marTop w:val="0"/>
                          <w:marBottom w:val="0"/>
                          <w:divBdr>
                            <w:top w:val="none" w:sz="0" w:space="0" w:color="auto"/>
                            <w:left w:val="none" w:sz="0" w:space="0" w:color="auto"/>
                            <w:bottom w:val="none" w:sz="0" w:space="0" w:color="auto"/>
                            <w:right w:val="none" w:sz="0" w:space="0" w:color="auto"/>
                          </w:divBdr>
                          <w:divsChild>
                            <w:div w:id="389886926">
                              <w:marLeft w:val="3"/>
                              <w:marRight w:val="0"/>
                              <w:marTop w:val="0"/>
                              <w:marBottom w:val="0"/>
                              <w:divBdr>
                                <w:top w:val="none" w:sz="0" w:space="0" w:color="auto"/>
                                <w:left w:val="none" w:sz="0" w:space="0" w:color="auto"/>
                                <w:bottom w:val="none" w:sz="0" w:space="0" w:color="auto"/>
                                <w:right w:val="none" w:sz="0" w:space="0" w:color="auto"/>
                              </w:divBdr>
                              <w:divsChild>
                                <w:div w:id="465244048">
                                  <w:marLeft w:val="0"/>
                                  <w:marRight w:val="0"/>
                                  <w:marTop w:val="0"/>
                                  <w:marBottom w:val="0"/>
                                  <w:divBdr>
                                    <w:top w:val="none" w:sz="0" w:space="0" w:color="auto"/>
                                    <w:left w:val="none" w:sz="0" w:space="0" w:color="auto"/>
                                    <w:bottom w:val="none" w:sz="0" w:space="0" w:color="auto"/>
                                    <w:right w:val="none" w:sz="0" w:space="0" w:color="auto"/>
                                  </w:divBdr>
                                  <w:divsChild>
                                    <w:div w:id="762802591">
                                      <w:marLeft w:val="0"/>
                                      <w:marRight w:val="0"/>
                                      <w:marTop w:val="0"/>
                                      <w:marBottom w:val="0"/>
                                      <w:divBdr>
                                        <w:top w:val="none" w:sz="0" w:space="0" w:color="auto"/>
                                        <w:left w:val="none" w:sz="0" w:space="0" w:color="auto"/>
                                        <w:bottom w:val="none" w:sz="0" w:space="0" w:color="auto"/>
                                        <w:right w:val="none" w:sz="0" w:space="0" w:color="auto"/>
                                      </w:divBdr>
                                      <w:divsChild>
                                        <w:div w:id="1786387803">
                                          <w:marLeft w:val="0"/>
                                          <w:marRight w:val="0"/>
                                          <w:marTop w:val="0"/>
                                          <w:marBottom w:val="0"/>
                                          <w:divBdr>
                                            <w:top w:val="none" w:sz="0" w:space="0" w:color="auto"/>
                                            <w:left w:val="none" w:sz="0" w:space="0" w:color="auto"/>
                                            <w:bottom w:val="none" w:sz="0" w:space="0" w:color="auto"/>
                                            <w:right w:val="none" w:sz="0" w:space="0" w:color="auto"/>
                                          </w:divBdr>
                                          <w:divsChild>
                                            <w:div w:id="933518138">
                                              <w:marLeft w:val="0"/>
                                              <w:marRight w:val="0"/>
                                              <w:marTop w:val="0"/>
                                              <w:marBottom w:val="0"/>
                                              <w:divBdr>
                                                <w:top w:val="none" w:sz="0" w:space="0" w:color="auto"/>
                                                <w:left w:val="none" w:sz="0" w:space="0" w:color="auto"/>
                                                <w:bottom w:val="none" w:sz="0" w:space="0" w:color="auto"/>
                                                <w:right w:val="none" w:sz="0" w:space="0" w:color="auto"/>
                                              </w:divBdr>
                                              <w:divsChild>
                                                <w:div w:id="1626228365">
                                                  <w:marLeft w:val="0"/>
                                                  <w:marRight w:val="0"/>
                                                  <w:marTop w:val="0"/>
                                                  <w:marBottom w:val="0"/>
                                                  <w:divBdr>
                                                    <w:top w:val="none" w:sz="0" w:space="0" w:color="auto"/>
                                                    <w:left w:val="none" w:sz="0" w:space="0" w:color="auto"/>
                                                    <w:bottom w:val="none" w:sz="0" w:space="0" w:color="auto"/>
                                                    <w:right w:val="none" w:sz="0" w:space="0" w:color="auto"/>
                                                  </w:divBdr>
                                                  <w:divsChild>
                                                    <w:div w:id="107168475">
                                                      <w:marLeft w:val="0"/>
                                                      <w:marRight w:val="0"/>
                                                      <w:marTop w:val="0"/>
                                                      <w:marBottom w:val="0"/>
                                                      <w:divBdr>
                                                        <w:top w:val="none" w:sz="0" w:space="0" w:color="auto"/>
                                                        <w:left w:val="none" w:sz="0" w:space="0" w:color="auto"/>
                                                        <w:bottom w:val="none" w:sz="0" w:space="0" w:color="auto"/>
                                                        <w:right w:val="none" w:sz="0" w:space="0" w:color="auto"/>
                                                      </w:divBdr>
                                                      <w:divsChild>
                                                        <w:div w:id="876311260">
                                                          <w:marLeft w:val="0"/>
                                                          <w:marRight w:val="0"/>
                                                          <w:marTop w:val="0"/>
                                                          <w:marBottom w:val="0"/>
                                                          <w:divBdr>
                                                            <w:top w:val="none" w:sz="0" w:space="0" w:color="auto"/>
                                                            <w:left w:val="none" w:sz="0" w:space="0" w:color="auto"/>
                                                            <w:bottom w:val="none" w:sz="0" w:space="0" w:color="auto"/>
                                                            <w:right w:val="none" w:sz="0" w:space="0" w:color="auto"/>
                                                          </w:divBdr>
                                                          <w:divsChild>
                                                            <w:div w:id="1186598327">
                                                              <w:marLeft w:val="0"/>
                                                              <w:marRight w:val="0"/>
                                                              <w:marTop w:val="0"/>
                                                              <w:marBottom w:val="0"/>
                                                              <w:divBdr>
                                                                <w:top w:val="none" w:sz="0" w:space="0" w:color="auto"/>
                                                                <w:left w:val="none" w:sz="0" w:space="0" w:color="auto"/>
                                                                <w:bottom w:val="none" w:sz="0" w:space="0" w:color="auto"/>
                                                                <w:right w:val="none" w:sz="0" w:space="0" w:color="auto"/>
                                                              </w:divBdr>
                                                              <w:divsChild>
                                                                <w:div w:id="156042392">
                                                                  <w:marLeft w:val="0"/>
                                                                  <w:marRight w:val="0"/>
                                                                  <w:marTop w:val="0"/>
                                                                  <w:marBottom w:val="0"/>
                                                                  <w:divBdr>
                                                                    <w:top w:val="none" w:sz="0" w:space="0" w:color="auto"/>
                                                                    <w:left w:val="none" w:sz="0" w:space="0" w:color="auto"/>
                                                                    <w:bottom w:val="none" w:sz="0" w:space="0" w:color="auto"/>
                                                                    <w:right w:val="none" w:sz="0" w:space="0" w:color="auto"/>
                                                                  </w:divBdr>
                                                                  <w:divsChild>
                                                                    <w:div w:id="218443022">
                                                                      <w:marLeft w:val="0"/>
                                                                      <w:marRight w:val="0"/>
                                                                      <w:marTop w:val="0"/>
                                                                      <w:marBottom w:val="0"/>
                                                                      <w:divBdr>
                                                                        <w:top w:val="none" w:sz="0" w:space="0" w:color="auto"/>
                                                                        <w:left w:val="none" w:sz="0" w:space="0" w:color="auto"/>
                                                                        <w:bottom w:val="none" w:sz="0" w:space="0" w:color="auto"/>
                                                                        <w:right w:val="none" w:sz="0" w:space="0" w:color="auto"/>
                                                                      </w:divBdr>
                                                                      <w:divsChild>
                                                                        <w:div w:id="309600579">
                                                                          <w:marLeft w:val="0"/>
                                                                          <w:marRight w:val="0"/>
                                                                          <w:marTop w:val="0"/>
                                                                          <w:marBottom w:val="0"/>
                                                                          <w:divBdr>
                                                                            <w:top w:val="none" w:sz="0" w:space="0" w:color="auto"/>
                                                                            <w:left w:val="none" w:sz="0" w:space="0" w:color="auto"/>
                                                                            <w:bottom w:val="none" w:sz="0" w:space="0" w:color="auto"/>
                                                                            <w:right w:val="none" w:sz="0" w:space="0" w:color="auto"/>
                                                                          </w:divBdr>
                                                                          <w:divsChild>
                                                                            <w:div w:id="14909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763304">
      <w:bodyDiv w:val="1"/>
      <w:marLeft w:val="0"/>
      <w:marRight w:val="0"/>
      <w:marTop w:val="0"/>
      <w:marBottom w:val="0"/>
      <w:divBdr>
        <w:top w:val="none" w:sz="0" w:space="0" w:color="auto"/>
        <w:left w:val="none" w:sz="0" w:space="0" w:color="auto"/>
        <w:bottom w:val="none" w:sz="0" w:space="0" w:color="auto"/>
        <w:right w:val="none" w:sz="0" w:space="0" w:color="auto"/>
      </w:divBdr>
      <w:divsChild>
        <w:div w:id="1095057728">
          <w:marLeft w:val="0"/>
          <w:marRight w:val="0"/>
          <w:marTop w:val="0"/>
          <w:marBottom w:val="0"/>
          <w:divBdr>
            <w:top w:val="none" w:sz="0" w:space="0" w:color="auto"/>
            <w:left w:val="none" w:sz="0" w:space="0" w:color="auto"/>
            <w:bottom w:val="none" w:sz="0" w:space="0" w:color="auto"/>
            <w:right w:val="none" w:sz="0" w:space="0" w:color="auto"/>
          </w:divBdr>
          <w:divsChild>
            <w:div w:id="445806192">
              <w:marLeft w:val="0"/>
              <w:marRight w:val="0"/>
              <w:marTop w:val="0"/>
              <w:marBottom w:val="0"/>
              <w:divBdr>
                <w:top w:val="none" w:sz="0" w:space="0" w:color="auto"/>
                <w:left w:val="none" w:sz="0" w:space="0" w:color="auto"/>
                <w:bottom w:val="none" w:sz="0" w:space="0" w:color="auto"/>
                <w:right w:val="none" w:sz="0" w:space="0" w:color="auto"/>
              </w:divBdr>
              <w:divsChild>
                <w:div w:id="2013945556">
                  <w:marLeft w:val="0"/>
                  <w:marRight w:val="0"/>
                  <w:marTop w:val="0"/>
                  <w:marBottom w:val="0"/>
                  <w:divBdr>
                    <w:top w:val="none" w:sz="0" w:space="0" w:color="auto"/>
                    <w:left w:val="none" w:sz="0" w:space="0" w:color="auto"/>
                    <w:bottom w:val="none" w:sz="0" w:space="0" w:color="auto"/>
                    <w:right w:val="none" w:sz="0" w:space="0" w:color="auto"/>
                  </w:divBdr>
                  <w:divsChild>
                    <w:div w:id="809519482">
                      <w:marLeft w:val="0"/>
                      <w:marRight w:val="0"/>
                      <w:marTop w:val="0"/>
                      <w:marBottom w:val="0"/>
                      <w:divBdr>
                        <w:top w:val="none" w:sz="0" w:space="0" w:color="auto"/>
                        <w:left w:val="none" w:sz="0" w:space="0" w:color="auto"/>
                        <w:bottom w:val="none" w:sz="0" w:space="0" w:color="auto"/>
                        <w:right w:val="none" w:sz="0" w:space="0" w:color="auto"/>
                      </w:divBdr>
                      <w:divsChild>
                        <w:div w:id="1183394810">
                          <w:marLeft w:val="0"/>
                          <w:marRight w:val="0"/>
                          <w:marTop w:val="0"/>
                          <w:marBottom w:val="0"/>
                          <w:divBdr>
                            <w:top w:val="none" w:sz="0" w:space="0" w:color="auto"/>
                            <w:left w:val="none" w:sz="0" w:space="0" w:color="auto"/>
                            <w:bottom w:val="none" w:sz="0" w:space="0" w:color="auto"/>
                            <w:right w:val="none" w:sz="0" w:space="0" w:color="auto"/>
                          </w:divBdr>
                          <w:divsChild>
                            <w:div w:id="2083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60082">
      <w:bodyDiv w:val="1"/>
      <w:marLeft w:val="0"/>
      <w:marRight w:val="0"/>
      <w:marTop w:val="0"/>
      <w:marBottom w:val="0"/>
      <w:divBdr>
        <w:top w:val="none" w:sz="0" w:space="0" w:color="auto"/>
        <w:left w:val="none" w:sz="0" w:space="0" w:color="auto"/>
        <w:bottom w:val="none" w:sz="0" w:space="0" w:color="auto"/>
        <w:right w:val="none" w:sz="0" w:space="0" w:color="auto"/>
      </w:divBdr>
    </w:div>
    <w:div w:id="1156535078">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57260088">
      <w:bodyDiv w:val="1"/>
      <w:marLeft w:val="0"/>
      <w:marRight w:val="0"/>
      <w:marTop w:val="0"/>
      <w:marBottom w:val="0"/>
      <w:divBdr>
        <w:top w:val="none" w:sz="0" w:space="0" w:color="auto"/>
        <w:left w:val="none" w:sz="0" w:space="0" w:color="auto"/>
        <w:bottom w:val="none" w:sz="0" w:space="0" w:color="auto"/>
        <w:right w:val="none" w:sz="0" w:space="0" w:color="auto"/>
      </w:divBdr>
      <w:divsChild>
        <w:div w:id="1476141393">
          <w:marLeft w:val="0"/>
          <w:marRight w:val="0"/>
          <w:marTop w:val="0"/>
          <w:marBottom w:val="0"/>
          <w:divBdr>
            <w:top w:val="none" w:sz="0" w:space="0" w:color="auto"/>
            <w:left w:val="none" w:sz="0" w:space="0" w:color="auto"/>
            <w:bottom w:val="none" w:sz="0" w:space="0" w:color="auto"/>
            <w:right w:val="none" w:sz="0" w:space="0" w:color="auto"/>
          </w:divBdr>
          <w:divsChild>
            <w:div w:id="1353412064">
              <w:marLeft w:val="0"/>
              <w:marRight w:val="0"/>
              <w:marTop w:val="0"/>
              <w:marBottom w:val="0"/>
              <w:divBdr>
                <w:top w:val="none" w:sz="0" w:space="0" w:color="auto"/>
                <w:left w:val="none" w:sz="0" w:space="0" w:color="auto"/>
                <w:bottom w:val="none" w:sz="0" w:space="0" w:color="auto"/>
                <w:right w:val="none" w:sz="0" w:space="0" w:color="auto"/>
              </w:divBdr>
              <w:divsChild>
                <w:div w:id="1845392391">
                  <w:marLeft w:val="0"/>
                  <w:marRight w:val="0"/>
                  <w:marTop w:val="0"/>
                  <w:marBottom w:val="0"/>
                  <w:divBdr>
                    <w:top w:val="none" w:sz="0" w:space="0" w:color="auto"/>
                    <w:left w:val="none" w:sz="0" w:space="0" w:color="auto"/>
                    <w:bottom w:val="none" w:sz="0" w:space="0" w:color="auto"/>
                    <w:right w:val="none" w:sz="0" w:space="0" w:color="auto"/>
                  </w:divBdr>
                  <w:divsChild>
                    <w:div w:id="1956135586">
                      <w:marLeft w:val="0"/>
                      <w:marRight w:val="0"/>
                      <w:marTop w:val="0"/>
                      <w:marBottom w:val="0"/>
                      <w:divBdr>
                        <w:top w:val="none" w:sz="0" w:space="0" w:color="auto"/>
                        <w:left w:val="none" w:sz="0" w:space="0" w:color="auto"/>
                        <w:bottom w:val="none" w:sz="0" w:space="0" w:color="auto"/>
                        <w:right w:val="none" w:sz="0" w:space="0" w:color="auto"/>
                      </w:divBdr>
                      <w:divsChild>
                        <w:div w:id="235017834">
                          <w:marLeft w:val="0"/>
                          <w:marRight w:val="0"/>
                          <w:marTop w:val="0"/>
                          <w:marBottom w:val="0"/>
                          <w:divBdr>
                            <w:top w:val="none" w:sz="0" w:space="0" w:color="auto"/>
                            <w:left w:val="none" w:sz="0" w:space="0" w:color="auto"/>
                            <w:bottom w:val="none" w:sz="0" w:space="0" w:color="auto"/>
                            <w:right w:val="none" w:sz="0" w:space="0" w:color="auto"/>
                          </w:divBdr>
                          <w:divsChild>
                            <w:div w:id="1204517109">
                              <w:marLeft w:val="0"/>
                              <w:marRight w:val="0"/>
                              <w:marTop w:val="0"/>
                              <w:marBottom w:val="0"/>
                              <w:divBdr>
                                <w:top w:val="none" w:sz="0" w:space="0" w:color="auto"/>
                                <w:left w:val="none" w:sz="0" w:space="0" w:color="auto"/>
                                <w:bottom w:val="none" w:sz="0" w:space="0" w:color="auto"/>
                                <w:right w:val="none" w:sz="0" w:space="0" w:color="auto"/>
                              </w:divBdr>
                              <w:divsChild>
                                <w:div w:id="247692489">
                                  <w:marLeft w:val="0"/>
                                  <w:marRight w:val="0"/>
                                  <w:marTop w:val="0"/>
                                  <w:marBottom w:val="0"/>
                                  <w:divBdr>
                                    <w:top w:val="none" w:sz="0" w:space="0" w:color="auto"/>
                                    <w:left w:val="none" w:sz="0" w:space="0" w:color="auto"/>
                                    <w:bottom w:val="none" w:sz="0" w:space="0" w:color="auto"/>
                                    <w:right w:val="none" w:sz="0" w:space="0" w:color="auto"/>
                                  </w:divBdr>
                                  <w:divsChild>
                                    <w:div w:id="1933198621">
                                      <w:marLeft w:val="0"/>
                                      <w:marRight w:val="0"/>
                                      <w:marTop w:val="0"/>
                                      <w:marBottom w:val="0"/>
                                      <w:divBdr>
                                        <w:top w:val="none" w:sz="0" w:space="0" w:color="auto"/>
                                        <w:left w:val="none" w:sz="0" w:space="0" w:color="auto"/>
                                        <w:bottom w:val="none" w:sz="0" w:space="0" w:color="auto"/>
                                        <w:right w:val="none" w:sz="0" w:space="0" w:color="auto"/>
                                      </w:divBdr>
                                      <w:divsChild>
                                        <w:div w:id="2009475912">
                                          <w:marLeft w:val="-150"/>
                                          <w:marRight w:val="-150"/>
                                          <w:marTop w:val="0"/>
                                          <w:marBottom w:val="0"/>
                                          <w:divBdr>
                                            <w:top w:val="none" w:sz="0" w:space="0" w:color="auto"/>
                                            <w:left w:val="none" w:sz="0" w:space="0" w:color="auto"/>
                                            <w:bottom w:val="none" w:sz="0" w:space="0" w:color="auto"/>
                                            <w:right w:val="none" w:sz="0" w:space="0" w:color="auto"/>
                                          </w:divBdr>
                                          <w:divsChild>
                                            <w:div w:id="358943271">
                                              <w:marLeft w:val="0"/>
                                              <w:marRight w:val="0"/>
                                              <w:marTop w:val="0"/>
                                              <w:marBottom w:val="0"/>
                                              <w:divBdr>
                                                <w:top w:val="none" w:sz="0" w:space="0" w:color="auto"/>
                                                <w:left w:val="none" w:sz="0" w:space="0" w:color="auto"/>
                                                <w:bottom w:val="none" w:sz="0" w:space="0" w:color="auto"/>
                                                <w:right w:val="none" w:sz="0" w:space="0" w:color="auto"/>
                                              </w:divBdr>
                                              <w:divsChild>
                                                <w:div w:id="1652364216">
                                                  <w:marLeft w:val="0"/>
                                                  <w:marRight w:val="0"/>
                                                  <w:marTop w:val="0"/>
                                                  <w:marBottom w:val="0"/>
                                                  <w:divBdr>
                                                    <w:top w:val="none" w:sz="0" w:space="0" w:color="auto"/>
                                                    <w:left w:val="none" w:sz="0" w:space="0" w:color="auto"/>
                                                    <w:bottom w:val="none" w:sz="0" w:space="0" w:color="auto"/>
                                                    <w:right w:val="none" w:sz="0" w:space="0" w:color="auto"/>
                                                  </w:divBdr>
                                                  <w:divsChild>
                                                    <w:div w:id="1272781635">
                                                      <w:marLeft w:val="0"/>
                                                      <w:marRight w:val="0"/>
                                                      <w:marTop w:val="0"/>
                                                      <w:marBottom w:val="0"/>
                                                      <w:divBdr>
                                                        <w:top w:val="none" w:sz="0" w:space="0" w:color="auto"/>
                                                        <w:left w:val="none" w:sz="0" w:space="0" w:color="auto"/>
                                                        <w:bottom w:val="none" w:sz="0" w:space="0" w:color="auto"/>
                                                        <w:right w:val="none" w:sz="0" w:space="0" w:color="auto"/>
                                                      </w:divBdr>
                                                      <w:divsChild>
                                                        <w:div w:id="1184904915">
                                                          <w:marLeft w:val="0"/>
                                                          <w:marRight w:val="0"/>
                                                          <w:marTop w:val="0"/>
                                                          <w:marBottom w:val="0"/>
                                                          <w:divBdr>
                                                            <w:top w:val="none" w:sz="0" w:space="0" w:color="auto"/>
                                                            <w:left w:val="none" w:sz="0" w:space="0" w:color="auto"/>
                                                            <w:bottom w:val="none" w:sz="0" w:space="0" w:color="auto"/>
                                                            <w:right w:val="none" w:sz="0" w:space="0" w:color="auto"/>
                                                          </w:divBdr>
                                                          <w:divsChild>
                                                            <w:div w:id="1812553963">
                                                              <w:marLeft w:val="0"/>
                                                              <w:marRight w:val="0"/>
                                                              <w:marTop w:val="0"/>
                                                              <w:marBottom w:val="0"/>
                                                              <w:divBdr>
                                                                <w:top w:val="none" w:sz="0" w:space="0" w:color="auto"/>
                                                                <w:left w:val="none" w:sz="0" w:space="0" w:color="auto"/>
                                                                <w:bottom w:val="none" w:sz="0" w:space="0" w:color="auto"/>
                                                                <w:right w:val="none" w:sz="0" w:space="0" w:color="auto"/>
                                                              </w:divBdr>
                                                              <w:divsChild>
                                                                <w:div w:id="1428497613">
                                                                  <w:marLeft w:val="0"/>
                                                                  <w:marRight w:val="0"/>
                                                                  <w:marTop w:val="0"/>
                                                                  <w:marBottom w:val="0"/>
                                                                  <w:divBdr>
                                                                    <w:top w:val="none" w:sz="0" w:space="0" w:color="auto"/>
                                                                    <w:left w:val="none" w:sz="0" w:space="0" w:color="auto"/>
                                                                    <w:bottom w:val="none" w:sz="0" w:space="0" w:color="auto"/>
                                                                    <w:right w:val="none" w:sz="0" w:space="0" w:color="auto"/>
                                                                  </w:divBdr>
                                                                  <w:divsChild>
                                                                    <w:div w:id="10764662">
                                                                      <w:marLeft w:val="0"/>
                                                                      <w:marRight w:val="0"/>
                                                                      <w:marTop w:val="0"/>
                                                                      <w:marBottom w:val="0"/>
                                                                      <w:divBdr>
                                                                        <w:top w:val="none" w:sz="0" w:space="0" w:color="auto"/>
                                                                        <w:left w:val="none" w:sz="0" w:space="0" w:color="auto"/>
                                                                        <w:bottom w:val="none" w:sz="0" w:space="0" w:color="auto"/>
                                                                        <w:right w:val="none" w:sz="0" w:space="0" w:color="auto"/>
                                                                      </w:divBdr>
                                                                      <w:divsChild>
                                                                        <w:div w:id="2017996790">
                                                                          <w:marLeft w:val="-225"/>
                                                                          <w:marRight w:val="-225"/>
                                                                          <w:marTop w:val="0"/>
                                                                          <w:marBottom w:val="0"/>
                                                                          <w:divBdr>
                                                                            <w:top w:val="none" w:sz="0" w:space="0" w:color="auto"/>
                                                                            <w:left w:val="none" w:sz="0" w:space="0" w:color="auto"/>
                                                                            <w:bottom w:val="none" w:sz="0" w:space="0" w:color="auto"/>
                                                                            <w:right w:val="none" w:sz="0" w:space="0" w:color="auto"/>
                                                                          </w:divBdr>
                                                                          <w:divsChild>
                                                                            <w:div w:id="46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76958">
      <w:bodyDiv w:val="1"/>
      <w:marLeft w:val="0"/>
      <w:marRight w:val="0"/>
      <w:marTop w:val="0"/>
      <w:marBottom w:val="0"/>
      <w:divBdr>
        <w:top w:val="none" w:sz="0" w:space="0" w:color="auto"/>
        <w:left w:val="none" w:sz="0" w:space="0" w:color="auto"/>
        <w:bottom w:val="none" w:sz="0" w:space="0" w:color="auto"/>
        <w:right w:val="none" w:sz="0" w:space="0" w:color="auto"/>
      </w:divBdr>
    </w:div>
    <w:div w:id="1159537586">
      <w:bodyDiv w:val="1"/>
      <w:marLeft w:val="0"/>
      <w:marRight w:val="0"/>
      <w:marTop w:val="0"/>
      <w:marBottom w:val="0"/>
      <w:divBdr>
        <w:top w:val="none" w:sz="0" w:space="0" w:color="auto"/>
        <w:left w:val="none" w:sz="0" w:space="0" w:color="auto"/>
        <w:bottom w:val="none" w:sz="0" w:space="0" w:color="auto"/>
        <w:right w:val="none" w:sz="0" w:space="0" w:color="auto"/>
      </w:divBdr>
    </w:div>
    <w:div w:id="1159542715">
      <w:bodyDiv w:val="1"/>
      <w:marLeft w:val="0"/>
      <w:marRight w:val="0"/>
      <w:marTop w:val="0"/>
      <w:marBottom w:val="0"/>
      <w:divBdr>
        <w:top w:val="none" w:sz="0" w:space="0" w:color="auto"/>
        <w:left w:val="none" w:sz="0" w:space="0" w:color="auto"/>
        <w:bottom w:val="none" w:sz="0" w:space="0" w:color="auto"/>
        <w:right w:val="none" w:sz="0" w:space="0" w:color="auto"/>
      </w:divBdr>
      <w:divsChild>
        <w:div w:id="1874002179">
          <w:marLeft w:val="0"/>
          <w:marRight w:val="0"/>
          <w:marTop w:val="0"/>
          <w:marBottom w:val="0"/>
          <w:divBdr>
            <w:top w:val="none" w:sz="0" w:space="0" w:color="auto"/>
            <w:left w:val="none" w:sz="0" w:space="0" w:color="auto"/>
            <w:bottom w:val="none" w:sz="0" w:space="0" w:color="auto"/>
            <w:right w:val="none" w:sz="0" w:space="0" w:color="auto"/>
          </w:divBdr>
          <w:divsChild>
            <w:div w:id="430394483">
              <w:marLeft w:val="107"/>
              <w:marRight w:val="107"/>
              <w:marTop w:val="0"/>
              <w:marBottom w:val="0"/>
              <w:divBdr>
                <w:top w:val="none" w:sz="0" w:space="0" w:color="auto"/>
                <w:left w:val="none" w:sz="0" w:space="0" w:color="auto"/>
                <w:bottom w:val="none" w:sz="0" w:space="0" w:color="auto"/>
                <w:right w:val="none" w:sz="0" w:space="0" w:color="auto"/>
              </w:divBdr>
              <w:divsChild>
                <w:div w:id="918906227">
                  <w:marLeft w:val="161"/>
                  <w:marRight w:val="0"/>
                  <w:marTop w:val="0"/>
                  <w:marBottom w:val="161"/>
                  <w:divBdr>
                    <w:top w:val="none" w:sz="0" w:space="0" w:color="auto"/>
                    <w:left w:val="none" w:sz="0" w:space="0" w:color="auto"/>
                    <w:bottom w:val="none" w:sz="0" w:space="0" w:color="auto"/>
                    <w:right w:val="none" w:sz="0" w:space="0" w:color="auto"/>
                  </w:divBdr>
                  <w:divsChild>
                    <w:div w:id="1856647333">
                      <w:marLeft w:val="0"/>
                      <w:marRight w:val="0"/>
                      <w:marTop w:val="0"/>
                      <w:marBottom w:val="0"/>
                      <w:divBdr>
                        <w:top w:val="none" w:sz="0" w:space="0" w:color="auto"/>
                        <w:left w:val="none" w:sz="0" w:space="0" w:color="auto"/>
                        <w:bottom w:val="none" w:sz="0" w:space="0" w:color="auto"/>
                        <w:right w:val="none" w:sz="0" w:space="0" w:color="auto"/>
                      </w:divBdr>
                      <w:divsChild>
                        <w:div w:id="679241434">
                          <w:marLeft w:val="21"/>
                          <w:marRight w:val="0"/>
                          <w:marTop w:val="0"/>
                          <w:marBottom w:val="0"/>
                          <w:divBdr>
                            <w:top w:val="single" w:sz="4" w:space="11" w:color="CCCCCC"/>
                            <w:left w:val="single" w:sz="4" w:space="11" w:color="CCCCCC"/>
                            <w:bottom w:val="single" w:sz="4" w:space="0" w:color="CCCCCC"/>
                            <w:right w:val="single" w:sz="4" w:space="0" w:color="CCCCCC"/>
                          </w:divBdr>
                          <w:divsChild>
                            <w:div w:id="883325424">
                              <w:marLeft w:val="54"/>
                              <w:marRight w:val="0"/>
                              <w:marTop w:val="0"/>
                              <w:marBottom w:val="0"/>
                              <w:divBdr>
                                <w:top w:val="none" w:sz="0" w:space="0" w:color="auto"/>
                                <w:left w:val="none" w:sz="0" w:space="0" w:color="auto"/>
                                <w:bottom w:val="none" w:sz="0" w:space="0" w:color="auto"/>
                                <w:right w:val="none" w:sz="0" w:space="0" w:color="auto"/>
                              </w:divBdr>
                              <w:divsChild>
                                <w:div w:id="1492678666">
                                  <w:marLeft w:val="0"/>
                                  <w:marRight w:val="0"/>
                                  <w:marTop w:val="0"/>
                                  <w:marBottom w:val="0"/>
                                  <w:divBdr>
                                    <w:top w:val="none" w:sz="0" w:space="0" w:color="auto"/>
                                    <w:left w:val="none" w:sz="0" w:space="0" w:color="auto"/>
                                    <w:bottom w:val="single" w:sz="4" w:space="3" w:color="D1D2D4"/>
                                    <w:right w:val="none" w:sz="0" w:space="0" w:color="auto"/>
                                  </w:divBdr>
                                  <w:divsChild>
                                    <w:div w:id="28288583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884297">
      <w:bodyDiv w:val="1"/>
      <w:marLeft w:val="0"/>
      <w:marRight w:val="0"/>
      <w:marTop w:val="0"/>
      <w:marBottom w:val="0"/>
      <w:divBdr>
        <w:top w:val="none" w:sz="0" w:space="0" w:color="auto"/>
        <w:left w:val="none" w:sz="0" w:space="0" w:color="auto"/>
        <w:bottom w:val="none" w:sz="0" w:space="0" w:color="auto"/>
        <w:right w:val="none" w:sz="0" w:space="0" w:color="auto"/>
      </w:divBdr>
    </w:div>
    <w:div w:id="1160317178">
      <w:bodyDiv w:val="1"/>
      <w:marLeft w:val="0"/>
      <w:marRight w:val="0"/>
      <w:marTop w:val="0"/>
      <w:marBottom w:val="0"/>
      <w:divBdr>
        <w:top w:val="none" w:sz="0" w:space="0" w:color="auto"/>
        <w:left w:val="none" w:sz="0" w:space="0" w:color="auto"/>
        <w:bottom w:val="none" w:sz="0" w:space="0" w:color="auto"/>
        <w:right w:val="none" w:sz="0" w:space="0" w:color="auto"/>
      </w:divBdr>
    </w:div>
    <w:div w:id="1160582067">
      <w:bodyDiv w:val="1"/>
      <w:marLeft w:val="0"/>
      <w:marRight w:val="0"/>
      <w:marTop w:val="0"/>
      <w:marBottom w:val="0"/>
      <w:divBdr>
        <w:top w:val="none" w:sz="0" w:space="0" w:color="auto"/>
        <w:left w:val="none" w:sz="0" w:space="0" w:color="auto"/>
        <w:bottom w:val="none" w:sz="0" w:space="0" w:color="auto"/>
        <w:right w:val="none" w:sz="0" w:space="0" w:color="auto"/>
      </w:divBdr>
      <w:divsChild>
        <w:div w:id="348798126">
          <w:marLeft w:val="0"/>
          <w:marRight w:val="0"/>
          <w:marTop w:val="0"/>
          <w:marBottom w:val="0"/>
          <w:divBdr>
            <w:top w:val="none" w:sz="0" w:space="0" w:color="auto"/>
            <w:left w:val="none" w:sz="0" w:space="0" w:color="auto"/>
            <w:bottom w:val="none" w:sz="0" w:space="0" w:color="auto"/>
            <w:right w:val="none" w:sz="0" w:space="0" w:color="auto"/>
          </w:divBdr>
        </w:div>
      </w:divsChild>
    </w:div>
    <w:div w:id="1161431434">
      <w:bodyDiv w:val="1"/>
      <w:marLeft w:val="0"/>
      <w:marRight w:val="0"/>
      <w:marTop w:val="0"/>
      <w:marBottom w:val="0"/>
      <w:divBdr>
        <w:top w:val="none" w:sz="0" w:space="0" w:color="auto"/>
        <w:left w:val="none" w:sz="0" w:space="0" w:color="auto"/>
        <w:bottom w:val="none" w:sz="0" w:space="0" w:color="auto"/>
        <w:right w:val="none" w:sz="0" w:space="0" w:color="auto"/>
      </w:divBdr>
    </w:div>
    <w:div w:id="1161771911">
      <w:bodyDiv w:val="1"/>
      <w:marLeft w:val="0"/>
      <w:marRight w:val="0"/>
      <w:marTop w:val="0"/>
      <w:marBottom w:val="0"/>
      <w:divBdr>
        <w:top w:val="none" w:sz="0" w:space="0" w:color="auto"/>
        <w:left w:val="none" w:sz="0" w:space="0" w:color="auto"/>
        <w:bottom w:val="none" w:sz="0" w:space="0" w:color="auto"/>
        <w:right w:val="none" w:sz="0" w:space="0" w:color="auto"/>
      </w:divBdr>
      <w:divsChild>
        <w:div w:id="765812467">
          <w:marLeft w:val="0"/>
          <w:marRight w:val="0"/>
          <w:marTop w:val="0"/>
          <w:marBottom w:val="0"/>
          <w:divBdr>
            <w:top w:val="none" w:sz="0" w:space="0" w:color="auto"/>
            <w:left w:val="none" w:sz="0" w:space="0" w:color="auto"/>
            <w:bottom w:val="none" w:sz="0" w:space="0" w:color="auto"/>
            <w:right w:val="none" w:sz="0" w:space="0" w:color="auto"/>
          </w:divBdr>
          <w:divsChild>
            <w:div w:id="806318166">
              <w:marLeft w:val="0"/>
              <w:marRight w:val="0"/>
              <w:marTop w:val="0"/>
              <w:marBottom w:val="0"/>
              <w:divBdr>
                <w:top w:val="none" w:sz="0" w:space="0" w:color="auto"/>
                <w:left w:val="none" w:sz="0" w:space="0" w:color="auto"/>
                <w:bottom w:val="none" w:sz="0" w:space="0" w:color="auto"/>
                <w:right w:val="none" w:sz="0" w:space="0" w:color="auto"/>
              </w:divBdr>
              <w:divsChild>
                <w:div w:id="1533034135">
                  <w:marLeft w:val="0"/>
                  <w:marRight w:val="0"/>
                  <w:marTop w:val="0"/>
                  <w:marBottom w:val="0"/>
                  <w:divBdr>
                    <w:top w:val="none" w:sz="0" w:space="0" w:color="auto"/>
                    <w:left w:val="none" w:sz="0" w:space="0" w:color="auto"/>
                    <w:bottom w:val="none" w:sz="0" w:space="0" w:color="auto"/>
                    <w:right w:val="none" w:sz="0" w:space="0" w:color="auto"/>
                  </w:divBdr>
                  <w:divsChild>
                    <w:div w:id="1235626943">
                      <w:marLeft w:val="0"/>
                      <w:marRight w:val="0"/>
                      <w:marTop w:val="0"/>
                      <w:marBottom w:val="0"/>
                      <w:divBdr>
                        <w:top w:val="none" w:sz="0" w:space="0" w:color="auto"/>
                        <w:left w:val="none" w:sz="0" w:space="0" w:color="auto"/>
                        <w:bottom w:val="none" w:sz="0" w:space="0" w:color="auto"/>
                        <w:right w:val="none" w:sz="0" w:space="0" w:color="auto"/>
                      </w:divBdr>
                      <w:divsChild>
                        <w:div w:id="1290673686">
                          <w:marLeft w:val="0"/>
                          <w:marRight w:val="0"/>
                          <w:marTop w:val="0"/>
                          <w:marBottom w:val="0"/>
                          <w:divBdr>
                            <w:top w:val="none" w:sz="0" w:space="0" w:color="auto"/>
                            <w:left w:val="none" w:sz="0" w:space="0" w:color="auto"/>
                            <w:bottom w:val="none" w:sz="0" w:space="0" w:color="auto"/>
                            <w:right w:val="none" w:sz="0" w:space="0" w:color="auto"/>
                          </w:divBdr>
                          <w:divsChild>
                            <w:div w:id="420101316">
                              <w:marLeft w:val="0"/>
                              <w:marRight w:val="0"/>
                              <w:marTop w:val="0"/>
                              <w:marBottom w:val="0"/>
                              <w:divBdr>
                                <w:top w:val="none" w:sz="0" w:space="0" w:color="auto"/>
                                <w:left w:val="none" w:sz="0" w:space="0" w:color="auto"/>
                                <w:bottom w:val="none" w:sz="0" w:space="0" w:color="auto"/>
                                <w:right w:val="none" w:sz="0" w:space="0" w:color="auto"/>
                              </w:divBdr>
                              <w:divsChild>
                                <w:div w:id="519853459">
                                  <w:marLeft w:val="0"/>
                                  <w:marRight w:val="0"/>
                                  <w:marTop w:val="0"/>
                                  <w:marBottom w:val="0"/>
                                  <w:divBdr>
                                    <w:top w:val="none" w:sz="0" w:space="0" w:color="auto"/>
                                    <w:left w:val="none" w:sz="0" w:space="0" w:color="auto"/>
                                    <w:bottom w:val="none" w:sz="0" w:space="0" w:color="auto"/>
                                    <w:right w:val="none" w:sz="0" w:space="0" w:color="auto"/>
                                  </w:divBdr>
                                  <w:divsChild>
                                    <w:div w:id="1190148848">
                                      <w:marLeft w:val="0"/>
                                      <w:marRight w:val="0"/>
                                      <w:marTop w:val="0"/>
                                      <w:marBottom w:val="0"/>
                                      <w:divBdr>
                                        <w:top w:val="none" w:sz="0" w:space="0" w:color="auto"/>
                                        <w:left w:val="none" w:sz="0" w:space="0" w:color="auto"/>
                                        <w:bottom w:val="none" w:sz="0" w:space="0" w:color="auto"/>
                                        <w:right w:val="none" w:sz="0" w:space="0" w:color="auto"/>
                                      </w:divBdr>
                                      <w:divsChild>
                                        <w:div w:id="1978991938">
                                          <w:marLeft w:val="-150"/>
                                          <w:marRight w:val="-150"/>
                                          <w:marTop w:val="0"/>
                                          <w:marBottom w:val="0"/>
                                          <w:divBdr>
                                            <w:top w:val="none" w:sz="0" w:space="0" w:color="auto"/>
                                            <w:left w:val="none" w:sz="0" w:space="0" w:color="auto"/>
                                            <w:bottom w:val="none" w:sz="0" w:space="0" w:color="auto"/>
                                            <w:right w:val="none" w:sz="0" w:space="0" w:color="auto"/>
                                          </w:divBdr>
                                          <w:divsChild>
                                            <w:div w:id="93013947">
                                              <w:marLeft w:val="0"/>
                                              <w:marRight w:val="0"/>
                                              <w:marTop w:val="0"/>
                                              <w:marBottom w:val="0"/>
                                              <w:divBdr>
                                                <w:top w:val="none" w:sz="0" w:space="0" w:color="auto"/>
                                                <w:left w:val="none" w:sz="0" w:space="0" w:color="auto"/>
                                                <w:bottom w:val="none" w:sz="0" w:space="0" w:color="auto"/>
                                                <w:right w:val="none" w:sz="0" w:space="0" w:color="auto"/>
                                              </w:divBdr>
                                              <w:divsChild>
                                                <w:div w:id="1374384296">
                                                  <w:marLeft w:val="0"/>
                                                  <w:marRight w:val="0"/>
                                                  <w:marTop w:val="0"/>
                                                  <w:marBottom w:val="0"/>
                                                  <w:divBdr>
                                                    <w:top w:val="none" w:sz="0" w:space="0" w:color="auto"/>
                                                    <w:left w:val="none" w:sz="0" w:space="0" w:color="auto"/>
                                                    <w:bottom w:val="none" w:sz="0" w:space="0" w:color="auto"/>
                                                    <w:right w:val="none" w:sz="0" w:space="0" w:color="auto"/>
                                                  </w:divBdr>
                                                  <w:divsChild>
                                                    <w:div w:id="2069305341">
                                                      <w:marLeft w:val="0"/>
                                                      <w:marRight w:val="0"/>
                                                      <w:marTop w:val="0"/>
                                                      <w:marBottom w:val="0"/>
                                                      <w:divBdr>
                                                        <w:top w:val="none" w:sz="0" w:space="0" w:color="auto"/>
                                                        <w:left w:val="none" w:sz="0" w:space="0" w:color="auto"/>
                                                        <w:bottom w:val="none" w:sz="0" w:space="0" w:color="auto"/>
                                                        <w:right w:val="none" w:sz="0" w:space="0" w:color="auto"/>
                                                      </w:divBdr>
                                                      <w:divsChild>
                                                        <w:div w:id="1951862131">
                                                          <w:marLeft w:val="0"/>
                                                          <w:marRight w:val="0"/>
                                                          <w:marTop w:val="0"/>
                                                          <w:marBottom w:val="0"/>
                                                          <w:divBdr>
                                                            <w:top w:val="none" w:sz="0" w:space="0" w:color="auto"/>
                                                            <w:left w:val="none" w:sz="0" w:space="0" w:color="auto"/>
                                                            <w:bottom w:val="none" w:sz="0" w:space="0" w:color="auto"/>
                                                            <w:right w:val="none" w:sz="0" w:space="0" w:color="auto"/>
                                                          </w:divBdr>
                                                          <w:divsChild>
                                                            <w:div w:id="749431295">
                                                              <w:marLeft w:val="0"/>
                                                              <w:marRight w:val="0"/>
                                                              <w:marTop w:val="0"/>
                                                              <w:marBottom w:val="0"/>
                                                              <w:divBdr>
                                                                <w:top w:val="none" w:sz="0" w:space="0" w:color="auto"/>
                                                                <w:left w:val="none" w:sz="0" w:space="0" w:color="auto"/>
                                                                <w:bottom w:val="none" w:sz="0" w:space="0" w:color="auto"/>
                                                                <w:right w:val="none" w:sz="0" w:space="0" w:color="auto"/>
                                                              </w:divBdr>
                                                              <w:divsChild>
                                                                <w:div w:id="1217817762">
                                                                  <w:marLeft w:val="0"/>
                                                                  <w:marRight w:val="0"/>
                                                                  <w:marTop w:val="0"/>
                                                                  <w:marBottom w:val="0"/>
                                                                  <w:divBdr>
                                                                    <w:top w:val="none" w:sz="0" w:space="0" w:color="auto"/>
                                                                    <w:left w:val="none" w:sz="0" w:space="0" w:color="auto"/>
                                                                    <w:bottom w:val="none" w:sz="0" w:space="0" w:color="auto"/>
                                                                    <w:right w:val="none" w:sz="0" w:space="0" w:color="auto"/>
                                                                  </w:divBdr>
                                                                  <w:divsChild>
                                                                    <w:div w:id="1561865651">
                                                                      <w:marLeft w:val="0"/>
                                                                      <w:marRight w:val="0"/>
                                                                      <w:marTop w:val="0"/>
                                                                      <w:marBottom w:val="0"/>
                                                                      <w:divBdr>
                                                                        <w:top w:val="none" w:sz="0" w:space="0" w:color="auto"/>
                                                                        <w:left w:val="none" w:sz="0" w:space="0" w:color="auto"/>
                                                                        <w:bottom w:val="none" w:sz="0" w:space="0" w:color="auto"/>
                                                                        <w:right w:val="none" w:sz="0" w:space="0" w:color="auto"/>
                                                                      </w:divBdr>
                                                                      <w:divsChild>
                                                                        <w:div w:id="671028011">
                                                                          <w:marLeft w:val="-225"/>
                                                                          <w:marRight w:val="-225"/>
                                                                          <w:marTop w:val="0"/>
                                                                          <w:marBottom w:val="0"/>
                                                                          <w:divBdr>
                                                                            <w:top w:val="none" w:sz="0" w:space="0" w:color="auto"/>
                                                                            <w:left w:val="none" w:sz="0" w:space="0" w:color="auto"/>
                                                                            <w:bottom w:val="none" w:sz="0" w:space="0" w:color="auto"/>
                                                                            <w:right w:val="none" w:sz="0" w:space="0" w:color="auto"/>
                                                                          </w:divBdr>
                                                                          <w:divsChild>
                                                                            <w:div w:id="159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851688">
      <w:bodyDiv w:val="1"/>
      <w:marLeft w:val="0"/>
      <w:marRight w:val="0"/>
      <w:marTop w:val="0"/>
      <w:marBottom w:val="0"/>
      <w:divBdr>
        <w:top w:val="none" w:sz="0" w:space="0" w:color="auto"/>
        <w:left w:val="none" w:sz="0" w:space="0" w:color="auto"/>
        <w:bottom w:val="none" w:sz="0" w:space="0" w:color="auto"/>
        <w:right w:val="none" w:sz="0" w:space="0" w:color="auto"/>
      </w:divBdr>
      <w:divsChild>
        <w:div w:id="702707952">
          <w:marLeft w:val="0"/>
          <w:marRight w:val="0"/>
          <w:marTop w:val="0"/>
          <w:marBottom w:val="0"/>
          <w:divBdr>
            <w:top w:val="none" w:sz="0" w:space="0" w:color="auto"/>
            <w:left w:val="none" w:sz="0" w:space="0" w:color="auto"/>
            <w:bottom w:val="none" w:sz="0" w:space="0" w:color="auto"/>
            <w:right w:val="none" w:sz="0" w:space="0" w:color="auto"/>
          </w:divBdr>
          <w:divsChild>
            <w:div w:id="335572400">
              <w:marLeft w:val="0"/>
              <w:marRight w:val="0"/>
              <w:marTop w:val="0"/>
              <w:marBottom w:val="0"/>
              <w:divBdr>
                <w:top w:val="none" w:sz="0" w:space="0" w:color="auto"/>
                <w:left w:val="none" w:sz="0" w:space="0" w:color="auto"/>
                <w:bottom w:val="none" w:sz="0" w:space="0" w:color="auto"/>
                <w:right w:val="none" w:sz="0" w:space="0" w:color="auto"/>
              </w:divBdr>
              <w:divsChild>
                <w:div w:id="574511544">
                  <w:marLeft w:val="0"/>
                  <w:marRight w:val="0"/>
                  <w:marTop w:val="0"/>
                  <w:marBottom w:val="0"/>
                  <w:divBdr>
                    <w:top w:val="none" w:sz="0" w:space="0" w:color="auto"/>
                    <w:left w:val="none" w:sz="0" w:space="0" w:color="auto"/>
                    <w:bottom w:val="none" w:sz="0" w:space="0" w:color="auto"/>
                    <w:right w:val="none" w:sz="0" w:space="0" w:color="auto"/>
                  </w:divBdr>
                  <w:divsChild>
                    <w:div w:id="1744717369">
                      <w:marLeft w:val="0"/>
                      <w:marRight w:val="0"/>
                      <w:marTop w:val="0"/>
                      <w:marBottom w:val="0"/>
                      <w:divBdr>
                        <w:top w:val="none" w:sz="0" w:space="0" w:color="auto"/>
                        <w:left w:val="none" w:sz="0" w:space="0" w:color="auto"/>
                        <w:bottom w:val="none" w:sz="0" w:space="0" w:color="auto"/>
                        <w:right w:val="none" w:sz="0" w:space="0" w:color="auto"/>
                      </w:divBdr>
                      <w:divsChild>
                        <w:div w:id="1737170291">
                          <w:marLeft w:val="0"/>
                          <w:marRight w:val="3675"/>
                          <w:marTop w:val="0"/>
                          <w:marBottom w:val="0"/>
                          <w:divBdr>
                            <w:top w:val="none" w:sz="0" w:space="0" w:color="auto"/>
                            <w:left w:val="none" w:sz="0" w:space="0" w:color="auto"/>
                            <w:bottom w:val="none" w:sz="0" w:space="0" w:color="auto"/>
                            <w:right w:val="none" w:sz="0" w:space="0" w:color="auto"/>
                          </w:divBdr>
                          <w:divsChild>
                            <w:div w:id="1938974857">
                              <w:marLeft w:val="0"/>
                              <w:marRight w:val="0"/>
                              <w:marTop w:val="0"/>
                              <w:marBottom w:val="0"/>
                              <w:divBdr>
                                <w:top w:val="none" w:sz="0" w:space="0" w:color="auto"/>
                                <w:left w:val="none" w:sz="0" w:space="0" w:color="auto"/>
                                <w:bottom w:val="none" w:sz="0" w:space="0" w:color="auto"/>
                                <w:right w:val="none" w:sz="0" w:space="0" w:color="auto"/>
                              </w:divBdr>
                              <w:divsChild>
                                <w:div w:id="2052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968919">
      <w:bodyDiv w:val="1"/>
      <w:marLeft w:val="0"/>
      <w:marRight w:val="0"/>
      <w:marTop w:val="0"/>
      <w:marBottom w:val="0"/>
      <w:divBdr>
        <w:top w:val="none" w:sz="0" w:space="0" w:color="auto"/>
        <w:left w:val="none" w:sz="0" w:space="0" w:color="auto"/>
        <w:bottom w:val="none" w:sz="0" w:space="0" w:color="auto"/>
        <w:right w:val="none" w:sz="0" w:space="0" w:color="auto"/>
      </w:divBdr>
    </w:div>
    <w:div w:id="1162310842">
      <w:bodyDiv w:val="1"/>
      <w:marLeft w:val="0"/>
      <w:marRight w:val="0"/>
      <w:marTop w:val="0"/>
      <w:marBottom w:val="0"/>
      <w:divBdr>
        <w:top w:val="none" w:sz="0" w:space="0" w:color="auto"/>
        <w:left w:val="none" w:sz="0" w:space="0" w:color="auto"/>
        <w:bottom w:val="none" w:sz="0" w:space="0" w:color="auto"/>
        <w:right w:val="none" w:sz="0" w:space="0" w:color="auto"/>
      </w:divBdr>
    </w:div>
    <w:div w:id="11635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522121">
          <w:marLeft w:val="0"/>
          <w:marRight w:val="0"/>
          <w:marTop w:val="0"/>
          <w:marBottom w:val="0"/>
          <w:divBdr>
            <w:top w:val="none" w:sz="0" w:space="0" w:color="auto"/>
            <w:left w:val="none" w:sz="0" w:space="0" w:color="auto"/>
            <w:bottom w:val="none" w:sz="0" w:space="0" w:color="auto"/>
            <w:right w:val="none" w:sz="0" w:space="0" w:color="auto"/>
          </w:divBdr>
        </w:div>
      </w:divsChild>
    </w:div>
    <w:div w:id="1163817733">
      <w:bodyDiv w:val="1"/>
      <w:marLeft w:val="0"/>
      <w:marRight w:val="0"/>
      <w:marTop w:val="0"/>
      <w:marBottom w:val="0"/>
      <w:divBdr>
        <w:top w:val="none" w:sz="0" w:space="0" w:color="auto"/>
        <w:left w:val="none" w:sz="0" w:space="0" w:color="auto"/>
        <w:bottom w:val="none" w:sz="0" w:space="0" w:color="auto"/>
        <w:right w:val="none" w:sz="0" w:space="0" w:color="auto"/>
      </w:divBdr>
    </w:div>
    <w:div w:id="1164007036">
      <w:bodyDiv w:val="1"/>
      <w:marLeft w:val="0"/>
      <w:marRight w:val="0"/>
      <w:marTop w:val="0"/>
      <w:marBottom w:val="0"/>
      <w:divBdr>
        <w:top w:val="none" w:sz="0" w:space="0" w:color="auto"/>
        <w:left w:val="none" w:sz="0" w:space="0" w:color="auto"/>
        <w:bottom w:val="none" w:sz="0" w:space="0" w:color="auto"/>
        <w:right w:val="none" w:sz="0" w:space="0" w:color="auto"/>
      </w:divBdr>
      <w:divsChild>
        <w:div w:id="523715460">
          <w:marLeft w:val="0"/>
          <w:marRight w:val="0"/>
          <w:marTop w:val="0"/>
          <w:marBottom w:val="0"/>
          <w:divBdr>
            <w:top w:val="none" w:sz="0" w:space="0" w:color="auto"/>
            <w:left w:val="none" w:sz="0" w:space="0" w:color="auto"/>
            <w:bottom w:val="none" w:sz="0" w:space="0" w:color="auto"/>
            <w:right w:val="none" w:sz="0" w:space="0" w:color="auto"/>
          </w:divBdr>
          <w:divsChild>
            <w:div w:id="1822966272">
              <w:marLeft w:val="0"/>
              <w:marRight w:val="0"/>
              <w:marTop w:val="0"/>
              <w:marBottom w:val="0"/>
              <w:divBdr>
                <w:top w:val="none" w:sz="0" w:space="0" w:color="auto"/>
                <w:left w:val="none" w:sz="0" w:space="0" w:color="auto"/>
                <w:bottom w:val="none" w:sz="0" w:space="0" w:color="auto"/>
                <w:right w:val="none" w:sz="0" w:space="0" w:color="auto"/>
              </w:divBdr>
              <w:divsChild>
                <w:div w:id="1360276936">
                  <w:marLeft w:val="107"/>
                  <w:marRight w:val="107"/>
                  <w:marTop w:val="0"/>
                  <w:marBottom w:val="0"/>
                  <w:divBdr>
                    <w:top w:val="none" w:sz="0" w:space="0" w:color="auto"/>
                    <w:left w:val="none" w:sz="0" w:space="0" w:color="auto"/>
                    <w:bottom w:val="none" w:sz="0" w:space="0" w:color="auto"/>
                    <w:right w:val="none" w:sz="0" w:space="0" w:color="auto"/>
                  </w:divBdr>
                  <w:divsChild>
                    <w:div w:id="239027187">
                      <w:marLeft w:val="0"/>
                      <w:marRight w:val="0"/>
                      <w:marTop w:val="0"/>
                      <w:marBottom w:val="0"/>
                      <w:divBdr>
                        <w:top w:val="none" w:sz="0" w:space="0" w:color="auto"/>
                        <w:left w:val="none" w:sz="0" w:space="0" w:color="auto"/>
                        <w:bottom w:val="none" w:sz="0" w:space="0" w:color="auto"/>
                        <w:right w:val="none" w:sz="0" w:space="0" w:color="auto"/>
                      </w:divBdr>
                      <w:divsChild>
                        <w:div w:id="1342050319">
                          <w:marLeft w:val="0"/>
                          <w:marRight w:val="0"/>
                          <w:marTop w:val="0"/>
                          <w:marBottom w:val="0"/>
                          <w:divBdr>
                            <w:top w:val="none" w:sz="0" w:space="0" w:color="auto"/>
                            <w:left w:val="none" w:sz="0" w:space="0" w:color="auto"/>
                            <w:bottom w:val="none" w:sz="0" w:space="0" w:color="auto"/>
                            <w:right w:val="none" w:sz="0" w:space="0" w:color="auto"/>
                          </w:divBdr>
                          <w:divsChild>
                            <w:div w:id="862405792">
                              <w:marLeft w:val="0"/>
                              <w:marRight w:val="0"/>
                              <w:marTop w:val="0"/>
                              <w:marBottom w:val="0"/>
                              <w:divBdr>
                                <w:top w:val="none" w:sz="0" w:space="0" w:color="auto"/>
                                <w:left w:val="none" w:sz="0" w:space="0" w:color="auto"/>
                                <w:bottom w:val="none" w:sz="0" w:space="0" w:color="auto"/>
                                <w:right w:val="none" w:sz="0" w:space="0" w:color="auto"/>
                              </w:divBdr>
                              <w:divsChild>
                                <w:div w:id="1823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03694">
      <w:bodyDiv w:val="1"/>
      <w:marLeft w:val="0"/>
      <w:marRight w:val="0"/>
      <w:marTop w:val="0"/>
      <w:marBottom w:val="0"/>
      <w:divBdr>
        <w:top w:val="none" w:sz="0" w:space="0" w:color="auto"/>
        <w:left w:val="none" w:sz="0" w:space="0" w:color="auto"/>
        <w:bottom w:val="none" w:sz="0" w:space="0" w:color="auto"/>
        <w:right w:val="none" w:sz="0" w:space="0" w:color="auto"/>
      </w:divBdr>
      <w:divsChild>
        <w:div w:id="1170366232">
          <w:marLeft w:val="0"/>
          <w:marRight w:val="0"/>
          <w:marTop w:val="0"/>
          <w:marBottom w:val="0"/>
          <w:divBdr>
            <w:top w:val="none" w:sz="0" w:space="0" w:color="auto"/>
            <w:left w:val="none" w:sz="0" w:space="0" w:color="auto"/>
            <w:bottom w:val="none" w:sz="0" w:space="0" w:color="auto"/>
            <w:right w:val="none" w:sz="0" w:space="0" w:color="auto"/>
          </w:divBdr>
          <w:divsChild>
            <w:div w:id="885412665">
              <w:marLeft w:val="0"/>
              <w:marRight w:val="0"/>
              <w:marTop w:val="0"/>
              <w:marBottom w:val="0"/>
              <w:divBdr>
                <w:top w:val="none" w:sz="0" w:space="0" w:color="auto"/>
                <w:left w:val="none" w:sz="0" w:space="0" w:color="auto"/>
                <w:bottom w:val="none" w:sz="0" w:space="0" w:color="auto"/>
                <w:right w:val="none" w:sz="0" w:space="0" w:color="auto"/>
              </w:divBdr>
              <w:divsChild>
                <w:div w:id="1943681626">
                  <w:marLeft w:val="45"/>
                  <w:marRight w:val="45"/>
                  <w:marTop w:val="0"/>
                  <w:marBottom w:val="0"/>
                  <w:divBdr>
                    <w:top w:val="none" w:sz="0" w:space="0" w:color="auto"/>
                    <w:left w:val="none" w:sz="0" w:space="0" w:color="auto"/>
                    <w:bottom w:val="none" w:sz="0" w:space="0" w:color="auto"/>
                    <w:right w:val="none" w:sz="0" w:space="0" w:color="auto"/>
                  </w:divBdr>
                  <w:divsChild>
                    <w:div w:id="7128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10112">
      <w:bodyDiv w:val="1"/>
      <w:marLeft w:val="0"/>
      <w:marRight w:val="0"/>
      <w:marTop w:val="0"/>
      <w:marBottom w:val="0"/>
      <w:divBdr>
        <w:top w:val="none" w:sz="0" w:space="0" w:color="auto"/>
        <w:left w:val="none" w:sz="0" w:space="0" w:color="auto"/>
        <w:bottom w:val="none" w:sz="0" w:space="0" w:color="auto"/>
        <w:right w:val="none" w:sz="0" w:space="0" w:color="auto"/>
      </w:divBdr>
    </w:div>
    <w:div w:id="1164513090">
      <w:bodyDiv w:val="1"/>
      <w:marLeft w:val="0"/>
      <w:marRight w:val="0"/>
      <w:marTop w:val="0"/>
      <w:marBottom w:val="0"/>
      <w:divBdr>
        <w:top w:val="none" w:sz="0" w:space="0" w:color="auto"/>
        <w:left w:val="none" w:sz="0" w:space="0" w:color="auto"/>
        <w:bottom w:val="none" w:sz="0" w:space="0" w:color="auto"/>
        <w:right w:val="none" w:sz="0" w:space="0" w:color="auto"/>
      </w:divBdr>
      <w:divsChild>
        <w:div w:id="1236360607">
          <w:marLeft w:val="2901"/>
          <w:marRight w:val="2901"/>
          <w:marTop w:val="0"/>
          <w:marBottom w:val="0"/>
          <w:divBdr>
            <w:top w:val="none" w:sz="0" w:space="0" w:color="auto"/>
            <w:left w:val="none" w:sz="0" w:space="0" w:color="auto"/>
            <w:bottom w:val="none" w:sz="0" w:space="0" w:color="auto"/>
            <w:right w:val="none" w:sz="0" w:space="0" w:color="auto"/>
          </w:divBdr>
          <w:divsChild>
            <w:div w:id="250159895">
              <w:marLeft w:val="-11"/>
              <w:marRight w:val="-11"/>
              <w:marTop w:val="54"/>
              <w:marBottom w:val="0"/>
              <w:divBdr>
                <w:top w:val="none" w:sz="0" w:space="0" w:color="auto"/>
                <w:left w:val="none" w:sz="0" w:space="0" w:color="auto"/>
                <w:bottom w:val="none" w:sz="0" w:space="0" w:color="auto"/>
                <w:right w:val="none" w:sz="0" w:space="0" w:color="auto"/>
              </w:divBdr>
              <w:divsChild>
                <w:div w:id="1322547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1164593221">
      <w:bodyDiv w:val="1"/>
      <w:marLeft w:val="0"/>
      <w:marRight w:val="0"/>
      <w:marTop w:val="0"/>
      <w:marBottom w:val="0"/>
      <w:divBdr>
        <w:top w:val="none" w:sz="0" w:space="0" w:color="auto"/>
        <w:left w:val="none" w:sz="0" w:space="0" w:color="auto"/>
        <w:bottom w:val="none" w:sz="0" w:space="0" w:color="auto"/>
        <w:right w:val="none" w:sz="0" w:space="0" w:color="auto"/>
      </w:divBdr>
    </w:div>
    <w:div w:id="1164734853">
      <w:bodyDiv w:val="1"/>
      <w:marLeft w:val="0"/>
      <w:marRight w:val="0"/>
      <w:marTop w:val="0"/>
      <w:marBottom w:val="0"/>
      <w:divBdr>
        <w:top w:val="none" w:sz="0" w:space="0" w:color="auto"/>
        <w:left w:val="none" w:sz="0" w:space="0" w:color="auto"/>
        <w:bottom w:val="none" w:sz="0" w:space="0" w:color="auto"/>
        <w:right w:val="none" w:sz="0" w:space="0" w:color="auto"/>
      </w:divBdr>
    </w:div>
    <w:div w:id="1164858160">
      <w:bodyDiv w:val="1"/>
      <w:marLeft w:val="0"/>
      <w:marRight w:val="0"/>
      <w:marTop w:val="0"/>
      <w:marBottom w:val="0"/>
      <w:divBdr>
        <w:top w:val="none" w:sz="0" w:space="0" w:color="auto"/>
        <w:left w:val="none" w:sz="0" w:space="0" w:color="auto"/>
        <w:bottom w:val="none" w:sz="0" w:space="0" w:color="auto"/>
        <w:right w:val="none" w:sz="0" w:space="0" w:color="auto"/>
      </w:divBdr>
      <w:divsChild>
        <w:div w:id="46534505">
          <w:marLeft w:val="0"/>
          <w:marRight w:val="0"/>
          <w:marTop w:val="0"/>
          <w:marBottom w:val="0"/>
          <w:divBdr>
            <w:top w:val="none" w:sz="0" w:space="0" w:color="auto"/>
            <w:left w:val="none" w:sz="0" w:space="0" w:color="auto"/>
            <w:bottom w:val="none" w:sz="0" w:space="0" w:color="auto"/>
            <w:right w:val="none" w:sz="0" w:space="0" w:color="auto"/>
          </w:divBdr>
          <w:divsChild>
            <w:div w:id="146557303">
              <w:marLeft w:val="0"/>
              <w:marRight w:val="0"/>
              <w:marTop w:val="0"/>
              <w:marBottom w:val="0"/>
              <w:divBdr>
                <w:top w:val="none" w:sz="0" w:space="0" w:color="auto"/>
                <w:left w:val="none" w:sz="0" w:space="0" w:color="auto"/>
                <w:bottom w:val="none" w:sz="0" w:space="0" w:color="auto"/>
                <w:right w:val="none" w:sz="0" w:space="0" w:color="auto"/>
              </w:divBdr>
              <w:divsChild>
                <w:div w:id="1609586134">
                  <w:marLeft w:val="0"/>
                  <w:marRight w:val="0"/>
                  <w:marTop w:val="0"/>
                  <w:marBottom w:val="0"/>
                  <w:divBdr>
                    <w:top w:val="none" w:sz="0" w:space="0" w:color="auto"/>
                    <w:left w:val="none" w:sz="0" w:space="0" w:color="auto"/>
                    <w:bottom w:val="none" w:sz="0" w:space="0" w:color="auto"/>
                    <w:right w:val="none" w:sz="0" w:space="0" w:color="auto"/>
                  </w:divBdr>
                  <w:divsChild>
                    <w:div w:id="1958027372">
                      <w:marLeft w:val="0"/>
                      <w:marRight w:val="0"/>
                      <w:marTop w:val="0"/>
                      <w:marBottom w:val="0"/>
                      <w:divBdr>
                        <w:top w:val="none" w:sz="0" w:space="0" w:color="auto"/>
                        <w:left w:val="none" w:sz="0" w:space="0" w:color="auto"/>
                        <w:bottom w:val="none" w:sz="0" w:space="0" w:color="auto"/>
                        <w:right w:val="none" w:sz="0" w:space="0" w:color="auto"/>
                      </w:divBdr>
                      <w:divsChild>
                        <w:div w:id="1848978875">
                          <w:marLeft w:val="0"/>
                          <w:marRight w:val="0"/>
                          <w:marTop w:val="0"/>
                          <w:marBottom w:val="0"/>
                          <w:divBdr>
                            <w:top w:val="none" w:sz="0" w:space="0" w:color="auto"/>
                            <w:left w:val="none" w:sz="0" w:space="0" w:color="auto"/>
                            <w:bottom w:val="none" w:sz="0" w:space="0" w:color="auto"/>
                            <w:right w:val="none" w:sz="0" w:space="0" w:color="auto"/>
                          </w:divBdr>
                          <w:divsChild>
                            <w:div w:id="745735027">
                              <w:marLeft w:val="0"/>
                              <w:marRight w:val="0"/>
                              <w:marTop w:val="0"/>
                              <w:marBottom w:val="0"/>
                              <w:divBdr>
                                <w:top w:val="none" w:sz="0" w:space="0" w:color="auto"/>
                                <w:left w:val="none" w:sz="0" w:space="0" w:color="auto"/>
                                <w:bottom w:val="none" w:sz="0" w:space="0" w:color="auto"/>
                                <w:right w:val="none" w:sz="0" w:space="0" w:color="auto"/>
                              </w:divBdr>
                              <w:divsChild>
                                <w:div w:id="1148785533">
                                  <w:marLeft w:val="0"/>
                                  <w:marRight w:val="0"/>
                                  <w:marTop w:val="0"/>
                                  <w:marBottom w:val="0"/>
                                  <w:divBdr>
                                    <w:top w:val="none" w:sz="0" w:space="0" w:color="auto"/>
                                    <w:left w:val="none" w:sz="0" w:space="0" w:color="auto"/>
                                    <w:bottom w:val="none" w:sz="0" w:space="0" w:color="auto"/>
                                    <w:right w:val="none" w:sz="0" w:space="0" w:color="auto"/>
                                  </w:divBdr>
                                  <w:divsChild>
                                    <w:div w:id="377358995">
                                      <w:marLeft w:val="0"/>
                                      <w:marRight w:val="0"/>
                                      <w:marTop w:val="0"/>
                                      <w:marBottom w:val="0"/>
                                      <w:divBdr>
                                        <w:top w:val="none" w:sz="0" w:space="0" w:color="auto"/>
                                        <w:left w:val="none" w:sz="0" w:space="0" w:color="auto"/>
                                        <w:bottom w:val="none" w:sz="0" w:space="0" w:color="auto"/>
                                        <w:right w:val="none" w:sz="0" w:space="0" w:color="auto"/>
                                      </w:divBdr>
                                      <w:divsChild>
                                        <w:div w:id="1344430347">
                                          <w:marLeft w:val="-150"/>
                                          <w:marRight w:val="-150"/>
                                          <w:marTop w:val="0"/>
                                          <w:marBottom w:val="0"/>
                                          <w:divBdr>
                                            <w:top w:val="none" w:sz="0" w:space="0" w:color="auto"/>
                                            <w:left w:val="none" w:sz="0" w:space="0" w:color="auto"/>
                                            <w:bottom w:val="none" w:sz="0" w:space="0" w:color="auto"/>
                                            <w:right w:val="none" w:sz="0" w:space="0" w:color="auto"/>
                                          </w:divBdr>
                                          <w:divsChild>
                                            <w:div w:id="976760384">
                                              <w:marLeft w:val="0"/>
                                              <w:marRight w:val="0"/>
                                              <w:marTop w:val="0"/>
                                              <w:marBottom w:val="0"/>
                                              <w:divBdr>
                                                <w:top w:val="none" w:sz="0" w:space="0" w:color="auto"/>
                                                <w:left w:val="none" w:sz="0" w:space="0" w:color="auto"/>
                                                <w:bottom w:val="none" w:sz="0" w:space="0" w:color="auto"/>
                                                <w:right w:val="none" w:sz="0" w:space="0" w:color="auto"/>
                                              </w:divBdr>
                                              <w:divsChild>
                                                <w:div w:id="1106803669">
                                                  <w:marLeft w:val="0"/>
                                                  <w:marRight w:val="0"/>
                                                  <w:marTop w:val="0"/>
                                                  <w:marBottom w:val="0"/>
                                                  <w:divBdr>
                                                    <w:top w:val="none" w:sz="0" w:space="0" w:color="auto"/>
                                                    <w:left w:val="none" w:sz="0" w:space="0" w:color="auto"/>
                                                    <w:bottom w:val="none" w:sz="0" w:space="0" w:color="auto"/>
                                                    <w:right w:val="none" w:sz="0" w:space="0" w:color="auto"/>
                                                  </w:divBdr>
                                                  <w:divsChild>
                                                    <w:div w:id="1371109820">
                                                      <w:marLeft w:val="0"/>
                                                      <w:marRight w:val="0"/>
                                                      <w:marTop w:val="0"/>
                                                      <w:marBottom w:val="0"/>
                                                      <w:divBdr>
                                                        <w:top w:val="none" w:sz="0" w:space="0" w:color="auto"/>
                                                        <w:left w:val="none" w:sz="0" w:space="0" w:color="auto"/>
                                                        <w:bottom w:val="none" w:sz="0" w:space="0" w:color="auto"/>
                                                        <w:right w:val="none" w:sz="0" w:space="0" w:color="auto"/>
                                                      </w:divBdr>
                                                      <w:divsChild>
                                                        <w:div w:id="1671252546">
                                                          <w:marLeft w:val="0"/>
                                                          <w:marRight w:val="0"/>
                                                          <w:marTop w:val="0"/>
                                                          <w:marBottom w:val="0"/>
                                                          <w:divBdr>
                                                            <w:top w:val="none" w:sz="0" w:space="0" w:color="auto"/>
                                                            <w:left w:val="none" w:sz="0" w:space="0" w:color="auto"/>
                                                            <w:bottom w:val="none" w:sz="0" w:space="0" w:color="auto"/>
                                                            <w:right w:val="none" w:sz="0" w:space="0" w:color="auto"/>
                                                          </w:divBdr>
                                                          <w:divsChild>
                                                            <w:div w:id="1640918406">
                                                              <w:marLeft w:val="0"/>
                                                              <w:marRight w:val="0"/>
                                                              <w:marTop w:val="0"/>
                                                              <w:marBottom w:val="0"/>
                                                              <w:divBdr>
                                                                <w:top w:val="none" w:sz="0" w:space="0" w:color="auto"/>
                                                                <w:left w:val="none" w:sz="0" w:space="0" w:color="auto"/>
                                                                <w:bottom w:val="none" w:sz="0" w:space="0" w:color="auto"/>
                                                                <w:right w:val="none" w:sz="0" w:space="0" w:color="auto"/>
                                                              </w:divBdr>
                                                              <w:divsChild>
                                                                <w:div w:id="89863197">
                                                                  <w:marLeft w:val="0"/>
                                                                  <w:marRight w:val="0"/>
                                                                  <w:marTop w:val="0"/>
                                                                  <w:marBottom w:val="0"/>
                                                                  <w:divBdr>
                                                                    <w:top w:val="none" w:sz="0" w:space="0" w:color="auto"/>
                                                                    <w:left w:val="none" w:sz="0" w:space="0" w:color="auto"/>
                                                                    <w:bottom w:val="none" w:sz="0" w:space="0" w:color="auto"/>
                                                                    <w:right w:val="none" w:sz="0" w:space="0" w:color="auto"/>
                                                                  </w:divBdr>
                                                                  <w:divsChild>
                                                                    <w:div w:id="1986465800">
                                                                      <w:marLeft w:val="0"/>
                                                                      <w:marRight w:val="0"/>
                                                                      <w:marTop w:val="0"/>
                                                                      <w:marBottom w:val="0"/>
                                                                      <w:divBdr>
                                                                        <w:top w:val="none" w:sz="0" w:space="0" w:color="auto"/>
                                                                        <w:left w:val="none" w:sz="0" w:space="0" w:color="auto"/>
                                                                        <w:bottom w:val="none" w:sz="0" w:space="0" w:color="auto"/>
                                                                        <w:right w:val="none" w:sz="0" w:space="0" w:color="auto"/>
                                                                      </w:divBdr>
                                                                      <w:divsChild>
                                                                        <w:div w:id="1467549960">
                                                                          <w:marLeft w:val="-225"/>
                                                                          <w:marRight w:val="-225"/>
                                                                          <w:marTop w:val="0"/>
                                                                          <w:marBottom w:val="0"/>
                                                                          <w:divBdr>
                                                                            <w:top w:val="none" w:sz="0" w:space="0" w:color="auto"/>
                                                                            <w:left w:val="none" w:sz="0" w:space="0" w:color="auto"/>
                                                                            <w:bottom w:val="none" w:sz="0" w:space="0" w:color="auto"/>
                                                                            <w:right w:val="none" w:sz="0" w:space="0" w:color="auto"/>
                                                                          </w:divBdr>
                                                                          <w:divsChild>
                                                                            <w:div w:id="1106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048346">
      <w:bodyDiv w:val="1"/>
      <w:marLeft w:val="0"/>
      <w:marRight w:val="0"/>
      <w:marTop w:val="0"/>
      <w:marBottom w:val="0"/>
      <w:divBdr>
        <w:top w:val="none" w:sz="0" w:space="0" w:color="auto"/>
        <w:left w:val="none" w:sz="0" w:space="0" w:color="auto"/>
        <w:bottom w:val="none" w:sz="0" w:space="0" w:color="auto"/>
        <w:right w:val="none" w:sz="0" w:space="0" w:color="auto"/>
      </w:divBdr>
    </w:div>
    <w:div w:id="1165125672">
      <w:bodyDiv w:val="1"/>
      <w:marLeft w:val="0"/>
      <w:marRight w:val="0"/>
      <w:marTop w:val="0"/>
      <w:marBottom w:val="0"/>
      <w:divBdr>
        <w:top w:val="none" w:sz="0" w:space="0" w:color="auto"/>
        <w:left w:val="none" w:sz="0" w:space="0" w:color="auto"/>
        <w:bottom w:val="none" w:sz="0" w:space="0" w:color="auto"/>
        <w:right w:val="none" w:sz="0" w:space="0" w:color="auto"/>
      </w:divBdr>
    </w:div>
    <w:div w:id="1167742613">
      <w:bodyDiv w:val="1"/>
      <w:marLeft w:val="0"/>
      <w:marRight w:val="0"/>
      <w:marTop w:val="0"/>
      <w:marBottom w:val="0"/>
      <w:divBdr>
        <w:top w:val="none" w:sz="0" w:space="0" w:color="auto"/>
        <w:left w:val="none" w:sz="0" w:space="0" w:color="auto"/>
        <w:bottom w:val="none" w:sz="0" w:space="0" w:color="auto"/>
        <w:right w:val="none" w:sz="0" w:space="0" w:color="auto"/>
      </w:divBdr>
      <w:divsChild>
        <w:div w:id="890534708">
          <w:marLeft w:val="0"/>
          <w:marRight w:val="0"/>
          <w:marTop w:val="0"/>
          <w:marBottom w:val="0"/>
          <w:divBdr>
            <w:top w:val="none" w:sz="0" w:space="0" w:color="auto"/>
            <w:left w:val="none" w:sz="0" w:space="0" w:color="auto"/>
            <w:bottom w:val="none" w:sz="0" w:space="0" w:color="auto"/>
            <w:right w:val="none" w:sz="0" w:space="0" w:color="auto"/>
          </w:divBdr>
        </w:div>
      </w:divsChild>
    </w:div>
    <w:div w:id="1168324602">
      <w:bodyDiv w:val="1"/>
      <w:marLeft w:val="0"/>
      <w:marRight w:val="0"/>
      <w:marTop w:val="0"/>
      <w:marBottom w:val="0"/>
      <w:divBdr>
        <w:top w:val="none" w:sz="0" w:space="0" w:color="auto"/>
        <w:left w:val="none" w:sz="0" w:space="0" w:color="auto"/>
        <w:bottom w:val="none" w:sz="0" w:space="0" w:color="auto"/>
        <w:right w:val="none" w:sz="0" w:space="0" w:color="auto"/>
      </w:divBdr>
    </w:div>
    <w:div w:id="1168524199">
      <w:bodyDiv w:val="1"/>
      <w:marLeft w:val="0"/>
      <w:marRight w:val="0"/>
      <w:marTop w:val="0"/>
      <w:marBottom w:val="0"/>
      <w:divBdr>
        <w:top w:val="none" w:sz="0" w:space="0" w:color="auto"/>
        <w:left w:val="none" w:sz="0" w:space="0" w:color="auto"/>
        <w:bottom w:val="none" w:sz="0" w:space="0" w:color="auto"/>
        <w:right w:val="none" w:sz="0" w:space="0" w:color="auto"/>
      </w:divBdr>
    </w:div>
    <w:div w:id="1168834822">
      <w:bodyDiv w:val="1"/>
      <w:marLeft w:val="0"/>
      <w:marRight w:val="0"/>
      <w:marTop w:val="0"/>
      <w:marBottom w:val="0"/>
      <w:divBdr>
        <w:top w:val="none" w:sz="0" w:space="0" w:color="auto"/>
        <w:left w:val="none" w:sz="0" w:space="0" w:color="auto"/>
        <w:bottom w:val="none" w:sz="0" w:space="0" w:color="auto"/>
        <w:right w:val="none" w:sz="0" w:space="0" w:color="auto"/>
      </w:divBdr>
      <w:divsChild>
        <w:div w:id="1827280309">
          <w:marLeft w:val="0"/>
          <w:marRight w:val="0"/>
          <w:marTop w:val="0"/>
          <w:marBottom w:val="0"/>
          <w:divBdr>
            <w:top w:val="none" w:sz="0" w:space="0" w:color="auto"/>
            <w:left w:val="none" w:sz="0" w:space="0" w:color="auto"/>
            <w:bottom w:val="none" w:sz="0" w:space="0" w:color="auto"/>
            <w:right w:val="none" w:sz="0" w:space="0" w:color="auto"/>
          </w:divBdr>
          <w:divsChild>
            <w:div w:id="1061053366">
              <w:marLeft w:val="0"/>
              <w:marRight w:val="0"/>
              <w:marTop w:val="0"/>
              <w:marBottom w:val="0"/>
              <w:divBdr>
                <w:top w:val="none" w:sz="0" w:space="0" w:color="auto"/>
                <w:left w:val="none" w:sz="0" w:space="0" w:color="auto"/>
                <w:bottom w:val="none" w:sz="0" w:space="0" w:color="auto"/>
                <w:right w:val="none" w:sz="0" w:space="0" w:color="auto"/>
              </w:divBdr>
              <w:divsChild>
                <w:div w:id="1686666674">
                  <w:marLeft w:val="0"/>
                  <w:marRight w:val="0"/>
                  <w:marTop w:val="0"/>
                  <w:marBottom w:val="0"/>
                  <w:divBdr>
                    <w:top w:val="none" w:sz="0" w:space="0" w:color="auto"/>
                    <w:left w:val="none" w:sz="0" w:space="0" w:color="auto"/>
                    <w:bottom w:val="none" w:sz="0" w:space="0" w:color="auto"/>
                    <w:right w:val="none" w:sz="0" w:space="0" w:color="auto"/>
                  </w:divBdr>
                  <w:divsChild>
                    <w:div w:id="1670988554">
                      <w:marLeft w:val="0"/>
                      <w:marRight w:val="0"/>
                      <w:marTop w:val="0"/>
                      <w:marBottom w:val="91"/>
                      <w:divBdr>
                        <w:top w:val="single" w:sz="4" w:space="0" w:color="DFDFDF"/>
                        <w:left w:val="single" w:sz="4" w:space="0" w:color="DFDFDF"/>
                        <w:bottom w:val="single" w:sz="4" w:space="5" w:color="DFDFDF"/>
                        <w:right w:val="single" w:sz="4" w:space="0" w:color="DFDFDF"/>
                      </w:divBdr>
                      <w:divsChild>
                        <w:div w:id="165383335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68835068">
      <w:bodyDiv w:val="1"/>
      <w:marLeft w:val="0"/>
      <w:marRight w:val="0"/>
      <w:marTop w:val="0"/>
      <w:marBottom w:val="0"/>
      <w:divBdr>
        <w:top w:val="none" w:sz="0" w:space="0" w:color="auto"/>
        <w:left w:val="none" w:sz="0" w:space="0" w:color="auto"/>
        <w:bottom w:val="none" w:sz="0" w:space="0" w:color="auto"/>
        <w:right w:val="none" w:sz="0" w:space="0" w:color="auto"/>
      </w:divBdr>
    </w:div>
    <w:div w:id="1169560174">
      <w:bodyDiv w:val="1"/>
      <w:marLeft w:val="0"/>
      <w:marRight w:val="0"/>
      <w:marTop w:val="0"/>
      <w:marBottom w:val="0"/>
      <w:divBdr>
        <w:top w:val="none" w:sz="0" w:space="0" w:color="auto"/>
        <w:left w:val="none" w:sz="0" w:space="0" w:color="auto"/>
        <w:bottom w:val="none" w:sz="0" w:space="0" w:color="auto"/>
        <w:right w:val="none" w:sz="0" w:space="0" w:color="auto"/>
      </w:divBdr>
    </w:div>
    <w:div w:id="1170636701">
      <w:bodyDiv w:val="1"/>
      <w:marLeft w:val="0"/>
      <w:marRight w:val="0"/>
      <w:marTop w:val="0"/>
      <w:marBottom w:val="0"/>
      <w:divBdr>
        <w:top w:val="none" w:sz="0" w:space="0" w:color="auto"/>
        <w:left w:val="none" w:sz="0" w:space="0" w:color="auto"/>
        <w:bottom w:val="none" w:sz="0" w:space="0" w:color="auto"/>
        <w:right w:val="none" w:sz="0" w:space="0" w:color="auto"/>
      </w:divBdr>
    </w:div>
    <w:div w:id="1170681548">
      <w:bodyDiv w:val="1"/>
      <w:marLeft w:val="0"/>
      <w:marRight w:val="0"/>
      <w:marTop w:val="0"/>
      <w:marBottom w:val="0"/>
      <w:divBdr>
        <w:top w:val="none" w:sz="0" w:space="0" w:color="auto"/>
        <w:left w:val="none" w:sz="0" w:space="0" w:color="auto"/>
        <w:bottom w:val="none" w:sz="0" w:space="0" w:color="auto"/>
        <w:right w:val="none" w:sz="0" w:space="0" w:color="auto"/>
      </w:divBdr>
    </w:div>
    <w:div w:id="1171021149">
      <w:bodyDiv w:val="1"/>
      <w:marLeft w:val="0"/>
      <w:marRight w:val="0"/>
      <w:marTop w:val="0"/>
      <w:marBottom w:val="0"/>
      <w:divBdr>
        <w:top w:val="none" w:sz="0" w:space="0" w:color="auto"/>
        <w:left w:val="none" w:sz="0" w:space="0" w:color="auto"/>
        <w:bottom w:val="none" w:sz="0" w:space="0" w:color="auto"/>
        <w:right w:val="none" w:sz="0" w:space="0" w:color="auto"/>
      </w:divBdr>
    </w:div>
    <w:div w:id="1171792944">
      <w:bodyDiv w:val="1"/>
      <w:marLeft w:val="0"/>
      <w:marRight w:val="0"/>
      <w:marTop w:val="0"/>
      <w:marBottom w:val="0"/>
      <w:divBdr>
        <w:top w:val="none" w:sz="0" w:space="0" w:color="auto"/>
        <w:left w:val="none" w:sz="0" w:space="0" w:color="auto"/>
        <w:bottom w:val="none" w:sz="0" w:space="0" w:color="auto"/>
        <w:right w:val="none" w:sz="0" w:space="0" w:color="auto"/>
      </w:divBdr>
    </w:div>
    <w:div w:id="1171988368">
      <w:bodyDiv w:val="1"/>
      <w:marLeft w:val="0"/>
      <w:marRight w:val="0"/>
      <w:marTop w:val="0"/>
      <w:marBottom w:val="0"/>
      <w:divBdr>
        <w:top w:val="none" w:sz="0" w:space="0" w:color="auto"/>
        <w:left w:val="none" w:sz="0" w:space="0" w:color="auto"/>
        <w:bottom w:val="none" w:sz="0" w:space="0" w:color="auto"/>
        <w:right w:val="none" w:sz="0" w:space="0" w:color="auto"/>
      </w:divBdr>
      <w:divsChild>
        <w:div w:id="602569298">
          <w:marLeft w:val="0"/>
          <w:marRight w:val="0"/>
          <w:marTop w:val="0"/>
          <w:marBottom w:val="0"/>
          <w:divBdr>
            <w:top w:val="none" w:sz="0" w:space="0" w:color="auto"/>
            <w:left w:val="none" w:sz="0" w:space="0" w:color="auto"/>
            <w:bottom w:val="none" w:sz="0" w:space="0" w:color="auto"/>
            <w:right w:val="none" w:sz="0" w:space="0" w:color="auto"/>
          </w:divBdr>
          <w:divsChild>
            <w:div w:id="4597510">
              <w:marLeft w:val="0"/>
              <w:marRight w:val="0"/>
              <w:marTop w:val="0"/>
              <w:marBottom w:val="0"/>
              <w:divBdr>
                <w:top w:val="none" w:sz="0" w:space="0" w:color="auto"/>
                <w:left w:val="none" w:sz="0" w:space="0" w:color="auto"/>
                <w:bottom w:val="none" w:sz="0" w:space="0" w:color="auto"/>
                <w:right w:val="none" w:sz="0" w:space="0" w:color="auto"/>
              </w:divBdr>
              <w:divsChild>
                <w:div w:id="431169765">
                  <w:marLeft w:val="0"/>
                  <w:marRight w:val="0"/>
                  <w:marTop w:val="0"/>
                  <w:marBottom w:val="0"/>
                  <w:divBdr>
                    <w:top w:val="none" w:sz="0" w:space="0" w:color="auto"/>
                    <w:left w:val="none" w:sz="0" w:space="0" w:color="auto"/>
                    <w:bottom w:val="none" w:sz="0" w:space="0" w:color="auto"/>
                    <w:right w:val="none" w:sz="0" w:space="0" w:color="auto"/>
                  </w:divBdr>
                  <w:divsChild>
                    <w:div w:id="190270587">
                      <w:marLeft w:val="0"/>
                      <w:marRight w:val="0"/>
                      <w:marTop w:val="0"/>
                      <w:marBottom w:val="0"/>
                      <w:divBdr>
                        <w:top w:val="none" w:sz="0" w:space="0" w:color="auto"/>
                        <w:left w:val="none" w:sz="0" w:space="0" w:color="auto"/>
                        <w:bottom w:val="none" w:sz="0" w:space="0" w:color="auto"/>
                        <w:right w:val="none" w:sz="0" w:space="0" w:color="auto"/>
                      </w:divBdr>
                      <w:divsChild>
                        <w:div w:id="1715688571">
                          <w:marLeft w:val="0"/>
                          <w:marRight w:val="0"/>
                          <w:marTop w:val="0"/>
                          <w:marBottom w:val="0"/>
                          <w:divBdr>
                            <w:top w:val="none" w:sz="0" w:space="0" w:color="auto"/>
                            <w:left w:val="none" w:sz="0" w:space="0" w:color="auto"/>
                            <w:bottom w:val="none" w:sz="0" w:space="0" w:color="auto"/>
                            <w:right w:val="none" w:sz="0" w:space="0" w:color="auto"/>
                          </w:divBdr>
                          <w:divsChild>
                            <w:div w:id="502550776">
                              <w:marLeft w:val="3"/>
                              <w:marRight w:val="0"/>
                              <w:marTop w:val="0"/>
                              <w:marBottom w:val="0"/>
                              <w:divBdr>
                                <w:top w:val="none" w:sz="0" w:space="0" w:color="auto"/>
                                <w:left w:val="none" w:sz="0" w:space="0" w:color="auto"/>
                                <w:bottom w:val="none" w:sz="0" w:space="0" w:color="auto"/>
                                <w:right w:val="none" w:sz="0" w:space="0" w:color="auto"/>
                              </w:divBdr>
                              <w:divsChild>
                                <w:div w:id="1039936612">
                                  <w:marLeft w:val="0"/>
                                  <w:marRight w:val="0"/>
                                  <w:marTop w:val="0"/>
                                  <w:marBottom w:val="0"/>
                                  <w:divBdr>
                                    <w:top w:val="none" w:sz="0" w:space="0" w:color="auto"/>
                                    <w:left w:val="none" w:sz="0" w:space="0" w:color="auto"/>
                                    <w:bottom w:val="none" w:sz="0" w:space="0" w:color="auto"/>
                                    <w:right w:val="none" w:sz="0" w:space="0" w:color="auto"/>
                                  </w:divBdr>
                                  <w:divsChild>
                                    <w:div w:id="513105595">
                                      <w:marLeft w:val="0"/>
                                      <w:marRight w:val="0"/>
                                      <w:marTop w:val="0"/>
                                      <w:marBottom w:val="0"/>
                                      <w:divBdr>
                                        <w:top w:val="none" w:sz="0" w:space="0" w:color="auto"/>
                                        <w:left w:val="none" w:sz="0" w:space="0" w:color="auto"/>
                                        <w:bottom w:val="none" w:sz="0" w:space="0" w:color="auto"/>
                                        <w:right w:val="none" w:sz="0" w:space="0" w:color="auto"/>
                                      </w:divBdr>
                                      <w:divsChild>
                                        <w:div w:id="968050270">
                                          <w:marLeft w:val="0"/>
                                          <w:marRight w:val="0"/>
                                          <w:marTop w:val="0"/>
                                          <w:marBottom w:val="0"/>
                                          <w:divBdr>
                                            <w:top w:val="none" w:sz="0" w:space="0" w:color="auto"/>
                                            <w:left w:val="none" w:sz="0" w:space="0" w:color="auto"/>
                                            <w:bottom w:val="none" w:sz="0" w:space="0" w:color="auto"/>
                                            <w:right w:val="none" w:sz="0" w:space="0" w:color="auto"/>
                                          </w:divBdr>
                                          <w:divsChild>
                                            <w:div w:id="1118724248">
                                              <w:marLeft w:val="0"/>
                                              <w:marRight w:val="0"/>
                                              <w:marTop w:val="0"/>
                                              <w:marBottom w:val="0"/>
                                              <w:divBdr>
                                                <w:top w:val="none" w:sz="0" w:space="0" w:color="auto"/>
                                                <w:left w:val="none" w:sz="0" w:space="0" w:color="auto"/>
                                                <w:bottom w:val="none" w:sz="0" w:space="0" w:color="auto"/>
                                                <w:right w:val="none" w:sz="0" w:space="0" w:color="auto"/>
                                              </w:divBdr>
                                              <w:divsChild>
                                                <w:div w:id="797994901">
                                                  <w:marLeft w:val="0"/>
                                                  <w:marRight w:val="0"/>
                                                  <w:marTop w:val="0"/>
                                                  <w:marBottom w:val="0"/>
                                                  <w:divBdr>
                                                    <w:top w:val="none" w:sz="0" w:space="0" w:color="auto"/>
                                                    <w:left w:val="none" w:sz="0" w:space="0" w:color="auto"/>
                                                    <w:bottom w:val="none" w:sz="0" w:space="0" w:color="auto"/>
                                                    <w:right w:val="none" w:sz="0" w:space="0" w:color="auto"/>
                                                  </w:divBdr>
                                                  <w:divsChild>
                                                    <w:div w:id="1098672720">
                                                      <w:marLeft w:val="0"/>
                                                      <w:marRight w:val="0"/>
                                                      <w:marTop w:val="0"/>
                                                      <w:marBottom w:val="0"/>
                                                      <w:divBdr>
                                                        <w:top w:val="none" w:sz="0" w:space="0" w:color="auto"/>
                                                        <w:left w:val="none" w:sz="0" w:space="0" w:color="auto"/>
                                                        <w:bottom w:val="none" w:sz="0" w:space="0" w:color="auto"/>
                                                        <w:right w:val="none" w:sz="0" w:space="0" w:color="auto"/>
                                                      </w:divBdr>
                                                      <w:divsChild>
                                                        <w:div w:id="1216745191">
                                                          <w:marLeft w:val="0"/>
                                                          <w:marRight w:val="0"/>
                                                          <w:marTop w:val="0"/>
                                                          <w:marBottom w:val="0"/>
                                                          <w:divBdr>
                                                            <w:top w:val="none" w:sz="0" w:space="0" w:color="auto"/>
                                                            <w:left w:val="none" w:sz="0" w:space="0" w:color="auto"/>
                                                            <w:bottom w:val="none" w:sz="0" w:space="0" w:color="auto"/>
                                                            <w:right w:val="none" w:sz="0" w:space="0" w:color="auto"/>
                                                          </w:divBdr>
                                                          <w:divsChild>
                                                            <w:div w:id="1880782041">
                                                              <w:marLeft w:val="0"/>
                                                              <w:marRight w:val="0"/>
                                                              <w:marTop w:val="0"/>
                                                              <w:marBottom w:val="0"/>
                                                              <w:divBdr>
                                                                <w:top w:val="none" w:sz="0" w:space="0" w:color="auto"/>
                                                                <w:left w:val="none" w:sz="0" w:space="0" w:color="auto"/>
                                                                <w:bottom w:val="none" w:sz="0" w:space="0" w:color="auto"/>
                                                                <w:right w:val="none" w:sz="0" w:space="0" w:color="auto"/>
                                                              </w:divBdr>
                                                              <w:divsChild>
                                                                <w:div w:id="1563323676">
                                                                  <w:marLeft w:val="0"/>
                                                                  <w:marRight w:val="0"/>
                                                                  <w:marTop w:val="0"/>
                                                                  <w:marBottom w:val="0"/>
                                                                  <w:divBdr>
                                                                    <w:top w:val="none" w:sz="0" w:space="0" w:color="auto"/>
                                                                    <w:left w:val="none" w:sz="0" w:space="0" w:color="auto"/>
                                                                    <w:bottom w:val="none" w:sz="0" w:space="0" w:color="auto"/>
                                                                    <w:right w:val="none" w:sz="0" w:space="0" w:color="auto"/>
                                                                  </w:divBdr>
                                                                  <w:divsChild>
                                                                    <w:div w:id="1404795291">
                                                                      <w:marLeft w:val="0"/>
                                                                      <w:marRight w:val="0"/>
                                                                      <w:marTop w:val="0"/>
                                                                      <w:marBottom w:val="0"/>
                                                                      <w:divBdr>
                                                                        <w:top w:val="none" w:sz="0" w:space="0" w:color="auto"/>
                                                                        <w:left w:val="none" w:sz="0" w:space="0" w:color="auto"/>
                                                                        <w:bottom w:val="none" w:sz="0" w:space="0" w:color="auto"/>
                                                                        <w:right w:val="none" w:sz="0" w:space="0" w:color="auto"/>
                                                                      </w:divBdr>
                                                                      <w:divsChild>
                                                                        <w:div w:id="9321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8283">
      <w:bodyDiv w:val="1"/>
      <w:marLeft w:val="0"/>
      <w:marRight w:val="0"/>
      <w:marTop w:val="0"/>
      <w:marBottom w:val="0"/>
      <w:divBdr>
        <w:top w:val="none" w:sz="0" w:space="0" w:color="auto"/>
        <w:left w:val="none" w:sz="0" w:space="0" w:color="auto"/>
        <w:bottom w:val="none" w:sz="0" w:space="0" w:color="auto"/>
        <w:right w:val="none" w:sz="0" w:space="0" w:color="auto"/>
      </w:divBdr>
    </w:div>
    <w:div w:id="1172377298">
      <w:bodyDiv w:val="1"/>
      <w:marLeft w:val="0"/>
      <w:marRight w:val="0"/>
      <w:marTop w:val="0"/>
      <w:marBottom w:val="0"/>
      <w:divBdr>
        <w:top w:val="none" w:sz="0" w:space="0" w:color="auto"/>
        <w:left w:val="none" w:sz="0" w:space="0" w:color="auto"/>
        <w:bottom w:val="none" w:sz="0" w:space="0" w:color="auto"/>
        <w:right w:val="none" w:sz="0" w:space="0" w:color="auto"/>
      </w:divBdr>
    </w:div>
    <w:div w:id="1172598551">
      <w:bodyDiv w:val="1"/>
      <w:marLeft w:val="0"/>
      <w:marRight w:val="0"/>
      <w:marTop w:val="0"/>
      <w:marBottom w:val="0"/>
      <w:divBdr>
        <w:top w:val="none" w:sz="0" w:space="0" w:color="auto"/>
        <w:left w:val="none" w:sz="0" w:space="0" w:color="auto"/>
        <w:bottom w:val="none" w:sz="0" w:space="0" w:color="auto"/>
        <w:right w:val="none" w:sz="0" w:space="0" w:color="auto"/>
      </w:divBdr>
    </w:div>
    <w:div w:id="1172987034">
      <w:bodyDiv w:val="1"/>
      <w:marLeft w:val="0"/>
      <w:marRight w:val="0"/>
      <w:marTop w:val="0"/>
      <w:marBottom w:val="0"/>
      <w:divBdr>
        <w:top w:val="none" w:sz="0" w:space="0" w:color="auto"/>
        <w:left w:val="none" w:sz="0" w:space="0" w:color="auto"/>
        <w:bottom w:val="none" w:sz="0" w:space="0" w:color="auto"/>
        <w:right w:val="none" w:sz="0" w:space="0" w:color="auto"/>
      </w:divBdr>
    </w:div>
    <w:div w:id="1174615042">
      <w:bodyDiv w:val="1"/>
      <w:marLeft w:val="0"/>
      <w:marRight w:val="0"/>
      <w:marTop w:val="0"/>
      <w:marBottom w:val="0"/>
      <w:divBdr>
        <w:top w:val="none" w:sz="0" w:space="0" w:color="auto"/>
        <w:left w:val="none" w:sz="0" w:space="0" w:color="auto"/>
        <w:bottom w:val="none" w:sz="0" w:space="0" w:color="auto"/>
        <w:right w:val="none" w:sz="0" w:space="0" w:color="auto"/>
      </w:divBdr>
      <w:divsChild>
        <w:div w:id="210001705">
          <w:marLeft w:val="0"/>
          <w:marRight w:val="0"/>
          <w:marTop w:val="0"/>
          <w:marBottom w:val="0"/>
          <w:divBdr>
            <w:top w:val="none" w:sz="0" w:space="0" w:color="auto"/>
            <w:left w:val="none" w:sz="0" w:space="0" w:color="auto"/>
            <w:bottom w:val="none" w:sz="0" w:space="0" w:color="auto"/>
            <w:right w:val="none" w:sz="0" w:space="0" w:color="auto"/>
          </w:divBdr>
          <w:divsChild>
            <w:div w:id="1531916929">
              <w:marLeft w:val="0"/>
              <w:marRight w:val="0"/>
              <w:marTop w:val="0"/>
              <w:marBottom w:val="0"/>
              <w:divBdr>
                <w:top w:val="none" w:sz="0" w:space="0" w:color="auto"/>
                <w:left w:val="none" w:sz="0" w:space="0" w:color="auto"/>
                <w:bottom w:val="none" w:sz="0" w:space="0" w:color="auto"/>
                <w:right w:val="none" w:sz="0" w:space="0" w:color="auto"/>
              </w:divBdr>
              <w:divsChild>
                <w:div w:id="2013872038">
                  <w:marLeft w:val="0"/>
                  <w:marRight w:val="0"/>
                  <w:marTop w:val="0"/>
                  <w:marBottom w:val="0"/>
                  <w:divBdr>
                    <w:top w:val="none" w:sz="0" w:space="0" w:color="auto"/>
                    <w:left w:val="none" w:sz="0" w:space="0" w:color="auto"/>
                    <w:bottom w:val="none" w:sz="0" w:space="0" w:color="auto"/>
                    <w:right w:val="none" w:sz="0" w:space="0" w:color="auto"/>
                  </w:divBdr>
                  <w:divsChild>
                    <w:div w:id="571625007">
                      <w:marLeft w:val="0"/>
                      <w:marRight w:val="0"/>
                      <w:marTop w:val="0"/>
                      <w:marBottom w:val="0"/>
                      <w:divBdr>
                        <w:top w:val="none" w:sz="0" w:space="0" w:color="auto"/>
                        <w:left w:val="none" w:sz="0" w:space="0" w:color="auto"/>
                        <w:bottom w:val="none" w:sz="0" w:space="0" w:color="auto"/>
                        <w:right w:val="none" w:sz="0" w:space="0" w:color="auto"/>
                      </w:divBdr>
                      <w:divsChild>
                        <w:div w:id="1950811611">
                          <w:marLeft w:val="0"/>
                          <w:marRight w:val="0"/>
                          <w:marTop w:val="0"/>
                          <w:marBottom w:val="0"/>
                          <w:divBdr>
                            <w:top w:val="none" w:sz="0" w:space="0" w:color="auto"/>
                            <w:left w:val="none" w:sz="0" w:space="0" w:color="auto"/>
                            <w:bottom w:val="none" w:sz="0" w:space="0" w:color="auto"/>
                            <w:right w:val="none" w:sz="0" w:space="0" w:color="auto"/>
                          </w:divBdr>
                          <w:divsChild>
                            <w:div w:id="1091050798">
                              <w:marLeft w:val="0"/>
                              <w:marRight w:val="0"/>
                              <w:marTop w:val="0"/>
                              <w:marBottom w:val="0"/>
                              <w:divBdr>
                                <w:top w:val="none" w:sz="0" w:space="0" w:color="auto"/>
                                <w:left w:val="none" w:sz="0" w:space="0" w:color="auto"/>
                                <w:bottom w:val="none" w:sz="0" w:space="0" w:color="auto"/>
                                <w:right w:val="none" w:sz="0" w:space="0" w:color="auto"/>
                              </w:divBdr>
                              <w:divsChild>
                                <w:div w:id="899512630">
                                  <w:marLeft w:val="0"/>
                                  <w:marRight w:val="0"/>
                                  <w:marTop w:val="0"/>
                                  <w:marBottom w:val="0"/>
                                  <w:divBdr>
                                    <w:top w:val="none" w:sz="0" w:space="0" w:color="auto"/>
                                    <w:left w:val="none" w:sz="0" w:space="0" w:color="auto"/>
                                    <w:bottom w:val="none" w:sz="0" w:space="0" w:color="auto"/>
                                    <w:right w:val="none" w:sz="0" w:space="0" w:color="auto"/>
                                  </w:divBdr>
                                  <w:divsChild>
                                    <w:div w:id="1846629987">
                                      <w:marLeft w:val="0"/>
                                      <w:marRight w:val="0"/>
                                      <w:marTop w:val="0"/>
                                      <w:marBottom w:val="0"/>
                                      <w:divBdr>
                                        <w:top w:val="none" w:sz="0" w:space="0" w:color="auto"/>
                                        <w:left w:val="none" w:sz="0" w:space="0" w:color="auto"/>
                                        <w:bottom w:val="none" w:sz="0" w:space="0" w:color="auto"/>
                                        <w:right w:val="none" w:sz="0" w:space="0" w:color="auto"/>
                                      </w:divBdr>
                                      <w:divsChild>
                                        <w:div w:id="179784976">
                                          <w:marLeft w:val="-150"/>
                                          <w:marRight w:val="-150"/>
                                          <w:marTop w:val="0"/>
                                          <w:marBottom w:val="0"/>
                                          <w:divBdr>
                                            <w:top w:val="none" w:sz="0" w:space="0" w:color="auto"/>
                                            <w:left w:val="none" w:sz="0" w:space="0" w:color="auto"/>
                                            <w:bottom w:val="none" w:sz="0" w:space="0" w:color="auto"/>
                                            <w:right w:val="none" w:sz="0" w:space="0" w:color="auto"/>
                                          </w:divBdr>
                                          <w:divsChild>
                                            <w:div w:id="840974567">
                                              <w:marLeft w:val="0"/>
                                              <w:marRight w:val="0"/>
                                              <w:marTop w:val="0"/>
                                              <w:marBottom w:val="0"/>
                                              <w:divBdr>
                                                <w:top w:val="none" w:sz="0" w:space="0" w:color="auto"/>
                                                <w:left w:val="none" w:sz="0" w:space="0" w:color="auto"/>
                                                <w:bottom w:val="none" w:sz="0" w:space="0" w:color="auto"/>
                                                <w:right w:val="none" w:sz="0" w:space="0" w:color="auto"/>
                                              </w:divBdr>
                                              <w:divsChild>
                                                <w:div w:id="674890660">
                                                  <w:marLeft w:val="0"/>
                                                  <w:marRight w:val="0"/>
                                                  <w:marTop w:val="0"/>
                                                  <w:marBottom w:val="0"/>
                                                  <w:divBdr>
                                                    <w:top w:val="none" w:sz="0" w:space="0" w:color="auto"/>
                                                    <w:left w:val="none" w:sz="0" w:space="0" w:color="auto"/>
                                                    <w:bottom w:val="none" w:sz="0" w:space="0" w:color="auto"/>
                                                    <w:right w:val="none" w:sz="0" w:space="0" w:color="auto"/>
                                                  </w:divBdr>
                                                  <w:divsChild>
                                                    <w:div w:id="351538224">
                                                      <w:marLeft w:val="0"/>
                                                      <w:marRight w:val="0"/>
                                                      <w:marTop w:val="0"/>
                                                      <w:marBottom w:val="0"/>
                                                      <w:divBdr>
                                                        <w:top w:val="none" w:sz="0" w:space="0" w:color="auto"/>
                                                        <w:left w:val="none" w:sz="0" w:space="0" w:color="auto"/>
                                                        <w:bottom w:val="none" w:sz="0" w:space="0" w:color="auto"/>
                                                        <w:right w:val="none" w:sz="0" w:space="0" w:color="auto"/>
                                                      </w:divBdr>
                                                      <w:divsChild>
                                                        <w:div w:id="1457866207">
                                                          <w:marLeft w:val="0"/>
                                                          <w:marRight w:val="0"/>
                                                          <w:marTop w:val="0"/>
                                                          <w:marBottom w:val="0"/>
                                                          <w:divBdr>
                                                            <w:top w:val="none" w:sz="0" w:space="0" w:color="auto"/>
                                                            <w:left w:val="none" w:sz="0" w:space="0" w:color="auto"/>
                                                            <w:bottom w:val="none" w:sz="0" w:space="0" w:color="auto"/>
                                                            <w:right w:val="none" w:sz="0" w:space="0" w:color="auto"/>
                                                          </w:divBdr>
                                                          <w:divsChild>
                                                            <w:div w:id="1343044841">
                                                              <w:marLeft w:val="0"/>
                                                              <w:marRight w:val="0"/>
                                                              <w:marTop w:val="0"/>
                                                              <w:marBottom w:val="0"/>
                                                              <w:divBdr>
                                                                <w:top w:val="none" w:sz="0" w:space="0" w:color="auto"/>
                                                                <w:left w:val="none" w:sz="0" w:space="0" w:color="auto"/>
                                                                <w:bottom w:val="none" w:sz="0" w:space="0" w:color="auto"/>
                                                                <w:right w:val="none" w:sz="0" w:space="0" w:color="auto"/>
                                                              </w:divBdr>
                                                              <w:divsChild>
                                                                <w:div w:id="507405518">
                                                                  <w:marLeft w:val="0"/>
                                                                  <w:marRight w:val="0"/>
                                                                  <w:marTop w:val="0"/>
                                                                  <w:marBottom w:val="0"/>
                                                                  <w:divBdr>
                                                                    <w:top w:val="none" w:sz="0" w:space="0" w:color="auto"/>
                                                                    <w:left w:val="none" w:sz="0" w:space="0" w:color="auto"/>
                                                                    <w:bottom w:val="none" w:sz="0" w:space="0" w:color="auto"/>
                                                                    <w:right w:val="none" w:sz="0" w:space="0" w:color="auto"/>
                                                                  </w:divBdr>
                                                                  <w:divsChild>
                                                                    <w:div w:id="557516191">
                                                                      <w:marLeft w:val="0"/>
                                                                      <w:marRight w:val="0"/>
                                                                      <w:marTop w:val="0"/>
                                                                      <w:marBottom w:val="0"/>
                                                                      <w:divBdr>
                                                                        <w:top w:val="none" w:sz="0" w:space="0" w:color="auto"/>
                                                                        <w:left w:val="none" w:sz="0" w:space="0" w:color="auto"/>
                                                                        <w:bottom w:val="none" w:sz="0" w:space="0" w:color="auto"/>
                                                                        <w:right w:val="none" w:sz="0" w:space="0" w:color="auto"/>
                                                                      </w:divBdr>
                                                                      <w:divsChild>
                                                                        <w:div w:id="128985325">
                                                                          <w:marLeft w:val="-225"/>
                                                                          <w:marRight w:val="-225"/>
                                                                          <w:marTop w:val="0"/>
                                                                          <w:marBottom w:val="0"/>
                                                                          <w:divBdr>
                                                                            <w:top w:val="none" w:sz="0" w:space="0" w:color="auto"/>
                                                                            <w:left w:val="none" w:sz="0" w:space="0" w:color="auto"/>
                                                                            <w:bottom w:val="none" w:sz="0" w:space="0" w:color="auto"/>
                                                                            <w:right w:val="none" w:sz="0" w:space="0" w:color="auto"/>
                                                                          </w:divBdr>
                                                                          <w:divsChild>
                                                                            <w:div w:id="21261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881836">
      <w:bodyDiv w:val="1"/>
      <w:marLeft w:val="0"/>
      <w:marRight w:val="0"/>
      <w:marTop w:val="0"/>
      <w:marBottom w:val="0"/>
      <w:divBdr>
        <w:top w:val="none" w:sz="0" w:space="0" w:color="auto"/>
        <w:left w:val="none" w:sz="0" w:space="0" w:color="auto"/>
        <w:bottom w:val="none" w:sz="0" w:space="0" w:color="auto"/>
        <w:right w:val="none" w:sz="0" w:space="0" w:color="auto"/>
      </w:divBdr>
    </w:div>
    <w:div w:id="1175073305">
      <w:bodyDiv w:val="1"/>
      <w:marLeft w:val="0"/>
      <w:marRight w:val="0"/>
      <w:marTop w:val="0"/>
      <w:marBottom w:val="0"/>
      <w:divBdr>
        <w:top w:val="none" w:sz="0" w:space="0" w:color="auto"/>
        <w:left w:val="none" w:sz="0" w:space="0" w:color="auto"/>
        <w:bottom w:val="none" w:sz="0" w:space="0" w:color="auto"/>
        <w:right w:val="none" w:sz="0" w:space="0" w:color="auto"/>
      </w:divBdr>
    </w:div>
    <w:div w:id="1175144011">
      <w:bodyDiv w:val="1"/>
      <w:marLeft w:val="0"/>
      <w:marRight w:val="0"/>
      <w:marTop w:val="0"/>
      <w:marBottom w:val="0"/>
      <w:divBdr>
        <w:top w:val="none" w:sz="0" w:space="0" w:color="auto"/>
        <w:left w:val="none" w:sz="0" w:space="0" w:color="auto"/>
        <w:bottom w:val="none" w:sz="0" w:space="0" w:color="auto"/>
        <w:right w:val="none" w:sz="0" w:space="0" w:color="auto"/>
      </w:divBdr>
    </w:div>
    <w:div w:id="1175610631">
      <w:bodyDiv w:val="1"/>
      <w:marLeft w:val="0"/>
      <w:marRight w:val="0"/>
      <w:marTop w:val="0"/>
      <w:marBottom w:val="0"/>
      <w:divBdr>
        <w:top w:val="none" w:sz="0" w:space="0" w:color="auto"/>
        <w:left w:val="none" w:sz="0" w:space="0" w:color="auto"/>
        <w:bottom w:val="none" w:sz="0" w:space="0" w:color="auto"/>
        <w:right w:val="none" w:sz="0" w:space="0" w:color="auto"/>
      </w:divBdr>
      <w:divsChild>
        <w:div w:id="722873599">
          <w:marLeft w:val="0"/>
          <w:marRight w:val="0"/>
          <w:marTop w:val="0"/>
          <w:marBottom w:val="0"/>
          <w:divBdr>
            <w:top w:val="none" w:sz="0" w:space="0" w:color="auto"/>
            <w:left w:val="none" w:sz="0" w:space="0" w:color="auto"/>
            <w:bottom w:val="none" w:sz="0" w:space="0" w:color="auto"/>
            <w:right w:val="none" w:sz="0" w:space="0" w:color="auto"/>
          </w:divBdr>
          <w:divsChild>
            <w:div w:id="1121650496">
              <w:marLeft w:val="0"/>
              <w:marRight w:val="0"/>
              <w:marTop w:val="0"/>
              <w:marBottom w:val="0"/>
              <w:divBdr>
                <w:top w:val="none" w:sz="0" w:space="0" w:color="auto"/>
                <w:left w:val="none" w:sz="0" w:space="0" w:color="auto"/>
                <w:bottom w:val="none" w:sz="0" w:space="0" w:color="auto"/>
                <w:right w:val="none" w:sz="0" w:space="0" w:color="auto"/>
              </w:divBdr>
              <w:divsChild>
                <w:div w:id="2028830497">
                  <w:marLeft w:val="0"/>
                  <w:marRight w:val="0"/>
                  <w:marTop w:val="0"/>
                  <w:marBottom w:val="0"/>
                  <w:divBdr>
                    <w:top w:val="none" w:sz="0" w:space="0" w:color="auto"/>
                    <w:left w:val="none" w:sz="0" w:space="0" w:color="auto"/>
                    <w:bottom w:val="none" w:sz="0" w:space="0" w:color="auto"/>
                    <w:right w:val="none" w:sz="0" w:space="0" w:color="auto"/>
                  </w:divBdr>
                  <w:divsChild>
                    <w:div w:id="1488746774">
                      <w:marLeft w:val="0"/>
                      <w:marRight w:val="0"/>
                      <w:marTop w:val="0"/>
                      <w:marBottom w:val="0"/>
                      <w:divBdr>
                        <w:top w:val="none" w:sz="0" w:space="0" w:color="auto"/>
                        <w:left w:val="none" w:sz="0" w:space="0" w:color="auto"/>
                        <w:bottom w:val="none" w:sz="0" w:space="0" w:color="auto"/>
                        <w:right w:val="none" w:sz="0" w:space="0" w:color="auto"/>
                      </w:divBdr>
                      <w:divsChild>
                        <w:div w:id="1886285020">
                          <w:marLeft w:val="0"/>
                          <w:marRight w:val="0"/>
                          <w:marTop w:val="0"/>
                          <w:marBottom w:val="0"/>
                          <w:divBdr>
                            <w:top w:val="none" w:sz="0" w:space="0" w:color="auto"/>
                            <w:left w:val="none" w:sz="0" w:space="0" w:color="auto"/>
                            <w:bottom w:val="none" w:sz="0" w:space="0" w:color="auto"/>
                            <w:right w:val="none" w:sz="0" w:space="0" w:color="auto"/>
                          </w:divBdr>
                          <w:divsChild>
                            <w:div w:id="784539306">
                              <w:marLeft w:val="0"/>
                              <w:marRight w:val="0"/>
                              <w:marTop w:val="0"/>
                              <w:marBottom w:val="0"/>
                              <w:divBdr>
                                <w:top w:val="none" w:sz="0" w:space="0" w:color="auto"/>
                                <w:left w:val="none" w:sz="0" w:space="0" w:color="auto"/>
                                <w:bottom w:val="none" w:sz="0" w:space="0" w:color="auto"/>
                                <w:right w:val="none" w:sz="0" w:space="0" w:color="auto"/>
                              </w:divBdr>
                              <w:divsChild>
                                <w:div w:id="1634866572">
                                  <w:marLeft w:val="0"/>
                                  <w:marRight w:val="0"/>
                                  <w:marTop w:val="0"/>
                                  <w:marBottom w:val="0"/>
                                  <w:divBdr>
                                    <w:top w:val="none" w:sz="0" w:space="0" w:color="auto"/>
                                    <w:left w:val="none" w:sz="0" w:space="0" w:color="auto"/>
                                    <w:bottom w:val="none" w:sz="0" w:space="0" w:color="auto"/>
                                    <w:right w:val="none" w:sz="0" w:space="0" w:color="auto"/>
                                  </w:divBdr>
                                  <w:divsChild>
                                    <w:div w:id="301037632">
                                      <w:marLeft w:val="0"/>
                                      <w:marRight w:val="0"/>
                                      <w:marTop w:val="0"/>
                                      <w:marBottom w:val="0"/>
                                      <w:divBdr>
                                        <w:top w:val="none" w:sz="0" w:space="0" w:color="auto"/>
                                        <w:left w:val="none" w:sz="0" w:space="0" w:color="auto"/>
                                        <w:bottom w:val="none" w:sz="0" w:space="0" w:color="auto"/>
                                        <w:right w:val="none" w:sz="0" w:space="0" w:color="auto"/>
                                      </w:divBdr>
                                      <w:divsChild>
                                        <w:div w:id="2094280811">
                                          <w:marLeft w:val="-150"/>
                                          <w:marRight w:val="-150"/>
                                          <w:marTop w:val="0"/>
                                          <w:marBottom w:val="0"/>
                                          <w:divBdr>
                                            <w:top w:val="none" w:sz="0" w:space="0" w:color="auto"/>
                                            <w:left w:val="none" w:sz="0" w:space="0" w:color="auto"/>
                                            <w:bottom w:val="none" w:sz="0" w:space="0" w:color="auto"/>
                                            <w:right w:val="none" w:sz="0" w:space="0" w:color="auto"/>
                                          </w:divBdr>
                                          <w:divsChild>
                                            <w:div w:id="1416587465">
                                              <w:marLeft w:val="0"/>
                                              <w:marRight w:val="0"/>
                                              <w:marTop w:val="0"/>
                                              <w:marBottom w:val="0"/>
                                              <w:divBdr>
                                                <w:top w:val="none" w:sz="0" w:space="0" w:color="auto"/>
                                                <w:left w:val="none" w:sz="0" w:space="0" w:color="auto"/>
                                                <w:bottom w:val="none" w:sz="0" w:space="0" w:color="auto"/>
                                                <w:right w:val="none" w:sz="0" w:space="0" w:color="auto"/>
                                              </w:divBdr>
                                              <w:divsChild>
                                                <w:div w:id="2123331267">
                                                  <w:marLeft w:val="0"/>
                                                  <w:marRight w:val="0"/>
                                                  <w:marTop w:val="0"/>
                                                  <w:marBottom w:val="0"/>
                                                  <w:divBdr>
                                                    <w:top w:val="none" w:sz="0" w:space="0" w:color="auto"/>
                                                    <w:left w:val="none" w:sz="0" w:space="0" w:color="auto"/>
                                                    <w:bottom w:val="none" w:sz="0" w:space="0" w:color="auto"/>
                                                    <w:right w:val="none" w:sz="0" w:space="0" w:color="auto"/>
                                                  </w:divBdr>
                                                  <w:divsChild>
                                                    <w:div w:id="860630926">
                                                      <w:marLeft w:val="0"/>
                                                      <w:marRight w:val="0"/>
                                                      <w:marTop w:val="0"/>
                                                      <w:marBottom w:val="0"/>
                                                      <w:divBdr>
                                                        <w:top w:val="none" w:sz="0" w:space="0" w:color="auto"/>
                                                        <w:left w:val="none" w:sz="0" w:space="0" w:color="auto"/>
                                                        <w:bottom w:val="none" w:sz="0" w:space="0" w:color="auto"/>
                                                        <w:right w:val="none" w:sz="0" w:space="0" w:color="auto"/>
                                                      </w:divBdr>
                                                      <w:divsChild>
                                                        <w:div w:id="1909071205">
                                                          <w:marLeft w:val="0"/>
                                                          <w:marRight w:val="0"/>
                                                          <w:marTop w:val="0"/>
                                                          <w:marBottom w:val="0"/>
                                                          <w:divBdr>
                                                            <w:top w:val="none" w:sz="0" w:space="0" w:color="auto"/>
                                                            <w:left w:val="none" w:sz="0" w:space="0" w:color="auto"/>
                                                            <w:bottom w:val="none" w:sz="0" w:space="0" w:color="auto"/>
                                                            <w:right w:val="none" w:sz="0" w:space="0" w:color="auto"/>
                                                          </w:divBdr>
                                                          <w:divsChild>
                                                            <w:div w:id="740711080">
                                                              <w:marLeft w:val="0"/>
                                                              <w:marRight w:val="0"/>
                                                              <w:marTop w:val="0"/>
                                                              <w:marBottom w:val="0"/>
                                                              <w:divBdr>
                                                                <w:top w:val="none" w:sz="0" w:space="0" w:color="auto"/>
                                                                <w:left w:val="none" w:sz="0" w:space="0" w:color="auto"/>
                                                                <w:bottom w:val="none" w:sz="0" w:space="0" w:color="auto"/>
                                                                <w:right w:val="none" w:sz="0" w:space="0" w:color="auto"/>
                                                              </w:divBdr>
                                                              <w:divsChild>
                                                                <w:div w:id="1942643607">
                                                                  <w:marLeft w:val="0"/>
                                                                  <w:marRight w:val="0"/>
                                                                  <w:marTop w:val="0"/>
                                                                  <w:marBottom w:val="0"/>
                                                                  <w:divBdr>
                                                                    <w:top w:val="none" w:sz="0" w:space="0" w:color="auto"/>
                                                                    <w:left w:val="none" w:sz="0" w:space="0" w:color="auto"/>
                                                                    <w:bottom w:val="none" w:sz="0" w:space="0" w:color="auto"/>
                                                                    <w:right w:val="none" w:sz="0" w:space="0" w:color="auto"/>
                                                                  </w:divBdr>
                                                                  <w:divsChild>
                                                                    <w:div w:id="505943782">
                                                                      <w:marLeft w:val="0"/>
                                                                      <w:marRight w:val="0"/>
                                                                      <w:marTop w:val="0"/>
                                                                      <w:marBottom w:val="0"/>
                                                                      <w:divBdr>
                                                                        <w:top w:val="none" w:sz="0" w:space="0" w:color="auto"/>
                                                                        <w:left w:val="none" w:sz="0" w:space="0" w:color="auto"/>
                                                                        <w:bottom w:val="none" w:sz="0" w:space="0" w:color="auto"/>
                                                                        <w:right w:val="none" w:sz="0" w:space="0" w:color="auto"/>
                                                                      </w:divBdr>
                                                                      <w:divsChild>
                                                                        <w:div w:id="569315793">
                                                                          <w:marLeft w:val="-225"/>
                                                                          <w:marRight w:val="-225"/>
                                                                          <w:marTop w:val="0"/>
                                                                          <w:marBottom w:val="0"/>
                                                                          <w:divBdr>
                                                                            <w:top w:val="none" w:sz="0" w:space="0" w:color="auto"/>
                                                                            <w:left w:val="none" w:sz="0" w:space="0" w:color="auto"/>
                                                                            <w:bottom w:val="none" w:sz="0" w:space="0" w:color="auto"/>
                                                                            <w:right w:val="none" w:sz="0" w:space="0" w:color="auto"/>
                                                                          </w:divBdr>
                                                                          <w:divsChild>
                                                                            <w:div w:id="979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651456">
      <w:bodyDiv w:val="1"/>
      <w:marLeft w:val="0"/>
      <w:marRight w:val="0"/>
      <w:marTop w:val="0"/>
      <w:marBottom w:val="0"/>
      <w:divBdr>
        <w:top w:val="none" w:sz="0" w:space="0" w:color="auto"/>
        <w:left w:val="none" w:sz="0" w:space="0" w:color="auto"/>
        <w:bottom w:val="none" w:sz="0" w:space="0" w:color="auto"/>
        <w:right w:val="none" w:sz="0" w:space="0" w:color="auto"/>
      </w:divBdr>
    </w:div>
    <w:div w:id="1175925509">
      <w:bodyDiv w:val="1"/>
      <w:marLeft w:val="0"/>
      <w:marRight w:val="0"/>
      <w:marTop w:val="0"/>
      <w:marBottom w:val="0"/>
      <w:divBdr>
        <w:top w:val="none" w:sz="0" w:space="0" w:color="auto"/>
        <w:left w:val="none" w:sz="0" w:space="0" w:color="auto"/>
        <w:bottom w:val="none" w:sz="0" w:space="0" w:color="auto"/>
        <w:right w:val="none" w:sz="0" w:space="0" w:color="auto"/>
      </w:divBdr>
    </w:div>
    <w:div w:id="1176073046">
      <w:bodyDiv w:val="1"/>
      <w:marLeft w:val="0"/>
      <w:marRight w:val="0"/>
      <w:marTop w:val="0"/>
      <w:marBottom w:val="0"/>
      <w:divBdr>
        <w:top w:val="none" w:sz="0" w:space="0" w:color="auto"/>
        <w:left w:val="none" w:sz="0" w:space="0" w:color="auto"/>
        <w:bottom w:val="none" w:sz="0" w:space="0" w:color="auto"/>
        <w:right w:val="none" w:sz="0" w:space="0" w:color="auto"/>
      </w:divBdr>
    </w:div>
    <w:div w:id="1176191622">
      <w:bodyDiv w:val="1"/>
      <w:marLeft w:val="0"/>
      <w:marRight w:val="0"/>
      <w:marTop w:val="0"/>
      <w:marBottom w:val="0"/>
      <w:divBdr>
        <w:top w:val="none" w:sz="0" w:space="0" w:color="auto"/>
        <w:left w:val="none" w:sz="0" w:space="0" w:color="auto"/>
        <w:bottom w:val="none" w:sz="0" w:space="0" w:color="auto"/>
        <w:right w:val="none" w:sz="0" w:space="0" w:color="auto"/>
      </w:divBdr>
    </w:div>
    <w:div w:id="1176532722">
      <w:bodyDiv w:val="1"/>
      <w:marLeft w:val="0"/>
      <w:marRight w:val="0"/>
      <w:marTop w:val="0"/>
      <w:marBottom w:val="0"/>
      <w:divBdr>
        <w:top w:val="none" w:sz="0" w:space="0" w:color="auto"/>
        <w:left w:val="none" w:sz="0" w:space="0" w:color="auto"/>
        <w:bottom w:val="none" w:sz="0" w:space="0" w:color="auto"/>
        <w:right w:val="none" w:sz="0" w:space="0" w:color="auto"/>
      </w:divBdr>
    </w:div>
    <w:div w:id="1176577660">
      <w:bodyDiv w:val="1"/>
      <w:marLeft w:val="0"/>
      <w:marRight w:val="0"/>
      <w:marTop w:val="0"/>
      <w:marBottom w:val="0"/>
      <w:divBdr>
        <w:top w:val="none" w:sz="0" w:space="0" w:color="auto"/>
        <w:left w:val="none" w:sz="0" w:space="0" w:color="auto"/>
        <w:bottom w:val="none" w:sz="0" w:space="0" w:color="auto"/>
        <w:right w:val="none" w:sz="0" w:space="0" w:color="auto"/>
      </w:divBdr>
    </w:div>
    <w:div w:id="1178810293">
      <w:bodyDiv w:val="1"/>
      <w:marLeft w:val="0"/>
      <w:marRight w:val="0"/>
      <w:marTop w:val="0"/>
      <w:marBottom w:val="0"/>
      <w:divBdr>
        <w:top w:val="none" w:sz="0" w:space="0" w:color="auto"/>
        <w:left w:val="none" w:sz="0" w:space="0" w:color="auto"/>
        <w:bottom w:val="none" w:sz="0" w:space="0" w:color="auto"/>
        <w:right w:val="none" w:sz="0" w:space="0" w:color="auto"/>
      </w:divBdr>
    </w:div>
    <w:div w:id="1178932720">
      <w:bodyDiv w:val="1"/>
      <w:marLeft w:val="0"/>
      <w:marRight w:val="0"/>
      <w:marTop w:val="0"/>
      <w:marBottom w:val="0"/>
      <w:divBdr>
        <w:top w:val="none" w:sz="0" w:space="0" w:color="auto"/>
        <w:left w:val="none" w:sz="0" w:space="0" w:color="auto"/>
        <w:bottom w:val="none" w:sz="0" w:space="0" w:color="auto"/>
        <w:right w:val="none" w:sz="0" w:space="0" w:color="auto"/>
      </w:divBdr>
    </w:div>
    <w:div w:id="1179002007">
      <w:bodyDiv w:val="1"/>
      <w:marLeft w:val="0"/>
      <w:marRight w:val="0"/>
      <w:marTop w:val="0"/>
      <w:marBottom w:val="0"/>
      <w:divBdr>
        <w:top w:val="none" w:sz="0" w:space="0" w:color="auto"/>
        <w:left w:val="none" w:sz="0" w:space="0" w:color="auto"/>
        <w:bottom w:val="none" w:sz="0" w:space="0" w:color="auto"/>
        <w:right w:val="none" w:sz="0" w:space="0" w:color="auto"/>
      </w:divBdr>
    </w:div>
    <w:div w:id="1179584803">
      <w:bodyDiv w:val="1"/>
      <w:marLeft w:val="0"/>
      <w:marRight w:val="0"/>
      <w:marTop w:val="0"/>
      <w:marBottom w:val="0"/>
      <w:divBdr>
        <w:top w:val="none" w:sz="0" w:space="0" w:color="auto"/>
        <w:left w:val="none" w:sz="0" w:space="0" w:color="auto"/>
        <w:bottom w:val="none" w:sz="0" w:space="0" w:color="auto"/>
        <w:right w:val="none" w:sz="0" w:space="0" w:color="auto"/>
      </w:divBdr>
    </w:div>
    <w:div w:id="1180195637">
      <w:bodyDiv w:val="1"/>
      <w:marLeft w:val="0"/>
      <w:marRight w:val="0"/>
      <w:marTop w:val="0"/>
      <w:marBottom w:val="0"/>
      <w:divBdr>
        <w:top w:val="none" w:sz="0" w:space="0" w:color="auto"/>
        <w:left w:val="none" w:sz="0" w:space="0" w:color="auto"/>
        <w:bottom w:val="none" w:sz="0" w:space="0" w:color="auto"/>
        <w:right w:val="none" w:sz="0" w:space="0" w:color="auto"/>
      </w:divBdr>
    </w:div>
    <w:div w:id="1180391909">
      <w:bodyDiv w:val="1"/>
      <w:marLeft w:val="0"/>
      <w:marRight w:val="0"/>
      <w:marTop w:val="0"/>
      <w:marBottom w:val="0"/>
      <w:divBdr>
        <w:top w:val="none" w:sz="0" w:space="0" w:color="auto"/>
        <w:left w:val="none" w:sz="0" w:space="0" w:color="auto"/>
        <w:bottom w:val="none" w:sz="0" w:space="0" w:color="auto"/>
        <w:right w:val="none" w:sz="0" w:space="0" w:color="auto"/>
      </w:divBdr>
    </w:div>
    <w:div w:id="1180662128">
      <w:bodyDiv w:val="1"/>
      <w:marLeft w:val="0"/>
      <w:marRight w:val="0"/>
      <w:marTop w:val="0"/>
      <w:marBottom w:val="0"/>
      <w:divBdr>
        <w:top w:val="none" w:sz="0" w:space="0" w:color="auto"/>
        <w:left w:val="none" w:sz="0" w:space="0" w:color="auto"/>
        <w:bottom w:val="none" w:sz="0" w:space="0" w:color="auto"/>
        <w:right w:val="none" w:sz="0" w:space="0" w:color="auto"/>
      </w:divBdr>
    </w:div>
    <w:div w:id="1181502944">
      <w:bodyDiv w:val="1"/>
      <w:marLeft w:val="0"/>
      <w:marRight w:val="0"/>
      <w:marTop w:val="0"/>
      <w:marBottom w:val="0"/>
      <w:divBdr>
        <w:top w:val="none" w:sz="0" w:space="0" w:color="auto"/>
        <w:left w:val="none" w:sz="0" w:space="0" w:color="auto"/>
        <w:bottom w:val="none" w:sz="0" w:space="0" w:color="auto"/>
        <w:right w:val="none" w:sz="0" w:space="0" w:color="auto"/>
      </w:divBdr>
    </w:div>
    <w:div w:id="1181627031">
      <w:bodyDiv w:val="1"/>
      <w:marLeft w:val="0"/>
      <w:marRight w:val="0"/>
      <w:marTop w:val="0"/>
      <w:marBottom w:val="0"/>
      <w:divBdr>
        <w:top w:val="none" w:sz="0" w:space="0" w:color="auto"/>
        <w:left w:val="none" w:sz="0" w:space="0" w:color="auto"/>
        <w:bottom w:val="none" w:sz="0" w:space="0" w:color="auto"/>
        <w:right w:val="none" w:sz="0" w:space="0" w:color="auto"/>
      </w:divBdr>
      <w:divsChild>
        <w:div w:id="1958027048">
          <w:marLeft w:val="0"/>
          <w:marRight w:val="0"/>
          <w:marTop w:val="0"/>
          <w:marBottom w:val="0"/>
          <w:divBdr>
            <w:top w:val="none" w:sz="0" w:space="0" w:color="auto"/>
            <w:left w:val="none" w:sz="0" w:space="0" w:color="auto"/>
            <w:bottom w:val="none" w:sz="0" w:space="0" w:color="auto"/>
            <w:right w:val="none" w:sz="0" w:space="0" w:color="auto"/>
          </w:divBdr>
          <w:divsChild>
            <w:div w:id="430708811">
              <w:marLeft w:val="0"/>
              <w:marRight w:val="0"/>
              <w:marTop w:val="0"/>
              <w:marBottom w:val="0"/>
              <w:divBdr>
                <w:top w:val="none" w:sz="0" w:space="0" w:color="auto"/>
                <w:left w:val="none" w:sz="0" w:space="0" w:color="auto"/>
                <w:bottom w:val="none" w:sz="0" w:space="0" w:color="auto"/>
                <w:right w:val="none" w:sz="0" w:space="0" w:color="auto"/>
              </w:divBdr>
              <w:divsChild>
                <w:div w:id="1396195383">
                  <w:marLeft w:val="0"/>
                  <w:marRight w:val="0"/>
                  <w:marTop w:val="0"/>
                  <w:marBottom w:val="0"/>
                  <w:divBdr>
                    <w:top w:val="none" w:sz="0" w:space="0" w:color="auto"/>
                    <w:left w:val="none" w:sz="0" w:space="0" w:color="auto"/>
                    <w:bottom w:val="none" w:sz="0" w:space="0" w:color="auto"/>
                    <w:right w:val="none" w:sz="0" w:space="0" w:color="auto"/>
                  </w:divBdr>
                  <w:divsChild>
                    <w:div w:id="654651387">
                      <w:marLeft w:val="0"/>
                      <w:marRight w:val="0"/>
                      <w:marTop w:val="0"/>
                      <w:marBottom w:val="0"/>
                      <w:divBdr>
                        <w:top w:val="none" w:sz="0" w:space="0" w:color="auto"/>
                        <w:left w:val="none" w:sz="0" w:space="0" w:color="auto"/>
                        <w:bottom w:val="none" w:sz="0" w:space="0" w:color="auto"/>
                        <w:right w:val="none" w:sz="0" w:space="0" w:color="auto"/>
                      </w:divBdr>
                      <w:divsChild>
                        <w:div w:id="58024134">
                          <w:marLeft w:val="0"/>
                          <w:marRight w:val="0"/>
                          <w:marTop w:val="0"/>
                          <w:marBottom w:val="0"/>
                          <w:divBdr>
                            <w:top w:val="none" w:sz="0" w:space="0" w:color="auto"/>
                            <w:left w:val="none" w:sz="0" w:space="0" w:color="auto"/>
                            <w:bottom w:val="none" w:sz="0" w:space="0" w:color="auto"/>
                            <w:right w:val="none" w:sz="0" w:space="0" w:color="auto"/>
                          </w:divBdr>
                          <w:divsChild>
                            <w:div w:id="2123916999">
                              <w:marLeft w:val="3"/>
                              <w:marRight w:val="0"/>
                              <w:marTop w:val="0"/>
                              <w:marBottom w:val="0"/>
                              <w:divBdr>
                                <w:top w:val="none" w:sz="0" w:space="0" w:color="auto"/>
                                <w:left w:val="none" w:sz="0" w:space="0" w:color="auto"/>
                                <w:bottom w:val="none" w:sz="0" w:space="0" w:color="auto"/>
                                <w:right w:val="none" w:sz="0" w:space="0" w:color="auto"/>
                              </w:divBdr>
                              <w:divsChild>
                                <w:div w:id="1907570912">
                                  <w:marLeft w:val="0"/>
                                  <w:marRight w:val="0"/>
                                  <w:marTop w:val="0"/>
                                  <w:marBottom w:val="0"/>
                                  <w:divBdr>
                                    <w:top w:val="none" w:sz="0" w:space="0" w:color="auto"/>
                                    <w:left w:val="none" w:sz="0" w:space="0" w:color="auto"/>
                                    <w:bottom w:val="none" w:sz="0" w:space="0" w:color="auto"/>
                                    <w:right w:val="none" w:sz="0" w:space="0" w:color="auto"/>
                                  </w:divBdr>
                                  <w:divsChild>
                                    <w:div w:id="1100221871">
                                      <w:marLeft w:val="0"/>
                                      <w:marRight w:val="0"/>
                                      <w:marTop w:val="0"/>
                                      <w:marBottom w:val="0"/>
                                      <w:divBdr>
                                        <w:top w:val="none" w:sz="0" w:space="0" w:color="auto"/>
                                        <w:left w:val="none" w:sz="0" w:space="0" w:color="auto"/>
                                        <w:bottom w:val="none" w:sz="0" w:space="0" w:color="auto"/>
                                        <w:right w:val="none" w:sz="0" w:space="0" w:color="auto"/>
                                      </w:divBdr>
                                      <w:divsChild>
                                        <w:div w:id="1652364588">
                                          <w:marLeft w:val="0"/>
                                          <w:marRight w:val="0"/>
                                          <w:marTop w:val="0"/>
                                          <w:marBottom w:val="0"/>
                                          <w:divBdr>
                                            <w:top w:val="none" w:sz="0" w:space="0" w:color="auto"/>
                                            <w:left w:val="none" w:sz="0" w:space="0" w:color="auto"/>
                                            <w:bottom w:val="none" w:sz="0" w:space="0" w:color="auto"/>
                                            <w:right w:val="none" w:sz="0" w:space="0" w:color="auto"/>
                                          </w:divBdr>
                                          <w:divsChild>
                                            <w:div w:id="1610119302">
                                              <w:marLeft w:val="0"/>
                                              <w:marRight w:val="0"/>
                                              <w:marTop w:val="0"/>
                                              <w:marBottom w:val="0"/>
                                              <w:divBdr>
                                                <w:top w:val="none" w:sz="0" w:space="0" w:color="auto"/>
                                                <w:left w:val="none" w:sz="0" w:space="0" w:color="auto"/>
                                                <w:bottom w:val="none" w:sz="0" w:space="0" w:color="auto"/>
                                                <w:right w:val="none" w:sz="0" w:space="0" w:color="auto"/>
                                              </w:divBdr>
                                              <w:divsChild>
                                                <w:div w:id="1146243870">
                                                  <w:marLeft w:val="0"/>
                                                  <w:marRight w:val="0"/>
                                                  <w:marTop w:val="0"/>
                                                  <w:marBottom w:val="0"/>
                                                  <w:divBdr>
                                                    <w:top w:val="none" w:sz="0" w:space="0" w:color="auto"/>
                                                    <w:left w:val="none" w:sz="0" w:space="0" w:color="auto"/>
                                                    <w:bottom w:val="none" w:sz="0" w:space="0" w:color="auto"/>
                                                    <w:right w:val="none" w:sz="0" w:space="0" w:color="auto"/>
                                                  </w:divBdr>
                                                  <w:divsChild>
                                                    <w:div w:id="1702973447">
                                                      <w:marLeft w:val="0"/>
                                                      <w:marRight w:val="0"/>
                                                      <w:marTop w:val="0"/>
                                                      <w:marBottom w:val="0"/>
                                                      <w:divBdr>
                                                        <w:top w:val="none" w:sz="0" w:space="0" w:color="auto"/>
                                                        <w:left w:val="none" w:sz="0" w:space="0" w:color="auto"/>
                                                        <w:bottom w:val="none" w:sz="0" w:space="0" w:color="auto"/>
                                                        <w:right w:val="none" w:sz="0" w:space="0" w:color="auto"/>
                                                      </w:divBdr>
                                                      <w:divsChild>
                                                        <w:div w:id="1499534427">
                                                          <w:marLeft w:val="0"/>
                                                          <w:marRight w:val="0"/>
                                                          <w:marTop w:val="0"/>
                                                          <w:marBottom w:val="0"/>
                                                          <w:divBdr>
                                                            <w:top w:val="none" w:sz="0" w:space="0" w:color="auto"/>
                                                            <w:left w:val="none" w:sz="0" w:space="0" w:color="auto"/>
                                                            <w:bottom w:val="none" w:sz="0" w:space="0" w:color="auto"/>
                                                            <w:right w:val="none" w:sz="0" w:space="0" w:color="auto"/>
                                                          </w:divBdr>
                                                          <w:divsChild>
                                                            <w:div w:id="187523311">
                                                              <w:marLeft w:val="0"/>
                                                              <w:marRight w:val="0"/>
                                                              <w:marTop w:val="0"/>
                                                              <w:marBottom w:val="0"/>
                                                              <w:divBdr>
                                                                <w:top w:val="none" w:sz="0" w:space="0" w:color="auto"/>
                                                                <w:left w:val="none" w:sz="0" w:space="0" w:color="auto"/>
                                                                <w:bottom w:val="none" w:sz="0" w:space="0" w:color="auto"/>
                                                                <w:right w:val="none" w:sz="0" w:space="0" w:color="auto"/>
                                                              </w:divBdr>
                                                              <w:divsChild>
                                                                <w:div w:id="1646818996">
                                                                  <w:marLeft w:val="0"/>
                                                                  <w:marRight w:val="0"/>
                                                                  <w:marTop w:val="0"/>
                                                                  <w:marBottom w:val="0"/>
                                                                  <w:divBdr>
                                                                    <w:top w:val="none" w:sz="0" w:space="0" w:color="auto"/>
                                                                    <w:left w:val="none" w:sz="0" w:space="0" w:color="auto"/>
                                                                    <w:bottom w:val="none" w:sz="0" w:space="0" w:color="auto"/>
                                                                    <w:right w:val="none" w:sz="0" w:space="0" w:color="auto"/>
                                                                  </w:divBdr>
                                                                  <w:divsChild>
                                                                    <w:div w:id="1283225140">
                                                                      <w:marLeft w:val="0"/>
                                                                      <w:marRight w:val="0"/>
                                                                      <w:marTop w:val="0"/>
                                                                      <w:marBottom w:val="0"/>
                                                                      <w:divBdr>
                                                                        <w:top w:val="none" w:sz="0" w:space="0" w:color="auto"/>
                                                                        <w:left w:val="none" w:sz="0" w:space="0" w:color="auto"/>
                                                                        <w:bottom w:val="none" w:sz="0" w:space="0" w:color="auto"/>
                                                                        <w:right w:val="none" w:sz="0" w:space="0" w:color="auto"/>
                                                                      </w:divBdr>
                                                                      <w:divsChild>
                                                                        <w:div w:id="3604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5961">
      <w:bodyDiv w:val="1"/>
      <w:marLeft w:val="0"/>
      <w:marRight w:val="0"/>
      <w:marTop w:val="0"/>
      <w:marBottom w:val="0"/>
      <w:divBdr>
        <w:top w:val="none" w:sz="0" w:space="0" w:color="auto"/>
        <w:left w:val="none" w:sz="0" w:space="0" w:color="auto"/>
        <w:bottom w:val="none" w:sz="0" w:space="0" w:color="auto"/>
        <w:right w:val="none" w:sz="0" w:space="0" w:color="auto"/>
      </w:divBdr>
    </w:div>
    <w:div w:id="1182474985">
      <w:bodyDiv w:val="1"/>
      <w:marLeft w:val="0"/>
      <w:marRight w:val="0"/>
      <w:marTop w:val="0"/>
      <w:marBottom w:val="0"/>
      <w:divBdr>
        <w:top w:val="none" w:sz="0" w:space="0" w:color="auto"/>
        <w:left w:val="none" w:sz="0" w:space="0" w:color="auto"/>
        <w:bottom w:val="none" w:sz="0" w:space="0" w:color="auto"/>
        <w:right w:val="none" w:sz="0" w:space="0" w:color="auto"/>
      </w:divBdr>
      <w:divsChild>
        <w:div w:id="1198159929">
          <w:marLeft w:val="0"/>
          <w:marRight w:val="0"/>
          <w:marTop w:val="0"/>
          <w:marBottom w:val="0"/>
          <w:divBdr>
            <w:top w:val="none" w:sz="0" w:space="0" w:color="auto"/>
            <w:left w:val="none" w:sz="0" w:space="0" w:color="auto"/>
            <w:bottom w:val="none" w:sz="0" w:space="0" w:color="auto"/>
            <w:right w:val="none" w:sz="0" w:space="0" w:color="auto"/>
          </w:divBdr>
          <w:divsChild>
            <w:div w:id="990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781">
      <w:bodyDiv w:val="1"/>
      <w:marLeft w:val="0"/>
      <w:marRight w:val="0"/>
      <w:marTop w:val="0"/>
      <w:marBottom w:val="0"/>
      <w:divBdr>
        <w:top w:val="none" w:sz="0" w:space="0" w:color="auto"/>
        <w:left w:val="none" w:sz="0" w:space="0" w:color="auto"/>
        <w:bottom w:val="none" w:sz="0" w:space="0" w:color="auto"/>
        <w:right w:val="none" w:sz="0" w:space="0" w:color="auto"/>
      </w:divBdr>
    </w:div>
    <w:div w:id="1183401290">
      <w:bodyDiv w:val="1"/>
      <w:marLeft w:val="0"/>
      <w:marRight w:val="0"/>
      <w:marTop w:val="0"/>
      <w:marBottom w:val="0"/>
      <w:divBdr>
        <w:top w:val="none" w:sz="0" w:space="0" w:color="auto"/>
        <w:left w:val="none" w:sz="0" w:space="0" w:color="auto"/>
        <w:bottom w:val="none" w:sz="0" w:space="0" w:color="auto"/>
        <w:right w:val="none" w:sz="0" w:space="0" w:color="auto"/>
      </w:divBdr>
    </w:div>
    <w:div w:id="1183712288">
      <w:bodyDiv w:val="1"/>
      <w:marLeft w:val="0"/>
      <w:marRight w:val="0"/>
      <w:marTop w:val="0"/>
      <w:marBottom w:val="0"/>
      <w:divBdr>
        <w:top w:val="none" w:sz="0" w:space="0" w:color="auto"/>
        <w:left w:val="none" w:sz="0" w:space="0" w:color="auto"/>
        <w:bottom w:val="none" w:sz="0" w:space="0" w:color="auto"/>
        <w:right w:val="none" w:sz="0" w:space="0" w:color="auto"/>
      </w:divBdr>
      <w:divsChild>
        <w:div w:id="1073890100">
          <w:marLeft w:val="0"/>
          <w:marRight w:val="0"/>
          <w:marTop w:val="0"/>
          <w:marBottom w:val="0"/>
          <w:divBdr>
            <w:top w:val="none" w:sz="0" w:space="0" w:color="auto"/>
            <w:left w:val="none" w:sz="0" w:space="0" w:color="auto"/>
            <w:bottom w:val="none" w:sz="0" w:space="0" w:color="auto"/>
            <w:right w:val="none" w:sz="0" w:space="0" w:color="auto"/>
          </w:divBdr>
        </w:div>
      </w:divsChild>
    </w:div>
    <w:div w:id="1184396697">
      <w:bodyDiv w:val="1"/>
      <w:marLeft w:val="0"/>
      <w:marRight w:val="0"/>
      <w:marTop w:val="0"/>
      <w:marBottom w:val="0"/>
      <w:divBdr>
        <w:top w:val="none" w:sz="0" w:space="0" w:color="auto"/>
        <w:left w:val="none" w:sz="0" w:space="0" w:color="auto"/>
        <w:bottom w:val="none" w:sz="0" w:space="0" w:color="auto"/>
        <w:right w:val="none" w:sz="0" w:space="0" w:color="auto"/>
      </w:divBdr>
      <w:divsChild>
        <w:div w:id="56050988">
          <w:marLeft w:val="0"/>
          <w:marRight w:val="0"/>
          <w:marTop w:val="0"/>
          <w:marBottom w:val="0"/>
          <w:divBdr>
            <w:top w:val="none" w:sz="0" w:space="0" w:color="auto"/>
            <w:left w:val="none" w:sz="0" w:space="0" w:color="auto"/>
            <w:bottom w:val="none" w:sz="0" w:space="0" w:color="auto"/>
            <w:right w:val="none" w:sz="0" w:space="0" w:color="auto"/>
          </w:divBdr>
          <w:divsChild>
            <w:div w:id="1274437869">
              <w:marLeft w:val="0"/>
              <w:marRight w:val="0"/>
              <w:marTop w:val="0"/>
              <w:marBottom w:val="0"/>
              <w:divBdr>
                <w:top w:val="none" w:sz="0" w:space="0" w:color="auto"/>
                <w:left w:val="none" w:sz="0" w:space="0" w:color="auto"/>
                <w:bottom w:val="none" w:sz="0" w:space="0" w:color="auto"/>
                <w:right w:val="none" w:sz="0" w:space="0" w:color="auto"/>
              </w:divBdr>
              <w:divsChild>
                <w:div w:id="117727928">
                  <w:marLeft w:val="0"/>
                  <w:marRight w:val="0"/>
                  <w:marTop w:val="0"/>
                  <w:marBottom w:val="0"/>
                  <w:divBdr>
                    <w:top w:val="none" w:sz="0" w:space="0" w:color="auto"/>
                    <w:left w:val="none" w:sz="0" w:space="0" w:color="auto"/>
                    <w:bottom w:val="none" w:sz="0" w:space="0" w:color="auto"/>
                    <w:right w:val="none" w:sz="0" w:space="0" w:color="auto"/>
                  </w:divBdr>
                  <w:divsChild>
                    <w:div w:id="1344892732">
                      <w:marLeft w:val="0"/>
                      <w:marRight w:val="0"/>
                      <w:marTop w:val="0"/>
                      <w:marBottom w:val="0"/>
                      <w:divBdr>
                        <w:top w:val="none" w:sz="0" w:space="0" w:color="auto"/>
                        <w:left w:val="none" w:sz="0" w:space="0" w:color="auto"/>
                        <w:bottom w:val="none" w:sz="0" w:space="0" w:color="auto"/>
                        <w:right w:val="none" w:sz="0" w:space="0" w:color="auto"/>
                      </w:divBdr>
                      <w:divsChild>
                        <w:div w:id="1027415661">
                          <w:marLeft w:val="0"/>
                          <w:marRight w:val="0"/>
                          <w:marTop w:val="0"/>
                          <w:marBottom w:val="0"/>
                          <w:divBdr>
                            <w:top w:val="none" w:sz="0" w:space="0" w:color="auto"/>
                            <w:left w:val="none" w:sz="0" w:space="0" w:color="auto"/>
                            <w:bottom w:val="none" w:sz="0" w:space="0" w:color="auto"/>
                            <w:right w:val="none" w:sz="0" w:space="0" w:color="auto"/>
                          </w:divBdr>
                          <w:divsChild>
                            <w:div w:id="1343513945">
                              <w:marLeft w:val="3"/>
                              <w:marRight w:val="0"/>
                              <w:marTop w:val="0"/>
                              <w:marBottom w:val="0"/>
                              <w:divBdr>
                                <w:top w:val="none" w:sz="0" w:space="0" w:color="auto"/>
                                <w:left w:val="none" w:sz="0" w:space="0" w:color="auto"/>
                                <w:bottom w:val="none" w:sz="0" w:space="0" w:color="auto"/>
                                <w:right w:val="none" w:sz="0" w:space="0" w:color="auto"/>
                              </w:divBdr>
                              <w:divsChild>
                                <w:div w:id="1100098832">
                                  <w:marLeft w:val="0"/>
                                  <w:marRight w:val="0"/>
                                  <w:marTop w:val="0"/>
                                  <w:marBottom w:val="0"/>
                                  <w:divBdr>
                                    <w:top w:val="none" w:sz="0" w:space="0" w:color="auto"/>
                                    <w:left w:val="none" w:sz="0" w:space="0" w:color="auto"/>
                                    <w:bottom w:val="none" w:sz="0" w:space="0" w:color="auto"/>
                                    <w:right w:val="none" w:sz="0" w:space="0" w:color="auto"/>
                                  </w:divBdr>
                                  <w:divsChild>
                                    <w:div w:id="1387296594">
                                      <w:marLeft w:val="0"/>
                                      <w:marRight w:val="0"/>
                                      <w:marTop w:val="0"/>
                                      <w:marBottom w:val="0"/>
                                      <w:divBdr>
                                        <w:top w:val="none" w:sz="0" w:space="0" w:color="auto"/>
                                        <w:left w:val="none" w:sz="0" w:space="0" w:color="auto"/>
                                        <w:bottom w:val="none" w:sz="0" w:space="0" w:color="auto"/>
                                        <w:right w:val="none" w:sz="0" w:space="0" w:color="auto"/>
                                      </w:divBdr>
                                      <w:divsChild>
                                        <w:div w:id="1708794160">
                                          <w:marLeft w:val="0"/>
                                          <w:marRight w:val="0"/>
                                          <w:marTop w:val="0"/>
                                          <w:marBottom w:val="0"/>
                                          <w:divBdr>
                                            <w:top w:val="none" w:sz="0" w:space="0" w:color="auto"/>
                                            <w:left w:val="none" w:sz="0" w:space="0" w:color="auto"/>
                                            <w:bottom w:val="none" w:sz="0" w:space="0" w:color="auto"/>
                                            <w:right w:val="none" w:sz="0" w:space="0" w:color="auto"/>
                                          </w:divBdr>
                                          <w:divsChild>
                                            <w:div w:id="271980124">
                                              <w:marLeft w:val="0"/>
                                              <w:marRight w:val="0"/>
                                              <w:marTop w:val="0"/>
                                              <w:marBottom w:val="0"/>
                                              <w:divBdr>
                                                <w:top w:val="none" w:sz="0" w:space="0" w:color="auto"/>
                                                <w:left w:val="none" w:sz="0" w:space="0" w:color="auto"/>
                                                <w:bottom w:val="none" w:sz="0" w:space="0" w:color="auto"/>
                                                <w:right w:val="none" w:sz="0" w:space="0" w:color="auto"/>
                                              </w:divBdr>
                                              <w:divsChild>
                                                <w:div w:id="947740275">
                                                  <w:marLeft w:val="0"/>
                                                  <w:marRight w:val="0"/>
                                                  <w:marTop w:val="0"/>
                                                  <w:marBottom w:val="0"/>
                                                  <w:divBdr>
                                                    <w:top w:val="none" w:sz="0" w:space="0" w:color="auto"/>
                                                    <w:left w:val="none" w:sz="0" w:space="0" w:color="auto"/>
                                                    <w:bottom w:val="none" w:sz="0" w:space="0" w:color="auto"/>
                                                    <w:right w:val="none" w:sz="0" w:space="0" w:color="auto"/>
                                                  </w:divBdr>
                                                  <w:divsChild>
                                                    <w:div w:id="2145393080">
                                                      <w:marLeft w:val="0"/>
                                                      <w:marRight w:val="0"/>
                                                      <w:marTop w:val="0"/>
                                                      <w:marBottom w:val="0"/>
                                                      <w:divBdr>
                                                        <w:top w:val="none" w:sz="0" w:space="0" w:color="auto"/>
                                                        <w:left w:val="none" w:sz="0" w:space="0" w:color="auto"/>
                                                        <w:bottom w:val="none" w:sz="0" w:space="0" w:color="auto"/>
                                                        <w:right w:val="none" w:sz="0" w:space="0" w:color="auto"/>
                                                      </w:divBdr>
                                                      <w:divsChild>
                                                        <w:div w:id="875969006">
                                                          <w:marLeft w:val="0"/>
                                                          <w:marRight w:val="0"/>
                                                          <w:marTop w:val="0"/>
                                                          <w:marBottom w:val="0"/>
                                                          <w:divBdr>
                                                            <w:top w:val="none" w:sz="0" w:space="0" w:color="auto"/>
                                                            <w:left w:val="none" w:sz="0" w:space="0" w:color="auto"/>
                                                            <w:bottom w:val="none" w:sz="0" w:space="0" w:color="auto"/>
                                                            <w:right w:val="none" w:sz="0" w:space="0" w:color="auto"/>
                                                          </w:divBdr>
                                                          <w:divsChild>
                                                            <w:div w:id="1098603281">
                                                              <w:marLeft w:val="0"/>
                                                              <w:marRight w:val="0"/>
                                                              <w:marTop w:val="0"/>
                                                              <w:marBottom w:val="0"/>
                                                              <w:divBdr>
                                                                <w:top w:val="none" w:sz="0" w:space="0" w:color="auto"/>
                                                                <w:left w:val="none" w:sz="0" w:space="0" w:color="auto"/>
                                                                <w:bottom w:val="none" w:sz="0" w:space="0" w:color="auto"/>
                                                                <w:right w:val="none" w:sz="0" w:space="0" w:color="auto"/>
                                                              </w:divBdr>
                                                              <w:divsChild>
                                                                <w:div w:id="950479666">
                                                                  <w:marLeft w:val="0"/>
                                                                  <w:marRight w:val="0"/>
                                                                  <w:marTop w:val="0"/>
                                                                  <w:marBottom w:val="0"/>
                                                                  <w:divBdr>
                                                                    <w:top w:val="none" w:sz="0" w:space="0" w:color="auto"/>
                                                                    <w:left w:val="none" w:sz="0" w:space="0" w:color="auto"/>
                                                                    <w:bottom w:val="none" w:sz="0" w:space="0" w:color="auto"/>
                                                                    <w:right w:val="none" w:sz="0" w:space="0" w:color="auto"/>
                                                                  </w:divBdr>
                                                                  <w:divsChild>
                                                                    <w:div w:id="1836648780">
                                                                      <w:marLeft w:val="0"/>
                                                                      <w:marRight w:val="0"/>
                                                                      <w:marTop w:val="0"/>
                                                                      <w:marBottom w:val="0"/>
                                                                      <w:divBdr>
                                                                        <w:top w:val="none" w:sz="0" w:space="0" w:color="auto"/>
                                                                        <w:left w:val="none" w:sz="0" w:space="0" w:color="auto"/>
                                                                        <w:bottom w:val="none" w:sz="0" w:space="0" w:color="auto"/>
                                                                        <w:right w:val="none" w:sz="0" w:space="0" w:color="auto"/>
                                                                      </w:divBdr>
                                                                      <w:divsChild>
                                                                        <w:div w:id="16426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783401">
      <w:bodyDiv w:val="1"/>
      <w:marLeft w:val="0"/>
      <w:marRight w:val="0"/>
      <w:marTop w:val="0"/>
      <w:marBottom w:val="0"/>
      <w:divBdr>
        <w:top w:val="none" w:sz="0" w:space="0" w:color="auto"/>
        <w:left w:val="none" w:sz="0" w:space="0" w:color="auto"/>
        <w:bottom w:val="none" w:sz="0" w:space="0" w:color="auto"/>
        <w:right w:val="none" w:sz="0" w:space="0" w:color="auto"/>
      </w:divBdr>
    </w:div>
    <w:div w:id="1185248833">
      <w:bodyDiv w:val="1"/>
      <w:marLeft w:val="0"/>
      <w:marRight w:val="0"/>
      <w:marTop w:val="0"/>
      <w:marBottom w:val="0"/>
      <w:divBdr>
        <w:top w:val="none" w:sz="0" w:space="0" w:color="auto"/>
        <w:left w:val="none" w:sz="0" w:space="0" w:color="auto"/>
        <w:bottom w:val="none" w:sz="0" w:space="0" w:color="auto"/>
        <w:right w:val="none" w:sz="0" w:space="0" w:color="auto"/>
      </w:divBdr>
    </w:div>
    <w:div w:id="1185364765">
      <w:bodyDiv w:val="1"/>
      <w:marLeft w:val="0"/>
      <w:marRight w:val="0"/>
      <w:marTop w:val="0"/>
      <w:marBottom w:val="0"/>
      <w:divBdr>
        <w:top w:val="none" w:sz="0" w:space="0" w:color="auto"/>
        <w:left w:val="none" w:sz="0" w:space="0" w:color="auto"/>
        <w:bottom w:val="none" w:sz="0" w:space="0" w:color="auto"/>
        <w:right w:val="none" w:sz="0" w:space="0" w:color="auto"/>
      </w:divBdr>
    </w:div>
    <w:div w:id="1186015063">
      <w:bodyDiv w:val="1"/>
      <w:marLeft w:val="0"/>
      <w:marRight w:val="0"/>
      <w:marTop w:val="0"/>
      <w:marBottom w:val="0"/>
      <w:divBdr>
        <w:top w:val="none" w:sz="0" w:space="0" w:color="auto"/>
        <w:left w:val="none" w:sz="0" w:space="0" w:color="auto"/>
        <w:bottom w:val="none" w:sz="0" w:space="0" w:color="auto"/>
        <w:right w:val="none" w:sz="0" w:space="0" w:color="auto"/>
      </w:divBdr>
    </w:div>
    <w:div w:id="1186332820">
      <w:bodyDiv w:val="1"/>
      <w:marLeft w:val="0"/>
      <w:marRight w:val="0"/>
      <w:marTop w:val="0"/>
      <w:marBottom w:val="0"/>
      <w:divBdr>
        <w:top w:val="none" w:sz="0" w:space="0" w:color="auto"/>
        <w:left w:val="none" w:sz="0" w:space="0" w:color="auto"/>
        <w:bottom w:val="none" w:sz="0" w:space="0" w:color="auto"/>
        <w:right w:val="none" w:sz="0" w:space="0" w:color="auto"/>
      </w:divBdr>
    </w:div>
    <w:div w:id="1186361766">
      <w:bodyDiv w:val="1"/>
      <w:marLeft w:val="0"/>
      <w:marRight w:val="0"/>
      <w:marTop w:val="0"/>
      <w:marBottom w:val="0"/>
      <w:divBdr>
        <w:top w:val="none" w:sz="0" w:space="0" w:color="auto"/>
        <w:left w:val="none" w:sz="0" w:space="0" w:color="auto"/>
        <w:bottom w:val="none" w:sz="0" w:space="0" w:color="auto"/>
        <w:right w:val="none" w:sz="0" w:space="0" w:color="auto"/>
      </w:divBdr>
    </w:div>
    <w:div w:id="1186676469">
      <w:bodyDiv w:val="1"/>
      <w:marLeft w:val="0"/>
      <w:marRight w:val="0"/>
      <w:marTop w:val="0"/>
      <w:marBottom w:val="0"/>
      <w:divBdr>
        <w:top w:val="none" w:sz="0" w:space="0" w:color="auto"/>
        <w:left w:val="none" w:sz="0" w:space="0" w:color="auto"/>
        <w:bottom w:val="none" w:sz="0" w:space="0" w:color="auto"/>
        <w:right w:val="none" w:sz="0" w:space="0" w:color="auto"/>
      </w:divBdr>
    </w:div>
    <w:div w:id="1186988950">
      <w:bodyDiv w:val="1"/>
      <w:marLeft w:val="0"/>
      <w:marRight w:val="0"/>
      <w:marTop w:val="0"/>
      <w:marBottom w:val="0"/>
      <w:divBdr>
        <w:top w:val="none" w:sz="0" w:space="0" w:color="auto"/>
        <w:left w:val="none" w:sz="0" w:space="0" w:color="auto"/>
        <w:bottom w:val="none" w:sz="0" w:space="0" w:color="auto"/>
        <w:right w:val="none" w:sz="0" w:space="0" w:color="auto"/>
      </w:divBdr>
    </w:div>
    <w:div w:id="1187405800">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0">
          <w:marLeft w:val="0"/>
          <w:marRight w:val="0"/>
          <w:marTop w:val="0"/>
          <w:marBottom w:val="0"/>
          <w:divBdr>
            <w:top w:val="none" w:sz="0" w:space="0" w:color="auto"/>
            <w:left w:val="none" w:sz="0" w:space="0" w:color="auto"/>
            <w:bottom w:val="none" w:sz="0" w:space="0" w:color="auto"/>
            <w:right w:val="none" w:sz="0" w:space="0" w:color="auto"/>
          </w:divBdr>
          <w:divsChild>
            <w:div w:id="51660304">
              <w:marLeft w:val="0"/>
              <w:marRight w:val="0"/>
              <w:marTop w:val="0"/>
              <w:marBottom w:val="0"/>
              <w:divBdr>
                <w:top w:val="none" w:sz="0" w:space="0" w:color="auto"/>
                <w:left w:val="none" w:sz="0" w:space="0" w:color="auto"/>
                <w:bottom w:val="none" w:sz="0" w:space="0" w:color="auto"/>
                <w:right w:val="none" w:sz="0" w:space="0" w:color="auto"/>
              </w:divBdr>
              <w:divsChild>
                <w:div w:id="234827482">
                  <w:marLeft w:val="0"/>
                  <w:marRight w:val="0"/>
                  <w:marTop w:val="0"/>
                  <w:marBottom w:val="0"/>
                  <w:divBdr>
                    <w:top w:val="none" w:sz="0" w:space="0" w:color="auto"/>
                    <w:left w:val="none" w:sz="0" w:space="0" w:color="auto"/>
                    <w:bottom w:val="none" w:sz="0" w:space="0" w:color="auto"/>
                    <w:right w:val="none" w:sz="0" w:space="0" w:color="auto"/>
                  </w:divBdr>
                  <w:divsChild>
                    <w:div w:id="194738215">
                      <w:marLeft w:val="0"/>
                      <w:marRight w:val="0"/>
                      <w:marTop w:val="0"/>
                      <w:marBottom w:val="0"/>
                      <w:divBdr>
                        <w:top w:val="none" w:sz="0" w:space="0" w:color="auto"/>
                        <w:left w:val="none" w:sz="0" w:space="0" w:color="auto"/>
                        <w:bottom w:val="none" w:sz="0" w:space="0" w:color="auto"/>
                        <w:right w:val="none" w:sz="0" w:space="0" w:color="auto"/>
                      </w:divBdr>
                      <w:divsChild>
                        <w:div w:id="827672835">
                          <w:marLeft w:val="0"/>
                          <w:marRight w:val="0"/>
                          <w:marTop w:val="0"/>
                          <w:marBottom w:val="0"/>
                          <w:divBdr>
                            <w:top w:val="none" w:sz="0" w:space="0" w:color="auto"/>
                            <w:left w:val="none" w:sz="0" w:space="0" w:color="auto"/>
                            <w:bottom w:val="none" w:sz="0" w:space="0" w:color="auto"/>
                            <w:right w:val="none" w:sz="0" w:space="0" w:color="auto"/>
                          </w:divBdr>
                          <w:divsChild>
                            <w:div w:id="944996119">
                              <w:marLeft w:val="3"/>
                              <w:marRight w:val="0"/>
                              <w:marTop w:val="0"/>
                              <w:marBottom w:val="0"/>
                              <w:divBdr>
                                <w:top w:val="none" w:sz="0" w:space="0" w:color="auto"/>
                                <w:left w:val="none" w:sz="0" w:space="0" w:color="auto"/>
                                <w:bottom w:val="none" w:sz="0" w:space="0" w:color="auto"/>
                                <w:right w:val="none" w:sz="0" w:space="0" w:color="auto"/>
                              </w:divBdr>
                              <w:divsChild>
                                <w:div w:id="1213226756">
                                  <w:marLeft w:val="0"/>
                                  <w:marRight w:val="0"/>
                                  <w:marTop w:val="0"/>
                                  <w:marBottom w:val="0"/>
                                  <w:divBdr>
                                    <w:top w:val="none" w:sz="0" w:space="0" w:color="auto"/>
                                    <w:left w:val="none" w:sz="0" w:space="0" w:color="auto"/>
                                    <w:bottom w:val="none" w:sz="0" w:space="0" w:color="auto"/>
                                    <w:right w:val="none" w:sz="0" w:space="0" w:color="auto"/>
                                  </w:divBdr>
                                  <w:divsChild>
                                    <w:div w:id="456097452">
                                      <w:marLeft w:val="0"/>
                                      <w:marRight w:val="0"/>
                                      <w:marTop w:val="0"/>
                                      <w:marBottom w:val="0"/>
                                      <w:divBdr>
                                        <w:top w:val="none" w:sz="0" w:space="0" w:color="auto"/>
                                        <w:left w:val="none" w:sz="0" w:space="0" w:color="auto"/>
                                        <w:bottom w:val="none" w:sz="0" w:space="0" w:color="auto"/>
                                        <w:right w:val="none" w:sz="0" w:space="0" w:color="auto"/>
                                      </w:divBdr>
                                      <w:divsChild>
                                        <w:div w:id="1542353722">
                                          <w:marLeft w:val="0"/>
                                          <w:marRight w:val="0"/>
                                          <w:marTop w:val="0"/>
                                          <w:marBottom w:val="0"/>
                                          <w:divBdr>
                                            <w:top w:val="none" w:sz="0" w:space="0" w:color="auto"/>
                                            <w:left w:val="none" w:sz="0" w:space="0" w:color="auto"/>
                                            <w:bottom w:val="none" w:sz="0" w:space="0" w:color="auto"/>
                                            <w:right w:val="none" w:sz="0" w:space="0" w:color="auto"/>
                                          </w:divBdr>
                                          <w:divsChild>
                                            <w:div w:id="1029602218">
                                              <w:marLeft w:val="0"/>
                                              <w:marRight w:val="0"/>
                                              <w:marTop w:val="0"/>
                                              <w:marBottom w:val="0"/>
                                              <w:divBdr>
                                                <w:top w:val="none" w:sz="0" w:space="0" w:color="auto"/>
                                                <w:left w:val="none" w:sz="0" w:space="0" w:color="auto"/>
                                                <w:bottom w:val="none" w:sz="0" w:space="0" w:color="auto"/>
                                                <w:right w:val="none" w:sz="0" w:space="0" w:color="auto"/>
                                              </w:divBdr>
                                              <w:divsChild>
                                                <w:div w:id="1229267131">
                                                  <w:marLeft w:val="0"/>
                                                  <w:marRight w:val="0"/>
                                                  <w:marTop w:val="0"/>
                                                  <w:marBottom w:val="0"/>
                                                  <w:divBdr>
                                                    <w:top w:val="none" w:sz="0" w:space="0" w:color="auto"/>
                                                    <w:left w:val="none" w:sz="0" w:space="0" w:color="auto"/>
                                                    <w:bottom w:val="none" w:sz="0" w:space="0" w:color="auto"/>
                                                    <w:right w:val="none" w:sz="0" w:space="0" w:color="auto"/>
                                                  </w:divBdr>
                                                  <w:divsChild>
                                                    <w:div w:id="1077746865">
                                                      <w:marLeft w:val="0"/>
                                                      <w:marRight w:val="0"/>
                                                      <w:marTop w:val="0"/>
                                                      <w:marBottom w:val="0"/>
                                                      <w:divBdr>
                                                        <w:top w:val="none" w:sz="0" w:space="0" w:color="auto"/>
                                                        <w:left w:val="none" w:sz="0" w:space="0" w:color="auto"/>
                                                        <w:bottom w:val="none" w:sz="0" w:space="0" w:color="auto"/>
                                                        <w:right w:val="none" w:sz="0" w:space="0" w:color="auto"/>
                                                      </w:divBdr>
                                                      <w:divsChild>
                                                        <w:div w:id="1021905439">
                                                          <w:marLeft w:val="0"/>
                                                          <w:marRight w:val="0"/>
                                                          <w:marTop w:val="0"/>
                                                          <w:marBottom w:val="0"/>
                                                          <w:divBdr>
                                                            <w:top w:val="none" w:sz="0" w:space="0" w:color="auto"/>
                                                            <w:left w:val="none" w:sz="0" w:space="0" w:color="auto"/>
                                                            <w:bottom w:val="none" w:sz="0" w:space="0" w:color="auto"/>
                                                            <w:right w:val="none" w:sz="0" w:space="0" w:color="auto"/>
                                                          </w:divBdr>
                                                          <w:divsChild>
                                                            <w:div w:id="239096386">
                                                              <w:marLeft w:val="0"/>
                                                              <w:marRight w:val="0"/>
                                                              <w:marTop w:val="0"/>
                                                              <w:marBottom w:val="0"/>
                                                              <w:divBdr>
                                                                <w:top w:val="none" w:sz="0" w:space="0" w:color="auto"/>
                                                                <w:left w:val="none" w:sz="0" w:space="0" w:color="auto"/>
                                                                <w:bottom w:val="none" w:sz="0" w:space="0" w:color="auto"/>
                                                                <w:right w:val="none" w:sz="0" w:space="0" w:color="auto"/>
                                                              </w:divBdr>
                                                              <w:divsChild>
                                                                <w:div w:id="1409570719">
                                                                  <w:marLeft w:val="0"/>
                                                                  <w:marRight w:val="0"/>
                                                                  <w:marTop w:val="0"/>
                                                                  <w:marBottom w:val="0"/>
                                                                  <w:divBdr>
                                                                    <w:top w:val="none" w:sz="0" w:space="0" w:color="auto"/>
                                                                    <w:left w:val="none" w:sz="0" w:space="0" w:color="auto"/>
                                                                    <w:bottom w:val="none" w:sz="0" w:space="0" w:color="auto"/>
                                                                    <w:right w:val="none" w:sz="0" w:space="0" w:color="auto"/>
                                                                  </w:divBdr>
                                                                  <w:divsChild>
                                                                    <w:div w:id="1980109901">
                                                                      <w:marLeft w:val="0"/>
                                                                      <w:marRight w:val="0"/>
                                                                      <w:marTop w:val="0"/>
                                                                      <w:marBottom w:val="0"/>
                                                                      <w:divBdr>
                                                                        <w:top w:val="none" w:sz="0" w:space="0" w:color="auto"/>
                                                                        <w:left w:val="none" w:sz="0" w:space="0" w:color="auto"/>
                                                                        <w:bottom w:val="none" w:sz="0" w:space="0" w:color="auto"/>
                                                                        <w:right w:val="none" w:sz="0" w:space="0" w:color="auto"/>
                                                                      </w:divBdr>
                                                                      <w:divsChild>
                                                                        <w:div w:id="14967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409816">
      <w:bodyDiv w:val="1"/>
      <w:marLeft w:val="0"/>
      <w:marRight w:val="0"/>
      <w:marTop w:val="0"/>
      <w:marBottom w:val="0"/>
      <w:divBdr>
        <w:top w:val="none" w:sz="0" w:space="0" w:color="auto"/>
        <w:left w:val="none" w:sz="0" w:space="0" w:color="auto"/>
        <w:bottom w:val="none" w:sz="0" w:space="0" w:color="auto"/>
        <w:right w:val="none" w:sz="0" w:space="0" w:color="auto"/>
      </w:divBdr>
    </w:div>
    <w:div w:id="1187720727">
      <w:bodyDiv w:val="1"/>
      <w:marLeft w:val="0"/>
      <w:marRight w:val="0"/>
      <w:marTop w:val="0"/>
      <w:marBottom w:val="0"/>
      <w:divBdr>
        <w:top w:val="none" w:sz="0" w:space="0" w:color="auto"/>
        <w:left w:val="none" w:sz="0" w:space="0" w:color="auto"/>
        <w:bottom w:val="none" w:sz="0" w:space="0" w:color="auto"/>
        <w:right w:val="none" w:sz="0" w:space="0" w:color="auto"/>
      </w:divBdr>
      <w:divsChild>
        <w:div w:id="1943760772">
          <w:marLeft w:val="0"/>
          <w:marRight w:val="0"/>
          <w:marTop w:val="0"/>
          <w:marBottom w:val="0"/>
          <w:divBdr>
            <w:top w:val="none" w:sz="0" w:space="0" w:color="auto"/>
            <w:left w:val="none" w:sz="0" w:space="0" w:color="auto"/>
            <w:bottom w:val="none" w:sz="0" w:space="0" w:color="auto"/>
            <w:right w:val="none" w:sz="0" w:space="0" w:color="auto"/>
          </w:divBdr>
          <w:divsChild>
            <w:div w:id="808744558">
              <w:marLeft w:val="0"/>
              <w:marRight w:val="0"/>
              <w:marTop w:val="0"/>
              <w:marBottom w:val="0"/>
              <w:divBdr>
                <w:top w:val="none" w:sz="0" w:space="0" w:color="auto"/>
                <w:left w:val="none" w:sz="0" w:space="0" w:color="auto"/>
                <w:bottom w:val="none" w:sz="0" w:space="0" w:color="auto"/>
                <w:right w:val="none" w:sz="0" w:space="0" w:color="auto"/>
              </w:divBdr>
              <w:divsChild>
                <w:div w:id="1993243895">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714964323">
                          <w:marLeft w:val="0"/>
                          <w:marRight w:val="0"/>
                          <w:marTop w:val="0"/>
                          <w:marBottom w:val="0"/>
                          <w:divBdr>
                            <w:top w:val="none" w:sz="0" w:space="0" w:color="auto"/>
                            <w:left w:val="none" w:sz="0" w:space="0" w:color="auto"/>
                            <w:bottom w:val="none" w:sz="0" w:space="0" w:color="auto"/>
                            <w:right w:val="none" w:sz="0" w:space="0" w:color="auto"/>
                          </w:divBdr>
                          <w:divsChild>
                            <w:div w:id="51466597">
                              <w:marLeft w:val="0"/>
                              <w:marRight w:val="0"/>
                              <w:marTop w:val="0"/>
                              <w:marBottom w:val="0"/>
                              <w:divBdr>
                                <w:top w:val="none" w:sz="0" w:space="0" w:color="auto"/>
                                <w:left w:val="none" w:sz="0" w:space="0" w:color="auto"/>
                                <w:bottom w:val="none" w:sz="0" w:space="0" w:color="auto"/>
                                <w:right w:val="none" w:sz="0" w:space="0" w:color="auto"/>
                              </w:divBdr>
                              <w:divsChild>
                                <w:div w:id="518929475">
                                  <w:marLeft w:val="0"/>
                                  <w:marRight w:val="0"/>
                                  <w:marTop w:val="0"/>
                                  <w:marBottom w:val="0"/>
                                  <w:divBdr>
                                    <w:top w:val="none" w:sz="0" w:space="0" w:color="auto"/>
                                    <w:left w:val="none" w:sz="0" w:space="0" w:color="auto"/>
                                    <w:bottom w:val="none" w:sz="0" w:space="0" w:color="auto"/>
                                    <w:right w:val="none" w:sz="0" w:space="0" w:color="auto"/>
                                  </w:divBdr>
                                  <w:divsChild>
                                    <w:div w:id="1676107767">
                                      <w:marLeft w:val="0"/>
                                      <w:marRight w:val="0"/>
                                      <w:marTop w:val="0"/>
                                      <w:marBottom w:val="0"/>
                                      <w:divBdr>
                                        <w:top w:val="none" w:sz="0" w:space="0" w:color="auto"/>
                                        <w:left w:val="none" w:sz="0" w:space="0" w:color="auto"/>
                                        <w:bottom w:val="none" w:sz="0" w:space="0" w:color="auto"/>
                                        <w:right w:val="none" w:sz="0" w:space="0" w:color="auto"/>
                                      </w:divBdr>
                                      <w:divsChild>
                                        <w:div w:id="11877933">
                                          <w:marLeft w:val="-150"/>
                                          <w:marRight w:val="-150"/>
                                          <w:marTop w:val="0"/>
                                          <w:marBottom w:val="0"/>
                                          <w:divBdr>
                                            <w:top w:val="none" w:sz="0" w:space="0" w:color="auto"/>
                                            <w:left w:val="none" w:sz="0" w:space="0" w:color="auto"/>
                                            <w:bottom w:val="none" w:sz="0" w:space="0" w:color="auto"/>
                                            <w:right w:val="none" w:sz="0" w:space="0" w:color="auto"/>
                                          </w:divBdr>
                                          <w:divsChild>
                                            <w:div w:id="348988852">
                                              <w:marLeft w:val="0"/>
                                              <w:marRight w:val="0"/>
                                              <w:marTop w:val="0"/>
                                              <w:marBottom w:val="0"/>
                                              <w:divBdr>
                                                <w:top w:val="none" w:sz="0" w:space="0" w:color="auto"/>
                                                <w:left w:val="none" w:sz="0" w:space="0" w:color="auto"/>
                                                <w:bottom w:val="none" w:sz="0" w:space="0" w:color="auto"/>
                                                <w:right w:val="none" w:sz="0" w:space="0" w:color="auto"/>
                                              </w:divBdr>
                                              <w:divsChild>
                                                <w:div w:id="2049063303">
                                                  <w:marLeft w:val="0"/>
                                                  <w:marRight w:val="0"/>
                                                  <w:marTop w:val="0"/>
                                                  <w:marBottom w:val="0"/>
                                                  <w:divBdr>
                                                    <w:top w:val="none" w:sz="0" w:space="0" w:color="auto"/>
                                                    <w:left w:val="none" w:sz="0" w:space="0" w:color="auto"/>
                                                    <w:bottom w:val="none" w:sz="0" w:space="0" w:color="auto"/>
                                                    <w:right w:val="none" w:sz="0" w:space="0" w:color="auto"/>
                                                  </w:divBdr>
                                                  <w:divsChild>
                                                    <w:div w:id="1954744897">
                                                      <w:marLeft w:val="0"/>
                                                      <w:marRight w:val="0"/>
                                                      <w:marTop w:val="0"/>
                                                      <w:marBottom w:val="0"/>
                                                      <w:divBdr>
                                                        <w:top w:val="none" w:sz="0" w:space="0" w:color="auto"/>
                                                        <w:left w:val="none" w:sz="0" w:space="0" w:color="auto"/>
                                                        <w:bottom w:val="none" w:sz="0" w:space="0" w:color="auto"/>
                                                        <w:right w:val="none" w:sz="0" w:space="0" w:color="auto"/>
                                                      </w:divBdr>
                                                      <w:divsChild>
                                                        <w:div w:id="192695061">
                                                          <w:marLeft w:val="0"/>
                                                          <w:marRight w:val="0"/>
                                                          <w:marTop w:val="0"/>
                                                          <w:marBottom w:val="0"/>
                                                          <w:divBdr>
                                                            <w:top w:val="none" w:sz="0" w:space="0" w:color="auto"/>
                                                            <w:left w:val="none" w:sz="0" w:space="0" w:color="auto"/>
                                                            <w:bottom w:val="none" w:sz="0" w:space="0" w:color="auto"/>
                                                            <w:right w:val="none" w:sz="0" w:space="0" w:color="auto"/>
                                                          </w:divBdr>
                                                          <w:divsChild>
                                                            <w:div w:id="802384273">
                                                              <w:marLeft w:val="0"/>
                                                              <w:marRight w:val="0"/>
                                                              <w:marTop w:val="0"/>
                                                              <w:marBottom w:val="0"/>
                                                              <w:divBdr>
                                                                <w:top w:val="none" w:sz="0" w:space="0" w:color="auto"/>
                                                                <w:left w:val="none" w:sz="0" w:space="0" w:color="auto"/>
                                                                <w:bottom w:val="none" w:sz="0" w:space="0" w:color="auto"/>
                                                                <w:right w:val="none" w:sz="0" w:space="0" w:color="auto"/>
                                                              </w:divBdr>
                                                              <w:divsChild>
                                                                <w:div w:id="665476387">
                                                                  <w:marLeft w:val="0"/>
                                                                  <w:marRight w:val="0"/>
                                                                  <w:marTop w:val="0"/>
                                                                  <w:marBottom w:val="0"/>
                                                                  <w:divBdr>
                                                                    <w:top w:val="none" w:sz="0" w:space="0" w:color="auto"/>
                                                                    <w:left w:val="none" w:sz="0" w:space="0" w:color="auto"/>
                                                                    <w:bottom w:val="none" w:sz="0" w:space="0" w:color="auto"/>
                                                                    <w:right w:val="none" w:sz="0" w:space="0" w:color="auto"/>
                                                                  </w:divBdr>
                                                                  <w:divsChild>
                                                                    <w:div w:id="740366142">
                                                                      <w:marLeft w:val="0"/>
                                                                      <w:marRight w:val="0"/>
                                                                      <w:marTop w:val="0"/>
                                                                      <w:marBottom w:val="0"/>
                                                                      <w:divBdr>
                                                                        <w:top w:val="none" w:sz="0" w:space="0" w:color="auto"/>
                                                                        <w:left w:val="none" w:sz="0" w:space="0" w:color="auto"/>
                                                                        <w:bottom w:val="none" w:sz="0" w:space="0" w:color="auto"/>
                                                                        <w:right w:val="none" w:sz="0" w:space="0" w:color="auto"/>
                                                                      </w:divBdr>
                                                                      <w:divsChild>
                                                                        <w:div w:id="698315498">
                                                                          <w:marLeft w:val="-225"/>
                                                                          <w:marRight w:val="-225"/>
                                                                          <w:marTop w:val="0"/>
                                                                          <w:marBottom w:val="0"/>
                                                                          <w:divBdr>
                                                                            <w:top w:val="none" w:sz="0" w:space="0" w:color="auto"/>
                                                                            <w:left w:val="none" w:sz="0" w:space="0" w:color="auto"/>
                                                                            <w:bottom w:val="none" w:sz="0" w:space="0" w:color="auto"/>
                                                                            <w:right w:val="none" w:sz="0" w:space="0" w:color="auto"/>
                                                                          </w:divBdr>
                                                                          <w:divsChild>
                                                                            <w:div w:id="1886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982507">
      <w:bodyDiv w:val="1"/>
      <w:marLeft w:val="0"/>
      <w:marRight w:val="0"/>
      <w:marTop w:val="0"/>
      <w:marBottom w:val="0"/>
      <w:divBdr>
        <w:top w:val="none" w:sz="0" w:space="0" w:color="auto"/>
        <w:left w:val="none" w:sz="0" w:space="0" w:color="auto"/>
        <w:bottom w:val="none" w:sz="0" w:space="0" w:color="auto"/>
        <w:right w:val="none" w:sz="0" w:space="0" w:color="auto"/>
      </w:divBdr>
      <w:divsChild>
        <w:div w:id="1344479113">
          <w:marLeft w:val="0"/>
          <w:marRight w:val="0"/>
          <w:marTop w:val="0"/>
          <w:marBottom w:val="0"/>
          <w:divBdr>
            <w:top w:val="none" w:sz="0" w:space="0" w:color="auto"/>
            <w:left w:val="none" w:sz="0" w:space="0" w:color="auto"/>
            <w:bottom w:val="none" w:sz="0" w:space="0" w:color="auto"/>
            <w:right w:val="none" w:sz="0" w:space="0" w:color="auto"/>
          </w:divBdr>
        </w:div>
      </w:divsChild>
    </w:div>
    <w:div w:id="1188980447">
      <w:bodyDiv w:val="1"/>
      <w:marLeft w:val="0"/>
      <w:marRight w:val="0"/>
      <w:marTop w:val="0"/>
      <w:marBottom w:val="0"/>
      <w:divBdr>
        <w:top w:val="none" w:sz="0" w:space="0" w:color="auto"/>
        <w:left w:val="none" w:sz="0" w:space="0" w:color="auto"/>
        <w:bottom w:val="none" w:sz="0" w:space="0" w:color="auto"/>
        <w:right w:val="none" w:sz="0" w:space="0" w:color="auto"/>
      </w:divBdr>
      <w:divsChild>
        <w:div w:id="217253060">
          <w:marLeft w:val="0"/>
          <w:marRight w:val="0"/>
          <w:marTop w:val="0"/>
          <w:marBottom w:val="0"/>
          <w:divBdr>
            <w:top w:val="none" w:sz="0" w:space="0" w:color="auto"/>
            <w:left w:val="none" w:sz="0" w:space="0" w:color="auto"/>
            <w:bottom w:val="none" w:sz="0" w:space="0" w:color="auto"/>
            <w:right w:val="none" w:sz="0" w:space="0" w:color="auto"/>
          </w:divBdr>
        </w:div>
      </w:divsChild>
    </w:div>
    <w:div w:id="1189295686">
      <w:bodyDiv w:val="1"/>
      <w:marLeft w:val="0"/>
      <w:marRight w:val="0"/>
      <w:marTop w:val="0"/>
      <w:marBottom w:val="0"/>
      <w:divBdr>
        <w:top w:val="none" w:sz="0" w:space="0" w:color="auto"/>
        <w:left w:val="none" w:sz="0" w:space="0" w:color="auto"/>
        <w:bottom w:val="none" w:sz="0" w:space="0" w:color="auto"/>
        <w:right w:val="none" w:sz="0" w:space="0" w:color="auto"/>
      </w:divBdr>
      <w:divsChild>
        <w:div w:id="1991010013">
          <w:marLeft w:val="0"/>
          <w:marRight w:val="0"/>
          <w:marTop w:val="0"/>
          <w:marBottom w:val="0"/>
          <w:divBdr>
            <w:top w:val="none" w:sz="0" w:space="0" w:color="auto"/>
            <w:left w:val="none" w:sz="0" w:space="0" w:color="auto"/>
            <w:bottom w:val="none" w:sz="0" w:space="0" w:color="auto"/>
            <w:right w:val="none" w:sz="0" w:space="0" w:color="auto"/>
          </w:divBdr>
          <w:divsChild>
            <w:div w:id="977687664">
              <w:marLeft w:val="0"/>
              <w:marRight w:val="0"/>
              <w:marTop w:val="0"/>
              <w:marBottom w:val="0"/>
              <w:divBdr>
                <w:top w:val="none" w:sz="0" w:space="0" w:color="auto"/>
                <w:left w:val="none" w:sz="0" w:space="0" w:color="auto"/>
                <w:bottom w:val="none" w:sz="0" w:space="0" w:color="auto"/>
                <w:right w:val="none" w:sz="0" w:space="0" w:color="auto"/>
              </w:divBdr>
              <w:divsChild>
                <w:div w:id="677344095">
                  <w:marLeft w:val="0"/>
                  <w:marRight w:val="0"/>
                  <w:marTop w:val="0"/>
                  <w:marBottom w:val="0"/>
                  <w:divBdr>
                    <w:top w:val="none" w:sz="0" w:space="0" w:color="auto"/>
                    <w:left w:val="none" w:sz="0" w:space="0" w:color="auto"/>
                    <w:bottom w:val="none" w:sz="0" w:space="0" w:color="auto"/>
                    <w:right w:val="none" w:sz="0" w:space="0" w:color="auto"/>
                  </w:divBdr>
                  <w:divsChild>
                    <w:div w:id="1169557819">
                      <w:marLeft w:val="0"/>
                      <w:marRight w:val="0"/>
                      <w:marTop w:val="0"/>
                      <w:marBottom w:val="0"/>
                      <w:divBdr>
                        <w:top w:val="none" w:sz="0" w:space="0" w:color="auto"/>
                        <w:left w:val="none" w:sz="0" w:space="0" w:color="auto"/>
                        <w:bottom w:val="none" w:sz="0" w:space="0" w:color="auto"/>
                        <w:right w:val="none" w:sz="0" w:space="0" w:color="auto"/>
                      </w:divBdr>
                      <w:divsChild>
                        <w:div w:id="1615600080">
                          <w:marLeft w:val="0"/>
                          <w:marRight w:val="-100"/>
                          <w:marTop w:val="0"/>
                          <w:marBottom w:val="0"/>
                          <w:divBdr>
                            <w:top w:val="none" w:sz="0" w:space="0" w:color="auto"/>
                            <w:left w:val="none" w:sz="0" w:space="0" w:color="auto"/>
                            <w:bottom w:val="none" w:sz="0" w:space="0" w:color="auto"/>
                            <w:right w:val="none" w:sz="0" w:space="0" w:color="auto"/>
                          </w:divBdr>
                          <w:divsChild>
                            <w:div w:id="924145526">
                              <w:marLeft w:val="0"/>
                              <w:marRight w:val="0"/>
                              <w:marTop w:val="0"/>
                              <w:marBottom w:val="0"/>
                              <w:divBdr>
                                <w:top w:val="none" w:sz="0" w:space="0" w:color="auto"/>
                                <w:left w:val="none" w:sz="0" w:space="0" w:color="auto"/>
                                <w:bottom w:val="none" w:sz="0" w:space="0" w:color="auto"/>
                                <w:right w:val="none" w:sz="0" w:space="0" w:color="auto"/>
                              </w:divBdr>
                              <w:divsChild>
                                <w:div w:id="1744401968">
                                  <w:marLeft w:val="0"/>
                                  <w:marRight w:val="0"/>
                                  <w:marTop w:val="0"/>
                                  <w:marBottom w:val="0"/>
                                  <w:divBdr>
                                    <w:top w:val="none" w:sz="0" w:space="0" w:color="auto"/>
                                    <w:left w:val="none" w:sz="0" w:space="0" w:color="auto"/>
                                    <w:bottom w:val="none" w:sz="0" w:space="0" w:color="auto"/>
                                    <w:right w:val="none" w:sz="0" w:space="0" w:color="auto"/>
                                  </w:divBdr>
                                  <w:divsChild>
                                    <w:div w:id="899360994">
                                      <w:marLeft w:val="0"/>
                                      <w:marRight w:val="0"/>
                                      <w:marTop w:val="0"/>
                                      <w:marBottom w:val="0"/>
                                      <w:divBdr>
                                        <w:top w:val="none" w:sz="0" w:space="0" w:color="auto"/>
                                        <w:left w:val="none" w:sz="0" w:space="0" w:color="auto"/>
                                        <w:bottom w:val="none" w:sz="0" w:space="0" w:color="auto"/>
                                        <w:right w:val="none" w:sz="0" w:space="0" w:color="auto"/>
                                      </w:divBdr>
                                      <w:divsChild>
                                        <w:div w:id="1296519679">
                                          <w:marLeft w:val="0"/>
                                          <w:marRight w:val="0"/>
                                          <w:marTop w:val="0"/>
                                          <w:marBottom w:val="0"/>
                                          <w:divBdr>
                                            <w:top w:val="none" w:sz="0" w:space="0" w:color="auto"/>
                                            <w:left w:val="none" w:sz="0" w:space="0" w:color="auto"/>
                                            <w:bottom w:val="none" w:sz="0" w:space="0" w:color="auto"/>
                                            <w:right w:val="none" w:sz="0" w:space="0" w:color="auto"/>
                                          </w:divBdr>
                                          <w:divsChild>
                                            <w:div w:id="1502968639">
                                              <w:marLeft w:val="0"/>
                                              <w:marRight w:val="0"/>
                                              <w:marTop w:val="0"/>
                                              <w:marBottom w:val="0"/>
                                              <w:divBdr>
                                                <w:top w:val="none" w:sz="0" w:space="0" w:color="auto"/>
                                                <w:left w:val="none" w:sz="0" w:space="0" w:color="auto"/>
                                                <w:bottom w:val="none" w:sz="0" w:space="0" w:color="auto"/>
                                                <w:right w:val="none" w:sz="0" w:space="0" w:color="auto"/>
                                              </w:divBdr>
                                              <w:divsChild>
                                                <w:div w:id="340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86581">
      <w:bodyDiv w:val="1"/>
      <w:marLeft w:val="0"/>
      <w:marRight w:val="0"/>
      <w:marTop w:val="0"/>
      <w:marBottom w:val="0"/>
      <w:divBdr>
        <w:top w:val="none" w:sz="0" w:space="0" w:color="auto"/>
        <w:left w:val="none" w:sz="0" w:space="0" w:color="auto"/>
        <w:bottom w:val="none" w:sz="0" w:space="0" w:color="auto"/>
        <w:right w:val="none" w:sz="0" w:space="0" w:color="auto"/>
      </w:divBdr>
    </w:div>
    <w:div w:id="1190605862">
      <w:bodyDiv w:val="1"/>
      <w:marLeft w:val="0"/>
      <w:marRight w:val="0"/>
      <w:marTop w:val="0"/>
      <w:marBottom w:val="0"/>
      <w:divBdr>
        <w:top w:val="none" w:sz="0" w:space="0" w:color="auto"/>
        <w:left w:val="none" w:sz="0" w:space="0" w:color="auto"/>
        <w:bottom w:val="none" w:sz="0" w:space="0" w:color="auto"/>
        <w:right w:val="none" w:sz="0" w:space="0" w:color="auto"/>
      </w:divBdr>
      <w:divsChild>
        <w:div w:id="1916041446">
          <w:marLeft w:val="0"/>
          <w:marRight w:val="0"/>
          <w:marTop w:val="0"/>
          <w:marBottom w:val="0"/>
          <w:divBdr>
            <w:top w:val="none" w:sz="0" w:space="0" w:color="auto"/>
            <w:left w:val="none" w:sz="0" w:space="0" w:color="auto"/>
            <w:bottom w:val="none" w:sz="0" w:space="0" w:color="auto"/>
            <w:right w:val="none" w:sz="0" w:space="0" w:color="auto"/>
          </w:divBdr>
          <w:divsChild>
            <w:div w:id="15676482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91148614">
                  <w:marLeft w:val="0"/>
                  <w:marRight w:val="0"/>
                  <w:marTop w:val="0"/>
                  <w:marBottom w:val="0"/>
                  <w:divBdr>
                    <w:top w:val="none" w:sz="0" w:space="0" w:color="auto"/>
                    <w:left w:val="none" w:sz="0" w:space="0" w:color="auto"/>
                    <w:bottom w:val="none" w:sz="0" w:space="0" w:color="auto"/>
                    <w:right w:val="none" w:sz="0" w:space="0" w:color="auto"/>
                  </w:divBdr>
                  <w:divsChild>
                    <w:div w:id="204954868">
                      <w:marLeft w:val="0"/>
                      <w:marRight w:val="0"/>
                      <w:marTop w:val="0"/>
                      <w:marBottom w:val="0"/>
                      <w:divBdr>
                        <w:top w:val="none" w:sz="0" w:space="0" w:color="auto"/>
                        <w:left w:val="none" w:sz="0" w:space="0" w:color="auto"/>
                        <w:bottom w:val="none" w:sz="0" w:space="0" w:color="auto"/>
                        <w:right w:val="none" w:sz="0" w:space="0" w:color="auto"/>
                      </w:divBdr>
                      <w:divsChild>
                        <w:div w:id="1828551759">
                          <w:marLeft w:val="0"/>
                          <w:marRight w:val="0"/>
                          <w:marTop w:val="0"/>
                          <w:marBottom w:val="0"/>
                          <w:divBdr>
                            <w:top w:val="none" w:sz="0" w:space="0" w:color="auto"/>
                            <w:left w:val="none" w:sz="0" w:space="0" w:color="auto"/>
                            <w:bottom w:val="none" w:sz="0" w:space="0" w:color="auto"/>
                            <w:right w:val="none" w:sz="0" w:space="0" w:color="auto"/>
                          </w:divBdr>
                          <w:divsChild>
                            <w:div w:id="2145660680">
                              <w:marLeft w:val="0"/>
                              <w:marRight w:val="0"/>
                              <w:marTop w:val="0"/>
                              <w:marBottom w:val="0"/>
                              <w:divBdr>
                                <w:top w:val="none" w:sz="0" w:space="0" w:color="auto"/>
                                <w:left w:val="none" w:sz="0" w:space="0" w:color="auto"/>
                                <w:bottom w:val="none" w:sz="0" w:space="0" w:color="auto"/>
                                <w:right w:val="none" w:sz="0" w:space="0" w:color="auto"/>
                              </w:divBdr>
                              <w:divsChild>
                                <w:div w:id="1951618968">
                                  <w:marLeft w:val="0"/>
                                  <w:marRight w:val="0"/>
                                  <w:marTop w:val="0"/>
                                  <w:marBottom w:val="0"/>
                                  <w:divBdr>
                                    <w:top w:val="none" w:sz="0" w:space="0" w:color="auto"/>
                                    <w:left w:val="none" w:sz="0" w:space="0" w:color="auto"/>
                                    <w:bottom w:val="none" w:sz="0" w:space="0" w:color="auto"/>
                                    <w:right w:val="none" w:sz="0" w:space="0" w:color="auto"/>
                                  </w:divBdr>
                                  <w:divsChild>
                                    <w:div w:id="574777408">
                                      <w:marLeft w:val="0"/>
                                      <w:marRight w:val="0"/>
                                      <w:marTop w:val="0"/>
                                      <w:marBottom w:val="0"/>
                                      <w:divBdr>
                                        <w:top w:val="none" w:sz="0" w:space="0" w:color="auto"/>
                                        <w:left w:val="none" w:sz="0" w:space="0" w:color="auto"/>
                                        <w:bottom w:val="none" w:sz="0" w:space="0" w:color="auto"/>
                                        <w:right w:val="none" w:sz="0" w:space="0" w:color="auto"/>
                                      </w:divBdr>
                                      <w:divsChild>
                                        <w:div w:id="838272211">
                                          <w:marLeft w:val="0"/>
                                          <w:marRight w:val="0"/>
                                          <w:marTop w:val="0"/>
                                          <w:marBottom w:val="0"/>
                                          <w:divBdr>
                                            <w:top w:val="none" w:sz="0" w:space="0" w:color="auto"/>
                                            <w:left w:val="none" w:sz="0" w:space="0" w:color="auto"/>
                                            <w:bottom w:val="none" w:sz="0" w:space="0" w:color="auto"/>
                                            <w:right w:val="none" w:sz="0" w:space="0" w:color="auto"/>
                                          </w:divBdr>
                                          <w:divsChild>
                                            <w:div w:id="1800418572">
                                              <w:marLeft w:val="0"/>
                                              <w:marRight w:val="0"/>
                                              <w:marTop w:val="100"/>
                                              <w:marBottom w:val="30"/>
                                              <w:divBdr>
                                                <w:top w:val="single" w:sz="6" w:space="0" w:color="CCCCCC"/>
                                                <w:left w:val="single" w:sz="6" w:space="0" w:color="CCCCCC"/>
                                                <w:bottom w:val="single" w:sz="6" w:space="0" w:color="CCCCCC"/>
                                                <w:right w:val="single" w:sz="6" w:space="0" w:color="CCCCCC"/>
                                              </w:divBdr>
                                              <w:divsChild>
                                                <w:div w:id="1541547687">
                                                  <w:marLeft w:val="0"/>
                                                  <w:marRight w:val="0"/>
                                                  <w:marTop w:val="0"/>
                                                  <w:marBottom w:val="0"/>
                                                  <w:divBdr>
                                                    <w:top w:val="none" w:sz="0" w:space="0" w:color="auto"/>
                                                    <w:left w:val="none" w:sz="0" w:space="0" w:color="auto"/>
                                                    <w:bottom w:val="none" w:sz="0" w:space="0" w:color="auto"/>
                                                    <w:right w:val="none" w:sz="0" w:space="0" w:color="auto"/>
                                                  </w:divBdr>
                                                  <w:divsChild>
                                                    <w:div w:id="8947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071194">
      <w:bodyDiv w:val="1"/>
      <w:marLeft w:val="0"/>
      <w:marRight w:val="0"/>
      <w:marTop w:val="0"/>
      <w:marBottom w:val="0"/>
      <w:divBdr>
        <w:top w:val="none" w:sz="0" w:space="0" w:color="auto"/>
        <w:left w:val="none" w:sz="0" w:space="0" w:color="auto"/>
        <w:bottom w:val="none" w:sz="0" w:space="0" w:color="auto"/>
        <w:right w:val="none" w:sz="0" w:space="0" w:color="auto"/>
      </w:divBdr>
    </w:div>
    <w:div w:id="1191333194">
      <w:bodyDiv w:val="1"/>
      <w:marLeft w:val="0"/>
      <w:marRight w:val="0"/>
      <w:marTop w:val="0"/>
      <w:marBottom w:val="0"/>
      <w:divBdr>
        <w:top w:val="none" w:sz="0" w:space="0" w:color="auto"/>
        <w:left w:val="none" w:sz="0" w:space="0" w:color="auto"/>
        <w:bottom w:val="none" w:sz="0" w:space="0" w:color="auto"/>
        <w:right w:val="none" w:sz="0" w:space="0" w:color="auto"/>
      </w:divBdr>
    </w:div>
    <w:div w:id="1191995377">
      <w:bodyDiv w:val="1"/>
      <w:marLeft w:val="0"/>
      <w:marRight w:val="0"/>
      <w:marTop w:val="0"/>
      <w:marBottom w:val="0"/>
      <w:divBdr>
        <w:top w:val="none" w:sz="0" w:space="0" w:color="auto"/>
        <w:left w:val="none" w:sz="0" w:space="0" w:color="auto"/>
        <w:bottom w:val="none" w:sz="0" w:space="0" w:color="auto"/>
        <w:right w:val="none" w:sz="0" w:space="0" w:color="auto"/>
      </w:divBdr>
    </w:div>
    <w:div w:id="1192181896">
      <w:bodyDiv w:val="1"/>
      <w:marLeft w:val="0"/>
      <w:marRight w:val="0"/>
      <w:marTop w:val="0"/>
      <w:marBottom w:val="0"/>
      <w:divBdr>
        <w:top w:val="none" w:sz="0" w:space="0" w:color="auto"/>
        <w:left w:val="none" w:sz="0" w:space="0" w:color="auto"/>
        <w:bottom w:val="none" w:sz="0" w:space="0" w:color="auto"/>
        <w:right w:val="none" w:sz="0" w:space="0" w:color="auto"/>
      </w:divBdr>
    </w:div>
    <w:div w:id="1193300444">
      <w:bodyDiv w:val="1"/>
      <w:marLeft w:val="0"/>
      <w:marRight w:val="0"/>
      <w:marTop w:val="0"/>
      <w:marBottom w:val="0"/>
      <w:divBdr>
        <w:top w:val="none" w:sz="0" w:space="0" w:color="auto"/>
        <w:left w:val="none" w:sz="0" w:space="0" w:color="auto"/>
        <w:bottom w:val="none" w:sz="0" w:space="0" w:color="auto"/>
        <w:right w:val="none" w:sz="0" w:space="0" w:color="auto"/>
      </w:divBdr>
    </w:div>
    <w:div w:id="1193303117">
      <w:bodyDiv w:val="1"/>
      <w:marLeft w:val="0"/>
      <w:marRight w:val="0"/>
      <w:marTop w:val="0"/>
      <w:marBottom w:val="0"/>
      <w:divBdr>
        <w:top w:val="none" w:sz="0" w:space="0" w:color="auto"/>
        <w:left w:val="none" w:sz="0" w:space="0" w:color="auto"/>
        <w:bottom w:val="none" w:sz="0" w:space="0" w:color="auto"/>
        <w:right w:val="none" w:sz="0" w:space="0" w:color="auto"/>
      </w:divBdr>
    </w:div>
    <w:div w:id="1193686268">
      <w:bodyDiv w:val="1"/>
      <w:marLeft w:val="0"/>
      <w:marRight w:val="0"/>
      <w:marTop w:val="0"/>
      <w:marBottom w:val="0"/>
      <w:divBdr>
        <w:top w:val="none" w:sz="0" w:space="0" w:color="auto"/>
        <w:left w:val="none" w:sz="0" w:space="0" w:color="auto"/>
        <w:bottom w:val="none" w:sz="0" w:space="0" w:color="auto"/>
        <w:right w:val="none" w:sz="0" w:space="0" w:color="auto"/>
      </w:divBdr>
      <w:divsChild>
        <w:div w:id="2126272093">
          <w:marLeft w:val="0"/>
          <w:marRight w:val="0"/>
          <w:marTop w:val="0"/>
          <w:marBottom w:val="0"/>
          <w:divBdr>
            <w:top w:val="none" w:sz="0" w:space="0" w:color="auto"/>
            <w:left w:val="none" w:sz="0" w:space="0" w:color="auto"/>
            <w:bottom w:val="none" w:sz="0" w:space="0" w:color="auto"/>
            <w:right w:val="none" w:sz="0" w:space="0" w:color="auto"/>
          </w:divBdr>
          <w:divsChild>
            <w:div w:id="660546365">
              <w:marLeft w:val="0"/>
              <w:marRight w:val="0"/>
              <w:marTop w:val="0"/>
              <w:marBottom w:val="0"/>
              <w:divBdr>
                <w:top w:val="none" w:sz="0" w:space="0" w:color="auto"/>
                <w:left w:val="none" w:sz="0" w:space="0" w:color="auto"/>
                <w:bottom w:val="none" w:sz="0" w:space="0" w:color="auto"/>
                <w:right w:val="none" w:sz="0" w:space="0" w:color="auto"/>
              </w:divBdr>
              <w:divsChild>
                <w:div w:id="1120148880">
                  <w:marLeft w:val="0"/>
                  <w:marRight w:val="0"/>
                  <w:marTop w:val="0"/>
                  <w:marBottom w:val="0"/>
                  <w:divBdr>
                    <w:top w:val="none" w:sz="0" w:space="0" w:color="auto"/>
                    <w:left w:val="none" w:sz="0" w:space="0" w:color="auto"/>
                    <w:bottom w:val="none" w:sz="0" w:space="0" w:color="auto"/>
                    <w:right w:val="none" w:sz="0" w:space="0" w:color="auto"/>
                  </w:divBdr>
                  <w:divsChild>
                    <w:div w:id="272827531">
                      <w:marLeft w:val="0"/>
                      <w:marRight w:val="0"/>
                      <w:marTop w:val="0"/>
                      <w:marBottom w:val="0"/>
                      <w:divBdr>
                        <w:top w:val="none" w:sz="0" w:space="0" w:color="auto"/>
                        <w:left w:val="none" w:sz="0" w:space="0" w:color="auto"/>
                        <w:bottom w:val="none" w:sz="0" w:space="0" w:color="auto"/>
                        <w:right w:val="none" w:sz="0" w:space="0" w:color="auto"/>
                      </w:divBdr>
                      <w:divsChild>
                        <w:div w:id="2051759147">
                          <w:marLeft w:val="0"/>
                          <w:marRight w:val="0"/>
                          <w:marTop w:val="0"/>
                          <w:marBottom w:val="0"/>
                          <w:divBdr>
                            <w:top w:val="none" w:sz="0" w:space="0" w:color="auto"/>
                            <w:left w:val="none" w:sz="0" w:space="0" w:color="auto"/>
                            <w:bottom w:val="none" w:sz="0" w:space="0" w:color="auto"/>
                            <w:right w:val="none" w:sz="0" w:space="0" w:color="auto"/>
                          </w:divBdr>
                          <w:divsChild>
                            <w:div w:id="1737778943">
                              <w:marLeft w:val="0"/>
                              <w:marRight w:val="0"/>
                              <w:marTop w:val="0"/>
                              <w:marBottom w:val="0"/>
                              <w:divBdr>
                                <w:top w:val="none" w:sz="0" w:space="0" w:color="auto"/>
                                <w:left w:val="none" w:sz="0" w:space="0" w:color="auto"/>
                                <w:bottom w:val="none" w:sz="0" w:space="0" w:color="auto"/>
                                <w:right w:val="none" w:sz="0" w:space="0" w:color="auto"/>
                              </w:divBdr>
                              <w:divsChild>
                                <w:div w:id="964191575">
                                  <w:marLeft w:val="0"/>
                                  <w:marRight w:val="0"/>
                                  <w:marTop w:val="0"/>
                                  <w:marBottom w:val="0"/>
                                  <w:divBdr>
                                    <w:top w:val="none" w:sz="0" w:space="0" w:color="auto"/>
                                    <w:left w:val="none" w:sz="0" w:space="0" w:color="auto"/>
                                    <w:bottom w:val="none" w:sz="0" w:space="0" w:color="auto"/>
                                    <w:right w:val="none" w:sz="0" w:space="0" w:color="auto"/>
                                  </w:divBdr>
                                  <w:divsChild>
                                    <w:div w:id="1030299491">
                                      <w:marLeft w:val="0"/>
                                      <w:marRight w:val="0"/>
                                      <w:marTop w:val="0"/>
                                      <w:marBottom w:val="0"/>
                                      <w:divBdr>
                                        <w:top w:val="none" w:sz="0" w:space="0" w:color="auto"/>
                                        <w:left w:val="none" w:sz="0" w:space="0" w:color="auto"/>
                                        <w:bottom w:val="none" w:sz="0" w:space="0" w:color="auto"/>
                                        <w:right w:val="none" w:sz="0" w:space="0" w:color="auto"/>
                                      </w:divBdr>
                                      <w:divsChild>
                                        <w:div w:id="947078928">
                                          <w:marLeft w:val="-150"/>
                                          <w:marRight w:val="-150"/>
                                          <w:marTop w:val="0"/>
                                          <w:marBottom w:val="0"/>
                                          <w:divBdr>
                                            <w:top w:val="none" w:sz="0" w:space="0" w:color="auto"/>
                                            <w:left w:val="none" w:sz="0" w:space="0" w:color="auto"/>
                                            <w:bottom w:val="none" w:sz="0" w:space="0" w:color="auto"/>
                                            <w:right w:val="none" w:sz="0" w:space="0" w:color="auto"/>
                                          </w:divBdr>
                                          <w:divsChild>
                                            <w:div w:id="1443110272">
                                              <w:marLeft w:val="0"/>
                                              <w:marRight w:val="0"/>
                                              <w:marTop w:val="0"/>
                                              <w:marBottom w:val="0"/>
                                              <w:divBdr>
                                                <w:top w:val="none" w:sz="0" w:space="0" w:color="auto"/>
                                                <w:left w:val="none" w:sz="0" w:space="0" w:color="auto"/>
                                                <w:bottom w:val="none" w:sz="0" w:space="0" w:color="auto"/>
                                                <w:right w:val="none" w:sz="0" w:space="0" w:color="auto"/>
                                              </w:divBdr>
                                              <w:divsChild>
                                                <w:div w:id="1102727192">
                                                  <w:marLeft w:val="0"/>
                                                  <w:marRight w:val="0"/>
                                                  <w:marTop w:val="0"/>
                                                  <w:marBottom w:val="0"/>
                                                  <w:divBdr>
                                                    <w:top w:val="none" w:sz="0" w:space="0" w:color="auto"/>
                                                    <w:left w:val="none" w:sz="0" w:space="0" w:color="auto"/>
                                                    <w:bottom w:val="none" w:sz="0" w:space="0" w:color="auto"/>
                                                    <w:right w:val="none" w:sz="0" w:space="0" w:color="auto"/>
                                                  </w:divBdr>
                                                  <w:divsChild>
                                                    <w:div w:id="1650479215">
                                                      <w:marLeft w:val="0"/>
                                                      <w:marRight w:val="0"/>
                                                      <w:marTop w:val="0"/>
                                                      <w:marBottom w:val="0"/>
                                                      <w:divBdr>
                                                        <w:top w:val="none" w:sz="0" w:space="0" w:color="auto"/>
                                                        <w:left w:val="none" w:sz="0" w:space="0" w:color="auto"/>
                                                        <w:bottom w:val="none" w:sz="0" w:space="0" w:color="auto"/>
                                                        <w:right w:val="none" w:sz="0" w:space="0" w:color="auto"/>
                                                      </w:divBdr>
                                                      <w:divsChild>
                                                        <w:div w:id="765661221">
                                                          <w:marLeft w:val="0"/>
                                                          <w:marRight w:val="0"/>
                                                          <w:marTop w:val="0"/>
                                                          <w:marBottom w:val="0"/>
                                                          <w:divBdr>
                                                            <w:top w:val="none" w:sz="0" w:space="0" w:color="auto"/>
                                                            <w:left w:val="none" w:sz="0" w:space="0" w:color="auto"/>
                                                            <w:bottom w:val="none" w:sz="0" w:space="0" w:color="auto"/>
                                                            <w:right w:val="none" w:sz="0" w:space="0" w:color="auto"/>
                                                          </w:divBdr>
                                                          <w:divsChild>
                                                            <w:div w:id="778449831">
                                                              <w:marLeft w:val="0"/>
                                                              <w:marRight w:val="0"/>
                                                              <w:marTop w:val="0"/>
                                                              <w:marBottom w:val="0"/>
                                                              <w:divBdr>
                                                                <w:top w:val="none" w:sz="0" w:space="0" w:color="auto"/>
                                                                <w:left w:val="none" w:sz="0" w:space="0" w:color="auto"/>
                                                                <w:bottom w:val="none" w:sz="0" w:space="0" w:color="auto"/>
                                                                <w:right w:val="none" w:sz="0" w:space="0" w:color="auto"/>
                                                              </w:divBdr>
                                                              <w:divsChild>
                                                                <w:div w:id="927007205">
                                                                  <w:marLeft w:val="0"/>
                                                                  <w:marRight w:val="0"/>
                                                                  <w:marTop w:val="0"/>
                                                                  <w:marBottom w:val="0"/>
                                                                  <w:divBdr>
                                                                    <w:top w:val="none" w:sz="0" w:space="0" w:color="auto"/>
                                                                    <w:left w:val="none" w:sz="0" w:space="0" w:color="auto"/>
                                                                    <w:bottom w:val="none" w:sz="0" w:space="0" w:color="auto"/>
                                                                    <w:right w:val="none" w:sz="0" w:space="0" w:color="auto"/>
                                                                  </w:divBdr>
                                                                  <w:divsChild>
                                                                    <w:div w:id="1636986305">
                                                                      <w:marLeft w:val="0"/>
                                                                      <w:marRight w:val="0"/>
                                                                      <w:marTop w:val="0"/>
                                                                      <w:marBottom w:val="0"/>
                                                                      <w:divBdr>
                                                                        <w:top w:val="none" w:sz="0" w:space="0" w:color="auto"/>
                                                                        <w:left w:val="none" w:sz="0" w:space="0" w:color="auto"/>
                                                                        <w:bottom w:val="none" w:sz="0" w:space="0" w:color="auto"/>
                                                                        <w:right w:val="none" w:sz="0" w:space="0" w:color="auto"/>
                                                                      </w:divBdr>
                                                                      <w:divsChild>
                                                                        <w:div w:id="1263295060">
                                                                          <w:marLeft w:val="-225"/>
                                                                          <w:marRight w:val="-225"/>
                                                                          <w:marTop w:val="0"/>
                                                                          <w:marBottom w:val="0"/>
                                                                          <w:divBdr>
                                                                            <w:top w:val="none" w:sz="0" w:space="0" w:color="auto"/>
                                                                            <w:left w:val="none" w:sz="0" w:space="0" w:color="auto"/>
                                                                            <w:bottom w:val="none" w:sz="0" w:space="0" w:color="auto"/>
                                                                            <w:right w:val="none" w:sz="0" w:space="0" w:color="auto"/>
                                                                          </w:divBdr>
                                                                          <w:divsChild>
                                                                            <w:div w:id="1183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7851">
      <w:bodyDiv w:val="1"/>
      <w:marLeft w:val="0"/>
      <w:marRight w:val="0"/>
      <w:marTop w:val="0"/>
      <w:marBottom w:val="0"/>
      <w:divBdr>
        <w:top w:val="none" w:sz="0" w:space="0" w:color="auto"/>
        <w:left w:val="none" w:sz="0" w:space="0" w:color="auto"/>
        <w:bottom w:val="none" w:sz="0" w:space="0" w:color="auto"/>
        <w:right w:val="none" w:sz="0" w:space="0" w:color="auto"/>
      </w:divBdr>
    </w:div>
    <w:div w:id="1196649750">
      <w:bodyDiv w:val="1"/>
      <w:marLeft w:val="0"/>
      <w:marRight w:val="0"/>
      <w:marTop w:val="0"/>
      <w:marBottom w:val="0"/>
      <w:divBdr>
        <w:top w:val="none" w:sz="0" w:space="0" w:color="auto"/>
        <w:left w:val="none" w:sz="0" w:space="0" w:color="auto"/>
        <w:bottom w:val="none" w:sz="0" w:space="0" w:color="auto"/>
        <w:right w:val="none" w:sz="0" w:space="0" w:color="auto"/>
      </w:divBdr>
    </w:div>
    <w:div w:id="1197616492">
      <w:bodyDiv w:val="1"/>
      <w:marLeft w:val="0"/>
      <w:marRight w:val="0"/>
      <w:marTop w:val="0"/>
      <w:marBottom w:val="0"/>
      <w:divBdr>
        <w:top w:val="none" w:sz="0" w:space="0" w:color="auto"/>
        <w:left w:val="none" w:sz="0" w:space="0" w:color="auto"/>
        <w:bottom w:val="none" w:sz="0" w:space="0" w:color="auto"/>
        <w:right w:val="none" w:sz="0" w:space="0" w:color="auto"/>
      </w:divBdr>
    </w:div>
    <w:div w:id="1197622159">
      <w:bodyDiv w:val="1"/>
      <w:marLeft w:val="0"/>
      <w:marRight w:val="0"/>
      <w:marTop w:val="0"/>
      <w:marBottom w:val="0"/>
      <w:divBdr>
        <w:top w:val="none" w:sz="0" w:space="0" w:color="auto"/>
        <w:left w:val="none" w:sz="0" w:space="0" w:color="auto"/>
        <w:bottom w:val="none" w:sz="0" w:space="0" w:color="auto"/>
        <w:right w:val="none" w:sz="0" w:space="0" w:color="auto"/>
      </w:divBdr>
      <w:divsChild>
        <w:div w:id="39020211">
          <w:marLeft w:val="0"/>
          <w:marRight w:val="0"/>
          <w:marTop w:val="0"/>
          <w:marBottom w:val="0"/>
          <w:divBdr>
            <w:top w:val="none" w:sz="0" w:space="0" w:color="auto"/>
            <w:left w:val="none" w:sz="0" w:space="0" w:color="auto"/>
            <w:bottom w:val="none" w:sz="0" w:space="0" w:color="auto"/>
            <w:right w:val="none" w:sz="0" w:space="0" w:color="auto"/>
          </w:divBdr>
        </w:div>
      </w:divsChild>
    </w:div>
    <w:div w:id="1197810624">
      <w:bodyDiv w:val="1"/>
      <w:marLeft w:val="0"/>
      <w:marRight w:val="0"/>
      <w:marTop w:val="0"/>
      <w:marBottom w:val="0"/>
      <w:divBdr>
        <w:top w:val="none" w:sz="0" w:space="0" w:color="auto"/>
        <w:left w:val="none" w:sz="0" w:space="0" w:color="auto"/>
        <w:bottom w:val="none" w:sz="0" w:space="0" w:color="auto"/>
        <w:right w:val="none" w:sz="0" w:space="0" w:color="auto"/>
      </w:divBdr>
    </w:div>
    <w:div w:id="1198739439">
      <w:bodyDiv w:val="1"/>
      <w:marLeft w:val="0"/>
      <w:marRight w:val="0"/>
      <w:marTop w:val="0"/>
      <w:marBottom w:val="0"/>
      <w:divBdr>
        <w:top w:val="none" w:sz="0" w:space="0" w:color="auto"/>
        <w:left w:val="none" w:sz="0" w:space="0" w:color="auto"/>
        <w:bottom w:val="none" w:sz="0" w:space="0" w:color="auto"/>
        <w:right w:val="none" w:sz="0" w:space="0" w:color="auto"/>
      </w:divBdr>
      <w:divsChild>
        <w:div w:id="359941533">
          <w:marLeft w:val="0"/>
          <w:marRight w:val="0"/>
          <w:marTop w:val="0"/>
          <w:marBottom w:val="0"/>
          <w:divBdr>
            <w:top w:val="none" w:sz="0" w:space="0" w:color="auto"/>
            <w:left w:val="none" w:sz="0" w:space="0" w:color="auto"/>
            <w:bottom w:val="none" w:sz="0" w:space="0" w:color="auto"/>
            <w:right w:val="none" w:sz="0" w:space="0" w:color="auto"/>
          </w:divBdr>
          <w:divsChild>
            <w:div w:id="653410185">
              <w:marLeft w:val="0"/>
              <w:marRight w:val="0"/>
              <w:marTop w:val="0"/>
              <w:marBottom w:val="0"/>
              <w:divBdr>
                <w:top w:val="none" w:sz="0" w:space="0" w:color="auto"/>
                <w:left w:val="none" w:sz="0" w:space="0" w:color="auto"/>
                <w:bottom w:val="none" w:sz="0" w:space="0" w:color="auto"/>
                <w:right w:val="none" w:sz="0" w:space="0" w:color="auto"/>
              </w:divBdr>
              <w:divsChild>
                <w:div w:id="533036399">
                  <w:marLeft w:val="0"/>
                  <w:marRight w:val="0"/>
                  <w:marTop w:val="0"/>
                  <w:marBottom w:val="0"/>
                  <w:divBdr>
                    <w:top w:val="none" w:sz="0" w:space="0" w:color="auto"/>
                    <w:left w:val="none" w:sz="0" w:space="0" w:color="auto"/>
                    <w:bottom w:val="none" w:sz="0" w:space="0" w:color="auto"/>
                    <w:right w:val="none" w:sz="0" w:space="0" w:color="auto"/>
                  </w:divBdr>
                  <w:divsChild>
                    <w:div w:id="915045919">
                      <w:marLeft w:val="0"/>
                      <w:marRight w:val="0"/>
                      <w:marTop w:val="0"/>
                      <w:marBottom w:val="0"/>
                      <w:divBdr>
                        <w:top w:val="none" w:sz="0" w:space="0" w:color="auto"/>
                        <w:left w:val="none" w:sz="0" w:space="0" w:color="auto"/>
                        <w:bottom w:val="none" w:sz="0" w:space="0" w:color="auto"/>
                        <w:right w:val="none" w:sz="0" w:space="0" w:color="auto"/>
                      </w:divBdr>
                      <w:divsChild>
                        <w:div w:id="1373654693">
                          <w:marLeft w:val="0"/>
                          <w:marRight w:val="0"/>
                          <w:marTop w:val="0"/>
                          <w:marBottom w:val="0"/>
                          <w:divBdr>
                            <w:top w:val="none" w:sz="0" w:space="0" w:color="auto"/>
                            <w:left w:val="none" w:sz="0" w:space="0" w:color="auto"/>
                            <w:bottom w:val="none" w:sz="0" w:space="0" w:color="auto"/>
                            <w:right w:val="none" w:sz="0" w:space="0" w:color="auto"/>
                          </w:divBdr>
                          <w:divsChild>
                            <w:div w:id="1257177624">
                              <w:marLeft w:val="0"/>
                              <w:marRight w:val="0"/>
                              <w:marTop w:val="0"/>
                              <w:marBottom w:val="0"/>
                              <w:divBdr>
                                <w:top w:val="none" w:sz="0" w:space="0" w:color="auto"/>
                                <w:left w:val="none" w:sz="0" w:space="0" w:color="auto"/>
                                <w:bottom w:val="none" w:sz="0" w:space="0" w:color="auto"/>
                                <w:right w:val="none" w:sz="0" w:space="0" w:color="auto"/>
                              </w:divBdr>
                              <w:divsChild>
                                <w:div w:id="767892193">
                                  <w:marLeft w:val="0"/>
                                  <w:marRight w:val="0"/>
                                  <w:marTop w:val="0"/>
                                  <w:marBottom w:val="0"/>
                                  <w:divBdr>
                                    <w:top w:val="none" w:sz="0" w:space="0" w:color="auto"/>
                                    <w:left w:val="none" w:sz="0" w:space="0" w:color="auto"/>
                                    <w:bottom w:val="none" w:sz="0" w:space="0" w:color="auto"/>
                                    <w:right w:val="none" w:sz="0" w:space="0" w:color="auto"/>
                                  </w:divBdr>
                                  <w:divsChild>
                                    <w:div w:id="1796678916">
                                      <w:marLeft w:val="0"/>
                                      <w:marRight w:val="0"/>
                                      <w:marTop w:val="0"/>
                                      <w:marBottom w:val="0"/>
                                      <w:divBdr>
                                        <w:top w:val="none" w:sz="0" w:space="0" w:color="auto"/>
                                        <w:left w:val="none" w:sz="0" w:space="0" w:color="auto"/>
                                        <w:bottom w:val="none" w:sz="0" w:space="0" w:color="auto"/>
                                        <w:right w:val="none" w:sz="0" w:space="0" w:color="auto"/>
                                      </w:divBdr>
                                      <w:divsChild>
                                        <w:div w:id="43480799">
                                          <w:marLeft w:val="-150"/>
                                          <w:marRight w:val="-150"/>
                                          <w:marTop w:val="0"/>
                                          <w:marBottom w:val="0"/>
                                          <w:divBdr>
                                            <w:top w:val="none" w:sz="0" w:space="0" w:color="auto"/>
                                            <w:left w:val="none" w:sz="0" w:space="0" w:color="auto"/>
                                            <w:bottom w:val="none" w:sz="0" w:space="0" w:color="auto"/>
                                            <w:right w:val="none" w:sz="0" w:space="0" w:color="auto"/>
                                          </w:divBdr>
                                          <w:divsChild>
                                            <w:div w:id="115292287">
                                              <w:marLeft w:val="0"/>
                                              <w:marRight w:val="0"/>
                                              <w:marTop w:val="0"/>
                                              <w:marBottom w:val="0"/>
                                              <w:divBdr>
                                                <w:top w:val="none" w:sz="0" w:space="0" w:color="auto"/>
                                                <w:left w:val="none" w:sz="0" w:space="0" w:color="auto"/>
                                                <w:bottom w:val="none" w:sz="0" w:space="0" w:color="auto"/>
                                                <w:right w:val="none" w:sz="0" w:space="0" w:color="auto"/>
                                              </w:divBdr>
                                              <w:divsChild>
                                                <w:div w:id="1081754435">
                                                  <w:marLeft w:val="0"/>
                                                  <w:marRight w:val="0"/>
                                                  <w:marTop w:val="0"/>
                                                  <w:marBottom w:val="0"/>
                                                  <w:divBdr>
                                                    <w:top w:val="none" w:sz="0" w:space="0" w:color="auto"/>
                                                    <w:left w:val="none" w:sz="0" w:space="0" w:color="auto"/>
                                                    <w:bottom w:val="none" w:sz="0" w:space="0" w:color="auto"/>
                                                    <w:right w:val="none" w:sz="0" w:space="0" w:color="auto"/>
                                                  </w:divBdr>
                                                  <w:divsChild>
                                                    <w:div w:id="1338312960">
                                                      <w:marLeft w:val="0"/>
                                                      <w:marRight w:val="0"/>
                                                      <w:marTop w:val="0"/>
                                                      <w:marBottom w:val="0"/>
                                                      <w:divBdr>
                                                        <w:top w:val="none" w:sz="0" w:space="0" w:color="auto"/>
                                                        <w:left w:val="none" w:sz="0" w:space="0" w:color="auto"/>
                                                        <w:bottom w:val="none" w:sz="0" w:space="0" w:color="auto"/>
                                                        <w:right w:val="none" w:sz="0" w:space="0" w:color="auto"/>
                                                      </w:divBdr>
                                                      <w:divsChild>
                                                        <w:div w:id="1704675999">
                                                          <w:marLeft w:val="0"/>
                                                          <w:marRight w:val="0"/>
                                                          <w:marTop w:val="0"/>
                                                          <w:marBottom w:val="0"/>
                                                          <w:divBdr>
                                                            <w:top w:val="none" w:sz="0" w:space="0" w:color="auto"/>
                                                            <w:left w:val="none" w:sz="0" w:space="0" w:color="auto"/>
                                                            <w:bottom w:val="none" w:sz="0" w:space="0" w:color="auto"/>
                                                            <w:right w:val="none" w:sz="0" w:space="0" w:color="auto"/>
                                                          </w:divBdr>
                                                          <w:divsChild>
                                                            <w:div w:id="1617369012">
                                                              <w:marLeft w:val="0"/>
                                                              <w:marRight w:val="0"/>
                                                              <w:marTop w:val="0"/>
                                                              <w:marBottom w:val="0"/>
                                                              <w:divBdr>
                                                                <w:top w:val="none" w:sz="0" w:space="0" w:color="auto"/>
                                                                <w:left w:val="none" w:sz="0" w:space="0" w:color="auto"/>
                                                                <w:bottom w:val="none" w:sz="0" w:space="0" w:color="auto"/>
                                                                <w:right w:val="none" w:sz="0" w:space="0" w:color="auto"/>
                                                              </w:divBdr>
                                                              <w:divsChild>
                                                                <w:div w:id="1471940938">
                                                                  <w:marLeft w:val="0"/>
                                                                  <w:marRight w:val="0"/>
                                                                  <w:marTop w:val="0"/>
                                                                  <w:marBottom w:val="0"/>
                                                                  <w:divBdr>
                                                                    <w:top w:val="none" w:sz="0" w:space="0" w:color="auto"/>
                                                                    <w:left w:val="none" w:sz="0" w:space="0" w:color="auto"/>
                                                                    <w:bottom w:val="none" w:sz="0" w:space="0" w:color="auto"/>
                                                                    <w:right w:val="none" w:sz="0" w:space="0" w:color="auto"/>
                                                                  </w:divBdr>
                                                                  <w:divsChild>
                                                                    <w:div w:id="773747439">
                                                                      <w:marLeft w:val="0"/>
                                                                      <w:marRight w:val="0"/>
                                                                      <w:marTop w:val="0"/>
                                                                      <w:marBottom w:val="0"/>
                                                                      <w:divBdr>
                                                                        <w:top w:val="none" w:sz="0" w:space="0" w:color="auto"/>
                                                                        <w:left w:val="none" w:sz="0" w:space="0" w:color="auto"/>
                                                                        <w:bottom w:val="none" w:sz="0" w:space="0" w:color="auto"/>
                                                                        <w:right w:val="none" w:sz="0" w:space="0" w:color="auto"/>
                                                                      </w:divBdr>
                                                                      <w:divsChild>
                                                                        <w:div w:id="687175800">
                                                                          <w:marLeft w:val="-225"/>
                                                                          <w:marRight w:val="-225"/>
                                                                          <w:marTop w:val="0"/>
                                                                          <w:marBottom w:val="0"/>
                                                                          <w:divBdr>
                                                                            <w:top w:val="none" w:sz="0" w:space="0" w:color="auto"/>
                                                                            <w:left w:val="none" w:sz="0" w:space="0" w:color="auto"/>
                                                                            <w:bottom w:val="none" w:sz="0" w:space="0" w:color="auto"/>
                                                                            <w:right w:val="none" w:sz="0" w:space="0" w:color="auto"/>
                                                                          </w:divBdr>
                                                                          <w:divsChild>
                                                                            <w:div w:id="5287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741956">
      <w:bodyDiv w:val="1"/>
      <w:marLeft w:val="0"/>
      <w:marRight w:val="0"/>
      <w:marTop w:val="0"/>
      <w:marBottom w:val="0"/>
      <w:divBdr>
        <w:top w:val="none" w:sz="0" w:space="0" w:color="auto"/>
        <w:left w:val="none" w:sz="0" w:space="0" w:color="auto"/>
        <w:bottom w:val="none" w:sz="0" w:space="0" w:color="auto"/>
        <w:right w:val="none" w:sz="0" w:space="0" w:color="auto"/>
      </w:divBdr>
    </w:div>
    <w:div w:id="1199775403">
      <w:bodyDiv w:val="1"/>
      <w:marLeft w:val="0"/>
      <w:marRight w:val="0"/>
      <w:marTop w:val="0"/>
      <w:marBottom w:val="0"/>
      <w:divBdr>
        <w:top w:val="none" w:sz="0" w:space="0" w:color="auto"/>
        <w:left w:val="none" w:sz="0" w:space="0" w:color="auto"/>
        <w:bottom w:val="none" w:sz="0" w:space="0" w:color="auto"/>
        <w:right w:val="none" w:sz="0" w:space="0" w:color="auto"/>
      </w:divBdr>
      <w:divsChild>
        <w:div w:id="1733232073">
          <w:marLeft w:val="0"/>
          <w:marRight w:val="0"/>
          <w:marTop w:val="0"/>
          <w:marBottom w:val="0"/>
          <w:divBdr>
            <w:top w:val="none" w:sz="0" w:space="0" w:color="auto"/>
            <w:left w:val="none" w:sz="0" w:space="0" w:color="auto"/>
            <w:bottom w:val="none" w:sz="0" w:space="0" w:color="auto"/>
            <w:right w:val="none" w:sz="0" w:space="0" w:color="auto"/>
          </w:divBdr>
        </w:div>
        <w:div w:id="1751199279">
          <w:marLeft w:val="0"/>
          <w:marRight w:val="0"/>
          <w:marTop w:val="0"/>
          <w:marBottom w:val="0"/>
          <w:divBdr>
            <w:top w:val="none" w:sz="0" w:space="0" w:color="007BFF"/>
            <w:left w:val="none" w:sz="0" w:space="0" w:color="007BFF"/>
            <w:bottom w:val="none" w:sz="0" w:space="0" w:color="007BFF"/>
            <w:right w:val="none" w:sz="0" w:space="0" w:color="007BFF"/>
          </w:divBdr>
        </w:div>
      </w:divsChild>
    </w:div>
    <w:div w:id="1199968961">
      <w:bodyDiv w:val="1"/>
      <w:marLeft w:val="0"/>
      <w:marRight w:val="0"/>
      <w:marTop w:val="0"/>
      <w:marBottom w:val="0"/>
      <w:divBdr>
        <w:top w:val="none" w:sz="0" w:space="0" w:color="auto"/>
        <w:left w:val="none" w:sz="0" w:space="0" w:color="auto"/>
        <w:bottom w:val="none" w:sz="0" w:space="0" w:color="auto"/>
        <w:right w:val="none" w:sz="0" w:space="0" w:color="auto"/>
      </w:divBdr>
      <w:divsChild>
        <w:div w:id="892471966">
          <w:marLeft w:val="0"/>
          <w:marRight w:val="0"/>
          <w:marTop w:val="0"/>
          <w:marBottom w:val="0"/>
          <w:divBdr>
            <w:top w:val="none" w:sz="0" w:space="0" w:color="auto"/>
            <w:left w:val="none" w:sz="0" w:space="0" w:color="auto"/>
            <w:bottom w:val="none" w:sz="0" w:space="0" w:color="auto"/>
            <w:right w:val="none" w:sz="0" w:space="0" w:color="auto"/>
          </w:divBdr>
          <w:divsChild>
            <w:div w:id="540746265">
              <w:marLeft w:val="0"/>
              <w:marRight w:val="0"/>
              <w:marTop w:val="0"/>
              <w:marBottom w:val="0"/>
              <w:divBdr>
                <w:top w:val="none" w:sz="0" w:space="0" w:color="auto"/>
                <w:left w:val="none" w:sz="0" w:space="0" w:color="auto"/>
                <w:bottom w:val="none" w:sz="0" w:space="0" w:color="auto"/>
                <w:right w:val="none" w:sz="0" w:space="0" w:color="auto"/>
              </w:divBdr>
              <w:divsChild>
                <w:div w:id="608969701">
                  <w:marLeft w:val="0"/>
                  <w:marRight w:val="0"/>
                  <w:marTop w:val="0"/>
                  <w:marBottom w:val="0"/>
                  <w:divBdr>
                    <w:top w:val="none" w:sz="0" w:space="0" w:color="auto"/>
                    <w:left w:val="none" w:sz="0" w:space="0" w:color="auto"/>
                    <w:bottom w:val="none" w:sz="0" w:space="0" w:color="auto"/>
                    <w:right w:val="none" w:sz="0" w:space="0" w:color="auto"/>
                  </w:divBdr>
                  <w:divsChild>
                    <w:div w:id="402605092">
                      <w:marLeft w:val="0"/>
                      <w:marRight w:val="0"/>
                      <w:marTop w:val="0"/>
                      <w:marBottom w:val="0"/>
                      <w:divBdr>
                        <w:top w:val="none" w:sz="0" w:space="0" w:color="auto"/>
                        <w:left w:val="none" w:sz="0" w:space="0" w:color="auto"/>
                        <w:bottom w:val="none" w:sz="0" w:space="0" w:color="auto"/>
                        <w:right w:val="none" w:sz="0" w:space="0" w:color="auto"/>
                      </w:divBdr>
                      <w:divsChild>
                        <w:div w:id="398135101">
                          <w:marLeft w:val="0"/>
                          <w:marRight w:val="0"/>
                          <w:marTop w:val="0"/>
                          <w:marBottom w:val="0"/>
                          <w:divBdr>
                            <w:top w:val="none" w:sz="0" w:space="0" w:color="auto"/>
                            <w:left w:val="none" w:sz="0" w:space="0" w:color="auto"/>
                            <w:bottom w:val="none" w:sz="0" w:space="0" w:color="auto"/>
                            <w:right w:val="none" w:sz="0" w:space="0" w:color="auto"/>
                          </w:divBdr>
                          <w:divsChild>
                            <w:div w:id="836845786">
                              <w:marLeft w:val="0"/>
                              <w:marRight w:val="0"/>
                              <w:marTop w:val="0"/>
                              <w:marBottom w:val="0"/>
                              <w:divBdr>
                                <w:top w:val="none" w:sz="0" w:space="0" w:color="auto"/>
                                <w:left w:val="none" w:sz="0" w:space="0" w:color="auto"/>
                                <w:bottom w:val="none" w:sz="0" w:space="0" w:color="auto"/>
                                <w:right w:val="none" w:sz="0" w:space="0" w:color="auto"/>
                              </w:divBdr>
                              <w:divsChild>
                                <w:div w:id="388726727">
                                  <w:marLeft w:val="0"/>
                                  <w:marRight w:val="0"/>
                                  <w:marTop w:val="0"/>
                                  <w:marBottom w:val="0"/>
                                  <w:divBdr>
                                    <w:top w:val="none" w:sz="0" w:space="0" w:color="auto"/>
                                    <w:left w:val="none" w:sz="0" w:space="0" w:color="auto"/>
                                    <w:bottom w:val="none" w:sz="0" w:space="0" w:color="auto"/>
                                    <w:right w:val="none" w:sz="0" w:space="0" w:color="auto"/>
                                  </w:divBdr>
                                  <w:divsChild>
                                    <w:div w:id="65618435">
                                      <w:marLeft w:val="0"/>
                                      <w:marRight w:val="0"/>
                                      <w:marTop w:val="0"/>
                                      <w:marBottom w:val="0"/>
                                      <w:divBdr>
                                        <w:top w:val="none" w:sz="0" w:space="0" w:color="auto"/>
                                        <w:left w:val="none" w:sz="0" w:space="0" w:color="auto"/>
                                        <w:bottom w:val="none" w:sz="0" w:space="0" w:color="auto"/>
                                        <w:right w:val="none" w:sz="0" w:space="0" w:color="auto"/>
                                      </w:divBdr>
                                      <w:divsChild>
                                        <w:div w:id="1867909654">
                                          <w:marLeft w:val="-150"/>
                                          <w:marRight w:val="-150"/>
                                          <w:marTop w:val="0"/>
                                          <w:marBottom w:val="0"/>
                                          <w:divBdr>
                                            <w:top w:val="none" w:sz="0" w:space="0" w:color="auto"/>
                                            <w:left w:val="none" w:sz="0" w:space="0" w:color="auto"/>
                                            <w:bottom w:val="none" w:sz="0" w:space="0" w:color="auto"/>
                                            <w:right w:val="none" w:sz="0" w:space="0" w:color="auto"/>
                                          </w:divBdr>
                                          <w:divsChild>
                                            <w:div w:id="1928686185">
                                              <w:marLeft w:val="0"/>
                                              <w:marRight w:val="0"/>
                                              <w:marTop w:val="0"/>
                                              <w:marBottom w:val="0"/>
                                              <w:divBdr>
                                                <w:top w:val="none" w:sz="0" w:space="0" w:color="auto"/>
                                                <w:left w:val="none" w:sz="0" w:space="0" w:color="auto"/>
                                                <w:bottom w:val="none" w:sz="0" w:space="0" w:color="auto"/>
                                                <w:right w:val="none" w:sz="0" w:space="0" w:color="auto"/>
                                              </w:divBdr>
                                              <w:divsChild>
                                                <w:div w:id="655258872">
                                                  <w:marLeft w:val="0"/>
                                                  <w:marRight w:val="0"/>
                                                  <w:marTop w:val="0"/>
                                                  <w:marBottom w:val="0"/>
                                                  <w:divBdr>
                                                    <w:top w:val="none" w:sz="0" w:space="0" w:color="auto"/>
                                                    <w:left w:val="none" w:sz="0" w:space="0" w:color="auto"/>
                                                    <w:bottom w:val="none" w:sz="0" w:space="0" w:color="auto"/>
                                                    <w:right w:val="none" w:sz="0" w:space="0" w:color="auto"/>
                                                  </w:divBdr>
                                                  <w:divsChild>
                                                    <w:div w:id="825244247">
                                                      <w:marLeft w:val="0"/>
                                                      <w:marRight w:val="0"/>
                                                      <w:marTop w:val="0"/>
                                                      <w:marBottom w:val="0"/>
                                                      <w:divBdr>
                                                        <w:top w:val="none" w:sz="0" w:space="0" w:color="auto"/>
                                                        <w:left w:val="none" w:sz="0" w:space="0" w:color="auto"/>
                                                        <w:bottom w:val="none" w:sz="0" w:space="0" w:color="auto"/>
                                                        <w:right w:val="none" w:sz="0" w:space="0" w:color="auto"/>
                                                      </w:divBdr>
                                                      <w:divsChild>
                                                        <w:div w:id="731004487">
                                                          <w:marLeft w:val="0"/>
                                                          <w:marRight w:val="0"/>
                                                          <w:marTop w:val="0"/>
                                                          <w:marBottom w:val="0"/>
                                                          <w:divBdr>
                                                            <w:top w:val="none" w:sz="0" w:space="0" w:color="auto"/>
                                                            <w:left w:val="none" w:sz="0" w:space="0" w:color="auto"/>
                                                            <w:bottom w:val="none" w:sz="0" w:space="0" w:color="auto"/>
                                                            <w:right w:val="none" w:sz="0" w:space="0" w:color="auto"/>
                                                          </w:divBdr>
                                                          <w:divsChild>
                                                            <w:div w:id="1952854461">
                                                              <w:marLeft w:val="0"/>
                                                              <w:marRight w:val="0"/>
                                                              <w:marTop w:val="0"/>
                                                              <w:marBottom w:val="0"/>
                                                              <w:divBdr>
                                                                <w:top w:val="none" w:sz="0" w:space="0" w:color="auto"/>
                                                                <w:left w:val="none" w:sz="0" w:space="0" w:color="auto"/>
                                                                <w:bottom w:val="none" w:sz="0" w:space="0" w:color="auto"/>
                                                                <w:right w:val="none" w:sz="0" w:space="0" w:color="auto"/>
                                                              </w:divBdr>
                                                              <w:divsChild>
                                                                <w:div w:id="6296187">
                                                                  <w:marLeft w:val="0"/>
                                                                  <w:marRight w:val="0"/>
                                                                  <w:marTop w:val="0"/>
                                                                  <w:marBottom w:val="0"/>
                                                                  <w:divBdr>
                                                                    <w:top w:val="none" w:sz="0" w:space="0" w:color="auto"/>
                                                                    <w:left w:val="none" w:sz="0" w:space="0" w:color="auto"/>
                                                                    <w:bottom w:val="none" w:sz="0" w:space="0" w:color="auto"/>
                                                                    <w:right w:val="none" w:sz="0" w:space="0" w:color="auto"/>
                                                                  </w:divBdr>
                                                                  <w:divsChild>
                                                                    <w:div w:id="387846655">
                                                                      <w:marLeft w:val="0"/>
                                                                      <w:marRight w:val="0"/>
                                                                      <w:marTop w:val="0"/>
                                                                      <w:marBottom w:val="0"/>
                                                                      <w:divBdr>
                                                                        <w:top w:val="none" w:sz="0" w:space="0" w:color="auto"/>
                                                                        <w:left w:val="none" w:sz="0" w:space="0" w:color="auto"/>
                                                                        <w:bottom w:val="none" w:sz="0" w:space="0" w:color="auto"/>
                                                                        <w:right w:val="none" w:sz="0" w:space="0" w:color="auto"/>
                                                                      </w:divBdr>
                                                                      <w:divsChild>
                                                                        <w:div w:id="1633708790">
                                                                          <w:marLeft w:val="-225"/>
                                                                          <w:marRight w:val="-225"/>
                                                                          <w:marTop w:val="0"/>
                                                                          <w:marBottom w:val="0"/>
                                                                          <w:divBdr>
                                                                            <w:top w:val="none" w:sz="0" w:space="0" w:color="auto"/>
                                                                            <w:left w:val="none" w:sz="0" w:space="0" w:color="auto"/>
                                                                            <w:bottom w:val="none" w:sz="0" w:space="0" w:color="auto"/>
                                                                            <w:right w:val="none" w:sz="0" w:space="0" w:color="auto"/>
                                                                          </w:divBdr>
                                                                          <w:divsChild>
                                                                            <w:div w:id="4281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8119">
      <w:bodyDiv w:val="1"/>
      <w:marLeft w:val="0"/>
      <w:marRight w:val="0"/>
      <w:marTop w:val="0"/>
      <w:marBottom w:val="0"/>
      <w:divBdr>
        <w:top w:val="none" w:sz="0" w:space="0" w:color="auto"/>
        <w:left w:val="none" w:sz="0" w:space="0" w:color="auto"/>
        <w:bottom w:val="none" w:sz="0" w:space="0" w:color="auto"/>
        <w:right w:val="none" w:sz="0" w:space="0" w:color="auto"/>
      </w:divBdr>
      <w:divsChild>
        <w:div w:id="491143374">
          <w:marLeft w:val="0"/>
          <w:marRight w:val="0"/>
          <w:marTop w:val="0"/>
          <w:marBottom w:val="0"/>
          <w:divBdr>
            <w:top w:val="none" w:sz="0" w:space="0" w:color="auto"/>
            <w:left w:val="none" w:sz="0" w:space="0" w:color="auto"/>
            <w:bottom w:val="none" w:sz="0" w:space="0" w:color="auto"/>
            <w:right w:val="none" w:sz="0" w:space="0" w:color="auto"/>
          </w:divBdr>
        </w:div>
      </w:divsChild>
    </w:div>
    <w:div w:id="1200820937">
      <w:bodyDiv w:val="1"/>
      <w:marLeft w:val="0"/>
      <w:marRight w:val="0"/>
      <w:marTop w:val="0"/>
      <w:marBottom w:val="0"/>
      <w:divBdr>
        <w:top w:val="none" w:sz="0" w:space="0" w:color="auto"/>
        <w:left w:val="none" w:sz="0" w:space="0" w:color="auto"/>
        <w:bottom w:val="none" w:sz="0" w:space="0" w:color="auto"/>
        <w:right w:val="none" w:sz="0" w:space="0" w:color="auto"/>
      </w:divBdr>
    </w:div>
    <w:div w:id="1200973102">
      <w:bodyDiv w:val="1"/>
      <w:marLeft w:val="0"/>
      <w:marRight w:val="0"/>
      <w:marTop w:val="0"/>
      <w:marBottom w:val="0"/>
      <w:divBdr>
        <w:top w:val="none" w:sz="0" w:space="0" w:color="auto"/>
        <w:left w:val="none" w:sz="0" w:space="0" w:color="auto"/>
        <w:bottom w:val="none" w:sz="0" w:space="0" w:color="auto"/>
        <w:right w:val="none" w:sz="0" w:space="0" w:color="auto"/>
      </w:divBdr>
    </w:div>
    <w:div w:id="1201044515">
      <w:bodyDiv w:val="1"/>
      <w:marLeft w:val="0"/>
      <w:marRight w:val="0"/>
      <w:marTop w:val="0"/>
      <w:marBottom w:val="0"/>
      <w:divBdr>
        <w:top w:val="none" w:sz="0" w:space="0" w:color="auto"/>
        <w:left w:val="none" w:sz="0" w:space="0" w:color="auto"/>
        <w:bottom w:val="none" w:sz="0" w:space="0" w:color="auto"/>
        <w:right w:val="none" w:sz="0" w:space="0" w:color="auto"/>
      </w:divBdr>
    </w:div>
    <w:div w:id="1201741875">
      <w:bodyDiv w:val="1"/>
      <w:marLeft w:val="0"/>
      <w:marRight w:val="0"/>
      <w:marTop w:val="0"/>
      <w:marBottom w:val="0"/>
      <w:divBdr>
        <w:top w:val="none" w:sz="0" w:space="0" w:color="auto"/>
        <w:left w:val="none" w:sz="0" w:space="0" w:color="auto"/>
        <w:bottom w:val="none" w:sz="0" w:space="0" w:color="auto"/>
        <w:right w:val="none" w:sz="0" w:space="0" w:color="auto"/>
      </w:divBdr>
      <w:divsChild>
        <w:div w:id="1621720885">
          <w:marLeft w:val="0"/>
          <w:marRight w:val="0"/>
          <w:marTop w:val="0"/>
          <w:marBottom w:val="0"/>
          <w:divBdr>
            <w:top w:val="none" w:sz="0" w:space="0" w:color="auto"/>
            <w:left w:val="none" w:sz="0" w:space="0" w:color="auto"/>
            <w:bottom w:val="none" w:sz="0" w:space="0" w:color="auto"/>
            <w:right w:val="none" w:sz="0" w:space="0" w:color="auto"/>
          </w:divBdr>
          <w:divsChild>
            <w:div w:id="1043749770">
              <w:marLeft w:val="0"/>
              <w:marRight w:val="0"/>
              <w:marTop w:val="0"/>
              <w:marBottom w:val="0"/>
              <w:divBdr>
                <w:top w:val="none" w:sz="0" w:space="0" w:color="auto"/>
                <w:left w:val="none" w:sz="0" w:space="0" w:color="auto"/>
                <w:bottom w:val="none" w:sz="0" w:space="0" w:color="auto"/>
                <w:right w:val="none" w:sz="0" w:space="0" w:color="auto"/>
              </w:divBdr>
              <w:divsChild>
                <w:div w:id="1063485030">
                  <w:marLeft w:val="0"/>
                  <w:marRight w:val="0"/>
                  <w:marTop w:val="0"/>
                  <w:marBottom w:val="0"/>
                  <w:divBdr>
                    <w:top w:val="none" w:sz="0" w:space="0" w:color="auto"/>
                    <w:left w:val="none" w:sz="0" w:space="0" w:color="auto"/>
                    <w:bottom w:val="none" w:sz="0" w:space="0" w:color="auto"/>
                    <w:right w:val="none" w:sz="0" w:space="0" w:color="auto"/>
                  </w:divBdr>
                  <w:divsChild>
                    <w:div w:id="1203786596">
                      <w:marLeft w:val="0"/>
                      <w:marRight w:val="0"/>
                      <w:marTop w:val="0"/>
                      <w:marBottom w:val="0"/>
                      <w:divBdr>
                        <w:top w:val="none" w:sz="0" w:space="0" w:color="auto"/>
                        <w:left w:val="none" w:sz="0" w:space="0" w:color="auto"/>
                        <w:bottom w:val="none" w:sz="0" w:space="0" w:color="auto"/>
                        <w:right w:val="none" w:sz="0" w:space="0" w:color="auto"/>
                      </w:divBdr>
                      <w:divsChild>
                        <w:div w:id="435559201">
                          <w:marLeft w:val="0"/>
                          <w:marRight w:val="0"/>
                          <w:marTop w:val="0"/>
                          <w:marBottom w:val="0"/>
                          <w:divBdr>
                            <w:top w:val="none" w:sz="0" w:space="0" w:color="auto"/>
                            <w:left w:val="none" w:sz="0" w:space="0" w:color="auto"/>
                            <w:bottom w:val="none" w:sz="0" w:space="0" w:color="auto"/>
                            <w:right w:val="none" w:sz="0" w:space="0" w:color="auto"/>
                          </w:divBdr>
                          <w:divsChild>
                            <w:div w:id="928536269">
                              <w:marLeft w:val="0"/>
                              <w:marRight w:val="0"/>
                              <w:marTop w:val="0"/>
                              <w:marBottom w:val="0"/>
                              <w:divBdr>
                                <w:top w:val="none" w:sz="0" w:space="0" w:color="auto"/>
                                <w:left w:val="none" w:sz="0" w:space="0" w:color="auto"/>
                                <w:bottom w:val="none" w:sz="0" w:space="0" w:color="auto"/>
                                <w:right w:val="none" w:sz="0" w:space="0" w:color="auto"/>
                              </w:divBdr>
                              <w:divsChild>
                                <w:div w:id="992223389">
                                  <w:marLeft w:val="0"/>
                                  <w:marRight w:val="0"/>
                                  <w:marTop w:val="0"/>
                                  <w:marBottom w:val="0"/>
                                  <w:divBdr>
                                    <w:top w:val="none" w:sz="0" w:space="0" w:color="auto"/>
                                    <w:left w:val="none" w:sz="0" w:space="0" w:color="auto"/>
                                    <w:bottom w:val="none" w:sz="0" w:space="0" w:color="auto"/>
                                    <w:right w:val="none" w:sz="0" w:space="0" w:color="auto"/>
                                  </w:divBdr>
                                  <w:divsChild>
                                    <w:div w:id="1919057223">
                                      <w:marLeft w:val="0"/>
                                      <w:marRight w:val="0"/>
                                      <w:marTop w:val="0"/>
                                      <w:marBottom w:val="0"/>
                                      <w:divBdr>
                                        <w:top w:val="none" w:sz="0" w:space="0" w:color="auto"/>
                                        <w:left w:val="none" w:sz="0" w:space="0" w:color="auto"/>
                                        <w:bottom w:val="none" w:sz="0" w:space="0" w:color="auto"/>
                                        <w:right w:val="none" w:sz="0" w:space="0" w:color="auto"/>
                                      </w:divBdr>
                                      <w:divsChild>
                                        <w:div w:id="1205099843">
                                          <w:marLeft w:val="-150"/>
                                          <w:marRight w:val="-150"/>
                                          <w:marTop w:val="0"/>
                                          <w:marBottom w:val="0"/>
                                          <w:divBdr>
                                            <w:top w:val="none" w:sz="0" w:space="0" w:color="auto"/>
                                            <w:left w:val="none" w:sz="0" w:space="0" w:color="auto"/>
                                            <w:bottom w:val="none" w:sz="0" w:space="0" w:color="auto"/>
                                            <w:right w:val="none" w:sz="0" w:space="0" w:color="auto"/>
                                          </w:divBdr>
                                          <w:divsChild>
                                            <w:div w:id="1338579084">
                                              <w:marLeft w:val="0"/>
                                              <w:marRight w:val="0"/>
                                              <w:marTop w:val="0"/>
                                              <w:marBottom w:val="0"/>
                                              <w:divBdr>
                                                <w:top w:val="none" w:sz="0" w:space="0" w:color="auto"/>
                                                <w:left w:val="none" w:sz="0" w:space="0" w:color="auto"/>
                                                <w:bottom w:val="none" w:sz="0" w:space="0" w:color="auto"/>
                                                <w:right w:val="none" w:sz="0" w:space="0" w:color="auto"/>
                                              </w:divBdr>
                                              <w:divsChild>
                                                <w:div w:id="1472672533">
                                                  <w:marLeft w:val="0"/>
                                                  <w:marRight w:val="0"/>
                                                  <w:marTop w:val="0"/>
                                                  <w:marBottom w:val="0"/>
                                                  <w:divBdr>
                                                    <w:top w:val="none" w:sz="0" w:space="0" w:color="auto"/>
                                                    <w:left w:val="none" w:sz="0" w:space="0" w:color="auto"/>
                                                    <w:bottom w:val="none" w:sz="0" w:space="0" w:color="auto"/>
                                                    <w:right w:val="none" w:sz="0" w:space="0" w:color="auto"/>
                                                  </w:divBdr>
                                                  <w:divsChild>
                                                    <w:div w:id="1502117712">
                                                      <w:marLeft w:val="0"/>
                                                      <w:marRight w:val="0"/>
                                                      <w:marTop w:val="0"/>
                                                      <w:marBottom w:val="0"/>
                                                      <w:divBdr>
                                                        <w:top w:val="none" w:sz="0" w:space="0" w:color="auto"/>
                                                        <w:left w:val="none" w:sz="0" w:space="0" w:color="auto"/>
                                                        <w:bottom w:val="none" w:sz="0" w:space="0" w:color="auto"/>
                                                        <w:right w:val="none" w:sz="0" w:space="0" w:color="auto"/>
                                                      </w:divBdr>
                                                      <w:divsChild>
                                                        <w:div w:id="253366505">
                                                          <w:marLeft w:val="0"/>
                                                          <w:marRight w:val="0"/>
                                                          <w:marTop w:val="0"/>
                                                          <w:marBottom w:val="0"/>
                                                          <w:divBdr>
                                                            <w:top w:val="none" w:sz="0" w:space="0" w:color="auto"/>
                                                            <w:left w:val="none" w:sz="0" w:space="0" w:color="auto"/>
                                                            <w:bottom w:val="none" w:sz="0" w:space="0" w:color="auto"/>
                                                            <w:right w:val="none" w:sz="0" w:space="0" w:color="auto"/>
                                                          </w:divBdr>
                                                          <w:divsChild>
                                                            <w:div w:id="1717464636">
                                                              <w:marLeft w:val="0"/>
                                                              <w:marRight w:val="0"/>
                                                              <w:marTop w:val="0"/>
                                                              <w:marBottom w:val="0"/>
                                                              <w:divBdr>
                                                                <w:top w:val="none" w:sz="0" w:space="0" w:color="auto"/>
                                                                <w:left w:val="none" w:sz="0" w:space="0" w:color="auto"/>
                                                                <w:bottom w:val="none" w:sz="0" w:space="0" w:color="auto"/>
                                                                <w:right w:val="none" w:sz="0" w:space="0" w:color="auto"/>
                                                              </w:divBdr>
                                                              <w:divsChild>
                                                                <w:div w:id="956831445">
                                                                  <w:marLeft w:val="0"/>
                                                                  <w:marRight w:val="0"/>
                                                                  <w:marTop w:val="0"/>
                                                                  <w:marBottom w:val="0"/>
                                                                  <w:divBdr>
                                                                    <w:top w:val="none" w:sz="0" w:space="0" w:color="auto"/>
                                                                    <w:left w:val="none" w:sz="0" w:space="0" w:color="auto"/>
                                                                    <w:bottom w:val="none" w:sz="0" w:space="0" w:color="auto"/>
                                                                    <w:right w:val="none" w:sz="0" w:space="0" w:color="auto"/>
                                                                  </w:divBdr>
                                                                  <w:divsChild>
                                                                    <w:div w:id="1833057222">
                                                                      <w:marLeft w:val="0"/>
                                                                      <w:marRight w:val="0"/>
                                                                      <w:marTop w:val="0"/>
                                                                      <w:marBottom w:val="0"/>
                                                                      <w:divBdr>
                                                                        <w:top w:val="none" w:sz="0" w:space="0" w:color="auto"/>
                                                                        <w:left w:val="none" w:sz="0" w:space="0" w:color="auto"/>
                                                                        <w:bottom w:val="none" w:sz="0" w:space="0" w:color="auto"/>
                                                                        <w:right w:val="none" w:sz="0" w:space="0" w:color="auto"/>
                                                                      </w:divBdr>
                                                                      <w:divsChild>
                                                                        <w:div w:id="654648012">
                                                                          <w:marLeft w:val="-225"/>
                                                                          <w:marRight w:val="-225"/>
                                                                          <w:marTop w:val="0"/>
                                                                          <w:marBottom w:val="0"/>
                                                                          <w:divBdr>
                                                                            <w:top w:val="none" w:sz="0" w:space="0" w:color="auto"/>
                                                                            <w:left w:val="none" w:sz="0" w:space="0" w:color="auto"/>
                                                                            <w:bottom w:val="none" w:sz="0" w:space="0" w:color="auto"/>
                                                                            <w:right w:val="none" w:sz="0" w:space="0" w:color="auto"/>
                                                                          </w:divBdr>
                                                                          <w:divsChild>
                                                                            <w:div w:id="18883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745283">
      <w:bodyDiv w:val="1"/>
      <w:marLeft w:val="0"/>
      <w:marRight w:val="0"/>
      <w:marTop w:val="0"/>
      <w:marBottom w:val="0"/>
      <w:divBdr>
        <w:top w:val="none" w:sz="0" w:space="0" w:color="auto"/>
        <w:left w:val="none" w:sz="0" w:space="0" w:color="auto"/>
        <w:bottom w:val="none" w:sz="0" w:space="0" w:color="auto"/>
        <w:right w:val="none" w:sz="0" w:space="0" w:color="auto"/>
      </w:divBdr>
      <w:divsChild>
        <w:div w:id="1340815110">
          <w:marLeft w:val="0"/>
          <w:marRight w:val="0"/>
          <w:marTop w:val="0"/>
          <w:marBottom w:val="0"/>
          <w:divBdr>
            <w:top w:val="none" w:sz="0" w:space="0" w:color="auto"/>
            <w:left w:val="none" w:sz="0" w:space="0" w:color="auto"/>
            <w:bottom w:val="none" w:sz="0" w:space="0" w:color="auto"/>
            <w:right w:val="none" w:sz="0" w:space="0" w:color="auto"/>
          </w:divBdr>
        </w:div>
      </w:divsChild>
    </w:div>
    <w:div w:id="1201825075">
      <w:bodyDiv w:val="1"/>
      <w:marLeft w:val="0"/>
      <w:marRight w:val="0"/>
      <w:marTop w:val="0"/>
      <w:marBottom w:val="0"/>
      <w:divBdr>
        <w:top w:val="none" w:sz="0" w:space="0" w:color="auto"/>
        <w:left w:val="none" w:sz="0" w:space="0" w:color="auto"/>
        <w:bottom w:val="none" w:sz="0" w:space="0" w:color="auto"/>
        <w:right w:val="none" w:sz="0" w:space="0" w:color="auto"/>
      </w:divBdr>
    </w:div>
    <w:div w:id="1201942709">
      <w:bodyDiv w:val="1"/>
      <w:marLeft w:val="0"/>
      <w:marRight w:val="0"/>
      <w:marTop w:val="0"/>
      <w:marBottom w:val="0"/>
      <w:divBdr>
        <w:top w:val="none" w:sz="0" w:space="0" w:color="auto"/>
        <w:left w:val="none" w:sz="0" w:space="0" w:color="auto"/>
        <w:bottom w:val="none" w:sz="0" w:space="0" w:color="auto"/>
        <w:right w:val="none" w:sz="0" w:space="0" w:color="auto"/>
      </w:divBdr>
    </w:div>
    <w:div w:id="1202135640">
      <w:bodyDiv w:val="1"/>
      <w:marLeft w:val="0"/>
      <w:marRight w:val="0"/>
      <w:marTop w:val="0"/>
      <w:marBottom w:val="0"/>
      <w:divBdr>
        <w:top w:val="none" w:sz="0" w:space="0" w:color="auto"/>
        <w:left w:val="none" w:sz="0" w:space="0" w:color="auto"/>
        <w:bottom w:val="none" w:sz="0" w:space="0" w:color="auto"/>
        <w:right w:val="none" w:sz="0" w:space="0" w:color="auto"/>
      </w:divBdr>
    </w:div>
    <w:div w:id="1203711056">
      <w:bodyDiv w:val="1"/>
      <w:marLeft w:val="0"/>
      <w:marRight w:val="0"/>
      <w:marTop w:val="0"/>
      <w:marBottom w:val="0"/>
      <w:divBdr>
        <w:top w:val="none" w:sz="0" w:space="0" w:color="auto"/>
        <w:left w:val="none" w:sz="0" w:space="0" w:color="auto"/>
        <w:bottom w:val="none" w:sz="0" w:space="0" w:color="auto"/>
        <w:right w:val="none" w:sz="0" w:space="0" w:color="auto"/>
      </w:divBdr>
    </w:div>
    <w:div w:id="1204713574">
      <w:bodyDiv w:val="1"/>
      <w:marLeft w:val="0"/>
      <w:marRight w:val="0"/>
      <w:marTop w:val="0"/>
      <w:marBottom w:val="0"/>
      <w:divBdr>
        <w:top w:val="none" w:sz="0" w:space="0" w:color="auto"/>
        <w:left w:val="none" w:sz="0" w:space="0" w:color="auto"/>
        <w:bottom w:val="none" w:sz="0" w:space="0" w:color="auto"/>
        <w:right w:val="none" w:sz="0" w:space="0" w:color="auto"/>
      </w:divBdr>
      <w:divsChild>
        <w:div w:id="1254708465">
          <w:marLeft w:val="0"/>
          <w:marRight w:val="0"/>
          <w:marTop w:val="0"/>
          <w:marBottom w:val="0"/>
          <w:divBdr>
            <w:top w:val="none" w:sz="0" w:space="0" w:color="auto"/>
            <w:left w:val="none" w:sz="0" w:space="0" w:color="auto"/>
            <w:bottom w:val="none" w:sz="0" w:space="0" w:color="auto"/>
            <w:right w:val="none" w:sz="0" w:space="0" w:color="auto"/>
          </w:divBdr>
          <w:divsChild>
            <w:div w:id="1577980124">
              <w:marLeft w:val="0"/>
              <w:marRight w:val="0"/>
              <w:marTop w:val="0"/>
              <w:marBottom w:val="0"/>
              <w:divBdr>
                <w:top w:val="none" w:sz="0" w:space="0" w:color="auto"/>
                <w:left w:val="none" w:sz="0" w:space="0" w:color="auto"/>
                <w:bottom w:val="none" w:sz="0" w:space="0" w:color="auto"/>
                <w:right w:val="none" w:sz="0" w:space="0" w:color="auto"/>
              </w:divBdr>
              <w:divsChild>
                <w:div w:id="1559509435">
                  <w:marLeft w:val="0"/>
                  <w:marRight w:val="0"/>
                  <w:marTop w:val="0"/>
                  <w:marBottom w:val="0"/>
                  <w:divBdr>
                    <w:top w:val="none" w:sz="0" w:space="0" w:color="auto"/>
                    <w:left w:val="none" w:sz="0" w:space="0" w:color="auto"/>
                    <w:bottom w:val="none" w:sz="0" w:space="0" w:color="auto"/>
                    <w:right w:val="none" w:sz="0" w:space="0" w:color="auto"/>
                  </w:divBdr>
                  <w:divsChild>
                    <w:div w:id="1227955061">
                      <w:marLeft w:val="0"/>
                      <w:marRight w:val="0"/>
                      <w:marTop w:val="0"/>
                      <w:marBottom w:val="0"/>
                      <w:divBdr>
                        <w:top w:val="none" w:sz="0" w:space="0" w:color="auto"/>
                        <w:left w:val="none" w:sz="0" w:space="0" w:color="auto"/>
                        <w:bottom w:val="none" w:sz="0" w:space="0" w:color="auto"/>
                        <w:right w:val="none" w:sz="0" w:space="0" w:color="auto"/>
                      </w:divBdr>
                      <w:divsChild>
                        <w:div w:id="1373729962">
                          <w:marLeft w:val="0"/>
                          <w:marRight w:val="0"/>
                          <w:marTop w:val="0"/>
                          <w:marBottom w:val="0"/>
                          <w:divBdr>
                            <w:top w:val="none" w:sz="0" w:space="0" w:color="auto"/>
                            <w:left w:val="none" w:sz="0" w:space="0" w:color="auto"/>
                            <w:bottom w:val="none" w:sz="0" w:space="0" w:color="auto"/>
                            <w:right w:val="none" w:sz="0" w:space="0" w:color="auto"/>
                          </w:divBdr>
                          <w:divsChild>
                            <w:div w:id="1939679894">
                              <w:marLeft w:val="0"/>
                              <w:marRight w:val="0"/>
                              <w:marTop w:val="0"/>
                              <w:marBottom w:val="0"/>
                              <w:divBdr>
                                <w:top w:val="none" w:sz="0" w:space="0" w:color="auto"/>
                                <w:left w:val="none" w:sz="0" w:space="0" w:color="auto"/>
                                <w:bottom w:val="none" w:sz="0" w:space="0" w:color="auto"/>
                                <w:right w:val="none" w:sz="0" w:space="0" w:color="auto"/>
                              </w:divBdr>
                              <w:divsChild>
                                <w:div w:id="1141650065">
                                  <w:marLeft w:val="0"/>
                                  <w:marRight w:val="0"/>
                                  <w:marTop w:val="0"/>
                                  <w:marBottom w:val="0"/>
                                  <w:divBdr>
                                    <w:top w:val="none" w:sz="0" w:space="0" w:color="auto"/>
                                    <w:left w:val="none" w:sz="0" w:space="0" w:color="auto"/>
                                    <w:bottom w:val="none" w:sz="0" w:space="0" w:color="auto"/>
                                    <w:right w:val="none" w:sz="0" w:space="0" w:color="auto"/>
                                  </w:divBdr>
                                  <w:divsChild>
                                    <w:div w:id="1179857912">
                                      <w:marLeft w:val="0"/>
                                      <w:marRight w:val="0"/>
                                      <w:marTop w:val="0"/>
                                      <w:marBottom w:val="0"/>
                                      <w:divBdr>
                                        <w:top w:val="none" w:sz="0" w:space="0" w:color="auto"/>
                                        <w:left w:val="none" w:sz="0" w:space="0" w:color="auto"/>
                                        <w:bottom w:val="none" w:sz="0" w:space="0" w:color="auto"/>
                                        <w:right w:val="none" w:sz="0" w:space="0" w:color="auto"/>
                                      </w:divBdr>
                                      <w:divsChild>
                                        <w:div w:id="1665939271">
                                          <w:marLeft w:val="-150"/>
                                          <w:marRight w:val="-150"/>
                                          <w:marTop w:val="0"/>
                                          <w:marBottom w:val="0"/>
                                          <w:divBdr>
                                            <w:top w:val="none" w:sz="0" w:space="0" w:color="auto"/>
                                            <w:left w:val="none" w:sz="0" w:space="0" w:color="auto"/>
                                            <w:bottom w:val="none" w:sz="0" w:space="0" w:color="auto"/>
                                            <w:right w:val="none" w:sz="0" w:space="0" w:color="auto"/>
                                          </w:divBdr>
                                          <w:divsChild>
                                            <w:div w:id="552696870">
                                              <w:marLeft w:val="0"/>
                                              <w:marRight w:val="0"/>
                                              <w:marTop w:val="0"/>
                                              <w:marBottom w:val="0"/>
                                              <w:divBdr>
                                                <w:top w:val="none" w:sz="0" w:space="0" w:color="auto"/>
                                                <w:left w:val="none" w:sz="0" w:space="0" w:color="auto"/>
                                                <w:bottom w:val="none" w:sz="0" w:space="0" w:color="auto"/>
                                                <w:right w:val="none" w:sz="0" w:space="0" w:color="auto"/>
                                              </w:divBdr>
                                              <w:divsChild>
                                                <w:div w:id="1481464038">
                                                  <w:marLeft w:val="0"/>
                                                  <w:marRight w:val="0"/>
                                                  <w:marTop w:val="0"/>
                                                  <w:marBottom w:val="0"/>
                                                  <w:divBdr>
                                                    <w:top w:val="none" w:sz="0" w:space="0" w:color="auto"/>
                                                    <w:left w:val="none" w:sz="0" w:space="0" w:color="auto"/>
                                                    <w:bottom w:val="none" w:sz="0" w:space="0" w:color="auto"/>
                                                    <w:right w:val="none" w:sz="0" w:space="0" w:color="auto"/>
                                                  </w:divBdr>
                                                  <w:divsChild>
                                                    <w:div w:id="97138114">
                                                      <w:marLeft w:val="0"/>
                                                      <w:marRight w:val="0"/>
                                                      <w:marTop w:val="0"/>
                                                      <w:marBottom w:val="0"/>
                                                      <w:divBdr>
                                                        <w:top w:val="none" w:sz="0" w:space="0" w:color="auto"/>
                                                        <w:left w:val="none" w:sz="0" w:space="0" w:color="auto"/>
                                                        <w:bottom w:val="none" w:sz="0" w:space="0" w:color="auto"/>
                                                        <w:right w:val="none" w:sz="0" w:space="0" w:color="auto"/>
                                                      </w:divBdr>
                                                      <w:divsChild>
                                                        <w:div w:id="633295598">
                                                          <w:marLeft w:val="0"/>
                                                          <w:marRight w:val="0"/>
                                                          <w:marTop w:val="0"/>
                                                          <w:marBottom w:val="0"/>
                                                          <w:divBdr>
                                                            <w:top w:val="none" w:sz="0" w:space="0" w:color="auto"/>
                                                            <w:left w:val="none" w:sz="0" w:space="0" w:color="auto"/>
                                                            <w:bottom w:val="none" w:sz="0" w:space="0" w:color="auto"/>
                                                            <w:right w:val="none" w:sz="0" w:space="0" w:color="auto"/>
                                                          </w:divBdr>
                                                          <w:divsChild>
                                                            <w:div w:id="532964296">
                                                              <w:marLeft w:val="0"/>
                                                              <w:marRight w:val="0"/>
                                                              <w:marTop w:val="0"/>
                                                              <w:marBottom w:val="0"/>
                                                              <w:divBdr>
                                                                <w:top w:val="none" w:sz="0" w:space="0" w:color="auto"/>
                                                                <w:left w:val="none" w:sz="0" w:space="0" w:color="auto"/>
                                                                <w:bottom w:val="none" w:sz="0" w:space="0" w:color="auto"/>
                                                                <w:right w:val="none" w:sz="0" w:space="0" w:color="auto"/>
                                                              </w:divBdr>
                                                              <w:divsChild>
                                                                <w:div w:id="1136995232">
                                                                  <w:marLeft w:val="0"/>
                                                                  <w:marRight w:val="0"/>
                                                                  <w:marTop w:val="0"/>
                                                                  <w:marBottom w:val="0"/>
                                                                  <w:divBdr>
                                                                    <w:top w:val="none" w:sz="0" w:space="0" w:color="auto"/>
                                                                    <w:left w:val="none" w:sz="0" w:space="0" w:color="auto"/>
                                                                    <w:bottom w:val="none" w:sz="0" w:space="0" w:color="auto"/>
                                                                    <w:right w:val="none" w:sz="0" w:space="0" w:color="auto"/>
                                                                  </w:divBdr>
                                                                  <w:divsChild>
                                                                    <w:div w:id="1134253654">
                                                                      <w:marLeft w:val="0"/>
                                                                      <w:marRight w:val="0"/>
                                                                      <w:marTop w:val="0"/>
                                                                      <w:marBottom w:val="0"/>
                                                                      <w:divBdr>
                                                                        <w:top w:val="none" w:sz="0" w:space="0" w:color="auto"/>
                                                                        <w:left w:val="none" w:sz="0" w:space="0" w:color="auto"/>
                                                                        <w:bottom w:val="none" w:sz="0" w:space="0" w:color="auto"/>
                                                                        <w:right w:val="none" w:sz="0" w:space="0" w:color="auto"/>
                                                                      </w:divBdr>
                                                                      <w:divsChild>
                                                                        <w:div w:id="646319537">
                                                                          <w:marLeft w:val="-225"/>
                                                                          <w:marRight w:val="-225"/>
                                                                          <w:marTop w:val="0"/>
                                                                          <w:marBottom w:val="0"/>
                                                                          <w:divBdr>
                                                                            <w:top w:val="none" w:sz="0" w:space="0" w:color="auto"/>
                                                                            <w:left w:val="none" w:sz="0" w:space="0" w:color="auto"/>
                                                                            <w:bottom w:val="none" w:sz="0" w:space="0" w:color="auto"/>
                                                                            <w:right w:val="none" w:sz="0" w:space="0" w:color="auto"/>
                                                                          </w:divBdr>
                                                                          <w:divsChild>
                                                                            <w:div w:id="17777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6986">
      <w:bodyDiv w:val="1"/>
      <w:marLeft w:val="0"/>
      <w:marRight w:val="0"/>
      <w:marTop w:val="0"/>
      <w:marBottom w:val="0"/>
      <w:divBdr>
        <w:top w:val="none" w:sz="0" w:space="0" w:color="auto"/>
        <w:left w:val="none" w:sz="0" w:space="0" w:color="auto"/>
        <w:bottom w:val="none" w:sz="0" w:space="0" w:color="auto"/>
        <w:right w:val="none" w:sz="0" w:space="0" w:color="auto"/>
      </w:divBdr>
      <w:divsChild>
        <w:div w:id="1807576951">
          <w:marLeft w:val="0"/>
          <w:marRight w:val="0"/>
          <w:marTop w:val="0"/>
          <w:marBottom w:val="0"/>
          <w:divBdr>
            <w:top w:val="none" w:sz="0" w:space="0" w:color="auto"/>
            <w:left w:val="none" w:sz="0" w:space="0" w:color="auto"/>
            <w:bottom w:val="none" w:sz="0" w:space="0" w:color="auto"/>
            <w:right w:val="none" w:sz="0" w:space="0" w:color="auto"/>
          </w:divBdr>
          <w:divsChild>
            <w:div w:id="1687053972">
              <w:marLeft w:val="0"/>
              <w:marRight w:val="0"/>
              <w:marTop w:val="0"/>
              <w:marBottom w:val="0"/>
              <w:divBdr>
                <w:top w:val="none" w:sz="0" w:space="0" w:color="auto"/>
                <w:left w:val="none" w:sz="0" w:space="0" w:color="auto"/>
                <w:bottom w:val="none" w:sz="0" w:space="0" w:color="auto"/>
                <w:right w:val="none" w:sz="0" w:space="0" w:color="auto"/>
              </w:divBdr>
              <w:divsChild>
                <w:div w:id="2054304374">
                  <w:marLeft w:val="0"/>
                  <w:marRight w:val="0"/>
                  <w:marTop w:val="0"/>
                  <w:marBottom w:val="0"/>
                  <w:divBdr>
                    <w:top w:val="none" w:sz="0" w:space="0" w:color="auto"/>
                    <w:left w:val="none" w:sz="0" w:space="0" w:color="auto"/>
                    <w:bottom w:val="none" w:sz="0" w:space="0" w:color="auto"/>
                    <w:right w:val="none" w:sz="0" w:space="0" w:color="auto"/>
                  </w:divBdr>
                  <w:divsChild>
                    <w:div w:id="1051807683">
                      <w:marLeft w:val="0"/>
                      <w:marRight w:val="0"/>
                      <w:marTop w:val="0"/>
                      <w:marBottom w:val="0"/>
                      <w:divBdr>
                        <w:top w:val="none" w:sz="0" w:space="0" w:color="auto"/>
                        <w:left w:val="none" w:sz="0" w:space="0" w:color="auto"/>
                        <w:bottom w:val="none" w:sz="0" w:space="0" w:color="auto"/>
                        <w:right w:val="none" w:sz="0" w:space="0" w:color="auto"/>
                      </w:divBdr>
                      <w:divsChild>
                        <w:div w:id="302081049">
                          <w:marLeft w:val="0"/>
                          <w:marRight w:val="0"/>
                          <w:marTop w:val="0"/>
                          <w:marBottom w:val="0"/>
                          <w:divBdr>
                            <w:top w:val="none" w:sz="0" w:space="0" w:color="auto"/>
                            <w:left w:val="none" w:sz="0" w:space="0" w:color="auto"/>
                            <w:bottom w:val="none" w:sz="0" w:space="0" w:color="auto"/>
                            <w:right w:val="none" w:sz="0" w:space="0" w:color="auto"/>
                          </w:divBdr>
                          <w:divsChild>
                            <w:div w:id="1167672629">
                              <w:marLeft w:val="0"/>
                              <w:marRight w:val="0"/>
                              <w:marTop w:val="0"/>
                              <w:marBottom w:val="0"/>
                              <w:divBdr>
                                <w:top w:val="none" w:sz="0" w:space="0" w:color="auto"/>
                                <w:left w:val="none" w:sz="0" w:space="0" w:color="auto"/>
                                <w:bottom w:val="none" w:sz="0" w:space="0" w:color="auto"/>
                                <w:right w:val="none" w:sz="0" w:space="0" w:color="auto"/>
                              </w:divBdr>
                              <w:divsChild>
                                <w:div w:id="512262031">
                                  <w:marLeft w:val="0"/>
                                  <w:marRight w:val="0"/>
                                  <w:marTop w:val="0"/>
                                  <w:marBottom w:val="0"/>
                                  <w:divBdr>
                                    <w:top w:val="none" w:sz="0" w:space="0" w:color="auto"/>
                                    <w:left w:val="none" w:sz="0" w:space="0" w:color="auto"/>
                                    <w:bottom w:val="none" w:sz="0" w:space="0" w:color="auto"/>
                                    <w:right w:val="none" w:sz="0" w:space="0" w:color="auto"/>
                                  </w:divBdr>
                                  <w:divsChild>
                                    <w:div w:id="542638885">
                                      <w:marLeft w:val="0"/>
                                      <w:marRight w:val="0"/>
                                      <w:marTop w:val="0"/>
                                      <w:marBottom w:val="0"/>
                                      <w:divBdr>
                                        <w:top w:val="none" w:sz="0" w:space="0" w:color="auto"/>
                                        <w:left w:val="none" w:sz="0" w:space="0" w:color="auto"/>
                                        <w:bottom w:val="none" w:sz="0" w:space="0" w:color="auto"/>
                                        <w:right w:val="none" w:sz="0" w:space="0" w:color="auto"/>
                                      </w:divBdr>
                                      <w:divsChild>
                                        <w:div w:id="396977607">
                                          <w:marLeft w:val="-150"/>
                                          <w:marRight w:val="-150"/>
                                          <w:marTop w:val="0"/>
                                          <w:marBottom w:val="0"/>
                                          <w:divBdr>
                                            <w:top w:val="none" w:sz="0" w:space="0" w:color="auto"/>
                                            <w:left w:val="none" w:sz="0" w:space="0" w:color="auto"/>
                                            <w:bottom w:val="none" w:sz="0" w:space="0" w:color="auto"/>
                                            <w:right w:val="none" w:sz="0" w:space="0" w:color="auto"/>
                                          </w:divBdr>
                                          <w:divsChild>
                                            <w:div w:id="1306667402">
                                              <w:marLeft w:val="0"/>
                                              <w:marRight w:val="0"/>
                                              <w:marTop w:val="0"/>
                                              <w:marBottom w:val="0"/>
                                              <w:divBdr>
                                                <w:top w:val="none" w:sz="0" w:space="0" w:color="auto"/>
                                                <w:left w:val="none" w:sz="0" w:space="0" w:color="auto"/>
                                                <w:bottom w:val="none" w:sz="0" w:space="0" w:color="auto"/>
                                                <w:right w:val="none" w:sz="0" w:space="0" w:color="auto"/>
                                              </w:divBdr>
                                              <w:divsChild>
                                                <w:div w:id="97414217">
                                                  <w:marLeft w:val="0"/>
                                                  <w:marRight w:val="0"/>
                                                  <w:marTop w:val="0"/>
                                                  <w:marBottom w:val="0"/>
                                                  <w:divBdr>
                                                    <w:top w:val="none" w:sz="0" w:space="0" w:color="auto"/>
                                                    <w:left w:val="none" w:sz="0" w:space="0" w:color="auto"/>
                                                    <w:bottom w:val="none" w:sz="0" w:space="0" w:color="auto"/>
                                                    <w:right w:val="none" w:sz="0" w:space="0" w:color="auto"/>
                                                  </w:divBdr>
                                                  <w:divsChild>
                                                    <w:div w:id="1118648411">
                                                      <w:marLeft w:val="0"/>
                                                      <w:marRight w:val="0"/>
                                                      <w:marTop w:val="0"/>
                                                      <w:marBottom w:val="0"/>
                                                      <w:divBdr>
                                                        <w:top w:val="none" w:sz="0" w:space="0" w:color="auto"/>
                                                        <w:left w:val="none" w:sz="0" w:space="0" w:color="auto"/>
                                                        <w:bottom w:val="none" w:sz="0" w:space="0" w:color="auto"/>
                                                        <w:right w:val="none" w:sz="0" w:space="0" w:color="auto"/>
                                                      </w:divBdr>
                                                      <w:divsChild>
                                                        <w:div w:id="2054573016">
                                                          <w:marLeft w:val="0"/>
                                                          <w:marRight w:val="0"/>
                                                          <w:marTop w:val="0"/>
                                                          <w:marBottom w:val="0"/>
                                                          <w:divBdr>
                                                            <w:top w:val="none" w:sz="0" w:space="0" w:color="auto"/>
                                                            <w:left w:val="none" w:sz="0" w:space="0" w:color="auto"/>
                                                            <w:bottom w:val="none" w:sz="0" w:space="0" w:color="auto"/>
                                                            <w:right w:val="none" w:sz="0" w:space="0" w:color="auto"/>
                                                          </w:divBdr>
                                                          <w:divsChild>
                                                            <w:div w:id="149951089">
                                                              <w:marLeft w:val="0"/>
                                                              <w:marRight w:val="0"/>
                                                              <w:marTop w:val="0"/>
                                                              <w:marBottom w:val="0"/>
                                                              <w:divBdr>
                                                                <w:top w:val="none" w:sz="0" w:space="0" w:color="auto"/>
                                                                <w:left w:val="none" w:sz="0" w:space="0" w:color="auto"/>
                                                                <w:bottom w:val="none" w:sz="0" w:space="0" w:color="auto"/>
                                                                <w:right w:val="none" w:sz="0" w:space="0" w:color="auto"/>
                                                              </w:divBdr>
                                                              <w:divsChild>
                                                                <w:div w:id="1016615401">
                                                                  <w:marLeft w:val="0"/>
                                                                  <w:marRight w:val="0"/>
                                                                  <w:marTop w:val="0"/>
                                                                  <w:marBottom w:val="0"/>
                                                                  <w:divBdr>
                                                                    <w:top w:val="none" w:sz="0" w:space="0" w:color="auto"/>
                                                                    <w:left w:val="none" w:sz="0" w:space="0" w:color="auto"/>
                                                                    <w:bottom w:val="none" w:sz="0" w:space="0" w:color="auto"/>
                                                                    <w:right w:val="none" w:sz="0" w:space="0" w:color="auto"/>
                                                                  </w:divBdr>
                                                                  <w:divsChild>
                                                                    <w:div w:id="1578859483">
                                                                      <w:marLeft w:val="0"/>
                                                                      <w:marRight w:val="0"/>
                                                                      <w:marTop w:val="0"/>
                                                                      <w:marBottom w:val="0"/>
                                                                      <w:divBdr>
                                                                        <w:top w:val="none" w:sz="0" w:space="0" w:color="auto"/>
                                                                        <w:left w:val="none" w:sz="0" w:space="0" w:color="auto"/>
                                                                        <w:bottom w:val="none" w:sz="0" w:space="0" w:color="auto"/>
                                                                        <w:right w:val="none" w:sz="0" w:space="0" w:color="auto"/>
                                                                      </w:divBdr>
                                                                      <w:divsChild>
                                                                        <w:div w:id="1284456134">
                                                                          <w:marLeft w:val="-225"/>
                                                                          <w:marRight w:val="-225"/>
                                                                          <w:marTop w:val="0"/>
                                                                          <w:marBottom w:val="0"/>
                                                                          <w:divBdr>
                                                                            <w:top w:val="none" w:sz="0" w:space="0" w:color="auto"/>
                                                                            <w:left w:val="none" w:sz="0" w:space="0" w:color="auto"/>
                                                                            <w:bottom w:val="none" w:sz="0" w:space="0" w:color="auto"/>
                                                                            <w:right w:val="none" w:sz="0" w:space="0" w:color="auto"/>
                                                                          </w:divBdr>
                                                                          <w:divsChild>
                                                                            <w:div w:id="544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51315">
      <w:bodyDiv w:val="1"/>
      <w:marLeft w:val="0"/>
      <w:marRight w:val="0"/>
      <w:marTop w:val="0"/>
      <w:marBottom w:val="0"/>
      <w:divBdr>
        <w:top w:val="none" w:sz="0" w:space="0" w:color="auto"/>
        <w:left w:val="none" w:sz="0" w:space="0" w:color="auto"/>
        <w:bottom w:val="none" w:sz="0" w:space="0" w:color="auto"/>
        <w:right w:val="none" w:sz="0" w:space="0" w:color="auto"/>
      </w:divBdr>
    </w:div>
    <w:div w:id="1205406218">
      <w:bodyDiv w:val="1"/>
      <w:marLeft w:val="0"/>
      <w:marRight w:val="0"/>
      <w:marTop w:val="0"/>
      <w:marBottom w:val="0"/>
      <w:divBdr>
        <w:top w:val="none" w:sz="0" w:space="0" w:color="auto"/>
        <w:left w:val="none" w:sz="0" w:space="0" w:color="auto"/>
        <w:bottom w:val="none" w:sz="0" w:space="0" w:color="auto"/>
        <w:right w:val="none" w:sz="0" w:space="0" w:color="auto"/>
      </w:divBdr>
      <w:divsChild>
        <w:div w:id="1056472698">
          <w:marLeft w:val="0"/>
          <w:marRight w:val="0"/>
          <w:marTop w:val="0"/>
          <w:marBottom w:val="0"/>
          <w:divBdr>
            <w:top w:val="none" w:sz="0" w:space="0" w:color="auto"/>
            <w:left w:val="none" w:sz="0" w:space="0" w:color="auto"/>
            <w:bottom w:val="none" w:sz="0" w:space="0" w:color="auto"/>
            <w:right w:val="none" w:sz="0" w:space="0" w:color="auto"/>
          </w:divBdr>
          <w:divsChild>
            <w:div w:id="1721787077">
              <w:marLeft w:val="0"/>
              <w:marRight w:val="0"/>
              <w:marTop w:val="0"/>
              <w:marBottom w:val="0"/>
              <w:divBdr>
                <w:top w:val="none" w:sz="0" w:space="0" w:color="auto"/>
                <w:left w:val="none" w:sz="0" w:space="0" w:color="auto"/>
                <w:bottom w:val="none" w:sz="0" w:space="0" w:color="auto"/>
                <w:right w:val="none" w:sz="0" w:space="0" w:color="auto"/>
              </w:divBdr>
              <w:divsChild>
                <w:div w:id="802819152">
                  <w:marLeft w:val="0"/>
                  <w:marRight w:val="0"/>
                  <w:marTop w:val="0"/>
                  <w:marBottom w:val="0"/>
                  <w:divBdr>
                    <w:top w:val="none" w:sz="0" w:space="0" w:color="auto"/>
                    <w:left w:val="none" w:sz="0" w:space="0" w:color="auto"/>
                    <w:bottom w:val="none" w:sz="0" w:space="0" w:color="auto"/>
                    <w:right w:val="none" w:sz="0" w:space="0" w:color="auto"/>
                  </w:divBdr>
                  <w:divsChild>
                    <w:div w:id="1535465623">
                      <w:marLeft w:val="0"/>
                      <w:marRight w:val="0"/>
                      <w:marTop w:val="0"/>
                      <w:marBottom w:val="0"/>
                      <w:divBdr>
                        <w:top w:val="none" w:sz="0" w:space="0" w:color="auto"/>
                        <w:left w:val="none" w:sz="0" w:space="0" w:color="auto"/>
                        <w:bottom w:val="none" w:sz="0" w:space="0" w:color="auto"/>
                        <w:right w:val="none" w:sz="0" w:space="0" w:color="auto"/>
                      </w:divBdr>
                      <w:divsChild>
                        <w:div w:id="532155815">
                          <w:marLeft w:val="0"/>
                          <w:marRight w:val="0"/>
                          <w:marTop w:val="0"/>
                          <w:marBottom w:val="0"/>
                          <w:divBdr>
                            <w:top w:val="none" w:sz="0" w:space="0" w:color="auto"/>
                            <w:left w:val="none" w:sz="0" w:space="0" w:color="auto"/>
                            <w:bottom w:val="none" w:sz="0" w:space="0" w:color="auto"/>
                            <w:right w:val="none" w:sz="0" w:space="0" w:color="auto"/>
                          </w:divBdr>
                          <w:divsChild>
                            <w:div w:id="1697080131">
                              <w:marLeft w:val="0"/>
                              <w:marRight w:val="0"/>
                              <w:marTop w:val="0"/>
                              <w:marBottom w:val="0"/>
                              <w:divBdr>
                                <w:top w:val="none" w:sz="0" w:space="0" w:color="auto"/>
                                <w:left w:val="none" w:sz="0" w:space="0" w:color="auto"/>
                                <w:bottom w:val="none" w:sz="0" w:space="0" w:color="auto"/>
                                <w:right w:val="none" w:sz="0" w:space="0" w:color="auto"/>
                              </w:divBdr>
                              <w:divsChild>
                                <w:div w:id="2110806712">
                                  <w:marLeft w:val="0"/>
                                  <w:marRight w:val="0"/>
                                  <w:marTop w:val="0"/>
                                  <w:marBottom w:val="0"/>
                                  <w:divBdr>
                                    <w:top w:val="none" w:sz="0" w:space="0" w:color="auto"/>
                                    <w:left w:val="none" w:sz="0" w:space="0" w:color="auto"/>
                                    <w:bottom w:val="none" w:sz="0" w:space="0" w:color="auto"/>
                                    <w:right w:val="none" w:sz="0" w:space="0" w:color="auto"/>
                                  </w:divBdr>
                                  <w:divsChild>
                                    <w:div w:id="2114980598">
                                      <w:marLeft w:val="0"/>
                                      <w:marRight w:val="0"/>
                                      <w:marTop w:val="0"/>
                                      <w:marBottom w:val="0"/>
                                      <w:divBdr>
                                        <w:top w:val="none" w:sz="0" w:space="0" w:color="auto"/>
                                        <w:left w:val="none" w:sz="0" w:space="0" w:color="auto"/>
                                        <w:bottom w:val="none" w:sz="0" w:space="0" w:color="auto"/>
                                        <w:right w:val="none" w:sz="0" w:space="0" w:color="auto"/>
                                      </w:divBdr>
                                      <w:divsChild>
                                        <w:div w:id="1703047846">
                                          <w:marLeft w:val="-150"/>
                                          <w:marRight w:val="-150"/>
                                          <w:marTop w:val="0"/>
                                          <w:marBottom w:val="0"/>
                                          <w:divBdr>
                                            <w:top w:val="none" w:sz="0" w:space="0" w:color="auto"/>
                                            <w:left w:val="none" w:sz="0" w:space="0" w:color="auto"/>
                                            <w:bottom w:val="none" w:sz="0" w:space="0" w:color="auto"/>
                                            <w:right w:val="none" w:sz="0" w:space="0" w:color="auto"/>
                                          </w:divBdr>
                                          <w:divsChild>
                                            <w:div w:id="1352105422">
                                              <w:marLeft w:val="0"/>
                                              <w:marRight w:val="0"/>
                                              <w:marTop w:val="0"/>
                                              <w:marBottom w:val="0"/>
                                              <w:divBdr>
                                                <w:top w:val="none" w:sz="0" w:space="0" w:color="auto"/>
                                                <w:left w:val="none" w:sz="0" w:space="0" w:color="auto"/>
                                                <w:bottom w:val="none" w:sz="0" w:space="0" w:color="auto"/>
                                                <w:right w:val="none" w:sz="0" w:space="0" w:color="auto"/>
                                              </w:divBdr>
                                              <w:divsChild>
                                                <w:div w:id="655651520">
                                                  <w:marLeft w:val="0"/>
                                                  <w:marRight w:val="0"/>
                                                  <w:marTop w:val="0"/>
                                                  <w:marBottom w:val="0"/>
                                                  <w:divBdr>
                                                    <w:top w:val="none" w:sz="0" w:space="0" w:color="auto"/>
                                                    <w:left w:val="none" w:sz="0" w:space="0" w:color="auto"/>
                                                    <w:bottom w:val="none" w:sz="0" w:space="0" w:color="auto"/>
                                                    <w:right w:val="none" w:sz="0" w:space="0" w:color="auto"/>
                                                  </w:divBdr>
                                                  <w:divsChild>
                                                    <w:div w:id="421687061">
                                                      <w:marLeft w:val="0"/>
                                                      <w:marRight w:val="0"/>
                                                      <w:marTop w:val="0"/>
                                                      <w:marBottom w:val="0"/>
                                                      <w:divBdr>
                                                        <w:top w:val="none" w:sz="0" w:space="0" w:color="auto"/>
                                                        <w:left w:val="none" w:sz="0" w:space="0" w:color="auto"/>
                                                        <w:bottom w:val="none" w:sz="0" w:space="0" w:color="auto"/>
                                                        <w:right w:val="none" w:sz="0" w:space="0" w:color="auto"/>
                                                      </w:divBdr>
                                                      <w:divsChild>
                                                        <w:div w:id="1367290978">
                                                          <w:marLeft w:val="0"/>
                                                          <w:marRight w:val="0"/>
                                                          <w:marTop w:val="0"/>
                                                          <w:marBottom w:val="0"/>
                                                          <w:divBdr>
                                                            <w:top w:val="none" w:sz="0" w:space="0" w:color="auto"/>
                                                            <w:left w:val="none" w:sz="0" w:space="0" w:color="auto"/>
                                                            <w:bottom w:val="none" w:sz="0" w:space="0" w:color="auto"/>
                                                            <w:right w:val="none" w:sz="0" w:space="0" w:color="auto"/>
                                                          </w:divBdr>
                                                          <w:divsChild>
                                                            <w:div w:id="924068355">
                                                              <w:marLeft w:val="0"/>
                                                              <w:marRight w:val="0"/>
                                                              <w:marTop w:val="0"/>
                                                              <w:marBottom w:val="0"/>
                                                              <w:divBdr>
                                                                <w:top w:val="none" w:sz="0" w:space="0" w:color="auto"/>
                                                                <w:left w:val="none" w:sz="0" w:space="0" w:color="auto"/>
                                                                <w:bottom w:val="none" w:sz="0" w:space="0" w:color="auto"/>
                                                                <w:right w:val="none" w:sz="0" w:space="0" w:color="auto"/>
                                                              </w:divBdr>
                                                              <w:divsChild>
                                                                <w:div w:id="2049835843">
                                                                  <w:marLeft w:val="0"/>
                                                                  <w:marRight w:val="0"/>
                                                                  <w:marTop w:val="0"/>
                                                                  <w:marBottom w:val="0"/>
                                                                  <w:divBdr>
                                                                    <w:top w:val="none" w:sz="0" w:space="0" w:color="auto"/>
                                                                    <w:left w:val="none" w:sz="0" w:space="0" w:color="auto"/>
                                                                    <w:bottom w:val="none" w:sz="0" w:space="0" w:color="auto"/>
                                                                    <w:right w:val="none" w:sz="0" w:space="0" w:color="auto"/>
                                                                  </w:divBdr>
                                                                  <w:divsChild>
                                                                    <w:div w:id="260141290">
                                                                      <w:marLeft w:val="0"/>
                                                                      <w:marRight w:val="0"/>
                                                                      <w:marTop w:val="0"/>
                                                                      <w:marBottom w:val="0"/>
                                                                      <w:divBdr>
                                                                        <w:top w:val="none" w:sz="0" w:space="0" w:color="auto"/>
                                                                        <w:left w:val="none" w:sz="0" w:space="0" w:color="auto"/>
                                                                        <w:bottom w:val="none" w:sz="0" w:space="0" w:color="auto"/>
                                                                        <w:right w:val="none" w:sz="0" w:space="0" w:color="auto"/>
                                                                      </w:divBdr>
                                                                      <w:divsChild>
                                                                        <w:div w:id="711224468">
                                                                          <w:marLeft w:val="-225"/>
                                                                          <w:marRight w:val="-225"/>
                                                                          <w:marTop w:val="0"/>
                                                                          <w:marBottom w:val="0"/>
                                                                          <w:divBdr>
                                                                            <w:top w:val="none" w:sz="0" w:space="0" w:color="auto"/>
                                                                            <w:left w:val="none" w:sz="0" w:space="0" w:color="auto"/>
                                                                            <w:bottom w:val="none" w:sz="0" w:space="0" w:color="auto"/>
                                                                            <w:right w:val="none" w:sz="0" w:space="0" w:color="auto"/>
                                                                          </w:divBdr>
                                                                          <w:divsChild>
                                                                            <w:div w:id="11417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02800">
      <w:bodyDiv w:val="1"/>
      <w:marLeft w:val="0"/>
      <w:marRight w:val="0"/>
      <w:marTop w:val="0"/>
      <w:marBottom w:val="0"/>
      <w:divBdr>
        <w:top w:val="none" w:sz="0" w:space="0" w:color="auto"/>
        <w:left w:val="none" w:sz="0" w:space="0" w:color="auto"/>
        <w:bottom w:val="none" w:sz="0" w:space="0" w:color="auto"/>
        <w:right w:val="none" w:sz="0" w:space="0" w:color="auto"/>
      </w:divBdr>
    </w:div>
    <w:div w:id="1205679576">
      <w:bodyDiv w:val="1"/>
      <w:marLeft w:val="0"/>
      <w:marRight w:val="0"/>
      <w:marTop w:val="0"/>
      <w:marBottom w:val="0"/>
      <w:divBdr>
        <w:top w:val="none" w:sz="0" w:space="0" w:color="auto"/>
        <w:left w:val="none" w:sz="0" w:space="0" w:color="auto"/>
        <w:bottom w:val="none" w:sz="0" w:space="0" w:color="auto"/>
        <w:right w:val="none" w:sz="0" w:space="0" w:color="auto"/>
      </w:divBdr>
    </w:div>
    <w:div w:id="1206911245">
      <w:bodyDiv w:val="1"/>
      <w:marLeft w:val="0"/>
      <w:marRight w:val="0"/>
      <w:marTop w:val="0"/>
      <w:marBottom w:val="0"/>
      <w:divBdr>
        <w:top w:val="none" w:sz="0" w:space="0" w:color="auto"/>
        <w:left w:val="none" w:sz="0" w:space="0" w:color="auto"/>
        <w:bottom w:val="none" w:sz="0" w:space="0" w:color="auto"/>
        <w:right w:val="none" w:sz="0" w:space="0" w:color="auto"/>
      </w:divBdr>
      <w:divsChild>
        <w:div w:id="1385178707">
          <w:marLeft w:val="0"/>
          <w:marRight w:val="0"/>
          <w:marTop w:val="0"/>
          <w:marBottom w:val="0"/>
          <w:divBdr>
            <w:top w:val="none" w:sz="0" w:space="0" w:color="auto"/>
            <w:left w:val="none" w:sz="0" w:space="0" w:color="auto"/>
            <w:bottom w:val="none" w:sz="0" w:space="0" w:color="auto"/>
            <w:right w:val="none" w:sz="0" w:space="0" w:color="auto"/>
          </w:divBdr>
          <w:divsChild>
            <w:div w:id="1258439817">
              <w:marLeft w:val="0"/>
              <w:marRight w:val="0"/>
              <w:marTop w:val="0"/>
              <w:marBottom w:val="0"/>
              <w:divBdr>
                <w:top w:val="none" w:sz="0" w:space="0" w:color="auto"/>
                <w:left w:val="none" w:sz="0" w:space="0" w:color="auto"/>
                <w:bottom w:val="none" w:sz="0" w:space="0" w:color="auto"/>
                <w:right w:val="none" w:sz="0" w:space="0" w:color="auto"/>
              </w:divBdr>
              <w:divsChild>
                <w:div w:id="792989282">
                  <w:marLeft w:val="0"/>
                  <w:marRight w:val="0"/>
                  <w:marTop w:val="0"/>
                  <w:marBottom w:val="0"/>
                  <w:divBdr>
                    <w:top w:val="none" w:sz="0" w:space="0" w:color="auto"/>
                    <w:left w:val="none" w:sz="0" w:space="0" w:color="auto"/>
                    <w:bottom w:val="none" w:sz="0" w:space="0" w:color="auto"/>
                    <w:right w:val="none" w:sz="0" w:space="0" w:color="auto"/>
                  </w:divBdr>
                  <w:divsChild>
                    <w:div w:id="1073117017">
                      <w:marLeft w:val="0"/>
                      <w:marRight w:val="0"/>
                      <w:marTop w:val="0"/>
                      <w:marBottom w:val="0"/>
                      <w:divBdr>
                        <w:top w:val="none" w:sz="0" w:space="0" w:color="auto"/>
                        <w:left w:val="none" w:sz="0" w:space="0" w:color="auto"/>
                        <w:bottom w:val="none" w:sz="0" w:space="0" w:color="auto"/>
                        <w:right w:val="none" w:sz="0" w:space="0" w:color="auto"/>
                      </w:divBdr>
                      <w:divsChild>
                        <w:div w:id="993142231">
                          <w:marLeft w:val="0"/>
                          <w:marRight w:val="0"/>
                          <w:marTop w:val="0"/>
                          <w:marBottom w:val="0"/>
                          <w:divBdr>
                            <w:top w:val="none" w:sz="0" w:space="0" w:color="auto"/>
                            <w:left w:val="none" w:sz="0" w:space="0" w:color="auto"/>
                            <w:bottom w:val="none" w:sz="0" w:space="0" w:color="auto"/>
                            <w:right w:val="none" w:sz="0" w:space="0" w:color="auto"/>
                          </w:divBdr>
                          <w:divsChild>
                            <w:div w:id="442263727">
                              <w:marLeft w:val="3"/>
                              <w:marRight w:val="0"/>
                              <w:marTop w:val="0"/>
                              <w:marBottom w:val="0"/>
                              <w:divBdr>
                                <w:top w:val="none" w:sz="0" w:space="0" w:color="auto"/>
                                <w:left w:val="none" w:sz="0" w:space="0" w:color="auto"/>
                                <w:bottom w:val="none" w:sz="0" w:space="0" w:color="auto"/>
                                <w:right w:val="none" w:sz="0" w:space="0" w:color="auto"/>
                              </w:divBdr>
                              <w:divsChild>
                                <w:div w:id="674847768">
                                  <w:marLeft w:val="0"/>
                                  <w:marRight w:val="0"/>
                                  <w:marTop w:val="0"/>
                                  <w:marBottom w:val="0"/>
                                  <w:divBdr>
                                    <w:top w:val="none" w:sz="0" w:space="0" w:color="auto"/>
                                    <w:left w:val="none" w:sz="0" w:space="0" w:color="auto"/>
                                    <w:bottom w:val="none" w:sz="0" w:space="0" w:color="auto"/>
                                    <w:right w:val="none" w:sz="0" w:space="0" w:color="auto"/>
                                  </w:divBdr>
                                  <w:divsChild>
                                    <w:div w:id="1461072490">
                                      <w:marLeft w:val="0"/>
                                      <w:marRight w:val="0"/>
                                      <w:marTop w:val="0"/>
                                      <w:marBottom w:val="0"/>
                                      <w:divBdr>
                                        <w:top w:val="none" w:sz="0" w:space="0" w:color="auto"/>
                                        <w:left w:val="none" w:sz="0" w:space="0" w:color="auto"/>
                                        <w:bottom w:val="none" w:sz="0" w:space="0" w:color="auto"/>
                                        <w:right w:val="none" w:sz="0" w:space="0" w:color="auto"/>
                                      </w:divBdr>
                                      <w:divsChild>
                                        <w:div w:id="1485661597">
                                          <w:marLeft w:val="0"/>
                                          <w:marRight w:val="0"/>
                                          <w:marTop w:val="0"/>
                                          <w:marBottom w:val="0"/>
                                          <w:divBdr>
                                            <w:top w:val="none" w:sz="0" w:space="0" w:color="auto"/>
                                            <w:left w:val="none" w:sz="0" w:space="0" w:color="auto"/>
                                            <w:bottom w:val="none" w:sz="0" w:space="0" w:color="auto"/>
                                            <w:right w:val="none" w:sz="0" w:space="0" w:color="auto"/>
                                          </w:divBdr>
                                          <w:divsChild>
                                            <w:div w:id="530723919">
                                              <w:marLeft w:val="0"/>
                                              <w:marRight w:val="0"/>
                                              <w:marTop w:val="0"/>
                                              <w:marBottom w:val="0"/>
                                              <w:divBdr>
                                                <w:top w:val="none" w:sz="0" w:space="0" w:color="auto"/>
                                                <w:left w:val="none" w:sz="0" w:space="0" w:color="auto"/>
                                                <w:bottom w:val="none" w:sz="0" w:space="0" w:color="auto"/>
                                                <w:right w:val="none" w:sz="0" w:space="0" w:color="auto"/>
                                              </w:divBdr>
                                              <w:divsChild>
                                                <w:div w:id="2080857102">
                                                  <w:marLeft w:val="0"/>
                                                  <w:marRight w:val="0"/>
                                                  <w:marTop w:val="0"/>
                                                  <w:marBottom w:val="0"/>
                                                  <w:divBdr>
                                                    <w:top w:val="none" w:sz="0" w:space="0" w:color="auto"/>
                                                    <w:left w:val="none" w:sz="0" w:space="0" w:color="auto"/>
                                                    <w:bottom w:val="none" w:sz="0" w:space="0" w:color="auto"/>
                                                    <w:right w:val="none" w:sz="0" w:space="0" w:color="auto"/>
                                                  </w:divBdr>
                                                  <w:divsChild>
                                                    <w:div w:id="359089497">
                                                      <w:marLeft w:val="0"/>
                                                      <w:marRight w:val="0"/>
                                                      <w:marTop w:val="0"/>
                                                      <w:marBottom w:val="0"/>
                                                      <w:divBdr>
                                                        <w:top w:val="none" w:sz="0" w:space="0" w:color="auto"/>
                                                        <w:left w:val="none" w:sz="0" w:space="0" w:color="auto"/>
                                                        <w:bottom w:val="none" w:sz="0" w:space="0" w:color="auto"/>
                                                        <w:right w:val="none" w:sz="0" w:space="0" w:color="auto"/>
                                                      </w:divBdr>
                                                      <w:divsChild>
                                                        <w:div w:id="1518929447">
                                                          <w:marLeft w:val="0"/>
                                                          <w:marRight w:val="0"/>
                                                          <w:marTop w:val="0"/>
                                                          <w:marBottom w:val="0"/>
                                                          <w:divBdr>
                                                            <w:top w:val="none" w:sz="0" w:space="0" w:color="auto"/>
                                                            <w:left w:val="none" w:sz="0" w:space="0" w:color="auto"/>
                                                            <w:bottom w:val="none" w:sz="0" w:space="0" w:color="auto"/>
                                                            <w:right w:val="none" w:sz="0" w:space="0" w:color="auto"/>
                                                          </w:divBdr>
                                                          <w:divsChild>
                                                            <w:div w:id="714934829">
                                                              <w:marLeft w:val="0"/>
                                                              <w:marRight w:val="0"/>
                                                              <w:marTop w:val="0"/>
                                                              <w:marBottom w:val="0"/>
                                                              <w:divBdr>
                                                                <w:top w:val="none" w:sz="0" w:space="0" w:color="auto"/>
                                                                <w:left w:val="none" w:sz="0" w:space="0" w:color="auto"/>
                                                                <w:bottom w:val="none" w:sz="0" w:space="0" w:color="auto"/>
                                                                <w:right w:val="none" w:sz="0" w:space="0" w:color="auto"/>
                                                              </w:divBdr>
                                                              <w:divsChild>
                                                                <w:div w:id="508102204">
                                                                  <w:marLeft w:val="0"/>
                                                                  <w:marRight w:val="0"/>
                                                                  <w:marTop w:val="0"/>
                                                                  <w:marBottom w:val="0"/>
                                                                  <w:divBdr>
                                                                    <w:top w:val="none" w:sz="0" w:space="0" w:color="auto"/>
                                                                    <w:left w:val="none" w:sz="0" w:space="0" w:color="auto"/>
                                                                    <w:bottom w:val="none" w:sz="0" w:space="0" w:color="auto"/>
                                                                    <w:right w:val="none" w:sz="0" w:space="0" w:color="auto"/>
                                                                  </w:divBdr>
                                                                  <w:divsChild>
                                                                    <w:div w:id="998583360">
                                                                      <w:marLeft w:val="0"/>
                                                                      <w:marRight w:val="0"/>
                                                                      <w:marTop w:val="0"/>
                                                                      <w:marBottom w:val="0"/>
                                                                      <w:divBdr>
                                                                        <w:top w:val="none" w:sz="0" w:space="0" w:color="auto"/>
                                                                        <w:left w:val="none" w:sz="0" w:space="0" w:color="auto"/>
                                                                        <w:bottom w:val="none" w:sz="0" w:space="0" w:color="auto"/>
                                                                        <w:right w:val="none" w:sz="0" w:space="0" w:color="auto"/>
                                                                      </w:divBdr>
                                                                      <w:divsChild>
                                                                        <w:div w:id="281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13577">
      <w:bodyDiv w:val="1"/>
      <w:marLeft w:val="0"/>
      <w:marRight w:val="0"/>
      <w:marTop w:val="0"/>
      <w:marBottom w:val="0"/>
      <w:divBdr>
        <w:top w:val="none" w:sz="0" w:space="0" w:color="auto"/>
        <w:left w:val="none" w:sz="0" w:space="0" w:color="auto"/>
        <w:bottom w:val="none" w:sz="0" w:space="0" w:color="auto"/>
        <w:right w:val="none" w:sz="0" w:space="0" w:color="auto"/>
      </w:divBdr>
    </w:div>
    <w:div w:id="1207139180">
      <w:bodyDiv w:val="1"/>
      <w:marLeft w:val="0"/>
      <w:marRight w:val="0"/>
      <w:marTop w:val="0"/>
      <w:marBottom w:val="0"/>
      <w:divBdr>
        <w:top w:val="none" w:sz="0" w:space="0" w:color="auto"/>
        <w:left w:val="none" w:sz="0" w:space="0" w:color="auto"/>
        <w:bottom w:val="none" w:sz="0" w:space="0" w:color="auto"/>
        <w:right w:val="none" w:sz="0" w:space="0" w:color="auto"/>
      </w:divBdr>
      <w:divsChild>
        <w:div w:id="1429421065">
          <w:marLeft w:val="0"/>
          <w:marRight w:val="0"/>
          <w:marTop w:val="0"/>
          <w:marBottom w:val="0"/>
          <w:divBdr>
            <w:top w:val="none" w:sz="0" w:space="0" w:color="auto"/>
            <w:left w:val="none" w:sz="0" w:space="0" w:color="auto"/>
            <w:bottom w:val="none" w:sz="0" w:space="0" w:color="auto"/>
            <w:right w:val="none" w:sz="0" w:space="0" w:color="auto"/>
          </w:divBdr>
          <w:divsChild>
            <w:div w:id="942106533">
              <w:marLeft w:val="0"/>
              <w:marRight w:val="0"/>
              <w:marTop w:val="0"/>
              <w:marBottom w:val="0"/>
              <w:divBdr>
                <w:top w:val="none" w:sz="0" w:space="0" w:color="auto"/>
                <w:left w:val="none" w:sz="0" w:space="0" w:color="auto"/>
                <w:bottom w:val="none" w:sz="0" w:space="0" w:color="auto"/>
                <w:right w:val="none" w:sz="0" w:space="0" w:color="auto"/>
              </w:divBdr>
              <w:divsChild>
                <w:div w:id="838349155">
                  <w:marLeft w:val="0"/>
                  <w:marRight w:val="0"/>
                  <w:marTop w:val="0"/>
                  <w:marBottom w:val="0"/>
                  <w:divBdr>
                    <w:top w:val="none" w:sz="0" w:space="0" w:color="auto"/>
                    <w:left w:val="none" w:sz="0" w:space="0" w:color="auto"/>
                    <w:bottom w:val="none" w:sz="0" w:space="0" w:color="auto"/>
                    <w:right w:val="none" w:sz="0" w:space="0" w:color="auto"/>
                  </w:divBdr>
                  <w:divsChild>
                    <w:div w:id="1900166800">
                      <w:marLeft w:val="0"/>
                      <w:marRight w:val="0"/>
                      <w:marTop w:val="0"/>
                      <w:marBottom w:val="0"/>
                      <w:divBdr>
                        <w:top w:val="none" w:sz="0" w:space="0" w:color="auto"/>
                        <w:left w:val="none" w:sz="0" w:space="0" w:color="auto"/>
                        <w:bottom w:val="none" w:sz="0" w:space="0" w:color="auto"/>
                        <w:right w:val="none" w:sz="0" w:space="0" w:color="auto"/>
                      </w:divBdr>
                      <w:divsChild>
                        <w:div w:id="1146511686">
                          <w:marLeft w:val="0"/>
                          <w:marRight w:val="0"/>
                          <w:marTop w:val="0"/>
                          <w:marBottom w:val="0"/>
                          <w:divBdr>
                            <w:top w:val="none" w:sz="0" w:space="0" w:color="auto"/>
                            <w:left w:val="none" w:sz="0" w:space="0" w:color="auto"/>
                            <w:bottom w:val="none" w:sz="0" w:space="0" w:color="auto"/>
                            <w:right w:val="none" w:sz="0" w:space="0" w:color="auto"/>
                          </w:divBdr>
                          <w:divsChild>
                            <w:div w:id="1536893769">
                              <w:marLeft w:val="0"/>
                              <w:marRight w:val="0"/>
                              <w:marTop w:val="0"/>
                              <w:marBottom w:val="0"/>
                              <w:divBdr>
                                <w:top w:val="none" w:sz="0" w:space="0" w:color="auto"/>
                                <w:left w:val="none" w:sz="0" w:space="0" w:color="auto"/>
                                <w:bottom w:val="none" w:sz="0" w:space="0" w:color="auto"/>
                                <w:right w:val="none" w:sz="0" w:space="0" w:color="auto"/>
                              </w:divBdr>
                              <w:divsChild>
                                <w:div w:id="264652147">
                                  <w:marLeft w:val="0"/>
                                  <w:marRight w:val="0"/>
                                  <w:marTop w:val="0"/>
                                  <w:marBottom w:val="0"/>
                                  <w:divBdr>
                                    <w:top w:val="none" w:sz="0" w:space="0" w:color="auto"/>
                                    <w:left w:val="none" w:sz="0" w:space="0" w:color="auto"/>
                                    <w:bottom w:val="none" w:sz="0" w:space="0" w:color="auto"/>
                                    <w:right w:val="none" w:sz="0" w:space="0" w:color="auto"/>
                                  </w:divBdr>
                                  <w:divsChild>
                                    <w:div w:id="1069301194">
                                      <w:marLeft w:val="0"/>
                                      <w:marRight w:val="0"/>
                                      <w:marTop w:val="0"/>
                                      <w:marBottom w:val="0"/>
                                      <w:divBdr>
                                        <w:top w:val="none" w:sz="0" w:space="0" w:color="auto"/>
                                        <w:left w:val="none" w:sz="0" w:space="0" w:color="auto"/>
                                        <w:bottom w:val="none" w:sz="0" w:space="0" w:color="auto"/>
                                        <w:right w:val="none" w:sz="0" w:space="0" w:color="auto"/>
                                      </w:divBdr>
                                      <w:divsChild>
                                        <w:div w:id="208340434">
                                          <w:marLeft w:val="-150"/>
                                          <w:marRight w:val="-150"/>
                                          <w:marTop w:val="0"/>
                                          <w:marBottom w:val="0"/>
                                          <w:divBdr>
                                            <w:top w:val="none" w:sz="0" w:space="0" w:color="auto"/>
                                            <w:left w:val="none" w:sz="0" w:space="0" w:color="auto"/>
                                            <w:bottom w:val="none" w:sz="0" w:space="0" w:color="auto"/>
                                            <w:right w:val="none" w:sz="0" w:space="0" w:color="auto"/>
                                          </w:divBdr>
                                          <w:divsChild>
                                            <w:div w:id="720440478">
                                              <w:marLeft w:val="0"/>
                                              <w:marRight w:val="0"/>
                                              <w:marTop w:val="0"/>
                                              <w:marBottom w:val="0"/>
                                              <w:divBdr>
                                                <w:top w:val="none" w:sz="0" w:space="0" w:color="auto"/>
                                                <w:left w:val="none" w:sz="0" w:space="0" w:color="auto"/>
                                                <w:bottom w:val="none" w:sz="0" w:space="0" w:color="auto"/>
                                                <w:right w:val="none" w:sz="0" w:space="0" w:color="auto"/>
                                              </w:divBdr>
                                              <w:divsChild>
                                                <w:div w:id="1067607155">
                                                  <w:marLeft w:val="0"/>
                                                  <w:marRight w:val="0"/>
                                                  <w:marTop w:val="0"/>
                                                  <w:marBottom w:val="0"/>
                                                  <w:divBdr>
                                                    <w:top w:val="none" w:sz="0" w:space="0" w:color="auto"/>
                                                    <w:left w:val="none" w:sz="0" w:space="0" w:color="auto"/>
                                                    <w:bottom w:val="none" w:sz="0" w:space="0" w:color="auto"/>
                                                    <w:right w:val="none" w:sz="0" w:space="0" w:color="auto"/>
                                                  </w:divBdr>
                                                  <w:divsChild>
                                                    <w:div w:id="713232637">
                                                      <w:marLeft w:val="0"/>
                                                      <w:marRight w:val="0"/>
                                                      <w:marTop w:val="0"/>
                                                      <w:marBottom w:val="0"/>
                                                      <w:divBdr>
                                                        <w:top w:val="none" w:sz="0" w:space="0" w:color="auto"/>
                                                        <w:left w:val="none" w:sz="0" w:space="0" w:color="auto"/>
                                                        <w:bottom w:val="none" w:sz="0" w:space="0" w:color="auto"/>
                                                        <w:right w:val="none" w:sz="0" w:space="0" w:color="auto"/>
                                                      </w:divBdr>
                                                      <w:divsChild>
                                                        <w:div w:id="1201281907">
                                                          <w:marLeft w:val="0"/>
                                                          <w:marRight w:val="0"/>
                                                          <w:marTop w:val="0"/>
                                                          <w:marBottom w:val="0"/>
                                                          <w:divBdr>
                                                            <w:top w:val="none" w:sz="0" w:space="0" w:color="auto"/>
                                                            <w:left w:val="none" w:sz="0" w:space="0" w:color="auto"/>
                                                            <w:bottom w:val="none" w:sz="0" w:space="0" w:color="auto"/>
                                                            <w:right w:val="none" w:sz="0" w:space="0" w:color="auto"/>
                                                          </w:divBdr>
                                                          <w:divsChild>
                                                            <w:div w:id="75368006">
                                                              <w:marLeft w:val="0"/>
                                                              <w:marRight w:val="0"/>
                                                              <w:marTop w:val="0"/>
                                                              <w:marBottom w:val="0"/>
                                                              <w:divBdr>
                                                                <w:top w:val="none" w:sz="0" w:space="0" w:color="auto"/>
                                                                <w:left w:val="none" w:sz="0" w:space="0" w:color="auto"/>
                                                                <w:bottom w:val="none" w:sz="0" w:space="0" w:color="auto"/>
                                                                <w:right w:val="none" w:sz="0" w:space="0" w:color="auto"/>
                                                              </w:divBdr>
                                                              <w:divsChild>
                                                                <w:div w:id="2079816185">
                                                                  <w:marLeft w:val="0"/>
                                                                  <w:marRight w:val="0"/>
                                                                  <w:marTop w:val="0"/>
                                                                  <w:marBottom w:val="0"/>
                                                                  <w:divBdr>
                                                                    <w:top w:val="none" w:sz="0" w:space="0" w:color="auto"/>
                                                                    <w:left w:val="none" w:sz="0" w:space="0" w:color="auto"/>
                                                                    <w:bottom w:val="none" w:sz="0" w:space="0" w:color="auto"/>
                                                                    <w:right w:val="none" w:sz="0" w:space="0" w:color="auto"/>
                                                                  </w:divBdr>
                                                                  <w:divsChild>
                                                                    <w:div w:id="1461461298">
                                                                      <w:marLeft w:val="0"/>
                                                                      <w:marRight w:val="0"/>
                                                                      <w:marTop w:val="0"/>
                                                                      <w:marBottom w:val="0"/>
                                                                      <w:divBdr>
                                                                        <w:top w:val="none" w:sz="0" w:space="0" w:color="auto"/>
                                                                        <w:left w:val="none" w:sz="0" w:space="0" w:color="auto"/>
                                                                        <w:bottom w:val="none" w:sz="0" w:space="0" w:color="auto"/>
                                                                        <w:right w:val="none" w:sz="0" w:space="0" w:color="auto"/>
                                                                      </w:divBdr>
                                                                      <w:divsChild>
                                                                        <w:div w:id="1421681235">
                                                                          <w:marLeft w:val="-225"/>
                                                                          <w:marRight w:val="-225"/>
                                                                          <w:marTop w:val="0"/>
                                                                          <w:marBottom w:val="0"/>
                                                                          <w:divBdr>
                                                                            <w:top w:val="none" w:sz="0" w:space="0" w:color="auto"/>
                                                                            <w:left w:val="none" w:sz="0" w:space="0" w:color="auto"/>
                                                                            <w:bottom w:val="none" w:sz="0" w:space="0" w:color="auto"/>
                                                                            <w:right w:val="none" w:sz="0" w:space="0" w:color="auto"/>
                                                                          </w:divBdr>
                                                                          <w:divsChild>
                                                                            <w:div w:id="10903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254110">
      <w:bodyDiv w:val="1"/>
      <w:marLeft w:val="0"/>
      <w:marRight w:val="0"/>
      <w:marTop w:val="0"/>
      <w:marBottom w:val="0"/>
      <w:divBdr>
        <w:top w:val="none" w:sz="0" w:space="0" w:color="auto"/>
        <w:left w:val="none" w:sz="0" w:space="0" w:color="auto"/>
        <w:bottom w:val="none" w:sz="0" w:space="0" w:color="auto"/>
        <w:right w:val="none" w:sz="0" w:space="0" w:color="auto"/>
      </w:divBdr>
    </w:div>
    <w:div w:id="1209222093">
      <w:bodyDiv w:val="1"/>
      <w:marLeft w:val="0"/>
      <w:marRight w:val="0"/>
      <w:marTop w:val="0"/>
      <w:marBottom w:val="0"/>
      <w:divBdr>
        <w:top w:val="none" w:sz="0" w:space="0" w:color="auto"/>
        <w:left w:val="none" w:sz="0" w:space="0" w:color="auto"/>
        <w:bottom w:val="none" w:sz="0" w:space="0" w:color="auto"/>
        <w:right w:val="none" w:sz="0" w:space="0" w:color="auto"/>
      </w:divBdr>
    </w:div>
    <w:div w:id="1209604065">
      <w:bodyDiv w:val="1"/>
      <w:marLeft w:val="0"/>
      <w:marRight w:val="0"/>
      <w:marTop w:val="0"/>
      <w:marBottom w:val="0"/>
      <w:divBdr>
        <w:top w:val="none" w:sz="0" w:space="0" w:color="auto"/>
        <w:left w:val="none" w:sz="0" w:space="0" w:color="auto"/>
        <w:bottom w:val="none" w:sz="0" w:space="0" w:color="auto"/>
        <w:right w:val="none" w:sz="0" w:space="0" w:color="auto"/>
      </w:divBdr>
    </w:div>
    <w:div w:id="1209608023">
      <w:bodyDiv w:val="1"/>
      <w:marLeft w:val="0"/>
      <w:marRight w:val="0"/>
      <w:marTop w:val="0"/>
      <w:marBottom w:val="0"/>
      <w:divBdr>
        <w:top w:val="none" w:sz="0" w:space="0" w:color="auto"/>
        <w:left w:val="none" w:sz="0" w:space="0" w:color="auto"/>
        <w:bottom w:val="none" w:sz="0" w:space="0" w:color="auto"/>
        <w:right w:val="none" w:sz="0" w:space="0" w:color="auto"/>
      </w:divBdr>
    </w:div>
    <w:div w:id="1209805347">
      <w:bodyDiv w:val="1"/>
      <w:marLeft w:val="0"/>
      <w:marRight w:val="0"/>
      <w:marTop w:val="0"/>
      <w:marBottom w:val="0"/>
      <w:divBdr>
        <w:top w:val="none" w:sz="0" w:space="0" w:color="auto"/>
        <w:left w:val="none" w:sz="0" w:space="0" w:color="auto"/>
        <w:bottom w:val="none" w:sz="0" w:space="0" w:color="auto"/>
        <w:right w:val="none" w:sz="0" w:space="0" w:color="auto"/>
      </w:divBdr>
    </w:div>
    <w:div w:id="1211379636">
      <w:bodyDiv w:val="1"/>
      <w:marLeft w:val="0"/>
      <w:marRight w:val="0"/>
      <w:marTop w:val="0"/>
      <w:marBottom w:val="0"/>
      <w:divBdr>
        <w:top w:val="none" w:sz="0" w:space="0" w:color="auto"/>
        <w:left w:val="none" w:sz="0" w:space="0" w:color="auto"/>
        <w:bottom w:val="none" w:sz="0" w:space="0" w:color="auto"/>
        <w:right w:val="none" w:sz="0" w:space="0" w:color="auto"/>
      </w:divBdr>
    </w:div>
    <w:div w:id="1211920393">
      <w:bodyDiv w:val="1"/>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sChild>
            <w:div w:id="1529173362">
              <w:marLeft w:val="0"/>
              <w:marRight w:val="0"/>
              <w:marTop w:val="0"/>
              <w:marBottom w:val="0"/>
              <w:divBdr>
                <w:top w:val="none" w:sz="0" w:space="0" w:color="auto"/>
                <w:left w:val="none" w:sz="0" w:space="0" w:color="auto"/>
                <w:bottom w:val="none" w:sz="0" w:space="0" w:color="auto"/>
                <w:right w:val="none" w:sz="0" w:space="0" w:color="auto"/>
              </w:divBdr>
              <w:divsChild>
                <w:div w:id="1888830608">
                  <w:marLeft w:val="0"/>
                  <w:marRight w:val="0"/>
                  <w:marTop w:val="0"/>
                  <w:marBottom w:val="0"/>
                  <w:divBdr>
                    <w:top w:val="none" w:sz="0" w:space="0" w:color="auto"/>
                    <w:left w:val="none" w:sz="0" w:space="0" w:color="auto"/>
                    <w:bottom w:val="none" w:sz="0" w:space="0" w:color="auto"/>
                    <w:right w:val="none" w:sz="0" w:space="0" w:color="auto"/>
                  </w:divBdr>
                  <w:divsChild>
                    <w:div w:id="1866744649">
                      <w:marLeft w:val="0"/>
                      <w:marRight w:val="0"/>
                      <w:marTop w:val="0"/>
                      <w:marBottom w:val="0"/>
                      <w:divBdr>
                        <w:top w:val="none" w:sz="0" w:space="0" w:color="auto"/>
                        <w:left w:val="none" w:sz="0" w:space="0" w:color="auto"/>
                        <w:bottom w:val="none" w:sz="0" w:space="0" w:color="auto"/>
                        <w:right w:val="none" w:sz="0" w:space="0" w:color="auto"/>
                      </w:divBdr>
                      <w:divsChild>
                        <w:div w:id="904800645">
                          <w:marLeft w:val="0"/>
                          <w:marRight w:val="0"/>
                          <w:marTop w:val="0"/>
                          <w:marBottom w:val="0"/>
                          <w:divBdr>
                            <w:top w:val="none" w:sz="0" w:space="0" w:color="auto"/>
                            <w:left w:val="none" w:sz="0" w:space="0" w:color="auto"/>
                            <w:bottom w:val="none" w:sz="0" w:space="0" w:color="auto"/>
                            <w:right w:val="none" w:sz="0" w:space="0" w:color="auto"/>
                          </w:divBdr>
                          <w:divsChild>
                            <w:div w:id="87240749">
                              <w:marLeft w:val="0"/>
                              <w:marRight w:val="0"/>
                              <w:marTop w:val="0"/>
                              <w:marBottom w:val="0"/>
                              <w:divBdr>
                                <w:top w:val="none" w:sz="0" w:space="0" w:color="auto"/>
                                <w:left w:val="none" w:sz="0" w:space="0" w:color="auto"/>
                                <w:bottom w:val="none" w:sz="0" w:space="0" w:color="auto"/>
                                <w:right w:val="none" w:sz="0" w:space="0" w:color="auto"/>
                              </w:divBdr>
                              <w:divsChild>
                                <w:div w:id="171454674">
                                  <w:marLeft w:val="0"/>
                                  <w:marRight w:val="0"/>
                                  <w:marTop w:val="0"/>
                                  <w:marBottom w:val="0"/>
                                  <w:divBdr>
                                    <w:top w:val="none" w:sz="0" w:space="0" w:color="auto"/>
                                    <w:left w:val="none" w:sz="0" w:space="0" w:color="auto"/>
                                    <w:bottom w:val="none" w:sz="0" w:space="0" w:color="auto"/>
                                    <w:right w:val="none" w:sz="0" w:space="0" w:color="auto"/>
                                  </w:divBdr>
                                  <w:divsChild>
                                    <w:div w:id="1707561369">
                                      <w:marLeft w:val="0"/>
                                      <w:marRight w:val="0"/>
                                      <w:marTop w:val="0"/>
                                      <w:marBottom w:val="0"/>
                                      <w:divBdr>
                                        <w:top w:val="none" w:sz="0" w:space="0" w:color="auto"/>
                                        <w:left w:val="none" w:sz="0" w:space="0" w:color="auto"/>
                                        <w:bottom w:val="none" w:sz="0" w:space="0" w:color="auto"/>
                                        <w:right w:val="none" w:sz="0" w:space="0" w:color="auto"/>
                                      </w:divBdr>
                                      <w:divsChild>
                                        <w:div w:id="106197299">
                                          <w:marLeft w:val="-150"/>
                                          <w:marRight w:val="-150"/>
                                          <w:marTop w:val="0"/>
                                          <w:marBottom w:val="0"/>
                                          <w:divBdr>
                                            <w:top w:val="none" w:sz="0" w:space="0" w:color="auto"/>
                                            <w:left w:val="none" w:sz="0" w:space="0" w:color="auto"/>
                                            <w:bottom w:val="none" w:sz="0" w:space="0" w:color="auto"/>
                                            <w:right w:val="none" w:sz="0" w:space="0" w:color="auto"/>
                                          </w:divBdr>
                                          <w:divsChild>
                                            <w:div w:id="524514225">
                                              <w:marLeft w:val="0"/>
                                              <w:marRight w:val="0"/>
                                              <w:marTop w:val="0"/>
                                              <w:marBottom w:val="0"/>
                                              <w:divBdr>
                                                <w:top w:val="none" w:sz="0" w:space="0" w:color="auto"/>
                                                <w:left w:val="none" w:sz="0" w:space="0" w:color="auto"/>
                                                <w:bottom w:val="none" w:sz="0" w:space="0" w:color="auto"/>
                                                <w:right w:val="none" w:sz="0" w:space="0" w:color="auto"/>
                                              </w:divBdr>
                                              <w:divsChild>
                                                <w:div w:id="1189837176">
                                                  <w:marLeft w:val="0"/>
                                                  <w:marRight w:val="0"/>
                                                  <w:marTop w:val="0"/>
                                                  <w:marBottom w:val="0"/>
                                                  <w:divBdr>
                                                    <w:top w:val="none" w:sz="0" w:space="0" w:color="auto"/>
                                                    <w:left w:val="none" w:sz="0" w:space="0" w:color="auto"/>
                                                    <w:bottom w:val="none" w:sz="0" w:space="0" w:color="auto"/>
                                                    <w:right w:val="none" w:sz="0" w:space="0" w:color="auto"/>
                                                  </w:divBdr>
                                                  <w:divsChild>
                                                    <w:div w:id="2042196918">
                                                      <w:marLeft w:val="0"/>
                                                      <w:marRight w:val="0"/>
                                                      <w:marTop w:val="0"/>
                                                      <w:marBottom w:val="0"/>
                                                      <w:divBdr>
                                                        <w:top w:val="none" w:sz="0" w:space="0" w:color="auto"/>
                                                        <w:left w:val="none" w:sz="0" w:space="0" w:color="auto"/>
                                                        <w:bottom w:val="none" w:sz="0" w:space="0" w:color="auto"/>
                                                        <w:right w:val="none" w:sz="0" w:space="0" w:color="auto"/>
                                                      </w:divBdr>
                                                      <w:divsChild>
                                                        <w:div w:id="1721633165">
                                                          <w:marLeft w:val="0"/>
                                                          <w:marRight w:val="0"/>
                                                          <w:marTop w:val="0"/>
                                                          <w:marBottom w:val="0"/>
                                                          <w:divBdr>
                                                            <w:top w:val="none" w:sz="0" w:space="0" w:color="auto"/>
                                                            <w:left w:val="none" w:sz="0" w:space="0" w:color="auto"/>
                                                            <w:bottom w:val="none" w:sz="0" w:space="0" w:color="auto"/>
                                                            <w:right w:val="none" w:sz="0" w:space="0" w:color="auto"/>
                                                          </w:divBdr>
                                                          <w:divsChild>
                                                            <w:div w:id="2065908870">
                                                              <w:marLeft w:val="0"/>
                                                              <w:marRight w:val="0"/>
                                                              <w:marTop w:val="0"/>
                                                              <w:marBottom w:val="0"/>
                                                              <w:divBdr>
                                                                <w:top w:val="none" w:sz="0" w:space="0" w:color="auto"/>
                                                                <w:left w:val="none" w:sz="0" w:space="0" w:color="auto"/>
                                                                <w:bottom w:val="none" w:sz="0" w:space="0" w:color="auto"/>
                                                                <w:right w:val="none" w:sz="0" w:space="0" w:color="auto"/>
                                                              </w:divBdr>
                                                              <w:divsChild>
                                                                <w:div w:id="1614898249">
                                                                  <w:marLeft w:val="0"/>
                                                                  <w:marRight w:val="0"/>
                                                                  <w:marTop w:val="0"/>
                                                                  <w:marBottom w:val="0"/>
                                                                  <w:divBdr>
                                                                    <w:top w:val="none" w:sz="0" w:space="0" w:color="auto"/>
                                                                    <w:left w:val="none" w:sz="0" w:space="0" w:color="auto"/>
                                                                    <w:bottom w:val="none" w:sz="0" w:space="0" w:color="auto"/>
                                                                    <w:right w:val="none" w:sz="0" w:space="0" w:color="auto"/>
                                                                  </w:divBdr>
                                                                  <w:divsChild>
                                                                    <w:div w:id="494880939">
                                                                      <w:marLeft w:val="0"/>
                                                                      <w:marRight w:val="0"/>
                                                                      <w:marTop w:val="0"/>
                                                                      <w:marBottom w:val="0"/>
                                                                      <w:divBdr>
                                                                        <w:top w:val="none" w:sz="0" w:space="0" w:color="auto"/>
                                                                        <w:left w:val="none" w:sz="0" w:space="0" w:color="auto"/>
                                                                        <w:bottom w:val="none" w:sz="0" w:space="0" w:color="auto"/>
                                                                        <w:right w:val="none" w:sz="0" w:space="0" w:color="auto"/>
                                                                      </w:divBdr>
                                                                      <w:divsChild>
                                                                        <w:div w:id="2114469666">
                                                                          <w:marLeft w:val="-225"/>
                                                                          <w:marRight w:val="-225"/>
                                                                          <w:marTop w:val="0"/>
                                                                          <w:marBottom w:val="0"/>
                                                                          <w:divBdr>
                                                                            <w:top w:val="none" w:sz="0" w:space="0" w:color="auto"/>
                                                                            <w:left w:val="none" w:sz="0" w:space="0" w:color="auto"/>
                                                                            <w:bottom w:val="none" w:sz="0" w:space="0" w:color="auto"/>
                                                                            <w:right w:val="none" w:sz="0" w:space="0" w:color="auto"/>
                                                                          </w:divBdr>
                                                                          <w:divsChild>
                                                                            <w:div w:id="14537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76086">
      <w:bodyDiv w:val="1"/>
      <w:marLeft w:val="0"/>
      <w:marRight w:val="0"/>
      <w:marTop w:val="0"/>
      <w:marBottom w:val="0"/>
      <w:divBdr>
        <w:top w:val="none" w:sz="0" w:space="0" w:color="auto"/>
        <w:left w:val="none" w:sz="0" w:space="0" w:color="auto"/>
        <w:bottom w:val="none" w:sz="0" w:space="0" w:color="auto"/>
        <w:right w:val="none" w:sz="0" w:space="0" w:color="auto"/>
      </w:divBdr>
    </w:div>
    <w:div w:id="1212837805">
      <w:bodyDiv w:val="1"/>
      <w:marLeft w:val="0"/>
      <w:marRight w:val="0"/>
      <w:marTop w:val="0"/>
      <w:marBottom w:val="0"/>
      <w:divBdr>
        <w:top w:val="none" w:sz="0" w:space="0" w:color="auto"/>
        <w:left w:val="none" w:sz="0" w:space="0" w:color="auto"/>
        <w:bottom w:val="none" w:sz="0" w:space="0" w:color="auto"/>
        <w:right w:val="none" w:sz="0" w:space="0" w:color="auto"/>
      </w:divBdr>
    </w:div>
    <w:div w:id="1213080743">
      <w:bodyDiv w:val="1"/>
      <w:marLeft w:val="0"/>
      <w:marRight w:val="0"/>
      <w:marTop w:val="0"/>
      <w:marBottom w:val="0"/>
      <w:divBdr>
        <w:top w:val="none" w:sz="0" w:space="0" w:color="auto"/>
        <w:left w:val="none" w:sz="0" w:space="0" w:color="auto"/>
        <w:bottom w:val="none" w:sz="0" w:space="0" w:color="auto"/>
        <w:right w:val="none" w:sz="0" w:space="0" w:color="auto"/>
      </w:divBdr>
    </w:div>
    <w:div w:id="1213157245">
      <w:bodyDiv w:val="1"/>
      <w:marLeft w:val="0"/>
      <w:marRight w:val="0"/>
      <w:marTop w:val="0"/>
      <w:marBottom w:val="0"/>
      <w:divBdr>
        <w:top w:val="none" w:sz="0" w:space="0" w:color="auto"/>
        <w:left w:val="none" w:sz="0" w:space="0" w:color="auto"/>
        <w:bottom w:val="none" w:sz="0" w:space="0" w:color="auto"/>
        <w:right w:val="none" w:sz="0" w:space="0" w:color="auto"/>
      </w:divBdr>
    </w:div>
    <w:div w:id="1213542768">
      <w:bodyDiv w:val="1"/>
      <w:marLeft w:val="0"/>
      <w:marRight w:val="0"/>
      <w:marTop w:val="0"/>
      <w:marBottom w:val="0"/>
      <w:divBdr>
        <w:top w:val="none" w:sz="0" w:space="0" w:color="auto"/>
        <w:left w:val="none" w:sz="0" w:space="0" w:color="auto"/>
        <w:bottom w:val="none" w:sz="0" w:space="0" w:color="auto"/>
        <w:right w:val="none" w:sz="0" w:space="0" w:color="auto"/>
      </w:divBdr>
    </w:div>
    <w:div w:id="1213692755">
      <w:bodyDiv w:val="1"/>
      <w:marLeft w:val="0"/>
      <w:marRight w:val="0"/>
      <w:marTop w:val="0"/>
      <w:marBottom w:val="0"/>
      <w:divBdr>
        <w:top w:val="none" w:sz="0" w:space="0" w:color="auto"/>
        <w:left w:val="none" w:sz="0" w:space="0" w:color="auto"/>
        <w:bottom w:val="none" w:sz="0" w:space="0" w:color="auto"/>
        <w:right w:val="none" w:sz="0" w:space="0" w:color="auto"/>
      </w:divBdr>
      <w:divsChild>
        <w:div w:id="1420297812">
          <w:marLeft w:val="0"/>
          <w:marRight w:val="0"/>
          <w:marTop w:val="0"/>
          <w:marBottom w:val="0"/>
          <w:divBdr>
            <w:top w:val="none" w:sz="0" w:space="0" w:color="auto"/>
            <w:left w:val="none" w:sz="0" w:space="0" w:color="auto"/>
            <w:bottom w:val="none" w:sz="0" w:space="0" w:color="auto"/>
            <w:right w:val="none" w:sz="0" w:space="0" w:color="auto"/>
          </w:divBdr>
          <w:divsChild>
            <w:div w:id="750084889">
              <w:marLeft w:val="0"/>
              <w:marRight w:val="0"/>
              <w:marTop w:val="0"/>
              <w:marBottom w:val="0"/>
              <w:divBdr>
                <w:top w:val="none" w:sz="0" w:space="0" w:color="auto"/>
                <w:left w:val="none" w:sz="0" w:space="0" w:color="auto"/>
                <w:bottom w:val="none" w:sz="0" w:space="0" w:color="auto"/>
                <w:right w:val="none" w:sz="0" w:space="0" w:color="auto"/>
              </w:divBdr>
              <w:divsChild>
                <w:div w:id="225184760">
                  <w:marLeft w:val="0"/>
                  <w:marRight w:val="0"/>
                  <w:marTop w:val="0"/>
                  <w:marBottom w:val="0"/>
                  <w:divBdr>
                    <w:top w:val="none" w:sz="0" w:space="0" w:color="auto"/>
                    <w:left w:val="none" w:sz="0" w:space="0" w:color="auto"/>
                    <w:bottom w:val="none" w:sz="0" w:space="0" w:color="auto"/>
                    <w:right w:val="none" w:sz="0" w:space="0" w:color="auto"/>
                  </w:divBdr>
                  <w:divsChild>
                    <w:div w:id="665012446">
                      <w:marLeft w:val="0"/>
                      <w:marRight w:val="0"/>
                      <w:marTop w:val="0"/>
                      <w:marBottom w:val="0"/>
                      <w:divBdr>
                        <w:top w:val="none" w:sz="0" w:space="0" w:color="auto"/>
                        <w:left w:val="none" w:sz="0" w:space="0" w:color="auto"/>
                        <w:bottom w:val="none" w:sz="0" w:space="0" w:color="auto"/>
                        <w:right w:val="none" w:sz="0" w:space="0" w:color="auto"/>
                      </w:divBdr>
                      <w:divsChild>
                        <w:div w:id="1345135853">
                          <w:marLeft w:val="0"/>
                          <w:marRight w:val="0"/>
                          <w:marTop w:val="0"/>
                          <w:marBottom w:val="0"/>
                          <w:divBdr>
                            <w:top w:val="none" w:sz="0" w:space="0" w:color="auto"/>
                            <w:left w:val="none" w:sz="0" w:space="0" w:color="auto"/>
                            <w:bottom w:val="none" w:sz="0" w:space="0" w:color="auto"/>
                            <w:right w:val="none" w:sz="0" w:space="0" w:color="auto"/>
                          </w:divBdr>
                          <w:divsChild>
                            <w:div w:id="1368263539">
                              <w:marLeft w:val="0"/>
                              <w:marRight w:val="0"/>
                              <w:marTop w:val="0"/>
                              <w:marBottom w:val="0"/>
                              <w:divBdr>
                                <w:top w:val="none" w:sz="0" w:space="0" w:color="auto"/>
                                <w:left w:val="none" w:sz="0" w:space="0" w:color="auto"/>
                                <w:bottom w:val="none" w:sz="0" w:space="0" w:color="auto"/>
                                <w:right w:val="none" w:sz="0" w:space="0" w:color="auto"/>
                              </w:divBdr>
                              <w:divsChild>
                                <w:div w:id="1578055582">
                                  <w:marLeft w:val="0"/>
                                  <w:marRight w:val="0"/>
                                  <w:marTop w:val="0"/>
                                  <w:marBottom w:val="0"/>
                                  <w:divBdr>
                                    <w:top w:val="none" w:sz="0" w:space="0" w:color="auto"/>
                                    <w:left w:val="none" w:sz="0" w:space="0" w:color="auto"/>
                                    <w:bottom w:val="none" w:sz="0" w:space="0" w:color="auto"/>
                                    <w:right w:val="none" w:sz="0" w:space="0" w:color="auto"/>
                                  </w:divBdr>
                                  <w:divsChild>
                                    <w:div w:id="1343967800">
                                      <w:marLeft w:val="0"/>
                                      <w:marRight w:val="0"/>
                                      <w:marTop w:val="0"/>
                                      <w:marBottom w:val="0"/>
                                      <w:divBdr>
                                        <w:top w:val="none" w:sz="0" w:space="0" w:color="auto"/>
                                        <w:left w:val="none" w:sz="0" w:space="0" w:color="auto"/>
                                        <w:bottom w:val="none" w:sz="0" w:space="0" w:color="auto"/>
                                        <w:right w:val="none" w:sz="0" w:space="0" w:color="auto"/>
                                      </w:divBdr>
                                      <w:divsChild>
                                        <w:div w:id="1666664992">
                                          <w:marLeft w:val="-150"/>
                                          <w:marRight w:val="-150"/>
                                          <w:marTop w:val="0"/>
                                          <w:marBottom w:val="0"/>
                                          <w:divBdr>
                                            <w:top w:val="none" w:sz="0" w:space="0" w:color="auto"/>
                                            <w:left w:val="none" w:sz="0" w:space="0" w:color="auto"/>
                                            <w:bottom w:val="none" w:sz="0" w:space="0" w:color="auto"/>
                                            <w:right w:val="none" w:sz="0" w:space="0" w:color="auto"/>
                                          </w:divBdr>
                                          <w:divsChild>
                                            <w:div w:id="55396276">
                                              <w:marLeft w:val="0"/>
                                              <w:marRight w:val="0"/>
                                              <w:marTop w:val="0"/>
                                              <w:marBottom w:val="0"/>
                                              <w:divBdr>
                                                <w:top w:val="none" w:sz="0" w:space="0" w:color="auto"/>
                                                <w:left w:val="none" w:sz="0" w:space="0" w:color="auto"/>
                                                <w:bottom w:val="none" w:sz="0" w:space="0" w:color="auto"/>
                                                <w:right w:val="none" w:sz="0" w:space="0" w:color="auto"/>
                                              </w:divBdr>
                                              <w:divsChild>
                                                <w:div w:id="780104802">
                                                  <w:marLeft w:val="0"/>
                                                  <w:marRight w:val="0"/>
                                                  <w:marTop w:val="0"/>
                                                  <w:marBottom w:val="0"/>
                                                  <w:divBdr>
                                                    <w:top w:val="none" w:sz="0" w:space="0" w:color="auto"/>
                                                    <w:left w:val="none" w:sz="0" w:space="0" w:color="auto"/>
                                                    <w:bottom w:val="none" w:sz="0" w:space="0" w:color="auto"/>
                                                    <w:right w:val="none" w:sz="0" w:space="0" w:color="auto"/>
                                                  </w:divBdr>
                                                  <w:divsChild>
                                                    <w:div w:id="20477384">
                                                      <w:marLeft w:val="0"/>
                                                      <w:marRight w:val="0"/>
                                                      <w:marTop w:val="0"/>
                                                      <w:marBottom w:val="0"/>
                                                      <w:divBdr>
                                                        <w:top w:val="none" w:sz="0" w:space="0" w:color="auto"/>
                                                        <w:left w:val="none" w:sz="0" w:space="0" w:color="auto"/>
                                                        <w:bottom w:val="none" w:sz="0" w:space="0" w:color="auto"/>
                                                        <w:right w:val="none" w:sz="0" w:space="0" w:color="auto"/>
                                                      </w:divBdr>
                                                      <w:divsChild>
                                                        <w:div w:id="1905290351">
                                                          <w:marLeft w:val="0"/>
                                                          <w:marRight w:val="0"/>
                                                          <w:marTop w:val="0"/>
                                                          <w:marBottom w:val="0"/>
                                                          <w:divBdr>
                                                            <w:top w:val="none" w:sz="0" w:space="0" w:color="auto"/>
                                                            <w:left w:val="none" w:sz="0" w:space="0" w:color="auto"/>
                                                            <w:bottom w:val="none" w:sz="0" w:space="0" w:color="auto"/>
                                                            <w:right w:val="none" w:sz="0" w:space="0" w:color="auto"/>
                                                          </w:divBdr>
                                                          <w:divsChild>
                                                            <w:div w:id="1390378746">
                                                              <w:marLeft w:val="0"/>
                                                              <w:marRight w:val="0"/>
                                                              <w:marTop w:val="0"/>
                                                              <w:marBottom w:val="0"/>
                                                              <w:divBdr>
                                                                <w:top w:val="none" w:sz="0" w:space="0" w:color="auto"/>
                                                                <w:left w:val="none" w:sz="0" w:space="0" w:color="auto"/>
                                                                <w:bottom w:val="none" w:sz="0" w:space="0" w:color="auto"/>
                                                                <w:right w:val="none" w:sz="0" w:space="0" w:color="auto"/>
                                                              </w:divBdr>
                                                              <w:divsChild>
                                                                <w:div w:id="847015135">
                                                                  <w:marLeft w:val="0"/>
                                                                  <w:marRight w:val="0"/>
                                                                  <w:marTop w:val="0"/>
                                                                  <w:marBottom w:val="0"/>
                                                                  <w:divBdr>
                                                                    <w:top w:val="none" w:sz="0" w:space="0" w:color="auto"/>
                                                                    <w:left w:val="none" w:sz="0" w:space="0" w:color="auto"/>
                                                                    <w:bottom w:val="none" w:sz="0" w:space="0" w:color="auto"/>
                                                                    <w:right w:val="none" w:sz="0" w:space="0" w:color="auto"/>
                                                                  </w:divBdr>
                                                                  <w:divsChild>
                                                                    <w:div w:id="1186360582">
                                                                      <w:marLeft w:val="0"/>
                                                                      <w:marRight w:val="0"/>
                                                                      <w:marTop w:val="0"/>
                                                                      <w:marBottom w:val="0"/>
                                                                      <w:divBdr>
                                                                        <w:top w:val="none" w:sz="0" w:space="0" w:color="auto"/>
                                                                        <w:left w:val="none" w:sz="0" w:space="0" w:color="auto"/>
                                                                        <w:bottom w:val="none" w:sz="0" w:space="0" w:color="auto"/>
                                                                        <w:right w:val="none" w:sz="0" w:space="0" w:color="auto"/>
                                                                      </w:divBdr>
                                                                      <w:divsChild>
                                                                        <w:div w:id="1246065207">
                                                                          <w:marLeft w:val="-225"/>
                                                                          <w:marRight w:val="-225"/>
                                                                          <w:marTop w:val="0"/>
                                                                          <w:marBottom w:val="0"/>
                                                                          <w:divBdr>
                                                                            <w:top w:val="none" w:sz="0" w:space="0" w:color="auto"/>
                                                                            <w:left w:val="none" w:sz="0" w:space="0" w:color="auto"/>
                                                                            <w:bottom w:val="none" w:sz="0" w:space="0" w:color="auto"/>
                                                                            <w:right w:val="none" w:sz="0" w:space="0" w:color="auto"/>
                                                                          </w:divBdr>
                                                                          <w:divsChild>
                                                                            <w:div w:id="2032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777395">
      <w:bodyDiv w:val="1"/>
      <w:marLeft w:val="0"/>
      <w:marRight w:val="0"/>
      <w:marTop w:val="0"/>
      <w:marBottom w:val="0"/>
      <w:divBdr>
        <w:top w:val="none" w:sz="0" w:space="0" w:color="auto"/>
        <w:left w:val="none" w:sz="0" w:space="0" w:color="auto"/>
        <w:bottom w:val="none" w:sz="0" w:space="0" w:color="auto"/>
        <w:right w:val="none" w:sz="0" w:space="0" w:color="auto"/>
      </w:divBdr>
      <w:divsChild>
        <w:div w:id="1391689061">
          <w:marLeft w:val="0"/>
          <w:marRight w:val="0"/>
          <w:marTop w:val="0"/>
          <w:marBottom w:val="0"/>
          <w:divBdr>
            <w:top w:val="none" w:sz="0" w:space="0" w:color="auto"/>
            <w:left w:val="none" w:sz="0" w:space="0" w:color="auto"/>
            <w:bottom w:val="none" w:sz="0" w:space="0" w:color="auto"/>
            <w:right w:val="none" w:sz="0" w:space="0" w:color="auto"/>
          </w:divBdr>
          <w:divsChild>
            <w:div w:id="1348286633">
              <w:marLeft w:val="0"/>
              <w:marRight w:val="0"/>
              <w:marTop w:val="0"/>
              <w:marBottom w:val="0"/>
              <w:divBdr>
                <w:top w:val="none" w:sz="0" w:space="0" w:color="auto"/>
                <w:left w:val="none" w:sz="0" w:space="0" w:color="auto"/>
                <w:bottom w:val="none" w:sz="0" w:space="0" w:color="auto"/>
                <w:right w:val="none" w:sz="0" w:space="0" w:color="auto"/>
              </w:divBdr>
              <w:divsChild>
                <w:div w:id="54671232">
                  <w:marLeft w:val="0"/>
                  <w:marRight w:val="0"/>
                  <w:marTop w:val="0"/>
                  <w:marBottom w:val="0"/>
                  <w:divBdr>
                    <w:top w:val="none" w:sz="0" w:space="0" w:color="auto"/>
                    <w:left w:val="none" w:sz="0" w:space="0" w:color="auto"/>
                    <w:bottom w:val="none" w:sz="0" w:space="0" w:color="auto"/>
                    <w:right w:val="none" w:sz="0" w:space="0" w:color="auto"/>
                  </w:divBdr>
                  <w:divsChild>
                    <w:div w:id="285695703">
                      <w:marLeft w:val="0"/>
                      <w:marRight w:val="0"/>
                      <w:marTop w:val="0"/>
                      <w:marBottom w:val="0"/>
                      <w:divBdr>
                        <w:top w:val="none" w:sz="0" w:space="0" w:color="auto"/>
                        <w:left w:val="none" w:sz="0" w:space="0" w:color="auto"/>
                        <w:bottom w:val="none" w:sz="0" w:space="0" w:color="auto"/>
                        <w:right w:val="none" w:sz="0" w:space="0" w:color="auto"/>
                      </w:divBdr>
                      <w:divsChild>
                        <w:div w:id="536116079">
                          <w:marLeft w:val="0"/>
                          <w:marRight w:val="0"/>
                          <w:marTop w:val="0"/>
                          <w:marBottom w:val="0"/>
                          <w:divBdr>
                            <w:top w:val="none" w:sz="0" w:space="0" w:color="auto"/>
                            <w:left w:val="none" w:sz="0" w:space="0" w:color="auto"/>
                            <w:bottom w:val="none" w:sz="0" w:space="0" w:color="auto"/>
                            <w:right w:val="none" w:sz="0" w:space="0" w:color="auto"/>
                          </w:divBdr>
                          <w:divsChild>
                            <w:div w:id="974062473">
                              <w:marLeft w:val="0"/>
                              <w:marRight w:val="0"/>
                              <w:marTop w:val="0"/>
                              <w:marBottom w:val="0"/>
                              <w:divBdr>
                                <w:top w:val="none" w:sz="0" w:space="0" w:color="auto"/>
                                <w:left w:val="none" w:sz="0" w:space="0" w:color="auto"/>
                                <w:bottom w:val="none" w:sz="0" w:space="0" w:color="auto"/>
                                <w:right w:val="none" w:sz="0" w:space="0" w:color="auto"/>
                              </w:divBdr>
                              <w:divsChild>
                                <w:div w:id="420182950">
                                  <w:marLeft w:val="0"/>
                                  <w:marRight w:val="0"/>
                                  <w:marTop w:val="0"/>
                                  <w:marBottom w:val="0"/>
                                  <w:divBdr>
                                    <w:top w:val="none" w:sz="0" w:space="0" w:color="auto"/>
                                    <w:left w:val="none" w:sz="0" w:space="0" w:color="auto"/>
                                    <w:bottom w:val="none" w:sz="0" w:space="0" w:color="auto"/>
                                    <w:right w:val="none" w:sz="0" w:space="0" w:color="auto"/>
                                  </w:divBdr>
                                  <w:divsChild>
                                    <w:div w:id="982926662">
                                      <w:marLeft w:val="0"/>
                                      <w:marRight w:val="0"/>
                                      <w:marTop w:val="0"/>
                                      <w:marBottom w:val="0"/>
                                      <w:divBdr>
                                        <w:top w:val="none" w:sz="0" w:space="0" w:color="auto"/>
                                        <w:left w:val="none" w:sz="0" w:space="0" w:color="auto"/>
                                        <w:bottom w:val="none" w:sz="0" w:space="0" w:color="auto"/>
                                        <w:right w:val="none" w:sz="0" w:space="0" w:color="auto"/>
                                      </w:divBdr>
                                      <w:divsChild>
                                        <w:div w:id="166068235">
                                          <w:marLeft w:val="-150"/>
                                          <w:marRight w:val="-150"/>
                                          <w:marTop w:val="0"/>
                                          <w:marBottom w:val="0"/>
                                          <w:divBdr>
                                            <w:top w:val="none" w:sz="0" w:space="0" w:color="auto"/>
                                            <w:left w:val="none" w:sz="0" w:space="0" w:color="auto"/>
                                            <w:bottom w:val="none" w:sz="0" w:space="0" w:color="auto"/>
                                            <w:right w:val="none" w:sz="0" w:space="0" w:color="auto"/>
                                          </w:divBdr>
                                          <w:divsChild>
                                            <w:div w:id="901211997">
                                              <w:marLeft w:val="0"/>
                                              <w:marRight w:val="0"/>
                                              <w:marTop w:val="0"/>
                                              <w:marBottom w:val="0"/>
                                              <w:divBdr>
                                                <w:top w:val="none" w:sz="0" w:space="0" w:color="auto"/>
                                                <w:left w:val="none" w:sz="0" w:space="0" w:color="auto"/>
                                                <w:bottom w:val="none" w:sz="0" w:space="0" w:color="auto"/>
                                                <w:right w:val="none" w:sz="0" w:space="0" w:color="auto"/>
                                              </w:divBdr>
                                              <w:divsChild>
                                                <w:div w:id="1285383640">
                                                  <w:marLeft w:val="0"/>
                                                  <w:marRight w:val="0"/>
                                                  <w:marTop w:val="0"/>
                                                  <w:marBottom w:val="0"/>
                                                  <w:divBdr>
                                                    <w:top w:val="none" w:sz="0" w:space="0" w:color="auto"/>
                                                    <w:left w:val="none" w:sz="0" w:space="0" w:color="auto"/>
                                                    <w:bottom w:val="none" w:sz="0" w:space="0" w:color="auto"/>
                                                    <w:right w:val="none" w:sz="0" w:space="0" w:color="auto"/>
                                                  </w:divBdr>
                                                  <w:divsChild>
                                                    <w:div w:id="1722092680">
                                                      <w:marLeft w:val="0"/>
                                                      <w:marRight w:val="0"/>
                                                      <w:marTop w:val="0"/>
                                                      <w:marBottom w:val="0"/>
                                                      <w:divBdr>
                                                        <w:top w:val="none" w:sz="0" w:space="0" w:color="auto"/>
                                                        <w:left w:val="none" w:sz="0" w:space="0" w:color="auto"/>
                                                        <w:bottom w:val="none" w:sz="0" w:space="0" w:color="auto"/>
                                                        <w:right w:val="none" w:sz="0" w:space="0" w:color="auto"/>
                                                      </w:divBdr>
                                                      <w:divsChild>
                                                        <w:div w:id="1771587144">
                                                          <w:marLeft w:val="0"/>
                                                          <w:marRight w:val="0"/>
                                                          <w:marTop w:val="0"/>
                                                          <w:marBottom w:val="0"/>
                                                          <w:divBdr>
                                                            <w:top w:val="none" w:sz="0" w:space="0" w:color="auto"/>
                                                            <w:left w:val="none" w:sz="0" w:space="0" w:color="auto"/>
                                                            <w:bottom w:val="none" w:sz="0" w:space="0" w:color="auto"/>
                                                            <w:right w:val="none" w:sz="0" w:space="0" w:color="auto"/>
                                                          </w:divBdr>
                                                          <w:divsChild>
                                                            <w:div w:id="1114134253">
                                                              <w:marLeft w:val="0"/>
                                                              <w:marRight w:val="0"/>
                                                              <w:marTop w:val="0"/>
                                                              <w:marBottom w:val="0"/>
                                                              <w:divBdr>
                                                                <w:top w:val="none" w:sz="0" w:space="0" w:color="auto"/>
                                                                <w:left w:val="none" w:sz="0" w:space="0" w:color="auto"/>
                                                                <w:bottom w:val="none" w:sz="0" w:space="0" w:color="auto"/>
                                                                <w:right w:val="none" w:sz="0" w:space="0" w:color="auto"/>
                                                              </w:divBdr>
                                                              <w:divsChild>
                                                                <w:div w:id="1898394159">
                                                                  <w:marLeft w:val="0"/>
                                                                  <w:marRight w:val="0"/>
                                                                  <w:marTop w:val="0"/>
                                                                  <w:marBottom w:val="0"/>
                                                                  <w:divBdr>
                                                                    <w:top w:val="none" w:sz="0" w:space="0" w:color="auto"/>
                                                                    <w:left w:val="none" w:sz="0" w:space="0" w:color="auto"/>
                                                                    <w:bottom w:val="none" w:sz="0" w:space="0" w:color="auto"/>
                                                                    <w:right w:val="none" w:sz="0" w:space="0" w:color="auto"/>
                                                                  </w:divBdr>
                                                                  <w:divsChild>
                                                                    <w:div w:id="1222601021">
                                                                      <w:marLeft w:val="0"/>
                                                                      <w:marRight w:val="0"/>
                                                                      <w:marTop w:val="0"/>
                                                                      <w:marBottom w:val="0"/>
                                                                      <w:divBdr>
                                                                        <w:top w:val="none" w:sz="0" w:space="0" w:color="auto"/>
                                                                        <w:left w:val="none" w:sz="0" w:space="0" w:color="auto"/>
                                                                        <w:bottom w:val="none" w:sz="0" w:space="0" w:color="auto"/>
                                                                        <w:right w:val="none" w:sz="0" w:space="0" w:color="auto"/>
                                                                      </w:divBdr>
                                                                      <w:divsChild>
                                                                        <w:div w:id="1262184213">
                                                                          <w:marLeft w:val="-225"/>
                                                                          <w:marRight w:val="-225"/>
                                                                          <w:marTop w:val="0"/>
                                                                          <w:marBottom w:val="0"/>
                                                                          <w:divBdr>
                                                                            <w:top w:val="none" w:sz="0" w:space="0" w:color="auto"/>
                                                                            <w:left w:val="none" w:sz="0" w:space="0" w:color="auto"/>
                                                                            <w:bottom w:val="none" w:sz="0" w:space="0" w:color="auto"/>
                                                                            <w:right w:val="none" w:sz="0" w:space="0" w:color="auto"/>
                                                                          </w:divBdr>
                                                                          <w:divsChild>
                                                                            <w:div w:id="1813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046126">
      <w:bodyDiv w:val="1"/>
      <w:marLeft w:val="0"/>
      <w:marRight w:val="0"/>
      <w:marTop w:val="0"/>
      <w:marBottom w:val="0"/>
      <w:divBdr>
        <w:top w:val="none" w:sz="0" w:space="0" w:color="auto"/>
        <w:left w:val="none" w:sz="0" w:space="0" w:color="auto"/>
        <w:bottom w:val="none" w:sz="0" w:space="0" w:color="auto"/>
        <w:right w:val="none" w:sz="0" w:space="0" w:color="auto"/>
      </w:divBdr>
      <w:divsChild>
        <w:div w:id="359207082">
          <w:marLeft w:val="0"/>
          <w:marRight w:val="0"/>
          <w:marTop w:val="0"/>
          <w:marBottom w:val="0"/>
          <w:divBdr>
            <w:top w:val="none" w:sz="0" w:space="0" w:color="auto"/>
            <w:left w:val="none" w:sz="0" w:space="0" w:color="auto"/>
            <w:bottom w:val="none" w:sz="0" w:space="0" w:color="auto"/>
            <w:right w:val="none" w:sz="0" w:space="0" w:color="auto"/>
          </w:divBdr>
          <w:divsChild>
            <w:div w:id="7218533">
              <w:marLeft w:val="0"/>
              <w:marRight w:val="0"/>
              <w:marTop w:val="0"/>
              <w:marBottom w:val="0"/>
              <w:divBdr>
                <w:top w:val="none" w:sz="0" w:space="0" w:color="auto"/>
                <w:left w:val="none" w:sz="0" w:space="0" w:color="auto"/>
                <w:bottom w:val="none" w:sz="0" w:space="0" w:color="auto"/>
                <w:right w:val="none" w:sz="0" w:space="0" w:color="auto"/>
              </w:divBdr>
              <w:divsChild>
                <w:div w:id="1428380962">
                  <w:marLeft w:val="0"/>
                  <w:marRight w:val="0"/>
                  <w:marTop w:val="0"/>
                  <w:marBottom w:val="0"/>
                  <w:divBdr>
                    <w:top w:val="none" w:sz="0" w:space="0" w:color="auto"/>
                    <w:left w:val="none" w:sz="0" w:space="0" w:color="auto"/>
                    <w:bottom w:val="none" w:sz="0" w:space="0" w:color="auto"/>
                    <w:right w:val="none" w:sz="0" w:space="0" w:color="auto"/>
                  </w:divBdr>
                  <w:divsChild>
                    <w:div w:id="1155293550">
                      <w:marLeft w:val="0"/>
                      <w:marRight w:val="0"/>
                      <w:marTop w:val="0"/>
                      <w:marBottom w:val="0"/>
                      <w:divBdr>
                        <w:top w:val="none" w:sz="0" w:space="0" w:color="auto"/>
                        <w:left w:val="none" w:sz="0" w:space="0" w:color="auto"/>
                        <w:bottom w:val="none" w:sz="0" w:space="0" w:color="auto"/>
                        <w:right w:val="none" w:sz="0" w:space="0" w:color="auto"/>
                      </w:divBdr>
                      <w:divsChild>
                        <w:div w:id="240800599">
                          <w:marLeft w:val="0"/>
                          <w:marRight w:val="0"/>
                          <w:marTop w:val="0"/>
                          <w:marBottom w:val="0"/>
                          <w:divBdr>
                            <w:top w:val="none" w:sz="0" w:space="0" w:color="auto"/>
                            <w:left w:val="none" w:sz="0" w:space="0" w:color="auto"/>
                            <w:bottom w:val="none" w:sz="0" w:space="0" w:color="auto"/>
                            <w:right w:val="none" w:sz="0" w:space="0" w:color="auto"/>
                          </w:divBdr>
                          <w:divsChild>
                            <w:div w:id="473720342">
                              <w:marLeft w:val="0"/>
                              <w:marRight w:val="0"/>
                              <w:marTop w:val="0"/>
                              <w:marBottom w:val="0"/>
                              <w:divBdr>
                                <w:top w:val="none" w:sz="0" w:space="0" w:color="auto"/>
                                <w:left w:val="none" w:sz="0" w:space="0" w:color="auto"/>
                                <w:bottom w:val="none" w:sz="0" w:space="0" w:color="auto"/>
                                <w:right w:val="none" w:sz="0" w:space="0" w:color="auto"/>
                              </w:divBdr>
                              <w:divsChild>
                                <w:div w:id="1670213547">
                                  <w:marLeft w:val="0"/>
                                  <w:marRight w:val="0"/>
                                  <w:marTop w:val="0"/>
                                  <w:marBottom w:val="0"/>
                                  <w:divBdr>
                                    <w:top w:val="none" w:sz="0" w:space="0" w:color="auto"/>
                                    <w:left w:val="none" w:sz="0" w:space="0" w:color="auto"/>
                                    <w:bottom w:val="none" w:sz="0" w:space="0" w:color="auto"/>
                                    <w:right w:val="none" w:sz="0" w:space="0" w:color="auto"/>
                                  </w:divBdr>
                                  <w:divsChild>
                                    <w:div w:id="627205403">
                                      <w:marLeft w:val="0"/>
                                      <w:marRight w:val="0"/>
                                      <w:marTop w:val="0"/>
                                      <w:marBottom w:val="0"/>
                                      <w:divBdr>
                                        <w:top w:val="none" w:sz="0" w:space="0" w:color="auto"/>
                                        <w:left w:val="none" w:sz="0" w:space="0" w:color="auto"/>
                                        <w:bottom w:val="none" w:sz="0" w:space="0" w:color="auto"/>
                                        <w:right w:val="none" w:sz="0" w:space="0" w:color="auto"/>
                                      </w:divBdr>
                                      <w:divsChild>
                                        <w:div w:id="370036756">
                                          <w:marLeft w:val="-150"/>
                                          <w:marRight w:val="-150"/>
                                          <w:marTop w:val="0"/>
                                          <w:marBottom w:val="0"/>
                                          <w:divBdr>
                                            <w:top w:val="none" w:sz="0" w:space="0" w:color="auto"/>
                                            <w:left w:val="none" w:sz="0" w:space="0" w:color="auto"/>
                                            <w:bottom w:val="none" w:sz="0" w:space="0" w:color="auto"/>
                                            <w:right w:val="none" w:sz="0" w:space="0" w:color="auto"/>
                                          </w:divBdr>
                                          <w:divsChild>
                                            <w:div w:id="908225564">
                                              <w:marLeft w:val="0"/>
                                              <w:marRight w:val="0"/>
                                              <w:marTop w:val="0"/>
                                              <w:marBottom w:val="0"/>
                                              <w:divBdr>
                                                <w:top w:val="none" w:sz="0" w:space="0" w:color="auto"/>
                                                <w:left w:val="none" w:sz="0" w:space="0" w:color="auto"/>
                                                <w:bottom w:val="none" w:sz="0" w:space="0" w:color="auto"/>
                                                <w:right w:val="none" w:sz="0" w:space="0" w:color="auto"/>
                                              </w:divBdr>
                                              <w:divsChild>
                                                <w:div w:id="918097709">
                                                  <w:marLeft w:val="0"/>
                                                  <w:marRight w:val="0"/>
                                                  <w:marTop w:val="0"/>
                                                  <w:marBottom w:val="0"/>
                                                  <w:divBdr>
                                                    <w:top w:val="none" w:sz="0" w:space="0" w:color="auto"/>
                                                    <w:left w:val="none" w:sz="0" w:space="0" w:color="auto"/>
                                                    <w:bottom w:val="none" w:sz="0" w:space="0" w:color="auto"/>
                                                    <w:right w:val="none" w:sz="0" w:space="0" w:color="auto"/>
                                                  </w:divBdr>
                                                  <w:divsChild>
                                                    <w:div w:id="1271813985">
                                                      <w:marLeft w:val="0"/>
                                                      <w:marRight w:val="0"/>
                                                      <w:marTop w:val="0"/>
                                                      <w:marBottom w:val="0"/>
                                                      <w:divBdr>
                                                        <w:top w:val="none" w:sz="0" w:space="0" w:color="auto"/>
                                                        <w:left w:val="none" w:sz="0" w:space="0" w:color="auto"/>
                                                        <w:bottom w:val="none" w:sz="0" w:space="0" w:color="auto"/>
                                                        <w:right w:val="none" w:sz="0" w:space="0" w:color="auto"/>
                                                      </w:divBdr>
                                                      <w:divsChild>
                                                        <w:div w:id="1516770004">
                                                          <w:marLeft w:val="0"/>
                                                          <w:marRight w:val="0"/>
                                                          <w:marTop w:val="0"/>
                                                          <w:marBottom w:val="0"/>
                                                          <w:divBdr>
                                                            <w:top w:val="none" w:sz="0" w:space="0" w:color="auto"/>
                                                            <w:left w:val="none" w:sz="0" w:space="0" w:color="auto"/>
                                                            <w:bottom w:val="none" w:sz="0" w:space="0" w:color="auto"/>
                                                            <w:right w:val="none" w:sz="0" w:space="0" w:color="auto"/>
                                                          </w:divBdr>
                                                          <w:divsChild>
                                                            <w:div w:id="1978416585">
                                                              <w:marLeft w:val="0"/>
                                                              <w:marRight w:val="0"/>
                                                              <w:marTop w:val="0"/>
                                                              <w:marBottom w:val="0"/>
                                                              <w:divBdr>
                                                                <w:top w:val="none" w:sz="0" w:space="0" w:color="auto"/>
                                                                <w:left w:val="none" w:sz="0" w:space="0" w:color="auto"/>
                                                                <w:bottom w:val="none" w:sz="0" w:space="0" w:color="auto"/>
                                                                <w:right w:val="none" w:sz="0" w:space="0" w:color="auto"/>
                                                              </w:divBdr>
                                                              <w:divsChild>
                                                                <w:div w:id="1475759803">
                                                                  <w:marLeft w:val="0"/>
                                                                  <w:marRight w:val="0"/>
                                                                  <w:marTop w:val="0"/>
                                                                  <w:marBottom w:val="0"/>
                                                                  <w:divBdr>
                                                                    <w:top w:val="none" w:sz="0" w:space="0" w:color="auto"/>
                                                                    <w:left w:val="none" w:sz="0" w:space="0" w:color="auto"/>
                                                                    <w:bottom w:val="none" w:sz="0" w:space="0" w:color="auto"/>
                                                                    <w:right w:val="none" w:sz="0" w:space="0" w:color="auto"/>
                                                                  </w:divBdr>
                                                                  <w:divsChild>
                                                                    <w:div w:id="847407120">
                                                                      <w:marLeft w:val="0"/>
                                                                      <w:marRight w:val="0"/>
                                                                      <w:marTop w:val="0"/>
                                                                      <w:marBottom w:val="0"/>
                                                                      <w:divBdr>
                                                                        <w:top w:val="none" w:sz="0" w:space="0" w:color="auto"/>
                                                                        <w:left w:val="none" w:sz="0" w:space="0" w:color="auto"/>
                                                                        <w:bottom w:val="none" w:sz="0" w:space="0" w:color="auto"/>
                                                                        <w:right w:val="none" w:sz="0" w:space="0" w:color="auto"/>
                                                                      </w:divBdr>
                                                                      <w:divsChild>
                                                                        <w:div w:id="1201283309">
                                                                          <w:marLeft w:val="-225"/>
                                                                          <w:marRight w:val="-225"/>
                                                                          <w:marTop w:val="0"/>
                                                                          <w:marBottom w:val="0"/>
                                                                          <w:divBdr>
                                                                            <w:top w:val="none" w:sz="0" w:space="0" w:color="auto"/>
                                                                            <w:left w:val="none" w:sz="0" w:space="0" w:color="auto"/>
                                                                            <w:bottom w:val="none" w:sz="0" w:space="0" w:color="auto"/>
                                                                            <w:right w:val="none" w:sz="0" w:space="0" w:color="auto"/>
                                                                          </w:divBdr>
                                                                          <w:divsChild>
                                                                            <w:div w:id="1399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509997">
      <w:bodyDiv w:val="1"/>
      <w:marLeft w:val="0"/>
      <w:marRight w:val="0"/>
      <w:marTop w:val="0"/>
      <w:marBottom w:val="0"/>
      <w:divBdr>
        <w:top w:val="none" w:sz="0" w:space="0" w:color="auto"/>
        <w:left w:val="none" w:sz="0" w:space="0" w:color="auto"/>
        <w:bottom w:val="none" w:sz="0" w:space="0" w:color="auto"/>
        <w:right w:val="none" w:sz="0" w:space="0" w:color="auto"/>
      </w:divBdr>
    </w:div>
    <w:div w:id="1216622023">
      <w:bodyDiv w:val="1"/>
      <w:marLeft w:val="0"/>
      <w:marRight w:val="0"/>
      <w:marTop w:val="0"/>
      <w:marBottom w:val="0"/>
      <w:divBdr>
        <w:top w:val="none" w:sz="0" w:space="0" w:color="auto"/>
        <w:left w:val="none" w:sz="0" w:space="0" w:color="auto"/>
        <w:bottom w:val="none" w:sz="0" w:space="0" w:color="auto"/>
        <w:right w:val="none" w:sz="0" w:space="0" w:color="auto"/>
      </w:divBdr>
    </w:div>
    <w:div w:id="1217468348">
      <w:bodyDiv w:val="1"/>
      <w:marLeft w:val="0"/>
      <w:marRight w:val="0"/>
      <w:marTop w:val="0"/>
      <w:marBottom w:val="0"/>
      <w:divBdr>
        <w:top w:val="none" w:sz="0" w:space="0" w:color="auto"/>
        <w:left w:val="none" w:sz="0" w:space="0" w:color="auto"/>
        <w:bottom w:val="none" w:sz="0" w:space="0" w:color="auto"/>
        <w:right w:val="none" w:sz="0" w:space="0" w:color="auto"/>
      </w:divBdr>
    </w:div>
    <w:div w:id="1218052126">
      <w:bodyDiv w:val="1"/>
      <w:marLeft w:val="0"/>
      <w:marRight w:val="0"/>
      <w:marTop w:val="0"/>
      <w:marBottom w:val="0"/>
      <w:divBdr>
        <w:top w:val="none" w:sz="0" w:space="0" w:color="auto"/>
        <w:left w:val="none" w:sz="0" w:space="0" w:color="auto"/>
        <w:bottom w:val="none" w:sz="0" w:space="0" w:color="auto"/>
        <w:right w:val="none" w:sz="0" w:space="0" w:color="auto"/>
      </w:divBdr>
    </w:div>
    <w:div w:id="1218053717">
      <w:bodyDiv w:val="1"/>
      <w:marLeft w:val="0"/>
      <w:marRight w:val="0"/>
      <w:marTop w:val="0"/>
      <w:marBottom w:val="0"/>
      <w:divBdr>
        <w:top w:val="none" w:sz="0" w:space="0" w:color="auto"/>
        <w:left w:val="none" w:sz="0" w:space="0" w:color="auto"/>
        <w:bottom w:val="none" w:sz="0" w:space="0" w:color="auto"/>
        <w:right w:val="none" w:sz="0" w:space="0" w:color="auto"/>
      </w:divBdr>
    </w:div>
    <w:div w:id="1218125318">
      <w:bodyDiv w:val="1"/>
      <w:marLeft w:val="0"/>
      <w:marRight w:val="0"/>
      <w:marTop w:val="0"/>
      <w:marBottom w:val="0"/>
      <w:divBdr>
        <w:top w:val="none" w:sz="0" w:space="0" w:color="auto"/>
        <w:left w:val="none" w:sz="0" w:space="0" w:color="auto"/>
        <w:bottom w:val="none" w:sz="0" w:space="0" w:color="auto"/>
        <w:right w:val="none" w:sz="0" w:space="0" w:color="auto"/>
      </w:divBdr>
      <w:divsChild>
        <w:div w:id="2049719872">
          <w:marLeft w:val="0"/>
          <w:marRight w:val="0"/>
          <w:marTop w:val="0"/>
          <w:marBottom w:val="0"/>
          <w:divBdr>
            <w:top w:val="none" w:sz="0" w:space="0" w:color="auto"/>
            <w:left w:val="none" w:sz="0" w:space="0" w:color="auto"/>
            <w:bottom w:val="none" w:sz="0" w:space="0" w:color="auto"/>
            <w:right w:val="none" w:sz="0" w:space="0" w:color="auto"/>
          </w:divBdr>
          <w:divsChild>
            <w:div w:id="2023892751">
              <w:marLeft w:val="0"/>
              <w:marRight w:val="0"/>
              <w:marTop w:val="0"/>
              <w:marBottom w:val="0"/>
              <w:divBdr>
                <w:top w:val="none" w:sz="0" w:space="0" w:color="auto"/>
                <w:left w:val="none" w:sz="0" w:space="0" w:color="auto"/>
                <w:bottom w:val="none" w:sz="0" w:space="0" w:color="auto"/>
                <w:right w:val="none" w:sz="0" w:space="0" w:color="auto"/>
              </w:divBdr>
              <w:divsChild>
                <w:div w:id="388261108">
                  <w:marLeft w:val="107"/>
                  <w:marRight w:val="107"/>
                  <w:marTop w:val="0"/>
                  <w:marBottom w:val="0"/>
                  <w:divBdr>
                    <w:top w:val="none" w:sz="0" w:space="0" w:color="auto"/>
                    <w:left w:val="none" w:sz="0" w:space="0" w:color="auto"/>
                    <w:bottom w:val="none" w:sz="0" w:space="0" w:color="auto"/>
                    <w:right w:val="none" w:sz="0" w:space="0" w:color="auto"/>
                  </w:divBdr>
                  <w:divsChild>
                    <w:div w:id="31076045">
                      <w:marLeft w:val="0"/>
                      <w:marRight w:val="0"/>
                      <w:marTop w:val="0"/>
                      <w:marBottom w:val="0"/>
                      <w:divBdr>
                        <w:top w:val="none" w:sz="0" w:space="0" w:color="auto"/>
                        <w:left w:val="none" w:sz="0" w:space="0" w:color="auto"/>
                        <w:bottom w:val="none" w:sz="0" w:space="0" w:color="auto"/>
                        <w:right w:val="none" w:sz="0" w:space="0" w:color="auto"/>
                      </w:divBdr>
                      <w:divsChild>
                        <w:div w:id="938758243">
                          <w:marLeft w:val="0"/>
                          <w:marRight w:val="0"/>
                          <w:marTop w:val="0"/>
                          <w:marBottom w:val="0"/>
                          <w:divBdr>
                            <w:top w:val="none" w:sz="0" w:space="0" w:color="auto"/>
                            <w:left w:val="none" w:sz="0" w:space="0" w:color="auto"/>
                            <w:bottom w:val="none" w:sz="0" w:space="0" w:color="auto"/>
                            <w:right w:val="none" w:sz="0" w:space="0" w:color="auto"/>
                          </w:divBdr>
                          <w:divsChild>
                            <w:div w:id="16930767">
                              <w:marLeft w:val="0"/>
                              <w:marRight w:val="0"/>
                              <w:marTop w:val="0"/>
                              <w:marBottom w:val="0"/>
                              <w:divBdr>
                                <w:top w:val="none" w:sz="0" w:space="0" w:color="auto"/>
                                <w:left w:val="none" w:sz="0" w:space="0" w:color="auto"/>
                                <w:bottom w:val="none" w:sz="0" w:space="0" w:color="auto"/>
                                <w:right w:val="none" w:sz="0" w:space="0" w:color="auto"/>
                              </w:divBdr>
                              <w:divsChild>
                                <w:div w:id="1923946097">
                                  <w:marLeft w:val="0"/>
                                  <w:marRight w:val="0"/>
                                  <w:marTop w:val="0"/>
                                  <w:marBottom w:val="0"/>
                                  <w:divBdr>
                                    <w:top w:val="none" w:sz="0" w:space="0" w:color="auto"/>
                                    <w:left w:val="none" w:sz="0" w:space="0" w:color="auto"/>
                                    <w:bottom w:val="none" w:sz="0" w:space="0" w:color="auto"/>
                                    <w:right w:val="none" w:sz="0" w:space="0" w:color="auto"/>
                                  </w:divBdr>
                                  <w:divsChild>
                                    <w:div w:id="917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5964">
      <w:bodyDiv w:val="1"/>
      <w:marLeft w:val="0"/>
      <w:marRight w:val="0"/>
      <w:marTop w:val="0"/>
      <w:marBottom w:val="0"/>
      <w:divBdr>
        <w:top w:val="none" w:sz="0" w:space="0" w:color="auto"/>
        <w:left w:val="none" w:sz="0" w:space="0" w:color="auto"/>
        <w:bottom w:val="none" w:sz="0" w:space="0" w:color="auto"/>
        <w:right w:val="none" w:sz="0" w:space="0" w:color="auto"/>
      </w:divBdr>
      <w:divsChild>
        <w:div w:id="1101875466">
          <w:marLeft w:val="0"/>
          <w:marRight w:val="0"/>
          <w:marTop w:val="0"/>
          <w:marBottom w:val="0"/>
          <w:divBdr>
            <w:top w:val="none" w:sz="0" w:space="0" w:color="auto"/>
            <w:left w:val="none" w:sz="0" w:space="0" w:color="auto"/>
            <w:bottom w:val="none" w:sz="0" w:space="0" w:color="auto"/>
            <w:right w:val="none" w:sz="0" w:space="0" w:color="auto"/>
          </w:divBdr>
        </w:div>
      </w:divsChild>
    </w:div>
    <w:div w:id="1219051977">
      <w:bodyDiv w:val="1"/>
      <w:marLeft w:val="0"/>
      <w:marRight w:val="0"/>
      <w:marTop w:val="0"/>
      <w:marBottom w:val="0"/>
      <w:divBdr>
        <w:top w:val="none" w:sz="0" w:space="0" w:color="auto"/>
        <w:left w:val="none" w:sz="0" w:space="0" w:color="auto"/>
        <w:bottom w:val="none" w:sz="0" w:space="0" w:color="auto"/>
        <w:right w:val="none" w:sz="0" w:space="0" w:color="auto"/>
      </w:divBdr>
    </w:div>
    <w:div w:id="1219318515">
      <w:bodyDiv w:val="1"/>
      <w:marLeft w:val="0"/>
      <w:marRight w:val="0"/>
      <w:marTop w:val="0"/>
      <w:marBottom w:val="0"/>
      <w:divBdr>
        <w:top w:val="none" w:sz="0" w:space="0" w:color="auto"/>
        <w:left w:val="none" w:sz="0" w:space="0" w:color="auto"/>
        <w:bottom w:val="none" w:sz="0" w:space="0" w:color="auto"/>
        <w:right w:val="none" w:sz="0" w:space="0" w:color="auto"/>
      </w:divBdr>
      <w:divsChild>
        <w:div w:id="324935217">
          <w:marLeft w:val="0"/>
          <w:marRight w:val="0"/>
          <w:marTop w:val="0"/>
          <w:marBottom w:val="0"/>
          <w:divBdr>
            <w:top w:val="none" w:sz="0" w:space="0" w:color="auto"/>
            <w:left w:val="none" w:sz="0" w:space="0" w:color="auto"/>
            <w:bottom w:val="none" w:sz="0" w:space="0" w:color="auto"/>
            <w:right w:val="none" w:sz="0" w:space="0" w:color="auto"/>
          </w:divBdr>
          <w:divsChild>
            <w:div w:id="575895841">
              <w:marLeft w:val="0"/>
              <w:marRight w:val="0"/>
              <w:marTop w:val="0"/>
              <w:marBottom w:val="0"/>
              <w:divBdr>
                <w:top w:val="none" w:sz="0" w:space="0" w:color="auto"/>
                <w:left w:val="none" w:sz="0" w:space="0" w:color="auto"/>
                <w:bottom w:val="none" w:sz="0" w:space="0" w:color="auto"/>
                <w:right w:val="none" w:sz="0" w:space="0" w:color="auto"/>
              </w:divBdr>
              <w:divsChild>
                <w:div w:id="2051953591">
                  <w:marLeft w:val="0"/>
                  <w:marRight w:val="0"/>
                  <w:marTop w:val="0"/>
                  <w:marBottom w:val="0"/>
                  <w:divBdr>
                    <w:top w:val="none" w:sz="0" w:space="0" w:color="auto"/>
                    <w:left w:val="none" w:sz="0" w:space="0" w:color="auto"/>
                    <w:bottom w:val="none" w:sz="0" w:space="0" w:color="auto"/>
                    <w:right w:val="none" w:sz="0" w:space="0" w:color="auto"/>
                  </w:divBdr>
                  <w:divsChild>
                    <w:div w:id="898055405">
                      <w:marLeft w:val="0"/>
                      <w:marRight w:val="0"/>
                      <w:marTop w:val="0"/>
                      <w:marBottom w:val="0"/>
                      <w:divBdr>
                        <w:top w:val="none" w:sz="0" w:space="0" w:color="auto"/>
                        <w:left w:val="none" w:sz="0" w:space="0" w:color="auto"/>
                        <w:bottom w:val="none" w:sz="0" w:space="0" w:color="auto"/>
                        <w:right w:val="none" w:sz="0" w:space="0" w:color="auto"/>
                      </w:divBdr>
                      <w:divsChild>
                        <w:div w:id="1883863840">
                          <w:marLeft w:val="0"/>
                          <w:marRight w:val="0"/>
                          <w:marTop w:val="0"/>
                          <w:marBottom w:val="0"/>
                          <w:divBdr>
                            <w:top w:val="none" w:sz="0" w:space="0" w:color="auto"/>
                            <w:left w:val="none" w:sz="0" w:space="0" w:color="auto"/>
                            <w:bottom w:val="none" w:sz="0" w:space="0" w:color="auto"/>
                            <w:right w:val="none" w:sz="0" w:space="0" w:color="auto"/>
                          </w:divBdr>
                          <w:divsChild>
                            <w:div w:id="1723208902">
                              <w:marLeft w:val="3"/>
                              <w:marRight w:val="0"/>
                              <w:marTop w:val="0"/>
                              <w:marBottom w:val="0"/>
                              <w:divBdr>
                                <w:top w:val="none" w:sz="0" w:space="0" w:color="auto"/>
                                <w:left w:val="none" w:sz="0" w:space="0" w:color="auto"/>
                                <w:bottom w:val="none" w:sz="0" w:space="0" w:color="auto"/>
                                <w:right w:val="none" w:sz="0" w:space="0" w:color="auto"/>
                              </w:divBdr>
                              <w:divsChild>
                                <w:div w:id="1620994331">
                                  <w:marLeft w:val="0"/>
                                  <w:marRight w:val="0"/>
                                  <w:marTop w:val="0"/>
                                  <w:marBottom w:val="0"/>
                                  <w:divBdr>
                                    <w:top w:val="none" w:sz="0" w:space="0" w:color="auto"/>
                                    <w:left w:val="none" w:sz="0" w:space="0" w:color="auto"/>
                                    <w:bottom w:val="none" w:sz="0" w:space="0" w:color="auto"/>
                                    <w:right w:val="none" w:sz="0" w:space="0" w:color="auto"/>
                                  </w:divBdr>
                                  <w:divsChild>
                                    <w:div w:id="1639341008">
                                      <w:marLeft w:val="0"/>
                                      <w:marRight w:val="0"/>
                                      <w:marTop w:val="0"/>
                                      <w:marBottom w:val="0"/>
                                      <w:divBdr>
                                        <w:top w:val="none" w:sz="0" w:space="0" w:color="auto"/>
                                        <w:left w:val="none" w:sz="0" w:space="0" w:color="auto"/>
                                        <w:bottom w:val="none" w:sz="0" w:space="0" w:color="auto"/>
                                        <w:right w:val="none" w:sz="0" w:space="0" w:color="auto"/>
                                      </w:divBdr>
                                      <w:divsChild>
                                        <w:div w:id="2102949829">
                                          <w:marLeft w:val="0"/>
                                          <w:marRight w:val="0"/>
                                          <w:marTop w:val="0"/>
                                          <w:marBottom w:val="0"/>
                                          <w:divBdr>
                                            <w:top w:val="none" w:sz="0" w:space="0" w:color="auto"/>
                                            <w:left w:val="none" w:sz="0" w:space="0" w:color="auto"/>
                                            <w:bottom w:val="none" w:sz="0" w:space="0" w:color="auto"/>
                                            <w:right w:val="none" w:sz="0" w:space="0" w:color="auto"/>
                                          </w:divBdr>
                                          <w:divsChild>
                                            <w:div w:id="1615790183">
                                              <w:marLeft w:val="0"/>
                                              <w:marRight w:val="0"/>
                                              <w:marTop w:val="0"/>
                                              <w:marBottom w:val="0"/>
                                              <w:divBdr>
                                                <w:top w:val="none" w:sz="0" w:space="0" w:color="auto"/>
                                                <w:left w:val="none" w:sz="0" w:space="0" w:color="auto"/>
                                                <w:bottom w:val="none" w:sz="0" w:space="0" w:color="auto"/>
                                                <w:right w:val="none" w:sz="0" w:space="0" w:color="auto"/>
                                              </w:divBdr>
                                              <w:divsChild>
                                                <w:div w:id="1781290693">
                                                  <w:marLeft w:val="0"/>
                                                  <w:marRight w:val="0"/>
                                                  <w:marTop w:val="0"/>
                                                  <w:marBottom w:val="0"/>
                                                  <w:divBdr>
                                                    <w:top w:val="none" w:sz="0" w:space="0" w:color="auto"/>
                                                    <w:left w:val="none" w:sz="0" w:space="0" w:color="auto"/>
                                                    <w:bottom w:val="none" w:sz="0" w:space="0" w:color="auto"/>
                                                    <w:right w:val="none" w:sz="0" w:space="0" w:color="auto"/>
                                                  </w:divBdr>
                                                  <w:divsChild>
                                                    <w:div w:id="1374497644">
                                                      <w:marLeft w:val="0"/>
                                                      <w:marRight w:val="0"/>
                                                      <w:marTop w:val="0"/>
                                                      <w:marBottom w:val="0"/>
                                                      <w:divBdr>
                                                        <w:top w:val="none" w:sz="0" w:space="0" w:color="auto"/>
                                                        <w:left w:val="none" w:sz="0" w:space="0" w:color="auto"/>
                                                        <w:bottom w:val="none" w:sz="0" w:space="0" w:color="auto"/>
                                                        <w:right w:val="none" w:sz="0" w:space="0" w:color="auto"/>
                                                      </w:divBdr>
                                                      <w:divsChild>
                                                        <w:div w:id="1243565961">
                                                          <w:marLeft w:val="0"/>
                                                          <w:marRight w:val="0"/>
                                                          <w:marTop w:val="0"/>
                                                          <w:marBottom w:val="0"/>
                                                          <w:divBdr>
                                                            <w:top w:val="none" w:sz="0" w:space="0" w:color="auto"/>
                                                            <w:left w:val="none" w:sz="0" w:space="0" w:color="auto"/>
                                                            <w:bottom w:val="none" w:sz="0" w:space="0" w:color="auto"/>
                                                            <w:right w:val="none" w:sz="0" w:space="0" w:color="auto"/>
                                                          </w:divBdr>
                                                          <w:divsChild>
                                                            <w:div w:id="1399671491">
                                                              <w:marLeft w:val="0"/>
                                                              <w:marRight w:val="0"/>
                                                              <w:marTop w:val="0"/>
                                                              <w:marBottom w:val="0"/>
                                                              <w:divBdr>
                                                                <w:top w:val="none" w:sz="0" w:space="0" w:color="auto"/>
                                                                <w:left w:val="none" w:sz="0" w:space="0" w:color="auto"/>
                                                                <w:bottom w:val="none" w:sz="0" w:space="0" w:color="auto"/>
                                                                <w:right w:val="none" w:sz="0" w:space="0" w:color="auto"/>
                                                              </w:divBdr>
                                                              <w:divsChild>
                                                                <w:div w:id="1896700476">
                                                                  <w:marLeft w:val="0"/>
                                                                  <w:marRight w:val="0"/>
                                                                  <w:marTop w:val="0"/>
                                                                  <w:marBottom w:val="0"/>
                                                                  <w:divBdr>
                                                                    <w:top w:val="none" w:sz="0" w:space="0" w:color="auto"/>
                                                                    <w:left w:val="none" w:sz="0" w:space="0" w:color="auto"/>
                                                                    <w:bottom w:val="none" w:sz="0" w:space="0" w:color="auto"/>
                                                                    <w:right w:val="none" w:sz="0" w:space="0" w:color="auto"/>
                                                                  </w:divBdr>
                                                                  <w:divsChild>
                                                                    <w:div w:id="1927422407">
                                                                      <w:marLeft w:val="0"/>
                                                                      <w:marRight w:val="0"/>
                                                                      <w:marTop w:val="0"/>
                                                                      <w:marBottom w:val="0"/>
                                                                      <w:divBdr>
                                                                        <w:top w:val="none" w:sz="0" w:space="0" w:color="auto"/>
                                                                        <w:left w:val="none" w:sz="0" w:space="0" w:color="auto"/>
                                                                        <w:bottom w:val="none" w:sz="0" w:space="0" w:color="auto"/>
                                                                        <w:right w:val="none" w:sz="0" w:space="0" w:color="auto"/>
                                                                      </w:divBdr>
                                                                      <w:divsChild>
                                                                        <w:div w:id="1046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0297">
      <w:bodyDiv w:val="1"/>
      <w:marLeft w:val="0"/>
      <w:marRight w:val="0"/>
      <w:marTop w:val="0"/>
      <w:marBottom w:val="0"/>
      <w:divBdr>
        <w:top w:val="none" w:sz="0" w:space="0" w:color="auto"/>
        <w:left w:val="none" w:sz="0" w:space="0" w:color="auto"/>
        <w:bottom w:val="none" w:sz="0" w:space="0" w:color="auto"/>
        <w:right w:val="none" w:sz="0" w:space="0" w:color="auto"/>
      </w:divBdr>
    </w:div>
    <w:div w:id="1220097212">
      <w:bodyDiv w:val="1"/>
      <w:marLeft w:val="0"/>
      <w:marRight w:val="0"/>
      <w:marTop w:val="0"/>
      <w:marBottom w:val="0"/>
      <w:divBdr>
        <w:top w:val="none" w:sz="0" w:space="0" w:color="auto"/>
        <w:left w:val="none" w:sz="0" w:space="0" w:color="auto"/>
        <w:bottom w:val="none" w:sz="0" w:space="0" w:color="auto"/>
        <w:right w:val="none" w:sz="0" w:space="0" w:color="auto"/>
      </w:divBdr>
    </w:div>
    <w:div w:id="1220826597">
      <w:bodyDiv w:val="1"/>
      <w:marLeft w:val="0"/>
      <w:marRight w:val="0"/>
      <w:marTop w:val="0"/>
      <w:marBottom w:val="0"/>
      <w:divBdr>
        <w:top w:val="none" w:sz="0" w:space="0" w:color="auto"/>
        <w:left w:val="none" w:sz="0" w:space="0" w:color="auto"/>
        <w:bottom w:val="none" w:sz="0" w:space="0" w:color="auto"/>
        <w:right w:val="none" w:sz="0" w:space="0" w:color="auto"/>
      </w:divBdr>
    </w:div>
    <w:div w:id="1220936921">
      <w:bodyDiv w:val="1"/>
      <w:marLeft w:val="0"/>
      <w:marRight w:val="0"/>
      <w:marTop w:val="0"/>
      <w:marBottom w:val="0"/>
      <w:divBdr>
        <w:top w:val="none" w:sz="0" w:space="0" w:color="auto"/>
        <w:left w:val="none" w:sz="0" w:space="0" w:color="auto"/>
        <w:bottom w:val="none" w:sz="0" w:space="0" w:color="auto"/>
        <w:right w:val="none" w:sz="0" w:space="0" w:color="auto"/>
      </w:divBdr>
      <w:divsChild>
        <w:div w:id="722212003">
          <w:marLeft w:val="0"/>
          <w:marRight w:val="0"/>
          <w:marTop w:val="0"/>
          <w:marBottom w:val="0"/>
          <w:divBdr>
            <w:top w:val="none" w:sz="0" w:space="0" w:color="auto"/>
            <w:left w:val="none" w:sz="0" w:space="0" w:color="auto"/>
            <w:bottom w:val="none" w:sz="0" w:space="0" w:color="auto"/>
            <w:right w:val="none" w:sz="0" w:space="0" w:color="auto"/>
          </w:divBdr>
          <w:divsChild>
            <w:div w:id="1904097275">
              <w:marLeft w:val="150"/>
              <w:marRight w:val="150"/>
              <w:marTop w:val="0"/>
              <w:marBottom w:val="0"/>
              <w:divBdr>
                <w:top w:val="none" w:sz="0" w:space="0" w:color="auto"/>
                <w:left w:val="none" w:sz="0" w:space="0" w:color="auto"/>
                <w:bottom w:val="none" w:sz="0" w:space="0" w:color="auto"/>
                <w:right w:val="none" w:sz="0" w:space="0" w:color="auto"/>
              </w:divBdr>
              <w:divsChild>
                <w:div w:id="7908301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221479424">
      <w:bodyDiv w:val="1"/>
      <w:marLeft w:val="0"/>
      <w:marRight w:val="0"/>
      <w:marTop w:val="0"/>
      <w:marBottom w:val="0"/>
      <w:divBdr>
        <w:top w:val="none" w:sz="0" w:space="0" w:color="auto"/>
        <w:left w:val="none" w:sz="0" w:space="0" w:color="auto"/>
        <w:bottom w:val="none" w:sz="0" w:space="0" w:color="auto"/>
        <w:right w:val="none" w:sz="0" w:space="0" w:color="auto"/>
      </w:divBdr>
    </w:div>
    <w:div w:id="1222059898">
      <w:bodyDiv w:val="1"/>
      <w:marLeft w:val="0"/>
      <w:marRight w:val="0"/>
      <w:marTop w:val="0"/>
      <w:marBottom w:val="0"/>
      <w:divBdr>
        <w:top w:val="none" w:sz="0" w:space="0" w:color="auto"/>
        <w:left w:val="none" w:sz="0" w:space="0" w:color="auto"/>
        <w:bottom w:val="none" w:sz="0" w:space="0" w:color="auto"/>
        <w:right w:val="none" w:sz="0" w:space="0" w:color="auto"/>
      </w:divBdr>
    </w:div>
    <w:div w:id="1222135729">
      <w:bodyDiv w:val="1"/>
      <w:marLeft w:val="0"/>
      <w:marRight w:val="0"/>
      <w:marTop w:val="0"/>
      <w:marBottom w:val="0"/>
      <w:divBdr>
        <w:top w:val="none" w:sz="0" w:space="0" w:color="auto"/>
        <w:left w:val="none" w:sz="0" w:space="0" w:color="auto"/>
        <w:bottom w:val="none" w:sz="0" w:space="0" w:color="auto"/>
        <w:right w:val="none" w:sz="0" w:space="0" w:color="auto"/>
      </w:divBdr>
    </w:div>
    <w:div w:id="1222398951">
      <w:bodyDiv w:val="1"/>
      <w:marLeft w:val="0"/>
      <w:marRight w:val="0"/>
      <w:marTop w:val="0"/>
      <w:marBottom w:val="0"/>
      <w:divBdr>
        <w:top w:val="none" w:sz="0" w:space="0" w:color="auto"/>
        <w:left w:val="none" w:sz="0" w:space="0" w:color="auto"/>
        <w:bottom w:val="none" w:sz="0" w:space="0" w:color="auto"/>
        <w:right w:val="none" w:sz="0" w:space="0" w:color="auto"/>
      </w:divBdr>
    </w:div>
    <w:div w:id="1222446335">
      <w:bodyDiv w:val="1"/>
      <w:marLeft w:val="0"/>
      <w:marRight w:val="0"/>
      <w:marTop w:val="0"/>
      <w:marBottom w:val="0"/>
      <w:divBdr>
        <w:top w:val="none" w:sz="0" w:space="0" w:color="auto"/>
        <w:left w:val="none" w:sz="0" w:space="0" w:color="auto"/>
        <w:bottom w:val="none" w:sz="0" w:space="0" w:color="auto"/>
        <w:right w:val="none" w:sz="0" w:space="0" w:color="auto"/>
      </w:divBdr>
    </w:div>
    <w:div w:id="1222792653">
      <w:bodyDiv w:val="1"/>
      <w:marLeft w:val="0"/>
      <w:marRight w:val="0"/>
      <w:marTop w:val="0"/>
      <w:marBottom w:val="0"/>
      <w:divBdr>
        <w:top w:val="none" w:sz="0" w:space="0" w:color="auto"/>
        <w:left w:val="none" w:sz="0" w:space="0" w:color="auto"/>
        <w:bottom w:val="none" w:sz="0" w:space="0" w:color="auto"/>
        <w:right w:val="none" w:sz="0" w:space="0" w:color="auto"/>
      </w:divBdr>
    </w:div>
    <w:div w:id="1223172688">
      <w:bodyDiv w:val="1"/>
      <w:marLeft w:val="0"/>
      <w:marRight w:val="0"/>
      <w:marTop w:val="0"/>
      <w:marBottom w:val="0"/>
      <w:divBdr>
        <w:top w:val="none" w:sz="0" w:space="0" w:color="auto"/>
        <w:left w:val="none" w:sz="0" w:space="0" w:color="auto"/>
        <w:bottom w:val="none" w:sz="0" w:space="0" w:color="auto"/>
        <w:right w:val="none" w:sz="0" w:space="0" w:color="auto"/>
      </w:divBdr>
      <w:divsChild>
        <w:div w:id="272444968">
          <w:marLeft w:val="0"/>
          <w:marRight w:val="0"/>
          <w:marTop w:val="0"/>
          <w:marBottom w:val="0"/>
          <w:divBdr>
            <w:top w:val="none" w:sz="0" w:space="0" w:color="auto"/>
            <w:left w:val="none" w:sz="0" w:space="0" w:color="auto"/>
            <w:bottom w:val="none" w:sz="0" w:space="0" w:color="auto"/>
            <w:right w:val="none" w:sz="0" w:space="0" w:color="auto"/>
          </w:divBdr>
          <w:divsChild>
            <w:div w:id="2134396083">
              <w:marLeft w:val="0"/>
              <w:marRight w:val="0"/>
              <w:marTop w:val="315"/>
              <w:marBottom w:val="0"/>
              <w:divBdr>
                <w:top w:val="none" w:sz="0" w:space="0" w:color="auto"/>
                <w:left w:val="none" w:sz="0" w:space="0" w:color="auto"/>
                <w:bottom w:val="none" w:sz="0" w:space="0" w:color="auto"/>
                <w:right w:val="none" w:sz="0" w:space="0" w:color="auto"/>
              </w:divBdr>
              <w:divsChild>
                <w:div w:id="263074496">
                  <w:marLeft w:val="0"/>
                  <w:marRight w:val="0"/>
                  <w:marTop w:val="0"/>
                  <w:marBottom w:val="0"/>
                  <w:divBdr>
                    <w:top w:val="none" w:sz="0" w:space="0" w:color="auto"/>
                    <w:left w:val="none" w:sz="0" w:space="0" w:color="auto"/>
                    <w:bottom w:val="none" w:sz="0" w:space="0" w:color="auto"/>
                    <w:right w:val="none" w:sz="0" w:space="0" w:color="auto"/>
                  </w:divBdr>
                  <w:divsChild>
                    <w:div w:id="45229673">
                      <w:marLeft w:val="3180"/>
                      <w:marRight w:val="0"/>
                      <w:marTop w:val="0"/>
                      <w:marBottom w:val="0"/>
                      <w:divBdr>
                        <w:top w:val="none" w:sz="0" w:space="0" w:color="auto"/>
                        <w:left w:val="none" w:sz="0" w:space="0" w:color="auto"/>
                        <w:bottom w:val="none" w:sz="0" w:space="0" w:color="auto"/>
                        <w:right w:val="none" w:sz="0" w:space="0" w:color="auto"/>
                      </w:divBdr>
                      <w:divsChild>
                        <w:div w:id="826093034">
                          <w:marLeft w:val="0"/>
                          <w:marRight w:val="0"/>
                          <w:marTop w:val="240"/>
                          <w:marBottom w:val="240"/>
                          <w:divBdr>
                            <w:top w:val="none" w:sz="0" w:space="0" w:color="auto"/>
                            <w:left w:val="none" w:sz="0" w:space="0" w:color="auto"/>
                            <w:bottom w:val="none" w:sz="0" w:space="0" w:color="auto"/>
                            <w:right w:val="none" w:sz="0" w:space="0" w:color="auto"/>
                          </w:divBdr>
                          <w:divsChild>
                            <w:div w:id="8622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366964">
      <w:bodyDiv w:val="1"/>
      <w:marLeft w:val="0"/>
      <w:marRight w:val="0"/>
      <w:marTop w:val="0"/>
      <w:marBottom w:val="0"/>
      <w:divBdr>
        <w:top w:val="none" w:sz="0" w:space="0" w:color="auto"/>
        <w:left w:val="none" w:sz="0" w:space="0" w:color="auto"/>
        <w:bottom w:val="none" w:sz="0" w:space="0" w:color="auto"/>
        <w:right w:val="none" w:sz="0" w:space="0" w:color="auto"/>
      </w:divBdr>
    </w:div>
    <w:div w:id="1223370533">
      <w:bodyDiv w:val="1"/>
      <w:marLeft w:val="0"/>
      <w:marRight w:val="0"/>
      <w:marTop w:val="0"/>
      <w:marBottom w:val="0"/>
      <w:divBdr>
        <w:top w:val="none" w:sz="0" w:space="0" w:color="auto"/>
        <w:left w:val="none" w:sz="0" w:space="0" w:color="auto"/>
        <w:bottom w:val="none" w:sz="0" w:space="0" w:color="auto"/>
        <w:right w:val="none" w:sz="0" w:space="0" w:color="auto"/>
      </w:divBdr>
    </w:div>
    <w:div w:id="1223642302">
      <w:bodyDiv w:val="1"/>
      <w:marLeft w:val="0"/>
      <w:marRight w:val="0"/>
      <w:marTop w:val="0"/>
      <w:marBottom w:val="0"/>
      <w:divBdr>
        <w:top w:val="none" w:sz="0" w:space="0" w:color="auto"/>
        <w:left w:val="none" w:sz="0" w:space="0" w:color="auto"/>
        <w:bottom w:val="none" w:sz="0" w:space="0" w:color="auto"/>
        <w:right w:val="none" w:sz="0" w:space="0" w:color="auto"/>
      </w:divBdr>
    </w:div>
    <w:div w:id="1224021139">
      <w:bodyDiv w:val="1"/>
      <w:marLeft w:val="0"/>
      <w:marRight w:val="0"/>
      <w:marTop w:val="0"/>
      <w:marBottom w:val="0"/>
      <w:divBdr>
        <w:top w:val="none" w:sz="0" w:space="0" w:color="auto"/>
        <w:left w:val="none" w:sz="0" w:space="0" w:color="auto"/>
        <w:bottom w:val="none" w:sz="0" w:space="0" w:color="auto"/>
        <w:right w:val="none" w:sz="0" w:space="0" w:color="auto"/>
      </w:divBdr>
    </w:div>
    <w:div w:id="1225414559">
      <w:bodyDiv w:val="1"/>
      <w:marLeft w:val="0"/>
      <w:marRight w:val="0"/>
      <w:marTop w:val="0"/>
      <w:marBottom w:val="0"/>
      <w:divBdr>
        <w:top w:val="none" w:sz="0" w:space="0" w:color="auto"/>
        <w:left w:val="none" w:sz="0" w:space="0" w:color="auto"/>
        <w:bottom w:val="none" w:sz="0" w:space="0" w:color="auto"/>
        <w:right w:val="none" w:sz="0" w:space="0" w:color="auto"/>
      </w:divBdr>
    </w:div>
    <w:div w:id="1226141695">
      <w:bodyDiv w:val="1"/>
      <w:marLeft w:val="0"/>
      <w:marRight w:val="0"/>
      <w:marTop w:val="0"/>
      <w:marBottom w:val="0"/>
      <w:divBdr>
        <w:top w:val="none" w:sz="0" w:space="0" w:color="auto"/>
        <w:left w:val="none" w:sz="0" w:space="0" w:color="auto"/>
        <w:bottom w:val="none" w:sz="0" w:space="0" w:color="auto"/>
        <w:right w:val="none" w:sz="0" w:space="0" w:color="auto"/>
      </w:divBdr>
    </w:div>
    <w:div w:id="1226598893">
      <w:bodyDiv w:val="1"/>
      <w:marLeft w:val="0"/>
      <w:marRight w:val="0"/>
      <w:marTop w:val="0"/>
      <w:marBottom w:val="0"/>
      <w:divBdr>
        <w:top w:val="none" w:sz="0" w:space="0" w:color="auto"/>
        <w:left w:val="none" w:sz="0" w:space="0" w:color="auto"/>
        <w:bottom w:val="none" w:sz="0" w:space="0" w:color="auto"/>
        <w:right w:val="none" w:sz="0" w:space="0" w:color="auto"/>
      </w:divBdr>
    </w:div>
    <w:div w:id="1226842937">
      <w:bodyDiv w:val="1"/>
      <w:marLeft w:val="0"/>
      <w:marRight w:val="0"/>
      <w:marTop w:val="0"/>
      <w:marBottom w:val="0"/>
      <w:divBdr>
        <w:top w:val="none" w:sz="0" w:space="0" w:color="auto"/>
        <w:left w:val="none" w:sz="0" w:space="0" w:color="auto"/>
        <w:bottom w:val="none" w:sz="0" w:space="0" w:color="auto"/>
        <w:right w:val="none" w:sz="0" w:space="0" w:color="auto"/>
      </w:divBdr>
    </w:div>
    <w:div w:id="1226912118">
      <w:bodyDiv w:val="1"/>
      <w:marLeft w:val="0"/>
      <w:marRight w:val="0"/>
      <w:marTop w:val="0"/>
      <w:marBottom w:val="0"/>
      <w:divBdr>
        <w:top w:val="none" w:sz="0" w:space="0" w:color="auto"/>
        <w:left w:val="none" w:sz="0" w:space="0" w:color="auto"/>
        <w:bottom w:val="none" w:sz="0" w:space="0" w:color="auto"/>
        <w:right w:val="none" w:sz="0" w:space="0" w:color="auto"/>
      </w:divBdr>
    </w:div>
    <w:div w:id="1228952273">
      <w:bodyDiv w:val="1"/>
      <w:marLeft w:val="0"/>
      <w:marRight w:val="0"/>
      <w:marTop w:val="0"/>
      <w:marBottom w:val="0"/>
      <w:divBdr>
        <w:top w:val="none" w:sz="0" w:space="0" w:color="auto"/>
        <w:left w:val="none" w:sz="0" w:space="0" w:color="auto"/>
        <w:bottom w:val="none" w:sz="0" w:space="0" w:color="auto"/>
        <w:right w:val="none" w:sz="0" w:space="0" w:color="auto"/>
      </w:divBdr>
    </w:div>
    <w:div w:id="1229456867">
      <w:bodyDiv w:val="1"/>
      <w:marLeft w:val="0"/>
      <w:marRight w:val="0"/>
      <w:marTop w:val="0"/>
      <w:marBottom w:val="0"/>
      <w:divBdr>
        <w:top w:val="none" w:sz="0" w:space="0" w:color="auto"/>
        <w:left w:val="none" w:sz="0" w:space="0" w:color="auto"/>
        <w:bottom w:val="none" w:sz="0" w:space="0" w:color="auto"/>
        <w:right w:val="none" w:sz="0" w:space="0" w:color="auto"/>
      </w:divBdr>
      <w:divsChild>
        <w:div w:id="1938823749">
          <w:marLeft w:val="0"/>
          <w:marRight w:val="0"/>
          <w:marTop w:val="0"/>
          <w:marBottom w:val="0"/>
          <w:divBdr>
            <w:top w:val="none" w:sz="0" w:space="0" w:color="auto"/>
            <w:left w:val="none" w:sz="0" w:space="0" w:color="auto"/>
            <w:bottom w:val="none" w:sz="0" w:space="0" w:color="auto"/>
            <w:right w:val="none" w:sz="0" w:space="0" w:color="auto"/>
          </w:divBdr>
          <w:divsChild>
            <w:div w:id="1359164456">
              <w:marLeft w:val="0"/>
              <w:marRight w:val="0"/>
              <w:marTop w:val="0"/>
              <w:marBottom w:val="0"/>
              <w:divBdr>
                <w:top w:val="none" w:sz="0" w:space="0" w:color="auto"/>
                <w:left w:val="none" w:sz="0" w:space="0" w:color="auto"/>
                <w:bottom w:val="none" w:sz="0" w:space="0" w:color="auto"/>
                <w:right w:val="none" w:sz="0" w:space="0" w:color="auto"/>
              </w:divBdr>
              <w:divsChild>
                <w:div w:id="268897653">
                  <w:marLeft w:val="0"/>
                  <w:marRight w:val="0"/>
                  <w:marTop w:val="0"/>
                  <w:marBottom w:val="0"/>
                  <w:divBdr>
                    <w:top w:val="none" w:sz="0" w:space="0" w:color="auto"/>
                    <w:left w:val="none" w:sz="0" w:space="0" w:color="auto"/>
                    <w:bottom w:val="none" w:sz="0" w:space="0" w:color="auto"/>
                    <w:right w:val="none" w:sz="0" w:space="0" w:color="auto"/>
                  </w:divBdr>
                  <w:divsChild>
                    <w:div w:id="611012881">
                      <w:marLeft w:val="0"/>
                      <w:marRight w:val="0"/>
                      <w:marTop w:val="0"/>
                      <w:marBottom w:val="0"/>
                      <w:divBdr>
                        <w:top w:val="none" w:sz="0" w:space="0" w:color="auto"/>
                        <w:left w:val="none" w:sz="0" w:space="0" w:color="auto"/>
                        <w:bottom w:val="none" w:sz="0" w:space="0" w:color="auto"/>
                        <w:right w:val="none" w:sz="0" w:space="0" w:color="auto"/>
                      </w:divBdr>
                      <w:divsChild>
                        <w:div w:id="504058960">
                          <w:marLeft w:val="0"/>
                          <w:marRight w:val="0"/>
                          <w:marTop w:val="0"/>
                          <w:marBottom w:val="0"/>
                          <w:divBdr>
                            <w:top w:val="none" w:sz="0" w:space="0" w:color="auto"/>
                            <w:left w:val="none" w:sz="0" w:space="0" w:color="auto"/>
                            <w:bottom w:val="none" w:sz="0" w:space="0" w:color="auto"/>
                            <w:right w:val="none" w:sz="0" w:space="0" w:color="auto"/>
                          </w:divBdr>
                          <w:divsChild>
                            <w:div w:id="58285533">
                              <w:marLeft w:val="3"/>
                              <w:marRight w:val="0"/>
                              <w:marTop w:val="0"/>
                              <w:marBottom w:val="0"/>
                              <w:divBdr>
                                <w:top w:val="none" w:sz="0" w:space="0" w:color="auto"/>
                                <w:left w:val="none" w:sz="0" w:space="0" w:color="auto"/>
                                <w:bottom w:val="none" w:sz="0" w:space="0" w:color="auto"/>
                                <w:right w:val="none" w:sz="0" w:space="0" w:color="auto"/>
                              </w:divBdr>
                              <w:divsChild>
                                <w:div w:id="1116674230">
                                  <w:marLeft w:val="0"/>
                                  <w:marRight w:val="0"/>
                                  <w:marTop w:val="0"/>
                                  <w:marBottom w:val="0"/>
                                  <w:divBdr>
                                    <w:top w:val="none" w:sz="0" w:space="0" w:color="auto"/>
                                    <w:left w:val="none" w:sz="0" w:space="0" w:color="auto"/>
                                    <w:bottom w:val="none" w:sz="0" w:space="0" w:color="auto"/>
                                    <w:right w:val="none" w:sz="0" w:space="0" w:color="auto"/>
                                  </w:divBdr>
                                  <w:divsChild>
                                    <w:div w:id="1577591488">
                                      <w:marLeft w:val="0"/>
                                      <w:marRight w:val="0"/>
                                      <w:marTop w:val="0"/>
                                      <w:marBottom w:val="0"/>
                                      <w:divBdr>
                                        <w:top w:val="none" w:sz="0" w:space="0" w:color="auto"/>
                                        <w:left w:val="none" w:sz="0" w:space="0" w:color="auto"/>
                                        <w:bottom w:val="none" w:sz="0" w:space="0" w:color="auto"/>
                                        <w:right w:val="none" w:sz="0" w:space="0" w:color="auto"/>
                                      </w:divBdr>
                                      <w:divsChild>
                                        <w:div w:id="1688866936">
                                          <w:marLeft w:val="0"/>
                                          <w:marRight w:val="0"/>
                                          <w:marTop w:val="0"/>
                                          <w:marBottom w:val="0"/>
                                          <w:divBdr>
                                            <w:top w:val="none" w:sz="0" w:space="0" w:color="auto"/>
                                            <w:left w:val="none" w:sz="0" w:space="0" w:color="auto"/>
                                            <w:bottom w:val="none" w:sz="0" w:space="0" w:color="auto"/>
                                            <w:right w:val="none" w:sz="0" w:space="0" w:color="auto"/>
                                          </w:divBdr>
                                          <w:divsChild>
                                            <w:div w:id="3284673">
                                              <w:marLeft w:val="0"/>
                                              <w:marRight w:val="0"/>
                                              <w:marTop w:val="0"/>
                                              <w:marBottom w:val="0"/>
                                              <w:divBdr>
                                                <w:top w:val="none" w:sz="0" w:space="0" w:color="auto"/>
                                                <w:left w:val="none" w:sz="0" w:space="0" w:color="auto"/>
                                                <w:bottom w:val="none" w:sz="0" w:space="0" w:color="auto"/>
                                                <w:right w:val="none" w:sz="0" w:space="0" w:color="auto"/>
                                              </w:divBdr>
                                              <w:divsChild>
                                                <w:div w:id="716858912">
                                                  <w:marLeft w:val="0"/>
                                                  <w:marRight w:val="0"/>
                                                  <w:marTop w:val="0"/>
                                                  <w:marBottom w:val="0"/>
                                                  <w:divBdr>
                                                    <w:top w:val="none" w:sz="0" w:space="0" w:color="auto"/>
                                                    <w:left w:val="none" w:sz="0" w:space="0" w:color="auto"/>
                                                    <w:bottom w:val="none" w:sz="0" w:space="0" w:color="auto"/>
                                                    <w:right w:val="none" w:sz="0" w:space="0" w:color="auto"/>
                                                  </w:divBdr>
                                                  <w:divsChild>
                                                    <w:div w:id="376011852">
                                                      <w:marLeft w:val="0"/>
                                                      <w:marRight w:val="0"/>
                                                      <w:marTop w:val="0"/>
                                                      <w:marBottom w:val="0"/>
                                                      <w:divBdr>
                                                        <w:top w:val="none" w:sz="0" w:space="0" w:color="auto"/>
                                                        <w:left w:val="none" w:sz="0" w:space="0" w:color="auto"/>
                                                        <w:bottom w:val="none" w:sz="0" w:space="0" w:color="auto"/>
                                                        <w:right w:val="none" w:sz="0" w:space="0" w:color="auto"/>
                                                      </w:divBdr>
                                                      <w:divsChild>
                                                        <w:div w:id="1820998968">
                                                          <w:marLeft w:val="0"/>
                                                          <w:marRight w:val="0"/>
                                                          <w:marTop w:val="0"/>
                                                          <w:marBottom w:val="0"/>
                                                          <w:divBdr>
                                                            <w:top w:val="none" w:sz="0" w:space="0" w:color="auto"/>
                                                            <w:left w:val="none" w:sz="0" w:space="0" w:color="auto"/>
                                                            <w:bottom w:val="none" w:sz="0" w:space="0" w:color="auto"/>
                                                            <w:right w:val="none" w:sz="0" w:space="0" w:color="auto"/>
                                                          </w:divBdr>
                                                          <w:divsChild>
                                                            <w:div w:id="1657487120">
                                                              <w:marLeft w:val="0"/>
                                                              <w:marRight w:val="0"/>
                                                              <w:marTop w:val="0"/>
                                                              <w:marBottom w:val="0"/>
                                                              <w:divBdr>
                                                                <w:top w:val="none" w:sz="0" w:space="0" w:color="auto"/>
                                                                <w:left w:val="none" w:sz="0" w:space="0" w:color="auto"/>
                                                                <w:bottom w:val="none" w:sz="0" w:space="0" w:color="auto"/>
                                                                <w:right w:val="none" w:sz="0" w:space="0" w:color="auto"/>
                                                              </w:divBdr>
                                                              <w:divsChild>
                                                                <w:div w:id="805665653">
                                                                  <w:marLeft w:val="0"/>
                                                                  <w:marRight w:val="0"/>
                                                                  <w:marTop w:val="0"/>
                                                                  <w:marBottom w:val="0"/>
                                                                  <w:divBdr>
                                                                    <w:top w:val="none" w:sz="0" w:space="0" w:color="auto"/>
                                                                    <w:left w:val="none" w:sz="0" w:space="0" w:color="auto"/>
                                                                    <w:bottom w:val="none" w:sz="0" w:space="0" w:color="auto"/>
                                                                    <w:right w:val="none" w:sz="0" w:space="0" w:color="auto"/>
                                                                  </w:divBdr>
                                                                  <w:divsChild>
                                                                    <w:div w:id="15010418">
                                                                      <w:marLeft w:val="0"/>
                                                                      <w:marRight w:val="0"/>
                                                                      <w:marTop w:val="0"/>
                                                                      <w:marBottom w:val="0"/>
                                                                      <w:divBdr>
                                                                        <w:top w:val="none" w:sz="0" w:space="0" w:color="auto"/>
                                                                        <w:left w:val="none" w:sz="0" w:space="0" w:color="auto"/>
                                                                        <w:bottom w:val="none" w:sz="0" w:space="0" w:color="auto"/>
                                                                        <w:right w:val="none" w:sz="0" w:space="0" w:color="auto"/>
                                                                      </w:divBdr>
                                                                      <w:divsChild>
                                                                        <w:div w:id="15913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536432">
      <w:bodyDiv w:val="1"/>
      <w:marLeft w:val="0"/>
      <w:marRight w:val="0"/>
      <w:marTop w:val="0"/>
      <w:marBottom w:val="0"/>
      <w:divBdr>
        <w:top w:val="none" w:sz="0" w:space="0" w:color="auto"/>
        <w:left w:val="none" w:sz="0" w:space="0" w:color="auto"/>
        <w:bottom w:val="none" w:sz="0" w:space="0" w:color="auto"/>
        <w:right w:val="none" w:sz="0" w:space="0" w:color="auto"/>
      </w:divBdr>
    </w:div>
    <w:div w:id="1229727125">
      <w:bodyDiv w:val="1"/>
      <w:marLeft w:val="0"/>
      <w:marRight w:val="0"/>
      <w:marTop w:val="0"/>
      <w:marBottom w:val="0"/>
      <w:divBdr>
        <w:top w:val="none" w:sz="0" w:space="0" w:color="auto"/>
        <w:left w:val="none" w:sz="0" w:space="0" w:color="auto"/>
        <w:bottom w:val="none" w:sz="0" w:space="0" w:color="auto"/>
        <w:right w:val="none" w:sz="0" w:space="0" w:color="auto"/>
      </w:divBdr>
      <w:divsChild>
        <w:div w:id="1517421547">
          <w:marLeft w:val="0"/>
          <w:marRight w:val="0"/>
          <w:marTop w:val="0"/>
          <w:marBottom w:val="0"/>
          <w:divBdr>
            <w:top w:val="none" w:sz="0" w:space="0" w:color="auto"/>
            <w:left w:val="none" w:sz="0" w:space="0" w:color="auto"/>
            <w:bottom w:val="none" w:sz="0" w:space="0" w:color="auto"/>
            <w:right w:val="none" w:sz="0" w:space="0" w:color="auto"/>
          </w:divBdr>
          <w:divsChild>
            <w:div w:id="1104692211">
              <w:marLeft w:val="0"/>
              <w:marRight w:val="0"/>
              <w:marTop w:val="0"/>
              <w:marBottom w:val="0"/>
              <w:divBdr>
                <w:top w:val="none" w:sz="0" w:space="0" w:color="auto"/>
                <w:left w:val="none" w:sz="0" w:space="0" w:color="auto"/>
                <w:bottom w:val="none" w:sz="0" w:space="0" w:color="auto"/>
                <w:right w:val="none" w:sz="0" w:space="0" w:color="auto"/>
              </w:divBdr>
              <w:divsChild>
                <w:div w:id="1432360179">
                  <w:marLeft w:val="0"/>
                  <w:marRight w:val="0"/>
                  <w:marTop w:val="0"/>
                  <w:marBottom w:val="0"/>
                  <w:divBdr>
                    <w:top w:val="none" w:sz="0" w:space="0" w:color="auto"/>
                    <w:left w:val="none" w:sz="0" w:space="0" w:color="auto"/>
                    <w:bottom w:val="none" w:sz="0" w:space="0" w:color="auto"/>
                    <w:right w:val="none" w:sz="0" w:space="0" w:color="auto"/>
                  </w:divBdr>
                  <w:divsChild>
                    <w:div w:id="988174735">
                      <w:marLeft w:val="0"/>
                      <w:marRight w:val="0"/>
                      <w:marTop w:val="0"/>
                      <w:marBottom w:val="0"/>
                      <w:divBdr>
                        <w:top w:val="none" w:sz="0" w:space="0" w:color="auto"/>
                        <w:left w:val="none" w:sz="0" w:space="0" w:color="auto"/>
                        <w:bottom w:val="none" w:sz="0" w:space="0" w:color="auto"/>
                        <w:right w:val="none" w:sz="0" w:space="0" w:color="auto"/>
                      </w:divBdr>
                      <w:divsChild>
                        <w:div w:id="417404551">
                          <w:marLeft w:val="0"/>
                          <w:marRight w:val="0"/>
                          <w:marTop w:val="0"/>
                          <w:marBottom w:val="0"/>
                          <w:divBdr>
                            <w:top w:val="none" w:sz="0" w:space="0" w:color="auto"/>
                            <w:left w:val="none" w:sz="0" w:space="0" w:color="auto"/>
                            <w:bottom w:val="none" w:sz="0" w:space="0" w:color="auto"/>
                            <w:right w:val="none" w:sz="0" w:space="0" w:color="auto"/>
                          </w:divBdr>
                          <w:divsChild>
                            <w:div w:id="473448223">
                              <w:marLeft w:val="0"/>
                              <w:marRight w:val="0"/>
                              <w:marTop w:val="0"/>
                              <w:marBottom w:val="0"/>
                              <w:divBdr>
                                <w:top w:val="none" w:sz="0" w:space="0" w:color="auto"/>
                                <w:left w:val="none" w:sz="0" w:space="0" w:color="auto"/>
                                <w:bottom w:val="none" w:sz="0" w:space="0" w:color="auto"/>
                                <w:right w:val="none" w:sz="0" w:space="0" w:color="auto"/>
                              </w:divBdr>
                              <w:divsChild>
                                <w:div w:id="870991754">
                                  <w:marLeft w:val="0"/>
                                  <w:marRight w:val="0"/>
                                  <w:marTop w:val="0"/>
                                  <w:marBottom w:val="0"/>
                                  <w:divBdr>
                                    <w:top w:val="none" w:sz="0" w:space="0" w:color="auto"/>
                                    <w:left w:val="none" w:sz="0" w:space="0" w:color="auto"/>
                                    <w:bottom w:val="none" w:sz="0" w:space="0" w:color="auto"/>
                                    <w:right w:val="none" w:sz="0" w:space="0" w:color="auto"/>
                                  </w:divBdr>
                                  <w:divsChild>
                                    <w:div w:id="1906641">
                                      <w:marLeft w:val="0"/>
                                      <w:marRight w:val="0"/>
                                      <w:marTop w:val="0"/>
                                      <w:marBottom w:val="0"/>
                                      <w:divBdr>
                                        <w:top w:val="none" w:sz="0" w:space="0" w:color="auto"/>
                                        <w:left w:val="none" w:sz="0" w:space="0" w:color="auto"/>
                                        <w:bottom w:val="none" w:sz="0" w:space="0" w:color="auto"/>
                                        <w:right w:val="none" w:sz="0" w:space="0" w:color="auto"/>
                                      </w:divBdr>
                                      <w:divsChild>
                                        <w:div w:id="1664167222">
                                          <w:marLeft w:val="-150"/>
                                          <w:marRight w:val="-150"/>
                                          <w:marTop w:val="0"/>
                                          <w:marBottom w:val="0"/>
                                          <w:divBdr>
                                            <w:top w:val="none" w:sz="0" w:space="0" w:color="auto"/>
                                            <w:left w:val="none" w:sz="0" w:space="0" w:color="auto"/>
                                            <w:bottom w:val="none" w:sz="0" w:space="0" w:color="auto"/>
                                            <w:right w:val="none" w:sz="0" w:space="0" w:color="auto"/>
                                          </w:divBdr>
                                          <w:divsChild>
                                            <w:div w:id="750740860">
                                              <w:marLeft w:val="0"/>
                                              <w:marRight w:val="0"/>
                                              <w:marTop w:val="0"/>
                                              <w:marBottom w:val="0"/>
                                              <w:divBdr>
                                                <w:top w:val="none" w:sz="0" w:space="0" w:color="auto"/>
                                                <w:left w:val="none" w:sz="0" w:space="0" w:color="auto"/>
                                                <w:bottom w:val="none" w:sz="0" w:space="0" w:color="auto"/>
                                                <w:right w:val="none" w:sz="0" w:space="0" w:color="auto"/>
                                              </w:divBdr>
                                              <w:divsChild>
                                                <w:div w:id="178660049">
                                                  <w:marLeft w:val="0"/>
                                                  <w:marRight w:val="0"/>
                                                  <w:marTop w:val="0"/>
                                                  <w:marBottom w:val="0"/>
                                                  <w:divBdr>
                                                    <w:top w:val="none" w:sz="0" w:space="0" w:color="auto"/>
                                                    <w:left w:val="none" w:sz="0" w:space="0" w:color="auto"/>
                                                    <w:bottom w:val="none" w:sz="0" w:space="0" w:color="auto"/>
                                                    <w:right w:val="none" w:sz="0" w:space="0" w:color="auto"/>
                                                  </w:divBdr>
                                                  <w:divsChild>
                                                    <w:div w:id="817965169">
                                                      <w:marLeft w:val="0"/>
                                                      <w:marRight w:val="0"/>
                                                      <w:marTop w:val="0"/>
                                                      <w:marBottom w:val="0"/>
                                                      <w:divBdr>
                                                        <w:top w:val="none" w:sz="0" w:space="0" w:color="auto"/>
                                                        <w:left w:val="none" w:sz="0" w:space="0" w:color="auto"/>
                                                        <w:bottom w:val="none" w:sz="0" w:space="0" w:color="auto"/>
                                                        <w:right w:val="none" w:sz="0" w:space="0" w:color="auto"/>
                                                      </w:divBdr>
                                                      <w:divsChild>
                                                        <w:div w:id="422579429">
                                                          <w:marLeft w:val="0"/>
                                                          <w:marRight w:val="0"/>
                                                          <w:marTop w:val="0"/>
                                                          <w:marBottom w:val="0"/>
                                                          <w:divBdr>
                                                            <w:top w:val="none" w:sz="0" w:space="0" w:color="auto"/>
                                                            <w:left w:val="none" w:sz="0" w:space="0" w:color="auto"/>
                                                            <w:bottom w:val="none" w:sz="0" w:space="0" w:color="auto"/>
                                                            <w:right w:val="none" w:sz="0" w:space="0" w:color="auto"/>
                                                          </w:divBdr>
                                                          <w:divsChild>
                                                            <w:div w:id="1596131629">
                                                              <w:marLeft w:val="0"/>
                                                              <w:marRight w:val="0"/>
                                                              <w:marTop w:val="0"/>
                                                              <w:marBottom w:val="0"/>
                                                              <w:divBdr>
                                                                <w:top w:val="none" w:sz="0" w:space="0" w:color="auto"/>
                                                                <w:left w:val="none" w:sz="0" w:space="0" w:color="auto"/>
                                                                <w:bottom w:val="none" w:sz="0" w:space="0" w:color="auto"/>
                                                                <w:right w:val="none" w:sz="0" w:space="0" w:color="auto"/>
                                                              </w:divBdr>
                                                              <w:divsChild>
                                                                <w:div w:id="1826121291">
                                                                  <w:marLeft w:val="0"/>
                                                                  <w:marRight w:val="0"/>
                                                                  <w:marTop w:val="0"/>
                                                                  <w:marBottom w:val="0"/>
                                                                  <w:divBdr>
                                                                    <w:top w:val="none" w:sz="0" w:space="0" w:color="auto"/>
                                                                    <w:left w:val="none" w:sz="0" w:space="0" w:color="auto"/>
                                                                    <w:bottom w:val="none" w:sz="0" w:space="0" w:color="auto"/>
                                                                    <w:right w:val="none" w:sz="0" w:space="0" w:color="auto"/>
                                                                  </w:divBdr>
                                                                  <w:divsChild>
                                                                    <w:div w:id="872570219">
                                                                      <w:marLeft w:val="0"/>
                                                                      <w:marRight w:val="0"/>
                                                                      <w:marTop w:val="0"/>
                                                                      <w:marBottom w:val="0"/>
                                                                      <w:divBdr>
                                                                        <w:top w:val="none" w:sz="0" w:space="0" w:color="auto"/>
                                                                        <w:left w:val="none" w:sz="0" w:space="0" w:color="auto"/>
                                                                        <w:bottom w:val="none" w:sz="0" w:space="0" w:color="auto"/>
                                                                        <w:right w:val="none" w:sz="0" w:space="0" w:color="auto"/>
                                                                      </w:divBdr>
                                                                      <w:divsChild>
                                                                        <w:div w:id="1427966010">
                                                                          <w:marLeft w:val="-225"/>
                                                                          <w:marRight w:val="-225"/>
                                                                          <w:marTop w:val="0"/>
                                                                          <w:marBottom w:val="0"/>
                                                                          <w:divBdr>
                                                                            <w:top w:val="none" w:sz="0" w:space="0" w:color="auto"/>
                                                                            <w:left w:val="none" w:sz="0" w:space="0" w:color="auto"/>
                                                                            <w:bottom w:val="none" w:sz="0" w:space="0" w:color="auto"/>
                                                                            <w:right w:val="none" w:sz="0" w:space="0" w:color="auto"/>
                                                                          </w:divBdr>
                                                                          <w:divsChild>
                                                                            <w:div w:id="554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728423">
      <w:bodyDiv w:val="1"/>
      <w:marLeft w:val="0"/>
      <w:marRight w:val="0"/>
      <w:marTop w:val="0"/>
      <w:marBottom w:val="0"/>
      <w:divBdr>
        <w:top w:val="none" w:sz="0" w:space="0" w:color="auto"/>
        <w:left w:val="none" w:sz="0" w:space="0" w:color="auto"/>
        <w:bottom w:val="none" w:sz="0" w:space="0" w:color="auto"/>
        <w:right w:val="none" w:sz="0" w:space="0" w:color="auto"/>
      </w:divBdr>
    </w:div>
    <w:div w:id="1229999028">
      <w:bodyDiv w:val="1"/>
      <w:marLeft w:val="0"/>
      <w:marRight w:val="0"/>
      <w:marTop w:val="0"/>
      <w:marBottom w:val="0"/>
      <w:divBdr>
        <w:top w:val="none" w:sz="0" w:space="0" w:color="auto"/>
        <w:left w:val="none" w:sz="0" w:space="0" w:color="auto"/>
        <w:bottom w:val="none" w:sz="0" w:space="0" w:color="auto"/>
        <w:right w:val="none" w:sz="0" w:space="0" w:color="auto"/>
      </w:divBdr>
      <w:divsChild>
        <w:div w:id="953099338">
          <w:marLeft w:val="0"/>
          <w:marRight w:val="0"/>
          <w:marTop w:val="0"/>
          <w:marBottom w:val="0"/>
          <w:divBdr>
            <w:top w:val="none" w:sz="0" w:space="0" w:color="auto"/>
            <w:left w:val="none" w:sz="0" w:space="0" w:color="auto"/>
            <w:bottom w:val="none" w:sz="0" w:space="0" w:color="auto"/>
            <w:right w:val="none" w:sz="0" w:space="0" w:color="auto"/>
          </w:divBdr>
          <w:divsChild>
            <w:div w:id="1059867888">
              <w:marLeft w:val="0"/>
              <w:marRight w:val="0"/>
              <w:marTop w:val="0"/>
              <w:marBottom w:val="0"/>
              <w:divBdr>
                <w:top w:val="none" w:sz="0" w:space="0" w:color="auto"/>
                <w:left w:val="none" w:sz="0" w:space="0" w:color="auto"/>
                <w:bottom w:val="none" w:sz="0" w:space="0" w:color="auto"/>
                <w:right w:val="none" w:sz="0" w:space="0" w:color="auto"/>
              </w:divBdr>
              <w:divsChild>
                <w:div w:id="624429592">
                  <w:marLeft w:val="0"/>
                  <w:marRight w:val="0"/>
                  <w:marTop w:val="0"/>
                  <w:marBottom w:val="0"/>
                  <w:divBdr>
                    <w:top w:val="none" w:sz="0" w:space="0" w:color="auto"/>
                    <w:left w:val="none" w:sz="0" w:space="0" w:color="auto"/>
                    <w:bottom w:val="none" w:sz="0" w:space="0" w:color="auto"/>
                    <w:right w:val="none" w:sz="0" w:space="0" w:color="auto"/>
                  </w:divBdr>
                  <w:divsChild>
                    <w:div w:id="1618878127">
                      <w:marLeft w:val="0"/>
                      <w:marRight w:val="0"/>
                      <w:marTop w:val="0"/>
                      <w:marBottom w:val="0"/>
                      <w:divBdr>
                        <w:top w:val="none" w:sz="0" w:space="0" w:color="auto"/>
                        <w:left w:val="none" w:sz="0" w:space="0" w:color="auto"/>
                        <w:bottom w:val="none" w:sz="0" w:space="0" w:color="auto"/>
                        <w:right w:val="none" w:sz="0" w:space="0" w:color="auto"/>
                      </w:divBdr>
                      <w:divsChild>
                        <w:div w:id="936451383">
                          <w:marLeft w:val="0"/>
                          <w:marRight w:val="0"/>
                          <w:marTop w:val="0"/>
                          <w:marBottom w:val="0"/>
                          <w:divBdr>
                            <w:top w:val="none" w:sz="0" w:space="0" w:color="auto"/>
                            <w:left w:val="none" w:sz="0" w:space="0" w:color="auto"/>
                            <w:bottom w:val="none" w:sz="0" w:space="0" w:color="auto"/>
                            <w:right w:val="none" w:sz="0" w:space="0" w:color="auto"/>
                          </w:divBdr>
                          <w:divsChild>
                            <w:div w:id="603920544">
                              <w:marLeft w:val="0"/>
                              <w:marRight w:val="0"/>
                              <w:marTop w:val="0"/>
                              <w:marBottom w:val="0"/>
                              <w:divBdr>
                                <w:top w:val="none" w:sz="0" w:space="0" w:color="auto"/>
                                <w:left w:val="none" w:sz="0" w:space="0" w:color="auto"/>
                                <w:bottom w:val="none" w:sz="0" w:space="0" w:color="auto"/>
                                <w:right w:val="none" w:sz="0" w:space="0" w:color="auto"/>
                              </w:divBdr>
                              <w:divsChild>
                                <w:div w:id="1832521119">
                                  <w:marLeft w:val="0"/>
                                  <w:marRight w:val="0"/>
                                  <w:marTop w:val="0"/>
                                  <w:marBottom w:val="0"/>
                                  <w:divBdr>
                                    <w:top w:val="none" w:sz="0" w:space="0" w:color="auto"/>
                                    <w:left w:val="none" w:sz="0" w:space="0" w:color="auto"/>
                                    <w:bottom w:val="none" w:sz="0" w:space="0" w:color="auto"/>
                                    <w:right w:val="none" w:sz="0" w:space="0" w:color="auto"/>
                                  </w:divBdr>
                                  <w:divsChild>
                                    <w:div w:id="1573419306">
                                      <w:marLeft w:val="0"/>
                                      <w:marRight w:val="0"/>
                                      <w:marTop w:val="0"/>
                                      <w:marBottom w:val="0"/>
                                      <w:divBdr>
                                        <w:top w:val="none" w:sz="0" w:space="0" w:color="auto"/>
                                        <w:left w:val="none" w:sz="0" w:space="0" w:color="auto"/>
                                        <w:bottom w:val="none" w:sz="0" w:space="0" w:color="auto"/>
                                        <w:right w:val="none" w:sz="0" w:space="0" w:color="auto"/>
                                      </w:divBdr>
                                      <w:divsChild>
                                        <w:div w:id="2051956608">
                                          <w:marLeft w:val="-150"/>
                                          <w:marRight w:val="-150"/>
                                          <w:marTop w:val="0"/>
                                          <w:marBottom w:val="0"/>
                                          <w:divBdr>
                                            <w:top w:val="none" w:sz="0" w:space="0" w:color="auto"/>
                                            <w:left w:val="none" w:sz="0" w:space="0" w:color="auto"/>
                                            <w:bottom w:val="none" w:sz="0" w:space="0" w:color="auto"/>
                                            <w:right w:val="none" w:sz="0" w:space="0" w:color="auto"/>
                                          </w:divBdr>
                                          <w:divsChild>
                                            <w:div w:id="1483932879">
                                              <w:marLeft w:val="0"/>
                                              <w:marRight w:val="0"/>
                                              <w:marTop w:val="0"/>
                                              <w:marBottom w:val="0"/>
                                              <w:divBdr>
                                                <w:top w:val="none" w:sz="0" w:space="0" w:color="auto"/>
                                                <w:left w:val="none" w:sz="0" w:space="0" w:color="auto"/>
                                                <w:bottom w:val="none" w:sz="0" w:space="0" w:color="auto"/>
                                                <w:right w:val="none" w:sz="0" w:space="0" w:color="auto"/>
                                              </w:divBdr>
                                              <w:divsChild>
                                                <w:div w:id="15008260">
                                                  <w:marLeft w:val="0"/>
                                                  <w:marRight w:val="0"/>
                                                  <w:marTop w:val="0"/>
                                                  <w:marBottom w:val="0"/>
                                                  <w:divBdr>
                                                    <w:top w:val="none" w:sz="0" w:space="0" w:color="auto"/>
                                                    <w:left w:val="none" w:sz="0" w:space="0" w:color="auto"/>
                                                    <w:bottom w:val="none" w:sz="0" w:space="0" w:color="auto"/>
                                                    <w:right w:val="none" w:sz="0" w:space="0" w:color="auto"/>
                                                  </w:divBdr>
                                                  <w:divsChild>
                                                    <w:div w:id="177962466">
                                                      <w:marLeft w:val="0"/>
                                                      <w:marRight w:val="0"/>
                                                      <w:marTop w:val="0"/>
                                                      <w:marBottom w:val="0"/>
                                                      <w:divBdr>
                                                        <w:top w:val="none" w:sz="0" w:space="0" w:color="auto"/>
                                                        <w:left w:val="none" w:sz="0" w:space="0" w:color="auto"/>
                                                        <w:bottom w:val="none" w:sz="0" w:space="0" w:color="auto"/>
                                                        <w:right w:val="none" w:sz="0" w:space="0" w:color="auto"/>
                                                      </w:divBdr>
                                                      <w:divsChild>
                                                        <w:div w:id="1238595105">
                                                          <w:marLeft w:val="0"/>
                                                          <w:marRight w:val="0"/>
                                                          <w:marTop w:val="0"/>
                                                          <w:marBottom w:val="0"/>
                                                          <w:divBdr>
                                                            <w:top w:val="none" w:sz="0" w:space="0" w:color="auto"/>
                                                            <w:left w:val="none" w:sz="0" w:space="0" w:color="auto"/>
                                                            <w:bottom w:val="none" w:sz="0" w:space="0" w:color="auto"/>
                                                            <w:right w:val="none" w:sz="0" w:space="0" w:color="auto"/>
                                                          </w:divBdr>
                                                          <w:divsChild>
                                                            <w:div w:id="1598054856">
                                                              <w:marLeft w:val="0"/>
                                                              <w:marRight w:val="0"/>
                                                              <w:marTop w:val="0"/>
                                                              <w:marBottom w:val="0"/>
                                                              <w:divBdr>
                                                                <w:top w:val="none" w:sz="0" w:space="0" w:color="auto"/>
                                                                <w:left w:val="none" w:sz="0" w:space="0" w:color="auto"/>
                                                                <w:bottom w:val="none" w:sz="0" w:space="0" w:color="auto"/>
                                                                <w:right w:val="none" w:sz="0" w:space="0" w:color="auto"/>
                                                              </w:divBdr>
                                                              <w:divsChild>
                                                                <w:div w:id="458686510">
                                                                  <w:marLeft w:val="0"/>
                                                                  <w:marRight w:val="0"/>
                                                                  <w:marTop w:val="0"/>
                                                                  <w:marBottom w:val="0"/>
                                                                  <w:divBdr>
                                                                    <w:top w:val="none" w:sz="0" w:space="0" w:color="auto"/>
                                                                    <w:left w:val="none" w:sz="0" w:space="0" w:color="auto"/>
                                                                    <w:bottom w:val="none" w:sz="0" w:space="0" w:color="auto"/>
                                                                    <w:right w:val="none" w:sz="0" w:space="0" w:color="auto"/>
                                                                  </w:divBdr>
                                                                  <w:divsChild>
                                                                    <w:div w:id="1921595940">
                                                                      <w:marLeft w:val="0"/>
                                                                      <w:marRight w:val="0"/>
                                                                      <w:marTop w:val="0"/>
                                                                      <w:marBottom w:val="0"/>
                                                                      <w:divBdr>
                                                                        <w:top w:val="none" w:sz="0" w:space="0" w:color="auto"/>
                                                                        <w:left w:val="none" w:sz="0" w:space="0" w:color="auto"/>
                                                                        <w:bottom w:val="none" w:sz="0" w:space="0" w:color="auto"/>
                                                                        <w:right w:val="none" w:sz="0" w:space="0" w:color="auto"/>
                                                                      </w:divBdr>
                                                                      <w:divsChild>
                                                                        <w:div w:id="1962493226">
                                                                          <w:marLeft w:val="-225"/>
                                                                          <w:marRight w:val="-225"/>
                                                                          <w:marTop w:val="0"/>
                                                                          <w:marBottom w:val="0"/>
                                                                          <w:divBdr>
                                                                            <w:top w:val="none" w:sz="0" w:space="0" w:color="auto"/>
                                                                            <w:left w:val="none" w:sz="0" w:space="0" w:color="auto"/>
                                                                            <w:bottom w:val="none" w:sz="0" w:space="0" w:color="auto"/>
                                                                            <w:right w:val="none" w:sz="0" w:space="0" w:color="auto"/>
                                                                          </w:divBdr>
                                                                          <w:divsChild>
                                                                            <w:div w:id="270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266989">
      <w:bodyDiv w:val="1"/>
      <w:marLeft w:val="0"/>
      <w:marRight w:val="0"/>
      <w:marTop w:val="0"/>
      <w:marBottom w:val="0"/>
      <w:divBdr>
        <w:top w:val="none" w:sz="0" w:space="0" w:color="auto"/>
        <w:left w:val="none" w:sz="0" w:space="0" w:color="auto"/>
        <w:bottom w:val="none" w:sz="0" w:space="0" w:color="auto"/>
        <w:right w:val="none" w:sz="0" w:space="0" w:color="auto"/>
      </w:divBdr>
      <w:divsChild>
        <w:div w:id="1349215511">
          <w:marLeft w:val="0"/>
          <w:marRight w:val="0"/>
          <w:marTop w:val="0"/>
          <w:marBottom w:val="0"/>
          <w:divBdr>
            <w:top w:val="none" w:sz="0" w:space="0" w:color="auto"/>
            <w:left w:val="none" w:sz="0" w:space="0" w:color="auto"/>
            <w:bottom w:val="none" w:sz="0" w:space="0" w:color="auto"/>
            <w:right w:val="none" w:sz="0" w:space="0" w:color="auto"/>
          </w:divBdr>
          <w:divsChild>
            <w:div w:id="1395592125">
              <w:marLeft w:val="0"/>
              <w:marRight w:val="0"/>
              <w:marTop w:val="0"/>
              <w:marBottom w:val="0"/>
              <w:divBdr>
                <w:top w:val="none" w:sz="0" w:space="0" w:color="auto"/>
                <w:left w:val="none" w:sz="0" w:space="0" w:color="auto"/>
                <w:bottom w:val="none" w:sz="0" w:space="0" w:color="auto"/>
                <w:right w:val="none" w:sz="0" w:space="0" w:color="auto"/>
              </w:divBdr>
              <w:divsChild>
                <w:div w:id="1218857080">
                  <w:marLeft w:val="0"/>
                  <w:marRight w:val="0"/>
                  <w:marTop w:val="0"/>
                  <w:marBottom w:val="0"/>
                  <w:divBdr>
                    <w:top w:val="none" w:sz="0" w:space="0" w:color="auto"/>
                    <w:left w:val="none" w:sz="0" w:space="0" w:color="auto"/>
                    <w:bottom w:val="none" w:sz="0" w:space="0" w:color="auto"/>
                    <w:right w:val="none" w:sz="0" w:space="0" w:color="auto"/>
                  </w:divBdr>
                  <w:divsChild>
                    <w:div w:id="646012266">
                      <w:marLeft w:val="0"/>
                      <w:marRight w:val="0"/>
                      <w:marTop w:val="0"/>
                      <w:marBottom w:val="107"/>
                      <w:divBdr>
                        <w:top w:val="single" w:sz="4" w:space="0" w:color="DFDFDF"/>
                        <w:left w:val="single" w:sz="4" w:space="0" w:color="DFDFDF"/>
                        <w:bottom w:val="single" w:sz="4" w:space="5" w:color="DFDFDF"/>
                        <w:right w:val="single" w:sz="4" w:space="0" w:color="DFDFDF"/>
                      </w:divBdr>
                      <w:divsChild>
                        <w:div w:id="85184570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231574135">
      <w:bodyDiv w:val="1"/>
      <w:marLeft w:val="0"/>
      <w:marRight w:val="0"/>
      <w:marTop w:val="0"/>
      <w:marBottom w:val="0"/>
      <w:divBdr>
        <w:top w:val="none" w:sz="0" w:space="0" w:color="auto"/>
        <w:left w:val="none" w:sz="0" w:space="0" w:color="auto"/>
        <w:bottom w:val="none" w:sz="0" w:space="0" w:color="auto"/>
        <w:right w:val="none" w:sz="0" w:space="0" w:color="auto"/>
      </w:divBdr>
    </w:div>
    <w:div w:id="1231892765">
      <w:bodyDiv w:val="1"/>
      <w:marLeft w:val="0"/>
      <w:marRight w:val="0"/>
      <w:marTop w:val="0"/>
      <w:marBottom w:val="0"/>
      <w:divBdr>
        <w:top w:val="none" w:sz="0" w:space="0" w:color="auto"/>
        <w:left w:val="none" w:sz="0" w:space="0" w:color="auto"/>
        <w:bottom w:val="none" w:sz="0" w:space="0" w:color="auto"/>
        <w:right w:val="none" w:sz="0" w:space="0" w:color="auto"/>
      </w:divBdr>
    </w:div>
    <w:div w:id="1231965233">
      <w:bodyDiv w:val="1"/>
      <w:marLeft w:val="0"/>
      <w:marRight w:val="0"/>
      <w:marTop w:val="0"/>
      <w:marBottom w:val="0"/>
      <w:divBdr>
        <w:top w:val="none" w:sz="0" w:space="0" w:color="auto"/>
        <w:left w:val="none" w:sz="0" w:space="0" w:color="auto"/>
        <w:bottom w:val="none" w:sz="0" w:space="0" w:color="auto"/>
        <w:right w:val="none" w:sz="0" w:space="0" w:color="auto"/>
      </w:divBdr>
    </w:div>
    <w:div w:id="1231966974">
      <w:bodyDiv w:val="1"/>
      <w:marLeft w:val="0"/>
      <w:marRight w:val="0"/>
      <w:marTop w:val="0"/>
      <w:marBottom w:val="0"/>
      <w:divBdr>
        <w:top w:val="none" w:sz="0" w:space="0" w:color="auto"/>
        <w:left w:val="none" w:sz="0" w:space="0" w:color="auto"/>
        <w:bottom w:val="none" w:sz="0" w:space="0" w:color="auto"/>
        <w:right w:val="none" w:sz="0" w:space="0" w:color="auto"/>
      </w:divBdr>
    </w:div>
    <w:div w:id="1233735371">
      <w:bodyDiv w:val="1"/>
      <w:marLeft w:val="0"/>
      <w:marRight w:val="0"/>
      <w:marTop w:val="0"/>
      <w:marBottom w:val="0"/>
      <w:divBdr>
        <w:top w:val="none" w:sz="0" w:space="0" w:color="auto"/>
        <w:left w:val="none" w:sz="0" w:space="0" w:color="auto"/>
        <w:bottom w:val="none" w:sz="0" w:space="0" w:color="auto"/>
        <w:right w:val="none" w:sz="0" w:space="0" w:color="auto"/>
      </w:divBdr>
      <w:divsChild>
        <w:div w:id="1849522183">
          <w:marLeft w:val="0"/>
          <w:marRight w:val="0"/>
          <w:marTop w:val="0"/>
          <w:marBottom w:val="0"/>
          <w:divBdr>
            <w:top w:val="none" w:sz="0" w:space="0" w:color="auto"/>
            <w:left w:val="none" w:sz="0" w:space="0" w:color="auto"/>
            <w:bottom w:val="none" w:sz="0" w:space="0" w:color="auto"/>
            <w:right w:val="none" w:sz="0" w:space="0" w:color="auto"/>
          </w:divBdr>
          <w:divsChild>
            <w:div w:id="2121759265">
              <w:marLeft w:val="0"/>
              <w:marRight w:val="0"/>
              <w:marTop w:val="0"/>
              <w:marBottom w:val="0"/>
              <w:divBdr>
                <w:top w:val="none" w:sz="0" w:space="0" w:color="auto"/>
                <w:left w:val="none" w:sz="0" w:space="0" w:color="auto"/>
                <w:bottom w:val="none" w:sz="0" w:space="0" w:color="auto"/>
                <w:right w:val="none" w:sz="0" w:space="0" w:color="auto"/>
              </w:divBdr>
              <w:divsChild>
                <w:div w:id="659307187">
                  <w:marLeft w:val="0"/>
                  <w:marRight w:val="0"/>
                  <w:marTop w:val="0"/>
                  <w:marBottom w:val="0"/>
                  <w:divBdr>
                    <w:top w:val="none" w:sz="0" w:space="0" w:color="auto"/>
                    <w:left w:val="none" w:sz="0" w:space="0" w:color="auto"/>
                    <w:bottom w:val="none" w:sz="0" w:space="0" w:color="auto"/>
                    <w:right w:val="none" w:sz="0" w:space="0" w:color="auto"/>
                  </w:divBdr>
                  <w:divsChild>
                    <w:div w:id="464736536">
                      <w:marLeft w:val="0"/>
                      <w:marRight w:val="0"/>
                      <w:marTop w:val="0"/>
                      <w:marBottom w:val="0"/>
                      <w:divBdr>
                        <w:top w:val="none" w:sz="0" w:space="0" w:color="auto"/>
                        <w:left w:val="none" w:sz="0" w:space="0" w:color="auto"/>
                        <w:bottom w:val="none" w:sz="0" w:space="0" w:color="auto"/>
                        <w:right w:val="none" w:sz="0" w:space="0" w:color="auto"/>
                      </w:divBdr>
                      <w:divsChild>
                        <w:div w:id="2116822343">
                          <w:marLeft w:val="0"/>
                          <w:marRight w:val="0"/>
                          <w:marTop w:val="0"/>
                          <w:marBottom w:val="0"/>
                          <w:divBdr>
                            <w:top w:val="none" w:sz="0" w:space="0" w:color="auto"/>
                            <w:left w:val="none" w:sz="0" w:space="0" w:color="auto"/>
                            <w:bottom w:val="none" w:sz="0" w:space="0" w:color="auto"/>
                            <w:right w:val="none" w:sz="0" w:space="0" w:color="auto"/>
                          </w:divBdr>
                          <w:divsChild>
                            <w:div w:id="1988707252">
                              <w:marLeft w:val="3"/>
                              <w:marRight w:val="0"/>
                              <w:marTop w:val="0"/>
                              <w:marBottom w:val="0"/>
                              <w:divBdr>
                                <w:top w:val="none" w:sz="0" w:space="0" w:color="auto"/>
                                <w:left w:val="none" w:sz="0" w:space="0" w:color="auto"/>
                                <w:bottom w:val="none" w:sz="0" w:space="0" w:color="auto"/>
                                <w:right w:val="none" w:sz="0" w:space="0" w:color="auto"/>
                              </w:divBdr>
                              <w:divsChild>
                                <w:div w:id="1549682953">
                                  <w:marLeft w:val="0"/>
                                  <w:marRight w:val="0"/>
                                  <w:marTop w:val="0"/>
                                  <w:marBottom w:val="0"/>
                                  <w:divBdr>
                                    <w:top w:val="none" w:sz="0" w:space="0" w:color="auto"/>
                                    <w:left w:val="none" w:sz="0" w:space="0" w:color="auto"/>
                                    <w:bottom w:val="none" w:sz="0" w:space="0" w:color="auto"/>
                                    <w:right w:val="none" w:sz="0" w:space="0" w:color="auto"/>
                                  </w:divBdr>
                                  <w:divsChild>
                                    <w:div w:id="1261063900">
                                      <w:marLeft w:val="0"/>
                                      <w:marRight w:val="0"/>
                                      <w:marTop w:val="0"/>
                                      <w:marBottom w:val="0"/>
                                      <w:divBdr>
                                        <w:top w:val="none" w:sz="0" w:space="0" w:color="auto"/>
                                        <w:left w:val="none" w:sz="0" w:space="0" w:color="auto"/>
                                        <w:bottom w:val="none" w:sz="0" w:space="0" w:color="auto"/>
                                        <w:right w:val="none" w:sz="0" w:space="0" w:color="auto"/>
                                      </w:divBdr>
                                      <w:divsChild>
                                        <w:div w:id="1826119862">
                                          <w:marLeft w:val="0"/>
                                          <w:marRight w:val="0"/>
                                          <w:marTop w:val="0"/>
                                          <w:marBottom w:val="0"/>
                                          <w:divBdr>
                                            <w:top w:val="none" w:sz="0" w:space="0" w:color="auto"/>
                                            <w:left w:val="none" w:sz="0" w:space="0" w:color="auto"/>
                                            <w:bottom w:val="none" w:sz="0" w:space="0" w:color="auto"/>
                                            <w:right w:val="none" w:sz="0" w:space="0" w:color="auto"/>
                                          </w:divBdr>
                                          <w:divsChild>
                                            <w:div w:id="370425403">
                                              <w:marLeft w:val="0"/>
                                              <w:marRight w:val="0"/>
                                              <w:marTop w:val="0"/>
                                              <w:marBottom w:val="0"/>
                                              <w:divBdr>
                                                <w:top w:val="none" w:sz="0" w:space="0" w:color="auto"/>
                                                <w:left w:val="none" w:sz="0" w:space="0" w:color="auto"/>
                                                <w:bottom w:val="none" w:sz="0" w:space="0" w:color="auto"/>
                                                <w:right w:val="none" w:sz="0" w:space="0" w:color="auto"/>
                                              </w:divBdr>
                                              <w:divsChild>
                                                <w:div w:id="1472870398">
                                                  <w:marLeft w:val="0"/>
                                                  <w:marRight w:val="0"/>
                                                  <w:marTop w:val="0"/>
                                                  <w:marBottom w:val="0"/>
                                                  <w:divBdr>
                                                    <w:top w:val="none" w:sz="0" w:space="0" w:color="auto"/>
                                                    <w:left w:val="none" w:sz="0" w:space="0" w:color="auto"/>
                                                    <w:bottom w:val="none" w:sz="0" w:space="0" w:color="auto"/>
                                                    <w:right w:val="none" w:sz="0" w:space="0" w:color="auto"/>
                                                  </w:divBdr>
                                                  <w:divsChild>
                                                    <w:div w:id="56369610">
                                                      <w:marLeft w:val="0"/>
                                                      <w:marRight w:val="0"/>
                                                      <w:marTop w:val="0"/>
                                                      <w:marBottom w:val="0"/>
                                                      <w:divBdr>
                                                        <w:top w:val="none" w:sz="0" w:space="0" w:color="auto"/>
                                                        <w:left w:val="none" w:sz="0" w:space="0" w:color="auto"/>
                                                        <w:bottom w:val="none" w:sz="0" w:space="0" w:color="auto"/>
                                                        <w:right w:val="none" w:sz="0" w:space="0" w:color="auto"/>
                                                      </w:divBdr>
                                                      <w:divsChild>
                                                        <w:div w:id="1615476663">
                                                          <w:marLeft w:val="0"/>
                                                          <w:marRight w:val="0"/>
                                                          <w:marTop w:val="0"/>
                                                          <w:marBottom w:val="0"/>
                                                          <w:divBdr>
                                                            <w:top w:val="none" w:sz="0" w:space="0" w:color="auto"/>
                                                            <w:left w:val="none" w:sz="0" w:space="0" w:color="auto"/>
                                                            <w:bottom w:val="none" w:sz="0" w:space="0" w:color="auto"/>
                                                            <w:right w:val="none" w:sz="0" w:space="0" w:color="auto"/>
                                                          </w:divBdr>
                                                          <w:divsChild>
                                                            <w:div w:id="493760531">
                                                              <w:marLeft w:val="0"/>
                                                              <w:marRight w:val="0"/>
                                                              <w:marTop w:val="0"/>
                                                              <w:marBottom w:val="0"/>
                                                              <w:divBdr>
                                                                <w:top w:val="none" w:sz="0" w:space="0" w:color="auto"/>
                                                                <w:left w:val="none" w:sz="0" w:space="0" w:color="auto"/>
                                                                <w:bottom w:val="none" w:sz="0" w:space="0" w:color="auto"/>
                                                                <w:right w:val="none" w:sz="0" w:space="0" w:color="auto"/>
                                                              </w:divBdr>
                                                              <w:divsChild>
                                                                <w:div w:id="6833044">
                                                                  <w:marLeft w:val="0"/>
                                                                  <w:marRight w:val="0"/>
                                                                  <w:marTop w:val="0"/>
                                                                  <w:marBottom w:val="0"/>
                                                                  <w:divBdr>
                                                                    <w:top w:val="none" w:sz="0" w:space="0" w:color="auto"/>
                                                                    <w:left w:val="none" w:sz="0" w:space="0" w:color="auto"/>
                                                                    <w:bottom w:val="none" w:sz="0" w:space="0" w:color="auto"/>
                                                                    <w:right w:val="none" w:sz="0" w:space="0" w:color="auto"/>
                                                                  </w:divBdr>
                                                                  <w:divsChild>
                                                                    <w:div w:id="1306740611">
                                                                      <w:marLeft w:val="0"/>
                                                                      <w:marRight w:val="0"/>
                                                                      <w:marTop w:val="0"/>
                                                                      <w:marBottom w:val="0"/>
                                                                      <w:divBdr>
                                                                        <w:top w:val="none" w:sz="0" w:space="0" w:color="auto"/>
                                                                        <w:left w:val="none" w:sz="0" w:space="0" w:color="auto"/>
                                                                        <w:bottom w:val="none" w:sz="0" w:space="0" w:color="auto"/>
                                                                        <w:right w:val="none" w:sz="0" w:space="0" w:color="auto"/>
                                                                      </w:divBdr>
                                                                      <w:divsChild>
                                                                        <w:div w:id="10927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6491">
      <w:bodyDiv w:val="1"/>
      <w:marLeft w:val="0"/>
      <w:marRight w:val="0"/>
      <w:marTop w:val="0"/>
      <w:marBottom w:val="0"/>
      <w:divBdr>
        <w:top w:val="none" w:sz="0" w:space="0" w:color="auto"/>
        <w:left w:val="none" w:sz="0" w:space="0" w:color="auto"/>
        <w:bottom w:val="none" w:sz="0" w:space="0" w:color="auto"/>
        <w:right w:val="none" w:sz="0" w:space="0" w:color="auto"/>
      </w:divBdr>
    </w:div>
    <w:div w:id="1235236583">
      <w:bodyDiv w:val="1"/>
      <w:marLeft w:val="0"/>
      <w:marRight w:val="0"/>
      <w:marTop w:val="0"/>
      <w:marBottom w:val="0"/>
      <w:divBdr>
        <w:top w:val="none" w:sz="0" w:space="0" w:color="auto"/>
        <w:left w:val="none" w:sz="0" w:space="0" w:color="auto"/>
        <w:bottom w:val="none" w:sz="0" w:space="0" w:color="auto"/>
        <w:right w:val="none" w:sz="0" w:space="0" w:color="auto"/>
      </w:divBdr>
    </w:div>
    <w:div w:id="1235778332">
      <w:bodyDiv w:val="1"/>
      <w:marLeft w:val="0"/>
      <w:marRight w:val="0"/>
      <w:marTop w:val="0"/>
      <w:marBottom w:val="0"/>
      <w:divBdr>
        <w:top w:val="none" w:sz="0" w:space="0" w:color="auto"/>
        <w:left w:val="none" w:sz="0" w:space="0" w:color="auto"/>
        <w:bottom w:val="none" w:sz="0" w:space="0" w:color="auto"/>
        <w:right w:val="none" w:sz="0" w:space="0" w:color="auto"/>
      </w:divBdr>
    </w:div>
    <w:div w:id="1235897400">
      <w:bodyDiv w:val="1"/>
      <w:marLeft w:val="0"/>
      <w:marRight w:val="0"/>
      <w:marTop w:val="0"/>
      <w:marBottom w:val="0"/>
      <w:divBdr>
        <w:top w:val="none" w:sz="0" w:space="0" w:color="auto"/>
        <w:left w:val="none" w:sz="0" w:space="0" w:color="auto"/>
        <w:bottom w:val="none" w:sz="0" w:space="0" w:color="auto"/>
        <w:right w:val="none" w:sz="0" w:space="0" w:color="auto"/>
      </w:divBdr>
    </w:div>
    <w:div w:id="1236477774">
      <w:bodyDiv w:val="1"/>
      <w:marLeft w:val="0"/>
      <w:marRight w:val="0"/>
      <w:marTop w:val="0"/>
      <w:marBottom w:val="0"/>
      <w:divBdr>
        <w:top w:val="none" w:sz="0" w:space="0" w:color="auto"/>
        <w:left w:val="none" w:sz="0" w:space="0" w:color="auto"/>
        <w:bottom w:val="none" w:sz="0" w:space="0" w:color="auto"/>
        <w:right w:val="none" w:sz="0" w:space="0" w:color="auto"/>
      </w:divBdr>
      <w:divsChild>
        <w:div w:id="1132093328">
          <w:marLeft w:val="0"/>
          <w:marRight w:val="0"/>
          <w:marTop w:val="0"/>
          <w:marBottom w:val="0"/>
          <w:divBdr>
            <w:top w:val="none" w:sz="0" w:space="0" w:color="auto"/>
            <w:left w:val="none" w:sz="0" w:space="0" w:color="auto"/>
            <w:bottom w:val="none" w:sz="0" w:space="0" w:color="auto"/>
            <w:right w:val="none" w:sz="0" w:space="0" w:color="auto"/>
          </w:divBdr>
          <w:divsChild>
            <w:div w:id="1246568732">
              <w:marLeft w:val="0"/>
              <w:marRight w:val="0"/>
              <w:marTop w:val="0"/>
              <w:marBottom w:val="0"/>
              <w:divBdr>
                <w:top w:val="none" w:sz="0" w:space="0" w:color="auto"/>
                <w:left w:val="none" w:sz="0" w:space="0" w:color="auto"/>
                <w:bottom w:val="none" w:sz="0" w:space="0" w:color="auto"/>
                <w:right w:val="none" w:sz="0" w:space="0" w:color="auto"/>
              </w:divBdr>
              <w:divsChild>
                <w:div w:id="1602834519">
                  <w:marLeft w:val="0"/>
                  <w:marRight w:val="0"/>
                  <w:marTop w:val="0"/>
                  <w:marBottom w:val="0"/>
                  <w:divBdr>
                    <w:top w:val="none" w:sz="0" w:space="0" w:color="auto"/>
                    <w:left w:val="none" w:sz="0" w:space="0" w:color="auto"/>
                    <w:bottom w:val="none" w:sz="0" w:space="0" w:color="auto"/>
                    <w:right w:val="none" w:sz="0" w:space="0" w:color="auto"/>
                  </w:divBdr>
                  <w:divsChild>
                    <w:div w:id="1015770916">
                      <w:marLeft w:val="0"/>
                      <w:marRight w:val="0"/>
                      <w:marTop w:val="0"/>
                      <w:marBottom w:val="0"/>
                      <w:divBdr>
                        <w:top w:val="none" w:sz="0" w:space="0" w:color="auto"/>
                        <w:left w:val="none" w:sz="0" w:space="0" w:color="auto"/>
                        <w:bottom w:val="none" w:sz="0" w:space="0" w:color="auto"/>
                        <w:right w:val="none" w:sz="0" w:space="0" w:color="auto"/>
                      </w:divBdr>
                      <w:divsChild>
                        <w:div w:id="907346969">
                          <w:marLeft w:val="0"/>
                          <w:marRight w:val="0"/>
                          <w:marTop w:val="0"/>
                          <w:marBottom w:val="0"/>
                          <w:divBdr>
                            <w:top w:val="none" w:sz="0" w:space="0" w:color="auto"/>
                            <w:left w:val="none" w:sz="0" w:space="0" w:color="auto"/>
                            <w:bottom w:val="none" w:sz="0" w:space="0" w:color="auto"/>
                            <w:right w:val="none" w:sz="0" w:space="0" w:color="auto"/>
                          </w:divBdr>
                          <w:divsChild>
                            <w:div w:id="1697733847">
                              <w:marLeft w:val="0"/>
                              <w:marRight w:val="0"/>
                              <w:marTop w:val="0"/>
                              <w:marBottom w:val="0"/>
                              <w:divBdr>
                                <w:top w:val="none" w:sz="0" w:space="0" w:color="auto"/>
                                <w:left w:val="none" w:sz="0" w:space="0" w:color="auto"/>
                                <w:bottom w:val="none" w:sz="0" w:space="0" w:color="auto"/>
                                <w:right w:val="none" w:sz="0" w:space="0" w:color="auto"/>
                              </w:divBdr>
                              <w:divsChild>
                                <w:div w:id="235670278">
                                  <w:marLeft w:val="0"/>
                                  <w:marRight w:val="0"/>
                                  <w:marTop w:val="0"/>
                                  <w:marBottom w:val="0"/>
                                  <w:divBdr>
                                    <w:top w:val="none" w:sz="0" w:space="0" w:color="auto"/>
                                    <w:left w:val="none" w:sz="0" w:space="0" w:color="auto"/>
                                    <w:bottom w:val="none" w:sz="0" w:space="0" w:color="auto"/>
                                    <w:right w:val="none" w:sz="0" w:space="0" w:color="auto"/>
                                  </w:divBdr>
                                  <w:divsChild>
                                    <w:div w:id="873619873">
                                      <w:marLeft w:val="0"/>
                                      <w:marRight w:val="0"/>
                                      <w:marTop w:val="0"/>
                                      <w:marBottom w:val="0"/>
                                      <w:divBdr>
                                        <w:top w:val="none" w:sz="0" w:space="0" w:color="auto"/>
                                        <w:left w:val="none" w:sz="0" w:space="0" w:color="auto"/>
                                        <w:bottom w:val="none" w:sz="0" w:space="0" w:color="auto"/>
                                        <w:right w:val="none" w:sz="0" w:space="0" w:color="auto"/>
                                      </w:divBdr>
                                      <w:divsChild>
                                        <w:div w:id="1059939089">
                                          <w:marLeft w:val="-150"/>
                                          <w:marRight w:val="-150"/>
                                          <w:marTop w:val="0"/>
                                          <w:marBottom w:val="0"/>
                                          <w:divBdr>
                                            <w:top w:val="none" w:sz="0" w:space="0" w:color="auto"/>
                                            <w:left w:val="none" w:sz="0" w:space="0" w:color="auto"/>
                                            <w:bottom w:val="none" w:sz="0" w:space="0" w:color="auto"/>
                                            <w:right w:val="none" w:sz="0" w:space="0" w:color="auto"/>
                                          </w:divBdr>
                                          <w:divsChild>
                                            <w:div w:id="454524204">
                                              <w:marLeft w:val="0"/>
                                              <w:marRight w:val="0"/>
                                              <w:marTop w:val="0"/>
                                              <w:marBottom w:val="0"/>
                                              <w:divBdr>
                                                <w:top w:val="none" w:sz="0" w:space="0" w:color="auto"/>
                                                <w:left w:val="none" w:sz="0" w:space="0" w:color="auto"/>
                                                <w:bottom w:val="none" w:sz="0" w:space="0" w:color="auto"/>
                                                <w:right w:val="none" w:sz="0" w:space="0" w:color="auto"/>
                                              </w:divBdr>
                                              <w:divsChild>
                                                <w:div w:id="1294019387">
                                                  <w:marLeft w:val="0"/>
                                                  <w:marRight w:val="0"/>
                                                  <w:marTop w:val="0"/>
                                                  <w:marBottom w:val="0"/>
                                                  <w:divBdr>
                                                    <w:top w:val="none" w:sz="0" w:space="0" w:color="auto"/>
                                                    <w:left w:val="none" w:sz="0" w:space="0" w:color="auto"/>
                                                    <w:bottom w:val="none" w:sz="0" w:space="0" w:color="auto"/>
                                                    <w:right w:val="none" w:sz="0" w:space="0" w:color="auto"/>
                                                  </w:divBdr>
                                                  <w:divsChild>
                                                    <w:div w:id="1252199313">
                                                      <w:marLeft w:val="0"/>
                                                      <w:marRight w:val="0"/>
                                                      <w:marTop w:val="0"/>
                                                      <w:marBottom w:val="0"/>
                                                      <w:divBdr>
                                                        <w:top w:val="none" w:sz="0" w:space="0" w:color="auto"/>
                                                        <w:left w:val="none" w:sz="0" w:space="0" w:color="auto"/>
                                                        <w:bottom w:val="none" w:sz="0" w:space="0" w:color="auto"/>
                                                        <w:right w:val="none" w:sz="0" w:space="0" w:color="auto"/>
                                                      </w:divBdr>
                                                      <w:divsChild>
                                                        <w:div w:id="898976371">
                                                          <w:marLeft w:val="0"/>
                                                          <w:marRight w:val="0"/>
                                                          <w:marTop w:val="0"/>
                                                          <w:marBottom w:val="0"/>
                                                          <w:divBdr>
                                                            <w:top w:val="none" w:sz="0" w:space="0" w:color="auto"/>
                                                            <w:left w:val="none" w:sz="0" w:space="0" w:color="auto"/>
                                                            <w:bottom w:val="none" w:sz="0" w:space="0" w:color="auto"/>
                                                            <w:right w:val="none" w:sz="0" w:space="0" w:color="auto"/>
                                                          </w:divBdr>
                                                          <w:divsChild>
                                                            <w:div w:id="2043288522">
                                                              <w:marLeft w:val="0"/>
                                                              <w:marRight w:val="0"/>
                                                              <w:marTop w:val="0"/>
                                                              <w:marBottom w:val="0"/>
                                                              <w:divBdr>
                                                                <w:top w:val="none" w:sz="0" w:space="0" w:color="auto"/>
                                                                <w:left w:val="none" w:sz="0" w:space="0" w:color="auto"/>
                                                                <w:bottom w:val="none" w:sz="0" w:space="0" w:color="auto"/>
                                                                <w:right w:val="none" w:sz="0" w:space="0" w:color="auto"/>
                                                              </w:divBdr>
                                                              <w:divsChild>
                                                                <w:div w:id="1035085019">
                                                                  <w:marLeft w:val="0"/>
                                                                  <w:marRight w:val="0"/>
                                                                  <w:marTop w:val="0"/>
                                                                  <w:marBottom w:val="0"/>
                                                                  <w:divBdr>
                                                                    <w:top w:val="none" w:sz="0" w:space="0" w:color="auto"/>
                                                                    <w:left w:val="none" w:sz="0" w:space="0" w:color="auto"/>
                                                                    <w:bottom w:val="none" w:sz="0" w:space="0" w:color="auto"/>
                                                                    <w:right w:val="none" w:sz="0" w:space="0" w:color="auto"/>
                                                                  </w:divBdr>
                                                                  <w:divsChild>
                                                                    <w:div w:id="2092267223">
                                                                      <w:marLeft w:val="0"/>
                                                                      <w:marRight w:val="0"/>
                                                                      <w:marTop w:val="0"/>
                                                                      <w:marBottom w:val="0"/>
                                                                      <w:divBdr>
                                                                        <w:top w:val="none" w:sz="0" w:space="0" w:color="auto"/>
                                                                        <w:left w:val="none" w:sz="0" w:space="0" w:color="auto"/>
                                                                        <w:bottom w:val="none" w:sz="0" w:space="0" w:color="auto"/>
                                                                        <w:right w:val="none" w:sz="0" w:space="0" w:color="auto"/>
                                                                      </w:divBdr>
                                                                      <w:divsChild>
                                                                        <w:div w:id="1226450563">
                                                                          <w:marLeft w:val="-225"/>
                                                                          <w:marRight w:val="-225"/>
                                                                          <w:marTop w:val="0"/>
                                                                          <w:marBottom w:val="0"/>
                                                                          <w:divBdr>
                                                                            <w:top w:val="none" w:sz="0" w:space="0" w:color="auto"/>
                                                                            <w:left w:val="none" w:sz="0" w:space="0" w:color="auto"/>
                                                                            <w:bottom w:val="none" w:sz="0" w:space="0" w:color="auto"/>
                                                                            <w:right w:val="none" w:sz="0" w:space="0" w:color="auto"/>
                                                                          </w:divBdr>
                                                                          <w:divsChild>
                                                                            <w:div w:id="18708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936057">
      <w:bodyDiv w:val="1"/>
      <w:marLeft w:val="0"/>
      <w:marRight w:val="0"/>
      <w:marTop w:val="0"/>
      <w:marBottom w:val="0"/>
      <w:divBdr>
        <w:top w:val="none" w:sz="0" w:space="0" w:color="auto"/>
        <w:left w:val="none" w:sz="0" w:space="0" w:color="auto"/>
        <w:bottom w:val="none" w:sz="0" w:space="0" w:color="auto"/>
        <w:right w:val="none" w:sz="0" w:space="0" w:color="auto"/>
      </w:divBdr>
    </w:div>
    <w:div w:id="1237013669">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4">
          <w:marLeft w:val="0"/>
          <w:marRight w:val="0"/>
          <w:marTop w:val="0"/>
          <w:marBottom w:val="0"/>
          <w:divBdr>
            <w:top w:val="none" w:sz="0" w:space="0" w:color="auto"/>
            <w:left w:val="none" w:sz="0" w:space="0" w:color="auto"/>
            <w:bottom w:val="none" w:sz="0" w:space="0" w:color="auto"/>
            <w:right w:val="none" w:sz="0" w:space="0" w:color="auto"/>
          </w:divBdr>
        </w:div>
      </w:divsChild>
    </w:div>
    <w:div w:id="1237082831">
      <w:bodyDiv w:val="1"/>
      <w:marLeft w:val="0"/>
      <w:marRight w:val="0"/>
      <w:marTop w:val="0"/>
      <w:marBottom w:val="0"/>
      <w:divBdr>
        <w:top w:val="none" w:sz="0" w:space="0" w:color="auto"/>
        <w:left w:val="none" w:sz="0" w:space="0" w:color="auto"/>
        <w:bottom w:val="none" w:sz="0" w:space="0" w:color="auto"/>
        <w:right w:val="none" w:sz="0" w:space="0" w:color="auto"/>
      </w:divBdr>
    </w:div>
    <w:div w:id="1237323981">
      <w:bodyDiv w:val="1"/>
      <w:marLeft w:val="0"/>
      <w:marRight w:val="0"/>
      <w:marTop w:val="0"/>
      <w:marBottom w:val="0"/>
      <w:divBdr>
        <w:top w:val="none" w:sz="0" w:space="0" w:color="auto"/>
        <w:left w:val="none" w:sz="0" w:space="0" w:color="auto"/>
        <w:bottom w:val="none" w:sz="0" w:space="0" w:color="auto"/>
        <w:right w:val="none" w:sz="0" w:space="0" w:color="auto"/>
      </w:divBdr>
    </w:div>
    <w:div w:id="1237474084">
      <w:bodyDiv w:val="1"/>
      <w:marLeft w:val="0"/>
      <w:marRight w:val="0"/>
      <w:marTop w:val="0"/>
      <w:marBottom w:val="0"/>
      <w:divBdr>
        <w:top w:val="none" w:sz="0" w:space="0" w:color="auto"/>
        <w:left w:val="none" w:sz="0" w:space="0" w:color="auto"/>
        <w:bottom w:val="none" w:sz="0" w:space="0" w:color="auto"/>
        <w:right w:val="none" w:sz="0" w:space="0" w:color="auto"/>
      </w:divBdr>
    </w:div>
    <w:div w:id="1237713887">
      <w:bodyDiv w:val="1"/>
      <w:marLeft w:val="0"/>
      <w:marRight w:val="0"/>
      <w:marTop w:val="0"/>
      <w:marBottom w:val="0"/>
      <w:divBdr>
        <w:top w:val="none" w:sz="0" w:space="0" w:color="auto"/>
        <w:left w:val="none" w:sz="0" w:space="0" w:color="auto"/>
        <w:bottom w:val="none" w:sz="0" w:space="0" w:color="auto"/>
        <w:right w:val="none" w:sz="0" w:space="0" w:color="auto"/>
      </w:divBdr>
    </w:div>
    <w:div w:id="1237865396">
      <w:bodyDiv w:val="1"/>
      <w:marLeft w:val="0"/>
      <w:marRight w:val="0"/>
      <w:marTop w:val="0"/>
      <w:marBottom w:val="0"/>
      <w:divBdr>
        <w:top w:val="none" w:sz="0" w:space="0" w:color="auto"/>
        <w:left w:val="none" w:sz="0" w:space="0" w:color="auto"/>
        <w:bottom w:val="none" w:sz="0" w:space="0" w:color="auto"/>
        <w:right w:val="none" w:sz="0" w:space="0" w:color="auto"/>
      </w:divBdr>
    </w:div>
    <w:div w:id="1238787202">
      <w:bodyDiv w:val="1"/>
      <w:marLeft w:val="0"/>
      <w:marRight w:val="0"/>
      <w:marTop w:val="0"/>
      <w:marBottom w:val="0"/>
      <w:divBdr>
        <w:top w:val="none" w:sz="0" w:space="0" w:color="auto"/>
        <w:left w:val="none" w:sz="0" w:space="0" w:color="auto"/>
        <w:bottom w:val="none" w:sz="0" w:space="0" w:color="auto"/>
        <w:right w:val="none" w:sz="0" w:space="0" w:color="auto"/>
      </w:divBdr>
    </w:div>
    <w:div w:id="1239903714">
      <w:bodyDiv w:val="1"/>
      <w:marLeft w:val="0"/>
      <w:marRight w:val="0"/>
      <w:marTop w:val="0"/>
      <w:marBottom w:val="0"/>
      <w:divBdr>
        <w:top w:val="none" w:sz="0" w:space="0" w:color="auto"/>
        <w:left w:val="none" w:sz="0" w:space="0" w:color="auto"/>
        <w:bottom w:val="none" w:sz="0" w:space="0" w:color="auto"/>
        <w:right w:val="none" w:sz="0" w:space="0" w:color="auto"/>
      </w:divBdr>
    </w:div>
    <w:div w:id="1240409122">
      <w:bodyDiv w:val="1"/>
      <w:marLeft w:val="0"/>
      <w:marRight w:val="0"/>
      <w:marTop w:val="0"/>
      <w:marBottom w:val="0"/>
      <w:divBdr>
        <w:top w:val="none" w:sz="0" w:space="0" w:color="auto"/>
        <w:left w:val="none" w:sz="0" w:space="0" w:color="auto"/>
        <w:bottom w:val="none" w:sz="0" w:space="0" w:color="auto"/>
        <w:right w:val="none" w:sz="0" w:space="0" w:color="auto"/>
      </w:divBdr>
    </w:div>
    <w:div w:id="1241059124">
      <w:bodyDiv w:val="1"/>
      <w:marLeft w:val="0"/>
      <w:marRight w:val="0"/>
      <w:marTop w:val="0"/>
      <w:marBottom w:val="0"/>
      <w:divBdr>
        <w:top w:val="none" w:sz="0" w:space="0" w:color="auto"/>
        <w:left w:val="none" w:sz="0" w:space="0" w:color="auto"/>
        <w:bottom w:val="none" w:sz="0" w:space="0" w:color="auto"/>
        <w:right w:val="none" w:sz="0" w:space="0" w:color="auto"/>
      </w:divBdr>
    </w:div>
    <w:div w:id="1241863697">
      <w:bodyDiv w:val="1"/>
      <w:marLeft w:val="0"/>
      <w:marRight w:val="0"/>
      <w:marTop w:val="0"/>
      <w:marBottom w:val="0"/>
      <w:divBdr>
        <w:top w:val="none" w:sz="0" w:space="0" w:color="auto"/>
        <w:left w:val="none" w:sz="0" w:space="0" w:color="auto"/>
        <w:bottom w:val="none" w:sz="0" w:space="0" w:color="auto"/>
        <w:right w:val="none" w:sz="0" w:space="0" w:color="auto"/>
      </w:divBdr>
      <w:divsChild>
        <w:div w:id="1732800465">
          <w:marLeft w:val="0"/>
          <w:marRight w:val="0"/>
          <w:marTop w:val="0"/>
          <w:marBottom w:val="0"/>
          <w:divBdr>
            <w:top w:val="none" w:sz="0" w:space="0" w:color="auto"/>
            <w:left w:val="none" w:sz="0" w:space="0" w:color="auto"/>
            <w:bottom w:val="none" w:sz="0" w:space="0" w:color="auto"/>
            <w:right w:val="none" w:sz="0" w:space="0" w:color="auto"/>
          </w:divBdr>
          <w:divsChild>
            <w:div w:id="163017879">
              <w:marLeft w:val="0"/>
              <w:marRight w:val="0"/>
              <w:marTop w:val="0"/>
              <w:marBottom w:val="0"/>
              <w:divBdr>
                <w:top w:val="none" w:sz="0" w:space="0" w:color="auto"/>
                <w:left w:val="none" w:sz="0" w:space="0" w:color="auto"/>
                <w:bottom w:val="none" w:sz="0" w:space="0" w:color="auto"/>
                <w:right w:val="none" w:sz="0" w:space="0" w:color="auto"/>
              </w:divBdr>
              <w:divsChild>
                <w:div w:id="214389622">
                  <w:marLeft w:val="0"/>
                  <w:marRight w:val="0"/>
                  <w:marTop w:val="0"/>
                  <w:marBottom w:val="0"/>
                  <w:divBdr>
                    <w:top w:val="none" w:sz="0" w:space="0" w:color="auto"/>
                    <w:left w:val="none" w:sz="0" w:space="0" w:color="auto"/>
                    <w:bottom w:val="none" w:sz="0" w:space="0" w:color="auto"/>
                    <w:right w:val="none" w:sz="0" w:space="0" w:color="auto"/>
                  </w:divBdr>
                  <w:divsChild>
                    <w:div w:id="509760044">
                      <w:marLeft w:val="0"/>
                      <w:marRight w:val="0"/>
                      <w:marTop w:val="0"/>
                      <w:marBottom w:val="0"/>
                      <w:divBdr>
                        <w:top w:val="none" w:sz="0" w:space="0" w:color="auto"/>
                        <w:left w:val="none" w:sz="0" w:space="0" w:color="auto"/>
                        <w:bottom w:val="none" w:sz="0" w:space="0" w:color="auto"/>
                        <w:right w:val="none" w:sz="0" w:space="0" w:color="auto"/>
                      </w:divBdr>
                      <w:divsChild>
                        <w:div w:id="718674376">
                          <w:marLeft w:val="0"/>
                          <w:marRight w:val="0"/>
                          <w:marTop w:val="0"/>
                          <w:marBottom w:val="0"/>
                          <w:divBdr>
                            <w:top w:val="none" w:sz="0" w:space="0" w:color="auto"/>
                            <w:left w:val="none" w:sz="0" w:space="0" w:color="auto"/>
                            <w:bottom w:val="none" w:sz="0" w:space="0" w:color="auto"/>
                            <w:right w:val="none" w:sz="0" w:space="0" w:color="auto"/>
                          </w:divBdr>
                          <w:divsChild>
                            <w:div w:id="1378429385">
                              <w:marLeft w:val="3"/>
                              <w:marRight w:val="0"/>
                              <w:marTop w:val="0"/>
                              <w:marBottom w:val="0"/>
                              <w:divBdr>
                                <w:top w:val="none" w:sz="0" w:space="0" w:color="auto"/>
                                <w:left w:val="none" w:sz="0" w:space="0" w:color="auto"/>
                                <w:bottom w:val="none" w:sz="0" w:space="0" w:color="auto"/>
                                <w:right w:val="none" w:sz="0" w:space="0" w:color="auto"/>
                              </w:divBdr>
                              <w:divsChild>
                                <w:div w:id="2077583239">
                                  <w:marLeft w:val="0"/>
                                  <w:marRight w:val="0"/>
                                  <w:marTop w:val="0"/>
                                  <w:marBottom w:val="0"/>
                                  <w:divBdr>
                                    <w:top w:val="none" w:sz="0" w:space="0" w:color="auto"/>
                                    <w:left w:val="none" w:sz="0" w:space="0" w:color="auto"/>
                                    <w:bottom w:val="none" w:sz="0" w:space="0" w:color="auto"/>
                                    <w:right w:val="none" w:sz="0" w:space="0" w:color="auto"/>
                                  </w:divBdr>
                                  <w:divsChild>
                                    <w:div w:id="1291132530">
                                      <w:marLeft w:val="0"/>
                                      <w:marRight w:val="0"/>
                                      <w:marTop w:val="0"/>
                                      <w:marBottom w:val="0"/>
                                      <w:divBdr>
                                        <w:top w:val="none" w:sz="0" w:space="0" w:color="auto"/>
                                        <w:left w:val="none" w:sz="0" w:space="0" w:color="auto"/>
                                        <w:bottom w:val="none" w:sz="0" w:space="0" w:color="auto"/>
                                        <w:right w:val="none" w:sz="0" w:space="0" w:color="auto"/>
                                      </w:divBdr>
                                      <w:divsChild>
                                        <w:div w:id="80300930">
                                          <w:marLeft w:val="0"/>
                                          <w:marRight w:val="0"/>
                                          <w:marTop w:val="0"/>
                                          <w:marBottom w:val="0"/>
                                          <w:divBdr>
                                            <w:top w:val="none" w:sz="0" w:space="0" w:color="auto"/>
                                            <w:left w:val="none" w:sz="0" w:space="0" w:color="auto"/>
                                            <w:bottom w:val="none" w:sz="0" w:space="0" w:color="auto"/>
                                            <w:right w:val="none" w:sz="0" w:space="0" w:color="auto"/>
                                          </w:divBdr>
                                          <w:divsChild>
                                            <w:div w:id="1229806852">
                                              <w:marLeft w:val="0"/>
                                              <w:marRight w:val="0"/>
                                              <w:marTop w:val="0"/>
                                              <w:marBottom w:val="0"/>
                                              <w:divBdr>
                                                <w:top w:val="none" w:sz="0" w:space="0" w:color="auto"/>
                                                <w:left w:val="none" w:sz="0" w:space="0" w:color="auto"/>
                                                <w:bottom w:val="none" w:sz="0" w:space="0" w:color="auto"/>
                                                <w:right w:val="none" w:sz="0" w:space="0" w:color="auto"/>
                                              </w:divBdr>
                                              <w:divsChild>
                                                <w:div w:id="703680609">
                                                  <w:marLeft w:val="0"/>
                                                  <w:marRight w:val="0"/>
                                                  <w:marTop w:val="0"/>
                                                  <w:marBottom w:val="0"/>
                                                  <w:divBdr>
                                                    <w:top w:val="none" w:sz="0" w:space="0" w:color="auto"/>
                                                    <w:left w:val="none" w:sz="0" w:space="0" w:color="auto"/>
                                                    <w:bottom w:val="none" w:sz="0" w:space="0" w:color="auto"/>
                                                    <w:right w:val="none" w:sz="0" w:space="0" w:color="auto"/>
                                                  </w:divBdr>
                                                  <w:divsChild>
                                                    <w:div w:id="346710381">
                                                      <w:marLeft w:val="0"/>
                                                      <w:marRight w:val="0"/>
                                                      <w:marTop w:val="0"/>
                                                      <w:marBottom w:val="0"/>
                                                      <w:divBdr>
                                                        <w:top w:val="none" w:sz="0" w:space="0" w:color="auto"/>
                                                        <w:left w:val="none" w:sz="0" w:space="0" w:color="auto"/>
                                                        <w:bottom w:val="none" w:sz="0" w:space="0" w:color="auto"/>
                                                        <w:right w:val="none" w:sz="0" w:space="0" w:color="auto"/>
                                                      </w:divBdr>
                                                      <w:divsChild>
                                                        <w:div w:id="879559254">
                                                          <w:marLeft w:val="0"/>
                                                          <w:marRight w:val="0"/>
                                                          <w:marTop w:val="0"/>
                                                          <w:marBottom w:val="0"/>
                                                          <w:divBdr>
                                                            <w:top w:val="none" w:sz="0" w:space="0" w:color="auto"/>
                                                            <w:left w:val="none" w:sz="0" w:space="0" w:color="auto"/>
                                                            <w:bottom w:val="none" w:sz="0" w:space="0" w:color="auto"/>
                                                            <w:right w:val="none" w:sz="0" w:space="0" w:color="auto"/>
                                                          </w:divBdr>
                                                          <w:divsChild>
                                                            <w:div w:id="1125928873">
                                                              <w:marLeft w:val="0"/>
                                                              <w:marRight w:val="0"/>
                                                              <w:marTop w:val="0"/>
                                                              <w:marBottom w:val="0"/>
                                                              <w:divBdr>
                                                                <w:top w:val="none" w:sz="0" w:space="0" w:color="auto"/>
                                                                <w:left w:val="none" w:sz="0" w:space="0" w:color="auto"/>
                                                                <w:bottom w:val="none" w:sz="0" w:space="0" w:color="auto"/>
                                                                <w:right w:val="none" w:sz="0" w:space="0" w:color="auto"/>
                                                              </w:divBdr>
                                                              <w:divsChild>
                                                                <w:div w:id="194662064">
                                                                  <w:marLeft w:val="0"/>
                                                                  <w:marRight w:val="0"/>
                                                                  <w:marTop w:val="0"/>
                                                                  <w:marBottom w:val="0"/>
                                                                  <w:divBdr>
                                                                    <w:top w:val="none" w:sz="0" w:space="0" w:color="auto"/>
                                                                    <w:left w:val="none" w:sz="0" w:space="0" w:color="auto"/>
                                                                    <w:bottom w:val="none" w:sz="0" w:space="0" w:color="auto"/>
                                                                    <w:right w:val="none" w:sz="0" w:space="0" w:color="auto"/>
                                                                  </w:divBdr>
                                                                  <w:divsChild>
                                                                    <w:div w:id="1356493555">
                                                                      <w:marLeft w:val="0"/>
                                                                      <w:marRight w:val="0"/>
                                                                      <w:marTop w:val="0"/>
                                                                      <w:marBottom w:val="0"/>
                                                                      <w:divBdr>
                                                                        <w:top w:val="none" w:sz="0" w:space="0" w:color="auto"/>
                                                                        <w:left w:val="none" w:sz="0" w:space="0" w:color="auto"/>
                                                                        <w:bottom w:val="none" w:sz="0" w:space="0" w:color="auto"/>
                                                                        <w:right w:val="none" w:sz="0" w:space="0" w:color="auto"/>
                                                                      </w:divBdr>
                                                                      <w:divsChild>
                                                                        <w:div w:id="19038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907509">
      <w:bodyDiv w:val="1"/>
      <w:marLeft w:val="0"/>
      <w:marRight w:val="0"/>
      <w:marTop w:val="0"/>
      <w:marBottom w:val="0"/>
      <w:divBdr>
        <w:top w:val="none" w:sz="0" w:space="0" w:color="auto"/>
        <w:left w:val="none" w:sz="0" w:space="0" w:color="auto"/>
        <w:bottom w:val="none" w:sz="0" w:space="0" w:color="auto"/>
        <w:right w:val="none" w:sz="0" w:space="0" w:color="auto"/>
      </w:divBdr>
    </w:div>
    <w:div w:id="1242568293">
      <w:bodyDiv w:val="1"/>
      <w:marLeft w:val="0"/>
      <w:marRight w:val="0"/>
      <w:marTop w:val="0"/>
      <w:marBottom w:val="0"/>
      <w:divBdr>
        <w:top w:val="none" w:sz="0" w:space="0" w:color="auto"/>
        <w:left w:val="none" w:sz="0" w:space="0" w:color="auto"/>
        <w:bottom w:val="none" w:sz="0" w:space="0" w:color="auto"/>
        <w:right w:val="none" w:sz="0" w:space="0" w:color="auto"/>
      </w:divBdr>
    </w:div>
    <w:div w:id="1242906011">
      <w:bodyDiv w:val="1"/>
      <w:marLeft w:val="0"/>
      <w:marRight w:val="0"/>
      <w:marTop w:val="0"/>
      <w:marBottom w:val="0"/>
      <w:divBdr>
        <w:top w:val="none" w:sz="0" w:space="0" w:color="auto"/>
        <w:left w:val="none" w:sz="0" w:space="0" w:color="auto"/>
        <w:bottom w:val="none" w:sz="0" w:space="0" w:color="auto"/>
        <w:right w:val="none" w:sz="0" w:space="0" w:color="auto"/>
      </w:divBdr>
    </w:div>
    <w:div w:id="1244143362">
      <w:bodyDiv w:val="1"/>
      <w:marLeft w:val="0"/>
      <w:marRight w:val="0"/>
      <w:marTop w:val="0"/>
      <w:marBottom w:val="0"/>
      <w:divBdr>
        <w:top w:val="none" w:sz="0" w:space="0" w:color="auto"/>
        <w:left w:val="none" w:sz="0" w:space="0" w:color="auto"/>
        <w:bottom w:val="none" w:sz="0" w:space="0" w:color="auto"/>
        <w:right w:val="none" w:sz="0" w:space="0" w:color="auto"/>
      </w:divBdr>
    </w:div>
    <w:div w:id="1244877687">
      <w:bodyDiv w:val="1"/>
      <w:marLeft w:val="0"/>
      <w:marRight w:val="0"/>
      <w:marTop w:val="0"/>
      <w:marBottom w:val="0"/>
      <w:divBdr>
        <w:top w:val="none" w:sz="0" w:space="0" w:color="auto"/>
        <w:left w:val="none" w:sz="0" w:space="0" w:color="auto"/>
        <w:bottom w:val="none" w:sz="0" w:space="0" w:color="auto"/>
        <w:right w:val="none" w:sz="0" w:space="0" w:color="auto"/>
      </w:divBdr>
    </w:div>
    <w:div w:id="1245148729">
      <w:bodyDiv w:val="1"/>
      <w:marLeft w:val="0"/>
      <w:marRight w:val="0"/>
      <w:marTop w:val="0"/>
      <w:marBottom w:val="0"/>
      <w:divBdr>
        <w:top w:val="none" w:sz="0" w:space="0" w:color="auto"/>
        <w:left w:val="none" w:sz="0" w:space="0" w:color="auto"/>
        <w:bottom w:val="none" w:sz="0" w:space="0" w:color="auto"/>
        <w:right w:val="none" w:sz="0" w:space="0" w:color="auto"/>
      </w:divBdr>
      <w:divsChild>
        <w:div w:id="89736986">
          <w:marLeft w:val="0"/>
          <w:marRight w:val="0"/>
          <w:marTop w:val="0"/>
          <w:marBottom w:val="0"/>
          <w:divBdr>
            <w:top w:val="none" w:sz="0" w:space="0" w:color="auto"/>
            <w:left w:val="none" w:sz="0" w:space="0" w:color="auto"/>
            <w:bottom w:val="none" w:sz="0" w:space="0" w:color="auto"/>
            <w:right w:val="none" w:sz="0" w:space="0" w:color="auto"/>
          </w:divBdr>
          <w:divsChild>
            <w:div w:id="1997102130">
              <w:marLeft w:val="0"/>
              <w:marRight w:val="0"/>
              <w:marTop w:val="0"/>
              <w:marBottom w:val="0"/>
              <w:divBdr>
                <w:top w:val="none" w:sz="0" w:space="0" w:color="auto"/>
                <w:left w:val="none" w:sz="0" w:space="0" w:color="auto"/>
                <w:bottom w:val="none" w:sz="0" w:space="0" w:color="auto"/>
                <w:right w:val="none" w:sz="0" w:space="0" w:color="auto"/>
              </w:divBdr>
              <w:divsChild>
                <w:div w:id="1083987106">
                  <w:marLeft w:val="0"/>
                  <w:marRight w:val="0"/>
                  <w:marTop w:val="0"/>
                  <w:marBottom w:val="0"/>
                  <w:divBdr>
                    <w:top w:val="none" w:sz="0" w:space="0" w:color="auto"/>
                    <w:left w:val="none" w:sz="0" w:space="0" w:color="auto"/>
                    <w:bottom w:val="none" w:sz="0" w:space="0" w:color="auto"/>
                    <w:right w:val="none" w:sz="0" w:space="0" w:color="auto"/>
                  </w:divBdr>
                  <w:divsChild>
                    <w:div w:id="1097168716">
                      <w:marLeft w:val="0"/>
                      <w:marRight w:val="0"/>
                      <w:marTop w:val="0"/>
                      <w:marBottom w:val="0"/>
                      <w:divBdr>
                        <w:top w:val="none" w:sz="0" w:space="0" w:color="auto"/>
                        <w:left w:val="none" w:sz="0" w:space="0" w:color="auto"/>
                        <w:bottom w:val="none" w:sz="0" w:space="0" w:color="auto"/>
                        <w:right w:val="none" w:sz="0" w:space="0" w:color="auto"/>
                      </w:divBdr>
                      <w:divsChild>
                        <w:div w:id="2086603124">
                          <w:marLeft w:val="0"/>
                          <w:marRight w:val="0"/>
                          <w:marTop w:val="0"/>
                          <w:marBottom w:val="0"/>
                          <w:divBdr>
                            <w:top w:val="none" w:sz="0" w:space="0" w:color="auto"/>
                            <w:left w:val="none" w:sz="0" w:space="0" w:color="auto"/>
                            <w:bottom w:val="none" w:sz="0" w:space="0" w:color="auto"/>
                            <w:right w:val="none" w:sz="0" w:space="0" w:color="auto"/>
                          </w:divBdr>
                          <w:divsChild>
                            <w:div w:id="1491677814">
                              <w:marLeft w:val="3"/>
                              <w:marRight w:val="0"/>
                              <w:marTop w:val="0"/>
                              <w:marBottom w:val="0"/>
                              <w:divBdr>
                                <w:top w:val="none" w:sz="0" w:space="0" w:color="auto"/>
                                <w:left w:val="none" w:sz="0" w:space="0" w:color="auto"/>
                                <w:bottom w:val="none" w:sz="0" w:space="0" w:color="auto"/>
                                <w:right w:val="none" w:sz="0" w:space="0" w:color="auto"/>
                              </w:divBdr>
                              <w:divsChild>
                                <w:div w:id="487745415">
                                  <w:marLeft w:val="0"/>
                                  <w:marRight w:val="0"/>
                                  <w:marTop w:val="0"/>
                                  <w:marBottom w:val="0"/>
                                  <w:divBdr>
                                    <w:top w:val="none" w:sz="0" w:space="0" w:color="auto"/>
                                    <w:left w:val="none" w:sz="0" w:space="0" w:color="auto"/>
                                    <w:bottom w:val="none" w:sz="0" w:space="0" w:color="auto"/>
                                    <w:right w:val="none" w:sz="0" w:space="0" w:color="auto"/>
                                  </w:divBdr>
                                  <w:divsChild>
                                    <w:div w:id="643316247">
                                      <w:marLeft w:val="0"/>
                                      <w:marRight w:val="0"/>
                                      <w:marTop w:val="0"/>
                                      <w:marBottom w:val="0"/>
                                      <w:divBdr>
                                        <w:top w:val="none" w:sz="0" w:space="0" w:color="auto"/>
                                        <w:left w:val="none" w:sz="0" w:space="0" w:color="auto"/>
                                        <w:bottom w:val="none" w:sz="0" w:space="0" w:color="auto"/>
                                        <w:right w:val="none" w:sz="0" w:space="0" w:color="auto"/>
                                      </w:divBdr>
                                      <w:divsChild>
                                        <w:div w:id="1117943330">
                                          <w:marLeft w:val="0"/>
                                          <w:marRight w:val="0"/>
                                          <w:marTop w:val="0"/>
                                          <w:marBottom w:val="0"/>
                                          <w:divBdr>
                                            <w:top w:val="none" w:sz="0" w:space="0" w:color="auto"/>
                                            <w:left w:val="none" w:sz="0" w:space="0" w:color="auto"/>
                                            <w:bottom w:val="none" w:sz="0" w:space="0" w:color="auto"/>
                                            <w:right w:val="none" w:sz="0" w:space="0" w:color="auto"/>
                                          </w:divBdr>
                                          <w:divsChild>
                                            <w:div w:id="1647781232">
                                              <w:marLeft w:val="0"/>
                                              <w:marRight w:val="0"/>
                                              <w:marTop w:val="0"/>
                                              <w:marBottom w:val="0"/>
                                              <w:divBdr>
                                                <w:top w:val="none" w:sz="0" w:space="0" w:color="auto"/>
                                                <w:left w:val="none" w:sz="0" w:space="0" w:color="auto"/>
                                                <w:bottom w:val="none" w:sz="0" w:space="0" w:color="auto"/>
                                                <w:right w:val="none" w:sz="0" w:space="0" w:color="auto"/>
                                              </w:divBdr>
                                              <w:divsChild>
                                                <w:div w:id="1368531029">
                                                  <w:marLeft w:val="0"/>
                                                  <w:marRight w:val="0"/>
                                                  <w:marTop w:val="0"/>
                                                  <w:marBottom w:val="0"/>
                                                  <w:divBdr>
                                                    <w:top w:val="none" w:sz="0" w:space="0" w:color="auto"/>
                                                    <w:left w:val="none" w:sz="0" w:space="0" w:color="auto"/>
                                                    <w:bottom w:val="none" w:sz="0" w:space="0" w:color="auto"/>
                                                    <w:right w:val="none" w:sz="0" w:space="0" w:color="auto"/>
                                                  </w:divBdr>
                                                  <w:divsChild>
                                                    <w:div w:id="551115251">
                                                      <w:marLeft w:val="0"/>
                                                      <w:marRight w:val="0"/>
                                                      <w:marTop w:val="0"/>
                                                      <w:marBottom w:val="0"/>
                                                      <w:divBdr>
                                                        <w:top w:val="none" w:sz="0" w:space="0" w:color="auto"/>
                                                        <w:left w:val="none" w:sz="0" w:space="0" w:color="auto"/>
                                                        <w:bottom w:val="none" w:sz="0" w:space="0" w:color="auto"/>
                                                        <w:right w:val="none" w:sz="0" w:space="0" w:color="auto"/>
                                                      </w:divBdr>
                                                      <w:divsChild>
                                                        <w:div w:id="1323854399">
                                                          <w:marLeft w:val="0"/>
                                                          <w:marRight w:val="0"/>
                                                          <w:marTop w:val="0"/>
                                                          <w:marBottom w:val="0"/>
                                                          <w:divBdr>
                                                            <w:top w:val="none" w:sz="0" w:space="0" w:color="auto"/>
                                                            <w:left w:val="none" w:sz="0" w:space="0" w:color="auto"/>
                                                            <w:bottom w:val="none" w:sz="0" w:space="0" w:color="auto"/>
                                                            <w:right w:val="none" w:sz="0" w:space="0" w:color="auto"/>
                                                          </w:divBdr>
                                                          <w:divsChild>
                                                            <w:div w:id="150488231">
                                                              <w:marLeft w:val="0"/>
                                                              <w:marRight w:val="0"/>
                                                              <w:marTop w:val="0"/>
                                                              <w:marBottom w:val="0"/>
                                                              <w:divBdr>
                                                                <w:top w:val="none" w:sz="0" w:space="0" w:color="auto"/>
                                                                <w:left w:val="none" w:sz="0" w:space="0" w:color="auto"/>
                                                                <w:bottom w:val="none" w:sz="0" w:space="0" w:color="auto"/>
                                                                <w:right w:val="none" w:sz="0" w:space="0" w:color="auto"/>
                                                              </w:divBdr>
                                                              <w:divsChild>
                                                                <w:div w:id="182138547">
                                                                  <w:marLeft w:val="0"/>
                                                                  <w:marRight w:val="0"/>
                                                                  <w:marTop w:val="0"/>
                                                                  <w:marBottom w:val="0"/>
                                                                  <w:divBdr>
                                                                    <w:top w:val="none" w:sz="0" w:space="0" w:color="auto"/>
                                                                    <w:left w:val="none" w:sz="0" w:space="0" w:color="auto"/>
                                                                    <w:bottom w:val="none" w:sz="0" w:space="0" w:color="auto"/>
                                                                    <w:right w:val="none" w:sz="0" w:space="0" w:color="auto"/>
                                                                  </w:divBdr>
                                                                  <w:divsChild>
                                                                    <w:div w:id="1220747503">
                                                                      <w:marLeft w:val="0"/>
                                                                      <w:marRight w:val="0"/>
                                                                      <w:marTop w:val="0"/>
                                                                      <w:marBottom w:val="0"/>
                                                                      <w:divBdr>
                                                                        <w:top w:val="none" w:sz="0" w:space="0" w:color="auto"/>
                                                                        <w:left w:val="none" w:sz="0" w:space="0" w:color="auto"/>
                                                                        <w:bottom w:val="none" w:sz="0" w:space="0" w:color="auto"/>
                                                                        <w:right w:val="none" w:sz="0" w:space="0" w:color="auto"/>
                                                                      </w:divBdr>
                                                                      <w:divsChild>
                                                                        <w:div w:id="30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798448">
      <w:bodyDiv w:val="1"/>
      <w:marLeft w:val="0"/>
      <w:marRight w:val="0"/>
      <w:marTop w:val="0"/>
      <w:marBottom w:val="0"/>
      <w:divBdr>
        <w:top w:val="none" w:sz="0" w:space="0" w:color="auto"/>
        <w:left w:val="none" w:sz="0" w:space="0" w:color="auto"/>
        <w:bottom w:val="none" w:sz="0" w:space="0" w:color="auto"/>
        <w:right w:val="none" w:sz="0" w:space="0" w:color="auto"/>
      </w:divBdr>
    </w:div>
    <w:div w:id="1245996407">
      <w:bodyDiv w:val="1"/>
      <w:marLeft w:val="0"/>
      <w:marRight w:val="0"/>
      <w:marTop w:val="0"/>
      <w:marBottom w:val="0"/>
      <w:divBdr>
        <w:top w:val="none" w:sz="0" w:space="0" w:color="auto"/>
        <w:left w:val="none" w:sz="0" w:space="0" w:color="auto"/>
        <w:bottom w:val="none" w:sz="0" w:space="0" w:color="auto"/>
        <w:right w:val="none" w:sz="0" w:space="0" w:color="auto"/>
      </w:divBdr>
    </w:div>
    <w:div w:id="1247543580">
      <w:bodyDiv w:val="1"/>
      <w:marLeft w:val="0"/>
      <w:marRight w:val="0"/>
      <w:marTop w:val="0"/>
      <w:marBottom w:val="0"/>
      <w:divBdr>
        <w:top w:val="none" w:sz="0" w:space="0" w:color="auto"/>
        <w:left w:val="none" w:sz="0" w:space="0" w:color="auto"/>
        <w:bottom w:val="none" w:sz="0" w:space="0" w:color="auto"/>
        <w:right w:val="none" w:sz="0" w:space="0" w:color="auto"/>
      </w:divBdr>
    </w:div>
    <w:div w:id="1247693162">
      <w:bodyDiv w:val="1"/>
      <w:marLeft w:val="0"/>
      <w:marRight w:val="0"/>
      <w:marTop w:val="0"/>
      <w:marBottom w:val="0"/>
      <w:divBdr>
        <w:top w:val="none" w:sz="0" w:space="0" w:color="auto"/>
        <w:left w:val="none" w:sz="0" w:space="0" w:color="auto"/>
        <w:bottom w:val="none" w:sz="0" w:space="0" w:color="auto"/>
        <w:right w:val="none" w:sz="0" w:space="0" w:color="auto"/>
      </w:divBdr>
    </w:div>
    <w:div w:id="1247763120">
      <w:bodyDiv w:val="1"/>
      <w:marLeft w:val="0"/>
      <w:marRight w:val="0"/>
      <w:marTop w:val="0"/>
      <w:marBottom w:val="0"/>
      <w:divBdr>
        <w:top w:val="none" w:sz="0" w:space="0" w:color="auto"/>
        <w:left w:val="none" w:sz="0" w:space="0" w:color="auto"/>
        <w:bottom w:val="none" w:sz="0" w:space="0" w:color="auto"/>
        <w:right w:val="none" w:sz="0" w:space="0" w:color="auto"/>
      </w:divBdr>
    </w:div>
    <w:div w:id="1247806800">
      <w:bodyDiv w:val="1"/>
      <w:marLeft w:val="0"/>
      <w:marRight w:val="0"/>
      <w:marTop w:val="0"/>
      <w:marBottom w:val="0"/>
      <w:divBdr>
        <w:top w:val="none" w:sz="0" w:space="0" w:color="auto"/>
        <w:left w:val="none" w:sz="0" w:space="0" w:color="auto"/>
        <w:bottom w:val="none" w:sz="0" w:space="0" w:color="auto"/>
        <w:right w:val="none" w:sz="0" w:space="0" w:color="auto"/>
      </w:divBdr>
    </w:div>
    <w:div w:id="1248076710">
      <w:bodyDiv w:val="1"/>
      <w:marLeft w:val="0"/>
      <w:marRight w:val="0"/>
      <w:marTop w:val="0"/>
      <w:marBottom w:val="0"/>
      <w:divBdr>
        <w:top w:val="none" w:sz="0" w:space="0" w:color="auto"/>
        <w:left w:val="none" w:sz="0" w:space="0" w:color="auto"/>
        <w:bottom w:val="none" w:sz="0" w:space="0" w:color="auto"/>
        <w:right w:val="none" w:sz="0" w:space="0" w:color="auto"/>
      </w:divBdr>
    </w:div>
    <w:div w:id="1249002051">
      <w:bodyDiv w:val="1"/>
      <w:marLeft w:val="0"/>
      <w:marRight w:val="0"/>
      <w:marTop w:val="0"/>
      <w:marBottom w:val="0"/>
      <w:divBdr>
        <w:top w:val="none" w:sz="0" w:space="0" w:color="auto"/>
        <w:left w:val="none" w:sz="0" w:space="0" w:color="auto"/>
        <w:bottom w:val="none" w:sz="0" w:space="0" w:color="auto"/>
        <w:right w:val="none" w:sz="0" w:space="0" w:color="auto"/>
      </w:divBdr>
    </w:div>
    <w:div w:id="1249578014">
      <w:bodyDiv w:val="1"/>
      <w:marLeft w:val="0"/>
      <w:marRight w:val="0"/>
      <w:marTop w:val="0"/>
      <w:marBottom w:val="0"/>
      <w:divBdr>
        <w:top w:val="none" w:sz="0" w:space="0" w:color="auto"/>
        <w:left w:val="none" w:sz="0" w:space="0" w:color="auto"/>
        <w:bottom w:val="none" w:sz="0" w:space="0" w:color="auto"/>
        <w:right w:val="none" w:sz="0" w:space="0" w:color="auto"/>
      </w:divBdr>
    </w:div>
    <w:div w:id="1250694798">
      <w:bodyDiv w:val="1"/>
      <w:marLeft w:val="0"/>
      <w:marRight w:val="0"/>
      <w:marTop w:val="0"/>
      <w:marBottom w:val="0"/>
      <w:divBdr>
        <w:top w:val="none" w:sz="0" w:space="0" w:color="auto"/>
        <w:left w:val="none" w:sz="0" w:space="0" w:color="auto"/>
        <w:bottom w:val="none" w:sz="0" w:space="0" w:color="auto"/>
        <w:right w:val="none" w:sz="0" w:space="0" w:color="auto"/>
      </w:divBdr>
    </w:div>
    <w:div w:id="1251891425">
      <w:bodyDiv w:val="1"/>
      <w:marLeft w:val="0"/>
      <w:marRight w:val="0"/>
      <w:marTop w:val="0"/>
      <w:marBottom w:val="0"/>
      <w:divBdr>
        <w:top w:val="none" w:sz="0" w:space="0" w:color="auto"/>
        <w:left w:val="none" w:sz="0" w:space="0" w:color="auto"/>
        <w:bottom w:val="none" w:sz="0" w:space="0" w:color="auto"/>
        <w:right w:val="none" w:sz="0" w:space="0" w:color="auto"/>
      </w:divBdr>
    </w:div>
    <w:div w:id="1252927463">
      <w:bodyDiv w:val="1"/>
      <w:marLeft w:val="0"/>
      <w:marRight w:val="0"/>
      <w:marTop w:val="0"/>
      <w:marBottom w:val="0"/>
      <w:divBdr>
        <w:top w:val="none" w:sz="0" w:space="0" w:color="auto"/>
        <w:left w:val="none" w:sz="0" w:space="0" w:color="auto"/>
        <w:bottom w:val="none" w:sz="0" w:space="0" w:color="auto"/>
        <w:right w:val="none" w:sz="0" w:space="0" w:color="auto"/>
      </w:divBdr>
    </w:div>
    <w:div w:id="1253126393">
      <w:bodyDiv w:val="1"/>
      <w:marLeft w:val="0"/>
      <w:marRight w:val="0"/>
      <w:marTop w:val="0"/>
      <w:marBottom w:val="0"/>
      <w:divBdr>
        <w:top w:val="none" w:sz="0" w:space="0" w:color="auto"/>
        <w:left w:val="none" w:sz="0" w:space="0" w:color="auto"/>
        <w:bottom w:val="none" w:sz="0" w:space="0" w:color="auto"/>
        <w:right w:val="none" w:sz="0" w:space="0" w:color="auto"/>
      </w:divBdr>
    </w:div>
    <w:div w:id="1253927610">
      <w:bodyDiv w:val="1"/>
      <w:marLeft w:val="0"/>
      <w:marRight w:val="0"/>
      <w:marTop w:val="0"/>
      <w:marBottom w:val="0"/>
      <w:divBdr>
        <w:top w:val="none" w:sz="0" w:space="0" w:color="auto"/>
        <w:left w:val="none" w:sz="0" w:space="0" w:color="auto"/>
        <w:bottom w:val="none" w:sz="0" w:space="0" w:color="auto"/>
        <w:right w:val="none" w:sz="0" w:space="0" w:color="auto"/>
      </w:divBdr>
    </w:div>
    <w:div w:id="1254437891">
      <w:bodyDiv w:val="1"/>
      <w:marLeft w:val="0"/>
      <w:marRight w:val="0"/>
      <w:marTop w:val="0"/>
      <w:marBottom w:val="0"/>
      <w:divBdr>
        <w:top w:val="none" w:sz="0" w:space="0" w:color="auto"/>
        <w:left w:val="none" w:sz="0" w:space="0" w:color="auto"/>
        <w:bottom w:val="none" w:sz="0" w:space="0" w:color="auto"/>
        <w:right w:val="none" w:sz="0" w:space="0" w:color="auto"/>
      </w:divBdr>
      <w:divsChild>
        <w:div w:id="841437642">
          <w:marLeft w:val="0"/>
          <w:marRight w:val="0"/>
          <w:marTop w:val="0"/>
          <w:marBottom w:val="0"/>
          <w:divBdr>
            <w:top w:val="none" w:sz="0" w:space="0" w:color="auto"/>
            <w:left w:val="none" w:sz="0" w:space="0" w:color="auto"/>
            <w:bottom w:val="none" w:sz="0" w:space="0" w:color="auto"/>
            <w:right w:val="none" w:sz="0" w:space="0" w:color="auto"/>
          </w:divBdr>
          <w:divsChild>
            <w:div w:id="1383750694">
              <w:marLeft w:val="0"/>
              <w:marRight w:val="0"/>
              <w:marTop w:val="0"/>
              <w:marBottom w:val="0"/>
              <w:divBdr>
                <w:top w:val="none" w:sz="0" w:space="0" w:color="auto"/>
                <w:left w:val="none" w:sz="0" w:space="0" w:color="auto"/>
                <w:bottom w:val="none" w:sz="0" w:space="0" w:color="auto"/>
                <w:right w:val="none" w:sz="0" w:space="0" w:color="auto"/>
              </w:divBdr>
              <w:divsChild>
                <w:div w:id="1598446494">
                  <w:marLeft w:val="0"/>
                  <w:marRight w:val="0"/>
                  <w:marTop w:val="0"/>
                  <w:marBottom w:val="0"/>
                  <w:divBdr>
                    <w:top w:val="none" w:sz="0" w:space="0" w:color="auto"/>
                    <w:left w:val="none" w:sz="0" w:space="0" w:color="auto"/>
                    <w:bottom w:val="none" w:sz="0" w:space="0" w:color="auto"/>
                    <w:right w:val="none" w:sz="0" w:space="0" w:color="auto"/>
                  </w:divBdr>
                  <w:divsChild>
                    <w:div w:id="471362930">
                      <w:marLeft w:val="0"/>
                      <w:marRight w:val="0"/>
                      <w:marTop w:val="0"/>
                      <w:marBottom w:val="0"/>
                      <w:divBdr>
                        <w:top w:val="none" w:sz="0" w:space="0" w:color="auto"/>
                        <w:left w:val="none" w:sz="0" w:space="0" w:color="auto"/>
                        <w:bottom w:val="none" w:sz="0" w:space="0" w:color="auto"/>
                        <w:right w:val="none" w:sz="0" w:space="0" w:color="auto"/>
                      </w:divBdr>
                      <w:divsChild>
                        <w:div w:id="1304038365">
                          <w:marLeft w:val="0"/>
                          <w:marRight w:val="0"/>
                          <w:marTop w:val="0"/>
                          <w:marBottom w:val="0"/>
                          <w:divBdr>
                            <w:top w:val="none" w:sz="0" w:space="0" w:color="auto"/>
                            <w:left w:val="none" w:sz="0" w:space="0" w:color="auto"/>
                            <w:bottom w:val="none" w:sz="0" w:space="0" w:color="auto"/>
                            <w:right w:val="none" w:sz="0" w:space="0" w:color="auto"/>
                          </w:divBdr>
                          <w:divsChild>
                            <w:div w:id="1413163707">
                              <w:marLeft w:val="0"/>
                              <w:marRight w:val="0"/>
                              <w:marTop w:val="0"/>
                              <w:marBottom w:val="0"/>
                              <w:divBdr>
                                <w:top w:val="none" w:sz="0" w:space="0" w:color="auto"/>
                                <w:left w:val="none" w:sz="0" w:space="0" w:color="auto"/>
                                <w:bottom w:val="none" w:sz="0" w:space="0" w:color="auto"/>
                                <w:right w:val="none" w:sz="0" w:space="0" w:color="auto"/>
                              </w:divBdr>
                              <w:divsChild>
                                <w:div w:id="1692949673">
                                  <w:marLeft w:val="0"/>
                                  <w:marRight w:val="0"/>
                                  <w:marTop w:val="0"/>
                                  <w:marBottom w:val="0"/>
                                  <w:divBdr>
                                    <w:top w:val="none" w:sz="0" w:space="0" w:color="auto"/>
                                    <w:left w:val="none" w:sz="0" w:space="0" w:color="auto"/>
                                    <w:bottom w:val="none" w:sz="0" w:space="0" w:color="auto"/>
                                    <w:right w:val="none" w:sz="0" w:space="0" w:color="auto"/>
                                  </w:divBdr>
                                  <w:divsChild>
                                    <w:div w:id="996572892">
                                      <w:marLeft w:val="0"/>
                                      <w:marRight w:val="0"/>
                                      <w:marTop w:val="0"/>
                                      <w:marBottom w:val="0"/>
                                      <w:divBdr>
                                        <w:top w:val="none" w:sz="0" w:space="0" w:color="auto"/>
                                        <w:left w:val="none" w:sz="0" w:space="0" w:color="auto"/>
                                        <w:bottom w:val="none" w:sz="0" w:space="0" w:color="auto"/>
                                        <w:right w:val="none" w:sz="0" w:space="0" w:color="auto"/>
                                      </w:divBdr>
                                      <w:divsChild>
                                        <w:div w:id="104227705">
                                          <w:marLeft w:val="-150"/>
                                          <w:marRight w:val="-150"/>
                                          <w:marTop w:val="0"/>
                                          <w:marBottom w:val="0"/>
                                          <w:divBdr>
                                            <w:top w:val="none" w:sz="0" w:space="0" w:color="auto"/>
                                            <w:left w:val="none" w:sz="0" w:space="0" w:color="auto"/>
                                            <w:bottom w:val="none" w:sz="0" w:space="0" w:color="auto"/>
                                            <w:right w:val="none" w:sz="0" w:space="0" w:color="auto"/>
                                          </w:divBdr>
                                          <w:divsChild>
                                            <w:div w:id="2130975602">
                                              <w:marLeft w:val="0"/>
                                              <w:marRight w:val="0"/>
                                              <w:marTop w:val="0"/>
                                              <w:marBottom w:val="0"/>
                                              <w:divBdr>
                                                <w:top w:val="none" w:sz="0" w:space="0" w:color="auto"/>
                                                <w:left w:val="none" w:sz="0" w:space="0" w:color="auto"/>
                                                <w:bottom w:val="none" w:sz="0" w:space="0" w:color="auto"/>
                                                <w:right w:val="none" w:sz="0" w:space="0" w:color="auto"/>
                                              </w:divBdr>
                                              <w:divsChild>
                                                <w:div w:id="138883129">
                                                  <w:marLeft w:val="0"/>
                                                  <w:marRight w:val="0"/>
                                                  <w:marTop w:val="0"/>
                                                  <w:marBottom w:val="0"/>
                                                  <w:divBdr>
                                                    <w:top w:val="none" w:sz="0" w:space="0" w:color="auto"/>
                                                    <w:left w:val="none" w:sz="0" w:space="0" w:color="auto"/>
                                                    <w:bottom w:val="none" w:sz="0" w:space="0" w:color="auto"/>
                                                    <w:right w:val="none" w:sz="0" w:space="0" w:color="auto"/>
                                                  </w:divBdr>
                                                  <w:divsChild>
                                                    <w:div w:id="1592546363">
                                                      <w:marLeft w:val="0"/>
                                                      <w:marRight w:val="0"/>
                                                      <w:marTop w:val="0"/>
                                                      <w:marBottom w:val="0"/>
                                                      <w:divBdr>
                                                        <w:top w:val="none" w:sz="0" w:space="0" w:color="auto"/>
                                                        <w:left w:val="none" w:sz="0" w:space="0" w:color="auto"/>
                                                        <w:bottom w:val="none" w:sz="0" w:space="0" w:color="auto"/>
                                                        <w:right w:val="none" w:sz="0" w:space="0" w:color="auto"/>
                                                      </w:divBdr>
                                                      <w:divsChild>
                                                        <w:div w:id="1256793146">
                                                          <w:marLeft w:val="0"/>
                                                          <w:marRight w:val="0"/>
                                                          <w:marTop w:val="0"/>
                                                          <w:marBottom w:val="0"/>
                                                          <w:divBdr>
                                                            <w:top w:val="none" w:sz="0" w:space="0" w:color="auto"/>
                                                            <w:left w:val="none" w:sz="0" w:space="0" w:color="auto"/>
                                                            <w:bottom w:val="none" w:sz="0" w:space="0" w:color="auto"/>
                                                            <w:right w:val="none" w:sz="0" w:space="0" w:color="auto"/>
                                                          </w:divBdr>
                                                          <w:divsChild>
                                                            <w:div w:id="901254854">
                                                              <w:marLeft w:val="0"/>
                                                              <w:marRight w:val="0"/>
                                                              <w:marTop w:val="0"/>
                                                              <w:marBottom w:val="0"/>
                                                              <w:divBdr>
                                                                <w:top w:val="none" w:sz="0" w:space="0" w:color="auto"/>
                                                                <w:left w:val="none" w:sz="0" w:space="0" w:color="auto"/>
                                                                <w:bottom w:val="none" w:sz="0" w:space="0" w:color="auto"/>
                                                                <w:right w:val="none" w:sz="0" w:space="0" w:color="auto"/>
                                                              </w:divBdr>
                                                              <w:divsChild>
                                                                <w:div w:id="865020822">
                                                                  <w:marLeft w:val="0"/>
                                                                  <w:marRight w:val="0"/>
                                                                  <w:marTop w:val="0"/>
                                                                  <w:marBottom w:val="0"/>
                                                                  <w:divBdr>
                                                                    <w:top w:val="none" w:sz="0" w:space="0" w:color="auto"/>
                                                                    <w:left w:val="none" w:sz="0" w:space="0" w:color="auto"/>
                                                                    <w:bottom w:val="none" w:sz="0" w:space="0" w:color="auto"/>
                                                                    <w:right w:val="none" w:sz="0" w:space="0" w:color="auto"/>
                                                                  </w:divBdr>
                                                                  <w:divsChild>
                                                                    <w:div w:id="1059787338">
                                                                      <w:marLeft w:val="0"/>
                                                                      <w:marRight w:val="0"/>
                                                                      <w:marTop w:val="0"/>
                                                                      <w:marBottom w:val="0"/>
                                                                      <w:divBdr>
                                                                        <w:top w:val="none" w:sz="0" w:space="0" w:color="auto"/>
                                                                        <w:left w:val="none" w:sz="0" w:space="0" w:color="auto"/>
                                                                        <w:bottom w:val="none" w:sz="0" w:space="0" w:color="auto"/>
                                                                        <w:right w:val="none" w:sz="0" w:space="0" w:color="auto"/>
                                                                      </w:divBdr>
                                                                      <w:divsChild>
                                                                        <w:div w:id="490371546">
                                                                          <w:marLeft w:val="-225"/>
                                                                          <w:marRight w:val="-225"/>
                                                                          <w:marTop w:val="0"/>
                                                                          <w:marBottom w:val="0"/>
                                                                          <w:divBdr>
                                                                            <w:top w:val="none" w:sz="0" w:space="0" w:color="auto"/>
                                                                            <w:left w:val="none" w:sz="0" w:space="0" w:color="auto"/>
                                                                            <w:bottom w:val="none" w:sz="0" w:space="0" w:color="auto"/>
                                                                            <w:right w:val="none" w:sz="0" w:space="0" w:color="auto"/>
                                                                          </w:divBdr>
                                                                          <w:divsChild>
                                                                            <w:div w:id="1783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27770">
      <w:bodyDiv w:val="1"/>
      <w:marLeft w:val="0"/>
      <w:marRight w:val="0"/>
      <w:marTop w:val="0"/>
      <w:marBottom w:val="0"/>
      <w:divBdr>
        <w:top w:val="none" w:sz="0" w:space="0" w:color="auto"/>
        <w:left w:val="none" w:sz="0" w:space="0" w:color="auto"/>
        <w:bottom w:val="none" w:sz="0" w:space="0" w:color="auto"/>
        <w:right w:val="none" w:sz="0" w:space="0" w:color="auto"/>
      </w:divBdr>
    </w:div>
    <w:div w:id="1255898123">
      <w:bodyDiv w:val="1"/>
      <w:marLeft w:val="0"/>
      <w:marRight w:val="0"/>
      <w:marTop w:val="0"/>
      <w:marBottom w:val="0"/>
      <w:divBdr>
        <w:top w:val="none" w:sz="0" w:space="0" w:color="auto"/>
        <w:left w:val="none" w:sz="0" w:space="0" w:color="auto"/>
        <w:bottom w:val="none" w:sz="0" w:space="0" w:color="auto"/>
        <w:right w:val="none" w:sz="0" w:space="0" w:color="auto"/>
      </w:divBdr>
      <w:divsChild>
        <w:div w:id="515927540">
          <w:marLeft w:val="0"/>
          <w:marRight w:val="0"/>
          <w:marTop w:val="0"/>
          <w:marBottom w:val="0"/>
          <w:divBdr>
            <w:top w:val="none" w:sz="0" w:space="0" w:color="auto"/>
            <w:left w:val="none" w:sz="0" w:space="0" w:color="auto"/>
            <w:bottom w:val="none" w:sz="0" w:space="0" w:color="auto"/>
            <w:right w:val="none" w:sz="0" w:space="0" w:color="auto"/>
          </w:divBdr>
          <w:divsChild>
            <w:div w:id="1678728526">
              <w:marLeft w:val="0"/>
              <w:marRight w:val="0"/>
              <w:marTop w:val="0"/>
              <w:marBottom w:val="0"/>
              <w:divBdr>
                <w:top w:val="none" w:sz="0" w:space="0" w:color="auto"/>
                <w:left w:val="none" w:sz="0" w:space="0" w:color="auto"/>
                <w:bottom w:val="none" w:sz="0" w:space="0" w:color="auto"/>
                <w:right w:val="none" w:sz="0" w:space="0" w:color="auto"/>
              </w:divBdr>
              <w:divsChild>
                <w:div w:id="1311714166">
                  <w:marLeft w:val="0"/>
                  <w:marRight w:val="0"/>
                  <w:marTop w:val="0"/>
                  <w:marBottom w:val="0"/>
                  <w:divBdr>
                    <w:top w:val="none" w:sz="0" w:space="0" w:color="auto"/>
                    <w:left w:val="none" w:sz="0" w:space="0" w:color="auto"/>
                    <w:bottom w:val="none" w:sz="0" w:space="0" w:color="auto"/>
                    <w:right w:val="none" w:sz="0" w:space="0" w:color="auto"/>
                  </w:divBdr>
                  <w:divsChild>
                    <w:div w:id="1324314127">
                      <w:marLeft w:val="0"/>
                      <w:marRight w:val="0"/>
                      <w:marTop w:val="0"/>
                      <w:marBottom w:val="0"/>
                      <w:divBdr>
                        <w:top w:val="none" w:sz="0" w:space="0" w:color="auto"/>
                        <w:left w:val="none" w:sz="0" w:space="0" w:color="auto"/>
                        <w:bottom w:val="none" w:sz="0" w:space="0" w:color="auto"/>
                        <w:right w:val="none" w:sz="0" w:space="0" w:color="auto"/>
                      </w:divBdr>
                      <w:divsChild>
                        <w:div w:id="1051461181">
                          <w:marLeft w:val="0"/>
                          <w:marRight w:val="0"/>
                          <w:marTop w:val="0"/>
                          <w:marBottom w:val="0"/>
                          <w:divBdr>
                            <w:top w:val="none" w:sz="0" w:space="0" w:color="auto"/>
                            <w:left w:val="none" w:sz="0" w:space="0" w:color="auto"/>
                            <w:bottom w:val="none" w:sz="0" w:space="0" w:color="auto"/>
                            <w:right w:val="none" w:sz="0" w:space="0" w:color="auto"/>
                          </w:divBdr>
                          <w:divsChild>
                            <w:div w:id="1743865359">
                              <w:marLeft w:val="3"/>
                              <w:marRight w:val="0"/>
                              <w:marTop w:val="0"/>
                              <w:marBottom w:val="0"/>
                              <w:divBdr>
                                <w:top w:val="none" w:sz="0" w:space="0" w:color="auto"/>
                                <w:left w:val="none" w:sz="0" w:space="0" w:color="auto"/>
                                <w:bottom w:val="none" w:sz="0" w:space="0" w:color="auto"/>
                                <w:right w:val="none" w:sz="0" w:space="0" w:color="auto"/>
                              </w:divBdr>
                              <w:divsChild>
                                <w:div w:id="1454866313">
                                  <w:marLeft w:val="0"/>
                                  <w:marRight w:val="0"/>
                                  <w:marTop w:val="0"/>
                                  <w:marBottom w:val="0"/>
                                  <w:divBdr>
                                    <w:top w:val="none" w:sz="0" w:space="0" w:color="auto"/>
                                    <w:left w:val="none" w:sz="0" w:space="0" w:color="auto"/>
                                    <w:bottom w:val="none" w:sz="0" w:space="0" w:color="auto"/>
                                    <w:right w:val="none" w:sz="0" w:space="0" w:color="auto"/>
                                  </w:divBdr>
                                  <w:divsChild>
                                    <w:div w:id="2113551526">
                                      <w:marLeft w:val="0"/>
                                      <w:marRight w:val="0"/>
                                      <w:marTop w:val="0"/>
                                      <w:marBottom w:val="0"/>
                                      <w:divBdr>
                                        <w:top w:val="none" w:sz="0" w:space="0" w:color="auto"/>
                                        <w:left w:val="none" w:sz="0" w:space="0" w:color="auto"/>
                                        <w:bottom w:val="none" w:sz="0" w:space="0" w:color="auto"/>
                                        <w:right w:val="none" w:sz="0" w:space="0" w:color="auto"/>
                                      </w:divBdr>
                                      <w:divsChild>
                                        <w:div w:id="57827485">
                                          <w:marLeft w:val="0"/>
                                          <w:marRight w:val="0"/>
                                          <w:marTop w:val="0"/>
                                          <w:marBottom w:val="0"/>
                                          <w:divBdr>
                                            <w:top w:val="none" w:sz="0" w:space="0" w:color="auto"/>
                                            <w:left w:val="none" w:sz="0" w:space="0" w:color="auto"/>
                                            <w:bottom w:val="none" w:sz="0" w:space="0" w:color="auto"/>
                                            <w:right w:val="none" w:sz="0" w:space="0" w:color="auto"/>
                                          </w:divBdr>
                                          <w:divsChild>
                                            <w:div w:id="1212302628">
                                              <w:marLeft w:val="0"/>
                                              <w:marRight w:val="0"/>
                                              <w:marTop w:val="0"/>
                                              <w:marBottom w:val="0"/>
                                              <w:divBdr>
                                                <w:top w:val="none" w:sz="0" w:space="0" w:color="auto"/>
                                                <w:left w:val="none" w:sz="0" w:space="0" w:color="auto"/>
                                                <w:bottom w:val="none" w:sz="0" w:space="0" w:color="auto"/>
                                                <w:right w:val="none" w:sz="0" w:space="0" w:color="auto"/>
                                              </w:divBdr>
                                              <w:divsChild>
                                                <w:div w:id="236331359">
                                                  <w:marLeft w:val="0"/>
                                                  <w:marRight w:val="0"/>
                                                  <w:marTop w:val="0"/>
                                                  <w:marBottom w:val="0"/>
                                                  <w:divBdr>
                                                    <w:top w:val="none" w:sz="0" w:space="0" w:color="auto"/>
                                                    <w:left w:val="none" w:sz="0" w:space="0" w:color="auto"/>
                                                    <w:bottom w:val="none" w:sz="0" w:space="0" w:color="auto"/>
                                                    <w:right w:val="none" w:sz="0" w:space="0" w:color="auto"/>
                                                  </w:divBdr>
                                                  <w:divsChild>
                                                    <w:div w:id="1183738491">
                                                      <w:marLeft w:val="0"/>
                                                      <w:marRight w:val="0"/>
                                                      <w:marTop w:val="0"/>
                                                      <w:marBottom w:val="0"/>
                                                      <w:divBdr>
                                                        <w:top w:val="none" w:sz="0" w:space="0" w:color="auto"/>
                                                        <w:left w:val="none" w:sz="0" w:space="0" w:color="auto"/>
                                                        <w:bottom w:val="none" w:sz="0" w:space="0" w:color="auto"/>
                                                        <w:right w:val="none" w:sz="0" w:space="0" w:color="auto"/>
                                                      </w:divBdr>
                                                      <w:divsChild>
                                                        <w:div w:id="1908607682">
                                                          <w:marLeft w:val="0"/>
                                                          <w:marRight w:val="0"/>
                                                          <w:marTop w:val="0"/>
                                                          <w:marBottom w:val="0"/>
                                                          <w:divBdr>
                                                            <w:top w:val="none" w:sz="0" w:space="0" w:color="auto"/>
                                                            <w:left w:val="none" w:sz="0" w:space="0" w:color="auto"/>
                                                            <w:bottom w:val="none" w:sz="0" w:space="0" w:color="auto"/>
                                                            <w:right w:val="none" w:sz="0" w:space="0" w:color="auto"/>
                                                          </w:divBdr>
                                                          <w:divsChild>
                                                            <w:div w:id="1539775209">
                                                              <w:marLeft w:val="0"/>
                                                              <w:marRight w:val="0"/>
                                                              <w:marTop w:val="0"/>
                                                              <w:marBottom w:val="0"/>
                                                              <w:divBdr>
                                                                <w:top w:val="none" w:sz="0" w:space="0" w:color="auto"/>
                                                                <w:left w:val="none" w:sz="0" w:space="0" w:color="auto"/>
                                                                <w:bottom w:val="none" w:sz="0" w:space="0" w:color="auto"/>
                                                                <w:right w:val="none" w:sz="0" w:space="0" w:color="auto"/>
                                                              </w:divBdr>
                                                              <w:divsChild>
                                                                <w:div w:id="1948269778">
                                                                  <w:marLeft w:val="0"/>
                                                                  <w:marRight w:val="0"/>
                                                                  <w:marTop w:val="0"/>
                                                                  <w:marBottom w:val="0"/>
                                                                  <w:divBdr>
                                                                    <w:top w:val="none" w:sz="0" w:space="0" w:color="auto"/>
                                                                    <w:left w:val="none" w:sz="0" w:space="0" w:color="auto"/>
                                                                    <w:bottom w:val="none" w:sz="0" w:space="0" w:color="auto"/>
                                                                    <w:right w:val="none" w:sz="0" w:space="0" w:color="auto"/>
                                                                  </w:divBdr>
                                                                  <w:divsChild>
                                                                    <w:div w:id="1934244668">
                                                                      <w:marLeft w:val="0"/>
                                                                      <w:marRight w:val="0"/>
                                                                      <w:marTop w:val="0"/>
                                                                      <w:marBottom w:val="0"/>
                                                                      <w:divBdr>
                                                                        <w:top w:val="none" w:sz="0" w:space="0" w:color="auto"/>
                                                                        <w:left w:val="none" w:sz="0" w:space="0" w:color="auto"/>
                                                                        <w:bottom w:val="none" w:sz="0" w:space="0" w:color="auto"/>
                                                                        <w:right w:val="none" w:sz="0" w:space="0" w:color="auto"/>
                                                                      </w:divBdr>
                                                                      <w:divsChild>
                                                                        <w:div w:id="214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091817">
      <w:bodyDiv w:val="1"/>
      <w:marLeft w:val="0"/>
      <w:marRight w:val="0"/>
      <w:marTop w:val="0"/>
      <w:marBottom w:val="0"/>
      <w:divBdr>
        <w:top w:val="none" w:sz="0" w:space="0" w:color="auto"/>
        <w:left w:val="none" w:sz="0" w:space="0" w:color="auto"/>
        <w:bottom w:val="none" w:sz="0" w:space="0" w:color="auto"/>
        <w:right w:val="none" w:sz="0" w:space="0" w:color="auto"/>
      </w:divBdr>
    </w:div>
    <w:div w:id="1257128102">
      <w:bodyDiv w:val="1"/>
      <w:marLeft w:val="0"/>
      <w:marRight w:val="0"/>
      <w:marTop w:val="0"/>
      <w:marBottom w:val="0"/>
      <w:divBdr>
        <w:top w:val="none" w:sz="0" w:space="0" w:color="auto"/>
        <w:left w:val="none" w:sz="0" w:space="0" w:color="auto"/>
        <w:bottom w:val="none" w:sz="0" w:space="0" w:color="auto"/>
        <w:right w:val="none" w:sz="0" w:space="0" w:color="auto"/>
      </w:divBdr>
    </w:div>
    <w:div w:id="1257397918">
      <w:bodyDiv w:val="1"/>
      <w:marLeft w:val="0"/>
      <w:marRight w:val="0"/>
      <w:marTop w:val="0"/>
      <w:marBottom w:val="0"/>
      <w:divBdr>
        <w:top w:val="none" w:sz="0" w:space="0" w:color="auto"/>
        <w:left w:val="none" w:sz="0" w:space="0" w:color="auto"/>
        <w:bottom w:val="none" w:sz="0" w:space="0" w:color="auto"/>
        <w:right w:val="none" w:sz="0" w:space="0" w:color="auto"/>
      </w:divBdr>
    </w:div>
    <w:div w:id="1257404239">
      <w:bodyDiv w:val="1"/>
      <w:marLeft w:val="0"/>
      <w:marRight w:val="0"/>
      <w:marTop w:val="0"/>
      <w:marBottom w:val="0"/>
      <w:divBdr>
        <w:top w:val="none" w:sz="0" w:space="0" w:color="auto"/>
        <w:left w:val="none" w:sz="0" w:space="0" w:color="auto"/>
        <w:bottom w:val="none" w:sz="0" w:space="0" w:color="auto"/>
        <w:right w:val="none" w:sz="0" w:space="0" w:color="auto"/>
      </w:divBdr>
    </w:div>
    <w:div w:id="1258253975">
      <w:bodyDiv w:val="1"/>
      <w:marLeft w:val="0"/>
      <w:marRight w:val="0"/>
      <w:marTop w:val="0"/>
      <w:marBottom w:val="0"/>
      <w:divBdr>
        <w:top w:val="none" w:sz="0" w:space="0" w:color="auto"/>
        <w:left w:val="none" w:sz="0" w:space="0" w:color="auto"/>
        <w:bottom w:val="none" w:sz="0" w:space="0" w:color="auto"/>
        <w:right w:val="none" w:sz="0" w:space="0" w:color="auto"/>
      </w:divBdr>
    </w:div>
    <w:div w:id="1258515994">
      <w:bodyDiv w:val="1"/>
      <w:marLeft w:val="0"/>
      <w:marRight w:val="0"/>
      <w:marTop w:val="0"/>
      <w:marBottom w:val="0"/>
      <w:divBdr>
        <w:top w:val="none" w:sz="0" w:space="0" w:color="auto"/>
        <w:left w:val="none" w:sz="0" w:space="0" w:color="auto"/>
        <w:bottom w:val="none" w:sz="0" w:space="0" w:color="auto"/>
        <w:right w:val="none" w:sz="0" w:space="0" w:color="auto"/>
      </w:divBdr>
    </w:div>
    <w:div w:id="1258563306">
      <w:bodyDiv w:val="1"/>
      <w:marLeft w:val="0"/>
      <w:marRight w:val="0"/>
      <w:marTop w:val="0"/>
      <w:marBottom w:val="0"/>
      <w:divBdr>
        <w:top w:val="none" w:sz="0" w:space="0" w:color="auto"/>
        <w:left w:val="none" w:sz="0" w:space="0" w:color="auto"/>
        <w:bottom w:val="none" w:sz="0" w:space="0" w:color="auto"/>
        <w:right w:val="none" w:sz="0" w:space="0" w:color="auto"/>
      </w:divBdr>
    </w:div>
    <w:div w:id="1259025448">
      <w:bodyDiv w:val="1"/>
      <w:marLeft w:val="0"/>
      <w:marRight w:val="0"/>
      <w:marTop w:val="0"/>
      <w:marBottom w:val="0"/>
      <w:divBdr>
        <w:top w:val="none" w:sz="0" w:space="0" w:color="auto"/>
        <w:left w:val="none" w:sz="0" w:space="0" w:color="auto"/>
        <w:bottom w:val="none" w:sz="0" w:space="0" w:color="auto"/>
        <w:right w:val="none" w:sz="0" w:space="0" w:color="auto"/>
      </w:divBdr>
      <w:divsChild>
        <w:div w:id="1394624809">
          <w:marLeft w:val="270"/>
          <w:marRight w:val="0"/>
          <w:marTop w:val="15"/>
          <w:marBottom w:val="0"/>
          <w:divBdr>
            <w:top w:val="none" w:sz="0" w:space="0" w:color="auto"/>
            <w:left w:val="none" w:sz="0" w:space="0" w:color="auto"/>
            <w:bottom w:val="none" w:sz="0" w:space="0" w:color="auto"/>
            <w:right w:val="none" w:sz="0" w:space="0" w:color="auto"/>
          </w:divBdr>
        </w:div>
      </w:divsChild>
    </w:div>
    <w:div w:id="1259212016">
      <w:bodyDiv w:val="1"/>
      <w:marLeft w:val="0"/>
      <w:marRight w:val="0"/>
      <w:marTop w:val="0"/>
      <w:marBottom w:val="0"/>
      <w:divBdr>
        <w:top w:val="none" w:sz="0" w:space="0" w:color="auto"/>
        <w:left w:val="none" w:sz="0" w:space="0" w:color="auto"/>
        <w:bottom w:val="none" w:sz="0" w:space="0" w:color="auto"/>
        <w:right w:val="none" w:sz="0" w:space="0" w:color="auto"/>
      </w:divBdr>
      <w:divsChild>
        <w:div w:id="1558249574">
          <w:marLeft w:val="0"/>
          <w:marRight w:val="0"/>
          <w:marTop w:val="0"/>
          <w:marBottom w:val="0"/>
          <w:divBdr>
            <w:top w:val="none" w:sz="0" w:space="0" w:color="auto"/>
            <w:left w:val="single" w:sz="6" w:space="0" w:color="999999"/>
            <w:bottom w:val="single" w:sz="6" w:space="0" w:color="999999"/>
            <w:right w:val="none" w:sz="0" w:space="0" w:color="auto"/>
          </w:divBdr>
          <w:divsChild>
            <w:div w:id="395008192">
              <w:marLeft w:val="0"/>
              <w:marRight w:val="0"/>
              <w:marTop w:val="0"/>
              <w:marBottom w:val="0"/>
              <w:divBdr>
                <w:top w:val="none" w:sz="0" w:space="0" w:color="auto"/>
                <w:left w:val="none" w:sz="0" w:space="0" w:color="auto"/>
                <w:bottom w:val="none" w:sz="0" w:space="0" w:color="auto"/>
                <w:right w:val="single" w:sz="6" w:space="0" w:color="999999"/>
              </w:divBdr>
              <w:divsChild>
                <w:div w:id="993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836">
      <w:bodyDiv w:val="1"/>
      <w:marLeft w:val="0"/>
      <w:marRight w:val="0"/>
      <w:marTop w:val="0"/>
      <w:marBottom w:val="0"/>
      <w:divBdr>
        <w:top w:val="none" w:sz="0" w:space="0" w:color="auto"/>
        <w:left w:val="none" w:sz="0" w:space="0" w:color="auto"/>
        <w:bottom w:val="none" w:sz="0" w:space="0" w:color="auto"/>
        <w:right w:val="none" w:sz="0" w:space="0" w:color="auto"/>
      </w:divBdr>
    </w:div>
    <w:div w:id="1260018221">
      <w:bodyDiv w:val="1"/>
      <w:marLeft w:val="0"/>
      <w:marRight w:val="0"/>
      <w:marTop w:val="0"/>
      <w:marBottom w:val="0"/>
      <w:divBdr>
        <w:top w:val="none" w:sz="0" w:space="0" w:color="auto"/>
        <w:left w:val="none" w:sz="0" w:space="0" w:color="auto"/>
        <w:bottom w:val="none" w:sz="0" w:space="0" w:color="auto"/>
        <w:right w:val="none" w:sz="0" w:space="0" w:color="auto"/>
      </w:divBdr>
    </w:div>
    <w:div w:id="1260328955">
      <w:bodyDiv w:val="1"/>
      <w:marLeft w:val="0"/>
      <w:marRight w:val="0"/>
      <w:marTop w:val="0"/>
      <w:marBottom w:val="0"/>
      <w:divBdr>
        <w:top w:val="none" w:sz="0" w:space="0" w:color="auto"/>
        <w:left w:val="none" w:sz="0" w:space="0" w:color="auto"/>
        <w:bottom w:val="none" w:sz="0" w:space="0" w:color="auto"/>
        <w:right w:val="none" w:sz="0" w:space="0" w:color="auto"/>
      </w:divBdr>
    </w:div>
    <w:div w:id="1260406438">
      <w:bodyDiv w:val="1"/>
      <w:marLeft w:val="0"/>
      <w:marRight w:val="0"/>
      <w:marTop w:val="0"/>
      <w:marBottom w:val="0"/>
      <w:divBdr>
        <w:top w:val="none" w:sz="0" w:space="0" w:color="auto"/>
        <w:left w:val="none" w:sz="0" w:space="0" w:color="auto"/>
        <w:bottom w:val="none" w:sz="0" w:space="0" w:color="auto"/>
        <w:right w:val="none" w:sz="0" w:space="0" w:color="auto"/>
      </w:divBdr>
    </w:div>
    <w:div w:id="1260483347">
      <w:bodyDiv w:val="1"/>
      <w:marLeft w:val="0"/>
      <w:marRight w:val="0"/>
      <w:marTop w:val="0"/>
      <w:marBottom w:val="0"/>
      <w:divBdr>
        <w:top w:val="none" w:sz="0" w:space="0" w:color="auto"/>
        <w:left w:val="none" w:sz="0" w:space="0" w:color="auto"/>
        <w:bottom w:val="none" w:sz="0" w:space="0" w:color="auto"/>
        <w:right w:val="none" w:sz="0" w:space="0" w:color="auto"/>
      </w:divBdr>
    </w:div>
    <w:div w:id="1261059905">
      <w:bodyDiv w:val="1"/>
      <w:marLeft w:val="0"/>
      <w:marRight w:val="0"/>
      <w:marTop w:val="0"/>
      <w:marBottom w:val="0"/>
      <w:divBdr>
        <w:top w:val="none" w:sz="0" w:space="0" w:color="auto"/>
        <w:left w:val="none" w:sz="0" w:space="0" w:color="auto"/>
        <w:bottom w:val="none" w:sz="0" w:space="0" w:color="auto"/>
        <w:right w:val="none" w:sz="0" w:space="0" w:color="auto"/>
      </w:divBdr>
    </w:div>
    <w:div w:id="1261915563">
      <w:bodyDiv w:val="1"/>
      <w:marLeft w:val="0"/>
      <w:marRight w:val="0"/>
      <w:marTop w:val="0"/>
      <w:marBottom w:val="0"/>
      <w:divBdr>
        <w:top w:val="none" w:sz="0" w:space="0" w:color="auto"/>
        <w:left w:val="none" w:sz="0" w:space="0" w:color="auto"/>
        <w:bottom w:val="none" w:sz="0" w:space="0" w:color="auto"/>
        <w:right w:val="none" w:sz="0" w:space="0" w:color="auto"/>
      </w:divBdr>
    </w:div>
    <w:div w:id="1262026939">
      <w:bodyDiv w:val="1"/>
      <w:marLeft w:val="0"/>
      <w:marRight w:val="0"/>
      <w:marTop w:val="0"/>
      <w:marBottom w:val="0"/>
      <w:divBdr>
        <w:top w:val="none" w:sz="0" w:space="0" w:color="auto"/>
        <w:left w:val="none" w:sz="0" w:space="0" w:color="auto"/>
        <w:bottom w:val="none" w:sz="0" w:space="0" w:color="auto"/>
        <w:right w:val="none" w:sz="0" w:space="0" w:color="auto"/>
      </w:divBdr>
    </w:div>
    <w:div w:id="1262029505">
      <w:bodyDiv w:val="1"/>
      <w:marLeft w:val="0"/>
      <w:marRight w:val="0"/>
      <w:marTop w:val="0"/>
      <w:marBottom w:val="0"/>
      <w:divBdr>
        <w:top w:val="none" w:sz="0" w:space="0" w:color="auto"/>
        <w:left w:val="none" w:sz="0" w:space="0" w:color="auto"/>
        <w:bottom w:val="none" w:sz="0" w:space="0" w:color="auto"/>
        <w:right w:val="none" w:sz="0" w:space="0" w:color="auto"/>
      </w:divBdr>
    </w:div>
    <w:div w:id="1262299543">
      <w:bodyDiv w:val="1"/>
      <w:marLeft w:val="0"/>
      <w:marRight w:val="0"/>
      <w:marTop w:val="0"/>
      <w:marBottom w:val="0"/>
      <w:divBdr>
        <w:top w:val="none" w:sz="0" w:space="0" w:color="auto"/>
        <w:left w:val="none" w:sz="0" w:space="0" w:color="auto"/>
        <w:bottom w:val="none" w:sz="0" w:space="0" w:color="auto"/>
        <w:right w:val="none" w:sz="0" w:space="0" w:color="auto"/>
      </w:divBdr>
    </w:div>
    <w:div w:id="1262488200">
      <w:bodyDiv w:val="1"/>
      <w:marLeft w:val="0"/>
      <w:marRight w:val="0"/>
      <w:marTop w:val="0"/>
      <w:marBottom w:val="0"/>
      <w:divBdr>
        <w:top w:val="none" w:sz="0" w:space="0" w:color="auto"/>
        <w:left w:val="none" w:sz="0" w:space="0" w:color="auto"/>
        <w:bottom w:val="none" w:sz="0" w:space="0" w:color="auto"/>
        <w:right w:val="none" w:sz="0" w:space="0" w:color="auto"/>
      </w:divBdr>
    </w:div>
    <w:div w:id="1262496689">
      <w:bodyDiv w:val="1"/>
      <w:marLeft w:val="0"/>
      <w:marRight w:val="0"/>
      <w:marTop w:val="0"/>
      <w:marBottom w:val="0"/>
      <w:divBdr>
        <w:top w:val="none" w:sz="0" w:space="0" w:color="auto"/>
        <w:left w:val="none" w:sz="0" w:space="0" w:color="auto"/>
        <w:bottom w:val="none" w:sz="0" w:space="0" w:color="auto"/>
        <w:right w:val="none" w:sz="0" w:space="0" w:color="auto"/>
      </w:divBdr>
      <w:divsChild>
        <w:div w:id="1553807482">
          <w:marLeft w:val="0"/>
          <w:marRight w:val="0"/>
          <w:marTop w:val="0"/>
          <w:marBottom w:val="0"/>
          <w:divBdr>
            <w:top w:val="none" w:sz="0" w:space="0" w:color="auto"/>
            <w:left w:val="none" w:sz="0" w:space="0" w:color="auto"/>
            <w:bottom w:val="none" w:sz="0" w:space="0" w:color="auto"/>
            <w:right w:val="none" w:sz="0" w:space="0" w:color="auto"/>
          </w:divBdr>
          <w:divsChild>
            <w:div w:id="1892764356">
              <w:marLeft w:val="0"/>
              <w:marRight w:val="0"/>
              <w:marTop w:val="0"/>
              <w:marBottom w:val="0"/>
              <w:divBdr>
                <w:top w:val="none" w:sz="0" w:space="0" w:color="auto"/>
                <w:left w:val="none" w:sz="0" w:space="0" w:color="auto"/>
                <w:bottom w:val="none" w:sz="0" w:space="0" w:color="auto"/>
                <w:right w:val="none" w:sz="0" w:space="0" w:color="auto"/>
              </w:divBdr>
              <w:divsChild>
                <w:div w:id="1165559047">
                  <w:marLeft w:val="0"/>
                  <w:marRight w:val="0"/>
                  <w:marTop w:val="0"/>
                  <w:marBottom w:val="0"/>
                  <w:divBdr>
                    <w:top w:val="none" w:sz="0" w:space="0" w:color="auto"/>
                    <w:left w:val="none" w:sz="0" w:space="0" w:color="auto"/>
                    <w:bottom w:val="none" w:sz="0" w:space="0" w:color="auto"/>
                    <w:right w:val="none" w:sz="0" w:space="0" w:color="auto"/>
                  </w:divBdr>
                  <w:divsChild>
                    <w:div w:id="1398019993">
                      <w:marLeft w:val="0"/>
                      <w:marRight w:val="0"/>
                      <w:marTop w:val="0"/>
                      <w:marBottom w:val="0"/>
                      <w:divBdr>
                        <w:top w:val="none" w:sz="0" w:space="0" w:color="auto"/>
                        <w:left w:val="none" w:sz="0" w:space="0" w:color="auto"/>
                        <w:bottom w:val="none" w:sz="0" w:space="0" w:color="auto"/>
                        <w:right w:val="none" w:sz="0" w:space="0" w:color="auto"/>
                      </w:divBdr>
                      <w:divsChild>
                        <w:div w:id="969481460">
                          <w:marLeft w:val="0"/>
                          <w:marRight w:val="0"/>
                          <w:marTop w:val="0"/>
                          <w:marBottom w:val="0"/>
                          <w:divBdr>
                            <w:top w:val="none" w:sz="0" w:space="0" w:color="auto"/>
                            <w:left w:val="none" w:sz="0" w:space="0" w:color="auto"/>
                            <w:bottom w:val="none" w:sz="0" w:space="0" w:color="auto"/>
                            <w:right w:val="none" w:sz="0" w:space="0" w:color="auto"/>
                          </w:divBdr>
                          <w:divsChild>
                            <w:div w:id="1048995201">
                              <w:marLeft w:val="0"/>
                              <w:marRight w:val="0"/>
                              <w:marTop w:val="0"/>
                              <w:marBottom w:val="0"/>
                              <w:divBdr>
                                <w:top w:val="none" w:sz="0" w:space="0" w:color="auto"/>
                                <w:left w:val="none" w:sz="0" w:space="0" w:color="auto"/>
                                <w:bottom w:val="none" w:sz="0" w:space="0" w:color="auto"/>
                                <w:right w:val="none" w:sz="0" w:space="0" w:color="auto"/>
                              </w:divBdr>
                              <w:divsChild>
                                <w:div w:id="1899123499">
                                  <w:marLeft w:val="0"/>
                                  <w:marRight w:val="0"/>
                                  <w:marTop w:val="0"/>
                                  <w:marBottom w:val="0"/>
                                  <w:divBdr>
                                    <w:top w:val="none" w:sz="0" w:space="0" w:color="auto"/>
                                    <w:left w:val="none" w:sz="0" w:space="0" w:color="auto"/>
                                    <w:bottom w:val="none" w:sz="0" w:space="0" w:color="auto"/>
                                    <w:right w:val="none" w:sz="0" w:space="0" w:color="auto"/>
                                  </w:divBdr>
                                  <w:divsChild>
                                    <w:div w:id="841043800">
                                      <w:marLeft w:val="0"/>
                                      <w:marRight w:val="0"/>
                                      <w:marTop w:val="0"/>
                                      <w:marBottom w:val="0"/>
                                      <w:divBdr>
                                        <w:top w:val="none" w:sz="0" w:space="0" w:color="auto"/>
                                        <w:left w:val="none" w:sz="0" w:space="0" w:color="auto"/>
                                        <w:bottom w:val="none" w:sz="0" w:space="0" w:color="auto"/>
                                        <w:right w:val="none" w:sz="0" w:space="0" w:color="auto"/>
                                      </w:divBdr>
                                      <w:divsChild>
                                        <w:div w:id="87432786">
                                          <w:marLeft w:val="-150"/>
                                          <w:marRight w:val="-150"/>
                                          <w:marTop w:val="0"/>
                                          <w:marBottom w:val="0"/>
                                          <w:divBdr>
                                            <w:top w:val="none" w:sz="0" w:space="0" w:color="auto"/>
                                            <w:left w:val="none" w:sz="0" w:space="0" w:color="auto"/>
                                            <w:bottom w:val="none" w:sz="0" w:space="0" w:color="auto"/>
                                            <w:right w:val="none" w:sz="0" w:space="0" w:color="auto"/>
                                          </w:divBdr>
                                          <w:divsChild>
                                            <w:div w:id="167643397">
                                              <w:marLeft w:val="0"/>
                                              <w:marRight w:val="0"/>
                                              <w:marTop w:val="0"/>
                                              <w:marBottom w:val="0"/>
                                              <w:divBdr>
                                                <w:top w:val="none" w:sz="0" w:space="0" w:color="auto"/>
                                                <w:left w:val="none" w:sz="0" w:space="0" w:color="auto"/>
                                                <w:bottom w:val="none" w:sz="0" w:space="0" w:color="auto"/>
                                                <w:right w:val="none" w:sz="0" w:space="0" w:color="auto"/>
                                              </w:divBdr>
                                              <w:divsChild>
                                                <w:div w:id="157499143">
                                                  <w:marLeft w:val="0"/>
                                                  <w:marRight w:val="0"/>
                                                  <w:marTop w:val="0"/>
                                                  <w:marBottom w:val="0"/>
                                                  <w:divBdr>
                                                    <w:top w:val="none" w:sz="0" w:space="0" w:color="auto"/>
                                                    <w:left w:val="none" w:sz="0" w:space="0" w:color="auto"/>
                                                    <w:bottom w:val="none" w:sz="0" w:space="0" w:color="auto"/>
                                                    <w:right w:val="none" w:sz="0" w:space="0" w:color="auto"/>
                                                  </w:divBdr>
                                                  <w:divsChild>
                                                    <w:div w:id="1607347063">
                                                      <w:marLeft w:val="0"/>
                                                      <w:marRight w:val="0"/>
                                                      <w:marTop w:val="0"/>
                                                      <w:marBottom w:val="0"/>
                                                      <w:divBdr>
                                                        <w:top w:val="none" w:sz="0" w:space="0" w:color="auto"/>
                                                        <w:left w:val="none" w:sz="0" w:space="0" w:color="auto"/>
                                                        <w:bottom w:val="none" w:sz="0" w:space="0" w:color="auto"/>
                                                        <w:right w:val="none" w:sz="0" w:space="0" w:color="auto"/>
                                                      </w:divBdr>
                                                      <w:divsChild>
                                                        <w:div w:id="2082286711">
                                                          <w:marLeft w:val="0"/>
                                                          <w:marRight w:val="0"/>
                                                          <w:marTop w:val="0"/>
                                                          <w:marBottom w:val="0"/>
                                                          <w:divBdr>
                                                            <w:top w:val="none" w:sz="0" w:space="0" w:color="auto"/>
                                                            <w:left w:val="none" w:sz="0" w:space="0" w:color="auto"/>
                                                            <w:bottom w:val="none" w:sz="0" w:space="0" w:color="auto"/>
                                                            <w:right w:val="none" w:sz="0" w:space="0" w:color="auto"/>
                                                          </w:divBdr>
                                                          <w:divsChild>
                                                            <w:div w:id="180513649">
                                                              <w:marLeft w:val="0"/>
                                                              <w:marRight w:val="0"/>
                                                              <w:marTop w:val="0"/>
                                                              <w:marBottom w:val="0"/>
                                                              <w:divBdr>
                                                                <w:top w:val="none" w:sz="0" w:space="0" w:color="auto"/>
                                                                <w:left w:val="none" w:sz="0" w:space="0" w:color="auto"/>
                                                                <w:bottom w:val="none" w:sz="0" w:space="0" w:color="auto"/>
                                                                <w:right w:val="none" w:sz="0" w:space="0" w:color="auto"/>
                                                              </w:divBdr>
                                                              <w:divsChild>
                                                                <w:div w:id="533618641">
                                                                  <w:marLeft w:val="0"/>
                                                                  <w:marRight w:val="0"/>
                                                                  <w:marTop w:val="0"/>
                                                                  <w:marBottom w:val="0"/>
                                                                  <w:divBdr>
                                                                    <w:top w:val="none" w:sz="0" w:space="0" w:color="auto"/>
                                                                    <w:left w:val="none" w:sz="0" w:space="0" w:color="auto"/>
                                                                    <w:bottom w:val="none" w:sz="0" w:space="0" w:color="auto"/>
                                                                    <w:right w:val="none" w:sz="0" w:space="0" w:color="auto"/>
                                                                  </w:divBdr>
                                                                  <w:divsChild>
                                                                    <w:div w:id="1001128237">
                                                                      <w:marLeft w:val="0"/>
                                                                      <w:marRight w:val="0"/>
                                                                      <w:marTop w:val="0"/>
                                                                      <w:marBottom w:val="0"/>
                                                                      <w:divBdr>
                                                                        <w:top w:val="none" w:sz="0" w:space="0" w:color="auto"/>
                                                                        <w:left w:val="none" w:sz="0" w:space="0" w:color="auto"/>
                                                                        <w:bottom w:val="none" w:sz="0" w:space="0" w:color="auto"/>
                                                                        <w:right w:val="none" w:sz="0" w:space="0" w:color="auto"/>
                                                                      </w:divBdr>
                                                                      <w:divsChild>
                                                                        <w:div w:id="301355158">
                                                                          <w:marLeft w:val="-225"/>
                                                                          <w:marRight w:val="-225"/>
                                                                          <w:marTop w:val="0"/>
                                                                          <w:marBottom w:val="0"/>
                                                                          <w:divBdr>
                                                                            <w:top w:val="none" w:sz="0" w:space="0" w:color="auto"/>
                                                                            <w:left w:val="none" w:sz="0" w:space="0" w:color="auto"/>
                                                                            <w:bottom w:val="none" w:sz="0" w:space="0" w:color="auto"/>
                                                                            <w:right w:val="none" w:sz="0" w:space="0" w:color="auto"/>
                                                                          </w:divBdr>
                                                                          <w:divsChild>
                                                                            <w:div w:id="2068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643850">
      <w:bodyDiv w:val="1"/>
      <w:marLeft w:val="0"/>
      <w:marRight w:val="0"/>
      <w:marTop w:val="0"/>
      <w:marBottom w:val="0"/>
      <w:divBdr>
        <w:top w:val="none" w:sz="0" w:space="0" w:color="auto"/>
        <w:left w:val="none" w:sz="0" w:space="0" w:color="auto"/>
        <w:bottom w:val="none" w:sz="0" w:space="0" w:color="auto"/>
        <w:right w:val="none" w:sz="0" w:space="0" w:color="auto"/>
      </w:divBdr>
      <w:divsChild>
        <w:div w:id="1008216015">
          <w:marLeft w:val="0"/>
          <w:marRight w:val="0"/>
          <w:marTop w:val="0"/>
          <w:marBottom w:val="0"/>
          <w:divBdr>
            <w:top w:val="none" w:sz="0" w:space="0" w:color="auto"/>
            <w:left w:val="none" w:sz="0" w:space="0" w:color="auto"/>
            <w:bottom w:val="none" w:sz="0" w:space="0" w:color="auto"/>
            <w:right w:val="none" w:sz="0" w:space="0" w:color="auto"/>
          </w:divBdr>
        </w:div>
      </w:divsChild>
    </w:div>
    <w:div w:id="1263106000">
      <w:bodyDiv w:val="1"/>
      <w:marLeft w:val="0"/>
      <w:marRight w:val="0"/>
      <w:marTop w:val="0"/>
      <w:marBottom w:val="0"/>
      <w:divBdr>
        <w:top w:val="none" w:sz="0" w:space="0" w:color="auto"/>
        <w:left w:val="none" w:sz="0" w:space="0" w:color="auto"/>
        <w:bottom w:val="none" w:sz="0" w:space="0" w:color="auto"/>
        <w:right w:val="none" w:sz="0" w:space="0" w:color="auto"/>
      </w:divBdr>
    </w:div>
    <w:div w:id="1263343036">
      <w:bodyDiv w:val="1"/>
      <w:marLeft w:val="0"/>
      <w:marRight w:val="0"/>
      <w:marTop w:val="0"/>
      <w:marBottom w:val="0"/>
      <w:divBdr>
        <w:top w:val="none" w:sz="0" w:space="0" w:color="auto"/>
        <w:left w:val="none" w:sz="0" w:space="0" w:color="auto"/>
        <w:bottom w:val="none" w:sz="0" w:space="0" w:color="auto"/>
        <w:right w:val="none" w:sz="0" w:space="0" w:color="auto"/>
      </w:divBdr>
    </w:div>
    <w:div w:id="1263685244">
      <w:bodyDiv w:val="1"/>
      <w:marLeft w:val="0"/>
      <w:marRight w:val="0"/>
      <w:marTop w:val="0"/>
      <w:marBottom w:val="0"/>
      <w:divBdr>
        <w:top w:val="none" w:sz="0" w:space="0" w:color="auto"/>
        <w:left w:val="none" w:sz="0" w:space="0" w:color="auto"/>
        <w:bottom w:val="none" w:sz="0" w:space="0" w:color="auto"/>
        <w:right w:val="none" w:sz="0" w:space="0" w:color="auto"/>
      </w:divBdr>
    </w:div>
    <w:div w:id="1264340922">
      <w:bodyDiv w:val="1"/>
      <w:marLeft w:val="0"/>
      <w:marRight w:val="0"/>
      <w:marTop w:val="0"/>
      <w:marBottom w:val="0"/>
      <w:divBdr>
        <w:top w:val="none" w:sz="0" w:space="0" w:color="auto"/>
        <w:left w:val="none" w:sz="0" w:space="0" w:color="auto"/>
        <w:bottom w:val="none" w:sz="0" w:space="0" w:color="auto"/>
        <w:right w:val="none" w:sz="0" w:space="0" w:color="auto"/>
      </w:divBdr>
    </w:div>
    <w:div w:id="1265769443">
      <w:bodyDiv w:val="1"/>
      <w:marLeft w:val="0"/>
      <w:marRight w:val="0"/>
      <w:marTop w:val="0"/>
      <w:marBottom w:val="0"/>
      <w:divBdr>
        <w:top w:val="none" w:sz="0" w:space="0" w:color="auto"/>
        <w:left w:val="none" w:sz="0" w:space="0" w:color="auto"/>
        <w:bottom w:val="none" w:sz="0" w:space="0" w:color="auto"/>
        <w:right w:val="none" w:sz="0" w:space="0" w:color="auto"/>
      </w:divBdr>
    </w:div>
    <w:div w:id="1265771410">
      <w:bodyDiv w:val="1"/>
      <w:marLeft w:val="0"/>
      <w:marRight w:val="0"/>
      <w:marTop w:val="0"/>
      <w:marBottom w:val="0"/>
      <w:divBdr>
        <w:top w:val="none" w:sz="0" w:space="0" w:color="auto"/>
        <w:left w:val="none" w:sz="0" w:space="0" w:color="auto"/>
        <w:bottom w:val="none" w:sz="0" w:space="0" w:color="auto"/>
        <w:right w:val="none" w:sz="0" w:space="0" w:color="auto"/>
      </w:divBdr>
      <w:divsChild>
        <w:div w:id="1317417666">
          <w:marLeft w:val="0"/>
          <w:marRight w:val="0"/>
          <w:marTop w:val="0"/>
          <w:marBottom w:val="0"/>
          <w:divBdr>
            <w:top w:val="none" w:sz="0" w:space="0" w:color="auto"/>
            <w:left w:val="none" w:sz="0" w:space="0" w:color="auto"/>
            <w:bottom w:val="none" w:sz="0" w:space="0" w:color="auto"/>
            <w:right w:val="none" w:sz="0" w:space="0" w:color="auto"/>
          </w:divBdr>
          <w:divsChild>
            <w:div w:id="414665825">
              <w:marLeft w:val="0"/>
              <w:marRight w:val="0"/>
              <w:marTop w:val="0"/>
              <w:marBottom w:val="0"/>
              <w:divBdr>
                <w:top w:val="none" w:sz="0" w:space="0" w:color="auto"/>
                <w:left w:val="none" w:sz="0" w:space="0" w:color="auto"/>
                <w:bottom w:val="none" w:sz="0" w:space="0" w:color="auto"/>
                <w:right w:val="none" w:sz="0" w:space="0" w:color="auto"/>
              </w:divBdr>
              <w:divsChild>
                <w:div w:id="1261261664">
                  <w:marLeft w:val="0"/>
                  <w:marRight w:val="0"/>
                  <w:marTop w:val="0"/>
                  <w:marBottom w:val="0"/>
                  <w:divBdr>
                    <w:top w:val="none" w:sz="0" w:space="0" w:color="auto"/>
                    <w:left w:val="none" w:sz="0" w:space="0" w:color="auto"/>
                    <w:bottom w:val="none" w:sz="0" w:space="0" w:color="auto"/>
                    <w:right w:val="none" w:sz="0" w:space="0" w:color="auto"/>
                  </w:divBdr>
                  <w:divsChild>
                    <w:div w:id="173107816">
                      <w:marLeft w:val="0"/>
                      <w:marRight w:val="0"/>
                      <w:marTop w:val="0"/>
                      <w:marBottom w:val="0"/>
                      <w:divBdr>
                        <w:top w:val="none" w:sz="0" w:space="0" w:color="auto"/>
                        <w:left w:val="none" w:sz="0" w:space="0" w:color="auto"/>
                        <w:bottom w:val="none" w:sz="0" w:space="0" w:color="auto"/>
                        <w:right w:val="none" w:sz="0" w:space="0" w:color="auto"/>
                      </w:divBdr>
                      <w:divsChild>
                        <w:div w:id="106508195">
                          <w:marLeft w:val="0"/>
                          <w:marRight w:val="0"/>
                          <w:marTop w:val="0"/>
                          <w:marBottom w:val="0"/>
                          <w:divBdr>
                            <w:top w:val="none" w:sz="0" w:space="0" w:color="auto"/>
                            <w:left w:val="none" w:sz="0" w:space="0" w:color="auto"/>
                            <w:bottom w:val="none" w:sz="0" w:space="0" w:color="auto"/>
                            <w:right w:val="none" w:sz="0" w:space="0" w:color="auto"/>
                          </w:divBdr>
                          <w:divsChild>
                            <w:div w:id="423038677">
                              <w:marLeft w:val="0"/>
                              <w:marRight w:val="0"/>
                              <w:marTop w:val="0"/>
                              <w:marBottom w:val="0"/>
                              <w:divBdr>
                                <w:top w:val="none" w:sz="0" w:space="0" w:color="auto"/>
                                <w:left w:val="none" w:sz="0" w:space="0" w:color="auto"/>
                                <w:bottom w:val="none" w:sz="0" w:space="0" w:color="auto"/>
                                <w:right w:val="none" w:sz="0" w:space="0" w:color="auto"/>
                              </w:divBdr>
                              <w:divsChild>
                                <w:div w:id="1511991720">
                                  <w:marLeft w:val="0"/>
                                  <w:marRight w:val="0"/>
                                  <w:marTop w:val="0"/>
                                  <w:marBottom w:val="0"/>
                                  <w:divBdr>
                                    <w:top w:val="none" w:sz="0" w:space="0" w:color="auto"/>
                                    <w:left w:val="none" w:sz="0" w:space="0" w:color="auto"/>
                                    <w:bottom w:val="none" w:sz="0" w:space="0" w:color="auto"/>
                                    <w:right w:val="none" w:sz="0" w:space="0" w:color="auto"/>
                                  </w:divBdr>
                                  <w:divsChild>
                                    <w:div w:id="2088140588">
                                      <w:marLeft w:val="0"/>
                                      <w:marRight w:val="0"/>
                                      <w:marTop w:val="0"/>
                                      <w:marBottom w:val="0"/>
                                      <w:divBdr>
                                        <w:top w:val="none" w:sz="0" w:space="0" w:color="auto"/>
                                        <w:left w:val="none" w:sz="0" w:space="0" w:color="auto"/>
                                        <w:bottom w:val="none" w:sz="0" w:space="0" w:color="auto"/>
                                        <w:right w:val="none" w:sz="0" w:space="0" w:color="auto"/>
                                      </w:divBdr>
                                      <w:divsChild>
                                        <w:div w:id="1451824119">
                                          <w:marLeft w:val="-150"/>
                                          <w:marRight w:val="-150"/>
                                          <w:marTop w:val="0"/>
                                          <w:marBottom w:val="0"/>
                                          <w:divBdr>
                                            <w:top w:val="none" w:sz="0" w:space="0" w:color="auto"/>
                                            <w:left w:val="none" w:sz="0" w:space="0" w:color="auto"/>
                                            <w:bottom w:val="none" w:sz="0" w:space="0" w:color="auto"/>
                                            <w:right w:val="none" w:sz="0" w:space="0" w:color="auto"/>
                                          </w:divBdr>
                                          <w:divsChild>
                                            <w:div w:id="1028023772">
                                              <w:marLeft w:val="0"/>
                                              <w:marRight w:val="0"/>
                                              <w:marTop w:val="0"/>
                                              <w:marBottom w:val="0"/>
                                              <w:divBdr>
                                                <w:top w:val="none" w:sz="0" w:space="0" w:color="auto"/>
                                                <w:left w:val="none" w:sz="0" w:space="0" w:color="auto"/>
                                                <w:bottom w:val="none" w:sz="0" w:space="0" w:color="auto"/>
                                                <w:right w:val="none" w:sz="0" w:space="0" w:color="auto"/>
                                              </w:divBdr>
                                              <w:divsChild>
                                                <w:div w:id="832768406">
                                                  <w:marLeft w:val="0"/>
                                                  <w:marRight w:val="0"/>
                                                  <w:marTop w:val="0"/>
                                                  <w:marBottom w:val="0"/>
                                                  <w:divBdr>
                                                    <w:top w:val="none" w:sz="0" w:space="0" w:color="auto"/>
                                                    <w:left w:val="none" w:sz="0" w:space="0" w:color="auto"/>
                                                    <w:bottom w:val="none" w:sz="0" w:space="0" w:color="auto"/>
                                                    <w:right w:val="none" w:sz="0" w:space="0" w:color="auto"/>
                                                  </w:divBdr>
                                                  <w:divsChild>
                                                    <w:div w:id="821851966">
                                                      <w:marLeft w:val="0"/>
                                                      <w:marRight w:val="0"/>
                                                      <w:marTop w:val="0"/>
                                                      <w:marBottom w:val="0"/>
                                                      <w:divBdr>
                                                        <w:top w:val="none" w:sz="0" w:space="0" w:color="auto"/>
                                                        <w:left w:val="none" w:sz="0" w:space="0" w:color="auto"/>
                                                        <w:bottom w:val="none" w:sz="0" w:space="0" w:color="auto"/>
                                                        <w:right w:val="none" w:sz="0" w:space="0" w:color="auto"/>
                                                      </w:divBdr>
                                                      <w:divsChild>
                                                        <w:div w:id="1605729397">
                                                          <w:marLeft w:val="0"/>
                                                          <w:marRight w:val="0"/>
                                                          <w:marTop w:val="0"/>
                                                          <w:marBottom w:val="0"/>
                                                          <w:divBdr>
                                                            <w:top w:val="none" w:sz="0" w:space="0" w:color="auto"/>
                                                            <w:left w:val="none" w:sz="0" w:space="0" w:color="auto"/>
                                                            <w:bottom w:val="none" w:sz="0" w:space="0" w:color="auto"/>
                                                            <w:right w:val="none" w:sz="0" w:space="0" w:color="auto"/>
                                                          </w:divBdr>
                                                          <w:divsChild>
                                                            <w:div w:id="1605961954">
                                                              <w:marLeft w:val="0"/>
                                                              <w:marRight w:val="0"/>
                                                              <w:marTop w:val="0"/>
                                                              <w:marBottom w:val="0"/>
                                                              <w:divBdr>
                                                                <w:top w:val="none" w:sz="0" w:space="0" w:color="auto"/>
                                                                <w:left w:val="none" w:sz="0" w:space="0" w:color="auto"/>
                                                                <w:bottom w:val="none" w:sz="0" w:space="0" w:color="auto"/>
                                                                <w:right w:val="none" w:sz="0" w:space="0" w:color="auto"/>
                                                              </w:divBdr>
                                                              <w:divsChild>
                                                                <w:div w:id="494688455">
                                                                  <w:marLeft w:val="0"/>
                                                                  <w:marRight w:val="0"/>
                                                                  <w:marTop w:val="0"/>
                                                                  <w:marBottom w:val="0"/>
                                                                  <w:divBdr>
                                                                    <w:top w:val="none" w:sz="0" w:space="0" w:color="auto"/>
                                                                    <w:left w:val="none" w:sz="0" w:space="0" w:color="auto"/>
                                                                    <w:bottom w:val="none" w:sz="0" w:space="0" w:color="auto"/>
                                                                    <w:right w:val="none" w:sz="0" w:space="0" w:color="auto"/>
                                                                  </w:divBdr>
                                                                  <w:divsChild>
                                                                    <w:div w:id="967977604">
                                                                      <w:marLeft w:val="0"/>
                                                                      <w:marRight w:val="0"/>
                                                                      <w:marTop w:val="0"/>
                                                                      <w:marBottom w:val="0"/>
                                                                      <w:divBdr>
                                                                        <w:top w:val="none" w:sz="0" w:space="0" w:color="auto"/>
                                                                        <w:left w:val="none" w:sz="0" w:space="0" w:color="auto"/>
                                                                        <w:bottom w:val="none" w:sz="0" w:space="0" w:color="auto"/>
                                                                        <w:right w:val="none" w:sz="0" w:space="0" w:color="auto"/>
                                                                      </w:divBdr>
                                                                      <w:divsChild>
                                                                        <w:div w:id="2122187170">
                                                                          <w:marLeft w:val="-225"/>
                                                                          <w:marRight w:val="-225"/>
                                                                          <w:marTop w:val="0"/>
                                                                          <w:marBottom w:val="0"/>
                                                                          <w:divBdr>
                                                                            <w:top w:val="none" w:sz="0" w:space="0" w:color="auto"/>
                                                                            <w:left w:val="none" w:sz="0" w:space="0" w:color="auto"/>
                                                                            <w:bottom w:val="none" w:sz="0" w:space="0" w:color="auto"/>
                                                                            <w:right w:val="none" w:sz="0" w:space="0" w:color="auto"/>
                                                                          </w:divBdr>
                                                                          <w:divsChild>
                                                                            <w:div w:id="21155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232897">
      <w:bodyDiv w:val="1"/>
      <w:marLeft w:val="0"/>
      <w:marRight w:val="0"/>
      <w:marTop w:val="0"/>
      <w:marBottom w:val="0"/>
      <w:divBdr>
        <w:top w:val="none" w:sz="0" w:space="0" w:color="auto"/>
        <w:left w:val="none" w:sz="0" w:space="0" w:color="auto"/>
        <w:bottom w:val="none" w:sz="0" w:space="0" w:color="auto"/>
        <w:right w:val="none" w:sz="0" w:space="0" w:color="auto"/>
      </w:divBdr>
      <w:divsChild>
        <w:div w:id="721447738">
          <w:marLeft w:val="0"/>
          <w:marRight w:val="0"/>
          <w:marTop w:val="0"/>
          <w:marBottom w:val="0"/>
          <w:divBdr>
            <w:top w:val="none" w:sz="0" w:space="0" w:color="auto"/>
            <w:left w:val="none" w:sz="0" w:space="0" w:color="auto"/>
            <w:bottom w:val="none" w:sz="0" w:space="0" w:color="auto"/>
            <w:right w:val="none" w:sz="0" w:space="0" w:color="auto"/>
          </w:divBdr>
        </w:div>
      </w:divsChild>
    </w:div>
    <w:div w:id="1266308012">
      <w:bodyDiv w:val="1"/>
      <w:marLeft w:val="0"/>
      <w:marRight w:val="0"/>
      <w:marTop w:val="0"/>
      <w:marBottom w:val="0"/>
      <w:divBdr>
        <w:top w:val="none" w:sz="0" w:space="0" w:color="auto"/>
        <w:left w:val="none" w:sz="0" w:space="0" w:color="auto"/>
        <w:bottom w:val="none" w:sz="0" w:space="0" w:color="auto"/>
        <w:right w:val="none" w:sz="0" w:space="0" w:color="auto"/>
      </w:divBdr>
      <w:divsChild>
        <w:div w:id="1573351090">
          <w:marLeft w:val="0"/>
          <w:marRight w:val="0"/>
          <w:marTop w:val="0"/>
          <w:marBottom w:val="0"/>
          <w:divBdr>
            <w:top w:val="none" w:sz="0" w:space="0" w:color="auto"/>
            <w:left w:val="none" w:sz="0" w:space="0" w:color="auto"/>
            <w:bottom w:val="none" w:sz="0" w:space="0" w:color="auto"/>
            <w:right w:val="none" w:sz="0" w:space="0" w:color="auto"/>
          </w:divBdr>
          <w:divsChild>
            <w:div w:id="869494387">
              <w:marLeft w:val="0"/>
              <w:marRight w:val="0"/>
              <w:marTop w:val="100"/>
              <w:marBottom w:val="100"/>
              <w:divBdr>
                <w:top w:val="none" w:sz="0" w:space="0" w:color="auto"/>
                <w:left w:val="none" w:sz="0" w:space="0" w:color="auto"/>
                <w:bottom w:val="none" w:sz="0" w:space="0" w:color="auto"/>
                <w:right w:val="none" w:sz="0" w:space="0" w:color="auto"/>
              </w:divBdr>
              <w:divsChild>
                <w:div w:id="419563972">
                  <w:marLeft w:val="91"/>
                  <w:marRight w:val="91"/>
                  <w:marTop w:val="0"/>
                  <w:marBottom w:val="0"/>
                  <w:divBdr>
                    <w:top w:val="none" w:sz="0" w:space="0" w:color="auto"/>
                    <w:left w:val="none" w:sz="0" w:space="0" w:color="auto"/>
                    <w:bottom w:val="none" w:sz="0" w:space="0" w:color="auto"/>
                    <w:right w:val="none" w:sz="0" w:space="0" w:color="auto"/>
                  </w:divBdr>
                  <w:divsChild>
                    <w:div w:id="818426550">
                      <w:marLeft w:val="0"/>
                      <w:marRight w:val="0"/>
                      <w:marTop w:val="0"/>
                      <w:marBottom w:val="0"/>
                      <w:divBdr>
                        <w:top w:val="none" w:sz="0" w:space="0" w:color="auto"/>
                        <w:left w:val="none" w:sz="0" w:space="0" w:color="auto"/>
                        <w:bottom w:val="none" w:sz="0" w:space="0" w:color="auto"/>
                        <w:right w:val="none" w:sz="0" w:space="0" w:color="auto"/>
                      </w:divBdr>
                      <w:divsChild>
                        <w:div w:id="1719474042">
                          <w:marLeft w:val="0"/>
                          <w:marRight w:val="0"/>
                          <w:marTop w:val="0"/>
                          <w:marBottom w:val="0"/>
                          <w:divBdr>
                            <w:top w:val="none" w:sz="0" w:space="0" w:color="auto"/>
                            <w:left w:val="none" w:sz="0" w:space="0" w:color="auto"/>
                            <w:bottom w:val="none" w:sz="0" w:space="0" w:color="auto"/>
                            <w:right w:val="none" w:sz="0" w:space="0" w:color="auto"/>
                          </w:divBdr>
                          <w:divsChild>
                            <w:div w:id="514928723">
                              <w:marLeft w:val="0"/>
                              <w:marRight w:val="0"/>
                              <w:marTop w:val="0"/>
                              <w:marBottom w:val="0"/>
                              <w:divBdr>
                                <w:top w:val="none" w:sz="0" w:space="0" w:color="auto"/>
                                <w:left w:val="none" w:sz="0" w:space="0" w:color="auto"/>
                                <w:bottom w:val="none" w:sz="0" w:space="0" w:color="auto"/>
                                <w:right w:val="none" w:sz="0" w:space="0" w:color="auto"/>
                              </w:divBdr>
                              <w:divsChild>
                                <w:div w:id="339429765">
                                  <w:marLeft w:val="0"/>
                                  <w:marRight w:val="0"/>
                                  <w:marTop w:val="519"/>
                                  <w:marBottom w:val="182"/>
                                  <w:divBdr>
                                    <w:top w:val="single" w:sz="4" w:space="0" w:color="D3E0E8"/>
                                    <w:left w:val="single" w:sz="4" w:space="0" w:color="D3E0E8"/>
                                    <w:bottom w:val="single" w:sz="4" w:space="0" w:color="D3E0E8"/>
                                    <w:right w:val="single" w:sz="4" w:space="0" w:color="D3E0E8"/>
                                  </w:divBdr>
                                  <w:divsChild>
                                    <w:div w:id="804389638">
                                      <w:marLeft w:val="0"/>
                                      <w:marRight w:val="0"/>
                                      <w:marTop w:val="0"/>
                                      <w:marBottom w:val="0"/>
                                      <w:divBdr>
                                        <w:top w:val="none" w:sz="0" w:space="0" w:color="auto"/>
                                        <w:left w:val="none" w:sz="0" w:space="0" w:color="auto"/>
                                        <w:bottom w:val="none" w:sz="0" w:space="0" w:color="auto"/>
                                        <w:right w:val="none" w:sz="0" w:space="0" w:color="auto"/>
                                      </w:divBdr>
                                      <w:divsChild>
                                        <w:div w:id="1787044818">
                                          <w:marLeft w:val="0"/>
                                          <w:marRight w:val="0"/>
                                          <w:marTop w:val="0"/>
                                          <w:marBottom w:val="0"/>
                                          <w:divBdr>
                                            <w:top w:val="single" w:sz="4" w:space="7" w:color="E2EAEF"/>
                                            <w:left w:val="none" w:sz="0" w:space="0" w:color="auto"/>
                                            <w:bottom w:val="none" w:sz="0" w:space="0" w:color="auto"/>
                                            <w:right w:val="none" w:sz="0" w:space="0" w:color="auto"/>
                                          </w:divBdr>
                                          <w:divsChild>
                                            <w:div w:id="245843071">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572834">
      <w:bodyDiv w:val="1"/>
      <w:marLeft w:val="0"/>
      <w:marRight w:val="0"/>
      <w:marTop w:val="0"/>
      <w:marBottom w:val="0"/>
      <w:divBdr>
        <w:top w:val="none" w:sz="0" w:space="0" w:color="auto"/>
        <w:left w:val="none" w:sz="0" w:space="0" w:color="auto"/>
        <w:bottom w:val="none" w:sz="0" w:space="0" w:color="auto"/>
        <w:right w:val="none" w:sz="0" w:space="0" w:color="auto"/>
      </w:divBdr>
    </w:div>
    <w:div w:id="1266691474">
      <w:bodyDiv w:val="1"/>
      <w:marLeft w:val="0"/>
      <w:marRight w:val="0"/>
      <w:marTop w:val="0"/>
      <w:marBottom w:val="0"/>
      <w:divBdr>
        <w:top w:val="none" w:sz="0" w:space="0" w:color="auto"/>
        <w:left w:val="none" w:sz="0" w:space="0" w:color="auto"/>
        <w:bottom w:val="none" w:sz="0" w:space="0" w:color="auto"/>
        <w:right w:val="none" w:sz="0" w:space="0" w:color="auto"/>
      </w:divBdr>
    </w:div>
    <w:div w:id="1267159091">
      <w:bodyDiv w:val="1"/>
      <w:marLeft w:val="0"/>
      <w:marRight w:val="0"/>
      <w:marTop w:val="0"/>
      <w:marBottom w:val="0"/>
      <w:divBdr>
        <w:top w:val="none" w:sz="0" w:space="0" w:color="auto"/>
        <w:left w:val="none" w:sz="0" w:space="0" w:color="auto"/>
        <w:bottom w:val="none" w:sz="0" w:space="0" w:color="auto"/>
        <w:right w:val="none" w:sz="0" w:space="0" w:color="auto"/>
      </w:divBdr>
    </w:div>
    <w:div w:id="1268075522">
      <w:bodyDiv w:val="1"/>
      <w:marLeft w:val="0"/>
      <w:marRight w:val="0"/>
      <w:marTop w:val="0"/>
      <w:marBottom w:val="0"/>
      <w:divBdr>
        <w:top w:val="none" w:sz="0" w:space="0" w:color="auto"/>
        <w:left w:val="none" w:sz="0" w:space="0" w:color="auto"/>
        <w:bottom w:val="none" w:sz="0" w:space="0" w:color="auto"/>
        <w:right w:val="none" w:sz="0" w:space="0" w:color="auto"/>
      </w:divBdr>
    </w:div>
    <w:div w:id="1268197687">
      <w:bodyDiv w:val="1"/>
      <w:marLeft w:val="0"/>
      <w:marRight w:val="0"/>
      <w:marTop w:val="0"/>
      <w:marBottom w:val="0"/>
      <w:divBdr>
        <w:top w:val="none" w:sz="0" w:space="0" w:color="auto"/>
        <w:left w:val="none" w:sz="0" w:space="0" w:color="auto"/>
        <w:bottom w:val="none" w:sz="0" w:space="0" w:color="auto"/>
        <w:right w:val="none" w:sz="0" w:space="0" w:color="auto"/>
      </w:divBdr>
    </w:div>
    <w:div w:id="1269124203">
      <w:bodyDiv w:val="1"/>
      <w:marLeft w:val="0"/>
      <w:marRight w:val="0"/>
      <w:marTop w:val="0"/>
      <w:marBottom w:val="0"/>
      <w:divBdr>
        <w:top w:val="none" w:sz="0" w:space="0" w:color="auto"/>
        <w:left w:val="none" w:sz="0" w:space="0" w:color="auto"/>
        <w:bottom w:val="none" w:sz="0" w:space="0" w:color="auto"/>
        <w:right w:val="none" w:sz="0" w:space="0" w:color="auto"/>
      </w:divBdr>
    </w:div>
    <w:div w:id="1269196255">
      <w:bodyDiv w:val="1"/>
      <w:marLeft w:val="0"/>
      <w:marRight w:val="0"/>
      <w:marTop w:val="0"/>
      <w:marBottom w:val="0"/>
      <w:divBdr>
        <w:top w:val="none" w:sz="0" w:space="0" w:color="auto"/>
        <w:left w:val="none" w:sz="0" w:space="0" w:color="auto"/>
        <w:bottom w:val="none" w:sz="0" w:space="0" w:color="auto"/>
        <w:right w:val="none" w:sz="0" w:space="0" w:color="auto"/>
      </w:divBdr>
    </w:div>
    <w:div w:id="1269704556">
      <w:bodyDiv w:val="1"/>
      <w:marLeft w:val="0"/>
      <w:marRight w:val="0"/>
      <w:marTop w:val="0"/>
      <w:marBottom w:val="0"/>
      <w:divBdr>
        <w:top w:val="none" w:sz="0" w:space="0" w:color="auto"/>
        <w:left w:val="none" w:sz="0" w:space="0" w:color="auto"/>
        <w:bottom w:val="none" w:sz="0" w:space="0" w:color="auto"/>
        <w:right w:val="none" w:sz="0" w:space="0" w:color="auto"/>
      </w:divBdr>
      <w:divsChild>
        <w:div w:id="692537825">
          <w:marLeft w:val="0"/>
          <w:marRight w:val="0"/>
          <w:marTop w:val="0"/>
          <w:marBottom w:val="0"/>
          <w:divBdr>
            <w:top w:val="none" w:sz="0" w:space="0" w:color="auto"/>
            <w:left w:val="none" w:sz="0" w:space="0" w:color="auto"/>
            <w:bottom w:val="none" w:sz="0" w:space="0" w:color="auto"/>
            <w:right w:val="none" w:sz="0" w:space="0" w:color="auto"/>
          </w:divBdr>
          <w:divsChild>
            <w:div w:id="1518351168">
              <w:marLeft w:val="0"/>
              <w:marRight w:val="0"/>
              <w:marTop w:val="0"/>
              <w:marBottom w:val="0"/>
              <w:divBdr>
                <w:top w:val="none" w:sz="0" w:space="0" w:color="auto"/>
                <w:left w:val="none" w:sz="0" w:space="0" w:color="auto"/>
                <w:bottom w:val="none" w:sz="0" w:space="0" w:color="auto"/>
                <w:right w:val="none" w:sz="0" w:space="0" w:color="auto"/>
              </w:divBdr>
              <w:divsChild>
                <w:div w:id="1978338447">
                  <w:marLeft w:val="0"/>
                  <w:marRight w:val="0"/>
                  <w:marTop w:val="0"/>
                  <w:marBottom w:val="0"/>
                  <w:divBdr>
                    <w:top w:val="none" w:sz="0" w:space="0" w:color="auto"/>
                    <w:left w:val="none" w:sz="0" w:space="0" w:color="auto"/>
                    <w:bottom w:val="none" w:sz="0" w:space="0" w:color="auto"/>
                    <w:right w:val="none" w:sz="0" w:space="0" w:color="auto"/>
                  </w:divBdr>
                  <w:divsChild>
                    <w:div w:id="2035840411">
                      <w:marLeft w:val="107"/>
                      <w:marRight w:val="0"/>
                      <w:marTop w:val="107"/>
                      <w:marBottom w:val="107"/>
                      <w:divBdr>
                        <w:top w:val="none" w:sz="0" w:space="0" w:color="auto"/>
                        <w:left w:val="none" w:sz="0" w:space="0" w:color="auto"/>
                        <w:bottom w:val="none" w:sz="0" w:space="0" w:color="auto"/>
                        <w:right w:val="none" w:sz="0" w:space="0" w:color="auto"/>
                      </w:divBdr>
                      <w:divsChild>
                        <w:div w:id="198863239">
                          <w:marLeft w:val="0"/>
                          <w:marRight w:val="0"/>
                          <w:marTop w:val="0"/>
                          <w:marBottom w:val="0"/>
                          <w:divBdr>
                            <w:top w:val="none" w:sz="0" w:space="0" w:color="auto"/>
                            <w:left w:val="none" w:sz="0" w:space="0" w:color="auto"/>
                            <w:bottom w:val="none" w:sz="0" w:space="0" w:color="auto"/>
                            <w:right w:val="none" w:sz="0" w:space="0" w:color="auto"/>
                          </w:divBdr>
                          <w:divsChild>
                            <w:div w:id="103352087">
                              <w:marLeft w:val="0"/>
                              <w:marRight w:val="0"/>
                              <w:marTop w:val="0"/>
                              <w:marBottom w:val="0"/>
                              <w:divBdr>
                                <w:top w:val="none" w:sz="0" w:space="0" w:color="auto"/>
                                <w:left w:val="none" w:sz="0" w:space="0" w:color="auto"/>
                                <w:bottom w:val="none" w:sz="0" w:space="0" w:color="auto"/>
                                <w:right w:val="none" w:sz="0" w:space="0" w:color="auto"/>
                              </w:divBdr>
                              <w:divsChild>
                                <w:div w:id="394670914">
                                  <w:marLeft w:val="0"/>
                                  <w:marRight w:val="0"/>
                                  <w:marTop w:val="0"/>
                                  <w:marBottom w:val="0"/>
                                  <w:divBdr>
                                    <w:top w:val="none" w:sz="0" w:space="0" w:color="auto"/>
                                    <w:left w:val="none" w:sz="0" w:space="0" w:color="auto"/>
                                    <w:bottom w:val="none" w:sz="0" w:space="0" w:color="auto"/>
                                    <w:right w:val="none" w:sz="0" w:space="0" w:color="auto"/>
                                  </w:divBdr>
                                  <w:divsChild>
                                    <w:div w:id="1761246154">
                                      <w:marLeft w:val="0"/>
                                      <w:marRight w:val="0"/>
                                      <w:marTop w:val="0"/>
                                      <w:marBottom w:val="0"/>
                                      <w:divBdr>
                                        <w:top w:val="none" w:sz="0" w:space="0" w:color="auto"/>
                                        <w:left w:val="none" w:sz="0" w:space="0" w:color="auto"/>
                                        <w:bottom w:val="none" w:sz="0" w:space="0" w:color="auto"/>
                                        <w:right w:val="none" w:sz="0" w:space="0" w:color="auto"/>
                                      </w:divBdr>
                                      <w:divsChild>
                                        <w:div w:id="1155414066">
                                          <w:marLeft w:val="0"/>
                                          <w:marRight w:val="0"/>
                                          <w:marTop w:val="0"/>
                                          <w:marBottom w:val="0"/>
                                          <w:divBdr>
                                            <w:top w:val="none" w:sz="0" w:space="0" w:color="auto"/>
                                            <w:left w:val="none" w:sz="0" w:space="0" w:color="auto"/>
                                            <w:bottom w:val="none" w:sz="0" w:space="0" w:color="auto"/>
                                            <w:right w:val="none" w:sz="0" w:space="0" w:color="auto"/>
                                          </w:divBdr>
                                          <w:divsChild>
                                            <w:div w:id="1667245184">
                                              <w:marLeft w:val="0"/>
                                              <w:marRight w:val="0"/>
                                              <w:marTop w:val="0"/>
                                              <w:marBottom w:val="0"/>
                                              <w:divBdr>
                                                <w:top w:val="none" w:sz="0" w:space="0" w:color="auto"/>
                                                <w:left w:val="none" w:sz="0" w:space="0" w:color="auto"/>
                                                <w:bottom w:val="none" w:sz="0" w:space="0" w:color="auto"/>
                                                <w:right w:val="none" w:sz="0" w:space="0" w:color="auto"/>
                                              </w:divBdr>
                                              <w:divsChild>
                                                <w:div w:id="1816217464">
                                                  <w:marLeft w:val="0"/>
                                                  <w:marRight w:val="0"/>
                                                  <w:marTop w:val="0"/>
                                                  <w:marBottom w:val="0"/>
                                                  <w:divBdr>
                                                    <w:top w:val="none" w:sz="0" w:space="0" w:color="auto"/>
                                                    <w:left w:val="none" w:sz="0" w:space="0" w:color="auto"/>
                                                    <w:bottom w:val="none" w:sz="0" w:space="0" w:color="auto"/>
                                                    <w:right w:val="none" w:sz="0" w:space="0" w:color="auto"/>
                                                  </w:divBdr>
                                                  <w:divsChild>
                                                    <w:div w:id="538083006">
                                                      <w:marLeft w:val="0"/>
                                                      <w:marRight w:val="0"/>
                                                      <w:marTop w:val="0"/>
                                                      <w:marBottom w:val="0"/>
                                                      <w:divBdr>
                                                        <w:top w:val="none" w:sz="0" w:space="0" w:color="auto"/>
                                                        <w:left w:val="none" w:sz="0" w:space="0" w:color="auto"/>
                                                        <w:bottom w:val="none" w:sz="0" w:space="0" w:color="auto"/>
                                                        <w:right w:val="none" w:sz="0" w:space="0" w:color="auto"/>
                                                      </w:divBdr>
                                                      <w:divsChild>
                                                        <w:div w:id="154804767">
                                                          <w:marLeft w:val="0"/>
                                                          <w:marRight w:val="0"/>
                                                          <w:marTop w:val="0"/>
                                                          <w:marBottom w:val="0"/>
                                                          <w:divBdr>
                                                            <w:top w:val="none" w:sz="0" w:space="0" w:color="auto"/>
                                                            <w:left w:val="none" w:sz="0" w:space="0" w:color="auto"/>
                                                            <w:bottom w:val="none" w:sz="0" w:space="0" w:color="auto"/>
                                                            <w:right w:val="none" w:sz="0" w:space="0" w:color="auto"/>
                                                          </w:divBdr>
                                                          <w:divsChild>
                                                            <w:div w:id="1441340375">
                                                              <w:marLeft w:val="0"/>
                                                              <w:marRight w:val="0"/>
                                                              <w:marTop w:val="0"/>
                                                              <w:marBottom w:val="0"/>
                                                              <w:divBdr>
                                                                <w:top w:val="none" w:sz="0" w:space="0" w:color="auto"/>
                                                                <w:left w:val="none" w:sz="0" w:space="0" w:color="auto"/>
                                                                <w:bottom w:val="none" w:sz="0" w:space="0" w:color="auto"/>
                                                                <w:right w:val="none" w:sz="0" w:space="0" w:color="auto"/>
                                                              </w:divBdr>
                                                              <w:divsChild>
                                                                <w:div w:id="331495480">
                                                                  <w:marLeft w:val="0"/>
                                                                  <w:marRight w:val="0"/>
                                                                  <w:marTop w:val="0"/>
                                                                  <w:marBottom w:val="0"/>
                                                                  <w:divBdr>
                                                                    <w:top w:val="none" w:sz="0" w:space="0" w:color="auto"/>
                                                                    <w:left w:val="none" w:sz="0" w:space="0" w:color="auto"/>
                                                                    <w:bottom w:val="none" w:sz="0" w:space="0" w:color="auto"/>
                                                                    <w:right w:val="none" w:sz="0" w:space="0" w:color="auto"/>
                                                                  </w:divBdr>
                                                                  <w:divsChild>
                                                                    <w:div w:id="19400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0159438">
      <w:bodyDiv w:val="1"/>
      <w:marLeft w:val="0"/>
      <w:marRight w:val="0"/>
      <w:marTop w:val="0"/>
      <w:marBottom w:val="0"/>
      <w:divBdr>
        <w:top w:val="none" w:sz="0" w:space="0" w:color="auto"/>
        <w:left w:val="none" w:sz="0" w:space="0" w:color="auto"/>
        <w:bottom w:val="none" w:sz="0" w:space="0" w:color="auto"/>
        <w:right w:val="none" w:sz="0" w:space="0" w:color="auto"/>
      </w:divBdr>
    </w:div>
    <w:div w:id="1271156727">
      <w:bodyDiv w:val="1"/>
      <w:marLeft w:val="0"/>
      <w:marRight w:val="0"/>
      <w:marTop w:val="0"/>
      <w:marBottom w:val="0"/>
      <w:divBdr>
        <w:top w:val="none" w:sz="0" w:space="0" w:color="auto"/>
        <w:left w:val="none" w:sz="0" w:space="0" w:color="auto"/>
        <w:bottom w:val="none" w:sz="0" w:space="0" w:color="auto"/>
        <w:right w:val="none" w:sz="0" w:space="0" w:color="auto"/>
      </w:divBdr>
    </w:div>
    <w:div w:id="1271426613">
      <w:bodyDiv w:val="1"/>
      <w:marLeft w:val="0"/>
      <w:marRight w:val="0"/>
      <w:marTop w:val="0"/>
      <w:marBottom w:val="0"/>
      <w:divBdr>
        <w:top w:val="none" w:sz="0" w:space="0" w:color="auto"/>
        <w:left w:val="none" w:sz="0" w:space="0" w:color="auto"/>
        <w:bottom w:val="none" w:sz="0" w:space="0" w:color="auto"/>
        <w:right w:val="none" w:sz="0" w:space="0" w:color="auto"/>
      </w:divBdr>
    </w:div>
    <w:div w:id="1271474210">
      <w:bodyDiv w:val="1"/>
      <w:marLeft w:val="0"/>
      <w:marRight w:val="0"/>
      <w:marTop w:val="0"/>
      <w:marBottom w:val="0"/>
      <w:divBdr>
        <w:top w:val="none" w:sz="0" w:space="0" w:color="auto"/>
        <w:left w:val="none" w:sz="0" w:space="0" w:color="auto"/>
        <w:bottom w:val="none" w:sz="0" w:space="0" w:color="auto"/>
        <w:right w:val="none" w:sz="0" w:space="0" w:color="auto"/>
      </w:divBdr>
      <w:divsChild>
        <w:div w:id="1728337784">
          <w:marLeft w:val="0"/>
          <w:marRight w:val="0"/>
          <w:marTop w:val="0"/>
          <w:marBottom w:val="0"/>
          <w:divBdr>
            <w:top w:val="none" w:sz="0" w:space="0" w:color="auto"/>
            <w:left w:val="none" w:sz="0" w:space="0" w:color="auto"/>
            <w:bottom w:val="none" w:sz="0" w:space="0" w:color="auto"/>
            <w:right w:val="none" w:sz="0" w:space="0" w:color="auto"/>
          </w:divBdr>
          <w:divsChild>
            <w:div w:id="1826237733">
              <w:marLeft w:val="0"/>
              <w:marRight w:val="0"/>
              <w:marTop w:val="0"/>
              <w:marBottom w:val="0"/>
              <w:divBdr>
                <w:top w:val="none" w:sz="0" w:space="0" w:color="auto"/>
                <w:left w:val="none" w:sz="0" w:space="0" w:color="auto"/>
                <w:bottom w:val="none" w:sz="0" w:space="0" w:color="auto"/>
                <w:right w:val="none" w:sz="0" w:space="0" w:color="auto"/>
              </w:divBdr>
              <w:divsChild>
                <w:div w:id="1996180708">
                  <w:marLeft w:val="0"/>
                  <w:marRight w:val="0"/>
                  <w:marTop w:val="0"/>
                  <w:marBottom w:val="0"/>
                  <w:divBdr>
                    <w:top w:val="none" w:sz="0" w:space="0" w:color="auto"/>
                    <w:left w:val="none" w:sz="0" w:space="0" w:color="auto"/>
                    <w:bottom w:val="none" w:sz="0" w:space="0" w:color="auto"/>
                    <w:right w:val="none" w:sz="0" w:space="0" w:color="auto"/>
                  </w:divBdr>
                  <w:divsChild>
                    <w:div w:id="2143694280">
                      <w:marLeft w:val="0"/>
                      <w:marRight w:val="0"/>
                      <w:marTop w:val="0"/>
                      <w:marBottom w:val="0"/>
                      <w:divBdr>
                        <w:top w:val="none" w:sz="0" w:space="0" w:color="auto"/>
                        <w:left w:val="none" w:sz="0" w:space="0" w:color="auto"/>
                        <w:bottom w:val="none" w:sz="0" w:space="0" w:color="auto"/>
                        <w:right w:val="none" w:sz="0" w:space="0" w:color="auto"/>
                      </w:divBdr>
                      <w:divsChild>
                        <w:div w:id="1465274217">
                          <w:marLeft w:val="0"/>
                          <w:marRight w:val="0"/>
                          <w:marTop w:val="0"/>
                          <w:marBottom w:val="0"/>
                          <w:divBdr>
                            <w:top w:val="none" w:sz="0" w:space="0" w:color="auto"/>
                            <w:left w:val="none" w:sz="0" w:space="0" w:color="auto"/>
                            <w:bottom w:val="none" w:sz="0" w:space="0" w:color="auto"/>
                            <w:right w:val="none" w:sz="0" w:space="0" w:color="auto"/>
                          </w:divBdr>
                          <w:divsChild>
                            <w:div w:id="1909875244">
                              <w:marLeft w:val="0"/>
                              <w:marRight w:val="0"/>
                              <w:marTop w:val="0"/>
                              <w:marBottom w:val="0"/>
                              <w:divBdr>
                                <w:top w:val="none" w:sz="0" w:space="0" w:color="auto"/>
                                <w:left w:val="none" w:sz="0" w:space="0" w:color="auto"/>
                                <w:bottom w:val="none" w:sz="0" w:space="0" w:color="auto"/>
                                <w:right w:val="none" w:sz="0" w:space="0" w:color="auto"/>
                              </w:divBdr>
                              <w:divsChild>
                                <w:div w:id="1630282854">
                                  <w:marLeft w:val="0"/>
                                  <w:marRight w:val="0"/>
                                  <w:marTop w:val="0"/>
                                  <w:marBottom w:val="0"/>
                                  <w:divBdr>
                                    <w:top w:val="none" w:sz="0" w:space="0" w:color="auto"/>
                                    <w:left w:val="none" w:sz="0" w:space="0" w:color="auto"/>
                                    <w:bottom w:val="none" w:sz="0" w:space="0" w:color="auto"/>
                                    <w:right w:val="none" w:sz="0" w:space="0" w:color="auto"/>
                                  </w:divBdr>
                                  <w:divsChild>
                                    <w:div w:id="2059938441">
                                      <w:marLeft w:val="0"/>
                                      <w:marRight w:val="0"/>
                                      <w:marTop w:val="0"/>
                                      <w:marBottom w:val="0"/>
                                      <w:divBdr>
                                        <w:top w:val="none" w:sz="0" w:space="0" w:color="auto"/>
                                        <w:left w:val="none" w:sz="0" w:space="0" w:color="auto"/>
                                        <w:bottom w:val="none" w:sz="0" w:space="0" w:color="auto"/>
                                        <w:right w:val="none" w:sz="0" w:space="0" w:color="auto"/>
                                      </w:divBdr>
                                      <w:divsChild>
                                        <w:div w:id="956059540">
                                          <w:marLeft w:val="-150"/>
                                          <w:marRight w:val="-150"/>
                                          <w:marTop w:val="0"/>
                                          <w:marBottom w:val="0"/>
                                          <w:divBdr>
                                            <w:top w:val="none" w:sz="0" w:space="0" w:color="auto"/>
                                            <w:left w:val="none" w:sz="0" w:space="0" w:color="auto"/>
                                            <w:bottom w:val="none" w:sz="0" w:space="0" w:color="auto"/>
                                            <w:right w:val="none" w:sz="0" w:space="0" w:color="auto"/>
                                          </w:divBdr>
                                          <w:divsChild>
                                            <w:div w:id="226843596">
                                              <w:marLeft w:val="0"/>
                                              <w:marRight w:val="0"/>
                                              <w:marTop w:val="0"/>
                                              <w:marBottom w:val="0"/>
                                              <w:divBdr>
                                                <w:top w:val="none" w:sz="0" w:space="0" w:color="auto"/>
                                                <w:left w:val="none" w:sz="0" w:space="0" w:color="auto"/>
                                                <w:bottom w:val="none" w:sz="0" w:space="0" w:color="auto"/>
                                                <w:right w:val="none" w:sz="0" w:space="0" w:color="auto"/>
                                              </w:divBdr>
                                              <w:divsChild>
                                                <w:div w:id="761415148">
                                                  <w:marLeft w:val="0"/>
                                                  <w:marRight w:val="0"/>
                                                  <w:marTop w:val="0"/>
                                                  <w:marBottom w:val="0"/>
                                                  <w:divBdr>
                                                    <w:top w:val="none" w:sz="0" w:space="0" w:color="auto"/>
                                                    <w:left w:val="none" w:sz="0" w:space="0" w:color="auto"/>
                                                    <w:bottom w:val="none" w:sz="0" w:space="0" w:color="auto"/>
                                                    <w:right w:val="none" w:sz="0" w:space="0" w:color="auto"/>
                                                  </w:divBdr>
                                                  <w:divsChild>
                                                    <w:div w:id="747775924">
                                                      <w:marLeft w:val="0"/>
                                                      <w:marRight w:val="0"/>
                                                      <w:marTop w:val="0"/>
                                                      <w:marBottom w:val="0"/>
                                                      <w:divBdr>
                                                        <w:top w:val="none" w:sz="0" w:space="0" w:color="auto"/>
                                                        <w:left w:val="none" w:sz="0" w:space="0" w:color="auto"/>
                                                        <w:bottom w:val="none" w:sz="0" w:space="0" w:color="auto"/>
                                                        <w:right w:val="none" w:sz="0" w:space="0" w:color="auto"/>
                                                      </w:divBdr>
                                                      <w:divsChild>
                                                        <w:div w:id="1809778813">
                                                          <w:marLeft w:val="0"/>
                                                          <w:marRight w:val="0"/>
                                                          <w:marTop w:val="0"/>
                                                          <w:marBottom w:val="0"/>
                                                          <w:divBdr>
                                                            <w:top w:val="none" w:sz="0" w:space="0" w:color="auto"/>
                                                            <w:left w:val="none" w:sz="0" w:space="0" w:color="auto"/>
                                                            <w:bottom w:val="none" w:sz="0" w:space="0" w:color="auto"/>
                                                            <w:right w:val="none" w:sz="0" w:space="0" w:color="auto"/>
                                                          </w:divBdr>
                                                          <w:divsChild>
                                                            <w:div w:id="1639455999">
                                                              <w:marLeft w:val="0"/>
                                                              <w:marRight w:val="0"/>
                                                              <w:marTop w:val="0"/>
                                                              <w:marBottom w:val="0"/>
                                                              <w:divBdr>
                                                                <w:top w:val="none" w:sz="0" w:space="0" w:color="auto"/>
                                                                <w:left w:val="none" w:sz="0" w:space="0" w:color="auto"/>
                                                                <w:bottom w:val="none" w:sz="0" w:space="0" w:color="auto"/>
                                                                <w:right w:val="none" w:sz="0" w:space="0" w:color="auto"/>
                                                              </w:divBdr>
                                                              <w:divsChild>
                                                                <w:div w:id="1104030842">
                                                                  <w:marLeft w:val="0"/>
                                                                  <w:marRight w:val="0"/>
                                                                  <w:marTop w:val="0"/>
                                                                  <w:marBottom w:val="0"/>
                                                                  <w:divBdr>
                                                                    <w:top w:val="none" w:sz="0" w:space="0" w:color="auto"/>
                                                                    <w:left w:val="none" w:sz="0" w:space="0" w:color="auto"/>
                                                                    <w:bottom w:val="none" w:sz="0" w:space="0" w:color="auto"/>
                                                                    <w:right w:val="none" w:sz="0" w:space="0" w:color="auto"/>
                                                                  </w:divBdr>
                                                                  <w:divsChild>
                                                                    <w:div w:id="1004088485">
                                                                      <w:marLeft w:val="0"/>
                                                                      <w:marRight w:val="0"/>
                                                                      <w:marTop w:val="0"/>
                                                                      <w:marBottom w:val="0"/>
                                                                      <w:divBdr>
                                                                        <w:top w:val="none" w:sz="0" w:space="0" w:color="auto"/>
                                                                        <w:left w:val="none" w:sz="0" w:space="0" w:color="auto"/>
                                                                        <w:bottom w:val="none" w:sz="0" w:space="0" w:color="auto"/>
                                                                        <w:right w:val="none" w:sz="0" w:space="0" w:color="auto"/>
                                                                      </w:divBdr>
                                                                      <w:divsChild>
                                                                        <w:div w:id="1995061347">
                                                                          <w:marLeft w:val="-225"/>
                                                                          <w:marRight w:val="-225"/>
                                                                          <w:marTop w:val="0"/>
                                                                          <w:marBottom w:val="0"/>
                                                                          <w:divBdr>
                                                                            <w:top w:val="none" w:sz="0" w:space="0" w:color="auto"/>
                                                                            <w:left w:val="none" w:sz="0" w:space="0" w:color="auto"/>
                                                                            <w:bottom w:val="none" w:sz="0" w:space="0" w:color="auto"/>
                                                                            <w:right w:val="none" w:sz="0" w:space="0" w:color="auto"/>
                                                                          </w:divBdr>
                                                                          <w:divsChild>
                                                                            <w:div w:id="1725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21231">
      <w:bodyDiv w:val="1"/>
      <w:marLeft w:val="0"/>
      <w:marRight w:val="0"/>
      <w:marTop w:val="0"/>
      <w:marBottom w:val="0"/>
      <w:divBdr>
        <w:top w:val="none" w:sz="0" w:space="0" w:color="auto"/>
        <w:left w:val="none" w:sz="0" w:space="0" w:color="auto"/>
        <w:bottom w:val="none" w:sz="0" w:space="0" w:color="auto"/>
        <w:right w:val="none" w:sz="0" w:space="0" w:color="auto"/>
      </w:divBdr>
    </w:div>
    <w:div w:id="1272006593">
      <w:bodyDiv w:val="1"/>
      <w:marLeft w:val="0"/>
      <w:marRight w:val="0"/>
      <w:marTop w:val="0"/>
      <w:marBottom w:val="0"/>
      <w:divBdr>
        <w:top w:val="none" w:sz="0" w:space="0" w:color="auto"/>
        <w:left w:val="none" w:sz="0" w:space="0" w:color="auto"/>
        <w:bottom w:val="none" w:sz="0" w:space="0" w:color="auto"/>
        <w:right w:val="none" w:sz="0" w:space="0" w:color="auto"/>
      </w:divBdr>
    </w:div>
    <w:div w:id="1273634008">
      <w:bodyDiv w:val="1"/>
      <w:marLeft w:val="0"/>
      <w:marRight w:val="0"/>
      <w:marTop w:val="0"/>
      <w:marBottom w:val="0"/>
      <w:divBdr>
        <w:top w:val="none" w:sz="0" w:space="0" w:color="auto"/>
        <w:left w:val="none" w:sz="0" w:space="0" w:color="auto"/>
        <w:bottom w:val="none" w:sz="0" w:space="0" w:color="auto"/>
        <w:right w:val="none" w:sz="0" w:space="0" w:color="auto"/>
      </w:divBdr>
    </w:div>
    <w:div w:id="1273636661">
      <w:bodyDiv w:val="1"/>
      <w:marLeft w:val="0"/>
      <w:marRight w:val="0"/>
      <w:marTop w:val="0"/>
      <w:marBottom w:val="0"/>
      <w:divBdr>
        <w:top w:val="none" w:sz="0" w:space="0" w:color="auto"/>
        <w:left w:val="none" w:sz="0" w:space="0" w:color="auto"/>
        <w:bottom w:val="none" w:sz="0" w:space="0" w:color="auto"/>
        <w:right w:val="none" w:sz="0" w:space="0" w:color="auto"/>
      </w:divBdr>
    </w:div>
    <w:div w:id="1273707759">
      <w:bodyDiv w:val="1"/>
      <w:marLeft w:val="0"/>
      <w:marRight w:val="0"/>
      <w:marTop w:val="0"/>
      <w:marBottom w:val="0"/>
      <w:divBdr>
        <w:top w:val="none" w:sz="0" w:space="0" w:color="auto"/>
        <w:left w:val="none" w:sz="0" w:space="0" w:color="auto"/>
        <w:bottom w:val="none" w:sz="0" w:space="0" w:color="auto"/>
        <w:right w:val="none" w:sz="0" w:space="0" w:color="auto"/>
      </w:divBdr>
    </w:div>
    <w:div w:id="1275211731">
      <w:bodyDiv w:val="1"/>
      <w:marLeft w:val="0"/>
      <w:marRight w:val="0"/>
      <w:marTop w:val="0"/>
      <w:marBottom w:val="0"/>
      <w:divBdr>
        <w:top w:val="none" w:sz="0" w:space="0" w:color="auto"/>
        <w:left w:val="none" w:sz="0" w:space="0" w:color="auto"/>
        <w:bottom w:val="none" w:sz="0" w:space="0" w:color="auto"/>
        <w:right w:val="none" w:sz="0" w:space="0" w:color="auto"/>
      </w:divBdr>
    </w:div>
    <w:div w:id="1275597818">
      <w:bodyDiv w:val="1"/>
      <w:marLeft w:val="0"/>
      <w:marRight w:val="0"/>
      <w:marTop w:val="0"/>
      <w:marBottom w:val="0"/>
      <w:divBdr>
        <w:top w:val="none" w:sz="0" w:space="0" w:color="auto"/>
        <w:left w:val="none" w:sz="0" w:space="0" w:color="auto"/>
        <w:bottom w:val="none" w:sz="0" w:space="0" w:color="auto"/>
        <w:right w:val="none" w:sz="0" w:space="0" w:color="auto"/>
      </w:divBdr>
    </w:div>
    <w:div w:id="1275793106">
      <w:bodyDiv w:val="1"/>
      <w:marLeft w:val="0"/>
      <w:marRight w:val="0"/>
      <w:marTop w:val="0"/>
      <w:marBottom w:val="0"/>
      <w:divBdr>
        <w:top w:val="none" w:sz="0" w:space="0" w:color="auto"/>
        <w:left w:val="none" w:sz="0" w:space="0" w:color="auto"/>
        <w:bottom w:val="none" w:sz="0" w:space="0" w:color="auto"/>
        <w:right w:val="none" w:sz="0" w:space="0" w:color="auto"/>
      </w:divBdr>
    </w:div>
    <w:div w:id="1276601320">
      <w:bodyDiv w:val="1"/>
      <w:marLeft w:val="0"/>
      <w:marRight w:val="0"/>
      <w:marTop w:val="0"/>
      <w:marBottom w:val="0"/>
      <w:divBdr>
        <w:top w:val="none" w:sz="0" w:space="0" w:color="auto"/>
        <w:left w:val="none" w:sz="0" w:space="0" w:color="auto"/>
        <w:bottom w:val="none" w:sz="0" w:space="0" w:color="auto"/>
        <w:right w:val="none" w:sz="0" w:space="0" w:color="auto"/>
      </w:divBdr>
    </w:div>
    <w:div w:id="1276791702">
      <w:bodyDiv w:val="1"/>
      <w:marLeft w:val="0"/>
      <w:marRight w:val="0"/>
      <w:marTop w:val="0"/>
      <w:marBottom w:val="0"/>
      <w:divBdr>
        <w:top w:val="none" w:sz="0" w:space="0" w:color="auto"/>
        <w:left w:val="none" w:sz="0" w:space="0" w:color="auto"/>
        <w:bottom w:val="none" w:sz="0" w:space="0" w:color="auto"/>
        <w:right w:val="none" w:sz="0" w:space="0" w:color="auto"/>
      </w:divBdr>
    </w:div>
    <w:div w:id="1276793514">
      <w:bodyDiv w:val="1"/>
      <w:marLeft w:val="0"/>
      <w:marRight w:val="0"/>
      <w:marTop w:val="0"/>
      <w:marBottom w:val="0"/>
      <w:divBdr>
        <w:top w:val="none" w:sz="0" w:space="0" w:color="auto"/>
        <w:left w:val="none" w:sz="0" w:space="0" w:color="auto"/>
        <w:bottom w:val="none" w:sz="0" w:space="0" w:color="auto"/>
        <w:right w:val="none" w:sz="0" w:space="0" w:color="auto"/>
      </w:divBdr>
    </w:div>
    <w:div w:id="1277828462">
      <w:bodyDiv w:val="1"/>
      <w:marLeft w:val="0"/>
      <w:marRight w:val="0"/>
      <w:marTop w:val="0"/>
      <w:marBottom w:val="0"/>
      <w:divBdr>
        <w:top w:val="none" w:sz="0" w:space="0" w:color="auto"/>
        <w:left w:val="none" w:sz="0" w:space="0" w:color="auto"/>
        <w:bottom w:val="none" w:sz="0" w:space="0" w:color="auto"/>
        <w:right w:val="none" w:sz="0" w:space="0" w:color="auto"/>
      </w:divBdr>
    </w:div>
    <w:div w:id="1278753427">
      <w:bodyDiv w:val="1"/>
      <w:marLeft w:val="0"/>
      <w:marRight w:val="0"/>
      <w:marTop w:val="0"/>
      <w:marBottom w:val="0"/>
      <w:divBdr>
        <w:top w:val="none" w:sz="0" w:space="0" w:color="auto"/>
        <w:left w:val="none" w:sz="0" w:space="0" w:color="auto"/>
        <w:bottom w:val="none" w:sz="0" w:space="0" w:color="auto"/>
        <w:right w:val="none" w:sz="0" w:space="0" w:color="auto"/>
      </w:divBdr>
    </w:div>
    <w:div w:id="1278947101">
      <w:bodyDiv w:val="1"/>
      <w:marLeft w:val="0"/>
      <w:marRight w:val="0"/>
      <w:marTop w:val="0"/>
      <w:marBottom w:val="0"/>
      <w:divBdr>
        <w:top w:val="none" w:sz="0" w:space="0" w:color="auto"/>
        <w:left w:val="none" w:sz="0" w:space="0" w:color="auto"/>
        <w:bottom w:val="none" w:sz="0" w:space="0" w:color="auto"/>
        <w:right w:val="none" w:sz="0" w:space="0" w:color="auto"/>
      </w:divBdr>
    </w:div>
    <w:div w:id="1279920577">
      <w:bodyDiv w:val="1"/>
      <w:marLeft w:val="0"/>
      <w:marRight w:val="0"/>
      <w:marTop w:val="0"/>
      <w:marBottom w:val="0"/>
      <w:divBdr>
        <w:top w:val="none" w:sz="0" w:space="0" w:color="auto"/>
        <w:left w:val="none" w:sz="0" w:space="0" w:color="auto"/>
        <w:bottom w:val="none" w:sz="0" w:space="0" w:color="auto"/>
        <w:right w:val="none" w:sz="0" w:space="0" w:color="auto"/>
      </w:divBdr>
    </w:div>
    <w:div w:id="1280180316">
      <w:bodyDiv w:val="1"/>
      <w:marLeft w:val="0"/>
      <w:marRight w:val="0"/>
      <w:marTop w:val="0"/>
      <w:marBottom w:val="0"/>
      <w:divBdr>
        <w:top w:val="none" w:sz="0" w:space="0" w:color="auto"/>
        <w:left w:val="none" w:sz="0" w:space="0" w:color="auto"/>
        <w:bottom w:val="none" w:sz="0" w:space="0" w:color="auto"/>
        <w:right w:val="none" w:sz="0" w:space="0" w:color="auto"/>
      </w:divBdr>
    </w:div>
    <w:div w:id="128018885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89268">
      <w:bodyDiv w:val="1"/>
      <w:marLeft w:val="0"/>
      <w:marRight w:val="0"/>
      <w:marTop w:val="0"/>
      <w:marBottom w:val="0"/>
      <w:divBdr>
        <w:top w:val="none" w:sz="0" w:space="0" w:color="auto"/>
        <w:left w:val="none" w:sz="0" w:space="0" w:color="auto"/>
        <w:bottom w:val="none" w:sz="0" w:space="0" w:color="auto"/>
        <w:right w:val="none" w:sz="0" w:space="0" w:color="auto"/>
      </w:divBdr>
    </w:div>
    <w:div w:id="1281494567">
      <w:bodyDiv w:val="1"/>
      <w:marLeft w:val="0"/>
      <w:marRight w:val="0"/>
      <w:marTop w:val="0"/>
      <w:marBottom w:val="0"/>
      <w:divBdr>
        <w:top w:val="none" w:sz="0" w:space="0" w:color="auto"/>
        <w:left w:val="none" w:sz="0" w:space="0" w:color="auto"/>
        <w:bottom w:val="none" w:sz="0" w:space="0" w:color="auto"/>
        <w:right w:val="none" w:sz="0" w:space="0" w:color="auto"/>
      </w:divBdr>
      <w:divsChild>
        <w:div w:id="251164158">
          <w:marLeft w:val="0"/>
          <w:marRight w:val="0"/>
          <w:marTop w:val="0"/>
          <w:marBottom w:val="0"/>
          <w:divBdr>
            <w:top w:val="none" w:sz="0" w:space="0" w:color="auto"/>
            <w:left w:val="none" w:sz="0" w:space="0" w:color="auto"/>
            <w:bottom w:val="none" w:sz="0" w:space="0" w:color="auto"/>
            <w:right w:val="none" w:sz="0" w:space="0" w:color="auto"/>
          </w:divBdr>
        </w:div>
      </w:divsChild>
    </w:div>
    <w:div w:id="1281645499">
      <w:bodyDiv w:val="1"/>
      <w:marLeft w:val="0"/>
      <w:marRight w:val="0"/>
      <w:marTop w:val="0"/>
      <w:marBottom w:val="0"/>
      <w:divBdr>
        <w:top w:val="none" w:sz="0" w:space="0" w:color="auto"/>
        <w:left w:val="none" w:sz="0" w:space="0" w:color="auto"/>
        <w:bottom w:val="none" w:sz="0" w:space="0" w:color="auto"/>
        <w:right w:val="none" w:sz="0" w:space="0" w:color="auto"/>
      </w:divBdr>
    </w:div>
    <w:div w:id="1282109549">
      <w:bodyDiv w:val="1"/>
      <w:marLeft w:val="0"/>
      <w:marRight w:val="0"/>
      <w:marTop w:val="0"/>
      <w:marBottom w:val="0"/>
      <w:divBdr>
        <w:top w:val="none" w:sz="0" w:space="0" w:color="auto"/>
        <w:left w:val="none" w:sz="0" w:space="0" w:color="auto"/>
        <w:bottom w:val="none" w:sz="0" w:space="0" w:color="auto"/>
        <w:right w:val="none" w:sz="0" w:space="0" w:color="auto"/>
      </w:divBdr>
    </w:div>
    <w:div w:id="1282221198">
      <w:bodyDiv w:val="1"/>
      <w:marLeft w:val="0"/>
      <w:marRight w:val="0"/>
      <w:marTop w:val="0"/>
      <w:marBottom w:val="0"/>
      <w:divBdr>
        <w:top w:val="none" w:sz="0" w:space="0" w:color="auto"/>
        <w:left w:val="none" w:sz="0" w:space="0" w:color="auto"/>
        <w:bottom w:val="none" w:sz="0" w:space="0" w:color="auto"/>
        <w:right w:val="none" w:sz="0" w:space="0" w:color="auto"/>
      </w:divBdr>
    </w:div>
    <w:div w:id="1282302122">
      <w:bodyDiv w:val="1"/>
      <w:marLeft w:val="0"/>
      <w:marRight w:val="0"/>
      <w:marTop w:val="0"/>
      <w:marBottom w:val="0"/>
      <w:divBdr>
        <w:top w:val="none" w:sz="0" w:space="0" w:color="auto"/>
        <w:left w:val="none" w:sz="0" w:space="0" w:color="auto"/>
        <w:bottom w:val="none" w:sz="0" w:space="0" w:color="auto"/>
        <w:right w:val="none" w:sz="0" w:space="0" w:color="auto"/>
      </w:divBdr>
    </w:div>
    <w:div w:id="1282876675">
      <w:bodyDiv w:val="1"/>
      <w:marLeft w:val="0"/>
      <w:marRight w:val="0"/>
      <w:marTop w:val="0"/>
      <w:marBottom w:val="0"/>
      <w:divBdr>
        <w:top w:val="none" w:sz="0" w:space="0" w:color="auto"/>
        <w:left w:val="none" w:sz="0" w:space="0" w:color="auto"/>
        <w:bottom w:val="none" w:sz="0" w:space="0" w:color="auto"/>
        <w:right w:val="none" w:sz="0" w:space="0" w:color="auto"/>
      </w:divBdr>
    </w:div>
    <w:div w:id="12830760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758">
          <w:marLeft w:val="0"/>
          <w:marRight w:val="0"/>
          <w:marTop w:val="0"/>
          <w:marBottom w:val="0"/>
          <w:divBdr>
            <w:top w:val="none" w:sz="0" w:space="0" w:color="auto"/>
            <w:left w:val="none" w:sz="0" w:space="0" w:color="auto"/>
            <w:bottom w:val="none" w:sz="0" w:space="0" w:color="auto"/>
            <w:right w:val="none" w:sz="0" w:space="0" w:color="auto"/>
          </w:divBdr>
          <w:divsChild>
            <w:div w:id="408356456">
              <w:marLeft w:val="0"/>
              <w:marRight w:val="0"/>
              <w:marTop w:val="0"/>
              <w:marBottom w:val="0"/>
              <w:divBdr>
                <w:top w:val="none" w:sz="0" w:space="0" w:color="auto"/>
                <w:left w:val="none" w:sz="0" w:space="0" w:color="auto"/>
                <w:bottom w:val="none" w:sz="0" w:space="0" w:color="auto"/>
                <w:right w:val="none" w:sz="0" w:space="0" w:color="auto"/>
              </w:divBdr>
              <w:divsChild>
                <w:div w:id="1969821131">
                  <w:marLeft w:val="0"/>
                  <w:marRight w:val="0"/>
                  <w:marTop w:val="0"/>
                  <w:marBottom w:val="0"/>
                  <w:divBdr>
                    <w:top w:val="none" w:sz="0" w:space="0" w:color="auto"/>
                    <w:left w:val="none" w:sz="0" w:space="0" w:color="auto"/>
                    <w:bottom w:val="none" w:sz="0" w:space="0" w:color="auto"/>
                    <w:right w:val="none" w:sz="0" w:space="0" w:color="auto"/>
                  </w:divBdr>
                  <w:divsChild>
                    <w:div w:id="1285695774">
                      <w:marLeft w:val="0"/>
                      <w:marRight w:val="0"/>
                      <w:marTop w:val="0"/>
                      <w:marBottom w:val="0"/>
                      <w:divBdr>
                        <w:top w:val="none" w:sz="0" w:space="0" w:color="auto"/>
                        <w:left w:val="none" w:sz="0" w:space="0" w:color="auto"/>
                        <w:bottom w:val="none" w:sz="0" w:space="0" w:color="auto"/>
                        <w:right w:val="none" w:sz="0" w:space="0" w:color="auto"/>
                      </w:divBdr>
                      <w:divsChild>
                        <w:div w:id="1407460877">
                          <w:marLeft w:val="0"/>
                          <w:marRight w:val="0"/>
                          <w:marTop w:val="0"/>
                          <w:marBottom w:val="0"/>
                          <w:divBdr>
                            <w:top w:val="none" w:sz="0" w:space="0" w:color="auto"/>
                            <w:left w:val="none" w:sz="0" w:space="0" w:color="auto"/>
                            <w:bottom w:val="none" w:sz="0" w:space="0" w:color="auto"/>
                            <w:right w:val="none" w:sz="0" w:space="0" w:color="auto"/>
                          </w:divBdr>
                          <w:divsChild>
                            <w:div w:id="1083336473">
                              <w:marLeft w:val="0"/>
                              <w:marRight w:val="0"/>
                              <w:marTop w:val="0"/>
                              <w:marBottom w:val="0"/>
                              <w:divBdr>
                                <w:top w:val="none" w:sz="0" w:space="0" w:color="auto"/>
                                <w:left w:val="none" w:sz="0" w:space="0" w:color="auto"/>
                                <w:bottom w:val="none" w:sz="0" w:space="0" w:color="auto"/>
                                <w:right w:val="none" w:sz="0" w:space="0" w:color="auto"/>
                              </w:divBdr>
                              <w:divsChild>
                                <w:div w:id="938876535">
                                  <w:marLeft w:val="0"/>
                                  <w:marRight w:val="0"/>
                                  <w:marTop w:val="0"/>
                                  <w:marBottom w:val="0"/>
                                  <w:divBdr>
                                    <w:top w:val="none" w:sz="0" w:space="0" w:color="auto"/>
                                    <w:left w:val="none" w:sz="0" w:space="0" w:color="auto"/>
                                    <w:bottom w:val="none" w:sz="0" w:space="0" w:color="auto"/>
                                    <w:right w:val="none" w:sz="0" w:space="0" w:color="auto"/>
                                  </w:divBdr>
                                  <w:divsChild>
                                    <w:div w:id="842862731">
                                      <w:marLeft w:val="0"/>
                                      <w:marRight w:val="0"/>
                                      <w:marTop w:val="0"/>
                                      <w:marBottom w:val="0"/>
                                      <w:divBdr>
                                        <w:top w:val="none" w:sz="0" w:space="0" w:color="auto"/>
                                        <w:left w:val="none" w:sz="0" w:space="0" w:color="auto"/>
                                        <w:bottom w:val="none" w:sz="0" w:space="0" w:color="auto"/>
                                        <w:right w:val="none" w:sz="0" w:space="0" w:color="auto"/>
                                      </w:divBdr>
                                      <w:divsChild>
                                        <w:div w:id="2135294420">
                                          <w:marLeft w:val="-150"/>
                                          <w:marRight w:val="-150"/>
                                          <w:marTop w:val="0"/>
                                          <w:marBottom w:val="0"/>
                                          <w:divBdr>
                                            <w:top w:val="none" w:sz="0" w:space="0" w:color="auto"/>
                                            <w:left w:val="none" w:sz="0" w:space="0" w:color="auto"/>
                                            <w:bottom w:val="none" w:sz="0" w:space="0" w:color="auto"/>
                                            <w:right w:val="none" w:sz="0" w:space="0" w:color="auto"/>
                                          </w:divBdr>
                                          <w:divsChild>
                                            <w:div w:id="538979928">
                                              <w:marLeft w:val="0"/>
                                              <w:marRight w:val="0"/>
                                              <w:marTop w:val="0"/>
                                              <w:marBottom w:val="0"/>
                                              <w:divBdr>
                                                <w:top w:val="none" w:sz="0" w:space="0" w:color="auto"/>
                                                <w:left w:val="none" w:sz="0" w:space="0" w:color="auto"/>
                                                <w:bottom w:val="none" w:sz="0" w:space="0" w:color="auto"/>
                                                <w:right w:val="none" w:sz="0" w:space="0" w:color="auto"/>
                                              </w:divBdr>
                                              <w:divsChild>
                                                <w:div w:id="1959945951">
                                                  <w:marLeft w:val="0"/>
                                                  <w:marRight w:val="0"/>
                                                  <w:marTop w:val="0"/>
                                                  <w:marBottom w:val="0"/>
                                                  <w:divBdr>
                                                    <w:top w:val="none" w:sz="0" w:space="0" w:color="auto"/>
                                                    <w:left w:val="none" w:sz="0" w:space="0" w:color="auto"/>
                                                    <w:bottom w:val="none" w:sz="0" w:space="0" w:color="auto"/>
                                                    <w:right w:val="none" w:sz="0" w:space="0" w:color="auto"/>
                                                  </w:divBdr>
                                                  <w:divsChild>
                                                    <w:div w:id="938220666">
                                                      <w:marLeft w:val="0"/>
                                                      <w:marRight w:val="0"/>
                                                      <w:marTop w:val="0"/>
                                                      <w:marBottom w:val="0"/>
                                                      <w:divBdr>
                                                        <w:top w:val="none" w:sz="0" w:space="0" w:color="auto"/>
                                                        <w:left w:val="none" w:sz="0" w:space="0" w:color="auto"/>
                                                        <w:bottom w:val="none" w:sz="0" w:space="0" w:color="auto"/>
                                                        <w:right w:val="none" w:sz="0" w:space="0" w:color="auto"/>
                                                      </w:divBdr>
                                                      <w:divsChild>
                                                        <w:div w:id="1347707338">
                                                          <w:marLeft w:val="0"/>
                                                          <w:marRight w:val="0"/>
                                                          <w:marTop w:val="0"/>
                                                          <w:marBottom w:val="0"/>
                                                          <w:divBdr>
                                                            <w:top w:val="none" w:sz="0" w:space="0" w:color="auto"/>
                                                            <w:left w:val="none" w:sz="0" w:space="0" w:color="auto"/>
                                                            <w:bottom w:val="none" w:sz="0" w:space="0" w:color="auto"/>
                                                            <w:right w:val="none" w:sz="0" w:space="0" w:color="auto"/>
                                                          </w:divBdr>
                                                          <w:divsChild>
                                                            <w:div w:id="1318535692">
                                                              <w:marLeft w:val="0"/>
                                                              <w:marRight w:val="0"/>
                                                              <w:marTop w:val="0"/>
                                                              <w:marBottom w:val="0"/>
                                                              <w:divBdr>
                                                                <w:top w:val="none" w:sz="0" w:space="0" w:color="auto"/>
                                                                <w:left w:val="none" w:sz="0" w:space="0" w:color="auto"/>
                                                                <w:bottom w:val="none" w:sz="0" w:space="0" w:color="auto"/>
                                                                <w:right w:val="none" w:sz="0" w:space="0" w:color="auto"/>
                                                              </w:divBdr>
                                                              <w:divsChild>
                                                                <w:div w:id="954946775">
                                                                  <w:marLeft w:val="0"/>
                                                                  <w:marRight w:val="0"/>
                                                                  <w:marTop w:val="0"/>
                                                                  <w:marBottom w:val="0"/>
                                                                  <w:divBdr>
                                                                    <w:top w:val="none" w:sz="0" w:space="0" w:color="auto"/>
                                                                    <w:left w:val="none" w:sz="0" w:space="0" w:color="auto"/>
                                                                    <w:bottom w:val="none" w:sz="0" w:space="0" w:color="auto"/>
                                                                    <w:right w:val="none" w:sz="0" w:space="0" w:color="auto"/>
                                                                  </w:divBdr>
                                                                  <w:divsChild>
                                                                    <w:div w:id="1305543161">
                                                                      <w:marLeft w:val="0"/>
                                                                      <w:marRight w:val="0"/>
                                                                      <w:marTop w:val="0"/>
                                                                      <w:marBottom w:val="0"/>
                                                                      <w:divBdr>
                                                                        <w:top w:val="none" w:sz="0" w:space="0" w:color="auto"/>
                                                                        <w:left w:val="none" w:sz="0" w:space="0" w:color="auto"/>
                                                                        <w:bottom w:val="none" w:sz="0" w:space="0" w:color="auto"/>
                                                                        <w:right w:val="none" w:sz="0" w:space="0" w:color="auto"/>
                                                                      </w:divBdr>
                                                                      <w:divsChild>
                                                                        <w:div w:id="1590039719">
                                                                          <w:marLeft w:val="-225"/>
                                                                          <w:marRight w:val="-225"/>
                                                                          <w:marTop w:val="0"/>
                                                                          <w:marBottom w:val="0"/>
                                                                          <w:divBdr>
                                                                            <w:top w:val="none" w:sz="0" w:space="0" w:color="auto"/>
                                                                            <w:left w:val="none" w:sz="0" w:space="0" w:color="auto"/>
                                                                            <w:bottom w:val="none" w:sz="0" w:space="0" w:color="auto"/>
                                                                            <w:right w:val="none" w:sz="0" w:space="0" w:color="auto"/>
                                                                          </w:divBdr>
                                                                          <w:divsChild>
                                                                            <w:div w:id="3092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388312">
      <w:bodyDiv w:val="1"/>
      <w:marLeft w:val="0"/>
      <w:marRight w:val="0"/>
      <w:marTop w:val="0"/>
      <w:marBottom w:val="0"/>
      <w:divBdr>
        <w:top w:val="none" w:sz="0" w:space="0" w:color="auto"/>
        <w:left w:val="none" w:sz="0" w:space="0" w:color="auto"/>
        <w:bottom w:val="none" w:sz="0" w:space="0" w:color="auto"/>
        <w:right w:val="none" w:sz="0" w:space="0" w:color="auto"/>
      </w:divBdr>
    </w:div>
    <w:div w:id="1286086326">
      <w:bodyDiv w:val="1"/>
      <w:marLeft w:val="0"/>
      <w:marRight w:val="0"/>
      <w:marTop w:val="0"/>
      <w:marBottom w:val="0"/>
      <w:divBdr>
        <w:top w:val="none" w:sz="0" w:space="0" w:color="auto"/>
        <w:left w:val="none" w:sz="0" w:space="0" w:color="auto"/>
        <w:bottom w:val="none" w:sz="0" w:space="0" w:color="auto"/>
        <w:right w:val="none" w:sz="0" w:space="0" w:color="auto"/>
      </w:divBdr>
      <w:divsChild>
        <w:div w:id="1158495231">
          <w:marLeft w:val="0"/>
          <w:marRight w:val="0"/>
          <w:marTop w:val="0"/>
          <w:marBottom w:val="0"/>
          <w:divBdr>
            <w:top w:val="none" w:sz="0" w:space="0" w:color="auto"/>
            <w:left w:val="none" w:sz="0" w:space="0" w:color="auto"/>
            <w:bottom w:val="none" w:sz="0" w:space="0" w:color="auto"/>
            <w:right w:val="none" w:sz="0" w:space="0" w:color="auto"/>
          </w:divBdr>
          <w:divsChild>
            <w:div w:id="1857571293">
              <w:marLeft w:val="0"/>
              <w:marRight w:val="0"/>
              <w:marTop w:val="0"/>
              <w:marBottom w:val="0"/>
              <w:divBdr>
                <w:top w:val="none" w:sz="0" w:space="0" w:color="auto"/>
                <w:left w:val="none" w:sz="0" w:space="0" w:color="auto"/>
                <w:bottom w:val="none" w:sz="0" w:space="0" w:color="auto"/>
                <w:right w:val="none" w:sz="0" w:space="0" w:color="auto"/>
              </w:divBdr>
              <w:divsChild>
                <w:div w:id="434592320">
                  <w:marLeft w:val="0"/>
                  <w:marRight w:val="0"/>
                  <w:marTop w:val="0"/>
                  <w:marBottom w:val="0"/>
                  <w:divBdr>
                    <w:top w:val="none" w:sz="0" w:space="0" w:color="auto"/>
                    <w:left w:val="none" w:sz="0" w:space="0" w:color="auto"/>
                    <w:bottom w:val="none" w:sz="0" w:space="0" w:color="auto"/>
                    <w:right w:val="none" w:sz="0" w:space="0" w:color="auto"/>
                  </w:divBdr>
                  <w:divsChild>
                    <w:div w:id="1109277130">
                      <w:marLeft w:val="0"/>
                      <w:marRight w:val="0"/>
                      <w:marTop w:val="0"/>
                      <w:marBottom w:val="0"/>
                      <w:divBdr>
                        <w:top w:val="none" w:sz="0" w:space="0" w:color="auto"/>
                        <w:left w:val="none" w:sz="0" w:space="0" w:color="auto"/>
                        <w:bottom w:val="none" w:sz="0" w:space="0" w:color="auto"/>
                        <w:right w:val="none" w:sz="0" w:space="0" w:color="auto"/>
                      </w:divBdr>
                      <w:divsChild>
                        <w:div w:id="439571533">
                          <w:marLeft w:val="0"/>
                          <w:marRight w:val="0"/>
                          <w:marTop w:val="0"/>
                          <w:marBottom w:val="0"/>
                          <w:divBdr>
                            <w:top w:val="none" w:sz="0" w:space="0" w:color="auto"/>
                            <w:left w:val="none" w:sz="0" w:space="0" w:color="auto"/>
                            <w:bottom w:val="none" w:sz="0" w:space="0" w:color="auto"/>
                            <w:right w:val="none" w:sz="0" w:space="0" w:color="auto"/>
                          </w:divBdr>
                          <w:divsChild>
                            <w:div w:id="1915965299">
                              <w:marLeft w:val="0"/>
                              <w:marRight w:val="0"/>
                              <w:marTop w:val="0"/>
                              <w:marBottom w:val="0"/>
                              <w:divBdr>
                                <w:top w:val="none" w:sz="0" w:space="0" w:color="auto"/>
                                <w:left w:val="none" w:sz="0" w:space="0" w:color="auto"/>
                                <w:bottom w:val="none" w:sz="0" w:space="0" w:color="auto"/>
                                <w:right w:val="none" w:sz="0" w:space="0" w:color="auto"/>
                              </w:divBdr>
                              <w:divsChild>
                                <w:div w:id="696582170">
                                  <w:marLeft w:val="0"/>
                                  <w:marRight w:val="0"/>
                                  <w:marTop w:val="0"/>
                                  <w:marBottom w:val="0"/>
                                  <w:divBdr>
                                    <w:top w:val="none" w:sz="0" w:space="0" w:color="auto"/>
                                    <w:left w:val="none" w:sz="0" w:space="0" w:color="auto"/>
                                    <w:bottom w:val="none" w:sz="0" w:space="0" w:color="auto"/>
                                    <w:right w:val="none" w:sz="0" w:space="0" w:color="auto"/>
                                  </w:divBdr>
                                  <w:divsChild>
                                    <w:div w:id="1725912097">
                                      <w:marLeft w:val="0"/>
                                      <w:marRight w:val="0"/>
                                      <w:marTop w:val="0"/>
                                      <w:marBottom w:val="0"/>
                                      <w:divBdr>
                                        <w:top w:val="none" w:sz="0" w:space="0" w:color="auto"/>
                                        <w:left w:val="none" w:sz="0" w:space="0" w:color="auto"/>
                                        <w:bottom w:val="none" w:sz="0" w:space="0" w:color="auto"/>
                                        <w:right w:val="none" w:sz="0" w:space="0" w:color="auto"/>
                                      </w:divBdr>
                                      <w:divsChild>
                                        <w:div w:id="803087889">
                                          <w:marLeft w:val="-150"/>
                                          <w:marRight w:val="-150"/>
                                          <w:marTop w:val="0"/>
                                          <w:marBottom w:val="0"/>
                                          <w:divBdr>
                                            <w:top w:val="none" w:sz="0" w:space="0" w:color="auto"/>
                                            <w:left w:val="none" w:sz="0" w:space="0" w:color="auto"/>
                                            <w:bottom w:val="none" w:sz="0" w:space="0" w:color="auto"/>
                                            <w:right w:val="none" w:sz="0" w:space="0" w:color="auto"/>
                                          </w:divBdr>
                                          <w:divsChild>
                                            <w:div w:id="1753697166">
                                              <w:marLeft w:val="0"/>
                                              <w:marRight w:val="0"/>
                                              <w:marTop w:val="0"/>
                                              <w:marBottom w:val="0"/>
                                              <w:divBdr>
                                                <w:top w:val="none" w:sz="0" w:space="0" w:color="auto"/>
                                                <w:left w:val="none" w:sz="0" w:space="0" w:color="auto"/>
                                                <w:bottom w:val="none" w:sz="0" w:space="0" w:color="auto"/>
                                                <w:right w:val="none" w:sz="0" w:space="0" w:color="auto"/>
                                              </w:divBdr>
                                              <w:divsChild>
                                                <w:div w:id="626013841">
                                                  <w:marLeft w:val="0"/>
                                                  <w:marRight w:val="0"/>
                                                  <w:marTop w:val="0"/>
                                                  <w:marBottom w:val="0"/>
                                                  <w:divBdr>
                                                    <w:top w:val="none" w:sz="0" w:space="0" w:color="auto"/>
                                                    <w:left w:val="none" w:sz="0" w:space="0" w:color="auto"/>
                                                    <w:bottom w:val="none" w:sz="0" w:space="0" w:color="auto"/>
                                                    <w:right w:val="none" w:sz="0" w:space="0" w:color="auto"/>
                                                  </w:divBdr>
                                                  <w:divsChild>
                                                    <w:div w:id="1783576417">
                                                      <w:marLeft w:val="0"/>
                                                      <w:marRight w:val="0"/>
                                                      <w:marTop w:val="0"/>
                                                      <w:marBottom w:val="0"/>
                                                      <w:divBdr>
                                                        <w:top w:val="none" w:sz="0" w:space="0" w:color="auto"/>
                                                        <w:left w:val="none" w:sz="0" w:space="0" w:color="auto"/>
                                                        <w:bottom w:val="none" w:sz="0" w:space="0" w:color="auto"/>
                                                        <w:right w:val="none" w:sz="0" w:space="0" w:color="auto"/>
                                                      </w:divBdr>
                                                      <w:divsChild>
                                                        <w:div w:id="382293881">
                                                          <w:marLeft w:val="0"/>
                                                          <w:marRight w:val="0"/>
                                                          <w:marTop w:val="0"/>
                                                          <w:marBottom w:val="0"/>
                                                          <w:divBdr>
                                                            <w:top w:val="none" w:sz="0" w:space="0" w:color="auto"/>
                                                            <w:left w:val="none" w:sz="0" w:space="0" w:color="auto"/>
                                                            <w:bottom w:val="none" w:sz="0" w:space="0" w:color="auto"/>
                                                            <w:right w:val="none" w:sz="0" w:space="0" w:color="auto"/>
                                                          </w:divBdr>
                                                          <w:divsChild>
                                                            <w:div w:id="906065362">
                                                              <w:marLeft w:val="0"/>
                                                              <w:marRight w:val="0"/>
                                                              <w:marTop w:val="0"/>
                                                              <w:marBottom w:val="0"/>
                                                              <w:divBdr>
                                                                <w:top w:val="none" w:sz="0" w:space="0" w:color="auto"/>
                                                                <w:left w:val="none" w:sz="0" w:space="0" w:color="auto"/>
                                                                <w:bottom w:val="none" w:sz="0" w:space="0" w:color="auto"/>
                                                                <w:right w:val="none" w:sz="0" w:space="0" w:color="auto"/>
                                                              </w:divBdr>
                                                              <w:divsChild>
                                                                <w:div w:id="883638198">
                                                                  <w:marLeft w:val="0"/>
                                                                  <w:marRight w:val="0"/>
                                                                  <w:marTop w:val="0"/>
                                                                  <w:marBottom w:val="0"/>
                                                                  <w:divBdr>
                                                                    <w:top w:val="none" w:sz="0" w:space="0" w:color="auto"/>
                                                                    <w:left w:val="none" w:sz="0" w:space="0" w:color="auto"/>
                                                                    <w:bottom w:val="none" w:sz="0" w:space="0" w:color="auto"/>
                                                                    <w:right w:val="none" w:sz="0" w:space="0" w:color="auto"/>
                                                                  </w:divBdr>
                                                                  <w:divsChild>
                                                                    <w:div w:id="862935788">
                                                                      <w:marLeft w:val="0"/>
                                                                      <w:marRight w:val="0"/>
                                                                      <w:marTop w:val="0"/>
                                                                      <w:marBottom w:val="0"/>
                                                                      <w:divBdr>
                                                                        <w:top w:val="none" w:sz="0" w:space="0" w:color="auto"/>
                                                                        <w:left w:val="none" w:sz="0" w:space="0" w:color="auto"/>
                                                                        <w:bottom w:val="none" w:sz="0" w:space="0" w:color="auto"/>
                                                                        <w:right w:val="none" w:sz="0" w:space="0" w:color="auto"/>
                                                                      </w:divBdr>
                                                                      <w:divsChild>
                                                                        <w:div w:id="1580795782">
                                                                          <w:marLeft w:val="-225"/>
                                                                          <w:marRight w:val="-225"/>
                                                                          <w:marTop w:val="0"/>
                                                                          <w:marBottom w:val="0"/>
                                                                          <w:divBdr>
                                                                            <w:top w:val="none" w:sz="0" w:space="0" w:color="auto"/>
                                                                            <w:left w:val="none" w:sz="0" w:space="0" w:color="auto"/>
                                                                            <w:bottom w:val="none" w:sz="0" w:space="0" w:color="auto"/>
                                                                            <w:right w:val="none" w:sz="0" w:space="0" w:color="auto"/>
                                                                          </w:divBdr>
                                                                          <w:divsChild>
                                                                            <w:div w:id="2372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00838">
      <w:bodyDiv w:val="1"/>
      <w:marLeft w:val="0"/>
      <w:marRight w:val="0"/>
      <w:marTop w:val="0"/>
      <w:marBottom w:val="0"/>
      <w:divBdr>
        <w:top w:val="none" w:sz="0" w:space="0" w:color="auto"/>
        <w:left w:val="none" w:sz="0" w:space="0" w:color="auto"/>
        <w:bottom w:val="none" w:sz="0" w:space="0" w:color="auto"/>
        <w:right w:val="none" w:sz="0" w:space="0" w:color="auto"/>
      </w:divBdr>
    </w:div>
    <w:div w:id="1286542015">
      <w:bodyDiv w:val="1"/>
      <w:marLeft w:val="0"/>
      <w:marRight w:val="0"/>
      <w:marTop w:val="0"/>
      <w:marBottom w:val="0"/>
      <w:divBdr>
        <w:top w:val="none" w:sz="0" w:space="0" w:color="auto"/>
        <w:left w:val="none" w:sz="0" w:space="0" w:color="auto"/>
        <w:bottom w:val="none" w:sz="0" w:space="0" w:color="auto"/>
        <w:right w:val="none" w:sz="0" w:space="0" w:color="auto"/>
      </w:divBdr>
    </w:div>
    <w:div w:id="1287463485">
      <w:bodyDiv w:val="1"/>
      <w:marLeft w:val="0"/>
      <w:marRight w:val="0"/>
      <w:marTop w:val="0"/>
      <w:marBottom w:val="0"/>
      <w:divBdr>
        <w:top w:val="none" w:sz="0" w:space="0" w:color="auto"/>
        <w:left w:val="none" w:sz="0" w:space="0" w:color="auto"/>
        <w:bottom w:val="none" w:sz="0" w:space="0" w:color="auto"/>
        <w:right w:val="none" w:sz="0" w:space="0" w:color="auto"/>
      </w:divBdr>
      <w:divsChild>
        <w:div w:id="367686953">
          <w:marLeft w:val="0"/>
          <w:marRight w:val="0"/>
          <w:marTop w:val="0"/>
          <w:marBottom w:val="0"/>
          <w:divBdr>
            <w:top w:val="none" w:sz="0" w:space="0" w:color="auto"/>
            <w:left w:val="none" w:sz="0" w:space="0" w:color="auto"/>
            <w:bottom w:val="none" w:sz="0" w:space="0" w:color="auto"/>
            <w:right w:val="none" w:sz="0" w:space="0" w:color="auto"/>
          </w:divBdr>
          <w:divsChild>
            <w:div w:id="2123259130">
              <w:marLeft w:val="0"/>
              <w:marRight w:val="0"/>
              <w:marTop w:val="0"/>
              <w:marBottom w:val="0"/>
              <w:divBdr>
                <w:top w:val="none" w:sz="0" w:space="0" w:color="auto"/>
                <w:left w:val="none" w:sz="0" w:space="0" w:color="auto"/>
                <w:bottom w:val="none" w:sz="0" w:space="0" w:color="auto"/>
                <w:right w:val="none" w:sz="0" w:space="0" w:color="auto"/>
              </w:divBdr>
              <w:divsChild>
                <w:div w:id="1813407514">
                  <w:marLeft w:val="0"/>
                  <w:marRight w:val="0"/>
                  <w:marTop w:val="0"/>
                  <w:marBottom w:val="0"/>
                  <w:divBdr>
                    <w:top w:val="none" w:sz="0" w:space="0" w:color="auto"/>
                    <w:left w:val="none" w:sz="0" w:space="0" w:color="auto"/>
                    <w:bottom w:val="none" w:sz="0" w:space="0" w:color="auto"/>
                    <w:right w:val="none" w:sz="0" w:space="0" w:color="auto"/>
                  </w:divBdr>
                  <w:divsChild>
                    <w:div w:id="1885096367">
                      <w:marLeft w:val="0"/>
                      <w:marRight w:val="0"/>
                      <w:marTop w:val="0"/>
                      <w:marBottom w:val="0"/>
                      <w:divBdr>
                        <w:top w:val="none" w:sz="0" w:space="0" w:color="auto"/>
                        <w:left w:val="none" w:sz="0" w:space="0" w:color="auto"/>
                        <w:bottom w:val="none" w:sz="0" w:space="0" w:color="auto"/>
                        <w:right w:val="none" w:sz="0" w:space="0" w:color="auto"/>
                      </w:divBdr>
                      <w:divsChild>
                        <w:div w:id="971326775">
                          <w:marLeft w:val="0"/>
                          <w:marRight w:val="0"/>
                          <w:marTop w:val="0"/>
                          <w:marBottom w:val="0"/>
                          <w:divBdr>
                            <w:top w:val="none" w:sz="0" w:space="0" w:color="auto"/>
                            <w:left w:val="none" w:sz="0" w:space="0" w:color="auto"/>
                            <w:bottom w:val="none" w:sz="0" w:space="0" w:color="auto"/>
                            <w:right w:val="none" w:sz="0" w:space="0" w:color="auto"/>
                          </w:divBdr>
                          <w:divsChild>
                            <w:div w:id="1119107121">
                              <w:marLeft w:val="0"/>
                              <w:marRight w:val="0"/>
                              <w:marTop w:val="0"/>
                              <w:marBottom w:val="0"/>
                              <w:divBdr>
                                <w:top w:val="none" w:sz="0" w:space="0" w:color="auto"/>
                                <w:left w:val="none" w:sz="0" w:space="0" w:color="auto"/>
                                <w:bottom w:val="none" w:sz="0" w:space="0" w:color="auto"/>
                                <w:right w:val="none" w:sz="0" w:space="0" w:color="auto"/>
                              </w:divBdr>
                              <w:divsChild>
                                <w:div w:id="705525390">
                                  <w:marLeft w:val="0"/>
                                  <w:marRight w:val="0"/>
                                  <w:marTop w:val="0"/>
                                  <w:marBottom w:val="0"/>
                                  <w:divBdr>
                                    <w:top w:val="none" w:sz="0" w:space="0" w:color="auto"/>
                                    <w:left w:val="none" w:sz="0" w:space="0" w:color="auto"/>
                                    <w:bottom w:val="none" w:sz="0" w:space="0" w:color="auto"/>
                                    <w:right w:val="none" w:sz="0" w:space="0" w:color="auto"/>
                                  </w:divBdr>
                                  <w:divsChild>
                                    <w:div w:id="1290012904">
                                      <w:marLeft w:val="0"/>
                                      <w:marRight w:val="0"/>
                                      <w:marTop w:val="0"/>
                                      <w:marBottom w:val="0"/>
                                      <w:divBdr>
                                        <w:top w:val="none" w:sz="0" w:space="0" w:color="auto"/>
                                        <w:left w:val="none" w:sz="0" w:space="0" w:color="auto"/>
                                        <w:bottom w:val="none" w:sz="0" w:space="0" w:color="auto"/>
                                        <w:right w:val="none" w:sz="0" w:space="0" w:color="auto"/>
                                      </w:divBdr>
                                      <w:divsChild>
                                        <w:div w:id="1124885646">
                                          <w:marLeft w:val="-150"/>
                                          <w:marRight w:val="-150"/>
                                          <w:marTop w:val="0"/>
                                          <w:marBottom w:val="0"/>
                                          <w:divBdr>
                                            <w:top w:val="none" w:sz="0" w:space="0" w:color="auto"/>
                                            <w:left w:val="none" w:sz="0" w:space="0" w:color="auto"/>
                                            <w:bottom w:val="none" w:sz="0" w:space="0" w:color="auto"/>
                                            <w:right w:val="none" w:sz="0" w:space="0" w:color="auto"/>
                                          </w:divBdr>
                                          <w:divsChild>
                                            <w:div w:id="344402728">
                                              <w:marLeft w:val="0"/>
                                              <w:marRight w:val="0"/>
                                              <w:marTop w:val="0"/>
                                              <w:marBottom w:val="0"/>
                                              <w:divBdr>
                                                <w:top w:val="none" w:sz="0" w:space="0" w:color="auto"/>
                                                <w:left w:val="none" w:sz="0" w:space="0" w:color="auto"/>
                                                <w:bottom w:val="none" w:sz="0" w:space="0" w:color="auto"/>
                                                <w:right w:val="none" w:sz="0" w:space="0" w:color="auto"/>
                                              </w:divBdr>
                                              <w:divsChild>
                                                <w:div w:id="245189951">
                                                  <w:marLeft w:val="0"/>
                                                  <w:marRight w:val="0"/>
                                                  <w:marTop w:val="0"/>
                                                  <w:marBottom w:val="0"/>
                                                  <w:divBdr>
                                                    <w:top w:val="none" w:sz="0" w:space="0" w:color="auto"/>
                                                    <w:left w:val="none" w:sz="0" w:space="0" w:color="auto"/>
                                                    <w:bottom w:val="none" w:sz="0" w:space="0" w:color="auto"/>
                                                    <w:right w:val="none" w:sz="0" w:space="0" w:color="auto"/>
                                                  </w:divBdr>
                                                  <w:divsChild>
                                                    <w:div w:id="435902811">
                                                      <w:marLeft w:val="0"/>
                                                      <w:marRight w:val="0"/>
                                                      <w:marTop w:val="0"/>
                                                      <w:marBottom w:val="0"/>
                                                      <w:divBdr>
                                                        <w:top w:val="none" w:sz="0" w:space="0" w:color="auto"/>
                                                        <w:left w:val="none" w:sz="0" w:space="0" w:color="auto"/>
                                                        <w:bottom w:val="none" w:sz="0" w:space="0" w:color="auto"/>
                                                        <w:right w:val="none" w:sz="0" w:space="0" w:color="auto"/>
                                                      </w:divBdr>
                                                      <w:divsChild>
                                                        <w:div w:id="1423068806">
                                                          <w:marLeft w:val="0"/>
                                                          <w:marRight w:val="0"/>
                                                          <w:marTop w:val="0"/>
                                                          <w:marBottom w:val="0"/>
                                                          <w:divBdr>
                                                            <w:top w:val="none" w:sz="0" w:space="0" w:color="auto"/>
                                                            <w:left w:val="none" w:sz="0" w:space="0" w:color="auto"/>
                                                            <w:bottom w:val="none" w:sz="0" w:space="0" w:color="auto"/>
                                                            <w:right w:val="none" w:sz="0" w:space="0" w:color="auto"/>
                                                          </w:divBdr>
                                                          <w:divsChild>
                                                            <w:div w:id="1036125743">
                                                              <w:marLeft w:val="0"/>
                                                              <w:marRight w:val="0"/>
                                                              <w:marTop w:val="0"/>
                                                              <w:marBottom w:val="0"/>
                                                              <w:divBdr>
                                                                <w:top w:val="none" w:sz="0" w:space="0" w:color="auto"/>
                                                                <w:left w:val="none" w:sz="0" w:space="0" w:color="auto"/>
                                                                <w:bottom w:val="none" w:sz="0" w:space="0" w:color="auto"/>
                                                                <w:right w:val="none" w:sz="0" w:space="0" w:color="auto"/>
                                                              </w:divBdr>
                                                              <w:divsChild>
                                                                <w:div w:id="954018137">
                                                                  <w:marLeft w:val="0"/>
                                                                  <w:marRight w:val="0"/>
                                                                  <w:marTop w:val="0"/>
                                                                  <w:marBottom w:val="0"/>
                                                                  <w:divBdr>
                                                                    <w:top w:val="none" w:sz="0" w:space="0" w:color="auto"/>
                                                                    <w:left w:val="none" w:sz="0" w:space="0" w:color="auto"/>
                                                                    <w:bottom w:val="none" w:sz="0" w:space="0" w:color="auto"/>
                                                                    <w:right w:val="none" w:sz="0" w:space="0" w:color="auto"/>
                                                                  </w:divBdr>
                                                                  <w:divsChild>
                                                                    <w:div w:id="729809605">
                                                                      <w:marLeft w:val="0"/>
                                                                      <w:marRight w:val="0"/>
                                                                      <w:marTop w:val="0"/>
                                                                      <w:marBottom w:val="0"/>
                                                                      <w:divBdr>
                                                                        <w:top w:val="none" w:sz="0" w:space="0" w:color="auto"/>
                                                                        <w:left w:val="none" w:sz="0" w:space="0" w:color="auto"/>
                                                                        <w:bottom w:val="none" w:sz="0" w:space="0" w:color="auto"/>
                                                                        <w:right w:val="none" w:sz="0" w:space="0" w:color="auto"/>
                                                                      </w:divBdr>
                                                                      <w:divsChild>
                                                                        <w:div w:id="183445398">
                                                                          <w:marLeft w:val="-225"/>
                                                                          <w:marRight w:val="-225"/>
                                                                          <w:marTop w:val="0"/>
                                                                          <w:marBottom w:val="0"/>
                                                                          <w:divBdr>
                                                                            <w:top w:val="none" w:sz="0" w:space="0" w:color="auto"/>
                                                                            <w:left w:val="none" w:sz="0" w:space="0" w:color="auto"/>
                                                                            <w:bottom w:val="none" w:sz="0" w:space="0" w:color="auto"/>
                                                                            <w:right w:val="none" w:sz="0" w:space="0" w:color="auto"/>
                                                                          </w:divBdr>
                                                                          <w:divsChild>
                                                                            <w:div w:id="13363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934139">
      <w:bodyDiv w:val="1"/>
      <w:marLeft w:val="0"/>
      <w:marRight w:val="0"/>
      <w:marTop w:val="0"/>
      <w:marBottom w:val="0"/>
      <w:divBdr>
        <w:top w:val="none" w:sz="0" w:space="0" w:color="auto"/>
        <w:left w:val="none" w:sz="0" w:space="0" w:color="auto"/>
        <w:bottom w:val="none" w:sz="0" w:space="0" w:color="auto"/>
        <w:right w:val="none" w:sz="0" w:space="0" w:color="auto"/>
      </w:divBdr>
    </w:div>
    <w:div w:id="1288464774">
      <w:bodyDiv w:val="1"/>
      <w:marLeft w:val="0"/>
      <w:marRight w:val="0"/>
      <w:marTop w:val="0"/>
      <w:marBottom w:val="0"/>
      <w:divBdr>
        <w:top w:val="none" w:sz="0" w:space="0" w:color="auto"/>
        <w:left w:val="none" w:sz="0" w:space="0" w:color="auto"/>
        <w:bottom w:val="none" w:sz="0" w:space="0" w:color="auto"/>
        <w:right w:val="none" w:sz="0" w:space="0" w:color="auto"/>
      </w:divBdr>
      <w:divsChild>
        <w:div w:id="480926004">
          <w:marLeft w:val="0"/>
          <w:marRight w:val="0"/>
          <w:marTop w:val="0"/>
          <w:marBottom w:val="0"/>
          <w:divBdr>
            <w:top w:val="none" w:sz="0" w:space="0" w:color="auto"/>
            <w:left w:val="none" w:sz="0" w:space="0" w:color="auto"/>
            <w:bottom w:val="none" w:sz="0" w:space="0" w:color="auto"/>
            <w:right w:val="none" w:sz="0" w:space="0" w:color="auto"/>
          </w:divBdr>
          <w:divsChild>
            <w:div w:id="1629554769">
              <w:marLeft w:val="0"/>
              <w:marRight w:val="0"/>
              <w:marTop w:val="0"/>
              <w:marBottom w:val="0"/>
              <w:divBdr>
                <w:top w:val="none" w:sz="0" w:space="0" w:color="auto"/>
                <w:left w:val="none" w:sz="0" w:space="0" w:color="auto"/>
                <w:bottom w:val="none" w:sz="0" w:space="0" w:color="auto"/>
                <w:right w:val="none" w:sz="0" w:space="0" w:color="auto"/>
              </w:divBdr>
              <w:divsChild>
                <w:div w:id="1844202530">
                  <w:marLeft w:val="0"/>
                  <w:marRight w:val="0"/>
                  <w:marTop w:val="0"/>
                  <w:marBottom w:val="0"/>
                  <w:divBdr>
                    <w:top w:val="none" w:sz="0" w:space="0" w:color="auto"/>
                    <w:left w:val="none" w:sz="0" w:space="0" w:color="auto"/>
                    <w:bottom w:val="none" w:sz="0" w:space="0" w:color="auto"/>
                    <w:right w:val="none" w:sz="0" w:space="0" w:color="auto"/>
                  </w:divBdr>
                  <w:divsChild>
                    <w:div w:id="819269953">
                      <w:marLeft w:val="0"/>
                      <w:marRight w:val="0"/>
                      <w:marTop w:val="0"/>
                      <w:marBottom w:val="0"/>
                      <w:divBdr>
                        <w:top w:val="none" w:sz="0" w:space="0" w:color="auto"/>
                        <w:left w:val="none" w:sz="0" w:space="0" w:color="auto"/>
                        <w:bottom w:val="none" w:sz="0" w:space="0" w:color="auto"/>
                        <w:right w:val="none" w:sz="0" w:space="0" w:color="auto"/>
                      </w:divBdr>
                      <w:divsChild>
                        <w:div w:id="1864203834">
                          <w:marLeft w:val="0"/>
                          <w:marRight w:val="0"/>
                          <w:marTop w:val="0"/>
                          <w:marBottom w:val="0"/>
                          <w:divBdr>
                            <w:top w:val="none" w:sz="0" w:space="0" w:color="auto"/>
                            <w:left w:val="none" w:sz="0" w:space="0" w:color="auto"/>
                            <w:bottom w:val="none" w:sz="0" w:space="0" w:color="auto"/>
                            <w:right w:val="none" w:sz="0" w:space="0" w:color="auto"/>
                          </w:divBdr>
                          <w:divsChild>
                            <w:div w:id="607780973">
                              <w:marLeft w:val="0"/>
                              <w:marRight w:val="0"/>
                              <w:marTop w:val="0"/>
                              <w:marBottom w:val="0"/>
                              <w:divBdr>
                                <w:top w:val="none" w:sz="0" w:space="0" w:color="auto"/>
                                <w:left w:val="none" w:sz="0" w:space="0" w:color="auto"/>
                                <w:bottom w:val="none" w:sz="0" w:space="0" w:color="auto"/>
                                <w:right w:val="none" w:sz="0" w:space="0" w:color="auto"/>
                              </w:divBdr>
                              <w:divsChild>
                                <w:div w:id="1839954149">
                                  <w:marLeft w:val="0"/>
                                  <w:marRight w:val="0"/>
                                  <w:marTop w:val="0"/>
                                  <w:marBottom w:val="0"/>
                                  <w:divBdr>
                                    <w:top w:val="none" w:sz="0" w:space="0" w:color="auto"/>
                                    <w:left w:val="none" w:sz="0" w:space="0" w:color="auto"/>
                                    <w:bottom w:val="none" w:sz="0" w:space="0" w:color="auto"/>
                                    <w:right w:val="none" w:sz="0" w:space="0" w:color="auto"/>
                                  </w:divBdr>
                                  <w:divsChild>
                                    <w:div w:id="502167023">
                                      <w:marLeft w:val="0"/>
                                      <w:marRight w:val="0"/>
                                      <w:marTop w:val="0"/>
                                      <w:marBottom w:val="0"/>
                                      <w:divBdr>
                                        <w:top w:val="none" w:sz="0" w:space="0" w:color="auto"/>
                                        <w:left w:val="none" w:sz="0" w:space="0" w:color="auto"/>
                                        <w:bottom w:val="none" w:sz="0" w:space="0" w:color="auto"/>
                                        <w:right w:val="none" w:sz="0" w:space="0" w:color="auto"/>
                                      </w:divBdr>
                                      <w:divsChild>
                                        <w:div w:id="315376572">
                                          <w:marLeft w:val="-150"/>
                                          <w:marRight w:val="-150"/>
                                          <w:marTop w:val="0"/>
                                          <w:marBottom w:val="0"/>
                                          <w:divBdr>
                                            <w:top w:val="none" w:sz="0" w:space="0" w:color="auto"/>
                                            <w:left w:val="none" w:sz="0" w:space="0" w:color="auto"/>
                                            <w:bottom w:val="none" w:sz="0" w:space="0" w:color="auto"/>
                                            <w:right w:val="none" w:sz="0" w:space="0" w:color="auto"/>
                                          </w:divBdr>
                                          <w:divsChild>
                                            <w:div w:id="4795822">
                                              <w:marLeft w:val="0"/>
                                              <w:marRight w:val="0"/>
                                              <w:marTop w:val="0"/>
                                              <w:marBottom w:val="0"/>
                                              <w:divBdr>
                                                <w:top w:val="none" w:sz="0" w:space="0" w:color="auto"/>
                                                <w:left w:val="none" w:sz="0" w:space="0" w:color="auto"/>
                                                <w:bottom w:val="none" w:sz="0" w:space="0" w:color="auto"/>
                                                <w:right w:val="none" w:sz="0" w:space="0" w:color="auto"/>
                                              </w:divBdr>
                                              <w:divsChild>
                                                <w:div w:id="599066574">
                                                  <w:marLeft w:val="0"/>
                                                  <w:marRight w:val="0"/>
                                                  <w:marTop w:val="0"/>
                                                  <w:marBottom w:val="0"/>
                                                  <w:divBdr>
                                                    <w:top w:val="none" w:sz="0" w:space="0" w:color="auto"/>
                                                    <w:left w:val="none" w:sz="0" w:space="0" w:color="auto"/>
                                                    <w:bottom w:val="none" w:sz="0" w:space="0" w:color="auto"/>
                                                    <w:right w:val="none" w:sz="0" w:space="0" w:color="auto"/>
                                                  </w:divBdr>
                                                  <w:divsChild>
                                                    <w:div w:id="1965571611">
                                                      <w:marLeft w:val="0"/>
                                                      <w:marRight w:val="0"/>
                                                      <w:marTop w:val="0"/>
                                                      <w:marBottom w:val="0"/>
                                                      <w:divBdr>
                                                        <w:top w:val="none" w:sz="0" w:space="0" w:color="auto"/>
                                                        <w:left w:val="none" w:sz="0" w:space="0" w:color="auto"/>
                                                        <w:bottom w:val="none" w:sz="0" w:space="0" w:color="auto"/>
                                                        <w:right w:val="none" w:sz="0" w:space="0" w:color="auto"/>
                                                      </w:divBdr>
                                                      <w:divsChild>
                                                        <w:div w:id="398090517">
                                                          <w:marLeft w:val="0"/>
                                                          <w:marRight w:val="0"/>
                                                          <w:marTop w:val="0"/>
                                                          <w:marBottom w:val="0"/>
                                                          <w:divBdr>
                                                            <w:top w:val="none" w:sz="0" w:space="0" w:color="auto"/>
                                                            <w:left w:val="none" w:sz="0" w:space="0" w:color="auto"/>
                                                            <w:bottom w:val="none" w:sz="0" w:space="0" w:color="auto"/>
                                                            <w:right w:val="none" w:sz="0" w:space="0" w:color="auto"/>
                                                          </w:divBdr>
                                                          <w:divsChild>
                                                            <w:div w:id="1914075539">
                                                              <w:marLeft w:val="0"/>
                                                              <w:marRight w:val="0"/>
                                                              <w:marTop w:val="0"/>
                                                              <w:marBottom w:val="0"/>
                                                              <w:divBdr>
                                                                <w:top w:val="none" w:sz="0" w:space="0" w:color="auto"/>
                                                                <w:left w:val="none" w:sz="0" w:space="0" w:color="auto"/>
                                                                <w:bottom w:val="none" w:sz="0" w:space="0" w:color="auto"/>
                                                                <w:right w:val="none" w:sz="0" w:space="0" w:color="auto"/>
                                                              </w:divBdr>
                                                              <w:divsChild>
                                                                <w:div w:id="295181197">
                                                                  <w:marLeft w:val="0"/>
                                                                  <w:marRight w:val="0"/>
                                                                  <w:marTop w:val="0"/>
                                                                  <w:marBottom w:val="0"/>
                                                                  <w:divBdr>
                                                                    <w:top w:val="none" w:sz="0" w:space="0" w:color="auto"/>
                                                                    <w:left w:val="none" w:sz="0" w:space="0" w:color="auto"/>
                                                                    <w:bottom w:val="none" w:sz="0" w:space="0" w:color="auto"/>
                                                                    <w:right w:val="none" w:sz="0" w:space="0" w:color="auto"/>
                                                                  </w:divBdr>
                                                                  <w:divsChild>
                                                                    <w:div w:id="1738867372">
                                                                      <w:marLeft w:val="0"/>
                                                                      <w:marRight w:val="0"/>
                                                                      <w:marTop w:val="0"/>
                                                                      <w:marBottom w:val="0"/>
                                                                      <w:divBdr>
                                                                        <w:top w:val="none" w:sz="0" w:space="0" w:color="auto"/>
                                                                        <w:left w:val="none" w:sz="0" w:space="0" w:color="auto"/>
                                                                        <w:bottom w:val="none" w:sz="0" w:space="0" w:color="auto"/>
                                                                        <w:right w:val="none" w:sz="0" w:space="0" w:color="auto"/>
                                                                      </w:divBdr>
                                                                      <w:divsChild>
                                                                        <w:div w:id="139351145">
                                                                          <w:marLeft w:val="-225"/>
                                                                          <w:marRight w:val="-225"/>
                                                                          <w:marTop w:val="0"/>
                                                                          <w:marBottom w:val="0"/>
                                                                          <w:divBdr>
                                                                            <w:top w:val="none" w:sz="0" w:space="0" w:color="auto"/>
                                                                            <w:left w:val="none" w:sz="0" w:space="0" w:color="auto"/>
                                                                            <w:bottom w:val="none" w:sz="0" w:space="0" w:color="auto"/>
                                                                            <w:right w:val="none" w:sz="0" w:space="0" w:color="auto"/>
                                                                          </w:divBdr>
                                                                          <w:divsChild>
                                                                            <w:div w:id="16186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583977">
      <w:bodyDiv w:val="1"/>
      <w:marLeft w:val="0"/>
      <w:marRight w:val="0"/>
      <w:marTop w:val="0"/>
      <w:marBottom w:val="0"/>
      <w:divBdr>
        <w:top w:val="none" w:sz="0" w:space="0" w:color="auto"/>
        <w:left w:val="none" w:sz="0" w:space="0" w:color="auto"/>
        <w:bottom w:val="none" w:sz="0" w:space="0" w:color="auto"/>
        <w:right w:val="none" w:sz="0" w:space="0" w:color="auto"/>
      </w:divBdr>
    </w:div>
    <w:div w:id="1288586438">
      <w:bodyDiv w:val="1"/>
      <w:marLeft w:val="0"/>
      <w:marRight w:val="0"/>
      <w:marTop w:val="0"/>
      <w:marBottom w:val="0"/>
      <w:divBdr>
        <w:top w:val="none" w:sz="0" w:space="0" w:color="auto"/>
        <w:left w:val="none" w:sz="0" w:space="0" w:color="auto"/>
        <w:bottom w:val="none" w:sz="0" w:space="0" w:color="auto"/>
        <w:right w:val="none" w:sz="0" w:space="0" w:color="auto"/>
      </w:divBdr>
    </w:div>
    <w:div w:id="1289162612">
      <w:bodyDiv w:val="1"/>
      <w:marLeft w:val="0"/>
      <w:marRight w:val="0"/>
      <w:marTop w:val="0"/>
      <w:marBottom w:val="0"/>
      <w:divBdr>
        <w:top w:val="none" w:sz="0" w:space="0" w:color="auto"/>
        <w:left w:val="none" w:sz="0" w:space="0" w:color="auto"/>
        <w:bottom w:val="none" w:sz="0" w:space="0" w:color="auto"/>
        <w:right w:val="none" w:sz="0" w:space="0" w:color="auto"/>
      </w:divBdr>
      <w:divsChild>
        <w:div w:id="1731885030">
          <w:marLeft w:val="0"/>
          <w:marRight w:val="0"/>
          <w:marTop w:val="0"/>
          <w:marBottom w:val="0"/>
          <w:divBdr>
            <w:top w:val="none" w:sz="0" w:space="0" w:color="auto"/>
            <w:left w:val="none" w:sz="0" w:space="0" w:color="auto"/>
            <w:bottom w:val="none" w:sz="0" w:space="0" w:color="auto"/>
            <w:right w:val="none" w:sz="0" w:space="0" w:color="auto"/>
          </w:divBdr>
          <w:divsChild>
            <w:div w:id="1623149929">
              <w:marLeft w:val="0"/>
              <w:marRight w:val="0"/>
              <w:marTop w:val="0"/>
              <w:marBottom w:val="0"/>
              <w:divBdr>
                <w:top w:val="none" w:sz="0" w:space="0" w:color="auto"/>
                <w:left w:val="none" w:sz="0" w:space="0" w:color="auto"/>
                <w:bottom w:val="none" w:sz="0" w:space="0" w:color="auto"/>
                <w:right w:val="none" w:sz="0" w:space="0" w:color="auto"/>
              </w:divBdr>
              <w:divsChild>
                <w:div w:id="87777686">
                  <w:marLeft w:val="0"/>
                  <w:marRight w:val="0"/>
                  <w:marTop w:val="0"/>
                  <w:marBottom w:val="0"/>
                  <w:divBdr>
                    <w:top w:val="none" w:sz="0" w:space="0" w:color="auto"/>
                    <w:left w:val="none" w:sz="0" w:space="0" w:color="auto"/>
                    <w:bottom w:val="none" w:sz="0" w:space="0" w:color="auto"/>
                    <w:right w:val="none" w:sz="0" w:space="0" w:color="auto"/>
                  </w:divBdr>
                  <w:divsChild>
                    <w:div w:id="264386137">
                      <w:marLeft w:val="0"/>
                      <w:marRight w:val="0"/>
                      <w:marTop w:val="0"/>
                      <w:marBottom w:val="0"/>
                      <w:divBdr>
                        <w:top w:val="none" w:sz="0" w:space="0" w:color="auto"/>
                        <w:left w:val="none" w:sz="0" w:space="0" w:color="auto"/>
                        <w:bottom w:val="none" w:sz="0" w:space="0" w:color="auto"/>
                        <w:right w:val="none" w:sz="0" w:space="0" w:color="auto"/>
                      </w:divBdr>
                      <w:divsChild>
                        <w:div w:id="953756679">
                          <w:marLeft w:val="0"/>
                          <w:marRight w:val="0"/>
                          <w:marTop w:val="0"/>
                          <w:marBottom w:val="0"/>
                          <w:divBdr>
                            <w:top w:val="none" w:sz="0" w:space="0" w:color="auto"/>
                            <w:left w:val="none" w:sz="0" w:space="0" w:color="auto"/>
                            <w:bottom w:val="none" w:sz="0" w:space="0" w:color="auto"/>
                            <w:right w:val="none" w:sz="0" w:space="0" w:color="auto"/>
                          </w:divBdr>
                          <w:divsChild>
                            <w:div w:id="1144661530">
                              <w:marLeft w:val="0"/>
                              <w:marRight w:val="0"/>
                              <w:marTop w:val="0"/>
                              <w:marBottom w:val="0"/>
                              <w:divBdr>
                                <w:top w:val="none" w:sz="0" w:space="0" w:color="auto"/>
                                <w:left w:val="none" w:sz="0" w:space="0" w:color="auto"/>
                                <w:bottom w:val="none" w:sz="0" w:space="0" w:color="auto"/>
                                <w:right w:val="none" w:sz="0" w:space="0" w:color="auto"/>
                              </w:divBdr>
                              <w:divsChild>
                                <w:div w:id="1907646235">
                                  <w:marLeft w:val="0"/>
                                  <w:marRight w:val="0"/>
                                  <w:marTop w:val="0"/>
                                  <w:marBottom w:val="0"/>
                                  <w:divBdr>
                                    <w:top w:val="none" w:sz="0" w:space="0" w:color="auto"/>
                                    <w:left w:val="none" w:sz="0" w:space="0" w:color="auto"/>
                                    <w:bottom w:val="none" w:sz="0" w:space="0" w:color="auto"/>
                                    <w:right w:val="none" w:sz="0" w:space="0" w:color="auto"/>
                                  </w:divBdr>
                                  <w:divsChild>
                                    <w:div w:id="2070615782">
                                      <w:marLeft w:val="0"/>
                                      <w:marRight w:val="0"/>
                                      <w:marTop w:val="0"/>
                                      <w:marBottom w:val="0"/>
                                      <w:divBdr>
                                        <w:top w:val="none" w:sz="0" w:space="0" w:color="auto"/>
                                        <w:left w:val="none" w:sz="0" w:space="0" w:color="auto"/>
                                        <w:bottom w:val="none" w:sz="0" w:space="0" w:color="auto"/>
                                        <w:right w:val="none" w:sz="0" w:space="0" w:color="auto"/>
                                      </w:divBdr>
                                      <w:divsChild>
                                        <w:div w:id="1594319185">
                                          <w:marLeft w:val="-150"/>
                                          <w:marRight w:val="-150"/>
                                          <w:marTop w:val="0"/>
                                          <w:marBottom w:val="0"/>
                                          <w:divBdr>
                                            <w:top w:val="none" w:sz="0" w:space="0" w:color="auto"/>
                                            <w:left w:val="none" w:sz="0" w:space="0" w:color="auto"/>
                                            <w:bottom w:val="none" w:sz="0" w:space="0" w:color="auto"/>
                                            <w:right w:val="none" w:sz="0" w:space="0" w:color="auto"/>
                                          </w:divBdr>
                                          <w:divsChild>
                                            <w:div w:id="441994268">
                                              <w:marLeft w:val="0"/>
                                              <w:marRight w:val="0"/>
                                              <w:marTop w:val="0"/>
                                              <w:marBottom w:val="0"/>
                                              <w:divBdr>
                                                <w:top w:val="none" w:sz="0" w:space="0" w:color="auto"/>
                                                <w:left w:val="none" w:sz="0" w:space="0" w:color="auto"/>
                                                <w:bottom w:val="none" w:sz="0" w:space="0" w:color="auto"/>
                                                <w:right w:val="none" w:sz="0" w:space="0" w:color="auto"/>
                                              </w:divBdr>
                                              <w:divsChild>
                                                <w:div w:id="1903175380">
                                                  <w:marLeft w:val="0"/>
                                                  <w:marRight w:val="0"/>
                                                  <w:marTop w:val="0"/>
                                                  <w:marBottom w:val="0"/>
                                                  <w:divBdr>
                                                    <w:top w:val="none" w:sz="0" w:space="0" w:color="auto"/>
                                                    <w:left w:val="none" w:sz="0" w:space="0" w:color="auto"/>
                                                    <w:bottom w:val="none" w:sz="0" w:space="0" w:color="auto"/>
                                                    <w:right w:val="none" w:sz="0" w:space="0" w:color="auto"/>
                                                  </w:divBdr>
                                                  <w:divsChild>
                                                    <w:div w:id="1364942340">
                                                      <w:marLeft w:val="0"/>
                                                      <w:marRight w:val="0"/>
                                                      <w:marTop w:val="0"/>
                                                      <w:marBottom w:val="0"/>
                                                      <w:divBdr>
                                                        <w:top w:val="none" w:sz="0" w:space="0" w:color="auto"/>
                                                        <w:left w:val="none" w:sz="0" w:space="0" w:color="auto"/>
                                                        <w:bottom w:val="none" w:sz="0" w:space="0" w:color="auto"/>
                                                        <w:right w:val="none" w:sz="0" w:space="0" w:color="auto"/>
                                                      </w:divBdr>
                                                      <w:divsChild>
                                                        <w:div w:id="924648624">
                                                          <w:marLeft w:val="0"/>
                                                          <w:marRight w:val="0"/>
                                                          <w:marTop w:val="0"/>
                                                          <w:marBottom w:val="0"/>
                                                          <w:divBdr>
                                                            <w:top w:val="none" w:sz="0" w:space="0" w:color="auto"/>
                                                            <w:left w:val="none" w:sz="0" w:space="0" w:color="auto"/>
                                                            <w:bottom w:val="none" w:sz="0" w:space="0" w:color="auto"/>
                                                            <w:right w:val="none" w:sz="0" w:space="0" w:color="auto"/>
                                                          </w:divBdr>
                                                          <w:divsChild>
                                                            <w:div w:id="891237491">
                                                              <w:marLeft w:val="0"/>
                                                              <w:marRight w:val="0"/>
                                                              <w:marTop w:val="0"/>
                                                              <w:marBottom w:val="0"/>
                                                              <w:divBdr>
                                                                <w:top w:val="none" w:sz="0" w:space="0" w:color="auto"/>
                                                                <w:left w:val="none" w:sz="0" w:space="0" w:color="auto"/>
                                                                <w:bottom w:val="none" w:sz="0" w:space="0" w:color="auto"/>
                                                                <w:right w:val="none" w:sz="0" w:space="0" w:color="auto"/>
                                                              </w:divBdr>
                                                              <w:divsChild>
                                                                <w:div w:id="6029887">
                                                                  <w:marLeft w:val="0"/>
                                                                  <w:marRight w:val="0"/>
                                                                  <w:marTop w:val="0"/>
                                                                  <w:marBottom w:val="0"/>
                                                                  <w:divBdr>
                                                                    <w:top w:val="none" w:sz="0" w:space="0" w:color="auto"/>
                                                                    <w:left w:val="none" w:sz="0" w:space="0" w:color="auto"/>
                                                                    <w:bottom w:val="none" w:sz="0" w:space="0" w:color="auto"/>
                                                                    <w:right w:val="none" w:sz="0" w:space="0" w:color="auto"/>
                                                                  </w:divBdr>
                                                                  <w:divsChild>
                                                                    <w:div w:id="1315988297">
                                                                      <w:marLeft w:val="0"/>
                                                                      <w:marRight w:val="0"/>
                                                                      <w:marTop w:val="0"/>
                                                                      <w:marBottom w:val="0"/>
                                                                      <w:divBdr>
                                                                        <w:top w:val="none" w:sz="0" w:space="0" w:color="auto"/>
                                                                        <w:left w:val="none" w:sz="0" w:space="0" w:color="auto"/>
                                                                        <w:bottom w:val="none" w:sz="0" w:space="0" w:color="auto"/>
                                                                        <w:right w:val="none" w:sz="0" w:space="0" w:color="auto"/>
                                                                      </w:divBdr>
                                                                      <w:divsChild>
                                                                        <w:div w:id="1399211929">
                                                                          <w:marLeft w:val="-225"/>
                                                                          <w:marRight w:val="-225"/>
                                                                          <w:marTop w:val="0"/>
                                                                          <w:marBottom w:val="0"/>
                                                                          <w:divBdr>
                                                                            <w:top w:val="none" w:sz="0" w:space="0" w:color="auto"/>
                                                                            <w:left w:val="none" w:sz="0" w:space="0" w:color="auto"/>
                                                                            <w:bottom w:val="none" w:sz="0" w:space="0" w:color="auto"/>
                                                                            <w:right w:val="none" w:sz="0" w:space="0" w:color="auto"/>
                                                                          </w:divBdr>
                                                                          <w:divsChild>
                                                                            <w:div w:id="1664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429111">
      <w:bodyDiv w:val="1"/>
      <w:marLeft w:val="0"/>
      <w:marRight w:val="0"/>
      <w:marTop w:val="0"/>
      <w:marBottom w:val="0"/>
      <w:divBdr>
        <w:top w:val="none" w:sz="0" w:space="0" w:color="auto"/>
        <w:left w:val="none" w:sz="0" w:space="0" w:color="auto"/>
        <w:bottom w:val="none" w:sz="0" w:space="0" w:color="auto"/>
        <w:right w:val="none" w:sz="0" w:space="0" w:color="auto"/>
      </w:divBdr>
    </w:div>
    <w:div w:id="1289624537">
      <w:bodyDiv w:val="1"/>
      <w:marLeft w:val="0"/>
      <w:marRight w:val="0"/>
      <w:marTop w:val="0"/>
      <w:marBottom w:val="0"/>
      <w:divBdr>
        <w:top w:val="none" w:sz="0" w:space="0" w:color="auto"/>
        <w:left w:val="none" w:sz="0" w:space="0" w:color="auto"/>
        <w:bottom w:val="none" w:sz="0" w:space="0" w:color="auto"/>
        <w:right w:val="none" w:sz="0" w:space="0" w:color="auto"/>
      </w:divBdr>
      <w:divsChild>
        <w:div w:id="1680616721">
          <w:marLeft w:val="0"/>
          <w:marRight w:val="0"/>
          <w:marTop w:val="0"/>
          <w:marBottom w:val="0"/>
          <w:divBdr>
            <w:top w:val="none" w:sz="0" w:space="0" w:color="auto"/>
            <w:left w:val="none" w:sz="0" w:space="0" w:color="auto"/>
            <w:bottom w:val="none" w:sz="0" w:space="0" w:color="auto"/>
            <w:right w:val="none" w:sz="0" w:space="0" w:color="auto"/>
          </w:divBdr>
        </w:div>
      </w:divsChild>
    </w:div>
    <w:div w:id="1289897161">
      <w:bodyDiv w:val="1"/>
      <w:marLeft w:val="0"/>
      <w:marRight w:val="0"/>
      <w:marTop w:val="0"/>
      <w:marBottom w:val="0"/>
      <w:divBdr>
        <w:top w:val="none" w:sz="0" w:space="0" w:color="auto"/>
        <w:left w:val="none" w:sz="0" w:space="0" w:color="auto"/>
        <w:bottom w:val="none" w:sz="0" w:space="0" w:color="auto"/>
        <w:right w:val="none" w:sz="0" w:space="0" w:color="auto"/>
      </w:divBdr>
      <w:divsChild>
        <w:div w:id="1093743054">
          <w:marLeft w:val="0"/>
          <w:marRight w:val="0"/>
          <w:marTop w:val="0"/>
          <w:marBottom w:val="0"/>
          <w:divBdr>
            <w:top w:val="none" w:sz="0" w:space="0" w:color="auto"/>
            <w:left w:val="none" w:sz="0" w:space="0" w:color="auto"/>
            <w:bottom w:val="none" w:sz="0" w:space="0" w:color="auto"/>
            <w:right w:val="none" w:sz="0" w:space="0" w:color="auto"/>
          </w:divBdr>
          <w:divsChild>
            <w:div w:id="16125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sChild>
        <w:div w:id="765926410">
          <w:marLeft w:val="0"/>
          <w:marRight w:val="0"/>
          <w:marTop w:val="0"/>
          <w:marBottom w:val="0"/>
          <w:divBdr>
            <w:top w:val="none" w:sz="0" w:space="0" w:color="auto"/>
            <w:left w:val="none" w:sz="0" w:space="0" w:color="auto"/>
            <w:bottom w:val="none" w:sz="0" w:space="0" w:color="auto"/>
            <w:right w:val="none" w:sz="0" w:space="0" w:color="auto"/>
          </w:divBdr>
        </w:div>
      </w:divsChild>
    </w:div>
    <w:div w:id="1290361962">
      <w:bodyDiv w:val="1"/>
      <w:marLeft w:val="0"/>
      <w:marRight w:val="0"/>
      <w:marTop w:val="0"/>
      <w:marBottom w:val="0"/>
      <w:divBdr>
        <w:top w:val="none" w:sz="0" w:space="0" w:color="auto"/>
        <w:left w:val="none" w:sz="0" w:space="0" w:color="auto"/>
        <w:bottom w:val="none" w:sz="0" w:space="0" w:color="auto"/>
        <w:right w:val="none" w:sz="0" w:space="0" w:color="auto"/>
      </w:divBdr>
    </w:div>
    <w:div w:id="1290362579">
      <w:bodyDiv w:val="1"/>
      <w:marLeft w:val="0"/>
      <w:marRight w:val="0"/>
      <w:marTop w:val="0"/>
      <w:marBottom w:val="0"/>
      <w:divBdr>
        <w:top w:val="none" w:sz="0" w:space="0" w:color="auto"/>
        <w:left w:val="none" w:sz="0" w:space="0" w:color="auto"/>
        <w:bottom w:val="none" w:sz="0" w:space="0" w:color="auto"/>
        <w:right w:val="none" w:sz="0" w:space="0" w:color="auto"/>
      </w:divBdr>
    </w:div>
    <w:div w:id="1290822892">
      <w:bodyDiv w:val="1"/>
      <w:marLeft w:val="0"/>
      <w:marRight w:val="0"/>
      <w:marTop w:val="0"/>
      <w:marBottom w:val="0"/>
      <w:divBdr>
        <w:top w:val="none" w:sz="0" w:space="0" w:color="auto"/>
        <w:left w:val="none" w:sz="0" w:space="0" w:color="auto"/>
        <w:bottom w:val="none" w:sz="0" w:space="0" w:color="auto"/>
        <w:right w:val="none" w:sz="0" w:space="0" w:color="auto"/>
      </w:divBdr>
    </w:div>
    <w:div w:id="1290893689">
      <w:bodyDiv w:val="1"/>
      <w:marLeft w:val="0"/>
      <w:marRight w:val="0"/>
      <w:marTop w:val="0"/>
      <w:marBottom w:val="0"/>
      <w:divBdr>
        <w:top w:val="none" w:sz="0" w:space="0" w:color="auto"/>
        <w:left w:val="none" w:sz="0" w:space="0" w:color="auto"/>
        <w:bottom w:val="none" w:sz="0" w:space="0" w:color="auto"/>
        <w:right w:val="none" w:sz="0" w:space="0" w:color="auto"/>
      </w:divBdr>
      <w:divsChild>
        <w:div w:id="651956554">
          <w:marLeft w:val="0"/>
          <w:marRight w:val="0"/>
          <w:marTop w:val="0"/>
          <w:marBottom w:val="0"/>
          <w:divBdr>
            <w:top w:val="none" w:sz="0" w:space="0" w:color="auto"/>
            <w:left w:val="none" w:sz="0" w:space="0" w:color="auto"/>
            <w:bottom w:val="none" w:sz="0" w:space="0" w:color="auto"/>
            <w:right w:val="none" w:sz="0" w:space="0" w:color="auto"/>
          </w:divBdr>
          <w:divsChild>
            <w:div w:id="1443577184">
              <w:marLeft w:val="0"/>
              <w:marRight w:val="0"/>
              <w:marTop w:val="0"/>
              <w:marBottom w:val="0"/>
              <w:divBdr>
                <w:top w:val="none" w:sz="0" w:space="0" w:color="auto"/>
                <w:left w:val="none" w:sz="0" w:space="0" w:color="auto"/>
                <w:bottom w:val="none" w:sz="0" w:space="0" w:color="auto"/>
                <w:right w:val="none" w:sz="0" w:space="0" w:color="auto"/>
              </w:divBdr>
              <w:divsChild>
                <w:div w:id="899438867">
                  <w:marLeft w:val="0"/>
                  <w:marRight w:val="0"/>
                  <w:marTop w:val="0"/>
                  <w:marBottom w:val="0"/>
                  <w:divBdr>
                    <w:top w:val="none" w:sz="0" w:space="0" w:color="auto"/>
                    <w:left w:val="none" w:sz="0" w:space="0" w:color="auto"/>
                    <w:bottom w:val="none" w:sz="0" w:space="0" w:color="auto"/>
                    <w:right w:val="none" w:sz="0" w:space="0" w:color="auto"/>
                  </w:divBdr>
                  <w:divsChild>
                    <w:div w:id="27610022">
                      <w:marLeft w:val="0"/>
                      <w:marRight w:val="0"/>
                      <w:marTop w:val="0"/>
                      <w:marBottom w:val="0"/>
                      <w:divBdr>
                        <w:top w:val="none" w:sz="0" w:space="0" w:color="auto"/>
                        <w:left w:val="none" w:sz="0" w:space="0" w:color="auto"/>
                        <w:bottom w:val="none" w:sz="0" w:space="0" w:color="auto"/>
                        <w:right w:val="none" w:sz="0" w:space="0" w:color="auto"/>
                      </w:divBdr>
                      <w:divsChild>
                        <w:div w:id="120076332">
                          <w:marLeft w:val="0"/>
                          <w:marRight w:val="0"/>
                          <w:marTop w:val="0"/>
                          <w:marBottom w:val="0"/>
                          <w:divBdr>
                            <w:top w:val="none" w:sz="0" w:space="0" w:color="auto"/>
                            <w:left w:val="none" w:sz="0" w:space="0" w:color="auto"/>
                            <w:bottom w:val="none" w:sz="0" w:space="0" w:color="auto"/>
                            <w:right w:val="none" w:sz="0" w:space="0" w:color="auto"/>
                          </w:divBdr>
                          <w:divsChild>
                            <w:div w:id="764769288">
                              <w:marLeft w:val="3"/>
                              <w:marRight w:val="0"/>
                              <w:marTop w:val="0"/>
                              <w:marBottom w:val="0"/>
                              <w:divBdr>
                                <w:top w:val="none" w:sz="0" w:space="0" w:color="auto"/>
                                <w:left w:val="none" w:sz="0" w:space="0" w:color="auto"/>
                                <w:bottom w:val="none" w:sz="0" w:space="0" w:color="auto"/>
                                <w:right w:val="none" w:sz="0" w:space="0" w:color="auto"/>
                              </w:divBdr>
                              <w:divsChild>
                                <w:div w:id="1395854945">
                                  <w:marLeft w:val="0"/>
                                  <w:marRight w:val="0"/>
                                  <w:marTop w:val="0"/>
                                  <w:marBottom w:val="0"/>
                                  <w:divBdr>
                                    <w:top w:val="none" w:sz="0" w:space="0" w:color="auto"/>
                                    <w:left w:val="none" w:sz="0" w:space="0" w:color="auto"/>
                                    <w:bottom w:val="none" w:sz="0" w:space="0" w:color="auto"/>
                                    <w:right w:val="none" w:sz="0" w:space="0" w:color="auto"/>
                                  </w:divBdr>
                                  <w:divsChild>
                                    <w:div w:id="1993097883">
                                      <w:marLeft w:val="0"/>
                                      <w:marRight w:val="0"/>
                                      <w:marTop w:val="0"/>
                                      <w:marBottom w:val="0"/>
                                      <w:divBdr>
                                        <w:top w:val="none" w:sz="0" w:space="0" w:color="auto"/>
                                        <w:left w:val="none" w:sz="0" w:space="0" w:color="auto"/>
                                        <w:bottom w:val="none" w:sz="0" w:space="0" w:color="auto"/>
                                        <w:right w:val="none" w:sz="0" w:space="0" w:color="auto"/>
                                      </w:divBdr>
                                      <w:divsChild>
                                        <w:div w:id="1332952405">
                                          <w:marLeft w:val="0"/>
                                          <w:marRight w:val="0"/>
                                          <w:marTop w:val="0"/>
                                          <w:marBottom w:val="0"/>
                                          <w:divBdr>
                                            <w:top w:val="none" w:sz="0" w:space="0" w:color="auto"/>
                                            <w:left w:val="none" w:sz="0" w:space="0" w:color="auto"/>
                                            <w:bottom w:val="none" w:sz="0" w:space="0" w:color="auto"/>
                                            <w:right w:val="none" w:sz="0" w:space="0" w:color="auto"/>
                                          </w:divBdr>
                                          <w:divsChild>
                                            <w:div w:id="1652640261">
                                              <w:marLeft w:val="0"/>
                                              <w:marRight w:val="0"/>
                                              <w:marTop w:val="0"/>
                                              <w:marBottom w:val="0"/>
                                              <w:divBdr>
                                                <w:top w:val="none" w:sz="0" w:space="0" w:color="auto"/>
                                                <w:left w:val="none" w:sz="0" w:space="0" w:color="auto"/>
                                                <w:bottom w:val="none" w:sz="0" w:space="0" w:color="auto"/>
                                                <w:right w:val="none" w:sz="0" w:space="0" w:color="auto"/>
                                              </w:divBdr>
                                              <w:divsChild>
                                                <w:div w:id="1772696729">
                                                  <w:marLeft w:val="0"/>
                                                  <w:marRight w:val="0"/>
                                                  <w:marTop w:val="0"/>
                                                  <w:marBottom w:val="0"/>
                                                  <w:divBdr>
                                                    <w:top w:val="none" w:sz="0" w:space="0" w:color="auto"/>
                                                    <w:left w:val="none" w:sz="0" w:space="0" w:color="auto"/>
                                                    <w:bottom w:val="none" w:sz="0" w:space="0" w:color="auto"/>
                                                    <w:right w:val="none" w:sz="0" w:space="0" w:color="auto"/>
                                                  </w:divBdr>
                                                  <w:divsChild>
                                                    <w:div w:id="1953322440">
                                                      <w:marLeft w:val="0"/>
                                                      <w:marRight w:val="0"/>
                                                      <w:marTop w:val="0"/>
                                                      <w:marBottom w:val="0"/>
                                                      <w:divBdr>
                                                        <w:top w:val="none" w:sz="0" w:space="0" w:color="auto"/>
                                                        <w:left w:val="none" w:sz="0" w:space="0" w:color="auto"/>
                                                        <w:bottom w:val="none" w:sz="0" w:space="0" w:color="auto"/>
                                                        <w:right w:val="none" w:sz="0" w:space="0" w:color="auto"/>
                                                      </w:divBdr>
                                                      <w:divsChild>
                                                        <w:div w:id="266238594">
                                                          <w:marLeft w:val="0"/>
                                                          <w:marRight w:val="0"/>
                                                          <w:marTop w:val="0"/>
                                                          <w:marBottom w:val="0"/>
                                                          <w:divBdr>
                                                            <w:top w:val="none" w:sz="0" w:space="0" w:color="auto"/>
                                                            <w:left w:val="none" w:sz="0" w:space="0" w:color="auto"/>
                                                            <w:bottom w:val="none" w:sz="0" w:space="0" w:color="auto"/>
                                                            <w:right w:val="none" w:sz="0" w:space="0" w:color="auto"/>
                                                          </w:divBdr>
                                                          <w:divsChild>
                                                            <w:div w:id="359169353">
                                                              <w:marLeft w:val="0"/>
                                                              <w:marRight w:val="0"/>
                                                              <w:marTop w:val="0"/>
                                                              <w:marBottom w:val="0"/>
                                                              <w:divBdr>
                                                                <w:top w:val="none" w:sz="0" w:space="0" w:color="auto"/>
                                                                <w:left w:val="none" w:sz="0" w:space="0" w:color="auto"/>
                                                                <w:bottom w:val="none" w:sz="0" w:space="0" w:color="auto"/>
                                                                <w:right w:val="none" w:sz="0" w:space="0" w:color="auto"/>
                                                              </w:divBdr>
                                                              <w:divsChild>
                                                                <w:div w:id="202644162">
                                                                  <w:marLeft w:val="0"/>
                                                                  <w:marRight w:val="0"/>
                                                                  <w:marTop w:val="0"/>
                                                                  <w:marBottom w:val="0"/>
                                                                  <w:divBdr>
                                                                    <w:top w:val="none" w:sz="0" w:space="0" w:color="auto"/>
                                                                    <w:left w:val="none" w:sz="0" w:space="0" w:color="auto"/>
                                                                    <w:bottom w:val="none" w:sz="0" w:space="0" w:color="auto"/>
                                                                    <w:right w:val="none" w:sz="0" w:space="0" w:color="auto"/>
                                                                  </w:divBdr>
                                                                  <w:divsChild>
                                                                    <w:div w:id="1774858550">
                                                                      <w:marLeft w:val="0"/>
                                                                      <w:marRight w:val="0"/>
                                                                      <w:marTop w:val="0"/>
                                                                      <w:marBottom w:val="0"/>
                                                                      <w:divBdr>
                                                                        <w:top w:val="none" w:sz="0" w:space="0" w:color="auto"/>
                                                                        <w:left w:val="none" w:sz="0" w:space="0" w:color="auto"/>
                                                                        <w:bottom w:val="none" w:sz="0" w:space="0" w:color="auto"/>
                                                                        <w:right w:val="none" w:sz="0" w:space="0" w:color="auto"/>
                                                                      </w:divBdr>
                                                                      <w:divsChild>
                                                                        <w:div w:id="6675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857591">
      <w:bodyDiv w:val="1"/>
      <w:marLeft w:val="0"/>
      <w:marRight w:val="0"/>
      <w:marTop w:val="0"/>
      <w:marBottom w:val="0"/>
      <w:divBdr>
        <w:top w:val="none" w:sz="0" w:space="0" w:color="auto"/>
        <w:left w:val="none" w:sz="0" w:space="0" w:color="auto"/>
        <w:bottom w:val="none" w:sz="0" w:space="0" w:color="auto"/>
        <w:right w:val="none" w:sz="0" w:space="0" w:color="auto"/>
      </w:divBdr>
      <w:divsChild>
        <w:div w:id="543491635">
          <w:marLeft w:val="0"/>
          <w:marRight w:val="0"/>
          <w:marTop w:val="0"/>
          <w:marBottom w:val="0"/>
          <w:divBdr>
            <w:top w:val="none" w:sz="0" w:space="0" w:color="auto"/>
            <w:left w:val="none" w:sz="0" w:space="0" w:color="auto"/>
            <w:bottom w:val="none" w:sz="0" w:space="0" w:color="auto"/>
            <w:right w:val="none" w:sz="0" w:space="0" w:color="auto"/>
          </w:divBdr>
          <w:divsChild>
            <w:div w:id="1315377814">
              <w:marLeft w:val="0"/>
              <w:marRight w:val="0"/>
              <w:marTop w:val="0"/>
              <w:marBottom w:val="0"/>
              <w:divBdr>
                <w:top w:val="none" w:sz="0" w:space="0" w:color="auto"/>
                <w:left w:val="none" w:sz="0" w:space="0" w:color="auto"/>
                <w:bottom w:val="none" w:sz="0" w:space="0" w:color="auto"/>
                <w:right w:val="none" w:sz="0" w:space="0" w:color="auto"/>
              </w:divBdr>
              <w:divsChild>
                <w:div w:id="1436439897">
                  <w:marLeft w:val="0"/>
                  <w:marRight w:val="0"/>
                  <w:marTop w:val="0"/>
                  <w:marBottom w:val="0"/>
                  <w:divBdr>
                    <w:top w:val="none" w:sz="0" w:space="0" w:color="auto"/>
                    <w:left w:val="none" w:sz="0" w:space="0" w:color="auto"/>
                    <w:bottom w:val="none" w:sz="0" w:space="0" w:color="auto"/>
                    <w:right w:val="none" w:sz="0" w:space="0" w:color="auto"/>
                  </w:divBdr>
                  <w:divsChild>
                    <w:div w:id="1663778983">
                      <w:marLeft w:val="0"/>
                      <w:marRight w:val="0"/>
                      <w:marTop w:val="0"/>
                      <w:marBottom w:val="0"/>
                      <w:divBdr>
                        <w:top w:val="none" w:sz="0" w:space="0" w:color="auto"/>
                        <w:left w:val="none" w:sz="0" w:space="0" w:color="auto"/>
                        <w:bottom w:val="none" w:sz="0" w:space="0" w:color="auto"/>
                        <w:right w:val="none" w:sz="0" w:space="0" w:color="auto"/>
                      </w:divBdr>
                      <w:divsChild>
                        <w:div w:id="20207127">
                          <w:marLeft w:val="0"/>
                          <w:marRight w:val="0"/>
                          <w:marTop w:val="0"/>
                          <w:marBottom w:val="0"/>
                          <w:divBdr>
                            <w:top w:val="none" w:sz="0" w:space="0" w:color="auto"/>
                            <w:left w:val="none" w:sz="0" w:space="0" w:color="auto"/>
                            <w:bottom w:val="none" w:sz="0" w:space="0" w:color="auto"/>
                            <w:right w:val="none" w:sz="0" w:space="0" w:color="auto"/>
                          </w:divBdr>
                          <w:divsChild>
                            <w:div w:id="40717401">
                              <w:marLeft w:val="0"/>
                              <w:marRight w:val="0"/>
                              <w:marTop w:val="0"/>
                              <w:marBottom w:val="0"/>
                              <w:divBdr>
                                <w:top w:val="none" w:sz="0" w:space="0" w:color="auto"/>
                                <w:left w:val="none" w:sz="0" w:space="0" w:color="auto"/>
                                <w:bottom w:val="none" w:sz="0" w:space="0" w:color="auto"/>
                                <w:right w:val="none" w:sz="0" w:space="0" w:color="auto"/>
                              </w:divBdr>
                              <w:divsChild>
                                <w:div w:id="107549554">
                                  <w:marLeft w:val="0"/>
                                  <w:marRight w:val="0"/>
                                  <w:marTop w:val="0"/>
                                  <w:marBottom w:val="0"/>
                                  <w:divBdr>
                                    <w:top w:val="none" w:sz="0" w:space="0" w:color="auto"/>
                                    <w:left w:val="none" w:sz="0" w:space="0" w:color="auto"/>
                                    <w:bottom w:val="none" w:sz="0" w:space="0" w:color="auto"/>
                                    <w:right w:val="none" w:sz="0" w:space="0" w:color="auto"/>
                                  </w:divBdr>
                                  <w:divsChild>
                                    <w:div w:id="466164348">
                                      <w:marLeft w:val="0"/>
                                      <w:marRight w:val="0"/>
                                      <w:marTop w:val="0"/>
                                      <w:marBottom w:val="0"/>
                                      <w:divBdr>
                                        <w:top w:val="none" w:sz="0" w:space="0" w:color="auto"/>
                                        <w:left w:val="none" w:sz="0" w:space="0" w:color="auto"/>
                                        <w:bottom w:val="none" w:sz="0" w:space="0" w:color="auto"/>
                                        <w:right w:val="none" w:sz="0" w:space="0" w:color="auto"/>
                                      </w:divBdr>
                                      <w:divsChild>
                                        <w:div w:id="1154905664">
                                          <w:marLeft w:val="-150"/>
                                          <w:marRight w:val="-150"/>
                                          <w:marTop w:val="0"/>
                                          <w:marBottom w:val="0"/>
                                          <w:divBdr>
                                            <w:top w:val="none" w:sz="0" w:space="0" w:color="auto"/>
                                            <w:left w:val="none" w:sz="0" w:space="0" w:color="auto"/>
                                            <w:bottom w:val="none" w:sz="0" w:space="0" w:color="auto"/>
                                            <w:right w:val="none" w:sz="0" w:space="0" w:color="auto"/>
                                          </w:divBdr>
                                          <w:divsChild>
                                            <w:div w:id="691995660">
                                              <w:marLeft w:val="0"/>
                                              <w:marRight w:val="0"/>
                                              <w:marTop w:val="0"/>
                                              <w:marBottom w:val="0"/>
                                              <w:divBdr>
                                                <w:top w:val="none" w:sz="0" w:space="0" w:color="auto"/>
                                                <w:left w:val="none" w:sz="0" w:space="0" w:color="auto"/>
                                                <w:bottom w:val="none" w:sz="0" w:space="0" w:color="auto"/>
                                                <w:right w:val="none" w:sz="0" w:space="0" w:color="auto"/>
                                              </w:divBdr>
                                              <w:divsChild>
                                                <w:div w:id="800811143">
                                                  <w:marLeft w:val="0"/>
                                                  <w:marRight w:val="0"/>
                                                  <w:marTop w:val="0"/>
                                                  <w:marBottom w:val="0"/>
                                                  <w:divBdr>
                                                    <w:top w:val="none" w:sz="0" w:space="0" w:color="auto"/>
                                                    <w:left w:val="none" w:sz="0" w:space="0" w:color="auto"/>
                                                    <w:bottom w:val="none" w:sz="0" w:space="0" w:color="auto"/>
                                                    <w:right w:val="none" w:sz="0" w:space="0" w:color="auto"/>
                                                  </w:divBdr>
                                                  <w:divsChild>
                                                    <w:div w:id="1465659413">
                                                      <w:marLeft w:val="0"/>
                                                      <w:marRight w:val="0"/>
                                                      <w:marTop w:val="0"/>
                                                      <w:marBottom w:val="0"/>
                                                      <w:divBdr>
                                                        <w:top w:val="none" w:sz="0" w:space="0" w:color="auto"/>
                                                        <w:left w:val="none" w:sz="0" w:space="0" w:color="auto"/>
                                                        <w:bottom w:val="none" w:sz="0" w:space="0" w:color="auto"/>
                                                        <w:right w:val="none" w:sz="0" w:space="0" w:color="auto"/>
                                                      </w:divBdr>
                                                      <w:divsChild>
                                                        <w:div w:id="414787292">
                                                          <w:marLeft w:val="0"/>
                                                          <w:marRight w:val="0"/>
                                                          <w:marTop w:val="0"/>
                                                          <w:marBottom w:val="0"/>
                                                          <w:divBdr>
                                                            <w:top w:val="none" w:sz="0" w:space="0" w:color="auto"/>
                                                            <w:left w:val="none" w:sz="0" w:space="0" w:color="auto"/>
                                                            <w:bottom w:val="none" w:sz="0" w:space="0" w:color="auto"/>
                                                            <w:right w:val="none" w:sz="0" w:space="0" w:color="auto"/>
                                                          </w:divBdr>
                                                          <w:divsChild>
                                                            <w:div w:id="1980070858">
                                                              <w:marLeft w:val="0"/>
                                                              <w:marRight w:val="0"/>
                                                              <w:marTop w:val="0"/>
                                                              <w:marBottom w:val="0"/>
                                                              <w:divBdr>
                                                                <w:top w:val="none" w:sz="0" w:space="0" w:color="auto"/>
                                                                <w:left w:val="none" w:sz="0" w:space="0" w:color="auto"/>
                                                                <w:bottom w:val="none" w:sz="0" w:space="0" w:color="auto"/>
                                                                <w:right w:val="none" w:sz="0" w:space="0" w:color="auto"/>
                                                              </w:divBdr>
                                                              <w:divsChild>
                                                                <w:div w:id="1162891629">
                                                                  <w:marLeft w:val="0"/>
                                                                  <w:marRight w:val="0"/>
                                                                  <w:marTop w:val="0"/>
                                                                  <w:marBottom w:val="0"/>
                                                                  <w:divBdr>
                                                                    <w:top w:val="none" w:sz="0" w:space="0" w:color="auto"/>
                                                                    <w:left w:val="none" w:sz="0" w:space="0" w:color="auto"/>
                                                                    <w:bottom w:val="none" w:sz="0" w:space="0" w:color="auto"/>
                                                                    <w:right w:val="none" w:sz="0" w:space="0" w:color="auto"/>
                                                                  </w:divBdr>
                                                                  <w:divsChild>
                                                                    <w:div w:id="49428843">
                                                                      <w:marLeft w:val="0"/>
                                                                      <w:marRight w:val="0"/>
                                                                      <w:marTop w:val="0"/>
                                                                      <w:marBottom w:val="0"/>
                                                                      <w:divBdr>
                                                                        <w:top w:val="none" w:sz="0" w:space="0" w:color="auto"/>
                                                                        <w:left w:val="none" w:sz="0" w:space="0" w:color="auto"/>
                                                                        <w:bottom w:val="none" w:sz="0" w:space="0" w:color="auto"/>
                                                                        <w:right w:val="none" w:sz="0" w:space="0" w:color="auto"/>
                                                                      </w:divBdr>
                                                                      <w:divsChild>
                                                                        <w:div w:id="208494575">
                                                                          <w:marLeft w:val="-225"/>
                                                                          <w:marRight w:val="-225"/>
                                                                          <w:marTop w:val="0"/>
                                                                          <w:marBottom w:val="0"/>
                                                                          <w:divBdr>
                                                                            <w:top w:val="none" w:sz="0" w:space="0" w:color="auto"/>
                                                                            <w:left w:val="none" w:sz="0" w:space="0" w:color="auto"/>
                                                                            <w:bottom w:val="none" w:sz="0" w:space="0" w:color="auto"/>
                                                                            <w:right w:val="none" w:sz="0" w:space="0" w:color="auto"/>
                                                                          </w:divBdr>
                                                                          <w:divsChild>
                                                                            <w:div w:id="572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243558">
      <w:bodyDiv w:val="1"/>
      <w:marLeft w:val="0"/>
      <w:marRight w:val="0"/>
      <w:marTop w:val="0"/>
      <w:marBottom w:val="0"/>
      <w:divBdr>
        <w:top w:val="none" w:sz="0" w:space="0" w:color="auto"/>
        <w:left w:val="none" w:sz="0" w:space="0" w:color="auto"/>
        <w:bottom w:val="none" w:sz="0" w:space="0" w:color="auto"/>
        <w:right w:val="none" w:sz="0" w:space="0" w:color="auto"/>
      </w:divBdr>
    </w:div>
    <w:div w:id="1292397011">
      <w:bodyDiv w:val="1"/>
      <w:marLeft w:val="0"/>
      <w:marRight w:val="0"/>
      <w:marTop w:val="0"/>
      <w:marBottom w:val="0"/>
      <w:divBdr>
        <w:top w:val="none" w:sz="0" w:space="0" w:color="auto"/>
        <w:left w:val="none" w:sz="0" w:space="0" w:color="auto"/>
        <w:bottom w:val="none" w:sz="0" w:space="0" w:color="auto"/>
        <w:right w:val="none" w:sz="0" w:space="0" w:color="auto"/>
      </w:divBdr>
    </w:div>
    <w:div w:id="1292590621">
      <w:bodyDiv w:val="1"/>
      <w:marLeft w:val="0"/>
      <w:marRight w:val="0"/>
      <w:marTop w:val="0"/>
      <w:marBottom w:val="0"/>
      <w:divBdr>
        <w:top w:val="none" w:sz="0" w:space="0" w:color="auto"/>
        <w:left w:val="none" w:sz="0" w:space="0" w:color="auto"/>
        <w:bottom w:val="none" w:sz="0" w:space="0" w:color="auto"/>
        <w:right w:val="none" w:sz="0" w:space="0" w:color="auto"/>
      </w:divBdr>
    </w:div>
    <w:div w:id="1292980350">
      <w:bodyDiv w:val="1"/>
      <w:marLeft w:val="0"/>
      <w:marRight w:val="0"/>
      <w:marTop w:val="0"/>
      <w:marBottom w:val="0"/>
      <w:divBdr>
        <w:top w:val="none" w:sz="0" w:space="0" w:color="auto"/>
        <w:left w:val="none" w:sz="0" w:space="0" w:color="auto"/>
        <w:bottom w:val="none" w:sz="0" w:space="0" w:color="auto"/>
        <w:right w:val="none" w:sz="0" w:space="0" w:color="auto"/>
      </w:divBdr>
      <w:divsChild>
        <w:div w:id="756363756">
          <w:marLeft w:val="0"/>
          <w:marRight w:val="0"/>
          <w:marTop w:val="0"/>
          <w:marBottom w:val="0"/>
          <w:divBdr>
            <w:top w:val="none" w:sz="0" w:space="0" w:color="auto"/>
            <w:left w:val="none" w:sz="0" w:space="0" w:color="auto"/>
            <w:bottom w:val="none" w:sz="0" w:space="0" w:color="auto"/>
            <w:right w:val="none" w:sz="0" w:space="0" w:color="auto"/>
          </w:divBdr>
        </w:div>
      </w:divsChild>
    </w:div>
    <w:div w:id="1293362144">
      <w:bodyDiv w:val="1"/>
      <w:marLeft w:val="0"/>
      <w:marRight w:val="0"/>
      <w:marTop w:val="0"/>
      <w:marBottom w:val="0"/>
      <w:divBdr>
        <w:top w:val="none" w:sz="0" w:space="0" w:color="auto"/>
        <w:left w:val="none" w:sz="0" w:space="0" w:color="auto"/>
        <w:bottom w:val="none" w:sz="0" w:space="0" w:color="auto"/>
        <w:right w:val="none" w:sz="0" w:space="0" w:color="auto"/>
      </w:divBdr>
    </w:div>
    <w:div w:id="1293974770">
      <w:bodyDiv w:val="1"/>
      <w:marLeft w:val="0"/>
      <w:marRight w:val="0"/>
      <w:marTop w:val="0"/>
      <w:marBottom w:val="0"/>
      <w:divBdr>
        <w:top w:val="none" w:sz="0" w:space="0" w:color="auto"/>
        <w:left w:val="none" w:sz="0" w:space="0" w:color="auto"/>
        <w:bottom w:val="none" w:sz="0" w:space="0" w:color="auto"/>
        <w:right w:val="none" w:sz="0" w:space="0" w:color="auto"/>
      </w:divBdr>
    </w:div>
    <w:div w:id="1294139441">
      <w:bodyDiv w:val="1"/>
      <w:marLeft w:val="0"/>
      <w:marRight w:val="0"/>
      <w:marTop w:val="0"/>
      <w:marBottom w:val="0"/>
      <w:divBdr>
        <w:top w:val="none" w:sz="0" w:space="0" w:color="auto"/>
        <w:left w:val="none" w:sz="0" w:space="0" w:color="auto"/>
        <w:bottom w:val="none" w:sz="0" w:space="0" w:color="auto"/>
        <w:right w:val="none" w:sz="0" w:space="0" w:color="auto"/>
      </w:divBdr>
    </w:div>
    <w:div w:id="1294167009">
      <w:bodyDiv w:val="1"/>
      <w:marLeft w:val="0"/>
      <w:marRight w:val="0"/>
      <w:marTop w:val="0"/>
      <w:marBottom w:val="0"/>
      <w:divBdr>
        <w:top w:val="none" w:sz="0" w:space="0" w:color="auto"/>
        <w:left w:val="none" w:sz="0" w:space="0" w:color="auto"/>
        <w:bottom w:val="none" w:sz="0" w:space="0" w:color="auto"/>
        <w:right w:val="none" w:sz="0" w:space="0" w:color="auto"/>
      </w:divBdr>
    </w:div>
    <w:div w:id="1294480616">
      <w:bodyDiv w:val="1"/>
      <w:marLeft w:val="0"/>
      <w:marRight w:val="0"/>
      <w:marTop w:val="0"/>
      <w:marBottom w:val="0"/>
      <w:divBdr>
        <w:top w:val="none" w:sz="0" w:space="0" w:color="auto"/>
        <w:left w:val="none" w:sz="0" w:space="0" w:color="auto"/>
        <w:bottom w:val="none" w:sz="0" w:space="0" w:color="auto"/>
        <w:right w:val="none" w:sz="0" w:space="0" w:color="auto"/>
      </w:divBdr>
    </w:div>
    <w:div w:id="1294751361">
      <w:bodyDiv w:val="1"/>
      <w:marLeft w:val="0"/>
      <w:marRight w:val="0"/>
      <w:marTop w:val="0"/>
      <w:marBottom w:val="0"/>
      <w:divBdr>
        <w:top w:val="none" w:sz="0" w:space="0" w:color="auto"/>
        <w:left w:val="none" w:sz="0" w:space="0" w:color="auto"/>
        <w:bottom w:val="none" w:sz="0" w:space="0" w:color="auto"/>
        <w:right w:val="none" w:sz="0" w:space="0" w:color="auto"/>
      </w:divBdr>
    </w:div>
    <w:div w:id="1295061228">
      <w:bodyDiv w:val="1"/>
      <w:marLeft w:val="0"/>
      <w:marRight w:val="0"/>
      <w:marTop w:val="0"/>
      <w:marBottom w:val="0"/>
      <w:divBdr>
        <w:top w:val="none" w:sz="0" w:space="0" w:color="auto"/>
        <w:left w:val="none" w:sz="0" w:space="0" w:color="auto"/>
        <w:bottom w:val="none" w:sz="0" w:space="0" w:color="auto"/>
        <w:right w:val="none" w:sz="0" w:space="0" w:color="auto"/>
      </w:divBdr>
      <w:divsChild>
        <w:div w:id="28990522">
          <w:marLeft w:val="0"/>
          <w:marRight w:val="0"/>
          <w:marTop w:val="0"/>
          <w:marBottom w:val="0"/>
          <w:divBdr>
            <w:top w:val="none" w:sz="0" w:space="0" w:color="auto"/>
            <w:left w:val="none" w:sz="0" w:space="0" w:color="auto"/>
            <w:bottom w:val="none" w:sz="0" w:space="0" w:color="auto"/>
            <w:right w:val="none" w:sz="0" w:space="0" w:color="auto"/>
          </w:divBdr>
          <w:divsChild>
            <w:div w:id="194008667">
              <w:marLeft w:val="0"/>
              <w:marRight w:val="0"/>
              <w:marTop w:val="0"/>
              <w:marBottom w:val="0"/>
              <w:divBdr>
                <w:top w:val="none" w:sz="0" w:space="0" w:color="auto"/>
                <w:left w:val="none" w:sz="0" w:space="0" w:color="auto"/>
                <w:bottom w:val="none" w:sz="0" w:space="0" w:color="auto"/>
                <w:right w:val="none" w:sz="0" w:space="0" w:color="auto"/>
              </w:divBdr>
              <w:divsChild>
                <w:div w:id="411388593">
                  <w:marLeft w:val="0"/>
                  <w:marRight w:val="0"/>
                  <w:marTop w:val="0"/>
                  <w:marBottom w:val="0"/>
                  <w:divBdr>
                    <w:top w:val="none" w:sz="0" w:space="0" w:color="auto"/>
                    <w:left w:val="none" w:sz="0" w:space="0" w:color="auto"/>
                    <w:bottom w:val="none" w:sz="0" w:space="0" w:color="auto"/>
                    <w:right w:val="none" w:sz="0" w:space="0" w:color="auto"/>
                  </w:divBdr>
                  <w:divsChild>
                    <w:div w:id="1530024102">
                      <w:marLeft w:val="0"/>
                      <w:marRight w:val="0"/>
                      <w:marTop w:val="0"/>
                      <w:marBottom w:val="0"/>
                      <w:divBdr>
                        <w:top w:val="none" w:sz="0" w:space="0" w:color="auto"/>
                        <w:left w:val="none" w:sz="0" w:space="0" w:color="auto"/>
                        <w:bottom w:val="none" w:sz="0" w:space="0" w:color="auto"/>
                        <w:right w:val="none" w:sz="0" w:space="0" w:color="auto"/>
                      </w:divBdr>
                      <w:divsChild>
                        <w:div w:id="422997375">
                          <w:marLeft w:val="0"/>
                          <w:marRight w:val="0"/>
                          <w:marTop w:val="0"/>
                          <w:marBottom w:val="0"/>
                          <w:divBdr>
                            <w:top w:val="none" w:sz="0" w:space="0" w:color="auto"/>
                            <w:left w:val="none" w:sz="0" w:space="0" w:color="auto"/>
                            <w:bottom w:val="none" w:sz="0" w:space="0" w:color="auto"/>
                            <w:right w:val="none" w:sz="0" w:space="0" w:color="auto"/>
                          </w:divBdr>
                          <w:divsChild>
                            <w:div w:id="1991323722">
                              <w:marLeft w:val="0"/>
                              <w:marRight w:val="0"/>
                              <w:marTop w:val="0"/>
                              <w:marBottom w:val="0"/>
                              <w:divBdr>
                                <w:top w:val="none" w:sz="0" w:space="0" w:color="auto"/>
                                <w:left w:val="none" w:sz="0" w:space="0" w:color="auto"/>
                                <w:bottom w:val="none" w:sz="0" w:space="0" w:color="auto"/>
                                <w:right w:val="none" w:sz="0" w:space="0" w:color="auto"/>
                              </w:divBdr>
                              <w:divsChild>
                                <w:div w:id="1789466575">
                                  <w:marLeft w:val="0"/>
                                  <w:marRight w:val="0"/>
                                  <w:marTop w:val="0"/>
                                  <w:marBottom w:val="0"/>
                                  <w:divBdr>
                                    <w:top w:val="none" w:sz="0" w:space="0" w:color="auto"/>
                                    <w:left w:val="none" w:sz="0" w:space="0" w:color="auto"/>
                                    <w:bottom w:val="none" w:sz="0" w:space="0" w:color="auto"/>
                                    <w:right w:val="none" w:sz="0" w:space="0" w:color="auto"/>
                                  </w:divBdr>
                                  <w:divsChild>
                                    <w:div w:id="245968608">
                                      <w:marLeft w:val="0"/>
                                      <w:marRight w:val="0"/>
                                      <w:marTop w:val="0"/>
                                      <w:marBottom w:val="0"/>
                                      <w:divBdr>
                                        <w:top w:val="none" w:sz="0" w:space="0" w:color="auto"/>
                                        <w:left w:val="none" w:sz="0" w:space="0" w:color="auto"/>
                                        <w:bottom w:val="none" w:sz="0" w:space="0" w:color="auto"/>
                                        <w:right w:val="none" w:sz="0" w:space="0" w:color="auto"/>
                                      </w:divBdr>
                                      <w:divsChild>
                                        <w:div w:id="73400624">
                                          <w:marLeft w:val="-150"/>
                                          <w:marRight w:val="-150"/>
                                          <w:marTop w:val="0"/>
                                          <w:marBottom w:val="0"/>
                                          <w:divBdr>
                                            <w:top w:val="none" w:sz="0" w:space="0" w:color="auto"/>
                                            <w:left w:val="none" w:sz="0" w:space="0" w:color="auto"/>
                                            <w:bottom w:val="none" w:sz="0" w:space="0" w:color="auto"/>
                                            <w:right w:val="none" w:sz="0" w:space="0" w:color="auto"/>
                                          </w:divBdr>
                                          <w:divsChild>
                                            <w:div w:id="1180777933">
                                              <w:marLeft w:val="0"/>
                                              <w:marRight w:val="0"/>
                                              <w:marTop w:val="0"/>
                                              <w:marBottom w:val="0"/>
                                              <w:divBdr>
                                                <w:top w:val="none" w:sz="0" w:space="0" w:color="auto"/>
                                                <w:left w:val="none" w:sz="0" w:space="0" w:color="auto"/>
                                                <w:bottom w:val="none" w:sz="0" w:space="0" w:color="auto"/>
                                                <w:right w:val="none" w:sz="0" w:space="0" w:color="auto"/>
                                              </w:divBdr>
                                              <w:divsChild>
                                                <w:div w:id="768476559">
                                                  <w:marLeft w:val="0"/>
                                                  <w:marRight w:val="0"/>
                                                  <w:marTop w:val="0"/>
                                                  <w:marBottom w:val="0"/>
                                                  <w:divBdr>
                                                    <w:top w:val="none" w:sz="0" w:space="0" w:color="auto"/>
                                                    <w:left w:val="none" w:sz="0" w:space="0" w:color="auto"/>
                                                    <w:bottom w:val="none" w:sz="0" w:space="0" w:color="auto"/>
                                                    <w:right w:val="none" w:sz="0" w:space="0" w:color="auto"/>
                                                  </w:divBdr>
                                                  <w:divsChild>
                                                    <w:div w:id="652947914">
                                                      <w:marLeft w:val="0"/>
                                                      <w:marRight w:val="0"/>
                                                      <w:marTop w:val="0"/>
                                                      <w:marBottom w:val="0"/>
                                                      <w:divBdr>
                                                        <w:top w:val="none" w:sz="0" w:space="0" w:color="auto"/>
                                                        <w:left w:val="none" w:sz="0" w:space="0" w:color="auto"/>
                                                        <w:bottom w:val="none" w:sz="0" w:space="0" w:color="auto"/>
                                                        <w:right w:val="none" w:sz="0" w:space="0" w:color="auto"/>
                                                      </w:divBdr>
                                                      <w:divsChild>
                                                        <w:div w:id="69281852">
                                                          <w:marLeft w:val="0"/>
                                                          <w:marRight w:val="0"/>
                                                          <w:marTop w:val="0"/>
                                                          <w:marBottom w:val="0"/>
                                                          <w:divBdr>
                                                            <w:top w:val="none" w:sz="0" w:space="0" w:color="auto"/>
                                                            <w:left w:val="none" w:sz="0" w:space="0" w:color="auto"/>
                                                            <w:bottom w:val="none" w:sz="0" w:space="0" w:color="auto"/>
                                                            <w:right w:val="none" w:sz="0" w:space="0" w:color="auto"/>
                                                          </w:divBdr>
                                                          <w:divsChild>
                                                            <w:div w:id="1586839036">
                                                              <w:marLeft w:val="0"/>
                                                              <w:marRight w:val="0"/>
                                                              <w:marTop w:val="0"/>
                                                              <w:marBottom w:val="0"/>
                                                              <w:divBdr>
                                                                <w:top w:val="none" w:sz="0" w:space="0" w:color="auto"/>
                                                                <w:left w:val="none" w:sz="0" w:space="0" w:color="auto"/>
                                                                <w:bottom w:val="none" w:sz="0" w:space="0" w:color="auto"/>
                                                                <w:right w:val="none" w:sz="0" w:space="0" w:color="auto"/>
                                                              </w:divBdr>
                                                              <w:divsChild>
                                                                <w:div w:id="471290641">
                                                                  <w:marLeft w:val="0"/>
                                                                  <w:marRight w:val="0"/>
                                                                  <w:marTop w:val="0"/>
                                                                  <w:marBottom w:val="0"/>
                                                                  <w:divBdr>
                                                                    <w:top w:val="none" w:sz="0" w:space="0" w:color="auto"/>
                                                                    <w:left w:val="none" w:sz="0" w:space="0" w:color="auto"/>
                                                                    <w:bottom w:val="none" w:sz="0" w:space="0" w:color="auto"/>
                                                                    <w:right w:val="none" w:sz="0" w:space="0" w:color="auto"/>
                                                                  </w:divBdr>
                                                                  <w:divsChild>
                                                                    <w:div w:id="713581806">
                                                                      <w:marLeft w:val="0"/>
                                                                      <w:marRight w:val="0"/>
                                                                      <w:marTop w:val="0"/>
                                                                      <w:marBottom w:val="0"/>
                                                                      <w:divBdr>
                                                                        <w:top w:val="none" w:sz="0" w:space="0" w:color="auto"/>
                                                                        <w:left w:val="none" w:sz="0" w:space="0" w:color="auto"/>
                                                                        <w:bottom w:val="none" w:sz="0" w:space="0" w:color="auto"/>
                                                                        <w:right w:val="none" w:sz="0" w:space="0" w:color="auto"/>
                                                                      </w:divBdr>
                                                                      <w:divsChild>
                                                                        <w:div w:id="172309189">
                                                                          <w:marLeft w:val="-225"/>
                                                                          <w:marRight w:val="-225"/>
                                                                          <w:marTop w:val="0"/>
                                                                          <w:marBottom w:val="0"/>
                                                                          <w:divBdr>
                                                                            <w:top w:val="none" w:sz="0" w:space="0" w:color="auto"/>
                                                                            <w:left w:val="none" w:sz="0" w:space="0" w:color="auto"/>
                                                                            <w:bottom w:val="none" w:sz="0" w:space="0" w:color="auto"/>
                                                                            <w:right w:val="none" w:sz="0" w:space="0" w:color="auto"/>
                                                                          </w:divBdr>
                                                                          <w:divsChild>
                                                                            <w:div w:id="16555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86016">
      <w:bodyDiv w:val="1"/>
      <w:marLeft w:val="0"/>
      <w:marRight w:val="0"/>
      <w:marTop w:val="0"/>
      <w:marBottom w:val="0"/>
      <w:divBdr>
        <w:top w:val="none" w:sz="0" w:space="0" w:color="auto"/>
        <w:left w:val="none" w:sz="0" w:space="0" w:color="auto"/>
        <w:bottom w:val="none" w:sz="0" w:space="0" w:color="auto"/>
        <w:right w:val="none" w:sz="0" w:space="0" w:color="auto"/>
      </w:divBdr>
    </w:div>
    <w:div w:id="1295334033">
      <w:bodyDiv w:val="1"/>
      <w:marLeft w:val="0"/>
      <w:marRight w:val="0"/>
      <w:marTop w:val="0"/>
      <w:marBottom w:val="0"/>
      <w:divBdr>
        <w:top w:val="none" w:sz="0" w:space="0" w:color="auto"/>
        <w:left w:val="none" w:sz="0" w:space="0" w:color="auto"/>
        <w:bottom w:val="none" w:sz="0" w:space="0" w:color="auto"/>
        <w:right w:val="none" w:sz="0" w:space="0" w:color="auto"/>
      </w:divBdr>
      <w:divsChild>
        <w:div w:id="620039654">
          <w:marLeft w:val="0"/>
          <w:marRight w:val="0"/>
          <w:marTop w:val="0"/>
          <w:marBottom w:val="0"/>
          <w:divBdr>
            <w:top w:val="none" w:sz="0" w:space="0" w:color="auto"/>
            <w:left w:val="none" w:sz="0" w:space="0" w:color="auto"/>
            <w:bottom w:val="none" w:sz="0" w:space="0" w:color="auto"/>
            <w:right w:val="none" w:sz="0" w:space="0" w:color="auto"/>
          </w:divBdr>
          <w:divsChild>
            <w:div w:id="1377391696">
              <w:marLeft w:val="0"/>
              <w:marRight w:val="0"/>
              <w:marTop w:val="0"/>
              <w:marBottom w:val="0"/>
              <w:divBdr>
                <w:top w:val="none" w:sz="0" w:space="0" w:color="auto"/>
                <w:left w:val="none" w:sz="0" w:space="0" w:color="auto"/>
                <w:bottom w:val="none" w:sz="0" w:space="0" w:color="auto"/>
                <w:right w:val="none" w:sz="0" w:space="0" w:color="auto"/>
              </w:divBdr>
              <w:divsChild>
                <w:div w:id="1425347340">
                  <w:marLeft w:val="0"/>
                  <w:marRight w:val="0"/>
                  <w:marTop w:val="0"/>
                  <w:marBottom w:val="0"/>
                  <w:divBdr>
                    <w:top w:val="none" w:sz="0" w:space="0" w:color="auto"/>
                    <w:left w:val="none" w:sz="0" w:space="0" w:color="auto"/>
                    <w:bottom w:val="none" w:sz="0" w:space="0" w:color="auto"/>
                    <w:right w:val="none" w:sz="0" w:space="0" w:color="auto"/>
                  </w:divBdr>
                  <w:divsChild>
                    <w:div w:id="166604829">
                      <w:marLeft w:val="0"/>
                      <w:marRight w:val="0"/>
                      <w:marTop w:val="0"/>
                      <w:marBottom w:val="0"/>
                      <w:divBdr>
                        <w:top w:val="none" w:sz="0" w:space="0" w:color="auto"/>
                        <w:left w:val="none" w:sz="0" w:space="0" w:color="auto"/>
                        <w:bottom w:val="none" w:sz="0" w:space="0" w:color="auto"/>
                        <w:right w:val="none" w:sz="0" w:space="0" w:color="auto"/>
                      </w:divBdr>
                      <w:divsChild>
                        <w:div w:id="123159554">
                          <w:marLeft w:val="0"/>
                          <w:marRight w:val="0"/>
                          <w:marTop w:val="0"/>
                          <w:marBottom w:val="0"/>
                          <w:divBdr>
                            <w:top w:val="none" w:sz="0" w:space="0" w:color="auto"/>
                            <w:left w:val="none" w:sz="0" w:space="0" w:color="auto"/>
                            <w:bottom w:val="none" w:sz="0" w:space="0" w:color="auto"/>
                            <w:right w:val="none" w:sz="0" w:space="0" w:color="auto"/>
                          </w:divBdr>
                          <w:divsChild>
                            <w:div w:id="936140583">
                              <w:marLeft w:val="3"/>
                              <w:marRight w:val="0"/>
                              <w:marTop w:val="0"/>
                              <w:marBottom w:val="0"/>
                              <w:divBdr>
                                <w:top w:val="none" w:sz="0" w:space="0" w:color="auto"/>
                                <w:left w:val="none" w:sz="0" w:space="0" w:color="auto"/>
                                <w:bottom w:val="none" w:sz="0" w:space="0" w:color="auto"/>
                                <w:right w:val="none" w:sz="0" w:space="0" w:color="auto"/>
                              </w:divBdr>
                              <w:divsChild>
                                <w:div w:id="575675399">
                                  <w:marLeft w:val="0"/>
                                  <w:marRight w:val="0"/>
                                  <w:marTop w:val="0"/>
                                  <w:marBottom w:val="0"/>
                                  <w:divBdr>
                                    <w:top w:val="none" w:sz="0" w:space="0" w:color="auto"/>
                                    <w:left w:val="none" w:sz="0" w:space="0" w:color="auto"/>
                                    <w:bottom w:val="none" w:sz="0" w:space="0" w:color="auto"/>
                                    <w:right w:val="none" w:sz="0" w:space="0" w:color="auto"/>
                                  </w:divBdr>
                                  <w:divsChild>
                                    <w:div w:id="239019582">
                                      <w:marLeft w:val="0"/>
                                      <w:marRight w:val="0"/>
                                      <w:marTop w:val="0"/>
                                      <w:marBottom w:val="0"/>
                                      <w:divBdr>
                                        <w:top w:val="none" w:sz="0" w:space="0" w:color="auto"/>
                                        <w:left w:val="none" w:sz="0" w:space="0" w:color="auto"/>
                                        <w:bottom w:val="none" w:sz="0" w:space="0" w:color="auto"/>
                                        <w:right w:val="none" w:sz="0" w:space="0" w:color="auto"/>
                                      </w:divBdr>
                                      <w:divsChild>
                                        <w:div w:id="566108816">
                                          <w:marLeft w:val="0"/>
                                          <w:marRight w:val="0"/>
                                          <w:marTop w:val="0"/>
                                          <w:marBottom w:val="0"/>
                                          <w:divBdr>
                                            <w:top w:val="none" w:sz="0" w:space="0" w:color="auto"/>
                                            <w:left w:val="none" w:sz="0" w:space="0" w:color="auto"/>
                                            <w:bottom w:val="none" w:sz="0" w:space="0" w:color="auto"/>
                                            <w:right w:val="none" w:sz="0" w:space="0" w:color="auto"/>
                                          </w:divBdr>
                                          <w:divsChild>
                                            <w:div w:id="901597490">
                                              <w:marLeft w:val="0"/>
                                              <w:marRight w:val="0"/>
                                              <w:marTop w:val="0"/>
                                              <w:marBottom w:val="0"/>
                                              <w:divBdr>
                                                <w:top w:val="none" w:sz="0" w:space="0" w:color="auto"/>
                                                <w:left w:val="none" w:sz="0" w:space="0" w:color="auto"/>
                                                <w:bottom w:val="none" w:sz="0" w:space="0" w:color="auto"/>
                                                <w:right w:val="none" w:sz="0" w:space="0" w:color="auto"/>
                                              </w:divBdr>
                                              <w:divsChild>
                                                <w:div w:id="743378676">
                                                  <w:marLeft w:val="0"/>
                                                  <w:marRight w:val="0"/>
                                                  <w:marTop w:val="0"/>
                                                  <w:marBottom w:val="0"/>
                                                  <w:divBdr>
                                                    <w:top w:val="none" w:sz="0" w:space="0" w:color="auto"/>
                                                    <w:left w:val="none" w:sz="0" w:space="0" w:color="auto"/>
                                                    <w:bottom w:val="none" w:sz="0" w:space="0" w:color="auto"/>
                                                    <w:right w:val="none" w:sz="0" w:space="0" w:color="auto"/>
                                                  </w:divBdr>
                                                  <w:divsChild>
                                                    <w:div w:id="285963707">
                                                      <w:marLeft w:val="0"/>
                                                      <w:marRight w:val="0"/>
                                                      <w:marTop w:val="0"/>
                                                      <w:marBottom w:val="0"/>
                                                      <w:divBdr>
                                                        <w:top w:val="none" w:sz="0" w:space="0" w:color="auto"/>
                                                        <w:left w:val="none" w:sz="0" w:space="0" w:color="auto"/>
                                                        <w:bottom w:val="none" w:sz="0" w:space="0" w:color="auto"/>
                                                        <w:right w:val="none" w:sz="0" w:space="0" w:color="auto"/>
                                                      </w:divBdr>
                                                      <w:divsChild>
                                                        <w:div w:id="1470054014">
                                                          <w:marLeft w:val="0"/>
                                                          <w:marRight w:val="0"/>
                                                          <w:marTop w:val="0"/>
                                                          <w:marBottom w:val="0"/>
                                                          <w:divBdr>
                                                            <w:top w:val="none" w:sz="0" w:space="0" w:color="auto"/>
                                                            <w:left w:val="none" w:sz="0" w:space="0" w:color="auto"/>
                                                            <w:bottom w:val="none" w:sz="0" w:space="0" w:color="auto"/>
                                                            <w:right w:val="none" w:sz="0" w:space="0" w:color="auto"/>
                                                          </w:divBdr>
                                                          <w:divsChild>
                                                            <w:div w:id="1117794119">
                                                              <w:marLeft w:val="0"/>
                                                              <w:marRight w:val="0"/>
                                                              <w:marTop w:val="0"/>
                                                              <w:marBottom w:val="0"/>
                                                              <w:divBdr>
                                                                <w:top w:val="none" w:sz="0" w:space="0" w:color="auto"/>
                                                                <w:left w:val="none" w:sz="0" w:space="0" w:color="auto"/>
                                                                <w:bottom w:val="none" w:sz="0" w:space="0" w:color="auto"/>
                                                                <w:right w:val="none" w:sz="0" w:space="0" w:color="auto"/>
                                                              </w:divBdr>
                                                              <w:divsChild>
                                                                <w:div w:id="857307693">
                                                                  <w:marLeft w:val="0"/>
                                                                  <w:marRight w:val="0"/>
                                                                  <w:marTop w:val="0"/>
                                                                  <w:marBottom w:val="0"/>
                                                                  <w:divBdr>
                                                                    <w:top w:val="none" w:sz="0" w:space="0" w:color="auto"/>
                                                                    <w:left w:val="none" w:sz="0" w:space="0" w:color="auto"/>
                                                                    <w:bottom w:val="none" w:sz="0" w:space="0" w:color="auto"/>
                                                                    <w:right w:val="none" w:sz="0" w:space="0" w:color="auto"/>
                                                                  </w:divBdr>
                                                                  <w:divsChild>
                                                                    <w:div w:id="2101169792">
                                                                      <w:marLeft w:val="0"/>
                                                                      <w:marRight w:val="0"/>
                                                                      <w:marTop w:val="0"/>
                                                                      <w:marBottom w:val="0"/>
                                                                      <w:divBdr>
                                                                        <w:top w:val="none" w:sz="0" w:space="0" w:color="auto"/>
                                                                        <w:left w:val="none" w:sz="0" w:space="0" w:color="auto"/>
                                                                        <w:bottom w:val="none" w:sz="0" w:space="0" w:color="auto"/>
                                                                        <w:right w:val="none" w:sz="0" w:space="0" w:color="auto"/>
                                                                      </w:divBdr>
                                                                      <w:divsChild>
                                                                        <w:div w:id="595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13467">
      <w:bodyDiv w:val="1"/>
      <w:marLeft w:val="0"/>
      <w:marRight w:val="0"/>
      <w:marTop w:val="0"/>
      <w:marBottom w:val="0"/>
      <w:divBdr>
        <w:top w:val="none" w:sz="0" w:space="0" w:color="auto"/>
        <w:left w:val="none" w:sz="0" w:space="0" w:color="auto"/>
        <w:bottom w:val="none" w:sz="0" w:space="0" w:color="auto"/>
        <w:right w:val="none" w:sz="0" w:space="0" w:color="auto"/>
      </w:divBdr>
    </w:div>
    <w:div w:id="1297224490">
      <w:bodyDiv w:val="1"/>
      <w:marLeft w:val="0"/>
      <w:marRight w:val="0"/>
      <w:marTop w:val="0"/>
      <w:marBottom w:val="0"/>
      <w:divBdr>
        <w:top w:val="none" w:sz="0" w:space="0" w:color="auto"/>
        <w:left w:val="none" w:sz="0" w:space="0" w:color="auto"/>
        <w:bottom w:val="none" w:sz="0" w:space="0" w:color="auto"/>
        <w:right w:val="none" w:sz="0" w:space="0" w:color="auto"/>
      </w:divBdr>
    </w:div>
    <w:div w:id="1297298013">
      <w:bodyDiv w:val="1"/>
      <w:marLeft w:val="0"/>
      <w:marRight w:val="0"/>
      <w:marTop w:val="0"/>
      <w:marBottom w:val="0"/>
      <w:divBdr>
        <w:top w:val="none" w:sz="0" w:space="0" w:color="auto"/>
        <w:left w:val="none" w:sz="0" w:space="0" w:color="auto"/>
        <w:bottom w:val="none" w:sz="0" w:space="0" w:color="auto"/>
        <w:right w:val="none" w:sz="0" w:space="0" w:color="auto"/>
      </w:divBdr>
      <w:divsChild>
        <w:div w:id="1118181023">
          <w:marLeft w:val="0"/>
          <w:marRight w:val="0"/>
          <w:marTop w:val="0"/>
          <w:marBottom w:val="0"/>
          <w:divBdr>
            <w:top w:val="none" w:sz="0" w:space="0" w:color="auto"/>
            <w:left w:val="none" w:sz="0" w:space="0" w:color="auto"/>
            <w:bottom w:val="none" w:sz="0" w:space="0" w:color="auto"/>
            <w:right w:val="none" w:sz="0" w:space="0" w:color="auto"/>
          </w:divBdr>
          <w:divsChild>
            <w:div w:id="165825279">
              <w:marLeft w:val="0"/>
              <w:marRight w:val="0"/>
              <w:marTop w:val="0"/>
              <w:marBottom w:val="0"/>
              <w:divBdr>
                <w:top w:val="none" w:sz="0" w:space="0" w:color="auto"/>
                <w:left w:val="none" w:sz="0" w:space="0" w:color="auto"/>
                <w:bottom w:val="none" w:sz="0" w:space="0" w:color="auto"/>
                <w:right w:val="none" w:sz="0" w:space="0" w:color="auto"/>
              </w:divBdr>
              <w:divsChild>
                <w:div w:id="352146268">
                  <w:marLeft w:val="0"/>
                  <w:marRight w:val="0"/>
                  <w:marTop w:val="0"/>
                  <w:marBottom w:val="0"/>
                  <w:divBdr>
                    <w:top w:val="none" w:sz="0" w:space="0" w:color="auto"/>
                    <w:left w:val="none" w:sz="0" w:space="0" w:color="auto"/>
                    <w:bottom w:val="none" w:sz="0" w:space="0" w:color="auto"/>
                    <w:right w:val="none" w:sz="0" w:space="0" w:color="auto"/>
                  </w:divBdr>
                  <w:divsChild>
                    <w:div w:id="468324313">
                      <w:marLeft w:val="0"/>
                      <w:marRight w:val="0"/>
                      <w:marTop w:val="0"/>
                      <w:marBottom w:val="0"/>
                      <w:divBdr>
                        <w:top w:val="none" w:sz="0" w:space="0" w:color="auto"/>
                        <w:left w:val="none" w:sz="0" w:space="0" w:color="auto"/>
                        <w:bottom w:val="none" w:sz="0" w:space="0" w:color="auto"/>
                        <w:right w:val="none" w:sz="0" w:space="0" w:color="auto"/>
                      </w:divBdr>
                      <w:divsChild>
                        <w:div w:id="1337268733">
                          <w:marLeft w:val="0"/>
                          <w:marRight w:val="0"/>
                          <w:marTop w:val="0"/>
                          <w:marBottom w:val="0"/>
                          <w:divBdr>
                            <w:top w:val="none" w:sz="0" w:space="0" w:color="auto"/>
                            <w:left w:val="none" w:sz="0" w:space="0" w:color="auto"/>
                            <w:bottom w:val="none" w:sz="0" w:space="0" w:color="auto"/>
                            <w:right w:val="none" w:sz="0" w:space="0" w:color="auto"/>
                          </w:divBdr>
                          <w:divsChild>
                            <w:div w:id="1476944892">
                              <w:marLeft w:val="0"/>
                              <w:marRight w:val="0"/>
                              <w:marTop w:val="0"/>
                              <w:marBottom w:val="0"/>
                              <w:divBdr>
                                <w:top w:val="none" w:sz="0" w:space="0" w:color="auto"/>
                                <w:left w:val="none" w:sz="0" w:space="0" w:color="auto"/>
                                <w:bottom w:val="none" w:sz="0" w:space="0" w:color="auto"/>
                                <w:right w:val="none" w:sz="0" w:space="0" w:color="auto"/>
                              </w:divBdr>
                              <w:divsChild>
                                <w:div w:id="53821130">
                                  <w:marLeft w:val="0"/>
                                  <w:marRight w:val="0"/>
                                  <w:marTop w:val="0"/>
                                  <w:marBottom w:val="0"/>
                                  <w:divBdr>
                                    <w:top w:val="none" w:sz="0" w:space="0" w:color="auto"/>
                                    <w:left w:val="none" w:sz="0" w:space="0" w:color="auto"/>
                                    <w:bottom w:val="none" w:sz="0" w:space="0" w:color="auto"/>
                                    <w:right w:val="none" w:sz="0" w:space="0" w:color="auto"/>
                                  </w:divBdr>
                                  <w:divsChild>
                                    <w:div w:id="1484930136">
                                      <w:marLeft w:val="0"/>
                                      <w:marRight w:val="0"/>
                                      <w:marTop w:val="0"/>
                                      <w:marBottom w:val="0"/>
                                      <w:divBdr>
                                        <w:top w:val="none" w:sz="0" w:space="0" w:color="auto"/>
                                        <w:left w:val="none" w:sz="0" w:space="0" w:color="auto"/>
                                        <w:bottom w:val="none" w:sz="0" w:space="0" w:color="auto"/>
                                        <w:right w:val="none" w:sz="0" w:space="0" w:color="auto"/>
                                      </w:divBdr>
                                      <w:divsChild>
                                        <w:div w:id="113840221">
                                          <w:marLeft w:val="-150"/>
                                          <w:marRight w:val="-150"/>
                                          <w:marTop w:val="0"/>
                                          <w:marBottom w:val="0"/>
                                          <w:divBdr>
                                            <w:top w:val="none" w:sz="0" w:space="0" w:color="auto"/>
                                            <w:left w:val="none" w:sz="0" w:space="0" w:color="auto"/>
                                            <w:bottom w:val="none" w:sz="0" w:space="0" w:color="auto"/>
                                            <w:right w:val="none" w:sz="0" w:space="0" w:color="auto"/>
                                          </w:divBdr>
                                          <w:divsChild>
                                            <w:div w:id="1916821291">
                                              <w:marLeft w:val="0"/>
                                              <w:marRight w:val="0"/>
                                              <w:marTop w:val="0"/>
                                              <w:marBottom w:val="0"/>
                                              <w:divBdr>
                                                <w:top w:val="none" w:sz="0" w:space="0" w:color="auto"/>
                                                <w:left w:val="none" w:sz="0" w:space="0" w:color="auto"/>
                                                <w:bottom w:val="none" w:sz="0" w:space="0" w:color="auto"/>
                                                <w:right w:val="none" w:sz="0" w:space="0" w:color="auto"/>
                                              </w:divBdr>
                                              <w:divsChild>
                                                <w:div w:id="986979893">
                                                  <w:marLeft w:val="0"/>
                                                  <w:marRight w:val="0"/>
                                                  <w:marTop w:val="0"/>
                                                  <w:marBottom w:val="0"/>
                                                  <w:divBdr>
                                                    <w:top w:val="none" w:sz="0" w:space="0" w:color="auto"/>
                                                    <w:left w:val="none" w:sz="0" w:space="0" w:color="auto"/>
                                                    <w:bottom w:val="none" w:sz="0" w:space="0" w:color="auto"/>
                                                    <w:right w:val="none" w:sz="0" w:space="0" w:color="auto"/>
                                                  </w:divBdr>
                                                  <w:divsChild>
                                                    <w:div w:id="424304171">
                                                      <w:marLeft w:val="0"/>
                                                      <w:marRight w:val="0"/>
                                                      <w:marTop w:val="0"/>
                                                      <w:marBottom w:val="0"/>
                                                      <w:divBdr>
                                                        <w:top w:val="none" w:sz="0" w:space="0" w:color="auto"/>
                                                        <w:left w:val="none" w:sz="0" w:space="0" w:color="auto"/>
                                                        <w:bottom w:val="none" w:sz="0" w:space="0" w:color="auto"/>
                                                        <w:right w:val="none" w:sz="0" w:space="0" w:color="auto"/>
                                                      </w:divBdr>
                                                      <w:divsChild>
                                                        <w:div w:id="2015837192">
                                                          <w:marLeft w:val="0"/>
                                                          <w:marRight w:val="0"/>
                                                          <w:marTop w:val="0"/>
                                                          <w:marBottom w:val="0"/>
                                                          <w:divBdr>
                                                            <w:top w:val="none" w:sz="0" w:space="0" w:color="auto"/>
                                                            <w:left w:val="none" w:sz="0" w:space="0" w:color="auto"/>
                                                            <w:bottom w:val="none" w:sz="0" w:space="0" w:color="auto"/>
                                                            <w:right w:val="none" w:sz="0" w:space="0" w:color="auto"/>
                                                          </w:divBdr>
                                                          <w:divsChild>
                                                            <w:div w:id="1736394553">
                                                              <w:marLeft w:val="0"/>
                                                              <w:marRight w:val="0"/>
                                                              <w:marTop w:val="0"/>
                                                              <w:marBottom w:val="0"/>
                                                              <w:divBdr>
                                                                <w:top w:val="none" w:sz="0" w:space="0" w:color="auto"/>
                                                                <w:left w:val="none" w:sz="0" w:space="0" w:color="auto"/>
                                                                <w:bottom w:val="none" w:sz="0" w:space="0" w:color="auto"/>
                                                                <w:right w:val="none" w:sz="0" w:space="0" w:color="auto"/>
                                                              </w:divBdr>
                                                              <w:divsChild>
                                                                <w:div w:id="1056516348">
                                                                  <w:marLeft w:val="0"/>
                                                                  <w:marRight w:val="0"/>
                                                                  <w:marTop w:val="0"/>
                                                                  <w:marBottom w:val="0"/>
                                                                  <w:divBdr>
                                                                    <w:top w:val="none" w:sz="0" w:space="0" w:color="auto"/>
                                                                    <w:left w:val="none" w:sz="0" w:space="0" w:color="auto"/>
                                                                    <w:bottom w:val="none" w:sz="0" w:space="0" w:color="auto"/>
                                                                    <w:right w:val="none" w:sz="0" w:space="0" w:color="auto"/>
                                                                  </w:divBdr>
                                                                  <w:divsChild>
                                                                    <w:div w:id="1470199384">
                                                                      <w:marLeft w:val="0"/>
                                                                      <w:marRight w:val="0"/>
                                                                      <w:marTop w:val="0"/>
                                                                      <w:marBottom w:val="0"/>
                                                                      <w:divBdr>
                                                                        <w:top w:val="none" w:sz="0" w:space="0" w:color="auto"/>
                                                                        <w:left w:val="none" w:sz="0" w:space="0" w:color="auto"/>
                                                                        <w:bottom w:val="none" w:sz="0" w:space="0" w:color="auto"/>
                                                                        <w:right w:val="none" w:sz="0" w:space="0" w:color="auto"/>
                                                                      </w:divBdr>
                                                                      <w:divsChild>
                                                                        <w:div w:id="749546568">
                                                                          <w:marLeft w:val="-225"/>
                                                                          <w:marRight w:val="-225"/>
                                                                          <w:marTop w:val="0"/>
                                                                          <w:marBottom w:val="0"/>
                                                                          <w:divBdr>
                                                                            <w:top w:val="none" w:sz="0" w:space="0" w:color="auto"/>
                                                                            <w:left w:val="none" w:sz="0" w:space="0" w:color="auto"/>
                                                                            <w:bottom w:val="none" w:sz="0" w:space="0" w:color="auto"/>
                                                                            <w:right w:val="none" w:sz="0" w:space="0" w:color="auto"/>
                                                                          </w:divBdr>
                                                                          <w:divsChild>
                                                                            <w:div w:id="18548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492650">
      <w:bodyDiv w:val="1"/>
      <w:marLeft w:val="0"/>
      <w:marRight w:val="0"/>
      <w:marTop w:val="0"/>
      <w:marBottom w:val="0"/>
      <w:divBdr>
        <w:top w:val="none" w:sz="0" w:space="0" w:color="auto"/>
        <w:left w:val="none" w:sz="0" w:space="0" w:color="auto"/>
        <w:bottom w:val="none" w:sz="0" w:space="0" w:color="auto"/>
        <w:right w:val="none" w:sz="0" w:space="0" w:color="auto"/>
      </w:divBdr>
    </w:div>
    <w:div w:id="1298729284">
      <w:bodyDiv w:val="1"/>
      <w:marLeft w:val="0"/>
      <w:marRight w:val="0"/>
      <w:marTop w:val="0"/>
      <w:marBottom w:val="0"/>
      <w:divBdr>
        <w:top w:val="none" w:sz="0" w:space="0" w:color="auto"/>
        <w:left w:val="none" w:sz="0" w:space="0" w:color="auto"/>
        <w:bottom w:val="none" w:sz="0" w:space="0" w:color="auto"/>
        <w:right w:val="none" w:sz="0" w:space="0" w:color="auto"/>
      </w:divBdr>
    </w:div>
    <w:div w:id="1298800064">
      <w:bodyDiv w:val="1"/>
      <w:marLeft w:val="0"/>
      <w:marRight w:val="0"/>
      <w:marTop w:val="0"/>
      <w:marBottom w:val="0"/>
      <w:divBdr>
        <w:top w:val="none" w:sz="0" w:space="0" w:color="auto"/>
        <w:left w:val="none" w:sz="0" w:space="0" w:color="auto"/>
        <w:bottom w:val="none" w:sz="0" w:space="0" w:color="auto"/>
        <w:right w:val="none" w:sz="0" w:space="0" w:color="auto"/>
      </w:divBdr>
    </w:div>
    <w:div w:id="1299149110">
      <w:bodyDiv w:val="1"/>
      <w:marLeft w:val="0"/>
      <w:marRight w:val="0"/>
      <w:marTop w:val="0"/>
      <w:marBottom w:val="0"/>
      <w:divBdr>
        <w:top w:val="none" w:sz="0" w:space="0" w:color="auto"/>
        <w:left w:val="none" w:sz="0" w:space="0" w:color="auto"/>
        <w:bottom w:val="none" w:sz="0" w:space="0" w:color="auto"/>
        <w:right w:val="none" w:sz="0" w:space="0" w:color="auto"/>
      </w:divBdr>
    </w:div>
    <w:div w:id="1299191352">
      <w:bodyDiv w:val="1"/>
      <w:marLeft w:val="0"/>
      <w:marRight w:val="0"/>
      <w:marTop w:val="0"/>
      <w:marBottom w:val="0"/>
      <w:divBdr>
        <w:top w:val="none" w:sz="0" w:space="0" w:color="auto"/>
        <w:left w:val="none" w:sz="0" w:space="0" w:color="auto"/>
        <w:bottom w:val="none" w:sz="0" w:space="0" w:color="auto"/>
        <w:right w:val="none" w:sz="0" w:space="0" w:color="auto"/>
      </w:divBdr>
      <w:divsChild>
        <w:div w:id="1548450890">
          <w:marLeft w:val="0"/>
          <w:marRight w:val="0"/>
          <w:marTop w:val="0"/>
          <w:marBottom w:val="0"/>
          <w:divBdr>
            <w:top w:val="none" w:sz="0" w:space="0" w:color="auto"/>
            <w:left w:val="none" w:sz="0" w:space="0" w:color="auto"/>
            <w:bottom w:val="none" w:sz="0" w:space="0" w:color="auto"/>
            <w:right w:val="none" w:sz="0" w:space="0" w:color="auto"/>
          </w:divBdr>
          <w:divsChild>
            <w:div w:id="555052245">
              <w:marLeft w:val="0"/>
              <w:marRight w:val="0"/>
              <w:marTop w:val="0"/>
              <w:marBottom w:val="0"/>
              <w:divBdr>
                <w:top w:val="none" w:sz="0" w:space="0" w:color="auto"/>
                <w:left w:val="none" w:sz="0" w:space="0" w:color="auto"/>
                <w:bottom w:val="none" w:sz="0" w:space="0" w:color="auto"/>
                <w:right w:val="none" w:sz="0" w:space="0" w:color="auto"/>
              </w:divBdr>
              <w:divsChild>
                <w:div w:id="1196388100">
                  <w:marLeft w:val="0"/>
                  <w:marRight w:val="0"/>
                  <w:marTop w:val="0"/>
                  <w:marBottom w:val="0"/>
                  <w:divBdr>
                    <w:top w:val="none" w:sz="0" w:space="0" w:color="auto"/>
                    <w:left w:val="none" w:sz="0" w:space="0" w:color="auto"/>
                    <w:bottom w:val="none" w:sz="0" w:space="0" w:color="auto"/>
                    <w:right w:val="none" w:sz="0" w:space="0" w:color="auto"/>
                  </w:divBdr>
                  <w:divsChild>
                    <w:div w:id="65615280">
                      <w:marLeft w:val="0"/>
                      <w:marRight w:val="0"/>
                      <w:marTop w:val="0"/>
                      <w:marBottom w:val="0"/>
                      <w:divBdr>
                        <w:top w:val="none" w:sz="0" w:space="0" w:color="auto"/>
                        <w:left w:val="none" w:sz="0" w:space="0" w:color="auto"/>
                        <w:bottom w:val="none" w:sz="0" w:space="0" w:color="auto"/>
                        <w:right w:val="none" w:sz="0" w:space="0" w:color="auto"/>
                      </w:divBdr>
                      <w:divsChild>
                        <w:div w:id="2063019805">
                          <w:marLeft w:val="0"/>
                          <w:marRight w:val="0"/>
                          <w:marTop w:val="0"/>
                          <w:marBottom w:val="0"/>
                          <w:divBdr>
                            <w:top w:val="none" w:sz="0" w:space="0" w:color="auto"/>
                            <w:left w:val="none" w:sz="0" w:space="0" w:color="auto"/>
                            <w:bottom w:val="none" w:sz="0" w:space="0" w:color="auto"/>
                            <w:right w:val="none" w:sz="0" w:space="0" w:color="auto"/>
                          </w:divBdr>
                          <w:divsChild>
                            <w:div w:id="1814906004">
                              <w:marLeft w:val="0"/>
                              <w:marRight w:val="0"/>
                              <w:marTop w:val="0"/>
                              <w:marBottom w:val="0"/>
                              <w:divBdr>
                                <w:top w:val="none" w:sz="0" w:space="0" w:color="auto"/>
                                <w:left w:val="none" w:sz="0" w:space="0" w:color="auto"/>
                                <w:bottom w:val="none" w:sz="0" w:space="0" w:color="auto"/>
                                <w:right w:val="none" w:sz="0" w:space="0" w:color="auto"/>
                              </w:divBdr>
                              <w:divsChild>
                                <w:div w:id="1387215368">
                                  <w:marLeft w:val="0"/>
                                  <w:marRight w:val="0"/>
                                  <w:marTop w:val="0"/>
                                  <w:marBottom w:val="0"/>
                                  <w:divBdr>
                                    <w:top w:val="none" w:sz="0" w:space="0" w:color="auto"/>
                                    <w:left w:val="none" w:sz="0" w:space="0" w:color="auto"/>
                                    <w:bottom w:val="none" w:sz="0" w:space="0" w:color="auto"/>
                                    <w:right w:val="none" w:sz="0" w:space="0" w:color="auto"/>
                                  </w:divBdr>
                                  <w:divsChild>
                                    <w:div w:id="1450200201">
                                      <w:marLeft w:val="0"/>
                                      <w:marRight w:val="0"/>
                                      <w:marTop w:val="0"/>
                                      <w:marBottom w:val="0"/>
                                      <w:divBdr>
                                        <w:top w:val="none" w:sz="0" w:space="0" w:color="auto"/>
                                        <w:left w:val="none" w:sz="0" w:space="0" w:color="auto"/>
                                        <w:bottom w:val="none" w:sz="0" w:space="0" w:color="auto"/>
                                        <w:right w:val="none" w:sz="0" w:space="0" w:color="auto"/>
                                      </w:divBdr>
                                      <w:divsChild>
                                        <w:div w:id="874736600">
                                          <w:marLeft w:val="-150"/>
                                          <w:marRight w:val="-150"/>
                                          <w:marTop w:val="0"/>
                                          <w:marBottom w:val="0"/>
                                          <w:divBdr>
                                            <w:top w:val="none" w:sz="0" w:space="0" w:color="auto"/>
                                            <w:left w:val="none" w:sz="0" w:space="0" w:color="auto"/>
                                            <w:bottom w:val="none" w:sz="0" w:space="0" w:color="auto"/>
                                            <w:right w:val="none" w:sz="0" w:space="0" w:color="auto"/>
                                          </w:divBdr>
                                          <w:divsChild>
                                            <w:div w:id="837422956">
                                              <w:marLeft w:val="0"/>
                                              <w:marRight w:val="0"/>
                                              <w:marTop w:val="0"/>
                                              <w:marBottom w:val="0"/>
                                              <w:divBdr>
                                                <w:top w:val="none" w:sz="0" w:space="0" w:color="auto"/>
                                                <w:left w:val="none" w:sz="0" w:space="0" w:color="auto"/>
                                                <w:bottom w:val="none" w:sz="0" w:space="0" w:color="auto"/>
                                                <w:right w:val="none" w:sz="0" w:space="0" w:color="auto"/>
                                              </w:divBdr>
                                              <w:divsChild>
                                                <w:div w:id="1095589709">
                                                  <w:marLeft w:val="0"/>
                                                  <w:marRight w:val="0"/>
                                                  <w:marTop w:val="0"/>
                                                  <w:marBottom w:val="0"/>
                                                  <w:divBdr>
                                                    <w:top w:val="none" w:sz="0" w:space="0" w:color="auto"/>
                                                    <w:left w:val="none" w:sz="0" w:space="0" w:color="auto"/>
                                                    <w:bottom w:val="none" w:sz="0" w:space="0" w:color="auto"/>
                                                    <w:right w:val="none" w:sz="0" w:space="0" w:color="auto"/>
                                                  </w:divBdr>
                                                  <w:divsChild>
                                                    <w:div w:id="941764159">
                                                      <w:marLeft w:val="0"/>
                                                      <w:marRight w:val="0"/>
                                                      <w:marTop w:val="0"/>
                                                      <w:marBottom w:val="0"/>
                                                      <w:divBdr>
                                                        <w:top w:val="none" w:sz="0" w:space="0" w:color="auto"/>
                                                        <w:left w:val="none" w:sz="0" w:space="0" w:color="auto"/>
                                                        <w:bottom w:val="none" w:sz="0" w:space="0" w:color="auto"/>
                                                        <w:right w:val="none" w:sz="0" w:space="0" w:color="auto"/>
                                                      </w:divBdr>
                                                      <w:divsChild>
                                                        <w:div w:id="533155330">
                                                          <w:marLeft w:val="0"/>
                                                          <w:marRight w:val="0"/>
                                                          <w:marTop w:val="0"/>
                                                          <w:marBottom w:val="0"/>
                                                          <w:divBdr>
                                                            <w:top w:val="none" w:sz="0" w:space="0" w:color="auto"/>
                                                            <w:left w:val="none" w:sz="0" w:space="0" w:color="auto"/>
                                                            <w:bottom w:val="none" w:sz="0" w:space="0" w:color="auto"/>
                                                            <w:right w:val="none" w:sz="0" w:space="0" w:color="auto"/>
                                                          </w:divBdr>
                                                          <w:divsChild>
                                                            <w:div w:id="345862269">
                                                              <w:marLeft w:val="0"/>
                                                              <w:marRight w:val="0"/>
                                                              <w:marTop w:val="0"/>
                                                              <w:marBottom w:val="0"/>
                                                              <w:divBdr>
                                                                <w:top w:val="none" w:sz="0" w:space="0" w:color="auto"/>
                                                                <w:left w:val="none" w:sz="0" w:space="0" w:color="auto"/>
                                                                <w:bottom w:val="none" w:sz="0" w:space="0" w:color="auto"/>
                                                                <w:right w:val="none" w:sz="0" w:space="0" w:color="auto"/>
                                                              </w:divBdr>
                                                              <w:divsChild>
                                                                <w:div w:id="991251285">
                                                                  <w:marLeft w:val="0"/>
                                                                  <w:marRight w:val="0"/>
                                                                  <w:marTop w:val="0"/>
                                                                  <w:marBottom w:val="0"/>
                                                                  <w:divBdr>
                                                                    <w:top w:val="none" w:sz="0" w:space="0" w:color="auto"/>
                                                                    <w:left w:val="none" w:sz="0" w:space="0" w:color="auto"/>
                                                                    <w:bottom w:val="none" w:sz="0" w:space="0" w:color="auto"/>
                                                                    <w:right w:val="none" w:sz="0" w:space="0" w:color="auto"/>
                                                                  </w:divBdr>
                                                                  <w:divsChild>
                                                                    <w:div w:id="525749582">
                                                                      <w:marLeft w:val="0"/>
                                                                      <w:marRight w:val="0"/>
                                                                      <w:marTop w:val="0"/>
                                                                      <w:marBottom w:val="0"/>
                                                                      <w:divBdr>
                                                                        <w:top w:val="none" w:sz="0" w:space="0" w:color="auto"/>
                                                                        <w:left w:val="none" w:sz="0" w:space="0" w:color="auto"/>
                                                                        <w:bottom w:val="none" w:sz="0" w:space="0" w:color="auto"/>
                                                                        <w:right w:val="none" w:sz="0" w:space="0" w:color="auto"/>
                                                                      </w:divBdr>
                                                                      <w:divsChild>
                                                                        <w:div w:id="1833518963">
                                                                          <w:marLeft w:val="-225"/>
                                                                          <w:marRight w:val="-225"/>
                                                                          <w:marTop w:val="0"/>
                                                                          <w:marBottom w:val="0"/>
                                                                          <w:divBdr>
                                                                            <w:top w:val="none" w:sz="0" w:space="0" w:color="auto"/>
                                                                            <w:left w:val="none" w:sz="0" w:space="0" w:color="auto"/>
                                                                            <w:bottom w:val="none" w:sz="0" w:space="0" w:color="auto"/>
                                                                            <w:right w:val="none" w:sz="0" w:space="0" w:color="auto"/>
                                                                          </w:divBdr>
                                                                          <w:divsChild>
                                                                            <w:div w:id="17554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456217">
      <w:bodyDiv w:val="1"/>
      <w:marLeft w:val="0"/>
      <w:marRight w:val="0"/>
      <w:marTop w:val="0"/>
      <w:marBottom w:val="0"/>
      <w:divBdr>
        <w:top w:val="none" w:sz="0" w:space="0" w:color="auto"/>
        <w:left w:val="none" w:sz="0" w:space="0" w:color="auto"/>
        <w:bottom w:val="none" w:sz="0" w:space="0" w:color="auto"/>
        <w:right w:val="none" w:sz="0" w:space="0" w:color="auto"/>
      </w:divBdr>
    </w:div>
    <w:div w:id="1299799614">
      <w:bodyDiv w:val="1"/>
      <w:marLeft w:val="0"/>
      <w:marRight w:val="0"/>
      <w:marTop w:val="0"/>
      <w:marBottom w:val="0"/>
      <w:divBdr>
        <w:top w:val="none" w:sz="0" w:space="0" w:color="auto"/>
        <w:left w:val="none" w:sz="0" w:space="0" w:color="auto"/>
        <w:bottom w:val="none" w:sz="0" w:space="0" w:color="auto"/>
        <w:right w:val="none" w:sz="0" w:space="0" w:color="auto"/>
      </w:divBdr>
    </w:div>
    <w:div w:id="1300765563">
      <w:bodyDiv w:val="1"/>
      <w:marLeft w:val="0"/>
      <w:marRight w:val="0"/>
      <w:marTop w:val="0"/>
      <w:marBottom w:val="0"/>
      <w:divBdr>
        <w:top w:val="none" w:sz="0" w:space="0" w:color="auto"/>
        <w:left w:val="none" w:sz="0" w:space="0" w:color="auto"/>
        <w:bottom w:val="none" w:sz="0" w:space="0" w:color="auto"/>
        <w:right w:val="none" w:sz="0" w:space="0" w:color="auto"/>
      </w:divBdr>
      <w:divsChild>
        <w:div w:id="1742482724">
          <w:marLeft w:val="0"/>
          <w:marRight w:val="0"/>
          <w:marTop w:val="0"/>
          <w:marBottom w:val="0"/>
          <w:divBdr>
            <w:top w:val="none" w:sz="0" w:space="0" w:color="auto"/>
            <w:left w:val="none" w:sz="0" w:space="0" w:color="auto"/>
            <w:bottom w:val="none" w:sz="0" w:space="0" w:color="auto"/>
            <w:right w:val="none" w:sz="0" w:space="0" w:color="auto"/>
          </w:divBdr>
        </w:div>
      </w:divsChild>
    </w:div>
    <w:div w:id="1301378057">
      <w:bodyDiv w:val="1"/>
      <w:marLeft w:val="0"/>
      <w:marRight w:val="0"/>
      <w:marTop w:val="0"/>
      <w:marBottom w:val="0"/>
      <w:divBdr>
        <w:top w:val="none" w:sz="0" w:space="0" w:color="auto"/>
        <w:left w:val="none" w:sz="0" w:space="0" w:color="auto"/>
        <w:bottom w:val="none" w:sz="0" w:space="0" w:color="auto"/>
        <w:right w:val="none" w:sz="0" w:space="0" w:color="auto"/>
      </w:divBdr>
      <w:divsChild>
        <w:div w:id="273246251">
          <w:marLeft w:val="0"/>
          <w:marRight w:val="0"/>
          <w:marTop w:val="0"/>
          <w:marBottom w:val="0"/>
          <w:divBdr>
            <w:top w:val="none" w:sz="0" w:space="0" w:color="auto"/>
            <w:left w:val="none" w:sz="0" w:space="0" w:color="auto"/>
            <w:bottom w:val="none" w:sz="0" w:space="0" w:color="auto"/>
            <w:right w:val="none" w:sz="0" w:space="0" w:color="auto"/>
          </w:divBdr>
          <w:divsChild>
            <w:div w:id="322898865">
              <w:marLeft w:val="0"/>
              <w:marRight w:val="0"/>
              <w:marTop w:val="0"/>
              <w:marBottom w:val="0"/>
              <w:divBdr>
                <w:top w:val="none" w:sz="0" w:space="0" w:color="auto"/>
                <w:left w:val="none" w:sz="0" w:space="0" w:color="auto"/>
                <w:bottom w:val="none" w:sz="0" w:space="0" w:color="auto"/>
                <w:right w:val="none" w:sz="0" w:space="0" w:color="auto"/>
              </w:divBdr>
              <w:divsChild>
                <w:div w:id="2050571772">
                  <w:marLeft w:val="0"/>
                  <w:marRight w:val="0"/>
                  <w:marTop w:val="0"/>
                  <w:marBottom w:val="0"/>
                  <w:divBdr>
                    <w:top w:val="none" w:sz="0" w:space="0" w:color="auto"/>
                    <w:left w:val="none" w:sz="0" w:space="0" w:color="auto"/>
                    <w:bottom w:val="none" w:sz="0" w:space="0" w:color="auto"/>
                    <w:right w:val="none" w:sz="0" w:space="0" w:color="auto"/>
                  </w:divBdr>
                  <w:divsChild>
                    <w:div w:id="261375121">
                      <w:marLeft w:val="0"/>
                      <w:marRight w:val="0"/>
                      <w:marTop w:val="0"/>
                      <w:marBottom w:val="0"/>
                      <w:divBdr>
                        <w:top w:val="none" w:sz="0" w:space="0" w:color="auto"/>
                        <w:left w:val="none" w:sz="0" w:space="0" w:color="auto"/>
                        <w:bottom w:val="none" w:sz="0" w:space="0" w:color="auto"/>
                        <w:right w:val="none" w:sz="0" w:space="0" w:color="auto"/>
                      </w:divBdr>
                      <w:divsChild>
                        <w:div w:id="1379864501">
                          <w:marLeft w:val="0"/>
                          <w:marRight w:val="0"/>
                          <w:marTop w:val="0"/>
                          <w:marBottom w:val="0"/>
                          <w:divBdr>
                            <w:top w:val="none" w:sz="0" w:space="0" w:color="auto"/>
                            <w:left w:val="none" w:sz="0" w:space="0" w:color="auto"/>
                            <w:bottom w:val="none" w:sz="0" w:space="0" w:color="auto"/>
                            <w:right w:val="none" w:sz="0" w:space="0" w:color="auto"/>
                          </w:divBdr>
                          <w:divsChild>
                            <w:div w:id="1151675611">
                              <w:marLeft w:val="0"/>
                              <w:marRight w:val="0"/>
                              <w:marTop w:val="0"/>
                              <w:marBottom w:val="0"/>
                              <w:divBdr>
                                <w:top w:val="none" w:sz="0" w:space="0" w:color="auto"/>
                                <w:left w:val="none" w:sz="0" w:space="0" w:color="auto"/>
                                <w:bottom w:val="none" w:sz="0" w:space="0" w:color="auto"/>
                                <w:right w:val="none" w:sz="0" w:space="0" w:color="auto"/>
                              </w:divBdr>
                              <w:divsChild>
                                <w:div w:id="65954381">
                                  <w:marLeft w:val="0"/>
                                  <w:marRight w:val="0"/>
                                  <w:marTop w:val="0"/>
                                  <w:marBottom w:val="0"/>
                                  <w:divBdr>
                                    <w:top w:val="none" w:sz="0" w:space="0" w:color="auto"/>
                                    <w:left w:val="none" w:sz="0" w:space="0" w:color="auto"/>
                                    <w:bottom w:val="none" w:sz="0" w:space="0" w:color="auto"/>
                                    <w:right w:val="none" w:sz="0" w:space="0" w:color="auto"/>
                                  </w:divBdr>
                                  <w:divsChild>
                                    <w:div w:id="531918025">
                                      <w:marLeft w:val="0"/>
                                      <w:marRight w:val="0"/>
                                      <w:marTop w:val="0"/>
                                      <w:marBottom w:val="0"/>
                                      <w:divBdr>
                                        <w:top w:val="none" w:sz="0" w:space="0" w:color="auto"/>
                                        <w:left w:val="none" w:sz="0" w:space="0" w:color="auto"/>
                                        <w:bottom w:val="none" w:sz="0" w:space="0" w:color="auto"/>
                                        <w:right w:val="none" w:sz="0" w:space="0" w:color="auto"/>
                                      </w:divBdr>
                                      <w:divsChild>
                                        <w:div w:id="65108064">
                                          <w:marLeft w:val="-150"/>
                                          <w:marRight w:val="-150"/>
                                          <w:marTop w:val="0"/>
                                          <w:marBottom w:val="0"/>
                                          <w:divBdr>
                                            <w:top w:val="none" w:sz="0" w:space="0" w:color="auto"/>
                                            <w:left w:val="none" w:sz="0" w:space="0" w:color="auto"/>
                                            <w:bottom w:val="none" w:sz="0" w:space="0" w:color="auto"/>
                                            <w:right w:val="none" w:sz="0" w:space="0" w:color="auto"/>
                                          </w:divBdr>
                                          <w:divsChild>
                                            <w:div w:id="731776637">
                                              <w:marLeft w:val="0"/>
                                              <w:marRight w:val="0"/>
                                              <w:marTop w:val="0"/>
                                              <w:marBottom w:val="0"/>
                                              <w:divBdr>
                                                <w:top w:val="none" w:sz="0" w:space="0" w:color="auto"/>
                                                <w:left w:val="none" w:sz="0" w:space="0" w:color="auto"/>
                                                <w:bottom w:val="none" w:sz="0" w:space="0" w:color="auto"/>
                                                <w:right w:val="none" w:sz="0" w:space="0" w:color="auto"/>
                                              </w:divBdr>
                                              <w:divsChild>
                                                <w:div w:id="428701552">
                                                  <w:marLeft w:val="0"/>
                                                  <w:marRight w:val="0"/>
                                                  <w:marTop w:val="0"/>
                                                  <w:marBottom w:val="0"/>
                                                  <w:divBdr>
                                                    <w:top w:val="none" w:sz="0" w:space="0" w:color="auto"/>
                                                    <w:left w:val="none" w:sz="0" w:space="0" w:color="auto"/>
                                                    <w:bottom w:val="none" w:sz="0" w:space="0" w:color="auto"/>
                                                    <w:right w:val="none" w:sz="0" w:space="0" w:color="auto"/>
                                                  </w:divBdr>
                                                  <w:divsChild>
                                                    <w:div w:id="1375346577">
                                                      <w:marLeft w:val="0"/>
                                                      <w:marRight w:val="0"/>
                                                      <w:marTop w:val="0"/>
                                                      <w:marBottom w:val="0"/>
                                                      <w:divBdr>
                                                        <w:top w:val="none" w:sz="0" w:space="0" w:color="auto"/>
                                                        <w:left w:val="none" w:sz="0" w:space="0" w:color="auto"/>
                                                        <w:bottom w:val="none" w:sz="0" w:space="0" w:color="auto"/>
                                                        <w:right w:val="none" w:sz="0" w:space="0" w:color="auto"/>
                                                      </w:divBdr>
                                                      <w:divsChild>
                                                        <w:div w:id="1785886787">
                                                          <w:marLeft w:val="0"/>
                                                          <w:marRight w:val="0"/>
                                                          <w:marTop w:val="0"/>
                                                          <w:marBottom w:val="0"/>
                                                          <w:divBdr>
                                                            <w:top w:val="none" w:sz="0" w:space="0" w:color="auto"/>
                                                            <w:left w:val="none" w:sz="0" w:space="0" w:color="auto"/>
                                                            <w:bottom w:val="none" w:sz="0" w:space="0" w:color="auto"/>
                                                            <w:right w:val="none" w:sz="0" w:space="0" w:color="auto"/>
                                                          </w:divBdr>
                                                          <w:divsChild>
                                                            <w:div w:id="1709063161">
                                                              <w:marLeft w:val="0"/>
                                                              <w:marRight w:val="0"/>
                                                              <w:marTop w:val="0"/>
                                                              <w:marBottom w:val="0"/>
                                                              <w:divBdr>
                                                                <w:top w:val="none" w:sz="0" w:space="0" w:color="auto"/>
                                                                <w:left w:val="none" w:sz="0" w:space="0" w:color="auto"/>
                                                                <w:bottom w:val="none" w:sz="0" w:space="0" w:color="auto"/>
                                                                <w:right w:val="none" w:sz="0" w:space="0" w:color="auto"/>
                                                              </w:divBdr>
                                                              <w:divsChild>
                                                                <w:div w:id="758137463">
                                                                  <w:marLeft w:val="0"/>
                                                                  <w:marRight w:val="0"/>
                                                                  <w:marTop w:val="0"/>
                                                                  <w:marBottom w:val="0"/>
                                                                  <w:divBdr>
                                                                    <w:top w:val="none" w:sz="0" w:space="0" w:color="auto"/>
                                                                    <w:left w:val="none" w:sz="0" w:space="0" w:color="auto"/>
                                                                    <w:bottom w:val="none" w:sz="0" w:space="0" w:color="auto"/>
                                                                    <w:right w:val="none" w:sz="0" w:space="0" w:color="auto"/>
                                                                  </w:divBdr>
                                                                  <w:divsChild>
                                                                    <w:div w:id="1777358852">
                                                                      <w:marLeft w:val="0"/>
                                                                      <w:marRight w:val="0"/>
                                                                      <w:marTop w:val="0"/>
                                                                      <w:marBottom w:val="0"/>
                                                                      <w:divBdr>
                                                                        <w:top w:val="none" w:sz="0" w:space="0" w:color="auto"/>
                                                                        <w:left w:val="none" w:sz="0" w:space="0" w:color="auto"/>
                                                                        <w:bottom w:val="none" w:sz="0" w:space="0" w:color="auto"/>
                                                                        <w:right w:val="none" w:sz="0" w:space="0" w:color="auto"/>
                                                                      </w:divBdr>
                                                                      <w:divsChild>
                                                                        <w:div w:id="1043944803">
                                                                          <w:marLeft w:val="-225"/>
                                                                          <w:marRight w:val="-225"/>
                                                                          <w:marTop w:val="0"/>
                                                                          <w:marBottom w:val="0"/>
                                                                          <w:divBdr>
                                                                            <w:top w:val="none" w:sz="0" w:space="0" w:color="auto"/>
                                                                            <w:left w:val="none" w:sz="0" w:space="0" w:color="auto"/>
                                                                            <w:bottom w:val="none" w:sz="0" w:space="0" w:color="auto"/>
                                                                            <w:right w:val="none" w:sz="0" w:space="0" w:color="auto"/>
                                                                          </w:divBdr>
                                                                          <w:divsChild>
                                                                            <w:div w:id="4677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567817">
      <w:bodyDiv w:val="1"/>
      <w:marLeft w:val="0"/>
      <w:marRight w:val="0"/>
      <w:marTop w:val="0"/>
      <w:marBottom w:val="0"/>
      <w:divBdr>
        <w:top w:val="none" w:sz="0" w:space="0" w:color="auto"/>
        <w:left w:val="none" w:sz="0" w:space="0" w:color="auto"/>
        <w:bottom w:val="none" w:sz="0" w:space="0" w:color="auto"/>
        <w:right w:val="none" w:sz="0" w:space="0" w:color="auto"/>
      </w:divBdr>
    </w:div>
    <w:div w:id="1302809394">
      <w:bodyDiv w:val="1"/>
      <w:marLeft w:val="0"/>
      <w:marRight w:val="0"/>
      <w:marTop w:val="0"/>
      <w:marBottom w:val="0"/>
      <w:divBdr>
        <w:top w:val="none" w:sz="0" w:space="0" w:color="auto"/>
        <w:left w:val="none" w:sz="0" w:space="0" w:color="auto"/>
        <w:bottom w:val="none" w:sz="0" w:space="0" w:color="auto"/>
        <w:right w:val="none" w:sz="0" w:space="0" w:color="auto"/>
      </w:divBdr>
    </w:div>
    <w:div w:id="1303536597">
      <w:bodyDiv w:val="1"/>
      <w:marLeft w:val="0"/>
      <w:marRight w:val="0"/>
      <w:marTop w:val="0"/>
      <w:marBottom w:val="0"/>
      <w:divBdr>
        <w:top w:val="none" w:sz="0" w:space="0" w:color="auto"/>
        <w:left w:val="none" w:sz="0" w:space="0" w:color="auto"/>
        <w:bottom w:val="none" w:sz="0" w:space="0" w:color="auto"/>
        <w:right w:val="none" w:sz="0" w:space="0" w:color="auto"/>
      </w:divBdr>
      <w:divsChild>
        <w:div w:id="915868064">
          <w:marLeft w:val="0"/>
          <w:marRight w:val="0"/>
          <w:marTop w:val="0"/>
          <w:marBottom w:val="0"/>
          <w:divBdr>
            <w:top w:val="none" w:sz="0" w:space="0" w:color="auto"/>
            <w:left w:val="none" w:sz="0" w:space="0" w:color="auto"/>
            <w:bottom w:val="none" w:sz="0" w:space="0" w:color="auto"/>
            <w:right w:val="none" w:sz="0" w:space="0" w:color="auto"/>
          </w:divBdr>
          <w:divsChild>
            <w:div w:id="1306623897">
              <w:marLeft w:val="0"/>
              <w:marRight w:val="0"/>
              <w:marTop w:val="0"/>
              <w:marBottom w:val="0"/>
              <w:divBdr>
                <w:top w:val="none" w:sz="0" w:space="0" w:color="auto"/>
                <w:left w:val="none" w:sz="0" w:space="0" w:color="auto"/>
                <w:bottom w:val="none" w:sz="0" w:space="0" w:color="auto"/>
                <w:right w:val="none" w:sz="0" w:space="0" w:color="auto"/>
              </w:divBdr>
              <w:divsChild>
                <w:div w:id="816455307">
                  <w:marLeft w:val="0"/>
                  <w:marRight w:val="0"/>
                  <w:marTop w:val="0"/>
                  <w:marBottom w:val="0"/>
                  <w:divBdr>
                    <w:top w:val="none" w:sz="0" w:space="0" w:color="auto"/>
                    <w:left w:val="none" w:sz="0" w:space="0" w:color="auto"/>
                    <w:bottom w:val="none" w:sz="0" w:space="0" w:color="auto"/>
                    <w:right w:val="none" w:sz="0" w:space="0" w:color="auto"/>
                  </w:divBdr>
                  <w:divsChild>
                    <w:div w:id="70078814">
                      <w:marLeft w:val="0"/>
                      <w:marRight w:val="0"/>
                      <w:marTop w:val="0"/>
                      <w:marBottom w:val="0"/>
                      <w:divBdr>
                        <w:top w:val="none" w:sz="0" w:space="0" w:color="auto"/>
                        <w:left w:val="none" w:sz="0" w:space="0" w:color="auto"/>
                        <w:bottom w:val="none" w:sz="0" w:space="0" w:color="auto"/>
                        <w:right w:val="none" w:sz="0" w:space="0" w:color="auto"/>
                      </w:divBdr>
                      <w:divsChild>
                        <w:div w:id="899363340">
                          <w:marLeft w:val="0"/>
                          <w:marRight w:val="0"/>
                          <w:marTop w:val="0"/>
                          <w:marBottom w:val="0"/>
                          <w:divBdr>
                            <w:top w:val="none" w:sz="0" w:space="0" w:color="auto"/>
                            <w:left w:val="none" w:sz="0" w:space="0" w:color="auto"/>
                            <w:bottom w:val="none" w:sz="0" w:space="0" w:color="auto"/>
                            <w:right w:val="none" w:sz="0" w:space="0" w:color="auto"/>
                          </w:divBdr>
                          <w:divsChild>
                            <w:div w:id="1682202365">
                              <w:marLeft w:val="3"/>
                              <w:marRight w:val="0"/>
                              <w:marTop w:val="0"/>
                              <w:marBottom w:val="0"/>
                              <w:divBdr>
                                <w:top w:val="none" w:sz="0" w:space="0" w:color="auto"/>
                                <w:left w:val="none" w:sz="0" w:space="0" w:color="auto"/>
                                <w:bottom w:val="none" w:sz="0" w:space="0" w:color="auto"/>
                                <w:right w:val="none" w:sz="0" w:space="0" w:color="auto"/>
                              </w:divBdr>
                              <w:divsChild>
                                <w:div w:id="1220244908">
                                  <w:marLeft w:val="0"/>
                                  <w:marRight w:val="0"/>
                                  <w:marTop w:val="0"/>
                                  <w:marBottom w:val="0"/>
                                  <w:divBdr>
                                    <w:top w:val="none" w:sz="0" w:space="0" w:color="auto"/>
                                    <w:left w:val="none" w:sz="0" w:space="0" w:color="auto"/>
                                    <w:bottom w:val="none" w:sz="0" w:space="0" w:color="auto"/>
                                    <w:right w:val="none" w:sz="0" w:space="0" w:color="auto"/>
                                  </w:divBdr>
                                  <w:divsChild>
                                    <w:div w:id="1050961756">
                                      <w:marLeft w:val="0"/>
                                      <w:marRight w:val="0"/>
                                      <w:marTop w:val="0"/>
                                      <w:marBottom w:val="0"/>
                                      <w:divBdr>
                                        <w:top w:val="none" w:sz="0" w:space="0" w:color="auto"/>
                                        <w:left w:val="none" w:sz="0" w:space="0" w:color="auto"/>
                                        <w:bottom w:val="none" w:sz="0" w:space="0" w:color="auto"/>
                                        <w:right w:val="none" w:sz="0" w:space="0" w:color="auto"/>
                                      </w:divBdr>
                                      <w:divsChild>
                                        <w:div w:id="464394437">
                                          <w:marLeft w:val="0"/>
                                          <w:marRight w:val="0"/>
                                          <w:marTop w:val="0"/>
                                          <w:marBottom w:val="0"/>
                                          <w:divBdr>
                                            <w:top w:val="none" w:sz="0" w:space="0" w:color="auto"/>
                                            <w:left w:val="none" w:sz="0" w:space="0" w:color="auto"/>
                                            <w:bottom w:val="none" w:sz="0" w:space="0" w:color="auto"/>
                                            <w:right w:val="none" w:sz="0" w:space="0" w:color="auto"/>
                                          </w:divBdr>
                                          <w:divsChild>
                                            <w:div w:id="1086347724">
                                              <w:marLeft w:val="0"/>
                                              <w:marRight w:val="0"/>
                                              <w:marTop w:val="0"/>
                                              <w:marBottom w:val="0"/>
                                              <w:divBdr>
                                                <w:top w:val="none" w:sz="0" w:space="0" w:color="auto"/>
                                                <w:left w:val="none" w:sz="0" w:space="0" w:color="auto"/>
                                                <w:bottom w:val="none" w:sz="0" w:space="0" w:color="auto"/>
                                                <w:right w:val="none" w:sz="0" w:space="0" w:color="auto"/>
                                              </w:divBdr>
                                              <w:divsChild>
                                                <w:div w:id="670524445">
                                                  <w:marLeft w:val="0"/>
                                                  <w:marRight w:val="0"/>
                                                  <w:marTop w:val="0"/>
                                                  <w:marBottom w:val="0"/>
                                                  <w:divBdr>
                                                    <w:top w:val="none" w:sz="0" w:space="0" w:color="auto"/>
                                                    <w:left w:val="none" w:sz="0" w:space="0" w:color="auto"/>
                                                    <w:bottom w:val="none" w:sz="0" w:space="0" w:color="auto"/>
                                                    <w:right w:val="none" w:sz="0" w:space="0" w:color="auto"/>
                                                  </w:divBdr>
                                                  <w:divsChild>
                                                    <w:div w:id="1645086475">
                                                      <w:marLeft w:val="0"/>
                                                      <w:marRight w:val="0"/>
                                                      <w:marTop w:val="0"/>
                                                      <w:marBottom w:val="0"/>
                                                      <w:divBdr>
                                                        <w:top w:val="none" w:sz="0" w:space="0" w:color="auto"/>
                                                        <w:left w:val="none" w:sz="0" w:space="0" w:color="auto"/>
                                                        <w:bottom w:val="none" w:sz="0" w:space="0" w:color="auto"/>
                                                        <w:right w:val="none" w:sz="0" w:space="0" w:color="auto"/>
                                                      </w:divBdr>
                                                      <w:divsChild>
                                                        <w:div w:id="967975087">
                                                          <w:marLeft w:val="0"/>
                                                          <w:marRight w:val="0"/>
                                                          <w:marTop w:val="0"/>
                                                          <w:marBottom w:val="0"/>
                                                          <w:divBdr>
                                                            <w:top w:val="none" w:sz="0" w:space="0" w:color="auto"/>
                                                            <w:left w:val="none" w:sz="0" w:space="0" w:color="auto"/>
                                                            <w:bottom w:val="none" w:sz="0" w:space="0" w:color="auto"/>
                                                            <w:right w:val="none" w:sz="0" w:space="0" w:color="auto"/>
                                                          </w:divBdr>
                                                          <w:divsChild>
                                                            <w:div w:id="1330019375">
                                                              <w:marLeft w:val="0"/>
                                                              <w:marRight w:val="0"/>
                                                              <w:marTop w:val="0"/>
                                                              <w:marBottom w:val="0"/>
                                                              <w:divBdr>
                                                                <w:top w:val="none" w:sz="0" w:space="0" w:color="auto"/>
                                                                <w:left w:val="none" w:sz="0" w:space="0" w:color="auto"/>
                                                                <w:bottom w:val="none" w:sz="0" w:space="0" w:color="auto"/>
                                                                <w:right w:val="none" w:sz="0" w:space="0" w:color="auto"/>
                                                              </w:divBdr>
                                                              <w:divsChild>
                                                                <w:div w:id="748966169">
                                                                  <w:marLeft w:val="0"/>
                                                                  <w:marRight w:val="0"/>
                                                                  <w:marTop w:val="0"/>
                                                                  <w:marBottom w:val="0"/>
                                                                  <w:divBdr>
                                                                    <w:top w:val="none" w:sz="0" w:space="0" w:color="auto"/>
                                                                    <w:left w:val="none" w:sz="0" w:space="0" w:color="auto"/>
                                                                    <w:bottom w:val="none" w:sz="0" w:space="0" w:color="auto"/>
                                                                    <w:right w:val="none" w:sz="0" w:space="0" w:color="auto"/>
                                                                  </w:divBdr>
                                                                  <w:divsChild>
                                                                    <w:div w:id="295186947">
                                                                      <w:marLeft w:val="0"/>
                                                                      <w:marRight w:val="0"/>
                                                                      <w:marTop w:val="0"/>
                                                                      <w:marBottom w:val="0"/>
                                                                      <w:divBdr>
                                                                        <w:top w:val="none" w:sz="0" w:space="0" w:color="auto"/>
                                                                        <w:left w:val="none" w:sz="0" w:space="0" w:color="auto"/>
                                                                        <w:bottom w:val="none" w:sz="0" w:space="0" w:color="auto"/>
                                                                        <w:right w:val="none" w:sz="0" w:space="0" w:color="auto"/>
                                                                      </w:divBdr>
                                                                      <w:divsChild>
                                                                        <w:div w:id="5328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233926">
      <w:bodyDiv w:val="1"/>
      <w:marLeft w:val="0"/>
      <w:marRight w:val="0"/>
      <w:marTop w:val="0"/>
      <w:marBottom w:val="0"/>
      <w:divBdr>
        <w:top w:val="none" w:sz="0" w:space="0" w:color="auto"/>
        <w:left w:val="none" w:sz="0" w:space="0" w:color="auto"/>
        <w:bottom w:val="none" w:sz="0" w:space="0" w:color="auto"/>
        <w:right w:val="none" w:sz="0" w:space="0" w:color="auto"/>
      </w:divBdr>
    </w:div>
    <w:div w:id="1306083554">
      <w:bodyDiv w:val="1"/>
      <w:marLeft w:val="0"/>
      <w:marRight w:val="0"/>
      <w:marTop w:val="0"/>
      <w:marBottom w:val="0"/>
      <w:divBdr>
        <w:top w:val="none" w:sz="0" w:space="0" w:color="auto"/>
        <w:left w:val="none" w:sz="0" w:space="0" w:color="auto"/>
        <w:bottom w:val="none" w:sz="0" w:space="0" w:color="auto"/>
        <w:right w:val="none" w:sz="0" w:space="0" w:color="auto"/>
      </w:divBdr>
      <w:divsChild>
        <w:div w:id="1924951196">
          <w:marLeft w:val="0"/>
          <w:marRight w:val="0"/>
          <w:marTop w:val="0"/>
          <w:marBottom w:val="0"/>
          <w:divBdr>
            <w:top w:val="none" w:sz="0" w:space="0" w:color="auto"/>
            <w:left w:val="none" w:sz="0" w:space="0" w:color="auto"/>
            <w:bottom w:val="none" w:sz="0" w:space="0" w:color="auto"/>
            <w:right w:val="none" w:sz="0" w:space="0" w:color="auto"/>
          </w:divBdr>
          <w:divsChild>
            <w:div w:id="616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903">
      <w:bodyDiv w:val="1"/>
      <w:marLeft w:val="0"/>
      <w:marRight w:val="0"/>
      <w:marTop w:val="0"/>
      <w:marBottom w:val="0"/>
      <w:divBdr>
        <w:top w:val="none" w:sz="0" w:space="0" w:color="auto"/>
        <w:left w:val="none" w:sz="0" w:space="0" w:color="auto"/>
        <w:bottom w:val="none" w:sz="0" w:space="0" w:color="auto"/>
        <w:right w:val="none" w:sz="0" w:space="0" w:color="auto"/>
      </w:divBdr>
      <w:divsChild>
        <w:div w:id="294337549">
          <w:marLeft w:val="0"/>
          <w:marRight w:val="0"/>
          <w:marTop w:val="0"/>
          <w:marBottom w:val="0"/>
          <w:divBdr>
            <w:top w:val="none" w:sz="0" w:space="0" w:color="auto"/>
            <w:left w:val="none" w:sz="0" w:space="0" w:color="auto"/>
            <w:bottom w:val="none" w:sz="0" w:space="0" w:color="auto"/>
            <w:right w:val="none" w:sz="0" w:space="0" w:color="auto"/>
          </w:divBdr>
          <w:divsChild>
            <w:div w:id="1252280616">
              <w:marLeft w:val="0"/>
              <w:marRight w:val="0"/>
              <w:marTop w:val="0"/>
              <w:marBottom w:val="0"/>
              <w:divBdr>
                <w:top w:val="none" w:sz="0" w:space="0" w:color="auto"/>
                <w:left w:val="none" w:sz="0" w:space="0" w:color="auto"/>
                <w:bottom w:val="none" w:sz="0" w:space="0" w:color="auto"/>
                <w:right w:val="none" w:sz="0" w:space="0" w:color="auto"/>
              </w:divBdr>
              <w:divsChild>
                <w:div w:id="1354695849">
                  <w:marLeft w:val="0"/>
                  <w:marRight w:val="0"/>
                  <w:marTop w:val="0"/>
                  <w:marBottom w:val="0"/>
                  <w:divBdr>
                    <w:top w:val="none" w:sz="0" w:space="0" w:color="auto"/>
                    <w:left w:val="none" w:sz="0" w:space="0" w:color="auto"/>
                    <w:bottom w:val="none" w:sz="0" w:space="0" w:color="auto"/>
                    <w:right w:val="none" w:sz="0" w:space="0" w:color="auto"/>
                  </w:divBdr>
                  <w:divsChild>
                    <w:div w:id="667100208">
                      <w:marLeft w:val="0"/>
                      <w:marRight w:val="0"/>
                      <w:marTop w:val="0"/>
                      <w:marBottom w:val="0"/>
                      <w:divBdr>
                        <w:top w:val="none" w:sz="0" w:space="0" w:color="auto"/>
                        <w:left w:val="none" w:sz="0" w:space="0" w:color="auto"/>
                        <w:bottom w:val="none" w:sz="0" w:space="0" w:color="auto"/>
                        <w:right w:val="none" w:sz="0" w:space="0" w:color="auto"/>
                      </w:divBdr>
                      <w:divsChild>
                        <w:div w:id="1420373777">
                          <w:marLeft w:val="0"/>
                          <w:marRight w:val="0"/>
                          <w:marTop w:val="0"/>
                          <w:marBottom w:val="0"/>
                          <w:divBdr>
                            <w:top w:val="none" w:sz="0" w:space="0" w:color="auto"/>
                            <w:left w:val="none" w:sz="0" w:space="0" w:color="auto"/>
                            <w:bottom w:val="none" w:sz="0" w:space="0" w:color="auto"/>
                            <w:right w:val="none" w:sz="0" w:space="0" w:color="auto"/>
                          </w:divBdr>
                          <w:divsChild>
                            <w:div w:id="975261143">
                              <w:marLeft w:val="0"/>
                              <w:marRight w:val="0"/>
                              <w:marTop w:val="0"/>
                              <w:marBottom w:val="0"/>
                              <w:divBdr>
                                <w:top w:val="none" w:sz="0" w:space="0" w:color="auto"/>
                                <w:left w:val="none" w:sz="0" w:space="0" w:color="auto"/>
                                <w:bottom w:val="none" w:sz="0" w:space="0" w:color="auto"/>
                                <w:right w:val="none" w:sz="0" w:space="0" w:color="auto"/>
                              </w:divBdr>
                              <w:divsChild>
                                <w:div w:id="1963224236">
                                  <w:marLeft w:val="0"/>
                                  <w:marRight w:val="0"/>
                                  <w:marTop w:val="0"/>
                                  <w:marBottom w:val="0"/>
                                  <w:divBdr>
                                    <w:top w:val="none" w:sz="0" w:space="0" w:color="auto"/>
                                    <w:left w:val="none" w:sz="0" w:space="0" w:color="auto"/>
                                    <w:bottom w:val="none" w:sz="0" w:space="0" w:color="auto"/>
                                    <w:right w:val="none" w:sz="0" w:space="0" w:color="auto"/>
                                  </w:divBdr>
                                  <w:divsChild>
                                    <w:div w:id="1676569043">
                                      <w:marLeft w:val="0"/>
                                      <w:marRight w:val="0"/>
                                      <w:marTop w:val="0"/>
                                      <w:marBottom w:val="0"/>
                                      <w:divBdr>
                                        <w:top w:val="none" w:sz="0" w:space="0" w:color="auto"/>
                                        <w:left w:val="none" w:sz="0" w:space="0" w:color="auto"/>
                                        <w:bottom w:val="none" w:sz="0" w:space="0" w:color="auto"/>
                                        <w:right w:val="none" w:sz="0" w:space="0" w:color="auto"/>
                                      </w:divBdr>
                                      <w:divsChild>
                                        <w:div w:id="615134604">
                                          <w:marLeft w:val="-150"/>
                                          <w:marRight w:val="-150"/>
                                          <w:marTop w:val="0"/>
                                          <w:marBottom w:val="0"/>
                                          <w:divBdr>
                                            <w:top w:val="none" w:sz="0" w:space="0" w:color="auto"/>
                                            <w:left w:val="none" w:sz="0" w:space="0" w:color="auto"/>
                                            <w:bottom w:val="none" w:sz="0" w:space="0" w:color="auto"/>
                                            <w:right w:val="none" w:sz="0" w:space="0" w:color="auto"/>
                                          </w:divBdr>
                                          <w:divsChild>
                                            <w:div w:id="28646630">
                                              <w:marLeft w:val="0"/>
                                              <w:marRight w:val="0"/>
                                              <w:marTop w:val="0"/>
                                              <w:marBottom w:val="0"/>
                                              <w:divBdr>
                                                <w:top w:val="none" w:sz="0" w:space="0" w:color="auto"/>
                                                <w:left w:val="none" w:sz="0" w:space="0" w:color="auto"/>
                                                <w:bottom w:val="none" w:sz="0" w:space="0" w:color="auto"/>
                                                <w:right w:val="none" w:sz="0" w:space="0" w:color="auto"/>
                                              </w:divBdr>
                                              <w:divsChild>
                                                <w:div w:id="280845162">
                                                  <w:marLeft w:val="0"/>
                                                  <w:marRight w:val="0"/>
                                                  <w:marTop w:val="0"/>
                                                  <w:marBottom w:val="0"/>
                                                  <w:divBdr>
                                                    <w:top w:val="none" w:sz="0" w:space="0" w:color="auto"/>
                                                    <w:left w:val="none" w:sz="0" w:space="0" w:color="auto"/>
                                                    <w:bottom w:val="none" w:sz="0" w:space="0" w:color="auto"/>
                                                    <w:right w:val="none" w:sz="0" w:space="0" w:color="auto"/>
                                                  </w:divBdr>
                                                  <w:divsChild>
                                                    <w:div w:id="456609938">
                                                      <w:marLeft w:val="0"/>
                                                      <w:marRight w:val="0"/>
                                                      <w:marTop w:val="0"/>
                                                      <w:marBottom w:val="0"/>
                                                      <w:divBdr>
                                                        <w:top w:val="none" w:sz="0" w:space="0" w:color="auto"/>
                                                        <w:left w:val="none" w:sz="0" w:space="0" w:color="auto"/>
                                                        <w:bottom w:val="none" w:sz="0" w:space="0" w:color="auto"/>
                                                        <w:right w:val="none" w:sz="0" w:space="0" w:color="auto"/>
                                                      </w:divBdr>
                                                      <w:divsChild>
                                                        <w:div w:id="978917759">
                                                          <w:marLeft w:val="0"/>
                                                          <w:marRight w:val="0"/>
                                                          <w:marTop w:val="0"/>
                                                          <w:marBottom w:val="0"/>
                                                          <w:divBdr>
                                                            <w:top w:val="none" w:sz="0" w:space="0" w:color="auto"/>
                                                            <w:left w:val="none" w:sz="0" w:space="0" w:color="auto"/>
                                                            <w:bottom w:val="none" w:sz="0" w:space="0" w:color="auto"/>
                                                            <w:right w:val="none" w:sz="0" w:space="0" w:color="auto"/>
                                                          </w:divBdr>
                                                          <w:divsChild>
                                                            <w:div w:id="441651006">
                                                              <w:marLeft w:val="0"/>
                                                              <w:marRight w:val="0"/>
                                                              <w:marTop w:val="0"/>
                                                              <w:marBottom w:val="0"/>
                                                              <w:divBdr>
                                                                <w:top w:val="none" w:sz="0" w:space="0" w:color="auto"/>
                                                                <w:left w:val="none" w:sz="0" w:space="0" w:color="auto"/>
                                                                <w:bottom w:val="none" w:sz="0" w:space="0" w:color="auto"/>
                                                                <w:right w:val="none" w:sz="0" w:space="0" w:color="auto"/>
                                                              </w:divBdr>
                                                              <w:divsChild>
                                                                <w:div w:id="1857649717">
                                                                  <w:marLeft w:val="0"/>
                                                                  <w:marRight w:val="0"/>
                                                                  <w:marTop w:val="0"/>
                                                                  <w:marBottom w:val="0"/>
                                                                  <w:divBdr>
                                                                    <w:top w:val="none" w:sz="0" w:space="0" w:color="auto"/>
                                                                    <w:left w:val="none" w:sz="0" w:space="0" w:color="auto"/>
                                                                    <w:bottom w:val="none" w:sz="0" w:space="0" w:color="auto"/>
                                                                    <w:right w:val="none" w:sz="0" w:space="0" w:color="auto"/>
                                                                  </w:divBdr>
                                                                  <w:divsChild>
                                                                    <w:div w:id="32194627">
                                                                      <w:marLeft w:val="0"/>
                                                                      <w:marRight w:val="0"/>
                                                                      <w:marTop w:val="0"/>
                                                                      <w:marBottom w:val="0"/>
                                                                      <w:divBdr>
                                                                        <w:top w:val="none" w:sz="0" w:space="0" w:color="auto"/>
                                                                        <w:left w:val="none" w:sz="0" w:space="0" w:color="auto"/>
                                                                        <w:bottom w:val="none" w:sz="0" w:space="0" w:color="auto"/>
                                                                        <w:right w:val="none" w:sz="0" w:space="0" w:color="auto"/>
                                                                      </w:divBdr>
                                                                      <w:divsChild>
                                                                        <w:div w:id="1814323881">
                                                                          <w:marLeft w:val="-225"/>
                                                                          <w:marRight w:val="-225"/>
                                                                          <w:marTop w:val="0"/>
                                                                          <w:marBottom w:val="0"/>
                                                                          <w:divBdr>
                                                                            <w:top w:val="none" w:sz="0" w:space="0" w:color="auto"/>
                                                                            <w:left w:val="none" w:sz="0" w:space="0" w:color="auto"/>
                                                                            <w:bottom w:val="none" w:sz="0" w:space="0" w:color="auto"/>
                                                                            <w:right w:val="none" w:sz="0" w:space="0" w:color="auto"/>
                                                                          </w:divBdr>
                                                                          <w:divsChild>
                                                                            <w:div w:id="1879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
    <w:div w:id="1308629778">
      <w:bodyDiv w:val="1"/>
      <w:marLeft w:val="0"/>
      <w:marRight w:val="0"/>
      <w:marTop w:val="0"/>
      <w:marBottom w:val="0"/>
      <w:divBdr>
        <w:top w:val="none" w:sz="0" w:space="0" w:color="auto"/>
        <w:left w:val="none" w:sz="0" w:space="0" w:color="auto"/>
        <w:bottom w:val="none" w:sz="0" w:space="0" w:color="auto"/>
        <w:right w:val="none" w:sz="0" w:space="0" w:color="auto"/>
      </w:divBdr>
    </w:div>
    <w:div w:id="1308901318">
      <w:bodyDiv w:val="1"/>
      <w:marLeft w:val="0"/>
      <w:marRight w:val="0"/>
      <w:marTop w:val="0"/>
      <w:marBottom w:val="0"/>
      <w:divBdr>
        <w:top w:val="none" w:sz="0" w:space="0" w:color="auto"/>
        <w:left w:val="none" w:sz="0" w:space="0" w:color="auto"/>
        <w:bottom w:val="none" w:sz="0" w:space="0" w:color="auto"/>
        <w:right w:val="none" w:sz="0" w:space="0" w:color="auto"/>
      </w:divBdr>
    </w:div>
    <w:div w:id="130982298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06">
          <w:marLeft w:val="0"/>
          <w:marRight w:val="0"/>
          <w:marTop w:val="0"/>
          <w:marBottom w:val="0"/>
          <w:divBdr>
            <w:top w:val="none" w:sz="0" w:space="0" w:color="auto"/>
            <w:left w:val="none" w:sz="0" w:space="0" w:color="auto"/>
            <w:bottom w:val="none" w:sz="0" w:space="0" w:color="auto"/>
            <w:right w:val="none" w:sz="0" w:space="0" w:color="auto"/>
          </w:divBdr>
          <w:divsChild>
            <w:div w:id="304241833">
              <w:marLeft w:val="107"/>
              <w:marRight w:val="107"/>
              <w:marTop w:val="0"/>
              <w:marBottom w:val="0"/>
              <w:divBdr>
                <w:top w:val="none" w:sz="0" w:space="0" w:color="auto"/>
                <w:left w:val="none" w:sz="0" w:space="0" w:color="auto"/>
                <w:bottom w:val="none" w:sz="0" w:space="0" w:color="auto"/>
                <w:right w:val="none" w:sz="0" w:space="0" w:color="auto"/>
              </w:divBdr>
              <w:divsChild>
                <w:div w:id="112330653">
                  <w:marLeft w:val="161"/>
                  <w:marRight w:val="0"/>
                  <w:marTop w:val="0"/>
                  <w:marBottom w:val="161"/>
                  <w:divBdr>
                    <w:top w:val="none" w:sz="0" w:space="0" w:color="auto"/>
                    <w:left w:val="none" w:sz="0" w:space="0" w:color="auto"/>
                    <w:bottom w:val="none" w:sz="0" w:space="0" w:color="auto"/>
                    <w:right w:val="none" w:sz="0" w:space="0" w:color="auto"/>
                  </w:divBdr>
                  <w:divsChild>
                    <w:div w:id="1228372193">
                      <w:marLeft w:val="0"/>
                      <w:marRight w:val="0"/>
                      <w:marTop w:val="0"/>
                      <w:marBottom w:val="0"/>
                      <w:divBdr>
                        <w:top w:val="none" w:sz="0" w:space="0" w:color="auto"/>
                        <w:left w:val="none" w:sz="0" w:space="0" w:color="auto"/>
                        <w:bottom w:val="none" w:sz="0" w:space="0" w:color="auto"/>
                        <w:right w:val="none" w:sz="0" w:space="0" w:color="auto"/>
                      </w:divBdr>
                      <w:divsChild>
                        <w:div w:id="1487282744">
                          <w:marLeft w:val="21"/>
                          <w:marRight w:val="0"/>
                          <w:marTop w:val="0"/>
                          <w:marBottom w:val="0"/>
                          <w:divBdr>
                            <w:top w:val="single" w:sz="4" w:space="11" w:color="CCCCCC"/>
                            <w:left w:val="single" w:sz="4" w:space="11" w:color="CCCCCC"/>
                            <w:bottom w:val="single" w:sz="4" w:space="0" w:color="CCCCCC"/>
                            <w:right w:val="single" w:sz="4" w:space="0" w:color="CCCCCC"/>
                          </w:divBdr>
                          <w:divsChild>
                            <w:div w:id="1473405678">
                              <w:marLeft w:val="0"/>
                              <w:marRight w:val="269"/>
                              <w:marTop w:val="0"/>
                              <w:marBottom w:val="0"/>
                              <w:divBdr>
                                <w:top w:val="none" w:sz="0" w:space="0" w:color="auto"/>
                                <w:left w:val="none" w:sz="0" w:space="0" w:color="auto"/>
                                <w:bottom w:val="none" w:sz="0" w:space="0" w:color="auto"/>
                                <w:right w:val="none" w:sz="0" w:space="0" w:color="auto"/>
                              </w:divBdr>
                              <w:divsChild>
                                <w:div w:id="504244296">
                                  <w:marLeft w:val="0"/>
                                  <w:marRight w:val="0"/>
                                  <w:marTop w:val="0"/>
                                  <w:marBottom w:val="0"/>
                                  <w:divBdr>
                                    <w:top w:val="none" w:sz="0" w:space="0" w:color="auto"/>
                                    <w:left w:val="none" w:sz="0" w:space="0" w:color="auto"/>
                                    <w:bottom w:val="single" w:sz="4" w:space="3" w:color="D1D2D4"/>
                                    <w:right w:val="none" w:sz="0" w:space="0" w:color="auto"/>
                                  </w:divBdr>
                                  <w:divsChild>
                                    <w:div w:id="1818646805">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018925">
      <w:bodyDiv w:val="1"/>
      <w:marLeft w:val="0"/>
      <w:marRight w:val="0"/>
      <w:marTop w:val="0"/>
      <w:marBottom w:val="0"/>
      <w:divBdr>
        <w:top w:val="none" w:sz="0" w:space="0" w:color="auto"/>
        <w:left w:val="none" w:sz="0" w:space="0" w:color="auto"/>
        <w:bottom w:val="none" w:sz="0" w:space="0" w:color="auto"/>
        <w:right w:val="none" w:sz="0" w:space="0" w:color="auto"/>
      </w:divBdr>
    </w:div>
    <w:div w:id="1310090652">
      <w:bodyDiv w:val="1"/>
      <w:marLeft w:val="0"/>
      <w:marRight w:val="0"/>
      <w:marTop w:val="0"/>
      <w:marBottom w:val="0"/>
      <w:divBdr>
        <w:top w:val="none" w:sz="0" w:space="0" w:color="auto"/>
        <w:left w:val="none" w:sz="0" w:space="0" w:color="auto"/>
        <w:bottom w:val="none" w:sz="0" w:space="0" w:color="auto"/>
        <w:right w:val="none" w:sz="0" w:space="0" w:color="auto"/>
      </w:divBdr>
    </w:div>
    <w:div w:id="1310473848">
      <w:bodyDiv w:val="1"/>
      <w:marLeft w:val="0"/>
      <w:marRight w:val="0"/>
      <w:marTop w:val="0"/>
      <w:marBottom w:val="0"/>
      <w:divBdr>
        <w:top w:val="none" w:sz="0" w:space="0" w:color="auto"/>
        <w:left w:val="none" w:sz="0" w:space="0" w:color="auto"/>
        <w:bottom w:val="none" w:sz="0" w:space="0" w:color="auto"/>
        <w:right w:val="none" w:sz="0" w:space="0" w:color="auto"/>
      </w:divBdr>
    </w:div>
    <w:div w:id="1311905067">
      <w:bodyDiv w:val="1"/>
      <w:marLeft w:val="0"/>
      <w:marRight w:val="0"/>
      <w:marTop w:val="0"/>
      <w:marBottom w:val="0"/>
      <w:divBdr>
        <w:top w:val="none" w:sz="0" w:space="0" w:color="auto"/>
        <w:left w:val="none" w:sz="0" w:space="0" w:color="auto"/>
        <w:bottom w:val="none" w:sz="0" w:space="0" w:color="auto"/>
        <w:right w:val="none" w:sz="0" w:space="0" w:color="auto"/>
      </w:divBdr>
    </w:div>
    <w:div w:id="1311985908">
      <w:bodyDiv w:val="1"/>
      <w:marLeft w:val="0"/>
      <w:marRight w:val="0"/>
      <w:marTop w:val="0"/>
      <w:marBottom w:val="0"/>
      <w:divBdr>
        <w:top w:val="none" w:sz="0" w:space="0" w:color="auto"/>
        <w:left w:val="none" w:sz="0" w:space="0" w:color="auto"/>
        <w:bottom w:val="none" w:sz="0" w:space="0" w:color="auto"/>
        <w:right w:val="none" w:sz="0" w:space="0" w:color="auto"/>
      </w:divBdr>
    </w:div>
    <w:div w:id="1312363616">
      <w:bodyDiv w:val="1"/>
      <w:marLeft w:val="0"/>
      <w:marRight w:val="0"/>
      <w:marTop w:val="0"/>
      <w:marBottom w:val="0"/>
      <w:divBdr>
        <w:top w:val="none" w:sz="0" w:space="0" w:color="auto"/>
        <w:left w:val="none" w:sz="0" w:space="0" w:color="auto"/>
        <w:bottom w:val="none" w:sz="0" w:space="0" w:color="auto"/>
        <w:right w:val="none" w:sz="0" w:space="0" w:color="auto"/>
      </w:divBdr>
      <w:divsChild>
        <w:div w:id="309284351">
          <w:marLeft w:val="0"/>
          <w:marRight w:val="0"/>
          <w:marTop w:val="0"/>
          <w:marBottom w:val="0"/>
          <w:divBdr>
            <w:top w:val="none" w:sz="0" w:space="0" w:color="auto"/>
            <w:left w:val="none" w:sz="0" w:space="0" w:color="auto"/>
            <w:bottom w:val="none" w:sz="0" w:space="0" w:color="auto"/>
            <w:right w:val="none" w:sz="0" w:space="0" w:color="auto"/>
          </w:divBdr>
          <w:divsChild>
            <w:div w:id="387926011">
              <w:marLeft w:val="0"/>
              <w:marRight w:val="0"/>
              <w:marTop w:val="0"/>
              <w:marBottom w:val="0"/>
              <w:divBdr>
                <w:top w:val="none" w:sz="0" w:space="0" w:color="auto"/>
                <w:left w:val="none" w:sz="0" w:space="0" w:color="auto"/>
                <w:bottom w:val="none" w:sz="0" w:space="0" w:color="auto"/>
                <w:right w:val="none" w:sz="0" w:space="0" w:color="auto"/>
              </w:divBdr>
              <w:divsChild>
                <w:div w:id="989557438">
                  <w:marLeft w:val="0"/>
                  <w:marRight w:val="0"/>
                  <w:marTop w:val="0"/>
                  <w:marBottom w:val="0"/>
                  <w:divBdr>
                    <w:top w:val="none" w:sz="0" w:space="0" w:color="auto"/>
                    <w:left w:val="none" w:sz="0" w:space="0" w:color="auto"/>
                    <w:bottom w:val="none" w:sz="0" w:space="0" w:color="auto"/>
                    <w:right w:val="none" w:sz="0" w:space="0" w:color="auto"/>
                  </w:divBdr>
                  <w:divsChild>
                    <w:div w:id="191191992">
                      <w:marLeft w:val="0"/>
                      <w:marRight w:val="0"/>
                      <w:marTop w:val="0"/>
                      <w:marBottom w:val="0"/>
                      <w:divBdr>
                        <w:top w:val="none" w:sz="0" w:space="0" w:color="auto"/>
                        <w:left w:val="none" w:sz="0" w:space="0" w:color="auto"/>
                        <w:bottom w:val="none" w:sz="0" w:space="0" w:color="auto"/>
                        <w:right w:val="none" w:sz="0" w:space="0" w:color="auto"/>
                      </w:divBdr>
                      <w:divsChild>
                        <w:div w:id="442195067">
                          <w:marLeft w:val="0"/>
                          <w:marRight w:val="0"/>
                          <w:marTop w:val="0"/>
                          <w:marBottom w:val="0"/>
                          <w:divBdr>
                            <w:top w:val="none" w:sz="0" w:space="0" w:color="auto"/>
                            <w:left w:val="none" w:sz="0" w:space="0" w:color="auto"/>
                            <w:bottom w:val="none" w:sz="0" w:space="0" w:color="auto"/>
                            <w:right w:val="none" w:sz="0" w:space="0" w:color="auto"/>
                          </w:divBdr>
                          <w:divsChild>
                            <w:div w:id="1981840196">
                              <w:marLeft w:val="0"/>
                              <w:marRight w:val="0"/>
                              <w:marTop w:val="0"/>
                              <w:marBottom w:val="0"/>
                              <w:divBdr>
                                <w:top w:val="none" w:sz="0" w:space="0" w:color="auto"/>
                                <w:left w:val="none" w:sz="0" w:space="0" w:color="auto"/>
                                <w:bottom w:val="none" w:sz="0" w:space="0" w:color="auto"/>
                                <w:right w:val="none" w:sz="0" w:space="0" w:color="auto"/>
                              </w:divBdr>
                              <w:divsChild>
                                <w:div w:id="1272778606">
                                  <w:marLeft w:val="0"/>
                                  <w:marRight w:val="0"/>
                                  <w:marTop w:val="0"/>
                                  <w:marBottom w:val="0"/>
                                  <w:divBdr>
                                    <w:top w:val="none" w:sz="0" w:space="0" w:color="auto"/>
                                    <w:left w:val="none" w:sz="0" w:space="0" w:color="auto"/>
                                    <w:bottom w:val="none" w:sz="0" w:space="0" w:color="auto"/>
                                    <w:right w:val="none" w:sz="0" w:space="0" w:color="auto"/>
                                  </w:divBdr>
                                  <w:divsChild>
                                    <w:div w:id="1017459851">
                                      <w:marLeft w:val="0"/>
                                      <w:marRight w:val="0"/>
                                      <w:marTop w:val="0"/>
                                      <w:marBottom w:val="0"/>
                                      <w:divBdr>
                                        <w:top w:val="none" w:sz="0" w:space="0" w:color="auto"/>
                                        <w:left w:val="none" w:sz="0" w:space="0" w:color="auto"/>
                                        <w:bottom w:val="none" w:sz="0" w:space="0" w:color="auto"/>
                                        <w:right w:val="none" w:sz="0" w:space="0" w:color="auto"/>
                                      </w:divBdr>
                                      <w:divsChild>
                                        <w:div w:id="1321734714">
                                          <w:marLeft w:val="-150"/>
                                          <w:marRight w:val="-150"/>
                                          <w:marTop w:val="0"/>
                                          <w:marBottom w:val="0"/>
                                          <w:divBdr>
                                            <w:top w:val="none" w:sz="0" w:space="0" w:color="auto"/>
                                            <w:left w:val="none" w:sz="0" w:space="0" w:color="auto"/>
                                            <w:bottom w:val="none" w:sz="0" w:space="0" w:color="auto"/>
                                            <w:right w:val="none" w:sz="0" w:space="0" w:color="auto"/>
                                          </w:divBdr>
                                          <w:divsChild>
                                            <w:div w:id="794105843">
                                              <w:marLeft w:val="0"/>
                                              <w:marRight w:val="0"/>
                                              <w:marTop w:val="0"/>
                                              <w:marBottom w:val="0"/>
                                              <w:divBdr>
                                                <w:top w:val="none" w:sz="0" w:space="0" w:color="auto"/>
                                                <w:left w:val="none" w:sz="0" w:space="0" w:color="auto"/>
                                                <w:bottom w:val="none" w:sz="0" w:space="0" w:color="auto"/>
                                                <w:right w:val="none" w:sz="0" w:space="0" w:color="auto"/>
                                              </w:divBdr>
                                              <w:divsChild>
                                                <w:div w:id="1341664827">
                                                  <w:marLeft w:val="0"/>
                                                  <w:marRight w:val="0"/>
                                                  <w:marTop w:val="0"/>
                                                  <w:marBottom w:val="0"/>
                                                  <w:divBdr>
                                                    <w:top w:val="none" w:sz="0" w:space="0" w:color="auto"/>
                                                    <w:left w:val="none" w:sz="0" w:space="0" w:color="auto"/>
                                                    <w:bottom w:val="none" w:sz="0" w:space="0" w:color="auto"/>
                                                    <w:right w:val="none" w:sz="0" w:space="0" w:color="auto"/>
                                                  </w:divBdr>
                                                  <w:divsChild>
                                                    <w:div w:id="1464927271">
                                                      <w:marLeft w:val="0"/>
                                                      <w:marRight w:val="0"/>
                                                      <w:marTop w:val="0"/>
                                                      <w:marBottom w:val="0"/>
                                                      <w:divBdr>
                                                        <w:top w:val="none" w:sz="0" w:space="0" w:color="auto"/>
                                                        <w:left w:val="none" w:sz="0" w:space="0" w:color="auto"/>
                                                        <w:bottom w:val="none" w:sz="0" w:space="0" w:color="auto"/>
                                                        <w:right w:val="none" w:sz="0" w:space="0" w:color="auto"/>
                                                      </w:divBdr>
                                                      <w:divsChild>
                                                        <w:div w:id="1638225124">
                                                          <w:marLeft w:val="0"/>
                                                          <w:marRight w:val="0"/>
                                                          <w:marTop w:val="0"/>
                                                          <w:marBottom w:val="0"/>
                                                          <w:divBdr>
                                                            <w:top w:val="none" w:sz="0" w:space="0" w:color="auto"/>
                                                            <w:left w:val="none" w:sz="0" w:space="0" w:color="auto"/>
                                                            <w:bottom w:val="none" w:sz="0" w:space="0" w:color="auto"/>
                                                            <w:right w:val="none" w:sz="0" w:space="0" w:color="auto"/>
                                                          </w:divBdr>
                                                          <w:divsChild>
                                                            <w:div w:id="1607887258">
                                                              <w:marLeft w:val="0"/>
                                                              <w:marRight w:val="0"/>
                                                              <w:marTop w:val="0"/>
                                                              <w:marBottom w:val="0"/>
                                                              <w:divBdr>
                                                                <w:top w:val="none" w:sz="0" w:space="0" w:color="auto"/>
                                                                <w:left w:val="none" w:sz="0" w:space="0" w:color="auto"/>
                                                                <w:bottom w:val="none" w:sz="0" w:space="0" w:color="auto"/>
                                                                <w:right w:val="none" w:sz="0" w:space="0" w:color="auto"/>
                                                              </w:divBdr>
                                                              <w:divsChild>
                                                                <w:div w:id="723604768">
                                                                  <w:marLeft w:val="0"/>
                                                                  <w:marRight w:val="0"/>
                                                                  <w:marTop w:val="0"/>
                                                                  <w:marBottom w:val="0"/>
                                                                  <w:divBdr>
                                                                    <w:top w:val="none" w:sz="0" w:space="0" w:color="auto"/>
                                                                    <w:left w:val="none" w:sz="0" w:space="0" w:color="auto"/>
                                                                    <w:bottom w:val="none" w:sz="0" w:space="0" w:color="auto"/>
                                                                    <w:right w:val="none" w:sz="0" w:space="0" w:color="auto"/>
                                                                  </w:divBdr>
                                                                  <w:divsChild>
                                                                    <w:div w:id="86510143">
                                                                      <w:marLeft w:val="0"/>
                                                                      <w:marRight w:val="0"/>
                                                                      <w:marTop w:val="0"/>
                                                                      <w:marBottom w:val="0"/>
                                                                      <w:divBdr>
                                                                        <w:top w:val="none" w:sz="0" w:space="0" w:color="auto"/>
                                                                        <w:left w:val="none" w:sz="0" w:space="0" w:color="auto"/>
                                                                        <w:bottom w:val="none" w:sz="0" w:space="0" w:color="auto"/>
                                                                        <w:right w:val="none" w:sz="0" w:space="0" w:color="auto"/>
                                                                      </w:divBdr>
                                                                      <w:divsChild>
                                                                        <w:div w:id="753012774">
                                                                          <w:marLeft w:val="-225"/>
                                                                          <w:marRight w:val="-225"/>
                                                                          <w:marTop w:val="0"/>
                                                                          <w:marBottom w:val="0"/>
                                                                          <w:divBdr>
                                                                            <w:top w:val="none" w:sz="0" w:space="0" w:color="auto"/>
                                                                            <w:left w:val="none" w:sz="0" w:space="0" w:color="auto"/>
                                                                            <w:bottom w:val="none" w:sz="0" w:space="0" w:color="auto"/>
                                                                            <w:right w:val="none" w:sz="0" w:space="0" w:color="auto"/>
                                                                          </w:divBdr>
                                                                          <w:divsChild>
                                                                            <w:div w:id="4953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1014">
      <w:bodyDiv w:val="1"/>
      <w:marLeft w:val="0"/>
      <w:marRight w:val="0"/>
      <w:marTop w:val="0"/>
      <w:marBottom w:val="0"/>
      <w:divBdr>
        <w:top w:val="none" w:sz="0" w:space="0" w:color="auto"/>
        <w:left w:val="none" w:sz="0" w:space="0" w:color="auto"/>
        <w:bottom w:val="none" w:sz="0" w:space="0" w:color="auto"/>
        <w:right w:val="none" w:sz="0" w:space="0" w:color="auto"/>
      </w:divBdr>
    </w:div>
    <w:div w:id="1312752605">
      <w:bodyDiv w:val="1"/>
      <w:marLeft w:val="0"/>
      <w:marRight w:val="0"/>
      <w:marTop w:val="0"/>
      <w:marBottom w:val="0"/>
      <w:divBdr>
        <w:top w:val="none" w:sz="0" w:space="0" w:color="auto"/>
        <w:left w:val="none" w:sz="0" w:space="0" w:color="auto"/>
        <w:bottom w:val="none" w:sz="0" w:space="0" w:color="auto"/>
        <w:right w:val="none" w:sz="0" w:space="0" w:color="auto"/>
      </w:divBdr>
    </w:div>
    <w:div w:id="1313177515">
      <w:bodyDiv w:val="1"/>
      <w:marLeft w:val="0"/>
      <w:marRight w:val="0"/>
      <w:marTop w:val="0"/>
      <w:marBottom w:val="0"/>
      <w:divBdr>
        <w:top w:val="none" w:sz="0" w:space="0" w:color="auto"/>
        <w:left w:val="none" w:sz="0" w:space="0" w:color="auto"/>
        <w:bottom w:val="none" w:sz="0" w:space="0" w:color="auto"/>
        <w:right w:val="none" w:sz="0" w:space="0" w:color="auto"/>
      </w:divBdr>
      <w:divsChild>
        <w:div w:id="1361589043">
          <w:marLeft w:val="0"/>
          <w:marRight w:val="0"/>
          <w:marTop w:val="0"/>
          <w:marBottom w:val="0"/>
          <w:divBdr>
            <w:top w:val="none" w:sz="0" w:space="0" w:color="auto"/>
            <w:left w:val="none" w:sz="0" w:space="0" w:color="auto"/>
            <w:bottom w:val="none" w:sz="0" w:space="0" w:color="auto"/>
            <w:right w:val="none" w:sz="0" w:space="0" w:color="auto"/>
          </w:divBdr>
          <w:divsChild>
            <w:div w:id="1494684705">
              <w:marLeft w:val="0"/>
              <w:marRight w:val="0"/>
              <w:marTop w:val="0"/>
              <w:marBottom w:val="0"/>
              <w:divBdr>
                <w:top w:val="none" w:sz="0" w:space="0" w:color="auto"/>
                <w:left w:val="none" w:sz="0" w:space="0" w:color="auto"/>
                <w:bottom w:val="none" w:sz="0" w:space="0" w:color="auto"/>
                <w:right w:val="none" w:sz="0" w:space="0" w:color="auto"/>
              </w:divBdr>
              <w:divsChild>
                <w:div w:id="1223441478">
                  <w:marLeft w:val="0"/>
                  <w:marRight w:val="0"/>
                  <w:marTop w:val="0"/>
                  <w:marBottom w:val="0"/>
                  <w:divBdr>
                    <w:top w:val="none" w:sz="0" w:space="0" w:color="auto"/>
                    <w:left w:val="none" w:sz="0" w:space="0" w:color="auto"/>
                    <w:bottom w:val="none" w:sz="0" w:space="0" w:color="auto"/>
                    <w:right w:val="none" w:sz="0" w:space="0" w:color="auto"/>
                  </w:divBdr>
                  <w:divsChild>
                    <w:div w:id="2023782153">
                      <w:marLeft w:val="0"/>
                      <w:marRight w:val="0"/>
                      <w:marTop w:val="0"/>
                      <w:marBottom w:val="0"/>
                      <w:divBdr>
                        <w:top w:val="none" w:sz="0" w:space="0" w:color="auto"/>
                        <w:left w:val="none" w:sz="0" w:space="0" w:color="auto"/>
                        <w:bottom w:val="none" w:sz="0" w:space="0" w:color="auto"/>
                        <w:right w:val="none" w:sz="0" w:space="0" w:color="auto"/>
                      </w:divBdr>
                      <w:divsChild>
                        <w:div w:id="790247097">
                          <w:marLeft w:val="0"/>
                          <w:marRight w:val="0"/>
                          <w:marTop w:val="0"/>
                          <w:marBottom w:val="0"/>
                          <w:divBdr>
                            <w:top w:val="none" w:sz="0" w:space="0" w:color="auto"/>
                            <w:left w:val="none" w:sz="0" w:space="0" w:color="auto"/>
                            <w:bottom w:val="none" w:sz="0" w:space="0" w:color="auto"/>
                            <w:right w:val="none" w:sz="0" w:space="0" w:color="auto"/>
                          </w:divBdr>
                          <w:divsChild>
                            <w:div w:id="1897619497">
                              <w:marLeft w:val="0"/>
                              <w:marRight w:val="0"/>
                              <w:marTop w:val="0"/>
                              <w:marBottom w:val="0"/>
                              <w:divBdr>
                                <w:top w:val="none" w:sz="0" w:space="0" w:color="auto"/>
                                <w:left w:val="none" w:sz="0" w:space="0" w:color="auto"/>
                                <w:bottom w:val="none" w:sz="0" w:space="0" w:color="auto"/>
                                <w:right w:val="none" w:sz="0" w:space="0" w:color="auto"/>
                              </w:divBdr>
                              <w:divsChild>
                                <w:div w:id="364212168">
                                  <w:marLeft w:val="0"/>
                                  <w:marRight w:val="0"/>
                                  <w:marTop w:val="0"/>
                                  <w:marBottom w:val="0"/>
                                  <w:divBdr>
                                    <w:top w:val="none" w:sz="0" w:space="0" w:color="auto"/>
                                    <w:left w:val="none" w:sz="0" w:space="0" w:color="auto"/>
                                    <w:bottom w:val="none" w:sz="0" w:space="0" w:color="auto"/>
                                    <w:right w:val="none" w:sz="0" w:space="0" w:color="auto"/>
                                  </w:divBdr>
                                  <w:divsChild>
                                    <w:div w:id="792332085">
                                      <w:marLeft w:val="0"/>
                                      <w:marRight w:val="0"/>
                                      <w:marTop w:val="0"/>
                                      <w:marBottom w:val="0"/>
                                      <w:divBdr>
                                        <w:top w:val="none" w:sz="0" w:space="0" w:color="auto"/>
                                        <w:left w:val="none" w:sz="0" w:space="0" w:color="auto"/>
                                        <w:bottom w:val="none" w:sz="0" w:space="0" w:color="auto"/>
                                        <w:right w:val="none" w:sz="0" w:space="0" w:color="auto"/>
                                      </w:divBdr>
                                      <w:divsChild>
                                        <w:div w:id="1633559335">
                                          <w:marLeft w:val="-150"/>
                                          <w:marRight w:val="-150"/>
                                          <w:marTop w:val="0"/>
                                          <w:marBottom w:val="0"/>
                                          <w:divBdr>
                                            <w:top w:val="none" w:sz="0" w:space="0" w:color="auto"/>
                                            <w:left w:val="none" w:sz="0" w:space="0" w:color="auto"/>
                                            <w:bottom w:val="none" w:sz="0" w:space="0" w:color="auto"/>
                                            <w:right w:val="none" w:sz="0" w:space="0" w:color="auto"/>
                                          </w:divBdr>
                                          <w:divsChild>
                                            <w:div w:id="263340099">
                                              <w:marLeft w:val="0"/>
                                              <w:marRight w:val="0"/>
                                              <w:marTop w:val="0"/>
                                              <w:marBottom w:val="0"/>
                                              <w:divBdr>
                                                <w:top w:val="none" w:sz="0" w:space="0" w:color="auto"/>
                                                <w:left w:val="none" w:sz="0" w:space="0" w:color="auto"/>
                                                <w:bottom w:val="none" w:sz="0" w:space="0" w:color="auto"/>
                                                <w:right w:val="none" w:sz="0" w:space="0" w:color="auto"/>
                                              </w:divBdr>
                                              <w:divsChild>
                                                <w:div w:id="1647540556">
                                                  <w:marLeft w:val="0"/>
                                                  <w:marRight w:val="0"/>
                                                  <w:marTop w:val="0"/>
                                                  <w:marBottom w:val="0"/>
                                                  <w:divBdr>
                                                    <w:top w:val="none" w:sz="0" w:space="0" w:color="auto"/>
                                                    <w:left w:val="none" w:sz="0" w:space="0" w:color="auto"/>
                                                    <w:bottom w:val="none" w:sz="0" w:space="0" w:color="auto"/>
                                                    <w:right w:val="none" w:sz="0" w:space="0" w:color="auto"/>
                                                  </w:divBdr>
                                                  <w:divsChild>
                                                    <w:div w:id="1746604586">
                                                      <w:marLeft w:val="0"/>
                                                      <w:marRight w:val="0"/>
                                                      <w:marTop w:val="0"/>
                                                      <w:marBottom w:val="0"/>
                                                      <w:divBdr>
                                                        <w:top w:val="none" w:sz="0" w:space="0" w:color="auto"/>
                                                        <w:left w:val="none" w:sz="0" w:space="0" w:color="auto"/>
                                                        <w:bottom w:val="none" w:sz="0" w:space="0" w:color="auto"/>
                                                        <w:right w:val="none" w:sz="0" w:space="0" w:color="auto"/>
                                                      </w:divBdr>
                                                      <w:divsChild>
                                                        <w:div w:id="422723404">
                                                          <w:marLeft w:val="0"/>
                                                          <w:marRight w:val="0"/>
                                                          <w:marTop w:val="0"/>
                                                          <w:marBottom w:val="0"/>
                                                          <w:divBdr>
                                                            <w:top w:val="none" w:sz="0" w:space="0" w:color="auto"/>
                                                            <w:left w:val="none" w:sz="0" w:space="0" w:color="auto"/>
                                                            <w:bottom w:val="none" w:sz="0" w:space="0" w:color="auto"/>
                                                            <w:right w:val="none" w:sz="0" w:space="0" w:color="auto"/>
                                                          </w:divBdr>
                                                          <w:divsChild>
                                                            <w:div w:id="1198012160">
                                                              <w:marLeft w:val="0"/>
                                                              <w:marRight w:val="0"/>
                                                              <w:marTop w:val="0"/>
                                                              <w:marBottom w:val="0"/>
                                                              <w:divBdr>
                                                                <w:top w:val="none" w:sz="0" w:space="0" w:color="auto"/>
                                                                <w:left w:val="none" w:sz="0" w:space="0" w:color="auto"/>
                                                                <w:bottom w:val="none" w:sz="0" w:space="0" w:color="auto"/>
                                                                <w:right w:val="none" w:sz="0" w:space="0" w:color="auto"/>
                                                              </w:divBdr>
                                                              <w:divsChild>
                                                                <w:div w:id="1095518388">
                                                                  <w:marLeft w:val="0"/>
                                                                  <w:marRight w:val="0"/>
                                                                  <w:marTop w:val="0"/>
                                                                  <w:marBottom w:val="0"/>
                                                                  <w:divBdr>
                                                                    <w:top w:val="none" w:sz="0" w:space="0" w:color="auto"/>
                                                                    <w:left w:val="none" w:sz="0" w:space="0" w:color="auto"/>
                                                                    <w:bottom w:val="none" w:sz="0" w:space="0" w:color="auto"/>
                                                                    <w:right w:val="none" w:sz="0" w:space="0" w:color="auto"/>
                                                                  </w:divBdr>
                                                                  <w:divsChild>
                                                                    <w:div w:id="1762604584">
                                                                      <w:marLeft w:val="0"/>
                                                                      <w:marRight w:val="0"/>
                                                                      <w:marTop w:val="0"/>
                                                                      <w:marBottom w:val="0"/>
                                                                      <w:divBdr>
                                                                        <w:top w:val="none" w:sz="0" w:space="0" w:color="auto"/>
                                                                        <w:left w:val="none" w:sz="0" w:space="0" w:color="auto"/>
                                                                        <w:bottom w:val="none" w:sz="0" w:space="0" w:color="auto"/>
                                                                        <w:right w:val="none" w:sz="0" w:space="0" w:color="auto"/>
                                                                      </w:divBdr>
                                                                      <w:divsChild>
                                                                        <w:div w:id="799882387">
                                                                          <w:marLeft w:val="-225"/>
                                                                          <w:marRight w:val="-225"/>
                                                                          <w:marTop w:val="0"/>
                                                                          <w:marBottom w:val="0"/>
                                                                          <w:divBdr>
                                                                            <w:top w:val="none" w:sz="0" w:space="0" w:color="auto"/>
                                                                            <w:left w:val="none" w:sz="0" w:space="0" w:color="auto"/>
                                                                            <w:bottom w:val="none" w:sz="0" w:space="0" w:color="auto"/>
                                                                            <w:right w:val="none" w:sz="0" w:space="0" w:color="auto"/>
                                                                          </w:divBdr>
                                                                          <w:divsChild>
                                                                            <w:div w:id="150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558666">
      <w:bodyDiv w:val="1"/>
      <w:marLeft w:val="0"/>
      <w:marRight w:val="0"/>
      <w:marTop w:val="0"/>
      <w:marBottom w:val="0"/>
      <w:divBdr>
        <w:top w:val="none" w:sz="0" w:space="0" w:color="auto"/>
        <w:left w:val="none" w:sz="0" w:space="0" w:color="auto"/>
        <w:bottom w:val="none" w:sz="0" w:space="0" w:color="auto"/>
        <w:right w:val="none" w:sz="0" w:space="0" w:color="auto"/>
      </w:divBdr>
    </w:div>
    <w:div w:id="1313683603">
      <w:bodyDiv w:val="1"/>
      <w:marLeft w:val="0"/>
      <w:marRight w:val="0"/>
      <w:marTop w:val="0"/>
      <w:marBottom w:val="0"/>
      <w:divBdr>
        <w:top w:val="none" w:sz="0" w:space="0" w:color="auto"/>
        <w:left w:val="none" w:sz="0" w:space="0" w:color="auto"/>
        <w:bottom w:val="none" w:sz="0" w:space="0" w:color="auto"/>
        <w:right w:val="none" w:sz="0" w:space="0" w:color="auto"/>
      </w:divBdr>
    </w:div>
    <w:div w:id="1313832218">
      <w:bodyDiv w:val="1"/>
      <w:marLeft w:val="0"/>
      <w:marRight w:val="0"/>
      <w:marTop w:val="0"/>
      <w:marBottom w:val="0"/>
      <w:divBdr>
        <w:top w:val="none" w:sz="0" w:space="0" w:color="auto"/>
        <w:left w:val="none" w:sz="0" w:space="0" w:color="auto"/>
        <w:bottom w:val="none" w:sz="0" w:space="0" w:color="auto"/>
        <w:right w:val="none" w:sz="0" w:space="0" w:color="auto"/>
      </w:divBdr>
      <w:divsChild>
        <w:div w:id="1688673617">
          <w:marLeft w:val="0"/>
          <w:marRight w:val="0"/>
          <w:marTop w:val="0"/>
          <w:marBottom w:val="0"/>
          <w:divBdr>
            <w:top w:val="none" w:sz="0" w:space="0" w:color="auto"/>
            <w:left w:val="none" w:sz="0" w:space="0" w:color="auto"/>
            <w:bottom w:val="none" w:sz="0" w:space="0" w:color="auto"/>
            <w:right w:val="none" w:sz="0" w:space="0" w:color="auto"/>
          </w:divBdr>
          <w:divsChild>
            <w:div w:id="573246387">
              <w:marLeft w:val="0"/>
              <w:marRight w:val="0"/>
              <w:marTop w:val="0"/>
              <w:marBottom w:val="0"/>
              <w:divBdr>
                <w:top w:val="none" w:sz="0" w:space="0" w:color="auto"/>
                <w:left w:val="none" w:sz="0" w:space="0" w:color="auto"/>
                <w:bottom w:val="none" w:sz="0" w:space="0" w:color="auto"/>
                <w:right w:val="none" w:sz="0" w:space="0" w:color="auto"/>
              </w:divBdr>
              <w:divsChild>
                <w:div w:id="1629120136">
                  <w:marLeft w:val="0"/>
                  <w:marRight w:val="0"/>
                  <w:marTop w:val="0"/>
                  <w:marBottom w:val="0"/>
                  <w:divBdr>
                    <w:top w:val="none" w:sz="0" w:space="0" w:color="auto"/>
                    <w:left w:val="none" w:sz="0" w:space="0" w:color="auto"/>
                    <w:bottom w:val="none" w:sz="0" w:space="0" w:color="auto"/>
                    <w:right w:val="none" w:sz="0" w:space="0" w:color="auto"/>
                  </w:divBdr>
                  <w:divsChild>
                    <w:div w:id="455374048">
                      <w:marLeft w:val="0"/>
                      <w:marRight w:val="0"/>
                      <w:marTop w:val="0"/>
                      <w:marBottom w:val="0"/>
                      <w:divBdr>
                        <w:top w:val="none" w:sz="0" w:space="0" w:color="auto"/>
                        <w:left w:val="none" w:sz="0" w:space="0" w:color="auto"/>
                        <w:bottom w:val="none" w:sz="0" w:space="0" w:color="auto"/>
                        <w:right w:val="none" w:sz="0" w:space="0" w:color="auto"/>
                      </w:divBdr>
                      <w:divsChild>
                        <w:div w:id="1704288303">
                          <w:marLeft w:val="0"/>
                          <w:marRight w:val="0"/>
                          <w:marTop w:val="0"/>
                          <w:marBottom w:val="0"/>
                          <w:divBdr>
                            <w:top w:val="none" w:sz="0" w:space="0" w:color="auto"/>
                            <w:left w:val="none" w:sz="0" w:space="0" w:color="auto"/>
                            <w:bottom w:val="none" w:sz="0" w:space="0" w:color="auto"/>
                            <w:right w:val="none" w:sz="0" w:space="0" w:color="auto"/>
                          </w:divBdr>
                          <w:divsChild>
                            <w:div w:id="163667894">
                              <w:marLeft w:val="3"/>
                              <w:marRight w:val="0"/>
                              <w:marTop w:val="0"/>
                              <w:marBottom w:val="0"/>
                              <w:divBdr>
                                <w:top w:val="none" w:sz="0" w:space="0" w:color="auto"/>
                                <w:left w:val="none" w:sz="0" w:space="0" w:color="auto"/>
                                <w:bottom w:val="none" w:sz="0" w:space="0" w:color="auto"/>
                                <w:right w:val="none" w:sz="0" w:space="0" w:color="auto"/>
                              </w:divBdr>
                              <w:divsChild>
                                <w:div w:id="1826779624">
                                  <w:marLeft w:val="0"/>
                                  <w:marRight w:val="0"/>
                                  <w:marTop w:val="0"/>
                                  <w:marBottom w:val="0"/>
                                  <w:divBdr>
                                    <w:top w:val="none" w:sz="0" w:space="0" w:color="auto"/>
                                    <w:left w:val="none" w:sz="0" w:space="0" w:color="auto"/>
                                    <w:bottom w:val="none" w:sz="0" w:space="0" w:color="auto"/>
                                    <w:right w:val="none" w:sz="0" w:space="0" w:color="auto"/>
                                  </w:divBdr>
                                  <w:divsChild>
                                    <w:div w:id="1630284439">
                                      <w:marLeft w:val="0"/>
                                      <w:marRight w:val="0"/>
                                      <w:marTop w:val="0"/>
                                      <w:marBottom w:val="0"/>
                                      <w:divBdr>
                                        <w:top w:val="none" w:sz="0" w:space="0" w:color="auto"/>
                                        <w:left w:val="none" w:sz="0" w:space="0" w:color="auto"/>
                                        <w:bottom w:val="none" w:sz="0" w:space="0" w:color="auto"/>
                                        <w:right w:val="none" w:sz="0" w:space="0" w:color="auto"/>
                                      </w:divBdr>
                                      <w:divsChild>
                                        <w:div w:id="543713343">
                                          <w:marLeft w:val="0"/>
                                          <w:marRight w:val="0"/>
                                          <w:marTop w:val="0"/>
                                          <w:marBottom w:val="0"/>
                                          <w:divBdr>
                                            <w:top w:val="none" w:sz="0" w:space="0" w:color="auto"/>
                                            <w:left w:val="none" w:sz="0" w:space="0" w:color="auto"/>
                                            <w:bottom w:val="none" w:sz="0" w:space="0" w:color="auto"/>
                                            <w:right w:val="none" w:sz="0" w:space="0" w:color="auto"/>
                                          </w:divBdr>
                                          <w:divsChild>
                                            <w:div w:id="231235681">
                                              <w:marLeft w:val="0"/>
                                              <w:marRight w:val="0"/>
                                              <w:marTop w:val="0"/>
                                              <w:marBottom w:val="0"/>
                                              <w:divBdr>
                                                <w:top w:val="none" w:sz="0" w:space="0" w:color="auto"/>
                                                <w:left w:val="none" w:sz="0" w:space="0" w:color="auto"/>
                                                <w:bottom w:val="none" w:sz="0" w:space="0" w:color="auto"/>
                                                <w:right w:val="none" w:sz="0" w:space="0" w:color="auto"/>
                                              </w:divBdr>
                                              <w:divsChild>
                                                <w:div w:id="268513113">
                                                  <w:marLeft w:val="0"/>
                                                  <w:marRight w:val="0"/>
                                                  <w:marTop w:val="0"/>
                                                  <w:marBottom w:val="0"/>
                                                  <w:divBdr>
                                                    <w:top w:val="none" w:sz="0" w:space="0" w:color="auto"/>
                                                    <w:left w:val="none" w:sz="0" w:space="0" w:color="auto"/>
                                                    <w:bottom w:val="none" w:sz="0" w:space="0" w:color="auto"/>
                                                    <w:right w:val="none" w:sz="0" w:space="0" w:color="auto"/>
                                                  </w:divBdr>
                                                  <w:divsChild>
                                                    <w:div w:id="224607850">
                                                      <w:marLeft w:val="0"/>
                                                      <w:marRight w:val="0"/>
                                                      <w:marTop w:val="0"/>
                                                      <w:marBottom w:val="0"/>
                                                      <w:divBdr>
                                                        <w:top w:val="none" w:sz="0" w:space="0" w:color="auto"/>
                                                        <w:left w:val="none" w:sz="0" w:space="0" w:color="auto"/>
                                                        <w:bottom w:val="none" w:sz="0" w:space="0" w:color="auto"/>
                                                        <w:right w:val="none" w:sz="0" w:space="0" w:color="auto"/>
                                                      </w:divBdr>
                                                      <w:divsChild>
                                                        <w:div w:id="473837218">
                                                          <w:marLeft w:val="0"/>
                                                          <w:marRight w:val="0"/>
                                                          <w:marTop w:val="0"/>
                                                          <w:marBottom w:val="0"/>
                                                          <w:divBdr>
                                                            <w:top w:val="none" w:sz="0" w:space="0" w:color="auto"/>
                                                            <w:left w:val="none" w:sz="0" w:space="0" w:color="auto"/>
                                                            <w:bottom w:val="none" w:sz="0" w:space="0" w:color="auto"/>
                                                            <w:right w:val="none" w:sz="0" w:space="0" w:color="auto"/>
                                                          </w:divBdr>
                                                          <w:divsChild>
                                                            <w:div w:id="1905219357">
                                                              <w:marLeft w:val="0"/>
                                                              <w:marRight w:val="0"/>
                                                              <w:marTop w:val="0"/>
                                                              <w:marBottom w:val="0"/>
                                                              <w:divBdr>
                                                                <w:top w:val="none" w:sz="0" w:space="0" w:color="auto"/>
                                                                <w:left w:val="none" w:sz="0" w:space="0" w:color="auto"/>
                                                                <w:bottom w:val="none" w:sz="0" w:space="0" w:color="auto"/>
                                                                <w:right w:val="none" w:sz="0" w:space="0" w:color="auto"/>
                                                              </w:divBdr>
                                                              <w:divsChild>
                                                                <w:div w:id="692537018">
                                                                  <w:marLeft w:val="0"/>
                                                                  <w:marRight w:val="0"/>
                                                                  <w:marTop w:val="0"/>
                                                                  <w:marBottom w:val="0"/>
                                                                  <w:divBdr>
                                                                    <w:top w:val="none" w:sz="0" w:space="0" w:color="auto"/>
                                                                    <w:left w:val="none" w:sz="0" w:space="0" w:color="auto"/>
                                                                    <w:bottom w:val="none" w:sz="0" w:space="0" w:color="auto"/>
                                                                    <w:right w:val="none" w:sz="0" w:space="0" w:color="auto"/>
                                                                  </w:divBdr>
                                                                  <w:divsChild>
                                                                    <w:div w:id="1885024684">
                                                                      <w:marLeft w:val="0"/>
                                                                      <w:marRight w:val="0"/>
                                                                      <w:marTop w:val="0"/>
                                                                      <w:marBottom w:val="0"/>
                                                                      <w:divBdr>
                                                                        <w:top w:val="none" w:sz="0" w:space="0" w:color="auto"/>
                                                                        <w:left w:val="none" w:sz="0" w:space="0" w:color="auto"/>
                                                                        <w:bottom w:val="none" w:sz="0" w:space="0" w:color="auto"/>
                                                                        <w:right w:val="none" w:sz="0" w:space="0" w:color="auto"/>
                                                                      </w:divBdr>
                                                                      <w:divsChild>
                                                                        <w:div w:id="14909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945195">
      <w:bodyDiv w:val="1"/>
      <w:marLeft w:val="0"/>
      <w:marRight w:val="0"/>
      <w:marTop w:val="0"/>
      <w:marBottom w:val="0"/>
      <w:divBdr>
        <w:top w:val="none" w:sz="0" w:space="0" w:color="auto"/>
        <w:left w:val="none" w:sz="0" w:space="0" w:color="auto"/>
        <w:bottom w:val="none" w:sz="0" w:space="0" w:color="auto"/>
        <w:right w:val="none" w:sz="0" w:space="0" w:color="auto"/>
      </w:divBdr>
    </w:div>
    <w:div w:id="1314213746">
      <w:bodyDiv w:val="1"/>
      <w:marLeft w:val="0"/>
      <w:marRight w:val="0"/>
      <w:marTop w:val="0"/>
      <w:marBottom w:val="0"/>
      <w:divBdr>
        <w:top w:val="none" w:sz="0" w:space="0" w:color="auto"/>
        <w:left w:val="none" w:sz="0" w:space="0" w:color="auto"/>
        <w:bottom w:val="none" w:sz="0" w:space="0" w:color="auto"/>
        <w:right w:val="none" w:sz="0" w:space="0" w:color="auto"/>
      </w:divBdr>
    </w:div>
    <w:div w:id="1315258292">
      <w:bodyDiv w:val="1"/>
      <w:marLeft w:val="0"/>
      <w:marRight w:val="0"/>
      <w:marTop w:val="0"/>
      <w:marBottom w:val="0"/>
      <w:divBdr>
        <w:top w:val="none" w:sz="0" w:space="0" w:color="auto"/>
        <w:left w:val="none" w:sz="0" w:space="0" w:color="auto"/>
        <w:bottom w:val="none" w:sz="0" w:space="0" w:color="auto"/>
        <w:right w:val="none" w:sz="0" w:space="0" w:color="auto"/>
      </w:divBdr>
      <w:divsChild>
        <w:div w:id="488210216">
          <w:marLeft w:val="0"/>
          <w:marRight w:val="0"/>
          <w:marTop w:val="0"/>
          <w:marBottom w:val="0"/>
          <w:divBdr>
            <w:top w:val="none" w:sz="0" w:space="0" w:color="auto"/>
            <w:left w:val="none" w:sz="0" w:space="0" w:color="auto"/>
            <w:bottom w:val="none" w:sz="0" w:space="0" w:color="auto"/>
            <w:right w:val="none" w:sz="0" w:space="0" w:color="auto"/>
          </w:divBdr>
          <w:divsChild>
            <w:div w:id="421221166">
              <w:marLeft w:val="0"/>
              <w:marRight w:val="0"/>
              <w:marTop w:val="0"/>
              <w:marBottom w:val="0"/>
              <w:divBdr>
                <w:top w:val="none" w:sz="0" w:space="0" w:color="auto"/>
                <w:left w:val="none" w:sz="0" w:space="0" w:color="auto"/>
                <w:bottom w:val="none" w:sz="0" w:space="0" w:color="auto"/>
                <w:right w:val="none" w:sz="0" w:space="0" w:color="auto"/>
              </w:divBdr>
              <w:divsChild>
                <w:div w:id="1709838471">
                  <w:marLeft w:val="495"/>
                  <w:marRight w:val="495"/>
                  <w:marTop w:val="0"/>
                  <w:marBottom w:val="0"/>
                  <w:divBdr>
                    <w:top w:val="none" w:sz="0" w:space="0" w:color="auto"/>
                    <w:left w:val="none" w:sz="0" w:space="0" w:color="auto"/>
                    <w:bottom w:val="none" w:sz="0" w:space="0" w:color="auto"/>
                    <w:right w:val="none" w:sz="0" w:space="0" w:color="auto"/>
                  </w:divBdr>
                  <w:divsChild>
                    <w:div w:id="2080397681">
                      <w:marLeft w:val="0"/>
                      <w:marRight w:val="0"/>
                      <w:marTop w:val="0"/>
                      <w:marBottom w:val="0"/>
                      <w:divBdr>
                        <w:top w:val="none" w:sz="0" w:space="0" w:color="auto"/>
                        <w:left w:val="none" w:sz="0" w:space="0" w:color="auto"/>
                        <w:bottom w:val="none" w:sz="0" w:space="0" w:color="auto"/>
                        <w:right w:val="none" w:sz="0" w:space="0" w:color="auto"/>
                      </w:divBdr>
                      <w:divsChild>
                        <w:div w:id="45567745">
                          <w:marLeft w:val="150"/>
                          <w:marRight w:val="0"/>
                          <w:marTop w:val="0"/>
                          <w:marBottom w:val="0"/>
                          <w:divBdr>
                            <w:top w:val="none" w:sz="0" w:space="0" w:color="auto"/>
                            <w:left w:val="none" w:sz="0" w:space="0" w:color="auto"/>
                            <w:bottom w:val="none" w:sz="0" w:space="0" w:color="auto"/>
                            <w:right w:val="none" w:sz="0" w:space="0" w:color="auto"/>
                          </w:divBdr>
                          <w:divsChild>
                            <w:div w:id="1695575158">
                              <w:marLeft w:val="0"/>
                              <w:marRight w:val="150"/>
                              <w:marTop w:val="150"/>
                              <w:marBottom w:val="0"/>
                              <w:divBdr>
                                <w:top w:val="none" w:sz="0" w:space="0" w:color="auto"/>
                                <w:left w:val="none" w:sz="0" w:space="0" w:color="auto"/>
                                <w:bottom w:val="none" w:sz="0" w:space="0" w:color="auto"/>
                                <w:right w:val="none" w:sz="0" w:space="0" w:color="auto"/>
                              </w:divBdr>
                              <w:divsChild>
                                <w:div w:id="1420444489">
                                  <w:marLeft w:val="0"/>
                                  <w:marRight w:val="0"/>
                                  <w:marTop w:val="0"/>
                                  <w:marBottom w:val="0"/>
                                  <w:divBdr>
                                    <w:top w:val="none" w:sz="0" w:space="0" w:color="auto"/>
                                    <w:left w:val="none" w:sz="0" w:space="0" w:color="auto"/>
                                    <w:bottom w:val="none" w:sz="0" w:space="0" w:color="auto"/>
                                    <w:right w:val="none" w:sz="0" w:space="0" w:color="auto"/>
                                  </w:divBdr>
                                  <w:divsChild>
                                    <w:div w:id="1203060325">
                                      <w:marLeft w:val="0"/>
                                      <w:marRight w:val="0"/>
                                      <w:marTop w:val="0"/>
                                      <w:marBottom w:val="0"/>
                                      <w:divBdr>
                                        <w:top w:val="none" w:sz="0" w:space="0" w:color="auto"/>
                                        <w:left w:val="none" w:sz="0" w:space="0" w:color="auto"/>
                                        <w:bottom w:val="none" w:sz="0" w:space="0" w:color="auto"/>
                                        <w:right w:val="none" w:sz="0" w:space="0" w:color="auto"/>
                                      </w:divBdr>
                                      <w:divsChild>
                                        <w:div w:id="1101805083">
                                          <w:marLeft w:val="0"/>
                                          <w:marRight w:val="0"/>
                                          <w:marTop w:val="0"/>
                                          <w:marBottom w:val="0"/>
                                          <w:divBdr>
                                            <w:top w:val="none" w:sz="0" w:space="0" w:color="auto"/>
                                            <w:left w:val="none" w:sz="0" w:space="0" w:color="auto"/>
                                            <w:bottom w:val="none" w:sz="0" w:space="0" w:color="auto"/>
                                            <w:right w:val="none" w:sz="0" w:space="0" w:color="auto"/>
                                          </w:divBdr>
                                          <w:divsChild>
                                            <w:div w:id="762527813">
                                              <w:marLeft w:val="0"/>
                                              <w:marRight w:val="0"/>
                                              <w:marTop w:val="0"/>
                                              <w:marBottom w:val="0"/>
                                              <w:divBdr>
                                                <w:top w:val="none" w:sz="0" w:space="0" w:color="auto"/>
                                                <w:left w:val="none" w:sz="0" w:space="0" w:color="auto"/>
                                                <w:bottom w:val="none" w:sz="0" w:space="0" w:color="auto"/>
                                                <w:right w:val="none" w:sz="0" w:space="0" w:color="auto"/>
                                              </w:divBdr>
                                              <w:divsChild>
                                                <w:div w:id="822312720">
                                                  <w:marLeft w:val="0"/>
                                                  <w:marRight w:val="0"/>
                                                  <w:marTop w:val="0"/>
                                                  <w:marBottom w:val="0"/>
                                                  <w:divBdr>
                                                    <w:top w:val="none" w:sz="0" w:space="0" w:color="auto"/>
                                                    <w:left w:val="none" w:sz="0" w:space="0" w:color="auto"/>
                                                    <w:bottom w:val="none" w:sz="0" w:space="0" w:color="auto"/>
                                                    <w:right w:val="none" w:sz="0" w:space="0" w:color="auto"/>
                                                  </w:divBdr>
                                                  <w:divsChild>
                                                    <w:div w:id="1615333024">
                                                      <w:marLeft w:val="0"/>
                                                      <w:marRight w:val="0"/>
                                                      <w:marTop w:val="0"/>
                                                      <w:marBottom w:val="0"/>
                                                      <w:divBdr>
                                                        <w:top w:val="none" w:sz="0" w:space="0" w:color="auto"/>
                                                        <w:left w:val="none" w:sz="0" w:space="0" w:color="auto"/>
                                                        <w:bottom w:val="none" w:sz="0" w:space="0" w:color="auto"/>
                                                        <w:right w:val="none" w:sz="0" w:space="0" w:color="auto"/>
                                                      </w:divBdr>
                                                      <w:divsChild>
                                                        <w:div w:id="1182668300">
                                                          <w:marLeft w:val="0"/>
                                                          <w:marRight w:val="0"/>
                                                          <w:marTop w:val="0"/>
                                                          <w:marBottom w:val="0"/>
                                                          <w:divBdr>
                                                            <w:top w:val="none" w:sz="0" w:space="0" w:color="auto"/>
                                                            <w:left w:val="none" w:sz="0" w:space="0" w:color="auto"/>
                                                            <w:bottom w:val="none" w:sz="0" w:space="0" w:color="auto"/>
                                                            <w:right w:val="none" w:sz="0" w:space="0" w:color="auto"/>
                                                          </w:divBdr>
                                                          <w:divsChild>
                                                            <w:div w:id="652754803">
                                                              <w:marLeft w:val="0"/>
                                                              <w:marRight w:val="0"/>
                                                              <w:marTop w:val="0"/>
                                                              <w:marBottom w:val="0"/>
                                                              <w:divBdr>
                                                                <w:top w:val="none" w:sz="0" w:space="0" w:color="auto"/>
                                                                <w:left w:val="none" w:sz="0" w:space="0" w:color="auto"/>
                                                                <w:bottom w:val="none" w:sz="0" w:space="0" w:color="auto"/>
                                                                <w:right w:val="none" w:sz="0" w:space="0" w:color="auto"/>
                                                              </w:divBdr>
                                                              <w:divsChild>
                                                                <w:div w:id="1392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30064">
      <w:bodyDiv w:val="1"/>
      <w:marLeft w:val="0"/>
      <w:marRight w:val="0"/>
      <w:marTop w:val="0"/>
      <w:marBottom w:val="0"/>
      <w:divBdr>
        <w:top w:val="none" w:sz="0" w:space="0" w:color="auto"/>
        <w:left w:val="none" w:sz="0" w:space="0" w:color="auto"/>
        <w:bottom w:val="none" w:sz="0" w:space="0" w:color="auto"/>
        <w:right w:val="none" w:sz="0" w:space="0" w:color="auto"/>
      </w:divBdr>
      <w:divsChild>
        <w:div w:id="725252173">
          <w:marLeft w:val="0"/>
          <w:marRight w:val="0"/>
          <w:marTop w:val="0"/>
          <w:marBottom w:val="0"/>
          <w:divBdr>
            <w:top w:val="none" w:sz="0" w:space="0" w:color="auto"/>
            <w:left w:val="none" w:sz="0" w:space="0" w:color="auto"/>
            <w:bottom w:val="none" w:sz="0" w:space="0" w:color="auto"/>
            <w:right w:val="none" w:sz="0" w:space="0" w:color="auto"/>
          </w:divBdr>
          <w:divsChild>
            <w:div w:id="54201159">
              <w:marLeft w:val="0"/>
              <w:marRight w:val="0"/>
              <w:marTop w:val="0"/>
              <w:marBottom w:val="0"/>
              <w:divBdr>
                <w:top w:val="none" w:sz="0" w:space="0" w:color="auto"/>
                <w:left w:val="none" w:sz="0" w:space="0" w:color="auto"/>
                <w:bottom w:val="none" w:sz="0" w:space="0" w:color="auto"/>
                <w:right w:val="none" w:sz="0" w:space="0" w:color="auto"/>
              </w:divBdr>
              <w:divsChild>
                <w:div w:id="459618131">
                  <w:marLeft w:val="0"/>
                  <w:marRight w:val="0"/>
                  <w:marTop w:val="0"/>
                  <w:marBottom w:val="0"/>
                  <w:divBdr>
                    <w:top w:val="none" w:sz="0" w:space="0" w:color="auto"/>
                    <w:left w:val="none" w:sz="0" w:space="0" w:color="auto"/>
                    <w:bottom w:val="none" w:sz="0" w:space="0" w:color="auto"/>
                    <w:right w:val="none" w:sz="0" w:space="0" w:color="auto"/>
                  </w:divBdr>
                  <w:divsChild>
                    <w:div w:id="366873294">
                      <w:marLeft w:val="0"/>
                      <w:marRight w:val="0"/>
                      <w:marTop w:val="0"/>
                      <w:marBottom w:val="0"/>
                      <w:divBdr>
                        <w:top w:val="none" w:sz="0" w:space="0" w:color="auto"/>
                        <w:left w:val="none" w:sz="0" w:space="0" w:color="auto"/>
                        <w:bottom w:val="none" w:sz="0" w:space="0" w:color="auto"/>
                        <w:right w:val="none" w:sz="0" w:space="0" w:color="auto"/>
                      </w:divBdr>
                      <w:divsChild>
                        <w:div w:id="277028339">
                          <w:marLeft w:val="0"/>
                          <w:marRight w:val="0"/>
                          <w:marTop w:val="0"/>
                          <w:marBottom w:val="0"/>
                          <w:divBdr>
                            <w:top w:val="none" w:sz="0" w:space="0" w:color="auto"/>
                            <w:left w:val="none" w:sz="0" w:space="0" w:color="auto"/>
                            <w:bottom w:val="none" w:sz="0" w:space="0" w:color="auto"/>
                            <w:right w:val="none" w:sz="0" w:space="0" w:color="auto"/>
                          </w:divBdr>
                          <w:divsChild>
                            <w:div w:id="1669403129">
                              <w:marLeft w:val="0"/>
                              <w:marRight w:val="0"/>
                              <w:marTop w:val="0"/>
                              <w:marBottom w:val="0"/>
                              <w:divBdr>
                                <w:top w:val="none" w:sz="0" w:space="0" w:color="auto"/>
                                <w:left w:val="none" w:sz="0" w:space="0" w:color="auto"/>
                                <w:bottom w:val="none" w:sz="0" w:space="0" w:color="auto"/>
                                <w:right w:val="none" w:sz="0" w:space="0" w:color="auto"/>
                              </w:divBdr>
                              <w:divsChild>
                                <w:div w:id="1795907556">
                                  <w:marLeft w:val="0"/>
                                  <w:marRight w:val="0"/>
                                  <w:marTop w:val="0"/>
                                  <w:marBottom w:val="0"/>
                                  <w:divBdr>
                                    <w:top w:val="none" w:sz="0" w:space="0" w:color="auto"/>
                                    <w:left w:val="none" w:sz="0" w:space="0" w:color="auto"/>
                                    <w:bottom w:val="none" w:sz="0" w:space="0" w:color="auto"/>
                                    <w:right w:val="none" w:sz="0" w:space="0" w:color="auto"/>
                                  </w:divBdr>
                                  <w:divsChild>
                                    <w:div w:id="651447481">
                                      <w:marLeft w:val="0"/>
                                      <w:marRight w:val="0"/>
                                      <w:marTop w:val="0"/>
                                      <w:marBottom w:val="0"/>
                                      <w:divBdr>
                                        <w:top w:val="none" w:sz="0" w:space="0" w:color="auto"/>
                                        <w:left w:val="none" w:sz="0" w:space="0" w:color="auto"/>
                                        <w:bottom w:val="none" w:sz="0" w:space="0" w:color="auto"/>
                                        <w:right w:val="none" w:sz="0" w:space="0" w:color="auto"/>
                                      </w:divBdr>
                                      <w:divsChild>
                                        <w:div w:id="926810123">
                                          <w:marLeft w:val="-150"/>
                                          <w:marRight w:val="-150"/>
                                          <w:marTop w:val="0"/>
                                          <w:marBottom w:val="0"/>
                                          <w:divBdr>
                                            <w:top w:val="none" w:sz="0" w:space="0" w:color="auto"/>
                                            <w:left w:val="none" w:sz="0" w:space="0" w:color="auto"/>
                                            <w:bottom w:val="none" w:sz="0" w:space="0" w:color="auto"/>
                                            <w:right w:val="none" w:sz="0" w:space="0" w:color="auto"/>
                                          </w:divBdr>
                                          <w:divsChild>
                                            <w:div w:id="781261590">
                                              <w:marLeft w:val="0"/>
                                              <w:marRight w:val="0"/>
                                              <w:marTop w:val="0"/>
                                              <w:marBottom w:val="0"/>
                                              <w:divBdr>
                                                <w:top w:val="none" w:sz="0" w:space="0" w:color="auto"/>
                                                <w:left w:val="none" w:sz="0" w:space="0" w:color="auto"/>
                                                <w:bottom w:val="none" w:sz="0" w:space="0" w:color="auto"/>
                                                <w:right w:val="none" w:sz="0" w:space="0" w:color="auto"/>
                                              </w:divBdr>
                                              <w:divsChild>
                                                <w:div w:id="371344226">
                                                  <w:marLeft w:val="0"/>
                                                  <w:marRight w:val="0"/>
                                                  <w:marTop w:val="0"/>
                                                  <w:marBottom w:val="0"/>
                                                  <w:divBdr>
                                                    <w:top w:val="none" w:sz="0" w:space="0" w:color="auto"/>
                                                    <w:left w:val="none" w:sz="0" w:space="0" w:color="auto"/>
                                                    <w:bottom w:val="none" w:sz="0" w:space="0" w:color="auto"/>
                                                    <w:right w:val="none" w:sz="0" w:space="0" w:color="auto"/>
                                                  </w:divBdr>
                                                  <w:divsChild>
                                                    <w:div w:id="396168106">
                                                      <w:marLeft w:val="0"/>
                                                      <w:marRight w:val="0"/>
                                                      <w:marTop w:val="0"/>
                                                      <w:marBottom w:val="0"/>
                                                      <w:divBdr>
                                                        <w:top w:val="none" w:sz="0" w:space="0" w:color="auto"/>
                                                        <w:left w:val="none" w:sz="0" w:space="0" w:color="auto"/>
                                                        <w:bottom w:val="none" w:sz="0" w:space="0" w:color="auto"/>
                                                        <w:right w:val="none" w:sz="0" w:space="0" w:color="auto"/>
                                                      </w:divBdr>
                                                      <w:divsChild>
                                                        <w:div w:id="9529879">
                                                          <w:marLeft w:val="0"/>
                                                          <w:marRight w:val="0"/>
                                                          <w:marTop w:val="0"/>
                                                          <w:marBottom w:val="0"/>
                                                          <w:divBdr>
                                                            <w:top w:val="none" w:sz="0" w:space="0" w:color="auto"/>
                                                            <w:left w:val="none" w:sz="0" w:space="0" w:color="auto"/>
                                                            <w:bottom w:val="none" w:sz="0" w:space="0" w:color="auto"/>
                                                            <w:right w:val="none" w:sz="0" w:space="0" w:color="auto"/>
                                                          </w:divBdr>
                                                          <w:divsChild>
                                                            <w:div w:id="73862922">
                                                              <w:marLeft w:val="0"/>
                                                              <w:marRight w:val="0"/>
                                                              <w:marTop w:val="0"/>
                                                              <w:marBottom w:val="0"/>
                                                              <w:divBdr>
                                                                <w:top w:val="none" w:sz="0" w:space="0" w:color="auto"/>
                                                                <w:left w:val="none" w:sz="0" w:space="0" w:color="auto"/>
                                                                <w:bottom w:val="none" w:sz="0" w:space="0" w:color="auto"/>
                                                                <w:right w:val="none" w:sz="0" w:space="0" w:color="auto"/>
                                                              </w:divBdr>
                                                              <w:divsChild>
                                                                <w:div w:id="1313371635">
                                                                  <w:marLeft w:val="0"/>
                                                                  <w:marRight w:val="0"/>
                                                                  <w:marTop w:val="0"/>
                                                                  <w:marBottom w:val="0"/>
                                                                  <w:divBdr>
                                                                    <w:top w:val="none" w:sz="0" w:space="0" w:color="auto"/>
                                                                    <w:left w:val="none" w:sz="0" w:space="0" w:color="auto"/>
                                                                    <w:bottom w:val="none" w:sz="0" w:space="0" w:color="auto"/>
                                                                    <w:right w:val="none" w:sz="0" w:space="0" w:color="auto"/>
                                                                  </w:divBdr>
                                                                  <w:divsChild>
                                                                    <w:div w:id="1677657931">
                                                                      <w:marLeft w:val="0"/>
                                                                      <w:marRight w:val="0"/>
                                                                      <w:marTop w:val="0"/>
                                                                      <w:marBottom w:val="0"/>
                                                                      <w:divBdr>
                                                                        <w:top w:val="none" w:sz="0" w:space="0" w:color="auto"/>
                                                                        <w:left w:val="none" w:sz="0" w:space="0" w:color="auto"/>
                                                                        <w:bottom w:val="none" w:sz="0" w:space="0" w:color="auto"/>
                                                                        <w:right w:val="none" w:sz="0" w:space="0" w:color="auto"/>
                                                                      </w:divBdr>
                                                                      <w:divsChild>
                                                                        <w:div w:id="1036083002">
                                                                          <w:marLeft w:val="-225"/>
                                                                          <w:marRight w:val="-225"/>
                                                                          <w:marTop w:val="0"/>
                                                                          <w:marBottom w:val="0"/>
                                                                          <w:divBdr>
                                                                            <w:top w:val="none" w:sz="0" w:space="0" w:color="auto"/>
                                                                            <w:left w:val="none" w:sz="0" w:space="0" w:color="auto"/>
                                                                            <w:bottom w:val="none" w:sz="0" w:space="0" w:color="auto"/>
                                                                            <w:right w:val="none" w:sz="0" w:space="0" w:color="auto"/>
                                                                          </w:divBdr>
                                                                          <w:divsChild>
                                                                            <w:div w:id="368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989439">
      <w:bodyDiv w:val="1"/>
      <w:marLeft w:val="0"/>
      <w:marRight w:val="0"/>
      <w:marTop w:val="0"/>
      <w:marBottom w:val="0"/>
      <w:divBdr>
        <w:top w:val="none" w:sz="0" w:space="0" w:color="auto"/>
        <w:left w:val="none" w:sz="0" w:space="0" w:color="auto"/>
        <w:bottom w:val="none" w:sz="0" w:space="0" w:color="auto"/>
        <w:right w:val="none" w:sz="0" w:space="0" w:color="auto"/>
      </w:divBdr>
    </w:div>
    <w:div w:id="1315991359">
      <w:bodyDiv w:val="1"/>
      <w:marLeft w:val="0"/>
      <w:marRight w:val="0"/>
      <w:marTop w:val="0"/>
      <w:marBottom w:val="0"/>
      <w:divBdr>
        <w:top w:val="none" w:sz="0" w:space="0" w:color="auto"/>
        <w:left w:val="none" w:sz="0" w:space="0" w:color="auto"/>
        <w:bottom w:val="none" w:sz="0" w:space="0" w:color="auto"/>
        <w:right w:val="none" w:sz="0" w:space="0" w:color="auto"/>
      </w:divBdr>
    </w:div>
    <w:div w:id="1316374608">
      <w:bodyDiv w:val="1"/>
      <w:marLeft w:val="0"/>
      <w:marRight w:val="0"/>
      <w:marTop w:val="0"/>
      <w:marBottom w:val="0"/>
      <w:divBdr>
        <w:top w:val="none" w:sz="0" w:space="0" w:color="auto"/>
        <w:left w:val="none" w:sz="0" w:space="0" w:color="auto"/>
        <w:bottom w:val="none" w:sz="0" w:space="0" w:color="auto"/>
        <w:right w:val="none" w:sz="0" w:space="0" w:color="auto"/>
      </w:divBdr>
    </w:div>
    <w:div w:id="1316684085">
      <w:bodyDiv w:val="1"/>
      <w:marLeft w:val="0"/>
      <w:marRight w:val="0"/>
      <w:marTop w:val="0"/>
      <w:marBottom w:val="0"/>
      <w:divBdr>
        <w:top w:val="none" w:sz="0" w:space="0" w:color="auto"/>
        <w:left w:val="none" w:sz="0" w:space="0" w:color="auto"/>
        <w:bottom w:val="none" w:sz="0" w:space="0" w:color="auto"/>
        <w:right w:val="none" w:sz="0" w:space="0" w:color="auto"/>
      </w:divBdr>
    </w:div>
    <w:div w:id="1316687954">
      <w:bodyDiv w:val="1"/>
      <w:marLeft w:val="0"/>
      <w:marRight w:val="0"/>
      <w:marTop w:val="0"/>
      <w:marBottom w:val="0"/>
      <w:divBdr>
        <w:top w:val="none" w:sz="0" w:space="0" w:color="auto"/>
        <w:left w:val="none" w:sz="0" w:space="0" w:color="auto"/>
        <w:bottom w:val="none" w:sz="0" w:space="0" w:color="auto"/>
        <w:right w:val="none" w:sz="0" w:space="0" w:color="auto"/>
      </w:divBdr>
      <w:divsChild>
        <w:div w:id="1819687845">
          <w:marLeft w:val="0"/>
          <w:marRight w:val="0"/>
          <w:marTop w:val="0"/>
          <w:marBottom w:val="0"/>
          <w:divBdr>
            <w:top w:val="none" w:sz="0" w:space="0" w:color="auto"/>
            <w:left w:val="none" w:sz="0" w:space="0" w:color="auto"/>
            <w:bottom w:val="none" w:sz="0" w:space="0" w:color="auto"/>
            <w:right w:val="none" w:sz="0" w:space="0" w:color="auto"/>
          </w:divBdr>
          <w:divsChild>
            <w:div w:id="8428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300">
      <w:bodyDiv w:val="1"/>
      <w:marLeft w:val="0"/>
      <w:marRight w:val="0"/>
      <w:marTop w:val="0"/>
      <w:marBottom w:val="0"/>
      <w:divBdr>
        <w:top w:val="none" w:sz="0" w:space="0" w:color="auto"/>
        <w:left w:val="none" w:sz="0" w:space="0" w:color="auto"/>
        <w:bottom w:val="none" w:sz="0" w:space="0" w:color="auto"/>
        <w:right w:val="none" w:sz="0" w:space="0" w:color="auto"/>
      </w:divBdr>
      <w:divsChild>
        <w:div w:id="395592921">
          <w:marLeft w:val="0"/>
          <w:marRight w:val="0"/>
          <w:marTop w:val="0"/>
          <w:marBottom w:val="0"/>
          <w:divBdr>
            <w:top w:val="none" w:sz="0" w:space="0" w:color="auto"/>
            <w:left w:val="none" w:sz="0" w:space="0" w:color="auto"/>
            <w:bottom w:val="none" w:sz="0" w:space="0" w:color="auto"/>
            <w:right w:val="none" w:sz="0" w:space="0" w:color="auto"/>
          </w:divBdr>
          <w:divsChild>
            <w:div w:id="2085101908">
              <w:marLeft w:val="0"/>
              <w:marRight w:val="0"/>
              <w:marTop w:val="0"/>
              <w:marBottom w:val="0"/>
              <w:divBdr>
                <w:top w:val="none" w:sz="0" w:space="0" w:color="auto"/>
                <w:left w:val="none" w:sz="0" w:space="0" w:color="auto"/>
                <w:bottom w:val="none" w:sz="0" w:space="0" w:color="auto"/>
                <w:right w:val="none" w:sz="0" w:space="0" w:color="auto"/>
              </w:divBdr>
              <w:divsChild>
                <w:div w:id="287513678">
                  <w:marLeft w:val="0"/>
                  <w:marRight w:val="0"/>
                  <w:marTop w:val="0"/>
                  <w:marBottom w:val="0"/>
                  <w:divBdr>
                    <w:top w:val="none" w:sz="0" w:space="0" w:color="auto"/>
                    <w:left w:val="none" w:sz="0" w:space="0" w:color="auto"/>
                    <w:bottom w:val="none" w:sz="0" w:space="0" w:color="auto"/>
                    <w:right w:val="none" w:sz="0" w:space="0" w:color="auto"/>
                  </w:divBdr>
                  <w:divsChild>
                    <w:div w:id="237401360">
                      <w:marLeft w:val="0"/>
                      <w:marRight w:val="0"/>
                      <w:marTop w:val="0"/>
                      <w:marBottom w:val="0"/>
                      <w:divBdr>
                        <w:top w:val="none" w:sz="0" w:space="0" w:color="auto"/>
                        <w:left w:val="none" w:sz="0" w:space="0" w:color="auto"/>
                        <w:bottom w:val="none" w:sz="0" w:space="0" w:color="auto"/>
                        <w:right w:val="none" w:sz="0" w:space="0" w:color="auto"/>
                      </w:divBdr>
                      <w:divsChild>
                        <w:div w:id="1346444917">
                          <w:marLeft w:val="0"/>
                          <w:marRight w:val="0"/>
                          <w:marTop w:val="0"/>
                          <w:marBottom w:val="0"/>
                          <w:divBdr>
                            <w:top w:val="none" w:sz="0" w:space="0" w:color="auto"/>
                            <w:left w:val="none" w:sz="0" w:space="0" w:color="auto"/>
                            <w:bottom w:val="none" w:sz="0" w:space="0" w:color="auto"/>
                            <w:right w:val="none" w:sz="0" w:space="0" w:color="auto"/>
                          </w:divBdr>
                          <w:divsChild>
                            <w:div w:id="1741371084">
                              <w:marLeft w:val="0"/>
                              <w:marRight w:val="0"/>
                              <w:marTop w:val="0"/>
                              <w:marBottom w:val="0"/>
                              <w:divBdr>
                                <w:top w:val="none" w:sz="0" w:space="0" w:color="auto"/>
                                <w:left w:val="none" w:sz="0" w:space="0" w:color="auto"/>
                                <w:bottom w:val="none" w:sz="0" w:space="0" w:color="auto"/>
                                <w:right w:val="none" w:sz="0" w:space="0" w:color="auto"/>
                              </w:divBdr>
                              <w:divsChild>
                                <w:div w:id="105078279">
                                  <w:marLeft w:val="0"/>
                                  <w:marRight w:val="0"/>
                                  <w:marTop w:val="0"/>
                                  <w:marBottom w:val="0"/>
                                  <w:divBdr>
                                    <w:top w:val="none" w:sz="0" w:space="0" w:color="auto"/>
                                    <w:left w:val="none" w:sz="0" w:space="0" w:color="auto"/>
                                    <w:bottom w:val="none" w:sz="0" w:space="0" w:color="auto"/>
                                    <w:right w:val="none" w:sz="0" w:space="0" w:color="auto"/>
                                  </w:divBdr>
                                  <w:divsChild>
                                    <w:div w:id="1200436268">
                                      <w:marLeft w:val="0"/>
                                      <w:marRight w:val="0"/>
                                      <w:marTop w:val="0"/>
                                      <w:marBottom w:val="0"/>
                                      <w:divBdr>
                                        <w:top w:val="none" w:sz="0" w:space="0" w:color="auto"/>
                                        <w:left w:val="none" w:sz="0" w:space="0" w:color="auto"/>
                                        <w:bottom w:val="none" w:sz="0" w:space="0" w:color="auto"/>
                                        <w:right w:val="none" w:sz="0" w:space="0" w:color="auto"/>
                                      </w:divBdr>
                                      <w:divsChild>
                                        <w:div w:id="156652748">
                                          <w:marLeft w:val="-150"/>
                                          <w:marRight w:val="-150"/>
                                          <w:marTop w:val="0"/>
                                          <w:marBottom w:val="0"/>
                                          <w:divBdr>
                                            <w:top w:val="none" w:sz="0" w:space="0" w:color="auto"/>
                                            <w:left w:val="none" w:sz="0" w:space="0" w:color="auto"/>
                                            <w:bottom w:val="none" w:sz="0" w:space="0" w:color="auto"/>
                                            <w:right w:val="none" w:sz="0" w:space="0" w:color="auto"/>
                                          </w:divBdr>
                                          <w:divsChild>
                                            <w:div w:id="1707634436">
                                              <w:marLeft w:val="0"/>
                                              <w:marRight w:val="0"/>
                                              <w:marTop w:val="0"/>
                                              <w:marBottom w:val="0"/>
                                              <w:divBdr>
                                                <w:top w:val="none" w:sz="0" w:space="0" w:color="auto"/>
                                                <w:left w:val="none" w:sz="0" w:space="0" w:color="auto"/>
                                                <w:bottom w:val="none" w:sz="0" w:space="0" w:color="auto"/>
                                                <w:right w:val="none" w:sz="0" w:space="0" w:color="auto"/>
                                              </w:divBdr>
                                              <w:divsChild>
                                                <w:div w:id="208535588">
                                                  <w:marLeft w:val="0"/>
                                                  <w:marRight w:val="0"/>
                                                  <w:marTop w:val="0"/>
                                                  <w:marBottom w:val="0"/>
                                                  <w:divBdr>
                                                    <w:top w:val="none" w:sz="0" w:space="0" w:color="auto"/>
                                                    <w:left w:val="none" w:sz="0" w:space="0" w:color="auto"/>
                                                    <w:bottom w:val="none" w:sz="0" w:space="0" w:color="auto"/>
                                                    <w:right w:val="none" w:sz="0" w:space="0" w:color="auto"/>
                                                  </w:divBdr>
                                                  <w:divsChild>
                                                    <w:div w:id="1979265388">
                                                      <w:marLeft w:val="0"/>
                                                      <w:marRight w:val="0"/>
                                                      <w:marTop w:val="0"/>
                                                      <w:marBottom w:val="0"/>
                                                      <w:divBdr>
                                                        <w:top w:val="none" w:sz="0" w:space="0" w:color="auto"/>
                                                        <w:left w:val="none" w:sz="0" w:space="0" w:color="auto"/>
                                                        <w:bottom w:val="none" w:sz="0" w:space="0" w:color="auto"/>
                                                        <w:right w:val="none" w:sz="0" w:space="0" w:color="auto"/>
                                                      </w:divBdr>
                                                      <w:divsChild>
                                                        <w:div w:id="1534223557">
                                                          <w:marLeft w:val="0"/>
                                                          <w:marRight w:val="0"/>
                                                          <w:marTop w:val="0"/>
                                                          <w:marBottom w:val="0"/>
                                                          <w:divBdr>
                                                            <w:top w:val="none" w:sz="0" w:space="0" w:color="auto"/>
                                                            <w:left w:val="none" w:sz="0" w:space="0" w:color="auto"/>
                                                            <w:bottom w:val="none" w:sz="0" w:space="0" w:color="auto"/>
                                                            <w:right w:val="none" w:sz="0" w:space="0" w:color="auto"/>
                                                          </w:divBdr>
                                                          <w:divsChild>
                                                            <w:div w:id="668368263">
                                                              <w:marLeft w:val="0"/>
                                                              <w:marRight w:val="0"/>
                                                              <w:marTop w:val="0"/>
                                                              <w:marBottom w:val="0"/>
                                                              <w:divBdr>
                                                                <w:top w:val="none" w:sz="0" w:space="0" w:color="auto"/>
                                                                <w:left w:val="none" w:sz="0" w:space="0" w:color="auto"/>
                                                                <w:bottom w:val="none" w:sz="0" w:space="0" w:color="auto"/>
                                                                <w:right w:val="none" w:sz="0" w:space="0" w:color="auto"/>
                                                              </w:divBdr>
                                                              <w:divsChild>
                                                                <w:div w:id="271130020">
                                                                  <w:marLeft w:val="0"/>
                                                                  <w:marRight w:val="0"/>
                                                                  <w:marTop w:val="0"/>
                                                                  <w:marBottom w:val="0"/>
                                                                  <w:divBdr>
                                                                    <w:top w:val="none" w:sz="0" w:space="0" w:color="auto"/>
                                                                    <w:left w:val="none" w:sz="0" w:space="0" w:color="auto"/>
                                                                    <w:bottom w:val="none" w:sz="0" w:space="0" w:color="auto"/>
                                                                    <w:right w:val="none" w:sz="0" w:space="0" w:color="auto"/>
                                                                  </w:divBdr>
                                                                  <w:divsChild>
                                                                    <w:div w:id="54009321">
                                                                      <w:marLeft w:val="0"/>
                                                                      <w:marRight w:val="0"/>
                                                                      <w:marTop w:val="0"/>
                                                                      <w:marBottom w:val="0"/>
                                                                      <w:divBdr>
                                                                        <w:top w:val="none" w:sz="0" w:space="0" w:color="auto"/>
                                                                        <w:left w:val="none" w:sz="0" w:space="0" w:color="auto"/>
                                                                        <w:bottom w:val="none" w:sz="0" w:space="0" w:color="auto"/>
                                                                        <w:right w:val="none" w:sz="0" w:space="0" w:color="auto"/>
                                                                      </w:divBdr>
                                                                      <w:divsChild>
                                                                        <w:div w:id="1150095615">
                                                                          <w:marLeft w:val="-225"/>
                                                                          <w:marRight w:val="-225"/>
                                                                          <w:marTop w:val="0"/>
                                                                          <w:marBottom w:val="0"/>
                                                                          <w:divBdr>
                                                                            <w:top w:val="none" w:sz="0" w:space="0" w:color="auto"/>
                                                                            <w:left w:val="none" w:sz="0" w:space="0" w:color="auto"/>
                                                                            <w:bottom w:val="none" w:sz="0" w:space="0" w:color="auto"/>
                                                                            <w:right w:val="none" w:sz="0" w:space="0" w:color="auto"/>
                                                                          </w:divBdr>
                                                                          <w:divsChild>
                                                                            <w:div w:id="1093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226230">
      <w:bodyDiv w:val="1"/>
      <w:marLeft w:val="0"/>
      <w:marRight w:val="0"/>
      <w:marTop w:val="0"/>
      <w:marBottom w:val="0"/>
      <w:divBdr>
        <w:top w:val="none" w:sz="0" w:space="0" w:color="auto"/>
        <w:left w:val="none" w:sz="0" w:space="0" w:color="auto"/>
        <w:bottom w:val="none" w:sz="0" w:space="0" w:color="auto"/>
        <w:right w:val="none" w:sz="0" w:space="0" w:color="auto"/>
      </w:divBdr>
    </w:div>
    <w:div w:id="1317681376">
      <w:bodyDiv w:val="1"/>
      <w:marLeft w:val="0"/>
      <w:marRight w:val="0"/>
      <w:marTop w:val="0"/>
      <w:marBottom w:val="0"/>
      <w:divBdr>
        <w:top w:val="none" w:sz="0" w:space="0" w:color="auto"/>
        <w:left w:val="none" w:sz="0" w:space="0" w:color="auto"/>
        <w:bottom w:val="none" w:sz="0" w:space="0" w:color="auto"/>
        <w:right w:val="none" w:sz="0" w:space="0" w:color="auto"/>
      </w:divBdr>
      <w:divsChild>
        <w:div w:id="1218055351">
          <w:marLeft w:val="0"/>
          <w:marRight w:val="0"/>
          <w:marTop w:val="0"/>
          <w:marBottom w:val="0"/>
          <w:divBdr>
            <w:top w:val="none" w:sz="0" w:space="0" w:color="auto"/>
            <w:left w:val="none" w:sz="0" w:space="0" w:color="auto"/>
            <w:bottom w:val="none" w:sz="0" w:space="0" w:color="auto"/>
            <w:right w:val="none" w:sz="0" w:space="0" w:color="auto"/>
          </w:divBdr>
          <w:divsChild>
            <w:div w:id="1403259496">
              <w:marLeft w:val="0"/>
              <w:marRight w:val="0"/>
              <w:marTop w:val="0"/>
              <w:marBottom w:val="0"/>
              <w:divBdr>
                <w:top w:val="none" w:sz="0" w:space="0" w:color="auto"/>
                <w:left w:val="none" w:sz="0" w:space="0" w:color="auto"/>
                <w:bottom w:val="none" w:sz="0" w:space="0" w:color="auto"/>
                <w:right w:val="none" w:sz="0" w:space="0" w:color="auto"/>
              </w:divBdr>
              <w:divsChild>
                <w:div w:id="1393502249">
                  <w:marLeft w:val="0"/>
                  <w:marRight w:val="0"/>
                  <w:marTop w:val="0"/>
                  <w:marBottom w:val="0"/>
                  <w:divBdr>
                    <w:top w:val="none" w:sz="0" w:space="0" w:color="auto"/>
                    <w:left w:val="none" w:sz="0" w:space="0" w:color="auto"/>
                    <w:bottom w:val="none" w:sz="0" w:space="0" w:color="auto"/>
                    <w:right w:val="none" w:sz="0" w:space="0" w:color="auto"/>
                  </w:divBdr>
                  <w:divsChild>
                    <w:div w:id="1485701903">
                      <w:marLeft w:val="0"/>
                      <w:marRight w:val="0"/>
                      <w:marTop w:val="0"/>
                      <w:marBottom w:val="0"/>
                      <w:divBdr>
                        <w:top w:val="none" w:sz="0" w:space="0" w:color="auto"/>
                        <w:left w:val="none" w:sz="0" w:space="0" w:color="auto"/>
                        <w:bottom w:val="none" w:sz="0" w:space="0" w:color="auto"/>
                        <w:right w:val="none" w:sz="0" w:space="0" w:color="auto"/>
                      </w:divBdr>
                      <w:divsChild>
                        <w:div w:id="1377119044">
                          <w:marLeft w:val="0"/>
                          <w:marRight w:val="0"/>
                          <w:marTop w:val="0"/>
                          <w:marBottom w:val="0"/>
                          <w:divBdr>
                            <w:top w:val="none" w:sz="0" w:space="0" w:color="auto"/>
                            <w:left w:val="none" w:sz="0" w:space="0" w:color="auto"/>
                            <w:bottom w:val="none" w:sz="0" w:space="0" w:color="auto"/>
                            <w:right w:val="none" w:sz="0" w:space="0" w:color="auto"/>
                          </w:divBdr>
                          <w:divsChild>
                            <w:div w:id="243418502">
                              <w:marLeft w:val="3"/>
                              <w:marRight w:val="0"/>
                              <w:marTop w:val="0"/>
                              <w:marBottom w:val="0"/>
                              <w:divBdr>
                                <w:top w:val="none" w:sz="0" w:space="0" w:color="auto"/>
                                <w:left w:val="none" w:sz="0" w:space="0" w:color="auto"/>
                                <w:bottom w:val="none" w:sz="0" w:space="0" w:color="auto"/>
                                <w:right w:val="none" w:sz="0" w:space="0" w:color="auto"/>
                              </w:divBdr>
                              <w:divsChild>
                                <w:div w:id="971712588">
                                  <w:marLeft w:val="0"/>
                                  <w:marRight w:val="0"/>
                                  <w:marTop w:val="0"/>
                                  <w:marBottom w:val="0"/>
                                  <w:divBdr>
                                    <w:top w:val="none" w:sz="0" w:space="0" w:color="auto"/>
                                    <w:left w:val="none" w:sz="0" w:space="0" w:color="auto"/>
                                    <w:bottom w:val="none" w:sz="0" w:space="0" w:color="auto"/>
                                    <w:right w:val="none" w:sz="0" w:space="0" w:color="auto"/>
                                  </w:divBdr>
                                  <w:divsChild>
                                    <w:div w:id="2092970212">
                                      <w:marLeft w:val="0"/>
                                      <w:marRight w:val="0"/>
                                      <w:marTop w:val="0"/>
                                      <w:marBottom w:val="0"/>
                                      <w:divBdr>
                                        <w:top w:val="none" w:sz="0" w:space="0" w:color="auto"/>
                                        <w:left w:val="none" w:sz="0" w:space="0" w:color="auto"/>
                                        <w:bottom w:val="none" w:sz="0" w:space="0" w:color="auto"/>
                                        <w:right w:val="none" w:sz="0" w:space="0" w:color="auto"/>
                                      </w:divBdr>
                                      <w:divsChild>
                                        <w:div w:id="1966112523">
                                          <w:marLeft w:val="0"/>
                                          <w:marRight w:val="0"/>
                                          <w:marTop w:val="0"/>
                                          <w:marBottom w:val="0"/>
                                          <w:divBdr>
                                            <w:top w:val="none" w:sz="0" w:space="0" w:color="auto"/>
                                            <w:left w:val="none" w:sz="0" w:space="0" w:color="auto"/>
                                            <w:bottom w:val="none" w:sz="0" w:space="0" w:color="auto"/>
                                            <w:right w:val="none" w:sz="0" w:space="0" w:color="auto"/>
                                          </w:divBdr>
                                          <w:divsChild>
                                            <w:div w:id="1283028870">
                                              <w:marLeft w:val="0"/>
                                              <w:marRight w:val="0"/>
                                              <w:marTop w:val="0"/>
                                              <w:marBottom w:val="0"/>
                                              <w:divBdr>
                                                <w:top w:val="none" w:sz="0" w:space="0" w:color="auto"/>
                                                <w:left w:val="none" w:sz="0" w:space="0" w:color="auto"/>
                                                <w:bottom w:val="none" w:sz="0" w:space="0" w:color="auto"/>
                                                <w:right w:val="none" w:sz="0" w:space="0" w:color="auto"/>
                                              </w:divBdr>
                                              <w:divsChild>
                                                <w:div w:id="905535380">
                                                  <w:marLeft w:val="0"/>
                                                  <w:marRight w:val="0"/>
                                                  <w:marTop w:val="0"/>
                                                  <w:marBottom w:val="0"/>
                                                  <w:divBdr>
                                                    <w:top w:val="none" w:sz="0" w:space="0" w:color="auto"/>
                                                    <w:left w:val="none" w:sz="0" w:space="0" w:color="auto"/>
                                                    <w:bottom w:val="none" w:sz="0" w:space="0" w:color="auto"/>
                                                    <w:right w:val="none" w:sz="0" w:space="0" w:color="auto"/>
                                                  </w:divBdr>
                                                  <w:divsChild>
                                                    <w:div w:id="1318076759">
                                                      <w:marLeft w:val="0"/>
                                                      <w:marRight w:val="0"/>
                                                      <w:marTop w:val="0"/>
                                                      <w:marBottom w:val="0"/>
                                                      <w:divBdr>
                                                        <w:top w:val="none" w:sz="0" w:space="0" w:color="auto"/>
                                                        <w:left w:val="none" w:sz="0" w:space="0" w:color="auto"/>
                                                        <w:bottom w:val="none" w:sz="0" w:space="0" w:color="auto"/>
                                                        <w:right w:val="none" w:sz="0" w:space="0" w:color="auto"/>
                                                      </w:divBdr>
                                                      <w:divsChild>
                                                        <w:div w:id="45566036">
                                                          <w:marLeft w:val="0"/>
                                                          <w:marRight w:val="0"/>
                                                          <w:marTop w:val="0"/>
                                                          <w:marBottom w:val="0"/>
                                                          <w:divBdr>
                                                            <w:top w:val="none" w:sz="0" w:space="0" w:color="auto"/>
                                                            <w:left w:val="none" w:sz="0" w:space="0" w:color="auto"/>
                                                            <w:bottom w:val="none" w:sz="0" w:space="0" w:color="auto"/>
                                                            <w:right w:val="none" w:sz="0" w:space="0" w:color="auto"/>
                                                          </w:divBdr>
                                                          <w:divsChild>
                                                            <w:div w:id="886182676">
                                                              <w:marLeft w:val="0"/>
                                                              <w:marRight w:val="0"/>
                                                              <w:marTop w:val="0"/>
                                                              <w:marBottom w:val="0"/>
                                                              <w:divBdr>
                                                                <w:top w:val="none" w:sz="0" w:space="0" w:color="auto"/>
                                                                <w:left w:val="none" w:sz="0" w:space="0" w:color="auto"/>
                                                                <w:bottom w:val="none" w:sz="0" w:space="0" w:color="auto"/>
                                                                <w:right w:val="none" w:sz="0" w:space="0" w:color="auto"/>
                                                              </w:divBdr>
                                                              <w:divsChild>
                                                                <w:div w:id="1415053540">
                                                                  <w:marLeft w:val="0"/>
                                                                  <w:marRight w:val="0"/>
                                                                  <w:marTop w:val="0"/>
                                                                  <w:marBottom w:val="0"/>
                                                                  <w:divBdr>
                                                                    <w:top w:val="none" w:sz="0" w:space="0" w:color="auto"/>
                                                                    <w:left w:val="none" w:sz="0" w:space="0" w:color="auto"/>
                                                                    <w:bottom w:val="none" w:sz="0" w:space="0" w:color="auto"/>
                                                                    <w:right w:val="none" w:sz="0" w:space="0" w:color="auto"/>
                                                                  </w:divBdr>
                                                                  <w:divsChild>
                                                                    <w:div w:id="1892880734">
                                                                      <w:marLeft w:val="0"/>
                                                                      <w:marRight w:val="0"/>
                                                                      <w:marTop w:val="0"/>
                                                                      <w:marBottom w:val="0"/>
                                                                      <w:divBdr>
                                                                        <w:top w:val="none" w:sz="0" w:space="0" w:color="auto"/>
                                                                        <w:left w:val="none" w:sz="0" w:space="0" w:color="auto"/>
                                                                        <w:bottom w:val="none" w:sz="0" w:space="0" w:color="auto"/>
                                                                        <w:right w:val="none" w:sz="0" w:space="0" w:color="auto"/>
                                                                      </w:divBdr>
                                                                      <w:divsChild>
                                                                        <w:div w:id="1831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77874">
      <w:bodyDiv w:val="1"/>
      <w:marLeft w:val="0"/>
      <w:marRight w:val="0"/>
      <w:marTop w:val="0"/>
      <w:marBottom w:val="0"/>
      <w:divBdr>
        <w:top w:val="none" w:sz="0" w:space="0" w:color="auto"/>
        <w:left w:val="none" w:sz="0" w:space="0" w:color="auto"/>
        <w:bottom w:val="none" w:sz="0" w:space="0" w:color="auto"/>
        <w:right w:val="none" w:sz="0" w:space="0" w:color="auto"/>
      </w:divBdr>
    </w:div>
    <w:div w:id="1318607616">
      <w:bodyDiv w:val="1"/>
      <w:marLeft w:val="0"/>
      <w:marRight w:val="0"/>
      <w:marTop w:val="0"/>
      <w:marBottom w:val="0"/>
      <w:divBdr>
        <w:top w:val="none" w:sz="0" w:space="0" w:color="auto"/>
        <w:left w:val="none" w:sz="0" w:space="0" w:color="auto"/>
        <w:bottom w:val="none" w:sz="0" w:space="0" w:color="auto"/>
        <w:right w:val="none" w:sz="0" w:space="0" w:color="auto"/>
      </w:divBdr>
    </w:div>
    <w:div w:id="1319533678">
      <w:bodyDiv w:val="1"/>
      <w:marLeft w:val="0"/>
      <w:marRight w:val="0"/>
      <w:marTop w:val="0"/>
      <w:marBottom w:val="0"/>
      <w:divBdr>
        <w:top w:val="none" w:sz="0" w:space="0" w:color="auto"/>
        <w:left w:val="none" w:sz="0" w:space="0" w:color="auto"/>
        <w:bottom w:val="none" w:sz="0" w:space="0" w:color="auto"/>
        <w:right w:val="none" w:sz="0" w:space="0" w:color="auto"/>
      </w:divBdr>
    </w:div>
    <w:div w:id="1319767979">
      <w:bodyDiv w:val="1"/>
      <w:marLeft w:val="0"/>
      <w:marRight w:val="0"/>
      <w:marTop w:val="0"/>
      <w:marBottom w:val="0"/>
      <w:divBdr>
        <w:top w:val="none" w:sz="0" w:space="0" w:color="auto"/>
        <w:left w:val="none" w:sz="0" w:space="0" w:color="auto"/>
        <w:bottom w:val="none" w:sz="0" w:space="0" w:color="auto"/>
        <w:right w:val="none" w:sz="0" w:space="0" w:color="auto"/>
      </w:divBdr>
      <w:divsChild>
        <w:div w:id="469635736">
          <w:marLeft w:val="0"/>
          <w:marRight w:val="0"/>
          <w:marTop w:val="0"/>
          <w:marBottom w:val="0"/>
          <w:divBdr>
            <w:top w:val="none" w:sz="0" w:space="0" w:color="auto"/>
            <w:left w:val="none" w:sz="0" w:space="0" w:color="auto"/>
            <w:bottom w:val="none" w:sz="0" w:space="0" w:color="auto"/>
            <w:right w:val="none" w:sz="0" w:space="0" w:color="auto"/>
          </w:divBdr>
          <w:divsChild>
            <w:div w:id="1874147636">
              <w:marLeft w:val="0"/>
              <w:marRight w:val="0"/>
              <w:marTop w:val="0"/>
              <w:marBottom w:val="0"/>
              <w:divBdr>
                <w:top w:val="none" w:sz="0" w:space="0" w:color="auto"/>
                <w:left w:val="none" w:sz="0" w:space="0" w:color="auto"/>
                <w:bottom w:val="none" w:sz="0" w:space="0" w:color="auto"/>
                <w:right w:val="none" w:sz="0" w:space="0" w:color="auto"/>
              </w:divBdr>
              <w:divsChild>
                <w:div w:id="276837879">
                  <w:marLeft w:val="0"/>
                  <w:marRight w:val="0"/>
                  <w:marTop w:val="0"/>
                  <w:marBottom w:val="0"/>
                  <w:divBdr>
                    <w:top w:val="none" w:sz="0" w:space="0" w:color="auto"/>
                    <w:left w:val="none" w:sz="0" w:space="0" w:color="auto"/>
                    <w:bottom w:val="none" w:sz="0" w:space="0" w:color="auto"/>
                    <w:right w:val="none" w:sz="0" w:space="0" w:color="auto"/>
                  </w:divBdr>
                  <w:divsChild>
                    <w:div w:id="927274823">
                      <w:marLeft w:val="0"/>
                      <w:marRight w:val="0"/>
                      <w:marTop w:val="0"/>
                      <w:marBottom w:val="0"/>
                      <w:divBdr>
                        <w:top w:val="none" w:sz="0" w:space="0" w:color="auto"/>
                        <w:left w:val="none" w:sz="0" w:space="0" w:color="auto"/>
                        <w:bottom w:val="none" w:sz="0" w:space="0" w:color="auto"/>
                        <w:right w:val="none" w:sz="0" w:space="0" w:color="auto"/>
                      </w:divBdr>
                      <w:divsChild>
                        <w:div w:id="557862452">
                          <w:marLeft w:val="0"/>
                          <w:marRight w:val="0"/>
                          <w:marTop w:val="0"/>
                          <w:marBottom w:val="0"/>
                          <w:divBdr>
                            <w:top w:val="none" w:sz="0" w:space="0" w:color="auto"/>
                            <w:left w:val="none" w:sz="0" w:space="0" w:color="auto"/>
                            <w:bottom w:val="none" w:sz="0" w:space="0" w:color="auto"/>
                            <w:right w:val="none" w:sz="0" w:space="0" w:color="auto"/>
                          </w:divBdr>
                          <w:divsChild>
                            <w:div w:id="2134665107">
                              <w:marLeft w:val="0"/>
                              <w:marRight w:val="0"/>
                              <w:marTop w:val="0"/>
                              <w:marBottom w:val="0"/>
                              <w:divBdr>
                                <w:top w:val="none" w:sz="0" w:space="0" w:color="auto"/>
                                <w:left w:val="none" w:sz="0" w:space="0" w:color="auto"/>
                                <w:bottom w:val="none" w:sz="0" w:space="0" w:color="auto"/>
                                <w:right w:val="none" w:sz="0" w:space="0" w:color="auto"/>
                              </w:divBdr>
                              <w:divsChild>
                                <w:div w:id="1996759486">
                                  <w:marLeft w:val="0"/>
                                  <w:marRight w:val="0"/>
                                  <w:marTop w:val="0"/>
                                  <w:marBottom w:val="0"/>
                                  <w:divBdr>
                                    <w:top w:val="none" w:sz="0" w:space="0" w:color="auto"/>
                                    <w:left w:val="none" w:sz="0" w:space="0" w:color="auto"/>
                                    <w:bottom w:val="none" w:sz="0" w:space="0" w:color="auto"/>
                                    <w:right w:val="none" w:sz="0" w:space="0" w:color="auto"/>
                                  </w:divBdr>
                                  <w:divsChild>
                                    <w:div w:id="273244710">
                                      <w:marLeft w:val="0"/>
                                      <w:marRight w:val="0"/>
                                      <w:marTop w:val="0"/>
                                      <w:marBottom w:val="0"/>
                                      <w:divBdr>
                                        <w:top w:val="none" w:sz="0" w:space="0" w:color="auto"/>
                                        <w:left w:val="none" w:sz="0" w:space="0" w:color="auto"/>
                                        <w:bottom w:val="none" w:sz="0" w:space="0" w:color="auto"/>
                                        <w:right w:val="none" w:sz="0" w:space="0" w:color="auto"/>
                                      </w:divBdr>
                                      <w:divsChild>
                                        <w:div w:id="964237467">
                                          <w:marLeft w:val="-150"/>
                                          <w:marRight w:val="-150"/>
                                          <w:marTop w:val="0"/>
                                          <w:marBottom w:val="0"/>
                                          <w:divBdr>
                                            <w:top w:val="none" w:sz="0" w:space="0" w:color="auto"/>
                                            <w:left w:val="none" w:sz="0" w:space="0" w:color="auto"/>
                                            <w:bottom w:val="none" w:sz="0" w:space="0" w:color="auto"/>
                                            <w:right w:val="none" w:sz="0" w:space="0" w:color="auto"/>
                                          </w:divBdr>
                                          <w:divsChild>
                                            <w:div w:id="378824569">
                                              <w:marLeft w:val="0"/>
                                              <w:marRight w:val="0"/>
                                              <w:marTop w:val="0"/>
                                              <w:marBottom w:val="0"/>
                                              <w:divBdr>
                                                <w:top w:val="none" w:sz="0" w:space="0" w:color="auto"/>
                                                <w:left w:val="none" w:sz="0" w:space="0" w:color="auto"/>
                                                <w:bottom w:val="none" w:sz="0" w:space="0" w:color="auto"/>
                                                <w:right w:val="none" w:sz="0" w:space="0" w:color="auto"/>
                                              </w:divBdr>
                                              <w:divsChild>
                                                <w:div w:id="153953009">
                                                  <w:marLeft w:val="0"/>
                                                  <w:marRight w:val="0"/>
                                                  <w:marTop w:val="0"/>
                                                  <w:marBottom w:val="0"/>
                                                  <w:divBdr>
                                                    <w:top w:val="none" w:sz="0" w:space="0" w:color="auto"/>
                                                    <w:left w:val="none" w:sz="0" w:space="0" w:color="auto"/>
                                                    <w:bottom w:val="none" w:sz="0" w:space="0" w:color="auto"/>
                                                    <w:right w:val="none" w:sz="0" w:space="0" w:color="auto"/>
                                                  </w:divBdr>
                                                  <w:divsChild>
                                                    <w:div w:id="447698173">
                                                      <w:marLeft w:val="0"/>
                                                      <w:marRight w:val="0"/>
                                                      <w:marTop w:val="0"/>
                                                      <w:marBottom w:val="0"/>
                                                      <w:divBdr>
                                                        <w:top w:val="none" w:sz="0" w:space="0" w:color="auto"/>
                                                        <w:left w:val="none" w:sz="0" w:space="0" w:color="auto"/>
                                                        <w:bottom w:val="none" w:sz="0" w:space="0" w:color="auto"/>
                                                        <w:right w:val="none" w:sz="0" w:space="0" w:color="auto"/>
                                                      </w:divBdr>
                                                      <w:divsChild>
                                                        <w:div w:id="1506285647">
                                                          <w:marLeft w:val="0"/>
                                                          <w:marRight w:val="0"/>
                                                          <w:marTop w:val="0"/>
                                                          <w:marBottom w:val="0"/>
                                                          <w:divBdr>
                                                            <w:top w:val="none" w:sz="0" w:space="0" w:color="auto"/>
                                                            <w:left w:val="none" w:sz="0" w:space="0" w:color="auto"/>
                                                            <w:bottom w:val="none" w:sz="0" w:space="0" w:color="auto"/>
                                                            <w:right w:val="none" w:sz="0" w:space="0" w:color="auto"/>
                                                          </w:divBdr>
                                                          <w:divsChild>
                                                            <w:div w:id="509876491">
                                                              <w:marLeft w:val="0"/>
                                                              <w:marRight w:val="0"/>
                                                              <w:marTop w:val="0"/>
                                                              <w:marBottom w:val="0"/>
                                                              <w:divBdr>
                                                                <w:top w:val="none" w:sz="0" w:space="0" w:color="auto"/>
                                                                <w:left w:val="none" w:sz="0" w:space="0" w:color="auto"/>
                                                                <w:bottom w:val="none" w:sz="0" w:space="0" w:color="auto"/>
                                                                <w:right w:val="none" w:sz="0" w:space="0" w:color="auto"/>
                                                              </w:divBdr>
                                                              <w:divsChild>
                                                                <w:div w:id="1061486976">
                                                                  <w:marLeft w:val="0"/>
                                                                  <w:marRight w:val="0"/>
                                                                  <w:marTop w:val="0"/>
                                                                  <w:marBottom w:val="0"/>
                                                                  <w:divBdr>
                                                                    <w:top w:val="none" w:sz="0" w:space="0" w:color="auto"/>
                                                                    <w:left w:val="none" w:sz="0" w:space="0" w:color="auto"/>
                                                                    <w:bottom w:val="none" w:sz="0" w:space="0" w:color="auto"/>
                                                                    <w:right w:val="none" w:sz="0" w:space="0" w:color="auto"/>
                                                                  </w:divBdr>
                                                                  <w:divsChild>
                                                                    <w:div w:id="1991404380">
                                                                      <w:marLeft w:val="0"/>
                                                                      <w:marRight w:val="0"/>
                                                                      <w:marTop w:val="0"/>
                                                                      <w:marBottom w:val="0"/>
                                                                      <w:divBdr>
                                                                        <w:top w:val="none" w:sz="0" w:space="0" w:color="auto"/>
                                                                        <w:left w:val="none" w:sz="0" w:space="0" w:color="auto"/>
                                                                        <w:bottom w:val="none" w:sz="0" w:space="0" w:color="auto"/>
                                                                        <w:right w:val="none" w:sz="0" w:space="0" w:color="auto"/>
                                                                      </w:divBdr>
                                                                      <w:divsChild>
                                                                        <w:div w:id="79644743">
                                                                          <w:marLeft w:val="-225"/>
                                                                          <w:marRight w:val="-225"/>
                                                                          <w:marTop w:val="0"/>
                                                                          <w:marBottom w:val="0"/>
                                                                          <w:divBdr>
                                                                            <w:top w:val="none" w:sz="0" w:space="0" w:color="auto"/>
                                                                            <w:left w:val="none" w:sz="0" w:space="0" w:color="auto"/>
                                                                            <w:bottom w:val="none" w:sz="0" w:space="0" w:color="auto"/>
                                                                            <w:right w:val="none" w:sz="0" w:space="0" w:color="auto"/>
                                                                          </w:divBdr>
                                                                          <w:divsChild>
                                                                            <w:div w:id="368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8047">
      <w:bodyDiv w:val="1"/>
      <w:marLeft w:val="0"/>
      <w:marRight w:val="0"/>
      <w:marTop w:val="0"/>
      <w:marBottom w:val="0"/>
      <w:divBdr>
        <w:top w:val="none" w:sz="0" w:space="0" w:color="auto"/>
        <w:left w:val="none" w:sz="0" w:space="0" w:color="auto"/>
        <w:bottom w:val="none" w:sz="0" w:space="0" w:color="auto"/>
        <w:right w:val="none" w:sz="0" w:space="0" w:color="auto"/>
      </w:divBdr>
    </w:div>
    <w:div w:id="1321035149">
      <w:bodyDiv w:val="1"/>
      <w:marLeft w:val="0"/>
      <w:marRight w:val="0"/>
      <w:marTop w:val="0"/>
      <w:marBottom w:val="0"/>
      <w:divBdr>
        <w:top w:val="none" w:sz="0" w:space="0" w:color="auto"/>
        <w:left w:val="none" w:sz="0" w:space="0" w:color="auto"/>
        <w:bottom w:val="none" w:sz="0" w:space="0" w:color="auto"/>
        <w:right w:val="none" w:sz="0" w:space="0" w:color="auto"/>
      </w:divBdr>
    </w:div>
    <w:div w:id="1321039208">
      <w:bodyDiv w:val="1"/>
      <w:marLeft w:val="0"/>
      <w:marRight w:val="0"/>
      <w:marTop w:val="0"/>
      <w:marBottom w:val="0"/>
      <w:divBdr>
        <w:top w:val="none" w:sz="0" w:space="0" w:color="auto"/>
        <w:left w:val="none" w:sz="0" w:space="0" w:color="auto"/>
        <w:bottom w:val="none" w:sz="0" w:space="0" w:color="auto"/>
        <w:right w:val="none" w:sz="0" w:space="0" w:color="auto"/>
      </w:divBdr>
      <w:divsChild>
        <w:div w:id="1305424611">
          <w:marLeft w:val="0"/>
          <w:marRight w:val="0"/>
          <w:marTop w:val="0"/>
          <w:marBottom w:val="0"/>
          <w:divBdr>
            <w:top w:val="none" w:sz="0" w:space="0" w:color="auto"/>
            <w:left w:val="none" w:sz="0" w:space="0" w:color="auto"/>
            <w:bottom w:val="none" w:sz="0" w:space="0" w:color="auto"/>
            <w:right w:val="none" w:sz="0" w:space="0" w:color="auto"/>
          </w:divBdr>
          <w:divsChild>
            <w:div w:id="1562597401">
              <w:marLeft w:val="0"/>
              <w:marRight w:val="0"/>
              <w:marTop w:val="0"/>
              <w:marBottom w:val="0"/>
              <w:divBdr>
                <w:top w:val="single" w:sz="18" w:space="8" w:color="046091"/>
                <w:left w:val="single" w:sz="18" w:space="8" w:color="046091"/>
                <w:bottom w:val="single" w:sz="18" w:space="15" w:color="046091"/>
                <w:right w:val="single" w:sz="18" w:space="8" w:color="046091"/>
              </w:divBdr>
              <w:divsChild>
                <w:div w:id="2068721002">
                  <w:marLeft w:val="0"/>
                  <w:marRight w:val="0"/>
                  <w:marTop w:val="0"/>
                  <w:marBottom w:val="0"/>
                  <w:divBdr>
                    <w:top w:val="none" w:sz="0" w:space="0" w:color="auto"/>
                    <w:left w:val="none" w:sz="0" w:space="0" w:color="auto"/>
                    <w:bottom w:val="none" w:sz="0" w:space="0" w:color="auto"/>
                    <w:right w:val="none" w:sz="0" w:space="0" w:color="auto"/>
                  </w:divBdr>
                  <w:divsChild>
                    <w:div w:id="1038428383">
                      <w:marLeft w:val="0"/>
                      <w:marRight w:val="0"/>
                      <w:marTop w:val="0"/>
                      <w:marBottom w:val="0"/>
                      <w:divBdr>
                        <w:top w:val="none" w:sz="0" w:space="0" w:color="auto"/>
                        <w:left w:val="none" w:sz="0" w:space="0" w:color="auto"/>
                        <w:bottom w:val="none" w:sz="0" w:space="0" w:color="auto"/>
                        <w:right w:val="none" w:sz="0" w:space="0" w:color="auto"/>
                      </w:divBdr>
                      <w:divsChild>
                        <w:div w:id="1666978802">
                          <w:marLeft w:val="0"/>
                          <w:marRight w:val="0"/>
                          <w:marTop w:val="0"/>
                          <w:marBottom w:val="0"/>
                          <w:divBdr>
                            <w:top w:val="none" w:sz="0" w:space="0" w:color="auto"/>
                            <w:left w:val="none" w:sz="0" w:space="0" w:color="auto"/>
                            <w:bottom w:val="none" w:sz="0" w:space="0" w:color="auto"/>
                            <w:right w:val="none" w:sz="0" w:space="0" w:color="auto"/>
                          </w:divBdr>
                          <w:divsChild>
                            <w:div w:id="1389500090">
                              <w:marLeft w:val="0"/>
                              <w:marRight w:val="0"/>
                              <w:marTop w:val="0"/>
                              <w:marBottom w:val="0"/>
                              <w:divBdr>
                                <w:top w:val="none" w:sz="0" w:space="0" w:color="auto"/>
                                <w:left w:val="none" w:sz="0" w:space="0" w:color="auto"/>
                                <w:bottom w:val="none" w:sz="0" w:space="0" w:color="auto"/>
                                <w:right w:val="none" w:sz="0" w:space="0" w:color="auto"/>
                              </w:divBdr>
                              <w:divsChild>
                                <w:div w:id="104429532">
                                  <w:marLeft w:val="0"/>
                                  <w:marRight w:val="0"/>
                                  <w:marTop w:val="0"/>
                                  <w:marBottom w:val="0"/>
                                  <w:divBdr>
                                    <w:top w:val="none" w:sz="0" w:space="0" w:color="auto"/>
                                    <w:left w:val="none" w:sz="0" w:space="0" w:color="auto"/>
                                    <w:bottom w:val="none" w:sz="0" w:space="0" w:color="auto"/>
                                    <w:right w:val="none" w:sz="0" w:space="0" w:color="auto"/>
                                  </w:divBdr>
                                  <w:divsChild>
                                    <w:div w:id="406196929">
                                      <w:marLeft w:val="0"/>
                                      <w:marRight w:val="0"/>
                                      <w:marTop w:val="0"/>
                                      <w:marBottom w:val="0"/>
                                      <w:divBdr>
                                        <w:top w:val="none" w:sz="0" w:space="0" w:color="auto"/>
                                        <w:left w:val="none" w:sz="0" w:space="0" w:color="auto"/>
                                        <w:bottom w:val="none" w:sz="0" w:space="0" w:color="auto"/>
                                        <w:right w:val="none" w:sz="0" w:space="0" w:color="auto"/>
                                      </w:divBdr>
                                      <w:divsChild>
                                        <w:div w:id="217014276">
                                          <w:marLeft w:val="0"/>
                                          <w:marRight w:val="0"/>
                                          <w:marTop w:val="0"/>
                                          <w:marBottom w:val="0"/>
                                          <w:divBdr>
                                            <w:top w:val="none" w:sz="0" w:space="0" w:color="auto"/>
                                            <w:left w:val="none" w:sz="0" w:space="0" w:color="auto"/>
                                            <w:bottom w:val="none" w:sz="0" w:space="0" w:color="auto"/>
                                            <w:right w:val="none" w:sz="0" w:space="0" w:color="auto"/>
                                          </w:divBdr>
                                          <w:divsChild>
                                            <w:div w:id="48648408">
                                              <w:marLeft w:val="0"/>
                                              <w:marRight w:val="0"/>
                                              <w:marTop w:val="100"/>
                                              <w:marBottom w:val="30"/>
                                              <w:divBdr>
                                                <w:top w:val="single" w:sz="6" w:space="0" w:color="CCCCCC"/>
                                                <w:left w:val="single" w:sz="6" w:space="0" w:color="CCCCCC"/>
                                                <w:bottom w:val="single" w:sz="6" w:space="0" w:color="CCCCCC"/>
                                                <w:right w:val="single" w:sz="6" w:space="0" w:color="CCCCCC"/>
                                              </w:divBdr>
                                              <w:divsChild>
                                                <w:div w:id="835993671">
                                                  <w:marLeft w:val="0"/>
                                                  <w:marRight w:val="0"/>
                                                  <w:marTop w:val="0"/>
                                                  <w:marBottom w:val="0"/>
                                                  <w:divBdr>
                                                    <w:top w:val="none" w:sz="0" w:space="0" w:color="auto"/>
                                                    <w:left w:val="none" w:sz="0" w:space="0" w:color="auto"/>
                                                    <w:bottom w:val="none" w:sz="0" w:space="0" w:color="auto"/>
                                                    <w:right w:val="none" w:sz="0" w:space="0" w:color="auto"/>
                                                  </w:divBdr>
                                                  <w:divsChild>
                                                    <w:div w:id="1827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276607">
      <w:bodyDiv w:val="1"/>
      <w:marLeft w:val="0"/>
      <w:marRight w:val="0"/>
      <w:marTop w:val="0"/>
      <w:marBottom w:val="0"/>
      <w:divBdr>
        <w:top w:val="none" w:sz="0" w:space="0" w:color="auto"/>
        <w:left w:val="none" w:sz="0" w:space="0" w:color="auto"/>
        <w:bottom w:val="none" w:sz="0" w:space="0" w:color="auto"/>
        <w:right w:val="none" w:sz="0" w:space="0" w:color="auto"/>
      </w:divBdr>
    </w:div>
    <w:div w:id="1322658936">
      <w:bodyDiv w:val="1"/>
      <w:marLeft w:val="0"/>
      <w:marRight w:val="0"/>
      <w:marTop w:val="0"/>
      <w:marBottom w:val="0"/>
      <w:divBdr>
        <w:top w:val="none" w:sz="0" w:space="0" w:color="auto"/>
        <w:left w:val="none" w:sz="0" w:space="0" w:color="auto"/>
        <w:bottom w:val="none" w:sz="0" w:space="0" w:color="auto"/>
        <w:right w:val="none" w:sz="0" w:space="0" w:color="auto"/>
      </w:divBdr>
      <w:divsChild>
        <w:div w:id="1800608462">
          <w:marLeft w:val="0"/>
          <w:marRight w:val="0"/>
          <w:marTop w:val="0"/>
          <w:marBottom w:val="0"/>
          <w:divBdr>
            <w:top w:val="none" w:sz="0" w:space="0" w:color="auto"/>
            <w:left w:val="none" w:sz="0" w:space="0" w:color="auto"/>
            <w:bottom w:val="none" w:sz="0" w:space="0" w:color="auto"/>
            <w:right w:val="none" w:sz="0" w:space="0" w:color="auto"/>
          </w:divBdr>
          <w:divsChild>
            <w:div w:id="1307122612">
              <w:marLeft w:val="0"/>
              <w:marRight w:val="0"/>
              <w:marTop w:val="315"/>
              <w:marBottom w:val="0"/>
              <w:divBdr>
                <w:top w:val="none" w:sz="0" w:space="0" w:color="auto"/>
                <w:left w:val="none" w:sz="0" w:space="0" w:color="auto"/>
                <w:bottom w:val="none" w:sz="0" w:space="0" w:color="auto"/>
                <w:right w:val="none" w:sz="0" w:space="0" w:color="auto"/>
              </w:divBdr>
              <w:divsChild>
                <w:div w:id="1013068672">
                  <w:marLeft w:val="0"/>
                  <w:marRight w:val="0"/>
                  <w:marTop w:val="0"/>
                  <w:marBottom w:val="0"/>
                  <w:divBdr>
                    <w:top w:val="none" w:sz="0" w:space="0" w:color="auto"/>
                    <w:left w:val="none" w:sz="0" w:space="0" w:color="auto"/>
                    <w:bottom w:val="none" w:sz="0" w:space="0" w:color="auto"/>
                    <w:right w:val="none" w:sz="0" w:space="0" w:color="auto"/>
                  </w:divBdr>
                  <w:divsChild>
                    <w:div w:id="1491096820">
                      <w:marLeft w:val="3180"/>
                      <w:marRight w:val="0"/>
                      <w:marTop w:val="0"/>
                      <w:marBottom w:val="0"/>
                      <w:divBdr>
                        <w:top w:val="none" w:sz="0" w:space="0" w:color="auto"/>
                        <w:left w:val="none" w:sz="0" w:space="0" w:color="auto"/>
                        <w:bottom w:val="none" w:sz="0" w:space="0" w:color="auto"/>
                        <w:right w:val="none" w:sz="0" w:space="0" w:color="auto"/>
                      </w:divBdr>
                      <w:divsChild>
                        <w:div w:id="6371574">
                          <w:marLeft w:val="0"/>
                          <w:marRight w:val="0"/>
                          <w:marTop w:val="240"/>
                          <w:marBottom w:val="240"/>
                          <w:divBdr>
                            <w:top w:val="none" w:sz="0" w:space="0" w:color="auto"/>
                            <w:left w:val="none" w:sz="0" w:space="0" w:color="auto"/>
                            <w:bottom w:val="none" w:sz="0" w:space="0" w:color="auto"/>
                            <w:right w:val="none" w:sz="0" w:space="0" w:color="auto"/>
                          </w:divBdr>
                          <w:divsChild>
                            <w:div w:id="149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07838">
      <w:bodyDiv w:val="1"/>
      <w:marLeft w:val="0"/>
      <w:marRight w:val="0"/>
      <w:marTop w:val="0"/>
      <w:marBottom w:val="0"/>
      <w:divBdr>
        <w:top w:val="none" w:sz="0" w:space="0" w:color="auto"/>
        <w:left w:val="none" w:sz="0" w:space="0" w:color="auto"/>
        <w:bottom w:val="none" w:sz="0" w:space="0" w:color="auto"/>
        <w:right w:val="none" w:sz="0" w:space="0" w:color="auto"/>
      </w:divBdr>
      <w:divsChild>
        <w:div w:id="1874803084">
          <w:marLeft w:val="0"/>
          <w:marRight w:val="0"/>
          <w:marTop w:val="0"/>
          <w:marBottom w:val="0"/>
          <w:divBdr>
            <w:top w:val="none" w:sz="0" w:space="0" w:color="auto"/>
            <w:left w:val="none" w:sz="0" w:space="0" w:color="auto"/>
            <w:bottom w:val="none" w:sz="0" w:space="0" w:color="auto"/>
            <w:right w:val="none" w:sz="0" w:space="0" w:color="auto"/>
          </w:divBdr>
        </w:div>
      </w:divsChild>
    </w:div>
    <w:div w:id="1323895130">
      <w:bodyDiv w:val="1"/>
      <w:marLeft w:val="0"/>
      <w:marRight w:val="0"/>
      <w:marTop w:val="0"/>
      <w:marBottom w:val="0"/>
      <w:divBdr>
        <w:top w:val="none" w:sz="0" w:space="0" w:color="auto"/>
        <w:left w:val="none" w:sz="0" w:space="0" w:color="auto"/>
        <w:bottom w:val="none" w:sz="0" w:space="0" w:color="auto"/>
        <w:right w:val="none" w:sz="0" w:space="0" w:color="auto"/>
      </w:divBdr>
      <w:divsChild>
        <w:div w:id="239875658">
          <w:marLeft w:val="0"/>
          <w:marRight w:val="0"/>
          <w:marTop w:val="0"/>
          <w:marBottom w:val="0"/>
          <w:divBdr>
            <w:top w:val="none" w:sz="0" w:space="0" w:color="auto"/>
            <w:left w:val="none" w:sz="0" w:space="0" w:color="auto"/>
            <w:bottom w:val="none" w:sz="0" w:space="0" w:color="auto"/>
            <w:right w:val="none" w:sz="0" w:space="0" w:color="auto"/>
          </w:divBdr>
          <w:divsChild>
            <w:div w:id="1976176428">
              <w:marLeft w:val="0"/>
              <w:marRight w:val="0"/>
              <w:marTop w:val="0"/>
              <w:marBottom w:val="0"/>
              <w:divBdr>
                <w:top w:val="none" w:sz="0" w:space="0" w:color="auto"/>
                <w:left w:val="none" w:sz="0" w:space="0" w:color="auto"/>
                <w:bottom w:val="none" w:sz="0" w:space="0" w:color="auto"/>
                <w:right w:val="none" w:sz="0" w:space="0" w:color="auto"/>
              </w:divBdr>
              <w:divsChild>
                <w:div w:id="1078135285">
                  <w:marLeft w:val="0"/>
                  <w:marRight w:val="0"/>
                  <w:marTop w:val="0"/>
                  <w:marBottom w:val="0"/>
                  <w:divBdr>
                    <w:top w:val="none" w:sz="0" w:space="0" w:color="auto"/>
                    <w:left w:val="none" w:sz="0" w:space="0" w:color="auto"/>
                    <w:bottom w:val="none" w:sz="0" w:space="0" w:color="auto"/>
                    <w:right w:val="none" w:sz="0" w:space="0" w:color="auto"/>
                  </w:divBdr>
                  <w:divsChild>
                    <w:div w:id="1793011076">
                      <w:marLeft w:val="0"/>
                      <w:marRight w:val="0"/>
                      <w:marTop w:val="0"/>
                      <w:marBottom w:val="0"/>
                      <w:divBdr>
                        <w:top w:val="none" w:sz="0" w:space="0" w:color="auto"/>
                        <w:left w:val="none" w:sz="0" w:space="0" w:color="auto"/>
                        <w:bottom w:val="none" w:sz="0" w:space="0" w:color="auto"/>
                        <w:right w:val="none" w:sz="0" w:space="0" w:color="auto"/>
                      </w:divBdr>
                      <w:divsChild>
                        <w:div w:id="1661154731">
                          <w:marLeft w:val="0"/>
                          <w:marRight w:val="0"/>
                          <w:marTop w:val="0"/>
                          <w:marBottom w:val="0"/>
                          <w:divBdr>
                            <w:top w:val="none" w:sz="0" w:space="0" w:color="auto"/>
                            <w:left w:val="none" w:sz="0" w:space="0" w:color="auto"/>
                            <w:bottom w:val="none" w:sz="0" w:space="0" w:color="auto"/>
                            <w:right w:val="none" w:sz="0" w:space="0" w:color="auto"/>
                          </w:divBdr>
                          <w:divsChild>
                            <w:div w:id="1659117649">
                              <w:marLeft w:val="0"/>
                              <w:marRight w:val="0"/>
                              <w:marTop w:val="0"/>
                              <w:marBottom w:val="0"/>
                              <w:divBdr>
                                <w:top w:val="none" w:sz="0" w:space="0" w:color="auto"/>
                                <w:left w:val="none" w:sz="0" w:space="0" w:color="auto"/>
                                <w:bottom w:val="none" w:sz="0" w:space="0" w:color="auto"/>
                                <w:right w:val="none" w:sz="0" w:space="0" w:color="auto"/>
                              </w:divBdr>
                              <w:divsChild>
                                <w:div w:id="1546989614">
                                  <w:marLeft w:val="0"/>
                                  <w:marRight w:val="0"/>
                                  <w:marTop w:val="0"/>
                                  <w:marBottom w:val="0"/>
                                  <w:divBdr>
                                    <w:top w:val="none" w:sz="0" w:space="0" w:color="auto"/>
                                    <w:left w:val="none" w:sz="0" w:space="0" w:color="auto"/>
                                    <w:bottom w:val="none" w:sz="0" w:space="0" w:color="auto"/>
                                    <w:right w:val="none" w:sz="0" w:space="0" w:color="auto"/>
                                  </w:divBdr>
                                  <w:divsChild>
                                    <w:div w:id="1570768535">
                                      <w:marLeft w:val="0"/>
                                      <w:marRight w:val="0"/>
                                      <w:marTop w:val="0"/>
                                      <w:marBottom w:val="0"/>
                                      <w:divBdr>
                                        <w:top w:val="none" w:sz="0" w:space="0" w:color="auto"/>
                                        <w:left w:val="none" w:sz="0" w:space="0" w:color="auto"/>
                                        <w:bottom w:val="none" w:sz="0" w:space="0" w:color="auto"/>
                                        <w:right w:val="none" w:sz="0" w:space="0" w:color="auto"/>
                                      </w:divBdr>
                                      <w:divsChild>
                                        <w:div w:id="1647659596">
                                          <w:marLeft w:val="-150"/>
                                          <w:marRight w:val="-150"/>
                                          <w:marTop w:val="0"/>
                                          <w:marBottom w:val="0"/>
                                          <w:divBdr>
                                            <w:top w:val="none" w:sz="0" w:space="0" w:color="auto"/>
                                            <w:left w:val="none" w:sz="0" w:space="0" w:color="auto"/>
                                            <w:bottom w:val="none" w:sz="0" w:space="0" w:color="auto"/>
                                            <w:right w:val="none" w:sz="0" w:space="0" w:color="auto"/>
                                          </w:divBdr>
                                          <w:divsChild>
                                            <w:div w:id="392318430">
                                              <w:marLeft w:val="0"/>
                                              <w:marRight w:val="0"/>
                                              <w:marTop w:val="0"/>
                                              <w:marBottom w:val="0"/>
                                              <w:divBdr>
                                                <w:top w:val="none" w:sz="0" w:space="0" w:color="auto"/>
                                                <w:left w:val="none" w:sz="0" w:space="0" w:color="auto"/>
                                                <w:bottom w:val="none" w:sz="0" w:space="0" w:color="auto"/>
                                                <w:right w:val="none" w:sz="0" w:space="0" w:color="auto"/>
                                              </w:divBdr>
                                              <w:divsChild>
                                                <w:div w:id="436411972">
                                                  <w:marLeft w:val="0"/>
                                                  <w:marRight w:val="0"/>
                                                  <w:marTop w:val="0"/>
                                                  <w:marBottom w:val="0"/>
                                                  <w:divBdr>
                                                    <w:top w:val="none" w:sz="0" w:space="0" w:color="auto"/>
                                                    <w:left w:val="none" w:sz="0" w:space="0" w:color="auto"/>
                                                    <w:bottom w:val="none" w:sz="0" w:space="0" w:color="auto"/>
                                                    <w:right w:val="none" w:sz="0" w:space="0" w:color="auto"/>
                                                  </w:divBdr>
                                                  <w:divsChild>
                                                    <w:div w:id="2027827771">
                                                      <w:marLeft w:val="0"/>
                                                      <w:marRight w:val="0"/>
                                                      <w:marTop w:val="0"/>
                                                      <w:marBottom w:val="0"/>
                                                      <w:divBdr>
                                                        <w:top w:val="none" w:sz="0" w:space="0" w:color="auto"/>
                                                        <w:left w:val="none" w:sz="0" w:space="0" w:color="auto"/>
                                                        <w:bottom w:val="none" w:sz="0" w:space="0" w:color="auto"/>
                                                        <w:right w:val="none" w:sz="0" w:space="0" w:color="auto"/>
                                                      </w:divBdr>
                                                      <w:divsChild>
                                                        <w:div w:id="1602906459">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sChild>
                                                                <w:div w:id="847906039">
                                                                  <w:marLeft w:val="0"/>
                                                                  <w:marRight w:val="0"/>
                                                                  <w:marTop w:val="0"/>
                                                                  <w:marBottom w:val="0"/>
                                                                  <w:divBdr>
                                                                    <w:top w:val="none" w:sz="0" w:space="0" w:color="auto"/>
                                                                    <w:left w:val="none" w:sz="0" w:space="0" w:color="auto"/>
                                                                    <w:bottom w:val="none" w:sz="0" w:space="0" w:color="auto"/>
                                                                    <w:right w:val="none" w:sz="0" w:space="0" w:color="auto"/>
                                                                  </w:divBdr>
                                                                  <w:divsChild>
                                                                    <w:div w:id="1812477807">
                                                                      <w:marLeft w:val="0"/>
                                                                      <w:marRight w:val="0"/>
                                                                      <w:marTop w:val="0"/>
                                                                      <w:marBottom w:val="0"/>
                                                                      <w:divBdr>
                                                                        <w:top w:val="none" w:sz="0" w:space="0" w:color="auto"/>
                                                                        <w:left w:val="none" w:sz="0" w:space="0" w:color="auto"/>
                                                                        <w:bottom w:val="none" w:sz="0" w:space="0" w:color="auto"/>
                                                                        <w:right w:val="none" w:sz="0" w:space="0" w:color="auto"/>
                                                                      </w:divBdr>
                                                                      <w:divsChild>
                                                                        <w:div w:id="1824660785">
                                                                          <w:marLeft w:val="-225"/>
                                                                          <w:marRight w:val="-225"/>
                                                                          <w:marTop w:val="0"/>
                                                                          <w:marBottom w:val="0"/>
                                                                          <w:divBdr>
                                                                            <w:top w:val="none" w:sz="0" w:space="0" w:color="auto"/>
                                                                            <w:left w:val="none" w:sz="0" w:space="0" w:color="auto"/>
                                                                            <w:bottom w:val="none" w:sz="0" w:space="0" w:color="auto"/>
                                                                            <w:right w:val="none" w:sz="0" w:space="0" w:color="auto"/>
                                                                          </w:divBdr>
                                                                          <w:divsChild>
                                                                            <w:div w:id="6376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73013">
      <w:bodyDiv w:val="1"/>
      <w:marLeft w:val="0"/>
      <w:marRight w:val="0"/>
      <w:marTop w:val="0"/>
      <w:marBottom w:val="0"/>
      <w:divBdr>
        <w:top w:val="none" w:sz="0" w:space="0" w:color="auto"/>
        <w:left w:val="none" w:sz="0" w:space="0" w:color="auto"/>
        <w:bottom w:val="none" w:sz="0" w:space="0" w:color="auto"/>
        <w:right w:val="none" w:sz="0" w:space="0" w:color="auto"/>
      </w:divBdr>
    </w:div>
    <w:div w:id="1323973585">
      <w:bodyDiv w:val="1"/>
      <w:marLeft w:val="0"/>
      <w:marRight w:val="0"/>
      <w:marTop w:val="0"/>
      <w:marBottom w:val="0"/>
      <w:divBdr>
        <w:top w:val="none" w:sz="0" w:space="0" w:color="auto"/>
        <w:left w:val="none" w:sz="0" w:space="0" w:color="auto"/>
        <w:bottom w:val="none" w:sz="0" w:space="0" w:color="auto"/>
        <w:right w:val="none" w:sz="0" w:space="0" w:color="auto"/>
      </w:divBdr>
    </w:div>
    <w:div w:id="1325351466">
      <w:bodyDiv w:val="1"/>
      <w:marLeft w:val="0"/>
      <w:marRight w:val="0"/>
      <w:marTop w:val="0"/>
      <w:marBottom w:val="0"/>
      <w:divBdr>
        <w:top w:val="none" w:sz="0" w:space="0" w:color="auto"/>
        <w:left w:val="none" w:sz="0" w:space="0" w:color="auto"/>
        <w:bottom w:val="none" w:sz="0" w:space="0" w:color="auto"/>
        <w:right w:val="none" w:sz="0" w:space="0" w:color="auto"/>
      </w:divBdr>
      <w:divsChild>
        <w:div w:id="985281792">
          <w:marLeft w:val="0"/>
          <w:marRight w:val="0"/>
          <w:marTop w:val="0"/>
          <w:marBottom w:val="0"/>
          <w:divBdr>
            <w:top w:val="none" w:sz="0" w:space="0" w:color="auto"/>
            <w:left w:val="none" w:sz="0" w:space="0" w:color="auto"/>
            <w:bottom w:val="none" w:sz="0" w:space="0" w:color="auto"/>
            <w:right w:val="none" w:sz="0" w:space="0" w:color="auto"/>
          </w:divBdr>
          <w:divsChild>
            <w:div w:id="1782528973">
              <w:marLeft w:val="0"/>
              <w:marRight w:val="0"/>
              <w:marTop w:val="0"/>
              <w:marBottom w:val="0"/>
              <w:divBdr>
                <w:top w:val="none" w:sz="0" w:space="0" w:color="auto"/>
                <w:left w:val="none" w:sz="0" w:space="0" w:color="auto"/>
                <w:bottom w:val="none" w:sz="0" w:space="0" w:color="auto"/>
                <w:right w:val="none" w:sz="0" w:space="0" w:color="auto"/>
              </w:divBdr>
              <w:divsChild>
                <w:div w:id="867793251">
                  <w:marLeft w:val="0"/>
                  <w:marRight w:val="0"/>
                  <w:marTop w:val="0"/>
                  <w:marBottom w:val="0"/>
                  <w:divBdr>
                    <w:top w:val="none" w:sz="0" w:space="0" w:color="auto"/>
                    <w:left w:val="none" w:sz="0" w:space="0" w:color="auto"/>
                    <w:bottom w:val="none" w:sz="0" w:space="0" w:color="auto"/>
                    <w:right w:val="none" w:sz="0" w:space="0" w:color="auto"/>
                  </w:divBdr>
                  <w:divsChild>
                    <w:div w:id="2076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6256">
      <w:bodyDiv w:val="1"/>
      <w:marLeft w:val="0"/>
      <w:marRight w:val="0"/>
      <w:marTop w:val="0"/>
      <w:marBottom w:val="0"/>
      <w:divBdr>
        <w:top w:val="none" w:sz="0" w:space="0" w:color="auto"/>
        <w:left w:val="none" w:sz="0" w:space="0" w:color="auto"/>
        <w:bottom w:val="none" w:sz="0" w:space="0" w:color="auto"/>
        <w:right w:val="none" w:sz="0" w:space="0" w:color="auto"/>
      </w:divBdr>
    </w:div>
    <w:div w:id="1326320050">
      <w:bodyDiv w:val="1"/>
      <w:marLeft w:val="0"/>
      <w:marRight w:val="0"/>
      <w:marTop w:val="0"/>
      <w:marBottom w:val="0"/>
      <w:divBdr>
        <w:top w:val="none" w:sz="0" w:space="0" w:color="auto"/>
        <w:left w:val="none" w:sz="0" w:space="0" w:color="auto"/>
        <w:bottom w:val="none" w:sz="0" w:space="0" w:color="auto"/>
        <w:right w:val="none" w:sz="0" w:space="0" w:color="auto"/>
      </w:divBdr>
      <w:divsChild>
        <w:div w:id="985158177">
          <w:marLeft w:val="0"/>
          <w:marRight w:val="0"/>
          <w:marTop w:val="0"/>
          <w:marBottom w:val="0"/>
          <w:divBdr>
            <w:top w:val="none" w:sz="0" w:space="0" w:color="auto"/>
            <w:left w:val="none" w:sz="0" w:space="0" w:color="auto"/>
            <w:bottom w:val="none" w:sz="0" w:space="0" w:color="auto"/>
            <w:right w:val="none" w:sz="0" w:space="0" w:color="auto"/>
          </w:divBdr>
          <w:divsChild>
            <w:div w:id="541747739">
              <w:marLeft w:val="0"/>
              <w:marRight w:val="0"/>
              <w:marTop w:val="0"/>
              <w:marBottom w:val="0"/>
              <w:divBdr>
                <w:top w:val="none" w:sz="0" w:space="0" w:color="auto"/>
                <w:left w:val="none" w:sz="0" w:space="0" w:color="auto"/>
                <w:bottom w:val="none" w:sz="0" w:space="0" w:color="auto"/>
                <w:right w:val="none" w:sz="0" w:space="0" w:color="auto"/>
              </w:divBdr>
              <w:divsChild>
                <w:div w:id="1400246451">
                  <w:marLeft w:val="0"/>
                  <w:marRight w:val="0"/>
                  <w:marTop w:val="0"/>
                  <w:marBottom w:val="0"/>
                  <w:divBdr>
                    <w:top w:val="none" w:sz="0" w:space="0" w:color="auto"/>
                    <w:left w:val="none" w:sz="0" w:space="0" w:color="auto"/>
                    <w:bottom w:val="none" w:sz="0" w:space="0" w:color="auto"/>
                    <w:right w:val="none" w:sz="0" w:space="0" w:color="auto"/>
                  </w:divBdr>
                  <w:divsChild>
                    <w:div w:id="208421534">
                      <w:marLeft w:val="0"/>
                      <w:marRight w:val="0"/>
                      <w:marTop w:val="0"/>
                      <w:marBottom w:val="0"/>
                      <w:divBdr>
                        <w:top w:val="none" w:sz="0" w:space="0" w:color="auto"/>
                        <w:left w:val="none" w:sz="0" w:space="0" w:color="auto"/>
                        <w:bottom w:val="none" w:sz="0" w:space="0" w:color="auto"/>
                        <w:right w:val="none" w:sz="0" w:space="0" w:color="auto"/>
                      </w:divBdr>
                      <w:divsChild>
                        <w:div w:id="570123571">
                          <w:marLeft w:val="0"/>
                          <w:marRight w:val="0"/>
                          <w:marTop w:val="0"/>
                          <w:marBottom w:val="0"/>
                          <w:divBdr>
                            <w:top w:val="none" w:sz="0" w:space="0" w:color="auto"/>
                            <w:left w:val="none" w:sz="0" w:space="0" w:color="auto"/>
                            <w:bottom w:val="none" w:sz="0" w:space="0" w:color="auto"/>
                            <w:right w:val="none" w:sz="0" w:space="0" w:color="auto"/>
                          </w:divBdr>
                          <w:divsChild>
                            <w:div w:id="1437142084">
                              <w:marLeft w:val="3"/>
                              <w:marRight w:val="0"/>
                              <w:marTop w:val="0"/>
                              <w:marBottom w:val="0"/>
                              <w:divBdr>
                                <w:top w:val="none" w:sz="0" w:space="0" w:color="auto"/>
                                <w:left w:val="none" w:sz="0" w:space="0" w:color="auto"/>
                                <w:bottom w:val="none" w:sz="0" w:space="0" w:color="auto"/>
                                <w:right w:val="none" w:sz="0" w:space="0" w:color="auto"/>
                              </w:divBdr>
                              <w:divsChild>
                                <w:div w:id="860050000">
                                  <w:marLeft w:val="0"/>
                                  <w:marRight w:val="0"/>
                                  <w:marTop w:val="0"/>
                                  <w:marBottom w:val="0"/>
                                  <w:divBdr>
                                    <w:top w:val="none" w:sz="0" w:space="0" w:color="auto"/>
                                    <w:left w:val="none" w:sz="0" w:space="0" w:color="auto"/>
                                    <w:bottom w:val="none" w:sz="0" w:space="0" w:color="auto"/>
                                    <w:right w:val="none" w:sz="0" w:space="0" w:color="auto"/>
                                  </w:divBdr>
                                  <w:divsChild>
                                    <w:div w:id="11953043">
                                      <w:marLeft w:val="0"/>
                                      <w:marRight w:val="0"/>
                                      <w:marTop w:val="0"/>
                                      <w:marBottom w:val="0"/>
                                      <w:divBdr>
                                        <w:top w:val="none" w:sz="0" w:space="0" w:color="auto"/>
                                        <w:left w:val="none" w:sz="0" w:space="0" w:color="auto"/>
                                        <w:bottom w:val="none" w:sz="0" w:space="0" w:color="auto"/>
                                        <w:right w:val="none" w:sz="0" w:space="0" w:color="auto"/>
                                      </w:divBdr>
                                      <w:divsChild>
                                        <w:div w:id="1910533107">
                                          <w:marLeft w:val="0"/>
                                          <w:marRight w:val="0"/>
                                          <w:marTop w:val="0"/>
                                          <w:marBottom w:val="0"/>
                                          <w:divBdr>
                                            <w:top w:val="none" w:sz="0" w:space="0" w:color="auto"/>
                                            <w:left w:val="none" w:sz="0" w:space="0" w:color="auto"/>
                                            <w:bottom w:val="none" w:sz="0" w:space="0" w:color="auto"/>
                                            <w:right w:val="none" w:sz="0" w:space="0" w:color="auto"/>
                                          </w:divBdr>
                                          <w:divsChild>
                                            <w:div w:id="1368140506">
                                              <w:marLeft w:val="0"/>
                                              <w:marRight w:val="0"/>
                                              <w:marTop w:val="0"/>
                                              <w:marBottom w:val="0"/>
                                              <w:divBdr>
                                                <w:top w:val="none" w:sz="0" w:space="0" w:color="auto"/>
                                                <w:left w:val="none" w:sz="0" w:space="0" w:color="auto"/>
                                                <w:bottom w:val="none" w:sz="0" w:space="0" w:color="auto"/>
                                                <w:right w:val="none" w:sz="0" w:space="0" w:color="auto"/>
                                              </w:divBdr>
                                              <w:divsChild>
                                                <w:div w:id="455874510">
                                                  <w:marLeft w:val="0"/>
                                                  <w:marRight w:val="0"/>
                                                  <w:marTop w:val="0"/>
                                                  <w:marBottom w:val="0"/>
                                                  <w:divBdr>
                                                    <w:top w:val="none" w:sz="0" w:space="0" w:color="auto"/>
                                                    <w:left w:val="none" w:sz="0" w:space="0" w:color="auto"/>
                                                    <w:bottom w:val="none" w:sz="0" w:space="0" w:color="auto"/>
                                                    <w:right w:val="none" w:sz="0" w:space="0" w:color="auto"/>
                                                  </w:divBdr>
                                                  <w:divsChild>
                                                    <w:div w:id="1980918519">
                                                      <w:marLeft w:val="0"/>
                                                      <w:marRight w:val="0"/>
                                                      <w:marTop w:val="0"/>
                                                      <w:marBottom w:val="0"/>
                                                      <w:divBdr>
                                                        <w:top w:val="none" w:sz="0" w:space="0" w:color="auto"/>
                                                        <w:left w:val="none" w:sz="0" w:space="0" w:color="auto"/>
                                                        <w:bottom w:val="none" w:sz="0" w:space="0" w:color="auto"/>
                                                        <w:right w:val="none" w:sz="0" w:space="0" w:color="auto"/>
                                                      </w:divBdr>
                                                      <w:divsChild>
                                                        <w:div w:id="1072238593">
                                                          <w:marLeft w:val="0"/>
                                                          <w:marRight w:val="0"/>
                                                          <w:marTop w:val="0"/>
                                                          <w:marBottom w:val="0"/>
                                                          <w:divBdr>
                                                            <w:top w:val="none" w:sz="0" w:space="0" w:color="auto"/>
                                                            <w:left w:val="none" w:sz="0" w:space="0" w:color="auto"/>
                                                            <w:bottom w:val="none" w:sz="0" w:space="0" w:color="auto"/>
                                                            <w:right w:val="none" w:sz="0" w:space="0" w:color="auto"/>
                                                          </w:divBdr>
                                                          <w:divsChild>
                                                            <w:div w:id="1974827141">
                                                              <w:marLeft w:val="0"/>
                                                              <w:marRight w:val="0"/>
                                                              <w:marTop w:val="0"/>
                                                              <w:marBottom w:val="0"/>
                                                              <w:divBdr>
                                                                <w:top w:val="none" w:sz="0" w:space="0" w:color="auto"/>
                                                                <w:left w:val="none" w:sz="0" w:space="0" w:color="auto"/>
                                                                <w:bottom w:val="none" w:sz="0" w:space="0" w:color="auto"/>
                                                                <w:right w:val="none" w:sz="0" w:space="0" w:color="auto"/>
                                                              </w:divBdr>
                                                              <w:divsChild>
                                                                <w:div w:id="1823080551">
                                                                  <w:marLeft w:val="0"/>
                                                                  <w:marRight w:val="0"/>
                                                                  <w:marTop w:val="0"/>
                                                                  <w:marBottom w:val="0"/>
                                                                  <w:divBdr>
                                                                    <w:top w:val="none" w:sz="0" w:space="0" w:color="auto"/>
                                                                    <w:left w:val="none" w:sz="0" w:space="0" w:color="auto"/>
                                                                    <w:bottom w:val="none" w:sz="0" w:space="0" w:color="auto"/>
                                                                    <w:right w:val="none" w:sz="0" w:space="0" w:color="auto"/>
                                                                  </w:divBdr>
                                                                  <w:divsChild>
                                                                    <w:div w:id="484052685">
                                                                      <w:marLeft w:val="0"/>
                                                                      <w:marRight w:val="0"/>
                                                                      <w:marTop w:val="0"/>
                                                                      <w:marBottom w:val="0"/>
                                                                      <w:divBdr>
                                                                        <w:top w:val="none" w:sz="0" w:space="0" w:color="auto"/>
                                                                        <w:left w:val="none" w:sz="0" w:space="0" w:color="auto"/>
                                                                        <w:bottom w:val="none" w:sz="0" w:space="0" w:color="auto"/>
                                                                        <w:right w:val="none" w:sz="0" w:space="0" w:color="auto"/>
                                                                      </w:divBdr>
                                                                      <w:divsChild>
                                                                        <w:div w:id="17784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94613">
      <w:bodyDiv w:val="1"/>
      <w:marLeft w:val="0"/>
      <w:marRight w:val="0"/>
      <w:marTop w:val="0"/>
      <w:marBottom w:val="0"/>
      <w:divBdr>
        <w:top w:val="none" w:sz="0" w:space="0" w:color="auto"/>
        <w:left w:val="none" w:sz="0" w:space="0" w:color="auto"/>
        <w:bottom w:val="none" w:sz="0" w:space="0" w:color="auto"/>
        <w:right w:val="none" w:sz="0" w:space="0" w:color="auto"/>
      </w:divBdr>
    </w:div>
    <w:div w:id="1326979059">
      <w:bodyDiv w:val="1"/>
      <w:marLeft w:val="0"/>
      <w:marRight w:val="0"/>
      <w:marTop w:val="0"/>
      <w:marBottom w:val="0"/>
      <w:divBdr>
        <w:top w:val="none" w:sz="0" w:space="0" w:color="auto"/>
        <w:left w:val="none" w:sz="0" w:space="0" w:color="auto"/>
        <w:bottom w:val="none" w:sz="0" w:space="0" w:color="auto"/>
        <w:right w:val="none" w:sz="0" w:space="0" w:color="auto"/>
      </w:divBdr>
    </w:div>
    <w:div w:id="1327437356">
      <w:bodyDiv w:val="1"/>
      <w:marLeft w:val="0"/>
      <w:marRight w:val="0"/>
      <w:marTop w:val="0"/>
      <w:marBottom w:val="0"/>
      <w:divBdr>
        <w:top w:val="none" w:sz="0" w:space="0" w:color="auto"/>
        <w:left w:val="none" w:sz="0" w:space="0" w:color="auto"/>
        <w:bottom w:val="none" w:sz="0" w:space="0" w:color="auto"/>
        <w:right w:val="none" w:sz="0" w:space="0" w:color="auto"/>
      </w:divBdr>
    </w:div>
    <w:div w:id="1327899259">
      <w:bodyDiv w:val="1"/>
      <w:marLeft w:val="0"/>
      <w:marRight w:val="0"/>
      <w:marTop w:val="0"/>
      <w:marBottom w:val="0"/>
      <w:divBdr>
        <w:top w:val="none" w:sz="0" w:space="0" w:color="auto"/>
        <w:left w:val="none" w:sz="0" w:space="0" w:color="auto"/>
        <w:bottom w:val="none" w:sz="0" w:space="0" w:color="auto"/>
        <w:right w:val="none" w:sz="0" w:space="0" w:color="auto"/>
      </w:divBdr>
      <w:divsChild>
        <w:div w:id="952521866">
          <w:marLeft w:val="0"/>
          <w:marRight w:val="0"/>
          <w:marTop w:val="0"/>
          <w:marBottom w:val="0"/>
          <w:divBdr>
            <w:top w:val="none" w:sz="0" w:space="0" w:color="auto"/>
            <w:left w:val="none" w:sz="0" w:space="0" w:color="auto"/>
            <w:bottom w:val="none" w:sz="0" w:space="0" w:color="auto"/>
            <w:right w:val="none" w:sz="0" w:space="0" w:color="auto"/>
          </w:divBdr>
          <w:divsChild>
            <w:div w:id="1499491767">
              <w:marLeft w:val="0"/>
              <w:marRight w:val="0"/>
              <w:marTop w:val="0"/>
              <w:marBottom w:val="0"/>
              <w:divBdr>
                <w:top w:val="none" w:sz="0" w:space="0" w:color="auto"/>
                <w:left w:val="none" w:sz="0" w:space="0" w:color="auto"/>
                <w:bottom w:val="none" w:sz="0" w:space="0" w:color="auto"/>
                <w:right w:val="none" w:sz="0" w:space="0" w:color="auto"/>
              </w:divBdr>
              <w:divsChild>
                <w:div w:id="1202665418">
                  <w:marLeft w:val="0"/>
                  <w:marRight w:val="0"/>
                  <w:marTop w:val="0"/>
                  <w:marBottom w:val="0"/>
                  <w:divBdr>
                    <w:top w:val="none" w:sz="0" w:space="0" w:color="auto"/>
                    <w:left w:val="none" w:sz="0" w:space="0" w:color="auto"/>
                    <w:bottom w:val="none" w:sz="0" w:space="0" w:color="auto"/>
                    <w:right w:val="none" w:sz="0" w:space="0" w:color="auto"/>
                  </w:divBdr>
                  <w:divsChild>
                    <w:div w:id="321009216">
                      <w:marLeft w:val="0"/>
                      <w:marRight w:val="0"/>
                      <w:marTop w:val="0"/>
                      <w:marBottom w:val="0"/>
                      <w:divBdr>
                        <w:top w:val="none" w:sz="0" w:space="0" w:color="auto"/>
                        <w:left w:val="none" w:sz="0" w:space="0" w:color="auto"/>
                        <w:bottom w:val="none" w:sz="0" w:space="0" w:color="auto"/>
                        <w:right w:val="none" w:sz="0" w:space="0" w:color="auto"/>
                      </w:divBdr>
                      <w:divsChild>
                        <w:div w:id="389691740">
                          <w:marLeft w:val="0"/>
                          <w:marRight w:val="0"/>
                          <w:marTop w:val="0"/>
                          <w:marBottom w:val="0"/>
                          <w:divBdr>
                            <w:top w:val="none" w:sz="0" w:space="0" w:color="auto"/>
                            <w:left w:val="none" w:sz="0" w:space="0" w:color="auto"/>
                            <w:bottom w:val="none" w:sz="0" w:space="0" w:color="auto"/>
                            <w:right w:val="none" w:sz="0" w:space="0" w:color="auto"/>
                          </w:divBdr>
                          <w:divsChild>
                            <w:div w:id="592319810">
                              <w:marLeft w:val="0"/>
                              <w:marRight w:val="0"/>
                              <w:marTop w:val="0"/>
                              <w:marBottom w:val="0"/>
                              <w:divBdr>
                                <w:top w:val="none" w:sz="0" w:space="0" w:color="auto"/>
                                <w:left w:val="none" w:sz="0" w:space="0" w:color="auto"/>
                                <w:bottom w:val="none" w:sz="0" w:space="0" w:color="auto"/>
                                <w:right w:val="none" w:sz="0" w:space="0" w:color="auto"/>
                              </w:divBdr>
                              <w:divsChild>
                                <w:div w:id="1256480272">
                                  <w:marLeft w:val="0"/>
                                  <w:marRight w:val="0"/>
                                  <w:marTop w:val="0"/>
                                  <w:marBottom w:val="0"/>
                                  <w:divBdr>
                                    <w:top w:val="none" w:sz="0" w:space="0" w:color="auto"/>
                                    <w:left w:val="none" w:sz="0" w:space="0" w:color="auto"/>
                                    <w:bottom w:val="none" w:sz="0" w:space="0" w:color="auto"/>
                                    <w:right w:val="none" w:sz="0" w:space="0" w:color="auto"/>
                                  </w:divBdr>
                                  <w:divsChild>
                                    <w:div w:id="408161766">
                                      <w:marLeft w:val="0"/>
                                      <w:marRight w:val="0"/>
                                      <w:marTop w:val="0"/>
                                      <w:marBottom w:val="0"/>
                                      <w:divBdr>
                                        <w:top w:val="none" w:sz="0" w:space="0" w:color="auto"/>
                                        <w:left w:val="none" w:sz="0" w:space="0" w:color="auto"/>
                                        <w:bottom w:val="none" w:sz="0" w:space="0" w:color="auto"/>
                                        <w:right w:val="none" w:sz="0" w:space="0" w:color="auto"/>
                                      </w:divBdr>
                                      <w:divsChild>
                                        <w:div w:id="536435125">
                                          <w:marLeft w:val="-150"/>
                                          <w:marRight w:val="-150"/>
                                          <w:marTop w:val="0"/>
                                          <w:marBottom w:val="0"/>
                                          <w:divBdr>
                                            <w:top w:val="none" w:sz="0" w:space="0" w:color="auto"/>
                                            <w:left w:val="none" w:sz="0" w:space="0" w:color="auto"/>
                                            <w:bottom w:val="none" w:sz="0" w:space="0" w:color="auto"/>
                                            <w:right w:val="none" w:sz="0" w:space="0" w:color="auto"/>
                                          </w:divBdr>
                                          <w:divsChild>
                                            <w:div w:id="720322001">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55960179">
                                                      <w:marLeft w:val="0"/>
                                                      <w:marRight w:val="0"/>
                                                      <w:marTop w:val="0"/>
                                                      <w:marBottom w:val="0"/>
                                                      <w:divBdr>
                                                        <w:top w:val="none" w:sz="0" w:space="0" w:color="auto"/>
                                                        <w:left w:val="none" w:sz="0" w:space="0" w:color="auto"/>
                                                        <w:bottom w:val="none" w:sz="0" w:space="0" w:color="auto"/>
                                                        <w:right w:val="none" w:sz="0" w:space="0" w:color="auto"/>
                                                      </w:divBdr>
                                                      <w:divsChild>
                                                        <w:div w:id="1650208176">
                                                          <w:marLeft w:val="0"/>
                                                          <w:marRight w:val="0"/>
                                                          <w:marTop w:val="0"/>
                                                          <w:marBottom w:val="0"/>
                                                          <w:divBdr>
                                                            <w:top w:val="none" w:sz="0" w:space="0" w:color="auto"/>
                                                            <w:left w:val="none" w:sz="0" w:space="0" w:color="auto"/>
                                                            <w:bottom w:val="none" w:sz="0" w:space="0" w:color="auto"/>
                                                            <w:right w:val="none" w:sz="0" w:space="0" w:color="auto"/>
                                                          </w:divBdr>
                                                          <w:divsChild>
                                                            <w:div w:id="1258060424">
                                                              <w:marLeft w:val="0"/>
                                                              <w:marRight w:val="0"/>
                                                              <w:marTop w:val="0"/>
                                                              <w:marBottom w:val="0"/>
                                                              <w:divBdr>
                                                                <w:top w:val="none" w:sz="0" w:space="0" w:color="auto"/>
                                                                <w:left w:val="none" w:sz="0" w:space="0" w:color="auto"/>
                                                                <w:bottom w:val="none" w:sz="0" w:space="0" w:color="auto"/>
                                                                <w:right w:val="none" w:sz="0" w:space="0" w:color="auto"/>
                                                              </w:divBdr>
                                                              <w:divsChild>
                                                                <w:div w:id="1158300091">
                                                                  <w:marLeft w:val="0"/>
                                                                  <w:marRight w:val="0"/>
                                                                  <w:marTop w:val="0"/>
                                                                  <w:marBottom w:val="0"/>
                                                                  <w:divBdr>
                                                                    <w:top w:val="none" w:sz="0" w:space="0" w:color="auto"/>
                                                                    <w:left w:val="none" w:sz="0" w:space="0" w:color="auto"/>
                                                                    <w:bottom w:val="none" w:sz="0" w:space="0" w:color="auto"/>
                                                                    <w:right w:val="none" w:sz="0" w:space="0" w:color="auto"/>
                                                                  </w:divBdr>
                                                                  <w:divsChild>
                                                                    <w:div w:id="114718800">
                                                                      <w:marLeft w:val="0"/>
                                                                      <w:marRight w:val="0"/>
                                                                      <w:marTop w:val="0"/>
                                                                      <w:marBottom w:val="0"/>
                                                                      <w:divBdr>
                                                                        <w:top w:val="none" w:sz="0" w:space="0" w:color="auto"/>
                                                                        <w:left w:val="none" w:sz="0" w:space="0" w:color="auto"/>
                                                                        <w:bottom w:val="none" w:sz="0" w:space="0" w:color="auto"/>
                                                                        <w:right w:val="none" w:sz="0" w:space="0" w:color="auto"/>
                                                                      </w:divBdr>
                                                                      <w:divsChild>
                                                                        <w:div w:id="792752573">
                                                                          <w:marLeft w:val="-225"/>
                                                                          <w:marRight w:val="-225"/>
                                                                          <w:marTop w:val="0"/>
                                                                          <w:marBottom w:val="0"/>
                                                                          <w:divBdr>
                                                                            <w:top w:val="none" w:sz="0" w:space="0" w:color="auto"/>
                                                                            <w:left w:val="none" w:sz="0" w:space="0" w:color="auto"/>
                                                                            <w:bottom w:val="none" w:sz="0" w:space="0" w:color="auto"/>
                                                                            <w:right w:val="none" w:sz="0" w:space="0" w:color="auto"/>
                                                                          </w:divBdr>
                                                                          <w:divsChild>
                                                                            <w:div w:id="1882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165875">
      <w:bodyDiv w:val="1"/>
      <w:marLeft w:val="0"/>
      <w:marRight w:val="0"/>
      <w:marTop w:val="0"/>
      <w:marBottom w:val="0"/>
      <w:divBdr>
        <w:top w:val="none" w:sz="0" w:space="0" w:color="auto"/>
        <w:left w:val="none" w:sz="0" w:space="0" w:color="auto"/>
        <w:bottom w:val="none" w:sz="0" w:space="0" w:color="auto"/>
        <w:right w:val="none" w:sz="0" w:space="0" w:color="auto"/>
      </w:divBdr>
      <w:divsChild>
        <w:div w:id="1294405842">
          <w:marLeft w:val="0"/>
          <w:marRight w:val="0"/>
          <w:marTop w:val="0"/>
          <w:marBottom w:val="0"/>
          <w:divBdr>
            <w:top w:val="none" w:sz="0" w:space="0" w:color="auto"/>
            <w:left w:val="none" w:sz="0" w:space="0" w:color="auto"/>
            <w:bottom w:val="none" w:sz="0" w:space="0" w:color="auto"/>
            <w:right w:val="none" w:sz="0" w:space="0" w:color="auto"/>
          </w:divBdr>
          <w:divsChild>
            <w:div w:id="900212080">
              <w:marLeft w:val="0"/>
              <w:marRight w:val="0"/>
              <w:marTop w:val="0"/>
              <w:marBottom w:val="0"/>
              <w:divBdr>
                <w:top w:val="none" w:sz="0" w:space="0" w:color="auto"/>
                <w:left w:val="none" w:sz="0" w:space="0" w:color="auto"/>
                <w:bottom w:val="none" w:sz="0" w:space="0" w:color="auto"/>
                <w:right w:val="none" w:sz="0" w:space="0" w:color="auto"/>
              </w:divBdr>
              <w:divsChild>
                <w:div w:id="2076076818">
                  <w:marLeft w:val="0"/>
                  <w:marRight w:val="0"/>
                  <w:marTop w:val="0"/>
                  <w:marBottom w:val="0"/>
                  <w:divBdr>
                    <w:top w:val="none" w:sz="0" w:space="0" w:color="auto"/>
                    <w:left w:val="none" w:sz="0" w:space="0" w:color="auto"/>
                    <w:bottom w:val="none" w:sz="0" w:space="0" w:color="auto"/>
                    <w:right w:val="none" w:sz="0" w:space="0" w:color="auto"/>
                  </w:divBdr>
                  <w:divsChild>
                    <w:div w:id="589587156">
                      <w:marLeft w:val="0"/>
                      <w:marRight w:val="0"/>
                      <w:marTop w:val="0"/>
                      <w:marBottom w:val="0"/>
                      <w:divBdr>
                        <w:top w:val="none" w:sz="0" w:space="0" w:color="auto"/>
                        <w:left w:val="none" w:sz="0" w:space="0" w:color="auto"/>
                        <w:bottom w:val="none" w:sz="0" w:space="0" w:color="auto"/>
                        <w:right w:val="none" w:sz="0" w:space="0" w:color="auto"/>
                      </w:divBdr>
                      <w:divsChild>
                        <w:div w:id="986513953">
                          <w:marLeft w:val="0"/>
                          <w:marRight w:val="0"/>
                          <w:marTop w:val="0"/>
                          <w:marBottom w:val="0"/>
                          <w:divBdr>
                            <w:top w:val="none" w:sz="0" w:space="0" w:color="auto"/>
                            <w:left w:val="none" w:sz="0" w:space="0" w:color="auto"/>
                            <w:bottom w:val="none" w:sz="0" w:space="0" w:color="auto"/>
                            <w:right w:val="none" w:sz="0" w:space="0" w:color="auto"/>
                          </w:divBdr>
                          <w:divsChild>
                            <w:div w:id="1310475670">
                              <w:marLeft w:val="3"/>
                              <w:marRight w:val="0"/>
                              <w:marTop w:val="0"/>
                              <w:marBottom w:val="0"/>
                              <w:divBdr>
                                <w:top w:val="none" w:sz="0" w:space="0" w:color="auto"/>
                                <w:left w:val="none" w:sz="0" w:space="0" w:color="auto"/>
                                <w:bottom w:val="none" w:sz="0" w:space="0" w:color="auto"/>
                                <w:right w:val="none" w:sz="0" w:space="0" w:color="auto"/>
                              </w:divBdr>
                              <w:divsChild>
                                <w:div w:id="940794065">
                                  <w:marLeft w:val="0"/>
                                  <w:marRight w:val="0"/>
                                  <w:marTop w:val="0"/>
                                  <w:marBottom w:val="0"/>
                                  <w:divBdr>
                                    <w:top w:val="none" w:sz="0" w:space="0" w:color="auto"/>
                                    <w:left w:val="none" w:sz="0" w:space="0" w:color="auto"/>
                                    <w:bottom w:val="none" w:sz="0" w:space="0" w:color="auto"/>
                                    <w:right w:val="none" w:sz="0" w:space="0" w:color="auto"/>
                                  </w:divBdr>
                                  <w:divsChild>
                                    <w:div w:id="1986086485">
                                      <w:marLeft w:val="0"/>
                                      <w:marRight w:val="0"/>
                                      <w:marTop w:val="0"/>
                                      <w:marBottom w:val="0"/>
                                      <w:divBdr>
                                        <w:top w:val="none" w:sz="0" w:space="0" w:color="auto"/>
                                        <w:left w:val="none" w:sz="0" w:space="0" w:color="auto"/>
                                        <w:bottom w:val="none" w:sz="0" w:space="0" w:color="auto"/>
                                        <w:right w:val="none" w:sz="0" w:space="0" w:color="auto"/>
                                      </w:divBdr>
                                      <w:divsChild>
                                        <w:div w:id="1315111212">
                                          <w:marLeft w:val="0"/>
                                          <w:marRight w:val="0"/>
                                          <w:marTop w:val="0"/>
                                          <w:marBottom w:val="0"/>
                                          <w:divBdr>
                                            <w:top w:val="none" w:sz="0" w:space="0" w:color="auto"/>
                                            <w:left w:val="none" w:sz="0" w:space="0" w:color="auto"/>
                                            <w:bottom w:val="none" w:sz="0" w:space="0" w:color="auto"/>
                                            <w:right w:val="none" w:sz="0" w:space="0" w:color="auto"/>
                                          </w:divBdr>
                                          <w:divsChild>
                                            <w:div w:id="391658082">
                                              <w:marLeft w:val="0"/>
                                              <w:marRight w:val="0"/>
                                              <w:marTop w:val="0"/>
                                              <w:marBottom w:val="0"/>
                                              <w:divBdr>
                                                <w:top w:val="none" w:sz="0" w:space="0" w:color="auto"/>
                                                <w:left w:val="none" w:sz="0" w:space="0" w:color="auto"/>
                                                <w:bottom w:val="none" w:sz="0" w:space="0" w:color="auto"/>
                                                <w:right w:val="none" w:sz="0" w:space="0" w:color="auto"/>
                                              </w:divBdr>
                                              <w:divsChild>
                                                <w:div w:id="441535400">
                                                  <w:marLeft w:val="0"/>
                                                  <w:marRight w:val="0"/>
                                                  <w:marTop w:val="0"/>
                                                  <w:marBottom w:val="0"/>
                                                  <w:divBdr>
                                                    <w:top w:val="none" w:sz="0" w:space="0" w:color="auto"/>
                                                    <w:left w:val="none" w:sz="0" w:space="0" w:color="auto"/>
                                                    <w:bottom w:val="none" w:sz="0" w:space="0" w:color="auto"/>
                                                    <w:right w:val="none" w:sz="0" w:space="0" w:color="auto"/>
                                                  </w:divBdr>
                                                  <w:divsChild>
                                                    <w:div w:id="149568767">
                                                      <w:marLeft w:val="0"/>
                                                      <w:marRight w:val="0"/>
                                                      <w:marTop w:val="0"/>
                                                      <w:marBottom w:val="0"/>
                                                      <w:divBdr>
                                                        <w:top w:val="none" w:sz="0" w:space="0" w:color="auto"/>
                                                        <w:left w:val="none" w:sz="0" w:space="0" w:color="auto"/>
                                                        <w:bottom w:val="none" w:sz="0" w:space="0" w:color="auto"/>
                                                        <w:right w:val="none" w:sz="0" w:space="0" w:color="auto"/>
                                                      </w:divBdr>
                                                      <w:divsChild>
                                                        <w:div w:id="726538072">
                                                          <w:marLeft w:val="0"/>
                                                          <w:marRight w:val="0"/>
                                                          <w:marTop w:val="0"/>
                                                          <w:marBottom w:val="0"/>
                                                          <w:divBdr>
                                                            <w:top w:val="none" w:sz="0" w:space="0" w:color="auto"/>
                                                            <w:left w:val="none" w:sz="0" w:space="0" w:color="auto"/>
                                                            <w:bottom w:val="none" w:sz="0" w:space="0" w:color="auto"/>
                                                            <w:right w:val="none" w:sz="0" w:space="0" w:color="auto"/>
                                                          </w:divBdr>
                                                          <w:divsChild>
                                                            <w:div w:id="1914967776">
                                                              <w:marLeft w:val="0"/>
                                                              <w:marRight w:val="0"/>
                                                              <w:marTop w:val="0"/>
                                                              <w:marBottom w:val="0"/>
                                                              <w:divBdr>
                                                                <w:top w:val="none" w:sz="0" w:space="0" w:color="auto"/>
                                                                <w:left w:val="none" w:sz="0" w:space="0" w:color="auto"/>
                                                                <w:bottom w:val="none" w:sz="0" w:space="0" w:color="auto"/>
                                                                <w:right w:val="none" w:sz="0" w:space="0" w:color="auto"/>
                                                              </w:divBdr>
                                                              <w:divsChild>
                                                                <w:div w:id="1363819687">
                                                                  <w:marLeft w:val="0"/>
                                                                  <w:marRight w:val="0"/>
                                                                  <w:marTop w:val="0"/>
                                                                  <w:marBottom w:val="0"/>
                                                                  <w:divBdr>
                                                                    <w:top w:val="none" w:sz="0" w:space="0" w:color="auto"/>
                                                                    <w:left w:val="none" w:sz="0" w:space="0" w:color="auto"/>
                                                                    <w:bottom w:val="none" w:sz="0" w:space="0" w:color="auto"/>
                                                                    <w:right w:val="none" w:sz="0" w:space="0" w:color="auto"/>
                                                                  </w:divBdr>
                                                                  <w:divsChild>
                                                                    <w:div w:id="1865508716">
                                                                      <w:marLeft w:val="0"/>
                                                                      <w:marRight w:val="0"/>
                                                                      <w:marTop w:val="0"/>
                                                                      <w:marBottom w:val="0"/>
                                                                      <w:divBdr>
                                                                        <w:top w:val="none" w:sz="0" w:space="0" w:color="auto"/>
                                                                        <w:left w:val="none" w:sz="0" w:space="0" w:color="auto"/>
                                                                        <w:bottom w:val="none" w:sz="0" w:space="0" w:color="auto"/>
                                                                        <w:right w:val="none" w:sz="0" w:space="0" w:color="auto"/>
                                                                      </w:divBdr>
                                                                      <w:divsChild>
                                                                        <w:div w:id="1801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6140">
      <w:bodyDiv w:val="1"/>
      <w:marLeft w:val="0"/>
      <w:marRight w:val="0"/>
      <w:marTop w:val="0"/>
      <w:marBottom w:val="0"/>
      <w:divBdr>
        <w:top w:val="none" w:sz="0" w:space="0" w:color="auto"/>
        <w:left w:val="none" w:sz="0" w:space="0" w:color="auto"/>
        <w:bottom w:val="none" w:sz="0" w:space="0" w:color="auto"/>
        <w:right w:val="none" w:sz="0" w:space="0" w:color="auto"/>
      </w:divBdr>
    </w:div>
    <w:div w:id="1328442280">
      <w:bodyDiv w:val="1"/>
      <w:marLeft w:val="0"/>
      <w:marRight w:val="0"/>
      <w:marTop w:val="0"/>
      <w:marBottom w:val="0"/>
      <w:divBdr>
        <w:top w:val="none" w:sz="0" w:space="0" w:color="auto"/>
        <w:left w:val="none" w:sz="0" w:space="0" w:color="auto"/>
        <w:bottom w:val="none" w:sz="0" w:space="0" w:color="auto"/>
        <w:right w:val="none" w:sz="0" w:space="0" w:color="auto"/>
      </w:divBdr>
    </w:div>
    <w:div w:id="1330210455">
      <w:bodyDiv w:val="1"/>
      <w:marLeft w:val="0"/>
      <w:marRight w:val="0"/>
      <w:marTop w:val="0"/>
      <w:marBottom w:val="0"/>
      <w:divBdr>
        <w:top w:val="none" w:sz="0" w:space="0" w:color="auto"/>
        <w:left w:val="none" w:sz="0" w:space="0" w:color="auto"/>
        <w:bottom w:val="none" w:sz="0" w:space="0" w:color="auto"/>
        <w:right w:val="none" w:sz="0" w:space="0" w:color="auto"/>
      </w:divBdr>
    </w:div>
    <w:div w:id="1330256799">
      <w:bodyDiv w:val="1"/>
      <w:marLeft w:val="0"/>
      <w:marRight w:val="0"/>
      <w:marTop w:val="0"/>
      <w:marBottom w:val="0"/>
      <w:divBdr>
        <w:top w:val="none" w:sz="0" w:space="0" w:color="auto"/>
        <w:left w:val="none" w:sz="0" w:space="0" w:color="auto"/>
        <w:bottom w:val="none" w:sz="0" w:space="0" w:color="auto"/>
        <w:right w:val="none" w:sz="0" w:space="0" w:color="auto"/>
      </w:divBdr>
    </w:div>
    <w:div w:id="1330980825">
      <w:bodyDiv w:val="1"/>
      <w:marLeft w:val="0"/>
      <w:marRight w:val="0"/>
      <w:marTop w:val="0"/>
      <w:marBottom w:val="0"/>
      <w:divBdr>
        <w:top w:val="none" w:sz="0" w:space="0" w:color="auto"/>
        <w:left w:val="none" w:sz="0" w:space="0" w:color="auto"/>
        <w:bottom w:val="none" w:sz="0" w:space="0" w:color="auto"/>
        <w:right w:val="none" w:sz="0" w:space="0" w:color="auto"/>
      </w:divBdr>
    </w:div>
    <w:div w:id="1331055193">
      <w:bodyDiv w:val="1"/>
      <w:marLeft w:val="0"/>
      <w:marRight w:val="0"/>
      <w:marTop w:val="0"/>
      <w:marBottom w:val="0"/>
      <w:divBdr>
        <w:top w:val="none" w:sz="0" w:space="0" w:color="auto"/>
        <w:left w:val="none" w:sz="0" w:space="0" w:color="auto"/>
        <w:bottom w:val="none" w:sz="0" w:space="0" w:color="auto"/>
        <w:right w:val="none" w:sz="0" w:space="0" w:color="auto"/>
      </w:divBdr>
    </w:div>
    <w:div w:id="1331177233">
      <w:bodyDiv w:val="1"/>
      <w:marLeft w:val="0"/>
      <w:marRight w:val="0"/>
      <w:marTop w:val="0"/>
      <w:marBottom w:val="0"/>
      <w:divBdr>
        <w:top w:val="none" w:sz="0" w:space="0" w:color="auto"/>
        <w:left w:val="none" w:sz="0" w:space="0" w:color="auto"/>
        <w:bottom w:val="none" w:sz="0" w:space="0" w:color="auto"/>
        <w:right w:val="none" w:sz="0" w:space="0" w:color="auto"/>
      </w:divBdr>
    </w:div>
    <w:div w:id="1334378919">
      <w:bodyDiv w:val="1"/>
      <w:marLeft w:val="0"/>
      <w:marRight w:val="0"/>
      <w:marTop w:val="0"/>
      <w:marBottom w:val="0"/>
      <w:divBdr>
        <w:top w:val="none" w:sz="0" w:space="0" w:color="auto"/>
        <w:left w:val="none" w:sz="0" w:space="0" w:color="auto"/>
        <w:bottom w:val="none" w:sz="0" w:space="0" w:color="auto"/>
        <w:right w:val="none" w:sz="0" w:space="0" w:color="auto"/>
      </w:divBdr>
      <w:divsChild>
        <w:div w:id="1224415589">
          <w:marLeft w:val="0"/>
          <w:marRight w:val="0"/>
          <w:marTop w:val="0"/>
          <w:marBottom w:val="0"/>
          <w:divBdr>
            <w:top w:val="none" w:sz="0" w:space="0" w:color="auto"/>
            <w:left w:val="none" w:sz="0" w:space="0" w:color="auto"/>
            <w:bottom w:val="none" w:sz="0" w:space="0" w:color="auto"/>
            <w:right w:val="none" w:sz="0" w:space="0" w:color="auto"/>
          </w:divBdr>
          <w:divsChild>
            <w:div w:id="265578235">
              <w:marLeft w:val="0"/>
              <w:marRight w:val="0"/>
              <w:marTop w:val="0"/>
              <w:marBottom w:val="0"/>
              <w:divBdr>
                <w:top w:val="none" w:sz="0" w:space="0" w:color="auto"/>
                <w:left w:val="none" w:sz="0" w:space="0" w:color="auto"/>
                <w:bottom w:val="none" w:sz="0" w:space="0" w:color="auto"/>
                <w:right w:val="none" w:sz="0" w:space="0" w:color="auto"/>
              </w:divBdr>
              <w:divsChild>
                <w:div w:id="2105951547">
                  <w:marLeft w:val="0"/>
                  <w:marRight w:val="0"/>
                  <w:marTop w:val="0"/>
                  <w:marBottom w:val="0"/>
                  <w:divBdr>
                    <w:top w:val="none" w:sz="0" w:space="0" w:color="auto"/>
                    <w:left w:val="none" w:sz="0" w:space="0" w:color="auto"/>
                    <w:bottom w:val="none" w:sz="0" w:space="0" w:color="auto"/>
                    <w:right w:val="none" w:sz="0" w:space="0" w:color="auto"/>
                  </w:divBdr>
                  <w:divsChild>
                    <w:div w:id="123735911">
                      <w:marLeft w:val="0"/>
                      <w:marRight w:val="0"/>
                      <w:marTop w:val="0"/>
                      <w:marBottom w:val="0"/>
                      <w:divBdr>
                        <w:top w:val="none" w:sz="0" w:space="0" w:color="auto"/>
                        <w:left w:val="none" w:sz="0" w:space="0" w:color="auto"/>
                        <w:bottom w:val="none" w:sz="0" w:space="0" w:color="auto"/>
                        <w:right w:val="none" w:sz="0" w:space="0" w:color="auto"/>
                      </w:divBdr>
                      <w:divsChild>
                        <w:div w:id="277837552">
                          <w:marLeft w:val="0"/>
                          <w:marRight w:val="0"/>
                          <w:marTop w:val="0"/>
                          <w:marBottom w:val="0"/>
                          <w:divBdr>
                            <w:top w:val="none" w:sz="0" w:space="0" w:color="auto"/>
                            <w:left w:val="none" w:sz="0" w:space="0" w:color="auto"/>
                            <w:bottom w:val="none" w:sz="0" w:space="0" w:color="auto"/>
                            <w:right w:val="none" w:sz="0" w:space="0" w:color="auto"/>
                          </w:divBdr>
                          <w:divsChild>
                            <w:div w:id="2123379839">
                              <w:marLeft w:val="0"/>
                              <w:marRight w:val="0"/>
                              <w:marTop w:val="0"/>
                              <w:marBottom w:val="0"/>
                              <w:divBdr>
                                <w:top w:val="none" w:sz="0" w:space="0" w:color="auto"/>
                                <w:left w:val="none" w:sz="0" w:space="0" w:color="auto"/>
                                <w:bottom w:val="none" w:sz="0" w:space="0" w:color="auto"/>
                                <w:right w:val="none" w:sz="0" w:space="0" w:color="auto"/>
                              </w:divBdr>
                              <w:divsChild>
                                <w:div w:id="1119757221">
                                  <w:marLeft w:val="0"/>
                                  <w:marRight w:val="0"/>
                                  <w:marTop w:val="0"/>
                                  <w:marBottom w:val="0"/>
                                  <w:divBdr>
                                    <w:top w:val="none" w:sz="0" w:space="0" w:color="auto"/>
                                    <w:left w:val="none" w:sz="0" w:space="0" w:color="auto"/>
                                    <w:bottom w:val="none" w:sz="0" w:space="0" w:color="auto"/>
                                    <w:right w:val="none" w:sz="0" w:space="0" w:color="auto"/>
                                  </w:divBdr>
                                  <w:divsChild>
                                    <w:div w:id="1955480933">
                                      <w:marLeft w:val="0"/>
                                      <w:marRight w:val="0"/>
                                      <w:marTop w:val="0"/>
                                      <w:marBottom w:val="0"/>
                                      <w:divBdr>
                                        <w:top w:val="none" w:sz="0" w:space="0" w:color="auto"/>
                                        <w:left w:val="none" w:sz="0" w:space="0" w:color="auto"/>
                                        <w:bottom w:val="none" w:sz="0" w:space="0" w:color="auto"/>
                                        <w:right w:val="none" w:sz="0" w:space="0" w:color="auto"/>
                                      </w:divBdr>
                                      <w:divsChild>
                                        <w:div w:id="502626222">
                                          <w:marLeft w:val="-150"/>
                                          <w:marRight w:val="-150"/>
                                          <w:marTop w:val="0"/>
                                          <w:marBottom w:val="0"/>
                                          <w:divBdr>
                                            <w:top w:val="none" w:sz="0" w:space="0" w:color="auto"/>
                                            <w:left w:val="none" w:sz="0" w:space="0" w:color="auto"/>
                                            <w:bottom w:val="none" w:sz="0" w:space="0" w:color="auto"/>
                                            <w:right w:val="none" w:sz="0" w:space="0" w:color="auto"/>
                                          </w:divBdr>
                                          <w:divsChild>
                                            <w:div w:id="1906836534">
                                              <w:marLeft w:val="0"/>
                                              <w:marRight w:val="0"/>
                                              <w:marTop w:val="0"/>
                                              <w:marBottom w:val="0"/>
                                              <w:divBdr>
                                                <w:top w:val="none" w:sz="0" w:space="0" w:color="auto"/>
                                                <w:left w:val="none" w:sz="0" w:space="0" w:color="auto"/>
                                                <w:bottom w:val="none" w:sz="0" w:space="0" w:color="auto"/>
                                                <w:right w:val="none" w:sz="0" w:space="0" w:color="auto"/>
                                              </w:divBdr>
                                              <w:divsChild>
                                                <w:div w:id="2091732443">
                                                  <w:marLeft w:val="0"/>
                                                  <w:marRight w:val="0"/>
                                                  <w:marTop w:val="0"/>
                                                  <w:marBottom w:val="0"/>
                                                  <w:divBdr>
                                                    <w:top w:val="none" w:sz="0" w:space="0" w:color="auto"/>
                                                    <w:left w:val="none" w:sz="0" w:space="0" w:color="auto"/>
                                                    <w:bottom w:val="none" w:sz="0" w:space="0" w:color="auto"/>
                                                    <w:right w:val="none" w:sz="0" w:space="0" w:color="auto"/>
                                                  </w:divBdr>
                                                  <w:divsChild>
                                                    <w:div w:id="35005879">
                                                      <w:marLeft w:val="0"/>
                                                      <w:marRight w:val="0"/>
                                                      <w:marTop w:val="0"/>
                                                      <w:marBottom w:val="0"/>
                                                      <w:divBdr>
                                                        <w:top w:val="none" w:sz="0" w:space="0" w:color="auto"/>
                                                        <w:left w:val="none" w:sz="0" w:space="0" w:color="auto"/>
                                                        <w:bottom w:val="none" w:sz="0" w:space="0" w:color="auto"/>
                                                        <w:right w:val="none" w:sz="0" w:space="0" w:color="auto"/>
                                                      </w:divBdr>
                                                      <w:divsChild>
                                                        <w:div w:id="1606888508">
                                                          <w:marLeft w:val="0"/>
                                                          <w:marRight w:val="0"/>
                                                          <w:marTop w:val="0"/>
                                                          <w:marBottom w:val="0"/>
                                                          <w:divBdr>
                                                            <w:top w:val="none" w:sz="0" w:space="0" w:color="auto"/>
                                                            <w:left w:val="none" w:sz="0" w:space="0" w:color="auto"/>
                                                            <w:bottom w:val="none" w:sz="0" w:space="0" w:color="auto"/>
                                                            <w:right w:val="none" w:sz="0" w:space="0" w:color="auto"/>
                                                          </w:divBdr>
                                                          <w:divsChild>
                                                            <w:div w:id="1234049235">
                                                              <w:marLeft w:val="0"/>
                                                              <w:marRight w:val="0"/>
                                                              <w:marTop w:val="0"/>
                                                              <w:marBottom w:val="0"/>
                                                              <w:divBdr>
                                                                <w:top w:val="none" w:sz="0" w:space="0" w:color="auto"/>
                                                                <w:left w:val="none" w:sz="0" w:space="0" w:color="auto"/>
                                                                <w:bottom w:val="none" w:sz="0" w:space="0" w:color="auto"/>
                                                                <w:right w:val="none" w:sz="0" w:space="0" w:color="auto"/>
                                                              </w:divBdr>
                                                              <w:divsChild>
                                                                <w:div w:id="350572825">
                                                                  <w:marLeft w:val="0"/>
                                                                  <w:marRight w:val="0"/>
                                                                  <w:marTop w:val="0"/>
                                                                  <w:marBottom w:val="0"/>
                                                                  <w:divBdr>
                                                                    <w:top w:val="none" w:sz="0" w:space="0" w:color="auto"/>
                                                                    <w:left w:val="none" w:sz="0" w:space="0" w:color="auto"/>
                                                                    <w:bottom w:val="none" w:sz="0" w:space="0" w:color="auto"/>
                                                                    <w:right w:val="none" w:sz="0" w:space="0" w:color="auto"/>
                                                                  </w:divBdr>
                                                                  <w:divsChild>
                                                                    <w:div w:id="1978022980">
                                                                      <w:marLeft w:val="0"/>
                                                                      <w:marRight w:val="0"/>
                                                                      <w:marTop w:val="0"/>
                                                                      <w:marBottom w:val="0"/>
                                                                      <w:divBdr>
                                                                        <w:top w:val="none" w:sz="0" w:space="0" w:color="auto"/>
                                                                        <w:left w:val="none" w:sz="0" w:space="0" w:color="auto"/>
                                                                        <w:bottom w:val="none" w:sz="0" w:space="0" w:color="auto"/>
                                                                        <w:right w:val="none" w:sz="0" w:space="0" w:color="auto"/>
                                                                      </w:divBdr>
                                                                      <w:divsChild>
                                                                        <w:div w:id="450325171">
                                                                          <w:marLeft w:val="-225"/>
                                                                          <w:marRight w:val="-225"/>
                                                                          <w:marTop w:val="0"/>
                                                                          <w:marBottom w:val="0"/>
                                                                          <w:divBdr>
                                                                            <w:top w:val="none" w:sz="0" w:space="0" w:color="auto"/>
                                                                            <w:left w:val="none" w:sz="0" w:space="0" w:color="auto"/>
                                                                            <w:bottom w:val="none" w:sz="0" w:space="0" w:color="auto"/>
                                                                            <w:right w:val="none" w:sz="0" w:space="0" w:color="auto"/>
                                                                          </w:divBdr>
                                                                          <w:divsChild>
                                                                            <w:div w:id="1544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838025">
      <w:bodyDiv w:val="1"/>
      <w:marLeft w:val="0"/>
      <w:marRight w:val="0"/>
      <w:marTop w:val="0"/>
      <w:marBottom w:val="0"/>
      <w:divBdr>
        <w:top w:val="none" w:sz="0" w:space="0" w:color="auto"/>
        <w:left w:val="none" w:sz="0" w:space="0" w:color="auto"/>
        <w:bottom w:val="none" w:sz="0" w:space="0" w:color="auto"/>
        <w:right w:val="none" w:sz="0" w:space="0" w:color="auto"/>
      </w:divBdr>
    </w:div>
    <w:div w:id="1334912899">
      <w:bodyDiv w:val="1"/>
      <w:marLeft w:val="0"/>
      <w:marRight w:val="0"/>
      <w:marTop w:val="0"/>
      <w:marBottom w:val="0"/>
      <w:divBdr>
        <w:top w:val="none" w:sz="0" w:space="0" w:color="auto"/>
        <w:left w:val="none" w:sz="0" w:space="0" w:color="auto"/>
        <w:bottom w:val="none" w:sz="0" w:space="0" w:color="auto"/>
        <w:right w:val="none" w:sz="0" w:space="0" w:color="auto"/>
      </w:divBdr>
    </w:div>
    <w:div w:id="1335499558">
      <w:bodyDiv w:val="1"/>
      <w:marLeft w:val="0"/>
      <w:marRight w:val="0"/>
      <w:marTop w:val="0"/>
      <w:marBottom w:val="0"/>
      <w:divBdr>
        <w:top w:val="none" w:sz="0" w:space="0" w:color="auto"/>
        <w:left w:val="none" w:sz="0" w:space="0" w:color="auto"/>
        <w:bottom w:val="none" w:sz="0" w:space="0" w:color="auto"/>
        <w:right w:val="none" w:sz="0" w:space="0" w:color="auto"/>
      </w:divBdr>
      <w:divsChild>
        <w:div w:id="2086342599">
          <w:marLeft w:val="0"/>
          <w:marRight w:val="0"/>
          <w:marTop w:val="0"/>
          <w:marBottom w:val="0"/>
          <w:divBdr>
            <w:top w:val="none" w:sz="0" w:space="0" w:color="auto"/>
            <w:left w:val="none" w:sz="0" w:space="0" w:color="auto"/>
            <w:bottom w:val="none" w:sz="0" w:space="0" w:color="auto"/>
            <w:right w:val="none" w:sz="0" w:space="0" w:color="auto"/>
          </w:divBdr>
          <w:divsChild>
            <w:div w:id="389809302">
              <w:marLeft w:val="0"/>
              <w:marRight w:val="0"/>
              <w:marTop w:val="0"/>
              <w:marBottom w:val="0"/>
              <w:divBdr>
                <w:top w:val="none" w:sz="0" w:space="0" w:color="auto"/>
                <w:left w:val="none" w:sz="0" w:space="0" w:color="auto"/>
                <w:bottom w:val="none" w:sz="0" w:space="0" w:color="auto"/>
                <w:right w:val="none" w:sz="0" w:space="0" w:color="auto"/>
              </w:divBdr>
              <w:divsChild>
                <w:div w:id="1512404253">
                  <w:marLeft w:val="0"/>
                  <w:marRight w:val="0"/>
                  <w:marTop w:val="0"/>
                  <w:marBottom w:val="0"/>
                  <w:divBdr>
                    <w:top w:val="none" w:sz="0" w:space="0" w:color="auto"/>
                    <w:left w:val="none" w:sz="0" w:space="0" w:color="auto"/>
                    <w:bottom w:val="none" w:sz="0" w:space="0" w:color="auto"/>
                    <w:right w:val="none" w:sz="0" w:space="0" w:color="auto"/>
                  </w:divBdr>
                  <w:divsChild>
                    <w:div w:id="1147824154">
                      <w:marLeft w:val="0"/>
                      <w:marRight w:val="0"/>
                      <w:marTop w:val="0"/>
                      <w:marBottom w:val="0"/>
                      <w:divBdr>
                        <w:top w:val="none" w:sz="0" w:space="0" w:color="auto"/>
                        <w:left w:val="none" w:sz="0" w:space="0" w:color="auto"/>
                        <w:bottom w:val="none" w:sz="0" w:space="0" w:color="auto"/>
                        <w:right w:val="none" w:sz="0" w:space="0" w:color="auto"/>
                      </w:divBdr>
                      <w:divsChild>
                        <w:div w:id="702680994">
                          <w:marLeft w:val="0"/>
                          <w:marRight w:val="0"/>
                          <w:marTop w:val="226"/>
                          <w:marBottom w:val="0"/>
                          <w:divBdr>
                            <w:top w:val="none" w:sz="0" w:space="0" w:color="auto"/>
                            <w:left w:val="none" w:sz="0" w:space="0" w:color="auto"/>
                            <w:bottom w:val="none" w:sz="0" w:space="0" w:color="auto"/>
                            <w:right w:val="none" w:sz="0" w:space="0" w:color="auto"/>
                          </w:divBdr>
                          <w:divsChild>
                            <w:div w:id="1574466452">
                              <w:marLeft w:val="1419"/>
                              <w:marRight w:val="2730"/>
                              <w:marTop w:val="0"/>
                              <w:marBottom w:val="0"/>
                              <w:divBdr>
                                <w:top w:val="none" w:sz="0" w:space="0" w:color="auto"/>
                                <w:left w:val="none" w:sz="0" w:space="0" w:color="auto"/>
                                <w:bottom w:val="none" w:sz="0" w:space="0" w:color="auto"/>
                                <w:right w:val="none" w:sz="0" w:space="0" w:color="auto"/>
                              </w:divBdr>
                              <w:divsChild>
                                <w:div w:id="49885880">
                                  <w:marLeft w:val="0"/>
                                  <w:marRight w:val="0"/>
                                  <w:marTop w:val="0"/>
                                  <w:marBottom w:val="0"/>
                                  <w:divBdr>
                                    <w:top w:val="none" w:sz="0" w:space="0" w:color="auto"/>
                                    <w:left w:val="none" w:sz="0" w:space="0" w:color="auto"/>
                                    <w:bottom w:val="none" w:sz="0" w:space="0" w:color="auto"/>
                                    <w:right w:val="none" w:sz="0" w:space="0" w:color="auto"/>
                                  </w:divBdr>
                                  <w:divsChild>
                                    <w:div w:id="953026677">
                                      <w:marLeft w:val="0"/>
                                      <w:marRight w:val="0"/>
                                      <w:marTop w:val="0"/>
                                      <w:marBottom w:val="0"/>
                                      <w:divBdr>
                                        <w:top w:val="none" w:sz="0" w:space="0" w:color="auto"/>
                                        <w:left w:val="none" w:sz="0" w:space="0" w:color="auto"/>
                                        <w:bottom w:val="none" w:sz="0" w:space="0" w:color="auto"/>
                                        <w:right w:val="none" w:sz="0" w:space="0" w:color="auto"/>
                                      </w:divBdr>
                                      <w:divsChild>
                                        <w:div w:id="1159690967">
                                          <w:marLeft w:val="0"/>
                                          <w:marRight w:val="0"/>
                                          <w:marTop w:val="0"/>
                                          <w:marBottom w:val="0"/>
                                          <w:divBdr>
                                            <w:top w:val="none" w:sz="0" w:space="0" w:color="auto"/>
                                            <w:left w:val="none" w:sz="0" w:space="0" w:color="auto"/>
                                            <w:bottom w:val="none" w:sz="0" w:space="0" w:color="auto"/>
                                            <w:right w:val="none" w:sz="0" w:space="0" w:color="auto"/>
                                          </w:divBdr>
                                          <w:divsChild>
                                            <w:div w:id="450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297529">
      <w:bodyDiv w:val="1"/>
      <w:marLeft w:val="0"/>
      <w:marRight w:val="0"/>
      <w:marTop w:val="0"/>
      <w:marBottom w:val="0"/>
      <w:divBdr>
        <w:top w:val="none" w:sz="0" w:space="0" w:color="auto"/>
        <w:left w:val="none" w:sz="0" w:space="0" w:color="auto"/>
        <w:bottom w:val="none" w:sz="0" w:space="0" w:color="auto"/>
        <w:right w:val="none" w:sz="0" w:space="0" w:color="auto"/>
      </w:divBdr>
    </w:div>
    <w:div w:id="1336766228">
      <w:bodyDiv w:val="1"/>
      <w:marLeft w:val="0"/>
      <w:marRight w:val="0"/>
      <w:marTop w:val="0"/>
      <w:marBottom w:val="0"/>
      <w:divBdr>
        <w:top w:val="none" w:sz="0" w:space="0" w:color="auto"/>
        <w:left w:val="none" w:sz="0" w:space="0" w:color="auto"/>
        <w:bottom w:val="none" w:sz="0" w:space="0" w:color="auto"/>
        <w:right w:val="none" w:sz="0" w:space="0" w:color="auto"/>
      </w:divBdr>
    </w:div>
    <w:div w:id="1337540345">
      <w:bodyDiv w:val="1"/>
      <w:marLeft w:val="0"/>
      <w:marRight w:val="0"/>
      <w:marTop w:val="0"/>
      <w:marBottom w:val="0"/>
      <w:divBdr>
        <w:top w:val="none" w:sz="0" w:space="0" w:color="auto"/>
        <w:left w:val="none" w:sz="0" w:space="0" w:color="auto"/>
        <w:bottom w:val="none" w:sz="0" w:space="0" w:color="auto"/>
        <w:right w:val="none" w:sz="0" w:space="0" w:color="auto"/>
      </w:divBdr>
      <w:divsChild>
        <w:div w:id="2025786854">
          <w:marLeft w:val="0"/>
          <w:marRight w:val="0"/>
          <w:marTop w:val="0"/>
          <w:marBottom w:val="0"/>
          <w:divBdr>
            <w:top w:val="none" w:sz="0" w:space="0" w:color="auto"/>
            <w:left w:val="none" w:sz="0" w:space="0" w:color="auto"/>
            <w:bottom w:val="none" w:sz="0" w:space="0" w:color="auto"/>
            <w:right w:val="none" w:sz="0" w:space="0" w:color="auto"/>
          </w:divBdr>
          <w:divsChild>
            <w:div w:id="1226574722">
              <w:marLeft w:val="0"/>
              <w:marRight w:val="0"/>
              <w:marTop w:val="0"/>
              <w:marBottom w:val="0"/>
              <w:divBdr>
                <w:top w:val="none" w:sz="0" w:space="0" w:color="auto"/>
                <w:left w:val="none" w:sz="0" w:space="0" w:color="auto"/>
                <w:bottom w:val="none" w:sz="0" w:space="0" w:color="auto"/>
                <w:right w:val="none" w:sz="0" w:space="0" w:color="auto"/>
              </w:divBdr>
              <w:divsChild>
                <w:div w:id="316298778">
                  <w:marLeft w:val="0"/>
                  <w:marRight w:val="0"/>
                  <w:marTop w:val="0"/>
                  <w:marBottom w:val="0"/>
                  <w:divBdr>
                    <w:top w:val="none" w:sz="0" w:space="0" w:color="auto"/>
                    <w:left w:val="none" w:sz="0" w:space="0" w:color="auto"/>
                    <w:bottom w:val="none" w:sz="0" w:space="0" w:color="auto"/>
                    <w:right w:val="none" w:sz="0" w:space="0" w:color="auto"/>
                  </w:divBdr>
                  <w:divsChild>
                    <w:div w:id="1037658266">
                      <w:marLeft w:val="0"/>
                      <w:marRight w:val="0"/>
                      <w:marTop w:val="0"/>
                      <w:marBottom w:val="0"/>
                      <w:divBdr>
                        <w:top w:val="none" w:sz="0" w:space="0" w:color="auto"/>
                        <w:left w:val="none" w:sz="0" w:space="0" w:color="auto"/>
                        <w:bottom w:val="none" w:sz="0" w:space="0" w:color="auto"/>
                        <w:right w:val="none" w:sz="0" w:space="0" w:color="auto"/>
                      </w:divBdr>
                      <w:divsChild>
                        <w:div w:id="995648360">
                          <w:marLeft w:val="0"/>
                          <w:marRight w:val="0"/>
                          <w:marTop w:val="0"/>
                          <w:marBottom w:val="0"/>
                          <w:divBdr>
                            <w:top w:val="none" w:sz="0" w:space="0" w:color="auto"/>
                            <w:left w:val="none" w:sz="0" w:space="0" w:color="auto"/>
                            <w:bottom w:val="none" w:sz="0" w:space="0" w:color="auto"/>
                            <w:right w:val="none" w:sz="0" w:space="0" w:color="auto"/>
                          </w:divBdr>
                          <w:divsChild>
                            <w:div w:id="1643076696">
                              <w:marLeft w:val="3"/>
                              <w:marRight w:val="0"/>
                              <w:marTop w:val="0"/>
                              <w:marBottom w:val="0"/>
                              <w:divBdr>
                                <w:top w:val="none" w:sz="0" w:space="0" w:color="auto"/>
                                <w:left w:val="none" w:sz="0" w:space="0" w:color="auto"/>
                                <w:bottom w:val="none" w:sz="0" w:space="0" w:color="auto"/>
                                <w:right w:val="none" w:sz="0" w:space="0" w:color="auto"/>
                              </w:divBdr>
                              <w:divsChild>
                                <w:div w:id="2061052380">
                                  <w:marLeft w:val="0"/>
                                  <w:marRight w:val="0"/>
                                  <w:marTop w:val="0"/>
                                  <w:marBottom w:val="0"/>
                                  <w:divBdr>
                                    <w:top w:val="none" w:sz="0" w:space="0" w:color="auto"/>
                                    <w:left w:val="none" w:sz="0" w:space="0" w:color="auto"/>
                                    <w:bottom w:val="none" w:sz="0" w:space="0" w:color="auto"/>
                                    <w:right w:val="none" w:sz="0" w:space="0" w:color="auto"/>
                                  </w:divBdr>
                                  <w:divsChild>
                                    <w:div w:id="606932549">
                                      <w:marLeft w:val="0"/>
                                      <w:marRight w:val="0"/>
                                      <w:marTop w:val="0"/>
                                      <w:marBottom w:val="0"/>
                                      <w:divBdr>
                                        <w:top w:val="none" w:sz="0" w:space="0" w:color="auto"/>
                                        <w:left w:val="none" w:sz="0" w:space="0" w:color="auto"/>
                                        <w:bottom w:val="none" w:sz="0" w:space="0" w:color="auto"/>
                                        <w:right w:val="none" w:sz="0" w:space="0" w:color="auto"/>
                                      </w:divBdr>
                                      <w:divsChild>
                                        <w:div w:id="1551072999">
                                          <w:marLeft w:val="0"/>
                                          <w:marRight w:val="0"/>
                                          <w:marTop w:val="0"/>
                                          <w:marBottom w:val="0"/>
                                          <w:divBdr>
                                            <w:top w:val="none" w:sz="0" w:space="0" w:color="auto"/>
                                            <w:left w:val="none" w:sz="0" w:space="0" w:color="auto"/>
                                            <w:bottom w:val="none" w:sz="0" w:space="0" w:color="auto"/>
                                            <w:right w:val="none" w:sz="0" w:space="0" w:color="auto"/>
                                          </w:divBdr>
                                          <w:divsChild>
                                            <w:div w:id="1317759756">
                                              <w:marLeft w:val="0"/>
                                              <w:marRight w:val="0"/>
                                              <w:marTop w:val="0"/>
                                              <w:marBottom w:val="0"/>
                                              <w:divBdr>
                                                <w:top w:val="none" w:sz="0" w:space="0" w:color="auto"/>
                                                <w:left w:val="none" w:sz="0" w:space="0" w:color="auto"/>
                                                <w:bottom w:val="none" w:sz="0" w:space="0" w:color="auto"/>
                                                <w:right w:val="none" w:sz="0" w:space="0" w:color="auto"/>
                                              </w:divBdr>
                                              <w:divsChild>
                                                <w:div w:id="63799237">
                                                  <w:marLeft w:val="0"/>
                                                  <w:marRight w:val="0"/>
                                                  <w:marTop w:val="0"/>
                                                  <w:marBottom w:val="0"/>
                                                  <w:divBdr>
                                                    <w:top w:val="none" w:sz="0" w:space="0" w:color="auto"/>
                                                    <w:left w:val="none" w:sz="0" w:space="0" w:color="auto"/>
                                                    <w:bottom w:val="none" w:sz="0" w:space="0" w:color="auto"/>
                                                    <w:right w:val="none" w:sz="0" w:space="0" w:color="auto"/>
                                                  </w:divBdr>
                                                  <w:divsChild>
                                                    <w:div w:id="440271048">
                                                      <w:marLeft w:val="0"/>
                                                      <w:marRight w:val="0"/>
                                                      <w:marTop w:val="0"/>
                                                      <w:marBottom w:val="0"/>
                                                      <w:divBdr>
                                                        <w:top w:val="none" w:sz="0" w:space="0" w:color="auto"/>
                                                        <w:left w:val="none" w:sz="0" w:space="0" w:color="auto"/>
                                                        <w:bottom w:val="none" w:sz="0" w:space="0" w:color="auto"/>
                                                        <w:right w:val="none" w:sz="0" w:space="0" w:color="auto"/>
                                                      </w:divBdr>
                                                      <w:divsChild>
                                                        <w:div w:id="770049949">
                                                          <w:marLeft w:val="0"/>
                                                          <w:marRight w:val="0"/>
                                                          <w:marTop w:val="0"/>
                                                          <w:marBottom w:val="0"/>
                                                          <w:divBdr>
                                                            <w:top w:val="none" w:sz="0" w:space="0" w:color="auto"/>
                                                            <w:left w:val="none" w:sz="0" w:space="0" w:color="auto"/>
                                                            <w:bottom w:val="none" w:sz="0" w:space="0" w:color="auto"/>
                                                            <w:right w:val="none" w:sz="0" w:space="0" w:color="auto"/>
                                                          </w:divBdr>
                                                          <w:divsChild>
                                                            <w:div w:id="1428454193">
                                                              <w:marLeft w:val="0"/>
                                                              <w:marRight w:val="0"/>
                                                              <w:marTop w:val="0"/>
                                                              <w:marBottom w:val="0"/>
                                                              <w:divBdr>
                                                                <w:top w:val="none" w:sz="0" w:space="0" w:color="auto"/>
                                                                <w:left w:val="none" w:sz="0" w:space="0" w:color="auto"/>
                                                                <w:bottom w:val="none" w:sz="0" w:space="0" w:color="auto"/>
                                                                <w:right w:val="none" w:sz="0" w:space="0" w:color="auto"/>
                                                              </w:divBdr>
                                                              <w:divsChild>
                                                                <w:div w:id="707223754">
                                                                  <w:marLeft w:val="0"/>
                                                                  <w:marRight w:val="0"/>
                                                                  <w:marTop w:val="0"/>
                                                                  <w:marBottom w:val="0"/>
                                                                  <w:divBdr>
                                                                    <w:top w:val="none" w:sz="0" w:space="0" w:color="auto"/>
                                                                    <w:left w:val="none" w:sz="0" w:space="0" w:color="auto"/>
                                                                    <w:bottom w:val="none" w:sz="0" w:space="0" w:color="auto"/>
                                                                    <w:right w:val="none" w:sz="0" w:space="0" w:color="auto"/>
                                                                  </w:divBdr>
                                                                  <w:divsChild>
                                                                    <w:div w:id="1698313701">
                                                                      <w:marLeft w:val="0"/>
                                                                      <w:marRight w:val="0"/>
                                                                      <w:marTop w:val="0"/>
                                                                      <w:marBottom w:val="0"/>
                                                                      <w:divBdr>
                                                                        <w:top w:val="none" w:sz="0" w:space="0" w:color="auto"/>
                                                                        <w:left w:val="none" w:sz="0" w:space="0" w:color="auto"/>
                                                                        <w:bottom w:val="none" w:sz="0" w:space="0" w:color="auto"/>
                                                                        <w:right w:val="none" w:sz="0" w:space="0" w:color="auto"/>
                                                                      </w:divBdr>
                                                                      <w:divsChild>
                                                                        <w:div w:id="2076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077973">
      <w:bodyDiv w:val="1"/>
      <w:marLeft w:val="0"/>
      <w:marRight w:val="0"/>
      <w:marTop w:val="0"/>
      <w:marBottom w:val="0"/>
      <w:divBdr>
        <w:top w:val="none" w:sz="0" w:space="0" w:color="auto"/>
        <w:left w:val="none" w:sz="0" w:space="0" w:color="auto"/>
        <w:bottom w:val="none" w:sz="0" w:space="0" w:color="auto"/>
        <w:right w:val="none" w:sz="0" w:space="0" w:color="auto"/>
      </w:divBdr>
    </w:div>
    <w:div w:id="1338117439">
      <w:bodyDiv w:val="1"/>
      <w:marLeft w:val="0"/>
      <w:marRight w:val="0"/>
      <w:marTop w:val="0"/>
      <w:marBottom w:val="0"/>
      <w:divBdr>
        <w:top w:val="none" w:sz="0" w:space="0" w:color="auto"/>
        <w:left w:val="none" w:sz="0" w:space="0" w:color="auto"/>
        <w:bottom w:val="none" w:sz="0" w:space="0" w:color="auto"/>
        <w:right w:val="none" w:sz="0" w:space="0" w:color="auto"/>
      </w:divBdr>
      <w:divsChild>
        <w:div w:id="1288584150">
          <w:marLeft w:val="0"/>
          <w:marRight w:val="0"/>
          <w:marTop w:val="0"/>
          <w:marBottom w:val="0"/>
          <w:divBdr>
            <w:top w:val="none" w:sz="0" w:space="0" w:color="auto"/>
            <w:left w:val="none" w:sz="0" w:space="0" w:color="auto"/>
            <w:bottom w:val="none" w:sz="0" w:space="0" w:color="auto"/>
            <w:right w:val="none" w:sz="0" w:space="0" w:color="auto"/>
          </w:divBdr>
        </w:div>
        <w:div w:id="458958966">
          <w:marLeft w:val="0"/>
          <w:marRight w:val="0"/>
          <w:marTop w:val="0"/>
          <w:marBottom w:val="0"/>
          <w:divBdr>
            <w:top w:val="none" w:sz="0" w:space="0" w:color="007BFF"/>
            <w:left w:val="none" w:sz="0" w:space="0" w:color="007BFF"/>
            <w:bottom w:val="none" w:sz="0" w:space="0" w:color="007BFF"/>
            <w:right w:val="none" w:sz="0" w:space="0" w:color="007BFF"/>
          </w:divBdr>
        </w:div>
      </w:divsChild>
    </w:div>
    <w:div w:id="1338312235">
      <w:bodyDiv w:val="1"/>
      <w:marLeft w:val="0"/>
      <w:marRight w:val="0"/>
      <w:marTop w:val="0"/>
      <w:marBottom w:val="0"/>
      <w:divBdr>
        <w:top w:val="none" w:sz="0" w:space="0" w:color="auto"/>
        <w:left w:val="none" w:sz="0" w:space="0" w:color="auto"/>
        <w:bottom w:val="none" w:sz="0" w:space="0" w:color="auto"/>
        <w:right w:val="none" w:sz="0" w:space="0" w:color="auto"/>
      </w:divBdr>
    </w:div>
    <w:div w:id="1338507602">
      <w:bodyDiv w:val="1"/>
      <w:marLeft w:val="0"/>
      <w:marRight w:val="0"/>
      <w:marTop w:val="0"/>
      <w:marBottom w:val="0"/>
      <w:divBdr>
        <w:top w:val="none" w:sz="0" w:space="0" w:color="auto"/>
        <w:left w:val="none" w:sz="0" w:space="0" w:color="auto"/>
        <w:bottom w:val="none" w:sz="0" w:space="0" w:color="auto"/>
        <w:right w:val="none" w:sz="0" w:space="0" w:color="auto"/>
      </w:divBdr>
      <w:divsChild>
        <w:div w:id="1062600909">
          <w:marLeft w:val="0"/>
          <w:marRight w:val="0"/>
          <w:marTop w:val="0"/>
          <w:marBottom w:val="0"/>
          <w:divBdr>
            <w:top w:val="none" w:sz="0" w:space="0" w:color="auto"/>
            <w:left w:val="none" w:sz="0" w:space="0" w:color="auto"/>
            <w:bottom w:val="none" w:sz="0" w:space="0" w:color="auto"/>
            <w:right w:val="none" w:sz="0" w:space="0" w:color="auto"/>
          </w:divBdr>
          <w:divsChild>
            <w:div w:id="1389498254">
              <w:marLeft w:val="0"/>
              <w:marRight w:val="0"/>
              <w:marTop w:val="0"/>
              <w:marBottom w:val="0"/>
              <w:divBdr>
                <w:top w:val="none" w:sz="0" w:space="0" w:color="auto"/>
                <w:left w:val="none" w:sz="0" w:space="0" w:color="auto"/>
                <w:bottom w:val="none" w:sz="0" w:space="0" w:color="auto"/>
                <w:right w:val="none" w:sz="0" w:space="0" w:color="auto"/>
              </w:divBdr>
              <w:divsChild>
                <w:div w:id="105394608">
                  <w:marLeft w:val="0"/>
                  <w:marRight w:val="0"/>
                  <w:marTop w:val="0"/>
                  <w:marBottom w:val="0"/>
                  <w:divBdr>
                    <w:top w:val="none" w:sz="0" w:space="0" w:color="auto"/>
                    <w:left w:val="none" w:sz="0" w:space="0" w:color="auto"/>
                    <w:bottom w:val="none" w:sz="0" w:space="0" w:color="auto"/>
                    <w:right w:val="none" w:sz="0" w:space="0" w:color="auto"/>
                  </w:divBdr>
                  <w:divsChild>
                    <w:div w:id="9454934">
                      <w:marLeft w:val="0"/>
                      <w:marRight w:val="0"/>
                      <w:marTop w:val="0"/>
                      <w:marBottom w:val="0"/>
                      <w:divBdr>
                        <w:top w:val="none" w:sz="0" w:space="0" w:color="auto"/>
                        <w:left w:val="none" w:sz="0" w:space="0" w:color="auto"/>
                        <w:bottom w:val="none" w:sz="0" w:space="0" w:color="auto"/>
                        <w:right w:val="none" w:sz="0" w:space="0" w:color="auto"/>
                      </w:divBdr>
                      <w:divsChild>
                        <w:div w:id="1647933932">
                          <w:marLeft w:val="0"/>
                          <w:marRight w:val="0"/>
                          <w:marTop w:val="0"/>
                          <w:marBottom w:val="0"/>
                          <w:divBdr>
                            <w:top w:val="none" w:sz="0" w:space="0" w:color="auto"/>
                            <w:left w:val="none" w:sz="0" w:space="0" w:color="auto"/>
                            <w:bottom w:val="none" w:sz="0" w:space="0" w:color="auto"/>
                            <w:right w:val="none" w:sz="0" w:space="0" w:color="auto"/>
                          </w:divBdr>
                          <w:divsChild>
                            <w:div w:id="863636977">
                              <w:marLeft w:val="3"/>
                              <w:marRight w:val="0"/>
                              <w:marTop w:val="0"/>
                              <w:marBottom w:val="0"/>
                              <w:divBdr>
                                <w:top w:val="none" w:sz="0" w:space="0" w:color="auto"/>
                                <w:left w:val="none" w:sz="0" w:space="0" w:color="auto"/>
                                <w:bottom w:val="none" w:sz="0" w:space="0" w:color="auto"/>
                                <w:right w:val="none" w:sz="0" w:space="0" w:color="auto"/>
                              </w:divBdr>
                              <w:divsChild>
                                <w:div w:id="1831553220">
                                  <w:marLeft w:val="0"/>
                                  <w:marRight w:val="0"/>
                                  <w:marTop w:val="0"/>
                                  <w:marBottom w:val="0"/>
                                  <w:divBdr>
                                    <w:top w:val="none" w:sz="0" w:space="0" w:color="auto"/>
                                    <w:left w:val="none" w:sz="0" w:space="0" w:color="auto"/>
                                    <w:bottom w:val="none" w:sz="0" w:space="0" w:color="auto"/>
                                    <w:right w:val="none" w:sz="0" w:space="0" w:color="auto"/>
                                  </w:divBdr>
                                  <w:divsChild>
                                    <w:div w:id="1214971967">
                                      <w:marLeft w:val="0"/>
                                      <w:marRight w:val="0"/>
                                      <w:marTop w:val="0"/>
                                      <w:marBottom w:val="0"/>
                                      <w:divBdr>
                                        <w:top w:val="none" w:sz="0" w:space="0" w:color="auto"/>
                                        <w:left w:val="none" w:sz="0" w:space="0" w:color="auto"/>
                                        <w:bottom w:val="none" w:sz="0" w:space="0" w:color="auto"/>
                                        <w:right w:val="none" w:sz="0" w:space="0" w:color="auto"/>
                                      </w:divBdr>
                                      <w:divsChild>
                                        <w:div w:id="1257907671">
                                          <w:marLeft w:val="0"/>
                                          <w:marRight w:val="0"/>
                                          <w:marTop w:val="0"/>
                                          <w:marBottom w:val="0"/>
                                          <w:divBdr>
                                            <w:top w:val="none" w:sz="0" w:space="0" w:color="auto"/>
                                            <w:left w:val="none" w:sz="0" w:space="0" w:color="auto"/>
                                            <w:bottom w:val="none" w:sz="0" w:space="0" w:color="auto"/>
                                            <w:right w:val="none" w:sz="0" w:space="0" w:color="auto"/>
                                          </w:divBdr>
                                          <w:divsChild>
                                            <w:div w:id="1358777161">
                                              <w:marLeft w:val="0"/>
                                              <w:marRight w:val="0"/>
                                              <w:marTop w:val="0"/>
                                              <w:marBottom w:val="0"/>
                                              <w:divBdr>
                                                <w:top w:val="none" w:sz="0" w:space="0" w:color="auto"/>
                                                <w:left w:val="none" w:sz="0" w:space="0" w:color="auto"/>
                                                <w:bottom w:val="none" w:sz="0" w:space="0" w:color="auto"/>
                                                <w:right w:val="none" w:sz="0" w:space="0" w:color="auto"/>
                                              </w:divBdr>
                                              <w:divsChild>
                                                <w:div w:id="244076221">
                                                  <w:marLeft w:val="0"/>
                                                  <w:marRight w:val="0"/>
                                                  <w:marTop w:val="0"/>
                                                  <w:marBottom w:val="0"/>
                                                  <w:divBdr>
                                                    <w:top w:val="none" w:sz="0" w:space="0" w:color="auto"/>
                                                    <w:left w:val="none" w:sz="0" w:space="0" w:color="auto"/>
                                                    <w:bottom w:val="none" w:sz="0" w:space="0" w:color="auto"/>
                                                    <w:right w:val="none" w:sz="0" w:space="0" w:color="auto"/>
                                                  </w:divBdr>
                                                  <w:divsChild>
                                                    <w:div w:id="1196232322">
                                                      <w:marLeft w:val="0"/>
                                                      <w:marRight w:val="0"/>
                                                      <w:marTop w:val="0"/>
                                                      <w:marBottom w:val="0"/>
                                                      <w:divBdr>
                                                        <w:top w:val="none" w:sz="0" w:space="0" w:color="auto"/>
                                                        <w:left w:val="none" w:sz="0" w:space="0" w:color="auto"/>
                                                        <w:bottom w:val="none" w:sz="0" w:space="0" w:color="auto"/>
                                                        <w:right w:val="none" w:sz="0" w:space="0" w:color="auto"/>
                                                      </w:divBdr>
                                                      <w:divsChild>
                                                        <w:div w:id="1060399123">
                                                          <w:marLeft w:val="0"/>
                                                          <w:marRight w:val="0"/>
                                                          <w:marTop w:val="0"/>
                                                          <w:marBottom w:val="0"/>
                                                          <w:divBdr>
                                                            <w:top w:val="none" w:sz="0" w:space="0" w:color="auto"/>
                                                            <w:left w:val="none" w:sz="0" w:space="0" w:color="auto"/>
                                                            <w:bottom w:val="none" w:sz="0" w:space="0" w:color="auto"/>
                                                            <w:right w:val="none" w:sz="0" w:space="0" w:color="auto"/>
                                                          </w:divBdr>
                                                          <w:divsChild>
                                                            <w:div w:id="1207720728">
                                                              <w:marLeft w:val="0"/>
                                                              <w:marRight w:val="0"/>
                                                              <w:marTop w:val="0"/>
                                                              <w:marBottom w:val="0"/>
                                                              <w:divBdr>
                                                                <w:top w:val="none" w:sz="0" w:space="0" w:color="auto"/>
                                                                <w:left w:val="none" w:sz="0" w:space="0" w:color="auto"/>
                                                                <w:bottom w:val="none" w:sz="0" w:space="0" w:color="auto"/>
                                                                <w:right w:val="none" w:sz="0" w:space="0" w:color="auto"/>
                                                              </w:divBdr>
                                                              <w:divsChild>
                                                                <w:div w:id="2083526179">
                                                                  <w:marLeft w:val="0"/>
                                                                  <w:marRight w:val="0"/>
                                                                  <w:marTop w:val="0"/>
                                                                  <w:marBottom w:val="0"/>
                                                                  <w:divBdr>
                                                                    <w:top w:val="none" w:sz="0" w:space="0" w:color="auto"/>
                                                                    <w:left w:val="none" w:sz="0" w:space="0" w:color="auto"/>
                                                                    <w:bottom w:val="none" w:sz="0" w:space="0" w:color="auto"/>
                                                                    <w:right w:val="none" w:sz="0" w:space="0" w:color="auto"/>
                                                                  </w:divBdr>
                                                                  <w:divsChild>
                                                                    <w:div w:id="701129114">
                                                                      <w:marLeft w:val="0"/>
                                                                      <w:marRight w:val="0"/>
                                                                      <w:marTop w:val="0"/>
                                                                      <w:marBottom w:val="0"/>
                                                                      <w:divBdr>
                                                                        <w:top w:val="none" w:sz="0" w:space="0" w:color="auto"/>
                                                                        <w:left w:val="none" w:sz="0" w:space="0" w:color="auto"/>
                                                                        <w:bottom w:val="none" w:sz="0" w:space="0" w:color="auto"/>
                                                                        <w:right w:val="none" w:sz="0" w:space="0" w:color="auto"/>
                                                                      </w:divBdr>
                                                                      <w:divsChild>
                                                                        <w:div w:id="16827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922316">
      <w:bodyDiv w:val="1"/>
      <w:marLeft w:val="0"/>
      <w:marRight w:val="0"/>
      <w:marTop w:val="0"/>
      <w:marBottom w:val="0"/>
      <w:divBdr>
        <w:top w:val="none" w:sz="0" w:space="0" w:color="auto"/>
        <w:left w:val="none" w:sz="0" w:space="0" w:color="auto"/>
        <w:bottom w:val="none" w:sz="0" w:space="0" w:color="auto"/>
        <w:right w:val="none" w:sz="0" w:space="0" w:color="auto"/>
      </w:divBdr>
    </w:div>
    <w:div w:id="1339310342">
      <w:bodyDiv w:val="1"/>
      <w:marLeft w:val="0"/>
      <w:marRight w:val="0"/>
      <w:marTop w:val="0"/>
      <w:marBottom w:val="0"/>
      <w:divBdr>
        <w:top w:val="none" w:sz="0" w:space="0" w:color="auto"/>
        <w:left w:val="none" w:sz="0" w:space="0" w:color="auto"/>
        <w:bottom w:val="none" w:sz="0" w:space="0" w:color="auto"/>
        <w:right w:val="none" w:sz="0" w:space="0" w:color="auto"/>
      </w:divBdr>
    </w:div>
    <w:div w:id="1339429339">
      <w:bodyDiv w:val="1"/>
      <w:marLeft w:val="0"/>
      <w:marRight w:val="0"/>
      <w:marTop w:val="0"/>
      <w:marBottom w:val="0"/>
      <w:divBdr>
        <w:top w:val="none" w:sz="0" w:space="0" w:color="auto"/>
        <w:left w:val="none" w:sz="0" w:space="0" w:color="auto"/>
        <w:bottom w:val="none" w:sz="0" w:space="0" w:color="auto"/>
        <w:right w:val="none" w:sz="0" w:space="0" w:color="auto"/>
      </w:divBdr>
    </w:div>
    <w:div w:id="1340890377">
      <w:bodyDiv w:val="1"/>
      <w:marLeft w:val="0"/>
      <w:marRight w:val="0"/>
      <w:marTop w:val="0"/>
      <w:marBottom w:val="0"/>
      <w:divBdr>
        <w:top w:val="none" w:sz="0" w:space="0" w:color="auto"/>
        <w:left w:val="none" w:sz="0" w:space="0" w:color="auto"/>
        <w:bottom w:val="none" w:sz="0" w:space="0" w:color="auto"/>
        <w:right w:val="none" w:sz="0" w:space="0" w:color="auto"/>
      </w:divBdr>
    </w:div>
    <w:div w:id="1341008822">
      <w:bodyDiv w:val="1"/>
      <w:marLeft w:val="0"/>
      <w:marRight w:val="0"/>
      <w:marTop w:val="0"/>
      <w:marBottom w:val="0"/>
      <w:divBdr>
        <w:top w:val="none" w:sz="0" w:space="0" w:color="auto"/>
        <w:left w:val="none" w:sz="0" w:space="0" w:color="auto"/>
        <w:bottom w:val="none" w:sz="0" w:space="0" w:color="auto"/>
        <w:right w:val="none" w:sz="0" w:space="0" w:color="auto"/>
      </w:divBdr>
    </w:div>
    <w:div w:id="1341203618">
      <w:bodyDiv w:val="1"/>
      <w:marLeft w:val="0"/>
      <w:marRight w:val="0"/>
      <w:marTop w:val="0"/>
      <w:marBottom w:val="0"/>
      <w:divBdr>
        <w:top w:val="none" w:sz="0" w:space="0" w:color="auto"/>
        <w:left w:val="none" w:sz="0" w:space="0" w:color="auto"/>
        <w:bottom w:val="none" w:sz="0" w:space="0" w:color="auto"/>
        <w:right w:val="none" w:sz="0" w:space="0" w:color="auto"/>
      </w:divBdr>
    </w:div>
    <w:div w:id="1342779588">
      <w:bodyDiv w:val="1"/>
      <w:marLeft w:val="0"/>
      <w:marRight w:val="0"/>
      <w:marTop w:val="0"/>
      <w:marBottom w:val="0"/>
      <w:divBdr>
        <w:top w:val="none" w:sz="0" w:space="0" w:color="auto"/>
        <w:left w:val="none" w:sz="0" w:space="0" w:color="auto"/>
        <w:bottom w:val="none" w:sz="0" w:space="0" w:color="auto"/>
        <w:right w:val="none" w:sz="0" w:space="0" w:color="auto"/>
      </w:divBdr>
    </w:div>
    <w:div w:id="1342928458">
      <w:bodyDiv w:val="1"/>
      <w:marLeft w:val="0"/>
      <w:marRight w:val="0"/>
      <w:marTop w:val="0"/>
      <w:marBottom w:val="0"/>
      <w:divBdr>
        <w:top w:val="none" w:sz="0" w:space="0" w:color="auto"/>
        <w:left w:val="none" w:sz="0" w:space="0" w:color="auto"/>
        <w:bottom w:val="none" w:sz="0" w:space="0" w:color="auto"/>
        <w:right w:val="none" w:sz="0" w:space="0" w:color="auto"/>
      </w:divBdr>
      <w:divsChild>
        <w:div w:id="1115447546">
          <w:marLeft w:val="0"/>
          <w:marRight w:val="0"/>
          <w:marTop w:val="0"/>
          <w:marBottom w:val="0"/>
          <w:divBdr>
            <w:top w:val="none" w:sz="0" w:space="0" w:color="auto"/>
            <w:left w:val="none" w:sz="0" w:space="0" w:color="auto"/>
            <w:bottom w:val="none" w:sz="0" w:space="0" w:color="auto"/>
            <w:right w:val="none" w:sz="0" w:space="0" w:color="auto"/>
          </w:divBdr>
        </w:div>
      </w:divsChild>
    </w:div>
    <w:div w:id="1343627096">
      <w:bodyDiv w:val="1"/>
      <w:marLeft w:val="0"/>
      <w:marRight w:val="0"/>
      <w:marTop w:val="0"/>
      <w:marBottom w:val="0"/>
      <w:divBdr>
        <w:top w:val="none" w:sz="0" w:space="0" w:color="auto"/>
        <w:left w:val="none" w:sz="0" w:space="0" w:color="auto"/>
        <w:bottom w:val="none" w:sz="0" w:space="0" w:color="auto"/>
        <w:right w:val="none" w:sz="0" w:space="0" w:color="auto"/>
      </w:divBdr>
    </w:div>
    <w:div w:id="1343897252">
      <w:bodyDiv w:val="1"/>
      <w:marLeft w:val="0"/>
      <w:marRight w:val="0"/>
      <w:marTop w:val="0"/>
      <w:marBottom w:val="0"/>
      <w:divBdr>
        <w:top w:val="none" w:sz="0" w:space="0" w:color="auto"/>
        <w:left w:val="none" w:sz="0" w:space="0" w:color="auto"/>
        <w:bottom w:val="none" w:sz="0" w:space="0" w:color="auto"/>
        <w:right w:val="none" w:sz="0" w:space="0" w:color="auto"/>
      </w:divBdr>
    </w:div>
    <w:div w:id="1344087543">
      <w:bodyDiv w:val="1"/>
      <w:marLeft w:val="0"/>
      <w:marRight w:val="0"/>
      <w:marTop w:val="0"/>
      <w:marBottom w:val="0"/>
      <w:divBdr>
        <w:top w:val="none" w:sz="0" w:space="0" w:color="auto"/>
        <w:left w:val="none" w:sz="0" w:space="0" w:color="auto"/>
        <w:bottom w:val="none" w:sz="0" w:space="0" w:color="auto"/>
        <w:right w:val="none" w:sz="0" w:space="0" w:color="auto"/>
      </w:divBdr>
    </w:div>
    <w:div w:id="1344090089">
      <w:bodyDiv w:val="1"/>
      <w:marLeft w:val="0"/>
      <w:marRight w:val="0"/>
      <w:marTop w:val="0"/>
      <w:marBottom w:val="0"/>
      <w:divBdr>
        <w:top w:val="none" w:sz="0" w:space="0" w:color="auto"/>
        <w:left w:val="none" w:sz="0" w:space="0" w:color="auto"/>
        <w:bottom w:val="none" w:sz="0" w:space="0" w:color="auto"/>
        <w:right w:val="none" w:sz="0" w:space="0" w:color="auto"/>
      </w:divBdr>
    </w:div>
    <w:div w:id="1344164832">
      <w:bodyDiv w:val="1"/>
      <w:marLeft w:val="0"/>
      <w:marRight w:val="0"/>
      <w:marTop w:val="0"/>
      <w:marBottom w:val="0"/>
      <w:divBdr>
        <w:top w:val="none" w:sz="0" w:space="0" w:color="auto"/>
        <w:left w:val="none" w:sz="0" w:space="0" w:color="auto"/>
        <w:bottom w:val="none" w:sz="0" w:space="0" w:color="auto"/>
        <w:right w:val="none" w:sz="0" w:space="0" w:color="auto"/>
      </w:divBdr>
    </w:div>
    <w:div w:id="1344815857">
      <w:bodyDiv w:val="1"/>
      <w:marLeft w:val="0"/>
      <w:marRight w:val="0"/>
      <w:marTop w:val="0"/>
      <w:marBottom w:val="0"/>
      <w:divBdr>
        <w:top w:val="none" w:sz="0" w:space="0" w:color="auto"/>
        <w:left w:val="none" w:sz="0" w:space="0" w:color="auto"/>
        <w:bottom w:val="none" w:sz="0" w:space="0" w:color="auto"/>
        <w:right w:val="none" w:sz="0" w:space="0" w:color="auto"/>
      </w:divBdr>
    </w:div>
    <w:div w:id="1344824614">
      <w:bodyDiv w:val="1"/>
      <w:marLeft w:val="0"/>
      <w:marRight w:val="0"/>
      <w:marTop w:val="0"/>
      <w:marBottom w:val="0"/>
      <w:divBdr>
        <w:top w:val="none" w:sz="0" w:space="0" w:color="auto"/>
        <w:left w:val="none" w:sz="0" w:space="0" w:color="auto"/>
        <w:bottom w:val="none" w:sz="0" w:space="0" w:color="auto"/>
        <w:right w:val="none" w:sz="0" w:space="0" w:color="auto"/>
      </w:divBdr>
    </w:div>
    <w:div w:id="1345093189">
      <w:bodyDiv w:val="1"/>
      <w:marLeft w:val="0"/>
      <w:marRight w:val="0"/>
      <w:marTop w:val="0"/>
      <w:marBottom w:val="0"/>
      <w:divBdr>
        <w:top w:val="none" w:sz="0" w:space="0" w:color="auto"/>
        <w:left w:val="none" w:sz="0" w:space="0" w:color="auto"/>
        <w:bottom w:val="none" w:sz="0" w:space="0" w:color="auto"/>
        <w:right w:val="none" w:sz="0" w:space="0" w:color="auto"/>
      </w:divBdr>
    </w:div>
    <w:div w:id="1346440351">
      <w:bodyDiv w:val="1"/>
      <w:marLeft w:val="0"/>
      <w:marRight w:val="0"/>
      <w:marTop w:val="0"/>
      <w:marBottom w:val="0"/>
      <w:divBdr>
        <w:top w:val="none" w:sz="0" w:space="0" w:color="auto"/>
        <w:left w:val="none" w:sz="0" w:space="0" w:color="auto"/>
        <w:bottom w:val="none" w:sz="0" w:space="0" w:color="auto"/>
        <w:right w:val="none" w:sz="0" w:space="0" w:color="auto"/>
      </w:divBdr>
    </w:div>
    <w:div w:id="1347050698">
      <w:bodyDiv w:val="1"/>
      <w:marLeft w:val="0"/>
      <w:marRight w:val="0"/>
      <w:marTop w:val="0"/>
      <w:marBottom w:val="0"/>
      <w:divBdr>
        <w:top w:val="none" w:sz="0" w:space="0" w:color="auto"/>
        <w:left w:val="none" w:sz="0" w:space="0" w:color="auto"/>
        <w:bottom w:val="none" w:sz="0" w:space="0" w:color="auto"/>
        <w:right w:val="none" w:sz="0" w:space="0" w:color="auto"/>
      </w:divBdr>
    </w:div>
    <w:div w:id="1347050770">
      <w:bodyDiv w:val="1"/>
      <w:marLeft w:val="0"/>
      <w:marRight w:val="0"/>
      <w:marTop w:val="0"/>
      <w:marBottom w:val="0"/>
      <w:divBdr>
        <w:top w:val="none" w:sz="0" w:space="0" w:color="auto"/>
        <w:left w:val="none" w:sz="0" w:space="0" w:color="auto"/>
        <w:bottom w:val="none" w:sz="0" w:space="0" w:color="auto"/>
        <w:right w:val="none" w:sz="0" w:space="0" w:color="auto"/>
      </w:divBdr>
    </w:div>
    <w:div w:id="1347056390">
      <w:bodyDiv w:val="1"/>
      <w:marLeft w:val="0"/>
      <w:marRight w:val="0"/>
      <w:marTop w:val="0"/>
      <w:marBottom w:val="0"/>
      <w:divBdr>
        <w:top w:val="none" w:sz="0" w:space="0" w:color="auto"/>
        <w:left w:val="none" w:sz="0" w:space="0" w:color="auto"/>
        <w:bottom w:val="none" w:sz="0" w:space="0" w:color="auto"/>
        <w:right w:val="none" w:sz="0" w:space="0" w:color="auto"/>
      </w:divBdr>
    </w:div>
    <w:div w:id="1347752338">
      <w:bodyDiv w:val="1"/>
      <w:marLeft w:val="0"/>
      <w:marRight w:val="0"/>
      <w:marTop w:val="0"/>
      <w:marBottom w:val="0"/>
      <w:divBdr>
        <w:top w:val="none" w:sz="0" w:space="0" w:color="auto"/>
        <w:left w:val="none" w:sz="0" w:space="0" w:color="auto"/>
        <w:bottom w:val="none" w:sz="0" w:space="0" w:color="auto"/>
        <w:right w:val="none" w:sz="0" w:space="0" w:color="auto"/>
      </w:divBdr>
    </w:div>
    <w:div w:id="1348097197">
      <w:bodyDiv w:val="1"/>
      <w:marLeft w:val="0"/>
      <w:marRight w:val="0"/>
      <w:marTop w:val="0"/>
      <w:marBottom w:val="0"/>
      <w:divBdr>
        <w:top w:val="none" w:sz="0" w:space="0" w:color="auto"/>
        <w:left w:val="none" w:sz="0" w:space="0" w:color="auto"/>
        <w:bottom w:val="none" w:sz="0" w:space="0" w:color="auto"/>
        <w:right w:val="none" w:sz="0" w:space="0" w:color="auto"/>
      </w:divBdr>
      <w:divsChild>
        <w:div w:id="1540316022">
          <w:marLeft w:val="0"/>
          <w:marRight w:val="0"/>
          <w:marTop w:val="0"/>
          <w:marBottom w:val="0"/>
          <w:divBdr>
            <w:top w:val="none" w:sz="0" w:space="0" w:color="auto"/>
            <w:left w:val="none" w:sz="0" w:space="0" w:color="auto"/>
            <w:bottom w:val="none" w:sz="0" w:space="0" w:color="auto"/>
            <w:right w:val="none" w:sz="0" w:space="0" w:color="auto"/>
          </w:divBdr>
        </w:div>
      </w:divsChild>
    </w:div>
    <w:div w:id="1349258183">
      <w:bodyDiv w:val="1"/>
      <w:marLeft w:val="0"/>
      <w:marRight w:val="0"/>
      <w:marTop w:val="0"/>
      <w:marBottom w:val="0"/>
      <w:divBdr>
        <w:top w:val="none" w:sz="0" w:space="0" w:color="auto"/>
        <w:left w:val="none" w:sz="0" w:space="0" w:color="auto"/>
        <w:bottom w:val="none" w:sz="0" w:space="0" w:color="auto"/>
        <w:right w:val="none" w:sz="0" w:space="0" w:color="auto"/>
      </w:divBdr>
    </w:div>
    <w:div w:id="1349260915">
      <w:bodyDiv w:val="1"/>
      <w:marLeft w:val="0"/>
      <w:marRight w:val="0"/>
      <w:marTop w:val="0"/>
      <w:marBottom w:val="0"/>
      <w:divBdr>
        <w:top w:val="none" w:sz="0" w:space="0" w:color="auto"/>
        <w:left w:val="none" w:sz="0" w:space="0" w:color="auto"/>
        <w:bottom w:val="none" w:sz="0" w:space="0" w:color="auto"/>
        <w:right w:val="none" w:sz="0" w:space="0" w:color="auto"/>
      </w:divBdr>
    </w:div>
    <w:div w:id="1349796600">
      <w:bodyDiv w:val="1"/>
      <w:marLeft w:val="0"/>
      <w:marRight w:val="0"/>
      <w:marTop w:val="0"/>
      <w:marBottom w:val="0"/>
      <w:divBdr>
        <w:top w:val="none" w:sz="0" w:space="0" w:color="auto"/>
        <w:left w:val="none" w:sz="0" w:space="0" w:color="auto"/>
        <w:bottom w:val="none" w:sz="0" w:space="0" w:color="auto"/>
        <w:right w:val="none" w:sz="0" w:space="0" w:color="auto"/>
      </w:divBdr>
    </w:div>
    <w:div w:id="1349987847">
      <w:bodyDiv w:val="1"/>
      <w:marLeft w:val="0"/>
      <w:marRight w:val="0"/>
      <w:marTop w:val="0"/>
      <w:marBottom w:val="0"/>
      <w:divBdr>
        <w:top w:val="none" w:sz="0" w:space="0" w:color="auto"/>
        <w:left w:val="none" w:sz="0" w:space="0" w:color="auto"/>
        <w:bottom w:val="none" w:sz="0" w:space="0" w:color="auto"/>
        <w:right w:val="none" w:sz="0" w:space="0" w:color="auto"/>
      </w:divBdr>
    </w:div>
    <w:div w:id="1350988555">
      <w:bodyDiv w:val="1"/>
      <w:marLeft w:val="0"/>
      <w:marRight w:val="0"/>
      <w:marTop w:val="0"/>
      <w:marBottom w:val="0"/>
      <w:divBdr>
        <w:top w:val="none" w:sz="0" w:space="0" w:color="auto"/>
        <w:left w:val="none" w:sz="0" w:space="0" w:color="auto"/>
        <w:bottom w:val="none" w:sz="0" w:space="0" w:color="auto"/>
        <w:right w:val="none" w:sz="0" w:space="0" w:color="auto"/>
      </w:divBdr>
    </w:div>
    <w:div w:id="1351418361">
      <w:bodyDiv w:val="1"/>
      <w:marLeft w:val="0"/>
      <w:marRight w:val="0"/>
      <w:marTop w:val="0"/>
      <w:marBottom w:val="0"/>
      <w:divBdr>
        <w:top w:val="none" w:sz="0" w:space="0" w:color="auto"/>
        <w:left w:val="none" w:sz="0" w:space="0" w:color="auto"/>
        <w:bottom w:val="none" w:sz="0" w:space="0" w:color="auto"/>
        <w:right w:val="none" w:sz="0" w:space="0" w:color="auto"/>
      </w:divBdr>
    </w:div>
    <w:div w:id="1351448331">
      <w:bodyDiv w:val="1"/>
      <w:marLeft w:val="0"/>
      <w:marRight w:val="0"/>
      <w:marTop w:val="0"/>
      <w:marBottom w:val="0"/>
      <w:divBdr>
        <w:top w:val="none" w:sz="0" w:space="0" w:color="auto"/>
        <w:left w:val="none" w:sz="0" w:space="0" w:color="auto"/>
        <w:bottom w:val="none" w:sz="0" w:space="0" w:color="auto"/>
        <w:right w:val="none" w:sz="0" w:space="0" w:color="auto"/>
      </w:divBdr>
      <w:divsChild>
        <w:div w:id="1435906033">
          <w:marLeft w:val="0"/>
          <w:marRight w:val="0"/>
          <w:marTop w:val="0"/>
          <w:marBottom w:val="0"/>
          <w:divBdr>
            <w:top w:val="none" w:sz="0" w:space="0" w:color="auto"/>
            <w:left w:val="none" w:sz="0" w:space="0" w:color="auto"/>
            <w:bottom w:val="none" w:sz="0" w:space="0" w:color="auto"/>
            <w:right w:val="none" w:sz="0" w:space="0" w:color="auto"/>
          </w:divBdr>
          <w:divsChild>
            <w:div w:id="1652447003">
              <w:marLeft w:val="0"/>
              <w:marRight w:val="0"/>
              <w:marTop w:val="0"/>
              <w:marBottom w:val="0"/>
              <w:divBdr>
                <w:top w:val="none" w:sz="0" w:space="0" w:color="auto"/>
                <w:left w:val="none" w:sz="0" w:space="0" w:color="auto"/>
                <w:bottom w:val="none" w:sz="0" w:space="0" w:color="auto"/>
                <w:right w:val="none" w:sz="0" w:space="0" w:color="auto"/>
              </w:divBdr>
              <w:divsChild>
                <w:div w:id="815799093">
                  <w:marLeft w:val="0"/>
                  <w:marRight w:val="0"/>
                  <w:marTop w:val="0"/>
                  <w:marBottom w:val="0"/>
                  <w:divBdr>
                    <w:top w:val="none" w:sz="0" w:space="0" w:color="auto"/>
                    <w:left w:val="none" w:sz="0" w:space="0" w:color="auto"/>
                    <w:bottom w:val="none" w:sz="0" w:space="0" w:color="auto"/>
                    <w:right w:val="none" w:sz="0" w:space="0" w:color="auto"/>
                  </w:divBdr>
                  <w:divsChild>
                    <w:div w:id="1558585618">
                      <w:marLeft w:val="0"/>
                      <w:marRight w:val="0"/>
                      <w:marTop w:val="0"/>
                      <w:marBottom w:val="0"/>
                      <w:divBdr>
                        <w:top w:val="none" w:sz="0" w:space="0" w:color="auto"/>
                        <w:left w:val="none" w:sz="0" w:space="0" w:color="auto"/>
                        <w:bottom w:val="none" w:sz="0" w:space="0" w:color="auto"/>
                        <w:right w:val="none" w:sz="0" w:space="0" w:color="auto"/>
                      </w:divBdr>
                      <w:divsChild>
                        <w:div w:id="625623607">
                          <w:marLeft w:val="0"/>
                          <w:marRight w:val="0"/>
                          <w:marTop w:val="0"/>
                          <w:marBottom w:val="0"/>
                          <w:divBdr>
                            <w:top w:val="none" w:sz="0" w:space="0" w:color="auto"/>
                            <w:left w:val="none" w:sz="0" w:space="0" w:color="auto"/>
                            <w:bottom w:val="none" w:sz="0" w:space="0" w:color="auto"/>
                            <w:right w:val="none" w:sz="0" w:space="0" w:color="auto"/>
                          </w:divBdr>
                          <w:divsChild>
                            <w:div w:id="492918290">
                              <w:marLeft w:val="0"/>
                              <w:marRight w:val="0"/>
                              <w:marTop w:val="0"/>
                              <w:marBottom w:val="0"/>
                              <w:divBdr>
                                <w:top w:val="none" w:sz="0" w:space="0" w:color="auto"/>
                                <w:left w:val="none" w:sz="0" w:space="0" w:color="auto"/>
                                <w:bottom w:val="none" w:sz="0" w:space="0" w:color="auto"/>
                                <w:right w:val="none" w:sz="0" w:space="0" w:color="auto"/>
                              </w:divBdr>
                              <w:divsChild>
                                <w:div w:id="1490291039">
                                  <w:marLeft w:val="0"/>
                                  <w:marRight w:val="0"/>
                                  <w:marTop w:val="0"/>
                                  <w:marBottom w:val="0"/>
                                  <w:divBdr>
                                    <w:top w:val="none" w:sz="0" w:space="0" w:color="auto"/>
                                    <w:left w:val="none" w:sz="0" w:space="0" w:color="auto"/>
                                    <w:bottom w:val="none" w:sz="0" w:space="0" w:color="auto"/>
                                    <w:right w:val="none" w:sz="0" w:space="0" w:color="auto"/>
                                  </w:divBdr>
                                  <w:divsChild>
                                    <w:div w:id="958995467">
                                      <w:marLeft w:val="0"/>
                                      <w:marRight w:val="0"/>
                                      <w:marTop w:val="0"/>
                                      <w:marBottom w:val="0"/>
                                      <w:divBdr>
                                        <w:top w:val="none" w:sz="0" w:space="0" w:color="auto"/>
                                        <w:left w:val="none" w:sz="0" w:space="0" w:color="auto"/>
                                        <w:bottom w:val="none" w:sz="0" w:space="0" w:color="auto"/>
                                        <w:right w:val="none" w:sz="0" w:space="0" w:color="auto"/>
                                      </w:divBdr>
                                      <w:divsChild>
                                        <w:div w:id="1628199256">
                                          <w:marLeft w:val="-150"/>
                                          <w:marRight w:val="-150"/>
                                          <w:marTop w:val="0"/>
                                          <w:marBottom w:val="0"/>
                                          <w:divBdr>
                                            <w:top w:val="none" w:sz="0" w:space="0" w:color="auto"/>
                                            <w:left w:val="none" w:sz="0" w:space="0" w:color="auto"/>
                                            <w:bottom w:val="none" w:sz="0" w:space="0" w:color="auto"/>
                                            <w:right w:val="none" w:sz="0" w:space="0" w:color="auto"/>
                                          </w:divBdr>
                                          <w:divsChild>
                                            <w:div w:id="654340296">
                                              <w:marLeft w:val="0"/>
                                              <w:marRight w:val="0"/>
                                              <w:marTop w:val="0"/>
                                              <w:marBottom w:val="0"/>
                                              <w:divBdr>
                                                <w:top w:val="none" w:sz="0" w:space="0" w:color="auto"/>
                                                <w:left w:val="none" w:sz="0" w:space="0" w:color="auto"/>
                                                <w:bottom w:val="none" w:sz="0" w:space="0" w:color="auto"/>
                                                <w:right w:val="none" w:sz="0" w:space="0" w:color="auto"/>
                                              </w:divBdr>
                                              <w:divsChild>
                                                <w:div w:id="94712373">
                                                  <w:marLeft w:val="0"/>
                                                  <w:marRight w:val="0"/>
                                                  <w:marTop w:val="0"/>
                                                  <w:marBottom w:val="0"/>
                                                  <w:divBdr>
                                                    <w:top w:val="none" w:sz="0" w:space="0" w:color="auto"/>
                                                    <w:left w:val="none" w:sz="0" w:space="0" w:color="auto"/>
                                                    <w:bottom w:val="none" w:sz="0" w:space="0" w:color="auto"/>
                                                    <w:right w:val="none" w:sz="0" w:space="0" w:color="auto"/>
                                                  </w:divBdr>
                                                  <w:divsChild>
                                                    <w:div w:id="691804816">
                                                      <w:marLeft w:val="0"/>
                                                      <w:marRight w:val="0"/>
                                                      <w:marTop w:val="0"/>
                                                      <w:marBottom w:val="0"/>
                                                      <w:divBdr>
                                                        <w:top w:val="none" w:sz="0" w:space="0" w:color="auto"/>
                                                        <w:left w:val="none" w:sz="0" w:space="0" w:color="auto"/>
                                                        <w:bottom w:val="none" w:sz="0" w:space="0" w:color="auto"/>
                                                        <w:right w:val="none" w:sz="0" w:space="0" w:color="auto"/>
                                                      </w:divBdr>
                                                      <w:divsChild>
                                                        <w:div w:id="429929507">
                                                          <w:marLeft w:val="0"/>
                                                          <w:marRight w:val="0"/>
                                                          <w:marTop w:val="0"/>
                                                          <w:marBottom w:val="0"/>
                                                          <w:divBdr>
                                                            <w:top w:val="none" w:sz="0" w:space="0" w:color="auto"/>
                                                            <w:left w:val="none" w:sz="0" w:space="0" w:color="auto"/>
                                                            <w:bottom w:val="none" w:sz="0" w:space="0" w:color="auto"/>
                                                            <w:right w:val="none" w:sz="0" w:space="0" w:color="auto"/>
                                                          </w:divBdr>
                                                          <w:divsChild>
                                                            <w:div w:id="1233547376">
                                                              <w:marLeft w:val="0"/>
                                                              <w:marRight w:val="0"/>
                                                              <w:marTop w:val="0"/>
                                                              <w:marBottom w:val="0"/>
                                                              <w:divBdr>
                                                                <w:top w:val="none" w:sz="0" w:space="0" w:color="auto"/>
                                                                <w:left w:val="none" w:sz="0" w:space="0" w:color="auto"/>
                                                                <w:bottom w:val="none" w:sz="0" w:space="0" w:color="auto"/>
                                                                <w:right w:val="none" w:sz="0" w:space="0" w:color="auto"/>
                                                              </w:divBdr>
                                                              <w:divsChild>
                                                                <w:div w:id="270433491">
                                                                  <w:marLeft w:val="0"/>
                                                                  <w:marRight w:val="0"/>
                                                                  <w:marTop w:val="0"/>
                                                                  <w:marBottom w:val="0"/>
                                                                  <w:divBdr>
                                                                    <w:top w:val="none" w:sz="0" w:space="0" w:color="auto"/>
                                                                    <w:left w:val="none" w:sz="0" w:space="0" w:color="auto"/>
                                                                    <w:bottom w:val="none" w:sz="0" w:space="0" w:color="auto"/>
                                                                    <w:right w:val="none" w:sz="0" w:space="0" w:color="auto"/>
                                                                  </w:divBdr>
                                                                  <w:divsChild>
                                                                    <w:div w:id="1944997911">
                                                                      <w:marLeft w:val="0"/>
                                                                      <w:marRight w:val="0"/>
                                                                      <w:marTop w:val="0"/>
                                                                      <w:marBottom w:val="0"/>
                                                                      <w:divBdr>
                                                                        <w:top w:val="none" w:sz="0" w:space="0" w:color="auto"/>
                                                                        <w:left w:val="none" w:sz="0" w:space="0" w:color="auto"/>
                                                                        <w:bottom w:val="none" w:sz="0" w:space="0" w:color="auto"/>
                                                                        <w:right w:val="none" w:sz="0" w:space="0" w:color="auto"/>
                                                                      </w:divBdr>
                                                                      <w:divsChild>
                                                                        <w:div w:id="1638998288">
                                                                          <w:marLeft w:val="-225"/>
                                                                          <w:marRight w:val="-225"/>
                                                                          <w:marTop w:val="0"/>
                                                                          <w:marBottom w:val="0"/>
                                                                          <w:divBdr>
                                                                            <w:top w:val="none" w:sz="0" w:space="0" w:color="auto"/>
                                                                            <w:left w:val="none" w:sz="0" w:space="0" w:color="auto"/>
                                                                            <w:bottom w:val="none" w:sz="0" w:space="0" w:color="auto"/>
                                                                            <w:right w:val="none" w:sz="0" w:space="0" w:color="auto"/>
                                                                          </w:divBdr>
                                                                          <w:divsChild>
                                                                            <w:div w:id="15694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832926">
      <w:bodyDiv w:val="1"/>
      <w:marLeft w:val="0"/>
      <w:marRight w:val="0"/>
      <w:marTop w:val="0"/>
      <w:marBottom w:val="0"/>
      <w:divBdr>
        <w:top w:val="none" w:sz="0" w:space="0" w:color="auto"/>
        <w:left w:val="none" w:sz="0" w:space="0" w:color="auto"/>
        <w:bottom w:val="none" w:sz="0" w:space="0" w:color="auto"/>
        <w:right w:val="none" w:sz="0" w:space="0" w:color="auto"/>
      </w:divBdr>
      <w:divsChild>
        <w:div w:id="1900822788">
          <w:marLeft w:val="0"/>
          <w:marRight w:val="0"/>
          <w:marTop w:val="0"/>
          <w:marBottom w:val="0"/>
          <w:divBdr>
            <w:top w:val="none" w:sz="0" w:space="0" w:color="auto"/>
            <w:left w:val="none" w:sz="0" w:space="0" w:color="auto"/>
            <w:bottom w:val="none" w:sz="0" w:space="0" w:color="auto"/>
            <w:right w:val="none" w:sz="0" w:space="0" w:color="auto"/>
          </w:divBdr>
          <w:divsChild>
            <w:div w:id="994456499">
              <w:marLeft w:val="0"/>
              <w:marRight w:val="0"/>
              <w:marTop w:val="0"/>
              <w:marBottom w:val="0"/>
              <w:divBdr>
                <w:top w:val="none" w:sz="0" w:space="0" w:color="auto"/>
                <w:left w:val="none" w:sz="0" w:space="0" w:color="auto"/>
                <w:bottom w:val="none" w:sz="0" w:space="0" w:color="auto"/>
                <w:right w:val="none" w:sz="0" w:space="0" w:color="auto"/>
              </w:divBdr>
              <w:divsChild>
                <w:div w:id="852761059">
                  <w:marLeft w:val="0"/>
                  <w:marRight w:val="0"/>
                  <w:marTop w:val="0"/>
                  <w:marBottom w:val="0"/>
                  <w:divBdr>
                    <w:top w:val="none" w:sz="0" w:space="0" w:color="auto"/>
                    <w:left w:val="none" w:sz="0" w:space="0" w:color="auto"/>
                    <w:bottom w:val="none" w:sz="0" w:space="0" w:color="auto"/>
                    <w:right w:val="none" w:sz="0" w:space="0" w:color="auto"/>
                  </w:divBdr>
                  <w:divsChild>
                    <w:div w:id="430707761">
                      <w:marLeft w:val="0"/>
                      <w:marRight w:val="0"/>
                      <w:marTop w:val="0"/>
                      <w:marBottom w:val="0"/>
                      <w:divBdr>
                        <w:top w:val="none" w:sz="0" w:space="0" w:color="auto"/>
                        <w:left w:val="none" w:sz="0" w:space="0" w:color="auto"/>
                        <w:bottom w:val="none" w:sz="0" w:space="0" w:color="auto"/>
                        <w:right w:val="none" w:sz="0" w:space="0" w:color="auto"/>
                      </w:divBdr>
                      <w:divsChild>
                        <w:div w:id="621421041">
                          <w:marLeft w:val="0"/>
                          <w:marRight w:val="0"/>
                          <w:marTop w:val="0"/>
                          <w:marBottom w:val="0"/>
                          <w:divBdr>
                            <w:top w:val="none" w:sz="0" w:space="0" w:color="auto"/>
                            <w:left w:val="none" w:sz="0" w:space="0" w:color="auto"/>
                            <w:bottom w:val="none" w:sz="0" w:space="0" w:color="auto"/>
                            <w:right w:val="none" w:sz="0" w:space="0" w:color="auto"/>
                          </w:divBdr>
                          <w:divsChild>
                            <w:div w:id="1739476635">
                              <w:marLeft w:val="3"/>
                              <w:marRight w:val="0"/>
                              <w:marTop w:val="0"/>
                              <w:marBottom w:val="0"/>
                              <w:divBdr>
                                <w:top w:val="none" w:sz="0" w:space="0" w:color="auto"/>
                                <w:left w:val="none" w:sz="0" w:space="0" w:color="auto"/>
                                <w:bottom w:val="none" w:sz="0" w:space="0" w:color="auto"/>
                                <w:right w:val="none" w:sz="0" w:space="0" w:color="auto"/>
                              </w:divBdr>
                              <w:divsChild>
                                <w:div w:id="388189989">
                                  <w:marLeft w:val="0"/>
                                  <w:marRight w:val="0"/>
                                  <w:marTop w:val="0"/>
                                  <w:marBottom w:val="0"/>
                                  <w:divBdr>
                                    <w:top w:val="none" w:sz="0" w:space="0" w:color="auto"/>
                                    <w:left w:val="none" w:sz="0" w:space="0" w:color="auto"/>
                                    <w:bottom w:val="none" w:sz="0" w:space="0" w:color="auto"/>
                                    <w:right w:val="none" w:sz="0" w:space="0" w:color="auto"/>
                                  </w:divBdr>
                                  <w:divsChild>
                                    <w:div w:id="758525542">
                                      <w:marLeft w:val="0"/>
                                      <w:marRight w:val="0"/>
                                      <w:marTop w:val="0"/>
                                      <w:marBottom w:val="0"/>
                                      <w:divBdr>
                                        <w:top w:val="none" w:sz="0" w:space="0" w:color="auto"/>
                                        <w:left w:val="none" w:sz="0" w:space="0" w:color="auto"/>
                                        <w:bottom w:val="none" w:sz="0" w:space="0" w:color="auto"/>
                                        <w:right w:val="none" w:sz="0" w:space="0" w:color="auto"/>
                                      </w:divBdr>
                                      <w:divsChild>
                                        <w:div w:id="133301243">
                                          <w:marLeft w:val="0"/>
                                          <w:marRight w:val="0"/>
                                          <w:marTop w:val="0"/>
                                          <w:marBottom w:val="0"/>
                                          <w:divBdr>
                                            <w:top w:val="none" w:sz="0" w:space="0" w:color="auto"/>
                                            <w:left w:val="none" w:sz="0" w:space="0" w:color="auto"/>
                                            <w:bottom w:val="none" w:sz="0" w:space="0" w:color="auto"/>
                                            <w:right w:val="none" w:sz="0" w:space="0" w:color="auto"/>
                                          </w:divBdr>
                                          <w:divsChild>
                                            <w:div w:id="50201463">
                                              <w:marLeft w:val="0"/>
                                              <w:marRight w:val="0"/>
                                              <w:marTop w:val="0"/>
                                              <w:marBottom w:val="0"/>
                                              <w:divBdr>
                                                <w:top w:val="none" w:sz="0" w:space="0" w:color="auto"/>
                                                <w:left w:val="none" w:sz="0" w:space="0" w:color="auto"/>
                                                <w:bottom w:val="none" w:sz="0" w:space="0" w:color="auto"/>
                                                <w:right w:val="none" w:sz="0" w:space="0" w:color="auto"/>
                                              </w:divBdr>
                                              <w:divsChild>
                                                <w:div w:id="1448231140">
                                                  <w:marLeft w:val="0"/>
                                                  <w:marRight w:val="0"/>
                                                  <w:marTop w:val="0"/>
                                                  <w:marBottom w:val="0"/>
                                                  <w:divBdr>
                                                    <w:top w:val="none" w:sz="0" w:space="0" w:color="auto"/>
                                                    <w:left w:val="none" w:sz="0" w:space="0" w:color="auto"/>
                                                    <w:bottom w:val="none" w:sz="0" w:space="0" w:color="auto"/>
                                                    <w:right w:val="none" w:sz="0" w:space="0" w:color="auto"/>
                                                  </w:divBdr>
                                                  <w:divsChild>
                                                    <w:div w:id="526528567">
                                                      <w:marLeft w:val="0"/>
                                                      <w:marRight w:val="0"/>
                                                      <w:marTop w:val="0"/>
                                                      <w:marBottom w:val="0"/>
                                                      <w:divBdr>
                                                        <w:top w:val="none" w:sz="0" w:space="0" w:color="auto"/>
                                                        <w:left w:val="none" w:sz="0" w:space="0" w:color="auto"/>
                                                        <w:bottom w:val="none" w:sz="0" w:space="0" w:color="auto"/>
                                                        <w:right w:val="none" w:sz="0" w:space="0" w:color="auto"/>
                                                      </w:divBdr>
                                                      <w:divsChild>
                                                        <w:div w:id="1499341417">
                                                          <w:marLeft w:val="0"/>
                                                          <w:marRight w:val="0"/>
                                                          <w:marTop w:val="0"/>
                                                          <w:marBottom w:val="0"/>
                                                          <w:divBdr>
                                                            <w:top w:val="none" w:sz="0" w:space="0" w:color="auto"/>
                                                            <w:left w:val="none" w:sz="0" w:space="0" w:color="auto"/>
                                                            <w:bottom w:val="none" w:sz="0" w:space="0" w:color="auto"/>
                                                            <w:right w:val="none" w:sz="0" w:space="0" w:color="auto"/>
                                                          </w:divBdr>
                                                          <w:divsChild>
                                                            <w:div w:id="2016421486">
                                                              <w:marLeft w:val="0"/>
                                                              <w:marRight w:val="0"/>
                                                              <w:marTop w:val="0"/>
                                                              <w:marBottom w:val="0"/>
                                                              <w:divBdr>
                                                                <w:top w:val="none" w:sz="0" w:space="0" w:color="auto"/>
                                                                <w:left w:val="none" w:sz="0" w:space="0" w:color="auto"/>
                                                                <w:bottom w:val="none" w:sz="0" w:space="0" w:color="auto"/>
                                                                <w:right w:val="none" w:sz="0" w:space="0" w:color="auto"/>
                                                              </w:divBdr>
                                                              <w:divsChild>
                                                                <w:div w:id="1114713027">
                                                                  <w:marLeft w:val="0"/>
                                                                  <w:marRight w:val="0"/>
                                                                  <w:marTop w:val="0"/>
                                                                  <w:marBottom w:val="0"/>
                                                                  <w:divBdr>
                                                                    <w:top w:val="none" w:sz="0" w:space="0" w:color="auto"/>
                                                                    <w:left w:val="none" w:sz="0" w:space="0" w:color="auto"/>
                                                                    <w:bottom w:val="none" w:sz="0" w:space="0" w:color="auto"/>
                                                                    <w:right w:val="none" w:sz="0" w:space="0" w:color="auto"/>
                                                                  </w:divBdr>
                                                                  <w:divsChild>
                                                                    <w:div w:id="465320102">
                                                                      <w:marLeft w:val="0"/>
                                                                      <w:marRight w:val="0"/>
                                                                      <w:marTop w:val="0"/>
                                                                      <w:marBottom w:val="0"/>
                                                                      <w:divBdr>
                                                                        <w:top w:val="none" w:sz="0" w:space="0" w:color="auto"/>
                                                                        <w:left w:val="none" w:sz="0" w:space="0" w:color="auto"/>
                                                                        <w:bottom w:val="none" w:sz="0" w:space="0" w:color="auto"/>
                                                                        <w:right w:val="none" w:sz="0" w:space="0" w:color="auto"/>
                                                                      </w:divBdr>
                                                                      <w:divsChild>
                                                                        <w:div w:id="19459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833680">
      <w:bodyDiv w:val="1"/>
      <w:marLeft w:val="0"/>
      <w:marRight w:val="0"/>
      <w:marTop w:val="0"/>
      <w:marBottom w:val="0"/>
      <w:divBdr>
        <w:top w:val="none" w:sz="0" w:space="0" w:color="auto"/>
        <w:left w:val="none" w:sz="0" w:space="0" w:color="auto"/>
        <w:bottom w:val="none" w:sz="0" w:space="0" w:color="auto"/>
        <w:right w:val="none" w:sz="0" w:space="0" w:color="auto"/>
      </w:divBdr>
      <w:divsChild>
        <w:div w:id="439102914">
          <w:marLeft w:val="0"/>
          <w:marRight w:val="0"/>
          <w:marTop w:val="0"/>
          <w:marBottom w:val="0"/>
          <w:divBdr>
            <w:top w:val="none" w:sz="0" w:space="0" w:color="auto"/>
            <w:left w:val="none" w:sz="0" w:space="0" w:color="auto"/>
            <w:bottom w:val="none" w:sz="0" w:space="0" w:color="auto"/>
            <w:right w:val="none" w:sz="0" w:space="0" w:color="auto"/>
          </w:divBdr>
        </w:div>
        <w:div w:id="1990329640">
          <w:marLeft w:val="0"/>
          <w:marRight w:val="0"/>
          <w:marTop w:val="0"/>
          <w:marBottom w:val="0"/>
          <w:divBdr>
            <w:top w:val="none" w:sz="0" w:space="0" w:color="007BFF"/>
            <w:left w:val="none" w:sz="0" w:space="0" w:color="007BFF"/>
            <w:bottom w:val="none" w:sz="0" w:space="0" w:color="007BFF"/>
            <w:right w:val="none" w:sz="0" w:space="0" w:color="007BFF"/>
          </w:divBdr>
        </w:div>
      </w:divsChild>
    </w:div>
    <w:div w:id="1352216947">
      <w:bodyDiv w:val="1"/>
      <w:marLeft w:val="0"/>
      <w:marRight w:val="0"/>
      <w:marTop w:val="0"/>
      <w:marBottom w:val="0"/>
      <w:divBdr>
        <w:top w:val="none" w:sz="0" w:space="0" w:color="auto"/>
        <w:left w:val="none" w:sz="0" w:space="0" w:color="auto"/>
        <w:bottom w:val="none" w:sz="0" w:space="0" w:color="auto"/>
        <w:right w:val="none" w:sz="0" w:space="0" w:color="auto"/>
      </w:divBdr>
    </w:div>
    <w:div w:id="1352491180">
      <w:bodyDiv w:val="1"/>
      <w:marLeft w:val="0"/>
      <w:marRight w:val="0"/>
      <w:marTop w:val="0"/>
      <w:marBottom w:val="0"/>
      <w:divBdr>
        <w:top w:val="none" w:sz="0" w:space="0" w:color="auto"/>
        <w:left w:val="none" w:sz="0" w:space="0" w:color="auto"/>
        <w:bottom w:val="none" w:sz="0" w:space="0" w:color="auto"/>
        <w:right w:val="none" w:sz="0" w:space="0" w:color="auto"/>
      </w:divBdr>
    </w:div>
    <w:div w:id="1352611797">
      <w:bodyDiv w:val="1"/>
      <w:marLeft w:val="0"/>
      <w:marRight w:val="0"/>
      <w:marTop w:val="0"/>
      <w:marBottom w:val="0"/>
      <w:divBdr>
        <w:top w:val="none" w:sz="0" w:space="0" w:color="auto"/>
        <w:left w:val="none" w:sz="0" w:space="0" w:color="auto"/>
        <w:bottom w:val="none" w:sz="0" w:space="0" w:color="auto"/>
        <w:right w:val="none" w:sz="0" w:space="0" w:color="auto"/>
      </w:divBdr>
    </w:div>
    <w:div w:id="1352956792">
      <w:bodyDiv w:val="1"/>
      <w:marLeft w:val="0"/>
      <w:marRight w:val="0"/>
      <w:marTop w:val="0"/>
      <w:marBottom w:val="0"/>
      <w:divBdr>
        <w:top w:val="none" w:sz="0" w:space="0" w:color="auto"/>
        <w:left w:val="none" w:sz="0" w:space="0" w:color="auto"/>
        <w:bottom w:val="none" w:sz="0" w:space="0" w:color="auto"/>
        <w:right w:val="none" w:sz="0" w:space="0" w:color="auto"/>
      </w:divBdr>
    </w:div>
    <w:div w:id="1353150205">
      <w:bodyDiv w:val="1"/>
      <w:marLeft w:val="0"/>
      <w:marRight w:val="0"/>
      <w:marTop w:val="0"/>
      <w:marBottom w:val="0"/>
      <w:divBdr>
        <w:top w:val="none" w:sz="0" w:space="0" w:color="auto"/>
        <w:left w:val="none" w:sz="0" w:space="0" w:color="auto"/>
        <w:bottom w:val="none" w:sz="0" w:space="0" w:color="auto"/>
        <w:right w:val="none" w:sz="0" w:space="0" w:color="auto"/>
      </w:divBdr>
    </w:div>
    <w:div w:id="1353334151">
      <w:bodyDiv w:val="1"/>
      <w:marLeft w:val="0"/>
      <w:marRight w:val="0"/>
      <w:marTop w:val="0"/>
      <w:marBottom w:val="0"/>
      <w:divBdr>
        <w:top w:val="none" w:sz="0" w:space="0" w:color="auto"/>
        <w:left w:val="none" w:sz="0" w:space="0" w:color="auto"/>
        <w:bottom w:val="none" w:sz="0" w:space="0" w:color="auto"/>
        <w:right w:val="none" w:sz="0" w:space="0" w:color="auto"/>
      </w:divBdr>
    </w:div>
    <w:div w:id="1353409910">
      <w:bodyDiv w:val="1"/>
      <w:marLeft w:val="0"/>
      <w:marRight w:val="0"/>
      <w:marTop w:val="0"/>
      <w:marBottom w:val="0"/>
      <w:divBdr>
        <w:top w:val="none" w:sz="0" w:space="0" w:color="auto"/>
        <w:left w:val="none" w:sz="0" w:space="0" w:color="auto"/>
        <w:bottom w:val="none" w:sz="0" w:space="0" w:color="auto"/>
        <w:right w:val="none" w:sz="0" w:space="0" w:color="auto"/>
      </w:divBdr>
      <w:divsChild>
        <w:div w:id="274676877">
          <w:marLeft w:val="0"/>
          <w:marRight w:val="0"/>
          <w:marTop w:val="0"/>
          <w:marBottom w:val="0"/>
          <w:divBdr>
            <w:top w:val="none" w:sz="0" w:space="0" w:color="auto"/>
            <w:left w:val="none" w:sz="0" w:space="0" w:color="auto"/>
            <w:bottom w:val="none" w:sz="0" w:space="0" w:color="auto"/>
            <w:right w:val="none" w:sz="0" w:space="0" w:color="auto"/>
          </w:divBdr>
        </w:div>
      </w:divsChild>
    </w:div>
    <w:div w:id="1353459540">
      <w:bodyDiv w:val="1"/>
      <w:marLeft w:val="0"/>
      <w:marRight w:val="0"/>
      <w:marTop w:val="0"/>
      <w:marBottom w:val="0"/>
      <w:divBdr>
        <w:top w:val="none" w:sz="0" w:space="0" w:color="auto"/>
        <w:left w:val="none" w:sz="0" w:space="0" w:color="auto"/>
        <w:bottom w:val="none" w:sz="0" w:space="0" w:color="auto"/>
        <w:right w:val="none" w:sz="0" w:space="0" w:color="auto"/>
      </w:divBdr>
    </w:div>
    <w:div w:id="1353650018">
      <w:bodyDiv w:val="1"/>
      <w:marLeft w:val="0"/>
      <w:marRight w:val="0"/>
      <w:marTop w:val="0"/>
      <w:marBottom w:val="0"/>
      <w:divBdr>
        <w:top w:val="none" w:sz="0" w:space="0" w:color="auto"/>
        <w:left w:val="none" w:sz="0" w:space="0" w:color="auto"/>
        <w:bottom w:val="none" w:sz="0" w:space="0" w:color="auto"/>
        <w:right w:val="none" w:sz="0" w:space="0" w:color="auto"/>
      </w:divBdr>
    </w:div>
    <w:div w:id="1354110536">
      <w:bodyDiv w:val="1"/>
      <w:marLeft w:val="0"/>
      <w:marRight w:val="0"/>
      <w:marTop w:val="0"/>
      <w:marBottom w:val="0"/>
      <w:divBdr>
        <w:top w:val="none" w:sz="0" w:space="0" w:color="auto"/>
        <w:left w:val="none" w:sz="0" w:space="0" w:color="auto"/>
        <w:bottom w:val="none" w:sz="0" w:space="0" w:color="auto"/>
        <w:right w:val="none" w:sz="0" w:space="0" w:color="auto"/>
      </w:divBdr>
    </w:div>
    <w:div w:id="1354772209">
      <w:bodyDiv w:val="1"/>
      <w:marLeft w:val="0"/>
      <w:marRight w:val="0"/>
      <w:marTop w:val="0"/>
      <w:marBottom w:val="0"/>
      <w:divBdr>
        <w:top w:val="none" w:sz="0" w:space="0" w:color="auto"/>
        <w:left w:val="none" w:sz="0" w:space="0" w:color="auto"/>
        <w:bottom w:val="none" w:sz="0" w:space="0" w:color="auto"/>
        <w:right w:val="none" w:sz="0" w:space="0" w:color="auto"/>
      </w:divBdr>
    </w:div>
    <w:div w:id="1355157925">
      <w:bodyDiv w:val="1"/>
      <w:marLeft w:val="0"/>
      <w:marRight w:val="0"/>
      <w:marTop w:val="0"/>
      <w:marBottom w:val="0"/>
      <w:divBdr>
        <w:top w:val="none" w:sz="0" w:space="0" w:color="auto"/>
        <w:left w:val="none" w:sz="0" w:space="0" w:color="auto"/>
        <w:bottom w:val="none" w:sz="0" w:space="0" w:color="auto"/>
        <w:right w:val="none" w:sz="0" w:space="0" w:color="auto"/>
      </w:divBdr>
    </w:div>
    <w:div w:id="1355380026">
      <w:bodyDiv w:val="1"/>
      <w:marLeft w:val="0"/>
      <w:marRight w:val="0"/>
      <w:marTop w:val="0"/>
      <w:marBottom w:val="0"/>
      <w:divBdr>
        <w:top w:val="none" w:sz="0" w:space="0" w:color="auto"/>
        <w:left w:val="none" w:sz="0" w:space="0" w:color="auto"/>
        <w:bottom w:val="none" w:sz="0" w:space="0" w:color="auto"/>
        <w:right w:val="none" w:sz="0" w:space="0" w:color="auto"/>
      </w:divBdr>
    </w:div>
    <w:div w:id="1355578226">
      <w:bodyDiv w:val="1"/>
      <w:marLeft w:val="0"/>
      <w:marRight w:val="0"/>
      <w:marTop w:val="0"/>
      <w:marBottom w:val="0"/>
      <w:divBdr>
        <w:top w:val="none" w:sz="0" w:space="0" w:color="auto"/>
        <w:left w:val="none" w:sz="0" w:space="0" w:color="auto"/>
        <w:bottom w:val="none" w:sz="0" w:space="0" w:color="auto"/>
        <w:right w:val="none" w:sz="0" w:space="0" w:color="auto"/>
      </w:divBdr>
    </w:div>
    <w:div w:id="1356075989">
      <w:bodyDiv w:val="1"/>
      <w:marLeft w:val="0"/>
      <w:marRight w:val="0"/>
      <w:marTop w:val="0"/>
      <w:marBottom w:val="0"/>
      <w:divBdr>
        <w:top w:val="none" w:sz="0" w:space="0" w:color="auto"/>
        <w:left w:val="none" w:sz="0" w:space="0" w:color="auto"/>
        <w:bottom w:val="none" w:sz="0" w:space="0" w:color="auto"/>
        <w:right w:val="none" w:sz="0" w:space="0" w:color="auto"/>
      </w:divBdr>
    </w:div>
    <w:div w:id="1356806203">
      <w:bodyDiv w:val="1"/>
      <w:marLeft w:val="0"/>
      <w:marRight w:val="0"/>
      <w:marTop w:val="0"/>
      <w:marBottom w:val="0"/>
      <w:divBdr>
        <w:top w:val="none" w:sz="0" w:space="0" w:color="auto"/>
        <w:left w:val="none" w:sz="0" w:space="0" w:color="auto"/>
        <w:bottom w:val="none" w:sz="0" w:space="0" w:color="auto"/>
        <w:right w:val="none" w:sz="0" w:space="0" w:color="auto"/>
      </w:divBdr>
      <w:divsChild>
        <w:div w:id="401175619">
          <w:marLeft w:val="0"/>
          <w:marRight w:val="0"/>
          <w:marTop w:val="0"/>
          <w:marBottom w:val="0"/>
          <w:divBdr>
            <w:top w:val="none" w:sz="0" w:space="0" w:color="auto"/>
            <w:left w:val="none" w:sz="0" w:space="0" w:color="auto"/>
            <w:bottom w:val="none" w:sz="0" w:space="0" w:color="auto"/>
            <w:right w:val="none" w:sz="0" w:space="0" w:color="auto"/>
          </w:divBdr>
          <w:divsChild>
            <w:div w:id="1236358547">
              <w:marLeft w:val="0"/>
              <w:marRight w:val="0"/>
              <w:marTop w:val="0"/>
              <w:marBottom w:val="0"/>
              <w:divBdr>
                <w:top w:val="none" w:sz="0" w:space="0" w:color="auto"/>
                <w:left w:val="none" w:sz="0" w:space="0" w:color="auto"/>
                <w:bottom w:val="none" w:sz="0" w:space="0" w:color="auto"/>
                <w:right w:val="none" w:sz="0" w:space="0" w:color="auto"/>
              </w:divBdr>
              <w:divsChild>
                <w:div w:id="1771000589">
                  <w:marLeft w:val="0"/>
                  <w:marRight w:val="0"/>
                  <w:marTop w:val="0"/>
                  <w:marBottom w:val="0"/>
                  <w:divBdr>
                    <w:top w:val="none" w:sz="0" w:space="0" w:color="auto"/>
                    <w:left w:val="none" w:sz="0" w:space="0" w:color="auto"/>
                    <w:bottom w:val="none" w:sz="0" w:space="0" w:color="auto"/>
                    <w:right w:val="none" w:sz="0" w:space="0" w:color="auto"/>
                  </w:divBdr>
                  <w:divsChild>
                    <w:div w:id="2099860198">
                      <w:marLeft w:val="0"/>
                      <w:marRight w:val="0"/>
                      <w:marTop w:val="0"/>
                      <w:marBottom w:val="0"/>
                      <w:divBdr>
                        <w:top w:val="none" w:sz="0" w:space="0" w:color="auto"/>
                        <w:left w:val="none" w:sz="0" w:space="0" w:color="auto"/>
                        <w:bottom w:val="none" w:sz="0" w:space="0" w:color="auto"/>
                        <w:right w:val="none" w:sz="0" w:space="0" w:color="auto"/>
                      </w:divBdr>
                      <w:divsChild>
                        <w:div w:id="1981375992">
                          <w:marLeft w:val="0"/>
                          <w:marRight w:val="0"/>
                          <w:marTop w:val="0"/>
                          <w:marBottom w:val="0"/>
                          <w:divBdr>
                            <w:top w:val="none" w:sz="0" w:space="0" w:color="auto"/>
                            <w:left w:val="none" w:sz="0" w:space="0" w:color="auto"/>
                            <w:bottom w:val="none" w:sz="0" w:space="0" w:color="auto"/>
                            <w:right w:val="none" w:sz="0" w:space="0" w:color="auto"/>
                          </w:divBdr>
                          <w:divsChild>
                            <w:div w:id="1871069455">
                              <w:marLeft w:val="0"/>
                              <w:marRight w:val="0"/>
                              <w:marTop w:val="0"/>
                              <w:marBottom w:val="0"/>
                              <w:divBdr>
                                <w:top w:val="none" w:sz="0" w:space="0" w:color="auto"/>
                                <w:left w:val="none" w:sz="0" w:space="0" w:color="auto"/>
                                <w:bottom w:val="none" w:sz="0" w:space="0" w:color="auto"/>
                                <w:right w:val="none" w:sz="0" w:space="0" w:color="auto"/>
                              </w:divBdr>
                              <w:divsChild>
                                <w:div w:id="907374369">
                                  <w:marLeft w:val="0"/>
                                  <w:marRight w:val="0"/>
                                  <w:marTop w:val="0"/>
                                  <w:marBottom w:val="0"/>
                                  <w:divBdr>
                                    <w:top w:val="none" w:sz="0" w:space="0" w:color="auto"/>
                                    <w:left w:val="none" w:sz="0" w:space="0" w:color="auto"/>
                                    <w:bottom w:val="none" w:sz="0" w:space="0" w:color="auto"/>
                                    <w:right w:val="none" w:sz="0" w:space="0" w:color="auto"/>
                                  </w:divBdr>
                                  <w:divsChild>
                                    <w:div w:id="74668950">
                                      <w:marLeft w:val="0"/>
                                      <w:marRight w:val="0"/>
                                      <w:marTop w:val="0"/>
                                      <w:marBottom w:val="0"/>
                                      <w:divBdr>
                                        <w:top w:val="none" w:sz="0" w:space="0" w:color="auto"/>
                                        <w:left w:val="none" w:sz="0" w:space="0" w:color="auto"/>
                                        <w:bottom w:val="none" w:sz="0" w:space="0" w:color="auto"/>
                                        <w:right w:val="none" w:sz="0" w:space="0" w:color="auto"/>
                                      </w:divBdr>
                                      <w:divsChild>
                                        <w:div w:id="1347175872">
                                          <w:marLeft w:val="-150"/>
                                          <w:marRight w:val="-150"/>
                                          <w:marTop w:val="0"/>
                                          <w:marBottom w:val="0"/>
                                          <w:divBdr>
                                            <w:top w:val="none" w:sz="0" w:space="0" w:color="auto"/>
                                            <w:left w:val="none" w:sz="0" w:space="0" w:color="auto"/>
                                            <w:bottom w:val="none" w:sz="0" w:space="0" w:color="auto"/>
                                            <w:right w:val="none" w:sz="0" w:space="0" w:color="auto"/>
                                          </w:divBdr>
                                          <w:divsChild>
                                            <w:div w:id="329792401">
                                              <w:marLeft w:val="0"/>
                                              <w:marRight w:val="0"/>
                                              <w:marTop w:val="0"/>
                                              <w:marBottom w:val="0"/>
                                              <w:divBdr>
                                                <w:top w:val="none" w:sz="0" w:space="0" w:color="auto"/>
                                                <w:left w:val="none" w:sz="0" w:space="0" w:color="auto"/>
                                                <w:bottom w:val="none" w:sz="0" w:space="0" w:color="auto"/>
                                                <w:right w:val="none" w:sz="0" w:space="0" w:color="auto"/>
                                              </w:divBdr>
                                              <w:divsChild>
                                                <w:div w:id="1400902237">
                                                  <w:marLeft w:val="0"/>
                                                  <w:marRight w:val="0"/>
                                                  <w:marTop w:val="0"/>
                                                  <w:marBottom w:val="0"/>
                                                  <w:divBdr>
                                                    <w:top w:val="none" w:sz="0" w:space="0" w:color="auto"/>
                                                    <w:left w:val="none" w:sz="0" w:space="0" w:color="auto"/>
                                                    <w:bottom w:val="none" w:sz="0" w:space="0" w:color="auto"/>
                                                    <w:right w:val="none" w:sz="0" w:space="0" w:color="auto"/>
                                                  </w:divBdr>
                                                  <w:divsChild>
                                                    <w:div w:id="332878305">
                                                      <w:marLeft w:val="0"/>
                                                      <w:marRight w:val="0"/>
                                                      <w:marTop w:val="0"/>
                                                      <w:marBottom w:val="0"/>
                                                      <w:divBdr>
                                                        <w:top w:val="none" w:sz="0" w:space="0" w:color="auto"/>
                                                        <w:left w:val="none" w:sz="0" w:space="0" w:color="auto"/>
                                                        <w:bottom w:val="none" w:sz="0" w:space="0" w:color="auto"/>
                                                        <w:right w:val="none" w:sz="0" w:space="0" w:color="auto"/>
                                                      </w:divBdr>
                                                      <w:divsChild>
                                                        <w:div w:id="1891110750">
                                                          <w:marLeft w:val="0"/>
                                                          <w:marRight w:val="0"/>
                                                          <w:marTop w:val="0"/>
                                                          <w:marBottom w:val="0"/>
                                                          <w:divBdr>
                                                            <w:top w:val="none" w:sz="0" w:space="0" w:color="auto"/>
                                                            <w:left w:val="none" w:sz="0" w:space="0" w:color="auto"/>
                                                            <w:bottom w:val="none" w:sz="0" w:space="0" w:color="auto"/>
                                                            <w:right w:val="none" w:sz="0" w:space="0" w:color="auto"/>
                                                          </w:divBdr>
                                                          <w:divsChild>
                                                            <w:div w:id="1282805730">
                                                              <w:marLeft w:val="0"/>
                                                              <w:marRight w:val="0"/>
                                                              <w:marTop w:val="0"/>
                                                              <w:marBottom w:val="0"/>
                                                              <w:divBdr>
                                                                <w:top w:val="none" w:sz="0" w:space="0" w:color="auto"/>
                                                                <w:left w:val="none" w:sz="0" w:space="0" w:color="auto"/>
                                                                <w:bottom w:val="none" w:sz="0" w:space="0" w:color="auto"/>
                                                                <w:right w:val="none" w:sz="0" w:space="0" w:color="auto"/>
                                                              </w:divBdr>
                                                              <w:divsChild>
                                                                <w:div w:id="189994384">
                                                                  <w:marLeft w:val="0"/>
                                                                  <w:marRight w:val="0"/>
                                                                  <w:marTop w:val="0"/>
                                                                  <w:marBottom w:val="0"/>
                                                                  <w:divBdr>
                                                                    <w:top w:val="none" w:sz="0" w:space="0" w:color="auto"/>
                                                                    <w:left w:val="none" w:sz="0" w:space="0" w:color="auto"/>
                                                                    <w:bottom w:val="none" w:sz="0" w:space="0" w:color="auto"/>
                                                                    <w:right w:val="none" w:sz="0" w:space="0" w:color="auto"/>
                                                                  </w:divBdr>
                                                                  <w:divsChild>
                                                                    <w:div w:id="1893690859">
                                                                      <w:marLeft w:val="0"/>
                                                                      <w:marRight w:val="0"/>
                                                                      <w:marTop w:val="0"/>
                                                                      <w:marBottom w:val="0"/>
                                                                      <w:divBdr>
                                                                        <w:top w:val="none" w:sz="0" w:space="0" w:color="auto"/>
                                                                        <w:left w:val="none" w:sz="0" w:space="0" w:color="auto"/>
                                                                        <w:bottom w:val="none" w:sz="0" w:space="0" w:color="auto"/>
                                                                        <w:right w:val="none" w:sz="0" w:space="0" w:color="auto"/>
                                                                      </w:divBdr>
                                                                      <w:divsChild>
                                                                        <w:div w:id="893203899">
                                                                          <w:marLeft w:val="-225"/>
                                                                          <w:marRight w:val="-225"/>
                                                                          <w:marTop w:val="0"/>
                                                                          <w:marBottom w:val="0"/>
                                                                          <w:divBdr>
                                                                            <w:top w:val="none" w:sz="0" w:space="0" w:color="auto"/>
                                                                            <w:left w:val="none" w:sz="0" w:space="0" w:color="auto"/>
                                                                            <w:bottom w:val="none" w:sz="0" w:space="0" w:color="auto"/>
                                                                            <w:right w:val="none" w:sz="0" w:space="0" w:color="auto"/>
                                                                          </w:divBdr>
                                                                          <w:divsChild>
                                                                            <w:div w:id="1873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923454">
      <w:bodyDiv w:val="1"/>
      <w:marLeft w:val="0"/>
      <w:marRight w:val="0"/>
      <w:marTop w:val="0"/>
      <w:marBottom w:val="0"/>
      <w:divBdr>
        <w:top w:val="none" w:sz="0" w:space="0" w:color="auto"/>
        <w:left w:val="none" w:sz="0" w:space="0" w:color="auto"/>
        <w:bottom w:val="none" w:sz="0" w:space="0" w:color="auto"/>
        <w:right w:val="none" w:sz="0" w:space="0" w:color="auto"/>
      </w:divBdr>
    </w:div>
    <w:div w:id="1357074744">
      <w:bodyDiv w:val="1"/>
      <w:marLeft w:val="0"/>
      <w:marRight w:val="0"/>
      <w:marTop w:val="0"/>
      <w:marBottom w:val="0"/>
      <w:divBdr>
        <w:top w:val="none" w:sz="0" w:space="0" w:color="auto"/>
        <w:left w:val="none" w:sz="0" w:space="0" w:color="auto"/>
        <w:bottom w:val="none" w:sz="0" w:space="0" w:color="auto"/>
        <w:right w:val="none" w:sz="0" w:space="0" w:color="auto"/>
      </w:divBdr>
    </w:div>
    <w:div w:id="1357344052">
      <w:bodyDiv w:val="1"/>
      <w:marLeft w:val="0"/>
      <w:marRight w:val="0"/>
      <w:marTop w:val="0"/>
      <w:marBottom w:val="0"/>
      <w:divBdr>
        <w:top w:val="none" w:sz="0" w:space="0" w:color="auto"/>
        <w:left w:val="none" w:sz="0" w:space="0" w:color="auto"/>
        <w:bottom w:val="none" w:sz="0" w:space="0" w:color="auto"/>
        <w:right w:val="none" w:sz="0" w:space="0" w:color="auto"/>
      </w:divBdr>
      <w:divsChild>
        <w:div w:id="584339694">
          <w:marLeft w:val="0"/>
          <w:marRight w:val="0"/>
          <w:marTop w:val="0"/>
          <w:marBottom w:val="0"/>
          <w:divBdr>
            <w:top w:val="none" w:sz="0" w:space="0" w:color="auto"/>
            <w:left w:val="none" w:sz="0" w:space="0" w:color="auto"/>
            <w:bottom w:val="none" w:sz="0" w:space="0" w:color="auto"/>
            <w:right w:val="none" w:sz="0" w:space="0" w:color="auto"/>
          </w:divBdr>
          <w:divsChild>
            <w:div w:id="1589925511">
              <w:marLeft w:val="0"/>
              <w:marRight w:val="0"/>
              <w:marTop w:val="0"/>
              <w:marBottom w:val="0"/>
              <w:divBdr>
                <w:top w:val="none" w:sz="0" w:space="0" w:color="auto"/>
                <w:left w:val="none" w:sz="0" w:space="0" w:color="auto"/>
                <w:bottom w:val="none" w:sz="0" w:space="0" w:color="auto"/>
                <w:right w:val="none" w:sz="0" w:space="0" w:color="auto"/>
              </w:divBdr>
              <w:divsChild>
                <w:div w:id="493953396">
                  <w:marLeft w:val="0"/>
                  <w:marRight w:val="0"/>
                  <w:marTop w:val="0"/>
                  <w:marBottom w:val="0"/>
                  <w:divBdr>
                    <w:top w:val="none" w:sz="0" w:space="0" w:color="auto"/>
                    <w:left w:val="none" w:sz="0" w:space="0" w:color="auto"/>
                    <w:bottom w:val="none" w:sz="0" w:space="0" w:color="auto"/>
                    <w:right w:val="none" w:sz="0" w:space="0" w:color="auto"/>
                  </w:divBdr>
                  <w:divsChild>
                    <w:div w:id="436944511">
                      <w:marLeft w:val="0"/>
                      <w:marRight w:val="0"/>
                      <w:marTop w:val="0"/>
                      <w:marBottom w:val="0"/>
                      <w:divBdr>
                        <w:top w:val="none" w:sz="0" w:space="0" w:color="auto"/>
                        <w:left w:val="none" w:sz="0" w:space="0" w:color="auto"/>
                        <w:bottom w:val="none" w:sz="0" w:space="0" w:color="auto"/>
                        <w:right w:val="none" w:sz="0" w:space="0" w:color="auto"/>
                      </w:divBdr>
                      <w:divsChild>
                        <w:div w:id="998074356">
                          <w:marLeft w:val="0"/>
                          <w:marRight w:val="0"/>
                          <w:marTop w:val="0"/>
                          <w:marBottom w:val="0"/>
                          <w:divBdr>
                            <w:top w:val="none" w:sz="0" w:space="0" w:color="auto"/>
                            <w:left w:val="none" w:sz="0" w:space="0" w:color="auto"/>
                            <w:bottom w:val="none" w:sz="0" w:space="0" w:color="auto"/>
                            <w:right w:val="none" w:sz="0" w:space="0" w:color="auto"/>
                          </w:divBdr>
                          <w:divsChild>
                            <w:div w:id="50737003">
                              <w:marLeft w:val="0"/>
                              <w:marRight w:val="0"/>
                              <w:marTop w:val="0"/>
                              <w:marBottom w:val="0"/>
                              <w:divBdr>
                                <w:top w:val="none" w:sz="0" w:space="0" w:color="auto"/>
                                <w:left w:val="none" w:sz="0" w:space="0" w:color="auto"/>
                                <w:bottom w:val="none" w:sz="0" w:space="0" w:color="auto"/>
                                <w:right w:val="none" w:sz="0" w:space="0" w:color="auto"/>
                              </w:divBdr>
                              <w:divsChild>
                                <w:div w:id="1214344250">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1890190990">
                                          <w:marLeft w:val="-150"/>
                                          <w:marRight w:val="-150"/>
                                          <w:marTop w:val="0"/>
                                          <w:marBottom w:val="0"/>
                                          <w:divBdr>
                                            <w:top w:val="none" w:sz="0" w:space="0" w:color="auto"/>
                                            <w:left w:val="none" w:sz="0" w:space="0" w:color="auto"/>
                                            <w:bottom w:val="none" w:sz="0" w:space="0" w:color="auto"/>
                                            <w:right w:val="none" w:sz="0" w:space="0" w:color="auto"/>
                                          </w:divBdr>
                                          <w:divsChild>
                                            <w:div w:id="347685488">
                                              <w:marLeft w:val="0"/>
                                              <w:marRight w:val="0"/>
                                              <w:marTop w:val="0"/>
                                              <w:marBottom w:val="0"/>
                                              <w:divBdr>
                                                <w:top w:val="none" w:sz="0" w:space="0" w:color="auto"/>
                                                <w:left w:val="none" w:sz="0" w:space="0" w:color="auto"/>
                                                <w:bottom w:val="none" w:sz="0" w:space="0" w:color="auto"/>
                                                <w:right w:val="none" w:sz="0" w:space="0" w:color="auto"/>
                                              </w:divBdr>
                                              <w:divsChild>
                                                <w:div w:id="460734592">
                                                  <w:marLeft w:val="0"/>
                                                  <w:marRight w:val="0"/>
                                                  <w:marTop w:val="0"/>
                                                  <w:marBottom w:val="0"/>
                                                  <w:divBdr>
                                                    <w:top w:val="none" w:sz="0" w:space="0" w:color="auto"/>
                                                    <w:left w:val="none" w:sz="0" w:space="0" w:color="auto"/>
                                                    <w:bottom w:val="none" w:sz="0" w:space="0" w:color="auto"/>
                                                    <w:right w:val="none" w:sz="0" w:space="0" w:color="auto"/>
                                                  </w:divBdr>
                                                  <w:divsChild>
                                                    <w:div w:id="1982492657">
                                                      <w:marLeft w:val="0"/>
                                                      <w:marRight w:val="0"/>
                                                      <w:marTop w:val="0"/>
                                                      <w:marBottom w:val="0"/>
                                                      <w:divBdr>
                                                        <w:top w:val="none" w:sz="0" w:space="0" w:color="auto"/>
                                                        <w:left w:val="none" w:sz="0" w:space="0" w:color="auto"/>
                                                        <w:bottom w:val="none" w:sz="0" w:space="0" w:color="auto"/>
                                                        <w:right w:val="none" w:sz="0" w:space="0" w:color="auto"/>
                                                      </w:divBdr>
                                                      <w:divsChild>
                                                        <w:div w:id="1761873680">
                                                          <w:marLeft w:val="0"/>
                                                          <w:marRight w:val="0"/>
                                                          <w:marTop w:val="0"/>
                                                          <w:marBottom w:val="0"/>
                                                          <w:divBdr>
                                                            <w:top w:val="none" w:sz="0" w:space="0" w:color="auto"/>
                                                            <w:left w:val="none" w:sz="0" w:space="0" w:color="auto"/>
                                                            <w:bottom w:val="none" w:sz="0" w:space="0" w:color="auto"/>
                                                            <w:right w:val="none" w:sz="0" w:space="0" w:color="auto"/>
                                                          </w:divBdr>
                                                          <w:divsChild>
                                                            <w:div w:id="710426104">
                                                              <w:marLeft w:val="0"/>
                                                              <w:marRight w:val="0"/>
                                                              <w:marTop w:val="0"/>
                                                              <w:marBottom w:val="0"/>
                                                              <w:divBdr>
                                                                <w:top w:val="none" w:sz="0" w:space="0" w:color="auto"/>
                                                                <w:left w:val="none" w:sz="0" w:space="0" w:color="auto"/>
                                                                <w:bottom w:val="none" w:sz="0" w:space="0" w:color="auto"/>
                                                                <w:right w:val="none" w:sz="0" w:space="0" w:color="auto"/>
                                                              </w:divBdr>
                                                              <w:divsChild>
                                                                <w:div w:id="1486623576">
                                                                  <w:marLeft w:val="0"/>
                                                                  <w:marRight w:val="0"/>
                                                                  <w:marTop w:val="0"/>
                                                                  <w:marBottom w:val="0"/>
                                                                  <w:divBdr>
                                                                    <w:top w:val="none" w:sz="0" w:space="0" w:color="auto"/>
                                                                    <w:left w:val="none" w:sz="0" w:space="0" w:color="auto"/>
                                                                    <w:bottom w:val="none" w:sz="0" w:space="0" w:color="auto"/>
                                                                    <w:right w:val="none" w:sz="0" w:space="0" w:color="auto"/>
                                                                  </w:divBdr>
                                                                  <w:divsChild>
                                                                    <w:div w:id="1327906279">
                                                                      <w:marLeft w:val="0"/>
                                                                      <w:marRight w:val="0"/>
                                                                      <w:marTop w:val="0"/>
                                                                      <w:marBottom w:val="0"/>
                                                                      <w:divBdr>
                                                                        <w:top w:val="none" w:sz="0" w:space="0" w:color="auto"/>
                                                                        <w:left w:val="none" w:sz="0" w:space="0" w:color="auto"/>
                                                                        <w:bottom w:val="none" w:sz="0" w:space="0" w:color="auto"/>
                                                                        <w:right w:val="none" w:sz="0" w:space="0" w:color="auto"/>
                                                                      </w:divBdr>
                                                                      <w:divsChild>
                                                                        <w:div w:id="247234030">
                                                                          <w:marLeft w:val="-225"/>
                                                                          <w:marRight w:val="-225"/>
                                                                          <w:marTop w:val="0"/>
                                                                          <w:marBottom w:val="0"/>
                                                                          <w:divBdr>
                                                                            <w:top w:val="none" w:sz="0" w:space="0" w:color="auto"/>
                                                                            <w:left w:val="none" w:sz="0" w:space="0" w:color="auto"/>
                                                                            <w:bottom w:val="none" w:sz="0" w:space="0" w:color="auto"/>
                                                                            <w:right w:val="none" w:sz="0" w:space="0" w:color="auto"/>
                                                                          </w:divBdr>
                                                                          <w:divsChild>
                                                                            <w:div w:id="1830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806319">
      <w:bodyDiv w:val="1"/>
      <w:marLeft w:val="0"/>
      <w:marRight w:val="0"/>
      <w:marTop w:val="0"/>
      <w:marBottom w:val="0"/>
      <w:divBdr>
        <w:top w:val="none" w:sz="0" w:space="0" w:color="auto"/>
        <w:left w:val="none" w:sz="0" w:space="0" w:color="auto"/>
        <w:bottom w:val="none" w:sz="0" w:space="0" w:color="auto"/>
        <w:right w:val="none" w:sz="0" w:space="0" w:color="auto"/>
      </w:divBdr>
      <w:divsChild>
        <w:div w:id="592980053">
          <w:marLeft w:val="0"/>
          <w:marRight w:val="0"/>
          <w:marTop w:val="0"/>
          <w:marBottom w:val="0"/>
          <w:divBdr>
            <w:top w:val="none" w:sz="0" w:space="0" w:color="auto"/>
            <w:left w:val="none" w:sz="0" w:space="0" w:color="auto"/>
            <w:bottom w:val="none" w:sz="0" w:space="0" w:color="auto"/>
            <w:right w:val="none" w:sz="0" w:space="0" w:color="auto"/>
          </w:divBdr>
        </w:div>
      </w:divsChild>
    </w:div>
    <w:div w:id="1359356287">
      <w:bodyDiv w:val="1"/>
      <w:marLeft w:val="0"/>
      <w:marRight w:val="0"/>
      <w:marTop w:val="0"/>
      <w:marBottom w:val="0"/>
      <w:divBdr>
        <w:top w:val="none" w:sz="0" w:space="0" w:color="auto"/>
        <w:left w:val="none" w:sz="0" w:space="0" w:color="auto"/>
        <w:bottom w:val="none" w:sz="0" w:space="0" w:color="auto"/>
        <w:right w:val="none" w:sz="0" w:space="0" w:color="auto"/>
      </w:divBdr>
      <w:divsChild>
        <w:div w:id="156194417">
          <w:marLeft w:val="0"/>
          <w:marRight w:val="0"/>
          <w:marTop w:val="0"/>
          <w:marBottom w:val="0"/>
          <w:divBdr>
            <w:top w:val="none" w:sz="0" w:space="0" w:color="auto"/>
            <w:left w:val="none" w:sz="0" w:space="0" w:color="auto"/>
            <w:bottom w:val="none" w:sz="0" w:space="0" w:color="auto"/>
            <w:right w:val="none" w:sz="0" w:space="0" w:color="auto"/>
          </w:divBdr>
          <w:divsChild>
            <w:div w:id="1995067621">
              <w:marLeft w:val="0"/>
              <w:marRight w:val="0"/>
              <w:marTop w:val="0"/>
              <w:marBottom w:val="0"/>
              <w:divBdr>
                <w:top w:val="none" w:sz="0" w:space="0" w:color="auto"/>
                <w:left w:val="none" w:sz="0" w:space="0" w:color="auto"/>
                <w:bottom w:val="none" w:sz="0" w:space="0" w:color="auto"/>
                <w:right w:val="none" w:sz="0" w:space="0" w:color="auto"/>
              </w:divBdr>
              <w:divsChild>
                <w:div w:id="535890110">
                  <w:marLeft w:val="0"/>
                  <w:marRight w:val="0"/>
                  <w:marTop w:val="0"/>
                  <w:marBottom w:val="0"/>
                  <w:divBdr>
                    <w:top w:val="none" w:sz="0" w:space="0" w:color="auto"/>
                    <w:left w:val="none" w:sz="0" w:space="0" w:color="auto"/>
                    <w:bottom w:val="none" w:sz="0" w:space="0" w:color="auto"/>
                    <w:right w:val="none" w:sz="0" w:space="0" w:color="auto"/>
                  </w:divBdr>
                  <w:divsChild>
                    <w:div w:id="1574704187">
                      <w:marLeft w:val="0"/>
                      <w:marRight w:val="0"/>
                      <w:marTop w:val="0"/>
                      <w:marBottom w:val="0"/>
                      <w:divBdr>
                        <w:top w:val="none" w:sz="0" w:space="0" w:color="auto"/>
                        <w:left w:val="none" w:sz="0" w:space="0" w:color="auto"/>
                        <w:bottom w:val="none" w:sz="0" w:space="0" w:color="auto"/>
                        <w:right w:val="none" w:sz="0" w:space="0" w:color="auto"/>
                      </w:divBdr>
                      <w:divsChild>
                        <w:div w:id="553011141">
                          <w:marLeft w:val="0"/>
                          <w:marRight w:val="0"/>
                          <w:marTop w:val="0"/>
                          <w:marBottom w:val="0"/>
                          <w:divBdr>
                            <w:top w:val="none" w:sz="0" w:space="0" w:color="auto"/>
                            <w:left w:val="none" w:sz="0" w:space="0" w:color="auto"/>
                            <w:bottom w:val="none" w:sz="0" w:space="0" w:color="auto"/>
                            <w:right w:val="none" w:sz="0" w:space="0" w:color="auto"/>
                          </w:divBdr>
                          <w:divsChild>
                            <w:div w:id="1565871280">
                              <w:marLeft w:val="0"/>
                              <w:marRight w:val="0"/>
                              <w:marTop w:val="0"/>
                              <w:marBottom w:val="0"/>
                              <w:divBdr>
                                <w:top w:val="none" w:sz="0" w:space="0" w:color="auto"/>
                                <w:left w:val="none" w:sz="0" w:space="0" w:color="auto"/>
                                <w:bottom w:val="none" w:sz="0" w:space="0" w:color="auto"/>
                                <w:right w:val="none" w:sz="0" w:space="0" w:color="auto"/>
                              </w:divBdr>
                              <w:divsChild>
                                <w:div w:id="2056585562">
                                  <w:marLeft w:val="0"/>
                                  <w:marRight w:val="0"/>
                                  <w:marTop w:val="0"/>
                                  <w:marBottom w:val="0"/>
                                  <w:divBdr>
                                    <w:top w:val="none" w:sz="0" w:space="0" w:color="auto"/>
                                    <w:left w:val="none" w:sz="0" w:space="0" w:color="auto"/>
                                    <w:bottom w:val="none" w:sz="0" w:space="0" w:color="auto"/>
                                    <w:right w:val="none" w:sz="0" w:space="0" w:color="auto"/>
                                  </w:divBdr>
                                  <w:divsChild>
                                    <w:div w:id="1467702458">
                                      <w:marLeft w:val="0"/>
                                      <w:marRight w:val="0"/>
                                      <w:marTop w:val="0"/>
                                      <w:marBottom w:val="0"/>
                                      <w:divBdr>
                                        <w:top w:val="none" w:sz="0" w:space="0" w:color="auto"/>
                                        <w:left w:val="none" w:sz="0" w:space="0" w:color="auto"/>
                                        <w:bottom w:val="none" w:sz="0" w:space="0" w:color="auto"/>
                                        <w:right w:val="none" w:sz="0" w:space="0" w:color="auto"/>
                                      </w:divBdr>
                                      <w:divsChild>
                                        <w:div w:id="2059669541">
                                          <w:marLeft w:val="-150"/>
                                          <w:marRight w:val="-150"/>
                                          <w:marTop w:val="0"/>
                                          <w:marBottom w:val="0"/>
                                          <w:divBdr>
                                            <w:top w:val="none" w:sz="0" w:space="0" w:color="auto"/>
                                            <w:left w:val="none" w:sz="0" w:space="0" w:color="auto"/>
                                            <w:bottom w:val="none" w:sz="0" w:space="0" w:color="auto"/>
                                            <w:right w:val="none" w:sz="0" w:space="0" w:color="auto"/>
                                          </w:divBdr>
                                          <w:divsChild>
                                            <w:div w:id="1111434593">
                                              <w:marLeft w:val="0"/>
                                              <w:marRight w:val="0"/>
                                              <w:marTop w:val="0"/>
                                              <w:marBottom w:val="0"/>
                                              <w:divBdr>
                                                <w:top w:val="none" w:sz="0" w:space="0" w:color="auto"/>
                                                <w:left w:val="none" w:sz="0" w:space="0" w:color="auto"/>
                                                <w:bottom w:val="none" w:sz="0" w:space="0" w:color="auto"/>
                                                <w:right w:val="none" w:sz="0" w:space="0" w:color="auto"/>
                                              </w:divBdr>
                                              <w:divsChild>
                                                <w:div w:id="375353874">
                                                  <w:marLeft w:val="0"/>
                                                  <w:marRight w:val="0"/>
                                                  <w:marTop w:val="0"/>
                                                  <w:marBottom w:val="0"/>
                                                  <w:divBdr>
                                                    <w:top w:val="none" w:sz="0" w:space="0" w:color="auto"/>
                                                    <w:left w:val="none" w:sz="0" w:space="0" w:color="auto"/>
                                                    <w:bottom w:val="none" w:sz="0" w:space="0" w:color="auto"/>
                                                    <w:right w:val="none" w:sz="0" w:space="0" w:color="auto"/>
                                                  </w:divBdr>
                                                  <w:divsChild>
                                                    <w:div w:id="1114861773">
                                                      <w:marLeft w:val="0"/>
                                                      <w:marRight w:val="0"/>
                                                      <w:marTop w:val="0"/>
                                                      <w:marBottom w:val="0"/>
                                                      <w:divBdr>
                                                        <w:top w:val="none" w:sz="0" w:space="0" w:color="auto"/>
                                                        <w:left w:val="none" w:sz="0" w:space="0" w:color="auto"/>
                                                        <w:bottom w:val="none" w:sz="0" w:space="0" w:color="auto"/>
                                                        <w:right w:val="none" w:sz="0" w:space="0" w:color="auto"/>
                                                      </w:divBdr>
                                                      <w:divsChild>
                                                        <w:div w:id="2116971779">
                                                          <w:marLeft w:val="0"/>
                                                          <w:marRight w:val="0"/>
                                                          <w:marTop w:val="0"/>
                                                          <w:marBottom w:val="0"/>
                                                          <w:divBdr>
                                                            <w:top w:val="none" w:sz="0" w:space="0" w:color="auto"/>
                                                            <w:left w:val="none" w:sz="0" w:space="0" w:color="auto"/>
                                                            <w:bottom w:val="none" w:sz="0" w:space="0" w:color="auto"/>
                                                            <w:right w:val="none" w:sz="0" w:space="0" w:color="auto"/>
                                                          </w:divBdr>
                                                          <w:divsChild>
                                                            <w:div w:id="860048342">
                                                              <w:marLeft w:val="0"/>
                                                              <w:marRight w:val="0"/>
                                                              <w:marTop w:val="0"/>
                                                              <w:marBottom w:val="0"/>
                                                              <w:divBdr>
                                                                <w:top w:val="none" w:sz="0" w:space="0" w:color="auto"/>
                                                                <w:left w:val="none" w:sz="0" w:space="0" w:color="auto"/>
                                                                <w:bottom w:val="none" w:sz="0" w:space="0" w:color="auto"/>
                                                                <w:right w:val="none" w:sz="0" w:space="0" w:color="auto"/>
                                                              </w:divBdr>
                                                              <w:divsChild>
                                                                <w:div w:id="1710521397">
                                                                  <w:marLeft w:val="0"/>
                                                                  <w:marRight w:val="0"/>
                                                                  <w:marTop w:val="0"/>
                                                                  <w:marBottom w:val="0"/>
                                                                  <w:divBdr>
                                                                    <w:top w:val="none" w:sz="0" w:space="0" w:color="auto"/>
                                                                    <w:left w:val="none" w:sz="0" w:space="0" w:color="auto"/>
                                                                    <w:bottom w:val="none" w:sz="0" w:space="0" w:color="auto"/>
                                                                    <w:right w:val="none" w:sz="0" w:space="0" w:color="auto"/>
                                                                  </w:divBdr>
                                                                  <w:divsChild>
                                                                    <w:div w:id="736364327">
                                                                      <w:marLeft w:val="0"/>
                                                                      <w:marRight w:val="0"/>
                                                                      <w:marTop w:val="0"/>
                                                                      <w:marBottom w:val="0"/>
                                                                      <w:divBdr>
                                                                        <w:top w:val="none" w:sz="0" w:space="0" w:color="auto"/>
                                                                        <w:left w:val="none" w:sz="0" w:space="0" w:color="auto"/>
                                                                        <w:bottom w:val="none" w:sz="0" w:space="0" w:color="auto"/>
                                                                        <w:right w:val="none" w:sz="0" w:space="0" w:color="auto"/>
                                                                      </w:divBdr>
                                                                      <w:divsChild>
                                                                        <w:div w:id="237860353">
                                                                          <w:marLeft w:val="-225"/>
                                                                          <w:marRight w:val="-225"/>
                                                                          <w:marTop w:val="0"/>
                                                                          <w:marBottom w:val="0"/>
                                                                          <w:divBdr>
                                                                            <w:top w:val="none" w:sz="0" w:space="0" w:color="auto"/>
                                                                            <w:left w:val="none" w:sz="0" w:space="0" w:color="auto"/>
                                                                            <w:bottom w:val="none" w:sz="0" w:space="0" w:color="auto"/>
                                                                            <w:right w:val="none" w:sz="0" w:space="0" w:color="auto"/>
                                                                          </w:divBdr>
                                                                          <w:divsChild>
                                                                            <w:div w:id="5214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03228">
      <w:bodyDiv w:val="1"/>
      <w:marLeft w:val="0"/>
      <w:marRight w:val="0"/>
      <w:marTop w:val="0"/>
      <w:marBottom w:val="0"/>
      <w:divBdr>
        <w:top w:val="none" w:sz="0" w:space="0" w:color="auto"/>
        <w:left w:val="none" w:sz="0" w:space="0" w:color="auto"/>
        <w:bottom w:val="none" w:sz="0" w:space="0" w:color="auto"/>
        <w:right w:val="none" w:sz="0" w:space="0" w:color="auto"/>
      </w:divBdr>
    </w:div>
    <w:div w:id="1360549038">
      <w:bodyDiv w:val="1"/>
      <w:marLeft w:val="0"/>
      <w:marRight w:val="0"/>
      <w:marTop w:val="0"/>
      <w:marBottom w:val="0"/>
      <w:divBdr>
        <w:top w:val="none" w:sz="0" w:space="0" w:color="auto"/>
        <w:left w:val="none" w:sz="0" w:space="0" w:color="auto"/>
        <w:bottom w:val="none" w:sz="0" w:space="0" w:color="auto"/>
        <w:right w:val="none" w:sz="0" w:space="0" w:color="auto"/>
      </w:divBdr>
    </w:div>
    <w:div w:id="1360744933">
      <w:bodyDiv w:val="1"/>
      <w:marLeft w:val="0"/>
      <w:marRight w:val="0"/>
      <w:marTop w:val="0"/>
      <w:marBottom w:val="0"/>
      <w:divBdr>
        <w:top w:val="none" w:sz="0" w:space="0" w:color="auto"/>
        <w:left w:val="none" w:sz="0" w:space="0" w:color="auto"/>
        <w:bottom w:val="none" w:sz="0" w:space="0" w:color="auto"/>
        <w:right w:val="none" w:sz="0" w:space="0" w:color="auto"/>
      </w:divBdr>
    </w:div>
    <w:div w:id="1361004762">
      <w:bodyDiv w:val="1"/>
      <w:marLeft w:val="0"/>
      <w:marRight w:val="0"/>
      <w:marTop w:val="0"/>
      <w:marBottom w:val="0"/>
      <w:divBdr>
        <w:top w:val="none" w:sz="0" w:space="0" w:color="auto"/>
        <w:left w:val="none" w:sz="0" w:space="0" w:color="auto"/>
        <w:bottom w:val="none" w:sz="0" w:space="0" w:color="auto"/>
        <w:right w:val="none" w:sz="0" w:space="0" w:color="auto"/>
      </w:divBdr>
    </w:div>
    <w:div w:id="1361055543">
      <w:bodyDiv w:val="1"/>
      <w:marLeft w:val="0"/>
      <w:marRight w:val="0"/>
      <w:marTop w:val="0"/>
      <w:marBottom w:val="0"/>
      <w:divBdr>
        <w:top w:val="none" w:sz="0" w:space="0" w:color="auto"/>
        <w:left w:val="none" w:sz="0" w:space="0" w:color="auto"/>
        <w:bottom w:val="none" w:sz="0" w:space="0" w:color="auto"/>
        <w:right w:val="none" w:sz="0" w:space="0" w:color="auto"/>
      </w:divBdr>
    </w:div>
    <w:div w:id="1362239896">
      <w:bodyDiv w:val="1"/>
      <w:marLeft w:val="0"/>
      <w:marRight w:val="0"/>
      <w:marTop w:val="0"/>
      <w:marBottom w:val="0"/>
      <w:divBdr>
        <w:top w:val="none" w:sz="0" w:space="0" w:color="auto"/>
        <w:left w:val="none" w:sz="0" w:space="0" w:color="auto"/>
        <w:bottom w:val="none" w:sz="0" w:space="0" w:color="auto"/>
        <w:right w:val="none" w:sz="0" w:space="0" w:color="auto"/>
      </w:divBdr>
    </w:div>
    <w:div w:id="1362777523">
      <w:bodyDiv w:val="1"/>
      <w:marLeft w:val="0"/>
      <w:marRight w:val="0"/>
      <w:marTop w:val="0"/>
      <w:marBottom w:val="0"/>
      <w:divBdr>
        <w:top w:val="none" w:sz="0" w:space="0" w:color="auto"/>
        <w:left w:val="none" w:sz="0" w:space="0" w:color="auto"/>
        <w:bottom w:val="none" w:sz="0" w:space="0" w:color="auto"/>
        <w:right w:val="none" w:sz="0" w:space="0" w:color="auto"/>
      </w:divBdr>
    </w:div>
    <w:div w:id="1363435620">
      <w:bodyDiv w:val="1"/>
      <w:marLeft w:val="0"/>
      <w:marRight w:val="0"/>
      <w:marTop w:val="0"/>
      <w:marBottom w:val="0"/>
      <w:divBdr>
        <w:top w:val="none" w:sz="0" w:space="0" w:color="auto"/>
        <w:left w:val="none" w:sz="0" w:space="0" w:color="auto"/>
        <w:bottom w:val="none" w:sz="0" w:space="0" w:color="auto"/>
        <w:right w:val="none" w:sz="0" w:space="0" w:color="auto"/>
      </w:divBdr>
      <w:divsChild>
        <w:div w:id="1106999433">
          <w:marLeft w:val="0"/>
          <w:marRight w:val="0"/>
          <w:marTop w:val="0"/>
          <w:marBottom w:val="0"/>
          <w:divBdr>
            <w:top w:val="none" w:sz="0" w:space="0" w:color="auto"/>
            <w:left w:val="none" w:sz="0" w:space="0" w:color="auto"/>
            <w:bottom w:val="none" w:sz="0" w:space="0" w:color="auto"/>
            <w:right w:val="none" w:sz="0" w:space="0" w:color="auto"/>
          </w:divBdr>
          <w:divsChild>
            <w:div w:id="1031079244">
              <w:marLeft w:val="0"/>
              <w:marRight w:val="0"/>
              <w:marTop w:val="0"/>
              <w:marBottom w:val="0"/>
              <w:divBdr>
                <w:top w:val="none" w:sz="0" w:space="0" w:color="auto"/>
                <w:left w:val="none" w:sz="0" w:space="0" w:color="auto"/>
                <w:bottom w:val="none" w:sz="0" w:space="0" w:color="auto"/>
                <w:right w:val="none" w:sz="0" w:space="0" w:color="auto"/>
              </w:divBdr>
              <w:divsChild>
                <w:div w:id="511147165">
                  <w:marLeft w:val="0"/>
                  <w:marRight w:val="0"/>
                  <w:marTop w:val="0"/>
                  <w:marBottom w:val="0"/>
                  <w:divBdr>
                    <w:top w:val="none" w:sz="0" w:space="0" w:color="auto"/>
                    <w:left w:val="none" w:sz="0" w:space="0" w:color="auto"/>
                    <w:bottom w:val="none" w:sz="0" w:space="0" w:color="auto"/>
                    <w:right w:val="none" w:sz="0" w:space="0" w:color="auto"/>
                  </w:divBdr>
                  <w:divsChild>
                    <w:div w:id="1584217904">
                      <w:marLeft w:val="0"/>
                      <w:marRight w:val="0"/>
                      <w:marTop w:val="0"/>
                      <w:marBottom w:val="0"/>
                      <w:divBdr>
                        <w:top w:val="none" w:sz="0" w:space="0" w:color="auto"/>
                        <w:left w:val="none" w:sz="0" w:space="0" w:color="auto"/>
                        <w:bottom w:val="none" w:sz="0" w:space="0" w:color="auto"/>
                        <w:right w:val="none" w:sz="0" w:space="0" w:color="auto"/>
                      </w:divBdr>
                      <w:divsChild>
                        <w:div w:id="1750495225">
                          <w:marLeft w:val="0"/>
                          <w:marRight w:val="0"/>
                          <w:marTop w:val="0"/>
                          <w:marBottom w:val="0"/>
                          <w:divBdr>
                            <w:top w:val="none" w:sz="0" w:space="0" w:color="auto"/>
                            <w:left w:val="none" w:sz="0" w:space="0" w:color="auto"/>
                            <w:bottom w:val="none" w:sz="0" w:space="0" w:color="auto"/>
                            <w:right w:val="none" w:sz="0" w:space="0" w:color="auto"/>
                          </w:divBdr>
                          <w:divsChild>
                            <w:div w:id="215438391">
                              <w:marLeft w:val="0"/>
                              <w:marRight w:val="0"/>
                              <w:marTop w:val="0"/>
                              <w:marBottom w:val="0"/>
                              <w:divBdr>
                                <w:top w:val="none" w:sz="0" w:space="0" w:color="auto"/>
                                <w:left w:val="none" w:sz="0" w:space="0" w:color="auto"/>
                                <w:bottom w:val="none" w:sz="0" w:space="0" w:color="auto"/>
                                <w:right w:val="none" w:sz="0" w:space="0" w:color="auto"/>
                              </w:divBdr>
                              <w:divsChild>
                                <w:div w:id="202405556">
                                  <w:marLeft w:val="0"/>
                                  <w:marRight w:val="0"/>
                                  <w:marTop w:val="0"/>
                                  <w:marBottom w:val="0"/>
                                  <w:divBdr>
                                    <w:top w:val="none" w:sz="0" w:space="0" w:color="auto"/>
                                    <w:left w:val="none" w:sz="0" w:space="0" w:color="auto"/>
                                    <w:bottom w:val="none" w:sz="0" w:space="0" w:color="auto"/>
                                    <w:right w:val="none" w:sz="0" w:space="0" w:color="auto"/>
                                  </w:divBdr>
                                  <w:divsChild>
                                    <w:div w:id="744761417">
                                      <w:marLeft w:val="0"/>
                                      <w:marRight w:val="0"/>
                                      <w:marTop w:val="0"/>
                                      <w:marBottom w:val="0"/>
                                      <w:divBdr>
                                        <w:top w:val="none" w:sz="0" w:space="0" w:color="auto"/>
                                        <w:left w:val="none" w:sz="0" w:space="0" w:color="auto"/>
                                        <w:bottom w:val="none" w:sz="0" w:space="0" w:color="auto"/>
                                        <w:right w:val="none" w:sz="0" w:space="0" w:color="auto"/>
                                      </w:divBdr>
                                      <w:divsChild>
                                        <w:div w:id="1738742533">
                                          <w:marLeft w:val="-150"/>
                                          <w:marRight w:val="-150"/>
                                          <w:marTop w:val="0"/>
                                          <w:marBottom w:val="0"/>
                                          <w:divBdr>
                                            <w:top w:val="none" w:sz="0" w:space="0" w:color="auto"/>
                                            <w:left w:val="none" w:sz="0" w:space="0" w:color="auto"/>
                                            <w:bottom w:val="none" w:sz="0" w:space="0" w:color="auto"/>
                                            <w:right w:val="none" w:sz="0" w:space="0" w:color="auto"/>
                                          </w:divBdr>
                                          <w:divsChild>
                                            <w:div w:id="528101882">
                                              <w:marLeft w:val="0"/>
                                              <w:marRight w:val="0"/>
                                              <w:marTop w:val="0"/>
                                              <w:marBottom w:val="0"/>
                                              <w:divBdr>
                                                <w:top w:val="none" w:sz="0" w:space="0" w:color="auto"/>
                                                <w:left w:val="none" w:sz="0" w:space="0" w:color="auto"/>
                                                <w:bottom w:val="none" w:sz="0" w:space="0" w:color="auto"/>
                                                <w:right w:val="none" w:sz="0" w:space="0" w:color="auto"/>
                                              </w:divBdr>
                                              <w:divsChild>
                                                <w:div w:id="150298758">
                                                  <w:marLeft w:val="0"/>
                                                  <w:marRight w:val="0"/>
                                                  <w:marTop w:val="0"/>
                                                  <w:marBottom w:val="0"/>
                                                  <w:divBdr>
                                                    <w:top w:val="none" w:sz="0" w:space="0" w:color="auto"/>
                                                    <w:left w:val="none" w:sz="0" w:space="0" w:color="auto"/>
                                                    <w:bottom w:val="none" w:sz="0" w:space="0" w:color="auto"/>
                                                    <w:right w:val="none" w:sz="0" w:space="0" w:color="auto"/>
                                                  </w:divBdr>
                                                  <w:divsChild>
                                                    <w:div w:id="1596356209">
                                                      <w:marLeft w:val="0"/>
                                                      <w:marRight w:val="0"/>
                                                      <w:marTop w:val="0"/>
                                                      <w:marBottom w:val="0"/>
                                                      <w:divBdr>
                                                        <w:top w:val="none" w:sz="0" w:space="0" w:color="auto"/>
                                                        <w:left w:val="none" w:sz="0" w:space="0" w:color="auto"/>
                                                        <w:bottom w:val="none" w:sz="0" w:space="0" w:color="auto"/>
                                                        <w:right w:val="none" w:sz="0" w:space="0" w:color="auto"/>
                                                      </w:divBdr>
                                                      <w:divsChild>
                                                        <w:div w:id="1545213065">
                                                          <w:marLeft w:val="0"/>
                                                          <w:marRight w:val="0"/>
                                                          <w:marTop w:val="0"/>
                                                          <w:marBottom w:val="0"/>
                                                          <w:divBdr>
                                                            <w:top w:val="none" w:sz="0" w:space="0" w:color="auto"/>
                                                            <w:left w:val="none" w:sz="0" w:space="0" w:color="auto"/>
                                                            <w:bottom w:val="none" w:sz="0" w:space="0" w:color="auto"/>
                                                            <w:right w:val="none" w:sz="0" w:space="0" w:color="auto"/>
                                                          </w:divBdr>
                                                          <w:divsChild>
                                                            <w:div w:id="491262956">
                                                              <w:marLeft w:val="0"/>
                                                              <w:marRight w:val="0"/>
                                                              <w:marTop w:val="0"/>
                                                              <w:marBottom w:val="0"/>
                                                              <w:divBdr>
                                                                <w:top w:val="none" w:sz="0" w:space="0" w:color="auto"/>
                                                                <w:left w:val="none" w:sz="0" w:space="0" w:color="auto"/>
                                                                <w:bottom w:val="none" w:sz="0" w:space="0" w:color="auto"/>
                                                                <w:right w:val="none" w:sz="0" w:space="0" w:color="auto"/>
                                                              </w:divBdr>
                                                              <w:divsChild>
                                                                <w:div w:id="1650592659">
                                                                  <w:marLeft w:val="0"/>
                                                                  <w:marRight w:val="0"/>
                                                                  <w:marTop w:val="0"/>
                                                                  <w:marBottom w:val="0"/>
                                                                  <w:divBdr>
                                                                    <w:top w:val="none" w:sz="0" w:space="0" w:color="auto"/>
                                                                    <w:left w:val="none" w:sz="0" w:space="0" w:color="auto"/>
                                                                    <w:bottom w:val="none" w:sz="0" w:space="0" w:color="auto"/>
                                                                    <w:right w:val="none" w:sz="0" w:space="0" w:color="auto"/>
                                                                  </w:divBdr>
                                                                  <w:divsChild>
                                                                    <w:div w:id="939216190">
                                                                      <w:marLeft w:val="0"/>
                                                                      <w:marRight w:val="0"/>
                                                                      <w:marTop w:val="0"/>
                                                                      <w:marBottom w:val="0"/>
                                                                      <w:divBdr>
                                                                        <w:top w:val="none" w:sz="0" w:space="0" w:color="auto"/>
                                                                        <w:left w:val="none" w:sz="0" w:space="0" w:color="auto"/>
                                                                        <w:bottom w:val="none" w:sz="0" w:space="0" w:color="auto"/>
                                                                        <w:right w:val="none" w:sz="0" w:space="0" w:color="auto"/>
                                                                      </w:divBdr>
                                                                      <w:divsChild>
                                                                        <w:div w:id="1066343644">
                                                                          <w:marLeft w:val="-225"/>
                                                                          <w:marRight w:val="-225"/>
                                                                          <w:marTop w:val="0"/>
                                                                          <w:marBottom w:val="0"/>
                                                                          <w:divBdr>
                                                                            <w:top w:val="none" w:sz="0" w:space="0" w:color="auto"/>
                                                                            <w:left w:val="none" w:sz="0" w:space="0" w:color="auto"/>
                                                                            <w:bottom w:val="none" w:sz="0" w:space="0" w:color="auto"/>
                                                                            <w:right w:val="none" w:sz="0" w:space="0" w:color="auto"/>
                                                                          </w:divBdr>
                                                                          <w:divsChild>
                                                                            <w:div w:id="14142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08066">
      <w:bodyDiv w:val="1"/>
      <w:marLeft w:val="0"/>
      <w:marRight w:val="0"/>
      <w:marTop w:val="0"/>
      <w:marBottom w:val="0"/>
      <w:divBdr>
        <w:top w:val="none" w:sz="0" w:space="0" w:color="auto"/>
        <w:left w:val="none" w:sz="0" w:space="0" w:color="auto"/>
        <w:bottom w:val="none" w:sz="0" w:space="0" w:color="auto"/>
        <w:right w:val="none" w:sz="0" w:space="0" w:color="auto"/>
      </w:divBdr>
    </w:div>
    <w:div w:id="1364211178">
      <w:bodyDiv w:val="1"/>
      <w:marLeft w:val="0"/>
      <w:marRight w:val="0"/>
      <w:marTop w:val="0"/>
      <w:marBottom w:val="0"/>
      <w:divBdr>
        <w:top w:val="none" w:sz="0" w:space="0" w:color="auto"/>
        <w:left w:val="none" w:sz="0" w:space="0" w:color="auto"/>
        <w:bottom w:val="none" w:sz="0" w:space="0" w:color="auto"/>
        <w:right w:val="none" w:sz="0" w:space="0" w:color="auto"/>
      </w:divBdr>
    </w:div>
    <w:div w:id="1364556952">
      <w:bodyDiv w:val="1"/>
      <w:marLeft w:val="0"/>
      <w:marRight w:val="0"/>
      <w:marTop w:val="0"/>
      <w:marBottom w:val="0"/>
      <w:divBdr>
        <w:top w:val="none" w:sz="0" w:space="0" w:color="auto"/>
        <w:left w:val="none" w:sz="0" w:space="0" w:color="auto"/>
        <w:bottom w:val="none" w:sz="0" w:space="0" w:color="auto"/>
        <w:right w:val="none" w:sz="0" w:space="0" w:color="auto"/>
      </w:divBdr>
    </w:div>
    <w:div w:id="1364819931">
      <w:bodyDiv w:val="1"/>
      <w:marLeft w:val="0"/>
      <w:marRight w:val="0"/>
      <w:marTop w:val="0"/>
      <w:marBottom w:val="0"/>
      <w:divBdr>
        <w:top w:val="none" w:sz="0" w:space="0" w:color="auto"/>
        <w:left w:val="none" w:sz="0" w:space="0" w:color="auto"/>
        <w:bottom w:val="none" w:sz="0" w:space="0" w:color="auto"/>
        <w:right w:val="none" w:sz="0" w:space="0" w:color="auto"/>
      </w:divBdr>
      <w:divsChild>
        <w:div w:id="1203246761">
          <w:marLeft w:val="0"/>
          <w:marRight w:val="0"/>
          <w:marTop w:val="0"/>
          <w:marBottom w:val="0"/>
          <w:divBdr>
            <w:top w:val="none" w:sz="0" w:space="0" w:color="auto"/>
            <w:left w:val="none" w:sz="0" w:space="0" w:color="auto"/>
            <w:bottom w:val="none" w:sz="0" w:space="0" w:color="auto"/>
            <w:right w:val="none" w:sz="0" w:space="0" w:color="auto"/>
          </w:divBdr>
          <w:divsChild>
            <w:div w:id="2019112395">
              <w:marLeft w:val="0"/>
              <w:marRight w:val="0"/>
              <w:marTop w:val="0"/>
              <w:marBottom w:val="0"/>
              <w:divBdr>
                <w:top w:val="none" w:sz="0" w:space="0" w:color="auto"/>
                <w:left w:val="none" w:sz="0" w:space="0" w:color="auto"/>
                <w:bottom w:val="none" w:sz="0" w:space="0" w:color="auto"/>
                <w:right w:val="none" w:sz="0" w:space="0" w:color="auto"/>
              </w:divBdr>
              <w:divsChild>
                <w:div w:id="1279290072">
                  <w:marLeft w:val="0"/>
                  <w:marRight w:val="0"/>
                  <w:marTop w:val="0"/>
                  <w:marBottom w:val="0"/>
                  <w:divBdr>
                    <w:top w:val="none" w:sz="0" w:space="0" w:color="auto"/>
                    <w:left w:val="none" w:sz="0" w:space="0" w:color="auto"/>
                    <w:bottom w:val="none" w:sz="0" w:space="0" w:color="auto"/>
                    <w:right w:val="none" w:sz="0" w:space="0" w:color="auto"/>
                  </w:divBdr>
                  <w:divsChild>
                    <w:div w:id="1286425637">
                      <w:marLeft w:val="0"/>
                      <w:marRight w:val="0"/>
                      <w:marTop w:val="0"/>
                      <w:marBottom w:val="0"/>
                      <w:divBdr>
                        <w:top w:val="none" w:sz="0" w:space="0" w:color="auto"/>
                        <w:left w:val="none" w:sz="0" w:space="0" w:color="auto"/>
                        <w:bottom w:val="none" w:sz="0" w:space="0" w:color="auto"/>
                        <w:right w:val="none" w:sz="0" w:space="0" w:color="auto"/>
                      </w:divBdr>
                      <w:divsChild>
                        <w:div w:id="70471854">
                          <w:marLeft w:val="0"/>
                          <w:marRight w:val="0"/>
                          <w:marTop w:val="0"/>
                          <w:marBottom w:val="0"/>
                          <w:divBdr>
                            <w:top w:val="none" w:sz="0" w:space="0" w:color="auto"/>
                            <w:left w:val="none" w:sz="0" w:space="0" w:color="auto"/>
                            <w:bottom w:val="none" w:sz="0" w:space="0" w:color="auto"/>
                            <w:right w:val="none" w:sz="0" w:space="0" w:color="auto"/>
                          </w:divBdr>
                          <w:divsChild>
                            <w:div w:id="1450540147">
                              <w:marLeft w:val="0"/>
                              <w:marRight w:val="0"/>
                              <w:marTop w:val="0"/>
                              <w:marBottom w:val="0"/>
                              <w:divBdr>
                                <w:top w:val="none" w:sz="0" w:space="0" w:color="auto"/>
                                <w:left w:val="none" w:sz="0" w:space="0" w:color="auto"/>
                                <w:bottom w:val="none" w:sz="0" w:space="0" w:color="auto"/>
                                <w:right w:val="none" w:sz="0" w:space="0" w:color="auto"/>
                              </w:divBdr>
                              <w:divsChild>
                                <w:div w:id="1958759248">
                                  <w:marLeft w:val="0"/>
                                  <w:marRight w:val="0"/>
                                  <w:marTop w:val="0"/>
                                  <w:marBottom w:val="0"/>
                                  <w:divBdr>
                                    <w:top w:val="none" w:sz="0" w:space="0" w:color="auto"/>
                                    <w:left w:val="none" w:sz="0" w:space="0" w:color="auto"/>
                                    <w:bottom w:val="none" w:sz="0" w:space="0" w:color="auto"/>
                                    <w:right w:val="none" w:sz="0" w:space="0" w:color="auto"/>
                                  </w:divBdr>
                                  <w:divsChild>
                                    <w:div w:id="41174457">
                                      <w:marLeft w:val="0"/>
                                      <w:marRight w:val="0"/>
                                      <w:marTop w:val="0"/>
                                      <w:marBottom w:val="0"/>
                                      <w:divBdr>
                                        <w:top w:val="none" w:sz="0" w:space="0" w:color="auto"/>
                                        <w:left w:val="none" w:sz="0" w:space="0" w:color="auto"/>
                                        <w:bottom w:val="none" w:sz="0" w:space="0" w:color="auto"/>
                                        <w:right w:val="none" w:sz="0" w:space="0" w:color="auto"/>
                                      </w:divBdr>
                                      <w:divsChild>
                                        <w:div w:id="1964463647">
                                          <w:marLeft w:val="0"/>
                                          <w:marRight w:val="0"/>
                                          <w:marTop w:val="0"/>
                                          <w:marBottom w:val="0"/>
                                          <w:divBdr>
                                            <w:top w:val="none" w:sz="0" w:space="0" w:color="auto"/>
                                            <w:left w:val="none" w:sz="0" w:space="0" w:color="auto"/>
                                            <w:bottom w:val="none" w:sz="0" w:space="0" w:color="auto"/>
                                            <w:right w:val="none" w:sz="0" w:space="0" w:color="auto"/>
                                          </w:divBdr>
                                          <w:divsChild>
                                            <w:div w:id="698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05542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43">
          <w:marLeft w:val="0"/>
          <w:marRight w:val="0"/>
          <w:marTop w:val="0"/>
          <w:marBottom w:val="0"/>
          <w:divBdr>
            <w:top w:val="none" w:sz="0" w:space="0" w:color="auto"/>
            <w:left w:val="none" w:sz="0" w:space="0" w:color="auto"/>
            <w:bottom w:val="none" w:sz="0" w:space="0" w:color="auto"/>
            <w:right w:val="none" w:sz="0" w:space="0" w:color="auto"/>
          </w:divBdr>
          <w:divsChild>
            <w:div w:id="1719744148">
              <w:marLeft w:val="150"/>
              <w:marRight w:val="150"/>
              <w:marTop w:val="0"/>
              <w:marBottom w:val="0"/>
              <w:divBdr>
                <w:top w:val="none" w:sz="0" w:space="0" w:color="auto"/>
                <w:left w:val="none" w:sz="0" w:space="0" w:color="auto"/>
                <w:bottom w:val="none" w:sz="0" w:space="0" w:color="auto"/>
                <w:right w:val="none" w:sz="0" w:space="0" w:color="auto"/>
              </w:divBdr>
              <w:divsChild>
                <w:div w:id="21856378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65399507">
      <w:bodyDiv w:val="1"/>
      <w:marLeft w:val="0"/>
      <w:marRight w:val="0"/>
      <w:marTop w:val="0"/>
      <w:marBottom w:val="0"/>
      <w:divBdr>
        <w:top w:val="none" w:sz="0" w:space="0" w:color="auto"/>
        <w:left w:val="none" w:sz="0" w:space="0" w:color="auto"/>
        <w:bottom w:val="none" w:sz="0" w:space="0" w:color="auto"/>
        <w:right w:val="none" w:sz="0" w:space="0" w:color="auto"/>
      </w:divBdr>
    </w:div>
    <w:div w:id="1365596186">
      <w:bodyDiv w:val="1"/>
      <w:marLeft w:val="0"/>
      <w:marRight w:val="0"/>
      <w:marTop w:val="0"/>
      <w:marBottom w:val="0"/>
      <w:divBdr>
        <w:top w:val="none" w:sz="0" w:space="0" w:color="auto"/>
        <w:left w:val="none" w:sz="0" w:space="0" w:color="auto"/>
        <w:bottom w:val="none" w:sz="0" w:space="0" w:color="auto"/>
        <w:right w:val="none" w:sz="0" w:space="0" w:color="auto"/>
      </w:divBdr>
    </w:div>
    <w:div w:id="1365669185">
      <w:bodyDiv w:val="1"/>
      <w:marLeft w:val="0"/>
      <w:marRight w:val="0"/>
      <w:marTop w:val="0"/>
      <w:marBottom w:val="0"/>
      <w:divBdr>
        <w:top w:val="none" w:sz="0" w:space="0" w:color="auto"/>
        <w:left w:val="none" w:sz="0" w:space="0" w:color="auto"/>
        <w:bottom w:val="none" w:sz="0" w:space="0" w:color="auto"/>
        <w:right w:val="none" w:sz="0" w:space="0" w:color="auto"/>
      </w:divBdr>
    </w:div>
    <w:div w:id="1368219749">
      <w:bodyDiv w:val="1"/>
      <w:marLeft w:val="0"/>
      <w:marRight w:val="0"/>
      <w:marTop w:val="0"/>
      <w:marBottom w:val="0"/>
      <w:divBdr>
        <w:top w:val="none" w:sz="0" w:space="0" w:color="auto"/>
        <w:left w:val="none" w:sz="0" w:space="0" w:color="auto"/>
        <w:bottom w:val="none" w:sz="0" w:space="0" w:color="auto"/>
        <w:right w:val="none" w:sz="0" w:space="0" w:color="auto"/>
      </w:divBdr>
    </w:div>
    <w:div w:id="1368527048">
      <w:bodyDiv w:val="1"/>
      <w:marLeft w:val="0"/>
      <w:marRight w:val="0"/>
      <w:marTop w:val="0"/>
      <w:marBottom w:val="0"/>
      <w:divBdr>
        <w:top w:val="none" w:sz="0" w:space="0" w:color="auto"/>
        <w:left w:val="none" w:sz="0" w:space="0" w:color="auto"/>
        <w:bottom w:val="none" w:sz="0" w:space="0" w:color="auto"/>
        <w:right w:val="none" w:sz="0" w:space="0" w:color="auto"/>
      </w:divBdr>
    </w:div>
    <w:div w:id="1370227275">
      <w:bodyDiv w:val="1"/>
      <w:marLeft w:val="0"/>
      <w:marRight w:val="0"/>
      <w:marTop w:val="0"/>
      <w:marBottom w:val="0"/>
      <w:divBdr>
        <w:top w:val="none" w:sz="0" w:space="0" w:color="auto"/>
        <w:left w:val="none" w:sz="0" w:space="0" w:color="auto"/>
        <w:bottom w:val="none" w:sz="0" w:space="0" w:color="auto"/>
        <w:right w:val="none" w:sz="0" w:space="0" w:color="auto"/>
      </w:divBdr>
    </w:div>
    <w:div w:id="1370569889">
      <w:bodyDiv w:val="1"/>
      <w:marLeft w:val="0"/>
      <w:marRight w:val="0"/>
      <w:marTop w:val="0"/>
      <w:marBottom w:val="0"/>
      <w:divBdr>
        <w:top w:val="none" w:sz="0" w:space="0" w:color="auto"/>
        <w:left w:val="none" w:sz="0" w:space="0" w:color="auto"/>
        <w:bottom w:val="none" w:sz="0" w:space="0" w:color="auto"/>
        <w:right w:val="none" w:sz="0" w:space="0" w:color="auto"/>
      </w:divBdr>
    </w:div>
    <w:div w:id="1370687491">
      <w:bodyDiv w:val="1"/>
      <w:marLeft w:val="0"/>
      <w:marRight w:val="0"/>
      <w:marTop w:val="0"/>
      <w:marBottom w:val="0"/>
      <w:divBdr>
        <w:top w:val="none" w:sz="0" w:space="0" w:color="auto"/>
        <w:left w:val="none" w:sz="0" w:space="0" w:color="auto"/>
        <w:bottom w:val="none" w:sz="0" w:space="0" w:color="auto"/>
        <w:right w:val="none" w:sz="0" w:space="0" w:color="auto"/>
      </w:divBdr>
    </w:div>
    <w:div w:id="1370957348">
      <w:bodyDiv w:val="1"/>
      <w:marLeft w:val="0"/>
      <w:marRight w:val="0"/>
      <w:marTop w:val="0"/>
      <w:marBottom w:val="0"/>
      <w:divBdr>
        <w:top w:val="none" w:sz="0" w:space="0" w:color="auto"/>
        <w:left w:val="none" w:sz="0" w:space="0" w:color="auto"/>
        <w:bottom w:val="none" w:sz="0" w:space="0" w:color="auto"/>
        <w:right w:val="none" w:sz="0" w:space="0" w:color="auto"/>
      </w:divBdr>
    </w:div>
    <w:div w:id="1371414500">
      <w:bodyDiv w:val="1"/>
      <w:marLeft w:val="0"/>
      <w:marRight w:val="0"/>
      <w:marTop w:val="0"/>
      <w:marBottom w:val="0"/>
      <w:divBdr>
        <w:top w:val="none" w:sz="0" w:space="0" w:color="auto"/>
        <w:left w:val="none" w:sz="0" w:space="0" w:color="auto"/>
        <w:bottom w:val="none" w:sz="0" w:space="0" w:color="auto"/>
        <w:right w:val="none" w:sz="0" w:space="0" w:color="auto"/>
      </w:divBdr>
      <w:divsChild>
        <w:div w:id="763573219">
          <w:marLeft w:val="0"/>
          <w:marRight w:val="0"/>
          <w:marTop w:val="0"/>
          <w:marBottom w:val="0"/>
          <w:divBdr>
            <w:top w:val="none" w:sz="0" w:space="0" w:color="auto"/>
            <w:left w:val="none" w:sz="0" w:space="0" w:color="auto"/>
            <w:bottom w:val="none" w:sz="0" w:space="0" w:color="auto"/>
            <w:right w:val="none" w:sz="0" w:space="0" w:color="auto"/>
          </w:divBdr>
        </w:div>
      </w:divsChild>
    </w:div>
    <w:div w:id="1372606125">
      <w:bodyDiv w:val="1"/>
      <w:marLeft w:val="0"/>
      <w:marRight w:val="0"/>
      <w:marTop w:val="0"/>
      <w:marBottom w:val="0"/>
      <w:divBdr>
        <w:top w:val="none" w:sz="0" w:space="0" w:color="auto"/>
        <w:left w:val="none" w:sz="0" w:space="0" w:color="auto"/>
        <w:bottom w:val="none" w:sz="0" w:space="0" w:color="auto"/>
        <w:right w:val="none" w:sz="0" w:space="0" w:color="auto"/>
      </w:divBdr>
    </w:div>
    <w:div w:id="1373000166">
      <w:bodyDiv w:val="1"/>
      <w:marLeft w:val="0"/>
      <w:marRight w:val="0"/>
      <w:marTop w:val="0"/>
      <w:marBottom w:val="0"/>
      <w:divBdr>
        <w:top w:val="none" w:sz="0" w:space="0" w:color="auto"/>
        <w:left w:val="none" w:sz="0" w:space="0" w:color="auto"/>
        <w:bottom w:val="none" w:sz="0" w:space="0" w:color="auto"/>
        <w:right w:val="none" w:sz="0" w:space="0" w:color="auto"/>
      </w:divBdr>
      <w:divsChild>
        <w:div w:id="1367294193">
          <w:marLeft w:val="0"/>
          <w:marRight w:val="0"/>
          <w:marTop w:val="0"/>
          <w:marBottom w:val="0"/>
          <w:divBdr>
            <w:top w:val="none" w:sz="0" w:space="0" w:color="auto"/>
            <w:left w:val="none" w:sz="0" w:space="0" w:color="auto"/>
            <w:bottom w:val="none" w:sz="0" w:space="0" w:color="auto"/>
            <w:right w:val="none" w:sz="0" w:space="0" w:color="auto"/>
          </w:divBdr>
          <w:divsChild>
            <w:div w:id="1667509577">
              <w:marLeft w:val="780"/>
              <w:marRight w:val="0"/>
              <w:marTop w:val="0"/>
              <w:marBottom w:val="0"/>
              <w:divBdr>
                <w:top w:val="none" w:sz="0" w:space="0" w:color="auto"/>
                <w:left w:val="none" w:sz="0" w:space="0" w:color="auto"/>
                <w:bottom w:val="none" w:sz="0" w:space="0" w:color="auto"/>
                <w:right w:val="none" w:sz="0" w:space="0" w:color="auto"/>
              </w:divBdr>
              <w:divsChild>
                <w:div w:id="78984399">
                  <w:marLeft w:val="0"/>
                  <w:marRight w:val="0"/>
                  <w:marTop w:val="0"/>
                  <w:marBottom w:val="0"/>
                  <w:divBdr>
                    <w:top w:val="none" w:sz="0" w:space="0" w:color="auto"/>
                    <w:left w:val="none" w:sz="0" w:space="0" w:color="auto"/>
                    <w:bottom w:val="none" w:sz="0" w:space="0" w:color="auto"/>
                    <w:right w:val="none" w:sz="0" w:space="0" w:color="auto"/>
                  </w:divBdr>
                  <w:divsChild>
                    <w:div w:id="110591141">
                      <w:marLeft w:val="0"/>
                      <w:marRight w:val="0"/>
                      <w:marTop w:val="30"/>
                      <w:marBottom w:val="0"/>
                      <w:divBdr>
                        <w:top w:val="none" w:sz="0" w:space="0" w:color="auto"/>
                        <w:left w:val="none" w:sz="0" w:space="0" w:color="auto"/>
                        <w:bottom w:val="none" w:sz="0" w:space="0" w:color="auto"/>
                        <w:right w:val="none" w:sz="0" w:space="0" w:color="auto"/>
                      </w:divBdr>
                    </w:div>
                  </w:divsChild>
                </w:div>
                <w:div w:id="1075668902">
                  <w:marLeft w:val="0"/>
                  <w:marRight w:val="0"/>
                  <w:marTop w:val="0"/>
                  <w:marBottom w:val="0"/>
                  <w:divBdr>
                    <w:top w:val="none" w:sz="0" w:space="0" w:color="auto"/>
                    <w:left w:val="none" w:sz="0" w:space="0" w:color="auto"/>
                    <w:bottom w:val="none" w:sz="0" w:space="0" w:color="auto"/>
                    <w:right w:val="none" w:sz="0" w:space="0" w:color="auto"/>
                  </w:divBdr>
                  <w:divsChild>
                    <w:div w:id="508258199">
                      <w:marLeft w:val="0"/>
                      <w:marRight w:val="0"/>
                      <w:marTop w:val="0"/>
                      <w:marBottom w:val="0"/>
                      <w:divBdr>
                        <w:top w:val="none" w:sz="0" w:space="0" w:color="auto"/>
                        <w:left w:val="none" w:sz="0" w:space="0" w:color="auto"/>
                        <w:bottom w:val="none" w:sz="0" w:space="0" w:color="auto"/>
                        <w:right w:val="none" w:sz="0" w:space="0" w:color="auto"/>
                      </w:divBdr>
                      <w:divsChild>
                        <w:div w:id="1511142524">
                          <w:marLeft w:val="0"/>
                          <w:marRight w:val="0"/>
                          <w:marTop w:val="0"/>
                          <w:marBottom w:val="0"/>
                          <w:divBdr>
                            <w:top w:val="none" w:sz="0" w:space="0" w:color="auto"/>
                            <w:left w:val="none" w:sz="0" w:space="0" w:color="auto"/>
                            <w:bottom w:val="none" w:sz="0" w:space="0" w:color="auto"/>
                            <w:right w:val="none" w:sz="0" w:space="0" w:color="auto"/>
                          </w:divBdr>
                          <w:divsChild>
                            <w:div w:id="517742326">
                              <w:marLeft w:val="0"/>
                              <w:marRight w:val="0"/>
                              <w:marTop w:val="0"/>
                              <w:marBottom w:val="0"/>
                              <w:divBdr>
                                <w:top w:val="none" w:sz="0" w:space="0" w:color="auto"/>
                                <w:left w:val="none" w:sz="0" w:space="0" w:color="auto"/>
                                <w:bottom w:val="none" w:sz="0" w:space="0" w:color="auto"/>
                                <w:right w:val="none" w:sz="0" w:space="0" w:color="auto"/>
                              </w:divBdr>
                              <w:divsChild>
                                <w:div w:id="789591061">
                                  <w:marLeft w:val="0"/>
                                  <w:marRight w:val="0"/>
                                  <w:marTop w:val="0"/>
                                  <w:marBottom w:val="0"/>
                                  <w:divBdr>
                                    <w:top w:val="none" w:sz="0" w:space="0" w:color="auto"/>
                                    <w:left w:val="none" w:sz="0" w:space="0" w:color="auto"/>
                                    <w:bottom w:val="none" w:sz="0" w:space="0" w:color="auto"/>
                                    <w:right w:val="none" w:sz="0" w:space="0" w:color="auto"/>
                                  </w:divBdr>
                                  <w:divsChild>
                                    <w:div w:id="2139565774">
                                      <w:marLeft w:val="0"/>
                                      <w:marRight w:val="0"/>
                                      <w:marTop w:val="0"/>
                                      <w:marBottom w:val="0"/>
                                      <w:divBdr>
                                        <w:top w:val="none" w:sz="0" w:space="0" w:color="auto"/>
                                        <w:left w:val="none" w:sz="0" w:space="0" w:color="auto"/>
                                        <w:bottom w:val="none" w:sz="0" w:space="0" w:color="auto"/>
                                        <w:right w:val="none" w:sz="0" w:space="0" w:color="auto"/>
                                      </w:divBdr>
                                      <w:divsChild>
                                        <w:div w:id="1989362989">
                                          <w:marLeft w:val="0"/>
                                          <w:marRight w:val="0"/>
                                          <w:marTop w:val="0"/>
                                          <w:marBottom w:val="0"/>
                                          <w:divBdr>
                                            <w:top w:val="none" w:sz="0" w:space="0" w:color="auto"/>
                                            <w:left w:val="none" w:sz="0" w:space="0" w:color="auto"/>
                                            <w:bottom w:val="none" w:sz="0" w:space="0" w:color="auto"/>
                                            <w:right w:val="none" w:sz="0" w:space="0" w:color="auto"/>
                                          </w:divBdr>
                                          <w:divsChild>
                                            <w:div w:id="34352925">
                                              <w:marLeft w:val="0"/>
                                              <w:marRight w:val="0"/>
                                              <w:marTop w:val="0"/>
                                              <w:marBottom w:val="0"/>
                                              <w:divBdr>
                                                <w:top w:val="none" w:sz="0" w:space="0" w:color="auto"/>
                                                <w:left w:val="none" w:sz="0" w:space="0" w:color="auto"/>
                                                <w:bottom w:val="none" w:sz="0" w:space="0" w:color="auto"/>
                                                <w:right w:val="none" w:sz="0" w:space="0" w:color="auto"/>
                                              </w:divBdr>
                                            </w:div>
                                          </w:divsChild>
                                        </w:div>
                                        <w:div w:id="2004235143">
                                          <w:marLeft w:val="0"/>
                                          <w:marRight w:val="0"/>
                                          <w:marTop w:val="0"/>
                                          <w:marBottom w:val="0"/>
                                          <w:divBdr>
                                            <w:top w:val="none" w:sz="0" w:space="0" w:color="auto"/>
                                            <w:left w:val="none" w:sz="0" w:space="0" w:color="auto"/>
                                            <w:bottom w:val="none" w:sz="0" w:space="0" w:color="auto"/>
                                            <w:right w:val="none" w:sz="0" w:space="0" w:color="auto"/>
                                          </w:divBdr>
                                        </w:div>
                                        <w:div w:id="1746805214">
                                          <w:marLeft w:val="0"/>
                                          <w:marRight w:val="0"/>
                                          <w:marTop w:val="0"/>
                                          <w:marBottom w:val="0"/>
                                          <w:divBdr>
                                            <w:top w:val="none" w:sz="0" w:space="0" w:color="auto"/>
                                            <w:left w:val="none" w:sz="0" w:space="0" w:color="auto"/>
                                            <w:bottom w:val="none" w:sz="0" w:space="0" w:color="auto"/>
                                            <w:right w:val="none" w:sz="0" w:space="0" w:color="auto"/>
                                          </w:divBdr>
                                        </w:div>
                                        <w:div w:id="1541279212">
                                          <w:marLeft w:val="0"/>
                                          <w:marRight w:val="0"/>
                                          <w:marTop w:val="0"/>
                                          <w:marBottom w:val="0"/>
                                          <w:divBdr>
                                            <w:top w:val="none" w:sz="0" w:space="0" w:color="auto"/>
                                            <w:left w:val="none" w:sz="0" w:space="0" w:color="auto"/>
                                            <w:bottom w:val="none" w:sz="0" w:space="0" w:color="auto"/>
                                            <w:right w:val="none" w:sz="0" w:space="0" w:color="auto"/>
                                          </w:divBdr>
                                        </w:div>
                                        <w:div w:id="1726174207">
                                          <w:marLeft w:val="0"/>
                                          <w:marRight w:val="0"/>
                                          <w:marTop w:val="0"/>
                                          <w:marBottom w:val="0"/>
                                          <w:divBdr>
                                            <w:top w:val="none" w:sz="0" w:space="0" w:color="auto"/>
                                            <w:left w:val="none" w:sz="0" w:space="0" w:color="auto"/>
                                            <w:bottom w:val="none" w:sz="0" w:space="0" w:color="auto"/>
                                            <w:right w:val="none" w:sz="0" w:space="0" w:color="auto"/>
                                          </w:divBdr>
                                          <w:divsChild>
                                            <w:div w:id="5747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98802">
          <w:marLeft w:val="780"/>
          <w:marRight w:val="240"/>
          <w:marTop w:val="180"/>
          <w:marBottom w:val="150"/>
          <w:divBdr>
            <w:top w:val="none" w:sz="0" w:space="0" w:color="auto"/>
            <w:left w:val="none" w:sz="0" w:space="0" w:color="auto"/>
            <w:bottom w:val="none" w:sz="0" w:space="0" w:color="auto"/>
            <w:right w:val="none" w:sz="0" w:space="0" w:color="auto"/>
          </w:divBdr>
          <w:divsChild>
            <w:div w:id="94982375">
              <w:marLeft w:val="0"/>
              <w:marRight w:val="0"/>
              <w:marTop w:val="0"/>
              <w:marBottom w:val="0"/>
              <w:divBdr>
                <w:top w:val="none" w:sz="0" w:space="0" w:color="auto"/>
                <w:left w:val="none" w:sz="0" w:space="0" w:color="auto"/>
                <w:bottom w:val="none" w:sz="0" w:space="0" w:color="auto"/>
                <w:right w:val="none" w:sz="0" w:space="0" w:color="auto"/>
              </w:divBdr>
              <w:divsChild>
                <w:div w:id="1229804687">
                  <w:marLeft w:val="0"/>
                  <w:marRight w:val="0"/>
                  <w:marTop w:val="0"/>
                  <w:marBottom w:val="0"/>
                  <w:divBdr>
                    <w:top w:val="none" w:sz="0" w:space="0" w:color="auto"/>
                    <w:left w:val="none" w:sz="0" w:space="0" w:color="auto"/>
                    <w:bottom w:val="none" w:sz="0" w:space="0" w:color="auto"/>
                    <w:right w:val="none" w:sz="0" w:space="0" w:color="auto"/>
                  </w:divBdr>
                  <w:divsChild>
                    <w:div w:id="699089186">
                      <w:marLeft w:val="0"/>
                      <w:marRight w:val="0"/>
                      <w:marTop w:val="0"/>
                      <w:marBottom w:val="0"/>
                      <w:divBdr>
                        <w:top w:val="none" w:sz="0" w:space="0" w:color="auto"/>
                        <w:left w:val="none" w:sz="0" w:space="0" w:color="auto"/>
                        <w:bottom w:val="none" w:sz="0" w:space="0" w:color="auto"/>
                        <w:right w:val="none" w:sz="0" w:space="0" w:color="auto"/>
                      </w:divBdr>
                      <w:divsChild>
                        <w:div w:id="1683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4226">
      <w:bodyDiv w:val="1"/>
      <w:marLeft w:val="0"/>
      <w:marRight w:val="0"/>
      <w:marTop w:val="0"/>
      <w:marBottom w:val="0"/>
      <w:divBdr>
        <w:top w:val="none" w:sz="0" w:space="0" w:color="auto"/>
        <w:left w:val="none" w:sz="0" w:space="0" w:color="auto"/>
        <w:bottom w:val="none" w:sz="0" w:space="0" w:color="auto"/>
        <w:right w:val="none" w:sz="0" w:space="0" w:color="auto"/>
      </w:divBdr>
    </w:div>
    <w:div w:id="137373225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11">
          <w:marLeft w:val="0"/>
          <w:marRight w:val="0"/>
          <w:marTop w:val="0"/>
          <w:marBottom w:val="0"/>
          <w:divBdr>
            <w:top w:val="none" w:sz="0" w:space="0" w:color="auto"/>
            <w:left w:val="none" w:sz="0" w:space="0" w:color="auto"/>
            <w:bottom w:val="none" w:sz="0" w:space="0" w:color="auto"/>
            <w:right w:val="none" w:sz="0" w:space="0" w:color="auto"/>
          </w:divBdr>
          <w:divsChild>
            <w:div w:id="1635673474">
              <w:marLeft w:val="0"/>
              <w:marRight w:val="0"/>
              <w:marTop w:val="0"/>
              <w:marBottom w:val="0"/>
              <w:divBdr>
                <w:top w:val="none" w:sz="0" w:space="0" w:color="auto"/>
                <w:left w:val="none" w:sz="0" w:space="0" w:color="auto"/>
                <w:bottom w:val="none" w:sz="0" w:space="0" w:color="auto"/>
                <w:right w:val="none" w:sz="0" w:space="0" w:color="auto"/>
              </w:divBdr>
              <w:divsChild>
                <w:div w:id="571965418">
                  <w:marLeft w:val="0"/>
                  <w:marRight w:val="0"/>
                  <w:marTop w:val="0"/>
                  <w:marBottom w:val="0"/>
                  <w:divBdr>
                    <w:top w:val="none" w:sz="0" w:space="0" w:color="auto"/>
                    <w:left w:val="none" w:sz="0" w:space="0" w:color="auto"/>
                    <w:bottom w:val="none" w:sz="0" w:space="0" w:color="auto"/>
                    <w:right w:val="none" w:sz="0" w:space="0" w:color="auto"/>
                  </w:divBdr>
                  <w:divsChild>
                    <w:div w:id="1010375386">
                      <w:marLeft w:val="0"/>
                      <w:marRight w:val="0"/>
                      <w:marTop w:val="0"/>
                      <w:marBottom w:val="0"/>
                      <w:divBdr>
                        <w:top w:val="none" w:sz="0" w:space="0" w:color="auto"/>
                        <w:left w:val="none" w:sz="0" w:space="0" w:color="auto"/>
                        <w:bottom w:val="none" w:sz="0" w:space="0" w:color="auto"/>
                        <w:right w:val="none" w:sz="0" w:space="0" w:color="auto"/>
                      </w:divBdr>
                      <w:divsChild>
                        <w:div w:id="915674592">
                          <w:marLeft w:val="0"/>
                          <w:marRight w:val="0"/>
                          <w:marTop w:val="0"/>
                          <w:marBottom w:val="0"/>
                          <w:divBdr>
                            <w:top w:val="none" w:sz="0" w:space="0" w:color="auto"/>
                            <w:left w:val="none" w:sz="0" w:space="0" w:color="auto"/>
                            <w:bottom w:val="none" w:sz="0" w:space="0" w:color="auto"/>
                            <w:right w:val="none" w:sz="0" w:space="0" w:color="auto"/>
                          </w:divBdr>
                          <w:divsChild>
                            <w:div w:id="1238711121">
                              <w:marLeft w:val="3"/>
                              <w:marRight w:val="0"/>
                              <w:marTop w:val="0"/>
                              <w:marBottom w:val="0"/>
                              <w:divBdr>
                                <w:top w:val="none" w:sz="0" w:space="0" w:color="auto"/>
                                <w:left w:val="none" w:sz="0" w:space="0" w:color="auto"/>
                                <w:bottom w:val="none" w:sz="0" w:space="0" w:color="auto"/>
                                <w:right w:val="none" w:sz="0" w:space="0" w:color="auto"/>
                              </w:divBdr>
                              <w:divsChild>
                                <w:div w:id="904340084">
                                  <w:marLeft w:val="0"/>
                                  <w:marRight w:val="0"/>
                                  <w:marTop w:val="0"/>
                                  <w:marBottom w:val="0"/>
                                  <w:divBdr>
                                    <w:top w:val="none" w:sz="0" w:space="0" w:color="auto"/>
                                    <w:left w:val="none" w:sz="0" w:space="0" w:color="auto"/>
                                    <w:bottom w:val="none" w:sz="0" w:space="0" w:color="auto"/>
                                    <w:right w:val="none" w:sz="0" w:space="0" w:color="auto"/>
                                  </w:divBdr>
                                  <w:divsChild>
                                    <w:div w:id="1593777332">
                                      <w:marLeft w:val="0"/>
                                      <w:marRight w:val="0"/>
                                      <w:marTop w:val="0"/>
                                      <w:marBottom w:val="0"/>
                                      <w:divBdr>
                                        <w:top w:val="none" w:sz="0" w:space="0" w:color="auto"/>
                                        <w:left w:val="none" w:sz="0" w:space="0" w:color="auto"/>
                                        <w:bottom w:val="none" w:sz="0" w:space="0" w:color="auto"/>
                                        <w:right w:val="none" w:sz="0" w:space="0" w:color="auto"/>
                                      </w:divBdr>
                                      <w:divsChild>
                                        <w:div w:id="640966999">
                                          <w:marLeft w:val="0"/>
                                          <w:marRight w:val="0"/>
                                          <w:marTop w:val="0"/>
                                          <w:marBottom w:val="0"/>
                                          <w:divBdr>
                                            <w:top w:val="none" w:sz="0" w:space="0" w:color="auto"/>
                                            <w:left w:val="none" w:sz="0" w:space="0" w:color="auto"/>
                                            <w:bottom w:val="none" w:sz="0" w:space="0" w:color="auto"/>
                                            <w:right w:val="none" w:sz="0" w:space="0" w:color="auto"/>
                                          </w:divBdr>
                                          <w:divsChild>
                                            <w:div w:id="81339816">
                                              <w:marLeft w:val="0"/>
                                              <w:marRight w:val="0"/>
                                              <w:marTop w:val="0"/>
                                              <w:marBottom w:val="0"/>
                                              <w:divBdr>
                                                <w:top w:val="none" w:sz="0" w:space="0" w:color="auto"/>
                                                <w:left w:val="none" w:sz="0" w:space="0" w:color="auto"/>
                                                <w:bottom w:val="none" w:sz="0" w:space="0" w:color="auto"/>
                                                <w:right w:val="none" w:sz="0" w:space="0" w:color="auto"/>
                                              </w:divBdr>
                                              <w:divsChild>
                                                <w:div w:id="424424495">
                                                  <w:marLeft w:val="0"/>
                                                  <w:marRight w:val="0"/>
                                                  <w:marTop w:val="0"/>
                                                  <w:marBottom w:val="0"/>
                                                  <w:divBdr>
                                                    <w:top w:val="none" w:sz="0" w:space="0" w:color="auto"/>
                                                    <w:left w:val="none" w:sz="0" w:space="0" w:color="auto"/>
                                                    <w:bottom w:val="none" w:sz="0" w:space="0" w:color="auto"/>
                                                    <w:right w:val="none" w:sz="0" w:space="0" w:color="auto"/>
                                                  </w:divBdr>
                                                  <w:divsChild>
                                                    <w:div w:id="414984105">
                                                      <w:marLeft w:val="0"/>
                                                      <w:marRight w:val="0"/>
                                                      <w:marTop w:val="0"/>
                                                      <w:marBottom w:val="0"/>
                                                      <w:divBdr>
                                                        <w:top w:val="none" w:sz="0" w:space="0" w:color="auto"/>
                                                        <w:left w:val="none" w:sz="0" w:space="0" w:color="auto"/>
                                                        <w:bottom w:val="none" w:sz="0" w:space="0" w:color="auto"/>
                                                        <w:right w:val="none" w:sz="0" w:space="0" w:color="auto"/>
                                                      </w:divBdr>
                                                      <w:divsChild>
                                                        <w:div w:id="789739843">
                                                          <w:marLeft w:val="0"/>
                                                          <w:marRight w:val="0"/>
                                                          <w:marTop w:val="0"/>
                                                          <w:marBottom w:val="0"/>
                                                          <w:divBdr>
                                                            <w:top w:val="none" w:sz="0" w:space="0" w:color="auto"/>
                                                            <w:left w:val="none" w:sz="0" w:space="0" w:color="auto"/>
                                                            <w:bottom w:val="none" w:sz="0" w:space="0" w:color="auto"/>
                                                            <w:right w:val="none" w:sz="0" w:space="0" w:color="auto"/>
                                                          </w:divBdr>
                                                          <w:divsChild>
                                                            <w:div w:id="635570805">
                                                              <w:marLeft w:val="0"/>
                                                              <w:marRight w:val="0"/>
                                                              <w:marTop w:val="0"/>
                                                              <w:marBottom w:val="0"/>
                                                              <w:divBdr>
                                                                <w:top w:val="none" w:sz="0" w:space="0" w:color="auto"/>
                                                                <w:left w:val="none" w:sz="0" w:space="0" w:color="auto"/>
                                                                <w:bottom w:val="none" w:sz="0" w:space="0" w:color="auto"/>
                                                                <w:right w:val="none" w:sz="0" w:space="0" w:color="auto"/>
                                                              </w:divBdr>
                                                              <w:divsChild>
                                                                <w:div w:id="201091617">
                                                                  <w:marLeft w:val="0"/>
                                                                  <w:marRight w:val="0"/>
                                                                  <w:marTop w:val="0"/>
                                                                  <w:marBottom w:val="0"/>
                                                                  <w:divBdr>
                                                                    <w:top w:val="none" w:sz="0" w:space="0" w:color="auto"/>
                                                                    <w:left w:val="none" w:sz="0" w:space="0" w:color="auto"/>
                                                                    <w:bottom w:val="none" w:sz="0" w:space="0" w:color="auto"/>
                                                                    <w:right w:val="none" w:sz="0" w:space="0" w:color="auto"/>
                                                                  </w:divBdr>
                                                                  <w:divsChild>
                                                                    <w:div w:id="959920439">
                                                                      <w:marLeft w:val="0"/>
                                                                      <w:marRight w:val="0"/>
                                                                      <w:marTop w:val="0"/>
                                                                      <w:marBottom w:val="0"/>
                                                                      <w:divBdr>
                                                                        <w:top w:val="none" w:sz="0" w:space="0" w:color="auto"/>
                                                                        <w:left w:val="none" w:sz="0" w:space="0" w:color="auto"/>
                                                                        <w:bottom w:val="none" w:sz="0" w:space="0" w:color="auto"/>
                                                                        <w:right w:val="none" w:sz="0" w:space="0" w:color="auto"/>
                                                                      </w:divBdr>
                                                                      <w:divsChild>
                                                                        <w:div w:id="2771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304994">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374887632">
      <w:bodyDiv w:val="1"/>
      <w:marLeft w:val="0"/>
      <w:marRight w:val="0"/>
      <w:marTop w:val="0"/>
      <w:marBottom w:val="0"/>
      <w:divBdr>
        <w:top w:val="none" w:sz="0" w:space="0" w:color="auto"/>
        <w:left w:val="none" w:sz="0" w:space="0" w:color="auto"/>
        <w:bottom w:val="none" w:sz="0" w:space="0" w:color="auto"/>
        <w:right w:val="none" w:sz="0" w:space="0" w:color="auto"/>
      </w:divBdr>
    </w:div>
    <w:div w:id="1375423208">
      <w:bodyDiv w:val="1"/>
      <w:marLeft w:val="0"/>
      <w:marRight w:val="0"/>
      <w:marTop w:val="0"/>
      <w:marBottom w:val="0"/>
      <w:divBdr>
        <w:top w:val="none" w:sz="0" w:space="0" w:color="auto"/>
        <w:left w:val="none" w:sz="0" w:space="0" w:color="auto"/>
        <w:bottom w:val="none" w:sz="0" w:space="0" w:color="auto"/>
        <w:right w:val="none" w:sz="0" w:space="0" w:color="auto"/>
      </w:divBdr>
    </w:div>
    <w:div w:id="1375540284">
      <w:bodyDiv w:val="1"/>
      <w:marLeft w:val="0"/>
      <w:marRight w:val="0"/>
      <w:marTop w:val="0"/>
      <w:marBottom w:val="0"/>
      <w:divBdr>
        <w:top w:val="none" w:sz="0" w:space="0" w:color="auto"/>
        <w:left w:val="none" w:sz="0" w:space="0" w:color="auto"/>
        <w:bottom w:val="none" w:sz="0" w:space="0" w:color="auto"/>
        <w:right w:val="none" w:sz="0" w:space="0" w:color="auto"/>
      </w:divBdr>
    </w:div>
    <w:div w:id="1375690476">
      <w:bodyDiv w:val="1"/>
      <w:marLeft w:val="0"/>
      <w:marRight w:val="0"/>
      <w:marTop w:val="0"/>
      <w:marBottom w:val="0"/>
      <w:divBdr>
        <w:top w:val="none" w:sz="0" w:space="0" w:color="auto"/>
        <w:left w:val="none" w:sz="0" w:space="0" w:color="auto"/>
        <w:bottom w:val="none" w:sz="0" w:space="0" w:color="auto"/>
        <w:right w:val="none" w:sz="0" w:space="0" w:color="auto"/>
      </w:divBdr>
    </w:div>
    <w:div w:id="1375736681">
      <w:bodyDiv w:val="1"/>
      <w:marLeft w:val="0"/>
      <w:marRight w:val="0"/>
      <w:marTop w:val="0"/>
      <w:marBottom w:val="0"/>
      <w:divBdr>
        <w:top w:val="none" w:sz="0" w:space="0" w:color="auto"/>
        <w:left w:val="none" w:sz="0" w:space="0" w:color="auto"/>
        <w:bottom w:val="none" w:sz="0" w:space="0" w:color="auto"/>
        <w:right w:val="none" w:sz="0" w:space="0" w:color="auto"/>
      </w:divBdr>
    </w:div>
    <w:div w:id="1376588706">
      <w:bodyDiv w:val="1"/>
      <w:marLeft w:val="0"/>
      <w:marRight w:val="0"/>
      <w:marTop w:val="0"/>
      <w:marBottom w:val="0"/>
      <w:divBdr>
        <w:top w:val="none" w:sz="0" w:space="0" w:color="auto"/>
        <w:left w:val="none" w:sz="0" w:space="0" w:color="auto"/>
        <w:bottom w:val="none" w:sz="0" w:space="0" w:color="auto"/>
        <w:right w:val="none" w:sz="0" w:space="0" w:color="auto"/>
      </w:divBdr>
      <w:divsChild>
        <w:div w:id="120419875">
          <w:marLeft w:val="0"/>
          <w:marRight w:val="0"/>
          <w:marTop w:val="0"/>
          <w:marBottom w:val="0"/>
          <w:divBdr>
            <w:top w:val="none" w:sz="0" w:space="0" w:color="auto"/>
            <w:left w:val="none" w:sz="0" w:space="0" w:color="auto"/>
            <w:bottom w:val="none" w:sz="0" w:space="0" w:color="auto"/>
            <w:right w:val="none" w:sz="0" w:space="0" w:color="auto"/>
          </w:divBdr>
          <w:divsChild>
            <w:div w:id="1635402450">
              <w:marLeft w:val="0"/>
              <w:marRight w:val="0"/>
              <w:marTop w:val="0"/>
              <w:marBottom w:val="0"/>
              <w:divBdr>
                <w:top w:val="none" w:sz="0" w:space="0" w:color="auto"/>
                <w:left w:val="none" w:sz="0" w:space="0" w:color="auto"/>
                <w:bottom w:val="none" w:sz="0" w:space="0" w:color="auto"/>
                <w:right w:val="none" w:sz="0" w:space="0" w:color="auto"/>
              </w:divBdr>
              <w:divsChild>
                <w:div w:id="51200374">
                  <w:marLeft w:val="0"/>
                  <w:marRight w:val="0"/>
                  <w:marTop w:val="0"/>
                  <w:marBottom w:val="0"/>
                  <w:divBdr>
                    <w:top w:val="none" w:sz="0" w:space="0" w:color="auto"/>
                    <w:left w:val="none" w:sz="0" w:space="0" w:color="auto"/>
                    <w:bottom w:val="none" w:sz="0" w:space="0" w:color="auto"/>
                    <w:right w:val="none" w:sz="0" w:space="0" w:color="auto"/>
                  </w:divBdr>
                  <w:divsChild>
                    <w:div w:id="1217202427">
                      <w:marLeft w:val="0"/>
                      <w:marRight w:val="0"/>
                      <w:marTop w:val="0"/>
                      <w:marBottom w:val="0"/>
                      <w:divBdr>
                        <w:top w:val="none" w:sz="0" w:space="0" w:color="auto"/>
                        <w:left w:val="none" w:sz="0" w:space="0" w:color="auto"/>
                        <w:bottom w:val="none" w:sz="0" w:space="0" w:color="auto"/>
                        <w:right w:val="none" w:sz="0" w:space="0" w:color="auto"/>
                      </w:divBdr>
                      <w:divsChild>
                        <w:div w:id="170144740">
                          <w:marLeft w:val="0"/>
                          <w:marRight w:val="0"/>
                          <w:marTop w:val="0"/>
                          <w:marBottom w:val="0"/>
                          <w:divBdr>
                            <w:top w:val="none" w:sz="0" w:space="0" w:color="auto"/>
                            <w:left w:val="none" w:sz="0" w:space="0" w:color="auto"/>
                            <w:bottom w:val="none" w:sz="0" w:space="0" w:color="auto"/>
                            <w:right w:val="none" w:sz="0" w:space="0" w:color="auto"/>
                          </w:divBdr>
                          <w:divsChild>
                            <w:div w:id="868031233">
                              <w:marLeft w:val="3"/>
                              <w:marRight w:val="0"/>
                              <w:marTop w:val="0"/>
                              <w:marBottom w:val="0"/>
                              <w:divBdr>
                                <w:top w:val="none" w:sz="0" w:space="0" w:color="auto"/>
                                <w:left w:val="none" w:sz="0" w:space="0" w:color="auto"/>
                                <w:bottom w:val="none" w:sz="0" w:space="0" w:color="auto"/>
                                <w:right w:val="none" w:sz="0" w:space="0" w:color="auto"/>
                              </w:divBdr>
                              <w:divsChild>
                                <w:div w:id="530149242">
                                  <w:marLeft w:val="0"/>
                                  <w:marRight w:val="0"/>
                                  <w:marTop w:val="0"/>
                                  <w:marBottom w:val="0"/>
                                  <w:divBdr>
                                    <w:top w:val="none" w:sz="0" w:space="0" w:color="auto"/>
                                    <w:left w:val="none" w:sz="0" w:space="0" w:color="auto"/>
                                    <w:bottom w:val="none" w:sz="0" w:space="0" w:color="auto"/>
                                    <w:right w:val="none" w:sz="0" w:space="0" w:color="auto"/>
                                  </w:divBdr>
                                  <w:divsChild>
                                    <w:div w:id="772172011">
                                      <w:marLeft w:val="0"/>
                                      <w:marRight w:val="0"/>
                                      <w:marTop w:val="0"/>
                                      <w:marBottom w:val="0"/>
                                      <w:divBdr>
                                        <w:top w:val="none" w:sz="0" w:space="0" w:color="auto"/>
                                        <w:left w:val="none" w:sz="0" w:space="0" w:color="auto"/>
                                        <w:bottom w:val="none" w:sz="0" w:space="0" w:color="auto"/>
                                        <w:right w:val="none" w:sz="0" w:space="0" w:color="auto"/>
                                      </w:divBdr>
                                      <w:divsChild>
                                        <w:div w:id="860553994">
                                          <w:marLeft w:val="0"/>
                                          <w:marRight w:val="0"/>
                                          <w:marTop w:val="0"/>
                                          <w:marBottom w:val="0"/>
                                          <w:divBdr>
                                            <w:top w:val="none" w:sz="0" w:space="0" w:color="auto"/>
                                            <w:left w:val="none" w:sz="0" w:space="0" w:color="auto"/>
                                            <w:bottom w:val="none" w:sz="0" w:space="0" w:color="auto"/>
                                            <w:right w:val="none" w:sz="0" w:space="0" w:color="auto"/>
                                          </w:divBdr>
                                          <w:divsChild>
                                            <w:div w:id="609358537">
                                              <w:marLeft w:val="0"/>
                                              <w:marRight w:val="0"/>
                                              <w:marTop w:val="0"/>
                                              <w:marBottom w:val="0"/>
                                              <w:divBdr>
                                                <w:top w:val="none" w:sz="0" w:space="0" w:color="auto"/>
                                                <w:left w:val="none" w:sz="0" w:space="0" w:color="auto"/>
                                                <w:bottom w:val="none" w:sz="0" w:space="0" w:color="auto"/>
                                                <w:right w:val="none" w:sz="0" w:space="0" w:color="auto"/>
                                              </w:divBdr>
                                              <w:divsChild>
                                                <w:div w:id="226575806">
                                                  <w:marLeft w:val="0"/>
                                                  <w:marRight w:val="0"/>
                                                  <w:marTop w:val="0"/>
                                                  <w:marBottom w:val="0"/>
                                                  <w:divBdr>
                                                    <w:top w:val="none" w:sz="0" w:space="0" w:color="auto"/>
                                                    <w:left w:val="none" w:sz="0" w:space="0" w:color="auto"/>
                                                    <w:bottom w:val="none" w:sz="0" w:space="0" w:color="auto"/>
                                                    <w:right w:val="none" w:sz="0" w:space="0" w:color="auto"/>
                                                  </w:divBdr>
                                                  <w:divsChild>
                                                    <w:div w:id="1252740709">
                                                      <w:marLeft w:val="0"/>
                                                      <w:marRight w:val="0"/>
                                                      <w:marTop w:val="0"/>
                                                      <w:marBottom w:val="0"/>
                                                      <w:divBdr>
                                                        <w:top w:val="none" w:sz="0" w:space="0" w:color="auto"/>
                                                        <w:left w:val="none" w:sz="0" w:space="0" w:color="auto"/>
                                                        <w:bottom w:val="none" w:sz="0" w:space="0" w:color="auto"/>
                                                        <w:right w:val="none" w:sz="0" w:space="0" w:color="auto"/>
                                                      </w:divBdr>
                                                      <w:divsChild>
                                                        <w:div w:id="1912737048">
                                                          <w:marLeft w:val="0"/>
                                                          <w:marRight w:val="0"/>
                                                          <w:marTop w:val="0"/>
                                                          <w:marBottom w:val="0"/>
                                                          <w:divBdr>
                                                            <w:top w:val="none" w:sz="0" w:space="0" w:color="auto"/>
                                                            <w:left w:val="none" w:sz="0" w:space="0" w:color="auto"/>
                                                            <w:bottom w:val="none" w:sz="0" w:space="0" w:color="auto"/>
                                                            <w:right w:val="none" w:sz="0" w:space="0" w:color="auto"/>
                                                          </w:divBdr>
                                                          <w:divsChild>
                                                            <w:div w:id="981617972">
                                                              <w:marLeft w:val="0"/>
                                                              <w:marRight w:val="0"/>
                                                              <w:marTop w:val="0"/>
                                                              <w:marBottom w:val="0"/>
                                                              <w:divBdr>
                                                                <w:top w:val="none" w:sz="0" w:space="0" w:color="auto"/>
                                                                <w:left w:val="none" w:sz="0" w:space="0" w:color="auto"/>
                                                                <w:bottom w:val="none" w:sz="0" w:space="0" w:color="auto"/>
                                                                <w:right w:val="none" w:sz="0" w:space="0" w:color="auto"/>
                                                              </w:divBdr>
                                                              <w:divsChild>
                                                                <w:div w:id="1976981361">
                                                                  <w:marLeft w:val="0"/>
                                                                  <w:marRight w:val="0"/>
                                                                  <w:marTop w:val="0"/>
                                                                  <w:marBottom w:val="0"/>
                                                                  <w:divBdr>
                                                                    <w:top w:val="none" w:sz="0" w:space="0" w:color="auto"/>
                                                                    <w:left w:val="none" w:sz="0" w:space="0" w:color="auto"/>
                                                                    <w:bottom w:val="none" w:sz="0" w:space="0" w:color="auto"/>
                                                                    <w:right w:val="none" w:sz="0" w:space="0" w:color="auto"/>
                                                                  </w:divBdr>
                                                                  <w:divsChild>
                                                                    <w:div w:id="1160462677">
                                                                      <w:marLeft w:val="0"/>
                                                                      <w:marRight w:val="0"/>
                                                                      <w:marTop w:val="0"/>
                                                                      <w:marBottom w:val="0"/>
                                                                      <w:divBdr>
                                                                        <w:top w:val="none" w:sz="0" w:space="0" w:color="auto"/>
                                                                        <w:left w:val="none" w:sz="0" w:space="0" w:color="auto"/>
                                                                        <w:bottom w:val="none" w:sz="0" w:space="0" w:color="auto"/>
                                                                        <w:right w:val="none" w:sz="0" w:space="0" w:color="auto"/>
                                                                      </w:divBdr>
                                                                      <w:divsChild>
                                                                        <w:div w:id="1743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738701">
      <w:bodyDiv w:val="1"/>
      <w:marLeft w:val="0"/>
      <w:marRight w:val="0"/>
      <w:marTop w:val="0"/>
      <w:marBottom w:val="0"/>
      <w:divBdr>
        <w:top w:val="none" w:sz="0" w:space="0" w:color="auto"/>
        <w:left w:val="none" w:sz="0" w:space="0" w:color="auto"/>
        <w:bottom w:val="none" w:sz="0" w:space="0" w:color="auto"/>
        <w:right w:val="none" w:sz="0" w:space="0" w:color="auto"/>
      </w:divBdr>
    </w:div>
    <w:div w:id="1376924751">
      <w:bodyDiv w:val="1"/>
      <w:marLeft w:val="0"/>
      <w:marRight w:val="0"/>
      <w:marTop w:val="0"/>
      <w:marBottom w:val="0"/>
      <w:divBdr>
        <w:top w:val="none" w:sz="0" w:space="0" w:color="auto"/>
        <w:left w:val="none" w:sz="0" w:space="0" w:color="auto"/>
        <w:bottom w:val="none" w:sz="0" w:space="0" w:color="auto"/>
        <w:right w:val="none" w:sz="0" w:space="0" w:color="auto"/>
      </w:divBdr>
      <w:divsChild>
        <w:div w:id="929003721">
          <w:marLeft w:val="0"/>
          <w:marRight w:val="0"/>
          <w:marTop w:val="0"/>
          <w:marBottom w:val="0"/>
          <w:divBdr>
            <w:top w:val="none" w:sz="0" w:space="0" w:color="auto"/>
            <w:left w:val="none" w:sz="0" w:space="0" w:color="auto"/>
            <w:bottom w:val="none" w:sz="0" w:space="0" w:color="auto"/>
            <w:right w:val="none" w:sz="0" w:space="0" w:color="auto"/>
          </w:divBdr>
          <w:divsChild>
            <w:div w:id="767845858">
              <w:marLeft w:val="0"/>
              <w:marRight w:val="0"/>
              <w:marTop w:val="0"/>
              <w:marBottom w:val="0"/>
              <w:divBdr>
                <w:top w:val="none" w:sz="0" w:space="0" w:color="auto"/>
                <w:left w:val="none" w:sz="0" w:space="0" w:color="auto"/>
                <w:bottom w:val="none" w:sz="0" w:space="0" w:color="auto"/>
                <w:right w:val="none" w:sz="0" w:space="0" w:color="auto"/>
              </w:divBdr>
              <w:divsChild>
                <w:div w:id="398789574">
                  <w:marLeft w:val="0"/>
                  <w:marRight w:val="0"/>
                  <w:marTop w:val="0"/>
                  <w:marBottom w:val="0"/>
                  <w:divBdr>
                    <w:top w:val="none" w:sz="0" w:space="0" w:color="auto"/>
                    <w:left w:val="none" w:sz="0" w:space="0" w:color="auto"/>
                    <w:bottom w:val="none" w:sz="0" w:space="0" w:color="auto"/>
                    <w:right w:val="none" w:sz="0" w:space="0" w:color="auto"/>
                  </w:divBdr>
                  <w:divsChild>
                    <w:div w:id="1504975214">
                      <w:marLeft w:val="0"/>
                      <w:marRight w:val="0"/>
                      <w:marTop w:val="0"/>
                      <w:marBottom w:val="0"/>
                      <w:divBdr>
                        <w:top w:val="none" w:sz="0" w:space="0" w:color="auto"/>
                        <w:left w:val="none" w:sz="0" w:space="0" w:color="auto"/>
                        <w:bottom w:val="none" w:sz="0" w:space="0" w:color="auto"/>
                        <w:right w:val="none" w:sz="0" w:space="0" w:color="auto"/>
                      </w:divBdr>
                      <w:divsChild>
                        <w:div w:id="1996062214">
                          <w:marLeft w:val="0"/>
                          <w:marRight w:val="0"/>
                          <w:marTop w:val="0"/>
                          <w:marBottom w:val="0"/>
                          <w:divBdr>
                            <w:top w:val="none" w:sz="0" w:space="0" w:color="auto"/>
                            <w:left w:val="none" w:sz="0" w:space="0" w:color="auto"/>
                            <w:bottom w:val="none" w:sz="0" w:space="0" w:color="auto"/>
                            <w:right w:val="none" w:sz="0" w:space="0" w:color="auto"/>
                          </w:divBdr>
                          <w:divsChild>
                            <w:div w:id="1423139076">
                              <w:marLeft w:val="0"/>
                              <w:marRight w:val="0"/>
                              <w:marTop w:val="0"/>
                              <w:marBottom w:val="0"/>
                              <w:divBdr>
                                <w:top w:val="none" w:sz="0" w:space="0" w:color="auto"/>
                                <w:left w:val="none" w:sz="0" w:space="0" w:color="auto"/>
                                <w:bottom w:val="none" w:sz="0" w:space="0" w:color="auto"/>
                                <w:right w:val="none" w:sz="0" w:space="0" w:color="auto"/>
                              </w:divBdr>
                              <w:divsChild>
                                <w:div w:id="999310229">
                                  <w:marLeft w:val="0"/>
                                  <w:marRight w:val="0"/>
                                  <w:marTop w:val="0"/>
                                  <w:marBottom w:val="0"/>
                                  <w:divBdr>
                                    <w:top w:val="none" w:sz="0" w:space="0" w:color="auto"/>
                                    <w:left w:val="none" w:sz="0" w:space="0" w:color="auto"/>
                                    <w:bottom w:val="none" w:sz="0" w:space="0" w:color="auto"/>
                                    <w:right w:val="none" w:sz="0" w:space="0" w:color="auto"/>
                                  </w:divBdr>
                                  <w:divsChild>
                                    <w:div w:id="202984852">
                                      <w:marLeft w:val="0"/>
                                      <w:marRight w:val="0"/>
                                      <w:marTop w:val="0"/>
                                      <w:marBottom w:val="0"/>
                                      <w:divBdr>
                                        <w:top w:val="none" w:sz="0" w:space="0" w:color="auto"/>
                                        <w:left w:val="none" w:sz="0" w:space="0" w:color="auto"/>
                                        <w:bottom w:val="none" w:sz="0" w:space="0" w:color="auto"/>
                                        <w:right w:val="none" w:sz="0" w:space="0" w:color="auto"/>
                                      </w:divBdr>
                                      <w:divsChild>
                                        <w:div w:id="163672082">
                                          <w:marLeft w:val="-150"/>
                                          <w:marRight w:val="-150"/>
                                          <w:marTop w:val="0"/>
                                          <w:marBottom w:val="0"/>
                                          <w:divBdr>
                                            <w:top w:val="none" w:sz="0" w:space="0" w:color="auto"/>
                                            <w:left w:val="none" w:sz="0" w:space="0" w:color="auto"/>
                                            <w:bottom w:val="none" w:sz="0" w:space="0" w:color="auto"/>
                                            <w:right w:val="none" w:sz="0" w:space="0" w:color="auto"/>
                                          </w:divBdr>
                                          <w:divsChild>
                                            <w:div w:id="1107656520">
                                              <w:marLeft w:val="0"/>
                                              <w:marRight w:val="0"/>
                                              <w:marTop w:val="0"/>
                                              <w:marBottom w:val="0"/>
                                              <w:divBdr>
                                                <w:top w:val="none" w:sz="0" w:space="0" w:color="auto"/>
                                                <w:left w:val="none" w:sz="0" w:space="0" w:color="auto"/>
                                                <w:bottom w:val="none" w:sz="0" w:space="0" w:color="auto"/>
                                                <w:right w:val="none" w:sz="0" w:space="0" w:color="auto"/>
                                              </w:divBdr>
                                              <w:divsChild>
                                                <w:div w:id="1213034108">
                                                  <w:marLeft w:val="0"/>
                                                  <w:marRight w:val="0"/>
                                                  <w:marTop w:val="0"/>
                                                  <w:marBottom w:val="0"/>
                                                  <w:divBdr>
                                                    <w:top w:val="none" w:sz="0" w:space="0" w:color="auto"/>
                                                    <w:left w:val="none" w:sz="0" w:space="0" w:color="auto"/>
                                                    <w:bottom w:val="none" w:sz="0" w:space="0" w:color="auto"/>
                                                    <w:right w:val="none" w:sz="0" w:space="0" w:color="auto"/>
                                                  </w:divBdr>
                                                  <w:divsChild>
                                                    <w:div w:id="189145135">
                                                      <w:marLeft w:val="0"/>
                                                      <w:marRight w:val="0"/>
                                                      <w:marTop w:val="0"/>
                                                      <w:marBottom w:val="0"/>
                                                      <w:divBdr>
                                                        <w:top w:val="none" w:sz="0" w:space="0" w:color="auto"/>
                                                        <w:left w:val="none" w:sz="0" w:space="0" w:color="auto"/>
                                                        <w:bottom w:val="none" w:sz="0" w:space="0" w:color="auto"/>
                                                        <w:right w:val="none" w:sz="0" w:space="0" w:color="auto"/>
                                                      </w:divBdr>
                                                      <w:divsChild>
                                                        <w:div w:id="1709522165">
                                                          <w:marLeft w:val="0"/>
                                                          <w:marRight w:val="0"/>
                                                          <w:marTop w:val="0"/>
                                                          <w:marBottom w:val="0"/>
                                                          <w:divBdr>
                                                            <w:top w:val="none" w:sz="0" w:space="0" w:color="auto"/>
                                                            <w:left w:val="none" w:sz="0" w:space="0" w:color="auto"/>
                                                            <w:bottom w:val="none" w:sz="0" w:space="0" w:color="auto"/>
                                                            <w:right w:val="none" w:sz="0" w:space="0" w:color="auto"/>
                                                          </w:divBdr>
                                                          <w:divsChild>
                                                            <w:div w:id="154617006">
                                                              <w:marLeft w:val="0"/>
                                                              <w:marRight w:val="0"/>
                                                              <w:marTop w:val="0"/>
                                                              <w:marBottom w:val="0"/>
                                                              <w:divBdr>
                                                                <w:top w:val="none" w:sz="0" w:space="0" w:color="auto"/>
                                                                <w:left w:val="none" w:sz="0" w:space="0" w:color="auto"/>
                                                                <w:bottom w:val="none" w:sz="0" w:space="0" w:color="auto"/>
                                                                <w:right w:val="none" w:sz="0" w:space="0" w:color="auto"/>
                                                              </w:divBdr>
                                                              <w:divsChild>
                                                                <w:div w:id="1749111404">
                                                                  <w:marLeft w:val="0"/>
                                                                  <w:marRight w:val="0"/>
                                                                  <w:marTop w:val="0"/>
                                                                  <w:marBottom w:val="0"/>
                                                                  <w:divBdr>
                                                                    <w:top w:val="none" w:sz="0" w:space="0" w:color="auto"/>
                                                                    <w:left w:val="none" w:sz="0" w:space="0" w:color="auto"/>
                                                                    <w:bottom w:val="none" w:sz="0" w:space="0" w:color="auto"/>
                                                                    <w:right w:val="none" w:sz="0" w:space="0" w:color="auto"/>
                                                                  </w:divBdr>
                                                                  <w:divsChild>
                                                                    <w:div w:id="906647290">
                                                                      <w:marLeft w:val="0"/>
                                                                      <w:marRight w:val="0"/>
                                                                      <w:marTop w:val="0"/>
                                                                      <w:marBottom w:val="0"/>
                                                                      <w:divBdr>
                                                                        <w:top w:val="none" w:sz="0" w:space="0" w:color="auto"/>
                                                                        <w:left w:val="none" w:sz="0" w:space="0" w:color="auto"/>
                                                                        <w:bottom w:val="none" w:sz="0" w:space="0" w:color="auto"/>
                                                                        <w:right w:val="none" w:sz="0" w:space="0" w:color="auto"/>
                                                                      </w:divBdr>
                                                                      <w:divsChild>
                                                                        <w:div w:id="627857345">
                                                                          <w:marLeft w:val="-225"/>
                                                                          <w:marRight w:val="-225"/>
                                                                          <w:marTop w:val="0"/>
                                                                          <w:marBottom w:val="0"/>
                                                                          <w:divBdr>
                                                                            <w:top w:val="none" w:sz="0" w:space="0" w:color="auto"/>
                                                                            <w:left w:val="none" w:sz="0" w:space="0" w:color="auto"/>
                                                                            <w:bottom w:val="none" w:sz="0" w:space="0" w:color="auto"/>
                                                                            <w:right w:val="none" w:sz="0" w:space="0" w:color="auto"/>
                                                                          </w:divBdr>
                                                                          <w:divsChild>
                                                                            <w:div w:id="2035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94118">
      <w:bodyDiv w:val="1"/>
      <w:marLeft w:val="0"/>
      <w:marRight w:val="0"/>
      <w:marTop w:val="0"/>
      <w:marBottom w:val="0"/>
      <w:divBdr>
        <w:top w:val="none" w:sz="0" w:space="0" w:color="auto"/>
        <w:left w:val="none" w:sz="0" w:space="0" w:color="auto"/>
        <w:bottom w:val="none" w:sz="0" w:space="0" w:color="auto"/>
        <w:right w:val="none" w:sz="0" w:space="0" w:color="auto"/>
      </w:divBdr>
      <w:divsChild>
        <w:div w:id="1568566362">
          <w:marLeft w:val="0"/>
          <w:marRight w:val="0"/>
          <w:marTop w:val="0"/>
          <w:marBottom w:val="0"/>
          <w:divBdr>
            <w:top w:val="none" w:sz="0" w:space="0" w:color="auto"/>
            <w:left w:val="none" w:sz="0" w:space="0" w:color="auto"/>
            <w:bottom w:val="none" w:sz="0" w:space="0" w:color="auto"/>
            <w:right w:val="none" w:sz="0" w:space="0" w:color="auto"/>
          </w:divBdr>
          <w:divsChild>
            <w:div w:id="1723283936">
              <w:marLeft w:val="0"/>
              <w:marRight w:val="0"/>
              <w:marTop w:val="0"/>
              <w:marBottom w:val="0"/>
              <w:divBdr>
                <w:top w:val="none" w:sz="0" w:space="0" w:color="auto"/>
                <w:left w:val="none" w:sz="0" w:space="0" w:color="auto"/>
                <w:bottom w:val="none" w:sz="0" w:space="0" w:color="auto"/>
                <w:right w:val="none" w:sz="0" w:space="0" w:color="auto"/>
              </w:divBdr>
              <w:divsChild>
                <w:div w:id="2013025976">
                  <w:marLeft w:val="0"/>
                  <w:marRight w:val="0"/>
                  <w:marTop w:val="0"/>
                  <w:marBottom w:val="0"/>
                  <w:divBdr>
                    <w:top w:val="none" w:sz="0" w:space="0" w:color="auto"/>
                    <w:left w:val="none" w:sz="0" w:space="0" w:color="auto"/>
                    <w:bottom w:val="none" w:sz="0" w:space="0" w:color="auto"/>
                    <w:right w:val="none" w:sz="0" w:space="0" w:color="auto"/>
                  </w:divBdr>
                  <w:divsChild>
                    <w:div w:id="774449455">
                      <w:marLeft w:val="0"/>
                      <w:marRight w:val="0"/>
                      <w:marTop w:val="0"/>
                      <w:marBottom w:val="0"/>
                      <w:divBdr>
                        <w:top w:val="none" w:sz="0" w:space="0" w:color="auto"/>
                        <w:left w:val="none" w:sz="0" w:space="0" w:color="auto"/>
                        <w:bottom w:val="none" w:sz="0" w:space="0" w:color="auto"/>
                        <w:right w:val="none" w:sz="0" w:space="0" w:color="auto"/>
                      </w:divBdr>
                      <w:divsChild>
                        <w:div w:id="1127119038">
                          <w:marLeft w:val="0"/>
                          <w:marRight w:val="0"/>
                          <w:marTop w:val="0"/>
                          <w:marBottom w:val="0"/>
                          <w:divBdr>
                            <w:top w:val="none" w:sz="0" w:space="0" w:color="auto"/>
                            <w:left w:val="none" w:sz="0" w:space="0" w:color="auto"/>
                            <w:bottom w:val="none" w:sz="0" w:space="0" w:color="auto"/>
                            <w:right w:val="none" w:sz="0" w:space="0" w:color="auto"/>
                          </w:divBdr>
                          <w:divsChild>
                            <w:div w:id="1505971554">
                              <w:marLeft w:val="0"/>
                              <w:marRight w:val="0"/>
                              <w:marTop w:val="0"/>
                              <w:marBottom w:val="0"/>
                              <w:divBdr>
                                <w:top w:val="none" w:sz="0" w:space="0" w:color="auto"/>
                                <w:left w:val="none" w:sz="0" w:space="0" w:color="auto"/>
                                <w:bottom w:val="none" w:sz="0" w:space="0" w:color="auto"/>
                                <w:right w:val="none" w:sz="0" w:space="0" w:color="auto"/>
                              </w:divBdr>
                              <w:divsChild>
                                <w:div w:id="1139541815">
                                  <w:marLeft w:val="0"/>
                                  <w:marRight w:val="0"/>
                                  <w:marTop w:val="0"/>
                                  <w:marBottom w:val="0"/>
                                  <w:divBdr>
                                    <w:top w:val="none" w:sz="0" w:space="0" w:color="auto"/>
                                    <w:left w:val="none" w:sz="0" w:space="0" w:color="auto"/>
                                    <w:bottom w:val="none" w:sz="0" w:space="0" w:color="auto"/>
                                    <w:right w:val="none" w:sz="0" w:space="0" w:color="auto"/>
                                  </w:divBdr>
                                  <w:divsChild>
                                    <w:div w:id="274489109">
                                      <w:marLeft w:val="0"/>
                                      <w:marRight w:val="0"/>
                                      <w:marTop w:val="0"/>
                                      <w:marBottom w:val="0"/>
                                      <w:divBdr>
                                        <w:top w:val="none" w:sz="0" w:space="0" w:color="auto"/>
                                        <w:left w:val="none" w:sz="0" w:space="0" w:color="auto"/>
                                        <w:bottom w:val="none" w:sz="0" w:space="0" w:color="auto"/>
                                        <w:right w:val="none" w:sz="0" w:space="0" w:color="auto"/>
                                      </w:divBdr>
                                      <w:divsChild>
                                        <w:div w:id="1587229807">
                                          <w:marLeft w:val="-150"/>
                                          <w:marRight w:val="-150"/>
                                          <w:marTop w:val="0"/>
                                          <w:marBottom w:val="0"/>
                                          <w:divBdr>
                                            <w:top w:val="none" w:sz="0" w:space="0" w:color="auto"/>
                                            <w:left w:val="none" w:sz="0" w:space="0" w:color="auto"/>
                                            <w:bottom w:val="none" w:sz="0" w:space="0" w:color="auto"/>
                                            <w:right w:val="none" w:sz="0" w:space="0" w:color="auto"/>
                                          </w:divBdr>
                                          <w:divsChild>
                                            <w:div w:id="875312157">
                                              <w:marLeft w:val="0"/>
                                              <w:marRight w:val="0"/>
                                              <w:marTop w:val="0"/>
                                              <w:marBottom w:val="0"/>
                                              <w:divBdr>
                                                <w:top w:val="none" w:sz="0" w:space="0" w:color="auto"/>
                                                <w:left w:val="none" w:sz="0" w:space="0" w:color="auto"/>
                                                <w:bottom w:val="none" w:sz="0" w:space="0" w:color="auto"/>
                                                <w:right w:val="none" w:sz="0" w:space="0" w:color="auto"/>
                                              </w:divBdr>
                                              <w:divsChild>
                                                <w:div w:id="1122335544">
                                                  <w:marLeft w:val="0"/>
                                                  <w:marRight w:val="0"/>
                                                  <w:marTop w:val="0"/>
                                                  <w:marBottom w:val="0"/>
                                                  <w:divBdr>
                                                    <w:top w:val="none" w:sz="0" w:space="0" w:color="auto"/>
                                                    <w:left w:val="none" w:sz="0" w:space="0" w:color="auto"/>
                                                    <w:bottom w:val="none" w:sz="0" w:space="0" w:color="auto"/>
                                                    <w:right w:val="none" w:sz="0" w:space="0" w:color="auto"/>
                                                  </w:divBdr>
                                                  <w:divsChild>
                                                    <w:div w:id="506948821">
                                                      <w:marLeft w:val="0"/>
                                                      <w:marRight w:val="0"/>
                                                      <w:marTop w:val="0"/>
                                                      <w:marBottom w:val="0"/>
                                                      <w:divBdr>
                                                        <w:top w:val="none" w:sz="0" w:space="0" w:color="auto"/>
                                                        <w:left w:val="none" w:sz="0" w:space="0" w:color="auto"/>
                                                        <w:bottom w:val="none" w:sz="0" w:space="0" w:color="auto"/>
                                                        <w:right w:val="none" w:sz="0" w:space="0" w:color="auto"/>
                                                      </w:divBdr>
                                                      <w:divsChild>
                                                        <w:div w:id="539897703">
                                                          <w:marLeft w:val="0"/>
                                                          <w:marRight w:val="0"/>
                                                          <w:marTop w:val="0"/>
                                                          <w:marBottom w:val="0"/>
                                                          <w:divBdr>
                                                            <w:top w:val="none" w:sz="0" w:space="0" w:color="auto"/>
                                                            <w:left w:val="none" w:sz="0" w:space="0" w:color="auto"/>
                                                            <w:bottom w:val="none" w:sz="0" w:space="0" w:color="auto"/>
                                                            <w:right w:val="none" w:sz="0" w:space="0" w:color="auto"/>
                                                          </w:divBdr>
                                                          <w:divsChild>
                                                            <w:div w:id="1396929772">
                                                              <w:marLeft w:val="0"/>
                                                              <w:marRight w:val="0"/>
                                                              <w:marTop w:val="0"/>
                                                              <w:marBottom w:val="0"/>
                                                              <w:divBdr>
                                                                <w:top w:val="none" w:sz="0" w:space="0" w:color="auto"/>
                                                                <w:left w:val="none" w:sz="0" w:space="0" w:color="auto"/>
                                                                <w:bottom w:val="none" w:sz="0" w:space="0" w:color="auto"/>
                                                                <w:right w:val="none" w:sz="0" w:space="0" w:color="auto"/>
                                                              </w:divBdr>
                                                              <w:divsChild>
                                                                <w:div w:id="591668265">
                                                                  <w:marLeft w:val="0"/>
                                                                  <w:marRight w:val="0"/>
                                                                  <w:marTop w:val="0"/>
                                                                  <w:marBottom w:val="0"/>
                                                                  <w:divBdr>
                                                                    <w:top w:val="none" w:sz="0" w:space="0" w:color="auto"/>
                                                                    <w:left w:val="none" w:sz="0" w:space="0" w:color="auto"/>
                                                                    <w:bottom w:val="none" w:sz="0" w:space="0" w:color="auto"/>
                                                                    <w:right w:val="none" w:sz="0" w:space="0" w:color="auto"/>
                                                                  </w:divBdr>
                                                                  <w:divsChild>
                                                                    <w:div w:id="375474095">
                                                                      <w:marLeft w:val="0"/>
                                                                      <w:marRight w:val="0"/>
                                                                      <w:marTop w:val="0"/>
                                                                      <w:marBottom w:val="0"/>
                                                                      <w:divBdr>
                                                                        <w:top w:val="none" w:sz="0" w:space="0" w:color="auto"/>
                                                                        <w:left w:val="none" w:sz="0" w:space="0" w:color="auto"/>
                                                                        <w:bottom w:val="none" w:sz="0" w:space="0" w:color="auto"/>
                                                                        <w:right w:val="none" w:sz="0" w:space="0" w:color="auto"/>
                                                                      </w:divBdr>
                                                                      <w:divsChild>
                                                                        <w:div w:id="2035615184">
                                                                          <w:marLeft w:val="-225"/>
                                                                          <w:marRight w:val="-225"/>
                                                                          <w:marTop w:val="0"/>
                                                                          <w:marBottom w:val="0"/>
                                                                          <w:divBdr>
                                                                            <w:top w:val="none" w:sz="0" w:space="0" w:color="auto"/>
                                                                            <w:left w:val="none" w:sz="0" w:space="0" w:color="auto"/>
                                                                            <w:bottom w:val="none" w:sz="0" w:space="0" w:color="auto"/>
                                                                            <w:right w:val="none" w:sz="0" w:space="0" w:color="auto"/>
                                                                          </w:divBdr>
                                                                          <w:divsChild>
                                                                            <w:div w:id="16331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512013">
      <w:bodyDiv w:val="1"/>
      <w:marLeft w:val="0"/>
      <w:marRight w:val="0"/>
      <w:marTop w:val="0"/>
      <w:marBottom w:val="0"/>
      <w:divBdr>
        <w:top w:val="none" w:sz="0" w:space="0" w:color="auto"/>
        <w:left w:val="none" w:sz="0" w:space="0" w:color="auto"/>
        <w:bottom w:val="none" w:sz="0" w:space="0" w:color="auto"/>
        <w:right w:val="none" w:sz="0" w:space="0" w:color="auto"/>
      </w:divBdr>
    </w:div>
    <w:div w:id="1377970712">
      <w:bodyDiv w:val="1"/>
      <w:marLeft w:val="0"/>
      <w:marRight w:val="0"/>
      <w:marTop w:val="0"/>
      <w:marBottom w:val="0"/>
      <w:divBdr>
        <w:top w:val="none" w:sz="0" w:space="0" w:color="auto"/>
        <w:left w:val="none" w:sz="0" w:space="0" w:color="auto"/>
        <w:bottom w:val="none" w:sz="0" w:space="0" w:color="auto"/>
        <w:right w:val="none" w:sz="0" w:space="0" w:color="auto"/>
      </w:divBdr>
    </w:div>
    <w:div w:id="1379891965">
      <w:bodyDiv w:val="1"/>
      <w:marLeft w:val="0"/>
      <w:marRight w:val="0"/>
      <w:marTop w:val="0"/>
      <w:marBottom w:val="0"/>
      <w:divBdr>
        <w:top w:val="none" w:sz="0" w:space="0" w:color="auto"/>
        <w:left w:val="none" w:sz="0" w:space="0" w:color="auto"/>
        <w:bottom w:val="none" w:sz="0" w:space="0" w:color="auto"/>
        <w:right w:val="none" w:sz="0" w:space="0" w:color="auto"/>
      </w:divBdr>
      <w:divsChild>
        <w:div w:id="874005921">
          <w:marLeft w:val="0"/>
          <w:marRight w:val="0"/>
          <w:marTop w:val="0"/>
          <w:marBottom w:val="0"/>
          <w:divBdr>
            <w:top w:val="none" w:sz="0" w:space="0" w:color="auto"/>
            <w:left w:val="none" w:sz="0" w:space="0" w:color="auto"/>
            <w:bottom w:val="none" w:sz="0" w:space="0" w:color="auto"/>
            <w:right w:val="none" w:sz="0" w:space="0" w:color="auto"/>
          </w:divBdr>
          <w:divsChild>
            <w:div w:id="1387528577">
              <w:marLeft w:val="0"/>
              <w:marRight w:val="0"/>
              <w:marTop w:val="0"/>
              <w:marBottom w:val="0"/>
              <w:divBdr>
                <w:top w:val="none" w:sz="0" w:space="0" w:color="auto"/>
                <w:left w:val="none" w:sz="0" w:space="0" w:color="auto"/>
                <w:bottom w:val="none" w:sz="0" w:space="0" w:color="auto"/>
                <w:right w:val="none" w:sz="0" w:space="0" w:color="auto"/>
              </w:divBdr>
              <w:divsChild>
                <w:div w:id="1695039214">
                  <w:marLeft w:val="0"/>
                  <w:marRight w:val="0"/>
                  <w:marTop w:val="0"/>
                  <w:marBottom w:val="0"/>
                  <w:divBdr>
                    <w:top w:val="none" w:sz="0" w:space="0" w:color="auto"/>
                    <w:left w:val="none" w:sz="0" w:space="0" w:color="auto"/>
                    <w:bottom w:val="none" w:sz="0" w:space="0" w:color="auto"/>
                    <w:right w:val="none" w:sz="0" w:space="0" w:color="auto"/>
                  </w:divBdr>
                  <w:divsChild>
                    <w:div w:id="121117710">
                      <w:marLeft w:val="0"/>
                      <w:marRight w:val="0"/>
                      <w:marTop w:val="0"/>
                      <w:marBottom w:val="0"/>
                      <w:divBdr>
                        <w:top w:val="none" w:sz="0" w:space="0" w:color="auto"/>
                        <w:left w:val="none" w:sz="0" w:space="0" w:color="auto"/>
                        <w:bottom w:val="none" w:sz="0" w:space="0" w:color="auto"/>
                        <w:right w:val="none" w:sz="0" w:space="0" w:color="auto"/>
                      </w:divBdr>
                      <w:divsChild>
                        <w:div w:id="555360829">
                          <w:marLeft w:val="0"/>
                          <w:marRight w:val="0"/>
                          <w:marTop w:val="0"/>
                          <w:marBottom w:val="0"/>
                          <w:divBdr>
                            <w:top w:val="none" w:sz="0" w:space="0" w:color="auto"/>
                            <w:left w:val="none" w:sz="0" w:space="0" w:color="auto"/>
                            <w:bottom w:val="none" w:sz="0" w:space="0" w:color="auto"/>
                            <w:right w:val="none" w:sz="0" w:space="0" w:color="auto"/>
                          </w:divBdr>
                          <w:divsChild>
                            <w:div w:id="1242907357">
                              <w:marLeft w:val="0"/>
                              <w:marRight w:val="0"/>
                              <w:marTop w:val="0"/>
                              <w:marBottom w:val="0"/>
                              <w:divBdr>
                                <w:top w:val="none" w:sz="0" w:space="0" w:color="auto"/>
                                <w:left w:val="none" w:sz="0" w:space="0" w:color="auto"/>
                                <w:bottom w:val="none" w:sz="0" w:space="0" w:color="auto"/>
                                <w:right w:val="none" w:sz="0" w:space="0" w:color="auto"/>
                              </w:divBdr>
                              <w:divsChild>
                                <w:div w:id="1535658932">
                                  <w:marLeft w:val="0"/>
                                  <w:marRight w:val="0"/>
                                  <w:marTop w:val="0"/>
                                  <w:marBottom w:val="0"/>
                                  <w:divBdr>
                                    <w:top w:val="none" w:sz="0" w:space="0" w:color="auto"/>
                                    <w:left w:val="none" w:sz="0" w:space="0" w:color="auto"/>
                                    <w:bottom w:val="none" w:sz="0" w:space="0" w:color="auto"/>
                                    <w:right w:val="none" w:sz="0" w:space="0" w:color="auto"/>
                                  </w:divBdr>
                                  <w:divsChild>
                                    <w:div w:id="1496189338">
                                      <w:marLeft w:val="0"/>
                                      <w:marRight w:val="0"/>
                                      <w:marTop w:val="0"/>
                                      <w:marBottom w:val="0"/>
                                      <w:divBdr>
                                        <w:top w:val="none" w:sz="0" w:space="0" w:color="auto"/>
                                        <w:left w:val="none" w:sz="0" w:space="0" w:color="auto"/>
                                        <w:bottom w:val="none" w:sz="0" w:space="0" w:color="auto"/>
                                        <w:right w:val="none" w:sz="0" w:space="0" w:color="auto"/>
                                      </w:divBdr>
                                      <w:divsChild>
                                        <w:div w:id="1360232252">
                                          <w:marLeft w:val="-150"/>
                                          <w:marRight w:val="-150"/>
                                          <w:marTop w:val="0"/>
                                          <w:marBottom w:val="0"/>
                                          <w:divBdr>
                                            <w:top w:val="none" w:sz="0" w:space="0" w:color="auto"/>
                                            <w:left w:val="none" w:sz="0" w:space="0" w:color="auto"/>
                                            <w:bottom w:val="none" w:sz="0" w:space="0" w:color="auto"/>
                                            <w:right w:val="none" w:sz="0" w:space="0" w:color="auto"/>
                                          </w:divBdr>
                                          <w:divsChild>
                                            <w:div w:id="2124381995">
                                              <w:marLeft w:val="0"/>
                                              <w:marRight w:val="0"/>
                                              <w:marTop w:val="0"/>
                                              <w:marBottom w:val="0"/>
                                              <w:divBdr>
                                                <w:top w:val="none" w:sz="0" w:space="0" w:color="auto"/>
                                                <w:left w:val="none" w:sz="0" w:space="0" w:color="auto"/>
                                                <w:bottom w:val="none" w:sz="0" w:space="0" w:color="auto"/>
                                                <w:right w:val="none" w:sz="0" w:space="0" w:color="auto"/>
                                              </w:divBdr>
                                              <w:divsChild>
                                                <w:div w:id="1898280638">
                                                  <w:marLeft w:val="0"/>
                                                  <w:marRight w:val="0"/>
                                                  <w:marTop w:val="0"/>
                                                  <w:marBottom w:val="0"/>
                                                  <w:divBdr>
                                                    <w:top w:val="none" w:sz="0" w:space="0" w:color="auto"/>
                                                    <w:left w:val="none" w:sz="0" w:space="0" w:color="auto"/>
                                                    <w:bottom w:val="none" w:sz="0" w:space="0" w:color="auto"/>
                                                    <w:right w:val="none" w:sz="0" w:space="0" w:color="auto"/>
                                                  </w:divBdr>
                                                  <w:divsChild>
                                                    <w:div w:id="1443651764">
                                                      <w:marLeft w:val="0"/>
                                                      <w:marRight w:val="0"/>
                                                      <w:marTop w:val="0"/>
                                                      <w:marBottom w:val="0"/>
                                                      <w:divBdr>
                                                        <w:top w:val="none" w:sz="0" w:space="0" w:color="auto"/>
                                                        <w:left w:val="none" w:sz="0" w:space="0" w:color="auto"/>
                                                        <w:bottom w:val="none" w:sz="0" w:space="0" w:color="auto"/>
                                                        <w:right w:val="none" w:sz="0" w:space="0" w:color="auto"/>
                                                      </w:divBdr>
                                                      <w:divsChild>
                                                        <w:div w:id="575945668">
                                                          <w:marLeft w:val="0"/>
                                                          <w:marRight w:val="0"/>
                                                          <w:marTop w:val="0"/>
                                                          <w:marBottom w:val="0"/>
                                                          <w:divBdr>
                                                            <w:top w:val="none" w:sz="0" w:space="0" w:color="auto"/>
                                                            <w:left w:val="none" w:sz="0" w:space="0" w:color="auto"/>
                                                            <w:bottom w:val="none" w:sz="0" w:space="0" w:color="auto"/>
                                                            <w:right w:val="none" w:sz="0" w:space="0" w:color="auto"/>
                                                          </w:divBdr>
                                                          <w:divsChild>
                                                            <w:div w:id="614411011">
                                                              <w:marLeft w:val="0"/>
                                                              <w:marRight w:val="0"/>
                                                              <w:marTop w:val="0"/>
                                                              <w:marBottom w:val="0"/>
                                                              <w:divBdr>
                                                                <w:top w:val="none" w:sz="0" w:space="0" w:color="auto"/>
                                                                <w:left w:val="none" w:sz="0" w:space="0" w:color="auto"/>
                                                                <w:bottom w:val="none" w:sz="0" w:space="0" w:color="auto"/>
                                                                <w:right w:val="none" w:sz="0" w:space="0" w:color="auto"/>
                                                              </w:divBdr>
                                                              <w:divsChild>
                                                                <w:div w:id="898903851">
                                                                  <w:marLeft w:val="0"/>
                                                                  <w:marRight w:val="0"/>
                                                                  <w:marTop w:val="0"/>
                                                                  <w:marBottom w:val="0"/>
                                                                  <w:divBdr>
                                                                    <w:top w:val="none" w:sz="0" w:space="0" w:color="auto"/>
                                                                    <w:left w:val="none" w:sz="0" w:space="0" w:color="auto"/>
                                                                    <w:bottom w:val="none" w:sz="0" w:space="0" w:color="auto"/>
                                                                    <w:right w:val="none" w:sz="0" w:space="0" w:color="auto"/>
                                                                  </w:divBdr>
                                                                  <w:divsChild>
                                                                    <w:div w:id="99491960">
                                                                      <w:marLeft w:val="0"/>
                                                                      <w:marRight w:val="0"/>
                                                                      <w:marTop w:val="0"/>
                                                                      <w:marBottom w:val="0"/>
                                                                      <w:divBdr>
                                                                        <w:top w:val="none" w:sz="0" w:space="0" w:color="auto"/>
                                                                        <w:left w:val="none" w:sz="0" w:space="0" w:color="auto"/>
                                                                        <w:bottom w:val="none" w:sz="0" w:space="0" w:color="auto"/>
                                                                        <w:right w:val="none" w:sz="0" w:space="0" w:color="auto"/>
                                                                      </w:divBdr>
                                                                      <w:divsChild>
                                                                        <w:div w:id="199901275">
                                                                          <w:marLeft w:val="-225"/>
                                                                          <w:marRight w:val="-225"/>
                                                                          <w:marTop w:val="0"/>
                                                                          <w:marBottom w:val="0"/>
                                                                          <w:divBdr>
                                                                            <w:top w:val="none" w:sz="0" w:space="0" w:color="auto"/>
                                                                            <w:left w:val="none" w:sz="0" w:space="0" w:color="auto"/>
                                                                            <w:bottom w:val="none" w:sz="0" w:space="0" w:color="auto"/>
                                                                            <w:right w:val="none" w:sz="0" w:space="0" w:color="auto"/>
                                                                          </w:divBdr>
                                                                          <w:divsChild>
                                                                            <w:div w:id="10839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124941">
      <w:bodyDiv w:val="1"/>
      <w:marLeft w:val="0"/>
      <w:marRight w:val="0"/>
      <w:marTop w:val="0"/>
      <w:marBottom w:val="0"/>
      <w:divBdr>
        <w:top w:val="none" w:sz="0" w:space="0" w:color="auto"/>
        <w:left w:val="none" w:sz="0" w:space="0" w:color="auto"/>
        <w:bottom w:val="none" w:sz="0" w:space="0" w:color="auto"/>
        <w:right w:val="none" w:sz="0" w:space="0" w:color="auto"/>
      </w:divBdr>
    </w:div>
    <w:div w:id="1381174952">
      <w:bodyDiv w:val="1"/>
      <w:marLeft w:val="0"/>
      <w:marRight w:val="0"/>
      <w:marTop w:val="0"/>
      <w:marBottom w:val="0"/>
      <w:divBdr>
        <w:top w:val="none" w:sz="0" w:space="0" w:color="auto"/>
        <w:left w:val="none" w:sz="0" w:space="0" w:color="auto"/>
        <w:bottom w:val="none" w:sz="0" w:space="0" w:color="auto"/>
        <w:right w:val="none" w:sz="0" w:space="0" w:color="auto"/>
      </w:divBdr>
    </w:div>
    <w:div w:id="1382054254">
      <w:bodyDiv w:val="1"/>
      <w:marLeft w:val="0"/>
      <w:marRight w:val="0"/>
      <w:marTop w:val="0"/>
      <w:marBottom w:val="0"/>
      <w:divBdr>
        <w:top w:val="none" w:sz="0" w:space="0" w:color="auto"/>
        <w:left w:val="none" w:sz="0" w:space="0" w:color="auto"/>
        <w:bottom w:val="none" w:sz="0" w:space="0" w:color="auto"/>
        <w:right w:val="none" w:sz="0" w:space="0" w:color="auto"/>
      </w:divBdr>
    </w:div>
    <w:div w:id="1382168227">
      <w:bodyDiv w:val="1"/>
      <w:marLeft w:val="0"/>
      <w:marRight w:val="0"/>
      <w:marTop w:val="0"/>
      <w:marBottom w:val="0"/>
      <w:divBdr>
        <w:top w:val="none" w:sz="0" w:space="0" w:color="auto"/>
        <w:left w:val="none" w:sz="0" w:space="0" w:color="auto"/>
        <w:bottom w:val="none" w:sz="0" w:space="0" w:color="auto"/>
        <w:right w:val="none" w:sz="0" w:space="0" w:color="auto"/>
      </w:divBdr>
    </w:div>
    <w:div w:id="1382679401">
      <w:bodyDiv w:val="1"/>
      <w:marLeft w:val="0"/>
      <w:marRight w:val="0"/>
      <w:marTop w:val="0"/>
      <w:marBottom w:val="0"/>
      <w:divBdr>
        <w:top w:val="none" w:sz="0" w:space="0" w:color="auto"/>
        <w:left w:val="none" w:sz="0" w:space="0" w:color="auto"/>
        <w:bottom w:val="none" w:sz="0" w:space="0" w:color="auto"/>
        <w:right w:val="none" w:sz="0" w:space="0" w:color="auto"/>
      </w:divBdr>
    </w:div>
    <w:div w:id="1382828678">
      <w:bodyDiv w:val="1"/>
      <w:marLeft w:val="0"/>
      <w:marRight w:val="0"/>
      <w:marTop w:val="0"/>
      <w:marBottom w:val="0"/>
      <w:divBdr>
        <w:top w:val="none" w:sz="0" w:space="0" w:color="auto"/>
        <w:left w:val="none" w:sz="0" w:space="0" w:color="auto"/>
        <w:bottom w:val="none" w:sz="0" w:space="0" w:color="auto"/>
        <w:right w:val="none" w:sz="0" w:space="0" w:color="auto"/>
      </w:divBdr>
    </w:div>
    <w:div w:id="1383406314">
      <w:bodyDiv w:val="1"/>
      <w:marLeft w:val="0"/>
      <w:marRight w:val="0"/>
      <w:marTop w:val="0"/>
      <w:marBottom w:val="0"/>
      <w:divBdr>
        <w:top w:val="none" w:sz="0" w:space="0" w:color="auto"/>
        <w:left w:val="none" w:sz="0" w:space="0" w:color="auto"/>
        <w:bottom w:val="none" w:sz="0" w:space="0" w:color="auto"/>
        <w:right w:val="none" w:sz="0" w:space="0" w:color="auto"/>
      </w:divBdr>
      <w:divsChild>
        <w:div w:id="799418516">
          <w:marLeft w:val="0"/>
          <w:marRight w:val="0"/>
          <w:marTop w:val="0"/>
          <w:marBottom w:val="0"/>
          <w:divBdr>
            <w:top w:val="none" w:sz="0" w:space="0" w:color="auto"/>
            <w:left w:val="none" w:sz="0" w:space="0" w:color="auto"/>
            <w:bottom w:val="none" w:sz="0" w:space="0" w:color="auto"/>
            <w:right w:val="none" w:sz="0" w:space="0" w:color="auto"/>
          </w:divBdr>
          <w:divsChild>
            <w:div w:id="1533885739">
              <w:marLeft w:val="0"/>
              <w:marRight w:val="0"/>
              <w:marTop w:val="0"/>
              <w:marBottom w:val="0"/>
              <w:divBdr>
                <w:top w:val="none" w:sz="0" w:space="0" w:color="auto"/>
                <w:left w:val="none" w:sz="0" w:space="0" w:color="auto"/>
                <w:bottom w:val="none" w:sz="0" w:space="0" w:color="auto"/>
                <w:right w:val="none" w:sz="0" w:space="0" w:color="auto"/>
              </w:divBdr>
              <w:divsChild>
                <w:div w:id="906526307">
                  <w:marLeft w:val="0"/>
                  <w:marRight w:val="0"/>
                  <w:marTop w:val="0"/>
                  <w:marBottom w:val="0"/>
                  <w:divBdr>
                    <w:top w:val="none" w:sz="0" w:space="0" w:color="auto"/>
                    <w:left w:val="none" w:sz="0" w:space="0" w:color="auto"/>
                    <w:bottom w:val="none" w:sz="0" w:space="0" w:color="auto"/>
                    <w:right w:val="none" w:sz="0" w:space="0" w:color="auto"/>
                  </w:divBdr>
                  <w:divsChild>
                    <w:div w:id="715200765">
                      <w:marLeft w:val="0"/>
                      <w:marRight w:val="0"/>
                      <w:marTop w:val="0"/>
                      <w:marBottom w:val="0"/>
                      <w:divBdr>
                        <w:top w:val="none" w:sz="0" w:space="0" w:color="auto"/>
                        <w:left w:val="none" w:sz="0" w:space="0" w:color="auto"/>
                        <w:bottom w:val="none" w:sz="0" w:space="0" w:color="auto"/>
                        <w:right w:val="none" w:sz="0" w:space="0" w:color="auto"/>
                      </w:divBdr>
                      <w:divsChild>
                        <w:div w:id="2006083062">
                          <w:marLeft w:val="0"/>
                          <w:marRight w:val="0"/>
                          <w:marTop w:val="0"/>
                          <w:marBottom w:val="0"/>
                          <w:divBdr>
                            <w:top w:val="none" w:sz="0" w:space="0" w:color="auto"/>
                            <w:left w:val="none" w:sz="0" w:space="0" w:color="auto"/>
                            <w:bottom w:val="none" w:sz="0" w:space="0" w:color="auto"/>
                            <w:right w:val="none" w:sz="0" w:space="0" w:color="auto"/>
                          </w:divBdr>
                          <w:divsChild>
                            <w:div w:id="1841696265">
                              <w:marLeft w:val="3"/>
                              <w:marRight w:val="0"/>
                              <w:marTop w:val="0"/>
                              <w:marBottom w:val="0"/>
                              <w:divBdr>
                                <w:top w:val="none" w:sz="0" w:space="0" w:color="auto"/>
                                <w:left w:val="none" w:sz="0" w:space="0" w:color="auto"/>
                                <w:bottom w:val="none" w:sz="0" w:space="0" w:color="auto"/>
                                <w:right w:val="none" w:sz="0" w:space="0" w:color="auto"/>
                              </w:divBdr>
                              <w:divsChild>
                                <w:div w:id="1323318713">
                                  <w:marLeft w:val="0"/>
                                  <w:marRight w:val="0"/>
                                  <w:marTop w:val="0"/>
                                  <w:marBottom w:val="0"/>
                                  <w:divBdr>
                                    <w:top w:val="none" w:sz="0" w:space="0" w:color="auto"/>
                                    <w:left w:val="none" w:sz="0" w:space="0" w:color="auto"/>
                                    <w:bottom w:val="none" w:sz="0" w:space="0" w:color="auto"/>
                                    <w:right w:val="none" w:sz="0" w:space="0" w:color="auto"/>
                                  </w:divBdr>
                                  <w:divsChild>
                                    <w:div w:id="1090589069">
                                      <w:marLeft w:val="0"/>
                                      <w:marRight w:val="0"/>
                                      <w:marTop w:val="0"/>
                                      <w:marBottom w:val="0"/>
                                      <w:divBdr>
                                        <w:top w:val="none" w:sz="0" w:space="0" w:color="auto"/>
                                        <w:left w:val="none" w:sz="0" w:space="0" w:color="auto"/>
                                        <w:bottom w:val="none" w:sz="0" w:space="0" w:color="auto"/>
                                        <w:right w:val="none" w:sz="0" w:space="0" w:color="auto"/>
                                      </w:divBdr>
                                      <w:divsChild>
                                        <w:div w:id="1330668556">
                                          <w:marLeft w:val="0"/>
                                          <w:marRight w:val="0"/>
                                          <w:marTop w:val="0"/>
                                          <w:marBottom w:val="0"/>
                                          <w:divBdr>
                                            <w:top w:val="none" w:sz="0" w:space="0" w:color="auto"/>
                                            <w:left w:val="none" w:sz="0" w:space="0" w:color="auto"/>
                                            <w:bottom w:val="none" w:sz="0" w:space="0" w:color="auto"/>
                                            <w:right w:val="none" w:sz="0" w:space="0" w:color="auto"/>
                                          </w:divBdr>
                                          <w:divsChild>
                                            <w:div w:id="1360279264">
                                              <w:marLeft w:val="0"/>
                                              <w:marRight w:val="0"/>
                                              <w:marTop w:val="0"/>
                                              <w:marBottom w:val="0"/>
                                              <w:divBdr>
                                                <w:top w:val="none" w:sz="0" w:space="0" w:color="auto"/>
                                                <w:left w:val="none" w:sz="0" w:space="0" w:color="auto"/>
                                                <w:bottom w:val="none" w:sz="0" w:space="0" w:color="auto"/>
                                                <w:right w:val="none" w:sz="0" w:space="0" w:color="auto"/>
                                              </w:divBdr>
                                              <w:divsChild>
                                                <w:div w:id="1057238572">
                                                  <w:marLeft w:val="0"/>
                                                  <w:marRight w:val="0"/>
                                                  <w:marTop w:val="0"/>
                                                  <w:marBottom w:val="0"/>
                                                  <w:divBdr>
                                                    <w:top w:val="none" w:sz="0" w:space="0" w:color="auto"/>
                                                    <w:left w:val="none" w:sz="0" w:space="0" w:color="auto"/>
                                                    <w:bottom w:val="none" w:sz="0" w:space="0" w:color="auto"/>
                                                    <w:right w:val="none" w:sz="0" w:space="0" w:color="auto"/>
                                                  </w:divBdr>
                                                  <w:divsChild>
                                                    <w:div w:id="1663005822">
                                                      <w:marLeft w:val="0"/>
                                                      <w:marRight w:val="0"/>
                                                      <w:marTop w:val="0"/>
                                                      <w:marBottom w:val="0"/>
                                                      <w:divBdr>
                                                        <w:top w:val="none" w:sz="0" w:space="0" w:color="auto"/>
                                                        <w:left w:val="none" w:sz="0" w:space="0" w:color="auto"/>
                                                        <w:bottom w:val="none" w:sz="0" w:space="0" w:color="auto"/>
                                                        <w:right w:val="none" w:sz="0" w:space="0" w:color="auto"/>
                                                      </w:divBdr>
                                                      <w:divsChild>
                                                        <w:div w:id="540939778">
                                                          <w:marLeft w:val="0"/>
                                                          <w:marRight w:val="0"/>
                                                          <w:marTop w:val="0"/>
                                                          <w:marBottom w:val="0"/>
                                                          <w:divBdr>
                                                            <w:top w:val="none" w:sz="0" w:space="0" w:color="auto"/>
                                                            <w:left w:val="none" w:sz="0" w:space="0" w:color="auto"/>
                                                            <w:bottom w:val="none" w:sz="0" w:space="0" w:color="auto"/>
                                                            <w:right w:val="none" w:sz="0" w:space="0" w:color="auto"/>
                                                          </w:divBdr>
                                                          <w:divsChild>
                                                            <w:div w:id="1943419939">
                                                              <w:marLeft w:val="0"/>
                                                              <w:marRight w:val="0"/>
                                                              <w:marTop w:val="0"/>
                                                              <w:marBottom w:val="0"/>
                                                              <w:divBdr>
                                                                <w:top w:val="none" w:sz="0" w:space="0" w:color="auto"/>
                                                                <w:left w:val="none" w:sz="0" w:space="0" w:color="auto"/>
                                                                <w:bottom w:val="none" w:sz="0" w:space="0" w:color="auto"/>
                                                                <w:right w:val="none" w:sz="0" w:space="0" w:color="auto"/>
                                                              </w:divBdr>
                                                              <w:divsChild>
                                                                <w:div w:id="1972862944">
                                                                  <w:marLeft w:val="0"/>
                                                                  <w:marRight w:val="0"/>
                                                                  <w:marTop w:val="0"/>
                                                                  <w:marBottom w:val="0"/>
                                                                  <w:divBdr>
                                                                    <w:top w:val="none" w:sz="0" w:space="0" w:color="auto"/>
                                                                    <w:left w:val="none" w:sz="0" w:space="0" w:color="auto"/>
                                                                    <w:bottom w:val="none" w:sz="0" w:space="0" w:color="auto"/>
                                                                    <w:right w:val="none" w:sz="0" w:space="0" w:color="auto"/>
                                                                  </w:divBdr>
                                                                  <w:divsChild>
                                                                    <w:div w:id="1148084210">
                                                                      <w:marLeft w:val="0"/>
                                                                      <w:marRight w:val="0"/>
                                                                      <w:marTop w:val="0"/>
                                                                      <w:marBottom w:val="0"/>
                                                                      <w:divBdr>
                                                                        <w:top w:val="none" w:sz="0" w:space="0" w:color="auto"/>
                                                                        <w:left w:val="none" w:sz="0" w:space="0" w:color="auto"/>
                                                                        <w:bottom w:val="none" w:sz="0" w:space="0" w:color="auto"/>
                                                                        <w:right w:val="none" w:sz="0" w:space="0" w:color="auto"/>
                                                                      </w:divBdr>
                                                                      <w:divsChild>
                                                                        <w:div w:id="883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59301">
      <w:bodyDiv w:val="1"/>
      <w:marLeft w:val="0"/>
      <w:marRight w:val="0"/>
      <w:marTop w:val="0"/>
      <w:marBottom w:val="0"/>
      <w:divBdr>
        <w:top w:val="none" w:sz="0" w:space="0" w:color="auto"/>
        <w:left w:val="none" w:sz="0" w:space="0" w:color="auto"/>
        <w:bottom w:val="none" w:sz="0" w:space="0" w:color="auto"/>
        <w:right w:val="none" w:sz="0" w:space="0" w:color="auto"/>
      </w:divBdr>
    </w:div>
    <w:div w:id="1383597112">
      <w:bodyDiv w:val="1"/>
      <w:marLeft w:val="0"/>
      <w:marRight w:val="0"/>
      <w:marTop w:val="0"/>
      <w:marBottom w:val="0"/>
      <w:divBdr>
        <w:top w:val="none" w:sz="0" w:space="0" w:color="auto"/>
        <w:left w:val="none" w:sz="0" w:space="0" w:color="auto"/>
        <w:bottom w:val="none" w:sz="0" w:space="0" w:color="auto"/>
        <w:right w:val="none" w:sz="0" w:space="0" w:color="auto"/>
      </w:divBdr>
    </w:div>
    <w:div w:id="1383869245">
      <w:bodyDiv w:val="1"/>
      <w:marLeft w:val="0"/>
      <w:marRight w:val="0"/>
      <w:marTop w:val="0"/>
      <w:marBottom w:val="0"/>
      <w:divBdr>
        <w:top w:val="none" w:sz="0" w:space="0" w:color="auto"/>
        <w:left w:val="none" w:sz="0" w:space="0" w:color="auto"/>
        <w:bottom w:val="none" w:sz="0" w:space="0" w:color="auto"/>
        <w:right w:val="none" w:sz="0" w:space="0" w:color="auto"/>
      </w:divBdr>
    </w:div>
    <w:div w:id="1384451749">
      <w:bodyDiv w:val="1"/>
      <w:marLeft w:val="0"/>
      <w:marRight w:val="0"/>
      <w:marTop w:val="0"/>
      <w:marBottom w:val="0"/>
      <w:divBdr>
        <w:top w:val="none" w:sz="0" w:space="0" w:color="auto"/>
        <w:left w:val="none" w:sz="0" w:space="0" w:color="auto"/>
        <w:bottom w:val="none" w:sz="0" w:space="0" w:color="auto"/>
        <w:right w:val="none" w:sz="0" w:space="0" w:color="auto"/>
      </w:divBdr>
    </w:div>
    <w:div w:id="1384477954">
      <w:bodyDiv w:val="1"/>
      <w:marLeft w:val="0"/>
      <w:marRight w:val="0"/>
      <w:marTop w:val="0"/>
      <w:marBottom w:val="0"/>
      <w:divBdr>
        <w:top w:val="none" w:sz="0" w:space="0" w:color="auto"/>
        <w:left w:val="none" w:sz="0" w:space="0" w:color="auto"/>
        <w:bottom w:val="none" w:sz="0" w:space="0" w:color="auto"/>
        <w:right w:val="none" w:sz="0" w:space="0" w:color="auto"/>
      </w:divBdr>
      <w:divsChild>
        <w:div w:id="612059883">
          <w:marLeft w:val="0"/>
          <w:marRight w:val="0"/>
          <w:marTop w:val="0"/>
          <w:marBottom w:val="0"/>
          <w:divBdr>
            <w:top w:val="none" w:sz="0" w:space="0" w:color="auto"/>
            <w:left w:val="none" w:sz="0" w:space="0" w:color="auto"/>
            <w:bottom w:val="none" w:sz="0" w:space="0" w:color="auto"/>
            <w:right w:val="none" w:sz="0" w:space="0" w:color="auto"/>
          </w:divBdr>
        </w:div>
      </w:divsChild>
    </w:div>
    <w:div w:id="1384791940">
      <w:bodyDiv w:val="1"/>
      <w:marLeft w:val="0"/>
      <w:marRight w:val="0"/>
      <w:marTop w:val="0"/>
      <w:marBottom w:val="0"/>
      <w:divBdr>
        <w:top w:val="none" w:sz="0" w:space="0" w:color="auto"/>
        <w:left w:val="none" w:sz="0" w:space="0" w:color="auto"/>
        <w:bottom w:val="none" w:sz="0" w:space="0" w:color="auto"/>
        <w:right w:val="none" w:sz="0" w:space="0" w:color="auto"/>
      </w:divBdr>
    </w:div>
    <w:div w:id="1384792831">
      <w:bodyDiv w:val="1"/>
      <w:marLeft w:val="0"/>
      <w:marRight w:val="0"/>
      <w:marTop w:val="0"/>
      <w:marBottom w:val="0"/>
      <w:divBdr>
        <w:top w:val="none" w:sz="0" w:space="0" w:color="auto"/>
        <w:left w:val="none" w:sz="0" w:space="0" w:color="auto"/>
        <w:bottom w:val="none" w:sz="0" w:space="0" w:color="auto"/>
        <w:right w:val="none" w:sz="0" w:space="0" w:color="auto"/>
      </w:divBdr>
    </w:div>
    <w:div w:id="1385715160">
      <w:bodyDiv w:val="1"/>
      <w:marLeft w:val="0"/>
      <w:marRight w:val="0"/>
      <w:marTop w:val="0"/>
      <w:marBottom w:val="0"/>
      <w:divBdr>
        <w:top w:val="none" w:sz="0" w:space="0" w:color="auto"/>
        <w:left w:val="none" w:sz="0" w:space="0" w:color="auto"/>
        <w:bottom w:val="none" w:sz="0" w:space="0" w:color="auto"/>
        <w:right w:val="none" w:sz="0" w:space="0" w:color="auto"/>
      </w:divBdr>
    </w:div>
    <w:div w:id="1386217564">
      <w:bodyDiv w:val="1"/>
      <w:marLeft w:val="0"/>
      <w:marRight w:val="0"/>
      <w:marTop w:val="0"/>
      <w:marBottom w:val="0"/>
      <w:divBdr>
        <w:top w:val="none" w:sz="0" w:space="0" w:color="auto"/>
        <w:left w:val="none" w:sz="0" w:space="0" w:color="auto"/>
        <w:bottom w:val="none" w:sz="0" w:space="0" w:color="auto"/>
        <w:right w:val="none" w:sz="0" w:space="0" w:color="auto"/>
      </w:divBdr>
    </w:div>
    <w:div w:id="1386373933">
      <w:bodyDiv w:val="1"/>
      <w:marLeft w:val="0"/>
      <w:marRight w:val="0"/>
      <w:marTop w:val="0"/>
      <w:marBottom w:val="0"/>
      <w:divBdr>
        <w:top w:val="none" w:sz="0" w:space="0" w:color="auto"/>
        <w:left w:val="none" w:sz="0" w:space="0" w:color="auto"/>
        <w:bottom w:val="none" w:sz="0" w:space="0" w:color="auto"/>
        <w:right w:val="none" w:sz="0" w:space="0" w:color="auto"/>
      </w:divBdr>
      <w:divsChild>
        <w:div w:id="509832976">
          <w:marLeft w:val="2901"/>
          <w:marRight w:val="2901"/>
          <w:marTop w:val="0"/>
          <w:marBottom w:val="0"/>
          <w:divBdr>
            <w:top w:val="none" w:sz="0" w:space="0" w:color="auto"/>
            <w:left w:val="none" w:sz="0" w:space="0" w:color="auto"/>
            <w:bottom w:val="none" w:sz="0" w:space="0" w:color="auto"/>
            <w:right w:val="none" w:sz="0" w:space="0" w:color="auto"/>
          </w:divBdr>
          <w:divsChild>
            <w:div w:id="668483616">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386566161">
      <w:bodyDiv w:val="1"/>
      <w:marLeft w:val="0"/>
      <w:marRight w:val="0"/>
      <w:marTop w:val="0"/>
      <w:marBottom w:val="0"/>
      <w:divBdr>
        <w:top w:val="none" w:sz="0" w:space="0" w:color="auto"/>
        <w:left w:val="none" w:sz="0" w:space="0" w:color="auto"/>
        <w:bottom w:val="none" w:sz="0" w:space="0" w:color="auto"/>
        <w:right w:val="none" w:sz="0" w:space="0" w:color="auto"/>
      </w:divBdr>
    </w:div>
    <w:div w:id="1386835659">
      <w:bodyDiv w:val="1"/>
      <w:marLeft w:val="0"/>
      <w:marRight w:val="0"/>
      <w:marTop w:val="0"/>
      <w:marBottom w:val="0"/>
      <w:divBdr>
        <w:top w:val="none" w:sz="0" w:space="0" w:color="auto"/>
        <w:left w:val="none" w:sz="0" w:space="0" w:color="auto"/>
        <w:bottom w:val="none" w:sz="0" w:space="0" w:color="auto"/>
        <w:right w:val="none" w:sz="0" w:space="0" w:color="auto"/>
      </w:divBdr>
    </w:div>
    <w:div w:id="1387148700">
      <w:bodyDiv w:val="1"/>
      <w:marLeft w:val="0"/>
      <w:marRight w:val="0"/>
      <w:marTop w:val="0"/>
      <w:marBottom w:val="0"/>
      <w:divBdr>
        <w:top w:val="none" w:sz="0" w:space="0" w:color="auto"/>
        <w:left w:val="none" w:sz="0" w:space="0" w:color="auto"/>
        <w:bottom w:val="none" w:sz="0" w:space="0" w:color="auto"/>
        <w:right w:val="none" w:sz="0" w:space="0" w:color="auto"/>
      </w:divBdr>
      <w:divsChild>
        <w:div w:id="396172889">
          <w:marLeft w:val="0"/>
          <w:marRight w:val="0"/>
          <w:marTop w:val="0"/>
          <w:marBottom w:val="0"/>
          <w:divBdr>
            <w:top w:val="none" w:sz="0" w:space="0" w:color="auto"/>
            <w:left w:val="none" w:sz="0" w:space="0" w:color="auto"/>
            <w:bottom w:val="none" w:sz="0" w:space="0" w:color="auto"/>
            <w:right w:val="none" w:sz="0" w:space="0" w:color="auto"/>
          </w:divBdr>
          <w:divsChild>
            <w:div w:id="766654585">
              <w:marLeft w:val="0"/>
              <w:marRight w:val="0"/>
              <w:marTop w:val="315"/>
              <w:marBottom w:val="0"/>
              <w:divBdr>
                <w:top w:val="none" w:sz="0" w:space="0" w:color="auto"/>
                <w:left w:val="none" w:sz="0" w:space="0" w:color="auto"/>
                <w:bottom w:val="none" w:sz="0" w:space="0" w:color="auto"/>
                <w:right w:val="none" w:sz="0" w:space="0" w:color="auto"/>
              </w:divBdr>
              <w:divsChild>
                <w:div w:id="96096032">
                  <w:marLeft w:val="0"/>
                  <w:marRight w:val="0"/>
                  <w:marTop w:val="0"/>
                  <w:marBottom w:val="0"/>
                  <w:divBdr>
                    <w:top w:val="none" w:sz="0" w:space="0" w:color="auto"/>
                    <w:left w:val="none" w:sz="0" w:space="0" w:color="auto"/>
                    <w:bottom w:val="none" w:sz="0" w:space="0" w:color="auto"/>
                    <w:right w:val="none" w:sz="0" w:space="0" w:color="auto"/>
                  </w:divBdr>
                  <w:divsChild>
                    <w:div w:id="253901915">
                      <w:marLeft w:val="3180"/>
                      <w:marRight w:val="0"/>
                      <w:marTop w:val="0"/>
                      <w:marBottom w:val="0"/>
                      <w:divBdr>
                        <w:top w:val="none" w:sz="0" w:space="0" w:color="auto"/>
                        <w:left w:val="none" w:sz="0" w:space="0" w:color="auto"/>
                        <w:bottom w:val="none" w:sz="0" w:space="0" w:color="auto"/>
                        <w:right w:val="none" w:sz="0" w:space="0" w:color="auto"/>
                      </w:divBdr>
                      <w:divsChild>
                        <w:div w:id="983969936">
                          <w:marLeft w:val="0"/>
                          <w:marRight w:val="0"/>
                          <w:marTop w:val="240"/>
                          <w:marBottom w:val="240"/>
                          <w:divBdr>
                            <w:top w:val="none" w:sz="0" w:space="0" w:color="auto"/>
                            <w:left w:val="none" w:sz="0" w:space="0" w:color="auto"/>
                            <w:bottom w:val="none" w:sz="0" w:space="0" w:color="auto"/>
                            <w:right w:val="none" w:sz="0" w:space="0" w:color="auto"/>
                          </w:divBdr>
                          <w:divsChild>
                            <w:div w:id="1467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0499">
      <w:bodyDiv w:val="1"/>
      <w:marLeft w:val="0"/>
      <w:marRight w:val="0"/>
      <w:marTop w:val="0"/>
      <w:marBottom w:val="0"/>
      <w:divBdr>
        <w:top w:val="none" w:sz="0" w:space="0" w:color="auto"/>
        <w:left w:val="none" w:sz="0" w:space="0" w:color="auto"/>
        <w:bottom w:val="none" w:sz="0" w:space="0" w:color="auto"/>
        <w:right w:val="none" w:sz="0" w:space="0" w:color="auto"/>
      </w:divBdr>
    </w:div>
    <w:div w:id="1388142525">
      <w:bodyDiv w:val="1"/>
      <w:marLeft w:val="0"/>
      <w:marRight w:val="0"/>
      <w:marTop w:val="0"/>
      <w:marBottom w:val="0"/>
      <w:divBdr>
        <w:top w:val="none" w:sz="0" w:space="0" w:color="auto"/>
        <w:left w:val="none" w:sz="0" w:space="0" w:color="auto"/>
        <w:bottom w:val="none" w:sz="0" w:space="0" w:color="auto"/>
        <w:right w:val="none" w:sz="0" w:space="0" w:color="auto"/>
      </w:divBdr>
      <w:divsChild>
        <w:div w:id="841433582">
          <w:marLeft w:val="0"/>
          <w:marRight w:val="0"/>
          <w:marTop w:val="0"/>
          <w:marBottom w:val="0"/>
          <w:divBdr>
            <w:top w:val="none" w:sz="0" w:space="0" w:color="auto"/>
            <w:left w:val="none" w:sz="0" w:space="0" w:color="auto"/>
            <w:bottom w:val="none" w:sz="0" w:space="0" w:color="auto"/>
            <w:right w:val="none" w:sz="0" w:space="0" w:color="auto"/>
          </w:divBdr>
        </w:div>
      </w:divsChild>
    </w:div>
    <w:div w:id="1389769939">
      <w:bodyDiv w:val="1"/>
      <w:marLeft w:val="0"/>
      <w:marRight w:val="0"/>
      <w:marTop w:val="0"/>
      <w:marBottom w:val="0"/>
      <w:divBdr>
        <w:top w:val="none" w:sz="0" w:space="0" w:color="auto"/>
        <w:left w:val="none" w:sz="0" w:space="0" w:color="auto"/>
        <w:bottom w:val="none" w:sz="0" w:space="0" w:color="auto"/>
        <w:right w:val="none" w:sz="0" w:space="0" w:color="auto"/>
      </w:divBdr>
    </w:div>
    <w:div w:id="1390154338">
      <w:bodyDiv w:val="1"/>
      <w:marLeft w:val="0"/>
      <w:marRight w:val="0"/>
      <w:marTop w:val="0"/>
      <w:marBottom w:val="0"/>
      <w:divBdr>
        <w:top w:val="none" w:sz="0" w:space="0" w:color="auto"/>
        <w:left w:val="none" w:sz="0" w:space="0" w:color="auto"/>
        <w:bottom w:val="none" w:sz="0" w:space="0" w:color="auto"/>
        <w:right w:val="none" w:sz="0" w:space="0" w:color="auto"/>
      </w:divBdr>
    </w:div>
    <w:div w:id="1390610630">
      <w:bodyDiv w:val="1"/>
      <w:marLeft w:val="0"/>
      <w:marRight w:val="0"/>
      <w:marTop w:val="0"/>
      <w:marBottom w:val="0"/>
      <w:divBdr>
        <w:top w:val="none" w:sz="0" w:space="0" w:color="auto"/>
        <w:left w:val="none" w:sz="0" w:space="0" w:color="auto"/>
        <w:bottom w:val="none" w:sz="0" w:space="0" w:color="auto"/>
        <w:right w:val="none" w:sz="0" w:space="0" w:color="auto"/>
      </w:divBdr>
    </w:div>
    <w:div w:id="1390685927">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391802744">
      <w:bodyDiv w:val="1"/>
      <w:marLeft w:val="0"/>
      <w:marRight w:val="0"/>
      <w:marTop w:val="0"/>
      <w:marBottom w:val="0"/>
      <w:divBdr>
        <w:top w:val="none" w:sz="0" w:space="0" w:color="auto"/>
        <w:left w:val="none" w:sz="0" w:space="0" w:color="auto"/>
        <w:bottom w:val="none" w:sz="0" w:space="0" w:color="auto"/>
        <w:right w:val="none" w:sz="0" w:space="0" w:color="auto"/>
      </w:divBdr>
    </w:div>
    <w:div w:id="1392801955">
      <w:bodyDiv w:val="1"/>
      <w:marLeft w:val="0"/>
      <w:marRight w:val="0"/>
      <w:marTop w:val="0"/>
      <w:marBottom w:val="0"/>
      <w:divBdr>
        <w:top w:val="none" w:sz="0" w:space="0" w:color="auto"/>
        <w:left w:val="none" w:sz="0" w:space="0" w:color="auto"/>
        <w:bottom w:val="none" w:sz="0" w:space="0" w:color="auto"/>
        <w:right w:val="none" w:sz="0" w:space="0" w:color="auto"/>
      </w:divBdr>
    </w:div>
    <w:div w:id="1392921546">
      <w:bodyDiv w:val="1"/>
      <w:marLeft w:val="0"/>
      <w:marRight w:val="0"/>
      <w:marTop w:val="0"/>
      <w:marBottom w:val="0"/>
      <w:divBdr>
        <w:top w:val="none" w:sz="0" w:space="0" w:color="auto"/>
        <w:left w:val="none" w:sz="0" w:space="0" w:color="auto"/>
        <w:bottom w:val="none" w:sz="0" w:space="0" w:color="auto"/>
        <w:right w:val="none" w:sz="0" w:space="0" w:color="auto"/>
      </w:divBdr>
    </w:div>
    <w:div w:id="1393696410">
      <w:bodyDiv w:val="1"/>
      <w:marLeft w:val="0"/>
      <w:marRight w:val="0"/>
      <w:marTop w:val="0"/>
      <w:marBottom w:val="0"/>
      <w:divBdr>
        <w:top w:val="none" w:sz="0" w:space="0" w:color="auto"/>
        <w:left w:val="none" w:sz="0" w:space="0" w:color="auto"/>
        <w:bottom w:val="none" w:sz="0" w:space="0" w:color="auto"/>
        <w:right w:val="none" w:sz="0" w:space="0" w:color="auto"/>
      </w:divBdr>
    </w:div>
    <w:div w:id="1394425505">
      <w:bodyDiv w:val="1"/>
      <w:marLeft w:val="0"/>
      <w:marRight w:val="0"/>
      <w:marTop w:val="0"/>
      <w:marBottom w:val="0"/>
      <w:divBdr>
        <w:top w:val="none" w:sz="0" w:space="0" w:color="auto"/>
        <w:left w:val="none" w:sz="0" w:space="0" w:color="auto"/>
        <w:bottom w:val="none" w:sz="0" w:space="0" w:color="auto"/>
        <w:right w:val="none" w:sz="0" w:space="0" w:color="auto"/>
      </w:divBdr>
    </w:div>
    <w:div w:id="1394738644">
      <w:bodyDiv w:val="1"/>
      <w:marLeft w:val="0"/>
      <w:marRight w:val="0"/>
      <w:marTop w:val="0"/>
      <w:marBottom w:val="0"/>
      <w:divBdr>
        <w:top w:val="none" w:sz="0" w:space="0" w:color="auto"/>
        <w:left w:val="none" w:sz="0" w:space="0" w:color="auto"/>
        <w:bottom w:val="none" w:sz="0" w:space="0" w:color="auto"/>
        <w:right w:val="none" w:sz="0" w:space="0" w:color="auto"/>
      </w:divBdr>
    </w:div>
    <w:div w:id="1395008960">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1">
          <w:marLeft w:val="0"/>
          <w:marRight w:val="0"/>
          <w:marTop w:val="0"/>
          <w:marBottom w:val="0"/>
          <w:divBdr>
            <w:top w:val="none" w:sz="0" w:space="0" w:color="auto"/>
            <w:left w:val="none" w:sz="0" w:space="0" w:color="auto"/>
            <w:bottom w:val="none" w:sz="0" w:space="0" w:color="auto"/>
            <w:right w:val="none" w:sz="0" w:space="0" w:color="auto"/>
          </w:divBdr>
          <w:divsChild>
            <w:div w:id="1740899448">
              <w:marLeft w:val="0"/>
              <w:marRight w:val="0"/>
              <w:marTop w:val="0"/>
              <w:marBottom w:val="0"/>
              <w:divBdr>
                <w:top w:val="none" w:sz="0" w:space="0" w:color="auto"/>
                <w:left w:val="none" w:sz="0" w:space="0" w:color="auto"/>
                <w:bottom w:val="none" w:sz="0" w:space="0" w:color="auto"/>
                <w:right w:val="none" w:sz="0" w:space="0" w:color="auto"/>
              </w:divBdr>
              <w:divsChild>
                <w:div w:id="84422558">
                  <w:marLeft w:val="0"/>
                  <w:marRight w:val="0"/>
                  <w:marTop w:val="0"/>
                  <w:marBottom w:val="0"/>
                  <w:divBdr>
                    <w:top w:val="none" w:sz="0" w:space="0" w:color="auto"/>
                    <w:left w:val="none" w:sz="0" w:space="0" w:color="auto"/>
                    <w:bottom w:val="none" w:sz="0" w:space="0" w:color="auto"/>
                    <w:right w:val="none" w:sz="0" w:space="0" w:color="auto"/>
                  </w:divBdr>
                  <w:divsChild>
                    <w:div w:id="1039210344">
                      <w:marLeft w:val="0"/>
                      <w:marRight w:val="0"/>
                      <w:marTop w:val="0"/>
                      <w:marBottom w:val="0"/>
                      <w:divBdr>
                        <w:top w:val="none" w:sz="0" w:space="0" w:color="auto"/>
                        <w:left w:val="none" w:sz="0" w:space="0" w:color="auto"/>
                        <w:bottom w:val="none" w:sz="0" w:space="0" w:color="auto"/>
                        <w:right w:val="none" w:sz="0" w:space="0" w:color="auto"/>
                      </w:divBdr>
                      <w:divsChild>
                        <w:div w:id="1329865275">
                          <w:marLeft w:val="0"/>
                          <w:marRight w:val="0"/>
                          <w:marTop w:val="0"/>
                          <w:marBottom w:val="0"/>
                          <w:divBdr>
                            <w:top w:val="none" w:sz="0" w:space="0" w:color="auto"/>
                            <w:left w:val="none" w:sz="0" w:space="0" w:color="auto"/>
                            <w:bottom w:val="none" w:sz="0" w:space="0" w:color="auto"/>
                            <w:right w:val="none" w:sz="0" w:space="0" w:color="auto"/>
                          </w:divBdr>
                          <w:divsChild>
                            <w:div w:id="1421297988">
                              <w:marLeft w:val="0"/>
                              <w:marRight w:val="0"/>
                              <w:marTop w:val="0"/>
                              <w:marBottom w:val="0"/>
                              <w:divBdr>
                                <w:top w:val="none" w:sz="0" w:space="0" w:color="auto"/>
                                <w:left w:val="none" w:sz="0" w:space="0" w:color="auto"/>
                                <w:bottom w:val="none" w:sz="0" w:space="0" w:color="auto"/>
                                <w:right w:val="none" w:sz="0" w:space="0" w:color="auto"/>
                              </w:divBdr>
                              <w:divsChild>
                                <w:div w:id="2137985751">
                                  <w:marLeft w:val="0"/>
                                  <w:marRight w:val="0"/>
                                  <w:marTop w:val="0"/>
                                  <w:marBottom w:val="0"/>
                                  <w:divBdr>
                                    <w:top w:val="none" w:sz="0" w:space="0" w:color="auto"/>
                                    <w:left w:val="none" w:sz="0" w:space="0" w:color="auto"/>
                                    <w:bottom w:val="none" w:sz="0" w:space="0" w:color="auto"/>
                                    <w:right w:val="none" w:sz="0" w:space="0" w:color="auto"/>
                                  </w:divBdr>
                                  <w:divsChild>
                                    <w:div w:id="963654206">
                                      <w:marLeft w:val="0"/>
                                      <w:marRight w:val="0"/>
                                      <w:marTop w:val="0"/>
                                      <w:marBottom w:val="0"/>
                                      <w:divBdr>
                                        <w:top w:val="none" w:sz="0" w:space="0" w:color="auto"/>
                                        <w:left w:val="none" w:sz="0" w:space="0" w:color="auto"/>
                                        <w:bottom w:val="none" w:sz="0" w:space="0" w:color="auto"/>
                                        <w:right w:val="none" w:sz="0" w:space="0" w:color="auto"/>
                                      </w:divBdr>
                                      <w:divsChild>
                                        <w:div w:id="111824372">
                                          <w:marLeft w:val="-150"/>
                                          <w:marRight w:val="-150"/>
                                          <w:marTop w:val="0"/>
                                          <w:marBottom w:val="0"/>
                                          <w:divBdr>
                                            <w:top w:val="none" w:sz="0" w:space="0" w:color="auto"/>
                                            <w:left w:val="none" w:sz="0" w:space="0" w:color="auto"/>
                                            <w:bottom w:val="none" w:sz="0" w:space="0" w:color="auto"/>
                                            <w:right w:val="none" w:sz="0" w:space="0" w:color="auto"/>
                                          </w:divBdr>
                                          <w:divsChild>
                                            <w:div w:id="573782447">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309136637">
                                                      <w:marLeft w:val="0"/>
                                                      <w:marRight w:val="0"/>
                                                      <w:marTop w:val="0"/>
                                                      <w:marBottom w:val="0"/>
                                                      <w:divBdr>
                                                        <w:top w:val="none" w:sz="0" w:space="0" w:color="auto"/>
                                                        <w:left w:val="none" w:sz="0" w:space="0" w:color="auto"/>
                                                        <w:bottom w:val="none" w:sz="0" w:space="0" w:color="auto"/>
                                                        <w:right w:val="none" w:sz="0" w:space="0" w:color="auto"/>
                                                      </w:divBdr>
                                                      <w:divsChild>
                                                        <w:div w:id="936789728">
                                                          <w:marLeft w:val="0"/>
                                                          <w:marRight w:val="0"/>
                                                          <w:marTop w:val="0"/>
                                                          <w:marBottom w:val="0"/>
                                                          <w:divBdr>
                                                            <w:top w:val="none" w:sz="0" w:space="0" w:color="auto"/>
                                                            <w:left w:val="none" w:sz="0" w:space="0" w:color="auto"/>
                                                            <w:bottom w:val="none" w:sz="0" w:space="0" w:color="auto"/>
                                                            <w:right w:val="none" w:sz="0" w:space="0" w:color="auto"/>
                                                          </w:divBdr>
                                                          <w:divsChild>
                                                            <w:div w:id="103157776">
                                                              <w:marLeft w:val="0"/>
                                                              <w:marRight w:val="0"/>
                                                              <w:marTop w:val="0"/>
                                                              <w:marBottom w:val="0"/>
                                                              <w:divBdr>
                                                                <w:top w:val="none" w:sz="0" w:space="0" w:color="auto"/>
                                                                <w:left w:val="none" w:sz="0" w:space="0" w:color="auto"/>
                                                                <w:bottom w:val="none" w:sz="0" w:space="0" w:color="auto"/>
                                                                <w:right w:val="none" w:sz="0" w:space="0" w:color="auto"/>
                                                              </w:divBdr>
                                                              <w:divsChild>
                                                                <w:div w:id="234323079">
                                                                  <w:marLeft w:val="0"/>
                                                                  <w:marRight w:val="0"/>
                                                                  <w:marTop w:val="0"/>
                                                                  <w:marBottom w:val="0"/>
                                                                  <w:divBdr>
                                                                    <w:top w:val="none" w:sz="0" w:space="0" w:color="auto"/>
                                                                    <w:left w:val="none" w:sz="0" w:space="0" w:color="auto"/>
                                                                    <w:bottom w:val="none" w:sz="0" w:space="0" w:color="auto"/>
                                                                    <w:right w:val="none" w:sz="0" w:space="0" w:color="auto"/>
                                                                  </w:divBdr>
                                                                  <w:divsChild>
                                                                    <w:div w:id="184562101">
                                                                      <w:marLeft w:val="0"/>
                                                                      <w:marRight w:val="0"/>
                                                                      <w:marTop w:val="0"/>
                                                                      <w:marBottom w:val="0"/>
                                                                      <w:divBdr>
                                                                        <w:top w:val="none" w:sz="0" w:space="0" w:color="auto"/>
                                                                        <w:left w:val="none" w:sz="0" w:space="0" w:color="auto"/>
                                                                        <w:bottom w:val="none" w:sz="0" w:space="0" w:color="auto"/>
                                                                        <w:right w:val="none" w:sz="0" w:space="0" w:color="auto"/>
                                                                      </w:divBdr>
                                                                      <w:divsChild>
                                                                        <w:div w:id="1243488802">
                                                                          <w:marLeft w:val="-225"/>
                                                                          <w:marRight w:val="-225"/>
                                                                          <w:marTop w:val="0"/>
                                                                          <w:marBottom w:val="0"/>
                                                                          <w:divBdr>
                                                                            <w:top w:val="none" w:sz="0" w:space="0" w:color="auto"/>
                                                                            <w:left w:val="none" w:sz="0" w:space="0" w:color="auto"/>
                                                                            <w:bottom w:val="none" w:sz="0" w:space="0" w:color="auto"/>
                                                                            <w:right w:val="none" w:sz="0" w:space="0" w:color="auto"/>
                                                                          </w:divBdr>
                                                                          <w:divsChild>
                                                                            <w:div w:id="11482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816707">
      <w:bodyDiv w:val="1"/>
      <w:marLeft w:val="0"/>
      <w:marRight w:val="0"/>
      <w:marTop w:val="0"/>
      <w:marBottom w:val="0"/>
      <w:divBdr>
        <w:top w:val="none" w:sz="0" w:space="0" w:color="auto"/>
        <w:left w:val="none" w:sz="0" w:space="0" w:color="auto"/>
        <w:bottom w:val="none" w:sz="0" w:space="0" w:color="auto"/>
        <w:right w:val="none" w:sz="0" w:space="0" w:color="auto"/>
      </w:divBdr>
      <w:divsChild>
        <w:div w:id="1213541188">
          <w:marLeft w:val="0"/>
          <w:marRight w:val="0"/>
          <w:marTop w:val="0"/>
          <w:marBottom w:val="0"/>
          <w:divBdr>
            <w:top w:val="none" w:sz="0" w:space="0" w:color="auto"/>
            <w:left w:val="none" w:sz="0" w:space="0" w:color="auto"/>
            <w:bottom w:val="none" w:sz="0" w:space="0" w:color="auto"/>
            <w:right w:val="none" w:sz="0" w:space="0" w:color="auto"/>
          </w:divBdr>
        </w:div>
      </w:divsChild>
    </w:div>
    <w:div w:id="1396322879">
      <w:bodyDiv w:val="1"/>
      <w:marLeft w:val="0"/>
      <w:marRight w:val="0"/>
      <w:marTop w:val="0"/>
      <w:marBottom w:val="0"/>
      <w:divBdr>
        <w:top w:val="none" w:sz="0" w:space="0" w:color="auto"/>
        <w:left w:val="none" w:sz="0" w:space="0" w:color="auto"/>
        <w:bottom w:val="none" w:sz="0" w:space="0" w:color="auto"/>
        <w:right w:val="none" w:sz="0" w:space="0" w:color="auto"/>
      </w:divBdr>
      <w:divsChild>
        <w:div w:id="1880126371">
          <w:marLeft w:val="0"/>
          <w:marRight w:val="0"/>
          <w:marTop w:val="0"/>
          <w:marBottom w:val="0"/>
          <w:divBdr>
            <w:top w:val="none" w:sz="0" w:space="0" w:color="auto"/>
            <w:left w:val="none" w:sz="0" w:space="0" w:color="auto"/>
            <w:bottom w:val="none" w:sz="0" w:space="0" w:color="auto"/>
            <w:right w:val="none" w:sz="0" w:space="0" w:color="auto"/>
          </w:divBdr>
          <w:divsChild>
            <w:div w:id="266081728">
              <w:marLeft w:val="0"/>
              <w:marRight w:val="0"/>
              <w:marTop w:val="0"/>
              <w:marBottom w:val="0"/>
              <w:divBdr>
                <w:top w:val="none" w:sz="0" w:space="0" w:color="auto"/>
                <w:left w:val="none" w:sz="0" w:space="0" w:color="auto"/>
                <w:bottom w:val="none" w:sz="0" w:space="0" w:color="auto"/>
                <w:right w:val="none" w:sz="0" w:space="0" w:color="auto"/>
              </w:divBdr>
              <w:divsChild>
                <w:div w:id="2144736821">
                  <w:marLeft w:val="0"/>
                  <w:marRight w:val="0"/>
                  <w:marTop w:val="0"/>
                  <w:marBottom w:val="0"/>
                  <w:divBdr>
                    <w:top w:val="none" w:sz="0" w:space="0" w:color="auto"/>
                    <w:left w:val="none" w:sz="0" w:space="0" w:color="auto"/>
                    <w:bottom w:val="none" w:sz="0" w:space="0" w:color="auto"/>
                    <w:right w:val="none" w:sz="0" w:space="0" w:color="auto"/>
                  </w:divBdr>
                  <w:divsChild>
                    <w:div w:id="240452074">
                      <w:marLeft w:val="0"/>
                      <w:marRight w:val="0"/>
                      <w:marTop w:val="0"/>
                      <w:marBottom w:val="0"/>
                      <w:divBdr>
                        <w:top w:val="none" w:sz="0" w:space="0" w:color="auto"/>
                        <w:left w:val="none" w:sz="0" w:space="0" w:color="auto"/>
                        <w:bottom w:val="none" w:sz="0" w:space="0" w:color="auto"/>
                        <w:right w:val="none" w:sz="0" w:space="0" w:color="auto"/>
                      </w:divBdr>
                      <w:divsChild>
                        <w:div w:id="1018114966">
                          <w:marLeft w:val="0"/>
                          <w:marRight w:val="0"/>
                          <w:marTop w:val="0"/>
                          <w:marBottom w:val="0"/>
                          <w:divBdr>
                            <w:top w:val="none" w:sz="0" w:space="0" w:color="auto"/>
                            <w:left w:val="none" w:sz="0" w:space="0" w:color="auto"/>
                            <w:bottom w:val="none" w:sz="0" w:space="0" w:color="auto"/>
                            <w:right w:val="none" w:sz="0" w:space="0" w:color="auto"/>
                          </w:divBdr>
                          <w:divsChild>
                            <w:div w:id="2105571598">
                              <w:marLeft w:val="0"/>
                              <w:marRight w:val="0"/>
                              <w:marTop w:val="0"/>
                              <w:marBottom w:val="0"/>
                              <w:divBdr>
                                <w:top w:val="none" w:sz="0" w:space="0" w:color="auto"/>
                                <w:left w:val="none" w:sz="0" w:space="0" w:color="auto"/>
                                <w:bottom w:val="none" w:sz="0" w:space="0" w:color="auto"/>
                                <w:right w:val="none" w:sz="0" w:space="0" w:color="auto"/>
                              </w:divBdr>
                              <w:divsChild>
                                <w:div w:id="915896031">
                                  <w:marLeft w:val="0"/>
                                  <w:marRight w:val="0"/>
                                  <w:marTop w:val="0"/>
                                  <w:marBottom w:val="0"/>
                                  <w:divBdr>
                                    <w:top w:val="none" w:sz="0" w:space="0" w:color="auto"/>
                                    <w:left w:val="none" w:sz="0" w:space="0" w:color="auto"/>
                                    <w:bottom w:val="none" w:sz="0" w:space="0" w:color="auto"/>
                                    <w:right w:val="none" w:sz="0" w:space="0" w:color="auto"/>
                                  </w:divBdr>
                                  <w:divsChild>
                                    <w:div w:id="531042800">
                                      <w:marLeft w:val="0"/>
                                      <w:marRight w:val="0"/>
                                      <w:marTop w:val="0"/>
                                      <w:marBottom w:val="0"/>
                                      <w:divBdr>
                                        <w:top w:val="none" w:sz="0" w:space="0" w:color="auto"/>
                                        <w:left w:val="none" w:sz="0" w:space="0" w:color="auto"/>
                                        <w:bottom w:val="none" w:sz="0" w:space="0" w:color="auto"/>
                                        <w:right w:val="none" w:sz="0" w:space="0" w:color="auto"/>
                                      </w:divBdr>
                                      <w:divsChild>
                                        <w:div w:id="1265309902">
                                          <w:marLeft w:val="-150"/>
                                          <w:marRight w:val="-150"/>
                                          <w:marTop w:val="0"/>
                                          <w:marBottom w:val="0"/>
                                          <w:divBdr>
                                            <w:top w:val="none" w:sz="0" w:space="0" w:color="auto"/>
                                            <w:left w:val="none" w:sz="0" w:space="0" w:color="auto"/>
                                            <w:bottom w:val="none" w:sz="0" w:space="0" w:color="auto"/>
                                            <w:right w:val="none" w:sz="0" w:space="0" w:color="auto"/>
                                          </w:divBdr>
                                          <w:divsChild>
                                            <w:div w:id="382796855">
                                              <w:marLeft w:val="0"/>
                                              <w:marRight w:val="0"/>
                                              <w:marTop w:val="0"/>
                                              <w:marBottom w:val="0"/>
                                              <w:divBdr>
                                                <w:top w:val="none" w:sz="0" w:space="0" w:color="auto"/>
                                                <w:left w:val="none" w:sz="0" w:space="0" w:color="auto"/>
                                                <w:bottom w:val="none" w:sz="0" w:space="0" w:color="auto"/>
                                                <w:right w:val="none" w:sz="0" w:space="0" w:color="auto"/>
                                              </w:divBdr>
                                              <w:divsChild>
                                                <w:div w:id="1981037753">
                                                  <w:marLeft w:val="0"/>
                                                  <w:marRight w:val="0"/>
                                                  <w:marTop w:val="0"/>
                                                  <w:marBottom w:val="0"/>
                                                  <w:divBdr>
                                                    <w:top w:val="none" w:sz="0" w:space="0" w:color="auto"/>
                                                    <w:left w:val="none" w:sz="0" w:space="0" w:color="auto"/>
                                                    <w:bottom w:val="none" w:sz="0" w:space="0" w:color="auto"/>
                                                    <w:right w:val="none" w:sz="0" w:space="0" w:color="auto"/>
                                                  </w:divBdr>
                                                  <w:divsChild>
                                                    <w:div w:id="836534150">
                                                      <w:marLeft w:val="0"/>
                                                      <w:marRight w:val="0"/>
                                                      <w:marTop w:val="0"/>
                                                      <w:marBottom w:val="0"/>
                                                      <w:divBdr>
                                                        <w:top w:val="none" w:sz="0" w:space="0" w:color="auto"/>
                                                        <w:left w:val="none" w:sz="0" w:space="0" w:color="auto"/>
                                                        <w:bottom w:val="none" w:sz="0" w:space="0" w:color="auto"/>
                                                        <w:right w:val="none" w:sz="0" w:space="0" w:color="auto"/>
                                                      </w:divBdr>
                                                      <w:divsChild>
                                                        <w:div w:id="2044286826">
                                                          <w:marLeft w:val="0"/>
                                                          <w:marRight w:val="0"/>
                                                          <w:marTop w:val="0"/>
                                                          <w:marBottom w:val="0"/>
                                                          <w:divBdr>
                                                            <w:top w:val="none" w:sz="0" w:space="0" w:color="auto"/>
                                                            <w:left w:val="none" w:sz="0" w:space="0" w:color="auto"/>
                                                            <w:bottom w:val="none" w:sz="0" w:space="0" w:color="auto"/>
                                                            <w:right w:val="none" w:sz="0" w:space="0" w:color="auto"/>
                                                          </w:divBdr>
                                                          <w:divsChild>
                                                            <w:div w:id="1061053413">
                                                              <w:marLeft w:val="0"/>
                                                              <w:marRight w:val="0"/>
                                                              <w:marTop w:val="0"/>
                                                              <w:marBottom w:val="0"/>
                                                              <w:divBdr>
                                                                <w:top w:val="none" w:sz="0" w:space="0" w:color="auto"/>
                                                                <w:left w:val="none" w:sz="0" w:space="0" w:color="auto"/>
                                                                <w:bottom w:val="none" w:sz="0" w:space="0" w:color="auto"/>
                                                                <w:right w:val="none" w:sz="0" w:space="0" w:color="auto"/>
                                                              </w:divBdr>
                                                              <w:divsChild>
                                                                <w:div w:id="459570763">
                                                                  <w:marLeft w:val="0"/>
                                                                  <w:marRight w:val="0"/>
                                                                  <w:marTop w:val="0"/>
                                                                  <w:marBottom w:val="0"/>
                                                                  <w:divBdr>
                                                                    <w:top w:val="none" w:sz="0" w:space="0" w:color="auto"/>
                                                                    <w:left w:val="none" w:sz="0" w:space="0" w:color="auto"/>
                                                                    <w:bottom w:val="none" w:sz="0" w:space="0" w:color="auto"/>
                                                                    <w:right w:val="none" w:sz="0" w:space="0" w:color="auto"/>
                                                                  </w:divBdr>
                                                                  <w:divsChild>
                                                                    <w:div w:id="1959532333">
                                                                      <w:marLeft w:val="0"/>
                                                                      <w:marRight w:val="0"/>
                                                                      <w:marTop w:val="0"/>
                                                                      <w:marBottom w:val="0"/>
                                                                      <w:divBdr>
                                                                        <w:top w:val="none" w:sz="0" w:space="0" w:color="auto"/>
                                                                        <w:left w:val="none" w:sz="0" w:space="0" w:color="auto"/>
                                                                        <w:bottom w:val="none" w:sz="0" w:space="0" w:color="auto"/>
                                                                        <w:right w:val="none" w:sz="0" w:space="0" w:color="auto"/>
                                                                      </w:divBdr>
                                                                      <w:divsChild>
                                                                        <w:div w:id="1824349664">
                                                                          <w:marLeft w:val="-225"/>
                                                                          <w:marRight w:val="-225"/>
                                                                          <w:marTop w:val="0"/>
                                                                          <w:marBottom w:val="0"/>
                                                                          <w:divBdr>
                                                                            <w:top w:val="none" w:sz="0" w:space="0" w:color="auto"/>
                                                                            <w:left w:val="none" w:sz="0" w:space="0" w:color="auto"/>
                                                                            <w:bottom w:val="none" w:sz="0" w:space="0" w:color="auto"/>
                                                                            <w:right w:val="none" w:sz="0" w:space="0" w:color="auto"/>
                                                                          </w:divBdr>
                                                                          <w:divsChild>
                                                                            <w:div w:id="20057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582515">
      <w:bodyDiv w:val="1"/>
      <w:marLeft w:val="0"/>
      <w:marRight w:val="0"/>
      <w:marTop w:val="0"/>
      <w:marBottom w:val="0"/>
      <w:divBdr>
        <w:top w:val="none" w:sz="0" w:space="0" w:color="auto"/>
        <w:left w:val="none" w:sz="0" w:space="0" w:color="auto"/>
        <w:bottom w:val="none" w:sz="0" w:space="0" w:color="auto"/>
        <w:right w:val="none" w:sz="0" w:space="0" w:color="auto"/>
      </w:divBdr>
    </w:div>
    <w:div w:id="1396976574">
      <w:bodyDiv w:val="1"/>
      <w:marLeft w:val="0"/>
      <w:marRight w:val="0"/>
      <w:marTop w:val="0"/>
      <w:marBottom w:val="0"/>
      <w:divBdr>
        <w:top w:val="none" w:sz="0" w:space="0" w:color="auto"/>
        <w:left w:val="none" w:sz="0" w:space="0" w:color="auto"/>
        <w:bottom w:val="none" w:sz="0" w:space="0" w:color="auto"/>
        <w:right w:val="none" w:sz="0" w:space="0" w:color="auto"/>
      </w:divBdr>
    </w:div>
    <w:div w:id="1397389396">
      <w:bodyDiv w:val="1"/>
      <w:marLeft w:val="0"/>
      <w:marRight w:val="0"/>
      <w:marTop w:val="0"/>
      <w:marBottom w:val="0"/>
      <w:divBdr>
        <w:top w:val="none" w:sz="0" w:space="0" w:color="auto"/>
        <w:left w:val="none" w:sz="0" w:space="0" w:color="auto"/>
        <w:bottom w:val="none" w:sz="0" w:space="0" w:color="auto"/>
        <w:right w:val="none" w:sz="0" w:space="0" w:color="auto"/>
      </w:divBdr>
    </w:div>
    <w:div w:id="1397977353">
      <w:bodyDiv w:val="1"/>
      <w:marLeft w:val="0"/>
      <w:marRight w:val="0"/>
      <w:marTop w:val="0"/>
      <w:marBottom w:val="0"/>
      <w:divBdr>
        <w:top w:val="none" w:sz="0" w:space="0" w:color="auto"/>
        <w:left w:val="none" w:sz="0" w:space="0" w:color="auto"/>
        <w:bottom w:val="none" w:sz="0" w:space="0" w:color="auto"/>
        <w:right w:val="none" w:sz="0" w:space="0" w:color="auto"/>
      </w:divBdr>
    </w:div>
    <w:div w:id="1398357446">
      <w:bodyDiv w:val="1"/>
      <w:marLeft w:val="0"/>
      <w:marRight w:val="0"/>
      <w:marTop w:val="0"/>
      <w:marBottom w:val="0"/>
      <w:divBdr>
        <w:top w:val="none" w:sz="0" w:space="0" w:color="auto"/>
        <w:left w:val="none" w:sz="0" w:space="0" w:color="auto"/>
        <w:bottom w:val="none" w:sz="0" w:space="0" w:color="auto"/>
        <w:right w:val="none" w:sz="0" w:space="0" w:color="auto"/>
      </w:divBdr>
      <w:divsChild>
        <w:div w:id="1610426833">
          <w:marLeft w:val="0"/>
          <w:marRight w:val="0"/>
          <w:marTop w:val="0"/>
          <w:marBottom w:val="0"/>
          <w:divBdr>
            <w:top w:val="none" w:sz="0" w:space="0" w:color="auto"/>
            <w:left w:val="none" w:sz="0" w:space="0" w:color="auto"/>
            <w:bottom w:val="none" w:sz="0" w:space="0" w:color="auto"/>
            <w:right w:val="none" w:sz="0" w:space="0" w:color="auto"/>
          </w:divBdr>
          <w:divsChild>
            <w:div w:id="1449080581">
              <w:marLeft w:val="0"/>
              <w:marRight w:val="0"/>
              <w:marTop w:val="0"/>
              <w:marBottom w:val="0"/>
              <w:divBdr>
                <w:top w:val="none" w:sz="0" w:space="0" w:color="auto"/>
                <w:left w:val="none" w:sz="0" w:space="0" w:color="auto"/>
                <w:bottom w:val="none" w:sz="0" w:space="0" w:color="auto"/>
                <w:right w:val="none" w:sz="0" w:space="0" w:color="auto"/>
              </w:divBdr>
              <w:divsChild>
                <w:div w:id="1084035052">
                  <w:marLeft w:val="0"/>
                  <w:marRight w:val="0"/>
                  <w:marTop w:val="0"/>
                  <w:marBottom w:val="0"/>
                  <w:divBdr>
                    <w:top w:val="none" w:sz="0" w:space="0" w:color="auto"/>
                    <w:left w:val="none" w:sz="0" w:space="0" w:color="auto"/>
                    <w:bottom w:val="none" w:sz="0" w:space="0" w:color="auto"/>
                    <w:right w:val="none" w:sz="0" w:space="0" w:color="auto"/>
                  </w:divBdr>
                  <w:divsChild>
                    <w:div w:id="1114716816">
                      <w:marLeft w:val="0"/>
                      <w:marRight w:val="0"/>
                      <w:marTop w:val="0"/>
                      <w:marBottom w:val="0"/>
                      <w:divBdr>
                        <w:top w:val="none" w:sz="0" w:space="0" w:color="auto"/>
                        <w:left w:val="none" w:sz="0" w:space="0" w:color="auto"/>
                        <w:bottom w:val="none" w:sz="0" w:space="0" w:color="auto"/>
                        <w:right w:val="none" w:sz="0" w:space="0" w:color="auto"/>
                      </w:divBdr>
                      <w:divsChild>
                        <w:div w:id="749231909">
                          <w:marLeft w:val="0"/>
                          <w:marRight w:val="0"/>
                          <w:marTop w:val="0"/>
                          <w:marBottom w:val="0"/>
                          <w:divBdr>
                            <w:top w:val="none" w:sz="0" w:space="0" w:color="auto"/>
                            <w:left w:val="none" w:sz="0" w:space="0" w:color="auto"/>
                            <w:bottom w:val="none" w:sz="0" w:space="0" w:color="auto"/>
                            <w:right w:val="none" w:sz="0" w:space="0" w:color="auto"/>
                          </w:divBdr>
                          <w:divsChild>
                            <w:div w:id="2072917901">
                              <w:marLeft w:val="3"/>
                              <w:marRight w:val="0"/>
                              <w:marTop w:val="0"/>
                              <w:marBottom w:val="0"/>
                              <w:divBdr>
                                <w:top w:val="none" w:sz="0" w:space="0" w:color="auto"/>
                                <w:left w:val="none" w:sz="0" w:space="0" w:color="auto"/>
                                <w:bottom w:val="none" w:sz="0" w:space="0" w:color="auto"/>
                                <w:right w:val="none" w:sz="0" w:space="0" w:color="auto"/>
                              </w:divBdr>
                              <w:divsChild>
                                <w:div w:id="1909925800">
                                  <w:marLeft w:val="0"/>
                                  <w:marRight w:val="0"/>
                                  <w:marTop w:val="0"/>
                                  <w:marBottom w:val="0"/>
                                  <w:divBdr>
                                    <w:top w:val="none" w:sz="0" w:space="0" w:color="auto"/>
                                    <w:left w:val="none" w:sz="0" w:space="0" w:color="auto"/>
                                    <w:bottom w:val="none" w:sz="0" w:space="0" w:color="auto"/>
                                    <w:right w:val="none" w:sz="0" w:space="0" w:color="auto"/>
                                  </w:divBdr>
                                  <w:divsChild>
                                    <w:div w:id="2017071138">
                                      <w:marLeft w:val="0"/>
                                      <w:marRight w:val="0"/>
                                      <w:marTop w:val="0"/>
                                      <w:marBottom w:val="0"/>
                                      <w:divBdr>
                                        <w:top w:val="none" w:sz="0" w:space="0" w:color="auto"/>
                                        <w:left w:val="none" w:sz="0" w:space="0" w:color="auto"/>
                                        <w:bottom w:val="none" w:sz="0" w:space="0" w:color="auto"/>
                                        <w:right w:val="none" w:sz="0" w:space="0" w:color="auto"/>
                                      </w:divBdr>
                                      <w:divsChild>
                                        <w:div w:id="2139913064">
                                          <w:marLeft w:val="0"/>
                                          <w:marRight w:val="0"/>
                                          <w:marTop w:val="0"/>
                                          <w:marBottom w:val="0"/>
                                          <w:divBdr>
                                            <w:top w:val="none" w:sz="0" w:space="0" w:color="auto"/>
                                            <w:left w:val="none" w:sz="0" w:space="0" w:color="auto"/>
                                            <w:bottom w:val="none" w:sz="0" w:space="0" w:color="auto"/>
                                            <w:right w:val="none" w:sz="0" w:space="0" w:color="auto"/>
                                          </w:divBdr>
                                          <w:divsChild>
                                            <w:div w:id="929003285">
                                              <w:marLeft w:val="0"/>
                                              <w:marRight w:val="0"/>
                                              <w:marTop w:val="0"/>
                                              <w:marBottom w:val="0"/>
                                              <w:divBdr>
                                                <w:top w:val="none" w:sz="0" w:space="0" w:color="auto"/>
                                                <w:left w:val="none" w:sz="0" w:space="0" w:color="auto"/>
                                                <w:bottom w:val="none" w:sz="0" w:space="0" w:color="auto"/>
                                                <w:right w:val="none" w:sz="0" w:space="0" w:color="auto"/>
                                              </w:divBdr>
                                              <w:divsChild>
                                                <w:div w:id="629867555">
                                                  <w:marLeft w:val="0"/>
                                                  <w:marRight w:val="0"/>
                                                  <w:marTop w:val="0"/>
                                                  <w:marBottom w:val="0"/>
                                                  <w:divBdr>
                                                    <w:top w:val="none" w:sz="0" w:space="0" w:color="auto"/>
                                                    <w:left w:val="none" w:sz="0" w:space="0" w:color="auto"/>
                                                    <w:bottom w:val="none" w:sz="0" w:space="0" w:color="auto"/>
                                                    <w:right w:val="none" w:sz="0" w:space="0" w:color="auto"/>
                                                  </w:divBdr>
                                                  <w:divsChild>
                                                    <w:div w:id="1389184613">
                                                      <w:marLeft w:val="0"/>
                                                      <w:marRight w:val="0"/>
                                                      <w:marTop w:val="0"/>
                                                      <w:marBottom w:val="0"/>
                                                      <w:divBdr>
                                                        <w:top w:val="none" w:sz="0" w:space="0" w:color="auto"/>
                                                        <w:left w:val="none" w:sz="0" w:space="0" w:color="auto"/>
                                                        <w:bottom w:val="none" w:sz="0" w:space="0" w:color="auto"/>
                                                        <w:right w:val="none" w:sz="0" w:space="0" w:color="auto"/>
                                                      </w:divBdr>
                                                      <w:divsChild>
                                                        <w:div w:id="1859392916">
                                                          <w:marLeft w:val="0"/>
                                                          <w:marRight w:val="0"/>
                                                          <w:marTop w:val="0"/>
                                                          <w:marBottom w:val="0"/>
                                                          <w:divBdr>
                                                            <w:top w:val="none" w:sz="0" w:space="0" w:color="auto"/>
                                                            <w:left w:val="none" w:sz="0" w:space="0" w:color="auto"/>
                                                            <w:bottom w:val="none" w:sz="0" w:space="0" w:color="auto"/>
                                                            <w:right w:val="none" w:sz="0" w:space="0" w:color="auto"/>
                                                          </w:divBdr>
                                                          <w:divsChild>
                                                            <w:div w:id="1596862974">
                                                              <w:marLeft w:val="0"/>
                                                              <w:marRight w:val="0"/>
                                                              <w:marTop w:val="0"/>
                                                              <w:marBottom w:val="0"/>
                                                              <w:divBdr>
                                                                <w:top w:val="none" w:sz="0" w:space="0" w:color="auto"/>
                                                                <w:left w:val="none" w:sz="0" w:space="0" w:color="auto"/>
                                                                <w:bottom w:val="none" w:sz="0" w:space="0" w:color="auto"/>
                                                                <w:right w:val="none" w:sz="0" w:space="0" w:color="auto"/>
                                                              </w:divBdr>
                                                              <w:divsChild>
                                                                <w:div w:id="1801455926">
                                                                  <w:marLeft w:val="0"/>
                                                                  <w:marRight w:val="0"/>
                                                                  <w:marTop w:val="0"/>
                                                                  <w:marBottom w:val="0"/>
                                                                  <w:divBdr>
                                                                    <w:top w:val="none" w:sz="0" w:space="0" w:color="auto"/>
                                                                    <w:left w:val="none" w:sz="0" w:space="0" w:color="auto"/>
                                                                    <w:bottom w:val="none" w:sz="0" w:space="0" w:color="auto"/>
                                                                    <w:right w:val="none" w:sz="0" w:space="0" w:color="auto"/>
                                                                  </w:divBdr>
                                                                  <w:divsChild>
                                                                    <w:div w:id="617372771">
                                                                      <w:marLeft w:val="0"/>
                                                                      <w:marRight w:val="0"/>
                                                                      <w:marTop w:val="0"/>
                                                                      <w:marBottom w:val="0"/>
                                                                      <w:divBdr>
                                                                        <w:top w:val="none" w:sz="0" w:space="0" w:color="auto"/>
                                                                        <w:left w:val="none" w:sz="0" w:space="0" w:color="auto"/>
                                                                        <w:bottom w:val="none" w:sz="0" w:space="0" w:color="auto"/>
                                                                        <w:right w:val="none" w:sz="0" w:space="0" w:color="auto"/>
                                                                      </w:divBdr>
                                                                      <w:divsChild>
                                                                        <w:div w:id="921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38067">
      <w:bodyDiv w:val="1"/>
      <w:marLeft w:val="0"/>
      <w:marRight w:val="0"/>
      <w:marTop w:val="0"/>
      <w:marBottom w:val="0"/>
      <w:divBdr>
        <w:top w:val="none" w:sz="0" w:space="0" w:color="auto"/>
        <w:left w:val="none" w:sz="0" w:space="0" w:color="auto"/>
        <w:bottom w:val="none" w:sz="0" w:space="0" w:color="auto"/>
        <w:right w:val="none" w:sz="0" w:space="0" w:color="auto"/>
      </w:divBdr>
      <w:divsChild>
        <w:div w:id="808788626">
          <w:marLeft w:val="0"/>
          <w:marRight w:val="0"/>
          <w:marTop w:val="0"/>
          <w:marBottom w:val="0"/>
          <w:divBdr>
            <w:top w:val="none" w:sz="0" w:space="0" w:color="auto"/>
            <w:left w:val="none" w:sz="0" w:space="0" w:color="auto"/>
            <w:bottom w:val="none" w:sz="0" w:space="0" w:color="auto"/>
            <w:right w:val="none" w:sz="0" w:space="0" w:color="auto"/>
          </w:divBdr>
          <w:divsChild>
            <w:div w:id="669523721">
              <w:marLeft w:val="0"/>
              <w:marRight w:val="0"/>
              <w:marTop w:val="0"/>
              <w:marBottom w:val="0"/>
              <w:divBdr>
                <w:top w:val="none" w:sz="0" w:space="0" w:color="auto"/>
                <w:left w:val="none" w:sz="0" w:space="0" w:color="auto"/>
                <w:bottom w:val="none" w:sz="0" w:space="0" w:color="auto"/>
                <w:right w:val="none" w:sz="0" w:space="0" w:color="auto"/>
              </w:divBdr>
              <w:divsChild>
                <w:div w:id="92865304">
                  <w:marLeft w:val="0"/>
                  <w:marRight w:val="0"/>
                  <w:marTop w:val="0"/>
                  <w:marBottom w:val="0"/>
                  <w:divBdr>
                    <w:top w:val="none" w:sz="0" w:space="0" w:color="auto"/>
                    <w:left w:val="none" w:sz="0" w:space="0" w:color="auto"/>
                    <w:bottom w:val="none" w:sz="0" w:space="0" w:color="auto"/>
                    <w:right w:val="none" w:sz="0" w:space="0" w:color="auto"/>
                  </w:divBdr>
                  <w:divsChild>
                    <w:div w:id="1057313541">
                      <w:marLeft w:val="0"/>
                      <w:marRight w:val="0"/>
                      <w:marTop w:val="0"/>
                      <w:marBottom w:val="0"/>
                      <w:divBdr>
                        <w:top w:val="none" w:sz="0" w:space="0" w:color="auto"/>
                        <w:left w:val="none" w:sz="0" w:space="0" w:color="auto"/>
                        <w:bottom w:val="none" w:sz="0" w:space="0" w:color="auto"/>
                        <w:right w:val="none" w:sz="0" w:space="0" w:color="auto"/>
                      </w:divBdr>
                      <w:divsChild>
                        <w:div w:id="888341102">
                          <w:marLeft w:val="0"/>
                          <w:marRight w:val="0"/>
                          <w:marTop w:val="0"/>
                          <w:marBottom w:val="0"/>
                          <w:divBdr>
                            <w:top w:val="none" w:sz="0" w:space="0" w:color="auto"/>
                            <w:left w:val="none" w:sz="0" w:space="0" w:color="auto"/>
                            <w:bottom w:val="none" w:sz="0" w:space="0" w:color="auto"/>
                            <w:right w:val="none" w:sz="0" w:space="0" w:color="auto"/>
                          </w:divBdr>
                          <w:divsChild>
                            <w:div w:id="1369179895">
                              <w:marLeft w:val="0"/>
                              <w:marRight w:val="0"/>
                              <w:marTop w:val="0"/>
                              <w:marBottom w:val="0"/>
                              <w:divBdr>
                                <w:top w:val="none" w:sz="0" w:space="0" w:color="auto"/>
                                <w:left w:val="none" w:sz="0" w:space="0" w:color="auto"/>
                                <w:bottom w:val="none" w:sz="0" w:space="0" w:color="auto"/>
                                <w:right w:val="none" w:sz="0" w:space="0" w:color="auto"/>
                              </w:divBdr>
                              <w:divsChild>
                                <w:div w:id="1893926451">
                                  <w:marLeft w:val="0"/>
                                  <w:marRight w:val="0"/>
                                  <w:marTop w:val="0"/>
                                  <w:marBottom w:val="0"/>
                                  <w:divBdr>
                                    <w:top w:val="none" w:sz="0" w:space="0" w:color="auto"/>
                                    <w:left w:val="none" w:sz="0" w:space="0" w:color="auto"/>
                                    <w:bottom w:val="none" w:sz="0" w:space="0" w:color="auto"/>
                                    <w:right w:val="none" w:sz="0" w:space="0" w:color="auto"/>
                                  </w:divBdr>
                                  <w:divsChild>
                                    <w:div w:id="1795708637">
                                      <w:marLeft w:val="0"/>
                                      <w:marRight w:val="0"/>
                                      <w:marTop w:val="0"/>
                                      <w:marBottom w:val="0"/>
                                      <w:divBdr>
                                        <w:top w:val="none" w:sz="0" w:space="0" w:color="auto"/>
                                        <w:left w:val="none" w:sz="0" w:space="0" w:color="auto"/>
                                        <w:bottom w:val="none" w:sz="0" w:space="0" w:color="auto"/>
                                        <w:right w:val="none" w:sz="0" w:space="0" w:color="auto"/>
                                      </w:divBdr>
                                      <w:divsChild>
                                        <w:div w:id="793059920">
                                          <w:marLeft w:val="-150"/>
                                          <w:marRight w:val="-150"/>
                                          <w:marTop w:val="0"/>
                                          <w:marBottom w:val="0"/>
                                          <w:divBdr>
                                            <w:top w:val="none" w:sz="0" w:space="0" w:color="auto"/>
                                            <w:left w:val="none" w:sz="0" w:space="0" w:color="auto"/>
                                            <w:bottom w:val="none" w:sz="0" w:space="0" w:color="auto"/>
                                            <w:right w:val="none" w:sz="0" w:space="0" w:color="auto"/>
                                          </w:divBdr>
                                          <w:divsChild>
                                            <w:div w:id="1764957751">
                                              <w:marLeft w:val="0"/>
                                              <w:marRight w:val="0"/>
                                              <w:marTop w:val="0"/>
                                              <w:marBottom w:val="0"/>
                                              <w:divBdr>
                                                <w:top w:val="none" w:sz="0" w:space="0" w:color="auto"/>
                                                <w:left w:val="none" w:sz="0" w:space="0" w:color="auto"/>
                                                <w:bottom w:val="none" w:sz="0" w:space="0" w:color="auto"/>
                                                <w:right w:val="none" w:sz="0" w:space="0" w:color="auto"/>
                                              </w:divBdr>
                                              <w:divsChild>
                                                <w:div w:id="192380506">
                                                  <w:marLeft w:val="0"/>
                                                  <w:marRight w:val="0"/>
                                                  <w:marTop w:val="0"/>
                                                  <w:marBottom w:val="0"/>
                                                  <w:divBdr>
                                                    <w:top w:val="none" w:sz="0" w:space="0" w:color="auto"/>
                                                    <w:left w:val="none" w:sz="0" w:space="0" w:color="auto"/>
                                                    <w:bottom w:val="none" w:sz="0" w:space="0" w:color="auto"/>
                                                    <w:right w:val="none" w:sz="0" w:space="0" w:color="auto"/>
                                                  </w:divBdr>
                                                  <w:divsChild>
                                                    <w:div w:id="1389494429">
                                                      <w:marLeft w:val="0"/>
                                                      <w:marRight w:val="0"/>
                                                      <w:marTop w:val="0"/>
                                                      <w:marBottom w:val="0"/>
                                                      <w:divBdr>
                                                        <w:top w:val="none" w:sz="0" w:space="0" w:color="auto"/>
                                                        <w:left w:val="none" w:sz="0" w:space="0" w:color="auto"/>
                                                        <w:bottom w:val="none" w:sz="0" w:space="0" w:color="auto"/>
                                                        <w:right w:val="none" w:sz="0" w:space="0" w:color="auto"/>
                                                      </w:divBdr>
                                                      <w:divsChild>
                                                        <w:div w:id="163401782">
                                                          <w:marLeft w:val="0"/>
                                                          <w:marRight w:val="0"/>
                                                          <w:marTop w:val="0"/>
                                                          <w:marBottom w:val="0"/>
                                                          <w:divBdr>
                                                            <w:top w:val="none" w:sz="0" w:space="0" w:color="auto"/>
                                                            <w:left w:val="none" w:sz="0" w:space="0" w:color="auto"/>
                                                            <w:bottom w:val="none" w:sz="0" w:space="0" w:color="auto"/>
                                                            <w:right w:val="none" w:sz="0" w:space="0" w:color="auto"/>
                                                          </w:divBdr>
                                                          <w:divsChild>
                                                            <w:div w:id="576480920">
                                                              <w:marLeft w:val="0"/>
                                                              <w:marRight w:val="0"/>
                                                              <w:marTop w:val="0"/>
                                                              <w:marBottom w:val="0"/>
                                                              <w:divBdr>
                                                                <w:top w:val="none" w:sz="0" w:space="0" w:color="auto"/>
                                                                <w:left w:val="none" w:sz="0" w:space="0" w:color="auto"/>
                                                                <w:bottom w:val="none" w:sz="0" w:space="0" w:color="auto"/>
                                                                <w:right w:val="none" w:sz="0" w:space="0" w:color="auto"/>
                                                              </w:divBdr>
                                                              <w:divsChild>
                                                                <w:div w:id="1134329185">
                                                                  <w:marLeft w:val="0"/>
                                                                  <w:marRight w:val="0"/>
                                                                  <w:marTop w:val="0"/>
                                                                  <w:marBottom w:val="0"/>
                                                                  <w:divBdr>
                                                                    <w:top w:val="none" w:sz="0" w:space="0" w:color="auto"/>
                                                                    <w:left w:val="none" w:sz="0" w:space="0" w:color="auto"/>
                                                                    <w:bottom w:val="none" w:sz="0" w:space="0" w:color="auto"/>
                                                                    <w:right w:val="none" w:sz="0" w:space="0" w:color="auto"/>
                                                                  </w:divBdr>
                                                                  <w:divsChild>
                                                                    <w:div w:id="1087266704">
                                                                      <w:marLeft w:val="0"/>
                                                                      <w:marRight w:val="0"/>
                                                                      <w:marTop w:val="0"/>
                                                                      <w:marBottom w:val="0"/>
                                                                      <w:divBdr>
                                                                        <w:top w:val="none" w:sz="0" w:space="0" w:color="auto"/>
                                                                        <w:left w:val="none" w:sz="0" w:space="0" w:color="auto"/>
                                                                        <w:bottom w:val="none" w:sz="0" w:space="0" w:color="auto"/>
                                                                        <w:right w:val="none" w:sz="0" w:space="0" w:color="auto"/>
                                                                      </w:divBdr>
                                                                      <w:divsChild>
                                                                        <w:div w:id="577666142">
                                                                          <w:marLeft w:val="-225"/>
                                                                          <w:marRight w:val="-225"/>
                                                                          <w:marTop w:val="0"/>
                                                                          <w:marBottom w:val="0"/>
                                                                          <w:divBdr>
                                                                            <w:top w:val="none" w:sz="0" w:space="0" w:color="auto"/>
                                                                            <w:left w:val="none" w:sz="0" w:space="0" w:color="auto"/>
                                                                            <w:bottom w:val="none" w:sz="0" w:space="0" w:color="auto"/>
                                                                            <w:right w:val="none" w:sz="0" w:space="0" w:color="auto"/>
                                                                          </w:divBdr>
                                                                          <w:divsChild>
                                                                            <w:div w:id="13877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39241">
      <w:bodyDiv w:val="1"/>
      <w:marLeft w:val="0"/>
      <w:marRight w:val="0"/>
      <w:marTop w:val="0"/>
      <w:marBottom w:val="0"/>
      <w:divBdr>
        <w:top w:val="none" w:sz="0" w:space="0" w:color="auto"/>
        <w:left w:val="none" w:sz="0" w:space="0" w:color="auto"/>
        <w:bottom w:val="none" w:sz="0" w:space="0" w:color="auto"/>
        <w:right w:val="none" w:sz="0" w:space="0" w:color="auto"/>
      </w:divBdr>
    </w:div>
    <w:div w:id="1398623658">
      <w:bodyDiv w:val="1"/>
      <w:marLeft w:val="0"/>
      <w:marRight w:val="0"/>
      <w:marTop w:val="0"/>
      <w:marBottom w:val="0"/>
      <w:divBdr>
        <w:top w:val="none" w:sz="0" w:space="0" w:color="auto"/>
        <w:left w:val="none" w:sz="0" w:space="0" w:color="auto"/>
        <w:bottom w:val="none" w:sz="0" w:space="0" w:color="auto"/>
        <w:right w:val="none" w:sz="0" w:space="0" w:color="auto"/>
      </w:divBdr>
    </w:div>
    <w:div w:id="1398822235">
      <w:bodyDiv w:val="1"/>
      <w:marLeft w:val="0"/>
      <w:marRight w:val="0"/>
      <w:marTop w:val="0"/>
      <w:marBottom w:val="0"/>
      <w:divBdr>
        <w:top w:val="none" w:sz="0" w:space="0" w:color="auto"/>
        <w:left w:val="none" w:sz="0" w:space="0" w:color="auto"/>
        <w:bottom w:val="none" w:sz="0" w:space="0" w:color="auto"/>
        <w:right w:val="none" w:sz="0" w:space="0" w:color="auto"/>
      </w:divBdr>
    </w:div>
    <w:div w:id="1399011819">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sChild>
        <w:div w:id="100104943">
          <w:marLeft w:val="0"/>
          <w:marRight w:val="0"/>
          <w:marTop w:val="0"/>
          <w:marBottom w:val="0"/>
          <w:divBdr>
            <w:top w:val="none" w:sz="0" w:space="0" w:color="auto"/>
            <w:left w:val="none" w:sz="0" w:space="0" w:color="auto"/>
            <w:bottom w:val="none" w:sz="0" w:space="0" w:color="auto"/>
            <w:right w:val="none" w:sz="0" w:space="0" w:color="auto"/>
          </w:divBdr>
          <w:divsChild>
            <w:div w:id="107436665">
              <w:marLeft w:val="0"/>
              <w:marRight w:val="0"/>
              <w:marTop w:val="0"/>
              <w:marBottom w:val="0"/>
              <w:divBdr>
                <w:top w:val="none" w:sz="0" w:space="0" w:color="auto"/>
                <w:left w:val="none" w:sz="0" w:space="0" w:color="auto"/>
                <w:bottom w:val="none" w:sz="0" w:space="0" w:color="auto"/>
                <w:right w:val="none" w:sz="0" w:space="0" w:color="auto"/>
              </w:divBdr>
              <w:divsChild>
                <w:div w:id="842623207">
                  <w:marLeft w:val="0"/>
                  <w:marRight w:val="0"/>
                  <w:marTop w:val="0"/>
                  <w:marBottom w:val="0"/>
                  <w:divBdr>
                    <w:top w:val="none" w:sz="0" w:space="0" w:color="auto"/>
                    <w:left w:val="none" w:sz="0" w:space="0" w:color="auto"/>
                    <w:bottom w:val="none" w:sz="0" w:space="0" w:color="auto"/>
                    <w:right w:val="none" w:sz="0" w:space="0" w:color="auto"/>
                  </w:divBdr>
                  <w:divsChild>
                    <w:div w:id="1242643208">
                      <w:marLeft w:val="0"/>
                      <w:marRight w:val="0"/>
                      <w:marTop w:val="0"/>
                      <w:marBottom w:val="0"/>
                      <w:divBdr>
                        <w:top w:val="none" w:sz="0" w:space="0" w:color="auto"/>
                        <w:left w:val="none" w:sz="0" w:space="0" w:color="auto"/>
                        <w:bottom w:val="none" w:sz="0" w:space="0" w:color="auto"/>
                        <w:right w:val="none" w:sz="0" w:space="0" w:color="auto"/>
                      </w:divBdr>
                      <w:divsChild>
                        <w:div w:id="1272081818">
                          <w:marLeft w:val="0"/>
                          <w:marRight w:val="0"/>
                          <w:marTop w:val="0"/>
                          <w:marBottom w:val="0"/>
                          <w:divBdr>
                            <w:top w:val="none" w:sz="0" w:space="0" w:color="auto"/>
                            <w:left w:val="none" w:sz="0" w:space="0" w:color="auto"/>
                            <w:bottom w:val="none" w:sz="0" w:space="0" w:color="auto"/>
                            <w:right w:val="none" w:sz="0" w:space="0" w:color="auto"/>
                          </w:divBdr>
                          <w:divsChild>
                            <w:div w:id="874540765">
                              <w:marLeft w:val="0"/>
                              <w:marRight w:val="0"/>
                              <w:marTop w:val="0"/>
                              <w:marBottom w:val="0"/>
                              <w:divBdr>
                                <w:top w:val="none" w:sz="0" w:space="0" w:color="auto"/>
                                <w:left w:val="none" w:sz="0" w:space="0" w:color="auto"/>
                                <w:bottom w:val="none" w:sz="0" w:space="0" w:color="auto"/>
                                <w:right w:val="none" w:sz="0" w:space="0" w:color="auto"/>
                              </w:divBdr>
                              <w:divsChild>
                                <w:div w:id="1799454210">
                                  <w:marLeft w:val="0"/>
                                  <w:marRight w:val="0"/>
                                  <w:marTop w:val="0"/>
                                  <w:marBottom w:val="0"/>
                                  <w:divBdr>
                                    <w:top w:val="none" w:sz="0" w:space="0" w:color="auto"/>
                                    <w:left w:val="none" w:sz="0" w:space="0" w:color="auto"/>
                                    <w:bottom w:val="none" w:sz="0" w:space="0" w:color="auto"/>
                                    <w:right w:val="none" w:sz="0" w:space="0" w:color="auto"/>
                                  </w:divBdr>
                                  <w:divsChild>
                                    <w:div w:id="1207108200">
                                      <w:marLeft w:val="0"/>
                                      <w:marRight w:val="0"/>
                                      <w:marTop w:val="0"/>
                                      <w:marBottom w:val="0"/>
                                      <w:divBdr>
                                        <w:top w:val="none" w:sz="0" w:space="0" w:color="auto"/>
                                        <w:left w:val="none" w:sz="0" w:space="0" w:color="auto"/>
                                        <w:bottom w:val="none" w:sz="0" w:space="0" w:color="auto"/>
                                        <w:right w:val="none" w:sz="0" w:space="0" w:color="auto"/>
                                      </w:divBdr>
                                      <w:divsChild>
                                        <w:div w:id="1134644378">
                                          <w:marLeft w:val="-150"/>
                                          <w:marRight w:val="-150"/>
                                          <w:marTop w:val="0"/>
                                          <w:marBottom w:val="0"/>
                                          <w:divBdr>
                                            <w:top w:val="none" w:sz="0" w:space="0" w:color="auto"/>
                                            <w:left w:val="none" w:sz="0" w:space="0" w:color="auto"/>
                                            <w:bottom w:val="none" w:sz="0" w:space="0" w:color="auto"/>
                                            <w:right w:val="none" w:sz="0" w:space="0" w:color="auto"/>
                                          </w:divBdr>
                                          <w:divsChild>
                                            <w:div w:id="290214289">
                                              <w:marLeft w:val="0"/>
                                              <w:marRight w:val="0"/>
                                              <w:marTop w:val="0"/>
                                              <w:marBottom w:val="0"/>
                                              <w:divBdr>
                                                <w:top w:val="none" w:sz="0" w:space="0" w:color="auto"/>
                                                <w:left w:val="none" w:sz="0" w:space="0" w:color="auto"/>
                                                <w:bottom w:val="none" w:sz="0" w:space="0" w:color="auto"/>
                                                <w:right w:val="none" w:sz="0" w:space="0" w:color="auto"/>
                                              </w:divBdr>
                                              <w:divsChild>
                                                <w:div w:id="644896798">
                                                  <w:marLeft w:val="0"/>
                                                  <w:marRight w:val="0"/>
                                                  <w:marTop w:val="0"/>
                                                  <w:marBottom w:val="0"/>
                                                  <w:divBdr>
                                                    <w:top w:val="none" w:sz="0" w:space="0" w:color="auto"/>
                                                    <w:left w:val="none" w:sz="0" w:space="0" w:color="auto"/>
                                                    <w:bottom w:val="none" w:sz="0" w:space="0" w:color="auto"/>
                                                    <w:right w:val="none" w:sz="0" w:space="0" w:color="auto"/>
                                                  </w:divBdr>
                                                  <w:divsChild>
                                                    <w:div w:id="734356651">
                                                      <w:marLeft w:val="0"/>
                                                      <w:marRight w:val="0"/>
                                                      <w:marTop w:val="0"/>
                                                      <w:marBottom w:val="0"/>
                                                      <w:divBdr>
                                                        <w:top w:val="none" w:sz="0" w:space="0" w:color="auto"/>
                                                        <w:left w:val="none" w:sz="0" w:space="0" w:color="auto"/>
                                                        <w:bottom w:val="none" w:sz="0" w:space="0" w:color="auto"/>
                                                        <w:right w:val="none" w:sz="0" w:space="0" w:color="auto"/>
                                                      </w:divBdr>
                                                      <w:divsChild>
                                                        <w:div w:id="1078526931">
                                                          <w:marLeft w:val="0"/>
                                                          <w:marRight w:val="0"/>
                                                          <w:marTop w:val="0"/>
                                                          <w:marBottom w:val="0"/>
                                                          <w:divBdr>
                                                            <w:top w:val="none" w:sz="0" w:space="0" w:color="auto"/>
                                                            <w:left w:val="none" w:sz="0" w:space="0" w:color="auto"/>
                                                            <w:bottom w:val="none" w:sz="0" w:space="0" w:color="auto"/>
                                                            <w:right w:val="none" w:sz="0" w:space="0" w:color="auto"/>
                                                          </w:divBdr>
                                                          <w:divsChild>
                                                            <w:div w:id="260719462">
                                                              <w:marLeft w:val="0"/>
                                                              <w:marRight w:val="0"/>
                                                              <w:marTop w:val="0"/>
                                                              <w:marBottom w:val="0"/>
                                                              <w:divBdr>
                                                                <w:top w:val="none" w:sz="0" w:space="0" w:color="auto"/>
                                                                <w:left w:val="none" w:sz="0" w:space="0" w:color="auto"/>
                                                                <w:bottom w:val="none" w:sz="0" w:space="0" w:color="auto"/>
                                                                <w:right w:val="none" w:sz="0" w:space="0" w:color="auto"/>
                                                              </w:divBdr>
                                                              <w:divsChild>
                                                                <w:div w:id="116919794">
                                                                  <w:marLeft w:val="0"/>
                                                                  <w:marRight w:val="0"/>
                                                                  <w:marTop w:val="0"/>
                                                                  <w:marBottom w:val="0"/>
                                                                  <w:divBdr>
                                                                    <w:top w:val="none" w:sz="0" w:space="0" w:color="auto"/>
                                                                    <w:left w:val="none" w:sz="0" w:space="0" w:color="auto"/>
                                                                    <w:bottom w:val="none" w:sz="0" w:space="0" w:color="auto"/>
                                                                    <w:right w:val="none" w:sz="0" w:space="0" w:color="auto"/>
                                                                  </w:divBdr>
                                                                  <w:divsChild>
                                                                    <w:div w:id="987973834">
                                                                      <w:marLeft w:val="0"/>
                                                                      <w:marRight w:val="0"/>
                                                                      <w:marTop w:val="0"/>
                                                                      <w:marBottom w:val="0"/>
                                                                      <w:divBdr>
                                                                        <w:top w:val="none" w:sz="0" w:space="0" w:color="auto"/>
                                                                        <w:left w:val="none" w:sz="0" w:space="0" w:color="auto"/>
                                                                        <w:bottom w:val="none" w:sz="0" w:space="0" w:color="auto"/>
                                                                        <w:right w:val="none" w:sz="0" w:space="0" w:color="auto"/>
                                                                      </w:divBdr>
                                                                      <w:divsChild>
                                                                        <w:div w:id="1505706127">
                                                                          <w:marLeft w:val="-225"/>
                                                                          <w:marRight w:val="-225"/>
                                                                          <w:marTop w:val="0"/>
                                                                          <w:marBottom w:val="0"/>
                                                                          <w:divBdr>
                                                                            <w:top w:val="none" w:sz="0" w:space="0" w:color="auto"/>
                                                                            <w:left w:val="none" w:sz="0" w:space="0" w:color="auto"/>
                                                                            <w:bottom w:val="none" w:sz="0" w:space="0" w:color="auto"/>
                                                                            <w:right w:val="none" w:sz="0" w:space="0" w:color="auto"/>
                                                                          </w:divBdr>
                                                                          <w:divsChild>
                                                                            <w:div w:id="8174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786144">
      <w:bodyDiv w:val="1"/>
      <w:marLeft w:val="0"/>
      <w:marRight w:val="0"/>
      <w:marTop w:val="0"/>
      <w:marBottom w:val="0"/>
      <w:divBdr>
        <w:top w:val="none" w:sz="0" w:space="0" w:color="auto"/>
        <w:left w:val="none" w:sz="0" w:space="0" w:color="auto"/>
        <w:bottom w:val="none" w:sz="0" w:space="0" w:color="auto"/>
        <w:right w:val="none" w:sz="0" w:space="0" w:color="auto"/>
      </w:divBdr>
    </w:div>
    <w:div w:id="1399861893">
      <w:bodyDiv w:val="1"/>
      <w:marLeft w:val="0"/>
      <w:marRight w:val="0"/>
      <w:marTop w:val="0"/>
      <w:marBottom w:val="0"/>
      <w:divBdr>
        <w:top w:val="none" w:sz="0" w:space="0" w:color="auto"/>
        <w:left w:val="none" w:sz="0" w:space="0" w:color="auto"/>
        <w:bottom w:val="none" w:sz="0" w:space="0" w:color="auto"/>
        <w:right w:val="none" w:sz="0" w:space="0" w:color="auto"/>
      </w:divBdr>
    </w:div>
    <w:div w:id="1399862931">
      <w:bodyDiv w:val="1"/>
      <w:marLeft w:val="0"/>
      <w:marRight w:val="0"/>
      <w:marTop w:val="0"/>
      <w:marBottom w:val="0"/>
      <w:divBdr>
        <w:top w:val="none" w:sz="0" w:space="0" w:color="auto"/>
        <w:left w:val="none" w:sz="0" w:space="0" w:color="auto"/>
        <w:bottom w:val="none" w:sz="0" w:space="0" w:color="auto"/>
        <w:right w:val="none" w:sz="0" w:space="0" w:color="auto"/>
      </w:divBdr>
    </w:div>
    <w:div w:id="1399982000">
      <w:bodyDiv w:val="1"/>
      <w:marLeft w:val="0"/>
      <w:marRight w:val="0"/>
      <w:marTop w:val="0"/>
      <w:marBottom w:val="0"/>
      <w:divBdr>
        <w:top w:val="none" w:sz="0" w:space="0" w:color="auto"/>
        <w:left w:val="none" w:sz="0" w:space="0" w:color="auto"/>
        <w:bottom w:val="none" w:sz="0" w:space="0" w:color="auto"/>
        <w:right w:val="none" w:sz="0" w:space="0" w:color="auto"/>
      </w:divBdr>
    </w:div>
    <w:div w:id="1400636071">
      <w:bodyDiv w:val="1"/>
      <w:marLeft w:val="0"/>
      <w:marRight w:val="0"/>
      <w:marTop w:val="0"/>
      <w:marBottom w:val="0"/>
      <w:divBdr>
        <w:top w:val="none" w:sz="0" w:space="0" w:color="auto"/>
        <w:left w:val="none" w:sz="0" w:space="0" w:color="auto"/>
        <w:bottom w:val="none" w:sz="0" w:space="0" w:color="auto"/>
        <w:right w:val="none" w:sz="0" w:space="0" w:color="auto"/>
      </w:divBdr>
    </w:div>
    <w:div w:id="1400709183">
      <w:bodyDiv w:val="1"/>
      <w:marLeft w:val="0"/>
      <w:marRight w:val="0"/>
      <w:marTop w:val="0"/>
      <w:marBottom w:val="0"/>
      <w:divBdr>
        <w:top w:val="none" w:sz="0" w:space="0" w:color="auto"/>
        <w:left w:val="none" w:sz="0" w:space="0" w:color="auto"/>
        <w:bottom w:val="none" w:sz="0" w:space="0" w:color="auto"/>
        <w:right w:val="none" w:sz="0" w:space="0" w:color="auto"/>
      </w:divBdr>
    </w:div>
    <w:div w:id="1401248813">
      <w:bodyDiv w:val="1"/>
      <w:marLeft w:val="0"/>
      <w:marRight w:val="0"/>
      <w:marTop w:val="0"/>
      <w:marBottom w:val="0"/>
      <w:divBdr>
        <w:top w:val="none" w:sz="0" w:space="0" w:color="auto"/>
        <w:left w:val="none" w:sz="0" w:space="0" w:color="auto"/>
        <w:bottom w:val="none" w:sz="0" w:space="0" w:color="auto"/>
        <w:right w:val="none" w:sz="0" w:space="0" w:color="auto"/>
      </w:divBdr>
      <w:divsChild>
        <w:div w:id="702709404">
          <w:marLeft w:val="0"/>
          <w:marRight w:val="0"/>
          <w:marTop w:val="0"/>
          <w:marBottom w:val="0"/>
          <w:divBdr>
            <w:top w:val="none" w:sz="0" w:space="0" w:color="auto"/>
            <w:left w:val="none" w:sz="0" w:space="0" w:color="auto"/>
            <w:bottom w:val="none" w:sz="0" w:space="0" w:color="auto"/>
            <w:right w:val="none" w:sz="0" w:space="0" w:color="auto"/>
          </w:divBdr>
          <w:divsChild>
            <w:div w:id="335690026">
              <w:marLeft w:val="0"/>
              <w:marRight w:val="0"/>
              <w:marTop w:val="0"/>
              <w:marBottom w:val="0"/>
              <w:divBdr>
                <w:top w:val="none" w:sz="0" w:space="0" w:color="auto"/>
                <w:left w:val="none" w:sz="0" w:space="0" w:color="auto"/>
                <w:bottom w:val="none" w:sz="0" w:space="0" w:color="auto"/>
                <w:right w:val="none" w:sz="0" w:space="0" w:color="auto"/>
              </w:divBdr>
              <w:divsChild>
                <w:div w:id="18500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6765">
      <w:bodyDiv w:val="1"/>
      <w:marLeft w:val="0"/>
      <w:marRight w:val="0"/>
      <w:marTop w:val="0"/>
      <w:marBottom w:val="0"/>
      <w:divBdr>
        <w:top w:val="none" w:sz="0" w:space="0" w:color="auto"/>
        <w:left w:val="none" w:sz="0" w:space="0" w:color="auto"/>
        <w:bottom w:val="none" w:sz="0" w:space="0" w:color="auto"/>
        <w:right w:val="none" w:sz="0" w:space="0" w:color="auto"/>
      </w:divBdr>
    </w:div>
    <w:div w:id="1402601597">
      <w:bodyDiv w:val="1"/>
      <w:marLeft w:val="0"/>
      <w:marRight w:val="0"/>
      <w:marTop w:val="0"/>
      <w:marBottom w:val="0"/>
      <w:divBdr>
        <w:top w:val="none" w:sz="0" w:space="0" w:color="auto"/>
        <w:left w:val="none" w:sz="0" w:space="0" w:color="auto"/>
        <w:bottom w:val="none" w:sz="0" w:space="0" w:color="auto"/>
        <w:right w:val="none" w:sz="0" w:space="0" w:color="auto"/>
      </w:divBdr>
    </w:div>
    <w:div w:id="1402604182">
      <w:bodyDiv w:val="1"/>
      <w:marLeft w:val="0"/>
      <w:marRight w:val="0"/>
      <w:marTop w:val="0"/>
      <w:marBottom w:val="0"/>
      <w:divBdr>
        <w:top w:val="none" w:sz="0" w:space="0" w:color="auto"/>
        <w:left w:val="none" w:sz="0" w:space="0" w:color="auto"/>
        <w:bottom w:val="none" w:sz="0" w:space="0" w:color="auto"/>
        <w:right w:val="none" w:sz="0" w:space="0" w:color="auto"/>
      </w:divBdr>
    </w:div>
    <w:div w:id="1403671798">
      <w:bodyDiv w:val="1"/>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0"/>
          <w:divBdr>
            <w:top w:val="none" w:sz="0" w:space="0" w:color="auto"/>
            <w:left w:val="none" w:sz="0" w:space="0" w:color="auto"/>
            <w:bottom w:val="none" w:sz="0" w:space="0" w:color="auto"/>
            <w:right w:val="none" w:sz="0" w:space="0" w:color="auto"/>
          </w:divBdr>
          <w:divsChild>
            <w:div w:id="155849438">
              <w:marLeft w:val="0"/>
              <w:marRight w:val="0"/>
              <w:marTop w:val="0"/>
              <w:marBottom w:val="0"/>
              <w:divBdr>
                <w:top w:val="none" w:sz="0" w:space="0" w:color="auto"/>
                <w:left w:val="none" w:sz="0" w:space="0" w:color="auto"/>
                <w:bottom w:val="none" w:sz="0" w:space="0" w:color="auto"/>
                <w:right w:val="none" w:sz="0" w:space="0" w:color="auto"/>
              </w:divBdr>
              <w:divsChild>
                <w:div w:id="779106011">
                  <w:marLeft w:val="0"/>
                  <w:marRight w:val="0"/>
                  <w:marTop w:val="0"/>
                  <w:marBottom w:val="0"/>
                  <w:divBdr>
                    <w:top w:val="none" w:sz="0" w:space="0" w:color="auto"/>
                    <w:left w:val="none" w:sz="0" w:space="0" w:color="auto"/>
                    <w:bottom w:val="none" w:sz="0" w:space="0" w:color="auto"/>
                    <w:right w:val="none" w:sz="0" w:space="0" w:color="auto"/>
                  </w:divBdr>
                  <w:divsChild>
                    <w:div w:id="2014800231">
                      <w:marLeft w:val="0"/>
                      <w:marRight w:val="0"/>
                      <w:marTop w:val="0"/>
                      <w:marBottom w:val="0"/>
                      <w:divBdr>
                        <w:top w:val="none" w:sz="0" w:space="0" w:color="auto"/>
                        <w:left w:val="none" w:sz="0" w:space="0" w:color="auto"/>
                        <w:bottom w:val="none" w:sz="0" w:space="0" w:color="auto"/>
                        <w:right w:val="none" w:sz="0" w:space="0" w:color="auto"/>
                      </w:divBdr>
                      <w:divsChild>
                        <w:div w:id="1106120057">
                          <w:marLeft w:val="0"/>
                          <w:marRight w:val="0"/>
                          <w:marTop w:val="0"/>
                          <w:marBottom w:val="0"/>
                          <w:divBdr>
                            <w:top w:val="none" w:sz="0" w:space="0" w:color="auto"/>
                            <w:left w:val="none" w:sz="0" w:space="0" w:color="auto"/>
                            <w:bottom w:val="none" w:sz="0" w:space="0" w:color="auto"/>
                            <w:right w:val="none" w:sz="0" w:space="0" w:color="auto"/>
                          </w:divBdr>
                          <w:divsChild>
                            <w:div w:id="768815506">
                              <w:marLeft w:val="0"/>
                              <w:marRight w:val="0"/>
                              <w:marTop w:val="0"/>
                              <w:marBottom w:val="0"/>
                              <w:divBdr>
                                <w:top w:val="none" w:sz="0" w:space="0" w:color="auto"/>
                                <w:left w:val="none" w:sz="0" w:space="0" w:color="auto"/>
                                <w:bottom w:val="none" w:sz="0" w:space="0" w:color="auto"/>
                                <w:right w:val="none" w:sz="0" w:space="0" w:color="auto"/>
                              </w:divBdr>
                              <w:divsChild>
                                <w:div w:id="805662175">
                                  <w:marLeft w:val="0"/>
                                  <w:marRight w:val="0"/>
                                  <w:marTop w:val="0"/>
                                  <w:marBottom w:val="0"/>
                                  <w:divBdr>
                                    <w:top w:val="none" w:sz="0" w:space="0" w:color="auto"/>
                                    <w:left w:val="none" w:sz="0" w:space="0" w:color="auto"/>
                                    <w:bottom w:val="none" w:sz="0" w:space="0" w:color="auto"/>
                                    <w:right w:val="none" w:sz="0" w:space="0" w:color="auto"/>
                                  </w:divBdr>
                                  <w:divsChild>
                                    <w:div w:id="227158964">
                                      <w:marLeft w:val="0"/>
                                      <w:marRight w:val="0"/>
                                      <w:marTop w:val="0"/>
                                      <w:marBottom w:val="0"/>
                                      <w:divBdr>
                                        <w:top w:val="none" w:sz="0" w:space="0" w:color="auto"/>
                                        <w:left w:val="none" w:sz="0" w:space="0" w:color="auto"/>
                                        <w:bottom w:val="none" w:sz="0" w:space="0" w:color="auto"/>
                                        <w:right w:val="none" w:sz="0" w:space="0" w:color="auto"/>
                                      </w:divBdr>
                                      <w:divsChild>
                                        <w:div w:id="1615672721">
                                          <w:marLeft w:val="-150"/>
                                          <w:marRight w:val="-150"/>
                                          <w:marTop w:val="0"/>
                                          <w:marBottom w:val="0"/>
                                          <w:divBdr>
                                            <w:top w:val="none" w:sz="0" w:space="0" w:color="auto"/>
                                            <w:left w:val="none" w:sz="0" w:space="0" w:color="auto"/>
                                            <w:bottom w:val="none" w:sz="0" w:space="0" w:color="auto"/>
                                            <w:right w:val="none" w:sz="0" w:space="0" w:color="auto"/>
                                          </w:divBdr>
                                          <w:divsChild>
                                            <w:div w:id="644701830">
                                              <w:marLeft w:val="0"/>
                                              <w:marRight w:val="0"/>
                                              <w:marTop w:val="0"/>
                                              <w:marBottom w:val="0"/>
                                              <w:divBdr>
                                                <w:top w:val="none" w:sz="0" w:space="0" w:color="auto"/>
                                                <w:left w:val="none" w:sz="0" w:space="0" w:color="auto"/>
                                                <w:bottom w:val="none" w:sz="0" w:space="0" w:color="auto"/>
                                                <w:right w:val="none" w:sz="0" w:space="0" w:color="auto"/>
                                              </w:divBdr>
                                              <w:divsChild>
                                                <w:div w:id="1415009774">
                                                  <w:marLeft w:val="0"/>
                                                  <w:marRight w:val="0"/>
                                                  <w:marTop w:val="0"/>
                                                  <w:marBottom w:val="0"/>
                                                  <w:divBdr>
                                                    <w:top w:val="none" w:sz="0" w:space="0" w:color="auto"/>
                                                    <w:left w:val="none" w:sz="0" w:space="0" w:color="auto"/>
                                                    <w:bottom w:val="none" w:sz="0" w:space="0" w:color="auto"/>
                                                    <w:right w:val="none" w:sz="0" w:space="0" w:color="auto"/>
                                                  </w:divBdr>
                                                  <w:divsChild>
                                                    <w:div w:id="203057071">
                                                      <w:marLeft w:val="0"/>
                                                      <w:marRight w:val="0"/>
                                                      <w:marTop w:val="0"/>
                                                      <w:marBottom w:val="0"/>
                                                      <w:divBdr>
                                                        <w:top w:val="none" w:sz="0" w:space="0" w:color="auto"/>
                                                        <w:left w:val="none" w:sz="0" w:space="0" w:color="auto"/>
                                                        <w:bottom w:val="none" w:sz="0" w:space="0" w:color="auto"/>
                                                        <w:right w:val="none" w:sz="0" w:space="0" w:color="auto"/>
                                                      </w:divBdr>
                                                      <w:divsChild>
                                                        <w:div w:id="297954185">
                                                          <w:marLeft w:val="0"/>
                                                          <w:marRight w:val="0"/>
                                                          <w:marTop w:val="0"/>
                                                          <w:marBottom w:val="0"/>
                                                          <w:divBdr>
                                                            <w:top w:val="none" w:sz="0" w:space="0" w:color="auto"/>
                                                            <w:left w:val="none" w:sz="0" w:space="0" w:color="auto"/>
                                                            <w:bottom w:val="none" w:sz="0" w:space="0" w:color="auto"/>
                                                            <w:right w:val="none" w:sz="0" w:space="0" w:color="auto"/>
                                                          </w:divBdr>
                                                          <w:divsChild>
                                                            <w:div w:id="471604093">
                                                              <w:marLeft w:val="0"/>
                                                              <w:marRight w:val="0"/>
                                                              <w:marTop w:val="0"/>
                                                              <w:marBottom w:val="0"/>
                                                              <w:divBdr>
                                                                <w:top w:val="none" w:sz="0" w:space="0" w:color="auto"/>
                                                                <w:left w:val="none" w:sz="0" w:space="0" w:color="auto"/>
                                                                <w:bottom w:val="none" w:sz="0" w:space="0" w:color="auto"/>
                                                                <w:right w:val="none" w:sz="0" w:space="0" w:color="auto"/>
                                                              </w:divBdr>
                                                              <w:divsChild>
                                                                <w:div w:id="505097210">
                                                                  <w:marLeft w:val="0"/>
                                                                  <w:marRight w:val="0"/>
                                                                  <w:marTop w:val="0"/>
                                                                  <w:marBottom w:val="0"/>
                                                                  <w:divBdr>
                                                                    <w:top w:val="none" w:sz="0" w:space="0" w:color="auto"/>
                                                                    <w:left w:val="none" w:sz="0" w:space="0" w:color="auto"/>
                                                                    <w:bottom w:val="none" w:sz="0" w:space="0" w:color="auto"/>
                                                                    <w:right w:val="none" w:sz="0" w:space="0" w:color="auto"/>
                                                                  </w:divBdr>
                                                                  <w:divsChild>
                                                                    <w:div w:id="747969452">
                                                                      <w:marLeft w:val="0"/>
                                                                      <w:marRight w:val="0"/>
                                                                      <w:marTop w:val="0"/>
                                                                      <w:marBottom w:val="0"/>
                                                                      <w:divBdr>
                                                                        <w:top w:val="none" w:sz="0" w:space="0" w:color="auto"/>
                                                                        <w:left w:val="none" w:sz="0" w:space="0" w:color="auto"/>
                                                                        <w:bottom w:val="none" w:sz="0" w:space="0" w:color="auto"/>
                                                                        <w:right w:val="none" w:sz="0" w:space="0" w:color="auto"/>
                                                                      </w:divBdr>
                                                                      <w:divsChild>
                                                                        <w:div w:id="873074383">
                                                                          <w:marLeft w:val="-225"/>
                                                                          <w:marRight w:val="-225"/>
                                                                          <w:marTop w:val="0"/>
                                                                          <w:marBottom w:val="0"/>
                                                                          <w:divBdr>
                                                                            <w:top w:val="none" w:sz="0" w:space="0" w:color="auto"/>
                                                                            <w:left w:val="none" w:sz="0" w:space="0" w:color="auto"/>
                                                                            <w:bottom w:val="none" w:sz="0" w:space="0" w:color="auto"/>
                                                                            <w:right w:val="none" w:sz="0" w:space="0" w:color="auto"/>
                                                                          </w:divBdr>
                                                                          <w:divsChild>
                                                                            <w:div w:id="1293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721498">
      <w:bodyDiv w:val="1"/>
      <w:marLeft w:val="0"/>
      <w:marRight w:val="0"/>
      <w:marTop w:val="0"/>
      <w:marBottom w:val="0"/>
      <w:divBdr>
        <w:top w:val="none" w:sz="0" w:space="0" w:color="auto"/>
        <w:left w:val="none" w:sz="0" w:space="0" w:color="auto"/>
        <w:bottom w:val="none" w:sz="0" w:space="0" w:color="auto"/>
        <w:right w:val="none" w:sz="0" w:space="0" w:color="auto"/>
      </w:divBdr>
    </w:div>
    <w:div w:id="1404253545">
      <w:bodyDiv w:val="1"/>
      <w:marLeft w:val="0"/>
      <w:marRight w:val="0"/>
      <w:marTop w:val="0"/>
      <w:marBottom w:val="0"/>
      <w:divBdr>
        <w:top w:val="none" w:sz="0" w:space="0" w:color="auto"/>
        <w:left w:val="none" w:sz="0" w:space="0" w:color="auto"/>
        <w:bottom w:val="none" w:sz="0" w:space="0" w:color="auto"/>
        <w:right w:val="none" w:sz="0" w:space="0" w:color="auto"/>
      </w:divBdr>
    </w:div>
    <w:div w:id="1404447021">
      <w:bodyDiv w:val="1"/>
      <w:marLeft w:val="0"/>
      <w:marRight w:val="0"/>
      <w:marTop w:val="0"/>
      <w:marBottom w:val="0"/>
      <w:divBdr>
        <w:top w:val="none" w:sz="0" w:space="0" w:color="auto"/>
        <w:left w:val="none" w:sz="0" w:space="0" w:color="auto"/>
        <w:bottom w:val="none" w:sz="0" w:space="0" w:color="auto"/>
        <w:right w:val="none" w:sz="0" w:space="0" w:color="auto"/>
      </w:divBdr>
    </w:div>
    <w:div w:id="1404764416">
      <w:bodyDiv w:val="1"/>
      <w:marLeft w:val="0"/>
      <w:marRight w:val="0"/>
      <w:marTop w:val="0"/>
      <w:marBottom w:val="0"/>
      <w:divBdr>
        <w:top w:val="none" w:sz="0" w:space="0" w:color="auto"/>
        <w:left w:val="none" w:sz="0" w:space="0" w:color="auto"/>
        <w:bottom w:val="none" w:sz="0" w:space="0" w:color="auto"/>
        <w:right w:val="none" w:sz="0" w:space="0" w:color="auto"/>
      </w:divBdr>
      <w:divsChild>
        <w:div w:id="1657496228">
          <w:marLeft w:val="0"/>
          <w:marRight w:val="0"/>
          <w:marTop w:val="0"/>
          <w:marBottom w:val="0"/>
          <w:divBdr>
            <w:top w:val="none" w:sz="0" w:space="0" w:color="auto"/>
            <w:left w:val="none" w:sz="0" w:space="0" w:color="auto"/>
            <w:bottom w:val="none" w:sz="0" w:space="0" w:color="auto"/>
            <w:right w:val="none" w:sz="0" w:space="0" w:color="auto"/>
          </w:divBdr>
          <w:divsChild>
            <w:div w:id="631131204">
              <w:marLeft w:val="0"/>
              <w:marRight w:val="0"/>
              <w:marTop w:val="0"/>
              <w:marBottom w:val="0"/>
              <w:divBdr>
                <w:top w:val="none" w:sz="0" w:space="0" w:color="auto"/>
                <w:left w:val="none" w:sz="0" w:space="0" w:color="auto"/>
                <w:bottom w:val="none" w:sz="0" w:space="0" w:color="auto"/>
                <w:right w:val="none" w:sz="0" w:space="0" w:color="auto"/>
              </w:divBdr>
              <w:divsChild>
                <w:div w:id="1324120630">
                  <w:marLeft w:val="0"/>
                  <w:marRight w:val="0"/>
                  <w:marTop w:val="0"/>
                  <w:marBottom w:val="0"/>
                  <w:divBdr>
                    <w:top w:val="none" w:sz="0" w:space="0" w:color="auto"/>
                    <w:left w:val="none" w:sz="0" w:space="0" w:color="auto"/>
                    <w:bottom w:val="none" w:sz="0" w:space="0" w:color="auto"/>
                    <w:right w:val="none" w:sz="0" w:space="0" w:color="auto"/>
                  </w:divBdr>
                  <w:divsChild>
                    <w:div w:id="1246526491">
                      <w:marLeft w:val="0"/>
                      <w:marRight w:val="0"/>
                      <w:marTop w:val="0"/>
                      <w:marBottom w:val="0"/>
                      <w:divBdr>
                        <w:top w:val="none" w:sz="0" w:space="0" w:color="auto"/>
                        <w:left w:val="none" w:sz="0" w:space="0" w:color="auto"/>
                        <w:bottom w:val="none" w:sz="0" w:space="0" w:color="auto"/>
                        <w:right w:val="none" w:sz="0" w:space="0" w:color="auto"/>
                      </w:divBdr>
                      <w:divsChild>
                        <w:div w:id="2126192247">
                          <w:marLeft w:val="0"/>
                          <w:marRight w:val="0"/>
                          <w:marTop w:val="0"/>
                          <w:marBottom w:val="0"/>
                          <w:divBdr>
                            <w:top w:val="none" w:sz="0" w:space="0" w:color="auto"/>
                            <w:left w:val="none" w:sz="0" w:space="0" w:color="auto"/>
                            <w:bottom w:val="none" w:sz="0" w:space="0" w:color="auto"/>
                            <w:right w:val="none" w:sz="0" w:space="0" w:color="auto"/>
                          </w:divBdr>
                          <w:divsChild>
                            <w:div w:id="353649385">
                              <w:marLeft w:val="3"/>
                              <w:marRight w:val="0"/>
                              <w:marTop w:val="0"/>
                              <w:marBottom w:val="0"/>
                              <w:divBdr>
                                <w:top w:val="none" w:sz="0" w:space="0" w:color="auto"/>
                                <w:left w:val="none" w:sz="0" w:space="0" w:color="auto"/>
                                <w:bottom w:val="none" w:sz="0" w:space="0" w:color="auto"/>
                                <w:right w:val="none" w:sz="0" w:space="0" w:color="auto"/>
                              </w:divBdr>
                              <w:divsChild>
                                <w:div w:id="1582131241">
                                  <w:marLeft w:val="0"/>
                                  <w:marRight w:val="0"/>
                                  <w:marTop w:val="0"/>
                                  <w:marBottom w:val="0"/>
                                  <w:divBdr>
                                    <w:top w:val="none" w:sz="0" w:space="0" w:color="auto"/>
                                    <w:left w:val="none" w:sz="0" w:space="0" w:color="auto"/>
                                    <w:bottom w:val="none" w:sz="0" w:space="0" w:color="auto"/>
                                    <w:right w:val="none" w:sz="0" w:space="0" w:color="auto"/>
                                  </w:divBdr>
                                  <w:divsChild>
                                    <w:div w:id="241453187">
                                      <w:marLeft w:val="0"/>
                                      <w:marRight w:val="0"/>
                                      <w:marTop w:val="0"/>
                                      <w:marBottom w:val="0"/>
                                      <w:divBdr>
                                        <w:top w:val="none" w:sz="0" w:space="0" w:color="auto"/>
                                        <w:left w:val="none" w:sz="0" w:space="0" w:color="auto"/>
                                        <w:bottom w:val="none" w:sz="0" w:space="0" w:color="auto"/>
                                        <w:right w:val="none" w:sz="0" w:space="0" w:color="auto"/>
                                      </w:divBdr>
                                      <w:divsChild>
                                        <w:div w:id="864102250">
                                          <w:marLeft w:val="0"/>
                                          <w:marRight w:val="0"/>
                                          <w:marTop w:val="0"/>
                                          <w:marBottom w:val="0"/>
                                          <w:divBdr>
                                            <w:top w:val="none" w:sz="0" w:space="0" w:color="auto"/>
                                            <w:left w:val="none" w:sz="0" w:space="0" w:color="auto"/>
                                            <w:bottom w:val="none" w:sz="0" w:space="0" w:color="auto"/>
                                            <w:right w:val="none" w:sz="0" w:space="0" w:color="auto"/>
                                          </w:divBdr>
                                          <w:divsChild>
                                            <w:div w:id="1591236929">
                                              <w:marLeft w:val="0"/>
                                              <w:marRight w:val="0"/>
                                              <w:marTop w:val="0"/>
                                              <w:marBottom w:val="0"/>
                                              <w:divBdr>
                                                <w:top w:val="none" w:sz="0" w:space="0" w:color="auto"/>
                                                <w:left w:val="none" w:sz="0" w:space="0" w:color="auto"/>
                                                <w:bottom w:val="none" w:sz="0" w:space="0" w:color="auto"/>
                                                <w:right w:val="none" w:sz="0" w:space="0" w:color="auto"/>
                                              </w:divBdr>
                                              <w:divsChild>
                                                <w:div w:id="1483890130">
                                                  <w:marLeft w:val="0"/>
                                                  <w:marRight w:val="0"/>
                                                  <w:marTop w:val="0"/>
                                                  <w:marBottom w:val="0"/>
                                                  <w:divBdr>
                                                    <w:top w:val="none" w:sz="0" w:space="0" w:color="auto"/>
                                                    <w:left w:val="none" w:sz="0" w:space="0" w:color="auto"/>
                                                    <w:bottom w:val="none" w:sz="0" w:space="0" w:color="auto"/>
                                                    <w:right w:val="none" w:sz="0" w:space="0" w:color="auto"/>
                                                  </w:divBdr>
                                                  <w:divsChild>
                                                    <w:div w:id="725303603">
                                                      <w:marLeft w:val="0"/>
                                                      <w:marRight w:val="0"/>
                                                      <w:marTop w:val="0"/>
                                                      <w:marBottom w:val="0"/>
                                                      <w:divBdr>
                                                        <w:top w:val="none" w:sz="0" w:space="0" w:color="auto"/>
                                                        <w:left w:val="none" w:sz="0" w:space="0" w:color="auto"/>
                                                        <w:bottom w:val="none" w:sz="0" w:space="0" w:color="auto"/>
                                                        <w:right w:val="none" w:sz="0" w:space="0" w:color="auto"/>
                                                      </w:divBdr>
                                                      <w:divsChild>
                                                        <w:div w:id="682971636">
                                                          <w:marLeft w:val="0"/>
                                                          <w:marRight w:val="0"/>
                                                          <w:marTop w:val="0"/>
                                                          <w:marBottom w:val="0"/>
                                                          <w:divBdr>
                                                            <w:top w:val="none" w:sz="0" w:space="0" w:color="auto"/>
                                                            <w:left w:val="none" w:sz="0" w:space="0" w:color="auto"/>
                                                            <w:bottom w:val="none" w:sz="0" w:space="0" w:color="auto"/>
                                                            <w:right w:val="none" w:sz="0" w:space="0" w:color="auto"/>
                                                          </w:divBdr>
                                                          <w:divsChild>
                                                            <w:div w:id="1464151638">
                                                              <w:marLeft w:val="0"/>
                                                              <w:marRight w:val="0"/>
                                                              <w:marTop w:val="0"/>
                                                              <w:marBottom w:val="0"/>
                                                              <w:divBdr>
                                                                <w:top w:val="none" w:sz="0" w:space="0" w:color="auto"/>
                                                                <w:left w:val="none" w:sz="0" w:space="0" w:color="auto"/>
                                                                <w:bottom w:val="none" w:sz="0" w:space="0" w:color="auto"/>
                                                                <w:right w:val="none" w:sz="0" w:space="0" w:color="auto"/>
                                                              </w:divBdr>
                                                              <w:divsChild>
                                                                <w:div w:id="1049304705">
                                                                  <w:marLeft w:val="0"/>
                                                                  <w:marRight w:val="0"/>
                                                                  <w:marTop w:val="0"/>
                                                                  <w:marBottom w:val="0"/>
                                                                  <w:divBdr>
                                                                    <w:top w:val="none" w:sz="0" w:space="0" w:color="auto"/>
                                                                    <w:left w:val="none" w:sz="0" w:space="0" w:color="auto"/>
                                                                    <w:bottom w:val="none" w:sz="0" w:space="0" w:color="auto"/>
                                                                    <w:right w:val="none" w:sz="0" w:space="0" w:color="auto"/>
                                                                  </w:divBdr>
                                                                  <w:divsChild>
                                                                    <w:div w:id="122698534">
                                                                      <w:marLeft w:val="0"/>
                                                                      <w:marRight w:val="0"/>
                                                                      <w:marTop w:val="0"/>
                                                                      <w:marBottom w:val="0"/>
                                                                      <w:divBdr>
                                                                        <w:top w:val="none" w:sz="0" w:space="0" w:color="auto"/>
                                                                        <w:left w:val="none" w:sz="0" w:space="0" w:color="auto"/>
                                                                        <w:bottom w:val="none" w:sz="0" w:space="0" w:color="auto"/>
                                                                        <w:right w:val="none" w:sz="0" w:space="0" w:color="auto"/>
                                                                      </w:divBdr>
                                                                      <w:divsChild>
                                                                        <w:div w:id="20398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908466">
      <w:bodyDiv w:val="1"/>
      <w:marLeft w:val="0"/>
      <w:marRight w:val="0"/>
      <w:marTop w:val="0"/>
      <w:marBottom w:val="0"/>
      <w:divBdr>
        <w:top w:val="none" w:sz="0" w:space="0" w:color="auto"/>
        <w:left w:val="none" w:sz="0" w:space="0" w:color="auto"/>
        <w:bottom w:val="none" w:sz="0" w:space="0" w:color="auto"/>
        <w:right w:val="none" w:sz="0" w:space="0" w:color="auto"/>
      </w:divBdr>
    </w:div>
    <w:div w:id="1405058103">
      <w:bodyDiv w:val="1"/>
      <w:marLeft w:val="0"/>
      <w:marRight w:val="0"/>
      <w:marTop w:val="0"/>
      <w:marBottom w:val="0"/>
      <w:divBdr>
        <w:top w:val="none" w:sz="0" w:space="0" w:color="auto"/>
        <w:left w:val="none" w:sz="0" w:space="0" w:color="auto"/>
        <w:bottom w:val="none" w:sz="0" w:space="0" w:color="auto"/>
        <w:right w:val="none" w:sz="0" w:space="0" w:color="auto"/>
      </w:divBdr>
    </w:div>
    <w:div w:id="1405295086">
      <w:bodyDiv w:val="1"/>
      <w:marLeft w:val="0"/>
      <w:marRight w:val="0"/>
      <w:marTop w:val="0"/>
      <w:marBottom w:val="0"/>
      <w:divBdr>
        <w:top w:val="none" w:sz="0" w:space="0" w:color="auto"/>
        <w:left w:val="none" w:sz="0" w:space="0" w:color="auto"/>
        <w:bottom w:val="none" w:sz="0" w:space="0" w:color="auto"/>
        <w:right w:val="none" w:sz="0" w:space="0" w:color="auto"/>
      </w:divBdr>
    </w:div>
    <w:div w:id="1405303066">
      <w:bodyDiv w:val="1"/>
      <w:marLeft w:val="0"/>
      <w:marRight w:val="0"/>
      <w:marTop w:val="0"/>
      <w:marBottom w:val="0"/>
      <w:divBdr>
        <w:top w:val="none" w:sz="0" w:space="0" w:color="auto"/>
        <w:left w:val="none" w:sz="0" w:space="0" w:color="auto"/>
        <w:bottom w:val="none" w:sz="0" w:space="0" w:color="auto"/>
        <w:right w:val="none" w:sz="0" w:space="0" w:color="auto"/>
      </w:divBdr>
    </w:div>
    <w:div w:id="1405450422">
      <w:bodyDiv w:val="1"/>
      <w:marLeft w:val="0"/>
      <w:marRight w:val="0"/>
      <w:marTop w:val="0"/>
      <w:marBottom w:val="0"/>
      <w:divBdr>
        <w:top w:val="none" w:sz="0" w:space="0" w:color="auto"/>
        <w:left w:val="none" w:sz="0" w:space="0" w:color="auto"/>
        <w:bottom w:val="none" w:sz="0" w:space="0" w:color="auto"/>
        <w:right w:val="none" w:sz="0" w:space="0" w:color="auto"/>
      </w:divBdr>
    </w:div>
    <w:div w:id="1405638542">
      <w:bodyDiv w:val="1"/>
      <w:marLeft w:val="0"/>
      <w:marRight w:val="0"/>
      <w:marTop w:val="0"/>
      <w:marBottom w:val="0"/>
      <w:divBdr>
        <w:top w:val="none" w:sz="0" w:space="0" w:color="auto"/>
        <w:left w:val="none" w:sz="0" w:space="0" w:color="auto"/>
        <w:bottom w:val="none" w:sz="0" w:space="0" w:color="auto"/>
        <w:right w:val="none" w:sz="0" w:space="0" w:color="auto"/>
      </w:divBdr>
    </w:div>
    <w:div w:id="1405764366">
      <w:bodyDiv w:val="1"/>
      <w:marLeft w:val="0"/>
      <w:marRight w:val="0"/>
      <w:marTop w:val="0"/>
      <w:marBottom w:val="0"/>
      <w:divBdr>
        <w:top w:val="none" w:sz="0" w:space="0" w:color="auto"/>
        <w:left w:val="none" w:sz="0" w:space="0" w:color="auto"/>
        <w:bottom w:val="none" w:sz="0" w:space="0" w:color="auto"/>
        <w:right w:val="none" w:sz="0" w:space="0" w:color="auto"/>
      </w:divBdr>
    </w:div>
    <w:div w:id="1405878804">
      <w:bodyDiv w:val="1"/>
      <w:marLeft w:val="0"/>
      <w:marRight w:val="0"/>
      <w:marTop w:val="0"/>
      <w:marBottom w:val="0"/>
      <w:divBdr>
        <w:top w:val="none" w:sz="0" w:space="0" w:color="auto"/>
        <w:left w:val="none" w:sz="0" w:space="0" w:color="auto"/>
        <w:bottom w:val="none" w:sz="0" w:space="0" w:color="auto"/>
        <w:right w:val="none" w:sz="0" w:space="0" w:color="auto"/>
      </w:divBdr>
      <w:divsChild>
        <w:div w:id="1855027961">
          <w:marLeft w:val="0"/>
          <w:marRight w:val="0"/>
          <w:marTop w:val="0"/>
          <w:marBottom w:val="0"/>
          <w:divBdr>
            <w:top w:val="none" w:sz="0" w:space="0" w:color="auto"/>
            <w:left w:val="none" w:sz="0" w:space="0" w:color="auto"/>
            <w:bottom w:val="none" w:sz="0" w:space="0" w:color="auto"/>
            <w:right w:val="none" w:sz="0" w:space="0" w:color="auto"/>
          </w:divBdr>
          <w:divsChild>
            <w:div w:id="1657682867">
              <w:marLeft w:val="0"/>
              <w:marRight w:val="0"/>
              <w:marTop w:val="0"/>
              <w:marBottom w:val="0"/>
              <w:divBdr>
                <w:top w:val="none" w:sz="0" w:space="0" w:color="auto"/>
                <w:left w:val="none" w:sz="0" w:space="0" w:color="auto"/>
                <w:bottom w:val="none" w:sz="0" w:space="0" w:color="auto"/>
                <w:right w:val="none" w:sz="0" w:space="0" w:color="auto"/>
              </w:divBdr>
              <w:divsChild>
                <w:div w:id="1790855623">
                  <w:marLeft w:val="0"/>
                  <w:marRight w:val="0"/>
                  <w:marTop w:val="0"/>
                  <w:marBottom w:val="0"/>
                  <w:divBdr>
                    <w:top w:val="none" w:sz="0" w:space="0" w:color="auto"/>
                    <w:left w:val="none" w:sz="0" w:space="0" w:color="auto"/>
                    <w:bottom w:val="none" w:sz="0" w:space="0" w:color="auto"/>
                    <w:right w:val="none" w:sz="0" w:space="0" w:color="auto"/>
                  </w:divBdr>
                  <w:divsChild>
                    <w:div w:id="1513573164">
                      <w:marLeft w:val="0"/>
                      <w:marRight w:val="0"/>
                      <w:marTop w:val="0"/>
                      <w:marBottom w:val="0"/>
                      <w:divBdr>
                        <w:top w:val="none" w:sz="0" w:space="0" w:color="auto"/>
                        <w:left w:val="none" w:sz="0" w:space="0" w:color="auto"/>
                        <w:bottom w:val="none" w:sz="0" w:space="0" w:color="auto"/>
                        <w:right w:val="none" w:sz="0" w:space="0" w:color="auto"/>
                      </w:divBdr>
                      <w:divsChild>
                        <w:div w:id="468282324">
                          <w:marLeft w:val="0"/>
                          <w:marRight w:val="0"/>
                          <w:marTop w:val="0"/>
                          <w:marBottom w:val="0"/>
                          <w:divBdr>
                            <w:top w:val="none" w:sz="0" w:space="0" w:color="auto"/>
                            <w:left w:val="none" w:sz="0" w:space="0" w:color="auto"/>
                            <w:bottom w:val="none" w:sz="0" w:space="0" w:color="auto"/>
                            <w:right w:val="none" w:sz="0" w:space="0" w:color="auto"/>
                          </w:divBdr>
                          <w:divsChild>
                            <w:div w:id="766775508">
                              <w:marLeft w:val="3"/>
                              <w:marRight w:val="0"/>
                              <w:marTop w:val="0"/>
                              <w:marBottom w:val="0"/>
                              <w:divBdr>
                                <w:top w:val="none" w:sz="0" w:space="0" w:color="auto"/>
                                <w:left w:val="none" w:sz="0" w:space="0" w:color="auto"/>
                                <w:bottom w:val="none" w:sz="0" w:space="0" w:color="auto"/>
                                <w:right w:val="none" w:sz="0" w:space="0" w:color="auto"/>
                              </w:divBdr>
                              <w:divsChild>
                                <w:div w:id="645283902">
                                  <w:marLeft w:val="0"/>
                                  <w:marRight w:val="0"/>
                                  <w:marTop w:val="0"/>
                                  <w:marBottom w:val="0"/>
                                  <w:divBdr>
                                    <w:top w:val="none" w:sz="0" w:space="0" w:color="auto"/>
                                    <w:left w:val="none" w:sz="0" w:space="0" w:color="auto"/>
                                    <w:bottom w:val="none" w:sz="0" w:space="0" w:color="auto"/>
                                    <w:right w:val="none" w:sz="0" w:space="0" w:color="auto"/>
                                  </w:divBdr>
                                  <w:divsChild>
                                    <w:div w:id="1553225548">
                                      <w:marLeft w:val="0"/>
                                      <w:marRight w:val="0"/>
                                      <w:marTop w:val="0"/>
                                      <w:marBottom w:val="0"/>
                                      <w:divBdr>
                                        <w:top w:val="none" w:sz="0" w:space="0" w:color="auto"/>
                                        <w:left w:val="none" w:sz="0" w:space="0" w:color="auto"/>
                                        <w:bottom w:val="none" w:sz="0" w:space="0" w:color="auto"/>
                                        <w:right w:val="none" w:sz="0" w:space="0" w:color="auto"/>
                                      </w:divBdr>
                                      <w:divsChild>
                                        <w:div w:id="1337465700">
                                          <w:marLeft w:val="0"/>
                                          <w:marRight w:val="0"/>
                                          <w:marTop w:val="0"/>
                                          <w:marBottom w:val="0"/>
                                          <w:divBdr>
                                            <w:top w:val="none" w:sz="0" w:space="0" w:color="auto"/>
                                            <w:left w:val="none" w:sz="0" w:space="0" w:color="auto"/>
                                            <w:bottom w:val="none" w:sz="0" w:space="0" w:color="auto"/>
                                            <w:right w:val="none" w:sz="0" w:space="0" w:color="auto"/>
                                          </w:divBdr>
                                          <w:divsChild>
                                            <w:div w:id="27998214">
                                              <w:marLeft w:val="0"/>
                                              <w:marRight w:val="0"/>
                                              <w:marTop w:val="0"/>
                                              <w:marBottom w:val="0"/>
                                              <w:divBdr>
                                                <w:top w:val="none" w:sz="0" w:space="0" w:color="auto"/>
                                                <w:left w:val="none" w:sz="0" w:space="0" w:color="auto"/>
                                                <w:bottom w:val="none" w:sz="0" w:space="0" w:color="auto"/>
                                                <w:right w:val="none" w:sz="0" w:space="0" w:color="auto"/>
                                              </w:divBdr>
                                              <w:divsChild>
                                                <w:div w:id="32968568">
                                                  <w:marLeft w:val="0"/>
                                                  <w:marRight w:val="0"/>
                                                  <w:marTop w:val="0"/>
                                                  <w:marBottom w:val="0"/>
                                                  <w:divBdr>
                                                    <w:top w:val="none" w:sz="0" w:space="0" w:color="auto"/>
                                                    <w:left w:val="none" w:sz="0" w:space="0" w:color="auto"/>
                                                    <w:bottom w:val="none" w:sz="0" w:space="0" w:color="auto"/>
                                                    <w:right w:val="none" w:sz="0" w:space="0" w:color="auto"/>
                                                  </w:divBdr>
                                                  <w:divsChild>
                                                    <w:div w:id="247734197">
                                                      <w:marLeft w:val="0"/>
                                                      <w:marRight w:val="0"/>
                                                      <w:marTop w:val="0"/>
                                                      <w:marBottom w:val="0"/>
                                                      <w:divBdr>
                                                        <w:top w:val="none" w:sz="0" w:space="0" w:color="auto"/>
                                                        <w:left w:val="none" w:sz="0" w:space="0" w:color="auto"/>
                                                        <w:bottom w:val="none" w:sz="0" w:space="0" w:color="auto"/>
                                                        <w:right w:val="none" w:sz="0" w:space="0" w:color="auto"/>
                                                      </w:divBdr>
                                                      <w:divsChild>
                                                        <w:div w:id="1961181796">
                                                          <w:marLeft w:val="0"/>
                                                          <w:marRight w:val="0"/>
                                                          <w:marTop w:val="0"/>
                                                          <w:marBottom w:val="0"/>
                                                          <w:divBdr>
                                                            <w:top w:val="none" w:sz="0" w:space="0" w:color="auto"/>
                                                            <w:left w:val="none" w:sz="0" w:space="0" w:color="auto"/>
                                                            <w:bottom w:val="none" w:sz="0" w:space="0" w:color="auto"/>
                                                            <w:right w:val="none" w:sz="0" w:space="0" w:color="auto"/>
                                                          </w:divBdr>
                                                          <w:divsChild>
                                                            <w:div w:id="1009872216">
                                                              <w:marLeft w:val="0"/>
                                                              <w:marRight w:val="0"/>
                                                              <w:marTop w:val="0"/>
                                                              <w:marBottom w:val="0"/>
                                                              <w:divBdr>
                                                                <w:top w:val="none" w:sz="0" w:space="0" w:color="auto"/>
                                                                <w:left w:val="none" w:sz="0" w:space="0" w:color="auto"/>
                                                                <w:bottom w:val="none" w:sz="0" w:space="0" w:color="auto"/>
                                                                <w:right w:val="none" w:sz="0" w:space="0" w:color="auto"/>
                                                              </w:divBdr>
                                                              <w:divsChild>
                                                                <w:div w:id="829754620">
                                                                  <w:marLeft w:val="0"/>
                                                                  <w:marRight w:val="0"/>
                                                                  <w:marTop w:val="0"/>
                                                                  <w:marBottom w:val="0"/>
                                                                  <w:divBdr>
                                                                    <w:top w:val="none" w:sz="0" w:space="0" w:color="auto"/>
                                                                    <w:left w:val="none" w:sz="0" w:space="0" w:color="auto"/>
                                                                    <w:bottom w:val="none" w:sz="0" w:space="0" w:color="auto"/>
                                                                    <w:right w:val="none" w:sz="0" w:space="0" w:color="auto"/>
                                                                  </w:divBdr>
                                                                  <w:divsChild>
                                                                    <w:div w:id="155386531">
                                                                      <w:marLeft w:val="0"/>
                                                                      <w:marRight w:val="0"/>
                                                                      <w:marTop w:val="0"/>
                                                                      <w:marBottom w:val="0"/>
                                                                      <w:divBdr>
                                                                        <w:top w:val="none" w:sz="0" w:space="0" w:color="auto"/>
                                                                        <w:left w:val="none" w:sz="0" w:space="0" w:color="auto"/>
                                                                        <w:bottom w:val="none" w:sz="0" w:space="0" w:color="auto"/>
                                                                        <w:right w:val="none" w:sz="0" w:space="0" w:color="auto"/>
                                                                      </w:divBdr>
                                                                      <w:divsChild>
                                                                        <w:div w:id="12189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950558">
      <w:bodyDiv w:val="1"/>
      <w:marLeft w:val="0"/>
      <w:marRight w:val="0"/>
      <w:marTop w:val="0"/>
      <w:marBottom w:val="0"/>
      <w:divBdr>
        <w:top w:val="none" w:sz="0" w:space="0" w:color="auto"/>
        <w:left w:val="none" w:sz="0" w:space="0" w:color="auto"/>
        <w:bottom w:val="none" w:sz="0" w:space="0" w:color="auto"/>
        <w:right w:val="none" w:sz="0" w:space="0" w:color="auto"/>
      </w:divBdr>
      <w:divsChild>
        <w:div w:id="190267926">
          <w:marLeft w:val="0"/>
          <w:marRight w:val="0"/>
          <w:marTop w:val="0"/>
          <w:marBottom w:val="0"/>
          <w:divBdr>
            <w:top w:val="none" w:sz="0" w:space="0" w:color="auto"/>
            <w:left w:val="none" w:sz="0" w:space="0" w:color="auto"/>
            <w:bottom w:val="none" w:sz="0" w:space="0" w:color="auto"/>
            <w:right w:val="none" w:sz="0" w:space="0" w:color="auto"/>
          </w:divBdr>
          <w:divsChild>
            <w:div w:id="1859856310">
              <w:marLeft w:val="0"/>
              <w:marRight w:val="0"/>
              <w:marTop w:val="0"/>
              <w:marBottom w:val="0"/>
              <w:divBdr>
                <w:top w:val="none" w:sz="0" w:space="0" w:color="auto"/>
                <w:left w:val="none" w:sz="0" w:space="0" w:color="auto"/>
                <w:bottom w:val="none" w:sz="0" w:space="0" w:color="auto"/>
                <w:right w:val="none" w:sz="0" w:space="0" w:color="auto"/>
              </w:divBdr>
              <w:divsChild>
                <w:div w:id="259489046">
                  <w:marLeft w:val="0"/>
                  <w:marRight w:val="0"/>
                  <w:marTop w:val="0"/>
                  <w:marBottom w:val="0"/>
                  <w:divBdr>
                    <w:top w:val="none" w:sz="0" w:space="0" w:color="auto"/>
                    <w:left w:val="none" w:sz="0" w:space="0" w:color="auto"/>
                    <w:bottom w:val="none" w:sz="0" w:space="0" w:color="auto"/>
                    <w:right w:val="none" w:sz="0" w:space="0" w:color="auto"/>
                  </w:divBdr>
                  <w:divsChild>
                    <w:div w:id="1062218639">
                      <w:marLeft w:val="0"/>
                      <w:marRight w:val="0"/>
                      <w:marTop w:val="0"/>
                      <w:marBottom w:val="0"/>
                      <w:divBdr>
                        <w:top w:val="none" w:sz="0" w:space="0" w:color="auto"/>
                        <w:left w:val="none" w:sz="0" w:space="0" w:color="auto"/>
                        <w:bottom w:val="none" w:sz="0" w:space="0" w:color="auto"/>
                        <w:right w:val="none" w:sz="0" w:space="0" w:color="auto"/>
                      </w:divBdr>
                      <w:divsChild>
                        <w:div w:id="1941798018">
                          <w:marLeft w:val="0"/>
                          <w:marRight w:val="0"/>
                          <w:marTop w:val="0"/>
                          <w:marBottom w:val="0"/>
                          <w:divBdr>
                            <w:top w:val="none" w:sz="0" w:space="0" w:color="auto"/>
                            <w:left w:val="none" w:sz="0" w:space="0" w:color="auto"/>
                            <w:bottom w:val="none" w:sz="0" w:space="0" w:color="auto"/>
                            <w:right w:val="none" w:sz="0" w:space="0" w:color="auto"/>
                          </w:divBdr>
                          <w:divsChild>
                            <w:div w:id="969557844">
                              <w:marLeft w:val="0"/>
                              <w:marRight w:val="0"/>
                              <w:marTop w:val="0"/>
                              <w:marBottom w:val="0"/>
                              <w:divBdr>
                                <w:top w:val="none" w:sz="0" w:space="0" w:color="auto"/>
                                <w:left w:val="none" w:sz="0" w:space="0" w:color="auto"/>
                                <w:bottom w:val="none" w:sz="0" w:space="0" w:color="auto"/>
                                <w:right w:val="none" w:sz="0" w:space="0" w:color="auto"/>
                              </w:divBdr>
                              <w:divsChild>
                                <w:div w:id="1602451446">
                                  <w:marLeft w:val="0"/>
                                  <w:marRight w:val="0"/>
                                  <w:marTop w:val="0"/>
                                  <w:marBottom w:val="0"/>
                                  <w:divBdr>
                                    <w:top w:val="none" w:sz="0" w:space="0" w:color="auto"/>
                                    <w:left w:val="none" w:sz="0" w:space="0" w:color="auto"/>
                                    <w:bottom w:val="none" w:sz="0" w:space="0" w:color="auto"/>
                                    <w:right w:val="none" w:sz="0" w:space="0" w:color="auto"/>
                                  </w:divBdr>
                                  <w:divsChild>
                                    <w:div w:id="681514121">
                                      <w:marLeft w:val="0"/>
                                      <w:marRight w:val="0"/>
                                      <w:marTop w:val="0"/>
                                      <w:marBottom w:val="0"/>
                                      <w:divBdr>
                                        <w:top w:val="none" w:sz="0" w:space="0" w:color="auto"/>
                                        <w:left w:val="none" w:sz="0" w:space="0" w:color="auto"/>
                                        <w:bottom w:val="none" w:sz="0" w:space="0" w:color="auto"/>
                                        <w:right w:val="none" w:sz="0" w:space="0" w:color="auto"/>
                                      </w:divBdr>
                                      <w:divsChild>
                                        <w:div w:id="1326132578">
                                          <w:marLeft w:val="-150"/>
                                          <w:marRight w:val="-150"/>
                                          <w:marTop w:val="0"/>
                                          <w:marBottom w:val="0"/>
                                          <w:divBdr>
                                            <w:top w:val="none" w:sz="0" w:space="0" w:color="auto"/>
                                            <w:left w:val="none" w:sz="0" w:space="0" w:color="auto"/>
                                            <w:bottom w:val="none" w:sz="0" w:space="0" w:color="auto"/>
                                            <w:right w:val="none" w:sz="0" w:space="0" w:color="auto"/>
                                          </w:divBdr>
                                          <w:divsChild>
                                            <w:div w:id="1563754838">
                                              <w:marLeft w:val="0"/>
                                              <w:marRight w:val="0"/>
                                              <w:marTop w:val="0"/>
                                              <w:marBottom w:val="0"/>
                                              <w:divBdr>
                                                <w:top w:val="none" w:sz="0" w:space="0" w:color="auto"/>
                                                <w:left w:val="none" w:sz="0" w:space="0" w:color="auto"/>
                                                <w:bottom w:val="none" w:sz="0" w:space="0" w:color="auto"/>
                                                <w:right w:val="none" w:sz="0" w:space="0" w:color="auto"/>
                                              </w:divBdr>
                                              <w:divsChild>
                                                <w:div w:id="1692297736">
                                                  <w:marLeft w:val="0"/>
                                                  <w:marRight w:val="0"/>
                                                  <w:marTop w:val="0"/>
                                                  <w:marBottom w:val="0"/>
                                                  <w:divBdr>
                                                    <w:top w:val="none" w:sz="0" w:space="0" w:color="auto"/>
                                                    <w:left w:val="none" w:sz="0" w:space="0" w:color="auto"/>
                                                    <w:bottom w:val="none" w:sz="0" w:space="0" w:color="auto"/>
                                                    <w:right w:val="none" w:sz="0" w:space="0" w:color="auto"/>
                                                  </w:divBdr>
                                                  <w:divsChild>
                                                    <w:div w:id="1442334711">
                                                      <w:marLeft w:val="0"/>
                                                      <w:marRight w:val="0"/>
                                                      <w:marTop w:val="0"/>
                                                      <w:marBottom w:val="0"/>
                                                      <w:divBdr>
                                                        <w:top w:val="none" w:sz="0" w:space="0" w:color="auto"/>
                                                        <w:left w:val="none" w:sz="0" w:space="0" w:color="auto"/>
                                                        <w:bottom w:val="none" w:sz="0" w:space="0" w:color="auto"/>
                                                        <w:right w:val="none" w:sz="0" w:space="0" w:color="auto"/>
                                                      </w:divBdr>
                                                      <w:divsChild>
                                                        <w:div w:id="916864717">
                                                          <w:marLeft w:val="0"/>
                                                          <w:marRight w:val="0"/>
                                                          <w:marTop w:val="0"/>
                                                          <w:marBottom w:val="0"/>
                                                          <w:divBdr>
                                                            <w:top w:val="none" w:sz="0" w:space="0" w:color="auto"/>
                                                            <w:left w:val="none" w:sz="0" w:space="0" w:color="auto"/>
                                                            <w:bottom w:val="none" w:sz="0" w:space="0" w:color="auto"/>
                                                            <w:right w:val="none" w:sz="0" w:space="0" w:color="auto"/>
                                                          </w:divBdr>
                                                          <w:divsChild>
                                                            <w:div w:id="1614240158">
                                                              <w:marLeft w:val="0"/>
                                                              <w:marRight w:val="0"/>
                                                              <w:marTop w:val="0"/>
                                                              <w:marBottom w:val="0"/>
                                                              <w:divBdr>
                                                                <w:top w:val="none" w:sz="0" w:space="0" w:color="auto"/>
                                                                <w:left w:val="none" w:sz="0" w:space="0" w:color="auto"/>
                                                                <w:bottom w:val="none" w:sz="0" w:space="0" w:color="auto"/>
                                                                <w:right w:val="none" w:sz="0" w:space="0" w:color="auto"/>
                                                              </w:divBdr>
                                                              <w:divsChild>
                                                                <w:div w:id="1268124231">
                                                                  <w:marLeft w:val="0"/>
                                                                  <w:marRight w:val="0"/>
                                                                  <w:marTop w:val="0"/>
                                                                  <w:marBottom w:val="0"/>
                                                                  <w:divBdr>
                                                                    <w:top w:val="none" w:sz="0" w:space="0" w:color="auto"/>
                                                                    <w:left w:val="none" w:sz="0" w:space="0" w:color="auto"/>
                                                                    <w:bottom w:val="none" w:sz="0" w:space="0" w:color="auto"/>
                                                                    <w:right w:val="none" w:sz="0" w:space="0" w:color="auto"/>
                                                                  </w:divBdr>
                                                                  <w:divsChild>
                                                                    <w:div w:id="1351762357">
                                                                      <w:marLeft w:val="0"/>
                                                                      <w:marRight w:val="0"/>
                                                                      <w:marTop w:val="0"/>
                                                                      <w:marBottom w:val="0"/>
                                                                      <w:divBdr>
                                                                        <w:top w:val="none" w:sz="0" w:space="0" w:color="auto"/>
                                                                        <w:left w:val="none" w:sz="0" w:space="0" w:color="auto"/>
                                                                        <w:bottom w:val="none" w:sz="0" w:space="0" w:color="auto"/>
                                                                        <w:right w:val="none" w:sz="0" w:space="0" w:color="auto"/>
                                                                      </w:divBdr>
                                                                      <w:divsChild>
                                                                        <w:div w:id="1194808138">
                                                                          <w:marLeft w:val="-225"/>
                                                                          <w:marRight w:val="-225"/>
                                                                          <w:marTop w:val="0"/>
                                                                          <w:marBottom w:val="0"/>
                                                                          <w:divBdr>
                                                                            <w:top w:val="none" w:sz="0" w:space="0" w:color="auto"/>
                                                                            <w:left w:val="none" w:sz="0" w:space="0" w:color="auto"/>
                                                                            <w:bottom w:val="none" w:sz="0" w:space="0" w:color="auto"/>
                                                                            <w:right w:val="none" w:sz="0" w:space="0" w:color="auto"/>
                                                                          </w:divBdr>
                                                                          <w:divsChild>
                                                                            <w:div w:id="10338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5425">
      <w:bodyDiv w:val="1"/>
      <w:marLeft w:val="0"/>
      <w:marRight w:val="0"/>
      <w:marTop w:val="0"/>
      <w:marBottom w:val="0"/>
      <w:divBdr>
        <w:top w:val="none" w:sz="0" w:space="0" w:color="auto"/>
        <w:left w:val="none" w:sz="0" w:space="0" w:color="auto"/>
        <w:bottom w:val="none" w:sz="0" w:space="0" w:color="auto"/>
        <w:right w:val="none" w:sz="0" w:space="0" w:color="auto"/>
      </w:divBdr>
      <w:divsChild>
        <w:div w:id="384649110">
          <w:marLeft w:val="0"/>
          <w:marRight w:val="0"/>
          <w:marTop w:val="0"/>
          <w:marBottom w:val="0"/>
          <w:divBdr>
            <w:top w:val="none" w:sz="0" w:space="0" w:color="auto"/>
            <w:left w:val="none" w:sz="0" w:space="0" w:color="auto"/>
            <w:bottom w:val="none" w:sz="0" w:space="0" w:color="auto"/>
            <w:right w:val="none" w:sz="0" w:space="0" w:color="auto"/>
          </w:divBdr>
        </w:div>
      </w:divsChild>
    </w:div>
    <w:div w:id="1406414043">
      <w:bodyDiv w:val="1"/>
      <w:marLeft w:val="0"/>
      <w:marRight w:val="0"/>
      <w:marTop w:val="0"/>
      <w:marBottom w:val="0"/>
      <w:divBdr>
        <w:top w:val="none" w:sz="0" w:space="0" w:color="auto"/>
        <w:left w:val="none" w:sz="0" w:space="0" w:color="auto"/>
        <w:bottom w:val="none" w:sz="0" w:space="0" w:color="auto"/>
        <w:right w:val="none" w:sz="0" w:space="0" w:color="auto"/>
      </w:divBdr>
    </w:div>
    <w:div w:id="1406415118">
      <w:bodyDiv w:val="1"/>
      <w:marLeft w:val="0"/>
      <w:marRight w:val="0"/>
      <w:marTop w:val="0"/>
      <w:marBottom w:val="0"/>
      <w:divBdr>
        <w:top w:val="none" w:sz="0" w:space="0" w:color="auto"/>
        <w:left w:val="none" w:sz="0" w:space="0" w:color="auto"/>
        <w:bottom w:val="none" w:sz="0" w:space="0" w:color="auto"/>
        <w:right w:val="none" w:sz="0" w:space="0" w:color="auto"/>
      </w:divBdr>
    </w:div>
    <w:div w:id="1406956213">
      <w:bodyDiv w:val="1"/>
      <w:marLeft w:val="0"/>
      <w:marRight w:val="0"/>
      <w:marTop w:val="0"/>
      <w:marBottom w:val="0"/>
      <w:divBdr>
        <w:top w:val="none" w:sz="0" w:space="0" w:color="auto"/>
        <w:left w:val="none" w:sz="0" w:space="0" w:color="auto"/>
        <w:bottom w:val="none" w:sz="0" w:space="0" w:color="auto"/>
        <w:right w:val="none" w:sz="0" w:space="0" w:color="auto"/>
      </w:divBdr>
    </w:div>
    <w:div w:id="1406996906">
      <w:bodyDiv w:val="1"/>
      <w:marLeft w:val="0"/>
      <w:marRight w:val="0"/>
      <w:marTop w:val="0"/>
      <w:marBottom w:val="0"/>
      <w:divBdr>
        <w:top w:val="none" w:sz="0" w:space="0" w:color="auto"/>
        <w:left w:val="none" w:sz="0" w:space="0" w:color="auto"/>
        <w:bottom w:val="none" w:sz="0" w:space="0" w:color="auto"/>
        <w:right w:val="none" w:sz="0" w:space="0" w:color="auto"/>
      </w:divBdr>
    </w:div>
    <w:div w:id="1407150694">
      <w:bodyDiv w:val="1"/>
      <w:marLeft w:val="0"/>
      <w:marRight w:val="0"/>
      <w:marTop w:val="0"/>
      <w:marBottom w:val="0"/>
      <w:divBdr>
        <w:top w:val="none" w:sz="0" w:space="0" w:color="auto"/>
        <w:left w:val="none" w:sz="0" w:space="0" w:color="auto"/>
        <w:bottom w:val="none" w:sz="0" w:space="0" w:color="auto"/>
        <w:right w:val="none" w:sz="0" w:space="0" w:color="auto"/>
      </w:divBdr>
    </w:div>
    <w:div w:id="1407418144">
      <w:bodyDiv w:val="1"/>
      <w:marLeft w:val="0"/>
      <w:marRight w:val="0"/>
      <w:marTop w:val="0"/>
      <w:marBottom w:val="0"/>
      <w:divBdr>
        <w:top w:val="none" w:sz="0" w:space="0" w:color="auto"/>
        <w:left w:val="none" w:sz="0" w:space="0" w:color="auto"/>
        <w:bottom w:val="none" w:sz="0" w:space="0" w:color="auto"/>
        <w:right w:val="none" w:sz="0" w:space="0" w:color="auto"/>
      </w:divBdr>
    </w:div>
    <w:div w:id="1407453219">
      <w:bodyDiv w:val="1"/>
      <w:marLeft w:val="0"/>
      <w:marRight w:val="0"/>
      <w:marTop w:val="0"/>
      <w:marBottom w:val="0"/>
      <w:divBdr>
        <w:top w:val="none" w:sz="0" w:space="0" w:color="auto"/>
        <w:left w:val="none" w:sz="0" w:space="0" w:color="auto"/>
        <w:bottom w:val="none" w:sz="0" w:space="0" w:color="auto"/>
        <w:right w:val="none" w:sz="0" w:space="0" w:color="auto"/>
      </w:divBdr>
    </w:div>
    <w:div w:id="1407459679">
      <w:bodyDiv w:val="1"/>
      <w:marLeft w:val="0"/>
      <w:marRight w:val="0"/>
      <w:marTop w:val="0"/>
      <w:marBottom w:val="0"/>
      <w:divBdr>
        <w:top w:val="none" w:sz="0" w:space="0" w:color="auto"/>
        <w:left w:val="none" w:sz="0" w:space="0" w:color="auto"/>
        <w:bottom w:val="none" w:sz="0" w:space="0" w:color="auto"/>
        <w:right w:val="none" w:sz="0" w:space="0" w:color="auto"/>
      </w:divBdr>
    </w:div>
    <w:div w:id="1408109148">
      <w:bodyDiv w:val="1"/>
      <w:marLeft w:val="0"/>
      <w:marRight w:val="0"/>
      <w:marTop w:val="0"/>
      <w:marBottom w:val="0"/>
      <w:divBdr>
        <w:top w:val="none" w:sz="0" w:space="0" w:color="auto"/>
        <w:left w:val="none" w:sz="0" w:space="0" w:color="auto"/>
        <w:bottom w:val="none" w:sz="0" w:space="0" w:color="auto"/>
        <w:right w:val="none" w:sz="0" w:space="0" w:color="auto"/>
      </w:divBdr>
    </w:div>
    <w:div w:id="1408452222">
      <w:bodyDiv w:val="1"/>
      <w:marLeft w:val="0"/>
      <w:marRight w:val="0"/>
      <w:marTop w:val="0"/>
      <w:marBottom w:val="0"/>
      <w:divBdr>
        <w:top w:val="none" w:sz="0" w:space="0" w:color="auto"/>
        <w:left w:val="none" w:sz="0" w:space="0" w:color="auto"/>
        <w:bottom w:val="none" w:sz="0" w:space="0" w:color="auto"/>
        <w:right w:val="none" w:sz="0" w:space="0" w:color="auto"/>
      </w:divBdr>
    </w:div>
    <w:div w:id="1408461333">
      <w:bodyDiv w:val="1"/>
      <w:marLeft w:val="0"/>
      <w:marRight w:val="0"/>
      <w:marTop w:val="0"/>
      <w:marBottom w:val="0"/>
      <w:divBdr>
        <w:top w:val="none" w:sz="0" w:space="0" w:color="auto"/>
        <w:left w:val="none" w:sz="0" w:space="0" w:color="auto"/>
        <w:bottom w:val="none" w:sz="0" w:space="0" w:color="auto"/>
        <w:right w:val="none" w:sz="0" w:space="0" w:color="auto"/>
      </w:divBdr>
      <w:divsChild>
        <w:div w:id="1281372492">
          <w:marLeft w:val="0"/>
          <w:marRight w:val="0"/>
          <w:marTop w:val="0"/>
          <w:marBottom w:val="0"/>
          <w:divBdr>
            <w:top w:val="none" w:sz="0" w:space="0" w:color="auto"/>
            <w:left w:val="none" w:sz="0" w:space="0" w:color="auto"/>
            <w:bottom w:val="none" w:sz="0" w:space="0" w:color="auto"/>
            <w:right w:val="none" w:sz="0" w:space="0" w:color="auto"/>
          </w:divBdr>
          <w:divsChild>
            <w:div w:id="1525709821">
              <w:marLeft w:val="0"/>
              <w:marRight w:val="0"/>
              <w:marTop w:val="0"/>
              <w:marBottom w:val="0"/>
              <w:divBdr>
                <w:top w:val="none" w:sz="0" w:space="0" w:color="auto"/>
                <w:left w:val="none" w:sz="0" w:space="0" w:color="auto"/>
                <w:bottom w:val="none" w:sz="0" w:space="0" w:color="auto"/>
                <w:right w:val="none" w:sz="0" w:space="0" w:color="auto"/>
              </w:divBdr>
              <w:divsChild>
                <w:div w:id="1710714667">
                  <w:marLeft w:val="0"/>
                  <w:marRight w:val="0"/>
                  <w:marTop w:val="0"/>
                  <w:marBottom w:val="0"/>
                  <w:divBdr>
                    <w:top w:val="none" w:sz="0" w:space="0" w:color="auto"/>
                    <w:left w:val="none" w:sz="0" w:space="0" w:color="auto"/>
                    <w:bottom w:val="none" w:sz="0" w:space="0" w:color="auto"/>
                    <w:right w:val="none" w:sz="0" w:space="0" w:color="auto"/>
                  </w:divBdr>
                  <w:divsChild>
                    <w:div w:id="1999991225">
                      <w:marLeft w:val="0"/>
                      <w:marRight w:val="0"/>
                      <w:marTop w:val="0"/>
                      <w:marBottom w:val="0"/>
                      <w:divBdr>
                        <w:top w:val="none" w:sz="0" w:space="0" w:color="auto"/>
                        <w:left w:val="none" w:sz="0" w:space="0" w:color="auto"/>
                        <w:bottom w:val="none" w:sz="0" w:space="0" w:color="auto"/>
                        <w:right w:val="none" w:sz="0" w:space="0" w:color="auto"/>
                      </w:divBdr>
                      <w:divsChild>
                        <w:div w:id="309484657">
                          <w:marLeft w:val="0"/>
                          <w:marRight w:val="0"/>
                          <w:marTop w:val="0"/>
                          <w:marBottom w:val="0"/>
                          <w:divBdr>
                            <w:top w:val="none" w:sz="0" w:space="0" w:color="auto"/>
                            <w:left w:val="none" w:sz="0" w:space="0" w:color="auto"/>
                            <w:bottom w:val="none" w:sz="0" w:space="0" w:color="auto"/>
                            <w:right w:val="none" w:sz="0" w:space="0" w:color="auto"/>
                          </w:divBdr>
                          <w:divsChild>
                            <w:div w:id="367225914">
                              <w:marLeft w:val="0"/>
                              <w:marRight w:val="0"/>
                              <w:marTop w:val="0"/>
                              <w:marBottom w:val="0"/>
                              <w:divBdr>
                                <w:top w:val="none" w:sz="0" w:space="0" w:color="auto"/>
                                <w:left w:val="none" w:sz="0" w:space="0" w:color="auto"/>
                                <w:bottom w:val="none" w:sz="0" w:space="0" w:color="auto"/>
                                <w:right w:val="none" w:sz="0" w:space="0" w:color="auto"/>
                              </w:divBdr>
                              <w:divsChild>
                                <w:div w:id="1753311066">
                                  <w:marLeft w:val="0"/>
                                  <w:marRight w:val="0"/>
                                  <w:marTop w:val="0"/>
                                  <w:marBottom w:val="0"/>
                                  <w:divBdr>
                                    <w:top w:val="none" w:sz="0" w:space="0" w:color="auto"/>
                                    <w:left w:val="none" w:sz="0" w:space="0" w:color="auto"/>
                                    <w:bottom w:val="none" w:sz="0" w:space="0" w:color="auto"/>
                                    <w:right w:val="none" w:sz="0" w:space="0" w:color="auto"/>
                                  </w:divBdr>
                                  <w:divsChild>
                                    <w:div w:id="1601719097">
                                      <w:marLeft w:val="0"/>
                                      <w:marRight w:val="0"/>
                                      <w:marTop w:val="0"/>
                                      <w:marBottom w:val="0"/>
                                      <w:divBdr>
                                        <w:top w:val="none" w:sz="0" w:space="0" w:color="auto"/>
                                        <w:left w:val="none" w:sz="0" w:space="0" w:color="auto"/>
                                        <w:bottom w:val="none" w:sz="0" w:space="0" w:color="auto"/>
                                        <w:right w:val="none" w:sz="0" w:space="0" w:color="auto"/>
                                      </w:divBdr>
                                      <w:divsChild>
                                        <w:div w:id="1914200393">
                                          <w:marLeft w:val="-150"/>
                                          <w:marRight w:val="-150"/>
                                          <w:marTop w:val="0"/>
                                          <w:marBottom w:val="0"/>
                                          <w:divBdr>
                                            <w:top w:val="none" w:sz="0" w:space="0" w:color="auto"/>
                                            <w:left w:val="none" w:sz="0" w:space="0" w:color="auto"/>
                                            <w:bottom w:val="none" w:sz="0" w:space="0" w:color="auto"/>
                                            <w:right w:val="none" w:sz="0" w:space="0" w:color="auto"/>
                                          </w:divBdr>
                                          <w:divsChild>
                                            <w:div w:id="448400845">
                                              <w:marLeft w:val="0"/>
                                              <w:marRight w:val="0"/>
                                              <w:marTop w:val="0"/>
                                              <w:marBottom w:val="0"/>
                                              <w:divBdr>
                                                <w:top w:val="none" w:sz="0" w:space="0" w:color="auto"/>
                                                <w:left w:val="none" w:sz="0" w:space="0" w:color="auto"/>
                                                <w:bottom w:val="none" w:sz="0" w:space="0" w:color="auto"/>
                                                <w:right w:val="none" w:sz="0" w:space="0" w:color="auto"/>
                                              </w:divBdr>
                                              <w:divsChild>
                                                <w:div w:id="14619730">
                                                  <w:marLeft w:val="0"/>
                                                  <w:marRight w:val="0"/>
                                                  <w:marTop w:val="0"/>
                                                  <w:marBottom w:val="0"/>
                                                  <w:divBdr>
                                                    <w:top w:val="none" w:sz="0" w:space="0" w:color="auto"/>
                                                    <w:left w:val="none" w:sz="0" w:space="0" w:color="auto"/>
                                                    <w:bottom w:val="none" w:sz="0" w:space="0" w:color="auto"/>
                                                    <w:right w:val="none" w:sz="0" w:space="0" w:color="auto"/>
                                                  </w:divBdr>
                                                  <w:divsChild>
                                                    <w:div w:id="112360950">
                                                      <w:marLeft w:val="0"/>
                                                      <w:marRight w:val="0"/>
                                                      <w:marTop w:val="0"/>
                                                      <w:marBottom w:val="0"/>
                                                      <w:divBdr>
                                                        <w:top w:val="none" w:sz="0" w:space="0" w:color="auto"/>
                                                        <w:left w:val="none" w:sz="0" w:space="0" w:color="auto"/>
                                                        <w:bottom w:val="none" w:sz="0" w:space="0" w:color="auto"/>
                                                        <w:right w:val="none" w:sz="0" w:space="0" w:color="auto"/>
                                                      </w:divBdr>
                                                      <w:divsChild>
                                                        <w:div w:id="522789544">
                                                          <w:marLeft w:val="0"/>
                                                          <w:marRight w:val="0"/>
                                                          <w:marTop w:val="0"/>
                                                          <w:marBottom w:val="0"/>
                                                          <w:divBdr>
                                                            <w:top w:val="none" w:sz="0" w:space="0" w:color="auto"/>
                                                            <w:left w:val="none" w:sz="0" w:space="0" w:color="auto"/>
                                                            <w:bottom w:val="none" w:sz="0" w:space="0" w:color="auto"/>
                                                            <w:right w:val="none" w:sz="0" w:space="0" w:color="auto"/>
                                                          </w:divBdr>
                                                          <w:divsChild>
                                                            <w:div w:id="1202599026">
                                                              <w:marLeft w:val="0"/>
                                                              <w:marRight w:val="0"/>
                                                              <w:marTop w:val="0"/>
                                                              <w:marBottom w:val="0"/>
                                                              <w:divBdr>
                                                                <w:top w:val="none" w:sz="0" w:space="0" w:color="auto"/>
                                                                <w:left w:val="none" w:sz="0" w:space="0" w:color="auto"/>
                                                                <w:bottom w:val="none" w:sz="0" w:space="0" w:color="auto"/>
                                                                <w:right w:val="none" w:sz="0" w:space="0" w:color="auto"/>
                                                              </w:divBdr>
                                                              <w:divsChild>
                                                                <w:div w:id="1645964474">
                                                                  <w:marLeft w:val="0"/>
                                                                  <w:marRight w:val="0"/>
                                                                  <w:marTop w:val="0"/>
                                                                  <w:marBottom w:val="0"/>
                                                                  <w:divBdr>
                                                                    <w:top w:val="none" w:sz="0" w:space="0" w:color="auto"/>
                                                                    <w:left w:val="none" w:sz="0" w:space="0" w:color="auto"/>
                                                                    <w:bottom w:val="none" w:sz="0" w:space="0" w:color="auto"/>
                                                                    <w:right w:val="none" w:sz="0" w:space="0" w:color="auto"/>
                                                                  </w:divBdr>
                                                                  <w:divsChild>
                                                                    <w:div w:id="1856575812">
                                                                      <w:marLeft w:val="0"/>
                                                                      <w:marRight w:val="0"/>
                                                                      <w:marTop w:val="0"/>
                                                                      <w:marBottom w:val="0"/>
                                                                      <w:divBdr>
                                                                        <w:top w:val="none" w:sz="0" w:space="0" w:color="auto"/>
                                                                        <w:left w:val="none" w:sz="0" w:space="0" w:color="auto"/>
                                                                        <w:bottom w:val="none" w:sz="0" w:space="0" w:color="auto"/>
                                                                        <w:right w:val="none" w:sz="0" w:space="0" w:color="auto"/>
                                                                      </w:divBdr>
                                                                      <w:divsChild>
                                                                        <w:div w:id="399789358">
                                                                          <w:marLeft w:val="-225"/>
                                                                          <w:marRight w:val="-225"/>
                                                                          <w:marTop w:val="0"/>
                                                                          <w:marBottom w:val="0"/>
                                                                          <w:divBdr>
                                                                            <w:top w:val="none" w:sz="0" w:space="0" w:color="auto"/>
                                                                            <w:left w:val="none" w:sz="0" w:space="0" w:color="auto"/>
                                                                            <w:bottom w:val="none" w:sz="0" w:space="0" w:color="auto"/>
                                                                            <w:right w:val="none" w:sz="0" w:space="0" w:color="auto"/>
                                                                          </w:divBdr>
                                                                          <w:divsChild>
                                                                            <w:div w:id="4945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113146">
      <w:bodyDiv w:val="1"/>
      <w:marLeft w:val="0"/>
      <w:marRight w:val="0"/>
      <w:marTop w:val="0"/>
      <w:marBottom w:val="0"/>
      <w:divBdr>
        <w:top w:val="none" w:sz="0" w:space="0" w:color="auto"/>
        <w:left w:val="none" w:sz="0" w:space="0" w:color="auto"/>
        <w:bottom w:val="none" w:sz="0" w:space="0" w:color="auto"/>
        <w:right w:val="none" w:sz="0" w:space="0" w:color="auto"/>
      </w:divBdr>
      <w:divsChild>
        <w:div w:id="745343552">
          <w:marLeft w:val="0"/>
          <w:marRight w:val="0"/>
          <w:marTop w:val="0"/>
          <w:marBottom w:val="0"/>
          <w:divBdr>
            <w:top w:val="none" w:sz="0" w:space="0" w:color="auto"/>
            <w:left w:val="none" w:sz="0" w:space="0" w:color="auto"/>
            <w:bottom w:val="none" w:sz="0" w:space="0" w:color="auto"/>
            <w:right w:val="none" w:sz="0" w:space="0" w:color="auto"/>
          </w:divBdr>
        </w:div>
        <w:div w:id="1410924756">
          <w:marLeft w:val="0"/>
          <w:marRight w:val="0"/>
          <w:marTop w:val="0"/>
          <w:marBottom w:val="0"/>
          <w:divBdr>
            <w:top w:val="none" w:sz="0" w:space="0" w:color="auto"/>
            <w:left w:val="none" w:sz="0" w:space="0" w:color="auto"/>
            <w:bottom w:val="none" w:sz="0" w:space="0" w:color="auto"/>
            <w:right w:val="none" w:sz="0" w:space="0" w:color="auto"/>
          </w:divBdr>
        </w:div>
      </w:divsChild>
    </w:div>
    <w:div w:id="1409306673">
      <w:bodyDiv w:val="1"/>
      <w:marLeft w:val="0"/>
      <w:marRight w:val="0"/>
      <w:marTop w:val="0"/>
      <w:marBottom w:val="0"/>
      <w:divBdr>
        <w:top w:val="none" w:sz="0" w:space="0" w:color="auto"/>
        <w:left w:val="none" w:sz="0" w:space="0" w:color="auto"/>
        <w:bottom w:val="none" w:sz="0" w:space="0" w:color="auto"/>
        <w:right w:val="none" w:sz="0" w:space="0" w:color="auto"/>
      </w:divBdr>
    </w:div>
    <w:div w:id="1409616374">
      <w:bodyDiv w:val="1"/>
      <w:marLeft w:val="0"/>
      <w:marRight w:val="0"/>
      <w:marTop w:val="0"/>
      <w:marBottom w:val="0"/>
      <w:divBdr>
        <w:top w:val="none" w:sz="0" w:space="0" w:color="auto"/>
        <w:left w:val="none" w:sz="0" w:space="0" w:color="auto"/>
        <w:bottom w:val="none" w:sz="0" w:space="0" w:color="auto"/>
        <w:right w:val="none" w:sz="0" w:space="0" w:color="auto"/>
      </w:divBdr>
      <w:divsChild>
        <w:div w:id="1144196669">
          <w:marLeft w:val="0"/>
          <w:marRight w:val="0"/>
          <w:marTop w:val="0"/>
          <w:marBottom w:val="0"/>
          <w:divBdr>
            <w:top w:val="none" w:sz="0" w:space="0" w:color="auto"/>
            <w:left w:val="none" w:sz="0" w:space="0" w:color="auto"/>
            <w:bottom w:val="none" w:sz="0" w:space="0" w:color="auto"/>
            <w:right w:val="none" w:sz="0" w:space="0" w:color="auto"/>
          </w:divBdr>
          <w:divsChild>
            <w:div w:id="2018382040">
              <w:marLeft w:val="0"/>
              <w:marRight w:val="0"/>
              <w:marTop w:val="0"/>
              <w:marBottom w:val="0"/>
              <w:divBdr>
                <w:top w:val="none" w:sz="0" w:space="0" w:color="auto"/>
                <w:left w:val="none" w:sz="0" w:space="0" w:color="auto"/>
                <w:bottom w:val="none" w:sz="0" w:space="0" w:color="auto"/>
                <w:right w:val="none" w:sz="0" w:space="0" w:color="auto"/>
              </w:divBdr>
              <w:divsChild>
                <w:div w:id="1828550861">
                  <w:marLeft w:val="0"/>
                  <w:marRight w:val="0"/>
                  <w:marTop w:val="0"/>
                  <w:marBottom w:val="0"/>
                  <w:divBdr>
                    <w:top w:val="none" w:sz="0" w:space="0" w:color="auto"/>
                    <w:left w:val="none" w:sz="0" w:space="0" w:color="auto"/>
                    <w:bottom w:val="none" w:sz="0" w:space="0" w:color="auto"/>
                    <w:right w:val="none" w:sz="0" w:space="0" w:color="auto"/>
                  </w:divBdr>
                  <w:divsChild>
                    <w:div w:id="1455707008">
                      <w:marLeft w:val="0"/>
                      <w:marRight w:val="0"/>
                      <w:marTop w:val="0"/>
                      <w:marBottom w:val="0"/>
                      <w:divBdr>
                        <w:top w:val="none" w:sz="0" w:space="0" w:color="auto"/>
                        <w:left w:val="none" w:sz="0" w:space="0" w:color="auto"/>
                        <w:bottom w:val="none" w:sz="0" w:space="0" w:color="auto"/>
                        <w:right w:val="none" w:sz="0" w:space="0" w:color="auto"/>
                      </w:divBdr>
                      <w:divsChild>
                        <w:div w:id="1672249245">
                          <w:marLeft w:val="0"/>
                          <w:marRight w:val="0"/>
                          <w:marTop w:val="0"/>
                          <w:marBottom w:val="0"/>
                          <w:divBdr>
                            <w:top w:val="none" w:sz="0" w:space="0" w:color="auto"/>
                            <w:left w:val="none" w:sz="0" w:space="0" w:color="auto"/>
                            <w:bottom w:val="none" w:sz="0" w:space="0" w:color="auto"/>
                            <w:right w:val="none" w:sz="0" w:space="0" w:color="auto"/>
                          </w:divBdr>
                          <w:divsChild>
                            <w:div w:id="1245459942">
                              <w:marLeft w:val="0"/>
                              <w:marRight w:val="0"/>
                              <w:marTop w:val="0"/>
                              <w:marBottom w:val="0"/>
                              <w:divBdr>
                                <w:top w:val="none" w:sz="0" w:space="0" w:color="auto"/>
                                <w:left w:val="none" w:sz="0" w:space="0" w:color="auto"/>
                                <w:bottom w:val="none" w:sz="0" w:space="0" w:color="auto"/>
                                <w:right w:val="none" w:sz="0" w:space="0" w:color="auto"/>
                              </w:divBdr>
                              <w:divsChild>
                                <w:div w:id="1274289319">
                                  <w:marLeft w:val="0"/>
                                  <w:marRight w:val="0"/>
                                  <w:marTop w:val="0"/>
                                  <w:marBottom w:val="0"/>
                                  <w:divBdr>
                                    <w:top w:val="none" w:sz="0" w:space="0" w:color="auto"/>
                                    <w:left w:val="none" w:sz="0" w:space="0" w:color="auto"/>
                                    <w:bottom w:val="none" w:sz="0" w:space="0" w:color="auto"/>
                                    <w:right w:val="none" w:sz="0" w:space="0" w:color="auto"/>
                                  </w:divBdr>
                                  <w:divsChild>
                                    <w:div w:id="161624840">
                                      <w:marLeft w:val="0"/>
                                      <w:marRight w:val="0"/>
                                      <w:marTop w:val="0"/>
                                      <w:marBottom w:val="0"/>
                                      <w:divBdr>
                                        <w:top w:val="none" w:sz="0" w:space="0" w:color="auto"/>
                                        <w:left w:val="none" w:sz="0" w:space="0" w:color="auto"/>
                                        <w:bottom w:val="none" w:sz="0" w:space="0" w:color="auto"/>
                                        <w:right w:val="none" w:sz="0" w:space="0" w:color="auto"/>
                                      </w:divBdr>
                                      <w:divsChild>
                                        <w:div w:id="1409569311">
                                          <w:marLeft w:val="-150"/>
                                          <w:marRight w:val="-150"/>
                                          <w:marTop w:val="0"/>
                                          <w:marBottom w:val="0"/>
                                          <w:divBdr>
                                            <w:top w:val="none" w:sz="0" w:space="0" w:color="auto"/>
                                            <w:left w:val="none" w:sz="0" w:space="0" w:color="auto"/>
                                            <w:bottom w:val="none" w:sz="0" w:space="0" w:color="auto"/>
                                            <w:right w:val="none" w:sz="0" w:space="0" w:color="auto"/>
                                          </w:divBdr>
                                          <w:divsChild>
                                            <w:div w:id="275991012">
                                              <w:marLeft w:val="0"/>
                                              <w:marRight w:val="0"/>
                                              <w:marTop w:val="0"/>
                                              <w:marBottom w:val="0"/>
                                              <w:divBdr>
                                                <w:top w:val="none" w:sz="0" w:space="0" w:color="auto"/>
                                                <w:left w:val="none" w:sz="0" w:space="0" w:color="auto"/>
                                                <w:bottom w:val="none" w:sz="0" w:space="0" w:color="auto"/>
                                                <w:right w:val="none" w:sz="0" w:space="0" w:color="auto"/>
                                              </w:divBdr>
                                              <w:divsChild>
                                                <w:div w:id="669218301">
                                                  <w:marLeft w:val="0"/>
                                                  <w:marRight w:val="0"/>
                                                  <w:marTop w:val="0"/>
                                                  <w:marBottom w:val="0"/>
                                                  <w:divBdr>
                                                    <w:top w:val="none" w:sz="0" w:space="0" w:color="auto"/>
                                                    <w:left w:val="none" w:sz="0" w:space="0" w:color="auto"/>
                                                    <w:bottom w:val="none" w:sz="0" w:space="0" w:color="auto"/>
                                                    <w:right w:val="none" w:sz="0" w:space="0" w:color="auto"/>
                                                  </w:divBdr>
                                                  <w:divsChild>
                                                    <w:div w:id="155343095">
                                                      <w:marLeft w:val="0"/>
                                                      <w:marRight w:val="0"/>
                                                      <w:marTop w:val="0"/>
                                                      <w:marBottom w:val="0"/>
                                                      <w:divBdr>
                                                        <w:top w:val="none" w:sz="0" w:space="0" w:color="auto"/>
                                                        <w:left w:val="none" w:sz="0" w:space="0" w:color="auto"/>
                                                        <w:bottom w:val="none" w:sz="0" w:space="0" w:color="auto"/>
                                                        <w:right w:val="none" w:sz="0" w:space="0" w:color="auto"/>
                                                      </w:divBdr>
                                                      <w:divsChild>
                                                        <w:div w:id="2144806308">
                                                          <w:marLeft w:val="0"/>
                                                          <w:marRight w:val="0"/>
                                                          <w:marTop w:val="0"/>
                                                          <w:marBottom w:val="0"/>
                                                          <w:divBdr>
                                                            <w:top w:val="none" w:sz="0" w:space="0" w:color="auto"/>
                                                            <w:left w:val="none" w:sz="0" w:space="0" w:color="auto"/>
                                                            <w:bottom w:val="none" w:sz="0" w:space="0" w:color="auto"/>
                                                            <w:right w:val="none" w:sz="0" w:space="0" w:color="auto"/>
                                                          </w:divBdr>
                                                          <w:divsChild>
                                                            <w:div w:id="1761943504">
                                                              <w:marLeft w:val="0"/>
                                                              <w:marRight w:val="0"/>
                                                              <w:marTop w:val="0"/>
                                                              <w:marBottom w:val="0"/>
                                                              <w:divBdr>
                                                                <w:top w:val="none" w:sz="0" w:space="0" w:color="auto"/>
                                                                <w:left w:val="none" w:sz="0" w:space="0" w:color="auto"/>
                                                                <w:bottom w:val="none" w:sz="0" w:space="0" w:color="auto"/>
                                                                <w:right w:val="none" w:sz="0" w:space="0" w:color="auto"/>
                                                              </w:divBdr>
                                                              <w:divsChild>
                                                                <w:div w:id="28845511">
                                                                  <w:marLeft w:val="0"/>
                                                                  <w:marRight w:val="0"/>
                                                                  <w:marTop w:val="0"/>
                                                                  <w:marBottom w:val="0"/>
                                                                  <w:divBdr>
                                                                    <w:top w:val="none" w:sz="0" w:space="0" w:color="auto"/>
                                                                    <w:left w:val="none" w:sz="0" w:space="0" w:color="auto"/>
                                                                    <w:bottom w:val="none" w:sz="0" w:space="0" w:color="auto"/>
                                                                    <w:right w:val="none" w:sz="0" w:space="0" w:color="auto"/>
                                                                  </w:divBdr>
                                                                  <w:divsChild>
                                                                    <w:div w:id="55203519">
                                                                      <w:marLeft w:val="0"/>
                                                                      <w:marRight w:val="0"/>
                                                                      <w:marTop w:val="0"/>
                                                                      <w:marBottom w:val="0"/>
                                                                      <w:divBdr>
                                                                        <w:top w:val="none" w:sz="0" w:space="0" w:color="auto"/>
                                                                        <w:left w:val="none" w:sz="0" w:space="0" w:color="auto"/>
                                                                        <w:bottom w:val="none" w:sz="0" w:space="0" w:color="auto"/>
                                                                        <w:right w:val="none" w:sz="0" w:space="0" w:color="auto"/>
                                                                      </w:divBdr>
                                                                      <w:divsChild>
                                                                        <w:div w:id="1918905380">
                                                                          <w:marLeft w:val="-225"/>
                                                                          <w:marRight w:val="-225"/>
                                                                          <w:marTop w:val="0"/>
                                                                          <w:marBottom w:val="0"/>
                                                                          <w:divBdr>
                                                                            <w:top w:val="none" w:sz="0" w:space="0" w:color="auto"/>
                                                                            <w:left w:val="none" w:sz="0" w:space="0" w:color="auto"/>
                                                                            <w:bottom w:val="none" w:sz="0" w:space="0" w:color="auto"/>
                                                                            <w:right w:val="none" w:sz="0" w:space="0" w:color="auto"/>
                                                                          </w:divBdr>
                                                                          <w:divsChild>
                                                                            <w:div w:id="5673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42352">
      <w:bodyDiv w:val="1"/>
      <w:marLeft w:val="0"/>
      <w:marRight w:val="0"/>
      <w:marTop w:val="0"/>
      <w:marBottom w:val="0"/>
      <w:divBdr>
        <w:top w:val="none" w:sz="0" w:space="0" w:color="auto"/>
        <w:left w:val="none" w:sz="0" w:space="0" w:color="auto"/>
        <w:bottom w:val="none" w:sz="0" w:space="0" w:color="auto"/>
        <w:right w:val="none" w:sz="0" w:space="0" w:color="auto"/>
      </w:divBdr>
    </w:div>
    <w:div w:id="1410228099">
      <w:bodyDiv w:val="1"/>
      <w:marLeft w:val="0"/>
      <w:marRight w:val="0"/>
      <w:marTop w:val="0"/>
      <w:marBottom w:val="0"/>
      <w:divBdr>
        <w:top w:val="none" w:sz="0" w:space="0" w:color="auto"/>
        <w:left w:val="none" w:sz="0" w:space="0" w:color="auto"/>
        <w:bottom w:val="none" w:sz="0" w:space="0" w:color="auto"/>
        <w:right w:val="none" w:sz="0" w:space="0" w:color="auto"/>
      </w:divBdr>
      <w:divsChild>
        <w:div w:id="147521912">
          <w:marLeft w:val="0"/>
          <w:marRight w:val="0"/>
          <w:marTop w:val="0"/>
          <w:marBottom w:val="0"/>
          <w:divBdr>
            <w:top w:val="none" w:sz="0" w:space="0" w:color="auto"/>
            <w:left w:val="none" w:sz="0" w:space="0" w:color="auto"/>
            <w:bottom w:val="none" w:sz="0" w:space="0" w:color="auto"/>
            <w:right w:val="none" w:sz="0" w:space="0" w:color="auto"/>
          </w:divBdr>
          <w:divsChild>
            <w:div w:id="1497258991">
              <w:marLeft w:val="0"/>
              <w:marRight w:val="0"/>
              <w:marTop w:val="0"/>
              <w:marBottom w:val="0"/>
              <w:divBdr>
                <w:top w:val="single" w:sz="18" w:space="8" w:color="046091"/>
                <w:left w:val="single" w:sz="18" w:space="8" w:color="046091"/>
                <w:bottom w:val="single" w:sz="18" w:space="15" w:color="046091"/>
                <w:right w:val="single" w:sz="18" w:space="8" w:color="046091"/>
              </w:divBdr>
              <w:divsChild>
                <w:div w:id="1253735071">
                  <w:marLeft w:val="0"/>
                  <w:marRight w:val="0"/>
                  <w:marTop w:val="0"/>
                  <w:marBottom w:val="0"/>
                  <w:divBdr>
                    <w:top w:val="none" w:sz="0" w:space="0" w:color="auto"/>
                    <w:left w:val="none" w:sz="0" w:space="0" w:color="auto"/>
                    <w:bottom w:val="none" w:sz="0" w:space="0" w:color="auto"/>
                    <w:right w:val="none" w:sz="0" w:space="0" w:color="auto"/>
                  </w:divBdr>
                  <w:divsChild>
                    <w:div w:id="1447961744">
                      <w:marLeft w:val="0"/>
                      <w:marRight w:val="0"/>
                      <w:marTop w:val="0"/>
                      <w:marBottom w:val="0"/>
                      <w:divBdr>
                        <w:top w:val="none" w:sz="0" w:space="0" w:color="auto"/>
                        <w:left w:val="none" w:sz="0" w:space="0" w:color="auto"/>
                        <w:bottom w:val="none" w:sz="0" w:space="0" w:color="auto"/>
                        <w:right w:val="none" w:sz="0" w:space="0" w:color="auto"/>
                      </w:divBdr>
                      <w:divsChild>
                        <w:div w:id="582380173">
                          <w:marLeft w:val="0"/>
                          <w:marRight w:val="0"/>
                          <w:marTop w:val="0"/>
                          <w:marBottom w:val="0"/>
                          <w:divBdr>
                            <w:top w:val="none" w:sz="0" w:space="0" w:color="auto"/>
                            <w:left w:val="none" w:sz="0" w:space="0" w:color="auto"/>
                            <w:bottom w:val="none" w:sz="0" w:space="0" w:color="auto"/>
                            <w:right w:val="none" w:sz="0" w:space="0" w:color="auto"/>
                          </w:divBdr>
                          <w:divsChild>
                            <w:div w:id="1189567685">
                              <w:marLeft w:val="0"/>
                              <w:marRight w:val="0"/>
                              <w:marTop w:val="0"/>
                              <w:marBottom w:val="0"/>
                              <w:divBdr>
                                <w:top w:val="none" w:sz="0" w:space="0" w:color="auto"/>
                                <w:left w:val="none" w:sz="0" w:space="0" w:color="auto"/>
                                <w:bottom w:val="none" w:sz="0" w:space="0" w:color="auto"/>
                                <w:right w:val="none" w:sz="0" w:space="0" w:color="auto"/>
                              </w:divBdr>
                              <w:divsChild>
                                <w:div w:id="62408844">
                                  <w:marLeft w:val="0"/>
                                  <w:marRight w:val="0"/>
                                  <w:marTop w:val="0"/>
                                  <w:marBottom w:val="0"/>
                                  <w:divBdr>
                                    <w:top w:val="none" w:sz="0" w:space="0" w:color="auto"/>
                                    <w:left w:val="none" w:sz="0" w:space="0" w:color="auto"/>
                                    <w:bottom w:val="none" w:sz="0" w:space="0" w:color="auto"/>
                                    <w:right w:val="none" w:sz="0" w:space="0" w:color="auto"/>
                                  </w:divBdr>
                                  <w:divsChild>
                                    <w:div w:id="379789084">
                                      <w:marLeft w:val="0"/>
                                      <w:marRight w:val="0"/>
                                      <w:marTop w:val="0"/>
                                      <w:marBottom w:val="0"/>
                                      <w:divBdr>
                                        <w:top w:val="none" w:sz="0" w:space="0" w:color="auto"/>
                                        <w:left w:val="none" w:sz="0" w:space="0" w:color="auto"/>
                                        <w:bottom w:val="none" w:sz="0" w:space="0" w:color="auto"/>
                                        <w:right w:val="none" w:sz="0" w:space="0" w:color="auto"/>
                                      </w:divBdr>
                                      <w:divsChild>
                                        <w:div w:id="162547691">
                                          <w:marLeft w:val="0"/>
                                          <w:marRight w:val="0"/>
                                          <w:marTop w:val="0"/>
                                          <w:marBottom w:val="0"/>
                                          <w:divBdr>
                                            <w:top w:val="none" w:sz="0" w:space="0" w:color="auto"/>
                                            <w:left w:val="none" w:sz="0" w:space="0" w:color="auto"/>
                                            <w:bottom w:val="none" w:sz="0" w:space="0" w:color="auto"/>
                                            <w:right w:val="none" w:sz="0" w:space="0" w:color="auto"/>
                                          </w:divBdr>
                                          <w:divsChild>
                                            <w:div w:id="1618441141">
                                              <w:marLeft w:val="0"/>
                                              <w:marRight w:val="0"/>
                                              <w:marTop w:val="100"/>
                                              <w:marBottom w:val="30"/>
                                              <w:divBdr>
                                                <w:top w:val="single" w:sz="6" w:space="0" w:color="CCCCCC"/>
                                                <w:left w:val="single" w:sz="6" w:space="0" w:color="CCCCCC"/>
                                                <w:bottom w:val="single" w:sz="6" w:space="0" w:color="CCCCCC"/>
                                                <w:right w:val="single" w:sz="6" w:space="0" w:color="CCCCCC"/>
                                              </w:divBdr>
                                              <w:divsChild>
                                                <w:div w:id="1107896182">
                                                  <w:marLeft w:val="0"/>
                                                  <w:marRight w:val="0"/>
                                                  <w:marTop w:val="0"/>
                                                  <w:marBottom w:val="0"/>
                                                  <w:divBdr>
                                                    <w:top w:val="none" w:sz="0" w:space="0" w:color="auto"/>
                                                    <w:left w:val="none" w:sz="0" w:space="0" w:color="auto"/>
                                                    <w:bottom w:val="none" w:sz="0" w:space="0" w:color="auto"/>
                                                    <w:right w:val="none" w:sz="0" w:space="0" w:color="auto"/>
                                                  </w:divBdr>
                                                  <w:divsChild>
                                                    <w:div w:id="1592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620679">
      <w:bodyDiv w:val="1"/>
      <w:marLeft w:val="0"/>
      <w:marRight w:val="0"/>
      <w:marTop w:val="0"/>
      <w:marBottom w:val="0"/>
      <w:divBdr>
        <w:top w:val="none" w:sz="0" w:space="0" w:color="auto"/>
        <w:left w:val="none" w:sz="0" w:space="0" w:color="auto"/>
        <w:bottom w:val="none" w:sz="0" w:space="0" w:color="auto"/>
        <w:right w:val="none" w:sz="0" w:space="0" w:color="auto"/>
      </w:divBdr>
    </w:div>
    <w:div w:id="1410687669">
      <w:bodyDiv w:val="1"/>
      <w:marLeft w:val="0"/>
      <w:marRight w:val="0"/>
      <w:marTop w:val="0"/>
      <w:marBottom w:val="0"/>
      <w:divBdr>
        <w:top w:val="none" w:sz="0" w:space="0" w:color="auto"/>
        <w:left w:val="none" w:sz="0" w:space="0" w:color="auto"/>
        <w:bottom w:val="none" w:sz="0" w:space="0" w:color="auto"/>
        <w:right w:val="none" w:sz="0" w:space="0" w:color="auto"/>
      </w:divBdr>
    </w:div>
    <w:div w:id="1410886967">
      <w:bodyDiv w:val="1"/>
      <w:marLeft w:val="0"/>
      <w:marRight w:val="0"/>
      <w:marTop w:val="0"/>
      <w:marBottom w:val="0"/>
      <w:divBdr>
        <w:top w:val="none" w:sz="0" w:space="0" w:color="auto"/>
        <w:left w:val="none" w:sz="0" w:space="0" w:color="auto"/>
        <w:bottom w:val="none" w:sz="0" w:space="0" w:color="auto"/>
        <w:right w:val="none" w:sz="0" w:space="0" w:color="auto"/>
      </w:divBdr>
    </w:div>
    <w:div w:id="1411079726">
      <w:bodyDiv w:val="1"/>
      <w:marLeft w:val="0"/>
      <w:marRight w:val="0"/>
      <w:marTop w:val="0"/>
      <w:marBottom w:val="0"/>
      <w:divBdr>
        <w:top w:val="none" w:sz="0" w:space="0" w:color="auto"/>
        <w:left w:val="none" w:sz="0" w:space="0" w:color="auto"/>
        <w:bottom w:val="none" w:sz="0" w:space="0" w:color="auto"/>
        <w:right w:val="none" w:sz="0" w:space="0" w:color="auto"/>
      </w:divBdr>
    </w:div>
    <w:div w:id="1411151434">
      <w:bodyDiv w:val="1"/>
      <w:marLeft w:val="0"/>
      <w:marRight w:val="0"/>
      <w:marTop w:val="0"/>
      <w:marBottom w:val="0"/>
      <w:divBdr>
        <w:top w:val="none" w:sz="0" w:space="0" w:color="auto"/>
        <w:left w:val="none" w:sz="0" w:space="0" w:color="auto"/>
        <w:bottom w:val="none" w:sz="0" w:space="0" w:color="auto"/>
        <w:right w:val="none" w:sz="0" w:space="0" w:color="auto"/>
      </w:divBdr>
    </w:div>
    <w:div w:id="1411198314">
      <w:bodyDiv w:val="1"/>
      <w:marLeft w:val="0"/>
      <w:marRight w:val="0"/>
      <w:marTop w:val="0"/>
      <w:marBottom w:val="0"/>
      <w:divBdr>
        <w:top w:val="none" w:sz="0" w:space="0" w:color="auto"/>
        <w:left w:val="none" w:sz="0" w:space="0" w:color="auto"/>
        <w:bottom w:val="none" w:sz="0" w:space="0" w:color="auto"/>
        <w:right w:val="none" w:sz="0" w:space="0" w:color="auto"/>
      </w:divBdr>
    </w:div>
    <w:div w:id="1411392753">
      <w:bodyDiv w:val="1"/>
      <w:marLeft w:val="0"/>
      <w:marRight w:val="0"/>
      <w:marTop w:val="0"/>
      <w:marBottom w:val="0"/>
      <w:divBdr>
        <w:top w:val="none" w:sz="0" w:space="0" w:color="auto"/>
        <w:left w:val="none" w:sz="0" w:space="0" w:color="auto"/>
        <w:bottom w:val="none" w:sz="0" w:space="0" w:color="auto"/>
        <w:right w:val="none" w:sz="0" w:space="0" w:color="auto"/>
      </w:divBdr>
    </w:div>
    <w:div w:id="1411850533">
      <w:bodyDiv w:val="1"/>
      <w:marLeft w:val="0"/>
      <w:marRight w:val="0"/>
      <w:marTop w:val="0"/>
      <w:marBottom w:val="0"/>
      <w:divBdr>
        <w:top w:val="none" w:sz="0" w:space="0" w:color="auto"/>
        <w:left w:val="none" w:sz="0" w:space="0" w:color="auto"/>
        <w:bottom w:val="none" w:sz="0" w:space="0" w:color="auto"/>
        <w:right w:val="none" w:sz="0" w:space="0" w:color="auto"/>
      </w:divBdr>
    </w:div>
    <w:div w:id="1412652300">
      <w:bodyDiv w:val="1"/>
      <w:marLeft w:val="0"/>
      <w:marRight w:val="0"/>
      <w:marTop w:val="0"/>
      <w:marBottom w:val="0"/>
      <w:divBdr>
        <w:top w:val="none" w:sz="0" w:space="0" w:color="auto"/>
        <w:left w:val="none" w:sz="0" w:space="0" w:color="auto"/>
        <w:bottom w:val="none" w:sz="0" w:space="0" w:color="auto"/>
        <w:right w:val="none" w:sz="0" w:space="0" w:color="auto"/>
      </w:divBdr>
    </w:div>
    <w:div w:id="1414353072">
      <w:bodyDiv w:val="1"/>
      <w:marLeft w:val="0"/>
      <w:marRight w:val="0"/>
      <w:marTop w:val="0"/>
      <w:marBottom w:val="0"/>
      <w:divBdr>
        <w:top w:val="none" w:sz="0" w:space="0" w:color="auto"/>
        <w:left w:val="none" w:sz="0" w:space="0" w:color="auto"/>
        <w:bottom w:val="none" w:sz="0" w:space="0" w:color="auto"/>
        <w:right w:val="none" w:sz="0" w:space="0" w:color="auto"/>
      </w:divBdr>
    </w:div>
    <w:div w:id="1414862569">
      <w:bodyDiv w:val="1"/>
      <w:marLeft w:val="0"/>
      <w:marRight w:val="0"/>
      <w:marTop w:val="0"/>
      <w:marBottom w:val="0"/>
      <w:divBdr>
        <w:top w:val="none" w:sz="0" w:space="0" w:color="auto"/>
        <w:left w:val="none" w:sz="0" w:space="0" w:color="auto"/>
        <w:bottom w:val="none" w:sz="0" w:space="0" w:color="auto"/>
        <w:right w:val="none" w:sz="0" w:space="0" w:color="auto"/>
      </w:divBdr>
    </w:div>
    <w:div w:id="1415591487">
      <w:bodyDiv w:val="1"/>
      <w:marLeft w:val="0"/>
      <w:marRight w:val="0"/>
      <w:marTop w:val="0"/>
      <w:marBottom w:val="0"/>
      <w:divBdr>
        <w:top w:val="none" w:sz="0" w:space="0" w:color="auto"/>
        <w:left w:val="none" w:sz="0" w:space="0" w:color="auto"/>
        <w:bottom w:val="none" w:sz="0" w:space="0" w:color="auto"/>
        <w:right w:val="none" w:sz="0" w:space="0" w:color="auto"/>
      </w:divBdr>
    </w:div>
    <w:div w:id="1415667257">
      <w:bodyDiv w:val="1"/>
      <w:marLeft w:val="0"/>
      <w:marRight w:val="0"/>
      <w:marTop w:val="0"/>
      <w:marBottom w:val="0"/>
      <w:divBdr>
        <w:top w:val="none" w:sz="0" w:space="0" w:color="auto"/>
        <w:left w:val="none" w:sz="0" w:space="0" w:color="auto"/>
        <w:bottom w:val="none" w:sz="0" w:space="0" w:color="auto"/>
        <w:right w:val="none" w:sz="0" w:space="0" w:color="auto"/>
      </w:divBdr>
    </w:div>
    <w:div w:id="1416198551">
      <w:bodyDiv w:val="1"/>
      <w:marLeft w:val="0"/>
      <w:marRight w:val="0"/>
      <w:marTop w:val="0"/>
      <w:marBottom w:val="0"/>
      <w:divBdr>
        <w:top w:val="none" w:sz="0" w:space="0" w:color="auto"/>
        <w:left w:val="none" w:sz="0" w:space="0" w:color="auto"/>
        <w:bottom w:val="none" w:sz="0" w:space="0" w:color="auto"/>
        <w:right w:val="none" w:sz="0" w:space="0" w:color="auto"/>
      </w:divBdr>
    </w:div>
    <w:div w:id="1416199911">
      <w:bodyDiv w:val="1"/>
      <w:marLeft w:val="0"/>
      <w:marRight w:val="0"/>
      <w:marTop w:val="0"/>
      <w:marBottom w:val="0"/>
      <w:divBdr>
        <w:top w:val="none" w:sz="0" w:space="0" w:color="auto"/>
        <w:left w:val="none" w:sz="0" w:space="0" w:color="auto"/>
        <w:bottom w:val="none" w:sz="0" w:space="0" w:color="auto"/>
        <w:right w:val="none" w:sz="0" w:space="0" w:color="auto"/>
      </w:divBdr>
    </w:div>
    <w:div w:id="1416513866">
      <w:bodyDiv w:val="1"/>
      <w:marLeft w:val="0"/>
      <w:marRight w:val="0"/>
      <w:marTop w:val="0"/>
      <w:marBottom w:val="0"/>
      <w:divBdr>
        <w:top w:val="none" w:sz="0" w:space="0" w:color="auto"/>
        <w:left w:val="none" w:sz="0" w:space="0" w:color="auto"/>
        <w:bottom w:val="none" w:sz="0" w:space="0" w:color="auto"/>
        <w:right w:val="none" w:sz="0" w:space="0" w:color="auto"/>
      </w:divBdr>
    </w:div>
    <w:div w:id="1416633753">
      <w:bodyDiv w:val="1"/>
      <w:marLeft w:val="0"/>
      <w:marRight w:val="0"/>
      <w:marTop w:val="0"/>
      <w:marBottom w:val="0"/>
      <w:divBdr>
        <w:top w:val="none" w:sz="0" w:space="0" w:color="auto"/>
        <w:left w:val="none" w:sz="0" w:space="0" w:color="auto"/>
        <w:bottom w:val="none" w:sz="0" w:space="0" w:color="auto"/>
        <w:right w:val="none" w:sz="0" w:space="0" w:color="auto"/>
      </w:divBdr>
    </w:div>
    <w:div w:id="1416785163">
      <w:bodyDiv w:val="1"/>
      <w:marLeft w:val="0"/>
      <w:marRight w:val="0"/>
      <w:marTop w:val="0"/>
      <w:marBottom w:val="0"/>
      <w:divBdr>
        <w:top w:val="none" w:sz="0" w:space="0" w:color="auto"/>
        <w:left w:val="none" w:sz="0" w:space="0" w:color="auto"/>
        <w:bottom w:val="none" w:sz="0" w:space="0" w:color="auto"/>
        <w:right w:val="none" w:sz="0" w:space="0" w:color="auto"/>
      </w:divBdr>
    </w:div>
    <w:div w:id="1417240242">
      <w:bodyDiv w:val="1"/>
      <w:marLeft w:val="0"/>
      <w:marRight w:val="0"/>
      <w:marTop w:val="0"/>
      <w:marBottom w:val="0"/>
      <w:divBdr>
        <w:top w:val="none" w:sz="0" w:space="0" w:color="auto"/>
        <w:left w:val="none" w:sz="0" w:space="0" w:color="auto"/>
        <w:bottom w:val="none" w:sz="0" w:space="0" w:color="auto"/>
        <w:right w:val="none" w:sz="0" w:space="0" w:color="auto"/>
      </w:divBdr>
      <w:divsChild>
        <w:div w:id="1903179825">
          <w:marLeft w:val="0"/>
          <w:marRight w:val="0"/>
          <w:marTop w:val="0"/>
          <w:marBottom w:val="0"/>
          <w:divBdr>
            <w:top w:val="none" w:sz="0" w:space="0" w:color="auto"/>
            <w:left w:val="none" w:sz="0" w:space="0" w:color="auto"/>
            <w:bottom w:val="none" w:sz="0" w:space="0" w:color="auto"/>
            <w:right w:val="none" w:sz="0" w:space="0" w:color="auto"/>
          </w:divBdr>
          <w:divsChild>
            <w:div w:id="235171063">
              <w:marLeft w:val="0"/>
              <w:marRight w:val="0"/>
              <w:marTop w:val="0"/>
              <w:marBottom w:val="0"/>
              <w:divBdr>
                <w:top w:val="none" w:sz="0" w:space="0" w:color="auto"/>
                <w:left w:val="none" w:sz="0" w:space="0" w:color="auto"/>
                <w:bottom w:val="none" w:sz="0" w:space="0" w:color="auto"/>
                <w:right w:val="none" w:sz="0" w:space="0" w:color="auto"/>
              </w:divBdr>
              <w:divsChild>
                <w:div w:id="1730113367">
                  <w:marLeft w:val="0"/>
                  <w:marRight w:val="0"/>
                  <w:marTop w:val="0"/>
                  <w:marBottom w:val="0"/>
                  <w:divBdr>
                    <w:top w:val="none" w:sz="0" w:space="0" w:color="auto"/>
                    <w:left w:val="none" w:sz="0" w:space="0" w:color="auto"/>
                    <w:bottom w:val="none" w:sz="0" w:space="0" w:color="auto"/>
                    <w:right w:val="none" w:sz="0" w:space="0" w:color="auto"/>
                  </w:divBdr>
                  <w:divsChild>
                    <w:div w:id="1529249049">
                      <w:marLeft w:val="0"/>
                      <w:marRight w:val="0"/>
                      <w:marTop w:val="0"/>
                      <w:marBottom w:val="0"/>
                      <w:divBdr>
                        <w:top w:val="none" w:sz="0" w:space="0" w:color="auto"/>
                        <w:left w:val="none" w:sz="0" w:space="0" w:color="auto"/>
                        <w:bottom w:val="none" w:sz="0" w:space="0" w:color="auto"/>
                        <w:right w:val="none" w:sz="0" w:space="0" w:color="auto"/>
                      </w:divBdr>
                      <w:divsChild>
                        <w:div w:id="730687888">
                          <w:marLeft w:val="0"/>
                          <w:marRight w:val="0"/>
                          <w:marTop w:val="0"/>
                          <w:marBottom w:val="0"/>
                          <w:divBdr>
                            <w:top w:val="none" w:sz="0" w:space="0" w:color="auto"/>
                            <w:left w:val="none" w:sz="0" w:space="0" w:color="auto"/>
                            <w:bottom w:val="none" w:sz="0" w:space="0" w:color="auto"/>
                            <w:right w:val="none" w:sz="0" w:space="0" w:color="auto"/>
                          </w:divBdr>
                          <w:divsChild>
                            <w:div w:id="1674647915">
                              <w:marLeft w:val="0"/>
                              <w:marRight w:val="0"/>
                              <w:marTop w:val="0"/>
                              <w:marBottom w:val="0"/>
                              <w:divBdr>
                                <w:top w:val="none" w:sz="0" w:space="0" w:color="auto"/>
                                <w:left w:val="none" w:sz="0" w:space="0" w:color="auto"/>
                                <w:bottom w:val="none" w:sz="0" w:space="0" w:color="auto"/>
                                <w:right w:val="none" w:sz="0" w:space="0" w:color="auto"/>
                              </w:divBdr>
                              <w:divsChild>
                                <w:div w:id="1329167855">
                                  <w:marLeft w:val="0"/>
                                  <w:marRight w:val="0"/>
                                  <w:marTop w:val="0"/>
                                  <w:marBottom w:val="0"/>
                                  <w:divBdr>
                                    <w:top w:val="none" w:sz="0" w:space="0" w:color="auto"/>
                                    <w:left w:val="none" w:sz="0" w:space="0" w:color="auto"/>
                                    <w:bottom w:val="none" w:sz="0" w:space="0" w:color="auto"/>
                                    <w:right w:val="none" w:sz="0" w:space="0" w:color="auto"/>
                                  </w:divBdr>
                                  <w:divsChild>
                                    <w:div w:id="911040107">
                                      <w:marLeft w:val="0"/>
                                      <w:marRight w:val="0"/>
                                      <w:marTop w:val="0"/>
                                      <w:marBottom w:val="0"/>
                                      <w:divBdr>
                                        <w:top w:val="none" w:sz="0" w:space="0" w:color="auto"/>
                                        <w:left w:val="none" w:sz="0" w:space="0" w:color="auto"/>
                                        <w:bottom w:val="none" w:sz="0" w:space="0" w:color="auto"/>
                                        <w:right w:val="none" w:sz="0" w:space="0" w:color="auto"/>
                                      </w:divBdr>
                                      <w:divsChild>
                                        <w:div w:id="1653833355">
                                          <w:marLeft w:val="-150"/>
                                          <w:marRight w:val="-150"/>
                                          <w:marTop w:val="0"/>
                                          <w:marBottom w:val="0"/>
                                          <w:divBdr>
                                            <w:top w:val="none" w:sz="0" w:space="0" w:color="auto"/>
                                            <w:left w:val="none" w:sz="0" w:space="0" w:color="auto"/>
                                            <w:bottom w:val="none" w:sz="0" w:space="0" w:color="auto"/>
                                            <w:right w:val="none" w:sz="0" w:space="0" w:color="auto"/>
                                          </w:divBdr>
                                          <w:divsChild>
                                            <w:div w:id="1558316015">
                                              <w:marLeft w:val="0"/>
                                              <w:marRight w:val="0"/>
                                              <w:marTop w:val="0"/>
                                              <w:marBottom w:val="0"/>
                                              <w:divBdr>
                                                <w:top w:val="none" w:sz="0" w:space="0" w:color="auto"/>
                                                <w:left w:val="none" w:sz="0" w:space="0" w:color="auto"/>
                                                <w:bottom w:val="none" w:sz="0" w:space="0" w:color="auto"/>
                                                <w:right w:val="none" w:sz="0" w:space="0" w:color="auto"/>
                                              </w:divBdr>
                                              <w:divsChild>
                                                <w:div w:id="634875927">
                                                  <w:marLeft w:val="0"/>
                                                  <w:marRight w:val="0"/>
                                                  <w:marTop w:val="0"/>
                                                  <w:marBottom w:val="0"/>
                                                  <w:divBdr>
                                                    <w:top w:val="none" w:sz="0" w:space="0" w:color="auto"/>
                                                    <w:left w:val="none" w:sz="0" w:space="0" w:color="auto"/>
                                                    <w:bottom w:val="none" w:sz="0" w:space="0" w:color="auto"/>
                                                    <w:right w:val="none" w:sz="0" w:space="0" w:color="auto"/>
                                                  </w:divBdr>
                                                  <w:divsChild>
                                                    <w:div w:id="600188998">
                                                      <w:marLeft w:val="0"/>
                                                      <w:marRight w:val="0"/>
                                                      <w:marTop w:val="0"/>
                                                      <w:marBottom w:val="0"/>
                                                      <w:divBdr>
                                                        <w:top w:val="none" w:sz="0" w:space="0" w:color="auto"/>
                                                        <w:left w:val="none" w:sz="0" w:space="0" w:color="auto"/>
                                                        <w:bottom w:val="none" w:sz="0" w:space="0" w:color="auto"/>
                                                        <w:right w:val="none" w:sz="0" w:space="0" w:color="auto"/>
                                                      </w:divBdr>
                                                      <w:divsChild>
                                                        <w:div w:id="2033260219">
                                                          <w:marLeft w:val="0"/>
                                                          <w:marRight w:val="0"/>
                                                          <w:marTop w:val="0"/>
                                                          <w:marBottom w:val="0"/>
                                                          <w:divBdr>
                                                            <w:top w:val="none" w:sz="0" w:space="0" w:color="auto"/>
                                                            <w:left w:val="none" w:sz="0" w:space="0" w:color="auto"/>
                                                            <w:bottom w:val="none" w:sz="0" w:space="0" w:color="auto"/>
                                                            <w:right w:val="none" w:sz="0" w:space="0" w:color="auto"/>
                                                          </w:divBdr>
                                                          <w:divsChild>
                                                            <w:div w:id="1180123631">
                                                              <w:marLeft w:val="0"/>
                                                              <w:marRight w:val="0"/>
                                                              <w:marTop w:val="0"/>
                                                              <w:marBottom w:val="0"/>
                                                              <w:divBdr>
                                                                <w:top w:val="none" w:sz="0" w:space="0" w:color="auto"/>
                                                                <w:left w:val="none" w:sz="0" w:space="0" w:color="auto"/>
                                                                <w:bottom w:val="none" w:sz="0" w:space="0" w:color="auto"/>
                                                                <w:right w:val="none" w:sz="0" w:space="0" w:color="auto"/>
                                                              </w:divBdr>
                                                              <w:divsChild>
                                                                <w:div w:id="1796213542">
                                                                  <w:marLeft w:val="0"/>
                                                                  <w:marRight w:val="0"/>
                                                                  <w:marTop w:val="0"/>
                                                                  <w:marBottom w:val="0"/>
                                                                  <w:divBdr>
                                                                    <w:top w:val="none" w:sz="0" w:space="0" w:color="auto"/>
                                                                    <w:left w:val="none" w:sz="0" w:space="0" w:color="auto"/>
                                                                    <w:bottom w:val="none" w:sz="0" w:space="0" w:color="auto"/>
                                                                    <w:right w:val="none" w:sz="0" w:space="0" w:color="auto"/>
                                                                  </w:divBdr>
                                                                  <w:divsChild>
                                                                    <w:div w:id="749425796">
                                                                      <w:marLeft w:val="0"/>
                                                                      <w:marRight w:val="0"/>
                                                                      <w:marTop w:val="0"/>
                                                                      <w:marBottom w:val="0"/>
                                                                      <w:divBdr>
                                                                        <w:top w:val="none" w:sz="0" w:space="0" w:color="auto"/>
                                                                        <w:left w:val="none" w:sz="0" w:space="0" w:color="auto"/>
                                                                        <w:bottom w:val="none" w:sz="0" w:space="0" w:color="auto"/>
                                                                        <w:right w:val="none" w:sz="0" w:space="0" w:color="auto"/>
                                                                      </w:divBdr>
                                                                      <w:divsChild>
                                                                        <w:div w:id="1968659687">
                                                                          <w:marLeft w:val="-225"/>
                                                                          <w:marRight w:val="-225"/>
                                                                          <w:marTop w:val="0"/>
                                                                          <w:marBottom w:val="0"/>
                                                                          <w:divBdr>
                                                                            <w:top w:val="none" w:sz="0" w:space="0" w:color="auto"/>
                                                                            <w:left w:val="none" w:sz="0" w:space="0" w:color="auto"/>
                                                                            <w:bottom w:val="none" w:sz="0" w:space="0" w:color="auto"/>
                                                                            <w:right w:val="none" w:sz="0" w:space="0" w:color="auto"/>
                                                                          </w:divBdr>
                                                                          <w:divsChild>
                                                                            <w:div w:id="8090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901516">
      <w:bodyDiv w:val="1"/>
      <w:marLeft w:val="0"/>
      <w:marRight w:val="0"/>
      <w:marTop w:val="0"/>
      <w:marBottom w:val="0"/>
      <w:divBdr>
        <w:top w:val="none" w:sz="0" w:space="0" w:color="auto"/>
        <w:left w:val="none" w:sz="0" w:space="0" w:color="auto"/>
        <w:bottom w:val="none" w:sz="0" w:space="0" w:color="auto"/>
        <w:right w:val="none" w:sz="0" w:space="0" w:color="auto"/>
      </w:divBdr>
      <w:divsChild>
        <w:div w:id="968510435">
          <w:marLeft w:val="0"/>
          <w:marRight w:val="0"/>
          <w:marTop w:val="0"/>
          <w:marBottom w:val="0"/>
          <w:divBdr>
            <w:top w:val="none" w:sz="0" w:space="0" w:color="auto"/>
            <w:left w:val="none" w:sz="0" w:space="0" w:color="auto"/>
            <w:bottom w:val="none" w:sz="0" w:space="0" w:color="auto"/>
            <w:right w:val="none" w:sz="0" w:space="0" w:color="auto"/>
          </w:divBdr>
          <w:divsChild>
            <w:div w:id="1366296818">
              <w:marLeft w:val="0"/>
              <w:marRight w:val="0"/>
              <w:marTop w:val="315"/>
              <w:marBottom w:val="0"/>
              <w:divBdr>
                <w:top w:val="none" w:sz="0" w:space="0" w:color="auto"/>
                <w:left w:val="none" w:sz="0" w:space="0" w:color="auto"/>
                <w:bottom w:val="none" w:sz="0" w:space="0" w:color="auto"/>
                <w:right w:val="none" w:sz="0" w:space="0" w:color="auto"/>
              </w:divBdr>
              <w:divsChild>
                <w:div w:id="871111280">
                  <w:marLeft w:val="0"/>
                  <w:marRight w:val="0"/>
                  <w:marTop w:val="0"/>
                  <w:marBottom w:val="0"/>
                  <w:divBdr>
                    <w:top w:val="none" w:sz="0" w:space="0" w:color="auto"/>
                    <w:left w:val="none" w:sz="0" w:space="0" w:color="auto"/>
                    <w:bottom w:val="none" w:sz="0" w:space="0" w:color="auto"/>
                    <w:right w:val="none" w:sz="0" w:space="0" w:color="auto"/>
                  </w:divBdr>
                  <w:divsChild>
                    <w:div w:id="419369740">
                      <w:marLeft w:val="3180"/>
                      <w:marRight w:val="0"/>
                      <w:marTop w:val="0"/>
                      <w:marBottom w:val="0"/>
                      <w:divBdr>
                        <w:top w:val="none" w:sz="0" w:space="0" w:color="auto"/>
                        <w:left w:val="none" w:sz="0" w:space="0" w:color="auto"/>
                        <w:bottom w:val="none" w:sz="0" w:space="0" w:color="auto"/>
                        <w:right w:val="none" w:sz="0" w:space="0" w:color="auto"/>
                      </w:divBdr>
                      <w:divsChild>
                        <w:div w:id="416369626">
                          <w:marLeft w:val="0"/>
                          <w:marRight w:val="0"/>
                          <w:marTop w:val="240"/>
                          <w:marBottom w:val="240"/>
                          <w:divBdr>
                            <w:top w:val="none" w:sz="0" w:space="0" w:color="auto"/>
                            <w:left w:val="none" w:sz="0" w:space="0" w:color="auto"/>
                            <w:bottom w:val="none" w:sz="0" w:space="0" w:color="auto"/>
                            <w:right w:val="none" w:sz="0" w:space="0" w:color="auto"/>
                          </w:divBdr>
                          <w:divsChild>
                            <w:div w:id="20945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333067">
      <w:bodyDiv w:val="1"/>
      <w:marLeft w:val="0"/>
      <w:marRight w:val="0"/>
      <w:marTop w:val="0"/>
      <w:marBottom w:val="0"/>
      <w:divBdr>
        <w:top w:val="none" w:sz="0" w:space="0" w:color="auto"/>
        <w:left w:val="none" w:sz="0" w:space="0" w:color="auto"/>
        <w:bottom w:val="none" w:sz="0" w:space="0" w:color="auto"/>
        <w:right w:val="none" w:sz="0" w:space="0" w:color="auto"/>
      </w:divBdr>
      <w:divsChild>
        <w:div w:id="131413215">
          <w:marLeft w:val="0"/>
          <w:marRight w:val="0"/>
          <w:marTop w:val="0"/>
          <w:marBottom w:val="0"/>
          <w:divBdr>
            <w:top w:val="none" w:sz="0" w:space="0" w:color="auto"/>
            <w:left w:val="none" w:sz="0" w:space="0" w:color="auto"/>
            <w:bottom w:val="none" w:sz="0" w:space="0" w:color="auto"/>
            <w:right w:val="none" w:sz="0" w:space="0" w:color="auto"/>
          </w:divBdr>
          <w:divsChild>
            <w:div w:id="231277682">
              <w:marLeft w:val="0"/>
              <w:marRight w:val="0"/>
              <w:marTop w:val="0"/>
              <w:marBottom w:val="0"/>
              <w:divBdr>
                <w:top w:val="none" w:sz="0" w:space="0" w:color="auto"/>
                <w:left w:val="none" w:sz="0" w:space="0" w:color="auto"/>
                <w:bottom w:val="none" w:sz="0" w:space="0" w:color="auto"/>
                <w:right w:val="none" w:sz="0" w:space="0" w:color="auto"/>
              </w:divBdr>
              <w:divsChild>
                <w:div w:id="801769212">
                  <w:marLeft w:val="0"/>
                  <w:marRight w:val="0"/>
                  <w:marTop w:val="0"/>
                  <w:marBottom w:val="0"/>
                  <w:divBdr>
                    <w:top w:val="none" w:sz="0" w:space="0" w:color="auto"/>
                    <w:left w:val="none" w:sz="0" w:space="0" w:color="auto"/>
                    <w:bottom w:val="none" w:sz="0" w:space="0" w:color="auto"/>
                    <w:right w:val="none" w:sz="0" w:space="0" w:color="auto"/>
                  </w:divBdr>
                  <w:divsChild>
                    <w:div w:id="17734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1008">
      <w:bodyDiv w:val="1"/>
      <w:marLeft w:val="0"/>
      <w:marRight w:val="0"/>
      <w:marTop w:val="0"/>
      <w:marBottom w:val="0"/>
      <w:divBdr>
        <w:top w:val="none" w:sz="0" w:space="0" w:color="auto"/>
        <w:left w:val="none" w:sz="0" w:space="0" w:color="auto"/>
        <w:bottom w:val="none" w:sz="0" w:space="0" w:color="auto"/>
        <w:right w:val="none" w:sz="0" w:space="0" w:color="auto"/>
      </w:divBdr>
    </w:div>
    <w:div w:id="1418788895">
      <w:bodyDiv w:val="1"/>
      <w:marLeft w:val="0"/>
      <w:marRight w:val="0"/>
      <w:marTop w:val="0"/>
      <w:marBottom w:val="0"/>
      <w:divBdr>
        <w:top w:val="none" w:sz="0" w:space="0" w:color="auto"/>
        <w:left w:val="none" w:sz="0" w:space="0" w:color="auto"/>
        <w:bottom w:val="none" w:sz="0" w:space="0" w:color="auto"/>
        <w:right w:val="none" w:sz="0" w:space="0" w:color="auto"/>
      </w:divBdr>
    </w:div>
    <w:div w:id="1419013341">
      <w:bodyDiv w:val="1"/>
      <w:marLeft w:val="0"/>
      <w:marRight w:val="0"/>
      <w:marTop w:val="0"/>
      <w:marBottom w:val="0"/>
      <w:divBdr>
        <w:top w:val="none" w:sz="0" w:space="0" w:color="auto"/>
        <w:left w:val="none" w:sz="0" w:space="0" w:color="auto"/>
        <w:bottom w:val="none" w:sz="0" w:space="0" w:color="auto"/>
        <w:right w:val="none" w:sz="0" w:space="0" w:color="auto"/>
      </w:divBdr>
    </w:div>
    <w:div w:id="1419209537">
      <w:bodyDiv w:val="1"/>
      <w:marLeft w:val="0"/>
      <w:marRight w:val="0"/>
      <w:marTop w:val="0"/>
      <w:marBottom w:val="0"/>
      <w:divBdr>
        <w:top w:val="none" w:sz="0" w:space="0" w:color="auto"/>
        <w:left w:val="none" w:sz="0" w:space="0" w:color="auto"/>
        <w:bottom w:val="none" w:sz="0" w:space="0" w:color="auto"/>
        <w:right w:val="none" w:sz="0" w:space="0" w:color="auto"/>
      </w:divBdr>
    </w:div>
    <w:div w:id="1420566992">
      <w:bodyDiv w:val="1"/>
      <w:marLeft w:val="0"/>
      <w:marRight w:val="0"/>
      <w:marTop w:val="0"/>
      <w:marBottom w:val="0"/>
      <w:divBdr>
        <w:top w:val="none" w:sz="0" w:space="0" w:color="auto"/>
        <w:left w:val="none" w:sz="0" w:space="0" w:color="auto"/>
        <w:bottom w:val="none" w:sz="0" w:space="0" w:color="auto"/>
        <w:right w:val="none" w:sz="0" w:space="0" w:color="auto"/>
      </w:divBdr>
    </w:div>
    <w:div w:id="1420905463">
      <w:bodyDiv w:val="1"/>
      <w:marLeft w:val="0"/>
      <w:marRight w:val="0"/>
      <w:marTop w:val="0"/>
      <w:marBottom w:val="0"/>
      <w:divBdr>
        <w:top w:val="none" w:sz="0" w:space="0" w:color="auto"/>
        <w:left w:val="none" w:sz="0" w:space="0" w:color="auto"/>
        <w:bottom w:val="none" w:sz="0" w:space="0" w:color="auto"/>
        <w:right w:val="none" w:sz="0" w:space="0" w:color="auto"/>
      </w:divBdr>
    </w:div>
    <w:div w:id="1421215514">
      <w:bodyDiv w:val="1"/>
      <w:marLeft w:val="0"/>
      <w:marRight w:val="0"/>
      <w:marTop w:val="0"/>
      <w:marBottom w:val="0"/>
      <w:divBdr>
        <w:top w:val="none" w:sz="0" w:space="0" w:color="auto"/>
        <w:left w:val="none" w:sz="0" w:space="0" w:color="auto"/>
        <w:bottom w:val="none" w:sz="0" w:space="0" w:color="auto"/>
        <w:right w:val="none" w:sz="0" w:space="0" w:color="auto"/>
      </w:divBdr>
    </w:div>
    <w:div w:id="1422289874">
      <w:bodyDiv w:val="1"/>
      <w:marLeft w:val="0"/>
      <w:marRight w:val="0"/>
      <w:marTop w:val="0"/>
      <w:marBottom w:val="0"/>
      <w:divBdr>
        <w:top w:val="none" w:sz="0" w:space="0" w:color="auto"/>
        <w:left w:val="none" w:sz="0" w:space="0" w:color="auto"/>
        <w:bottom w:val="none" w:sz="0" w:space="0" w:color="auto"/>
        <w:right w:val="none" w:sz="0" w:space="0" w:color="auto"/>
      </w:divBdr>
      <w:divsChild>
        <w:div w:id="49771253">
          <w:marLeft w:val="0"/>
          <w:marRight w:val="0"/>
          <w:marTop w:val="0"/>
          <w:marBottom w:val="0"/>
          <w:divBdr>
            <w:top w:val="none" w:sz="0" w:space="0" w:color="auto"/>
            <w:left w:val="none" w:sz="0" w:space="0" w:color="auto"/>
            <w:bottom w:val="none" w:sz="0" w:space="0" w:color="auto"/>
            <w:right w:val="none" w:sz="0" w:space="0" w:color="auto"/>
          </w:divBdr>
          <w:divsChild>
            <w:div w:id="1078401636">
              <w:marLeft w:val="0"/>
              <w:marRight w:val="0"/>
              <w:marTop w:val="0"/>
              <w:marBottom w:val="0"/>
              <w:divBdr>
                <w:top w:val="none" w:sz="0" w:space="0" w:color="auto"/>
                <w:left w:val="none" w:sz="0" w:space="0" w:color="auto"/>
                <w:bottom w:val="none" w:sz="0" w:space="0" w:color="auto"/>
                <w:right w:val="none" w:sz="0" w:space="0" w:color="auto"/>
              </w:divBdr>
              <w:divsChild>
                <w:div w:id="1410889164">
                  <w:marLeft w:val="0"/>
                  <w:marRight w:val="0"/>
                  <w:marTop w:val="0"/>
                  <w:marBottom w:val="0"/>
                  <w:divBdr>
                    <w:top w:val="none" w:sz="0" w:space="0" w:color="auto"/>
                    <w:left w:val="none" w:sz="0" w:space="0" w:color="auto"/>
                    <w:bottom w:val="none" w:sz="0" w:space="0" w:color="auto"/>
                    <w:right w:val="none" w:sz="0" w:space="0" w:color="auto"/>
                  </w:divBdr>
                  <w:divsChild>
                    <w:div w:id="1380517891">
                      <w:marLeft w:val="0"/>
                      <w:marRight w:val="0"/>
                      <w:marTop w:val="0"/>
                      <w:marBottom w:val="0"/>
                      <w:divBdr>
                        <w:top w:val="none" w:sz="0" w:space="0" w:color="auto"/>
                        <w:left w:val="none" w:sz="0" w:space="0" w:color="auto"/>
                        <w:bottom w:val="none" w:sz="0" w:space="0" w:color="auto"/>
                        <w:right w:val="none" w:sz="0" w:space="0" w:color="auto"/>
                      </w:divBdr>
                      <w:divsChild>
                        <w:div w:id="534390468">
                          <w:marLeft w:val="0"/>
                          <w:marRight w:val="0"/>
                          <w:marTop w:val="0"/>
                          <w:marBottom w:val="0"/>
                          <w:divBdr>
                            <w:top w:val="none" w:sz="0" w:space="0" w:color="auto"/>
                            <w:left w:val="none" w:sz="0" w:space="0" w:color="auto"/>
                            <w:bottom w:val="none" w:sz="0" w:space="0" w:color="auto"/>
                            <w:right w:val="none" w:sz="0" w:space="0" w:color="auto"/>
                          </w:divBdr>
                          <w:divsChild>
                            <w:div w:id="814446204">
                              <w:marLeft w:val="0"/>
                              <w:marRight w:val="0"/>
                              <w:marTop w:val="0"/>
                              <w:marBottom w:val="0"/>
                              <w:divBdr>
                                <w:top w:val="none" w:sz="0" w:space="0" w:color="auto"/>
                                <w:left w:val="none" w:sz="0" w:space="0" w:color="auto"/>
                                <w:bottom w:val="none" w:sz="0" w:space="0" w:color="auto"/>
                                <w:right w:val="none" w:sz="0" w:space="0" w:color="auto"/>
                              </w:divBdr>
                              <w:divsChild>
                                <w:div w:id="954217527">
                                  <w:marLeft w:val="0"/>
                                  <w:marRight w:val="0"/>
                                  <w:marTop w:val="0"/>
                                  <w:marBottom w:val="0"/>
                                  <w:divBdr>
                                    <w:top w:val="none" w:sz="0" w:space="0" w:color="auto"/>
                                    <w:left w:val="none" w:sz="0" w:space="0" w:color="auto"/>
                                    <w:bottom w:val="none" w:sz="0" w:space="0" w:color="auto"/>
                                    <w:right w:val="none" w:sz="0" w:space="0" w:color="auto"/>
                                  </w:divBdr>
                                  <w:divsChild>
                                    <w:div w:id="978732075">
                                      <w:marLeft w:val="0"/>
                                      <w:marRight w:val="0"/>
                                      <w:marTop w:val="0"/>
                                      <w:marBottom w:val="0"/>
                                      <w:divBdr>
                                        <w:top w:val="none" w:sz="0" w:space="0" w:color="auto"/>
                                        <w:left w:val="none" w:sz="0" w:space="0" w:color="auto"/>
                                        <w:bottom w:val="none" w:sz="0" w:space="0" w:color="auto"/>
                                        <w:right w:val="none" w:sz="0" w:space="0" w:color="auto"/>
                                      </w:divBdr>
                                      <w:divsChild>
                                        <w:div w:id="149714553">
                                          <w:marLeft w:val="-150"/>
                                          <w:marRight w:val="-150"/>
                                          <w:marTop w:val="0"/>
                                          <w:marBottom w:val="0"/>
                                          <w:divBdr>
                                            <w:top w:val="none" w:sz="0" w:space="0" w:color="auto"/>
                                            <w:left w:val="none" w:sz="0" w:space="0" w:color="auto"/>
                                            <w:bottom w:val="none" w:sz="0" w:space="0" w:color="auto"/>
                                            <w:right w:val="none" w:sz="0" w:space="0" w:color="auto"/>
                                          </w:divBdr>
                                          <w:divsChild>
                                            <w:div w:id="1286350584">
                                              <w:marLeft w:val="0"/>
                                              <w:marRight w:val="0"/>
                                              <w:marTop w:val="0"/>
                                              <w:marBottom w:val="0"/>
                                              <w:divBdr>
                                                <w:top w:val="none" w:sz="0" w:space="0" w:color="auto"/>
                                                <w:left w:val="none" w:sz="0" w:space="0" w:color="auto"/>
                                                <w:bottom w:val="none" w:sz="0" w:space="0" w:color="auto"/>
                                                <w:right w:val="none" w:sz="0" w:space="0" w:color="auto"/>
                                              </w:divBdr>
                                              <w:divsChild>
                                                <w:div w:id="1773087832">
                                                  <w:marLeft w:val="0"/>
                                                  <w:marRight w:val="0"/>
                                                  <w:marTop w:val="0"/>
                                                  <w:marBottom w:val="0"/>
                                                  <w:divBdr>
                                                    <w:top w:val="none" w:sz="0" w:space="0" w:color="auto"/>
                                                    <w:left w:val="none" w:sz="0" w:space="0" w:color="auto"/>
                                                    <w:bottom w:val="none" w:sz="0" w:space="0" w:color="auto"/>
                                                    <w:right w:val="none" w:sz="0" w:space="0" w:color="auto"/>
                                                  </w:divBdr>
                                                  <w:divsChild>
                                                    <w:div w:id="1127547106">
                                                      <w:marLeft w:val="0"/>
                                                      <w:marRight w:val="0"/>
                                                      <w:marTop w:val="0"/>
                                                      <w:marBottom w:val="0"/>
                                                      <w:divBdr>
                                                        <w:top w:val="none" w:sz="0" w:space="0" w:color="auto"/>
                                                        <w:left w:val="none" w:sz="0" w:space="0" w:color="auto"/>
                                                        <w:bottom w:val="none" w:sz="0" w:space="0" w:color="auto"/>
                                                        <w:right w:val="none" w:sz="0" w:space="0" w:color="auto"/>
                                                      </w:divBdr>
                                                      <w:divsChild>
                                                        <w:div w:id="298070041">
                                                          <w:marLeft w:val="0"/>
                                                          <w:marRight w:val="0"/>
                                                          <w:marTop w:val="0"/>
                                                          <w:marBottom w:val="0"/>
                                                          <w:divBdr>
                                                            <w:top w:val="none" w:sz="0" w:space="0" w:color="auto"/>
                                                            <w:left w:val="none" w:sz="0" w:space="0" w:color="auto"/>
                                                            <w:bottom w:val="none" w:sz="0" w:space="0" w:color="auto"/>
                                                            <w:right w:val="none" w:sz="0" w:space="0" w:color="auto"/>
                                                          </w:divBdr>
                                                          <w:divsChild>
                                                            <w:div w:id="1127427266">
                                                              <w:marLeft w:val="0"/>
                                                              <w:marRight w:val="0"/>
                                                              <w:marTop w:val="0"/>
                                                              <w:marBottom w:val="0"/>
                                                              <w:divBdr>
                                                                <w:top w:val="none" w:sz="0" w:space="0" w:color="auto"/>
                                                                <w:left w:val="none" w:sz="0" w:space="0" w:color="auto"/>
                                                                <w:bottom w:val="none" w:sz="0" w:space="0" w:color="auto"/>
                                                                <w:right w:val="none" w:sz="0" w:space="0" w:color="auto"/>
                                                              </w:divBdr>
                                                              <w:divsChild>
                                                                <w:div w:id="1620182942">
                                                                  <w:marLeft w:val="0"/>
                                                                  <w:marRight w:val="0"/>
                                                                  <w:marTop w:val="0"/>
                                                                  <w:marBottom w:val="0"/>
                                                                  <w:divBdr>
                                                                    <w:top w:val="none" w:sz="0" w:space="0" w:color="auto"/>
                                                                    <w:left w:val="none" w:sz="0" w:space="0" w:color="auto"/>
                                                                    <w:bottom w:val="none" w:sz="0" w:space="0" w:color="auto"/>
                                                                    <w:right w:val="none" w:sz="0" w:space="0" w:color="auto"/>
                                                                  </w:divBdr>
                                                                  <w:divsChild>
                                                                    <w:div w:id="168721529">
                                                                      <w:marLeft w:val="0"/>
                                                                      <w:marRight w:val="0"/>
                                                                      <w:marTop w:val="0"/>
                                                                      <w:marBottom w:val="0"/>
                                                                      <w:divBdr>
                                                                        <w:top w:val="none" w:sz="0" w:space="0" w:color="auto"/>
                                                                        <w:left w:val="none" w:sz="0" w:space="0" w:color="auto"/>
                                                                        <w:bottom w:val="none" w:sz="0" w:space="0" w:color="auto"/>
                                                                        <w:right w:val="none" w:sz="0" w:space="0" w:color="auto"/>
                                                                      </w:divBdr>
                                                                      <w:divsChild>
                                                                        <w:div w:id="1353804744">
                                                                          <w:marLeft w:val="-225"/>
                                                                          <w:marRight w:val="-225"/>
                                                                          <w:marTop w:val="0"/>
                                                                          <w:marBottom w:val="0"/>
                                                                          <w:divBdr>
                                                                            <w:top w:val="none" w:sz="0" w:space="0" w:color="auto"/>
                                                                            <w:left w:val="none" w:sz="0" w:space="0" w:color="auto"/>
                                                                            <w:bottom w:val="none" w:sz="0" w:space="0" w:color="auto"/>
                                                                            <w:right w:val="none" w:sz="0" w:space="0" w:color="auto"/>
                                                                          </w:divBdr>
                                                                          <w:divsChild>
                                                                            <w:div w:id="18920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212435">
      <w:bodyDiv w:val="1"/>
      <w:marLeft w:val="0"/>
      <w:marRight w:val="0"/>
      <w:marTop w:val="0"/>
      <w:marBottom w:val="0"/>
      <w:divBdr>
        <w:top w:val="none" w:sz="0" w:space="0" w:color="auto"/>
        <w:left w:val="none" w:sz="0" w:space="0" w:color="auto"/>
        <w:bottom w:val="none" w:sz="0" w:space="0" w:color="auto"/>
        <w:right w:val="none" w:sz="0" w:space="0" w:color="auto"/>
      </w:divBdr>
    </w:div>
    <w:div w:id="1424493301">
      <w:bodyDiv w:val="1"/>
      <w:marLeft w:val="0"/>
      <w:marRight w:val="0"/>
      <w:marTop w:val="0"/>
      <w:marBottom w:val="0"/>
      <w:divBdr>
        <w:top w:val="none" w:sz="0" w:space="0" w:color="auto"/>
        <w:left w:val="none" w:sz="0" w:space="0" w:color="auto"/>
        <w:bottom w:val="none" w:sz="0" w:space="0" w:color="auto"/>
        <w:right w:val="none" w:sz="0" w:space="0" w:color="auto"/>
      </w:divBdr>
      <w:divsChild>
        <w:div w:id="42559551">
          <w:marLeft w:val="0"/>
          <w:marRight w:val="0"/>
          <w:marTop w:val="0"/>
          <w:marBottom w:val="0"/>
          <w:divBdr>
            <w:top w:val="none" w:sz="0" w:space="0" w:color="auto"/>
            <w:left w:val="none" w:sz="0" w:space="0" w:color="auto"/>
            <w:bottom w:val="none" w:sz="0" w:space="0" w:color="auto"/>
            <w:right w:val="none" w:sz="0" w:space="0" w:color="auto"/>
          </w:divBdr>
          <w:divsChild>
            <w:div w:id="866677911">
              <w:marLeft w:val="0"/>
              <w:marRight w:val="0"/>
              <w:marTop w:val="0"/>
              <w:marBottom w:val="0"/>
              <w:divBdr>
                <w:top w:val="none" w:sz="0" w:space="0" w:color="auto"/>
                <w:left w:val="none" w:sz="0" w:space="0" w:color="auto"/>
                <w:bottom w:val="none" w:sz="0" w:space="0" w:color="auto"/>
                <w:right w:val="none" w:sz="0" w:space="0" w:color="auto"/>
              </w:divBdr>
              <w:divsChild>
                <w:div w:id="1999073913">
                  <w:marLeft w:val="0"/>
                  <w:marRight w:val="0"/>
                  <w:marTop w:val="0"/>
                  <w:marBottom w:val="0"/>
                  <w:divBdr>
                    <w:top w:val="none" w:sz="0" w:space="0" w:color="auto"/>
                    <w:left w:val="none" w:sz="0" w:space="0" w:color="auto"/>
                    <w:bottom w:val="none" w:sz="0" w:space="0" w:color="auto"/>
                    <w:right w:val="none" w:sz="0" w:space="0" w:color="auto"/>
                  </w:divBdr>
                  <w:divsChild>
                    <w:div w:id="1275558340">
                      <w:marLeft w:val="0"/>
                      <w:marRight w:val="0"/>
                      <w:marTop w:val="0"/>
                      <w:marBottom w:val="0"/>
                      <w:divBdr>
                        <w:top w:val="none" w:sz="0" w:space="0" w:color="auto"/>
                        <w:left w:val="none" w:sz="0" w:space="0" w:color="auto"/>
                        <w:bottom w:val="none" w:sz="0" w:space="0" w:color="auto"/>
                        <w:right w:val="none" w:sz="0" w:space="0" w:color="auto"/>
                      </w:divBdr>
                      <w:divsChild>
                        <w:div w:id="686566498">
                          <w:marLeft w:val="0"/>
                          <w:marRight w:val="0"/>
                          <w:marTop w:val="0"/>
                          <w:marBottom w:val="0"/>
                          <w:divBdr>
                            <w:top w:val="none" w:sz="0" w:space="0" w:color="auto"/>
                            <w:left w:val="none" w:sz="0" w:space="0" w:color="auto"/>
                            <w:bottom w:val="none" w:sz="0" w:space="0" w:color="auto"/>
                            <w:right w:val="none" w:sz="0" w:space="0" w:color="auto"/>
                          </w:divBdr>
                          <w:divsChild>
                            <w:div w:id="1441410309">
                              <w:marLeft w:val="0"/>
                              <w:marRight w:val="0"/>
                              <w:marTop w:val="0"/>
                              <w:marBottom w:val="0"/>
                              <w:divBdr>
                                <w:top w:val="none" w:sz="0" w:space="0" w:color="auto"/>
                                <w:left w:val="none" w:sz="0" w:space="0" w:color="auto"/>
                                <w:bottom w:val="none" w:sz="0" w:space="0" w:color="auto"/>
                                <w:right w:val="none" w:sz="0" w:space="0" w:color="auto"/>
                              </w:divBdr>
                              <w:divsChild>
                                <w:div w:id="1598756130">
                                  <w:marLeft w:val="0"/>
                                  <w:marRight w:val="0"/>
                                  <w:marTop w:val="0"/>
                                  <w:marBottom w:val="0"/>
                                  <w:divBdr>
                                    <w:top w:val="none" w:sz="0" w:space="0" w:color="auto"/>
                                    <w:left w:val="none" w:sz="0" w:space="0" w:color="auto"/>
                                    <w:bottom w:val="none" w:sz="0" w:space="0" w:color="auto"/>
                                    <w:right w:val="none" w:sz="0" w:space="0" w:color="auto"/>
                                  </w:divBdr>
                                  <w:divsChild>
                                    <w:div w:id="1030842167">
                                      <w:marLeft w:val="0"/>
                                      <w:marRight w:val="0"/>
                                      <w:marTop w:val="0"/>
                                      <w:marBottom w:val="0"/>
                                      <w:divBdr>
                                        <w:top w:val="none" w:sz="0" w:space="0" w:color="auto"/>
                                        <w:left w:val="none" w:sz="0" w:space="0" w:color="auto"/>
                                        <w:bottom w:val="none" w:sz="0" w:space="0" w:color="auto"/>
                                        <w:right w:val="none" w:sz="0" w:space="0" w:color="auto"/>
                                      </w:divBdr>
                                      <w:divsChild>
                                        <w:div w:id="1944456912">
                                          <w:marLeft w:val="-150"/>
                                          <w:marRight w:val="-150"/>
                                          <w:marTop w:val="0"/>
                                          <w:marBottom w:val="0"/>
                                          <w:divBdr>
                                            <w:top w:val="none" w:sz="0" w:space="0" w:color="auto"/>
                                            <w:left w:val="none" w:sz="0" w:space="0" w:color="auto"/>
                                            <w:bottom w:val="none" w:sz="0" w:space="0" w:color="auto"/>
                                            <w:right w:val="none" w:sz="0" w:space="0" w:color="auto"/>
                                          </w:divBdr>
                                          <w:divsChild>
                                            <w:div w:id="2122141524">
                                              <w:marLeft w:val="0"/>
                                              <w:marRight w:val="0"/>
                                              <w:marTop w:val="0"/>
                                              <w:marBottom w:val="0"/>
                                              <w:divBdr>
                                                <w:top w:val="none" w:sz="0" w:space="0" w:color="auto"/>
                                                <w:left w:val="none" w:sz="0" w:space="0" w:color="auto"/>
                                                <w:bottom w:val="none" w:sz="0" w:space="0" w:color="auto"/>
                                                <w:right w:val="none" w:sz="0" w:space="0" w:color="auto"/>
                                              </w:divBdr>
                                              <w:divsChild>
                                                <w:div w:id="2105414350">
                                                  <w:marLeft w:val="0"/>
                                                  <w:marRight w:val="0"/>
                                                  <w:marTop w:val="0"/>
                                                  <w:marBottom w:val="0"/>
                                                  <w:divBdr>
                                                    <w:top w:val="none" w:sz="0" w:space="0" w:color="auto"/>
                                                    <w:left w:val="none" w:sz="0" w:space="0" w:color="auto"/>
                                                    <w:bottom w:val="none" w:sz="0" w:space="0" w:color="auto"/>
                                                    <w:right w:val="none" w:sz="0" w:space="0" w:color="auto"/>
                                                  </w:divBdr>
                                                  <w:divsChild>
                                                    <w:div w:id="733741116">
                                                      <w:marLeft w:val="0"/>
                                                      <w:marRight w:val="0"/>
                                                      <w:marTop w:val="0"/>
                                                      <w:marBottom w:val="0"/>
                                                      <w:divBdr>
                                                        <w:top w:val="none" w:sz="0" w:space="0" w:color="auto"/>
                                                        <w:left w:val="none" w:sz="0" w:space="0" w:color="auto"/>
                                                        <w:bottom w:val="none" w:sz="0" w:space="0" w:color="auto"/>
                                                        <w:right w:val="none" w:sz="0" w:space="0" w:color="auto"/>
                                                      </w:divBdr>
                                                      <w:divsChild>
                                                        <w:div w:id="381058201">
                                                          <w:marLeft w:val="0"/>
                                                          <w:marRight w:val="0"/>
                                                          <w:marTop w:val="0"/>
                                                          <w:marBottom w:val="0"/>
                                                          <w:divBdr>
                                                            <w:top w:val="none" w:sz="0" w:space="0" w:color="auto"/>
                                                            <w:left w:val="none" w:sz="0" w:space="0" w:color="auto"/>
                                                            <w:bottom w:val="none" w:sz="0" w:space="0" w:color="auto"/>
                                                            <w:right w:val="none" w:sz="0" w:space="0" w:color="auto"/>
                                                          </w:divBdr>
                                                          <w:divsChild>
                                                            <w:div w:id="1429430212">
                                                              <w:marLeft w:val="0"/>
                                                              <w:marRight w:val="0"/>
                                                              <w:marTop w:val="0"/>
                                                              <w:marBottom w:val="0"/>
                                                              <w:divBdr>
                                                                <w:top w:val="none" w:sz="0" w:space="0" w:color="auto"/>
                                                                <w:left w:val="none" w:sz="0" w:space="0" w:color="auto"/>
                                                                <w:bottom w:val="none" w:sz="0" w:space="0" w:color="auto"/>
                                                                <w:right w:val="none" w:sz="0" w:space="0" w:color="auto"/>
                                                              </w:divBdr>
                                                              <w:divsChild>
                                                                <w:div w:id="1741831898">
                                                                  <w:marLeft w:val="0"/>
                                                                  <w:marRight w:val="0"/>
                                                                  <w:marTop w:val="0"/>
                                                                  <w:marBottom w:val="0"/>
                                                                  <w:divBdr>
                                                                    <w:top w:val="none" w:sz="0" w:space="0" w:color="auto"/>
                                                                    <w:left w:val="none" w:sz="0" w:space="0" w:color="auto"/>
                                                                    <w:bottom w:val="none" w:sz="0" w:space="0" w:color="auto"/>
                                                                    <w:right w:val="none" w:sz="0" w:space="0" w:color="auto"/>
                                                                  </w:divBdr>
                                                                  <w:divsChild>
                                                                    <w:div w:id="98836658">
                                                                      <w:marLeft w:val="0"/>
                                                                      <w:marRight w:val="0"/>
                                                                      <w:marTop w:val="0"/>
                                                                      <w:marBottom w:val="0"/>
                                                                      <w:divBdr>
                                                                        <w:top w:val="none" w:sz="0" w:space="0" w:color="auto"/>
                                                                        <w:left w:val="none" w:sz="0" w:space="0" w:color="auto"/>
                                                                        <w:bottom w:val="none" w:sz="0" w:space="0" w:color="auto"/>
                                                                        <w:right w:val="none" w:sz="0" w:space="0" w:color="auto"/>
                                                                      </w:divBdr>
                                                                      <w:divsChild>
                                                                        <w:div w:id="1759717352">
                                                                          <w:marLeft w:val="-225"/>
                                                                          <w:marRight w:val="-225"/>
                                                                          <w:marTop w:val="0"/>
                                                                          <w:marBottom w:val="0"/>
                                                                          <w:divBdr>
                                                                            <w:top w:val="none" w:sz="0" w:space="0" w:color="auto"/>
                                                                            <w:left w:val="none" w:sz="0" w:space="0" w:color="auto"/>
                                                                            <w:bottom w:val="none" w:sz="0" w:space="0" w:color="auto"/>
                                                                            <w:right w:val="none" w:sz="0" w:space="0" w:color="auto"/>
                                                                          </w:divBdr>
                                                                          <w:divsChild>
                                                                            <w:div w:id="5210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567586">
      <w:bodyDiv w:val="1"/>
      <w:marLeft w:val="0"/>
      <w:marRight w:val="0"/>
      <w:marTop w:val="0"/>
      <w:marBottom w:val="0"/>
      <w:divBdr>
        <w:top w:val="none" w:sz="0" w:space="0" w:color="auto"/>
        <w:left w:val="none" w:sz="0" w:space="0" w:color="auto"/>
        <w:bottom w:val="none" w:sz="0" w:space="0" w:color="auto"/>
        <w:right w:val="none" w:sz="0" w:space="0" w:color="auto"/>
      </w:divBdr>
    </w:div>
    <w:div w:id="1425569276">
      <w:bodyDiv w:val="1"/>
      <w:marLeft w:val="0"/>
      <w:marRight w:val="0"/>
      <w:marTop w:val="0"/>
      <w:marBottom w:val="0"/>
      <w:divBdr>
        <w:top w:val="none" w:sz="0" w:space="0" w:color="auto"/>
        <w:left w:val="none" w:sz="0" w:space="0" w:color="auto"/>
        <w:bottom w:val="none" w:sz="0" w:space="0" w:color="auto"/>
        <w:right w:val="none" w:sz="0" w:space="0" w:color="auto"/>
      </w:divBdr>
      <w:divsChild>
        <w:div w:id="2038847079">
          <w:marLeft w:val="0"/>
          <w:marRight w:val="0"/>
          <w:marTop w:val="0"/>
          <w:marBottom w:val="0"/>
          <w:divBdr>
            <w:top w:val="none" w:sz="0" w:space="0" w:color="auto"/>
            <w:left w:val="none" w:sz="0" w:space="0" w:color="auto"/>
            <w:bottom w:val="none" w:sz="0" w:space="0" w:color="auto"/>
            <w:right w:val="none" w:sz="0" w:space="0" w:color="auto"/>
          </w:divBdr>
          <w:divsChild>
            <w:div w:id="233975404">
              <w:marLeft w:val="0"/>
              <w:marRight w:val="0"/>
              <w:marTop w:val="0"/>
              <w:marBottom w:val="0"/>
              <w:divBdr>
                <w:top w:val="none" w:sz="0" w:space="0" w:color="auto"/>
                <w:left w:val="none" w:sz="0" w:space="0" w:color="auto"/>
                <w:bottom w:val="none" w:sz="0" w:space="0" w:color="auto"/>
                <w:right w:val="none" w:sz="0" w:space="0" w:color="auto"/>
              </w:divBdr>
              <w:divsChild>
                <w:div w:id="1259487437">
                  <w:marLeft w:val="0"/>
                  <w:marRight w:val="0"/>
                  <w:marTop w:val="0"/>
                  <w:marBottom w:val="0"/>
                  <w:divBdr>
                    <w:top w:val="none" w:sz="0" w:space="0" w:color="auto"/>
                    <w:left w:val="none" w:sz="0" w:space="0" w:color="auto"/>
                    <w:bottom w:val="none" w:sz="0" w:space="0" w:color="auto"/>
                    <w:right w:val="none" w:sz="0" w:space="0" w:color="auto"/>
                  </w:divBdr>
                  <w:divsChild>
                    <w:div w:id="1439715185">
                      <w:marLeft w:val="0"/>
                      <w:marRight w:val="0"/>
                      <w:marTop w:val="0"/>
                      <w:marBottom w:val="107"/>
                      <w:divBdr>
                        <w:top w:val="single" w:sz="4" w:space="0" w:color="DFDFDF"/>
                        <w:left w:val="single" w:sz="4" w:space="0" w:color="DFDFDF"/>
                        <w:bottom w:val="single" w:sz="4" w:space="5" w:color="DFDFDF"/>
                        <w:right w:val="single" w:sz="4" w:space="0" w:color="DFDFDF"/>
                      </w:divBdr>
                      <w:divsChild>
                        <w:div w:id="20307136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425758854">
      <w:bodyDiv w:val="1"/>
      <w:marLeft w:val="0"/>
      <w:marRight w:val="0"/>
      <w:marTop w:val="0"/>
      <w:marBottom w:val="0"/>
      <w:divBdr>
        <w:top w:val="none" w:sz="0" w:space="0" w:color="auto"/>
        <w:left w:val="none" w:sz="0" w:space="0" w:color="auto"/>
        <w:bottom w:val="none" w:sz="0" w:space="0" w:color="auto"/>
        <w:right w:val="none" w:sz="0" w:space="0" w:color="auto"/>
      </w:divBdr>
    </w:div>
    <w:div w:id="1426027711">
      <w:bodyDiv w:val="1"/>
      <w:marLeft w:val="0"/>
      <w:marRight w:val="0"/>
      <w:marTop w:val="0"/>
      <w:marBottom w:val="0"/>
      <w:divBdr>
        <w:top w:val="none" w:sz="0" w:space="0" w:color="auto"/>
        <w:left w:val="none" w:sz="0" w:space="0" w:color="auto"/>
        <w:bottom w:val="none" w:sz="0" w:space="0" w:color="auto"/>
        <w:right w:val="none" w:sz="0" w:space="0" w:color="auto"/>
      </w:divBdr>
    </w:div>
    <w:div w:id="1426684935">
      <w:bodyDiv w:val="1"/>
      <w:marLeft w:val="0"/>
      <w:marRight w:val="0"/>
      <w:marTop w:val="0"/>
      <w:marBottom w:val="0"/>
      <w:divBdr>
        <w:top w:val="none" w:sz="0" w:space="0" w:color="auto"/>
        <w:left w:val="none" w:sz="0" w:space="0" w:color="auto"/>
        <w:bottom w:val="none" w:sz="0" w:space="0" w:color="auto"/>
        <w:right w:val="none" w:sz="0" w:space="0" w:color="auto"/>
      </w:divBdr>
    </w:div>
    <w:div w:id="1427073920">
      <w:bodyDiv w:val="1"/>
      <w:marLeft w:val="0"/>
      <w:marRight w:val="0"/>
      <w:marTop w:val="0"/>
      <w:marBottom w:val="0"/>
      <w:divBdr>
        <w:top w:val="none" w:sz="0" w:space="0" w:color="auto"/>
        <w:left w:val="none" w:sz="0" w:space="0" w:color="auto"/>
        <w:bottom w:val="none" w:sz="0" w:space="0" w:color="auto"/>
        <w:right w:val="none" w:sz="0" w:space="0" w:color="auto"/>
      </w:divBdr>
    </w:div>
    <w:div w:id="1427076550">
      <w:bodyDiv w:val="1"/>
      <w:marLeft w:val="0"/>
      <w:marRight w:val="0"/>
      <w:marTop w:val="0"/>
      <w:marBottom w:val="0"/>
      <w:divBdr>
        <w:top w:val="none" w:sz="0" w:space="0" w:color="auto"/>
        <w:left w:val="none" w:sz="0" w:space="0" w:color="auto"/>
        <w:bottom w:val="none" w:sz="0" w:space="0" w:color="auto"/>
        <w:right w:val="none" w:sz="0" w:space="0" w:color="auto"/>
      </w:divBdr>
      <w:divsChild>
        <w:div w:id="47187327">
          <w:marLeft w:val="0"/>
          <w:marRight w:val="0"/>
          <w:marTop w:val="0"/>
          <w:marBottom w:val="0"/>
          <w:divBdr>
            <w:top w:val="none" w:sz="0" w:space="0" w:color="auto"/>
            <w:left w:val="none" w:sz="0" w:space="0" w:color="auto"/>
            <w:bottom w:val="none" w:sz="0" w:space="0" w:color="auto"/>
            <w:right w:val="none" w:sz="0" w:space="0" w:color="auto"/>
          </w:divBdr>
          <w:divsChild>
            <w:div w:id="2029747696">
              <w:marLeft w:val="0"/>
              <w:marRight w:val="0"/>
              <w:marTop w:val="0"/>
              <w:marBottom w:val="0"/>
              <w:divBdr>
                <w:top w:val="none" w:sz="0" w:space="0" w:color="auto"/>
                <w:left w:val="none" w:sz="0" w:space="0" w:color="auto"/>
                <w:bottom w:val="none" w:sz="0" w:space="0" w:color="auto"/>
                <w:right w:val="none" w:sz="0" w:space="0" w:color="auto"/>
              </w:divBdr>
              <w:divsChild>
                <w:div w:id="486946029">
                  <w:marLeft w:val="0"/>
                  <w:marRight w:val="0"/>
                  <w:marTop w:val="0"/>
                  <w:marBottom w:val="0"/>
                  <w:divBdr>
                    <w:top w:val="none" w:sz="0" w:space="0" w:color="auto"/>
                    <w:left w:val="none" w:sz="0" w:space="0" w:color="auto"/>
                    <w:bottom w:val="none" w:sz="0" w:space="0" w:color="auto"/>
                    <w:right w:val="none" w:sz="0" w:space="0" w:color="auto"/>
                  </w:divBdr>
                  <w:divsChild>
                    <w:div w:id="678384059">
                      <w:marLeft w:val="0"/>
                      <w:marRight w:val="0"/>
                      <w:marTop w:val="0"/>
                      <w:marBottom w:val="0"/>
                      <w:divBdr>
                        <w:top w:val="none" w:sz="0" w:space="0" w:color="auto"/>
                        <w:left w:val="none" w:sz="0" w:space="0" w:color="auto"/>
                        <w:bottom w:val="none" w:sz="0" w:space="0" w:color="auto"/>
                        <w:right w:val="none" w:sz="0" w:space="0" w:color="auto"/>
                      </w:divBdr>
                      <w:divsChild>
                        <w:div w:id="613828003">
                          <w:marLeft w:val="0"/>
                          <w:marRight w:val="0"/>
                          <w:marTop w:val="0"/>
                          <w:marBottom w:val="0"/>
                          <w:divBdr>
                            <w:top w:val="none" w:sz="0" w:space="0" w:color="auto"/>
                            <w:left w:val="none" w:sz="0" w:space="0" w:color="auto"/>
                            <w:bottom w:val="none" w:sz="0" w:space="0" w:color="auto"/>
                            <w:right w:val="none" w:sz="0" w:space="0" w:color="auto"/>
                          </w:divBdr>
                          <w:divsChild>
                            <w:div w:id="1459185839">
                              <w:marLeft w:val="3"/>
                              <w:marRight w:val="0"/>
                              <w:marTop w:val="0"/>
                              <w:marBottom w:val="0"/>
                              <w:divBdr>
                                <w:top w:val="none" w:sz="0" w:space="0" w:color="auto"/>
                                <w:left w:val="none" w:sz="0" w:space="0" w:color="auto"/>
                                <w:bottom w:val="none" w:sz="0" w:space="0" w:color="auto"/>
                                <w:right w:val="none" w:sz="0" w:space="0" w:color="auto"/>
                              </w:divBdr>
                              <w:divsChild>
                                <w:div w:id="1452044495">
                                  <w:marLeft w:val="0"/>
                                  <w:marRight w:val="0"/>
                                  <w:marTop w:val="0"/>
                                  <w:marBottom w:val="0"/>
                                  <w:divBdr>
                                    <w:top w:val="none" w:sz="0" w:space="0" w:color="auto"/>
                                    <w:left w:val="none" w:sz="0" w:space="0" w:color="auto"/>
                                    <w:bottom w:val="none" w:sz="0" w:space="0" w:color="auto"/>
                                    <w:right w:val="none" w:sz="0" w:space="0" w:color="auto"/>
                                  </w:divBdr>
                                  <w:divsChild>
                                    <w:div w:id="1124694377">
                                      <w:marLeft w:val="0"/>
                                      <w:marRight w:val="0"/>
                                      <w:marTop w:val="0"/>
                                      <w:marBottom w:val="0"/>
                                      <w:divBdr>
                                        <w:top w:val="none" w:sz="0" w:space="0" w:color="auto"/>
                                        <w:left w:val="none" w:sz="0" w:space="0" w:color="auto"/>
                                        <w:bottom w:val="none" w:sz="0" w:space="0" w:color="auto"/>
                                        <w:right w:val="none" w:sz="0" w:space="0" w:color="auto"/>
                                      </w:divBdr>
                                      <w:divsChild>
                                        <w:div w:id="1025137455">
                                          <w:marLeft w:val="0"/>
                                          <w:marRight w:val="0"/>
                                          <w:marTop w:val="0"/>
                                          <w:marBottom w:val="0"/>
                                          <w:divBdr>
                                            <w:top w:val="none" w:sz="0" w:space="0" w:color="auto"/>
                                            <w:left w:val="none" w:sz="0" w:space="0" w:color="auto"/>
                                            <w:bottom w:val="none" w:sz="0" w:space="0" w:color="auto"/>
                                            <w:right w:val="none" w:sz="0" w:space="0" w:color="auto"/>
                                          </w:divBdr>
                                          <w:divsChild>
                                            <w:div w:id="1649087140">
                                              <w:marLeft w:val="0"/>
                                              <w:marRight w:val="0"/>
                                              <w:marTop w:val="0"/>
                                              <w:marBottom w:val="0"/>
                                              <w:divBdr>
                                                <w:top w:val="none" w:sz="0" w:space="0" w:color="auto"/>
                                                <w:left w:val="none" w:sz="0" w:space="0" w:color="auto"/>
                                                <w:bottom w:val="none" w:sz="0" w:space="0" w:color="auto"/>
                                                <w:right w:val="none" w:sz="0" w:space="0" w:color="auto"/>
                                              </w:divBdr>
                                              <w:divsChild>
                                                <w:div w:id="1988438909">
                                                  <w:marLeft w:val="0"/>
                                                  <w:marRight w:val="0"/>
                                                  <w:marTop w:val="0"/>
                                                  <w:marBottom w:val="0"/>
                                                  <w:divBdr>
                                                    <w:top w:val="none" w:sz="0" w:space="0" w:color="auto"/>
                                                    <w:left w:val="none" w:sz="0" w:space="0" w:color="auto"/>
                                                    <w:bottom w:val="none" w:sz="0" w:space="0" w:color="auto"/>
                                                    <w:right w:val="none" w:sz="0" w:space="0" w:color="auto"/>
                                                  </w:divBdr>
                                                  <w:divsChild>
                                                    <w:div w:id="997423055">
                                                      <w:marLeft w:val="0"/>
                                                      <w:marRight w:val="0"/>
                                                      <w:marTop w:val="0"/>
                                                      <w:marBottom w:val="0"/>
                                                      <w:divBdr>
                                                        <w:top w:val="none" w:sz="0" w:space="0" w:color="auto"/>
                                                        <w:left w:val="none" w:sz="0" w:space="0" w:color="auto"/>
                                                        <w:bottom w:val="none" w:sz="0" w:space="0" w:color="auto"/>
                                                        <w:right w:val="none" w:sz="0" w:space="0" w:color="auto"/>
                                                      </w:divBdr>
                                                      <w:divsChild>
                                                        <w:div w:id="1023165456">
                                                          <w:marLeft w:val="0"/>
                                                          <w:marRight w:val="0"/>
                                                          <w:marTop w:val="0"/>
                                                          <w:marBottom w:val="0"/>
                                                          <w:divBdr>
                                                            <w:top w:val="none" w:sz="0" w:space="0" w:color="auto"/>
                                                            <w:left w:val="none" w:sz="0" w:space="0" w:color="auto"/>
                                                            <w:bottom w:val="none" w:sz="0" w:space="0" w:color="auto"/>
                                                            <w:right w:val="none" w:sz="0" w:space="0" w:color="auto"/>
                                                          </w:divBdr>
                                                          <w:divsChild>
                                                            <w:div w:id="545919753">
                                                              <w:marLeft w:val="0"/>
                                                              <w:marRight w:val="0"/>
                                                              <w:marTop w:val="0"/>
                                                              <w:marBottom w:val="0"/>
                                                              <w:divBdr>
                                                                <w:top w:val="none" w:sz="0" w:space="0" w:color="auto"/>
                                                                <w:left w:val="none" w:sz="0" w:space="0" w:color="auto"/>
                                                                <w:bottom w:val="none" w:sz="0" w:space="0" w:color="auto"/>
                                                                <w:right w:val="none" w:sz="0" w:space="0" w:color="auto"/>
                                                              </w:divBdr>
                                                              <w:divsChild>
                                                                <w:div w:id="1910144380">
                                                                  <w:marLeft w:val="0"/>
                                                                  <w:marRight w:val="0"/>
                                                                  <w:marTop w:val="0"/>
                                                                  <w:marBottom w:val="0"/>
                                                                  <w:divBdr>
                                                                    <w:top w:val="none" w:sz="0" w:space="0" w:color="auto"/>
                                                                    <w:left w:val="none" w:sz="0" w:space="0" w:color="auto"/>
                                                                    <w:bottom w:val="none" w:sz="0" w:space="0" w:color="auto"/>
                                                                    <w:right w:val="none" w:sz="0" w:space="0" w:color="auto"/>
                                                                  </w:divBdr>
                                                                  <w:divsChild>
                                                                    <w:div w:id="131094717">
                                                                      <w:marLeft w:val="0"/>
                                                                      <w:marRight w:val="0"/>
                                                                      <w:marTop w:val="0"/>
                                                                      <w:marBottom w:val="0"/>
                                                                      <w:divBdr>
                                                                        <w:top w:val="none" w:sz="0" w:space="0" w:color="auto"/>
                                                                        <w:left w:val="none" w:sz="0" w:space="0" w:color="auto"/>
                                                                        <w:bottom w:val="none" w:sz="0" w:space="0" w:color="auto"/>
                                                                        <w:right w:val="none" w:sz="0" w:space="0" w:color="auto"/>
                                                                      </w:divBdr>
                                                                      <w:divsChild>
                                                                        <w:div w:id="1745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4750">
      <w:bodyDiv w:val="1"/>
      <w:marLeft w:val="0"/>
      <w:marRight w:val="0"/>
      <w:marTop w:val="0"/>
      <w:marBottom w:val="0"/>
      <w:divBdr>
        <w:top w:val="none" w:sz="0" w:space="0" w:color="auto"/>
        <w:left w:val="none" w:sz="0" w:space="0" w:color="auto"/>
        <w:bottom w:val="none" w:sz="0" w:space="0" w:color="auto"/>
        <w:right w:val="none" w:sz="0" w:space="0" w:color="auto"/>
      </w:divBdr>
    </w:div>
    <w:div w:id="1428115391">
      <w:bodyDiv w:val="1"/>
      <w:marLeft w:val="0"/>
      <w:marRight w:val="0"/>
      <w:marTop w:val="0"/>
      <w:marBottom w:val="0"/>
      <w:divBdr>
        <w:top w:val="none" w:sz="0" w:space="0" w:color="auto"/>
        <w:left w:val="none" w:sz="0" w:space="0" w:color="auto"/>
        <w:bottom w:val="none" w:sz="0" w:space="0" w:color="auto"/>
        <w:right w:val="none" w:sz="0" w:space="0" w:color="auto"/>
      </w:divBdr>
    </w:div>
    <w:div w:id="1428309545">
      <w:bodyDiv w:val="1"/>
      <w:marLeft w:val="0"/>
      <w:marRight w:val="0"/>
      <w:marTop w:val="0"/>
      <w:marBottom w:val="0"/>
      <w:divBdr>
        <w:top w:val="none" w:sz="0" w:space="0" w:color="auto"/>
        <w:left w:val="none" w:sz="0" w:space="0" w:color="auto"/>
        <w:bottom w:val="none" w:sz="0" w:space="0" w:color="auto"/>
        <w:right w:val="none" w:sz="0" w:space="0" w:color="auto"/>
      </w:divBdr>
      <w:divsChild>
        <w:div w:id="2101247551">
          <w:marLeft w:val="0"/>
          <w:marRight w:val="0"/>
          <w:marTop w:val="0"/>
          <w:marBottom w:val="0"/>
          <w:divBdr>
            <w:top w:val="none" w:sz="0" w:space="0" w:color="auto"/>
            <w:left w:val="none" w:sz="0" w:space="0" w:color="auto"/>
            <w:bottom w:val="none" w:sz="0" w:space="0" w:color="auto"/>
            <w:right w:val="none" w:sz="0" w:space="0" w:color="auto"/>
          </w:divBdr>
          <w:divsChild>
            <w:div w:id="1726102909">
              <w:marLeft w:val="0"/>
              <w:marRight w:val="0"/>
              <w:marTop w:val="0"/>
              <w:marBottom w:val="0"/>
              <w:divBdr>
                <w:top w:val="none" w:sz="0" w:space="0" w:color="auto"/>
                <w:left w:val="none" w:sz="0" w:space="0" w:color="auto"/>
                <w:bottom w:val="none" w:sz="0" w:space="0" w:color="auto"/>
                <w:right w:val="none" w:sz="0" w:space="0" w:color="auto"/>
              </w:divBdr>
              <w:divsChild>
                <w:div w:id="1953709273">
                  <w:marLeft w:val="0"/>
                  <w:marRight w:val="0"/>
                  <w:marTop w:val="0"/>
                  <w:marBottom w:val="0"/>
                  <w:divBdr>
                    <w:top w:val="none" w:sz="0" w:space="0" w:color="auto"/>
                    <w:left w:val="none" w:sz="0" w:space="0" w:color="auto"/>
                    <w:bottom w:val="none" w:sz="0" w:space="0" w:color="auto"/>
                    <w:right w:val="none" w:sz="0" w:space="0" w:color="auto"/>
                  </w:divBdr>
                  <w:divsChild>
                    <w:div w:id="1774862050">
                      <w:marLeft w:val="0"/>
                      <w:marRight w:val="0"/>
                      <w:marTop w:val="0"/>
                      <w:marBottom w:val="0"/>
                      <w:divBdr>
                        <w:top w:val="none" w:sz="0" w:space="0" w:color="auto"/>
                        <w:left w:val="none" w:sz="0" w:space="0" w:color="auto"/>
                        <w:bottom w:val="none" w:sz="0" w:space="0" w:color="auto"/>
                        <w:right w:val="none" w:sz="0" w:space="0" w:color="auto"/>
                      </w:divBdr>
                      <w:divsChild>
                        <w:div w:id="156894024">
                          <w:marLeft w:val="0"/>
                          <w:marRight w:val="0"/>
                          <w:marTop w:val="0"/>
                          <w:marBottom w:val="0"/>
                          <w:divBdr>
                            <w:top w:val="none" w:sz="0" w:space="0" w:color="auto"/>
                            <w:left w:val="none" w:sz="0" w:space="0" w:color="auto"/>
                            <w:bottom w:val="none" w:sz="0" w:space="0" w:color="auto"/>
                            <w:right w:val="none" w:sz="0" w:space="0" w:color="auto"/>
                          </w:divBdr>
                          <w:divsChild>
                            <w:div w:id="367754015">
                              <w:marLeft w:val="0"/>
                              <w:marRight w:val="0"/>
                              <w:marTop w:val="0"/>
                              <w:marBottom w:val="0"/>
                              <w:divBdr>
                                <w:top w:val="none" w:sz="0" w:space="0" w:color="auto"/>
                                <w:left w:val="none" w:sz="0" w:space="0" w:color="auto"/>
                                <w:bottom w:val="none" w:sz="0" w:space="0" w:color="auto"/>
                                <w:right w:val="none" w:sz="0" w:space="0" w:color="auto"/>
                              </w:divBdr>
                              <w:divsChild>
                                <w:div w:id="1746367703">
                                  <w:marLeft w:val="0"/>
                                  <w:marRight w:val="0"/>
                                  <w:marTop w:val="0"/>
                                  <w:marBottom w:val="0"/>
                                  <w:divBdr>
                                    <w:top w:val="none" w:sz="0" w:space="0" w:color="auto"/>
                                    <w:left w:val="none" w:sz="0" w:space="0" w:color="auto"/>
                                    <w:bottom w:val="none" w:sz="0" w:space="0" w:color="auto"/>
                                    <w:right w:val="none" w:sz="0" w:space="0" w:color="auto"/>
                                  </w:divBdr>
                                  <w:divsChild>
                                    <w:div w:id="1219821661">
                                      <w:marLeft w:val="0"/>
                                      <w:marRight w:val="0"/>
                                      <w:marTop w:val="0"/>
                                      <w:marBottom w:val="0"/>
                                      <w:divBdr>
                                        <w:top w:val="none" w:sz="0" w:space="0" w:color="auto"/>
                                        <w:left w:val="none" w:sz="0" w:space="0" w:color="auto"/>
                                        <w:bottom w:val="none" w:sz="0" w:space="0" w:color="auto"/>
                                        <w:right w:val="none" w:sz="0" w:space="0" w:color="auto"/>
                                      </w:divBdr>
                                      <w:divsChild>
                                        <w:div w:id="475995020">
                                          <w:marLeft w:val="-150"/>
                                          <w:marRight w:val="-150"/>
                                          <w:marTop w:val="0"/>
                                          <w:marBottom w:val="0"/>
                                          <w:divBdr>
                                            <w:top w:val="none" w:sz="0" w:space="0" w:color="auto"/>
                                            <w:left w:val="none" w:sz="0" w:space="0" w:color="auto"/>
                                            <w:bottom w:val="none" w:sz="0" w:space="0" w:color="auto"/>
                                            <w:right w:val="none" w:sz="0" w:space="0" w:color="auto"/>
                                          </w:divBdr>
                                          <w:divsChild>
                                            <w:div w:id="864097459">
                                              <w:marLeft w:val="0"/>
                                              <w:marRight w:val="0"/>
                                              <w:marTop w:val="0"/>
                                              <w:marBottom w:val="0"/>
                                              <w:divBdr>
                                                <w:top w:val="none" w:sz="0" w:space="0" w:color="auto"/>
                                                <w:left w:val="none" w:sz="0" w:space="0" w:color="auto"/>
                                                <w:bottom w:val="none" w:sz="0" w:space="0" w:color="auto"/>
                                                <w:right w:val="none" w:sz="0" w:space="0" w:color="auto"/>
                                              </w:divBdr>
                                              <w:divsChild>
                                                <w:div w:id="257904780">
                                                  <w:marLeft w:val="0"/>
                                                  <w:marRight w:val="0"/>
                                                  <w:marTop w:val="0"/>
                                                  <w:marBottom w:val="0"/>
                                                  <w:divBdr>
                                                    <w:top w:val="none" w:sz="0" w:space="0" w:color="auto"/>
                                                    <w:left w:val="none" w:sz="0" w:space="0" w:color="auto"/>
                                                    <w:bottom w:val="none" w:sz="0" w:space="0" w:color="auto"/>
                                                    <w:right w:val="none" w:sz="0" w:space="0" w:color="auto"/>
                                                  </w:divBdr>
                                                  <w:divsChild>
                                                    <w:div w:id="673149126">
                                                      <w:marLeft w:val="0"/>
                                                      <w:marRight w:val="0"/>
                                                      <w:marTop w:val="0"/>
                                                      <w:marBottom w:val="0"/>
                                                      <w:divBdr>
                                                        <w:top w:val="none" w:sz="0" w:space="0" w:color="auto"/>
                                                        <w:left w:val="none" w:sz="0" w:space="0" w:color="auto"/>
                                                        <w:bottom w:val="none" w:sz="0" w:space="0" w:color="auto"/>
                                                        <w:right w:val="none" w:sz="0" w:space="0" w:color="auto"/>
                                                      </w:divBdr>
                                                      <w:divsChild>
                                                        <w:div w:id="303853620">
                                                          <w:marLeft w:val="0"/>
                                                          <w:marRight w:val="0"/>
                                                          <w:marTop w:val="0"/>
                                                          <w:marBottom w:val="0"/>
                                                          <w:divBdr>
                                                            <w:top w:val="none" w:sz="0" w:space="0" w:color="auto"/>
                                                            <w:left w:val="none" w:sz="0" w:space="0" w:color="auto"/>
                                                            <w:bottom w:val="none" w:sz="0" w:space="0" w:color="auto"/>
                                                            <w:right w:val="none" w:sz="0" w:space="0" w:color="auto"/>
                                                          </w:divBdr>
                                                          <w:divsChild>
                                                            <w:div w:id="788745405">
                                                              <w:marLeft w:val="0"/>
                                                              <w:marRight w:val="0"/>
                                                              <w:marTop w:val="0"/>
                                                              <w:marBottom w:val="0"/>
                                                              <w:divBdr>
                                                                <w:top w:val="none" w:sz="0" w:space="0" w:color="auto"/>
                                                                <w:left w:val="none" w:sz="0" w:space="0" w:color="auto"/>
                                                                <w:bottom w:val="none" w:sz="0" w:space="0" w:color="auto"/>
                                                                <w:right w:val="none" w:sz="0" w:space="0" w:color="auto"/>
                                                              </w:divBdr>
                                                              <w:divsChild>
                                                                <w:div w:id="191188762">
                                                                  <w:marLeft w:val="0"/>
                                                                  <w:marRight w:val="0"/>
                                                                  <w:marTop w:val="0"/>
                                                                  <w:marBottom w:val="0"/>
                                                                  <w:divBdr>
                                                                    <w:top w:val="none" w:sz="0" w:space="0" w:color="auto"/>
                                                                    <w:left w:val="none" w:sz="0" w:space="0" w:color="auto"/>
                                                                    <w:bottom w:val="none" w:sz="0" w:space="0" w:color="auto"/>
                                                                    <w:right w:val="none" w:sz="0" w:space="0" w:color="auto"/>
                                                                  </w:divBdr>
                                                                  <w:divsChild>
                                                                    <w:div w:id="1404789957">
                                                                      <w:marLeft w:val="0"/>
                                                                      <w:marRight w:val="0"/>
                                                                      <w:marTop w:val="0"/>
                                                                      <w:marBottom w:val="0"/>
                                                                      <w:divBdr>
                                                                        <w:top w:val="none" w:sz="0" w:space="0" w:color="auto"/>
                                                                        <w:left w:val="none" w:sz="0" w:space="0" w:color="auto"/>
                                                                        <w:bottom w:val="none" w:sz="0" w:space="0" w:color="auto"/>
                                                                        <w:right w:val="none" w:sz="0" w:space="0" w:color="auto"/>
                                                                      </w:divBdr>
                                                                      <w:divsChild>
                                                                        <w:div w:id="194805711">
                                                                          <w:marLeft w:val="-225"/>
                                                                          <w:marRight w:val="-225"/>
                                                                          <w:marTop w:val="0"/>
                                                                          <w:marBottom w:val="0"/>
                                                                          <w:divBdr>
                                                                            <w:top w:val="none" w:sz="0" w:space="0" w:color="auto"/>
                                                                            <w:left w:val="none" w:sz="0" w:space="0" w:color="auto"/>
                                                                            <w:bottom w:val="none" w:sz="0" w:space="0" w:color="auto"/>
                                                                            <w:right w:val="none" w:sz="0" w:space="0" w:color="auto"/>
                                                                          </w:divBdr>
                                                                          <w:divsChild>
                                                                            <w:div w:id="6526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388510">
      <w:bodyDiv w:val="1"/>
      <w:marLeft w:val="0"/>
      <w:marRight w:val="0"/>
      <w:marTop w:val="0"/>
      <w:marBottom w:val="0"/>
      <w:divBdr>
        <w:top w:val="none" w:sz="0" w:space="0" w:color="auto"/>
        <w:left w:val="none" w:sz="0" w:space="0" w:color="auto"/>
        <w:bottom w:val="none" w:sz="0" w:space="0" w:color="auto"/>
        <w:right w:val="none" w:sz="0" w:space="0" w:color="auto"/>
      </w:divBdr>
    </w:div>
    <w:div w:id="1429428802">
      <w:bodyDiv w:val="1"/>
      <w:marLeft w:val="0"/>
      <w:marRight w:val="0"/>
      <w:marTop w:val="0"/>
      <w:marBottom w:val="0"/>
      <w:divBdr>
        <w:top w:val="none" w:sz="0" w:space="0" w:color="auto"/>
        <w:left w:val="none" w:sz="0" w:space="0" w:color="auto"/>
        <w:bottom w:val="none" w:sz="0" w:space="0" w:color="auto"/>
        <w:right w:val="none" w:sz="0" w:space="0" w:color="auto"/>
      </w:divBdr>
    </w:div>
    <w:div w:id="1430006427">
      <w:bodyDiv w:val="1"/>
      <w:marLeft w:val="0"/>
      <w:marRight w:val="0"/>
      <w:marTop w:val="0"/>
      <w:marBottom w:val="0"/>
      <w:divBdr>
        <w:top w:val="none" w:sz="0" w:space="0" w:color="auto"/>
        <w:left w:val="none" w:sz="0" w:space="0" w:color="auto"/>
        <w:bottom w:val="none" w:sz="0" w:space="0" w:color="auto"/>
        <w:right w:val="none" w:sz="0" w:space="0" w:color="auto"/>
      </w:divBdr>
    </w:div>
    <w:div w:id="1430271663">
      <w:bodyDiv w:val="1"/>
      <w:marLeft w:val="0"/>
      <w:marRight w:val="0"/>
      <w:marTop w:val="0"/>
      <w:marBottom w:val="0"/>
      <w:divBdr>
        <w:top w:val="none" w:sz="0" w:space="0" w:color="auto"/>
        <w:left w:val="none" w:sz="0" w:space="0" w:color="auto"/>
        <w:bottom w:val="none" w:sz="0" w:space="0" w:color="auto"/>
        <w:right w:val="none" w:sz="0" w:space="0" w:color="auto"/>
      </w:divBdr>
    </w:div>
    <w:div w:id="1430586006">
      <w:bodyDiv w:val="1"/>
      <w:marLeft w:val="0"/>
      <w:marRight w:val="0"/>
      <w:marTop w:val="0"/>
      <w:marBottom w:val="0"/>
      <w:divBdr>
        <w:top w:val="none" w:sz="0" w:space="0" w:color="auto"/>
        <w:left w:val="none" w:sz="0" w:space="0" w:color="auto"/>
        <w:bottom w:val="none" w:sz="0" w:space="0" w:color="auto"/>
        <w:right w:val="none" w:sz="0" w:space="0" w:color="auto"/>
      </w:divBdr>
    </w:div>
    <w:div w:id="1430931100">
      <w:bodyDiv w:val="1"/>
      <w:marLeft w:val="0"/>
      <w:marRight w:val="0"/>
      <w:marTop w:val="0"/>
      <w:marBottom w:val="0"/>
      <w:divBdr>
        <w:top w:val="none" w:sz="0" w:space="0" w:color="auto"/>
        <w:left w:val="none" w:sz="0" w:space="0" w:color="auto"/>
        <w:bottom w:val="none" w:sz="0" w:space="0" w:color="auto"/>
        <w:right w:val="none" w:sz="0" w:space="0" w:color="auto"/>
      </w:divBdr>
      <w:divsChild>
        <w:div w:id="762335510">
          <w:marLeft w:val="0"/>
          <w:marRight w:val="0"/>
          <w:marTop w:val="0"/>
          <w:marBottom w:val="0"/>
          <w:divBdr>
            <w:top w:val="none" w:sz="0" w:space="0" w:color="auto"/>
            <w:left w:val="none" w:sz="0" w:space="0" w:color="auto"/>
            <w:bottom w:val="none" w:sz="0" w:space="0" w:color="auto"/>
            <w:right w:val="none" w:sz="0" w:space="0" w:color="auto"/>
          </w:divBdr>
          <w:divsChild>
            <w:div w:id="1246573810">
              <w:marLeft w:val="0"/>
              <w:marRight w:val="0"/>
              <w:marTop w:val="0"/>
              <w:marBottom w:val="0"/>
              <w:divBdr>
                <w:top w:val="none" w:sz="0" w:space="0" w:color="auto"/>
                <w:left w:val="none" w:sz="0" w:space="0" w:color="auto"/>
                <w:bottom w:val="none" w:sz="0" w:space="0" w:color="auto"/>
                <w:right w:val="none" w:sz="0" w:space="0" w:color="auto"/>
              </w:divBdr>
              <w:divsChild>
                <w:div w:id="146022871">
                  <w:marLeft w:val="0"/>
                  <w:marRight w:val="0"/>
                  <w:marTop w:val="0"/>
                  <w:marBottom w:val="0"/>
                  <w:divBdr>
                    <w:top w:val="none" w:sz="0" w:space="0" w:color="auto"/>
                    <w:left w:val="none" w:sz="0" w:space="0" w:color="auto"/>
                    <w:bottom w:val="none" w:sz="0" w:space="0" w:color="auto"/>
                    <w:right w:val="none" w:sz="0" w:space="0" w:color="auto"/>
                  </w:divBdr>
                  <w:divsChild>
                    <w:div w:id="1757509153">
                      <w:marLeft w:val="0"/>
                      <w:marRight w:val="0"/>
                      <w:marTop w:val="0"/>
                      <w:marBottom w:val="0"/>
                      <w:divBdr>
                        <w:top w:val="none" w:sz="0" w:space="0" w:color="auto"/>
                        <w:left w:val="none" w:sz="0" w:space="0" w:color="auto"/>
                        <w:bottom w:val="none" w:sz="0" w:space="0" w:color="auto"/>
                        <w:right w:val="none" w:sz="0" w:space="0" w:color="auto"/>
                      </w:divBdr>
                      <w:divsChild>
                        <w:div w:id="2064088305">
                          <w:marLeft w:val="0"/>
                          <w:marRight w:val="0"/>
                          <w:marTop w:val="0"/>
                          <w:marBottom w:val="0"/>
                          <w:divBdr>
                            <w:top w:val="none" w:sz="0" w:space="0" w:color="auto"/>
                            <w:left w:val="none" w:sz="0" w:space="0" w:color="auto"/>
                            <w:bottom w:val="none" w:sz="0" w:space="0" w:color="auto"/>
                            <w:right w:val="none" w:sz="0" w:space="0" w:color="auto"/>
                          </w:divBdr>
                          <w:divsChild>
                            <w:div w:id="682822193">
                              <w:marLeft w:val="0"/>
                              <w:marRight w:val="0"/>
                              <w:marTop w:val="0"/>
                              <w:marBottom w:val="0"/>
                              <w:divBdr>
                                <w:top w:val="none" w:sz="0" w:space="0" w:color="auto"/>
                                <w:left w:val="none" w:sz="0" w:space="0" w:color="auto"/>
                                <w:bottom w:val="none" w:sz="0" w:space="0" w:color="auto"/>
                                <w:right w:val="none" w:sz="0" w:space="0" w:color="auto"/>
                              </w:divBdr>
                              <w:divsChild>
                                <w:div w:id="1494833673">
                                  <w:marLeft w:val="0"/>
                                  <w:marRight w:val="0"/>
                                  <w:marTop w:val="0"/>
                                  <w:marBottom w:val="0"/>
                                  <w:divBdr>
                                    <w:top w:val="none" w:sz="0" w:space="0" w:color="auto"/>
                                    <w:left w:val="none" w:sz="0" w:space="0" w:color="auto"/>
                                    <w:bottom w:val="none" w:sz="0" w:space="0" w:color="auto"/>
                                    <w:right w:val="none" w:sz="0" w:space="0" w:color="auto"/>
                                  </w:divBdr>
                                  <w:divsChild>
                                    <w:div w:id="1303383994">
                                      <w:marLeft w:val="0"/>
                                      <w:marRight w:val="0"/>
                                      <w:marTop w:val="0"/>
                                      <w:marBottom w:val="0"/>
                                      <w:divBdr>
                                        <w:top w:val="none" w:sz="0" w:space="0" w:color="auto"/>
                                        <w:left w:val="none" w:sz="0" w:space="0" w:color="auto"/>
                                        <w:bottom w:val="none" w:sz="0" w:space="0" w:color="auto"/>
                                        <w:right w:val="none" w:sz="0" w:space="0" w:color="auto"/>
                                      </w:divBdr>
                                      <w:divsChild>
                                        <w:div w:id="1177572236">
                                          <w:marLeft w:val="-150"/>
                                          <w:marRight w:val="-150"/>
                                          <w:marTop w:val="0"/>
                                          <w:marBottom w:val="0"/>
                                          <w:divBdr>
                                            <w:top w:val="none" w:sz="0" w:space="0" w:color="auto"/>
                                            <w:left w:val="none" w:sz="0" w:space="0" w:color="auto"/>
                                            <w:bottom w:val="none" w:sz="0" w:space="0" w:color="auto"/>
                                            <w:right w:val="none" w:sz="0" w:space="0" w:color="auto"/>
                                          </w:divBdr>
                                          <w:divsChild>
                                            <w:div w:id="1084111721">
                                              <w:marLeft w:val="0"/>
                                              <w:marRight w:val="0"/>
                                              <w:marTop w:val="0"/>
                                              <w:marBottom w:val="0"/>
                                              <w:divBdr>
                                                <w:top w:val="none" w:sz="0" w:space="0" w:color="auto"/>
                                                <w:left w:val="none" w:sz="0" w:space="0" w:color="auto"/>
                                                <w:bottom w:val="none" w:sz="0" w:space="0" w:color="auto"/>
                                                <w:right w:val="none" w:sz="0" w:space="0" w:color="auto"/>
                                              </w:divBdr>
                                              <w:divsChild>
                                                <w:div w:id="1772772233">
                                                  <w:marLeft w:val="0"/>
                                                  <w:marRight w:val="0"/>
                                                  <w:marTop w:val="0"/>
                                                  <w:marBottom w:val="0"/>
                                                  <w:divBdr>
                                                    <w:top w:val="none" w:sz="0" w:space="0" w:color="auto"/>
                                                    <w:left w:val="none" w:sz="0" w:space="0" w:color="auto"/>
                                                    <w:bottom w:val="none" w:sz="0" w:space="0" w:color="auto"/>
                                                    <w:right w:val="none" w:sz="0" w:space="0" w:color="auto"/>
                                                  </w:divBdr>
                                                  <w:divsChild>
                                                    <w:div w:id="1897475772">
                                                      <w:marLeft w:val="0"/>
                                                      <w:marRight w:val="0"/>
                                                      <w:marTop w:val="0"/>
                                                      <w:marBottom w:val="0"/>
                                                      <w:divBdr>
                                                        <w:top w:val="none" w:sz="0" w:space="0" w:color="auto"/>
                                                        <w:left w:val="none" w:sz="0" w:space="0" w:color="auto"/>
                                                        <w:bottom w:val="none" w:sz="0" w:space="0" w:color="auto"/>
                                                        <w:right w:val="none" w:sz="0" w:space="0" w:color="auto"/>
                                                      </w:divBdr>
                                                      <w:divsChild>
                                                        <w:div w:id="2010984187">
                                                          <w:marLeft w:val="0"/>
                                                          <w:marRight w:val="0"/>
                                                          <w:marTop w:val="0"/>
                                                          <w:marBottom w:val="0"/>
                                                          <w:divBdr>
                                                            <w:top w:val="none" w:sz="0" w:space="0" w:color="auto"/>
                                                            <w:left w:val="none" w:sz="0" w:space="0" w:color="auto"/>
                                                            <w:bottom w:val="none" w:sz="0" w:space="0" w:color="auto"/>
                                                            <w:right w:val="none" w:sz="0" w:space="0" w:color="auto"/>
                                                          </w:divBdr>
                                                          <w:divsChild>
                                                            <w:div w:id="27489498">
                                                              <w:marLeft w:val="0"/>
                                                              <w:marRight w:val="0"/>
                                                              <w:marTop w:val="0"/>
                                                              <w:marBottom w:val="0"/>
                                                              <w:divBdr>
                                                                <w:top w:val="none" w:sz="0" w:space="0" w:color="auto"/>
                                                                <w:left w:val="none" w:sz="0" w:space="0" w:color="auto"/>
                                                                <w:bottom w:val="none" w:sz="0" w:space="0" w:color="auto"/>
                                                                <w:right w:val="none" w:sz="0" w:space="0" w:color="auto"/>
                                                              </w:divBdr>
                                                              <w:divsChild>
                                                                <w:div w:id="483664735">
                                                                  <w:marLeft w:val="0"/>
                                                                  <w:marRight w:val="0"/>
                                                                  <w:marTop w:val="0"/>
                                                                  <w:marBottom w:val="0"/>
                                                                  <w:divBdr>
                                                                    <w:top w:val="none" w:sz="0" w:space="0" w:color="auto"/>
                                                                    <w:left w:val="none" w:sz="0" w:space="0" w:color="auto"/>
                                                                    <w:bottom w:val="none" w:sz="0" w:space="0" w:color="auto"/>
                                                                    <w:right w:val="none" w:sz="0" w:space="0" w:color="auto"/>
                                                                  </w:divBdr>
                                                                  <w:divsChild>
                                                                    <w:div w:id="147601399">
                                                                      <w:marLeft w:val="0"/>
                                                                      <w:marRight w:val="0"/>
                                                                      <w:marTop w:val="0"/>
                                                                      <w:marBottom w:val="0"/>
                                                                      <w:divBdr>
                                                                        <w:top w:val="none" w:sz="0" w:space="0" w:color="auto"/>
                                                                        <w:left w:val="none" w:sz="0" w:space="0" w:color="auto"/>
                                                                        <w:bottom w:val="none" w:sz="0" w:space="0" w:color="auto"/>
                                                                        <w:right w:val="none" w:sz="0" w:space="0" w:color="auto"/>
                                                                      </w:divBdr>
                                                                      <w:divsChild>
                                                                        <w:div w:id="32122276">
                                                                          <w:marLeft w:val="-225"/>
                                                                          <w:marRight w:val="-225"/>
                                                                          <w:marTop w:val="0"/>
                                                                          <w:marBottom w:val="0"/>
                                                                          <w:divBdr>
                                                                            <w:top w:val="none" w:sz="0" w:space="0" w:color="auto"/>
                                                                            <w:left w:val="none" w:sz="0" w:space="0" w:color="auto"/>
                                                                            <w:bottom w:val="none" w:sz="0" w:space="0" w:color="auto"/>
                                                                            <w:right w:val="none" w:sz="0" w:space="0" w:color="auto"/>
                                                                          </w:divBdr>
                                                                          <w:divsChild>
                                                                            <w:div w:id="125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5110">
      <w:bodyDiv w:val="1"/>
      <w:marLeft w:val="0"/>
      <w:marRight w:val="0"/>
      <w:marTop w:val="0"/>
      <w:marBottom w:val="0"/>
      <w:divBdr>
        <w:top w:val="none" w:sz="0" w:space="0" w:color="auto"/>
        <w:left w:val="none" w:sz="0" w:space="0" w:color="auto"/>
        <w:bottom w:val="none" w:sz="0" w:space="0" w:color="auto"/>
        <w:right w:val="none" w:sz="0" w:space="0" w:color="auto"/>
      </w:divBdr>
      <w:divsChild>
        <w:div w:id="1982345522">
          <w:marLeft w:val="0"/>
          <w:marRight w:val="0"/>
          <w:marTop w:val="0"/>
          <w:marBottom w:val="0"/>
          <w:divBdr>
            <w:top w:val="none" w:sz="0" w:space="0" w:color="auto"/>
            <w:left w:val="none" w:sz="0" w:space="0" w:color="auto"/>
            <w:bottom w:val="none" w:sz="0" w:space="0" w:color="auto"/>
            <w:right w:val="none" w:sz="0" w:space="0" w:color="auto"/>
          </w:divBdr>
          <w:divsChild>
            <w:div w:id="26374885">
              <w:marLeft w:val="0"/>
              <w:marRight w:val="0"/>
              <w:marTop w:val="315"/>
              <w:marBottom w:val="0"/>
              <w:divBdr>
                <w:top w:val="none" w:sz="0" w:space="0" w:color="auto"/>
                <w:left w:val="none" w:sz="0" w:space="0" w:color="auto"/>
                <w:bottom w:val="none" w:sz="0" w:space="0" w:color="auto"/>
                <w:right w:val="none" w:sz="0" w:space="0" w:color="auto"/>
              </w:divBdr>
              <w:divsChild>
                <w:div w:id="1747919988">
                  <w:marLeft w:val="0"/>
                  <w:marRight w:val="0"/>
                  <w:marTop w:val="0"/>
                  <w:marBottom w:val="0"/>
                  <w:divBdr>
                    <w:top w:val="none" w:sz="0" w:space="0" w:color="auto"/>
                    <w:left w:val="none" w:sz="0" w:space="0" w:color="auto"/>
                    <w:bottom w:val="none" w:sz="0" w:space="0" w:color="auto"/>
                    <w:right w:val="none" w:sz="0" w:space="0" w:color="auto"/>
                  </w:divBdr>
                  <w:divsChild>
                    <w:div w:id="447242356">
                      <w:marLeft w:val="3180"/>
                      <w:marRight w:val="0"/>
                      <w:marTop w:val="0"/>
                      <w:marBottom w:val="0"/>
                      <w:divBdr>
                        <w:top w:val="none" w:sz="0" w:space="0" w:color="auto"/>
                        <w:left w:val="none" w:sz="0" w:space="0" w:color="auto"/>
                        <w:bottom w:val="none" w:sz="0" w:space="0" w:color="auto"/>
                        <w:right w:val="none" w:sz="0" w:space="0" w:color="auto"/>
                      </w:divBdr>
                      <w:divsChild>
                        <w:div w:id="206525617">
                          <w:marLeft w:val="0"/>
                          <w:marRight w:val="0"/>
                          <w:marTop w:val="240"/>
                          <w:marBottom w:val="240"/>
                          <w:divBdr>
                            <w:top w:val="none" w:sz="0" w:space="0" w:color="auto"/>
                            <w:left w:val="none" w:sz="0" w:space="0" w:color="auto"/>
                            <w:bottom w:val="none" w:sz="0" w:space="0" w:color="auto"/>
                            <w:right w:val="none" w:sz="0" w:space="0" w:color="auto"/>
                          </w:divBdr>
                          <w:divsChild>
                            <w:div w:id="696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5899">
      <w:bodyDiv w:val="1"/>
      <w:marLeft w:val="0"/>
      <w:marRight w:val="0"/>
      <w:marTop w:val="0"/>
      <w:marBottom w:val="0"/>
      <w:divBdr>
        <w:top w:val="none" w:sz="0" w:space="0" w:color="auto"/>
        <w:left w:val="none" w:sz="0" w:space="0" w:color="auto"/>
        <w:bottom w:val="none" w:sz="0" w:space="0" w:color="auto"/>
        <w:right w:val="none" w:sz="0" w:space="0" w:color="auto"/>
      </w:divBdr>
    </w:div>
    <w:div w:id="1432168717">
      <w:bodyDiv w:val="1"/>
      <w:marLeft w:val="0"/>
      <w:marRight w:val="0"/>
      <w:marTop w:val="0"/>
      <w:marBottom w:val="0"/>
      <w:divBdr>
        <w:top w:val="none" w:sz="0" w:space="0" w:color="auto"/>
        <w:left w:val="none" w:sz="0" w:space="0" w:color="auto"/>
        <w:bottom w:val="none" w:sz="0" w:space="0" w:color="auto"/>
        <w:right w:val="none" w:sz="0" w:space="0" w:color="auto"/>
      </w:divBdr>
    </w:div>
    <w:div w:id="1433285747">
      <w:bodyDiv w:val="1"/>
      <w:marLeft w:val="0"/>
      <w:marRight w:val="0"/>
      <w:marTop w:val="0"/>
      <w:marBottom w:val="0"/>
      <w:divBdr>
        <w:top w:val="none" w:sz="0" w:space="0" w:color="auto"/>
        <w:left w:val="none" w:sz="0" w:space="0" w:color="auto"/>
        <w:bottom w:val="none" w:sz="0" w:space="0" w:color="auto"/>
        <w:right w:val="none" w:sz="0" w:space="0" w:color="auto"/>
      </w:divBdr>
    </w:div>
    <w:div w:id="1434596883">
      <w:bodyDiv w:val="1"/>
      <w:marLeft w:val="0"/>
      <w:marRight w:val="0"/>
      <w:marTop w:val="0"/>
      <w:marBottom w:val="0"/>
      <w:divBdr>
        <w:top w:val="none" w:sz="0" w:space="0" w:color="auto"/>
        <w:left w:val="none" w:sz="0" w:space="0" w:color="auto"/>
        <w:bottom w:val="none" w:sz="0" w:space="0" w:color="auto"/>
        <w:right w:val="none" w:sz="0" w:space="0" w:color="auto"/>
      </w:divBdr>
      <w:divsChild>
        <w:div w:id="1116371462">
          <w:marLeft w:val="0"/>
          <w:marRight w:val="0"/>
          <w:marTop w:val="0"/>
          <w:marBottom w:val="0"/>
          <w:divBdr>
            <w:top w:val="none" w:sz="0" w:space="0" w:color="auto"/>
            <w:left w:val="none" w:sz="0" w:space="0" w:color="auto"/>
            <w:bottom w:val="none" w:sz="0" w:space="0" w:color="auto"/>
            <w:right w:val="none" w:sz="0" w:space="0" w:color="auto"/>
          </w:divBdr>
          <w:divsChild>
            <w:div w:id="457912338">
              <w:marLeft w:val="0"/>
              <w:marRight w:val="0"/>
              <w:marTop w:val="0"/>
              <w:marBottom w:val="0"/>
              <w:divBdr>
                <w:top w:val="none" w:sz="0" w:space="0" w:color="auto"/>
                <w:left w:val="none" w:sz="0" w:space="0" w:color="auto"/>
                <w:bottom w:val="none" w:sz="0" w:space="0" w:color="auto"/>
                <w:right w:val="none" w:sz="0" w:space="0" w:color="auto"/>
              </w:divBdr>
              <w:divsChild>
                <w:div w:id="1823816896">
                  <w:marLeft w:val="0"/>
                  <w:marRight w:val="0"/>
                  <w:marTop w:val="0"/>
                  <w:marBottom w:val="0"/>
                  <w:divBdr>
                    <w:top w:val="none" w:sz="0" w:space="0" w:color="auto"/>
                    <w:left w:val="none" w:sz="0" w:space="0" w:color="auto"/>
                    <w:bottom w:val="none" w:sz="0" w:space="0" w:color="auto"/>
                    <w:right w:val="none" w:sz="0" w:space="0" w:color="auto"/>
                  </w:divBdr>
                  <w:divsChild>
                    <w:div w:id="2108651161">
                      <w:marLeft w:val="0"/>
                      <w:marRight w:val="0"/>
                      <w:marTop w:val="0"/>
                      <w:marBottom w:val="0"/>
                      <w:divBdr>
                        <w:top w:val="none" w:sz="0" w:space="0" w:color="auto"/>
                        <w:left w:val="none" w:sz="0" w:space="0" w:color="auto"/>
                        <w:bottom w:val="none" w:sz="0" w:space="0" w:color="auto"/>
                        <w:right w:val="none" w:sz="0" w:space="0" w:color="auto"/>
                      </w:divBdr>
                      <w:divsChild>
                        <w:div w:id="1540122798">
                          <w:marLeft w:val="0"/>
                          <w:marRight w:val="0"/>
                          <w:marTop w:val="0"/>
                          <w:marBottom w:val="0"/>
                          <w:divBdr>
                            <w:top w:val="none" w:sz="0" w:space="0" w:color="auto"/>
                            <w:left w:val="none" w:sz="0" w:space="0" w:color="auto"/>
                            <w:bottom w:val="none" w:sz="0" w:space="0" w:color="auto"/>
                            <w:right w:val="none" w:sz="0" w:space="0" w:color="auto"/>
                          </w:divBdr>
                          <w:divsChild>
                            <w:div w:id="1599212644">
                              <w:marLeft w:val="0"/>
                              <w:marRight w:val="0"/>
                              <w:marTop w:val="0"/>
                              <w:marBottom w:val="0"/>
                              <w:divBdr>
                                <w:top w:val="none" w:sz="0" w:space="0" w:color="auto"/>
                                <w:left w:val="none" w:sz="0" w:space="0" w:color="auto"/>
                                <w:bottom w:val="none" w:sz="0" w:space="0" w:color="auto"/>
                                <w:right w:val="none" w:sz="0" w:space="0" w:color="auto"/>
                              </w:divBdr>
                              <w:divsChild>
                                <w:div w:id="1989942313">
                                  <w:marLeft w:val="0"/>
                                  <w:marRight w:val="0"/>
                                  <w:marTop w:val="0"/>
                                  <w:marBottom w:val="0"/>
                                  <w:divBdr>
                                    <w:top w:val="none" w:sz="0" w:space="0" w:color="auto"/>
                                    <w:left w:val="none" w:sz="0" w:space="0" w:color="auto"/>
                                    <w:bottom w:val="none" w:sz="0" w:space="0" w:color="auto"/>
                                    <w:right w:val="none" w:sz="0" w:space="0" w:color="auto"/>
                                  </w:divBdr>
                                  <w:divsChild>
                                    <w:div w:id="1251966501">
                                      <w:marLeft w:val="0"/>
                                      <w:marRight w:val="0"/>
                                      <w:marTop w:val="0"/>
                                      <w:marBottom w:val="0"/>
                                      <w:divBdr>
                                        <w:top w:val="none" w:sz="0" w:space="0" w:color="auto"/>
                                        <w:left w:val="none" w:sz="0" w:space="0" w:color="auto"/>
                                        <w:bottom w:val="none" w:sz="0" w:space="0" w:color="auto"/>
                                        <w:right w:val="none" w:sz="0" w:space="0" w:color="auto"/>
                                      </w:divBdr>
                                      <w:divsChild>
                                        <w:div w:id="1597054406">
                                          <w:marLeft w:val="-150"/>
                                          <w:marRight w:val="-150"/>
                                          <w:marTop w:val="0"/>
                                          <w:marBottom w:val="0"/>
                                          <w:divBdr>
                                            <w:top w:val="none" w:sz="0" w:space="0" w:color="auto"/>
                                            <w:left w:val="none" w:sz="0" w:space="0" w:color="auto"/>
                                            <w:bottom w:val="none" w:sz="0" w:space="0" w:color="auto"/>
                                            <w:right w:val="none" w:sz="0" w:space="0" w:color="auto"/>
                                          </w:divBdr>
                                          <w:divsChild>
                                            <w:div w:id="1398237911">
                                              <w:marLeft w:val="0"/>
                                              <w:marRight w:val="0"/>
                                              <w:marTop w:val="0"/>
                                              <w:marBottom w:val="0"/>
                                              <w:divBdr>
                                                <w:top w:val="none" w:sz="0" w:space="0" w:color="auto"/>
                                                <w:left w:val="none" w:sz="0" w:space="0" w:color="auto"/>
                                                <w:bottom w:val="none" w:sz="0" w:space="0" w:color="auto"/>
                                                <w:right w:val="none" w:sz="0" w:space="0" w:color="auto"/>
                                              </w:divBdr>
                                              <w:divsChild>
                                                <w:div w:id="849374178">
                                                  <w:marLeft w:val="0"/>
                                                  <w:marRight w:val="0"/>
                                                  <w:marTop w:val="0"/>
                                                  <w:marBottom w:val="0"/>
                                                  <w:divBdr>
                                                    <w:top w:val="none" w:sz="0" w:space="0" w:color="auto"/>
                                                    <w:left w:val="none" w:sz="0" w:space="0" w:color="auto"/>
                                                    <w:bottom w:val="none" w:sz="0" w:space="0" w:color="auto"/>
                                                    <w:right w:val="none" w:sz="0" w:space="0" w:color="auto"/>
                                                  </w:divBdr>
                                                  <w:divsChild>
                                                    <w:div w:id="1482382274">
                                                      <w:marLeft w:val="0"/>
                                                      <w:marRight w:val="0"/>
                                                      <w:marTop w:val="0"/>
                                                      <w:marBottom w:val="0"/>
                                                      <w:divBdr>
                                                        <w:top w:val="none" w:sz="0" w:space="0" w:color="auto"/>
                                                        <w:left w:val="none" w:sz="0" w:space="0" w:color="auto"/>
                                                        <w:bottom w:val="none" w:sz="0" w:space="0" w:color="auto"/>
                                                        <w:right w:val="none" w:sz="0" w:space="0" w:color="auto"/>
                                                      </w:divBdr>
                                                      <w:divsChild>
                                                        <w:div w:id="539513157">
                                                          <w:marLeft w:val="0"/>
                                                          <w:marRight w:val="0"/>
                                                          <w:marTop w:val="0"/>
                                                          <w:marBottom w:val="0"/>
                                                          <w:divBdr>
                                                            <w:top w:val="none" w:sz="0" w:space="0" w:color="auto"/>
                                                            <w:left w:val="none" w:sz="0" w:space="0" w:color="auto"/>
                                                            <w:bottom w:val="none" w:sz="0" w:space="0" w:color="auto"/>
                                                            <w:right w:val="none" w:sz="0" w:space="0" w:color="auto"/>
                                                          </w:divBdr>
                                                          <w:divsChild>
                                                            <w:div w:id="1322612365">
                                                              <w:marLeft w:val="0"/>
                                                              <w:marRight w:val="0"/>
                                                              <w:marTop w:val="0"/>
                                                              <w:marBottom w:val="0"/>
                                                              <w:divBdr>
                                                                <w:top w:val="none" w:sz="0" w:space="0" w:color="auto"/>
                                                                <w:left w:val="none" w:sz="0" w:space="0" w:color="auto"/>
                                                                <w:bottom w:val="none" w:sz="0" w:space="0" w:color="auto"/>
                                                                <w:right w:val="none" w:sz="0" w:space="0" w:color="auto"/>
                                                              </w:divBdr>
                                                              <w:divsChild>
                                                                <w:div w:id="1310553131">
                                                                  <w:marLeft w:val="0"/>
                                                                  <w:marRight w:val="0"/>
                                                                  <w:marTop w:val="0"/>
                                                                  <w:marBottom w:val="0"/>
                                                                  <w:divBdr>
                                                                    <w:top w:val="none" w:sz="0" w:space="0" w:color="auto"/>
                                                                    <w:left w:val="none" w:sz="0" w:space="0" w:color="auto"/>
                                                                    <w:bottom w:val="none" w:sz="0" w:space="0" w:color="auto"/>
                                                                    <w:right w:val="none" w:sz="0" w:space="0" w:color="auto"/>
                                                                  </w:divBdr>
                                                                  <w:divsChild>
                                                                    <w:div w:id="1382630750">
                                                                      <w:marLeft w:val="0"/>
                                                                      <w:marRight w:val="0"/>
                                                                      <w:marTop w:val="0"/>
                                                                      <w:marBottom w:val="0"/>
                                                                      <w:divBdr>
                                                                        <w:top w:val="none" w:sz="0" w:space="0" w:color="auto"/>
                                                                        <w:left w:val="none" w:sz="0" w:space="0" w:color="auto"/>
                                                                        <w:bottom w:val="none" w:sz="0" w:space="0" w:color="auto"/>
                                                                        <w:right w:val="none" w:sz="0" w:space="0" w:color="auto"/>
                                                                      </w:divBdr>
                                                                      <w:divsChild>
                                                                        <w:div w:id="990986056">
                                                                          <w:marLeft w:val="-225"/>
                                                                          <w:marRight w:val="-225"/>
                                                                          <w:marTop w:val="0"/>
                                                                          <w:marBottom w:val="0"/>
                                                                          <w:divBdr>
                                                                            <w:top w:val="none" w:sz="0" w:space="0" w:color="auto"/>
                                                                            <w:left w:val="none" w:sz="0" w:space="0" w:color="auto"/>
                                                                            <w:bottom w:val="none" w:sz="0" w:space="0" w:color="auto"/>
                                                                            <w:right w:val="none" w:sz="0" w:space="0" w:color="auto"/>
                                                                          </w:divBdr>
                                                                          <w:divsChild>
                                                                            <w:div w:id="16951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251592">
      <w:bodyDiv w:val="1"/>
      <w:marLeft w:val="0"/>
      <w:marRight w:val="0"/>
      <w:marTop w:val="0"/>
      <w:marBottom w:val="0"/>
      <w:divBdr>
        <w:top w:val="none" w:sz="0" w:space="0" w:color="auto"/>
        <w:left w:val="none" w:sz="0" w:space="0" w:color="auto"/>
        <w:bottom w:val="none" w:sz="0" w:space="0" w:color="auto"/>
        <w:right w:val="none" w:sz="0" w:space="0" w:color="auto"/>
      </w:divBdr>
    </w:div>
    <w:div w:id="1435828285">
      <w:bodyDiv w:val="1"/>
      <w:marLeft w:val="0"/>
      <w:marRight w:val="0"/>
      <w:marTop w:val="0"/>
      <w:marBottom w:val="0"/>
      <w:divBdr>
        <w:top w:val="none" w:sz="0" w:space="0" w:color="auto"/>
        <w:left w:val="none" w:sz="0" w:space="0" w:color="auto"/>
        <w:bottom w:val="none" w:sz="0" w:space="0" w:color="auto"/>
        <w:right w:val="none" w:sz="0" w:space="0" w:color="auto"/>
      </w:divBdr>
    </w:div>
    <w:div w:id="1435831384">
      <w:bodyDiv w:val="1"/>
      <w:marLeft w:val="0"/>
      <w:marRight w:val="0"/>
      <w:marTop w:val="0"/>
      <w:marBottom w:val="0"/>
      <w:divBdr>
        <w:top w:val="none" w:sz="0" w:space="0" w:color="auto"/>
        <w:left w:val="none" w:sz="0" w:space="0" w:color="auto"/>
        <w:bottom w:val="none" w:sz="0" w:space="0" w:color="auto"/>
        <w:right w:val="none" w:sz="0" w:space="0" w:color="auto"/>
      </w:divBdr>
    </w:div>
    <w:div w:id="1435903891">
      <w:bodyDiv w:val="1"/>
      <w:marLeft w:val="0"/>
      <w:marRight w:val="0"/>
      <w:marTop w:val="0"/>
      <w:marBottom w:val="0"/>
      <w:divBdr>
        <w:top w:val="none" w:sz="0" w:space="0" w:color="auto"/>
        <w:left w:val="none" w:sz="0" w:space="0" w:color="auto"/>
        <w:bottom w:val="none" w:sz="0" w:space="0" w:color="auto"/>
        <w:right w:val="none" w:sz="0" w:space="0" w:color="auto"/>
      </w:divBdr>
    </w:div>
    <w:div w:id="1435904002">
      <w:bodyDiv w:val="1"/>
      <w:marLeft w:val="0"/>
      <w:marRight w:val="0"/>
      <w:marTop w:val="0"/>
      <w:marBottom w:val="0"/>
      <w:divBdr>
        <w:top w:val="none" w:sz="0" w:space="0" w:color="auto"/>
        <w:left w:val="none" w:sz="0" w:space="0" w:color="auto"/>
        <w:bottom w:val="none" w:sz="0" w:space="0" w:color="auto"/>
        <w:right w:val="none" w:sz="0" w:space="0" w:color="auto"/>
      </w:divBdr>
    </w:div>
    <w:div w:id="1436364382">
      <w:bodyDiv w:val="1"/>
      <w:marLeft w:val="0"/>
      <w:marRight w:val="0"/>
      <w:marTop w:val="0"/>
      <w:marBottom w:val="0"/>
      <w:divBdr>
        <w:top w:val="none" w:sz="0" w:space="0" w:color="auto"/>
        <w:left w:val="none" w:sz="0" w:space="0" w:color="auto"/>
        <w:bottom w:val="none" w:sz="0" w:space="0" w:color="auto"/>
        <w:right w:val="none" w:sz="0" w:space="0" w:color="auto"/>
      </w:divBdr>
    </w:div>
    <w:div w:id="1437601496">
      <w:bodyDiv w:val="1"/>
      <w:marLeft w:val="0"/>
      <w:marRight w:val="0"/>
      <w:marTop w:val="0"/>
      <w:marBottom w:val="0"/>
      <w:divBdr>
        <w:top w:val="none" w:sz="0" w:space="0" w:color="auto"/>
        <w:left w:val="none" w:sz="0" w:space="0" w:color="auto"/>
        <w:bottom w:val="none" w:sz="0" w:space="0" w:color="auto"/>
        <w:right w:val="none" w:sz="0" w:space="0" w:color="auto"/>
      </w:divBdr>
      <w:divsChild>
        <w:div w:id="457533706">
          <w:marLeft w:val="0"/>
          <w:marRight w:val="0"/>
          <w:marTop w:val="0"/>
          <w:marBottom w:val="0"/>
          <w:divBdr>
            <w:top w:val="none" w:sz="0" w:space="0" w:color="auto"/>
            <w:left w:val="none" w:sz="0" w:space="0" w:color="auto"/>
            <w:bottom w:val="none" w:sz="0" w:space="0" w:color="auto"/>
            <w:right w:val="none" w:sz="0" w:space="0" w:color="auto"/>
          </w:divBdr>
          <w:divsChild>
            <w:div w:id="88355474">
              <w:marLeft w:val="0"/>
              <w:marRight w:val="0"/>
              <w:marTop w:val="0"/>
              <w:marBottom w:val="0"/>
              <w:divBdr>
                <w:top w:val="none" w:sz="0" w:space="0" w:color="auto"/>
                <w:left w:val="none" w:sz="0" w:space="0" w:color="auto"/>
                <w:bottom w:val="none" w:sz="0" w:space="0" w:color="auto"/>
                <w:right w:val="none" w:sz="0" w:space="0" w:color="auto"/>
              </w:divBdr>
              <w:divsChild>
                <w:div w:id="1938712053">
                  <w:marLeft w:val="0"/>
                  <w:marRight w:val="0"/>
                  <w:marTop w:val="0"/>
                  <w:marBottom w:val="0"/>
                  <w:divBdr>
                    <w:top w:val="none" w:sz="0" w:space="0" w:color="auto"/>
                    <w:left w:val="none" w:sz="0" w:space="0" w:color="auto"/>
                    <w:bottom w:val="none" w:sz="0" w:space="0" w:color="auto"/>
                    <w:right w:val="none" w:sz="0" w:space="0" w:color="auto"/>
                  </w:divBdr>
                  <w:divsChild>
                    <w:div w:id="591159773">
                      <w:marLeft w:val="0"/>
                      <w:marRight w:val="0"/>
                      <w:marTop w:val="0"/>
                      <w:marBottom w:val="0"/>
                      <w:divBdr>
                        <w:top w:val="none" w:sz="0" w:space="0" w:color="auto"/>
                        <w:left w:val="none" w:sz="0" w:space="0" w:color="auto"/>
                        <w:bottom w:val="none" w:sz="0" w:space="0" w:color="auto"/>
                        <w:right w:val="none" w:sz="0" w:space="0" w:color="auto"/>
                      </w:divBdr>
                      <w:divsChild>
                        <w:div w:id="1947224157">
                          <w:marLeft w:val="0"/>
                          <w:marRight w:val="0"/>
                          <w:marTop w:val="0"/>
                          <w:marBottom w:val="0"/>
                          <w:divBdr>
                            <w:top w:val="none" w:sz="0" w:space="0" w:color="auto"/>
                            <w:left w:val="none" w:sz="0" w:space="0" w:color="auto"/>
                            <w:bottom w:val="none" w:sz="0" w:space="0" w:color="auto"/>
                            <w:right w:val="none" w:sz="0" w:space="0" w:color="auto"/>
                          </w:divBdr>
                          <w:divsChild>
                            <w:div w:id="1076783745">
                              <w:marLeft w:val="0"/>
                              <w:marRight w:val="0"/>
                              <w:marTop w:val="0"/>
                              <w:marBottom w:val="0"/>
                              <w:divBdr>
                                <w:top w:val="none" w:sz="0" w:space="0" w:color="auto"/>
                                <w:left w:val="none" w:sz="0" w:space="0" w:color="auto"/>
                                <w:bottom w:val="none" w:sz="0" w:space="0" w:color="auto"/>
                                <w:right w:val="none" w:sz="0" w:space="0" w:color="auto"/>
                              </w:divBdr>
                              <w:divsChild>
                                <w:div w:id="411320246">
                                  <w:marLeft w:val="0"/>
                                  <w:marRight w:val="0"/>
                                  <w:marTop w:val="0"/>
                                  <w:marBottom w:val="0"/>
                                  <w:divBdr>
                                    <w:top w:val="none" w:sz="0" w:space="0" w:color="auto"/>
                                    <w:left w:val="none" w:sz="0" w:space="0" w:color="auto"/>
                                    <w:bottom w:val="none" w:sz="0" w:space="0" w:color="auto"/>
                                    <w:right w:val="none" w:sz="0" w:space="0" w:color="auto"/>
                                  </w:divBdr>
                                  <w:divsChild>
                                    <w:div w:id="566258583">
                                      <w:marLeft w:val="0"/>
                                      <w:marRight w:val="0"/>
                                      <w:marTop w:val="0"/>
                                      <w:marBottom w:val="0"/>
                                      <w:divBdr>
                                        <w:top w:val="none" w:sz="0" w:space="0" w:color="auto"/>
                                        <w:left w:val="none" w:sz="0" w:space="0" w:color="auto"/>
                                        <w:bottom w:val="none" w:sz="0" w:space="0" w:color="auto"/>
                                        <w:right w:val="none" w:sz="0" w:space="0" w:color="auto"/>
                                      </w:divBdr>
                                      <w:divsChild>
                                        <w:div w:id="1718820680">
                                          <w:marLeft w:val="-150"/>
                                          <w:marRight w:val="-150"/>
                                          <w:marTop w:val="0"/>
                                          <w:marBottom w:val="0"/>
                                          <w:divBdr>
                                            <w:top w:val="none" w:sz="0" w:space="0" w:color="auto"/>
                                            <w:left w:val="none" w:sz="0" w:space="0" w:color="auto"/>
                                            <w:bottom w:val="none" w:sz="0" w:space="0" w:color="auto"/>
                                            <w:right w:val="none" w:sz="0" w:space="0" w:color="auto"/>
                                          </w:divBdr>
                                          <w:divsChild>
                                            <w:div w:id="1210460105">
                                              <w:marLeft w:val="0"/>
                                              <w:marRight w:val="0"/>
                                              <w:marTop w:val="0"/>
                                              <w:marBottom w:val="0"/>
                                              <w:divBdr>
                                                <w:top w:val="none" w:sz="0" w:space="0" w:color="auto"/>
                                                <w:left w:val="none" w:sz="0" w:space="0" w:color="auto"/>
                                                <w:bottom w:val="none" w:sz="0" w:space="0" w:color="auto"/>
                                                <w:right w:val="none" w:sz="0" w:space="0" w:color="auto"/>
                                              </w:divBdr>
                                              <w:divsChild>
                                                <w:div w:id="328757454">
                                                  <w:marLeft w:val="0"/>
                                                  <w:marRight w:val="0"/>
                                                  <w:marTop w:val="0"/>
                                                  <w:marBottom w:val="0"/>
                                                  <w:divBdr>
                                                    <w:top w:val="none" w:sz="0" w:space="0" w:color="auto"/>
                                                    <w:left w:val="none" w:sz="0" w:space="0" w:color="auto"/>
                                                    <w:bottom w:val="none" w:sz="0" w:space="0" w:color="auto"/>
                                                    <w:right w:val="none" w:sz="0" w:space="0" w:color="auto"/>
                                                  </w:divBdr>
                                                  <w:divsChild>
                                                    <w:div w:id="1464620592">
                                                      <w:marLeft w:val="0"/>
                                                      <w:marRight w:val="0"/>
                                                      <w:marTop w:val="0"/>
                                                      <w:marBottom w:val="0"/>
                                                      <w:divBdr>
                                                        <w:top w:val="none" w:sz="0" w:space="0" w:color="auto"/>
                                                        <w:left w:val="none" w:sz="0" w:space="0" w:color="auto"/>
                                                        <w:bottom w:val="none" w:sz="0" w:space="0" w:color="auto"/>
                                                        <w:right w:val="none" w:sz="0" w:space="0" w:color="auto"/>
                                                      </w:divBdr>
                                                      <w:divsChild>
                                                        <w:div w:id="1085611546">
                                                          <w:marLeft w:val="0"/>
                                                          <w:marRight w:val="0"/>
                                                          <w:marTop w:val="0"/>
                                                          <w:marBottom w:val="0"/>
                                                          <w:divBdr>
                                                            <w:top w:val="none" w:sz="0" w:space="0" w:color="auto"/>
                                                            <w:left w:val="none" w:sz="0" w:space="0" w:color="auto"/>
                                                            <w:bottom w:val="none" w:sz="0" w:space="0" w:color="auto"/>
                                                            <w:right w:val="none" w:sz="0" w:space="0" w:color="auto"/>
                                                          </w:divBdr>
                                                          <w:divsChild>
                                                            <w:div w:id="990910290">
                                                              <w:marLeft w:val="0"/>
                                                              <w:marRight w:val="0"/>
                                                              <w:marTop w:val="0"/>
                                                              <w:marBottom w:val="0"/>
                                                              <w:divBdr>
                                                                <w:top w:val="none" w:sz="0" w:space="0" w:color="auto"/>
                                                                <w:left w:val="none" w:sz="0" w:space="0" w:color="auto"/>
                                                                <w:bottom w:val="none" w:sz="0" w:space="0" w:color="auto"/>
                                                                <w:right w:val="none" w:sz="0" w:space="0" w:color="auto"/>
                                                              </w:divBdr>
                                                              <w:divsChild>
                                                                <w:div w:id="1210915356">
                                                                  <w:marLeft w:val="0"/>
                                                                  <w:marRight w:val="0"/>
                                                                  <w:marTop w:val="0"/>
                                                                  <w:marBottom w:val="0"/>
                                                                  <w:divBdr>
                                                                    <w:top w:val="none" w:sz="0" w:space="0" w:color="auto"/>
                                                                    <w:left w:val="none" w:sz="0" w:space="0" w:color="auto"/>
                                                                    <w:bottom w:val="none" w:sz="0" w:space="0" w:color="auto"/>
                                                                    <w:right w:val="none" w:sz="0" w:space="0" w:color="auto"/>
                                                                  </w:divBdr>
                                                                  <w:divsChild>
                                                                    <w:div w:id="1946304068">
                                                                      <w:marLeft w:val="0"/>
                                                                      <w:marRight w:val="0"/>
                                                                      <w:marTop w:val="0"/>
                                                                      <w:marBottom w:val="0"/>
                                                                      <w:divBdr>
                                                                        <w:top w:val="none" w:sz="0" w:space="0" w:color="auto"/>
                                                                        <w:left w:val="none" w:sz="0" w:space="0" w:color="auto"/>
                                                                        <w:bottom w:val="none" w:sz="0" w:space="0" w:color="auto"/>
                                                                        <w:right w:val="none" w:sz="0" w:space="0" w:color="auto"/>
                                                                      </w:divBdr>
                                                                      <w:divsChild>
                                                                        <w:div w:id="591200713">
                                                                          <w:marLeft w:val="-225"/>
                                                                          <w:marRight w:val="-225"/>
                                                                          <w:marTop w:val="0"/>
                                                                          <w:marBottom w:val="0"/>
                                                                          <w:divBdr>
                                                                            <w:top w:val="none" w:sz="0" w:space="0" w:color="auto"/>
                                                                            <w:left w:val="none" w:sz="0" w:space="0" w:color="auto"/>
                                                                            <w:bottom w:val="none" w:sz="0" w:space="0" w:color="auto"/>
                                                                            <w:right w:val="none" w:sz="0" w:space="0" w:color="auto"/>
                                                                          </w:divBdr>
                                                                          <w:divsChild>
                                                                            <w:div w:id="29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016450">
      <w:bodyDiv w:val="1"/>
      <w:marLeft w:val="0"/>
      <w:marRight w:val="0"/>
      <w:marTop w:val="0"/>
      <w:marBottom w:val="0"/>
      <w:divBdr>
        <w:top w:val="none" w:sz="0" w:space="0" w:color="auto"/>
        <w:left w:val="none" w:sz="0" w:space="0" w:color="auto"/>
        <w:bottom w:val="none" w:sz="0" w:space="0" w:color="auto"/>
        <w:right w:val="none" w:sz="0" w:space="0" w:color="auto"/>
      </w:divBdr>
    </w:div>
    <w:div w:id="1438403507">
      <w:bodyDiv w:val="1"/>
      <w:marLeft w:val="0"/>
      <w:marRight w:val="0"/>
      <w:marTop w:val="0"/>
      <w:marBottom w:val="0"/>
      <w:divBdr>
        <w:top w:val="none" w:sz="0" w:space="0" w:color="auto"/>
        <w:left w:val="none" w:sz="0" w:space="0" w:color="auto"/>
        <w:bottom w:val="none" w:sz="0" w:space="0" w:color="auto"/>
        <w:right w:val="none" w:sz="0" w:space="0" w:color="auto"/>
      </w:divBdr>
      <w:divsChild>
        <w:div w:id="736896999">
          <w:marLeft w:val="0"/>
          <w:marRight w:val="0"/>
          <w:marTop w:val="0"/>
          <w:marBottom w:val="0"/>
          <w:divBdr>
            <w:top w:val="none" w:sz="0" w:space="0" w:color="auto"/>
            <w:left w:val="none" w:sz="0" w:space="0" w:color="auto"/>
            <w:bottom w:val="none" w:sz="0" w:space="0" w:color="auto"/>
            <w:right w:val="none" w:sz="0" w:space="0" w:color="auto"/>
          </w:divBdr>
          <w:divsChild>
            <w:div w:id="259533541">
              <w:marLeft w:val="0"/>
              <w:marRight w:val="0"/>
              <w:marTop w:val="0"/>
              <w:marBottom w:val="0"/>
              <w:divBdr>
                <w:top w:val="none" w:sz="0" w:space="0" w:color="auto"/>
                <w:left w:val="none" w:sz="0" w:space="0" w:color="auto"/>
                <w:bottom w:val="none" w:sz="0" w:space="0" w:color="auto"/>
                <w:right w:val="none" w:sz="0" w:space="0" w:color="auto"/>
              </w:divBdr>
              <w:divsChild>
                <w:div w:id="1755786627">
                  <w:marLeft w:val="0"/>
                  <w:marRight w:val="0"/>
                  <w:marTop w:val="0"/>
                  <w:marBottom w:val="0"/>
                  <w:divBdr>
                    <w:top w:val="none" w:sz="0" w:space="0" w:color="auto"/>
                    <w:left w:val="none" w:sz="0" w:space="0" w:color="auto"/>
                    <w:bottom w:val="none" w:sz="0" w:space="0" w:color="auto"/>
                    <w:right w:val="none" w:sz="0" w:space="0" w:color="auto"/>
                  </w:divBdr>
                  <w:divsChild>
                    <w:div w:id="1982157">
                      <w:marLeft w:val="0"/>
                      <w:marRight w:val="0"/>
                      <w:marTop w:val="0"/>
                      <w:marBottom w:val="0"/>
                      <w:divBdr>
                        <w:top w:val="none" w:sz="0" w:space="0" w:color="auto"/>
                        <w:left w:val="none" w:sz="0" w:space="0" w:color="auto"/>
                        <w:bottom w:val="none" w:sz="0" w:space="0" w:color="auto"/>
                        <w:right w:val="none" w:sz="0" w:space="0" w:color="auto"/>
                      </w:divBdr>
                      <w:divsChild>
                        <w:div w:id="1478182667">
                          <w:marLeft w:val="0"/>
                          <w:marRight w:val="0"/>
                          <w:marTop w:val="0"/>
                          <w:marBottom w:val="0"/>
                          <w:divBdr>
                            <w:top w:val="none" w:sz="0" w:space="0" w:color="auto"/>
                            <w:left w:val="none" w:sz="0" w:space="0" w:color="auto"/>
                            <w:bottom w:val="none" w:sz="0" w:space="0" w:color="auto"/>
                            <w:right w:val="none" w:sz="0" w:space="0" w:color="auto"/>
                          </w:divBdr>
                          <w:divsChild>
                            <w:div w:id="1642536838">
                              <w:marLeft w:val="3"/>
                              <w:marRight w:val="0"/>
                              <w:marTop w:val="0"/>
                              <w:marBottom w:val="0"/>
                              <w:divBdr>
                                <w:top w:val="none" w:sz="0" w:space="0" w:color="auto"/>
                                <w:left w:val="none" w:sz="0" w:space="0" w:color="auto"/>
                                <w:bottom w:val="none" w:sz="0" w:space="0" w:color="auto"/>
                                <w:right w:val="none" w:sz="0" w:space="0" w:color="auto"/>
                              </w:divBdr>
                              <w:divsChild>
                                <w:div w:id="1933776840">
                                  <w:marLeft w:val="0"/>
                                  <w:marRight w:val="0"/>
                                  <w:marTop w:val="0"/>
                                  <w:marBottom w:val="0"/>
                                  <w:divBdr>
                                    <w:top w:val="none" w:sz="0" w:space="0" w:color="auto"/>
                                    <w:left w:val="none" w:sz="0" w:space="0" w:color="auto"/>
                                    <w:bottom w:val="none" w:sz="0" w:space="0" w:color="auto"/>
                                    <w:right w:val="none" w:sz="0" w:space="0" w:color="auto"/>
                                  </w:divBdr>
                                  <w:divsChild>
                                    <w:div w:id="86539536">
                                      <w:marLeft w:val="0"/>
                                      <w:marRight w:val="0"/>
                                      <w:marTop w:val="0"/>
                                      <w:marBottom w:val="0"/>
                                      <w:divBdr>
                                        <w:top w:val="none" w:sz="0" w:space="0" w:color="auto"/>
                                        <w:left w:val="none" w:sz="0" w:space="0" w:color="auto"/>
                                        <w:bottom w:val="none" w:sz="0" w:space="0" w:color="auto"/>
                                        <w:right w:val="none" w:sz="0" w:space="0" w:color="auto"/>
                                      </w:divBdr>
                                      <w:divsChild>
                                        <w:div w:id="1367171896">
                                          <w:marLeft w:val="0"/>
                                          <w:marRight w:val="0"/>
                                          <w:marTop w:val="0"/>
                                          <w:marBottom w:val="0"/>
                                          <w:divBdr>
                                            <w:top w:val="none" w:sz="0" w:space="0" w:color="auto"/>
                                            <w:left w:val="none" w:sz="0" w:space="0" w:color="auto"/>
                                            <w:bottom w:val="none" w:sz="0" w:space="0" w:color="auto"/>
                                            <w:right w:val="none" w:sz="0" w:space="0" w:color="auto"/>
                                          </w:divBdr>
                                          <w:divsChild>
                                            <w:div w:id="1906645463">
                                              <w:marLeft w:val="0"/>
                                              <w:marRight w:val="0"/>
                                              <w:marTop w:val="0"/>
                                              <w:marBottom w:val="0"/>
                                              <w:divBdr>
                                                <w:top w:val="none" w:sz="0" w:space="0" w:color="auto"/>
                                                <w:left w:val="none" w:sz="0" w:space="0" w:color="auto"/>
                                                <w:bottom w:val="none" w:sz="0" w:space="0" w:color="auto"/>
                                                <w:right w:val="none" w:sz="0" w:space="0" w:color="auto"/>
                                              </w:divBdr>
                                              <w:divsChild>
                                                <w:div w:id="531578504">
                                                  <w:marLeft w:val="0"/>
                                                  <w:marRight w:val="0"/>
                                                  <w:marTop w:val="0"/>
                                                  <w:marBottom w:val="0"/>
                                                  <w:divBdr>
                                                    <w:top w:val="none" w:sz="0" w:space="0" w:color="auto"/>
                                                    <w:left w:val="none" w:sz="0" w:space="0" w:color="auto"/>
                                                    <w:bottom w:val="none" w:sz="0" w:space="0" w:color="auto"/>
                                                    <w:right w:val="none" w:sz="0" w:space="0" w:color="auto"/>
                                                  </w:divBdr>
                                                  <w:divsChild>
                                                    <w:div w:id="829062747">
                                                      <w:marLeft w:val="0"/>
                                                      <w:marRight w:val="0"/>
                                                      <w:marTop w:val="0"/>
                                                      <w:marBottom w:val="0"/>
                                                      <w:divBdr>
                                                        <w:top w:val="none" w:sz="0" w:space="0" w:color="auto"/>
                                                        <w:left w:val="none" w:sz="0" w:space="0" w:color="auto"/>
                                                        <w:bottom w:val="none" w:sz="0" w:space="0" w:color="auto"/>
                                                        <w:right w:val="none" w:sz="0" w:space="0" w:color="auto"/>
                                                      </w:divBdr>
                                                      <w:divsChild>
                                                        <w:div w:id="100074200">
                                                          <w:marLeft w:val="0"/>
                                                          <w:marRight w:val="0"/>
                                                          <w:marTop w:val="0"/>
                                                          <w:marBottom w:val="0"/>
                                                          <w:divBdr>
                                                            <w:top w:val="none" w:sz="0" w:space="0" w:color="auto"/>
                                                            <w:left w:val="none" w:sz="0" w:space="0" w:color="auto"/>
                                                            <w:bottom w:val="none" w:sz="0" w:space="0" w:color="auto"/>
                                                            <w:right w:val="none" w:sz="0" w:space="0" w:color="auto"/>
                                                          </w:divBdr>
                                                          <w:divsChild>
                                                            <w:div w:id="1611354705">
                                                              <w:marLeft w:val="0"/>
                                                              <w:marRight w:val="0"/>
                                                              <w:marTop w:val="0"/>
                                                              <w:marBottom w:val="0"/>
                                                              <w:divBdr>
                                                                <w:top w:val="none" w:sz="0" w:space="0" w:color="auto"/>
                                                                <w:left w:val="none" w:sz="0" w:space="0" w:color="auto"/>
                                                                <w:bottom w:val="none" w:sz="0" w:space="0" w:color="auto"/>
                                                                <w:right w:val="none" w:sz="0" w:space="0" w:color="auto"/>
                                                              </w:divBdr>
                                                              <w:divsChild>
                                                                <w:div w:id="78605098">
                                                                  <w:marLeft w:val="0"/>
                                                                  <w:marRight w:val="0"/>
                                                                  <w:marTop w:val="0"/>
                                                                  <w:marBottom w:val="0"/>
                                                                  <w:divBdr>
                                                                    <w:top w:val="none" w:sz="0" w:space="0" w:color="auto"/>
                                                                    <w:left w:val="none" w:sz="0" w:space="0" w:color="auto"/>
                                                                    <w:bottom w:val="none" w:sz="0" w:space="0" w:color="auto"/>
                                                                    <w:right w:val="none" w:sz="0" w:space="0" w:color="auto"/>
                                                                  </w:divBdr>
                                                                  <w:divsChild>
                                                                    <w:div w:id="1420247502">
                                                                      <w:marLeft w:val="0"/>
                                                                      <w:marRight w:val="0"/>
                                                                      <w:marTop w:val="0"/>
                                                                      <w:marBottom w:val="0"/>
                                                                      <w:divBdr>
                                                                        <w:top w:val="none" w:sz="0" w:space="0" w:color="auto"/>
                                                                        <w:left w:val="none" w:sz="0" w:space="0" w:color="auto"/>
                                                                        <w:bottom w:val="none" w:sz="0" w:space="0" w:color="auto"/>
                                                                        <w:right w:val="none" w:sz="0" w:space="0" w:color="auto"/>
                                                                      </w:divBdr>
                                                                      <w:divsChild>
                                                                        <w:div w:id="20619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05585">
      <w:bodyDiv w:val="1"/>
      <w:marLeft w:val="0"/>
      <w:marRight w:val="0"/>
      <w:marTop w:val="0"/>
      <w:marBottom w:val="0"/>
      <w:divBdr>
        <w:top w:val="none" w:sz="0" w:space="0" w:color="auto"/>
        <w:left w:val="none" w:sz="0" w:space="0" w:color="auto"/>
        <w:bottom w:val="none" w:sz="0" w:space="0" w:color="auto"/>
        <w:right w:val="none" w:sz="0" w:space="0" w:color="auto"/>
      </w:divBdr>
    </w:div>
    <w:div w:id="1438521106">
      <w:bodyDiv w:val="1"/>
      <w:marLeft w:val="0"/>
      <w:marRight w:val="0"/>
      <w:marTop w:val="0"/>
      <w:marBottom w:val="0"/>
      <w:divBdr>
        <w:top w:val="none" w:sz="0" w:space="0" w:color="auto"/>
        <w:left w:val="none" w:sz="0" w:space="0" w:color="auto"/>
        <w:bottom w:val="none" w:sz="0" w:space="0" w:color="auto"/>
        <w:right w:val="none" w:sz="0" w:space="0" w:color="auto"/>
      </w:divBdr>
    </w:div>
    <w:div w:id="1438602770">
      <w:bodyDiv w:val="1"/>
      <w:marLeft w:val="0"/>
      <w:marRight w:val="0"/>
      <w:marTop w:val="0"/>
      <w:marBottom w:val="0"/>
      <w:divBdr>
        <w:top w:val="none" w:sz="0" w:space="0" w:color="auto"/>
        <w:left w:val="none" w:sz="0" w:space="0" w:color="auto"/>
        <w:bottom w:val="none" w:sz="0" w:space="0" w:color="auto"/>
        <w:right w:val="none" w:sz="0" w:space="0" w:color="auto"/>
      </w:divBdr>
    </w:div>
    <w:div w:id="1438676445">
      <w:bodyDiv w:val="1"/>
      <w:marLeft w:val="0"/>
      <w:marRight w:val="0"/>
      <w:marTop w:val="0"/>
      <w:marBottom w:val="0"/>
      <w:divBdr>
        <w:top w:val="none" w:sz="0" w:space="0" w:color="auto"/>
        <w:left w:val="none" w:sz="0" w:space="0" w:color="auto"/>
        <w:bottom w:val="none" w:sz="0" w:space="0" w:color="auto"/>
        <w:right w:val="none" w:sz="0" w:space="0" w:color="auto"/>
      </w:divBdr>
    </w:div>
    <w:div w:id="1439257864">
      <w:bodyDiv w:val="1"/>
      <w:marLeft w:val="0"/>
      <w:marRight w:val="0"/>
      <w:marTop w:val="0"/>
      <w:marBottom w:val="0"/>
      <w:divBdr>
        <w:top w:val="none" w:sz="0" w:space="0" w:color="auto"/>
        <w:left w:val="none" w:sz="0" w:space="0" w:color="auto"/>
        <w:bottom w:val="none" w:sz="0" w:space="0" w:color="auto"/>
        <w:right w:val="none" w:sz="0" w:space="0" w:color="auto"/>
      </w:divBdr>
      <w:divsChild>
        <w:div w:id="583805450">
          <w:marLeft w:val="0"/>
          <w:marRight w:val="0"/>
          <w:marTop w:val="0"/>
          <w:marBottom w:val="0"/>
          <w:divBdr>
            <w:top w:val="none" w:sz="0" w:space="0" w:color="auto"/>
            <w:left w:val="none" w:sz="0" w:space="0" w:color="auto"/>
            <w:bottom w:val="none" w:sz="0" w:space="0" w:color="auto"/>
            <w:right w:val="none" w:sz="0" w:space="0" w:color="auto"/>
          </w:divBdr>
          <w:divsChild>
            <w:div w:id="522012451">
              <w:marLeft w:val="0"/>
              <w:marRight w:val="0"/>
              <w:marTop w:val="0"/>
              <w:marBottom w:val="0"/>
              <w:divBdr>
                <w:top w:val="none" w:sz="0" w:space="0" w:color="auto"/>
                <w:left w:val="none" w:sz="0" w:space="0" w:color="auto"/>
                <w:bottom w:val="none" w:sz="0" w:space="0" w:color="auto"/>
                <w:right w:val="none" w:sz="0" w:space="0" w:color="auto"/>
              </w:divBdr>
              <w:divsChild>
                <w:div w:id="1430587920">
                  <w:marLeft w:val="0"/>
                  <w:marRight w:val="0"/>
                  <w:marTop w:val="0"/>
                  <w:marBottom w:val="0"/>
                  <w:divBdr>
                    <w:top w:val="none" w:sz="0" w:space="0" w:color="auto"/>
                    <w:left w:val="none" w:sz="0" w:space="0" w:color="auto"/>
                    <w:bottom w:val="none" w:sz="0" w:space="0" w:color="auto"/>
                    <w:right w:val="none" w:sz="0" w:space="0" w:color="auto"/>
                  </w:divBdr>
                  <w:divsChild>
                    <w:div w:id="302078537">
                      <w:marLeft w:val="0"/>
                      <w:marRight w:val="0"/>
                      <w:marTop w:val="0"/>
                      <w:marBottom w:val="0"/>
                      <w:divBdr>
                        <w:top w:val="none" w:sz="0" w:space="0" w:color="auto"/>
                        <w:left w:val="none" w:sz="0" w:space="0" w:color="auto"/>
                        <w:bottom w:val="none" w:sz="0" w:space="0" w:color="auto"/>
                        <w:right w:val="none" w:sz="0" w:space="0" w:color="auto"/>
                      </w:divBdr>
                      <w:divsChild>
                        <w:div w:id="966551573">
                          <w:marLeft w:val="0"/>
                          <w:marRight w:val="0"/>
                          <w:marTop w:val="0"/>
                          <w:marBottom w:val="0"/>
                          <w:divBdr>
                            <w:top w:val="none" w:sz="0" w:space="0" w:color="auto"/>
                            <w:left w:val="none" w:sz="0" w:space="0" w:color="auto"/>
                            <w:bottom w:val="none" w:sz="0" w:space="0" w:color="auto"/>
                            <w:right w:val="none" w:sz="0" w:space="0" w:color="auto"/>
                          </w:divBdr>
                          <w:divsChild>
                            <w:div w:id="999503070">
                              <w:marLeft w:val="0"/>
                              <w:marRight w:val="0"/>
                              <w:marTop w:val="0"/>
                              <w:marBottom w:val="0"/>
                              <w:divBdr>
                                <w:top w:val="none" w:sz="0" w:space="0" w:color="auto"/>
                                <w:left w:val="none" w:sz="0" w:space="0" w:color="auto"/>
                                <w:bottom w:val="none" w:sz="0" w:space="0" w:color="auto"/>
                                <w:right w:val="none" w:sz="0" w:space="0" w:color="auto"/>
                              </w:divBdr>
                              <w:divsChild>
                                <w:div w:id="840126935">
                                  <w:marLeft w:val="0"/>
                                  <w:marRight w:val="0"/>
                                  <w:marTop w:val="0"/>
                                  <w:marBottom w:val="0"/>
                                  <w:divBdr>
                                    <w:top w:val="none" w:sz="0" w:space="0" w:color="auto"/>
                                    <w:left w:val="none" w:sz="0" w:space="0" w:color="auto"/>
                                    <w:bottom w:val="none" w:sz="0" w:space="0" w:color="auto"/>
                                    <w:right w:val="none" w:sz="0" w:space="0" w:color="auto"/>
                                  </w:divBdr>
                                  <w:divsChild>
                                    <w:div w:id="2068606334">
                                      <w:marLeft w:val="0"/>
                                      <w:marRight w:val="0"/>
                                      <w:marTop w:val="0"/>
                                      <w:marBottom w:val="0"/>
                                      <w:divBdr>
                                        <w:top w:val="none" w:sz="0" w:space="0" w:color="auto"/>
                                        <w:left w:val="none" w:sz="0" w:space="0" w:color="auto"/>
                                        <w:bottom w:val="none" w:sz="0" w:space="0" w:color="auto"/>
                                        <w:right w:val="none" w:sz="0" w:space="0" w:color="auto"/>
                                      </w:divBdr>
                                      <w:divsChild>
                                        <w:div w:id="264533350">
                                          <w:marLeft w:val="-150"/>
                                          <w:marRight w:val="-150"/>
                                          <w:marTop w:val="0"/>
                                          <w:marBottom w:val="0"/>
                                          <w:divBdr>
                                            <w:top w:val="none" w:sz="0" w:space="0" w:color="auto"/>
                                            <w:left w:val="none" w:sz="0" w:space="0" w:color="auto"/>
                                            <w:bottom w:val="none" w:sz="0" w:space="0" w:color="auto"/>
                                            <w:right w:val="none" w:sz="0" w:space="0" w:color="auto"/>
                                          </w:divBdr>
                                          <w:divsChild>
                                            <w:div w:id="259871310">
                                              <w:marLeft w:val="0"/>
                                              <w:marRight w:val="0"/>
                                              <w:marTop w:val="0"/>
                                              <w:marBottom w:val="0"/>
                                              <w:divBdr>
                                                <w:top w:val="none" w:sz="0" w:space="0" w:color="auto"/>
                                                <w:left w:val="none" w:sz="0" w:space="0" w:color="auto"/>
                                                <w:bottom w:val="none" w:sz="0" w:space="0" w:color="auto"/>
                                                <w:right w:val="none" w:sz="0" w:space="0" w:color="auto"/>
                                              </w:divBdr>
                                              <w:divsChild>
                                                <w:div w:id="811368357">
                                                  <w:marLeft w:val="0"/>
                                                  <w:marRight w:val="0"/>
                                                  <w:marTop w:val="0"/>
                                                  <w:marBottom w:val="0"/>
                                                  <w:divBdr>
                                                    <w:top w:val="none" w:sz="0" w:space="0" w:color="auto"/>
                                                    <w:left w:val="none" w:sz="0" w:space="0" w:color="auto"/>
                                                    <w:bottom w:val="none" w:sz="0" w:space="0" w:color="auto"/>
                                                    <w:right w:val="none" w:sz="0" w:space="0" w:color="auto"/>
                                                  </w:divBdr>
                                                  <w:divsChild>
                                                    <w:div w:id="934636219">
                                                      <w:marLeft w:val="0"/>
                                                      <w:marRight w:val="0"/>
                                                      <w:marTop w:val="0"/>
                                                      <w:marBottom w:val="0"/>
                                                      <w:divBdr>
                                                        <w:top w:val="none" w:sz="0" w:space="0" w:color="auto"/>
                                                        <w:left w:val="none" w:sz="0" w:space="0" w:color="auto"/>
                                                        <w:bottom w:val="none" w:sz="0" w:space="0" w:color="auto"/>
                                                        <w:right w:val="none" w:sz="0" w:space="0" w:color="auto"/>
                                                      </w:divBdr>
                                                      <w:divsChild>
                                                        <w:div w:id="1962491740">
                                                          <w:marLeft w:val="0"/>
                                                          <w:marRight w:val="0"/>
                                                          <w:marTop w:val="0"/>
                                                          <w:marBottom w:val="0"/>
                                                          <w:divBdr>
                                                            <w:top w:val="none" w:sz="0" w:space="0" w:color="auto"/>
                                                            <w:left w:val="none" w:sz="0" w:space="0" w:color="auto"/>
                                                            <w:bottom w:val="none" w:sz="0" w:space="0" w:color="auto"/>
                                                            <w:right w:val="none" w:sz="0" w:space="0" w:color="auto"/>
                                                          </w:divBdr>
                                                          <w:divsChild>
                                                            <w:div w:id="2017490985">
                                                              <w:marLeft w:val="0"/>
                                                              <w:marRight w:val="0"/>
                                                              <w:marTop w:val="0"/>
                                                              <w:marBottom w:val="0"/>
                                                              <w:divBdr>
                                                                <w:top w:val="none" w:sz="0" w:space="0" w:color="auto"/>
                                                                <w:left w:val="none" w:sz="0" w:space="0" w:color="auto"/>
                                                                <w:bottom w:val="none" w:sz="0" w:space="0" w:color="auto"/>
                                                                <w:right w:val="none" w:sz="0" w:space="0" w:color="auto"/>
                                                              </w:divBdr>
                                                              <w:divsChild>
                                                                <w:div w:id="1229917968">
                                                                  <w:marLeft w:val="0"/>
                                                                  <w:marRight w:val="0"/>
                                                                  <w:marTop w:val="0"/>
                                                                  <w:marBottom w:val="0"/>
                                                                  <w:divBdr>
                                                                    <w:top w:val="none" w:sz="0" w:space="0" w:color="auto"/>
                                                                    <w:left w:val="none" w:sz="0" w:space="0" w:color="auto"/>
                                                                    <w:bottom w:val="none" w:sz="0" w:space="0" w:color="auto"/>
                                                                    <w:right w:val="none" w:sz="0" w:space="0" w:color="auto"/>
                                                                  </w:divBdr>
                                                                  <w:divsChild>
                                                                    <w:div w:id="1733044215">
                                                                      <w:marLeft w:val="0"/>
                                                                      <w:marRight w:val="0"/>
                                                                      <w:marTop w:val="0"/>
                                                                      <w:marBottom w:val="0"/>
                                                                      <w:divBdr>
                                                                        <w:top w:val="none" w:sz="0" w:space="0" w:color="auto"/>
                                                                        <w:left w:val="none" w:sz="0" w:space="0" w:color="auto"/>
                                                                        <w:bottom w:val="none" w:sz="0" w:space="0" w:color="auto"/>
                                                                        <w:right w:val="none" w:sz="0" w:space="0" w:color="auto"/>
                                                                      </w:divBdr>
                                                                      <w:divsChild>
                                                                        <w:div w:id="1465461969">
                                                                          <w:marLeft w:val="-225"/>
                                                                          <w:marRight w:val="-225"/>
                                                                          <w:marTop w:val="0"/>
                                                                          <w:marBottom w:val="0"/>
                                                                          <w:divBdr>
                                                                            <w:top w:val="none" w:sz="0" w:space="0" w:color="auto"/>
                                                                            <w:left w:val="none" w:sz="0" w:space="0" w:color="auto"/>
                                                                            <w:bottom w:val="none" w:sz="0" w:space="0" w:color="auto"/>
                                                                            <w:right w:val="none" w:sz="0" w:space="0" w:color="auto"/>
                                                                          </w:divBdr>
                                                                          <w:divsChild>
                                                                            <w:div w:id="756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642604">
      <w:bodyDiv w:val="1"/>
      <w:marLeft w:val="0"/>
      <w:marRight w:val="0"/>
      <w:marTop w:val="0"/>
      <w:marBottom w:val="0"/>
      <w:divBdr>
        <w:top w:val="none" w:sz="0" w:space="0" w:color="auto"/>
        <w:left w:val="none" w:sz="0" w:space="0" w:color="auto"/>
        <w:bottom w:val="none" w:sz="0" w:space="0" w:color="auto"/>
        <w:right w:val="none" w:sz="0" w:space="0" w:color="auto"/>
      </w:divBdr>
    </w:div>
    <w:div w:id="1440223506">
      <w:bodyDiv w:val="1"/>
      <w:marLeft w:val="0"/>
      <w:marRight w:val="0"/>
      <w:marTop w:val="0"/>
      <w:marBottom w:val="0"/>
      <w:divBdr>
        <w:top w:val="none" w:sz="0" w:space="0" w:color="auto"/>
        <w:left w:val="none" w:sz="0" w:space="0" w:color="auto"/>
        <w:bottom w:val="none" w:sz="0" w:space="0" w:color="auto"/>
        <w:right w:val="none" w:sz="0" w:space="0" w:color="auto"/>
      </w:divBdr>
    </w:div>
    <w:div w:id="1441098711">
      <w:bodyDiv w:val="1"/>
      <w:marLeft w:val="0"/>
      <w:marRight w:val="0"/>
      <w:marTop w:val="0"/>
      <w:marBottom w:val="0"/>
      <w:divBdr>
        <w:top w:val="none" w:sz="0" w:space="0" w:color="auto"/>
        <w:left w:val="none" w:sz="0" w:space="0" w:color="auto"/>
        <w:bottom w:val="none" w:sz="0" w:space="0" w:color="auto"/>
        <w:right w:val="none" w:sz="0" w:space="0" w:color="auto"/>
      </w:divBdr>
    </w:div>
    <w:div w:id="1441145224">
      <w:bodyDiv w:val="1"/>
      <w:marLeft w:val="0"/>
      <w:marRight w:val="0"/>
      <w:marTop w:val="0"/>
      <w:marBottom w:val="0"/>
      <w:divBdr>
        <w:top w:val="none" w:sz="0" w:space="0" w:color="auto"/>
        <w:left w:val="none" w:sz="0" w:space="0" w:color="auto"/>
        <w:bottom w:val="none" w:sz="0" w:space="0" w:color="auto"/>
        <w:right w:val="none" w:sz="0" w:space="0" w:color="auto"/>
      </w:divBdr>
      <w:divsChild>
        <w:div w:id="2050959128">
          <w:marLeft w:val="0"/>
          <w:marRight w:val="0"/>
          <w:marTop w:val="0"/>
          <w:marBottom w:val="0"/>
          <w:divBdr>
            <w:top w:val="none" w:sz="0" w:space="0" w:color="auto"/>
            <w:left w:val="none" w:sz="0" w:space="0" w:color="auto"/>
            <w:bottom w:val="none" w:sz="0" w:space="0" w:color="auto"/>
            <w:right w:val="none" w:sz="0" w:space="0" w:color="auto"/>
          </w:divBdr>
          <w:divsChild>
            <w:div w:id="1949654743">
              <w:marLeft w:val="0"/>
              <w:marRight w:val="0"/>
              <w:marTop w:val="0"/>
              <w:marBottom w:val="0"/>
              <w:divBdr>
                <w:top w:val="none" w:sz="0" w:space="0" w:color="auto"/>
                <w:left w:val="none" w:sz="0" w:space="0" w:color="auto"/>
                <w:bottom w:val="none" w:sz="0" w:space="0" w:color="auto"/>
                <w:right w:val="none" w:sz="0" w:space="0" w:color="auto"/>
              </w:divBdr>
              <w:divsChild>
                <w:div w:id="319772361">
                  <w:marLeft w:val="0"/>
                  <w:marRight w:val="0"/>
                  <w:marTop w:val="0"/>
                  <w:marBottom w:val="0"/>
                  <w:divBdr>
                    <w:top w:val="none" w:sz="0" w:space="0" w:color="auto"/>
                    <w:left w:val="none" w:sz="0" w:space="0" w:color="auto"/>
                    <w:bottom w:val="none" w:sz="0" w:space="0" w:color="auto"/>
                    <w:right w:val="none" w:sz="0" w:space="0" w:color="auto"/>
                  </w:divBdr>
                  <w:divsChild>
                    <w:div w:id="648752558">
                      <w:marLeft w:val="0"/>
                      <w:marRight w:val="0"/>
                      <w:marTop w:val="0"/>
                      <w:marBottom w:val="0"/>
                      <w:divBdr>
                        <w:top w:val="none" w:sz="0" w:space="0" w:color="auto"/>
                        <w:left w:val="none" w:sz="0" w:space="0" w:color="auto"/>
                        <w:bottom w:val="none" w:sz="0" w:space="0" w:color="auto"/>
                        <w:right w:val="none" w:sz="0" w:space="0" w:color="auto"/>
                      </w:divBdr>
                      <w:divsChild>
                        <w:div w:id="285552704">
                          <w:marLeft w:val="0"/>
                          <w:marRight w:val="0"/>
                          <w:marTop w:val="0"/>
                          <w:marBottom w:val="0"/>
                          <w:divBdr>
                            <w:top w:val="none" w:sz="0" w:space="0" w:color="auto"/>
                            <w:left w:val="none" w:sz="0" w:space="0" w:color="auto"/>
                            <w:bottom w:val="none" w:sz="0" w:space="0" w:color="auto"/>
                            <w:right w:val="none" w:sz="0" w:space="0" w:color="auto"/>
                          </w:divBdr>
                          <w:divsChild>
                            <w:div w:id="360202375">
                              <w:marLeft w:val="3"/>
                              <w:marRight w:val="0"/>
                              <w:marTop w:val="0"/>
                              <w:marBottom w:val="0"/>
                              <w:divBdr>
                                <w:top w:val="none" w:sz="0" w:space="0" w:color="auto"/>
                                <w:left w:val="none" w:sz="0" w:space="0" w:color="auto"/>
                                <w:bottom w:val="none" w:sz="0" w:space="0" w:color="auto"/>
                                <w:right w:val="none" w:sz="0" w:space="0" w:color="auto"/>
                              </w:divBdr>
                              <w:divsChild>
                                <w:div w:id="2124957071">
                                  <w:marLeft w:val="0"/>
                                  <w:marRight w:val="0"/>
                                  <w:marTop w:val="0"/>
                                  <w:marBottom w:val="0"/>
                                  <w:divBdr>
                                    <w:top w:val="none" w:sz="0" w:space="0" w:color="auto"/>
                                    <w:left w:val="none" w:sz="0" w:space="0" w:color="auto"/>
                                    <w:bottom w:val="none" w:sz="0" w:space="0" w:color="auto"/>
                                    <w:right w:val="none" w:sz="0" w:space="0" w:color="auto"/>
                                  </w:divBdr>
                                  <w:divsChild>
                                    <w:div w:id="1099178930">
                                      <w:marLeft w:val="0"/>
                                      <w:marRight w:val="0"/>
                                      <w:marTop w:val="0"/>
                                      <w:marBottom w:val="0"/>
                                      <w:divBdr>
                                        <w:top w:val="none" w:sz="0" w:space="0" w:color="auto"/>
                                        <w:left w:val="none" w:sz="0" w:space="0" w:color="auto"/>
                                        <w:bottom w:val="none" w:sz="0" w:space="0" w:color="auto"/>
                                        <w:right w:val="none" w:sz="0" w:space="0" w:color="auto"/>
                                      </w:divBdr>
                                      <w:divsChild>
                                        <w:div w:id="95948579">
                                          <w:marLeft w:val="0"/>
                                          <w:marRight w:val="0"/>
                                          <w:marTop w:val="0"/>
                                          <w:marBottom w:val="0"/>
                                          <w:divBdr>
                                            <w:top w:val="none" w:sz="0" w:space="0" w:color="auto"/>
                                            <w:left w:val="none" w:sz="0" w:space="0" w:color="auto"/>
                                            <w:bottom w:val="none" w:sz="0" w:space="0" w:color="auto"/>
                                            <w:right w:val="none" w:sz="0" w:space="0" w:color="auto"/>
                                          </w:divBdr>
                                          <w:divsChild>
                                            <w:div w:id="1152209329">
                                              <w:marLeft w:val="0"/>
                                              <w:marRight w:val="0"/>
                                              <w:marTop w:val="0"/>
                                              <w:marBottom w:val="0"/>
                                              <w:divBdr>
                                                <w:top w:val="none" w:sz="0" w:space="0" w:color="auto"/>
                                                <w:left w:val="none" w:sz="0" w:space="0" w:color="auto"/>
                                                <w:bottom w:val="none" w:sz="0" w:space="0" w:color="auto"/>
                                                <w:right w:val="none" w:sz="0" w:space="0" w:color="auto"/>
                                              </w:divBdr>
                                              <w:divsChild>
                                                <w:div w:id="1208494291">
                                                  <w:marLeft w:val="0"/>
                                                  <w:marRight w:val="0"/>
                                                  <w:marTop w:val="0"/>
                                                  <w:marBottom w:val="0"/>
                                                  <w:divBdr>
                                                    <w:top w:val="none" w:sz="0" w:space="0" w:color="auto"/>
                                                    <w:left w:val="none" w:sz="0" w:space="0" w:color="auto"/>
                                                    <w:bottom w:val="none" w:sz="0" w:space="0" w:color="auto"/>
                                                    <w:right w:val="none" w:sz="0" w:space="0" w:color="auto"/>
                                                  </w:divBdr>
                                                  <w:divsChild>
                                                    <w:div w:id="1373729311">
                                                      <w:marLeft w:val="0"/>
                                                      <w:marRight w:val="0"/>
                                                      <w:marTop w:val="0"/>
                                                      <w:marBottom w:val="0"/>
                                                      <w:divBdr>
                                                        <w:top w:val="none" w:sz="0" w:space="0" w:color="auto"/>
                                                        <w:left w:val="none" w:sz="0" w:space="0" w:color="auto"/>
                                                        <w:bottom w:val="none" w:sz="0" w:space="0" w:color="auto"/>
                                                        <w:right w:val="none" w:sz="0" w:space="0" w:color="auto"/>
                                                      </w:divBdr>
                                                      <w:divsChild>
                                                        <w:div w:id="1906408302">
                                                          <w:marLeft w:val="0"/>
                                                          <w:marRight w:val="0"/>
                                                          <w:marTop w:val="0"/>
                                                          <w:marBottom w:val="0"/>
                                                          <w:divBdr>
                                                            <w:top w:val="none" w:sz="0" w:space="0" w:color="auto"/>
                                                            <w:left w:val="none" w:sz="0" w:space="0" w:color="auto"/>
                                                            <w:bottom w:val="none" w:sz="0" w:space="0" w:color="auto"/>
                                                            <w:right w:val="none" w:sz="0" w:space="0" w:color="auto"/>
                                                          </w:divBdr>
                                                          <w:divsChild>
                                                            <w:div w:id="804471092">
                                                              <w:marLeft w:val="0"/>
                                                              <w:marRight w:val="0"/>
                                                              <w:marTop w:val="0"/>
                                                              <w:marBottom w:val="0"/>
                                                              <w:divBdr>
                                                                <w:top w:val="none" w:sz="0" w:space="0" w:color="auto"/>
                                                                <w:left w:val="none" w:sz="0" w:space="0" w:color="auto"/>
                                                                <w:bottom w:val="none" w:sz="0" w:space="0" w:color="auto"/>
                                                                <w:right w:val="none" w:sz="0" w:space="0" w:color="auto"/>
                                                              </w:divBdr>
                                                              <w:divsChild>
                                                                <w:div w:id="899245968">
                                                                  <w:marLeft w:val="0"/>
                                                                  <w:marRight w:val="0"/>
                                                                  <w:marTop w:val="0"/>
                                                                  <w:marBottom w:val="0"/>
                                                                  <w:divBdr>
                                                                    <w:top w:val="none" w:sz="0" w:space="0" w:color="auto"/>
                                                                    <w:left w:val="none" w:sz="0" w:space="0" w:color="auto"/>
                                                                    <w:bottom w:val="none" w:sz="0" w:space="0" w:color="auto"/>
                                                                    <w:right w:val="none" w:sz="0" w:space="0" w:color="auto"/>
                                                                  </w:divBdr>
                                                                  <w:divsChild>
                                                                    <w:div w:id="788167593">
                                                                      <w:marLeft w:val="0"/>
                                                                      <w:marRight w:val="0"/>
                                                                      <w:marTop w:val="0"/>
                                                                      <w:marBottom w:val="0"/>
                                                                      <w:divBdr>
                                                                        <w:top w:val="none" w:sz="0" w:space="0" w:color="auto"/>
                                                                        <w:left w:val="none" w:sz="0" w:space="0" w:color="auto"/>
                                                                        <w:bottom w:val="none" w:sz="0" w:space="0" w:color="auto"/>
                                                                        <w:right w:val="none" w:sz="0" w:space="0" w:color="auto"/>
                                                                      </w:divBdr>
                                                                      <w:divsChild>
                                                                        <w:div w:id="389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418362">
      <w:bodyDiv w:val="1"/>
      <w:marLeft w:val="0"/>
      <w:marRight w:val="0"/>
      <w:marTop w:val="0"/>
      <w:marBottom w:val="0"/>
      <w:divBdr>
        <w:top w:val="none" w:sz="0" w:space="0" w:color="auto"/>
        <w:left w:val="none" w:sz="0" w:space="0" w:color="auto"/>
        <w:bottom w:val="none" w:sz="0" w:space="0" w:color="auto"/>
        <w:right w:val="none" w:sz="0" w:space="0" w:color="auto"/>
      </w:divBdr>
      <w:divsChild>
        <w:div w:id="1962035284">
          <w:marLeft w:val="0"/>
          <w:marRight w:val="0"/>
          <w:marTop w:val="0"/>
          <w:marBottom w:val="0"/>
          <w:divBdr>
            <w:top w:val="none" w:sz="0" w:space="0" w:color="auto"/>
            <w:left w:val="none" w:sz="0" w:space="0" w:color="auto"/>
            <w:bottom w:val="none" w:sz="0" w:space="0" w:color="auto"/>
            <w:right w:val="none" w:sz="0" w:space="0" w:color="auto"/>
          </w:divBdr>
          <w:divsChild>
            <w:div w:id="640616335">
              <w:marLeft w:val="0"/>
              <w:marRight w:val="0"/>
              <w:marTop w:val="0"/>
              <w:marBottom w:val="0"/>
              <w:divBdr>
                <w:top w:val="none" w:sz="0" w:space="0" w:color="auto"/>
                <w:left w:val="none" w:sz="0" w:space="0" w:color="auto"/>
                <w:bottom w:val="none" w:sz="0" w:space="0" w:color="auto"/>
                <w:right w:val="none" w:sz="0" w:space="0" w:color="auto"/>
              </w:divBdr>
              <w:divsChild>
                <w:div w:id="2118672088">
                  <w:marLeft w:val="0"/>
                  <w:marRight w:val="0"/>
                  <w:marTop w:val="0"/>
                  <w:marBottom w:val="0"/>
                  <w:divBdr>
                    <w:top w:val="none" w:sz="0" w:space="0" w:color="auto"/>
                    <w:left w:val="none" w:sz="0" w:space="0" w:color="auto"/>
                    <w:bottom w:val="none" w:sz="0" w:space="0" w:color="auto"/>
                    <w:right w:val="none" w:sz="0" w:space="0" w:color="auto"/>
                  </w:divBdr>
                  <w:divsChild>
                    <w:div w:id="1982340458">
                      <w:marLeft w:val="0"/>
                      <w:marRight w:val="0"/>
                      <w:marTop w:val="0"/>
                      <w:marBottom w:val="0"/>
                      <w:divBdr>
                        <w:top w:val="none" w:sz="0" w:space="0" w:color="auto"/>
                        <w:left w:val="none" w:sz="0" w:space="0" w:color="auto"/>
                        <w:bottom w:val="none" w:sz="0" w:space="0" w:color="auto"/>
                        <w:right w:val="none" w:sz="0" w:space="0" w:color="auto"/>
                      </w:divBdr>
                      <w:divsChild>
                        <w:div w:id="1348094581">
                          <w:marLeft w:val="0"/>
                          <w:marRight w:val="0"/>
                          <w:marTop w:val="0"/>
                          <w:marBottom w:val="0"/>
                          <w:divBdr>
                            <w:top w:val="none" w:sz="0" w:space="0" w:color="auto"/>
                            <w:left w:val="none" w:sz="0" w:space="0" w:color="auto"/>
                            <w:bottom w:val="none" w:sz="0" w:space="0" w:color="auto"/>
                            <w:right w:val="none" w:sz="0" w:space="0" w:color="auto"/>
                          </w:divBdr>
                          <w:divsChild>
                            <w:div w:id="357896118">
                              <w:marLeft w:val="0"/>
                              <w:marRight w:val="0"/>
                              <w:marTop w:val="0"/>
                              <w:marBottom w:val="0"/>
                              <w:divBdr>
                                <w:top w:val="none" w:sz="0" w:space="0" w:color="auto"/>
                                <w:left w:val="none" w:sz="0" w:space="0" w:color="auto"/>
                                <w:bottom w:val="none" w:sz="0" w:space="0" w:color="auto"/>
                                <w:right w:val="none" w:sz="0" w:space="0" w:color="auto"/>
                              </w:divBdr>
                              <w:divsChild>
                                <w:div w:id="936062923">
                                  <w:marLeft w:val="0"/>
                                  <w:marRight w:val="0"/>
                                  <w:marTop w:val="0"/>
                                  <w:marBottom w:val="0"/>
                                  <w:divBdr>
                                    <w:top w:val="none" w:sz="0" w:space="0" w:color="auto"/>
                                    <w:left w:val="none" w:sz="0" w:space="0" w:color="auto"/>
                                    <w:bottom w:val="none" w:sz="0" w:space="0" w:color="auto"/>
                                    <w:right w:val="none" w:sz="0" w:space="0" w:color="auto"/>
                                  </w:divBdr>
                                  <w:divsChild>
                                    <w:div w:id="609361573">
                                      <w:marLeft w:val="0"/>
                                      <w:marRight w:val="0"/>
                                      <w:marTop w:val="0"/>
                                      <w:marBottom w:val="0"/>
                                      <w:divBdr>
                                        <w:top w:val="none" w:sz="0" w:space="0" w:color="auto"/>
                                        <w:left w:val="none" w:sz="0" w:space="0" w:color="auto"/>
                                        <w:bottom w:val="none" w:sz="0" w:space="0" w:color="auto"/>
                                        <w:right w:val="none" w:sz="0" w:space="0" w:color="auto"/>
                                      </w:divBdr>
                                      <w:divsChild>
                                        <w:div w:id="1972780668">
                                          <w:marLeft w:val="-150"/>
                                          <w:marRight w:val="-150"/>
                                          <w:marTop w:val="0"/>
                                          <w:marBottom w:val="0"/>
                                          <w:divBdr>
                                            <w:top w:val="none" w:sz="0" w:space="0" w:color="auto"/>
                                            <w:left w:val="none" w:sz="0" w:space="0" w:color="auto"/>
                                            <w:bottom w:val="none" w:sz="0" w:space="0" w:color="auto"/>
                                            <w:right w:val="none" w:sz="0" w:space="0" w:color="auto"/>
                                          </w:divBdr>
                                          <w:divsChild>
                                            <w:div w:id="1391617378">
                                              <w:marLeft w:val="0"/>
                                              <w:marRight w:val="0"/>
                                              <w:marTop w:val="0"/>
                                              <w:marBottom w:val="0"/>
                                              <w:divBdr>
                                                <w:top w:val="none" w:sz="0" w:space="0" w:color="auto"/>
                                                <w:left w:val="none" w:sz="0" w:space="0" w:color="auto"/>
                                                <w:bottom w:val="none" w:sz="0" w:space="0" w:color="auto"/>
                                                <w:right w:val="none" w:sz="0" w:space="0" w:color="auto"/>
                                              </w:divBdr>
                                              <w:divsChild>
                                                <w:div w:id="450511765">
                                                  <w:marLeft w:val="0"/>
                                                  <w:marRight w:val="0"/>
                                                  <w:marTop w:val="0"/>
                                                  <w:marBottom w:val="0"/>
                                                  <w:divBdr>
                                                    <w:top w:val="none" w:sz="0" w:space="0" w:color="auto"/>
                                                    <w:left w:val="none" w:sz="0" w:space="0" w:color="auto"/>
                                                    <w:bottom w:val="none" w:sz="0" w:space="0" w:color="auto"/>
                                                    <w:right w:val="none" w:sz="0" w:space="0" w:color="auto"/>
                                                  </w:divBdr>
                                                  <w:divsChild>
                                                    <w:div w:id="1824200706">
                                                      <w:marLeft w:val="0"/>
                                                      <w:marRight w:val="0"/>
                                                      <w:marTop w:val="0"/>
                                                      <w:marBottom w:val="0"/>
                                                      <w:divBdr>
                                                        <w:top w:val="none" w:sz="0" w:space="0" w:color="auto"/>
                                                        <w:left w:val="none" w:sz="0" w:space="0" w:color="auto"/>
                                                        <w:bottom w:val="none" w:sz="0" w:space="0" w:color="auto"/>
                                                        <w:right w:val="none" w:sz="0" w:space="0" w:color="auto"/>
                                                      </w:divBdr>
                                                      <w:divsChild>
                                                        <w:div w:id="308630683">
                                                          <w:marLeft w:val="0"/>
                                                          <w:marRight w:val="0"/>
                                                          <w:marTop w:val="0"/>
                                                          <w:marBottom w:val="0"/>
                                                          <w:divBdr>
                                                            <w:top w:val="none" w:sz="0" w:space="0" w:color="auto"/>
                                                            <w:left w:val="none" w:sz="0" w:space="0" w:color="auto"/>
                                                            <w:bottom w:val="none" w:sz="0" w:space="0" w:color="auto"/>
                                                            <w:right w:val="none" w:sz="0" w:space="0" w:color="auto"/>
                                                          </w:divBdr>
                                                          <w:divsChild>
                                                            <w:div w:id="1256983263">
                                                              <w:marLeft w:val="0"/>
                                                              <w:marRight w:val="0"/>
                                                              <w:marTop w:val="0"/>
                                                              <w:marBottom w:val="0"/>
                                                              <w:divBdr>
                                                                <w:top w:val="none" w:sz="0" w:space="0" w:color="auto"/>
                                                                <w:left w:val="none" w:sz="0" w:space="0" w:color="auto"/>
                                                                <w:bottom w:val="none" w:sz="0" w:space="0" w:color="auto"/>
                                                                <w:right w:val="none" w:sz="0" w:space="0" w:color="auto"/>
                                                              </w:divBdr>
                                                              <w:divsChild>
                                                                <w:div w:id="613441725">
                                                                  <w:marLeft w:val="0"/>
                                                                  <w:marRight w:val="0"/>
                                                                  <w:marTop w:val="0"/>
                                                                  <w:marBottom w:val="0"/>
                                                                  <w:divBdr>
                                                                    <w:top w:val="none" w:sz="0" w:space="0" w:color="auto"/>
                                                                    <w:left w:val="none" w:sz="0" w:space="0" w:color="auto"/>
                                                                    <w:bottom w:val="none" w:sz="0" w:space="0" w:color="auto"/>
                                                                    <w:right w:val="none" w:sz="0" w:space="0" w:color="auto"/>
                                                                  </w:divBdr>
                                                                  <w:divsChild>
                                                                    <w:div w:id="1068920617">
                                                                      <w:marLeft w:val="0"/>
                                                                      <w:marRight w:val="0"/>
                                                                      <w:marTop w:val="0"/>
                                                                      <w:marBottom w:val="0"/>
                                                                      <w:divBdr>
                                                                        <w:top w:val="none" w:sz="0" w:space="0" w:color="auto"/>
                                                                        <w:left w:val="none" w:sz="0" w:space="0" w:color="auto"/>
                                                                        <w:bottom w:val="none" w:sz="0" w:space="0" w:color="auto"/>
                                                                        <w:right w:val="none" w:sz="0" w:space="0" w:color="auto"/>
                                                                      </w:divBdr>
                                                                      <w:divsChild>
                                                                        <w:div w:id="670530413">
                                                                          <w:marLeft w:val="-225"/>
                                                                          <w:marRight w:val="-225"/>
                                                                          <w:marTop w:val="0"/>
                                                                          <w:marBottom w:val="0"/>
                                                                          <w:divBdr>
                                                                            <w:top w:val="none" w:sz="0" w:space="0" w:color="auto"/>
                                                                            <w:left w:val="none" w:sz="0" w:space="0" w:color="auto"/>
                                                                            <w:bottom w:val="none" w:sz="0" w:space="0" w:color="auto"/>
                                                                            <w:right w:val="none" w:sz="0" w:space="0" w:color="auto"/>
                                                                          </w:divBdr>
                                                                          <w:divsChild>
                                                                            <w:div w:id="778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611320">
      <w:bodyDiv w:val="1"/>
      <w:marLeft w:val="0"/>
      <w:marRight w:val="0"/>
      <w:marTop w:val="0"/>
      <w:marBottom w:val="0"/>
      <w:divBdr>
        <w:top w:val="none" w:sz="0" w:space="0" w:color="auto"/>
        <w:left w:val="none" w:sz="0" w:space="0" w:color="auto"/>
        <w:bottom w:val="none" w:sz="0" w:space="0" w:color="auto"/>
        <w:right w:val="none" w:sz="0" w:space="0" w:color="auto"/>
      </w:divBdr>
    </w:div>
    <w:div w:id="1441677981">
      <w:bodyDiv w:val="1"/>
      <w:marLeft w:val="0"/>
      <w:marRight w:val="0"/>
      <w:marTop w:val="0"/>
      <w:marBottom w:val="0"/>
      <w:divBdr>
        <w:top w:val="none" w:sz="0" w:space="0" w:color="auto"/>
        <w:left w:val="none" w:sz="0" w:space="0" w:color="auto"/>
        <w:bottom w:val="none" w:sz="0" w:space="0" w:color="auto"/>
        <w:right w:val="none" w:sz="0" w:space="0" w:color="auto"/>
      </w:divBdr>
    </w:div>
    <w:div w:id="1442265749">
      <w:bodyDiv w:val="1"/>
      <w:marLeft w:val="0"/>
      <w:marRight w:val="0"/>
      <w:marTop w:val="0"/>
      <w:marBottom w:val="0"/>
      <w:divBdr>
        <w:top w:val="none" w:sz="0" w:space="0" w:color="auto"/>
        <w:left w:val="none" w:sz="0" w:space="0" w:color="auto"/>
        <w:bottom w:val="none" w:sz="0" w:space="0" w:color="auto"/>
        <w:right w:val="none" w:sz="0" w:space="0" w:color="auto"/>
      </w:divBdr>
      <w:divsChild>
        <w:div w:id="1448430956">
          <w:marLeft w:val="0"/>
          <w:marRight w:val="0"/>
          <w:marTop w:val="0"/>
          <w:marBottom w:val="0"/>
          <w:divBdr>
            <w:top w:val="none" w:sz="0" w:space="0" w:color="auto"/>
            <w:left w:val="none" w:sz="0" w:space="0" w:color="auto"/>
            <w:bottom w:val="none" w:sz="0" w:space="0" w:color="auto"/>
            <w:right w:val="none" w:sz="0" w:space="0" w:color="auto"/>
          </w:divBdr>
          <w:divsChild>
            <w:div w:id="209614295">
              <w:marLeft w:val="0"/>
              <w:marRight w:val="0"/>
              <w:marTop w:val="0"/>
              <w:marBottom w:val="0"/>
              <w:divBdr>
                <w:top w:val="single" w:sz="18" w:space="8" w:color="046091"/>
                <w:left w:val="single" w:sz="18" w:space="8" w:color="046091"/>
                <w:bottom w:val="single" w:sz="18" w:space="15" w:color="046091"/>
                <w:right w:val="single" w:sz="18" w:space="8" w:color="046091"/>
              </w:divBdr>
              <w:divsChild>
                <w:div w:id="2048984151">
                  <w:marLeft w:val="0"/>
                  <w:marRight w:val="0"/>
                  <w:marTop w:val="0"/>
                  <w:marBottom w:val="0"/>
                  <w:divBdr>
                    <w:top w:val="none" w:sz="0" w:space="0" w:color="auto"/>
                    <w:left w:val="none" w:sz="0" w:space="0" w:color="auto"/>
                    <w:bottom w:val="none" w:sz="0" w:space="0" w:color="auto"/>
                    <w:right w:val="none" w:sz="0" w:space="0" w:color="auto"/>
                  </w:divBdr>
                  <w:divsChild>
                    <w:div w:id="1066152433">
                      <w:marLeft w:val="0"/>
                      <w:marRight w:val="0"/>
                      <w:marTop w:val="0"/>
                      <w:marBottom w:val="0"/>
                      <w:divBdr>
                        <w:top w:val="none" w:sz="0" w:space="0" w:color="auto"/>
                        <w:left w:val="none" w:sz="0" w:space="0" w:color="auto"/>
                        <w:bottom w:val="none" w:sz="0" w:space="0" w:color="auto"/>
                        <w:right w:val="none" w:sz="0" w:space="0" w:color="auto"/>
                      </w:divBdr>
                      <w:divsChild>
                        <w:div w:id="1124272223">
                          <w:marLeft w:val="0"/>
                          <w:marRight w:val="0"/>
                          <w:marTop w:val="0"/>
                          <w:marBottom w:val="0"/>
                          <w:divBdr>
                            <w:top w:val="none" w:sz="0" w:space="0" w:color="auto"/>
                            <w:left w:val="none" w:sz="0" w:space="0" w:color="auto"/>
                            <w:bottom w:val="none" w:sz="0" w:space="0" w:color="auto"/>
                            <w:right w:val="none" w:sz="0" w:space="0" w:color="auto"/>
                          </w:divBdr>
                          <w:divsChild>
                            <w:div w:id="2042709439">
                              <w:marLeft w:val="0"/>
                              <w:marRight w:val="0"/>
                              <w:marTop w:val="0"/>
                              <w:marBottom w:val="0"/>
                              <w:divBdr>
                                <w:top w:val="none" w:sz="0" w:space="0" w:color="auto"/>
                                <w:left w:val="none" w:sz="0" w:space="0" w:color="auto"/>
                                <w:bottom w:val="none" w:sz="0" w:space="0" w:color="auto"/>
                                <w:right w:val="none" w:sz="0" w:space="0" w:color="auto"/>
                              </w:divBdr>
                              <w:divsChild>
                                <w:div w:id="871382667">
                                  <w:marLeft w:val="0"/>
                                  <w:marRight w:val="0"/>
                                  <w:marTop w:val="0"/>
                                  <w:marBottom w:val="0"/>
                                  <w:divBdr>
                                    <w:top w:val="none" w:sz="0" w:space="0" w:color="auto"/>
                                    <w:left w:val="none" w:sz="0" w:space="0" w:color="auto"/>
                                    <w:bottom w:val="none" w:sz="0" w:space="0" w:color="auto"/>
                                    <w:right w:val="none" w:sz="0" w:space="0" w:color="auto"/>
                                  </w:divBdr>
                                  <w:divsChild>
                                    <w:div w:id="1445615547">
                                      <w:marLeft w:val="0"/>
                                      <w:marRight w:val="0"/>
                                      <w:marTop w:val="0"/>
                                      <w:marBottom w:val="0"/>
                                      <w:divBdr>
                                        <w:top w:val="none" w:sz="0" w:space="0" w:color="auto"/>
                                        <w:left w:val="none" w:sz="0" w:space="0" w:color="auto"/>
                                        <w:bottom w:val="none" w:sz="0" w:space="0" w:color="auto"/>
                                        <w:right w:val="none" w:sz="0" w:space="0" w:color="auto"/>
                                      </w:divBdr>
                                      <w:divsChild>
                                        <w:div w:id="642999502">
                                          <w:marLeft w:val="0"/>
                                          <w:marRight w:val="0"/>
                                          <w:marTop w:val="0"/>
                                          <w:marBottom w:val="0"/>
                                          <w:divBdr>
                                            <w:top w:val="none" w:sz="0" w:space="0" w:color="auto"/>
                                            <w:left w:val="none" w:sz="0" w:space="0" w:color="auto"/>
                                            <w:bottom w:val="none" w:sz="0" w:space="0" w:color="auto"/>
                                            <w:right w:val="none" w:sz="0" w:space="0" w:color="auto"/>
                                          </w:divBdr>
                                          <w:divsChild>
                                            <w:div w:id="805437528">
                                              <w:marLeft w:val="0"/>
                                              <w:marRight w:val="0"/>
                                              <w:marTop w:val="100"/>
                                              <w:marBottom w:val="30"/>
                                              <w:divBdr>
                                                <w:top w:val="single" w:sz="6" w:space="0" w:color="CCCCCC"/>
                                                <w:left w:val="single" w:sz="6" w:space="0" w:color="CCCCCC"/>
                                                <w:bottom w:val="single" w:sz="6" w:space="0" w:color="CCCCCC"/>
                                                <w:right w:val="single" w:sz="6" w:space="0" w:color="CCCCCC"/>
                                              </w:divBdr>
                                              <w:divsChild>
                                                <w:div w:id="1181969560">
                                                  <w:marLeft w:val="0"/>
                                                  <w:marRight w:val="0"/>
                                                  <w:marTop w:val="0"/>
                                                  <w:marBottom w:val="0"/>
                                                  <w:divBdr>
                                                    <w:top w:val="none" w:sz="0" w:space="0" w:color="auto"/>
                                                    <w:left w:val="none" w:sz="0" w:space="0" w:color="auto"/>
                                                    <w:bottom w:val="none" w:sz="0" w:space="0" w:color="auto"/>
                                                    <w:right w:val="none" w:sz="0" w:space="0" w:color="auto"/>
                                                  </w:divBdr>
                                                  <w:divsChild>
                                                    <w:div w:id="12198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408493">
      <w:bodyDiv w:val="1"/>
      <w:marLeft w:val="0"/>
      <w:marRight w:val="0"/>
      <w:marTop w:val="0"/>
      <w:marBottom w:val="0"/>
      <w:divBdr>
        <w:top w:val="none" w:sz="0" w:space="0" w:color="auto"/>
        <w:left w:val="none" w:sz="0" w:space="0" w:color="auto"/>
        <w:bottom w:val="none" w:sz="0" w:space="0" w:color="auto"/>
        <w:right w:val="none" w:sz="0" w:space="0" w:color="auto"/>
      </w:divBdr>
    </w:div>
    <w:div w:id="1442451833">
      <w:bodyDiv w:val="1"/>
      <w:marLeft w:val="0"/>
      <w:marRight w:val="0"/>
      <w:marTop w:val="0"/>
      <w:marBottom w:val="0"/>
      <w:divBdr>
        <w:top w:val="none" w:sz="0" w:space="0" w:color="auto"/>
        <w:left w:val="none" w:sz="0" w:space="0" w:color="auto"/>
        <w:bottom w:val="none" w:sz="0" w:space="0" w:color="auto"/>
        <w:right w:val="none" w:sz="0" w:space="0" w:color="auto"/>
      </w:divBdr>
    </w:div>
    <w:div w:id="1442453510">
      <w:bodyDiv w:val="1"/>
      <w:marLeft w:val="0"/>
      <w:marRight w:val="0"/>
      <w:marTop w:val="0"/>
      <w:marBottom w:val="0"/>
      <w:divBdr>
        <w:top w:val="none" w:sz="0" w:space="0" w:color="auto"/>
        <w:left w:val="none" w:sz="0" w:space="0" w:color="auto"/>
        <w:bottom w:val="none" w:sz="0" w:space="0" w:color="auto"/>
        <w:right w:val="none" w:sz="0" w:space="0" w:color="auto"/>
      </w:divBdr>
    </w:div>
    <w:div w:id="1442527257">
      <w:bodyDiv w:val="1"/>
      <w:marLeft w:val="0"/>
      <w:marRight w:val="0"/>
      <w:marTop w:val="0"/>
      <w:marBottom w:val="0"/>
      <w:divBdr>
        <w:top w:val="none" w:sz="0" w:space="0" w:color="auto"/>
        <w:left w:val="none" w:sz="0" w:space="0" w:color="auto"/>
        <w:bottom w:val="none" w:sz="0" w:space="0" w:color="auto"/>
        <w:right w:val="none" w:sz="0" w:space="0" w:color="auto"/>
      </w:divBdr>
    </w:div>
    <w:div w:id="1443453251">
      <w:bodyDiv w:val="1"/>
      <w:marLeft w:val="0"/>
      <w:marRight w:val="0"/>
      <w:marTop w:val="0"/>
      <w:marBottom w:val="0"/>
      <w:divBdr>
        <w:top w:val="none" w:sz="0" w:space="0" w:color="auto"/>
        <w:left w:val="none" w:sz="0" w:space="0" w:color="auto"/>
        <w:bottom w:val="none" w:sz="0" w:space="0" w:color="auto"/>
        <w:right w:val="none" w:sz="0" w:space="0" w:color="auto"/>
      </w:divBdr>
      <w:divsChild>
        <w:div w:id="783575730">
          <w:marLeft w:val="0"/>
          <w:marRight w:val="0"/>
          <w:marTop w:val="0"/>
          <w:marBottom w:val="0"/>
          <w:divBdr>
            <w:top w:val="none" w:sz="0" w:space="0" w:color="auto"/>
            <w:left w:val="none" w:sz="0" w:space="0" w:color="auto"/>
            <w:bottom w:val="none" w:sz="0" w:space="0" w:color="auto"/>
            <w:right w:val="none" w:sz="0" w:space="0" w:color="auto"/>
          </w:divBdr>
        </w:div>
      </w:divsChild>
    </w:div>
    <w:div w:id="1443502232">
      <w:bodyDiv w:val="1"/>
      <w:marLeft w:val="0"/>
      <w:marRight w:val="0"/>
      <w:marTop w:val="0"/>
      <w:marBottom w:val="0"/>
      <w:divBdr>
        <w:top w:val="none" w:sz="0" w:space="0" w:color="auto"/>
        <w:left w:val="none" w:sz="0" w:space="0" w:color="auto"/>
        <w:bottom w:val="none" w:sz="0" w:space="0" w:color="auto"/>
        <w:right w:val="none" w:sz="0" w:space="0" w:color="auto"/>
      </w:divBdr>
    </w:div>
    <w:div w:id="1444111760">
      <w:bodyDiv w:val="1"/>
      <w:marLeft w:val="0"/>
      <w:marRight w:val="0"/>
      <w:marTop w:val="0"/>
      <w:marBottom w:val="0"/>
      <w:divBdr>
        <w:top w:val="none" w:sz="0" w:space="0" w:color="auto"/>
        <w:left w:val="none" w:sz="0" w:space="0" w:color="auto"/>
        <w:bottom w:val="none" w:sz="0" w:space="0" w:color="auto"/>
        <w:right w:val="none" w:sz="0" w:space="0" w:color="auto"/>
      </w:divBdr>
    </w:div>
    <w:div w:id="1444416634">
      <w:bodyDiv w:val="1"/>
      <w:marLeft w:val="0"/>
      <w:marRight w:val="0"/>
      <w:marTop w:val="0"/>
      <w:marBottom w:val="0"/>
      <w:divBdr>
        <w:top w:val="none" w:sz="0" w:space="0" w:color="auto"/>
        <w:left w:val="none" w:sz="0" w:space="0" w:color="auto"/>
        <w:bottom w:val="none" w:sz="0" w:space="0" w:color="auto"/>
        <w:right w:val="none" w:sz="0" w:space="0" w:color="auto"/>
      </w:divBdr>
    </w:div>
    <w:div w:id="1444572343">
      <w:bodyDiv w:val="1"/>
      <w:marLeft w:val="0"/>
      <w:marRight w:val="0"/>
      <w:marTop w:val="0"/>
      <w:marBottom w:val="0"/>
      <w:divBdr>
        <w:top w:val="none" w:sz="0" w:space="0" w:color="auto"/>
        <w:left w:val="none" w:sz="0" w:space="0" w:color="auto"/>
        <w:bottom w:val="none" w:sz="0" w:space="0" w:color="auto"/>
        <w:right w:val="none" w:sz="0" w:space="0" w:color="auto"/>
      </w:divBdr>
    </w:div>
    <w:div w:id="1444807837">
      <w:bodyDiv w:val="1"/>
      <w:marLeft w:val="0"/>
      <w:marRight w:val="0"/>
      <w:marTop w:val="0"/>
      <w:marBottom w:val="0"/>
      <w:divBdr>
        <w:top w:val="none" w:sz="0" w:space="0" w:color="auto"/>
        <w:left w:val="none" w:sz="0" w:space="0" w:color="auto"/>
        <w:bottom w:val="none" w:sz="0" w:space="0" w:color="auto"/>
        <w:right w:val="none" w:sz="0" w:space="0" w:color="auto"/>
      </w:divBdr>
      <w:divsChild>
        <w:div w:id="444273274">
          <w:marLeft w:val="0"/>
          <w:marRight w:val="0"/>
          <w:marTop w:val="0"/>
          <w:marBottom w:val="0"/>
          <w:divBdr>
            <w:top w:val="none" w:sz="0" w:space="0" w:color="auto"/>
            <w:left w:val="none" w:sz="0" w:space="0" w:color="auto"/>
            <w:bottom w:val="none" w:sz="0" w:space="0" w:color="auto"/>
            <w:right w:val="none" w:sz="0" w:space="0" w:color="auto"/>
          </w:divBdr>
          <w:divsChild>
            <w:div w:id="1329211152">
              <w:marLeft w:val="0"/>
              <w:marRight w:val="0"/>
              <w:marTop w:val="0"/>
              <w:marBottom w:val="0"/>
              <w:divBdr>
                <w:top w:val="none" w:sz="0" w:space="0" w:color="auto"/>
                <w:left w:val="none" w:sz="0" w:space="0" w:color="auto"/>
                <w:bottom w:val="none" w:sz="0" w:space="0" w:color="auto"/>
                <w:right w:val="none" w:sz="0" w:space="0" w:color="auto"/>
              </w:divBdr>
              <w:divsChild>
                <w:div w:id="2072342247">
                  <w:marLeft w:val="0"/>
                  <w:marRight w:val="0"/>
                  <w:marTop w:val="0"/>
                  <w:marBottom w:val="0"/>
                  <w:divBdr>
                    <w:top w:val="none" w:sz="0" w:space="0" w:color="auto"/>
                    <w:left w:val="none" w:sz="0" w:space="0" w:color="auto"/>
                    <w:bottom w:val="none" w:sz="0" w:space="0" w:color="auto"/>
                    <w:right w:val="none" w:sz="0" w:space="0" w:color="auto"/>
                  </w:divBdr>
                  <w:divsChild>
                    <w:div w:id="30836253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sChild>
                            <w:div w:id="2074697596">
                              <w:marLeft w:val="3"/>
                              <w:marRight w:val="0"/>
                              <w:marTop w:val="0"/>
                              <w:marBottom w:val="0"/>
                              <w:divBdr>
                                <w:top w:val="none" w:sz="0" w:space="0" w:color="auto"/>
                                <w:left w:val="none" w:sz="0" w:space="0" w:color="auto"/>
                                <w:bottom w:val="none" w:sz="0" w:space="0" w:color="auto"/>
                                <w:right w:val="none" w:sz="0" w:space="0" w:color="auto"/>
                              </w:divBdr>
                              <w:divsChild>
                                <w:div w:id="112746389">
                                  <w:marLeft w:val="0"/>
                                  <w:marRight w:val="0"/>
                                  <w:marTop w:val="0"/>
                                  <w:marBottom w:val="0"/>
                                  <w:divBdr>
                                    <w:top w:val="none" w:sz="0" w:space="0" w:color="auto"/>
                                    <w:left w:val="none" w:sz="0" w:space="0" w:color="auto"/>
                                    <w:bottom w:val="none" w:sz="0" w:space="0" w:color="auto"/>
                                    <w:right w:val="none" w:sz="0" w:space="0" w:color="auto"/>
                                  </w:divBdr>
                                  <w:divsChild>
                                    <w:div w:id="2099981826">
                                      <w:marLeft w:val="0"/>
                                      <w:marRight w:val="0"/>
                                      <w:marTop w:val="0"/>
                                      <w:marBottom w:val="0"/>
                                      <w:divBdr>
                                        <w:top w:val="none" w:sz="0" w:space="0" w:color="auto"/>
                                        <w:left w:val="none" w:sz="0" w:space="0" w:color="auto"/>
                                        <w:bottom w:val="none" w:sz="0" w:space="0" w:color="auto"/>
                                        <w:right w:val="none" w:sz="0" w:space="0" w:color="auto"/>
                                      </w:divBdr>
                                      <w:divsChild>
                                        <w:div w:id="1278025433">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sChild>
                                                <w:div w:id="44185105">
                                                  <w:marLeft w:val="0"/>
                                                  <w:marRight w:val="0"/>
                                                  <w:marTop w:val="0"/>
                                                  <w:marBottom w:val="0"/>
                                                  <w:divBdr>
                                                    <w:top w:val="none" w:sz="0" w:space="0" w:color="auto"/>
                                                    <w:left w:val="none" w:sz="0" w:space="0" w:color="auto"/>
                                                    <w:bottom w:val="none" w:sz="0" w:space="0" w:color="auto"/>
                                                    <w:right w:val="none" w:sz="0" w:space="0" w:color="auto"/>
                                                  </w:divBdr>
                                                  <w:divsChild>
                                                    <w:div w:id="1695961651">
                                                      <w:marLeft w:val="0"/>
                                                      <w:marRight w:val="0"/>
                                                      <w:marTop w:val="0"/>
                                                      <w:marBottom w:val="0"/>
                                                      <w:divBdr>
                                                        <w:top w:val="none" w:sz="0" w:space="0" w:color="auto"/>
                                                        <w:left w:val="none" w:sz="0" w:space="0" w:color="auto"/>
                                                        <w:bottom w:val="none" w:sz="0" w:space="0" w:color="auto"/>
                                                        <w:right w:val="none" w:sz="0" w:space="0" w:color="auto"/>
                                                      </w:divBdr>
                                                      <w:divsChild>
                                                        <w:div w:id="231887266">
                                                          <w:marLeft w:val="0"/>
                                                          <w:marRight w:val="0"/>
                                                          <w:marTop w:val="0"/>
                                                          <w:marBottom w:val="0"/>
                                                          <w:divBdr>
                                                            <w:top w:val="none" w:sz="0" w:space="0" w:color="auto"/>
                                                            <w:left w:val="none" w:sz="0" w:space="0" w:color="auto"/>
                                                            <w:bottom w:val="none" w:sz="0" w:space="0" w:color="auto"/>
                                                            <w:right w:val="none" w:sz="0" w:space="0" w:color="auto"/>
                                                          </w:divBdr>
                                                          <w:divsChild>
                                                            <w:div w:id="836766898">
                                                              <w:marLeft w:val="0"/>
                                                              <w:marRight w:val="0"/>
                                                              <w:marTop w:val="0"/>
                                                              <w:marBottom w:val="0"/>
                                                              <w:divBdr>
                                                                <w:top w:val="none" w:sz="0" w:space="0" w:color="auto"/>
                                                                <w:left w:val="none" w:sz="0" w:space="0" w:color="auto"/>
                                                                <w:bottom w:val="none" w:sz="0" w:space="0" w:color="auto"/>
                                                                <w:right w:val="none" w:sz="0" w:space="0" w:color="auto"/>
                                                              </w:divBdr>
                                                              <w:divsChild>
                                                                <w:div w:id="1232813639">
                                                                  <w:marLeft w:val="0"/>
                                                                  <w:marRight w:val="0"/>
                                                                  <w:marTop w:val="0"/>
                                                                  <w:marBottom w:val="0"/>
                                                                  <w:divBdr>
                                                                    <w:top w:val="none" w:sz="0" w:space="0" w:color="auto"/>
                                                                    <w:left w:val="none" w:sz="0" w:space="0" w:color="auto"/>
                                                                    <w:bottom w:val="none" w:sz="0" w:space="0" w:color="auto"/>
                                                                    <w:right w:val="none" w:sz="0" w:space="0" w:color="auto"/>
                                                                  </w:divBdr>
                                                                  <w:divsChild>
                                                                    <w:div w:id="1889225642">
                                                                      <w:marLeft w:val="0"/>
                                                                      <w:marRight w:val="0"/>
                                                                      <w:marTop w:val="0"/>
                                                                      <w:marBottom w:val="0"/>
                                                                      <w:divBdr>
                                                                        <w:top w:val="none" w:sz="0" w:space="0" w:color="auto"/>
                                                                        <w:left w:val="none" w:sz="0" w:space="0" w:color="auto"/>
                                                                        <w:bottom w:val="none" w:sz="0" w:space="0" w:color="auto"/>
                                                                        <w:right w:val="none" w:sz="0" w:space="0" w:color="auto"/>
                                                                      </w:divBdr>
                                                                      <w:divsChild>
                                                                        <w:div w:id="14701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149641">
      <w:bodyDiv w:val="1"/>
      <w:marLeft w:val="0"/>
      <w:marRight w:val="0"/>
      <w:marTop w:val="0"/>
      <w:marBottom w:val="0"/>
      <w:divBdr>
        <w:top w:val="none" w:sz="0" w:space="0" w:color="auto"/>
        <w:left w:val="none" w:sz="0" w:space="0" w:color="auto"/>
        <w:bottom w:val="none" w:sz="0" w:space="0" w:color="auto"/>
        <w:right w:val="none" w:sz="0" w:space="0" w:color="auto"/>
      </w:divBdr>
      <w:divsChild>
        <w:div w:id="303892079">
          <w:marLeft w:val="0"/>
          <w:marRight w:val="0"/>
          <w:marTop w:val="0"/>
          <w:marBottom w:val="0"/>
          <w:divBdr>
            <w:top w:val="none" w:sz="0" w:space="0" w:color="auto"/>
            <w:left w:val="none" w:sz="0" w:space="0" w:color="auto"/>
            <w:bottom w:val="none" w:sz="0" w:space="0" w:color="auto"/>
            <w:right w:val="none" w:sz="0" w:space="0" w:color="auto"/>
          </w:divBdr>
          <w:divsChild>
            <w:div w:id="171839453">
              <w:marLeft w:val="0"/>
              <w:marRight w:val="0"/>
              <w:marTop w:val="0"/>
              <w:marBottom w:val="0"/>
              <w:divBdr>
                <w:top w:val="none" w:sz="0" w:space="0" w:color="auto"/>
                <w:left w:val="none" w:sz="0" w:space="0" w:color="auto"/>
                <w:bottom w:val="none" w:sz="0" w:space="0" w:color="auto"/>
                <w:right w:val="none" w:sz="0" w:space="0" w:color="auto"/>
              </w:divBdr>
              <w:divsChild>
                <w:div w:id="1567915567">
                  <w:marLeft w:val="0"/>
                  <w:marRight w:val="0"/>
                  <w:marTop w:val="0"/>
                  <w:marBottom w:val="0"/>
                  <w:divBdr>
                    <w:top w:val="none" w:sz="0" w:space="0" w:color="auto"/>
                    <w:left w:val="none" w:sz="0" w:space="0" w:color="auto"/>
                    <w:bottom w:val="none" w:sz="0" w:space="0" w:color="auto"/>
                    <w:right w:val="none" w:sz="0" w:space="0" w:color="auto"/>
                  </w:divBdr>
                  <w:divsChild>
                    <w:div w:id="2030135436">
                      <w:marLeft w:val="0"/>
                      <w:marRight w:val="0"/>
                      <w:marTop w:val="0"/>
                      <w:marBottom w:val="0"/>
                      <w:divBdr>
                        <w:top w:val="none" w:sz="0" w:space="0" w:color="auto"/>
                        <w:left w:val="none" w:sz="0" w:space="0" w:color="auto"/>
                        <w:bottom w:val="none" w:sz="0" w:space="0" w:color="auto"/>
                        <w:right w:val="none" w:sz="0" w:space="0" w:color="auto"/>
                      </w:divBdr>
                      <w:divsChild>
                        <w:div w:id="1437745833">
                          <w:marLeft w:val="0"/>
                          <w:marRight w:val="0"/>
                          <w:marTop w:val="0"/>
                          <w:marBottom w:val="0"/>
                          <w:divBdr>
                            <w:top w:val="none" w:sz="0" w:space="0" w:color="auto"/>
                            <w:left w:val="none" w:sz="0" w:space="0" w:color="auto"/>
                            <w:bottom w:val="none" w:sz="0" w:space="0" w:color="auto"/>
                            <w:right w:val="none" w:sz="0" w:space="0" w:color="auto"/>
                          </w:divBdr>
                          <w:divsChild>
                            <w:div w:id="229536181">
                              <w:marLeft w:val="3"/>
                              <w:marRight w:val="0"/>
                              <w:marTop w:val="0"/>
                              <w:marBottom w:val="0"/>
                              <w:divBdr>
                                <w:top w:val="none" w:sz="0" w:space="0" w:color="auto"/>
                                <w:left w:val="none" w:sz="0" w:space="0" w:color="auto"/>
                                <w:bottom w:val="none" w:sz="0" w:space="0" w:color="auto"/>
                                <w:right w:val="none" w:sz="0" w:space="0" w:color="auto"/>
                              </w:divBdr>
                              <w:divsChild>
                                <w:div w:id="594172708">
                                  <w:marLeft w:val="0"/>
                                  <w:marRight w:val="0"/>
                                  <w:marTop w:val="0"/>
                                  <w:marBottom w:val="0"/>
                                  <w:divBdr>
                                    <w:top w:val="none" w:sz="0" w:space="0" w:color="auto"/>
                                    <w:left w:val="none" w:sz="0" w:space="0" w:color="auto"/>
                                    <w:bottom w:val="none" w:sz="0" w:space="0" w:color="auto"/>
                                    <w:right w:val="none" w:sz="0" w:space="0" w:color="auto"/>
                                  </w:divBdr>
                                  <w:divsChild>
                                    <w:div w:id="997073226">
                                      <w:marLeft w:val="0"/>
                                      <w:marRight w:val="0"/>
                                      <w:marTop w:val="0"/>
                                      <w:marBottom w:val="0"/>
                                      <w:divBdr>
                                        <w:top w:val="none" w:sz="0" w:space="0" w:color="auto"/>
                                        <w:left w:val="none" w:sz="0" w:space="0" w:color="auto"/>
                                        <w:bottom w:val="none" w:sz="0" w:space="0" w:color="auto"/>
                                        <w:right w:val="none" w:sz="0" w:space="0" w:color="auto"/>
                                      </w:divBdr>
                                      <w:divsChild>
                                        <w:div w:id="152796934">
                                          <w:marLeft w:val="0"/>
                                          <w:marRight w:val="0"/>
                                          <w:marTop w:val="0"/>
                                          <w:marBottom w:val="0"/>
                                          <w:divBdr>
                                            <w:top w:val="none" w:sz="0" w:space="0" w:color="auto"/>
                                            <w:left w:val="none" w:sz="0" w:space="0" w:color="auto"/>
                                            <w:bottom w:val="none" w:sz="0" w:space="0" w:color="auto"/>
                                            <w:right w:val="none" w:sz="0" w:space="0" w:color="auto"/>
                                          </w:divBdr>
                                          <w:divsChild>
                                            <w:div w:id="552810870">
                                              <w:marLeft w:val="0"/>
                                              <w:marRight w:val="0"/>
                                              <w:marTop w:val="0"/>
                                              <w:marBottom w:val="0"/>
                                              <w:divBdr>
                                                <w:top w:val="none" w:sz="0" w:space="0" w:color="auto"/>
                                                <w:left w:val="none" w:sz="0" w:space="0" w:color="auto"/>
                                                <w:bottom w:val="none" w:sz="0" w:space="0" w:color="auto"/>
                                                <w:right w:val="none" w:sz="0" w:space="0" w:color="auto"/>
                                              </w:divBdr>
                                              <w:divsChild>
                                                <w:div w:id="1800876403">
                                                  <w:marLeft w:val="0"/>
                                                  <w:marRight w:val="0"/>
                                                  <w:marTop w:val="0"/>
                                                  <w:marBottom w:val="0"/>
                                                  <w:divBdr>
                                                    <w:top w:val="none" w:sz="0" w:space="0" w:color="auto"/>
                                                    <w:left w:val="none" w:sz="0" w:space="0" w:color="auto"/>
                                                    <w:bottom w:val="none" w:sz="0" w:space="0" w:color="auto"/>
                                                    <w:right w:val="none" w:sz="0" w:space="0" w:color="auto"/>
                                                  </w:divBdr>
                                                  <w:divsChild>
                                                    <w:div w:id="1893998013">
                                                      <w:marLeft w:val="0"/>
                                                      <w:marRight w:val="0"/>
                                                      <w:marTop w:val="0"/>
                                                      <w:marBottom w:val="0"/>
                                                      <w:divBdr>
                                                        <w:top w:val="none" w:sz="0" w:space="0" w:color="auto"/>
                                                        <w:left w:val="none" w:sz="0" w:space="0" w:color="auto"/>
                                                        <w:bottom w:val="none" w:sz="0" w:space="0" w:color="auto"/>
                                                        <w:right w:val="none" w:sz="0" w:space="0" w:color="auto"/>
                                                      </w:divBdr>
                                                      <w:divsChild>
                                                        <w:div w:id="1934512577">
                                                          <w:marLeft w:val="0"/>
                                                          <w:marRight w:val="0"/>
                                                          <w:marTop w:val="0"/>
                                                          <w:marBottom w:val="0"/>
                                                          <w:divBdr>
                                                            <w:top w:val="none" w:sz="0" w:space="0" w:color="auto"/>
                                                            <w:left w:val="none" w:sz="0" w:space="0" w:color="auto"/>
                                                            <w:bottom w:val="none" w:sz="0" w:space="0" w:color="auto"/>
                                                            <w:right w:val="none" w:sz="0" w:space="0" w:color="auto"/>
                                                          </w:divBdr>
                                                          <w:divsChild>
                                                            <w:div w:id="418723336">
                                                              <w:marLeft w:val="0"/>
                                                              <w:marRight w:val="0"/>
                                                              <w:marTop w:val="0"/>
                                                              <w:marBottom w:val="0"/>
                                                              <w:divBdr>
                                                                <w:top w:val="none" w:sz="0" w:space="0" w:color="auto"/>
                                                                <w:left w:val="none" w:sz="0" w:space="0" w:color="auto"/>
                                                                <w:bottom w:val="none" w:sz="0" w:space="0" w:color="auto"/>
                                                                <w:right w:val="none" w:sz="0" w:space="0" w:color="auto"/>
                                                              </w:divBdr>
                                                              <w:divsChild>
                                                                <w:div w:id="2020500794">
                                                                  <w:marLeft w:val="0"/>
                                                                  <w:marRight w:val="0"/>
                                                                  <w:marTop w:val="0"/>
                                                                  <w:marBottom w:val="0"/>
                                                                  <w:divBdr>
                                                                    <w:top w:val="none" w:sz="0" w:space="0" w:color="auto"/>
                                                                    <w:left w:val="none" w:sz="0" w:space="0" w:color="auto"/>
                                                                    <w:bottom w:val="none" w:sz="0" w:space="0" w:color="auto"/>
                                                                    <w:right w:val="none" w:sz="0" w:space="0" w:color="auto"/>
                                                                  </w:divBdr>
                                                                  <w:divsChild>
                                                                    <w:div w:id="856309781">
                                                                      <w:marLeft w:val="0"/>
                                                                      <w:marRight w:val="0"/>
                                                                      <w:marTop w:val="0"/>
                                                                      <w:marBottom w:val="0"/>
                                                                      <w:divBdr>
                                                                        <w:top w:val="none" w:sz="0" w:space="0" w:color="auto"/>
                                                                        <w:left w:val="none" w:sz="0" w:space="0" w:color="auto"/>
                                                                        <w:bottom w:val="none" w:sz="0" w:space="0" w:color="auto"/>
                                                                        <w:right w:val="none" w:sz="0" w:space="0" w:color="auto"/>
                                                                      </w:divBdr>
                                                                      <w:divsChild>
                                                                        <w:div w:id="354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85419">
      <w:bodyDiv w:val="1"/>
      <w:marLeft w:val="0"/>
      <w:marRight w:val="0"/>
      <w:marTop w:val="0"/>
      <w:marBottom w:val="0"/>
      <w:divBdr>
        <w:top w:val="none" w:sz="0" w:space="0" w:color="auto"/>
        <w:left w:val="none" w:sz="0" w:space="0" w:color="auto"/>
        <w:bottom w:val="none" w:sz="0" w:space="0" w:color="auto"/>
        <w:right w:val="none" w:sz="0" w:space="0" w:color="auto"/>
      </w:divBdr>
    </w:div>
    <w:div w:id="1446535662">
      <w:bodyDiv w:val="1"/>
      <w:marLeft w:val="0"/>
      <w:marRight w:val="0"/>
      <w:marTop w:val="0"/>
      <w:marBottom w:val="0"/>
      <w:divBdr>
        <w:top w:val="none" w:sz="0" w:space="0" w:color="auto"/>
        <w:left w:val="none" w:sz="0" w:space="0" w:color="auto"/>
        <w:bottom w:val="none" w:sz="0" w:space="0" w:color="auto"/>
        <w:right w:val="none" w:sz="0" w:space="0" w:color="auto"/>
      </w:divBdr>
    </w:div>
    <w:div w:id="1446734948">
      <w:bodyDiv w:val="1"/>
      <w:marLeft w:val="0"/>
      <w:marRight w:val="0"/>
      <w:marTop w:val="0"/>
      <w:marBottom w:val="0"/>
      <w:divBdr>
        <w:top w:val="none" w:sz="0" w:space="0" w:color="auto"/>
        <w:left w:val="none" w:sz="0" w:space="0" w:color="auto"/>
        <w:bottom w:val="none" w:sz="0" w:space="0" w:color="auto"/>
        <w:right w:val="none" w:sz="0" w:space="0" w:color="auto"/>
      </w:divBdr>
    </w:div>
    <w:div w:id="1447118717">
      <w:bodyDiv w:val="1"/>
      <w:marLeft w:val="0"/>
      <w:marRight w:val="0"/>
      <w:marTop w:val="0"/>
      <w:marBottom w:val="0"/>
      <w:divBdr>
        <w:top w:val="none" w:sz="0" w:space="0" w:color="auto"/>
        <w:left w:val="none" w:sz="0" w:space="0" w:color="auto"/>
        <w:bottom w:val="none" w:sz="0" w:space="0" w:color="auto"/>
        <w:right w:val="none" w:sz="0" w:space="0" w:color="auto"/>
      </w:divBdr>
    </w:div>
    <w:div w:id="1447232679">
      <w:bodyDiv w:val="1"/>
      <w:marLeft w:val="0"/>
      <w:marRight w:val="0"/>
      <w:marTop w:val="0"/>
      <w:marBottom w:val="0"/>
      <w:divBdr>
        <w:top w:val="none" w:sz="0" w:space="0" w:color="auto"/>
        <w:left w:val="none" w:sz="0" w:space="0" w:color="auto"/>
        <w:bottom w:val="none" w:sz="0" w:space="0" w:color="auto"/>
        <w:right w:val="none" w:sz="0" w:space="0" w:color="auto"/>
      </w:divBdr>
      <w:divsChild>
        <w:div w:id="2114085063">
          <w:marLeft w:val="0"/>
          <w:marRight w:val="0"/>
          <w:marTop w:val="0"/>
          <w:marBottom w:val="0"/>
          <w:divBdr>
            <w:top w:val="none" w:sz="0" w:space="0" w:color="auto"/>
            <w:left w:val="none" w:sz="0" w:space="0" w:color="auto"/>
            <w:bottom w:val="none" w:sz="0" w:space="0" w:color="auto"/>
            <w:right w:val="none" w:sz="0" w:space="0" w:color="auto"/>
          </w:divBdr>
          <w:divsChild>
            <w:div w:id="1366827774">
              <w:marLeft w:val="0"/>
              <w:marRight w:val="0"/>
              <w:marTop w:val="0"/>
              <w:marBottom w:val="0"/>
              <w:divBdr>
                <w:top w:val="none" w:sz="0" w:space="0" w:color="auto"/>
                <w:left w:val="none" w:sz="0" w:space="0" w:color="auto"/>
                <w:bottom w:val="none" w:sz="0" w:space="0" w:color="auto"/>
                <w:right w:val="none" w:sz="0" w:space="0" w:color="auto"/>
              </w:divBdr>
              <w:divsChild>
                <w:div w:id="250166568">
                  <w:marLeft w:val="0"/>
                  <w:marRight w:val="0"/>
                  <w:marTop w:val="0"/>
                  <w:marBottom w:val="0"/>
                  <w:divBdr>
                    <w:top w:val="none" w:sz="0" w:space="0" w:color="auto"/>
                    <w:left w:val="none" w:sz="0" w:space="0" w:color="auto"/>
                    <w:bottom w:val="none" w:sz="0" w:space="0" w:color="auto"/>
                    <w:right w:val="none" w:sz="0" w:space="0" w:color="auto"/>
                  </w:divBdr>
                  <w:divsChild>
                    <w:div w:id="528836165">
                      <w:marLeft w:val="0"/>
                      <w:marRight w:val="0"/>
                      <w:marTop w:val="0"/>
                      <w:marBottom w:val="0"/>
                      <w:divBdr>
                        <w:top w:val="none" w:sz="0" w:space="0" w:color="auto"/>
                        <w:left w:val="none" w:sz="0" w:space="0" w:color="auto"/>
                        <w:bottom w:val="none" w:sz="0" w:space="0" w:color="auto"/>
                        <w:right w:val="none" w:sz="0" w:space="0" w:color="auto"/>
                      </w:divBdr>
                      <w:divsChild>
                        <w:div w:id="2003269571">
                          <w:marLeft w:val="0"/>
                          <w:marRight w:val="0"/>
                          <w:marTop w:val="0"/>
                          <w:marBottom w:val="0"/>
                          <w:divBdr>
                            <w:top w:val="none" w:sz="0" w:space="0" w:color="auto"/>
                            <w:left w:val="none" w:sz="0" w:space="0" w:color="auto"/>
                            <w:bottom w:val="none" w:sz="0" w:space="0" w:color="auto"/>
                            <w:right w:val="none" w:sz="0" w:space="0" w:color="auto"/>
                          </w:divBdr>
                          <w:divsChild>
                            <w:div w:id="1706364238">
                              <w:marLeft w:val="0"/>
                              <w:marRight w:val="0"/>
                              <w:marTop w:val="0"/>
                              <w:marBottom w:val="0"/>
                              <w:divBdr>
                                <w:top w:val="none" w:sz="0" w:space="0" w:color="auto"/>
                                <w:left w:val="none" w:sz="0" w:space="0" w:color="auto"/>
                                <w:bottom w:val="none" w:sz="0" w:space="0" w:color="auto"/>
                                <w:right w:val="none" w:sz="0" w:space="0" w:color="auto"/>
                              </w:divBdr>
                              <w:divsChild>
                                <w:div w:id="924919393">
                                  <w:marLeft w:val="0"/>
                                  <w:marRight w:val="0"/>
                                  <w:marTop w:val="0"/>
                                  <w:marBottom w:val="0"/>
                                  <w:divBdr>
                                    <w:top w:val="none" w:sz="0" w:space="0" w:color="auto"/>
                                    <w:left w:val="none" w:sz="0" w:space="0" w:color="auto"/>
                                    <w:bottom w:val="none" w:sz="0" w:space="0" w:color="auto"/>
                                    <w:right w:val="none" w:sz="0" w:space="0" w:color="auto"/>
                                  </w:divBdr>
                                  <w:divsChild>
                                    <w:div w:id="1898085693">
                                      <w:marLeft w:val="0"/>
                                      <w:marRight w:val="0"/>
                                      <w:marTop w:val="0"/>
                                      <w:marBottom w:val="0"/>
                                      <w:divBdr>
                                        <w:top w:val="none" w:sz="0" w:space="0" w:color="auto"/>
                                        <w:left w:val="none" w:sz="0" w:space="0" w:color="auto"/>
                                        <w:bottom w:val="none" w:sz="0" w:space="0" w:color="auto"/>
                                        <w:right w:val="none" w:sz="0" w:space="0" w:color="auto"/>
                                      </w:divBdr>
                                      <w:divsChild>
                                        <w:div w:id="53162674">
                                          <w:marLeft w:val="-150"/>
                                          <w:marRight w:val="-150"/>
                                          <w:marTop w:val="0"/>
                                          <w:marBottom w:val="0"/>
                                          <w:divBdr>
                                            <w:top w:val="none" w:sz="0" w:space="0" w:color="auto"/>
                                            <w:left w:val="none" w:sz="0" w:space="0" w:color="auto"/>
                                            <w:bottom w:val="none" w:sz="0" w:space="0" w:color="auto"/>
                                            <w:right w:val="none" w:sz="0" w:space="0" w:color="auto"/>
                                          </w:divBdr>
                                          <w:divsChild>
                                            <w:div w:id="1181819463">
                                              <w:marLeft w:val="0"/>
                                              <w:marRight w:val="0"/>
                                              <w:marTop w:val="0"/>
                                              <w:marBottom w:val="0"/>
                                              <w:divBdr>
                                                <w:top w:val="none" w:sz="0" w:space="0" w:color="auto"/>
                                                <w:left w:val="none" w:sz="0" w:space="0" w:color="auto"/>
                                                <w:bottom w:val="none" w:sz="0" w:space="0" w:color="auto"/>
                                                <w:right w:val="none" w:sz="0" w:space="0" w:color="auto"/>
                                              </w:divBdr>
                                              <w:divsChild>
                                                <w:div w:id="880091740">
                                                  <w:marLeft w:val="0"/>
                                                  <w:marRight w:val="0"/>
                                                  <w:marTop w:val="0"/>
                                                  <w:marBottom w:val="0"/>
                                                  <w:divBdr>
                                                    <w:top w:val="none" w:sz="0" w:space="0" w:color="auto"/>
                                                    <w:left w:val="none" w:sz="0" w:space="0" w:color="auto"/>
                                                    <w:bottom w:val="none" w:sz="0" w:space="0" w:color="auto"/>
                                                    <w:right w:val="none" w:sz="0" w:space="0" w:color="auto"/>
                                                  </w:divBdr>
                                                  <w:divsChild>
                                                    <w:div w:id="1952129134">
                                                      <w:marLeft w:val="0"/>
                                                      <w:marRight w:val="0"/>
                                                      <w:marTop w:val="0"/>
                                                      <w:marBottom w:val="0"/>
                                                      <w:divBdr>
                                                        <w:top w:val="none" w:sz="0" w:space="0" w:color="auto"/>
                                                        <w:left w:val="none" w:sz="0" w:space="0" w:color="auto"/>
                                                        <w:bottom w:val="none" w:sz="0" w:space="0" w:color="auto"/>
                                                        <w:right w:val="none" w:sz="0" w:space="0" w:color="auto"/>
                                                      </w:divBdr>
                                                      <w:divsChild>
                                                        <w:div w:id="702831308">
                                                          <w:marLeft w:val="0"/>
                                                          <w:marRight w:val="0"/>
                                                          <w:marTop w:val="0"/>
                                                          <w:marBottom w:val="0"/>
                                                          <w:divBdr>
                                                            <w:top w:val="none" w:sz="0" w:space="0" w:color="auto"/>
                                                            <w:left w:val="none" w:sz="0" w:space="0" w:color="auto"/>
                                                            <w:bottom w:val="none" w:sz="0" w:space="0" w:color="auto"/>
                                                            <w:right w:val="none" w:sz="0" w:space="0" w:color="auto"/>
                                                          </w:divBdr>
                                                          <w:divsChild>
                                                            <w:div w:id="150954058">
                                                              <w:marLeft w:val="0"/>
                                                              <w:marRight w:val="0"/>
                                                              <w:marTop w:val="0"/>
                                                              <w:marBottom w:val="0"/>
                                                              <w:divBdr>
                                                                <w:top w:val="none" w:sz="0" w:space="0" w:color="auto"/>
                                                                <w:left w:val="none" w:sz="0" w:space="0" w:color="auto"/>
                                                                <w:bottom w:val="none" w:sz="0" w:space="0" w:color="auto"/>
                                                                <w:right w:val="none" w:sz="0" w:space="0" w:color="auto"/>
                                                              </w:divBdr>
                                                              <w:divsChild>
                                                                <w:div w:id="773017956">
                                                                  <w:marLeft w:val="0"/>
                                                                  <w:marRight w:val="0"/>
                                                                  <w:marTop w:val="0"/>
                                                                  <w:marBottom w:val="0"/>
                                                                  <w:divBdr>
                                                                    <w:top w:val="none" w:sz="0" w:space="0" w:color="auto"/>
                                                                    <w:left w:val="none" w:sz="0" w:space="0" w:color="auto"/>
                                                                    <w:bottom w:val="none" w:sz="0" w:space="0" w:color="auto"/>
                                                                    <w:right w:val="none" w:sz="0" w:space="0" w:color="auto"/>
                                                                  </w:divBdr>
                                                                  <w:divsChild>
                                                                    <w:div w:id="1061757939">
                                                                      <w:marLeft w:val="0"/>
                                                                      <w:marRight w:val="0"/>
                                                                      <w:marTop w:val="0"/>
                                                                      <w:marBottom w:val="0"/>
                                                                      <w:divBdr>
                                                                        <w:top w:val="none" w:sz="0" w:space="0" w:color="auto"/>
                                                                        <w:left w:val="none" w:sz="0" w:space="0" w:color="auto"/>
                                                                        <w:bottom w:val="none" w:sz="0" w:space="0" w:color="auto"/>
                                                                        <w:right w:val="none" w:sz="0" w:space="0" w:color="auto"/>
                                                                      </w:divBdr>
                                                                      <w:divsChild>
                                                                        <w:div w:id="1111363310">
                                                                          <w:marLeft w:val="-225"/>
                                                                          <w:marRight w:val="-225"/>
                                                                          <w:marTop w:val="0"/>
                                                                          <w:marBottom w:val="0"/>
                                                                          <w:divBdr>
                                                                            <w:top w:val="none" w:sz="0" w:space="0" w:color="auto"/>
                                                                            <w:left w:val="none" w:sz="0" w:space="0" w:color="auto"/>
                                                                            <w:bottom w:val="none" w:sz="0" w:space="0" w:color="auto"/>
                                                                            <w:right w:val="none" w:sz="0" w:space="0" w:color="auto"/>
                                                                          </w:divBdr>
                                                                          <w:divsChild>
                                                                            <w:div w:id="20872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652044">
      <w:bodyDiv w:val="1"/>
      <w:marLeft w:val="0"/>
      <w:marRight w:val="0"/>
      <w:marTop w:val="0"/>
      <w:marBottom w:val="0"/>
      <w:divBdr>
        <w:top w:val="none" w:sz="0" w:space="0" w:color="auto"/>
        <w:left w:val="none" w:sz="0" w:space="0" w:color="auto"/>
        <w:bottom w:val="none" w:sz="0" w:space="0" w:color="auto"/>
        <w:right w:val="none" w:sz="0" w:space="0" w:color="auto"/>
      </w:divBdr>
    </w:div>
    <w:div w:id="1448158179">
      <w:bodyDiv w:val="1"/>
      <w:marLeft w:val="0"/>
      <w:marRight w:val="0"/>
      <w:marTop w:val="0"/>
      <w:marBottom w:val="0"/>
      <w:divBdr>
        <w:top w:val="none" w:sz="0" w:space="0" w:color="auto"/>
        <w:left w:val="none" w:sz="0" w:space="0" w:color="auto"/>
        <w:bottom w:val="none" w:sz="0" w:space="0" w:color="auto"/>
        <w:right w:val="none" w:sz="0" w:space="0" w:color="auto"/>
      </w:divBdr>
      <w:divsChild>
        <w:div w:id="1959752174">
          <w:marLeft w:val="0"/>
          <w:marRight w:val="0"/>
          <w:marTop w:val="0"/>
          <w:marBottom w:val="0"/>
          <w:divBdr>
            <w:top w:val="none" w:sz="0" w:space="0" w:color="auto"/>
            <w:left w:val="none" w:sz="0" w:space="0" w:color="auto"/>
            <w:bottom w:val="none" w:sz="0" w:space="0" w:color="auto"/>
            <w:right w:val="none" w:sz="0" w:space="0" w:color="auto"/>
          </w:divBdr>
        </w:div>
      </w:divsChild>
    </w:div>
    <w:div w:id="1448348904">
      <w:bodyDiv w:val="1"/>
      <w:marLeft w:val="0"/>
      <w:marRight w:val="0"/>
      <w:marTop w:val="0"/>
      <w:marBottom w:val="0"/>
      <w:divBdr>
        <w:top w:val="none" w:sz="0" w:space="0" w:color="auto"/>
        <w:left w:val="none" w:sz="0" w:space="0" w:color="auto"/>
        <w:bottom w:val="none" w:sz="0" w:space="0" w:color="auto"/>
        <w:right w:val="none" w:sz="0" w:space="0" w:color="auto"/>
      </w:divBdr>
      <w:divsChild>
        <w:div w:id="1950698236">
          <w:marLeft w:val="0"/>
          <w:marRight w:val="0"/>
          <w:marTop w:val="0"/>
          <w:marBottom w:val="0"/>
          <w:divBdr>
            <w:top w:val="none" w:sz="0" w:space="0" w:color="auto"/>
            <w:left w:val="none" w:sz="0" w:space="0" w:color="auto"/>
            <w:bottom w:val="none" w:sz="0" w:space="0" w:color="auto"/>
            <w:right w:val="none" w:sz="0" w:space="0" w:color="auto"/>
          </w:divBdr>
          <w:divsChild>
            <w:div w:id="1744058318">
              <w:marLeft w:val="0"/>
              <w:marRight w:val="0"/>
              <w:marTop w:val="0"/>
              <w:marBottom w:val="0"/>
              <w:divBdr>
                <w:top w:val="none" w:sz="0" w:space="0" w:color="auto"/>
                <w:left w:val="none" w:sz="0" w:space="0" w:color="auto"/>
                <w:bottom w:val="none" w:sz="0" w:space="0" w:color="auto"/>
                <w:right w:val="none" w:sz="0" w:space="0" w:color="auto"/>
              </w:divBdr>
              <w:divsChild>
                <w:div w:id="671763154">
                  <w:marLeft w:val="0"/>
                  <w:marRight w:val="0"/>
                  <w:marTop w:val="0"/>
                  <w:marBottom w:val="0"/>
                  <w:divBdr>
                    <w:top w:val="none" w:sz="0" w:space="0" w:color="auto"/>
                    <w:left w:val="none" w:sz="0" w:space="0" w:color="auto"/>
                    <w:bottom w:val="none" w:sz="0" w:space="0" w:color="auto"/>
                    <w:right w:val="none" w:sz="0" w:space="0" w:color="auto"/>
                  </w:divBdr>
                  <w:divsChild>
                    <w:div w:id="733742331">
                      <w:marLeft w:val="0"/>
                      <w:marRight w:val="0"/>
                      <w:marTop w:val="0"/>
                      <w:marBottom w:val="0"/>
                      <w:divBdr>
                        <w:top w:val="none" w:sz="0" w:space="0" w:color="auto"/>
                        <w:left w:val="none" w:sz="0" w:space="0" w:color="auto"/>
                        <w:bottom w:val="none" w:sz="0" w:space="0" w:color="auto"/>
                        <w:right w:val="none" w:sz="0" w:space="0" w:color="auto"/>
                      </w:divBdr>
                      <w:divsChild>
                        <w:div w:id="2011790399">
                          <w:marLeft w:val="0"/>
                          <w:marRight w:val="0"/>
                          <w:marTop w:val="0"/>
                          <w:marBottom w:val="0"/>
                          <w:divBdr>
                            <w:top w:val="none" w:sz="0" w:space="0" w:color="auto"/>
                            <w:left w:val="none" w:sz="0" w:space="0" w:color="auto"/>
                            <w:bottom w:val="none" w:sz="0" w:space="0" w:color="auto"/>
                            <w:right w:val="none" w:sz="0" w:space="0" w:color="auto"/>
                          </w:divBdr>
                          <w:divsChild>
                            <w:div w:id="160968116">
                              <w:marLeft w:val="3"/>
                              <w:marRight w:val="0"/>
                              <w:marTop w:val="0"/>
                              <w:marBottom w:val="0"/>
                              <w:divBdr>
                                <w:top w:val="none" w:sz="0" w:space="0" w:color="auto"/>
                                <w:left w:val="none" w:sz="0" w:space="0" w:color="auto"/>
                                <w:bottom w:val="none" w:sz="0" w:space="0" w:color="auto"/>
                                <w:right w:val="none" w:sz="0" w:space="0" w:color="auto"/>
                              </w:divBdr>
                              <w:divsChild>
                                <w:div w:id="1058942826">
                                  <w:marLeft w:val="0"/>
                                  <w:marRight w:val="0"/>
                                  <w:marTop w:val="0"/>
                                  <w:marBottom w:val="0"/>
                                  <w:divBdr>
                                    <w:top w:val="none" w:sz="0" w:space="0" w:color="auto"/>
                                    <w:left w:val="none" w:sz="0" w:space="0" w:color="auto"/>
                                    <w:bottom w:val="none" w:sz="0" w:space="0" w:color="auto"/>
                                    <w:right w:val="none" w:sz="0" w:space="0" w:color="auto"/>
                                  </w:divBdr>
                                  <w:divsChild>
                                    <w:div w:id="2129540655">
                                      <w:marLeft w:val="0"/>
                                      <w:marRight w:val="0"/>
                                      <w:marTop w:val="0"/>
                                      <w:marBottom w:val="0"/>
                                      <w:divBdr>
                                        <w:top w:val="none" w:sz="0" w:space="0" w:color="auto"/>
                                        <w:left w:val="none" w:sz="0" w:space="0" w:color="auto"/>
                                        <w:bottom w:val="none" w:sz="0" w:space="0" w:color="auto"/>
                                        <w:right w:val="none" w:sz="0" w:space="0" w:color="auto"/>
                                      </w:divBdr>
                                      <w:divsChild>
                                        <w:div w:id="93945444">
                                          <w:marLeft w:val="0"/>
                                          <w:marRight w:val="0"/>
                                          <w:marTop w:val="0"/>
                                          <w:marBottom w:val="0"/>
                                          <w:divBdr>
                                            <w:top w:val="none" w:sz="0" w:space="0" w:color="auto"/>
                                            <w:left w:val="none" w:sz="0" w:space="0" w:color="auto"/>
                                            <w:bottom w:val="none" w:sz="0" w:space="0" w:color="auto"/>
                                            <w:right w:val="none" w:sz="0" w:space="0" w:color="auto"/>
                                          </w:divBdr>
                                          <w:divsChild>
                                            <w:div w:id="1803769215">
                                              <w:marLeft w:val="0"/>
                                              <w:marRight w:val="0"/>
                                              <w:marTop w:val="0"/>
                                              <w:marBottom w:val="0"/>
                                              <w:divBdr>
                                                <w:top w:val="none" w:sz="0" w:space="0" w:color="auto"/>
                                                <w:left w:val="none" w:sz="0" w:space="0" w:color="auto"/>
                                                <w:bottom w:val="none" w:sz="0" w:space="0" w:color="auto"/>
                                                <w:right w:val="none" w:sz="0" w:space="0" w:color="auto"/>
                                              </w:divBdr>
                                              <w:divsChild>
                                                <w:div w:id="1134179351">
                                                  <w:marLeft w:val="0"/>
                                                  <w:marRight w:val="0"/>
                                                  <w:marTop w:val="0"/>
                                                  <w:marBottom w:val="0"/>
                                                  <w:divBdr>
                                                    <w:top w:val="none" w:sz="0" w:space="0" w:color="auto"/>
                                                    <w:left w:val="none" w:sz="0" w:space="0" w:color="auto"/>
                                                    <w:bottom w:val="none" w:sz="0" w:space="0" w:color="auto"/>
                                                    <w:right w:val="none" w:sz="0" w:space="0" w:color="auto"/>
                                                  </w:divBdr>
                                                  <w:divsChild>
                                                    <w:div w:id="1538927541">
                                                      <w:marLeft w:val="0"/>
                                                      <w:marRight w:val="0"/>
                                                      <w:marTop w:val="0"/>
                                                      <w:marBottom w:val="0"/>
                                                      <w:divBdr>
                                                        <w:top w:val="none" w:sz="0" w:space="0" w:color="auto"/>
                                                        <w:left w:val="none" w:sz="0" w:space="0" w:color="auto"/>
                                                        <w:bottom w:val="none" w:sz="0" w:space="0" w:color="auto"/>
                                                        <w:right w:val="none" w:sz="0" w:space="0" w:color="auto"/>
                                                      </w:divBdr>
                                                      <w:divsChild>
                                                        <w:div w:id="1408310586">
                                                          <w:marLeft w:val="0"/>
                                                          <w:marRight w:val="0"/>
                                                          <w:marTop w:val="0"/>
                                                          <w:marBottom w:val="0"/>
                                                          <w:divBdr>
                                                            <w:top w:val="none" w:sz="0" w:space="0" w:color="auto"/>
                                                            <w:left w:val="none" w:sz="0" w:space="0" w:color="auto"/>
                                                            <w:bottom w:val="none" w:sz="0" w:space="0" w:color="auto"/>
                                                            <w:right w:val="none" w:sz="0" w:space="0" w:color="auto"/>
                                                          </w:divBdr>
                                                          <w:divsChild>
                                                            <w:div w:id="57869421">
                                                              <w:marLeft w:val="0"/>
                                                              <w:marRight w:val="0"/>
                                                              <w:marTop w:val="0"/>
                                                              <w:marBottom w:val="0"/>
                                                              <w:divBdr>
                                                                <w:top w:val="none" w:sz="0" w:space="0" w:color="auto"/>
                                                                <w:left w:val="none" w:sz="0" w:space="0" w:color="auto"/>
                                                                <w:bottom w:val="none" w:sz="0" w:space="0" w:color="auto"/>
                                                                <w:right w:val="none" w:sz="0" w:space="0" w:color="auto"/>
                                                              </w:divBdr>
                                                              <w:divsChild>
                                                                <w:div w:id="1067530287">
                                                                  <w:marLeft w:val="0"/>
                                                                  <w:marRight w:val="0"/>
                                                                  <w:marTop w:val="0"/>
                                                                  <w:marBottom w:val="0"/>
                                                                  <w:divBdr>
                                                                    <w:top w:val="none" w:sz="0" w:space="0" w:color="auto"/>
                                                                    <w:left w:val="none" w:sz="0" w:space="0" w:color="auto"/>
                                                                    <w:bottom w:val="none" w:sz="0" w:space="0" w:color="auto"/>
                                                                    <w:right w:val="none" w:sz="0" w:space="0" w:color="auto"/>
                                                                  </w:divBdr>
                                                                  <w:divsChild>
                                                                    <w:div w:id="1928224516">
                                                                      <w:marLeft w:val="0"/>
                                                                      <w:marRight w:val="0"/>
                                                                      <w:marTop w:val="0"/>
                                                                      <w:marBottom w:val="0"/>
                                                                      <w:divBdr>
                                                                        <w:top w:val="none" w:sz="0" w:space="0" w:color="auto"/>
                                                                        <w:left w:val="none" w:sz="0" w:space="0" w:color="auto"/>
                                                                        <w:bottom w:val="none" w:sz="0" w:space="0" w:color="auto"/>
                                                                        <w:right w:val="none" w:sz="0" w:space="0" w:color="auto"/>
                                                                      </w:divBdr>
                                                                      <w:divsChild>
                                                                        <w:div w:id="10447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813124">
      <w:bodyDiv w:val="1"/>
      <w:marLeft w:val="0"/>
      <w:marRight w:val="0"/>
      <w:marTop w:val="0"/>
      <w:marBottom w:val="0"/>
      <w:divBdr>
        <w:top w:val="none" w:sz="0" w:space="0" w:color="auto"/>
        <w:left w:val="none" w:sz="0" w:space="0" w:color="auto"/>
        <w:bottom w:val="none" w:sz="0" w:space="0" w:color="auto"/>
        <w:right w:val="none" w:sz="0" w:space="0" w:color="auto"/>
      </w:divBdr>
    </w:div>
    <w:div w:id="1449010598">
      <w:bodyDiv w:val="1"/>
      <w:marLeft w:val="0"/>
      <w:marRight w:val="0"/>
      <w:marTop w:val="0"/>
      <w:marBottom w:val="0"/>
      <w:divBdr>
        <w:top w:val="none" w:sz="0" w:space="0" w:color="auto"/>
        <w:left w:val="none" w:sz="0" w:space="0" w:color="auto"/>
        <w:bottom w:val="none" w:sz="0" w:space="0" w:color="auto"/>
        <w:right w:val="none" w:sz="0" w:space="0" w:color="auto"/>
      </w:divBdr>
    </w:div>
    <w:div w:id="1449012658">
      <w:bodyDiv w:val="1"/>
      <w:marLeft w:val="0"/>
      <w:marRight w:val="0"/>
      <w:marTop w:val="0"/>
      <w:marBottom w:val="0"/>
      <w:divBdr>
        <w:top w:val="none" w:sz="0" w:space="0" w:color="auto"/>
        <w:left w:val="none" w:sz="0" w:space="0" w:color="auto"/>
        <w:bottom w:val="none" w:sz="0" w:space="0" w:color="auto"/>
        <w:right w:val="none" w:sz="0" w:space="0" w:color="auto"/>
      </w:divBdr>
      <w:divsChild>
        <w:div w:id="1931960199">
          <w:marLeft w:val="0"/>
          <w:marRight w:val="0"/>
          <w:marTop w:val="0"/>
          <w:marBottom w:val="0"/>
          <w:divBdr>
            <w:top w:val="none" w:sz="0" w:space="0" w:color="auto"/>
            <w:left w:val="none" w:sz="0" w:space="0" w:color="auto"/>
            <w:bottom w:val="none" w:sz="0" w:space="0" w:color="auto"/>
            <w:right w:val="none" w:sz="0" w:space="0" w:color="auto"/>
          </w:divBdr>
          <w:divsChild>
            <w:div w:id="1886865903">
              <w:marLeft w:val="0"/>
              <w:marRight w:val="0"/>
              <w:marTop w:val="0"/>
              <w:marBottom w:val="0"/>
              <w:divBdr>
                <w:top w:val="none" w:sz="0" w:space="0" w:color="auto"/>
                <w:left w:val="none" w:sz="0" w:space="0" w:color="auto"/>
                <w:bottom w:val="none" w:sz="0" w:space="0" w:color="auto"/>
                <w:right w:val="none" w:sz="0" w:space="0" w:color="auto"/>
              </w:divBdr>
              <w:divsChild>
                <w:div w:id="1500079631">
                  <w:marLeft w:val="0"/>
                  <w:marRight w:val="0"/>
                  <w:marTop w:val="0"/>
                  <w:marBottom w:val="0"/>
                  <w:divBdr>
                    <w:top w:val="none" w:sz="0" w:space="0" w:color="auto"/>
                    <w:left w:val="none" w:sz="0" w:space="0" w:color="auto"/>
                    <w:bottom w:val="none" w:sz="0" w:space="0" w:color="auto"/>
                    <w:right w:val="none" w:sz="0" w:space="0" w:color="auto"/>
                  </w:divBdr>
                  <w:divsChild>
                    <w:div w:id="1503541594">
                      <w:marLeft w:val="0"/>
                      <w:marRight w:val="0"/>
                      <w:marTop w:val="0"/>
                      <w:marBottom w:val="0"/>
                      <w:divBdr>
                        <w:top w:val="none" w:sz="0" w:space="0" w:color="auto"/>
                        <w:left w:val="none" w:sz="0" w:space="0" w:color="auto"/>
                        <w:bottom w:val="none" w:sz="0" w:space="0" w:color="auto"/>
                        <w:right w:val="none" w:sz="0" w:space="0" w:color="auto"/>
                      </w:divBdr>
                      <w:divsChild>
                        <w:div w:id="42607053">
                          <w:marLeft w:val="0"/>
                          <w:marRight w:val="0"/>
                          <w:marTop w:val="0"/>
                          <w:marBottom w:val="0"/>
                          <w:divBdr>
                            <w:top w:val="none" w:sz="0" w:space="0" w:color="auto"/>
                            <w:left w:val="none" w:sz="0" w:space="0" w:color="auto"/>
                            <w:bottom w:val="none" w:sz="0" w:space="0" w:color="auto"/>
                            <w:right w:val="none" w:sz="0" w:space="0" w:color="auto"/>
                          </w:divBdr>
                          <w:divsChild>
                            <w:div w:id="32388900">
                              <w:marLeft w:val="0"/>
                              <w:marRight w:val="0"/>
                              <w:marTop w:val="0"/>
                              <w:marBottom w:val="0"/>
                              <w:divBdr>
                                <w:top w:val="none" w:sz="0" w:space="0" w:color="auto"/>
                                <w:left w:val="none" w:sz="0" w:space="0" w:color="auto"/>
                                <w:bottom w:val="none" w:sz="0" w:space="0" w:color="auto"/>
                                <w:right w:val="none" w:sz="0" w:space="0" w:color="auto"/>
                              </w:divBdr>
                              <w:divsChild>
                                <w:div w:id="1698189177">
                                  <w:marLeft w:val="0"/>
                                  <w:marRight w:val="0"/>
                                  <w:marTop w:val="0"/>
                                  <w:marBottom w:val="0"/>
                                  <w:divBdr>
                                    <w:top w:val="none" w:sz="0" w:space="0" w:color="auto"/>
                                    <w:left w:val="none" w:sz="0" w:space="0" w:color="auto"/>
                                    <w:bottom w:val="none" w:sz="0" w:space="0" w:color="auto"/>
                                    <w:right w:val="none" w:sz="0" w:space="0" w:color="auto"/>
                                  </w:divBdr>
                                  <w:divsChild>
                                    <w:div w:id="53820423">
                                      <w:marLeft w:val="0"/>
                                      <w:marRight w:val="0"/>
                                      <w:marTop w:val="0"/>
                                      <w:marBottom w:val="0"/>
                                      <w:divBdr>
                                        <w:top w:val="none" w:sz="0" w:space="0" w:color="auto"/>
                                        <w:left w:val="none" w:sz="0" w:space="0" w:color="auto"/>
                                        <w:bottom w:val="none" w:sz="0" w:space="0" w:color="auto"/>
                                        <w:right w:val="none" w:sz="0" w:space="0" w:color="auto"/>
                                      </w:divBdr>
                                      <w:divsChild>
                                        <w:div w:id="909316894">
                                          <w:marLeft w:val="-150"/>
                                          <w:marRight w:val="-150"/>
                                          <w:marTop w:val="0"/>
                                          <w:marBottom w:val="0"/>
                                          <w:divBdr>
                                            <w:top w:val="none" w:sz="0" w:space="0" w:color="auto"/>
                                            <w:left w:val="none" w:sz="0" w:space="0" w:color="auto"/>
                                            <w:bottom w:val="none" w:sz="0" w:space="0" w:color="auto"/>
                                            <w:right w:val="none" w:sz="0" w:space="0" w:color="auto"/>
                                          </w:divBdr>
                                          <w:divsChild>
                                            <w:div w:id="483467915">
                                              <w:marLeft w:val="0"/>
                                              <w:marRight w:val="0"/>
                                              <w:marTop w:val="0"/>
                                              <w:marBottom w:val="0"/>
                                              <w:divBdr>
                                                <w:top w:val="none" w:sz="0" w:space="0" w:color="auto"/>
                                                <w:left w:val="none" w:sz="0" w:space="0" w:color="auto"/>
                                                <w:bottom w:val="none" w:sz="0" w:space="0" w:color="auto"/>
                                                <w:right w:val="none" w:sz="0" w:space="0" w:color="auto"/>
                                              </w:divBdr>
                                              <w:divsChild>
                                                <w:div w:id="1749812438">
                                                  <w:marLeft w:val="0"/>
                                                  <w:marRight w:val="0"/>
                                                  <w:marTop w:val="0"/>
                                                  <w:marBottom w:val="0"/>
                                                  <w:divBdr>
                                                    <w:top w:val="none" w:sz="0" w:space="0" w:color="auto"/>
                                                    <w:left w:val="none" w:sz="0" w:space="0" w:color="auto"/>
                                                    <w:bottom w:val="none" w:sz="0" w:space="0" w:color="auto"/>
                                                    <w:right w:val="none" w:sz="0" w:space="0" w:color="auto"/>
                                                  </w:divBdr>
                                                  <w:divsChild>
                                                    <w:div w:id="836917991">
                                                      <w:marLeft w:val="0"/>
                                                      <w:marRight w:val="0"/>
                                                      <w:marTop w:val="0"/>
                                                      <w:marBottom w:val="0"/>
                                                      <w:divBdr>
                                                        <w:top w:val="none" w:sz="0" w:space="0" w:color="auto"/>
                                                        <w:left w:val="none" w:sz="0" w:space="0" w:color="auto"/>
                                                        <w:bottom w:val="none" w:sz="0" w:space="0" w:color="auto"/>
                                                        <w:right w:val="none" w:sz="0" w:space="0" w:color="auto"/>
                                                      </w:divBdr>
                                                      <w:divsChild>
                                                        <w:div w:id="1581602867">
                                                          <w:marLeft w:val="0"/>
                                                          <w:marRight w:val="0"/>
                                                          <w:marTop w:val="0"/>
                                                          <w:marBottom w:val="0"/>
                                                          <w:divBdr>
                                                            <w:top w:val="none" w:sz="0" w:space="0" w:color="auto"/>
                                                            <w:left w:val="none" w:sz="0" w:space="0" w:color="auto"/>
                                                            <w:bottom w:val="none" w:sz="0" w:space="0" w:color="auto"/>
                                                            <w:right w:val="none" w:sz="0" w:space="0" w:color="auto"/>
                                                          </w:divBdr>
                                                          <w:divsChild>
                                                            <w:div w:id="2036729959">
                                                              <w:marLeft w:val="0"/>
                                                              <w:marRight w:val="0"/>
                                                              <w:marTop w:val="0"/>
                                                              <w:marBottom w:val="0"/>
                                                              <w:divBdr>
                                                                <w:top w:val="none" w:sz="0" w:space="0" w:color="auto"/>
                                                                <w:left w:val="none" w:sz="0" w:space="0" w:color="auto"/>
                                                                <w:bottom w:val="none" w:sz="0" w:space="0" w:color="auto"/>
                                                                <w:right w:val="none" w:sz="0" w:space="0" w:color="auto"/>
                                                              </w:divBdr>
                                                              <w:divsChild>
                                                                <w:div w:id="1448616805">
                                                                  <w:marLeft w:val="0"/>
                                                                  <w:marRight w:val="0"/>
                                                                  <w:marTop w:val="0"/>
                                                                  <w:marBottom w:val="0"/>
                                                                  <w:divBdr>
                                                                    <w:top w:val="none" w:sz="0" w:space="0" w:color="auto"/>
                                                                    <w:left w:val="none" w:sz="0" w:space="0" w:color="auto"/>
                                                                    <w:bottom w:val="none" w:sz="0" w:space="0" w:color="auto"/>
                                                                    <w:right w:val="none" w:sz="0" w:space="0" w:color="auto"/>
                                                                  </w:divBdr>
                                                                  <w:divsChild>
                                                                    <w:div w:id="786892235">
                                                                      <w:marLeft w:val="0"/>
                                                                      <w:marRight w:val="0"/>
                                                                      <w:marTop w:val="0"/>
                                                                      <w:marBottom w:val="0"/>
                                                                      <w:divBdr>
                                                                        <w:top w:val="none" w:sz="0" w:space="0" w:color="auto"/>
                                                                        <w:left w:val="none" w:sz="0" w:space="0" w:color="auto"/>
                                                                        <w:bottom w:val="none" w:sz="0" w:space="0" w:color="auto"/>
                                                                        <w:right w:val="none" w:sz="0" w:space="0" w:color="auto"/>
                                                                      </w:divBdr>
                                                                      <w:divsChild>
                                                                        <w:div w:id="1722049854">
                                                                          <w:marLeft w:val="-225"/>
                                                                          <w:marRight w:val="-225"/>
                                                                          <w:marTop w:val="0"/>
                                                                          <w:marBottom w:val="0"/>
                                                                          <w:divBdr>
                                                                            <w:top w:val="none" w:sz="0" w:space="0" w:color="auto"/>
                                                                            <w:left w:val="none" w:sz="0" w:space="0" w:color="auto"/>
                                                                            <w:bottom w:val="none" w:sz="0" w:space="0" w:color="auto"/>
                                                                            <w:right w:val="none" w:sz="0" w:space="0" w:color="auto"/>
                                                                          </w:divBdr>
                                                                          <w:divsChild>
                                                                            <w:div w:id="528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543102">
      <w:bodyDiv w:val="1"/>
      <w:marLeft w:val="0"/>
      <w:marRight w:val="0"/>
      <w:marTop w:val="0"/>
      <w:marBottom w:val="0"/>
      <w:divBdr>
        <w:top w:val="none" w:sz="0" w:space="0" w:color="auto"/>
        <w:left w:val="none" w:sz="0" w:space="0" w:color="auto"/>
        <w:bottom w:val="none" w:sz="0" w:space="0" w:color="auto"/>
        <w:right w:val="none" w:sz="0" w:space="0" w:color="auto"/>
      </w:divBdr>
    </w:div>
    <w:div w:id="1449546321">
      <w:bodyDiv w:val="1"/>
      <w:marLeft w:val="0"/>
      <w:marRight w:val="0"/>
      <w:marTop w:val="0"/>
      <w:marBottom w:val="0"/>
      <w:divBdr>
        <w:top w:val="none" w:sz="0" w:space="0" w:color="auto"/>
        <w:left w:val="none" w:sz="0" w:space="0" w:color="auto"/>
        <w:bottom w:val="none" w:sz="0" w:space="0" w:color="auto"/>
        <w:right w:val="none" w:sz="0" w:space="0" w:color="auto"/>
      </w:divBdr>
      <w:divsChild>
        <w:div w:id="439641477">
          <w:marLeft w:val="0"/>
          <w:marRight w:val="0"/>
          <w:marTop w:val="0"/>
          <w:marBottom w:val="0"/>
          <w:divBdr>
            <w:top w:val="none" w:sz="0" w:space="0" w:color="auto"/>
            <w:left w:val="single" w:sz="6" w:space="4" w:color="DFDFDF"/>
            <w:bottom w:val="none" w:sz="0" w:space="0" w:color="auto"/>
            <w:right w:val="single" w:sz="6" w:space="4" w:color="DFDFDF"/>
          </w:divBdr>
          <w:divsChild>
            <w:div w:id="1967588009">
              <w:marLeft w:val="0"/>
              <w:marRight w:val="0"/>
              <w:marTop w:val="0"/>
              <w:marBottom w:val="0"/>
              <w:divBdr>
                <w:top w:val="none" w:sz="0" w:space="0" w:color="auto"/>
                <w:left w:val="none" w:sz="0" w:space="0" w:color="auto"/>
                <w:bottom w:val="none" w:sz="0" w:space="0" w:color="auto"/>
                <w:right w:val="none" w:sz="0" w:space="0" w:color="auto"/>
              </w:divBdr>
              <w:divsChild>
                <w:div w:id="451049934">
                  <w:marLeft w:val="0"/>
                  <w:marRight w:val="0"/>
                  <w:marTop w:val="300"/>
                  <w:marBottom w:val="0"/>
                  <w:divBdr>
                    <w:top w:val="dotted" w:sz="2" w:space="0" w:color="FF0000"/>
                    <w:left w:val="dotted" w:sz="2" w:space="0" w:color="FF0000"/>
                    <w:bottom w:val="dotted" w:sz="2" w:space="0" w:color="FF0000"/>
                    <w:right w:val="dotted" w:sz="2" w:space="0" w:color="FF0000"/>
                  </w:divBdr>
                  <w:divsChild>
                    <w:div w:id="1853563100">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1449547247">
      <w:bodyDiv w:val="1"/>
      <w:marLeft w:val="0"/>
      <w:marRight w:val="0"/>
      <w:marTop w:val="0"/>
      <w:marBottom w:val="0"/>
      <w:divBdr>
        <w:top w:val="none" w:sz="0" w:space="0" w:color="auto"/>
        <w:left w:val="none" w:sz="0" w:space="0" w:color="auto"/>
        <w:bottom w:val="none" w:sz="0" w:space="0" w:color="auto"/>
        <w:right w:val="none" w:sz="0" w:space="0" w:color="auto"/>
      </w:divBdr>
      <w:divsChild>
        <w:div w:id="114444362">
          <w:marLeft w:val="0"/>
          <w:marRight w:val="0"/>
          <w:marTop w:val="0"/>
          <w:marBottom w:val="0"/>
          <w:divBdr>
            <w:top w:val="none" w:sz="0" w:space="0" w:color="auto"/>
            <w:left w:val="none" w:sz="0" w:space="0" w:color="auto"/>
            <w:bottom w:val="none" w:sz="0" w:space="0" w:color="auto"/>
            <w:right w:val="none" w:sz="0" w:space="0" w:color="auto"/>
          </w:divBdr>
          <w:divsChild>
            <w:div w:id="381901991">
              <w:marLeft w:val="0"/>
              <w:marRight w:val="0"/>
              <w:marTop w:val="0"/>
              <w:marBottom w:val="0"/>
              <w:divBdr>
                <w:top w:val="none" w:sz="0" w:space="0" w:color="auto"/>
                <w:left w:val="none" w:sz="0" w:space="0" w:color="auto"/>
                <w:bottom w:val="none" w:sz="0" w:space="0" w:color="auto"/>
                <w:right w:val="none" w:sz="0" w:space="0" w:color="auto"/>
              </w:divBdr>
              <w:divsChild>
                <w:div w:id="1926373549">
                  <w:marLeft w:val="495"/>
                  <w:marRight w:val="495"/>
                  <w:marTop w:val="0"/>
                  <w:marBottom w:val="0"/>
                  <w:divBdr>
                    <w:top w:val="none" w:sz="0" w:space="0" w:color="auto"/>
                    <w:left w:val="none" w:sz="0" w:space="0" w:color="auto"/>
                    <w:bottom w:val="none" w:sz="0" w:space="0" w:color="auto"/>
                    <w:right w:val="none" w:sz="0" w:space="0" w:color="auto"/>
                  </w:divBdr>
                  <w:divsChild>
                    <w:div w:id="568349244">
                      <w:marLeft w:val="0"/>
                      <w:marRight w:val="0"/>
                      <w:marTop w:val="0"/>
                      <w:marBottom w:val="0"/>
                      <w:divBdr>
                        <w:top w:val="none" w:sz="0" w:space="0" w:color="auto"/>
                        <w:left w:val="none" w:sz="0" w:space="0" w:color="auto"/>
                        <w:bottom w:val="none" w:sz="0" w:space="0" w:color="auto"/>
                        <w:right w:val="none" w:sz="0" w:space="0" w:color="auto"/>
                      </w:divBdr>
                      <w:divsChild>
                        <w:div w:id="1746367767">
                          <w:marLeft w:val="150"/>
                          <w:marRight w:val="0"/>
                          <w:marTop w:val="0"/>
                          <w:marBottom w:val="0"/>
                          <w:divBdr>
                            <w:top w:val="none" w:sz="0" w:space="0" w:color="auto"/>
                            <w:left w:val="none" w:sz="0" w:space="0" w:color="auto"/>
                            <w:bottom w:val="none" w:sz="0" w:space="0" w:color="auto"/>
                            <w:right w:val="none" w:sz="0" w:space="0" w:color="auto"/>
                          </w:divBdr>
                          <w:divsChild>
                            <w:div w:id="1116870317">
                              <w:marLeft w:val="0"/>
                              <w:marRight w:val="150"/>
                              <w:marTop w:val="150"/>
                              <w:marBottom w:val="0"/>
                              <w:divBdr>
                                <w:top w:val="none" w:sz="0" w:space="0" w:color="auto"/>
                                <w:left w:val="none" w:sz="0" w:space="0" w:color="auto"/>
                                <w:bottom w:val="none" w:sz="0" w:space="0" w:color="auto"/>
                                <w:right w:val="none" w:sz="0" w:space="0" w:color="auto"/>
                              </w:divBdr>
                              <w:divsChild>
                                <w:div w:id="1937592000">
                                  <w:marLeft w:val="0"/>
                                  <w:marRight w:val="0"/>
                                  <w:marTop w:val="0"/>
                                  <w:marBottom w:val="0"/>
                                  <w:divBdr>
                                    <w:top w:val="none" w:sz="0" w:space="0" w:color="auto"/>
                                    <w:left w:val="none" w:sz="0" w:space="0" w:color="auto"/>
                                    <w:bottom w:val="none" w:sz="0" w:space="0" w:color="auto"/>
                                    <w:right w:val="none" w:sz="0" w:space="0" w:color="auto"/>
                                  </w:divBdr>
                                  <w:divsChild>
                                    <w:div w:id="1822575764">
                                      <w:marLeft w:val="0"/>
                                      <w:marRight w:val="0"/>
                                      <w:marTop w:val="0"/>
                                      <w:marBottom w:val="0"/>
                                      <w:divBdr>
                                        <w:top w:val="none" w:sz="0" w:space="0" w:color="auto"/>
                                        <w:left w:val="none" w:sz="0" w:space="0" w:color="auto"/>
                                        <w:bottom w:val="none" w:sz="0" w:space="0" w:color="auto"/>
                                        <w:right w:val="none" w:sz="0" w:space="0" w:color="auto"/>
                                      </w:divBdr>
                                      <w:divsChild>
                                        <w:div w:id="266082882">
                                          <w:marLeft w:val="0"/>
                                          <w:marRight w:val="0"/>
                                          <w:marTop w:val="0"/>
                                          <w:marBottom w:val="0"/>
                                          <w:divBdr>
                                            <w:top w:val="none" w:sz="0" w:space="0" w:color="auto"/>
                                            <w:left w:val="none" w:sz="0" w:space="0" w:color="auto"/>
                                            <w:bottom w:val="none" w:sz="0" w:space="0" w:color="auto"/>
                                            <w:right w:val="none" w:sz="0" w:space="0" w:color="auto"/>
                                          </w:divBdr>
                                          <w:divsChild>
                                            <w:div w:id="298144764">
                                              <w:marLeft w:val="0"/>
                                              <w:marRight w:val="0"/>
                                              <w:marTop w:val="0"/>
                                              <w:marBottom w:val="0"/>
                                              <w:divBdr>
                                                <w:top w:val="none" w:sz="0" w:space="0" w:color="auto"/>
                                                <w:left w:val="none" w:sz="0" w:space="0" w:color="auto"/>
                                                <w:bottom w:val="none" w:sz="0" w:space="0" w:color="auto"/>
                                                <w:right w:val="none" w:sz="0" w:space="0" w:color="auto"/>
                                              </w:divBdr>
                                              <w:divsChild>
                                                <w:div w:id="1580871076">
                                                  <w:marLeft w:val="0"/>
                                                  <w:marRight w:val="0"/>
                                                  <w:marTop w:val="0"/>
                                                  <w:marBottom w:val="0"/>
                                                  <w:divBdr>
                                                    <w:top w:val="none" w:sz="0" w:space="0" w:color="auto"/>
                                                    <w:left w:val="none" w:sz="0" w:space="0" w:color="auto"/>
                                                    <w:bottom w:val="none" w:sz="0" w:space="0" w:color="auto"/>
                                                    <w:right w:val="none" w:sz="0" w:space="0" w:color="auto"/>
                                                  </w:divBdr>
                                                  <w:divsChild>
                                                    <w:div w:id="641890378">
                                                      <w:marLeft w:val="0"/>
                                                      <w:marRight w:val="0"/>
                                                      <w:marTop w:val="0"/>
                                                      <w:marBottom w:val="0"/>
                                                      <w:divBdr>
                                                        <w:top w:val="none" w:sz="0" w:space="0" w:color="auto"/>
                                                        <w:left w:val="none" w:sz="0" w:space="0" w:color="auto"/>
                                                        <w:bottom w:val="none" w:sz="0" w:space="0" w:color="auto"/>
                                                        <w:right w:val="none" w:sz="0" w:space="0" w:color="auto"/>
                                                      </w:divBdr>
                                                      <w:divsChild>
                                                        <w:div w:id="32925991">
                                                          <w:marLeft w:val="0"/>
                                                          <w:marRight w:val="0"/>
                                                          <w:marTop w:val="0"/>
                                                          <w:marBottom w:val="0"/>
                                                          <w:divBdr>
                                                            <w:top w:val="none" w:sz="0" w:space="0" w:color="auto"/>
                                                            <w:left w:val="none" w:sz="0" w:space="0" w:color="auto"/>
                                                            <w:bottom w:val="none" w:sz="0" w:space="0" w:color="auto"/>
                                                            <w:right w:val="none" w:sz="0" w:space="0" w:color="auto"/>
                                                          </w:divBdr>
                                                          <w:divsChild>
                                                            <w:div w:id="1685401600">
                                                              <w:marLeft w:val="0"/>
                                                              <w:marRight w:val="0"/>
                                                              <w:marTop w:val="0"/>
                                                              <w:marBottom w:val="0"/>
                                                              <w:divBdr>
                                                                <w:top w:val="none" w:sz="0" w:space="0" w:color="auto"/>
                                                                <w:left w:val="none" w:sz="0" w:space="0" w:color="auto"/>
                                                                <w:bottom w:val="none" w:sz="0" w:space="0" w:color="auto"/>
                                                                <w:right w:val="none" w:sz="0" w:space="0" w:color="auto"/>
                                                              </w:divBdr>
                                                              <w:divsChild>
                                                                <w:div w:id="11385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0005141">
      <w:bodyDiv w:val="1"/>
      <w:marLeft w:val="0"/>
      <w:marRight w:val="0"/>
      <w:marTop w:val="0"/>
      <w:marBottom w:val="0"/>
      <w:divBdr>
        <w:top w:val="none" w:sz="0" w:space="0" w:color="auto"/>
        <w:left w:val="none" w:sz="0" w:space="0" w:color="auto"/>
        <w:bottom w:val="none" w:sz="0" w:space="0" w:color="auto"/>
        <w:right w:val="none" w:sz="0" w:space="0" w:color="auto"/>
      </w:divBdr>
      <w:divsChild>
        <w:div w:id="253168740">
          <w:marLeft w:val="0"/>
          <w:marRight w:val="0"/>
          <w:marTop w:val="0"/>
          <w:marBottom w:val="0"/>
          <w:divBdr>
            <w:top w:val="none" w:sz="0" w:space="0" w:color="auto"/>
            <w:left w:val="none" w:sz="0" w:space="0" w:color="auto"/>
            <w:bottom w:val="none" w:sz="0" w:space="0" w:color="auto"/>
            <w:right w:val="none" w:sz="0" w:space="0" w:color="auto"/>
          </w:divBdr>
          <w:divsChild>
            <w:div w:id="566191418">
              <w:marLeft w:val="0"/>
              <w:marRight w:val="0"/>
              <w:marTop w:val="0"/>
              <w:marBottom w:val="0"/>
              <w:divBdr>
                <w:top w:val="none" w:sz="0" w:space="0" w:color="auto"/>
                <w:left w:val="none" w:sz="0" w:space="0" w:color="auto"/>
                <w:bottom w:val="none" w:sz="0" w:space="0" w:color="auto"/>
                <w:right w:val="none" w:sz="0" w:space="0" w:color="auto"/>
              </w:divBdr>
              <w:divsChild>
                <w:div w:id="800731057">
                  <w:marLeft w:val="0"/>
                  <w:marRight w:val="0"/>
                  <w:marTop w:val="0"/>
                  <w:marBottom w:val="0"/>
                  <w:divBdr>
                    <w:top w:val="none" w:sz="0" w:space="0" w:color="auto"/>
                    <w:left w:val="none" w:sz="0" w:space="0" w:color="auto"/>
                    <w:bottom w:val="none" w:sz="0" w:space="0" w:color="auto"/>
                    <w:right w:val="none" w:sz="0" w:space="0" w:color="auto"/>
                  </w:divBdr>
                  <w:divsChild>
                    <w:div w:id="1859276984">
                      <w:marLeft w:val="0"/>
                      <w:marRight w:val="0"/>
                      <w:marTop w:val="0"/>
                      <w:marBottom w:val="0"/>
                      <w:divBdr>
                        <w:top w:val="none" w:sz="0" w:space="0" w:color="auto"/>
                        <w:left w:val="none" w:sz="0" w:space="0" w:color="auto"/>
                        <w:bottom w:val="none" w:sz="0" w:space="0" w:color="auto"/>
                        <w:right w:val="none" w:sz="0" w:space="0" w:color="auto"/>
                      </w:divBdr>
                      <w:divsChild>
                        <w:div w:id="371005371">
                          <w:marLeft w:val="0"/>
                          <w:marRight w:val="0"/>
                          <w:marTop w:val="0"/>
                          <w:marBottom w:val="0"/>
                          <w:divBdr>
                            <w:top w:val="none" w:sz="0" w:space="0" w:color="auto"/>
                            <w:left w:val="none" w:sz="0" w:space="0" w:color="auto"/>
                            <w:bottom w:val="none" w:sz="0" w:space="0" w:color="auto"/>
                            <w:right w:val="none" w:sz="0" w:space="0" w:color="auto"/>
                          </w:divBdr>
                          <w:divsChild>
                            <w:div w:id="1890023817">
                              <w:marLeft w:val="0"/>
                              <w:marRight w:val="0"/>
                              <w:marTop w:val="0"/>
                              <w:marBottom w:val="0"/>
                              <w:divBdr>
                                <w:top w:val="none" w:sz="0" w:space="0" w:color="auto"/>
                                <w:left w:val="none" w:sz="0" w:space="0" w:color="auto"/>
                                <w:bottom w:val="none" w:sz="0" w:space="0" w:color="auto"/>
                                <w:right w:val="none" w:sz="0" w:space="0" w:color="auto"/>
                              </w:divBdr>
                              <w:divsChild>
                                <w:div w:id="2130008093">
                                  <w:marLeft w:val="0"/>
                                  <w:marRight w:val="0"/>
                                  <w:marTop w:val="0"/>
                                  <w:marBottom w:val="0"/>
                                  <w:divBdr>
                                    <w:top w:val="none" w:sz="0" w:space="0" w:color="auto"/>
                                    <w:left w:val="none" w:sz="0" w:space="0" w:color="auto"/>
                                    <w:bottom w:val="none" w:sz="0" w:space="0" w:color="auto"/>
                                    <w:right w:val="none" w:sz="0" w:space="0" w:color="auto"/>
                                  </w:divBdr>
                                  <w:divsChild>
                                    <w:div w:id="1831173432">
                                      <w:marLeft w:val="0"/>
                                      <w:marRight w:val="0"/>
                                      <w:marTop w:val="0"/>
                                      <w:marBottom w:val="0"/>
                                      <w:divBdr>
                                        <w:top w:val="none" w:sz="0" w:space="0" w:color="auto"/>
                                        <w:left w:val="none" w:sz="0" w:space="0" w:color="auto"/>
                                        <w:bottom w:val="none" w:sz="0" w:space="0" w:color="auto"/>
                                        <w:right w:val="none" w:sz="0" w:space="0" w:color="auto"/>
                                      </w:divBdr>
                                      <w:divsChild>
                                        <w:div w:id="1926262121">
                                          <w:marLeft w:val="-150"/>
                                          <w:marRight w:val="-150"/>
                                          <w:marTop w:val="0"/>
                                          <w:marBottom w:val="0"/>
                                          <w:divBdr>
                                            <w:top w:val="none" w:sz="0" w:space="0" w:color="auto"/>
                                            <w:left w:val="none" w:sz="0" w:space="0" w:color="auto"/>
                                            <w:bottom w:val="none" w:sz="0" w:space="0" w:color="auto"/>
                                            <w:right w:val="none" w:sz="0" w:space="0" w:color="auto"/>
                                          </w:divBdr>
                                          <w:divsChild>
                                            <w:div w:id="288778721">
                                              <w:marLeft w:val="0"/>
                                              <w:marRight w:val="0"/>
                                              <w:marTop w:val="0"/>
                                              <w:marBottom w:val="0"/>
                                              <w:divBdr>
                                                <w:top w:val="none" w:sz="0" w:space="0" w:color="auto"/>
                                                <w:left w:val="none" w:sz="0" w:space="0" w:color="auto"/>
                                                <w:bottom w:val="none" w:sz="0" w:space="0" w:color="auto"/>
                                                <w:right w:val="none" w:sz="0" w:space="0" w:color="auto"/>
                                              </w:divBdr>
                                              <w:divsChild>
                                                <w:div w:id="1528325127">
                                                  <w:marLeft w:val="0"/>
                                                  <w:marRight w:val="0"/>
                                                  <w:marTop w:val="0"/>
                                                  <w:marBottom w:val="0"/>
                                                  <w:divBdr>
                                                    <w:top w:val="none" w:sz="0" w:space="0" w:color="auto"/>
                                                    <w:left w:val="none" w:sz="0" w:space="0" w:color="auto"/>
                                                    <w:bottom w:val="none" w:sz="0" w:space="0" w:color="auto"/>
                                                    <w:right w:val="none" w:sz="0" w:space="0" w:color="auto"/>
                                                  </w:divBdr>
                                                  <w:divsChild>
                                                    <w:div w:id="1032919398">
                                                      <w:marLeft w:val="0"/>
                                                      <w:marRight w:val="0"/>
                                                      <w:marTop w:val="0"/>
                                                      <w:marBottom w:val="0"/>
                                                      <w:divBdr>
                                                        <w:top w:val="none" w:sz="0" w:space="0" w:color="auto"/>
                                                        <w:left w:val="none" w:sz="0" w:space="0" w:color="auto"/>
                                                        <w:bottom w:val="none" w:sz="0" w:space="0" w:color="auto"/>
                                                        <w:right w:val="none" w:sz="0" w:space="0" w:color="auto"/>
                                                      </w:divBdr>
                                                      <w:divsChild>
                                                        <w:div w:id="1675455283">
                                                          <w:marLeft w:val="0"/>
                                                          <w:marRight w:val="0"/>
                                                          <w:marTop w:val="0"/>
                                                          <w:marBottom w:val="0"/>
                                                          <w:divBdr>
                                                            <w:top w:val="none" w:sz="0" w:space="0" w:color="auto"/>
                                                            <w:left w:val="none" w:sz="0" w:space="0" w:color="auto"/>
                                                            <w:bottom w:val="none" w:sz="0" w:space="0" w:color="auto"/>
                                                            <w:right w:val="none" w:sz="0" w:space="0" w:color="auto"/>
                                                          </w:divBdr>
                                                          <w:divsChild>
                                                            <w:div w:id="455754345">
                                                              <w:marLeft w:val="0"/>
                                                              <w:marRight w:val="0"/>
                                                              <w:marTop w:val="0"/>
                                                              <w:marBottom w:val="0"/>
                                                              <w:divBdr>
                                                                <w:top w:val="none" w:sz="0" w:space="0" w:color="auto"/>
                                                                <w:left w:val="none" w:sz="0" w:space="0" w:color="auto"/>
                                                                <w:bottom w:val="none" w:sz="0" w:space="0" w:color="auto"/>
                                                                <w:right w:val="none" w:sz="0" w:space="0" w:color="auto"/>
                                                              </w:divBdr>
                                                              <w:divsChild>
                                                                <w:div w:id="1520316653">
                                                                  <w:marLeft w:val="0"/>
                                                                  <w:marRight w:val="0"/>
                                                                  <w:marTop w:val="0"/>
                                                                  <w:marBottom w:val="0"/>
                                                                  <w:divBdr>
                                                                    <w:top w:val="none" w:sz="0" w:space="0" w:color="auto"/>
                                                                    <w:left w:val="none" w:sz="0" w:space="0" w:color="auto"/>
                                                                    <w:bottom w:val="none" w:sz="0" w:space="0" w:color="auto"/>
                                                                    <w:right w:val="none" w:sz="0" w:space="0" w:color="auto"/>
                                                                  </w:divBdr>
                                                                  <w:divsChild>
                                                                    <w:div w:id="1517890926">
                                                                      <w:marLeft w:val="0"/>
                                                                      <w:marRight w:val="0"/>
                                                                      <w:marTop w:val="0"/>
                                                                      <w:marBottom w:val="0"/>
                                                                      <w:divBdr>
                                                                        <w:top w:val="none" w:sz="0" w:space="0" w:color="auto"/>
                                                                        <w:left w:val="none" w:sz="0" w:space="0" w:color="auto"/>
                                                                        <w:bottom w:val="none" w:sz="0" w:space="0" w:color="auto"/>
                                                                        <w:right w:val="none" w:sz="0" w:space="0" w:color="auto"/>
                                                                      </w:divBdr>
                                                                      <w:divsChild>
                                                                        <w:div w:id="709384237">
                                                                          <w:marLeft w:val="-225"/>
                                                                          <w:marRight w:val="-225"/>
                                                                          <w:marTop w:val="0"/>
                                                                          <w:marBottom w:val="0"/>
                                                                          <w:divBdr>
                                                                            <w:top w:val="none" w:sz="0" w:space="0" w:color="auto"/>
                                                                            <w:left w:val="none" w:sz="0" w:space="0" w:color="auto"/>
                                                                            <w:bottom w:val="none" w:sz="0" w:space="0" w:color="auto"/>
                                                                            <w:right w:val="none" w:sz="0" w:space="0" w:color="auto"/>
                                                                          </w:divBdr>
                                                                          <w:divsChild>
                                                                            <w:div w:id="2712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474811">
      <w:bodyDiv w:val="1"/>
      <w:marLeft w:val="0"/>
      <w:marRight w:val="0"/>
      <w:marTop w:val="0"/>
      <w:marBottom w:val="0"/>
      <w:divBdr>
        <w:top w:val="none" w:sz="0" w:space="0" w:color="auto"/>
        <w:left w:val="none" w:sz="0" w:space="0" w:color="auto"/>
        <w:bottom w:val="none" w:sz="0" w:space="0" w:color="auto"/>
        <w:right w:val="none" w:sz="0" w:space="0" w:color="auto"/>
      </w:divBdr>
      <w:divsChild>
        <w:div w:id="1880849255">
          <w:marLeft w:val="0"/>
          <w:marRight w:val="0"/>
          <w:marTop w:val="0"/>
          <w:marBottom w:val="0"/>
          <w:divBdr>
            <w:top w:val="none" w:sz="0" w:space="0" w:color="auto"/>
            <w:left w:val="none" w:sz="0" w:space="0" w:color="auto"/>
            <w:bottom w:val="none" w:sz="0" w:space="0" w:color="auto"/>
            <w:right w:val="none" w:sz="0" w:space="0" w:color="auto"/>
          </w:divBdr>
          <w:divsChild>
            <w:div w:id="15467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088">
      <w:bodyDiv w:val="1"/>
      <w:marLeft w:val="0"/>
      <w:marRight w:val="0"/>
      <w:marTop w:val="0"/>
      <w:marBottom w:val="0"/>
      <w:divBdr>
        <w:top w:val="none" w:sz="0" w:space="0" w:color="auto"/>
        <w:left w:val="none" w:sz="0" w:space="0" w:color="auto"/>
        <w:bottom w:val="none" w:sz="0" w:space="0" w:color="auto"/>
        <w:right w:val="none" w:sz="0" w:space="0" w:color="auto"/>
      </w:divBdr>
    </w:div>
    <w:div w:id="1452743718">
      <w:bodyDiv w:val="1"/>
      <w:marLeft w:val="0"/>
      <w:marRight w:val="0"/>
      <w:marTop w:val="0"/>
      <w:marBottom w:val="0"/>
      <w:divBdr>
        <w:top w:val="none" w:sz="0" w:space="0" w:color="auto"/>
        <w:left w:val="none" w:sz="0" w:space="0" w:color="auto"/>
        <w:bottom w:val="none" w:sz="0" w:space="0" w:color="auto"/>
        <w:right w:val="none" w:sz="0" w:space="0" w:color="auto"/>
      </w:divBdr>
    </w:div>
    <w:div w:id="1453090067">
      <w:bodyDiv w:val="1"/>
      <w:marLeft w:val="0"/>
      <w:marRight w:val="0"/>
      <w:marTop w:val="0"/>
      <w:marBottom w:val="0"/>
      <w:divBdr>
        <w:top w:val="none" w:sz="0" w:space="0" w:color="auto"/>
        <w:left w:val="none" w:sz="0" w:space="0" w:color="auto"/>
        <w:bottom w:val="none" w:sz="0" w:space="0" w:color="auto"/>
        <w:right w:val="none" w:sz="0" w:space="0" w:color="auto"/>
      </w:divBdr>
    </w:div>
    <w:div w:id="1454055481">
      <w:bodyDiv w:val="1"/>
      <w:marLeft w:val="0"/>
      <w:marRight w:val="0"/>
      <w:marTop w:val="0"/>
      <w:marBottom w:val="0"/>
      <w:divBdr>
        <w:top w:val="none" w:sz="0" w:space="0" w:color="auto"/>
        <w:left w:val="none" w:sz="0" w:space="0" w:color="auto"/>
        <w:bottom w:val="none" w:sz="0" w:space="0" w:color="auto"/>
        <w:right w:val="none" w:sz="0" w:space="0" w:color="auto"/>
      </w:divBdr>
    </w:div>
    <w:div w:id="1455056751">
      <w:bodyDiv w:val="1"/>
      <w:marLeft w:val="0"/>
      <w:marRight w:val="0"/>
      <w:marTop w:val="0"/>
      <w:marBottom w:val="0"/>
      <w:divBdr>
        <w:top w:val="none" w:sz="0" w:space="0" w:color="auto"/>
        <w:left w:val="none" w:sz="0" w:space="0" w:color="auto"/>
        <w:bottom w:val="none" w:sz="0" w:space="0" w:color="auto"/>
        <w:right w:val="none" w:sz="0" w:space="0" w:color="auto"/>
      </w:divBdr>
      <w:divsChild>
        <w:div w:id="1166046669">
          <w:marLeft w:val="0"/>
          <w:marRight w:val="0"/>
          <w:marTop w:val="0"/>
          <w:marBottom w:val="0"/>
          <w:divBdr>
            <w:top w:val="none" w:sz="0" w:space="0" w:color="auto"/>
            <w:left w:val="none" w:sz="0" w:space="0" w:color="auto"/>
            <w:bottom w:val="none" w:sz="0" w:space="0" w:color="auto"/>
            <w:right w:val="none" w:sz="0" w:space="0" w:color="auto"/>
          </w:divBdr>
          <w:divsChild>
            <w:div w:id="1517188156">
              <w:marLeft w:val="0"/>
              <w:marRight w:val="0"/>
              <w:marTop w:val="0"/>
              <w:marBottom w:val="0"/>
              <w:divBdr>
                <w:top w:val="none" w:sz="0" w:space="0" w:color="auto"/>
                <w:left w:val="none" w:sz="0" w:space="0" w:color="auto"/>
                <w:bottom w:val="none" w:sz="0" w:space="0" w:color="auto"/>
                <w:right w:val="none" w:sz="0" w:space="0" w:color="auto"/>
              </w:divBdr>
              <w:divsChild>
                <w:div w:id="947850794">
                  <w:marLeft w:val="0"/>
                  <w:marRight w:val="0"/>
                  <w:marTop w:val="0"/>
                  <w:marBottom w:val="0"/>
                  <w:divBdr>
                    <w:top w:val="none" w:sz="0" w:space="0" w:color="auto"/>
                    <w:left w:val="none" w:sz="0" w:space="0" w:color="auto"/>
                    <w:bottom w:val="none" w:sz="0" w:space="0" w:color="auto"/>
                    <w:right w:val="none" w:sz="0" w:space="0" w:color="auto"/>
                  </w:divBdr>
                  <w:divsChild>
                    <w:div w:id="534268761">
                      <w:marLeft w:val="0"/>
                      <w:marRight w:val="0"/>
                      <w:marTop w:val="0"/>
                      <w:marBottom w:val="0"/>
                      <w:divBdr>
                        <w:top w:val="none" w:sz="0" w:space="0" w:color="auto"/>
                        <w:left w:val="none" w:sz="0" w:space="0" w:color="auto"/>
                        <w:bottom w:val="none" w:sz="0" w:space="0" w:color="auto"/>
                        <w:right w:val="none" w:sz="0" w:space="0" w:color="auto"/>
                      </w:divBdr>
                      <w:divsChild>
                        <w:div w:id="1995915296">
                          <w:marLeft w:val="0"/>
                          <w:marRight w:val="0"/>
                          <w:marTop w:val="0"/>
                          <w:marBottom w:val="0"/>
                          <w:divBdr>
                            <w:top w:val="none" w:sz="0" w:space="0" w:color="auto"/>
                            <w:left w:val="none" w:sz="0" w:space="0" w:color="auto"/>
                            <w:bottom w:val="none" w:sz="0" w:space="0" w:color="auto"/>
                            <w:right w:val="none" w:sz="0" w:space="0" w:color="auto"/>
                          </w:divBdr>
                          <w:divsChild>
                            <w:div w:id="2065255386">
                              <w:marLeft w:val="0"/>
                              <w:marRight w:val="0"/>
                              <w:marTop w:val="0"/>
                              <w:marBottom w:val="0"/>
                              <w:divBdr>
                                <w:top w:val="none" w:sz="0" w:space="0" w:color="auto"/>
                                <w:left w:val="none" w:sz="0" w:space="0" w:color="auto"/>
                                <w:bottom w:val="none" w:sz="0" w:space="0" w:color="auto"/>
                                <w:right w:val="none" w:sz="0" w:space="0" w:color="auto"/>
                              </w:divBdr>
                              <w:divsChild>
                                <w:div w:id="1107651975">
                                  <w:marLeft w:val="0"/>
                                  <w:marRight w:val="0"/>
                                  <w:marTop w:val="0"/>
                                  <w:marBottom w:val="0"/>
                                  <w:divBdr>
                                    <w:top w:val="none" w:sz="0" w:space="0" w:color="auto"/>
                                    <w:left w:val="none" w:sz="0" w:space="0" w:color="auto"/>
                                    <w:bottom w:val="none" w:sz="0" w:space="0" w:color="auto"/>
                                    <w:right w:val="none" w:sz="0" w:space="0" w:color="auto"/>
                                  </w:divBdr>
                                  <w:divsChild>
                                    <w:div w:id="235090205">
                                      <w:marLeft w:val="0"/>
                                      <w:marRight w:val="0"/>
                                      <w:marTop w:val="0"/>
                                      <w:marBottom w:val="0"/>
                                      <w:divBdr>
                                        <w:top w:val="none" w:sz="0" w:space="0" w:color="auto"/>
                                        <w:left w:val="none" w:sz="0" w:space="0" w:color="auto"/>
                                        <w:bottom w:val="none" w:sz="0" w:space="0" w:color="auto"/>
                                        <w:right w:val="none" w:sz="0" w:space="0" w:color="auto"/>
                                      </w:divBdr>
                                      <w:divsChild>
                                        <w:div w:id="220212050">
                                          <w:marLeft w:val="-150"/>
                                          <w:marRight w:val="-150"/>
                                          <w:marTop w:val="0"/>
                                          <w:marBottom w:val="0"/>
                                          <w:divBdr>
                                            <w:top w:val="none" w:sz="0" w:space="0" w:color="auto"/>
                                            <w:left w:val="none" w:sz="0" w:space="0" w:color="auto"/>
                                            <w:bottom w:val="none" w:sz="0" w:space="0" w:color="auto"/>
                                            <w:right w:val="none" w:sz="0" w:space="0" w:color="auto"/>
                                          </w:divBdr>
                                          <w:divsChild>
                                            <w:div w:id="1130973536">
                                              <w:marLeft w:val="0"/>
                                              <w:marRight w:val="0"/>
                                              <w:marTop w:val="0"/>
                                              <w:marBottom w:val="0"/>
                                              <w:divBdr>
                                                <w:top w:val="none" w:sz="0" w:space="0" w:color="auto"/>
                                                <w:left w:val="none" w:sz="0" w:space="0" w:color="auto"/>
                                                <w:bottom w:val="none" w:sz="0" w:space="0" w:color="auto"/>
                                                <w:right w:val="none" w:sz="0" w:space="0" w:color="auto"/>
                                              </w:divBdr>
                                              <w:divsChild>
                                                <w:div w:id="591666303">
                                                  <w:marLeft w:val="0"/>
                                                  <w:marRight w:val="0"/>
                                                  <w:marTop w:val="0"/>
                                                  <w:marBottom w:val="0"/>
                                                  <w:divBdr>
                                                    <w:top w:val="none" w:sz="0" w:space="0" w:color="auto"/>
                                                    <w:left w:val="none" w:sz="0" w:space="0" w:color="auto"/>
                                                    <w:bottom w:val="none" w:sz="0" w:space="0" w:color="auto"/>
                                                    <w:right w:val="none" w:sz="0" w:space="0" w:color="auto"/>
                                                  </w:divBdr>
                                                  <w:divsChild>
                                                    <w:div w:id="1104493890">
                                                      <w:marLeft w:val="0"/>
                                                      <w:marRight w:val="0"/>
                                                      <w:marTop w:val="0"/>
                                                      <w:marBottom w:val="0"/>
                                                      <w:divBdr>
                                                        <w:top w:val="none" w:sz="0" w:space="0" w:color="auto"/>
                                                        <w:left w:val="none" w:sz="0" w:space="0" w:color="auto"/>
                                                        <w:bottom w:val="none" w:sz="0" w:space="0" w:color="auto"/>
                                                        <w:right w:val="none" w:sz="0" w:space="0" w:color="auto"/>
                                                      </w:divBdr>
                                                      <w:divsChild>
                                                        <w:div w:id="1365251559">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669938551">
                                                                  <w:marLeft w:val="0"/>
                                                                  <w:marRight w:val="0"/>
                                                                  <w:marTop w:val="0"/>
                                                                  <w:marBottom w:val="0"/>
                                                                  <w:divBdr>
                                                                    <w:top w:val="none" w:sz="0" w:space="0" w:color="auto"/>
                                                                    <w:left w:val="none" w:sz="0" w:space="0" w:color="auto"/>
                                                                    <w:bottom w:val="none" w:sz="0" w:space="0" w:color="auto"/>
                                                                    <w:right w:val="none" w:sz="0" w:space="0" w:color="auto"/>
                                                                  </w:divBdr>
                                                                  <w:divsChild>
                                                                    <w:div w:id="472720386">
                                                                      <w:marLeft w:val="0"/>
                                                                      <w:marRight w:val="0"/>
                                                                      <w:marTop w:val="0"/>
                                                                      <w:marBottom w:val="0"/>
                                                                      <w:divBdr>
                                                                        <w:top w:val="none" w:sz="0" w:space="0" w:color="auto"/>
                                                                        <w:left w:val="none" w:sz="0" w:space="0" w:color="auto"/>
                                                                        <w:bottom w:val="none" w:sz="0" w:space="0" w:color="auto"/>
                                                                        <w:right w:val="none" w:sz="0" w:space="0" w:color="auto"/>
                                                                      </w:divBdr>
                                                                      <w:divsChild>
                                                                        <w:div w:id="1335180940">
                                                                          <w:marLeft w:val="-225"/>
                                                                          <w:marRight w:val="-225"/>
                                                                          <w:marTop w:val="0"/>
                                                                          <w:marBottom w:val="0"/>
                                                                          <w:divBdr>
                                                                            <w:top w:val="none" w:sz="0" w:space="0" w:color="auto"/>
                                                                            <w:left w:val="none" w:sz="0" w:space="0" w:color="auto"/>
                                                                            <w:bottom w:val="none" w:sz="0" w:space="0" w:color="auto"/>
                                                                            <w:right w:val="none" w:sz="0" w:space="0" w:color="auto"/>
                                                                          </w:divBdr>
                                                                          <w:divsChild>
                                                                            <w:div w:id="2371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292551">
      <w:bodyDiv w:val="1"/>
      <w:marLeft w:val="0"/>
      <w:marRight w:val="0"/>
      <w:marTop w:val="0"/>
      <w:marBottom w:val="0"/>
      <w:divBdr>
        <w:top w:val="none" w:sz="0" w:space="0" w:color="auto"/>
        <w:left w:val="none" w:sz="0" w:space="0" w:color="auto"/>
        <w:bottom w:val="none" w:sz="0" w:space="0" w:color="auto"/>
        <w:right w:val="none" w:sz="0" w:space="0" w:color="auto"/>
      </w:divBdr>
    </w:div>
    <w:div w:id="1455710826">
      <w:bodyDiv w:val="1"/>
      <w:marLeft w:val="0"/>
      <w:marRight w:val="0"/>
      <w:marTop w:val="0"/>
      <w:marBottom w:val="0"/>
      <w:divBdr>
        <w:top w:val="none" w:sz="0" w:space="0" w:color="auto"/>
        <w:left w:val="none" w:sz="0" w:space="0" w:color="auto"/>
        <w:bottom w:val="none" w:sz="0" w:space="0" w:color="auto"/>
        <w:right w:val="none" w:sz="0" w:space="0" w:color="auto"/>
      </w:divBdr>
    </w:div>
    <w:div w:id="1455903064">
      <w:bodyDiv w:val="1"/>
      <w:marLeft w:val="0"/>
      <w:marRight w:val="0"/>
      <w:marTop w:val="0"/>
      <w:marBottom w:val="0"/>
      <w:divBdr>
        <w:top w:val="none" w:sz="0" w:space="0" w:color="auto"/>
        <w:left w:val="none" w:sz="0" w:space="0" w:color="auto"/>
        <w:bottom w:val="none" w:sz="0" w:space="0" w:color="auto"/>
        <w:right w:val="none" w:sz="0" w:space="0" w:color="auto"/>
      </w:divBdr>
    </w:div>
    <w:div w:id="1455980342">
      <w:bodyDiv w:val="1"/>
      <w:marLeft w:val="0"/>
      <w:marRight w:val="0"/>
      <w:marTop w:val="0"/>
      <w:marBottom w:val="0"/>
      <w:divBdr>
        <w:top w:val="none" w:sz="0" w:space="0" w:color="auto"/>
        <w:left w:val="none" w:sz="0" w:space="0" w:color="auto"/>
        <w:bottom w:val="none" w:sz="0" w:space="0" w:color="auto"/>
        <w:right w:val="none" w:sz="0" w:space="0" w:color="auto"/>
      </w:divBdr>
    </w:div>
    <w:div w:id="1457606370">
      <w:bodyDiv w:val="1"/>
      <w:marLeft w:val="0"/>
      <w:marRight w:val="0"/>
      <w:marTop w:val="0"/>
      <w:marBottom w:val="0"/>
      <w:divBdr>
        <w:top w:val="none" w:sz="0" w:space="0" w:color="auto"/>
        <w:left w:val="none" w:sz="0" w:space="0" w:color="auto"/>
        <w:bottom w:val="none" w:sz="0" w:space="0" w:color="auto"/>
        <w:right w:val="none" w:sz="0" w:space="0" w:color="auto"/>
      </w:divBdr>
    </w:div>
    <w:div w:id="1457866728">
      <w:bodyDiv w:val="1"/>
      <w:marLeft w:val="0"/>
      <w:marRight w:val="0"/>
      <w:marTop w:val="0"/>
      <w:marBottom w:val="0"/>
      <w:divBdr>
        <w:top w:val="none" w:sz="0" w:space="0" w:color="auto"/>
        <w:left w:val="none" w:sz="0" w:space="0" w:color="auto"/>
        <w:bottom w:val="none" w:sz="0" w:space="0" w:color="auto"/>
        <w:right w:val="none" w:sz="0" w:space="0" w:color="auto"/>
      </w:divBdr>
      <w:divsChild>
        <w:div w:id="1802915901">
          <w:marLeft w:val="0"/>
          <w:marRight w:val="0"/>
          <w:marTop w:val="0"/>
          <w:marBottom w:val="0"/>
          <w:divBdr>
            <w:top w:val="none" w:sz="0" w:space="0" w:color="auto"/>
            <w:left w:val="none" w:sz="0" w:space="0" w:color="auto"/>
            <w:bottom w:val="none" w:sz="0" w:space="0" w:color="auto"/>
            <w:right w:val="none" w:sz="0" w:space="0" w:color="auto"/>
          </w:divBdr>
          <w:divsChild>
            <w:div w:id="639261672">
              <w:marLeft w:val="0"/>
              <w:marRight w:val="0"/>
              <w:marTop w:val="0"/>
              <w:marBottom w:val="0"/>
              <w:divBdr>
                <w:top w:val="none" w:sz="0" w:space="0" w:color="auto"/>
                <w:left w:val="none" w:sz="0" w:space="0" w:color="auto"/>
                <w:bottom w:val="none" w:sz="0" w:space="0" w:color="auto"/>
                <w:right w:val="none" w:sz="0" w:space="0" w:color="auto"/>
              </w:divBdr>
              <w:divsChild>
                <w:div w:id="1881015707">
                  <w:marLeft w:val="0"/>
                  <w:marRight w:val="0"/>
                  <w:marTop w:val="0"/>
                  <w:marBottom w:val="0"/>
                  <w:divBdr>
                    <w:top w:val="none" w:sz="0" w:space="0" w:color="auto"/>
                    <w:left w:val="none" w:sz="0" w:space="0" w:color="auto"/>
                    <w:bottom w:val="none" w:sz="0" w:space="0" w:color="auto"/>
                    <w:right w:val="none" w:sz="0" w:space="0" w:color="auto"/>
                  </w:divBdr>
                  <w:divsChild>
                    <w:div w:id="1900165133">
                      <w:marLeft w:val="0"/>
                      <w:marRight w:val="0"/>
                      <w:marTop w:val="0"/>
                      <w:marBottom w:val="0"/>
                      <w:divBdr>
                        <w:top w:val="none" w:sz="0" w:space="0" w:color="auto"/>
                        <w:left w:val="none" w:sz="0" w:space="0" w:color="auto"/>
                        <w:bottom w:val="none" w:sz="0" w:space="0" w:color="auto"/>
                        <w:right w:val="none" w:sz="0" w:space="0" w:color="auto"/>
                      </w:divBdr>
                      <w:divsChild>
                        <w:div w:id="272440995">
                          <w:marLeft w:val="0"/>
                          <w:marRight w:val="0"/>
                          <w:marTop w:val="0"/>
                          <w:marBottom w:val="0"/>
                          <w:divBdr>
                            <w:top w:val="none" w:sz="0" w:space="0" w:color="auto"/>
                            <w:left w:val="none" w:sz="0" w:space="0" w:color="auto"/>
                            <w:bottom w:val="none" w:sz="0" w:space="0" w:color="auto"/>
                            <w:right w:val="none" w:sz="0" w:space="0" w:color="auto"/>
                          </w:divBdr>
                          <w:divsChild>
                            <w:div w:id="2037073135">
                              <w:marLeft w:val="0"/>
                              <w:marRight w:val="0"/>
                              <w:marTop w:val="0"/>
                              <w:marBottom w:val="0"/>
                              <w:divBdr>
                                <w:top w:val="none" w:sz="0" w:space="0" w:color="auto"/>
                                <w:left w:val="none" w:sz="0" w:space="0" w:color="auto"/>
                                <w:bottom w:val="none" w:sz="0" w:space="0" w:color="auto"/>
                                <w:right w:val="none" w:sz="0" w:space="0" w:color="auto"/>
                              </w:divBdr>
                              <w:divsChild>
                                <w:div w:id="39936303">
                                  <w:marLeft w:val="0"/>
                                  <w:marRight w:val="0"/>
                                  <w:marTop w:val="0"/>
                                  <w:marBottom w:val="0"/>
                                  <w:divBdr>
                                    <w:top w:val="none" w:sz="0" w:space="0" w:color="auto"/>
                                    <w:left w:val="none" w:sz="0" w:space="0" w:color="auto"/>
                                    <w:bottom w:val="none" w:sz="0" w:space="0" w:color="auto"/>
                                    <w:right w:val="none" w:sz="0" w:space="0" w:color="auto"/>
                                  </w:divBdr>
                                  <w:divsChild>
                                    <w:div w:id="1364017740">
                                      <w:marLeft w:val="0"/>
                                      <w:marRight w:val="0"/>
                                      <w:marTop w:val="0"/>
                                      <w:marBottom w:val="0"/>
                                      <w:divBdr>
                                        <w:top w:val="none" w:sz="0" w:space="0" w:color="auto"/>
                                        <w:left w:val="none" w:sz="0" w:space="0" w:color="auto"/>
                                        <w:bottom w:val="none" w:sz="0" w:space="0" w:color="auto"/>
                                        <w:right w:val="none" w:sz="0" w:space="0" w:color="auto"/>
                                      </w:divBdr>
                                      <w:divsChild>
                                        <w:div w:id="839388810">
                                          <w:marLeft w:val="-150"/>
                                          <w:marRight w:val="-150"/>
                                          <w:marTop w:val="0"/>
                                          <w:marBottom w:val="0"/>
                                          <w:divBdr>
                                            <w:top w:val="none" w:sz="0" w:space="0" w:color="auto"/>
                                            <w:left w:val="none" w:sz="0" w:space="0" w:color="auto"/>
                                            <w:bottom w:val="none" w:sz="0" w:space="0" w:color="auto"/>
                                            <w:right w:val="none" w:sz="0" w:space="0" w:color="auto"/>
                                          </w:divBdr>
                                          <w:divsChild>
                                            <w:div w:id="1719434403">
                                              <w:marLeft w:val="0"/>
                                              <w:marRight w:val="0"/>
                                              <w:marTop w:val="0"/>
                                              <w:marBottom w:val="0"/>
                                              <w:divBdr>
                                                <w:top w:val="none" w:sz="0" w:space="0" w:color="auto"/>
                                                <w:left w:val="none" w:sz="0" w:space="0" w:color="auto"/>
                                                <w:bottom w:val="none" w:sz="0" w:space="0" w:color="auto"/>
                                                <w:right w:val="none" w:sz="0" w:space="0" w:color="auto"/>
                                              </w:divBdr>
                                              <w:divsChild>
                                                <w:div w:id="1506440359">
                                                  <w:marLeft w:val="0"/>
                                                  <w:marRight w:val="0"/>
                                                  <w:marTop w:val="0"/>
                                                  <w:marBottom w:val="0"/>
                                                  <w:divBdr>
                                                    <w:top w:val="none" w:sz="0" w:space="0" w:color="auto"/>
                                                    <w:left w:val="none" w:sz="0" w:space="0" w:color="auto"/>
                                                    <w:bottom w:val="none" w:sz="0" w:space="0" w:color="auto"/>
                                                    <w:right w:val="none" w:sz="0" w:space="0" w:color="auto"/>
                                                  </w:divBdr>
                                                  <w:divsChild>
                                                    <w:div w:id="1233737486">
                                                      <w:marLeft w:val="0"/>
                                                      <w:marRight w:val="0"/>
                                                      <w:marTop w:val="0"/>
                                                      <w:marBottom w:val="0"/>
                                                      <w:divBdr>
                                                        <w:top w:val="none" w:sz="0" w:space="0" w:color="auto"/>
                                                        <w:left w:val="none" w:sz="0" w:space="0" w:color="auto"/>
                                                        <w:bottom w:val="none" w:sz="0" w:space="0" w:color="auto"/>
                                                        <w:right w:val="none" w:sz="0" w:space="0" w:color="auto"/>
                                                      </w:divBdr>
                                                      <w:divsChild>
                                                        <w:div w:id="1294411784">
                                                          <w:marLeft w:val="0"/>
                                                          <w:marRight w:val="0"/>
                                                          <w:marTop w:val="0"/>
                                                          <w:marBottom w:val="0"/>
                                                          <w:divBdr>
                                                            <w:top w:val="none" w:sz="0" w:space="0" w:color="auto"/>
                                                            <w:left w:val="none" w:sz="0" w:space="0" w:color="auto"/>
                                                            <w:bottom w:val="none" w:sz="0" w:space="0" w:color="auto"/>
                                                            <w:right w:val="none" w:sz="0" w:space="0" w:color="auto"/>
                                                          </w:divBdr>
                                                          <w:divsChild>
                                                            <w:div w:id="1658995265">
                                                              <w:marLeft w:val="0"/>
                                                              <w:marRight w:val="0"/>
                                                              <w:marTop w:val="0"/>
                                                              <w:marBottom w:val="0"/>
                                                              <w:divBdr>
                                                                <w:top w:val="none" w:sz="0" w:space="0" w:color="auto"/>
                                                                <w:left w:val="none" w:sz="0" w:space="0" w:color="auto"/>
                                                                <w:bottom w:val="none" w:sz="0" w:space="0" w:color="auto"/>
                                                                <w:right w:val="none" w:sz="0" w:space="0" w:color="auto"/>
                                                              </w:divBdr>
                                                              <w:divsChild>
                                                                <w:div w:id="1320308694">
                                                                  <w:marLeft w:val="0"/>
                                                                  <w:marRight w:val="0"/>
                                                                  <w:marTop w:val="0"/>
                                                                  <w:marBottom w:val="0"/>
                                                                  <w:divBdr>
                                                                    <w:top w:val="none" w:sz="0" w:space="0" w:color="auto"/>
                                                                    <w:left w:val="none" w:sz="0" w:space="0" w:color="auto"/>
                                                                    <w:bottom w:val="none" w:sz="0" w:space="0" w:color="auto"/>
                                                                    <w:right w:val="none" w:sz="0" w:space="0" w:color="auto"/>
                                                                  </w:divBdr>
                                                                  <w:divsChild>
                                                                    <w:div w:id="457182347">
                                                                      <w:marLeft w:val="0"/>
                                                                      <w:marRight w:val="0"/>
                                                                      <w:marTop w:val="0"/>
                                                                      <w:marBottom w:val="0"/>
                                                                      <w:divBdr>
                                                                        <w:top w:val="none" w:sz="0" w:space="0" w:color="auto"/>
                                                                        <w:left w:val="none" w:sz="0" w:space="0" w:color="auto"/>
                                                                        <w:bottom w:val="none" w:sz="0" w:space="0" w:color="auto"/>
                                                                        <w:right w:val="none" w:sz="0" w:space="0" w:color="auto"/>
                                                                      </w:divBdr>
                                                                      <w:divsChild>
                                                                        <w:div w:id="1135488070">
                                                                          <w:marLeft w:val="-225"/>
                                                                          <w:marRight w:val="-225"/>
                                                                          <w:marTop w:val="0"/>
                                                                          <w:marBottom w:val="0"/>
                                                                          <w:divBdr>
                                                                            <w:top w:val="none" w:sz="0" w:space="0" w:color="auto"/>
                                                                            <w:left w:val="none" w:sz="0" w:space="0" w:color="auto"/>
                                                                            <w:bottom w:val="none" w:sz="0" w:space="0" w:color="auto"/>
                                                                            <w:right w:val="none" w:sz="0" w:space="0" w:color="auto"/>
                                                                          </w:divBdr>
                                                                          <w:divsChild>
                                                                            <w:div w:id="1302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185259">
      <w:bodyDiv w:val="1"/>
      <w:marLeft w:val="0"/>
      <w:marRight w:val="0"/>
      <w:marTop w:val="0"/>
      <w:marBottom w:val="0"/>
      <w:divBdr>
        <w:top w:val="none" w:sz="0" w:space="0" w:color="auto"/>
        <w:left w:val="none" w:sz="0" w:space="0" w:color="auto"/>
        <w:bottom w:val="none" w:sz="0" w:space="0" w:color="auto"/>
        <w:right w:val="none" w:sz="0" w:space="0" w:color="auto"/>
      </w:divBdr>
    </w:div>
    <w:div w:id="1458254100">
      <w:bodyDiv w:val="1"/>
      <w:marLeft w:val="0"/>
      <w:marRight w:val="0"/>
      <w:marTop w:val="0"/>
      <w:marBottom w:val="0"/>
      <w:divBdr>
        <w:top w:val="none" w:sz="0" w:space="0" w:color="auto"/>
        <w:left w:val="none" w:sz="0" w:space="0" w:color="auto"/>
        <w:bottom w:val="none" w:sz="0" w:space="0" w:color="auto"/>
        <w:right w:val="none" w:sz="0" w:space="0" w:color="auto"/>
      </w:divBdr>
    </w:div>
    <w:div w:id="1458373458">
      <w:bodyDiv w:val="1"/>
      <w:marLeft w:val="0"/>
      <w:marRight w:val="0"/>
      <w:marTop w:val="0"/>
      <w:marBottom w:val="0"/>
      <w:divBdr>
        <w:top w:val="none" w:sz="0" w:space="0" w:color="auto"/>
        <w:left w:val="none" w:sz="0" w:space="0" w:color="auto"/>
        <w:bottom w:val="none" w:sz="0" w:space="0" w:color="auto"/>
        <w:right w:val="none" w:sz="0" w:space="0" w:color="auto"/>
      </w:divBdr>
      <w:divsChild>
        <w:div w:id="1491561625">
          <w:marLeft w:val="0"/>
          <w:marRight w:val="0"/>
          <w:marTop w:val="0"/>
          <w:marBottom w:val="0"/>
          <w:divBdr>
            <w:top w:val="none" w:sz="0" w:space="0" w:color="auto"/>
            <w:left w:val="none" w:sz="0" w:space="0" w:color="auto"/>
            <w:bottom w:val="none" w:sz="0" w:space="0" w:color="auto"/>
            <w:right w:val="none" w:sz="0" w:space="0" w:color="auto"/>
          </w:divBdr>
        </w:div>
      </w:divsChild>
    </w:div>
    <w:div w:id="1458717675">
      <w:bodyDiv w:val="1"/>
      <w:marLeft w:val="0"/>
      <w:marRight w:val="0"/>
      <w:marTop w:val="0"/>
      <w:marBottom w:val="0"/>
      <w:divBdr>
        <w:top w:val="none" w:sz="0" w:space="0" w:color="auto"/>
        <w:left w:val="none" w:sz="0" w:space="0" w:color="auto"/>
        <w:bottom w:val="none" w:sz="0" w:space="0" w:color="auto"/>
        <w:right w:val="none" w:sz="0" w:space="0" w:color="auto"/>
      </w:divBdr>
    </w:div>
    <w:div w:id="1459109710">
      <w:bodyDiv w:val="1"/>
      <w:marLeft w:val="0"/>
      <w:marRight w:val="0"/>
      <w:marTop w:val="0"/>
      <w:marBottom w:val="0"/>
      <w:divBdr>
        <w:top w:val="none" w:sz="0" w:space="0" w:color="auto"/>
        <w:left w:val="none" w:sz="0" w:space="0" w:color="auto"/>
        <w:bottom w:val="none" w:sz="0" w:space="0" w:color="auto"/>
        <w:right w:val="none" w:sz="0" w:space="0" w:color="auto"/>
      </w:divBdr>
    </w:div>
    <w:div w:id="1459295251">
      <w:bodyDiv w:val="1"/>
      <w:marLeft w:val="0"/>
      <w:marRight w:val="0"/>
      <w:marTop w:val="0"/>
      <w:marBottom w:val="0"/>
      <w:divBdr>
        <w:top w:val="none" w:sz="0" w:space="0" w:color="auto"/>
        <w:left w:val="none" w:sz="0" w:space="0" w:color="auto"/>
        <w:bottom w:val="none" w:sz="0" w:space="0" w:color="auto"/>
        <w:right w:val="none" w:sz="0" w:space="0" w:color="auto"/>
      </w:divBdr>
    </w:div>
    <w:div w:id="1459639844">
      <w:bodyDiv w:val="1"/>
      <w:marLeft w:val="0"/>
      <w:marRight w:val="0"/>
      <w:marTop w:val="0"/>
      <w:marBottom w:val="0"/>
      <w:divBdr>
        <w:top w:val="none" w:sz="0" w:space="0" w:color="auto"/>
        <w:left w:val="none" w:sz="0" w:space="0" w:color="auto"/>
        <w:bottom w:val="none" w:sz="0" w:space="0" w:color="auto"/>
        <w:right w:val="none" w:sz="0" w:space="0" w:color="auto"/>
      </w:divBdr>
    </w:div>
    <w:div w:id="1461147863">
      <w:bodyDiv w:val="1"/>
      <w:marLeft w:val="0"/>
      <w:marRight w:val="0"/>
      <w:marTop w:val="0"/>
      <w:marBottom w:val="0"/>
      <w:divBdr>
        <w:top w:val="none" w:sz="0" w:space="0" w:color="auto"/>
        <w:left w:val="none" w:sz="0" w:space="0" w:color="auto"/>
        <w:bottom w:val="none" w:sz="0" w:space="0" w:color="auto"/>
        <w:right w:val="none" w:sz="0" w:space="0" w:color="auto"/>
      </w:divBdr>
    </w:div>
    <w:div w:id="1462261646">
      <w:bodyDiv w:val="1"/>
      <w:marLeft w:val="0"/>
      <w:marRight w:val="0"/>
      <w:marTop w:val="0"/>
      <w:marBottom w:val="0"/>
      <w:divBdr>
        <w:top w:val="none" w:sz="0" w:space="0" w:color="auto"/>
        <w:left w:val="none" w:sz="0" w:space="0" w:color="auto"/>
        <w:bottom w:val="none" w:sz="0" w:space="0" w:color="auto"/>
        <w:right w:val="none" w:sz="0" w:space="0" w:color="auto"/>
      </w:divBdr>
    </w:div>
    <w:div w:id="1462386623">
      <w:bodyDiv w:val="1"/>
      <w:marLeft w:val="0"/>
      <w:marRight w:val="0"/>
      <w:marTop w:val="0"/>
      <w:marBottom w:val="0"/>
      <w:divBdr>
        <w:top w:val="none" w:sz="0" w:space="0" w:color="auto"/>
        <w:left w:val="none" w:sz="0" w:space="0" w:color="auto"/>
        <w:bottom w:val="none" w:sz="0" w:space="0" w:color="auto"/>
        <w:right w:val="none" w:sz="0" w:space="0" w:color="auto"/>
      </w:divBdr>
    </w:div>
    <w:div w:id="1462529140">
      <w:bodyDiv w:val="1"/>
      <w:marLeft w:val="0"/>
      <w:marRight w:val="0"/>
      <w:marTop w:val="0"/>
      <w:marBottom w:val="0"/>
      <w:divBdr>
        <w:top w:val="none" w:sz="0" w:space="0" w:color="auto"/>
        <w:left w:val="none" w:sz="0" w:space="0" w:color="auto"/>
        <w:bottom w:val="none" w:sz="0" w:space="0" w:color="auto"/>
        <w:right w:val="none" w:sz="0" w:space="0" w:color="auto"/>
      </w:divBdr>
    </w:div>
    <w:div w:id="1463185389">
      <w:bodyDiv w:val="1"/>
      <w:marLeft w:val="0"/>
      <w:marRight w:val="0"/>
      <w:marTop w:val="0"/>
      <w:marBottom w:val="0"/>
      <w:divBdr>
        <w:top w:val="none" w:sz="0" w:space="0" w:color="auto"/>
        <w:left w:val="none" w:sz="0" w:space="0" w:color="auto"/>
        <w:bottom w:val="none" w:sz="0" w:space="0" w:color="auto"/>
        <w:right w:val="none" w:sz="0" w:space="0" w:color="auto"/>
      </w:divBdr>
      <w:divsChild>
        <w:div w:id="1754281436">
          <w:marLeft w:val="0"/>
          <w:marRight w:val="0"/>
          <w:marTop w:val="0"/>
          <w:marBottom w:val="0"/>
          <w:divBdr>
            <w:top w:val="none" w:sz="0" w:space="0" w:color="auto"/>
            <w:left w:val="none" w:sz="0" w:space="0" w:color="auto"/>
            <w:bottom w:val="none" w:sz="0" w:space="0" w:color="auto"/>
            <w:right w:val="none" w:sz="0" w:space="0" w:color="auto"/>
          </w:divBdr>
          <w:divsChild>
            <w:div w:id="1884369109">
              <w:marLeft w:val="0"/>
              <w:marRight w:val="0"/>
              <w:marTop w:val="0"/>
              <w:marBottom w:val="0"/>
              <w:divBdr>
                <w:top w:val="none" w:sz="0" w:space="0" w:color="auto"/>
                <w:left w:val="none" w:sz="0" w:space="0" w:color="auto"/>
                <w:bottom w:val="none" w:sz="0" w:space="0" w:color="auto"/>
                <w:right w:val="none" w:sz="0" w:space="0" w:color="auto"/>
              </w:divBdr>
              <w:divsChild>
                <w:div w:id="1020740485">
                  <w:marLeft w:val="0"/>
                  <w:marRight w:val="0"/>
                  <w:marTop w:val="0"/>
                  <w:marBottom w:val="0"/>
                  <w:divBdr>
                    <w:top w:val="none" w:sz="0" w:space="0" w:color="auto"/>
                    <w:left w:val="none" w:sz="0" w:space="0" w:color="auto"/>
                    <w:bottom w:val="none" w:sz="0" w:space="0" w:color="auto"/>
                    <w:right w:val="none" w:sz="0" w:space="0" w:color="auto"/>
                  </w:divBdr>
                  <w:divsChild>
                    <w:div w:id="69936702">
                      <w:marLeft w:val="0"/>
                      <w:marRight w:val="0"/>
                      <w:marTop w:val="0"/>
                      <w:marBottom w:val="0"/>
                      <w:divBdr>
                        <w:top w:val="none" w:sz="0" w:space="0" w:color="auto"/>
                        <w:left w:val="none" w:sz="0" w:space="0" w:color="auto"/>
                        <w:bottom w:val="none" w:sz="0" w:space="0" w:color="auto"/>
                        <w:right w:val="none" w:sz="0" w:space="0" w:color="auto"/>
                      </w:divBdr>
                      <w:divsChild>
                        <w:div w:id="1216694524">
                          <w:marLeft w:val="0"/>
                          <w:marRight w:val="0"/>
                          <w:marTop w:val="0"/>
                          <w:marBottom w:val="0"/>
                          <w:divBdr>
                            <w:top w:val="none" w:sz="0" w:space="0" w:color="auto"/>
                            <w:left w:val="none" w:sz="0" w:space="0" w:color="auto"/>
                            <w:bottom w:val="none" w:sz="0" w:space="0" w:color="auto"/>
                            <w:right w:val="none" w:sz="0" w:space="0" w:color="auto"/>
                          </w:divBdr>
                          <w:divsChild>
                            <w:div w:id="572276629">
                              <w:marLeft w:val="0"/>
                              <w:marRight w:val="0"/>
                              <w:marTop w:val="0"/>
                              <w:marBottom w:val="0"/>
                              <w:divBdr>
                                <w:top w:val="none" w:sz="0" w:space="0" w:color="auto"/>
                                <w:left w:val="none" w:sz="0" w:space="0" w:color="auto"/>
                                <w:bottom w:val="none" w:sz="0" w:space="0" w:color="auto"/>
                                <w:right w:val="none" w:sz="0" w:space="0" w:color="auto"/>
                              </w:divBdr>
                              <w:divsChild>
                                <w:div w:id="2048874796">
                                  <w:marLeft w:val="0"/>
                                  <w:marRight w:val="0"/>
                                  <w:marTop w:val="0"/>
                                  <w:marBottom w:val="0"/>
                                  <w:divBdr>
                                    <w:top w:val="none" w:sz="0" w:space="0" w:color="auto"/>
                                    <w:left w:val="none" w:sz="0" w:space="0" w:color="auto"/>
                                    <w:bottom w:val="none" w:sz="0" w:space="0" w:color="auto"/>
                                    <w:right w:val="none" w:sz="0" w:space="0" w:color="auto"/>
                                  </w:divBdr>
                                  <w:divsChild>
                                    <w:div w:id="1447773632">
                                      <w:marLeft w:val="0"/>
                                      <w:marRight w:val="0"/>
                                      <w:marTop w:val="0"/>
                                      <w:marBottom w:val="0"/>
                                      <w:divBdr>
                                        <w:top w:val="none" w:sz="0" w:space="0" w:color="auto"/>
                                        <w:left w:val="none" w:sz="0" w:space="0" w:color="auto"/>
                                        <w:bottom w:val="none" w:sz="0" w:space="0" w:color="auto"/>
                                        <w:right w:val="none" w:sz="0" w:space="0" w:color="auto"/>
                                      </w:divBdr>
                                      <w:divsChild>
                                        <w:div w:id="1814788747">
                                          <w:marLeft w:val="-150"/>
                                          <w:marRight w:val="-150"/>
                                          <w:marTop w:val="0"/>
                                          <w:marBottom w:val="0"/>
                                          <w:divBdr>
                                            <w:top w:val="none" w:sz="0" w:space="0" w:color="auto"/>
                                            <w:left w:val="none" w:sz="0" w:space="0" w:color="auto"/>
                                            <w:bottom w:val="none" w:sz="0" w:space="0" w:color="auto"/>
                                            <w:right w:val="none" w:sz="0" w:space="0" w:color="auto"/>
                                          </w:divBdr>
                                          <w:divsChild>
                                            <w:div w:id="538051053">
                                              <w:marLeft w:val="0"/>
                                              <w:marRight w:val="0"/>
                                              <w:marTop w:val="0"/>
                                              <w:marBottom w:val="0"/>
                                              <w:divBdr>
                                                <w:top w:val="none" w:sz="0" w:space="0" w:color="auto"/>
                                                <w:left w:val="none" w:sz="0" w:space="0" w:color="auto"/>
                                                <w:bottom w:val="none" w:sz="0" w:space="0" w:color="auto"/>
                                                <w:right w:val="none" w:sz="0" w:space="0" w:color="auto"/>
                                              </w:divBdr>
                                              <w:divsChild>
                                                <w:div w:id="1858764343">
                                                  <w:marLeft w:val="0"/>
                                                  <w:marRight w:val="0"/>
                                                  <w:marTop w:val="0"/>
                                                  <w:marBottom w:val="0"/>
                                                  <w:divBdr>
                                                    <w:top w:val="none" w:sz="0" w:space="0" w:color="auto"/>
                                                    <w:left w:val="none" w:sz="0" w:space="0" w:color="auto"/>
                                                    <w:bottom w:val="none" w:sz="0" w:space="0" w:color="auto"/>
                                                    <w:right w:val="none" w:sz="0" w:space="0" w:color="auto"/>
                                                  </w:divBdr>
                                                  <w:divsChild>
                                                    <w:div w:id="1442260454">
                                                      <w:marLeft w:val="0"/>
                                                      <w:marRight w:val="0"/>
                                                      <w:marTop w:val="0"/>
                                                      <w:marBottom w:val="0"/>
                                                      <w:divBdr>
                                                        <w:top w:val="none" w:sz="0" w:space="0" w:color="auto"/>
                                                        <w:left w:val="none" w:sz="0" w:space="0" w:color="auto"/>
                                                        <w:bottom w:val="none" w:sz="0" w:space="0" w:color="auto"/>
                                                        <w:right w:val="none" w:sz="0" w:space="0" w:color="auto"/>
                                                      </w:divBdr>
                                                      <w:divsChild>
                                                        <w:div w:id="1098525281">
                                                          <w:marLeft w:val="0"/>
                                                          <w:marRight w:val="0"/>
                                                          <w:marTop w:val="0"/>
                                                          <w:marBottom w:val="0"/>
                                                          <w:divBdr>
                                                            <w:top w:val="none" w:sz="0" w:space="0" w:color="auto"/>
                                                            <w:left w:val="none" w:sz="0" w:space="0" w:color="auto"/>
                                                            <w:bottom w:val="none" w:sz="0" w:space="0" w:color="auto"/>
                                                            <w:right w:val="none" w:sz="0" w:space="0" w:color="auto"/>
                                                          </w:divBdr>
                                                          <w:divsChild>
                                                            <w:div w:id="216627837">
                                                              <w:marLeft w:val="0"/>
                                                              <w:marRight w:val="0"/>
                                                              <w:marTop w:val="0"/>
                                                              <w:marBottom w:val="0"/>
                                                              <w:divBdr>
                                                                <w:top w:val="none" w:sz="0" w:space="0" w:color="auto"/>
                                                                <w:left w:val="none" w:sz="0" w:space="0" w:color="auto"/>
                                                                <w:bottom w:val="none" w:sz="0" w:space="0" w:color="auto"/>
                                                                <w:right w:val="none" w:sz="0" w:space="0" w:color="auto"/>
                                                              </w:divBdr>
                                                              <w:divsChild>
                                                                <w:div w:id="1678116775">
                                                                  <w:marLeft w:val="0"/>
                                                                  <w:marRight w:val="0"/>
                                                                  <w:marTop w:val="0"/>
                                                                  <w:marBottom w:val="0"/>
                                                                  <w:divBdr>
                                                                    <w:top w:val="none" w:sz="0" w:space="0" w:color="auto"/>
                                                                    <w:left w:val="none" w:sz="0" w:space="0" w:color="auto"/>
                                                                    <w:bottom w:val="none" w:sz="0" w:space="0" w:color="auto"/>
                                                                    <w:right w:val="none" w:sz="0" w:space="0" w:color="auto"/>
                                                                  </w:divBdr>
                                                                  <w:divsChild>
                                                                    <w:div w:id="2094234709">
                                                                      <w:marLeft w:val="0"/>
                                                                      <w:marRight w:val="0"/>
                                                                      <w:marTop w:val="0"/>
                                                                      <w:marBottom w:val="0"/>
                                                                      <w:divBdr>
                                                                        <w:top w:val="none" w:sz="0" w:space="0" w:color="auto"/>
                                                                        <w:left w:val="none" w:sz="0" w:space="0" w:color="auto"/>
                                                                        <w:bottom w:val="none" w:sz="0" w:space="0" w:color="auto"/>
                                                                        <w:right w:val="none" w:sz="0" w:space="0" w:color="auto"/>
                                                                      </w:divBdr>
                                                                      <w:divsChild>
                                                                        <w:div w:id="497619335">
                                                                          <w:marLeft w:val="-225"/>
                                                                          <w:marRight w:val="-225"/>
                                                                          <w:marTop w:val="0"/>
                                                                          <w:marBottom w:val="0"/>
                                                                          <w:divBdr>
                                                                            <w:top w:val="none" w:sz="0" w:space="0" w:color="auto"/>
                                                                            <w:left w:val="none" w:sz="0" w:space="0" w:color="auto"/>
                                                                            <w:bottom w:val="none" w:sz="0" w:space="0" w:color="auto"/>
                                                                            <w:right w:val="none" w:sz="0" w:space="0" w:color="auto"/>
                                                                          </w:divBdr>
                                                                          <w:divsChild>
                                                                            <w:div w:id="2275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620515">
      <w:bodyDiv w:val="1"/>
      <w:marLeft w:val="0"/>
      <w:marRight w:val="0"/>
      <w:marTop w:val="0"/>
      <w:marBottom w:val="0"/>
      <w:divBdr>
        <w:top w:val="none" w:sz="0" w:space="0" w:color="auto"/>
        <w:left w:val="none" w:sz="0" w:space="0" w:color="auto"/>
        <w:bottom w:val="none" w:sz="0" w:space="0" w:color="auto"/>
        <w:right w:val="none" w:sz="0" w:space="0" w:color="auto"/>
      </w:divBdr>
    </w:div>
    <w:div w:id="1464076251">
      <w:bodyDiv w:val="1"/>
      <w:marLeft w:val="0"/>
      <w:marRight w:val="0"/>
      <w:marTop w:val="0"/>
      <w:marBottom w:val="0"/>
      <w:divBdr>
        <w:top w:val="none" w:sz="0" w:space="0" w:color="auto"/>
        <w:left w:val="none" w:sz="0" w:space="0" w:color="auto"/>
        <w:bottom w:val="none" w:sz="0" w:space="0" w:color="auto"/>
        <w:right w:val="none" w:sz="0" w:space="0" w:color="auto"/>
      </w:divBdr>
    </w:div>
    <w:div w:id="1464731380">
      <w:bodyDiv w:val="1"/>
      <w:marLeft w:val="0"/>
      <w:marRight w:val="0"/>
      <w:marTop w:val="0"/>
      <w:marBottom w:val="0"/>
      <w:divBdr>
        <w:top w:val="none" w:sz="0" w:space="0" w:color="auto"/>
        <w:left w:val="none" w:sz="0" w:space="0" w:color="auto"/>
        <w:bottom w:val="none" w:sz="0" w:space="0" w:color="auto"/>
        <w:right w:val="none" w:sz="0" w:space="0" w:color="auto"/>
      </w:divBdr>
    </w:div>
    <w:div w:id="1464808182">
      <w:bodyDiv w:val="1"/>
      <w:marLeft w:val="0"/>
      <w:marRight w:val="0"/>
      <w:marTop w:val="0"/>
      <w:marBottom w:val="0"/>
      <w:divBdr>
        <w:top w:val="none" w:sz="0" w:space="0" w:color="auto"/>
        <w:left w:val="none" w:sz="0" w:space="0" w:color="auto"/>
        <w:bottom w:val="none" w:sz="0" w:space="0" w:color="auto"/>
        <w:right w:val="none" w:sz="0" w:space="0" w:color="auto"/>
      </w:divBdr>
    </w:div>
    <w:div w:id="1465463657">
      <w:bodyDiv w:val="1"/>
      <w:marLeft w:val="0"/>
      <w:marRight w:val="0"/>
      <w:marTop w:val="0"/>
      <w:marBottom w:val="0"/>
      <w:divBdr>
        <w:top w:val="none" w:sz="0" w:space="0" w:color="auto"/>
        <w:left w:val="none" w:sz="0" w:space="0" w:color="auto"/>
        <w:bottom w:val="none" w:sz="0" w:space="0" w:color="auto"/>
        <w:right w:val="none" w:sz="0" w:space="0" w:color="auto"/>
      </w:divBdr>
    </w:div>
    <w:div w:id="1466194015">
      <w:bodyDiv w:val="1"/>
      <w:marLeft w:val="0"/>
      <w:marRight w:val="0"/>
      <w:marTop w:val="0"/>
      <w:marBottom w:val="0"/>
      <w:divBdr>
        <w:top w:val="none" w:sz="0" w:space="0" w:color="auto"/>
        <w:left w:val="none" w:sz="0" w:space="0" w:color="auto"/>
        <w:bottom w:val="none" w:sz="0" w:space="0" w:color="auto"/>
        <w:right w:val="none" w:sz="0" w:space="0" w:color="auto"/>
      </w:divBdr>
    </w:div>
    <w:div w:id="1466196458">
      <w:bodyDiv w:val="1"/>
      <w:marLeft w:val="0"/>
      <w:marRight w:val="0"/>
      <w:marTop w:val="0"/>
      <w:marBottom w:val="0"/>
      <w:divBdr>
        <w:top w:val="none" w:sz="0" w:space="0" w:color="auto"/>
        <w:left w:val="none" w:sz="0" w:space="0" w:color="auto"/>
        <w:bottom w:val="none" w:sz="0" w:space="0" w:color="auto"/>
        <w:right w:val="none" w:sz="0" w:space="0" w:color="auto"/>
      </w:divBdr>
    </w:div>
    <w:div w:id="1466459942">
      <w:bodyDiv w:val="1"/>
      <w:marLeft w:val="0"/>
      <w:marRight w:val="0"/>
      <w:marTop w:val="0"/>
      <w:marBottom w:val="0"/>
      <w:divBdr>
        <w:top w:val="none" w:sz="0" w:space="0" w:color="auto"/>
        <w:left w:val="none" w:sz="0" w:space="0" w:color="auto"/>
        <w:bottom w:val="none" w:sz="0" w:space="0" w:color="auto"/>
        <w:right w:val="none" w:sz="0" w:space="0" w:color="auto"/>
      </w:divBdr>
    </w:div>
    <w:div w:id="1467695454">
      <w:bodyDiv w:val="1"/>
      <w:marLeft w:val="0"/>
      <w:marRight w:val="0"/>
      <w:marTop w:val="0"/>
      <w:marBottom w:val="0"/>
      <w:divBdr>
        <w:top w:val="none" w:sz="0" w:space="0" w:color="auto"/>
        <w:left w:val="none" w:sz="0" w:space="0" w:color="auto"/>
        <w:bottom w:val="none" w:sz="0" w:space="0" w:color="auto"/>
        <w:right w:val="none" w:sz="0" w:space="0" w:color="auto"/>
      </w:divBdr>
    </w:div>
    <w:div w:id="1468235673">
      <w:bodyDiv w:val="1"/>
      <w:marLeft w:val="0"/>
      <w:marRight w:val="0"/>
      <w:marTop w:val="0"/>
      <w:marBottom w:val="0"/>
      <w:divBdr>
        <w:top w:val="none" w:sz="0" w:space="0" w:color="auto"/>
        <w:left w:val="none" w:sz="0" w:space="0" w:color="auto"/>
        <w:bottom w:val="none" w:sz="0" w:space="0" w:color="auto"/>
        <w:right w:val="none" w:sz="0" w:space="0" w:color="auto"/>
      </w:divBdr>
      <w:divsChild>
        <w:div w:id="95293510">
          <w:marLeft w:val="0"/>
          <w:marRight w:val="0"/>
          <w:marTop w:val="0"/>
          <w:marBottom w:val="0"/>
          <w:divBdr>
            <w:top w:val="none" w:sz="0" w:space="0" w:color="auto"/>
            <w:left w:val="none" w:sz="0" w:space="0" w:color="auto"/>
            <w:bottom w:val="none" w:sz="0" w:space="0" w:color="auto"/>
            <w:right w:val="none" w:sz="0" w:space="0" w:color="auto"/>
          </w:divBdr>
          <w:divsChild>
            <w:div w:id="1202013322">
              <w:marLeft w:val="0"/>
              <w:marRight w:val="0"/>
              <w:marTop w:val="0"/>
              <w:marBottom w:val="0"/>
              <w:divBdr>
                <w:top w:val="none" w:sz="0" w:space="0" w:color="auto"/>
                <w:left w:val="none" w:sz="0" w:space="0" w:color="auto"/>
                <w:bottom w:val="none" w:sz="0" w:space="0" w:color="auto"/>
                <w:right w:val="none" w:sz="0" w:space="0" w:color="auto"/>
              </w:divBdr>
              <w:divsChild>
                <w:div w:id="1880239833">
                  <w:marLeft w:val="0"/>
                  <w:marRight w:val="0"/>
                  <w:marTop w:val="0"/>
                  <w:marBottom w:val="0"/>
                  <w:divBdr>
                    <w:top w:val="none" w:sz="0" w:space="0" w:color="auto"/>
                    <w:left w:val="none" w:sz="0" w:space="0" w:color="auto"/>
                    <w:bottom w:val="none" w:sz="0" w:space="0" w:color="auto"/>
                    <w:right w:val="none" w:sz="0" w:space="0" w:color="auto"/>
                  </w:divBdr>
                  <w:divsChild>
                    <w:div w:id="1893300362">
                      <w:marLeft w:val="0"/>
                      <w:marRight w:val="0"/>
                      <w:marTop w:val="0"/>
                      <w:marBottom w:val="0"/>
                      <w:divBdr>
                        <w:top w:val="none" w:sz="0" w:space="0" w:color="auto"/>
                        <w:left w:val="none" w:sz="0" w:space="0" w:color="auto"/>
                        <w:bottom w:val="none" w:sz="0" w:space="0" w:color="auto"/>
                        <w:right w:val="none" w:sz="0" w:space="0" w:color="auto"/>
                      </w:divBdr>
                      <w:divsChild>
                        <w:div w:id="1370958710">
                          <w:marLeft w:val="0"/>
                          <w:marRight w:val="0"/>
                          <w:marTop w:val="0"/>
                          <w:marBottom w:val="0"/>
                          <w:divBdr>
                            <w:top w:val="none" w:sz="0" w:space="0" w:color="auto"/>
                            <w:left w:val="none" w:sz="0" w:space="0" w:color="auto"/>
                            <w:bottom w:val="none" w:sz="0" w:space="0" w:color="auto"/>
                            <w:right w:val="none" w:sz="0" w:space="0" w:color="auto"/>
                          </w:divBdr>
                          <w:divsChild>
                            <w:div w:id="502010583">
                              <w:marLeft w:val="0"/>
                              <w:marRight w:val="0"/>
                              <w:marTop w:val="0"/>
                              <w:marBottom w:val="0"/>
                              <w:divBdr>
                                <w:top w:val="none" w:sz="0" w:space="0" w:color="auto"/>
                                <w:left w:val="none" w:sz="0" w:space="0" w:color="auto"/>
                                <w:bottom w:val="none" w:sz="0" w:space="0" w:color="auto"/>
                                <w:right w:val="none" w:sz="0" w:space="0" w:color="auto"/>
                              </w:divBdr>
                              <w:divsChild>
                                <w:div w:id="1131703501">
                                  <w:marLeft w:val="0"/>
                                  <w:marRight w:val="0"/>
                                  <w:marTop w:val="0"/>
                                  <w:marBottom w:val="0"/>
                                  <w:divBdr>
                                    <w:top w:val="none" w:sz="0" w:space="0" w:color="auto"/>
                                    <w:left w:val="none" w:sz="0" w:space="0" w:color="auto"/>
                                    <w:bottom w:val="none" w:sz="0" w:space="0" w:color="auto"/>
                                    <w:right w:val="none" w:sz="0" w:space="0" w:color="auto"/>
                                  </w:divBdr>
                                  <w:divsChild>
                                    <w:div w:id="1643001972">
                                      <w:marLeft w:val="0"/>
                                      <w:marRight w:val="0"/>
                                      <w:marTop w:val="0"/>
                                      <w:marBottom w:val="0"/>
                                      <w:divBdr>
                                        <w:top w:val="none" w:sz="0" w:space="0" w:color="auto"/>
                                        <w:left w:val="none" w:sz="0" w:space="0" w:color="auto"/>
                                        <w:bottom w:val="none" w:sz="0" w:space="0" w:color="auto"/>
                                        <w:right w:val="none" w:sz="0" w:space="0" w:color="auto"/>
                                      </w:divBdr>
                                      <w:divsChild>
                                        <w:div w:id="560673037">
                                          <w:marLeft w:val="-150"/>
                                          <w:marRight w:val="-150"/>
                                          <w:marTop w:val="0"/>
                                          <w:marBottom w:val="0"/>
                                          <w:divBdr>
                                            <w:top w:val="none" w:sz="0" w:space="0" w:color="auto"/>
                                            <w:left w:val="none" w:sz="0" w:space="0" w:color="auto"/>
                                            <w:bottom w:val="none" w:sz="0" w:space="0" w:color="auto"/>
                                            <w:right w:val="none" w:sz="0" w:space="0" w:color="auto"/>
                                          </w:divBdr>
                                          <w:divsChild>
                                            <w:div w:id="726489298">
                                              <w:marLeft w:val="0"/>
                                              <w:marRight w:val="0"/>
                                              <w:marTop w:val="0"/>
                                              <w:marBottom w:val="0"/>
                                              <w:divBdr>
                                                <w:top w:val="none" w:sz="0" w:space="0" w:color="auto"/>
                                                <w:left w:val="none" w:sz="0" w:space="0" w:color="auto"/>
                                                <w:bottom w:val="none" w:sz="0" w:space="0" w:color="auto"/>
                                                <w:right w:val="none" w:sz="0" w:space="0" w:color="auto"/>
                                              </w:divBdr>
                                              <w:divsChild>
                                                <w:div w:id="1317222825">
                                                  <w:marLeft w:val="0"/>
                                                  <w:marRight w:val="0"/>
                                                  <w:marTop w:val="0"/>
                                                  <w:marBottom w:val="0"/>
                                                  <w:divBdr>
                                                    <w:top w:val="none" w:sz="0" w:space="0" w:color="auto"/>
                                                    <w:left w:val="none" w:sz="0" w:space="0" w:color="auto"/>
                                                    <w:bottom w:val="none" w:sz="0" w:space="0" w:color="auto"/>
                                                    <w:right w:val="none" w:sz="0" w:space="0" w:color="auto"/>
                                                  </w:divBdr>
                                                  <w:divsChild>
                                                    <w:div w:id="805658893">
                                                      <w:marLeft w:val="0"/>
                                                      <w:marRight w:val="0"/>
                                                      <w:marTop w:val="0"/>
                                                      <w:marBottom w:val="0"/>
                                                      <w:divBdr>
                                                        <w:top w:val="none" w:sz="0" w:space="0" w:color="auto"/>
                                                        <w:left w:val="none" w:sz="0" w:space="0" w:color="auto"/>
                                                        <w:bottom w:val="none" w:sz="0" w:space="0" w:color="auto"/>
                                                        <w:right w:val="none" w:sz="0" w:space="0" w:color="auto"/>
                                                      </w:divBdr>
                                                      <w:divsChild>
                                                        <w:div w:id="363869602">
                                                          <w:marLeft w:val="0"/>
                                                          <w:marRight w:val="0"/>
                                                          <w:marTop w:val="0"/>
                                                          <w:marBottom w:val="0"/>
                                                          <w:divBdr>
                                                            <w:top w:val="none" w:sz="0" w:space="0" w:color="auto"/>
                                                            <w:left w:val="none" w:sz="0" w:space="0" w:color="auto"/>
                                                            <w:bottom w:val="none" w:sz="0" w:space="0" w:color="auto"/>
                                                            <w:right w:val="none" w:sz="0" w:space="0" w:color="auto"/>
                                                          </w:divBdr>
                                                          <w:divsChild>
                                                            <w:div w:id="1857815059">
                                                              <w:marLeft w:val="0"/>
                                                              <w:marRight w:val="0"/>
                                                              <w:marTop w:val="0"/>
                                                              <w:marBottom w:val="0"/>
                                                              <w:divBdr>
                                                                <w:top w:val="none" w:sz="0" w:space="0" w:color="auto"/>
                                                                <w:left w:val="none" w:sz="0" w:space="0" w:color="auto"/>
                                                                <w:bottom w:val="none" w:sz="0" w:space="0" w:color="auto"/>
                                                                <w:right w:val="none" w:sz="0" w:space="0" w:color="auto"/>
                                                              </w:divBdr>
                                                              <w:divsChild>
                                                                <w:div w:id="2037080504">
                                                                  <w:marLeft w:val="0"/>
                                                                  <w:marRight w:val="0"/>
                                                                  <w:marTop w:val="0"/>
                                                                  <w:marBottom w:val="0"/>
                                                                  <w:divBdr>
                                                                    <w:top w:val="none" w:sz="0" w:space="0" w:color="auto"/>
                                                                    <w:left w:val="none" w:sz="0" w:space="0" w:color="auto"/>
                                                                    <w:bottom w:val="none" w:sz="0" w:space="0" w:color="auto"/>
                                                                    <w:right w:val="none" w:sz="0" w:space="0" w:color="auto"/>
                                                                  </w:divBdr>
                                                                  <w:divsChild>
                                                                    <w:div w:id="468287333">
                                                                      <w:marLeft w:val="0"/>
                                                                      <w:marRight w:val="0"/>
                                                                      <w:marTop w:val="0"/>
                                                                      <w:marBottom w:val="0"/>
                                                                      <w:divBdr>
                                                                        <w:top w:val="none" w:sz="0" w:space="0" w:color="auto"/>
                                                                        <w:left w:val="none" w:sz="0" w:space="0" w:color="auto"/>
                                                                        <w:bottom w:val="none" w:sz="0" w:space="0" w:color="auto"/>
                                                                        <w:right w:val="none" w:sz="0" w:space="0" w:color="auto"/>
                                                                      </w:divBdr>
                                                                      <w:divsChild>
                                                                        <w:div w:id="221596715">
                                                                          <w:marLeft w:val="-225"/>
                                                                          <w:marRight w:val="-225"/>
                                                                          <w:marTop w:val="0"/>
                                                                          <w:marBottom w:val="0"/>
                                                                          <w:divBdr>
                                                                            <w:top w:val="none" w:sz="0" w:space="0" w:color="auto"/>
                                                                            <w:left w:val="none" w:sz="0" w:space="0" w:color="auto"/>
                                                                            <w:bottom w:val="none" w:sz="0" w:space="0" w:color="auto"/>
                                                                            <w:right w:val="none" w:sz="0" w:space="0" w:color="auto"/>
                                                                          </w:divBdr>
                                                                          <w:divsChild>
                                                                            <w:div w:id="7035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006466">
      <w:bodyDiv w:val="1"/>
      <w:marLeft w:val="0"/>
      <w:marRight w:val="0"/>
      <w:marTop w:val="0"/>
      <w:marBottom w:val="0"/>
      <w:divBdr>
        <w:top w:val="none" w:sz="0" w:space="0" w:color="auto"/>
        <w:left w:val="none" w:sz="0" w:space="0" w:color="auto"/>
        <w:bottom w:val="none" w:sz="0" w:space="0" w:color="auto"/>
        <w:right w:val="none" w:sz="0" w:space="0" w:color="auto"/>
      </w:divBdr>
      <w:divsChild>
        <w:div w:id="1547330235">
          <w:marLeft w:val="0"/>
          <w:marRight w:val="0"/>
          <w:marTop w:val="0"/>
          <w:marBottom w:val="0"/>
          <w:divBdr>
            <w:top w:val="none" w:sz="0" w:space="0" w:color="auto"/>
            <w:left w:val="none" w:sz="0" w:space="0" w:color="auto"/>
            <w:bottom w:val="none" w:sz="0" w:space="0" w:color="auto"/>
            <w:right w:val="none" w:sz="0" w:space="0" w:color="auto"/>
          </w:divBdr>
          <w:divsChild>
            <w:div w:id="2035811391">
              <w:marLeft w:val="0"/>
              <w:marRight w:val="0"/>
              <w:marTop w:val="0"/>
              <w:marBottom w:val="0"/>
              <w:divBdr>
                <w:top w:val="none" w:sz="0" w:space="0" w:color="auto"/>
                <w:left w:val="none" w:sz="0" w:space="0" w:color="auto"/>
                <w:bottom w:val="none" w:sz="0" w:space="0" w:color="auto"/>
                <w:right w:val="none" w:sz="0" w:space="0" w:color="auto"/>
              </w:divBdr>
              <w:divsChild>
                <w:div w:id="1380668922">
                  <w:marLeft w:val="107"/>
                  <w:marRight w:val="107"/>
                  <w:marTop w:val="0"/>
                  <w:marBottom w:val="0"/>
                  <w:divBdr>
                    <w:top w:val="none" w:sz="0" w:space="0" w:color="auto"/>
                    <w:left w:val="none" w:sz="0" w:space="0" w:color="auto"/>
                    <w:bottom w:val="none" w:sz="0" w:space="0" w:color="auto"/>
                    <w:right w:val="none" w:sz="0" w:space="0" w:color="auto"/>
                  </w:divBdr>
                  <w:divsChild>
                    <w:div w:id="1934434258">
                      <w:marLeft w:val="0"/>
                      <w:marRight w:val="0"/>
                      <w:marTop w:val="0"/>
                      <w:marBottom w:val="0"/>
                      <w:divBdr>
                        <w:top w:val="none" w:sz="0" w:space="0" w:color="auto"/>
                        <w:left w:val="none" w:sz="0" w:space="0" w:color="auto"/>
                        <w:bottom w:val="none" w:sz="0" w:space="0" w:color="auto"/>
                        <w:right w:val="none" w:sz="0" w:space="0" w:color="auto"/>
                      </w:divBdr>
                      <w:divsChild>
                        <w:div w:id="657341117">
                          <w:marLeft w:val="0"/>
                          <w:marRight w:val="0"/>
                          <w:marTop w:val="0"/>
                          <w:marBottom w:val="0"/>
                          <w:divBdr>
                            <w:top w:val="none" w:sz="0" w:space="0" w:color="auto"/>
                            <w:left w:val="none" w:sz="0" w:space="0" w:color="auto"/>
                            <w:bottom w:val="none" w:sz="0" w:space="0" w:color="auto"/>
                            <w:right w:val="none" w:sz="0" w:space="0" w:color="auto"/>
                          </w:divBdr>
                          <w:divsChild>
                            <w:div w:id="1240212910">
                              <w:marLeft w:val="0"/>
                              <w:marRight w:val="0"/>
                              <w:marTop w:val="0"/>
                              <w:marBottom w:val="0"/>
                              <w:divBdr>
                                <w:top w:val="none" w:sz="0" w:space="0" w:color="auto"/>
                                <w:left w:val="none" w:sz="0" w:space="0" w:color="auto"/>
                                <w:bottom w:val="none" w:sz="0" w:space="0" w:color="auto"/>
                                <w:right w:val="none" w:sz="0" w:space="0" w:color="auto"/>
                              </w:divBdr>
                              <w:divsChild>
                                <w:div w:id="1767992166">
                                  <w:marLeft w:val="0"/>
                                  <w:marRight w:val="0"/>
                                  <w:marTop w:val="0"/>
                                  <w:marBottom w:val="0"/>
                                  <w:divBdr>
                                    <w:top w:val="none" w:sz="0" w:space="0" w:color="auto"/>
                                    <w:left w:val="none" w:sz="0" w:space="0" w:color="auto"/>
                                    <w:bottom w:val="none" w:sz="0" w:space="0" w:color="auto"/>
                                    <w:right w:val="none" w:sz="0" w:space="0" w:color="auto"/>
                                  </w:divBdr>
                                  <w:divsChild>
                                    <w:div w:id="18240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20892">
      <w:bodyDiv w:val="1"/>
      <w:marLeft w:val="0"/>
      <w:marRight w:val="0"/>
      <w:marTop w:val="0"/>
      <w:marBottom w:val="0"/>
      <w:divBdr>
        <w:top w:val="none" w:sz="0" w:space="0" w:color="auto"/>
        <w:left w:val="none" w:sz="0" w:space="0" w:color="auto"/>
        <w:bottom w:val="none" w:sz="0" w:space="0" w:color="auto"/>
        <w:right w:val="none" w:sz="0" w:space="0" w:color="auto"/>
      </w:divBdr>
    </w:div>
    <w:div w:id="1469780173">
      <w:bodyDiv w:val="1"/>
      <w:marLeft w:val="0"/>
      <w:marRight w:val="0"/>
      <w:marTop w:val="0"/>
      <w:marBottom w:val="0"/>
      <w:divBdr>
        <w:top w:val="none" w:sz="0" w:space="0" w:color="auto"/>
        <w:left w:val="none" w:sz="0" w:space="0" w:color="auto"/>
        <w:bottom w:val="none" w:sz="0" w:space="0" w:color="auto"/>
        <w:right w:val="none" w:sz="0" w:space="0" w:color="auto"/>
      </w:divBdr>
    </w:div>
    <w:div w:id="1470828331">
      <w:bodyDiv w:val="1"/>
      <w:marLeft w:val="0"/>
      <w:marRight w:val="0"/>
      <w:marTop w:val="0"/>
      <w:marBottom w:val="0"/>
      <w:divBdr>
        <w:top w:val="none" w:sz="0" w:space="0" w:color="auto"/>
        <w:left w:val="none" w:sz="0" w:space="0" w:color="auto"/>
        <w:bottom w:val="none" w:sz="0" w:space="0" w:color="auto"/>
        <w:right w:val="none" w:sz="0" w:space="0" w:color="auto"/>
      </w:divBdr>
    </w:div>
    <w:div w:id="1471437160">
      <w:bodyDiv w:val="1"/>
      <w:marLeft w:val="0"/>
      <w:marRight w:val="0"/>
      <w:marTop w:val="0"/>
      <w:marBottom w:val="0"/>
      <w:divBdr>
        <w:top w:val="none" w:sz="0" w:space="0" w:color="auto"/>
        <w:left w:val="none" w:sz="0" w:space="0" w:color="auto"/>
        <w:bottom w:val="none" w:sz="0" w:space="0" w:color="auto"/>
        <w:right w:val="none" w:sz="0" w:space="0" w:color="auto"/>
      </w:divBdr>
      <w:divsChild>
        <w:div w:id="924531985">
          <w:marLeft w:val="0"/>
          <w:marRight w:val="0"/>
          <w:marTop w:val="0"/>
          <w:marBottom w:val="0"/>
          <w:divBdr>
            <w:top w:val="none" w:sz="0" w:space="0" w:color="auto"/>
            <w:left w:val="none" w:sz="0" w:space="0" w:color="auto"/>
            <w:bottom w:val="none" w:sz="0" w:space="0" w:color="auto"/>
            <w:right w:val="none" w:sz="0" w:space="0" w:color="auto"/>
          </w:divBdr>
          <w:divsChild>
            <w:div w:id="1353536619">
              <w:marLeft w:val="0"/>
              <w:marRight w:val="0"/>
              <w:marTop w:val="0"/>
              <w:marBottom w:val="0"/>
              <w:divBdr>
                <w:top w:val="none" w:sz="0" w:space="0" w:color="auto"/>
                <w:left w:val="none" w:sz="0" w:space="0" w:color="auto"/>
                <w:bottom w:val="none" w:sz="0" w:space="0" w:color="auto"/>
                <w:right w:val="none" w:sz="0" w:space="0" w:color="auto"/>
              </w:divBdr>
              <w:divsChild>
                <w:div w:id="2039693849">
                  <w:marLeft w:val="0"/>
                  <w:marRight w:val="0"/>
                  <w:marTop w:val="0"/>
                  <w:marBottom w:val="0"/>
                  <w:divBdr>
                    <w:top w:val="none" w:sz="0" w:space="0" w:color="auto"/>
                    <w:left w:val="none" w:sz="0" w:space="0" w:color="auto"/>
                    <w:bottom w:val="none" w:sz="0" w:space="0" w:color="auto"/>
                    <w:right w:val="none" w:sz="0" w:space="0" w:color="auto"/>
                  </w:divBdr>
                  <w:divsChild>
                    <w:div w:id="1665160411">
                      <w:marLeft w:val="0"/>
                      <w:marRight w:val="0"/>
                      <w:marTop w:val="0"/>
                      <w:marBottom w:val="0"/>
                      <w:divBdr>
                        <w:top w:val="none" w:sz="0" w:space="0" w:color="auto"/>
                        <w:left w:val="none" w:sz="0" w:space="0" w:color="auto"/>
                        <w:bottom w:val="none" w:sz="0" w:space="0" w:color="auto"/>
                        <w:right w:val="none" w:sz="0" w:space="0" w:color="auto"/>
                      </w:divBdr>
                      <w:divsChild>
                        <w:div w:id="1014921817">
                          <w:marLeft w:val="0"/>
                          <w:marRight w:val="0"/>
                          <w:marTop w:val="0"/>
                          <w:marBottom w:val="0"/>
                          <w:divBdr>
                            <w:top w:val="none" w:sz="0" w:space="0" w:color="auto"/>
                            <w:left w:val="none" w:sz="0" w:space="0" w:color="auto"/>
                            <w:bottom w:val="none" w:sz="0" w:space="0" w:color="auto"/>
                            <w:right w:val="none" w:sz="0" w:space="0" w:color="auto"/>
                          </w:divBdr>
                          <w:divsChild>
                            <w:div w:id="1269195731">
                              <w:marLeft w:val="3"/>
                              <w:marRight w:val="0"/>
                              <w:marTop w:val="0"/>
                              <w:marBottom w:val="0"/>
                              <w:divBdr>
                                <w:top w:val="none" w:sz="0" w:space="0" w:color="auto"/>
                                <w:left w:val="none" w:sz="0" w:space="0" w:color="auto"/>
                                <w:bottom w:val="none" w:sz="0" w:space="0" w:color="auto"/>
                                <w:right w:val="none" w:sz="0" w:space="0" w:color="auto"/>
                              </w:divBdr>
                              <w:divsChild>
                                <w:div w:id="706217106">
                                  <w:marLeft w:val="0"/>
                                  <w:marRight w:val="0"/>
                                  <w:marTop w:val="0"/>
                                  <w:marBottom w:val="0"/>
                                  <w:divBdr>
                                    <w:top w:val="none" w:sz="0" w:space="0" w:color="auto"/>
                                    <w:left w:val="none" w:sz="0" w:space="0" w:color="auto"/>
                                    <w:bottom w:val="none" w:sz="0" w:space="0" w:color="auto"/>
                                    <w:right w:val="none" w:sz="0" w:space="0" w:color="auto"/>
                                  </w:divBdr>
                                  <w:divsChild>
                                    <w:div w:id="437793553">
                                      <w:marLeft w:val="0"/>
                                      <w:marRight w:val="0"/>
                                      <w:marTop w:val="0"/>
                                      <w:marBottom w:val="0"/>
                                      <w:divBdr>
                                        <w:top w:val="none" w:sz="0" w:space="0" w:color="auto"/>
                                        <w:left w:val="none" w:sz="0" w:space="0" w:color="auto"/>
                                        <w:bottom w:val="none" w:sz="0" w:space="0" w:color="auto"/>
                                        <w:right w:val="none" w:sz="0" w:space="0" w:color="auto"/>
                                      </w:divBdr>
                                      <w:divsChild>
                                        <w:div w:id="1879778427">
                                          <w:marLeft w:val="0"/>
                                          <w:marRight w:val="0"/>
                                          <w:marTop w:val="0"/>
                                          <w:marBottom w:val="0"/>
                                          <w:divBdr>
                                            <w:top w:val="none" w:sz="0" w:space="0" w:color="auto"/>
                                            <w:left w:val="none" w:sz="0" w:space="0" w:color="auto"/>
                                            <w:bottom w:val="none" w:sz="0" w:space="0" w:color="auto"/>
                                            <w:right w:val="none" w:sz="0" w:space="0" w:color="auto"/>
                                          </w:divBdr>
                                          <w:divsChild>
                                            <w:div w:id="126823333">
                                              <w:marLeft w:val="0"/>
                                              <w:marRight w:val="0"/>
                                              <w:marTop w:val="0"/>
                                              <w:marBottom w:val="0"/>
                                              <w:divBdr>
                                                <w:top w:val="none" w:sz="0" w:space="0" w:color="auto"/>
                                                <w:left w:val="none" w:sz="0" w:space="0" w:color="auto"/>
                                                <w:bottom w:val="none" w:sz="0" w:space="0" w:color="auto"/>
                                                <w:right w:val="none" w:sz="0" w:space="0" w:color="auto"/>
                                              </w:divBdr>
                                              <w:divsChild>
                                                <w:div w:id="217282285">
                                                  <w:marLeft w:val="0"/>
                                                  <w:marRight w:val="0"/>
                                                  <w:marTop w:val="0"/>
                                                  <w:marBottom w:val="0"/>
                                                  <w:divBdr>
                                                    <w:top w:val="none" w:sz="0" w:space="0" w:color="auto"/>
                                                    <w:left w:val="none" w:sz="0" w:space="0" w:color="auto"/>
                                                    <w:bottom w:val="none" w:sz="0" w:space="0" w:color="auto"/>
                                                    <w:right w:val="none" w:sz="0" w:space="0" w:color="auto"/>
                                                  </w:divBdr>
                                                  <w:divsChild>
                                                    <w:div w:id="200897491">
                                                      <w:marLeft w:val="0"/>
                                                      <w:marRight w:val="0"/>
                                                      <w:marTop w:val="0"/>
                                                      <w:marBottom w:val="0"/>
                                                      <w:divBdr>
                                                        <w:top w:val="none" w:sz="0" w:space="0" w:color="auto"/>
                                                        <w:left w:val="none" w:sz="0" w:space="0" w:color="auto"/>
                                                        <w:bottom w:val="none" w:sz="0" w:space="0" w:color="auto"/>
                                                        <w:right w:val="none" w:sz="0" w:space="0" w:color="auto"/>
                                                      </w:divBdr>
                                                      <w:divsChild>
                                                        <w:div w:id="393162755">
                                                          <w:marLeft w:val="0"/>
                                                          <w:marRight w:val="0"/>
                                                          <w:marTop w:val="0"/>
                                                          <w:marBottom w:val="0"/>
                                                          <w:divBdr>
                                                            <w:top w:val="none" w:sz="0" w:space="0" w:color="auto"/>
                                                            <w:left w:val="none" w:sz="0" w:space="0" w:color="auto"/>
                                                            <w:bottom w:val="none" w:sz="0" w:space="0" w:color="auto"/>
                                                            <w:right w:val="none" w:sz="0" w:space="0" w:color="auto"/>
                                                          </w:divBdr>
                                                          <w:divsChild>
                                                            <w:div w:id="352267394">
                                                              <w:marLeft w:val="0"/>
                                                              <w:marRight w:val="0"/>
                                                              <w:marTop w:val="0"/>
                                                              <w:marBottom w:val="0"/>
                                                              <w:divBdr>
                                                                <w:top w:val="none" w:sz="0" w:space="0" w:color="auto"/>
                                                                <w:left w:val="none" w:sz="0" w:space="0" w:color="auto"/>
                                                                <w:bottom w:val="none" w:sz="0" w:space="0" w:color="auto"/>
                                                                <w:right w:val="none" w:sz="0" w:space="0" w:color="auto"/>
                                                              </w:divBdr>
                                                              <w:divsChild>
                                                                <w:div w:id="1547525861">
                                                                  <w:marLeft w:val="0"/>
                                                                  <w:marRight w:val="0"/>
                                                                  <w:marTop w:val="0"/>
                                                                  <w:marBottom w:val="0"/>
                                                                  <w:divBdr>
                                                                    <w:top w:val="none" w:sz="0" w:space="0" w:color="auto"/>
                                                                    <w:left w:val="none" w:sz="0" w:space="0" w:color="auto"/>
                                                                    <w:bottom w:val="none" w:sz="0" w:space="0" w:color="auto"/>
                                                                    <w:right w:val="none" w:sz="0" w:space="0" w:color="auto"/>
                                                                  </w:divBdr>
                                                                  <w:divsChild>
                                                                    <w:div w:id="1233735384">
                                                                      <w:marLeft w:val="0"/>
                                                                      <w:marRight w:val="0"/>
                                                                      <w:marTop w:val="0"/>
                                                                      <w:marBottom w:val="0"/>
                                                                      <w:divBdr>
                                                                        <w:top w:val="none" w:sz="0" w:space="0" w:color="auto"/>
                                                                        <w:left w:val="none" w:sz="0" w:space="0" w:color="auto"/>
                                                                        <w:bottom w:val="none" w:sz="0" w:space="0" w:color="auto"/>
                                                                        <w:right w:val="none" w:sz="0" w:space="0" w:color="auto"/>
                                                                      </w:divBdr>
                                                                      <w:divsChild>
                                                                        <w:div w:id="18031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749675">
      <w:bodyDiv w:val="1"/>
      <w:marLeft w:val="0"/>
      <w:marRight w:val="0"/>
      <w:marTop w:val="0"/>
      <w:marBottom w:val="0"/>
      <w:divBdr>
        <w:top w:val="none" w:sz="0" w:space="0" w:color="auto"/>
        <w:left w:val="none" w:sz="0" w:space="0" w:color="auto"/>
        <w:bottom w:val="none" w:sz="0" w:space="0" w:color="auto"/>
        <w:right w:val="none" w:sz="0" w:space="0" w:color="auto"/>
      </w:divBdr>
      <w:divsChild>
        <w:div w:id="1254901690">
          <w:marLeft w:val="0"/>
          <w:marRight w:val="0"/>
          <w:marTop w:val="0"/>
          <w:marBottom w:val="0"/>
          <w:divBdr>
            <w:top w:val="none" w:sz="0" w:space="0" w:color="auto"/>
            <w:left w:val="none" w:sz="0" w:space="0" w:color="auto"/>
            <w:bottom w:val="none" w:sz="0" w:space="0" w:color="auto"/>
            <w:right w:val="none" w:sz="0" w:space="0" w:color="auto"/>
          </w:divBdr>
          <w:divsChild>
            <w:div w:id="882256214">
              <w:marLeft w:val="0"/>
              <w:marRight w:val="0"/>
              <w:marTop w:val="0"/>
              <w:marBottom w:val="0"/>
              <w:divBdr>
                <w:top w:val="none" w:sz="0" w:space="0" w:color="auto"/>
                <w:left w:val="none" w:sz="0" w:space="0" w:color="auto"/>
                <w:bottom w:val="none" w:sz="0" w:space="0" w:color="auto"/>
                <w:right w:val="none" w:sz="0" w:space="0" w:color="auto"/>
              </w:divBdr>
              <w:divsChild>
                <w:div w:id="9381068">
                  <w:marLeft w:val="0"/>
                  <w:marRight w:val="0"/>
                  <w:marTop w:val="0"/>
                  <w:marBottom w:val="0"/>
                  <w:divBdr>
                    <w:top w:val="none" w:sz="0" w:space="0" w:color="auto"/>
                    <w:left w:val="none" w:sz="0" w:space="0" w:color="auto"/>
                    <w:bottom w:val="none" w:sz="0" w:space="0" w:color="auto"/>
                    <w:right w:val="none" w:sz="0" w:space="0" w:color="auto"/>
                  </w:divBdr>
                  <w:divsChild>
                    <w:div w:id="1249658168">
                      <w:marLeft w:val="0"/>
                      <w:marRight w:val="0"/>
                      <w:marTop w:val="0"/>
                      <w:marBottom w:val="0"/>
                      <w:divBdr>
                        <w:top w:val="none" w:sz="0" w:space="0" w:color="auto"/>
                        <w:left w:val="none" w:sz="0" w:space="0" w:color="auto"/>
                        <w:bottom w:val="none" w:sz="0" w:space="0" w:color="auto"/>
                        <w:right w:val="none" w:sz="0" w:space="0" w:color="auto"/>
                      </w:divBdr>
                      <w:divsChild>
                        <w:div w:id="825588650">
                          <w:marLeft w:val="0"/>
                          <w:marRight w:val="0"/>
                          <w:marTop w:val="0"/>
                          <w:marBottom w:val="0"/>
                          <w:divBdr>
                            <w:top w:val="none" w:sz="0" w:space="0" w:color="auto"/>
                            <w:left w:val="none" w:sz="0" w:space="0" w:color="auto"/>
                            <w:bottom w:val="none" w:sz="0" w:space="0" w:color="auto"/>
                            <w:right w:val="none" w:sz="0" w:space="0" w:color="auto"/>
                          </w:divBdr>
                          <w:divsChild>
                            <w:div w:id="1676763354">
                              <w:marLeft w:val="0"/>
                              <w:marRight w:val="0"/>
                              <w:marTop w:val="0"/>
                              <w:marBottom w:val="0"/>
                              <w:divBdr>
                                <w:top w:val="none" w:sz="0" w:space="0" w:color="auto"/>
                                <w:left w:val="none" w:sz="0" w:space="0" w:color="auto"/>
                                <w:bottom w:val="none" w:sz="0" w:space="0" w:color="auto"/>
                                <w:right w:val="none" w:sz="0" w:space="0" w:color="auto"/>
                              </w:divBdr>
                              <w:divsChild>
                                <w:div w:id="181091808">
                                  <w:marLeft w:val="0"/>
                                  <w:marRight w:val="0"/>
                                  <w:marTop w:val="0"/>
                                  <w:marBottom w:val="0"/>
                                  <w:divBdr>
                                    <w:top w:val="none" w:sz="0" w:space="0" w:color="auto"/>
                                    <w:left w:val="none" w:sz="0" w:space="0" w:color="auto"/>
                                    <w:bottom w:val="none" w:sz="0" w:space="0" w:color="auto"/>
                                    <w:right w:val="none" w:sz="0" w:space="0" w:color="auto"/>
                                  </w:divBdr>
                                  <w:divsChild>
                                    <w:div w:id="828834046">
                                      <w:marLeft w:val="0"/>
                                      <w:marRight w:val="0"/>
                                      <w:marTop w:val="0"/>
                                      <w:marBottom w:val="0"/>
                                      <w:divBdr>
                                        <w:top w:val="none" w:sz="0" w:space="0" w:color="auto"/>
                                        <w:left w:val="none" w:sz="0" w:space="0" w:color="auto"/>
                                        <w:bottom w:val="none" w:sz="0" w:space="0" w:color="auto"/>
                                        <w:right w:val="none" w:sz="0" w:space="0" w:color="auto"/>
                                      </w:divBdr>
                                      <w:divsChild>
                                        <w:div w:id="271712274">
                                          <w:marLeft w:val="-150"/>
                                          <w:marRight w:val="-150"/>
                                          <w:marTop w:val="0"/>
                                          <w:marBottom w:val="0"/>
                                          <w:divBdr>
                                            <w:top w:val="none" w:sz="0" w:space="0" w:color="auto"/>
                                            <w:left w:val="none" w:sz="0" w:space="0" w:color="auto"/>
                                            <w:bottom w:val="none" w:sz="0" w:space="0" w:color="auto"/>
                                            <w:right w:val="none" w:sz="0" w:space="0" w:color="auto"/>
                                          </w:divBdr>
                                          <w:divsChild>
                                            <w:div w:id="368606671">
                                              <w:marLeft w:val="0"/>
                                              <w:marRight w:val="0"/>
                                              <w:marTop w:val="0"/>
                                              <w:marBottom w:val="0"/>
                                              <w:divBdr>
                                                <w:top w:val="none" w:sz="0" w:space="0" w:color="auto"/>
                                                <w:left w:val="none" w:sz="0" w:space="0" w:color="auto"/>
                                                <w:bottom w:val="none" w:sz="0" w:space="0" w:color="auto"/>
                                                <w:right w:val="none" w:sz="0" w:space="0" w:color="auto"/>
                                              </w:divBdr>
                                              <w:divsChild>
                                                <w:div w:id="1036151145">
                                                  <w:marLeft w:val="0"/>
                                                  <w:marRight w:val="0"/>
                                                  <w:marTop w:val="0"/>
                                                  <w:marBottom w:val="0"/>
                                                  <w:divBdr>
                                                    <w:top w:val="none" w:sz="0" w:space="0" w:color="auto"/>
                                                    <w:left w:val="none" w:sz="0" w:space="0" w:color="auto"/>
                                                    <w:bottom w:val="none" w:sz="0" w:space="0" w:color="auto"/>
                                                    <w:right w:val="none" w:sz="0" w:space="0" w:color="auto"/>
                                                  </w:divBdr>
                                                  <w:divsChild>
                                                    <w:div w:id="1877421518">
                                                      <w:marLeft w:val="0"/>
                                                      <w:marRight w:val="0"/>
                                                      <w:marTop w:val="0"/>
                                                      <w:marBottom w:val="0"/>
                                                      <w:divBdr>
                                                        <w:top w:val="none" w:sz="0" w:space="0" w:color="auto"/>
                                                        <w:left w:val="none" w:sz="0" w:space="0" w:color="auto"/>
                                                        <w:bottom w:val="none" w:sz="0" w:space="0" w:color="auto"/>
                                                        <w:right w:val="none" w:sz="0" w:space="0" w:color="auto"/>
                                                      </w:divBdr>
                                                      <w:divsChild>
                                                        <w:div w:id="762916837">
                                                          <w:marLeft w:val="0"/>
                                                          <w:marRight w:val="0"/>
                                                          <w:marTop w:val="0"/>
                                                          <w:marBottom w:val="0"/>
                                                          <w:divBdr>
                                                            <w:top w:val="none" w:sz="0" w:space="0" w:color="auto"/>
                                                            <w:left w:val="none" w:sz="0" w:space="0" w:color="auto"/>
                                                            <w:bottom w:val="none" w:sz="0" w:space="0" w:color="auto"/>
                                                            <w:right w:val="none" w:sz="0" w:space="0" w:color="auto"/>
                                                          </w:divBdr>
                                                          <w:divsChild>
                                                            <w:div w:id="27608247">
                                                              <w:marLeft w:val="0"/>
                                                              <w:marRight w:val="0"/>
                                                              <w:marTop w:val="0"/>
                                                              <w:marBottom w:val="0"/>
                                                              <w:divBdr>
                                                                <w:top w:val="none" w:sz="0" w:space="0" w:color="auto"/>
                                                                <w:left w:val="none" w:sz="0" w:space="0" w:color="auto"/>
                                                                <w:bottom w:val="none" w:sz="0" w:space="0" w:color="auto"/>
                                                                <w:right w:val="none" w:sz="0" w:space="0" w:color="auto"/>
                                                              </w:divBdr>
                                                              <w:divsChild>
                                                                <w:div w:id="2089225754">
                                                                  <w:marLeft w:val="0"/>
                                                                  <w:marRight w:val="0"/>
                                                                  <w:marTop w:val="0"/>
                                                                  <w:marBottom w:val="0"/>
                                                                  <w:divBdr>
                                                                    <w:top w:val="none" w:sz="0" w:space="0" w:color="auto"/>
                                                                    <w:left w:val="none" w:sz="0" w:space="0" w:color="auto"/>
                                                                    <w:bottom w:val="none" w:sz="0" w:space="0" w:color="auto"/>
                                                                    <w:right w:val="none" w:sz="0" w:space="0" w:color="auto"/>
                                                                  </w:divBdr>
                                                                  <w:divsChild>
                                                                    <w:div w:id="878737480">
                                                                      <w:marLeft w:val="0"/>
                                                                      <w:marRight w:val="0"/>
                                                                      <w:marTop w:val="0"/>
                                                                      <w:marBottom w:val="0"/>
                                                                      <w:divBdr>
                                                                        <w:top w:val="none" w:sz="0" w:space="0" w:color="auto"/>
                                                                        <w:left w:val="none" w:sz="0" w:space="0" w:color="auto"/>
                                                                        <w:bottom w:val="none" w:sz="0" w:space="0" w:color="auto"/>
                                                                        <w:right w:val="none" w:sz="0" w:space="0" w:color="auto"/>
                                                                      </w:divBdr>
                                                                      <w:divsChild>
                                                                        <w:div w:id="1810634571">
                                                                          <w:marLeft w:val="-225"/>
                                                                          <w:marRight w:val="-225"/>
                                                                          <w:marTop w:val="0"/>
                                                                          <w:marBottom w:val="0"/>
                                                                          <w:divBdr>
                                                                            <w:top w:val="none" w:sz="0" w:space="0" w:color="auto"/>
                                                                            <w:left w:val="none" w:sz="0" w:space="0" w:color="auto"/>
                                                                            <w:bottom w:val="none" w:sz="0" w:space="0" w:color="auto"/>
                                                                            <w:right w:val="none" w:sz="0" w:space="0" w:color="auto"/>
                                                                          </w:divBdr>
                                                                          <w:divsChild>
                                                                            <w:div w:id="155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947478">
      <w:bodyDiv w:val="1"/>
      <w:marLeft w:val="0"/>
      <w:marRight w:val="0"/>
      <w:marTop w:val="0"/>
      <w:marBottom w:val="0"/>
      <w:divBdr>
        <w:top w:val="none" w:sz="0" w:space="0" w:color="auto"/>
        <w:left w:val="none" w:sz="0" w:space="0" w:color="auto"/>
        <w:bottom w:val="none" w:sz="0" w:space="0" w:color="auto"/>
        <w:right w:val="none" w:sz="0" w:space="0" w:color="auto"/>
      </w:divBdr>
    </w:div>
    <w:div w:id="1472282502">
      <w:bodyDiv w:val="1"/>
      <w:marLeft w:val="0"/>
      <w:marRight w:val="0"/>
      <w:marTop w:val="0"/>
      <w:marBottom w:val="0"/>
      <w:divBdr>
        <w:top w:val="none" w:sz="0" w:space="0" w:color="auto"/>
        <w:left w:val="none" w:sz="0" w:space="0" w:color="auto"/>
        <w:bottom w:val="none" w:sz="0" w:space="0" w:color="auto"/>
        <w:right w:val="none" w:sz="0" w:space="0" w:color="auto"/>
      </w:divBdr>
    </w:div>
    <w:div w:id="1472407537">
      <w:bodyDiv w:val="1"/>
      <w:marLeft w:val="0"/>
      <w:marRight w:val="0"/>
      <w:marTop w:val="0"/>
      <w:marBottom w:val="0"/>
      <w:divBdr>
        <w:top w:val="none" w:sz="0" w:space="0" w:color="auto"/>
        <w:left w:val="none" w:sz="0" w:space="0" w:color="auto"/>
        <w:bottom w:val="none" w:sz="0" w:space="0" w:color="auto"/>
        <w:right w:val="none" w:sz="0" w:space="0" w:color="auto"/>
      </w:divBdr>
    </w:div>
    <w:div w:id="1472476668">
      <w:bodyDiv w:val="1"/>
      <w:marLeft w:val="0"/>
      <w:marRight w:val="0"/>
      <w:marTop w:val="0"/>
      <w:marBottom w:val="0"/>
      <w:divBdr>
        <w:top w:val="none" w:sz="0" w:space="0" w:color="auto"/>
        <w:left w:val="none" w:sz="0" w:space="0" w:color="auto"/>
        <w:bottom w:val="none" w:sz="0" w:space="0" w:color="auto"/>
        <w:right w:val="none" w:sz="0" w:space="0" w:color="auto"/>
      </w:divBdr>
    </w:div>
    <w:div w:id="1472940109">
      <w:bodyDiv w:val="1"/>
      <w:marLeft w:val="0"/>
      <w:marRight w:val="0"/>
      <w:marTop w:val="0"/>
      <w:marBottom w:val="0"/>
      <w:divBdr>
        <w:top w:val="none" w:sz="0" w:space="0" w:color="auto"/>
        <w:left w:val="none" w:sz="0" w:space="0" w:color="auto"/>
        <w:bottom w:val="none" w:sz="0" w:space="0" w:color="auto"/>
        <w:right w:val="none" w:sz="0" w:space="0" w:color="auto"/>
      </w:divBdr>
    </w:div>
    <w:div w:id="1473062230">
      <w:bodyDiv w:val="1"/>
      <w:marLeft w:val="0"/>
      <w:marRight w:val="0"/>
      <w:marTop w:val="0"/>
      <w:marBottom w:val="0"/>
      <w:divBdr>
        <w:top w:val="none" w:sz="0" w:space="0" w:color="auto"/>
        <w:left w:val="none" w:sz="0" w:space="0" w:color="auto"/>
        <w:bottom w:val="none" w:sz="0" w:space="0" w:color="auto"/>
        <w:right w:val="none" w:sz="0" w:space="0" w:color="auto"/>
      </w:divBdr>
    </w:div>
    <w:div w:id="1474177493">
      <w:bodyDiv w:val="1"/>
      <w:marLeft w:val="0"/>
      <w:marRight w:val="0"/>
      <w:marTop w:val="0"/>
      <w:marBottom w:val="0"/>
      <w:divBdr>
        <w:top w:val="none" w:sz="0" w:space="0" w:color="auto"/>
        <w:left w:val="none" w:sz="0" w:space="0" w:color="auto"/>
        <w:bottom w:val="none" w:sz="0" w:space="0" w:color="auto"/>
        <w:right w:val="none" w:sz="0" w:space="0" w:color="auto"/>
      </w:divBdr>
      <w:divsChild>
        <w:div w:id="2042199611">
          <w:marLeft w:val="0"/>
          <w:marRight w:val="0"/>
          <w:marTop w:val="0"/>
          <w:marBottom w:val="0"/>
          <w:divBdr>
            <w:top w:val="none" w:sz="0" w:space="0" w:color="auto"/>
            <w:left w:val="none" w:sz="0" w:space="0" w:color="auto"/>
            <w:bottom w:val="none" w:sz="0" w:space="0" w:color="auto"/>
            <w:right w:val="none" w:sz="0" w:space="0" w:color="auto"/>
          </w:divBdr>
          <w:divsChild>
            <w:div w:id="996034034">
              <w:marLeft w:val="0"/>
              <w:marRight w:val="0"/>
              <w:marTop w:val="0"/>
              <w:marBottom w:val="0"/>
              <w:divBdr>
                <w:top w:val="none" w:sz="0" w:space="0" w:color="auto"/>
                <w:left w:val="none" w:sz="0" w:space="0" w:color="auto"/>
                <w:bottom w:val="none" w:sz="0" w:space="0" w:color="auto"/>
                <w:right w:val="none" w:sz="0" w:space="0" w:color="auto"/>
              </w:divBdr>
              <w:divsChild>
                <w:div w:id="1769155782">
                  <w:marLeft w:val="0"/>
                  <w:marRight w:val="0"/>
                  <w:marTop w:val="0"/>
                  <w:marBottom w:val="0"/>
                  <w:divBdr>
                    <w:top w:val="none" w:sz="0" w:space="0" w:color="auto"/>
                    <w:left w:val="none" w:sz="0" w:space="0" w:color="auto"/>
                    <w:bottom w:val="none" w:sz="0" w:space="0" w:color="auto"/>
                    <w:right w:val="none" w:sz="0" w:space="0" w:color="auto"/>
                  </w:divBdr>
                  <w:divsChild>
                    <w:div w:id="1631546879">
                      <w:marLeft w:val="0"/>
                      <w:marRight w:val="0"/>
                      <w:marTop w:val="0"/>
                      <w:marBottom w:val="0"/>
                      <w:divBdr>
                        <w:top w:val="none" w:sz="0" w:space="0" w:color="auto"/>
                        <w:left w:val="none" w:sz="0" w:space="0" w:color="auto"/>
                        <w:bottom w:val="none" w:sz="0" w:space="0" w:color="auto"/>
                        <w:right w:val="none" w:sz="0" w:space="0" w:color="auto"/>
                      </w:divBdr>
                      <w:divsChild>
                        <w:div w:id="1953783440">
                          <w:marLeft w:val="0"/>
                          <w:marRight w:val="0"/>
                          <w:marTop w:val="0"/>
                          <w:marBottom w:val="0"/>
                          <w:divBdr>
                            <w:top w:val="none" w:sz="0" w:space="0" w:color="auto"/>
                            <w:left w:val="none" w:sz="0" w:space="0" w:color="auto"/>
                            <w:bottom w:val="none" w:sz="0" w:space="0" w:color="auto"/>
                            <w:right w:val="none" w:sz="0" w:space="0" w:color="auto"/>
                          </w:divBdr>
                          <w:divsChild>
                            <w:div w:id="715737860">
                              <w:marLeft w:val="0"/>
                              <w:marRight w:val="0"/>
                              <w:marTop w:val="0"/>
                              <w:marBottom w:val="0"/>
                              <w:divBdr>
                                <w:top w:val="none" w:sz="0" w:space="0" w:color="auto"/>
                                <w:left w:val="none" w:sz="0" w:space="0" w:color="auto"/>
                                <w:bottom w:val="none" w:sz="0" w:space="0" w:color="auto"/>
                                <w:right w:val="none" w:sz="0" w:space="0" w:color="auto"/>
                              </w:divBdr>
                              <w:divsChild>
                                <w:div w:id="21252532">
                                  <w:marLeft w:val="0"/>
                                  <w:marRight w:val="0"/>
                                  <w:marTop w:val="0"/>
                                  <w:marBottom w:val="0"/>
                                  <w:divBdr>
                                    <w:top w:val="none" w:sz="0" w:space="0" w:color="auto"/>
                                    <w:left w:val="none" w:sz="0" w:space="0" w:color="auto"/>
                                    <w:bottom w:val="none" w:sz="0" w:space="0" w:color="auto"/>
                                    <w:right w:val="none" w:sz="0" w:space="0" w:color="auto"/>
                                  </w:divBdr>
                                  <w:divsChild>
                                    <w:div w:id="1437213712">
                                      <w:marLeft w:val="0"/>
                                      <w:marRight w:val="0"/>
                                      <w:marTop w:val="0"/>
                                      <w:marBottom w:val="0"/>
                                      <w:divBdr>
                                        <w:top w:val="none" w:sz="0" w:space="0" w:color="auto"/>
                                        <w:left w:val="none" w:sz="0" w:space="0" w:color="auto"/>
                                        <w:bottom w:val="none" w:sz="0" w:space="0" w:color="auto"/>
                                        <w:right w:val="none" w:sz="0" w:space="0" w:color="auto"/>
                                      </w:divBdr>
                                      <w:divsChild>
                                        <w:div w:id="885679824">
                                          <w:marLeft w:val="-150"/>
                                          <w:marRight w:val="-150"/>
                                          <w:marTop w:val="0"/>
                                          <w:marBottom w:val="0"/>
                                          <w:divBdr>
                                            <w:top w:val="none" w:sz="0" w:space="0" w:color="auto"/>
                                            <w:left w:val="none" w:sz="0" w:space="0" w:color="auto"/>
                                            <w:bottom w:val="none" w:sz="0" w:space="0" w:color="auto"/>
                                            <w:right w:val="none" w:sz="0" w:space="0" w:color="auto"/>
                                          </w:divBdr>
                                          <w:divsChild>
                                            <w:div w:id="1801920032">
                                              <w:marLeft w:val="0"/>
                                              <w:marRight w:val="0"/>
                                              <w:marTop w:val="0"/>
                                              <w:marBottom w:val="0"/>
                                              <w:divBdr>
                                                <w:top w:val="none" w:sz="0" w:space="0" w:color="auto"/>
                                                <w:left w:val="none" w:sz="0" w:space="0" w:color="auto"/>
                                                <w:bottom w:val="none" w:sz="0" w:space="0" w:color="auto"/>
                                                <w:right w:val="none" w:sz="0" w:space="0" w:color="auto"/>
                                              </w:divBdr>
                                              <w:divsChild>
                                                <w:div w:id="951475259">
                                                  <w:marLeft w:val="0"/>
                                                  <w:marRight w:val="0"/>
                                                  <w:marTop w:val="0"/>
                                                  <w:marBottom w:val="0"/>
                                                  <w:divBdr>
                                                    <w:top w:val="none" w:sz="0" w:space="0" w:color="auto"/>
                                                    <w:left w:val="none" w:sz="0" w:space="0" w:color="auto"/>
                                                    <w:bottom w:val="none" w:sz="0" w:space="0" w:color="auto"/>
                                                    <w:right w:val="none" w:sz="0" w:space="0" w:color="auto"/>
                                                  </w:divBdr>
                                                  <w:divsChild>
                                                    <w:div w:id="654262908">
                                                      <w:marLeft w:val="0"/>
                                                      <w:marRight w:val="0"/>
                                                      <w:marTop w:val="0"/>
                                                      <w:marBottom w:val="0"/>
                                                      <w:divBdr>
                                                        <w:top w:val="none" w:sz="0" w:space="0" w:color="auto"/>
                                                        <w:left w:val="none" w:sz="0" w:space="0" w:color="auto"/>
                                                        <w:bottom w:val="none" w:sz="0" w:space="0" w:color="auto"/>
                                                        <w:right w:val="none" w:sz="0" w:space="0" w:color="auto"/>
                                                      </w:divBdr>
                                                      <w:divsChild>
                                                        <w:div w:id="1819027206">
                                                          <w:marLeft w:val="0"/>
                                                          <w:marRight w:val="0"/>
                                                          <w:marTop w:val="0"/>
                                                          <w:marBottom w:val="0"/>
                                                          <w:divBdr>
                                                            <w:top w:val="none" w:sz="0" w:space="0" w:color="auto"/>
                                                            <w:left w:val="none" w:sz="0" w:space="0" w:color="auto"/>
                                                            <w:bottom w:val="none" w:sz="0" w:space="0" w:color="auto"/>
                                                            <w:right w:val="none" w:sz="0" w:space="0" w:color="auto"/>
                                                          </w:divBdr>
                                                          <w:divsChild>
                                                            <w:div w:id="1817796407">
                                                              <w:marLeft w:val="0"/>
                                                              <w:marRight w:val="0"/>
                                                              <w:marTop w:val="0"/>
                                                              <w:marBottom w:val="0"/>
                                                              <w:divBdr>
                                                                <w:top w:val="none" w:sz="0" w:space="0" w:color="auto"/>
                                                                <w:left w:val="none" w:sz="0" w:space="0" w:color="auto"/>
                                                                <w:bottom w:val="none" w:sz="0" w:space="0" w:color="auto"/>
                                                                <w:right w:val="none" w:sz="0" w:space="0" w:color="auto"/>
                                                              </w:divBdr>
                                                              <w:divsChild>
                                                                <w:div w:id="1962833334">
                                                                  <w:marLeft w:val="0"/>
                                                                  <w:marRight w:val="0"/>
                                                                  <w:marTop w:val="0"/>
                                                                  <w:marBottom w:val="0"/>
                                                                  <w:divBdr>
                                                                    <w:top w:val="none" w:sz="0" w:space="0" w:color="auto"/>
                                                                    <w:left w:val="none" w:sz="0" w:space="0" w:color="auto"/>
                                                                    <w:bottom w:val="none" w:sz="0" w:space="0" w:color="auto"/>
                                                                    <w:right w:val="none" w:sz="0" w:space="0" w:color="auto"/>
                                                                  </w:divBdr>
                                                                  <w:divsChild>
                                                                    <w:div w:id="492455971">
                                                                      <w:marLeft w:val="0"/>
                                                                      <w:marRight w:val="0"/>
                                                                      <w:marTop w:val="0"/>
                                                                      <w:marBottom w:val="0"/>
                                                                      <w:divBdr>
                                                                        <w:top w:val="none" w:sz="0" w:space="0" w:color="auto"/>
                                                                        <w:left w:val="none" w:sz="0" w:space="0" w:color="auto"/>
                                                                        <w:bottom w:val="none" w:sz="0" w:space="0" w:color="auto"/>
                                                                        <w:right w:val="none" w:sz="0" w:space="0" w:color="auto"/>
                                                                      </w:divBdr>
                                                                      <w:divsChild>
                                                                        <w:div w:id="1239750438">
                                                                          <w:marLeft w:val="-225"/>
                                                                          <w:marRight w:val="-225"/>
                                                                          <w:marTop w:val="0"/>
                                                                          <w:marBottom w:val="0"/>
                                                                          <w:divBdr>
                                                                            <w:top w:val="none" w:sz="0" w:space="0" w:color="auto"/>
                                                                            <w:left w:val="none" w:sz="0" w:space="0" w:color="auto"/>
                                                                            <w:bottom w:val="none" w:sz="0" w:space="0" w:color="auto"/>
                                                                            <w:right w:val="none" w:sz="0" w:space="0" w:color="auto"/>
                                                                          </w:divBdr>
                                                                          <w:divsChild>
                                                                            <w:div w:id="665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46072">
      <w:bodyDiv w:val="1"/>
      <w:marLeft w:val="0"/>
      <w:marRight w:val="0"/>
      <w:marTop w:val="0"/>
      <w:marBottom w:val="0"/>
      <w:divBdr>
        <w:top w:val="none" w:sz="0" w:space="0" w:color="auto"/>
        <w:left w:val="none" w:sz="0" w:space="0" w:color="auto"/>
        <w:bottom w:val="none" w:sz="0" w:space="0" w:color="auto"/>
        <w:right w:val="none" w:sz="0" w:space="0" w:color="auto"/>
      </w:divBdr>
    </w:div>
    <w:div w:id="1474983819">
      <w:bodyDiv w:val="1"/>
      <w:marLeft w:val="0"/>
      <w:marRight w:val="0"/>
      <w:marTop w:val="0"/>
      <w:marBottom w:val="0"/>
      <w:divBdr>
        <w:top w:val="none" w:sz="0" w:space="0" w:color="auto"/>
        <w:left w:val="none" w:sz="0" w:space="0" w:color="auto"/>
        <w:bottom w:val="none" w:sz="0" w:space="0" w:color="auto"/>
        <w:right w:val="none" w:sz="0" w:space="0" w:color="auto"/>
      </w:divBdr>
    </w:div>
    <w:div w:id="1475677669">
      <w:bodyDiv w:val="1"/>
      <w:marLeft w:val="0"/>
      <w:marRight w:val="0"/>
      <w:marTop w:val="0"/>
      <w:marBottom w:val="0"/>
      <w:divBdr>
        <w:top w:val="none" w:sz="0" w:space="0" w:color="auto"/>
        <w:left w:val="none" w:sz="0" w:space="0" w:color="auto"/>
        <w:bottom w:val="none" w:sz="0" w:space="0" w:color="auto"/>
        <w:right w:val="none" w:sz="0" w:space="0" w:color="auto"/>
      </w:divBdr>
    </w:div>
    <w:div w:id="1477650737">
      <w:bodyDiv w:val="1"/>
      <w:marLeft w:val="0"/>
      <w:marRight w:val="0"/>
      <w:marTop w:val="0"/>
      <w:marBottom w:val="0"/>
      <w:divBdr>
        <w:top w:val="none" w:sz="0" w:space="0" w:color="auto"/>
        <w:left w:val="none" w:sz="0" w:space="0" w:color="auto"/>
        <w:bottom w:val="none" w:sz="0" w:space="0" w:color="auto"/>
        <w:right w:val="none" w:sz="0" w:space="0" w:color="auto"/>
      </w:divBdr>
    </w:div>
    <w:div w:id="1478062230">
      <w:bodyDiv w:val="1"/>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0"/>
          <w:marRight w:val="0"/>
          <w:marTop w:val="0"/>
          <w:marBottom w:val="0"/>
          <w:divBdr>
            <w:top w:val="none" w:sz="0" w:space="0" w:color="auto"/>
            <w:left w:val="none" w:sz="0" w:space="0" w:color="auto"/>
            <w:bottom w:val="none" w:sz="0" w:space="0" w:color="auto"/>
            <w:right w:val="none" w:sz="0" w:space="0" w:color="auto"/>
          </w:divBdr>
          <w:divsChild>
            <w:div w:id="93332566">
              <w:marLeft w:val="0"/>
              <w:marRight w:val="0"/>
              <w:marTop w:val="0"/>
              <w:marBottom w:val="0"/>
              <w:divBdr>
                <w:top w:val="none" w:sz="0" w:space="0" w:color="auto"/>
                <w:left w:val="none" w:sz="0" w:space="0" w:color="auto"/>
                <w:bottom w:val="none" w:sz="0" w:space="0" w:color="auto"/>
                <w:right w:val="none" w:sz="0" w:space="0" w:color="auto"/>
              </w:divBdr>
              <w:divsChild>
                <w:div w:id="310405654">
                  <w:marLeft w:val="0"/>
                  <w:marRight w:val="0"/>
                  <w:marTop w:val="0"/>
                  <w:marBottom w:val="0"/>
                  <w:divBdr>
                    <w:top w:val="none" w:sz="0" w:space="0" w:color="auto"/>
                    <w:left w:val="none" w:sz="0" w:space="0" w:color="auto"/>
                    <w:bottom w:val="none" w:sz="0" w:space="0" w:color="auto"/>
                    <w:right w:val="none" w:sz="0" w:space="0" w:color="auto"/>
                  </w:divBdr>
                  <w:divsChild>
                    <w:div w:id="2040743544">
                      <w:marLeft w:val="0"/>
                      <w:marRight w:val="0"/>
                      <w:marTop w:val="0"/>
                      <w:marBottom w:val="0"/>
                      <w:divBdr>
                        <w:top w:val="none" w:sz="0" w:space="0" w:color="auto"/>
                        <w:left w:val="none" w:sz="0" w:space="0" w:color="auto"/>
                        <w:bottom w:val="none" w:sz="0" w:space="0" w:color="auto"/>
                        <w:right w:val="none" w:sz="0" w:space="0" w:color="auto"/>
                      </w:divBdr>
                      <w:divsChild>
                        <w:div w:id="1668821789">
                          <w:marLeft w:val="0"/>
                          <w:marRight w:val="0"/>
                          <w:marTop w:val="0"/>
                          <w:marBottom w:val="0"/>
                          <w:divBdr>
                            <w:top w:val="none" w:sz="0" w:space="0" w:color="auto"/>
                            <w:left w:val="none" w:sz="0" w:space="0" w:color="auto"/>
                            <w:bottom w:val="none" w:sz="0" w:space="0" w:color="auto"/>
                            <w:right w:val="none" w:sz="0" w:space="0" w:color="auto"/>
                          </w:divBdr>
                          <w:divsChild>
                            <w:div w:id="23557831">
                              <w:marLeft w:val="0"/>
                              <w:marRight w:val="0"/>
                              <w:marTop w:val="0"/>
                              <w:marBottom w:val="0"/>
                              <w:divBdr>
                                <w:top w:val="none" w:sz="0" w:space="0" w:color="auto"/>
                                <w:left w:val="none" w:sz="0" w:space="0" w:color="auto"/>
                                <w:bottom w:val="none" w:sz="0" w:space="0" w:color="auto"/>
                                <w:right w:val="none" w:sz="0" w:space="0" w:color="auto"/>
                              </w:divBdr>
                              <w:divsChild>
                                <w:div w:id="1943295986">
                                  <w:marLeft w:val="0"/>
                                  <w:marRight w:val="0"/>
                                  <w:marTop w:val="0"/>
                                  <w:marBottom w:val="0"/>
                                  <w:divBdr>
                                    <w:top w:val="none" w:sz="0" w:space="0" w:color="auto"/>
                                    <w:left w:val="none" w:sz="0" w:space="0" w:color="auto"/>
                                    <w:bottom w:val="none" w:sz="0" w:space="0" w:color="auto"/>
                                    <w:right w:val="none" w:sz="0" w:space="0" w:color="auto"/>
                                  </w:divBdr>
                                  <w:divsChild>
                                    <w:div w:id="1527215225">
                                      <w:marLeft w:val="0"/>
                                      <w:marRight w:val="0"/>
                                      <w:marTop w:val="0"/>
                                      <w:marBottom w:val="0"/>
                                      <w:divBdr>
                                        <w:top w:val="none" w:sz="0" w:space="0" w:color="auto"/>
                                        <w:left w:val="none" w:sz="0" w:space="0" w:color="auto"/>
                                        <w:bottom w:val="none" w:sz="0" w:space="0" w:color="auto"/>
                                        <w:right w:val="none" w:sz="0" w:space="0" w:color="auto"/>
                                      </w:divBdr>
                                      <w:divsChild>
                                        <w:div w:id="1554346798">
                                          <w:marLeft w:val="-150"/>
                                          <w:marRight w:val="-150"/>
                                          <w:marTop w:val="0"/>
                                          <w:marBottom w:val="0"/>
                                          <w:divBdr>
                                            <w:top w:val="none" w:sz="0" w:space="0" w:color="auto"/>
                                            <w:left w:val="none" w:sz="0" w:space="0" w:color="auto"/>
                                            <w:bottom w:val="none" w:sz="0" w:space="0" w:color="auto"/>
                                            <w:right w:val="none" w:sz="0" w:space="0" w:color="auto"/>
                                          </w:divBdr>
                                          <w:divsChild>
                                            <w:div w:id="1692100477">
                                              <w:marLeft w:val="0"/>
                                              <w:marRight w:val="0"/>
                                              <w:marTop w:val="0"/>
                                              <w:marBottom w:val="0"/>
                                              <w:divBdr>
                                                <w:top w:val="none" w:sz="0" w:space="0" w:color="auto"/>
                                                <w:left w:val="none" w:sz="0" w:space="0" w:color="auto"/>
                                                <w:bottom w:val="none" w:sz="0" w:space="0" w:color="auto"/>
                                                <w:right w:val="none" w:sz="0" w:space="0" w:color="auto"/>
                                              </w:divBdr>
                                              <w:divsChild>
                                                <w:div w:id="102918734">
                                                  <w:marLeft w:val="0"/>
                                                  <w:marRight w:val="0"/>
                                                  <w:marTop w:val="0"/>
                                                  <w:marBottom w:val="0"/>
                                                  <w:divBdr>
                                                    <w:top w:val="none" w:sz="0" w:space="0" w:color="auto"/>
                                                    <w:left w:val="none" w:sz="0" w:space="0" w:color="auto"/>
                                                    <w:bottom w:val="none" w:sz="0" w:space="0" w:color="auto"/>
                                                    <w:right w:val="none" w:sz="0" w:space="0" w:color="auto"/>
                                                  </w:divBdr>
                                                  <w:divsChild>
                                                    <w:div w:id="1400439928">
                                                      <w:marLeft w:val="0"/>
                                                      <w:marRight w:val="0"/>
                                                      <w:marTop w:val="0"/>
                                                      <w:marBottom w:val="0"/>
                                                      <w:divBdr>
                                                        <w:top w:val="none" w:sz="0" w:space="0" w:color="auto"/>
                                                        <w:left w:val="none" w:sz="0" w:space="0" w:color="auto"/>
                                                        <w:bottom w:val="none" w:sz="0" w:space="0" w:color="auto"/>
                                                        <w:right w:val="none" w:sz="0" w:space="0" w:color="auto"/>
                                                      </w:divBdr>
                                                      <w:divsChild>
                                                        <w:div w:id="9840314">
                                                          <w:marLeft w:val="0"/>
                                                          <w:marRight w:val="0"/>
                                                          <w:marTop w:val="0"/>
                                                          <w:marBottom w:val="0"/>
                                                          <w:divBdr>
                                                            <w:top w:val="none" w:sz="0" w:space="0" w:color="auto"/>
                                                            <w:left w:val="none" w:sz="0" w:space="0" w:color="auto"/>
                                                            <w:bottom w:val="none" w:sz="0" w:space="0" w:color="auto"/>
                                                            <w:right w:val="none" w:sz="0" w:space="0" w:color="auto"/>
                                                          </w:divBdr>
                                                          <w:divsChild>
                                                            <w:div w:id="517812097">
                                                              <w:marLeft w:val="0"/>
                                                              <w:marRight w:val="0"/>
                                                              <w:marTop w:val="0"/>
                                                              <w:marBottom w:val="0"/>
                                                              <w:divBdr>
                                                                <w:top w:val="none" w:sz="0" w:space="0" w:color="auto"/>
                                                                <w:left w:val="none" w:sz="0" w:space="0" w:color="auto"/>
                                                                <w:bottom w:val="none" w:sz="0" w:space="0" w:color="auto"/>
                                                                <w:right w:val="none" w:sz="0" w:space="0" w:color="auto"/>
                                                              </w:divBdr>
                                                              <w:divsChild>
                                                                <w:div w:id="66535166">
                                                                  <w:marLeft w:val="0"/>
                                                                  <w:marRight w:val="0"/>
                                                                  <w:marTop w:val="0"/>
                                                                  <w:marBottom w:val="0"/>
                                                                  <w:divBdr>
                                                                    <w:top w:val="none" w:sz="0" w:space="0" w:color="auto"/>
                                                                    <w:left w:val="none" w:sz="0" w:space="0" w:color="auto"/>
                                                                    <w:bottom w:val="none" w:sz="0" w:space="0" w:color="auto"/>
                                                                    <w:right w:val="none" w:sz="0" w:space="0" w:color="auto"/>
                                                                  </w:divBdr>
                                                                  <w:divsChild>
                                                                    <w:div w:id="96603594">
                                                                      <w:marLeft w:val="0"/>
                                                                      <w:marRight w:val="0"/>
                                                                      <w:marTop w:val="0"/>
                                                                      <w:marBottom w:val="0"/>
                                                                      <w:divBdr>
                                                                        <w:top w:val="none" w:sz="0" w:space="0" w:color="auto"/>
                                                                        <w:left w:val="none" w:sz="0" w:space="0" w:color="auto"/>
                                                                        <w:bottom w:val="none" w:sz="0" w:space="0" w:color="auto"/>
                                                                        <w:right w:val="none" w:sz="0" w:space="0" w:color="auto"/>
                                                                      </w:divBdr>
                                                                      <w:divsChild>
                                                                        <w:div w:id="926035901">
                                                                          <w:marLeft w:val="-225"/>
                                                                          <w:marRight w:val="-225"/>
                                                                          <w:marTop w:val="0"/>
                                                                          <w:marBottom w:val="0"/>
                                                                          <w:divBdr>
                                                                            <w:top w:val="none" w:sz="0" w:space="0" w:color="auto"/>
                                                                            <w:left w:val="none" w:sz="0" w:space="0" w:color="auto"/>
                                                                            <w:bottom w:val="none" w:sz="0" w:space="0" w:color="auto"/>
                                                                            <w:right w:val="none" w:sz="0" w:space="0" w:color="auto"/>
                                                                          </w:divBdr>
                                                                          <w:divsChild>
                                                                            <w:div w:id="20777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109422">
      <w:bodyDiv w:val="1"/>
      <w:marLeft w:val="0"/>
      <w:marRight w:val="0"/>
      <w:marTop w:val="0"/>
      <w:marBottom w:val="0"/>
      <w:divBdr>
        <w:top w:val="none" w:sz="0" w:space="0" w:color="auto"/>
        <w:left w:val="none" w:sz="0" w:space="0" w:color="auto"/>
        <w:bottom w:val="none" w:sz="0" w:space="0" w:color="auto"/>
        <w:right w:val="none" w:sz="0" w:space="0" w:color="auto"/>
      </w:divBdr>
      <w:divsChild>
        <w:div w:id="283734880">
          <w:marLeft w:val="0"/>
          <w:marRight w:val="0"/>
          <w:marTop w:val="0"/>
          <w:marBottom w:val="0"/>
          <w:divBdr>
            <w:top w:val="none" w:sz="0" w:space="0" w:color="auto"/>
            <w:left w:val="none" w:sz="0" w:space="0" w:color="auto"/>
            <w:bottom w:val="none" w:sz="0" w:space="0" w:color="auto"/>
            <w:right w:val="none" w:sz="0" w:space="0" w:color="auto"/>
          </w:divBdr>
          <w:divsChild>
            <w:div w:id="1897663326">
              <w:marLeft w:val="0"/>
              <w:marRight w:val="0"/>
              <w:marTop w:val="0"/>
              <w:marBottom w:val="0"/>
              <w:divBdr>
                <w:top w:val="none" w:sz="0" w:space="0" w:color="auto"/>
                <w:left w:val="none" w:sz="0" w:space="0" w:color="auto"/>
                <w:bottom w:val="none" w:sz="0" w:space="0" w:color="auto"/>
                <w:right w:val="none" w:sz="0" w:space="0" w:color="auto"/>
              </w:divBdr>
              <w:divsChild>
                <w:div w:id="1360163511">
                  <w:marLeft w:val="0"/>
                  <w:marRight w:val="0"/>
                  <w:marTop w:val="0"/>
                  <w:marBottom w:val="0"/>
                  <w:divBdr>
                    <w:top w:val="none" w:sz="0" w:space="0" w:color="auto"/>
                    <w:left w:val="none" w:sz="0" w:space="0" w:color="auto"/>
                    <w:bottom w:val="none" w:sz="0" w:space="0" w:color="auto"/>
                    <w:right w:val="none" w:sz="0" w:space="0" w:color="auto"/>
                  </w:divBdr>
                  <w:divsChild>
                    <w:div w:id="497384085">
                      <w:marLeft w:val="0"/>
                      <w:marRight w:val="0"/>
                      <w:marTop w:val="0"/>
                      <w:marBottom w:val="0"/>
                      <w:divBdr>
                        <w:top w:val="none" w:sz="0" w:space="0" w:color="auto"/>
                        <w:left w:val="none" w:sz="0" w:space="0" w:color="auto"/>
                        <w:bottom w:val="none" w:sz="0" w:space="0" w:color="auto"/>
                        <w:right w:val="none" w:sz="0" w:space="0" w:color="auto"/>
                      </w:divBdr>
                      <w:divsChild>
                        <w:div w:id="1914974456">
                          <w:marLeft w:val="0"/>
                          <w:marRight w:val="0"/>
                          <w:marTop w:val="0"/>
                          <w:marBottom w:val="0"/>
                          <w:divBdr>
                            <w:top w:val="none" w:sz="0" w:space="0" w:color="auto"/>
                            <w:left w:val="none" w:sz="0" w:space="0" w:color="auto"/>
                            <w:bottom w:val="none" w:sz="0" w:space="0" w:color="auto"/>
                            <w:right w:val="none" w:sz="0" w:space="0" w:color="auto"/>
                          </w:divBdr>
                          <w:divsChild>
                            <w:div w:id="345178999">
                              <w:marLeft w:val="3"/>
                              <w:marRight w:val="0"/>
                              <w:marTop w:val="0"/>
                              <w:marBottom w:val="0"/>
                              <w:divBdr>
                                <w:top w:val="none" w:sz="0" w:space="0" w:color="auto"/>
                                <w:left w:val="none" w:sz="0" w:space="0" w:color="auto"/>
                                <w:bottom w:val="none" w:sz="0" w:space="0" w:color="auto"/>
                                <w:right w:val="none" w:sz="0" w:space="0" w:color="auto"/>
                              </w:divBdr>
                              <w:divsChild>
                                <w:div w:id="508059265">
                                  <w:marLeft w:val="0"/>
                                  <w:marRight w:val="0"/>
                                  <w:marTop w:val="0"/>
                                  <w:marBottom w:val="0"/>
                                  <w:divBdr>
                                    <w:top w:val="none" w:sz="0" w:space="0" w:color="auto"/>
                                    <w:left w:val="none" w:sz="0" w:space="0" w:color="auto"/>
                                    <w:bottom w:val="none" w:sz="0" w:space="0" w:color="auto"/>
                                    <w:right w:val="none" w:sz="0" w:space="0" w:color="auto"/>
                                  </w:divBdr>
                                  <w:divsChild>
                                    <w:div w:id="1259362561">
                                      <w:marLeft w:val="0"/>
                                      <w:marRight w:val="0"/>
                                      <w:marTop w:val="0"/>
                                      <w:marBottom w:val="0"/>
                                      <w:divBdr>
                                        <w:top w:val="none" w:sz="0" w:space="0" w:color="auto"/>
                                        <w:left w:val="none" w:sz="0" w:space="0" w:color="auto"/>
                                        <w:bottom w:val="none" w:sz="0" w:space="0" w:color="auto"/>
                                        <w:right w:val="none" w:sz="0" w:space="0" w:color="auto"/>
                                      </w:divBdr>
                                      <w:divsChild>
                                        <w:div w:id="1189375069">
                                          <w:marLeft w:val="0"/>
                                          <w:marRight w:val="0"/>
                                          <w:marTop w:val="0"/>
                                          <w:marBottom w:val="0"/>
                                          <w:divBdr>
                                            <w:top w:val="none" w:sz="0" w:space="0" w:color="auto"/>
                                            <w:left w:val="none" w:sz="0" w:space="0" w:color="auto"/>
                                            <w:bottom w:val="none" w:sz="0" w:space="0" w:color="auto"/>
                                            <w:right w:val="none" w:sz="0" w:space="0" w:color="auto"/>
                                          </w:divBdr>
                                          <w:divsChild>
                                            <w:div w:id="300619152">
                                              <w:marLeft w:val="0"/>
                                              <w:marRight w:val="0"/>
                                              <w:marTop w:val="0"/>
                                              <w:marBottom w:val="0"/>
                                              <w:divBdr>
                                                <w:top w:val="none" w:sz="0" w:space="0" w:color="auto"/>
                                                <w:left w:val="none" w:sz="0" w:space="0" w:color="auto"/>
                                                <w:bottom w:val="none" w:sz="0" w:space="0" w:color="auto"/>
                                                <w:right w:val="none" w:sz="0" w:space="0" w:color="auto"/>
                                              </w:divBdr>
                                              <w:divsChild>
                                                <w:div w:id="104010180">
                                                  <w:marLeft w:val="0"/>
                                                  <w:marRight w:val="0"/>
                                                  <w:marTop w:val="0"/>
                                                  <w:marBottom w:val="0"/>
                                                  <w:divBdr>
                                                    <w:top w:val="none" w:sz="0" w:space="0" w:color="auto"/>
                                                    <w:left w:val="none" w:sz="0" w:space="0" w:color="auto"/>
                                                    <w:bottom w:val="none" w:sz="0" w:space="0" w:color="auto"/>
                                                    <w:right w:val="none" w:sz="0" w:space="0" w:color="auto"/>
                                                  </w:divBdr>
                                                  <w:divsChild>
                                                    <w:div w:id="1215897199">
                                                      <w:marLeft w:val="0"/>
                                                      <w:marRight w:val="0"/>
                                                      <w:marTop w:val="0"/>
                                                      <w:marBottom w:val="0"/>
                                                      <w:divBdr>
                                                        <w:top w:val="none" w:sz="0" w:space="0" w:color="auto"/>
                                                        <w:left w:val="none" w:sz="0" w:space="0" w:color="auto"/>
                                                        <w:bottom w:val="none" w:sz="0" w:space="0" w:color="auto"/>
                                                        <w:right w:val="none" w:sz="0" w:space="0" w:color="auto"/>
                                                      </w:divBdr>
                                                      <w:divsChild>
                                                        <w:div w:id="1650549936">
                                                          <w:marLeft w:val="0"/>
                                                          <w:marRight w:val="0"/>
                                                          <w:marTop w:val="0"/>
                                                          <w:marBottom w:val="0"/>
                                                          <w:divBdr>
                                                            <w:top w:val="none" w:sz="0" w:space="0" w:color="auto"/>
                                                            <w:left w:val="none" w:sz="0" w:space="0" w:color="auto"/>
                                                            <w:bottom w:val="none" w:sz="0" w:space="0" w:color="auto"/>
                                                            <w:right w:val="none" w:sz="0" w:space="0" w:color="auto"/>
                                                          </w:divBdr>
                                                          <w:divsChild>
                                                            <w:div w:id="1826626444">
                                                              <w:marLeft w:val="0"/>
                                                              <w:marRight w:val="0"/>
                                                              <w:marTop w:val="0"/>
                                                              <w:marBottom w:val="0"/>
                                                              <w:divBdr>
                                                                <w:top w:val="none" w:sz="0" w:space="0" w:color="auto"/>
                                                                <w:left w:val="none" w:sz="0" w:space="0" w:color="auto"/>
                                                                <w:bottom w:val="none" w:sz="0" w:space="0" w:color="auto"/>
                                                                <w:right w:val="none" w:sz="0" w:space="0" w:color="auto"/>
                                                              </w:divBdr>
                                                              <w:divsChild>
                                                                <w:div w:id="2089034157">
                                                                  <w:marLeft w:val="0"/>
                                                                  <w:marRight w:val="0"/>
                                                                  <w:marTop w:val="0"/>
                                                                  <w:marBottom w:val="0"/>
                                                                  <w:divBdr>
                                                                    <w:top w:val="none" w:sz="0" w:space="0" w:color="auto"/>
                                                                    <w:left w:val="none" w:sz="0" w:space="0" w:color="auto"/>
                                                                    <w:bottom w:val="none" w:sz="0" w:space="0" w:color="auto"/>
                                                                    <w:right w:val="none" w:sz="0" w:space="0" w:color="auto"/>
                                                                  </w:divBdr>
                                                                  <w:divsChild>
                                                                    <w:div w:id="1249921983">
                                                                      <w:marLeft w:val="0"/>
                                                                      <w:marRight w:val="0"/>
                                                                      <w:marTop w:val="0"/>
                                                                      <w:marBottom w:val="0"/>
                                                                      <w:divBdr>
                                                                        <w:top w:val="none" w:sz="0" w:space="0" w:color="auto"/>
                                                                        <w:left w:val="none" w:sz="0" w:space="0" w:color="auto"/>
                                                                        <w:bottom w:val="none" w:sz="0" w:space="0" w:color="auto"/>
                                                                        <w:right w:val="none" w:sz="0" w:space="0" w:color="auto"/>
                                                                      </w:divBdr>
                                                                      <w:divsChild>
                                                                        <w:div w:id="103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8891">
      <w:bodyDiv w:val="1"/>
      <w:marLeft w:val="0"/>
      <w:marRight w:val="0"/>
      <w:marTop w:val="0"/>
      <w:marBottom w:val="0"/>
      <w:divBdr>
        <w:top w:val="none" w:sz="0" w:space="0" w:color="auto"/>
        <w:left w:val="none" w:sz="0" w:space="0" w:color="auto"/>
        <w:bottom w:val="none" w:sz="0" w:space="0" w:color="auto"/>
        <w:right w:val="none" w:sz="0" w:space="0" w:color="auto"/>
      </w:divBdr>
    </w:div>
    <w:div w:id="1478692921">
      <w:bodyDiv w:val="1"/>
      <w:marLeft w:val="0"/>
      <w:marRight w:val="0"/>
      <w:marTop w:val="0"/>
      <w:marBottom w:val="0"/>
      <w:divBdr>
        <w:top w:val="none" w:sz="0" w:space="0" w:color="auto"/>
        <w:left w:val="none" w:sz="0" w:space="0" w:color="auto"/>
        <w:bottom w:val="none" w:sz="0" w:space="0" w:color="auto"/>
        <w:right w:val="none" w:sz="0" w:space="0" w:color="auto"/>
      </w:divBdr>
    </w:div>
    <w:div w:id="1479304883">
      <w:bodyDiv w:val="1"/>
      <w:marLeft w:val="0"/>
      <w:marRight w:val="0"/>
      <w:marTop w:val="0"/>
      <w:marBottom w:val="0"/>
      <w:divBdr>
        <w:top w:val="none" w:sz="0" w:space="0" w:color="auto"/>
        <w:left w:val="none" w:sz="0" w:space="0" w:color="auto"/>
        <w:bottom w:val="none" w:sz="0" w:space="0" w:color="auto"/>
        <w:right w:val="none" w:sz="0" w:space="0" w:color="auto"/>
      </w:divBdr>
      <w:divsChild>
        <w:div w:id="1132791160">
          <w:marLeft w:val="0"/>
          <w:marRight w:val="0"/>
          <w:marTop w:val="0"/>
          <w:marBottom w:val="0"/>
          <w:divBdr>
            <w:top w:val="none" w:sz="0" w:space="0" w:color="auto"/>
            <w:left w:val="none" w:sz="0" w:space="0" w:color="auto"/>
            <w:bottom w:val="none" w:sz="0" w:space="0" w:color="auto"/>
            <w:right w:val="none" w:sz="0" w:space="0" w:color="auto"/>
          </w:divBdr>
          <w:divsChild>
            <w:div w:id="1154025507">
              <w:marLeft w:val="0"/>
              <w:marRight w:val="0"/>
              <w:marTop w:val="0"/>
              <w:marBottom w:val="0"/>
              <w:divBdr>
                <w:top w:val="none" w:sz="0" w:space="0" w:color="auto"/>
                <w:left w:val="none" w:sz="0" w:space="0" w:color="auto"/>
                <w:bottom w:val="none" w:sz="0" w:space="0" w:color="auto"/>
                <w:right w:val="none" w:sz="0" w:space="0" w:color="auto"/>
              </w:divBdr>
              <w:divsChild>
                <w:div w:id="2076732702">
                  <w:marLeft w:val="0"/>
                  <w:marRight w:val="0"/>
                  <w:marTop w:val="0"/>
                  <w:marBottom w:val="0"/>
                  <w:divBdr>
                    <w:top w:val="none" w:sz="0" w:space="0" w:color="auto"/>
                    <w:left w:val="none" w:sz="0" w:space="0" w:color="auto"/>
                    <w:bottom w:val="none" w:sz="0" w:space="0" w:color="auto"/>
                    <w:right w:val="none" w:sz="0" w:space="0" w:color="auto"/>
                  </w:divBdr>
                  <w:divsChild>
                    <w:div w:id="626205742">
                      <w:marLeft w:val="0"/>
                      <w:marRight w:val="0"/>
                      <w:marTop w:val="0"/>
                      <w:marBottom w:val="0"/>
                      <w:divBdr>
                        <w:top w:val="none" w:sz="0" w:space="0" w:color="auto"/>
                        <w:left w:val="none" w:sz="0" w:space="0" w:color="auto"/>
                        <w:bottom w:val="none" w:sz="0" w:space="0" w:color="auto"/>
                        <w:right w:val="none" w:sz="0" w:space="0" w:color="auto"/>
                      </w:divBdr>
                      <w:divsChild>
                        <w:div w:id="1574006105">
                          <w:marLeft w:val="0"/>
                          <w:marRight w:val="0"/>
                          <w:marTop w:val="0"/>
                          <w:marBottom w:val="0"/>
                          <w:divBdr>
                            <w:top w:val="none" w:sz="0" w:space="0" w:color="auto"/>
                            <w:left w:val="none" w:sz="0" w:space="0" w:color="auto"/>
                            <w:bottom w:val="none" w:sz="0" w:space="0" w:color="auto"/>
                            <w:right w:val="none" w:sz="0" w:space="0" w:color="auto"/>
                          </w:divBdr>
                          <w:divsChild>
                            <w:div w:id="818154990">
                              <w:marLeft w:val="3"/>
                              <w:marRight w:val="0"/>
                              <w:marTop w:val="0"/>
                              <w:marBottom w:val="0"/>
                              <w:divBdr>
                                <w:top w:val="none" w:sz="0" w:space="0" w:color="auto"/>
                                <w:left w:val="none" w:sz="0" w:space="0" w:color="auto"/>
                                <w:bottom w:val="none" w:sz="0" w:space="0" w:color="auto"/>
                                <w:right w:val="none" w:sz="0" w:space="0" w:color="auto"/>
                              </w:divBdr>
                              <w:divsChild>
                                <w:div w:id="907760944">
                                  <w:marLeft w:val="0"/>
                                  <w:marRight w:val="0"/>
                                  <w:marTop w:val="0"/>
                                  <w:marBottom w:val="0"/>
                                  <w:divBdr>
                                    <w:top w:val="none" w:sz="0" w:space="0" w:color="auto"/>
                                    <w:left w:val="none" w:sz="0" w:space="0" w:color="auto"/>
                                    <w:bottom w:val="none" w:sz="0" w:space="0" w:color="auto"/>
                                    <w:right w:val="none" w:sz="0" w:space="0" w:color="auto"/>
                                  </w:divBdr>
                                  <w:divsChild>
                                    <w:div w:id="19161817">
                                      <w:marLeft w:val="0"/>
                                      <w:marRight w:val="0"/>
                                      <w:marTop w:val="0"/>
                                      <w:marBottom w:val="0"/>
                                      <w:divBdr>
                                        <w:top w:val="none" w:sz="0" w:space="0" w:color="auto"/>
                                        <w:left w:val="none" w:sz="0" w:space="0" w:color="auto"/>
                                        <w:bottom w:val="none" w:sz="0" w:space="0" w:color="auto"/>
                                        <w:right w:val="none" w:sz="0" w:space="0" w:color="auto"/>
                                      </w:divBdr>
                                      <w:divsChild>
                                        <w:div w:id="1629125324">
                                          <w:marLeft w:val="0"/>
                                          <w:marRight w:val="0"/>
                                          <w:marTop w:val="0"/>
                                          <w:marBottom w:val="0"/>
                                          <w:divBdr>
                                            <w:top w:val="none" w:sz="0" w:space="0" w:color="auto"/>
                                            <w:left w:val="none" w:sz="0" w:space="0" w:color="auto"/>
                                            <w:bottom w:val="none" w:sz="0" w:space="0" w:color="auto"/>
                                            <w:right w:val="none" w:sz="0" w:space="0" w:color="auto"/>
                                          </w:divBdr>
                                          <w:divsChild>
                                            <w:div w:id="311492824">
                                              <w:marLeft w:val="0"/>
                                              <w:marRight w:val="0"/>
                                              <w:marTop w:val="0"/>
                                              <w:marBottom w:val="0"/>
                                              <w:divBdr>
                                                <w:top w:val="none" w:sz="0" w:space="0" w:color="auto"/>
                                                <w:left w:val="none" w:sz="0" w:space="0" w:color="auto"/>
                                                <w:bottom w:val="none" w:sz="0" w:space="0" w:color="auto"/>
                                                <w:right w:val="none" w:sz="0" w:space="0" w:color="auto"/>
                                              </w:divBdr>
                                              <w:divsChild>
                                                <w:div w:id="413090704">
                                                  <w:marLeft w:val="0"/>
                                                  <w:marRight w:val="0"/>
                                                  <w:marTop w:val="0"/>
                                                  <w:marBottom w:val="0"/>
                                                  <w:divBdr>
                                                    <w:top w:val="none" w:sz="0" w:space="0" w:color="auto"/>
                                                    <w:left w:val="none" w:sz="0" w:space="0" w:color="auto"/>
                                                    <w:bottom w:val="none" w:sz="0" w:space="0" w:color="auto"/>
                                                    <w:right w:val="none" w:sz="0" w:space="0" w:color="auto"/>
                                                  </w:divBdr>
                                                  <w:divsChild>
                                                    <w:div w:id="937057320">
                                                      <w:marLeft w:val="0"/>
                                                      <w:marRight w:val="0"/>
                                                      <w:marTop w:val="0"/>
                                                      <w:marBottom w:val="0"/>
                                                      <w:divBdr>
                                                        <w:top w:val="none" w:sz="0" w:space="0" w:color="auto"/>
                                                        <w:left w:val="none" w:sz="0" w:space="0" w:color="auto"/>
                                                        <w:bottom w:val="none" w:sz="0" w:space="0" w:color="auto"/>
                                                        <w:right w:val="none" w:sz="0" w:space="0" w:color="auto"/>
                                                      </w:divBdr>
                                                      <w:divsChild>
                                                        <w:div w:id="2075005404">
                                                          <w:marLeft w:val="0"/>
                                                          <w:marRight w:val="0"/>
                                                          <w:marTop w:val="0"/>
                                                          <w:marBottom w:val="0"/>
                                                          <w:divBdr>
                                                            <w:top w:val="none" w:sz="0" w:space="0" w:color="auto"/>
                                                            <w:left w:val="none" w:sz="0" w:space="0" w:color="auto"/>
                                                            <w:bottom w:val="none" w:sz="0" w:space="0" w:color="auto"/>
                                                            <w:right w:val="none" w:sz="0" w:space="0" w:color="auto"/>
                                                          </w:divBdr>
                                                          <w:divsChild>
                                                            <w:div w:id="1931506376">
                                                              <w:marLeft w:val="0"/>
                                                              <w:marRight w:val="0"/>
                                                              <w:marTop w:val="0"/>
                                                              <w:marBottom w:val="0"/>
                                                              <w:divBdr>
                                                                <w:top w:val="none" w:sz="0" w:space="0" w:color="auto"/>
                                                                <w:left w:val="none" w:sz="0" w:space="0" w:color="auto"/>
                                                                <w:bottom w:val="none" w:sz="0" w:space="0" w:color="auto"/>
                                                                <w:right w:val="none" w:sz="0" w:space="0" w:color="auto"/>
                                                              </w:divBdr>
                                                              <w:divsChild>
                                                                <w:div w:id="531066771">
                                                                  <w:marLeft w:val="0"/>
                                                                  <w:marRight w:val="0"/>
                                                                  <w:marTop w:val="0"/>
                                                                  <w:marBottom w:val="0"/>
                                                                  <w:divBdr>
                                                                    <w:top w:val="none" w:sz="0" w:space="0" w:color="auto"/>
                                                                    <w:left w:val="none" w:sz="0" w:space="0" w:color="auto"/>
                                                                    <w:bottom w:val="none" w:sz="0" w:space="0" w:color="auto"/>
                                                                    <w:right w:val="none" w:sz="0" w:space="0" w:color="auto"/>
                                                                  </w:divBdr>
                                                                  <w:divsChild>
                                                                    <w:div w:id="932324779">
                                                                      <w:marLeft w:val="0"/>
                                                                      <w:marRight w:val="0"/>
                                                                      <w:marTop w:val="0"/>
                                                                      <w:marBottom w:val="0"/>
                                                                      <w:divBdr>
                                                                        <w:top w:val="none" w:sz="0" w:space="0" w:color="auto"/>
                                                                        <w:left w:val="none" w:sz="0" w:space="0" w:color="auto"/>
                                                                        <w:bottom w:val="none" w:sz="0" w:space="0" w:color="auto"/>
                                                                        <w:right w:val="none" w:sz="0" w:space="0" w:color="auto"/>
                                                                      </w:divBdr>
                                                                      <w:divsChild>
                                                                        <w:div w:id="19179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94204">
      <w:bodyDiv w:val="1"/>
      <w:marLeft w:val="0"/>
      <w:marRight w:val="0"/>
      <w:marTop w:val="0"/>
      <w:marBottom w:val="0"/>
      <w:divBdr>
        <w:top w:val="none" w:sz="0" w:space="0" w:color="auto"/>
        <w:left w:val="none" w:sz="0" w:space="0" w:color="auto"/>
        <w:bottom w:val="none" w:sz="0" w:space="0" w:color="auto"/>
        <w:right w:val="none" w:sz="0" w:space="0" w:color="auto"/>
      </w:divBdr>
    </w:div>
    <w:div w:id="1479611395">
      <w:bodyDiv w:val="1"/>
      <w:marLeft w:val="0"/>
      <w:marRight w:val="0"/>
      <w:marTop w:val="0"/>
      <w:marBottom w:val="0"/>
      <w:divBdr>
        <w:top w:val="none" w:sz="0" w:space="0" w:color="auto"/>
        <w:left w:val="none" w:sz="0" w:space="0" w:color="auto"/>
        <w:bottom w:val="none" w:sz="0" w:space="0" w:color="auto"/>
        <w:right w:val="none" w:sz="0" w:space="0" w:color="auto"/>
      </w:divBdr>
    </w:div>
    <w:div w:id="1480028437">
      <w:bodyDiv w:val="1"/>
      <w:marLeft w:val="0"/>
      <w:marRight w:val="0"/>
      <w:marTop w:val="0"/>
      <w:marBottom w:val="0"/>
      <w:divBdr>
        <w:top w:val="none" w:sz="0" w:space="0" w:color="auto"/>
        <w:left w:val="none" w:sz="0" w:space="0" w:color="auto"/>
        <w:bottom w:val="none" w:sz="0" w:space="0" w:color="auto"/>
        <w:right w:val="none" w:sz="0" w:space="0" w:color="auto"/>
      </w:divBdr>
    </w:div>
    <w:div w:id="1480609365">
      <w:bodyDiv w:val="1"/>
      <w:marLeft w:val="0"/>
      <w:marRight w:val="0"/>
      <w:marTop w:val="0"/>
      <w:marBottom w:val="0"/>
      <w:divBdr>
        <w:top w:val="none" w:sz="0" w:space="0" w:color="auto"/>
        <w:left w:val="none" w:sz="0" w:space="0" w:color="auto"/>
        <w:bottom w:val="none" w:sz="0" w:space="0" w:color="auto"/>
        <w:right w:val="none" w:sz="0" w:space="0" w:color="auto"/>
      </w:divBdr>
    </w:div>
    <w:div w:id="1480997490">
      <w:bodyDiv w:val="1"/>
      <w:marLeft w:val="0"/>
      <w:marRight w:val="0"/>
      <w:marTop w:val="0"/>
      <w:marBottom w:val="0"/>
      <w:divBdr>
        <w:top w:val="none" w:sz="0" w:space="0" w:color="auto"/>
        <w:left w:val="none" w:sz="0" w:space="0" w:color="auto"/>
        <w:bottom w:val="none" w:sz="0" w:space="0" w:color="auto"/>
        <w:right w:val="none" w:sz="0" w:space="0" w:color="auto"/>
      </w:divBdr>
      <w:divsChild>
        <w:div w:id="227959250">
          <w:marLeft w:val="0"/>
          <w:marRight w:val="0"/>
          <w:marTop w:val="0"/>
          <w:marBottom w:val="0"/>
          <w:divBdr>
            <w:top w:val="none" w:sz="0" w:space="0" w:color="auto"/>
            <w:left w:val="none" w:sz="0" w:space="0" w:color="auto"/>
            <w:bottom w:val="none" w:sz="0" w:space="0" w:color="auto"/>
            <w:right w:val="none" w:sz="0" w:space="0" w:color="auto"/>
          </w:divBdr>
          <w:divsChild>
            <w:div w:id="83110458">
              <w:marLeft w:val="0"/>
              <w:marRight w:val="0"/>
              <w:marTop w:val="0"/>
              <w:marBottom w:val="0"/>
              <w:divBdr>
                <w:top w:val="none" w:sz="0" w:space="0" w:color="auto"/>
                <w:left w:val="none" w:sz="0" w:space="0" w:color="auto"/>
                <w:bottom w:val="none" w:sz="0" w:space="0" w:color="auto"/>
                <w:right w:val="none" w:sz="0" w:space="0" w:color="auto"/>
              </w:divBdr>
              <w:divsChild>
                <w:div w:id="244144615">
                  <w:marLeft w:val="0"/>
                  <w:marRight w:val="0"/>
                  <w:marTop w:val="0"/>
                  <w:marBottom w:val="0"/>
                  <w:divBdr>
                    <w:top w:val="none" w:sz="0" w:space="0" w:color="auto"/>
                    <w:left w:val="none" w:sz="0" w:space="0" w:color="auto"/>
                    <w:bottom w:val="none" w:sz="0" w:space="0" w:color="auto"/>
                    <w:right w:val="none" w:sz="0" w:space="0" w:color="auto"/>
                  </w:divBdr>
                  <w:divsChild>
                    <w:div w:id="1933657647">
                      <w:marLeft w:val="0"/>
                      <w:marRight w:val="0"/>
                      <w:marTop w:val="0"/>
                      <w:marBottom w:val="0"/>
                      <w:divBdr>
                        <w:top w:val="none" w:sz="0" w:space="0" w:color="auto"/>
                        <w:left w:val="none" w:sz="0" w:space="0" w:color="auto"/>
                        <w:bottom w:val="none" w:sz="0" w:space="0" w:color="auto"/>
                        <w:right w:val="none" w:sz="0" w:space="0" w:color="auto"/>
                      </w:divBdr>
                      <w:divsChild>
                        <w:div w:id="989290969">
                          <w:marLeft w:val="0"/>
                          <w:marRight w:val="0"/>
                          <w:marTop w:val="0"/>
                          <w:marBottom w:val="0"/>
                          <w:divBdr>
                            <w:top w:val="none" w:sz="0" w:space="0" w:color="auto"/>
                            <w:left w:val="none" w:sz="0" w:space="0" w:color="auto"/>
                            <w:bottom w:val="none" w:sz="0" w:space="0" w:color="auto"/>
                            <w:right w:val="none" w:sz="0" w:space="0" w:color="auto"/>
                          </w:divBdr>
                          <w:divsChild>
                            <w:div w:id="2068062529">
                              <w:marLeft w:val="0"/>
                              <w:marRight w:val="0"/>
                              <w:marTop w:val="0"/>
                              <w:marBottom w:val="0"/>
                              <w:divBdr>
                                <w:top w:val="none" w:sz="0" w:space="0" w:color="auto"/>
                                <w:left w:val="none" w:sz="0" w:space="0" w:color="auto"/>
                                <w:bottom w:val="none" w:sz="0" w:space="0" w:color="auto"/>
                                <w:right w:val="none" w:sz="0" w:space="0" w:color="auto"/>
                              </w:divBdr>
                              <w:divsChild>
                                <w:div w:id="1988969677">
                                  <w:marLeft w:val="0"/>
                                  <w:marRight w:val="0"/>
                                  <w:marTop w:val="0"/>
                                  <w:marBottom w:val="0"/>
                                  <w:divBdr>
                                    <w:top w:val="none" w:sz="0" w:space="0" w:color="auto"/>
                                    <w:left w:val="none" w:sz="0" w:space="0" w:color="auto"/>
                                    <w:bottom w:val="none" w:sz="0" w:space="0" w:color="auto"/>
                                    <w:right w:val="none" w:sz="0" w:space="0" w:color="auto"/>
                                  </w:divBdr>
                                  <w:divsChild>
                                    <w:div w:id="1499730728">
                                      <w:marLeft w:val="0"/>
                                      <w:marRight w:val="0"/>
                                      <w:marTop w:val="0"/>
                                      <w:marBottom w:val="0"/>
                                      <w:divBdr>
                                        <w:top w:val="none" w:sz="0" w:space="0" w:color="auto"/>
                                        <w:left w:val="none" w:sz="0" w:space="0" w:color="auto"/>
                                        <w:bottom w:val="none" w:sz="0" w:space="0" w:color="auto"/>
                                        <w:right w:val="none" w:sz="0" w:space="0" w:color="auto"/>
                                      </w:divBdr>
                                      <w:divsChild>
                                        <w:div w:id="1030105063">
                                          <w:marLeft w:val="-150"/>
                                          <w:marRight w:val="-150"/>
                                          <w:marTop w:val="0"/>
                                          <w:marBottom w:val="0"/>
                                          <w:divBdr>
                                            <w:top w:val="none" w:sz="0" w:space="0" w:color="auto"/>
                                            <w:left w:val="none" w:sz="0" w:space="0" w:color="auto"/>
                                            <w:bottom w:val="none" w:sz="0" w:space="0" w:color="auto"/>
                                            <w:right w:val="none" w:sz="0" w:space="0" w:color="auto"/>
                                          </w:divBdr>
                                          <w:divsChild>
                                            <w:div w:id="567230196">
                                              <w:marLeft w:val="0"/>
                                              <w:marRight w:val="0"/>
                                              <w:marTop w:val="0"/>
                                              <w:marBottom w:val="0"/>
                                              <w:divBdr>
                                                <w:top w:val="none" w:sz="0" w:space="0" w:color="auto"/>
                                                <w:left w:val="none" w:sz="0" w:space="0" w:color="auto"/>
                                                <w:bottom w:val="none" w:sz="0" w:space="0" w:color="auto"/>
                                                <w:right w:val="none" w:sz="0" w:space="0" w:color="auto"/>
                                              </w:divBdr>
                                              <w:divsChild>
                                                <w:div w:id="786658353">
                                                  <w:marLeft w:val="0"/>
                                                  <w:marRight w:val="0"/>
                                                  <w:marTop w:val="0"/>
                                                  <w:marBottom w:val="0"/>
                                                  <w:divBdr>
                                                    <w:top w:val="none" w:sz="0" w:space="0" w:color="auto"/>
                                                    <w:left w:val="none" w:sz="0" w:space="0" w:color="auto"/>
                                                    <w:bottom w:val="none" w:sz="0" w:space="0" w:color="auto"/>
                                                    <w:right w:val="none" w:sz="0" w:space="0" w:color="auto"/>
                                                  </w:divBdr>
                                                  <w:divsChild>
                                                    <w:div w:id="92435729">
                                                      <w:marLeft w:val="0"/>
                                                      <w:marRight w:val="0"/>
                                                      <w:marTop w:val="0"/>
                                                      <w:marBottom w:val="0"/>
                                                      <w:divBdr>
                                                        <w:top w:val="none" w:sz="0" w:space="0" w:color="auto"/>
                                                        <w:left w:val="none" w:sz="0" w:space="0" w:color="auto"/>
                                                        <w:bottom w:val="none" w:sz="0" w:space="0" w:color="auto"/>
                                                        <w:right w:val="none" w:sz="0" w:space="0" w:color="auto"/>
                                                      </w:divBdr>
                                                      <w:divsChild>
                                                        <w:div w:id="781535230">
                                                          <w:marLeft w:val="0"/>
                                                          <w:marRight w:val="0"/>
                                                          <w:marTop w:val="0"/>
                                                          <w:marBottom w:val="0"/>
                                                          <w:divBdr>
                                                            <w:top w:val="none" w:sz="0" w:space="0" w:color="auto"/>
                                                            <w:left w:val="none" w:sz="0" w:space="0" w:color="auto"/>
                                                            <w:bottom w:val="none" w:sz="0" w:space="0" w:color="auto"/>
                                                            <w:right w:val="none" w:sz="0" w:space="0" w:color="auto"/>
                                                          </w:divBdr>
                                                          <w:divsChild>
                                                            <w:div w:id="1591741919">
                                                              <w:marLeft w:val="0"/>
                                                              <w:marRight w:val="0"/>
                                                              <w:marTop w:val="0"/>
                                                              <w:marBottom w:val="0"/>
                                                              <w:divBdr>
                                                                <w:top w:val="none" w:sz="0" w:space="0" w:color="auto"/>
                                                                <w:left w:val="none" w:sz="0" w:space="0" w:color="auto"/>
                                                                <w:bottom w:val="none" w:sz="0" w:space="0" w:color="auto"/>
                                                                <w:right w:val="none" w:sz="0" w:space="0" w:color="auto"/>
                                                              </w:divBdr>
                                                              <w:divsChild>
                                                                <w:div w:id="508981338">
                                                                  <w:marLeft w:val="0"/>
                                                                  <w:marRight w:val="0"/>
                                                                  <w:marTop w:val="0"/>
                                                                  <w:marBottom w:val="0"/>
                                                                  <w:divBdr>
                                                                    <w:top w:val="none" w:sz="0" w:space="0" w:color="auto"/>
                                                                    <w:left w:val="none" w:sz="0" w:space="0" w:color="auto"/>
                                                                    <w:bottom w:val="none" w:sz="0" w:space="0" w:color="auto"/>
                                                                    <w:right w:val="none" w:sz="0" w:space="0" w:color="auto"/>
                                                                  </w:divBdr>
                                                                  <w:divsChild>
                                                                    <w:div w:id="52235632">
                                                                      <w:marLeft w:val="0"/>
                                                                      <w:marRight w:val="0"/>
                                                                      <w:marTop w:val="0"/>
                                                                      <w:marBottom w:val="0"/>
                                                                      <w:divBdr>
                                                                        <w:top w:val="none" w:sz="0" w:space="0" w:color="auto"/>
                                                                        <w:left w:val="none" w:sz="0" w:space="0" w:color="auto"/>
                                                                        <w:bottom w:val="none" w:sz="0" w:space="0" w:color="auto"/>
                                                                        <w:right w:val="none" w:sz="0" w:space="0" w:color="auto"/>
                                                                      </w:divBdr>
                                                                      <w:divsChild>
                                                                        <w:div w:id="1716076789">
                                                                          <w:marLeft w:val="-225"/>
                                                                          <w:marRight w:val="-225"/>
                                                                          <w:marTop w:val="0"/>
                                                                          <w:marBottom w:val="0"/>
                                                                          <w:divBdr>
                                                                            <w:top w:val="none" w:sz="0" w:space="0" w:color="auto"/>
                                                                            <w:left w:val="none" w:sz="0" w:space="0" w:color="auto"/>
                                                                            <w:bottom w:val="none" w:sz="0" w:space="0" w:color="auto"/>
                                                                            <w:right w:val="none" w:sz="0" w:space="0" w:color="auto"/>
                                                                          </w:divBdr>
                                                                          <w:divsChild>
                                                                            <w:div w:id="721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40210">
      <w:bodyDiv w:val="1"/>
      <w:marLeft w:val="0"/>
      <w:marRight w:val="0"/>
      <w:marTop w:val="0"/>
      <w:marBottom w:val="0"/>
      <w:divBdr>
        <w:top w:val="none" w:sz="0" w:space="0" w:color="auto"/>
        <w:left w:val="none" w:sz="0" w:space="0" w:color="auto"/>
        <w:bottom w:val="none" w:sz="0" w:space="0" w:color="auto"/>
        <w:right w:val="none" w:sz="0" w:space="0" w:color="auto"/>
      </w:divBdr>
    </w:div>
    <w:div w:id="1481582706">
      <w:bodyDiv w:val="1"/>
      <w:marLeft w:val="0"/>
      <w:marRight w:val="0"/>
      <w:marTop w:val="0"/>
      <w:marBottom w:val="0"/>
      <w:divBdr>
        <w:top w:val="none" w:sz="0" w:space="0" w:color="auto"/>
        <w:left w:val="none" w:sz="0" w:space="0" w:color="auto"/>
        <w:bottom w:val="none" w:sz="0" w:space="0" w:color="auto"/>
        <w:right w:val="none" w:sz="0" w:space="0" w:color="auto"/>
      </w:divBdr>
      <w:divsChild>
        <w:div w:id="607543659">
          <w:marLeft w:val="0"/>
          <w:marRight w:val="0"/>
          <w:marTop w:val="0"/>
          <w:marBottom w:val="0"/>
          <w:divBdr>
            <w:top w:val="none" w:sz="0" w:space="0" w:color="auto"/>
            <w:left w:val="none" w:sz="0" w:space="0" w:color="auto"/>
            <w:bottom w:val="none" w:sz="0" w:space="0" w:color="auto"/>
            <w:right w:val="none" w:sz="0" w:space="0" w:color="auto"/>
          </w:divBdr>
        </w:div>
      </w:divsChild>
    </w:div>
    <w:div w:id="1481658473">
      <w:bodyDiv w:val="1"/>
      <w:marLeft w:val="0"/>
      <w:marRight w:val="0"/>
      <w:marTop w:val="0"/>
      <w:marBottom w:val="0"/>
      <w:divBdr>
        <w:top w:val="none" w:sz="0" w:space="0" w:color="auto"/>
        <w:left w:val="none" w:sz="0" w:space="0" w:color="auto"/>
        <w:bottom w:val="none" w:sz="0" w:space="0" w:color="auto"/>
        <w:right w:val="none" w:sz="0" w:space="0" w:color="auto"/>
      </w:divBdr>
      <w:divsChild>
        <w:div w:id="1511143533">
          <w:marLeft w:val="0"/>
          <w:marRight w:val="0"/>
          <w:marTop w:val="0"/>
          <w:marBottom w:val="0"/>
          <w:divBdr>
            <w:top w:val="none" w:sz="0" w:space="0" w:color="auto"/>
            <w:left w:val="none" w:sz="0" w:space="0" w:color="auto"/>
            <w:bottom w:val="none" w:sz="0" w:space="0" w:color="auto"/>
            <w:right w:val="none" w:sz="0" w:space="0" w:color="auto"/>
          </w:divBdr>
          <w:divsChild>
            <w:div w:id="487594515">
              <w:marLeft w:val="0"/>
              <w:marRight w:val="0"/>
              <w:marTop w:val="0"/>
              <w:marBottom w:val="0"/>
              <w:divBdr>
                <w:top w:val="none" w:sz="0" w:space="0" w:color="auto"/>
                <w:left w:val="none" w:sz="0" w:space="0" w:color="auto"/>
                <w:bottom w:val="none" w:sz="0" w:space="0" w:color="auto"/>
                <w:right w:val="none" w:sz="0" w:space="0" w:color="auto"/>
              </w:divBdr>
              <w:divsChild>
                <w:div w:id="1998848691">
                  <w:marLeft w:val="0"/>
                  <w:marRight w:val="0"/>
                  <w:marTop w:val="0"/>
                  <w:marBottom w:val="0"/>
                  <w:divBdr>
                    <w:top w:val="none" w:sz="0" w:space="0" w:color="auto"/>
                    <w:left w:val="none" w:sz="0" w:space="0" w:color="auto"/>
                    <w:bottom w:val="none" w:sz="0" w:space="0" w:color="auto"/>
                    <w:right w:val="none" w:sz="0" w:space="0" w:color="auto"/>
                  </w:divBdr>
                  <w:divsChild>
                    <w:div w:id="1840541897">
                      <w:marLeft w:val="0"/>
                      <w:marRight w:val="0"/>
                      <w:marTop w:val="0"/>
                      <w:marBottom w:val="0"/>
                      <w:divBdr>
                        <w:top w:val="none" w:sz="0" w:space="0" w:color="auto"/>
                        <w:left w:val="none" w:sz="0" w:space="0" w:color="auto"/>
                        <w:bottom w:val="none" w:sz="0" w:space="0" w:color="auto"/>
                        <w:right w:val="none" w:sz="0" w:space="0" w:color="auto"/>
                      </w:divBdr>
                      <w:divsChild>
                        <w:div w:id="1253080586">
                          <w:marLeft w:val="0"/>
                          <w:marRight w:val="0"/>
                          <w:marTop w:val="0"/>
                          <w:marBottom w:val="0"/>
                          <w:divBdr>
                            <w:top w:val="none" w:sz="0" w:space="0" w:color="auto"/>
                            <w:left w:val="none" w:sz="0" w:space="0" w:color="auto"/>
                            <w:bottom w:val="none" w:sz="0" w:space="0" w:color="auto"/>
                            <w:right w:val="none" w:sz="0" w:space="0" w:color="auto"/>
                          </w:divBdr>
                          <w:divsChild>
                            <w:div w:id="1761877690">
                              <w:marLeft w:val="3"/>
                              <w:marRight w:val="0"/>
                              <w:marTop w:val="0"/>
                              <w:marBottom w:val="0"/>
                              <w:divBdr>
                                <w:top w:val="none" w:sz="0" w:space="0" w:color="auto"/>
                                <w:left w:val="none" w:sz="0" w:space="0" w:color="auto"/>
                                <w:bottom w:val="none" w:sz="0" w:space="0" w:color="auto"/>
                                <w:right w:val="none" w:sz="0" w:space="0" w:color="auto"/>
                              </w:divBdr>
                              <w:divsChild>
                                <w:div w:id="2001612539">
                                  <w:marLeft w:val="0"/>
                                  <w:marRight w:val="0"/>
                                  <w:marTop w:val="0"/>
                                  <w:marBottom w:val="0"/>
                                  <w:divBdr>
                                    <w:top w:val="none" w:sz="0" w:space="0" w:color="auto"/>
                                    <w:left w:val="none" w:sz="0" w:space="0" w:color="auto"/>
                                    <w:bottom w:val="none" w:sz="0" w:space="0" w:color="auto"/>
                                    <w:right w:val="none" w:sz="0" w:space="0" w:color="auto"/>
                                  </w:divBdr>
                                  <w:divsChild>
                                    <w:div w:id="2097315311">
                                      <w:marLeft w:val="0"/>
                                      <w:marRight w:val="0"/>
                                      <w:marTop w:val="0"/>
                                      <w:marBottom w:val="0"/>
                                      <w:divBdr>
                                        <w:top w:val="none" w:sz="0" w:space="0" w:color="auto"/>
                                        <w:left w:val="none" w:sz="0" w:space="0" w:color="auto"/>
                                        <w:bottom w:val="none" w:sz="0" w:space="0" w:color="auto"/>
                                        <w:right w:val="none" w:sz="0" w:space="0" w:color="auto"/>
                                      </w:divBdr>
                                      <w:divsChild>
                                        <w:div w:id="1630548338">
                                          <w:marLeft w:val="0"/>
                                          <w:marRight w:val="0"/>
                                          <w:marTop w:val="0"/>
                                          <w:marBottom w:val="0"/>
                                          <w:divBdr>
                                            <w:top w:val="none" w:sz="0" w:space="0" w:color="auto"/>
                                            <w:left w:val="none" w:sz="0" w:space="0" w:color="auto"/>
                                            <w:bottom w:val="none" w:sz="0" w:space="0" w:color="auto"/>
                                            <w:right w:val="none" w:sz="0" w:space="0" w:color="auto"/>
                                          </w:divBdr>
                                          <w:divsChild>
                                            <w:div w:id="422340734">
                                              <w:marLeft w:val="0"/>
                                              <w:marRight w:val="0"/>
                                              <w:marTop w:val="0"/>
                                              <w:marBottom w:val="0"/>
                                              <w:divBdr>
                                                <w:top w:val="none" w:sz="0" w:space="0" w:color="auto"/>
                                                <w:left w:val="none" w:sz="0" w:space="0" w:color="auto"/>
                                                <w:bottom w:val="none" w:sz="0" w:space="0" w:color="auto"/>
                                                <w:right w:val="none" w:sz="0" w:space="0" w:color="auto"/>
                                              </w:divBdr>
                                              <w:divsChild>
                                                <w:div w:id="199974439">
                                                  <w:marLeft w:val="0"/>
                                                  <w:marRight w:val="0"/>
                                                  <w:marTop w:val="0"/>
                                                  <w:marBottom w:val="0"/>
                                                  <w:divBdr>
                                                    <w:top w:val="none" w:sz="0" w:space="0" w:color="auto"/>
                                                    <w:left w:val="none" w:sz="0" w:space="0" w:color="auto"/>
                                                    <w:bottom w:val="none" w:sz="0" w:space="0" w:color="auto"/>
                                                    <w:right w:val="none" w:sz="0" w:space="0" w:color="auto"/>
                                                  </w:divBdr>
                                                  <w:divsChild>
                                                    <w:div w:id="485900603">
                                                      <w:marLeft w:val="0"/>
                                                      <w:marRight w:val="0"/>
                                                      <w:marTop w:val="0"/>
                                                      <w:marBottom w:val="0"/>
                                                      <w:divBdr>
                                                        <w:top w:val="none" w:sz="0" w:space="0" w:color="auto"/>
                                                        <w:left w:val="none" w:sz="0" w:space="0" w:color="auto"/>
                                                        <w:bottom w:val="none" w:sz="0" w:space="0" w:color="auto"/>
                                                        <w:right w:val="none" w:sz="0" w:space="0" w:color="auto"/>
                                                      </w:divBdr>
                                                      <w:divsChild>
                                                        <w:div w:id="418872142">
                                                          <w:marLeft w:val="0"/>
                                                          <w:marRight w:val="0"/>
                                                          <w:marTop w:val="0"/>
                                                          <w:marBottom w:val="0"/>
                                                          <w:divBdr>
                                                            <w:top w:val="none" w:sz="0" w:space="0" w:color="auto"/>
                                                            <w:left w:val="none" w:sz="0" w:space="0" w:color="auto"/>
                                                            <w:bottom w:val="none" w:sz="0" w:space="0" w:color="auto"/>
                                                            <w:right w:val="none" w:sz="0" w:space="0" w:color="auto"/>
                                                          </w:divBdr>
                                                          <w:divsChild>
                                                            <w:div w:id="1717503831">
                                                              <w:marLeft w:val="0"/>
                                                              <w:marRight w:val="0"/>
                                                              <w:marTop w:val="0"/>
                                                              <w:marBottom w:val="0"/>
                                                              <w:divBdr>
                                                                <w:top w:val="none" w:sz="0" w:space="0" w:color="auto"/>
                                                                <w:left w:val="none" w:sz="0" w:space="0" w:color="auto"/>
                                                                <w:bottom w:val="none" w:sz="0" w:space="0" w:color="auto"/>
                                                                <w:right w:val="none" w:sz="0" w:space="0" w:color="auto"/>
                                                              </w:divBdr>
                                                              <w:divsChild>
                                                                <w:div w:id="70086283">
                                                                  <w:marLeft w:val="0"/>
                                                                  <w:marRight w:val="0"/>
                                                                  <w:marTop w:val="0"/>
                                                                  <w:marBottom w:val="0"/>
                                                                  <w:divBdr>
                                                                    <w:top w:val="none" w:sz="0" w:space="0" w:color="auto"/>
                                                                    <w:left w:val="none" w:sz="0" w:space="0" w:color="auto"/>
                                                                    <w:bottom w:val="none" w:sz="0" w:space="0" w:color="auto"/>
                                                                    <w:right w:val="none" w:sz="0" w:space="0" w:color="auto"/>
                                                                  </w:divBdr>
                                                                  <w:divsChild>
                                                                    <w:div w:id="972096609">
                                                                      <w:marLeft w:val="0"/>
                                                                      <w:marRight w:val="0"/>
                                                                      <w:marTop w:val="0"/>
                                                                      <w:marBottom w:val="0"/>
                                                                      <w:divBdr>
                                                                        <w:top w:val="none" w:sz="0" w:space="0" w:color="auto"/>
                                                                        <w:left w:val="none" w:sz="0" w:space="0" w:color="auto"/>
                                                                        <w:bottom w:val="none" w:sz="0" w:space="0" w:color="auto"/>
                                                                        <w:right w:val="none" w:sz="0" w:space="0" w:color="auto"/>
                                                                      </w:divBdr>
                                                                      <w:divsChild>
                                                                        <w:div w:id="2764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036037">
      <w:bodyDiv w:val="1"/>
      <w:marLeft w:val="0"/>
      <w:marRight w:val="0"/>
      <w:marTop w:val="0"/>
      <w:marBottom w:val="0"/>
      <w:divBdr>
        <w:top w:val="none" w:sz="0" w:space="0" w:color="auto"/>
        <w:left w:val="none" w:sz="0" w:space="0" w:color="auto"/>
        <w:bottom w:val="none" w:sz="0" w:space="0" w:color="auto"/>
        <w:right w:val="none" w:sz="0" w:space="0" w:color="auto"/>
      </w:divBdr>
    </w:div>
    <w:div w:id="1482037363">
      <w:bodyDiv w:val="1"/>
      <w:marLeft w:val="0"/>
      <w:marRight w:val="0"/>
      <w:marTop w:val="0"/>
      <w:marBottom w:val="0"/>
      <w:divBdr>
        <w:top w:val="none" w:sz="0" w:space="0" w:color="auto"/>
        <w:left w:val="none" w:sz="0" w:space="0" w:color="auto"/>
        <w:bottom w:val="none" w:sz="0" w:space="0" w:color="auto"/>
        <w:right w:val="none" w:sz="0" w:space="0" w:color="auto"/>
      </w:divBdr>
    </w:div>
    <w:div w:id="1482312232">
      <w:bodyDiv w:val="1"/>
      <w:marLeft w:val="0"/>
      <w:marRight w:val="0"/>
      <w:marTop w:val="0"/>
      <w:marBottom w:val="0"/>
      <w:divBdr>
        <w:top w:val="none" w:sz="0" w:space="0" w:color="auto"/>
        <w:left w:val="none" w:sz="0" w:space="0" w:color="auto"/>
        <w:bottom w:val="none" w:sz="0" w:space="0" w:color="auto"/>
        <w:right w:val="none" w:sz="0" w:space="0" w:color="auto"/>
      </w:divBdr>
    </w:div>
    <w:div w:id="1482430913">
      <w:bodyDiv w:val="1"/>
      <w:marLeft w:val="0"/>
      <w:marRight w:val="0"/>
      <w:marTop w:val="0"/>
      <w:marBottom w:val="0"/>
      <w:divBdr>
        <w:top w:val="none" w:sz="0" w:space="0" w:color="auto"/>
        <w:left w:val="none" w:sz="0" w:space="0" w:color="auto"/>
        <w:bottom w:val="none" w:sz="0" w:space="0" w:color="auto"/>
        <w:right w:val="none" w:sz="0" w:space="0" w:color="auto"/>
      </w:divBdr>
    </w:div>
    <w:div w:id="1482697426">
      <w:bodyDiv w:val="1"/>
      <w:marLeft w:val="0"/>
      <w:marRight w:val="0"/>
      <w:marTop w:val="0"/>
      <w:marBottom w:val="0"/>
      <w:divBdr>
        <w:top w:val="none" w:sz="0" w:space="0" w:color="auto"/>
        <w:left w:val="none" w:sz="0" w:space="0" w:color="auto"/>
        <w:bottom w:val="none" w:sz="0" w:space="0" w:color="auto"/>
        <w:right w:val="none" w:sz="0" w:space="0" w:color="auto"/>
      </w:divBdr>
      <w:divsChild>
        <w:div w:id="678775192">
          <w:marLeft w:val="0"/>
          <w:marRight w:val="0"/>
          <w:marTop w:val="0"/>
          <w:marBottom w:val="0"/>
          <w:divBdr>
            <w:top w:val="none" w:sz="0" w:space="0" w:color="auto"/>
            <w:left w:val="none" w:sz="0" w:space="0" w:color="auto"/>
            <w:bottom w:val="none" w:sz="0" w:space="0" w:color="auto"/>
            <w:right w:val="none" w:sz="0" w:space="0" w:color="auto"/>
          </w:divBdr>
          <w:divsChild>
            <w:div w:id="728922358">
              <w:marLeft w:val="0"/>
              <w:marRight w:val="0"/>
              <w:marTop w:val="0"/>
              <w:marBottom w:val="0"/>
              <w:divBdr>
                <w:top w:val="none" w:sz="0" w:space="0" w:color="auto"/>
                <w:left w:val="none" w:sz="0" w:space="0" w:color="auto"/>
                <w:bottom w:val="none" w:sz="0" w:space="0" w:color="auto"/>
                <w:right w:val="none" w:sz="0" w:space="0" w:color="auto"/>
              </w:divBdr>
              <w:divsChild>
                <w:div w:id="1714109635">
                  <w:marLeft w:val="0"/>
                  <w:marRight w:val="0"/>
                  <w:marTop w:val="0"/>
                  <w:marBottom w:val="0"/>
                  <w:divBdr>
                    <w:top w:val="none" w:sz="0" w:space="0" w:color="auto"/>
                    <w:left w:val="none" w:sz="0" w:space="0" w:color="auto"/>
                    <w:bottom w:val="none" w:sz="0" w:space="0" w:color="auto"/>
                    <w:right w:val="none" w:sz="0" w:space="0" w:color="auto"/>
                  </w:divBdr>
                  <w:divsChild>
                    <w:div w:id="1495099819">
                      <w:marLeft w:val="0"/>
                      <w:marRight w:val="0"/>
                      <w:marTop w:val="0"/>
                      <w:marBottom w:val="0"/>
                      <w:divBdr>
                        <w:top w:val="none" w:sz="0" w:space="0" w:color="auto"/>
                        <w:left w:val="none" w:sz="0" w:space="0" w:color="auto"/>
                        <w:bottom w:val="none" w:sz="0" w:space="0" w:color="auto"/>
                        <w:right w:val="none" w:sz="0" w:space="0" w:color="auto"/>
                      </w:divBdr>
                      <w:divsChild>
                        <w:div w:id="1694267012">
                          <w:marLeft w:val="0"/>
                          <w:marRight w:val="0"/>
                          <w:marTop w:val="0"/>
                          <w:marBottom w:val="0"/>
                          <w:divBdr>
                            <w:top w:val="none" w:sz="0" w:space="0" w:color="auto"/>
                            <w:left w:val="none" w:sz="0" w:space="0" w:color="auto"/>
                            <w:bottom w:val="none" w:sz="0" w:space="0" w:color="auto"/>
                            <w:right w:val="none" w:sz="0" w:space="0" w:color="auto"/>
                          </w:divBdr>
                          <w:divsChild>
                            <w:div w:id="941228658">
                              <w:marLeft w:val="0"/>
                              <w:marRight w:val="0"/>
                              <w:marTop w:val="0"/>
                              <w:marBottom w:val="0"/>
                              <w:divBdr>
                                <w:top w:val="none" w:sz="0" w:space="0" w:color="auto"/>
                                <w:left w:val="none" w:sz="0" w:space="0" w:color="auto"/>
                                <w:bottom w:val="none" w:sz="0" w:space="0" w:color="auto"/>
                                <w:right w:val="none" w:sz="0" w:space="0" w:color="auto"/>
                              </w:divBdr>
                              <w:divsChild>
                                <w:div w:id="1701124339">
                                  <w:marLeft w:val="0"/>
                                  <w:marRight w:val="0"/>
                                  <w:marTop w:val="0"/>
                                  <w:marBottom w:val="0"/>
                                  <w:divBdr>
                                    <w:top w:val="none" w:sz="0" w:space="0" w:color="auto"/>
                                    <w:left w:val="none" w:sz="0" w:space="0" w:color="auto"/>
                                    <w:bottom w:val="none" w:sz="0" w:space="0" w:color="auto"/>
                                    <w:right w:val="none" w:sz="0" w:space="0" w:color="auto"/>
                                  </w:divBdr>
                                  <w:divsChild>
                                    <w:div w:id="1420561902">
                                      <w:marLeft w:val="0"/>
                                      <w:marRight w:val="0"/>
                                      <w:marTop w:val="0"/>
                                      <w:marBottom w:val="0"/>
                                      <w:divBdr>
                                        <w:top w:val="none" w:sz="0" w:space="0" w:color="auto"/>
                                        <w:left w:val="none" w:sz="0" w:space="0" w:color="auto"/>
                                        <w:bottom w:val="none" w:sz="0" w:space="0" w:color="auto"/>
                                        <w:right w:val="none" w:sz="0" w:space="0" w:color="auto"/>
                                      </w:divBdr>
                                      <w:divsChild>
                                        <w:div w:id="1479762793">
                                          <w:marLeft w:val="-150"/>
                                          <w:marRight w:val="-150"/>
                                          <w:marTop w:val="0"/>
                                          <w:marBottom w:val="0"/>
                                          <w:divBdr>
                                            <w:top w:val="none" w:sz="0" w:space="0" w:color="auto"/>
                                            <w:left w:val="none" w:sz="0" w:space="0" w:color="auto"/>
                                            <w:bottom w:val="none" w:sz="0" w:space="0" w:color="auto"/>
                                            <w:right w:val="none" w:sz="0" w:space="0" w:color="auto"/>
                                          </w:divBdr>
                                          <w:divsChild>
                                            <w:div w:id="2022320653">
                                              <w:marLeft w:val="0"/>
                                              <w:marRight w:val="0"/>
                                              <w:marTop w:val="0"/>
                                              <w:marBottom w:val="0"/>
                                              <w:divBdr>
                                                <w:top w:val="none" w:sz="0" w:space="0" w:color="auto"/>
                                                <w:left w:val="none" w:sz="0" w:space="0" w:color="auto"/>
                                                <w:bottom w:val="none" w:sz="0" w:space="0" w:color="auto"/>
                                                <w:right w:val="none" w:sz="0" w:space="0" w:color="auto"/>
                                              </w:divBdr>
                                              <w:divsChild>
                                                <w:div w:id="1956668019">
                                                  <w:marLeft w:val="0"/>
                                                  <w:marRight w:val="0"/>
                                                  <w:marTop w:val="0"/>
                                                  <w:marBottom w:val="0"/>
                                                  <w:divBdr>
                                                    <w:top w:val="none" w:sz="0" w:space="0" w:color="auto"/>
                                                    <w:left w:val="none" w:sz="0" w:space="0" w:color="auto"/>
                                                    <w:bottom w:val="none" w:sz="0" w:space="0" w:color="auto"/>
                                                    <w:right w:val="none" w:sz="0" w:space="0" w:color="auto"/>
                                                  </w:divBdr>
                                                  <w:divsChild>
                                                    <w:div w:id="1785228672">
                                                      <w:marLeft w:val="0"/>
                                                      <w:marRight w:val="0"/>
                                                      <w:marTop w:val="0"/>
                                                      <w:marBottom w:val="0"/>
                                                      <w:divBdr>
                                                        <w:top w:val="none" w:sz="0" w:space="0" w:color="auto"/>
                                                        <w:left w:val="none" w:sz="0" w:space="0" w:color="auto"/>
                                                        <w:bottom w:val="none" w:sz="0" w:space="0" w:color="auto"/>
                                                        <w:right w:val="none" w:sz="0" w:space="0" w:color="auto"/>
                                                      </w:divBdr>
                                                      <w:divsChild>
                                                        <w:div w:id="1599827288">
                                                          <w:marLeft w:val="0"/>
                                                          <w:marRight w:val="0"/>
                                                          <w:marTop w:val="0"/>
                                                          <w:marBottom w:val="0"/>
                                                          <w:divBdr>
                                                            <w:top w:val="none" w:sz="0" w:space="0" w:color="auto"/>
                                                            <w:left w:val="none" w:sz="0" w:space="0" w:color="auto"/>
                                                            <w:bottom w:val="none" w:sz="0" w:space="0" w:color="auto"/>
                                                            <w:right w:val="none" w:sz="0" w:space="0" w:color="auto"/>
                                                          </w:divBdr>
                                                          <w:divsChild>
                                                            <w:div w:id="1601722970">
                                                              <w:marLeft w:val="0"/>
                                                              <w:marRight w:val="0"/>
                                                              <w:marTop w:val="0"/>
                                                              <w:marBottom w:val="0"/>
                                                              <w:divBdr>
                                                                <w:top w:val="none" w:sz="0" w:space="0" w:color="auto"/>
                                                                <w:left w:val="none" w:sz="0" w:space="0" w:color="auto"/>
                                                                <w:bottom w:val="none" w:sz="0" w:space="0" w:color="auto"/>
                                                                <w:right w:val="none" w:sz="0" w:space="0" w:color="auto"/>
                                                              </w:divBdr>
                                                              <w:divsChild>
                                                                <w:div w:id="507132858">
                                                                  <w:marLeft w:val="0"/>
                                                                  <w:marRight w:val="0"/>
                                                                  <w:marTop w:val="0"/>
                                                                  <w:marBottom w:val="0"/>
                                                                  <w:divBdr>
                                                                    <w:top w:val="none" w:sz="0" w:space="0" w:color="auto"/>
                                                                    <w:left w:val="none" w:sz="0" w:space="0" w:color="auto"/>
                                                                    <w:bottom w:val="none" w:sz="0" w:space="0" w:color="auto"/>
                                                                    <w:right w:val="none" w:sz="0" w:space="0" w:color="auto"/>
                                                                  </w:divBdr>
                                                                  <w:divsChild>
                                                                    <w:div w:id="1540162050">
                                                                      <w:marLeft w:val="0"/>
                                                                      <w:marRight w:val="0"/>
                                                                      <w:marTop w:val="0"/>
                                                                      <w:marBottom w:val="0"/>
                                                                      <w:divBdr>
                                                                        <w:top w:val="none" w:sz="0" w:space="0" w:color="auto"/>
                                                                        <w:left w:val="none" w:sz="0" w:space="0" w:color="auto"/>
                                                                        <w:bottom w:val="none" w:sz="0" w:space="0" w:color="auto"/>
                                                                        <w:right w:val="none" w:sz="0" w:space="0" w:color="auto"/>
                                                                      </w:divBdr>
                                                                      <w:divsChild>
                                                                        <w:div w:id="363987880">
                                                                          <w:marLeft w:val="-225"/>
                                                                          <w:marRight w:val="-225"/>
                                                                          <w:marTop w:val="0"/>
                                                                          <w:marBottom w:val="0"/>
                                                                          <w:divBdr>
                                                                            <w:top w:val="none" w:sz="0" w:space="0" w:color="auto"/>
                                                                            <w:left w:val="none" w:sz="0" w:space="0" w:color="auto"/>
                                                                            <w:bottom w:val="none" w:sz="0" w:space="0" w:color="auto"/>
                                                                            <w:right w:val="none" w:sz="0" w:space="0" w:color="auto"/>
                                                                          </w:divBdr>
                                                                          <w:divsChild>
                                                                            <w:div w:id="839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88469">
      <w:bodyDiv w:val="1"/>
      <w:marLeft w:val="0"/>
      <w:marRight w:val="0"/>
      <w:marTop w:val="0"/>
      <w:marBottom w:val="0"/>
      <w:divBdr>
        <w:top w:val="none" w:sz="0" w:space="0" w:color="auto"/>
        <w:left w:val="none" w:sz="0" w:space="0" w:color="auto"/>
        <w:bottom w:val="none" w:sz="0" w:space="0" w:color="auto"/>
        <w:right w:val="none" w:sz="0" w:space="0" w:color="auto"/>
      </w:divBdr>
    </w:div>
    <w:div w:id="1483303547">
      <w:bodyDiv w:val="1"/>
      <w:marLeft w:val="0"/>
      <w:marRight w:val="0"/>
      <w:marTop w:val="0"/>
      <w:marBottom w:val="0"/>
      <w:divBdr>
        <w:top w:val="none" w:sz="0" w:space="0" w:color="auto"/>
        <w:left w:val="none" w:sz="0" w:space="0" w:color="auto"/>
        <w:bottom w:val="none" w:sz="0" w:space="0" w:color="auto"/>
        <w:right w:val="none" w:sz="0" w:space="0" w:color="auto"/>
      </w:divBdr>
    </w:div>
    <w:div w:id="1483808114">
      <w:bodyDiv w:val="1"/>
      <w:marLeft w:val="0"/>
      <w:marRight w:val="0"/>
      <w:marTop w:val="0"/>
      <w:marBottom w:val="0"/>
      <w:divBdr>
        <w:top w:val="none" w:sz="0" w:space="0" w:color="auto"/>
        <w:left w:val="none" w:sz="0" w:space="0" w:color="auto"/>
        <w:bottom w:val="none" w:sz="0" w:space="0" w:color="auto"/>
        <w:right w:val="none" w:sz="0" w:space="0" w:color="auto"/>
      </w:divBdr>
      <w:divsChild>
        <w:div w:id="1779904915">
          <w:marLeft w:val="0"/>
          <w:marRight w:val="0"/>
          <w:marTop w:val="0"/>
          <w:marBottom w:val="0"/>
          <w:divBdr>
            <w:top w:val="none" w:sz="0" w:space="0" w:color="auto"/>
            <w:left w:val="none" w:sz="0" w:space="0" w:color="auto"/>
            <w:bottom w:val="none" w:sz="0" w:space="0" w:color="auto"/>
            <w:right w:val="none" w:sz="0" w:space="0" w:color="auto"/>
          </w:divBdr>
        </w:div>
      </w:divsChild>
    </w:div>
    <w:div w:id="1483961653">
      <w:bodyDiv w:val="1"/>
      <w:marLeft w:val="0"/>
      <w:marRight w:val="0"/>
      <w:marTop w:val="0"/>
      <w:marBottom w:val="0"/>
      <w:divBdr>
        <w:top w:val="none" w:sz="0" w:space="0" w:color="auto"/>
        <w:left w:val="none" w:sz="0" w:space="0" w:color="auto"/>
        <w:bottom w:val="none" w:sz="0" w:space="0" w:color="auto"/>
        <w:right w:val="none" w:sz="0" w:space="0" w:color="auto"/>
      </w:divBdr>
    </w:div>
    <w:div w:id="1484347715">
      <w:bodyDiv w:val="1"/>
      <w:marLeft w:val="0"/>
      <w:marRight w:val="0"/>
      <w:marTop w:val="0"/>
      <w:marBottom w:val="0"/>
      <w:divBdr>
        <w:top w:val="none" w:sz="0" w:space="0" w:color="auto"/>
        <w:left w:val="none" w:sz="0" w:space="0" w:color="auto"/>
        <w:bottom w:val="none" w:sz="0" w:space="0" w:color="auto"/>
        <w:right w:val="none" w:sz="0" w:space="0" w:color="auto"/>
      </w:divBdr>
    </w:div>
    <w:div w:id="1485006273">
      <w:bodyDiv w:val="1"/>
      <w:marLeft w:val="0"/>
      <w:marRight w:val="0"/>
      <w:marTop w:val="0"/>
      <w:marBottom w:val="0"/>
      <w:divBdr>
        <w:top w:val="none" w:sz="0" w:space="0" w:color="auto"/>
        <w:left w:val="none" w:sz="0" w:space="0" w:color="auto"/>
        <w:bottom w:val="none" w:sz="0" w:space="0" w:color="auto"/>
        <w:right w:val="none" w:sz="0" w:space="0" w:color="auto"/>
      </w:divBdr>
      <w:divsChild>
        <w:div w:id="177889879">
          <w:marLeft w:val="0"/>
          <w:marRight w:val="0"/>
          <w:marTop w:val="0"/>
          <w:marBottom w:val="0"/>
          <w:divBdr>
            <w:top w:val="none" w:sz="0" w:space="0" w:color="auto"/>
            <w:left w:val="none" w:sz="0" w:space="0" w:color="auto"/>
            <w:bottom w:val="none" w:sz="0" w:space="0" w:color="auto"/>
            <w:right w:val="none" w:sz="0" w:space="0" w:color="auto"/>
          </w:divBdr>
          <w:divsChild>
            <w:div w:id="20309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6474">
      <w:bodyDiv w:val="1"/>
      <w:marLeft w:val="0"/>
      <w:marRight w:val="0"/>
      <w:marTop w:val="0"/>
      <w:marBottom w:val="0"/>
      <w:divBdr>
        <w:top w:val="none" w:sz="0" w:space="0" w:color="auto"/>
        <w:left w:val="none" w:sz="0" w:space="0" w:color="auto"/>
        <w:bottom w:val="none" w:sz="0" w:space="0" w:color="auto"/>
        <w:right w:val="none" w:sz="0" w:space="0" w:color="auto"/>
      </w:divBdr>
    </w:div>
    <w:div w:id="1485898101">
      <w:bodyDiv w:val="1"/>
      <w:marLeft w:val="0"/>
      <w:marRight w:val="0"/>
      <w:marTop w:val="0"/>
      <w:marBottom w:val="0"/>
      <w:divBdr>
        <w:top w:val="none" w:sz="0" w:space="0" w:color="auto"/>
        <w:left w:val="none" w:sz="0" w:space="0" w:color="auto"/>
        <w:bottom w:val="none" w:sz="0" w:space="0" w:color="auto"/>
        <w:right w:val="none" w:sz="0" w:space="0" w:color="auto"/>
      </w:divBdr>
      <w:divsChild>
        <w:div w:id="233508951">
          <w:marLeft w:val="0"/>
          <w:marRight w:val="0"/>
          <w:marTop w:val="0"/>
          <w:marBottom w:val="0"/>
          <w:divBdr>
            <w:top w:val="none" w:sz="0" w:space="0" w:color="auto"/>
            <w:left w:val="none" w:sz="0" w:space="0" w:color="auto"/>
            <w:bottom w:val="none" w:sz="0" w:space="0" w:color="auto"/>
            <w:right w:val="none" w:sz="0" w:space="0" w:color="auto"/>
          </w:divBdr>
          <w:divsChild>
            <w:div w:id="390426375">
              <w:marLeft w:val="0"/>
              <w:marRight w:val="0"/>
              <w:marTop w:val="0"/>
              <w:marBottom w:val="0"/>
              <w:divBdr>
                <w:top w:val="none" w:sz="0" w:space="0" w:color="auto"/>
                <w:left w:val="none" w:sz="0" w:space="0" w:color="auto"/>
                <w:bottom w:val="none" w:sz="0" w:space="0" w:color="auto"/>
                <w:right w:val="none" w:sz="0" w:space="0" w:color="auto"/>
              </w:divBdr>
              <w:divsChild>
                <w:div w:id="369036886">
                  <w:marLeft w:val="0"/>
                  <w:marRight w:val="0"/>
                  <w:marTop w:val="0"/>
                  <w:marBottom w:val="0"/>
                  <w:divBdr>
                    <w:top w:val="none" w:sz="0" w:space="0" w:color="auto"/>
                    <w:left w:val="none" w:sz="0" w:space="0" w:color="auto"/>
                    <w:bottom w:val="none" w:sz="0" w:space="0" w:color="auto"/>
                    <w:right w:val="none" w:sz="0" w:space="0" w:color="auto"/>
                  </w:divBdr>
                  <w:divsChild>
                    <w:div w:id="1051806659">
                      <w:marLeft w:val="0"/>
                      <w:marRight w:val="0"/>
                      <w:marTop w:val="0"/>
                      <w:marBottom w:val="0"/>
                      <w:divBdr>
                        <w:top w:val="none" w:sz="0" w:space="0" w:color="auto"/>
                        <w:left w:val="none" w:sz="0" w:space="0" w:color="auto"/>
                        <w:bottom w:val="none" w:sz="0" w:space="0" w:color="auto"/>
                        <w:right w:val="none" w:sz="0" w:space="0" w:color="auto"/>
                      </w:divBdr>
                      <w:divsChild>
                        <w:div w:id="1323895917">
                          <w:marLeft w:val="0"/>
                          <w:marRight w:val="0"/>
                          <w:marTop w:val="0"/>
                          <w:marBottom w:val="0"/>
                          <w:divBdr>
                            <w:top w:val="none" w:sz="0" w:space="0" w:color="auto"/>
                            <w:left w:val="none" w:sz="0" w:space="0" w:color="auto"/>
                            <w:bottom w:val="none" w:sz="0" w:space="0" w:color="auto"/>
                            <w:right w:val="none" w:sz="0" w:space="0" w:color="auto"/>
                          </w:divBdr>
                          <w:divsChild>
                            <w:div w:id="395931711">
                              <w:marLeft w:val="0"/>
                              <w:marRight w:val="0"/>
                              <w:marTop w:val="0"/>
                              <w:marBottom w:val="0"/>
                              <w:divBdr>
                                <w:top w:val="none" w:sz="0" w:space="0" w:color="auto"/>
                                <w:left w:val="none" w:sz="0" w:space="0" w:color="auto"/>
                                <w:bottom w:val="none" w:sz="0" w:space="0" w:color="auto"/>
                                <w:right w:val="none" w:sz="0" w:space="0" w:color="auto"/>
                              </w:divBdr>
                              <w:divsChild>
                                <w:div w:id="164713925">
                                  <w:marLeft w:val="0"/>
                                  <w:marRight w:val="0"/>
                                  <w:marTop w:val="0"/>
                                  <w:marBottom w:val="0"/>
                                  <w:divBdr>
                                    <w:top w:val="none" w:sz="0" w:space="0" w:color="auto"/>
                                    <w:left w:val="none" w:sz="0" w:space="0" w:color="auto"/>
                                    <w:bottom w:val="none" w:sz="0" w:space="0" w:color="auto"/>
                                    <w:right w:val="none" w:sz="0" w:space="0" w:color="auto"/>
                                  </w:divBdr>
                                  <w:divsChild>
                                    <w:div w:id="165024473">
                                      <w:marLeft w:val="0"/>
                                      <w:marRight w:val="0"/>
                                      <w:marTop w:val="0"/>
                                      <w:marBottom w:val="0"/>
                                      <w:divBdr>
                                        <w:top w:val="none" w:sz="0" w:space="0" w:color="auto"/>
                                        <w:left w:val="none" w:sz="0" w:space="0" w:color="auto"/>
                                        <w:bottom w:val="none" w:sz="0" w:space="0" w:color="auto"/>
                                        <w:right w:val="none" w:sz="0" w:space="0" w:color="auto"/>
                                      </w:divBdr>
                                      <w:divsChild>
                                        <w:div w:id="957027573">
                                          <w:marLeft w:val="-150"/>
                                          <w:marRight w:val="-150"/>
                                          <w:marTop w:val="0"/>
                                          <w:marBottom w:val="0"/>
                                          <w:divBdr>
                                            <w:top w:val="none" w:sz="0" w:space="0" w:color="auto"/>
                                            <w:left w:val="none" w:sz="0" w:space="0" w:color="auto"/>
                                            <w:bottom w:val="none" w:sz="0" w:space="0" w:color="auto"/>
                                            <w:right w:val="none" w:sz="0" w:space="0" w:color="auto"/>
                                          </w:divBdr>
                                          <w:divsChild>
                                            <w:div w:id="1443770426">
                                              <w:marLeft w:val="0"/>
                                              <w:marRight w:val="0"/>
                                              <w:marTop w:val="0"/>
                                              <w:marBottom w:val="0"/>
                                              <w:divBdr>
                                                <w:top w:val="none" w:sz="0" w:space="0" w:color="auto"/>
                                                <w:left w:val="none" w:sz="0" w:space="0" w:color="auto"/>
                                                <w:bottom w:val="none" w:sz="0" w:space="0" w:color="auto"/>
                                                <w:right w:val="none" w:sz="0" w:space="0" w:color="auto"/>
                                              </w:divBdr>
                                              <w:divsChild>
                                                <w:div w:id="599411506">
                                                  <w:marLeft w:val="0"/>
                                                  <w:marRight w:val="0"/>
                                                  <w:marTop w:val="0"/>
                                                  <w:marBottom w:val="0"/>
                                                  <w:divBdr>
                                                    <w:top w:val="none" w:sz="0" w:space="0" w:color="auto"/>
                                                    <w:left w:val="none" w:sz="0" w:space="0" w:color="auto"/>
                                                    <w:bottom w:val="none" w:sz="0" w:space="0" w:color="auto"/>
                                                    <w:right w:val="none" w:sz="0" w:space="0" w:color="auto"/>
                                                  </w:divBdr>
                                                  <w:divsChild>
                                                    <w:div w:id="190535754">
                                                      <w:marLeft w:val="0"/>
                                                      <w:marRight w:val="0"/>
                                                      <w:marTop w:val="0"/>
                                                      <w:marBottom w:val="0"/>
                                                      <w:divBdr>
                                                        <w:top w:val="none" w:sz="0" w:space="0" w:color="auto"/>
                                                        <w:left w:val="none" w:sz="0" w:space="0" w:color="auto"/>
                                                        <w:bottom w:val="none" w:sz="0" w:space="0" w:color="auto"/>
                                                        <w:right w:val="none" w:sz="0" w:space="0" w:color="auto"/>
                                                      </w:divBdr>
                                                      <w:divsChild>
                                                        <w:div w:id="209728189">
                                                          <w:marLeft w:val="0"/>
                                                          <w:marRight w:val="0"/>
                                                          <w:marTop w:val="0"/>
                                                          <w:marBottom w:val="0"/>
                                                          <w:divBdr>
                                                            <w:top w:val="none" w:sz="0" w:space="0" w:color="auto"/>
                                                            <w:left w:val="none" w:sz="0" w:space="0" w:color="auto"/>
                                                            <w:bottom w:val="none" w:sz="0" w:space="0" w:color="auto"/>
                                                            <w:right w:val="none" w:sz="0" w:space="0" w:color="auto"/>
                                                          </w:divBdr>
                                                          <w:divsChild>
                                                            <w:div w:id="1606578698">
                                                              <w:marLeft w:val="0"/>
                                                              <w:marRight w:val="0"/>
                                                              <w:marTop w:val="0"/>
                                                              <w:marBottom w:val="0"/>
                                                              <w:divBdr>
                                                                <w:top w:val="none" w:sz="0" w:space="0" w:color="auto"/>
                                                                <w:left w:val="none" w:sz="0" w:space="0" w:color="auto"/>
                                                                <w:bottom w:val="none" w:sz="0" w:space="0" w:color="auto"/>
                                                                <w:right w:val="none" w:sz="0" w:space="0" w:color="auto"/>
                                                              </w:divBdr>
                                                              <w:divsChild>
                                                                <w:div w:id="1378772188">
                                                                  <w:marLeft w:val="0"/>
                                                                  <w:marRight w:val="0"/>
                                                                  <w:marTop w:val="0"/>
                                                                  <w:marBottom w:val="0"/>
                                                                  <w:divBdr>
                                                                    <w:top w:val="none" w:sz="0" w:space="0" w:color="auto"/>
                                                                    <w:left w:val="none" w:sz="0" w:space="0" w:color="auto"/>
                                                                    <w:bottom w:val="none" w:sz="0" w:space="0" w:color="auto"/>
                                                                    <w:right w:val="none" w:sz="0" w:space="0" w:color="auto"/>
                                                                  </w:divBdr>
                                                                  <w:divsChild>
                                                                    <w:div w:id="437259844">
                                                                      <w:marLeft w:val="0"/>
                                                                      <w:marRight w:val="0"/>
                                                                      <w:marTop w:val="0"/>
                                                                      <w:marBottom w:val="0"/>
                                                                      <w:divBdr>
                                                                        <w:top w:val="none" w:sz="0" w:space="0" w:color="auto"/>
                                                                        <w:left w:val="none" w:sz="0" w:space="0" w:color="auto"/>
                                                                        <w:bottom w:val="none" w:sz="0" w:space="0" w:color="auto"/>
                                                                        <w:right w:val="none" w:sz="0" w:space="0" w:color="auto"/>
                                                                      </w:divBdr>
                                                                      <w:divsChild>
                                                                        <w:div w:id="738527250">
                                                                          <w:marLeft w:val="-225"/>
                                                                          <w:marRight w:val="-225"/>
                                                                          <w:marTop w:val="0"/>
                                                                          <w:marBottom w:val="0"/>
                                                                          <w:divBdr>
                                                                            <w:top w:val="none" w:sz="0" w:space="0" w:color="auto"/>
                                                                            <w:left w:val="none" w:sz="0" w:space="0" w:color="auto"/>
                                                                            <w:bottom w:val="none" w:sz="0" w:space="0" w:color="auto"/>
                                                                            <w:right w:val="none" w:sz="0" w:space="0" w:color="auto"/>
                                                                          </w:divBdr>
                                                                          <w:divsChild>
                                                                            <w:div w:id="1359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163820">
      <w:bodyDiv w:val="1"/>
      <w:marLeft w:val="0"/>
      <w:marRight w:val="0"/>
      <w:marTop w:val="0"/>
      <w:marBottom w:val="0"/>
      <w:divBdr>
        <w:top w:val="none" w:sz="0" w:space="0" w:color="auto"/>
        <w:left w:val="none" w:sz="0" w:space="0" w:color="auto"/>
        <w:bottom w:val="none" w:sz="0" w:space="0" w:color="auto"/>
        <w:right w:val="none" w:sz="0" w:space="0" w:color="auto"/>
      </w:divBdr>
    </w:div>
    <w:div w:id="1486556199">
      <w:bodyDiv w:val="1"/>
      <w:marLeft w:val="0"/>
      <w:marRight w:val="0"/>
      <w:marTop w:val="0"/>
      <w:marBottom w:val="0"/>
      <w:divBdr>
        <w:top w:val="none" w:sz="0" w:space="0" w:color="auto"/>
        <w:left w:val="none" w:sz="0" w:space="0" w:color="auto"/>
        <w:bottom w:val="none" w:sz="0" w:space="0" w:color="auto"/>
        <w:right w:val="none" w:sz="0" w:space="0" w:color="auto"/>
      </w:divBdr>
      <w:divsChild>
        <w:div w:id="1343698363">
          <w:marLeft w:val="0"/>
          <w:marRight w:val="0"/>
          <w:marTop w:val="0"/>
          <w:marBottom w:val="0"/>
          <w:divBdr>
            <w:top w:val="none" w:sz="0" w:space="0" w:color="auto"/>
            <w:left w:val="none" w:sz="0" w:space="0" w:color="auto"/>
            <w:bottom w:val="none" w:sz="0" w:space="0" w:color="auto"/>
            <w:right w:val="none" w:sz="0" w:space="0" w:color="auto"/>
          </w:divBdr>
          <w:divsChild>
            <w:div w:id="823088076">
              <w:marLeft w:val="0"/>
              <w:marRight w:val="0"/>
              <w:marTop w:val="0"/>
              <w:marBottom w:val="0"/>
              <w:divBdr>
                <w:top w:val="none" w:sz="0" w:space="0" w:color="auto"/>
                <w:left w:val="none" w:sz="0" w:space="0" w:color="auto"/>
                <w:bottom w:val="none" w:sz="0" w:space="0" w:color="auto"/>
                <w:right w:val="none" w:sz="0" w:space="0" w:color="auto"/>
              </w:divBdr>
              <w:divsChild>
                <w:div w:id="494683392">
                  <w:marLeft w:val="0"/>
                  <w:marRight w:val="0"/>
                  <w:marTop w:val="0"/>
                  <w:marBottom w:val="0"/>
                  <w:divBdr>
                    <w:top w:val="none" w:sz="0" w:space="0" w:color="auto"/>
                    <w:left w:val="none" w:sz="0" w:space="0" w:color="auto"/>
                    <w:bottom w:val="none" w:sz="0" w:space="0" w:color="auto"/>
                    <w:right w:val="none" w:sz="0" w:space="0" w:color="auto"/>
                  </w:divBdr>
                  <w:divsChild>
                    <w:div w:id="1179125161">
                      <w:marLeft w:val="0"/>
                      <w:marRight w:val="0"/>
                      <w:marTop w:val="0"/>
                      <w:marBottom w:val="0"/>
                      <w:divBdr>
                        <w:top w:val="none" w:sz="0" w:space="0" w:color="auto"/>
                        <w:left w:val="none" w:sz="0" w:space="0" w:color="auto"/>
                        <w:bottom w:val="none" w:sz="0" w:space="0" w:color="auto"/>
                        <w:right w:val="none" w:sz="0" w:space="0" w:color="auto"/>
                      </w:divBdr>
                      <w:divsChild>
                        <w:div w:id="1841508414">
                          <w:marLeft w:val="0"/>
                          <w:marRight w:val="0"/>
                          <w:marTop w:val="0"/>
                          <w:marBottom w:val="0"/>
                          <w:divBdr>
                            <w:top w:val="none" w:sz="0" w:space="0" w:color="auto"/>
                            <w:left w:val="none" w:sz="0" w:space="0" w:color="auto"/>
                            <w:bottom w:val="none" w:sz="0" w:space="0" w:color="auto"/>
                            <w:right w:val="none" w:sz="0" w:space="0" w:color="auto"/>
                          </w:divBdr>
                          <w:divsChild>
                            <w:div w:id="286276912">
                              <w:marLeft w:val="0"/>
                              <w:marRight w:val="0"/>
                              <w:marTop w:val="0"/>
                              <w:marBottom w:val="0"/>
                              <w:divBdr>
                                <w:top w:val="none" w:sz="0" w:space="0" w:color="auto"/>
                                <w:left w:val="none" w:sz="0" w:space="0" w:color="auto"/>
                                <w:bottom w:val="none" w:sz="0" w:space="0" w:color="auto"/>
                                <w:right w:val="none" w:sz="0" w:space="0" w:color="auto"/>
                              </w:divBdr>
                              <w:divsChild>
                                <w:div w:id="225071614">
                                  <w:marLeft w:val="0"/>
                                  <w:marRight w:val="0"/>
                                  <w:marTop w:val="0"/>
                                  <w:marBottom w:val="0"/>
                                  <w:divBdr>
                                    <w:top w:val="none" w:sz="0" w:space="0" w:color="auto"/>
                                    <w:left w:val="none" w:sz="0" w:space="0" w:color="auto"/>
                                    <w:bottom w:val="none" w:sz="0" w:space="0" w:color="auto"/>
                                    <w:right w:val="none" w:sz="0" w:space="0" w:color="auto"/>
                                  </w:divBdr>
                                  <w:divsChild>
                                    <w:div w:id="646132089">
                                      <w:marLeft w:val="0"/>
                                      <w:marRight w:val="0"/>
                                      <w:marTop w:val="0"/>
                                      <w:marBottom w:val="0"/>
                                      <w:divBdr>
                                        <w:top w:val="none" w:sz="0" w:space="0" w:color="auto"/>
                                        <w:left w:val="none" w:sz="0" w:space="0" w:color="auto"/>
                                        <w:bottom w:val="none" w:sz="0" w:space="0" w:color="auto"/>
                                        <w:right w:val="none" w:sz="0" w:space="0" w:color="auto"/>
                                      </w:divBdr>
                                      <w:divsChild>
                                        <w:div w:id="928008478">
                                          <w:marLeft w:val="-150"/>
                                          <w:marRight w:val="-150"/>
                                          <w:marTop w:val="0"/>
                                          <w:marBottom w:val="0"/>
                                          <w:divBdr>
                                            <w:top w:val="none" w:sz="0" w:space="0" w:color="auto"/>
                                            <w:left w:val="none" w:sz="0" w:space="0" w:color="auto"/>
                                            <w:bottom w:val="none" w:sz="0" w:space="0" w:color="auto"/>
                                            <w:right w:val="none" w:sz="0" w:space="0" w:color="auto"/>
                                          </w:divBdr>
                                          <w:divsChild>
                                            <w:div w:id="1933464583">
                                              <w:marLeft w:val="0"/>
                                              <w:marRight w:val="0"/>
                                              <w:marTop w:val="0"/>
                                              <w:marBottom w:val="0"/>
                                              <w:divBdr>
                                                <w:top w:val="none" w:sz="0" w:space="0" w:color="auto"/>
                                                <w:left w:val="none" w:sz="0" w:space="0" w:color="auto"/>
                                                <w:bottom w:val="none" w:sz="0" w:space="0" w:color="auto"/>
                                                <w:right w:val="none" w:sz="0" w:space="0" w:color="auto"/>
                                              </w:divBdr>
                                              <w:divsChild>
                                                <w:div w:id="1428884670">
                                                  <w:marLeft w:val="0"/>
                                                  <w:marRight w:val="0"/>
                                                  <w:marTop w:val="0"/>
                                                  <w:marBottom w:val="0"/>
                                                  <w:divBdr>
                                                    <w:top w:val="none" w:sz="0" w:space="0" w:color="auto"/>
                                                    <w:left w:val="none" w:sz="0" w:space="0" w:color="auto"/>
                                                    <w:bottom w:val="none" w:sz="0" w:space="0" w:color="auto"/>
                                                    <w:right w:val="none" w:sz="0" w:space="0" w:color="auto"/>
                                                  </w:divBdr>
                                                  <w:divsChild>
                                                    <w:div w:id="138691107">
                                                      <w:marLeft w:val="0"/>
                                                      <w:marRight w:val="0"/>
                                                      <w:marTop w:val="0"/>
                                                      <w:marBottom w:val="0"/>
                                                      <w:divBdr>
                                                        <w:top w:val="none" w:sz="0" w:space="0" w:color="auto"/>
                                                        <w:left w:val="none" w:sz="0" w:space="0" w:color="auto"/>
                                                        <w:bottom w:val="none" w:sz="0" w:space="0" w:color="auto"/>
                                                        <w:right w:val="none" w:sz="0" w:space="0" w:color="auto"/>
                                                      </w:divBdr>
                                                      <w:divsChild>
                                                        <w:div w:id="657729542">
                                                          <w:marLeft w:val="0"/>
                                                          <w:marRight w:val="0"/>
                                                          <w:marTop w:val="0"/>
                                                          <w:marBottom w:val="0"/>
                                                          <w:divBdr>
                                                            <w:top w:val="none" w:sz="0" w:space="0" w:color="auto"/>
                                                            <w:left w:val="none" w:sz="0" w:space="0" w:color="auto"/>
                                                            <w:bottom w:val="none" w:sz="0" w:space="0" w:color="auto"/>
                                                            <w:right w:val="none" w:sz="0" w:space="0" w:color="auto"/>
                                                          </w:divBdr>
                                                          <w:divsChild>
                                                            <w:div w:id="2128428948">
                                                              <w:marLeft w:val="0"/>
                                                              <w:marRight w:val="0"/>
                                                              <w:marTop w:val="0"/>
                                                              <w:marBottom w:val="0"/>
                                                              <w:divBdr>
                                                                <w:top w:val="none" w:sz="0" w:space="0" w:color="auto"/>
                                                                <w:left w:val="none" w:sz="0" w:space="0" w:color="auto"/>
                                                                <w:bottom w:val="none" w:sz="0" w:space="0" w:color="auto"/>
                                                                <w:right w:val="none" w:sz="0" w:space="0" w:color="auto"/>
                                                              </w:divBdr>
                                                              <w:divsChild>
                                                                <w:div w:id="739211886">
                                                                  <w:marLeft w:val="0"/>
                                                                  <w:marRight w:val="0"/>
                                                                  <w:marTop w:val="0"/>
                                                                  <w:marBottom w:val="0"/>
                                                                  <w:divBdr>
                                                                    <w:top w:val="none" w:sz="0" w:space="0" w:color="auto"/>
                                                                    <w:left w:val="none" w:sz="0" w:space="0" w:color="auto"/>
                                                                    <w:bottom w:val="none" w:sz="0" w:space="0" w:color="auto"/>
                                                                    <w:right w:val="none" w:sz="0" w:space="0" w:color="auto"/>
                                                                  </w:divBdr>
                                                                  <w:divsChild>
                                                                    <w:div w:id="859003301">
                                                                      <w:marLeft w:val="0"/>
                                                                      <w:marRight w:val="0"/>
                                                                      <w:marTop w:val="0"/>
                                                                      <w:marBottom w:val="0"/>
                                                                      <w:divBdr>
                                                                        <w:top w:val="none" w:sz="0" w:space="0" w:color="auto"/>
                                                                        <w:left w:val="none" w:sz="0" w:space="0" w:color="auto"/>
                                                                        <w:bottom w:val="none" w:sz="0" w:space="0" w:color="auto"/>
                                                                        <w:right w:val="none" w:sz="0" w:space="0" w:color="auto"/>
                                                                      </w:divBdr>
                                                                      <w:divsChild>
                                                                        <w:div w:id="1102148354">
                                                                          <w:marLeft w:val="-225"/>
                                                                          <w:marRight w:val="-225"/>
                                                                          <w:marTop w:val="0"/>
                                                                          <w:marBottom w:val="0"/>
                                                                          <w:divBdr>
                                                                            <w:top w:val="none" w:sz="0" w:space="0" w:color="auto"/>
                                                                            <w:left w:val="none" w:sz="0" w:space="0" w:color="auto"/>
                                                                            <w:bottom w:val="none" w:sz="0" w:space="0" w:color="auto"/>
                                                                            <w:right w:val="none" w:sz="0" w:space="0" w:color="auto"/>
                                                                          </w:divBdr>
                                                                          <w:divsChild>
                                                                            <w:div w:id="1712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625160">
      <w:bodyDiv w:val="1"/>
      <w:marLeft w:val="0"/>
      <w:marRight w:val="0"/>
      <w:marTop w:val="0"/>
      <w:marBottom w:val="0"/>
      <w:divBdr>
        <w:top w:val="none" w:sz="0" w:space="0" w:color="auto"/>
        <w:left w:val="none" w:sz="0" w:space="0" w:color="auto"/>
        <w:bottom w:val="none" w:sz="0" w:space="0" w:color="auto"/>
        <w:right w:val="none" w:sz="0" w:space="0" w:color="auto"/>
      </w:divBdr>
    </w:div>
    <w:div w:id="1487042158">
      <w:bodyDiv w:val="1"/>
      <w:marLeft w:val="0"/>
      <w:marRight w:val="0"/>
      <w:marTop w:val="0"/>
      <w:marBottom w:val="0"/>
      <w:divBdr>
        <w:top w:val="none" w:sz="0" w:space="0" w:color="auto"/>
        <w:left w:val="none" w:sz="0" w:space="0" w:color="auto"/>
        <w:bottom w:val="none" w:sz="0" w:space="0" w:color="auto"/>
        <w:right w:val="none" w:sz="0" w:space="0" w:color="auto"/>
      </w:divBdr>
    </w:div>
    <w:div w:id="1487478182">
      <w:bodyDiv w:val="1"/>
      <w:marLeft w:val="0"/>
      <w:marRight w:val="0"/>
      <w:marTop w:val="0"/>
      <w:marBottom w:val="0"/>
      <w:divBdr>
        <w:top w:val="none" w:sz="0" w:space="0" w:color="auto"/>
        <w:left w:val="none" w:sz="0" w:space="0" w:color="auto"/>
        <w:bottom w:val="none" w:sz="0" w:space="0" w:color="auto"/>
        <w:right w:val="none" w:sz="0" w:space="0" w:color="auto"/>
      </w:divBdr>
    </w:div>
    <w:div w:id="1487627205">
      <w:bodyDiv w:val="1"/>
      <w:marLeft w:val="0"/>
      <w:marRight w:val="0"/>
      <w:marTop w:val="0"/>
      <w:marBottom w:val="0"/>
      <w:divBdr>
        <w:top w:val="none" w:sz="0" w:space="0" w:color="auto"/>
        <w:left w:val="none" w:sz="0" w:space="0" w:color="auto"/>
        <w:bottom w:val="none" w:sz="0" w:space="0" w:color="auto"/>
        <w:right w:val="none" w:sz="0" w:space="0" w:color="auto"/>
      </w:divBdr>
    </w:div>
    <w:div w:id="1488090317">
      <w:bodyDiv w:val="1"/>
      <w:marLeft w:val="0"/>
      <w:marRight w:val="0"/>
      <w:marTop w:val="0"/>
      <w:marBottom w:val="0"/>
      <w:divBdr>
        <w:top w:val="none" w:sz="0" w:space="0" w:color="auto"/>
        <w:left w:val="none" w:sz="0" w:space="0" w:color="auto"/>
        <w:bottom w:val="none" w:sz="0" w:space="0" w:color="auto"/>
        <w:right w:val="none" w:sz="0" w:space="0" w:color="auto"/>
      </w:divBdr>
    </w:div>
    <w:div w:id="1488128368">
      <w:bodyDiv w:val="1"/>
      <w:marLeft w:val="0"/>
      <w:marRight w:val="0"/>
      <w:marTop w:val="0"/>
      <w:marBottom w:val="0"/>
      <w:divBdr>
        <w:top w:val="none" w:sz="0" w:space="0" w:color="auto"/>
        <w:left w:val="none" w:sz="0" w:space="0" w:color="auto"/>
        <w:bottom w:val="none" w:sz="0" w:space="0" w:color="auto"/>
        <w:right w:val="none" w:sz="0" w:space="0" w:color="auto"/>
      </w:divBdr>
    </w:div>
    <w:div w:id="1488284069">
      <w:bodyDiv w:val="1"/>
      <w:marLeft w:val="0"/>
      <w:marRight w:val="0"/>
      <w:marTop w:val="0"/>
      <w:marBottom w:val="0"/>
      <w:divBdr>
        <w:top w:val="none" w:sz="0" w:space="0" w:color="auto"/>
        <w:left w:val="none" w:sz="0" w:space="0" w:color="auto"/>
        <w:bottom w:val="none" w:sz="0" w:space="0" w:color="auto"/>
        <w:right w:val="none" w:sz="0" w:space="0" w:color="auto"/>
      </w:divBdr>
    </w:div>
    <w:div w:id="1488859425">
      <w:bodyDiv w:val="1"/>
      <w:marLeft w:val="0"/>
      <w:marRight w:val="0"/>
      <w:marTop w:val="0"/>
      <w:marBottom w:val="0"/>
      <w:divBdr>
        <w:top w:val="none" w:sz="0" w:space="0" w:color="auto"/>
        <w:left w:val="none" w:sz="0" w:space="0" w:color="auto"/>
        <w:bottom w:val="none" w:sz="0" w:space="0" w:color="auto"/>
        <w:right w:val="none" w:sz="0" w:space="0" w:color="auto"/>
      </w:divBdr>
    </w:div>
    <w:div w:id="1489324863">
      <w:bodyDiv w:val="1"/>
      <w:marLeft w:val="0"/>
      <w:marRight w:val="0"/>
      <w:marTop w:val="0"/>
      <w:marBottom w:val="0"/>
      <w:divBdr>
        <w:top w:val="none" w:sz="0" w:space="0" w:color="auto"/>
        <w:left w:val="none" w:sz="0" w:space="0" w:color="auto"/>
        <w:bottom w:val="none" w:sz="0" w:space="0" w:color="auto"/>
        <w:right w:val="none" w:sz="0" w:space="0" w:color="auto"/>
      </w:divBdr>
    </w:div>
    <w:div w:id="1489637113">
      <w:bodyDiv w:val="1"/>
      <w:marLeft w:val="0"/>
      <w:marRight w:val="0"/>
      <w:marTop w:val="0"/>
      <w:marBottom w:val="0"/>
      <w:divBdr>
        <w:top w:val="none" w:sz="0" w:space="0" w:color="auto"/>
        <w:left w:val="none" w:sz="0" w:space="0" w:color="auto"/>
        <w:bottom w:val="none" w:sz="0" w:space="0" w:color="auto"/>
        <w:right w:val="none" w:sz="0" w:space="0" w:color="auto"/>
      </w:divBdr>
    </w:div>
    <w:div w:id="1490096697">
      <w:bodyDiv w:val="1"/>
      <w:marLeft w:val="0"/>
      <w:marRight w:val="0"/>
      <w:marTop w:val="0"/>
      <w:marBottom w:val="0"/>
      <w:divBdr>
        <w:top w:val="none" w:sz="0" w:space="0" w:color="auto"/>
        <w:left w:val="none" w:sz="0" w:space="0" w:color="auto"/>
        <w:bottom w:val="none" w:sz="0" w:space="0" w:color="auto"/>
        <w:right w:val="none" w:sz="0" w:space="0" w:color="auto"/>
      </w:divBdr>
    </w:div>
    <w:div w:id="1490289649">
      <w:bodyDiv w:val="1"/>
      <w:marLeft w:val="0"/>
      <w:marRight w:val="0"/>
      <w:marTop w:val="0"/>
      <w:marBottom w:val="0"/>
      <w:divBdr>
        <w:top w:val="none" w:sz="0" w:space="0" w:color="auto"/>
        <w:left w:val="none" w:sz="0" w:space="0" w:color="auto"/>
        <w:bottom w:val="none" w:sz="0" w:space="0" w:color="auto"/>
        <w:right w:val="none" w:sz="0" w:space="0" w:color="auto"/>
      </w:divBdr>
    </w:div>
    <w:div w:id="1490364789">
      <w:bodyDiv w:val="1"/>
      <w:marLeft w:val="0"/>
      <w:marRight w:val="0"/>
      <w:marTop w:val="0"/>
      <w:marBottom w:val="0"/>
      <w:divBdr>
        <w:top w:val="none" w:sz="0" w:space="0" w:color="auto"/>
        <w:left w:val="none" w:sz="0" w:space="0" w:color="auto"/>
        <w:bottom w:val="none" w:sz="0" w:space="0" w:color="auto"/>
        <w:right w:val="none" w:sz="0" w:space="0" w:color="auto"/>
      </w:divBdr>
    </w:div>
    <w:div w:id="1490437382">
      <w:bodyDiv w:val="1"/>
      <w:marLeft w:val="0"/>
      <w:marRight w:val="0"/>
      <w:marTop w:val="0"/>
      <w:marBottom w:val="0"/>
      <w:divBdr>
        <w:top w:val="none" w:sz="0" w:space="0" w:color="auto"/>
        <w:left w:val="none" w:sz="0" w:space="0" w:color="auto"/>
        <w:bottom w:val="none" w:sz="0" w:space="0" w:color="auto"/>
        <w:right w:val="none" w:sz="0" w:space="0" w:color="auto"/>
      </w:divBdr>
    </w:div>
    <w:div w:id="1490515997">
      <w:bodyDiv w:val="1"/>
      <w:marLeft w:val="0"/>
      <w:marRight w:val="0"/>
      <w:marTop w:val="0"/>
      <w:marBottom w:val="0"/>
      <w:divBdr>
        <w:top w:val="none" w:sz="0" w:space="0" w:color="auto"/>
        <w:left w:val="none" w:sz="0" w:space="0" w:color="auto"/>
        <w:bottom w:val="none" w:sz="0" w:space="0" w:color="auto"/>
        <w:right w:val="none" w:sz="0" w:space="0" w:color="auto"/>
      </w:divBdr>
    </w:div>
    <w:div w:id="1491017947">
      <w:bodyDiv w:val="1"/>
      <w:marLeft w:val="0"/>
      <w:marRight w:val="0"/>
      <w:marTop w:val="0"/>
      <w:marBottom w:val="0"/>
      <w:divBdr>
        <w:top w:val="none" w:sz="0" w:space="0" w:color="auto"/>
        <w:left w:val="none" w:sz="0" w:space="0" w:color="auto"/>
        <w:bottom w:val="none" w:sz="0" w:space="0" w:color="auto"/>
        <w:right w:val="none" w:sz="0" w:space="0" w:color="auto"/>
      </w:divBdr>
      <w:divsChild>
        <w:div w:id="1269846879">
          <w:marLeft w:val="0"/>
          <w:marRight w:val="0"/>
          <w:marTop w:val="0"/>
          <w:marBottom w:val="0"/>
          <w:divBdr>
            <w:top w:val="none" w:sz="0" w:space="0" w:color="auto"/>
            <w:left w:val="none" w:sz="0" w:space="0" w:color="auto"/>
            <w:bottom w:val="none" w:sz="0" w:space="0" w:color="auto"/>
            <w:right w:val="none" w:sz="0" w:space="0" w:color="auto"/>
          </w:divBdr>
        </w:div>
      </w:divsChild>
    </w:div>
    <w:div w:id="1491484695">
      <w:bodyDiv w:val="1"/>
      <w:marLeft w:val="0"/>
      <w:marRight w:val="0"/>
      <w:marTop w:val="0"/>
      <w:marBottom w:val="0"/>
      <w:divBdr>
        <w:top w:val="none" w:sz="0" w:space="0" w:color="auto"/>
        <w:left w:val="none" w:sz="0" w:space="0" w:color="auto"/>
        <w:bottom w:val="none" w:sz="0" w:space="0" w:color="auto"/>
        <w:right w:val="none" w:sz="0" w:space="0" w:color="auto"/>
      </w:divBdr>
      <w:divsChild>
        <w:div w:id="1943144998">
          <w:marLeft w:val="0"/>
          <w:marRight w:val="0"/>
          <w:marTop w:val="0"/>
          <w:marBottom w:val="0"/>
          <w:divBdr>
            <w:top w:val="none" w:sz="0" w:space="0" w:color="auto"/>
            <w:left w:val="none" w:sz="0" w:space="0" w:color="auto"/>
            <w:bottom w:val="none" w:sz="0" w:space="0" w:color="auto"/>
            <w:right w:val="none" w:sz="0" w:space="0" w:color="auto"/>
          </w:divBdr>
          <w:divsChild>
            <w:div w:id="1511410793">
              <w:marLeft w:val="0"/>
              <w:marRight w:val="0"/>
              <w:marTop w:val="0"/>
              <w:marBottom w:val="0"/>
              <w:divBdr>
                <w:top w:val="none" w:sz="0" w:space="0" w:color="auto"/>
                <w:left w:val="none" w:sz="0" w:space="0" w:color="auto"/>
                <w:bottom w:val="none" w:sz="0" w:space="0" w:color="auto"/>
                <w:right w:val="none" w:sz="0" w:space="0" w:color="auto"/>
              </w:divBdr>
              <w:divsChild>
                <w:div w:id="331564980">
                  <w:marLeft w:val="0"/>
                  <w:marRight w:val="0"/>
                  <w:marTop w:val="0"/>
                  <w:marBottom w:val="0"/>
                  <w:divBdr>
                    <w:top w:val="none" w:sz="0" w:space="0" w:color="auto"/>
                    <w:left w:val="none" w:sz="0" w:space="0" w:color="auto"/>
                    <w:bottom w:val="none" w:sz="0" w:space="0" w:color="auto"/>
                    <w:right w:val="none" w:sz="0" w:space="0" w:color="auto"/>
                  </w:divBdr>
                  <w:divsChild>
                    <w:div w:id="1061714206">
                      <w:marLeft w:val="0"/>
                      <w:marRight w:val="0"/>
                      <w:marTop w:val="0"/>
                      <w:marBottom w:val="0"/>
                      <w:divBdr>
                        <w:top w:val="none" w:sz="0" w:space="0" w:color="auto"/>
                        <w:left w:val="none" w:sz="0" w:space="0" w:color="auto"/>
                        <w:bottom w:val="none" w:sz="0" w:space="0" w:color="auto"/>
                        <w:right w:val="none" w:sz="0" w:space="0" w:color="auto"/>
                      </w:divBdr>
                      <w:divsChild>
                        <w:div w:id="1473404292">
                          <w:marLeft w:val="0"/>
                          <w:marRight w:val="0"/>
                          <w:marTop w:val="0"/>
                          <w:marBottom w:val="0"/>
                          <w:divBdr>
                            <w:top w:val="none" w:sz="0" w:space="0" w:color="auto"/>
                            <w:left w:val="none" w:sz="0" w:space="0" w:color="auto"/>
                            <w:bottom w:val="none" w:sz="0" w:space="0" w:color="auto"/>
                            <w:right w:val="none" w:sz="0" w:space="0" w:color="auto"/>
                          </w:divBdr>
                          <w:divsChild>
                            <w:div w:id="314529653">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sChild>
                                    <w:div w:id="593787288">
                                      <w:marLeft w:val="0"/>
                                      <w:marRight w:val="0"/>
                                      <w:marTop w:val="0"/>
                                      <w:marBottom w:val="0"/>
                                      <w:divBdr>
                                        <w:top w:val="none" w:sz="0" w:space="0" w:color="auto"/>
                                        <w:left w:val="none" w:sz="0" w:space="0" w:color="auto"/>
                                        <w:bottom w:val="none" w:sz="0" w:space="0" w:color="auto"/>
                                        <w:right w:val="none" w:sz="0" w:space="0" w:color="auto"/>
                                      </w:divBdr>
                                      <w:divsChild>
                                        <w:div w:id="820269566">
                                          <w:marLeft w:val="-150"/>
                                          <w:marRight w:val="-150"/>
                                          <w:marTop w:val="0"/>
                                          <w:marBottom w:val="0"/>
                                          <w:divBdr>
                                            <w:top w:val="none" w:sz="0" w:space="0" w:color="auto"/>
                                            <w:left w:val="none" w:sz="0" w:space="0" w:color="auto"/>
                                            <w:bottom w:val="none" w:sz="0" w:space="0" w:color="auto"/>
                                            <w:right w:val="none" w:sz="0" w:space="0" w:color="auto"/>
                                          </w:divBdr>
                                          <w:divsChild>
                                            <w:div w:id="1159225929">
                                              <w:marLeft w:val="0"/>
                                              <w:marRight w:val="0"/>
                                              <w:marTop w:val="0"/>
                                              <w:marBottom w:val="0"/>
                                              <w:divBdr>
                                                <w:top w:val="none" w:sz="0" w:space="0" w:color="auto"/>
                                                <w:left w:val="none" w:sz="0" w:space="0" w:color="auto"/>
                                                <w:bottom w:val="none" w:sz="0" w:space="0" w:color="auto"/>
                                                <w:right w:val="none" w:sz="0" w:space="0" w:color="auto"/>
                                              </w:divBdr>
                                              <w:divsChild>
                                                <w:div w:id="260921388">
                                                  <w:marLeft w:val="0"/>
                                                  <w:marRight w:val="0"/>
                                                  <w:marTop w:val="0"/>
                                                  <w:marBottom w:val="0"/>
                                                  <w:divBdr>
                                                    <w:top w:val="none" w:sz="0" w:space="0" w:color="auto"/>
                                                    <w:left w:val="none" w:sz="0" w:space="0" w:color="auto"/>
                                                    <w:bottom w:val="none" w:sz="0" w:space="0" w:color="auto"/>
                                                    <w:right w:val="none" w:sz="0" w:space="0" w:color="auto"/>
                                                  </w:divBdr>
                                                  <w:divsChild>
                                                    <w:div w:id="1329016125">
                                                      <w:marLeft w:val="0"/>
                                                      <w:marRight w:val="0"/>
                                                      <w:marTop w:val="0"/>
                                                      <w:marBottom w:val="0"/>
                                                      <w:divBdr>
                                                        <w:top w:val="none" w:sz="0" w:space="0" w:color="auto"/>
                                                        <w:left w:val="none" w:sz="0" w:space="0" w:color="auto"/>
                                                        <w:bottom w:val="none" w:sz="0" w:space="0" w:color="auto"/>
                                                        <w:right w:val="none" w:sz="0" w:space="0" w:color="auto"/>
                                                      </w:divBdr>
                                                      <w:divsChild>
                                                        <w:div w:id="1668169621">
                                                          <w:marLeft w:val="0"/>
                                                          <w:marRight w:val="0"/>
                                                          <w:marTop w:val="0"/>
                                                          <w:marBottom w:val="0"/>
                                                          <w:divBdr>
                                                            <w:top w:val="none" w:sz="0" w:space="0" w:color="auto"/>
                                                            <w:left w:val="none" w:sz="0" w:space="0" w:color="auto"/>
                                                            <w:bottom w:val="none" w:sz="0" w:space="0" w:color="auto"/>
                                                            <w:right w:val="none" w:sz="0" w:space="0" w:color="auto"/>
                                                          </w:divBdr>
                                                          <w:divsChild>
                                                            <w:div w:id="1549685575">
                                                              <w:marLeft w:val="0"/>
                                                              <w:marRight w:val="0"/>
                                                              <w:marTop w:val="0"/>
                                                              <w:marBottom w:val="0"/>
                                                              <w:divBdr>
                                                                <w:top w:val="none" w:sz="0" w:space="0" w:color="auto"/>
                                                                <w:left w:val="none" w:sz="0" w:space="0" w:color="auto"/>
                                                                <w:bottom w:val="none" w:sz="0" w:space="0" w:color="auto"/>
                                                                <w:right w:val="none" w:sz="0" w:space="0" w:color="auto"/>
                                                              </w:divBdr>
                                                              <w:divsChild>
                                                                <w:div w:id="696388388">
                                                                  <w:marLeft w:val="0"/>
                                                                  <w:marRight w:val="0"/>
                                                                  <w:marTop w:val="0"/>
                                                                  <w:marBottom w:val="0"/>
                                                                  <w:divBdr>
                                                                    <w:top w:val="none" w:sz="0" w:space="0" w:color="auto"/>
                                                                    <w:left w:val="none" w:sz="0" w:space="0" w:color="auto"/>
                                                                    <w:bottom w:val="none" w:sz="0" w:space="0" w:color="auto"/>
                                                                    <w:right w:val="none" w:sz="0" w:space="0" w:color="auto"/>
                                                                  </w:divBdr>
                                                                  <w:divsChild>
                                                                    <w:div w:id="963659055">
                                                                      <w:marLeft w:val="0"/>
                                                                      <w:marRight w:val="0"/>
                                                                      <w:marTop w:val="0"/>
                                                                      <w:marBottom w:val="0"/>
                                                                      <w:divBdr>
                                                                        <w:top w:val="none" w:sz="0" w:space="0" w:color="auto"/>
                                                                        <w:left w:val="none" w:sz="0" w:space="0" w:color="auto"/>
                                                                        <w:bottom w:val="none" w:sz="0" w:space="0" w:color="auto"/>
                                                                        <w:right w:val="none" w:sz="0" w:space="0" w:color="auto"/>
                                                                      </w:divBdr>
                                                                      <w:divsChild>
                                                                        <w:div w:id="418062219">
                                                                          <w:marLeft w:val="-225"/>
                                                                          <w:marRight w:val="-225"/>
                                                                          <w:marTop w:val="0"/>
                                                                          <w:marBottom w:val="0"/>
                                                                          <w:divBdr>
                                                                            <w:top w:val="none" w:sz="0" w:space="0" w:color="auto"/>
                                                                            <w:left w:val="none" w:sz="0" w:space="0" w:color="auto"/>
                                                                            <w:bottom w:val="none" w:sz="0" w:space="0" w:color="auto"/>
                                                                            <w:right w:val="none" w:sz="0" w:space="0" w:color="auto"/>
                                                                          </w:divBdr>
                                                                          <w:divsChild>
                                                                            <w:div w:id="26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823030">
      <w:bodyDiv w:val="1"/>
      <w:marLeft w:val="0"/>
      <w:marRight w:val="0"/>
      <w:marTop w:val="0"/>
      <w:marBottom w:val="0"/>
      <w:divBdr>
        <w:top w:val="none" w:sz="0" w:space="0" w:color="auto"/>
        <w:left w:val="none" w:sz="0" w:space="0" w:color="auto"/>
        <w:bottom w:val="none" w:sz="0" w:space="0" w:color="auto"/>
        <w:right w:val="none" w:sz="0" w:space="0" w:color="auto"/>
      </w:divBdr>
      <w:divsChild>
        <w:div w:id="1582637604">
          <w:marLeft w:val="0"/>
          <w:marRight w:val="0"/>
          <w:marTop w:val="0"/>
          <w:marBottom w:val="0"/>
          <w:divBdr>
            <w:top w:val="none" w:sz="0" w:space="0" w:color="auto"/>
            <w:left w:val="none" w:sz="0" w:space="0" w:color="auto"/>
            <w:bottom w:val="none" w:sz="0" w:space="0" w:color="auto"/>
            <w:right w:val="none" w:sz="0" w:space="0" w:color="auto"/>
          </w:divBdr>
        </w:div>
      </w:divsChild>
    </w:div>
    <w:div w:id="1492745816">
      <w:bodyDiv w:val="1"/>
      <w:marLeft w:val="0"/>
      <w:marRight w:val="0"/>
      <w:marTop w:val="0"/>
      <w:marBottom w:val="0"/>
      <w:divBdr>
        <w:top w:val="none" w:sz="0" w:space="0" w:color="auto"/>
        <w:left w:val="none" w:sz="0" w:space="0" w:color="auto"/>
        <w:bottom w:val="none" w:sz="0" w:space="0" w:color="auto"/>
        <w:right w:val="none" w:sz="0" w:space="0" w:color="auto"/>
      </w:divBdr>
    </w:div>
    <w:div w:id="1493639237">
      <w:bodyDiv w:val="1"/>
      <w:marLeft w:val="0"/>
      <w:marRight w:val="0"/>
      <w:marTop w:val="0"/>
      <w:marBottom w:val="0"/>
      <w:divBdr>
        <w:top w:val="none" w:sz="0" w:space="0" w:color="auto"/>
        <w:left w:val="none" w:sz="0" w:space="0" w:color="auto"/>
        <w:bottom w:val="none" w:sz="0" w:space="0" w:color="auto"/>
        <w:right w:val="none" w:sz="0" w:space="0" w:color="auto"/>
      </w:divBdr>
      <w:divsChild>
        <w:div w:id="1078750431">
          <w:marLeft w:val="0"/>
          <w:marRight w:val="0"/>
          <w:marTop w:val="0"/>
          <w:marBottom w:val="0"/>
          <w:divBdr>
            <w:top w:val="none" w:sz="0" w:space="0" w:color="auto"/>
            <w:left w:val="none" w:sz="0" w:space="0" w:color="auto"/>
            <w:bottom w:val="none" w:sz="0" w:space="0" w:color="auto"/>
            <w:right w:val="none" w:sz="0" w:space="0" w:color="auto"/>
          </w:divBdr>
        </w:div>
      </w:divsChild>
    </w:div>
    <w:div w:id="1494295078">
      <w:bodyDiv w:val="1"/>
      <w:marLeft w:val="0"/>
      <w:marRight w:val="0"/>
      <w:marTop w:val="0"/>
      <w:marBottom w:val="0"/>
      <w:divBdr>
        <w:top w:val="none" w:sz="0" w:space="0" w:color="auto"/>
        <w:left w:val="none" w:sz="0" w:space="0" w:color="auto"/>
        <w:bottom w:val="none" w:sz="0" w:space="0" w:color="auto"/>
        <w:right w:val="none" w:sz="0" w:space="0" w:color="auto"/>
      </w:divBdr>
      <w:divsChild>
        <w:div w:id="1656834536">
          <w:marLeft w:val="0"/>
          <w:marRight w:val="0"/>
          <w:marTop w:val="0"/>
          <w:marBottom w:val="0"/>
          <w:divBdr>
            <w:top w:val="none" w:sz="0" w:space="0" w:color="auto"/>
            <w:left w:val="none" w:sz="0" w:space="0" w:color="auto"/>
            <w:bottom w:val="none" w:sz="0" w:space="0" w:color="auto"/>
            <w:right w:val="none" w:sz="0" w:space="0" w:color="auto"/>
          </w:divBdr>
        </w:div>
      </w:divsChild>
    </w:div>
    <w:div w:id="1494299149">
      <w:bodyDiv w:val="1"/>
      <w:marLeft w:val="0"/>
      <w:marRight w:val="0"/>
      <w:marTop w:val="0"/>
      <w:marBottom w:val="0"/>
      <w:divBdr>
        <w:top w:val="none" w:sz="0" w:space="0" w:color="auto"/>
        <w:left w:val="none" w:sz="0" w:space="0" w:color="auto"/>
        <w:bottom w:val="none" w:sz="0" w:space="0" w:color="auto"/>
        <w:right w:val="none" w:sz="0" w:space="0" w:color="auto"/>
      </w:divBdr>
    </w:div>
    <w:div w:id="1494565416">
      <w:bodyDiv w:val="1"/>
      <w:marLeft w:val="0"/>
      <w:marRight w:val="0"/>
      <w:marTop w:val="0"/>
      <w:marBottom w:val="0"/>
      <w:divBdr>
        <w:top w:val="none" w:sz="0" w:space="0" w:color="auto"/>
        <w:left w:val="none" w:sz="0" w:space="0" w:color="auto"/>
        <w:bottom w:val="none" w:sz="0" w:space="0" w:color="auto"/>
        <w:right w:val="none" w:sz="0" w:space="0" w:color="auto"/>
      </w:divBdr>
    </w:div>
    <w:div w:id="1494642967">
      <w:bodyDiv w:val="1"/>
      <w:marLeft w:val="0"/>
      <w:marRight w:val="0"/>
      <w:marTop w:val="0"/>
      <w:marBottom w:val="0"/>
      <w:divBdr>
        <w:top w:val="none" w:sz="0" w:space="0" w:color="auto"/>
        <w:left w:val="none" w:sz="0" w:space="0" w:color="auto"/>
        <w:bottom w:val="none" w:sz="0" w:space="0" w:color="auto"/>
        <w:right w:val="none" w:sz="0" w:space="0" w:color="auto"/>
      </w:divBdr>
    </w:div>
    <w:div w:id="1495028503">
      <w:bodyDiv w:val="1"/>
      <w:marLeft w:val="0"/>
      <w:marRight w:val="0"/>
      <w:marTop w:val="0"/>
      <w:marBottom w:val="0"/>
      <w:divBdr>
        <w:top w:val="none" w:sz="0" w:space="0" w:color="auto"/>
        <w:left w:val="none" w:sz="0" w:space="0" w:color="auto"/>
        <w:bottom w:val="none" w:sz="0" w:space="0" w:color="auto"/>
        <w:right w:val="none" w:sz="0" w:space="0" w:color="auto"/>
      </w:divBdr>
      <w:divsChild>
        <w:div w:id="625505847">
          <w:marLeft w:val="0"/>
          <w:marRight w:val="0"/>
          <w:marTop w:val="0"/>
          <w:marBottom w:val="0"/>
          <w:divBdr>
            <w:top w:val="none" w:sz="0" w:space="0" w:color="auto"/>
            <w:left w:val="none" w:sz="0" w:space="0" w:color="auto"/>
            <w:bottom w:val="none" w:sz="0" w:space="0" w:color="auto"/>
            <w:right w:val="none" w:sz="0" w:space="0" w:color="auto"/>
          </w:divBdr>
          <w:divsChild>
            <w:div w:id="1766878687">
              <w:marLeft w:val="150"/>
              <w:marRight w:val="150"/>
              <w:marTop w:val="0"/>
              <w:marBottom w:val="0"/>
              <w:divBdr>
                <w:top w:val="none" w:sz="0" w:space="0" w:color="auto"/>
                <w:left w:val="none" w:sz="0" w:space="0" w:color="auto"/>
                <w:bottom w:val="none" w:sz="0" w:space="0" w:color="auto"/>
                <w:right w:val="none" w:sz="0" w:space="0" w:color="auto"/>
              </w:divBdr>
              <w:divsChild>
                <w:div w:id="763037556">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495148368">
      <w:bodyDiv w:val="1"/>
      <w:marLeft w:val="0"/>
      <w:marRight w:val="0"/>
      <w:marTop w:val="0"/>
      <w:marBottom w:val="0"/>
      <w:divBdr>
        <w:top w:val="none" w:sz="0" w:space="0" w:color="auto"/>
        <w:left w:val="none" w:sz="0" w:space="0" w:color="auto"/>
        <w:bottom w:val="none" w:sz="0" w:space="0" w:color="auto"/>
        <w:right w:val="none" w:sz="0" w:space="0" w:color="auto"/>
      </w:divBdr>
    </w:div>
    <w:div w:id="1495754343">
      <w:bodyDiv w:val="1"/>
      <w:marLeft w:val="0"/>
      <w:marRight w:val="0"/>
      <w:marTop w:val="0"/>
      <w:marBottom w:val="0"/>
      <w:divBdr>
        <w:top w:val="none" w:sz="0" w:space="0" w:color="auto"/>
        <w:left w:val="none" w:sz="0" w:space="0" w:color="auto"/>
        <w:bottom w:val="none" w:sz="0" w:space="0" w:color="auto"/>
        <w:right w:val="none" w:sz="0" w:space="0" w:color="auto"/>
      </w:divBdr>
      <w:divsChild>
        <w:div w:id="323972106">
          <w:marLeft w:val="0"/>
          <w:marRight w:val="0"/>
          <w:marTop w:val="0"/>
          <w:marBottom w:val="0"/>
          <w:divBdr>
            <w:top w:val="none" w:sz="0" w:space="0" w:color="auto"/>
            <w:left w:val="none" w:sz="0" w:space="0" w:color="auto"/>
            <w:bottom w:val="none" w:sz="0" w:space="0" w:color="auto"/>
            <w:right w:val="none" w:sz="0" w:space="0" w:color="auto"/>
          </w:divBdr>
        </w:div>
      </w:divsChild>
    </w:div>
    <w:div w:id="1495880976">
      <w:bodyDiv w:val="1"/>
      <w:marLeft w:val="0"/>
      <w:marRight w:val="0"/>
      <w:marTop w:val="0"/>
      <w:marBottom w:val="0"/>
      <w:divBdr>
        <w:top w:val="none" w:sz="0" w:space="0" w:color="auto"/>
        <w:left w:val="none" w:sz="0" w:space="0" w:color="auto"/>
        <w:bottom w:val="none" w:sz="0" w:space="0" w:color="auto"/>
        <w:right w:val="none" w:sz="0" w:space="0" w:color="auto"/>
      </w:divBdr>
    </w:div>
    <w:div w:id="1498229363">
      <w:bodyDiv w:val="1"/>
      <w:marLeft w:val="0"/>
      <w:marRight w:val="0"/>
      <w:marTop w:val="0"/>
      <w:marBottom w:val="0"/>
      <w:divBdr>
        <w:top w:val="none" w:sz="0" w:space="0" w:color="auto"/>
        <w:left w:val="none" w:sz="0" w:space="0" w:color="auto"/>
        <w:bottom w:val="none" w:sz="0" w:space="0" w:color="auto"/>
        <w:right w:val="none" w:sz="0" w:space="0" w:color="auto"/>
      </w:divBdr>
      <w:divsChild>
        <w:div w:id="1318991975">
          <w:marLeft w:val="0"/>
          <w:marRight w:val="0"/>
          <w:marTop w:val="0"/>
          <w:marBottom w:val="0"/>
          <w:divBdr>
            <w:top w:val="none" w:sz="0" w:space="0" w:color="auto"/>
            <w:left w:val="none" w:sz="0" w:space="0" w:color="auto"/>
            <w:bottom w:val="none" w:sz="0" w:space="0" w:color="auto"/>
            <w:right w:val="none" w:sz="0" w:space="0" w:color="auto"/>
          </w:divBdr>
          <w:divsChild>
            <w:div w:id="742920198">
              <w:marLeft w:val="0"/>
              <w:marRight w:val="0"/>
              <w:marTop w:val="0"/>
              <w:marBottom w:val="0"/>
              <w:divBdr>
                <w:top w:val="none" w:sz="0" w:space="0" w:color="auto"/>
                <w:left w:val="none" w:sz="0" w:space="0" w:color="auto"/>
                <w:bottom w:val="none" w:sz="0" w:space="0" w:color="auto"/>
                <w:right w:val="none" w:sz="0" w:space="0" w:color="auto"/>
              </w:divBdr>
              <w:divsChild>
                <w:div w:id="2128379837">
                  <w:marLeft w:val="0"/>
                  <w:marRight w:val="0"/>
                  <w:marTop w:val="0"/>
                  <w:marBottom w:val="0"/>
                  <w:divBdr>
                    <w:top w:val="none" w:sz="0" w:space="0" w:color="auto"/>
                    <w:left w:val="none" w:sz="0" w:space="0" w:color="auto"/>
                    <w:bottom w:val="none" w:sz="0" w:space="0" w:color="auto"/>
                    <w:right w:val="none" w:sz="0" w:space="0" w:color="auto"/>
                  </w:divBdr>
                  <w:divsChild>
                    <w:div w:id="2085564963">
                      <w:marLeft w:val="0"/>
                      <w:marRight w:val="0"/>
                      <w:marTop w:val="0"/>
                      <w:marBottom w:val="0"/>
                      <w:divBdr>
                        <w:top w:val="none" w:sz="0" w:space="0" w:color="auto"/>
                        <w:left w:val="none" w:sz="0" w:space="0" w:color="auto"/>
                        <w:bottom w:val="none" w:sz="0" w:space="0" w:color="auto"/>
                        <w:right w:val="none" w:sz="0" w:space="0" w:color="auto"/>
                      </w:divBdr>
                      <w:divsChild>
                        <w:div w:id="1672565612">
                          <w:marLeft w:val="0"/>
                          <w:marRight w:val="0"/>
                          <w:marTop w:val="0"/>
                          <w:marBottom w:val="0"/>
                          <w:divBdr>
                            <w:top w:val="none" w:sz="0" w:space="0" w:color="auto"/>
                            <w:left w:val="none" w:sz="0" w:space="0" w:color="auto"/>
                            <w:bottom w:val="none" w:sz="0" w:space="0" w:color="auto"/>
                            <w:right w:val="none" w:sz="0" w:space="0" w:color="auto"/>
                          </w:divBdr>
                          <w:divsChild>
                            <w:div w:id="1691831761">
                              <w:marLeft w:val="0"/>
                              <w:marRight w:val="0"/>
                              <w:marTop w:val="0"/>
                              <w:marBottom w:val="0"/>
                              <w:divBdr>
                                <w:top w:val="none" w:sz="0" w:space="0" w:color="auto"/>
                                <w:left w:val="none" w:sz="0" w:space="0" w:color="auto"/>
                                <w:bottom w:val="none" w:sz="0" w:space="0" w:color="auto"/>
                                <w:right w:val="none" w:sz="0" w:space="0" w:color="auto"/>
                              </w:divBdr>
                              <w:divsChild>
                                <w:div w:id="66071678">
                                  <w:marLeft w:val="0"/>
                                  <w:marRight w:val="0"/>
                                  <w:marTop w:val="0"/>
                                  <w:marBottom w:val="0"/>
                                  <w:divBdr>
                                    <w:top w:val="none" w:sz="0" w:space="0" w:color="auto"/>
                                    <w:left w:val="none" w:sz="0" w:space="0" w:color="auto"/>
                                    <w:bottom w:val="none" w:sz="0" w:space="0" w:color="auto"/>
                                    <w:right w:val="none" w:sz="0" w:space="0" w:color="auto"/>
                                  </w:divBdr>
                                  <w:divsChild>
                                    <w:div w:id="1415977302">
                                      <w:marLeft w:val="0"/>
                                      <w:marRight w:val="0"/>
                                      <w:marTop w:val="0"/>
                                      <w:marBottom w:val="0"/>
                                      <w:divBdr>
                                        <w:top w:val="none" w:sz="0" w:space="0" w:color="auto"/>
                                        <w:left w:val="none" w:sz="0" w:space="0" w:color="auto"/>
                                        <w:bottom w:val="none" w:sz="0" w:space="0" w:color="auto"/>
                                        <w:right w:val="none" w:sz="0" w:space="0" w:color="auto"/>
                                      </w:divBdr>
                                      <w:divsChild>
                                        <w:div w:id="215242110">
                                          <w:marLeft w:val="-150"/>
                                          <w:marRight w:val="-150"/>
                                          <w:marTop w:val="0"/>
                                          <w:marBottom w:val="0"/>
                                          <w:divBdr>
                                            <w:top w:val="none" w:sz="0" w:space="0" w:color="auto"/>
                                            <w:left w:val="none" w:sz="0" w:space="0" w:color="auto"/>
                                            <w:bottom w:val="none" w:sz="0" w:space="0" w:color="auto"/>
                                            <w:right w:val="none" w:sz="0" w:space="0" w:color="auto"/>
                                          </w:divBdr>
                                          <w:divsChild>
                                            <w:div w:id="750196127">
                                              <w:marLeft w:val="0"/>
                                              <w:marRight w:val="0"/>
                                              <w:marTop w:val="0"/>
                                              <w:marBottom w:val="0"/>
                                              <w:divBdr>
                                                <w:top w:val="none" w:sz="0" w:space="0" w:color="auto"/>
                                                <w:left w:val="none" w:sz="0" w:space="0" w:color="auto"/>
                                                <w:bottom w:val="none" w:sz="0" w:space="0" w:color="auto"/>
                                                <w:right w:val="none" w:sz="0" w:space="0" w:color="auto"/>
                                              </w:divBdr>
                                              <w:divsChild>
                                                <w:div w:id="592786770">
                                                  <w:marLeft w:val="0"/>
                                                  <w:marRight w:val="0"/>
                                                  <w:marTop w:val="0"/>
                                                  <w:marBottom w:val="0"/>
                                                  <w:divBdr>
                                                    <w:top w:val="none" w:sz="0" w:space="0" w:color="auto"/>
                                                    <w:left w:val="none" w:sz="0" w:space="0" w:color="auto"/>
                                                    <w:bottom w:val="none" w:sz="0" w:space="0" w:color="auto"/>
                                                    <w:right w:val="none" w:sz="0" w:space="0" w:color="auto"/>
                                                  </w:divBdr>
                                                  <w:divsChild>
                                                    <w:div w:id="646713826">
                                                      <w:marLeft w:val="0"/>
                                                      <w:marRight w:val="0"/>
                                                      <w:marTop w:val="0"/>
                                                      <w:marBottom w:val="0"/>
                                                      <w:divBdr>
                                                        <w:top w:val="none" w:sz="0" w:space="0" w:color="auto"/>
                                                        <w:left w:val="none" w:sz="0" w:space="0" w:color="auto"/>
                                                        <w:bottom w:val="none" w:sz="0" w:space="0" w:color="auto"/>
                                                        <w:right w:val="none" w:sz="0" w:space="0" w:color="auto"/>
                                                      </w:divBdr>
                                                      <w:divsChild>
                                                        <w:div w:id="997003486">
                                                          <w:marLeft w:val="0"/>
                                                          <w:marRight w:val="0"/>
                                                          <w:marTop w:val="0"/>
                                                          <w:marBottom w:val="0"/>
                                                          <w:divBdr>
                                                            <w:top w:val="none" w:sz="0" w:space="0" w:color="auto"/>
                                                            <w:left w:val="none" w:sz="0" w:space="0" w:color="auto"/>
                                                            <w:bottom w:val="none" w:sz="0" w:space="0" w:color="auto"/>
                                                            <w:right w:val="none" w:sz="0" w:space="0" w:color="auto"/>
                                                          </w:divBdr>
                                                          <w:divsChild>
                                                            <w:div w:id="1613824642">
                                                              <w:marLeft w:val="0"/>
                                                              <w:marRight w:val="0"/>
                                                              <w:marTop w:val="0"/>
                                                              <w:marBottom w:val="0"/>
                                                              <w:divBdr>
                                                                <w:top w:val="none" w:sz="0" w:space="0" w:color="auto"/>
                                                                <w:left w:val="none" w:sz="0" w:space="0" w:color="auto"/>
                                                                <w:bottom w:val="none" w:sz="0" w:space="0" w:color="auto"/>
                                                                <w:right w:val="none" w:sz="0" w:space="0" w:color="auto"/>
                                                              </w:divBdr>
                                                              <w:divsChild>
                                                                <w:div w:id="744380718">
                                                                  <w:marLeft w:val="0"/>
                                                                  <w:marRight w:val="0"/>
                                                                  <w:marTop w:val="0"/>
                                                                  <w:marBottom w:val="0"/>
                                                                  <w:divBdr>
                                                                    <w:top w:val="none" w:sz="0" w:space="0" w:color="auto"/>
                                                                    <w:left w:val="none" w:sz="0" w:space="0" w:color="auto"/>
                                                                    <w:bottom w:val="none" w:sz="0" w:space="0" w:color="auto"/>
                                                                    <w:right w:val="none" w:sz="0" w:space="0" w:color="auto"/>
                                                                  </w:divBdr>
                                                                  <w:divsChild>
                                                                    <w:div w:id="252007681">
                                                                      <w:marLeft w:val="0"/>
                                                                      <w:marRight w:val="0"/>
                                                                      <w:marTop w:val="0"/>
                                                                      <w:marBottom w:val="0"/>
                                                                      <w:divBdr>
                                                                        <w:top w:val="none" w:sz="0" w:space="0" w:color="auto"/>
                                                                        <w:left w:val="none" w:sz="0" w:space="0" w:color="auto"/>
                                                                        <w:bottom w:val="none" w:sz="0" w:space="0" w:color="auto"/>
                                                                        <w:right w:val="none" w:sz="0" w:space="0" w:color="auto"/>
                                                                      </w:divBdr>
                                                                      <w:divsChild>
                                                                        <w:div w:id="1016930120">
                                                                          <w:marLeft w:val="-225"/>
                                                                          <w:marRight w:val="-225"/>
                                                                          <w:marTop w:val="0"/>
                                                                          <w:marBottom w:val="0"/>
                                                                          <w:divBdr>
                                                                            <w:top w:val="none" w:sz="0" w:space="0" w:color="auto"/>
                                                                            <w:left w:val="none" w:sz="0" w:space="0" w:color="auto"/>
                                                                            <w:bottom w:val="none" w:sz="0" w:space="0" w:color="auto"/>
                                                                            <w:right w:val="none" w:sz="0" w:space="0" w:color="auto"/>
                                                                          </w:divBdr>
                                                                          <w:divsChild>
                                                                            <w:div w:id="546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2854">
      <w:bodyDiv w:val="1"/>
      <w:marLeft w:val="0"/>
      <w:marRight w:val="0"/>
      <w:marTop w:val="0"/>
      <w:marBottom w:val="0"/>
      <w:divBdr>
        <w:top w:val="none" w:sz="0" w:space="0" w:color="auto"/>
        <w:left w:val="none" w:sz="0" w:space="0" w:color="auto"/>
        <w:bottom w:val="none" w:sz="0" w:space="0" w:color="auto"/>
        <w:right w:val="none" w:sz="0" w:space="0" w:color="auto"/>
      </w:divBdr>
    </w:div>
    <w:div w:id="1498691874">
      <w:bodyDiv w:val="1"/>
      <w:marLeft w:val="0"/>
      <w:marRight w:val="0"/>
      <w:marTop w:val="0"/>
      <w:marBottom w:val="0"/>
      <w:divBdr>
        <w:top w:val="none" w:sz="0" w:space="0" w:color="auto"/>
        <w:left w:val="none" w:sz="0" w:space="0" w:color="auto"/>
        <w:bottom w:val="none" w:sz="0" w:space="0" w:color="auto"/>
        <w:right w:val="none" w:sz="0" w:space="0" w:color="auto"/>
      </w:divBdr>
      <w:divsChild>
        <w:div w:id="1290285078">
          <w:marLeft w:val="0"/>
          <w:marRight w:val="0"/>
          <w:marTop w:val="0"/>
          <w:marBottom w:val="0"/>
          <w:divBdr>
            <w:top w:val="none" w:sz="0" w:space="0" w:color="auto"/>
            <w:left w:val="none" w:sz="0" w:space="0" w:color="auto"/>
            <w:bottom w:val="none" w:sz="0" w:space="0" w:color="auto"/>
            <w:right w:val="none" w:sz="0" w:space="0" w:color="auto"/>
          </w:divBdr>
          <w:divsChild>
            <w:div w:id="891041624">
              <w:marLeft w:val="0"/>
              <w:marRight w:val="0"/>
              <w:marTop w:val="0"/>
              <w:marBottom w:val="0"/>
              <w:divBdr>
                <w:top w:val="none" w:sz="0" w:space="0" w:color="auto"/>
                <w:left w:val="none" w:sz="0" w:space="0" w:color="auto"/>
                <w:bottom w:val="none" w:sz="0" w:space="0" w:color="auto"/>
                <w:right w:val="none" w:sz="0" w:space="0" w:color="auto"/>
              </w:divBdr>
              <w:divsChild>
                <w:div w:id="139077933">
                  <w:marLeft w:val="0"/>
                  <w:marRight w:val="0"/>
                  <w:marTop w:val="0"/>
                  <w:marBottom w:val="0"/>
                  <w:divBdr>
                    <w:top w:val="none" w:sz="0" w:space="0" w:color="auto"/>
                    <w:left w:val="none" w:sz="0" w:space="0" w:color="auto"/>
                    <w:bottom w:val="none" w:sz="0" w:space="0" w:color="auto"/>
                    <w:right w:val="none" w:sz="0" w:space="0" w:color="auto"/>
                  </w:divBdr>
                  <w:divsChild>
                    <w:div w:id="741870823">
                      <w:marLeft w:val="0"/>
                      <w:marRight w:val="0"/>
                      <w:marTop w:val="0"/>
                      <w:marBottom w:val="0"/>
                      <w:divBdr>
                        <w:top w:val="none" w:sz="0" w:space="0" w:color="auto"/>
                        <w:left w:val="none" w:sz="0" w:space="0" w:color="auto"/>
                        <w:bottom w:val="none" w:sz="0" w:space="0" w:color="auto"/>
                        <w:right w:val="none" w:sz="0" w:space="0" w:color="auto"/>
                      </w:divBdr>
                      <w:divsChild>
                        <w:div w:id="2033798521">
                          <w:marLeft w:val="0"/>
                          <w:marRight w:val="0"/>
                          <w:marTop w:val="0"/>
                          <w:marBottom w:val="0"/>
                          <w:divBdr>
                            <w:top w:val="none" w:sz="0" w:space="0" w:color="auto"/>
                            <w:left w:val="none" w:sz="0" w:space="0" w:color="auto"/>
                            <w:bottom w:val="none" w:sz="0" w:space="0" w:color="auto"/>
                            <w:right w:val="none" w:sz="0" w:space="0" w:color="auto"/>
                          </w:divBdr>
                          <w:divsChild>
                            <w:div w:id="1273972958">
                              <w:marLeft w:val="0"/>
                              <w:marRight w:val="0"/>
                              <w:marTop w:val="0"/>
                              <w:marBottom w:val="0"/>
                              <w:divBdr>
                                <w:top w:val="none" w:sz="0" w:space="0" w:color="auto"/>
                                <w:left w:val="none" w:sz="0" w:space="0" w:color="auto"/>
                                <w:bottom w:val="none" w:sz="0" w:space="0" w:color="auto"/>
                                <w:right w:val="none" w:sz="0" w:space="0" w:color="auto"/>
                              </w:divBdr>
                              <w:divsChild>
                                <w:div w:id="532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265100">
      <w:bodyDiv w:val="1"/>
      <w:marLeft w:val="0"/>
      <w:marRight w:val="0"/>
      <w:marTop w:val="0"/>
      <w:marBottom w:val="0"/>
      <w:divBdr>
        <w:top w:val="none" w:sz="0" w:space="0" w:color="auto"/>
        <w:left w:val="none" w:sz="0" w:space="0" w:color="auto"/>
        <w:bottom w:val="none" w:sz="0" w:space="0" w:color="auto"/>
        <w:right w:val="none" w:sz="0" w:space="0" w:color="auto"/>
      </w:divBdr>
    </w:div>
    <w:div w:id="1500385960">
      <w:bodyDiv w:val="1"/>
      <w:marLeft w:val="0"/>
      <w:marRight w:val="0"/>
      <w:marTop w:val="0"/>
      <w:marBottom w:val="0"/>
      <w:divBdr>
        <w:top w:val="none" w:sz="0" w:space="0" w:color="auto"/>
        <w:left w:val="none" w:sz="0" w:space="0" w:color="auto"/>
        <w:bottom w:val="none" w:sz="0" w:space="0" w:color="auto"/>
        <w:right w:val="none" w:sz="0" w:space="0" w:color="auto"/>
      </w:divBdr>
    </w:div>
    <w:div w:id="1500464754">
      <w:bodyDiv w:val="1"/>
      <w:marLeft w:val="0"/>
      <w:marRight w:val="0"/>
      <w:marTop w:val="0"/>
      <w:marBottom w:val="0"/>
      <w:divBdr>
        <w:top w:val="none" w:sz="0" w:space="0" w:color="auto"/>
        <w:left w:val="none" w:sz="0" w:space="0" w:color="auto"/>
        <w:bottom w:val="none" w:sz="0" w:space="0" w:color="auto"/>
        <w:right w:val="none" w:sz="0" w:space="0" w:color="auto"/>
      </w:divBdr>
      <w:divsChild>
        <w:div w:id="2052995498">
          <w:marLeft w:val="0"/>
          <w:marRight w:val="0"/>
          <w:marTop w:val="0"/>
          <w:marBottom w:val="0"/>
          <w:divBdr>
            <w:top w:val="none" w:sz="0" w:space="0" w:color="auto"/>
            <w:left w:val="none" w:sz="0" w:space="0" w:color="auto"/>
            <w:bottom w:val="none" w:sz="0" w:space="0" w:color="auto"/>
            <w:right w:val="none" w:sz="0" w:space="0" w:color="auto"/>
          </w:divBdr>
          <w:divsChild>
            <w:div w:id="1863350907">
              <w:marLeft w:val="0"/>
              <w:marRight w:val="0"/>
              <w:marTop w:val="0"/>
              <w:marBottom w:val="0"/>
              <w:divBdr>
                <w:top w:val="none" w:sz="0" w:space="0" w:color="auto"/>
                <w:left w:val="none" w:sz="0" w:space="0" w:color="auto"/>
                <w:bottom w:val="none" w:sz="0" w:space="0" w:color="auto"/>
                <w:right w:val="none" w:sz="0" w:space="0" w:color="auto"/>
              </w:divBdr>
              <w:divsChild>
                <w:div w:id="971181076">
                  <w:marLeft w:val="0"/>
                  <w:marRight w:val="0"/>
                  <w:marTop w:val="0"/>
                  <w:marBottom w:val="0"/>
                  <w:divBdr>
                    <w:top w:val="none" w:sz="0" w:space="0" w:color="auto"/>
                    <w:left w:val="none" w:sz="0" w:space="0" w:color="auto"/>
                    <w:bottom w:val="none" w:sz="0" w:space="0" w:color="auto"/>
                    <w:right w:val="none" w:sz="0" w:space="0" w:color="auto"/>
                  </w:divBdr>
                  <w:divsChild>
                    <w:div w:id="2084640254">
                      <w:marLeft w:val="0"/>
                      <w:marRight w:val="0"/>
                      <w:marTop w:val="0"/>
                      <w:marBottom w:val="0"/>
                      <w:divBdr>
                        <w:top w:val="none" w:sz="0" w:space="0" w:color="auto"/>
                        <w:left w:val="none" w:sz="0" w:space="0" w:color="auto"/>
                        <w:bottom w:val="none" w:sz="0" w:space="0" w:color="auto"/>
                        <w:right w:val="none" w:sz="0" w:space="0" w:color="auto"/>
                      </w:divBdr>
                      <w:divsChild>
                        <w:div w:id="348022004">
                          <w:marLeft w:val="0"/>
                          <w:marRight w:val="0"/>
                          <w:marTop w:val="0"/>
                          <w:marBottom w:val="0"/>
                          <w:divBdr>
                            <w:top w:val="none" w:sz="0" w:space="0" w:color="auto"/>
                            <w:left w:val="none" w:sz="0" w:space="0" w:color="auto"/>
                            <w:bottom w:val="none" w:sz="0" w:space="0" w:color="auto"/>
                            <w:right w:val="none" w:sz="0" w:space="0" w:color="auto"/>
                          </w:divBdr>
                          <w:divsChild>
                            <w:div w:id="1737706045">
                              <w:marLeft w:val="0"/>
                              <w:marRight w:val="0"/>
                              <w:marTop w:val="0"/>
                              <w:marBottom w:val="0"/>
                              <w:divBdr>
                                <w:top w:val="none" w:sz="0" w:space="0" w:color="auto"/>
                                <w:left w:val="none" w:sz="0" w:space="0" w:color="auto"/>
                                <w:bottom w:val="none" w:sz="0" w:space="0" w:color="auto"/>
                                <w:right w:val="none" w:sz="0" w:space="0" w:color="auto"/>
                              </w:divBdr>
                              <w:divsChild>
                                <w:div w:id="354309058">
                                  <w:marLeft w:val="0"/>
                                  <w:marRight w:val="0"/>
                                  <w:marTop w:val="0"/>
                                  <w:marBottom w:val="0"/>
                                  <w:divBdr>
                                    <w:top w:val="none" w:sz="0" w:space="0" w:color="auto"/>
                                    <w:left w:val="none" w:sz="0" w:space="0" w:color="auto"/>
                                    <w:bottom w:val="none" w:sz="0" w:space="0" w:color="auto"/>
                                    <w:right w:val="none" w:sz="0" w:space="0" w:color="auto"/>
                                  </w:divBdr>
                                  <w:divsChild>
                                    <w:div w:id="2096781392">
                                      <w:marLeft w:val="0"/>
                                      <w:marRight w:val="0"/>
                                      <w:marTop w:val="0"/>
                                      <w:marBottom w:val="0"/>
                                      <w:divBdr>
                                        <w:top w:val="none" w:sz="0" w:space="0" w:color="auto"/>
                                        <w:left w:val="none" w:sz="0" w:space="0" w:color="auto"/>
                                        <w:bottom w:val="none" w:sz="0" w:space="0" w:color="auto"/>
                                        <w:right w:val="none" w:sz="0" w:space="0" w:color="auto"/>
                                      </w:divBdr>
                                      <w:divsChild>
                                        <w:div w:id="620958458">
                                          <w:marLeft w:val="-150"/>
                                          <w:marRight w:val="-150"/>
                                          <w:marTop w:val="0"/>
                                          <w:marBottom w:val="0"/>
                                          <w:divBdr>
                                            <w:top w:val="none" w:sz="0" w:space="0" w:color="auto"/>
                                            <w:left w:val="none" w:sz="0" w:space="0" w:color="auto"/>
                                            <w:bottom w:val="none" w:sz="0" w:space="0" w:color="auto"/>
                                            <w:right w:val="none" w:sz="0" w:space="0" w:color="auto"/>
                                          </w:divBdr>
                                          <w:divsChild>
                                            <w:div w:id="504436829">
                                              <w:marLeft w:val="0"/>
                                              <w:marRight w:val="0"/>
                                              <w:marTop w:val="0"/>
                                              <w:marBottom w:val="0"/>
                                              <w:divBdr>
                                                <w:top w:val="none" w:sz="0" w:space="0" w:color="auto"/>
                                                <w:left w:val="none" w:sz="0" w:space="0" w:color="auto"/>
                                                <w:bottom w:val="none" w:sz="0" w:space="0" w:color="auto"/>
                                                <w:right w:val="none" w:sz="0" w:space="0" w:color="auto"/>
                                              </w:divBdr>
                                              <w:divsChild>
                                                <w:div w:id="355421667">
                                                  <w:marLeft w:val="0"/>
                                                  <w:marRight w:val="0"/>
                                                  <w:marTop w:val="0"/>
                                                  <w:marBottom w:val="0"/>
                                                  <w:divBdr>
                                                    <w:top w:val="none" w:sz="0" w:space="0" w:color="auto"/>
                                                    <w:left w:val="none" w:sz="0" w:space="0" w:color="auto"/>
                                                    <w:bottom w:val="none" w:sz="0" w:space="0" w:color="auto"/>
                                                    <w:right w:val="none" w:sz="0" w:space="0" w:color="auto"/>
                                                  </w:divBdr>
                                                  <w:divsChild>
                                                    <w:div w:id="1486625060">
                                                      <w:marLeft w:val="0"/>
                                                      <w:marRight w:val="0"/>
                                                      <w:marTop w:val="0"/>
                                                      <w:marBottom w:val="0"/>
                                                      <w:divBdr>
                                                        <w:top w:val="none" w:sz="0" w:space="0" w:color="auto"/>
                                                        <w:left w:val="none" w:sz="0" w:space="0" w:color="auto"/>
                                                        <w:bottom w:val="none" w:sz="0" w:space="0" w:color="auto"/>
                                                        <w:right w:val="none" w:sz="0" w:space="0" w:color="auto"/>
                                                      </w:divBdr>
                                                      <w:divsChild>
                                                        <w:div w:id="1441611115">
                                                          <w:marLeft w:val="0"/>
                                                          <w:marRight w:val="0"/>
                                                          <w:marTop w:val="0"/>
                                                          <w:marBottom w:val="0"/>
                                                          <w:divBdr>
                                                            <w:top w:val="none" w:sz="0" w:space="0" w:color="auto"/>
                                                            <w:left w:val="none" w:sz="0" w:space="0" w:color="auto"/>
                                                            <w:bottom w:val="none" w:sz="0" w:space="0" w:color="auto"/>
                                                            <w:right w:val="none" w:sz="0" w:space="0" w:color="auto"/>
                                                          </w:divBdr>
                                                          <w:divsChild>
                                                            <w:div w:id="964581748">
                                                              <w:marLeft w:val="0"/>
                                                              <w:marRight w:val="0"/>
                                                              <w:marTop w:val="0"/>
                                                              <w:marBottom w:val="0"/>
                                                              <w:divBdr>
                                                                <w:top w:val="none" w:sz="0" w:space="0" w:color="auto"/>
                                                                <w:left w:val="none" w:sz="0" w:space="0" w:color="auto"/>
                                                                <w:bottom w:val="none" w:sz="0" w:space="0" w:color="auto"/>
                                                                <w:right w:val="none" w:sz="0" w:space="0" w:color="auto"/>
                                                              </w:divBdr>
                                                              <w:divsChild>
                                                                <w:div w:id="564485191">
                                                                  <w:marLeft w:val="0"/>
                                                                  <w:marRight w:val="0"/>
                                                                  <w:marTop w:val="0"/>
                                                                  <w:marBottom w:val="0"/>
                                                                  <w:divBdr>
                                                                    <w:top w:val="none" w:sz="0" w:space="0" w:color="auto"/>
                                                                    <w:left w:val="none" w:sz="0" w:space="0" w:color="auto"/>
                                                                    <w:bottom w:val="none" w:sz="0" w:space="0" w:color="auto"/>
                                                                    <w:right w:val="none" w:sz="0" w:space="0" w:color="auto"/>
                                                                  </w:divBdr>
                                                                  <w:divsChild>
                                                                    <w:div w:id="872230869">
                                                                      <w:marLeft w:val="0"/>
                                                                      <w:marRight w:val="0"/>
                                                                      <w:marTop w:val="0"/>
                                                                      <w:marBottom w:val="0"/>
                                                                      <w:divBdr>
                                                                        <w:top w:val="none" w:sz="0" w:space="0" w:color="auto"/>
                                                                        <w:left w:val="none" w:sz="0" w:space="0" w:color="auto"/>
                                                                        <w:bottom w:val="none" w:sz="0" w:space="0" w:color="auto"/>
                                                                        <w:right w:val="none" w:sz="0" w:space="0" w:color="auto"/>
                                                                      </w:divBdr>
                                                                      <w:divsChild>
                                                                        <w:div w:id="681706267">
                                                                          <w:marLeft w:val="-225"/>
                                                                          <w:marRight w:val="-225"/>
                                                                          <w:marTop w:val="0"/>
                                                                          <w:marBottom w:val="0"/>
                                                                          <w:divBdr>
                                                                            <w:top w:val="none" w:sz="0" w:space="0" w:color="auto"/>
                                                                            <w:left w:val="none" w:sz="0" w:space="0" w:color="auto"/>
                                                                            <w:bottom w:val="none" w:sz="0" w:space="0" w:color="auto"/>
                                                                            <w:right w:val="none" w:sz="0" w:space="0" w:color="auto"/>
                                                                          </w:divBdr>
                                                                          <w:divsChild>
                                                                            <w:div w:id="6246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003685">
      <w:bodyDiv w:val="1"/>
      <w:marLeft w:val="0"/>
      <w:marRight w:val="0"/>
      <w:marTop w:val="0"/>
      <w:marBottom w:val="0"/>
      <w:divBdr>
        <w:top w:val="none" w:sz="0" w:space="0" w:color="auto"/>
        <w:left w:val="none" w:sz="0" w:space="0" w:color="auto"/>
        <w:bottom w:val="none" w:sz="0" w:space="0" w:color="auto"/>
        <w:right w:val="none" w:sz="0" w:space="0" w:color="auto"/>
      </w:divBdr>
    </w:div>
    <w:div w:id="1501234028">
      <w:bodyDiv w:val="1"/>
      <w:marLeft w:val="0"/>
      <w:marRight w:val="0"/>
      <w:marTop w:val="0"/>
      <w:marBottom w:val="0"/>
      <w:divBdr>
        <w:top w:val="none" w:sz="0" w:space="0" w:color="auto"/>
        <w:left w:val="none" w:sz="0" w:space="0" w:color="auto"/>
        <w:bottom w:val="none" w:sz="0" w:space="0" w:color="auto"/>
        <w:right w:val="none" w:sz="0" w:space="0" w:color="auto"/>
      </w:divBdr>
    </w:div>
    <w:div w:id="1503086664">
      <w:bodyDiv w:val="1"/>
      <w:marLeft w:val="0"/>
      <w:marRight w:val="0"/>
      <w:marTop w:val="0"/>
      <w:marBottom w:val="0"/>
      <w:divBdr>
        <w:top w:val="none" w:sz="0" w:space="0" w:color="auto"/>
        <w:left w:val="none" w:sz="0" w:space="0" w:color="auto"/>
        <w:bottom w:val="none" w:sz="0" w:space="0" w:color="auto"/>
        <w:right w:val="none" w:sz="0" w:space="0" w:color="auto"/>
      </w:divBdr>
      <w:divsChild>
        <w:div w:id="663045314">
          <w:marLeft w:val="0"/>
          <w:marRight w:val="0"/>
          <w:marTop w:val="0"/>
          <w:marBottom w:val="0"/>
          <w:divBdr>
            <w:top w:val="none" w:sz="0" w:space="0" w:color="auto"/>
            <w:left w:val="none" w:sz="0" w:space="0" w:color="auto"/>
            <w:bottom w:val="none" w:sz="0" w:space="0" w:color="auto"/>
            <w:right w:val="none" w:sz="0" w:space="0" w:color="auto"/>
          </w:divBdr>
          <w:divsChild>
            <w:div w:id="899486916">
              <w:marLeft w:val="0"/>
              <w:marRight w:val="0"/>
              <w:marTop w:val="0"/>
              <w:marBottom w:val="0"/>
              <w:divBdr>
                <w:top w:val="none" w:sz="0" w:space="0" w:color="auto"/>
                <w:left w:val="none" w:sz="0" w:space="0" w:color="auto"/>
                <w:bottom w:val="none" w:sz="0" w:space="0" w:color="auto"/>
                <w:right w:val="none" w:sz="0" w:space="0" w:color="auto"/>
              </w:divBdr>
              <w:divsChild>
                <w:div w:id="1915384481">
                  <w:marLeft w:val="0"/>
                  <w:marRight w:val="0"/>
                  <w:marTop w:val="0"/>
                  <w:marBottom w:val="0"/>
                  <w:divBdr>
                    <w:top w:val="none" w:sz="0" w:space="0" w:color="auto"/>
                    <w:left w:val="none" w:sz="0" w:space="0" w:color="auto"/>
                    <w:bottom w:val="none" w:sz="0" w:space="0" w:color="auto"/>
                    <w:right w:val="none" w:sz="0" w:space="0" w:color="auto"/>
                  </w:divBdr>
                  <w:divsChild>
                    <w:div w:id="987366643">
                      <w:marLeft w:val="0"/>
                      <w:marRight w:val="0"/>
                      <w:marTop w:val="0"/>
                      <w:marBottom w:val="0"/>
                      <w:divBdr>
                        <w:top w:val="none" w:sz="0" w:space="0" w:color="auto"/>
                        <w:left w:val="none" w:sz="0" w:space="0" w:color="auto"/>
                        <w:bottom w:val="none" w:sz="0" w:space="0" w:color="auto"/>
                        <w:right w:val="none" w:sz="0" w:space="0" w:color="auto"/>
                      </w:divBdr>
                      <w:divsChild>
                        <w:div w:id="38867434">
                          <w:marLeft w:val="0"/>
                          <w:marRight w:val="0"/>
                          <w:marTop w:val="0"/>
                          <w:marBottom w:val="0"/>
                          <w:divBdr>
                            <w:top w:val="none" w:sz="0" w:space="0" w:color="auto"/>
                            <w:left w:val="none" w:sz="0" w:space="0" w:color="auto"/>
                            <w:bottom w:val="none" w:sz="0" w:space="0" w:color="auto"/>
                            <w:right w:val="none" w:sz="0" w:space="0" w:color="auto"/>
                          </w:divBdr>
                          <w:divsChild>
                            <w:div w:id="452598856">
                              <w:marLeft w:val="0"/>
                              <w:marRight w:val="0"/>
                              <w:marTop w:val="0"/>
                              <w:marBottom w:val="0"/>
                              <w:divBdr>
                                <w:top w:val="none" w:sz="0" w:space="0" w:color="auto"/>
                                <w:left w:val="none" w:sz="0" w:space="0" w:color="auto"/>
                                <w:bottom w:val="none" w:sz="0" w:space="0" w:color="auto"/>
                                <w:right w:val="none" w:sz="0" w:space="0" w:color="auto"/>
                              </w:divBdr>
                              <w:divsChild>
                                <w:div w:id="2036274708">
                                  <w:marLeft w:val="0"/>
                                  <w:marRight w:val="0"/>
                                  <w:marTop w:val="0"/>
                                  <w:marBottom w:val="0"/>
                                  <w:divBdr>
                                    <w:top w:val="none" w:sz="0" w:space="0" w:color="auto"/>
                                    <w:left w:val="none" w:sz="0" w:space="0" w:color="auto"/>
                                    <w:bottom w:val="none" w:sz="0" w:space="0" w:color="auto"/>
                                    <w:right w:val="none" w:sz="0" w:space="0" w:color="auto"/>
                                  </w:divBdr>
                                  <w:divsChild>
                                    <w:div w:id="1252739003">
                                      <w:marLeft w:val="0"/>
                                      <w:marRight w:val="0"/>
                                      <w:marTop w:val="0"/>
                                      <w:marBottom w:val="0"/>
                                      <w:divBdr>
                                        <w:top w:val="none" w:sz="0" w:space="0" w:color="auto"/>
                                        <w:left w:val="none" w:sz="0" w:space="0" w:color="auto"/>
                                        <w:bottom w:val="none" w:sz="0" w:space="0" w:color="auto"/>
                                        <w:right w:val="none" w:sz="0" w:space="0" w:color="auto"/>
                                      </w:divBdr>
                                      <w:divsChild>
                                        <w:div w:id="1492328729">
                                          <w:marLeft w:val="-150"/>
                                          <w:marRight w:val="-150"/>
                                          <w:marTop w:val="0"/>
                                          <w:marBottom w:val="0"/>
                                          <w:divBdr>
                                            <w:top w:val="none" w:sz="0" w:space="0" w:color="auto"/>
                                            <w:left w:val="none" w:sz="0" w:space="0" w:color="auto"/>
                                            <w:bottom w:val="none" w:sz="0" w:space="0" w:color="auto"/>
                                            <w:right w:val="none" w:sz="0" w:space="0" w:color="auto"/>
                                          </w:divBdr>
                                          <w:divsChild>
                                            <w:div w:id="339478104">
                                              <w:marLeft w:val="0"/>
                                              <w:marRight w:val="0"/>
                                              <w:marTop w:val="0"/>
                                              <w:marBottom w:val="0"/>
                                              <w:divBdr>
                                                <w:top w:val="none" w:sz="0" w:space="0" w:color="auto"/>
                                                <w:left w:val="none" w:sz="0" w:space="0" w:color="auto"/>
                                                <w:bottom w:val="none" w:sz="0" w:space="0" w:color="auto"/>
                                                <w:right w:val="none" w:sz="0" w:space="0" w:color="auto"/>
                                              </w:divBdr>
                                              <w:divsChild>
                                                <w:div w:id="376243818">
                                                  <w:marLeft w:val="0"/>
                                                  <w:marRight w:val="0"/>
                                                  <w:marTop w:val="0"/>
                                                  <w:marBottom w:val="0"/>
                                                  <w:divBdr>
                                                    <w:top w:val="none" w:sz="0" w:space="0" w:color="auto"/>
                                                    <w:left w:val="none" w:sz="0" w:space="0" w:color="auto"/>
                                                    <w:bottom w:val="none" w:sz="0" w:space="0" w:color="auto"/>
                                                    <w:right w:val="none" w:sz="0" w:space="0" w:color="auto"/>
                                                  </w:divBdr>
                                                  <w:divsChild>
                                                    <w:div w:id="1768186437">
                                                      <w:marLeft w:val="0"/>
                                                      <w:marRight w:val="0"/>
                                                      <w:marTop w:val="0"/>
                                                      <w:marBottom w:val="0"/>
                                                      <w:divBdr>
                                                        <w:top w:val="none" w:sz="0" w:space="0" w:color="auto"/>
                                                        <w:left w:val="none" w:sz="0" w:space="0" w:color="auto"/>
                                                        <w:bottom w:val="none" w:sz="0" w:space="0" w:color="auto"/>
                                                        <w:right w:val="none" w:sz="0" w:space="0" w:color="auto"/>
                                                      </w:divBdr>
                                                      <w:divsChild>
                                                        <w:div w:id="1854681671">
                                                          <w:marLeft w:val="0"/>
                                                          <w:marRight w:val="0"/>
                                                          <w:marTop w:val="0"/>
                                                          <w:marBottom w:val="0"/>
                                                          <w:divBdr>
                                                            <w:top w:val="none" w:sz="0" w:space="0" w:color="auto"/>
                                                            <w:left w:val="none" w:sz="0" w:space="0" w:color="auto"/>
                                                            <w:bottom w:val="none" w:sz="0" w:space="0" w:color="auto"/>
                                                            <w:right w:val="none" w:sz="0" w:space="0" w:color="auto"/>
                                                          </w:divBdr>
                                                          <w:divsChild>
                                                            <w:div w:id="2051758262">
                                                              <w:marLeft w:val="0"/>
                                                              <w:marRight w:val="0"/>
                                                              <w:marTop w:val="0"/>
                                                              <w:marBottom w:val="0"/>
                                                              <w:divBdr>
                                                                <w:top w:val="none" w:sz="0" w:space="0" w:color="auto"/>
                                                                <w:left w:val="none" w:sz="0" w:space="0" w:color="auto"/>
                                                                <w:bottom w:val="none" w:sz="0" w:space="0" w:color="auto"/>
                                                                <w:right w:val="none" w:sz="0" w:space="0" w:color="auto"/>
                                                              </w:divBdr>
                                                              <w:divsChild>
                                                                <w:div w:id="1983382414">
                                                                  <w:marLeft w:val="0"/>
                                                                  <w:marRight w:val="0"/>
                                                                  <w:marTop w:val="0"/>
                                                                  <w:marBottom w:val="0"/>
                                                                  <w:divBdr>
                                                                    <w:top w:val="none" w:sz="0" w:space="0" w:color="auto"/>
                                                                    <w:left w:val="none" w:sz="0" w:space="0" w:color="auto"/>
                                                                    <w:bottom w:val="none" w:sz="0" w:space="0" w:color="auto"/>
                                                                    <w:right w:val="none" w:sz="0" w:space="0" w:color="auto"/>
                                                                  </w:divBdr>
                                                                  <w:divsChild>
                                                                    <w:div w:id="317268263">
                                                                      <w:marLeft w:val="0"/>
                                                                      <w:marRight w:val="0"/>
                                                                      <w:marTop w:val="0"/>
                                                                      <w:marBottom w:val="0"/>
                                                                      <w:divBdr>
                                                                        <w:top w:val="none" w:sz="0" w:space="0" w:color="auto"/>
                                                                        <w:left w:val="none" w:sz="0" w:space="0" w:color="auto"/>
                                                                        <w:bottom w:val="none" w:sz="0" w:space="0" w:color="auto"/>
                                                                        <w:right w:val="none" w:sz="0" w:space="0" w:color="auto"/>
                                                                      </w:divBdr>
                                                                      <w:divsChild>
                                                                        <w:div w:id="1623459250">
                                                                          <w:marLeft w:val="-225"/>
                                                                          <w:marRight w:val="-225"/>
                                                                          <w:marTop w:val="0"/>
                                                                          <w:marBottom w:val="0"/>
                                                                          <w:divBdr>
                                                                            <w:top w:val="none" w:sz="0" w:space="0" w:color="auto"/>
                                                                            <w:left w:val="none" w:sz="0" w:space="0" w:color="auto"/>
                                                                            <w:bottom w:val="none" w:sz="0" w:space="0" w:color="auto"/>
                                                                            <w:right w:val="none" w:sz="0" w:space="0" w:color="auto"/>
                                                                          </w:divBdr>
                                                                          <w:divsChild>
                                                                            <w:div w:id="20635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427050">
      <w:bodyDiv w:val="1"/>
      <w:marLeft w:val="0"/>
      <w:marRight w:val="0"/>
      <w:marTop w:val="0"/>
      <w:marBottom w:val="0"/>
      <w:divBdr>
        <w:top w:val="none" w:sz="0" w:space="0" w:color="auto"/>
        <w:left w:val="none" w:sz="0" w:space="0" w:color="auto"/>
        <w:bottom w:val="none" w:sz="0" w:space="0" w:color="auto"/>
        <w:right w:val="none" w:sz="0" w:space="0" w:color="auto"/>
      </w:divBdr>
    </w:div>
    <w:div w:id="1504006032">
      <w:bodyDiv w:val="1"/>
      <w:marLeft w:val="0"/>
      <w:marRight w:val="0"/>
      <w:marTop w:val="0"/>
      <w:marBottom w:val="0"/>
      <w:divBdr>
        <w:top w:val="none" w:sz="0" w:space="0" w:color="auto"/>
        <w:left w:val="none" w:sz="0" w:space="0" w:color="auto"/>
        <w:bottom w:val="none" w:sz="0" w:space="0" w:color="auto"/>
        <w:right w:val="none" w:sz="0" w:space="0" w:color="auto"/>
      </w:divBdr>
    </w:div>
    <w:div w:id="1504008553">
      <w:bodyDiv w:val="1"/>
      <w:marLeft w:val="0"/>
      <w:marRight w:val="0"/>
      <w:marTop w:val="0"/>
      <w:marBottom w:val="0"/>
      <w:divBdr>
        <w:top w:val="none" w:sz="0" w:space="0" w:color="auto"/>
        <w:left w:val="none" w:sz="0" w:space="0" w:color="auto"/>
        <w:bottom w:val="none" w:sz="0" w:space="0" w:color="auto"/>
        <w:right w:val="none" w:sz="0" w:space="0" w:color="auto"/>
      </w:divBdr>
    </w:div>
    <w:div w:id="1504667187">
      <w:bodyDiv w:val="1"/>
      <w:marLeft w:val="0"/>
      <w:marRight w:val="0"/>
      <w:marTop w:val="0"/>
      <w:marBottom w:val="0"/>
      <w:divBdr>
        <w:top w:val="none" w:sz="0" w:space="0" w:color="auto"/>
        <w:left w:val="none" w:sz="0" w:space="0" w:color="auto"/>
        <w:bottom w:val="none" w:sz="0" w:space="0" w:color="auto"/>
        <w:right w:val="none" w:sz="0" w:space="0" w:color="auto"/>
      </w:divBdr>
      <w:divsChild>
        <w:div w:id="872159409">
          <w:marLeft w:val="0"/>
          <w:marRight w:val="0"/>
          <w:marTop w:val="0"/>
          <w:marBottom w:val="0"/>
          <w:divBdr>
            <w:top w:val="none" w:sz="0" w:space="0" w:color="auto"/>
            <w:left w:val="none" w:sz="0" w:space="0" w:color="auto"/>
            <w:bottom w:val="none" w:sz="0" w:space="0" w:color="auto"/>
            <w:right w:val="none" w:sz="0" w:space="0" w:color="auto"/>
          </w:divBdr>
          <w:divsChild>
            <w:div w:id="1655721991">
              <w:marLeft w:val="0"/>
              <w:marRight w:val="0"/>
              <w:marTop w:val="0"/>
              <w:marBottom w:val="0"/>
              <w:divBdr>
                <w:top w:val="none" w:sz="0" w:space="0" w:color="auto"/>
                <w:left w:val="none" w:sz="0" w:space="0" w:color="auto"/>
                <w:bottom w:val="none" w:sz="0" w:space="0" w:color="auto"/>
                <w:right w:val="none" w:sz="0" w:space="0" w:color="auto"/>
              </w:divBdr>
              <w:divsChild>
                <w:div w:id="1601835866">
                  <w:marLeft w:val="0"/>
                  <w:marRight w:val="0"/>
                  <w:marTop w:val="0"/>
                  <w:marBottom w:val="0"/>
                  <w:divBdr>
                    <w:top w:val="none" w:sz="0" w:space="0" w:color="auto"/>
                    <w:left w:val="none" w:sz="0" w:space="0" w:color="auto"/>
                    <w:bottom w:val="none" w:sz="0" w:space="0" w:color="auto"/>
                    <w:right w:val="none" w:sz="0" w:space="0" w:color="auto"/>
                  </w:divBdr>
                  <w:divsChild>
                    <w:div w:id="186065354">
                      <w:marLeft w:val="0"/>
                      <w:marRight w:val="0"/>
                      <w:marTop w:val="0"/>
                      <w:marBottom w:val="0"/>
                      <w:divBdr>
                        <w:top w:val="none" w:sz="0" w:space="0" w:color="auto"/>
                        <w:left w:val="none" w:sz="0" w:space="0" w:color="auto"/>
                        <w:bottom w:val="none" w:sz="0" w:space="0" w:color="auto"/>
                        <w:right w:val="none" w:sz="0" w:space="0" w:color="auto"/>
                      </w:divBdr>
                      <w:divsChild>
                        <w:div w:id="1190409286">
                          <w:marLeft w:val="0"/>
                          <w:marRight w:val="0"/>
                          <w:marTop w:val="0"/>
                          <w:marBottom w:val="0"/>
                          <w:divBdr>
                            <w:top w:val="none" w:sz="0" w:space="0" w:color="auto"/>
                            <w:left w:val="none" w:sz="0" w:space="0" w:color="auto"/>
                            <w:bottom w:val="none" w:sz="0" w:space="0" w:color="auto"/>
                            <w:right w:val="none" w:sz="0" w:space="0" w:color="auto"/>
                          </w:divBdr>
                          <w:divsChild>
                            <w:div w:id="1521578467">
                              <w:marLeft w:val="0"/>
                              <w:marRight w:val="0"/>
                              <w:marTop w:val="0"/>
                              <w:marBottom w:val="0"/>
                              <w:divBdr>
                                <w:top w:val="none" w:sz="0" w:space="0" w:color="auto"/>
                                <w:left w:val="none" w:sz="0" w:space="0" w:color="auto"/>
                                <w:bottom w:val="none" w:sz="0" w:space="0" w:color="auto"/>
                                <w:right w:val="none" w:sz="0" w:space="0" w:color="auto"/>
                              </w:divBdr>
                              <w:divsChild>
                                <w:div w:id="2010597647">
                                  <w:marLeft w:val="0"/>
                                  <w:marRight w:val="0"/>
                                  <w:marTop w:val="0"/>
                                  <w:marBottom w:val="0"/>
                                  <w:divBdr>
                                    <w:top w:val="none" w:sz="0" w:space="0" w:color="auto"/>
                                    <w:left w:val="none" w:sz="0" w:space="0" w:color="auto"/>
                                    <w:bottom w:val="none" w:sz="0" w:space="0" w:color="auto"/>
                                    <w:right w:val="none" w:sz="0" w:space="0" w:color="auto"/>
                                  </w:divBdr>
                                  <w:divsChild>
                                    <w:div w:id="1123503072">
                                      <w:marLeft w:val="0"/>
                                      <w:marRight w:val="0"/>
                                      <w:marTop w:val="0"/>
                                      <w:marBottom w:val="0"/>
                                      <w:divBdr>
                                        <w:top w:val="none" w:sz="0" w:space="0" w:color="auto"/>
                                        <w:left w:val="none" w:sz="0" w:space="0" w:color="auto"/>
                                        <w:bottom w:val="none" w:sz="0" w:space="0" w:color="auto"/>
                                        <w:right w:val="none" w:sz="0" w:space="0" w:color="auto"/>
                                      </w:divBdr>
                                      <w:divsChild>
                                        <w:div w:id="1163886172">
                                          <w:marLeft w:val="-150"/>
                                          <w:marRight w:val="-150"/>
                                          <w:marTop w:val="0"/>
                                          <w:marBottom w:val="0"/>
                                          <w:divBdr>
                                            <w:top w:val="none" w:sz="0" w:space="0" w:color="auto"/>
                                            <w:left w:val="none" w:sz="0" w:space="0" w:color="auto"/>
                                            <w:bottom w:val="none" w:sz="0" w:space="0" w:color="auto"/>
                                            <w:right w:val="none" w:sz="0" w:space="0" w:color="auto"/>
                                          </w:divBdr>
                                          <w:divsChild>
                                            <w:div w:id="1142230349">
                                              <w:marLeft w:val="0"/>
                                              <w:marRight w:val="0"/>
                                              <w:marTop w:val="0"/>
                                              <w:marBottom w:val="0"/>
                                              <w:divBdr>
                                                <w:top w:val="none" w:sz="0" w:space="0" w:color="auto"/>
                                                <w:left w:val="none" w:sz="0" w:space="0" w:color="auto"/>
                                                <w:bottom w:val="none" w:sz="0" w:space="0" w:color="auto"/>
                                                <w:right w:val="none" w:sz="0" w:space="0" w:color="auto"/>
                                              </w:divBdr>
                                              <w:divsChild>
                                                <w:div w:id="1132527874">
                                                  <w:marLeft w:val="0"/>
                                                  <w:marRight w:val="0"/>
                                                  <w:marTop w:val="0"/>
                                                  <w:marBottom w:val="0"/>
                                                  <w:divBdr>
                                                    <w:top w:val="none" w:sz="0" w:space="0" w:color="auto"/>
                                                    <w:left w:val="none" w:sz="0" w:space="0" w:color="auto"/>
                                                    <w:bottom w:val="none" w:sz="0" w:space="0" w:color="auto"/>
                                                    <w:right w:val="none" w:sz="0" w:space="0" w:color="auto"/>
                                                  </w:divBdr>
                                                  <w:divsChild>
                                                    <w:div w:id="937062116">
                                                      <w:marLeft w:val="0"/>
                                                      <w:marRight w:val="0"/>
                                                      <w:marTop w:val="0"/>
                                                      <w:marBottom w:val="0"/>
                                                      <w:divBdr>
                                                        <w:top w:val="none" w:sz="0" w:space="0" w:color="auto"/>
                                                        <w:left w:val="none" w:sz="0" w:space="0" w:color="auto"/>
                                                        <w:bottom w:val="none" w:sz="0" w:space="0" w:color="auto"/>
                                                        <w:right w:val="none" w:sz="0" w:space="0" w:color="auto"/>
                                                      </w:divBdr>
                                                      <w:divsChild>
                                                        <w:div w:id="1483305149">
                                                          <w:marLeft w:val="0"/>
                                                          <w:marRight w:val="0"/>
                                                          <w:marTop w:val="0"/>
                                                          <w:marBottom w:val="0"/>
                                                          <w:divBdr>
                                                            <w:top w:val="none" w:sz="0" w:space="0" w:color="auto"/>
                                                            <w:left w:val="none" w:sz="0" w:space="0" w:color="auto"/>
                                                            <w:bottom w:val="none" w:sz="0" w:space="0" w:color="auto"/>
                                                            <w:right w:val="none" w:sz="0" w:space="0" w:color="auto"/>
                                                          </w:divBdr>
                                                          <w:divsChild>
                                                            <w:div w:id="485439938">
                                                              <w:marLeft w:val="0"/>
                                                              <w:marRight w:val="0"/>
                                                              <w:marTop w:val="0"/>
                                                              <w:marBottom w:val="0"/>
                                                              <w:divBdr>
                                                                <w:top w:val="none" w:sz="0" w:space="0" w:color="auto"/>
                                                                <w:left w:val="none" w:sz="0" w:space="0" w:color="auto"/>
                                                                <w:bottom w:val="none" w:sz="0" w:space="0" w:color="auto"/>
                                                                <w:right w:val="none" w:sz="0" w:space="0" w:color="auto"/>
                                                              </w:divBdr>
                                                              <w:divsChild>
                                                                <w:div w:id="995230270">
                                                                  <w:marLeft w:val="0"/>
                                                                  <w:marRight w:val="0"/>
                                                                  <w:marTop w:val="0"/>
                                                                  <w:marBottom w:val="0"/>
                                                                  <w:divBdr>
                                                                    <w:top w:val="none" w:sz="0" w:space="0" w:color="auto"/>
                                                                    <w:left w:val="none" w:sz="0" w:space="0" w:color="auto"/>
                                                                    <w:bottom w:val="none" w:sz="0" w:space="0" w:color="auto"/>
                                                                    <w:right w:val="none" w:sz="0" w:space="0" w:color="auto"/>
                                                                  </w:divBdr>
                                                                  <w:divsChild>
                                                                    <w:div w:id="1555697033">
                                                                      <w:marLeft w:val="0"/>
                                                                      <w:marRight w:val="0"/>
                                                                      <w:marTop w:val="0"/>
                                                                      <w:marBottom w:val="0"/>
                                                                      <w:divBdr>
                                                                        <w:top w:val="none" w:sz="0" w:space="0" w:color="auto"/>
                                                                        <w:left w:val="none" w:sz="0" w:space="0" w:color="auto"/>
                                                                        <w:bottom w:val="none" w:sz="0" w:space="0" w:color="auto"/>
                                                                        <w:right w:val="none" w:sz="0" w:space="0" w:color="auto"/>
                                                                      </w:divBdr>
                                                                      <w:divsChild>
                                                                        <w:div w:id="611742800">
                                                                          <w:marLeft w:val="-225"/>
                                                                          <w:marRight w:val="-225"/>
                                                                          <w:marTop w:val="0"/>
                                                                          <w:marBottom w:val="0"/>
                                                                          <w:divBdr>
                                                                            <w:top w:val="none" w:sz="0" w:space="0" w:color="auto"/>
                                                                            <w:left w:val="none" w:sz="0" w:space="0" w:color="auto"/>
                                                                            <w:bottom w:val="none" w:sz="0" w:space="0" w:color="auto"/>
                                                                            <w:right w:val="none" w:sz="0" w:space="0" w:color="auto"/>
                                                                          </w:divBdr>
                                                                          <w:divsChild>
                                                                            <w:div w:id="1088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738717">
      <w:bodyDiv w:val="1"/>
      <w:marLeft w:val="0"/>
      <w:marRight w:val="0"/>
      <w:marTop w:val="0"/>
      <w:marBottom w:val="0"/>
      <w:divBdr>
        <w:top w:val="none" w:sz="0" w:space="0" w:color="auto"/>
        <w:left w:val="none" w:sz="0" w:space="0" w:color="auto"/>
        <w:bottom w:val="none" w:sz="0" w:space="0" w:color="auto"/>
        <w:right w:val="none" w:sz="0" w:space="0" w:color="auto"/>
      </w:divBdr>
    </w:div>
    <w:div w:id="1504934139">
      <w:bodyDiv w:val="1"/>
      <w:marLeft w:val="0"/>
      <w:marRight w:val="0"/>
      <w:marTop w:val="0"/>
      <w:marBottom w:val="0"/>
      <w:divBdr>
        <w:top w:val="none" w:sz="0" w:space="0" w:color="auto"/>
        <w:left w:val="none" w:sz="0" w:space="0" w:color="auto"/>
        <w:bottom w:val="none" w:sz="0" w:space="0" w:color="auto"/>
        <w:right w:val="none" w:sz="0" w:space="0" w:color="auto"/>
      </w:divBdr>
    </w:div>
    <w:div w:id="1505240605">
      <w:bodyDiv w:val="1"/>
      <w:marLeft w:val="0"/>
      <w:marRight w:val="0"/>
      <w:marTop w:val="0"/>
      <w:marBottom w:val="0"/>
      <w:divBdr>
        <w:top w:val="none" w:sz="0" w:space="0" w:color="auto"/>
        <w:left w:val="none" w:sz="0" w:space="0" w:color="auto"/>
        <w:bottom w:val="none" w:sz="0" w:space="0" w:color="auto"/>
        <w:right w:val="none" w:sz="0" w:space="0" w:color="auto"/>
      </w:divBdr>
    </w:div>
    <w:div w:id="1505625095">
      <w:bodyDiv w:val="1"/>
      <w:marLeft w:val="0"/>
      <w:marRight w:val="0"/>
      <w:marTop w:val="0"/>
      <w:marBottom w:val="0"/>
      <w:divBdr>
        <w:top w:val="none" w:sz="0" w:space="0" w:color="auto"/>
        <w:left w:val="none" w:sz="0" w:space="0" w:color="auto"/>
        <w:bottom w:val="none" w:sz="0" w:space="0" w:color="auto"/>
        <w:right w:val="none" w:sz="0" w:space="0" w:color="auto"/>
      </w:divBdr>
    </w:div>
    <w:div w:id="1506171667">
      <w:bodyDiv w:val="1"/>
      <w:marLeft w:val="0"/>
      <w:marRight w:val="0"/>
      <w:marTop w:val="0"/>
      <w:marBottom w:val="0"/>
      <w:divBdr>
        <w:top w:val="none" w:sz="0" w:space="0" w:color="auto"/>
        <w:left w:val="none" w:sz="0" w:space="0" w:color="auto"/>
        <w:bottom w:val="none" w:sz="0" w:space="0" w:color="auto"/>
        <w:right w:val="none" w:sz="0" w:space="0" w:color="auto"/>
      </w:divBdr>
    </w:div>
    <w:div w:id="1506245690">
      <w:bodyDiv w:val="1"/>
      <w:marLeft w:val="0"/>
      <w:marRight w:val="0"/>
      <w:marTop w:val="0"/>
      <w:marBottom w:val="0"/>
      <w:divBdr>
        <w:top w:val="none" w:sz="0" w:space="0" w:color="auto"/>
        <w:left w:val="none" w:sz="0" w:space="0" w:color="auto"/>
        <w:bottom w:val="none" w:sz="0" w:space="0" w:color="auto"/>
        <w:right w:val="none" w:sz="0" w:space="0" w:color="auto"/>
      </w:divBdr>
    </w:div>
    <w:div w:id="1506439624">
      <w:bodyDiv w:val="1"/>
      <w:marLeft w:val="0"/>
      <w:marRight w:val="0"/>
      <w:marTop w:val="0"/>
      <w:marBottom w:val="0"/>
      <w:divBdr>
        <w:top w:val="none" w:sz="0" w:space="0" w:color="auto"/>
        <w:left w:val="none" w:sz="0" w:space="0" w:color="auto"/>
        <w:bottom w:val="none" w:sz="0" w:space="0" w:color="auto"/>
        <w:right w:val="none" w:sz="0" w:space="0" w:color="auto"/>
      </w:divBdr>
      <w:divsChild>
        <w:div w:id="2104260018">
          <w:marLeft w:val="0"/>
          <w:marRight w:val="0"/>
          <w:marTop w:val="0"/>
          <w:marBottom w:val="0"/>
          <w:divBdr>
            <w:top w:val="none" w:sz="0" w:space="0" w:color="auto"/>
            <w:left w:val="none" w:sz="0" w:space="0" w:color="auto"/>
            <w:bottom w:val="none" w:sz="0" w:space="0" w:color="auto"/>
            <w:right w:val="none" w:sz="0" w:space="0" w:color="auto"/>
          </w:divBdr>
          <w:divsChild>
            <w:div w:id="1260409171">
              <w:marLeft w:val="0"/>
              <w:marRight w:val="0"/>
              <w:marTop w:val="315"/>
              <w:marBottom w:val="0"/>
              <w:divBdr>
                <w:top w:val="none" w:sz="0" w:space="0" w:color="auto"/>
                <w:left w:val="none" w:sz="0" w:space="0" w:color="auto"/>
                <w:bottom w:val="none" w:sz="0" w:space="0" w:color="auto"/>
                <w:right w:val="none" w:sz="0" w:space="0" w:color="auto"/>
              </w:divBdr>
              <w:divsChild>
                <w:div w:id="1883327815">
                  <w:marLeft w:val="0"/>
                  <w:marRight w:val="0"/>
                  <w:marTop w:val="0"/>
                  <w:marBottom w:val="0"/>
                  <w:divBdr>
                    <w:top w:val="none" w:sz="0" w:space="0" w:color="auto"/>
                    <w:left w:val="none" w:sz="0" w:space="0" w:color="auto"/>
                    <w:bottom w:val="none" w:sz="0" w:space="0" w:color="auto"/>
                    <w:right w:val="none" w:sz="0" w:space="0" w:color="auto"/>
                  </w:divBdr>
                  <w:divsChild>
                    <w:div w:id="170537126">
                      <w:marLeft w:val="3180"/>
                      <w:marRight w:val="0"/>
                      <w:marTop w:val="0"/>
                      <w:marBottom w:val="0"/>
                      <w:divBdr>
                        <w:top w:val="none" w:sz="0" w:space="0" w:color="auto"/>
                        <w:left w:val="none" w:sz="0" w:space="0" w:color="auto"/>
                        <w:bottom w:val="none" w:sz="0" w:space="0" w:color="auto"/>
                        <w:right w:val="none" w:sz="0" w:space="0" w:color="auto"/>
                      </w:divBdr>
                      <w:divsChild>
                        <w:div w:id="124936059">
                          <w:marLeft w:val="0"/>
                          <w:marRight w:val="0"/>
                          <w:marTop w:val="240"/>
                          <w:marBottom w:val="240"/>
                          <w:divBdr>
                            <w:top w:val="none" w:sz="0" w:space="0" w:color="auto"/>
                            <w:left w:val="none" w:sz="0" w:space="0" w:color="auto"/>
                            <w:bottom w:val="none" w:sz="0" w:space="0" w:color="auto"/>
                            <w:right w:val="none" w:sz="0" w:space="0" w:color="auto"/>
                          </w:divBdr>
                          <w:divsChild>
                            <w:div w:id="2053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551425">
      <w:bodyDiv w:val="1"/>
      <w:marLeft w:val="0"/>
      <w:marRight w:val="0"/>
      <w:marTop w:val="0"/>
      <w:marBottom w:val="0"/>
      <w:divBdr>
        <w:top w:val="none" w:sz="0" w:space="0" w:color="auto"/>
        <w:left w:val="none" w:sz="0" w:space="0" w:color="auto"/>
        <w:bottom w:val="none" w:sz="0" w:space="0" w:color="auto"/>
        <w:right w:val="none" w:sz="0" w:space="0" w:color="auto"/>
      </w:divBdr>
    </w:div>
    <w:div w:id="1506750768">
      <w:bodyDiv w:val="1"/>
      <w:marLeft w:val="0"/>
      <w:marRight w:val="0"/>
      <w:marTop w:val="0"/>
      <w:marBottom w:val="0"/>
      <w:divBdr>
        <w:top w:val="none" w:sz="0" w:space="0" w:color="auto"/>
        <w:left w:val="none" w:sz="0" w:space="0" w:color="auto"/>
        <w:bottom w:val="none" w:sz="0" w:space="0" w:color="auto"/>
        <w:right w:val="none" w:sz="0" w:space="0" w:color="auto"/>
      </w:divBdr>
      <w:divsChild>
        <w:div w:id="657344352">
          <w:marLeft w:val="0"/>
          <w:marRight w:val="0"/>
          <w:marTop w:val="0"/>
          <w:marBottom w:val="0"/>
          <w:divBdr>
            <w:top w:val="none" w:sz="0" w:space="0" w:color="auto"/>
            <w:left w:val="none" w:sz="0" w:space="0" w:color="auto"/>
            <w:bottom w:val="none" w:sz="0" w:space="0" w:color="auto"/>
            <w:right w:val="none" w:sz="0" w:space="0" w:color="auto"/>
          </w:divBdr>
          <w:divsChild>
            <w:div w:id="1229195025">
              <w:marLeft w:val="0"/>
              <w:marRight w:val="0"/>
              <w:marTop w:val="0"/>
              <w:marBottom w:val="0"/>
              <w:divBdr>
                <w:top w:val="none" w:sz="0" w:space="0" w:color="auto"/>
                <w:left w:val="none" w:sz="0" w:space="0" w:color="auto"/>
                <w:bottom w:val="none" w:sz="0" w:space="0" w:color="auto"/>
                <w:right w:val="none" w:sz="0" w:space="0" w:color="auto"/>
              </w:divBdr>
              <w:divsChild>
                <w:div w:id="762654028">
                  <w:marLeft w:val="0"/>
                  <w:marRight w:val="0"/>
                  <w:marTop w:val="0"/>
                  <w:marBottom w:val="0"/>
                  <w:divBdr>
                    <w:top w:val="none" w:sz="0" w:space="0" w:color="auto"/>
                    <w:left w:val="none" w:sz="0" w:space="0" w:color="auto"/>
                    <w:bottom w:val="none" w:sz="0" w:space="0" w:color="auto"/>
                    <w:right w:val="none" w:sz="0" w:space="0" w:color="auto"/>
                  </w:divBdr>
                  <w:divsChild>
                    <w:div w:id="2137872928">
                      <w:marLeft w:val="0"/>
                      <w:marRight w:val="0"/>
                      <w:marTop w:val="0"/>
                      <w:marBottom w:val="0"/>
                      <w:divBdr>
                        <w:top w:val="none" w:sz="0" w:space="0" w:color="auto"/>
                        <w:left w:val="none" w:sz="0" w:space="0" w:color="auto"/>
                        <w:bottom w:val="none" w:sz="0" w:space="0" w:color="auto"/>
                        <w:right w:val="none" w:sz="0" w:space="0" w:color="auto"/>
                      </w:divBdr>
                      <w:divsChild>
                        <w:div w:id="570388861">
                          <w:marLeft w:val="0"/>
                          <w:marRight w:val="0"/>
                          <w:marTop w:val="0"/>
                          <w:marBottom w:val="0"/>
                          <w:divBdr>
                            <w:top w:val="none" w:sz="0" w:space="0" w:color="auto"/>
                            <w:left w:val="none" w:sz="0" w:space="0" w:color="auto"/>
                            <w:bottom w:val="none" w:sz="0" w:space="0" w:color="auto"/>
                            <w:right w:val="none" w:sz="0" w:space="0" w:color="auto"/>
                          </w:divBdr>
                          <w:divsChild>
                            <w:div w:id="619383459">
                              <w:marLeft w:val="0"/>
                              <w:marRight w:val="0"/>
                              <w:marTop w:val="0"/>
                              <w:marBottom w:val="0"/>
                              <w:divBdr>
                                <w:top w:val="none" w:sz="0" w:space="0" w:color="auto"/>
                                <w:left w:val="none" w:sz="0" w:space="0" w:color="auto"/>
                                <w:bottom w:val="none" w:sz="0" w:space="0" w:color="auto"/>
                                <w:right w:val="none" w:sz="0" w:space="0" w:color="auto"/>
                              </w:divBdr>
                              <w:divsChild>
                                <w:div w:id="1182552434">
                                  <w:marLeft w:val="0"/>
                                  <w:marRight w:val="0"/>
                                  <w:marTop w:val="0"/>
                                  <w:marBottom w:val="0"/>
                                  <w:divBdr>
                                    <w:top w:val="none" w:sz="0" w:space="0" w:color="auto"/>
                                    <w:left w:val="none" w:sz="0" w:space="0" w:color="auto"/>
                                    <w:bottom w:val="none" w:sz="0" w:space="0" w:color="auto"/>
                                    <w:right w:val="none" w:sz="0" w:space="0" w:color="auto"/>
                                  </w:divBdr>
                                  <w:divsChild>
                                    <w:div w:id="1228347182">
                                      <w:marLeft w:val="0"/>
                                      <w:marRight w:val="0"/>
                                      <w:marTop w:val="0"/>
                                      <w:marBottom w:val="0"/>
                                      <w:divBdr>
                                        <w:top w:val="none" w:sz="0" w:space="0" w:color="auto"/>
                                        <w:left w:val="none" w:sz="0" w:space="0" w:color="auto"/>
                                        <w:bottom w:val="none" w:sz="0" w:space="0" w:color="auto"/>
                                        <w:right w:val="none" w:sz="0" w:space="0" w:color="auto"/>
                                      </w:divBdr>
                                      <w:divsChild>
                                        <w:div w:id="723138072">
                                          <w:marLeft w:val="-150"/>
                                          <w:marRight w:val="-150"/>
                                          <w:marTop w:val="0"/>
                                          <w:marBottom w:val="0"/>
                                          <w:divBdr>
                                            <w:top w:val="none" w:sz="0" w:space="0" w:color="auto"/>
                                            <w:left w:val="none" w:sz="0" w:space="0" w:color="auto"/>
                                            <w:bottom w:val="none" w:sz="0" w:space="0" w:color="auto"/>
                                            <w:right w:val="none" w:sz="0" w:space="0" w:color="auto"/>
                                          </w:divBdr>
                                          <w:divsChild>
                                            <w:div w:id="2025328372">
                                              <w:marLeft w:val="0"/>
                                              <w:marRight w:val="0"/>
                                              <w:marTop w:val="0"/>
                                              <w:marBottom w:val="0"/>
                                              <w:divBdr>
                                                <w:top w:val="none" w:sz="0" w:space="0" w:color="auto"/>
                                                <w:left w:val="none" w:sz="0" w:space="0" w:color="auto"/>
                                                <w:bottom w:val="none" w:sz="0" w:space="0" w:color="auto"/>
                                                <w:right w:val="none" w:sz="0" w:space="0" w:color="auto"/>
                                              </w:divBdr>
                                              <w:divsChild>
                                                <w:div w:id="982582445">
                                                  <w:marLeft w:val="0"/>
                                                  <w:marRight w:val="0"/>
                                                  <w:marTop w:val="0"/>
                                                  <w:marBottom w:val="0"/>
                                                  <w:divBdr>
                                                    <w:top w:val="none" w:sz="0" w:space="0" w:color="auto"/>
                                                    <w:left w:val="none" w:sz="0" w:space="0" w:color="auto"/>
                                                    <w:bottom w:val="none" w:sz="0" w:space="0" w:color="auto"/>
                                                    <w:right w:val="none" w:sz="0" w:space="0" w:color="auto"/>
                                                  </w:divBdr>
                                                  <w:divsChild>
                                                    <w:div w:id="791440550">
                                                      <w:marLeft w:val="0"/>
                                                      <w:marRight w:val="0"/>
                                                      <w:marTop w:val="0"/>
                                                      <w:marBottom w:val="0"/>
                                                      <w:divBdr>
                                                        <w:top w:val="none" w:sz="0" w:space="0" w:color="auto"/>
                                                        <w:left w:val="none" w:sz="0" w:space="0" w:color="auto"/>
                                                        <w:bottom w:val="none" w:sz="0" w:space="0" w:color="auto"/>
                                                        <w:right w:val="none" w:sz="0" w:space="0" w:color="auto"/>
                                                      </w:divBdr>
                                                      <w:divsChild>
                                                        <w:div w:id="682707451">
                                                          <w:marLeft w:val="0"/>
                                                          <w:marRight w:val="0"/>
                                                          <w:marTop w:val="0"/>
                                                          <w:marBottom w:val="0"/>
                                                          <w:divBdr>
                                                            <w:top w:val="none" w:sz="0" w:space="0" w:color="auto"/>
                                                            <w:left w:val="none" w:sz="0" w:space="0" w:color="auto"/>
                                                            <w:bottom w:val="none" w:sz="0" w:space="0" w:color="auto"/>
                                                            <w:right w:val="none" w:sz="0" w:space="0" w:color="auto"/>
                                                          </w:divBdr>
                                                          <w:divsChild>
                                                            <w:div w:id="1552300911">
                                                              <w:marLeft w:val="0"/>
                                                              <w:marRight w:val="0"/>
                                                              <w:marTop w:val="0"/>
                                                              <w:marBottom w:val="0"/>
                                                              <w:divBdr>
                                                                <w:top w:val="none" w:sz="0" w:space="0" w:color="auto"/>
                                                                <w:left w:val="none" w:sz="0" w:space="0" w:color="auto"/>
                                                                <w:bottom w:val="none" w:sz="0" w:space="0" w:color="auto"/>
                                                                <w:right w:val="none" w:sz="0" w:space="0" w:color="auto"/>
                                                              </w:divBdr>
                                                              <w:divsChild>
                                                                <w:div w:id="677125077">
                                                                  <w:marLeft w:val="0"/>
                                                                  <w:marRight w:val="0"/>
                                                                  <w:marTop w:val="0"/>
                                                                  <w:marBottom w:val="0"/>
                                                                  <w:divBdr>
                                                                    <w:top w:val="none" w:sz="0" w:space="0" w:color="auto"/>
                                                                    <w:left w:val="none" w:sz="0" w:space="0" w:color="auto"/>
                                                                    <w:bottom w:val="none" w:sz="0" w:space="0" w:color="auto"/>
                                                                    <w:right w:val="none" w:sz="0" w:space="0" w:color="auto"/>
                                                                  </w:divBdr>
                                                                  <w:divsChild>
                                                                    <w:div w:id="1832677848">
                                                                      <w:marLeft w:val="0"/>
                                                                      <w:marRight w:val="0"/>
                                                                      <w:marTop w:val="0"/>
                                                                      <w:marBottom w:val="0"/>
                                                                      <w:divBdr>
                                                                        <w:top w:val="none" w:sz="0" w:space="0" w:color="auto"/>
                                                                        <w:left w:val="none" w:sz="0" w:space="0" w:color="auto"/>
                                                                        <w:bottom w:val="none" w:sz="0" w:space="0" w:color="auto"/>
                                                                        <w:right w:val="none" w:sz="0" w:space="0" w:color="auto"/>
                                                                      </w:divBdr>
                                                                      <w:divsChild>
                                                                        <w:div w:id="1855268906">
                                                                          <w:marLeft w:val="-225"/>
                                                                          <w:marRight w:val="-225"/>
                                                                          <w:marTop w:val="0"/>
                                                                          <w:marBottom w:val="0"/>
                                                                          <w:divBdr>
                                                                            <w:top w:val="none" w:sz="0" w:space="0" w:color="auto"/>
                                                                            <w:left w:val="none" w:sz="0" w:space="0" w:color="auto"/>
                                                                            <w:bottom w:val="none" w:sz="0" w:space="0" w:color="auto"/>
                                                                            <w:right w:val="none" w:sz="0" w:space="0" w:color="auto"/>
                                                                          </w:divBdr>
                                                                          <w:divsChild>
                                                                            <w:div w:id="2148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821351">
      <w:bodyDiv w:val="1"/>
      <w:marLeft w:val="0"/>
      <w:marRight w:val="0"/>
      <w:marTop w:val="0"/>
      <w:marBottom w:val="0"/>
      <w:divBdr>
        <w:top w:val="none" w:sz="0" w:space="0" w:color="auto"/>
        <w:left w:val="none" w:sz="0" w:space="0" w:color="auto"/>
        <w:bottom w:val="none" w:sz="0" w:space="0" w:color="auto"/>
        <w:right w:val="none" w:sz="0" w:space="0" w:color="auto"/>
      </w:divBdr>
      <w:divsChild>
        <w:div w:id="882525733">
          <w:marLeft w:val="0"/>
          <w:marRight w:val="0"/>
          <w:marTop w:val="0"/>
          <w:marBottom w:val="0"/>
          <w:divBdr>
            <w:top w:val="none" w:sz="0" w:space="0" w:color="auto"/>
            <w:left w:val="none" w:sz="0" w:space="0" w:color="auto"/>
            <w:bottom w:val="none" w:sz="0" w:space="0" w:color="auto"/>
            <w:right w:val="none" w:sz="0" w:space="0" w:color="auto"/>
          </w:divBdr>
        </w:div>
      </w:divsChild>
    </w:div>
    <w:div w:id="1507355182">
      <w:bodyDiv w:val="1"/>
      <w:marLeft w:val="0"/>
      <w:marRight w:val="0"/>
      <w:marTop w:val="0"/>
      <w:marBottom w:val="0"/>
      <w:divBdr>
        <w:top w:val="none" w:sz="0" w:space="0" w:color="auto"/>
        <w:left w:val="none" w:sz="0" w:space="0" w:color="auto"/>
        <w:bottom w:val="none" w:sz="0" w:space="0" w:color="auto"/>
        <w:right w:val="none" w:sz="0" w:space="0" w:color="auto"/>
      </w:divBdr>
    </w:div>
    <w:div w:id="1507818755">
      <w:bodyDiv w:val="1"/>
      <w:marLeft w:val="0"/>
      <w:marRight w:val="0"/>
      <w:marTop w:val="0"/>
      <w:marBottom w:val="0"/>
      <w:divBdr>
        <w:top w:val="none" w:sz="0" w:space="0" w:color="auto"/>
        <w:left w:val="none" w:sz="0" w:space="0" w:color="auto"/>
        <w:bottom w:val="none" w:sz="0" w:space="0" w:color="auto"/>
        <w:right w:val="none" w:sz="0" w:space="0" w:color="auto"/>
      </w:divBdr>
    </w:div>
    <w:div w:id="1508252673">
      <w:bodyDiv w:val="1"/>
      <w:marLeft w:val="0"/>
      <w:marRight w:val="0"/>
      <w:marTop w:val="0"/>
      <w:marBottom w:val="0"/>
      <w:divBdr>
        <w:top w:val="none" w:sz="0" w:space="0" w:color="auto"/>
        <w:left w:val="none" w:sz="0" w:space="0" w:color="auto"/>
        <w:bottom w:val="none" w:sz="0" w:space="0" w:color="auto"/>
        <w:right w:val="none" w:sz="0" w:space="0" w:color="auto"/>
      </w:divBdr>
    </w:div>
    <w:div w:id="1508598460">
      <w:bodyDiv w:val="1"/>
      <w:marLeft w:val="0"/>
      <w:marRight w:val="0"/>
      <w:marTop w:val="0"/>
      <w:marBottom w:val="0"/>
      <w:divBdr>
        <w:top w:val="none" w:sz="0" w:space="0" w:color="auto"/>
        <w:left w:val="none" w:sz="0" w:space="0" w:color="auto"/>
        <w:bottom w:val="none" w:sz="0" w:space="0" w:color="auto"/>
        <w:right w:val="none" w:sz="0" w:space="0" w:color="auto"/>
      </w:divBdr>
      <w:divsChild>
        <w:div w:id="1315261474">
          <w:marLeft w:val="0"/>
          <w:marRight w:val="0"/>
          <w:marTop w:val="0"/>
          <w:marBottom w:val="0"/>
          <w:divBdr>
            <w:top w:val="none" w:sz="0" w:space="0" w:color="auto"/>
            <w:left w:val="none" w:sz="0" w:space="0" w:color="auto"/>
            <w:bottom w:val="none" w:sz="0" w:space="0" w:color="auto"/>
            <w:right w:val="none" w:sz="0" w:space="0" w:color="auto"/>
          </w:divBdr>
          <w:divsChild>
            <w:div w:id="75589841">
              <w:marLeft w:val="0"/>
              <w:marRight w:val="0"/>
              <w:marTop w:val="0"/>
              <w:marBottom w:val="0"/>
              <w:divBdr>
                <w:top w:val="none" w:sz="0" w:space="0" w:color="auto"/>
                <w:left w:val="none" w:sz="0" w:space="0" w:color="auto"/>
                <w:bottom w:val="none" w:sz="0" w:space="0" w:color="auto"/>
                <w:right w:val="none" w:sz="0" w:space="0" w:color="auto"/>
              </w:divBdr>
              <w:divsChild>
                <w:div w:id="1858423119">
                  <w:marLeft w:val="0"/>
                  <w:marRight w:val="0"/>
                  <w:marTop w:val="0"/>
                  <w:marBottom w:val="0"/>
                  <w:divBdr>
                    <w:top w:val="none" w:sz="0" w:space="0" w:color="auto"/>
                    <w:left w:val="none" w:sz="0" w:space="0" w:color="auto"/>
                    <w:bottom w:val="none" w:sz="0" w:space="0" w:color="auto"/>
                    <w:right w:val="none" w:sz="0" w:space="0" w:color="auto"/>
                  </w:divBdr>
                  <w:divsChild>
                    <w:div w:id="781800407">
                      <w:marLeft w:val="0"/>
                      <w:marRight w:val="0"/>
                      <w:marTop w:val="0"/>
                      <w:marBottom w:val="0"/>
                      <w:divBdr>
                        <w:top w:val="none" w:sz="0" w:space="0" w:color="auto"/>
                        <w:left w:val="none" w:sz="0" w:space="0" w:color="auto"/>
                        <w:bottom w:val="none" w:sz="0" w:space="0" w:color="auto"/>
                        <w:right w:val="none" w:sz="0" w:space="0" w:color="auto"/>
                      </w:divBdr>
                      <w:divsChild>
                        <w:div w:id="1109468154">
                          <w:marLeft w:val="0"/>
                          <w:marRight w:val="0"/>
                          <w:marTop w:val="0"/>
                          <w:marBottom w:val="0"/>
                          <w:divBdr>
                            <w:top w:val="none" w:sz="0" w:space="0" w:color="auto"/>
                            <w:left w:val="none" w:sz="0" w:space="0" w:color="auto"/>
                            <w:bottom w:val="none" w:sz="0" w:space="0" w:color="auto"/>
                            <w:right w:val="none" w:sz="0" w:space="0" w:color="auto"/>
                          </w:divBdr>
                          <w:divsChild>
                            <w:div w:id="139657261">
                              <w:marLeft w:val="0"/>
                              <w:marRight w:val="0"/>
                              <w:marTop w:val="0"/>
                              <w:marBottom w:val="0"/>
                              <w:divBdr>
                                <w:top w:val="none" w:sz="0" w:space="0" w:color="auto"/>
                                <w:left w:val="none" w:sz="0" w:space="0" w:color="auto"/>
                                <w:bottom w:val="none" w:sz="0" w:space="0" w:color="auto"/>
                                <w:right w:val="none" w:sz="0" w:space="0" w:color="auto"/>
                              </w:divBdr>
                              <w:divsChild>
                                <w:div w:id="90708340">
                                  <w:marLeft w:val="0"/>
                                  <w:marRight w:val="0"/>
                                  <w:marTop w:val="0"/>
                                  <w:marBottom w:val="0"/>
                                  <w:divBdr>
                                    <w:top w:val="none" w:sz="0" w:space="0" w:color="auto"/>
                                    <w:left w:val="none" w:sz="0" w:space="0" w:color="auto"/>
                                    <w:bottom w:val="none" w:sz="0" w:space="0" w:color="auto"/>
                                    <w:right w:val="none" w:sz="0" w:space="0" w:color="auto"/>
                                  </w:divBdr>
                                  <w:divsChild>
                                    <w:div w:id="207570182">
                                      <w:marLeft w:val="0"/>
                                      <w:marRight w:val="0"/>
                                      <w:marTop w:val="0"/>
                                      <w:marBottom w:val="0"/>
                                      <w:divBdr>
                                        <w:top w:val="none" w:sz="0" w:space="0" w:color="auto"/>
                                        <w:left w:val="none" w:sz="0" w:space="0" w:color="auto"/>
                                        <w:bottom w:val="none" w:sz="0" w:space="0" w:color="auto"/>
                                        <w:right w:val="none" w:sz="0" w:space="0" w:color="auto"/>
                                      </w:divBdr>
                                      <w:divsChild>
                                        <w:div w:id="1445929650">
                                          <w:marLeft w:val="-150"/>
                                          <w:marRight w:val="-150"/>
                                          <w:marTop w:val="0"/>
                                          <w:marBottom w:val="0"/>
                                          <w:divBdr>
                                            <w:top w:val="none" w:sz="0" w:space="0" w:color="auto"/>
                                            <w:left w:val="none" w:sz="0" w:space="0" w:color="auto"/>
                                            <w:bottom w:val="none" w:sz="0" w:space="0" w:color="auto"/>
                                            <w:right w:val="none" w:sz="0" w:space="0" w:color="auto"/>
                                          </w:divBdr>
                                          <w:divsChild>
                                            <w:div w:id="758141840">
                                              <w:marLeft w:val="0"/>
                                              <w:marRight w:val="0"/>
                                              <w:marTop w:val="0"/>
                                              <w:marBottom w:val="0"/>
                                              <w:divBdr>
                                                <w:top w:val="none" w:sz="0" w:space="0" w:color="auto"/>
                                                <w:left w:val="none" w:sz="0" w:space="0" w:color="auto"/>
                                                <w:bottom w:val="none" w:sz="0" w:space="0" w:color="auto"/>
                                                <w:right w:val="none" w:sz="0" w:space="0" w:color="auto"/>
                                              </w:divBdr>
                                              <w:divsChild>
                                                <w:div w:id="1798643942">
                                                  <w:marLeft w:val="0"/>
                                                  <w:marRight w:val="0"/>
                                                  <w:marTop w:val="0"/>
                                                  <w:marBottom w:val="0"/>
                                                  <w:divBdr>
                                                    <w:top w:val="none" w:sz="0" w:space="0" w:color="auto"/>
                                                    <w:left w:val="none" w:sz="0" w:space="0" w:color="auto"/>
                                                    <w:bottom w:val="none" w:sz="0" w:space="0" w:color="auto"/>
                                                    <w:right w:val="none" w:sz="0" w:space="0" w:color="auto"/>
                                                  </w:divBdr>
                                                  <w:divsChild>
                                                    <w:div w:id="1508862719">
                                                      <w:marLeft w:val="0"/>
                                                      <w:marRight w:val="0"/>
                                                      <w:marTop w:val="0"/>
                                                      <w:marBottom w:val="0"/>
                                                      <w:divBdr>
                                                        <w:top w:val="none" w:sz="0" w:space="0" w:color="auto"/>
                                                        <w:left w:val="none" w:sz="0" w:space="0" w:color="auto"/>
                                                        <w:bottom w:val="none" w:sz="0" w:space="0" w:color="auto"/>
                                                        <w:right w:val="none" w:sz="0" w:space="0" w:color="auto"/>
                                                      </w:divBdr>
                                                      <w:divsChild>
                                                        <w:div w:id="527911406">
                                                          <w:marLeft w:val="0"/>
                                                          <w:marRight w:val="0"/>
                                                          <w:marTop w:val="0"/>
                                                          <w:marBottom w:val="0"/>
                                                          <w:divBdr>
                                                            <w:top w:val="none" w:sz="0" w:space="0" w:color="auto"/>
                                                            <w:left w:val="none" w:sz="0" w:space="0" w:color="auto"/>
                                                            <w:bottom w:val="none" w:sz="0" w:space="0" w:color="auto"/>
                                                            <w:right w:val="none" w:sz="0" w:space="0" w:color="auto"/>
                                                          </w:divBdr>
                                                          <w:divsChild>
                                                            <w:div w:id="913859718">
                                                              <w:marLeft w:val="0"/>
                                                              <w:marRight w:val="0"/>
                                                              <w:marTop w:val="0"/>
                                                              <w:marBottom w:val="0"/>
                                                              <w:divBdr>
                                                                <w:top w:val="none" w:sz="0" w:space="0" w:color="auto"/>
                                                                <w:left w:val="none" w:sz="0" w:space="0" w:color="auto"/>
                                                                <w:bottom w:val="none" w:sz="0" w:space="0" w:color="auto"/>
                                                                <w:right w:val="none" w:sz="0" w:space="0" w:color="auto"/>
                                                              </w:divBdr>
                                                              <w:divsChild>
                                                                <w:div w:id="1726291911">
                                                                  <w:marLeft w:val="0"/>
                                                                  <w:marRight w:val="0"/>
                                                                  <w:marTop w:val="0"/>
                                                                  <w:marBottom w:val="0"/>
                                                                  <w:divBdr>
                                                                    <w:top w:val="none" w:sz="0" w:space="0" w:color="auto"/>
                                                                    <w:left w:val="none" w:sz="0" w:space="0" w:color="auto"/>
                                                                    <w:bottom w:val="none" w:sz="0" w:space="0" w:color="auto"/>
                                                                    <w:right w:val="none" w:sz="0" w:space="0" w:color="auto"/>
                                                                  </w:divBdr>
                                                                  <w:divsChild>
                                                                    <w:div w:id="1341471854">
                                                                      <w:marLeft w:val="0"/>
                                                                      <w:marRight w:val="0"/>
                                                                      <w:marTop w:val="0"/>
                                                                      <w:marBottom w:val="0"/>
                                                                      <w:divBdr>
                                                                        <w:top w:val="none" w:sz="0" w:space="0" w:color="auto"/>
                                                                        <w:left w:val="none" w:sz="0" w:space="0" w:color="auto"/>
                                                                        <w:bottom w:val="none" w:sz="0" w:space="0" w:color="auto"/>
                                                                        <w:right w:val="none" w:sz="0" w:space="0" w:color="auto"/>
                                                                      </w:divBdr>
                                                                      <w:divsChild>
                                                                        <w:div w:id="359625605">
                                                                          <w:marLeft w:val="-225"/>
                                                                          <w:marRight w:val="-225"/>
                                                                          <w:marTop w:val="0"/>
                                                                          <w:marBottom w:val="0"/>
                                                                          <w:divBdr>
                                                                            <w:top w:val="none" w:sz="0" w:space="0" w:color="auto"/>
                                                                            <w:left w:val="none" w:sz="0" w:space="0" w:color="auto"/>
                                                                            <w:bottom w:val="none" w:sz="0" w:space="0" w:color="auto"/>
                                                                            <w:right w:val="none" w:sz="0" w:space="0" w:color="auto"/>
                                                                          </w:divBdr>
                                                                          <w:divsChild>
                                                                            <w:div w:id="18850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717488">
      <w:bodyDiv w:val="1"/>
      <w:marLeft w:val="0"/>
      <w:marRight w:val="0"/>
      <w:marTop w:val="0"/>
      <w:marBottom w:val="0"/>
      <w:divBdr>
        <w:top w:val="none" w:sz="0" w:space="0" w:color="auto"/>
        <w:left w:val="none" w:sz="0" w:space="0" w:color="auto"/>
        <w:bottom w:val="none" w:sz="0" w:space="0" w:color="auto"/>
        <w:right w:val="none" w:sz="0" w:space="0" w:color="auto"/>
      </w:divBdr>
    </w:div>
    <w:div w:id="1509172956">
      <w:bodyDiv w:val="1"/>
      <w:marLeft w:val="0"/>
      <w:marRight w:val="0"/>
      <w:marTop w:val="0"/>
      <w:marBottom w:val="0"/>
      <w:divBdr>
        <w:top w:val="none" w:sz="0" w:space="0" w:color="auto"/>
        <w:left w:val="none" w:sz="0" w:space="0" w:color="auto"/>
        <w:bottom w:val="none" w:sz="0" w:space="0" w:color="auto"/>
        <w:right w:val="none" w:sz="0" w:space="0" w:color="auto"/>
      </w:divBdr>
    </w:div>
    <w:div w:id="1509365507">
      <w:bodyDiv w:val="1"/>
      <w:marLeft w:val="0"/>
      <w:marRight w:val="0"/>
      <w:marTop w:val="0"/>
      <w:marBottom w:val="0"/>
      <w:divBdr>
        <w:top w:val="none" w:sz="0" w:space="0" w:color="auto"/>
        <w:left w:val="none" w:sz="0" w:space="0" w:color="auto"/>
        <w:bottom w:val="none" w:sz="0" w:space="0" w:color="auto"/>
        <w:right w:val="none" w:sz="0" w:space="0" w:color="auto"/>
      </w:divBdr>
    </w:div>
    <w:div w:id="1509442136">
      <w:bodyDiv w:val="1"/>
      <w:marLeft w:val="0"/>
      <w:marRight w:val="0"/>
      <w:marTop w:val="0"/>
      <w:marBottom w:val="0"/>
      <w:divBdr>
        <w:top w:val="none" w:sz="0" w:space="0" w:color="auto"/>
        <w:left w:val="none" w:sz="0" w:space="0" w:color="auto"/>
        <w:bottom w:val="none" w:sz="0" w:space="0" w:color="auto"/>
        <w:right w:val="none" w:sz="0" w:space="0" w:color="auto"/>
      </w:divBdr>
    </w:div>
    <w:div w:id="1509832282">
      <w:bodyDiv w:val="1"/>
      <w:marLeft w:val="0"/>
      <w:marRight w:val="0"/>
      <w:marTop w:val="0"/>
      <w:marBottom w:val="0"/>
      <w:divBdr>
        <w:top w:val="none" w:sz="0" w:space="0" w:color="auto"/>
        <w:left w:val="none" w:sz="0" w:space="0" w:color="auto"/>
        <w:bottom w:val="none" w:sz="0" w:space="0" w:color="auto"/>
        <w:right w:val="none" w:sz="0" w:space="0" w:color="auto"/>
      </w:divBdr>
    </w:div>
    <w:div w:id="1510289037">
      <w:bodyDiv w:val="1"/>
      <w:marLeft w:val="0"/>
      <w:marRight w:val="0"/>
      <w:marTop w:val="0"/>
      <w:marBottom w:val="0"/>
      <w:divBdr>
        <w:top w:val="none" w:sz="0" w:space="0" w:color="auto"/>
        <w:left w:val="none" w:sz="0" w:space="0" w:color="auto"/>
        <w:bottom w:val="none" w:sz="0" w:space="0" w:color="auto"/>
        <w:right w:val="none" w:sz="0" w:space="0" w:color="auto"/>
      </w:divBdr>
    </w:div>
    <w:div w:id="1510943095">
      <w:bodyDiv w:val="1"/>
      <w:marLeft w:val="0"/>
      <w:marRight w:val="0"/>
      <w:marTop w:val="0"/>
      <w:marBottom w:val="0"/>
      <w:divBdr>
        <w:top w:val="none" w:sz="0" w:space="0" w:color="auto"/>
        <w:left w:val="none" w:sz="0" w:space="0" w:color="auto"/>
        <w:bottom w:val="none" w:sz="0" w:space="0" w:color="auto"/>
        <w:right w:val="none" w:sz="0" w:space="0" w:color="auto"/>
      </w:divBdr>
    </w:div>
    <w:div w:id="1511986007">
      <w:bodyDiv w:val="1"/>
      <w:marLeft w:val="0"/>
      <w:marRight w:val="0"/>
      <w:marTop w:val="0"/>
      <w:marBottom w:val="0"/>
      <w:divBdr>
        <w:top w:val="none" w:sz="0" w:space="0" w:color="auto"/>
        <w:left w:val="none" w:sz="0" w:space="0" w:color="auto"/>
        <w:bottom w:val="none" w:sz="0" w:space="0" w:color="auto"/>
        <w:right w:val="none" w:sz="0" w:space="0" w:color="auto"/>
      </w:divBdr>
      <w:divsChild>
        <w:div w:id="1539512387">
          <w:marLeft w:val="0"/>
          <w:marRight w:val="0"/>
          <w:marTop w:val="0"/>
          <w:marBottom w:val="0"/>
          <w:divBdr>
            <w:top w:val="none" w:sz="0" w:space="0" w:color="auto"/>
            <w:left w:val="none" w:sz="0" w:space="0" w:color="auto"/>
            <w:bottom w:val="none" w:sz="0" w:space="0" w:color="auto"/>
            <w:right w:val="none" w:sz="0" w:space="0" w:color="auto"/>
          </w:divBdr>
        </w:div>
      </w:divsChild>
    </w:div>
    <w:div w:id="1511988384">
      <w:bodyDiv w:val="1"/>
      <w:marLeft w:val="0"/>
      <w:marRight w:val="0"/>
      <w:marTop w:val="0"/>
      <w:marBottom w:val="0"/>
      <w:divBdr>
        <w:top w:val="none" w:sz="0" w:space="0" w:color="auto"/>
        <w:left w:val="none" w:sz="0" w:space="0" w:color="auto"/>
        <w:bottom w:val="none" w:sz="0" w:space="0" w:color="auto"/>
        <w:right w:val="none" w:sz="0" w:space="0" w:color="auto"/>
      </w:divBdr>
    </w:div>
    <w:div w:id="1512137209">
      <w:bodyDiv w:val="1"/>
      <w:marLeft w:val="0"/>
      <w:marRight w:val="0"/>
      <w:marTop w:val="0"/>
      <w:marBottom w:val="0"/>
      <w:divBdr>
        <w:top w:val="none" w:sz="0" w:space="0" w:color="auto"/>
        <w:left w:val="none" w:sz="0" w:space="0" w:color="auto"/>
        <w:bottom w:val="none" w:sz="0" w:space="0" w:color="auto"/>
        <w:right w:val="none" w:sz="0" w:space="0" w:color="auto"/>
      </w:divBdr>
    </w:div>
    <w:div w:id="1513299865">
      <w:bodyDiv w:val="1"/>
      <w:marLeft w:val="0"/>
      <w:marRight w:val="0"/>
      <w:marTop w:val="0"/>
      <w:marBottom w:val="0"/>
      <w:divBdr>
        <w:top w:val="none" w:sz="0" w:space="0" w:color="auto"/>
        <w:left w:val="none" w:sz="0" w:space="0" w:color="auto"/>
        <w:bottom w:val="none" w:sz="0" w:space="0" w:color="auto"/>
        <w:right w:val="none" w:sz="0" w:space="0" w:color="auto"/>
      </w:divBdr>
      <w:divsChild>
        <w:div w:id="1569076523">
          <w:marLeft w:val="0"/>
          <w:marRight w:val="0"/>
          <w:marTop w:val="0"/>
          <w:marBottom w:val="0"/>
          <w:divBdr>
            <w:top w:val="none" w:sz="0" w:space="0" w:color="auto"/>
            <w:left w:val="none" w:sz="0" w:space="0" w:color="auto"/>
            <w:bottom w:val="none" w:sz="0" w:space="0" w:color="auto"/>
            <w:right w:val="none" w:sz="0" w:space="0" w:color="auto"/>
          </w:divBdr>
          <w:divsChild>
            <w:div w:id="831945502">
              <w:marLeft w:val="0"/>
              <w:marRight w:val="0"/>
              <w:marTop w:val="0"/>
              <w:marBottom w:val="0"/>
              <w:divBdr>
                <w:top w:val="none" w:sz="0" w:space="0" w:color="auto"/>
                <w:left w:val="none" w:sz="0" w:space="0" w:color="auto"/>
                <w:bottom w:val="none" w:sz="0" w:space="0" w:color="auto"/>
                <w:right w:val="none" w:sz="0" w:space="0" w:color="auto"/>
              </w:divBdr>
              <w:divsChild>
                <w:div w:id="1078747241">
                  <w:marLeft w:val="0"/>
                  <w:marRight w:val="0"/>
                  <w:marTop w:val="0"/>
                  <w:marBottom w:val="0"/>
                  <w:divBdr>
                    <w:top w:val="none" w:sz="0" w:space="0" w:color="auto"/>
                    <w:left w:val="none" w:sz="0" w:space="0" w:color="auto"/>
                    <w:bottom w:val="none" w:sz="0" w:space="0" w:color="auto"/>
                    <w:right w:val="none" w:sz="0" w:space="0" w:color="auto"/>
                  </w:divBdr>
                  <w:divsChild>
                    <w:div w:id="212735102">
                      <w:marLeft w:val="0"/>
                      <w:marRight w:val="0"/>
                      <w:marTop w:val="0"/>
                      <w:marBottom w:val="0"/>
                      <w:divBdr>
                        <w:top w:val="none" w:sz="0" w:space="0" w:color="auto"/>
                        <w:left w:val="none" w:sz="0" w:space="0" w:color="auto"/>
                        <w:bottom w:val="none" w:sz="0" w:space="0" w:color="auto"/>
                        <w:right w:val="none" w:sz="0" w:space="0" w:color="auto"/>
                      </w:divBdr>
                      <w:divsChild>
                        <w:div w:id="201329281">
                          <w:marLeft w:val="0"/>
                          <w:marRight w:val="0"/>
                          <w:marTop w:val="0"/>
                          <w:marBottom w:val="0"/>
                          <w:divBdr>
                            <w:top w:val="none" w:sz="0" w:space="0" w:color="auto"/>
                            <w:left w:val="none" w:sz="0" w:space="0" w:color="auto"/>
                            <w:bottom w:val="none" w:sz="0" w:space="0" w:color="auto"/>
                            <w:right w:val="none" w:sz="0" w:space="0" w:color="auto"/>
                          </w:divBdr>
                          <w:divsChild>
                            <w:div w:id="295568965">
                              <w:marLeft w:val="3"/>
                              <w:marRight w:val="0"/>
                              <w:marTop w:val="0"/>
                              <w:marBottom w:val="0"/>
                              <w:divBdr>
                                <w:top w:val="none" w:sz="0" w:space="0" w:color="auto"/>
                                <w:left w:val="none" w:sz="0" w:space="0" w:color="auto"/>
                                <w:bottom w:val="none" w:sz="0" w:space="0" w:color="auto"/>
                                <w:right w:val="none" w:sz="0" w:space="0" w:color="auto"/>
                              </w:divBdr>
                              <w:divsChild>
                                <w:div w:id="2089231740">
                                  <w:marLeft w:val="0"/>
                                  <w:marRight w:val="0"/>
                                  <w:marTop w:val="0"/>
                                  <w:marBottom w:val="0"/>
                                  <w:divBdr>
                                    <w:top w:val="none" w:sz="0" w:space="0" w:color="auto"/>
                                    <w:left w:val="none" w:sz="0" w:space="0" w:color="auto"/>
                                    <w:bottom w:val="none" w:sz="0" w:space="0" w:color="auto"/>
                                    <w:right w:val="none" w:sz="0" w:space="0" w:color="auto"/>
                                  </w:divBdr>
                                  <w:divsChild>
                                    <w:div w:id="326712444">
                                      <w:marLeft w:val="0"/>
                                      <w:marRight w:val="0"/>
                                      <w:marTop w:val="0"/>
                                      <w:marBottom w:val="0"/>
                                      <w:divBdr>
                                        <w:top w:val="none" w:sz="0" w:space="0" w:color="auto"/>
                                        <w:left w:val="none" w:sz="0" w:space="0" w:color="auto"/>
                                        <w:bottom w:val="none" w:sz="0" w:space="0" w:color="auto"/>
                                        <w:right w:val="none" w:sz="0" w:space="0" w:color="auto"/>
                                      </w:divBdr>
                                      <w:divsChild>
                                        <w:div w:id="1587181520">
                                          <w:marLeft w:val="0"/>
                                          <w:marRight w:val="0"/>
                                          <w:marTop w:val="0"/>
                                          <w:marBottom w:val="0"/>
                                          <w:divBdr>
                                            <w:top w:val="none" w:sz="0" w:space="0" w:color="auto"/>
                                            <w:left w:val="none" w:sz="0" w:space="0" w:color="auto"/>
                                            <w:bottom w:val="none" w:sz="0" w:space="0" w:color="auto"/>
                                            <w:right w:val="none" w:sz="0" w:space="0" w:color="auto"/>
                                          </w:divBdr>
                                          <w:divsChild>
                                            <w:div w:id="1654022006">
                                              <w:marLeft w:val="0"/>
                                              <w:marRight w:val="0"/>
                                              <w:marTop w:val="0"/>
                                              <w:marBottom w:val="0"/>
                                              <w:divBdr>
                                                <w:top w:val="none" w:sz="0" w:space="0" w:color="auto"/>
                                                <w:left w:val="none" w:sz="0" w:space="0" w:color="auto"/>
                                                <w:bottom w:val="none" w:sz="0" w:space="0" w:color="auto"/>
                                                <w:right w:val="none" w:sz="0" w:space="0" w:color="auto"/>
                                              </w:divBdr>
                                              <w:divsChild>
                                                <w:div w:id="459886173">
                                                  <w:marLeft w:val="0"/>
                                                  <w:marRight w:val="0"/>
                                                  <w:marTop w:val="0"/>
                                                  <w:marBottom w:val="0"/>
                                                  <w:divBdr>
                                                    <w:top w:val="none" w:sz="0" w:space="0" w:color="auto"/>
                                                    <w:left w:val="none" w:sz="0" w:space="0" w:color="auto"/>
                                                    <w:bottom w:val="none" w:sz="0" w:space="0" w:color="auto"/>
                                                    <w:right w:val="none" w:sz="0" w:space="0" w:color="auto"/>
                                                  </w:divBdr>
                                                  <w:divsChild>
                                                    <w:div w:id="822544328">
                                                      <w:marLeft w:val="0"/>
                                                      <w:marRight w:val="0"/>
                                                      <w:marTop w:val="0"/>
                                                      <w:marBottom w:val="0"/>
                                                      <w:divBdr>
                                                        <w:top w:val="none" w:sz="0" w:space="0" w:color="auto"/>
                                                        <w:left w:val="none" w:sz="0" w:space="0" w:color="auto"/>
                                                        <w:bottom w:val="none" w:sz="0" w:space="0" w:color="auto"/>
                                                        <w:right w:val="none" w:sz="0" w:space="0" w:color="auto"/>
                                                      </w:divBdr>
                                                      <w:divsChild>
                                                        <w:div w:id="1035622974">
                                                          <w:marLeft w:val="0"/>
                                                          <w:marRight w:val="0"/>
                                                          <w:marTop w:val="0"/>
                                                          <w:marBottom w:val="0"/>
                                                          <w:divBdr>
                                                            <w:top w:val="none" w:sz="0" w:space="0" w:color="auto"/>
                                                            <w:left w:val="none" w:sz="0" w:space="0" w:color="auto"/>
                                                            <w:bottom w:val="none" w:sz="0" w:space="0" w:color="auto"/>
                                                            <w:right w:val="none" w:sz="0" w:space="0" w:color="auto"/>
                                                          </w:divBdr>
                                                          <w:divsChild>
                                                            <w:div w:id="1673146129">
                                                              <w:marLeft w:val="0"/>
                                                              <w:marRight w:val="0"/>
                                                              <w:marTop w:val="0"/>
                                                              <w:marBottom w:val="0"/>
                                                              <w:divBdr>
                                                                <w:top w:val="none" w:sz="0" w:space="0" w:color="auto"/>
                                                                <w:left w:val="none" w:sz="0" w:space="0" w:color="auto"/>
                                                                <w:bottom w:val="none" w:sz="0" w:space="0" w:color="auto"/>
                                                                <w:right w:val="none" w:sz="0" w:space="0" w:color="auto"/>
                                                              </w:divBdr>
                                                              <w:divsChild>
                                                                <w:div w:id="480076539">
                                                                  <w:marLeft w:val="0"/>
                                                                  <w:marRight w:val="0"/>
                                                                  <w:marTop w:val="0"/>
                                                                  <w:marBottom w:val="0"/>
                                                                  <w:divBdr>
                                                                    <w:top w:val="none" w:sz="0" w:space="0" w:color="auto"/>
                                                                    <w:left w:val="none" w:sz="0" w:space="0" w:color="auto"/>
                                                                    <w:bottom w:val="none" w:sz="0" w:space="0" w:color="auto"/>
                                                                    <w:right w:val="none" w:sz="0" w:space="0" w:color="auto"/>
                                                                  </w:divBdr>
                                                                  <w:divsChild>
                                                                    <w:div w:id="647900964">
                                                                      <w:marLeft w:val="0"/>
                                                                      <w:marRight w:val="0"/>
                                                                      <w:marTop w:val="0"/>
                                                                      <w:marBottom w:val="0"/>
                                                                      <w:divBdr>
                                                                        <w:top w:val="none" w:sz="0" w:space="0" w:color="auto"/>
                                                                        <w:left w:val="none" w:sz="0" w:space="0" w:color="auto"/>
                                                                        <w:bottom w:val="none" w:sz="0" w:space="0" w:color="auto"/>
                                                                        <w:right w:val="none" w:sz="0" w:space="0" w:color="auto"/>
                                                                      </w:divBdr>
                                                                      <w:divsChild>
                                                                        <w:div w:id="8726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96844">
      <w:bodyDiv w:val="1"/>
      <w:marLeft w:val="0"/>
      <w:marRight w:val="0"/>
      <w:marTop w:val="0"/>
      <w:marBottom w:val="0"/>
      <w:divBdr>
        <w:top w:val="none" w:sz="0" w:space="0" w:color="auto"/>
        <w:left w:val="none" w:sz="0" w:space="0" w:color="auto"/>
        <w:bottom w:val="none" w:sz="0" w:space="0" w:color="auto"/>
        <w:right w:val="none" w:sz="0" w:space="0" w:color="auto"/>
      </w:divBdr>
    </w:div>
    <w:div w:id="1514537474">
      <w:bodyDiv w:val="1"/>
      <w:marLeft w:val="0"/>
      <w:marRight w:val="0"/>
      <w:marTop w:val="0"/>
      <w:marBottom w:val="0"/>
      <w:divBdr>
        <w:top w:val="none" w:sz="0" w:space="0" w:color="auto"/>
        <w:left w:val="none" w:sz="0" w:space="0" w:color="auto"/>
        <w:bottom w:val="none" w:sz="0" w:space="0" w:color="auto"/>
        <w:right w:val="none" w:sz="0" w:space="0" w:color="auto"/>
      </w:divBdr>
    </w:div>
    <w:div w:id="1514803387">
      <w:bodyDiv w:val="1"/>
      <w:marLeft w:val="0"/>
      <w:marRight w:val="0"/>
      <w:marTop w:val="0"/>
      <w:marBottom w:val="0"/>
      <w:divBdr>
        <w:top w:val="none" w:sz="0" w:space="0" w:color="auto"/>
        <w:left w:val="none" w:sz="0" w:space="0" w:color="auto"/>
        <w:bottom w:val="none" w:sz="0" w:space="0" w:color="auto"/>
        <w:right w:val="none" w:sz="0" w:space="0" w:color="auto"/>
      </w:divBdr>
    </w:div>
    <w:div w:id="1515027235">
      <w:bodyDiv w:val="1"/>
      <w:marLeft w:val="0"/>
      <w:marRight w:val="0"/>
      <w:marTop w:val="0"/>
      <w:marBottom w:val="0"/>
      <w:divBdr>
        <w:top w:val="none" w:sz="0" w:space="0" w:color="auto"/>
        <w:left w:val="none" w:sz="0" w:space="0" w:color="auto"/>
        <w:bottom w:val="none" w:sz="0" w:space="0" w:color="auto"/>
        <w:right w:val="none" w:sz="0" w:space="0" w:color="auto"/>
      </w:divBdr>
    </w:div>
    <w:div w:id="1515152157">
      <w:bodyDiv w:val="1"/>
      <w:marLeft w:val="0"/>
      <w:marRight w:val="0"/>
      <w:marTop w:val="0"/>
      <w:marBottom w:val="0"/>
      <w:divBdr>
        <w:top w:val="none" w:sz="0" w:space="0" w:color="auto"/>
        <w:left w:val="none" w:sz="0" w:space="0" w:color="auto"/>
        <w:bottom w:val="none" w:sz="0" w:space="0" w:color="auto"/>
        <w:right w:val="none" w:sz="0" w:space="0" w:color="auto"/>
      </w:divBdr>
    </w:div>
    <w:div w:id="1516118856">
      <w:bodyDiv w:val="1"/>
      <w:marLeft w:val="0"/>
      <w:marRight w:val="0"/>
      <w:marTop w:val="0"/>
      <w:marBottom w:val="0"/>
      <w:divBdr>
        <w:top w:val="none" w:sz="0" w:space="0" w:color="auto"/>
        <w:left w:val="none" w:sz="0" w:space="0" w:color="auto"/>
        <w:bottom w:val="none" w:sz="0" w:space="0" w:color="auto"/>
        <w:right w:val="none" w:sz="0" w:space="0" w:color="auto"/>
      </w:divBdr>
    </w:div>
    <w:div w:id="1516191259">
      <w:bodyDiv w:val="1"/>
      <w:marLeft w:val="0"/>
      <w:marRight w:val="0"/>
      <w:marTop w:val="0"/>
      <w:marBottom w:val="0"/>
      <w:divBdr>
        <w:top w:val="none" w:sz="0" w:space="0" w:color="auto"/>
        <w:left w:val="none" w:sz="0" w:space="0" w:color="auto"/>
        <w:bottom w:val="none" w:sz="0" w:space="0" w:color="auto"/>
        <w:right w:val="none" w:sz="0" w:space="0" w:color="auto"/>
      </w:divBdr>
    </w:div>
    <w:div w:id="1516192815">
      <w:bodyDiv w:val="1"/>
      <w:marLeft w:val="0"/>
      <w:marRight w:val="0"/>
      <w:marTop w:val="0"/>
      <w:marBottom w:val="0"/>
      <w:divBdr>
        <w:top w:val="none" w:sz="0" w:space="0" w:color="auto"/>
        <w:left w:val="none" w:sz="0" w:space="0" w:color="auto"/>
        <w:bottom w:val="none" w:sz="0" w:space="0" w:color="auto"/>
        <w:right w:val="none" w:sz="0" w:space="0" w:color="auto"/>
      </w:divBdr>
    </w:div>
    <w:div w:id="1516648580">
      <w:bodyDiv w:val="1"/>
      <w:marLeft w:val="0"/>
      <w:marRight w:val="0"/>
      <w:marTop w:val="0"/>
      <w:marBottom w:val="0"/>
      <w:divBdr>
        <w:top w:val="none" w:sz="0" w:space="0" w:color="auto"/>
        <w:left w:val="none" w:sz="0" w:space="0" w:color="auto"/>
        <w:bottom w:val="none" w:sz="0" w:space="0" w:color="auto"/>
        <w:right w:val="none" w:sz="0" w:space="0" w:color="auto"/>
      </w:divBdr>
    </w:div>
    <w:div w:id="1516771204">
      <w:bodyDiv w:val="1"/>
      <w:marLeft w:val="0"/>
      <w:marRight w:val="0"/>
      <w:marTop w:val="0"/>
      <w:marBottom w:val="0"/>
      <w:divBdr>
        <w:top w:val="none" w:sz="0" w:space="0" w:color="auto"/>
        <w:left w:val="none" w:sz="0" w:space="0" w:color="auto"/>
        <w:bottom w:val="none" w:sz="0" w:space="0" w:color="auto"/>
        <w:right w:val="none" w:sz="0" w:space="0" w:color="auto"/>
      </w:divBdr>
    </w:div>
    <w:div w:id="1517113903">
      <w:bodyDiv w:val="1"/>
      <w:marLeft w:val="0"/>
      <w:marRight w:val="0"/>
      <w:marTop w:val="0"/>
      <w:marBottom w:val="0"/>
      <w:divBdr>
        <w:top w:val="none" w:sz="0" w:space="0" w:color="auto"/>
        <w:left w:val="none" w:sz="0" w:space="0" w:color="auto"/>
        <w:bottom w:val="none" w:sz="0" w:space="0" w:color="auto"/>
        <w:right w:val="none" w:sz="0" w:space="0" w:color="auto"/>
      </w:divBdr>
    </w:div>
    <w:div w:id="1517843943">
      <w:bodyDiv w:val="1"/>
      <w:marLeft w:val="0"/>
      <w:marRight w:val="0"/>
      <w:marTop w:val="0"/>
      <w:marBottom w:val="0"/>
      <w:divBdr>
        <w:top w:val="none" w:sz="0" w:space="0" w:color="auto"/>
        <w:left w:val="none" w:sz="0" w:space="0" w:color="auto"/>
        <w:bottom w:val="none" w:sz="0" w:space="0" w:color="auto"/>
        <w:right w:val="none" w:sz="0" w:space="0" w:color="auto"/>
      </w:divBdr>
    </w:div>
    <w:div w:id="1518076407">
      <w:bodyDiv w:val="1"/>
      <w:marLeft w:val="0"/>
      <w:marRight w:val="0"/>
      <w:marTop w:val="0"/>
      <w:marBottom w:val="0"/>
      <w:divBdr>
        <w:top w:val="none" w:sz="0" w:space="0" w:color="auto"/>
        <w:left w:val="none" w:sz="0" w:space="0" w:color="auto"/>
        <w:bottom w:val="none" w:sz="0" w:space="0" w:color="auto"/>
        <w:right w:val="none" w:sz="0" w:space="0" w:color="auto"/>
      </w:divBdr>
    </w:div>
    <w:div w:id="1519540574">
      <w:bodyDiv w:val="1"/>
      <w:marLeft w:val="0"/>
      <w:marRight w:val="0"/>
      <w:marTop w:val="0"/>
      <w:marBottom w:val="0"/>
      <w:divBdr>
        <w:top w:val="none" w:sz="0" w:space="0" w:color="auto"/>
        <w:left w:val="none" w:sz="0" w:space="0" w:color="auto"/>
        <w:bottom w:val="none" w:sz="0" w:space="0" w:color="auto"/>
        <w:right w:val="none" w:sz="0" w:space="0" w:color="auto"/>
      </w:divBdr>
    </w:div>
    <w:div w:id="1519856494">
      <w:bodyDiv w:val="1"/>
      <w:marLeft w:val="0"/>
      <w:marRight w:val="0"/>
      <w:marTop w:val="0"/>
      <w:marBottom w:val="0"/>
      <w:divBdr>
        <w:top w:val="none" w:sz="0" w:space="0" w:color="auto"/>
        <w:left w:val="none" w:sz="0" w:space="0" w:color="auto"/>
        <w:bottom w:val="none" w:sz="0" w:space="0" w:color="auto"/>
        <w:right w:val="none" w:sz="0" w:space="0" w:color="auto"/>
      </w:divBdr>
    </w:div>
    <w:div w:id="1520049440">
      <w:bodyDiv w:val="1"/>
      <w:marLeft w:val="0"/>
      <w:marRight w:val="0"/>
      <w:marTop w:val="0"/>
      <w:marBottom w:val="0"/>
      <w:divBdr>
        <w:top w:val="none" w:sz="0" w:space="0" w:color="auto"/>
        <w:left w:val="none" w:sz="0" w:space="0" w:color="auto"/>
        <w:bottom w:val="none" w:sz="0" w:space="0" w:color="auto"/>
        <w:right w:val="none" w:sz="0" w:space="0" w:color="auto"/>
      </w:divBdr>
      <w:divsChild>
        <w:div w:id="1959138945">
          <w:marLeft w:val="0"/>
          <w:marRight w:val="0"/>
          <w:marTop w:val="0"/>
          <w:marBottom w:val="0"/>
          <w:divBdr>
            <w:top w:val="none" w:sz="0" w:space="0" w:color="auto"/>
            <w:left w:val="none" w:sz="0" w:space="0" w:color="auto"/>
            <w:bottom w:val="none" w:sz="0" w:space="0" w:color="auto"/>
            <w:right w:val="none" w:sz="0" w:space="0" w:color="auto"/>
          </w:divBdr>
          <w:divsChild>
            <w:div w:id="2122532145">
              <w:marLeft w:val="0"/>
              <w:marRight w:val="0"/>
              <w:marTop w:val="0"/>
              <w:marBottom w:val="0"/>
              <w:divBdr>
                <w:top w:val="none" w:sz="0" w:space="0" w:color="auto"/>
                <w:left w:val="none" w:sz="0" w:space="0" w:color="auto"/>
                <w:bottom w:val="none" w:sz="0" w:space="0" w:color="auto"/>
                <w:right w:val="none" w:sz="0" w:space="0" w:color="auto"/>
              </w:divBdr>
              <w:divsChild>
                <w:div w:id="1832332084">
                  <w:marLeft w:val="0"/>
                  <w:marRight w:val="0"/>
                  <w:marTop w:val="0"/>
                  <w:marBottom w:val="0"/>
                  <w:divBdr>
                    <w:top w:val="none" w:sz="0" w:space="0" w:color="auto"/>
                    <w:left w:val="none" w:sz="0" w:space="0" w:color="auto"/>
                    <w:bottom w:val="none" w:sz="0" w:space="0" w:color="auto"/>
                    <w:right w:val="none" w:sz="0" w:space="0" w:color="auto"/>
                  </w:divBdr>
                  <w:divsChild>
                    <w:div w:id="714236330">
                      <w:marLeft w:val="0"/>
                      <w:marRight w:val="0"/>
                      <w:marTop w:val="0"/>
                      <w:marBottom w:val="0"/>
                      <w:divBdr>
                        <w:top w:val="none" w:sz="0" w:space="0" w:color="auto"/>
                        <w:left w:val="none" w:sz="0" w:space="0" w:color="auto"/>
                        <w:bottom w:val="none" w:sz="0" w:space="0" w:color="auto"/>
                        <w:right w:val="none" w:sz="0" w:space="0" w:color="auto"/>
                      </w:divBdr>
                      <w:divsChild>
                        <w:div w:id="962735041">
                          <w:marLeft w:val="0"/>
                          <w:marRight w:val="0"/>
                          <w:marTop w:val="0"/>
                          <w:marBottom w:val="0"/>
                          <w:divBdr>
                            <w:top w:val="none" w:sz="0" w:space="0" w:color="auto"/>
                            <w:left w:val="none" w:sz="0" w:space="0" w:color="auto"/>
                            <w:bottom w:val="none" w:sz="0" w:space="0" w:color="auto"/>
                            <w:right w:val="none" w:sz="0" w:space="0" w:color="auto"/>
                          </w:divBdr>
                          <w:divsChild>
                            <w:div w:id="778574491">
                              <w:marLeft w:val="0"/>
                              <w:marRight w:val="0"/>
                              <w:marTop w:val="0"/>
                              <w:marBottom w:val="0"/>
                              <w:divBdr>
                                <w:top w:val="none" w:sz="0" w:space="0" w:color="auto"/>
                                <w:left w:val="none" w:sz="0" w:space="0" w:color="auto"/>
                                <w:bottom w:val="none" w:sz="0" w:space="0" w:color="auto"/>
                                <w:right w:val="none" w:sz="0" w:space="0" w:color="auto"/>
                              </w:divBdr>
                              <w:divsChild>
                                <w:div w:id="1060131630">
                                  <w:marLeft w:val="0"/>
                                  <w:marRight w:val="0"/>
                                  <w:marTop w:val="0"/>
                                  <w:marBottom w:val="0"/>
                                  <w:divBdr>
                                    <w:top w:val="none" w:sz="0" w:space="0" w:color="auto"/>
                                    <w:left w:val="none" w:sz="0" w:space="0" w:color="auto"/>
                                    <w:bottom w:val="none" w:sz="0" w:space="0" w:color="auto"/>
                                    <w:right w:val="none" w:sz="0" w:space="0" w:color="auto"/>
                                  </w:divBdr>
                                  <w:divsChild>
                                    <w:div w:id="1455950627">
                                      <w:marLeft w:val="0"/>
                                      <w:marRight w:val="0"/>
                                      <w:marTop w:val="0"/>
                                      <w:marBottom w:val="0"/>
                                      <w:divBdr>
                                        <w:top w:val="none" w:sz="0" w:space="0" w:color="auto"/>
                                        <w:left w:val="none" w:sz="0" w:space="0" w:color="auto"/>
                                        <w:bottom w:val="none" w:sz="0" w:space="0" w:color="auto"/>
                                        <w:right w:val="none" w:sz="0" w:space="0" w:color="auto"/>
                                      </w:divBdr>
                                      <w:divsChild>
                                        <w:div w:id="1720743263">
                                          <w:marLeft w:val="-150"/>
                                          <w:marRight w:val="-150"/>
                                          <w:marTop w:val="0"/>
                                          <w:marBottom w:val="0"/>
                                          <w:divBdr>
                                            <w:top w:val="none" w:sz="0" w:space="0" w:color="auto"/>
                                            <w:left w:val="none" w:sz="0" w:space="0" w:color="auto"/>
                                            <w:bottom w:val="none" w:sz="0" w:space="0" w:color="auto"/>
                                            <w:right w:val="none" w:sz="0" w:space="0" w:color="auto"/>
                                          </w:divBdr>
                                          <w:divsChild>
                                            <w:div w:id="476338175">
                                              <w:marLeft w:val="0"/>
                                              <w:marRight w:val="0"/>
                                              <w:marTop w:val="0"/>
                                              <w:marBottom w:val="0"/>
                                              <w:divBdr>
                                                <w:top w:val="none" w:sz="0" w:space="0" w:color="auto"/>
                                                <w:left w:val="none" w:sz="0" w:space="0" w:color="auto"/>
                                                <w:bottom w:val="none" w:sz="0" w:space="0" w:color="auto"/>
                                                <w:right w:val="none" w:sz="0" w:space="0" w:color="auto"/>
                                              </w:divBdr>
                                              <w:divsChild>
                                                <w:div w:id="1617366708">
                                                  <w:marLeft w:val="0"/>
                                                  <w:marRight w:val="0"/>
                                                  <w:marTop w:val="0"/>
                                                  <w:marBottom w:val="0"/>
                                                  <w:divBdr>
                                                    <w:top w:val="none" w:sz="0" w:space="0" w:color="auto"/>
                                                    <w:left w:val="none" w:sz="0" w:space="0" w:color="auto"/>
                                                    <w:bottom w:val="none" w:sz="0" w:space="0" w:color="auto"/>
                                                    <w:right w:val="none" w:sz="0" w:space="0" w:color="auto"/>
                                                  </w:divBdr>
                                                  <w:divsChild>
                                                    <w:div w:id="2077822336">
                                                      <w:marLeft w:val="0"/>
                                                      <w:marRight w:val="0"/>
                                                      <w:marTop w:val="0"/>
                                                      <w:marBottom w:val="0"/>
                                                      <w:divBdr>
                                                        <w:top w:val="none" w:sz="0" w:space="0" w:color="auto"/>
                                                        <w:left w:val="none" w:sz="0" w:space="0" w:color="auto"/>
                                                        <w:bottom w:val="none" w:sz="0" w:space="0" w:color="auto"/>
                                                        <w:right w:val="none" w:sz="0" w:space="0" w:color="auto"/>
                                                      </w:divBdr>
                                                      <w:divsChild>
                                                        <w:div w:id="114105462">
                                                          <w:marLeft w:val="0"/>
                                                          <w:marRight w:val="0"/>
                                                          <w:marTop w:val="0"/>
                                                          <w:marBottom w:val="0"/>
                                                          <w:divBdr>
                                                            <w:top w:val="none" w:sz="0" w:space="0" w:color="auto"/>
                                                            <w:left w:val="none" w:sz="0" w:space="0" w:color="auto"/>
                                                            <w:bottom w:val="none" w:sz="0" w:space="0" w:color="auto"/>
                                                            <w:right w:val="none" w:sz="0" w:space="0" w:color="auto"/>
                                                          </w:divBdr>
                                                          <w:divsChild>
                                                            <w:div w:id="977612146">
                                                              <w:marLeft w:val="0"/>
                                                              <w:marRight w:val="0"/>
                                                              <w:marTop w:val="0"/>
                                                              <w:marBottom w:val="0"/>
                                                              <w:divBdr>
                                                                <w:top w:val="none" w:sz="0" w:space="0" w:color="auto"/>
                                                                <w:left w:val="none" w:sz="0" w:space="0" w:color="auto"/>
                                                                <w:bottom w:val="none" w:sz="0" w:space="0" w:color="auto"/>
                                                                <w:right w:val="none" w:sz="0" w:space="0" w:color="auto"/>
                                                              </w:divBdr>
                                                              <w:divsChild>
                                                                <w:div w:id="60949709">
                                                                  <w:marLeft w:val="0"/>
                                                                  <w:marRight w:val="0"/>
                                                                  <w:marTop w:val="0"/>
                                                                  <w:marBottom w:val="0"/>
                                                                  <w:divBdr>
                                                                    <w:top w:val="none" w:sz="0" w:space="0" w:color="auto"/>
                                                                    <w:left w:val="none" w:sz="0" w:space="0" w:color="auto"/>
                                                                    <w:bottom w:val="none" w:sz="0" w:space="0" w:color="auto"/>
                                                                    <w:right w:val="none" w:sz="0" w:space="0" w:color="auto"/>
                                                                  </w:divBdr>
                                                                  <w:divsChild>
                                                                    <w:div w:id="44989575">
                                                                      <w:marLeft w:val="0"/>
                                                                      <w:marRight w:val="0"/>
                                                                      <w:marTop w:val="0"/>
                                                                      <w:marBottom w:val="0"/>
                                                                      <w:divBdr>
                                                                        <w:top w:val="none" w:sz="0" w:space="0" w:color="auto"/>
                                                                        <w:left w:val="none" w:sz="0" w:space="0" w:color="auto"/>
                                                                        <w:bottom w:val="none" w:sz="0" w:space="0" w:color="auto"/>
                                                                        <w:right w:val="none" w:sz="0" w:space="0" w:color="auto"/>
                                                                      </w:divBdr>
                                                                      <w:divsChild>
                                                                        <w:div w:id="1165361315">
                                                                          <w:marLeft w:val="-225"/>
                                                                          <w:marRight w:val="-225"/>
                                                                          <w:marTop w:val="0"/>
                                                                          <w:marBottom w:val="0"/>
                                                                          <w:divBdr>
                                                                            <w:top w:val="none" w:sz="0" w:space="0" w:color="auto"/>
                                                                            <w:left w:val="none" w:sz="0" w:space="0" w:color="auto"/>
                                                                            <w:bottom w:val="none" w:sz="0" w:space="0" w:color="auto"/>
                                                                            <w:right w:val="none" w:sz="0" w:space="0" w:color="auto"/>
                                                                          </w:divBdr>
                                                                          <w:divsChild>
                                                                            <w:div w:id="20744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267330">
      <w:bodyDiv w:val="1"/>
      <w:marLeft w:val="0"/>
      <w:marRight w:val="0"/>
      <w:marTop w:val="0"/>
      <w:marBottom w:val="0"/>
      <w:divBdr>
        <w:top w:val="none" w:sz="0" w:space="0" w:color="auto"/>
        <w:left w:val="none" w:sz="0" w:space="0" w:color="auto"/>
        <w:bottom w:val="none" w:sz="0" w:space="0" w:color="auto"/>
        <w:right w:val="none" w:sz="0" w:space="0" w:color="auto"/>
      </w:divBdr>
    </w:div>
    <w:div w:id="1520851107">
      <w:bodyDiv w:val="1"/>
      <w:marLeft w:val="0"/>
      <w:marRight w:val="0"/>
      <w:marTop w:val="0"/>
      <w:marBottom w:val="0"/>
      <w:divBdr>
        <w:top w:val="none" w:sz="0" w:space="0" w:color="auto"/>
        <w:left w:val="none" w:sz="0" w:space="0" w:color="auto"/>
        <w:bottom w:val="none" w:sz="0" w:space="0" w:color="auto"/>
        <w:right w:val="none" w:sz="0" w:space="0" w:color="auto"/>
      </w:divBdr>
    </w:div>
    <w:div w:id="1520967661">
      <w:bodyDiv w:val="1"/>
      <w:marLeft w:val="0"/>
      <w:marRight w:val="0"/>
      <w:marTop w:val="0"/>
      <w:marBottom w:val="0"/>
      <w:divBdr>
        <w:top w:val="none" w:sz="0" w:space="0" w:color="auto"/>
        <w:left w:val="none" w:sz="0" w:space="0" w:color="auto"/>
        <w:bottom w:val="none" w:sz="0" w:space="0" w:color="auto"/>
        <w:right w:val="none" w:sz="0" w:space="0" w:color="auto"/>
      </w:divBdr>
    </w:div>
    <w:div w:id="1522426244">
      <w:bodyDiv w:val="1"/>
      <w:marLeft w:val="0"/>
      <w:marRight w:val="0"/>
      <w:marTop w:val="0"/>
      <w:marBottom w:val="0"/>
      <w:divBdr>
        <w:top w:val="none" w:sz="0" w:space="0" w:color="auto"/>
        <w:left w:val="none" w:sz="0" w:space="0" w:color="auto"/>
        <w:bottom w:val="none" w:sz="0" w:space="0" w:color="auto"/>
        <w:right w:val="none" w:sz="0" w:space="0" w:color="auto"/>
      </w:divBdr>
    </w:div>
    <w:div w:id="1522620292">
      <w:bodyDiv w:val="1"/>
      <w:marLeft w:val="0"/>
      <w:marRight w:val="0"/>
      <w:marTop w:val="0"/>
      <w:marBottom w:val="0"/>
      <w:divBdr>
        <w:top w:val="none" w:sz="0" w:space="0" w:color="auto"/>
        <w:left w:val="none" w:sz="0" w:space="0" w:color="auto"/>
        <w:bottom w:val="none" w:sz="0" w:space="0" w:color="auto"/>
        <w:right w:val="none" w:sz="0" w:space="0" w:color="auto"/>
      </w:divBdr>
    </w:div>
    <w:div w:id="1523782632">
      <w:bodyDiv w:val="1"/>
      <w:marLeft w:val="0"/>
      <w:marRight w:val="0"/>
      <w:marTop w:val="0"/>
      <w:marBottom w:val="0"/>
      <w:divBdr>
        <w:top w:val="none" w:sz="0" w:space="0" w:color="auto"/>
        <w:left w:val="none" w:sz="0" w:space="0" w:color="auto"/>
        <w:bottom w:val="none" w:sz="0" w:space="0" w:color="auto"/>
        <w:right w:val="none" w:sz="0" w:space="0" w:color="auto"/>
      </w:divBdr>
      <w:divsChild>
        <w:div w:id="1507090941">
          <w:marLeft w:val="0"/>
          <w:marRight w:val="0"/>
          <w:marTop w:val="0"/>
          <w:marBottom w:val="0"/>
          <w:divBdr>
            <w:top w:val="none" w:sz="0" w:space="0" w:color="auto"/>
            <w:left w:val="none" w:sz="0" w:space="0" w:color="auto"/>
            <w:bottom w:val="none" w:sz="0" w:space="0" w:color="auto"/>
            <w:right w:val="none" w:sz="0" w:space="0" w:color="auto"/>
          </w:divBdr>
          <w:divsChild>
            <w:div w:id="1725254607">
              <w:marLeft w:val="0"/>
              <w:marRight w:val="0"/>
              <w:marTop w:val="0"/>
              <w:marBottom w:val="0"/>
              <w:divBdr>
                <w:top w:val="none" w:sz="0" w:space="0" w:color="auto"/>
                <w:left w:val="none" w:sz="0" w:space="0" w:color="auto"/>
                <w:bottom w:val="none" w:sz="0" w:space="0" w:color="auto"/>
                <w:right w:val="none" w:sz="0" w:space="0" w:color="auto"/>
              </w:divBdr>
              <w:divsChild>
                <w:div w:id="203249422">
                  <w:marLeft w:val="0"/>
                  <w:marRight w:val="0"/>
                  <w:marTop w:val="0"/>
                  <w:marBottom w:val="0"/>
                  <w:divBdr>
                    <w:top w:val="none" w:sz="0" w:space="0" w:color="auto"/>
                    <w:left w:val="none" w:sz="0" w:space="0" w:color="auto"/>
                    <w:bottom w:val="none" w:sz="0" w:space="0" w:color="auto"/>
                    <w:right w:val="none" w:sz="0" w:space="0" w:color="auto"/>
                  </w:divBdr>
                  <w:divsChild>
                    <w:div w:id="1194273682">
                      <w:marLeft w:val="0"/>
                      <w:marRight w:val="0"/>
                      <w:marTop w:val="0"/>
                      <w:marBottom w:val="0"/>
                      <w:divBdr>
                        <w:top w:val="none" w:sz="0" w:space="0" w:color="auto"/>
                        <w:left w:val="none" w:sz="0" w:space="0" w:color="auto"/>
                        <w:bottom w:val="none" w:sz="0" w:space="0" w:color="auto"/>
                        <w:right w:val="none" w:sz="0" w:space="0" w:color="auto"/>
                      </w:divBdr>
                      <w:divsChild>
                        <w:div w:id="145241060">
                          <w:marLeft w:val="0"/>
                          <w:marRight w:val="0"/>
                          <w:marTop w:val="0"/>
                          <w:marBottom w:val="0"/>
                          <w:divBdr>
                            <w:top w:val="none" w:sz="0" w:space="0" w:color="auto"/>
                            <w:left w:val="none" w:sz="0" w:space="0" w:color="auto"/>
                            <w:bottom w:val="none" w:sz="0" w:space="0" w:color="auto"/>
                            <w:right w:val="none" w:sz="0" w:space="0" w:color="auto"/>
                          </w:divBdr>
                          <w:divsChild>
                            <w:div w:id="1760713861">
                              <w:marLeft w:val="0"/>
                              <w:marRight w:val="0"/>
                              <w:marTop w:val="0"/>
                              <w:marBottom w:val="0"/>
                              <w:divBdr>
                                <w:top w:val="none" w:sz="0" w:space="0" w:color="auto"/>
                                <w:left w:val="none" w:sz="0" w:space="0" w:color="auto"/>
                                <w:bottom w:val="none" w:sz="0" w:space="0" w:color="auto"/>
                                <w:right w:val="none" w:sz="0" w:space="0" w:color="auto"/>
                              </w:divBdr>
                              <w:divsChild>
                                <w:div w:id="218593188">
                                  <w:marLeft w:val="0"/>
                                  <w:marRight w:val="0"/>
                                  <w:marTop w:val="0"/>
                                  <w:marBottom w:val="0"/>
                                  <w:divBdr>
                                    <w:top w:val="none" w:sz="0" w:space="0" w:color="auto"/>
                                    <w:left w:val="none" w:sz="0" w:space="0" w:color="auto"/>
                                    <w:bottom w:val="none" w:sz="0" w:space="0" w:color="auto"/>
                                    <w:right w:val="none" w:sz="0" w:space="0" w:color="auto"/>
                                  </w:divBdr>
                                  <w:divsChild>
                                    <w:div w:id="1955668971">
                                      <w:marLeft w:val="0"/>
                                      <w:marRight w:val="0"/>
                                      <w:marTop w:val="0"/>
                                      <w:marBottom w:val="0"/>
                                      <w:divBdr>
                                        <w:top w:val="none" w:sz="0" w:space="0" w:color="auto"/>
                                        <w:left w:val="none" w:sz="0" w:space="0" w:color="auto"/>
                                        <w:bottom w:val="none" w:sz="0" w:space="0" w:color="auto"/>
                                        <w:right w:val="none" w:sz="0" w:space="0" w:color="auto"/>
                                      </w:divBdr>
                                      <w:divsChild>
                                        <w:div w:id="2142920927">
                                          <w:marLeft w:val="-150"/>
                                          <w:marRight w:val="-150"/>
                                          <w:marTop w:val="0"/>
                                          <w:marBottom w:val="0"/>
                                          <w:divBdr>
                                            <w:top w:val="none" w:sz="0" w:space="0" w:color="auto"/>
                                            <w:left w:val="none" w:sz="0" w:space="0" w:color="auto"/>
                                            <w:bottom w:val="none" w:sz="0" w:space="0" w:color="auto"/>
                                            <w:right w:val="none" w:sz="0" w:space="0" w:color="auto"/>
                                          </w:divBdr>
                                          <w:divsChild>
                                            <w:div w:id="707026126">
                                              <w:marLeft w:val="0"/>
                                              <w:marRight w:val="0"/>
                                              <w:marTop w:val="0"/>
                                              <w:marBottom w:val="0"/>
                                              <w:divBdr>
                                                <w:top w:val="none" w:sz="0" w:space="0" w:color="auto"/>
                                                <w:left w:val="none" w:sz="0" w:space="0" w:color="auto"/>
                                                <w:bottom w:val="none" w:sz="0" w:space="0" w:color="auto"/>
                                                <w:right w:val="none" w:sz="0" w:space="0" w:color="auto"/>
                                              </w:divBdr>
                                              <w:divsChild>
                                                <w:div w:id="1362171119">
                                                  <w:marLeft w:val="0"/>
                                                  <w:marRight w:val="0"/>
                                                  <w:marTop w:val="0"/>
                                                  <w:marBottom w:val="0"/>
                                                  <w:divBdr>
                                                    <w:top w:val="none" w:sz="0" w:space="0" w:color="auto"/>
                                                    <w:left w:val="none" w:sz="0" w:space="0" w:color="auto"/>
                                                    <w:bottom w:val="none" w:sz="0" w:space="0" w:color="auto"/>
                                                    <w:right w:val="none" w:sz="0" w:space="0" w:color="auto"/>
                                                  </w:divBdr>
                                                  <w:divsChild>
                                                    <w:div w:id="661087284">
                                                      <w:marLeft w:val="0"/>
                                                      <w:marRight w:val="0"/>
                                                      <w:marTop w:val="0"/>
                                                      <w:marBottom w:val="0"/>
                                                      <w:divBdr>
                                                        <w:top w:val="none" w:sz="0" w:space="0" w:color="auto"/>
                                                        <w:left w:val="none" w:sz="0" w:space="0" w:color="auto"/>
                                                        <w:bottom w:val="none" w:sz="0" w:space="0" w:color="auto"/>
                                                        <w:right w:val="none" w:sz="0" w:space="0" w:color="auto"/>
                                                      </w:divBdr>
                                                      <w:divsChild>
                                                        <w:div w:id="765811256">
                                                          <w:marLeft w:val="0"/>
                                                          <w:marRight w:val="0"/>
                                                          <w:marTop w:val="0"/>
                                                          <w:marBottom w:val="0"/>
                                                          <w:divBdr>
                                                            <w:top w:val="none" w:sz="0" w:space="0" w:color="auto"/>
                                                            <w:left w:val="none" w:sz="0" w:space="0" w:color="auto"/>
                                                            <w:bottom w:val="none" w:sz="0" w:space="0" w:color="auto"/>
                                                            <w:right w:val="none" w:sz="0" w:space="0" w:color="auto"/>
                                                          </w:divBdr>
                                                          <w:divsChild>
                                                            <w:div w:id="534851245">
                                                              <w:marLeft w:val="0"/>
                                                              <w:marRight w:val="0"/>
                                                              <w:marTop w:val="0"/>
                                                              <w:marBottom w:val="0"/>
                                                              <w:divBdr>
                                                                <w:top w:val="none" w:sz="0" w:space="0" w:color="auto"/>
                                                                <w:left w:val="none" w:sz="0" w:space="0" w:color="auto"/>
                                                                <w:bottom w:val="none" w:sz="0" w:space="0" w:color="auto"/>
                                                                <w:right w:val="none" w:sz="0" w:space="0" w:color="auto"/>
                                                              </w:divBdr>
                                                              <w:divsChild>
                                                                <w:div w:id="1995644891">
                                                                  <w:marLeft w:val="0"/>
                                                                  <w:marRight w:val="0"/>
                                                                  <w:marTop w:val="0"/>
                                                                  <w:marBottom w:val="0"/>
                                                                  <w:divBdr>
                                                                    <w:top w:val="none" w:sz="0" w:space="0" w:color="auto"/>
                                                                    <w:left w:val="none" w:sz="0" w:space="0" w:color="auto"/>
                                                                    <w:bottom w:val="none" w:sz="0" w:space="0" w:color="auto"/>
                                                                    <w:right w:val="none" w:sz="0" w:space="0" w:color="auto"/>
                                                                  </w:divBdr>
                                                                  <w:divsChild>
                                                                    <w:div w:id="1852915079">
                                                                      <w:marLeft w:val="0"/>
                                                                      <w:marRight w:val="0"/>
                                                                      <w:marTop w:val="0"/>
                                                                      <w:marBottom w:val="0"/>
                                                                      <w:divBdr>
                                                                        <w:top w:val="none" w:sz="0" w:space="0" w:color="auto"/>
                                                                        <w:left w:val="none" w:sz="0" w:space="0" w:color="auto"/>
                                                                        <w:bottom w:val="none" w:sz="0" w:space="0" w:color="auto"/>
                                                                        <w:right w:val="none" w:sz="0" w:space="0" w:color="auto"/>
                                                                      </w:divBdr>
                                                                      <w:divsChild>
                                                                        <w:div w:id="2004627065">
                                                                          <w:marLeft w:val="-225"/>
                                                                          <w:marRight w:val="-225"/>
                                                                          <w:marTop w:val="0"/>
                                                                          <w:marBottom w:val="0"/>
                                                                          <w:divBdr>
                                                                            <w:top w:val="none" w:sz="0" w:space="0" w:color="auto"/>
                                                                            <w:left w:val="none" w:sz="0" w:space="0" w:color="auto"/>
                                                                            <w:bottom w:val="none" w:sz="0" w:space="0" w:color="auto"/>
                                                                            <w:right w:val="none" w:sz="0" w:space="0" w:color="auto"/>
                                                                          </w:divBdr>
                                                                          <w:divsChild>
                                                                            <w:div w:id="886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787395">
      <w:bodyDiv w:val="1"/>
      <w:marLeft w:val="0"/>
      <w:marRight w:val="0"/>
      <w:marTop w:val="0"/>
      <w:marBottom w:val="0"/>
      <w:divBdr>
        <w:top w:val="none" w:sz="0" w:space="0" w:color="auto"/>
        <w:left w:val="none" w:sz="0" w:space="0" w:color="auto"/>
        <w:bottom w:val="none" w:sz="0" w:space="0" w:color="auto"/>
        <w:right w:val="none" w:sz="0" w:space="0" w:color="auto"/>
      </w:divBdr>
    </w:div>
    <w:div w:id="1523939177">
      <w:bodyDiv w:val="1"/>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
      </w:divsChild>
    </w:div>
    <w:div w:id="1524129468">
      <w:bodyDiv w:val="1"/>
      <w:marLeft w:val="0"/>
      <w:marRight w:val="0"/>
      <w:marTop w:val="0"/>
      <w:marBottom w:val="0"/>
      <w:divBdr>
        <w:top w:val="none" w:sz="0" w:space="0" w:color="auto"/>
        <w:left w:val="none" w:sz="0" w:space="0" w:color="auto"/>
        <w:bottom w:val="none" w:sz="0" w:space="0" w:color="auto"/>
        <w:right w:val="none" w:sz="0" w:space="0" w:color="auto"/>
      </w:divBdr>
      <w:divsChild>
        <w:div w:id="376399541">
          <w:marLeft w:val="0"/>
          <w:marRight w:val="0"/>
          <w:marTop w:val="0"/>
          <w:marBottom w:val="0"/>
          <w:divBdr>
            <w:top w:val="none" w:sz="0" w:space="0" w:color="auto"/>
            <w:left w:val="none" w:sz="0" w:space="0" w:color="auto"/>
            <w:bottom w:val="none" w:sz="0" w:space="0" w:color="auto"/>
            <w:right w:val="none" w:sz="0" w:space="0" w:color="auto"/>
          </w:divBdr>
          <w:divsChild>
            <w:div w:id="2007004662">
              <w:marLeft w:val="0"/>
              <w:marRight w:val="0"/>
              <w:marTop w:val="0"/>
              <w:marBottom w:val="0"/>
              <w:divBdr>
                <w:top w:val="none" w:sz="0" w:space="0" w:color="auto"/>
                <w:left w:val="none" w:sz="0" w:space="0" w:color="auto"/>
                <w:bottom w:val="none" w:sz="0" w:space="0" w:color="auto"/>
                <w:right w:val="none" w:sz="0" w:space="0" w:color="auto"/>
              </w:divBdr>
              <w:divsChild>
                <w:div w:id="1925800810">
                  <w:marLeft w:val="0"/>
                  <w:marRight w:val="0"/>
                  <w:marTop w:val="0"/>
                  <w:marBottom w:val="0"/>
                  <w:divBdr>
                    <w:top w:val="none" w:sz="0" w:space="0" w:color="auto"/>
                    <w:left w:val="none" w:sz="0" w:space="0" w:color="auto"/>
                    <w:bottom w:val="none" w:sz="0" w:space="0" w:color="auto"/>
                    <w:right w:val="none" w:sz="0" w:space="0" w:color="auto"/>
                  </w:divBdr>
                  <w:divsChild>
                    <w:div w:id="232007359">
                      <w:marLeft w:val="0"/>
                      <w:marRight w:val="0"/>
                      <w:marTop w:val="0"/>
                      <w:marBottom w:val="0"/>
                      <w:divBdr>
                        <w:top w:val="none" w:sz="0" w:space="0" w:color="auto"/>
                        <w:left w:val="none" w:sz="0" w:space="0" w:color="auto"/>
                        <w:bottom w:val="none" w:sz="0" w:space="0" w:color="auto"/>
                        <w:right w:val="none" w:sz="0" w:space="0" w:color="auto"/>
                      </w:divBdr>
                      <w:divsChild>
                        <w:div w:id="520705127">
                          <w:marLeft w:val="0"/>
                          <w:marRight w:val="0"/>
                          <w:marTop w:val="0"/>
                          <w:marBottom w:val="0"/>
                          <w:divBdr>
                            <w:top w:val="none" w:sz="0" w:space="0" w:color="auto"/>
                            <w:left w:val="none" w:sz="0" w:space="0" w:color="auto"/>
                            <w:bottom w:val="none" w:sz="0" w:space="0" w:color="auto"/>
                            <w:right w:val="none" w:sz="0" w:space="0" w:color="auto"/>
                          </w:divBdr>
                          <w:divsChild>
                            <w:div w:id="693262840">
                              <w:marLeft w:val="0"/>
                              <w:marRight w:val="0"/>
                              <w:marTop w:val="0"/>
                              <w:marBottom w:val="0"/>
                              <w:divBdr>
                                <w:top w:val="none" w:sz="0" w:space="0" w:color="auto"/>
                                <w:left w:val="none" w:sz="0" w:space="0" w:color="auto"/>
                                <w:bottom w:val="none" w:sz="0" w:space="0" w:color="auto"/>
                                <w:right w:val="none" w:sz="0" w:space="0" w:color="auto"/>
                              </w:divBdr>
                              <w:divsChild>
                                <w:div w:id="485364942">
                                  <w:marLeft w:val="0"/>
                                  <w:marRight w:val="0"/>
                                  <w:marTop w:val="0"/>
                                  <w:marBottom w:val="0"/>
                                  <w:divBdr>
                                    <w:top w:val="none" w:sz="0" w:space="0" w:color="auto"/>
                                    <w:left w:val="none" w:sz="0" w:space="0" w:color="auto"/>
                                    <w:bottom w:val="none" w:sz="0" w:space="0" w:color="auto"/>
                                    <w:right w:val="none" w:sz="0" w:space="0" w:color="auto"/>
                                  </w:divBdr>
                                  <w:divsChild>
                                    <w:div w:id="1263799231">
                                      <w:marLeft w:val="0"/>
                                      <w:marRight w:val="0"/>
                                      <w:marTop w:val="0"/>
                                      <w:marBottom w:val="0"/>
                                      <w:divBdr>
                                        <w:top w:val="none" w:sz="0" w:space="0" w:color="auto"/>
                                        <w:left w:val="none" w:sz="0" w:space="0" w:color="auto"/>
                                        <w:bottom w:val="none" w:sz="0" w:space="0" w:color="auto"/>
                                        <w:right w:val="none" w:sz="0" w:space="0" w:color="auto"/>
                                      </w:divBdr>
                                      <w:divsChild>
                                        <w:div w:id="551622059">
                                          <w:marLeft w:val="-150"/>
                                          <w:marRight w:val="-150"/>
                                          <w:marTop w:val="0"/>
                                          <w:marBottom w:val="0"/>
                                          <w:divBdr>
                                            <w:top w:val="none" w:sz="0" w:space="0" w:color="auto"/>
                                            <w:left w:val="none" w:sz="0" w:space="0" w:color="auto"/>
                                            <w:bottom w:val="none" w:sz="0" w:space="0" w:color="auto"/>
                                            <w:right w:val="none" w:sz="0" w:space="0" w:color="auto"/>
                                          </w:divBdr>
                                          <w:divsChild>
                                            <w:div w:id="712924948">
                                              <w:marLeft w:val="0"/>
                                              <w:marRight w:val="0"/>
                                              <w:marTop w:val="0"/>
                                              <w:marBottom w:val="0"/>
                                              <w:divBdr>
                                                <w:top w:val="none" w:sz="0" w:space="0" w:color="auto"/>
                                                <w:left w:val="none" w:sz="0" w:space="0" w:color="auto"/>
                                                <w:bottom w:val="none" w:sz="0" w:space="0" w:color="auto"/>
                                                <w:right w:val="none" w:sz="0" w:space="0" w:color="auto"/>
                                              </w:divBdr>
                                              <w:divsChild>
                                                <w:div w:id="1724020839">
                                                  <w:marLeft w:val="0"/>
                                                  <w:marRight w:val="0"/>
                                                  <w:marTop w:val="0"/>
                                                  <w:marBottom w:val="0"/>
                                                  <w:divBdr>
                                                    <w:top w:val="none" w:sz="0" w:space="0" w:color="auto"/>
                                                    <w:left w:val="none" w:sz="0" w:space="0" w:color="auto"/>
                                                    <w:bottom w:val="none" w:sz="0" w:space="0" w:color="auto"/>
                                                    <w:right w:val="none" w:sz="0" w:space="0" w:color="auto"/>
                                                  </w:divBdr>
                                                  <w:divsChild>
                                                    <w:div w:id="570651315">
                                                      <w:marLeft w:val="0"/>
                                                      <w:marRight w:val="0"/>
                                                      <w:marTop w:val="0"/>
                                                      <w:marBottom w:val="0"/>
                                                      <w:divBdr>
                                                        <w:top w:val="none" w:sz="0" w:space="0" w:color="auto"/>
                                                        <w:left w:val="none" w:sz="0" w:space="0" w:color="auto"/>
                                                        <w:bottom w:val="none" w:sz="0" w:space="0" w:color="auto"/>
                                                        <w:right w:val="none" w:sz="0" w:space="0" w:color="auto"/>
                                                      </w:divBdr>
                                                      <w:divsChild>
                                                        <w:div w:id="556429991">
                                                          <w:marLeft w:val="0"/>
                                                          <w:marRight w:val="0"/>
                                                          <w:marTop w:val="0"/>
                                                          <w:marBottom w:val="0"/>
                                                          <w:divBdr>
                                                            <w:top w:val="none" w:sz="0" w:space="0" w:color="auto"/>
                                                            <w:left w:val="none" w:sz="0" w:space="0" w:color="auto"/>
                                                            <w:bottom w:val="none" w:sz="0" w:space="0" w:color="auto"/>
                                                            <w:right w:val="none" w:sz="0" w:space="0" w:color="auto"/>
                                                          </w:divBdr>
                                                          <w:divsChild>
                                                            <w:div w:id="1146967437">
                                                              <w:marLeft w:val="0"/>
                                                              <w:marRight w:val="0"/>
                                                              <w:marTop w:val="0"/>
                                                              <w:marBottom w:val="0"/>
                                                              <w:divBdr>
                                                                <w:top w:val="none" w:sz="0" w:space="0" w:color="auto"/>
                                                                <w:left w:val="none" w:sz="0" w:space="0" w:color="auto"/>
                                                                <w:bottom w:val="none" w:sz="0" w:space="0" w:color="auto"/>
                                                                <w:right w:val="none" w:sz="0" w:space="0" w:color="auto"/>
                                                              </w:divBdr>
                                                              <w:divsChild>
                                                                <w:div w:id="2084520733">
                                                                  <w:marLeft w:val="0"/>
                                                                  <w:marRight w:val="0"/>
                                                                  <w:marTop w:val="0"/>
                                                                  <w:marBottom w:val="0"/>
                                                                  <w:divBdr>
                                                                    <w:top w:val="none" w:sz="0" w:space="0" w:color="auto"/>
                                                                    <w:left w:val="none" w:sz="0" w:space="0" w:color="auto"/>
                                                                    <w:bottom w:val="none" w:sz="0" w:space="0" w:color="auto"/>
                                                                    <w:right w:val="none" w:sz="0" w:space="0" w:color="auto"/>
                                                                  </w:divBdr>
                                                                  <w:divsChild>
                                                                    <w:div w:id="896550433">
                                                                      <w:marLeft w:val="0"/>
                                                                      <w:marRight w:val="0"/>
                                                                      <w:marTop w:val="0"/>
                                                                      <w:marBottom w:val="0"/>
                                                                      <w:divBdr>
                                                                        <w:top w:val="none" w:sz="0" w:space="0" w:color="auto"/>
                                                                        <w:left w:val="none" w:sz="0" w:space="0" w:color="auto"/>
                                                                        <w:bottom w:val="none" w:sz="0" w:space="0" w:color="auto"/>
                                                                        <w:right w:val="none" w:sz="0" w:space="0" w:color="auto"/>
                                                                      </w:divBdr>
                                                                      <w:divsChild>
                                                                        <w:div w:id="1276909154">
                                                                          <w:marLeft w:val="-225"/>
                                                                          <w:marRight w:val="-225"/>
                                                                          <w:marTop w:val="0"/>
                                                                          <w:marBottom w:val="0"/>
                                                                          <w:divBdr>
                                                                            <w:top w:val="none" w:sz="0" w:space="0" w:color="auto"/>
                                                                            <w:left w:val="none" w:sz="0" w:space="0" w:color="auto"/>
                                                                            <w:bottom w:val="none" w:sz="0" w:space="0" w:color="auto"/>
                                                                            <w:right w:val="none" w:sz="0" w:space="0" w:color="auto"/>
                                                                          </w:divBdr>
                                                                          <w:divsChild>
                                                                            <w:div w:id="1879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242241">
      <w:bodyDiv w:val="1"/>
      <w:marLeft w:val="0"/>
      <w:marRight w:val="0"/>
      <w:marTop w:val="0"/>
      <w:marBottom w:val="0"/>
      <w:divBdr>
        <w:top w:val="none" w:sz="0" w:space="0" w:color="auto"/>
        <w:left w:val="none" w:sz="0" w:space="0" w:color="auto"/>
        <w:bottom w:val="none" w:sz="0" w:space="0" w:color="auto"/>
        <w:right w:val="none" w:sz="0" w:space="0" w:color="auto"/>
      </w:divBdr>
    </w:div>
    <w:div w:id="1524636740">
      <w:bodyDiv w:val="1"/>
      <w:marLeft w:val="0"/>
      <w:marRight w:val="0"/>
      <w:marTop w:val="0"/>
      <w:marBottom w:val="0"/>
      <w:divBdr>
        <w:top w:val="none" w:sz="0" w:space="0" w:color="auto"/>
        <w:left w:val="none" w:sz="0" w:space="0" w:color="auto"/>
        <w:bottom w:val="none" w:sz="0" w:space="0" w:color="auto"/>
        <w:right w:val="none" w:sz="0" w:space="0" w:color="auto"/>
      </w:divBdr>
    </w:div>
    <w:div w:id="1524782516">
      <w:bodyDiv w:val="1"/>
      <w:marLeft w:val="0"/>
      <w:marRight w:val="0"/>
      <w:marTop w:val="0"/>
      <w:marBottom w:val="0"/>
      <w:divBdr>
        <w:top w:val="none" w:sz="0" w:space="0" w:color="auto"/>
        <w:left w:val="none" w:sz="0" w:space="0" w:color="auto"/>
        <w:bottom w:val="none" w:sz="0" w:space="0" w:color="auto"/>
        <w:right w:val="none" w:sz="0" w:space="0" w:color="auto"/>
      </w:divBdr>
      <w:divsChild>
        <w:div w:id="566455740">
          <w:marLeft w:val="0"/>
          <w:marRight w:val="0"/>
          <w:marTop w:val="0"/>
          <w:marBottom w:val="0"/>
          <w:divBdr>
            <w:top w:val="none" w:sz="0" w:space="0" w:color="auto"/>
            <w:left w:val="none" w:sz="0" w:space="0" w:color="auto"/>
            <w:bottom w:val="none" w:sz="0" w:space="0" w:color="auto"/>
            <w:right w:val="none" w:sz="0" w:space="0" w:color="auto"/>
          </w:divBdr>
          <w:divsChild>
            <w:div w:id="210533509">
              <w:marLeft w:val="0"/>
              <w:marRight w:val="0"/>
              <w:marTop w:val="0"/>
              <w:marBottom w:val="0"/>
              <w:divBdr>
                <w:top w:val="none" w:sz="0" w:space="0" w:color="auto"/>
                <w:left w:val="none" w:sz="0" w:space="0" w:color="auto"/>
                <w:bottom w:val="none" w:sz="0" w:space="0" w:color="auto"/>
                <w:right w:val="none" w:sz="0" w:space="0" w:color="auto"/>
              </w:divBdr>
              <w:divsChild>
                <w:div w:id="949121272">
                  <w:marLeft w:val="0"/>
                  <w:marRight w:val="0"/>
                  <w:marTop w:val="0"/>
                  <w:marBottom w:val="0"/>
                  <w:divBdr>
                    <w:top w:val="none" w:sz="0" w:space="0" w:color="auto"/>
                    <w:left w:val="none" w:sz="0" w:space="0" w:color="auto"/>
                    <w:bottom w:val="none" w:sz="0" w:space="0" w:color="auto"/>
                    <w:right w:val="none" w:sz="0" w:space="0" w:color="auto"/>
                  </w:divBdr>
                  <w:divsChild>
                    <w:div w:id="2063626673">
                      <w:marLeft w:val="0"/>
                      <w:marRight w:val="0"/>
                      <w:marTop w:val="0"/>
                      <w:marBottom w:val="0"/>
                      <w:divBdr>
                        <w:top w:val="none" w:sz="0" w:space="0" w:color="auto"/>
                        <w:left w:val="none" w:sz="0" w:space="0" w:color="auto"/>
                        <w:bottom w:val="none" w:sz="0" w:space="0" w:color="auto"/>
                        <w:right w:val="none" w:sz="0" w:space="0" w:color="auto"/>
                      </w:divBdr>
                      <w:divsChild>
                        <w:div w:id="1786148482">
                          <w:marLeft w:val="0"/>
                          <w:marRight w:val="0"/>
                          <w:marTop w:val="0"/>
                          <w:marBottom w:val="0"/>
                          <w:divBdr>
                            <w:top w:val="none" w:sz="0" w:space="0" w:color="auto"/>
                            <w:left w:val="none" w:sz="0" w:space="0" w:color="auto"/>
                            <w:bottom w:val="none" w:sz="0" w:space="0" w:color="auto"/>
                            <w:right w:val="none" w:sz="0" w:space="0" w:color="auto"/>
                          </w:divBdr>
                          <w:divsChild>
                            <w:div w:id="1779835672">
                              <w:marLeft w:val="3"/>
                              <w:marRight w:val="0"/>
                              <w:marTop w:val="0"/>
                              <w:marBottom w:val="0"/>
                              <w:divBdr>
                                <w:top w:val="none" w:sz="0" w:space="0" w:color="auto"/>
                                <w:left w:val="none" w:sz="0" w:space="0" w:color="auto"/>
                                <w:bottom w:val="none" w:sz="0" w:space="0" w:color="auto"/>
                                <w:right w:val="none" w:sz="0" w:space="0" w:color="auto"/>
                              </w:divBdr>
                              <w:divsChild>
                                <w:div w:id="1467889467">
                                  <w:marLeft w:val="0"/>
                                  <w:marRight w:val="0"/>
                                  <w:marTop w:val="0"/>
                                  <w:marBottom w:val="0"/>
                                  <w:divBdr>
                                    <w:top w:val="none" w:sz="0" w:space="0" w:color="auto"/>
                                    <w:left w:val="none" w:sz="0" w:space="0" w:color="auto"/>
                                    <w:bottom w:val="none" w:sz="0" w:space="0" w:color="auto"/>
                                    <w:right w:val="none" w:sz="0" w:space="0" w:color="auto"/>
                                  </w:divBdr>
                                  <w:divsChild>
                                    <w:div w:id="554245718">
                                      <w:marLeft w:val="0"/>
                                      <w:marRight w:val="0"/>
                                      <w:marTop w:val="0"/>
                                      <w:marBottom w:val="0"/>
                                      <w:divBdr>
                                        <w:top w:val="none" w:sz="0" w:space="0" w:color="auto"/>
                                        <w:left w:val="none" w:sz="0" w:space="0" w:color="auto"/>
                                        <w:bottom w:val="none" w:sz="0" w:space="0" w:color="auto"/>
                                        <w:right w:val="none" w:sz="0" w:space="0" w:color="auto"/>
                                      </w:divBdr>
                                      <w:divsChild>
                                        <w:div w:id="1103110908">
                                          <w:marLeft w:val="0"/>
                                          <w:marRight w:val="0"/>
                                          <w:marTop w:val="0"/>
                                          <w:marBottom w:val="0"/>
                                          <w:divBdr>
                                            <w:top w:val="none" w:sz="0" w:space="0" w:color="auto"/>
                                            <w:left w:val="none" w:sz="0" w:space="0" w:color="auto"/>
                                            <w:bottom w:val="none" w:sz="0" w:space="0" w:color="auto"/>
                                            <w:right w:val="none" w:sz="0" w:space="0" w:color="auto"/>
                                          </w:divBdr>
                                          <w:divsChild>
                                            <w:div w:id="400102990">
                                              <w:marLeft w:val="0"/>
                                              <w:marRight w:val="0"/>
                                              <w:marTop w:val="0"/>
                                              <w:marBottom w:val="0"/>
                                              <w:divBdr>
                                                <w:top w:val="none" w:sz="0" w:space="0" w:color="auto"/>
                                                <w:left w:val="none" w:sz="0" w:space="0" w:color="auto"/>
                                                <w:bottom w:val="none" w:sz="0" w:space="0" w:color="auto"/>
                                                <w:right w:val="none" w:sz="0" w:space="0" w:color="auto"/>
                                              </w:divBdr>
                                              <w:divsChild>
                                                <w:div w:id="1109854980">
                                                  <w:marLeft w:val="0"/>
                                                  <w:marRight w:val="0"/>
                                                  <w:marTop w:val="0"/>
                                                  <w:marBottom w:val="0"/>
                                                  <w:divBdr>
                                                    <w:top w:val="none" w:sz="0" w:space="0" w:color="auto"/>
                                                    <w:left w:val="none" w:sz="0" w:space="0" w:color="auto"/>
                                                    <w:bottom w:val="none" w:sz="0" w:space="0" w:color="auto"/>
                                                    <w:right w:val="none" w:sz="0" w:space="0" w:color="auto"/>
                                                  </w:divBdr>
                                                  <w:divsChild>
                                                    <w:div w:id="129516510">
                                                      <w:marLeft w:val="0"/>
                                                      <w:marRight w:val="0"/>
                                                      <w:marTop w:val="0"/>
                                                      <w:marBottom w:val="0"/>
                                                      <w:divBdr>
                                                        <w:top w:val="none" w:sz="0" w:space="0" w:color="auto"/>
                                                        <w:left w:val="none" w:sz="0" w:space="0" w:color="auto"/>
                                                        <w:bottom w:val="none" w:sz="0" w:space="0" w:color="auto"/>
                                                        <w:right w:val="none" w:sz="0" w:space="0" w:color="auto"/>
                                                      </w:divBdr>
                                                      <w:divsChild>
                                                        <w:div w:id="1541895033">
                                                          <w:marLeft w:val="0"/>
                                                          <w:marRight w:val="0"/>
                                                          <w:marTop w:val="0"/>
                                                          <w:marBottom w:val="0"/>
                                                          <w:divBdr>
                                                            <w:top w:val="none" w:sz="0" w:space="0" w:color="auto"/>
                                                            <w:left w:val="none" w:sz="0" w:space="0" w:color="auto"/>
                                                            <w:bottom w:val="none" w:sz="0" w:space="0" w:color="auto"/>
                                                            <w:right w:val="none" w:sz="0" w:space="0" w:color="auto"/>
                                                          </w:divBdr>
                                                          <w:divsChild>
                                                            <w:div w:id="1098058465">
                                                              <w:marLeft w:val="0"/>
                                                              <w:marRight w:val="0"/>
                                                              <w:marTop w:val="0"/>
                                                              <w:marBottom w:val="0"/>
                                                              <w:divBdr>
                                                                <w:top w:val="none" w:sz="0" w:space="0" w:color="auto"/>
                                                                <w:left w:val="none" w:sz="0" w:space="0" w:color="auto"/>
                                                                <w:bottom w:val="none" w:sz="0" w:space="0" w:color="auto"/>
                                                                <w:right w:val="none" w:sz="0" w:space="0" w:color="auto"/>
                                                              </w:divBdr>
                                                              <w:divsChild>
                                                                <w:div w:id="59406987">
                                                                  <w:marLeft w:val="0"/>
                                                                  <w:marRight w:val="0"/>
                                                                  <w:marTop w:val="0"/>
                                                                  <w:marBottom w:val="0"/>
                                                                  <w:divBdr>
                                                                    <w:top w:val="none" w:sz="0" w:space="0" w:color="auto"/>
                                                                    <w:left w:val="none" w:sz="0" w:space="0" w:color="auto"/>
                                                                    <w:bottom w:val="none" w:sz="0" w:space="0" w:color="auto"/>
                                                                    <w:right w:val="none" w:sz="0" w:space="0" w:color="auto"/>
                                                                  </w:divBdr>
                                                                  <w:divsChild>
                                                                    <w:div w:id="1279331903">
                                                                      <w:marLeft w:val="0"/>
                                                                      <w:marRight w:val="0"/>
                                                                      <w:marTop w:val="0"/>
                                                                      <w:marBottom w:val="0"/>
                                                                      <w:divBdr>
                                                                        <w:top w:val="none" w:sz="0" w:space="0" w:color="auto"/>
                                                                        <w:left w:val="none" w:sz="0" w:space="0" w:color="auto"/>
                                                                        <w:bottom w:val="none" w:sz="0" w:space="0" w:color="auto"/>
                                                                        <w:right w:val="none" w:sz="0" w:space="0" w:color="auto"/>
                                                                      </w:divBdr>
                                                                      <w:divsChild>
                                                                        <w:div w:id="1063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980269">
      <w:bodyDiv w:val="1"/>
      <w:marLeft w:val="0"/>
      <w:marRight w:val="0"/>
      <w:marTop w:val="0"/>
      <w:marBottom w:val="0"/>
      <w:divBdr>
        <w:top w:val="none" w:sz="0" w:space="0" w:color="auto"/>
        <w:left w:val="none" w:sz="0" w:space="0" w:color="auto"/>
        <w:bottom w:val="none" w:sz="0" w:space="0" w:color="auto"/>
        <w:right w:val="none" w:sz="0" w:space="0" w:color="auto"/>
      </w:divBdr>
      <w:divsChild>
        <w:div w:id="458110818">
          <w:marLeft w:val="0"/>
          <w:marRight w:val="0"/>
          <w:marTop w:val="0"/>
          <w:marBottom w:val="0"/>
          <w:divBdr>
            <w:top w:val="none" w:sz="0" w:space="0" w:color="auto"/>
            <w:left w:val="none" w:sz="0" w:space="0" w:color="auto"/>
            <w:bottom w:val="none" w:sz="0" w:space="0" w:color="auto"/>
            <w:right w:val="none" w:sz="0" w:space="0" w:color="auto"/>
          </w:divBdr>
        </w:div>
      </w:divsChild>
    </w:div>
    <w:div w:id="1525050428">
      <w:bodyDiv w:val="1"/>
      <w:marLeft w:val="0"/>
      <w:marRight w:val="0"/>
      <w:marTop w:val="0"/>
      <w:marBottom w:val="0"/>
      <w:divBdr>
        <w:top w:val="none" w:sz="0" w:space="0" w:color="auto"/>
        <w:left w:val="none" w:sz="0" w:space="0" w:color="auto"/>
        <w:bottom w:val="none" w:sz="0" w:space="0" w:color="auto"/>
        <w:right w:val="none" w:sz="0" w:space="0" w:color="auto"/>
      </w:divBdr>
    </w:div>
    <w:div w:id="1526863027">
      <w:bodyDiv w:val="1"/>
      <w:marLeft w:val="0"/>
      <w:marRight w:val="0"/>
      <w:marTop w:val="0"/>
      <w:marBottom w:val="0"/>
      <w:divBdr>
        <w:top w:val="none" w:sz="0" w:space="0" w:color="auto"/>
        <w:left w:val="none" w:sz="0" w:space="0" w:color="auto"/>
        <w:bottom w:val="none" w:sz="0" w:space="0" w:color="auto"/>
        <w:right w:val="none" w:sz="0" w:space="0" w:color="auto"/>
      </w:divBdr>
    </w:div>
    <w:div w:id="1527208221">
      <w:bodyDiv w:val="1"/>
      <w:marLeft w:val="0"/>
      <w:marRight w:val="0"/>
      <w:marTop w:val="0"/>
      <w:marBottom w:val="0"/>
      <w:divBdr>
        <w:top w:val="none" w:sz="0" w:space="0" w:color="auto"/>
        <w:left w:val="none" w:sz="0" w:space="0" w:color="auto"/>
        <w:bottom w:val="none" w:sz="0" w:space="0" w:color="auto"/>
        <w:right w:val="none" w:sz="0" w:space="0" w:color="auto"/>
      </w:divBdr>
    </w:div>
    <w:div w:id="1527908379">
      <w:bodyDiv w:val="1"/>
      <w:marLeft w:val="0"/>
      <w:marRight w:val="0"/>
      <w:marTop w:val="0"/>
      <w:marBottom w:val="0"/>
      <w:divBdr>
        <w:top w:val="none" w:sz="0" w:space="0" w:color="auto"/>
        <w:left w:val="none" w:sz="0" w:space="0" w:color="auto"/>
        <w:bottom w:val="none" w:sz="0" w:space="0" w:color="auto"/>
        <w:right w:val="none" w:sz="0" w:space="0" w:color="auto"/>
      </w:divBdr>
      <w:divsChild>
        <w:div w:id="70930300">
          <w:marLeft w:val="0"/>
          <w:marRight w:val="0"/>
          <w:marTop w:val="0"/>
          <w:marBottom w:val="0"/>
          <w:divBdr>
            <w:top w:val="none" w:sz="0" w:space="0" w:color="auto"/>
            <w:left w:val="none" w:sz="0" w:space="0" w:color="auto"/>
            <w:bottom w:val="none" w:sz="0" w:space="0" w:color="auto"/>
            <w:right w:val="none" w:sz="0" w:space="0" w:color="auto"/>
          </w:divBdr>
          <w:divsChild>
            <w:div w:id="405148997">
              <w:marLeft w:val="0"/>
              <w:marRight w:val="0"/>
              <w:marTop w:val="0"/>
              <w:marBottom w:val="0"/>
              <w:divBdr>
                <w:top w:val="none" w:sz="0" w:space="0" w:color="auto"/>
                <w:left w:val="none" w:sz="0" w:space="0" w:color="auto"/>
                <w:bottom w:val="none" w:sz="0" w:space="0" w:color="auto"/>
                <w:right w:val="none" w:sz="0" w:space="0" w:color="auto"/>
              </w:divBdr>
              <w:divsChild>
                <w:div w:id="1352142039">
                  <w:marLeft w:val="0"/>
                  <w:marRight w:val="0"/>
                  <w:marTop w:val="0"/>
                  <w:marBottom w:val="0"/>
                  <w:divBdr>
                    <w:top w:val="none" w:sz="0" w:space="0" w:color="auto"/>
                    <w:left w:val="none" w:sz="0" w:space="0" w:color="auto"/>
                    <w:bottom w:val="none" w:sz="0" w:space="0" w:color="auto"/>
                    <w:right w:val="none" w:sz="0" w:space="0" w:color="auto"/>
                  </w:divBdr>
                  <w:divsChild>
                    <w:div w:id="148786914">
                      <w:marLeft w:val="0"/>
                      <w:marRight w:val="0"/>
                      <w:marTop w:val="0"/>
                      <w:marBottom w:val="0"/>
                      <w:divBdr>
                        <w:top w:val="none" w:sz="0" w:space="0" w:color="auto"/>
                        <w:left w:val="none" w:sz="0" w:space="0" w:color="auto"/>
                        <w:bottom w:val="none" w:sz="0" w:space="0" w:color="auto"/>
                        <w:right w:val="none" w:sz="0" w:space="0" w:color="auto"/>
                      </w:divBdr>
                      <w:divsChild>
                        <w:div w:id="419300542">
                          <w:marLeft w:val="0"/>
                          <w:marRight w:val="0"/>
                          <w:marTop w:val="0"/>
                          <w:marBottom w:val="0"/>
                          <w:divBdr>
                            <w:top w:val="none" w:sz="0" w:space="0" w:color="auto"/>
                            <w:left w:val="none" w:sz="0" w:space="0" w:color="auto"/>
                            <w:bottom w:val="none" w:sz="0" w:space="0" w:color="auto"/>
                            <w:right w:val="none" w:sz="0" w:space="0" w:color="auto"/>
                          </w:divBdr>
                          <w:divsChild>
                            <w:div w:id="809136240">
                              <w:marLeft w:val="3"/>
                              <w:marRight w:val="0"/>
                              <w:marTop w:val="0"/>
                              <w:marBottom w:val="0"/>
                              <w:divBdr>
                                <w:top w:val="none" w:sz="0" w:space="0" w:color="auto"/>
                                <w:left w:val="none" w:sz="0" w:space="0" w:color="auto"/>
                                <w:bottom w:val="none" w:sz="0" w:space="0" w:color="auto"/>
                                <w:right w:val="none" w:sz="0" w:space="0" w:color="auto"/>
                              </w:divBdr>
                              <w:divsChild>
                                <w:div w:id="1445152013">
                                  <w:marLeft w:val="0"/>
                                  <w:marRight w:val="0"/>
                                  <w:marTop w:val="0"/>
                                  <w:marBottom w:val="0"/>
                                  <w:divBdr>
                                    <w:top w:val="none" w:sz="0" w:space="0" w:color="auto"/>
                                    <w:left w:val="none" w:sz="0" w:space="0" w:color="auto"/>
                                    <w:bottom w:val="none" w:sz="0" w:space="0" w:color="auto"/>
                                    <w:right w:val="none" w:sz="0" w:space="0" w:color="auto"/>
                                  </w:divBdr>
                                  <w:divsChild>
                                    <w:div w:id="371880136">
                                      <w:marLeft w:val="0"/>
                                      <w:marRight w:val="0"/>
                                      <w:marTop w:val="0"/>
                                      <w:marBottom w:val="0"/>
                                      <w:divBdr>
                                        <w:top w:val="none" w:sz="0" w:space="0" w:color="auto"/>
                                        <w:left w:val="none" w:sz="0" w:space="0" w:color="auto"/>
                                        <w:bottom w:val="none" w:sz="0" w:space="0" w:color="auto"/>
                                        <w:right w:val="none" w:sz="0" w:space="0" w:color="auto"/>
                                      </w:divBdr>
                                      <w:divsChild>
                                        <w:div w:id="244265624">
                                          <w:marLeft w:val="0"/>
                                          <w:marRight w:val="0"/>
                                          <w:marTop w:val="0"/>
                                          <w:marBottom w:val="0"/>
                                          <w:divBdr>
                                            <w:top w:val="none" w:sz="0" w:space="0" w:color="auto"/>
                                            <w:left w:val="none" w:sz="0" w:space="0" w:color="auto"/>
                                            <w:bottom w:val="none" w:sz="0" w:space="0" w:color="auto"/>
                                            <w:right w:val="none" w:sz="0" w:space="0" w:color="auto"/>
                                          </w:divBdr>
                                          <w:divsChild>
                                            <w:div w:id="1445350115">
                                              <w:marLeft w:val="0"/>
                                              <w:marRight w:val="0"/>
                                              <w:marTop w:val="0"/>
                                              <w:marBottom w:val="0"/>
                                              <w:divBdr>
                                                <w:top w:val="none" w:sz="0" w:space="0" w:color="auto"/>
                                                <w:left w:val="none" w:sz="0" w:space="0" w:color="auto"/>
                                                <w:bottom w:val="none" w:sz="0" w:space="0" w:color="auto"/>
                                                <w:right w:val="none" w:sz="0" w:space="0" w:color="auto"/>
                                              </w:divBdr>
                                              <w:divsChild>
                                                <w:div w:id="982733665">
                                                  <w:marLeft w:val="0"/>
                                                  <w:marRight w:val="0"/>
                                                  <w:marTop w:val="0"/>
                                                  <w:marBottom w:val="0"/>
                                                  <w:divBdr>
                                                    <w:top w:val="none" w:sz="0" w:space="0" w:color="auto"/>
                                                    <w:left w:val="none" w:sz="0" w:space="0" w:color="auto"/>
                                                    <w:bottom w:val="none" w:sz="0" w:space="0" w:color="auto"/>
                                                    <w:right w:val="none" w:sz="0" w:space="0" w:color="auto"/>
                                                  </w:divBdr>
                                                  <w:divsChild>
                                                    <w:div w:id="685865470">
                                                      <w:marLeft w:val="0"/>
                                                      <w:marRight w:val="0"/>
                                                      <w:marTop w:val="0"/>
                                                      <w:marBottom w:val="0"/>
                                                      <w:divBdr>
                                                        <w:top w:val="none" w:sz="0" w:space="0" w:color="auto"/>
                                                        <w:left w:val="none" w:sz="0" w:space="0" w:color="auto"/>
                                                        <w:bottom w:val="none" w:sz="0" w:space="0" w:color="auto"/>
                                                        <w:right w:val="none" w:sz="0" w:space="0" w:color="auto"/>
                                                      </w:divBdr>
                                                      <w:divsChild>
                                                        <w:div w:id="1932659100">
                                                          <w:marLeft w:val="0"/>
                                                          <w:marRight w:val="0"/>
                                                          <w:marTop w:val="0"/>
                                                          <w:marBottom w:val="0"/>
                                                          <w:divBdr>
                                                            <w:top w:val="none" w:sz="0" w:space="0" w:color="auto"/>
                                                            <w:left w:val="none" w:sz="0" w:space="0" w:color="auto"/>
                                                            <w:bottom w:val="none" w:sz="0" w:space="0" w:color="auto"/>
                                                            <w:right w:val="none" w:sz="0" w:space="0" w:color="auto"/>
                                                          </w:divBdr>
                                                          <w:divsChild>
                                                            <w:div w:id="620763995">
                                                              <w:marLeft w:val="0"/>
                                                              <w:marRight w:val="0"/>
                                                              <w:marTop w:val="0"/>
                                                              <w:marBottom w:val="0"/>
                                                              <w:divBdr>
                                                                <w:top w:val="none" w:sz="0" w:space="0" w:color="auto"/>
                                                                <w:left w:val="none" w:sz="0" w:space="0" w:color="auto"/>
                                                                <w:bottom w:val="none" w:sz="0" w:space="0" w:color="auto"/>
                                                                <w:right w:val="none" w:sz="0" w:space="0" w:color="auto"/>
                                                              </w:divBdr>
                                                              <w:divsChild>
                                                                <w:div w:id="1756172677">
                                                                  <w:marLeft w:val="0"/>
                                                                  <w:marRight w:val="0"/>
                                                                  <w:marTop w:val="0"/>
                                                                  <w:marBottom w:val="0"/>
                                                                  <w:divBdr>
                                                                    <w:top w:val="none" w:sz="0" w:space="0" w:color="auto"/>
                                                                    <w:left w:val="none" w:sz="0" w:space="0" w:color="auto"/>
                                                                    <w:bottom w:val="none" w:sz="0" w:space="0" w:color="auto"/>
                                                                    <w:right w:val="none" w:sz="0" w:space="0" w:color="auto"/>
                                                                  </w:divBdr>
                                                                  <w:divsChild>
                                                                    <w:div w:id="1727144021">
                                                                      <w:marLeft w:val="0"/>
                                                                      <w:marRight w:val="0"/>
                                                                      <w:marTop w:val="0"/>
                                                                      <w:marBottom w:val="0"/>
                                                                      <w:divBdr>
                                                                        <w:top w:val="none" w:sz="0" w:space="0" w:color="auto"/>
                                                                        <w:left w:val="none" w:sz="0" w:space="0" w:color="auto"/>
                                                                        <w:bottom w:val="none" w:sz="0" w:space="0" w:color="auto"/>
                                                                        <w:right w:val="none" w:sz="0" w:space="0" w:color="auto"/>
                                                                      </w:divBdr>
                                                                      <w:divsChild>
                                                                        <w:div w:id="1105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4151">
      <w:bodyDiv w:val="1"/>
      <w:marLeft w:val="0"/>
      <w:marRight w:val="0"/>
      <w:marTop w:val="0"/>
      <w:marBottom w:val="0"/>
      <w:divBdr>
        <w:top w:val="none" w:sz="0" w:space="0" w:color="auto"/>
        <w:left w:val="none" w:sz="0" w:space="0" w:color="auto"/>
        <w:bottom w:val="none" w:sz="0" w:space="0" w:color="auto"/>
        <w:right w:val="none" w:sz="0" w:space="0" w:color="auto"/>
      </w:divBdr>
    </w:div>
    <w:div w:id="1528175824">
      <w:bodyDiv w:val="1"/>
      <w:marLeft w:val="0"/>
      <w:marRight w:val="0"/>
      <w:marTop w:val="0"/>
      <w:marBottom w:val="0"/>
      <w:divBdr>
        <w:top w:val="none" w:sz="0" w:space="0" w:color="auto"/>
        <w:left w:val="none" w:sz="0" w:space="0" w:color="auto"/>
        <w:bottom w:val="none" w:sz="0" w:space="0" w:color="auto"/>
        <w:right w:val="none" w:sz="0" w:space="0" w:color="auto"/>
      </w:divBdr>
    </w:div>
    <w:div w:id="1528521771">
      <w:bodyDiv w:val="1"/>
      <w:marLeft w:val="0"/>
      <w:marRight w:val="0"/>
      <w:marTop w:val="0"/>
      <w:marBottom w:val="0"/>
      <w:divBdr>
        <w:top w:val="none" w:sz="0" w:space="0" w:color="auto"/>
        <w:left w:val="none" w:sz="0" w:space="0" w:color="auto"/>
        <w:bottom w:val="none" w:sz="0" w:space="0" w:color="auto"/>
        <w:right w:val="none" w:sz="0" w:space="0" w:color="auto"/>
      </w:divBdr>
    </w:div>
    <w:div w:id="1529681297">
      <w:bodyDiv w:val="1"/>
      <w:marLeft w:val="0"/>
      <w:marRight w:val="0"/>
      <w:marTop w:val="0"/>
      <w:marBottom w:val="0"/>
      <w:divBdr>
        <w:top w:val="none" w:sz="0" w:space="0" w:color="auto"/>
        <w:left w:val="none" w:sz="0" w:space="0" w:color="auto"/>
        <w:bottom w:val="none" w:sz="0" w:space="0" w:color="auto"/>
        <w:right w:val="none" w:sz="0" w:space="0" w:color="auto"/>
      </w:divBdr>
      <w:divsChild>
        <w:div w:id="827944059">
          <w:marLeft w:val="0"/>
          <w:marRight w:val="0"/>
          <w:marTop w:val="0"/>
          <w:marBottom w:val="0"/>
          <w:divBdr>
            <w:top w:val="none" w:sz="0" w:space="0" w:color="auto"/>
            <w:left w:val="none" w:sz="0" w:space="0" w:color="auto"/>
            <w:bottom w:val="none" w:sz="0" w:space="0" w:color="auto"/>
            <w:right w:val="none" w:sz="0" w:space="0" w:color="auto"/>
          </w:divBdr>
          <w:divsChild>
            <w:div w:id="160202689">
              <w:marLeft w:val="0"/>
              <w:marRight w:val="0"/>
              <w:marTop w:val="0"/>
              <w:marBottom w:val="0"/>
              <w:divBdr>
                <w:top w:val="none" w:sz="0" w:space="0" w:color="auto"/>
                <w:left w:val="none" w:sz="0" w:space="0" w:color="auto"/>
                <w:bottom w:val="none" w:sz="0" w:space="0" w:color="auto"/>
                <w:right w:val="none" w:sz="0" w:space="0" w:color="auto"/>
              </w:divBdr>
              <w:divsChild>
                <w:div w:id="1217622234">
                  <w:marLeft w:val="0"/>
                  <w:marRight w:val="0"/>
                  <w:marTop w:val="0"/>
                  <w:marBottom w:val="0"/>
                  <w:divBdr>
                    <w:top w:val="none" w:sz="0" w:space="0" w:color="auto"/>
                    <w:left w:val="none" w:sz="0" w:space="0" w:color="auto"/>
                    <w:bottom w:val="none" w:sz="0" w:space="0" w:color="auto"/>
                    <w:right w:val="none" w:sz="0" w:space="0" w:color="auto"/>
                  </w:divBdr>
                  <w:divsChild>
                    <w:div w:id="1485462796">
                      <w:marLeft w:val="0"/>
                      <w:marRight w:val="0"/>
                      <w:marTop w:val="0"/>
                      <w:marBottom w:val="0"/>
                      <w:divBdr>
                        <w:top w:val="none" w:sz="0" w:space="0" w:color="auto"/>
                        <w:left w:val="none" w:sz="0" w:space="0" w:color="auto"/>
                        <w:bottom w:val="none" w:sz="0" w:space="0" w:color="auto"/>
                        <w:right w:val="none" w:sz="0" w:space="0" w:color="auto"/>
                      </w:divBdr>
                      <w:divsChild>
                        <w:div w:id="1733044536">
                          <w:marLeft w:val="0"/>
                          <w:marRight w:val="0"/>
                          <w:marTop w:val="0"/>
                          <w:marBottom w:val="107"/>
                          <w:divBdr>
                            <w:top w:val="single" w:sz="4" w:space="0" w:color="DFDFDF"/>
                            <w:left w:val="single" w:sz="4" w:space="0" w:color="DFDFDF"/>
                            <w:bottom w:val="single" w:sz="4" w:space="0" w:color="DFDFDF"/>
                            <w:right w:val="single" w:sz="4" w:space="0" w:color="DFDFDF"/>
                          </w:divBdr>
                          <w:divsChild>
                            <w:div w:id="3023953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530677239">
      <w:bodyDiv w:val="1"/>
      <w:marLeft w:val="0"/>
      <w:marRight w:val="0"/>
      <w:marTop w:val="0"/>
      <w:marBottom w:val="0"/>
      <w:divBdr>
        <w:top w:val="none" w:sz="0" w:space="0" w:color="auto"/>
        <w:left w:val="none" w:sz="0" w:space="0" w:color="auto"/>
        <w:bottom w:val="none" w:sz="0" w:space="0" w:color="auto"/>
        <w:right w:val="none" w:sz="0" w:space="0" w:color="auto"/>
      </w:divBdr>
    </w:div>
    <w:div w:id="1530874082">
      <w:bodyDiv w:val="1"/>
      <w:marLeft w:val="0"/>
      <w:marRight w:val="0"/>
      <w:marTop w:val="0"/>
      <w:marBottom w:val="0"/>
      <w:divBdr>
        <w:top w:val="none" w:sz="0" w:space="0" w:color="auto"/>
        <w:left w:val="none" w:sz="0" w:space="0" w:color="auto"/>
        <w:bottom w:val="none" w:sz="0" w:space="0" w:color="auto"/>
        <w:right w:val="none" w:sz="0" w:space="0" w:color="auto"/>
      </w:divBdr>
    </w:div>
    <w:div w:id="1531183196">
      <w:bodyDiv w:val="1"/>
      <w:marLeft w:val="0"/>
      <w:marRight w:val="0"/>
      <w:marTop w:val="0"/>
      <w:marBottom w:val="0"/>
      <w:divBdr>
        <w:top w:val="none" w:sz="0" w:space="0" w:color="auto"/>
        <w:left w:val="none" w:sz="0" w:space="0" w:color="auto"/>
        <w:bottom w:val="none" w:sz="0" w:space="0" w:color="auto"/>
        <w:right w:val="none" w:sz="0" w:space="0" w:color="auto"/>
      </w:divBdr>
      <w:divsChild>
        <w:div w:id="1350259676">
          <w:marLeft w:val="0"/>
          <w:marRight w:val="0"/>
          <w:marTop w:val="0"/>
          <w:marBottom w:val="0"/>
          <w:divBdr>
            <w:top w:val="none" w:sz="0" w:space="0" w:color="auto"/>
            <w:left w:val="none" w:sz="0" w:space="0" w:color="auto"/>
            <w:bottom w:val="none" w:sz="0" w:space="0" w:color="auto"/>
            <w:right w:val="none" w:sz="0" w:space="0" w:color="auto"/>
          </w:divBdr>
        </w:div>
      </w:divsChild>
    </w:div>
    <w:div w:id="1531187975">
      <w:bodyDiv w:val="1"/>
      <w:marLeft w:val="0"/>
      <w:marRight w:val="0"/>
      <w:marTop w:val="0"/>
      <w:marBottom w:val="0"/>
      <w:divBdr>
        <w:top w:val="none" w:sz="0" w:space="0" w:color="auto"/>
        <w:left w:val="none" w:sz="0" w:space="0" w:color="auto"/>
        <w:bottom w:val="none" w:sz="0" w:space="0" w:color="auto"/>
        <w:right w:val="none" w:sz="0" w:space="0" w:color="auto"/>
      </w:divBdr>
    </w:div>
    <w:div w:id="1531189111">
      <w:bodyDiv w:val="1"/>
      <w:marLeft w:val="0"/>
      <w:marRight w:val="0"/>
      <w:marTop w:val="0"/>
      <w:marBottom w:val="0"/>
      <w:divBdr>
        <w:top w:val="none" w:sz="0" w:space="0" w:color="auto"/>
        <w:left w:val="none" w:sz="0" w:space="0" w:color="auto"/>
        <w:bottom w:val="none" w:sz="0" w:space="0" w:color="auto"/>
        <w:right w:val="none" w:sz="0" w:space="0" w:color="auto"/>
      </w:divBdr>
      <w:divsChild>
        <w:div w:id="487788144">
          <w:marLeft w:val="0"/>
          <w:marRight w:val="0"/>
          <w:marTop w:val="0"/>
          <w:marBottom w:val="0"/>
          <w:divBdr>
            <w:top w:val="none" w:sz="0" w:space="0" w:color="auto"/>
            <w:left w:val="none" w:sz="0" w:space="0" w:color="auto"/>
            <w:bottom w:val="none" w:sz="0" w:space="0" w:color="auto"/>
            <w:right w:val="none" w:sz="0" w:space="0" w:color="auto"/>
          </w:divBdr>
        </w:div>
      </w:divsChild>
    </w:div>
    <w:div w:id="1531333926">
      <w:bodyDiv w:val="1"/>
      <w:marLeft w:val="0"/>
      <w:marRight w:val="0"/>
      <w:marTop w:val="0"/>
      <w:marBottom w:val="0"/>
      <w:divBdr>
        <w:top w:val="none" w:sz="0" w:space="0" w:color="auto"/>
        <w:left w:val="none" w:sz="0" w:space="0" w:color="auto"/>
        <w:bottom w:val="none" w:sz="0" w:space="0" w:color="auto"/>
        <w:right w:val="none" w:sz="0" w:space="0" w:color="auto"/>
      </w:divBdr>
      <w:divsChild>
        <w:div w:id="1968662878">
          <w:marLeft w:val="0"/>
          <w:marRight w:val="0"/>
          <w:marTop w:val="0"/>
          <w:marBottom w:val="0"/>
          <w:divBdr>
            <w:top w:val="none" w:sz="0" w:space="0" w:color="auto"/>
            <w:left w:val="none" w:sz="0" w:space="0" w:color="auto"/>
            <w:bottom w:val="none" w:sz="0" w:space="0" w:color="auto"/>
            <w:right w:val="none" w:sz="0" w:space="0" w:color="auto"/>
          </w:divBdr>
          <w:divsChild>
            <w:div w:id="168983303">
              <w:marLeft w:val="0"/>
              <w:marRight w:val="0"/>
              <w:marTop w:val="0"/>
              <w:marBottom w:val="0"/>
              <w:divBdr>
                <w:top w:val="none" w:sz="0" w:space="0" w:color="auto"/>
                <w:left w:val="none" w:sz="0" w:space="0" w:color="auto"/>
                <w:bottom w:val="none" w:sz="0" w:space="0" w:color="auto"/>
                <w:right w:val="none" w:sz="0" w:space="0" w:color="auto"/>
              </w:divBdr>
              <w:divsChild>
                <w:div w:id="951329658">
                  <w:marLeft w:val="0"/>
                  <w:marRight w:val="0"/>
                  <w:marTop w:val="0"/>
                  <w:marBottom w:val="0"/>
                  <w:divBdr>
                    <w:top w:val="none" w:sz="0" w:space="0" w:color="auto"/>
                    <w:left w:val="none" w:sz="0" w:space="0" w:color="auto"/>
                    <w:bottom w:val="none" w:sz="0" w:space="0" w:color="auto"/>
                    <w:right w:val="none" w:sz="0" w:space="0" w:color="auto"/>
                  </w:divBdr>
                  <w:divsChild>
                    <w:div w:id="1366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2086">
      <w:bodyDiv w:val="1"/>
      <w:marLeft w:val="0"/>
      <w:marRight w:val="0"/>
      <w:marTop w:val="0"/>
      <w:marBottom w:val="0"/>
      <w:divBdr>
        <w:top w:val="none" w:sz="0" w:space="0" w:color="auto"/>
        <w:left w:val="none" w:sz="0" w:space="0" w:color="auto"/>
        <w:bottom w:val="none" w:sz="0" w:space="0" w:color="auto"/>
        <w:right w:val="none" w:sz="0" w:space="0" w:color="auto"/>
      </w:divBdr>
    </w:div>
    <w:div w:id="1532449067">
      <w:bodyDiv w:val="1"/>
      <w:marLeft w:val="0"/>
      <w:marRight w:val="0"/>
      <w:marTop w:val="0"/>
      <w:marBottom w:val="0"/>
      <w:divBdr>
        <w:top w:val="none" w:sz="0" w:space="0" w:color="auto"/>
        <w:left w:val="none" w:sz="0" w:space="0" w:color="auto"/>
        <w:bottom w:val="none" w:sz="0" w:space="0" w:color="auto"/>
        <w:right w:val="none" w:sz="0" w:space="0" w:color="auto"/>
      </w:divBdr>
      <w:divsChild>
        <w:div w:id="759134652">
          <w:marLeft w:val="0"/>
          <w:marRight w:val="0"/>
          <w:marTop w:val="0"/>
          <w:marBottom w:val="0"/>
          <w:divBdr>
            <w:top w:val="none" w:sz="0" w:space="0" w:color="auto"/>
            <w:left w:val="none" w:sz="0" w:space="0" w:color="auto"/>
            <w:bottom w:val="none" w:sz="0" w:space="0" w:color="auto"/>
            <w:right w:val="none" w:sz="0" w:space="0" w:color="auto"/>
          </w:divBdr>
          <w:divsChild>
            <w:div w:id="1581673774">
              <w:marLeft w:val="0"/>
              <w:marRight w:val="0"/>
              <w:marTop w:val="0"/>
              <w:marBottom w:val="0"/>
              <w:divBdr>
                <w:top w:val="none" w:sz="0" w:space="0" w:color="auto"/>
                <w:left w:val="none" w:sz="0" w:space="0" w:color="auto"/>
                <w:bottom w:val="none" w:sz="0" w:space="0" w:color="auto"/>
                <w:right w:val="none" w:sz="0" w:space="0" w:color="auto"/>
              </w:divBdr>
              <w:divsChild>
                <w:div w:id="1964265083">
                  <w:marLeft w:val="0"/>
                  <w:marRight w:val="0"/>
                  <w:marTop w:val="0"/>
                  <w:marBottom w:val="0"/>
                  <w:divBdr>
                    <w:top w:val="none" w:sz="0" w:space="0" w:color="auto"/>
                    <w:left w:val="none" w:sz="0" w:space="0" w:color="auto"/>
                    <w:bottom w:val="none" w:sz="0" w:space="0" w:color="auto"/>
                    <w:right w:val="none" w:sz="0" w:space="0" w:color="auto"/>
                  </w:divBdr>
                  <w:divsChild>
                    <w:div w:id="2086684243">
                      <w:marLeft w:val="0"/>
                      <w:marRight w:val="0"/>
                      <w:marTop w:val="0"/>
                      <w:marBottom w:val="0"/>
                      <w:divBdr>
                        <w:top w:val="none" w:sz="0" w:space="0" w:color="auto"/>
                        <w:left w:val="none" w:sz="0" w:space="0" w:color="auto"/>
                        <w:bottom w:val="none" w:sz="0" w:space="0" w:color="auto"/>
                        <w:right w:val="none" w:sz="0" w:space="0" w:color="auto"/>
                      </w:divBdr>
                      <w:divsChild>
                        <w:div w:id="1958945651">
                          <w:marLeft w:val="0"/>
                          <w:marRight w:val="0"/>
                          <w:marTop w:val="226"/>
                          <w:marBottom w:val="0"/>
                          <w:divBdr>
                            <w:top w:val="none" w:sz="0" w:space="0" w:color="auto"/>
                            <w:left w:val="none" w:sz="0" w:space="0" w:color="auto"/>
                            <w:bottom w:val="none" w:sz="0" w:space="0" w:color="auto"/>
                            <w:right w:val="none" w:sz="0" w:space="0" w:color="auto"/>
                          </w:divBdr>
                          <w:divsChild>
                            <w:div w:id="623737354">
                              <w:marLeft w:val="1419"/>
                              <w:marRight w:val="2730"/>
                              <w:marTop w:val="0"/>
                              <w:marBottom w:val="0"/>
                              <w:divBdr>
                                <w:top w:val="none" w:sz="0" w:space="0" w:color="auto"/>
                                <w:left w:val="none" w:sz="0" w:space="0" w:color="auto"/>
                                <w:bottom w:val="none" w:sz="0" w:space="0" w:color="auto"/>
                                <w:right w:val="none" w:sz="0" w:space="0" w:color="auto"/>
                              </w:divBdr>
                              <w:divsChild>
                                <w:div w:id="248781683">
                                  <w:marLeft w:val="0"/>
                                  <w:marRight w:val="0"/>
                                  <w:marTop w:val="0"/>
                                  <w:marBottom w:val="0"/>
                                  <w:divBdr>
                                    <w:top w:val="none" w:sz="0" w:space="0" w:color="auto"/>
                                    <w:left w:val="none" w:sz="0" w:space="0" w:color="auto"/>
                                    <w:bottom w:val="none" w:sz="0" w:space="0" w:color="auto"/>
                                    <w:right w:val="none" w:sz="0" w:space="0" w:color="auto"/>
                                  </w:divBdr>
                                  <w:divsChild>
                                    <w:div w:id="676343041">
                                      <w:marLeft w:val="0"/>
                                      <w:marRight w:val="0"/>
                                      <w:marTop w:val="0"/>
                                      <w:marBottom w:val="0"/>
                                      <w:divBdr>
                                        <w:top w:val="none" w:sz="0" w:space="0" w:color="auto"/>
                                        <w:left w:val="none" w:sz="0" w:space="0" w:color="auto"/>
                                        <w:bottom w:val="none" w:sz="0" w:space="0" w:color="auto"/>
                                        <w:right w:val="none" w:sz="0" w:space="0" w:color="auto"/>
                                      </w:divBdr>
                                      <w:divsChild>
                                        <w:div w:id="390153038">
                                          <w:marLeft w:val="0"/>
                                          <w:marRight w:val="0"/>
                                          <w:marTop w:val="0"/>
                                          <w:marBottom w:val="0"/>
                                          <w:divBdr>
                                            <w:top w:val="none" w:sz="0" w:space="0" w:color="auto"/>
                                            <w:left w:val="none" w:sz="0" w:space="0" w:color="auto"/>
                                            <w:bottom w:val="none" w:sz="0" w:space="0" w:color="auto"/>
                                            <w:right w:val="none" w:sz="0" w:space="0" w:color="auto"/>
                                          </w:divBdr>
                                          <w:divsChild>
                                            <w:div w:id="5856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91883">
      <w:bodyDiv w:val="1"/>
      <w:marLeft w:val="0"/>
      <w:marRight w:val="0"/>
      <w:marTop w:val="0"/>
      <w:marBottom w:val="0"/>
      <w:divBdr>
        <w:top w:val="none" w:sz="0" w:space="0" w:color="auto"/>
        <w:left w:val="none" w:sz="0" w:space="0" w:color="auto"/>
        <w:bottom w:val="none" w:sz="0" w:space="0" w:color="auto"/>
        <w:right w:val="none" w:sz="0" w:space="0" w:color="auto"/>
      </w:divBdr>
    </w:div>
    <w:div w:id="1532760005">
      <w:bodyDiv w:val="1"/>
      <w:marLeft w:val="0"/>
      <w:marRight w:val="0"/>
      <w:marTop w:val="0"/>
      <w:marBottom w:val="0"/>
      <w:divBdr>
        <w:top w:val="none" w:sz="0" w:space="0" w:color="auto"/>
        <w:left w:val="none" w:sz="0" w:space="0" w:color="auto"/>
        <w:bottom w:val="none" w:sz="0" w:space="0" w:color="auto"/>
        <w:right w:val="none" w:sz="0" w:space="0" w:color="auto"/>
      </w:divBdr>
      <w:divsChild>
        <w:div w:id="734278312">
          <w:marLeft w:val="0"/>
          <w:marRight w:val="0"/>
          <w:marTop w:val="0"/>
          <w:marBottom w:val="0"/>
          <w:divBdr>
            <w:top w:val="none" w:sz="0" w:space="0" w:color="auto"/>
            <w:left w:val="none" w:sz="0" w:space="0" w:color="auto"/>
            <w:bottom w:val="none" w:sz="0" w:space="0" w:color="auto"/>
            <w:right w:val="none" w:sz="0" w:space="0" w:color="auto"/>
          </w:divBdr>
          <w:divsChild>
            <w:div w:id="1002202307">
              <w:marLeft w:val="0"/>
              <w:marRight w:val="0"/>
              <w:marTop w:val="0"/>
              <w:marBottom w:val="0"/>
              <w:divBdr>
                <w:top w:val="none" w:sz="0" w:space="0" w:color="auto"/>
                <w:left w:val="none" w:sz="0" w:space="0" w:color="auto"/>
                <w:bottom w:val="none" w:sz="0" w:space="0" w:color="auto"/>
                <w:right w:val="none" w:sz="0" w:space="0" w:color="auto"/>
              </w:divBdr>
              <w:divsChild>
                <w:div w:id="174001481">
                  <w:marLeft w:val="0"/>
                  <w:marRight w:val="0"/>
                  <w:marTop w:val="0"/>
                  <w:marBottom w:val="0"/>
                  <w:divBdr>
                    <w:top w:val="none" w:sz="0" w:space="0" w:color="auto"/>
                    <w:left w:val="none" w:sz="0" w:space="0" w:color="auto"/>
                    <w:bottom w:val="none" w:sz="0" w:space="0" w:color="auto"/>
                    <w:right w:val="none" w:sz="0" w:space="0" w:color="auto"/>
                  </w:divBdr>
                  <w:divsChild>
                    <w:div w:id="401876858">
                      <w:marLeft w:val="0"/>
                      <w:marRight w:val="0"/>
                      <w:marTop w:val="0"/>
                      <w:marBottom w:val="0"/>
                      <w:divBdr>
                        <w:top w:val="none" w:sz="0" w:space="0" w:color="auto"/>
                        <w:left w:val="none" w:sz="0" w:space="0" w:color="auto"/>
                        <w:bottom w:val="none" w:sz="0" w:space="0" w:color="auto"/>
                        <w:right w:val="none" w:sz="0" w:space="0" w:color="auto"/>
                      </w:divBdr>
                      <w:divsChild>
                        <w:div w:id="1422097204">
                          <w:marLeft w:val="0"/>
                          <w:marRight w:val="0"/>
                          <w:marTop w:val="0"/>
                          <w:marBottom w:val="0"/>
                          <w:divBdr>
                            <w:top w:val="none" w:sz="0" w:space="0" w:color="auto"/>
                            <w:left w:val="none" w:sz="0" w:space="0" w:color="auto"/>
                            <w:bottom w:val="none" w:sz="0" w:space="0" w:color="auto"/>
                            <w:right w:val="none" w:sz="0" w:space="0" w:color="auto"/>
                          </w:divBdr>
                          <w:divsChild>
                            <w:div w:id="383143780">
                              <w:marLeft w:val="3"/>
                              <w:marRight w:val="0"/>
                              <w:marTop w:val="0"/>
                              <w:marBottom w:val="0"/>
                              <w:divBdr>
                                <w:top w:val="none" w:sz="0" w:space="0" w:color="auto"/>
                                <w:left w:val="none" w:sz="0" w:space="0" w:color="auto"/>
                                <w:bottom w:val="none" w:sz="0" w:space="0" w:color="auto"/>
                                <w:right w:val="none" w:sz="0" w:space="0" w:color="auto"/>
                              </w:divBdr>
                              <w:divsChild>
                                <w:div w:id="656033294">
                                  <w:marLeft w:val="0"/>
                                  <w:marRight w:val="0"/>
                                  <w:marTop w:val="0"/>
                                  <w:marBottom w:val="0"/>
                                  <w:divBdr>
                                    <w:top w:val="none" w:sz="0" w:space="0" w:color="auto"/>
                                    <w:left w:val="none" w:sz="0" w:space="0" w:color="auto"/>
                                    <w:bottom w:val="none" w:sz="0" w:space="0" w:color="auto"/>
                                    <w:right w:val="none" w:sz="0" w:space="0" w:color="auto"/>
                                  </w:divBdr>
                                  <w:divsChild>
                                    <w:div w:id="535505380">
                                      <w:marLeft w:val="0"/>
                                      <w:marRight w:val="0"/>
                                      <w:marTop w:val="0"/>
                                      <w:marBottom w:val="0"/>
                                      <w:divBdr>
                                        <w:top w:val="none" w:sz="0" w:space="0" w:color="auto"/>
                                        <w:left w:val="none" w:sz="0" w:space="0" w:color="auto"/>
                                        <w:bottom w:val="none" w:sz="0" w:space="0" w:color="auto"/>
                                        <w:right w:val="none" w:sz="0" w:space="0" w:color="auto"/>
                                      </w:divBdr>
                                      <w:divsChild>
                                        <w:div w:id="1558004631">
                                          <w:marLeft w:val="0"/>
                                          <w:marRight w:val="0"/>
                                          <w:marTop w:val="0"/>
                                          <w:marBottom w:val="0"/>
                                          <w:divBdr>
                                            <w:top w:val="none" w:sz="0" w:space="0" w:color="auto"/>
                                            <w:left w:val="none" w:sz="0" w:space="0" w:color="auto"/>
                                            <w:bottom w:val="none" w:sz="0" w:space="0" w:color="auto"/>
                                            <w:right w:val="none" w:sz="0" w:space="0" w:color="auto"/>
                                          </w:divBdr>
                                          <w:divsChild>
                                            <w:div w:id="181862969">
                                              <w:marLeft w:val="0"/>
                                              <w:marRight w:val="0"/>
                                              <w:marTop w:val="0"/>
                                              <w:marBottom w:val="0"/>
                                              <w:divBdr>
                                                <w:top w:val="none" w:sz="0" w:space="0" w:color="auto"/>
                                                <w:left w:val="none" w:sz="0" w:space="0" w:color="auto"/>
                                                <w:bottom w:val="none" w:sz="0" w:space="0" w:color="auto"/>
                                                <w:right w:val="none" w:sz="0" w:space="0" w:color="auto"/>
                                              </w:divBdr>
                                              <w:divsChild>
                                                <w:div w:id="784689173">
                                                  <w:marLeft w:val="0"/>
                                                  <w:marRight w:val="0"/>
                                                  <w:marTop w:val="0"/>
                                                  <w:marBottom w:val="0"/>
                                                  <w:divBdr>
                                                    <w:top w:val="none" w:sz="0" w:space="0" w:color="auto"/>
                                                    <w:left w:val="none" w:sz="0" w:space="0" w:color="auto"/>
                                                    <w:bottom w:val="none" w:sz="0" w:space="0" w:color="auto"/>
                                                    <w:right w:val="none" w:sz="0" w:space="0" w:color="auto"/>
                                                  </w:divBdr>
                                                  <w:divsChild>
                                                    <w:div w:id="1072968622">
                                                      <w:marLeft w:val="0"/>
                                                      <w:marRight w:val="0"/>
                                                      <w:marTop w:val="0"/>
                                                      <w:marBottom w:val="0"/>
                                                      <w:divBdr>
                                                        <w:top w:val="none" w:sz="0" w:space="0" w:color="auto"/>
                                                        <w:left w:val="none" w:sz="0" w:space="0" w:color="auto"/>
                                                        <w:bottom w:val="none" w:sz="0" w:space="0" w:color="auto"/>
                                                        <w:right w:val="none" w:sz="0" w:space="0" w:color="auto"/>
                                                      </w:divBdr>
                                                      <w:divsChild>
                                                        <w:div w:id="765267347">
                                                          <w:marLeft w:val="0"/>
                                                          <w:marRight w:val="0"/>
                                                          <w:marTop w:val="0"/>
                                                          <w:marBottom w:val="0"/>
                                                          <w:divBdr>
                                                            <w:top w:val="none" w:sz="0" w:space="0" w:color="auto"/>
                                                            <w:left w:val="none" w:sz="0" w:space="0" w:color="auto"/>
                                                            <w:bottom w:val="none" w:sz="0" w:space="0" w:color="auto"/>
                                                            <w:right w:val="none" w:sz="0" w:space="0" w:color="auto"/>
                                                          </w:divBdr>
                                                          <w:divsChild>
                                                            <w:div w:id="941838926">
                                                              <w:marLeft w:val="0"/>
                                                              <w:marRight w:val="0"/>
                                                              <w:marTop w:val="0"/>
                                                              <w:marBottom w:val="0"/>
                                                              <w:divBdr>
                                                                <w:top w:val="none" w:sz="0" w:space="0" w:color="auto"/>
                                                                <w:left w:val="none" w:sz="0" w:space="0" w:color="auto"/>
                                                                <w:bottom w:val="none" w:sz="0" w:space="0" w:color="auto"/>
                                                                <w:right w:val="none" w:sz="0" w:space="0" w:color="auto"/>
                                                              </w:divBdr>
                                                              <w:divsChild>
                                                                <w:div w:id="817456617">
                                                                  <w:marLeft w:val="0"/>
                                                                  <w:marRight w:val="0"/>
                                                                  <w:marTop w:val="0"/>
                                                                  <w:marBottom w:val="0"/>
                                                                  <w:divBdr>
                                                                    <w:top w:val="none" w:sz="0" w:space="0" w:color="auto"/>
                                                                    <w:left w:val="none" w:sz="0" w:space="0" w:color="auto"/>
                                                                    <w:bottom w:val="none" w:sz="0" w:space="0" w:color="auto"/>
                                                                    <w:right w:val="none" w:sz="0" w:space="0" w:color="auto"/>
                                                                  </w:divBdr>
                                                                  <w:divsChild>
                                                                    <w:div w:id="410388975">
                                                                      <w:marLeft w:val="0"/>
                                                                      <w:marRight w:val="0"/>
                                                                      <w:marTop w:val="0"/>
                                                                      <w:marBottom w:val="0"/>
                                                                      <w:divBdr>
                                                                        <w:top w:val="none" w:sz="0" w:space="0" w:color="auto"/>
                                                                        <w:left w:val="none" w:sz="0" w:space="0" w:color="auto"/>
                                                                        <w:bottom w:val="none" w:sz="0" w:space="0" w:color="auto"/>
                                                                        <w:right w:val="none" w:sz="0" w:space="0" w:color="auto"/>
                                                                      </w:divBdr>
                                                                      <w:divsChild>
                                                                        <w:div w:id="12183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111158">
      <w:bodyDiv w:val="1"/>
      <w:marLeft w:val="0"/>
      <w:marRight w:val="0"/>
      <w:marTop w:val="0"/>
      <w:marBottom w:val="0"/>
      <w:divBdr>
        <w:top w:val="none" w:sz="0" w:space="0" w:color="auto"/>
        <w:left w:val="none" w:sz="0" w:space="0" w:color="auto"/>
        <w:bottom w:val="none" w:sz="0" w:space="0" w:color="auto"/>
        <w:right w:val="none" w:sz="0" w:space="0" w:color="auto"/>
      </w:divBdr>
      <w:divsChild>
        <w:div w:id="583150861">
          <w:marLeft w:val="0"/>
          <w:marRight w:val="0"/>
          <w:marTop w:val="0"/>
          <w:marBottom w:val="0"/>
          <w:divBdr>
            <w:top w:val="none" w:sz="0" w:space="0" w:color="auto"/>
            <w:left w:val="none" w:sz="0" w:space="0" w:color="auto"/>
            <w:bottom w:val="none" w:sz="0" w:space="0" w:color="auto"/>
            <w:right w:val="none" w:sz="0" w:space="0" w:color="auto"/>
          </w:divBdr>
          <w:divsChild>
            <w:div w:id="2067298280">
              <w:marLeft w:val="0"/>
              <w:marRight w:val="0"/>
              <w:marTop w:val="0"/>
              <w:marBottom w:val="0"/>
              <w:divBdr>
                <w:top w:val="none" w:sz="0" w:space="0" w:color="auto"/>
                <w:left w:val="none" w:sz="0" w:space="0" w:color="auto"/>
                <w:bottom w:val="none" w:sz="0" w:space="0" w:color="auto"/>
                <w:right w:val="none" w:sz="0" w:space="0" w:color="auto"/>
              </w:divBdr>
              <w:divsChild>
                <w:div w:id="217087395">
                  <w:marLeft w:val="0"/>
                  <w:marRight w:val="0"/>
                  <w:marTop w:val="0"/>
                  <w:marBottom w:val="0"/>
                  <w:divBdr>
                    <w:top w:val="none" w:sz="0" w:space="0" w:color="auto"/>
                    <w:left w:val="none" w:sz="0" w:space="0" w:color="auto"/>
                    <w:bottom w:val="none" w:sz="0" w:space="0" w:color="auto"/>
                    <w:right w:val="none" w:sz="0" w:space="0" w:color="auto"/>
                  </w:divBdr>
                  <w:divsChild>
                    <w:div w:id="180239001">
                      <w:marLeft w:val="0"/>
                      <w:marRight w:val="0"/>
                      <w:marTop w:val="0"/>
                      <w:marBottom w:val="0"/>
                      <w:divBdr>
                        <w:top w:val="none" w:sz="0" w:space="0" w:color="auto"/>
                        <w:left w:val="none" w:sz="0" w:space="0" w:color="auto"/>
                        <w:bottom w:val="none" w:sz="0" w:space="0" w:color="auto"/>
                        <w:right w:val="none" w:sz="0" w:space="0" w:color="auto"/>
                      </w:divBdr>
                      <w:divsChild>
                        <w:div w:id="351227426">
                          <w:marLeft w:val="0"/>
                          <w:marRight w:val="0"/>
                          <w:marTop w:val="0"/>
                          <w:marBottom w:val="0"/>
                          <w:divBdr>
                            <w:top w:val="none" w:sz="0" w:space="0" w:color="auto"/>
                            <w:left w:val="none" w:sz="0" w:space="0" w:color="auto"/>
                            <w:bottom w:val="none" w:sz="0" w:space="0" w:color="auto"/>
                            <w:right w:val="none" w:sz="0" w:space="0" w:color="auto"/>
                          </w:divBdr>
                          <w:divsChild>
                            <w:div w:id="397751777">
                              <w:marLeft w:val="0"/>
                              <w:marRight w:val="0"/>
                              <w:marTop w:val="0"/>
                              <w:marBottom w:val="0"/>
                              <w:divBdr>
                                <w:top w:val="none" w:sz="0" w:space="0" w:color="auto"/>
                                <w:left w:val="none" w:sz="0" w:space="0" w:color="auto"/>
                                <w:bottom w:val="none" w:sz="0" w:space="0" w:color="auto"/>
                                <w:right w:val="none" w:sz="0" w:space="0" w:color="auto"/>
                              </w:divBdr>
                              <w:divsChild>
                                <w:div w:id="1849712270">
                                  <w:marLeft w:val="0"/>
                                  <w:marRight w:val="0"/>
                                  <w:marTop w:val="0"/>
                                  <w:marBottom w:val="0"/>
                                  <w:divBdr>
                                    <w:top w:val="none" w:sz="0" w:space="0" w:color="auto"/>
                                    <w:left w:val="none" w:sz="0" w:space="0" w:color="auto"/>
                                    <w:bottom w:val="none" w:sz="0" w:space="0" w:color="auto"/>
                                    <w:right w:val="none" w:sz="0" w:space="0" w:color="auto"/>
                                  </w:divBdr>
                                  <w:divsChild>
                                    <w:div w:id="528883273">
                                      <w:marLeft w:val="0"/>
                                      <w:marRight w:val="0"/>
                                      <w:marTop w:val="0"/>
                                      <w:marBottom w:val="0"/>
                                      <w:divBdr>
                                        <w:top w:val="none" w:sz="0" w:space="0" w:color="auto"/>
                                        <w:left w:val="none" w:sz="0" w:space="0" w:color="auto"/>
                                        <w:bottom w:val="none" w:sz="0" w:space="0" w:color="auto"/>
                                        <w:right w:val="none" w:sz="0" w:space="0" w:color="auto"/>
                                      </w:divBdr>
                                      <w:divsChild>
                                        <w:div w:id="545944902">
                                          <w:marLeft w:val="-150"/>
                                          <w:marRight w:val="-150"/>
                                          <w:marTop w:val="0"/>
                                          <w:marBottom w:val="0"/>
                                          <w:divBdr>
                                            <w:top w:val="none" w:sz="0" w:space="0" w:color="auto"/>
                                            <w:left w:val="none" w:sz="0" w:space="0" w:color="auto"/>
                                            <w:bottom w:val="none" w:sz="0" w:space="0" w:color="auto"/>
                                            <w:right w:val="none" w:sz="0" w:space="0" w:color="auto"/>
                                          </w:divBdr>
                                          <w:divsChild>
                                            <w:div w:id="570389253">
                                              <w:marLeft w:val="0"/>
                                              <w:marRight w:val="0"/>
                                              <w:marTop w:val="0"/>
                                              <w:marBottom w:val="0"/>
                                              <w:divBdr>
                                                <w:top w:val="none" w:sz="0" w:space="0" w:color="auto"/>
                                                <w:left w:val="none" w:sz="0" w:space="0" w:color="auto"/>
                                                <w:bottom w:val="none" w:sz="0" w:space="0" w:color="auto"/>
                                                <w:right w:val="none" w:sz="0" w:space="0" w:color="auto"/>
                                              </w:divBdr>
                                              <w:divsChild>
                                                <w:div w:id="1967008602">
                                                  <w:marLeft w:val="0"/>
                                                  <w:marRight w:val="0"/>
                                                  <w:marTop w:val="0"/>
                                                  <w:marBottom w:val="0"/>
                                                  <w:divBdr>
                                                    <w:top w:val="none" w:sz="0" w:space="0" w:color="auto"/>
                                                    <w:left w:val="none" w:sz="0" w:space="0" w:color="auto"/>
                                                    <w:bottom w:val="none" w:sz="0" w:space="0" w:color="auto"/>
                                                    <w:right w:val="none" w:sz="0" w:space="0" w:color="auto"/>
                                                  </w:divBdr>
                                                  <w:divsChild>
                                                    <w:div w:id="1377780020">
                                                      <w:marLeft w:val="0"/>
                                                      <w:marRight w:val="0"/>
                                                      <w:marTop w:val="0"/>
                                                      <w:marBottom w:val="0"/>
                                                      <w:divBdr>
                                                        <w:top w:val="none" w:sz="0" w:space="0" w:color="auto"/>
                                                        <w:left w:val="none" w:sz="0" w:space="0" w:color="auto"/>
                                                        <w:bottom w:val="none" w:sz="0" w:space="0" w:color="auto"/>
                                                        <w:right w:val="none" w:sz="0" w:space="0" w:color="auto"/>
                                                      </w:divBdr>
                                                      <w:divsChild>
                                                        <w:div w:id="1001926995">
                                                          <w:marLeft w:val="0"/>
                                                          <w:marRight w:val="0"/>
                                                          <w:marTop w:val="0"/>
                                                          <w:marBottom w:val="0"/>
                                                          <w:divBdr>
                                                            <w:top w:val="none" w:sz="0" w:space="0" w:color="auto"/>
                                                            <w:left w:val="none" w:sz="0" w:space="0" w:color="auto"/>
                                                            <w:bottom w:val="none" w:sz="0" w:space="0" w:color="auto"/>
                                                            <w:right w:val="none" w:sz="0" w:space="0" w:color="auto"/>
                                                          </w:divBdr>
                                                          <w:divsChild>
                                                            <w:div w:id="703868849">
                                                              <w:marLeft w:val="0"/>
                                                              <w:marRight w:val="0"/>
                                                              <w:marTop w:val="0"/>
                                                              <w:marBottom w:val="0"/>
                                                              <w:divBdr>
                                                                <w:top w:val="none" w:sz="0" w:space="0" w:color="auto"/>
                                                                <w:left w:val="none" w:sz="0" w:space="0" w:color="auto"/>
                                                                <w:bottom w:val="none" w:sz="0" w:space="0" w:color="auto"/>
                                                                <w:right w:val="none" w:sz="0" w:space="0" w:color="auto"/>
                                                              </w:divBdr>
                                                              <w:divsChild>
                                                                <w:div w:id="27679274">
                                                                  <w:marLeft w:val="0"/>
                                                                  <w:marRight w:val="0"/>
                                                                  <w:marTop w:val="0"/>
                                                                  <w:marBottom w:val="0"/>
                                                                  <w:divBdr>
                                                                    <w:top w:val="none" w:sz="0" w:space="0" w:color="auto"/>
                                                                    <w:left w:val="none" w:sz="0" w:space="0" w:color="auto"/>
                                                                    <w:bottom w:val="none" w:sz="0" w:space="0" w:color="auto"/>
                                                                    <w:right w:val="none" w:sz="0" w:space="0" w:color="auto"/>
                                                                  </w:divBdr>
                                                                  <w:divsChild>
                                                                    <w:div w:id="712073943">
                                                                      <w:marLeft w:val="0"/>
                                                                      <w:marRight w:val="0"/>
                                                                      <w:marTop w:val="0"/>
                                                                      <w:marBottom w:val="0"/>
                                                                      <w:divBdr>
                                                                        <w:top w:val="none" w:sz="0" w:space="0" w:color="auto"/>
                                                                        <w:left w:val="none" w:sz="0" w:space="0" w:color="auto"/>
                                                                        <w:bottom w:val="none" w:sz="0" w:space="0" w:color="auto"/>
                                                                        <w:right w:val="none" w:sz="0" w:space="0" w:color="auto"/>
                                                                      </w:divBdr>
                                                                      <w:divsChild>
                                                                        <w:div w:id="1153832696">
                                                                          <w:marLeft w:val="-225"/>
                                                                          <w:marRight w:val="-225"/>
                                                                          <w:marTop w:val="0"/>
                                                                          <w:marBottom w:val="0"/>
                                                                          <w:divBdr>
                                                                            <w:top w:val="none" w:sz="0" w:space="0" w:color="auto"/>
                                                                            <w:left w:val="none" w:sz="0" w:space="0" w:color="auto"/>
                                                                            <w:bottom w:val="none" w:sz="0" w:space="0" w:color="auto"/>
                                                                            <w:right w:val="none" w:sz="0" w:space="0" w:color="auto"/>
                                                                          </w:divBdr>
                                                                          <w:divsChild>
                                                                            <w:div w:id="5303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304581">
      <w:bodyDiv w:val="1"/>
      <w:marLeft w:val="0"/>
      <w:marRight w:val="0"/>
      <w:marTop w:val="0"/>
      <w:marBottom w:val="0"/>
      <w:divBdr>
        <w:top w:val="none" w:sz="0" w:space="0" w:color="auto"/>
        <w:left w:val="none" w:sz="0" w:space="0" w:color="auto"/>
        <w:bottom w:val="none" w:sz="0" w:space="0" w:color="auto"/>
        <w:right w:val="none" w:sz="0" w:space="0" w:color="auto"/>
      </w:divBdr>
    </w:div>
    <w:div w:id="1533768626">
      <w:bodyDiv w:val="1"/>
      <w:marLeft w:val="0"/>
      <w:marRight w:val="0"/>
      <w:marTop w:val="0"/>
      <w:marBottom w:val="0"/>
      <w:divBdr>
        <w:top w:val="none" w:sz="0" w:space="0" w:color="auto"/>
        <w:left w:val="none" w:sz="0" w:space="0" w:color="auto"/>
        <w:bottom w:val="none" w:sz="0" w:space="0" w:color="auto"/>
        <w:right w:val="none" w:sz="0" w:space="0" w:color="auto"/>
      </w:divBdr>
    </w:div>
    <w:div w:id="1535118919">
      <w:bodyDiv w:val="1"/>
      <w:marLeft w:val="0"/>
      <w:marRight w:val="0"/>
      <w:marTop w:val="0"/>
      <w:marBottom w:val="0"/>
      <w:divBdr>
        <w:top w:val="none" w:sz="0" w:space="0" w:color="auto"/>
        <w:left w:val="none" w:sz="0" w:space="0" w:color="auto"/>
        <w:bottom w:val="none" w:sz="0" w:space="0" w:color="auto"/>
        <w:right w:val="none" w:sz="0" w:space="0" w:color="auto"/>
      </w:divBdr>
    </w:div>
    <w:div w:id="1535390439">
      <w:bodyDiv w:val="1"/>
      <w:marLeft w:val="0"/>
      <w:marRight w:val="0"/>
      <w:marTop w:val="0"/>
      <w:marBottom w:val="0"/>
      <w:divBdr>
        <w:top w:val="none" w:sz="0" w:space="0" w:color="auto"/>
        <w:left w:val="none" w:sz="0" w:space="0" w:color="auto"/>
        <w:bottom w:val="none" w:sz="0" w:space="0" w:color="auto"/>
        <w:right w:val="none" w:sz="0" w:space="0" w:color="auto"/>
      </w:divBdr>
    </w:div>
    <w:div w:id="1536575135">
      <w:bodyDiv w:val="1"/>
      <w:marLeft w:val="0"/>
      <w:marRight w:val="0"/>
      <w:marTop w:val="0"/>
      <w:marBottom w:val="0"/>
      <w:divBdr>
        <w:top w:val="none" w:sz="0" w:space="0" w:color="auto"/>
        <w:left w:val="none" w:sz="0" w:space="0" w:color="auto"/>
        <w:bottom w:val="none" w:sz="0" w:space="0" w:color="auto"/>
        <w:right w:val="none" w:sz="0" w:space="0" w:color="auto"/>
      </w:divBdr>
    </w:div>
    <w:div w:id="1536652085">
      <w:bodyDiv w:val="1"/>
      <w:marLeft w:val="0"/>
      <w:marRight w:val="0"/>
      <w:marTop w:val="0"/>
      <w:marBottom w:val="0"/>
      <w:divBdr>
        <w:top w:val="none" w:sz="0" w:space="0" w:color="auto"/>
        <w:left w:val="none" w:sz="0" w:space="0" w:color="auto"/>
        <w:bottom w:val="none" w:sz="0" w:space="0" w:color="auto"/>
        <w:right w:val="none" w:sz="0" w:space="0" w:color="auto"/>
      </w:divBdr>
    </w:div>
    <w:div w:id="1537353915">
      <w:bodyDiv w:val="1"/>
      <w:marLeft w:val="0"/>
      <w:marRight w:val="0"/>
      <w:marTop w:val="0"/>
      <w:marBottom w:val="0"/>
      <w:divBdr>
        <w:top w:val="none" w:sz="0" w:space="0" w:color="auto"/>
        <w:left w:val="none" w:sz="0" w:space="0" w:color="auto"/>
        <w:bottom w:val="none" w:sz="0" w:space="0" w:color="auto"/>
        <w:right w:val="none" w:sz="0" w:space="0" w:color="auto"/>
      </w:divBdr>
      <w:divsChild>
        <w:div w:id="1040476944">
          <w:marLeft w:val="0"/>
          <w:marRight w:val="0"/>
          <w:marTop w:val="0"/>
          <w:marBottom w:val="0"/>
          <w:divBdr>
            <w:top w:val="none" w:sz="0" w:space="0" w:color="auto"/>
            <w:left w:val="none" w:sz="0" w:space="0" w:color="auto"/>
            <w:bottom w:val="none" w:sz="0" w:space="0" w:color="auto"/>
            <w:right w:val="none" w:sz="0" w:space="0" w:color="auto"/>
          </w:divBdr>
          <w:divsChild>
            <w:div w:id="875848963">
              <w:marLeft w:val="0"/>
              <w:marRight w:val="0"/>
              <w:marTop w:val="0"/>
              <w:marBottom w:val="0"/>
              <w:divBdr>
                <w:top w:val="none" w:sz="0" w:space="0" w:color="auto"/>
                <w:left w:val="none" w:sz="0" w:space="0" w:color="auto"/>
                <w:bottom w:val="none" w:sz="0" w:space="0" w:color="auto"/>
                <w:right w:val="none" w:sz="0" w:space="0" w:color="auto"/>
              </w:divBdr>
              <w:divsChild>
                <w:div w:id="625503381">
                  <w:marLeft w:val="495"/>
                  <w:marRight w:val="495"/>
                  <w:marTop w:val="0"/>
                  <w:marBottom w:val="0"/>
                  <w:divBdr>
                    <w:top w:val="none" w:sz="0" w:space="0" w:color="auto"/>
                    <w:left w:val="none" w:sz="0" w:space="0" w:color="auto"/>
                    <w:bottom w:val="none" w:sz="0" w:space="0" w:color="auto"/>
                    <w:right w:val="none" w:sz="0" w:space="0" w:color="auto"/>
                  </w:divBdr>
                  <w:divsChild>
                    <w:div w:id="401414817">
                      <w:marLeft w:val="0"/>
                      <w:marRight w:val="0"/>
                      <w:marTop w:val="0"/>
                      <w:marBottom w:val="0"/>
                      <w:divBdr>
                        <w:top w:val="none" w:sz="0" w:space="0" w:color="auto"/>
                        <w:left w:val="none" w:sz="0" w:space="0" w:color="auto"/>
                        <w:bottom w:val="none" w:sz="0" w:space="0" w:color="auto"/>
                        <w:right w:val="none" w:sz="0" w:space="0" w:color="auto"/>
                      </w:divBdr>
                      <w:divsChild>
                        <w:div w:id="137916631">
                          <w:marLeft w:val="150"/>
                          <w:marRight w:val="0"/>
                          <w:marTop w:val="0"/>
                          <w:marBottom w:val="0"/>
                          <w:divBdr>
                            <w:top w:val="none" w:sz="0" w:space="0" w:color="auto"/>
                            <w:left w:val="none" w:sz="0" w:space="0" w:color="auto"/>
                            <w:bottom w:val="none" w:sz="0" w:space="0" w:color="auto"/>
                            <w:right w:val="none" w:sz="0" w:space="0" w:color="auto"/>
                          </w:divBdr>
                          <w:divsChild>
                            <w:div w:id="1985423476">
                              <w:marLeft w:val="0"/>
                              <w:marRight w:val="150"/>
                              <w:marTop w:val="150"/>
                              <w:marBottom w:val="0"/>
                              <w:divBdr>
                                <w:top w:val="none" w:sz="0" w:space="0" w:color="auto"/>
                                <w:left w:val="none" w:sz="0" w:space="0" w:color="auto"/>
                                <w:bottom w:val="none" w:sz="0" w:space="0" w:color="auto"/>
                                <w:right w:val="none" w:sz="0" w:space="0" w:color="auto"/>
                              </w:divBdr>
                              <w:divsChild>
                                <w:div w:id="198013286">
                                  <w:marLeft w:val="0"/>
                                  <w:marRight w:val="0"/>
                                  <w:marTop w:val="0"/>
                                  <w:marBottom w:val="0"/>
                                  <w:divBdr>
                                    <w:top w:val="none" w:sz="0" w:space="0" w:color="auto"/>
                                    <w:left w:val="none" w:sz="0" w:space="0" w:color="auto"/>
                                    <w:bottom w:val="none" w:sz="0" w:space="0" w:color="auto"/>
                                    <w:right w:val="none" w:sz="0" w:space="0" w:color="auto"/>
                                  </w:divBdr>
                                  <w:divsChild>
                                    <w:div w:id="1786457548">
                                      <w:marLeft w:val="0"/>
                                      <w:marRight w:val="0"/>
                                      <w:marTop w:val="0"/>
                                      <w:marBottom w:val="0"/>
                                      <w:divBdr>
                                        <w:top w:val="none" w:sz="0" w:space="0" w:color="auto"/>
                                        <w:left w:val="none" w:sz="0" w:space="0" w:color="auto"/>
                                        <w:bottom w:val="none" w:sz="0" w:space="0" w:color="auto"/>
                                        <w:right w:val="none" w:sz="0" w:space="0" w:color="auto"/>
                                      </w:divBdr>
                                      <w:divsChild>
                                        <w:div w:id="2040079532">
                                          <w:marLeft w:val="0"/>
                                          <w:marRight w:val="0"/>
                                          <w:marTop w:val="0"/>
                                          <w:marBottom w:val="0"/>
                                          <w:divBdr>
                                            <w:top w:val="none" w:sz="0" w:space="0" w:color="auto"/>
                                            <w:left w:val="none" w:sz="0" w:space="0" w:color="auto"/>
                                            <w:bottom w:val="none" w:sz="0" w:space="0" w:color="auto"/>
                                            <w:right w:val="none" w:sz="0" w:space="0" w:color="auto"/>
                                          </w:divBdr>
                                          <w:divsChild>
                                            <w:div w:id="1639795447">
                                              <w:marLeft w:val="0"/>
                                              <w:marRight w:val="0"/>
                                              <w:marTop w:val="0"/>
                                              <w:marBottom w:val="0"/>
                                              <w:divBdr>
                                                <w:top w:val="none" w:sz="0" w:space="0" w:color="auto"/>
                                                <w:left w:val="none" w:sz="0" w:space="0" w:color="auto"/>
                                                <w:bottom w:val="none" w:sz="0" w:space="0" w:color="auto"/>
                                                <w:right w:val="none" w:sz="0" w:space="0" w:color="auto"/>
                                              </w:divBdr>
                                              <w:divsChild>
                                                <w:div w:id="2029915453">
                                                  <w:marLeft w:val="0"/>
                                                  <w:marRight w:val="0"/>
                                                  <w:marTop w:val="0"/>
                                                  <w:marBottom w:val="0"/>
                                                  <w:divBdr>
                                                    <w:top w:val="none" w:sz="0" w:space="0" w:color="auto"/>
                                                    <w:left w:val="none" w:sz="0" w:space="0" w:color="auto"/>
                                                    <w:bottom w:val="none" w:sz="0" w:space="0" w:color="auto"/>
                                                    <w:right w:val="none" w:sz="0" w:space="0" w:color="auto"/>
                                                  </w:divBdr>
                                                  <w:divsChild>
                                                    <w:div w:id="327635650">
                                                      <w:marLeft w:val="0"/>
                                                      <w:marRight w:val="0"/>
                                                      <w:marTop w:val="0"/>
                                                      <w:marBottom w:val="0"/>
                                                      <w:divBdr>
                                                        <w:top w:val="none" w:sz="0" w:space="0" w:color="auto"/>
                                                        <w:left w:val="none" w:sz="0" w:space="0" w:color="auto"/>
                                                        <w:bottom w:val="none" w:sz="0" w:space="0" w:color="auto"/>
                                                        <w:right w:val="none" w:sz="0" w:space="0" w:color="auto"/>
                                                      </w:divBdr>
                                                      <w:divsChild>
                                                        <w:div w:id="1575814428">
                                                          <w:marLeft w:val="0"/>
                                                          <w:marRight w:val="0"/>
                                                          <w:marTop w:val="0"/>
                                                          <w:marBottom w:val="0"/>
                                                          <w:divBdr>
                                                            <w:top w:val="none" w:sz="0" w:space="0" w:color="auto"/>
                                                            <w:left w:val="none" w:sz="0" w:space="0" w:color="auto"/>
                                                            <w:bottom w:val="none" w:sz="0" w:space="0" w:color="auto"/>
                                                            <w:right w:val="none" w:sz="0" w:space="0" w:color="auto"/>
                                                          </w:divBdr>
                                                          <w:divsChild>
                                                            <w:div w:id="1253470732">
                                                              <w:marLeft w:val="0"/>
                                                              <w:marRight w:val="0"/>
                                                              <w:marTop w:val="0"/>
                                                              <w:marBottom w:val="0"/>
                                                              <w:divBdr>
                                                                <w:top w:val="none" w:sz="0" w:space="0" w:color="auto"/>
                                                                <w:left w:val="none" w:sz="0" w:space="0" w:color="auto"/>
                                                                <w:bottom w:val="none" w:sz="0" w:space="0" w:color="auto"/>
                                                                <w:right w:val="none" w:sz="0" w:space="0" w:color="auto"/>
                                                              </w:divBdr>
                                                              <w:divsChild>
                                                                <w:div w:id="19755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693915">
      <w:bodyDiv w:val="1"/>
      <w:marLeft w:val="0"/>
      <w:marRight w:val="0"/>
      <w:marTop w:val="0"/>
      <w:marBottom w:val="0"/>
      <w:divBdr>
        <w:top w:val="none" w:sz="0" w:space="0" w:color="auto"/>
        <w:left w:val="none" w:sz="0" w:space="0" w:color="auto"/>
        <w:bottom w:val="none" w:sz="0" w:space="0" w:color="auto"/>
        <w:right w:val="none" w:sz="0" w:space="0" w:color="auto"/>
      </w:divBdr>
    </w:div>
    <w:div w:id="1537962007">
      <w:bodyDiv w:val="1"/>
      <w:marLeft w:val="0"/>
      <w:marRight w:val="0"/>
      <w:marTop w:val="0"/>
      <w:marBottom w:val="0"/>
      <w:divBdr>
        <w:top w:val="none" w:sz="0" w:space="0" w:color="auto"/>
        <w:left w:val="none" w:sz="0" w:space="0" w:color="auto"/>
        <w:bottom w:val="none" w:sz="0" w:space="0" w:color="auto"/>
        <w:right w:val="none" w:sz="0" w:space="0" w:color="auto"/>
      </w:divBdr>
    </w:div>
    <w:div w:id="1538547719">
      <w:bodyDiv w:val="1"/>
      <w:marLeft w:val="0"/>
      <w:marRight w:val="0"/>
      <w:marTop w:val="0"/>
      <w:marBottom w:val="0"/>
      <w:divBdr>
        <w:top w:val="none" w:sz="0" w:space="0" w:color="auto"/>
        <w:left w:val="none" w:sz="0" w:space="0" w:color="auto"/>
        <w:bottom w:val="none" w:sz="0" w:space="0" w:color="auto"/>
        <w:right w:val="none" w:sz="0" w:space="0" w:color="auto"/>
      </w:divBdr>
      <w:divsChild>
        <w:div w:id="146365692">
          <w:marLeft w:val="0"/>
          <w:marRight w:val="0"/>
          <w:marTop w:val="0"/>
          <w:marBottom w:val="0"/>
          <w:divBdr>
            <w:top w:val="none" w:sz="0" w:space="0" w:color="auto"/>
            <w:left w:val="none" w:sz="0" w:space="0" w:color="auto"/>
            <w:bottom w:val="none" w:sz="0" w:space="0" w:color="auto"/>
            <w:right w:val="none" w:sz="0" w:space="0" w:color="auto"/>
          </w:divBdr>
          <w:divsChild>
            <w:div w:id="2143770790">
              <w:marLeft w:val="0"/>
              <w:marRight w:val="0"/>
              <w:marTop w:val="0"/>
              <w:marBottom w:val="0"/>
              <w:divBdr>
                <w:top w:val="none" w:sz="0" w:space="0" w:color="auto"/>
                <w:left w:val="none" w:sz="0" w:space="0" w:color="auto"/>
                <w:bottom w:val="none" w:sz="0" w:space="0" w:color="auto"/>
                <w:right w:val="none" w:sz="0" w:space="0" w:color="auto"/>
              </w:divBdr>
              <w:divsChild>
                <w:div w:id="1890916240">
                  <w:marLeft w:val="0"/>
                  <w:marRight w:val="0"/>
                  <w:marTop w:val="0"/>
                  <w:marBottom w:val="0"/>
                  <w:divBdr>
                    <w:top w:val="none" w:sz="0" w:space="0" w:color="auto"/>
                    <w:left w:val="none" w:sz="0" w:space="0" w:color="auto"/>
                    <w:bottom w:val="none" w:sz="0" w:space="0" w:color="auto"/>
                    <w:right w:val="none" w:sz="0" w:space="0" w:color="auto"/>
                  </w:divBdr>
                  <w:divsChild>
                    <w:div w:id="214317423">
                      <w:marLeft w:val="0"/>
                      <w:marRight w:val="0"/>
                      <w:marTop w:val="0"/>
                      <w:marBottom w:val="0"/>
                      <w:divBdr>
                        <w:top w:val="none" w:sz="0" w:space="0" w:color="auto"/>
                        <w:left w:val="none" w:sz="0" w:space="0" w:color="auto"/>
                        <w:bottom w:val="none" w:sz="0" w:space="0" w:color="auto"/>
                        <w:right w:val="none" w:sz="0" w:space="0" w:color="auto"/>
                      </w:divBdr>
                      <w:divsChild>
                        <w:div w:id="1695033153">
                          <w:marLeft w:val="0"/>
                          <w:marRight w:val="0"/>
                          <w:marTop w:val="0"/>
                          <w:marBottom w:val="0"/>
                          <w:divBdr>
                            <w:top w:val="none" w:sz="0" w:space="0" w:color="auto"/>
                            <w:left w:val="none" w:sz="0" w:space="0" w:color="auto"/>
                            <w:bottom w:val="none" w:sz="0" w:space="0" w:color="auto"/>
                            <w:right w:val="none" w:sz="0" w:space="0" w:color="auto"/>
                          </w:divBdr>
                          <w:divsChild>
                            <w:div w:id="1560749071">
                              <w:marLeft w:val="3"/>
                              <w:marRight w:val="0"/>
                              <w:marTop w:val="0"/>
                              <w:marBottom w:val="0"/>
                              <w:divBdr>
                                <w:top w:val="none" w:sz="0" w:space="0" w:color="auto"/>
                                <w:left w:val="none" w:sz="0" w:space="0" w:color="auto"/>
                                <w:bottom w:val="none" w:sz="0" w:space="0" w:color="auto"/>
                                <w:right w:val="none" w:sz="0" w:space="0" w:color="auto"/>
                              </w:divBdr>
                              <w:divsChild>
                                <w:div w:id="1711613907">
                                  <w:marLeft w:val="0"/>
                                  <w:marRight w:val="0"/>
                                  <w:marTop w:val="0"/>
                                  <w:marBottom w:val="0"/>
                                  <w:divBdr>
                                    <w:top w:val="none" w:sz="0" w:space="0" w:color="auto"/>
                                    <w:left w:val="none" w:sz="0" w:space="0" w:color="auto"/>
                                    <w:bottom w:val="none" w:sz="0" w:space="0" w:color="auto"/>
                                    <w:right w:val="none" w:sz="0" w:space="0" w:color="auto"/>
                                  </w:divBdr>
                                  <w:divsChild>
                                    <w:div w:id="302196518">
                                      <w:marLeft w:val="0"/>
                                      <w:marRight w:val="0"/>
                                      <w:marTop w:val="0"/>
                                      <w:marBottom w:val="0"/>
                                      <w:divBdr>
                                        <w:top w:val="none" w:sz="0" w:space="0" w:color="auto"/>
                                        <w:left w:val="none" w:sz="0" w:space="0" w:color="auto"/>
                                        <w:bottom w:val="none" w:sz="0" w:space="0" w:color="auto"/>
                                        <w:right w:val="none" w:sz="0" w:space="0" w:color="auto"/>
                                      </w:divBdr>
                                      <w:divsChild>
                                        <w:div w:id="175115072">
                                          <w:marLeft w:val="0"/>
                                          <w:marRight w:val="0"/>
                                          <w:marTop w:val="0"/>
                                          <w:marBottom w:val="0"/>
                                          <w:divBdr>
                                            <w:top w:val="none" w:sz="0" w:space="0" w:color="auto"/>
                                            <w:left w:val="none" w:sz="0" w:space="0" w:color="auto"/>
                                            <w:bottom w:val="none" w:sz="0" w:space="0" w:color="auto"/>
                                            <w:right w:val="none" w:sz="0" w:space="0" w:color="auto"/>
                                          </w:divBdr>
                                          <w:divsChild>
                                            <w:div w:id="1345933481">
                                              <w:marLeft w:val="0"/>
                                              <w:marRight w:val="0"/>
                                              <w:marTop w:val="0"/>
                                              <w:marBottom w:val="0"/>
                                              <w:divBdr>
                                                <w:top w:val="none" w:sz="0" w:space="0" w:color="auto"/>
                                                <w:left w:val="none" w:sz="0" w:space="0" w:color="auto"/>
                                                <w:bottom w:val="none" w:sz="0" w:space="0" w:color="auto"/>
                                                <w:right w:val="none" w:sz="0" w:space="0" w:color="auto"/>
                                              </w:divBdr>
                                              <w:divsChild>
                                                <w:div w:id="1374842690">
                                                  <w:marLeft w:val="0"/>
                                                  <w:marRight w:val="0"/>
                                                  <w:marTop w:val="0"/>
                                                  <w:marBottom w:val="0"/>
                                                  <w:divBdr>
                                                    <w:top w:val="none" w:sz="0" w:space="0" w:color="auto"/>
                                                    <w:left w:val="none" w:sz="0" w:space="0" w:color="auto"/>
                                                    <w:bottom w:val="none" w:sz="0" w:space="0" w:color="auto"/>
                                                    <w:right w:val="none" w:sz="0" w:space="0" w:color="auto"/>
                                                  </w:divBdr>
                                                  <w:divsChild>
                                                    <w:div w:id="1007174486">
                                                      <w:marLeft w:val="0"/>
                                                      <w:marRight w:val="0"/>
                                                      <w:marTop w:val="0"/>
                                                      <w:marBottom w:val="0"/>
                                                      <w:divBdr>
                                                        <w:top w:val="none" w:sz="0" w:space="0" w:color="auto"/>
                                                        <w:left w:val="none" w:sz="0" w:space="0" w:color="auto"/>
                                                        <w:bottom w:val="none" w:sz="0" w:space="0" w:color="auto"/>
                                                        <w:right w:val="none" w:sz="0" w:space="0" w:color="auto"/>
                                                      </w:divBdr>
                                                      <w:divsChild>
                                                        <w:div w:id="2132743992">
                                                          <w:marLeft w:val="0"/>
                                                          <w:marRight w:val="0"/>
                                                          <w:marTop w:val="0"/>
                                                          <w:marBottom w:val="0"/>
                                                          <w:divBdr>
                                                            <w:top w:val="none" w:sz="0" w:space="0" w:color="auto"/>
                                                            <w:left w:val="none" w:sz="0" w:space="0" w:color="auto"/>
                                                            <w:bottom w:val="none" w:sz="0" w:space="0" w:color="auto"/>
                                                            <w:right w:val="none" w:sz="0" w:space="0" w:color="auto"/>
                                                          </w:divBdr>
                                                          <w:divsChild>
                                                            <w:div w:id="235091752">
                                                              <w:marLeft w:val="0"/>
                                                              <w:marRight w:val="0"/>
                                                              <w:marTop w:val="0"/>
                                                              <w:marBottom w:val="0"/>
                                                              <w:divBdr>
                                                                <w:top w:val="none" w:sz="0" w:space="0" w:color="auto"/>
                                                                <w:left w:val="none" w:sz="0" w:space="0" w:color="auto"/>
                                                                <w:bottom w:val="none" w:sz="0" w:space="0" w:color="auto"/>
                                                                <w:right w:val="none" w:sz="0" w:space="0" w:color="auto"/>
                                                              </w:divBdr>
                                                              <w:divsChild>
                                                                <w:div w:id="1821114722">
                                                                  <w:marLeft w:val="0"/>
                                                                  <w:marRight w:val="0"/>
                                                                  <w:marTop w:val="0"/>
                                                                  <w:marBottom w:val="0"/>
                                                                  <w:divBdr>
                                                                    <w:top w:val="none" w:sz="0" w:space="0" w:color="auto"/>
                                                                    <w:left w:val="none" w:sz="0" w:space="0" w:color="auto"/>
                                                                    <w:bottom w:val="none" w:sz="0" w:space="0" w:color="auto"/>
                                                                    <w:right w:val="none" w:sz="0" w:space="0" w:color="auto"/>
                                                                  </w:divBdr>
                                                                  <w:divsChild>
                                                                    <w:div w:id="216165103">
                                                                      <w:marLeft w:val="0"/>
                                                                      <w:marRight w:val="0"/>
                                                                      <w:marTop w:val="0"/>
                                                                      <w:marBottom w:val="0"/>
                                                                      <w:divBdr>
                                                                        <w:top w:val="none" w:sz="0" w:space="0" w:color="auto"/>
                                                                        <w:left w:val="none" w:sz="0" w:space="0" w:color="auto"/>
                                                                        <w:bottom w:val="none" w:sz="0" w:space="0" w:color="auto"/>
                                                                        <w:right w:val="none" w:sz="0" w:space="0" w:color="auto"/>
                                                                      </w:divBdr>
                                                                      <w:divsChild>
                                                                        <w:div w:id="1212154603">
                                                                          <w:marLeft w:val="0"/>
                                                                          <w:marRight w:val="0"/>
                                                                          <w:marTop w:val="0"/>
                                                                          <w:marBottom w:val="0"/>
                                                                          <w:divBdr>
                                                                            <w:top w:val="none" w:sz="0" w:space="0" w:color="auto"/>
                                                                            <w:left w:val="none" w:sz="0" w:space="0" w:color="auto"/>
                                                                            <w:bottom w:val="none" w:sz="0" w:space="0" w:color="auto"/>
                                                                            <w:right w:val="none" w:sz="0" w:space="0" w:color="auto"/>
                                                                          </w:divBdr>
                                                                          <w:divsChild>
                                                                            <w:div w:id="8608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663992">
      <w:bodyDiv w:val="1"/>
      <w:marLeft w:val="0"/>
      <w:marRight w:val="0"/>
      <w:marTop w:val="0"/>
      <w:marBottom w:val="0"/>
      <w:divBdr>
        <w:top w:val="none" w:sz="0" w:space="0" w:color="auto"/>
        <w:left w:val="none" w:sz="0" w:space="0" w:color="auto"/>
        <w:bottom w:val="none" w:sz="0" w:space="0" w:color="auto"/>
        <w:right w:val="none" w:sz="0" w:space="0" w:color="auto"/>
      </w:divBdr>
      <w:divsChild>
        <w:div w:id="780149074">
          <w:marLeft w:val="0"/>
          <w:marRight w:val="0"/>
          <w:marTop w:val="100"/>
          <w:marBottom w:val="100"/>
          <w:divBdr>
            <w:top w:val="none" w:sz="0" w:space="0" w:color="auto"/>
            <w:left w:val="none" w:sz="0" w:space="0" w:color="auto"/>
            <w:bottom w:val="none" w:sz="0" w:space="0" w:color="auto"/>
            <w:right w:val="none" w:sz="0" w:space="0" w:color="auto"/>
          </w:divBdr>
          <w:divsChild>
            <w:div w:id="338393935">
              <w:marLeft w:val="0"/>
              <w:marRight w:val="0"/>
              <w:marTop w:val="1875"/>
              <w:marBottom w:val="0"/>
              <w:divBdr>
                <w:top w:val="none" w:sz="0" w:space="0" w:color="auto"/>
                <w:left w:val="single" w:sz="6" w:space="15" w:color="E6E6E6"/>
                <w:bottom w:val="none" w:sz="0" w:space="0" w:color="auto"/>
                <w:right w:val="single" w:sz="6" w:space="15" w:color="E6E6E6"/>
              </w:divBdr>
              <w:divsChild>
                <w:div w:id="1820220633">
                  <w:marLeft w:val="0"/>
                  <w:marRight w:val="0"/>
                  <w:marTop w:val="0"/>
                  <w:marBottom w:val="225"/>
                  <w:divBdr>
                    <w:top w:val="none" w:sz="0" w:space="0" w:color="auto"/>
                    <w:left w:val="none" w:sz="0" w:space="0" w:color="auto"/>
                    <w:bottom w:val="none" w:sz="0" w:space="0" w:color="auto"/>
                    <w:right w:val="none" w:sz="0" w:space="0" w:color="auto"/>
                  </w:divBdr>
                  <w:divsChild>
                    <w:div w:id="1158614250">
                      <w:marLeft w:val="0"/>
                      <w:marRight w:val="0"/>
                      <w:marTop w:val="0"/>
                      <w:marBottom w:val="0"/>
                      <w:divBdr>
                        <w:top w:val="none" w:sz="0" w:space="0" w:color="auto"/>
                        <w:left w:val="none" w:sz="0" w:space="0" w:color="auto"/>
                        <w:bottom w:val="none" w:sz="0" w:space="0" w:color="auto"/>
                        <w:right w:val="none" w:sz="0" w:space="0" w:color="auto"/>
                      </w:divBdr>
                      <w:divsChild>
                        <w:div w:id="494107236">
                          <w:marLeft w:val="0"/>
                          <w:marRight w:val="0"/>
                          <w:marTop w:val="0"/>
                          <w:marBottom w:val="0"/>
                          <w:divBdr>
                            <w:top w:val="none" w:sz="0" w:space="0" w:color="auto"/>
                            <w:left w:val="none" w:sz="0" w:space="0" w:color="auto"/>
                            <w:bottom w:val="none" w:sz="0" w:space="0" w:color="auto"/>
                            <w:right w:val="none" w:sz="0" w:space="0" w:color="auto"/>
                          </w:divBdr>
                        </w:div>
                        <w:div w:id="428743223">
                          <w:marLeft w:val="0"/>
                          <w:marRight w:val="0"/>
                          <w:marTop w:val="0"/>
                          <w:marBottom w:val="0"/>
                          <w:divBdr>
                            <w:top w:val="none" w:sz="0" w:space="0" w:color="auto"/>
                            <w:left w:val="none" w:sz="0" w:space="0" w:color="auto"/>
                            <w:bottom w:val="none" w:sz="0" w:space="0" w:color="auto"/>
                            <w:right w:val="none" w:sz="0" w:space="0" w:color="auto"/>
                          </w:divBdr>
                          <w:divsChild>
                            <w:div w:id="20817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16731">
      <w:bodyDiv w:val="1"/>
      <w:marLeft w:val="0"/>
      <w:marRight w:val="0"/>
      <w:marTop w:val="0"/>
      <w:marBottom w:val="0"/>
      <w:divBdr>
        <w:top w:val="none" w:sz="0" w:space="0" w:color="auto"/>
        <w:left w:val="none" w:sz="0" w:space="0" w:color="auto"/>
        <w:bottom w:val="none" w:sz="0" w:space="0" w:color="auto"/>
        <w:right w:val="none" w:sz="0" w:space="0" w:color="auto"/>
      </w:divBdr>
    </w:div>
    <w:div w:id="1539321400">
      <w:bodyDiv w:val="1"/>
      <w:marLeft w:val="0"/>
      <w:marRight w:val="0"/>
      <w:marTop w:val="269"/>
      <w:marBottom w:val="269"/>
      <w:divBdr>
        <w:top w:val="none" w:sz="0" w:space="0" w:color="auto"/>
        <w:left w:val="none" w:sz="0" w:space="0" w:color="auto"/>
        <w:bottom w:val="none" w:sz="0" w:space="0" w:color="auto"/>
        <w:right w:val="none" w:sz="0" w:space="0" w:color="auto"/>
      </w:divBdr>
      <w:divsChild>
        <w:div w:id="616910118">
          <w:marLeft w:val="0"/>
          <w:marRight w:val="0"/>
          <w:marTop w:val="0"/>
          <w:marBottom w:val="0"/>
          <w:divBdr>
            <w:top w:val="none" w:sz="0" w:space="0" w:color="auto"/>
            <w:left w:val="none" w:sz="0" w:space="0" w:color="auto"/>
            <w:bottom w:val="none" w:sz="0" w:space="0" w:color="auto"/>
            <w:right w:val="none" w:sz="0" w:space="0" w:color="auto"/>
          </w:divBdr>
          <w:divsChild>
            <w:div w:id="1144588903">
              <w:marLeft w:val="-2203"/>
              <w:marRight w:val="0"/>
              <w:marTop w:val="0"/>
              <w:marBottom w:val="0"/>
              <w:divBdr>
                <w:top w:val="none" w:sz="0" w:space="0" w:color="auto"/>
                <w:left w:val="none" w:sz="0" w:space="0" w:color="auto"/>
                <w:bottom w:val="none" w:sz="0" w:space="0" w:color="auto"/>
                <w:right w:val="none" w:sz="0" w:space="0" w:color="auto"/>
              </w:divBdr>
              <w:divsChild>
                <w:div w:id="1145466946">
                  <w:marLeft w:val="2203"/>
                  <w:marRight w:val="161"/>
                  <w:marTop w:val="0"/>
                  <w:marBottom w:val="0"/>
                  <w:divBdr>
                    <w:top w:val="none" w:sz="0" w:space="0" w:color="auto"/>
                    <w:left w:val="none" w:sz="0" w:space="0" w:color="auto"/>
                    <w:bottom w:val="none" w:sz="0" w:space="0" w:color="auto"/>
                    <w:right w:val="none" w:sz="0" w:space="0" w:color="auto"/>
                  </w:divBdr>
                  <w:divsChild>
                    <w:div w:id="952007957">
                      <w:marLeft w:val="54"/>
                      <w:marRight w:val="0"/>
                      <w:marTop w:val="0"/>
                      <w:marBottom w:val="54"/>
                      <w:divBdr>
                        <w:top w:val="none" w:sz="0" w:space="0" w:color="auto"/>
                        <w:left w:val="none" w:sz="0" w:space="0" w:color="auto"/>
                        <w:bottom w:val="none" w:sz="0" w:space="0" w:color="auto"/>
                        <w:right w:val="none" w:sz="0" w:space="0" w:color="auto"/>
                      </w:divBdr>
                      <w:divsChild>
                        <w:div w:id="1178733493">
                          <w:marLeft w:val="0"/>
                          <w:marRight w:val="0"/>
                          <w:marTop w:val="0"/>
                          <w:marBottom w:val="0"/>
                          <w:divBdr>
                            <w:top w:val="none" w:sz="0" w:space="0" w:color="auto"/>
                            <w:left w:val="none" w:sz="0" w:space="0" w:color="auto"/>
                            <w:bottom w:val="none" w:sz="0" w:space="0" w:color="auto"/>
                            <w:right w:val="none" w:sz="0" w:space="0" w:color="auto"/>
                          </w:divBdr>
                          <w:divsChild>
                            <w:div w:id="223637804">
                              <w:marLeft w:val="0"/>
                              <w:marRight w:val="0"/>
                              <w:marTop w:val="0"/>
                              <w:marBottom w:val="0"/>
                              <w:divBdr>
                                <w:top w:val="none" w:sz="0" w:space="0" w:color="auto"/>
                                <w:left w:val="none" w:sz="0" w:space="0" w:color="auto"/>
                                <w:bottom w:val="none" w:sz="0" w:space="0" w:color="auto"/>
                                <w:right w:val="none" w:sz="0" w:space="0" w:color="auto"/>
                              </w:divBdr>
                              <w:divsChild>
                                <w:div w:id="2025669981">
                                  <w:marLeft w:val="0"/>
                                  <w:marRight w:val="32"/>
                                  <w:marTop w:val="0"/>
                                  <w:marBottom w:val="0"/>
                                  <w:divBdr>
                                    <w:top w:val="none" w:sz="0" w:space="0" w:color="auto"/>
                                    <w:left w:val="none" w:sz="0" w:space="0" w:color="auto"/>
                                    <w:bottom w:val="none" w:sz="0" w:space="0" w:color="auto"/>
                                    <w:right w:val="none" w:sz="0" w:space="0" w:color="auto"/>
                                  </w:divBdr>
                                  <w:divsChild>
                                    <w:div w:id="1607542550">
                                      <w:marLeft w:val="0"/>
                                      <w:marRight w:val="0"/>
                                      <w:marTop w:val="0"/>
                                      <w:marBottom w:val="0"/>
                                      <w:divBdr>
                                        <w:top w:val="none" w:sz="0" w:space="0" w:color="auto"/>
                                        <w:left w:val="none" w:sz="0" w:space="0" w:color="auto"/>
                                        <w:bottom w:val="none" w:sz="0" w:space="0" w:color="auto"/>
                                        <w:right w:val="none" w:sz="0" w:space="0" w:color="auto"/>
                                      </w:divBdr>
                                      <w:divsChild>
                                        <w:div w:id="514148189">
                                          <w:marLeft w:val="0"/>
                                          <w:marRight w:val="0"/>
                                          <w:marTop w:val="0"/>
                                          <w:marBottom w:val="0"/>
                                          <w:divBdr>
                                            <w:top w:val="none" w:sz="0" w:space="0" w:color="auto"/>
                                            <w:left w:val="none" w:sz="0" w:space="0" w:color="auto"/>
                                            <w:bottom w:val="none" w:sz="0" w:space="0" w:color="auto"/>
                                            <w:right w:val="none" w:sz="0" w:space="0" w:color="auto"/>
                                          </w:divBdr>
                                          <w:divsChild>
                                            <w:div w:id="1602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589444">
      <w:bodyDiv w:val="1"/>
      <w:marLeft w:val="0"/>
      <w:marRight w:val="0"/>
      <w:marTop w:val="0"/>
      <w:marBottom w:val="0"/>
      <w:divBdr>
        <w:top w:val="none" w:sz="0" w:space="0" w:color="auto"/>
        <w:left w:val="none" w:sz="0" w:space="0" w:color="auto"/>
        <w:bottom w:val="none" w:sz="0" w:space="0" w:color="auto"/>
        <w:right w:val="none" w:sz="0" w:space="0" w:color="auto"/>
      </w:divBdr>
    </w:div>
    <w:div w:id="1540048212">
      <w:bodyDiv w:val="1"/>
      <w:marLeft w:val="0"/>
      <w:marRight w:val="0"/>
      <w:marTop w:val="0"/>
      <w:marBottom w:val="0"/>
      <w:divBdr>
        <w:top w:val="none" w:sz="0" w:space="0" w:color="auto"/>
        <w:left w:val="none" w:sz="0" w:space="0" w:color="auto"/>
        <w:bottom w:val="none" w:sz="0" w:space="0" w:color="auto"/>
        <w:right w:val="none" w:sz="0" w:space="0" w:color="auto"/>
      </w:divBdr>
    </w:div>
    <w:div w:id="1540433683">
      <w:bodyDiv w:val="1"/>
      <w:marLeft w:val="0"/>
      <w:marRight w:val="0"/>
      <w:marTop w:val="0"/>
      <w:marBottom w:val="0"/>
      <w:divBdr>
        <w:top w:val="none" w:sz="0" w:space="0" w:color="auto"/>
        <w:left w:val="none" w:sz="0" w:space="0" w:color="auto"/>
        <w:bottom w:val="none" w:sz="0" w:space="0" w:color="auto"/>
        <w:right w:val="none" w:sz="0" w:space="0" w:color="auto"/>
      </w:divBdr>
    </w:div>
    <w:div w:id="1540438412">
      <w:bodyDiv w:val="1"/>
      <w:marLeft w:val="0"/>
      <w:marRight w:val="0"/>
      <w:marTop w:val="0"/>
      <w:marBottom w:val="0"/>
      <w:divBdr>
        <w:top w:val="none" w:sz="0" w:space="0" w:color="auto"/>
        <w:left w:val="none" w:sz="0" w:space="0" w:color="auto"/>
        <w:bottom w:val="none" w:sz="0" w:space="0" w:color="auto"/>
        <w:right w:val="none" w:sz="0" w:space="0" w:color="auto"/>
      </w:divBdr>
    </w:div>
    <w:div w:id="1540777366">
      <w:bodyDiv w:val="1"/>
      <w:marLeft w:val="0"/>
      <w:marRight w:val="0"/>
      <w:marTop w:val="0"/>
      <w:marBottom w:val="0"/>
      <w:divBdr>
        <w:top w:val="none" w:sz="0" w:space="0" w:color="auto"/>
        <w:left w:val="none" w:sz="0" w:space="0" w:color="auto"/>
        <w:bottom w:val="none" w:sz="0" w:space="0" w:color="auto"/>
        <w:right w:val="none" w:sz="0" w:space="0" w:color="auto"/>
      </w:divBdr>
    </w:div>
    <w:div w:id="1540817978">
      <w:bodyDiv w:val="1"/>
      <w:marLeft w:val="0"/>
      <w:marRight w:val="0"/>
      <w:marTop w:val="0"/>
      <w:marBottom w:val="0"/>
      <w:divBdr>
        <w:top w:val="none" w:sz="0" w:space="0" w:color="auto"/>
        <w:left w:val="none" w:sz="0" w:space="0" w:color="auto"/>
        <w:bottom w:val="none" w:sz="0" w:space="0" w:color="auto"/>
        <w:right w:val="none" w:sz="0" w:space="0" w:color="auto"/>
      </w:divBdr>
    </w:div>
    <w:div w:id="1540818509">
      <w:bodyDiv w:val="1"/>
      <w:marLeft w:val="0"/>
      <w:marRight w:val="0"/>
      <w:marTop w:val="0"/>
      <w:marBottom w:val="0"/>
      <w:divBdr>
        <w:top w:val="none" w:sz="0" w:space="0" w:color="auto"/>
        <w:left w:val="none" w:sz="0" w:space="0" w:color="auto"/>
        <w:bottom w:val="none" w:sz="0" w:space="0" w:color="auto"/>
        <w:right w:val="none" w:sz="0" w:space="0" w:color="auto"/>
      </w:divBdr>
      <w:divsChild>
        <w:div w:id="510219152">
          <w:marLeft w:val="0"/>
          <w:marRight w:val="0"/>
          <w:marTop w:val="0"/>
          <w:marBottom w:val="0"/>
          <w:divBdr>
            <w:top w:val="none" w:sz="0" w:space="0" w:color="auto"/>
            <w:left w:val="none" w:sz="0" w:space="0" w:color="auto"/>
            <w:bottom w:val="none" w:sz="0" w:space="0" w:color="auto"/>
            <w:right w:val="none" w:sz="0" w:space="0" w:color="auto"/>
          </w:divBdr>
          <w:divsChild>
            <w:div w:id="812714489">
              <w:marLeft w:val="0"/>
              <w:marRight w:val="0"/>
              <w:marTop w:val="0"/>
              <w:marBottom w:val="0"/>
              <w:divBdr>
                <w:top w:val="none" w:sz="0" w:space="0" w:color="auto"/>
                <w:left w:val="none" w:sz="0" w:space="0" w:color="auto"/>
                <w:bottom w:val="none" w:sz="0" w:space="0" w:color="auto"/>
                <w:right w:val="none" w:sz="0" w:space="0" w:color="auto"/>
              </w:divBdr>
              <w:divsChild>
                <w:div w:id="1078404226">
                  <w:marLeft w:val="0"/>
                  <w:marRight w:val="0"/>
                  <w:marTop w:val="0"/>
                  <w:marBottom w:val="0"/>
                  <w:divBdr>
                    <w:top w:val="none" w:sz="0" w:space="0" w:color="auto"/>
                    <w:left w:val="none" w:sz="0" w:space="0" w:color="auto"/>
                    <w:bottom w:val="none" w:sz="0" w:space="0" w:color="auto"/>
                    <w:right w:val="none" w:sz="0" w:space="0" w:color="auto"/>
                  </w:divBdr>
                  <w:divsChild>
                    <w:div w:id="362100354">
                      <w:marLeft w:val="0"/>
                      <w:marRight w:val="0"/>
                      <w:marTop w:val="0"/>
                      <w:marBottom w:val="0"/>
                      <w:divBdr>
                        <w:top w:val="none" w:sz="0" w:space="0" w:color="auto"/>
                        <w:left w:val="none" w:sz="0" w:space="0" w:color="auto"/>
                        <w:bottom w:val="none" w:sz="0" w:space="0" w:color="auto"/>
                        <w:right w:val="none" w:sz="0" w:space="0" w:color="auto"/>
                      </w:divBdr>
                      <w:divsChild>
                        <w:div w:id="908465391">
                          <w:marLeft w:val="0"/>
                          <w:marRight w:val="0"/>
                          <w:marTop w:val="0"/>
                          <w:marBottom w:val="0"/>
                          <w:divBdr>
                            <w:top w:val="none" w:sz="0" w:space="0" w:color="auto"/>
                            <w:left w:val="none" w:sz="0" w:space="0" w:color="auto"/>
                            <w:bottom w:val="none" w:sz="0" w:space="0" w:color="auto"/>
                            <w:right w:val="none" w:sz="0" w:space="0" w:color="auto"/>
                          </w:divBdr>
                          <w:divsChild>
                            <w:div w:id="1295603836">
                              <w:marLeft w:val="0"/>
                              <w:marRight w:val="0"/>
                              <w:marTop w:val="0"/>
                              <w:marBottom w:val="0"/>
                              <w:divBdr>
                                <w:top w:val="none" w:sz="0" w:space="0" w:color="auto"/>
                                <w:left w:val="none" w:sz="0" w:space="0" w:color="auto"/>
                                <w:bottom w:val="none" w:sz="0" w:space="0" w:color="auto"/>
                                <w:right w:val="none" w:sz="0" w:space="0" w:color="auto"/>
                              </w:divBdr>
                              <w:divsChild>
                                <w:div w:id="2016613363">
                                  <w:marLeft w:val="0"/>
                                  <w:marRight w:val="0"/>
                                  <w:marTop w:val="0"/>
                                  <w:marBottom w:val="0"/>
                                  <w:divBdr>
                                    <w:top w:val="none" w:sz="0" w:space="0" w:color="auto"/>
                                    <w:left w:val="none" w:sz="0" w:space="0" w:color="auto"/>
                                    <w:bottom w:val="none" w:sz="0" w:space="0" w:color="auto"/>
                                    <w:right w:val="none" w:sz="0" w:space="0" w:color="auto"/>
                                  </w:divBdr>
                                  <w:divsChild>
                                    <w:div w:id="1070343801">
                                      <w:marLeft w:val="0"/>
                                      <w:marRight w:val="0"/>
                                      <w:marTop w:val="0"/>
                                      <w:marBottom w:val="0"/>
                                      <w:divBdr>
                                        <w:top w:val="none" w:sz="0" w:space="0" w:color="auto"/>
                                        <w:left w:val="none" w:sz="0" w:space="0" w:color="auto"/>
                                        <w:bottom w:val="none" w:sz="0" w:space="0" w:color="auto"/>
                                        <w:right w:val="none" w:sz="0" w:space="0" w:color="auto"/>
                                      </w:divBdr>
                                      <w:divsChild>
                                        <w:div w:id="1112552680">
                                          <w:marLeft w:val="-150"/>
                                          <w:marRight w:val="-150"/>
                                          <w:marTop w:val="0"/>
                                          <w:marBottom w:val="0"/>
                                          <w:divBdr>
                                            <w:top w:val="none" w:sz="0" w:space="0" w:color="auto"/>
                                            <w:left w:val="none" w:sz="0" w:space="0" w:color="auto"/>
                                            <w:bottom w:val="none" w:sz="0" w:space="0" w:color="auto"/>
                                            <w:right w:val="none" w:sz="0" w:space="0" w:color="auto"/>
                                          </w:divBdr>
                                          <w:divsChild>
                                            <w:div w:id="1255171321">
                                              <w:marLeft w:val="0"/>
                                              <w:marRight w:val="0"/>
                                              <w:marTop w:val="0"/>
                                              <w:marBottom w:val="0"/>
                                              <w:divBdr>
                                                <w:top w:val="none" w:sz="0" w:space="0" w:color="auto"/>
                                                <w:left w:val="none" w:sz="0" w:space="0" w:color="auto"/>
                                                <w:bottom w:val="none" w:sz="0" w:space="0" w:color="auto"/>
                                                <w:right w:val="none" w:sz="0" w:space="0" w:color="auto"/>
                                              </w:divBdr>
                                              <w:divsChild>
                                                <w:div w:id="1013654839">
                                                  <w:marLeft w:val="0"/>
                                                  <w:marRight w:val="0"/>
                                                  <w:marTop w:val="0"/>
                                                  <w:marBottom w:val="0"/>
                                                  <w:divBdr>
                                                    <w:top w:val="none" w:sz="0" w:space="0" w:color="auto"/>
                                                    <w:left w:val="none" w:sz="0" w:space="0" w:color="auto"/>
                                                    <w:bottom w:val="none" w:sz="0" w:space="0" w:color="auto"/>
                                                    <w:right w:val="none" w:sz="0" w:space="0" w:color="auto"/>
                                                  </w:divBdr>
                                                  <w:divsChild>
                                                    <w:div w:id="1779369309">
                                                      <w:marLeft w:val="0"/>
                                                      <w:marRight w:val="0"/>
                                                      <w:marTop w:val="0"/>
                                                      <w:marBottom w:val="0"/>
                                                      <w:divBdr>
                                                        <w:top w:val="none" w:sz="0" w:space="0" w:color="auto"/>
                                                        <w:left w:val="none" w:sz="0" w:space="0" w:color="auto"/>
                                                        <w:bottom w:val="none" w:sz="0" w:space="0" w:color="auto"/>
                                                        <w:right w:val="none" w:sz="0" w:space="0" w:color="auto"/>
                                                      </w:divBdr>
                                                      <w:divsChild>
                                                        <w:div w:id="564295417">
                                                          <w:marLeft w:val="0"/>
                                                          <w:marRight w:val="0"/>
                                                          <w:marTop w:val="0"/>
                                                          <w:marBottom w:val="0"/>
                                                          <w:divBdr>
                                                            <w:top w:val="none" w:sz="0" w:space="0" w:color="auto"/>
                                                            <w:left w:val="none" w:sz="0" w:space="0" w:color="auto"/>
                                                            <w:bottom w:val="none" w:sz="0" w:space="0" w:color="auto"/>
                                                            <w:right w:val="none" w:sz="0" w:space="0" w:color="auto"/>
                                                          </w:divBdr>
                                                          <w:divsChild>
                                                            <w:div w:id="1515800011">
                                                              <w:marLeft w:val="0"/>
                                                              <w:marRight w:val="0"/>
                                                              <w:marTop w:val="0"/>
                                                              <w:marBottom w:val="0"/>
                                                              <w:divBdr>
                                                                <w:top w:val="none" w:sz="0" w:space="0" w:color="auto"/>
                                                                <w:left w:val="none" w:sz="0" w:space="0" w:color="auto"/>
                                                                <w:bottom w:val="none" w:sz="0" w:space="0" w:color="auto"/>
                                                                <w:right w:val="none" w:sz="0" w:space="0" w:color="auto"/>
                                                              </w:divBdr>
                                                              <w:divsChild>
                                                                <w:div w:id="1134254626">
                                                                  <w:marLeft w:val="0"/>
                                                                  <w:marRight w:val="0"/>
                                                                  <w:marTop w:val="0"/>
                                                                  <w:marBottom w:val="0"/>
                                                                  <w:divBdr>
                                                                    <w:top w:val="none" w:sz="0" w:space="0" w:color="auto"/>
                                                                    <w:left w:val="none" w:sz="0" w:space="0" w:color="auto"/>
                                                                    <w:bottom w:val="none" w:sz="0" w:space="0" w:color="auto"/>
                                                                    <w:right w:val="none" w:sz="0" w:space="0" w:color="auto"/>
                                                                  </w:divBdr>
                                                                  <w:divsChild>
                                                                    <w:div w:id="1225870283">
                                                                      <w:marLeft w:val="0"/>
                                                                      <w:marRight w:val="0"/>
                                                                      <w:marTop w:val="0"/>
                                                                      <w:marBottom w:val="0"/>
                                                                      <w:divBdr>
                                                                        <w:top w:val="none" w:sz="0" w:space="0" w:color="auto"/>
                                                                        <w:left w:val="none" w:sz="0" w:space="0" w:color="auto"/>
                                                                        <w:bottom w:val="none" w:sz="0" w:space="0" w:color="auto"/>
                                                                        <w:right w:val="none" w:sz="0" w:space="0" w:color="auto"/>
                                                                      </w:divBdr>
                                                                      <w:divsChild>
                                                                        <w:div w:id="1735541346">
                                                                          <w:marLeft w:val="-225"/>
                                                                          <w:marRight w:val="-225"/>
                                                                          <w:marTop w:val="0"/>
                                                                          <w:marBottom w:val="0"/>
                                                                          <w:divBdr>
                                                                            <w:top w:val="none" w:sz="0" w:space="0" w:color="auto"/>
                                                                            <w:left w:val="none" w:sz="0" w:space="0" w:color="auto"/>
                                                                            <w:bottom w:val="none" w:sz="0" w:space="0" w:color="auto"/>
                                                                            <w:right w:val="none" w:sz="0" w:space="0" w:color="auto"/>
                                                                          </w:divBdr>
                                                                          <w:divsChild>
                                                                            <w:div w:id="8932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69182">
      <w:bodyDiv w:val="1"/>
      <w:marLeft w:val="0"/>
      <w:marRight w:val="0"/>
      <w:marTop w:val="0"/>
      <w:marBottom w:val="0"/>
      <w:divBdr>
        <w:top w:val="none" w:sz="0" w:space="0" w:color="auto"/>
        <w:left w:val="none" w:sz="0" w:space="0" w:color="auto"/>
        <w:bottom w:val="none" w:sz="0" w:space="0" w:color="auto"/>
        <w:right w:val="none" w:sz="0" w:space="0" w:color="auto"/>
      </w:divBdr>
      <w:divsChild>
        <w:div w:id="1603566587">
          <w:marLeft w:val="0"/>
          <w:marRight w:val="0"/>
          <w:marTop w:val="0"/>
          <w:marBottom w:val="0"/>
          <w:divBdr>
            <w:top w:val="none" w:sz="0" w:space="0" w:color="auto"/>
            <w:left w:val="none" w:sz="0" w:space="0" w:color="auto"/>
            <w:bottom w:val="none" w:sz="0" w:space="0" w:color="auto"/>
            <w:right w:val="none" w:sz="0" w:space="0" w:color="auto"/>
          </w:divBdr>
        </w:div>
      </w:divsChild>
    </w:div>
    <w:div w:id="1541549129">
      <w:bodyDiv w:val="1"/>
      <w:marLeft w:val="0"/>
      <w:marRight w:val="0"/>
      <w:marTop w:val="0"/>
      <w:marBottom w:val="0"/>
      <w:divBdr>
        <w:top w:val="none" w:sz="0" w:space="0" w:color="auto"/>
        <w:left w:val="none" w:sz="0" w:space="0" w:color="auto"/>
        <w:bottom w:val="none" w:sz="0" w:space="0" w:color="auto"/>
        <w:right w:val="none" w:sz="0" w:space="0" w:color="auto"/>
      </w:divBdr>
    </w:div>
    <w:div w:id="1541672678">
      <w:bodyDiv w:val="1"/>
      <w:marLeft w:val="0"/>
      <w:marRight w:val="0"/>
      <w:marTop w:val="0"/>
      <w:marBottom w:val="0"/>
      <w:divBdr>
        <w:top w:val="none" w:sz="0" w:space="0" w:color="auto"/>
        <w:left w:val="none" w:sz="0" w:space="0" w:color="auto"/>
        <w:bottom w:val="none" w:sz="0" w:space="0" w:color="auto"/>
        <w:right w:val="none" w:sz="0" w:space="0" w:color="auto"/>
      </w:divBdr>
    </w:div>
    <w:div w:id="1542131141">
      <w:bodyDiv w:val="1"/>
      <w:marLeft w:val="0"/>
      <w:marRight w:val="0"/>
      <w:marTop w:val="0"/>
      <w:marBottom w:val="0"/>
      <w:divBdr>
        <w:top w:val="none" w:sz="0" w:space="0" w:color="auto"/>
        <w:left w:val="none" w:sz="0" w:space="0" w:color="auto"/>
        <w:bottom w:val="none" w:sz="0" w:space="0" w:color="auto"/>
        <w:right w:val="none" w:sz="0" w:space="0" w:color="auto"/>
      </w:divBdr>
    </w:div>
    <w:div w:id="1543059583">
      <w:bodyDiv w:val="1"/>
      <w:marLeft w:val="0"/>
      <w:marRight w:val="0"/>
      <w:marTop w:val="0"/>
      <w:marBottom w:val="0"/>
      <w:divBdr>
        <w:top w:val="none" w:sz="0" w:space="0" w:color="auto"/>
        <w:left w:val="none" w:sz="0" w:space="0" w:color="auto"/>
        <w:bottom w:val="none" w:sz="0" w:space="0" w:color="auto"/>
        <w:right w:val="none" w:sz="0" w:space="0" w:color="auto"/>
      </w:divBdr>
      <w:divsChild>
        <w:div w:id="381486573">
          <w:marLeft w:val="0"/>
          <w:marRight w:val="0"/>
          <w:marTop w:val="0"/>
          <w:marBottom w:val="0"/>
          <w:divBdr>
            <w:top w:val="none" w:sz="0" w:space="0" w:color="auto"/>
            <w:left w:val="none" w:sz="0" w:space="0" w:color="auto"/>
            <w:bottom w:val="none" w:sz="0" w:space="0" w:color="auto"/>
            <w:right w:val="none" w:sz="0" w:space="0" w:color="auto"/>
          </w:divBdr>
          <w:divsChild>
            <w:div w:id="881019746">
              <w:marLeft w:val="0"/>
              <w:marRight w:val="0"/>
              <w:marTop w:val="0"/>
              <w:marBottom w:val="0"/>
              <w:divBdr>
                <w:top w:val="none" w:sz="0" w:space="0" w:color="auto"/>
                <w:left w:val="none" w:sz="0" w:space="0" w:color="auto"/>
                <w:bottom w:val="none" w:sz="0" w:space="0" w:color="auto"/>
                <w:right w:val="none" w:sz="0" w:space="0" w:color="auto"/>
              </w:divBdr>
              <w:divsChild>
                <w:div w:id="179206477">
                  <w:marLeft w:val="0"/>
                  <w:marRight w:val="0"/>
                  <w:marTop w:val="0"/>
                  <w:marBottom w:val="0"/>
                  <w:divBdr>
                    <w:top w:val="none" w:sz="0" w:space="0" w:color="auto"/>
                    <w:left w:val="none" w:sz="0" w:space="0" w:color="auto"/>
                    <w:bottom w:val="none" w:sz="0" w:space="0" w:color="auto"/>
                    <w:right w:val="none" w:sz="0" w:space="0" w:color="auto"/>
                  </w:divBdr>
                  <w:divsChild>
                    <w:div w:id="1532260086">
                      <w:marLeft w:val="0"/>
                      <w:marRight w:val="0"/>
                      <w:marTop w:val="0"/>
                      <w:marBottom w:val="0"/>
                      <w:divBdr>
                        <w:top w:val="none" w:sz="0" w:space="0" w:color="auto"/>
                        <w:left w:val="none" w:sz="0" w:space="0" w:color="auto"/>
                        <w:bottom w:val="none" w:sz="0" w:space="0" w:color="auto"/>
                        <w:right w:val="none" w:sz="0" w:space="0" w:color="auto"/>
                      </w:divBdr>
                      <w:divsChild>
                        <w:div w:id="178936280">
                          <w:marLeft w:val="0"/>
                          <w:marRight w:val="0"/>
                          <w:marTop w:val="0"/>
                          <w:marBottom w:val="0"/>
                          <w:divBdr>
                            <w:top w:val="none" w:sz="0" w:space="0" w:color="auto"/>
                            <w:left w:val="none" w:sz="0" w:space="0" w:color="auto"/>
                            <w:bottom w:val="none" w:sz="0" w:space="0" w:color="auto"/>
                            <w:right w:val="none" w:sz="0" w:space="0" w:color="auto"/>
                          </w:divBdr>
                          <w:divsChild>
                            <w:div w:id="1795908388">
                              <w:marLeft w:val="3"/>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sChild>
                                    <w:div w:id="2095078946">
                                      <w:marLeft w:val="0"/>
                                      <w:marRight w:val="0"/>
                                      <w:marTop w:val="0"/>
                                      <w:marBottom w:val="0"/>
                                      <w:divBdr>
                                        <w:top w:val="none" w:sz="0" w:space="0" w:color="auto"/>
                                        <w:left w:val="none" w:sz="0" w:space="0" w:color="auto"/>
                                        <w:bottom w:val="none" w:sz="0" w:space="0" w:color="auto"/>
                                        <w:right w:val="none" w:sz="0" w:space="0" w:color="auto"/>
                                      </w:divBdr>
                                      <w:divsChild>
                                        <w:div w:id="1519469980">
                                          <w:marLeft w:val="0"/>
                                          <w:marRight w:val="0"/>
                                          <w:marTop w:val="0"/>
                                          <w:marBottom w:val="0"/>
                                          <w:divBdr>
                                            <w:top w:val="none" w:sz="0" w:space="0" w:color="auto"/>
                                            <w:left w:val="none" w:sz="0" w:space="0" w:color="auto"/>
                                            <w:bottom w:val="none" w:sz="0" w:space="0" w:color="auto"/>
                                            <w:right w:val="none" w:sz="0" w:space="0" w:color="auto"/>
                                          </w:divBdr>
                                          <w:divsChild>
                                            <w:div w:id="1704401787">
                                              <w:marLeft w:val="0"/>
                                              <w:marRight w:val="0"/>
                                              <w:marTop w:val="0"/>
                                              <w:marBottom w:val="0"/>
                                              <w:divBdr>
                                                <w:top w:val="none" w:sz="0" w:space="0" w:color="auto"/>
                                                <w:left w:val="none" w:sz="0" w:space="0" w:color="auto"/>
                                                <w:bottom w:val="none" w:sz="0" w:space="0" w:color="auto"/>
                                                <w:right w:val="none" w:sz="0" w:space="0" w:color="auto"/>
                                              </w:divBdr>
                                              <w:divsChild>
                                                <w:div w:id="1114440677">
                                                  <w:marLeft w:val="0"/>
                                                  <w:marRight w:val="0"/>
                                                  <w:marTop w:val="0"/>
                                                  <w:marBottom w:val="0"/>
                                                  <w:divBdr>
                                                    <w:top w:val="none" w:sz="0" w:space="0" w:color="auto"/>
                                                    <w:left w:val="none" w:sz="0" w:space="0" w:color="auto"/>
                                                    <w:bottom w:val="none" w:sz="0" w:space="0" w:color="auto"/>
                                                    <w:right w:val="none" w:sz="0" w:space="0" w:color="auto"/>
                                                  </w:divBdr>
                                                  <w:divsChild>
                                                    <w:div w:id="472333158">
                                                      <w:marLeft w:val="0"/>
                                                      <w:marRight w:val="0"/>
                                                      <w:marTop w:val="0"/>
                                                      <w:marBottom w:val="0"/>
                                                      <w:divBdr>
                                                        <w:top w:val="none" w:sz="0" w:space="0" w:color="auto"/>
                                                        <w:left w:val="none" w:sz="0" w:space="0" w:color="auto"/>
                                                        <w:bottom w:val="none" w:sz="0" w:space="0" w:color="auto"/>
                                                        <w:right w:val="none" w:sz="0" w:space="0" w:color="auto"/>
                                                      </w:divBdr>
                                                      <w:divsChild>
                                                        <w:div w:id="1033766990">
                                                          <w:marLeft w:val="0"/>
                                                          <w:marRight w:val="0"/>
                                                          <w:marTop w:val="0"/>
                                                          <w:marBottom w:val="0"/>
                                                          <w:divBdr>
                                                            <w:top w:val="none" w:sz="0" w:space="0" w:color="auto"/>
                                                            <w:left w:val="none" w:sz="0" w:space="0" w:color="auto"/>
                                                            <w:bottom w:val="none" w:sz="0" w:space="0" w:color="auto"/>
                                                            <w:right w:val="none" w:sz="0" w:space="0" w:color="auto"/>
                                                          </w:divBdr>
                                                          <w:divsChild>
                                                            <w:div w:id="971401365">
                                                              <w:marLeft w:val="0"/>
                                                              <w:marRight w:val="0"/>
                                                              <w:marTop w:val="0"/>
                                                              <w:marBottom w:val="0"/>
                                                              <w:divBdr>
                                                                <w:top w:val="none" w:sz="0" w:space="0" w:color="auto"/>
                                                                <w:left w:val="none" w:sz="0" w:space="0" w:color="auto"/>
                                                                <w:bottom w:val="none" w:sz="0" w:space="0" w:color="auto"/>
                                                                <w:right w:val="none" w:sz="0" w:space="0" w:color="auto"/>
                                                              </w:divBdr>
                                                              <w:divsChild>
                                                                <w:div w:id="1900897802">
                                                                  <w:marLeft w:val="0"/>
                                                                  <w:marRight w:val="0"/>
                                                                  <w:marTop w:val="0"/>
                                                                  <w:marBottom w:val="0"/>
                                                                  <w:divBdr>
                                                                    <w:top w:val="none" w:sz="0" w:space="0" w:color="auto"/>
                                                                    <w:left w:val="none" w:sz="0" w:space="0" w:color="auto"/>
                                                                    <w:bottom w:val="none" w:sz="0" w:space="0" w:color="auto"/>
                                                                    <w:right w:val="none" w:sz="0" w:space="0" w:color="auto"/>
                                                                  </w:divBdr>
                                                                  <w:divsChild>
                                                                    <w:div w:id="1630940663">
                                                                      <w:marLeft w:val="0"/>
                                                                      <w:marRight w:val="0"/>
                                                                      <w:marTop w:val="0"/>
                                                                      <w:marBottom w:val="0"/>
                                                                      <w:divBdr>
                                                                        <w:top w:val="none" w:sz="0" w:space="0" w:color="auto"/>
                                                                        <w:left w:val="none" w:sz="0" w:space="0" w:color="auto"/>
                                                                        <w:bottom w:val="none" w:sz="0" w:space="0" w:color="auto"/>
                                                                        <w:right w:val="none" w:sz="0" w:space="0" w:color="auto"/>
                                                                      </w:divBdr>
                                                                      <w:divsChild>
                                                                        <w:div w:id="10351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366783">
      <w:bodyDiv w:val="1"/>
      <w:marLeft w:val="0"/>
      <w:marRight w:val="0"/>
      <w:marTop w:val="0"/>
      <w:marBottom w:val="0"/>
      <w:divBdr>
        <w:top w:val="none" w:sz="0" w:space="0" w:color="auto"/>
        <w:left w:val="none" w:sz="0" w:space="0" w:color="auto"/>
        <w:bottom w:val="none" w:sz="0" w:space="0" w:color="auto"/>
        <w:right w:val="none" w:sz="0" w:space="0" w:color="auto"/>
      </w:divBdr>
    </w:div>
    <w:div w:id="1544557394">
      <w:bodyDiv w:val="1"/>
      <w:marLeft w:val="0"/>
      <w:marRight w:val="0"/>
      <w:marTop w:val="0"/>
      <w:marBottom w:val="0"/>
      <w:divBdr>
        <w:top w:val="none" w:sz="0" w:space="0" w:color="auto"/>
        <w:left w:val="none" w:sz="0" w:space="0" w:color="auto"/>
        <w:bottom w:val="none" w:sz="0" w:space="0" w:color="auto"/>
        <w:right w:val="none" w:sz="0" w:space="0" w:color="auto"/>
      </w:divBdr>
    </w:div>
    <w:div w:id="1544634580">
      <w:bodyDiv w:val="1"/>
      <w:marLeft w:val="0"/>
      <w:marRight w:val="0"/>
      <w:marTop w:val="0"/>
      <w:marBottom w:val="0"/>
      <w:divBdr>
        <w:top w:val="none" w:sz="0" w:space="0" w:color="auto"/>
        <w:left w:val="none" w:sz="0" w:space="0" w:color="auto"/>
        <w:bottom w:val="none" w:sz="0" w:space="0" w:color="auto"/>
        <w:right w:val="none" w:sz="0" w:space="0" w:color="auto"/>
      </w:divBdr>
    </w:div>
    <w:div w:id="1545630944">
      <w:bodyDiv w:val="1"/>
      <w:marLeft w:val="0"/>
      <w:marRight w:val="0"/>
      <w:marTop w:val="0"/>
      <w:marBottom w:val="0"/>
      <w:divBdr>
        <w:top w:val="none" w:sz="0" w:space="0" w:color="auto"/>
        <w:left w:val="none" w:sz="0" w:space="0" w:color="auto"/>
        <w:bottom w:val="none" w:sz="0" w:space="0" w:color="auto"/>
        <w:right w:val="none" w:sz="0" w:space="0" w:color="auto"/>
      </w:divBdr>
    </w:div>
    <w:div w:id="1545946188">
      <w:bodyDiv w:val="1"/>
      <w:marLeft w:val="0"/>
      <w:marRight w:val="0"/>
      <w:marTop w:val="0"/>
      <w:marBottom w:val="0"/>
      <w:divBdr>
        <w:top w:val="none" w:sz="0" w:space="0" w:color="auto"/>
        <w:left w:val="none" w:sz="0" w:space="0" w:color="auto"/>
        <w:bottom w:val="none" w:sz="0" w:space="0" w:color="auto"/>
        <w:right w:val="none" w:sz="0" w:space="0" w:color="auto"/>
      </w:divBdr>
    </w:div>
    <w:div w:id="1546484577">
      <w:bodyDiv w:val="1"/>
      <w:marLeft w:val="0"/>
      <w:marRight w:val="0"/>
      <w:marTop w:val="0"/>
      <w:marBottom w:val="0"/>
      <w:divBdr>
        <w:top w:val="none" w:sz="0" w:space="0" w:color="auto"/>
        <w:left w:val="none" w:sz="0" w:space="0" w:color="auto"/>
        <w:bottom w:val="none" w:sz="0" w:space="0" w:color="auto"/>
        <w:right w:val="none" w:sz="0" w:space="0" w:color="auto"/>
      </w:divBdr>
    </w:div>
    <w:div w:id="1546673748">
      <w:bodyDiv w:val="1"/>
      <w:marLeft w:val="0"/>
      <w:marRight w:val="0"/>
      <w:marTop w:val="0"/>
      <w:marBottom w:val="0"/>
      <w:divBdr>
        <w:top w:val="none" w:sz="0" w:space="0" w:color="auto"/>
        <w:left w:val="none" w:sz="0" w:space="0" w:color="auto"/>
        <w:bottom w:val="none" w:sz="0" w:space="0" w:color="auto"/>
        <w:right w:val="none" w:sz="0" w:space="0" w:color="auto"/>
      </w:divBdr>
    </w:div>
    <w:div w:id="1546715472">
      <w:bodyDiv w:val="1"/>
      <w:marLeft w:val="0"/>
      <w:marRight w:val="0"/>
      <w:marTop w:val="0"/>
      <w:marBottom w:val="0"/>
      <w:divBdr>
        <w:top w:val="none" w:sz="0" w:space="0" w:color="auto"/>
        <w:left w:val="none" w:sz="0" w:space="0" w:color="auto"/>
        <w:bottom w:val="none" w:sz="0" w:space="0" w:color="auto"/>
        <w:right w:val="none" w:sz="0" w:space="0" w:color="auto"/>
      </w:divBdr>
    </w:div>
    <w:div w:id="1547714935">
      <w:bodyDiv w:val="1"/>
      <w:marLeft w:val="0"/>
      <w:marRight w:val="0"/>
      <w:marTop w:val="0"/>
      <w:marBottom w:val="0"/>
      <w:divBdr>
        <w:top w:val="none" w:sz="0" w:space="0" w:color="auto"/>
        <w:left w:val="none" w:sz="0" w:space="0" w:color="auto"/>
        <w:bottom w:val="none" w:sz="0" w:space="0" w:color="auto"/>
        <w:right w:val="none" w:sz="0" w:space="0" w:color="auto"/>
      </w:divBdr>
    </w:div>
    <w:div w:id="1548637156">
      <w:bodyDiv w:val="1"/>
      <w:marLeft w:val="0"/>
      <w:marRight w:val="0"/>
      <w:marTop w:val="0"/>
      <w:marBottom w:val="0"/>
      <w:divBdr>
        <w:top w:val="none" w:sz="0" w:space="0" w:color="auto"/>
        <w:left w:val="none" w:sz="0" w:space="0" w:color="auto"/>
        <w:bottom w:val="none" w:sz="0" w:space="0" w:color="auto"/>
        <w:right w:val="none" w:sz="0" w:space="0" w:color="auto"/>
      </w:divBdr>
    </w:div>
    <w:div w:id="1548882610">
      <w:bodyDiv w:val="1"/>
      <w:marLeft w:val="0"/>
      <w:marRight w:val="0"/>
      <w:marTop w:val="0"/>
      <w:marBottom w:val="0"/>
      <w:divBdr>
        <w:top w:val="none" w:sz="0" w:space="0" w:color="auto"/>
        <w:left w:val="none" w:sz="0" w:space="0" w:color="auto"/>
        <w:bottom w:val="none" w:sz="0" w:space="0" w:color="auto"/>
        <w:right w:val="none" w:sz="0" w:space="0" w:color="auto"/>
      </w:divBdr>
    </w:div>
    <w:div w:id="1549296460">
      <w:bodyDiv w:val="1"/>
      <w:marLeft w:val="0"/>
      <w:marRight w:val="0"/>
      <w:marTop w:val="0"/>
      <w:marBottom w:val="0"/>
      <w:divBdr>
        <w:top w:val="none" w:sz="0" w:space="0" w:color="auto"/>
        <w:left w:val="none" w:sz="0" w:space="0" w:color="auto"/>
        <w:bottom w:val="none" w:sz="0" w:space="0" w:color="auto"/>
        <w:right w:val="none" w:sz="0" w:space="0" w:color="auto"/>
      </w:divBdr>
    </w:div>
    <w:div w:id="1549297684">
      <w:bodyDiv w:val="1"/>
      <w:marLeft w:val="0"/>
      <w:marRight w:val="0"/>
      <w:marTop w:val="0"/>
      <w:marBottom w:val="0"/>
      <w:divBdr>
        <w:top w:val="none" w:sz="0" w:space="0" w:color="auto"/>
        <w:left w:val="none" w:sz="0" w:space="0" w:color="auto"/>
        <w:bottom w:val="none" w:sz="0" w:space="0" w:color="auto"/>
        <w:right w:val="none" w:sz="0" w:space="0" w:color="auto"/>
      </w:divBdr>
    </w:div>
    <w:div w:id="1550533260">
      <w:bodyDiv w:val="1"/>
      <w:marLeft w:val="0"/>
      <w:marRight w:val="0"/>
      <w:marTop w:val="0"/>
      <w:marBottom w:val="0"/>
      <w:divBdr>
        <w:top w:val="none" w:sz="0" w:space="0" w:color="auto"/>
        <w:left w:val="none" w:sz="0" w:space="0" w:color="auto"/>
        <w:bottom w:val="none" w:sz="0" w:space="0" w:color="auto"/>
        <w:right w:val="none" w:sz="0" w:space="0" w:color="auto"/>
      </w:divBdr>
    </w:div>
    <w:div w:id="1551065311">
      <w:bodyDiv w:val="1"/>
      <w:marLeft w:val="0"/>
      <w:marRight w:val="0"/>
      <w:marTop w:val="0"/>
      <w:marBottom w:val="0"/>
      <w:divBdr>
        <w:top w:val="none" w:sz="0" w:space="0" w:color="auto"/>
        <w:left w:val="none" w:sz="0" w:space="0" w:color="auto"/>
        <w:bottom w:val="none" w:sz="0" w:space="0" w:color="auto"/>
        <w:right w:val="none" w:sz="0" w:space="0" w:color="auto"/>
      </w:divBdr>
    </w:div>
    <w:div w:id="1551068145">
      <w:bodyDiv w:val="1"/>
      <w:marLeft w:val="0"/>
      <w:marRight w:val="0"/>
      <w:marTop w:val="0"/>
      <w:marBottom w:val="0"/>
      <w:divBdr>
        <w:top w:val="none" w:sz="0" w:space="0" w:color="auto"/>
        <w:left w:val="none" w:sz="0" w:space="0" w:color="auto"/>
        <w:bottom w:val="none" w:sz="0" w:space="0" w:color="auto"/>
        <w:right w:val="none" w:sz="0" w:space="0" w:color="auto"/>
      </w:divBdr>
      <w:divsChild>
        <w:div w:id="100220905">
          <w:marLeft w:val="0"/>
          <w:marRight w:val="0"/>
          <w:marTop w:val="0"/>
          <w:marBottom w:val="0"/>
          <w:divBdr>
            <w:top w:val="none" w:sz="0" w:space="0" w:color="auto"/>
            <w:left w:val="none" w:sz="0" w:space="0" w:color="auto"/>
            <w:bottom w:val="none" w:sz="0" w:space="0" w:color="auto"/>
            <w:right w:val="none" w:sz="0" w:space="0" w:color="auto"/>
          </w:divBdr>
          <w:divsChild>
            <w:div w:id="451633249">
              <w:marLeft w:val="0"/>
              <w:marRight w:val="0"/>
              <w:marTop w:val="0"/>
              <w:marBottom w:val="0"/>
              <w:divBdr>
                <w:top w:val="none" w:sz="0" w:space="0" w:color="auto"/>
                <w:left w:val="none" w:sz="0" w:space="0" w:color="auto"/>
                <w:bottom w:val="none" w:sz="0" w:space="0" w:color="auto"/>
                <w:right w:val="none" w:sz="0" w:space="0" w:color="auto"/>
              </w:divBdr>
              <w:divsChild>
                <w:div w:id="1063481302">
                  <w:marLeft w:val="0"/>
                  <w:marRight w:val="0"/>
                  <w:marTop w:val="0"/>
                  <w:marBottom w:val="0"/>
                  <w:divBdr>
                    <w:top w:val="none" w:sz="0" w:space="0" w:color="auto"/>
                    <w:left w:val="none" w:sz="0" w:space="0" w:color="auto"/>
                    <w:bottom w:val="none" w:sz="0" w:space="0" w:color="auto"/>
                    <w:right w:val="none" w:sz="0" w:space="0" w:color="auto"/>
                  </w:divBdr>
                  <w:divsChild>
                    <w:div w:id="928732371">
                      <w:marLeft w:val="0"/>
                      <w:marRight w:val="0"/>
                      <w:marTop w:val="0"/>
                      <w:marBottom w:val="0"/>
                      <w:divBdr>
                        <w:top w:val="none" w:sz="0" w:space="0" w:color="auto"/>
                        <w:left w:val="none" w:sz="0" w:space="0" w:color="auto"/>
                        <w:bottom w:val="none" w:sz="0" w:space="0" w:color="auto"/>
                        <w:right w:val="none" w:sz="0" w:space="0" w:color="auto"/>
                      </w:divBdr>
                      <w:divsChild>
                        <w:div w:id="1228565169">
                          <w:marLeft w:val="0"/>
                          <w:marRight w:val="0"/>
                          <w:marTop w:val="0"/>
                          <w:marBottom w:val="0"/>
                          <w:divBdr>
                            <w:top w:val="none" w:sz="0" w:space="0" w:color="auto"/>
                            <w:left w:val="none" w:sz="0" w:space="0" w:color="auto"/>
                            <w:bottom w:val="none" w:sz="0" w:space="0" w:color="auto"/>
                            <w:right w:val="none" w:sz="0" w:space="0" w:color="auto"/>
                          </w:divBdr>
                          <w:divsChild>
                            <w:div w:id="1270089313">
                              <w:marLeft w:val="0"/>
                              <w:marRight w:val="0"/>
                              <w:marTop w:val="0"/>
                              <w:marBottom w:val="0"/>
                              <w:divBdr>
                                <w:top w:val="none" w:sz="0" w:space="0" w:color="auto"/>
                                <w:left w:val="none" w:sz="0" w:space="0" w:color="auto"/>
                                <w:bottom w:val="none" w:sz="0" w:space="0" w:color="auto"/>
                                <w:right w:val="none" w:sz="0" w:space="0" w:color="auto"/>
                              </w:divBdr>
                              <w:divsChild>
                                <w:div w:id="564487417">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577978004">
                                          <w:marLeft w:val="-150"/>
                                          <w:marRight w:val="-150"/>
                                          <w:marTop w:val="0"/>
                                          <w:marBottom w:val="0"/>
                                          <w:divBdr>
                                            <w:top w:val="none" w:sz="0" w:space="0" w:color="auto"/>
                                            <w:left w:val="none" w:sz="0" w:space="0" w:color="auto"/>
                                            <w:bottom w:val="none" w:sz="0" w:space="0" w:color="auto"/>
                                            <w:right w:val="none" w:sz="0" w:space="0" w:color="auto"/>
                                          </w:divBdr>
                                          <w:divsChild>
                                            <w:div w:id="987129407">
                                              <w:marLeft w:val="0"/>
                                              <w:marRight w:val="0"/>
                                              <w:marTop w:val="0"/>
                                              <w:marBottom w:val="0"/>
                                              <w:divBdr>
                                                <w:top w:val="none" w:sz="0" w:space="0" w:color="auto"/>
                                                <w:left w:val="none" w:sz="0" w:space="0" w:color="auto"/>
                                                <w:bottom w:val="none" w:sz="0" w:space="0" w:color="auto"/>
                                                <w:right w:val="none" w:sz="0" w:space="0" w:color="auto"/>
                                              </w:divBdr>
                                              <w:divsChild>
                                                <w:div w:id="214630491">
                                                  <w:marLeft w:val="0"/>
                                                  <w:marRight w:val="0"/>
                                                  <w:marTop w:val="0"/>
                                                  <w:marBottom w:val="0"/>
                                                  <w:divBdr>
                                                    <w:top w:val="none" w:sz="0" w:space="0" w:color="auto"/>
                                                    <w:left w:val="none" w:sz="0" w:space="0" w:color="auto"/>
                                                    <w:bottom w:val="none" w:sz="0" w:space="0" w:color="auto"/>
                                                    <w:right w:val="none" w:sz="0" w:space="0" w:color="auto"/>
                                                  </w:divBdr>
                                                  <w:divsChild>
                                                    <w:div w:id="483083986">
                                                      <w:marLeft w:val="0"/>
                                                      <w:marRight w:val="0"/>
                                                      <w:marTop w:val="0"/>
                                                      <w:marBottom w:val="0"/>
                                                      <w:divBdr>
                                                        <w:top w:val="none" w:sz="0" w:space="0" w:color="auto"/>
                                                        <w:left w:val="none" w:sz="0" w:space="0" w:color="auto"/>
                                                        <w:bottom w:val="none" w:sz="0" w:space="0" w:color="auto"/>
                                                        <w:right w:val="none" w:sz="0" w:space="0" w:color="auto"/>
                                                      </w:divBdr>
                                                      <w:divsChild>
                                                        <w:div w:id="885213346">
                                                          <w:marLeft w:val="0"/>
                                                          <w:marRight w:val="0"/>
                                                          <w:marTop w:val="0"/>
                                                          <w:marBottom w:val="0"/>
                                                          <w:divBdr>
                                                            <w:top w:val="none" w:sz="0" w:space="0" w:color="auto"/>
                                                            <w:left w:val="none" w:sz="0" w:space="0" w:color="auto"/>
                                                            <w:bottom w:val="none" w:sz="0" w:space="0" w:color="auto"/>
                                                            <w:right w:val="none" w:sz="0" w:space="0" w:color="auto"/>
                                                          </w:divBdr>
                                                          <w:divsChild>
                                                            <w:div w:id="1650551049">
                                                              <w:marLeft w:val="0"/>
                                                              <w:marRight w:val="0"/>
                                                              <w:marTop w:val="0"/>
                                                              <w:marBottom w:val="0"/>
                                                              <w:divBdr>
                                                                <w:top w:val="none" w:sz="0" w:space="0" w:color="auto"/>
                                                                <w:left w:val="none" w:sz="0" w:space="0" w:color="auto"/>
                                                                <w:bottom w:val="none" w:sz="0" w:space="0" w:color="auto"/>
                                                                <w:right w:val="none" w:sz="0" w:space="0" w:color="auto"/>
                                                              </w:divBdr>
                                                              <w:divsChild>
                                                                <w:div w:id="2075472201">
                                                                  <w:marLeft w:val="0"/>
                                                                  <w:marRight w:val="0"/>
                                                                  <w:marTop w:val="0"/>
                                                                  <w:marBottom w:val="0"/>
                                                                  <w:divBdr>
                                                                    <w:top w:val="none" w:sz="0" w:space="0" w:color="auto"/>
                                                                    <w:left w:val="none" w:sz="0" w:space="0" w:color="auto"/>
                                                                    <w:bottom w:val="none" w:sz="0" w:space="0" w:color="auto"/>
                                                                    <w:right w:val="none" w:sz="0" w:space="0" w:color="auto"/>
                                                                  </w:divBdr>
                                                                  <w:divsChild>
                                                                    <w:div w:id="1214775382">
                                                                      <w:marLeft w:val="0"/>
                                                                      <w:marRight w:val="0"/>
                                                                      <w:marTop w:val="0"/>
                                                                      <w:marBottom w:val="0"/>
                                                                      <w:divBdr>
                                                                        <w:top w:val="none" w:sz="0" w:space="0" w:color="auto"/>
                                                                        <w:left w:val="none" w:sz="0" w:space="0" w:color="auto"/>
                                                                        <w:bottom w:val="none" w:sz="0" w:space="0" w:color="auto"/>
                                                                        <w:right w:val="none" w:sz="0" w:space="0" w:color="auto"/>
                                                                      </w:divBdr>
                                                                      <w:divsChild>
                                                                        <w:div w:id="1727413761">
                                                                          <w:marLeft w:val="-225"/>
                                                                          <w:marRight w:val="-225"/>
                                                                          <w:marTop w:val="0"/>
                                                                          <w:marBottom w:val="0"/>
                                                                          <w:divBdr>
                                                                            <w:top w:val="none" w:sz="0" w:space="0" w:color="auto"/>
                                                                            <w:left w:val="none" w:sz="0" w:space="0" w:color="auto"/>
                                                                            <w:bottom w:val="none" w:sz="0" w:space="0" w:color="auto"/>
                                                                            <w:right w:val="none" w:sz="0" w:space="0" w:color="auto"/>
                                                                          </w:divBdr>
                                                                          <w:divsChild>
                                                                            <w:div w:id="18991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068862">
      <w:bodyDiv w:val="1"/>
      <w:marLeft w:val="0"/>
      <w:marRight w:val="0"/>
      <w:marTop w:val="0"/>
      <w:marBottom w:val="0"/>
      <w:divBdr>
        <w:top w:val="none" w:sz="0" w:space="0" w:color="auto"/>
        <w:left w:val="none" w:sz="0" w:space="0" w:color="auto"/>
        <w:bottom w:val="none" w:sz="0" w:space="0" w:color="auto"/>
        <w:right w:val="none" w:sz="0" w:space="0" w:color="auto"/>
      </w:divBdr>
      <w:divsChild>
        <w:div w:id="133111265">
          <w:marLeft w:val="0"/>
          <w:marRight w:val="0"/>
          <w:marTop w:val="0"/>
          <w:marBottom w:val="0"/>
          <w:divBdr>
            <w:top w:val="none" w:sz="0" w:space="0" w:color="auto"/>
            <w:left w:val="none" w:sz="0" w:space="0" w:color="auto"/>
            <w:bottom w:val="none" w:sz="0" w:space="0" w:color="auto"/>
            <w:right w:val="none" w:sz="0" w:space="0" w:color="auto"/>
          </w:divBdr>
          <w:divsChild>
            <w:div w:id="1617256565">
              <w:marLeft w:val="0"/>
              <w:marRight w:val="0"/>
              <w:marTop w:val="0"/>
              <w:marBottom w:val="0"/>
              <w:divBdr>
                <w:top w:val="none" w:sz="0" w:space="0" w:color="auto"/>
                <w:left w:val="none" w:sz="0" w:space="0" w:color="auto"/>
                <w:bottom w:val="none" w:sz="0" w:space="0" w:color="auto"/>
                <w:right w:val="none" w:sz="0" w:space="0" w:color="auto"/>
              </w:divBdr>
              <w:divsChild>
                <w:div w:id="1974406631">
                  <w:marLeft w:val="0"/>
                  <w:marRight w:val="0"/>
                  <w:marTop w:val="0"/>
                  <w:marBottom w:val="0"/>
                  <w:divBdr>
                    <w:top w:val="none" w:sz="0" w:space="0" w:color="auto"/>
                    <w:left w:val="none" w:sz="0" w:space="0" w:color="auto"/>
                    <w:bottom w:val="none" w:sz="0" w:space="0" w:color="auto"/>
                    <w:right w:val="none" w:sz="0" w:space="0" w:color="auto"/>
                  </w:divBdr>
                  <w:divsChild>
                    <w:div w:id="388502793">
                      <w:marLeft w:val="0"/>
                      <w:marRight w:val="0"/>
                      <w:marTop w:val="0"/>
                      <w:marBottom w:val="0"/>
                      <w:divBdr>
                        <w:top w:val="none" w:sz="0" w:space="0" w:color="auto"/>
                        <w:left w:val="none" w:sz="0" w:space="0" w:color="auto"/>
                        <w:bottom w:val="none" w:sz="0" w:space="0" w:color="auto"/>
                        <w:right w:val="none" w:sz="0" w:space="0" w:color="auto"/>
                      </w:divBdr>
                      <w:divsChild>
                        <w:div w:id="1582253711">
                          <w:marLeft w:val="0"/>
                          <w:marRight w:val="0"/>
                          <w:marTop w:val="0"/>
                          <w:marBottom w:val="975"/>
                          <w:divBdr>
                            <w:top w:val="none" w:sz="0" w:space="0" w:color="auto"/>
                            <w:left w:val="none" w:sz="0" w:space="0" w:color="auto"/>
                            <w:bottom w:val="none" w:sz="0" w:space="0" w:color="auto"/>
                            <w:right w:val="none" w:sz="0" w:space="0" w:color="auto"/>
                          </w:divBdr>
                          <w:divsChild>
                            <w:div w:id="330839707">
                              <w:marLeft w:val="0"/>
                              <w:marRight w:val="0"/>
                              <w:marTop w:val="0"/>
                              <w:marBottom w:val="0"/>
                              <w:divBdr>
                                <w:top w:val="none" w:sz="0" w:space="0" w:color="auto"/>
                                <w:left w:val="none" w:sz="0" w:space="0" w:color="auto"/>
                                <w:bottom w:val="none" w:sz="0" w:space="0" w:color="auto"/>
                                <w:right w:val="none" w:sz="0" w:space="0" w:color="auto"/>
                              </w:divBdr>
                              <w:divsChild>
                                <w:div w:id="584803105">
                                  <w:marLeft w:val="0"/>
                                  <w:marRight w:val="225"/>
                                  <w:marTop w:val="0"/>
                                  <w:marBottom w:val="0"/>
                                  <w:divBdr>
                                    <w:top w:val="none" w:sz="0" w:space="0" w:color="auto"/>
                                    <w:left w:val="none" w:sz="0" w:space="0" w:color="auto"/>
                                    <w:bottom w:val="none" w:sz="0" w:space="0" w:color="auto"/>
                                    <w:right w:val="none" w:sz="0" w:space="0" w:color="auto"/>
                                  </w:divBdr>
                                </w:div>
                                <w:div w:id="36302261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14240944">
                          <w:marLeft w:val="0"/>
                          <w:marRight w:val="0"/>
                          <w:marTop w:val="0"/>
                          <w:marBottom w:val="975"/>
                          <w:divBdr>
                            <w:top w:val="none" w:sz="0" w:space="0" w:color="auto"/>
                            <w:left w:val="none" w:sz="0" w:space="0" w:color="auto"/>
                            <w:bottom w:val="none" w:sz="0" w:space="0" w:color="auto"/>
                            <w:right w:val="none" w:sz="0" w:space="0" w:color="auto"/>
                          </w:divBdr>
                          <w:divsChild>
                            <w:div w:id="1788232974">
                              <w:marLeft w:val="0"/>
                              <w:marRight w:val="0"/>
                              <w:marTop w:val="0"/>
                              <w:marBottom w:val="0"/>
                              <w:divBdr>
                                <w:top w:val="none" w:sz="0" w:space="0" w:color="auto"/>
                                <w:left w:val="none" w:sz="0" w:space="0" w:color="auto"/>
                                <w:bottom w:val="none" w:sz="0" w:space="0" w:color="auto"/>
                                <w:right w:val="none" w:sz="0" w:space="0" w:color="auto"/>
                              </w:divBdr>
                              <w:divsChild>
                                <w:div w:id="184027196">
                                  <w:marLeft w:val="0"/>
                                  <w:marRight w:val="225"/>
                                  <w:marTop w:val="0"/>
                                  <w:marBottom w:val="0"/>
                                  <w:divBdr>
                                    <w:top w:val="none" w:sz="0" w:space="0" w:color="auto"/>
                                    <w:left w:val="none" w:sz="0" w:space="0" w:color="auto"/>
                                    <w:bottom w:val="none" w:sz="0" w:space="0" w:color="auto"/>
                                    <w:right w:val="none" w:sz="0" w:space="0" w:color="auto"/>
                                  </w:divBdr>
                                </w:div>
                                <w:div w:id="16539497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49141415">
                          <w:marLeft w:val="0"/>
                          <w:marRight w:val="0"/>
                          <w:marTop w:val="0"/>
                          <w:marBottom w:val="975"/>
                          <w:divBdr>
                            <w:top w:val="none" w:sz="0" w:space="0" w:color="auto"/>
                            <w:left w:val="none" w:sz="0" w:space="0" w:color="auto"/>
                            <w:bottom w:val="none" w:sz="0" w:space="0" w:color="auto"/>
                            <w:right w:val="none" w:sz="0" w:space="0" w:color="auto"/>
                          </w:divBdr>
                          <w:divsChild>
                            <w:div w:id="1675061554">
                              <w:marLeft w:val="0"/>
                              <w:marRight w:val="0"/>
                              <w:marTop w:val="0"/>
                              <w:marBottom w:val="0"/>
                              <w:divBdr>
                                <w:top w:val="none" w:sz="0" w:space="0" w:color="auto"/>
                                <w:left w:val="none" w:sz="0" w:space="0" w:color="auto"/>
                                <w:bottom w:val="none" w:sz="0" w:space="0" w:color="auto"/>
                                <w:right w:val="none" w:sz="0" w:space="0" w:color="auto"/>
                              </w:divBdr>
                              <w:divsChild>
                                <w:div w:id="868493832">
                                  <w:marLeft w:val="0"/>
                                  <w:marRight w:val="225"/>
                                  <w:marTop w:val="0"/>
                                  <w:marBottom w:val="0"/>
                                  <w:divBdr>
                                    <w:top w:val="none" w:sz="0" w:space="0" w:color="auto"/>
                                    <w:left w:val="none" w:sz="0" w:space="0" w:color="auto"/>
                                    <w:bottom w:val="none" w:sz="0" w:space="0" w:color="auto"/>
                                    <w:right w:val="none" w:sz="0" w:space="0" w:color="auto"/>
                                  </w:divBdr>
                                </w:div>
                                <w:div w:id="201190811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26106183">
                          <w:marLeft w:val="0"/>
                          <w:marRight w:val="0"/>
                          <w:marTop w:val="0"/>
                          <w:marBottom w:val="975"/>
                          <w:divBdr>
                            <w:top w:val="none" w:sz="0" w:space="0" w:color="auto"/>
                            <w:left w:val="none" w:sz="0" w:space="0" w:color="auto"/>
                            <w:bottom w:val="none" w:sz="0" w:space="0" w:color="auto"/>
                            <w:right w:val="none" w:sz="0" w:space="0" w:color="auto"/>
                          </w:divBdr>
                          <w:divsChild>
                            <w:div w:id="762461332">
                              <w:marLeft w:val="0"/>
                              <w:marRight w:val="0"/>
                              <w:marTop w:val="0"/>
                              <w:marBottom w:val="0"/>
                              <w:divBdr>
                                <w:top w:val="none" w:sz="0" w:space="0" w:color="auto"/>
                                <w:left w:val="none" w:sz="0" w:space="0" w:color="auto"/>
                                <w:bottom w:val="none" w:sz="0" w:space="0" w:color="auto"/>
                                <w:right w:val="none" w:sz="0" w:space="0" w:color="auto"/>
                              </w:divBdr>
                              <w:divsChild>
                                <w:div w:id="809590965">
                                  <w:marLeft w:val="0"/>
                                  <w:marRight w:val="0"/>
                                  <w:marTop w:val="0"/>
                                  <w:marBottom w:val="0"/>
                                  <w:divBdr>
                                    <w:top w:val="none" w:sz="0" w:space="0" w:color="auto"/>
                                    <w:left w:val="none" w:sz="0" w:space="0" w:color="auto"/>
                                    <w:bottom w:val="none" w:sz="0" w:space="0" w:color="auto"/>
                                    <w:right w:val="none" w:sz="0" w:space="0" w:color="auto"/>
                                  </w:divBdr>
                                  <w:divsChild>
                                    <w:div w:id="11636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1877">
                              <w:marLeft w:val="0"/>
                              <w:marRight w:val="0"/>
                              <w:marTop w:val="0"/>
                              <w:marBottom w:val="0"/>
                              <w:divBdr>
                                <w:top w:val="none" w:sz="0" w:space="0" w:color="auto"/>
                                <w:left w:val="none" w:sz="0" w:space="0" w:color="auto"/>
                                <w:bottom w:val="none" w:sz="0" w:space="0" w:color="auto"/>
                                <w:right w:val="none" w:sz="0" w:space="0" w:color="auto"/>
                              </w:divBdr>
                              <w:divsChild>
                                <w:div w:id="59905921">
                                  <w:marLeft w:val="0"/>
                                  <w:marRight w:val="0"/>
                                  <w:marTop w:val="0"/>
                                  <w:marBottom w:val="0"/>
                                  <w:divBdr>
                                    <w:top w:val="none" w:sz="0" w:space="0" w:color="auto"/>
                                    <w:left w:val="none" w:sz="0" w:space="0" w:color="auto"/>
                                    <w:bottom w:val="none" w:sz="0" w:space="0" w:color="auto"/>
                                    <w:right w:val="none" w:sz="0" w:space="0" w:color="auto"/>
                                  </w:divBdr>
                                </w:div>
                              </w:divsChild>
                            </w:div>
                            <w:div w:id="409888247">
                              <w:marLeft w:val="0"/>
                              <w:marRight w:val="0"/>
                              <w:marTop w:val="0"/>
                              <w:marBottom w:val="0"/>
                              <w:divBdr>
                                <w:top w:val="none" w:sz="0" w:space="0" w:color="auto"/>
                                <w:left w:val="none" w:sz="0" w:space="0" w:color="auto"/>
                                <w:bottom w:val="none" w:sz="0" w:space="0" w:color="auto"/>
                                <w:right w:val="none" w:sz="0" w:space="0" w:color="auto"/>
                              </w:divBdr>
                              <w:divsChild>
                                <w:div w:id="1061447580">
                                  <w:marLeft w:val="0"/>
                                  <w:marRight w:val="225"/>
                                  <w:marTop w:val="0"/>
                                  <w:marBottom w:val="0"/>
                                  <w:divBdr>
                                    <w:top w:val="none" w:sz="0" w:space="0" w:color="auto"/>
                                    <w:left w:val="none" w:sz="0" w:space="0" w:color="auto"/>
                                    <w:bottom w:val="none" w:sz="0" w:space="0" w:color="auto"/>
                                    <w:right w:val="none" w:sz="0" w:space="0" w:color="auto"/>
                                  </w:divBdr>
                                </w:div>
                                <w:div w:id="20645973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33979968">
                          <w:marLeft w:val="0"/>
                          <w:marRight w:val="0"/>
                          <w:marTop w:val="0"/>
                          <w:marBottom w:val="975"/>
                          <w:divBdr>
                            <w:top w:val="none" w:sz="0" w:space="0" w:color="auto"/>
                            <w:left w:val="none" w:sz="0" w:space="0" w:color="auto"/>
                            <w:bottom w:val="none" w:sz="0" w:space="0" w:color="auto"/>
                            <w:right w:val="none" w:sz="0" w:space="0" w:color="auto"/>
                          </w:divBdr>
                          <w:divsChild>
                            <w:div w:id="1681857101">
                              <w:marLeft w:val="0"/>
                              <w:marRight w:val="0"/>
                              <w:marTop w:val="0"/>
                              <w:marBottom w:val="0"/>
                              <w:divBdr>
                                <w:top w:val="none" w:sz="0" w:space="0" w:color="auto"/>
                                <w:left w:val="none" w:sz="0" w:space="0" w:color="auto"/>
                                <w:bottom w:val="none" w:sz="0" w:space="0" w:color="auto"/>
                                <w:right w:val="none" w:sz="0" w:space="0" w:color="auto"/>
                              </w:divBdr>
                              <w:divsChild>
                                <w:div w:id="748305527">
                                  <w:marLeft w:val="0"/>
                                  <w:marRight w:val="225"/>
                                  <w:marTop w:val="0"/>
                                  <w:marBottom w:val="0"/>
                                  <w:divBdr>
                                    <w:top w:val="none" w:sz="0" w:space="0" w:color="auto"/>
                                    <w:left w:val="none" w:sz="0" w:space="0" w:color="auto"/>
                                    <w:bottom w:val="none" w:sz="0" w:space="0" w:color="auto"/>
                                    <w:right w:val="none" w:sz="0" w:space="0" w:color="auto"/>
                                  </w:divBdr>
                                </w:div>
                                <w:div w:id="7416859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2551169">
                          <w:marLeft w:val="0"/>
                          <w:marRight w:val="0"/>
                          <w:marTop w:val="0"/>
                          <w:marBottom w:val="975"/>
                          <w:divBdr>
                            <w:top w:val="none" w:sz="0" w:space="0" w:color="auto"/>
                            <w:left w:val="none" w:sz="0" w:space="0" w:color="auto"/>
                            <w:bottom w:val="none" w:sz="0" w:space="0" w:color="auto"/>
                            <w:right w:val="none" w:sz="0" w:space="0" w:color="auto"/>
                          </w:divBdr>
                          <w:divsChild>
                            <w:div w:id="1481190864">
                              <w:marLeft w:val="0"/>
                              <w:marRight w:val="0"/>
                              <w:marTop w:val="0"/>
                              <w:marBottom w:val="0"/>
                              <w:divBdr>
                                <w:top w:val="none" w:sz="0" w:space="0" w:color="auto"/>
                                <w:left w:val="none" w:sz="0" w:space="0" w:color="auto"/>
                                <w:bottom w:val="none" w:sz="0" w:space="0" w:color="auto"/>
                                <w:right w:val="none" w:sz="0" w:space="0" w:color="auto"/>
                              </w:divBdr>
                              <w:divsChild>
                                <w:div w:id="2087148848">
                                  <w:marLeft w:val="0"/>
                                  <w:marRight w:val="225"/>
                                  <w:marTop w:val="0"/>
                                  <w:marBottom w:val="0"/>
                                  <w:divBdr>
                                    <w:top w:val="none" w:sz="0" w:space="0" w:color="auto"/>
                                    <w:left w:val="none" w:sz="0" w:space="0" w:color="auto"/>
                                    <w:bottom w:val="none" w:sz="0" w:space="0" w:color="auto"/>
                                    <w:right w:val="none" w:sz="0" w:space="0" w:color="auto"/>
                                  </w:divBdr>
                                </w:div>
                                <w:div w:id="3651814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966935">
                          <w:marLeft w:val="0"/>
                          <w:marRight w:val="0"/>
                          <w:marTop w:val="0"/>
                          <w:marBottom w:val="975"/>
                          <w:divBdr>
                            <w:top w:val="none" w:sz="0" w:space="0" w:color="auto"/>
                            <w:left w:val="none" w:sz="0" w:space="0" w:color="auto"/>
                            <w:bottom w:val="none" w:sz="0" w:space="0" w:color="auto"/>
                            <w:right w:val="none" w:sz="0" w:space="0" w:color="auto"/>
                          </w:divBdr>
                          <w:divsChild>
                            <w:div w:id="585501750">
                              <w:marLeft w:val="0"/>
                              <w:marRight w:val="0"/>
                              <w:marTop w:val="0"/>
                              <w:marBottom w:val="0"/>
                              <w:divBdr>
                                <w:top w:val="none" w:sz="0" w:space="0" w:color="auto"/>
                                <w:left w:val="none" w:sz="0" w:space="0" w:color="auto"/>
                                <w:bottom w:val="none" w:sz="0" w:space="0" w:color="auto"/>
                                <w:right w:val="none" w:sz="0" w:space="0" w:color="auto"/>
                              </w:divBdr>
                              <w:divsChild>
                                <w:div w:id="1779984514">
                                  <w:marLeft w:val="0"/>
                                  <w:marRight w:val="225"/>
                                  <w:marTop w:val="0"/>
                                  <w:marBottom w:val="0"/>
                                  <w:divBdr>
                                    <w:top w:val="none" w:sz="0" w:space="0" w:color="auto"/>
                                    <w:left w:val="none" w:sz="0" w:space="0" w:color="auto"/>
                                    <w:bottom w:val="none" w:sz="0" w:space="0" w:color="auto"/>
                                    <w:right w:val="none" w:sz="0" w:space="0" w:color="auto"/>
                                  </w:divBdr>
                                </w:div>
                                <w:div w:id="1783917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99969439">
                          <w:marLeft w:val="0"/>
                          <w:marRight w:val="0"/>
                          <w:marTop w:val="0"/>
                          <w:marBottom w:val="975"/>
                          <w:divBdr>
                            <w:top w:val="none" w:sz="0" w:space="0" w:color="auto"/>
                            <w:left w:val="none" w:sz="0" w:space="0" w:color="auto"/>
                            <w:bottom w:val="none" w:sz="0" w:space="0" w:color="auto"/>
                            <w:right w:val="none" w:sz="0" w:space="0" w:color="auto"/>
                          </w:divBdr>
                          <w:divsChild>
                            <w:div w:id="265428672">
                              <w:marLeft w:val="0"/>
                              <w:marRight w:val="0"/>
                              <w:marTop w:val="0"/>
                              <w:marBottom w:val="0"/>
                              <w:divBdr>
                                <w:top w:val="none" w:sz="0" w:space="0" w:color="auto"/>
                                <w:left w:val="none" w:sz="0" w:space="0" w:color="auto"/>
                                <w:bottom w:val="none" w:sz="0" w:space="0" w:color="auto"/>
                                <w:right w:val="none" w:sz="0" w:space="0" w:color="auto"/>
                              </w:divBdr>
                              <w:divsChild>
                                <w:div w:id="113015145">
                                  <w:marLeft w:val="0"/>
                                  <w:marRight w:val="225"/>
                                  <w:marTop w:val="0"/>
                                  <w:marBottom w:val="0"/>
                                  <w:divBdr>
                                    <w:top w:val="none" w:sz="0" w:space="0" w:color="auto"/>
                                    <w:left w:val="none" w:sz="0" w:space="0" w:color="auto"/>
                                    <w:bottom w:val="none" w:sz="0" w:space="0" w:color="auto"/>
                                    <w:right w:val="none" w:sz="0" w:space="0" w:color="auto"/>
                                  </w:divBdr>
                                </w:div>
                                <w:div w:id="187665165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90190725">
                          <w:marLeft w:val="0"/>
                          <w:marRight w:val="0"/>
                          <w:marTop w:val="0"/>
                          <w:marBottom w:val="975"/>
                          <w:divBdr>
                            <w:top w:val="none" w:sz="0" w:space="0" w:color="auto"/>
                            <w:left w:val="none" w:sz="0" w:space="0" w:color="auto"/>
                            <w:bottom w:val="none" w:sz="0" w:space="0" w:color="auto"/>
                            <w:right w:val="none" w:sz="0" w:space="0" w:color="auto"/>
                          </w:divBdr>
                          <w:divsChild>
                            <w:div w:id="1947614906">
                              <w:marLeft w:val="0"/>
                              <w:marRight w:val="0"/>
                              <w:marTop w:val="0"/>
                              <w:marBottom w:val="0"/>
                              <w:divBdr>
                                <w:top w:val="none" w:sz="0" w:space="0" w:color="auto"/>
                                <w:left w:val="none" w:sz="0" w:space="0" w:color="auto"/>
                                <w:bottom w:val="none" w:sz="0" w:space="0" w:color="auto"/>
                                <w:right w:val="none" w:sz="0" w:space="0" w:color="auto"/>
                              </w:divBdr>
                              <w:divsChild>
                                <w:div w:id="1145394591">
                                  <w:marLeft w:val="0"/>
                                  <w:marRight w:val="225"/>
                                  <w:marTop w:val="0"/>
                                  <w:marBottom w:val="0"/>
                                  <w:divBdr>
                                    <w:top w:val="none" w:sz="0" w:space="0" w:color="auto"/>
                                    <w:left w:val="none" w:sz="0" w:space="0" w:color="auto"/>
                                    <w:bottom w:val="none" w:sz="0" w:space="0" w:color="auto"/>
                                    <w:right w:val="none" w:sz="0" w:space="0" w:color="auto"/>
                                  </w:divBdr>
                                </w:div>
                                <w:div w:id="16648190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9845557">
                          <w:marLeft w:val="0"/>
                          <w:marRight w:val="0"/>
                          <w:marTop w:val="0"/>
                          <w:marBottom w:val="975"/>
                          <w:divBdr>
                            <w:top w:val="none" w:sz="0" w:space="0" w:color="auto"/>
                            <w:left w:val="none" w:sz="0" w:space="0" w:color="auto"/>
                            <w:bottom w:val="none" w:sz="0" w:space="0" w:color="auto"/>
                            <w:right w:val="none" w:sz="0" w:space="0" w:color="auto"/>
                          </w:divBdr>
                          <w:divsChild>
                            <w:div w:id="1559439183">
                              <w:marLeft w:val="0"/>
                              <w:marRight w:val="0"/>
                              <w:marTop w:val="0"/>
                              <w:marBottom w:val="0"/>
                              <w:divBdr>
                                <w:top w:val="none" w:sz="0" w:space="0" w:color="auto"/>
                                <w:left w:val="none" w:sz="0" w:space="0" w:color="auto"/>
                                <w:bottom w:val="none" w:sz="0" w:space="0" w:color="auto"/>
                                <w:right w:val="none" w:sz="0" w:space="0" w:color="auto"/>
                              </w:divBdr>
                              <w:divsChild>
                                <w:div w:id="1690133219">
                                  <w:marLeft w:val="0"/>
                                  <w:marRight w:val="0"/>
                                  <w:marTop w:val="0"/>
                                  <w:marBottom w:val="0"/>
                                  <w:divBdr>
                                    <w:top w:val="none" w:sz="0" w:space="0" w:color="auto"/>
                                    <w:left w:val="none" w:sz="0" w:space="0" w:color="auto"/>
                                    <w:bottom w:val="none" w:sz="0" w:space="0" w:color="auto"/>
                                    <w:right w:val="none" w:sz="0" w:space="0" w:color="auto"/>
                                  </w:divBdr>
                                  <w:divsChild>
                                    <w:div w:id="817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79302">
                              <w:marLeft w:val="0"/>
                              <w:marRight w:val="0"/>
                              <w:marTop w:val="0"/>
                              <w:marBottom w:val="0"/>
                              <w:divBdr>
                                <w:top w:val="none" w:sz="0" w:space="0" w:color="auto"/>
                                <w:left w:val="none" w:sz="0" w:space="0" w:color="auto"/>
                                <w:bottom w:val="none" w:sz="0" w:space="0" w:color="auto"/>
                                <w:right w:val="none" w:sz="0" w:space="0" w:color="auto"/>
                              </w:divBdr>
                              <w:divsChild>
                                <w:div w:id="143159957">
                                  <w:marLeft w:val="0"/>
                                  <w:marRight w:val="0"/>
                                  <w:marTop w:val="0"/>
                                  <w:marBottom w:val="0"/>
                                  <w:divBdr>
                                    <w:top w:val="none" w:sz="0" w:space="0" w:color="auto"/>
                                    <w:left w:val="none" w:sz="0" w:space="0" w:color="auto"/>
                                    <w:bottom w:val="none" w:sz="0" w:space="0" w:color="auto"/>
                                    <w:right w:val="none" w:sz="0" w:space="0" w:color="auto"/>
                                  </w:divBdr>
                                </w:div>
                              </w:divsChild>
                            </w:div>
                            <w:div w:id="811025608">
                              <w:marLeft w:val="0"/>
                              <w:marRight w:val="0"/>
                              <w:marTop w:val="0"/>
                              <w:marBottom w:val="0"/>
                              <w:divBdr>
                                <w:top w:val="none" w:sz="0" w:space="0" w:color="auto"/>
                                <w:left w:val="none" w:sz="0" w:space="0" w:color="auto"/>
                                <w:bottom w:val="none" w:sz="0" w:space="0" w:color="auto"/>
                                <w:right w:val="none" w:sz="0" w:space="0" w:color="auto"/>
                              </w:divBdr>
                              <w:divsChild>
                                <w:div w:id="1691713184">
                                  <w:marLeft w:val="0"/>
                                  <w:marRight w:val="225"/>
                                  <w:marTop w:val="0"/>
                                  <w:marBottom w:val="0"/>
                                  <w:divBdr>
                                    <w:top w:val="none" w:sz="0" w:space="0" w:color="auto"/>
                                    <w:left w:val="none" w:sz="0" w:space="0" w:color="auto"/>
                                    <w:bottom w:val="none" w:sz="0" w:space="0" w:color="auto"/>
                                    <w:right w:val="none" w:sz="0" w:space="0" w:color="auto"/>
                                  </w:divBdr>
                                </w:div>
                                <w:div w:id="20773925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82586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551914241">
      <w:bodyDiv w:val="1"/>
      <w:marLeft w:val="0"/>
      <w:marRight w:val="0"/>
      <w:marTop w:val="0"/>
      <w:marBottom w:val="0"/>
      <w:divBdr>
        <w:top w:val="none" w:sz="0" w:space="0" w:color="auto"/>
        <w:left w:val="none" w:sz="0" w:space="0" w:color="auto"/>
        <w:bottom w:val="none" w:sz="0" w:space="0" w:color="auto"/>
        <w:right w:val="none" w:sz="0" w:space="0" w:color="auto"/>
      </w:divBdr>
    </w:div>
    <w:div w:id="1552230166">
      <w:bodyDiv w:val="1"/>
      <w:marLeft w:val="0"/>
      <w:marRight w:val="0"/>
      <w:marTop w:val="0"/>
      <w:marBottom w:val="0"/>
      <w:divBdr>
        <w:top w:val="none" w:sz="0" w:space="0" w:color="auto"/>
        <w:left w:val="none" w:sz="0" w:space="0" w:color="auto"/>
        <w:bottom w:val="none" w:sz="0" w:space="0" w:color="auto"/>
        <w:right w:val="none" w:sz="0" w:space="0" w:color="auto"/>
      </w:divBdr>
    </w:div>
    <w:div w:id="1552620588">
      <w:bodyDiv w:val="1"/>
      <w:marLeft w:val="0"/>
      <w:marRight w:val="0"/>
      <w:marTop w:val="0"/>
      <w:marBottom w:val="0"/>
      <w:divBdr>
        <w:top w:val="none" w:sz="0" w:space="0" w:color="auto"/>
        <w:left w:val="none" w:sz="0" w:space="0" w:color="auto"/>
        <w:bottom w:val="none" w:sz="0" w:space="0" w:color="auto"/>
        <w:right w:val="none" w:sz="0" w:space="0" w:color="auto"/>
      </w:divBdr>
    </w:div>
    <w:div w:id="1552687682">
      <w:bodyDiv w:val="1"/>
      <w:marLeft w:val="0"/>
      <w:marRight w:val="0"/>
      <w:marTop w:val="0"/>
      <w:marBottom w:val="0"/>
      <w:divBdr>
        <w:top w:val="none" w:sz="0" w:space="0" w:color="auto"/>
        <w:left w:val="none" w:sz="0" w:space="0" w:color="auto"/>
        <w:bottom w:val="none" w:sz="0" w:space="0" w:color="auto"/>
        <w:right w:val="none" w:sz="0" w:space="0" w:color="auto"/>
      </w:divBdr>
    </w:div>
    <w:div w:id="1552691919">
      <w:bodyDiv w:val="1"/>
      <w:marLeft w:val="0"/>
      <w:marRight w:val="0"/>
      <w:marTop w:val="0"/>
      <w:marBottom w:val="0"/>
      <w:divBdr>
        <w:top w:val="none" w:sz="0" w:space="0" w:color="auto"/>
        <w:left w:val="none" w:sz="0" w:space="0" w:color="auto"/>
        <w:bottom w:val="none" w:sz="0" w:space="0" w:color="auto"/>
        <w:right w:val="none" w:sz="0" w:space="0" w:color="auto"/>
      </w:divBdr>
    </w:div>
    <w:div w:id="1553423817">
      <w:bodyDiv w:val="1"/>
      <w:marLeft w:val="0"/>
      <w:marRight w:val="0"/>
      <w:marTop w:val="0"/>
      <w:marBottom w:val="0"/>
      <w:divBdr>
        <w:top w:val="none" w:sz="0" w:space="0" w:color="auto"/>
        <w:left w:val="none" w:sz="0" w:space="0" w:color="auto"/>
        <w:bottom w:val="none" w:sz="0" w:space="0" w:color="auto"/>
        <w:right w:val="none" w:sz="0" w:space="0" w:color="auto"/>
      </w:divBdr>
      <w:divsChild>
        <w:div w:id="1882282036">
          <w:marLeft w:val="0"/>
          <w:marRight w:val="0"/>
          <w:marTop w:val="0"/>
          <w:marBottom w:val="0"/>
          <w:divBdr>
            <w:top w:val="none" w:sz="0" w:space="0" w:color="auto"/>
            <w:left w:val="none" w:sz="0" w:space="0" w:color="auto"/>
            <w:bottom w:val="none" w:sz="0" w:space="0" w:color="auto"/>
            <w:right w:val="none" w:sz="0" w:space="0" w:color="auto"/>
          </w:divBdr>
          <w:divsChild>
            <w:div w:id="49429167">
              <w:marLeft w:val="0"/>
              <w:marRight w:val="0"/>
              <w:marTop w:val="0"/>
              <w:marBottom w:val="0"/>
              <w:divBdr>
                <w:top w:val="none" w:sz="0" w:space="0" w:color="auto"/>
                <w:left w:val="none" w:sz="0" w:space="0" w:color="auto"/>
                <w:bottom w:val="none" w:sz="0" w:space="0" w:color="auto"/>
                <w:right w:val="none" w:sz="0" w:space="0" w:color="auto"/>
              </w:divBdr>
              <w:divsChild>
                <w:div w:id="1706521555">
                  <w:marLeft w:val="0"/>
                  <w:marRight w:val="0"/>
                  <w:marTop w:val="0"/>
                  <w:marBottom w:val="0"/>
                  <w:divBdr>
                    <w:top w:val="none" w:sz="0" w:space="0" w:color="auto"/>
                    <w:left w:val="none" w:sz="0" w:space="0" w:color="auto"/>
                    <w:bottom w:val="none" w:sz="0" w:space="0" w:color="auto"/>
                    <w:right w:val="none" w:sz="0" w:space="0" w:color="auto"/>
                  </w:divBdr>
                  <w:divsChild>
                    <w:div w:id="226258437">
                      <w:marLeft w:val="0"/>
                      <w:marRight w:val="0"/>
                      <w:marTop w:val="0"/>
                      <w:marBottom w:val="0"/>
                      <w:divBdr>
                        <w:top w:val="none" w:sz="0" w:space="0" w:color="auto"/>
                        <w:left w:val="none" w:sz="0" w:space="0" w:color="auto"/>
                        <w:bottom w:val="none" w:sz="0" w:space="0" w:color="auto"/>
                        <w:right w:val="none" w:sz="0" w:space="0" w:color="auto"/>
                      </w:divBdr>
                      <w:divsChild>
                        <w:div w:id="1179855001">
                          <w:marLeft w:val="0"/>
                          <w:marRight w:val="0"/>
                          <w:marTop w:val="0"/>
                          <w:marBottom w:val="0"/>
                          <w:divBdr>
                            <w:top w:val="none" w:sz="0" w:space="0" w:color="auto"/>
                            <w:left w:val="none" w:sz="0" w:space="0" w:color="auto"/>
                            <w:bottom w:val="none" w:sz="0" w:space="0" w:color="auto"/>
                            <w:right w:val="none" w:sz="0" w:space="0" w:color="auto"/>
                          </w:divBdr>
                          <w:divsChild>
                            <w:div w:id="883055788">
                              <w:marLeft w:val="0"/>
                              <w:marRight w:val="0"/>
                              <w:marTop w:val="0"/>
                              <w:marBottom w:val="0"/>
                              <w:divBdr>
                                <w:top w:val="none" w:sz="0" w:space="0" w:color="auto"/>
                                <w:left w:val="none" w:sz="0" w:space="0" w:color="auto"/>
                                <w:bottom w:val="none" w:sz="0" w:space="0" w:color="auto"/>
                                <w:right w:val="none" w:sz="0" w:space="0" w:color="auto"/>
                              </w:divBdr>
                              <w:divsChild>
                                <w:div w:id="1902982329">
                                  <w:marLeft w:val="0"/>
                                  <w:marRight w:val="0"/>
                                  <w:marTop w:val="0"/>
                                  <w:marBottom w:val="0"/>
                                  <w:divBdr>
                                    <w:top w:val="none" w:sz="0" w:space="0" w:color="auto"/>
                                    <w:left w:val="none" w:sz="0" w:space="0" w:color="auto"/>
                                    <w:bottom w:val="none" w:sz="0" w:space="0" w:color="auto"/>
                                    <w:right w:val="none" w:sz="0" w:space="0" w:color="auto"/>
                                  </w:divBdr>
                                  <w:divsChild>
                                    <w:div w:id="844251947">
                                      <w:marLeft w:val="0"/>
                                      <w:marRight w:val="0"/>
                                      <w:marTop w:val="0"/>
                                      <w:marBottom w:val="0"/>
                                      <w:divBdr>
                                        <w:top w:val="none" w:sz="0" w:space="0" w:color="auto"/>
                                        <w:left w:val="none" w:sz="0" w:space="0" w:color="auto"/>
                                        <w:bottom w:val="none" w:sz="0" w:space="0" w:color="auto"/>
                                        <w:right w:val="none" w:sz="0" w:space="0" w:color="auto"/>
                                      </w:divBdr>
                                      <w:divsChild>
                                        <w:div w:id="333145683">
                                          <w:marLeft w:val="-150"/>
                                          <w:marRight w:val="-150"/>
                                          <w:marTop w:val="0"/>
                                          <w:marBottom w:val="0"/>
                                          <w:divBdr>
                                            <w:top w:val="none" w:sz="0" w:space="0" w:color="auto"/>
                                            <w:left w:val="none" w:sz="0" w:space="0" w:color="auto"/>
                                            <w:bottom w:val="none" w:sz="0" w:space="0" w:color="auto"/>
                                            <w:right w:val="none" w:sz="0" w:space="0" w:color="auto"/>
                                          </w:divBdr>
                                          <w:divsChild>
                                            <w:div w:id="1859077612">
                                              <w:marLeft w:val="0"/>
                                              <w:marRight w:val="0"/>
                                              <w:marTop w:val="0"/>
                                              <w:marBottom w:val="0"/>
                                              <w:divBdr>
                                                <w:top w:val="none" w:sz="0" w:space="0" w:color="auto"/>
                                                <w:left w:val="none" w:sz="0" w:space="0" w:color="auto"/>
                                                <w:bottom w:val="none" w:sz="0" w:space="0" w:color="auto"/>
                                                <w:right w:val="none" w:sz="0" w:space="0" w:color="auto"/>
                                              </w:divBdr>
                                              <w:divsChild>
                                                <w:div w:id="1799301766">
                                                  <w:marLeft w:val="0"/>
                                                  <w:marRight w:val="0"/>
                                                  <w:marTop w:val="0"/>
                                                  <w:marBottom w:val="0"/>
                                                  <w:divBdr>
                                                    <w:top w:val="none" w:sz="0" w:space="0" w:color="auto"/>
                                                    <w:left w:val="none" w:sz="0" w:space="0" w:color="auto"/>
                                                    <w:bottom w:val="none" w:sz="0" w:space="0" w:color="auto"/>
                                                    <w:right w:val="none" w:sz="0" w:space="0" w:color="auto"/>
                                                  </w:divBdr>
                                                  <w:divsChild>
                                                    <w:div w:id="1037051609">
                                                      <w:marLeft w:val="0"/>
                                                      <w:marRight w:val="0"/>
                                                      <w:marTop w:val="0"/>
                                                      <w:marBottom w:val="0"/>
                                                      <w:divBdr>
                                                        <w:top w:val="none" w:sz="0" w:space="0" w:color="auto"/>
                                                        <w:left w:val="none" w:sz="0" w:space="0" w:color="auto"/>
                                                        <w:bottom w:val="none" w:sz="0" w:space="0" w:color="auto"/>
                                                        <w:right w:val="none" w:sz="0" w:space="0" w:color="auto"/>
                                                      </w:divBdr>
                                                      <w:divsChild>
                                                        <w:div w:id="618757591">
                                                          <w:marLeft w:val="0"/>
                                                          <w:marRight w:val="0"/>
                                                          <w:marTop w:val="0"/>
                                                          <w:marBottom w:val="0"/>
                                                          <w:divBdr>
                                                            <w:top w:val="none" w:sz="0" w:space="0" w:color="auto"/>
                                                            <w:left w:val="none" w:sz="0" w:space="0" w:color="auto"/>
                                                            <w:bottom w:val="none" w:sz="0" w:space="0" w:color="auto"/>
                                                            <w:right w:val="none" w:sz="0" w:space="0" w:color="auto"/>
                                                          </w:divBdr>
                                                          <w:divsChild>
                                                            <w:div w:id="1386026610">
                                                              <w:marLeft w:val="0"/>
                                                              <w:marRight w:val="0"/>
                                                              <w:marTop w:val="0"/>
                                                              <w:marBottom w:val="0"/>
                                                              <w:divBdr>
                                                                <w:top w:val="none" w:sz="0" w:space="0" w:color="auto"/>
                                                                <w:left w:val="none" w:sz="0" w:space="0" w:color="auto"/>
                                                                <w:bottom w:val="none" w:sz="0" w:space="0" w:color="auto"/>
                                                                <w:right w:val="none" w:sz="0" w:space="0" w:color="auto"/>
                                                              </w:divBdr>
                                                              <w:divsChild>
                                                                <w:div w:id="1550337064">
                                                                  <w:marLeft w:val="0"/>
                                                                  <w:marRight w:val="0"/>
                                                                  <w:marTop w:val="0"/>
                                                                  <w:marBottom w:val="0"/>
                                                                  <w:divBdr>
                                                                    <w:top w:val="none" w:sz="0" w:space="0" w:color="auto"/>
                                                                    <w:left w:val="none" w:sz="0" w:space="0" w:color="auto"/>
                                                                    <w:bottom w:val="none" w:sz="0" w:space="0" w:color="auto"/>
                                                                    <w:right w:val="none" w:sz="0" w:space="0" w:color="auto"/>
                                                                  </w:divBdr>
                                                                  <w:divsChild>
                                                                    <w:div w:id="27141742">
                                                                      <w:marLeft w:val="0"/>
                                                                      <w:marRight w:val="0"/>
                                                                      <w:marTop w:val="0"/>
                                                                      <w:marBottom w:val="0"/>
                                                                      <w:divBdr>
                                                                        <w:top w:val="none" w:sz="0" w:space="0" w:color="auto"/>
                                                                        <w:left w:val="none" w:sz="0" w:space="0" w:color="auto"/>
                                                                        <w:bottom w:val="none" w:sz="0" w:space="0" w:color="auto"/>
                                                                        <w:right w:val="none" w:sz="0" w:space="0" w:color="auto"/>
                                                                      </w:divBdr>
                                                                      <w:divsChild>
                                                                        <w:div w:id="41711518">
                                                                          <w:marLeft w:val="-225"/>
                                                                          <w:marRight w:val="-225"/>
                                                                          <w:marTop w:val="0"/>
                                                                          <w:marBottom w:val="0"/>
                                                                          <w:divBdr>
                                                                            <w:top w:val="none" w:sz="0" w:space="0" w:color="auto"/>
                                                                            <w:left w:val="none" w:sz="0" w:space="0" w:color="auto"/>
                                                                            <w:bottom w:val="none" w:sz="0" w:space="0" w:color="auto"/>
                                                                            <w:right w:val="none" w:sz="0" w:space="0" w:color="auto"/>
                                                                          </w:divBdr>
                                                                          <w:divsChild>
                                                                            <w:div w:id="17194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730625">
      <w:bodyDiv w:val="1"/>
      <w:marLeft w:val="0"/>
      <w:marRight w:val="0"/>
      <w:marTop w:val="0"/>
      <w:marBottom w:val="0"/>
      <w:divBdr>
        <w:top w:val="none" w:sz="0" w:space="0" w:color="auto"/>
        <w:left w:val="none" w:sz="0" w:space="0" w:color="auto"/>
        <w:bottom w:val="none" w:sz="0" w:space="0" w:color="auto"/>
        <w:right w:val="none" w:sz="0" w:space="0" w:color="auto"/>
      </w:divBdr>
      <w:divsChild>
        <w:div w:id="2055889999">
          <w:marLeft w:val="0"/>
          <w:marRight w:val="0"/>
          <w:marTop w:val="0"/>
          <w:marBottom w:val="0"/>
          <w:divBdr>
            <w:top w:val="none" w:sz="0" w:space="0" w:color="auto"/>
            <w:left w:val="none" w:sz="0" w:space="0" w:color="auto"/>
            <w:bottom w:val="none" w:sz="0" w:space="0" w:color="auto"/>
            <w:right w:val="none" w:sz="0" w:space="0" w:color="auto"/>
          </w:divBdr>
          <w:divsChild>
            <w:div w:id="1069884819">
              <w:marLeft w:val="0"/>
              <w:marRight w:val="0"/>
              <w:marTop w:val="0"/>
              <w:marBottom w:val="0"/>
              <w:divBdr>
                <w:top w:val="none" w:sz="0" w:space="0" w:color="auto"/>
                <w:left w:val="none" w:sz="0" w:space="0" w:color="auto"/>
                <w:bottom w:val="none" w:sz="0" w:space="0" w:color="auto"/>
                <w:right w:val="none" w:sz="0" w:space="0" w:color="auto"/>
              </w:divBdr>
              <w:divsChild>
                <w:div w:id="1716081785">
                  <w:marLeft w:val="0"/>
                  <w:marRight w:val="0"/>
                  <w:marTop w:val="0"/>
                  <w:marBottom w:val="0"/>
                  <w:divBdr>
                    <w:top w:val="none" w:sz="0" w:space="0" w:color="auto"/>
                    <w:left w:val="none" w:sz="0" w:space="0" w:color="auto"/>
                    <w:bottom w:val="none" w:sz="0" w:space="0" w:color="auto"/>
                    <w:right w:val="none" w:sz="0" w:space="0" w:color="auto"/>
                  </w:divBdr>
                  <w:divsChild>
                    <w:div w:id="2076931049">
                      <w:marLeft w:val="0"/>
                      <w:marRight w:val="0"/>
                      <w:marTop w:val="0"/>
                      <w:marBottom w:val="0"/>
                      <w:divBdr>
                        <w:top w:val="none" w:sz="0" w:space="0" w:color="auto"/>
                        <w:left w:val="none" w:sz="0" w:space="0" w:color="auto"/>
                        <w:bottom w:val="none" w:sz="0" w:space="0" w:color="auto"/>
                        <w:right w:val="none" w:sz="0" w:space="0" w:color="auto"/>
                      </w:divBdr>
                      <w:divsChild>
                        <w:div w:id="1926765032">
                          <w:marLeft w:val="0"/>
                          <w:marRight w:val="0"/>
                          <w:marTop w:val="0"/>
                          <w:marBottom w:val="0"/>
                          <w:divBdr>
                            <w:top w:val="none" w:sz="0" w:space="0" w:color="auto"/>
                            <w:left w:val="none" w:sz="0" w:space="0" w:color="auto"/>
                            <w:bottom w:val="none" w:sz="0" w:space="0" w:color="auto"/>
                            <w:right w:val="none" w:sz="0" w:space="0" w:color="auto"/>
                          </w:divBdr>
                          <w:divsChild>
                            <w:div w:id="37828094">
                              <w:marLeft w:val="0"/>
                              <w:marRight w:val="0"/>
                              <w:marTop w:val="0"/>
                              <w:marBottom w:val="0"/>
                              <w:divBdr>
                                <w:top w:val="none" w:sz="0" w:space="0" w:color="auto"/>
                                <w:left w:val="none" w:sz="0" w:space="0" w:color="auto"/>
                                <w:bottom w:val="none" w:sz="0" w:space="0" w:color="auto"/>
                                <w:right w:val="none" w:sz="0" w:space="0" w:color="auto"/>
                              </w:divBdr>
                              <w:divsChild>
                                <w:div w:id="58868274">
                                  <w:marLeft w:val="0"/>
                                  <w:marRight w:val="0"/>
                                  <w:marTop w:val="0"/>
                                  <w:marBottom w:val="0"/>
                                  <w:divBdr>
                                    <w:top w:val="none" w:sz="0" w:space="0" w:color="auto"/>
                                    <w:left w:val="none" w:sz="0" w:space="0" w:color="auto"/>
                                    <w:bottom w:val="none" w:sz="0" w:space="0" w:color="auto"/>
                                    <w:right w:val="none" w:sz="0" w:space="0" w:color="auto"/>
                                  </w:divBdr>
                                  <w:divsChild>
                                    <w:div w:id="123741714">
                                      <w:marLeft w:val="0"/>
                                      <w:marRight w:val="0"/>
                                      <w:marTop w:val="0"/>
                                      <w:marBottom w:val="0"/>
                                      <w:divBdr>
                                        <w:top w:val="none" w:sz="0" w:space="0" w:color="auto"/>
                                        <w:left w:val="none" w:sz="0" w:space="0" w:color="auto"/>
                                        <w:bottom w:val="none" w:sz="0" w:space="0" w:color="auto"/>
                                        <w:right w:val="none" w:sz="0" w:space="0" w:color="auto"/>
                                      </w:divBdr>
                                      <w:divsChild>
                                        <w:div w:id="1020550201">
                                          <w:marLeft w:val="-150"/>
                                          <w:marRight w:val="-150"/>
                                          <w:marTop w:val="0"/>
                                          <w:marBottom w:val="0"/>
                                          <w:divBdr>
                                            <w:top w:val="none" w:sz="0" w:space="0" w:color="auto"/>
                                            <w:left w:val="none" w:sz="0" w:space="0" w:color="auto"/>
                                            <w:bottom w:val="none" w:sz="0" w:space="0" w:color="auto"/>
                                            <w:right w:val="none" w:sz="0" w:space="0" w:color="auto"/>
                                          </w:divBdr>
                                          <w:divsChild>
                                            <w:div w:id="228271095">
                                              <w:marLeft w:val="0"/>
                                              <w:marRight w:val="0"/>
                                              <w:marTop w:val="0"/>
                                              <w:marBottom w:val="0"/>
                                              <w:divBdr>
                                                <w:top w:val="none" w:sz="0" w:space="0" w:color="auto"/>
                                                <w:left w:val="none" w:sz="0" w:space="0" w:color="auto"/>
                                                <w:bottom w:val="none" w:sz="0" w:space="0" w:color="auto"/>
                                                <w:right w:val="none" w:sz="0" w:space="0" w:color="auto"/>
                                              </w:divBdr>
                                              <w:divsChild>
                                                <w:div w:id="1690790526">
                                                  <w:marLeft w:val="0"/>
                                                  <w:marRight w:val="0"/>
                                                  <w:marTop w:val="0"/>
                                                  <w:marBottom w:val="0"/>
                                                  <w:divBdr>
                                                    <w:top w:val="none" w:sz="0" w:space="0" w:color="auto"/>
                                                    <w:left w:val="none" w:sz="0" w:space="0" w:color="auto"/>
                                                    <w:bottom w:val="none" w:sz="0" w:space="0" w:color="auto"/>
                                                    <w:right w:val="none" w:sz="0" w:space="0" w:color="auto"/>
                                                  </w:divBdr>
                                                  <w:divsChild>
                                                    <w:div w:id="568461625">
                                                      <w:marLeft w:val="0"/>
                                                      <w:marRight w:val="0"/>
                                                      <w:marTop w:val="0"/>
                                                      <w:marBottom w:val="0"/>
                                                      <w:divBdr>
                                                        <w:top w:val="none" w:sz="0" w:space="0" w:color="auto"/>
                                                        <w:left w:val="none" w:sz="0" w:space="0" w:color="auto"/>
                                                        <w:bottom w:val="none" w:sz="0" w:space="0" w:color="auto"/>
                                                        <w:right w:val="none" w:sz="0" w:space="0" w:color="auto"/>
                                                      </w:divBdr>
                                                      <w:divsChild>
                                                        <w:div w:id="952399104">
                                                          <w:marLeft w:val="0"/>
                                                          <w:marRight w:val="0"/>
                                                          <w:marTop w:val="0"/>
                                                          <w:marBottom w:val="0"/>
                                                          <w:divBdr>
                                                            <w:top w:val="none" w:sz="0" w:space="0" w:color="auto"/>
                                                            <w:left w:val="none" w:sz="0" w:space="0" w:color="auto"/>
                                                            <w:bottom w:val="none" w:sz="0" w:space="0" w:color="auto"/>
                                                            <w:right w:val="none" w:sz="0" w:space="0" w:color="auto"/>
                                                          </w:divBdr>
                                                          <w:divsChild>
                                                            <w:div w:id="1013146279">
                                                              <w:marLeft w:val="0"/>
                                                              <w:marRight w:val="0"/>
                                                              <w:marTop w:val="0"/>
                                                              <w:marBottom w:val="0"/>
                                                              <w:divBdr>
                                                                <w:top w:val="none" w:sz="0" w:space="0" w:color="auto"/>
                                                                <w:left w:val="none" w:sz="0" w:space="0" w:color="auto"/>
                                                                <w:bottom w:val="none" w:sz="0" w:space="0" w:color="auto"/>
                                                                <w:right w:val="none" w:sz="0" w:space="0" w:color="auto"/>
                                                              </w:divBdr>
                                                              <w:divsChild>
                                                                <w:div w:id="2018774542">
                                                                  <w:marLeft w:val="0"/>
                                                                  <w:marRight w:val="0"/>
                                                                  <w:marTop w:val="0"/>
                                                                  <w:marBottom w:val="0"/>
                                                                  <w:divBdr>
                                                                    <w:top w:val="none" w:sz="0" w:space="0" w:color="auto"/>
                                                                    <w:left w:val="none" w:sz="0" w:space="0" w:color="auto"/>
                                                                    <w:bottom w:val="none" w:sz="0" w:space="0" w:color="auto"/>
                                                                    <w:right w:val="none" w:sz="0" w:space="0" w:color="auto"/>
                                                                  </w:divBdr>
                                                                  <w:divsChild>
                                                                    <w:div w:id="985277659">
                                                                      <w:marLeft w:val="0"/>
                                                                      <w:marRight w:val="0"/>
                                                                      <w:marTop w:val="0"/>
                                                                      <w:marBottom w:val="0"/>
                                                                      <w:divBdr>
                                                                        <w:top w:val="none" w:sz="0" w:space="0" w:color="auto"/>
                                                                        <w:left w:val="none" w:sz="0" w:space="0" w:color="auto"/>
                                                                        <w:bottom w:val="none" w:sz="0" w:space="0" w:color="auto"/>
                                                                        <w:right w:val="none" w:sz="0" w:space="0" w:color="auto"/>
                                                                      </w:divBdr>
                                                                      <w:divsChild>
                                                                        <w:div w:id="1131750030">
                                                                          <w:marLeft w:val="-225"/>
                                                                          <w:marRight w:val="-225"/>
                                                                          <w:marTop w:val="0"/>
                                                                          <w:marBottom w:val="0"/>
                                                                          <w:divBdr>
                                                                            <w:top w:val="none" w:sz="0" w:space="0" w:color="auto"/>
                                                                            <w:left w:val="none" w:sz="0" w:space="0" w:color="auto"/>
                                                                            <w:bottom w:val="none" w:sz="0" w:space="0" w:color="auto"/>
                                                                            <w:right w:val="none" w:sz="0" w:space="0" w:color="auto"/>
                                                                          </w:divBdr>
                                                                          <w:divsChild>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734311">
      <w:bodyDiv w:val="1"/>
      <w:marLeft w:val="0"/>
      <w:marRight w:val="0"/>
      <w:marTop w:val="0"/>
      <w:marBottom w:val="0"/>
      <w:divBdr>
        <w:top w:val="none" w:sz="0" w:space="0" w:color="auto"/>
        <w:left w:val="none" w:sz="0" w:space="0" w:color="auto"/>
        <w:bottom w:val="none" w:sz="0" w:space="0" w:color="auto"/>
        <w:right w:val="none" w:sz="0" w:space="0" w:color="auto"/>
      </w:divBdr>
    </w:div>
    <w:div w:id="1554776711">
      <w:bodyDiv w:val="1"/>
      <w:marLeft w:val="0"/>
      <w:marRight w:val="0"/>
      <w:marTop w:val="0"/>
      <w:marBottom w:val="0"/>
      <w:divBdr>
        <w:top w:val="none" w:sz="0" w:space="0" w:color="auto"/>
        <w:left w:val="none" w:sz="0" w:space="0" w:color="auto"/>
        <w:bottom w:val="none" w:sz="0" w:space="0" w:color="auto"/>
        <w:right w:val="none" w:sz="0" w:space="0" w:color="auto"/>
      </w:divBdr>
    </w:div>
    <w:div w:id="1555195034">
      <w:bodyDiv w:val="1"/>
      <w:marLeft w:val="0"/>
      <w:marRight w:val="0"/>
      <w:marTop w:val="0"/>
      <w:marBottom w:val="0"/>
      <w:divBdr>
        <w:top w:val="none" w:sz="0" w:space="0" w:color="auto"/>
        <w:left w:val="none" w:sz="0" w:space="0" w:color="auto"/>
        <w:bottom w:val="none" w:sz="0" w:space="0" w:color="auto"/>
        <w:right w:val="none" w:sz="0" w:space="0" w:color="auto"/>
      </w:divBdr>
    </w:div>
    <w:div w:id="1555460264">
      <w:bodyDiv w:val="1"/>
      <w:marLeft w:val="0"/>
      <w:marRight w:val="0"/>
      <w:marTop w:val="0"/>
      <w:marBottom w:val="0"/>
      <w:divBdr>
        <w:top w:val="none" w:sz="0" w:space="0" w:color="auto"/>
        <w:left w:val="none" w:sz="0" w:space="0" w:color="auto"/>
        <w:bottom w:val="none" w:sz="0" w:space="0" w:color="auto"/>
        <w:right w:val="none" w:sz="0" w:space="0" w:color="auto"/>
      </w:divBdr>
    </w:div>
    <w:div w:id="1555971771">
      <w:bodyDiv w:val="1"/>
      <w:marLeft w:val="0"/>
      <w:marRight w:val="0"/>
      <w:marTop w:val="0"/>
      <w:marBottom w:val="0"/>
      <w:divBdr>
        <w:top w:val="none" w:sz="0" w:space="0" w:color="auto"/>
        <w:left w:val="none" w:sz="0" w:space="0" w:color="auto"/>
        <w:bottom w:val="none" w:sz="0" w:space="0" w:color="auto"/>
        <w:right w:val="none" w:sz="0" w:space="0" w:color="auto"/>
      </w:divBdr>
    </w:div>
    <w:div w:id="1558517863">
      <w:bodyDiv w:val="1"/>
      <w:marLeft w:val="0"/>
      <w:marRight w:val="0"/>
      <w:marTop w:val="0"/>
      <w:marBottom w:val="0"/>
      <w:divBdr>
        <w:top w:val="none" w:sz="0" w:space="0" w:color="auto"/>
        <w:left w:val="none" w:sz="0" w:space="0" w:color="auto"/>
        <w:bottom w:val="none" w:sz="0" w:space="0" w:color="auto"/>
        <w:right w:val="none" w:sz="0" w:space="0" w:color="auto"/>
      </w:divBdr>
    </w:div>
    <w:div w:id="1561095563">
      <w:bodyDiv w:val="1"/>
      <w:marLeft w:val="0"/>
      <w:marRight w:val="0"/>
      <w:marTop w:val="0"/>
      <w:marBottom w:val="0"/>
      <w:divBdr>
        <w:top w:val="none" w:sz="0" w:space="0" w:color="auto"/>
        <w:left w:val="none" w:sz="0" w:space="0" w:color="auto"/>
        <w:bottom w:val="none" w:sz="0" w:space="0" w:color="auto"/>
        <w:right w:val="none" w:sz="0" w:space="0" w:color="auto"/>
      </w:divBdr>
    </w:div>
    <w:div w:id="1561205342">
      <w:bodyDiv w:val="1"/>
      <w:marLeft w:val="0"/>
      <w:marRight w:val="0"/>
      <w:marTop w:val="0"/>
      <w:marBottom w:val="0"/>
      <w:divBdr>
        <w:top w:val="none" w:sz="0" w:space="0" w:color="auto"/>
        <w:left w:val="none" w:sz="0" w:space="0" w:color="auto"/>
        <w:bottom w:val="none" w:sz="0" w:space="0" w:color="auto"/>
        <w:right w:val="none" w:sz="0" w:space="0" w:color="auto"/>
      </w:divBdr>
    </w:div>
    <w:div w:id="1561205859">
      <w:bodyDiv w:val="1"/>
      <w:marLeft w:val="0"/>
      <w:marRight w:val="0"/>
      <w:marTop w:val="0"/>
      <w:marBottom w:val="0"/>
      <w:divBdr>
        <w:top w:val="none" w:sz="0" w:space="0" w:color="auto"/>
        <w:left w:val="none" w:sz="0" w:space="0" w:color="auto"/>
        <w:bottom w:val="none" w:sz="0" w:space="0" w:color="auto"/>
        <w:right w:val="none" w:sz="0" w:space="0" w:color="auto"/>
      </w:divBdr>
    </w:div>
    <w:div w:id="1561357657">
      <w:bodyDiv w:val="1"/>
      <w:marLeft w:val="0"/>
      <w:marRight w:val="0"/>
      <w:marTop w:val="0"/>
      <w:marBottom w:val="0"/>
      <w:divBdr>
        <w:top w:val="none" w:sz="0" w:space="0" w:color="auto"/>
        <w:left w:val="none" w:sz="0" w:space="0" w:color="auto"/>
        <w:bottom w:val="none" w:sz="0" w:space="0" w:color="auto"/>
        <w:right w:val="none" w:sz="0" w:space="0" w:color="auto"/>
      </w:divBdr>
    </w:div>
    <w:div w:id="1561594778">
      <w:bodyDiv w:val="1"/>
      <w:marLeft w:val="0"/>
      <w:marRight w:val="0"/>
      <w:marTop w:val="0"/>
      <w:marBottom w:val="0"/>
      <w:divBdr>
        <w:top w:val="none" w:sz="0" w:space="0" w:color="auto"/>
        <w:left w:val="none" w:sz="0" w:space="0" w:color="auto"/>
        <w:bottom w:val="none" w:sz="0" w:space="0" w:color="auto"/>
        <w:right w:val="none" w:sz="0" w:space="0" w:color="auto"/>
      </w:divBdr>
      <w:divsChild>
        <w:div w:id="994452481">
          <w:marLeft w:val="0"/>
          <w:marRight w:val="0"/>
          <w:marTop w:val="0"/>
          <w:marBottom w:val="0"/>
          <w:divBdr>
            <w:top w:val="none" w:sz="0" w:space="0" w:color="auto"/>
            <w:left w:val="none" w:sz="0" w:space="0" w:color="auto"/>
            <w:bottom w:val="none" w:sz="0" w:space="0" w:color="auto"/>
            <w:right w:val="none" w:sz="0" w:space="0" w:color="auto"/>
          </w:divBdr>
          <w:divsChild>
            <w:div w:id="1117145148">
              <w:marLeft w:val="0"/>
              <w:marRight w:val="0"/>
              <w:marTop w:val="0"/>
              <w:marBottom w:val="0"/>
              <w:divBdr>
                <w:top w:val="none" w:sz="0" w:space="0" w:color="auto"/>
                <w:left w:val="none" w:sz="0" w:space="0" w:color="auto"/>
                <w:bottom w:val="none" w:sz="0" w:space="0" w:color="auto"/>
                <w:right w:val="none" w:sz="0" w:space="0" w:color="auto"/>
              </w:divBdr>
              <w:divsChild>
                <w:div w:id="1198858674">
                  <w:marLeft w:val="0"/>
                  <w:marRight w:val="0"/>
                  <w:marTop w:val="0"/>
                  <w:marBottom w:val="0"/>
                  <w:divBdr>
                    <w:top w:val="none" w:sz="0" w:space="0" w:color="auto"/>
                    <w:left w:val="none" w:sz="0" w:space="0" w:color="auto"/>
                    <w:bottom w:val="none" w:sz="0" w:space="0" w:color="auto"/>
                    <w:right w:val="none" w:sz="0" w:space="0" w:color="auto"/>
                  </w:divBdr>
                  <w:divsChild>
                    <w:div w:id="894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5876">
      <w:bodyDiv w:val="1"/>
      <w:marLeft w:val="0"/>
      <w:marRight w:val="0"/>
      <w:marTop w:val="0"/>
      <w:marBottom w:val="0"/>
      <w:divBdr>
        <w:top w:val="none" w:sz="0" w:space="0" w:color="auto"/>
        <w:left w:val="none" w:sz="0" w:space="0" w:color="auto"/>
        <w:bottom w:val="none" w:sz="0" w:space="0" w:color="auto"/>
        <w:right w:val="none" w:sz="0" w:space="0" w:color="auto"/>
      </w:divBdr>
    </w:div>
    <w:div w:id="1561936098">
      <w:bodyDiv w:val="1"/>
      <w:marLeft w:val="0"/>
      <w:marRight w:val="0"/>
      <w:marTop w:val="0"/>
      <w:marBottom w:val="0"/>
      <w:divBdr>
        <w:top w:val="none" w:sz="0" w:space="0" w:color="auto"/>
        <w:left w:val="none" w:sz="0" w:space="0" w:color="auto"/>
        <w:bottom w:val="none" w:sz="0" w:space="0" w:color="auto"/>
        <w:right w:val="none" w:sz="0" w:space="0" w:color="auto"/>
      </w:divBdr>
    </w:div>
    <w:div w:id="1562253420">
      <w:bodyDiv w:val="1"/>
      <w:marLeft w:val="0"/>
      <w:marRight w:val="0"/>
      <w:marTop w:val="0"/>
      <w:marBottom w:val="0"/>
      <w:divBdr>
        <w:top w:val="none" w:sz="0" w:space="0" w:color="auto"/>
        <w:left w:val="none" w:sz="0" w:space="0" w:color="auto"/>
        <w:bottom w:val="none" w:sz="0" w:space="0" w:color="auto"/>
        <w:right w:val="none" w:sz="0" w:space="0" w:color="auto"/>
      </w:divBdr>
    </w:div>
    <w:div w:id="1562331076">
      <w:bodyDiv w:val="1"/>
      <w:marLeft w:val="0"/>
      <w:marRight w:val="0"/>
      <w:marTop w:val="0"/>
      <w:marBottom w:val="0"/>
      <w:divBdr>
        <w:top w:val="none" w:sz="0" w:space="0" w:color="auto"/>
        <w:left w:val="none" w:sz="0" w:space="0" w:color="auto"/>
        <w:bottom w:val="none" w:sz="0" w:space="0" w:color="auto"/>
        <w:right w:val="none" w:sz="0" w:space="0" w:color="auto"/>
      </w:divBdr>
    </w:div>
    <w:div w:id="1562518510">
      <w:bodyDiv w:val="1"/>
      <w:marLeft w:val="0"/>
      <w:marRight w:val="0"/>
      <w:marTop w:val="0"/>
      <w:marBottom w:val="0"/>
      <w:divBdr>
        <w:top w:val="none" w:sz="0" w:space="0" w:color="auto"/>
        <w:left w:val="none" w:sz="0" w:space="0" w:color="auto"/>
        <w:bottom w:val="none" w:sz="0" w:space="0" w:color="auto"/>
        <w:right w:val="none" w:sz="0" w:space="0" w:color="auto"/>
      </w:divBdr>
    </w:div>
    <w:div w:id="1563059150">
      <w:bodyDiv w:val="1"/>
      <w:marLeft w:val="0"/>
      <w:marRight w:val="0"/>
      <w:marTop w:val="0"/>
      <w:marBottom w:val="0"/>
      <w:divBdr>
        <w:top w:val="none" w:sz="0" w:space="0" w:color="auto"/>
        <w:left w:val="none" w:sz="0" w:space="0" w:color="auto"/>
        <w:bottom w:val="none" w:sz="0" w:space="0" w:color="auto"/>
        <w:right w:val="none" w:sz="0" w:space="0" w:color="auto"/>
      </w:divBdr>
      <w:divsChild>
        <w:div w:id="1932741119">
          <w:marLeft w:val="0"/>
          <w:marRight w:val="0"/>
          <w:marTop w:val="0"/>
          <w:marBottom w:val="0"/>
          <w:divBdr>
            <w:top w:val="none" w:sz="0" w:space="0" w:color="auto"/>
            <w:left w:val="none" w:sz="0" w:space="0" w:color="auto"/>
            <w:bottom w:val="none" w:sz="0" w:space="0" w:color="auto"/>
            <w:right w:val="none" w:sz="0" w:space="0" w:color="auto"/>
          </w:divBdr>
          <w:divsChild>
            <w:div w:id="130943430">
              <w:marLeft w:val="0"/>
              <w:marRight w:val="0"/>
              <w:marTop w:val="0"/>
              <w:marBottom w:val="0"/>
              <w:divBdr>
                <w:top w:val="none" w:sz="0" w:space="0" w:color="auto"/>
                <w:left w:val="none" w:sz="0" w:space="0" w:color="auto"/>
                <w:bottom w:val="none" w:sz="0" w:space="0" w:color="auto"/>
                <w:right w:val="none" w:sz="0" w:space="0" w:color="auto"/>
              </w:divBdr>
              <w:divsChild>
                <w:div w:id="353969298">
                  <w:marLeft w:val="0"/>
                  <w:marRight w:val="0"/>
                  <w:marTop w:val="0"/>
                  <w:marBottom w:val="0"/>
                  <w:divBdr>
                    <w:top w:val="none" w:sz="0" w:space="0" w:color="auto"/>
                    <w:left w:val="none" w:sz="0" w:space="0" w:color="auto"/>
                    <w:bottom w:val="none" w:sz="0" w:space="0" w:color="auto"/>
                    <w:right w:val="none" w:sz="0" w:space="0" w:color="auto"/>
                  </w:divBdr>
                  <w:divsChild>
                    <w:div w:id="2022731134">
                      <w:marLeft w:val="0"/>
                      <w:marRight w:val="0"/>
                      <w:marTop w:val="0"/>
                      <w:marBottom w:val="0"/>
                      <w:divBdr>
                        <w:top w:val="none" w:sz="0" w:space="0" w:color="auto"/>
                        <w:left w:val="none" w:sz="0" w:space="0" w:color="auto"/>
                        <w:bottom w:val="none" w:sz="0" w:space="0" w:color="auto"/>
                        <w:right w:val="none" w:sz="0" w:space="0" w:color="auto"/>
                      </w:divBdr>
                      <w:divsChild>
                        <w:div w:id="1985086767">
                          <w:marLeft w:val="0"/>
                          <w:marRight w:val="0"/>
                          <w:marTop w:val="0"/>
                          <w:marBottom w:val="0"/>
                          <w:divBdr>
                            <w:top w:val="none" w:sz="0" w:space="0" w:color="auto"/>
                            <w:left w:val="none" w:sz="0" w:space="0" w:color="auto"/>
                            <w:bottom w:val="none" w:sz="0" w:space="0" w:color="auto"/>
                            <w:right w:val="none" w:sz="0" w:space="0" w:color="auto"/>
                          </w:divBdr>
                          <w:divsChild>
                            <w:div w:id="1465657984">
                              <w:marLeft w:val="3"/>
                              <w:marRight w:val="0"/>
                              <w:marTop w:val="0"/>
                              <w:marBottom w:val="0"/>
                              <w:divBdr>
                                <w:top w:val="none" w:sz="0" w:space="0" w:color="auto"/>
                                <w:left w:val="none" w:sz="0" w:space="0" w:color="auto"/>
                                <w:bottom w:val="none" w:sz="0" w:space="0" w:color="auto"/>
                                <w:right w:val="none" w:sz="0" w:space="0" w:color="auto"/>
                              </w:divBdr>
                              <w:divsChild>
                                <w:div w:id="2072997961">
                                  <w:marLeft w:val="0"/>
                                  <w:marRight w:val="0"/>
                                  <w:marTop w:val="0"/>
                                  <w:marBottom w:val="0"/>
                                  <w:divBdr>
                                    <w:top w:val="none" w:sz="0" w:space="0" w:color="auto"/>
                                    <w:left w:val="none" w:sz="0" w:space="0" w:color="auto"/>
                                    <w:bottom w:val="none" w:sz="0" w:space="0" w:color="auto"/>
                                    <w:right w:val="none" w:sz="0" w:space="0" w:color="auto"/>
                                  </w:divBdr>
                                  <w:divsChild>
                                    <w:div w:id="1945572547">
                                      <w:marLeft w:val="0"/>
                                      <w:marRight w:val="0"/>
                                      <w:marTop w:val="0"/>
                                      <w:marBottom w:val="0"/>
                                      <w:divBdr>
                                        <w:top w:val="none" w:sz="0" w:space="0" w:color="auto"/>
                                        <w:left w:val="none" w:sz="0" w:space="0" w:color="auto"/>
                                        <w:bottom w:val="none" w:sz="0" w:space="0" w:color="auto"/>
                                        <w:right w:val="none" w:sz="0" w:space="0" w:color="auto"/>
                                      </w:divBdr>
                                      <w:divsChild>
                                        <w:div w:id="1965577138">
                                          <w:marLeft w:val="0"/>
                                          <w:marRight w:val="0"/>
                                          <w:marTop w:val="0"/>
                                          <w:marBottom w:val="0"/>
                                          <w:divBdr>
                                            <w:top w:val="none" w:sz="0" w:space="0" w:color="auto"/>
                                            <w:left w:val="none" w:sz="0" w:space="0" w:color="auto"/>
                                            <w:bottom w:val="none" w:sz="0" w:space="0" w:color="auto"/>
                                            <w:right w:val="none" w:sz="0" w:space="0" w:color="auto"/>
                                          </w:divBdr>
                                          <w:divsChild>
                                            <w:div w:id="1946379120">
                                              <w:marLeft w:val="0"/>
                                              <w:marRight w:val="0"/>
                                              <w:marTop w:val="0"/>
                                              <w:marBottom w:val="0"/>
                                              <w:divBdr>
                                                <w:top w:val="none" w:sz="0" w:space="0" w:color="auto"/>
                                                <w:left w:val="none" w:sz="0" w:space="0" w:color="auto"/>
                                                <w:bottom w:val="none" w:sz="0" w:space="0" w:color="auto"/>
                                                <w:right w:val="none" w:sz="0" w:space="0" w:color="auto"/>
                                              </w:divBdr>
                                              <w:divsChild>
                                                <w:div w:id="600919575">
                                                  <w:marLeft w:val="0"/>
                                                  <w:marRight w:val="0"/>
                                                  <w:marTop w:val="0"/>
                                                  <w:marBottom w:val="0"/>
                                                  <w:divBdr>
                                                    <w:top w:val="none" w:sz="0" w:space="0" w:color="auto"/>
                                                    <w:left w:val="none" w:sz="0" w:space="0" w:color="auto"/>
                                                    <w:bottom w:val="none" w:sz="0" w:space="0" w:color="auto"/>
                                                    <w:right w:val="none" w:sz="0" w:space="0" w:color="auto"/>
                                                  </w:divBdr>
                                                  <w:divsChild>
                                                    <w:div w:id="982084052">
                                                      <w:marLeft w:val="0"/>
                                                      <w:marRight w:val="0"/>
                                                      <w:marTop w:val="0"/>
                                                      <w:marBottom w:val="0"/>
                                                      <w:divBdr>
                                                        <w:top w:val="none" w:sz="0" w:space="0" w:color="auto"/>
                                                        <w:left w:val="none" w:sz="0" w:space="0" w:color="auto"/>
                                                        <w:bottom w:val="none" w:sz="0" w:space="0" w:color="auto"/>
                                                        <w:right w:val="none" w:sz="0" w:space="0" w:color="auto"/>
                                                      </w:divBdr>
                                                      <w:divsChild>
                                                        <w:div w:id="897470598">
                                                          <w:marLeft w:val="0"/>
                                                          <w:marRight w:val="0"/>
                                                          <w:marTop w:val="0"/>
                                                          <w:marBottom w:val="0"/>
                                                          <w:divBdr>
                                                            <w:top w:val="none" w:sz="0" w:space="0" w:color="auto"/>
                                                            <w:left w:val="none" w:sz="0" w:space="0" w:color="auto"/>
                                                            <w:bottom w:val="none" w:sz="0" w:space="0" w:color="auto"/>
                                                            <w:right w:val="none" w:sz="0" w:space="0" w:color="auto"/>
                                                          </w:divBdr>
                                                          <w:divsChild>
                                                            <w:div w:id="177428434">
                                                              <w:marLeft w:val="0"/>
                                                              <w:marRight w:val="0"/>
                                                              <w:marTop w:val="0"/>
                                                              <w:marBottom w:val="0"/>
                                                              <w:divBdr>
                                                                <w:top w:val="none" w:sz="0" w:space="0" w:color="auto"/>
                                                                <w:left w:val="none" w:sz="0" w:space="0" w:color="auto"/>
                                                                <w:bottom w:val="none" w:sz="0" w:space="0" w:color="auto"/>
                                                                <w:right w:val="none" w:sz="0" w:space="0" w:color="auto"/>
                                                              </w:divBdr>
                                                              <w:divsChild>
                                                                <w:div w:id="1961295919">
                                                                  <w:marLeft w:val="0"/>
                                                                  <w:marRight w:val="0"/>
                                                                  <w:marTop w:val="0"/>
                                                                  <w:marBottom w:val="0"/>
                                                                  <w:divBdr>
                                                                    <w:top w:val="none" w:sz="0" w:space="0" w:color="auto"/>
                                                                    <w:left w:val="none" w:sz="0" w:space="0" w:color="auto"/>
                                                                    <w:bottom w:val="none" w:sz="0" w:space="0" w:color="auto"/>
                                                                    <w:right w:val="none" w:sz="0" w:space="0" w:color="auto"/>
                                                                  </w:divBdr>
                                                                  <w:divsChild>
                                                                    <w:div w:id="1029718817">
                                                                      <w:marLeft w:val="0"/>
                                                                      <w:marRight w:val="0"/>
                                                                      <w:marTop w:val="0"/>
                                                                      <w:marBottom w:val="0"/>
                                                                      <w:divBdr>
                                                                        <w:top w:val="none" w:sz="0" w:space="0" w:color="auto"/>
                                                                        <w:left w:val="none" w:sz="0" w:space="0" w:color="auto"/>
                                                                        <w:bottom w:val="none" w:sz="0" w:space="0" w:color="auto"/>
                                                                        <w:right w:val="none" w:sz="0" w:space="0" w:color="auto"/>
                                                                      </w:divBdr>
                                                                      <w:divsChild>
                                                                        <w:div w:id="320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2566">
      <w:bodyDiv w:val="1"/>
      <w:marLeft w:val="0"/>
      <w:marRight w:val="0"/>
      <w:marTop w:val="0"/>
      <w:marBottom w:val="0"/>
      <w:divBdr>
        <w:top w:val="none" w:sz="0" w:space="0" w:color="auto"/>
        <w:left w:val="none" w:sz="0" w:space="0" w:color="auto"/>
        <w:bottom w:val="none" w:sz="0" w:space="0" w:color="auto"/>
        <w:right w:val="none" w:sz="0" w:space="0" w:color="auto"/>
      </w:divBdr>
    </w:div>
    <w:div w:id="1563784051">
      <w:bodyDiv w:val="1"/>
      <w:marLeft w:val="0"/>
      <w:marRight w:val="0"/>
      <w:marTop w:val="0"/>
      <w:marBottom w:val="0"/>
      <w:divBdr>
        <w:top w:val="none" w:sz="0" w:space="0" w:color="auto"/>
        <w:left w:val="none" w:sz="0" w:space="0" w:color="auto"/>
        <w:bottom w:val="none" w:sz="0" w:space="0" w:color="auto"/>
        <w:right w:val="none" w:sz="0" w:space="0" w:color="auto"/>
      </w:divBdr>
    </w:div>
    <w:div w:id="1564556726">
      <w:bodyDiv w:val="1"/>
      <w:marLeft w:val="0"/>
      <w:marRight w:val="0"/>
      <w:marTop w:val="0"/>
      <w:marBottom w:val="0"/>
      <w:divBdr>
        <w:top w:val="none" w:sz="0" w:space="0" w:color="auto"/>
        <w:left w:val="none" w:sz="0" w:space="0" w:color="auto"/>
        <w:bottom w:val="none" w:sz="0" w:space="0" w:color="auto"/>
        <w:right w:val="none" w:sz="0" w:space="0" w:color="auto"/>
      </w:divBdr>
    </w:div>
    <w:div w:id="1564637764">
      <w:bodyDiv w:val="1"/>
      <w:marLeft w:val="0"/>
      <w:marRight w:val="0"/>
      <w:marTop w:val="0"/>
      <w:marBottom w:val="0"/>
      <w:divBdr>
        <w:top w:val="none" w:sz="0" w:space="0" w:color="auto"/>
        <w:left w:val="none" w:sz="0" w:space="0" w:color="auto"/>
        <w:bottom w:val="none" w:sz="0" w:space="0" w:color="auto"/>
        <w:right w:val="none" w:sz="0" w:space="0" w:color="auto"/>
      </w:divBdr>
    </w:div>
    <w:div w:id="1564829220">
      <w:bodyDiv w:val="1"/>
      <w:marLeft w:val="0"/>
      <w:marRight w:val="0"/>
      <w:marTop w:val="0"/>
      <w:marBottom w:val="0"/>
      <w:divBdr>
        <w:top w:val="none" w:sz="0" w:space="0" w:color="auto"/>
        <w:left w:val="none" w:sz="0" w:space="0" w:color="auto"/>
        <w:bottom w:val="none" w:sz="0" w:space="0" w:color="auto"/>
        <w:right w:val="none" w:sz="0" w:space="0" w:color="auto"/>
      </w:divBdr>
    </w:div>
    <w:div w:id="1565991715">
      <w:bodyDiv w:val="1"/>
      <w:marLeft w:val="0"/>
      <w:marRight w:val="0"/>
      <w:marTop w:val="0"/>
      <w:marBottom w:val="0"/>
      <w:divBdr>
        <w:top w:val="none" w:sz="0" w:space="0" w:color="auto"/>
        <w:left w:val="none" w:sz="0" w:space="0" w:color="auto"/>
        <w:bottom w:val="none" w:sz="0" w:space="0" w:color="auto"/>
        <w:right w:val="none" w:sz="0" w:space="0" w:color="auto"/>
      </w:divBdr>
    </w:div>
    <w:div w:id="1566254695">
      <w:bodyDiv w:val="1"/>
      <w:marLeft w:val="0"/>
      <w:marRight w:val="0"/>
      <w:marTop w:val="0"/>
      <w:marBottom w:val="0"/>
      <w:divBdr>
        <w:top w:val="none" w:sz="0" w:space="0" w:color="auto"/>
        <w:left w:val="none" w:sz="0" w:space="0" w:color="auto"/>
        <w:bottom w:val="none" w:sz="0" w:space="0" w:color="auto"/>
        <w:right w:val="none" w:sz="0" w:space="0" w:color="auto"/>
      </w:divBdr>
    </w:div>
    <w:div w:id="1567184342">
      <w:bodyDiv w:val="1"/>
      <w:marLeft w:val="0"/>
      <w:marRight w:val="0"/>
      <w:marTop w:val="0"/>
      <w:marBottom w:val="0"/>
      <w:divBdr>
        <w:top w:val="none" w:sz="0" w:space="0" w:color="auto"/>
        <w:left w:val="none" w:sz="0" w:space="0" w:color="auto"/>
        <w:bottom w:val="none" w:sz="0" w:space="0" w:color="auto"/>
        <w:right w:val="none" w:sz="0" w:space="0" w:color="auto"/>
      </w:divBdr>
      <w:divsChild>
        <w:div w:id="1908565839">
          <w:marLeft w:val="0"/>
          <w:marRight w:val="0"/>
          <w:marTop w:val="0"/>
          <w:marBottom w:val="0"/>
          <w:divBdr>
            <w:top w:val="none" w:sz="0" w:space="0" w:color="auto"/>
            <w:left w:val="none" w:sz="0" w:space="0" w:color="auto"/>
            <w:bottom w:val="none" w:sz="0" w:space="0" w:color="auto"/>
            <w:right w:val="none" w:sz="0" w:space="0" w:color="auto"/>
          </w:divBdr>
          <w:divsChild>
            <w:div w:id="1764380016">
              <w:marLeft w:val="0"/>
              <w:marRight w:val="0"/>
              <w:marTop w:val="0"/>
              <w:marBottom w:val="0"/>
              <w:divBdr>
                <w:top w:val="none" w:sz="0" w:space="0" w:color="auto"/>
                <w:left w:val="none" w:sz="0" w:space="0" w:color="auto"/>
                <w:bottom w:val="none" w:sz="0" w:space="0" w:color="auto"/>
                <w:right w:val="none" w:sz="0" w:space="0" w:color="auto"/>
              </w:divBdr>
              <w:divsChild>
                <w:div w:id="2003049386">
                  <w:marLeft w:val="0"/>
                  <w:marRight w:val="0"/>
                  <w:marTop w:val="0"/>
                  <w:marBottom w:val="0"/>
                  <w:divBdr>
                    <w:top w:val="none" w:sz="0" w:space="0" w:color="auto"/>
                    <w:left w:val="none" w:sz="0" w:space="0" w:color="auto"/>
                    <w:bottom w:val="none" w:sz="0" w:space="0" w:color="auto"/>
                    <w:right w:val="none" w:sz="0" w:space="0" w:color="auto"/>
                  </w:divBdr>
                  <w:divsChild>
                    <w:div w:id="383649952">
                      <w:marLeft w:val="0"/>
                      <w:marRight w:val="0"/>
                      <w:marTop w:val="0"/>
                      <w:marBottom w:val="0"/>
                      <w:divBdr>
                        <w:top w:val="none" w:sz="0" w:space="0" w:color="auto"/>
                        <w:left w:val="none" w:sz="0" w:space="0" w:color="auto"/>
                        <w:bottom w:val="none" w:sz="0" w:space="0" w:color="auto"/>
                        <w:right w:val="none" w:sz="0" w:space="0" w:color="auto"/>
                      </w:divBdr>
                      <w:divsChild>
                        <w:div w:id="743143012">
                          <w:marLeft w:val="0"/>
                          <w:marRight w:val="0"/>
                          <w:marTop w:val="0"/>
                          <w:marBottom w:val="0"/>
                          <w:divBdr>
                            <w:top w:val="none" w:sz="0" w:space="0" w:color="auto"/>
                            <w:left w:val="none" w:sz="0" w:space="0" w:color="auto"/>
                            <w:bottom w:val="none" w:sz="0" w:space="0" w:color="auto"/>
                            <w:right w:val="none" w:sz="0" w:space="0" w:color="auto"/>
                          </w:divBdr>
                          <w:divsChild>
                            <w:div w:id="377701395">
                              <w:marLeft w:val="0"/>
                              <w:marRight w:val="0"/>
                              <w:marTop w:val="0"/>
                              <w:marBottom w:val="0"/>
                              <w:divBdr>
                                <w:top w:val="none" w:sz="0" w:space="0" w:color="auto"/>
                                <w:left w:val="none" w:sz="0" w:space="0" w:color="auto"/>
                                <w:bottom w:val="none" w:sz="0" w:space="0" w:color="auto"/>
                                <w:right w:val="none" w:sz="0" w:space="0" w:color="auto"/>
                              </w:divBdr>
                              <w:divsChild>
                                <w:div w:id="470364995">
                                  <w:marLeft w:val="0"/>
                                  <w:marRight w:val="0"/>
                                  <w:marTop w:val="0"/>
                                  <w:marBottom w:val="0"/>
                                  <w:divBdr>
                                    <w:top w:val="none" w:sz="0" w:space="0" w:color="auto"/>
                                    <w:left w:val="none" w:sz="0" w:space="0" w:color="auto"/>
                                    <w:bottom w:val="none" w:sz="0" w:space="0" w:color="auto"/>
                                    <w:right w:val="none" w:sz="0" w:space="0" w:color="auto"/>
                                  </w:divBdr>
                                  <w:divsChild>
                                    <w:div w:id="84310112">
                                      <w:marLeft w:val="0"/>
                                      <w:marRight w:val="0"/>
                                      <w:marTop w:val="0"/>
                                      <w:marBottom w:val="0"/>
                                      <w:divBdr>
                                        <w:top w:val="none" w:sz="0" w:space="0" w:color="auto"/>
                                        <w:left w:val="none" w:sz="0" w:space="0" w:color="auto"/>
                                        <w:bottom w:val="none" w:sz="0" w:space="0" w:color="auto"/>
                                        <w:right w:val="none" w:sz="0" w:space="0" w:color="auto"/>
                                      </w:divBdr>
                                      <w:divsChild>
                                        <w:div w:id="1014766547">
                                          <w:marLeft w:val="-150"/>
                                          <w:marRight w:val="-150"/>
                                          <w:marTop w:val="0"/>
                                          <w:marBottom w:val="0"/>
                                          <w:divBdr>
                                            <w:top w:val="none" w:sz="0" w:space="0" w:color="auto"/>
                                            <w:left w:val="none" w:sz="0" w:space="0" w:color="auto"/>
                                            <w:bottom w:val="none" w:sz="0" w:space="0" w:color="auto"/>
                                            <w:right w:val="none" w:sz="0" w:space="0" w:color="auto"/>
                                          </w:divBdr>
                                          <w:divsChild>
                                            <w:div w:id="1335765717">
                                              <w:marLeft w:val="0"/>
                                              <w:marRight w:val="0"/>
                                              <w:marTop w:val="0"/>
                                              <w:marBottom w:val="0"/>
                                              <w:divBdr>
                                                <w:top w:val="none" w:sz="0" w:space="0" w:color="auto"/>
                                                <w:left w:val="none" w:sz="0" w:space="0" w:color="auto"/>
                                                <w:bottom w:val="none" w:sz="0" w:space="0" w:color="auto"/>
                                                <w:right w:val="none" w:sz="0" w:space="0" w:color="auto"/>
                                              </w:divBdr>
                                              <w:divsChild>
                                                <w:div w:id="580453859">
                                                  <w:marLeft w:val="0"/>
                                                  <w:marRight w:val="0"/>
                                                  <w:marTop w:val="0"/>
                                                  <w:marBottom w:val="0"/>
                                                  <w:divBdr>
                                                    <w:top w:val="none" w:sz="0" w:space="0" w:color="auto"/>
                                                    <w:left w:val="none" w:sz="0" w:space="0" w:color="auto"/>
                                                    <w:bottom w:val="none" w:sz="0" w:space="0" w:color="auto"/>
                                                    <w:right w:val="none" w:sz="0" w:space="0" w:color="auto"/>
                                                  </w:divBdr>
                                                  <w:divsChild>
                                                    <w:div w:id="197740033">
                                                      <w:marLeft w:val="0"/>
                                                      <w:marRight w:val="0"/>
                                                      <w:marTop w:val="0"/>
                                                      <w:marBottom w:val="0"/>
                                                      <w:divBdr>
                                                        <w:top w:val="none" w:sz="0" w:space="0" w:color="auto"/>
                                                        <w:left w:val="none" w:sz="0" w:space="0" w:color="auto"/>
                                                        <w:bottom w:val="none" w:sz="0" w:space="0" w:color="auto"/>
                                                        <w:right w:val="none" w:sz="0" w:space="0" w:color="auto"/>
                                                      </w:divBdr>
                                                      <w:divsChild>
                                                        <w:div w:id="735586664">
                                                          <w:marLeft w:val="0"/>
                                                          <w:marRight w:val="0"/>
                                                          <w:marTop w:val="0"/>
                                                          <w:marBottom w:val="0"/>
                                                          <w:divBdr>
                                                            <w:top w:val="none" w:sz="0" w:space="0" w:color="auto"/>
                                                            <w:left w:val="none" w:sz="0" w:space="0" w:color="auto"/>
                                                            <w:bottom w:val="none" w:sz="0" w:space="0" w:color="auto"/>
                                                            <w:right w:val="none" w:sz="0" w:space="0" w:color="auto"/>
                                                          </w:divBdr>
                                                          <w:divsChild>
                                                            <w:div w:id="1146123650">
                                                              <w:marLeft w:val="0"/>
                                                              <w:marRight w:val="0"/>
                                                              <w:marTop w:val="0"/>
                                                              <w:marBottom w:val="0"/>
                                                              <w:divBdr>
                                                                <w:top w:val="none" w:sz="0" w:space="0" w:color="auto"/>
                                                                <w:left w:val="none" w:sz="0" w:space="0" w:color="auto"/>
                                                                <w:bottom w:val="none" w:sz="0" w:space="0" w:color="auto"/>
                                                                <w:right w:val="none" w:sz="0" w:space="0" w:color="auto"/>
                                                              </w:divBdr>
                                                              <w:divsChild>
                                                                <w:div w:id="1848665093">
                                                                  <w:marLeft w:val="0"/>
                                                                  <w:marRight w:val="0"/>
                                                                  <w:marTop w:val="0"/>
                                                                  <w:marBottom w:val="0"/>
                                                                  <w:divBdr>
                                                                    <w:top w:val="none" w:sz="0" w:space="0" w:color="auto"/>
                                                                    <w:left w:val="none" w:sz="0" w:space="0" w:color="auto"/>
                                                                    <w:bottom w:val="none" w:sz="0" w:space="0" w:color="auto"/>
                                                                    <w:right w:val="none" w:sz="0" w:space="0" w:color="auto"/>
                                                                  </w:divBdr>
                                                                  <w:divsChild>
                                                                    <w:div w:id="851379313">
                                                                      <w:marLeft w:val="0"/>
                                                                      <w:marRight w:val="0"/>
                                                                      <w:marTop w:val="0"/>
                                                                      <w:marBottom w:val="0"/>
                                                                      <w:divBdr>
                                                                        <w:top w:val="none" w:sz="0" w:space="0" w:color="auto"/>
                                                                        <w:left w:val="none" w:sz="0" w:space="0" w:color="auto"/>
                                                                        <w:bottom w:val="none" w:sz="0" w:space="0" w:color="auto"/>
                                                                        <w:right w:val="none" w:sz="0" w:space="0" w:color="auto"/>
                                                                      </w:divBdr>
                                                                      <w:divsChild>
                                                                        <w:div w:id="1725910713">
                                                                          <w:marLeft w:val="-225"/>
                                                                          <w:marRight w:val="-225"/>
                                                                          <w:marTop w:val="0"/>
                                                                          <w:marBottom w:val="0"/>
                                                                          <w:divBdr>
                                                                            <w:top w:val="none" w:sz="0" w:space="0" w:color="auto"/>
                                                                            <w:left w:val="none" w:sz="0" w:space="0" w:color="auto"/>
                                                                            <w:bottom w:val="none" w:sz="0" w:space="0" w:color="auto"/>
                                                                            <w:right w:val="none" w:sz="0" w:space="0" w:color="auto"/>
                                                                          </w:divBdr>
                                                                          <w:divsChild>
                                                                            <w:div w:id="716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54889">
      <w:bodyDiv w:val="1"/>
      <w:marLeft w:val="0"/>
      <w:marRight w:val="0"/>
      <w:marTop w:val="0"/>
      <w:marBottom w:val="0"/>
      <w:divBdr>
        <w:top w:val="none" w:sz="0" w:space="0" w:color="auto"/>
        <w:left w:val="none" w:sz="0" w:space="0" w:color="auto"/>
        <w:bottom w:val="none" w:sz="0" w:space="0" w:color="auto"/>
        <w:right w:val="none" w:sz="0" w:space="0" w:color="auto"/>
      </w:divBdr>
      <w:divsChild>
        <w:div w:id="994529408">
          <w:marLeft w:val="0"/>
          <w:marRight w:val="0"/>
          <w:marTop w:val="0"/>
          <w:marBottom w:val="0"/>
          <w:divBdr>
            <w:top w:val="none" w:sz="0" w:space="0" w:color="auto"/>
            <w:left w:val="none" w:sz="0" w:space="0" w:color="auto"/>
            <w:bottom w:val="none" w:sz="0" w:space="0" w:color="auto"/>
            <w:right w:val="none" w:sz="0" w:space="0" w:color="auto"/>
          </w:divBdr>
          <w:divsChild>
            <w:div w:id="360672015">
              <w:marLeft w:val="0"/>
              <w:marRight w:val="0"/>
              <w:marTop w:val="0"/>
              <w:marBottom w:val="0"/>
              <w:divBdr>
                <w:top w:val="none" w:sz="0" w:space="0" w:color="auto"/>
                <w:left w:val="none" w:sz="0" w:space="0" w:color="auto"/>
                <w:bottom w:val="none" w:sz="0" w:space="0" w:color="auto"/>
                <w:right w:val="none" w:sz="0" w:space="0" w:color="auto"/>
              </w:divBdr>
              <w:divsChild>
                <w:div w:id="577446154">
                  <w:marLeft w:val="0"/>
                  <w:marRight w:val="0"/>
                  <w:marTop w:val="0"/>
                  <w:marBottom w:val="0"/>
                  <w:divBdr>
                    <w:top w:val="none" w:sz="0" w:space="0" w:color="auto"/>
                    <w:left w:val="none" w:sz="0" w:space="0" w:color="auto"/>
                    <w:bottom w:val="none" w:sz="0" w:space="0" w:color="auto"/>
                    <w:right w:val="none" w:sz="0" w:space="0" w:color="auto"/>
                  </w:divBdr>
                  <w:divsChild>
                    <w:div w:id="652636065">
                      <w:marLeft w:val="0"/>
                      <w:marRight w:val="0"/>
                      <w:marTop w:val="0"/>
                      <w:marBottom w:val="0"/>
                      <w:divBdr>
                        <w:top w:val="none" w:sz="0" w:space="0" w:color="auto"/>
                        <w:left w:val="none" w:sz="0" w:space="0" w:color="auto"/>
                        <w:bottom w:val="none" w:sz="0" w:space="0" w:color="auto"/>
                        <w:right w:val="none" w:sz="0" w:space="0" w:color="auto"/>
                      </w:divBdr>
                      <w:divsChild>
                        <w:div w:id="2133985215">
                          <w:marLeft w:val="0"/>
                          <w:marRight w:val="0"/>
                          <w:marTop w:val="0"/>
                          <w:marBottom w:val="0"/>
                          <w:divBdr>
                            <w:top w:val="none" w:sz="0" w:space="0" w:color="auto"/>
                            <w:left w:val="none" w:sz="0" w:space="0" w:color="auto"/>
                            <w:bottom w:val="none" w:sz="0" w:space="0" w:color="auto"/>
                            <w:right w:val="none" w:sz="0" w:space="0" w:color="auto"/>
                          </w:divBdr>
                          <w:divsChild>
                            <w:div w:id="1518957659">
                              <w:marLeft w:val="3"/>
                              <w:marRight w:val="0"/>
                              <w:marTop w:val="0"/>
                              <w:marBottom w:val="0"/>
                              <w:divBdr>
                                <w:top w:val="none" w:sz="0" w:space="0" w:color="auto"/>
                                <w:left w:val="none" w:sz="0" w:space="0" w:color="auto"/>
                                <w:bottom w:val="none" w:sz="0" w:space="0" w:color="auto"/>
                                <w:right w:val="none" w:sz="0" w:space="0" w:color="auto"/>
                              </w:divBdr>
                              <w:divsChild>
                                <w:div w:id="1896895393">
                                  <w:marLeft w:val="0"/>
                                  <w:marRight w:val="0"/>
                                  <w:marTop w:val="0"/>
                                  <w:marBottom w:val="0"/>
                                  <w:divBdr>
                                    <w:top w:val="none" w:sz="0" w:space="0" w:color="auto"/>
                                    <w:left w:val="none" w:sz="0" w:space="0" w:color="auto"/>
                                    <w:bottom w:val="none" w:sz="0" w:space="0" w:color="auto"/>
                                    <w:right w:val="none" w:sz="0" w:space="0" w:color="auto"/>
                                  </w:divBdr>
                                  <w:divsChild>
                                    <w:div w:id="592007944">
                                      <w:marLeft w:val="0"/>
                                      <w:marRight w:val="0"/>
                                      <w:marTop w:val="0"/>
                                      <w:marBottom w:val="0"/>
                                      <w:divBdr>
                                        <w:top w:val="none" w:sz="0" w:space="0" w:color="auto"/>
                                        <w:left w:val="none" w:sz="0" w:space="0" w:color="auto"/>
                                        <w:bottom w:val="none" w:sz="0" w:space="0" w:color="auto"/>
                                        <w:right w:val="none" w:sz="0" w:space="0" w:color="auto"/>
                                      </w:divBdr>
                                      <w:divsChild>
                                        <w:div w:id="617683677">
                                          <w:marLeft w:val="0"/>
                                          <w:marRight w:val="0"/>
                                          <w:marTop w:val="0"/>
                                          <w:marBottom w:val="0"/>
                                          <w:divBdr>
                                            <w:top w:val="none" w:sz="0" w:space="0" w:color="auto"/>
                                            <w:left w:val="none" w:sz="0" w:space="0" w:color="auto"/>
                                            <w:bottom w:val="none" w:sz="0" w:space="0" w:color="auto"/>
                                            <w:right w:val="none" w:sz="0" w:space="0" w:color="auto"/>
                                          </w:divBdr>
                                          <w:divsChild>
                                            <w:div w:id="1914510676">
                                              <w:marLeft w:val="0"/>
                                              <w:marRight w:val="0"/>
                                              <w:marTop w:val="0"/>
                                              <w:marBottom w:val="0"/>
                                              <w:divBdr>
                                                <w:top w:val="none" w:sz="0" w:space="0" w:color="auto"/>
                                                <w:left w:val="none" w:sz="0" w:space="0" w:color="auto"/>
                                                <w:bottom w:val="none" w:sz="0" w:space="0" w:color="auto"/>
                                                <w:right w:val="none" w:sz="0" w:space="0" w:color="auto"/>
                                              </w:divBdr>
                                              <w:divsChild>
                                                <w:div w:id="975111061">
                                                  <w:marLeft w:val="0"/>
                                                  <w:marRight w:val="0"/>
                                                  <w:marTop w:val="0"/>
                                                  <w:marBottom w:val="0"/>
                                                  <w:divBdr>
                                                    <w:top w:val="none" w:sz="0" w:space="0" w:color="auto"/>
                                                    <w:left w:val="none" w:sz="0" w:space="0" w:color="auto"/>
                                                    <w:bottom w:val="none" w:sz="0" w:space="0" w:color="auto"/>
                                                    <w:right w:val="none" w:sz="0" w:space="0" w:color="auto"/>
                                                  </w:divBdr>
                                                  <w:divsChild>
                                                    <w:div w:id="951473766">
                                                      <w:marLeft w:val="0"/>
                                                      <w:marRight w:val="0"/>
                                                      <w:marTop w:val="0"/>
                                                      <w:marBottom w:val="0"/>
                                                      <w:divBdr>
                                                        <w:top w:val="none" w:sz="0" w:space="0" w:color="auto"/>
                                                        <w:left w:val="none" w:sz="0" w:space="0" w:color="auto"/>
                                                        <w:bottom w:val="none" w:sz="0" w:space="0" w:color="auto"/>
                                                        <w:right w:val="none" w:sz="0" w:space="0" w:color="auto"/>
                                                      </w:divBdr>
                                                      <w:divsChild>
                                                        <w:div w:id="1583568093">
                                                          <w:marLeft w:val="0"/>
                                                          <w:marRight w:val="0"/>
                                                          <w:marTop w:val="0"/>
                                                          <w:marBottom w:val="0"/>
                                                          <w:divBdr>
                                                            <w:top w:val="none" w:sz="0" w:space="0" w:color="auto"/>
                                                            <w:left w:val="none" w:sz="0" w:space="0" w:color="auto"/>
                                                            <w:bottom w:val="none" w:sz="0" w:space="0" w:color="auto"/>
                                                            <w:right w:val="none" w:sz="0" w:space="0" w:color="auto"/>
                                                          </w:divBdr>
                                                          <w:divsChild>
                                                            <w:div w:id="180363632">
                                                              <w:marLeft w:val="0"/>
                                                              <w:marRight w:val="0"/>
                                                              <w:marTop w:val="0"/>
                                                              <w:marBottom w:val="0"/>
                                                              <w:divBdr>
                                                                <w:top w:val="none" w:sz="0" w:space="0" w:color="auto"/>
                                                                <w:left w:val="none" w:sz="0" w:space="0" w:color="auto"/>
                                                                <w:bottom w:val="none" w:sz="0" w:space="0" w:color="auto"/>
                                                                <w:right w:val="none" w:sz="0" w:space="0" w:color="auto"/>
                                                              </w:divBdr>
                                                              <w:divsChild>
                                                                <w:div w:id="1371759596">
                                                                  <w:marLeft w:val="0"/>
                                                                  <w:marRight w:val="0"/>
                                                                  <w:marTop w:val="0"/>
                                                                  <w:marBottom w:val="0"/>
                                                                  <w:divBdr>
                                                                    <w:top w:val="none" w:sz="0" w:space="0" w:color="auto"/>
                                                                    <w:left w:val="none" w:sz="0" w:space="0" w:color="auto"/>
                                                                    <w:bottom w:val="none" w:sz="0" w:space="0" w:color="auto"/>
                                                                    <w:right w:val="none" w:sz="0" w:space="0" w:color="auto"/>
                                                                  </w:divBdr>
                                                                  <w:divsChild>
                                                                    <w:div w:id="728915416">
                                                                      <w:marLeft w:val="0"/>
                                                                      <w:marRight w:val="0"/>
                                                                      <w:marTop w:val="0"/>
                                                                      <w:marBottom w:val="0"/>
                                                                      <w:divBdr>
                                                                        <w:top w:val="none" w:sz="0" w:space="0" w:color="auto"/>
                                                                        <w:left w:val="none" w:sz="0" w:space="0" w:color="auto"/>
                                                                        <w:bottom w:val="none" w:sz="0" w:space="0" w:color="auto"/>
                                                                        <w:right w:val="none" w:sz="0" w:space="0" w:color="auto"/>
                                                                      </w:divBdr>
                                                                      <w:divsChild>
                                                                        <w:div w:id="20714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762443">
      <w:bodyDiv w:val="1"/>
      <w:marLeft w:val="0"/>
      <w:marRight w:val="0"/>
      <w:marTop w:val="0"/>
      <w:marBottom w:val="0"/>
      <w:divBdr>
        <w:top w:val="none" w:sz="0" w:space="0" w:color="auto"/>
        <w:left w:val="none" w:sz="0" w:space="0" w:color="auto"/>
        <w:bottom w:val="none" w:sz="0" w:space="0" w:color="auto"/>
        <w:right w:val="none" w:sz="0" w:space="0" w:color="auto"/>
      </w:divBdr>
      <w:divsChild>
        <w:div w:id="955795036">
          <w:marLeft w:val="0"/>
          <w:marRight w:val="0"/>
          <w:marTop w:val="0"/>
          <w:marBottom w:val="0"/>
          <w:divBdr>
            <w:top w:val="none" w:sz="0" w:space="0" w:color="auto"/>
            <w:left w:val="none" w:sz="0" w:space="0" w:color="auto"/>
            <w:bottom w:val="none" w:sz="0" w:space="0" w:color="auto"/>
            <w:right w:val="none" w:sz="0" w:space="0" w:color="auto"/>
          </w:divBdr>
        </w:div>
      </w:divsChild>
    </w:div>
    <w:div w:id="1568302326">
      <w:bodyDiv w:val="1"/>
      <w:marLeft w:val="0"/>
      <w:marRight w:val="0"/>
      <w:marTop w:val="0"/>
      <w:marBottom w:val="0"/>
      <w:divBdr>
        <w:top w:val="none" w:sz="0" w:space="0" w:color="auto"/>
        <w:left w:val="none" w:sz="0" w:space="0" w:color="auto"/>
        <w:bottom w:val="none" w:sz="0" w:space="0" w:color="auto"/>
        <w:right w:val="none" w:sz="0" w:space="0" w:color="auto"/>
      </w:divBdr>
      <w:divsChild>
        <w:div w:id="1919091654">
          <w:marLeft w:val="0"/>
          <w:marRight w:val="0"/>
          <w:marTop w:val="0"/>
          <w:marBottom w:val="0"/>
          <w:divBdr>
            <w:top w:val="none" w:sz="0" w:space="0" w:color="auto"/>
            <w:left w:val="none" w:sz="0" w:space="0" w:color="auto"/>
            <w:bottom w:val="none" w:sz="0" w:space="0" w:color="auto"/>
            <w:right w:val="none" w:sz="0" w:space="0" w:color="auto"/>
          </w:divBdr>
          <w:divsChild>
            <w:div w:id="394940031">
              <w:marLeft w:val="0"/>
              <w:marRight w:val="0"/>
              <w:marTop w:val="0"/>
              <w:marBottom w:val="0"/>
              <w:divBdr>
                <w:top w:val="none" w:sz="0" w:space="0" w:color="auto"/>
                <w:left w:val="none" w:sz="0" w:space="0" w:color="auto"/>
                <w:bottom w:val="none" w:sz="0" w:space="0" w:color="auto"/>
                <w:right w:val="none" w:sz="0" w:space="0" w:color="auto"/>
              </w:divBdr>
              <w:divsChild>
                <w:div w:id="786387617">
                  <w:marLeft w:val="0"/>
                  <w:marRight w:val="0"/>
                  <w:marTop w:val="0"/>
                  <w:marBottom w:val="0"/>
                  <w:divBdr>
                    <w:top w:val="none" w:sz="0" w:space="0" w:color="auto"/>
                    <w:left w:val="none" w:sz="0" w:space="0" w:color="auto"/>
                    <w:bottom w:val="none" w:sz="0" w:space="0" w:color="auto"/>
                    <w:right w:val="none" w:sz="0" w:space="0" w:color="auto"/>
                  </w:divBdr>
                  <w:divsChild>
                    <w:div w:id="1384327402">
                      <w:marLeft w:val="0"/>
                      <w:marRight w:val="0"/>
                      <w:marTop w:val="0"/>
                      <w:marBottom w:val="0"/>
                      <w:divBdr>
                        <w:top w:val="none" w:sz="0" w:space="0" w:color="auto"/>
                        <w:left w:val="none" w:sz="0" w:space="0" w:color="auto"/>
                        <w:bottom w:val="none" w:sz="0" w:space="0" w:color="auto"/>
                        <w:right w:val="none" w:sz="0" w:space="0" w:color="auto"/>
                      </w:divBdr>
                      <w:divsChild>
                        <w:div w:id="1892570330">
                          <w:marLeft w:val="0"/>
                          <w:marRight w:val="0"/>
                          <w:marTop w:val="0"/>
                          <w:marBottom w:val="0"/>
                          <w:divBdr>
                            <w:top w:val="none" w:sz="0" w:space="0" w:color="auto"/>
                            <w:left w:val="none" w:sz="0" w:space="0" w:color="auto"/>
                            <w:bottom w:val="none" w:sz="0" w:space="0" w:color="auto"/>
                            <w:right w:val="none" w:sz="0" w:space="0" w:color="auto"/>
                          </w:divBdr>
                          <w:divsChild>
                            <w:div w:id="1147163870">
                              <w:marLeft w:val="0"/>
                              <w:marRight w:val="0"/>
                              <w:marTop w:val="0"/>
                              <w:marBottom w:val="0"/>
                              <w:divBdr>
                                <w:top w:val="none" w:sz="0" w:space="0" w:color="auto"/>
                                <w:left w:val="none" w:sz="0" w:space="0" w:color="auto"/>
                                <w:bottom w:val="none" w:sz="0" w:space="0" w:color="auto"/>
                                <w:right w:val="none" w:sz="0" w:space="0" w:color="auto"/>
                              </w:divBdr>
                              <w:divsChild>
                                <w:div w:id="1910188707">
                                  <w:marLeft w:val="0"/>
                                  <w:marRight w:val="0"/>
                                  <w:marTop w:val="0"/>
                                  <w:marBottom w:val="0"/>
                                  <w:divBdr>
                                    <w:top w:val="none" w:sz="0" w:space="0" w:color="auto"/>
                                    <w:left w:val="none" w:sz="0" w:space="0" w:color="auto"/>
                                    <w:bottom w:val="none" w:sz="0" w:space="0" w:color="auto"/>
                                    <w:right w:val="none" w:sz="0" w:space="0" w:color="auto"/>
                                  </w:divBdr>
                                  <w:divsChild>
                                    <w:div w:id="1540899477">
                                      <w:marLeft w:val="0"/>
                                      <w:marRight w:val="0"/>
                                      <w:marTop w:val="0"/>
                                      <w:marBottom w:val="0"/>
                                      <w:divBdr>
                                        <w:top w:val="none" w:sz="0" w:space="0" w:color="auto"/>
                                        <w:left w:val="none" w:sz="0" w:space="0" w:color="auto"/>
                                        <w:bottom w:val="none" w:sz="0" w:space="0" w:color="auto"/>
                                        <w:right w:val="none" w:sz="0" w:space="0" w:color="auto"/>
                                      </w:divBdr>
                                      <w:divsChild>
                                        <w:div w:id="759717950">
                                          <w:marLeft w:val="-150"/>
                                          <w:marRight w:val="-150"/>
                                          <w:marTop w:val="0"/>
                                          <w:marBottom w:val="0"/>
                                          <w:divBdr>
                                            <w:top w:val="none" w:sz="0" w:space="0" w:color="auto"/>
                                            <w:left w:val="none" w:sz="0" w:space="0" w:color="auto"/>
                                            <w:bottom w:val="none" w:sz="0" w:space="0" w:color="auto"/>
                                            <w:right w:val="none" w:sz="0" w:space="0" w:color="auto"/>
                                          </w:divBdr>
                                          <w:divsChild>
                                            <w:div w:id="738748231">
                                              <w:marLeft w:val="0"/>
                                              <w:marRight w:val="0"/>
                                              <w:marTop w:val="0"/>
                                              <w:marBottom w:val="0"/>
                                              <w:divBdr>
                                                <w:top w:val="none" w:sz="0" w:space="0" w:color="auto"/>
                                                <w:left w:val="none" w:sz="0" w:space="0" w:color="auto"/>
                                                <w:bottom w:val="none" w:sz="0" w:space="0" w:color="auto"/>
                                                <w:right w:val="none" w:sz="0" w:space="0" w:color="auto"/>
                                              </w:divBdr>
                                              <w:divsChild>
                                                <w:div w:id="766803498">
                                                  <w:marLeft w:val="0"/>
                                                  <w:marRight w:val="0"/>
                                                  <w:marTop w:val="0"/>
                                                  <w:marBottom w:val="0"/>
                                                  <w:divBdr>
                                                    <w:top w:val="none" w:sz="0" w:space="0" w:color="auto"/>
                                                    <w:left w:val="none" w:sz="0" w:space="0" w:color="auto"/>
                                                    <w:bottom w:val="none" w:sz="0" w:space="0" w:color="auto"/>
                                                    <w:right w:val="none" w:sz="0" w:space="0" w:color="auto"/>
                                                  </w:divBdr>
                                                  <w:divsChild>
                                                    <w:div w:id="2048867397">
                                                      <w:marLeft w:val="0"/>
                                                      <w:marRight w:val="0"/>
                                                      <w:marTop w:val="0"/>
                                                      <w:marBottom w:val="0"/>
                                                      <w:divBdr>
                                                        <w:top w:val="none" w:sz="0" w:space="0" w:color="auto"/>
                                                        <w:left w:val="none" w:sz="0" w:space="0" w:color="auto"/>
                                                        <w:bottom w:val="none" w:sz="0" w:space="0" w:color="auto"/>
                                                        <w:right w:val="none" w:sz="0" w:space="0" w:color="auto"/>
                                                      </w:divBdr>
                                                      <w:divsChild>
                                                        <w:div w:id="1680892321">
                                                          <w:marLeft w:val="0"/>
                                                          <w:marRight w:val="0"/>
                                                          <w:marTop w:val="0"/>
                                                          <w:marBottom w:val="0"/>
                                                          <w:divBdr>
                                                            <w:top w:val="none" w:sz="0" w:space="0" w:color="auto"/>
                                                            <w:left w:val="none" w:sz="0" w:space="0" w:color="auto"/>
                                                            <w:bottom w:val="none" w:sz="0" w:space="0" w:color="auto"/>
                                                            <w:right w:val="none" w:sz="0" w:space="0" w:color="auto"/>
                                                          </w:divBdr>
                                                          <w:divsChild>
                                                            <w:div w:id="1303929065">
                                                              <w:marLeft w:val="0"/>
                                                              <w:marRight w:val="0"/>
                                                              <w:marTop w:val="0"/>
                                                              <w:marBottom w:val="0"/>
                                                              <w:divBdr>
                                                                <w:top w:val="none" w:sz="0" w:space="0" w:color="auto"/>
                                                                <w:left w:val="none" w:sz="0" w:space="0" w:color="auto"/>
                                                                <w:bottom w:val="none" w:sz="0" w:space="0" w:color="auto"/>
                                                                <w:right w:val="none" w:sz="0" w:space="0" w:color="auto"/>
                                                              </w:divBdr>
                                                              <w:divsChild>
                                                                <w:div w:id="668800013">
                                                                  <w:marLeft w:val="0"/>
                                                                  <w:marRight w:val="0"/>
                                                                  <w:marTop w:val="0"/>
                                                                  <w:marBottom w:val="0"/>
                                                                  <w:divBdr>
                                                                    <w:top w:val="none" w:sz="0" w:space="0" w:color="auto"/>
                                                                    <w:left w:val="none" w:sz="0" w:space="0" w:color="auto"/>
                                                                    <w:bottom w:val="none" w:sz="0" w:space="0" w:color="auto"/>
                                                                    <w:right w:val="none" w:sz="0" w:space="0" w:color="auto"/>
                                                                  </w:divBdr>
                                                                  <w:divsChild>
                                                                    <w:div w:id="8414483">
                                                                      <w:marLeft w:val="0"/>
                                                                      <w:marRight w:val="0"/>
                                                                      <w:marTop w:val="0"/>
                                                                      <w:marBottom w:val="0"/>
                                                                      <w:divBdr>
                                                                        <w:top w:val="none" w:sz="0" w:space="0" w:color="auto"/>
                                                                        <w:left w:val="none" w:sz="0" w:space="0" w:color="auto"/>
                                                                        <w:bottom w:val="none" w:sz="0" w:space="0" w:color="auto"/>
                                                                        <w:right w:val="none" w:sz="0" w:space="0" w:color="auto"/>
                                                                      </w:divBdr>
                                                                      <w:divsChild>
                                                                        <w:div w:id="318583361">
                                                                          <w:marLeft w:val="-225"/>
                                                                          <w:marRight w:val="-225"/>
                                                                          <w:marTop w:val="0"/>
                                                                          <w:marBottom w:val="0"/>
                                                                          <w:divBdr>
                                                                            <w:top w:val="none" w:sz="0" w:space="0" w:color="auto"/>
                                                                            <w:left w:val="none" w:sz="0" w:space="0" w:color="auto"/>
                                                                            <w:bottom w:val="none" w:sz="0" w:space="0" w:color="auto"/>
                                                                            <w:right w:val="none" w:sz="0" w:space="0" w:color="auto"/>
                                                                          </w:divBdr>
                                                                          <w:divsChild>
                                                                            <w:div w:id="2984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069658">
      <w:bodyDiv w:val="1"/>
      <w:marLeft w:val="0"/>
      <w:marRight w:val="0"/>
      <w:marTop w:val="0"/>
      <w:marBottom w:val="0"/>
      <w:divBdr>
        <w:top w:val="none" w:sz="0" w:space="0" w:color="auto"/>
        <w:left w:val="none" w:sz="0" w:space="0" w:color="auto"/>
        <w:bottom w:val="none" w:sz="0" w:space="0" w:color="auto"/>
        <w:right w:val="none" w:sz="0" w:space="0" w:color="auto"/>
      </w:divBdr>
      <w:divsChild>
        <w:div w:id="680858307">
          <w:marLeft w:val="0"/>
          <w:marRight w:val="0"/>
          <w:marTop w:val="0"/>
          <w:marBottom w:val="0"/>
          <w:divBdr>
            <w:top w:val="none" w:sz="0" w:space="0" w:color="auto"/>
            <w:left w:val="none" w:sz="0" w:space="0" w:color="auto"/>
            <w:bottom w:val="none" w:sz="0" w:space="0" w:color="auto"/>
            <w:right w:val="none" w:sz="0" w:space="0" w:color="auto"/>
          </w:divBdr>
          <w:divsChild>
            <w:div w:id="1753968539">
              <w:marLeft w:val="0"/>
              <w:marRight w:val="0"/>
              <w:marTop w:val="0"/>
              <w:marBottom w:val="0"/>
              <w:divBdr>
                <w:top w:val="none" w:sz="0" w:space="0" w:color="auto"/>
                <w:left w:val="none" w:sz="0" w:space="0" w:color="auto"/>
                <w:bottom w:val="none" w:sz="0" w:space="0" w:color="auto"/>
                <w:right w:val="none" w:sz="0" w:space="0" w:color="auto"/>
              </w:divBdr>
              <w:divsChild>
                <w:div w:id="1570655273">
                  <w:marLeft w:val="0"/>
                  <w:marRight w:val="0"/>
                  <w:marTop w:val="0"/>
                  <w:marBottom w:val="0"/>
                  <w:divBdr>
                    <w:top w:val="none" w:sz="0" w:space="0" w:color="auto"/>
                    <w:left w:val="none" w:sz="0" w:space="0" w:color="auto"/>
                    <w:bottom w:val="none" w:sz="0" w:space="0" w:color="auto"/>
                    <w:right w:val="none" w:sz="0" w:space="0" w:color="auto"/>
                  </w:divBdr>
                  <w:divsChild>
                    <w:div w:id="1868055439">
                      <w:marLeft w:val="0"/>
                      <w:marRight w:val="0"/>
                      <w:marTop w:val="0"/>
                      <w:marBottom w:val="0"/>
                      <w:divBdr>
                        <w:top w:val="none" w:sz="0" w:space="0" w:color="auto"/>
                        <w:left w:val="none" w:sz="0" w:space="0" w:color="auto"/>
                        <w:bottom w:val="none" w:sz="0" w:space="0" w:color="auto"/>
                        <w:right w:val="none" w:sz="0" w:space="0" w:color="auto"/>
                      </w:divBdr>
                      <w:divsChild>
                        <w:div w:id="609703454">
                          <w:marLeft w:val="0"/>
                          <w:marRight w:val="0"/>
                          <w:marTop w:val="0"/>
                          <w:marBottom w:val="0"/>
                          <w:divBdr>
                            <w:top w:val="none" w:sz="0" w:space="0" w:color="auto"/>
                            <w:left w:val="none" w:sz="0" w:space="0" w:color="auto"/>
                            <w:bottom w:val="none" w:sz="0" w:space="0" w:color="auto"/>
                            <w:right w:val="none" w:sz="0" w:space="0" w:color="auto"/>
                          </w:divBdr>
                          <w:divsChild>
                            <w:div w:id="697853733">
                              <w:marLeft w:val="3"/>
                              <w:marRight w:val="0"/>
                              <w:marTop w:val="0"/>
                              <w:marBottom w:val="0"/>
                              <w:divBdr>
                                <w:top w:val="none" w:sz="0" w:space="0" w:color="auto"/>
                                <w:left w:val="none" w:sz="0" w:space="0" w:color="auto"/>
                                <w:bottom w:val="none" w:sz="0" w:space="0" w:color="auto"/>
                                <w:right w:val="none" w:sz="0" w:space="0" w:color="auto"/>
                              </w:divBdr>
                              <w:divsChild>
                                <w:div w:id="776288468">
                                  <w:marLeft w:val="0"/>
                                  <w:marRight w:val="0"/>
                                  <w:marTop w:val="0"/>
                                  <w:marBottom w:val="0"/>
                                  <w:divBdr>
                                    <w:top w:val="none" w:sz="0" w:space="0" w:color="auto"/>
                                    <w:left w:val="none" w:sz="0" w:space="0" w:color="auto"/>
                                    <w:bottom w:val="none" w:sz="0" w:space="0" w:color="auto"/>
                                    <w:right w:val="none" w:sz="0" w:space="0" w:color="auto"/>
                                  </w:divBdr>
                                  <w:divsChild>
                                    <w:div w:id="541747115">
                                      <w:marLeft w:val="0"/>
                                      <w:marRight w:val="0"/>
                                      <w:marTop w:val="0"/>
                                      <w:marBottom w:val="0"/>
                                      <w:divBdr>
                                        <w:top w:val="none" w:sz="0" w:space="0" w:color="auto"/>
                                        <w:left w:val="none" w:sz="0" w:space="0" w:color="auto"/>
                                        <w:bottom w:val="none" w:sz="0" w:space="0" w:color="auto"/>
                                        <w:right w:val="none" w:sz="0" w:space="0" w:color="auto"/>
                                      </w:divBdr>
                                      <w:divsChild>
                                        <w:div w:id="1394084335">
                                          <w:marLeft w:val="0"/>
                                          <w:marRight w:val="0"/>
                                          <w:marTop w:val="0"/>
                                          <w:marBottom w:val="0"/>
                                          <w:divBdr>
                                            <w:top w:val="none" w:sz="0" w:space="0" w:color="auto"/>
                                            <w:left w:val="none" w:sz="0" w:space="0" w:color="auto"/>
                                            <w:bottom w:val="none" w:sz="0" w:space="0" w:color="auto"/>
                                            <w:right w:val="none" w:sz="0" w:space="0" w:color="auto"/>
                                          </w:divBdr>
                                          <w:divsChild>
                                            <w:div w:id="314841315">
                                              <w:marLeft w:val="0"/>
                                              <w:marRight w:val="0"/>
                                              <w:marTop w:val="0"/>
                                              <w:marBottom w:val="0"/>
                                              <w:divBdr>
                                                <w:top w:val="none" w:sz="0" w:space="0" w:color="auto"/>
                                                <w:left w:val="none" w:sz="0" w:space="0" w:color="auto"/>
                                                <w:bottom w:val="none" w:sz="0" w:space="0" w:color="auto"/>
                                                <w:right w:val="none" w:sz="0" w:space="0" w:color="auto"/>
                                              </w:divBdr>
                                              <w:divsChild>
                                                <w:div w:id="31855391">
                                                  <w:marLeft w:val="0"/>
                                                  <w:marRight w:val="0"/>
                                                  <w:marTop w:val="0"/>
                                                  <w:marBottom w:val="0"/>
                                                  <w:divBdr>
                                                    <w:top w:val="none" w:sz="0" w:space="0" w:color="auto"/>
                                                    <w:left w:val="none" w:sz="0" w:space="0" w:color="auto"/>
                                                    <w:bottom w:val="none" w:sz="0" w:space="0" w:color="auto"/>
                                                    <w:right w:val="none" w:sz="0" w:space="0" w:color="auto"/>
                                                  </w:divBdr>
                                                  <w:divsChild>
                                                    <w:div w:id="429857577">
                                                      <w:marLeft w:val="0"/>
                                                      <w:marRight w:val="0"/>
                                                      <w:marTop w:val="0"/>
                                                      <w:marBottom w:val="0"/>
                                                      <w:divBdr>
                                                        <w:top w:val="none" w:sz="0" w:space="0" w:color="auto"/>
                                                        <w:left w:val="none" w:sz="0" w:space="0" w:color="auto"/>
                                                        <w:bottom w:val="none" w:sz="0" w:space="0" w:color="auto"/>
                                                        <w:right w:val="none" w:sz="0" w:space="0" w:color="auto"/>
                                                      </w:divBdr>
                                                      <w:divsChild>
                                                        <w:div w:id="463813827">
                                                          <w:marLeft w:val="0"/>
                                                          <w:marRight w:val="0"/>
                                                          <w:marTop w:val="0"/>
                                                          <w:marBottom w:val="0"/>
                                                          <w:divBdr>
                                                            <w:top w:val="none" w:sz="0" w:space="0" w:color="auto"/>
                                                            <w:left w:val="none" w:sz="0" w:space="0" w:color="auto"/>
                                                            <w:bottom w:val="none" w:sz="0" w:space="0" w:color="auto"/>
                                                            <w:right w:val="none" w:sz="0" w:space="0" w:color="auto"/>
                                                          </w:divBdr>
                                                          <w:divsChild>
                                                            <w:div w:id="998073488">
                                                              <w:marLeft w:val="0"/>
                                                              <w:marRight w:val="0"/>
                                                              <w:marTop w:val="0"/>
                                                              <w:marBottom w:val="0"/>
                                                              <w:divBdr>
                                                                <w:top w:val="none" w:sz="0" w:space="0" w:color="auto"/>
                                                                <w:left w:val="none" w:sz="0" w:space="0" w:color="auto"/>
                                                                <w:bottom w:val="none" w:sz="0" w:space="0" w:color="auto"/>
                                                                <w:right w:val="none" w:sz="0" w:space="0" w:color="auto"/>
                                                              </w:divBdr>
                                                              <w:divsChild>
                                                                <w:div w:id="357245352">
                                                                  <w:marLeft w:val="0"/>
                                                                  <w:marRight w:val="0"/>
                                                                  <w:marTop w:val="0"/>
                                                                  <w:marBottom w:val="0"/>
                                                                  <w:divBdr>
                                                                    <w:top w:val="none" w:sz="0" w:space="0" w:color="auto"/>
                                                                    <w:left w:val="none" w:sz="0" w:space="0" w:color="auto"/>
                                                                    <w:bottom w:val="none" w:sz="0" w:space="0" w:color="auto"/>
                                                                    <w:right w:val="none" w:sz="0" w:space="0" w:color="auto"/>
                                                                  </w:divBdr>
                                                                  <w:divsChild>
                                                                    <w:div w:id="858861135">
                                                                      <w:marLeft w:val="0"/>
                                                                      <w:marRight w:val="0"/>
                                                                      <w:marTop w:val="0"/>
                                                                      <w:marBottom w:val="0"/>
                                                                      <w:divBdr>
                                                                        <w:top w:val="none" w:sz="0" w:space="0" w:color="auto"/>
                                                                        <w:left w:val="none" w:sz="0" w:space="0" w:color="auto"/>
                                                                        <w:bottom w:val="none" w:sz="0" w:space="0" w:color="auto"/>
                                                                        <w:right w:val="none" w:sz="0" w:space="0" w:color="auto"/>
                                                                      </w:divBdr>
                                                                      <w:divsChild>
                                                                        <w:div w:id="5822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21079">
      <w:bodyDiv w:val="1"/>
      <w:marLeft w:val="0"/>
      <w:marRight w:val="0"/>
      <w:marTop w:val="0"/>
      <w:marBottom w:val="0"/>
      <w:divBdr>
        <w:top w:val="none" w:sz="0" w:space="0" w:color="auto"/>
        <w:left w:val="none" w:sz="0" w:space="0" w:color="auto"/>
        <w:bottom w:val="none" w:sz="0" w:space="0" w:color="auto"/>
        <w:right w:val="none" w:sz="0" w:space="0" w:color="auto"/>
      </w:divBdr>
      <w:divsChild>
        <w:div w:id="1545094985">
          <w:marLeft w:val="0"/>
          <w:marRight w:val="0"/>
          <w:marTop w:val="0"/>
          <w:marBottom w:val="0"/>
          <w:divBdr>
            <w:top w:val="none" w:sz="0" w:space="0" w:color="auto"/>
            <w:left w:val="none" w:sz="0" w:space="0" w:color="auto"/>
            <w:bottom w:val="none" w:sz="0" w:space="0" w:color="auto"/>
            <w:right w:val="none" w:sz="0" w:space="0" w:color="auto"/>
          </w:divBdr>
          <w:divsChild>
            <w:div w:id="169105190">
              <w:marLeft w:val="0"/>
              <w:marRight w:val="0"/>
              <w:marTop w:val="0"/>
              <w:marBottom w:val="0"/>
              <w:divBdr>
                <w:top w:val="none" w:sz="0" w:space="0" w:color="auto"/>
                <w:left w:val="none" w:sz="0" w:space="0" w:color="auto"/>
                <w:bottom w:val="none" w:sz="0" w:space="0" w:color="auto"/>
                <w:right w:val="none" w:sz="0" w:space="0" w:color="auto"/>
              </w:divBdr>
              <w:divsChild>
                <w:div w:id="885919735">
                  <w:marLeft w:val="0"/>
                  <w:marRight w:val="0"/>
                  <w:marTop w:val="0"/>
                  <w:marBottom w:val="0"/>
                  <w:divBdr>
                    <w:top w:val="none" w:sz="0" w:space="0" w:color="auto"/>
                    <w:left w:val="none" w:sz="0" w:space="0" w:color="auto"/>
                    <w:bottom w:val="none" w:sz="0" w:space="0" w:color="auto"/>
                    <w:right w:val="none" w:sz="0" w:space="0" w:color="auto"/>
                  </w:divBdr>
                  <w:divsChild>
                    <w:div w:id="563680916">
                      <w:marLeft w:val="0"/>
                      <w:marRight w:val="0"/>
                      <w:marTop w:val="0"/>
                      <w:marBottom w:val="0"/>
                      <w:divBdr>
                        <w:top w:val="none" w:sz="0" w:space="0" w:color="auto"/>
                        <w:left w:val="none" w:sz="0" w:space="0" w:color="auto"/>
                        <w:bottom w:val="none" w:sz="0" w:space="0" w:color="auto"/>
                        <w:right w:val="none" w:sz="0" w:space="0" w:color="auto"/>
                      </w:divBdr>
                      <w:divsChild>
                        <w:div w:id="1455948667">
                          <w:marLeft w:val="0"/>
                          <w:marRight w:val="0"/>
                          <w:marTop w:val="0"/>
                          <w:marBottom w:val="0"/>
                          <w:divBdr>
                            <w:top w:val="none" w:sz="0" w:space="0" w:color="auto"/>
                            <w:left w:val="none" w:sz="0" w:space="0" w:color="auto"/>
                            <w:bottom w:val="none" w:sz="0" w:space="0" w:color="auto"/>
                            <w:right w:val="none" w:sz="0" w:space="0" w:color="auto"/>
                          </w:divBdr>
                          <w:divsChild>
                            <w:div w:id="530534725">
                              <w:marLeft w:val="3"/>
                              <w:marRight w:val="0"/>
                              <w:marTop w:val="0"/>
                              <w:marBottom w:val="0"/>
                              <w:divBdr>
                                <w:top w:val="none" w:sz="0" w:space="0" w:color="auto"/>
                                <w:left w:val="none" w:sz="0" w:space="0" w:color="auto"/>
                                <w:bottom w:val="none" w:sz="0" w:space="0" w:color="auto"/>
                                <w:right w:val="none" w:sz="0" w:space="0" w:color="auto"/>
                              </w:divBdr>
                              <w:divsChild>
                                <w:div w:id="837230495">
                                  <w:marLeft w:val="0"/>
                                  <w:marRight w:val="0"/>
                                  <w:marTop w:val="0"/>
                                  <w:marBottom w:val="0"/>
                                  <w:divBdr>
                                    <w:top w:val="none" w:sz="0" w:space="0" w:color="auto"/>
                                    <w:left w:val="none" w:sz="0" w:space="0" w:color="auto"/>
                                    <w:bottom w:val="none" w:sz="0" w:space="0" w:color="auto"/>
                                    <w:right w:val="none" w:sz="0" w:space="0" w:color="auto"/>
                                  </w:divBdr>
                                  <w:divsChild>
                                    <w:div w:id="61831231">
                                      <w:marLeft w:val="0"/>
                                      <w:marRight w:val="0"/>
                                      <w:marTop w:val="0"/>
                                      <w:marBottom w:val="0"/>
                                      <w:divBdr>
                                        <w:top w:val="none" w:sz="0" w:space="0" w:color="auto"/>
                                        <w:left w:val="none" w:sz="0" w:space="0" w:color="auto"/>
                                        <w:bottom w:val="none" w:sz="0" w:space="0" w:color="auto"/>
                                        <w:right w:val="none" w:sz="0" w:space="0" w:color="auto"/>
                                      </w:divBdr>
                                      <w:divsChild>
                                        <w:div w:id="1677268026">
                                          <w:marLeft w:val="0"/>
                                          <w:marRight w:val="0"/>
                                          <w:marTop w:val="0"/>
                                          <w:marBottom w:val="0"/>
                                          <w:divBdr>
                                            <w:top w:val="none" w:sz="0" w:space="0" w:color="auto"/>
                                            <w:left w:val="none" w:sz="0" w:space="0" w:color="auto"/>
                                            <w:bottom w:val="none" w:sz="0" w:space="0" w:color="auto"/>
                                            <w:right w:val="none" w:sz="0" w:space="0" w:color="auto"/>
                                          </w:divBdr>
                                          <w:divsChild>
                                            <w:div w:id="976180372">
                                              <w:marLeft w:val="0"/>
                                              <w:marRight w:val="0"/>
                                              <w:marTop w:val="0"/>
                                              <w:marBottom w:val="0"/>
                                              <w:divBdr>
                                                <w:top w:val="none" w:sz="0" w:space="0" w:color="auto"/>
                                                <w:left w:val="none" w:sz="0" w:space="0" w:color="auto"/>
                                                <w:bottom w:val="none" w:sz="0" w:space="0" w:color="auto"/>
                                                <w:right w:val="none" w:sz="0" w:space="0" w:color="auto"/>
                                              </w:divBdr>
                                              <w:divsChild>
                                                <w:div w:id="265159622">
                                                  <w:marLeft w:val="0"/>
                                                  <w:marRight w:val="0"/>
                                                  <w:marTop w:val="0"/>
                                                  <w:marBottom w:val="0"/>
                                                  <w:divBdr>
                                                    <w:top w:val="none" w:sz="0" w:space="0" w:color="auto"/>
                                                    <w:left w:val="none" w:sz="0" w:space="0" w:color="auto"/>
                                                    <w:bottom w:val="none" w:sz="0" w:space="0" w:color="auto"/>
                                                    <w:right w:val="none" w:sz="0" w:space="0" w:color="auto"/>
                                                  </w:divBdr>
                                                  <w:divsChild>
                                                    <w:div w:id="1850292538">
                                                      <w:marLeft w:val="0"/>
                                                      <w:marRight w:val="0"/>
                                                      <w:marTop w:val="0"/>
                                                      <w:marBottom w:val="0"/>
                                                      <w:divBdr>
                                                        <w:top w:val="none" w:sz="0" w:space="0" w:color="auto"/>
                                                        <w:left w:val="none" w:sz="0" w:space="0" w:color="auto"/>
                                                        <w:bottom w:val="none" w:sz="0" w:space="0" w:color="auto"/>
                                                        <w:right w:val="none" w:sz="0" w:space="0" w:color="auto"/>
                                                      </w:divBdr>
                                                      <w:divsChild>
                                                        <w:div w:id="1333679022">
                                                          <w:marLeft w:val="0"/>
                                                          <w:marRight w:val="0"/>
                                                          <w:marTop w:val="0"/>
                                                          <w:marBottom w:val="0"/>
                                                          <w:divBdr>
                                                            <w:top w:val="none" w:sz="0" w:space="0" w:color="auto"/>
                                                            <w:left w:val="none" w:sz="0" w:space="0" w:color="auto"/>
                                                            <w:bottom w:val="none" w:sz="0" w:space="0" w:color="auto"/>
                                                            <w:right w:val="none" w:sz="0" w:space="0" w:color="auto"/>
                                                          </w:divBdr>
                                                          <w:divsChild>
                                                            <w:div w:id="1079717346">
                                                              <w:marLeft w:val="0"/>
                                                              <w:marRight w:val="0"/>
                                                              <w:marTop w:val="0"/>
                                                              <w:marBottom w:val="0"/>
                                                              <w:divBdr>
                                                                <w:top w:val="none" w:sz="0" w:space="0" w:color="auto"/>
                                                                <w:left w:val="none" w:sz="0" w:space="0" w:color="auto"/>
                                                                <w:bottom w:val="none" w:sz="0" w:space="0" w:color="auto"/>
                                                                <w:right w:val="none" w:sz="0" w:space="0" w:color="auto"/>
                                                              </w:divBdr>
                                                              <w:divsChild>
                                                                <w:div w:id="1848518477">
                                                                  <w:marLeft w:val="0"/>
                                                                  <w:marRight w:val="0"/>
                                                                  <w:marTop w:val="0"/>
                                                                  <w:marBottom w:val="0"/>
                                                                  <w:divBdr>
                                                                    <w:top w:val="none" w:sz="0" w:space="0" w:color="auto"/>
                                                                    <w:left w:val="none" w:sz="0" w:space="0" w:color="auto"/>
                                                                    <w:bottom w:val="none" w:sz="0" w:space="0" w:color="auto"/>
                                                                    <w:right w:val="none" w:sz="0" w:space="0" w:color="auto"/>
                                                                  </w:divBdr>
                                                                  <w:divsChild>
                                                                    <w:div w:id="874386866">
                                                                      <w:marLeft w:val="0"/>
                                                                      <w:marRight w:val="0"/>
                                                                      <w:marTop w:val="0"/>
                                                                      <w:marBottom w:val="0"/>
                                                                      <w:divBdr>
                                                                        <w:top w:val="none" w:sz="0" w:space="0" w:color="auto"/>
                                                                        <w:left w:val="none" w:sz="0" w:space="0" w:color="auto"/>
                                                                        <w:bottom w:val="none" w:sz="0" w:space="0" w:color="auto"/>
                                                                        <w:right w:val="none" w:sz="0" w:space="0" w:color="auto"/>
                                                                      </w:divBdr>
                                                                      <w:divsChild>
                                                                        <w:div w:id="1743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88589">
      <w:bodyDiv w:val="1"/>
      <w:marLeft w:val="0"/>
      <w:marRight w:val="0"/>
      <w:marTop w:val="0"/>
      <w:marBottom w:val="0"/>
      <w:divBdr>
        <w:top w:val="none" w:sz="0" w:space="0" w:color="auto"/>
        <w:left w:val="none" w:sz="0" w:space="0" w:color="auto"/>
        <w:bottom w:val="none" w:sz="0" w:space="0" w:color="auto"/>
        <w:right w:val="none" w:sz="0" w:space="0" w:color="auto"/>
      </w:divBdr>
    </w:div>
    <w:div w:id="1569683680">
      <w:bodyDiv w:val="1"/>
      <w:marLeft w:val="0"/>
      <w:marRight w:val="0"/>
      <w:marTop w:val="0"/>
      <w:marBottom w:val="0"/>
      <w:divBdr>
        <w:top w:val="none" w:sz="0" w:space="0" w:color="auto"/>
        <w:left w:val="none" w:sz="0" w:space="0" w:color="auto"/>
        <w:bottom w:val="none" w:sz="0" w:space="0" w:color="auto"/>
        <w:right w:val="none" w:sz="0" w:space="0" w:color="auto"/>
      </w:divBdr>
    </w:div>
    <w:div w:id="1570916789">
      <w:bodyDiv w:val="1"/>
      <w:marLeft w:val="0"/>
      <w:marRight w:val="0"/>
      <w:marTop w:val="0"/>
      <w:marBottom w:val="0"/>
      <w:divBdr>
        <w:top w:val="none" w:sz="0" w:space="0" w:color="auto"/>
        <w:left w:val="none" w:sz="0" w:space="0" w:color="auto"/>
        <w:bottom w:val="none" w:sz="0" w:space="0" w:color="auto"/>
        <w:right w:val="none" w:sz="0" w:space="0" w:color="auto"/>
      </w:divBdr>
    </w:div>
    <w:div w:id="1570994726">
      <w:bodyDiv w:val="1"/>
      <w:marLeft w:val="0"/>
      <w:marRight w:val="0"/>
      <w:marTop w:val="0"/>
      <w:marBottom w:val="0"/>
      <w:divBdr>
        <w:top w:val="none" w:sz="0" w:space="0" w:color="auto"/>
        <w:left w:val="none" w:sz="0" w:space="0" w:color="auto"/>
        <w:bottom w:val="none" w:sz="0" w:space="0" w:color="auto"/>
        <w:right w:val="none" w:sz="0" w:space="0" w:color="auto"/>
      </w:divBdr>
      <w:divsChild>
        <w:div w:id="851263366">
          <w:marLeft w:val="0"/>
          <w:marRight w:val="0"/>
          <w:marTop w:val="0"/>
          <w:marBottom w:val="0"/>
          <w:divBdr>
            <w:top w:val="none" w:sz="0" w:space="0" w:color="auto"/>
            <w:left w:val="none" w:sz="0" w:space="0" w:color="auto"/>
            <w:bottom w:val="none" w:sz="0" w:space="0" w:color="auto"/>
            <w:right w:val="none" w:sz="0" w:space="0" w:color="auto"/>
          </w:divBdr>
        </w:div>
      </w:divsChild>
    </w:div>
    <w:div w:id="1571305628">
      <w:bodyDiv w:val="1"/>
      <w:marLeft w:val="0"/>
      <w:marRight w:val="0"/>
      <w:marTop w:val="0"/>
      <w:marBottom w:val="0"/>
      <w:divBdr>
        <w:top w:val="none" w:sz="0" w:space="0" w:color="auto"/>
        <w:left w:val="none" w:sz="0" w:space="0" w:color="auto"/>
        <w:bottom w:val="none" w:sz="0" w:space="0" w:color="auto"/>
        <w:right w:val="none" w:sz="0" w:space="0" w:color="auto"/>
      </w:divBdr>
      <w:divsChild>
        <w:div w:id="1704551806">
          <w:marLeft w:val="0"/>
          <w:marRight w:val="0"/>
          <w:marTop w:val="0"/>
          <w:marBottom w:val="0"/>
          <w:divBdr>
            <w:top w:val="none" w:sz="0" w:space="0" w:color="auto"/>
            <w:left w:val="none" w:sz="0" w:space="0" w:color="auto"/>
            <w:bottom w:val="none" w:sz="0" w:space="0" w:color="auto"/>
            <w:right w:val="none" w:sz="0" w:space="0" w:color="auto"/>
          </w:divBdr>
        </w:div>
      </w:divsChild>
    </w:div>
    <w:div w:id="1571498250">
      <w:bodyDiv w:val="1"/>
      <w:marLeft w:val="0"/>
      <w:marRight w:val="0"/>
      <w:marTop w:val="0"/>
      <w:marBottom w:val="0"/>
      <w:divBdr>
        <w:top w:val="none" w:sz="0" w:space="0" w:color="auto"/>
        <w:left w:val="none" w:sz="0" w:space="0" w:color="auto"/>
        <w:bottom w:val="none" w:sz="0" w:space="0" w:color="auto"/>
        <w:right w:val="none" w:sz="0" w:space="0" w:color="auto"/>
      </w:divBdr>
      <w:divsChild>
        <w:div w:id="847019730">
          <w:marLeft w:val="0"/>
          <w:marRight w:val="0"/>
          <w:marTop w:val="0"/>
          <w:marBottom w:val="0"/>
          <w:divBdr>
            <w:top w:val="none" w:sz="0" w:space="0" w:color="auto"/>
            <w:left w:val="none" w:sz="0" w:space="0" w:color="auto"/>
            <w:bottom w:val="none" w:sz="0" w:space="0" w:color="auto"/>
            <w:right w:val="none" w:sz="0" w:space="0" w:color="auto"/>
          </w:divBdr>
          <w:divsChild>
            <w:div w:id="2096632217">
              <w:marLeft w:val="0"/>
              <w:marRight w:val="0"/>
              <w:marTop w:val="0"/>
              <w:marBottom w:val="0"/>
              <w:divBdr>
                <w:top w:val="none" w:sz="0" w:space="0" w:color="auto"/>
                <w:left w:val="none" w:sz="0" w:space="0" w:color="auto"/>
                <w:bottom w:val="none" w:sz="0" w:space="0" w:color="auto"/>
                <w:right w:val="none" w:sz="0" w:space="0" w:color="auto"/>
              </w:divBdr>
              <w:divsChild>
                <w:div w:id="1019550258">
                  <w:marLeft w:val="0"/>
                  <w:marRight w:val="0"/>
                  <w:marTop w:val="0"/>
                  <w:marBottom w:val="0"/>
                  <w:divBdr>
                    <w:top w:val="none" w:sz="0" w:space="0" w:color="auto"/>
                    <w:left w:val="none" w:sz="0" w:space="0" w:color="auto"/>
                    <w:bottom w:val="none" w:sz="0" w:space="0" w:color="auto"/>
                    <w:right w:val="none" w:sz="0" w:space="0" w:color="auto"/>
                  </w:divBdr>
                  <w:divsChild>
                    <w:div w:id="1737556720">
                      <w:marLeft w:val="0"/>
                      <w:marRight w:val="0"/>
                      <w:marTop w:val="0"/>
                      <w:marBottom w:val="107"/>
                      <w:divBdr>
                        <w:top w:val="single" w:sz="4" w:space="0" w:color="DFDFDF"/>
                        <w:left w:val="single" w:sz="4" w:space="0" w:color="DFDFDF"/>
                        <w:bottom w:val="single" w:sz="4" w:space="5" w:color="DFDFDF"/>
                        <w:right w:val="single" w:sz="4" w:space="0" w:color="DFDFDF"/>
                      </w:divBdr>
                      <w:divsChild>
                        <w:div w:id="58637890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1571503011">
      <w:bodyDiv w:val="1"/>
      <w:marLeft w:val="0"/>
      <w:marRight w:val="0"/>
      <w:marTop w:val="0"/>
      <w:marBottom w:val="0"/>
      <w:divBdr>
        <w:top w:val="none" w:sz="0" w:space="0" w:color="auto"/>
        <w:left w:val="none" w:sz="0" w:space="0" w:color="auto"/>
        <w:bottom w:val="none" w:sz="0" w:space="0" w:color="auto"/>
        <w:right w:val="none" w:sz="0" w:space="0" w:color="auto"/>
      </w:divBdr>
    </w:div>
    <w:div w:id="1572109002">
      <w:bodyDiv w:val="1"/>
      <w:marLeft w:val="0"/>
      <w:marRight w:val="0"/>
      <w:marTop w:val="0"/>
      <w:marBottom w:val="0"/>
      <w:divBdr>
        <w:top w:val="none" w:sz="0" w:space="0" w:color="auto"/>
        <w:left w:val="none" w:sz="0" w:space="0" w:color="auto"/>
        <w:bottom w:val="none" w:sz="0" w:space="0" w:color="auto"/>
        <w:right w:val="none" w:sz="0" w:space="0" w:color="auto"/>
      </w:divBdr>
      <w:divsChild>
        <w:div w:id="1486553627">
          <w:marLeft w:val="0"/>
          <w:marRight w:val="0"/>
          <w:marTop w:val="0"/>
          <w:marBottom w:val="0"/>
          <w:divBdr>
            <w:top w:val="none" w:sz="0" w:space="0" w:color="auto"/>
            <w:left w:val="none" w:sz="0" w:space="0" w:color="auto"/>
            <w:bottom w:val="none" w:sz="0" w:space="0" w:color="auto"/>
            <w:right w:val="none" w:sz="0" w:space="0" w:color="auto"/>
          </w:divBdr>
          <w:divsChild>
            <w:div w:id="317341626">
              <w:marLeft w:val="0"/>
              <w:marRight w:val="0"/>
              <w:marTop w:val="0"/>
              <w:marBottom w:val="0"/>
              <w:divBdr>
                <w:top w:val="none" w:sz="0" w:space="0" w:color="auto"/>
                <w:left w:val="none" w:sz="0" w:space="0" w:color="auto"/>
                <w:bottom w:val="none" w:sz="0" w:space="0" w:color="auto"/>
                <w:right w:val="none" w:sz="0" w:space="0" w:color="auto"/>
              </w:divBdr>
              <w:divsChild>
                <w:div w:id="1192377956">
                  <w:marLeft w:val="0"/>
                  <w:marRight w:val="0"/>
                  <w:marTop w:val="0"/>
                  <w:marBottom w:val="0"/>
                  <w:divBdr>
                    <w:top w:val="none" w:sz="0" w:space="0" w:color="auto"/>
                    <w:left w:val="none" w:sz="0" w:space="0" w:color="auto"/>
                    <w:bottom w:val="none" w:sz="0" w:space="0" w:color="auto"/>
                    <w:right w:val="none" w:sz="0" w:space="0" w:color="auto"/>
                  </w:divBdr>
                  <w:divsChild>
                    <w:div w:id="904922731">
                      <w:marLeft w:val="0"/>
                      <w:marRight w:val="0"/>
                      <w:marTop w:val="0"/>
                      <w:marBottom w:val="0"/>
                      <w:divBdr>
                        <w:top w:val="none" w:sz="0" w:space="0" w:color="auto"/>
                        <w:left w:val="none" w:sz="0" w:space="0" w:color="auto"/>
                        <w:bottom w:val="none" w:sz="0" w:space="0" w:color="auto"/>
                        <w:right w:val="none" w:sz="0" w:space="0" w:color="auto"/>
                      </w:divBdr>
                      <w:divsChild>
                        <w:div w:id="38168972">
                          <w:marLeft w:val="0"/>
                          <w:marRight w:val="0"/>
                          <w:marTop w:val="0"/>
                          <w:marBottom w:val="0"/>
                          <w:divBdr>
                            <w:top w:val="none" w:sz="0" w:space="0" w:color="auto"/>
                            <w:left w:val="none" w:sz="0" w:space="0" w:color="auto"/>
                            <w:bottom w:val="none" w:sz="0" w:space="0" w:color="auto"/>
                            <w:right w:val="none" w:sz="0" w:space="0" w:color="auto"/>
                          </w:divBdr>
                          <w:divsChild>
                            <w:div w:id="1347437409">
                              <w:marLeft w:val="0"/>
                              <w:marRight w:val="0"/>
                              <w:marTop w:val="0"/>
                              <w:marBottom w:val="0"/>
                              <w:divBdr>
                                <w:top w:val="none" w:sz="0" w:space="0" w:color="auto"/>
                                <w:left w:val="none" w:sz="0" w:space="0" w:color="auto"/>
                                <w:bottom w:val="none" w:sz="0" w:space="0" w:color="auto"/>
                                <w:right w:val="none" w:sz="0" w:space="0" w:color="auto"/>
                              </w:divBdr>
                              <w:divsChild>
                                <w:div w:id="1462839601">
                                  <w:marLeft w:val="0"/>
                                  <w:marRight w:val="0"/>
                                  <w:marTop w:val="0"/>
                                  <w:marBottom w:val="0"/>
                                  <w:divBdr>
                                    <w:top w:val="none" w:sz="0" w:space="0" w:color="auto"/>
                                    <w:left w:val="none" w:sz="0" w:space="0" w:color="auto"/>
                                    <w:bottom w:val="none" w:sz="0" w:space="0" w:color="auto"/>
                                    <w:right w:val="none" w:sz="0" w:space="0" w:color="auto"/>
                                  </w:divBdr>
                                  <w:divsChild>
                                    <w:div w:id="951059682">
                                      <w:marLeft w:val="0"/>
                                      <w:marRight w:val="0"/>
                                      <w:marTop w:val="0"/>
                                      <w:marBottom w:val="0"/>
                                      <w:divBdr>
                                        <w:top w:val="none" w:sz="0" w:space="0" w:color="auto"/>
                                        <w:left w:val="none" w:sz="0" w:space="0" w:color="auto"/>
                                        <w:bottom w:val="none" w:sz="0" w:space="0" w:color="auto"/>
                                        <w:right w:val="none" w:sz="0" w:space="0" w:color="auto"/>
                                      </w:divBdr>
                                      <w:divsChild>
                                        <w:div w:id="60908943">
                                          <w:marLeft w:val="-150"/>
                                          <w:marRight w:val="-150"/>
                                          <w:marTop w:val="0"/>
                                          <w:marBottom w:val="0"/>
                                          <w:divBdr>
                                            <w:top w:val="none" w:sz="0" w:space="0" w:color="auto"/>
                                            <w:left w:val="none" w:sz="0" w:space="0" w:color="auto"/>
                                            <w:bottom w:val="none" w:sz="0" w:space="0" w:color="auto"/>
                                            <w:right w:val="none" w:sz="0" w:space="0" w:color="auto"/>
                                          </w:divBdr>
                                          <w:divsChild>
                                            <w:div w:id="41095943">
                                              <w:marLeft w:val="0"/>
                                              <w:marRight w:val="0"/>
                                              <w:marTop w:val="0"/>
                                              <w:marBottom w:val="0"/>
                                              <w:divBdr>
                                                <w:top w:val="none" w:sz="0" w:space="0" w:color="auto"/>
                                                <w:left w:val="none" w:sz="0" w:space="0" w:color="auto"/>
                                                <w:bottom w:val="none" w:sz="0" w:space="0" w:color="auto"/>
                                                <w:right w:val="none" w:sz="0" w:space="0" w:color="auto"/>
                                              </w:divBdr>
                                              <w:divsChild>
                                                <w:div w:id="1749687715">
                                                  <w:marLeft w:val="0"/>
                                                  <w:marRight w:val="0"/>
                                                  <w:marTop w:val="0"/>
                                                  <w:marBottom w:val="0"/>
                                                  <w:divBdr>
                                                    <w:top w:val="none" w:sz="0" w:space="0" w:color="auto"/>
                                                    <w:left w:val="none" w:sz="0" w:space="0" w:color="auto"/>
                                                    <w:bottom w:val="none" w:sz="0" w:space="0" w:color="auto"/>
                                                    <w:right w:val="none" w:sz="0" w:space="0" w:color="auto"/>
                                                  </w:divBdr>
                                                  <w:divsChild>
                                                    <w:div w:id="2025940345">
                                                      <w:marLeft w:val="0"/>
                                                      <w:marRight w:val="0"/>
                                                      <w:marTop w:val="0"/>
                                                      <w:marBottom w:val="0"/>
                                                      <w:divBdr>
                                                        <w:top w:val="none" w:sz="0" w:space="0" w:color="auto"/>
                                                        <w:left w:val="none" w:sz="0" w:space="0" w:color="auto"/>
                                                        <w:bottom w:val="none" w:sz="0" w:space="0" w:color="auto"/>
                                                        <w:right w:val="none" w:sz="0" w:space="0" w:color="auto"/>
                                                      </w:divBdr>
                                                      <w:divsChild>
                                                        <w:div w:id="1372725273">
                                                          <w:marLeft w:val="0"/>
                                                          <w:marRight w:val="0"/>
                                                          <w:marTop w:val="0"/>
                                                          <w:marBottom w:val="0"/>
                                                          <w:divBdr>
                                                            <w:top w:val="none" w:sz="0" w:space="0" w:color="auto"/>
                                                            <w:left w:val="none" w:sz="0" w:space="0" w:color="auto"/>
                                                            <w:bottom w:val="none" w:sz="0" w:space="0" w:color="auto"/>
                                                            <w:right w:val="none" w:sz="0" w:space="0" w:color="auto"/>
                                                          </w:divBdr>
                                                          <w:divsChild>
                                                            <w:div w:id="841705922">
                                                              <w:marLeft w:val="0"/>
                                                              <w:marRight w:val="0"/>
                                                              <w:marTop w:val="0"/>
                                                              <w:marBottom w:val="0"/>
                                                              <w:divBdr>
                                                                <w:top w:val="none" w:sz="0" w:space="0" w:color="auto"/>
                                                                <w:left w:val="none" w:sz="0" w:space="0" w:color="auto"/>
                                                                <w:bottom w:val="none" w:sz="0" w:space="0" w:color="auto"/>
                                                                <w:right w:val="none" w:sz="0" w:space="0" w:color="auto"/>
                                                              </w:divBdr>
                                                              <w:divsChild>
                                                                <w:div w:id="93015373">
                                                                  <w:marLeft w:val="0"/>
                                                                  <w:marRight w:val="0"/>
                                                                  <w:marTop w:val="0"/>
                                                                  <w:marBottom w:val="0"/>
                                                                  <w:divBdr>
                                                                    <w:top w:val="none" w:sz="0" w:space="0" w:color="auto"/>
                                                                    <w:left w:val="none" w:sz="0" w:space="0" w:color="auto"/>
                                                                    <w:bottom w:val="none" w:sz="0" w:space="0" w:color="auto"/>
                                                                    <w:right w:val="none" w:sz="0" w:space="0" w:color="auto"/>
                                                                  </w:divBdr>
                                                                  <w:divsChild>
                                                                    <w:div w:id="1757747839">
                                                                      <w:marLeft w:val="0"/>
                                                                      <w:marRight w:val="0"/>
                                                                      <w:marTop w:val="0"/>
                                                                      <w:marBottom w:val="0"/>
                                                                      <w:divBdr>
                                                                        <w:top w:val="none" w:sz="0" w:space="0" w:color="auto"/>
                                                                        <w:left w:val="none" w:sz="0" w:space="0" w:color="auto"/>
                                                                        <w:bottom w:val="none" w:sz="0" w:space="0" w:color="auto"/>
                                                                        <w:right w:val="none" w:sz="0" w:space="0" w:color="auto"/>
                                                                      </w:divBdr>
                                                                      <w:divsChild>
                                                                        <w:div w:id="424768673">
                                                                          <w:marLeft w:val="-225"/>
                                                                          <w:marRight w:val="-225"/>
                                                                          <w:marTop w:val="0"/>
                                                                          <w:marBottom w:val="0"/>
                                                                          <w:divBdr>
                                                                            <w:top w:val="none" w:sz="0" w:space="0" w:color="auto"/>
                                                                            <w:left w:val="none" w:sz="0" w:space="0" w:color="auto"/>
                                                                            <w:bottom w:val="none" w:sz="0" w:space="0" w:color="auto"/>
                                                                            <w:right w:val="none" w:sz="0" w:space="0" w:color="auto"/>
                                                                          </w:divBdr>
                                                                          <w:divsChild>
                                                                            <w:div w:id="1981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278514">
      <w:bodyDiv w:val="1"/>
      <w:marLeft w:val="0"/>
      <w:marRight w:val="0"/>
      <w:marTop w:val="0"/>
      <w:marBottom w:val="0"/>
      <w:divBdr>
        <w:top w:val="none" w:sz="0" w:space="0" w:color="auto"/>
        <w:left w:val="none" w:sz="0" w:space="0" w:color="auto"/>
        <w:bottom w:val="none" w:sz="0" w:space="0" w:color="auto"/>
        <w:right w:val="none" w:sz="0" w:space="0" w:color="auto"/>
      </w:divBdr>
    </w:div>
    <w:div w:id="1572420816">
      <w:bodyDiv w:val="1"/>
      <w:marLeft w:val="0"/>
      <w:marRight w:val="0"/>
      <w:marTop w:val="0"/>
      <w:marBottom w:val="0"/>
      <w:divBdr>
        <w:top w:val="none" w:sz="0" w:space="0" w:color="auto"/>
        <w:left w:val="none" w:sz="0" w:space="0" w:color="auto"/>
        <w:bottom w:val="none" w:sz="0" w:space="0" w:color="auto"/>
        <w:right w:val="none" w:sz="0" w:space="0" w:color="auto"/>
      </w:divBdr>
    </w:div>
    <w:div w:id="1572621593">
      <w:bodyDiv w:val="1"/>
      <w:marLeft w:val="0"/>
      <w:marRight w:val="0"/>
      <w:marTop w:val="0"/>
      <w:marBottom w:val="0"/>
      <w:divBdr>
        <w:top w:val="none" w:sz="0" w:space="0" w:color="auto"/>
        <w:left w:val="none" w:sz="0" w:space="0" w:color="auto"/>
        <w:bottom w:val="none" w:sz="0" w:space="0" w:color="auto"/>
        <w:right w:val="none" w:sz="0" w:space="0" w:color="auto"/>
      </w:divBdr>
      <w:divsChild>
        <w:div w:id="1747071947">
          <w:marLeft w:val="0"/>
          <w:marRight w:val="0"/>
          <w:marTop w:val="0"/>
          <w:marBottom w:val="0"/>
          <w:divBdr>
            <w:top w:val="none" w:sz="0" w:space="0" w:color="auto"/>
            <w:left w:val="none" w:sz="0" w:space="0" w:color="auto"/>
            <w:bottom w:val="none" w:sz="0" w:space="0" w:color="auto"/>
            <w:right w:val="none" w:sz="0" w:space="0" w:color="auto"/>
          </w:divBdr>
        </w:div>
        <w:div w:id="2102942400">
          <w:marLeft w:val="0"/>
          <w:marRight w:val="0"/>
          <w:marTop w:val="0"/>
          <w:marBottom w:val="0"/>
          <w:divBdr>
            <w:top w:val="none" w:sz="0" w:space="0" w:color="auto"/>
            <w:left w:val="none" w:sz="0" w:space="0" w:color="auto"/>
            <w:bottom w:val="none" w:sz="0" w:space="0" w:color="auto"/>
            <w:right w:val="none" w:sz="0" w:space="0" w:color="auto"/>
          </w:divBdr>
        </w:div>
        <w:div w:id="323582747">
          <w:marLeft w:val="0"/>
          <w:marRight w:val="0"/>
          <w:marTop w:val="0"/>
          <w:marBottom w:val="0"/>
          <w:divBdr>
            <w:top w:val="none" w:sz="0" w:space="0" w:color="auto"/>
            <w:left w:val="none" w:sz="0" w:space="0" w:color="auto"/>
            <w:bottom w:val="none" w:sz="0" w:space="0" w:color="auto"/>
            <w:right w:val="none" w:sz="0" w:space="0" w:color="auto"/>
          </w:divBdr>
        </w:div>
      </w:divsChild>
    </w:div>
    <w:div w:id="1572689842">
      <w:bodyDiv w:val="1"/>
      <w:marLeft w:val="0"/>
      <w:marRight w:val="0"/>
      <w:marTop w:val="0"/>
      <w:marBottom w:val="0"/>
      <w:divBdr>
        <w:top w:val="none" w:sz="0" w:space="0" w:color="auto"/>
        <w:left w:val="none" w:sz="0" w:space="0" w:color="auto"/>
        <w:bottom w:val="none" w:sz="0" w:space="0" w:color="auto"/>
        <w:right w:val="none" w:sz="0" w:space="0" w:color="auto"/>
      </w:divBdr>
    </w:div>
    <w:div w:id="1572889980">
      <w:bodyDiv w:val="1"/>
      <w:marLeft w:val="0"/>
      <w:marRight w:val="0"/>
      <w:marTop w:val="0"/>
      <w:marBottom w:val="0"/>
      <w:divBdr>
        <w:top w:val="none" w:sz="0" w:space="0" w:color="auto"/>
        <w:left w:val="none" w:sz="0" w:space="0" w:color="auto"/>
        <w:bottom w:val="none" w:sz="0" w:space="0" w:color="auto"/>
        <w:right w:val="none" w:sz="0" w:space="0" w:color="auto"/>
      </w:divBdr>
    </w:div>
    <w:div w:id="1572929946">
      <w:bodyDiv w:val="1"/>
      <w:marLeft w:val="0"/>
      <w:marRight w:val="0"/>
      <w:marTop w:val="0"/>
      <w:marBottom w:val="0"/>
      <w:divBdr>
        <w:top w:val="none" w:sz="0" w:space="0" w:color="auto"/>
        <w:left w:val="none" w:sz="0" w:space="0" w:color="auto"/>
        <w:bottom w:val="none" w:sz="0" w:space="0" w:color="auto"/>
        <w:right w:val="none" w:sz="0" w:space="0" w:color="auto"/>
      </w:divBdr>
      <w:divsChild>
        <w:div w:id="437797719">
          <w:marLeft w:val="0"/>
          <w:marRight w:val="0"/>
          <w:marTop w:val="0"/>
          <w:marBottom w:val="0"/>
          <w:divBdr>
            <w:top w:val="none" w:sz="0" w:space="0" w:color="auto"/>
            <w:left w:val="none" w:sz="0" w:space="0" w:color="auto"/>
            <w:bottom w:val="none" w:sz="0" w:space="0" w:color="auto"/>
            <w:right w:val="none" w:sz="0" w:space="0" w:color="auto"/>
          </w:divBdr>
        </w:div>
      </w:divsChild>
    </w:div>
    <w:div w:id="1573077826">
      <w:bodyDiv w:val="1"/>
      <w:marLeft w:val="0"/>
      <w:marRight w:val="0"/>
      <w:marTop w:val="0"/>
      <w:marBottom w:val="0"/>
      <w:divBdr>
        <w:top w:val="none" w:sz="0" w:space="0" w:color="auto"/>
        <w:left w:val="none" w:sz="0" w:space="0" w:color="auto"/>
        <w:bottom w:val="none" w:sz="0" w:space="0" w:color="auto"/>
        <w:right w:val="none" w:sz="0" w:space="0" w:color="auto"/>
      </w:divBdr>
    </w:div>
    <w:div w:id="1573193171">
      <w:bodyDiv w:val="1"/>
      <w:marLeft w:val="0"/>
      <w:marRight w:val="0"/>
      <w:marTop w:val="0"/>
      <w:marBottom w:val="0"/>
      <w:divBdr>
        <w:top w:val="none" w:sz="0" w:space="0" w:color="auto"/>
        <w:left w:val="none" w:sz="0" w:space="0" w:color="auto"/>
        <w:bottom w:val="none" w:sz="0" w:space="0" w:color="auto"/>
        <w:right w:val="none" w:sz="0" w:space="0" w:color="auto"/>
      </w:divBdr>
    </w:div>
    <w:div w:id="1573202925">
      <w:bodyDiv w:val="1"/>
      <w:marLeft w:val="0"/>
      <w:marRight w:val="0"/>
      <w:marTop w:val="0"/>
      <w:marBottom w:val="0"/>
      <w:divBdr>
        <w:top w:val="none" w:sz="0" w:space="0" w:color="auto"/>
        <w:left w:val="none" w:sz="0" w:space="0" w:color="auto"/>
        <w:bottom w:val="none" w:sz="0" w:space="0" w:color="auto"/>
        <w:right w:val="none" w:sz="0" w:space="0" w:color="auto"/>
      </w:divBdr>
      <w:divsChild>
        <w:div w:id="1568808321">
          <w:marLeft w:val="0"/>
          <w:marRight w:val="0"/>
          <w:marTop w:val="0"/>
          <w:marBottom w:val="0"/>
          <w:divBdr>
            <w:top w:val="none" w:sz="0" w:space="0" w:color="auto"/>
            <w:left w:val="none" w:sz="0" w:space="0" w:color="auto"/>
            <w:bottom w:val="none" w:sz="0" w:space="0" w:color="auto"/>
            <w:right w:val="none" w:sz="0" w:space="0" w:color="auto"/>
          </w:divBdr>
          <w:divsChild>
            <w:div w:id="1317417826">
              <w:marLeft w:val="0"/>
              <w:marRight w:val="0"/>
              <w:marTop w:val="0"/>
              <w:marBottom w:val="0"/>
              <w:divBdr>
                <w:top w:val="none" w:sz="0" w:space="0" w:color="auto"/>
                <w:left w:val="none" w:sz="0" w:space="0" w:color="auto"/>
                <w:bottom w:val="none" w:sz="0" w:space="0" w:color="auto"/>
                <w:right w:val="none" w:sz="0" w:space="0" w:color="auto"/>
              </w:divBdr>
              <w:divsChild>
                <w:div w:id="58948245">
                  <w:marLeft w:val="0"/>
                  <w:marRight w:val="0"/>
                  <w:marTop w:val="0"/>
                  <w:marBottom w:val="0"/>
                  <w:divBdr>
                    <w:top w:val="none" w:sz="0" w:space="0" w:color="auto"/>
                    <w:left w:val="none" w:sz="0" w:space="0" w:color="auto"/>
                    <w:bottom w:val="none" w:sz="0" w:space="0" w:color="auto"/>
                    <w:right w:val="none" w:sz="0" w:space="0" w:color="auto"/>
                  </w:divBdr>
                  <w:divsChild>
                    <w:div w:id="1718240808">
                      <w:marLeft w:val="0"/>
                      <w:marRight w:val="0"/>
                      <w:marTop w:val="0"/>
                      <w:marBottom w:val="0"/>
                      <w:divBdr>
                        <w:top w:val="none" w:sz="0" w:space="0" w:color="auto"/>
                        <w:left w:val="none" w:sz="0" w:space="0" w:color="auto"/>
                        <w:bottom w:val="none" w:sz="0" w:space="0" w:color="auto"/>
                        <w:right w:val="none" w:sz="0" w:space="0" w:color="auto"/>
                      </w:divBdr>
                      <w:divsChild>
                        <w:div w:id="1998073038">
                          <w:marLeft w:val="0"/>
                          <w:marRight w:val="0"/>
                          <w:marTop w:val="0"/>
                          <w:marBottom w:val="0"/>
                          <w:divBdr>
                            <w:top w:val="none" w:sz="0" w:space="0" w:color="auto"/>
                            <w:left w:val="none" w:sz="0" w:space="0" w:color="auto"/>
                            <w:bottom w:val="none" w:sz="0" w:space="0" w:color="auto"/>
                            <w:right w:val="none" w:sz="0" w:space="0" w:color="auto"/>
                          </w:divBdr>
                          <w:divsChild>
                            <w:div w:id="1666859636">
                              <w:marLeft w:val="3"/>
                              <w:marRight w:val="0"/>
                              <w:marTop w:val="0"/>
                              <w:marBottom w:val="0"/>
                              <w:divBdr>
                                <w:top w:val="none" w:sz="0" w:space="0" w:color="auto"/>
                                <w:left w:val="none" w:sz="0" w:space="0" w:color="auto"/>
                                <w:bottom w:val="none" w:sz="0" w:space="0" w:color="auto"/>
                                <w:right w:val="none" w:sz="0" w:space="0" w:color="auto"/>
                              </w:divBdr>
                              <w:divsChild>
                                <w:div w:id="2011593315">
                                  <w:marLeft w:val="0"/>
                                  <w:marRight w:val="0"/>
                                  <w:marTop w:val="0"/>
                                  <w:marBottom w:val="0"/>
                                  <w:divBdr>
                                    <w:top w:val="none" w:sz="0" w:space="0" w:color="auto"/>
                                    <w:left w:val="none" w:sz="0" w:space="0" w:color="auto"/>
                                    <w:bottom w:val="none" w:sz="0" w:space="0" w:color="auto"/>
                                    <w:right w:val="none" w:sz="0" w:space="0" w:color="auto"/>
                                  </w:divBdr>
                                  <w:divsChild>
                                    <w:div w:id="30544837">
                                      <w:marLeft w:val="0"/>
                                      <w:marRight w:val="0"/>
                                      <w:marTop w:val="0"/>
                                      <w:marBottom w:val="0"/>
                                      <w:divBdr>
                                        <w:top w:val="none" w:sz="0" w:space="0" w:color="auto"/>
                                        <w:left w:val="none" w:sz="0" w:space="0" w:color="auto"/>
                                        <w:bottom w:val="none" w:sz="0" w:space="0" w:color="auto"/>
                                        <w:right w:val="none" w:sz="0" w:space="0" w:color="auto"/>
                                      </w:divBdr>
                                      <w:divsChild>
                                        <w:div w:id="829178621">
                                          <w:marLeft w:val="0"/>
                                          <w:marRight w:val="0"/>
                                          <w:marTop w:val="0"/>
                                          <w:marBottom w:val="0"/>
                                          <w:divBdr>
                                            <w:top w:val="none" w:sz="0" w:space="0" w:color="auto"/>
                                            <w:left w:val="none" w:sz="0" w:space="0" w:color="auto"/>
                                            <w:bottom w:val="none" w:sz="0" w:space="0" w:color="auto"/>
                                            <w:right w:val="none" w:sz="0" w:space="0" w:color="auto"/>
                                          </w:divBdr>
                                          <w:divsChild>
                                            <w:div w:id="1685396493">
                                              <w:marLeft w:val="0"/>
                                              <w:marRight w:val="0"/>
                                              <w:marTop w:val="0"/>
                                              <w:marBottom w:val="0"/>
                                              <w:divBdr>
                                                <w:top w:val="none" w:sz="0" w:space="0" w:color="auto"/>
                                                <w:left w:val="none" w:sz="0" w:space="0" w:color="auto"/>
                                                <w:bottom w:val="none" w:sz="0" w:space="0" w:color="auto"/>
                                                <w:right w:val="none" w:sz="0" w:space="0" w:color="auto"/>
                                              </w:divBdr>
                                              <w:divsChild>
                                                <w:div w:id="299653983">
                                                  <w:marLeft w:val="0"/>
                                                  <w:marRight w:val="0"/>
                                                  <w:marTop w:val="0"/>
                                                  <w:marBottom w:val="0"/>
                                                  <w:divBdr>
                                                    <w:top w:val="none" w:sz="0" w:space="0" w:color="auto"/>
                                                    <w:left w:val="none" w:sz="0" w:space="0" w:color="auto"/>
                                                    <w:bottom w:val="none" w:sz="0" w:space="0" w:color="auto"/>
                                                    <w:right w:val="none" w:sz="0" w:space="0" w:color="auto"/>
                                                  </w:divBdr>
                                                  <w:divsChild>
                                                    <w:div w:id="625820694">
                                                      <w:marLeft w:val="0"/>
                                                      <w:marRight w:val="0"/>
                                                      <w:marTop w:val="0"/>
                                                      <w:marBottom w:val="0"/>
                                                      <w:divBdr>
                                                        <w:top w:val="none" w:sz="0" w:space="0" w:color="auto"/>
                                                        <w:left w:val="none" w:sz="0" w:space="0" w:color="auto"/>
                                                        <w:bottom w:val="none" w:sz="0" w:space="0" w:color="auto"/>
                                                        <w:right w:val="none" w:sz="0" w:space="0" w:color="auto"/>
                                                      </w:divBdr>
                                                      <w:divsChild>
                                                        <w:div w:id="2062092026">
                                                          <w:marLeft w:val="0"/>
                                                          <w:marRight w:val="0"/>
                                                          <w:marTop w:val="0"/>
                                                          <w:marBottom w:val="0"/>
                                                          <w:divBdr>
                                                            <w:top w:val="none" w:sz="0" w:space="0" w:color="auto"/>
                                                            <w:left w:val="none" w:sz="0" w:space="0" w:color="auto"/>
                                                            <w:bottom w:val="none" w:sz="0" w:space="0" w:color="auto"/>
                                                            <w:right w:val="none" w:sz="0" w:space="0" w:color="auto"/>
                                                          </w:divBdr>
                                                          <w:divsChild>
                                                            <w:div w:id="1106969286">
                                                              <w:marLeft w:val="0"/>
                                                              <w:marRight w:val="0"/>
                                                              <w:marTop w:val="0"/>
                                                              <w:marBottom w:val="0"/>
                                                              <w:divBdr>
                                                                <w:top w:val="none" w:sz="0" w:space="0" w:color="auto"/>
                                                                <w:left w:val="none" w:sz="0" w:space="0" w:color="auto"/>
                                                                <w:bottom w:val="none" w:sz="0" w:space="0" w:color="auto"/>
                                                                <w:right w:val="none" w:sz="0" w:space="0" w:color="auto"/>
                                                              </w:divBdr>
                                                              <w:divsChild>
                                                                <w:div w:id="1919711799">
                                                                  <w:marLeft w:val="0"/>
                                                                  <w:marRight w:val="0"/>
                                                                  <w:marTop w:val="0"/>
                                                                  <w:marBottom w:val="0"/>
                                                                  <w:divBdr>
                                                                    <w:top w:val="none" w:sz="0" w:space="0" w:color="auto"/>
                                                                    <w:left w:val="none" w:sz="0" w:space="0" w:color="auto"/>
                                                                    <w:bottom w:val="none" w:sz="0" w:space="0" w:color="auto"/>
                                                                    <w:right w:val="none" w:sz="0" w:space="0" w:color="auto"/>
                                                                  </w:divBdr>
                                                                  <w:divsChild>
                                                                    <w:div w:id="1870024512">
                                                                      <w:marLeft w:val="0"/>
                                                                      <w:marRight w:val="0"/>
                                                                      <w:marTop w:val="0"/>
                                                                      <w:marBottom w:val="0"/>
                                                                      <w:divBdr>
                                                                        <w:top w:val="none" w:sz="0" w:space="0" w:color="auto"/>
                                                                        <w:left w:val="none" w:sz="0" w:space="0" w:color="auto"/>
                                                                        <w:bottom w:val="none" w:sz="0" w:space="0" w:color="auto"/>
                                                                        <w:right w:val="none" w:sz="0" w:space="0" w:color="auto"/>
                                                                      </w:divBdr>
                                                                      <w:divsChild>
                                                                        <w:div w:id="903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273931">
      <w:bodyDiv w:val="1"/>
      <w:marLeft w:val="0"/>
      <w:marRight w:val="0"/>
      <w:marTop w:val="0"/>
      <w:marBottom w:val="0"/>
      <w:divBdr>
        <w:top w:val="none" w:sz="0" w:space="0" w:color="auto"/>
        <w:left w:val="none" w:sz="0" w:space="0" w:color="auto"/>
        <w:bottom w:val="none" w:sz="0" w:space="0" w:color="auto"/>
        <w:right w:val="none" w:sz="0" w:space="0" w:color="auto"/>
      </w:divBdr>
    </w:div>
    <w:div w:id="1573470351">
      <w:bodyDiv w:val="1"/>
      <w:marLeft w:val="0"/>
      <w:marRight w:val="0"/>
      <w:marTop w:val="0"/>
      <w:marBottom w:val="0"/>
      <w:divBdr>
        <w:top w:val="none" w:sz="0" w:space="0" w:color="auto"/>
        <w:left w:val="none" w:sz="0" w:space="0" w:color="auto"/>
        <w:bottom w:val="none" w:sz="0" w:space="0" w:color="auto"/>
        <w:right w:val="none" w:sz="0" w:space="0" w:color="auto"/>
      </w:divBdr>
    </w:div>
    <w:div w:id="1573927116">
      <w:bodyDiv w:val="1"/>
      <w:marLeft w:val="0"/>
      <w:marRight w:val="0"/>
      <w:marTop w:val="0"/>
      <w:marBottom w:val="0"/>
      <w:divBdr>
        <w:top w:val="none" w:sz="0" w:space="0" w:color="auto"/>
        <w:left w:val="none" w:sz="0" w:space="0" w:color="auto"/>
        <w:bottom w:val="none" w:sz="0" w:space="0" w:color="auto"/>
        <w:right w:val="none" w:sz="0" w:space="0" w:color="auto"/>
      </w:divBdr>
    </w:div>
    <w:div w:id="1574002892">
      <w:bodyDiv w:val="1"/>
      <w:marLeft w:val="0"/>
      <w:marRight w:val="0"/>
      <w:marTop w:val="0"/>
      <w:marBottom w:val="0"/>
      <w:divBdr>
        <w:top w:val="none" w:sz="0" w:space="0" w:color="auto"/>
        <w:left w:val="none" w:sz="0" w:space="0" w:color="auto"/>
        <w:bottom w:val="none" w:sz="0" w:space="0" w:color="auto"/>
        <w:right w:val="none" w:sz="0" w:space="0" w:color="auto"/>
      </w:divBdr>
      <w:divsChild>
        <w:div w:id="428621247">
          <w:marLeft w:val="0"/>
          <w:marRight w:val="0"/>
          <w:marTop w:val="0"/>
          <w:marBottom w:val="0"/>
          <w:divBdr>
            <w:top w:val="none" w:sz="0" w:space="0" w:color="auto"/>
            <w:left w:val="none" w:sz="0" w:space="0" w:color="auto"/>
            <w:bottom w:val="none" w:sz="0" w:space="0" w:color="auto"/>
            <w:right w:val="none" w:sz="0" w:space="0" w:color="auto"/>
          </w:divBdr>
          <w:divsChild>
            <w:div w:id="1588152339">
              <w:marLeft w:val="0"/>
              <w:marRight w:val="0"/>
              <w:marTop w:val="0"/>
              <w:marBottom w:val="0"/>
              <w:divBdr>
                <w:top w:val="none" w:sz="0" w:space="0" w:color="auto"/>
                <w:left w:val="none" w:sz="0" w:space="0" w:color="auto"/>
                <w:bottom w:val="none" w:sz="0" w:space="0" w:color="auto"/>
                <w:right w:val="none" w:sz="0" w:space="0" w:color="auto"/>
              </w:divBdr>
              <w:divsChild>
                <w:div w:id="1122764903">
                  <w:marLeft w:val="0"/>
                  <w:marRight w:val="0"/>
                  <w:marTop w:val="0"/>
                  <w:marBottom w:val="0"/>
                  <w:divBdr>
                    <w:top w:val="none" w:sz="0" w:space="0" w:color="auto"/>
                    <w:left w:val="none" w:sz="0" w:space="0" w:color="auto"/>
                    <w:bottom w:val="none" w:sz="0" w:space="0" w:color="auto"/>
                    <w:right w:val="none" w:sz="0" w:space="0" w:color="auto"/>
                  </w:divBdr>
                  <w:divsChild>
                    <w:div w:id="929197569">
                      <w:marLeft w:val="0"/>
                      <w:marRight w:val="0"/>
                      <w:marTop w:val="0"/>
                      <w:marBottom w:val="0"/>
                      <w:divBdr>
                        <w:top w:val="single" w:sz="6" w:space="5" w:color="ADAAAD"/>
                        <w:left w:val="single" w:sz="6" w:space="5" w:color="ADAAAD"/>
                        <w:bottom w:val="single" w:sz="6" w:space="5" w:color="ADAAAD"/>
                        <w:right w:val="single" w:sz="6" w:space="5" w:color="ADAAAD"/>
                      </w:divBdr>
                      <w:divsChild>
                        <w:div w:id="2276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5629">
      <w:bodyDiv w:val="1"/>
      <w:marLeft w:val="0"/>
      <w:marRight w:val="0"/>
      <w:marTop w:val="0"/>
      <w:marBottom w:val="0"/>
      <w:divBdr>
        <w:top w:val="none" w:sz="0" w:space="0" w:color="auto"/>
        <w:left w:val="none" w:sz="0" w:space="0" w:color="auto"/>
        <w:bottom w:val="none" w:sz="0" w:space="0" w:color="auto"/>
        <w:right w:val="none" w:sz="0" w:space="0" w:color="auto"/>
      </w:divBdr>
    </w:div>
    <w:div w:id="1574312100">
      <w:bodyDiv w:val="1"/>
      <w:marLeft w:val="0"/>
      <w:marRight w:val="0"/>
      <w:marTop w:val="0"/>
      <w:marBottom w:val="0"/>
      <w:divBdr>
        <w:top w:val="none" w:sz="0" w:space="0" w:color="auto"/>
        <w:left w:val="none" w:sz="0" w:space="0" w:color="auto"/>
        <w:bottom w:val="none" w:sz="0" w:space="0" w:color="auto"/>
        <w:right w:val="none" w:sz="0" w:space="0" w:color="auto"/>
      </w:divBdr>
    </w:div>
    <w:div w:id="1574657166">
      <w:bodyDiv w:val="1"/>
      <w:marLeft w:val="0"/>
      <w:marRight w:val="0"/>
      <w:marTop w:val="0"/>
      <w:marBottom w:val="0"/>
      <w:divBdr>
        <w:top w:val="none" w:sz="0" w:space="0" w:color="auto"/>
        <w:left w:val="none" w:sz="0" w:space="0" w:color="auto"/>
        <w:bottom w:val="none" w:sz="0" w:space="0" w:color="auto"/>
        <w:right w:val="none" w:sz="0" w:space="0" w:color="auto"/>
      </w:divBdr>
    </w:div>
    <w:div w:id="1574700339">
      <w:bodyDiv w:val="1"/>
      <w:marLeft w:val="0"/>
      <w:marRight w:val="0"/>
      <w:marTop w:val="0"/>
      <w:marBottom w:val="0"/>
      <w:divBdr>
        <w:top w:val="none" w:sz="0" w:space="0" w:color="auto"/>
        <w:left w:val="none" w:sz="0" w:space="0" w:color="auto"/>
        <w:bottom w:val="none" w:sz="0" w:space="0" w:color="auto"/>
        <w:right w:val="none" w:sz="0" w:space="0" w:color="auto"/>
      </w:divBdr>
    </w:div>
    <w:div w:id="1574703306">
      <w:bodyDiv w:val="1"/>
      <w:marLeft w:val="0"/>
      <w:marRight w:val="0"/>
      <w:marTop w:val="0"/>
      <w:marBottom w:val="0"/>
      <w:divBdr>
        <w:top w:val="none" w:sz="0" w:space="0" w:color="auto"/>
        <w:left w:val="none" w:sz="0" w:space="0" w:color="auto"/>
        <w:bottom w:val="none" w:sz="0" w:space="0" w:color="auto"/>
        <w:right w:val="none" w:sz="0" w:space="0" w:color="auto"/>
      </w:divBdr>
      <w:divsChild>
        <w:div w:id="712193007">
          <w:marLeft w:val="0"/>
          <w:marRight w:val="0"/>
          <w:marTop w:val="0"/>
          <w:marBottom w:val="0"/>
          <w:divBdr>
            <w:top w:val="none" w:sz="0" w:space="0" w:color="auto"/>
            <w:left w:val="none" w:sz="0" w:space="0" w:color="auto"/>
            <w:bottom w:val="none" w:sz="0" w:space="0" w:color="auto"/>
            <w:right w:val="none" w:sz="0" w:space="0" w:color="auto"/>
          </w:divBdr>
        </w:div>
      </w:divsChild>
    </w:div>
    <w:div w:id="1574856410">
      <w:bodyDiv w:val="1"/>
      <w:marLeft w:val="0"/>
      <w:marRight w:val="0"/>
      <w:marTop w:val="0"/>
      <w:marBottom w:val="0"/>
      <w:divBdr>
        <w:top w:val="none" w:sz="0" w:space="0" w:color="auto"/>
        <w:left w:val="none" w:sz="0" w:space="0" w:color="auto"/>
        <w:bottom w:val="none" w:sz="0" w:space="0" w:color="auto"/>
        <w:right w:val="none" w:sz="0" w:space="0" w:color="auto"/>
      </w:divBdr>
    </w:div>
    <w:div w:id="1575430462">
      <w:bodyDiv w:val="1"/>
      <w:marLeft w:val="0"/>
      <w:marRight w:val="0"/>
      <w:marTop w:val="0"/>
      <w:marBottom w:val="0"/>
      <w:divBdr>
        <w:top w:val="none" w:sz="0" w:space="0" w:color="auto"/>
        <w:left w:val="none" w:sz="0" w:space="0" w:color="auto"/>
        <w:bottom w:val="none" w:sz="0" w:space="0" w:color="auto"/>
        <w:right w:val="none" w:sz="0" w:space="0" w:color="auto"/>
      </w:divBdr>
      <w:divsChild>
        <w:div w:id="1030111693">
          <w:marLeft w:val="0"/>
          <w:marRight w:val="0"/>
          <w:marTop w:val="0"/>
          <w:marBottom w:val="0"/>
          <w:divBdr>
            <w:top w:val="none" w:sz="0" w:space="0" w:color="auto"/>
            <w:left w:val="none" w:sz="0" w:space="0" w:color="auto"/>
            <w:bottom w:val="none" w:sz="0" w:space="0" w:color="auto"/>
            <w:right w:val="none" w:sz="0" w:space="0" w:color="auto"/>
          </w:divBdr>
          <w:divsChild>
            <w:div w:id="855729054">
              <w:marLeft w:val="0"/>
              <w:marRight w:val="0"/>
              <w:marTop w:val="0"/>
              <w:marBottom w:val="0"/>
              <w:divBdr>
                <w:top w:val="none" w:sz="0" w:space="0" w:color="auto"/>
                <w:left w:val="none" w:sz="0" w:space="0" w:color="auto"/>
                <w:bottom w:val="none" w:sz="0" w:space="0" w:color="auto"/>
                <w:right w:val="none" w:sz="0" w:space="0" w:color="auto"/>
              </w:divBdr>
              <w:divsChild>
                <w:div w:id="2104523936">
                  <w:marLeft w:val="0"/>
                  <w:marRight w:val="0"/>
                  <w:marTop w:val="0"/>
                  <w:marBottom w:val="0"/>
                  <w:divBdr>
                    <w:top w:val="none" w:sz="0" w:space="0" w:color="auto"/>
                    <w:left w:val="none" w:sz="0" w:space="0" w:color="auto"/>
                    <w:bottom w:val="none" w:sz="0" w:space="0" w:color="auto"/>
                    <w:right w:val="none" w:sz="0" w:space="0" w:color="auto"/>
                  </w:divBdr>
                  <w:divsChild>
                    <w:div w:id="72552215">
                      <w:marLeft w:val="0"/>
                      <w:marRight w:val="0"/>
                      <w:marTop w:val="0"/>
                      <w:marBottom w:val="0"/>
                      <w:divBdr>
                        <w:top w:val="none" w:sz="0" w:space="0" w:color="auto"/>
                        <w:left w:val="none" w:sz="0" w:space="0" w:color="auto"/>
                        <w:bottom w:val="none" w:sz="0" w:space="0" w:color="auto"/>
                        <w:right w:val="none" w:sz="0" w:space="0" w:color="auto"/>
                      </w:divBdr>
                      <w:divsChild>
                        <w:div w:id="481579924">
                          <w:marLeft w:val="0"/>
                          <w:marRight w:val="0"/>
                          <w:marTop w:val="0"/>
                          <w:marBottom w:val="0"/>
                          <w:divBdr>
                            <w:top w:val="none" w:sz="0" w:space="0" w:color="auto"/>
                            <w:left w:val="none" w:sz="0" w:space="0" w:color="auto"/>
                            <w:bottom w:val="none" w:sz="0" w:space="0" w:color="auto"/>
                            <w:right w:val="none" w:sz="0" w:space="0" w:color="auto"/>
                          </w:divBdr>
                          <w:divsChild>
                            <w:div w:id="512493145">
                              <w:marLeft w:val="0"/>
                              <w:marRight w:val="0"/>
                              <w:marTop w:val="0"/>
                              <w:marBottom w:val="0"/>
                              <w:divBdr>
                                <w:top w:val="none" w:sz="0" w:space="0" w:color="auto"/>
                                <w:left w:val="none" w:sz="0" w:space="0" w:color="auto"/>
                                <w:bottom w:val="none" w:sz="0" w:space="0" w:color="auto"/>
                                <w:right w:val="none" w:sz="0" w:space="0" w:color="auto"/>
                              </w:divBdr>
                              <w:divsChild>
                                <w:div w:id="757749073">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896627281">
                                          <w:marLeft w:val="-150"/>
                                          <w:marRight w:val="-150"/>
                                          <w:marTop w:val="0"/>
                                          <w:marBottom w:val="0"/>
                                          <w:divBdr>
                                            <w:top w:val="none" w:sz="0" w:space="0" w:color="auto"/>
                                            <w:left w:val="none" w:sz="0" w:space="0" w:color="auto"/>
                                            <w:bottom w:val="none" w:sz="0" w:space="0" w:color="auto"/>
                                            <w:right w:val="none" w:sz="0" w:space="0" w:color="auto"/>
                                          </w:divBdr>
                                          <w:divsChild>
                                            <w:div w:id="1650555011">
                                              <w:marLeft w:val="0"/>
                                              <w:marRight w:val="0"/>
                                              <w:marTop w:val="0"/>
                                              <w:marBottom w:val="0"/>
                                              <w:divBdr>
                                                <w:top w:val="none" w:sz="0" w:space="0" w:color="auto"/>
                                                <w:left w:val="none" w:sz="0" w:space="0" w:color="auto"/>
                                                <w:bottom w:val="none" w:sz="0" w:space="0" w:color="auto"/>
                                                <w:right w:val="none" w:sz="0" w:space="0" w:color="auto"/>
                                              </w:divBdr>
                                              <w:divsChild>
                                                <w:div w:id="1994748642">
                                                  <w:marLeft w:val="0"/>
                                                  <w:marRight w:val="0"/>
                                                  <w:marTop w:val="0"/>
                                                  <w:marBottom w:val="0"/>
                                                  <w:divBdr>
                                                    <w:top w:val="none" w:sz="0" w:space="0" w:color="auto"/>
                                                    <w:left w:val="none" w:sz="0" w:space="0" w:color="auto"/>
                                                    <w:bottom w:val="none" w:sz="0" w:space="0" w:color="auto"/>
                                                    <w:right w:val="none" w:sz="0" w:space="0" w:color="auto"/>
                                                  </w:divBdr>
                                                  <w:divsChild>
                                                    <w:div w:id="1686244983">
                                                      <w:marLeft w:val="0"/>
                                                      <w:marRight w:val="0"/>
                                                      <w:marTop w:val="0"/>
                                                      <w:marBottom w:val="0"/>
                                                      <w:divBdr>
                                                        <w:top w:val="none" w:sz="0" w:space="0" w:color="auto"/>
                                                        <w:left w:val="none" w:sz="0" w:space="0" w:color="auto"/>
                                                        <w:bottom w:val="none" w:sz="0" w:space="0" w:color="auto"/>
                                                        <w:right w:val="none" w:sz="0" w:space="0" w:color="auto"/>
                                                      </w:divBdr>
                                                      <w:divsChild>
                                                        <w:div w:id="770465758">
                                                          <w:marLeft w:val="0"/>
                                                          <w:marRight w:val="0"/>
                                                          <w:marTop w:val="0"/>
                                                          <w:marBottom w:val="0"/>
                                                          <w:divBdr>
                                                            <w:top w:val="none" w:sz="0" w:space="0" w:color="auto"/>
                                                            <w:left w:val="none" w:sz="0" w:space="0" w:color="auto"/>
                                                            <w:bottom w:val="none" w:sz="0" w:space="0" w:color="auto"/>
                                                            <w:right w:val="none" w:sz="0" w:space="0" w:color="auto"/>
                                                          </w:divBdr>
                                                          <w:divsChild>
                                                            <w:div w:id="1835146483">
                                                              <w:marLeft w:val="0"/>
                                                              <w:marRight w:val="0"/>
                                                              <w:marTop w:val="0"/>
                                                              <w:marBottom w:val="0"/>
                                                              <w:divBdr>
                                                                <w:top w:val="none" w:sz="0" w:space="0" w:color="auto"/>
                                                                <w:left w:val="none" w:sz="0" w:space="0" w:color="auto"/>
                                                                <w:bottom w:val="none" w:sz="0" w:space="0" w:color="auto"/>
                                                                <w:right w:val="none" w:sz="0" w:space="0" w:color="auto"/>
                                                              </w:divBdr>
                                                              <w:divsChild>
                                                                <w:div w:id="1608003040">
                                                                  <w:marLeft w:val="0"/>
                                                                  <w:marRight w:val="0"/>
                                                                  <w:marTop w:val="0"/>
                                                                  <w:marBottom w:val="0"/>
                                                                  <w:divBdr>
                                                                    <w:top w:val="none" w:sz="0" w:space="0" w:color="auto"/>
                                                                    <w:left w:val="none" w:sz="0" w:space="0" w:color="auto"/>
                                                                    <w:bottom w:val="none" w:sz="0" w:space="0" w:color="auto"/>
                                                                    <w:right w:val="none" w:sz="0" w:space="0" w:color="auto"/>
                                                                  </w:divBdr>
                                                                  <w:divsChild>
                                                                    <w:div w:id="1165170415">
                                                                      <w:marLeft w:val="0"/>
                                                                      <w:marRight w:val="0"/>
                                                                      <w:marTop w:val="0"/>
                                                                      <w:marBottom w:val="0"/>
                                                                      <w:divBdr>
                                                                        <w:top w:val="none" w:sz="0" w:space="0" w:color="auto"/>
                                                                        <w:left w:val="none" w:sz="0" w:space="0" w:color="auto"/>
                                                                        <w:bottom w:val="none" w:sz="0" w:space="0" w:color="auto"/>
                                                                        <w:right w:val="none" w:sz="0" w:space="0" w:color="auto"/>
                                                                      </w:divBdr>
                                                                      <w:divsChild>
                                                                        <w:div w:id="894390630">
                                                                          <w:marLeft w:val="-225"/>
                                                                          <w:marRight w:val="-225"/>
                                                                          <w:marTop w:val="0"/>
                                                                          <w:marBottom w:val="0"/>
                                                                          <w:divBdr>
                                                                            <w:top w:val="none" w:sz="0" w:space="0" w:color="auto"/>
                                                                            <w:left w:val="none" w:sz="0" w:space="0" w:color="auto"/>
                                                                            <w:bottom w:val="none" w:sz="0" w:space="0" w:color="auto"/>
                                                                            <w:right w:val="none" w:sz="0" w:space="0" w:color="auto"/>
                                                                          </w:divBdr>
                                                                          <w:divsChild>
                                                                            <w:div w:id="848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969012">
      <w:bodyDiv w:val="1"/>
      <w:marLeft w:val="0"/>
      <w:marRight w:val="0"/>
      <w:marTop w:val="0"/>
      <w:marBottom w:val="0"/>
      <w:divBdr>
        <w:top w:val="none" w:sz="0" w:space="0" w:color="auto"/>
        <w:left w:val="none" w:sz="0" w:space="0" w:color="auto"/>
        <w:bottom w:val="none" w:sz="0" w:space="0" w:color="auto"/>
        <w:right w:val="none" w:sz="0" w:space="0" w:color="auto"/>
      </w:divBdr>
      <w:divsChild>
        <w:div w:id="1369988699">
          <w:marLeft w:val="0"/>
          <w:marRight w:val="0"/>
          <w:marTop w:val="0"/>
          <w:marBottom w:val="0"/>
          <w:divBdr>
            <w:top w:val="none" w:sz="0" w:space="0" w:color="auto"/>
            <w:left w:val="none" w:sz="0" w:space="0" w:color="auto"/>
            <w:bottom w:val="none" w:sz="0" w:space="0" w:color="auto"/>
            <w:right w:val="none" w:sz="0" w:space="0" w:color="auto"/>
          </w:divBdr>
          <w:divsChild>
            <w:div w:id="2009283283">
              <w:marLeft w:val="0"/>
              <w:marRight w:val="0"/>
              <w:marTop w:val="0"/>
              <w:marBottom w:val="0"/>
              <w:divBdr>
                <w:top w:val="none" w:sz="0" w:space="0" w:color="auto"/>
                <w:left w:val="none" w:sz="0" w:space="0" w:color="auto"/>
                <w:bottom w:val="none" w:sz="0" w:space="0" w:color="auto"/>
                <w:right w:val="none" w:sz="0" w:space="0" w:color="auto"/>
              </w:divBdr>
              <w:divsChild>
                <w:div w:id="1208184980">
                  <w:marLeft w:val="0"/>
                  <w:marRight w:val="0"/>
                  <w:marTop w:val="0"/>
                  <w:marBottom w:val="0"/>
                  <w:divBdr>
                    <w:top w:val="none" w:sz="0" w:space="0" w:color="auto"/>
                    <w:left w:val="none" w:sz="0" w:space="0" w:color="auto"/>
                    <w:bottom w:val="none" w:sz="0" w:space="0" w:color="auto"/>
                    <w:right w:val="none" w:sz="0" w:space="0" w:color="auto"/>
                  </w:divBdr>
                  <w:divsChild>
                    <w:div w:id="98452343">
                      <w:marLeft w:val="0"/>
                      <w:marRight w:val="0"/>
                      <w:marTop w:val="0"/>
                      <w:marBottom w:val="0"/>
                      <w:divBdr>
                        <w:top w:val="none" w:sz="0" w:space="0" w:color="auto"/>
                        <w:left w:val="none" w:sz="0" w:space="0" w:color="auto"/>
                        <w:bottom w:val="none" w:sz="0" w:space="0" w:color="auto"/>
                        <w:right w:val="none" w:sz="0" w:space="0" w:color="auto"/>
                      </w:divBdr>
                      <w:divsChild>
                        <w:div w:id="2127236797">
                          <w:marLeft w:val="182"/>
                          <w:marRight w:val="182"/>
                          <w:marTop w:val="182"/>
                          <w:marBottom w:val="182"/>
                          <w:divBdr>
                            <w:top w:val="none" w:sz="0" w:space="0" w:color="auto"/>
                            <w:left w:val="none" w:sz="0" w:space="0" w:color="auto"/>
                            <w:bottom w:val="none" w:sz="0" w:space="0" w:color="auto"/>
                            <w:right w:val="none" w:sz="0" w:space="0" w:color="auto"/>
                          </w:divBdr>
                          <w:divsChild>
                            <w:div w:id="2095741513">
                              <w:marLeft w:val="0"/>
                              <w:marRight w:val="0"/>
                              <w:marTop w:val="0"/>
                              <w:marBottom w:val="0"/>
                              <w:divBdr>
                                <w:top w:val="none" w:sz="0" w:space="0" w:color="auto"/>
                                <w:left w:val="none" w:sz="0" w:space="0" w:color="auto"/>
                                <w:bottom w:val="none" w:sz="0" w:space="0" w:color="auto"/>
                                <w:right w:val="none" w:sz="0" w:space="0" w:color="auto"/>
                              </w:divBdr>
                              <w:divsChild>
                                <w:div w:id="1727533124">
                                  <w:marLeft w:val="0"/>
                                  <w:marRight w:val="0"/>
                                  <w:marTop w:val="0"/>
                                  <w:marBottom w:val="0"/>
                                  <w:divBdr>
                                    <w:top w:val="none" w:sz="0" w:space="0" w:color="auto"/>
                                    <w:left w:val="none" w:sz="0" w:space="0" w:color="auto"/>
                                    <w:bottom w:val="none" w:sz="0" w:space="0" w:color="auto"/>
                                    <w:right w:val="none" w:sz="0" w:space="0" w:color="auto"/>
                                  </w:divBdr>
                                  <w:divsChild>
                                    <w:div w:id="55468979">
                                      <w:marLeft w:val="0"/>
                                      <w:marRight w:val="0"/>
                                      <w:marTop w:val="0"/>
                                      <w:marBottom w:val="0"/>
                                      <w:divBdr>
                                        <w:top w:val="none" w:sz="0" w:space="0" w:color="auto"/>
                                        <w:left w:val="none" w:sz="0" w:space="0" w:color="auto"/>
                                        <w:bottom w:val="none" w:sz="0" w:space="0" w:color="auto"/>
                                        <w:right w:val="none" w:sz="0" w:space="0" w:color="auto"/>
                                      </w:divBdr>
                                      <w:divsChild>
                                        <w:div w:id="675888509">
                                          <w:marLeft w:val="0"/>
                                          <w:marRight w:val="0"/>
                                          <w:marTop w:val="0"/>
                                          <w:marBottom w:val="0"/>
                                          <w:divBdr>
                                            <w:top w:val="none" w:sz="0" w:space="0" w:color="auto"/>
                                            <w:left w:val="none" w:sz="0" w:space="0" w:color="auto"/>
                                            <w:bottom w:val="none" w:sz="0" w:space="0" w:color="auto"/>
                                            <w:right w:val="none" w:sz="0" w:space="0" w:color="auto"/>
                                          </w:divBdr>
                                          <w:divsChild>
                                            <w:div w:id="1429347808">
                                              <w:marLeft w:val="0"/>
                                              <w:marRight w:val="0"/>
                                              <w:marTop w:val="46"/>
                                              <w:marBottom w:val="0"/>
                                              <w:divBdr>
                                                <w:top w:val="none" w:sz="0" w:space="0" w:color="auto"/>
                                                <w:left w:val="none" w:sz="0" w:space="0" w:color="auto"/>
                                                <w:bottom w:val="none" w:sz="0" w:space="0" w:color="auto"/>
                                                <w:right w:val="none" w:sz="0" w:space="0" w:color="auto"/>
                                              </w:divBdr>
                                              <w:divsChild>
                                                <w:div w:id="10860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013738">
      <w:bodyDiv w:val="1"/>
      <w:marLeft w:val="0"/>
      <w:marRight w:val="0"/>
      <w:marTop w:val="0"/>
      <w:marBottom w:val="0"/>
      <w:divBdr>
        <w:top w:val="none" w:sz="0" w:space="0" w:color="auto"/>
        <w:left w:val="none" w:sz="0" w:space="0" w:color="auto"/>
        <w:bottom w:val="none" w:sz="0" w:space="0" w:color="auto"/>
        <w:right w:val="none" w:sz="0" w:space="0" w:color="auto"/>
      </w:divBdr>
    </w:div>
    <w:div w:id="1576478362">
      <w:bodyDiv w:val="1"/>
      <w:marLeft w:val="0"/>
      <w:marRight w:val="0"/>
      <w:marTop w:val="0"/>
      <w:marBottom w:val="0"/>
      <w:divBdr>
        <w:top w:val="none" w:sz="0" w:space="0" w:color="auto"/>
        <w:left w:val="none" w:sz="0" w:space="0" w:color="auto"/>
        <w:bottom w:val="none" w:sz="0" w:space="0" w:color="auto"/>
        <w:right w:val="none" w:sz="0" w:space="0" w:color="auto"/>
      </w:divBdr>
    </w:div>
    <w:div w:id="1576823246">
      <w:bodyDiv w:val="1"/>
      <w:marLeft w:val="0"/>
      <w:marRight w:val="0"/>
      <w:marTop w:val="0"/>
      <w:marBottom w:val="0"/>
      <w:divBdr>
        <w:top w:val="none" w:sz="0" w:space="0" w:color="auto"/>
        <w:left w:val="none" w:sz="0" w:space="0" w:color="auto"/>
        <w:bottom w:val="none" w:sz="0" w:space="0" w:color="auto"/>
        <w:right w:val="none" w:sz="0" w:space="0" w:color="auto"/>
      </w:divBdr>
    </w:div>
    <w:div w:id="1577124838">
      <w:bodyDiv w:val="1"/>
      <w:marLeft w:val="0"/>
      <w:marRight w:val="0"/>
      <w:marTop w:val="0"/>
      <w:marBottom w:val="0"/>
      <w:divBdr>
        <w:top w:val="none" w:sz="0" w:space="0" w:color="auto"/>
        <w:left w:val="none" w:sz="0" w:space="0" w:color="auto"/>
        <w:bottom w:val="none" w:sz="0" w:space="0" w:color="auto"/>
        <w:right w:val="none" w:sz="0" w:space="0" w:color="auto"/>
      </w:divBdr>
    </w:div>
    <w:div w:id="1577207635">
      <w:bodyDiv w:val="1"/>
      <w:marLeft w:val="0"/>
      <w:marRight w:val="0"/>
      <w:marTop w:val="0"/>
      <w:marBottom w:val="0"/>
      <w:divBdr>
        <w:top w:val="none" w:sz="0" w:space="0" w:color="auto"/>
        <w:left w:val="none" w:sz="0" w:space="0" w:color="auto"/>
        <w:bottom w:val="none" w:sz="0" w:space="0" w:color="auto"/>
        <w:right w:val="none" w:sz="0" w:space="0" w:color="auto"/>
      </w:divBdr>
    </w:div>
    <w:div w:id="1577208776">
      <w:bodyDiv w:val="1"/>
      <w:marLeft w:val="0"/>
      <w:marRight w:val="0"/>
      <w:marTop w:val="0"/>
      <w:marBottom w:val="0"/>
      <w:divBdr>
        <w:top w:val="none" w:sz="0" w:space="0" w:color="auto"/>
        <w:left w:val="none" w:sz="0" w:space="0" w:color="auto"/>
        <w:bottom w:val="none" w:sz="0" w:space="0" w:color="auto"/>
        <w:right w:val="none" w:sz="0" w:space="0" w:color="auto"/>
      </w:divBdr>
      <w:divsChild>
        <w:div w:id="1320160449">
          <w:marLeft w:val="0"/>
          <w:marRight w:val="0"/>
          <w:marTop w:val="0"/>
          <w:marBottom w:val="0"/>
          <w:divBdr>
            <w:top w:val="none" w:sz="0" w:space="0" w:color="auto"/>
            <w:left w:val="none" w:sz="0" w:space="0" w:color="auto"/>
            <w:bottom w:val="none" w:sz="0" w:space="0" w:color="auto"/>
            <w:right w:val="none" w:sz="0" w:space="0" w:color="auto"/>
          </w:divBdr>
          <w:divsChild>
            <w:div w:id="480922725">
              <w:marLeft w:val="0"/>
              <w:marRight w:val="0"/>
              <w:marTop w:val="0"/>
              <w:marBottom w:val="0"/>
              <w:divBdr>
                <w:top w:val="none" w:sz="0" w:space="0" w:color="auto"/>
                <w:left w:val="none" w:sz="0" w:space="0" w:color="auto"/>
                <w:bottom w:val="none" w:sz="0" w:space="0" w:color="auto"/>
                <w:right w:val="none" w:sz="0" w:space="0" w:color="auto"/>
              </w:divBdr>
              <w:divsChild>
                <w:div w:id="1393962892">
                  <w:marLeft w:val="0"/>
                  <w:marRight w:val="0"/>
                  <w:marTop w:val="0"/>
                  <w:marBottom w:val="0"/>
                  <w:divBdr>
                    <w:top w:val="none" w:sz="0" w:space="0" w:color="auto"/>
                    <w:left w:val="none" w:sz="0" w:space="0" w:color="auto"/>
                    <w:bottom w:val="none" w:sz="0" w:space="0" w:color="auto"/>
                    <w:right w:val="none" w:sz="0" w:space="0" w:color="auto"/>
                  </w:divBdr>
                  <w:divsChild>
                    <w:div w:id="269244845">
                      <w:marLeft w:val="0"/>
                      <w:marRight w:val="0"/>
                      <w:marTop w:val="0"/>
                      <w:marBottom w:val="0"/>
                      <w:divBdr>
                        <w:top w:val="none" w:sz="0" w:space="0" w:color="auto"/>
                        <w:left w:val="none" w:sz="0" w:space="0" w:color="auto"/>
                        <w:bottom w:val="none" w:sz="0" w:space="0" w:color="auto"/>
                        <w:right w:val="none" w:sz="0" w:space="0" w:color="auto"/>
                      </w:divBdr>
                      <w:divsChild>
                        <w:div w:id="421876735">
                          <w:marLeft w:val="0"/>
                          <w:marRight w:val="0"/>
                          <w:marTop w:val="0"/>
                          <w:marBottom w:val="0"/>
                          <w:divBdr>
                            <w:top w:val="none" w:sz="0" w:space="0" w:color="auto"/>
                            <w:left w:val="none" w:sz="0" w:space="0" w:color="auto"/>
                            <w:bottom w:val="none" w:sz="0" w:space="0" w:color="auto"/>
                            <w:right w:val="none" w:sz="0" w:space="0" w:color="auto"/>
                          </w:divBdr>
                          <w:divsChild>
                            <w:div w:id="2016833584">
                              <w:marLeft w:val="3"/>
                              <w:marRight w:val="0"/>
                              <w:marTop w:val="0"/>
                              <w:marBottom w:val="0"/>
                              <w:divBdr>
                                <w:top w:val="none" w:sz="0" w:space="0" w:color="auto"/>
                                <w:left w:val="none" w:sz="0" w:space="0" w:color="auto"/>
                                <w:bottom w:val="none" w:sz="0" w:space="0" w:color="auto"/>
                                <w:right w:val="none" w:sz="0" w:space="0" w:color="auto"/>
                              </w:divBdr>
                              <w:divsChild>
                                <w:div w:id="1424957866">
                                  <w:marLeft w:val="0"/>
                                  <w:marRight w:val="0"/>
                                  <w:marTop w:val="0"/>
                                  <w:marBottom w:val="0"/>
                                  <w:divBdr>
                                    <w:top w:val="none" w:sz="0" w:space="0" w:color="auto"/>
                                    <w:left w:val="none" w:sz="0" w:space="0" w:color="auto"/>
                                    <w:bottom w:val="none" w:sz="0" w:space="0" w:color="auto"/>
                                    <w:right w:val="none" w:sz="0" w:space="0" w:color="auto"/>
                                  </w:divBdr>
                                  <w:divsChild>
                                    <w:div w:id="843202186">
                                      <w:marLeft w:val="0"/>
                                      <w:marRight w:val="0"/>
                                      <w:marTop w:val="0"/>
                                      <w:marBottom w:val="0"/>
                                      <w:divBdr>
                                        <w:top w:val="none" w:sz="0" w:space="0" w:color="auto"/>
                                        <w:left w:val="none" w:sz="0" w:space="0" w:color="auto"/>
                                        <w:bottom w:val="none" w:sz="0" w:space="0" w:color="auto"/>
                                        <w:right w:val="none" w:sz="0" w:space="0" w:color="auto"/>
                                      </w:divBdr>
                                      <w:divsChild>
                                        <w:div w:id="1136529227">
                                          <w:marLeft w:val="0"/>
                                          <w:marRight w:val="0"/>
                                          <w:marTop w:val="0"/>
                                          <w:marBottom w:val="0"/>
                                          <w:divBdr>
                                            <w:top w:val="none" w:sz="0" w:space="0" w:color="auto"/>
                                            <w:left w:val="none" w:sz="0" w:space="0" w:color="auto"/>
                                            <w:bottom w:val="none" w:sz="0" w:space="0" w:color="auto"/>
                                            <w:right w:val="none" w:sz="0" w:space="0" w:color="auto"/>
                                          </w:divBdr>
                                          <w:divsChild>
                                            <w:div w:id="268901486">
                                              <w:marLeft w:val="0"/>
                                              <w:marRight w:val="0"/>
                                              <w:marTop w:val="0"/>
                                              <w:marBottom w:val="0"/>
                                              <w:divBdr>
                                                <w:top w:val="none" w:sz="0" w:space="0" w:color="auto"/>
                                                <w:left w:val="none" w:sz="0" w:space="0" w:color="auto"/>
                                                <w:bottom w:val="none" w:sz="0" w:space="0" w:color="auto"/>
                                                <w:right w:val="none" w:sz="0" w:space="0" w:color="auto"/>
                                              </w:divBdr>
                                              <w:divsChild>
                                                <w:div w:id="1260486545">
                                                  <w:marLeft w:val="0"/>
                                                  <w:marRight w:val="0"/>
                                                  <w:marTop w:val="0"/>
                                                  <w:marBottom w:val="0"/>
                                                  <w:divBdr>
                                                    <w:top w:val="none" w:sz="0" w:space="0" w:color="auto"/>
                                                    <w:left w:val="none" w:sz="0" w:space="0" w:color="auto"/>
                                                    <w:bottom w:val="none" w:sz="0" w:space="0" w:color="auto"/>
                                                    <w:right w:val="none" w:sz="0" w:space="0" w:color="auto"/>
                                                  </w:divBdr>
                                                  <w:divsChild>
                                                    <w:div w:id="1225293741">
                                                      <w:marLeft w:val="0"/>
                                                      <w:marRight w:val="0"/>
                                                      <w:marTop w:val="0"/>
                                                      <w:marBottom w:val="0"/>
                                                      <w:divBdr>
                                                        <w:top w:val="none" w:sz="0" w:space="0" w:color="auto"/>
                                                        <w:left w:val="none" w:sz="0" w:space="0" w:color="auto"/>
                                                        <w:bottom w:val="none" w:sz="0" w:space="0" w:color="auto"/>
                                                        <w:right w:val="none" w:sz="0" w:space="0" w:color="auto"/>
                                                      </w:divBdr>
                                                      <w:divsChild>
                                                        <w:div w:id="476653583">
                                                          <w:marLeft w:val="0"/>
                                                          <w:marRight w:val="0"/>
                                                          <w:marTop w:val="0"/>
                                                          <w:marBottom w:val="0"/>
                                                          <w:divBdr>
                                                            <w:top w:val="none" w:sz="0" w:space="0" w:color="auto"/>
                                                            <w:left w:val="none" w:sz="0" w:space="0" w:color="auto"/>
                                                            <w:bottom w:val="none" w:sz="0" w:space="0" w:color="auto"/>
                                                            <w:right w:val="none" w:sz="0" w:space="0" w:color="auto"/>
                                                          </w:divBdr>
                                                          <w:divsChild>
                                                            <w:div w:id="1600018095">
                                                              <w:marLeft w:val="0"/>
                                                              <w:marRight w:val="0"/>
                                                              <w:marTop w:val="0"/>
                                                              <w:marBottom w:val="0"/>
                                                              <w:divBdr>
                                                                <w:top w:val="none" w:sz="0" w:space="0" w:color="auto"/>
                                                                <w:left w:val="none" w:sz="0" w:space="0" w:color="auto"/>
                                                                <w:bottom w:val="none" w:sz="0" w:space="0" w:color="auto"/>
                                                                <w:right w:val="none" w:sz="0" w:space="0" w:color="auto"/>
                                                              </w:divBdr>
                                                              <w:divsChild>
                                                                <w:div w:id="33580328">
                                                                  <w:marLeft w:val="0"/>
                                                                  <w:marRight w:val="0"/>
                                                                  <w:marTop w:val="0"/>
                                                                  <w:marBottom w:val="0"/>
                                                                  <w:divBdr>
                                                                    <w:top w:val="none" w:sz="0" w:space="0" w:color="auto"/>
                                                                    <w:left w:val="none" w:sz="0" w:space="0" w:color="auto"/>
                                                                    <w:bottom w:val="none" w:sz="0" w:space="0" w:color="auto"/>
                                                                    <w:right w:val="none" w:sz="0" w:space="0" w:color="auto"/>
                                                                  </w:divBdr>
                                                                  <w:divsChild>
                                                                    <w:div w:id="1372999359">
                                                                      <w:marLeft w:val="0"/>
                                                                      <w:marRight w:val="0"/>
                                                                      <w:marTop w:val="0"/>
                                                                      <w:marBottom w:val="0"/>
                                                                      <w:divBdr>
                                                                        <w:top w:val="none" w:sz="0" w:space="0" w:color="auto"/>
                                                                        <w:left w:val="none" w:sz="0" w:space="0" w:color="auto"/>
                                                                        <w:bottom w:val="none" w:sz="0" w:space="0" w:color="auto"/>
                                                                        <w:right w:val="none" w:sz="0" w:space="0" w:color="auto"/>
                                                                      </w:divBdr>
                                                                      <w:divsChild>
                                                                        <w:div w:id="14575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0901">
      <w:bodyDiv w:val="1"/>
      <w:marLeft w:val="0"/>
      <w:marRight w:val="0"/>
      <w:marTop w:val="0"/>
      <w:marBottom w:val="0"/>
      <w:divBdr>
        <w:top w:val="none" w:sz="0" w:space="0" w:color="auto"/>
        <w:left w:val="none" w:sz="0" w:space="0" w:color="auto"/>
        <w:bottom w:val="none" w:sz="0" w:space="0" w:color="auto"/>
        <w:right w:val="none" w:sz="0" w:space="0" w:color="auto"/>
      </w:divBdr>
    </w:div>
    <w:div w:id="1577666718">
      <w:bodyDiv w:val="1"/>
      <w:marLeft w:val="0"/>
      <w:marRight w:val="0"/>
      <w:marTop w:val="0"/>
      <w:marBottom w:val="0"/>
      <w:divBdr>
        <w:top w:val="none" w:sz="0" w:space="0" w:color="auto"/>
        <w:left w:val="none" w:sz="0" w:space="0" w:color="auto"/>
        <w:bottom w:val="none" w:sz="0" w:space="0" w:color="auto"/>
        <w:right w:val="none" w:sz="0" w:space="0" w:color="auto"/>
      </w:divBdr>
    </w:div>
    <w:div w:id="1577857978">
      <w:bodyDiv w:val="1"/>
      <w:marLeft w:val="0"/>
      <w:marRight w:val="0"/>
      <w:marTop w:val="0"/>
      <w:marBottom w:val="0"/>
      <w:divBdr>
        <w:top w:val="none" w:sz="0" w:space="0" w:color="auto"/>
        <w:left w:val="none" w:sz="0" w:space="0" w:color="auto"/>
        <w:bottom w:val="none" w:sz="0" w:space="0" w:color="auto"/>
        <w:right w:val="none" w:sz="0" w:space="0" w:color="auto"/>
      </w:divBdr>
    </w:div>
    <w:div w:id="1577937976">
      <w:bodyDiv w:val="1"/>
      <w:marLeft w:val="0"/>
      <w:marRight w:val="0"/>
      <w:marTop w:val="0"/>
      <w:marBottom w:val="0"/>
      <w:divBdr>
        <w:top w:val="none" w:sz="0" w:space="0" w:color="auto"/>
        <w:left w:val="none" w:sz="0" w:space="0" w:color="auto"/>
        <w:bottom w:val="none" w:sz="0" w:space="0" w:color="auto"/>
        <w:right w:val="none" w:sz="0" w:space="0" w:color="auto"/>
      </w:divBdr>
      <w:divsChild>
        <w:div w:id="2024429310">
          <w:marLeft w:val="0"/>
          <w:marRight w:val="0"/>
          <w:marTop w:val="0"/>
          <w:marBottom w:val="0"/>
          <w:divBdr>
            <w:top w:val="none" w:sz="0" w:space="0" w:color="auto"/>
            <w:left w:val="none" w:sz="0" w:space="0" w:color="auto"/>
            <w:bottom w:val="none" w:sz="0" w:space="0" w:color="auto"/>
            <w:right w:val="none" w:sz="0" w:space="0" w:color="auto"/>
          </w:divBdr>
        </w:div>
      </w:divsChild>
    </w:div>
    <w:div w:id="1578247601">
      <w:bodyDiv w:val="1"/>
      <w:marLeft w:val="0"/>
      <w:marRight w:val="0"/>
      <w:marTop w:val="0"/>
      <w:marBottom w:val="0"/>
      <w:divBdr>
        <w:top w:val="none" w:sz="0" w:space="0" w:color="auto"/>
        <w:left w:val="none" w:sz="0" w:space="0" w:color="auto"/>
        <w:bottom w:val="none" w:sz="0" w:space="0" w:color="auto"/>
        <w:right w:val="none" w:sz="0" w:space="0" w:color="auto"/>
      </w:divBdr>
    </w:div>
    <w:div w:id="1578443961">
      <w:bodyDiv w:val="1"/>
      <w:marLeft w:val="0"/>
      <w:marRight w:val="0"/>
      <w:marTop w:val="0"/>
      <w:marBottom w:val="0"/>
      <w:divBdr>
        <w:top w:val="none" w:sz="0" w:space="0" w:color="auto"/>
        <w:left w:val="none" w:sz="0" w:space="0" w:color="auto"/>
        <w:bottom w:val="none" w:sz="0" w:space="0" w:color="auto"/>
        <w:right w:val="none" w:sz="0" w:space="0" w:color="auto"/>
      </w:divBdr>
    </w:div>
    <w:div w:id="1579053948">
      <w:bodyDiv w:val="1"/>
      <w:marLeft w:val="0"/>
      <w:marRight w:val="0"/>
      <w:marTop w:val="0"/>
      <w:marBottom w:val="0"/>
      <w:divBdr>
        <w:top w:val="none" w:sz="0" w:space="0" w:color="auto"/>
        <w:left w:val="none" w:sz="0" w:space="0" w:color="auto"/>
        <w:bottom w:val="none" w:sz="0" w:space="0" w:color="auto"/>
        <w:right w:val="none" w:sz="0" w:space="0" w:color="auto"/>
      </w:divBdr>
    </w:div>
    <w:div w:id="1579054470">
      <w:bodyDiv w:val="1"/>
      <w:marLeft w:val="0"/>
      <w:marRight w:val="0"/>
      <w:marTop w:val="0"/>
      <w:marBottom w:val="0"/>
      <w:divBdr>
        <w:top w:val="none" w:sz="0" w:space="0" w:color="auto"/>
        <w:left w:val="none" w:sz="0" w:space="0" w:color="auto"/>
        <w:bottom w:val="none" w:sz="0" w:space="0" w:color="auto"/>
        <w:right w:val="none" w:sz="0" w:space="0" w:color="auto"/>
      </w:divBdr>
      <w:divsChild>
        <w:div w:id="1312907243">
          <w:marLeft w:val="0"/>
          <w:marRight w:val="0"/>
          <w:marTop w:val="0"/>
          <w:marBottom w:val="0"/>
          <w:divBdr>
            <w:top w:val="none" w:sz="0" w:space="0" w:color="auto"/>
            <w:left w:val="none" w:sz="0" w:space="0" w:color="auto"/>
            <w:bottom w:val="none" w:sz="0" w:space="0" w:color="auto"/>
            <w:right w:val="none" w:sz="0" w:space="0" w:color="auto"/>
          </w:divBdr>
          <w:divsChild>
            <w:div w:id="508368533">
              <w:marLeft w:val="0"/>
              <w:marRight w:val="0"/>
              <w:marTop w:val="0"/>
              <w:marBottom w:val="0"/>
              <w:divBdr>
                <w:top w:val="none" w:sz="0" w:space="0" w:color="auto"/>
                <w:left w:val="none" w:sz="0" w:space="0" w:color="auto"/>
                <w:bottom w:val="none" w:sz="0" w:space="0" w:color="auto"/>
                <w:right w:val="none" w:sz="0" w:space="0" w:color="auto"/>
              </w:divBdr>
              <w:divsChild>
                <w:div w:id="1215120726">
                  <w:marLeft w:val="0"/>
                  <w:marRight w:val="0"/>
                  <w:marTop w:val="0"/>
                  <w:marBottom w:val="0"/>
                  <w:divBdr>
                    <w:top w:val="none" w:sz="0" w:space="0" w:color="auto"/>
                    <w:left w:val="none" w:sz="0" w:space="0" w:color="auto"/>
                    <w:bottom w:val="none" w:sz="0" w:space="0" w:color="auto"/>
                    <w:right w:val="none" w:sz="0" w:space="0" w:color="auto"/>
                  </w:divBdr>
                  <w:divsChild>
                    <w:div w:id="1298997852">
                      <w:marLeft w:val="0"/>
                      <w:marRight w:val="0"/>
                      <w:marTop w:val="0"/>
                      <w:marBottom w:val="0"/>
                      <w:divBdr>
                        <w:top w:val="none" w:sz="0" w:space="0" w:color="auto"/>
                        <w:left w:val="none" w:sz="0" w:space="0" w:color="auto"/>
                        <w:bottom w:val="none" w:sz="0" w:space="0" w:color="auto"/>
                        <w:right w:val="none" w:sz="0" w:space="0" w:color="auto"/>
                      </w:divBdr>
                      <w:divsChild>
                        <w:div w:id="2036232352">
                          <w:marLeft w:val="0"/>
                          <w:marRight w:val="0"/>
                          <w:marTop w:val="0"/>
                          <w:marBottom w:val="0"/>
                          <w:divBdr>
                            <w:top w:val="none" w:sz="0" w:space="0" w:color="auto"/>
                            <w:left w:val="none" w:sz="0" w:space="0" w:color="auto"/>
                            <w:bottom w:val="none" w:sz="0" w:space="0" w:color="auto"/>
                            <w:right w:val="none" w:sz="0" w:space="0" w:color="auto"/>
                          </w:divBdr>
                          <w:divsChild>
                            <w:div w:id="1956524866">
                              <w:marLeft w:val="0"/>
                              <w:marRight w:val="0"/>
                              <w:marTop w:val="0"/>
                              <w:marBottom w:val="0"/>
                              <w:divBdr>
                                <w:top w:val="none" w:sz="0" w:space="0" w:color="auto"/>
                                <w:left w:val="none" w:sz="0" w:space="0" w:color="auto"/>
                                <w:bottom w:val="none" w:sz="0" w:space="0" w:color="auto"/>
                                <w:right w:val="none" w:sz="0" w:space="0" w:color="auto"/>
                              </w:divBdr>
                              <w:divsChild>
                                <w:div w:id="55856166">
                                  <w:marLeft w:val="0"/>
                                  <w:marRight w:val="0"/>
                                  <w:marTop w:val="0"/>
                                  <w:marBottom w:val="0"/>
                                  <w:divBdr>
                                    <w:top w:val="none" w:sz="0" w:space="0" w:color="auto"/>
                                    <w:left w:val="none" w:sz="0" w:space="0" w:color="auto"/>
                                    <w:bottom w:val="none" w:sz="0" w:space="0" w:color="auto"/>
                                    <w:right w:val="none" w:sz="0" w:space="0" w:color="auto"/>
                                  </w:divBdr>
                                  <w:divsChild>
                                    <w:div w:id="1272736852">
                                      <w:marLeft w:val="0"/>
                                      <w:marRight w:val="0"/>
                                      <w:marTop w:val="0"/>
                                      <w:marBottom w:val="0"/>
                                      <w:divBdr>
                                        <w:top w:val="none" w:sz="0" w:space="0" w:color="auto"/>
                                        <w:left w:val="none" w:sz="0" w:space="0" w:color="auto"/>
                                        <w:bottom w:val="none" w:sz="0" w:space="0" w:color="auto"/>
                                        <w:right w:val="none" w:sz="0" w:space="0" w:color="auto"/>
                                      </w:divBdr>
                                      <w:divsChild>
                                        <w:div w:id="123544547">
                                          <w:marLeft w:val="-150"/>
                                          <w:marRight w:val="-150"/>
                                          <w:marTop w:val="0"/>
                                          <w:marBottom w:val="0"/>
                                          <w:divBdr>
                                            <w:top w:val="none" w:sz="0" w:space="0" w:color="auto"/>
                                            <w:left w:val="none" w:sz="0" w:space="0" w:color="auto"/>
                                            <w:bottom w:val="none" w:sz="0" w:space="0" w:color="auto"/>
                                            <w:right w:val="none" w:sz="0" w:space="0" w:color="auto"/>
                                          </w:divBdr>
                                          <w:divsChild>
                                            <w:div w:id="1176460852">
                                              <w:marLeft w:val="0"/>
                                              <w:marRight w:val="0"/>
                                              <w:marTop w:val="0"/>
                                              <w:marBottom w:val="0"/>
                                              <w:divBdr>
                                                <w:top w:val="none" w:sz="0" w:space="0" w:color="auto"/>
                                                <w:left w:val="none" w:sz="0" w:space="0" w:color="auto"/>
                                                <w:bottom w:val="none" w:sz="0" w:space="0" w:color="auto"/>
                                                <w:right w:val="none" w:sz="0" w:space="0" w:color="auto"/>
                                              </w:divBdr>
                                              <w:divsChild>
                                                <w:div w:id="329408864">
                                                  <w:marLeft w:val="0"/>
                                                  <w:marRight w:val="0"/>
                                                  <w:marTop w:val="0"/>
                                                  <w:marBottom w:val="0"/>
                                                  <w:divBdr>
                                                    <w:top w:val="none" w:sz="0" w:space="0" w:color="auto"/>
                                                    <w:left w:val="none" w:sz="0" w:space="0" w:color="auto"/>
                                                    <w:bottom w:val="none" w:sz="0" w:space="0" w:color="auto"/>
                                                    <w:right w:val="none" w:sz="0" w:space="0" w:color="auto"/>
                                                  </w:divBdr>
                                                  <w:divsChild>
                                                    <w:div w:id="713164421">
                                                      <w:marLeft w:val="0"/>
                                                      <w:marRight w:val="0"/>
                                                      <w:marTop w:val="0"/>
                                                      <w:marBottom w:val="0"/>
                                                      <w:divBdr>
                                                        <w:top w:val="none" w:sz="0" w:space="0" w:color="auto"/>
                                                        <w:left w:val="none" w:sz="0" w:space="0" w:color="auto"/>
                                                        <w:bottom w:val="none" w:sz="0" w:space="0" w:color="auto"/>
                                                        <w:right w:val="none" w:sz="0" w:space="0" w:color="auto"/>
                                                      </w:divBdr>
                                                      <w:divsChild>
                                                        <w:div w:id="101925330">
                                                          <w:marLeft w:val="0"/>
                                                          <w:marRight w:val="0"/>
                                                          <w:marTop w:val="0"/>
                                                          <w:marBottom w:val="0"/>
                                                          <w:divBdr>
                                                            <w:top w:val="none" w:sz="0" w:space="0" w:color="auto"/>
                                                            <w:left w:val="none" w:sz="0" w:space="0" w:color="auto"/>
                                                            <w:bottom w:val="none" w:sz="0" w:space="0" w:color="auto"/>
                                                            <w:right w:val="none" w:sz="0" w:space="0" w:color="auto"/>
                                                          </w:divBdr>
                                                          <w:divsChild>
                                                            <w:div w:id="1752460536">
                                                              <w:marLeft w:val="0"/>
                                                              <w:marRight w:val="0"/>
                                                              <w:marTop w:val="0"/>
                                                              <w:marBottom w:val="0"/>
                                                              <w:divBdr>
                                                                <w:top w:val="none" w:sz="0" w:space="0" w:color="auto"/>
                                                                <w:left w:val="none" w:sz="0" w:space="0" w:color="auto"/>
                                                                <w:bottom w:val="none" w:sz="0" w:space="0" w:color="auto"/>
                                                                <w:right w:val="none" w:sz="0" w:space="0" w:color="auto"/>
                                                              </w:divBdr>
                                                              <w:divsChild>
                                                                <w:div w:id="360130208">
                                                                  <w:marLeft w:val="0"/>
                                                                  <w:marRight w:val="0"/>
                                                                  <w:marTop w:val="0"/>
                                                                  <w:marBottom w:val="0"/>
                                                                  <w:divBdr>
                                                                    <w:top w:val="none" w:sz="0" w:space="0" w:color="auto"/>
                                                                    <w:left w:val="none" w:sz="0" w:space="0" w:color="auto"/>
                                                                    <w:bottom w:val="none" w:sz="0" w:space="0" w:color="auto"/>
                                                                    <w:right w:val="none" w:sz="0" w:space="0" w:color="auto"/>
                                                                  </w:divBdr>
                                                                  <w:divsChild>
                                                                    <w:div w:id="1818455722">
                                                                      <w:marLeft w:val="0"/>
                                                                      <w:marRight w:val="0"/>
                                                                      <w:marTop w:val="0"/>
                                                                      <w:marBottom w:val="0"/>
                                                                      <w:divBdr>
                                                                        <w:top w:val="none" w:sz="0" w:space="0" w:color="auto"/>
                                                                        <w:left w:val="none" w:sz="0" w:space="0" w:color="auto"/>
                                                                        <w:bottom w:val="none" w:sz="0" w:space="0" w:color="auto"/>
                                                                        <w:right w:val="none" w:sz="0" w:space="0" w:color="auto"/>
                                                                      </w:divBdr>
                                                                      <w:divsChild>
                                                                        <w:div w:id="788477608">
                                                                          <w:marLeft w:val="-225"/>
                                                                          <w:marRight w:val="-225"/>
                                                                          <w:marTop w:val="0"/>
                                                                          <w:marBottom w:val="0"/>
                                                                          <w:divBdr>
                                                                            <w:top w:val="none" w:sz="0" w:space="0" w:color="auto"/>
                                                                            <w:left w:val="none" w:sz="0" w:space="0" w:color="auto"/>
                                                                            <w:bottom w:val="none" w:sz="0" w:space="0" w:color="auto"/>
                                                                            <w:right w:val="none" w:sz="0" w:space="0" w:color="auto"/>
                                                                          </w:divBdr>
                                                                          <w:divsChild>
                                                                            <w:div w:id="17441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022618">
      <w:bodyDiv w:val="1"/>
      <w:marLeft w:val="0"/>
      <w:marRight w:val="0"/>
      <w:marTop w:val="0"/>
      <w:marBottom w:val="0"/>
      <w:divBdr>
        <w:top w:val="none" w:sz="0" w:space="0" w:color="auto"/>
        <w:left w:val="none" w:sz="0" w:space="0" w:color="auto"/>
        <w:bottom w:val="none" w:sz="0" w:space="0" w:color="auto"/>
        <w:right w:val="none" w:sz="0" w:space="0" w:color="auto"/>
      </w:divBdr>
    </w:div>
    <w:div w:id="1580553539">
      <w:bodyDiv w:val="1"/>
      <w:marLeft w:val="0"/>
      <w:marRight w:val="0"/>
      <w:marTop w:val="0"/>
      <w:marBottom w:val="0"/>
      <w:divBdr>
        <w:top w:val="none" w:sz="0" w:space="0" w:color="auto"/>
        <w:left w:val="none" w:sz="0" w:space="0" w:color="auto"/>
        <w:bottom w:val="none" w:sz="0" w:space="0" w:color="auto"/>
        <w:right w:val="none" w:sz="0" w:space="0" w:color="auto"/>
      </w:divBdr>
      <w:divsChild>
        <w:div w:id="1980652049">
          <w:marLeft w:val="0"/>
          <w:marRight w:val="0"/>
          <w:marTop w:val="0"/>
          <w:marBottom w:val="0"/>
          <w:divBdr>
            <w:top w:val="none" w:sz="0" w:space="0" w:color="auto"/>
            <w:left w:val="none" w:sz="0" w:space="0" w:color="auto"/>
            <w:bottom w:val="none" w:sz="0" w:space="0" w:color="auto"/>
            <w:right w:val="none" w:sz="0" w:space="0" w:color="auto"/>
          </w:divBdr>
          <w:divsChild>
            <w:div w:id="54668050">
              <w:marLeft w:val="0"/>
              <w:marRight w:val="0"/>
              <w:marTop w:val="0"/>
              <w:marBottom w:val="0"/>
              <w:divBdr>
                <w:top w:val="none" w:sz="0" w:space="0" w:color="auto"/>
                <w:left w:val="none" w:sz="0" w:space="0" w:color="auto"/>
                <w:bottom w:val="none" w:sz="0" w:space="0" w:color="auto"/>
                <w:right w:val="none" w:sz="0" w:space="0" w:color="auto"/>
              </w:divBdr>
              <w:divsChild>
                <w:div w:id="149098871">
                  <w:marLeft w:val="0"/>
                  <w:marRight w:val="0"/>
                  <w:marTop w:val="0"/>
                  <w:marBottom w:val="0"/>
                  <w:divBdr>
                    <w:top w:val="none" w:sz="0" w:space="0" w:color="auto"/>
                    <w:left w:val="none" w:sz="0" w:space="0" w:color="auto"/>
                    <w:bottom w:val="none" w:sz="0" w:space="0" w:color="auto"/>
                    <w:right w:val="none" w:sz="0" w:space="0" w:color="auto"/>
                  </w:divBdr>
                  <w:divsChild>
                    <w:div w:id="202058281">
                      <w:marLeft w:val="0"/>
                      <w:marRight w:val="0"/>
                      <w:marTop w:val="0"/>
                      <w:marBottom w:val="0"/>
                      <w:divBdr>
                        <w:top w:val="none" w:sz="0" w:space="0" w:color="auto"/>
                        <w:left w:val="none" w:sz="0" w:space="0" w:color="auto"/>
                        <w:bottom w:val="none" w:sz="0" w:space="0" w:color="auto"/>
                        <w:right w:val="none" w:sz="0" w:space="0" w:color="auto"/>
                      </w:divBdr>
                      <w:divsChild>
                        <w:div w:id="345331798">
                          <w:marLeft w:val="0"/>
                          <w:marRight w:val="0"/>
                          <w:marTop w:val="0"/>
                          <w:marBottom w:val="0"/>
                          <w:divBdr>
                            <w:top w:val="none" w:sz="0" w:space="0" w:color="auto"/>
                            <w:left w:val="none" w:sz="0" w:space="0" w:color="auto"/>
                            <w:bottom w:val="none" w:sz="0" w:space="0" w:color="auto"/>
                            <w:right w:val="none" w:sz="0" w:space="0" w:color="auto"/>
                          </w:divBdr>
                          <w:divsChild>
                            <w:div w:id="255944959">
                              <w:marLeft w:val="3"/>
                              <w:marRight w:val="0"/>
                              <w:marTop w:val="0"/>
                              <w:marBottom w:val="0"/>
                              <w:divBdr>
                                <w:top w:val="none" w:sz="0" w:space="0" w:color="auto"/>
                                <w:left w:val="none" w:sz="0" w:space="0" w:color="auto"/>
                                <w:bottom w:val="none" w:sz="0" w:space="0" w:color="auto"/>
                                <w:right w:val="none" w:sz="0" w:space="0" w:color="auto"/>
                              </w:divBdr>
                              <w:divsChild>
                                <w:div w:id="1942106493">
                                  <w:marLeft w:val="0"/>
                                  <w:marRight w:val="0"/>
                                  <w:marTop w:val="0"/>
                                  <w:marBottom w:val="0"/>
                                  <w:divBdr>
                                    <w:top w:val="none" w:sz="0" w:space="0" w:color="auto"/>
                                    <w:left w:val="none" w:sz="0" w:space="0" w:color="auto"/>
                                    <w:bottom w:val="none" w:sz="0" w:space="0" w:color="auto"/>
                                    <w:right w:val="none" w:sz="0" w:space="0" w:color="auto"/>
                                  </w:divBdr>
                                  <w:divsChild>
                                    <w:div w:id="1545365921">
                                      <w:marLeft w:val="0"/>
                                      <w:marRight w:val="0"/>
                                      <w:marTop w:val="0"/>
                                      <w:marBottom w:val="0"/>
                                      <w:divBdr>
                                        <w:top w:val="none" w:sz="0" w:space="0" w:color="auto"/>
                                        <w:left w:val="none" w:sz="0" w:space="0" w:color="auto"/>
                                        <w:bottom w:val="none" w:sz="0" w:space="0" w:color="auto"/>
                                        <w:right w:val="none" w:sz="0" w:space="0" w:color="auto"/>
                                      </w:divBdr>
                                      <w:divsChild>
                                        <w:div w:id="684332252">
                                          <w:marLeft w:val="0"/>
                                          <w:marRight w:val="0"/>
                                          <w:marTop w:val="0"/>
                                          <w:marBottom w:val="0"/>
                                          <w:divBdr>
                                            <w:top w:val="none" w:sz="0" w:space="0" w:color="auto"/>
                                            <w:left w:val="none" w:sz="0" w:space="0" w:color="auto"/>
                                            <w:bottom w:val="none" w:sz="0" w:space="0" w:color="auto"/>
                                            <w:right w:val="none" w:sz="0" w:space="0" w:color="auto"/>
                                          </w:divBdr>
                                          <w:divsChild>
                                            <w:div w:id="2042124315">
                                              <w:marLeft w:val="0"/>
                                              <w:marRight w:val="0"/>
                                              <w:marTop w:val="0"/>
                                              <w:marBottom w:val="0"/>
                                              <w:divBdr>
                                                <w:top w:val="none" w:sz="0" w:space="0" w:color="auto"/>
                                                <w:left w:val="none" w:sz="0" w:space="0" w:color="auto"/>
                                                <w:bottom w:val="none" w:sz="0" w:space="0" w:color="auto"/>
                                                <w:right w:val="none" w:sz="0" w:space="0" w:color="auto"/>
                                              </w:divBdr>
                                              <w:divsChild>
                                                <w:div w:id="248857024">
                                                  <w:marLeft w:val="0"/>
                                                  <w:marRight w:val="0"/>
                                                  <w:marTop w:val="0"/>
                                                  <w:marBottom w:val="0"/>
                                                  <w:divBdr>
                                                    <w:top w:val="none" w:sz="0" w:space="0" w:color="auto"/>
                                                    <w:left w:val="none" w:sz="0" w:space="0" w:color="auto"/>
                                                    <w:bottom w:val="none" w:sz="0" w:space="0" w:color="auto"/>
                                                    <w:right w:val="none" w:sz="0" w:space="0" w:color="auto"/>
                                                  </w:divBdr>
                                                  <w:divsChild>
                                                    <w:div w:id="198200299">
                                                      <w:marLeft w:val="0"/>
                                                      <w:marRight w:val="0"/>
                                                      <w:marTop w:val="0"/>
                                                      <w:marBottom w:val="0"/>
                                                      <w:divBdr>
                                                        <w:top w:val="none" w:sz="0" w:space="0" w:color="auto"/>
                                                        <w:left w:val="none" w:sz="0" w:space="0" w:color="auto"/>
                                                        <w:bottom w:val="none" w:sz="0" w:space="0" w:color="auto"/>
                                                        <w:right w:val="none" w:sz="0" w:space="0" w:color="auto"/>
                                                      </w:divBdr>
                                                      <w:divsChild>
                                                        <w:div w:id="976255915">
                                                          <w:marLeft w:val="0"/>
                                                          <w:marRight w:val="0"/>
                                                          <w:marTop w:val="0"/>
                                                          <w:marBottom w:val="0"/>
                                                          <w:divBdr>
                                                            <w:top w:val="none" w:sz="0" w:space="0" w:color="auto"/>
                                                            <w:left w:val="none" w:sz="0" w:space="0" w:color="auto"/>
                                                            <w:bottom w:val="none" w:sz="0" w:space="0" w:color="auto"/>
                                                            <w:right w:val="none" w:sz="0" w:space="0" w:color="auto"/>
                                                          </w:divBdr>
                                                          <w:divsChild>
                                                            <w:div w:id="905141052">
                                                              <w:marLeft w:val="0"/>
                                                              <w:marRight w:val="0"/>
                                                              <w:marTop w:val="0"/>
                                                              <w:marBottom w:val="0"/>
                                                              <w:divBdr>
                                                                <w:top w:val="none" w:sz="0" w:space="0" w:color="auto"/>
                                                                <w:left w:val="none" w:sz="0" w:space="0" w:color="auto"/>
                                                                <w:bottom w:val="none" w:sz="0" w:space="0" w:color="auto"/>
                                                                <w:right w:val="none" w:sz="0" w:space="0" w:color="auto"/>
                                                              </w:divBdr>
                                                              <w:divsChild>
                                                                <w:div w:id="258762500">
                                                                  <w:marLeft w:val="0"/>
                                                                  <w:marRight w:val="0"/>
                                                                  <w:marTop w:val="0"/>
                                                                  <w:marBottom w:val="0"/>
                                                                  <w:divBdr>
                                                                    <w:top w:val="none" w:sz="0" w:space="0" w:color="auto"/>
                                                                    <w:left w:val="none" w:sz="0" w:space="0" w:color="auto"/>
                                                                    <w:bottom w:val="none" w:sz="0" w:space="0" w:color="auto"/>
                                                                    <w:right w:val="none" w:sz="0" w:space="0" w:color="auto"/>
                                                                  </w:divBdr>
                                                                  <w:divsChild>
                                                                    <w:div w:id="1583757513">
                                                                      <w:marLeft w:val="0"/>
                                                                      <w:marRight w:val="0"/>
                                                                      <w:marTop w:val="0"/>
                                                                      <w:marBottom w:val="0"/>
                                                                      <w:divBdr>
                                                                        <w:top w:val="none" w:sz="0" w:space="0" w:color="auto"/>
                                                                        <w:left w:val="none" w:sz="0" w:space="0" w:color="auto"/>
                                                                        <w:bottom w:val="none" w:sz="0" w:space="0" w:color="auto"/>
                                                                        <w:right w:val="none" w:sz="0" w:space="0" w:color="auto"/>
                                                                      </w:divBdr>
                                                                      <w:divsChild>
                                                                        <w:div w:id="2391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913939">
      <w:bodyDiv w:val="1"/>
      <w:marLeft w:val="0"/>
      <w:marRight w:val="0"/>
      <w:marTop w:val="0"/>
      <w:marBottom w:val="0"/>
      <w:divBdr>
        <w:top w:val="none" w:sz="0" w:space="0" w:color="auto"/>
        <w:left w:val="none" w:sz="0" w:space="0" w:color="auto"/>
        <w:bottom w:val="none" w:sz="0" w:space="0" w:color="auto"/>
        <w:right w:val="none" w:sz="0" w:space="0" w:color="auto"/>
      </w:divBdr>
    </w:div>
    <w:div w:id="1582447242">
      <w:bodyDiv w:val="1"/>
      <w:marLeft w:val="0"/>
      <w:marRight w:val="0"/>
      <w:marTop w:val="0"/>
      <w:marBottom w:val="0"/>
      <w:divBdr>
        <w:top w:val="none" w:sz="0" w:space="0" w:color="auto"/>
        <w:left w:val="none" w:sz="0" w:space="0" w:color="auto"/>
        <w:bottom w:val="none" w:sz="0" w:space="0" w:color="auto"/>
        <w:right w:val="none" w:sz="0" w:space="0" w:color="auto"/>
      </w:divBdr>
    </w:div>
    <w:div w:id="1582524198">
      <w:bodyDiv w:val="1"/>
      <w:marLeft w:val="0"/>
      <w:marRight w:val="0"/>
      <w:marTop w:val="0"/>
      <w:marBottom w:val="0"/>
      <w:divBdr>
        <w:top w:val="none" w:sz="0" w:space="0" w:color="auto"/>
        <w:left w:val="none" w:sz="0" w:space="0" w:color="auto"/>
        <w:bottom w:val="none" w:sz="0" w:space="0" w:color="auto"/>
        <w:right w:val="none" w:sz="0" w:space="0" w:color="auto"/>
      </w:divBdr>
    </w:div>
    <w:div w:id="1582909549">
      <w:bodyDiv w:val="1"/>
      <w:marLeft w:val="0"/>
      <w:marRight w:val="0"/>
      <w:marTop w:val="0"/>
      <w:marBottom w:val="0"/>
      <w:divBdr>
        <w:top w:val="none" w:sz="0" w:space="0" w:color="auto"/>
        <w:left w:val="none" w:sz="0" w:space="0" w:color="auto"/>
        <w:bottom w:val="none" w:sz="0" w:space="0" w:color="auto"/>
        <w:right w:val="none" w:sz="0" w:space="0" w:color="auto"/>
      </w:divBdr>
    </w:div>
    <w:div w:id="1584219643">
      <w:bodyDiv w:val="1"/>
      <w:marLeft w:val="0"/>
      <w:marRight w:val="0"/>
      <w:marTop w:val="0"/>
      <w:marBottom w:val="0"/>
      <w:divBdr>
        <w:top w:val="none" w:sz="0" w:space="0" w:color="auto"/>
        <w:left w:val="none" w:sz="0" w:space="0" w:color="auto"/>
        <w:bottom w:val="none" w:sz="0" w:space="0" w:color="auto"/>
        <w:right w:val="none" w:sz="0" w:space="0" w:color="auto"/>
      </w:divBdr>
    </w:div>
    <w:div w:id="1584727202">
      <w:bodyDiv w:val="1"/>
      <w:marLeft w:val="0"/>
      <w:marRight w:val="0"/>
      <w:marTop w:val="0"/>
      <w:marBottom w:val="0"/>
      <w:divBdr>
        <w:top w:val="none" w:sz="0" w:space="0" w:color="auto"/>
        <w:left w:val="none" w:sz="0" w:space="0" w:color="auto"/>
        <w:bottom w:val="none" w:sz="0" w:space="0" w:color="auto"/>
        <w:right w:val="none" w:sz="0" w:space="0" w:color="auto"/>
      </w:divBdr>
    </w:div>
    <w:div w:id="1585188363">
      <w:bodyDiv w:val="1"/>
      <w:marLeft w:val="0"/>
      <w:marRight w:val="0"/>
      <w:marTop w:val="0"/>
      <w:marBottom w:val="0"/>
      <w:divBdr>
        <w:top w:val="none" w:sz="0" w:space="0" w:color="auto"/>
        <w:left w:val="none" w:sz="0" w:space="0" w:color="auto"/>
        <w:bottom w:val="none" w:sz="0" w:space="0" w:color="auto"/>
        <w:right w:val="none" w:sz="0" w:space="0" w:color="auto"/>
      </w:divBdr>
    </w:div>
    <w:div w:id="1585337862">
      <w:bodyDiv w:val="1"/>
      <w:marLeft w:val="0"/>
      <w:marRight w:val="0"/>
      <w:marTop w:val="0"/>
      <w:marBottom w:val="0"/>
      <w:divBdr>
        <w:top w:val="none" w:sz="0" w:space="0" w:color="auto"/>
        <w:left w:val="none" w:sz="0" w:space="0" w:color="auto"/>
        <w:bottom w:val="none" w:sz="0" w:space="0" w:color="auto"/>
        <w:right w:val="none" w:sz="0" w:space="0" w:color="auto"/>
      </w:divBdr>
    </w:div>
    <w:div w:id="1585453415">
      <w:bodyDiv w:val="1"/>
      <w:marLeft w:val="0"/>
      <w:marRight w:val="0"/>
      <w:marTop w:val="0"/>
      <w:marBottom w:val="0"/>
      <w:divBdr>
        <w:top w:val="none" w:sz="0" w:space="0" w:color="auto"/>
        <w:left w:val="none" w:sz="0" w:space="0" w:color="auto"/>
        <w:bottom w:val="none" w:sz="0" w:space="0" w:color="auto"/>
        <w:right w:val="none" w:sz="0" w:space="0" w:color="auto"/>
      </w:divBdr>
    </w:div>
    <w:div w:id="1585845923">
      <w:bodyDiv w:val="1"/>
      <w:marLeft w:val="0"/>
      <w:marRight w:val="0"/>
      <w:marTop w:val="0"/>
      <w:marBottom w:val="0"/>
      <w:divBdr>
        <w:top w:val="none" w:sz="0" w:space="0" w:color="auto"/>
        <w:left w:val="none" w:sz="0" w:space="0" w:color="auto"/>
        <w:bottom w:val="none" w:sz="0" w:space="0" w:color="auto"/>
        <w:right w:val="none" w:sz="0" w:space="0" w:color="auto"/>
      </w:divBdr>
      <w:divsChild>
        <w:div w:id="1774201271">
          <w:marLeft w:val="0"/>
          <w:marRight w:val="0"/>
          <w:marTop w:val="0"/>
          <w:marBottom w:val="0"/>
          <w:divBdr>
            <w:top w:val="none" w:sz="0" w:space="0" w:color="auto"/>
            <w:left w:val="none" w:sz="0" w:space="0" w:color="auto"/>
            <w:bottom w:val="none" w:sz="0" w:space="0" w:color="auto"/>
            <w:right w:val="none" w:sz="0" w:space="0" w:color="auto"/>
          </w:divBdr>
          <w:divsChild>
            <w:div w:id="1264800466">
              <w:marLeft w:val="0"/>
              <w:marRight w:val="0"/>
              <w:marTop w:val="0"/>
              <w:marBottom w:val="0"/>
              <w:divBdr>
                <w:top w:val="none" w:sz="0" w:space="0" w:color="auto"/>
                <w:left w:val="none" w:sz="0" w:space="0" w:color="auto"/>
                <w:bottom w:val="none" w:sz="0" w:space="0" w:color="auto"/>
                <w:right w:val="none" w:sz="0" w:space="0" w:color="auto"/>
              </w:divBdr>
              <w:divsChild>
                <w:div w:id="1660843285">
                  <w:marLeft w:val="0"/>
                  <w:marRight w:val="0"/>
                  <w:marTop w:val="0"/>
                  <w:marBottom w:val="0"/>
                  <w:divBdr>
                    <w:top w:val="none" w:sz="0" w:space="0" w:color="auto"/>
                    <w:left w:val="none" w:sz="0" w:space="0" w:color="auto"/>
                    <w:bottom w:val="none" w:sz="0" w:space="0" w:color="auto"/>
                    <w:right w:val="none" w:sz="0" w:space="0" w:color="auto"/>
                  </w:divBdr>
                  <w:divsChild>
                    <w:div w:id="230848403">
                      <w:marLeft w:val="0"/>
                      <w:marRight w:val="0"/>
                      <w:marTop w:val="0"/>
                      <w:marBottom w:val="0"/>
                      <w:divBdr>
                        <w:top w:val="none" w:sz="0" w:space="0" w:color="auto"/>
                        <w:left w:val="none" w:sz="0" w:space="0" w:color="auto"/>
                        <w:bottom w:val="none" w:sz="0" w:space="0" w:color="auto"/>
                        <w:right w:val="none" w:sz="0" w:space="0" w:color="auto"/>
                      </w:divBdr>
                      <w:divsChild>
                        <w:div w:id="2053263322">
                          <w:marLeft w:val="0"/>
                          <w:marRight w:val="0"/>
                          <w:marTop w:val="0"/>
                          <w:marBottom w:val="0"/>
                          <w:divBdr>
                            <w:top w:val="none" w:sz="0" w:space="0" w:color="auto"/>
                            <w:left w:val="none" w:sz="0" w:space="0" w:color="auto"/>
                            <w:bottom w:val="none" w:sz="0" w:space="0" w:color="auto"/>
                            <w:right w:val="none" w:sz="0" w:space="0" w:color="auto"/>
                          </w:divBdr>
                          <w:divsChild>
                            <w:div w:id="1155343432">
                              <w:marLeft w:val="0"/>
                              <w:marRight w:val="0"/>
                              <w:marTop w:val="0"/>
                              <w:marBottom w:val="0"/>
                              <w:divBdr>
                                <w:top w:val="none" w:sz="0" w:space="0" w:color="auto"/>
                                <w:left w:val="none" w:sz="0" w:space="0" w:color="auto"/>
                                <w:bottom w:val="none" w:sz="0" w:space="0" w:color="auto"/>
                                <w:right w:val="none" w:sz="0" w:space="0" w:color="auto"/>
                              </w:divBdr>
                              <w:divsChild>
                                <w:div w:id="1133521838">
                                  <w:marLeft w:val="0"/>
                                  <w:marRight w:val="0"/>
                                  <w:marTop w:val="0"/>
                                  <w:marBottom w:val="0"/>
                                  <w:divBdr>
                                    <w:top w:val="none" w:sz="0" w:space="0" w:color="auto"/>
                                    <w:left w:val="none" w:sz="0" w:space="0" w:color="auto"/>
                                    <w:bottom w:val="none" w:sz="0" w:space="0" w:color="auto"/>
                                    <w:right w:val="none" w:sz="0" w:space="0" w:color="auto"/>
                                  </w:divBdr>
                                  <w:divsChild>
                                    <w:div w:id="1041438760">
                                      <w:marLeft w:val="0"/>
                                      <w:marRight w:val="0"/>
                                      <w:marTop w:val="0"/>
                                      <w:marBottom w:val="0"/>
                                      <w:divBdr>
                                        <w:top w:val="none" w:sz="0" w:space="0" w:color="auto"/>
                                        <w:left w:val="none" w:sz="0" w:space="0" w:color="auto"/>
                                        <w:bottom w:val="none" w:sz="0" w:space="0" w:color="auto"/>
                                        <w:right w:val="none" w:sz="0" w:space="0" w:color="auto"/>
                                      </w:divBdr>
                                      <w:divsChild>
                                        <w:div w:id="2096438469">
                                          <w:marLeft w:val="-150"/>
                                          <w:marRight w:val="-150"/>
                                          <w:marTop w:val="0"/>
                                          <w:marBottom w:val="0"/>
                                          <w:divBdr>
                                            <w:top w:val="none" w:sz="0" w:space="0" w:color="auto"/>
                                            <w:left w:val="none" w:sz="0" w:space="0" w:color="auto"/>
                                            <w:bottom w:val="none" w:sz="0" w:space="0" w:color="auto"/>
                                            <w:right w:val="none" w:sz="0" w:space="0" w:color="auto"/>
                                          </w:divBdr>
                                          <w:divsChild>
                                            <w:div w:id="469248787">
                                              <w:marLeft w:val="0"/>
                                              <w:marRight w:val="0"/>
                                              <w:marTop w:val="0"/>
                                              <w:marBottom w:val="0"/>
                                              <w:divBdr>
                                                <w:top w:val="none" w:sz="0" w:space="0" w:color="auto"/>
                                                <w:left w:val="none" w:sz="0" w:space="0" w:color="auto"/>
                                                <w:bottom w:val="none" w:sz="0" w:space="0" w:color="auto"/>
                                                <w:right w:val="none" w:sz="0" w:space="0" w:color="auto"/>
                                              </w:divBdr>
                                              <w:divsChild>
                                                <w:div w:id="1100106264">
                                                  <w:marLeft w:val="0"/>
                                                  <w:marRight w:val="0"/>
                                                  <w:marTop w:val="0"/>
                                                  <w:marBottom w:val="0"/>
                                                  <w:divBdr>
                                                    <w:top w:val="none" w:sz="0" w:space="0" w:color="auto"/>
                                                    <w:left w:val="none" w:sz="0" w:space="0" w:color="auto"/>
                                                    <w:bottom w:val="none" w:sz="0" w:space="0" w:color="auto"/>
                                                    <w:right w:val="none" w:sz="0" w:space="0" w:color="auto"/>
                                                  </w:divBdr>
                                                  <w:divsChild>
                                                    <w:div w:id="1412242586">
                                                      <w:marLeft w:val="0"/>
                                                      <w:marRight w:val="0"/>
                                                      <w:marTop w:val="0"/>
                                                      <w:marBottom w:val="0"/>
                                                      <w:divBdr>
                                                        <w:top w:val="none" w:sz="0" w:space="0" w:color="auto"/>
                                                        <w:left w:val="none" w:sz="0" w:space="0" w:color="auto"/>
                                                        <w:bottom w:val="none" w:sz="0" w:space="0" w:color="auto"/>
                                                        <w:right w:val="none" w:sz="0" w:space="0" w:color="auto"/>
                                                      </w:divBdr>
                                                      <w:divsChild>
                                                        <w:div w:id="744643512">
                                                          <w:marLeft w:val="0"/>
                                                          <w:marRight w:val="0"/>
                                                          <w:marTop w:val="0"/>
                                                          <w:marBottom w:val="0"/>
                                                          <w:divBdr>
                                                            <w:top w:val="none" w:sz="0" w:space="0" w:color="auto"/>
                                                            <w:left w:val="none" w:sz="0" w:space="0" w:color="auto"/>
                                                            <w:bottom w:val="none" w:sz="0" w:space="0" w:color="auto"/>
                                                            <w:right w:val="none" w:sz="0" w:space="0" w:color="auto"/>
                                                          </w:divBdr>
                                                          <w:divsChild>
                                                            <w:div w:id="726686507">
                                                              <w:marLeft w:val="0"/>
                                                              <w:marRight w:val="0"/>
                                                              <w:marTop w:val="0"/>
                                                              <w:marBottom w:val="0"/>
                                                              <w:divBdr>
                                                                <w:top w:val="none" w:sz="0" w:space="0" w:color="auto"/>
                                                                <w:left w:val="none" w:sz="0" w:space="0" w:color="auto"/>
                                                                <w:bottom w:val="none" w:sz="0" w:space="0" w:color="auto"/>
                                                                <w:right w:val="none" w:sz="0" w:space="0" w:color="auto"/>
                                                              </w:divBdr>
                                                              <w:divsChild>
                                                                <w:div w:id="2133354444">
                                                                  <w:marLeft w:val="0"/>
                                                                  <w:marRight w:val="0"/>
                                                                  <w:marTop w:val="0"/>
                                                                  <w:marBottom w:val="0"/>
                                                                  <w:divBdr>
                                                                    <w:top w:val="none" w:sz="0" w:space="0" w:color="auto"/>
                                                                    <w:left w:val="none" w:sz="0" w:space="0" w:color="auto"/>
                                                                    <w:bottom w:val="none" w:sz="0" w:space="0" w:color="auto"/>
                                                                    <w:right w:val="none" w:sz="0" w:space="0" w:color="auto"/>
                                                                  </w:divBdr>
                                                                  <w:divsChild>
                                                                    <w:div w:id="651174370">
                                                                      <w:marLeft w:val="0"/>
                                                                      <w:marRight w:val="0"/>
                                                                      <w:marTop w:val="0"/>
                                                                      <w:marBottom w:val="0"/>
                                                                      <w:divBdr>
                                                                        <w:top w:val="none" w:sz="0" w:space="0" w:color="auto"/>
                                                                        <w:left w:val="none" w:sz="0" w:space="0" w:color="auto"/>
                                                                        <w:bottom w:val="none" w:sz="0" w:space="0" w:color="auto"/>
                                                                        <w:right w:val="none" w:sz="0" w:space="0" w:color="auto"/>
                                                                      </w:divBdr>
                                                                      <w:divsChild>
                                                                        <w:div w:id="952519689">
                                                                          <w:marLeft w:val="-225"/>
                                                                          <w:marRight w:val="-225"/>
                                                                          <w:marTop w:val="0"/>
                                                                          <w:marBottom w:val="0"/>
                                                                          <w:divBdr>
                                                                            <w:top w:val="none" w:sz="0" w:space="0" w:color="auto"/>
                                                                            <w:left w:val="none" w:sz="0" w:space="0" w:color="auto"/>
                                                                            <w:bottom w:val="none" w:sz="0" w:space="0" w:color="auto"/>
                                                                            <w:right w:val="none" w:sz="0" w:space="0" w:color="auto"/>
                                                                          </w:divBdr>
                                                                          <w:divsChild>
                                                                            <w:div w:id="20055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723881">
      <w:bodyDiv w:val="1"/>
      <w:marLeft w:val="0"/>
      <w:marRight w:val="0"/>
      <w:marTop w:val="0"/>
      <w:marBottom w:val="0"/>
      <w:divBdr>
        <w:top w:val="none" w:sz="0" w:space="0" w:color="auto"/>
        <w:left w:val="none" w:sz="0" w:space="0" w:color="auto"/>
        <w:bottom w:val="none" w:sz="0" w:space="0" w:color="auto"/>
        <w:right w:val="none" w:sz="0" w:space="0" w:color="auto"/>
      </w:divBdr>
    </w:div>
    <w:div w:id="1587416137">
      <w:bodyDiv w:val="1"/>
      <w:marLeft w:val="0"/>
      <w:marRight w:val="0"/>
      <w:marTop w:val="0"/>
      <w:marBottom w:val="0"/>
      <w:divBdr>
        <w:top w:val="none" w:sz="0" w:space="0" w:color="auto"/>
        <w:left w:val="none" w:sz="0" w:space="0" w:color="auto"/>
        <w:bottom w:val="none" w:sz="0" w:space="0" w:color="auto"/>
        <w:right w:val="none" w:sz="0" w:space="0" w:color="auto"/>
      </w:divBdr>
    </w:div>
    <w:div w:id="1587685818">
      <w:bodyDiv w:val="1"/>
      <w:marLeft w:val="0"/>
      <w:marRight w:val="0"/>
      <w:marTop w:val="0"/>
      <w:marBottom w:val="0"/>
      <w:divBdr>
        <w:top w:val="none" w:sz="0" w:space="0" w:color="auto"/>
        <w:left w:val="none" w:sz="0" w:space="0" w:color="auto"/>
        <w:bottom w:val="none" w:sz="0" w:space="0" w:color="auto"/>
        <w:right w:val="none" w:sz="0" w:space="0" w:color="auto"/>
      </w:divBdr>
    </w:div>
    <w:div w:id="1589268884">
      <w:bodyDiv w:val="1"/>
      <w:marLeft w:val="0"/>
      <w:marRight w:val="0"/>
      <w:marTop w:val="0"/>
      <w:marBottom w:val="0"/>
      <w:divBdr>
        <w:top w:val="none" w:sz="0" w:space="0" w:color="auto"/>
        <w:left w:val="none" w:sz="0" w:space="0" w:color="auto"/>
        <w:bottom w:val="none" w:sz="0" w:space="0" w:color="auto"/>
        <w:right w:val="none" w:sz="0" w:space="0" w:color="auto"/>
      </w:divBdr>
    </w:div>
    <w:div w:id="1590118430">
      <w:bodyDiv w:val="1"/>
      <w:marLeft w:val="0"/>
      <w:marRight w:val="0"/>
      <w:marTop w:val="0"/>
      <w:marBottom w:val="0"/>
      <w:divBdr>
        <w:top w:val="none" w:sz="0" w:space="0" w:color="auto"/>
        <w:left w:val="none" w:sz="0" w:space="0" w:color="auto"/>
        <w:bottom w:val="none" w:sz="0" w:space="0" w:color="auto"/>
        <w:right w:val="none" w:sz="0" w:space="0" w:color="auto"/>
      </w:divBdr>
    </w:div>
    <w:div w:id="1590232249">
      <w:bodyDiv w:val="1"/>
      <w:marLeft w:val="0"/>
      <w:marRight w:val="0"/>
      <w:marTop w:val="0"/>
      <w:marBottom w:val="0"/>
      <w:divBdr>
        <w:top w:val="none" w:sz="0" w:space="0" w:color="auto"/>
        <w:left w:val="none" w:sz="0" w:space="0" w:color="auto"/>
        <w:bottom w:val="none" w:sz="0" w:space="0" w:color="auto"/>
        <w:right w:val="none" w:sz="0" w:space="0" w:color="auto"/>
      </w:divBdr>
    </w:div>
    <w:div w:id="1590770463">
      <w:bodyDiv w:val="1"/>
      <w:marLeft w:val="0"/>
      <w:marRight w:val="0"/>
      <w:marTop w:val="0"/>
      <w:marBottom w:val="0"/>
      <w:divBdr>
        <w:top w:val="none" w:sz="0" w:space="0" w:color="auto"/>
        <w:left w:val="none" w:sz="0" w:space="0" w:color="auto"/>
        <w:bottom w:val="none" w:sz="0" w:space="0" w:color="auto"/>
        <w:right w:val="none" w:sz="0" w:space="0" w:color="auto"/>
      </w:divBdr>
    </w:div>
    <w:div w:id="1590845433">
      <w:bodyDiv w:val="1"/>
      <w:marLeft w:val="0"/>
      <w:marRight w:val="0"/>
      <w:marTop w:val="0"/>
      <w:marBottom w:val="0"/>
      <w:divBdr>
        <w:top w:val="none" w:sz="0" w:space="0" w:color="auto"/>
        <w:left w:val="none" w:sz="0" w:space="0" w:color="auto"/>
        <w:bottom w:val="none" w:sz="0" w:space="0" w:color="auto"/>
        <w:right w:val="none" w:sz="0" w:space="0" w:color="auto"/>
      </w:divBdr>
    </w:div>
    <w:div w:id="1591352677">
      <w:bodyDiv w:val="1"/>
      <w:marLeft w:val="0"/>
      <w:marRight w:val="0"/>
      <w:marTop w:val="0"/>
      <w:marBottom w:val="0"/>
      <w:divBdr>
        <w:top w:val="none" w:sz="0" w:space="0" w:color="auto"/>
        <w:left w:val="none" w:sz="0" w:space="0" w:color="auto"/>
        <w:bottom w:val="none" w:sz="0" w:space="0" w:color="auto"/>
        <w:right w:val="none" w:sz="0" w:space="0" w:color="auto"/>
      </w:divBdr>
      <w:divsChild>
        <w:div w:id="731580002">
          <w:marLeft w:val="0"/>
          <w:marRight w:val="0"/>
          <w:marTop w:val="0"/>
          <w:marBottom w:val="0"/>
          <w:divBdr>
            <w:top w:val="none" w:sz="0" w:space="0" w:color="auto"/>
            <w:left w:val="none" w:sz="0" w:space="0" w:color="auto"/>
            <w:bottom w:val="none" w:sz="0" w:space="0" w:color="auto"/>
            <w:right w:val="none" w:sz="0" w:space="0" w:color="auto"/>
          </w:divBdr>
          <w:divsChild>
            <w:div w:id="1277250276">
              <w:marLeft w:val="0"/>
              <w:marRight w:val="0"/>
              <w:marTop w:val="0"/>
              <w:marBottom w:val="0"/>
              <w:divBdr>
                <w:top w:val="none" w:sz="0" w:space="0" w:color="auto"/>
                <w:left w:val="none" w:sz="0" w:space="0" w:color="auto"/>
                <w:bottom w:val="none" w:sz="0" w:space="0" w:color="auto"/>
                <w:right w:val="none" w:sz="0" w:space="0" w:color="auto"/>
              </w:divBdr>
              <w:divsChild>
                <w:div w:id="474105616">
                  <w:marLeft w:val="0"/>
                  <w:marRight w:val="0"/>
                  <w:marTop w:val="0"/>
                  <w:marBottom w:val="0"/>
                  <w:divBdr>
                    <w:top w:val="none" w:sz="0" w:space="0" w:color="auto"/>
                    <w:left w:val="none" w:sz="0" w:space="0" w:color="auto"/>
                    <w:bottom w:val="none" w:sz="0" w:space="0" w:color="auto"/>
                    <w:right w:val="none" w:sz="0" w:space="0" w:color="auto"/>
                  </w:divBdr>
                  <w:divsChild>
                    <w:div w:id="430515874">
                      <w:marLeft w:val="0"/>
                      <w:marRight w:val="0"/>
                      <w:marTop w:val="0"/>
                      <w:marBottom w:val="0"/>
                      <w:divBdr>
                        <w:top w:val="none" w:sz="0" w:space="0" w:color="auto"/>
                        <w:left w:val="none" w:sz="0" w:space="0" w:color="auto"/>
                        <w:bottom w:val="none" w:sz="0" w:space="0" w:color="auto"/>
                        <w:right w:val="none" w:sz="0" w:space="0" w:color="auto"/>
                      </w:divBdr>
                      <w:divsChild>
                        <w:div w:id="309529578">
                          <w:marLeft w:val="0"/>
                          <w:marRight w:val="0"/>
                          <w:marTop w:val="0"/>
                          <w:marBottom w:val="0"/>
                          <w:divBdr>
                            <w:top w:val="none" w:sz="0" w:space="0" w:color="auto"/>
                            <w:left w:val="none" w:sz="0" w:space="0" w:color="auto"/>
                            <w:bottom w:val="none" w:sz="0" w:space="0" w:color="auto"/>
                            <w:right w:val="none" w:sz="0" w:space="0" w:color="auto"/>
                          </w:divBdr>
                          <w:divsChild>
                            <w:div w:id="1783845270">
                              <w:marLeft w:val="3"/>
                              <w:marRight w:val="0"/>
                              <w:marTop w:val="0"/>
                              <w:marBottom w:val="0"/>
                              <w:divBdr>
                                <w:top w:val="none" w:sz="0" w:space="0" w:color="auto"/>
                                <w:left w:val="none" w:sz="0" w:space="0" w:color="auto"/>
                                <w:bottom w:val="none" w:sz="0" w:space="0" w:color="auto"/>
                                <w:right w:val="none" w:sz="0" w:space="0" w:color="auto"/>
                              </w:divBdr>
                              <w:divsChild>
                                <w:div w:id="1371303983">
                                  <w:marLeft w:val="0"/>
                                  <w:marRight w:val="0"/>
                                  <w:marTop w:val="0"/>
                                  <w:marBottom w:val="0"/>
                                  <w:divBdr>
                                    <w:top w:val="none" w:sz="0" w:space="0" w:color="auto"/>
                                    <w:left w:val="none" w:sz="0" w:space="0" w:color="auto"/>
                                    <w:bottom w:val="none" w:sz="0" w:space="0" w:color="auto"/>
                                    <w:right w:val="none" w:sz="0" w:space="0" w:color="auto"/>
                                  </w:divBdr>
                                  <w:divsChild>
                                    <w:div w:id="788277083">
                                      <w:marLeft w:val="0"/>
                                      <w:marRight w:val="0"/>
                                      <w:marTop w:val="0"/>
                                      <w:marBottom w:val="0"/>
                                      <w:divBdr>
                                        <w:top w:val="none" w:sz="0" w:space="0" w:color="auto"/>
                                        <w:left w:val="none" w:sz="0" w:space="0" w:color="auto"/>
                                        <w:bottom w:val="none" w:sz="0" w:space="0" w:color="auto"/>
                                        <w:right w:val="none" w:sz="0" w:space="0" w:color="auto"/>
                                      </w:divBdr>
                                      <w:divsChild>
                                        <w:div w:id="1857114939">
                                          <w:marLeft w:val="0"/>
                                          <w:marRight w:val="0"/>
                                          <w:marTop w:val="0"/>
                                          <w:marBottom w:val="0"/>
                                          <w:divBdr>
                                            <w:top w:val="none" w:sz="0" w:space="0" w:color="auto"/>
                                            <w:left w:val="none" w:sz="0" w:space="0" w:color="auto"/>
                                            <w:bottom w:val="none" w:sz="0" w:space="0" w:color="auto"/>
                                            <w:right w:val="none" w:sz="0" w:space="0" w:color="auto"/>
                                          </w:divBdr>
                                          <w:divsChild>
                                            <w:div w:id="783156477">
                                              <w:marLeft w:val="0"/>
                                              <w:marRight w:val="0"/>
                                              <w:marTop w:val="0"/>
                                              <w:marBottom w:val="0"/>
                                              <w:divBdr>
                                                <w:top w:val="none" w:sz="0" w:space="0" w:color="auto"/>
                                                <w:left w:val="none" w:sz="0" w:space="0" w:color="auto"/>
                                                <w:bottom w:val="none" w:sz="0" w:space="0" w:color="auto"/>
                                                <w:right w:val="none" w:sz="0" w:space="0" w:color="auto"/>
                                              </w:divBdr>
                                              <w:divsChild>
                                                <w:div w:id="142625715">
                                                  <w:marLeft w:val="0"/>
                                                  <w:marRight w:val="0"/>
                                                  <w:marTop w:val="0"/>
                                                  <w:marBottom w:val="0"/>
                                                  <w:divBdr>
                                                    <w:top w:val="none" w:sz="0" w:space="0" w:color="auto"/>
                                                    <w:left w:val="none" w:sz="0" w:space="0" w:color="auto"/>
                                                    <w:bottom w:val="none" w:sz="0" w:space="0" w:color="auto"/>
                                                    <w:right w:val="none" w:sz="0" w:space="0" w:color="auto"/>
                                                  </w:divBdr>
                                                  <w:divsChild>
                                                    <w:div w:id="217204467">
                                                      <w:marLeft w:val="0"/>
                                                      <w:marRight w:val="0"/>
                                                      <w:marTop w:val="0"/>
                                                      <w:marBottom w:val="0"/>
                                                      <w:divBdr>
                                                        <w:top w:val="none" w:sz="0" w:space="0" w:color="auto"/>
                                                        <w:left w:val="none" w:sz="0" w:space="0" w:color="auto"/>
                                                        <w:bottom w:val="none" w:sz="0" w:space="0" w:color="auto"/>
                                                        <w:right w:val="none" w:sz="0" w:space="0" w:color="auto"/>
                                                      </w:divBdr>
                                                      <w:divsChild>
                                                        <w:div w:id="1244992043">
                                                          <w:marLeft w:val="0"/>
                                                          <w:marRight w:val="0"/>
                                                          <w:marTop w:val="0"/>
                                                          <w:marBottom w:val="0"/>
                                                          <w:divBdr>
                                                            <w:top w:val="none" w:sz="0" w:space="0" w:color="auto"/>
                                                            <w:left w:val="none" w:sz="0" w:space="0" w:color="auto"/>
                                                            <w:bottom w:val="none" w:sz="0" w:space="0" w:color="auto"/>
                                                            <w:right w:val="none" w:sz="0" w:space="0" w:color="auto"/>
                                                          </w:divBdr>
                                                          <w:divsChild>
                                                            <w:div w:id="1867451501">
                                                              <w:marLeft w:val="0"/>
                                                              <w:marRight w:val="0"/>
                                                              <w:marTop w:val="0"/>
                                                              <w:marBottom w:val="0"/>
                                                              <w:divBdr>
                                                                <w:top w:val="none" w:sz="0" w:space="0" w:color="auto"/>
                                                                <w:left w:val="none" w:sz="0" w:space="0" w:color="auto"/>
                                                                <w:bottom w:val="none" w:sz="0" w:space="0" w:color="auto"/>
                                                                <w:right w:val="none" w:sz="0" w:space="0" w:color="auto"/>
                                                              </w:divBdr>
                                                              <w:divsChild>
                                                                <w:div w:id="319844396">
                                                                  <w:marLeft w:val="0"/>
                                                                  <w:marRight w:val="0"/>
                                                                  <w:marTop w:val="0"/>
                                                                  <w:marBottom w:val="0"/>
                                                                  <w:divBdr>
                                                                    <w:top w:val="none" w:sz="0" w:space="0" w:color="auto"/>
                                                                    <w:left w:val="none" w:sz="0" w:space="0" w:color="auto"/>
                                                                    <w:bottom w:val="none" w:sz="0" w:space="0" w:color="auto"/>
                                                                    <w:right w:val="none" w:sz="0" w:space="0" w:color="auto"/>
                                                                  </w:divBdr>
                                                                  <w:divsChild>
                                                                    <w:div w:id="1639996636">
                                                                      <w:marLeft w:val="0"/>
                                                                      <w:marRight w:val="0"/>
                                                                      <w:marTop w:val="0"/>
                                                                      <w:marBottom w:val="0"/>
                                                                      <w:divBdr>
                                                                        <w:top w:val="none" w:sz="0" w:space="0" w:color="auto"/>
                                                                        <w:left w:val="none" w:sz="0" w:space="0" w:color="auto"/>
                                                                        <w:bottom w:val="none" w:sz="0" w:space="0" w:color="auto"/>
                                                                        <w:right w:val="none" w:sz="0" w:space="0" w:color="auto"/>
                                                                      </w:divBdr>
                                                                      <w:divsChild>
                                                                        <w:div w:id="1668441775">
                                                                          <w:marLeft w:val="0"/>
                                                                          <w:marRight w:val="0"/>
                                                                          <w:marTop w:val="0"/>
                                                                          <w:marBottom w:val="0"/>
                                                                          <w:divBdr>
                                                                            <w:top w:val="none" w:sz="0" w:space="0" w:color="auto"/>
                                                                            <w:left w:val="none" w:sz="0" w:space="0" w:color="auto"/>
                                                                            <w:bottom w:val="none" w:sz="0" w:space="0" w:color="auto"/>
                                                                            <w:right w:val="none" w:sz="0" w:space="0" w:color="auto"/>
                                                                          </w:divBdr>
                                                                          <w:divsChild>
                                                                            <w:div w:id="8804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22821">
      <w:bodyDiv w:val="1"/>
      <w:marLeft w:val="0"/>
      <w:marRight w:val="0"/>
      <w:marTop w:val="0"/>
      <w:marBottom w:val="0"/>
      <w:divBdr>
        <w:top w:val="none" w:sz="0" w:space="0" w:color="auto"/>
        <w:left w:val="none" w:sz="0" w:space="0" w:color="auto"/>
        <w:bottom w:val="none" w:sz="0" w:space="0" w:color="auto"/>
        <w:right w:val="none" w:sz="0" w:space="0" w:color="auto"/>
      </w:divBdr>
    </w:div>
    <w:div w:id="1591699646">
      <w:bodyDiv w:val="1"/>
      <w:marLeft w:val="0"/>
      <w:marRight w:val="0"/>
      <w:marTop w:val="0"/>
      <w:marBottom w:val="0"/>
      <w:divBdr>
        <w:top w:val="none" w:sz="0" w:space="0" w:color="auto"/>
        <w:left w:val="none" w:sz="0" w:space="0" w:color="auto"/>
        <w:bottom w:val="none" w:sz="0" w:space="0" w:color="auto"/>
        <w:right w:val="none" w:sz="0" w:space="0" w:color="auto"/>
      </w:divBdr>
    </w:div>
    <w:div w:id="1591815562">
      <w:bodyDiv w:val="1"/>
      <w:marLeft w:val="0"/>
      <w:marRight w:val="0"/>
      <w:marTop w:val="0"/>
      <w:marBottom w:val="0"/>
      <w:divBdr>
        <w:top w:val="none" w:sz="0" w:space="0" w:color="auto"/>
        <w:left w:val="none" w:sz="0" w:space="0" w:color="auto"/>
        <w:bottom w:val="none" w:sz="0" w:space="0" w:color="auto"/>
        <w:right w:val="none" w:sz="0" w:space="0" w:color="auto"/>
      </w:divBdr>
    </w:div>
    <w:div w:id="1591967020">
      <w:bodyDiv w:val="1"/>
      <w:marLeft w:val="0"/>
      <w:marRight w:val="0"/>
      <w:marTop w:val="0"/>
      <w:marBottom w:val="0"/>
      <w:divBdr>
        <w:top w:val="none" w:sz="0" w:space="0" w:color="auto"/>
        <w:left w:val="none" w:sz="0" w:space="0" w:color="auto"/>
        <w:bottom w:val="none" w:sz="0" w:space="0" w:color="auto"/>
        <w:right w:val="none" w:sz="0" w:space="0" w:color="auto"/>
      </w:divBdr>
    </w:div>
    <w:div w:id="1592086398">
      <w:bodyDiv w:val="1"/>
      <w:marLeft w:val="0"/>
      <w:marRight w:val="0"/>
      <w:marTop w:val="0"/>
      <w:marBottom w:val="0"/>
      <w:divBdr>
        <w:top w:val="none" w:sz="0" w:space="0" w:color="auto"/>
        <w:left w:val="none" w:sz="0" w:space="0" w:color="auto"/>
        <w:bottom w:val="none" w:sz="0" w:space="0" w:color="auto"/>
        <w:right w:val="none" w:sz="0" w:space="0" w:color="auto"/>
      </w:divBdr>
      <w:divsChild>
        <w:div w:id="1879775412">
          <w:marLeft w:val="0"/>
          <w:marRight w:val="0"/>
          <w:marTop w:val="0"/>
          <w:marBottom w:val="0"/>
          <w:divBdr>
            <w:top w:val="none" w:sz="0" w:space="0" w:color="auto"/>
            <w:left w:val="none" w:sz="0" w:space="0" w:color="auto"/>
            <w:bottom w:val="none" w:sz="0" w:space="0" w:color="auto"/>
            <w:right w:val="none" w:sz="0" w:space="0" w:color="auto"/>
          </w:divBdr>
        </w:div>
      </w:divsChild>
    </w:div>
    <w:div w:id="1592158968">
      <w:bodyDiv w:val="1"/>
      <w:marLeft w:val="0"/>
      <w:marRight w:val="0"/>
      <w:marTop w:val="0"/>
      <w:marBottom w:val="0"/>
      <w:divBdr>
        <w:top w:val="none" w:sz="0" w:space="0" w:color="auto"/>
        <w:left w:val="none" w:sz="0" w:space="0" w:color="auto"/>
        <w:bottom w:val="none" w:sz="0" w:space="0" w:color="auto"/>
        <w:right w:val="none" w:sz="0" w:space="0" w:color="auto"/>
      </w:divBdr>
    </w:div>
    <w:div w:id="1592543916">
      <w:bodyDiv w:val="1"/>
      <w:marLeft w:val="0"/>
      <w:marRight w:val="0"/>
      <w:marTop w:val="0"/>
      <w:marBottom w:val="0"/>
      <w:divBdr>
        <w:top w:val="none" w:sz="0" w:space="0" w:color="auto"/>
        <w:left w:val="none" w:sz="0" w:space="0" w:color="auto"/>
        <w:bottom w:val="none" w:sz="0" w:space="0" w:color="auto"/>
        <w:right w:val="none" w:sz="0" w:space="0" w:color="auto"/>
      </w:divBdr>
    </w:div>
    <w:div w:id="1592662424">
      <w:bodyDiv w:val="1"/>
      <w:marLeft w:val="0"/>
      <w:marRight w:val="0"/>
      <w:marTop w:val="0"/>
      <w:marBottom w:val="0"/>
      <w:divBdr>
        <w:top w:val="none" w:sz="0" w:space="0" w:color="auto"/>
        <w:left w:val="none" w:sz="0" w:space="0" w:color="auto"/>
        <w:bottom w:val="none" w:sz="0" w:space="0" w:color="auto"/>
        <w:right w:val="none" w:sz="0" w:space="0" w:color="auto"/>
      </w:divBdr>
    </w:div>
    <w:div w:id="1593008491">
      <w:bodyDiv w:val="1"/>
      <w:marLeft w:val="0"/>
      <w:marRight w:val="0"/>
      <w:marTop w:val="0"/>
      <w:marBottom w:val="0"/>
      <w:divBdr>
        <w:top w:val="none" w:sz="0" w:space="0" w:color="auto"/>
        <w:left w:val="none" w:sz="0" w:space="0" w:color="auto"/>
        <w:bottom w:val="none" w:sz="0" w:space="0" w:color="auto"/>
        <w:right w:val="none" w:sz="0" w:space="0" w:color="auto"/>
      </w:divBdr>
    </w:div>
    <w:div w:id="1593780359">
      <w:bodyDiv w:val="1"/>
      <w:marLeft w:val="0"/>
      <w:marRight w:val="0"/>
      <w:marTop w:val="0"/>
      <w:marBottom w:val="0"/>
      <w:divBdr>
        <w:top w:val="none" w:sz="0" w:space="0" w:color="auto"/>
        <w:left w:val="none" w:sz="0" w:space="0" w:color="auto"/>
        <w:bottom w:val="none" w:sz="0" w:space="0" w:color="auto"/>
        <w:right w:val="none" w:sz="0" w:space="0" w:color="auto"/>
      </w:divBdr>
    </w:div>
    <w:div w:id="1594047930">
      <w:bodyDiv w:val="1"/>
      <w:marLeft w:val="0"/>
      <w:marRight w:val="0"/>
      <w:marTop w:val="0"/>
      <w:marBottom w:val="0"/>
      <w:divBdr>
        <w:top w:val="none" w:sz="0" w:space="0" w:color="auto"/>
        <w:left w:val="none" w:sz="0" w:space="0" w:color="auto"/>
        <w:bottom w:val="none" w:sz="0" w:space="0" w:color="auto"/>
        <w:right w:val="none" w:sz="0" w:space="0" w:color="auto"/>
      </w:divBdr>
    </w:div>
    <w:div w:id="1594314679">
      <w:bodyDiv w:val="1"/>
      <w:marLeft w:val="0"/>
      <w:marRight w:val="0"/>
      <w:marTop w:val="0"/>
      <w:marBottom w:val="0"/>
      <w:divBdr>
        <w:top w:val="none" w:sz="0" w:space="0" w:color="auto"/>
        <w:left w:val="none" w:sz="0" w:space="0" w:color="auto"/>
        <w:bottom w:val="none" w:sz="0" w:space="0" w:color="auto"/>
        <w:right w:val="none" w:sz="0" w:space="0" w:color="auto"/>
      </w:divBdr>
      <w:divsChild>
        <w:div w:id="1785660629">
          <w:marLeft w:val="0"/>
          <w:marRight w:val="0"/>
          <w:marTop w:val="0"/>
          <w:marBottom w:val="0"/>
          <w:divBdr>
            <w:top w:val="none" w:sz="0" w:space="0" w:color="auto"/>
            <w:left w:val="none" w:sz="0" w:space="0" w:color="auto"/>
            <w:bottom w:val="none" w:sz="0" w:space="0" w:color="auto"/>
            <w:right w:val="none" w:sz="0" w:space="0" w:color="auto"/>
          </w:divBdr>
          <w:divsChild>
            <w:div w:id="1257439648">
              <w:marLeft w:val="0"/>
              <w:marRight w:val="0"/>
              <w:marTop w:val="0"/>
              <w:marBottom w:val="0"/>
              <w:divBdr>
                <w:top w:val="none" w:sz="0" w:space="0" w:color="auto"/>
                <w:left w:val="none" w:sz="0" w:space="0" w:color="auto"/>
                <w:bottom w:val="none" w:sz="0" w:space="0" w:color="auto"/>
                <w:right w:val="none" w:sz="0" w:space="0" w:color="auto"/>
              </w:divBdr>
              <w:divsChild>
                <w:div w:id="370493760">
                  <w:marLeft w:val="0"/>
                  <w:marRight w:val="0"/>
                  <w:marTop w:val="0"/>
                  <w:marBottom w:val="0"/>
                  <w:divBdr>
                    <w:top w:val="none" w:sz="0" w:space="0" w:color="auto"/>
                    <w:left w:val="none" w:sz="0" w:space="0" w:color="auto"/>
                    <w:bottom w:val="none" w:sz="0" w:space="0" w:color="auto"/>
                    <w:right w:val="none" w:sz="0" w:space="0" w:color="auto"/>
                  </w:divBdr>
                  <w:divsChild>
                    <w:div w:id="1273977022">
                      <w:marLeft w:val="0"/>
                      <w:marRight w:val="0"/>
                      <w:marTop w:val="0"/>
                      <w:marBottom w:val="0"/>
                      <w:divBdr>
                        <w:top w:val="none" w:sz="0" w:space="0" w:color="auto"/>
                        <w:left w:val="none" w:sz="0" w:space="0" w:color="auto"/>
                        <w:bottom w:val="none" w:sz="0" w:space="0" w:color="auto"/>
                        <w:right w:val="none" w:sz="0" w:space="0" w:color="auto"/>
                      </w:divBdr>
                      <w:divsChild>
                        <w:div w:id="1098259323">
                          <w:marLeft w:val="0"/>
                          <w:marRight w:val="0"/>
                          <w:marTop w:val="0"/>
                          <w:marBottom w:val="0"/>
                          <w:divBdr>
                            <w:top w:val="none" w:sz="0" w:space="0" w:color="auto"/>
                            <w:left w:val="none" w:sz="0" w:space="0" w:color="auto"/>
                            <w:bottom w:val="none" w:sz="0" w:space="0" w:color="auto"/>
                            <w:right w:val="none" w:sz="0" w:space="0" w:color="auto"/>
                          </w:divBdr>
                          <w:divsChild>
                            <w:div w:id="1242789678">
                              <w:marLeft w:val="0"/>
                              <w:marRight w:val="0"/>
                              <w:marTop w:val="0"/>
                              <w:marBottom w:val="0"/>
                              <w:divBdr>
                                <w:top w:val="none" w:sz="0" w:space="0" w:color="auto"/>
                                <w:left w:val="none" w:sz="0" w:space="0" w:color="auto"/>
                                <w:bottom w:val="none" w:sz="0" w:space="0" w:color="auto"/>
                                <w:right w:val="none" w:sz="0" w:space="0" w:color="auto"/>
                              </w:divBdr>
                              <w:divsChild>
                                <w:div w:id="1902979073">
                                  <w:marLeft w:val="0"/>
                                  <w:marRight w:val="0"/>
                                  <w:marTop w:val="0"/>
                                  <w:marBottom w:val="0"/>
                                  <w:divBdr>
                                    <w:top w:val="none" w:sz="0" w:space="0" w:color="auto"/>
                                    <w:left w:val="none" w:sz="0" w:space="0" w:color="auto"/>
                                    <w:bottom w:val="none" w:sz="0" w:space="0" w:color="auto"/>
                                    <w:right w:val="none" w:sz="0" w:space="0" w:color="auto"/>
                                  </w:divBdr>
                                  <w:divsChild>
                                    <w:div w:id="814571259">
                                      <w:marLeft w:val="0"/>
                                      <w:marRight w:val="0"/>
                                      <w:marTop w:val="0"/>
                                      <w:marBottom w:val="0"/>
                                      <w:divBdr>
                                        <w:top w:val="none" w:sz="0" w:space="0" w:color="auto"/>
                                        <w:left w:val="none" w:sz="0" w:space="0" w:color="auto"/>
                                        <w:bottom w:val="none" w:sz="0" w:space="0" w:color="auto"/>
                                        <w:right w:val="none" w:sz="0" w:space="0" w:color="auto"/>
                                      </w:divBdr>
                                      <w:divsChild>
                                        <w:div w:id="1294021540">
                                          <w:marLeft w:val="-150"/>
                                          <w:marRight w:val="-150"/>
                                          <w:marTop w:val="0"/>
                                          <w:marBottom w:val="0"/>
                                          <w:divBdr>
                                            <w:top w:val="none" w:sz="0" w:space="0" w:color="auto"/>
                                            <w:left w:val="none" w:sz="0" w:space="0" w:color="auto"/>
                                            <w:bottom w:val="none" w:sz="0" w:space="0" w:color="auto"/>
                                            <w:right w:val="none" w:sz="0" w:space="0" w:color="auto"/>
                                          </w:divBdr>
                                          <w:divsChild>
                                            <w:div w:id="878511934">
                                              <w:marLeft w:val="0"/>
                                              <w:marRight w:val="0"/>
                                              <w:marTop w:val="0"/>
                                              <w:marBottom w:val="0"/>
                                              <w:divBdr>
                                                <w:top w:val="none" w:sz="0" w:space="0" w:color="auto"/>
                                                <w:left w:val="none" w:sz="0" w:space="0" w:color="auto"/>
                                                <w:bottom w:val="none" w:sz="0" w:space="0" w:color="auto"/>
                                                <w:right w:val="none" w:sz="0" w:space="0" w:color="auto"/>
                                              </w:divBdr>
                                              <w:divsChild>
                                                <w:div w:id="2114157831">
                                                  <w:marLeft w:val="0"/>
                                                  <w:marRight w:val="0"/>
                                                  <w:marTop w:val="0"/>
                                                  <w:marBottom w:val="0"/>
                                                  <w:divBdr>
                                                    <w:top w:val="none" w:sz="0" w:space="0" w:color="auto"/>
                                                    <w:left w:val="none" w:sz="0" w:space="0" w:color="auto"/>
                                                    <w:bottom w:val="none" w:sz="0" w:space="0" w:color="auto"/>
                                                    <w:right w:val="none" w:sz="0" w:space="0" w:color="auto"/>
                                                  </w:divBdr>
                                                  <w:divsChild>
                                                    <w:div w:id="1829512601">
                                                      <w:marLeft w:val="0"/>
                                                      <w:marRight w:val="0"/>
                                                      <w:marTop w:val="0"/>
                                                      <w:marBottom w:val="0"/>
                                                      <w:divBdr>
                                                        <w:top w:val="none" w:sz="0" w:space="0" w:color="auto"/>
                                                        <w:left w:val="none" w:sz="0" w:space="0" w:color="auto"/>
                                                        <w:bottom w:val="none" w:sz="0" w:space="0" w:color="auto"/>
                                                        <w:right w:val="none" w:sz="0" w:space="0" w:color="auto"/>
                                                      </w:divBdr>
                                                      <w:divsChild>
                                                        <w:div w:id="790051960">
                                                          <w:marLeft w:val="0"/>
                                                          <w:marRight w:val="0"/>
                                                          <w:marTop w:val="0"/>
                                                          <w:marBottom w:val="0"/>
                                                          <w:divBdr>
                                                            <w:top w:val="none" w:sz="0" w:space="0" w:color="auto"/>
                                                            <w:left w:val="none" w:sz="0" w:space="0" w:color="auto"/>
                                                            <w:bottom w:val="none" w:sz="0" w:space="0" w:color="auto"/>
                                                            <w:right w:val="none" w:sz="0" w:space="0" w:color="auto"/>
                                                          </w:divBdr>
                                                          <w:divsChild>
                                                            <w:div w:id="1474373796">
                                                              <w:marLeft w:val="0"/>
                                                              <w:marRight w:val="0"/>
                                                              <w:marTop w:val="0"/>
                                                              <w:marBottom w:val="0"/>
                                                              <w:divBdr>
                                                                <w:top w:val="none" w:sz="0" w:space="0" w:color="auto"/>
                                                                <w:left w:val="none" w:sz="0" w:space="0" w:color="auto"/>
                                                                <w:bottom w:val="none" w:sz="0" w:space="0" w:color="auto"/>
                                                                <w:right w:val="none" w:sz="0" w:space="0" w:color="auto"/>
                                                              </w:divBdr>
                                                              <w:divsChild>
                                                                <w:div w:id="2055080409">
                                                                  <w:marLeft w:val="0"/>
                                                                  <w:marRight w:val="0"/>
                                                                  <w:marTop w:val="0"/>
                                                                  <w:marBottom w:val="0"/>
                                                                  <w:divBdr>
                                                                    <w:top w:val="none" w:sz="0" w:space="0" w:color="auto"/>
                                                                    <w:left w:val="none" w:sz="0" w:space="0" w:color="auto"/>
                                                                    <w:bottom w:val="none" w:sz="0" w:space="0" w:color="auto"/>
                                                                    <w:right w:val="none" w:sz="0" w:space="0" w:color="auto"/>
                                                                  </w:divBdr>
                                                                  <w:divsChild>
                                                                    <w:div w:id="1475679343">
                                                                      <w:marLeft w:val="0"/>
                                                                      <w:marRight w:val="0"/>
                                                                      <w:marTop w:val="0"/>
                                                                      <w:marBottom w:val="0"/>
                                                                      <w:divBdr>
                                                                        <w:top w:val="none" w:sz="0" w:space="0" w:color="auto"/>
                                                                        <w:left w:val="none" w:sz="0" w:space="0" w:color="auto"/>
                                                                        <w:bottom w:val="none" w:sz="0" w:space="0" w:color="auto"/>
                                                                        <w:right w:val="none" w:sz="0" w:space="0" w:color="auto"/>
                                                                      </w:divBdr>
                                                                      <w:divsChild>
                                                                        <w:div w:id="1666395191">
                                                                          <w:marLeft w:val="-225"/>
                                                                          <w:marRight w:val="-225"/>
                                                                          <w:marTop w:val="0"/>
                                                                          <w:marBottom w:val="0"/>
                                                                          <w:divBdr>
                                                                            <w:top w:val="none" w:sz="0" w:space="0" w:color="auto"/>
                                                                            <w:left w:val="none" w:sz="0" w:space="0" w:color="auto"/>
                                                                            <w:bottom w:val="none" w:sz="0" w:space="0" w:color="auto"/>
                                                                            <w:right w:val="none" w:sz="0" w:space="0" w:color="auto"/>
                                                                          </w:divBdr>
                                                                          <w:divsChild>
                                                                            <w:div w:id="4795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511670">
      <w:bodyDiv w:val="1"/>
      <w:marLeft w:val="0"/>
      <w:marRight w:val="0"/>
      <w:marTop w:val="0"/>
      <w:marBottom w:val="0"/>
      <w:divBdr>
        <w:top w:val="none" w:sz="0" w:space="0" w:color="auto"/>
        <w:left w:val="none" w:sz="0" w:space="0" w:color="auto"/>
        <w:bottom w:val="none" w:sz="0" w:space="0" w:color="auto"/>
        <w:right w:val="none" w:sz="0" w:space="0" w:color="auto"/>
      </w:divBdr>
    </w:div>
    <w:div w:id="1594777509">
      <w:bodyDiv w:val="1"/>
      <w:marLeft w:val="0"/>
      <w:marRight w:val="0"/>
      <w:marTop w:val="0"/>
      <w:marBottom w:val="0"/>
      <w:divBdr>
        <w:top w:val="none" w:sz="0" w:space="0" w:color="auto"/>
        <w:left w:val="none" w:sz="0" w:space="0" w:color="auto"/>
        <w:bottom w:val="none" w:sz="0" w:space="0" w:color="auto"/>
        <w:right w:val="none" w:sz="0" w:space="0" w:color="auto"/>
      </w:divBdr>
    </w:div>
    <w:div w:id="1594969539">
      <w:bodyDiv w:val="1"/>
      <w:marLeft w:val="0"/>
      <w:marRight w:val="0"/>
      <w:marTop w:val="0"/>
      <w:marBottom w:val="0"/>
      <w:divBdr>
        <w:top w:val="none" w:sz="0" w:space="0" w:color="auto"/>
        <w:left w:val="none" w:sz="0" w:space="0" w:color="auto"/>
        <w:bottom w:val="none" w:sz="0" w:space="0" w:color="auto"/>
        <w:right w:val="none" w:sz="0" w:space="0" w:color="auto"/>
      </w:divBdr>
      <w:divsChild>
        <w:div w:id="573780067">
          <w:marLeft w:val="0"/>
          <w:marRight w:val="0"/>
          <w:marTop w:val="0"/>
          <w:marBottom w:val="0"/>
          <w:divBdr>
            <w:top w:val="none" w:sz="0" w:space="0" w:color="auto"/>
            <w:left w:val="none" w:sz="0" w:space="0" w:color="auto"/>
            <w:bottom w:val="none" w:sz="0" w:space="0" w:color="auto"/>
            <w:right w:val="none" w:sz="0" w:space="0" w:color="auto"/>
          </w:divBdr>
          <w:divsChild>
            <w:div w:id="199897819">
              <w:marLeft w:val="0"/>
              <w:marRight w:val="0"/>
              <w:marTop w:val="0"/>
              <w:marBottom w:val="0"/>
              <w:divBdr>
                <w:top w:val="none" w:sz="0" w:space="0" w:color="auto"/>
                <w:left w:val="none" w:sz="0" w:space="0" w:color="auto"/>
                <w:bottom w:val="none" w:sz="0" w:space="0" w:color="auto"/>
                <w:right w:val="none" w:sz="0" w:space="0" w:color="auto"/>
              </w:divBdr>
              <w:divsChild>
                <w:div w:id="491913760">
                  <w:marLeft w:val="0"/>
                  <w:marRight w:val="0"/>
                  <w:marTop w:val="0"/>
                  <w:marBottom w:val="0"/>
                  <w:divBdr>
                    <w:top w:val="none" w:sz="0" w:space="0" w:color="auto"/>
                    <w:left w:val="none" w:sz="0" w:space="0" w:color="auto"/>
                    <w:bottom w:val="none" w:sz="0" w:space="0" w:color="auto"/>
                    <w:right w:val="none" w:sz="0" w:space="0" w:color="auto"/>
                  </w:divBdr>
                  <w:divsChild>
                    <w:div w:id="1334726412">
                      <w:marLeft w:val="0"/>
                      <w:marRight w:val="0"/>
                      <w:marTop w:val="0"/>
                      <w:marBottom w:val="0"/>
                      <w:divBdr>
                        <w:top w:val="none" w:sz="0" w:space="0" w:color="auto"/>
                        <w:left w:val="none" w:sz="0" w:space="0" w:color="auto"/>
                        <w:bottom w:val="none" w:sz="0" w:space="0" w:color="auto"/>
                        <w:right w:val="none" w:sz="0" w:space="0" w:color="auto"/>
                      </w:divBdr>
                      <w:divsChild>
                        <w:div w:id="998994881">
                          <w:marLeft w:val="0"/>
                          <w:marRight w:val="0"/>
                          <w:marTop w:val="0"/>
                          <w:marBottom w:val="0"/>
                          <w:divBdr>
                            <w:top w:val="none" w:sz="0" w:space="0" w:color="auto"/>
                            <w:left w:val="none" w:sz="0" w:space="0" w:color="auto"/>
                            <w:bottom w:val="none" w:sz="0" w:space="0" w:color="auto"/>
                            <w:right w:val="none" w:sz="0" w:space="0" w:color="auto"/>
                          </w:divBdr>
                          <w:divsChild>
                            <w:div w:id="1115832836">
                              <w:marLeft w:val="3"/>
                              <w:marRight w:val="0"/>
                              <w:marTop w:val="0"/>
                              <w:marBottom w:val="0"/>
                              <w:divBdr>
                                <w:top w:val="none" w:sz="0" w:space="0" w:color="auto"/>
                                <w:left w:val="none" w:sz="0" w:space="0" w:color="auto"/>
                                <w:bottom w:val="none" w:sz="0" w:space="0" w:color="auto"/>
                                <w:right w:val="none" w:sz="0" w:space="0" w:color="auto"/>
                              </w:divBdr>
                              <w:divsChild>
                                <w:div w:id="1518157103">
                                  <w:marLeft w:val="0"/>
                                  <w:marRight w:val="0"/>
                                  <w:marTop w:val="0"/>
                                  <w:marBottom w:val="0"/>
                                  <w:divBdr>
                                    <w:top w:val="none" w:sz="0" w:space="0" w:color="auto"/>
                                    <w:left w:val="none" w:sz="0" w:space="0" w:color="auto"/>
                                    <w:bottom w:val="none" w:sz="0" w:space="0" w:color="auto"/>
                                    <w:right w:val="none" w:sz="0" w:space="0" w:color="auto"/>
                                  </w:divBdr>
                                  <w:divsChild>
                                    <w:div w:id="1881547904">
                                      <w:marLeft w:val="0"/>
                                      <w:marRight w:val="0"/>
                                      <w:marTop w:val="0"/>
                                      <w:marBottom w:val="0"/>
                                      <w:divBdr>
                                        <w:top w:val="none" w:sz="0" w:space="0" w:color="auto"/>
                                        <w:left w:val="none" w:sz="0" w:space="0" w:color="auto"/>
                                        <w:bottom w:val="none" w:sz="0" w:space="0" w:color="auto"/>
                                        <w:right w:val="none" w:sz="0" w:space="0" w:color="auto"/>
                                      </w:divBdr>
                                      <w:divsChild>
                                        <w:div w:id="640499169">
                                          <w:marLeft w:val="0"/>
                                          <w:marRight w:val="0"/>
                                          <w:marTop w:val="0"/>
                                          <w:marBottom w:val="0"/>
                                          <w:divBdr>
                                            <w:top w:val="none" w:sz="0" w:space="0" w:color="auto"/>
                                            <w:left w:val="none" w:sz="0" w:space="0" w:color="auto"/>
                                            <w:bottom w:val="none" w:sz="0" w:space="0" w:color="auto"/>
                                            <w:right w:val="none" w:sz="0" w:space="0" w:color="auto"/>
                                          </w:divBdr>
                                          <w:divsChild>
                                            <w:div w:id="902331025">
                                              <w:marLeft w:val="0"/>
                                              <w:marRight w:val="0"/>
                                              <w:marTop w:val="0"/>
                                              <w:marBottom w:val="0"/>
                                              <w:divBdr>
                                                <w:top w:val="none" w:sz="0" w:space="0" w:color="auto"/>
                                                <w:left w:val="none" w:sz="0" w:space="0" w:color="auto"/>
                                                <w:bottom w:val="none" w:sz="0" w:space="0" w:color="auto"/>
                                                <w:right w:val="none" w:sz="0" w:space="0" w:color="auto"/>
                                              </w:divBdr>
                                              <w:divsChild>
                                                <w:div w:id="1749886960">
                                                  <w:marLeft w:val="0"/>
                                                  <w:marRight w:val="0"/>
                                                  <w:marTop w:val="0"/>
                                                  <w:marBottom w:val="0"/>
                                                  <w:divBdr>
                                                    <w:top w:val="none" w:sz="0" w:space="0" w:color="auto"/>
                                                    <w:left w:val="none" w:sz="0" w:space="0" w:color="auto"/>
                                                    <w:bottom w:val="none" w:sz="0" w:space="0" w:color="auto"/>
                                                    <w:right w:val="none" w:sz="0" w:space="0" w:color="auto"/>
                                                  </w:divBdr>
                                                  <w:divsChild>
                                                    <w:div w:id="955600237">
                                                      <w:marLeft w:val="0"/>
                                                      <w:marRight w:val="0"/>
                                                      <w:marTop w:val="0"/>
                                                      <w:marBottom w:val="0"/>
                                                      <w:divBdr>
                                                        <w:top w:val="none" w:sz="0" w:space="0" w:color="auto"/>
                                                        <w:left w:val="none" w:sz="0" w:space="0" w:color="auto"/>
                                                        <w:bottom w:val="none" w:sz="0" w:space="0" w:color="auto"/>
                                                        <w:right w:val="none" w:sz="0" w:space="0" w:color="auto"/>
                                                      </w:divBdr>
                                                      <w:divsChild>
                                                        <w:div w:id="86511855">
                                                          <w:marLeft w:val="0"/>
                                                          <w:marRight w:val="0"/>
                                                          <w:marTop w:val="0"/>
                                                          <w:marBottom w:val="0"/>
                                                          <w:divBdr>
                                                            <w:top w:val="none" w:sz="0" w:space="0" w:color="auto"/>
                                                            <w:left w:val="none" w:sz="0" w:space="0" w:color="auto"/>
                                                            <w:bottom w:val="none" w:sz="0" w:space="0" w:color="auto"/>
                                                            <w:right w:val="none" w:sz="0" w:space="0" w:color="auto"/>
                                                          </w:divBdr>
                                                          <w:divsChild>
                                                            <w:div w:id="2132045385">
                                                              <w:marLeft w:val="0"/>
                                                              <w:marRight w:val="0"/>
                                                              <w:marTop w:val="0"/>
                                                              <w:marBottom w:val="0"/>
                                                              <w:divBdr>
                                                                <w:top w:val="none" w:sz="0" w:space="0" w:color="auto"/>
                                                                <w:left w:val="none" w:sz="0" w:space="0" w:color="auto"/>
                                                                <w:bottom w:val="none" w:sz="0" w:space="0" w:color="auto"/>
                                                                <w:right w:val="none" w:sz="0" w:space="0" w:color="auto"/>
                                                              </w:divBdr>
                                                              <w:divsChild>
                                                                <w:div w:id="2067992103">
                                                                  <w:marLeft w:val="0"/>
                                                                  <w:marRight w:val="0"/>
                                                                  <w:marTop w:val="0"/>
                                                                  <w:marBottom w:val="0"/>
                                                                  <w:divBdr>
                                                                    <w:top w:val="none" w:sz="0" w:space="0" w:color="auto"/>
                                                                    <w:left w:val="none" w:sz="0" w:space="0" w:color="auto"/>
                                                                    <w:bottom w:val="none" w:sz="0" w:space="0" w:color="auto"/>
                                                                    <w:right w:val="none" w:sz="0" w:space="0" w:color="auto"/>
                                                                  </w:divBdr>
                                                                  <w:divsChild>
                                                                    <w:div w:id="1309281104">
                                                                      <w:marLeft w:val="0"/>
                                                                      <w:marRight w:val="0"/>
                                                                      <w:marTop w:val="0"/>
                                                                      <w:marBottom w:val="0"/>
                                                                      <w:divBdr>
                                                                        <w:top w:val="none" w:sz="0" w:space="0" w:color="auto"/>
                                                                        <w:left w:val="none" w:sz="0" w:space="0" w:color="auto"/>
                                                                        <w:bottom w:val="none" w:sz="0" w:space="0" w:color="auto"/>
                                                                        <w:right w:val="none" w:sz="0" w:space="0" w:color="auto"/>
                                                                      </w:divBdr>
                                                                      <w:divsChild>
                                                                        <w:div w:id="8946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240541">
      <w:bodyDiv w:val="1"/>
      <w:marLeft w:val="0"/>
      <w:marRight w:val="0"/>
      <w:marTop w:val="0"/>
      <w:marBottom w:val="0"/>
      <w:divBdr>
        <w:top w:val="none" w:sz="0" w:space="0" w:color="auto"/>
        <w:left w:val="none" w:sz="0" w:space="0" w:color="auto"/>
        <w:bottom w:val="none" w:sz="0" w:space="0" w:color="auto"/>
        <w:right w:val="none" w:sz="0" w:space="0" w:color="auto"/>
      </w:divBdr>
      <w:divsChild>
        <w:div w:id="653219285">
          <w:marLeft w:val="0"/>
          <w:marRight w:val="0"/>
          <w:marTop w:val="0"/>
          <w:marBottom w:val="0"/>
          <w:divBdr>
            <w:top w:val="none" w:sz="0" w:space="0" w:color="auto"/>
            <w:left w:val="none" w:sz="0" w:space="0" w:color="auto"/>
            <w:bottom w:val="none" w:sz="0" w:space="0" w:color="auto"/>
            <w:right w:val="none" w:sz="0" w:space="0" w:color="auto"/>
          </w:divBdr>
          <w:divsChild>
            <w:div w:id="2134596999">
              <w:marLeft w:val="0"/>
              <w:marRight w:val="0"/>
              <w:marTop w:val="0"/>
              <w:marBottom w:val="0"/>
              <w:divBdr>
                <w:top w:val="none" w:sz="0" w:space="0" w:color="auto"/>
                <w:left w:val="none" w:sz="0" w:space="0" w:color="auto"/>
                <w:bottom w:val="none" w:sz="0" w:space="0" w:color="auto"/>
                <w:right w:val="none" w:sz="0" w:space="0" w:color="auto"/>
              </w:divBdr>
              <w:divsChild>
                <w:div w:id="571047614">
                  <w:marLeft w:val="0"/>
                  <w:marRight w:val="0"/>
                  <w:marTop w:val="0"/>
                  <w:marBottom w:val="0"/>
                  <w:divBdr>
                    <w:top w:val="none" w:sz="0" w:space="0" w:color="auto"/>
                    <w:left w:val="none" w:sz="0" w:space="0" w:color="auto"/>
                    <w:bottom w:val="none" w:sz="0" w:space="0" w:color="auto"/>
                    <w:right w:val="none" w:sz="0" w:space="0" w:color="auto"/>
                  </w:divBdr>
                  <w:divsChild>
                    <w:div w:id="405688320">
                      <w:marLeft w:val="0"/>
                      <w:marRight w:val="0"/>
                      <w:marTop w:val="0"/>
                      <w:marBottom w:val="0"/>
                      <w:divBdr>
                        <w:top w:val="none" w:sz="0" w:space="0" w:color="auto"/>
                        <w:left w:val="none" w:sz="0" w:space="0" w:color="auto"/>
                        <w:bottom w:val="none" w:sz="0" w:space="0" w:color="auto"/>
                        <w:right w:val="none" w:sz="0" w:space="0" w:color="auto"/>
                      </w:divBdr>
                      <w:divsChild>
                        <w:div w:id="510263443">
                          <w:marLeft w:val="0"/>
                          <w:marRight w:val="0"/>
                          <w:marTop w:val="0"/>
                          <w:marBottom w:val="0"/>
                          <w:divBdr>
                            <w:top w:val="none" w:sz="0" w:space="0" w:color="auto"/>
                            <w:left w:val="none" w:sz="0" w:space="0" w:color="auto"/>
                            <w:bottom w:val="none" w:sz="0" w:space="0" w:color="auto"/>
                            <w:right w:val="none" w:sz="0" w:space="0" w:color="auto"/>
                          </w:divBdr>
                          <w:divsChild>
                            <w:div w:id="566039170">
                              <w:marLeft w:val="0"/>
                              <w:marRight w:val="0"/>
                              <w:marTop w:val="0"/>
                              <w:marBottom w:val="0"/>
                              <w:divBdr>
                                <w:top w:val="none" w:sz="0" w:space="0" w:color="auto"/>
                                <w:left w:val="none" w:sz="0" w:space="0" w:color="auto"/>
                                <w:bottom w:val="none" w:sz="0" w:space="0" w:color="auto"/>
                                <w:right w:val="none" w:sz="0" w:space="0" w:color="auto"/>
                              </w:divBdr>
                              <w:divsChild>
                                <w:div w:id="1289970719">
                                  <w:marLeft w:val="0"/>
                                  <w:marRight w:val="0"/>
                                  <w:marTop w:val="0"/>
                                  <w:marBottom w:val="0"/>
                                  <w:divBdr>
                                    <w:top w:val="none" w:sz="0" w:space="0" w:color="auto"/>
                                    <w:left w:val="none" w:sz="0" w:space="0" w:color="auto"/>
                                    <w:bottom w:val="none" w:sz="0" w:space="0" w:color="auto"/>
                                    <w:right w:val="none" w:sz="0" w:space="0" w:color="auto"/>
                                  </w:divBdr>
                                  <w:divsChild>
                                    <w:div w:id="797186802">
                                      <w:marLeft w:val="0"/>
                                      <w:marRight w:val="0"/>
                                      <w:marTop w:val="0"/>
                                      <w:marBottom w:val="0"/>
                                      <w:divBdr>
                                        <w:top w:val="none" w:sz="0" w:space="0" w:color="auto"/>
                                        <w:left w:val="none" w:sz="0" w:space="0" w:color="auto"/>
                                        <w:bottom w:val="none" w:sz="0" w:space="0" w:color="auto"/>
                                        <w:right w:val="none" w:sz="0" w:space="0" w:color="auto"/>
                                      </w:divBdr>
                                      <w:divsChild>
                                        <w:div w:id="2032563576">
                                          <w:marLeft w:val="-150"/>
                                          <w:marRight w:val="-150"/>
                                          <w:marTop w:val="0"/>
                                          <w:marBottom w:val="0"/>
                                          <w:divBdr>
                                            <w:top w:val="none" w:sz="0" w:space="0" w:color="auto"/>
                                            <w:left w:val="none" w:sz="0" w:space="0" w:color="auto"/>
                                            <w:bottom w:val="none" w:sz="0" w:space="0" w:color="auto"/>
                                            <w:right w:val="none" w:sz="0" w:space="0" w:color="auto"/>
                                          </w:divBdr>
                                          <w:divsChild>
                                            <w:div w:id="862093281">
                                              <w:marLeft w:val="0"/>
                                              <w:marRight w:val="0"/>
                                              <w:marTop w:val="0"/>
                                              <w:marBottom w:val="0"/>
                                              <w:divBdr>
                                                <w:top w:val="none" w:sz="0" w:space="0" w:color="auto"/>
                                                <w:left w:val="none" w:sz="0" w:space="0" w:color="auto"/>
                                                <w:bottom w:val="none" w:sz="0" w:space="0" w:color="auto"/>
                                                <w:right w:val="none" w:sz="0" w:space="0" w:color="auto"/>
                                              </w:divBdr>
                                              <w:divsChild>
                                                <w:div w:id="499659300">
                                                  <w:marLeft w:val="0"/>
                                                  <w:marRight w:val="0"/>
                                                  <w:marTop w:val="0"/>
                                                  <w:marBottom w:val="0"/>
                                                  <w:divBdr>
                                                    <w:top w:val="none" w:sz="0" w:space="0" w:color="auto"/>
                                                    <w:left w:val="none" w:sz="0" w:space="0" w:color="auto"/>
                                                    <w:bottom w:val="none" w:sz="0" w:space="0" w:color="auto"/>
                                                    <w:right w:val="none" w:sz="0" w:space="0" w:color="auto"/>
                                                  </w:divBdr>
                                                  <w:divsChild>
                                                    <w:div w:id="1789198500">
                                                      <w:marLeft w:val="0"/>
                                                      <w:marRight w:val="0"/>
                                                      <w:marTop w:val="0"/>
                                                      <w:marBottom w:val="0"/>
                                                      <w:divBdr>
                                                        <w:top w:val="none" w:sz="0" w:space="0" w:color="auto"/>
                                                        <w:left w:val="none" w:sz="0" w:space="0" w:color="auto"/>
                                                        <w:bottom w:val="none" w:sz="0" w:space="0" w:color="auto"/>
                                                        <w:right w:val="none" w:sz="0" w:space="0" w:color="auto"/>
                                                      </w:divBdr>
                                                      <w:divsChild>
                                                        <w:div w:id="974799683">
                                                          <w:marLeft w:val="0"/>
                                                          <w:marRight w:val="0"/>
                                                          <w:marTop w:val="0"/>
                                                          <w:marBottom w:val="0"/>
                                                          <w:divBdr>
                                                            <w:top w:val="none" w:sz="0" w:space="0" w:color="auto"/>
                                                            <w:left w:val="none" w:sz="0" w:space="0" w:color="auto"/>
                                                            <w:bottom w:val="none" w:sz="0" w:space="0" w:color="auto"/>
                                                            <w:right w:val="none" w:sz="0" w:space="0" w:color="auto"/>
                                                          </w:divBdr>
                                                          <w:divsChild>
                                                            <w:div w:id="1078668703">
                                                              <w:marLeft w:val="0"/>
                                                              <w:marRight w:val="0"/>
                                                              <w:marTop w:val="0"/>
                                                              <w:marBottom w:val="0"/>
                                                              <w:divBdr>
                                                                <w:top w:val="none" w:sz="0" w:space="0" w:color="auto"/>
                                                                <w:left w:val="none" w:sz="0" w:space="0" w:color="auto"/>
                                                                <w:bottom w:val="none" w:sz="0" w:space="0" w:color="auto"/>
                                                                <w:right w:val="none" w:sz="0" w:space="0" w:color="auto"/>
                                                              </w:divBdr>
                                                              <w:divsChild>
                                                                <w:div w:id="1096633581">
                                                                  <w:marLeft w:val="0"/>
                                                                  <w:marRight w:val="0"/>
                                                                  <w:marTop w:val="0"/>
                                                                  <w:marBottom w:val="0"/>
                                                                  <w:divBdr>
                                                                    <w:top w:val="none" w:sz="0" w:space="0" w:color="auto"/>
                                                                    <w:left w:val="none" w:sz="0" w:space="0" w:color="auto"/>
                                                                    <w:bottom w:val="none" w:sz="0" w:space="0" w:color="auto"/>
                                                                    <w:right w:val="none" w:sz="0" w:space="0" w:color="auto"/>
                                                                  </w:divBdr>
                                                                  <w:divsChild>
                                                                    <w:div w:id="387345674">
                                                                      <w:marLeft w:val="0"/>
                                                                      <w:marRight w:val="0"/>
                                                                      <w:marTop w:val="0"/>
                                                                      <w:marBottom w:val="0"/>
                                                                      <w:divBdr>
                                                                        <w:top w:val="none" w:sz="0" w:space="0" w:color="auto"/>
                                                                        <w:left w:val="none" w:sz="0" w:space="0" w:color="auto"/>
                                                                        <w:bottom w:val="none" w:sz="0" w:space="0" w:color="auto"/>
                                                                        <w:right w:val="none" w:sz="0" w:space="0" w:color="auto"/>
                                                                      </w:divBdr>
                                                                      <w:divsChild>
                                                                        <w:div w:id="621232583">
                                                                          <w:marLeft w:val="-225"/>
                                                                          <w:marRight w:val="-225"/>
                                                                          <w:marTop w:val="0"/>
                                                                          <w:marBottom w:val="0"/>
                                                                          <w:divBdr>
                                                                            <w:top w:val="none" w:sz="0" w:space="0" w:color="auto"/>
                                                                            <w:left w:val="none" w:sz="0" w:space="0" w:color="auto"/>
                                                                            <w:bottom w:val="none" w:sz="0" w:space="0" w:color="auto"/>
                                                                            <w:right w:val="none" w:sz="0" w:space="0" w:color="auto"/>
                                                                          </w:divBdr>
                                                                          <w:divsChild>
                                                                            <w:div w:id="794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626118">
      <w:bodyDiv w:val="1"/>
      <w:marLeft w:val="0"/>
      <w:marRight w:val="0"/>
      <w:marTop w:val="0"/>
      <w:marBottom w:val="0"/>
      <w:divBdr>
        <w:top w:val="none" w:sz="0" w:space="0" w:color="auto"/>
        <w:left w:val="none" w:sz="0" w:space="0" w:color="auto"/>
        <w:bottom w:val="none" w:sz="0" w:space="0" w:color="auto"/>
        <w:right w:val="none" w:sz="0" w:space="0" w:color="auto"/>
      </w:divBdr>
    </w:div>
    <w:div w:id="1596093027">
      <w:bodyDiv w:val="1"/>
      <w:marLeft w:val="0"/>
      <w:marRight w:val="0"/>
      <w:marTop w:val="0"/>
      <w:marBottom w:val="0"/>
      <w:divBdr>
        <w:top w:val="none" w:sz="0" w:space="0" w:color="auto"/>
        <w:left w:val="none" w:sz="0" w:space="0" w:color="auto"/>
        <w:bottom w:val="none" w:sz="0" w:space="0" w:color="auto"/>
        <w:right w:val="none" w:sz="0" w:space="0" w:color="auto"/>
      </w:divBdr>
    </w:div>
    <w:div w:id="1596280831">
      <w:bodyDiv w:val="1"/>
      <w:marLeft w:val="0"/>
      <w:marRight w:val="0"/>
      <w:marTop w:val="0"/>
      <w:marBottom w:val="0"/>
      <w:divBdr>
        <w:top w:val="none" w:sz="0" w:space="0" w:color="auto"/>
        <w:left w:val="none" w:sz="0" w:space="0" w:color="auto"/>
        <w:bottom w:val="none" w:sz="0" w:space="0" w:color="auto"/>
        <w:right w:val="none" w:sz="0" w:space="0" w:color="auto"/>
      </w:divBdr>
    </w:div>
    <w:div w:id="1596745524">
      <w:bodyDiv w:val="1"/>
      <w:marLeft w:val="0"/>
      <w:marRight w:val="0"/>
      <w:marTop w:val="0"/>
      <w:marBottom w:val="0"/>
      <w:divBdr>
        <w:top w:val="none" w:sz="0" w:space="0" w:color="auto"/>
        <w:left w:val="none" w:sz="0" w:space="0" w:color="auto"/>
        <w:bottom w:val="none" w:sz="0" w:space="0" w:color="auto"/>
        <w:right w:val="none" w:sz="0" w:space="0" w:color="auto"/>
      </w:divBdr>
    </w:div>
    <w:div w:id="1597522122">
      <w:bodyDiv w:val="1"/>
      <w:marLeft w:val="0"/>
      <w:marRight w:val="0"/>
      <w:marTop w:val="0"/>
      <w:marBottom w:val="0"/>
      <w:divBdr>
        <w:top w:val="none" w:sz="0" w:space="0" w:color="auto"/>
        <w:left w:val="none" w:sz="0" w:space="0" w:color="auto"/>
        <w:bottom w:val="none" w:sz="0" w:space="0" w:color="auto"/>
        <w:right w:val="none" w:sz="0" w:space="0" w:color="auto"/>
      </w:divBdr>
      <w:divsChild>
        <w:div w:id="461000408">
          <w:marLeft w:val="0"/>
          <w:marRight w:val="0"/>
          <w:marTop w:val="0"/>
          <w:marBottom w:val="0"/>
          <w:divBdr>
            <w:top w:val="none" w:sz="0" w:space="0" w:color="auto"/>
            <w:left w:val="none" w:sz="0" w:space="0" w:color="auto"/>
            <w:bottom w:val="none" w:sz="0" w:space="0" w:color="auto"/>
            <w:right w:val="none" w:sz="0" w:space="0" w:color="auto"/>
          </w:divBdr>
          <w:divsChild>
            <w:div w:id="1765419652">
              <w:marLeft w:val="0"/>
              <w:marRight w:val="0"/>
              <w:marTop w:val="0"/>
              <w:marBottom w:val="0"/>
              <w:divBdr>
                <w:top w:val="none" w:sz="0" w:space="0" w:color="auto"/>
                <w:left w:val="none" w:sz="0" w:space="0" w:color="auto"/>
                <w:bottom w:val="none" w:sz="0" w:space="0" w:color="auto"/>
                <w:right w:val="none" w:sz="0" w:space="0" w:color="auto"/>
              </w:divBdr>
              <w:divsChild>
                <w:div w:id="83185168">
                  <w:marLeft w:val="0"/>
                  <w:marRight w:val="0"/>
                  <w:marTop w:val="0"/>
                  <w:marBottom w:val="0"/>
                  <w:divBdr>
                    <w:top w:val="none" w:sz="0" w:space="0" w:color="auto"/>
                    <w:left w:val="none" w:sz="0" w:space="0" w:color="auto"/>
                    <w:bottom w:val="none" w:sz="0" w:space="0" w:color="auto"/>
                    <w:right w:val="none" w:sz="0" w:space="0" w:color="auto"/>
                  </w:divBdr>
                  <w:divsChild>
                    <w:div w:id="1152676368">
                      <w:marLeft w:val="0"/>
                      <w:marRight w:val="0"/>
                      <w:marTop w:val="0"/>
                      <w:marBottom w:val="0"/>
                      <w:divBdr>
                        <w:top w:val="none" w:sz="0" w:space="0" w:color="auto"/>
                        <w:left w:val="none" w:sz="0" w:space="0" w:color="auto"/>
                        <w:bottom w:val="none" w:sz="0" w:space="0" w:color="auto"/>
                        <w:right w:val="none" w:sz="0" w:space="0" w:color="auto"/>
                      </w:divBdr>
                      <w:divsChild>
                        <w:div w:id="1635480506">
                          <w:marLeft w:val="0"/>
                          <w:marRight w:val="0"/>
                          <w:marTop w:val="0"/>
                          <w:marBottom w:val="0"/>
                          <w:divBdr>
                            <w:top w:val="none" w:sz="0" w:space="0" w:color="auto"/>
                            <w:left w:val="none" w:sz="0" w:space="0" w:color="auto"/>
                            <w:bottom w:val="none" w:sz="0" w:space="0" w:color="auto"/>
                            <w:right w:val="none" w:sz="0" w:space="0" w:color="auto"/>
                          </w:divBdr>
                          <w:divsChild>
                            <w:div w:id="434715735">
                              <w:marLeft w:val="0"/>
                              <w:marRight w:val="0"/>
                              <w:marTop w:val="0"/>
                              <w:marBottom w:val="0"/>
                              <w:divBdr>
                                <w:top w:val="none" w:sz="0" w:space="0" w:color="auto"/>
                                <w:left w:val="none" w:sz="0" w:space="0" w:color="auto"/>
                                <w:bottom w:val="none" w:sz="0" w:space="0" w:color="auto"/>
                                <w:right w:val="none" w:sz="0" w:space="0" w:color="auto"/>
                              </w:divBdr>
                              <w:divsChild>
                                <w:div w:id="1950238702">
                                  <w:marLeft w:val="0"/>
                                  <w:marRight w:val="0"/>
                                  <w:marTop w:val="0"/>
                                  <w:marBottom w:val="0"/>
                                  <w:divBdr>
                                    <w:top w:val="none" w:sz="0" w:space="0" w:color="auto"/>
                                    <w:left w:val="none" w:sz="0" w:space="0" w:color="auto"/>
                                    <w:bottom w:val="none" w:sz="0" w:space="0" w:color="auto"/>
                                    <w:right w:val="none" w:sz="0" w:space="0" w:color="auto"/>
                                  </w:divBdr>
                                  <w:divsChild>
                                    <w:div w:id="1139614775">
                                      <w:marLeft w:val="0"/>
                                      <w:marRight w:val="0"/>
                                      <w:marTop w:val="0"/>
                                      <w:marBottom w:val="0"/>
                                      <w:divBdr>
                                        <w:top w:val="none" w:sz="0" w:space="0" w:color="auto"/>
                                        <w:left w:val="none" w:sz="0" w:space="0" w:color="auto"/>
                                        <w:bottom w:val="none" w:sz="0" w:space="0" w:color="auto"/>
                                        <w:right w:val="none" w:sz="0" w:space="0" w:color="auto"/>
                                      </w:divBdr>
                                      <w:divsChild>
                                        <w:div w:id="1080253468">
                                          <w:marLeft w:val="-150"/>
                                          <w:marRight w:val="-150"/>
                                          <w:marTop w:val="0"/>
                                          <w:marBottom w:val="0"/>
                                          <w:divBdr>
                                            <w:top w:val="none" w:sz="0" w:space="0" w:color="auto"/>
                                            <w:left w:val="none" w:sz="0" w:space="0" w:color="auto"/>
                                            <w:bottom w:val="none" w:sz="0" w:space="0" w:color="auto"/>
                                            <w:right w:val="none" w:sz="0" w:space="0" w:color="auto"/>
                                          </w:divBdr>
                                          <w:divsChild>
                                            <w:div w:id="1330862545">
                                              <w:marLeft w:val="0"/>
                                              <w:marRight w:val="0"/>
                                              <w:marTop w:val="0"/>
                                              <w:marBottom w:val="0"/>
                                              <w:divBdr>
                                                <w:top w:val="none" w:sz="0" w:space="0" w:color="auto"/>
                                                <w:left w:val="none" w:sz="0" w:space="0" w:color="auto"/>
                                                <w:bottom w:val="none" w:sz="0" w:space="0" w:color="auto"/>
                                                <w:right w:val="none" w:sz="0" w:space="0" w:color="auto"/>
                                              </w:divBdr>
                                              <w:divsChild>
                                                <w:div w:id="327753929">
                                                  <w:marLeft w:val="0"/>
                                                  <w:marRight w:val="0"/>
                                                  <w:marTop w:val="0"/>
                                                  <w:marBottom w:val="0"/>
                                                  <w:divBdr>
                                                    <w:top w:val="none" w:sz="0" w:space="0" w:color="auto"/>
                                                    <w:left w:val="none" w:sz="0" w:space="0" w:color="auto"/>
                                                    <w:bottom w:val="none" w:sz="0" w:space="0" w:color="auto"/>
                                                    <w:right w:val="none" w:sz="0" w:space="0" w:color="auto"/>
                                                  </w:divBdr>
                                                  <w:divsChild>
                                                    <w:div w:id="1415130039">
                                                      <w:marLeft w:val="0"/>
                                                      <w:marRight w:val="0"/>
                                                      <w:marTop w:val="0"/>
                                                      <w:marBottom w:val="0"/>
                                                      <w:divBdr>
                                                        <w:top w:val="none" w:sz="0" w:space="0" w:color="auto"/>
                                                        <w:left w:val="none" w:sz="0" w:space="0" w:color="auto"/>
                                                        <w:bottom w:val="none" w:sz="0" w:space="0" w:color="auto"/>
                                                        <w:right w:val="none" w:sz="0" w:space="0" w:color="auto"/>
                                                      </w:divBdr>
                                                      <w:divsChild>
                                                        <w:div w:id="1312827687">
                                                          <w:marLeft w:val="0"/>
                                                          <w:marRight w:val="0"/>
                                                          <w:marTop w:val="0"/>
                                                          <w:marBottom w:val="0"/>
                                                          <w:divBdr>
                                                            <w:top w:val="none" w:sz="0" w:space="0" w:color="auto"/>
                                                            <w:left w:val="none" w:sz="0" w:space="0" w:color="auto"/>
                                                            <w:bottom w:val="none" w:sz="0" w:space="0" w:color="auto"/>
                                                            <w:right w:val="none" w:sz="0" w:space="0" w:color="auto"/>
                                                          </w:divBdr>
                                                          <w:divsChild>
                                                            <w:div w:id="914516171">
                                                              <w:marLeft w:val="0"/>
                                                              <w:marRight w:val="0"/>
                                                              <w:marTop w:val="0"/>
                                                              <w:marBottom w:val="0"/>
                                                              <w:divBdr>
                                                                <w:top w:val="none" w:sz="0" w:space="0" w:color="auto"/>
                                                                <w:left w:val="none" w:sz="0" w:space="0" w:color="auto"/>
                                                                <w:bottom w:val="none" w:sz="0" w:space="0" w:color="auto"/>
                                                                <w:right w:val="none" w:sz="0" w:space="0" w:color="auto"/>
                                                              </w:divBdr>
                                                              <w:divsChild>
                                                                <w:div w:id="353074756">
                                                                  <w:marLeft w:val="0"/>
                                                                  <w:marRight w:val="0"/>
                                                                  <w:marTop w:val="0"/>
                                                                  <w:marBottom w:val="0"/>
                                                                  <w:divBdr>
                                                                    <w:top w:val="none" w:sz="0" w:space="0" w:color="auto"/>
                                                                    <w:left w:val="none" w:sz="0" w:space="0" w:color="auto"/>
                                                                    <w:bottom w:val="none" w:sz="0" w:space="0" w:color="auto"/>
                                                                    <w:right w:val="none" w:sz="0" w:space="0" w:color="auto"/>
                                                                  </w:divBdr>
                                                                  <w:divsChild>
                                                                    <w:div w:id="899053660">
                                                                      <w:marLeft w:val="0"/>
                                                                      <w:marRight w:val="0"/>
                                                                      <w:marTop w:val="0"/>
                                                                      <w:marBottom w:val="0"/>
                                                                      <w:divBdr>
                                                                        <w:top w:val="none" w:sz="0" w:space="0" w:color="auto"/>
                                                                        <w:left w:val="none" w:sz="0" w:space="0" w:color="auto"/>
                                                                        <w:bottom w:val="none" w:sz="0" w:space="0" w:color="auto"/>
                                                                        <w:right w:val="none" w:sz="0" w:space="0" w:color="auto"/>
                                                                      </w:divBdr>
                                                                      <w:divsChild>
                                                                        <w:div w:id="1852178540">
                                                                          <w:marLeft w:val="-225"/>
                                                                          <w:marRight w:val="-225"/>
                                                                          <w:marTop w:val="0"/>
                                                                          <w:marBottom w:val="0"/>
                                                                          <w:divBdr>
                                                                            <w:top w:val="none" w:sz="0" w:space="0" w:color="auto"/>
                                                                            <w:left w:val="none" w:sz="0" w:space="0" w:color="auto"/>
                                                                            <w:bottom w:val="none" w:sz="0" w:space="0" w:color="auto"/>
                                                                            <w:right w:val="none" w:sz="0" w:space="0" w:color="auto"/>
                                                                          </w:divBdr>
                                                                          <w:divsChild>
                                                                            <w:div w:id="1854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902191">
      <w:bodyDiv w:val="1"/>
      <w:marLeft w:val="0"/>
      <w:marRight w:val="0"/>
      <w:marTop w:val="0"/>
      <w:marBottom w:val="0"/>
      <w:divBdr>
        <w:top w:val="none" w:sz="0" w:space="0" w:color="auto"/>
        <w:left w:val="none" w:sz="0" w:space="0" w:color="auto"/>
        <w:bottom w:val="none" w:sz="0" w:space="0" w:color="auto"/>
        <w:right w:val="none" w:sz="0" w:space="0" w:color="auto"/>
      </w:divBdr>
    </w:div>
    <w:div w:id="1599484307">
      <w:bodyDiv w:val="1"/>
      <w:marLeft w:val="0"/>
      <w:marRight w:val="0"/>
      <w:marTop w:val="0"/>
      <w:marBottom w:val="0"/>
      <w:divBdr>
        <w:top w:val="none" w:sz="0" w:space="0" w:color="auto"/>
        <w:left w:val="none" w:sz="0" w:space="0" w:color="auto"/>
        <w:bottom w:val="none" w:sz="0" w:space="0" w:color="auto"/>
        <w:right w:val="none" w:sz="0" w:space="0" w:color="auto"/>
      </w:divBdr>
    </w:div>
    <w:div w:id="1599556997">
      <w:bodyDiv w:val="1"/>
      <w:marLeft w:val="0"/>
      <w:marRight w:val="0"/>
      <w:marTop w:val="0"/>
      <w:marBottom w:val="0"/>
      <w:divBdr>
        <w:top w:val="none" w:sz="0" w:space="0" w:color="auto"/>
        <w:left w:val="none" w:sz="0" w:space="0" w:color="auto"/>
        <w:bottom w:val="none" w:sz="0" w:space="0" w:color="auto"/>
        <w:right w:val="none" w:sz="0" w:space="0" w:color="auto"/>
      </w:divBdr>
    </w:div>
    <w:div w:id="1599874794">
      <w:bodyDiv w:val="1"/>
      <w:marLeft w:val="0"/>
      <w:marRight w:val="0"/>
      <w:marTop w:val="0"/>
      <w:marBottom w:val="0"/>
      <w:divBdr>
        <w:top w:val="none" w:sz="0" w:space="0" w:color="auto"/>
        <w:left w:val="none" w:sz="0" w:space="0" w:color="auto"/>
        <w:bottom w:val="none" w:sz="0" w:space="0" w:color="auto"/>
        <w:right w:val="none" w:sz="0" w:space="0" w:color="auto"/>
      </w:divBdr>
    </w:div>
    <w:div w:id="1600328113">
      <w:bodyDiv w:val="1"/>
      <w:marLeft w:val="0"/>
      <w:marRight w:val="0"/>
      <w:marTop w:val="0"/>
      <w:marBottom w:val="0"/>
      <w:divBdr>
        <w:top w:val="none" w:sz="0" w:space="0" w:color="auto"/>
        <w:left w:val="none" w:sz="0" w:space="0" w:color="auto"/>
        <w:bottom w:val="none" w:sz="0" w:space="0" w:color="auto"/>
        <w:right w:val="none" w:sz="0" w:space="0" w:color="auto"/>
      </w:divBdr>
      <w:divsChild>
        <w:div w:id="311952015">
          <w:marLeft w:val="0"/>
          <w:marRight w:val="0"/>
          <w:marTop w:val="0"/>
          <w:marBottom w:val="0"/>
          <w:divBdr>
            <w:top w:val="none" w:sz="0" w:space="0" w:color="auto"/>
            <w:left w:val="none" w:sz="0" w:space="0" w:color="auto"/>
            <w:bottom w:val="none" w:sz="0" w:space="0" w:color="auto"/>
            <w:right w:val="none" w:sz="0" w:space="0" w:color="auto"/>
          </w:divBdr>
        </w:div>
      </w:divsChild>
    </w:div>
    <w:div w:id="1600334136">
      <w:bodyDiv w:val="1"/>
      <w:marLeft w:val="0"/>
      <w:marRight w:val="0"/>
      <w:marTop w:val="0"/>
      <w:marBottom w:val="0"/>
      <w:divBdr>
        <w:top w:val="none" w:sz="0" w:space="0" w:color="auto"/>
        <w:left w:val="none" w:sz="0" w:space="0" w:color="auto"/>
        <w:bottom w:val="none" w:sz="0" w:space="0" w:color="auto"/>
        <w:right w:val="none" w:sz="0" w:space="0" w:color="auto"/>
      </w:divBdr>
      <w:divsChild>
        <w:div w:id="158271921">
          <w:marLeft w:val="0"/>
          <w:marRight w:val="0"/>
          <w:marTop w:val="0"/>
          <w:marBottom w:val="0"/>
          <w:divBdr>
            <w:top w:val="none" w:sz="0" w:space="0" w:color="auto"/>
            <w:left w:val="none" w:sz="0" w:space="0" w:color="auto"/>
            <w:bottom w:val="none" w:sz="0" w:space="0" w:color="auto"/>
            <w:right w:val="none" w:sz="0" w:space="0" w:color="auto"/>
          </w:divBdr>
          <w:divsChild>
            <w:div w:id="1484815936">
              <w:marLeft w:val="0"/>
              <w:marRight w:val="0"/>
              <w:marTop w:val="0"/>
              <w:marBottom w:val="0"/>
              <w:divBdr>
                <w:top w:val="none" w:sz="0" w:space="0" w:color="auto"/>
                <w:left w:val="none" w:sz="0" w:space="0" w:color="auto"/>
                <w:bottom w:val="none" w:sz="0" w:space="0" w:color="auto"/>
                <w:right w:val="none" w:sz="0" w:space="0" w:color="auto"/>
              </w:divBdr>
              <w:divsChild>
                <w:div w:id="742457847">
                  <w:marLeft w:val="0"/>
                  <w:marRight w:val="0"/>
                  <w:marTop w:val="0"/>
                  <w:marBottom w:val="0"/>
                  <w:divBdr>
                    <w:top w:val="none" w:sz="0" w:space="0" w:color="auto"/>
                    <w:left w:val="none" w:sz="0" w:space="0" w:color="auto"/>
                    <w:bottom w:val="none" w:sz="0" w:space="0" w:color="auto"/>
                    <w:right w:val="none" w:sz="0" w:space="0" w:color="auto"/>
                  </w:divBdr>
                  <w:divsChild>
                    <w:div w:id="861479783">
                      <w:marLeft w:val="0"/>
                      <w:marRight w:val="0"/>
                      <w:marTop w:val="0"/>
                      <w:marBottom w:val="0"/>
                      <w:divBdr>
                        <w:top w:val="none" w:sz="0" w:space="0" w:color="auto"/>
                        <w:left w:val="none" w:sz="0" w:space="0" w:color="auto"/>
                        <w:bottom w:val="none" w:sz="0" w:space="0" w:color="auto"/>
                        <w:right w:val="none" w:sz="0" w:space="0" w:color="auto"/>
                      </w:divBdr>
                      <w:divsChild>
                        <w:div w:id="1954509596">
                          <w:marLeft w:val="0"/>
                          <w:marRight w:val="0"/>
                          <w:marTop w:val="0"/>
                          <w:marBottom w:val="0"/>
                          <w:divBdr>
                            <w:top w:val="none" w:sz="0" w:space="0" w:color="auto"/>
                            <w:left w:val="none" w:sz="0" w:space="0" w:color="auto"/>
                            <w:bottom w:val="none" w:sz="0" w:space="0" w:color="auto"/>
                            <w:right w:val="none" w:sz="0" w:space="0" w:color="auto"/>
                          </w:divBdr>
                          <w:divsChild>
                            <w:div w:id="992102321">
                              <w:marLeft w:val="3"/>
                              <w:marRight w:val="0"/>
                              <w:marTop w:val="0"/>
                              <w:marBottom w:val="0"/>
                              <w:divBdr>
                                <w:top w:val="none" w:sz="0" w:space="0" w:color="auto"/>
                                <w:left w:val="none" w:sz="0" w:space="0" w:color="auto"/>
                                <w:bottom w:val="none" w:sz="0" w:space="0" w:color="auto"/>
                                <w:right w:val="none" w:sz="0" w:space="0" w:color="auto"/>
                              </w:divBdr>
                              <w:divsChild>
                                <w:div w:id="981619452">
                                  <w:marLeft w:val="0"/>
                                  <w:marRight w:val="0"/>
                                  <w:marTop w:val="0"/>
                                  <w:marBottom w:val="0"/>
                                  <w:divBdr>
                                    <w:top w:val="none" w:sz="0" w:space="0" w:color="auto"/>
                                    <w:left w:val="none" w:sz="0" w:space="0" w:color="auto"/>
                                    <w:bottom w:val="none" w:sz="0" w:space="0" w:color="auto"/>
                                    <w:right w:val="none" w:sz="0" w:space="0" w:color="auto"/>
                                  </w:divBdr>
                                  <w:divsChild>
                                    <w:div w:id="1402828359">
                                      <w:marLeft w:val="0"/>
                                      <w:marRight w:val="0"/>
                                      <w:marTop w:val="0"/>
                                      <w:marBottom w:val="0"/>
                                      <w:divBdr>
                                        <w:top w:val="none" w:sz="0" w:space="0" w:color="auto"/>
                                        <w:left w:val="none" w:sz="0" w:space="0" w:color="auto"/>
                                        <w:bottom w:val="none" w:sz="0" w:space="0" w:color="auto"/>
                                        <w:right w:val="none" w:sz="0" w:space="0" w:color="auto"/>
                                      </w:divBdr>
                                      <w:divsChild>
                                        <w:div w:id="1025985026">
                                          <w:marLeft w:val="0"/>
                                          <w:marRight w:val="0"/>
                                          <w:marTop w:val="0"/>
                                          <w:marBottom w:val="0"/>
                                          <w:divBdr>
                                            <w:top w:val="none" w:sz="0" w:space="0" w:color="auto"/>
                                            <w:left w:val="none" w:sz="0" w:space="0" w:color="auto"/>
                                            <w:bottom w:val="none" w:sz="0" w:space="0" w:color="auto"/>
                                            <w:right w:val="none" w:sz="0" w:space="0" w:color="auto"/>
                                          </w:divBdr>
                                          <w:divsChild>
                                            <w:div w:id="173424539">
                                              <w:marLeft w:val="0"/>
                                              <w:marRight w:val="0"/>
                                              <w:marTop w:val="0"/>
                                              <w:marBottom w:val="0"/>
                                              <w:divBdr>
                                                <w:top w:val="none" w:sz="0" w:space="0" w:color="auto"/>
                                                <w:left w:val="none" w:sz="0" w:space="0" w:color="auto"/>
                                                <w:bottom w:val="none" w:sz="0" w:space="0" w:color="auto"/>
                                                <w:right w:val="none" w:sz="0" w:space="0" w:color="auto"/>
                                              </w:divBdr>
                                              <w:divsChild>
                                                <w:div w:id="1568030091">
                                                  <w:marLeft w:val="0"/>
                                                  <w:marRight w:val="0"/>
                                                  <w:marTop w:val="0"/>
                                                  <w:marBottom w:val="0"/>
                                                  <w:divBdr>
                                                    <w:top w:val="none" w:sz="0" w:space="0" w:color="auto"/>
                                                    <w:left w:val="none" w:sz="0" w:space="0" w:color="auto"/>
                                                    <w:bottom w:val="none" w:sz="0" w:space="0" w:color="auto"/>
                                                    <w:right w:val="none" w:sz="0" w:space="0" w:color="auto"/>
                                                  </w:divBdr>
                                                  <w:divsChild>
                                                    <w:div w:id="500125030">
                                                      <w:marLeft w:val="0"/>
                                                      <w:marRight w:val="0"/>
                                                      <w:marTop w:val="0"/>
                                                      <w:marBottom w:val="0"/>
                                                      <w:divBdr>
                                                        <w:top w:val="none" w:sz="0" w:space="0" w:color="auto"/>
                                                        <w:left w:val="none" w:sz="0" w:space="0" w:color="auto"/>
                                                        <w:bottom w:val="none" w:sz="0" w:space="0" w:color="auto"/>
                                                        <w:right w:val="none" w:sz="0" w:space="0" w:color="auto"/>
                                                      </w:divBdr>
                                                      <w:divsChild>
                                                        <w:div w:id="1512260543">
                                                          <w:marLeft w:val="0"/>
                                                          <w:marRight w:val="0"/>
                                                          <w:marTop w:val="0"/>
                                                          <w:marBottom w:val="0"/>
                                                          <w:divBdr>
                                                            <w:top w:val="none" w:sz="0" w:space="0" w:color="auto"/>
                                                            <w:left w:val="none" w:sz="0" w:space="0" w:color="auto"/>
                                                            <w:bottom w:val="none" w:sz="0" w:space="0" w:color="auto"/>
                                                            <w:right w:val="none" w:sz="0" w:space="0" w:color="auto"/>
                                                          </w:divBdr>
                                                          <w:divsChild>
                                                            <w:div w:id="1450662627">
                                                              <w:marLeft w:val="0"/>
                                                              <w:marRight w:val="0"/>
                                                              <w:marTop w:val="0"/>
                                                              <w:marBottom w:val="0"/>
                                                              <w:divBdr>
                                                                <w:top w:val="none" w:sz="0" w:space="0" w:color="auto"/>
                                                                <w:left w:val="none" w:sz="0" w:space="0" w:color="auto"/>
                                                                <w:bottom w:val="none" w:sz="0" w:space="0" w:color="auto"/>
                                                                <w:right w:val="none" w:sz="0" w:space="0" w:color="auto"/>
                                                              </w:divBdr>
                                                              <w:divsChild>
                                                                <w:div w:id="1921864972">
                                                                  <w:marLeft w:val="0"/>
                                                                  <w:marRight w:val="0"/>
                                                                  <w:marTop w:val="0"/>
                                                                  <w:marBottom w:val="0"/>
                                                                  <w:divBdr>
                                                                    <w:top w:val="none" w:sz="0" w:space="0" w:color="auto"/>
                                                                    <w:left w:val="none" w:sz="0" w:space="0" w:color="auto"/>
                                                                    <w:bottom w:val="none" w:sz="0" w:space="0" w:color="auto"/>
                                                                    <w:right w:val="none" w:sz="0" w:space="0" w:color="auto"/>
                                                                  </w:divBdr>
                                                                  <w:divsChild>
                                                                    <w:div w:id="1861316799">
                                                                      <w:marLeft w:val="0"/>
                                                                      <w:marRight w:val="0"/>
                                                                      <w:marTop w:val="0"/>
                                                                      <w:marBottom w:val="0"/>
                                                                      <w:divBdr>
                                                                        <w:top w:val="none" w:sz="0" w:space="0" w:color="auto"/>
                                                                        <w:left w:val="none" w:sz="0" w:space="0" w:color="auto"/>
                                                                        <w:bottom w:val="none" w:sz="0" w:space="0" w:color="auto"/>
                                                                        <w:right w:val="none" w:sz="0" w:space="0" w:color="auto"/>
                                                                      </w:divBdr>
                                                                      <w:divsChild>
                                                                        <w:div w:id="154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992038">
      <w:bodyDiv w:val="1"/>
      <w:marLeft w:val="0"/>
      <w:marRight w:val="0"/>
      <w:marTop w:val="0"/>
      <w:marBottom w:val="0"/>
      <w:divBdr>
        <w:top w:val="none" w:sz="0" w:space="0" w:color="auto"/>
        <w:left w:val="none" w:sz="0" w:space="0" w:color="auto"/>
        <w:bottom w:val="none" w:sz="0" w:space="0" w:color="auto"/>
        <w:right w:val="none" w:sz="0" w:space="0" w:color="auto"/>
      </w:divBdr>
    </w:div>
    <w:div w:id="1601336179">
      <w:bodyDiv w:val="1"/>
      <w:marLeft w:val="0"/>
      <w:marRight w:val="0"/>
      <w:marTop w:val="0"/>
      <w:marBottom w:val="0"/>
      <w:divBdr>
        <w:top w:val="none" w:sz="0" w:space="0" w:color="auto"/>
        <w:left w:val="none" w:sz="0" w:space="0" w:color="auto"/>
        <w:bottom w:val="none" w:sz="0" w:space="0" w:color="auto"/>
        <w:right w:val="none" w:sz="0" w:space="0" w:color="auto"/>
      </w:divBdr>
    </w:div>
    <w:div w:id="1601445257">
      <w:bodyDiv w:val="1"/>
      <w:marLeft w:val="0"/>
      <w:marRight w:val="0"/>
      <w:marTop w:val="0"/>
      <w:marBottom w:val="0"/>
      <w:divBdr>
        <w:top w:val="none" w:sz="0" w:space="0" w:color="auto"/>
        <w:left w:val="none" w:sz="0" w:space="0" w:color="auto"/>
        <w:bottom w:val="none" w:sz="0" w:space="0" w:color="auto"/>
        <w:right w:val="none" w:sz="0" w:space="0" w:color="auto"/>
      </w:divBdr>
    </w:div>
    <w:div w:id="1601447419">
      <w:bodyDiv w:val="1"/>
      <w:marLeft w:val="0"/>
      <w:marRight w:val="0"/>
      <w:marTop w:val="0"/>
      <w:marBottom w:val="0"/>
      <w:divBdr>
        <w:top w:val="none" w:sz="0" w:space="0" w:color="auto"/>
        <w:left w:val="none" w:sz="0" w:space="0" w:color="auto"/>
        <w:bottom w:val="none" w:sz="0" w:space="0" w:color="auto"/>
        <w:right w:val="none" w:sz="0" w:space="0" w:color="auto"/>
      </w:divBdr>
    </w:div>
    <w:div w:id="1601522919">
      <w:bodyDiv w:val="1"/>
      <w:marLeft w:val="0"/>
      <w:marRight w:val="0"/>
      <w:marTop w:val="0"/>
      <w:marBottom w:val="0"/>
      <w:divBdr>
        <w:top w:val="none" w:sz="0" w:space="0" w:color="auto"/>
        <w:left w:val="none" w:sz="0" w:space="0" w:color="auto"/>
        <w:bottom w:val="none" w:sz="0" w:space="0" w:color="auto"/>
        <w:right w:val="none" w:sz="0" w:space="0" w:color="auto"/>
      </w:divBdr>
    </w:div>
    <w:div w:id="1601720770">
      <w:bodyDiv w:val="1"/>
      <w:marLeft w:val="0"/>
      <w:marRight w:val="0"/>
      <w:marTop w:val="0"/>
      <w:marBottom w:val="0"/>
      <w:divBdr>
        <w:top w:val="none" w:sz="0" w:space="0" w:color="auto"/>
        <w:left w:val="none" w:sz="0" w:space="0" w:color="auto"/>
        <w:bottom w:val="none" w:sz="0" w:space="0" w:color="auto"/>
        <w:right w:val="none" w:sz="0" w:space="0" w:color="auto"/>
      </w:divBdr>
    </w:div>
    <w:div w:id="1603225115">
      <w:bodyDiv w:val="1"/>
      <w:marLeft w:val="0"/>
      <w:marRight w:val="0"/>
      <w:marTop w:val="0"/>
      <w:marBottom w:val="0"/>
      <w:divBdr>
        <w:top w:val="none" w:sz="0" w:space="0" w:color="auto"/>
        <w:left w:val="none" w:sz="0" w:space="0" w:color="auto"/>
        <w:bottom w:val="none" w:sz="0" w:space="0" w:color="auto"/>
        <w:right w:val="none" w:sz="0" w:space="0" w:color="auto"/>
      </w:divBdr>
    </w:div>
    <w:div w:id="1603535091">
      <w:bodyDiv w:val="1"/>
      <w:marLeft w:val="0"/>
      <w:marRight w:val="0"/>
      <w:marTop w:val="0"/>
      <w:marBottom w:val="0"/>
      <w:divBdr>
        <w:top w:val="none" w:sz="0" w:space="0" w:color="auto"/>
        <w:left w:val="none" w:sz="0" w:space="0" w:color="auto"/>
        <w:bottom w:val="none" w:sz="0" w:space="0" w:color="auto"/>
        <w:right w:val="none" w:sz="0" w:space="0" w:color="auto"/>
      </w:divBdr>
    </w:div>
    <w:div w:id="1603804190">
      <w:bodyDiv w:val="1"/>
      <w:marLeft w:val="0"/>
      <w:marRight w:val="0"/>
      <w:marTop w:val="0"/>
      <w:marBottom w:val="0"/>
      <w:divBdr>
        <w:top w:val="none" w:sz="0" w:space="0" w:color="auto"/>
        <w:left w:val="none" w:sz="0" w:space="0" w:color="auto"/>
        <w:bottom w:val="none" w:sz="0" w:space="0" w:color="auto"/>
        <w:right w:val="none" w:sz="0" w:space="0" w:color="auto"/>
      </w:divBdr>
      <w:divsChild>
        <w:div w:id="285357232">
          <w:marLeft w:val="0"/>
          <w:marRight w:val="0"/>
          <w:marTop w:val="0"/>
          <w:marBottom w:val="0"/>
          <w:divBdr>
            <w:top w:val="none" w:sz="0" w:space="0" w:color="auto"/>
            <w:left w:val="none" w:sz="0" w:space="0" w:color="auto"/>
            <w:bottom w:val="none" w:sz="0" w:space="0" w:color="auto"/>
            <w:right w:val="none" w:sz="0" w:space="0" w:color="auto"/>
          </w:divBdr>
          <w:divsChild>
            <w:div w:id="1285848977">
              <w:marLeft w:val="0"/>
              <w:marRight w:val="0"/>
              <w:marTop w:val="0"/>
              <w:marBottom w:val="0"/>
              <w:divBdr>
                <w:top w:val="none" w:sz="0" w:space="0" w:color="auto"/>
                <w:left w:val="none" w:sz="0" w:space="0" w:color="auto"/>
                <w:bottom w:val="none" w:sz="0" w:space="0" w:color="auto"/>
                <w:right w:val="none" w:sz="0" w:space="0" w:color="auto"/>
              </w:divBdr>
              <w:divsChild>
                <w:div w:id="1420978292">
                  <w:marLeft w:val="0"/>
                  <w:marRight w:val="0"/>
                  <w:marTop w:val="0"/>
                  <w:marBottom w:val="0"/>
                  <w:divBdr>
                    <w:top w:val="none" w:sz="0" w:space="0" w:color="auto"/>
                    <w:left w:val="none" w:sz="0" w:space="0" w:color="auto"/>
                    <w:bottom w:val="none" w:sz="0" w:space="0" w:color="auto"/>
                    <w:right w:val="none" w:sz="0" w:space="0" w:color="auto"/>
                  </w:divBdr>
                  <w:divsChild>
                    <w:div w:id="1381513666">
                      <w:marLeft w:val="0"/>
                      <w:marRight w:val="0"/>
                      <w:marTop w:val="0"/>
                      <w:marBottom w:val="0"/>
                      <w:divBdr>
                        <w:top w:val="none" w:sz="0" w:space="0" w:color="auto"/>
                        <w:left w:val="none" w:sz="0" w:space="0" w:color="auto"/>
                        <w:bottom w:val="none" w:sz="0" w:space="0" w:color="auto"/>
                        <w:right w:val="none" w:sz="0" w:space="0" w:color="auto"/>
                      </w:divBdr>
                      <w:divsChild>
                        <w:div w:id="131990570">
                          <w:marLeft w:val="0"/>
                          <w:marRight w:val="0"/>
                          <w:marTop w:val="0"/>
                          <w:marBottom w:val="0"/>
                          <w:divBdr>
                            <w:top w:val="none" w:sz="0" w:space="0" w:color="auto"/>
                            <w:left w:val="none" w:sz="0" w:space="0" w:color="auto"/>
                            <w:bottom w:val="none" w:sz="0" w:space="0" w:color="auto"/>
                            <w:right w:val="none" w:sz="0" w:space="0" w:color="auto"/>
                          </w:divBdr>
                          <w:divsChild>
                            <w:div w:id="1700811518">
                              <w:marLeft w:val="0"/>
                              <w:marRight w:val="0"/>
                              <w:marTop w:val="0"/>
                              <w:marBottom w:val="0"/>
                              <w:divBdr>
                                <w:top w:val="none" w:sz="0" w:space="0" w:color="auto"/>
                                <w:left w:val="none" w:sz="0" w:space="0" w:color="auto"/>
                                <w:bottom w:val="none" w:sz="0" w:space="0" w:color="auto"/>
                                <w:right w:val="none" w:sz="0" w:space="0" w:color="auto"/>
                              </w:divBdr>
                              <w:divsChild>
                                <w:div w:id="565606127">
                                  <w:marLeft w:val="0"/>
                                  <w:marRight w:val="0"/>
                                  <w:marTop w:val="0"/>
                                  <w:marBottom w:val="0"/>
                                  <w:divBdr>
                                    <w:top w:val="none" w:sz="0" w:space="0" w:color="auto"/>
                                    <w:left w:val="none" w:sz="0" w:space="0" w:color="auto"/>
                                    <w:bottom w:val="none" w:sz="0" w:space="0" w:color="auto"/>
                                    <w:right w:val="none" w:sz="0" w:space="0" w:color="auto"/>
                                  </w:divBdr>
                                  <w:divsChild>
                                    <w:div w:id="1316565460">
                                      <w:marLeft w:val="0"/>
                                      <w:marRight w:val="0"/>
                                      <w:marTop w:val="0"/>
                                      <w:marBottom w:val="0"/>
                                      <w:divBdr>
                                        <w:top w:val="none" w:sz="0" w:space="0" w:color="auto"/>
                                        <w:left w:val="none" w:sz="0" w:space="0" w:color="auto"/>
                                        <w:bottom w:val="none" w:sz="0" w:space="0" w:color="auto"/>
                                        <w:right w:val="none" w:sz="0" w:space="0" w:color="auto"/>
                                      </w:divBdr>
                                      <w:divsChild>
                                        <w:div w:id="1178423250">
                                          <w:marLeft w:val="-150"/>
                                          <w:marRight w:val="-150"/>
                                          <w:marTop w:val="0"/>
                                          <w:marBottom w:val="0"/>
                                          <w:divBdr>
                                            <w:top w:val="none" w:sz="0" w:space="0" w:color="auto"/>
                                            <w:left w:val="none" w:sz="0" w:space="0" w:color="auto"/>
                                            <w:bottom w:val="none" w:sz="0" w:space="0" w:color="auto"/>
                                            <w:right w:val="none" w:sz="0" w:space="0" w:color="auto"/>
                                          </w:divBdr>
                                          <w:divsChild>
                                            <w:div w:id="1341548229">
                                              <w:marLeft w:val="0"/>
                                              <w:marRight w:val="0"/>
                                              <w:marTop w:val="0"/>
                                              <w:marBottom w:val="0"/>
                                              <w:divBdr>
                                                <w:top w:val="none" w:sz="0" w:space="0" w:color="auto"/>
                                                <w:left w:val="none" w:sz="0" w:space="0" w:color="auto"/>
                                                <w:bottom w:val="none" w:sz="0" w:space="0" w:color="auto"/>
                                                <w:right w:val="none" w:sz="0" w:space="0" w:color="auto"/>
                                              </w:divBdr>
                                              <w:divsChild>
                                                <w:div w:id="1201940908">
                                                  <w:marLeft w:val="0"/>
                                                  <w:marRight w:val="0"/>
                                                  <w:marTop w:val="0"/>
                                                  <w:marBottom w:val="0"/>
                                                  <w:divBdr>
                                                    <w:top w:val="none" w:sz="0" w:space="0" w:color="auto"/>
                                                    <w:left w:val="none" w:sz="0" w:space="0" w:color="auto"/>
                                                    <w:bottom w:val="none" w:sz="0" w:space="0" w:color="auto"/>
                                                    <w:right w:val="none" w:sz="0" w:space="0" w:color="auto"/>
                                                  </w:divBdr>
                                                  <w:divsChild>
                                                    <w:div w:id="2053191252">
                                                      <w:marLeft w:val="0"/>
                                                      <w:marRight w:val="0"/>
                                                      <w:marTop w:val="0"/>
                                                      <w:marBottom w:val="0"/>
                                                      <w:divBdr>
                                                        <w:top w:val="none" w:sz="0" w:space="0" w:color="auto"/>
                                                        <w:left w:val="none" w:sz="0" w:space="0" w:color="auto"/>
                                                        <w:bottom w:val="none" w:sz="0" w:space="0" w:color="auto"/>
                                                        <w:right w:val="none" w:sz="0" w:space="0" w:color="auto"/>
                                                      </w:divBdr>
                                                      <w:divsChild>
                                                        <w:div w:id="1094478662">
                                                          <w:marLeft w:val="0"/>
                                                          <w:marRight w:val="0"/>
                                                          <w:marTop w:val="0"/>
                                                          <w:marBottom w:val="0"/>
                                                          <w:divBdr>
                                                            <w:top w:val="none" w:sz="0" w:space="0" w:color="auto"/>
                                                            <w:left w:val="none" w:sz="0" w:space="0" w:color="auto"/>
                                                            <w:bottom w:val="none" w:sz="0" w:space="0" w:color="auto"/>
                                                            <w:right w:val="none" w:sz="0" w:space="0" w:color="auto"/>
                                                          </w:divBdr>
                                                          <w:divsChild>
                                                            <w:div w:id="1838032844">
                                                              <w:marLeft w:val="0"/>
                                                              <w:marRight w:val="0"/>
                                                              <w:marTop w:val="0"/>
                                                              <w:marBottom w:val="0"/>
                                                              <w:divBdr>
                                                                <w:top w:val="none" w:sz="0" w:space="0" w:color="auto"/>
                                                                <w:left w:val="none" w:sz="0" w:space="0" w:color="auto"/>
                                                                <w:bottom w:val="none" w:sz="0" w:space="0" w:color="auto"/>
                                                                <w:right w:val="none" w:sz="0" w:space="0" w:color="auto"/>
                                                              </w:divBdr>
                                                              <w:divsChild>
                                                                <w:div w:id="1983852340">
                                                                  <w:marLeft w:val="0"/>
                                                                  <w:marRight w:val="0"/>
                                                                  <w:marTop w:val="0"/>
                                                                  <w:marBottom w:val="0"/>
                                                                  <w:divBdr>
                                                                    <w:top w:val="none" w:sz="0" w:space="0" w:color="auto"/>
                                                                    <w:left w:val="none" w:sz="0" w:space="0" w:color="auto"/>
                                                                    <w:bottom w:val="none" w:sz="0" w:space="0" w:color="auto"/>
                                                                    <w:right w:val="none" w:sz="0" w:space="0" w:color="auto"/>
                                                                  </w:divBdr>
                                                                  <w:divsChild>
                                                                    <w:div w:id="867179675">
                                                                      <w:marLeft w:val="0"/>
                                                                      <w:marRight w:val="0"/>
                                                                      <w:marTop w:val="0"/>
                                                                      <w:marBottom w:val="0"/>
                                                                      <w:divBdr>
                                                                        <w:top w:val="none" w:sz="0" w:space="0" w:color="auto"/>
                                                                        <w:left w:val="none" w:sz="0" w:space="0" w:color="auto"/>
                                                                        <w:bottom w:val="none" w:sz="0" w:space="0" w:color="auto"/>
                                                                        <w:right w:val="none" w:sz="0" w:space="0" w:color="auto"/>
                                                                      </w:divBdr>
                                                                      <w:divsChild>
                                                                        <w:div w:id="1795098749">
                                                                          <w:marLeft w:val="-225"/>
                                                                          <w:marRight w:val="-225"/>
                                                                          <w:marTop w:val="0"/>
                                                                          <w:marBottom w:val="0"/>
                                                                          <w:divBdr>
                                                                            <w:top w:val="none" w:sz="0" w:space="0" w:color="auto"/>
                                                                            <w:left w:val="none" w:sz="0" w:space="0" w:color="auto"/>
                                                                            <w:bottom w:val="none" w:sz="0" w:space="0" w:color="auto"/>
                                                                            <w:right w:val="none" w:sz="0" w:space="0" w:color="auto"/>
                                                                          </w:divBdr>
                                                                          <w:divsChild>
                                                                            <w:div w:id="1162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9625">
      <w:bodyDiv w:val="1"/>
      <w:marLeft w:val="0"/>
      <w:marRight w:val="0"/>
      <w:marTop w:val="0"/>
      <w:marBottom w:val="0"/>
      <w:divBdr>
        <w:top w:val="none" w:sz="0" w:space="0" w:color="auto"/>
        <w:left w:val="none" w:sz="0" w:space="0" w:color="auto"/>
        <w:bottom w:val="none" w:sz="0" w:space="0" w:color="auto"/>
        <w:right w:val="none" w:sz="0" w:space="0" w:color="auto"/>
      </w:divBdr>
    </w:div>
    <w:div w:id="1604611205">
      <w:bodyDiv w:val="1"/>
      <w:marLeft w:val="0"/>
      <w:marRight w:val="0"/>
      <w:marTop w:val="0"/>
      <w:marBottom w:val="0"/>
      <w:divBdr>
        <w:top w:val="none" w:sz="0" w:space="0" w:color="auto"/>
        <w:left w:val="none" w:sz="0" w:space="0" w:color="auto"/>
        <w:bottom w:val="none" w:sz="0" w:space="0" w:color="auto"/>
        <w:right w:val="none" w:sz="0" w:space="0" w:color="auto"/>
      </w:divBdr>
    </w:div>
    <w:div w:id="1604654900">
      <w:bodyDiv w:val="1"/>
      <w:marLeft w:val="0"/>
      <w:marRight w:val="0"/>
      <w:marTop w:val="0"/>
      <w:marBottom w:val="0"/>
      <w:divBdr>
        <w:top w:val="none" w:sz="0" w:space="0" w:color="auto"/>
        <w:left w:val="none" w:sz="0" w:space="0" w:color="auto"/>
        <w:bottom w:val="none" w:sz="0" w:space="0" w:color="auto"/>
        <w:right w:val="none" w:sz="0" w:space="0" w:color="auto"/>
      </w:divBdr>
    </w:div>
    <w:div w:id="1604875415">
      <w:bodyDiv w:val="1"/>
      <w:marLeft w:val="0"/>
      <w:marRight w:val="0"/>
      <w:marTop w:val="0"/>
      <w:marBottom w:val="0"/>
      <w:divBdr>
        <w:top w:val="none" w:sz="0" w:space="0" w:color="auto"/>
        <w:left w:val="none" w:sz="0" w:space="0" w:color="auto"/>
        <w:bottom w:val="none" w:sz="0" w:space="0" w:color="auto"/>
        <w:right w:val="none" w:sz="0" w:space="0" w:color="auto"/>
      </w:divBdr>
    </w:div>
    <w:div w:id="1604922342">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06034879">
      <w:bodyDiv w:val="1"/>
      <w:marLeft w:val="0"/>
      <w:marRight w:val="0"/>
      <w:marTop w:val="0"/>
      <w:marBottom w:val="0"/>
      <w:divBdr>
        <w:top w:val="none" w:sz="0" w:space="0" w:color="auto"/>
        <w:left w:val="none" w:sz="0" w:space="0" w:color="auto"/>
        <w:bottom w:val="none" w:sz="0" w:space="0" w:color="auto"/>
        <w:right w:val="none" w:sz="0" w:space="0" w:color="auto"/>
      </w:divBdr>
    </w:div>
    <w:div w:id="1606426780">
      <w:bodyDiv w:val="1"/>
      <w:marLeft w:val="0"/>
      <w:marRight w:val="0"/>
      <w:marTop w:val="0"/>
      <w:marBottom w:val="0"/>
      <w:divBdr>
        <w:top w:val="none" w:sz="0" w:space="0" w:color="auto"/>
        <w:left w:val="none" w:sz="0" w:space="0" w:color="auto"/>
        <w:bottom w:val="none" w:sz="0" w:space="0" w:color="auto"/>
        <w:right w:val="none" w:sz="0" w:space="0" w:color="auto"/>
      </w:divBdr>
    </w:div>
    <w:div w:id="1606498177">
      <w:bodyDiv w:val="1"/>
      <w:marLeft w:val="0"/>
      <w:marRight w:val="0"/>
      <w:marTop w:val="0"/>
      <w:marBottom w:val="0"/>
      <w:divBdr>
        <w:top w:val="none" w:sz="0" w:space="0" w:color="auto"/>
        <w:left w:val="none" w:sz="0" w:space="0" w:color="auto"/>
        <w:bottom w:val="none" w:sz="0" w:space="0" w:color="auto"/>
        <w:right w:val="none" w:sz="0" w:space="0" w:color="auto"/>
      </w:divBdr>
    </w:div>
    <w:div w:id="1606502726">
      <w:bodyDiv w:val="1"/>
      <w:marLeft w:val="0"/>
      <w:marRight w:val="0"/>
      <w:marTop w:val="0"/>
      <w:marBottom w:val="0"/>
      <w:divBdr>
        <w:top w:val="none" w:sz="0" w:space="0" w:color="auto"/>
        <w:left w:val="none" w:sz="0" w:space="0" w:color="auto"/>
        <w:bottom w:val="none" w:sz="0" w:space="0" w:color="auto"/>
        <w:right w:val="none" w:sz="0" w:space="0" w:color="auto"/>
      </w:divBdr>
      <w:divsChild>
        <w:div w:id="698506586">
          <w:marLeft w:val="0"/>
          <w:marRight w:val="0"/>
          <w:marTop w:val="0"/>
          <w:marBottom w:val="0"/>
          <w:divBdr>
            <w:top w:val="none" w:sz="0" w:space="0" w:color="auto"/>
            <w:left w:val="none" w:sz="0" w:space="0" w:color="auto"/>
            <w:bottom w:val="none" w:sz="0" w:space="0" w:color="auto"/>
            <w:right w:val="none" w:sz="0" w:space="0" w:color="auto"/>
          </w:divBdr>
        </w:div>
      </w:divsChild>
    </w:div>
    <w:div w:id="1606571199">
      <w:bodyDiv w:val="1"/>
      <w:marLeft w:val="0"/>
      <w:marRight w:val="0"/>
      <w:marTop w:val="0"/>
      <w:marBottom w:val="0"/>
      <w:divBdr>
        <w:top w:val="none" w:sz="0" w:space="0" w:color="auto"/>
        <w:left w:val="none" w:sz="0" w:space="0" w:color="auto"/>
        <w:bottom w:val="none" w:sz="0" w:space="0" w:color="auto"/>
        <w:right w:val="none" w:sz="0" w:space="0" w:color="auto"/>
      </w:divBdr>
      <w:divsChild>
        <w:div w:id="1004632365">
          <w:marLeft w:val="0"/>
          <w:marRight w:val="0"/>
          <w:marTop w:val="0"/>
          <w:marBottom w:val="0"/>
          <w:divBdr>
            <w:top w:val="none" w:sz="0" w:space="0" w:color="auto"/>
            <w:left w:val="none" w:sz="0" w:space="0" w:color="auto"/>
            <w:bottom w:val="none" w:sz="0" w:space="0" w:color="auto"/>
            <w:right w:val="none" w:sz="0" w:space="0" w:color="auto"/>
          </w:divBdr>
          <w:divsChild>
            <w:div w:id="25450844">
              <w:marLeft w:val="0"/>
              <w:marRight w:val="0"/>
              <w:marTop w:val="0"/>
              <w:marBottom w:val="0"/>
              <w:divBdr>
                <w:top w:val="none" w:sz="0" w:space="0" w:color="auto"/>
                <w:left w:val="none" w:sz="0" w:space="0" w:color="auto"/>
                <w:bottom w:val="none" w:sz="0" w:space="0" w:color="auto"/>
                <w:right w:val="none" w:sz="0" w:space="0" w:color="auto"/>
              </w:divBdr>
              <w:divsChild>
                <w:div w:id="171379763">
                  <w:marLeft w:val="0"/>
                  <w:marRight w:val="0"/>
                  <w:marTop w:val="0"/>
                  <w:marBottom w:val="0"/>
                  <w:divBdr>
                    <w:top w:val="none" w:sz="0" w:space="0" w:color="auto"/>
                    <w:left w:val="none" w:sz="0" w:space="0" w:color="auto"/>
                    <w:bottom w:val="none" w:sz="0" w:space="0" w:color="auto"/>
                    <w:right w:val="none" w:sz="0" w:space="0" w:color="auto"/>
                  </w:divBdr>
                  <w:divsChild>
                    <w:div w:id="1726946296">
                      <w:marLeft w:val="0"/>
                      <w:marRight w:val="0"/>
                      <w:marTop w:val="0"/>
                      <w:marBottom w:val="0"/>
                      <w:divBdr>
                        <w:top w:val="none" w:sz="0" w:space="0" w:color="auto"/>
                        <w:left w:val="none" w:sz="0" w:space="0" w:color="auto"/>
                        <w:bottom w:val="none" w:sz="0" w:space="0" w:color="auto"/>
                        <w:right w:val="none" w:sz="0" w:space="0" w:color="auto"/>
                      </w:divBdr>
                      <w:divsChild>
                        <w:div w:id="1930579069">
                          <w:marLeft w:val="0"/>
                          <w:marRight w:val="0"/>
                          <w:marTop w:val="0"/>
                          <w:marBottom w:val="0"/>
                          <w:divBdr>
                            <w:top w:val="none" w:sz="0" w:space="0" w:color="auto"/>
                            <w:left w:val="none" w:sz="0" w:space="0" w:color="auto"/>
                            <w:bottom w:val="none" w:sz="0" w:space="0" w:color="auto"/>
                            <w:right w:val="none" w:sz="0" w:space="0" w:color="auto"/>
                          </w:divBdr>
                          <w:divsChild>
                            <w:div w:id="1113089064">
                              <w:marLeft w:val="0"/>
                              <w:marRight w:val="0"/>
                              <w:marTop w:val="0"/>
                              <w:marBottom w:val="0"/>
                              <w:divBdr>
                                <w:top w:val="none" w:sz="0" w:space="0" w:color="auto"/>
                                <w:left w:val="none" w:sz="0" w:space="0" w:color="auto"/>
                                <w:bottom w:val="none" w:sz="0" w:space="0" w:color="auto"/>
                                <w:right w:val="none" w:sz="0" w:space="0" w:color="auto"/>
                              </w:divBdr>
                              <w:divsChild>
                                <w:div w:id="694842541">
                                  <w:marLeft w:val="0"/>
                                  <w:marRight w:val="0"/>
                                  <w:marTop w:val="0"/>
                                  <w:marBottom w:val="0"/>
                                  <w:divBdr>
                                    <w:top w:val="none" w:sz="0" w:space="0" w:color="auto"/>
                                    <w:left w:val="none" w:sz="0" w:space="0" w:color="auto"/>
                                    <w:bottom w:val="none" w:sz="0" w:space="0" w:color="auto"/>
                                    <w:right w:val="none" w:sz="0" w:space="0" w:color="auto"/>
                                  </w:divBdr>
                                  <w:divsChild>
                                    <w:div w:id="1428308974">
                                      <w:marLeft w:val="0"/>
                                      <w:marRight w:val="0"/>
                                      <w:marTop w:val="0"/>
                                      <w:marBottom w:val="0"/>
                                      <w:divBdr>
                                        <w:top w:val="none" w:sz="0" w:space="0" w:color="auto"/>
                                        <w:left w:val="none" w:sz="0" w:space="0" w:color="auto"/>
                                        <w:bottom w:val="none" w:sz="0" w:space="0" w:color="auto"/>
                                        <w:right w:val="none" w:sz="0" w:space="0" w:color="auto"/>
                                      </w:divBdr>
                                      <w:divsChild>
                                        <w:div w:id="438061954">
                                          <w:marLeft w:val="-150"/>
                                          <w:marRight w:val="-150"/>
                                          <w:marTop w:val="0"/>
                                          <w:marBottom w:val="0"/>
                                          <w:divBdr>
                                            <w:top w:val="none" w:sz="0" w:space="0" w:color="auto"/>
                                            <w:left w:val="none" w:sz="0" w:space="0" w:color="auto"/>
                                            <w:bottom w:val="none" w:sz="0" w:space="0" w:color="auto"/>
                                            <w:right w:val="none" w:sz="0" w:space="0" w:color="auto"/>
                                          </w:divBdr>
                                          <w:divsChild>
                                            <w:div w:id="436684585">
                                              <w:marLeft w:val="0"/>
                                              <w:marRight w:val="0"/>
                                              <w:marTop w:val="0"/>
                                              <w:marBottom w:val="0"/>
                                              <w:divBdr>
                                                <w:top w:val="none" w:sz="0" w:space="0" w:color="auto"/>
                                                <w:left w:val="none" w:sz="0" w:space="0" w:color="auto"/>
                                                <w:bottom w:val="none" w:sz="0" w:space="0" w:color="auto"/>
                                                <w:right w:val="none" w:sz="0" w:space="0" w:color="auto"/>
                                              </w:divBdr>
                                              <w:divsChild>
                                                <w:div w:id="1413352933">
                                                  <w:marLeft w:val="0"/>
                                                  <w:marRight w:val="0"/>
                                                  <w:marTop w:val="0"/>
                                                  <w:marBottom w:val="0"/>
                                                  <w:divBdr>
                                                    <w:top w:val="none" w:sz="0" w:space="0" w:color="auto"/>
                                                    <w:left w:val="none" w:sz="0" w:space="0" w:color="auto"/>
                                                    <w:bottom w:val="none" w:sz="0" w:space="0" w:color="auto"/>
                                                    <w:right w:val="none" w:sz="0" w:space="0" w:color="auto"/>
                                                  </w:divBdr>
                                                  <w:divsChild>
                                                    <w:div w:id="8147742">
                                                      <w:marLeft w:val="0"/>
                                                      <w:marRight w:val="0"/>
                                                      <w:marTop w:val="0"/>
                                                      <w:marBottom w:val="0"/>
                                                      <w:divBdr>
                                                        <w:top w:val="none" w:sz="0" w:space="0" w:color="auto"/>
                                                        <w:left w:val="none" w:sz="0" w:space="0" w:color="auto"/>
                                                        <w:bottom w:val="none" w:sz="0" w:space="0" w:color="auto"/>
                                                        <w:right w:val="none" w:sz="0" w:space="0" w:color="auto"/>
                                                      </w:divBdr>
                                                      <w:divsChild>
                                                        <w:div w:id="961153975">
                                                          <w:marLeft w:val="0"/>
                                                          <w:marRight w:val="0"/>
                                                          <w:marTop w:val="0"/>
                                                          <w:marBottom w:val="0"/>
                                                          <w:divBdr>
                                                            <w:top w:val="none" w:sz="0" w:space="0" w:color="auto"/>
                                                            <w:left w:val="none" w:sz="0" w:space="0" w:color="auto"/>
                                                            <w:bottom w:val="none" w:sz="0" w:space="0" w:color="auto"/>
                                                            <w:right w:val="none" w:sz="0" w:space="0" w:color="auto"/>
                                                          </w:divBdr>
                                                          <w:divsChild>
                                                            <w:div w:id="1290436255">
                                                              <w:marLeft w:val="0"/>
                                                              <w:marRight w:val="0"/>
                                                              <w:marTop w:val="0"/>
                                                              <w:marBottom w:val="0"/>
                                                              <w:divBdr>
                                                                <w:top w:val="none" w:sz="0" w:space="0" w:color="auto"/>
                                                                <w:left w:val="none" w:sz="0" w:space="0" w:color="auto"/>
                                                                <w:bottom w:val="none" w:sz="0" w:space="0" w:color="auto"/>
                                                                <w:right w:val="none" w:sz="0" w:space="0" w:color="auto"/>
                                                              </w:divBdr>
                                                              <w:divsChild>
                                                                <w:div w:id="1768690358">
                                                                  <w:marLeft w:val="0"/>
                                                                  <w:marRight w:val="0"/>
                                                                  <w:marTop w:val="0"/>
                                                                  <w:marBottom w:val="0"/>
                                                                  <w:divBdr>
                                                                    <w:top w:val="none" w:sz="0" w:space="0" w:color="auto"/>
                                                                    <w:left w:val="none" w:sz="0" w:space="0" w:color="auto"/>
                                                                    <w:bottom w:val="none" w:sz="0" w:space="0" w:color="auto"/>
                                                                    <w:right w:val="none" w:sz="0" w:space="0" w:color="auto"/>
                                                                  </w:divBdr>
                                                                  <w:divsChild>
                                                                    <w:div w:id="544177210">
                                                                      <w:marLeft w:val="0"/>
                                                                      <w:marRight w:val="0"/>
                                                                      <w:marTop w:val="0"/>
                                                                      <w:marBottom w:val="0"/>
                                                                      <w:divBdr>
                                                                        <w:top w:val="none" w:sz="0" w:space="0" w:color="auto"/>
                                                                        <w:left w:val="none" w:sz="0" w:space="0" w:color="auto"/>
                                                                        <w:bottom w:val="none" w:sz="0" w:space="0" w:color="auto"/>
                                                                        <w:right w:val="none" w:sz="0" w:space="0" w:color="auto"/>
                                                                      </w:divBdr>
                                                                      <w:divsChild>
                                                                        <w:div w:id="1354265145">
                                                                          <w:marLeft w:val="-225"/>
                                                                          <w:marRight w:val="-225"/>
                                                                          <w:marTop w:val="0"/>
                                                                          <w:marBottom w:val="0"/>
                                                                          <w:divBdr>
                                                                            <w:top w:val="none" w:sz="0" w:space="0" w:color="auto"/>
                                                                            <w:left w:val="none" w:sz="0" w:space="0" w:color="auto"/>
                                                                            <w:bottom w:val="none" w:sz="0" w:space="0" w:color="auto"/>
                                                                            <w:right w:val="none" w:sz="0" w:space="0" w:color="auto"/>
                                                                          </w:divBdr>
                                                                          <w:divsChild>
                                                                            <w:div w:id="10598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41817">
      <w:bodyDiv w:val="1"/>
      <w:marLeft w:val="0"/>
      <w:marRight w:val="0"/>
      <w:marTop w:val="0"/>
      <w:marBottom w:val="0"/>
      <w:divBdr>
        <w:top w:val="none" w:sz="0" w:space="0" w:color="auto"/>
        <w:left w:val="none" w:sz="0" w:space="0" w:color="auto"/>
        <w:bottom w:val="none" w:sz="0" w:space="0" w:color="auto"/>
        <w:right w:val="none" w:sz="0" w:space="0" w:color="auto"/>
      </w:divBdr>
    </w:div>
    <w:div w:id="1606958011">
      <w:bodyDiv w:val="1"/>
      <w:marLeft w:val="0"/>
      <w:marRight w:val="0"/>
      <w:marTop w:val="0"/>
      <w:marBottom w:val="0"/>
      <w:divBdr>
        <w:top w:val="none" w:sz="0" w:space="0" w:color="auto"/>
        <w:left w:val="none" w:sz="0" w:space="0" w:color="auto"/>
        <w:bottom w:val="none" w:sz="0" w:space="0" w:color="auto"/>
        <w:right w:val="none" w:sz="0" w:space="0" w:color="auto"/>
      </w:divBdr>
    </w:div>
    <w:div w:id="1607423680">
      <w:bodyDiv w:val="1"/>
      <w:marLeft w:val="0"/>
      <w:marRight w:val="0"/>
      <w:marTop w:val="0"/>
      <w:marBottom w:val="0"/>
      <w:divBdr>
        <w:top w:val="none" w:sz="0" w:space="0" w:color="auto"/>
        <w:left w:val="none" w:sz="0" w:space="0" w:color="auto"/>
        <w:bottom w:val="none" w:sz="0" w:space="0" w:color="auto"/>
        <w:right w:val="none" w:sz="0" w:space="0" w:color="auto"/>
      </w:divBdr>
    </w:div>
    <w:div w:id="1607536328">
      <w:bodyDiv w:val="1"/>
      <w:marLeft w:val="0"/>
      <w:marRight w:val="0"/>
      <w:marTop w:val="0"/>
      <w:marBottom w:val="0"/>
      <w:divBdr>
        <w:top w:val="none" w:sz="0" w:space="0" w:color="auto"/>
        <w:left w:val="none" w:sz="0" w:space="0" w:color="auto"/>
        <w:bottom w:val="none" w:sz="0" w:space="0" w:color="auto"/>
        <w:right w:val="none" w:sz="0" w:space="0" w:color="auto"/>
      </w:divBdr>
    </w:div>
    <w:div w:id="1608536679">
      <w:bodyDiv w:val="1"/>
      <w:marLeft w:val="0"/>
      <w:marRight w:val="0"/>
      <w:marTop w:val="0"/>
      <w:marBottom w:val="0"/>
      <w:divBdr>
        <w:top w:val="none" w:sz="0" w:space="0" w:color="auto"/>
        <w:left w:val="none" w:sz="0" w:space="0" w:color="auto"/>
        <w:bottom w:val="none" w:sz="0" w:space="0" w:color="auto"/>
        <w:right w:val="none" w:sz="0" w:space="0" w:color="auto"/>
      </w:divBdr>
      <w:divsChild>
        <w:div w:id="2124766925">
          <w:marLeft w:val="0"/>
          <w:marRight w:val="0"/>
          <w:marTop w:val="0"/>
          <w:marBottom w:val="0"/>
          <w:divBdr>
            <w:top w:val="none" w:sz="0" w:space="0" w:color="auto"/>
            <w:left w:val="none" w:sz="0" w:space="0" w:color="auto"/>
            <w:bottom w:val="none" w:sz="0" w:space="0" w:color="auto"/>
            <w:right w:val="none" w:sz="0" w:space="0" w:color="auto"/>
          </w:divBdr>
        </w:div>
      </w:divsChild>
    </w:div>
    <w:div w:id="1608582085">
      <w:bodyDiv w:val="1"/>
      <w:marLeft w:val="0"/>
      <w:marRight w:val="0"/>
      <w:marTop w:val="0"/>
      <w:marBottom w:val="0"/>
      <w:divBdr>
        <w:top w:val="none" w:sz="0" w:space="0" w:color="auto"/>
        <w:left w:val="none" w:sz="0" w:space="0" w:color="auto"/>
        <w:bottom w:val="none" w:sz="0" w:space="0" w:color="auto"/>
        <w:right w:val="none" w:sz="0" w:space="0" w:color="auto"/>
      </w:divBdr>
    </w:div>
    <w:div w:id="1609192225">
      <w:bodyDiv w:val="1"/>
      <w:marLeft w:val="0"/>
      <w:marRight w:val="0"/>
      <w:marTop w:val="0"/>
      <w:marBottom w:val="0"/>
      <w:divBdr>
        <w:top w:val="none" w:sz="0" w:space="0" w:color="auto"/>
        <w:left w:val="none" w:sz="0" w:space="0" w:color="auto"/>
        <w:bottom w:val="none" w:sz="0" w:space="0" w:color="auto"/>
        <w:right w:val="none" w:sz="0" w:space="0" w:color="auto"/>
      </w:divBdr>
    </w:div>
    <w:div w:id="1609772949">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8">
          <w:marLeft w:val="0"/>
          <w:marRight w:val="0"/>
          <w:marTop w:val="0"/>
          <w:marBottom w:val="0"/>
          <w:divBdr>
            <w:top w:val="none" w:sz="0" w:space="0" w:color="auto"/>
            <w:left w:val="none" w:sz="0" w:space="0" w:color="auto"/>
            <w:bottom w:val="none" w:sz="0" w:space="0" w:color="auto"/>
            <w:right w:val="none" w:sz="0" w:space="0" w:color="auto"/>
          </w:divBdr>
          <w:divsChild>
            <w:div w:id="354581081">
              <w:marLeft w:val="0"/>
              <w:marRight w:val="0"/>
              <w:marTop w:val="0"/>
              <w:marBottom w:val="0"/>
              <w:divBdr>
                <w:top w:val="none" w:sz="0" w:space="0" w:color="auto"/>
                <w:left w:val="none" w:sz="0" w:space="0" w:color="auto"/>
                <w:bottom w:val="none" w:sz="0" w:space="0" w:color="auto"/>
                <w:right w:val="none" w:sz="0" w:space="0" w:color="auto"/>
              </w:divBdr>
              <w:divsChild>
                <w:div w:id="1203520360">
                  <w:marLeft w:val="0"/>
                  <w:marRight w:val="0"/>
                  <w:marTop w:val="0"/>
                  <w:marBottom w:val="0"/>
                  <w:divBdr>
                    <w:top w:val="none" w:sz="0" w:space="0" w:color="auto"/>
                    <w:left w:val="none" w:sz="0" w:space="0" w:color="auto"/>
                    <w:bottom w:val="none" w:sz="0" w:space="0" w:color="auto"/>
                    <w:right w:val="none" w:sz="0" w:space="0" w:color="auto"/>
                  </w:divBdr>
                  <w:divsChild>
                    <w:div w:id="754473969">
                      <w:marLeft w:val="0"/>
                      <w:marRight w:val="0"/>
                      <w:marTop w:val="0"/>
                      <w:marBottom w:val="0"/>
                      <w:divBdr>
                        <w:top w:val="none" w:sz="0" w:space="0" w:color="auto"/>
                        <w:left w:val="none" w:sz="0" w:space="0" w:color="auto"/>
                        <w:bottom w:val="none" w:sz="0" w:space="0" w:color="auto"/>
                        <w:right w:val="none" w:sz="0" w:space="0" w:color="auto"/>
                      </w:divBdr>
                      <w:divsChild>
                        <w:div w:id="1080719056">
                          <w:marLeft w:val="0"/>
                          <w:marRight w:val="0"/>
                          <w:marTop w:val="0"/>
                          <w:marBottom w:val="0"/>
                          <w:divBdr>
                            <w:top w:val="none" w:sz="0" w:space="0" w:color="auto"/>
                            <w:left w:val="none" w:sz="0" w:space="0" w:color="auto"/>
                            <w:bottom w:val="none" w:sz="0" w:space="0" w:color="auto"/>
                            <w:right w:val="none" w:sz="0" w:space="0" w:color="auto"/>
                          </w:divBdr>
                          <w:divsChild>
                            <w:div w:id="1459496424">
                              <w:marLeft w:val="0"/>
                              <w:marRight w:val="0"/>
                              <w:marTop w:val="0"/>
                              <w:marBottom w:val="0"/>
                              <w:divBdr>
                                <w:top w:val="none" w:sz="0" w:space="0" w:color="auto"/>
                                <w:left w:val="none" w:sz="0" w:space="0" w:color="auto"/>
                                <w:bottom w:val="none" w:sz="0" w:space="0" w:color="auto"/>
                                <w:right w:val="none" w:sz="0" w:space="0" w:color="auto"/>
                              </w:divBdr>
                              <w:divsChild>
                                <w:div w:id="1513298144">
                                  <w:marLeft w:val="0"/>
                                  <w:marRight w:val="0"/>
                                  <w:marTop w:val="0"/>
                                  <w:marBottom w:val="0"/>
                                  <w:divBdr>
                                    <w:top w:val="none" w:sz="0" w:space="0" w:color="auto"/>
                                    <w:left w:val="none" w:sz="0" w:space="0" w:color="auto"/>
                                    <w:bottom w:val="none" w:sz="0" w:space="0" w:color="auto"/>
                                    <w:right w:val="none" w:sz="0" w:space="0" w:color="auto"/>
                                  </w:divBdr>
                                  <w:divsChild>
                                    <w:div w:id="1999726902">
                                      <w:marLeft w:val="0"/>
                                      <w:marRight w:val="0"/>
                                      <w:marTop w:val="0"/>
                                      <w:marBottom w:val="0"/>
                                      <w:divBdr>
                                        <w:top w:val="none" w:sz="0" w:space="0" w:color="auto"/>
                                        <w:left w:val="none" w:sz="0" w:space="0" w:color="auto"/>
                                        <w:bottom w:val="none" w:sz="0" w:space="0" w:color="auto"/>
                                        <w:right w:val="none" w:sz="0" w:space="0" w:color="auto"/>
                                      </w:divBdr>
                                      <w:divsChild>
                                        <w:div w:id="1164591342">
                                          <w:marLeft w:val="-150"/>
                                          <w:marRight w:val="-150"/>
                                          <w:marTop w:val="0"/>
                                          <w:marBottom w:val="0"/>
                                          <w:divBdr>
                                            <w:top w:val="none" w:sz="0" w:space="0" w:color="auto"/>
                                            <w:left w:val="none" w:sz="0" w:space="0" w:color="auto"/>
                                            <w:bottom w:val="none" w:sz="0" w:space="0" w:color="auto"/>
                                            <w:right w:val="none" w:sz="0" w:space="0" w:color="auto"/>
                                          </w:divBdr>
                                          <w:divsChild>
                                            <w:div w:id="895317589">
                                              <w:marLeft w:val="0"/>
                                              <w:marRight w:val="0"/>
                                              <w:marTop w:val="0"/>
                                              <w:marBottom w:val="0"/>
                                              <w:divBdr>
                                                <w:top w:val="none" w:sz="0" w:space="0" w:color="auto"/>
                                                <w:left w:val="none" w:sz="0" w:space="0" w:color="auto"/>
                                                <w:bottom w:val="none" w:sz="0" w:space="0" w:color="auto"/>
                                                <w:right w:val="none" w:sz="0" w:space="0" w:color="auto"/>
                                              </w:divBdr>
                                              <w:divsChild>
                                                <w:div w:id="78214831">
                                                  <w:marLeft w:val="0"/>
                                                  <w:marRight w:val="0"/>
                                                  <w:marTop w:val="0"/>
                                                  <w:marBottom w:val="0"/>
                                                  <w:divBdr>
                                                    <w:top w:val="none" w:sz="0" w:space="0" w:color="auto"/>
                                                    <w:left w:val="none" w:sz="0" w:space="0" w:color="auto"/>
                                                    <w:bottom w:val="none" w:sz="0" w:space="0" w:color="auto"/>
                                                    <w:right w:val="none" w:sz="0" w:space="0" w:color="auto"/>
                                                  </w:divBdr>
                                                  <w:divsChild>
                                                    <w:div w:id="1376009277">
                                                      <w:marLeft w:val="0"/>
                                                      <w:marRight w:val="0"/>
                                                      <w:marTop w:val="0"/>
                                                      <w:marBottom w:val="0"/>
                                                      <w:divBdr>
                                                        <w:top w:val="none" w:sz="0" w:space="0" w:color="auto"/>
                                                        <w:left w:val="none" w:sz="0" w:space="0" w:color="auto"/>
                                                        <w:bottom w:val="none" w:sz="0" w:space="0" w:color="auto"/>
                                                        <w:right w:val="none" w:sz="0" w:space="0" w:color="auto"/>
                                                      </w:divBdr>
                                                      <w:divsChild>
                                                        <w:div w:id="1620837285">
                                                          <w:marLeft w:val="0"/>
                                                          <w:marRight w:val="0"/>
                                                          <w:marTop w:val="0"/>
                                                          <w:marBottom w:val="0"/>
                                                          <w:divBdr>
                                                            <w:top w:val="none" w:sz="0" w:space="0" w:color="auto"/>
                                                            <w:left w:val="none" w:sz="0" w:space="0" w:color="auto"/>
                                                            <w:bottom w:val="none" w:sz="0" w:space="0" w:color="auto"/>
                                                            <w:right w:val="none" w:sz="0" w:space="0" w:color="auto"/>
                                                          </w:divBdr>
                                                          <w:divsChild>
                                                            <w:div w:id="1773550278">
                                                              <w:marLeft w:val="0"/>
                                                              <w:marRight w:val="0"/>
                                                              <w:marTop w:val="0"/>
                                                              <w:marBottom w:val="0"/>
                                                              <w:divBdr>
                                                                <w:top w:val="none" w:sz="0" w:space="0" w:color="auto"/>
                                                                <w:left w:val="none" w:sz="0" w:space="0" w:color="auto"/>
                                                                <w:bottom w:val="none" w:sz="0" w:space="0" w:color="auto"/>
                                                                <w:right w:val="none" w:sz="0" w:space="0" w:color="auto"/>
                                                              </w:divBdr>
                                                              <w:divsChild>
                                                                <w:div w:id="2008248771">
                                                                  <w:marLeft w:val="0"/>
                                                                  <w:marRight w:val="0"/>
                                                                  <w:marTop w:val="0"/>
                                                                  <w:marBottom w:val="0"/>
                                                                  <w:divBdr>
                                                                    <w:top w:val="none" w:sz="0" w:space="0" w:color="auto"/>
                                                                    <w:left w:val="none" w:sz="0" w:space="0" w:color="auto"/>
                                                                    <w:bottom w:val="none" w:sz="0" w:space="0" w:color="auto"/>
                                                                    <w:right w:val="none" w:sz="0" w:space="0" w:color="auto"/>
                                                                  </w:divBdr>
                                                                  <w:divsChild>
                                                                    <w:div w:id="98449455">
                                                                      <w:marLeft w:val="0"/>
                                                                      <w:marRight w:val="0"/>
                                                                      <w:marTop w:val="0"/>
                                                                      <w:marBottom w:val="0"/>
                                                                      <w:divBdr>
                                                                        <w:top w:val="none" w:sz="0" w:space="0" w:color="auto"/>
                                                                        <w:left w:val="none" w:sz="0" w:space="0" w:color="auto"/>
                                                                        <w:bottom w:val="none" w:sz="0" w:space="0" w:color="auto"/>
                                                                        <w:right w:val="none" w:sz="0" w:space="0" w:color="auto"/>
                                                                      </w:divBdr>
                                                                      <w:divsChild>
                                                                        <w:div w:id="785780177">
                                                                          <w:marLeft w:val="-225"/>
                                                                          <w:marRight w:val="-225"/>
                                                                          <w:marTop w:val="0"/>
                                                                          <w:marBottom w:val="0"/>
                                                                          <w:divBdr>
                                                                            <w:top w:val="none" w:sz="0" w:space="0" w:color="auto"/>
                                                                            <w:left w:val="none" w:sz="0" w:space="0" w:color="auto"/>
                                                                            <w:bottom w:val="none" w:sz="0" w:space="0" w:color="auto"/>
                                                                            <w:right w:val="none" w:sz="0" w:space="0" w:color="auto"/>
                                                                          </w:divBdr>
                                                                          <w:divsChild>
                                                                            <w:div w:id="13644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234473">
      <w:bodyDiv w:val="1"/>
      <w:marLeft w:val="0"/>
      <w:marRight w:val="0"/>
      <w:marTop w:val="0"/>
      <w:marBottom w:val="0"/>
      <w:divBdr>
        <w:top w:val="none" w:sz="0" w:space="0" w:color="auto"/>
        <w:left w:val="none" w:sz="0" w:space="0" w:color="auto"/>
        <w:bottom w:val="none" w:sz="0" w:space="0" w:color="auto"/>
        <w:right w:val="none" w:sz="0" w:space="0" w:color="auto"/>
      </w:divBdr>
    </w:div>
    <w:div w:id="1610964795">
      <w:bodyDiv w:val="1"/>
      <w:marLeft w:val="0"/>
      <w:marRight w:val="0"/>
      <w:marTop w:val="0"/>
      <w:marBottom w:val="0"/>
      <w:divBdr>
        <w:top w:val="none" w:sz="0" w:space="0" w:color="auto"/>
        <w:left w:val="none" w:sz="0" w:space="0" w:color="auto"/>
        <w:bottom w:val="none" w:sz="0" w:space="0" w:color="auto"/>
        <w:right w:val="none" w:sz="0" w:space="0" w:color="auto"/>
      </w:divBdr>
    </w:div>
    <w:div w:id="1611160630">
      <w:bodyDiv w:val="1"/>
      <w:marLeft w:val="0"/>
      <w:marRight w:val="0"/>
      <w:marTop w:val="0"/>
      <w:marBottom w:val="0"/>
      <w:divBdr>
        <w:top w:val="none" w:sz="0" w:space="0" w:color="auto"/>
        <w:left w:val="none" w:sz="0" w:space="0" w:color="auto"/>
        <w:bottom w:val="none" w:sz="0" w:space="0" w:color="auto"/>
        <w:right w:val="none" w:sz="0" w:space="0" w:color="auto"/>
      </w:divBdr>
    </w:div>
    <w:div w:id="1611165933">
      <w:bodyDiv w:val="1"/>
      <w:marLeft w:val="0"/>
      <w:marRight w:val="0"/>
      <w:marTop w:val="0"/>
      <w:marBottom w:val="0"/>
      <w:divBdr>
        <w:top w:val="none" w:sz="0" w:space="0" w:color="auto"/>
        <w:left w:val="none" w:sz="0" w:space="0" w:color="auto"/>
        <w:bottom w:val="none" w:sz="0" w:space="0" w:color="auto"/>
        <w:right w:val="none" w:sz="0" w:space="0" w:color="auto"/>
      </w:divBdr>
      <w:divsChild>
        <w:div w:id="1853178290">
          <w:marLeft w:val="0"/>
          <w:marRight w:val="0"/>
          <w:marTop w:val="0"/>
          <w:marBottom w:val="0"/>
          <w:divBdr>
            <w:top w:val="none" w:sz="0" w:space="0" w:color="auto"/>
            <w:left w:val="none" w:sz="0" w:space="0" w:color="auto"/>
            <w:bottom w:val="none" w:sz="0" w:space="0" w:color="auto"/>
            <w:right w:val="none" w:sz="0" w:space="0" w:color="auto"/>
          </w:divBdr>
          <w:divsChild>
            <w:div w:id="1578595329">
              <w:marLeft w:val="0"/>
              <w:marRight w:val="0"/>
              <w:marTop w:val="0"/>
              <w:marBottom w:val="0"/>
              <w:divBdr>
                <w:top w:val="none" w:sz="0" w:space="0" w:color="auto"/>
                <w:left w:val="none" w:sz="0" w:space="0" w:color="auto"/>
                <w:bottom w:val="none" w:sz="0" w:space="0" w:color="auto"/>
                <w:right w:val="none" w:sz="0" w:space="0" w:color="auto"/>
              </w:divBdr>
              <w:divsChild>
                <w:div w:id="831720581">
                  <w:marLeft w:val="0"/>
                  <w:marRight w:val="0"/>
                  <w:marTop w:val="0"/>
                  <w:marBottom w:val="0"/>
                  <w:divBdr>
                    <w:top w:val="none" w:sz="0" w:space="0" w:color="auto"/>
                    <w:left w:val="none" w:sz="0" w:space="0" w:color="auto"/>
                    <w:bottom w:val="none" w:sz="0" w:space="0" w:color="auto"/>
                    <w:right w:val="none" w:sz="0" w:space="0" w:color="auto"/>
                  </w:divBdr>
                  <w:divsChild>
                    <w:div w:id="1683121991">
                      <w:marLeft w:val="0"/>
                      <w:marRight w:val="0"/>
                      <w:marTop w:val="0"/>
                      <w:marBottom w:val="0"/>
                      <w:divBdr>
                        <w:top w:val="none" w:sz="0" w:space="0" w:color="auto"/>
                        <w:left w:val="none" w:sz="0" w:space="0" w:color="auto"/>
                        <w:bottom w:val="none" w:sz="0" w:space="0" w:color="auto"/>
                        <w:right w:val="none" w:sz="0" w:space="0" w:color="auto"/>
                      </w:divBdr>
                      <w:divsChild>
                        <w:div w:id="1817139866">
                          <w:marLeft w:val="0"/>
                          <w:marRight w:val="0"/>
                          <w:marTop w:val="0"/>
                          <w:marBottom w:val="0"/>
                          <w:divBdr>
                            <w:top w:val="none" w:sz="0" w:space="0" w:color="auto"/>
                            <w:left w:val="none" w:sz="0" w:space="0" w:color="auto"/>
                            <w:bottom w:val="none" w:sz="0" w:space="0" w:color="auto"/>
                            <w:right w:val="none" w:sz="0" w:space="0" w:color="auto"/>
                          </w:divBdr>
                          <w:divsChild>
                            <w:div w:id="1502235072">
                              <w:marLeft w:val="0"/>
                              <w:marRight w:val="0"/>
                              <w:marTop w:val="0"/>
                              <w:marBottom w:val="0"/>
                              <w:divBdr>
                                <w:top w:val="none" w:sz="0" w:space="0" w:color="auto"/>
                                <w:left w:val="none" w:sz="0" w:space="0" w:color="auto"/>
                                <w:bottom w:val="none" w:sz="0" w:space="0" w:color="auto"/>
                                <w:right w:val="none" w:sz="0" w:space="0" w:color="auto"/>
                              </w:divBdr>
                              <w:divsChild>
                                <w:div w:id="2005208254">
                                  <w:marLeft w:val="0"/>
                                  <w:marRight w:val="0"/>
                                  <w:marTop w:val="0"/>
                                  <w:marBottom w:val="0"/>
                                  <w:divBdr>
                                    <w:top w:val="none" w:sz="0" w:space="0" w:color="auto"/>
                                    <w:left w:val="none" w:sz="0" w:space="0" w:color="auto"/>
                                    <w:bottom w:val="none" w:sz="0" w:space="0" w:color="auto"/>
                                    <w:right w:val="none" w:sz="0" w:space="0" w:color="auto"/>
                                  </w:divBdr>
                                  <w:divsChild>
                                    <w:div w:id="1203441755">
                                      <w:marLeft w:val="0"/>
                                      <w:marRight w:val="0"/>
                                      <w:marTop w:val="0"/>
                                      <w:marBottom w:val="0"/>
                                      <w:divBdr>
                                        <w:top w:val="none" w:sz="0" w:space="0" w:color="auto"/>
                                        <w:left w:val="none" w:sz="0" w:space="0" w:color="auto"/>
                                        <w:bottom w:val="none" w:sz="0" w:space="0" w:color="auto"/>
                                        <w:right w:val="none" w:sz="0" w:space="0" w:color="auto"/>
                                      </w:divBdr>
                                      <w:divsChild>
                                        <w:div w:id="2110352250">
                                          <w:marLeft w:val="-150"/>
                                          <w:marRight w:val="-150"/>
                                          <w:marTop w:val="0"/>
                                          <w:marBottom w:val="0"/>
                                          <w:divBdr>
                                            <w:top w:val="none" w:sz="0" w:space="0" w:color="auto"/>
                                            <w:left w:val="none" w:sz="0" w:space="0" w:color="auto"/>
                                            <w:bottom w:val="none" w:sz="0" w:space="0" w:color="auto"/>
                                            <w:right w:val="none" w:sz="0" w:space="0" w:color="auto"/>
                                          </w:divBdr>
                                          <w:divsChild>
                                            <w:div w:id="285696877">
                                              <w:marLeft w:val="0"/>
                                              <w:marRight w:val="0"/>
                                              <w:marTop w:val="0"/>
                                              <w:marBottom w:val="0"/>
                                              <w:divBdr>
                                                <w:top w:val="none" w:sz="0" w:space="0" w:color="auto"/>
                                                <w:left w:val="none" w:sz="0" w:space="0" w:color="auto"/>
                                                <w:bottom w:val="none" w:sz="0" w:space="0" w:color="auto"/>
                                                <w:right w:val="none" w:sz="0" w:space="0" w:color="auto"/>
                                              </w:divBdr>
                                              <w:divsChild>
                                                <w:div w:id="1943605133">
                                                  <w:marLeft w:val="0"/>
                                                  <w:marRight w:val="0"/>
                                                  <w:marTop w:val="0"/>
                                                  <w:marBottom w:val="0"/>
                                                  <w:divBdr>
                                                    <w:top w:val="none" w:sz="0" w:space="0" w:color="auto"/>
                                                    <w:left w:val="none" w:sz="0" w:space="0" w:color="auto"/>
                                                    <w:bottom w:val="none" w:sz="0" w:space="0" w:color="auto"/>
                                                    <w:right w:val="none" w:sz="0" w:space="0" w:color="auto"/>
                                                  </w:divBdr>
                                                  <w:divsChild>
                                                    <w:div w:id="1131170083">
                                                      <w:marLeft w:val="0"/>
                                                      <w:marRight w:val="0"/>
                                                      <w:marTop w:val="0"/>
                                                      <w:marBottom w:val="0"/>
                                                      <w:divBdr>
                                                        <w:top w:val="none" w:sz="0" w:space="0" w:color="auto"/>
                                                        <w:left w:val="none" w:sz="0" w:space="0" w:color="auto"/>
                                                        <w:bottom w:val="none" w:sz="0" w:space="0" w:color="auto"/>
                                                        <w:right w:val="none" w:sz="0" w:space="0" w:color="auto"/>
                                                      </w:divBdr>
                                                      <w:divsChild>
                                                        <w:div w:id="400324545">
                                                          <w:marLeft w:val="0"/>
                                                          <w:marRight w:val="0"/>
                                                          <w:marTop w:val="0"/>
                                                          <w:marBottom w:val="0"/>
                                                          <w:divBdr>
                                                            <w:top w:val="none" w:sz="0" w:space="0" w:color="auto"/>
                                                            <w:left w:val="none" w:sz="0" w:space="0" w:color="auto"/>
                                                            <w:bottom w:val="none" w:sz="0" w:space="0" w:color="auto"/>
                                                            <w:right w:val="none" w:sz="0" w:space="0" w:color="auto"/>
                                                          </w:divBdr>
                                                          <w:divsChild>
                                                            <w:div w:id="1362055237">
                                                              <w:marLeft w:val="0"/>
                                                              <w:marRight w:val="0"/>
                                                              <w:marTop w:val="0"/>
                                                              <w:marBottom w:val="0"/>
                                                              <w:divBdr>
                                                                <w:top w:val="none" w:sz="0" w:space="0" w:color="auto"/>
                                                                <w:left w:val="none" w:sz="0" w:space="0" w:color="auto"/>
                                                                <w:bottom w:val="none" w:sz="0" w:space="0" w:color="auto"/>
                                                                <w:right w:val="none" w:sz="0" w:space="0" w:color="auto"/>
                                                              </w:divBdr>
                                                              <w:divsChild>
                                                                <w:div w:id="1963993156">
                                                                  <w:marLeft w:val="0"/>
                                                                  <w:marRight w:val="0"/>
                                                                  <w:marTop w:val="0"/>
                                                                  <w:marBottom w:val="0"/>
                                                                  <w:divBdr>
                                                                    <w:top w:val="none" w:sz="0" w:space="0" w:color="auto"/>
                                                                    <w:left w:val="none" w:sz="0" w:space="0" w:color="auto"/>
                                                                    <w:bottom w:val="none" w:sz="0" w:space="0" w:color="auto"/>
                                                                    <w:right w:val="none" w:sz="0" w:space="0" w:color="auto"/>
                                                                  </w:divBdr>
                                                                  <w:divsChild>
                                                                    <w:div w:id="249700697">
                                                                      <w:marLeft w:val="0"/>
                                                                      <w:marRight w:val="0"/>
                                                                      <w:marTop w:val="0"/>
                                                                      <w:marBottom w:val="0"/>
                                                                      <w:divBdr>
                                                                        <w:top w:val="none" w:sz="0" w:space="0" w:color="auto"/>
                                                                        <w:left w:val="none" w:sz="0" w:space="0" w:color="auto"/>
                                                                        <w:bottom w:val="none" w:sz="0" w:space="0" w:color="auto"/>
                                                                        <w:right w:val="none" w:sz="0" w:space="0" w:color="auto"/>
                                                                      </w:divBdr>
                                                                      <w:divsChild>
                                                                        <w:div w:id="362945732">
                                                                          <w:marLeft w:val="-225"/>
                                                                          <w:marRight w:val="-225"/>
                                                                          <w:marTop w:val="0"/>
                                                                          <w:marBottom w:val="0"/>
                                                                          <w:divBdr>
                                                                            <w:top w:val="none" w:sz="0" w:space="0" w:color="auto"/>
                                                                            <w:left w:val="none" w:sz="0" w:space="0" w:color="auto"/>
                                                                            <w:bottom w:val="none" w:sz="0" w:space="0" w:color="auto"/>
                                                                            <w:right w:val="none" w:sz="0" w:space="0" w:color="auto"/>
                                                                          </w:divBdr>
                                                                          <w:divsChild>
                                                                            <w:div w:id="20549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544744">
      <w:bodyDiv w:val="1"/>
      <w:marLeft w:val="0"/>
      <w:marRight w:val="0"/>
      <w:marTop w:val="0"/>
      <w:marBottom w:val="0"/>
      <w:divBdr>
        <w:top w:val="none" w:sz="0" w:space="0" w:color="auto"/>
        <w:left w:val="none" w:sz="0" w:space="0" w:color="auto"/>
        <w:bottom w:val="none" w:sz="0" w:space="0" w:color="auto"/>
        <w:right w:val="none" w:sz="0" w:space="0" w:color="auto"/>
      </w:divBdr>
    </w:div>
    <w:div w:id="1613391577">
      <w:bodyDiv w:val="1"/>
      <w:marLeft w:val="0"/>
      <w:marRight w:val="0"/>
      <w:marTop w:val="0"/>
      <w:marBottom w:val="0"/>
      <w:divBdr>
        <w:top w:val="none" w:sz="0" w:space="0" w:color="auto"/>
        <w:left w:val="none" w:sz="0" w:space="0" w:color="auto"/>
        <w:bottom w:val="none" w:sz="0" w:space="0" w:color="auto"/>
        <w:right w:val="none" w:sz="0" w:space="0" w:color="auto"/>
      </w:divBdr>
    </w:div>
    <w:div w:id="1613632815">
      <w:bodyDiv w:val="1"/>
      <w:marLeft w:val="0"/>
      <w:marRight w:val="0"/>
      <w:marTop w:val="0"/>
      <w:marBottom w:val="0"/>
      <w:divBdr>
        <w:top w:val="none" w:sz="0" w:space="0" w:color="auto"/>
        <w:left w:val="none" w:sz="0" w:space="0" w:color="auto"/>
        <w:bottom w:val="none" w:sz="0" w:space="0" w:color="auto"/>
        <w:right w:val="none" w:sz="0" w:space="0" w:color="auto"/>
      </w:divBdr>
    </w:div>
    <w:div w:id="1615283053">
      <w:bodyDiv w:val="1"/>
      <w:marLeft w:val="0"/>
      <w:marRight w:val="0"/>
      <w:marTop w:val="0"/>
      <w:marBottom w:val="0"/>
      <w:divBdr>
        <w:top w:val="none" w:sz="0" w:space="0" w:color="auto"/>
        <w:left w:val="none" w:sz="0" w:space="0" w:color="auto"/>
        <w:bottom w:val="none" w:sz="0" w:space="0" w:color="auto"/>
        <w:right w:val="none" w:sz="0" w:space="0" w:color="auto"/>
      </w:divBdr>
      <w:divsChild>
        <w:div w:id="1011645945">
          <w:marLeft w:val="0"/>
          <w:marRight w:val="0"/>
          <w:marTop w:val="0"/>
          <w:marBottom w:val="0"/>
          <w:divBdr>
            <w:top w:val="none" w:sz="0" w:space="0" w:color="auto"/>
            <w:left w:val="none" w:sz="0" w:space="0" w:color="auto"/>
            <w:bottom w:val="none" w:sz="0" w:space="0" w:color="auto"/>
            <w:right w:val="none" w:sz="0" w:space="0" w:color="auto"/>
          </w:divBdr>
          <w:divsChild>
            <w:div w:id="1615135095">
              <w:marLeft w:val="0"/>
              <w:marRight w:val="0"/>
              <w:marTop w:val="0"/>
              <w:marBottom w:val="0"/>
              <w:divBdr>
                <w:top w:val="none" w:sz="0" w:space="0" w:color="auto"/>
                <w:left w:val="none" w:sz="0" w:space="0" w:color="auto"/>
                <w:bottom w:val="none" w:sz="0" w:space="0" w:color="auto"/>
                <w:right w:val="none" w:sz="0" w:space="0" w:color="auto"/>
              </w:divBdr>
              <w:divsChild>
                <w:div w:id="32777258">
                  <w:marLeft w:val="0"/>
                  <w:marRight w:val="0"/>
                  <w:marTop w:val="0"/>
                  <w:marBottom w:val="0"/>
                  <w:divBdr>
                    <w:top w:val="none" w:sz="0" w:space="0" w:color="auto"/>
                    <w:left w:val="none" w:sz="0" w:space="0" w:color="auto"/>
                    <w:bottom w:val="none" w:sz="0" w:space="0" w:color="auto"/>
                    <w:right w:val="none" w:sz="0" w:space="0" w:color="auto"/>
                  </w:divBdr>
                  <w:divsChild>
                    <w:div w:id="535507231">
                      <w:marLeft w:val="0"/>
                      <w:marRight w:val="0"/>
                      <w:marTop w:val="0"/>
                      <w:marBottom w:val="0"/>
                      <w:divBdr>
                        <w:top w:val="none" w:sz="0" w:space="0" w:color="auto"/>
                        <w:left w:val="none" w:sz="0" w:space="0" w:color="auto"/>
                        <w:bottom w:val="none" w:sz="0" w:space="0" w:color="auto"/>
                        <w:right w:val="none" w:sz="0" w:space="0" w:color="auto"/>
                      </w:divBdr>
                      <w:divsChild>
                        <w:div w:id="1325665075">
                          <w:marLeft w:val="0"/>
                          <w:marRight w:val="0"/>
                          <w:marTop w:val="0"/>
                          <w:marBottom w:val="0"/>
                          <w:divBdr>
                            <w:top w:val="none" w:sz="0" w:space="0" w:color="auto"/>
                            <w:left w:val="none" w:sz="0" w:space="0" w:color="auto"/>
                            <w:bottom w:val="none" w:sz="0" w:space="0" w:color="auto"/>
                            <w:right w:val="none" w:sz="0" w:space="0" w:color="auto"/>
                          </w:divBdr>
                          <w:divsChild>
                            <w:div w:id="1005479128">
                              <w:marLeft w:val="0"/>
                              <w:marRight w:val="0"/>
                              <w:marTop w:val="0"/>
                              <w:marBottom w:val="0"/>
                              <w:divBdr>
                                <w:top w:val="none" w:sz="0" w:space="0" w:color="auto"/>
                                <w:left w:val="none" w:sz="0" w:space="0" w:color="auto"/>
                                <w:bottom w:val="none" w:sz="0" w:space="0" w:color="auto"/>
                                <w:right w:val="none" w:sz="0" w:space="0" w:color="auto"/>
                              </w:divBdr>
                              <w:divsChild>
                                <w:div w:id="1924532980">
                                  <w:marLeft w:val="0"/>
                                  <w:marRight w:val="0"/>
                                  <w:marTop w:val="0"/>
                                  <w:marBottom w:val="0"/>
                                  <w:divBdr>
                                    <w:top w:val="none" w:sz="0" w:space="0" w:color="auto"/>
                                    <w:left w:val="none" w:sz="0" w:space="0" w:color="auto"/>
                                    <w:bottom w:val="none" w:sz="0" w:space="0" w:color="auto"/>
                                    <w:right w:val="none" w:sz="0" w:space="0" w:color="auto"/>
                                  </w:divBdr>
                                  <w:divsChild>
                                    <w:div w:id="1604995197">
                                      <w:marLeft w:val="0"/>
                                      <w:marRight w:val="0"/>
                                      <w:marTop w:val="0"/>
                                      <w:marBottom w:val="0"/>
                                      <w:divBdr>
                                        <w:top w:val="none" w:sz="0" w:space="0" w:color="auto"/>
                                        <w:left w:val="none" w:sz="0" w:space="0" w:color="auto"/>
                                        <w:bottom w:val="none" w:sz="0" w:space="0" w:color="auto"/>
                                        <w:right w:val="none" w:sz="0" w:space="0" w:color="auto"/>
                                      </w:divBdr>
                                      <w:divsChild>
                                        <w:div w:id="990787697">
                                          <w:marLeft w:val="-150"/>
                                          <w:marRight w:val="-150"/>
                                          <w:marTop w:val="0"/>
                                          <w:marBottom w:val="0"/>
                                          <w:divBdr>
                                            <w:top w:val="none" w:sz="0" w:space="0" w:color="auto"/>
                                            <w:left w:val="none" w:sz="0" w:space="0" w:color="auto"/>
                                            <w:bottom w:val="none" w:sz="0" w:space="0" w:color="auto"/>
                                            <w:right w:val="none" w:sz="0" w:space="0" w:color="auto"/>
                                          </w:divBdr>
                                          <w:divsChild>
                                            <w:div w:id="918948169">
                                              <w:marLeft w:val="0"/>
                                              <w:marRight w:val="0"/>
                                              <w:marTop w:val="0"/>
                                              <w:marBottom w:val="0"/>
                                              <w:divBdr>
                                                <w:top w:val="none" w:sz="0" w:space="0" w:color="auto"/>
                                                <w:left w:val="none" w:sz="0" w:space="0" w:color="auto"/>
                                                <w:bottom w:val="none" w:sz="0" w:space="0" w:color="auto"/>
                                                <w:right w:val="none" w:sz="0" w:space="0" w:color="auto"/>
                                              </w:divBdr>
                                              <w:divsChild>
                                                <w:div w:id="2075545090">
                                                  <w:marLeft w:val="0"/>
                                                  <w:marRight w:val="0"/>
                                                  <w:marTop w:val="0"/>
                                                  <w:marBottom w:val="0"/>
                                                  <w:divBdr>
                                                    <w:top w:val="none" w:sz="0" w:space="0" w:color="auto"/>
                                                    <w:left w:val="none" w:sz="0" w:space="0" w:color="auto"/>
                                                    <w:bottom w:val="none" w:sz="0" w:space="0" w:color="auto"/>
                                                    <w:right w:val="none" w:sz="0" w:space="0" w:color="auto"/>
                                                  </w:divBdr>
                                                  <w:divsChild>
                                                    <w:div w:id="1062676396">
                                                      <w:marLeft w:val="0"/>
                                                      <w:marRight w:val="0"/>
                                                      <w:marTop w:val="0"/>
                                                      <w:marBottom w:val="0"/>
                                                      <w:divBdr>
                                                        <w:top w:val="none" w:sz="0" w:space="0" w:color="auto"/>
                                                        <w:left w:val="none" w:sz="0" w:space="0" w:color="auto"/>
                                                        <w:bottom w:val="none" w:sz="0" w:space="0" w:color="auto"/>
                                                        <w:right w:val="none" w:sz="0" w:space="0" w:color="auto"/>
                                                      </w:divBdr>
                                                      <w:divsChild>
                                                        <w:div w:id="1161191732">
                                                          <w:marLeft w:val="0"/>
                                                          <w:marRight w:val="0"/>
                                                          <w:marTop w:val="0"/>
                                                          <w:marBottom w:val="0"/>
                                                          <w:divBdr>
                                                            <w:top w:val="none" w:sz="0" w:space="0" w:color="auto"/>
                                                            <w:left w:val="none" w:sz="0" w:space="0" w:color="auto"/>
                                                            <w:bottom w:val="none" w:sz="0" w:space="0" w:color="auto"/>
                                                            <w:right w:val="none" w:sz="0" w:space="0" w:color="auto"/>
                                                          </w:divBdr>
                                                          <w:divsChild>
                                                            <w:div w:id="677922516">
                                                              <w:marLeft w:val="0"/>
                                                              <w:marRight w:val="0"/>
                                                              <w:marTop w:val="0"/>
                                                              <w:marBottom w:val="0"/>
                                                              <w:divBdr>
                                                                <w:top w:val="none" w:sz="0" w:space="0" w:color="auto"/>
                                                                <w:left w:val="none" w:sz="0" w:space="0" w:color="auto"/>
                                                                <w:bottom w:val="none" w:sz="0" w:space="0" w:color="auto"/>
                                                                <w:right w:val="none" w:sz="0" w:space="0" w:color="auto"/>
                                                              </w:divBdr>
                                                              <w:divsChild>
                                                                <w:div w:id="1573081728">
                                                                  <w:marLeft w:val="0"/>
                                                                  <w:marRight w:val="0"/>
                                                                  <w:marTop w:val="0"/>
                                                                  <w:marBottom w:val="0"/>
                                                                  <w:divBdr>
                                                                    <w:top w:val="none" w:sz="0" w:space="0" w:color="auto"/>
                                                                    <w:left w:val="none" w:sz="0" w:space="0" w:color="auto"/>
                                                                    <w:bottom w:val="none" w:sz="0" w:space="0" w:color="auto"/>
                                                                    <w:right w:val="none" w:sz="0" w:space="0" w:color="auto"/>
                                                                  </w:divBdr>
                                                                  <w:divsChild>
                                                                    <w:div w:id="1198273332">
                                                                      <w:marLeft w:val="0"/>
                                                                      <w:marRight w:val="0"/>
                                                                      <w:marTop w:val="0"/>
                                                                      <w:marBottom w:val="0"/>
                                                                      <w:divBdr>
                                                                        <w:top w:val="none" w:sz="0" w:space="0" w:color="auto"/>
                                                                        <w:left w:val="none" w:sz="0" w:space="0" w:color="auto"/>
                                                                        <w:bottom w:val="none" w:sz="0" w:space="0" w:color="auto"/>
                                                                        <w:right w:val="none" w:sz="0" w:space="0" w:color="auto"/>
                                                                      </w:divBdr>
                                                                      <w:divsChild>
                                                                        <w:div w:id="1699697728">
                                                                          <w:marLeft w:val="-225"/>
                                                                          <w:marRight w:val="-225"/>
                                                                          <w:marTop w:val="0"/>
                                                                          <w:marBottom w:val="0"/>
                                                                          <w:divBdr>
                                                                            <w:top w:val="none" w:sz="0" w:space="0" w:color="auto"/>
                                                                            <w:left w:val="none" w:sz="0" w:space="0" w:color="auto"/>
                                                                            <w:bottom w:val="none" w:sz="0" w:space="0" w:color="auto"/>
                                                                            <w:right w:val="none" w:sz="0" w:space="0" w:color="auto"/>
                                                                          </w:divBdr>
                                                                          <w:divsChild>
                                                                            <w:div w:id="6686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359025">
      <w:bodyDiv w:val="1"/>
      <w:marLeft w:val="0"/>
      <w:marRight w:val="0"/>
      <w:marTop w:val="0"/>
      <w:marBottom w:val="0"/>
      <w:divBdr>
        <w:top w:val="none" w:sz="0" w:space="0" w:color="auto"/>
        <w:left w:val="none" w:sz="0" w:space="0" w:color="auto"/>
        <w:bottom w:val="none" w:sz="0" w:space="0" w:color="auto"/>
        <w:right w:val="none" w:sz="0" w:space="0" w:color="auto"/>
      </w:divBdr>
    </w:div>
    <w:div w:id="1615477654">
      <w:bodyDiv w:val="1"/>
      <w:marLeft w:val="0"/>
      <w:marRight w:val="0"/>
      <w:marTop w:val="0"/>
      <w:marBottom w:val="0"/>
      <w:divBdr>
        <w:top w:val="none" w:sz="0" w:space="0" w:color="auto"/>
        <w:left w:val="none" w:sz="0" w:space="0" w:color="auto"/>
        <w:bottom w:val="none" w:sz="0" w:space="0" w:color="auto"/>
        <w:right w:val="none" w:sz="0" w:space="0" w:color="auto"/>
      </w:divBdr>
    </w:div>
    <w:div w:id="1615744226">
      <w:bodyDiv w:val="1"/>
      <w:marLeft w:val="0"/>
      <w:marRight w:val="0"/>
      <w:marTop w:val="0"/>
      <w:marBottom w:val="0"/>
      <w:divBdr>
        <w:top w:val="none" w:sz="0" w:space="0" w:color="auto"/>
        <w:left w:val="none" w:sz="0" w:space="0" w:color="auto"/>
        <w:bottom w:val="none" w:sz="0" w:space="0" w:color="auto"/>
        <w:right w:val="none" w:sz="0" w:space="0" w:color="auto"/>
      </w:divBdr>
    </w:div>
    <w:div w:id="1616400415">
      <w:bodyDiv w:val="1"/>
      <w:marLeft w:val="0"/>
      <w:marRight w:val="0"/>
      <w:marTop w:val="0"/>
      <w:marBottom w:val="0"/>
      <w:divBdr>
        <w:top w:val="none" w:sz="0" w:space="0" w:color="auto"/>
        <w:left w:val="none" w:sz="0" w:space="0" w:color="auto"/>
        <w:bottom w:val="none" w:sz="0" w:space="0" w:color="auto"/>
        <w:right w:val="none" w:sz="0" w:space="0" w:color="auto"/>
      </w:divBdr>
    </w:div>
    <w:div w:id="1616869239">
      <w:bodyDiv w:val="1"/>
      <w:marLeft w:val="0"/>
      <w:marRight w:val="0"/>
      <w:marTop w:val="0"/>
      <w:marBottom w:val="0"/>
      <w:divBdr>
        <w:top w:val="none" w:sz="0" w:space="0" w:color="auto"/>
        <w:left w:val="none" w:sz="0" w:space="0" w:color="auto"/>
        <w:bottom w:val="none" w:sz="0" w:space="0" w:color="auto"/>
        <w:right w:val="none" w:sz="0" w:space="0" w:color="auto"/>
      </w:divBdr>
      <w:divsChild>
        <w:div w:id="1961112175">
          <w:marLeft w:val="0"/>
          <w:marRight w:val="0"/>
          <w:marTop w:val="0"/>
          <w:marBottom w:val="0"/>
          <w:divBdr>
            <w:top w:val="none" w:sz="0" w:space="0" w:color="auto"/>
            <w:left w:val="none" w:sz="0" w:space="0" w:color="auto"/>
            <w:bottom w:val="none" w:sz="0" w:space="0" w:color="auto"/>
            <w:right w:val="none" w:sz="0" w:space="0" w:color="auto"/>
          </w:divBdr>
          <w:divsChild>
            <w:div w:id="1022779248">
              <w:marLeft w:val="0"/>
              <w:marRight w:val="0"/>
              <w:marTop w:val="0"/>
              <w:marBottom w:val="0"/>
              <w:divBdr>
                <w:top w:val="none" w:sz="0" w:space="0" w:color="auto"/>
                <w:left w:val="none" w:sz="0" w:space="0" w:color="auto"/>
                <w:bottom w:val="none" w:sz="0" w:space="0" w:color="auto"/>
                <w:right w:val="none" w:sz="0" w:space="0" w:color="auto"/>
              </w:divBdr>
              <w:divsChild>
                <w:div w:id="647056751">
                  <w:marLeft w:val="0"/>
                  <w:marRight w:val="0"/>
                  <w:marTop w:val="0"/>
                  <w:marBottom w:val="0"/>
                  <w:divBdr>
                    <w:top w:val="none" w:sz="0" w:space="0" w:color="auto"/>
                    <w:left w:val="none" w:sz="0" w:space="0" w:color="auto"/>
                    <w:bottom w:val="none" w:sz="0" w:space="0" w:color="auto"/>
                    <w:right w:val="none" w:sz="0" w:space="0" w:color="auto"/>
                  </w:divBdr>
                  <w:divsChild>
                    <w:div w:id="1640956492">
                      <w:marLeft w:val="0"/>
                      <w:marRight w:val="0"/>
                      <w:marTop w:val="0"/>
                      <w:marBottom w:val="0"/>
                      <w:divBdr>
                        <w:top w:val="none" w:sz="0" w:space="0" w:color="auto"/>
                        <w:left w:val="none" w:sz="0" w:space="0" w:color="auto"/>
                        <w:bottom w:val="none" w:sz="0" w:space="0" w:color="auto"/>
                        <w:right w:val="none" w:sz="0" w:space="0" w:color="auto"/>
                      </w:divBdr>
                      <w:divsChild>
                        <w:div w:id="435953198">
                          <w:marLeft w:val="0"/>
                          <w:marRight w:val="0"/>
                          <w:marTop w:val="0"/>
                          <w:marBottom w:val="0"/>
                          <w:divBdr>
                            <w:top w:val="none" w:sz="0" w:space="0" w:color="auto"/>
                            <w:left w:val="none" w:sz="0" w:space="0" w:color="auto"/>
                            <w:bottom w:val="none" w:sz="0" w:space="0" w:color="auto"/>
                            <w:right w:val="none" w:sz="0" w:space="0" w:color="auto"/>
                          </w:divBdr>
                          <w:divsChild>
                            <w:div w:id="1023702502">
                              <w:marLeft w:val="0"/>
                              <w:marRight w:val="0"/>
                              <w:marTop w:val="0"/>
                              <w:marBottom w:val="0"/>
                              <w:divBdr>
                                <w:top w:val="none" w:sz="0" w:space="0" w:color="auto"/>
                                <w:left w:val="none" w:sz="0" w:space="0" w:color="auto"/>
                                <w:bottom w:val="none" w:sz="0" w:space="0" w:color="auto"/>
                                <w:right w:val="none" w:sz="0" w:space="0" w:color="auto"/>
                              </w:divBdr>
                              <w:divsChild>
                                <w:div w:id="2145931011">
                                  <w:marLeft w:val="0"/>
                                  <w:marRight w:val="0"/>
                                  <w:marTop w:val="0"/>
                                  <w:marBottom w:val="0"/>
                                  <w:divBdr>
                                    <w:top w:val="none" w:sz="0" w:space="0" w:color="auto"/>
                                    <w:left w:val="none" w:sz="0" w:space="0" w:color="auto"/>
                                    <w:bottom w:val="none" w:sz="0" w:space="0" w:color="auto"/>
                                    <w:right w:val="none" w:sz="0" w:space="0" w:color="auto"/>
                                  </w:divBdr>
                                  <w:divsChild>
                                    <w:div w:id="1950625478">
                                      <w:marLeft w:val="0"/>
                                      <w:marRight w:val="0"/>
                                      <w:marTop w:val="0"/>
                                      <w:marBottom w:val="0"/>
                                      <w:divBdr>
                                        <w:top w:val="none" w:sz="0" w:space="0" w:color="auto"/>
                                        <w:left w:val="none" w:sz="0" w:space="0" w:color="auto"/>
                                        <w:bottom w:val="none" w:sz="0" w:space="0" w:color="auto"/>
                                        <w:right w:val="none" w:sz="0" w:space="0" w:color="auto"/>
                                      </w:divBdr>
                                      <w:divsChild>
                                        <w:div w:id="1262563628">
                                          <w:marLeft w:val="-150"/>
                                          <w:marRight w:val="-150"/>
                                          <w:marTop w:val="0"/>
                                          <w:marBottom w:val="0"/>
                                          <w:divBdr>
                                            <w:top w:val="none" w:sz="0" w:space="0" w:color="auto"/>
                                            <w:left w:val="none" w:sz="0" w:space="0" w:color="auto"/>
                                            <w:bottom w:val="none" w:sz="0" w:space="0" w:color="auto"/>
                                            <w:right w:val="none" w:sz="0" w:space="0" w:color="auto"/>
                                          </w:divBdr>
                                          <w:divsChild>
                                            <w:div w:id="914624902">
                                              <w:marLeft w:val="0"/>
                                              <w:marRight w:val="0"/>
                                              <w:marTop w:val="0"/>
                                              <w:marBottom w:val="0"/>
                                              <w:divBdr>
                                                <w:top w:val="none" w:sz="0" w:space="0" w:color="auto"/>
                                                <w:left w:val="none" w:sz="0" w:space="0" w:color="auto"/>
                                                <w:bottom w:val="none" w:sz="0" w:space="0" w:color="auto"/>
                                                <w:right w:val="none" w:sz="0" w:space="0" w:color="auto"/>
                                              </w:divBdr>
                                              <w:divsChild>
                                                <w:div w:id="1253784665">
                                                  <w:marLeft w:val="0"/>
                                                  <w:marRight w:val="0"/>
                                                  <w:marTop w:val="0"/>
                                                  <w:marBottom w:val="0"/>
                                                  <w:divBdr>
                                                    <w:top w:val="none" w:sz="0" w:space="0" w:color="auto"/>
                                                    <w:left w:val="none" w:sz="0" w:space="0" w:color="auto"/>
                                                    <w:bottom w:val="none" w:sz="0" w:space="0" w:color="auto"/>
                                                    <w:right w:val="none" w:sz="0" w:space="0" w:color="auto"/>
                                                  </w:divBdr>
                                                  <w:divsChild>
                                                    <w:div w:id="92633382">
                                                      <w:marLeft w:val="0"/>
                                                      <w:marRight w:val="0"/>
                                                      <w:marTop w:val="0"/>
                                                      <w:marBottom w:val="0"/>
                                                      <w:divBdr>
                                                        <w:top w:val="none" w:sz="0" w:space="0" w:color="auto"/>
                                                        <w:left w:val="none" w:sz="0" w:space="0" w:color="auto"/>
                                                        <w:bottom w:val="none" w:sz="0" w:space="0" w:color="auto"/>
                                                        <w:right w:val="none" w:sz="0" w:space="0" w:color="auto"/>
                                                      </w:divBdr>
                                                      <w:divsChild>
                                                        <w:div w:id="1847549959">
                                                          <w:marLeft w:val="0"/>
                                                          <w:marRight w:val="0"/>
                                                          <w:marTop w:val="0"/>
                                                          <w:marBottom w:val="0"/>
                                                          <w:divBdr>
                                                            <w:top w:val="none" w:sz="0" w:space="0" w:color="auto"/>
                                                            <w:left w:val="none" w:sz="0" w:space="0" w:color="auto"/>
                                                            <w:bottom w:val="none" w:sz="0" w:space="0" w:color="auto"/>
                                                            <w:right w:val="none" w:sz="0" w:space="0" w:color="auto"/>
                                                          </w:divBdr>
                                                          <w:divsChild>
                                                            <w:div w:id="558710361">
                                                              <w:marLeft w:val="0"/>
                                                              <w:marRight w:val="0"/>
                                                              <w:marTop w:val="0"/>
                                                              <w:marBottom w:val="0"/>
                                                              <w:divBdr>
                                                                <w:top w:val="none" w:sz="0" w:space="0" w:color="auto"/>
                                                                <w:left w:val="none" w:sz="0" w:space="0" w:color="auto"/>
                                                                <w:bottom w:val="none" w:sz="0" w:space="0" w:color="auto"/>
                                                                <w:right w:val="none" w:sz="0" w:space="0" w:color="auto"/>
                                                              </w:divBdr>
                                                              <w:divsChild>
                                                                <w:div w:id="86581171">
                                                                  <w:marLeft w:val="0"/>
                                                                  <w:marRight w:val="0"/>
                                                                  <w:marTop w:val="0"/>
                                                                  <w:marBottom w:val="0"/>
                                                                  <w:divBdr>
                                                                    <w:top w:val="none" w:sz="0" w:space="0" w:color="auto"/>
                                                                    <w:left w:val="none" w:sz="0" w:space="0" w:color="auto"/>
                                                                    <w:bottom w:val="none" w:sz="0" w:space="0" w:color="auto"/>
                                                                    <w:right w:val="none" w:sz="0" w:space="0" w:color="auto"/>
                                                                  </w:divBdr>
                                                                  <w:divsChild>
                                                                    <w:div w:id="756363985">
                                                                      <w:marLeft w:val="0"/>
                                                                      <w:marRight w:val="0"/>
                                                                      <w:marTop w:val="0"/>
                                                                      <w:marBottom w:val="0"/>
                                                                      <w:divBdr>
                                                                        <w:top w:val="none" w:sz="0" w:space="0" w:color="auto"/>
                                                                        <w:left w:val="none" w:sz="0" w:space="0" w:color="auto"/>
                                                                        <w:bottom w:val="none" w:sz="0" w:space="0" w:color="auto"/>
                                                                        <w:right w:val="none" w:sz="0" w:space="0" w:color="auto"/>
                                                                      </w:divBdr>
                                                                      <w:divsChild>
                                                                        <w:div w:id="1702703312">
                                                                          <w:marLeft w:val="-225"/>
                                                                          <w:marRight w:val="-225"/>
                                                                          <w:marTop w:val="0"/>
                                                                          <w:marBottom w:val="0"/>
                                                                          <w:divBdr>
                                                                            <w:top w:val="none" w:sz="0" w:space="0" w:color="auto"/>
                                                                            <w:left w:val="none" w:sz="0" w:space="0" w:color="auto"/>
                                                                            <w:bottom w:val="none" w:sz="0" w:space="0" w:color="auto"/>
                                                                            <w:right w:val="none" w:sz="0" w:space="0" w:color="auto"/>
                                                                          </w:divBdr>
                                                                          <w:divsChild>
                                                                            <w:div w:id="11926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73507">
      <w:bodyDiv w:val="1"/>
      <w:marLeft w:val="0"/>
      <w:marRight w:val="0"/>
      <w:marTop w:val="0"/>
      <w:marBottom w:val="0"/>
      <w:divBdr>
        <w:top w:val="none" w:sz="0" w:space="0" w:color="auto"/>
        <w:left w:val="none" w:sz="0" w:space="0" w:color="auto"/>
        <w:bottom w:val="none" w:sz="0" w:space="0" w:color="auto"/>
        <w:right w:val="none" w:sz="0" w:space="0" w:color="auto"/>
      </w:divBdr>
    </w:div>
    <w:div w:id="1618177325">
      <w:bodyDiv w:val="1"/>
      <w:marLeft w:val="0"/>
      <w:marRight w:val="0"/>
      <w:marTop w:val="0"/>
      <w:marBottom w:val="0"/>
      <w:divBdr>
        <w:top w:val="none" w:sz="0" w:space="0" w:color="auto"/>
        <w:left w:val="none" w:sz="0" w:space="0" w:color="auto"/>
        <w:bottom w:val="none" w:sz="0" w:space="0" w:color="auto"/>
        <w:right w:val="none" w:sz="0" w:space="0" w:color="auto"/>
      </w:divBdr>
    </w:div>
    <w:div w:id="1618488601">
      <w:bodyDiv w:val="1"/>
      <w:marLeft w:val="0"/>
      <w:marRight w:val="0"/>
      <w:marTop w:val="0"/>
      <w:marBottom w:val="0"/>
      <w:divBdr>
        <w:top w:val="none" w:sz="0" w:space="0" w:color="auto"/>
        <w:left w:val="none" w:sz="0" w:space="0" w:color="auto"/>
        <w:bottom w:val="none" w:sz="0" w:space="0" w:color="auto"/>
        <w:right w:val="none" w:sz="0" w:space="0" w:color="auto"/>
      </w:divBdr>
    </w:div>
    <w:div w:id="1619019520">
      <w:bodyDiv w:val="1"/>
      <w:marLeft w:val="0"/>
      <w:marRight w:val="0"/>
      <w:marTop w:val="0"/>
      <w:marBottom w:val="0"/>
      <w:divBdr>
        <w:top w:val="none" w:sz="0" w:space="0" w:color="auto"/>
        <w:left w:val="none" w:sz="0" w:space="0" w:color="auto"/>
        <w:bottom w:val="none" w:sz="0" w:space="0" w:color="auto"/>
        <w:right w:val="none" w:sz="0" w:space="0" w:color="auto"/>
      </w:divBdr>
      <w:divsChild>
        <w:div w:id="713507467">
          <w:marLeft w:val="0"/>
          <w:marRight w:val="0"/>
          <w:marTop w:val="0"/>
          <w:marBottom w:val="0"/>
          <w:divBdr>
            <w:top w:val="none" w:sz="0" w:space="0" w:color="auto"/>
            <w:left w:val="none" w:sz="0" w:space="0" w:color="auto"/>
            <w:bottom w:val="none" w:sz="0" w:space="0" w:color="auto"/>
            <w:right w:val="none" w:sz="0" w:space="0" w:color="auto"/>
          </w:divBdr>
        </w:div>
      </w:divsChild>
    </w:div>
    <w:div w:id="1619145719">
      <w:bodyDiv w:val="1"/>
      <w:marLeft w:val="0"/>
      <w:marRight w:val="0"/>
      <w:marTop w:val="0"/>
      <w:marBottom w:val="0"/>
      <w:divBdr>
        <w:top w:val="none" w:sz="0" w:space="0" w:color="auto"/>
        <w:left w:val="none" w:sz="0" w:space="0" w:color="auto"/>
        <w:bottom w:val="none" w:sz="0" w:space="0" w:color="auto"/>
        <w:right w:val="none" w:sz="0" w:space="0" w:color="auto"/>
      </w:divBdr>
    </w:div>
    <w:div w:id="1619264195">
      <w:bodyDiv w:val="1"/>
      <w:marLeft w:val="0"/>
      <w:marRight w:val="0"/>
      <w:marTop w:val="0"/>
      <w:marBottom w:val="0"/>
      <w:divBdr>
        <w:top w:val="none" w:sz="0" w:space="0" w:color="auto"/>
        <w:left w:val="none" w:sz="0" w:space="0" w:color="auto"/>
        <w:bottom w:val="none" w:sz="0" w:space="0" w:color="auto"/>
        <w:right w:val="none" w:sz="0" w:space="0" w:color="auto"/>
      </w:divBdr>
    </w:div>
    <w:div w:id="1619485311">
      <w:bodyDiv w:val="1"/>
      <w:marLeft w:val="0"/>
      <w:marRight w:val="0"/>
      <w:marTop w:val="0"/>
      <w:marBottom w:val="0"/>
      <w:divBdr>
        <w:top w:val="none" w:sz="0" w:space="0" w:color="auto"/>
        <w:left w:val="none" w:sz="0" w:space="0" w:color="auto"/>
        <w:bottom w:val="none" w:sz="0" w:space="0" w:color="auto"/>
        <w:right w:val="none" w:sz="0" w:space="0" w:color="auto"/>
      </w:divBdr>
    </w:div>
    <w:div w:id="1619489683">
      <w:bodyDiv w:val="1"/>
      <w:marLeft w:val="0"/>
      <w:marRight w:val="0"/>
      <w:marTop w:val="0"/>
      <w:marBottom w:val="0"/>
      <w:divBdr>
        <w:top w:val="none" w:sz="0" w:space="0" w:color="auto"/>
        <w:left w:val="none" w:sz="0" w:space="0" w:color="auto"/>
        <w:bottom w:val="none" w:sz="0" w:space="0" w:color="auto"/>
        <w:right w:val="none" w:sz="0" w:space="0" w:color="auto"/>
      </w:divBdr>
      <w:divsChild>
        <w:div w:id="1128740026">
          <w:marLeft w:val="0"/>
          <w:marRight w:val="0"/>
          <w:marTop w:val="0"/>
          <w:marBottom w:val="0"/>
          <w:divBdr>
            <w:top w:val="none" w:sz="0" w:space="0" w:color="auto"/>
            <w:left w:val="none" w:sz="0" w:space="0" w:color="auto"/>
            <w:bottom w:val="none" w:sz="0" w:space="0" w:color="auto"/>
            <w:right w:val="none" w:sz="0" w:space="0" w:color="auto"/>
          </w:divBdr>
          <w:divsChild>
            <w:div w:id="1631322504">
              <w:marLeft w:val="0"/>
              <w:marRight w:val="0"/>
              <w:marTop w:val="0"/>
              <w:marBottom w:val="0"/>
              <w:divBdr>
                <w:top w:val="none" w:sz="0" w:space="0" w:color="auto"/>
                <w:left w:val="none" w:sz="0" w:space="0" w:color="auto"/>
                <w:bottom w:val="none" w:sz="0" w:space="0" w:color="auto"/>
                <w:right w:val="none" w:sz="0" w:space="0" w:color="auto"/>
              </w:divBdr>
              <w:divsChild>
                <w:div w:id="1890221017">
                  <w:marLeft w:val="0"/>
                  <w:marRight w:val="0"/>
                  <w:marTop w:val="0"/>
                  <w:marBottom w:val="0"/>
                  <w:divBdr>
                    <w:top w:val="none" w:sz="0" w:space="0" w:color="auto"/>
                    <w:left w:val="none" w:sz="0" w:space="0" w:color="auto"/>
                    <w:bottom w:val="none" w:sz="0" w:space="0" w:color="auto"/>
                    <w:right w:val="none" w:sz="0" w:space="0" w:color="auto"/>
                  </w:divBdr>
                  <w:divsChild>
                    <w:div w:id="362437755">
                      <w:marLeft w:val="0"/>
                      <w:marRight w:val="0"/>
                      <w:marTop w:val="0"/>
                      <w:marBottom w:val="0"/>
                      <w:divBdr>
                        <w:top w:val="none" w:sz="0" w:space="0" w:color="auto"/>
                        <w:left w:val="none" w:sz="0" w:space="0" w:color="auto"/>
                        <w:bottom w:val="none" w:sz="0" w:space="0" w:color="auto"/>
                        <w:right w:val="none" w:sz="0" w:space="0" w:color="auto"/>
                      </w:divBdr>
                      <w:divsChild>
                        <w:div w:id="647055402">
                          <w:marLeft w:val="0"/>
                          <w:marRight w:val="0"/>
                          <w:marTop w:val="0"/>
                          <w:marBottom w:val="0"/>
                          <w:divBdr>
                            <w:top w:val="none" w:sz="0" w:space="0" w:color="auto"/>
                            <w:left w:val="none" w:sz="0" w:space="0" w:color="auto"/>
                            <w:bottom w:val="none" w:sz="0" w:space="0" w:color="auto"/>
                            <w:right w:val="none" w:sz="0" w:space="0" w:color="auto"/>
                          </w:divBdr>
                          <w:divsChild>
                            <w:div w:id="1698309153">
                              <w:marLeft w:val="0"/>
                              <w:marRight w:val="0"/>
                              <w:marTop w:val="0"/>
                              <w:marBottom w:val="0"/>
                              <w:divBdr>
                                <w:top w:val="none" w:sz="0" w:space="0" w:color="auto"/>
                                <w:left w:val="none" w:sz="0" w:space="0" w:color="auto"/>
                                <w:bottom w:val="none" w:sz="0" w:space="0" w:color="auto"/>
                                <w:right w:val="none" w:sz="0" w:space="0" w:color="auto"/>
                              </w:divBdr>
                              <w:divsChild>
                                <w:div w:id="1711684862">
                                  <w:marLeft w:val="0"/>
                                  <w:marRight w:val="0"/>
                                  <w:marTop w:val="0"/>
                                  <w:marBottom w:val="0"/>
                                  <w:divBdr>
                                    <w:top w:val="none" w:sz="0" w:space="0" w:color="auto"/>
                                    <w:left w:val="none" w:sz="0" w:space="0" w:color="auto"/>
                                    <w:bottom w:val="none" w:sz="0" w:space="0" w:color="auto"/>
                                    <w:right w:val="none" w:sz="0" w:space="0" w:color="auto"/>
                                  </w:divBdr>
                                  <w:divsChild>
                                    <w:div w:id="1943146032">
                                      <w:marLeft w:val="0"/>
                                      <w:marRight w:val="0"/>
                                      <w:marTop w:val="0"/>
                                      <w:marBottom w:val="0"/>
                                      <w:divBdr>
                                        <w:top w:val="none" w:sz="0" w:space="0" w:color="auto"/>
                                        <w:left w:val="none" w:sz="0" w:space="0" w:color="auto"/>
                                        <w:bottom w:val="none" w:sz="0" w:space="0" w:color="auto"/>
                                        <w:right w:val="none" w:sz="0" w:space="0" w:color="auto"/>
                                      </w:divBdr>
                                      <w:divsChild>
                                        <w:div w:id="1223176038">
                                          <w:marLeft w:val="-150"/>
                                          <w:marRight w:val="-150"/>
                                          <w:marTop w:val="0"/>
                                          <w:marBottom w:val="0"/>
                                          <w:divBdr>
                                            <w:top w:val="none" w:sz="0" w:space="0" w:color="auto"/>
                                            <w:left w:val="none" w:sz="0" w:space="0" w:color="auto"/>
                                            <w:bottom w:val="none" w:sz="0" w:space="0" w:color="auto"/>
                                            <w:right w:val="none" w:sz="0" w:space="0" w:color="auto"/>
                                          </w:divBdr>
                                          <w:divsChild>
                                            <w:div w:id="655839833">
                                              <w:marLeft w:val="0"/>
                                              <w:marRight w:val="0"/>
                                              <w:marTop w:val="0"/>
                                              <w:marBottom w:val="0"/>
                                              <w:divBdr>
                                                <w:top w:val="none" w:sz="0" w:space="0" w:color="auto"/>
                                                <w:left w:val="none" w:sz="0" w:space="0" w:color="auto"/>
                                                <w:bottom w:val="none" w:sz="0" w:space="0" w:color="auto"/>
                                                <w:right w:val="none" w:sz="0" w:space="0" w:color="auto"/>
                                              </w:divBdr>
                                              <w:divsChild>
                                                <w:div w:id="1849515429">
                                                  <w:marLeft w:val="0"/>
                                                  <w:marRight w:val="0"/>
                                                  <w:marTop w:val="0"/>
                                                  <w:marBottom w:val="0"/>
                                                  <w:divBdr>
                                                    <w:top w:val="none" w:sz="0" w:space="0" w:color="auto"/>
                                                    <w:left w:val="none" w:sz="0" w:space="0" w:color="auto"/>
                                                    <w:bottom w:val="none" w:sz="0" w:space="0" w:color="auto"/>
                                                    <w:right w:val="none" w:sz="0" w:space="0" w:color="auto"/>
                                                  </w:divBdr>
                                                  <w:divsChild>
                                                    <w:div w:id="1493569506">
                                                      <w:marLeft w:val="0"/>
                                                      <w:marRight w:val="0"/>
                                                      <w:marTop w:val="0"/>
                                                      <w:marBottom w:val="0"/>
                                                      <w:divBdr>
                                                        <w:top w:val="none" w:sz="0" w:space="0" w:color="auto"/>
                                                        <w:left w:val="none" w:sz="0" w:space="0" w:color="auto"/>
                                                        <w:bottom w:val="none" w:sz="0" w:space="0" w:color="auto"/>
                                                        <w:right w:val="none" w:sz="0" w:space="0" w:color="auto"/>
                                                      </w:divBdr>
                                                      <w:divsChild>
                                                        <w:div w:id="952059724">
                                                          <w:marLeft w:val="0"/>
                                                          <w:marRight w:val="0"/>
                                                          <w:marTop w:val="0"/>
                                                          <w:marBottom w:val="0"/>
                                                          <w:divBdr>
                                                            <w:top w:val="none" w:sz="0" w:space="0" w:color="auto"/>
                                                            <w:left w:val="none" w:sz="0" w:space="0" w:color="auto"/>
                                                            <w:bottom w:val="none" w:sz="0" w:space="0" w:color="auto"/>
                                                            <w:right w:val="none" w:sz="0" w:space="0" w:color="auto"/>
                                                          </w:divBdr>
                                                          <w:divsChild>
                                                            <w:div w:id="663321353">
                                                              <w:marLeft w:val="0"/>
                                                              <w:marRight w:val="0"/>
                                                              <w:marTop w:val="0"/>
                                                              <w:marBottom w:val="0"/>
                                                              <w:divBdr>
                                                                <w:top w:val="none" w:sz="0" w:space="0" w:color="auto"/>
                                                                <w:left w:val="none" w:sz="0" w:space="0" w:color="auto"/>
                                                                <w:bottom w:val="none" w:sz="0" w:space="0" w:color="auto"/>
                                                                <w:right w:val="none" w:sz="0" w:space="0" w:color="auto"/>
                                                              </w:divBdr>
                                                              <w:divsChild>
                                                                <w:div w:id="1796562735">
                                                                  <w:marLeft w:val="0"/>
                                                                  <w:marRight w:val="0"/>
                                                                  <w:marTop w:val="0"/>
                                                                  <w:marBottom w:val="0"/>
                                                                  <w:divBdr>
                                                                    <w:top w:val="none" w:sz="0" w:space="0" w:color="auto"/>
                                                                    <w:left w:val="none" w:sz="0" w:space="0" w:color="auto"/>
                                                                    <w:bottom w:val="none" w:sz="0" w:space="0" w:color="auto"/>
                                                                    <w:right w:val="none" w:sz="0" w:space="0" w:color="auto"/>
                                                                  </w:divBdr>
                                                                  <w:divsChild>
                                                                    <w:div w:id="1387215699">
                                                                      <w:marLeft w:val="0"/>
                                                                      <w:marRight w:val="0"/>
                                                                      <w:marTop w:val="0"/>
                                                                      <w:marBottom w:val="0"/>
                                                                      <w:divBdr>
                                                                        <w:top w:val="none" w:sz="0" w:space="0" w:color="auto"/>
                                                                        <w:left w:val="none" w:sz="0" w:space="0" w:color="auto"/>
                                                                        <w:bottom w:val="none" w:sz="0" w:space="0" w:color="auto"/>
                                                                        <w:right w:val="none" w:sz="0" w:space="0" w:color="auto"/>
                                                                      </w:divBdr>
                                                                      <w:divsChild>
                                                                        <w:div w:id="652680980">
                                                                          <w:marLeft w:val="-225"/>
                                                                          <w:marRight w:val="-225"/>
                                                                          <w:marTop w:val="0"/>
                                                                          <w:marBottom w:val="0"/>
                                                                          <w:divBdr>
                                                                            <w:top w:val="none" w:sz="0" w:space="0" w:color="auto"/>
                                                                            <w:left w:val="none" w:sz="0" w:space="0" w:color="auto"/>
                                                                            <w:bottom w:val="none" w:sz="0" w:space="0" w:color="auto"/>
                                                                            <w:right w:val="none" w:sz="0" w:space="0" w:color="auto"/>
                                                                          </w:divBdr>
                                                                          <w:divsChild>
                                                                            <w:div w:id="1783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69519">
      <w:bodyDiv w:val="1"/>
      <w:marLeft w:val="0"/>
      <w:marRight w:val="0"/>
      <w:marTop w:val="0"/>
      <w:marBottom w:val="0"/>
      <w:divBdr>
        <w:top w:val="none" w:sz="0" w:space="0" w:color="auto"/>
        <w:left w:val="none" w:sz="0" w:space="0" w:color="auto"/>
        <w:bottom w:val="none" w:sz="0" w:space="0" w:color="auto"/>
        <w:right w:val="none" w:sz="0" w:space="0" w:color="auto"/>
      </w:divBdr>
    </w:div>
    <w:div w:id="1620136639">
      <w:bodyDiv w:val="1"/>
      <w:marLeft w:val="0"/>
      <w:marRight w:val="0"/>
      <w:marTop w:val="0"/>
      <w:marBottom w:val="0"/>
      <w:divBdr>
        <w:top w:val="none" w:sz="0" w:space="0" w:color="auto"/>
        <w:left w:val="none" w:sz="0" w:space="0" w:color="auto"/>
        <w:bottom w:val="none" w:sz="0" w:space="0" w:color="auto"/>
        <w:right w:val="none" w:sz="0" w:space="0" w:color="auto"/>
      </w:divBdr>
      <w:divsChild>
        <w:div w:id="1035736085">
          <w:marLeft w:val="0"/>
          <w:marRight w:val="0"/>
          <w:marTop w:val="0"/>
          <w:marBottom w:val="0"/>
          <w:divBdr>
            <w:top w:val="none" w:sz="0" w:space="0" w:color="auto"/>
            <w:left w:val="none" w:sz="0" w:space="0" w:color="auto"/>
            <w:bottom w:val="none" w:sz="0" w:space="0" w:color="auto"/>
            <w:right w:val="none" w:sz="0" w:space="0" w:color="auto"/>
          </w:divBdr>
        </w:div>
      </w:divsChild>
    </w:div>
    <w:div w:id="1620183894">
      <w:bodyDiv w:val="1"/>
      <w:marLeft w:val="0"/>
      <w:marRight w:val="0"/>
      <w:marTop w:val="0"/>
      <w:marBottom w:val="0"/>
      <w:divBdr>
        <w:top w:val="none" w:sz="0" w:space="0" w:color="auto"/>
        <w:left w:val="none" w:sz="0" w:space="0" w:color="auto"/>
        <w:bottom w:val="none" w:sz="0" w:space="0" w:color="auto"/>
        <w:right w:val="none" w:sz="0" w:space="0" w:color="auto"/>
      </w:divBdr>
    </w:div>
    <w:div w:id="1620919492">
      <w:bodyDiv w:val="1"/>
      <w:marLeft w:val="0"/>
      <w:marRight w:val="0"/>
      <w:marTop w:val="0"/>
      <w:marBottom w:val="0"/>
      <w:divBdr>
        <w:top w:val="none" w:sz="0" w:space="0" w:color="auto"/>
        <w:left w:val="none" w:sz="0" w:space="0" w:color="auto"/>
        <w:bottom w:val="none" w:sz="0" w:space="0" w:color="auto"/>
        <w:right w:val="none" w:sz="0" w:space="0" w:color="auto"/>
      </w:divBdr>
      <w:divsChild>
        <w:div w:id="1669365441">
          <w:marLeft w:val="0"/>
          <w:marRight w:val="0"/>
          <w:marTop w:val="0"/>
          <w:marBottom w:val="0"/>
          <w:divBdr>
            <w:top w:val="none" w:sz="0" w:space="0" w:color="auto"/>
            <w:left w:val="none" w:sz="0" w:space="0" w:color="auto"/>
            <w:bottom w:val="none" w:sz="0" w:space="0" w:color="auto"/>
            <w:right w:val="none" w:sz="0" w:space="0" w:color="auto"/>
          </w:divBdr>
          <w:divsChild>
            <w:div w:id="628122830">
              <w:marLeft w:val="0"/>
              <w:marRight w:val="0"/>
              <w:marTop w:val="0"/>
              <w:marBottom w:val="0"/>
              <w:divBdr>
                <w:top w:val="none" w:sz="0" w:space="0" w:color="auto"/>
                <w:left w:val="none" w:sz="0" w:space="0" w:color="auto"/>
                <w:bottom w:val="none" w:sz="0" w:space="0" w:color="auto"/>
                <w:right w:val="none" w:sz="0" w:space="0" w:color="auto"/>
              </w:divBdr>
              <w:divsChild>
                <w:div w:id="1747653517">
                  <w:marLeft w:val="0"/>
                  <w:marRight w:val="0"/>
                  <w:marTop w:val="0"/>
                  <w:marBottom w:val="0"/>
                  <w:divBdr>
                    <w:top w:val="none" w:sz="0" w:space="0" w:color="auto"/>
                    <w:left w:val="none" w:sz="0" w:space="0" w:color="auto"/>
                    <w:bottom w:val="none" w:sz="0" w:space="0" w:color="auto"/>
                    <w:right w:val="none" w:sz="0" w:space="0" w:color="auto"/>
                  </w:divBdr>
                  <w:divsChild>
                    <w:div w:id="635262981">
                      <w:marLeft w:val="0"/>
                      <w:marRight w:val="0"/>
                      <w:marTop w:val="0"/>
                      <w:marBottom w:val="0"/>
                      <w:divBdr>
                        <w:top w:val="none" w:sz="0" w:space="0" w:color="auto"/>
                        <w:left w:val="none" w:sz="0" w:space="0" w:color="auto"/>
                        <w:bottom w:val="none" w:sz="0" w:space="0" w:color="auto"/>
                        <w:right w:val="none" w:sz="0" w:space="0" w:color="auto"/>
                      </w:divBdr>
                      <w:divsChild>
                        <w:div w:id="876626132">
                          <w:marLeft w:val="0"/>
                          <w:marRight w:val="0"/>
                          <w:marTop w:val="0"/>
                          <w:marBottom w:val="0"/>
                          <w:divBdr>
                            <w:top w:val="none" w:sz="0" w:space="0" w:color="auto"/>
                            <w:left w:val="none" w:sz="0" w:space="0" w:color="auto"/>
                            <w:bottom w:val="none" w:sz="0" w:space="0" w:color="auto"/>
                            <w:right w:val="none" w:sz="0" w:space="0" w:color="auto"/>
                          </w:divBdr>
                          <w:divsChild>
                            <w:div w:id="944768489">
                              <w:marLeft w:val="0"/>
                              <w:marRight w:val="0"/>
                              <w:marTop w:val="0"/>
                              <w:marBottom w:val="0"/>
                              <w:divBdr>
                                <w:top w:val="none" w:sz="0" w:space="0" w:color="auto"/>
                                <w:left w:val="none" w:sz="0" w:space="0" w:color="auto"/>
                                <w:bottom w:val="none" w:sz="0" w:space="0" w:color="auto"/>
                                <w:right w:val="none" w:sz="0" w:space="0" w:color="auto"/>
                              </w:divBdr>
                              <w:divsChild>
                                <w:div w:id="920067069">
                                  <w:marLeft w:val="0"/>
                                  <w:marRight w:val="0"/>
                                  <w:marTop w:val="0"/>
                                  <w:marBottom w:val="0"/>
                                  <w:divBdr>
                                    <w:top w:val="none" w:sz="0" w:space="0" w:color="auto"/>
                                    <w:left w:val="none" w:sz="0" w:space="0" w:color="auto"/>
                                    <w:bottom w:val="none" w:sz="0" w:space="0" w:color="auto"/>
                                    <w:right w:val="none" w:sz="0" w:space="0" w:color="auto"/>
                                  </w:divBdr>
                                  <w:divsChild>
                                    <w:div w:id="286397423">
                                      <w:marLeft w:val="0"/>
                                      <w:marRight w:val="0"/>
                                      <w:marTop w:val="0"/>
                                      <w:marBottom w:val="0"/>
                                      <w:divBdr>
                                        <w:top w:val="none" w:sz="0" w:space="0" w:color="auto"/>
                                        <w:left w:val="none" w:sz="0" w:space="0" w:color="auto"/>
                                        <w:bottom w:val="none" w:sz="0" w:space="0" w:color="auto"/>
                                        <w:right w:val="none" w:sz="0" w:space="0" w:color="auto"/>
                                      </w:divBdr>
                                      <w:divsChild>
                                        <w:div w:id="1397780565">
                                          <w:marLeft w:val="-150"/>
                                          <w:marRight w:val="-150"/>
                                          <w:marTop w:val="0"/>
                                          <w:marBottom w:val="0"/>
                                          <w:divBdr>
                                            <w:top w:val="none" w:sz="0" w:space="0" w:color="auto"/>
                                            <w:left w:val="none" w:sz="0" w:space="0" w:color="auto"/>
                                            <w:bottom w:val="none" w:sz="0" w:space="0" w:color="auto"/>
                                            <w:right w:val="none" w:sz="0" w:space="0" w:color="auto"/>
                                          </w:divBdr>
                                          <w:divsChild>
                                            <w:div w:id="127169656">
                                              <w:marLeft w:val="0"/>
                                              <w:marRight w:val="0"/>
                                              <w:marTop w:val="0"/>
                                              <w:marBottom w:val="0"/>
                                              <w:divBdr>
                                                <w:top w:val="none" w:sz="0" w:space="0" w:color="auto"/>
                                                <w:left w:val="none" w:sz="0" w:space="0" w:color="auto"/>
                                                <w:bottom w:val="none" w:sz="0" w:space="0" w:color="auto"/>
                                                <w:right w:val="none" w:sz="0" w:space="0" w:color="auto"/>
                                              </w:divBdr>
                                              <w:divsChild>
                                                <w:div w:id="319429711">
                                                  <w:marLeft w:val="0"/>
                                                  <w:marRight w:val="0"/>
                                                  <w:marTop w:val="0"/>
                                                  <w:marBottom w:val="0"/>
                                                  <w:divBdr>
                                                    <w:top w:val="none" w:sz="0" w:space="0" w:color="auto"/>
                                                    <w:left w:val="none" w:sz="0" w:space="0" w:color="auto"/>
                                                    <w:bottom w:val="none" w:sz="0" w:space="0" w:color="auto"/>
                                                    <w:right w:val="none" w:sz="0" w:space="0" w:color="auto"/>
                                                  </w:divBdr>
                                                  <w:divsChild>
                                                    <w:div w:id="380715447">
                                                      <w:marLeft w:val="0"/>
                                                      <w:marRight w:val="0"/>
                                                      <w:marTop w:val="0"/>
                                                      <w:marBottom w:val="0"/>
                                                      <w:divBdr>
                                                        <w:top w:val="none" w:sz="0" w:space="0" w:color="auto"/>
                                                        <w:left w:val="none" w:sz="0" w:space="0" w:color="auto"/>
                                                        <w:bottom w:val="none" w:sz="0" w:space="0" w:color="auto"/>
                                                        <w:right w:val="none" w:sz="0" w:space="0" w:color="auto"/>
                                                      </w:divBdr>
                                                      <w:divsChild>
                                                        <w:div w:id="1944923036">
                                                          <w:marLeft w:val="0"/>
                                                          <w:marRight w:val="0"/>
                                                          <w:marTop w:val="0"/>
                                                          <w:marBottom w:val="0"/>
                                                          <w:divBdr>
                                                            <w:top w:val="none" w:sz="0" w:space="0" w:color="auto"/>
                                                            <w:left w:val="none" w:sz="0" w:space="0" w:color="auto"/>
                                                            <w:bottom w:val="none" w:sz="0" w:space="0" w:color="auto"/>
                                                            <w:right w:val="none" w:sz="0" w:space="0" w:color="auto"/>
                                                          </w:divBdr>
                                                          <w:divsChild>
                                                            <w:div w:id="2113891532">
                                                              <w:marLeft w:val="0"/>
                                                              <w:marRight w:val="0"/>
                                                              <w:marTop w:val="0"/>
                                                              <w:marBottom w:val="0"/>
                                                              <w:divBdr>
                                                                <w:top w:val="none" w:sz="0" w:space="0" w:color="auto"/>
                                                                <w:left w:val="none" w:sz="0" w:space="0" w:color="auto"/>
                                                                <w:bottom w:val="none" w:sz="0" w:space="0" w:color="auto"/>
                                                                <w:right w:val="none" w:sz="0" w:space="0" w:color="auto"/>
                                                              </w:divBdr>
                                                              <w:divsChild>
                                                                <w:div w:id="447041795">
                                                                  <w:marLeft w:val="0"/>
                                                                  <w:marRight w:val="0"/>
                                                                  <w:marTop w:val="0"/>
                                                                  <w:marBottom w:val="0"/>
                                                                  <w:divBdr>
                                                                    <w:top w:val="none" w:sz="0" w:space="0" w:color="auto"/>
                                                                    <w:left w:val="none" w:sz="0" w:space="0" w:color="auto"/>
                                                                    <w:bottom w:val="none" w:sz="0" w:space="0" w:color="auto"/>
                                                                    <w:right w:val="none" w:sz="0" w:space="0" w:color="auto"/>
                                                                  </w:divBdr>
                                                                  <w:divsChild>
                                                                    <w:div w:id="1149130942">
                                                                      <w:marLeft w:val="0"/>
                                                                      <w:marRight w:val="0"/>
                                                                      <w:marTop w:val="0"/>
                                                                      <w:marBottom w:val="0"/>
                                                                      <w:divBdr>
                                                                        <w:top w:val="none" w:sz="0" w:space="0" w:color="auto"/>
                                                                        <w:left w:val="none" w:sz="0" w:space="0" w:color="auto"/>
                                                                        <w:bottom w:val="none" w:sz="0" w:space="0" w:color="auto"/>
                                                                        <w:right w:val="none" w:sz="0" w:space="0" w:color="auto"/>
                                                                      </w:divBdr>
                                                                      <w:divsChild>
                                                                        <w:div w:id="1519808174">
                                                                          <w:marLeft w:val="-225"/>
                                                                          <w:marRight w:val="-225"/>
                                                                          <w:marTop w:val="0"/>
                                                                          <w:marBottom w:val="0"/>
                                                                          <w:divBdr>
                                                                            <w:top w:val="none" w:sz="0" w:space="0" w:color="auto"/>
                                                                            <w:left w:val="none" w:sz="0" w:space="0" w:color="auto"/>
                                                                            <w:bottom w:val="none" w:sz="0" w:space="0" w:color="auto"/>
                                                                            <w:right w:val="none" w:sz="0" w:space="0" w:color="auto"/>
                                                                          </w:divBdr>
                                                                          <w:divsChild>
                                                                            <w:div w:id="21010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185755">
      <w:bodyDiv w:val="1"/>
      <w:marLeft w:val="0"/>
      <w:marRight w:val="0"/>
      <w:marTop w:val="0"/>
      <w:marBottom w:val="0"/>
      <w:divBdr>
        <w:top w:val="none" w:sz="0" w:space="0" w:color="auto"/>
        <w:left w:val="none" w:sz="0" w:space="0" w:color="auto"/>
        <w:bottom w:val="none" w:sz="0" w:space="0" w:color="auto"/>
        <w:right w:val="none" w:sz="0" w:space="0" w:color="auto"/>
      </w:divBdr>
    </w:div>
    <w:div w:id="1621375422">
      <w:bodyDiv w:val="1"/>
      <w:marLeft w:val="0"/>
      <w:marRight w:val="0"/>
      <w:marTop w:val="0"/>
      <w:marBottom w:val="0"/>
      <w:divBdr>
        <w:top w:val="none" w:sz="0" w:space="0" w:color="auto"/>
        <w:left w:val="none" w:sz="0" w:space="0" w:color="auto"/>
        <w:bottom w:val="none" w:sz="0" w:space="0" w:color="auto"/>
        <w:right w:val="none" w:sz="0" w:space="0" w:color="auto"/>
      </w:divBdr>
    </w:div>
    <w:div w:id="1621573963">
      <w:bodyDiv w:val="1"/>
      <w:marLeft w:val="0"/>
      <w:marRight w:val="0"/>
      <w:marTop w:val="0"/>
      <w:marBottom w:val="0"/>
      <w:divBdr>
        <w:top w:val="none" w:sz="0" w:space="0" w:color="auto"/>
        <w:left w:val="none" w:sz="0" w:space="0" w:color="auto"/>
        <w:bottom w:val="none" w:sz="0" w:space="0" w:color="auto"/>
        <w:right w:val="none" w:sz="0" w:space="0" w:color="auto"/>
      </w:divBdr>
    </w:div>
    <w:div w:id="1621761465">
      <w:bodyDiv w:val="1"/>
      <w:marLeft w:val="0"/>
      <w:marRight w:val="0"/>
      <w:marTop w:val="0"/>
      <w:marBottom w:val="0"/>
      <w:divBdr>
        <w:top w:val="none" w:sz="0" w:space="0" w:color="auto"/>
        <w:left w:val="none" w:sz="0" w:space="0" w:color="auto"/>
        <w:bottom w:val="none" w:sz="0" w:space="0" w:color="auto"/>
        <w:right w:val="none" w:sz="0" w:space="0" w:color="auto"/>
      </w:divBdr>
    </w:div>
    <w:div w:id="1622178698">
      <w:bodyDiv w:val="1"/>
      <w:marLeft w:val="0"/>
      <w:marRight w:val="0"/>
      <w:marTop w:val="0"/>
      <w:marBottom w:val="0"/>
      <w:divBdr>
        <w:top w:val="none" w:sz="0" w:space="0" w:color="auto"/>
        <w:left w:val="none" w:sz="0" w:space="0" w:color="auto"/>
        <w:bottom w:val="none" w:sz="0" w:space="0" w:color="auto"/>
        <w:right w:val="none" w:sz="0" w:space="0" w:color="auto"/>
      </w:divBdr>
    </w:div>
    <w:div w:id="1623539391">
      <w:bodyDiv w:val="1"/>
      <w:marLeft w:val="0"/>
      <w:marRight w:val="0"/>
      <w:marTop w:val="0"/>
      <w:marBottom w:val="0"/>
      <w:divBdr>
        <w:top w:val="none" w:sz="0" w:space="0" w:color="auto"/>
        <w:left w:val="none" w:sz="0" w:space="0" w:color="auto"/>
        <w:bottom w:val="none" w:sz="0" w:space="0" w:color="auto"/>
        <w:right w:val="none" w:sz="0" w:space="0" w:color="auto"/>
      </w:divBdr>
    </w:div>
    <w:div w:id="1625112080">
      <w:bodyDiv w:val="1"/>
      <w:marLeft w:val="0"/>
      <w:marRight w:val="0"/>
      <w:marTop w:val="0"/>
      <w:marBottom w:val="0"/>
      <w:divBdr>
        <w:top w:val="none" w:sz="0" w:space="0" w:color="auto"/>
        <w:left w:val="none" w:sz="0" w:space="0" w:color="auto"/>
        <w:bottom w:val="none" w:sz="0" w:space="0" w:color="auto"/>
        <w:right w:val="none" w:sz="0" w:space="0" w:color="auto"/>
      </w:divBdr>
    </w:div>
    <w:div w:id="1625696573">
      <w:bodyDiv w:val="1"/>
      <w:marLeft w:val="0"/>
      <w:marRight w:val="0"/>
      <w:marTop w:val="0"/>
      <w:marBottom w:val="0"/>
      <w:divBdr>
        <w:top w:val="none" w:sz="0" w:space="0" w:color="auto"/>
        <w:left w:val="none" w:sz="0" w:space="0" w:color="auto"/>
        <w:bottom w:val="none" w:sz="0" w:space="0" w:color="auto"/>
        <w:right w:val="none" w:sz="0" w:space="0" w:color="auto"/>
      </w:divBdr>
      <w:divsChild>
        <w:div w:id="613899253">
          <w:marLeft w:val="0"/>
          <w:marRight w:val="0"/>
          <w:marTop w:val="0"/>
          <w:marBottom w:val="0"/>
          <w:divBdr>
            <w:top w:val="none" w:sz="0" w:space="0" w:color="auto"/>
            <w:left w:val="none" w:sz="0" w:space="0" w:color="auto"/>
            <w:bottom w:val="none" w:sz="0" w:space="0" w:color="auto"/>
            <w:right w:val="none" w:sz="0" w:space="0" w:color="auto"/>
          </w:divBdr>
          <w:divsChild>
            <w:div w:id="326983087">
              <w:marLeft w:val="0"/>
              <w:marRight w:val="0"/>
              <w:marTop w:val="0"/>
              <w:marBottom w:val="0"/>
              <w:divBdr>
                <w:top w:val="none" w:sz="0" w:space="0" w:color="auto"/>
                <w:left w:val="none" w:sz="0" w:space="0" w:color="auto"/>
                <w:bottom w:val="none" w:sz="0" w:space="0" w:color="auto"/>
                <w:right w:val="none" w:sz="0" w:space="0" w:color="auto"/>
              </w:divBdr>
              <w:divsChild>
                <w:div w:id="341011511">
                  <w:marLeft w:val="0"/>
                  <w:marRight w:val="0"/>
                  <w:marTop w:val="0"/>
                  <w:marBottom w:val="0"/>
                  <w:divBdr>
                    <w:top w:val="none" w:sz="0" w:space="0" w:color="auto"/>
                    <w:left w:val="none" w:sz="0" w:space="0" w:color="auto"/>
                    <w:bottom w:val="none" w:sz="0" w:space="0" w:color="auto"/>
                    <w:right w:val="none" w:sz="0" w:space="0" w:color="auto"/>
                  </w:divBdr>
                  <w:divsChild>
                    <w:div w:id="2018120229">
                      <w:marLeft w:val="0"/>
                      <w:marRight w:val="0"/>
                      <w:marTop w:val="0"/>
                      <w:marBottom w:val="0"/>
                      <w:divBdr>
                        <w:top w:val="none" w:sz="0" w:space="0" w:color="auto"/>
                        <w:left w:val="none" w:sz="0" w:space="0" w:color="auto"/>
                        <w:bottom w:val="none" w:sz="0" w:space="0" w:color="auto"/>
                        <w:right w:val="none" w:sz="0" w:space="0" w:color="auto"/>
                      </w:divBdr>
                      <w:divsChild>
                        <w:div w:id="451369256">
                          <w:marLeft w:val="0"/>
                          <w:marRight w:val="0"/>
                          <w:marTop w:val="0"/>
                          <w:marBottom w:val="0"/>
                          <w:divBdr>
                            <w:top w:val="none" w:sz="0" w:space="0" w:color="auto"/>
                            <w:left w:val="none" w:sz="0" w:space="0" w:color="auto"/>
                            <w:bottom w:val="none" w:sz="0" w:space="0" w:color="auto"/>
                            <w:right w:val="none" w:sz="0" w:space="0" w:color="auto"/>
                          </w:divBdr>
                          <w:divsChild>
                            <w:div w:id="1725055762">
                              <w:marLeft w:val="0"/>
                              <w:marRight w:val="0"/>
                              <w:marTop w:val="0"/>
                              <w:marBottom w:val="0"/>
                              <w:divBdr>
                                <w:top w:val="none" w:sz="0" w:space="0" w:color="auto"/>
                                <w:left w:val="none" w:sz="0" w:space="0" w:color="auto"/>
                                <w:bottom w:val="none" w:sz="0" w:space="0" w:color="auto"/>
                                <w:right w:val="none" w:sz="0" w:space="0" w:color="auto"/>
                              </w:divBdr>
                              <w:divsChild>
                                <w:div w:id="967394435">
                                  <w:marLeft w:val="0"/>
                                  <w:marRight w:val="0"/>
                                  <w:marTop w:val="0"/>
                                  <w:marBottom w:val="0"/>
                                  <w:divBdr>
                                    <w:top w:val="none" w:sz="0" w:space="0" w:color="auto"/>
                                    <w:left w:val="none" w:sz="0" w:space="0" w:color="auto"/>
                                    <w:bottom w:val="none" w:sz="0" w:space="0" w:color="auto"/>
                                    <w:right w:val="none" w:sz="0" w:space="0" w:color="auto"/>
                                  </w:divBdr>
                                  <w:divsChild>
                                    <w:div w:id="1895238074">
                                      <w:marLeft w:val="0"/>
                                      <w:marRight w:val="0"/>
                                      <w:marTop w:val="0"/>
                                      <w:marBottom w:val="0"/>
                                      <w:divBdr>
                                        <w:top w:val="none" w:sz="0" w:space="0" w:color="auto"/>
                                        <w:left w:val="none" w:sz="0" w:space="0" w:color="auto"/>
                                        <w:bottom w:val="none" w:sz="0" w:space="0" w:color="auto"/>
                                        <w:right w:val="none" w:sz="0" w:space="0" w:color="auto"/>
                                      </w:divBdr>
                                      <w:divsChild>
                                        <w:div w:id="842402803">
                                          <w:marLeft w:val="0"/>
                                          <w:marRight w:val="0"/>
                                          <w:marTop w:val="0"/>
                                          <w:marBottom w:val="0"/>
                                          <w:divBdr>
                                            <w:top w:val="none" w:sz="0" w:space="0" w:color="auto"/>
                                            <w:left w:val="none" w:sz="0" w:space="0" w:color="auto"/>
                                            <w:bottom w:val="none" w:sz="0" w:space="0" w:color="auto"/>
                                            <w:right w:val="none" w:sz="0" w:space="0" w:color="auto"/>
                                          </w:divBdr>
                                          <w:divsChild>
                                            <w:div w:id="1923445883">
                                              <w:marLeft w:val="0"/>
                                              <w:marRight w:val="0"/>
                                              <w:marTop w:val="0"/>
                                              <w:marBottom w:val="0"/>
                                              <w:divBdr>
                                                <w:top w:val="none" w:sz="0" w:space="0" w:color="auto"/>
                                                <w:left w:val="none" w:sz="0" w:space="0" w:color="auto"/>
                                                <w:bottom w:val="none" w:sz="0" w:space="0" w:color="auto"/>
                                                <w:right w:val="none" w:sz="0" w:space="0" w:color="auto"/>
                                              </w:divBdr>
                                              <w:divsChild>
                                                <w:div w:id="726805323">
                                                  <w:marLeft w:val="0"/>
                                                  <w:marRight w:val="0"/>
                                                  <w:marTop w:val="0"/>
                                                  <w:marBottom w:val="0"/>
                                                  <w:divBdr>
                                                    <w:top w:val="none" w:sz="0" w:space="0" w:color="auto"/>
                                                    <w:left w:val="none" w:sz="0" w:space="0" w:color="auto"/>
                                                    <w:bottom w:val="none" w:sz="0" w:space="0" w:color="auto"/>
                                                    <w:right w:val="none" w:sz="0" w:space="0" w:color="auto"/>
                                                  </w:divBdr>
                                                  <w:divsChild>
                                                    <w:div w:id="1604531972">
                                                      <w:marLeft w:val="0"/>
                                                      <w:marRight w:val="0"/>
                                                      <w:marTop w:val="0"/>
                                                      <w:marBottom w:val="0"/>
                                                      <w:divBdr>
                                                        <w:top w:val="none" w:sz="0" w:space="0" w:color="auto"/>
                                                        <w:left w:val="none" w:sz="0" w:space="0" w:color="auto"/>
                                                        <w:bottom w:val="none" w:sz="0" w:space="0" w:color="auto"/>
                                                        <w:right w:val="none" w:sz="0" w:space="0" w:color="auto"/>
                                                      </w:divBdr>
                                                      <w:divsChild>
                                                        <w:div w:id="607470576">
                                                          <w:marLeft w:val="0"/>
                                                          <w:marRight w:val="0"/>
                                                          <w:marTop w:val="0"/>
                                                          <w:marBottom w:val="0"/>
                                                          <w:divBdr>
                                                            <w:top w:val="none" w:sz="0" w:space="0" w:color="auto"/>
                                                            <w:left w:val="none" w:sz="0" w:space="0" w:color="auto"/>
                                                            <w:bottom w:val="none" w:sz="0" w:space="0" w:color="auto"/>
                                                            <w:right w:val="none" w:sz="0" w:space="0" w:color="auto"/>
                                                          </w:divBdr>
                                                          <w:divsChild>
                                                            <w:div w:id="1799491332">
                                                              <w:marLeft w:val="0"/>
                                                              <w:marRight w:val="0"/>
                                                              <w:marTop w:val="0"/>
                                                              <w:marBottom w:val="0"/>
                                                              <w:divBdr>
                                                                <w:top w:val="none" w:sz="0" w:space="0" w:color="auto"/>
                                                                <w:left w:val="none" w:sz="0" w:space="0" w:color="auto"/>
                                                                <w:bottom w:val="none" w:sz="0" w:space="0" w:color="auto"/>
                                                                <w:right w:val="none" w:sz="0" w:space="0" w:color="auto"/>
                                                              </w:divBdr>
                                                              <w:divsChild>
                                                                <w:div w:id="1023088768">
                                                                  <w:marLeft w:val="0"/>
                                                                  <w:marRight w:val="0"/>
                                                                  <w:marTop w:val="0"/>
                                                                  <w:marBottom w:val="0"/>
                                                                  <w:divBdr>
                                                                    <w:top w:val="none" w:sz="0" w:space="0" w:color="auto"/>
                                                                    <w:left w:val="none" w:sz="0" w:space="0" w:color="auto"/>
                                                                    <w:bottom w:val="none" w:sz="0" w:space="0" w:color="auto"/>
                                                                    <w:right w:val="none" w:sz="0" w:space="0" w:color="auto"/>
                                                                  </w:divBdr>
                                                                  <w:divsChild>
                                                                    <w:div w:id="2133938880">
                                                                      <w:marLeft w:val="0"/>
                                                                      <w:marRight w:val="0"/>
                                                                      <w:marTop w:val="0"/>
                                                                      <w:marBottom w:val="0"/>
                                                                      <w:divBdr>
                                                                        <w:top w:val="none" w:sz="0" w:space="0" w:color="auto"/>
                                                                        <w:left w:val="none" w:sz="0" w:space="0" w:color="auto"/>
                                                                        <w:bottom w:val="none" w:sz="0" w:space="0" w:color="auto"/>
                                                                        <w:right w:val="none" w:sz="0" w:space="0" w:color="auto"/>
                                                                      </w:divBdr>
                                                                      <w:divsChild>
                                                                        <w:div w:id="1455977710">
                                                                          <w:marLeft w:val="0"/>
                                                                          <w:marRight w:val="0"/>
                                                                          <w:marTop w:val="0"/>
                                                                          <w:marBottom w:val="360"/>
                                                                          <w:divBdr>
                                                                            <w:top w:val="none" w:sz="0" w:space="0" w:color="auto"/>
                                                                            <w:left w:val="none" w:sz="0" w:space="0" w:color="auto"/>
                                                                            <w:bottom w:val="none" w:sz="0" w:space="0" w:color="auto"/>
                                                                            <w:right w:val="none" w:sz="0" w:space="0" w:color="auto"/>
                                                                          </w:divBdr>
                                                                          <w:divsChild>
                                                                            <w:div w:id="1805151532">
                                                                              <w:marLeft w:val="0"/>
                                                                              <w:marRight w:val="0"/>
                                                                              <w:marTop w:val="0"/>
                                                                              <w:marBottom w:val="0"/>
                                                                              <w:divBdr>
                                                                                <w:top w:val="none" w:sz="0" w:space="0" w:color="auto"/>
                                                                                <w:left w:val="none" w:sz="0" w:space="0" w:color="auto"/>
                                                                                <w:bottom w:val="none" w:sz="0" w:space="0" w:color="auto"/>
                                                                                <w:right w:val="none" w:sz="0" w:space="0" w:color="auto"/>
                                                                              </w:divBdr>
                                                                              <w:divsChild>
                                                                                <w:div w:id="754059651">
                                                                                  <w:marLeft w:val="0"/>
                                                                                  <w:marRight w:val="0"/>
                                                                                  <w:marTop w:val="0"/>
                                                                                  <w:marBottom w:val="0"/>
                                                                                  <w:divBdr>
                                                                                    <w:top w:val="none" w:sz="0" w:space="0" w:color="auto"/>
                                                                                    <w:left w:val="none" w:sz="0" w:space="0" w:color="auto"/>
                                                                                    <w:bottom w:val="none" w:sz="0" w:space="0" w:color="auto"/>
                                                                                    <w:right w:val="none" w:sz="0" w:space="0" w:color="auto"/>
                                                                                  </w:divBdr>
                                                                                </w:div>
                                                                                <w:div w:id="1223172426">
                                                                                  <w:marLeft w:val="0"/>
                                                                                  <w:marRight w:val="0"/>
                                                                                  <w:marTop w:val="0"/>
                                                                                  <w:marBottom w:val="0"/>
                                                                                  <w:divBdr>
                                                                                    <w:top w:val="none" w:sz="0" w:space="0" w:color="auto"/>
                                                                                    <w:left w:val="none" w:sz="0" w:space="0" w:color="auto"/>
                                                                                    <w:bottom w:val="none" w:sz="0" w:space="0" w:color="auto"/>
                                                                                    <w:right w:val="none" w:sz="0" w:space="0" w:color="auto"/>
                                                                                  </w:divBdr>
                                                                                  <w:divsChild>
                                                                                    <w:div w:id="445389658">
                                                                                      <w:marLeft w:val="0"/>
                                                                                      <w:marRight w:val="0"/>
                                                                                      <w:marTop w:val="0"/>
                                                                                      <w:marBottom w:val="0"/>
                                                                                      <w:divBdr>
                                                                                        <w:top w:val="none" w:sz="0" w:space="0" w:color="auto"/>
                                                                                        <w:left w:val="none" w:sz="0" w:space="0" w:color="auto"/>
                                                                                        <w:bottom w:val="none" w:sz="0" w:space="0" w:color="auto"/>
                                                                                        <w:right w:val="none" w:sz="0" w:space="0" w:color="auto"/>
                                                                                      </w:divBdr>
                                                                                      <w:divsChild>
                                                                                        <w:div w:id="1136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887531">
      <w:bodyDiv w:val="1"/>
      <w:marLeft w:val="0"/>
      <w:marRight w:val="0"/>
      <w:marTop w:val="0"/>
      <w:marBottom w:val="0"/>
      <w:divBdr>
        <w:top w:val="none" w:sz="0" w:space="0" w:color="auto"/>
        <w:left w:val="none" w:sz="0" w:space="0" w:color="auto"/>
        <w:bottom w:val="none" w:sz="0" w:space="0" w:color="auto"/>
        <w:right w:val="none" w:sz="0" w:space="0" w:color="auto"/>
      </w:divBdr>
    </w:div>
    <w:div w:id="1626041414">
      <w:bodyDiv w:val="1"/>
      <w:marLeft w:val="0"/>
      <w:marRight w:val="0"/>
      <w:marTop w:val="0"/>
      <w:marBottom w:val="0"/>
      <w:divBdr>
        <w:top w:val="none" w:sz="0" w:space="0" w:color="auto"/>
        <w:left w:val="none" w:sz="0" w:space="0" w:color="auto"/>
        <w:bottom w:val="none" w:sz="0" w:space="0" w:color="auto"/>
        <w:right w:val="none" w:sz="0" w:space="0" w:color="auto"/>
      </w:divBdr>
    </w:div>
    <w:div w:id="1626233039">
      <w:bodyDiv w:val="1"/>
      <w:marLeft w:val="0"/>
      <w:marRight w:val="0"/>
      <w:marTop w:val="0"/>
      <w:marBottom w:val="0"/>
      <w:divBdr>
        <w:top w:val="none" w:sz="0" w:space="0" w:color="auto"/>
        <w:left w:val="none" w:sz="0" w:space="0" w:color="auto"/>
        <w:bottom w:val="none" w:sz="0" w:space="0" w:color="auto"/>
        <w:right w:val="none" w:sz="0" w:space="0" w:color="auto"/>
      </w:divBdr>
    </w:div>
    <w:div w:id="1626347969">
      <w:bodyDiv w:val="1"/>
      <w:marLeft w:val="0"/>
      <w:marRight w:val="0"/>
      <w:marTop w:val="0"/>
      <w:marBottom w:val="0"/>
      <w:divBdr>
        <w:top w:val="none" w:sz="0" w:space="0" w:color="auto"/>
        <w:left w:val="none" w:sz="0" w:space="0" w:color="auto"/>
        <w:bottom w:val="none" w:sz="0" w:space="0" w:color="auto"/>
        <w:right w:val="none" w:sz="0" w:space="0" w:color="auto"/>
      </w:divBdr>
    </w:div>
    <w:div w:id="1626882944">
      <w:bodyDiv w:val="1"/>
      <w:marLeft w:val="0"/>
      <w:marRight w:val="0"/>
      <w:marTop w:val="0"/>
      <w:marBottom w:val="0"/>
      <w:divBdr>
        <w:top w:val="none" w:sz="0" w:space="0" w:color="auto"/>
        <w:left w:val="none" w:sz="0" w:space="0" w:color="auto"/>
        <w:bottom w:val="none" w:sz="0" w:space="0" w:color="auto"/>
        <w:right w:val="none" w:sz="0" w:space="0" w:color="auto"/>
      </w:divBdr>
    </w:div>
    <w:div w:id="1626890949">
      <w:bodyDiv w:val="1"/>
      <w:marLeft w:val="0"/>
      <w:marRight w:val="0"/>
      <w:marTop w:val="0"/>
      <w:marBottom w:val="0"/>
      <w:divBdr>
        <w:top w:val="none" w:sz="0" w:space="0" w:color="auto"/>
        <w:left w:val="none" w:sz="0" w:space="0" w:color="auto"/>
        <w:bottom w:val="none" w:sz="0" w:space="0" w:color="auto"/>
        <w:right w:val="none" w:sz="0" w:space="0" w:color="auto"/>
      </w:divBdr>
    </w:div>
    <w:div w:id="1627350662">
      <w:bodyDiv w:val="1"/>
      <w:marLeft w:val="0"/>
      <w:marRight w:val="0"/>
      <w:marTop w:val="0"/>
      <w:marBottom w:val="0"/>
      <w:divBdr>
        <w:top w:val="none" w:sz="0" w:space="0" w:color="auto"/>
        <w:left w:val="none" w:sz="0" w:space="0" w:color="auto"/>
        <w:bottom w:val="none" w:sz="0" w:space="0" w:color="auto"/>
        <w:right w:val="none" w:sz="0" w:space="0" w:color="auto"/>
      </w:divBdr>
      <w:divsChild>
        <w:div w:id="612632939">
          <w:marLeft w:val="0"/>
          <w:marRight w:val="0"/>
          <w:marTop w:val="0"/>
          <w:marBottom w:val="0"/>
          <w:divBdr>
            <w:top w:val="none" w:sz="0" w:space="0" w:color="auto"/>
            <w:left w:val="none" w:sz="0" w:space="0" w:color="auto"/>
            <w:bottom w:val="none" w:sz="0" w:space="0" w:color="auto"/>
            <w:right w:val="none" w:sz="0" w:space="0" w:color="auto"/>
          </w:divBdr>
        </w:div>
      </w:divsChild>
    </w:div>
    <w:div w:id="1627540666">
      <w:bodyDiv w:val="1"/>
      <w:marLeft w:val="0"/>
      <w:marRight w:val="0"/>
      <w:marTop w:val="0"/>
      <w:marBottom w:val="0"/>
      <w:divBdr>
        <w:top w:val="none" w:sz="0" w:space="0" w:color="auto"/>
        <w:left w:val="none" w:sz="0" w:space="0" w:color="auto"/>
        <w:bottom w:val="none" w:sz="0" w:space="0" w:color="auto"/>
        <w:right w:val="none" w:sz="0" w:space="0" w:color="auto"/>
      </w:divBdr>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
    <w:div w:id="1628387639">
      <w:bodyDiv w:val="1"/>
      <w:marLeft w:val="0"/>
      <w:marRight w:val="0"/>
      <w:marTop w:val="0"/>
      <w:marBottom w:val="0"/>
      <w:divBdr>
        <w:top w:val="none" w:sz="0" w:space="0" w:color="auto"/>
        <w:left w:val="none" w:sz="0" w:space="0" w:color="auto"/>
        <w:bottom w:val="none" w:sz="0" w:space="0" w:color="auto"/>
        <w:right w:val="none" w:sz="0" w:space="0" w:color="auto"/>
      </w:divBdr>
    </w:div>
    <w:div w:id="1628395556">
      <w:bodyDiv w:val="1"/>
      <w:marLeft w:val="0"/>
      <w:marRight w:val="0"/>
      <w:marTop w:val="0"/>
      <w:marBottom w:val="0"/>
      <w:divBdr>
        <w:top w:val="none" w:sz="0" w:space="0" w:color="auto"/>
        <w:left w:val="none" w:sz="0" w:space="0" w:color="auto"/>
        <w:bottom w:val="none" w:sz="0" w:space="0" w:color="auto"/>
        <w:right w:val="none" w:sz="0" w:space="0" w:color="auto"/>
      </w:divBdr>
    </w:div>
    <w:div w:id="1628469359">
      <w:bodyDiv w:val="1"/>
      <w:marLeft w:val="0"/>
      <w:marRight w:val="0"/>
      <w:marTop w:val="0"/>
      <w:marBottom w:val="0"/>
      <w:divBdr>
        <w:top w:val="none" w:sz="0" w:space="0" w:color="auto"/>
        <w:left w:val="none" w:sz="0" w:space="0" w:color="auto"/>
        <w:bottom w:val="none" w:sz="0" w:space="0" w:color="auto"/>
        <w:right w:val="none" w:sz="0" w:space="0" w:color="auto"/>
      </w:divBdr>
    </w:div>
    <w:div w:id="1628853098">
      <w:bodyDiv w:val="1"/>
      <w:marLeft w:val="0"/>
      <w:marRight w:val="0"/>
      <w:marTop w:val="0"/>
      <w:marBottom w:val="0"/>
      <w:divBdr>
        <w:top w:val="none" w:sz="0" w:space="0" w:color="auto"/>
        <w:left w:val="none" w:sz="0" w:space="0" w:color="auto"/>
        <w:bottom w:val="none" w:sz="0" w:space="0" w:color="auto"/>
        <w:right w:val="none" w:sz="0" w:space="0" w:color="auto"/>
      </w:divBdr>
    </w:div>
    <w:div w:id="1629117108">
      <w:bodyDiv w:val="1"/>
      <w:marLeft w:val="0"/>
      <w:marRight w:val="0"/>
      <w:marTop w:val="0"/>
      <w:marBottom w:val="0"/>
      <w:divBdr>
        <w:top w:val="none" w:sz="0" w:space="0" w:color="auto"/>
        <w:left w:val="none" w:sz="0" w:space="0" w:color="auto"/>
        <w:bottom w:val="none" w:sz="0" w:space="0" w:color="auto"/>
        <w:right w:val="none" w:sz="0" w:space="0" w:color="auto"/>
      </w:divBdr>
    </w:div>
    <w:div w:id="1629433478">
      <w:bodyDiv w:val="1"/>
      <w:marLeft w:val="0"/>
      <w:marRight w:val="0"/>
      <w:marTop w:val="0"/>
      <w:marBottom w:val="0"/>
      <w:divBdr>
        <w:top w:val="none" w:sz="0" w:space="0" w:color="auto"/>
        <w:left w:val="none" w:sz="0" w:space="0" w:color="auto"/>
        <w:bottom w:val="none" w:sz="0" w:space="0" w:color="auto"/>
        <w:right w:val="none" w:sz="0" w:space="0" w:color="auto"/>
      </w:divBdr>
    </w:div>
    <w:div w:id="1629437069">
      <w:bodyDiv w:val="1"/>
      <w:marLeft w:val="0"/>
      <w:marRight w:val="0"/>
      <w:marTop w:val="0"/>
      <w:marBottom w:val="0"/>
      <w:divBdr>
        <w:top w:val="none" w:sz="0" w:space="0" w:color="auto"/>
        <w:left w:val="none" w:sz="0" w:space="0" w:color="auto"/>
        <w:bottom w:val="none" w:sz="0" w:space="0" w:color="auto"/>
        <w:right w:val="none" w:sz="0" w:space="0" w:color="auto"/>
      </w:divBdr>
      <w:divsChild>
        <w:div w:id="1776360379">
          <w:marLeft w:val="0"/>
          <w:marRight w:val="0"/>
          <w:marTop w:val="0"/>
          <w:marBottom w:val="0"/>
          <w:divBdr>
            <w:top w:val="none" w:sz="0" w:space="0" w:color="auto"/>
            <w:left w:val="none" w:sz="0" w:space="0" w:color="auto"/>
            <w:bottom w:val="none" w:sz="0" w:space="0" w:color="auto"/>
            <w:right w:val="none" w:sz="0" w:space="0" w:color="auto"/>
          </w:divBdr>
          <w:divsChild>
            <w:div w:id="832602007">
              <w:marLeft w:val="0"/>
              <w:marRight w:val="0"/>
              <w:marTop w:val="0"/>
              <w:marBottom w:val="0"/>
              <w:divBdr>
                <w:top w:val="none" w:sz="0" w:space="0" w:color="auto"/>
                <w:left w:val="none" w:sz="0" w:space="0" w:color="auto"/>
                <w:bottom w:val="none" w:sz="0" w:space="0" w:color="auto"/>
                <w:right w:val="none" w:sz="0" w:space="0" w:color="auto"/>
              </w:divBdr>
              <w:divsChild>
                <w:div w:id="591008834">
                  <w:marLeft w:val="0"/>
                  <w:marRight w:val="0"/>
                  <w:marTop w:val="0"/>
                  <w:marBottom w:val="0"/>
                  <w:divBdr>
                    <w:top w:val="none" w:sz="0" w:space="0" w:color="auto"/>
                    <w:left w:val="none" w:sz="0" w:space="0" w:color="auto"/>
                    <w:bottom w:val="none" w:sz="0" w:space="0" w:color="auto"/>
                    <w:right w:val="none" w:sz="0" w:space="0" w:color="auto"/>
                  </w:divBdr>
                  <w:divsChild>
                    <w:div w:id="713698995">
                      <w:marLeft w:val="0"/>
                      <w:marRight w:val="0"/>
                      <w:marTop w:val="0"/>
                      <w:marBottom w:val="0"/>
                      <w:divBdr>
                        <w:top w:val="none" w:sz="0" w:space="0" w:color="auto"/>
                        <w:left w:val="none" w:sz="0" w:space="0" w:color="auto"/>
                        <w:bottom w:val="none" w:sz="0" w:space="0" w:color="auto"/>
                        <w:right w:val="none" w:sz="0" w:space="0" w:color="auto"/>
                      </w:divBdr>
                      <w:divsChild>
                        <w:div w:id="423231866">
                          <w:marLeft w:val="0"/>
                          <w:marRight w:val="0"/>
                          <w:marTop w:val="0"/>
                          <w:marBottom w:val="0"/>
                          <w:divBdr>
                            <w:top w:val="none" w:sz="0" w:space="0" w:color="auto"/>
                            <w:left w:val="none" w:sz="0" w:space="0" w:color="auto"/>
                            <w:bottom w:val="none" w:sz="0" w:space="0" w:color="auto"/>
                            <w:right w:val="none" w:sz="0" w:space="0" w:color="auto"/>
                          </w:divBdr>
                          <w:divsChild>
                            <w:div w:id="796993956">
                              <w:marLeft w:val="0"/>
                              <w:marRight w:val="0"/>
                              <w:marTop w:val="0"/>
                              <w:marBottom w:val="0"/>
                              <w:divBdr>
                                <w:top w:val="none" w:sz="0" w:space="0" w:color="auto"/>
                                <w:left w:val="none" w:sz="0" w:space="0" w:color="auto"/>
                                <w:bottom w:val="none" w:sz="0" w:space="0" w:color="auto"/>
                                <w:right w:val="none" w:sz="0" w:space="0" w:color="auto"/>
                              </w:divBdr>
                              <w:divsChild>
                                <w:div w:id="1376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354380">
      <w:bodyDiv w:val="1"/>
      <w:marLeft w:val="0"/>
      <w:marRight w:val="0"/>
      <w:marTop w:val="0"/>
      <w:marBottom w:val="0"/>
      <w:divBdr>
        <w:top w:val="none" w:sz="0" w:space="0" w:color="auto"/>
        <w:left w:val="none" w:sz="0" w:space="0" w:color="auto"/>
        <w:bottom w:val="none" w:sz="0" w:space="0" w:color="auto"/>
        <w:right w:val="none" w:sz="0" w:space="0" w:color="auto"/>
      </w:divBdr>
    </w:div>
    <w:div w:id="1631322269">
      <w:bodyDiv w:val="1"/>
      <w:marLeft w:val="0"/>
      <w:marRight w:val="0"/>
      <w:marTop w:val="0"/>
      <w:marBottom w:val="0"/>
      <w:divBdr>
        <w:top w:val="none" w:sz="0" w:space="0" w:color="auto"/>
        <w:left w:val="none" w:sz="0" w:space="0" w:color="auto"/>
        <w:bottom w:val="none" w:sz="0" w:space="0" w:color="auto"/>
        <w:right w:val="none" w:sz="0" w:space="0" w:color="auto"/>
      </w:divBdr>
    </w:div>
    <w:div w:id="1631862887">
      <w:bodyDiv w:val="1"/>
      <w:marLeft w:val="0"/>
      <w:marRight w:val="0"/>
      <w:marTop w:val="0"/>
      <w:marBottom w:val="0"/>
      <w:divBdr>
        <w:top w:val="none" w:sz="0" w:space="0" w:color="auto"/>
        <w:left w:val="none" w:sz="0" w:space="0" w:color="auto"/>
        <w:bottom w:val="none" w:sz="0" w:space="0" w:color="auto"/>
        <w:right w:val="none" w:sz="0" w:space="0" w:color="auto"/>
      </w:divBdr>
    </w:div>
    <w:div w:id="1633710968">
      <w:bodyDiv w:val="1"/>
      <w:marLeft w:val="0"/>
      <w:marRight w:val="0"/>
      <w:marTop w:val="0"/>
      <w:marBottom w:val="0"/>
      <w:divBdr>
        <w:top w:val="none" w:sz="0" w:space="0" w:color="auto"/>
        <w:left w:val="none" w:sz="0" w:space="0" w:color="auto"/>
        <w:bottom w:val="none" w:sz="0" w:space="0" w:color="auto"/>
        <w:right w:val="none" w:sz="0" w:space="0" w:color="auto"/>
      </w:divBdr>
    </w:div>
    <w:div w:id="1633750958">
      <w:bodyDiv w:val="1"/>
      <w:marLeft w:val="0"/>
      <w:marRight w:val="0"/>
      <w:marTop w:val="0"/>
      <w:marBottom w:val="0"/>
      <w:divBdr>
        <w:top w:val="none" w:sz="0" w:space="0" w:color="auto"/>
        <w:left w:val="none" w:sz="0" w:space="0" w:color="auto"/>
        <w:bottom w:val="none" w:sz="0" w:space="0" w:color="auto"/>
        <w:right w:val="none" w:sz="0" w:space="0" w:color="auto"/>
      </w:divBdr>
      <w:divsChild>
        <w:div w:id="1936554702">
          <w:marLeft w:val="0"/>
          <w:marRight w:val="0"/>
          <w:marTop w:val="0"/>
          <w:marBottom w:val="0"/>
          <w:divBdr>
            <w:top w:val="none" w:sz="0" w:space="0" w:color="auto"/>
            <w:left w:val="none" w:sz="0" w:space="0" w:color="auto"/>
            <w:bottom w:val="none" w:sz="0" w:space="0" w:color="auto"/>
            <w:right w:val="none" w:sz="0" w:space="0" w:color="auto"/>
          </w:divBdr>
          <w:divsChild>
            <w:div w:id="1081633299">
              <w:marLeft w:val="0"/>
              <w:marRight w:val="0"/>
              <w:marTop w:val="0"/>
              <w:marBottom w:val="0"/>
              <w:divBdr>
                <w:top w:val="none" w:sz="0" w:space="0" w:color="auto"/>
                <w:left w:val="none" w:sz="0" w:space="0" w:color="auto"/>
                <w:bottom w:val="none" w:sz="0" w:space="0" w:color="auto"/>
                <w:right w:val="none" w:sz="0" w:space="0" w:color="auto"/>
              </w:divBdr>
              <w:divsChild>
                <w:div w:id="141965361">
                  <w:marLeft w:val="0"/>
                  <w:marRight w:val="0"/>
                  <w:marTop w:val="0"/>
                  <w:marBottom w:val="0"/>
                  <w:divBdr>
                    <w:top w:val="none" w:sz="0" w:space="0" w:color="auto"/>
                    <w:left w:val="none" w:sz="0" w:space="0" w:color="auto"/>
                    <w:bottom w:val="none" w:sz="0" w:space="0" w:color="auto"/>
                    <w:right w:val="none" w:sz="0" w:space="0" w:color="auto"/>
                  </w:divBdr>
                  <w:divsChild>
                    <w:div w:id="295064525">
                      <w:marLeft w:val="107"/>
                      <w:marRight w:val="0"/>
                      <w:marTop w:val="107"/>
                      <w:marBottom w:val="107"/>
                      <w:divBdr>
                        <w:top w:val="none" w:sz="0" w:space="0" w:color="auto"/>
                        <w:left w:val="none" w:sz="0" w:space="0" w:color="auto"/>
                        <w:bottom w:val="none" w:sz="0" w:space="0" w:color="auto"/>
                        <w:right w:val="none" w:sz="0" w:space="0" w:color="auto"/>
                      </w:divBdr>
                      <w:divsChild>
                        <w:div w:id="1053122240">
                          <w:marLeft w:val="0"/>
                          <w:marRight w:val="0"/>
                          <w:marTop w:val="0"/>
                          <w:marBottom w:val="0"/>
                          <w:divBdr>
                            <w:top w:val="none" w:sz="0" w:space="0" w:color="auto"/>
                            <w:left w:val="none" w:sz="0" w:space="0" w:color="auto"/>
                            <w:bottom w:val="none" w:sz="0" w:space="0" w:color="auto"/>
                            <w:right w:val="none" w:sz="0" w:space="0" w:color="auto"/>
                          </w:divBdr>
                          <w:divsChild>
                            <w:div w:id="2110081287">
                              <w:marLeft w:val="0"/>
                              <w:marRight w:val="0"/>
                              <w:marTop w:val="0"/>
                              <w:marBottom w:val="0"/>
                              <w:divBdr>
                                <w:top w:val="none" w:sz="0" w:space="0" w:color="auto"/>
                                <w:left w:val="none" w:sz="0" w:space="0" w:color="auto"/>
                                <w:bottom w:val="none" w:sz="0" w:space="0" w:color="auto"/>
                                <w:right w:val="none" w:sz="0" w:space="0" w:color="auto"/>
                              </w:divBdr>
                              <w:divsChild>
                                <w:div w:id="891431465">
                                  <w:marLeft w:val="0"/>
                                  <w:marRight w:val="0"/>
                                  <w:marTop w:val="0"/>
                                  <w:marBottom w:val="0"/>
                                  <w:divBdr>
                                    <w:top w:val="none" w:sz="0" w:space="0" w:color="auto"/>
                                    <w:left w:val="none" w:sz="0" w:space="0" w:color="auto"/>
                                    <w:bottom w:val="none" w:sz="0" w:space="0" w:color="auto"/>
                                    <w:right w:val="none" w:sz="0" w:space="0" w:color="auto"/>
                                  </w:divBdr>
                                  <w:divsChild>
                                    <w:div w:id="1900703826">
                                      <w:marLeft w:val="0"/>
                                      <w:marRight w:val="0"/>
                                      <w:marTop w:val="0"/>
                                      <w:marBottom w:val="0"/>
                                      <w:divBdr>
                                        <w:top w:val="none" w:sz="0" w:space="0" w:color="auto"/>
                                        <w:left w:val="none" w:sz="0" w:space="0" w:color="auto"/>
                                        <w:bottom w:val="none" w:sz="0" w:space="0" w:color="auto"/>
                                        <w:right w:val="none" w:sz="0" w:space="0" w:color="auto"/>
                                      </w:divBdr>
                                      <w:divsChild>
                                        <w:div w:id="1606187696">
                                          <w:marLeft w:val="0"/>
                                          <w:marRight w:val="0"/>
                                          <w:marTop w:val="0"/>
                                          <w:marBottom w:val="0"/>
                                          <w:divBdr>
                                            <w:top w:val="none" w:sz="0" w:space="0" w:color="auto"/>
                                            <w:left w:val="none" w:sz="0" w:space="0" w:color="auto"/>
                                            <w:bottom w:val="none" w:sz="0" w:space="0" w:color="auto"/>
                                            <w:right w:val="none" w:sz="0" w:space="0" w:color="auto"/>
                                          </w:divBdr>
                                          <w:divsChild>
                                            <w:div w:id="1545602931">
                                              <w:marLeft w:val="0"/>
                                              <w:marRight w:val="0"/>
                                              <w:marTop w:val="0"/>
                                              <w:marBottom w:val="0"/>
                                              <w:divBdr>
                                                <w:top w:val="none" w:sz="0" w:space="0" w:color="auto"/>
                                                <w:left w:val="none" w:sz="0" w:space="0" w:color="auto"/>
                                                <w:bottom w:val="none" w:sz="0" w:space="0" w:color="auto"/>
                                                <w:right w:val="none" w:sz="0" w:space="0" w:color="auto"/>
                                              </w:divBdr>
                                              <w:divsChild>
                                                <w:div w:id="785386956">
                                                  <w:marLeft w:val="0"/>
                                                  <w:marRight w:val="0"/>
                                                  <w:marTop w:val="0"/>
                                                  <w:marBottom w:val="0"/>
                                                  <w:divBdr>
                                                    <w:top w:val="none" w:sz="0" w:space="0" w:color="auto"/>
                                                    <w:left w:val="none" w:sz="0" w:space="0" w:color="auto"/>
                                                    <w:bottom w:val="none" w:sz="0" w:space="0" w:color="auto"/>
                                                    <w:right w:val="none" w:sz="0" w:space="0" w:color="auto"/>
                                                  </w:divBdr>
                                                  <w:divsChild>
                                                    <w:div w:id="1022820937">
                                                      <w:marLeft w:val="0"/>
                                                      <w:marRight w:val="0"/>
                                                      <w:marTop w:val="0"/>
                                                      <w:marBottom w:val="0"/>
                                                      <w:divBdr>
                                                        <w:top w:val="none" w:sz="0" w:space="0" w:color="auto"/>
                                                        <w:left w:val="none" w:sz="0" w:space="0" w:color="auto"/>
                                                        <w:bottom w:val="none" w:sz="0" w:space="0" w:color="auto"/>
                                                        <w:right w:val="none" w:sz="0" w:space="0" w:color="auto"/>
                                                      </w:divBdr>
                                                      <w:divsChild>
                                                        <w:div w:id="1633826121">
                                                          <w:marLeft w:val="0"/>
                                                          <w:marRight w:val="0"/>
                                                          <w:marTop w:val="0"/>
                                                          <w:marBottom w:val="0"/>
                                                          <w:divBdr>
                                                            <w:top w:val="none" w:sz="0" w:space="0" w:color="auto"/>
                                                            <w:left w:val="none" w:sz="0" w:space="0" w:color="auto"/>
                                                            <w:bottom w:val="none" w:sz="0" w:space="0" w:color="auto"/>
                                                            <w:right w:val="none" w:sz="0" w:space="0" w:color="auto"/>
                                                          </w:divBdr>
                                                          <w:divsChild>
                                                            <w:div w:id="1400904655">
                                                              <w:marLeft w:val="0"/>
                                                              <w:marRight w:val="0"/>
                                                              <w:marTop w:val="0"/>
                                                              <w:marBottom w:val="0"/>
                                                              <w:divBdr>
                                                                <w:top w:val="none" w:sz="0" w:space="0" w:color="auto"/>
                                                                <w:left w:val="none" w:sz="0" w:space="0" w:color="auto"/>
                                                                <w:bottom w:val="none" w:sz="0" w:space="0" w:color="auto"/>
                                                                <w:right w:val="none" w:sz="0" w:space="0" w:color="auto"/>
                                                              </w:divBdr>
                                                              <w:divsChild>
                                                                <w:div w:id="1944335256">
                                                                  <w:marLeft w:val="0"/>
                                                                  <w:marRight w:val="0"/>
                                                                  <w:marTop w:val="0"/>
                                                                  <w:marBottom w:val="0"/>
                                                                  <w:divBdr>
                                                                    <w:top w:val="none" w:sz="0" w:space="0" w:color="auto"/>
                                                                    <w:left w:val="none" w:sz="0" w:space="0" w:color="auto"/>
                                                                    <w:bottom w:val="none" w:sz="0" w:space="0" w:color="auto"/>
                                                                    <w:right w:val="none" w:sz="0" w:space="0" w:color="auto"/>
                                                                  </w:divBdr>
                                                                  <w:divsChild>
                                                                    <w:div w:id="9924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3948405">
      <w:bodyDiv w:val="1"/>
      <w:marLeft w:val="0"/>
      <w:marRight w:val="0"/>
      <w:marTop w:val="0"/>
      <w:marBottom w:val="0"/>
      <w:divBdr>
        <w:top w:val="none" w:sz="0" w:space="0" w:color="auto"/>
        <w:left w:val="none" w:sz="0" w:space="0" w:color="auto"/>
        <w:bottom w:val="none" w:sz="0" w:space="0" w:color="auto"/>
        <w:right w:val="none" w:sz="0" w:space="0" w:color="auto"/>
      </w:divBdr>
    </w:div>
    <w:div w:id="1634796219">
      <w:bodyDiv w:val="1"/>
      <w:marLeft w:val="0"/>
      <w:marRight w:val="0"/>
      <w:marTop w:val="0"/>
      <w:marBottom w:val="0"/>
      <w:divBdr>
        <w:top w:val="none" w:sz="0" w:space="0" w:color="auto"/>
        <w:left w:val="none" w:sz="0" w:space="0" w:color="auto"/>
        <w:bottom w:val="none" w:sz="0" w:space="0" w:color="auto"/>
        <w:right w:val="none" w:sz="0" w:space="0" w:color="auto"/>
      </w:divBdr>
      <w:divsChild>
        <w:div w:id="291250831">
          <w:marLeft w:val="0"/>
          <w:marRight w:val="0"/>
          <w:marTop w:val="0"/>
          <w:marBottom w:val="0"/>
          <w:divBdr>
            <w:top w:val="none" w:sz="0" w:space="0" w:color="auto"/>
            <w:left w:val="none" w:sz="0" w:space="0" w:color="auto"/>
            <w:bottom w:val="none" w:sz="0" w:space="0" w:color="auto"/>
            <w:right w:val="none" w:sz="0" w:space="0" w:color="auto"/>
          </w:divBdr>
        </w:div>
      </w:divsChild>
    </w:div>
    <w:div w:id="1634870636">
      <w:bodyDiv w:val="1"/>
      <w:marLeft w:val="0"/>
      <w:marRight w:val="0"/>
      <w:marTop w:val="0"/>
      <w:marBottom w:val="0"/>
      <w:divBdr>
        <w:top w:val="none" w:sz="0" w:space="0" w:color="auto"/>
        <w:left w:val="none" w:sz="0" w:space="0" w:color="auto"/>
        <w:bottom w:val="none" w:sz="0" w:space="0" w:color="auto"/>
        <w:right w:val="none" w:sz="0" w:space="0" w:color="auto"/>
      </w:divBdr>
      <w:divsChild>
        <w:div w:id="1542861947">
          <w:marLeft w:val="0"/>
          <w:marRight w:val="0"/>
          <w:marTop w:val="0"/>
          <w:marBottom w:val="0"/>
          <w:divBdr>
            <w:top w:val="none" w:sz="0" w:space="0" w:color="auto"/>
            <w:left w:val="none" w:sz="0" w:space="0" w:color="auto"/>
            <w:bottom w:val="none" w:sz="0" w:space="0" w:color="auto"/>
            <w:right w:val="none" w:sz="0" w:space="0" w:color="auto"/>
          </w:divBdr>
          <w:divsChild>
            <w:div w:id="1765606479">
              <w:marLeft w:val="0"/>
              <w:marRight w:val="0"/>
              <w:marTop w:val="0"/>
              <w:marBottom w:val="0"/>
              <w:divBdr>
                <w:top w:val="none" w:sz="0" w:space="0" w:color="auto"/>
                <w:left w:val="none" w:sz="0" w:space="0" w:color="auto"/>
                <w:bottom w:val="none" w:sz="0" w:space="0" w:color="auto"/>
                <w:right w:val="none" w:sz="0" w:space="0" w:color="auto"/>
              </w:divBdr>
              <w:divsChild>
                <w:div w:id="870997685">
                  <w:marLeft w:val="0"/>
                  <w:marRight w:val="0"/>
                  <w:marTop w:val="0"/>
                  <w:marBottom w:val="0"/>
                  <w:divBdr>
                    <w:top w:val="none" w:sz="0" w:space="0" w:color="auto"/>
                    <w:left w:val="none" w:sz="0" w:space="0" w:color="auto"/>
                    <w:bottom w:val="none" w:sz="0" w:space="0" w:color="auto"/>
                    <w:right w:val="none" w:sz="0" w:space="0" w:color="auto"/>
                  </w:divBdr>
                  <w:divsChild>
                    <w:div w:id="303972725">
                      <w:marLeft w:val="0"/>
                      <w:marRight w:val="0"/>
                      <w:marTop w:val="0"/>
                      <w:marBottom w:val="0"/>
                      <w:divBdr>
                        <w:top w:val="none" w:sz="0" w:space="0" w:color="auto"/>
                        <w:left w:val="none" w:sz="0" w:space="0" w:color="auto"/>
                        <w:bottom w:val="none" w:sz="0" w:space="0" w:color="auto"/>
                        <w:right w:val="none" w:sz="0" w:space="0" w:color="auto"/>
                      </w:divBdr>
                      <w:divsChild>
                        <w:div w:id="1912539861">
                          <w:marLeft w:val="0"/>
                          <w:marRight w:val="0"/>
                          <w:marTop w:val="0"/>
                          <w:marBottom w:val="0"/>
                          <w:divBdr>
                            <w:top w:val="none" w:sz="0" w:space="0" w:color="auto"/>
                            <w:left w:val="none" w:sz="0" w:space="0" w:color="auto"/>
                            <w:bottom w:val="none" w:sz="0" w:space="0" w:color="auto"/>
                            <w:right w:val="none" w:sz="0" w:space="0" w:color="auto"/>
                          </w:divBdr>
                          <w:divsChild>
                            <w:div w:id="1849901634">
                              <w:marLeft w:val="0"/>
                              <w:marRight w:val="0"/>
                              <w:marTop w:val="0"/>
                              <w:marBottom w:val="0"/>
                              <w:divBdr>
                                <w:top w:val="none" w:sz="0" w:space="0" w:color="auto"/>
                                <w:left w:val="none" w:sz="0" w:space="0" w:color="auto"/>
                                <w:bottom w:val="none" w:sz="0" w:space="0" w:color="auto"/>
                                <w:right w:val="none" w:sz="0" w:space="0" w:color="auto"/>
                              </w:divBdr>
                              <w:divsChild>
                                <w:div w:id="224607579">
                                  <w:marLeft w:val="0"/>
                                  <w:marRight w:val="0"/>
                                  <w:marTop w:val="0"/>
                                  <w:marBottom w:val="0"/>
                                  <w:divBdr>
                                    <w:top w:val="none" w:sz="0" w:space="0" w:color="auto"/>
                                    <w:left w:val="none" w:sz="0" w:space="0" w:color="auto"/>
                                    <w:bottom w:val="none" w:sz="0" w:space="0" w:color="auto"/>
                                    <w:right w:val="none" w:sz="0" w:space="0" w:color="auto"/>
                                  </w:divBdr>
                                  <w:divsChild>
                                    <w:div w:id="1906913030">
                                      <w:marLeft w:val="0"/>
                                      <w:marRight w:val="0"/>
                                      <w:marTop w:val="0"/>
                                      <w:marBottom w:val="0"/>
                                      <w:divBdr>
                                        <w:top w:val="none" w:sz="0" w:space="0" w:color="auto"/>
                                        <w:left w:val="none" w:sz="0" w:space="0" w:color="auto"/>
                                        <w:bottom w:val="none" w:sz="0" w:space="0" w:color="auto"/>
                                        <w:right w:val="none" w:sz="0" w:space="0" w:color="auto"/>
                                      </w:divBdr>
                                      <w:divsChild>
                                        <w:div w:id="602999014">
                                          <w:marLeft w:val="-150"/>
                                          <w:marRight w:val="-150"/>
                                          <w:marTop w:val="0"/>
                                          <w:marBottom w:val="0"/>
                                          <w:divBdr>
                                            <w:top w:val="none" w:sz="0" w:space="0" w:color="auto"/>
                                            <w:left w:val="none" w:sz="0" w:space="0" w:color="auto"/>
                                            <w:bottom w:val="none" w:sz="0" w:space="0" w:color="auto"/>
                                            <w:right w:val="none" w:sz="0" w:space="0" w:color="auto"/>
                                          </w:divBdr>
                                          <w:divsChild>
                                            <w:div w:id="151140767">
                                              <w:marLeft w:val="0"/>
                                              <w:marRight w:val="0"/>
                                              <w:marTop w:val="0"/>
                                              <w:marBottom w:val="0"/>
                                              <w:divBdr>
                                                <w:top w:val="none" w:sz="0" w:space="0" w:color="auto"/>
                                                <w:left w:val="none" w:sz="0" w:space="0" w:color="auto"/>
                                                <w:bottom w:val="none" w:sz="0" w:space="0" w:color="auto"/>
                                                <w:right w:val="none" w:sz="0" w:space="0" w:color="auto"/>
                                              </w:divBdr>
                                              <w:divsChild>
                                                <w:div w:id="1365715344">
                                                  <w:marLeft w:val="0"/>
                                                  <w:marRight w:val="0"/>
                                                  <w:marTop w:val="0"/>
                                                  <w:marBottom w:val="0"/>
                                                  <w:divBdr>
                                                    <w:top w:val="none" w:sz="0" w:space="0" w:color="auto"/>
                                                    <w:left w:val="none" w:sz="0" w:space="0" w:color="auto"/>
                                                    <w:bottom w:val="none" w:sz="0" w:space="0" w:color="auto"/>
                                                    <w:right w:val="none" w:sz="0" w:space="0" w:color="auto"/>
                                                  </w:divBdr>
                                                  <w:divsChild>
                                                    <w:div w:id="770509490">
                                                      <w:marLeft w:val="0"/>
                                                      <w:marRight w:val="0"/>
                                                      <w:marTop w:val="0"/>
                                                      <w:marBottom w:val="0"/>
                                                      <w:divBdr>
                                                        <w:top w:val="none" w:sz="0" w:space="0" w:color="auto"/>
                                                        <w:left w:val="none" w:sz="0" w:space="0" w:color="auto"/>
                                                        <w:bottom w:val="none" w:sz="0" w:space="0" w:color="auto"/>
                                                        <w:right w:val="none" w:sz="0" w:space="0" w:color="auto"/>
                                                      </w:divBdr>
                                                      <w:divsChild>
                                                        <w:div w:id="2060202152">
                                                          <w:marLeft w:val="0"/>
                                                          <w:marRight w:val="0"/>
                                                          <w:marTop w:val="0"/>
                                                          <w:marBottom w:val="0"/>
                                                          <w:divBdr>
                                                            <w:top w:val="none" w:sz="0" w:space="0" w:color="auto"/>
                                                            <w:left w:val="none" w:sz="0" w:space="0" w:color="auto"/>
                                                            <w:bottom w:val="none" w:sz="0" w:space="0" w:color="auto"/>
                                                            <w:right w:val="none" w:sz="0" w:space="0" w:color="auto"/>
                                                          </w:divBdr>
                                                          <w:divsChild>
                                                            <w:div w:id="445588999">
                                                              <w:marLeft w:val="0"/>
                                                              <w:marRight w:val="0"/>
                                                              <w:marTop w:val="0"/>
                                                              <w:marBottom w:val="0"/>
                                                              <w:divBdr>
                                                                <w:top w:val="none" w:sz="0" w:space="0" w:color="auto"/>
                                                                <w:left w:val="none" w:sz="0" w:space="0" w:color="auto"/>
                                                                <w:bottom w:val="none" w:sz="0" w:space="0" w:color="auto"/>
                                                                <w:right w:val="none" w:sz="0" w:space="0" w:color="auto"/>
                                                              </w:divBdr>
                                                              <w:divsChild>
                                                                <w:div w:id="1691107820">
                                                                  <w:marLeft w:val="0"/>
                                                                  <w:marRight w:val="0"/>
                                                                  <w:marTop w:val="0"/>
                                                                  <w:marBottom w:val="0"/>
                                                                  <w:divBdr>
                                                                    <w:top w:val="none" w:sz="0" w:space="0" w:color="auto"/>
                                                                    <w:left w:val="none" w:sz="0" w:space="0" w:color="auto"/>
                                                                    <w:bottom w:val="none" w:sz="0" w:space="0" w:color="auto"/>
                                                                    <w:right w:val="none" w:sz="0" w:space="0" w:color="auto"/>
                                                                  </w:divBdr>
                                                                  <w:divsChild>
                                                                    <w:div w:id="1068528591">
                                                                      <w:marLeft w:val="0"/>
                                                                      <w:marRight w:val="0"/>
                                                                      <w:marTop w:val="0"/>
                                                                      <w:marBottom w:val="0"/>
                                                                      <w:divBdr>
                                                                        <w:top w:val="none" w:sz="0" w:space="0" w:color="auto"/>
                                                                        <w:left w:val="none" w:sz="0" w:space="0" w:color="auto"/>
                                                                        <w:bottom w:val="none" w:sz="0" w:space="0" w:color="auto"/>
                                                                        <w:right w:val="none" w:sz="0" w:space="0" w:color="auto"/>
                                                                      </w:divBdr>
                                                                      <w:divsChild>
                                                                        <w:div w:id="2146581296">
                                                                          <w:marLeft w:val="-225"/>
                                                                          <w:marRight w:val="-225"/>
                                                                          <w:marTop w:val="0"/>
                                                                          <w:marBottom w:val="0"/>
                                                                          <w:divBdr>
                                                                            <w:top w:val="none" w:sz="0" w:space="0" w:color="auto"/>
                                                                            <w:left w:val="none" w:sz="0" w:space="0" w:color="auto"/>
                                                                            <w:bottom w:val="none" w:sz="0" w:space="0" w:color="auto"/>
                                                                            <w:right w:val="none" w:sz="0" w:space="0" w:color="auto"/>
                                                                          </w:divBdr>
                                                                          <w:divsChild>
                                                                            <w:div w:id="17585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58623">
      <w:bodyDiv w:val="1"/>
      <w:marLeft w:val="0"/>
      <w:marRight w:val="0"/>
      <w:marTop w:val="0"/>
      <w:marBottom w:val="0"/>
      <w:divBdr>
        <w:top w:val="none" w:sz="0" w:space="0" w:color="auto"/>
        <w:left w:val="none" w:sz="0" w:space="0" w:color="auto"/>
        <w:bottom w:val="none" w:sz="0" w:space="0" w:color="auto"/>
        <w:right w:val="none" w:sz="0" w:space="0" w:color="auto"/>
      </w:divBdr>
    </w:div>
    <w:div w:id="1636175943">
      <w:bodyDiv w:val="1"/>
      <w:marLeft w:val="0"/>
      <w:marRight w:val="0"/>
      <w:marTop w:val="0"/>
      <w:marBottom w:val="0"/>
      <w:divBdr>
        <w:top w:val="none" w:sz="0" w:space="0" w:color="auto"/>
        <w:left w:val="none" w:sz="0" w:space="0" w:color="auto"/>
        <w:bottom w:val="none" w:sz="0" w:space="0" w:color="auto"/>
        <w:right w:val="none" w:sz="0" w:space="0" w:color="auto"/>
      </w:divBdr>
    </w:div>
    <w:div w:id="1636253563">
      <w:bodyDiv w:val="1"/>
      <w:marLeft w:val="0"/>
      <w:marRight w:val="0"/>
      <w:marTop w:val="0"/>
      <w:marBottom w:val="0"/>
      <w:divBdr>
        <w:top w:val="none" w:sz="0" w:space="0" w:color="auto"/>
        <w:left w:val="none" w:sz="0" w:space="0" w:color="auto"/>
        <w:bottom w:val="none" w:sz="0" w:space="0" w:color="auto"/>
        <w:right w:val="none" w:sz="0" w:space="0" w:color="auto"/>
      </w:divBdr>
    </w:div>
    <w:div w:id="1636832953">
      <w:bodyDiv w:val="1"/>
      <w:marLeft w:val="0"/>
      <w:marRight w:val="0"/>
      <w:marTop w:val="0"/>
      <w:marBottom w:val="0"/>
      <w:divBdr>
        <w:top w:val="none" w:sz="0" w:space="0" w:color="auto"/>
        <w:left w:val="none" w:sz="0" w:space="0" w:color="auto"/>
        <w:bottom w:val="none" w:sz="0" w:space="0" w:color="auto"/>
        <w:right w:val="none" w:sz="0" w:space="0" w:color="auto"/>
      </w:divBdr>
    </w:div>
    <w:div w:id="1638024001">
      <w:bodyDiv w:val="1"/>
      <w:marLeft w:val="0"/>
      <w:marRight w:val="0"/>
      <w:marTop w:val="0"/>
      <w:marBottom w:val="0"/>
      <w:divBdr>
        <w:top w:val="none" w:sz="0" w:space="0" w:color="auto"/>
        <w:left w:val="none" w:sz="0" w:space="0" w:color="auto"/>
        <w:bottom w:val="none" w:sz="0" w:space="0" w:color="auto"/>
        <w:right w:val="none" w:sz="0" w:space="0" w:color="auto"/>
      </w:divBdr>
    </w:div>
    <w:div w:id="1638144458">
      <w:bodyDiv w:val="1"/>
      <w:marLeft w:val="0"/>
      <w:marRight w:val="0"/>
      <w:marTop w:val="0"/>
      <w:marBottom w:val="0"/>
      <w:divBdr>
        <w:top w:val="none" w:sz="0" w:space="0" w:color="auto"/>
        <w:left w:val="none" w:sz="0" w:space="0" w:color="auto"/>
        <w:bottom w:val="none" w:sz="0" w:space="0" w:color="auto"/>
        <w:right w:val="none" w:sz="0" w:space="0" w:color="auto"/>
      </w:divBdr>
    </w:div>
    <w:div w:id="1638611109">
      <w:bodyDiv w:val="1"/>
      <w:marLeft w:val="0"/>
      <w:marRight w:val="0"/>
      <w:marTop w:val="0"/>
      <w:marBottom w:val="0"/>
      <w:divBdr>
        <w:top w:val="none" w:sz="0" w:space="0" w:color="auto"/>
        <w:left w:val="none" w:sz="0" w:space="0" w:color="auto"/>
        <w:bottom w:val="none" w:sz="0" w:space="0" w:color="auto"/>
        <w:right w:val="none" w:sz="0" w:space="0" w:color="auto"/>
      </w:divBdr>
    </w:div>
    <w:div w:id="1638684989">
      <w:bodyDiv w:val="1"/>
      <w:marLeft w:val="0"/>
      <w:marRight w:val="0"/>
      <w:marTop w:val="0"/>
      <w:marBottom w:val="0"/>
      <w:divBdr>
        <w:top w:val="none" w:sz="0" w:space="0" w:color="auto"/>
        <w:left w:val="none" w:sz="0" w:space="0" w:color="auto"/>
        <w:bottom w:val="none" w:sz="0" w:space="0" w:color="auto"/>
        <w:right w:val="none" w:sz="0" w:space="0" w:color="auto"/>
      </w:divBdr>
    </w:div>
    <w:div w:id="1638685165">
      <w:bodyDiv w:val="1"/>
      <w:marLeft w:val="0"/>
      <w:marRight w:val="0"/>
      <w:marTop w:val="0"/>
      <w:marBottom w:val="0"/>
      <w:divBdr>
        <w:top w:val="none" w:sz="0" w:space="0" w:color="auto"/>
        <w:left w:val="none" w:sz="0" w:space="0" w:color="auto"/>
        <w:bottom w:val="none" w:sz="0" w:space="0" w:color="auto"/>
        <w:right w:val="none" w:sz="0" w:space="0" w:color="auto"/>
      </w:divBdr>
    </w:div>
    <w:div w:id="1638760069">
      <w:bodyDiv w:val="1"/>
      <w:marLeft w:val="0"/>
      <w:marRight w:val="0"/>
      <w:marTop w:val="0"/>
      <w:marBottom w:val="0"/>
      <w:divBdr>
        <w:top w:val="none" w:sz="0" w:space="0" w:color="auto"/>
        <w:left w:val="none" w:sz="0" w:space="0" w:color="auto"/>
        <w:bottom w:val="none" w:sz="0" w:space="0" w:color="auto"/>
        <w:right w:val="none" w:sz="0" w:space="0" w:color="auto"/>
      </w:divBdr>
    </w:div>
    <w:div w:id="1638997671">
      <w:bodyDiv w:val="1"/>
      <w:marLeft w:val="0"/>
      <w:marRight w:val="0"/>
      <w:marTop w:val="0"/>
      <w:marBottom w:val="0"/>
      <w:divBdr>
        <w:top w:val="none" w:sz="0" w:space="0" w:color="auto"/>
        <w:left w:val="none" w:sz="0" w:space="0" w:color="auto"/>
        <w:bottom w:val="none" w:sz="0" w:space="0" w:color="auto"/>
        <w:right w:val="none" w:sz="0" w:space="0" w:color="auto"/>
      </w:divBdr>
      <w:divsChild>
        <w:div w:id="381174257">
          <w:marLeft w:val="0"/>
          <w:marRight w:val="0"/>
          <w:marTop w:val="0"/>
          <w:marBottom w:val="0"/>
          <w:divBdr>
            <w:top w:val="none" w:sz="0" w:space="0" w:color="auto"/>
            <w:left w:val="none" w:sz="0" w:space="0" w:color="auto"/>
            <w:bottom w:val="none" w:sz="0" w:space="0" w:color="auto"/>
            <w:right w:val="none" w:sz="0" w:space="0" w:color="auto"/>
          </w:divBdr>
          <w:divsChild>
            <w:div w:id="1385445777">
              <w:marLeft w:val="0"/>
              <w:marRight w:val="0"/>
              <w:marTop w:val="0"/>
              <w:marBottom w:val="0"/>
              <w:divBdr>
                <w:top w:val="none" w:sz="0" w:space="0" w:color="auto"/>
                <w:left w:val="none" w:sz="0" w:space="0" w:color="auto"/>
                <w:bottom w:val="none" w:sz="0" w:space="0" w:color="auto"/>
                <w:right w:val="none" w:sz="0" w:space="0" w:color="auto"/>
              </w:divBdr>
              <w:divsChild>
                <w:div w:id="592010469">
                  <w:marLeft w:val="0"/>
                  <w:marRight w:val="0"/>
                  <w:marTop w:val="0"/>
                  <w:marBottom w:val="0"/>
                  <w:divBdr>
                    <w:top w:val="none" w:sz="0" w:space="0" w:color="auto"/>
                    <w:left w:val="none" w:sz="0" w:space="0" w:color="auto"/>
                    <w:bottom w:val="none" w:sz="0" w:space="0" w:color="auto"/>
                    <w:right w:val="none" w:sz="0" w:space="0" w:color="auto"/>
                  </w:divBdr>
                  <w:divsChild>
                    <w:div w:id="856624406">
                      <w:marLeft w:val="0"/>
                      <w:marRight w:val="0"/>
                      <w:marTop w:val="0"/>
                      <w:marBottom w:val="0"/>
                      <w:divBdr>
                        <w:top w:val="none" w:sz="0" w:space="0" w:color="auto"/>
                        <w:left w:val="none" w:sz="0" w:space="0" w:color="auto"/>
                        <w:bottom w:val="none" w:sz="0" w:space="0" w:color="auto"/>
                        <w:right w:val="none" w:sz="0" w:space="0" w:color="auto"/>
                      </w:divBdr>
                      <w:divsChild>
                        <w:div w:id="1217663259">
                          <w:marLeft w:val="0"/>
                          <w:marRight w:val="0"/>
                          <w:marTop w:val="0"/>
                          <w:marBottom w:val="0"/>
                          <w:divBdr>
                            <w:top w:val="none" w:sz="0" w:space="0" w:color="auto"/>
                            <w:left w:val="none" w:sz="0" w:space="0" w:color="auto"/>
                            <w:bottom w:val="none" w:sz="0" w:space="0" w:color="auto"/>
                            <w:right w:val="none" w:sz="0" w:space="0" w:color="auto"/>
                          </w:divBdr>
                          <w:divsChild>
                            <w:div w:id="173500412">
                              <w:marLeft w:val="0"/>
                              <w:marRight w:val="0"/>
                              <w:marTop w:val="0"/>
                              <w:marBottom w:val="0"/>
                              <w:divBdr>
                                <w:top w:val="none" w:sz="0" w:space="0" w:color="auto"/>
                                <w:left w:val="none" w:sz="0" w:space="0" w:color="auto"/>
                                <w:bottom w:val="none" w:sz="0" w:space="0" w:color="auto"/>
                                <w:right w:val="none" w:sz="0" w:space="0" w:color="auto"/>
                              </w:divBdr>
                              <w:divsChild>
                                <w:div w:id="166671858">
                                  <w:marLeft w:val="0"/>
                                  <w:marRight w:val="0"/>
                                  <w:marTop w:val="0"/>
                                  <w:marBottom w:val="0"/>
                                  <w:divBdr>
                                    <w:top w:val="none" w:sz="0" w:space="0" w:color="auto"/>
                                    <w:left w:val="none" w:sz="0" w:space="0" w:color="auto"/>
                                    <w:bottom w:val="none" w:sz="0" w:space="0" w:color="auto"/>
                                    <w:right w:val="none" w:sz="0" w:space="0" w:color="auto"/>
                                  </w:divBdr>
                                  <w:divsChild>
                                    <w:div w:id="1924682861">
                                      <w:marLeft w:val="0"/>
                                      <w:marRight w:val="0"/>
                                      <w:marTop w:val="0"/>
                                      <w:marBottom w:val="0"/>
                                      <w:divBdr>
                                        <w:top w:val="none" w:sz="0" w:space="0" w:color="auto"/>
                                        <w:left w:val="none" w:sz="0" w:space="0" w:color="auto"/>
                                        <w:bottom w:val="none" w:sz="0" w:space="0" w:color="auto"/>
                                        <w:right w:val="none" w:sz="0" w:space="0" w:color="auto"/>
                                      </w:divBdr>
                                      <w:divsChild>
                                        <w:div w:id="26760398">
                                          <w:marLeft w:val="-150"/>
                                          <w:marRight w:val="-150"/>
                                          <w:marTop w:val="0"/>
                                          <w:marBottom w:val="0"/>
                                          <w:divBdr>
                                            <w:top w:val="none" w:sz="0" w:space="0" w:color="auto"/>
                                            <w:left w:val="none" w:sz="0" w:space="0" w:color="auto"/>
                                            <w:bottom w:val="none" w:sz="0" w:space="0" w:color="auto"/>
                                            <w:right w:val="none" w:sz="0" w:space="0" w:color="auto"/>
                                          </w:divBdr>
                                          <w:divsChild>
                                            <w:div w:id="1807816005">
                                              <w:marLeft w:val="0"/>
                                              <w:marRight w:val="0"/>
                                              <w:marTop w:val="0"/>
                                              <w:marBottom w:val="0"/>
                                              <w:divBdr>
                                                <w:top w:val="none" w:sz="0" w:space="0" w:color="auto"/>
                                                <w:left w:val="none" w:sz="0" w:space="0" w:color="auto"/>
                                                <w:bottom w:val="none" w:sz="0" w:space="0" w:color="auto"/>
                                                <w:right w:val="none" w:sz="0" w:space="0" w:color="auto"/>
                                              </w:divBdr>
                                              <w:divsChild>
                                                <w:div w:id="15272586">
                                                  <w:marLeft w:val="0"/>
                                                  <w:marRight w:val="0"/>
                                                  <w:marTop w:val="0"/>
                                                  <w:marBottom w:val="0"/>
                                                  <w:divBdr>
                                                    <w:top w:val="none" w:sz="0" w:space="0" w:color="auto"/>
                                                    <w:left w:val="none" w:sz="0" w:space="0" w:color="auto"/>
                                                    <w:bottom w:val="none" w:sz="0" w:space="0" w:color="auto"/>
                                                    <w:right w:val="none" w:sz="0" w:space="0" w:color="auto"/>
                                                  </w:divBdr>
                                                  <w:divsChild>
                                                    <w:div w:id="1438984198">
                                                      <w:marLeft w:val="0"/>
                                                      <w:marRight w:val="0"/>
                                                      <w:marTop w:val="0"/>
                                                      <w:marBottom w:val="0"/>
                                                      <w:divBdr>
                                                        <w:top w:val="none" w:sz="0" w:space="0" w:color="auto"/>
                                                        <w:left w:val="none" w:sz="0" w:space="0" w:color="auto"/>
                                                        <w:bottom w:val="none" w:sz="0" w:space="0" w:color="auto"/>
                                                        <w:right w:val="none" w:sz="0" w:space="0" w:color="auto"/>
                                                      </w:divBdr>
                                                      <w:divsChild>
                                                        <w:div w:id="1237013335">
                                                          <w:marLeft w:val="0"/>
                                                          <w:marRight w:val="0"/>
                                                          <w:marTop w:val="0"/>
                                                          <w:marBottom w:val="0"/>
                                                          <w:divBdr>
                                                            <w:top w:val="none" w:sz="0" w:space="0" w:color="auto"/>
                                                            <w:left w:val="none" w:sz="0" w:space="0" w:color="auto"/>
                                                            <w:bottom w:val="none" w:sz="0" w:space="0" w:color="auto"/>
                                                            <w:right w:val="none" w:sz="0" w:space="0" w:color="auto"/>
                                                          </w:divBdr>
                                                          <w:divsChild>
                                                            <w:div w:id="788932346">
                                                              <w:marLeft w:val="0"/>
                                                              <w:marRight w:val="0"/>
                                                              <w:marTop w:val="0"/>
                                                              <w:marBottom w:val="0"/>
                                                              <w:divBdr>
                                                                <w:top w:val="none" w:sz="0" w:space="0" w:color="auto"/>
                                                                <w:left w:val="none" w:sz="0" w:space="0" w:color="auto"/>
                                                                <w:bottom w:val="none" w:sz="0" w:space="0" w:color="auto"/>
                                                                <w:right w:val="none" w:sz="0" w:space="0" w:color="auto"/>
                                                              </w:divBdr>
                                                              <w:divsChild>
                                                                <w:div w:id="554975007">
                                                                  <w:marLeft w:val="0"/>
                                                                  <w:marRight w:val="0"/>
                                                                  <w:marTop w:val="0"/>
                                                                  <w:marBottom w:val="0"/>
                                                                  <w:divBdr>
                                                                    <w:top w:val="none" w:sz="0" w:space="0" w:color="auto"/>
                                                                    <w:left w:val="none" w:sz="0" w:space="0" w:color="auto"/>
                                                                    <w:bottom w:val="none" w:sz="0" w:space="0" w:color="auto"/>
                                                                    <w:right w:val="none" w:sz="0" w:space="0" w:color="auto"/>
                                                                  </w:divBdr>
                                                                  <w:divsChild>
                                                                    <w:div w:id="1482424558">
                                                                      <w:marLeft w:val="0"/>
                                                                      <w:marRight w:val="0"/>
                                                                      <w:marTop w:val="0"/>
                                                                      <w:marBottom w:val="0"/>
                                                                      <w:divBdr>
                                                                        <w:top w:val="none" w:sz="0" w:space="0" w:color="auto"/>
                                                                        <w:left w:val="none" w:sz="0" w:space="0" w:color="auto"/>
                                                                        <w:bottom w:val="none" w:sz="0" w:space="0" w:color="auto"/>
                                                                        <w:right w:val="none" w:sz="0" w:space="0" w:color="auto"/>
                                                                      </w:divBdr>
                                                                      <w:divsChild>
                                                                        <w:div w:id="320088626">
                                                                          <w:marLeft w:val="-225"/>
                                                                          <w:marRight w:val="-225"/>
                                                                          <w:marTop w:val="0"/>
                                                                          <w:marBottom w:val="0"/>
                                                                          <w:divBdr>
                                                                            <w:top w:val="none" w:sz="0" w:space="0" w:color="auto"/>
                                                                            <w:left w:val="none" w:sz="0" w:space="0" w:color="auto"/>
                                                                            <w:bottom w:val="none" w:sz="0" w:space="0" w:color="auto"/>
                                                                            <w:right w:val="none" w:sz="0" w:space="0" w:color="auto"/>
                                                                          </w:divBdr>
                                                                          <w:divsChild>
                                                                            <w:div w:id="561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07203">
      <w:bodyDiv w:val="1"/>
      <w:marLeft w:val="0"/>
      <w:marRight w:val="0"/>
      <w:marTop w:val="0"/>
      <w:marBottom w:val="0"/>
      <w:divBdr>
        <w:top w:val="none" w:sz="0" w:space="0" w:color="auto"/>
        <w:left w:val="none" w:sz="0" w:space="0" w:color="auto"/>
        <w:bottom w:val="none" w:sz="0" w:space="0" w:color="auto"/>
        <w:right w:val="none" w:sz="0" w:space="0" w:color="auto"/>
      </w:divBdr>
    </w:div>
    <w:div w:id="1640187952">
      <w:bodyDiv w:val="1"/>
      <w:marLeft w:val="0"/>
      <w:marRight w:val="0"/>
      <w:marTop w:val="0"/>
      <w:marBottom w:val="0"/>
      <w:divBdr>
        <w:top w:val="none" w:sz="0" w:space="0" w:color="auto"/>
        <w:left w:val="none" w:sz="0" w:space="0" w:color="auto"/>
        <w:bottom w:val="none" w:sz="0" w:space="0" w:color="auto"/>
        <w:right w:val="none" w:sz="0" w:space="0" w:color="auto"/>
      </w:divBdr>
      <w:divsChild>
        <w:div w:id="131169992">
          <w:marLeft w:val="0"/>
          <w:marRight w:val="0"/>
          <w:marTop w:val="0"/>
          <w:marBottom w:val="0"/>
          <w:divBdr>
            <w:top w:val="none" w:sz="0" w:space="0" w:color="auto"/>
            <w:left w:val="none" w:sz="0" w:space="0" w:color="auto"/>
            <w:bottom w:val="none" w:sz="0" w:space="0" w:color="auto"/>
            <w:right w:val="none" w:sz="0" w:space="0" w:color="auto"/>
          </w:divBdr>
          <w:divsChild>
            <w:div w:id="2045322249">
              <w:marLeft w:val="0"/>
              <w:marRight w:val="0"/>
              <w:marTop w:val="0"/>
              <w:marBottom w:val="0"/>
              <w:divBdr>
                <w:top w:val="none" w:sz="0" w:space="0" w:color="auto"/>
                <w:left w:val="none" w:sz="0" w:space="0" w:color="auto"/>
                <w:bottom w:val="none" w:sz="0" w:space="0" w:color="auto"/>
                <w:right w:val="none" w:sz="0" w:space="0" w:color="auto"/>
              </w:divBdr>
              <w:divsChild>
                <w:div w:id="349064574">
                  <w:marLeft w:val="0"/>
                  <w:marRight w:val="0"/>
                  <w:marTop w:val="0"/>
                  <w:marBottom w:val="0"/>
                  <w:divBdr>
                    <w:top w:val="none" w:sz="0" w:space="0" w:color="auto"/>
                    <w:left w:val="none" w:sz="0" w:space="0" w:color="auto"/>
                    <w:bottom w:val="none" w:sz="0" w:space="0" w:color="auto"/>
                    <w:right w:val="none" w:sz="0" w:space="0" w:color="auto"/>
                  </w:divBdr>
                  <w:divsChild>
                    <w:div w:id="1764719662">
                      <w:marLeft w:val="0"/>
                      <w:marRight w:val="0"/>
                      <w:marTop w:val="0"/>
                      <w:marBottom w:val="0"/>
                      <w:divBdr>
                        <w:top w:val="none" w:sz="0" w:space="0" w:color="auto"/>
                        <w:left w:val="none" w:sz="0" w:space="0" w:color="auto"/>
                        <w:bottom w:val="none" w:sz="0" w:space="0" w:color="auto"/>
                        <w:right w:val="none" w:sz="0" w:space="0" w:color="auto"/>
                      </w:divBdr>
                      <w:divsChild>
                        <w:div w:id="1545944087">
                          <w:marLeft w:val="0"/>
                          <w:marRight w:val="0"/>
                          <w:marTop w:val="0"/>
                          <w:marBottom w:val="0"/>
                          <w:divBdr>
                            <w:top w:val="none" w:sz="0" w:space="0" w:color="auto"/>
                            <w:left w:val="none" w:sz="0" w:space="0" w:color="auto"/>
                            <w:bottom w:val="none" w:sz="0" w:space="0" w:color="auto"/>
                            <w:right w:val="none" w:sz="0" w:space="0" w:color="auto"/>
                          </w:divBdr>
                          <w:divsChild>
                            <w:div w:id="32273605">
                              <w:marLeft w:val="3"/>
                              <w:marRight w:val="0"/>
                              <w:marTop w:val="0"/>
                              <w:marBottom w:val="0"/>
                              <w:divBdr>
                                <w:top w:val="none" w:sz="0" w:space="0" w:color="auto"/>
                                <w:left w:val="none" w:sz="0" w:space="0" w:color="auto"/>
                                <w:bottom w:val="none" w:sz="0" w:space="0" w:color="auto"/>
                                <w:right w:val="none" w:sz="0" w:space="0" w:color="auto"/>
                              </w:divBdr>
                              <w:divsChild>
                                <w:div w:id="1854876261">
                                  <w:marLeft w:val="0"/>
                                  <w:marRight w:val="0"/>
                                  <w:marTop w:val="0"/>
                                  <w:marBottom w:val="0"/>
                                  <w:divBdr>
                                    <w:top w:val="none" w:sz="0" w:space="0" w:color="auto"/>
                                    <w:left w:val="none" w:sz="0" w:space="0" w:color="auto"/>
                                    <w:bottom w:val="none" w:sz="0" w:space="0" w:color="auto"/>
                                    <w:right w:val="none" w:sz="0" w:space="0" w:color="auto"/>
                                  </w:divBdr>
                                  <w:divsChild>
                                    <w:div w:id="8802115">
                                      <w:marLeft w:val="0"/>
                                      <w:marRight w:val="0"/>
                                      <w:marTop w:val="0"/>
                                      <w:marBottom w:val="0"/>
                                      <w:divBdr>
                                        <w:top w:val="none" w:sz="0" w:space="0" w:color="auto"/>
                                        <w:left w:val="none" w:sz="0" w:space="0" w:color="auto"/>
                                        <w:bottom w:val="none" w:sz="0" w:space="0" w:color="auto"/>
                                        <w:right w:val="none" w:sz="0" w:space="0" w:color="auto"/>
                                      </w:divBdr>
                                      <w:divsChild>
                                        <w:div w:id="799154181">
                                          <w:marLeft w:val="0"/>
                                          <w:marRight w:val="0"/>
                                          <w:marTop w:val="0"/>
                                          <w:marBottom w:val="0"/>
                                          <w:divBdr>
                                            <w:top w:val="none" w:sz="0" w:space="0" w:color="auto"/>
                                            <w:left w:val="none" w:sz="0" w:space="0" w:color="auto"/>
                                            <w:bottom w:val="none" w:sz="0" w:space="0" w:color="auto"/>
                                            <w:right w:val="none" w:sz="0" w:space="0" w:color="auto"/>
                                          </w:divBdr>
                                          <w:divsChild>
                                            <w:div w:id="488062708">
                                              <w:marLeft w:val="0"/>
                                              <w:marRight w:val="0"/>
                                              <w:marTop w:val="0"/>
                                              <w:marBottom w:val="0"/>
                                              <w:divBdr>
                                                <w:top w:val="none" w:sz="0" w:space="0" w:color="auto"/>
                                                <w:left w:val="none" w:sz="0" w:space="0" w:color="auto"/>
                                                <w:bottom w:val="none" w:sz="0" w:space="0" w:color="auto"/>
                                                <w:right w:val="none" w:sz="0" w:space="0" w:color="auto"/>
                                              </w:divBdr>
                                              <w:divsChild>
                                                <w:div w:id="910382727">
                                                  <w:marLeft w:val="0"/>
                                                  <w:marRight w:val="0"/>
                                                  <w:marTop w:val="0"/>
                                                  <w:marBottom w:val="0"/>
                                                  <w:divBdr>
                                                    <w:top w:val="none" w:sz="0" w:space="0" w:color="auto"/>
                                                    <w:left w:val="none" w:sz="0" w:space="0" w:color="auto"/>
                                                    <w:bottom w:val="none" w:sz="0" w:space="0" w:color="auto"/>
                                                    <w:right w:val="none" w:sz="0" w:space="0" w:color="auto"/>
                                                  </w:divBdr>
                                                  <w:divsChild>
                                                    <w:div w:id="1619600454">
                                                      <w:marLeft w:val="0"/>
                                                      <w:marRight w:val="0"/>
                                                      <w:marTop w:val="0"/>
                                                      <w:marBottom w:val="0"/>
                                                      <w:divBdr>
                                                        <w:top w:val="none" w:sz="0" w:space="0" w:color="auto"/>
                                                        <w:left w:val="none" w:sz="0" w:space="0" w:color="auto"/>
                                                        <w:bottom w:val="none" w:sz="0" w:space="0" w:color="auto"/>
                                                        <w:right w:val="none" w:sz="0" w:space="0" w:color="auto"/>
                                                      </w:divBdr>
                                                      <w:divsChild>
                                                        <w:div w:id="1235119928">
                                                          <w:marLeft w:val="0"/>
                                                          <w:marRight w:val="0"/>
                                                          <w:marTop w:val="0"/>
                                                          <w:marBottom w:val="0"/>
                                                          <w:divBdr>
                                                            <w:top w:val="none" w:sz="0" w:space="0" w:color="auto"/>
                                                            <w:left w:val="none" w:sz="0" w:space="0" w:color="auto"/>
                                                            <w:bottom w:val="none" w:sz="0" w:space="0" w:color="auto"/>
                                                            <w:right w:val="none" w:sz="0" w:space="0" w:color="auto"/>
                                                          </w:divBdr>
                                                          <w:divsChild>
                                                            <w:div w:id="2021615335">
                                                              <w:marLeft w:val="0"/>
                                                              <w:marRight w:val="0"/>
                                                              <w:marTop w:val="0"/>
                                                              <w:marBottom w:val="0"/>
                                                              <w:divBdr>
                                                                <w:top w:val="none" w:sz="0" w:space="0" w:color="auto"/>
                                                                <w:left w:val="none" w:sz="0" w:space="0" w:color="auto"/>
                                                                <w:bottom w:val="none" w:sz="0" w:space="0" w:color="auto"/>
                                                                <w:right w:val="none" w:sz="0" w:space="0" w:color="auto"/>
                                                              </w:divBdr>
                                                              <w:divsChild>
                                                                <w:div w:id="856381799">
                                                                  <w:marLeft w:val="0"/>
                                                                  <w:marRight w:val="0"/>
                                                                  <w:marTop w:val="0"/>
                                                                  <w:marBottom w:val="0"/>
                                                                  <w:divBdr>
                                                                    <w:top w:val="none" w:sz="0" w:space="0" w:color="auto"/>
                                                                    <w:left w:val="none" w:sz="0" w:space="0" w:color="auto"/>
                                                                    <w:bottom w:val="none" w:sz="0" w:space="0" w:color="auto"/>
                                                                    <w:right w:val="none" w:sz="0" w:space="0" w:color="auto"/>
                                                                  </w:divBdr>
                                                                  <w:divsChild>
                                                                    <w:div w:id="1455978032">
                                                                      <w:marLeft w:val="0"/>
                                                                      <w:marRight w:val="0"/>
                                                                      <w:marTop w:val="0"/>
                                                                      <w:marBottom w:val="0"/>
                                                                      <w:divBdr>
                                                                        <w:top w:val="none" w:sz="0" w:space="0" w:color="auto"/>
                                                                        <w:left w:val="none" w:sz="0" w:space="0" w:color="auto"/>
                                                                        <w:bottom w:val="none" w:sz="0" w:space="0" w:color="auto"/>
                                                                        <w:right w:val="none" w:sz="0" w:space="0" w:color="auto"/>
                                                                      </w:divBdr>
                                                                      <w:divsChild>
                                                                        <w:div w:id="2340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226457">
      <w:bodyDiv w:val="1"/>
      <w:marLeft w:val="0"/>
      <w:marRight w:val="0"/>
      <w:marTop w:val="0"/>
      <w:marBottom w:val="0"/>
      <w:divBdr>
        <w:top w:val="none" w:sz="0" w:space="0" w:color="auto"/>
        <w:left w:val="none" w:sz="0" w:space="0" w:color="auto"/>
        <w:bottom w:val="none" w:sz="0" w:space="0" w:color="auto"/>
        <w:right w:val="none" w:sz="0" w:space="0" w:color="auto"/>
      </w:divBdr>
      <w:divsChild>
        <w:div w:id="1186871569">
          <w:marLeft w:val="0"/>
          <w:marRight w:val="0"/>
          <w:marTop w:val="0"/>
          <w:marBottom w:val="0"/>
          <w:divBdr>
            <w:top w:val="none" w:sz="0" w:space="0" w:color="auto"/>
            <w:left w:val="none" w:sz="0" w:space="0" w:color="auto"/>
            <w:bottom w:val="none" w:sz="0" w:space="0" w:color="auto"/>
            <w:right w:val="none" w:sz="0" w:space="0" w:color="auto"/>
          </w:divBdr>
        </w:div>
      </w:divsChild>
    </w:div>
    <w:div w:id="1641616909">
      <w:bodyDiv w:val="1"/>
      <w:marLeft w:val="0"/>
      <w:marRight w:val="0"/>
      <w:marTop w:val="269"/>
      <w:marBottom w:val="269"/>
      <w:divBdr>
        <w:top w:val="none" w:sz="0" w:space="0" w:color="auto"/>
        <w:left w:val="none" w:sz="0" w:space="0" w:color="auto"/>
        <w:bottom w:val="none" w:sz="0" w:space="0" w:color="auto"/>
        <w:right w:val="none" w:sz="0" w:space="0" w:color="auto"/>
      </w:divBdr>
      <w:divsChild>
        <w:div w:id="21713655">
          <w:marLeft w:val="0"/>
          <w:marRight w:val="0"/>
          <w:marTop w:val="0"/>
          <w:marBottom w:val="0"/>
          <w:divBdr>
            <w:top w:val="none" w:sz="0" w:space="0" w:color="auto"/>
            <w:left w:val="none" w:sz="0" w:space="0" w:color="auto"/>
            <w:bottom w:val="none" w:sz="0" w:space="0" w:color="auto"/>
            <w:right w:val="none" w:sz="0" w:space="0" w:color="auto"/>
          </w:divBdr>
          <w:divsChild>
            <w:div w:id="142043637">
              <w:marLeft w:val="-2203"/>
              <w:marRight w:val="0"/>
              <w:marTop w:val="0"/>
              <w:marBottom w:val="0"/>
              <w:divBdr>
                <w:top w:val="none" w:sz="0" w:space="0" w:color="auto"/>
                <w:left w:val="none" w:sz="0" w:space="0" w:color="auto"/>
                <w:bottom w:val="none" w:sz="0" w:space="0" w:color="auto"/>
                <w:right w:val="none" w:sz="0" w:space="0" w:color="auto"/>
              </w:divBdr>
              <w:divsChild>
                <w:div w:id="392314227">
                  <w:marLeft w:val="2203"/>
                  <w:marRight w:val="161"/>
                  <w:marTop w:val="0"/>
                  <w:marBottom w:val="0"/>
                  <w:divBdr>
                    <w:top w:val="none" w:sz="0" w:space="0" w:color="auto"/>
                    <w:left w:val="none" w:sz="0" w:space="0" w:color="auto"/>
                    <w:bottom w:val="none" w:sz="0" w:space="0" w:color="auto"/>
                    <w:right w:val="none" w:sz="0" w:space="0" w:color="auto"/>
                  </w:divBdr>
                  <w:divsChild>
                    <w:div w:id="1495148300">
                      <w:marLeft w:val="54"/>
                      <w:marRight w:val="0"/>
                      <w:marTop w:val="0"/>
                      <w:marBottom w:val="54"/>
                      <w:divBdr>
                        <w:top w:val="none" w:sz="0" w:space="0" w:color="auto"/>
                        <w:left w:val="none" w:sz="0" w:space="0" w:color="auto"/>
                        <w:bottom w:val="none" w:sz="0" w:space="0" w:color="auto"/>
                        <w:right w:val="none" w:sz="0" w:space="0" w:color="auto"/>
                      </w:divBdr>
                      <w:divsChild>
                        <w:div w:id="1509558695">
                          <w:marLeft w:val="0"/>
                          <w:marRight w:val="0"/>
                          <w:marTop w:val="0"/>
                          <w:marBottom w:val="0"/>
                          <w:divBdr>
                            <w:top w:val="none" w:sz="0" w:space="0" w:color="auto"/>
                            <w:left w:val="none" w:sz="0" w:space="0" w:color="auto"/>
                            <w:bottom w:val="none" w:sz="0" w:space="0" w:color="auto"/>
                            <w:right w:val="none" w:sz="0" w:space="0" w:color="auto"/>
                          </w:divBdr>
                          <w:divsChild>
                            <w:div w:id="1404914839">
                              <w:marLeft w:val="0"/>
                              <w:marRight w:val="0"/>
                              <w:marTop w:val="0"/>
                              <w:marBottom w:val="0"/>
                              <w:divBdr>
                                <w:top w:val="none" w:sz="0" w:space="0" w:color="auto"/>
                                <w:left w:val="none" w:sz="0" w:space="0" w:color="auto"/>
                                <w:bottom w:val="none" w:sz="0" w:space="0" w:color="auto"/>
                                <w:right w:val="none" w:sz="0" w:space="0" w:color="auto"/>
                              </w:divBdr>
                              <w:divsChild>
                                <w:div w:id="171602560">
                                  <w:marLeft w:val="0"/>
                                  <w:marRight w:val="32"/>
                                  <w:marTop w:val="0"/>
                                  <w:marBottom w:val="0"/>
                                  <w:divBdr>
                                    <w:top w:val="none" w:sz="0" w:space="0" w:color="auto"/>
                                    <w:left w:val="none" w:sz="0" w:space="0" w:color="auto"/>
                                    <w:bottom w:val="none" w:sz="0" w:space="0" w:color="auto"/>
                                    <w:right w:val="none" w:sz="0" w:space="0" w:color="auto"/>
                                  </w:divBdr>
                                  <w:divsChild>
                                    <w:div w:id="7800429">
                                      <w:marLeft w:val="0"/>
                                      <w:marRight w:val="0"/>
                                      <w:marTop w:val="0"/>
                                      <w:marBottom w:val="0"/>
                                      <w:divBdr>
                                        <w:top w:val="none" w:sz="0" w:space="0" w:color="auto"/>
                                        <w:left w:val="none" w:sz="0" w:space="0" w:color="auto"/>
                                        <w:bottom w:val="none" w:sz="0" w:space="0" w:color="auto"/>
                                        <w:right w:val="none" w:sz="0" w:space="0" w:color="auto"/>
                                      </w:divBdr>
                                      <w:divsChild>
                                        <w:div w:id="1671365802">
                                          <w:marLeft w:val="0"/>
                                          <w:marRight w:val="0"/>
                                          <w:marTop w:val="0"/>
                                          <w:marBottom w:val="0"/>
                                          <w:divBdr>
                                            <w:top w:val="none" w:sz="0" w:space="0" w:color="auto"/>
                                            <w:left w:val="none" w:sz="0" w:space="0" w:color="auto"/>
                                            <w:bottom w:val="none" w:sz="0" w:space="0" w:color="auto"/>
                                            <w:right w:val="none" w:sz="0" w:space="0" w:color="auto"/>
                                          </w:divBdr>
                                          <w:divsChild>
                                            <w:div w:id="1385830434">
                                              <w:marLeft w:val="0"/>
                                              <w:marRight w:val="0"/>
                                              <w:marTop w:val="0"/>
                                              <w:marBottom w:val="0"/>
                                              <w:divBdr>
                                                <w:top w:val="none" w:sz="0" w:space="0" w:color="auto"/>
                                                <w:left w:val="none" w:sz="0" w:space="0" w:color="auto"/>
                                                <w:bottom w:val="none" w:sz="0" w:space="0" w:color="auto"/>
                                                <w:right w:val="none" w:sz="0" w:space="0" w:color="auto"/>
                                              </w:divBdr>
                                              <w:divsChild>
                                                <w:div w:id="7607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346963">
      <w:bodyDiv w:val="1"/>
      <w:marLeft w:val="0"/>
      <w:marRight w:val="0"/>
      <w:marTop w:val="0"/>
      <w:marBottom w:val="0"/>
      <w:divBdr>
        <w:top w:val="none" w:sz="0" w:space="0" w:color="auto"/>
        <w:left w:val="none" w:sz="0" w:space="0" w:color="auto"/>
        <w:bottom w:val="none" w:sz="0" w:space="0" w:color="auto"/>
        <w:right w:val="none" w:sz="0" w:space="0" w:color="auto"/>
      </w:divBdr>
    </w:div>
    <w:div w:id="1643316664">
      <w:bodyDiv w:val="1"/>
      <w:marLeft w:val="0"/>
      <w:marRight w:val="0"/>
      <w:marTop w:val="0"/>
      <w:marBottom w:val="0"/>
      <w:divBdr>
        <w:top w:val="none" w:sz="0" w:space="0" w:color="auto"/>
        <w:left w:val="none" w:sz="0" w:space="0" w:color="auto"/>
        <w:bottom w:val="none" w:sz="0" w:space="0" w:color="auto"/>
        <w:right w:val="none" w:sz="0" w:space="0" w:color="auto"/>
      </w:divBdr>
    </w:div>
    <w:div w:id="1643609232">
      <w:bodyDiv w:val="1"/>
      <w:marLeft w:val="0"/>
      <w:marRight w:val="0"/>
      <w:marTop w:val="0"/>
      <w:marBottom w:val="0"/>
      <w:divBdr>
        <w:top w:val="none" w:sz="0" w:space="0" w:color="auto"/>
        <w:left w:val="none" w:sz="0" w:space="0" w:color="auto"/>
        <w:bottom w:val="none" w:sz="0" w:space="0" w:color="auto"/>
        <w:right w:val="none" w:sz="0" w:space="0" w:color="auto"/>
      </w:divBdr>
    </w:div>
    <w:div w:id="1644113498">
      <w:bodyDiv w:val="1"/>
      <w:marLeft w:val="0"/>
      <w:marRight w:val="0"/>
      <w:marTop w:val="0"/>
      <w:marBottom w:val="0"/>
      <w:divBdr>
        <w:top w:val="none" w:sz="0" w:space="0" w:color="auto"/>
        <w:left w:val="none" w:sz="0" w:space="0" w:color="auto"/>
        <w:bottom w:val="none" w:sz="0" w:space="0" w:color="auto"/>
        <w:right w:val="none" w:sz="0" w:space="0" w:color="auto"/>
      </w:divBdr>
      <w:divsChild>
        <w:div w:id="1855415143">
          <w:marLeft w:val="0"/>
          <w:marRight w:val="0"/>
          <w:marTop w:val="0"/>
          <w:marBottom w:val="0"/>
          <w:divBdr>
            <w:top w:val="none" w:sz="0" w:space="0" w:color="auto"/>
            <w:left w:val="none" w:sz="0" w:space="0" w:color="auto"/>
            <w:bottom w:val="none" w:sz="0" w:space="0" w:color="auto"/>
            <w:right w:val="none" w:sz="0" w:space="0" w:color="auto"/>
          </w:divBdr>
        </w:div>
      </w:divsChild>
    </w:div>
    <w:div w:id="1644920320">
      <w:bodyDiv w:val="1"/>
      <w:marLeft w:val="0"/>
      <w:marRight w:val="0"/>
      <w:marTop w:val="0"/>
      <w:marBottom w:val="0"/>
      <w:divBdr>
        <w:top w:val="none" w:sz="0" w:space="0" w:color="auto"/>
        <w:left w:val="none" w:sz="0" w:space="0" w:color="auto"/>
        <w:bottom w:val="none" w:sz="0" w:space="0" w:color="auto"/>
        <w:right w:val="none" w:sz="0" w:space="0" w:color="auto"/>
      </w:divBdr>
    </w:div>
    <w:div w:id="1645543506">
      <w:bodyDiv w:val="1"/>
      <w:marLeft w:val="0"/>
      <w:marRight w:val="0"/>
      <w:marTop w:val="0"/>
      <w:marBottom w:val="0"/>
      <w:divBdr>
        <w:top w:val="none" w:sz="0" w:space="0" w:color="auto"/>
        <w:left w:val="none" w:sz="0" w:space="0" w:color="auto"/>
        <w:bottom w:val="none" w:sz="0" w:space="0" w:color="auto"/>
        <w:right w:val="none" w:sz="0" w:space="0" w:color="auto"/>
      </w:divBdr>
    </w:div>
    <w:div w:id="1646156132">
      <w:bodyDiv w:val="1"/>
      <w:marLeft w:val="0"/>
      <w:marRight w:val="0"/>
      <w:marTop w:val="0"/>
      <w:marBottom w:val="0"/>
      <w:divBdr>
        <w:top w:val="none" w:sz="0" w:space="0" w:color="auto"/>
        <w:left w:val="none" w:sz="0" w:space="0" w:color="auto"/>
        <w:bottom w:val="none" w:sz="0" w:space="0" w:color="auto"/>
        <w:right w:val="none" w:sz="0" w:space="0" w:color="auto"/>
      </w:divBdr>
    </w:div>
    <w:div w:id="1646156372">
      <w:bodyDiv w:val="1"/>
      <w:marLeft w:val="0"/>
      <w:marRight w:val="0"/>
      <w:marTop w:val="0"/>
      <w:marBottom w:val="0"/>
      <w:divBdr>
        <w:top w:val="none" w:sz="0" w:space="0" w:color="auto"/>
        <w:left w:val="none" w:sz="0" w:space="0" w:color="auto"/>
        <w:bottom w:val="none" w:sz="0" w:space="0" w:color="auto"/>
        <w:right w:val="none" w:sz="0" w:space="0" w:color="auto"/>
      </w:divBdr>
      <w:divsChild>
        <w:div w:id="1129586352">
          <w:marLeft w:val="0"/>
          <w:marRight w:val="0"/>
          <w:marTop w:val="0"/>
          <w:marBottom w:val="0"/>
          <w:divBdr>
            <w:top w:val="none" w:sz="0" w:space="0" w:color="auto"/>
            <w:left w:val="none" w:sz="0" w:space="0" w:color="auto"/>
            <w:bottom w:val="none" w:sz="0" w:space="0" w:color="auto"/>
            <w:right w:val="none" w:sz="0" w:space="0" w:color="auto"/>
          </w:divBdr>
          <w:divsChild>
            <w:div w:id="549268264">
              <w:marLeft w:val="0"/>
              <w:marRight w:val="0"/>
              <w:marTop w:val="0"/>
              <w:marBottom w:val="0"/>
              <w:divBdr>
                <w:top w:val="single" w:sz="18" w:space="8" w:color="046091"/>
                <w:left w:val="single" w:sz="18" w:space="8" w:color="046091"/>
                <w:bottom w:val="single" w:sz="18" w:space="15" w:color="046091"/>
                <w:right w:val="single" w:sz="18" w:space="8" w:color="046091"/>
              </w:divBdr>
              <w:divsChild>
                <w:div w:id="1905749254">
                  <w:marLeft w:val="0"/>
                  <w:marRight w:val="0"/>
                  <w:marTop w:val="0"/>
                  <w:marBottom w:val="0"/>
                  <w:divBdr>
                    <w:top w:val="none" w:sz="0" w:space="0" w:color="auto"/>
                    <w:left w:val="none" w:sz="0" w:space="0" w:color="auto"/>
                    <w:bottom w:val="none" w:sz="0" w:space="0" w:color="auto"/>
                    <w:right w:val="none" w:sz="0" w:space="0" w:color="auto"/>
                  </w:divBdr>
                  <w:divsChild>
                    <w:div w:id="194540261">
                      <w:marLeft w:val="0"/>
                      <w:marRight w:val="0"/>
                      <w:marTop w:val="0"/>
                      <w:marBottom w:val="0"/>
                      <w:divBdr>
                        <w:top w:val="none" w:sz="0" w:space="0" w:color="auto"/>
                        <w:left w:val="none" w:sz="0" w:space="0" w:color="auto"/>
                        <w:bottom w:val="none" w:sz="0" w:space="0" w:color="auto"/>
                        <w:right w:val="none" w:sz="0" w:space="0" w:color="auto"/>
                      </w:divBdr>
                      <w:divsChild>
                        <w:div w:id="2058583746">
                          <w:marLeft w:val="0"/>
                          <w:marRight w:val="0"/>
                          <w:marTop w:val="0"/>
                          <w:marBottom w:val="0"/>
                          <w:divBdr>
                            <w:top w:val="none" w:sz="0" w:space="0" w:color="auto"/>
                            <w:left w:val="none" w:sz="0" w:space="0" w:color="auto"/>
                            <w:bottom w:val="none" w:sz="0" w:space="0" w:color="auto"/>
                            <w:right w:val="none" w:sz="0" w:space="0" w:color="auto"/>
                          </w:divBdr>
                          <w:divsChild>
                            <w:div w:id="1311055994">
                              <w:marLeft w:val="0"/>
                              <w:marRight w:val="0"/>
                              <w:marTop w:val="0"/>
                              <w:marBottom w:val="0"/>
                              <w:divBdr>
                                <w:top w:val="none" w:sz="0" w:space="0" w:color="auto"/>
                                <w:left w:val="none" w:sz="0" w:space="0" w:color="auto"/>
                                <w:bottom w:val="none" w:sz="0" w:space="0" w:color="auto"/>
                                <w:right w:val="none" w:sz="0" w:space="0" w:color="auto"/>
                              </w:divBdr>
                              <w:divsChild>
                                <w:div w:id="258491352">
                                  <w:marLeft w:val="0"/>
                                  <w:marRight w:val="0"/>
                                  <w:marTop w:val="0"/>
                                  <w:marBottom w:val="0"/>
                                  <w:divBdr>
                                    <w:top w:val="none" w:sz="0" w:space="0" w:color="auto"/>
                                    <w:left w:val="none" w:sz="0" w:space="0" w:color="auto"/>
                                    <w:bottom w:val="none" w:sz="0" w:space="0" w:color="auto"/>
                                    <w:right w:val="none" w:sz="0" w:space="0" w:color="auto"/>
                                  </w:divBdr>
                                  <w:divsChild>
                                    <w:div w:id="1559239555">
                                      <w:marLeft w:val="0"/>
                                      <w:marRight w:val="0"/>
                                      <w:marTop w:val="0"/>
                                      <w:marBottom w:val="0"/>
                                      <w:divBdr>
                                        <w:top w:val="none" w:sz="0" w:space="0" w:color="auto"/>
                                        <w:left w:val="none" w:sz="0" w:space="0" w:color="auto"/>
                                        <w:bottom w:val="none" w:sz="0" w:space="0" w:color="auto"/>
                                        <w:right w:val="none" w:sz="0" w:space="0" w:color="auto"/>
                                      </w:divBdr>
                                      <w:divsChild>
                                        <w:div w:id="2131656185">
                                          <w:marLeft w:val="0"/>
                                          <w:marRight w:val="0"/>
                                          <w:marTop w:val="0"/>
                                          <w:marBottom w:val="0"/>
                                          <w:divBdr>
                                            <w:top w:val="none" w:sz="0" w:space="0" w:color="auto"/>
                                            <w:left w:val="none" w:sz="0" w:space="0" w:color="auto"/>
                                            <w:bottom w:val="none" w:sz="0" w:space="0" w:color="auto"/>
                                            <w:right w:val="none" w:sz="0" w:space="0" w:color="auto"/>
                                          </w:divBdr>
                                          <w:divsChild>
                                            <w:div w:id="1403143730">
                                              <w:marLeft w:val="0"/>
                                              <w:marRight w:val="0"/>
                                              <w:marTop w:val="100"/>
                                              <w:marBottom w:val="30"/>
                                              <w:divBdr>
                                                <w:top w:val="single" w:sz="6" w:space="0" w:color="CCCCCC"/>
                                                <w:left w:val="single" w:sz="6" w:space="0" w:color="CCCCCC"/>
                                                <w:bottom w:val="single" w:sz="6" w:space="0" w:color="CCCCCC"/>
                                                <w:right w:val="single" w:sz="6" w:space="0" w:color="CCCCCC"/>
                                              </w:divBdr>
                                              <w:divsChild>
                                                <w:div w:id="343828886">
                                                  <w:marLeft w:val="0"/>
                                                  <w:marRight w:val="0"/>
                                                  <w:marTop w:val="0"/>
                                                  <w:marBottom w:val="0"/>
                                                  <w:divBdr>
                                                    <w:top w:val="none" w:sz="0" w:space="0" w:color="auto"/>
                                                    <w:left w:val="none" w:sz="0" w:space="0" w:color="auto"/>
                                                    <w:bottom w:val="none" w:sz="0" w:space="0" w:color="auto"/>
                                                    <w:right w:val="none" w:sz="0" w:space="0" w:color="auto"/>
                                                  </w:divBdr>
                                                  <w:divsChild>
                                                    <w:div w:id="10963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547833">
      <w:bodyDiv w:val="1"/>
      <w:marLeft w:val="0"/>
      <w:marRight w:val="0"/>
      <w:marTop w:val="0"/>
      <w:marBottom w:val="0"/>
      <w:divBdr>
        <w:top w:val="none" w:sz="0" w:space="0" w:color="auto"/>
        <w:left w:val="none" w:sz="0" w:space="0" w:color="auto"/>
        <w:bottom w:val="none" w:sz="0" w:space="0" w:color="auto"/>
        <w:right w:val="none" w:sz="0" w:space="0" w:color="auto"/>
      </w:divBdr>
    </w:div>
    <w:div w:id="1646660226">
      <w:bodyDiv w:val="1"/>
      <w:marLeft w:val="0"/>
      <w:marRight w:val="0"/>
      <w:marTop w:val="0"/>
      <w:marBottom w:val="0"/>
      <w:divBdr>
        <w:top w:val="none" w:sz="0" w:space="0" w:color="auto"/>
        <w:left w:val="none" w:sz="0" w:space="0" w:color="auto"/>
        <w:bottom w:val="none" w:sz="0" w:space="0" w:color="auto"/>
        <w:right w:val="none" w:sz="0" w:space="0" w:color="auto"/>
      </w:divBdr>
    </w:div>
    <w:div w:id="1646663425">
      <w:bodyDiv w:val="1"/>
      <w:marLeft w:val="0"/>
      <w:marRight w:val="0"/>
      <w:marTop w:val="0"/>
      <w:marBottom w:val="0"/>
      <w:divBdr>
        <w:top w:val="none" w:sz="0" w:space="0" w:color="auto"/>
        <w:left w:val="none" w:sz="0" w:space="0" w:color="auto"/>
        <w:bottom w:val="none" w:sz="0" w:space="0" w:color="auto"/>
        <w:right w:val="none" w:sz="0" w:space="0" w:color="auto"/>
      </w:divBdr>
    </w:div>
    <w:div w:id="1647396031">
      <w:bodyDiv w:val="1"/>
      <w:marLeft w:val="0"/>
      <w:marRight w:val="0"/>
      <w:marTop w:val="0"/>
      <w:marBottom w:val="0"/>
      <w:divBdr>
        <w:top w:val="none" w:sz="0" w:space="0" w:color="auto"/>
        <w:left w:val="none" w:sz="0" w:space="0" w:color="auto"/>
        <w:bottom w:val="none" w:sz="0" w:space="0" w:color="auto"/>
        <w:right w:val="none" w:sz="0" w:space="0" w:color="auto"/>
      </w:divBdr>
      <w:divsChild>
        <w:div w:id="1003507837">
          <w:marLeft w:val="0"/>
          <w:marRight w:val="0"/>
          <w:marTop w:val="0"/>
          <w:marBottom w:val="0"/>
          <w:divBdr>
            <w:top w:val="none" w:sz="0" w:space="0" w:color="auto"/>
            <w:left w:val="none" w:sz="0" w:space="0" w:color="auto"/>
            <w:bottom w:val="none" w:sz="0" w:space="0" w:color="auto"/>
            <w:right w:val="none" w:sz="0" w:space="0" w:color="auto"/>
          </w:divBdr>
          <w:divsChild>
            <w:div w:id="288976251">
              <w:marLeft w:val="0"/>
              <w:marRight w:val="0"/>
              <w:marTop w:val="0"/>
              <w:marBottom w:val="0"/>
              <w:divBdr>
                <w:top w:val="none" w:sz="0" w:space="0" w:color="auto"/>
                <w:left w:val="none" w:sz="0" w:space="0" w:color="auto"/>
                <w:bottom w:val="none" w:sz="0" w:space="0" w:color="auto"/>
                <w:right w:val="none" w:sz="0" w:space="0" w:color="auto"/>
              </w:divBdr>
              <w:divsChild>
                <w:div w:id="1462769629">
                  <w:marLeft w:val="0"/>
                  <w:marRight w:val="0"/>
                  <w:marTop w:val="0"/>
                  <w:marBottom w:val="0"/>
                  <w:divBdr>
                    <w:top w:val="none" w:sz="0" w:space="0" w:color="auto"/>
                    <w:left w:val="none" w:sz="0" w:space="0" w:color="auto"/>
                    <w:bottom w:val="none" w:sz="0" w:space="0" w:color="auto"/>
                    <w:right w:val="none" w:sz="0" w:space="0" w:color="auto"/>
                  </w:divBdr>
                  <w:divsChild>
                    <w:div w:id="1251279130">
                      <w:marLeft w:val="0"/>
                      <w:marRight w:val="0"/>
                      <w:marTop w:val="0"/>
                      <w:marBottom w:val="0"/>
                      <w:divBdr>
                        <w:top w:val="none" w:sz="0" w:space="0" w:color="auto"/>
                        <w:left w:val="none" w:sz="0" w:space="0" w:color="auto"/>
                        <w:bottom w:val="none" w:sz="0" w:space="0" w:color="auto"/>
                        <w:right w:val="none" w:sz="0" w:space="0" w:color="auto"/>
                      </w:divBdr>
                      <w:divsChild>
                        <w:div w:id="350575537">
                          <w:marLeft w:val="0"/>
                          <w:marRight w:val="0"/>
                          <w:marTop w:val="0"/>
                          <w:marBottom w:val="0"/>
                          <w:divBdr>
                            <w:top w:val="none" w:sz="0" w:space="0" w:color="auto"/>
                            <w:left w:val="none" w:sz="0" w:space="0" w:color="auto"/>
                            <w:bottom w:val="none" w:sz="0" w:space="0" w:color="auto"/>
                            <w:right w:val="none" w:sz="0" w:space="0" w:color="auto"/>
                          </w:divBdr>
                          <w:divsChild>
                            <w:div w:id="720908439">
                              <w:marLeft w:val="3"/>
                              <w:marRight w:val="0"/>
                              <w:marTop w:val="0"/>
                              <w:marBottom w:val="0"/>
                              <w:divBdr>
                                <w:top w:val="none" w:sz="0" w:space="0" w:color="auto"/>
                                <w:left w:val="none" w:sz="0" w:space="0" w:color="auto"/>
                                <w:bottom w:val="none" w:sz="0" w:space="0" w:color="auto"/>
                                <w:right w:val="none" w:sz="0" w:space="0" w:color="auto"/>
                              </w:divBdr>
                              <w:divsChild>
                                <w:div w:id="247201986">
                                  <w:marLeft w:val="0"/>
                                  <w:marRight w:val="0"/>
                                  <w:marTop w:val="0"/>
                                  <w:marBottom w:val="0"/>
                                  <w:divBdr>
                                    <w:top w:val="none" w:sz="0" w:space="0" w:color="auto"/>
                                    <w:left w:val="none" w:sz="0" w:space="0" w:color="auto"/>
                                    <w:bottom w:val="none" w:sz="0" w:space="0" w:color="auto"/>
                                    <w:right w:val="none" w:sz="0" w:space="0" w:color="auto"/>
                                  </w:divBdr>
                                  <w:divsChild>
                                    <w:div w:id="1827240455">
                                      <w:marLeft w:val="0"/>
                                      <w:marRight w:val="0"/>
                                      <w:marTop w:val="0"/>
                                      <w:marBottom w:val="0"/>
                                      <w:divBdr>
                                        <w:top w:val="none" w:sz="0" w:space="0" w:color="auto"/>
                                        <w:left w:val="none" w:sz="0" w:space="0" w:color="auto"/>
                                        <w:bottom w:val="none" w:sz="0" w:space="0" w:color="auto"/>
                                        <w:right w:val="none" w:sz="0" w:space="0" w:color="auto"/>
                                      </w:divBdr>
                                      <w:divsChild>
                                        <w:div w:id="1328677601">
                                          <w:marLeft w:val="0"/>
                                          <w:marRight w:val="0"/>
                                          <w:marTop w:val="0"/>
                                          <w:marBottom w:val="0"/>
                                          <w:divBdr>
                                            <w:top w:val="none" w:sz="0" w:space="0" w:color="auto"/>
                                            <w:left w:val="none" w:sz="0" w:space="0" w:color="auto"/>
                                            <w:bottom w:val="none" w:sz="0" w:space="0" w:color="auto"/>
                                            <w:right w:val="none" w:sz="0" w:space="0" w:color="auto"/>
                                          </w:divBdr>
                                          <w:divsChild>
                                            <w:div w:id="1392803507">
                                              <w:marLeft w:val="0"/>
                                              <w:marRight w:val="0"/>
                                              <w:marTop w:val="0"/>
                                              <w:marBottom w:val="0"/>
                                              <w:divBdr>
                                                <w:top w:val="none" w:sz="0" w:space="0" w:color="auto"/>
                                                <w:left w:val="none" w:sz="0" w:space="0" w:color="auto"/>
                                                <w:bottom w:val="none" w:sz="0" w:space="0" w:color="auto"/>
                                                <w:right w:val="none" w:sz="0" w:space="0" w:color="auto"/>
                                              </w:divBdr>
                                              <w:divsChild>
                                                <w:div w:id="1465199317">
                                                  <w:marLeft w:val="0"/>
                                                  <w:marRight w:val="0"/>
                                                  <w:marTop w:val="0"/>
                                                  <w:marBottom w:val="0"/>
                                                  <w:divBdr>
                                                    <w:top w:val="none" w:sz="0" w:space="0" w:color="auto"/>
                                                    <w:left w:val="none" w:sz="0" w:space="0" w:color="auto"/>
                                                    <w:bottom w:val="none" w:sz="0" w:space="0" w:color="auto"/>
                                                    <w:right w:val="none" w:sz="0" w:space="0" w:color="auto"/>
                                                  </w:divBdr>
                                                  <w:divsChild>
                                                    <w:div w:id="142704558">
                                                      <w:marLeft w:val="0"/>
                                                      <w:marRight w:val="0"/>
                                                      <w:marTop w:val="0"/>
                                                      <w:marBottom w:val="0"/>
                                                      <w:divBdr>
                                                        <w:top w:val="none" w:sz="0" w:space="0" w:color="auto"/>
                                                        <w:left w:val="none" w:sz="0" w:space="0" w:color="auto"/>
                                                        <w:bottom w:val="none" w:sz="0" w:space="0" w:color="auto"/>
                                                        <w:right w:val="none" w:sz="0" w:space="0" w:color="auto"/>
                                                      </w:divBdr>
                                                      <w:divsChild>
                                                        <w:div w:id="1424260692">
                                                          <w:marLeft w:val="0"/>
                                                          <w:marRight w:val="0"/>
                                                          <w:marTop w:val="0"/>
                                                          <w:marBottom w:val="0"/>
                                                          <w:divBdr>
                                                            <w:top w:val="none" w:sz="0" w:space="0" w:color="auto"/>
                                                            <w:left w:val="none" w:sz="0" w:space="0" w:color="auto"/>
                                                            <w:bottom w:val="none" w:sz="0" w:space="0" w:color="auto"/>
                                                            <w:right w:val="none" w:sz="0" w:space="0" w:color="auto"/>
                                                          </w:divBdr>
                                                          <w:divsChild>
                                                            <w:div w:id="1692024512">
                                                              <w:marLeft w:val="0"/>
                                                              <w:marRight w:val="0"/>
                                                              <w:marTop w:val="0"/>
                                                              <w:marBottom w:val="0"/>
                                                              <w:divBdr>
                                                                <w:top w:val="none" w:sz="0" w:space="0" w:color="auto"/>
                                                                <w:left w:val="none" w:sz="0" w:space="0" w:color="auto"/>
                                                                <w:bottom w:val="none" w:sz="0" w:space="0" w:color="auto"/>
                                                                <w:right w:val="none" w:sz="0" w:space="0" w:color="auto"/>
                                                              </w:divBdr>
                                                              <w:divsChild>
                                                                <w:div w:id="1138498324">
                                                                  <w:marLeft w:val="0"/>
                                                                  <w:marRight w:val="0"/>
                                                                  <w:marTop w:val="0"/>
                                                                  <w:marBottom w:val="0"/>
                                                                  <w:divBdr>
                                                                    <w:top w:val="none" w:sz="0" w:space="0" w:color="auto"/>
                                                                    <w:left w:val="none" w:sz="0" w:space="0" w:color="auto"/>
                                                                    <w:bottom w:val="none" w:sz="0" w:space="0" w:color="auto"/>
                                                                    <w:right w:val="none" w:sz="0" w:space="0" w:color="auto"/>
                                                                  </w:divBdr>
                                                                  <w:divsChild>
                                                                    <w:div w:id="1833831260">
                                                                      <w:marLeft w:val="0"/>
                                                                      <w:marRight w:val="0"/>
                                                                      <w:marTop w:val="0"/>
                                                                      <w:marBottom w:val="0"/>
                                                                      <w:divBdr>
                                                                        <w:top w:val="none" w:sz="0" w:space="0" w:color="auto"/>
                                                                        <w:left w:val="none" w:sz="0" w:space="0" w:color="auto"/>
                                                                        <w:bottom w:val="none" w:sz="0" w:space="0" w:color="auto"/>
                                                                        <w:right w:val="none" w:sz="0" w:space="0" w:color="auto"/>
                                                                      </w:divBdr>
                                                                      <w:divsChild>
                                                                        <w:div w:id="16559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854628">
      <w:bodyDiv w:val="1"/>
      <w:marLeft w:val="0"/>
      <w:marRight w:val="0"/>
      <w:marTop w:val="0"/>
      <w:marBottom w:val="0"/>
      <w:divBdr>
        <w:top w:val="none" w:sz="0" w:space="0" w:color="auto"/>
        <w:left w:val="none" w:sz="0" w:space="0" w:color="auto"/>
        <w:bottom w:val="none" w:sz="0" w:space="0" w:color="auto"/>
        <w:right w:val="none" w:sz="0" w:space="0" w:color="auto"/>
      </w:divBdr>
      <w:divsChild>
        <w:div w:id="2085683943">
          <w:marLeft w:val="0"/>
          <w:marRight w:val="0"/>
          <w:marTop w:val="0"/>
          <w:marBottom w:val="0"/>
          <w:divBdr>
            <w:top w:val="none" w:sz="0" w:space="0" w:color="auto"/>
            <w:left w:val="none" w:sz="0" w:space="0" w:color="auto"/>
            <w:bottom w:val="none" w:sz="0" w:space="0" w:color="auto"/>
            <w:right w:val="none" w:sz="0" w:space="0" w:color="auto"/>
          </w:divBdr>
          <w:divsChild>
            <w:div w:id="1718696597">
              <w:marLeft w:val="0"/>
              <w:marRight w:val="0"/>
              <w:marTop w:val="0"/>
              <w:marBottom w:val="0"/>
              <w:divBdr>
                <w:top w:val="none" w:sz="0" w:space="0" w:color="auto"/>
                <w:left w:val="none" w:sz="0" w:space="0" w:color="auto"/>
                <w:bottom w:val="none" w:sz="0" w:space="0" w:color="auto"/>
                <w:right w:val="none" w:sz="0" w:space="0" w:color="auto"/>
              </w:divBdr>
              <w:divsChild>
                <w:div w:id="682786267">
                  <w:marLeft w:val="0"/>
                  <w:marRight w:val="0"/>
                  <w:marTop w:val="0"/>
                  <w:marBottom w:val="0"/>
                  <w:divBdr>
                    <w:top w:val="none" w:sz="0" w:space="0" w:color="auto"/>
                    <w:left w:val="none" w:sz="0" w:space="0" w:color="auto"/>
                    <w:bottom w:val="none" w:sz="0" w:space="0" w:color="auto"/>
                    <w:right w:val="none" w:sz="0" w:space="0" w:color="auto"/>
                  </w:divBdr>
                  <w:divsChild>
                    <w:div w:id="113064254">
                      <w:marLeft w:val="0"/>
                      <w:marRight w:val="0"/>
                      <w:marTop w:val="0"/>
                      <w:marBottom w:val="0"/>
                      <w:divBdr>
                        <w:top w:val="none" w:sz="0" w:space="0" w:color="auto"/>
                        <w:left w:val="none" w:sz="0" w:space="0" w:color="auto"/>
                        <w:bottom w:val="none" w:sz="0" w:space="0" w:color="auto"/>
                        <w:right w:val="none" w:sz="0" w:space="0" w:color="auto"/>
                      </w:divBdr>
                      <w:divsChild>
                        <w:div w:id="1573156048">
                          <w:marLeft w:val="0"/>
                          <w:marRight w:val="0"/>
                          <w:marTop w:val="0"/>
                          <w:marBottom w:val="0"/>
                          <w:divBdr>
                            <w:top w:val="none" w:sz="0" w:space="0" w:color="auto"/>
                            <w:left w:val="none" w:sz="0" w:space="0" w:color="auto"/>
                            <w:bottom w:val="none" w:sz="0" w:space="0" w:color="auto"/>
                            <w:right w:val="none" w:sz="0" w:space="0" w:color="auto"/>
                          </w:divBdr>
                          <w:divsChild>
                            <w:div w:id="1104417012">
                              <w:marLeft w:val="0"/>
                              <w:marRight w:val="0"/>
                              <w:marTop w:val="0"/>
                              <w:marBottom w:val="0"/>
                              <w:divBdr>
                                <w:top w:val="none" w:sz="0" w:space="0" w:color="auto"/>
                                <w:left w:val="none" w:sz="0" w:space="0" w:color="auto"/>
                                <w:bottom w:val="none" w:sz="0" w:space="0" w:color="auto"/>
                                <w:right w:val="none" w:sz="0" w:space="0" w:color="auto"/>
                              </w:divBdr>
                              <w:divsChild>
                                <w:div w:id="313218626">
                                  <w:marLeft w:val="0"/>
                                  <w:marRight w:val="0"/>
                                  <w:marTop w:val="0"/>
                                  <w:marBottom w:val="0"/>
                                  <w:divBdr>
                                    <w:top w:val="none" w:sz="0" w:space="0" w:color="auto"/>
                                    <w:left w:val="none" w:sz="0" w:space="0" w:color="auto"/>
                                    <w:bottom w:val="none" w:sz="0" w:space="0" w:color="auto"/>
                                    <w:right w:val="none" w:sz="0" w:space="0" w:color="auto"/>
                                  </w:divBdr>
                                  <w:divsChild>
                                    <w:div w:id="435099273">
                                      <w:marLeft w:val="0"/>
                                      <w:marRight w:val="0"/>
                                      <w:marTop w:val="0"/>
                                      <w:marBottom w:val="0"/>
                                      <w:divBdr>
                                        <w:top w:val="none" w:sz="0" w:space="0" w:color="auto"/>
                                        <w:left w:val="none" w:sz="0" w:space="0" w:color="auto"/>
                                        <w:bottom w:val="none" w:sz="0" w:space="0" w:color="auto"/>
                                        <w:right w:val="none" w:sz="0" w:space="0" w:color="auto"/>
                                      </w:divBdr>
                                      <w:divsChild>
                                        <w:div w:id="928776943">
                                          <w:marLeft w:val="-150"/>
                                          <w:marRight w:val="-150"/>
                                          <w:marTop w:val="0"/>
                                          <w:marBottom w:val="0"/>
                                          <w:divBdr>
                                            <w:top w:val="none" w:sz="0" w:space="0" w:color="auto"/>
                                            <w:left w:val="none" w:sz="0" w:space="0" w:color="auto"/>
                                            <w:bottom w:val="none" w:sz="0" w:space="0" w:color="auto"/>
                                            <w:right w:val="none" w:sz="0" w:space="0" w:color="auto"/>
                                          </w:divBdr>
                                          <w:divsChild>
                                            <w:div w:id="112750544">
                                              <w:marLeft w:val="0"/>
                                              <w:marRight w:val="0"/>
                                              <w:marTop w:val="0"/>
                                              <w:marBottom w:val="0"/>
                                              <w:divBdr>
                                                <w:top w:val="none" w:sz="0" w:space="0" w:color="auto"/>
                                                <w:left w:val="none" w:sz="0" w:space="0" w:color="auto"/>
                                                <w:bottom w:val="none" w:sz="0" w:space="0" w:color="auto"/>
                                                <w:right w:val="none" w:sz="0" w:space="0" w:color="auto"/>
                                              </w:divBdr>
                                              <w:divsChild>
                                                <w:div w:id="303854106">
                                                  <w:marLeft w:val="0"/>
                                                  <w:marRight w:val="0"/>
                                                  <w:marTop w:val="0"/>
                                                  <w:marBottom w:val="0"/>
                                                  <w:divBdr>
                                                    <w:top w:val="none" w:sz="0" w:space="0" w:color="auto"/>
                                                    <w:left w:val="none" w:sz="0" w:space="0" w:color="auto"/>
                                                    <w:bottom w:val="none" w:sz="0" w:space="0" w:color="auto"/>
                                                    <w:right w:val="none" w:sz="0" w:space="0" w:color="auto"/>
                                                  </w:divBdr>
                                                  <w:divsChild>
                                                    <w:div w:id="284580864">
                                                      <w:marLeft w:val="0"/>
                                                      <w:marRight w:val="0"/>
                                                      <w:marTop w:val="0"/>
                                                      <w:marBottom w:val="0"/>
                                                      <w:divBdr>
                                                        <w:top w:val="none" w:sz="0" w:space="0" w:color="auto"/>
                                                        <w:left w:val="none" w:sz="0" w:space="0" w:color="auto"/>
                                                        <w:bottom w:val="none" w:sz="0" w:space="0" w:color="auto"/>
                                                        <w:right w:val="none" w:sz="0" w:space="0" w:color="auto"/>
                                                      </w:divBdr>
                                                      <w:divsChild>
                                                        <w:div w:id="1397317175">
                                                          <w:marLeft w:val="0"/>
                                                          <w:marRight w:val="0"/>
                                                          <w:marTop w:val="0"/>
                                                          <w:marBottom w:val="0"/>
                                                          <w:divBdr>
                                                            <w:top w:val="none" w:sz="0" w:space="0" w:color="auto"/>
                                                            <w:left w:val="none" w:sz="0" w:space="0" w:color="auto"/>
                                                            <w:bottom w:val="none" w:sz="0" w:space="0" w:color="auto"/>
                                                            <w:right w:val="none" w:sz="0" w:space="0" w:color="auto"/>
                                                          </w:divBdr>
                                                          <w:divsChild>
                                                            <w:div w:id="171385897">
                                                              <w:marLeft w:val="0"/>
                                                              <w:marRight w:val="0"/>
                                                              <w:marTop w:val="0"/>
                                                              <w:marBottom w:val="0"/>
                                                              <w:divBdr>
                                                                <w:top w:val="none" w:sz="0" w:space="0" w:color="auto"/>
                                                                <w:left w:val="none" w:sz="0" w:space="0" w:color="auto"/>
                                                                <w:bottom w:val="none" w:sz="0" w:space="0" w:color="auto"/>
                                                                <w:right w:val="none" w:sz="0" w:space="0" w:color="auto"/>
                                                              </w:divBdr>
                                                              <w:divsChild>
                                                                <w:div w:id="434909027">
                                                                  <w:marLeft w:val="0"/>
                                                                  <w:marRight w:val="0"/>
                                                                  <w:marTop w:val="0"/>
                                                                  <w:marBottom w:val="0"/>
                                                                  <w:divBdr>
                                                                    <w:top w:val="none" w:sz="0" w:space="0" w:color="auto"/>
                                                                    <w:left w:val="none" w:sz="0" w:space="0" w:color="auto"/>
                                                                    <w:bottom w:val="none" w:sz="0" w:space="0" w:color="auto"/>
                                                                    <w:right w:val="none" w:sz="0" w:space="0" w:color="auto"/>
                                                                  </w:divBdr>
                                                                  <w:divsChild>
                                                                    <w:div w:id="699362369">
                                                                      <w:marLeft w:val="0"/>
                                                                      <w:marRight w:val="0"/>
                                                                      <w:marTop w:val="0"/>
                                                                      <w:marBottom w:val="0"/>
                                                                      <w:divBdr>
                                                                        <w:top w:val="none" w:sz="0" w:space="0" w:color="auto"/>
                                                                        <w:left w:val="none" w:sz="0" w:space="0" w:color="auto"/>
                                                                        <w:bottom w:val="none" w:sz="0" w:space="0" w:color="auto"/>
                                                                        <w:right w:val="none" w:sz="0" w:space="0" w:color="auto"/>
                                                                      </w:divBdr>
                                                                      <w:divsChild>
                                                                        <w:div w:id="2021852635">
                                                                          <w:marLeft w:val="-225"/>
                                                                          <w:marRight w:val="-225"/>
                                                                          <w:marTop w:val="0"/>
                                                                          <w:marBottom w:val="0"/>
                                                                          <w:divBdr>
                                                                            <w:top w:val="none" w:sz="0" w:space="0" w:color="auto"/>
                                                                            <w:left w:val="none" w:sz="0" w:space="0" w:color="auto"/>
                                                                            <w:bottom w:val="none" w:sz="0" w:space="0" w:color="auto"/>
                                                                            <w:right w:val="none" w:sz="0" w:space="0" w:color="auto"/>
                                                                          </w:divBdr>
                                                                          <w:divsChild>
                                                                            <w:div w:id="212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052662">
      <w:bodyDiv w:val="1"/>
      <w:marLeft w:val="0"/>
      <w:marRight w:val="0"/>
      <w:marTop w:val="0"/>
      <w:marBottom w:val="0"/>
      <w:divBdr>
        <w:top w:val="none" w:sz="0" w:space="0" w:color="auto"/>
        <w:left w:val="none" w:sz="0" w:space="0" w:color="auto"/>
        <w:bottom w:val="none" w:sz="0" w:space="0" w:color="auto"/>
        <w:right w:val="none" w:sz="0" w:space="0" w:color="auto"/>
      </w:divBdr>
    </w:div>
    <w:div w:id="1648165098">
      <w:bodyDiv w:val="1"/>
      <w:marLeft w:val="0"/>
      <w:marRight w:val="0"/>
      <w:marTop w:val="0"/>
      <w:marBottom w:val="0"/>
      <w:divBdr>
        <w:top w:val="none" w:sz="0" w:space="0" w:color="auto"/>
        <w:left w:val="none" w:sz="0" w:space="0" w:color="auto"/>
        <w:bottom w:val="none" w:sz="0" w:space="0" w:color="auto"/>
        <w:right w:val="none" w:sz="0" w:space="0" w:color="auto"/>
      </w:divBdr>
      <w:divsChild>
        <w:div w:id="2118790213">
          <w:marLeft w:val="0"/>
          <w:marRight w:val="0"/>
          <w:marTop w:val="0"/>
          <w:marBottom w:val="0"/>
          <w:divBdr>
            <w:top w:val="none" w:sz="0" w:space="0" w:color="auto"/>
            <w:left w:val="none" w:sz="0" w:space="0" w:color="auto"/>
            <w:bottom w:val="none" w:sz="0" w:space="0" w:color="auto"/>
            <w:right w:val="none" w:sz="0" w:space="0" w:color="auto"/>
          </w:divBdr>
        </w:div>
      </w:divsChild>
    </w:div>
    <w:div w:id="1648822138">
      <w:bodyDiv w:val="1"/>
      <w:marLeft w:val="0"/>
      <w:marRight w:val="0"/>
      <w:marTop w:val="0"/>
      <w:marBottom w:val="0"/>
      <w:divBdr>
        <w:top w:val="none" w:sz="0" w:space="0" w:color="auto"/>
        <w:left w:val="none" w:sz="0" w:space="0" w:color="auto"/>
        <w:bottom w:val="none" w:sz="0" w:space="0" w:color="auto"/>
        <w:right w:val="none" w:sz="0" w:space="0" w:color="auto"/>
      </w:divBdr>
      <w:divsChild>
        <w:div w:id="544828282">
          <w:marLeft w:val="0"/>
          <w:marRight w:val="0"/>
          <w:marTop w:val="0"/>
          <w:marBottom w:val="0"/>
          <w:divBdr>
            <w:top w:val="none" w:sz="0" w:space="0" w:color="auto"/>
            <w:left w:val="none" w:sz="0" w:space="0" w:color="auto"/>
            <w:bottom w:val="none" w:sz="0" w:space="0" w:color="auto"/>
            <w:right w:val="none" w:sz="0" w:space="0" w:color="auto"/>
          </w:divBdr>
          <w:divsChild>
            <w:div w:id="1819760987">
              <w:marLeft w:val="0"/>
              <w:marRight w:val="0"/>
              <w:marTop w:val="0"/>
              <w:marBottom w:val="0"/>
              <w:divBdr>
                <w:top w:val="none" w:sz="0" w:space="0" w:color="auto"/>
                <w:left w:val="none" w:sz="0" w:space="0" w:color="auto"/>
                <w:bottom w:val="none" w:sz="0" w:space="0" w:color="auto"/>
                <w:right w:val="none" w:sz="0" w:space="0" w:color="auto"/>
              </w:divBdr>
              <w:divsChild>
                <w:div w:id="1980912702">
                  <w:marLeft w:val="0"/>
                  <w:marRight w:val="0"/>
                  <w:marTop w:val="0"/>
                  <w:marBottom w:val="0"/>
                  <w:divBdr>
                    <w:top w:val="none" w:sz="0" w:space="0" w:color="auto"/>
                    <w:left w:val="none" w:sz="0" w:space="0" w:color="auto"/>
                    <w:bottom w:val="none" w:sz="0" w:space="0" w:color="auto"/>
                    <w:right w:val="none" w:sz="0" w:space="0" w:color="auto"/>
                  </w:divBdr>
                  <w:divsChild>
                    <w:div w:id="227234361">
                      <w:marLeft w:val="0"/>
                      <w:marRight w:val="0"/>
                      <w:marTop w:val="0"/>
                      <w:marBottom w:val="0"/>
                      <w:divBdr>
                        <w:top w:val="none" w:sz="0" w:space="0" w:color="auto"/>
                        <w:left w:val="none" w:sz="0" w:space="0" w:color="auto"/>
                        <w:bottom w:val="none" w:sz="0" w:space="0" w:color="auto"/>
                        <w:right w:val="none" w:sz="0" w:space="0" w:color="auto"/>
                      </w:divBdr>
                      <w:divsChild>
                        <w:div w:id="1064642710">
                          <w:marLeft w:val="0"/>
                          <w:marRight w:val="0"/>
                          <w:marTop w:val="0"/>
                          <w:marBottom w:val="0"/>
                          <w:divBdr>
                            <w:top w:val="none" w:sz="0" w:space="0" w:color="auto"/>
                            <w:left w:val="none" w:sz="0" w:space="0" w:color="auto"/>
                            <w:bottom w:val="none" w:sz="0" w:space="0" w:color="auto"/>
                            <w:right w:val="none" w:sz="0" w:space="0" w:color="auto"/>
                          </w:divBdr>
                          <w:divsChild>
                            <w:div w:id="154610736">
                              <w:marLeft w:val="3"/>
                              <w:marRight w:val="0"/>
                              <w:marTop w:val="0"/>
                              <w:marBottom w:val="0"/>
                              <w:divBdr>
                                <w:top w:val="none" w:sz="0" w:space="0" w:color="auto"/>
                                <w:left w:val="none" w:sz="0" w:space="0" w:color="auto"/>
                                <w:bottom w:val="none" w:sz="0" w:space="0" w:color="auto"/>
                                <w:right w:val="none" w:sz="0" w:space="0" w:color="auto"/>
                              </w:divBdr>
                              <w:divsChild>
                                <w:div w:id="1337151954">
                                  <w:marLeft w:val="0"/>
                                  <w:marRight w:val="0"/>
                                  <w:marTop w:val="0"/>
                                  <w:marBottom w:val="0"/>
                                  <w:divBdr>
                                    <w:top w:val="none" w:sz="0" w:space="0" w:color="auto"/>
                                    <w:left w:val="none" w:sz="0" w:space="0" w:color="auto"/>
                                    <w:bottom w:val="none" w:sz="0" w:space="0" w:color="auto"/>
                                    <w:right w:val="none" w:sz="0" w:space="0" w:color="auto"/>
                                  </w:divBdr>
                                  <w:divsChild>
                                    <w:div w:id="1604731117">
                                      <w:marLeft w:val="0"/>
                                      <w:marRight w:val="0"/>
                                      <w:marTop w:val="0"/>
                                      <w:marBottom w:val="0"/>
                                      <w:divBdr>
                                        <w:top w:val="none" w:sz="0" w:space="0" w:color="auto"/>
                                        <w:left w:val="none" w:sz="0" w:space="0" w:color="auto"/>
                                        <w:bottom w:val="none" w:sz="0" w:space="0" w:color="auto"/>
                                        <w:right w:val="none" w:sz="0" w:space="0" w:color="auto"/>
                                      </w:divBdr>
                                      <w:divsChild>
                                        <w:div w:id="340283403">
                                          <w:marLeft w:val="0"/>
                                          <w:marRight w:val="0"/>
                                          <w:marTop w:val="0"/>
                                          <w:marBottom w:val="0"/>
                                          <w:divBdr>
                                            <w:top w:val="none" w:sz="0" w:space="0" w:color="auto"/>
                                            <w:left w:val="none" w:sz="0" w:space="0" w:color="auto"/>
                                            <w:bottom w:val="none" w:sz="0" w:space="0" w:color="auto"/>
                                            <w:right w:val="none" w:sz="0" w:space="0" w:color="auto"/>
                                          </w:divBdr>
                                          <w:divsChild>
                                            <w:div w:id="971977936">
                                              <w:marLeft w:val="0"/>
                                              <w:marRight w:val="0"/>
                                              <w:marTop w:val="0"/>
                                              <w:marBottom w:val="0"/>
                                              <w:divBdr>
                                                <w:top w:val="none" w:sz="0" w:space="0" w:color="auto"/>
                                                <w:left w:val="none" w:sz="0" w:space="0" w:color="auto"/>
                                                <w:bottom w:val="none" w:sz="0" w:space="0" w:color="auto"/>
                                                <w:right w:val="none" w:sz="0" w:space="0" w:color="auto"/>
                                              </w:divBdr>
                                              <w:divsChild>
                                                <w:div w:id="447700643">
                                                  <w:marLeft w:val="0"/>
                                                  <w:marRight w:val="0"/>
                                                  <w:marTop w:val="0"/>
                                                  <w:marBottom w:val="0"/>
                                                  <w:divBdr>
                                                    <w:top w:val="none" w:sz="0" w:space="0" w:color="auto"/>
                                                    <w:left w:val="none" w:sz="0" w:space="0" w:color="auto"/>
                                                    <w:bottom w:val="none" w:sz="0" w:space="0" w:color="auto"/>
                                                    <w:right w:val="none" w:sz="0" w:space="0" w:color="auto"/>
                                                  </w:divBdr>
                                                  <w:divsChild>
                                                    <w:div w:id="1755012160">
                                                      <w:marLeft w:val="0"/>
                                                      <w:marRight w:val="0"/>
                                                      <w:marTop w:val="0"/>
                                                      <w:marBottom w:val="0"/>
                                                      <w:divBdr>
                                                        <w:top w:val="none" w:sz="0" w:space="0" w:color="auto"/>
                                                        <w:left w:val="none" w:sz="0" w:space="0" w:color="auto"/>
                                                        <w:bottom w:val="none" w:sz="0" w:space="0" w:color="auto"/>
                                                        <w:right w:val="none" w:sz="0" w:space="0" w:color="auto"/>
                                                      </w:divBdr>
                                                      <w:divsChild>
                                                        <w:div w:id="210117407">
                                                          <w:marLeft w:val="0"/>
                                                          <w:marRight w:val="0"/>
                                                          <w:marTop w:val="0"/>
                                                          <w:marBottom w:val="0"/>
                                                          <w:divBdr>
                                                            <w:top w:val="none" w:sz="0" w:space="0" w:color="auto"/>
                                                            <w:left w:val="none" w:sz="0" w:space="0" w:color="auto"/>
                                                            <w:bottom w:val="none" w:sz="0" w:space="0" w:color="auto"/>
                                                            <w:right w:val="none" w:sz="0" w:space="0" w:color="auto"/>
                                                          </w:divBdr>
                                                          <w:divsChild>
                                                            <w:div w:id="1148396777">
                                                              <w:marLeft w:val="0"/>
                                                              <w:marRight w:val="0"/>
                                                              <w:marTop w:val="0"/>
                                                              <w:marBottom w:val="0"/>
                                                              <w:divBdr>
                                                                <w:top w:val="none" w:sz="0" w:space="0" w:color="auto"/>
                                                                <w:left w:val="none" w:sz="0" w:space="0" w:color="auto"/>
                                                                <w:bottom w:val="none" w:sz="0" w:space="0" w:color="auto"/>
                                                                <w:right w:val="none" w:sz="0" w:space="0" w:color="auto"/>
                                                              </w:divBdr>
                                                              <w:divsChild>
                                                                <w:div w:id="2031687727">
                                                                  <w:marLeft w:val="0"/>
                                                                  <w:marRight w:val="0"/>
                                                                  <w:marTop w:val="0"/>
                                                                  <w:marBottom w:val="0"/>
                                                                  <w:divBdr>
                                                                    <w:top w:val="none" w:sz="0" w:space="0" w:color="auto"/>
                                                                    <w:left w:val="none" w:sz="0" w:space="0" w:color="auto"/>
                                                                    <w:bottom w:val="none" w:sz="0" w:space="0" w:color="auto"/>
                                                                    <w:right w:val="none" w:sz="0" w:space="0" w:color="auto"/>
                                                                  </w:divBdr>
                                                                  <w:divsChild>
                                                                    <w:div w:id="675694076">
                                                                      <w:marLeft w:val="0"/>
                                                                      <w:marRight w:val="0"/>
                                                                      <w:marTop w:val="0"/>
                                                                      <w:marBottom w:val="0"/>
                                                                      <w:divBdr>
                                                                        <w:top w:val="none" w:sz="0" w:space="0" w:color="auto"/>
                                                                        <w:left w:val="none" w:sz="0" w:space="0" w:color="auto"/>
                                                                        <w:bottom w:val="none" w:sz="0" w:space="0" w:color="auto"/>
                                                                        <w:right w:val="none" w:sz="0" w:space="0" w:color="auto"/>
                                                                      </w:divBdr>
                                                                      <w:divsChild>
                                                                        <w:div w:id="1387099786">
                                                                          <w:marLeft w:val="0"/>
                                                                          <w:marRight w:val="0"/>
                                                                          <w:marTop w:val="0"/>
                                                                          <w:marBottom w:val="0"/>
                                                                          <w:divBdr>
                                                                            <w:top w:val="none" w:sz="0" w:space="0" w:color="auto"/>
                                                                            <w:left w:val="none" w:sz="0" w:space="0" w:color="auto"/>
                                                                            <w:bottom w:val="none" w:sz="0" w:space="0" w:color="auto"/>
                                                                            <w:right w:val="none" w:sz="0" w:space="0" w:color="auto"/>
                                                                          </w:divBdr>
                                                                          <w:divsChild>
                                                                            <w:div w:id="1088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6590">
      <w:bodyDiv w:val="1"/>
      <w:marLeft w:val="0"/>
      <w:marRight w:val="0"/>
      <w:marTop w:val="0"/>
      <w:marBottom w:val="0"/>
      <w:divBdr>
        <w:top w:val="none" w:sz="0" w:space="0" w:color="auto"/>
        <w:left w:val="none" w:sz="0" w:space="0" w:color="auto"/>
        <w:bottom w:val="none" w:sz="0" w:space="0" w:color="auto"/>
        <w:right w:val="none" w:sz="0" w:space="0" w:color="auto"/>
      </w:divBdr>
    </w:div>
    <w:div w:id="1650089663">
      <w:bodyDiv w:val="1"/>
      <w:marLeft w:val="0"/>
      <w:marRight w:val="0"/>
      <w:marTop w:val="0"/>
      <w:marBottom w:val="0"/>
      <w:divBdr>
        <w:top w:val="none" w:sz="0" w:space="0" w:color="auto"/>
        <w:left w:val="none" w:sz="0" w:space="0" w:color="auto"/>
        <w:bottom w:val="none" w:sz="0" w:space="0" w:color="auto"/>
        <w:right w:val="none" w:sz="0" w:space="0" w:color="auto"/>
      </w:divBdr>
    </w:div>
    <w:div w:id="1650475105">
      <w:bodyDiv w:val="1"/>
      <w:marLeft w:val="0"/>
      <w:marRight w:val="0"/>
      <w:marTop w:val="0"/>
      <w:marBottom w:val="0"/>
      <w:divBdr>
        <w:top w:val="none" w:sz="0" w:space="0" w:color="auto"/>
        <w:left w:val="none" w:sz="0" w:space="0" w:color="auto"/>
        <w:bottom w:val="none" w:sz="0" w:space="0" w:color="auto"/>
        <w:right w:val="none" w:sz="0" w:space="0" w:color="auto"/>
      </w:divBdr>
    </w:div>
    <w:div w:id="1651516433">
      <w:bodyDiv w:val="1"/>
      <w:marLeft w:val="0"/>
      <w:marRight w:val="0"/>
      <w:marTop w:val="0"/>
      <w:marBottom w:val="0"/>
      <w:divBdr>
        <w:top w:val="none" w:sz="0" w:space="0" w:color="auto"/>
        <w:left w:val="none" w:sz="0" w:space="0" w:color="auto"/>
        <w:bottom w:val="none" w:sz="0" w:space="0" w:color="auto"/>
        <w:right w:val="none" w:sz="0" w:space="0" w:color="auto"/>
      </w:divBdr>
    </w:div>
    <w:div w:id="1651858745">
      <w:bodyDiv w:val="1"/>
      <w:marLeft w:val="0"/>
      <w:marRight w:val="0"/>
      <w:marTop w:val="0"/>
      <w:marBottom w:val="0"/>
      <w:divBdr>
        <w:top w:val="none" w:sz="0" w:space="0" w:color="auto"/>
        <w:left w:val="none" w:sz="0" w:space="0" w:color="auto"/>
        <w:bottom w:val="none" w:sz="0" w:space="0" w:color="auto"/>
        <w:right w:val="none" w:sz="0" w:space="0" w:color="auto"/>
      </w:divBdr>
      <w:divsChild>
        <w:div w:id="215166795">
          <w:marLeft w:val="0"/>
          <w:marRight w:val="0"/>
          <w:marTop w:val="0"/>
          <w:marBottom w:val="0"/>
          <w:divBdr>
            <w:top w:val="none" w:sz="0" w:space="0" w:color="auto"/>
            <w:left w:val="none" w:sz="0" w:space="0" w:color="auto"/>
            <w:bottom w:val="none" w:sz="0" w:space="0" w:color="auto"/>
            <w:right w:val="none" w:sz="0" w:space="0" w:color="auto"/>
          </w:divBdr>
        </w:div>
      </w:divsChild>
    </w:div>
    <w:div w:id="1652057435">
      <w:bodyDiv w:val="1"/>
      <w:marLeft w:val="0"/>
      <w:marRight w:val="0"/>
      <w:marTop w:val="0"/>
      <w:marBottom w:val="0"/>
      <w:divBdr>
        <w:top w:val="none" w:sz="0" w:space="0" w:color="auto"/>
        <w:left w:val="none" w:sz="0" w:space="0" w:color="auto"/>
        <w:bottom w:val="none" w:sz="0" w:space="0" w:color="auto"/>
        <w:right w:val="none" w:sz="0" w:space="0" w:color="auto"/>
      </w:divBdr>
    </w:div>
    <w:div w:id="1652058750">
      <w:bodyDiv w:val="1"/>
      <w:marLeft w:val="0"/>
      <w:marRight w:val="0"/>
      <w:marTop w:val="0"/>
      <w:marBottom w:val="0"/>
      <w:divBdr>
        <w:top w:val="none" w:sz="0" w:space="0" w:color="auto"/>
        <w:left w:val="none" w:sz="0" w:space="0" w:color="auto"/>
        <w:bottom w:val="none" w:sz="0" w:space="0" w:color="auto"/>
        <w:right w:val="none" w:sz="0" w:space="0" w:color="auto"/>
      </w:divBdr>
    </w:div>
    <w:div w:id="1652297150">
      <w:bodyDiv w:val="1"/>
      <w:marLeft w:val="0"/>
      <w:marRight w:val="0"/>
      <w:marTop w:val="0"/>
      <w:marBottom w:val="0"/>
      <w:divBdr>
        <w:top w:val="none" w:sz="0" w:space="0" w:color="auto"/>
        <w:left w:val="none" w:sz="0" w:space="0" w:color="auto"/>
        <w:bottom w:val="none" w:sz="0" w:space="0" w:color="auto"/>
        <w:right w:val="none" w:sz="0" w:space="0" w:color="auto"/>
      </w:divBdr>
    </w:div>
    <w:div w:id="1652446981">
      <w:bodyDiv w:val="1"/>
      <w:marLeft w:val="0"/>
      <w:marRight w:val="0"/>
      <w:marTop w:val="0"/>
      <w:marBottom w:val="0"/>
      <w:divBdr>
        <w:top w:val="none" w:sz="0" w:space="0" w:color="auto"/>
        <w:left w:val="none" w:sz="0" w:space="0" w:color="auto"/>
        <w:bottom w:val="none" w:sz="0" w:space="0" w:color="auto"/>
        <w:right w:val="none" w:sz="0" w:space="0" w:color="auto"/>
      </w:divBdr>
    </w:div>
    <w:div w:id="1652632777">
      <w:bodyDiv w:val="1"/>
      <w:marLeft w:val="0"/>
      <w:marRight w:val="0"/>
      <w:marTop w:val="0"/>
      <w:marBottom w:val="0"/>
      <w:divBdr>
        <w:top w:val="none" w:sz="0" w:space="0" w:color="auto"/>
        <w:left w:val="none" w:sz="0" w:space="0" w:color="auto"/>
        <w:bottom w:val="none" w:sz="0" w:space="0" w:color="auto"/>
        <w:right w:val="none" w:sz="0" w:space="0" w:color="auto"/>
      </w:divBdr>
      <w:divsChild>
        <w:div w:id="867841147">
          <w:marLeft w:val="0"/>
          <w:marRight w:val="0"/>
          <w:marTop w:val="0"/>
          <w:marBottom w:val="0"/>
          <w:divBdr>
            <w:top w:val="none" w:sz="0" w:space="0" w:color="auto"/>
            <w:left w:val="none" w:sz="0" w:space="0" w:color="auto"/>
            <w:bottom w:val="none" w:sz="0" w:space="0" w:color="auto"/>
            <w:right w:val="none" w:sz="0" w:space="0" w:color="auto"/>
          </w:divBdr>
          <w:divsChild>
            <w:div w:id="78257943">
              <w:marLeft w:val="0"/>
              <w:marRight w:val="0"/>
              <w:marTop w:val="0"/>
              <w:marBottom w:val="0"/>
              <w:divBdr>
                <w:top w:val="none" w:sz="0" w:space="0" w:color="auto"/>
                <w:left w:val="none" w:sz="0" w:space="0" w:color="auto"/>
                <w:bottom w:val="none" w:sz="0" w:space="0" w:color="auto"/>
                <w:right w:val="none" w:sz="0" w:space="0" w:color="auto"/>
              </w:divBdr>
              <w:divsChild>
                <w:div w:id="1010571603">
                  <w:marLeft w:val="0"/>
                  <w:marRight w:val="0"/>
                  <w:marTop w:val="0"/>
                  <w:marBottom w:val="0"/>
                  <w:divBdr>
                    <w:top w:val="none" w:sz="0" w:space="0" w:color="auto"/>
                    <w:left w:val="none" w:sz="0" w:space="0" w:color="auto"/>
                    <w:bottom w:val="none" w:sz="0" w:space="0" w:color="auto"/>
                    <w:right w:val="none" w:sz="0" w:space="0" w:color="auto"/>
                  </w:divBdr>
                  <w:divsChild>
                    <w:div w:id="1562016021">
                      <w:marLeft w:val="0"/>
                      <w:marRight w:val="0"/>
                      <w:marTop w:val="0"/>
                      <w:marBottom w:val="0"/>
                      <w:divBdr>
                        <w:top w:val="none" w:sz="0" w:space="0" w:color="auto"/>
                        <w:left w:val="none" w:sz="0" w:space="0" w:color="auto"/>
                        <w:bottom w:val="none" w:sz="0" w:space="0" w:color="auto"/>
                        <w:right w:val="none" w:sz="0" w:space="0" w:color="auto"/>
                      </w:divBdr>
                      <w:divsChild>
                        <w:div w:id="2030331787">
                          <w:marLeft w:val="0"/>
                          <w:marRight w:val="0"/>
                          <w:marTop w:val="0"/>
                          <w:marBottom w:val="0"/>
                          <w:divBdr>
                            <w:top w:val="none" w:sz="0" w:space="0" w:color="auto"/>
                            <w:left w:val="none" w:sz="0" w:space="0" w:color="auto"/>
                            <w:bottom w:val="none" w:sz="0" w:space="0" w:color="auto"/>
                            <w:right w:val="none" w:sz="0" w:space="0" w:color="auto"/>
                          </w:divBdr>
                          <w:divsChild>
                            <w:div w:id="1289168405">
                              <w:marLeft w:val="3"/>
                              <w:marRight w:val="0"/>
                              <w:marTop w:val="0"/>
                              <w:marBottom w:val="0"/>
                              <w:divBdr>
                                <w:top w:val="none" w:sz="0" w:space="0" w:color="auto"/>
                                <w:left w:val="none" w:sz="0" w:space="0" w:color="auto"/>
                                <w:bottom w:val="none" w:sz="0" w:space="0" w:color="auto"/>
                                <w:right w:val="none" w:sz="0" w:space="0" w:color="auto"/>
                              </w:divBdr>
                              <w:divsChild>
                                <w:div w:id="1049574643">
                                  <w:marLeft w:val="0"/>
                                  <w:marRight w:val="0"/>
                                  <w:marTop w:val="0"/>
                                  <w:marBottom w:val="0"/>
                                  <w:divBdr>
                                    <w:top w:val="none" w:sz="0" w:space="0" w:color="auto"/>
                                    <w:left w:val="none" w:sz="0" w:space="0" w:color="auto"/>
                                    <w:bottom w:val="none" w:sz="0" w:space="0" w:color="auto"/>
                                    <w:right w:val="none" w:sz="0" w:space="0" w:color="auto"/>
                                  </w:divBdr>
                                  <w:divsChild>
                                    <w:div w:id="1721398252">
                                      <w:marLeft w:val="0"/>
                                      <w:marRight w:val="0"/>
                                      <w:marTop w:val="0"/>
                                      <w:marBottom w:val="0"/>
                                      <w:divBdr>
                                        <w:top w:val="none" w:sz="0" w:space="0" w:color="auto"/>
                                        <w:left w:val="none" w:sz="0" w:space="0" w:color="auto"/>
                                        <w:bottom w:val="none" w:sz="0" w:space="0" w:color="auto"/>
                                        <w:right w:val="none" w:sz="0" w:space="0" w:color="auto"/>
                                      </w:divBdr>
                                      <w:divsChild>
                                        <w:div w:id="326908351">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540242292">
                                                  <w:marLeft w:val="0"/>
                                                  <w:marRight w:val="0"/>
                                                  <w:marTop w:val="0"/>
                                                  <w:marBottom w:val="0"/>
                                                  <w:divBdr>
                                                    <w:top w:val="none" w:sz="0" w:space="0" w:color="auto"/>
                                                    <w:left w:val="none" w:sz="0" w:space="0" w:color="auto"/>
                                                    <w:bottom w:val="none" w:sz="0" w:space="0" w:color="auto"/>
                                                    <w:right w:val="none" w:sz="0" w:space="0" w:color="auto"/>
                                                  </w:divBdr>
                                                  <w:divsChild>
                                                    <w:div w:id="1184132296">
                                                      <w:marLeft w:val="0"/>
                                                      <w:marRight w:val="0"/>
                                                      <w:marTop w:val="0"/>
                                                      <w:marBottom w:val="0"/>
                                                      <w:divBdr>
                                                        <w:top w:val="none" w:sz="0" w:space="0" w:color="auto"/>
                                                        <w:left w:val="none" w:sz="0" w:space="0" w:color="auto"/>
                                                        <w:bottom w:val="none" w:sz="0" w:space="0" w:color="auto"/>
                                                        <w:right w:val="none" w:sz="0" w:space="0" w:color="auto"/>
                                                      </w:divBdr>
                                                      <w:divsChild>
                                                        <w:div w:id="1629168331">
                                                          <w:marLeft w:val="0"/>
                                                          <w:marRight w:val="0"/>
                                                          <w:marTop w:val="0"/>
                                                          <w:marBottom w:val="0"/>
                                                          <w:divBdr>
                                                            <w:top w:val="none" w:sz="0" w:space="0" w:color="auto"/>
                                                            <w:left w:val="none" w:sz="0" w:space="0" w:color="auto"/>
                                                            <w:bottom w:val="none" w:sz="0" w:space="0" w:color="auto"/>
                                                            <w:right w:val="none" w:sz="0" w:space="0" w:color="auto"/>
                                                          </w:divBdr>
                                                          <w:divsChild>
                                                            <w:div w:id="962809637">
                                                              <w:marLeft w:val="0"/>
                                                              <w:marRight w:val="0"/>
                                                              <w:marTop w:val="0"/>
                                                              <w:marBottom w:val="0"/>
                                                              <w:divBdr>
                                                                <w:top w:val="none" w:sz="0" w:space="0" w:color="auto"/>
                                                                <w:left w:val="none" w:sz="0" w:space="0" w:color="auto"/>
                                                                <w:bottom w:val="none" w:sz="0" w:space="0" w:color="auto"/>
                                                                <w:right w:val="none" w:sz="0" w:space="0" w:color="auto"/>
                                                              </w:divBdr>
                                                              <w:divsChild>
                                                                <w:div w:id="743574590">
                                                                  <w:marLeft w:val="0"/>
                                                                  <w:marRight w:val="0"/>
                                                                  <w:marTop w:val="0"/>
                                                                  <w:marBottom w:val="0"/>
                                                                  <w:divBdr>
                                                                    <w:top w:val="none" w:sz="0" w:space="0" w:color="auto"/>
                                                                    <w:left w:val="none" w:sz="0" w:space="0" w:color="auto"/>
                                                                    <w:bottom w:val="none" w:sz="0" w:space="0" w:color="auto"/>
                                                                    <w:right w:val="none" w:sz="0" w:space="0" w:color="auto"/>
                                                                  </w:divBdr>
                                                                  <w:divsChild>
                                                                    <w:div w:id="1883902004">
                                                                      <w:marLeft w:val="0"/>
                                                                      <w:marRight w:val="0"/>
                                                                      <w:marTop w:val="0"/>
                                                                      <w:marBottom w:val="0"/>
                                                                      <w:divBdr>
                                                                        <w:top w:val="none" w:sz="0" w:space="0" w:color="auto"/>
                                                                        <w:left w:val="none" w:sz="0" w:space="0" w:color="auto"/>
                                                                        <w:bottom w:val="none" w:sz="0" w:space="0" w:color="auto"/>
                                                                        <w:right w:val="none" w:sz="0" w:space="0" w:color="auto"/>
                                                                      </w:divBdr>
                                                                      <w:divsChild>
                                                                        <w:div w:id="10359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716167">
      <w:bodyDiv w:val="1"/>
      <w:marLeft w:val="0"/>
      <w:marRight w:val="0"/>
      <w:marTop w:val="0"/>
      <w:marBottom w:val="0"/>
      <w:divBdr>
        <w:top w:val="none" w:sz="0" w:space="0" w:color="auto"/>
        <w:left w:val="none" w:sz="0" w:space="0" w:color="auto"/>
        <w:bottom w:val="none" w:sz="0" w:space="0" w:color="auto"/>
        <w:right w:val="none" w:sz="0" w:space="0" w:color="auto"/>
      </w:divBdr>
    </w:div>
    <w:div w:id="1653680487">
      <w:bodyDiv w:val="1"/>
      <w:marLeft w:val="0"/>
      <w:marRight w:val="0"/>
      <w:marTop w:val="0"/>
      <w:marBottom w:val="0"/>
      <w:divBdr>
        <w:top w:val="none" w:sz="0" w:space="0" w:color="auto"/>
        <w:left w:val="none" w:sz="0" w:space="0" w:color="auto"/>
        <w:bottom w:val="none" w:sz="0" w:space="0" w:color="auto"/>
        <w:right w:val="none" w:sz="0" w:space="0" w:color="auto"/>
      </w:divBdr>
    </w:div>
    <w:div w:id="165409268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1">
          <w:marLeft w:val="0"/>
          <w:marRight w:val="0"/>
          <w:marTop w:val="0"/>
          <w:marBottom w:val="0"/>
          <w:divBdr>
            <w:top w:val="none" w:sz="0" w:space="0" w:color="auto"/>
            <w:left w:val="none" w:sz="0" w:space="0" w:color="auto"/>
            <w:bottom w:val="none" w:sz="0" w:space="0" w:color="auto"/>
            <w:right w:val="none" w:sz="0" w:space="0" w:color="auto"/>
          </w:divBdr>
          <w:divsChild>
            <w:div w:id="358514148">
              <w:marLeft w:val="107"/>
              <w:marRight w:val="107"/>
              <w:marTop w:val="0"/>
              <w:marBottom w:val="0"/>
              <w:divBdr>
                <w:top w:val="none" w:sz="0" w:space="0" w:color="auto"/>
                <w:left w:val="none" w:sz="0" w:space="0" w:color="auto"/>
                <w:bottom w:val="none" w:sz="0" w:space="0" w:color="auto"/>
                <w:right w:val="none" w:sz="0" w:space="0" w:color="auto"/>
              </w:divBdr>
              <w:divsChild>
                <w:div w:id="581524574">
                  <w:marLeft w:val="161"/>
                  <w:marRight w:val="0"/>
                  <w:marTop w:val="0"/>
                  <w:marBottom w:val="161"/>
                  <w:divBdr>
                    <w:top w:val="none" w:sz="0" w:space="0" w:color="auto"/>
                    <w:left w:val="none" w:sz="0" w:space="0" w:color="auto"/>
                    <w:bottom w:val="none" w:sz="0" w:space="0" w:color="auto"/>
                    <w:right w:val="none" w:sz="0" w:space="0" w:color="auto"/>
                  </w:divBdr>
                  <w:divsChild>
                    <w:div w:id="507402807">
                      <w:marLeft w:val="0"/>
                      <w:marRight w:val="0"/>
                      <w:marTop w:val="0"/>
                      <w:marBottom w:val="0"/>
                      <w:divBdr>
                        <w:top w:val="none" w:sz="0" w:space="0" w:color="auto"/>
                        <w:left w:val="none" w:sz="0" w:space="0" w:color="auto"/>
                        <w:bottom w:val="none" w:sz="0" w:space="0" w:color="auto"/>
                        <w:right w:val="none" w:sz="0" w:space="0" w:color="auto"/>
                      </w:divBdr>
                      <w:divsChild>
                        <w:div w:id="1446653722">
                          <w:marLeft w:val="21"/>
                          <w:marRight w:val="0"/>
                          <w:marTop w:val="0"/>
                          <w:marBottom w:val="0"/>
                          <w:divBdr>
                            <w:top w:val="single" w:sz="4" w:space="11" w:color="CCCCCC"/>
                            <w:left w:val="single" w:sz="4" w:space="11" w:color="CCCCCC"/>
                            <w:bottom w:val="single" w:sz="4" w:space="0" w:color="CCCCCC"/>
                            <w:right w:val="single" w:sz="4" w:space="0" w:color="CCCCCC"/>
                          </w:divBdr>
                          <w:divsChild>
                            <w:div w:id="1745448810">
                              <w:marLeft w:val="0"/>
                              <w:marRight w:val="269"/>
                              <w:marTop w:val="0"/>
                              <w:marBottom w:val="0"/>
                              <w:divBdr>
                                <w:top w:val="none" w:sz="0" w:space="0" w:color="auto"/>
                                <w:left w:val="none" w:sz="0" w:space="0" w:color="auto"/>
                                <w:bottom w:val="none" w:sz="0" w:space="0" w:color="auto"/>
                                <w:right w:val="none" w:sz="0" w:space="0" w:color="auto"/>
                              </w:divBdr>
                              <w:divsChild>
                                <w:div w:id="1933121610">
                                  <w:marLeft w:val="0"/>
                                  <w:marRight w:val="0"/>
                                  <w:marTop w:val="0"/>
                                  <w:marBottom w:val="0"/>
                                  <w:divBdr>
                                    <w:top w:val="none" w:sz="0" w:space="0" w:color="auto"/>
                                    <w:left w:val="none" w:sz="0" w:space="0" w:color="auto"/>
                                    <w:bottom w:val="single" w:sz="4" w:space="3" w:color="D1D2D4"/>
                                    <w:right w:val="none" w:sz="0" w:space="0" w:color="auto"/>
                                  </w:divBdr>
                                  <w:divsChild>
                                    <w:div w:id="1233858002">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05943">
      <w:bodyDiv w:val="1"/>
      <w:marLeft w:val="0"/>
      <w:marRight w:val="0"/>
      <w:marTop w:val="0"/>
      <w:marBottom w:val="0"/>
      <w:divBdr>
        <w:top w:val="none" w:sz="0" w:space="0" w:color="auto"/>
        <w:left w:val="none" w:sz="0" w:space="0" w:color="auto"/>
        <w:bottom w:val="none" w:sz="0" w:space="0" w:color="auto"/>
        <w:right w:val="none" w:sz="0" w:space="0" w:color="auto"/>
      </w:divBdr>
    </w:div>
    <w:div w:id="1656491024">
      <w:bodyDiv w:val="1"/>
      <w:marLeft w:val="0"/>
      <w:marRight w:val="0"/>
      <w:marTop w:val="0"/>
      <w:marBottom w:val="0"/>
      <w:divBdr>
        <w:top w:val="none" w:sz="0" w:space="0" w:color="auto"/>
        <w:left w:val="none" w:sz="0" w:space="0" w:color="auto"/>
        <w:bottom w:val="none" w:sz="0" w:space="0" w:color="auto"/>
        <w:right w:val="none" w:sz="0" w:space="0" w:color="auto"/>
      </w:divBdr>
    </w:div>
    <w:div w:id="1657343856">
      <w:bodyDiv w:val="1"/>
      <w:marLeft w:val="0"/>
      <w:marRight w:val="0"/>
      <w:marTop w:val="0"/>
      <w:marBottom w:val="0"/>
      <w:divBdr>
        <w:top w:val="none" w:sz="0" w:space="0" w:color="auto"/>
        <w:left w:val="none" w:sz="0" w:space="0" w:color="auto"/>
        <w:bottom w:val="none" w:sz="0" w:space="0" w:color="auto"/>
        <w:right w:val="none" w:sz="0" w:space="0" w:color="auto"/>
      </w:divBdr>
      <w:divsChild>
        <w:div w:id="391781077">
          <w:marLeft w:val="0"/>
          <w:marRight w:val="0"/>
          <w:marTop w:val="0"/>
          <w:marBottom w:val="0"/>
          <w:divBdr>
            <w:top w:val="none" w:sz="0" w:space="0" w:color="auto"/>
            <w:left w:val="none" w:sz="0" w:space="0" w:color="auto"/>
            <w:bottom w:val="none" w:sz="0" w:space="0" w:color="auto"/>
            <w:right w:val="none" w:sz="0" w:space="0" w:color="auto"/>
          </w:divBdr>
          <w:divsChild>
            <w:div w:id="173619798">
              <w:marLeft w:val="0"/>
              <w:marRight w:val="0"/>
              <w:marTop w:val="0"/>
              <w:marBottom w:val="0"/>
              <w:divBdr>
                <w:top w:val="none" w:sz="0" w:space="0" w:color="auto"/>
                <w:left w:val="none" w:sz="0" w:space="0" w:color="auto"/>
                <w:bottom w:val="none" w:sz="0" w:space="0" w:color="auto"/>
                <w:right w:val="none" w:sz="0" w:space="0" w:color="auto"/>
              </w:divBdr>
              <w:divsChild>
                <w:div w:id="1855918208">
                  <w:marLeft w:val="0"/>
                  <w:marRight w:val="0"/>
                  <w:marTop w:val="0"/>
                  <w:marBottom w:val="0"/>
                  <w:divBdr>
                    <w:top w:val="none" w:sz="0" w:space="0" w:color="auto"/>
                    <w:left w:val="none" w:sz="0" w:space="0" w:color="auto"/>
                    <w:bottom w:val="none" w:sz="0" w:space="0" w:color="auto"/>
                    <w:right w:val="none" w:sz="0" w:space="0" w:color="auto"/>
                  </w:divBdr>
                  <w:divsChild>
                    <w:div w:id="427232593">
                      <w:marLeft w:val="0"/>
                      <w:marRight w:val="0"/>
                      <w:marTop w:val="0"/>
                      <w:marBottom w:val="0"/>
                      <w:divBdr>
                        <w:top w:val="none" w:sz="0" w:space="0" w:color="auto"/>
                        <w:left w:val="none" w:sz="0" w:space="0" w:color="auto"/>
                        <w:bottom w:val="none" w:sz="0" w:space="0" w:color="auto"/>
                        <w:right w:val="none" w:sz="0" w:space="0" w:color="auto"/>
                      </w:divBdr>
                      <w:divsChild>
                        <w:div w:id="1407609233">
                          <w:marLeft w:val="0"/>
                          <w:marRight w:val="0"/>
                          <w:marTop w:val="0"/>
                          <w:marBottom w:val="0"/>
                          <w:divBdr>
                            <w:top w:val="none" w:sz="0" w:space="0" w:color="auto"/>
                            <w:left w:val="none" w:sz="0" w:space="0" w:color="auto"/>
                            <w:bottom w:val="none" w:sz="0" w:space="0" w:color="auto"/>
                            <w:right w:val="none" w:sz="0" w:space="0" w:color="auto"/>
                          </w:divBdr>
                          <w:divsChild>
                            <w:div w:id="491144863">
                              <w:marLeft w:val="3"/>
                              <w:marRight w:val="0"/>
                              <w:marTop w:val="0"/>
                              <w:marBottom w:val="0"/>
                              <w:divBdr>
                                <w:top w:val="none" w:sz="0" w:space="0" w:color="auto"/>
                                <w:left w:val="none" w:sz="0" w:space="0" w:color="auto"/>
                                <w:bottom w:val="none" w:sz="0" w:space="0" w:color="auto"/>
                                <w:right w:val="none" w:sz="0" w:space="0" w:color="auto"/>
                              </w:divBdr>
                              <w:divsChild>
                                <w:div w:id="914244103">
                                  <w:marLeft w:val="0"/>
                                  <w:marRight w:val="0"/>
                                  <w:marTop w:val="0"/>
                                  <w:marBottom w:val="0"/>
                                  <w:divBdr>
                                    <w:top w:val="none" w:sz="0" w:space="0" w:color="auto"/>
                                    <w:left w:val="none" w:sz="0" w:space="0" w:color="auto"/>
                                    <w:bottom w:val="none" w:sz="0" w:space="0" w:color="auto"/>
                                    <w:right w:val="none" w:sz="0" w:space="0" w:color="auto"/>
                                  </w:divBdr>
                                  <w:divsChild>
                                    <w:div w:id="1107770857">
                                      <w:marLeft w:val="0"/>
                                      <w:marRight w:val="0"/>
                                      <w:marTop w:val="0"/>
                                      <w:marBottom w:val="0"/>
                                      <w:divBdr>
                                        <w:top w:val="none" w:sz="0" w:space="0" w:color="auto"/>
                                        <w:left w:val="none" w:sz="0" w:space="0" w:color="auto"/>
                                        <w:bottom w:val="none" w:sz="0" w:space="0" w:color="auto"/>
                                        <w:right w:val="none" w:sz="0" w:space="0" w:color="auto"/>
                                      </w:divBdr>
                                      <w:divsChild>
                                        <w:div w:id="848566042">
                                          <w:marLeft w:val="0"/>
                                          <w:marRight w:val="0"/>
                                          <w:marTop w:val="0"/>
                                          <w:marBottom w:val="0"/>
                                          <w:divBdr>
                                            <w:top w:val="none" w:sz="0" w:space="0" w:color="auto"/>
                                            <w:left w:val="none" w:sz="0" w:space="0" w:color="auto"/>
                                            <w:bottom w:val="none" w:sz="0" w:space="0" w:color="auto"/>
                                            <w:right w:val="none" w:sz="0" w:space="0" w:color="auto"/>
                                          </w:divBdr>
                                          <w:divsChild>
                                            <w:div w:id="120342204">
                                              <w:marLeft w:val="0"/>
                                              <w:marRight w:val="0"/>
                                              <w:marTop w:val="0"/>
                                              <w:marBottom w:val="0"/>
                                              <w:divBdr>
                                                <w:top w:val="none" w:sz="0" w:space="0" w:color="auto"/>
                                                <w:left w:val="none" w:sz="0" w:space="0" w:color="auto"/>
                                                <w:bottom w:val="none" w:sz="0" w:space="0" w:color="auto"/>
                                                <w:right w:val="none" w:sz="0" w:space="0" w:color="auto"/>
                                              </w:divBdr>
                                              <w:divsChild>
                                                <w:div w:id="1901162497">
                                                  <w:marLeft w:val="0"/>
                                                  <w:marRight w:val="0"/>
                                                  <w:marTop w:val="0"/>
                                                  <w:marBottom w:val="0"/>
                                                  <w:divBdr>
                                                    <w:top w:val="none" w:sz="0" w:space="0" w:color="auto"/>
                                                    <w:left w:val="none" w:sz="0" w:space="0" w:color="auto"/>
                                                    <w:bottom w:val="none" w:sz="0" w:space="0" w:color="auto"/>
                                                    <w:right w:val="none" w:sz="0" w:space="0" w:color="auto"/>
                                                  </w:divBdr>
                                                  <w:divsChild>
                                                    <w:div w:id="1570456880">
                                                      <w:marLeft w:val="0"/>
                                                      <w:marRight w:val="0"/>
                                                      <w:marTop w:val="0"/>
                                                      <w:marBottom w:val="0"/>
                                                      <w:divBdr>
                                                        <w:top w:val="none" w:sz="0" w:space="0" w:color="auto"/>
                                                        <w:left w:val="none" w:sz="0" w:space="0" w:color="auto"/>
                                                        <w:bottom w:val="none" w:sz="0" w:space="0" w:color="auto"/>
                                                        <w:right w:val="none" w:sz="0" w:space="0" w:color="auto"/>
                                                      </w:divBdr>
                                                      <w:divsChild>
                                                        <w:div w:id="969626869">
                                                          <w:marLeft w:val="0"/>
                                                          <w:marRight w:val="0"/>
                                                          <w:marTop w:val="0"/>
                                                          <w:marBottom w:val="0"/>
                                                          <w:divBdr>
                                                            <w:top w:val="none" w:sz="0" w:space="0" w:color="auto"/>
                                                            <w:left w:val="none" w:sz="0" w:space="0" w:color="auto"/>
                                                            <w:bottom w:val="none" w:sz="0" w:space="0" w:color="auto"/>
                                                            <w:right w:val="none" w:sz="0" w:space="0" w:color="auto"/>
                                                          </w:divBdr>
                                                          <w:divsChild>
                                                            <w:div w:id="1777868457">
                                                              <w:marLeft w:val="0"/>
                                                              <w:marRight w:val="0"/>
                                                              <w:marTop w:val="0"/>
                                                              <w:marBottom w:val="0"/>
                                                              <w:divBdr>
                                                                <w:top w:val="none" w:sz="0" w:space="0" w:color="auto"/>
                                                                <w:left w:val="none" w:sz="0" w:space="0" w:color="auto"/>
                                                                <w:bottom w:val="none" w:sz="0" w:space="0" w:color="auto"/>
                                                                <w:right w:val="none" w:sz="0" w:space="0" w:color="auto"/>
                                                              </w:divBdr>
                                                              <w:divsChild>
                                                                <w:div w:id="1549993630">
                                                                  <w:marLeft w:val="0"/>
                                                                  <w:marRight w:val="0"/>
                                                                  <w:marTop w:val="0"/>
                                                                  <w:marBottom w:val="0"/>
                                                                  <w:divBdr>
                                                                    <w:top w:val="none" w:sz="0" w:space="0" w:color="auto"/>
                                                                    <w:left w:val="none" w:sz="0" w:space="0" w:color="auto"/>
                                                                    <w:bottom w:val="none" w:sz="0" w:space="0" w:color="auto"/>
                                                                    <w:right w:val="none" w:sz="0" w:space="0" w:color="auto"/>
                                                                  </w:divBdr>
                                                                  <w:divsChild>
                                                                    <w:div w:id="1150943451">
                                                                      <w:marLeft w:val="0"/>
                                                                      <w:marRight w:val="0"/>
                                                                      <w:marTop w:val="0"/>
                                                                      <w:marBottom w:val="0"/>
                                                                      <w:divBdr>
                                                                        <w:top w:val="none" w:sz="0" w:space="0" w:color="auto"/>
                                                                        <w:left w:val="none" w:sz="0" w:space="0" w:color="auto"/>
                                                                        <w:bottom w:val="none" w:sz="0" w:space="0" w:color="auto"/>
                                                                        <w:right w:val="none" w:sz="0" w:space="0" w:color="auto"/>
                                                                      </w:divBdr>
                                                                      <w:divsChild>
                                                                        <w:div w:id="1858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62555">
      <w:bodyDiv w:val="1"/>
      <w:marLeft w:val="0"/>
      <w:marRight w:val="0"/>
      <w:marTop w:val="0"/>
      <w:marBottom w:val="0"/>
      <w:divBdr>
        <w:top w:val="none" w:sz="0" w:space="0" w:color="auto"/>
        <w:left w:val="none" w:sz="0" w:space="0" w:color="auto"/>
        <w:bottom w:val="none" w:sz="0" w:space="0" w:color="auto"/>
        <w:right w:val="none" w:sz="0" w:space="0" w:color="auto"/>
      </w:divBdr>
    </w:div>
    <w:div w:id="1657880732">
      <w:bodyDiv w:val="1"/>
      <w:marLeft w:val="0"/>
      <w:marRight w:val="0"/>
      <w:marTop w:val="0"/>
      <w:marBottom w:val="0"/>
      <w:divBdr>
        <w:top w:val="none" w:sz="0" w:space="0" w:color="auto"/>
        <w:left w:val="none" w:sz="0" w:space="0" w:color="auto"/>
        <w:bottom w:val="none" w:sz="0" w:space="0" w:color="auto"/>
        <w:right w:val="none" w:sz="0" w:space="0" w:color="auto"/>
      </w:divBdr>
    </w:div>
    <w:div w:id="1658143576">
      <w:bodyDiv w:val="1"/>
      <w:marLeft w:val="0"/>
      <w:marRight w:val="0"/>
      <w:marTop w:val="0"/>
      <w:marBottom w:val="0"/>
      <w:divBdr>
        <w:top w:val="none" w:sz="0" w:space="0" w:color="auto"/>
        <w:left w:val="none" w:sz="0" w:space="0" w:color="auto"/>
        <w:bottom w:val="none" w:sz="0" w:space="0" w:color="auto"/>
        <w:right w:val="none" w:sz="0" w:space="0" w:color="auto"/>
      </w:divBdr>
    </w:div>
    <w:div w:id="1658530608">
      <w:bodyDiv w:val="1"/>
      <w:marLeft w:val="0"/>
      <w:marRight w:val="0"/>
      <w:marTop w:val="0"/>
      <w:marBottom w:val="0"/>
      <w:divBdr>
        <w:top w:val="none" w:sz="0" w:space="0" w:color="auto"/>
        <w:left w:val="none" w:sz="0" w:space="0" w:color="auto"/>
        <w:bottom w:val="none" w:sz="0" w:space="0" w:color="auto"/>
        <w:right w:val="none" w:sz="0" w:space="0" w:color="auto"/>
      </w:divBdr>
    </w:div>
    <w:div w:id="1658799197">
      <w:bodyDiv w:val="1"/>
      <w:marLeft w:val="0"/>
      <w:marRight w:val="0"/>
      <w:marTop w:val="0"/>
      <w:marBottom w:val="0"/>
      <w:divBdr>
        <w:top w:val="none" w:sz="0" w:space="0" w:color="auto"/>
        <w:left w:val="none" w:sz="0" w:space="0" w:color="auto"/>
        <w:bottom w:val="none" w:sz="0" w:space="0" w:color="auto"/>
        <w:right w:val="none" w:sz="0" w:space="0" w:color="auto"/>
      </w:divBdr>
      <w:divsChild>
        <w:div w:id="1865050165">
          <w:marLeft w:val="0"/>
          <w:marRight w:val="0"/>
          <w:marTop w:val="0"/>
          <w:marBottom w:val="0"/>
          <w:divBdr>
            <w:top w:val="none" w:sz="0" w:space="0" w:color="auto"/>
            <w:left w:val="none" w:sz="0" w:space="0" w:color="auto"/>
            <w:bottom w:val="none" w:sz="0" w:space="0" w:color="auto"/>
            <w:right w:val="none" w:sz="0" w:space="0" w:color="auto"/>
          </w:divBdr>
        </w:div>
      </w:divsChild>
    </w:div>
    <w:div w:id="1659335801">
      <w:bodyDiv w:val="1"/>
      <w:marLeft w:val="0"/>
      <w:marRight w:val="0"/>
      <w:marTop w:val="0"/>
      <w:marBottom w:val="0"/>
      <w:divBdr>
        <w:top w:val="none" w:sz="0" w:space="0" w:color="auto"/>
        <w:left w:val="none" w:sz="0" w:space="0" w:color="auto"/>
        <w:bottom w:val="none" w:sz="0" w:space="0" w:color="auto"/>
        <w:right w:val="none" w:sz="0" w:space="0" w:color="auto"/>
      </w:divBdr>
      <w:divsChild>
        <w:div w:id="62064977">
          <w:marLeft w:val="0"/>
          <w:marRight w:val="0"/>
          <w:marTop w:val="0"/>
          <w:marBottom w:val="0"/>
          <w:divBdr>
            <w:top w:val="none" w:sz="0" w:space="0" w:color="auto"/>
            <w:left w:val="none" w:sz="0" w:space="0" w:color="auto"/>
            <w:bottom w:val="none" w:sz="0" w:space="0" w:color="auto"/>
            <w:right w:val="none" w:sz="0" w:space="0" w:color="auto"/>
          </w:divBdr>
          <w:divsChild>
            <w:div w:id="945766755">
              <w:marLeft w:val="0"/>
              <w:marRight w:val="0"/>
              <w:marTop w:val="0"/>
              <w:marBottom w:val="0"/>
              <w:divBdr>
                <w:top w:val="none" w:sz="0" w:space="0" w:color="auto"/>
                <w:left w:val="none" w:sz="0" w:space="0" w:color="auto"/>
                <w:bottom w:val="none" w:sz="0" w:space="0" w:color="auto"/>
                <w:right w:val="none" w:sz="0" w:space="0" w:color="auto"/>
              </w:divBdr>
              <w:divsChild>
                <w:div w:id="206915854">
                  <w:marLeft w:val="0"/>
                  <w:marRight w:val="0"/>
                  <w:marTop w:val="0"/>
                  <w:marBottom w:val="0"/>
                  <w:divBdr>
                    <w:top w:val="none" w:sz="0" w:space="0" w:color="auto"/>
                    <w:left w:val="none" w:sz="0" w:space="0" w:color="auto"/>
                    <w:bottom w:val="none" w:sz="0" w:space="0" w:color="auto"/>
                    <w:right w:val="none" w:sz="0" w:space="0" w:color="auto"/>
                  </w:divBdr>
                  <w:divsChild>
                    <w:div w:id="956134842">
                      <w:marLeft w:val="0"/>
                      <w:marRight w:val="0"/>
                      <w:marTop w:val="0"/>
                      <w:marBottom w:val="0"/>
                      <w:divBdr>
                        <w:top w:val="none" w:sz="0" w:space="0" w:color="auto"/>
                        <w:left w:val="none" w:sz="0" w:space="0" w:color="auto"/>
                        <w:bottom w:val="none" w:sz="0" w:space="0" w:color="auto"/>
                        <w:right w:val="none" w:sz="0" w:space="0" w:color="auto"/>
                      </w:divBdr>
                      <w:divsChild>
                        <w:div w:id="894583637">
                          <w:marLeft w:val="0"/>
                          <w:marRight w:val="0"/>
                          <w:marTop w:val="0"/>
                          <w:marBottom w:val="0"/>
                          <w:divBdr>
                            <w:top w:val="none" w:sz="0" w:space="0" w:color="auto"/>
                            <w:left w:val="none" w:sz="0" w:space="0" w:color="auto"/>
                            <w:bottom w:val="none" w:sz="0" w:space="0" w:color="auto"/>
                            <w:right w:val="none" w:sz="0" w:space="0" w:color="auto"/>
                          </w:divBdr>
                          <w:divsChild>
                            <w:div w:id="1258975641">
                              <w:marLeft w:val="0"/>
                              <w:marRight w:val="0"/>
                              <w:marTop w:val="0"/>
                              <w:marBottom w:val="0"/>
                              <w:divBdr>
                                <w:top w:val="none" w:sz="0" w:space="0" w:color="auto"/>
                                <w:left w:val="none" w:sz="0" w:space="0" w:color="auto"/>
                                <w:bottom w:val="none" w:sz="0" w:space="0" w:color="auto"/>
                                <w:right w:val="none" w:sz="0" w:space="0" w:color="auto"/>
                              </w:divBdr>
                              <w:divsChild>
                                <w:div w:id="2044599473">
                                  <w:marLeft w:val="0"/>
                                  <w:marRight w:val="0"/>
                                  <w:marTop w:val="0"/>
                                  <w:marBottom w:val="0"/>
                                  <w:divBdr>
                                    <w:top w:val="none" w:sz="0" w:space="0" w:color="auto"/>
                                    <w:left w:val="none" w:sz="0" w:space="0" w:color="auto"/>
                                    <w:bottom w:val="none" w:sz="0" w:space="0" w:color="auto"/>
                                    <w:right w:val="none" w:sz="0" w:space="0" w:color="auto"/>
                                  </w:divBdr>
                                  <w:divsChild>
                                    <w:div w:id="1160346329">
                                      <w:marLeft w:val="0"/>
                                      <w:marRight w:val="0"/>
                                      <w:marTop w:val="0"/>
                                      <w:marBottom w:val="0"/>
                                      <w:divBdr>
                                        <w:top w:val="none" w:sz="0" w:space="0" w:color="auto"/>
                                        <w:left w:val="none" w:sz="0" w:space="0" w:color="auto"/>
                                        <w:bottom w:val="none" w:sz="0" w:space="0" w:color="auto"/>
                                        <w:right w:val="none" w:sz="0" w:space="0" w:color="auto"/>
                                      </w:divBdr>
                                      <w:divsChild>
                                        <w:div w:id="808135364">
                                          <w:marLeft w:val="-150"/>
                                          <w:marRight w:val="-150"/>
                                          <w:marTop w:val="0"/>
                                          <w:marBottom w:val="0"/>
                                          <w:divBdr>
                                            <w:top w:val="none" w:sz="0" w:space="0" w:color="auto"/>
                                            <w:left w:val="none" w:sz="0" w:space="0" w:color="auto"/>
                                            <w:bottom w:val="none" w:sz="0" w:space="0" w:color="auto"/>
                                            <w:right w:val="none" w:sz="0" w:space="0" w:color="auto"/>
                                          </w:divBdr>
                                          <w:divsChild>
                                            <w:div w:id="1758284136">
                                              <w:marLeft w:val="0"/>
                                              <w:marRight w:val="0"/>
                                              <w:marTop w:val="0"/>
                                              <w:marBottom w:val="0"/>
                                              <w:divBdr>
                                                <w:top w:val="none" w:sz="0" w:space="0" w:color="auto"/>
                                                <w:left w:val="none" w:sz="0" w:space="0" w:color="auto"/>
                                                <w:bottom w:val="none" w:sz="0" w:space="0" w:color="auto"/>
                                                <w:right w:val="none" w:sz="0" w:space="0" w:color="auto"/>
                                              </w:divBdr>
                                              <w:divsChild>
                                                <w:div w:id="1998874964">
                                                  <w:marLeft w:val="0"/>
                                                  <w:marRight w:val="0"/>
                                                  <w:marTop w:val="0"/>
                                                  <w:marBottom w:val="0"/>
                                                  <w:divBdr>
                                                    <w:top w:val="none" w:sz="0" w:space="0" w:color="auto"/>
                                                    <w:left w:val="none" w:sz="0" w:space="0" w:color="auto"/>
                                                    <w:bottom w:val="none" w:sz="0" w:space="0" w:color="auto"/>
                                                    <w:right w:val="none" w:sz="0" w:space="0" w:color="auto"/>
                                                  </w:divBdr>
                                                  <w:divsChild>
                                                    <w:div w:id="214851861">
                                                      <w:marLeft w:val="0"/>
                                                      <w:marRight w:val="0"/>
                                                      <w:marTop w:val="0"/>
                                                      <w:marBottom w:val="0"/>
                                                      <w:divBdr>
                                                        <w:top w:val="none" w:sz="0" w:space="0" w:color="auto"/>
                                                        <w:left w:val="none" w:sz="0" w:space="0" w:color="auto"/>
                                                        <w:bottom w:val="none" w:sz="0" w:space="0" w:color="auto"/>
                                                        <w:right w:val="none" w:sz="0" w:space="0" w:color="auto"/>
                                                      </w:divBdr>
                                                      <w:divsChild>
                                                        <w:div w:id="815682256">
                                                          <w:marLeft w:val="0"/>
                                                          <w:marRight w:val="0"/>
                                                          <w:marTop w:val="0"/>
                                                          <w:marBottom w:val="0"/>
                                                          <w:divBdr>
                                                            <w:top w:val="none" w:sz="0" w:space="0" w:color="auto"/>
                                                            <w:left w:val="none" w:sz="0" w:space="0" w:color="auto"/>
                                                            <w:bottom w:val="none" w:sz="0" w:space="0" w:color="auto"/>
                                                            <w:right w:val="none" w:sz="0" w:space="0" w:color="auto"/>
                                                          </w:divBdr>
                                                          <w:divsChild>
                                                            <w:div w:id="180902392">
                                                              <w:marLeft w:val="0"/>
                                                              <w:marRight w:val="0"/>
                                                              <w:marTop w:val="0"/>
                                                              <w:marBottom w:val="0"/>
                                                              <w:divBdr>
                                                                <w:top w:val="none" w:sz="0" w:space="0" w:color="auto"/>
                                                                <w:left w:val="none" w:sz="0" w:space="0" w:color="auto"/>
                                                                <w:bottom w:val="none" w:sz="0" w:space="0" w:color="auto"/>
                                                                <w:right w:val="none" w:sz="0" w:space="0" w:color="auto"/>
                                                              </w:divBdr>
                                                              <w:divsChild>
                                                                <w:div w:id="338852139">
                                                                  <w:marLeft w:val="0"/>
                                                                  <w:marRight w:val="0"/>
                                                                  <w:marTop w:val="0"/>
                                                                  <w:marBottom w:val="0"/>
                                                                  <w:divBdr>
                                                                    <w:top w:val="none" w:sz="0" w:space="0" w:color="auto"/>
                                                                    <w:left w:val="none" w:sz="0" w:space="0" w:color="auto"/>
                                                                    <w:bottom w:val="none" w:sz="0" w:space="0" w:color="auto"/>
                                                                    <w:right w:val="none" w:sz="0" w:space="0" w:color="auto"/>
                                                                  </w:divBdr>
                                                                  <w:divsChild>
                                                                    <w:div w:id="653918872">
                                                                      <w:marLeft w:val="0"/>
                                                                      <w:marRight w:val="0"/>
                                                                      <w:marTop w:val="0"/>
                                                                      <w:marBottom w:val="0"/>
                                                                      <w:divBdr>
                                                                        <w:top w:val="none" w:sz="0" w:space="0" w:color="auto"/>
                                                                        <w:left w:val="none" w:sz="0" w:space="0" w:color="auto"/>
                                                                        <w:bottom w:val="none" w:sz="0" w:space="0" w:color="auto"/>
                                                                        <w:right w:val="none" w:sz="0" w:space="0" w:color="auto"/>
                                                                      </w:divBdr>
                                                                      <w:divsChild>
                                                                        <w:div w:id="645862129">
                                                                          <w:marLeft w:val="-225"/>
                                                                          <w:marRight w:val="-225"/>
                                                                          <w:marTop w:val="0"/>
                                                                          <w:marBottom w:val="0"/>
                                                                          <w:divBdr>
                                                                            <w:top w:val="none" w:sz="0" w:space="0" w:color="auto"/>
                                                                            <w:left w:val="none" w:sz="0" w:space="0" w:color="auto"/>
                                                                            <w:bottom w:val="none" w:sz="0" w:space="0" w:color="auto"/>
                                                                            <w:right w:val="none" w:sz="0" w:space="0" w:color="auto"/>
                                                                          </w:divBdr>
                                                                          <w:divsChild>
                                                                            <w:div w:id="19096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378366">
      <w:bodyDiv w:val="1"/>
      <w:marLeft w:val="0"/>
      <w:marRight w:val="0"/>
      <w:marTop w:val="0"/>
      <w:marBottom w:val="0"/>
      <w:divBdr>
        <w:top w:val="none" w:sz="0" w:space="0" w:color="auto"/>
        <w:left w:val="none" w:sz="0" w:space="0" w:color="auto"/>
        <w:bottom w:val="none" w:sz="0" w:space="0" w:color="auto"/>
        <w:right w:val="none" w:sz="0" w:space="0" w:color="auto"/>
      </w:divBdr>
    </w:div>
    <w:div w:id="1659459726">
      <w:bodyDiv w:val="1"/>
      <w:marLeft w:val="0"/>
      <w:marRight w:val="0"/>
      <w:marTop w:val="0"/>
      <w:marBottom w:val="0"/>
      <w:divBdr>
        <w:top w:val="none" w:sz="0" w:space="0" w:color="auto"/>
        <w:left w:val="none" w:sz="0" w:space="0" w:color="auto"/>
        <w:bottom w:val="none" w:sz="0" w:space="0" w:color="auto"/>
        <w:right w:val="none" w:sz="0" w:space="0" w:color="auto"/>
      </w:divBdr>
    </w:div>
    <w:div w:id="1659578963">
      <w:bodyDiv w:val="1"/>
      <w:marLeft w:val="0"/>
      <w:marRight w:val="0"/>
      <w:marTop w:val="0"/>
      <w:marBottom w:val="0"/>
      <w:divBdr>
        <w:top w:val="none" w:sz="0" w:space="0" w:color="auto"/>
        <w:left w:val="none" w:sz="0" w:space="0" w:color="auto"/>
        <w:bottom w:val="none" w:sz="0" w:space="0" w:color="auto"/>
        <w:right w:val="none" w:sz="0" w:space="0" w:color="auto"/>
      </w:divBdr>
    </w:div>
    <w:div w:id="1660115081">
      <w:bodyDiv w:val="1"/>
      <w:marLeft w:val="0"/>
      <w:marRight w:val="0"/>
      <w:marTop w:val="0"/>
      <w:marBottom w:val="0"/>
      <w:divBdr>
        <w:top w:val="none" w:sz="0" w:space="0" w:color="auto"/>
        <w:left w:val="none" w:sz="0" w:space="0" w:color="auto"/>
        <w:bottom w:val="none" w:sz="0" w:space="0" w:color="auto"/>
        <w:right w:val="none" w:sz="0" w:space="0" w:color="auto"/>
      </w:divBdr>
    </w:div>
    <w:div w:id="1660186763">
      <w:bodyDiv w:val="1"/>
      <w:marLeft w:val="0"/>
      <w:marRight w:val="0"/>
      <w:marTop w:val="0"/>
      <w:marBottom w:val="0"/>
      <w:divBdr>
        <w:top w:val="none" w:sz="0" w:space="0" w:color="auto"/>
        <w:left w:val="none" w:sz="0" w:space="0" w:color="auto"/>
        <w:bottom w:val="none" w:sz="0" w:space="0" w:color="auto"/>
        <w:right w:val="none" w:sz="0" w:space="0" w:color="auto"/>
      </w:divBdr>
      <w:divsChild>
        <w:div w:id="2094666806">
          <w:marLeft w:val="0"/>
          <w:marRight w:val="0"/>
          <w:marTop w:val="0"/>
          <w:marBottom w:val="0"/>
          <w:divBdr>
            <w:top w:val="none" w:sz="0" w:space="0" w:color="auto"/>
            <w:left w:val="none" w:sz="0" w:space="0" w:color="auto"/>
            <w:bottom w:val="none" w:sz="0" w:space="0" w:color="auto"/>
            <w:right w:val="none" w:sz="0" w:space="0" w:color="auto"/>
          </w:divBdr>
          <w:divsChild>
            <w:div w:id="858618938">
              <w:marLeft w:val="0"/>
              <w:marRight w:val="0"/>
              <w:marTop w:val="0"/>
              <w:marBottom w:val="0"/>
              <w:divBdr>
                <w:top w:val="none" w:sz="0" w:space="0" w:color="auto"/>
                <w:left w:val="none" w:sz="0" w:space="0" w:color="auto"/>
                <w:bottom w:val="none" w:sz="0" w:space="0" w:color="auto"/>
                <w:right w:val="none" w:sz="0" w:space="0" w:color="auto"/>
              </w:divBdr>
              <w:divsChild>
                <w:div w:id="803810779">
                  <w:marLeft w:val="0"/>
                  <w:marRight w:val="0"/>
                  <w:marTop w:val="0"/>
                  <w:marBottom w:val="0"/>
                  <w:divBdr>
                    <w:top w:val="none" w:sz="0" w:space="0" w:color="auto"/>
                    <w:left w:val="none" w:sz="0" w:space="0" w:color="auto"/>
                    <w:bottom w:val="none" w:sz="0" w:space="0" w:color="auto"/>
                    <w:right w:val="none" w:sz="0" w:space="0" w:color="auto"/>
                  </w:divBdr>
                  <w:divsChild>
                    <w:div w:id="607616387">
                      <w:marLeft w:val="0"/>
                      <w:marRight w:val="0"/>
                      <w:marTop w:val="0"/>
                      <w:marBottom w:val="0"/>
                      <w:divBdr>
                        <w:top w:val="none" w:sz="0" w:space="0" w:color="auto"/>
                        <w:left w:val="none" w:sz="0" w:space="0" w:color="auto"/>
                        <w:bottom w:val="none" w:sz="0" w:space="0" w:color="auto"/>
                        <w:right w:val="none" w:sz="0" w:space="0" w:color="auto"/>
                      </w:divBdr>
                      <w:divsChild>
                        <w:div w:id="450898427">
                          <w:marLeft w:val="0"/>
                          <w:marRight w:val="0"/>
                          <w:marTop w:val="0"/>
                          <w:marBottom w:val="0"/>
                          <w:divBdr>
                            <w:top w:val="none" w:sz="0" w:space="0" w:color="auto"/>
                            <w:left w:val="none" w:sz="0" w:space="0" w:color="auto"/>
                            <w:bottom w:val="none" w:sz="0" w:space="0" w:color="auto"/>
                            <w:right w:val="none" w:sz="0" w:space="0" w:color="auto"/>
                          </w:divBdr>
                          <w:divsChild>
                            <w:div w:id="1173766990">
                              <w:marLeft w:val="3"/>
                              <w:marRight w:val="0"/>
                              <w:marTop w:val="0"/>
                              <w:marBottom w:val="0"/>
                              <w:divBdr>
                                <w:top w:val="none" w:sz="0" w:space="0" w:color="auto"/>
                                <w:left w:val="none" w:sz="0" w:space="0" w:color="auto"/>
                                <w:bottom w:val="none" w:sz="0" w:space="0" w:color="auto"/>
                                <w:right w:val="none" w:sz="0" w:space="0" w:color="auto"/>
                              </w:divBdr>
                              <w:divsChild>
                                <w:div w:id="1139492080">
                                  <w:marLeft w:val="0"/>
                                  <w:marRight w:val="0"/>
                                  <w:marTop w:val="0"/>
                                  <w:marBottom w:val="0"/>
                                  <w:divBdr>
                                    <w:top w:val="none" w:sz="0" w:space="0" w:color="auto"/>
                                    <w:left w:val="none" w:sz="0" w:space="0" w:color="auto"/>
                                    <w:bottom w:val="none" w:sz="0" w:space="0" w:color="auto"/>
                                    <w:right w:val="none" w:sz="0" w:space="0" w:color="auto"/>
                                  </w:divBdr>
                                  <w:divsChild>
                                    <w:div w:id="216859049">
                                      <w:marLeft w:val="0"/>
                                      <w:marRight w:val="0"/>
                                      <w:marTop w:val="0"/>
                                      <w:marBottom w:val="0"/>
                                      <w:divBdr>
                                        <w:top w:val="none" w:sz="0" w:space="0" w:color="auto"/>
                                        <w:left w:val="none" w:sz="0" w:space="0" w:color="auto"/>
                                        <w:bottom w:val="none" w:sz="0" w:space="0" w:color="auto"/>
                                        <w:right w:val="none" w:sz="0" w:space="0" w:color="auto"/>
                                      </w:divBdr>
                                      <w:divsChild>
                                        <w:div w:id="1263299835">
                                          <w:marLeft w:val="0"/>
                                          <w:marRight w:val="0"/>
                                          <w:marTop w:val="0"/>
                                          <w:marBottom w:val="0"/>
                                          <w:divBdr>
                                            <w:top w:val="none" w:sz="0" w:space="0" w:color="auto"/>
                                            <w:left w:val="none" w:sz="0" w:space="0" w:color="auto"/>
                                            <w:bottom w:val="none" w:sz="0" w:space="0" w:color="auto"/>
                                            <w:right w:val="none" w:sz="0" w:space="0" w:color="auto"/>
                                          </w:divBdr>
                                          <w:divsChild>
                                            <w:div w:id="372269398">
                                              <w:marLeft w:val="0"/>
                                              <w:marRight w:val="0"/>
                                              <w:marTop w:val="0"/>
                                              <w:marBottom w:val="0"/>
                                              <w:divBdr>
                                                <w:top w:val="none" w:sz="0" w:space="0" w:color="auto"/>
                                                <w:left w:val="none" w:sz="0" w:space="0" w:color="auto"/>
                                                <w:bottom w:val="none" w:sz="0" w:space="0" w:color="auto"/>
                                                <w:right w:val="none" w:sz="0" w:space="0" w:color="auto"/>
                                              </w:divBdr>
                                              <w:divsChild>
                                                <w:div w:id="15928885">
                                                  <w:marLeft w:val="0"/>
                                                  <w:marRight w:val="0"/>
                                                  <w:marTop w:val="0"/>
                                                  <w:marBottom w:val="0"/>
                                                  <w:divBdr>
                                                    <w:top w:val="none" w:sz="0" w:space="0" w:color="auto"/>
                                                    <w:left w:val="none" w:sz="0" w:space="0" w:color="auto"/>
                                                    <w:bottom w:val="none" w:sz="0" w:space="0" w:color="auto"/>
                                                    <w:right w:val="none" w:sz="0" w:space="0" w:color="auto"/>
                                                  </w:divBdr>
                                                  <w:divsChild>
                                                    <w:div w:id="1798067900">
                                                      <w:marLeft w:val="0"/>
                                                      <w:marRight w:val="0"/>
                                                      <w:marTop w:val="0"/>
                                                      <w:marBottom w:val="0"/>
                                                      <w:divBdr>
                                                        <w:top w:val="none" w:sz="0" w:space="0" w:color="auto"/>
                                                        <w:left w:val="none" w:sz="0" w:space="0" w:color="auto"/>
                                                        <w:bottom w:val="none" w:sz="0" w:space="0" w:color="auto"/>
                                                        <w:right w:val="none" w:sz="0" w:space="0" w:color="auto"/>
                                                      </w:divBdr>
                                                      <w:divsChild>
                                                        <w:div w:id="1091507074">
                                                          <w:marLeft w:val="0"/>
                                                          <w:marRight w:val="0"/>
                                                          <w:marTop w:val="0"/>
                                                          <w:marBottom w:val="0"/>
                                                          <w:divBdr>
                                                            <w:top w:val="none" w:sz="0" w:space="0" w:color="auto"/>
                                                            <w:left w:val="none" w:sz="0" w:space="0" w:color="auto"/>
                                                            <w:bottom w:val="none" w:sz="0" w:space="0" w:color="auto"/>
                                                            <w:right w:val="none" w:sz="0" w:space="0" w:color="auto"/>
                                                          </w:divBdr>
                                                          <w:divsChild>
                                                            <w:div w:id="703991187">
                                                              <w:marLeft w:val="0"/>
                                                              <w:marRight w:val="0"/>
                                                              <w:marTop w:val="0"/>
                                                              <w:marBottom w:val="0"/>
                                                              <w:divBdr>
                                                                <w:top w:val="none" w:sz="0" w:space="0" w:color="auto"/>
                                                                <w:left w:val="none" w:sz="0" w:space="0" w:color="auto"/>
                                                                <w:bottom w:val="none" w:sz="0" w:space="0" w:color="auto"/>
                                                                <w:right w:val="none" w:sz="0" w:space="0" w:color="auto"/>
                                                              </w:divBdr>
                                                              <w:divsChild>
                                                                <w:div w:id="539168737">
                                                                  <w:marLeft w:val="0"/>
                                                                  <w:marRight w:val="0"/>
                                                                  <w:marTop w:val="0"/>
                                                                  <w:marBottom w:val="0"/>
                                                                  <w:divBdr>
                                                                    <w:top w:val="none" w:sz="0" w:space="0" w:color="auto"/>
                                                                    <w:left w:val="none" w:sz="0" w:space="0" w:color="auto"/>
                                                                    <w:bottom w:val="none" w:sz="0" w:space="0" w:color="auto"/>
                                                                    <w:right w:val="none" w:sz="0" w:space="0" w:color="auto"/>
                                                                  </w:divBdr>
                                                                  <w:divsChild>
                                                                    <w:div w:id="645357125">
                                                                      <w:marLeft w:val="0"/>
                                                                      <w:marRight w:val="0"/>
                                                                      <w:marTop w:val="0"/>
                                                                      <w:marBottom w:val="0"/>
                                                                      <w:divBdr>
                                                                        <w:top w:val="none" w:sz="0" w:space="0" w:color="auto"/>
                                                                        <w:left w:val="none" w:sz="0" w:space="0" w:color="auto"/>
                                                                        <w:bottom w:val="none" w:sz="0" w:space="0" w:color="auto"/>
                                                                        <w:right w:val="none" w:sz="0" w:space="0" w:color="auto"/>
                                                                      </w:divBdr>
                                                                      <w:divsChild>
                                                                        <w:div w:id="1260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29450">
      <w:bodyDiv w:val="1"/>
      <w:marLeft w:val="0"/>
      <w:marRight w:val="0"/>
      <w:marTop w:val="0"/>
      <w:marBottom w:val="0"/>
      <w:divBdr>
        <w:top w:val="none" w:sz="0" w:space="0" w:color="auto"/>
        <w:left w:val="none" w:sz="0" w:space="0" w:color="auto"/>
        <w:bottom w:val="none" w:sz="0" w:space="0" w:color="auto"/>
        <w:right w:val="none" w:sz="0" w:space="0" w:color="auto"/>
      </w:divBdr>
    </w:div>
    <w:div w:id="1660570339">
      <w:bodyDiv w:val="1"/>
      <w:marLeft w:val="0"/>
      <w:marRight w:val="0"/>
      <w:marTop w:val="0"/>
      <w:marBottom w:val="0"/>
      <w:divBdr>
        <w:top w:val="none" w:sz="0" w:space="0" w:color="auto"/>
        <w:left w:val="none" w:sz="0" w:space="0" w:color="auto"/>
        <w:bottom w:val="none" w:sz="0" w:space="0" w:color="auto"/>
        <w:right w:val="none" w:sz="0" w:space="0" w:color="auto"/>
      </w:divBdr>
    </w:div>
    <w:div w:id="1661813590">
      <w:bodyDiv w:val="1"/>
      <w:marLeft w:val="0"/>
      <w:marRight w:val="0"/>
      <w:marTop w:val="0"/>
      <w:marBottom w:val="0"/>
      <w:divBdr>
        <w:top w:val="none" w:sz="0" w:space="0" w:color="auto"/>
        <w:left w:val="none" w:sz="0" w:space="0" w:color="auto"/>
        <w:bottom w:val="none" w:sz="0" w:space="0" w:color="auto"/>
        <w:right w:val="none" w:sz="0" w:space="0" w:color="auto"/>
      </w:divBdr>
    </w:div>
    <w:div w:id="1662343221">
      <w:bodyDiv w:val="1"/>
      <w:marLeft w:val="0"/>
      <w:marRight w:val="0"/>
      <w:marTop w:val="0"/>
      <w:marBottom w:val="0"/>
      <w:divBdr>
        <w:top w:val="none" w:sz="0" w:space="0" w:color="auto"/>
        <w:left w:val="none" w:sz="0" w:space="0" w:color="auto"/>
        <w:bottom w:val="none" w:sz="0" w:space="0" w:color="auto"/>
        <w:right w:val="none" w:sz="0" w:space="0" w:color="auto"/>
      </w:divBdr>
    </w:div>
    <w:div w:id="1662615073">
      <w:bodyDiv w:val="1"/>
      <w:marLeft w:val="0"/>
      <w:marRight w:val="0"/>
      <w:marTop w:val="0"/>
      <w:marBottom w:val="0"/>
      <w:divBdr>
        <w:top w:val="none" w:sz="0" w:space="0" w:color="auto"/>
        <w:left w:val="none" w:sz="0" w:space="0" w:color="auto"/>
        <w:bottom w:val="none" w:sz="0" w:space="0" w:color="auto"/>
        <w:right w:val="none" w:sz="0" w:space="0" w:color="auto"/>
      </w:divBdr>
    </w:div>
    <w:div w:id="1663042030">
      <w:bodyDiv w:val="1"/>
      <w:marLeft w:val="0"/>
      <w:marRight w:val="0"/>
      <w:marTop w:val="0"/>
      <w:marBottom w:val="0"/>
      <w:divBdr>
        <w:top w:val="none" w:sz="0" w:space="0" w:color="auto"/>
        <w:left w:val="none" w:sz="0" w:space="0" w:color="auto"/>
        <w:bottom w:val="none" w:sz="0" w:space="0" w:color="auto"/>
        <w:right w:val="none" w:sz="0" w:space="0" w:color="auto"/>
      </w:divBdr>
    </w:div>
    <w:div w:id="1663242054">
      <w:bodyDiv w:val="1"/>
      <w:marLeft w:val="0"/>
      <w:marRight w:val="0"/>
      <w:marTop w:val="0"/>
      <w:marBottom w:val="0"/>
      <w:divBdr>
        <w:top w:val="none" w:sz="0" w:space="0" w:color="auto"/>
        <w:left w:val="none" w:sz="0" w:space="0" w:color="auto"/>
        <w:bottom w:val="none" w:sz="0" w:space="0" w:color="auto"/>
        <w:right w:val="none" w:sz="0" w:space="0" w:color="auto"/>
      </w:divBdr>
      <w:divsChild>
        <w:div w:id="946814242">
          <w:marLeft w:val="0"/>
          <w:marRight w:val="0"/>
          <w:marTop w:val="0"/>
          <w:marBottom w:val="0"/>
          <w:divBdr>
            <w:top w:val="none" w:sz="0" w:space="0" w:color="auto"/>
            <w:left w:val="none" w:sz="0" w:space="0" w:color="auto"/>
            <w:bottom w:val="none" w:sz="0" w:space="0" w:color="auto"/>
            <w:right w:val="none" w:sz="0" w:space="0" w:color="auto"/>
          </w:divBdr>
          <w:divsChild>
            <w:div w:id="579174007">
              <w:marLeft w:val="0"/>
              <w:marRight w:val="0"/>
              <w:marTop w:val="0"/>
              <w:marBottom w:val="0"/>
              <w:divBdr>
                <w:top w:val="none" w:sz="0" w:space="0" w:color="auto"/>
                <w:left w:val="none" w:sz="0" w:space="0" w:color="auto"/>
                <w:bottom w:val="none" w:sz="0" w:space="0" w:color="auto"/>
                <w:right w:val="none" w:sz="0" w:space="0" w:color="auto"/>
              </w:divBdr>
              <w:divsChild>
                <w:div w:id="589199359">
                  <w:marLeft w:val="0"/>
                  <w:marRight w:val="0"/>
                  <w:marTop w:val="0"/>
                  <w:marBottom w:val="0"/>
                  <w:divBdr>
                    <w:top w:val="none" w:sz="0" w:space="0" w:color="auto"/>
                    <w:left w:val="none" w:sz="0" w:space="0" w:color="auto"/>
                    <w:bottom w:val="none" w:sz="0" w:space="0" w:color="auto"/>
                    <w:right w:val="none" w:sz="0" w:space="0" w:color="auto"/>
                  </w:divBdr>
                  <w:divsChild>
                    <w:div w:id="567426453">
                      <w:marLeft w:val="0"/>
                      <w:marRight w:val="0"/>
                      <w:marTop w:val="0"/>
                      <w:marBottom w:val="0"/>
                      <w:divBdr>
                        <w:top w:val="none" w:sz="0" w:space="0" w:color="auto"/>
                        <w:left w:val="none" w:sz="0" w:space="0" w:color="auto"/>
                        <w:bottom w:val="none" w:sz="0" w:space="0" w:color="auto"/>
                        <w:right w:val="none" w:sz="0" w:space="0" w:color="auto"/>
                      </w:divBdr>
                      <w:divsChild>
                        <w:div w:id="535704383">
                          <w:marLeft w:val="0"/>
                          <w:marRight w:val="0"/>
                          <w:marTop w:val="0"/>
                          <w:marBottom w:val="0"/>
                          <w:divBdr>
                            <w:top w:val="none" w:sz="0" w:space="0" w:color="auto"/>
                            <w:left w:val="none" w:sz="0" w:space="0" w:color="auto"/>
                            <w:bottom w:val="none" w:sz="0" w:space="0" w:color="auto"/>
                            <w:right w:val="none" w:sz="0" w:space="0" w:color="auto"/>
                          </w:divBdr>
                          <w:divsChild>
                            <w:div w:id="1779258311">
                              <w:marLeft w:val="0"/>
                              <w:marRight w:val="0"/>
                              <w:marTop w:val="0"/>
                              <w:marBottom w:val="0"/>
                              <w:divBdr>
                                <w:top w:val="none" w:sz="0" w:space="0" w:color="auto"/>
                                <w:left w:val="none" w:sz="0" w:space="0" w:color="auto"/>
                                <w:bottom w:val="none" w:sz="0" w:space="0" w:color="auto"/>
                                <w:right w:val="none" w:sz="0" w:space="0" w:color="auto"/>
                              </w:divBdr>
                              <w:divsChild>
                                <w:div w:id="51471059">
                                  <w:marLeft w:val="0"/>
                                  <w:marRight w:val="0"/>
                                  <w:marTop w:val="0"/>
                                  <w:marBottom w:val="0"/>
                                  <w:divBdr>
                                    <w:top w:val="none" w:sz="0" w:space="0" w:color="auto"/>
                                    <w:left w:val="none" w:sz="0" w:space="0" w:color="auto"/>
                                    <w:bottom w:val="none" w:sz="0" w:space="0" w:color="auto"/>
                                    <w:right w:val="none" w:sz="0" w:space="0" w:color="auto"/>
                                  </w:divBdr>
                                  <w:divsChild>
                                    <w:div w:id="36047582">
                                      <w:marLeft w:val="0"/>
                                      <w:marRight w:val="0"/>
                                      <w:marTop w:val="0"/>
                                      <w:marBottom w:val="0"/>
                                      <w:divBdr>
                                        <w:top w:val="none" w:sz="0" w:space="0" w:color="auto"/>
                                        <w:left w:val="none" w:sz="0" w:space="0" w:color="auto"/>
                                        <w:bottom w:val="none" w:sz="0" w:space="0" w:color="auto"/>
                                        <w:right w:val="none" w:sz="0" w:space="0" w:color="auto"/>
                                      </w:divBdr>
                                      <w:divsChild>
                                        <w:div w:id="859201062">
                                          <w:marLeft w:val="-150"/>
                                          <w:marRight w:val="-15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sChild>
                                                <w:div w:id="1373573560">
                                                  <w:marLeft w:val="0"/>
                                                  <w:marRight w:val="0"/>
                                                  <w:marTop w:val="0"/>
                                                  <w:marBottom w:val="0"/>
                                                  <w:divBdr>
                                                    <w:top w:val="none" w:sz="0" w:space="0" w:color="auto"/>
                                                    <w:left w:val="none" w:sz="0" w:space="0" w:color="auto"/>
                                                    <w:bottom w:val="none" w:sz="0" w:space="0" w:color="auto"/>
                                                    <w:right w:val="none" w:sz="0" w:space="0" w:color="auto"/>
                                                  </w:divBdr>
                                                  <w:divsChild>
                                                    <w:div w:id="1298416133">
                                                      <w:marLeft w:val="0"/>
                                                      <w:marRight w:val="0"/>
                                                      <w:marTop w:val="0"/>
                                                      <w:marBottom w:val="0"/>
                                                      <w:divBdr>
                                                        <w:top w:val="none" w:sz="0" w:space="0" w:color="auto"/>
                                                        <w:left w:val="none" w:sz="0" w:space="0" w:color="auto"/>
                                                        <w:bottom w:val="none" w:sz="0" w:space="0" w:color="auto"/>
                                                        <w:right w:val="none" w:sz="0" w:space="0" w:color="auto"/>
                                                      </w:divBdr>
                                                      <w:divsChild>
                                                        <w:div w:id="1269266839">
                                                          <w:marLeft w:val="0"/>
                                                          <w:marRight w:val="0"/>
                                                          <w:marTop w:val="0"/>
                                                          <w:marBottom w:val="0"/>
                                                          <w:divBdr>
                                                            <w:top w:val="none" w:sz="0" w:space="0" w:color="auto"/>
                                                            <w:left w:val="none" w:sz="0" w:space="0" w:color="auto"/>
                                                            <w:bottom w:val="none" w:sz="0" w:space="0" w:color="auto"/>
                                                            <w:right w:val="none" w:sz="0" w:space="0" w:color="auto"/>
                                                          </w:divBdr>
                                                          <w:divsChild>
                                                            <w:div w:id="1838615071">
                                                              <w:marLeft w:val="0"/>
                                                              <w:marRight w:val="0"/>
                                                              <w:marTop w:val="0"/>
                                                              <w:marBottom w:val="0"/>
                                                              <w:divBdr>
                                                                <w:top w:val="none" w:sz="0" w:space="0" w:color="auto"/>
                                                                <w:left w:val="none" w:sz="0" w:space="0" w:color="auto"/>
                                                                <w:bottom w:val="none" w:sz="0" w:space="0" w:color="auto"/>
                                                                <w:right w:val="none" w:sz="0" w:space="0" w:color="auto"/>
                                                              </w:divBdr>
                                                              <w:divsChild>
                                                                <w:div w:id="1595818849">
                                                                  <w:marLeft w:val="0"/>
                                                                  <w:marRight w:val="0"/>
                                                                  <w:marTop w:val="0"/>
                                                                  <w:marBottom w:val="0"/>
                                                                  <w:divBdr>
                                                                    <w:top w:val="none" w:sz="0" w:space="0" w:color="auto"/>
                                                                    <w:left w:val="none" w:sz="0" w:space="0" w:color="auto"/>
                                                                    <w:bottom w:val="none" w:sz="0" w:space="0" w:color="auto"/>
                                                                    <w:right w:val="none" w:sz="0" w:space="0" w:color="auto"/>
                                                                  </w:divBdr>
                                                                  <w:divsChild>
                                                                    <w:div w:id="579021212">
                                                                      <w:marLeft w:val="0"/>
                                                                      <w:marRight w:val="0"/>
                                                                      <w:marTop w:val="0"/>
                                                                      <w:marBottom w:val="0"/>
                                                                      <w:divBdr>
                                                                        <w:top w:val="none" w:sz="0" w:space="0" w:color="auto"/>
                                                                        <w:left w:val="none" w:sz="0" w:space="0" w:color="auto"/>
                                                                        <w:bottom w:val="none" w:sz="0" w:space="0" w:color="auto"/>
                                                                        <w:right w:val="none" w:sz="0" w:space="0" w:color="auto"/>
                                                                      </w:divBdr>
                                                                      <w:divsChild>
                                                                        <w:div w:id="1076586384">
                                                                          <w:marLeft w:val="-225"/>
                                                                          <w:marRight w:val="-225"/>
                                                                          <w:marTop w:val="0"/>
                                                                          <w:marBottom w:val="0"/>
                                                                          <w:divBdr>
                                                                            <w:top w:val="none" w:sz="0" w:space="0" w:color="auto"/>
                                                                            <w:left w:val="none" w:sz="0" w:space="0" w:color="auto"/>
                                                                            <w:bottom w:val="none" w:sz="0" w:space="0" w:color="auto"/>
                                                                            <w:right w:val="none" w:sz="0" w:space="0" w:color="auto"/>
                                                                          </w:divBdr>
                                                                          <w:divsChild>
                                                                            <w:div w:id="603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90088">
      <w:bodyDiv w:val="1"/>
      <w:marLeft w:val="0"/>
      <w:marRight w:val="0"/>
      <w:marTop w:val="0"/>
      <w:marBottom w:val="0"/>
      <w:divBdr>
        <w:top w:val="none" w:sz="0" w:space="0" w:color="auto"/>
        <w:left w:val="none" w:sz="0" w:space="0" w:color="auto"/>
        <w:bottom w:val="none" w:sz="0" w:space="0" w:color="auto"/>
        <w:right w:val="none" w:sz="0" w:space="0" w:color="auto"/>
      </w:divBdr>
    </w:div>
    <w:div w:id="1664966521">
      <w:bodyDiv w:val="1"/>
      <w:marLeft w:val="0"/>
      <w:marRight w:val="0"/>
      <w:marTop w:val="0"/>
      <w:marBottom w:val="0"/>
      <w:divBdr>
        <w:top w:val="none" w:sz="0" w:space="0" w:color="auto"/>
        <w:left w:val="none" w:sz="0" w:space="0" w:color="auto"/>
        <w:bottom w:val="none" w:sz="0" w:space="0" w:color="auto"/>
        <w:right w:val="none" w:sz="0" w:space="0" w:color="auto"/>
      </w:divBdr>
    </w:div>
    <w:div w:id="1666279565">
      <w:bodyDiv w:val="1"/>
      <w:marLeft w:val="0"/>
      <w:marRight w:val="0"/>
      <w:marTop w:val="0"/>
      <w:marBottom w:val="0"/>
      <w:divBdr>
        <w:top w:val="none" w:sz="0" w:space="0" w:color="auto"/>
        <w:left w:val="none" w:sz="0" w:space="0" w:color="auto"/>
        <w:bottom w:val="none" w:sz="0" w:space="0" w:color="auto"/>
        <w:right w:val="none" w:sz="0" w:space="0" w:color="auto"/>
      </w:divBdr>
    </w:div>
    <w:div w:id="1666282381">
      <w:bodyDiv w:val="1"/>
      <w:marLeft w:val="0"/>
      <w:marRight w:val="0"/>
      <w:marTop w:val="0"/>
      <w:marBottom w:val="0"/>
      <w:divBdr>
        <w:top w:val="none" w:sz="0" w:space="0" w:color="auto"/>
        <w:left w:val="none" w:sz="0" w:space="0" w:color="auto"/>
        <w:bottom w:val="none" w:sz="0" w:space="0" w:color="auto"/>
        <w:right w:val="none" w:sz="0" w:space="0" w:color="auto"/>
      </w:divBdr>
    </w:div>
    <w:div w:id="1666547176">
      <w:bodyDiv w:val="1"/>
      <w:marLeft w:val="0"/>
      <w:marRight w:val="0"/>
      <w:marTop w:val="0"/>
      <w:marBottom w:val="0"/>
      <w:divBdr>
        <w:top w:val="none" w:sz="0" w:space="0" w:color="auto"/>
        <w:left w:val="none" w:sz="0" w:space="0" w:color="auto"/>
        <w:bottom w:val="none" w:sz="0" w:space="0" w:color="auto"/>
        <w:right w:val="none" w:sz="0" w:space="0" w:color="auto"/>
      </w:divBdr>
    </w:div>
    <w:div w:id="1666741240">
      <w:bodyDiv w:val="1"/>
      <w:marLeft w:val="0"/>
      <w:marRight w:val="0"/>
      <w:marTop w:val="0"/>
      <w:marBottom w:val="0"/>
      <w:divBdr>
        <w:top w:val="none" w:sz="0" w:space="0" w:color="auto"/>
        <w:left w:val="none" w:sz="0" w:space="0" w:color="auto"/>
        <w:bottom w:val="none" w:sz="0" w:space="0" w:color="auto"/>
        <w:right w:val="none" w:sz="0" w:space="0" w:color="auto"/>
      </w:divBdr>
    </w:div>
    <w:div w:id="1667325689">
      <w:bodyDiv w:val="1"/>
      <w:marLeft w:val="0"/>
      <w:marRight w:val="0"/>
      <w:marTop w:val="0"/>
      <w:marBottom w:val="0"/>
      <w:divBdr>
        <w:top w:val="none" w:sz="0" w:space="0" w:color="auto"/>
        <w:left w:val="none" w:sz="0" w:space="0" w:color="auto"/>
        <w:bottom w:val="none" w:sz="0" w:space="0" w:color="auto"/>
        <w:right w:val="none" w:sz="0" w:space="0" w:color="auto"/>
      </w:divBdr>
      <w:divsChild>
        <w:div w:id="521360928">
          <w:marLeft w:val="0"/>
          <w:marRight w:val="0"/>
          <w:marTop w:val="0"/>
          <w:marBottom w:val="0"/>
          <w:divBdr>
            <w:top w:val="none" w:sz="0" w:space="0" w:color="auto"/>
            <w:left w:val="none" w:sz="0" w:space="0" w:color="auto"/>
            <w:bottom w:val="none" w:sz="0" w:space="0" w:color="auto"/>
            <w:right w:val="none" w:sz="0" w:space="0" w:color="auto"/>
          </w:divBdr>
        </w:div>
        <w:div w:id="537086747">
          <w:marLeft w:val="0"/>
          <w:marRight w:val="0"/>
          <w:marTop w:val="0"/>
          <w:marBottom w:val="0"/>
          <w:divBdr>
            <w:top w:val="none" w:sz="0" w:space="0" w:color="auto"/>
            <w:left w:val="none" w:sz="0" w:space="0" w:color="auto"/>
            <w:bottom w:val="none" w:sz="0" w:space="0" w:color="auto"/>
            <w:right w:val="none" w:sz="0" w:space="0" w:color="auto"/>
          </w:divBdr>
        </w:div>
        <w:div w:id="1482425928">
          <w:marLeft w:val="0"/>
          <w:marRight w:val="0"/>
          <w:marTop w:val="0"/>
          <w:marBottom w:val="0"/>
          <w:divBdr>
            <w:top w:val="none" w:sz="0" w:space="0" w:color="auto"/>
            <w:left w:val="none" w:sz="0" w:space="0" w:color="auto"/>
            <w:bottom w:val="none" w:sz="0" w:space="0" w:color="auto"/>
            <w:right w:val="none" w:sz="0" w:space="0" w:color="auto"/>
          </w:divBdr>
        </w:div>
      </w:divsChild>
    </w:div>
    <w:div w:id="1668096579">
      <w:bodyDiv w:val="1"/>
      <w:marLeft w:val="0"/>
      <w:marRight w:val="0"/>
      <w:marTop w:val="0"/>
      <w:marBottom w:val="0"/>
      <w:divBdr>
        <w:top w:val="none" w:sz="0" w:space="0" w:color="auto"/>
        <w:left w:val="none" w:sz="0" w:space="0" w:color="auto"/>
        <w:bottom w:val="none" w:sz="0" w:space="0" w:color="auto"/>
        <w:right w:val="none" w:sz="0" w:space="0" w:color="auto"/>
      </w:divBdr>
      <w:divsChild>
        <w:div w:id="1126394043">
          <w:marLeft w:val="0"/>
          <w:marRight w:val="0"/>
          <w:marTop w:val="0"/>
          <w:marBottom w:val="0"/>
          <w:divBdr>
            <w:top w:val="none" w:sz="0" w:space="0" w:color="auto"/>
            <w:left w:val="none" w:sz="0" w:space="0" w:color="auto"/>
            <w:bottom w:val="none" w:sz="0" w:space="0" w:color="auto"/>
            <w:right w:val="none" w:sz="0" w:space="0" w:color="auto"/>
          </w:divBdr>
          <w:divsChild>
            <w:div w:id="1611159119">
              <w:marLeft w:val="0"/>
              <w:marRight w:val="0"/>
              <w:marTop w:val="0"/>
              <w:marBottom w:val="0"/>
              <w:divBdr>
                <w:top w:val="none" w:sz="0" w:space="0" w:color="auto"/>
                <w:left w:val="none" w:sz="0" w:space="0" w:color="auto"/>
                <w:bottom w:val="none" w:sz="0" w:space="0" w:color="auto"/>
                <w:right w:val="none" w:sz="0" w:space="0" w:color="auto"/>
              </w:divBdr>
              <w:divsChild>
                <w:div w:id="755323282">
                  <w:marLeft w:val="0"/>
                  <w:marRight w:val="0"/>
                  <w:marTop w:val="0"/>
                  <w:marBottom w:val="0"/>
                  <w:divBdr>
                    <w:top w:val="none" w:sz="0" w:space="0" w:color="auto"/>
                    <w:left w:val="none" w:sz="0" w:space="0" w:color="auto"/>
                    <w:bottom w:val="none" w:sz="0" w:space="0" w:color="auto"/>
                    <w:right w:val="none" w:sz="0" w:space="0" w:color="auto"/>
                  </w:divBdr>
                  <w:divsChild>
                    <w:div w:id="393741233">
                      <w:marLeft w:val="0"/>
                      <w:marRight w:val="0"/>
                      <w:marTop w:val="0"/>
                      <w:marBottom w:val="0"/>
                      <w:divBdr>
                        <w:top w:val="none" w:sz="0" w:space="0" w:color="auto"/>
                        <w:left w:val="none" w:sz="0" w:space="0" w:color="auto"/>
                        <w:bottom w:val="none" w:sz="0" w:space="0" w:color="auto"/>
                        <w:right w:val="none" w:sz="0" w:space="0" w:color="auto"/>
                      </w:divBdr>
                      <w:divsChild>
                        <w:div w:id="1014109179">
                          <w:marLeft w:val="0"/>
                          <w:marRight w:val="0"/>
                          <w:marTop w:val="0"/>
                          <w:marBottom w:val="0"/>
                          <w:divBdr>
                            <w:top w:val="none" w:sz="0" w:space="0" w:color="auto"/>
                            <w:left w:val="none" w:sz="0" w:space="0" w:color="auto"/>
                            <w:bottom w:val="none" w:sz="0" w:space="0" w:color="auto"/>
                            <w:right w:val="none" w:sz="0" w:space="0" w:color="auto"/>
                          </w:divBdr>
                          <w:divsChild>
                            <w:div w:id="933900800">
                              <w:marLeft w:val="0"/>
                              <w:marRight w:val="0"/>
                              <w:marTop w:val="0"/>
                              <w:marBottom w:val="0"/>
                              <w:divBdr>
                                <w:top w:val="none" w:sz="0" w:space="0" w:color="auto"/>
                                <w:left w:val="none" w:sz="0" w:space="0" w:color="auto"/>
                                <w:bottom w:val="none" w:sz="0" w:space="0" w:color="auto"/>
                                <w:right w:val="none" w:sz="0" w:space="0" w:color="auto"/>
                              </w:divBdr>
                              <w:divsChild>
                                <w:div w:id="1215771276">
                                  <w:marLeft w:val="0"/>
                                  <w:marRight w:val="0"/>
                                  <w:marTop w:val="0"/>
                                  <w:marBottom w:val="0"/>
                                  <w:divBdr>
                                    <w:top w:val="none" w:sz="0" w:space="0" w:color="auto"/>
                                    <w:left w:val="none" w:sz="0" w:space="0" w:color="auto"/>
                                    <w:bottom w:val="none" w:sz="0" w:space="0" w:color="auto"/>
                                    <w:right w:val="none" w:sz="0" w:space="0" w:color="auto"/>
                                  </w:divBdr>
                                  <w:divsChild>
                                    <w:div w:id="1388921132">
                                      <w:marLeft w:val="0"/>
                                      <w:marRight w:val="0"/>
                                      <w:marTop w:val="0"/>
                                      <w:marBottom w:val="0"/>
                                      <w:divBdr>
                                        <w:top w:val="none" w:sz="0" w:space="0" w:color="auto"/>
                                        <w:left w:val="none" w:sz="0" w:space="0" w:color="auto"/>
                                        <w:bottom w:val="none" w:sz="0" w:space="0" w:color="auto"/>
                                        <w:right w:val="none" w:sz="0" w:space="0" w:color="auto"/>
                                      </w:divBdr>
                                      <w:divsChild>
                                        <w:div w:id="1326007993">
                                          <w:marLeft w:val="-150"/>
                                          <w:marRight w:val="-150"/>
                                          <w:marTop w:val="0"/>
                                          <w:marBottom w:val="0"/>
                                          <w:divBdr>
                                            <w:top w:val="none" w:sz="0" w:space="0" w:color="auto"/>
                                            <w:left w:val="none" w:sz="0" w:space="0" w:color="auto"/>
                                            <w:bottom w:val="none" w:sz="0" w:space="0" w:color="auto"/>
                                            <w:right w:val="none" w:sz="0" w:space="0" w:color="auto"/>
                                          </w:divBdr>
                                          <w:divsChild>
                                            <w:div w:id="1462991449">
                                              <w:marLeft w:val="0"/>
                                              <w:marRight w:val="0"/>
                                              <w:marTop w:val="0"/>
                                              <w:marBottom w:val="0"/>
                                              <w:divBdr>
                                                <w:top w:val="none" w:sz="0" w:space="0" w:color="auto"/>
                                                <w:left w:val="none" w:sz="0" w:space="0" w:color="auto"/>
                                                <w:bottom w:val="none" w:sz="0" w:space="0" w:color="auto"/>
                                                <w:right w:val="none" w:sz="0" w:space="0" w:color="auto"/>
                                              </w:divBdr>
                                              <w:divsChild>
                                                <w:div w:id="773525484">
                                                  <w:marLeft w:val="0"/>
                                                  <w:marRight w:val="0"/>
                                                  <w:marTop w:val="0"/>
                                                  <w:marBottom w:val="0"/>
                                                  <w:divBdr>
                                                    <w:top w:val="none" w:sz="0" w:space="0" w:color="auto"/>
                                                    <w:left w:val="none" w:sz="0" w:space="0" w:color="auto"/>
                                                    <w:bottom w:val="none" w:sz="0" w:space="0" w:color="auto"/>
                                                    <w:right w:val="none" w:sz="0" w:space="0" w:color="auto"/>
                                                  </w:divBdr>
                                                  <w:divsChild>
                                                    <w:div w:id="900603760">
                                                      <w:marLeft w:val="0"/>
                                                      <w:marRight w:val="0"/>
                                                      <w:marTop w:val="0"/>
                                                      <w:marBottom w:val="0"/>
                                                      <w:divBdr>
                                                        <w:top w:val="none" w:sz="0" w:space="0" w:color="auto"/>
                                                        <w:left w:val="none" w:sz="0" w:space="0" w:color="auto"/>
                                                        <w:bottom w:val="none" w:sz="0" w:space="0" w:color="auto"/>
                                                        <w:right w:val="none" w:sz="0" w:space="0" w:color="auto"/>
                                                      </w:divBdr>
                                                      <w:divsChild>
                                                        <w:div w:id="1051076702">
                                                          <w:marLeft w:val="0"/>
                                                          <w:marRight w:val="0"/>
                                                          <w:marTop w:val="0"/>
                                                          <w:marBottom w:val="0"/>
                                                          <w:divBdr>
                                                            <w:top w:val="none" w:sz="0" w:space="0" w:color="auto"/>
                                                            <w:left w:val="none" w:sz="0" w:space="0" w:color="auto"/>
                                                            <w:bottom w:val="none" w:sz="0" w:space="0" w:color="auto"/>
                                                            <w:right w:val="none" w:sz="0" w:space="0" w:color="auto"/>
                                                          </w:divBdr>
                                                          <w:divsChild>
                                                            <w:div w:id="1218931658">
                                                              <w:marLeft w:val="0"/>
                                                              <w:marRight w:val="0"/>
                                                              <w:marTop w:val="0"/>
                                                              <w:marBottom w:val="0"/>
                                                              <w:divBdr>
                                                                <w:top w:val="none" w:sz="0" w:space="0" w:color="auto"/>
                                                                <w:left w:val="none" w:sz="0" w:space="0" w:color="auto"/>
                                                                <w:bottom w:val="none" w:sz="0" w:space="0" w:color="auto"/>
                                                                <w:right w:val="none" w:sz="0" w:space="0" w:color="auto"/>
                                                              </w:divBdr>
                                                              <w:divsChild>
                                                                <w:div w:id="1449163573">
                                                                  <w:marLeft w:val="0"/>
                                                                  <w:marRight w:val="0"/>
                                                                  <w:marTop w:val="0"/>
                                                                  <w:marBottom w:val="0"/>
                                                                  <w:divBdr>
                                                                    <w:top w:val="none" w:sz="0" w:space="0" w:color="auto"/>
                                                                    <w:left w:val="none" w:sz="0" w:space="0" w:color="auto"/>
                                                                    <w:bottom w:val="none" w:sz="0" w:space="0" w:color="auto"/>
                                                                    <w:right w:val="none" w:sz="0" w:space="0" w:color="auto"/>
                                                                  </w:divBdr>
                                                                  <w:divsChild>
                                                                    <w:div w:id="504056129">
                                                                      <w:marLeft w:val="0"/>
                                                                      <w:marRight w:val="0"/>
                                                                      <w:marTop w:val="0"/>
                                                                      <w:marBottom w:val="0"/>
                                                                      <w:divBdr>
                                                                        <w:top w:val="none" w:sz="0" w:space="0" w:color="auto"/>
                                                                        <w:left w:val="none" w:sz="0" w:space="0" w:color="auto"/>
                                                                        <w:bottom w:val="none" w:sz="0" w:space="0" w:color="auto"/>
                                                                        <w:right w:val="none" w:sz="0" w:space="0" w:color="auto"/>
                                                                      </w:divBdr>
                                                                      <w:divsChild>
                                                                        <w:div w:id="1217938598">
                                                                          <w:marLeft w:val="-225"/>
                                                                          <w:marRight w:val="-225"/>
                                                                          <w:marTop w:val="0"/>
                                                                          <w:marBottom w:val="0"/>
                                                                          <w:divBdr>
                                                                            <w:top w:val="none" w:sz="0" w:space="0" w:color="auto"/>
                                                                            <w:left w:val="none" w:sz="0" w:space="0" w:color="auto"/>
                                                                            <w:bottom w:val="none" w:sz="0" w:space="0" w:color="auto"/>
                                                                            <w:right w:val="none" w:sz="0" w:space="0" w:color="auto"/>
                                                                          </w:divBdr>
                                                                          <w:divsChild>
                                                                            <w:div w:id="7254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171994">
      <w:bodyDiv w:val="1"/>
      <w:marLeft w:val="0"/>
      <w:marRight w:val="0"/>
      <w:marTop w:val="0"/>
      <w:marBottom w:val="0"/>
      <w:divBdr>
        <w:top w:val="none" w:sz="0" w:space="0" w:color="auto"/>
        <w:left w:val="none" w:sz="0" w:space="0" w:color="auto"/>
        <w:bottom w:val="none" w:sz="0" w:space="0" w:color="auto"/>
        <w:right w:val="none" w:sz="0" w:space="0" w:color="auto"/>
      </w:divBdr>
    </w:div>
    <w:div w:id="1669820085">
      <w:bodyDiv w:val="1"/>
      <w:marLeft w:val="0"/>
      <w:marRight w:val="0"/>
      <w:marTop w:val="0"/>
      <w:marBottom w:val="0"/>
      <w:divBdr>
        <w:top w:val="none" w:sz="0" w:space="0" w:color="auto"/>
        <w:left w:val="none" w:sz="0" w:space="0" w:color="auto"/>
        <w:bottom w:val="none" w:sz="0" w:space="0" w:color="auto"/>
        <w:right w:val="none" w:sz="0" w:space="0" w:color="auto"/>
      </w:divBdr>
    </w:div>
    <w:div w:id="1670325529">
      <w:bodyDiv w:val="1"/>
      <w:marLeft w:val="0"/>
      <w:marRight w:val="0"/>
      <w:marTop w:val="0"/>
      <w:marBottom w:val="0"/>
      <w:divBdr>
        <w:top w:val="none" w:sz="0" w:space="0" w:color="auto"/>
        <w:left w:val="none" w:sz="0" w:space="0" w:color="auto"/>
        <w:bottom w:val="none" w:sz="0" w:space="0" w:color="auto"/>
        <w:right w:val="none" w:sz="0" w:space="0" w:color="auto"/>
      </w:divBdr>
    </w:div>
    <w:div w:id="1670448438">
      <w:bodyDiv w:val="1"/>
      <w:marLeft w:val="0"/>
      <w:marRight w:val="0"/>
      <w:marTop w:val="0"/>
      <w:marBottom w:val="0"/>
      <w:divBdr>
        <w:top w:val="none" w:sz="0" w:space="0" w:color="auto"/>
        <w:left w:val="none" w:sz="0" w:space="0" w:color="auto"/>
        <w:bottom w:val="none" w:sz="0" w:space="0" w:color="auto"/>
        <w:right w:val="none" w:sz="0" w:space="0" w:color="auto"/>
      </w:divBdr>
    </w:div>
    <w:div w:id="1670982448">
      <w:bodyDiv w:val="1"/>
      <w:marLeft w:val="0"/>
      <w:marRight w:val="0"/>
      <w:marTop w:val="0"/>
      <w:marBottom w:val="0"/>
      <w:divBdr>
        <w:top w:val="none" w:sz="0" w:space="0" w:color="auto"/>
        <w:left w:val="none" w:sz="0" w:space="0" w:color="auto"/>
        <w:bottom w:val="none" w:sz="0" w:space="0" w:color="auto"/>
        <w:right w:val="none" w:sz="0" w:space="0" w:color="auto"/>
      </w:divBdr>
    </w:div>
    <w:div w:id="1671174753">
      <w:bodyDiv w:val="1"/>
      <w:marLeft w:val="0"/>
      <w:marRight w:val="0"/>
      <w:marTop w:val="0"/>
      <w:marBottom w:val="0"/>
      <w:divBdr>
        <w:top w:val="none" w:sz="0" w:space="0" w:color="auto"/>
        <w:left w:val="none" w:sz="0" w:space="0" w:color="auto"/>
        <w:bottom w:val="none" w:sz="0" w:space="0" w:color="auto"/>
        <w:right w:val="none" w:sz="0" w:space="0" w:color="auto"/>
      </w:divBdr>
    </w:div>
    <w:div w:id="1671373512">
      <w:bodyDiv w:val="1"/>
      <w:marLeft w:val="0"/>
      <w:marRight w:val="0"/>
      <w:marTop w:val="0"/>
      <w:marBottom w:val="0"/>
      <w:divBdr>
        <w:top w:val="none" w:sz="0" w:space="0" w:color="auto"/>
        <w:left w:val="none" w:sz="0" w:space="0" w:color="auto"/>
        <w:bottom w:val="none" w:sz="0" w:space="0" w:color="auto"/>
        <w:right w:val="none" w:sz="0" w:space="0" w:color="auto"/>
      </w:divBdr>
    </w:div>
    <w:div w:id="1672180874">
      <w:bodyDiv w:val="1"/>
      <w:marLeft w:val="0"/>
      <w:marRight w:val="0"/>
      <w:marTop w:val="0"/>
      <w:marBottom w:val="0"/>
      <w:divBdr>
        <w:top w:val="none" w:sz="0" w:space="0" w:color="auto"/>
        <w:left w:val="none" w:sz="0" w:space="0" w:color="auto"/>
        <w:bottom w:val="none" w:sz="0" w:space="0" w:color="auto"/>
        <w:right w:val="none" w:sz="0" w:space="0" w:color="auto"/>
      </w:divBdr>
    </w:div>
    <w:div w:id="1672874491">
      <w:bodyDiv w:val="1"/>
      <w:marLeft w:val="0"/>
      <w:marRight w:val="0"/>
      <w:marTop w:val="0"/>
      <w:marBottom w:val="0"/>
      <w:divBdr>
        <w:top w:val="none" w:sz="0" w:space="0" w:color="auto"/>
        <w:left w:val="none" w:sz="0" w:space="0" w:color="auto"/>
        <w:bottom w:val="none" w:sz="0" w:space="0" w:color="auto"/>
        <w:right w:val="none" w:sz="0" w:space="0" w:color="auto"/>
      </w:divBdr>
    </w:div>
    <w:div w:id="1673410345">
      <w:bodyDiv w:val="1"/>
      <w:marLeft w:val="0"/>
      <w:marRight w:val="0"/>
      <w:marTop w:val="0"/>
      <w:marBottom w:val="0"/>
      <w:divBdr>
        <w:top w:val="none" w:sz="0" w:space="0" w:color="auto"/>
        <w:left w:val="none" w:sz="0" w:space="0" w:color="auto"/>
        <w:bottom w:val="none" w:sz="0" w:space="0" w:color="auto"/>
        <w:right w:val="none" w:sz="0" w:space="0" w:color="auto"/>
      </w:divBdr>
    </w:div>
    <w:div w:id="1674331179">
      <w:bodyDiv w:val="1"/>
      <w:marLeft w:val="0"/>
      <w:marRight w:val="0"/>
      <w:marTop w:val="0"/>
      <w:marBottom w:val="0"/>
      <w:divBdr>
        <w:top w:val="none" w:sz="0" w:space="0" w:color="auto"/>
        <w:left w:val="none" w:sz="0" w:space="0" w:color="auto"/>
        <w:bottom w:val="none" w:sz="0" w:space="0" w:color="auto"/>
        <w:right w:val="none" w:sz="0" w:space="0" w:color="auto"/>
      </w:divBdr>
      <w:divsChild>
        <w:div w:id="169107732">
          <w:marLeft w:val="0"/>
          <w:marRight w:val="0"/>
          <w:marTop w:val="0"/>
          <w:marBottom w:val="0"/>
          <w:divBdr>
            <w:top w:val="none" w:sz="0" w:space="0" w:color="auto"/>
            <w:left w:val="none" w:sz="0" w:space="0" w:color="auto"/>
            <w:bottom w:val="none" w:sz="0" w:space="0" w:color="auto"/>
            <w:right w:val="none" w:sz="0" w:space="0" w:color="auto"/>
          </w:divBdr>
          <w:divsChild>
            <w:div w:id="1792628355">
              <w:marLeft w:val="0"/>
              <w:marRight w:val="0"/>
              <w:marTop w:val="0"/>
              <w:marBottom w:val="0"/>
              <w:divBdr>
                <w:top w:val="none" w:sz="0" w:space="0" w:color="auto"/>
                <w:left w:val="none" w:sz="0" w:space="0" w:color="auto"/>
                <w:bottom w:val="none" w:sz="0" w:space="0" w:color="auto"/>
                <w:right w:val="none" w:sz="0" w:space="0" w:color="auto"/>
              </w:divBdr>
              <w:divsChild>
                <w:div w:id="990720987">
                  <w:marLeft w:val="0"/>
                  <w:marRight w:val="0"/>
                  <w:marTop w:val="0"/>
                  <w:marBottom w:val="0"/>
                  <w:divBdr>
                    <w:top w:val="none" w:sz="0" w:space="0" w:color="auto"/>
                    <w:left w:val="none" w:sz="0" w:space="0" w:color="auto"/>
                    <w:bottom w:val="none" w:sz="0" w:space="0" w:color="auto"/>
                    <w:right w:val="none" w:sz="0" w:space="0" w:color="auto"/>
                  </w:divBdr>
                  <w:divsChild>
                    <w:div w:id="1852646884">
                      <w:marLeft w:val="0"/>
                      <w:marRight w:val="0"/>
                      <w:marTop w:val="0"/>
                      <w:marBottom w:val="0"/>
                      <w:divBdr>
                        <w:top w:val="none" w:sz="0" w:space="0" w:color="auto"/>
                        <w:left w:val="none" w:sz="0" w:space="0" w:color="auto"/>
                        <w:bottom w:val="none" w:sz="0" w:space="0" w:color="auto"/>
                        <w:right w:val="none" w:sz="0" w:space="0" w:color="auto"/>
                      </w:divBdr>
                      <w:divsChild>
                        <w:div w:id="739790423">
                          <w:marLeft w:val="0"/>
                          <w:marRight w:val="0"/>
                          <w:marTop w:val="0"/>
                          <w:marBottom w:val="0"/>
                          <w:divBdr>
                            <w:top w:val="none" w:sz="0" w:space="0" w:color="auto"/>
                            <w:left w:val="none" w:sz="0" w:space="0" w:color="auto"/>
                            <w:bottom w:val="none" w:sz="0" w:space="0" w:color="auto"/>
                            <w:right w:val="none" w:sz="0" w:space="0" w:color="auto"/>
                          </w:divBdr>
                          <w:divsChild>
                            <w:div w:id="1935627071">
                              <w:marLeft w:val="3"/>
                              <w:marRight w:val="0"/>
                              <w:marTop w:val="0"/>
                              <w:marBottom w:val="0"/>
                              <w:divBdr>
                                <w:top w:val="none" w:sz="0" w:space="0" w:color="auto"/>
                                <w:left w:val="none" w:sz="0" w:space="0" w:color="auto"/>
                                <w:bottom w:val="none" w:sz="0" w:space="0" w:color="auto"/>
                                <w:right w:val="none" w:sz="0" w:space="0" w:color="auto"/>
                              </w:divBdr>
                              <w:divsChild>
                                <w:div w:id="799156607">
                                  <w:marLeft w:val="0"/>
                                  <w:marRight w:val="0"/>
                                  <w:marTop w:val="0"/>
                                  <w:marBottom w:val="0"/>
                                  <w:divBdr>
                                    <w:top w:val="none" w:sz="0" w:space="0" w:color="auto"/>
                                    <w:left w:val="none" w:sz="0" w:space="0" w:color="auto"/>
                                    <w:bottom w:val="none" w:sz="0" w:space="0" w:color="auto"/>
                                    <w:right w:val="none" w:sz="0" w:space="0" w:color="auto"/>
                                  </w:divBdr>
                                  <w:divsChild>
                                    <w:div w:id="2093506691">
                                      <w:marLeft w:val="0"/>
                                      <w:marRight w:val="0"/>
                                      <w:marTop w:val="0"/>
                                      <w:marBottom w:val="0"/>
                                      <w:divBdr>
                                        <w:top w:val="none" w:sz="0" w:space="0" w:color="auto"/>
                                        <w:left w:val="none" w:sz="0" w:space="0" w:color="auto"/>
                                        <w:bottom w:val="none" w:sz="0" w:space="0" w:color="auto"/>
                                        <w:right w:val="none" w:sz="0" w:space="0" w:color="auto"/>
                                      </w:divBdr>
                                      <w:divsChild>
                                        <w:div w:id="430855904">
                                          <w:marLeft w:val="0"/>
                                          <w:marRight w:val="0"/>
                                          <w:marTop w:val="0"/>
                                          <w:marBottom w:val="0"/>
                                          <w:divBdr>
                                            <w:top w:val="none" w:sz="0" w:space="0" w:color="auto"/>
                                            <w:left w:val="none" w:sz="0" w:space="0" w:color="auto"/>
                                            <w:bottom w:val="none" w:sz="0" w:space="0" w:color="auto"/>
                                            <w:right w:val="none" w:sz="0" w:space="0" w:color="auto"/>
                                          </w:divBdr>
                                          <w:divsChild>
                                            <w:div w:id="2083865559">
                                              <w:marLeft w:val="0"/>
                                              <w:marRight w:val="0"/>
                                              <w:marTop w:val="0"/>
                                              <w:marBottom w:val="0"/>
                                              <w:divBdr>
                                                <w:top w:val="none" w:sz="0" w:space="0" w:color="auto"/>
                                                <w:left w:val="none" w:sz="0" w:space="0" w:color="auto"/>
                                                <w:bottom w:val="none" w:sz="0" w:space="0" w:color="auto"/>
                                                <w:right w:val="none" w:sz="0" w:space="0" w:color="auto"/>
                                              </w:divBdr>
                                              <w:divsChild>
                                                <w:div w:id="2099331070">
                                                  <w:marLeft w:val="0"/>
                                                  <w:marRight w:val="0"/>
                                                  <w:marTop w:val="0"/>
                                                  <w:marBottom w:val="0"/>
                                                  <w:divBdr>
                                                    <w:top w:val="none" w:sz="0" w:space="0" w:color="auto"/>
                                                    <w:left w:val="none" w:sz="0" w:space="0" w:color="auto"/>
                                                    <w:bottom w:val="none" w:sz="0" w:space="0" w:color="auto"/>
                                                    <w:right w:val="none" w:sz="0" w:space="0" w:color="auto"/>
                                                  </w:divBdr>
                                                  <w:divsChild>
                                                    <w:div w:id="961956435">
                                                      <w:marLeft w:val="0"/>
                                                      <w:marRight w:val="0"/>
                                                      <w:marTop w:val="0"/>
                                                      <w:marBottom w:val="0"/>
                                                      <w:divBdr>
                                                        <w:top w:val="none" w:sz="0" w:space="0" w:color="auto"/>
                                                        <w:left w:val="none" w:sz="0" w:space="0" w:color="auto"/>
                                                        <w:bottom w:val="none" w:sz="0" w:space="0" w:color="auto"/>
                                                        <w:right w:val="none" w:sz="0" w:space="0" w:color="auto"/>
                                                      </w:divBdr>
                                                      <w:divsChild>
                                                        <w:div w:id="1144355473">
                                                          <w:marLeft w:val="0"/>
                                                          <w:marRight w:val="0"/>
                                                          <w:marTop w:val="0"/>
                                                          <w:marBottom w:val="0"/>
                                                          <w:divBdr>
                                                            <w:top w:val="none" w:sz="0" w:space="0" w:color="auto"/>
                                                            <w:left w:val="none" w:sz="0" w:space="0" w:color="auto"/>
                                                            <w:bottom w:val="none" w:sz="0" w:space="0" w:color="auto"/>
                                                            <w:right w:val="none" w:sz="0" w:space="0" w:color="auto"/>
                                                          </w:divBdr>
                                                          <w:divsChild>
                                                            <w:div w:id="1952543403">
                                                              <w:marLeft w:val="0"/>
                                                              <w:marRight w:val="0"/>
                                                              <w:marTop w:val="0"/>
                                                              <w:marBottom w:val="0"/>
                                                              <w:divBdr>
                                                                <w:top w:val="none" w:sz="0" w:space="0" w:color="auto"/>
                                                                <w:left w:val="none" w:sz="0" w:space="0" w:color="auto"/>
                                                                <w:bottom w:val="none" w:sz="0" w:space="0" w:color="auto"/>
                                                                <w:right w:val="none" w:sz="0" w:space="0" w:color="auto"/>
                                                              </w:divBdr>
                                                              <w:divsChild>
                                                                <w:div w:id="2004041532">
                                                                  <w:marLeft w:val="0"/>
                                                                  <w:marRight w:val="0"/>
                                                                  <w:marTop w:val="0"/>
                                                                  <w:marBottom w:val="0"/>
                                                                  <w:divBdr>
                                                                    <w:top w:val="none" w:sz="0" w:space="0" w:color="auto"/>
                                                                    <w:left w:val="none" w:sz="0" w:space="0" w:color="auto"/>
                                                                    <w:bottom w:val="none" w:sz="0" w:space="0" w:color="auto"/>
                                                                    <w:right w:val="none" w:sz="0" w:space="0" w:color="auto"/>
                                                                  </w:divBdr>
                                                                  <w:divsChild>
                                                                    <w:div w:id="845288012">
                                                                      <w:marLeft w:val="0"/>
                                                                      <w:marRight w:val="0"/>
                                                                      <w:marTop w:val="0"/>
                                                                      <w:marBottom w:val="0"/>
                                                                      <w:divBdr>
                                                                        <w:top w:val="none" w:sz="0" w:space="0" w:color="auto"/>
                                                                        <w:left w:val="none" w:sz="0" w:space="0" w:color="auto"/>
                                                                        <w:bottom w:val="none" w:sz="0" w:space="0" w:color="auto"/>
                                                                        <w:right w:val="none" w:sz="0" w:space="0" w:color="auto"/>
                                                                      </w:divBdr>
                                                                      <w:divsChild>
                                                                        <w:div w:id="1082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643594">
      <w:bodyDiv w:val="1"/>
      <w:marLeft w:val="0"/>
      <w:marRight w:val="0"/>
      <w:marTop w:val="0"/>
      <w:marBottom w:val="0"/>
      <w:divBdr>
        <w:top w:val="none" w:sz="0" w:space="0" w:color="auto"/>
        <w:left w:val="none" w:sz="0" w:space="0" w:color="auto"/>
        <w:bottom w:val="none" w:sz="0" w:space="0" w:color="auto"/>
        <w:right w:val="none" w:sz="0" w:space="0" w:color="auto"/>
      </w:divBdr>
    </w:div>
    <w:div w:id="1675304004">
      <w:bodyDiv w:val="1"/>
      <w:marLeft w:val="0"/>
      <w:marRight w:val="0"/>
      <w:marTop w:val="0"/>
      <w:marBottom w:val="0"/>
      <w:divBdr>
        <w:top w:val="none" w:sz="0" w:space="0" w:color="auto"/>
        <w:left w:val="none" w:sz="0" w:space="0" w:color="auto"/>
        <w:bottom w:val="none" w:sz="0" w:space="0" w:color="auto"/>
        <w:right w:val="none" w:sz="0" w:space="0" w:color="auto"/>
      </w:divBdr>
    </w:div>
    <w:div w:id="1676373505">
      <w:bodyDiv w:val="1"/>
      <w:marLeft w:val="0"/>
      <w:marRight w:val="0"/>
      <w:marTop w:val="0"/>
      <w:marBottom w:val="0"/>
      <w:divBdr>
        <w:top w:val="none" w:sz="0" w:space="0" w:color="auto"/>
        <w:left w:val="none" w:sz="0" w:space="0" w:color="auto"/>
        <w:bottom w:val="none" w:sz="0" w:space="0" w:color="auto"/>
        <w:right w:val="none" w:sz="0" w:space="0" w:color="auto"/>
      </w:divBdr>
    </w:div>
    <w:div w:id="1677419507">
      <w:bodyDiv w:val="1"/>
      <w:marLeft w:val="0"/>
      <w:marRight w:val="0"/>
      <w:marTop w:val="0"/>
      <w:marBottom w:val="0"/>
      <w:divBdr>
        <w:top w:val="none" w:sz="0" w:space="0" w:color="auto"/>
        <w:left w:val="none" w:sz="0" w:space="0" w:color="auto"/>
        <w:bottom w:val="none" w:sz="0" w:space="0" w:color="auto"/>
        <w:right w:val="none" w:sz="0" w:space="0" w:color="auto"/>
      </w:divBdr>
    </w:div>
    <w:div w:id="1678189086">
      <w:bodyDiv w:val="1"/>
      <w:marLeft w:val="0"/>
      <w:marRight w:val="0"/>
      <w:marTop w:val="0"/>
      <w:marBottom w:val="0"/>
      <w:divBdr>
        <w:top w:val="none" w:sz="0" w:space="0" w:color="auto"/>
        <w:left w:val="none" w:sz="0" w:space="0" w:color="auto"/>
        <w:bottom w:val="none" w:sz="0" w:space="0" w:color="auto"/>
        <w:right w:val="none" w:sz="0" w:space="0" w:color="auto"/>
      </w:divBdr>
    </w:div>
    <w:div w:id="1678462598">
      <w:bodyDiv w:val="1"/>
      <w:marLeft w:val="0"/>
      <w:marRight w:val="0"/>
      <w:marTop w:val="0"/>
      <w:marBottom w:val="0"/>
      <w:divBdr>
        <w:top w:val="none" w:sz="0" w:space="0" w:color="auto"/>
        <w:left w:val="none" w:sz="0" w:space="0" w:color="auto"/>
        <w:bottom w:val="none" w:sz="0" w:space="0" w:color="auto"/>
        <w:right w:val="none" w:sz="0" w:space="0" w:color="auto"/>
      </w:divBdr>
    </w:div>
    <w:div w:id="1678582845">
      <w:bodyDiv w:val="1"/>
      <w:marLeft w:val="0"/>
      <w:marRight w:val="0"/>
      <w:marTop w:val="0"/>
      <w:marBottom w:val="0"/>
      <w:divBdr>
        <w:top w:val="none" w:sz="0" w:space="0" w:color="auto"/>
        <w:left w:val="none" w:sz="0" w:space="0" w:color="auto"/>
        <w:bottom w:val="none" w:sz="0" w:space="0" w:color="auto"/>
        <w:right w:val="none" w:sz="0" w:space="0" w:color="auto"/>
      </w:divBdr>
      <w:divsChild>
        <w:div w:id="450437608">
          <w:marLeft w:val="0"/>
          <w:marRight w:val="0"/>
          <w:marTop w:val="0"/>
          <w:marBottom w:val="0"/>
          <w:divBdr>
            <w:top w:val="none" w:sz="0" w:space="0" w:color="auto"/>
            <w:left w:val="none" w:sz="0" w:space="0" w:color="auto"/>
            <w:bottom w:val="none" w:sz="0" w:space="0" w:color="auto"/>
            <w:right w:val="none" w:sz="0" w:space="0" w:color="auto"/>
          </w:divBdr>
          <w:divsChild>
            <w:div w:id="1519735311">
              <w:marLeft w:val="0"/>
              <w:marRight w:val="0"/>
              <w:marTop w:val="0"/>
              <w:marBottom w:val="0"/>
              <w:divBdr>
                <w:top w:val="none" w:sz="0" w:space="0" w:color="auto"/>
                <w:left w:val="none" w:sz="0" w:space="0" w:color="auto"/>
                <w:bottom w:val="none" w:sz="0" w:space="0" w:color="auto"/>
                <w:right w:val="none" w:sz="0" w:space="0" w:color="auto"/>
              </w:divBdr>
              <w:divsChild>
                <w:div w:id="153689896">
                  <w:marLeft w:val="0"/>
                  <w:marRight w:val="0"/>
                  <w:marTop w:val="0"/>
                  <w:marBottom w:val="0"/>
                  <w:divBdr>
                    <w:top w:val="none" w:sz="0" w:space="0" w:color="auto"/>
                    <w:left w:val="none" w:sz="0" w:space="0" w:color="auto"/>
                    <w:bottom w:val="none" w:sz="0" w:space="0" w:color="auto"/>
                    <w:right w:val="none" w:sz="0" w:space="0" w:color="auto"/>
                  </w:divBdr>
                  <w:divsChild>
                    <w:div w:id="240914477">
                      <w:marLeft w:val="0"/>
                      <w:marRight w:val="0"/>
                      <w:marTop w:val="0"/>
                      <w:marBottom w:val="0"/>
                      <w:divBdr>
                        <w:top w:val="none" w:sz="0" w:space="0" w:color="auto"/>
                        <w:left w:val="none" w:sz="0" w:space="0" w:color="auto"/>
                        <w:bottom w:val="none" w:sz="0" w:space="0" w:color="auto"/>
                        <w:right w:val="none" w:sz="0" w:space="0" w:color="auto"/>
                      </w:divBdr>
                      <w:divsChild>
                        <w:div w:id="1066604963">
                          <w:marLeft w:val="0"/>
                          <w:marRight w:val="0"/>
                          <w:marTop w:val="0"/>
                          <w:marBottom w:val="0"/>
                          <w:divBdr>
                            <w:top w:val="none" w:sz="0" w:space="0" w:color="auto"/>
                            <w:left w:val="none" w:sz="0" w:space="0" w:color="auto"/>
                            <w:bottom w:val="none" w:sz="0" w:space="0" w:color="auto"/>
                            <w:right w:val="none" w:sz="0" w:space="0" w:color="auto"/>
                          </w:divBdr>
                          <w:divsChild>
                            <w:div w:id="2063166216">
                              <w:marLeft w:val="0"/>
                              <w:marRight w:val="0"/>
                              <w:marTop w:val="0"/>
                              <w:marBottom w:val="0"/>
                              <w:divBdr>
                                <w:top w:val="none" w:sz="0" w:space="0" w:color="auto"/>
                                <w:left w:val="none" w:sz="0" w:space="0" w:color="auto"/>
                                <w:bottom w:val="none" w:sz="0" w:space="0" w:color="auto"/>
                                <w:right w:val="none" w:sz="0" w:space="0" w:color="auto"/>
                              </w:divBdr>
                              <w:divsChild>
                                <w:div w:id="389690275">
                                  <w:marLeft w:val="0"/>
                                  <w:marRight w:val="0"/>
                                  <w:marTop w:val="0"/>
                                  <w:marBottom w:val="0"/>
                                  <w:divBdr>
                                    <w:top w:val="none" w:sz="0" w:space="0" w:color="auto"/>
                                    <w:left w:val="none" w:sz="0" w:space="0" w:color="auto"/>
                                    <w:bottom w:val="none" w:sz="0" w:space="0" w:color="auto"/>
                                    <w:right w:val="none" w:sz="0" w:space="0" w:color="auto"/>
                                  </w:divBdr>
                                  <w:divsChild>
                                    <w:div w:id="2105572865">
                                      <w:marLeft w:val="0"/>
                                      <w:marRight w:val="0"/>
                                      <w:marTop w:val="0"/>
                                      <w:marBottom w:val="0"/>
                                      <w:divBdr>
                                        <w:top w:val="none" w:sz="0" w:space="0" w:color="auto"/>
                                        <w:left w:val="none" w:sz="0" w:space="0" w:color="auto"/>
                                        <w:bottom w:val="none" w:sz="0" w:space="0" w:color="auto"/>
                                        <w:right w:val="none" w:sz="0" w:space="0" w:color="auto"/>
                                      </w:divBdr>
                                      <w:divsChild>
                                        <w:div w:id="1716540278">
                                          <w:marLeft w:val="-150"/>
                                          <w:marRight w:val="-150"/>
                                          <w:marTop w:val="0"/>
                                          <w:marBottom w:val="0"/>
                                          <w:divBdr>
                                            <w:top w:val="none" w:sz="0" w:space="0" w:color="auto"/>
                                            <w:left w:val="none" w:sz="0" w:space="0" w:color="auto"/>
                                            <w:bottom w:val="none" w:sz="0" w:space="0" w:color="auto"/>
                                            <w:right w:val="none" w:sz="0" w:space="0" w:color="auto"/>
                                          </w:divBdr>
                                          <w:divsChild>
                                            <w:div w:id="164513830">
                                              <w:marLeft w:val="0"/>
                                              <w:marRight w:val="0"/>
                                              <w:marTop w:val="0"/>
                                              <w:marBottom w:val="0"/>
                                              <w:divBdr>
                                                <w:top w:val="none" w:sz="0" w:space="0" w:color="auto"/>
                                                <w:left w:val="none" w:sz="0" w:space="0" w:color="auto"/>
                                                <w:bottom w:val="none" w:sz="0" w:space="0" w:color="auto"/>
                                                <w:right w:val="none" w:sz="0" w:space="0" w:color="auto"/>
                                              </w:divBdr>
                                              <w:divsChild>
                                                <w:div w:id="880286852">
                                                  <w:marLeft w:val="0"/>
                                                  <w:marRight w:val="0"/>
                                                  <w:marTop w:val="0"/>
                                                  <w:marBottom w:val="0"/>
                                                  <w:divBdr>
                                                    <w:top w:val="none" w:sz="0" w:space="0" w:color="auto"/>
                                                    <w:left w:val="none" w:sz="0" w:space="0" w:color="auto"/>
                                                    <w:bottom w:val="none" w:sz="0" w:space="0" w:color="auto"/>
                                                    <w:right w:val="none" w:sz="0" w:space="0" w:color="auto"/>
                                                  </w:divBdr>
                                                  <w:divsChild>
                                                    <w:div w:id="1600719317">
                                                      <w:marLeft w:val="0"/>
                                                      <w:marRight w:val="0"/>
                                                      <w:marTop w:val="0"/>
                                                      <w:marBottom w:val="0"/>
                                                      <w:divBdr>
                                                        <w:top w:val="none" w:sz="0" w:space="0" w:color="auto"/>
                                                        <w:left w:val="none" w:sz="0" w:space="0" w:color="auto"/>
                                                        <w:bottom w:val="none" w:sz="0" w:space="0" w:color="auto"/>
                                                        <w:right w:val="none" w:sz="0" w:space="0" w:color="auto"/>
                                                      </w:divBdr>
                                                      <w:divsChild>
                                                        <w:div w:id="160046905">
                                                          <w:marLeft w:val="0"/>
                                                          <w:marRight w:val="0"/>
                                                          <w:marTop w:val="0"/>
                                                          <w:marBottom w:val="0"/>
                                                          <w:divBdr>
                                                            <w:top w:val="none" w:sz="0" w:space="0" w:color="auto"/>
                                                            <w:left w:val="none" w:sz="0" w:space="0" w:color="auto"/>
                                                            <w:bottom w:val="none" w:sz="0" w:space="0" w:color="auto"/>
                                                            <w:right w:val="none" w:sz="0" w:space="0" w:color="auto"/>
                                                          </w:divBdr>
                                                          <w:divsChild>
                                                            <w:div w:id="1581871672">
                                                              <w:marLeft w:val="0"/>
                                                              <w:marRight w:val="0"/>
                                                              <w:marTop w:val="0"/>
                                                              <w:marBottom w:val="0"/>
                                                              <w:divBdr>
                                                                <w:top w:val="none" w:sz="0" w:space="0" w:color="auto"/>
                                                                <w:left w:val="none" w:sz="0" w:space="0" w:color="auto"/>
                                                                <w:bottom w:val="none" w:sz="0" w:space="0" w:color="auto"/>
                                                                <w:right w:val="none" w:sz="0" w:space="0" w:color="auto"/>
                                                              </w:divBdr>
                                                              <w:divsChild>
                                                                <w:div w:id="1367367465">
                                                                  <w:marLeft w:val="0"/>
                                                                  <w:marRight w:val="0"/>
                                                                  <w:marTop w:val="0"/>
                                                                  <w:marBottom w:val="0"/>
                                                                  <w:divBdr>
                                                                    <w:top w:val="none" w:sz="0" w:space="0" w:color="auto"/>
                                                                    <w:left w:val="none" w:sz="0" w:space="0" w:color="auto"/>
                                                                    <w:bottom w:val="none" w:sz="0" w:space="0" w:color="auto"/>
                                                                    <w:right w:val="none" w:sz="0" w:space="0" w:color="auto"/>
                                                                  </w:divBdr>
                                                                  <w:divsChild>
                                                                    <w:div w:id="1892185559">
                                                                      <w:marLeft w:val="0"/>
                                                                      <w:marRight w:val="0"/>
                                                                      <w:marTop w:val="0"/>
                                                                      <w:marBottom w:val="0"/>
                                                                      <w:divBdr>
                                                                        <w:top w:val="none" w:sz="0" w:space="0" w:color="auto"/>
                                                                        <w:left w:val="none" w:sz="0" w:space="0" w:color="auto"/>
                                                                        <w:bottom w:val="none" w:sz="0" w:space="0" w:color="auto"/>
                                                                        <w:right w:val="none" w:sz="0" w:space="0" w:color="auto"/>
                                                                      </w:divBdr>
                                                                      <w:divsChild>
                                                                        <w:div w:id="913785600">
                                                                          <w:marLeft w:val="-225"/>
                                                                          <w:marRight w:val="-225"/>
                                                                          <w:marTop w:val="0"/>
                                                                          <w:marBottom w:val="0"/>
                                                                          <w:divBdr>
                                                                            <w:top w:val="none" w:sz="0" w:space="0" w:color="auto"/>
                                                                            <w:left w:val="none" w:sz="0" w:space="0" w:color="auto"/>
                                                                            <w:bottom w:val="none" w:sz="0" w:space="0" w:color="auto"/>
                                                                            <w:right w:val="none" w:sz="0" w:space="0" w:color="auto"/>
                                                                          </w:divBdr>
                                                                          <w:divsChild>
                                                                            <w:div w:id="12890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427513">
      <w:bodyDiv w:val="1"/>
      <w:marLeft w:val="0"/>
      <w:marRight w:val="0"/>
      <w:marTop w:val="0"/>
      <w:marBottom w:val="0"/>
      <w:divBdr>
        <w:top w:val="none" w:sz="0" w:space="0" w:color="auto"/>
        <w:left w:val="none" w:sz="0" w:space="0" w:color="auto"/>
        <w:bottom w:val="none" w:sz="0" w:space="0" w:color="auto"/>
        <w:right w:val="none" w:sz="0" w:space="0" w:color="auto"/>
      </w:divBdr>
    </w:div>
    <w:div w:id="1680425348">
      <w:bodyDiv w:val="1"/>
      <w:marLeft w:val="0"/>
      <w:marRight w:val="0"/>
      <w:marTop w:val="0"/>
      <w:marBottom w:val="0"/>
      <w:divBdr>
        <w:top w:val="none" w:sz="0" w:space="0" w:color="auto"/>
        <w:left w:val="none" w:sz="0" w:space="0" w:color="auto"/>
        <w:bottom w:val="none" w:sz="0" w:space="0" w:color="auto"/>
        <w:right w:val="none" w:sz="0" w:space="0" w:color="auto"/>
      </w:divBdr>
      <w:divsChild>
        <w:div w:id="895774560">
          <w:marLeft w:val="0"/>
          <w:marRight w:val="0"/>
          <w:marTop w:val="0"/>
          <w:marBottom w:val="0"/>
          <w:divBdr>
            <w:top w:val="none" w:sz="0" w:space="0" w:color="auto"/>
            <w:left w:val="none" w:sz="0" w:space="0" w:color="auto"/>
            <w:bottom w:val="none" w:sz="0" w:space="0" w:color="auto"/>
            <w:right w:val="none" w:sz="0" w:space="0" w:color="auto"/>
          </w:divBdr>
          <w:divsChild>
            <w:div w:id="14305717">
              <w:marLeft w:val="0"/>
              <w:marRight w:val="0"/>
              <w:marTop w:val="0"/>
              <w:marBottom w:val="0"/>
              <w:divBdr>
                <w:top w:val="none" w:sz="0" w:space="0" w:color="auto"/>
                <w:left w:val="none" w:sz="0" w:space="0" w:color="auto"/>
                <w:bottom w:val="none" w:sz="0" w:space="0" w:color="auto"/>
                <w:right w:val="none" w:sz="0" w:space="0" w:color="auto"/>
              </w:divBdr>
              <w:divsChild>
                <w:div w:id="339351981">
                  <w:marLeft w:val="0"/>
                  <w:marRight w:val="0"/>
                  <w:marTop w:val="0"/>
                  <w:marBottom w:val="0"/>
                  <w:divBdr>
                    <w:top w:val="none" w:sz="0" w:space="0" w:color="auto"/>
                    <w:left w:val="none" w:sz="0" w:space="0" w:color="auto"/>
                    <w:bottom w:val="none" w:sz="0" w:space="0" w:color="auto"/>
                    <w:right w:val="none" w:sz="0" w:space="0" w:color="auto"/>
                  </w:divBdr>
                  <w:divsChild>
                    <w:div w:id="892038375">
                      <w:marLeft w:val="0"/>
                      <w:marRight w:val="0"/>
                      <w:marTop w:val="0"/>
                      <w:marBottom w:val="0"/>
                      <w:divBdr>
                        <w:top w:val="none" w:sz="0" w:space="0" w:color="auto"/>
                        <w:left w:val="none" w:sz="0" w:space="0" w:color="auto"/>
                        <w:bottom w:val="none" w:sz="0" w:space="0" w:color="auto"/>
                        <w:right w:val="none" w:sz="0" w:space="0" w:color="auto"/>
                      </w:divBdr>
                      <w:divsChild>
                        <w:div w:id="254411704">
                          <w:marLeft w:val="0"/>
                          <w:marRight w:val="0"/>
                          <w:marTop w:val="0"/>
                          <w:marBottom w:val="0"/>
                          <w:divBdr>
                            <w:top w:val="none" w:sz="0" w:space="0" w:color="auto"/>
                            <w:left w:val="none" w:sz="0" w:space="0" w:color="auto"/>
                            <w:bottom w:val="none" w:sz="0" w:space="0" w:color="auto"/>
                            <w:right w:val="none" w:sz="0" w:space="0" w:color="auto"/>
                          </w:divBdr>
                          <w:divsChild>
                            <w:div w:id="1682586181">
                              <w:marLeft w:val="3"/>
                              <w:marRight w:val="0"/>
                              <w:marTop w:val="0"/>
                              <w:marBottom w:val="0"/>
                              <w:divBdr>
                                <w:top w:val="none" w:sz="0" w:space="0" w:color="auto"/>
                                <w:left w:val="none" w:sz="0" w:space="0" w:color="auto"/>
                                <w:bottom w:val="none" w:sz="0" w:space="0" w:color="auto"/>
                                <w:right w:val="none" w:sz="0" w:space="0" w:color="auto"/>
                              </w:divBdr>
                              <w:divsChild>
                                <w:div w:id="1435322536">
                                  <w:marLeft w:val="0"/>
                                  <w:marRight w:val="0"/>
                                  <w:marTop w:val="0"/>
                                  <w:marBottom w:val="0"/>
                                  <w:divBdr>
                                    <w:top w:val="none" w:sz="0" w:space="0" w:color="auto"/>
                                    <w:left w:val="none" w:sz="0" w:space="0" w:color="auto"/>
                                    <w:bottom w:val="none" w:sz="0" w:space="0" w:color="auto"/>
                                    <w:right w:val="none" w:sz="0" w:space="0" w:color="auto"/>
                                  </w:divBdr>
                                  <w:divsChild>
                                    <w:div w:id="1683119443">
                                      <w:marLeft w:val="0"/>
                                      <w:marRight w:val="0"/>
                                      <w:marTop w:val="0"/>
                                      <w:marBottom w:val="0"/>
                                      <w:divBdr>
                                        <w:top w:val="none" w:sz="0" w:space="0" w:color="auto"/>
                                        <w:left w:val="none" w:sz="0" w:space="0" w:color="auto"/>
                                        <w:bottom w:val="none" w:sz="0" w:space="0" w:color="auto"/>
                                        <w:right w:val="none" w:sz="0" w:space="0" w:color="auto"/>
                                      </w:divBdr>
                                      <w:divsChild>
                                        <w:div w:id="189874980">
                                          <w:marLeft w:val="0"/>
                                          <w:marRight w:val="0"/>
                                          <w:marTop w:val="0"/>
                                          <w:marBottom w:val="0"/>
                                          <w:divBdr>
                                            <w:top w:val="none" w:sz="0" w:space="0" w:color="auto"/>
                                            <w:left w:val="none" w:sz="0" w:space="0" w:color="auto"/>
                                            <w:bottom w:val="none" w:sz="0" w:space="0" w:color="auto"/>
                                            <w:right w:val="none" w:sz="0" w:space="0" w:color="auto"/>
                                          </w:divBdr>
                                          <w:divsChild>
                                            <w:div w:id="1812479821">
                                              <w:marLeft w:val="0"/>
                                              <w:marRight w:val="0"/>
                                              <w:marTop w:val="0"/>
                                              <w:marBottom w:val="0"/>
                                              <w:divBdr>
                                                <w:top w:val="none" w:sz="0" w:space="0" w:color="auto"/>
                                                <w:left w:val="none" w:sz="0" w:space="0" w:color="auto"/>
                                                <w:bottom w:val="none" w:sz="0" w:space="0" w:color="auto"/>
                                                <w:right w:val="none" w:sz="0" w:space="0" w:color="auto"/>
                                              </w:divBdr>
                                              <w:divsChild>
                                                <w:div w:id="1583099376">
                                                  <w:marLeft w:val="0"/>
                                                  <w:marRight w:val="0"/>
                                                  <w:marTop w:val="0"/>
                                                  <w:marBottom w:val="0"/>
                                                  <w:divBdr>
                                                    <w:top w:val="none" w:sz="0" w:space="0" w:color="auto"/>
                                                    <w:left w:val="none" w:sz="0" w:space="0" w:color="auto"/>
                                                    <w:bottom w:val="none" w:sz="0" w:space="0" w:color="auto"/>
                                                    <w:right w:val="none" w:sz="0" w:space="0" w:color="auto"/>
                                                  </w:divBdr>
                                                  <w:divsChild>
                                                    <w:div w:id="1911695295">
                                                      <w:marLeft w:val="0"/>
                                                      <w:marRight w:val="0"/>
                                                      <w:marTop w:val="0"/>
                                                      <w:marBottom w:val="0"/>
                                                      <w:divBdr>
                                                        <w:top w:val="none" w:sz="0" w:space="0" w:color="auto"/>
                                                        <w:left w:val="none" w:sz="0" w:space="0" w:color="auto"/>
                                                        <w:bottom w:val="none" w:sz="0" w:space="0" w:color="auto"/>
                                                        <w:right w:val="none" w:sz="0" w:space="0" w:color="auto"/>
                                                      </w:divBdr>
                                                      <w:divsChild>
                                                        <w:div w:id="1187064955">
                                                          <w:marLeft w:val="0"/>
                                                          <w:marRight w:val="0"/>
                                                          <w:marTop w:val="0"/>
                                                          <w:marBottom w:val="0"/>
                                                          <w:divBdr>
                                                            <w:top w:val="none" w:sz="0" w:space="0" w:color="auto"/>
                                                            <w:left w:val="none" w:sz="0" w:space="0" w:color="auto"/>
                                                            <w:bottom w:val="none" w:sz="0" w:space="0" w:color="auto"/>
                                                            <w:right w:val="none" w:sz="0" w:space="0" w:color="auto"/>
                                                          </w:divBdr>
                                                          <w:divsChild>
                                                            <w:div w:id="2076202829">
                                                              <w:marLeft w:val="0"/>
                                                              <w:marRight w:val="0"/>
                                                              <w:marTop w:val="0"/>
                                                              <w:marBottom w:val="0"/>
                                                              <w:divBdr>
                                                                <w:top w:val="none" w:sz="0" w:space="0" w:color="auto"/>
                                                                <w:left w:val="none" w:sz="0" w:space="0" w:color="auto"/>
                                                                <w:bottom w:val="none" w:sz="0" w:space="0" w:color="auto"/>
                                                                <w:right w:val="none" w:sz="0" w:space="0" w:color="auto"/>
                                                              </w:divBdr>
                                                              <w:divsChild>
                                                                <w:div w:id="1379821241">
                                                                  <w:marLeft w:val="0"/>
                                                                  <w:marRight w:val="0"/>
                                                                  <w:marTop w:val="0"/>
                                                                  <w:marBottom w:val="0"/>
                                                                  <w:divBdr>
                                                                    <w:top w:val="none" w:sz="0" w:space="0" w:color="auto"/>
                                                                    <w:left w:val="none" w:sz="0" w:space="0" w:color="auto"/>
                                                                    <w:bottom w:val="none" w:sz="0" w:space="0" w:color="auto"/>
                                                                    <w:right w:val="none" w:sz="0" w:space="0" w:color="auto"/>
                                                                  </w:divBdr>
                                                                  <w:divsChild>
                                                                    <w:div w:id="634604381">
                                                                      <w:marLeft w:val="0"/>
                                                                      <w:marRight w:val="0"/>
                                                                      <w:marTop w:val="0"/>
                                                                      <w:marBottom w:val="0"/>
                                                                      <w:divBdr>
                                                                        <w:top w:val="none" w:sz="0" w:space="0" w:color="auto"/>
                                                                        <w:left w:val="none" w:sz="0" w:space="0" w:color="auto"/>
                                                                        <w:bottom w:val="none" w:sz="0" w:space="0" w:color="auto"/>
                                                                        <w:right w:val="none" w:sz="0" w:space="0" w:color="auto"/>
                                                                      </w:divBdr>
                                                                      <w:divsChild>
                                                                        <w:div w:id="1619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395570">
      <w:bodyDiv w:val="1"/>
      <w:marLeft w:val="0"/>
      <w:marRight w:val="0"/>
      <w:marTop w:val="0"/>
      <w:marBottom w:val="0"/>
      <w:divBdr>
        <w:top w:val="none" w:sz="0" w:space="0" w:color="auto"/>
        <w:left w:val="none" w:sz="0" w:space="0" w:color="auto"/>
        <w:bottom w:val="none" w:sz="0" w:space="0" w:color="auto"/>
        <w:right w:val="none" w:sz="0" w:space="0" w:color="auto"/>
      </w:divBdr>
      <w:divsChild>
        <w:div w:id="634020126">
          <w:marLeft w:val="0"/>
          <w:marRight w:val="0"/>
          <w:marTop w:val="0"/>
          <w:marBottom w:val="0"/>
          <w:divBdr>
            <w:top w:val="none" w:sz="0" w:space="0" w:color="auto"/>
            <w:left w:val="none" w:sz="0" w:space="0" w:color="auto"/>
            <w:bottom w:val="none" w:sz="0" w:space="0" w:color="auto"/>
            <w:right w:val="none" w:sz="0" w:space="0" w:color="auto"/>
          </w:divBdr>
        </w:div>
      </w:divsChild>
    </w:div>
    <w:div w:id="1681542440">
      <w:bodyDiv w:val="1"/>
      <w:marLeft w:val="0"/>
      <w:marRight w:val="0"/>
      <w:marTop w:val="0"/>
      <w:marBottom w:val="0"/>
      <w:divBdr>
        <w:top w:val="none" w:sz="0" w:space="0" w:color="auto"/>
        <w:left w:val="none" w:sz="0" w:space="0" w:color="auto"/>
        <w:bottom w:val="none" w:sz="0" w:space="0" w:color="auto"/>
        <w:right w:val="none" w:sz="0" w:space="0" w:color="auto"/>
      </w:divBdr>
    </w:div>
    <w:div w:id="1681814756">
      <w:bodyDiv w:val="1"/>
      <w:marLeft w:val="0"/>
      <w:marRight w:val="0"/>
      <w:marTop w:val="0"/>
      <w:marBottom w:val="0"/>
      <w:divBdr>
        <w:top w:val="none" w:sz="0" w:space="0" w:color="auto"/>
        <w:left w:val="none" w:sz="0" w:space="0" w:color="auto"/>
        <w:bottom w:val="none" w:sz="0" w:space="0" w:color="auto"/>
        <w:right w:val="none" w:sz="0" w:space="0" w:color="auto"/>
      </w:divBdr>
      <w:divsChild>
        <w:div w:id="64181850">
          <w:marLeft w:val="0"/>
          <w:marRight w:val="0"/>
          <w:marTop w:val="0"/>
          <w:marBottom w:val="0"/>
          <w:divBdr>
            <w:top w:val="none" w:sz="0" w:space="0" w:color="auto"/>
            <w:left w:val="none" w:sz="0" w:space="0" w:color="auto"/>
            <w:bottom w:val="none" w:sz="0" w:space="0" w:color="auto"/>
            <w:right w:val="none" w:sz="0" w:space="0" w:color="auto"/>
          </w:divBdr>
          <w:divsChild>
            <w:div w:id="1412503497">
              <w:marLeft w:val="0"/>
              <w:marRight w:val="0"/>
              <w:marTop w:val="0"/>
              <w:marBottom w:val="0"/>
              <w:divBdr>
                <w:top w:val="none" w:sz="0" w:space="0" w:color="auto"/>
                <w:left w:val="none" w:sz="0" w:space="0" w:color="auto"/>
                <w:bottom w:val="none" w:sz="0" w:space="0" w:color="auto"/>
                <w:right w:val="none" w:sz="0" w:space="0" w:color="auto"/>
              </w:divBdr>
              <w:divsChild>
                <w:div w:id="393167865">
                  <w:marLeft w:val="0"/>
                  <w:marRight w:val="0"/>
                  <w:marTop w:val="0"/>
                  <w:marBottom w:val="0"/>
                  <w:divBdr>
                    <w:top w:val="none" w:sz="0" w:space="0" w:color="auto"/>
                    <w:left w:val="none" w:sz="0" w:space="0" w:color="auto"/>
                    <w:bottom w:val="none" w:sz="0" w:space="0" w:color="auto"/>
                    <w:right w:val="none" w:sz="0" w:space="0" w:color="auto"/>
                  </w:divBdr>
                  <w:divsChild>
                    <w:div w:id="1074402036">
                      <w:marLeft w:val="0"/>
                      <w:marRight w:val="0"/>
                      <w:marTop w:val="0"/>
                      <w:marBottom w:val="0"/>
                      <w:divBdr>
                        <w:top w:val="none" w:sz="0" w:space="0" w:color="auto"/>
                        <w:left w:val="none" w:sz="0" w:space="0" w:color="auto"/>
                        <w:bottom w:val="none" w:sz="0" w:space="0" w:color="auto"/>
                        <w:right w:val="none" w:sz="0" w:space="0" w:color="auto"/>
                      </w:divBdr>
                      <w:divsChild>
                        <w:div w:id="2139685766">
                          <w:marLeft w:val="0"/>
                          <w:marRight w:val="0"/>
                          <w:marTop w:val="0"/>
                          <w:marBottom w:val="0"/>
                          <w:divBdr>
                            <w:top w:val="none" w:sz="0" w:space="0" w:color="auto"/>
                            <w:left w:val="none" w:sz="0" w:space="0" w:color="auto"/>
                            <w:bottom w:val="none" w:sz="0" w:space="0" w:color="auto"/>
                            <w:right w:val="none" w:sz="0" w:space="0" w:color="auto"/>
                          </w:divBdr>
                          <w:divsChild>
                            <w:div w:id="1587499501">
                              <w:marLeft w:val="0"/>
                              <w:marRight w:val="0"/>
                              <w:marTop w:val="0"/>
                              <w:marBottom w:val="0"/>
                              <w:divBdr>
                                <w:top w:val="none" w:sz="0" w:space="0" w:color="auto"/>
                                <w:left w:val="none" w:sz="0" w:space="0" w:color="auto"/>
                                <w:bottom w:val="none" w:sz="0" w:space="0" w:color="auto"/>
                                <w:right w:val="none" w:sz="0" w:space="0" w:color="auto"/>
                              </w:divBdr>
                              <w:divsChild>
                                <w:div w:id="1787894081">
                                  <w:marLeft w:val="0"/>
                                  <w:marRight w:val="0"/>
                                  <w:marTop w:val="0"/>
                                  <w:marBottom w:val="0"/>
                                  <w:divBdr>
                                    <w:top w:val="none" w:sz="0" w:space="0" w:color="auto"/>
                                    <w:left w:val="none" w:sz="0" w:space="0" w:color="auto"/>
                                    <w:bottom w:val="none" w:sz="0" w:space="0" w:color="auto"/>
                                    <w:right w:val="none" w:sz="0" w:space="0" w:color="auto"/>
                                  </w:divBdr>
                                  <w:divsChild>
                                    <w:div w:id="1426919041">
                                      <w:marLeft w:val="0"/>
                                      <w:marRight w:val="0"/>
                                      <w:marTop w:val="0"/>
                                      <w:marBottom w:val="0"/>
                                      <w:divBdr>
                                        <w:top w:val="none" w:sz="0" w:space="0" w:color="auto"/>
                                        <w:left w:val="none" w:sz="0" w:space="0" w:color="auto"/>
                                        <w:bottom w:val="none" w:sz="0" w:space="0" w:color="auto"/>
                                        <w:right w:val="none" w:sz="0" w:space="0" w:color="auto"/>
                                      </w:divBdr>
                                      <w:divsChild>
                                        <w:div w:id="1295067151">
                                          <w:marLeft w:val="-150"/>
                                          <w:marRight w:val="-150"/>
                                          <w:marTop w:val="0"/>
                                          <w:marBottom w:val="0"/>
                                          <w:divBdr>
                                            <w:top w:val="none" w:sz="0" w:space="0" w:color="auto"/>
                                            <w:left w:val="none" w:sz="0" w:space="0" w:color="auto"/>
                                            <w:bottom w:val="none" w:sz="0" w:space="0" w:color="auto"/>
                                            <w:right w:val="none" w:sz="0" w:space="0" w:color="auto"/>
                                          </w:divBdr>
                                          <w:divsChild>
                                            <w:div w:id="74522782">
                                              <w:marLeft w:val="0"/>
                                              <w:marRight w:val="0"/>
                                              <w:marTop w:val="0"/>
                                              <w:marBottom w:val="0"/>
                                              <w:divBdr>
                                                <w:top w:val="none" w:sz="0" w:space="0" w:color="auto"/>
                                                <w:left w:val="none" w:sz="0" w:space="0" w:color="auto"/>
                                                <w:bottom w:val="none" w:sz="0" w:space="0" w:color="auto"/>
                                                <w:right w:val="none" w:sz="0" w:space="0" w:color="auto"/>
                                              </w:divBdr>
                                              <w:divsChild>
                                                <w:div w:id="2107849265">
                                                  <w:marLeft w:val="0"/>
                                                  <w:marRight w:val="0"/>
                                                  <w:marTop w:val="0"/>
                                                  <w:marBottom w:val="0"/>
                                                  <w:divBdr>
                                                    <w:top w:val="none" w:sz="0" w:space="0" w:color="auto"/>
                                                    <w:left w:val="none" w:sz="0" w:space="0" w:color="auto"/>
                                                    <w:bottom w:val="none" w:sz="0" w:space="0" w:color="auto"/>
                                                    <w:right w:val="none" w:sz="0" w:space="0" w:color="auto"/>
                                                  </w:divBdr>
                                                  <w:divsChild>
                                                    <w:div w:id="69352882">
                                                      <w:marLeft w:val="0"/>
                                                      <w:marRight w:val="0"/>
                                                      <w:marTop w:val="0"/>
                                                      <w:marBottom w:val="0"/>
                                                      <w:divBdr>
                                                        <w:top w:val="none" w:sz="0" w:space="0" w:color="auto"/>
                                                        <w:left w:val="none" w:sz="0" w:space="0" w:color="auto"/>
                                                        <w:bottom w:val="none" w:sz="0" w:space="0" w:color="auto"/>
                                                        <w:right w:val="none" w:sz="0" w:space="0" w:color="auto"/>
                                                      </w:divBdr>
                                                      <w:divsChild>
                                                        <w:div w:id="1938949747">
                                                          <w:marLeft w:val="0"/>
                                                          <w:marRight w:val="0"/>
                                                          <w:marTop w:val="0"/>
                                                          <w:marBottom w:val="0"/>
                                                          <w:divBdr>
                                                            <w:top w:val="none" w:sz="0" w:space="0" w:color="auto"/>
                                                            <w:left w:val="none" w:sz="0" w:space="0" w:color="auto"/>
                                                            <w:bottom w:val="none" w:sz="0" w:space="0" w:color="auto"/>
                                                            <w:right w:val="none" w:sz="0" w:space="0" w:color="auto"/>
                                                          </w:divBdr>
                                                          <w:divsChild>
                                                            <w:div w:id="1581285268">
                                                              <w:marLeft w:val="0"/>
                                                              <w:marRight w:val="0"/>
                                                              <w:marTop w:val="0"/>
                                                              <w:marBottom w:val="0"/>
                                                              <w:divBdr>
                                                                <w:top w:val="none" w:sz="0" w:space="0" w:color="auto"/>
                                                                <w:left w:val="none" w:sz="0" w:space="0" w:color="auto"/>
                                                                <w:bottom w:val="none" w:sz="0" w:space="0" w:color="auto"/>
                                                                <w:right w:val="none" w:sz="0" w:space="0" w:color="auto"/>
                                                              </w:divBdr>
                                                              <w:divsChild>
                                                                <w:div w:id="1260336397">
                                                                  <w:marLeft w:val="0"/>
                                                                  <w:marRight w:val="0"/>
                                                                  <w:marTop w:val="0"/>
                                                                  <w:marBottom w:val="0"/>
                                                                  <w:divBdr>
                                                                    <w:top w:val="none" w:sz="0" w:space="0" w:color="auto"/>
                                                                    <w:left w:val="none" w:sz="0" w:space="0" w:color="auto"/>
                                                                    <w:bottom w:val="none" w:sz="0" w:space="0" w:color="auto"/>
                                                                    <w:right w:val="none" w:sz="0" w:space="0" w:color="auto"/>
                                                                  </w:divBdr>
                                                                  <w:divsChild>
                                                                    <w:div w:id="180709522">
                                                                      <w:marLeft w:val="0"/>
                                                                      <w:marRight w:val="0"/>
                                                                      <w:marTop w:val="0"/>
                                                                      <w:marBottom w:val="0"/>
                                                                      <w:divBdr>
                                                                        <w:top w:val="none" w:sz="0" w:space="0" w:color="auto"/>
                                                                        <w:left w:val="none" w:sz="0" w:space="0" w:color="auto"/>
                                                                        <w:bottom w:val="none" w:sz="0" w:space="0" w:color="auto"/>
                                                                        <w:right w:val="none" w:sz="0" w:space="0" w:color="auto"/>
                                                                      </w:divBdr>
                                                                      <w:divsChild>
                                                                        <w:div w:id="277487448">
                                                                          <w:marLeft w:val="-225"/>
                                                                          <w:marRight w:val="-225"/>
                                                                          <w:marTop w:val="0"/>
                                                                          <w:marBottom w:val="0"/>
                                                                          <w:divBdr>
                                                                            <w:top w:val="none" w:sz="0" w:space="0" w:color="auto"/>
                                                                            <w:left w:val="none" w:sz="0" w:space="0" w:color="auto"/>
                                                                            <w:bottom w:val="none" w:sz="0" w:space="0" w:color="auto"/>
                                                                            <w:right w:val="none" w:sz="0" w:space="0" w:color="auto"/>
                                                                          </w:divBdr>
                                                                          <w:divsChild>
                                                                            <w:div w:id="2006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976478">
      <w:bodyDiv w:val="1"/>
      <w:marLeft w:val="0"/>
      <w:marRight w:val="0"/>
      <w:marTop w:val="0"/>
      <w:marBottom w:val="0"/>
      <w:divBdr>
        <w:top w:val="none" w:sz="0" w:space="0" w:color="auto"/>
        <w:left w:val="none" w:sz="0" w:space="0" w:color="auto"/>
        <w:bottom w:val="none" w:sz="0" w:space="0" w:color="auto"/>
        <w:right w:val="none" w:sz="0" w:space="0" w:color="auto"/>
      </w:divBdr>
    </w:div>
    <w:div w:id="1683699777">
      <w:bodyDiv w:val="1"/>
      <w:marLeft w:val="0"/>
      <w:marRight w:val="0"/>
      <w:marTop w:val="0"/>
      <w:marBottom w:val="0"/>
      <w:divBdr>
        <w:top w:val="none" w:sz="0" w:space="0" w:color="auto"/>
        <w:left w:val="none" w:sz="0" w:space="0" w:color="auto"/>
        <w:bottom w:val="none" w:sz="0" w:space="0" w:color="auto"/>
        <w:right w:val="none" w:sz="0" w:space="0" w:color="auto"/>
      </w:divBdr>
    </w:div>
    <w:div w:id="1684091016">
      <w:bodyDiv w:val="1"/>
      <w:marLeft w:val="0"/>
      <w:marRight w:val="0"/>
      <w:marTop w:val="0"/>
      <w:marBottom w:val="0"/>
      <w:divBdr>
        <w:top w:val="none" w:sz="0" w:space="0" w:color="auto"/>
        <w:left w:val="none" w:sz="0" w:space="0" w:color="auto"/>
        <w:bottom w:val="none" w:sz="0" w:space="0" w:color="auto"/>
        <w:right w:val="none" w:sz="0" w:space="0" w:color="auto"/>
      </w:divBdr>
    </w:div>
    <w:div w:id="1684168608">
      <w:bodyDiv w:val="1"/>
      <w:marLeft w:val="0"/>
      <w:marRight w:val="0"/>
      <w:marTop w:val="0"/>
      <w:marBottom w:val="0"/>
      <w:divBdr>
        <w:top w:val="none" w:sz="0" w:space="0" w:color="auto"/>
        <w:left w:val="none" w:sz="0" w:space="0" w:color="auto"/>
        <w:bottom w:val="none" w:sz="0" w:space="0" w:color="auto"/>
        <w:right w:val="none" w:sz="0" w:space="0" w:color="auto"/>
      </w:divBdr>
    </w:div>
    <w:div w:id="1684353866">
      <w:bodyDiv w:val="1"/>
      <w:marLeft w:val="0"/>
      <w:marRight w:val="0"/>
      <w:marTop w:val="0"/>
      <w:marBottom w:val="0"/>
      <w:divBdr>
        <w:top w:val="none" w:sz="0" w:space="0" w:color="auto"/>
        <w:left w:val="none" w:sz="0" w:space="0" w:color="auto"/>
        <w:bottom w:val="none" w:sz="0" w:space="0" w:color="auto"/>
        <w:right w:val="none" w:sz="0" w:space="0" w:color="auto"/>
      </w:divBdr>
    </w:div>
    <w:div w:id="1684627028">
      <w:bodyDiv w:val="1"/>
      <w:marLeft w:val="0"/>
      <w:marRight w:val="0"/>
      <w:marTop w:val="0"/>
      <w:marBottom w:val="0"/>
      <w:divBdr>
        <w:top w:val="none" w:sz="0" w:space="0" w:color="auto"/>
        <w:left w:val="none" w:sz="0" w:space="0" w:color="auto"/>
        <w:bottom w:val="none" w:sz="0" w:space="0" w:color="auto"/>
        <w:right w:val="none" w:sz="0" w:space="0" w:color="auto"/>
      </w:divBdr>
      <w:divsChild>
        <w:div w:id="1376151786">
          <w:marLeft w:val="0"/>
          <w:marRight w:val="0"/>
          <w:marTop w:val="0"/>
          <w:marBottom w:val="225"/>
          <w:divBdr>
            <w:top w:val="none" w:sz="0" w:space="0" w:color="auto"/>
            <w:left w:val="none" w:sz="0" w:space="0" w:color="auto"/>
            <w:bottom w:val="none" w:sz="0" w:space="0" w:color="auto"/>
            <w:right w:val="none" w:sz="0" w:space="0" w:color="auto"/>
          </w:divBdr>
        </w:div>
      </w:divsChild>
    </w:div>
    <w:div w:id="1684672261">
      <w:bodyDiv w:val="1"/>
      <w:marLeft w:val="0"/>
      <w:marRight w:val="0"/>
      <w:marTop w:val="0"/>
      <w:marBottom w:val="0"/>
      <w:divBdr>
        <w:top w:val="none" w:sz="0" w:space="0" w:color="auto"/>
        <w:left w:val="none" w:sz="0" w:space="0" w:color="auto"/>
        <w:bottom w:val="none" w:sz="0" w:space="0" w:color="auto"/>
        <w:right w:val="none" w:sz="0" w:space="0" w:color="auto"/>
      </w:divBdr>
    </w:div>
    <w:div w:id="1685087845">
      <w:bodyDiv w:val="1"/>
      <w:marLeft w:val="0"/>
      <w:marRight w:val="0"/>
      <w:marTop w:val="0"/>
      <w:marBottom w:val="0"/>
      <w:divBdr>
        <w:top w:val="none" w:sz="0" w:space="0" w:color="auto"/>
        <w:left w:val="none" w:sz="0" w:space="0" w:color="auto"/>
        <w:bottom w:val="none" w:sz="0" w:space="0" w:color="auto"/>
        <w:right w:val="none" w:sz="0" w:space="0" w:color="auto"/>
      </w:divBdr>
      <w:divsChild>
        <w:div w:id="657460614">
          <w:marLeft w:val="0"/>
          <w:marRight w:val="0"/>
          <w:marTop w:val="0"/>
          <w:marBottom w:val="0"/>
          <w:divBdr>
            <w:top w:val="none" w:sz="0" w:space="0" w:color="auto"/>
            <w:left w:val="none" w:sz="0" w:space="0" w:color="auto"/>
            <w:bottom w:val="none" w:sz="0" w:space="0" w:color="auto"/>
            <w:right w:val="none" w:sz="0" w:space="0" w:color="auto"/>
          </w:divBdr>
          <w:divsChild>
            <w:div w:id="971980568">
              <w:marLeft w:val="0"/>
              <w:marRight w:val="0"/>
              <w:marTop w:val="0"/>
              <w:marBottom w:val="0"/>
              <w:divBdr>
                <w:top w:val="none" w:sz="0" w:space="0" w:color="auto"/>
                <w:left w:val="none" w:sz="0" w:space="0" w:color="auto"/>
                <w:bottom w:val="none" w:sz="0" w:space="0" w:color="auto"/>
                <w:right w:val="none" w:sz="0" w:space="0" w:color="auto"/>
              </w:divBdr>
              <w:divsChild>
                <w:div w:id="2016572732">
                  <w:marLeft w:val="0"/>
                  <w:marRight w:val="0"/>
                  <w:marTop w:val="0"/>
                  <w:marBottom w:val="0"/>
                  <w:divBdr>
                    <w:top w:val="none" w:sz="0" w:space="0" w:color="auto"/>
                    <w:left w:val="none" w:sz="0" w:space="0" w:color="auto"/>
                    <w:bottom w:val="none" w:sz="0" w:space="0" w:color="auto"/>
                    <w:right w:val="none" w:sz="0" w:space="0" w:color="auto"/>
                  </w:divBdr>
                  <w:divsChild>
                    <w:div w:id="695886598">
                      <w:marLeft w:val="0"/>
                      <w:marRight w:val="0"/>
                      <w:marTop w:val="0"/>
                      <w:marBottom w:val="0"/>
                      <w:divBdr>
                        <w:top w:val="none" w:sz="0" w:space="0" w:color="auto"/>
                        <w:left w:val="none" w:sz="0" w:space="0" w:color="auto"/>
                        <w:bottom w:val="none" w:sz="0" w:space="0" w:color="auto"/>
                        <w:right w:val="none" w:sz="0" w:space="0" w:color="auto"/>
                      </w:divBdr>
                      <w:divsChild>
                        <w:div w:id="1155685427">
                          <w:marLeft w:val="0"/>
                          <w:marRight w:val="0"/>
                          <w:marTop w:val="0"/>
                          <w:marBottom w:val="0"/>
                          <w:divBdr>
                            <w:top w:val="none" w:sz="0" w:space="0" w:color="auto"/>
                            <w:left w:val="none" w:sz="0" w:space="0" w:color="auto"/>
                            <w:bottom w:val="none" w:sz="0" w:space="0" w:color="auto"/>
                            <w:right w:val="none" w:sz="0" w:space="0" w:color="auto"/>
                          </w:divBdr>
                          <w:divsChild>
                            <w:div w:id="1922372618">
                              <w:marLeft w:val="0"/>
                              <w:marRight w:val="0"/>
                              <w:marTop w:val="0"/>
                              <w:marBottom w:val="0"/>
                              <w:divBdr>
                                <w:top w:val="none" w:sz="0" w:space="0" w:color="auto"/>
                                <w:left w:val="none" w:sz="0" w:space="0" w:color="auto"/>
                                <w:bottom w:val="none" w:sz="0" w:space="0" w:color="auto"/>
                                <w:right w:val="none" w:sz="0" w:space="0" w:color="auto"/>
                              </w:divBdr>
                              <w:divsChild>
                                <w:div w:id="1623733808">
                                  <w:marLeft w:val="0"/>
                                  <w:marRight w:val="0"/>
                                  <w:marTop w:val="0"/>
                                  <w:marBottom w:val="0"/>
                                  <w:divBdr>
                                    <w:top w:val="none" w:sz="0" w:space="0" w:color="auto"/>
                                    <w:left w:val="none" w:sz="0" w:space="0" w:color="auto"/>
                                    <w:bottom w:val="none" w:sz="0" w:space="0" w:color="auto"/>
                                    <w:right w:val="none" w:sz="0" w:space="0" w:color="auto"/>
                                  </w:divBdr>
                                  <w:divsChild>
                                    <w:div w:id="1309826521">
                                      <w:marLeft w:val="0"/>
                                      <w:marRight w:val="0"/>
                                      <w:marTop w:val="0"/>
                                      <w:marBottom w:val="0"/>
                                      <w:divBdr>
                                        <w:top w:val="none" w:sz="0" w:space="0" w:color="auto"/>
                                        <w:left w:val="none" w:sz="0" w:space="0" w:color="auto"/>
                                        <w:bottom w:val="none" w:sz="0" w:space="0" w:color="auto"/>
                                        <w:right w:val="none" w:sz="0" w:space="0" w:color="auto"/>
                                      </w:divBdr>
                                      <w:divsChild>
                                        <w:div w:id="496962179">
                                          <w:marLeft w:val="-150"/>
                                          <w:marRight w:val="-150"/>
                                          <w:marTop w:val="0"/>
                                          <w:marBottom w:val="0"/>
                                          <w:divBdr>
                                            <w:top w:val="none" w:sz="0" w:space="0" w:color="auto"/>
                                            <w:left w:val="none" w:sz="0" w:space="0" w:color="auto"/>
                                            <w:bottom w:val="none" w:sz="0" w:space="0" w:color="auto"/>
                                            <w:right w:val="none" w:sz="0" w:space="0" w:color="auto"/>
                                          </w:divBdr>
                                          <w:divsChild>
                                            <w:div w:id="237447745">
                                              <w:marLeft w:val="0"/>
                                              <w:marRight w:val="0"/>
                                              <w:marTop w:val="0"/>
                                              <w:marBottom w:val="0"/>
                                              <w:divBdr>
                                                <w:top w:val="none" w:sz="0" w:space="0" w:color="auto"/>
                                                <w:left w:val="none" w:sz="0" w:space="0" w:color="auto"/>
                                                <w:bottom w:val="none" w:sz="0" w:space="0" w:color="auto"/>
                                                <w:right w:val="none" w:sz="0" w:space="0" w:color="auto"/>
                                              </w:divBdr>
                                              <w:divsChild>
                                                <w:div w:id="420220856">
                                                  <w:marLeft w:val="0"/>
                                                  <w:marRight w:val="0"/>
                                                  <w:marTop w:val="0"/>
                                                  <w:marBottom w:val="0"/>
                                                  <w:divBdr>
                                                    <w:top w:val="none" w:sz="0" w:space="0" w:color="auto"/>
                                                    <w:left w:val="none" w:sz="0" w:space="0" w:color="auto"/>
                                                    <w:bottom w:val="none" w:sz="0" w:space="0" w:color="auto"/>
                                                    <w:right w:val="none" w:sz="0" w:space="0" w:color="auto"/>
                                                  </w:divBdr>
                                                  <w:divsChild>
                                                    <w:div w:id="2050452675">
                                                      <w:marLeft w:val="0"/>
                                                      <w:marRight w:val="0"/>
                                                      <w:marTop w:val="0"/>
                                                      <w:marBottom w:val="0"/>
                                                      <w:divBdr>
                                                        <w:top w:val="none" w:sz="0" w:space="0" w:color="auto"/>
                                                        <w:left w:val="none" w:sz="0" w:space="0" w:color="auto"/>
                                                        <w:bottom w:val="none" w:sz="0" w:space="0" w:color="auto"/>
                                                        <w:right w:val="none" w:sz="0" w:space="0" w:color="auto"/>
                                                      </w:divBdr>
                                                      <w:divsChild>
                                                        <w:div w:id="1504012395">
                                                          <w:marLeft w:val="0"/>
                                                          <w:marRight w:val="0"/>
                                                          <w:marTop w:val="0"/>
                                                          <w:marBottom w:val="0"/>
                                                          <w:divBdr>
                                                            <w:top w:val="none" w:sz="0" w:space="0" w:color="auto"/>
                                                            <w:left w:val="none" w:sz="0" w:space="0" w:color="auto"/>
                                                            <w:bottom w:val="none" w:sz="0" w:space="0" w:color="auto"/>
                                                            <w:right w:val="none" w:sz="0" w:space="0" w:color="auto"/>
                                                          </w:divBdr>
                                                          <w:divsChild>
                                                            <w:div w:id="2140105411">
                                                              <w:marLeft w:val="0"/>
                                                              <w:marRight w:val="0"/>
                                                              <w:marTop w:val="0"/>
                                                              <w:marBottom w:val="0"/>
                                                              <w:divBdr>
                                                                <w:top w:val="none" w:sz="0" w:space="0" w:color="auto"/>
                                                                <w:left w:val="none" w:sz="0" w:space="0" w:color="auto"/>
                                                                <w:bottom w:val="none" w:sz="0" w:space="0" w:color="auto"/>
                                                                <w:right w:val="none" w:sz="0" w:space="0" w:color="auto"/>
                                                              </w:divBdr>
                                                              <w:divsChild>
                                                                <w:div w:id="137695610">
                                                                  <w:marLeft w:val="0"/>
                                                                  <w:marRight w:val="0"/>
                                                                  <w:marTop w:val="0"/>
                                                                  <w:marBottom w:val="0"/>
                                                                  <w:divBdr>
                                                                    <w:top w:val="none" w:sz="0" w:space="0" w:color="auto"/>
                                                                    <w:left w:val="none" w:sz="0" w:space="0" w:color="auto"/>
                                                                    <w:bottom w:val="none" w:sz="0" w:space="0" w:color="auto"/>
                                                                    <w:right w:val="none" w:sz="0" w:space="0" w:color="auto"/>
                                                                  </w:divBdr>
                                                                  <w:divsChild>
                                                                    <w:div w:id="769858932">
                                                                      <w:marLeft w:val="0"/>
                                                                      <w:marRight w:val="0"/>
                                                                      <w:marTop w:val="0"/>
                                                                      <w:marBottom w:val="0"/>
                                                                      <w:divBdr>
                                                                        <w:top w:val="none" w:sz="0" w:space="0" w:color="auto"/>
                                                                        <w:left w:val="none" w:sz="0" w:space="0" w:color="auto"/>
                                                                        <w:bottom w:val="none" w:sz="0" w:space="0" w:color="auto"/>
                                                                        <w:right w:val="none" w:sz="0" w:space="0" w:color="auto"/>
                                                                      </w:divBdr>
                                                                      <w:divsChild>
                                                                        <w:div w:id="905529267">
                                                                          <w:marLeft w:val="-225"/>
                                                                          <w:marRight w:val="-225"/>
                                                                          <w:marTop w:val="0"/>
                                                                          <w:marBottom w:val="0"/>
                                                                          <w:divBdr>
                                                                            <w:top w:val="none" w:sz="0" w:space="0" w:color="auto"/>
                                                                            <w:left w:val="none" w:sz="0" w:space="0" w:color="auto"/>
                                                                            <w:bottom w:val="none" w:sz="0" w:space="0" w:color="auto"/>
                                                                            <w:right w:val="none" w:sz="0" w:space="0" w:color="auto"/>
                                                                          </w:divBdr>
                                                                          <w:divsChild>
                                                                            <w:div w:id="16645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9237">
      <w:bodyDiv w:val="1"/>
      <w:marLeft w:val="0"/>
      <w:marRight w:val="0"/>
      <w:marTop w:val="0"/>
      <w:marBottom w:val="0"/>
      <w:divBdr>
        <w:top w:val="none" w:sz="0" w:space="0" w:color="auto"/>
        <w:left w:val="none" w:sz="0" w:space="0" w:color="auto"/>
        <w:bottom w:val="none" w:sz="0" w:space="0" w:color="auto"/>
        <w:right w:val="none" w:sz="0" w:space="0" w:color="auto"/>
      </w:divBdr>
      <w:divsChild>
        <w:div w:id="134300749">
          <w:marLeft w:val="0"/>
          <w:marRight w:val="0"/>
          <w:marTop w:val="0"/>
          <w:marBottom w:val="0"/>
          <w:divBdr>
            <w:top w:val="none" w:sz="0" w:space="0" w:color="auto"/>
            <w:left w:val="none" w:sz="0" w:space="0" w:color="auto"/>
            <w:bottom w:val="none" w:sz="0" w:space="0" w:color="auto"/>
            <w:right w:val="none" w:sz="0" w:space="0" w:color="auto"/>
          </w:divBdr>
        </w:div>
      </w:divsChild>
    </w:div>
    <w:div w:id="1686056225">
      <w:bodyDiv w:val="1"/>
      <w:marLeft w:val="0"/>
      <w:marRight w:val="0"/>
      <w:marTop w:val="0"/>
      <w:marBottom w:val="0"/>
      <w:divBdr>
        <w:top w:val="none" w:sz="0" w:space="0" w:color="auto"/>
        <w:left w:val="none" w:sz="0" w:space="0" w:color="auto"/>
        <w:bottom w:val="none" w:sz="0" w:space="0" w:color="auto"/>
        <w:right w:val="none" w:sz="0" w:space="0" w:color="auto"/>
      </w:divBdr>
    </w:div>
    <w:div w:id="1686248066">
      <w:bodyDiv w:val="1"/>
      <w:marLeft w:val="0"/>
      <w:marRight w:val="0"/>
      <w:marTop w:val="0"/>
      <w:marBottom w:val="0"/>
      <w:divBdr>
        <w:top w:val="none" w:sz="0" w:space="0" w:color="auto"/>
        <w:left w:val="none" w:sz="0" w:space="0" w:color="auto"/>
        <w:bottom w:val="none" w:sz="0" w:space="0" w:color="auto"/>
        <w:right w:val="none" w:sz="0" w:space="0" w:color="auto"/>
      </w:divBdr>
      <w:divsChild>
        <w:div w:id="1163856739">
          <w:marLeft w:val="0"/>
          <w:marRight w:val="0"/>
          <w:marTop w:val="0"/>
          <w:marBottom w:val="0"/>
          <w:divBdr>
            <w:top w:val="none" w:sz="0" w:space="0" w:color="auto"/>
            <w:left w:val="none" w:sz="0" w:space="0" w:color="auto"/>
            <w:bottom w:val="none" w:sz="0" w:space="0" w:color="auto"/>
            <w:right w:val="none" w:sz="0" w:space="0" w:color="auto"/>
          </w:divBdr>
          <w:divsChild>
            <w:div w:id="1778134027">
              <w:marLeft w:val="0"/>
              <w:marRight w:val="0"/>
              <w:marTop w:val="0"/>
              <w:marBottom w:val="0"/>
              <w:divBdr>
                <w:top w:val="none" w:sz="0" w:space="0" w:color="auto"/>
                <w:left w:val="none" w:sz="0" w:space="0" w:color="auto"/>
                <w:bottom w:val="none" w:sz="0" w:space="0" w:color="auto"/>
                <w:right w:val="none" w:sz="0" w:space="0" w:color="auto"/>
              </w:divBdr>
              <w:divsChild>
                <w:div w:id="1500926888">
                  <w:marLeft w:val="0"/>
                  <w:marRight w:val="0"/>
                  <w:marTop w:val="0"/>
                  <w:marBottom w:val="0"/>
                  <w:divBdr>
                    <w:top w:val="none" w:sz="0" w:space="0" w:color="auto"/>
                    <w:left w:val="none" w:sz="0" w:space="0" w:color="auto"/>
                    <w:bottom w:val="none" w:sz="0" w:space="0" w:color="auto"/>
                    <w:right w:val="none" w:sz="0" w:space="0" w:color="auto"/>
                  </w:divBdr>
                  <w:divsChild>
                    <w:div w:id="1777552001">
                      <w:marLeft w:val="0"/>
                      <w:marRight w:val="0"/>
                      <w:marTop w:val="0"/>
                      <w:marBottom w:val="0"/>
                      <w:divBdr>
                        <w:top w:val="none" w:sz="0" w:space="0" w:color="auto"/>
                        <w:left w:val="none" w:sz="0" w:space="0" w:color="auto"/>
                        <w:bottom w:val="none" w:sz="0" w:space="0" w:color="auto"/>
                        <w:right w:val="none" w:sz="0" w:space="0" w:color="auto"/>
                      </w:divBdr>
                      <w:divsChild>
                        <w:div w:id="1461731035">
                          <w:marLeft w:val="0"/>
                          <w:marRight w:val="0"/>
                          <w:marTop w:val="0"/>
                          <w:marBottom w:val="0"/>
                          <w:divBdr>
                            <w:top w:val="none" w:sz="0" w:space="0" w:color="auto"/>
                            <w:left w:val="none" w:sz="0" w:space="0" w:color="auto"/>
                            <w:bottom w:val="none" w:sz="0" w:space="0" w:color="auto"/>
                            <w:right w:val="none" w:sz="0" w:space="0" w:color="auto"/>
                          </w:divBdr>
                          <w:divsChild>
                            <w:div w:id="1060255003">
                              <w:marLeft w:val="0"/>
                              <w:marRight w:val="0"/>
                              <w:marTop w:val="0"/>
                              <w:marBottom w:val="0"/>
                              <w:divBdr>
                                <w:top w:val="none" w:sz="0" w:space="0" w:color="auto"/>
                                <w:left w:val="none" w:sz="0" w:space="0" w:color="auto"/>
                                <w:bottom w:val="none" w:sz="0" w:space="0" w:color="auto"/>
                                <w:right w:val="none" w:sz="0" w:space="0" w:color="auto"/>
                              </w:divBdr>
                              <w:divsChild>
                                <w:div w:id="593124987">
                                  <w:marLeft w:val="0"/>
                                  <w:marRight w:val="0"/>
                                  <w:marTop w:val="0"/>
                                  <w:marBottom w:val="0"/>
                                  <w:divBdr>
                                    <w:top w:val="none" w:sz="0" w:space="0" w:color="auto"/>
                                    <w:left w:val="none" w:sz="0" w:space="0" w:color="auto"/>
                                    <w:bottom w:val="none" w:sz="0" w:space="0" w:color="auto"/>
                                    <w:right w:val="none" w:sz="0" w:space="0" w:color="auto"/>
                                  </w:divBdr>
                                  <w:divsChild>
                                    <w:div w:id="1080906989">
                                      <w:marLeft w:val="0"/>
                                      <w:marRight w:val="0"/>
                                      <w:marTop w:val="0"/>
                                      <w:marBottom w:val="0"/>
                                      <w:divBdr>
                                        <w:top w:val="none" w:sz="0" w:space="0" w:color="auto"/>
                                        <w:left w:val="none" w:sz="0" w:space="0" w:color="auto"/>
                                        <w:bottom w:val="none" w:sz="0" w:space="0" w:color="auto"/>
                                        <w:right w:val="none" w:sz="0" w:space="0" w:color="auto"/>
                                      </w:divBdr>
                                      <w:divsChild>
                                        <w:div w:id="1854032502">
                                          <w:marLeft w:val="-150"/>
                                          <w:marRight w:val="-150"/>
                                          <w:marTop w:val="0"/>
                                          <w:marBottom w:val="0"/>
                                          <w:divBdr>
                                            <w:top w:val="none" w:sz="0" w:space="0" w:color="auto"/>
                                            <w:left w:val="none" w:sz="0" w:space="0" w:color="auto"/>
                                            <w:bottom w:val="none" w:sz="0" w:space="0" w:color="auto"/>
                                            <w:right w:val="none" w:sz="0" w:space="0" w:color="auto"/>
                                          </w:divBdr>
                                          <w:divsChild>
                                            <w:div w:id="717164895">
                                              <w:marLeft w:val="0"/>
                                              <w:marRight w:val="0"/>
                                              <w:marTop w:val="0"/>
                                              <w:marBottom w:val="0"/>
                                              <w:divBdr>
                                                <w:top w:val="none" w:sz="0" w:space="0" w:color="auto"/>
                                                <w:left w:val="none" w:sz="0" w:space="0" w:color="auto"/>
                                                <w:bottom w:val="none" w:sz="0" w:space="0" w:color="auto"/>
                                                <w:right w:val="none" w:sz="0" w:space="0" w:color="auto"/>
                                              </w:divBdr>
                                              <w:divsChild>
                                                <w:div w:id="1984383019">
                                                  <w:marLeft w:val="0"/>
                                                  <w:marRight w:val="0"/>
                                                  <w:marTop w:val="0"/>
                                                  <w:marBottom w:val="0"/>
                                                  <w:divBdr>
                                                    <w:top w:val="none" w:sz="0" w:space="0" w:color="auto"/>
                                                    <w:left w:val="none" w:sz="0" w:space="0" w:color="auto"/>
                                                    <w:bottom w:val="none" w:sz="0" w:space="0" w:color="auto"/>
                                                    <w:right w:val="none" w:sz="0" w:space="0" w:color="auto"/>
                                                  </w:divBdr>
                                                  <w:divsChild>
                                                    <w:div w:id="859246406">
                                                      <w:marLeft w:val="0"/>
                                                      <w:marRight w:val="0"/>
                                                      <w:marTop w:val="0"/>
                                                      <w:marBottom w:val="0"/>
                                                      <w:divBdr>
                                                        <w:top w:val="none" w:sz="0" w:space="0" w:color="auto"/>
                                                        <w:left w:val="none" w:sz="0" w:space="0" w:color="auto"/>
                                                        <w:bottom w:val="none" w:sz="0" w:space="0" w:color="auto"/>
                                                        <w:right w:val="none" w:sz="0" w:space="0" w:color="auto"/>
                                                      </w:divBdr>
                                                      <w:divsChild>
                                                        <w:div w:id="1515807802">
                                                          <w:marLeft w:val="0"/>
                                                          <w:marRight w:val="0"/>
                                                          <w:marTop w:val="0"/>
                                                          <w:marBottom w:val="0"/>
                                                          <w:divBdr>
                                                            <w:top w:val="none" w:sz="0" w:space="0" w:color="auto"/>
                                                            <w:left w:val="none" w:sz="0" w:space="0" w:color="auto"/>
                                                            <w:bottom w:val="none" w:sz="0" w:space="0" w:color="auto"/>
                                                            <w:right w:val="none" w:sz="0" w:space="0" w:color="auto"/>
                                                          </w:divBdr>
                                                          <w:divsChild>
                                                            <w:div w:id="1360546720">
                                                              <w:marLeft w:val="0"/>
                                                              <w:marRight w:val="0"/>
                                                              <w:marTop w:val="0"/>
                                                              <w:marBottom w:val="0"/>
                                                              <w:divBdr>
                                                                <w:top w:val="none" w:sz="0" w:space="0" w:color="auto"/>
                                                                <w:left w:val="none" w:sz="0" w:space="0" w:color="auto"/>
                                                                <w:bottom w:val="none" w:sz="0" w:space="0" w:color="auto"/>
                                                                <w:right w:val="none" w:sz="0" w:space="0" w:color="auto"/>
                                                              </w:divBdr>
                                                              <w:divsChild>
                                                                <w:div w:id="1561552171">
                                                                  <w:marLeft w:val="0"/>
                                                                  <w:marRight w:val="0"/>
                                                                  <w:marTop w:val="0"/>
                                                                  <w:marBottom w:val="0"/>
                                                                  <w:divBdr>
                                                                    <w:top w:val="none" w:sz="0" w:space="0" w:color="auto"/>
                                                                    <w:left w:val="none" w:sz="0" w:space="0" w:color="auto"/>
                                                                    <w:bottom w:val="none" w:sz="0" w:space="0" w:color="auto"/>
                                                                    <w:right w:val="none" w:sz="0" w:space="0" w:color="auto"/>
                                                                  </w:divBdr>
                                                                  <w:divsChild>
                                                                    <w:div w:id="1443718994">
                                                                      <w:marLeft w:val="0"/>
                                                                      <w:marRight w:val="0"/>
                                                                      <w:marTop w:val="0"/>
                                                                      <w:marBottom w:val="0"/>
                                                                      <w:divBdr>
                                                                        <w:top w:val="none" w:sz="0" w:space="0" w:color="auto"/>
                                                                        <w:left w:val="none" w:sz="0" w:space="0" w:color="auto"/>
                                                                        <w:bottom w:val="none" w:sz="0" w:space="0" w:color="auto"/>
                                                                        <w:right w:val="none" w:sz="0" w:space="0" w:color="auto"/>
                                                                      </w:divBdr>
                                                                      <w:divsChild>
                                                                        <w:div w:id="268394835">
                                                                          <w:marLeft w:val="-225"/>
                                                                          <w:marRight w:val="-225"/>
                                                                          <w:marTop w:val="0"/>
                                                                          <w:marBottom w:val="0"/>
                                                                          <w:divBdr>
                                                                            <w:top w:val="none" w:sz="0" w:space="0" w:color="auto"/>
                                                                            <w:left w:val="none" w:sz="0" w:space="0" w:color="auto"/>
                                                                            <w:bottom w:val="none" w:sz="0" w:space="0" w:color="auto"/>
                                                                            <w:right w:val="none" w:sz="0" w:space="0" w:color="auto"/>
                                                                          </w:divBdr>
                                                                          <w:divsChild>
                                                                            <w:div w:id="849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39088">
      <w:bodyDiv w:val="1"/>
      <w:marLeft w:val="0"/>
      <w:marRight w:val="0"/>
      <w:marTop w:val="0"/>
      <w:marBottom w:val="0"/>
      <w:divBdr>
        <w:top w:val="none" w:sz="0" w:space="0" w:color="auto"/>
        <w:left w:val="none" w:sz="0" w:space="0" w:color="auto"/>
        <w:bottom w:val="none" w:sz="0" w:space="0" w:color="auto"/>
        <w:right w:val="none" w:sz="0" w:space="0" w:color="auto"/>
      </w:divBdr>
      <w:divsChild>
        <w:div w:id="1578634390">
          <w:marLeft w:val="0"/>
          <w:marRight w:val="0"/>
          <w:marTop w:val="0"/>
          <w:marBottom w:val="0"/>
          <w:divBdr>
            <w:top w:val="none" w:sz="0" w:space="0" w:color="auto"/>
            <w:left w:val="none" w:sz="0" w:space="0" w:color="auto"/>
            <w:bottom w:val="none" w:sz="0" w:space="0" w:color="auto"/>
            <w:right w:val="none" w:sz="0" w:space="0" w:color="auto"/>
          </w:divBdr>
        </w:div>
      </w:divsChild>
    </w:div>
    <w:div w:id="1687830638">
      <w:bodyDiv w:val="1"/>
      <w:marLeft w:val="0"/>
      <w:marRight w:val="0"/>
      <w:marTop w:val="0"/>
      <w:marBottom w:val="0"/>
      <w:divBdr>
        <w:top w:val="none" w:sz="0" w:space="0" w:color="auto"/>
        <w:left w:val="none" w:sz="0" w:space="0" w:color="auto"/>
        <w:bottom w:val="none" w:sz="0" w:space="0" w:color="auto"/>
        <w:right w:val="none" w:sz="0" w:space="0" w:color="auto"/>
      </w:divBdr>
    </w:div>
    <w:div w:id="1688553383">
      <w:bodyDiv w:val="1"/>
      <w:marLeft w:val="0"/>
      <w:marRight w:val="0"/>
      <w:marTop w:val="0"/>
      <w:marBottom w:val="0"/>
      <w:divBdr>
        <w:top w:val="none" w:sz="0" w:space="0" w:color="auto"/>
        <w:left w:val="none" w:sz="0" w:space="0" w:color="auto"/>
        <w:bottom w:val="none" w:sz="0" w:space="0" w:color="auto"/>
        <w:right w:val="none" w:sz="0" w:space="0" w:color="auto"/>
      </w:divBdr>
    </w:div>
    <w:div w:id="1688749713">
      <w:bodyDiv w:val="1"/>
      <w:marLeft w:val="0"/>
      <w:marRight w:val="0"/>
      <w:marTop w:val="0"/>
      <w:marBottom w:val="0"/>
      <w:divBdr>
        <w:top w:val="none" w:sz="0" w:space="0" w:color="auto"/>
        <w:left w:val="none" w:sz="0" w:space="0" w:color="auto"/>
        <w:bottom w:val="none" w:sz="0" w:space="0" w:color="auto"/>
        <w:right w:val="none" w:sz="0" w:space="0" w:color="auto"/>
      </w:divBdr>
    </w:div>
    <w:div w:id="1688866944">
      <w:bodyDiv w:val="1"/>
      <w:marLeft w:val="0"/>
      <w:marRight w:val="0"/>
      <w:marTop w:val="0"/>
      <w:marBottom w:val="0"/>
      <w:divBdr>
        <w:top w:val="none" w:sz="0" w:space="0" w:color="auto"/>
        <w:left w:val="none" w:sz="0" w:space="0" w:color="auto"/>
        <w:bottom w:val="none" w:sz="0" w:space="0" w:color="auto"/>
        <w:right w:val="none" w:sz="0" w:space="0" w:color="auto"/>
      </w:divBdr>
      <w:divsChild>
        <w:div w:id="1675767774">
          <w:marLeft w:val="0"/>
          <w:marRight w:val="0"/>
          <w:marTop w:val="0"/>
          <w:marBottom w:val="0"/>
          <w:divBdr>
            <w:top w:val="none" w:sz="0" w:space="0" w:color="auto"/>
            <w:left w:val="none" w:sz="0" w:space="0" w:color="auto"/>
            <w:bottom w:val="none" w:sz="0" w:space="0" w:color="auto"/>
            <w:right w:val="none" w:sz="0" w:space="0" w:color="auto"/>
          </w:divBdr>
          <w:divsChild>
            <w:div w:id="1782217502">
              <w:marLeft w:val="0"/>
              <w:marRight w:val="0"/>
              <w:marTop w:val="0"/>
              <w:marBottom w:val="0"/>
              <w:divBdr>
                <w:top w:val="none" w:sz="0" w:space="0" w:color="auto"/>
                <w:left w:val="none" w:sz="0" w:space="0" w:color="auto"/>
                <w:bottom w:val="none" w:sz="0" w:space="0" w:color="auto"/>
                <w:right w:val="none" w:sz="0" w:space="0" w:color="auto"/>
              </w:divBdr>
              <w:divsChild>
                <w:div w:id="2003269059">
                  <w:marLeft w:val="0"/>
                  <w:marRight w:val="0"/>
                  <w:marTop w:val="0"/>
                  <w:marBottom w:val="0"/>
                  <w:divBdr>
                    <w:top w:val="none" w:sz="0" w:space="0" w:color="auto"/>
                    <w:left w:val="none" w:sz="0" w:space="0" w:color="auto"/>
                    <w:bottom w:val="none" w:sz="0" w:space="0" w:color="auto"/>
                    <w:right w:val="none" w:sz="0" w:space="0" w:color="auto"/>
                  </w:divBdr>
                  <w:divsChild>
                    <w:div w:id="43873905">
                      <w:marLeft w:val="0"/>
                      <w:marRight w:val="0"/>
                      <w:marTop w:val="0"/>
                      <w:marBottom w:val="0"/>
                      <w:divBdr>
                        <w:top w:val="none" w:sz="0" w:space="0" w:color="auto"/>
                        <w:left w:val="none" w:sz="0" w:space="0" w:color="auto"/>
                        <w:bottom w:val="none" w:sz="0" w:space="0" w:color="auto"/>
                        <w:right w:val="none" w:sz="0" w:space="0" w:color="auto"/>
                      </w:divBdr>
                      <w:divsChild>
                        <w:div w:id="217787492">
                          <w:marLeft w:val="0"/>
                          <w:marRight w:val="0"/>
                          <w:marTop w:val="0"/>
                          <w:marBottom w:val="0"/>
                          <w:divBdr>
                            <w:top w:val="none" w:sz="0" w:space="0" w:color="auto"/>
                            <w:left w:val="none" w:sz="0" w:space="0" w:color="auto"/>
                            <w:bottom w:val="none" w:sz="0" w:space="0" w:color="auto"/>
                            <w:right w:val="none" w:sz="0" w:space="0" w:color="auto"/>
                          </w:divBdr>
                          <w:divsChild>
                            <w:div w:id="2051219685">
                              <w:marLeft w:val="3"/>
                              <w:marRight w:val="0"/>
                              <w:marTop w:val="0"/>
                              <w:marBottom w:val="0"/>
                              <w:divBdr>
                                <w:top w:val="none" w:sz="0" w:space="0" w:color="auto"/>
                                <w:left w:val="none" w:sz="0" w:space="0" w:color="auto"/>
                                <w:bottom w:val="none" w:sz="0" w:space="0" w:color="auto"/>
                                <w:right w:val="none" w:sz="0" w:space="0" w:color="auto"/>
                              </w:divBdr>
                              <w:divsChild>
                                <w:div w:id="490415436">
                                  <w:marLeft w:val="0"/>
                                  <w:marRight w:val="0"/>
                                  <w:marTop w:val="0"/>
                                  <w:marBottom w:val="0"/>
                                  <w:divBdr>
                                    <w:top w:val="none" w:sz="0" w:space="0" w:color="auto"/>
                                    <w:left w:val="none" w:sz="0" w:space="0" w:color="auto"/>
                                    <w:bottom w:val="none" w:sz="0" w:space="0" w:color="auto"/>
                                    <w:right w:val="none" w:sz="0" w:space="0" w:color="auto"/>
                                  </w:divBdr>
                                  <w:divsChild>
                                    <w:div w:id="747115232">
                                      <w:marLeft w:val="0"/>
                                      <w:marRight w:val="0"/>
                                      <w:marTop w:val="0"/>
                                      <w:marBottom w:val="0"/>
                                      <w:divBdr>
                                        <w:top w:val="none" w:sz="0" w:space="0" w:color="auto"/>
                                        <w:left w:val="none" w:sz="0" w:space="0" w:color="auto"/>
                                        <w:bottom w:val="none" w:sz="0" w:space="0" w:color="auto"/>
                                        <w:right w:val="none" w:sz="0" w:space="0" w:color="auto"/>
                                      </w:divBdr>
                                      <w:divsChild>
                                        <w:div w:id="1079667777">
                                          <w:marLeft w:val="0"/>
                                          <w:marRight w:val="0"/>
                                          <w:marTop w:val="0"/>
                                          <w:marBottom w:val="0"/>
                                          <w:divBdr>
                                            <w:top w:val="none" w:sz="0" w:space="0" w:color="auto"/>
                                            <w:left w:val="none" w:sz="0" w:space="0" w:color="auto"/>
                                            <w:bottom w:val="none" w:sz="0" w:space="0" w:color="auto"/>
                                            <w:right w:val="none" w:sz="0" w:space="0" w:color="auto"/>
                                          </w:divBdr>
                                          <w:divsChild>
                                            <w:div w:id="1847086511">
                                              <w:marLeft w:val="0"/>
                                              <w:marRight w:val="0"/>
                                              <w:marTop w:val="0"/>
                                              <w:marBottom w:val="0"/>
                                              <w:divBdr>
                                                <w:top w:val="none" w:sz="0" w:space="0" w:color="auto"/>
                                                <w:left w:val="none" w:sz="0" w:space="0" w:color="auto"/>
                                                <w:bottom w:val="none" w:sz="0" w:space="0" w:color="auto"/>
                                                <w:right w:val="none" w:sz="0" w:space="0" w:color="auto"/>
                                              </w:divBdr>
                                              <w:divsChild>
                                                <w:div w:id="708993200">
                                                  <w:marLeft w:val="0"/>
                                                  <w:marRight w:val="0"/>
                                                  <w:marTop w:val="0"/>
                                                  <w:marBottom w:val="0"/>
                                                  <w:divBdr>
                                                    <w:top w:val="none" w:sz="0" w:space="0" w:color="auto"/>
                                                    <w:left w:val="none" w:sz="0" w:space="0" w:color="auto"/>
                                                    <w:bottom w:val="none" w:sz="0" w:space="0" w:color="auto"/>
                                                    <w:right w:val="none" w:sz="0" w:space="0" w:color="auto"/>
                                                  </w:divBdr>
                                                  <w:divsChild>
                                                    <w:div w:id="477579524">
                                                      <w:marLeft w:val="0"/>
                                                      <w:marRight w:val="0"/>
                                                      <w:marTop w:val="0"/>
                                                      <w:marBottom w:val="0"/>
                                                      <w:divBdr>
                                                        <w:top w:val="none" w:sz="0" w:space="0" w:color="auto"/>
                                                        <w:left w:val="none" w:sz="0" w:space="0" w:color="auto"/>
                                                        <w:bottom w:val="none" w:sz="0" w:space="0" w:color="auto"/>
                                                        <w:right w:val="none" w:sz="0" w:space="0" w:color="auto"/>
                                                      </w:divBdr>
                                                      <w:divsChild>
                                                        <w:div w:id="102381706">
                                                          <w:marLeft w:val="0"/>
                                                          <w:marRight w:val="0"/>
                                                          <w:marTop w:val="0"/>
                                                          <w:marBottom w:val="0"/>
                                                          <w:divBdr>
                                                            <w:top w:val="none" w:sz="0" w:space="0" w:color="auto"/>
                                                            <w:left w:val="none" w:sz="0" w:space="0" w:color="auto"/>
                                                            <w:bottom w:val="none" w:sz="0" w:space="0" w:color="auto"/>
                                                            <w:right w:val="none" w:sz="0" w:space="0" w:color="auto"/>
                                                          </w:divBdr>
                                                          <w:divsChild>
                                                            <w:div w:id="541676466">
                                                              <w:marLeft w:val="0"/>
                                                              <w:marRight w:val="0"/>
                                                              <w:marTop w:val="0"/>
                                                              <w:marBottom w:val="0"/>
                                                              <w:divBdr>
                                                                <w:top w:val="none" w:sz="0" w:space="0" w:color="auto"/>
                                                                <w:left w:val="none" w:sz="0" w:space="0" w:color="auto"/>
                                                                <w:bottom w:val="none" w:sz="0" w:space="0" w:color="auto"/>
                                                                <w:right w:val="none" w:sz="0" w:space="0" w:color="auto"/>
                                                              </w:divBdr>
                                                              <w:divsChild>
                                                                <w:div w:id="1911384202">
                                                                  <w:marLeft w:val="0"/>
                                                                  <w:marRight w:val="0"/>
                                                                  <w:marTop w:val="0"/>
                                                                  <w:marBottom w:val="0"/>
                                                                  <w:divBdr>
                                                                    <w:top w:val="none" w:sz="0" w:space="0" w:color="auto"/>
                                                                    <w:left w:val="none" w:sz="0" w:space="0" w:color="auto"/>
                                                                    <w:bottom w:val="none" w:sz="0" w:space="0" w:color="auto"/>
                                                                    <w:right w:val="none" w:sz="0" w:space="0" w:color="auto"/>
                                                                  </w:divBdr>
                                                                  <w:divsChild>
                                                                    <w:div w:id="1143042663">
                                                                      <w:marLeft w:val="0"/>
                                                                      <w:marRight w:val="0"/>
                                                                      <w:marTop w:val="0"/>
                                                                      <w:marBottom w:val="0"/>
                                                                      <w:divBdr>
                                                                        <w:top w:val="none" w:sz="0" w:space="0" w:color="auto"/>
                                                                        <w:left w:val="none" w:sz="0" w:space="0" w:color="auto"/>
                                                                        <w:bottom w:val="none" w:sz="0" w:space="0" w:color="auto"/>
                                                                        <w:right w:val="none" w:sz="0" w:space="0" w:color="auto"/>
                                                                      </w:divBdr>
                                                                      <w:divsChild>
                                                                        <w:div w:id="16416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939471">
      <w:bodyDiv w:val="1"/>
      <w:marLeft w:val="0"/>
      <w:marRight w:val="0"/>
      <w:marTop w:val="0"/>
      <w:marBottom w:val="0"/>
      <w:divBdr>
        <w:top w:val="none" w:sz="0" w:space="0" w:color="auto"/>
        <w:left w:val="none" w:sz="0" w:space="0" w:color="auto"/>
        <w:bottom w:val="none" w:sz="0" w:space="0" w:color="auto"/>
        <w:right w:val="none" w:sz="0" w:space="0" w:color="auto"/>
      </w:divBdr>
    </w:div>
    <w:div w:id="1690528771">
      <w:bodyDiv w:val="1"/>
      <w:marLeft w:val="0"/>
      <w:marRight w:val="0"/>
      <w:marTop w:val="0"/>
      <w:marBottom w:val="0"/>
      <w:divBdr>
        <w:top w:val="none" w:sz="0" w:space="0" w:color="auto"/>
        <w:left w:val="none" w:sz="0" w:space="0" w:color="auto"/>
        <w:bottom w:val="none" w:sz="0" w:space="0" w:color="auto"/>
        <w:right w:val="none" w:sz="0" w:space="0" w:color="auto"/>
      </w:divBdr>
      <w:divsChild>
        <w:div w:id="521820227">
          <w:marLeft w:val="0"/>
          <w:marRight w:val="0"/>
          <w:marTop w:val="0"/>
          <w:marBottom w:val="0"/>
          <w:divBdr>
            <w:top w:val="none" w:sz="0" w:space="0" w:color="auto"/>
            <w:left w:val="none" w:sz="0" w:space="0" w:color="auto"/>
            <w:bottom w:val="none" w:sz="0" w:space="0" w:color="auto"/>
            <w:right w:val="none" w:sz="0" w:space="0" w:color="auto"/>
          </w:divBdr>
        </w:div>
        <w:div w:id="704448482">
          <w:marLeft w:val="0"/>
          <w:marRight w:val="0"/>
          <w:marTop w:val="0"/>
          <w:marBottom w:val="0"/>
          <w:divBdr>
            <w:top w:val="none" w:sz="0" w:space="0" w:color="007BFF"/>
            <w:left w:val="none" w:sz="0" w:space="0" w:color="007BFF"/>
            <w:bottom w:val="none" w:sz="0" w:space="0" w:color="007BFF"/>
            <w:right w:val="none" w:sz="0" w:space="0" w:color="007BFF"/>
          </w:divBdr>
        </w:div>
      </w:divsChild>
    </w:div>
    <w:div w:id="1691293742">
      <w:bodyDiv w:val="1"/>
      <w:marLeft w:val="0"/>
      <w:marRight w:val="0"/>
      <w:marTop w:val="0"/>
      <w:marBottom w:val="0"/>
      <w:divBdr>
        <w:top w:val="none" w:sz="0" w:space="0" w:color="auto"/>
        <w:left w:val="none" w:sz="0" w:space="0" w:color="auto"/>
        <w:bottom w:val="none" w:sz="0" w:space="0" w:color="auto"/>
        <w:right w:val="none" w:sz="0" w:space="0" w:color="auto"/>
      </w:divBdr>
    </w:div>
    <w:div w:id="1692098332">
      <w:bodyDiv w:val="1"/>
      <w:marLeft w:val="0"/>
      <w:marRight w:val="0"/>
      <w:marTop w:val="0"/>
      <w:marBottom w:val="0"/>
      <w:divBdr>
        <w:top w:val="none" w:sz="0" w:space="0" w:color="auto"/>
        <w:left w:val="none" w:sz="0" w:space="0" w:color="auto"/>
        <w:bottom w:val="none" w:sz="0" w:space="0" w:color="auto"/>
        <w:right w:val="none" w:sz="0" w:space="0" w:color="auto"/>
      </w:divBdr>
      <w:divsChild>
        <w:div w:id="1681279317">
          <w:marLeft w:val="0"/>
          <w:marRight w:val="0"/>
          <w:marTop w:val="100"/>
          <w:marBottom w:val="100"/>
          <w:divBdr>
            <w:top w:val="none" w:sz="0" w:space="0" w:color="auto"/>
            <w:left w:val="none" w:sz="0" w:space="0" w:color="auto"/>
            <w:bottom w:val="none" w:sz="0" w:space="0" w:color="auto"/>
            <w:right w:val="none" w:sz="0" w:space="0" w:color="auto"/>
          </w:divBdr>
          <w:divsChild>
            <w:div w:id="891624679">
              <w:marLeft w:val="0"/>
              <w:marRight w:val="0"/>
              <w:marTop w:val="1875"/>
              <w:marBottom w:val="0"/>
              <w:divBdr>
                <w:top w:val="none" w:sz="0" w:space="0" w:color="auto"/>
                <w:left w:val="single" w:sz="6" w:space="15" w:color="E6E6E6"/>
                <w:bottom w:val="none" w:sz="0" w:space="0" w:color="auto"/>
                <w:right w:val="single" w:sz="6" w:space="15" w:color="E6E6E6"/>
              </w:divBdr>
              <w:divsChild>
                <w:div w:id="1205292656">
                  <w:marLeft w:val="0"/>
                  <w:marRight w:val="0"/>
                  <w:marTop w:val="0"/>
                  <w:marBottom w:val="225"/>
                  <w:divBdr>
                    <w:top w:val="none" w:sz="0" w:space="0" w:color="auto"/>
                    <w:left w:val="none" w:sz="0" w:space="0" w:color="auto"/>
                    <w:bottom w:val="none" w:sz="0" w:space="0" w:color="auto"/>
                    <w:right w:val="none" w:sz="0" w:space="0" w:color="auto"/>
                  </w:divBdr>
                  <w:divsChild>
                    <w:div w:id="185022043">
                      <w:marLeft w:val="0"/>
                      <w:marRight w:val="0"/>
                      <w:marTop w:val="0"/>
                      <w:marBottom w:val="0"/>
                      <w:divBdr>
                        <w:top w:val="none" w:sz="0" w:space="0" w:color="auto"/>
                        <w:left w:val="none" w:sz="0" w:space="0" w:color="auto"/>
                        <w:bottom w:val="none" w:sz="0" w:space="0" w:color="auto"/>
                        <w:right w:val="none" w:sz="0" w:space="0" w:color="auto"/>
                      </w:divBdr>
                      <w:divsChild>
                        <w:div w:id="204367205">
                          <w:marLeft w:val="0"/>
                          <w:marRight w:val="0"/>
                          <w:marTop w:val="0"/>
                          <w:marBottom w:val="0"/>
                          <w:divBdr>
                            <w:top w:val="none" w:sz="0" w:space="0" w:color="auto"/>
                            <w:left w:val="none" w:sz="0" w:space="0" w:color="auto"/>
                            <w:bottom w:val="none" w:sz="0" w:space="0" w:color="auto"/>
                            <w:right w:val="none" w:sz="0" w:space="0" w:color="auto"/>
                          </w:divBdr>
                          <w:divsChild>
                            <w:div w:id="14033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336832">
      <w:bodyDiv w:val="1"/>
      <w:marLeft w:val="0"/>
      <w:marRight w:val="0"/>
      <w:marTop w:val="0"/>
      <w:marBottom w:val="0"/>
      <w:divBdr>
        <w:top w:val="none" w:sz="0" w:space="0" w:color="auto"/>
        <w:left w:val="none" w:sz="0" w:space="0" w:color="auto"/>
        <w:bottom w:val="none" w:sz="0" w:space="0" w:color="auto"/>
        <w:right w:val="none" w:sz="0" w:space="0" w:color="auto"/>
      </w:divBdr>
    </w:div>
    <w:div w:id="1692415195">
      <w:bodyDiv w:val="1"/>
      <w:marLeft w:val="0"/>
      <w:marRight w:val="0"/>
      <w:marTop w:val="0"/>
      <w:marBottom w:val="0"/>
      <w:divBdr>
        <w:top w:val="none" w:sz="0" w:space="0" w:color="auto"/>
        <w:left w:val="none" w:sz="0" w:space="0" w:color="auto"/>
        <w:bottom w:val="none" w:sz="0" w:space="0" w:color="auto"/>
        <w:right w:val="none" w:sz="0" w:space="0" w:color="auto"/>
      </w:divBdr>
      <w:divsChild>
        <w:div w:id="62574245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278953419">
                  <w:marLeft w:val="0"/>
                  <w:marRight w:val="0"/>
                  <w:marTop w:val="0"/>
                  <w:marBottom w:val="0"/>
                  <w:divBdr>
                    <w:top w:val="none" w:sz="0" w:space="0" w:color="auto"/>
                    <w:left w:val="none" w:sz="0" w:space="0" w:color="auto"/>
                    <w:bottom w:val="none" w:sz="0" w:space="0" w:color="auto"/>
                    <w:right w:val="none" w:sz="0" w:space="0" w:color="auto"/>
                  </w:divBdr>
                  <w:divsChild>
                    <w:div w:id="109667262">
                      <w:marLeft w:val="0"/>
                      <w:marRight w:val="0"/>
                      <w:marTop w:val="0"/>
                      <w:marBottom w:val="0"/>
                      <w:divBdr>
                        <w:top w:val="none" w:sz="0" w:space="0" w:color="auto"/>
                        <w:left w:val="none" w:sz="0" w:space="0" w:color="auto"/>
                        <w:bottom w:val="none" w:sz="0" w:space="0" w:color="auto"/>
                        <w:right w:val="none" w:sz="0" w:space="0" w:color="auto"/>
                      </w:divBdr>
                      <w:divsChild>
                        <w:div w:id="509376093">
                          <w:marLeft w:val="0"/>
                          <w:marRight w:val="0"/>
                          <w:marTop w:val="0"/>
                          <w:marBottom w:val="0"/>
                          <w:divBdr>
                            <w:top w:val="none" w:sz="0" w:space="0" w:color="auto"/>
                            <w:left w:val="none" w:sz="0" w:space="0" w:color="auto"/>
                            <w:bottom w:val="none" w:sz="0" w:space="0" w:color="auto"/>
                            <w:right w:val="none" w:sz="0" w:space="0" w:color="auto"/>
                          </w:divBdr>
                          <w:divsChild>
                            <w:div w:id="704987738">
                              <w:marLeft w:val="0"/>
                              <w:marRight w:val="0"/>
                              <w:marTop w:val="0"/>
                              <w:marBottom w:val="0"/>
                              <w:divBdr>
                                <w:top w:val="none" w:sz="0" w:space="0" w:color="auto"/>
                                <w:left w:val="none" w:sz="0" w:space="0" w:color="auto"/>
                                <w:bottom w:val="none" w:sz="0" w:space="0" w:color="auto"/>
                                <w:right w:val="none" w:sz="0" w:space="0" w:color="auto"/>
                              </w:divBdr>
                              <w:divsChild>
                                <w:div w:id="578490870">
                                  <w:marLeft w:val="0"/>
                                  <w:marRight w:val="0"/>
                                  <w:marTop w:val="0"/>
                                  <w:marBottom w:val="0"/>
                                  <w:divBdr>
                                    <w:top w:val="none" w:sz="0" w:space="0" w:color="auto"/>
                                    <w:left w:val="none" w:sz="0" w:space="0" w:color="auto"/>
                                    <w:bottom w:val="none" w:sz="0" w:space="0" w:color="auto"/>
                                    <w:right w:val="none" w:sz="0" w:space="0" w:color="auto"/>
                                  </w:divBdr>
                                  <w:divsChild>
                                    <w:div w:id="154683308">
                                      <w:marLeft w:val="0"/>
                                      <w:marRight w:val="0"/>
                                      <w:marTop w:val="0"/>
                                      <w:marBottom w:val="0"/>
                                      <w:divBdr>
                                        <w:top w:val="none" w:sz="0" w:space="0" w:color="auto"/>
                                        <w:left w:val="none" w:sz="0" w:space="0" w:color="auto"/>
                                        <w:bottom w:val="none" w:sz="0" w:space="0" w:color="auto"/>
                                        <w:right w:val="none" w:sz="0" w:space="0" w:color="auto"/>
                                      </w:divBdr>
                                      <w:divsChild>
                                        <w:div w:id="1456173945">
                                          <w:marLeft w:val="-150"/>
                                          <w:marRight w:val="-150"/>
                                          <w:marTop w:val="0"/>
                                          <w:marBottom w:val="0"/>
                                          <w:divBdr>
                                            <w:top w:val="none" w:sz="0" w:space="0" w:color="auto"/>
                                            <w:left w:val="none" w:sz="0" w:space="0" w:color="auto"/>
                                            <w:bottom w:val="none" w:sz="0" w:space="0" w:color="auto"/>
                                            <w:right w:val="none" w:sz="0" w:space="0" w:color="auto"/>
                                          </w:divBdr>
                                          <w:divsChild>
                                            <w:div w:id="963267938">
                                              <w:marLeft w:val="0"/>
                                              <w:marRight w:val="0"/>
                                              <w:marTop w:val="0"/>
                                              <w:marBottom w:val="0"/>
                                              <w:divBdr>
                                                <w:top w:val="none" w:sz="0" w:space="0" w:color="auto"/>
                                                <w:left w:val="none" w:sz="0" w:space="0" w:color="auto"/>
                                                <w:bottom w:val="none" w:sz="0" w:space="0" w:color="auto"/>
                                                <w:right w:val="none" w:sz="0" w:space="0" w:color="auto"/>
                                              </w:divBdr>
                                              <w:divsChild>
                                                <w:div w:id="292752299">
                                                  <w:marLeft w:val="0"/>
                                                  <w:marRight w:val="0"/>
                                                  <w:marTop w:val="0"/>
                                                  <w:marBottom w:val="0"/>
                                                  <w:divBdr>
                                                    <w:top w:val="none" w:sz="0" w:space="0" w:color="auto"/>
                                                    <w:left w:val="none" w:sz="0" w:space="0" w:color="auto"/>
                                                    <w:bottom w:val="none" w:sz="0" w:space="0" w:color="auto"/>
                                                    <w:right w:val="none" w:sz="0" w:space="0" w:color="auto"/>
                                                  </w:divBdr>
                                                  <w:divsChild>
                                                    <w:div w:id="981226839">
                                                      <w:marLeft w:val="0"/>
                                                      <w:marRight w:val="0"/>
                                                      <w:marTop w:val="0"/>
                                                      <w:marBottom w:val="0"/>
                                                      <w:divBdr>
                                                        <w:top w:val="none" w:sz="0" w:space="0" w:color="auto"/>
                                                        <w:left w:val="none" w:sz="0" w:space="0" w:color="auto"/>
                                                        <w:bottom w:val="none" w:sz="0" w:space="0" w:color="auto"/>
                                                        <w:right w:val="none" w:sz="0" w:space="0" w:color="auto"/>
                                                      </w:divBdr>
                                                      <w:divsChild>
                                                        <w:div w:id="91629786">
                                                          <w:marLeft w:val="0"/>
                                                          <w:marRight w:val="0"/>
                                                          <w:marTop w:val="0"/>
                                                          <w:marBottom w:val="0"/>
                                                          <w:divBdr>
                                                            <w:top w:val="none" w:sz="0" w:space="0" w:color="auto"/>
                                                            <w:left w:val="none" w:sz="0" w:space="0" w:color="auto"/>
                                                            <w:bottom w:val="none" w:sz="0" w:space="0" w:color="auto"/>
                                                            <w:right w:val="none" w:sz="0" w:space="0" w:color="auto"/>
                                                          </w:divBdr>
                                                          <w:divsChild>
                                                            <w:div w:id="1164590271">
                                                              <w:marLeft w:val="0"/>
                                                              <w:marRight w:val="0"/>
                                                              <w:marTop w:val="0"/>
                                                              <w:marBottom w:val="0"/>
                                                              <w:divBdr>
                                                                <w:top w:val="none" w:sz="0" w:space="0" w:color="auto"/>
                                                                <w:left w:val="none" w:sz="0" w:space="0" w:color="auto"/>
                                                                <w:bottom w:val="none" w:sz="0" w:space="0" w:color="auto"/>
                                                                <w:right w:val="none" w:sz="0" w:space="0" w:color="auto"/>
                                                              </w:divBdr>
                                                              <w:divsChild>
                                                                <w:div w:id="277300601">
                                                                  <w:marLeft w:val="0"/>
                                                                  <w:marRight w:val="0"/>
                                                                  <w:marTop w:val="0"/>
                                                                  <w:marBottom w:val="0"/>
                                                                  <w:divBdr>
                                                                    <w:top w:val="none" w:sz="0" w:space="0" w:color="auto"/>
                                                                    <w:left w:val="none" w:sz="0" w:space="0" w:color="auto"/>
                                                                    <w:bottom w:val="none" w:sz="0" w:space="0" w:color="auto"/>
                                                                    <w:right w:val="none" w:sz="0" w:space="0" w:color="auto"/>
                                                                  </w:divBdr>
                                                                  <w:divsChild>
                                                                    <w:div w:id="1373261279">
                                                                      <w:marLeft w:val="0"/>
                                                                      <w:marRight w:val="0"/>
                                                                      <w:marTop w:val="0"/>
                                                                      <w:marBottom w:val="0"/>
                                                                      <w:divBdr>
                                                                        <w:top w:val="none" w:sz="0" w:space="0" w:color="auto"/>
                                                                        <w:left w:val="none" w:sz="0" w:space="0" w:color="auto"/>
                                                                        <w:bottom w:val="none" w:sz="0" w:space="0" w:color="auto"/>
                                                                        <w:right w:val="none" w:sz="0" w:space="0" w:color="auto"/>
                                                                      </w:divBdr>
                                                                      <w:divsChild>
                                                                        <w:div w:id="1404915483">
                                                                          <w:marLeft w:val="-225"/>
                                                                          <w:marRight w:val="-225"/>
                                                                          <w:marTop w:val="0"/>
                                                                          <w:marBottom w:val="0"/>
                                                                          <w:divBdr>
                                                                            <w:top w:val="none" w:sz="0" w:space="0" w:color="auto"/>
                                                                            <w:left w:val="none" w:sz="0" w:space="0" w:color="auto"/>
                                                                            <w:bottom w:val="none" w:sz="0" w:space="0" w:color="auto"/>
                                                                            <w:right w:val="none" w:sz="0" w:space="0" w:color="auto"/>
                                                                          </w:divBdr>
                                                                          <w:divsChild>
                                                                            <w:div w:id="18408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67766">
      <w:bodyDiv w:val="1"/>
      <w:marLeft w:val="0"/>
      <w:marRight w:val="0"/>
      <w:marTop w:val="0"/>
      <w:marBottom w:val="0"/>
      <w:divBdr>
        <w:top w:val="none" w:sz="0" w:space="0" w:color="auto"/>
        <w:left w:val="none" w:sz="0" w:space="0" w:color="auto"/>
        <w:bottom w:val="none" w:sz="0" w:space="0" w:color="auto"/>
        <w:right w:val="none" w:sz="0" w:space="0" w:color="auto"/>
      </w:divBdr>
    </w:div>
    <w:div w:id="1696227872">
      <w:bodyDiv w:val="1"/>
      <w:marLeft w:val="0"/>
      <w:marRight w:val="0"/>
      <w:marTop w:val="0"/>
      <w:marBottom w:val="0"/>
      <w:divBdr>
        <w:top w:val="none" w:sz="0" w:space="0" w:color="auto"/>
        <w:left w:val="none" w:sz="0" w:space="0" w:color="auto"/>
        <w:bottom w:val="none" w:sz="0" w:space="0" w:color="auto"/>
        <w:right w:val="none" w:sz="0" w:space="0" w:color="auto"/>
      </w:divBdr>
    </w:div>
    <w:div w:id="1696496972">
      <w:bodyDiv w:val="1"/>
      <w:marLeft w:val="0"/>
      <w:marRight w:val="0"/>
      <w:marTop w:val="0"/>
      <w:marBottom w:val="0"/>
      <w:divBdr>
        <w:top w:val="none" w:sz="0" w:space="0" w:color="auto"/>
        <w:left w:val="none" w:sz="0" w:space="0" w:color="auto"/>
        <w:bottom w:val="none" w:sz="0" w:space="0" w:color="auto"/>
        <w:right w:val="none" w:sz="0" w:space="0" w:color="auto"/>
      </w:divBdr>
      <w:divsChild>
        <w:div w:id="152723515">
          <w:marLeft w:val="0"/>
          <w:marRight w:val="0"/>
          <w:marTop w:val="0"/>
          <w:marBottom w:val="0"/>
          <w:divBdr>
            <w:top w:val="none" w:sz="0" w:space="0" w:color="auto"/>
            <w:left w:val="none" w:sz="0" w:space="0" w:color="auto"/>
            <w:bottom w:val="none" w:sz="0" w:space="0" w:color="auto"/>
            <w:right w:val="none" w:sz="0" w:space="0" w:color="auto"/>
          </w:divBdr>
          <w:divsChild>
            <w:div w:id="1130439793">
              <w:marLeft w:val="0"/>
              <w:marRight w:val="0"/>
              <w:marTop w:val="0"/>
              <w:marBottom w:val="0"/>
              <w:divBdr>
                <w:top w:val="none" w:sz="0" w:space="0" w:color="auto"/>
                <w:left w:val="none" w:sz="0" w:space="0" w:color="auto"/>
                <w:bottom w:val="none" w:sz="0" w:space="0" w:color="auto"/>
                <w:right w:val="none" w:sz="0" w:space="0" w:color="auto"/>
              </w:divBdr>
              <w:divsChild>
                <w:div w:id="974986314">
                  <w:marLeft w:val="0"/>
                  <w:marRight w:val="0"/>
                  <w:marTop w:val="0"/>
                  <w:marBottom w:val="0"/>
                  <w:divBdr>
                    <w:top w:val="none" w:sz="0" w:space="0" w:color="auto"/>
                    <w:left w:val="none" w:sz="0" w:space="0" w:color="auto"/>
                    <w:bottom w:val="none" w:sz="0" w:space="0" w:color="auto"/>
                    <w:right w:val="none" w:sz="0" w:space="0" w:color="auto"/>
                  </w:divBdr>
                  <w:divsChild>
                    <w:div w:id="571893101">
                      <w:marLeft w:val="0"/>
                      <w:marRight w:val="0"/>
                      <w:marTop w:val="0"/>
                      <w:marBottom w:val="0"/>
                      <w:divBdr>
                        <w:top w:val="none" w:sz="0" w:space="0" w:color="auto"/>
                        <w:left w:val="none" w:sz="0" w:space="0" w:color="auto"/>
                        <w:bottom w:val="none" w:sz="0" w:space="0" w:color="auto"/>
                        <w:right w:val="none" w:sz="0" w:space="0" w:color="auto"/>
                      </w:divBdr>
                      <w:divsChild>
                        <w:div w:id="619187322">
                          <w:marLeft w:val="0"/>
                          <w:marRight w:val="0"/>
                          <w:marTop w:val="0"/>
                          <w:marBottom w:val="0"/>
                          <w:divBdr>
                            <w:top w:val="none" w:sz="0" w:space="0" w:color="auto"/>
                            <w:left w:val="none" w:sz="0" w:space="0" w:color="auto"/>
                            <w:bottom w:val="none" w:sz="0" w:space="0" w:color="auto"/>
                            <w:right w:val="none" w:sz="0" w:space="0" w:color="auto"/>
                          </w:divBdr>
                          <w:divsChild>
                            <w:div w:id="1080056049">
                              <w:marLeft w:val="0"/>
                              <w:marRight w:val="0"/>
                              <w:marTop w:val="0"/>
                              <w:marBottom w:val="0"/>
                              <w:divBdr>
                                <w:top w:val="none" w:sz="0" w:space="0" w:color="auto"/>
                                <w:left w:val="none" w:sz="0" w:space="0" w:color="auto"/>
                                <w:bottom w:val="none" w:sz="0" w:space="0" w:color="auto"/>
                                <w:right w:val="none" w:sz="0" w:space="0" w:color="auto"/>
                              </w:divBdr>
                              <w:divsChild>
                                <w:div w:id="1325008364">
                                  <w:marLeft w:val="0"/>
                                  <w:marRight w:val="0"/>
                                  <w:marTop w:val="0"/>
                                  <w:marBottom w:val="0"/>
                                  <w:divBdr>
                                    <w:top w:val="none" w:sz="0" w:space="0" w:color="auto"/>
                                    <w:left w:val="none" w:sz="0" w:space="0" w:color="auto"/>
                                    <w:bottom w:val="none" w:sz="0" w:space="0" w:color="auto"/>
                                    <w:right w:val="none" w:sz="0" w:space="0" w:color="auto"/>
                                  </w:divBdr>
                                  <w:divsChild>
                                    <w:div w:id="752509647">
                                      <w:marLeft w:val="0"/>
                                      <w:marRight w:val="0"/>
                                      <w:marTop w:val="0"/>
                                      <w:marBottom w:val="0"/>
                                      <w:divBdr>
                                        <w:top w:val="none" w:sz="0" w:space="0" w:color="auto"/>
                                        <w:left w:val="none" w:sz="0" w:space="0" w:color="auto"/>
                                        <w:bottom w:val="none" w:sz="0" w:space="0" w:color="auto"/>
                                        <w:right w:val="none" w:sz="0" w:space="0" w:color="auto"/>
                                      </w:divBdr>
                                      <w:divsChild>
                                        <w:div w:id="1507791744">
                                          <w:marLeft w:val="-150"/>
                                          <w:marRight w:val="-150"/>
                                          <w:marTop w:val="0"/>
                                          <w:marBottom w:val="0"/>
                                          <w:divBdr>
                                            <w:top w:val="none" w:sz="0" w:space="0" w:color="auto"/>
                                            <w:left w:val="none" w:sz="0" w:space="0" w:color="auto"/>
                                            <w:bottom w:val="none" w:sz="0" w:space="0" w:color="auto"/>
                                            <w:right w:val="none" w:sz="0" w:space="0" w:color="auto"/>
                                          </w:divBdr>
                                          <w:divsChild>
                                            <w:div w:id="1013801763">
                                              <w:marLeft w:val="0"/>
                                              <w:marRight w:val="0"/>
                                              <w:marTop w:val="0"/>
                                              <w:marBottom w:val="0"/>
                                              <w:divBdr>
                                                <w:top w:val="none" w:sz="0" w:space="0" w:color="auto"/>
                                                <w:left w:val="none" w:sz="0" w:space="0" w:color="auto"/>
                                                <w:bottom w:val="none" w:sz="0" w:space="0" w:color="auto"/>
                                                <w:right w:val="none" w:sz="0" w:space="0" w:color="auto"/>
                                              </w:divBdr>
                                              <w:divsChild>
                                                <w:div w:id="1742176013">
                                                  <w:marLeft w:val="0"/>
                                                  <w:marRight w:val="0"/>
                                                  <w:marTop w:val="0"/>
                                                  <w:marBottom w:val="0"/>
                                                  <w:divBdr>
                                                    <w:top w:val="none" w:sz="0" w:space="0" w:color="auto"/>
                                                    <w:left w:val="none" w:sz="0" w:space="0" w:color="auto"/>
                                                    <w:bottom w:val="none" w:sz="0" w:space="0" w:color="auto"/>
                                                    <w:right w:val="none" w:sz="0" w:space="0" w:color="auto"/>
                                                  </w:divBdr>
                                                  <w:divsChild>
                                                    <w:div w:id="674453089">
                                                      <w:marLeft w:val="0"/>
                                                      <w:marRight w:val="0"/>
                                                      <w:marTop w:val="0"/>
                                                      <w:marBottom w:val="0"/>
                                                      <w:divBdr>
                                                        <w:top w:val="none" w:sz="0" w:space="0" w:color="auto"/>
                                                        <w:left w:val="none" w:sz="0" w:space="0" w:color="auto"/>
                                                        <w:bottom w:val="none" w:sz="0" w:space="0" w:color="auto"/>
                                                        <w:right w:val="none" w:sz="0" w:space="0" w:color="auto"/>
                                                      </w:divBdr>
                                                      <w:divsChild>
                                                        <w:div w:id="1732340387">
                                                          <w:marLeft w:val="0"/>
                                                          <w:marRight w:val="0"/>
                                                          <w:marTop w:val="0"/>
                                                          <w:marBottom w:val="0"/>
                                                          <w:divBdr>
                                                            <w:top w:val="none" w:sz="0" w:space="0" w:color="auto"/>
                                                            <w:left w:val="none" w:sz="0" w:space="0" w:color="auto"/>
                                                            <w:bottom w:val="none" w:sz="0" w:space="0" w:color="auto"/>
                                                            <w:right w:val="none" w:sz="0" w:space="0" w:color="auto"/>
                                                          </w:divBdr>
                                                          <w:divsChild>
                                                            <w:div w:id="1724256003">
                                                              <w:marLeft w:val="0"/>
                                                              <w:marRight w:val="0"/>
                                                              <w:marTop w:val="0"/>
                                                              <w:marBottom w:val="0"/>
                                                              <w:divBdr>
                                                                <w:top w:val="none" w:sz="0" w:space="0" w:color="auto"/>
                                                                <w:left w:val="none" w:sz="0" w:space="0" w:color="auto"/>
                                                                <w:bottom w:val="none" w:sz="0" w:space="0" w:color="auto"/>
                                                                <w:right w:val="none" w:sz="0" w:space="0" w:color="auto"/>
                                                              </w:divBdr>
                                                              <w:divsChild>
                                                                <w:div w:id="94442677">
                                                                  <w:marLeft w:val="0"/>
                                                                  <w:marRight w:val="0"/>
                                                                  <w:marTop w:val="0"/>
                                                                  <w:marBottom w:val="0"/>
                                                                  <w:divBdr>
                                                                    <w:top w:val="none" w:sz="0" w:space="0" w:color="auto"/>
                                                                    <w:left w:val="none" w:sz="0" w:space="0" w:color="auto"/>
                                                                    <w:bottom w:val="none" w:sz="0" w:space="0" w:color="auto"/>
                                                                    <w:right w:val="none" w:sz="0" w:space="0" w:color="auto"/>
                                                                  </w:divBdr>
                                                                  <w:divsChild>
                                                                    <w:div w:id="1273708769">
                                                                      <w:marLeft w:val="0"/>
                                                                      <w:marRight w:val="0"/>
                                                                      <w:marTop w:val="0"/>
                                                                      <w:marBottom w:val="0"/>
                                                                      <w:divBdr>
                                                                        <w:top w:val="none" w:sz="0" w:space="0" w:color="auto"/>
                                                                        <w:left w:val="none" w:sz="0" w:space="0" w:color="auto"/>
                                                                        <w:bottom w:val="none" w:sz="0" w:space="0" w:color="auto"/>
                                                                        <w:right w:val="none" w:sz="0" w:space="0" w:color="auto"/>
                                                                      </w:divBdr>
                                                                      <w:divsChild>
                                                                        <w:div w:id="2029404947">
                                                                          <w:marLeft w:val="-225"/>
                                                                          <w:marRight w:val="-225"/>
                                                                          <w:marTop w:val="0"/>
                                                                          <w:marBottom w:val="0"/>
                                                                          <w:divBdr>
                                                                            <w:top w:val="none" w:sz="0" w:space="0" w:color="auto"/>
                                                                            <w:left w:val="none" w:sz="0" w:space="0" w:color="auto"/>
                                                                            <w:bottom w:val="none" w:sz="0" w:space="0" w:color="auto"/>
                                                                            <w:right w:val="none" w:sz="0" w:space="0" w:color="auto"/>
                                                                          </w:divBdr>
                                                                          <w:divsChild>
                                                                            <w:div w:id="993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811108">
      <w:bodyDiv w:val="1"/>
      <w:marLeft w:val="0"/>
      <w:marRight w:val="0"/>
      <w:marTop w:val="0"/>
      <w:marBottom w:val="0"/>
      <w:divBdr>
        <w:top w:val="none" w:sz="0" w:space="0" w:color="auto"/>
        <w:left w:val="none" w:sz="0" w:space="0" w:color="auto"/>
        <w:bottom w:val="none" w:sz="0" w:space="0" w:color="auto"/>
        <w:right w:val="none" w:sz="0" w:space="0" w:color="auto"/>
      </w:divBdr>
      <w:divsChild>
        <w:div w:id="1567717286">
          <w:marLeft w:val="0"/>
          <w:marRight w:val="0"/>
          <w:marTop w:val="0"/>
          <w:marBottom w:val="0"/>
          <w:divBdr>
            <w:top w:val="none" w:sz="0" w:space="0" w:color="auto"/>
            <w:left w:val="none" w:sz="0" w:space="0" w:color="auto"/>
            <w:bottom w:val="none" w:sz="0" w:space="0" w:color="auto"/>
            <w:right w:val="none" w:sz="0" w:space="0" w:color="auto"/>
          </w:divBdr>
        </w:div>
      </w:divsChild>
    </w:div>
    <w:div w:id="1696924974">
      <w:bodyDiv w:val="1"/>
      <w:marLeft w:val="0"/>
      <w:marRight w:val="0"/>
      <w:marTop w:val="0"/>
      <w:marBottom w:val="0"/>
      <w:divBdr>
        <w:top w:val="none" w:sz="0" w:space="0" w:color="auto"/>
        <w:left w:val="none" w:sz="0" w:space="0" w:color="auto"/>
        <w:bottom w:val="none" w:sz="0" w:space="0" w:color="auto"/>
        <w:right w:val="none" w:sz="0" w:space="0" w:color="auto"/>
      </w:divBdr>
    </w:div>
    <w:div w:id="1697735620">
      <w:bodyDiv w:val="1"/>
      <w:marLeft w:val="0"/>
      <w:marRight w:val="0"/>
      <w:marTop w:val="0"/>
      <w:marBottom w:val="0"/>
      <w:divBdr>
        <w:top w:val="none" w:sz="0" w:space="0" w:color="auto"/>
        <w:left w:val="none" w:sz="0" w:space="0" w:color="auto"/>
        <w:bottom w:val="none" w:sz="0" w:space="0" w:color="auto"/>
        <w:right w:val="none" w:sz="0" w:space="0" w:color="auto"/>
      </w:divBdr>
    </w:div>
    <w:div w:id="1697845439">
      <w:bodyDiv w:val="1"/>
      <w:marLeft w:val="0"/>
      <w:marRight w:val="0"/>
      <w:marTop w:val="0"/>
      <w:marBottom w:val="0"/>
      <w:divBdr>
        <w:top w:val="none" w:sz="0" w:space="0" w:color="auto"/>
        <w:left w:val="none" w:sz="0" w:space="0" w:color="auto"/>
        <w:bottom w:val="none" w:sz="0" w:space="0" w:color="auto"/>
        <w:right w:val="none" w:sz="0" w:space="0" w:color="auto"/>
      </w:divBdr>
    </w:div>
    <w:div w:id="1697926386">
      <w:bodyDiv w:val="1"/>
      <w:marLeft w:val="0"/>
      <w:marRight w:val="0"/>
      <w:marTop w:val="0"/>
      <w:marBottom w:val="0"/>
      <w:divBdr>
        <w:top w:val="none" w:sz="0" w:space="0" w:color="auto"/>
        <w:left w:val="none" w:sz="0" w:space="0" w:color="auto"/>
        <w:bottom w:val="none" w:sz="0" w:space="0" w:color="auto"/>
        <w:right w:val="none" w:sz="0" w:space="0" w:color="auto"/>
      </w:divBdr>
    </w:div>
    <w:div w:id="1698197922">
      <w:bodyDiv w:val="1"/>
      <w:marLeft w:val="0"/>
      <w:marRight w:val="0"/>
      <w:marTop w:val="0"/>
      <w:marBottom w:val="0"/>
      <w:divBdr>
        <w:top w:val="none" w:sz="0" w:space="0" w:color="auto"/>
        <w:left w:val="none" w:sz="0" w:space="0" w:color="auto"/>
        <w:bottom w:val="none" w:sz="0" w:space="0" w:color="auto"/>
        <w:right w:val="none" w:sz="0" w:space="0" w:color="auto"/>
      </w:divBdr>
    </w:div>
    <w:div w:id="1700088737">
      <w:bodyDiv w:val="1"/>
      <w:marLeft w:val="0"/>
      <w:marRight w:val="0"/>
      <w:marTop w:val="0"/>
      <w:marBottom w:val="0"/>
      <w:divBdr>
        <w:top w:val="none" w:sz="0" w:space="0" w:color="auto"/>
        <w:left w:val="none" w:sz="0" w:space="0" w:color="auto"/>
        <w:bottom w:val="none" w:sz="0" w:space="0" w:color="auto"/>
        <w:right w:val="none" w:sz="0" w:space="0" w:color="auto"/>
      </w:divBdr>
      <w:divsChild>
        <w:div w:id="380177675">
          <w:marLeft w:val="0"/>
          <w:marRight w:val="0"/>
          <w:marTop w:val="0"/>
          <w:marBottom w:val="0"/>
          <w:divBdr>
            <w:top w:val="none" w:sz="0" w:space="0" w:color="auto"/>
            <w:left w:val="none" w:sz="0" w:space="0" w:color="auto"/>
            <w:bottom w:val="none" w:sz="0" w:space="0" w:color="auto"/>
            <w:right w:val="none" w:sz="0" w:space="0" w:color="auto"/>
          </w:divBdr>
          <w:divsChild>
            <w:div w:id="1882084288">
              <w:marLeft w:val="0"/>
              <w:marRight w:val="0"/>
              <w:marTop w:val="0"/>
              <w:marBottom w:val="0"/>
              <w:divBdr>
                <w:top w:val="none" w:sz="0" w:space="0" w:color="auto"/>
                <w:left w:val="none" w:sz="0" w:space="0" w:color="auto"/>
                <w:bottom w:val="none" w:sz="0" w:space="0" w:color="auto"/>
                <w:right w:val="none" w:sz="0" w:space="0" w:color="auto"/>
              </w:divBdr>
              <w:divsChild>
                <w:div w:id="1616868396">
                  <w:marLeft w:val="0"/>
                  <w:marRight w:val="0"/>
                  <w:marTop w:val="0"/>
                  <w:marBottom w:val="0"/>
                  <w:divBdr>
                    <w:top w:val="none" w:sz="0" w:space="0" w:color="auto"/>
                    <w:left w:val="none" w:sz="0" w:space="0" w:color="auto"/>
                    <w:bottom w:val="none" w:sz="0" w:space="0" w:color="auto"/>
                    <w:right w:val="none" w:sz="0" w:space="0" w:color="auto"/>
                  </w:divBdr>
                  <w:divsChild>
                    <w:div w:id="261108752">
                      <w:marLeft w:val="0"/>
                      <w:marRight w:val="0"/>
                      <w:marTop w:val="0"/>
                      <w:marBottom w:val="0"/>
                      <w:divBdr>
                        <w:top w:val="none" w:sz="0" w:space="0" w:color="auto"/>
                        <w:left w:val="none" w:sz="0" w:space="0" w:color="auto"/>
                        <w:bottom w:val="none" w:sz="0" w:space="0" w:color="auto"/>
                        <w:right w:val="none" w:sz="0" w:space="0" w:color="auto"/>
                      </w:divBdr>
                      <w:divsChild>
                        <w:div w:id="66732287">
                          <w:marLeft w:val="0"/>
                          <w:marRight w:val="0"/>
                          <w:marTop w:val="0"/>
                          <w:marBottom w:val="0"/>
                          <w:divBdr>
                            <w:top w:val="none" w:sz="0" w:space="0" w:color="auto"/>
                            <w:left w:val="none" w:sz="0" w:space="0" w:color="auto"/>
                            <w:bottom w:val="none" w:sz="0" w:space="0" w:color="auto"/>
                            <w:right w:val="none" w:sz="0" w:space="0" w:color="auto"/>
                          </w:divBdr>
                          <w:divsChild>
                            <w:div w:id="769545866">
                              <w:marLeft w:val="0"/>
                              <w:marRight w:val="0"/>
                              <w:marTop w:val="0"/>
                              <w:marBottom w:val="0"/>
                              <w:divBdr>
                                <w:top w:val="none" w:sz="0" w:space="0" w:color="auto"/>
                                <w:left w:val="none" w:sz="0" w:space="0" w:color="auto"/>
                                <w:bottom w:val="none" w:sz="0" w:space="0" w:color="auto"/>
                                <w:right w:val="none" w:sz="0" w:space="0" w:color="auto"/>
                              </w:divBdr>
                              <w:divsChild>
                                <w:div w:id="184104701">
                                  <w:marLeft w:val="0"/>
                                  <w:marRight w:val="0"/>
                                  <w:marTop w:val="0"/>
                                  <w:marBottom w:val="0"/>
                                  <w:divBdr>
                                    <w:top w:val="none" w:sz="0" w:space="0" w:color="auto"/>
                                    <w:left w:val="none" w:sz="0" w:space="0" w:color="auto"/>
                                    <w:bottom w:val="none" w:sz="0" w:space="0" w:color="auto"/>
                                    <w:right w:val="none" w:sz="0" w:space="0" w:color="auto"/>
                                  </w:divBdr>
                                  <w:divsChild>
                                    <w:div w:id="395860311">
                                      <w:marLeft w:val="0"/>
                                      <w:marRight w:val="0"/>
                                      <w:marTop w:val="0"/>
                                      <w:marBottom w:val="0"/>
                                      <w:divBdr>
                                        <w:top w:val="none" w:sz="0" w:space="0" w:color="auto"/>
                                        <w:left w:val="none" w:sz="0" w:space="0" w:color="auto"/>
                                        <w:bottom w:val="none" w:sz="0" w:space="0" w:color="auto"/>
                                        <w:right w:val="none" w:sz="0" w:space="0" w:color="auto"/>
                                      </w:divBdr>
                                      <w:divsChild>
                                        <w:div w:id="1369061500">
                                          <w:marLeft w:val="-150"/>
                                          <w:marRight w:val="-150"/>
                                          <w:marTop w:val="0"/>
                                          <w:marBottom w:val="0"/>
                                          <w:divBdr>
                                            <w:top w:val="none" w:sz="0" w:space="0" w:color="auto"/>
                                            <w:left w:val="none" w:sz="0" w:space="0" w:color="auto"/>
                                            <w:bottom w:val="none" w:sz="0" w:space="0" w:color="auto"/>
                                            <w:right w:val="none" w:sz="0" w:space="0" w:color="auto"/>
                                          </w:divBdr>
                                          <w:divsChild>
                                            <w:div w:id="968901408">
                                              <w:marLeft w:val="0"/>
                                              <w:marRight w:val="0"/>
                                              <w:marTop w:val="0"/>
                                              <w:marBottom w:val="0"/>
                                              <w:divBdr>
                                                <w:top w:val="none" w:sz="0" w:space="0" w:color="auto"/>
                                                <w:left w:val="none" w:sz="0" w:space="0" w:color="auto"/>
                                                <w:bottom w:val="none" w:sz="0" w:space="0" w:color="auto"/>
                                                <w:right w:val="none" w:sz="0" w:space="0" w:color="auto"/>
                                              </w:divBdr>
                                              <w:divsChild>
                                                <w:div w:id="68504810">
                                                  <w:marLeft w:val="0"/>
                                                  <w:marRight w:val="0"/>
                                                  <w:marTop w:val="0"/>
                                                  <w:marBottom w:val="0"/>
                                                  <w:divBdr>
                                                    <w:top w:val="none" w:sz="0" w:space="0" w:color="auto"/>
                                                    <w:left w:val="none" w:sz="0" w:space="0" w:color="auto"/>
                                                    <w:bottom w:val="none" w:sz="0" w:space="0" w:color="auto"/>
                                                    <w:right w:val="none" w:sz="0" w:space="0" w:color="auto"/>
                                                  </w:divBdr>
                                                  <w:divsChild>
                                                    <w:div w:id="1863745408">
                                                      <w:marLeft w:val="0"/>
                                                      <w:marRight w:val="0"/>
                                                      <w:marTop w:val="0"/>
                                                      <w:marBottom w:val="0"/>
                                                      <w:divBdr>
                                                        <w:top w:val="none" w:sz="0" w:space="0" w:color="auto"/>
                                                        <w:left w:val="none" w:sz="0" w:space="0" w:color="auto"/>
                                                        <w:bottom w:val="none" w:sz="0" w:space="0" w:color="auto"/>
                                                        <w:right w:val="none" w:sz="0" w:space="0" w:color="auto"/>
                                                      </w:divBdr>
                                                      <w:divsChild>
                                                        <w:div w:id="366292888">
                                                          <w:marLeft w:val="0"/>
                                                          <w:marRight w:val="0"/>
                                                          <w:marTop w:val="0"/>
                                                          <w:marBottom w:val="0"/>
                                                          <w:divBdr>
                                                            <w:top w:val="none" w:sz="0" w:space="0" w:color="auto"/>
                                                            <w:left w:val="none" w:sz="0" w:space="0" w:color="auto"/>
                                                            <w:bottom w:val="none" w:sz="0" w:space="0" w:color="auto"/>
                                                            <w:right w:val="none" w:sz="0" w:space="0" w:color="auto"/>
                                                          </w:divBdr>
                                                          <w:divsChild>
                                                            <w:div w:id="1443115602">
                                                              <w:marLeft w:val="0"/>
                                                              <w:marRight w:val="0"/>
                                                              <w:marTop w:val="0"/>
                                                              <w:marBottom w:val="0"/>
                                                              <w:divBdr>
                                                                <w:top w:val="none" w:sz="0" w:space="0" w:color="auto"/>
                                                                <w:left w:val="none" w:sz="0" w:space="0" w:color="auto"/>
                                                                <w:bottom w:val="none" w:sz="0" w:space="0" w:color="auto"/>
                                                                <w:right w:val="none" w:sz="0" w:space="0" w:color="auto"/>
                                                              </w:divBdr>
                                                              <w:divsChild>
                                                                <w:div w:id="768430658">
                                                                  <w:marLeft w:val="0"/>
                                                                  <w:marRight w:val="0"/>
                                                                  <w:marTop w:val="0"/>
                                                                  <w:marBottom w:val="0"/>
                                                                  <w:divBdr>
                                                                    <w:top w:val="none" w:sz="0" w:space="0" w:color="auto"/>
                                                                    <w:left w:val="none" w:sz="0" w:space="0" w:color="auto"/>
                                                                    <w:bottom w:val="none" w:sz="0" w:space="0" w:color="auto"/>
                                                                    <w:right w:val="none" w:sz="0" w:space="0" w:color="auto"/>
                                                                  </w:divBdr>
                                                                  <w:divsChild>
                                                                    <w:div w:id="42564251">
                                                                      <w:marLeft w:val="0"/>
                                                                      <w:marRight w:val="0"/>
                                                                      <w:marTop w:val="0"/>
                                                                      <w:marBottom w:val="0"/>
                                                                      <w:divBdr>
                                                                        <w:top w:val="none" w:sz="0" w:space="0" w:color="auto"/>
                                                                        <w:left w:val="none" w:sz="0" w:space="0" w:color="auto"/>
                                                                        <w:bottom w:val="none" w:sz="0" w:space="0" w:color="auto"/>
                                                                        <w:right w:val="none" w:sz="0" w:space="0" w:color="auto"/>
                                                                      </w:divBdr>
                                                                      <w:divsChild>
                                                                        <w:div w:id="554776303">
                                                                          <w:marLeft w:val="-225"/>
                                                                          <w:marRight w:val="-225"/>
                                                                          <w:marTop w:val="0"/>
                                                                          <w:marBottom w:val="0"/>
                                                                          <w:divBdr>
                                                                            <w:top w:val="none" w:sz="0" w:space="0" w:color="auto"/>
                                                                            <w:left w:val="none" w:sz="0" w:space="0" w:color="auto"/>
                                                                            <w:bottom w:val="none" w:sz="0" w:space="0" w:color="auto"/>
                                                                            <w:right w:val="none" w:sz="0" w:space="0" w:color="auto"/>
                                                                          </w:divBdr>
                                                                          <w:divsChild>
                                                                            <w:div w:id="18241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2892">
      <w:bodyDiv w:val="1"/>
      <w:marLeft w:val="0"/>
      <w:marRight w:val="0"/>
      <w:marTop w:val="0"/>
      <w:marBottom w:val="0"/>
      <w:divBdr>
        <w:top w:val="none" w:sz="0" w:space="0" w:color="auto"/>
        <w:left w:val="none" w:sz="0" w:space="0" w:color="auto"/>
        <w:bottom w:val="none" w:sz="0" w:space="0" w:color="auto"/>
        <w:right w:val="none" w:sz="0" w:space="0" w:color="auto"/>
      </w:divBdr>
    </w:div>
    <w:div w:id="1700668043">
      <w:bodyDiv w:val="1"/>
      <w:marLeft w:val="0"/>
      <w:marRight w:val="0"/>
      <w:marTop w:val="0"/>
      <w:marBottom w:val="0"/>
      <w:divBdr>
        <w:top w:val="none" w:sz="0" w:space="0" w:color="auto"/>
        <w:left w:val="none" w:sz="0" w:space="0" w:color="auto"/>
        <w:bottom w:val="none" w:sz="0" w:space="0" w:color="auto"/>
        <w:right w:val="none" w:sz="0" w:space="0" w:color="auto"/>
      </w:divBdr>
    </w:div>
    <w:div w:id="1700739167">
      <w:bodyDiv w:val="1"/>
      <w:marLeft w:val="0"/>
      <w:marRight w:val="0"/>
      <w:marTop w:val="0"/>
      <w:marBottom w:val="0"/>
      <w:divBdr>
        <w:top w:val="none" w:sz="0" w:space="0" w:color="auto"/>
        <w:left w:val="none" w:sz="0" w:space="0" w:color="auto"/>
        <w:bottom w:val="none" w:sz="0" w:space="0" w:color="auto"/>
        <w:right w:val="none" w:sz="0" w:space="0" w:color="auto"/>
      </w:divBdr>
    </w:div>
    <w:div w:id="1701975738">
      <w:bodyDiv w:val="1"/>
      <w:marLeft w:val="0"/>
      <w:marRight w:val="0"/>
      <w:marTop w:val="0"/>
      <w:marBottom w:val="0"/>
      <w:divBdr>
        <w:top w:val="none" w:sz="0" w:space="0" w:color="auto"/>
        <w:left w:val="none" w:sz="0" w:space="0" w:color="auto"/>
        <w:bottom w:val="none" w:sz="0" w:space="0" w:color="auto"/>
        <w:right w:val="none" w:sz="0" w:space="0" w:color="auto"/>
      </w:divBdr>
      <w:divsChild>
        <w:div w:id="1162937328">
          <w:marLeft w:val="0"/>
          <w:marRight w:val="0"/>
          <w:marTop w:val="0"/>
          <w:marBottom w:val="0"/>
          <w:divBdr>
            <w:top w:val="none" w:sz="0" w:space="0" w:color="auto"/>
            <w:left w:val="none" w:sz="0" w:space="0" w:color="auto"/>
            <w:bottom w:val="none" w:sz="0" w:space="0" w:color="auto"/>
            <w:right w:val="none" w:sz="0" w:space="0" w:color="auto"/>
          </w:divBdr>
        </w:div>
      </w:divsChild>
    </w:div>
    <w:div w:id="1702321432">
      <w:bodyDiv w:val="1"/>
      <w:marLeft w:val="0"/>
      <w:marRight w:val="0"/>
      <w:marTop w:val="0"/>
      <w:marBottom w:val="0"/>
      <w:divBdr>
        <w:top w:val="none" w:sz="0" w:space="0" w:color="auto"/>
        <w:left w:val="none" w:sz="0" w:space="0" w:color="auto"/>
        <w:bottom w:val="none" w:sz="0" w:space="0" w:color="auto"/>
        <w:right w:val="none" w:sz="0" w:space="0" w:color="auto"/>
      </w:divBdr>
      <w:divsChild>
        <w:div w:id="1252004494">
          <w:marLeft w:val="0"/>
          <w:marRight w:val="0"/>
          <w:marTop w:val="0"/>
          <w:marBottom w:val="0"/>
          <w:divBdr>
            <w:top w:val="none" w:sz="0" w:space="0" w:color="auto"/>
            <w:left w:val="none" w:sz="0" w:space="0" w:color="auto"/>
            <w:bottom w:val="none" w:sz="0" w:space="0" w:color="auto"/>
            <w:right w:val="none" w:sz="0" w:space="0" w:color="auto"/>
          </w:divBdr>
          <w:divsChild>
            <w:div w:id="928930054">
              <w:marLeft w:val="0"/>
              <w:marRight w:val="0"/>
              <w:marTop w:val="0"/>
              <w:marBottom w:val="0"/>
              <w:divBdr>
                <w:top w:val="none" w:sz="0" w:space="0" w:color="auto"/>
                <w:left w:val="none" w:sz="0" w:space="0" w:color="auto"/>
                <w:bottom w:val="none" w:sz="0" w:space="0" w:color="auto"/>
                <w:right w:val="none" w:sz="0" w:space="0" w:color="auto"/>
              </w:divBdr>
              <w:divsChild>
                <w:div w:id="1388072957">
                  <w:marLeft w:val="0"/>
                  <w:marRight w:val="0"/>
                  <w:marTop w:val="0"/>
                  <w:marBottom w:val="0"/>
                  <w:divBdr>
                    <w:top w:val="none" w:sz="0" w:space="0" w:color="auto"/>
                    <w:left w:val="none" w:sz="0" w:space="0" w:color="auto"/>
                    <w:bottom w:val="none" w:sz="0" w:space="0" w:color="auto"/>
                    <w:right w:val="none" w:sz="0" w:space="0" w:color="auto"/>
                  </w:divBdr>
                  <w:divsChild>
                    <w:div w:id="168493775">
                      <w:marLeft w:val="0"/>
                      <w:marRight w:val="0"/>
                      <w:marTop w:val="0"/>
                      <w:marBottom w:val="0"/>
                      <w:divBdr>
                        <w:top w:val="none" w:sz="0" w:space="0" w:color="auto"/>
                        <w:left w:val="none" w:sz="0" w:space="0" w:color="auto"/>
                        <w:bottom w:val="none" w:sz="0" w:space="0" w:color="auto"/>
                        <w:right w:val="none" w:sz="0" w:space="0" w:color="auto"/>
                      </w:divBdr>
                      <w:divsChild>
                        <w:div w:id="300230018">
                          <w:marLeft w:val="0"/>
                          <w:marRight w:val="0"/>
                          <w:marTop w:val="0"/>
                          <w:marBottom w:val="0"/>
                          <w:divBdr>
                            <w:top w:val="none" w:sz="0" w:space="0" w:color="auto"/>
                            <w:left w:val="none" w:sz="0" w:space="0" w:color="auto"/>
                            <w:bottom w:val="none" w:sz="0" w:space="0" w:color="auto"/>
                            <w:right w:val="none" w:sz="0" w:space="0" w:color="auto"/>
                          </w:divBdr>
                          <w:divsChild>
                            <w:div w:id="898630453">
                              <w:marLeft w:val="0"/>
                              <w:marRight w:val="0"/>
                              <w:marTop w:val="0"/>
                              <w:marBottom w:val="0"/>
                              <w:divBdr>
                                <w:top w:val="none" w:sz="0" w:space="0" w:color="auto"/>
                                <w:left w:val="none" w:sz="0" w:space="0" w:color="auto"/>
                                <w:bottom w:val="none" w:sz="0" w:space="0" w:color="auto"/>
                                <w:right w:val="none" w:sz="0" w:space="0" w:color="auto"/>
                              </w:divBdr>
                              <w:divsChild>
                                <w:div w:id="1929995352">
                                  <w:marLeft w:val="0"/>
                                  <w:marRight w:val="0"/>
                                  <w:marTop w:val="0"/>
                                  <w:marBottom w:val="0"/>
                                  <w:divBdr>
                                    <w:top w:val="none" w:sz="0" w:space="0" w:color="auto"/>
                                    <w:left w:val="none" w:sz="0" w:space="0" w:color="auto"/>
                                    <w:bottom w:val="none" w:sz="0" w:space="0" w:color="auto"/>
                                    <w:right w:val="none" w:sz="0" w:space="0" w:color="auto"/>
                                  </w:divBdr>
                                  <w:divsChild>
                                    <w:div w:id="796066205">
                                      <w:marLeft w:val="0"/>
                                      <w:marRight w:val="0"/>
                                      <w:marTop w:val="0"/>
                                      <w:marBottom w:val="0"/>
                                      <w:divBdr>
                                        <w:top w:val="none" w:sz="0" w:space="0" w:color="auto"/>
                                        <w:left w:val="none" w:sz="0" w:space="0" w:color="auto"/>
                                        <w:bottom w:val="none" w:sz="0" w:space="0" w:color="auto"/>
                                        <w:right w:val="none" w:sz="0" w:space="0" w:color="auto"/>
                                      </w:divBdr>
                                      <w:divsChild>
                                        <w:div w:id="1725524800">
                                          <w:marLeft w:val="-150"/>
                                          <w:marRight w:val="-150"/>
                                          <w:marTop w:val="0"/>
                                          <w:marBottom w:val="0"/>
                                          <w:divBdr>
                                            <w:top w:val="none" w:sz="0" w:space="0" w:color="auto"/>
                                            <w:left w:val="none" w:sz="0" w:space="0" w:color="auto"/>
                                            <w:bottom w:val="none" w:sz="0" w:space="0" w:color="auto"/>
                                            <w:right w:val="none" w:sz="0" w:space="0" w:color="auto"/>
                                          </w:divBdr>
                                          <w:divsChild>
                                            <w:div w:id="938177600">
                                              <w:marLeft w:val="0"/>
                                              <w:marRight w:val="0"/>
                                              <w:marTop w:val="0"/>
                                              <w:marBottom w:val="0"/>
                                              <w:divBdr>
                                                <w:top w:val="none" w:sz="0" w:space="0" w:color="auto"/>
                                                <w:left w:val="none" w:sz="0" w:space="0" w:color="auto"/>
                                                <w:bottom w:val="none" w:sz="0" w:space="0" w:color="auto"/>
                                                <w:right w:val="none" w:sz="0" w:space="0" w:color="auto"/>
                                              </w:divBdr>
                                              <w:divsChild>
                                                <w:div w:id="1477261230">
                                                  <w:marLeft w:val="0"/>
                                                  <w:marRight w:val="0"/>
                                                  <w:marTop w:val="0"/>
                                                  <w:marBottom w:val="0"/>
                                                  <w:divBdr>
                                                    <w:top w:val="none" w:sz="0" w:space="0" w:color="auto"/>
                                                    <w:left w:val="none" w:sz="0" w:space="0" w:color="auto"/>
                                                    <w:bottom w:val="none" w:sz="0" w:space="0" w:color="auto"/>
                                                    <w:right w:val="none" w:sz="0" w:space="0" w:color="auto"/>
                                                  </w:divBdr>
                                                  <w:divsChild>
                                                    <w:div w:id="1085541659">
                                                      <w:marLeft w:val="0"/>
                                                      <w:marRight w:val="0"/>
                                                      <w:marTop w:val="0"/>
                                                      <w:marBottom w:val="0"/>
                                                      <w:divBdr>
                                                        <w:top w:val="none" w:sz="0" w:space="0" w:color="auto"/>
                                                        <w:left w:val="none" w:sz="0" w:space="0" w:color="auto"/>
                                                        <w:bottom w:val="none" w:sz="0" w:space="0" w:color="auto"/>
                                                        <w:right w:val="none" w:sz="0" w:space="0" w:color="auto"/>
                                                      </w:divBdr>
                                                      <w:divsChild>
                                                        <w:div w:id="2125615765">
                                                          <w:marLeft w:val="0"/>
                                                          <w:marRight w:val="0"/>
                                                          <w:marTop w:val="0"/>
                                                          <w:marBottom w:val="0"/>
                                                          <w:divBdr>
                                                            <w:top w:val="none" w:sz="0" w:space="0" w:color="auto"/>
                                                            <w:left w:val="none" w:sz="0" w:space="0" w:color="auto"/>
                                                            <w:bottom w:val="none" w:sz="0" w:space="0" w:color="auto"/>
                                                            <w:right w:val="none" w:sz="0" w:space="0" w:color="auto"/>
                                                          </w:divBdr>
                                                          <w:divsChild>
                                                            <w:div w:id="199703563">
                                                              <w:marLeft w:val="0"/>
                                                              <w:marRight w:val="0"/>
                                                              <w:marTop w:val="0"/>
                                                              <w:marBottom w:val="0"/>
                                                              <w:divBdr>
                                                                <w:top w:val="none" w:sz="0" w:space="0" w:color="auto"/>
                                                                <w:left w:val="none" w:sz="0" w:space="0" w:color="auto"/>
                                                                <w:bottom w:val="none" w:sz="0" w:space="0" w:color="auto"/>
                                                                <w:right w:val="none" w:sz="0" w:space="0" w:color="auto"/>
                                                              </w:divBdr>
                                                              <w:divsChild>
                                                                <w:div w:id="1432313232">
                                                                  <w:marLeft w:val="0"/>
                                                                  <w:marRight w:val="0"/>
                                                                  <w:marTop w:val="0"/>
                                                                  <w:marBottom w:val="0"/>
                                                                  <w:divBdr>
                                                                    <w:top w:val="none" w:sz="0" w:space="0" w:color="auto"/>
                                                                    <w:left w:val="none" w:sz="0" w:space="0" w:color="auto"/>
                                                                    <w:bottom w:val="none" w:sz="0" w:space="0" w:color="auto"/>
                                                                    <w:right w:val="none" w:sz="0" w:space="0" w:color="auto"/>
                                                                  </w:divBdr>
                                                                  <w:divsChild>
                                                                    <w:div w:id="399669425">
                                                                      <w:marLeft w:val="0"/>
                                                                      <w:marRight w:val="0"/>
                                                                      <w:marTop w:val="0"/>
                                                                      <w:marBottom w:val="0"/>
                                                                      <w:divBdr>
                                                                        <w:top w:val="none" w:sz="0" w:space="0" w:color="auto"/>
                                                                        <w:left w:val="none" w:sz="0" w:space="0" w:color="auto"/>
                                                                        <w:bottom w:val="none" w:sz="0" w:space="0" w:color="auto"/>
                                                                        <w:right w:val="none" w:sz="0" w:space="0" w:color="auto"/>
                                                                      </w:divBdr>
                                                                      <w:divsChild>
                                                                        <w:div w:id="410733504">
                                                                          <w:marLeft w:val="-225"/>
                                                                          <w:marRight w:val="-225"/>
                                                                          <w:marTop w:val="0"/>
                                                                          <w:marBottom w:val="0"/>
                                                                          <w:divBdr>
                                                                            <w:top w:val="none" w:sz="0" w:space="0" w:color="auto"/>
                                                                            <w:left w:val="none" w:sz="0" w:space="0" w:color="auto"/>
                                                                            <w:bottom w:val="none" w:sz="0" w:space="0" w:color="auto"/>
                                                                            <w:right w:val="none" w:sz="0" w:space="0" w:color="auto"/>
                                                                          </w:divBdr>
                                                                          <w:divsChild>
                                                                            <w:div w:id="2446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436005">
      <w:bodyDiv w:val="1"/>
      <w:marLeft w:val="0"/>
      <w:marRight w:val="0"/>
      <w:marTop w:val="0"/>
      <w:marBottom w:val="0"/>
      <w:divBdr>
        <w:top w:val="none" w:sz="0" w:space="0" w:color="auto"/>
        <w:left w:val="none" w:sz="0" w:space="0" w:color="auto"/>
        <w:bottom w:val="none" w:sz="0" w:space="0" w:color="auto"/>
        <w:right w:val="none" w:sz="0" w:space="0" w:color="auto"/>
      </w:divBdr>
    </w:div>
    <w:div w:id="1702852050">
      <w:bodyDiv w:val="1"/>
      <w:marLeft w:val="0"/>
      <w:marRight w:val="0"/>
      <w:marTop w:val="0"/>
      <w:marBottom w:val="0"/>
      <w:divBdr>
        <w:top w:val="none" w:sz="0" w:space="0" w:color="auto"/>
        <w:left w:val="none" w:sz="0" w:space="0" w:color="auto"/>
        <w:bottom w:val="none" w:sz="0" w:space="0" w:color="auto"/>
        <w:right w:val="none" w:sz="0" w:space="0" w:color="auto"/>
      </w:divBdr>
      <w:divsChild>
        <w:div w:id="507989804">
          <w:marLeft w:val="0"/>
          <w:marRight w:val="0"/>
          <w:marTop w:val="0"/>
          <w:marBottom w:val="0"/>
          <w:divBdr>
            <w:top w:val="none" w:sz="0" w:space="0" w:color="auto"/>
            <w:left w:val="none" w:sz="0" w:space="0" w:color="auto"/>
            <w:bottom w:val="none" w:sz="0" w:space="0" w:color="auto"/>
            <w:right w:val="none" w:sz="0" w:space="0" w:color="auto"/>
          </w:divBdr>
          <w:divsChild>
            <w:div w:id="1866676445">
              <w:marLeft w:val="0"/>
              <w:marRight w:val="0"/>
              <w:marTop w:val="0"/>
              <w:marBottom w:val="0"/>
              <w:divBdr>
                <w:top w:val="none" w:sz="0" w:space="0" w:color="auto"/>
                <w:left w:val="none" w:sz="0" w:space="0" w:color="auto"/>
                <w:bottom w:val="none" w:sz="0" w:space="0" w:color="auto"/>
                <w:right w:val="none" w:sz="0" w:space="0" w:color="auto"/>
              </w:divBdr>
              <w:divsChild>
                <w:div w:id="1858932863">
                  <w:marLeft w:val="0"/>
                  <w:marRight w:val="0"/>
                  <w:marTop w:val="0"/>
                  <w:marBottom w:val="0"/>
                  <w:divBdr>
                    <w:top w:val="none" w:sz="0" w:space="0" w:color="auto"/>
                    <w:left w:val="none" w:sz="0" w:space="0" w:color="auto"/>
                    <w:bottom w:val="none" w:sz="0" w:space="0" w:color="auto"/>
                    <w:right w:val="none" w:sz="0" w:space="0" w:color="auto"/>
                  </w:divBdr>
                  <w:divsChild>
                    <w:div w:id="1211262816">
                      <w:marLeft w:val="0"/>
                      <w:marRight w:val="0"/>
                      <w:marTop w:val="0"/>
                      <w:marBottom w:val="0"/>
                      <w:divBdr>
                        <w:top w:val="none" w:sz="0" w:space="0" w:color="auto"/>
                        <w:left w:val="none" w:sz="0" w:space="0" w:color="auto"/>
                        <w:bottom w:val="none" w:sz="0" w:space="0" w:color="auto"/>
                        <w:right w:val="none" w:sz="0" w:space="0" w:color="auto"/>
                      </w:divBdr>
                      <w:divsChild>
                        <w:div w:id="384255640">
                          <w:marLeft w:val="0"/>
                          <w:marRight w:val="3900"/>
                          <w:marTop w:val="0"/>
                          <w:marBottom w:val="0"/>
                          <w:divBdr>
                            <w:top w:val="none" w:sz="0" w:space="0" w:color="auto"/>
                            <w:left w:val="none" w:sz="0" w:space="0" w:color="auto"/>
                            <w:bottom w:val="none" w:sz="0" w:space="0" w:color="auto"/>
                            <w:right w:val="none" w:sz="0" w:space="0" w:color="auto"/>
                          </w:divBdr>
                          <w:divsChild>
                            <w:div w:id="1091194989">
                              <w:marLeft w:val="0"/>
                              <w:marRight w:val="0"/>
                              <w:marTop w:val="0"/>
                              <w:marBottom w:val="0"/>
                              <w:divBdr>
                                <w:top w:val="none" w:sz="0" w:space="0" w:color="auto"/>
                                <w:left w:val="none" w:sz="0" w:space="0" w:color="auto"/>
                                <w:bottom w:val="none" w:sz="0" w:space="0" w:color="auto"/>
                                <w:right w:val="none" w:sz="0" w:space="0" w:color="auto"/>
                              </w:divBdr>
                              <w:divsChild>
                                <w:div w:id="194392356">
                                  <w:marLeft w:val="0"/>
                                  <w:marRight w:val="0"/>
                                  <w:marTop w:val="0"/>
                                  <w:marBottom w:val="0"/>
                                  <w:divBdr>
                                    <w:top w:val="none" w:sz="0" w:space="0" w:color="auto"/>
                                    <w:left w:val="none" w:sz="0" w:space="0" w:color="auto"/>
                                    <w:bottom w:val="none" w:sz="0" w:space="0" w:color="auto"/>
                                    <w:right w:val="none" w:sz="0" w:space="0" w:color="auto"/>
                                  </w:divBdr>
                                  <w:divsChild>
                                    <w:div w:id="395277691">
                                      <w:marLeft w:val="0"/>
                                      <w:marRight w:val="0"/>
                                      <w:marTop w:val="0"/>
                                      <w:marBottom w:val="0"/>
                                      <w:divBdr>
                                        <w:top w:val="none" w:sz="0" w:space="0" w:color="auto"/>
                                        <w:left w:val="none" w:sz="0" w:space="0" w:color="auto"/>
                                        <w:bottom w:val="none" w:sz="0" w:space="0" w:color="auto"/>
                                        <w:right w:val="none" w:sz="0" w:space="0" w:color="auto"/>
                                      </w:divBdr>
                                      <w:divsChild>
                                        <w:div w:id="1280602564">
                                          <w:marLeft w:val="0"/>
                                          <w:marRight w:val="0"/>
                                          <w:marTop w:val="0"/>
                                          <w:marBottom w:val="0"/>
                                          <w:divBdr>
                                            <w:top w:val="none" w:sz="0" w:space="0" w:color="auto"/>
                                            <w:left w:val="none" w:sz="0" w:space="0" w:color="auto"/>
                                            <w:bottom w:val="none" w:sz="0" w:space="0" w:color="auto"/>
                                            <w:right w:val="none" w:sz="0" w:space="0" w:color="auto"/>
                                          </w:divBdr>
                                          <w:divsChild>
                                            <w:div w:id="865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3172034">
      <w:bodyDiv w:val="1"/>
      <w:marLeft w:val="0"/>
      <w:marRight w:val="0"/>
      <w:marTop w:val="0"/>
      <w:marBottom w:val="0"/>
      <w:divBdr>
        <w:top w:val="none" w:sz="0" w:space="0" w:color="auto"/>
        <w:left w:val="none" w:sz="0" w:space="0" w:color="auto"/>
        <w:bottom w:val="none" w:sz="0" w:space="0" w:color="auto"/>
        <w:right w:val="none" w:sz="0" w:space="0" w:color="auto"/>
      </w:divBdr>
    </w:div>
    <w:div w:id="1704094361">
      <w:bodyDiv w:val="1"/>
      <w:marLeft w:val="0"/>
      <w:marRight w:val="0"/>
      <w:marTop w:val="0"/>
      <w:marBottom w:val="0"/>
      <w:divBdr>
        <w:top w:val="none" w:sz="0" w:space="0" w:color="auto"/>
        <w:left w:val="none" w:sz="0" w:space="0" w:color="auto"/>
        <w:bottom w:val="none" w:sz="0" w:space="0" w:color="auto"/>
        <w:right w:val="none" w:sz="0" w:space="0" w:color="auto"/>
      </w:divBdr>
    </w:div>
    <w:div w:id="1705135242">
      <w:bodyDiv w:val="1"/>
      <w:marLeft w:val="0"/>
      <w:marRight w:val="0"/>
      <w:marTop w:val="0"/>
      <w:marBottom w:val="0"/>
      <w:divBdr>
        <w:top w:val="none" w:sz="0" w:space="0" w:color="auto"/>
        <w:left w:val="none" w:sz="0" w:space="0" w:color="auto"/>
        <w:bottom w:val="none" w:sz="0" w:space="0" w:color="auto"/>
        <w:right w:val="none" w:sz="0" w:space="0" w:color="auto"/>
      </w:divBdr>
    </w:div>
    <w:div w:id="1705252152">
      <w:bodyDiv w:val="1"/>
      <w:marLeft w:val="0"/>
      <w:marRight w:val="0"/>
      <w:marTop w:val="0"/>
      <w:marBottom w:val="0"/>
      <w:divBdr>
        <w:top w:val="none" w:sz="0" w:space="0" w:color="auto"/>
        <w:left w:val="none" w:sz="0" w:space="0" w:color="auto"/>
        <w:bottom w:val="none" w:sz="0" w:space="0" w:color="auto"/>
        <w:right w:val="none" w:sz="0" w:space="0" w:color="auto"/>
      </w:divBdr>
      <w:divsChild>
        <w:div w:id="1829635865">
          <w:marLeft w:val="0"/>
          <w:marRight w:val="0"/>
          <w:marTop w:val="0"/>
          <w:marBottom w:val="0"/>
          <w:divBdr>
            <w:top w:val="none" w:sz="0" w:space="0" w:color="auto"/>
            <w:left w:val="none" w:sz="0" w:space="0" w:color="auto"/>
            <w:bottom w:val="none" w:sz="0" w:space="0" w:color="auto"/>
            <w:right w:val="none" w:sz="0" w:space="0" w:color="auto"/>
          </w:divBdr>
          <w:divsChild>
            <w:div w:id="1683505469">
              <w:marLeft w:val="0"/>
              <w:marRight w:val="0"/>
              <w:marTop w:val="0"/>
              <w:marBottom w:val="0"/>
              <w:divBdr>
                <w:top w:val="none" w:sz="0" w:space="0" w:color="auto"/>
                <w:left w:val="none" w:sz="0" w:space="0" w:color="auto"/>
                <w:bottom w:val="none" w:sz="0" w:space="0" w:color="auto"/>
                <w:right w:val="none" w:sz="0" w:space="0" w:color="auto"/>
              </w:divBdr>
              <w:divsChild>
                <w:div w:id="1018044851">
                  <w:marLeft w:val="0"/>
                  <w:marRight w:val="0"/>
                  <w:marTop w:val="0"/>
                  <w:marBottom w:val="0"/>
                  <w:divBdr>
                    <w:top w:val="none" w:sz="0" w:space="0" w:color="auto"/>
                    <w:left w:val="none" w:sz="0" w:space="0" w:color="auto"/>
                    <w:bottom w:val="none" w:sz="0" w:space="0" w:color="auto"/>
                    <w:right w:val="none" w:sz="0" w:space="0" w:color="auto"/>
                  </w:divBdr>
                  <w:divsChild>
                    <w:div w:id="962924200">
                      <w:marLeft w:val="0"/>
                      <w:marRight w:val="0"/>
                      <w:marTop w:val="0"/>
                      <w:marBottom w:val="0"/>
                      <w:divBdr>
                        <w:top w:val="none" w:sz="0" w:space="0" w:color="auto"/>
                        <w:left w:val="none" w:sz="0" w:space="0" w:color="auto"/>
                        <w:bottom w:val="none" w:sz="0" w:space="0" w:color="auto"/>
                        <w:right w:val="none" w:sz="0" w:space="0" w:color="auto"/>
                      </w:divBdr>
                      <w:divsChild>
                        <w:div w:id="426318241">
                          <w:marLeft w:val="0"/>
                          <w:marRight w:val="0"/>
                          <w:marTop w:val="0"/>
                          <w:marBottom w:val="0"/>
                          <w:divBdr>
                            <w:top w:val="none" w:sz="0" w:space="0" w:color="auto"/>
                            <w:left w:val="none" w:sz="0" w:space="0" w:color="auto"/>
                            <w:bottom w:val="none" w:sz="0" w:space="0" w:color="auto"/>
                            <w:right w:val="none" w:sz="0" w:space="0" w:color="auto"/>
                          </w:divBdr>
                          <w:divsChild>
                            <w:div w:id="2100052540">
                              <w:marLeft w:val="0"/>
                              <w:marRight w:val="0"/>
                              <w:marTop w:val="0"/>
                              <w:marBottom w:val="0"/>
                              <w:divBdr>
                                <w:top w:val="none" w:sz="0" w:space="0" w:color="auto"/>
                                <w:left w:val="none" w:sz="0" w:space="0" w:color="auto"/>
                                <w:bottom w:val="none" w:sz="0" w:space="0" w:color="auto"/>
                                <w:right w:val="none" w:sz="0" w:space="0" w:color="auto"/>
                              </w:divBdr>
                              <w:divsChild>
                                <w:div w:id="1596664922">
                                  <w:marLeft w:val="0"/>
                                  <w:marRight w:val="0"/>
                                  <w:marTop w:val="0"/>
                                  <w:marBottom w:val="0"/>
                                  <w:divBdr>
                                    <w:top w:val="none" w:sz="0" w:space="0" w:color="auto"/>
                                    <w:left w:val="none" w:sz="0" w:space="0" w:color="auto"/>
                                    <w:bottom w:val="none" w:sz="0" w:space="0" w:color="auto"/>
                                    <w:right w:val="none" w:sz="0" w:space="0" w:color="auto"/>
                                  </w:divBdr>
                                  <w:divsChild>
                                    <w:div w:id="538667318">
                                      <w:marLeft w:val="0"/>
                                      <w:marRight w:val="0"/>
                                      <w:marTop w:val="0"/>
                                      <w:marBottom w:val="0"/>
                                      <w:divBdr>
                                        <w:top w:val="none" w:sz="0" w:space="0" w:color="auto"/>
                                        <w:left w:val="none" w:sz="0" w:space="0" w:color="auto"/>
                                        <w:bottom w:val="none" w:sz="0" w:space="0" w:color="auto"/>
                                        <w:right w:val="none" w:sz="0" w:space="0" w:color="auto"/>
                                      </w:divBdr>
                                      <w:divsChild>
                                        <w:div w:id="1373111671">
                                          <w:marLeft w:val="-150"/>
                                          <w:marRight w:val="-150"/>
                                          <w:marTop w:val="0"/>
                                          <w:marBottom w:val="0"/>
                                          <w:divBdr>
                                            <w:top w:val="none" w:sz="0" w:space="0" w:color="auto"/>
                                            <w:left w:val="none" w:sz="0" w:space="0" w:color="auto"/>
                                            <w:bottom w:val="none" w:sz="0" w:space="0" w:color="auto"/>
                                            <w:right w:val="none" w:sz="0" w:space="0" w:color="auto"/>
                                          </w:divBdr>
                                          <w:divsChild>
                                            <w:div w:id="1821456997">
                                              <w:marLeft w:val="0"/>
                                              <w:marRight w:val="0"/>
                                              <w:marTop w:val="0"/>
                                              <w:marBottom w:val="0"/>
                                              <w:divBdr>
                                                <w:top w:val="none" w:sz="0" w:space="0" w:color="auto"/>
                                                <w:left w:val="none" w:sz="0" w:space="0" w:color="auto"/>
                                                <w:bottom w:val="none" w:sz="0" w:space="0" w:color="auto"/>
                                                <w:right w:val="none" w:sz="0" w:space="0" w:color="auto"/>
                                              </w:divBdr>
                                              <w:divsChild>
                                                <w:div w:id="1790927932">
                                                  <w:marLeft w:val="0"/>
                                                  <w:marRight w:val="0"/>
                                                  <w:marTop w:val="0"/>
                                                  <w:marBottom w:val="0"/>
                                                  <w:divBdr>
                                                    <w:top w:val="none" w:sz="0" w:space="0" w:color="auto"/>
                                                    <w:left w:val="none" w:sz="0" w:space="0" w:color="auto"/>
                                                    <w:bottom w:val="none" w:sz="0" w:space="0" w:color="auto"/>
                                                    <w:right w:val="none" w:sz="0" w:space="0" w:color="auto"/>
                                                  </w:divBdr>
                                                  <w:divsChild>
                                                    <w:div w:id="1921014563">
                                                      <w:marLeft w:val="0"/>
                                                      <w:marRight w:val="0"/>
                                                      <w:marTop w:val="0"/>
                                                      <w:marBottom w:val="0"/>
                                                      <w:divBdr>
                                                        <w:top w:val="none" w:sz="0" w:space="0" w:color="auto"/>
                                                        <w:left w:val="none" w:sz="0" w:space="0" w:color="auto"/>
                                                        <w:bottom w:val="none" w:sz="0" w:space="0" w:color="auto"/>
                                                        <w:right w:val="none" w:sz="0" w:space="0" w:color="auto"/>
                                                      </w:divBdr>
                                                      <w:divsChild>
                                                        <w:div w:id="264265040">
                                                          <w:marLeft w:val="0"/>
                                                          <w:marRight w:val="0"/>
                                                          <w:marTop w:val="0"/>
                                                          <w:marBottom w:val="0"/>
                                                          <w:divBdr>
                                                            <w:top w:val="none" w:sz="0" w:space="0" w:color="auto"/>
                                                            <w:left w:val="none" w:sz="0" w:space="0" w:color="auto"/>
                                                            <w:bottom w:val="none" w:sz="0" w:space="0" w:color="auto"/>
                                                            <w:right w:val="none" w:sz="0" w:space="0" w:color="auto"/>
                                                          </w:divBdr>
                                                          <w:divsChild>
                                                            <w:div w:id="1182891781">
                                                              <w:marLeft w:val="0"/>
                                                              <w:marRight w:val="0"/>
                                                              <w:marTop w:val="0"/>
                                                              <w:marBottom w:val="0"/>
                                                              <w:divBdr>
                                                                <w:top w:val="none" w:sz="0" w:space="0" w:color="auto"/>
                                                                <w:left w:val="none" w:sz="0" w:space="0" w:color="auto"/>
                                                                <w:bottom w:val="none" w:sz="0" w:space="0" w:color="auto"/>
                                                                <w:right w:val="none" w:sz="0" w:space="0" w:color="auto"/>
                                                              </w:divBdr>
                                                              <w:divsChild>
                                                                <w:div w:id="1140271392">
                                                                  <w:marLeft w:val="0"/>
                                                                  <w:marRight w:val="0"/>
                                                                  <w:marTop w:val="0"/>
                                                                  <w:marBottom w:val="0"/>
                                                                  <w:divBdr>
                                                                    <w:top w:val="none" w:sz="0" w:space="0" w:color="auto"/>
                                                                    <w:left w:val="none" w:sz="0" w:space="0" w:color="auto"/>
                                                                    <w:bottom w:val="none" w:sz="0" w:space="0" w:color="auto"/>
                                                                    <w:right w:val="none" w:sz="0" w:space="0" w:color="auto"/>
                                                                  </w:divBdr>
                                                                  <w:divsChild>
                                                                    <w:div w:id="1175681731">
                                                                      <w:marLeft w:val="0"/>
                                                                      <w:marRight w:val="0"/>
                                                                      <w:marTop w:val="0"/>
                                                                      <w:marBottom w:val="0"/>
                                                                      <w:divBdr>
                                                                        <w:top w:val="none" w:sz="0" w:space="0" w:color="auto"/>
                                                                        <w:left w:val="none" w:sz="0" w:space="0" w:color="auto"/>
                                                                        <w:bottom w:val="none" w:sz="0" w:space="0" w:color="auto"/>
                                                                        <w:right w:val="none" w:sz="0" w:space="0" w:color="auto"/>
                                                                      </w:divBdr>
                                                                      <w:divsChild>
                                                                        <w:div w:id="178853548">
                                                                          <w:marLeft w:val="-225"/>
                                                                          <w:marRight w:val="-225"/>
                                                                          <w:marTop w:val="0"/>
                                                                          <w:marBottom w:val="0"/>
                                                                          <w:divBdr>
                                                                            <w:top w:val="none" w:sz="0" w:space="0" w:color="auto"/>
                                                                            <w:left w:val="none" w:sz="0" w:space="0" w:color="auto"/>
                                                                            <w:bottom w:val="none" w:sz="0" w:space="0" w:color="auto"/>
                                                                            <w:right w:val="none" w:sz="0" w:space="0" w:color="auto"/>
                                                                          </w:divBdr>
                                                                          <w:divsChild>
                                                                            <w:div w:id="20052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722">
      <w:bodyDiv w:val="1"/>
      <w:marLeft w:val="0"/>
      <w:marRight w:val="0"/>
      <w:marTop w:val="0"/>
      <w:marBottom w:val="0"/>
      <w:divBdr>
        <w:top w:val="none" w:sz="0" w:space="0" w:color="auto"/>
        <w:left w:val="none" w:sz="0" w:space="0" w:color="auto"/>
        <w:bottom w:val="none" w:sz="0" w:space="0" w:color="auto"/>
        <w:right w:val="none" w:sz="0" w:space="0" w:color="auto"/>
      </w:divBdr>
    </w:div>
    <w:div w:id="1706563856">
      <w:bodyDiv w:val="1"/>
      <w:marLeft w:val="0"/>
      <w:marRight w:val="0"/>
      <w:marTop w:val="0"/>
      <w:marBottom w:val="0"/>
      <w:divBdr>
        <w:top w:val="none" w:sz="0" w:space="0" w:color="auto"/>
        <w:left w:val="none" w:sz="0" w:space="0" w:color="auto"/>
        <w:bottom w:val="none" w:sz="0" w:space="0" w:color="auto"/>
        <w:right w:val="none" w:sz="0" w:space="0" w:color="auto"/>
      </w:divBdr>
      <w:divsChild>
        <w:div w:id="401563110">
          <w:marLeft w:val="0"/>
          <w:marRight w:val="0"/>
          <w:marTop w:val="0"/>
          <w:marBottom w:val="0"/>
          <w:divBdr>
            <w:top w:val="none" w:sz="0" w:space="0" w:color="auto"/>
            <w:left w:val="none" w:sz="0" w:space="0" w:color="auto"/>
            <w:bottom w:val="none" w:sz="0" w:space="0" w:color="auto"/>
            <w:right w:val="none" w:sz="0" w:space="0" w:color="auto"/>
          </w:divBdr>
          <w:divsChild>
            <w:div w:id="1688872189">
              <w:marLeft w:val="0"/>
              <w:marRight w:val="0"/>
              <w:marTop w:val="0"/>
              <w:marBottom w:val="0"/>
              <w:divBdr>
                <w:top w:val="none" w:sz="0" w:space="0" w:color="auto"/>
                <w:left w:val="none" w:sz="0" w:space="0" w:color="auto"/>
                <w:bottom w:val="none" w:sz="0" w:space="0" w:color="auto"/>
                <w:right w:val="none" w:sz="0" w:space="0" w:color="auto"/>
              </w:divBdr>
              <w:divsChild>
                <w:div w:id="307783012">
                  <w:marLeft w:val="0"/>
                  <w:marRight w:val="0"/>
                  <w:marTop w:val="0"/>
                  <w:marBottom w:val="0"/>
                  <w:divBdr>
                    <w:top w:val="none" w:sz="0" w:space="0" w:color="auto"/>
                    <w:left w:val="none" w:sz="0" w:space="0" w:color="auto"/>
                    <w:bottom w:val="none" w:sz="0" w:space="0" w:color="auto"/>
                    <w:right w:val="none" w:sz="0" w:space="0" w:color="auto"/>
                  </w:divBdr>
                  <w:divsChild>
                    <w:div w:id="313267832">
                      <w:marLeft w:val="0"/>
                      <w:marRight w:val="0"/>
                      <w:marTop w:val="0"/>
                      <w:marBottom w:val="0"/>
                      <w:divBdr>
                        <w:top w:val="none" w:sz="0" w:space="0" w:color="auto"/>
                        <w:left w:val="none" w:sz="0" w:space="0" w:color="auto"/>
                        <w:bottom w:val="none" w:sz="0" w:space="0" w:color="auto"/>
                        <w:right w:val="none" w:sz="0" w:space="0" w:color="auto"/>
                      </w:divBdr>
                      <w:divsChild>
                        <w:div w:id="1261450784">
                          <w:marLeft w:val="0"/>
                          <w:marRight w:val="0"/>
                          <w:marTop w:val="0"/>
                          <w:marBottom w:val="0"/>
                          <w:divBdr>
                            <w:top w:val="none" w:sz="0" w:space="0" w:color="auto"/>
                            <w:left w:val="none" w:sz="0" w:space="0" w:color="auto"/>
                            <w:bottom w:val="none" w:sz="0" w:space="0" w:color="auto"/>
                            <w:right w:val="none" w:sz="0" w:space="0" w:color="auto"/>
                          </w:divBdr>
                          <w:divsChild>
                            <w:div w:id="1167285053">
                              <w:marLeft w:val="0"/>
                              <w:marRight w:val="0"/>
                              <w:marTop w:val="0"/>
                              <w:marBottom w:val="0"/>
                              <w:divBdr>
                                <w:top w:val="none" w:sz="0" w:space="0" w:color="auto"/>
                                <w:left w:val="none" w:sz="0" w:space="0" w:color="auto"/>
                                <w:bottom w:val="none" w:sz="0" w:space="0" w:color="auto"/>
                                <w:right w:val="none" w:sz="0" w:space="0" w:color="auto"/>
                              </w:divBdr>
                              <w:divsChild>
                                <w:div w:id="855464644">
                                  <w:marLeft w:val="0"/>
                                  <w:marRight w:val="0"/>
                                  <w:marTop w:val="0"/>
                                  <w:marBottom w:val="0"/>
                                  <w:divBdr>
                                    <w:top w:val="none" w:sz="0" w:space="0" w:color="auto"/>
                                    <w:left w:val="none" w:sz="0" w:space="0" w:color="auto"/>
                                    <w:bottom w:val="none" w:sz="0" w:space="0" w:color="auto"/>
                                    <w:right w:val="none" w:sz="0" w:space="0" w:color="auto"/>
                                  </w:divBdr>
                                  <w:divsChild>
                                    <w:div w:id="1216240144">
                                      <w:marLeft w:val="0"/>
                                      <w:marRight w:val="0"/>
                                      <w:marTop w:val="0"/>
                                      <w:marBottom w:val="0"/>
                                      <w:divBdr>
                                        <w:top w:val="none" w:sz="0" w:space="0" w:color="auto"/>
                                        <w:left w:val="none" w:sz="0" w:space="0" w:color="auto"/>
                                        <w:bottom w:val="none" w:sz="0" w:space="0" w:color="auto"/>
                                        <w:right w:val="none" w:sz="0" w:space="0" w:color="auto"/>
                                      </w:divBdr>
                                      <w:divsChild>
                                        <w:div w:id="2015837040">
                                          <w:marLeft w:val="-150"/>
                                          <w:marRight w:val="-150"/>
                                          <w:marTop w:val="0"/>
                                          <w:marBottom w:val="0"/>
                                          <w:divBdr>
                                            <w:top w:val="none" w:sz="0" w:space="0" w:color="auto"/>
                                            <w:left w:val="none" w:sz="0" w:space="0" w:color="auto"/>
                                            <w:bottom w:val="none" w:sz="0" w:space="0" w:color="auto"/>
                                            <w:right w:val="none" w:sz="0" w:space="0" w:color="auto"/>
                                          </w:divBdr>
                                          <w:divsChild>
                                            <w:div w:id="578514501">
                                              <w:marLeft w:val="0"/>
                                              <w:marRight w:val="0"/>
                                              <w:marTop w:val="0"/>
                                              <w:marBottom w:val="0"/>
                                              <w:divBdr>
                                                <w:top w:val="none" w:sz="0" w:space="0" w:color="auto"/>
                                                <w:left w:val="none" w:sz="0" w:space="0" w:color="auto"/>
                                                <w:bottom w:val="none" w:sz="0" w:space="0" w:color="auto"/>
                                                <w:right w:val="none" w:sz="0" w:space="0" w:color="auto"/>
                                              </w:divBdr>
                                              <w:divsChild>
                                                <w:div w:id="1915512043">
                                                  <w:marLeft w:val="0"/>
                                                  <w:marRight w:val="0"/>
                                                  <w:marTop w:val="0"/>
                                                  <w:marBottom w:val="0"/>
                                                  <w:divBdr>
                                                    <w:top w:val="none" w:sz="0" w:space="0" w:color="auto"/>
                                                    <w:left w:val="none" w:sz="0" w:space="0" w:color="auto"/>
                                                    <w:bottom w:val="none" w:sz="0" w:space="0" w:color="auto"/>
                                                    <w:right w:val="none" w:sz="0" w:space="0" w:color="auto"/>
                                                  </w:divBdr>
                                                  <w:divsChild>
                                                    <w:div w:id="1746223068">
                                                      <w:marLeft w:val="0"/>
                                                      <w:marRight w:val="0"/>
                                                      <w:marTop w:val="0"/>
                                                      <w:marBottom w:val="0"/>
                                                      <w:divBdr>
                                                        <w:top w:val="none" w:sz="0" w:space="0" w:color="auto"/>
                                                        <w:left w:val="none" w:sz="0" w:space="0" w:color="auto"/>
                                                        <w:bottom w:val="none" w:sz="0" w:space="0" w:color="auto"/>
                                                        <w:right w:val="none" w:sz="0" w:space="0" w:color="auto"/>
                                                      </w:divBdr>
                                                      <w:divsChild>
                                                        <w:div w:id="453794745">
                                                          <w:marLeft w:val="0"/>
                                                          <w:marRight w:val="0"/>
                                                          <w:marTop w:val="0"/>
                                                          <w:marBottom w:val="0"/>
                                                          <w:divBdr>
                                                            <w:top w:val="none" w:sz="0" w:space="0" w:color="auto"/>
                                                            <w:left w:val="none" w:sz="0" w:space="0" w:color="auto"/>
                                                            <w:bottom w:val="none" w:sz="0" w:space="0" w:color="auto"/>
                                                            <w:right w:val="none" w:sz="0" w:space="0" w:color="auto"/>
                                                          </w:divBdr>
                                                          <w:divsChild>
                                                            <w:div w:id="419254785">
                                                              <w:marLeft w:val="0"/>
                                                              <w:marRight w:val="0"/>
                                                              <w:marTop w:val="0"/>
                                                              <w:marBottom w:val="0"/>
                                                              <w:divBdr>
                                                                <w:top w:val="none" w:sz="0" w:space="0" w:color="auto"/>
                                                                <w:left w:val="none" w:sz="0" w:space="0" w:color="auto"/>
                                                                <w:bottom w:val="none" w:sz="0" w:space="0" w:color="auto"/>
                                                                <w:right w:val="none" w:sz="0" w:space="0" w:color="auto"/>
                                                              </w:divBdr>
                                                              <w:divsChild>
                                                                <w:div w:id="1325166347">
                                                                  <w:marLeft w:val="0"/>
                                                                  <w:marRight w:val="0"/>
                                                                  <w:marTop w:val="0"/>
                                                                  <w:marBottom w:val="0"/>
                                                                  <w:divBdr>
                                                                    <w:top w:val="none" w:sz="0" w:space="0" w:color="auto"/>
                                                                    <w:left w:val="none" w:sz="0" w:space="0" w:color="auto"/>
                                                                    <w:bottom w:val="none" w:sz="0" w:space="0" w:color="auto"/>
                                                                    <w:right w:val="none" w:sz="0" w:space="0" w:color="auto"/>
                                                                  </w:divBdr>
                                                                  <w:divsChild>
                                                                    <w:div w:id="912937144">
                                                                      <w:marLeft w:val="0"/>
                                                                      <w:marRight w:val="0"/>
                                                                      <w:marTop w:val="0"/>
                                                                      <w:marBottom w:val="0"/>
                                                                      <w:divBdr>
                                                                        <w:top w:val="none" w:sz="0" w:space="0" w:color="auto"/>
                                                                        <w:left w:val="none" w:sz="0" w:space="0" w:color="auto"/>
                                                                        <w:bottom w:val="none" w:sz="0" w:space="0" w:color="auto"/>
                                                                        <w:right w:val="none" w:sz="0" w:space="0" w:color="auto"/>
                                                                      </w:divBdr>
                                                                      <w:divsChild>
                                                                        <w:div w:id="649213910">
                                                                          <w:marLeft w:val="-225"/>
                                                                          <w:marRight w:val="-225"/>
                                                                          <w:marTop w:val="0"/>
                                                                          <w:marBottom w:val="0"/>
                                                                          <w:divBdr>
                                                                            <w:top w:val="none" w:sz="0" w:space="0" w:color="auto"/>
                                                                            <w:left w:val="none" w:sz="0" w:space="0" w:color="auto"/>
                                                                            <w:bottom w:val="none" w:sz="0" w:space="0" w:color="auto"/>
                                                                            <w:right w:val="none" w:sz="0" w:space="0" w:color="auto"/>
                                                                          </w:divBdr>
                                                                          <w:divsChild>
                                                                            <w:div w:id="12795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9536">
      <w:bodyDiv w:val="1"/>
      <w:marLeft w:val="0"/>
      <w:marRight w:val="0"/>
      <w:marTop w:val="0"/>
      <w:marBottom w:val="0"/>
      <w:divBdr>
        <w:top w:val="none" w:sz="0" w:space="0" w:color="auto"/>
        <w:left w:val="none" w:sz="0" w:space="0" w:color="auto"/>
        <w:bottom w:val="none" w:sz="0" w:space="0" w:color="auto"/>
        <w:right w:val="none" w:sz="0" w:space="0" w:color="auto"/>
      </w:divBdr>
    </w:div>
    <w:div w:id="1707024856">
      <w:bodyDiv w:val="1"/>
      <w:marLeft w:val="0"/>
      <w:marRight w:val="0"/>
      <w:marTop w:val="0"/>
      <w:marBottom w:val="0"/>
      <w:divBdr>
        <w:top w:val="none" w:sz="0" w:space="0" w:color="auto"/>
        <w:left w:val="none" w:sz="0" w:space="0" w:color="auto"/>
        <w:bottom w:val="none" w:sz="0" w:space="0" w:color="auto"/>
        <w:right w:val="none" w:sz="0" w:space="0" w:color="auto"/>
      </w:divBdr>
    </w:div>
    <w:div w:id="1707637385">
      <w:bodyDiv w:val="1"/>
      <w:marLeft w:val="0"/>
      <w:marRight w:val="0"/>
      <w:marTop w:val="0"/>
      <w:marBottom w:val="0"/>
      <w:divBdr>
        <w:top w:val="none" w:sz="0" w:space="0" w:color="auto"/>
        <w:left w:val="none" w:sz="0" w:space="0" w:color="auto"/>
        <w:bottom w:val="none" w:sz="0" w:space="0" w:color="auto"/>
        <w:right w:val="none" w:sz="0" w:space="0" w:color="auto"/>
      </w:divBdr>
    </w:div>
    <w:div w:id="1708679937">
      <w:bodyDiv w:val="1"/>
      <w:marLeft w:val="0"/>
      <w:marRight w:val="0"/>
      <w:marTop w:val="0"/>
      <w:marBottom w:val="0"/>
      <w:divBdr>
        <w:top w:val="none" w:sz="0" w:space="0" w:color="auto"/>
        <w:left w:val="none" w:sz="0" w:space="0" w:color="auto"/>
        <w:bottom w:val="none" w:sz="0" w:space="0" w:color="auto"/>
        <w:right w:val="none" w:sz="0" w:space="0" w:color="auto"/>
      </w:divBdr>
      <w:divsChild>
        <w:div w:id="603149474">
          <w:marLeft w:val="0"/>
          <w:marRight w:val="0"/>
          <w:marTop w:val="0"/>
          <w:marBottom w:val="0"/>
          <w:divBdr>
            <w:top w:val="none" w:sz="0" w:space="0" w:color="auto"/>
            <w:left w:val="none" w:sz="0" w:space="0" w:color="auto"/>
            <w:bottom w:val="none" w:sz="0" w:space="0" w:color="auto"/>
            <w:right w:val="none" w:sz="0" w:space="0" w:color="auto"/>
          </w:divBdr>
          <w:divsChild>
            <w:div w:id="1000276883">
              <w:marLeft w:val="0"/>
              <w:marRight w:val="0"/>
              <w:marTop w:val="315"/>
              <w:marBottom w:val="0"/>
              <w:divBdr>
                <w:top w:val="none" w:sz="0" w:space="0" w:color="auto"/>
                <w:left w:val="none" w:sz="0" w:space="0" w:color="auto"/>
                <w:bottom w:val="none" w:sz="0" w:space="0" w:color="auto"/>
                <w:right w:val="none" w:sz="0" w:space="0" w:color="auto"/>
              </w:divBdr>
              <w:divsChild>
                <w:div w:id="737166542">
                  <w:marLeft w:val="0"/>
                  <w:marRight w:val="0"/>
                  <w:marTop w:val="0"/>
                  <w:marBottom w:val="0"/>
                  <w:divBdr>
                    <w:top w:val="none" w:sz="0" w:space="0" w:color="auto"/>
                    <w:left w:val="none" w:sz="0" w:space="0" w:color="auto"/>
                    <w:bottom w:val="none" w:sz="0" w:space="0" w:color="auto"/>
                    <w:right w:val="none" w:sz="0" w:space="0" w:color="auto"/>
                  </w:divBdr>
                  <w:divsChild>
                    <w:div w:id="1167789448">
                      <w:marLeft w:val="3180"/>
                      <w:marRight w:val="0"/>
                      <w:marTop w:val="0"/>
                      <w:marBottom w:val="0"/>
                      <w:divBdr>
                        <w:top w:val="none" w:sz="0" w:space="0" w:color="auto"/>
                        <w:left w:val="none" w:sz="0" w:space="0" w:color="auto"/>
                        <w:bottom w:val="none" w:sz="0" w:space="0" w:color="auto"/>
                        <w:right w:val="none" w:sz="0" w:space="0" w:color="auto"/>
                      </w:divBdr>
                      <w:divsChild>
                        <w:div w:id="159463366">
                          <w:marLeft w:val="0"/>
                          <w:marRight w:val="0"/>
                          <w:marTop w:val="240"/>
                          <w:marBottom w:val="240"/>
                          <w:divBdr>
                            <w:top w:val="none" w:sz="0" w:space="0" w:color="auto"/>
                            <w:left w:val="none" w:sz="0" w:space="0" w:color="auto"/>
                            <w:bottom w:val="none" w:sz="0" w:space="0" w:color="auto"/>
                            <w:right w:val="none" w:sz="0" w:space="0" w:color="auto"/>
                          </w:divBdr>
                          <w:divsChild>
                            <w:div w:id="9856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446651">
      <w:bodyDiv w:val="1"/>
      <w:marLeft w:val="0"/>
      <w:marRight w:val="0"/>
      <w:marTop w:val="0"/>
      <w:marBottom w:val="0"/>
      <w:divBdr>
        <w:top w:val="none" w:sz="0" w:space="0" w:color="auto"/>
        <w:left w:val="none" w:sz="0" w:space="0" w:color="auto"/>
        <w:bottom w:val="none" w:sz="0" w:space="0" w:color="auto"/>
        <w:right w:val="none" w:sz="0" w:space="0" w:color="auto"/>
      </w:divBdr>
    </w:div>
    <w:div w:id="1710490178">
      <w:bodyDiv w:val="1"/>
      <w:marLeft w:val="0"/>
      <w:marRight w:val="0"/>
      <w:marTop w:val="0"/>
      <w:marBottom w:val="0"/>
      <w:divBdr>
        <w:top w:val="none" w:sz="0" w:space="0" w:color="auto"/>
        <w:left w:val="none" w:sz="0" w:space="0" w:color="auto"/>
        <w:bottom w:val="none" w:sz="0" w:space="0" w:color="auto"/>
        <w:right w:val="none" w:sz="0" w:space="0" w:color="auto"/>
      </w:divBdr>
    </w:div>
    <w:div w:id="1710758198">
      <w:bodyDiv w:val="1"/>
      <w:marLeft w:val="0"/>
      <w:marRight w:val="0"/>
      <w:marTop w:val="0"/>
      <w:marBottom w:val="0"/>
      <w:divBdr>
        <w:top w:val="none" w:sz="0" w:space="0" w:color="auto"/>
        <w:left w:val="none" w:sz="0" w:space="0" w:color="auto"/>
        <w:bottom w:val="none" w:sz="0" w:space="0" w:color="auto"/>
        <w:right w:val="none" w:sz="0" w:space="0" w:color="auto"/>
      </w:divBdr>
    </w:div>
    <w:div w:id="1710953617">
      <w:bodyDiv w:val="1"/>
      <w:marLeft w:val="0"/>
      <w:marRight w:val="0"/>
      <w:marTop w:val="0"/>
      <w:marBottom w:val="0"/>
      <w:divBdr>
        <w:top w:val="none" w:sz="0" w:space="0" w:color="auto"/>
        <w:left w:val="none" w:sz="0" w:space="0" w:color="auto"/>
        <w:bottom w:val="none" w:sz="0" w:space="0" w:color="auto"/>
        <w:right w:val="none" w:sz="0" w:space="0" w:color="auto"/>
      </w:divBdr>
      <w:divsChild>
        <w:div w:id="578638306">
          <w:marLeft w:val="0"/>
          <w:marRight w:val="0"/>
          <w:marTop w:val="100"/>
          <w:marBottom w:val="100"/>
          <w:divBdr>
            <w:top w:val="none" w:sz="0" w:space="0" w:color="auto"/>
            <w:left w:val="none" w:sz="0" w:space="0" w:color="auto"/>
            <w:bottom w:val="none" w:sz="0" w:space="0" w:color="auto"/>
            <w:right w:val="none" w:sz="0" w:space="0" w:color="auto"/>
          </w:divBdr>
          <w:divsChild>
            <w:div w:id="412824757">
              <w:marLeft w:val="0"/>
              <w:marRight w:val="0"/>
              <w:marTop w:val="1875"/>
              <w:marBottom w:val="0"/>
              <w:divBdr>
                <w:top w:val="none" w:sz="0" w:space="0" w:color="auto"/>
                <w:left w:val="single" w:sz="6" w:space="15" w:color="E6E6E6"/>
                <w:bottom w:val="none" w:sz="0" w:space="0" w:color="auto"/>
                <w:right w:val="single" w:sz="6" w:space="15" w:color="E6E6E6"/>
              </w:divBdr>
              <w:divsChild>
                <w:div w:id="579415350">
                  <w:marLeft w:val="0"/>
                  <w:marRight w:val="0"/>
                  <w:marTop w:val="0"/>
                  <w:marBottom w:val="225"/>
                  <w:divBdr>
                    <w:top w:val="none" w:sz="0" w:space="0" w:color="auto"/>
                    <w:left w:val="none" w:sz="0" w:space="0" w:color="auto"/>
                    <w:bottom w:val="none" w:sz="0" w:space="0" w:color="auto"/>
                    <w:right w:val="none" w:sz="0" w:space="0" w:color="auto"/>
                  </w:divBdr>
                  <w:divsChild>
                    <w:div w:id="572785535">
                      <w:marLeft w:val="0"/>
                      <w:marRight w:val="0"/>
                      <w:marTop w:val="0"/>
                      <w:marBottom w:val="0"/>
                      <w:divBdr>
                        <w:top w:val="none" w:sz="0" w:space="0" w:color="auto"/>
                        <w:left w:val="none" w:sz="0" w:space="0" w:color="auto"/>
                        <w:bottom w:val="none" w:sz="0" w:space="0" w:color="auto"/>
                        <w:right w:val="none" w:sz="0" w:space="0" w:color="auto"/>
                      </w:divBdr>
                      <w:divsChild>
                        <w:div w:id="1953511045">
                          <w:marLeft w:val="0"/>
                          <w:marRight w:val="0"/>
                          <w:marTop w:val="0"/>
                          <w:marBottom w:val="0"/>
                          <w:divBdr>
                            <w:top w:val="none" w:sz="0" w:space="0" w:color="auto"/>
                            <w:left w:val="none" w:sz="0" w:space="0" w:color="auto"/>
                            <w:bottom w:val="none" w:sz="0" w:space="0" w:color="auto"/>
                            <w:right w:val="none" w:sz="0" w:space="0" w:color="auto"/>
                          </w:divBdr>
                          <w:divsChild>
                            <w:div w:id="9443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221650">
      <w:bodyDiv w:val="1"/>
      <w:marLeft w:val="0"/>
      <w:marRight w:val="0"/>
      <w:marTop w:val="0"/>
      <w:marBottom w:val="0"/>
      <w:divBdr>
        <w:top w:val="none" w:sz="0" w:space="0" w:color="auto"/>
        <w:left w:val="none" w:sz="0" w:space="0" w:color="auto"/>
        <w:bottom w:val="none" w:sz="0" w:space="0" w:color="auto"/>
        <w:right w:val="none" w:sz="0" w:space="0" w:color="auto"/>
      </w:divBdr>
    </w:div>
    <w:div w:id="1711223413">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sChild>
        <w:div w:id="620264316">
          <w:marLeft w:val="0"/>
          <w:marRight w:val="0"/>
          <w:marTop w:val="0"/>
          <w:marBottom w:val="0"/>
          <w:divBdr>
            <w:top w:val="none" w:sz="0" w:space="0" w:color="auto"/>
            <w:left w:val="none" w:sz="0" w:space="0" w:color="auto"/>
            <w:bottom w:val="none" w:sz="0" w:space="0" w:color="auto"/>
            <w:right w:val="none" w:sz="0" w:space="0" w:color="auto"/>
          </w:divBdr>
          <w:divsChild>
            <w:div w:id="1269973247">
              <w:marLeft w:val="0"/>
              <w:marRight w:val="0"/>
              <w:marTop w:val="0"/>
              <w:marBottom w:val="0"/>
              <w:divBdr>
                <w:top w:val="none" w:sz="0" w:space="0" w:color="auto"/>
                <w:left w:val="none" w:sz="0" w:space="0" w:color="auto"/>
                <w:bottom w:val="none" w:sz="0" w:space="0" w:color="auto"/>
                <w:right w:val="none" w:sz="0" w:space="0" w:color="auto"/>
              </w:divBdr>
              <w:divsChild>
                <w:div w:id="1179656353">
                  <w:marLeft w:val="0"/>
                  <w:marRight w:val="0"/>
                  <w:marTop w:val="0"/>
                  <w:marBottom w:val="0"/>
                  <w:divBdr>
                    <w:top w:val="none" w:sz="0" w:space="0" w:color="auto"/>
                    <w:left w:val="none" w:sz="0" w:space="0" w:color="auto"/>
                    <w:bottom w:val="none" w:sz="0" w:space="0" w:color="auto"/>
                    <w:right w:val="none" w:sz="0" w:space="0" w:color="auto"/>
                  </w:divBdr>
                  <w:divsChild>
                    <w:div w:id="740904463">
                      <w:marLeft w:val="0"/>
                      <w:marRight w:val="0"/>
                      <w:marTop w:val="0"/>
                      <w:marBottom w:val="0"/>
                      <w:divBdr>
                        <w:top w:val="single" w:sz="6" w:space="5" w:color="ADAAAD"/>
                        <w:left w:val="single" w:sz="6" w:space="5" w:color="ADAAAD"/>
                        <w:bottom w:val="single" w:sz="6" w:space="5" w:color="ADAAAD"/>
                        <w:right w:val="single" w:sz="6" w:space="5" w:color="ADAAAD"/>
                      </w:divBdr>
                    </w:div>
                  </w:divsChild>
                </w:div>
              </w:divsChild>
            </w:div>
          </w:divsChild>
        </w:div>
      </w:divsChild>
    </w:div>
    <w:div w:id="1711300230">
      <w:bodyDiv w:val="1"/>
      <w:marLeft w:val="0"/>
      <w:marRight w:val="0"/>
      <w:marTop w:val="0"/>
      <w:marBottom w:val="0"/>
      <w:divBdr>
        <w:top w:val="none" w:sz="0" w:space="0" w:color="auto"/>
        <w:left w:val="none" w:sz="0" w:space="0" w:color="auto"/>
        <w:bottom w:val="none" w:sz="0" w:space="0" w:color="auto"/>
        <w:right w:val="none" w:sz="0" w:space="0" w:color="auto"/>
      </w:divBdr>
      <w:divsChild>
        <w:div w:id="442656424">
          <w:marLeft w:val="0"/>
          <w:marRight w:val="0"/>
          <w:marTop w:val="0"/>
          <w:marBottom w:val="0"/>
          <w:divBdr>
            <w:top w:val="none" w:sz="0" w:space="0" w:color="auto"/>
            <w:left w:val="none" w:sz="0" w:space="0" w:color="auto"/>
            <w:bottom w:val="none" w:sz="0" w:space="0" w:color="auto"/>
            <w:right w:val="none" w:sz="0" w:space="0" w:color="auto"/>
          </w:divBdr>
          <w:divsChild>
            <w:div w:id="1897087632">
              <w:marLeft w:val="0"/>
              <w:marRight w:val="0"/>
              <w:marTop w:val="0"/>
              <w:marBottom w:val="0"/>
              <w:divBdr>
                <w:top w:val="none" w:sz="0" w:space="0" w:color="auto"/>
                <w:left w:val="none" w:sz="0" w:space="0" w:color="auto"/>
                <w:bottom w:val="none" w:sz="0" w:space="0" w:color="auto"/>
                <w:right w:val="none" w:sz="0" w:space="0" w:color="auto"/>
              </w:divBdr>
              <w:divsChild>
                <w:div w:id="805244048">
                  <w:marLeft w:val="0"/>
                  <w:marRight w:val="0"/>
                  <w:marTop w:val="0"/>
                  <w:marBottom w:val="0"/>
                  <w:divBdr>
                    <w:top w:val="none" w:sz="0" w:space="0" w:color="auto"/>
                    <w:left w:val="none" w:sz="0" w:space="0" w:color="auto"/>
                    <w:bottom w:val="none" w:sz="0" w:space="0" w:color="auto"/>
                    <w:right w:val="none" w:sz="0" w:space="0" w:color="auto"/>
                  </w:divBdr>
                  <w:divsChild>
                    <w:div w:id="1977565430">
                      <w:marLeft w:val="0"/>
                      <w:marRight w:val="0"/>
                      <w:marTop w:val="0"/>
                      <w:marBottom w:val="0"/>
                      <w:divBdr>
                        <w:top w:val="none" w:sz="0" w:space="0" w:color="auto"/>
                        <w:left w:val="none" w:sz="0" w:space="0" w:color="auto"/>
                        <w:bottom w:val="none" w:sz="0" w:space="0" w:color="auto"/>
                        <w:right w:val="none" w:sz="0" w:space="0" w:color="auto"/>
                      </w:divBdr>
                      <w:divsChild>
                        <w:div w:id="60494065">
                          <w:marLeft w:val="0"/>
                          <w:marRight w:val="0"/>
                          <w:marTop w:val="0"/>
                          <w:marBottom w:val="0"/>
                          <w:divBdr>
                            <w:top w:val="none" w:sz="0" w:space="0" w:color="auto"/>
                            <w:left w:val="none" w:sz="0" w:space="0" w:color="auto"/>
                            <w:bottom w:val="none" w:sz="0" w:space="0" w:color="auto"/>
                            <w:right w:val="none" w:sz="0" w:space="0" w:color="auto"/>
                          </w:divBdr>
                          <w:divsChild>
                            <w:div w:id="420641707">
                              <w:marLeft w:val="0"/>
                              <w:marRight w:val="0"/>
                              <w:marTop w:val="0"/>
                              <w:marBottom w:val="0"/>
                              <w:divBdr>
                                <w:top w:val="none" w:sz="0" w:space="0" w:color="auto"/>
                                <w:left w:val="none" w:sz="0" w:space="0" w:color="auto"/>
                                <w:bottom w:val="none" w:sz="0" w:space="0" w:color="auto"/>
                                <w:right w:val="none" w:sz="0" w:space="0" w:color="auto"/>
                              </w:divBdr>
                              <w:divsChild>
                                <w:div w:id="880021189">
                                  <w:marLeft w:val="0"/>
                                  <w:marRight w:val="0"/>
                                  <w:marTop w:val="0"/>
                                  <w:marBottom w:val="0"/>
                                  <w:divBdr>
                                    <w:top w:val="none" w:sz="0" w:space="0" w:color="auto"/>
                                    <w:left w:val="none" w:sz="0" w:space="0" w:color="auto"/>
                                    <w:bottom w:val="none" w:sz="0" w:space="0" w:color="auto"/>
                                    <w:right w:val="none" w:sz="0" w:space="0" w:color="auto"/>
                                  </w:divBdr>
                                  <w:divsChild>
                                    <w:div w:id="1933469725">
                                      <w:marLeft w:val="0"/>
                                      <w:marRight w:val="0"/>
                                      <w:marTop w:val="0"/>
                                      <w:marBottom w:val="0"/>
                                      <w:divBdr>
                                        <w:top w:val="none" w:sz="0" w:space="0" w:color="auto"/>
                                        <w:left w:val="none" w:sz="0" w:space="0" w:color="auto"/>
                                        <w:bottom w:val="none" w:sz="0" w:space="0" w:color="auto"/>
                                        <w:right w:val="none" w:sz="0" w:space="0" w:color="auto"/>
                                      </w:divBdr>
                                      <w:divsChild>
                                        <w:div w:id="977225446">
                                          <w:marLeft w:val="-150"/>
                                          <w:marRight w:val="-150"/>
                                          <w:marTop w:val="0"/>
                                          <w:marBottom w:val="0"/>
                                          <w:divBdr>
                                            <w:top w:val="none" w:sz="0" w:space="0" w:color="auto"/>
                                            <w:left w:val="none" w:sz="0" w:space="0" w:color="auto"/>
                                            <w:bottom w:val="none" w:sz="0" w:space="0" w:color="auto"/>
                                            <w:right w:val="none" w:sz="0" w:space="0" w:color="auto"/>
                                          </w:divBdr>
                                          <w:divsChild>
                                            <w:div w:id="1865632114">
                                              <w:marLeft w:val="0"/>
                                              <w:marRight w:val="0"/>
                                              <w:marTop w:val="0"/>
                                              <w:marBottom w:val="0"/>
                                              <w:divBdr>
                                                <w:top w:val="none" w:sz="0" w:space="0" w:color="auto"/>
                                                <w:left w:val="none" w:sz="0" w:space="0" w:color="auto"/>
                                                <w:bottom w:val="none" w:sz="0" w:space="0" w:color="auto"/>
                                                <w:right w:val="none" w:sz="0" w:space="0" w:color="auto"/>
                                              </w:divBdr>
                                              <w:divsChild>
                                                <w:div w:id="910624401">
                                                  <w:marLeft w:val="0"/>
                                                  <w:marRight w:val="0"/>
                                                  <w:marTop w:val="0"/>
                                                  <w:marBottom w:val="0"/>
                                                  <w:divBdr>
                                                    <w:top w:val="none" w:sz="0" w:space="0" w:color="auto"/>
                                                    <w:left w:val="none" w:sz="0" w:space="0" w:color="auto"/>
                                                    <w:bottom w:val="none" w:sz="0" w:space="0" w:color="auto"/>
                                                    <w:right w:val="none" w:sz="0" w:space="0" w:color="auto"/>
                                                  </w:divBdr>
                                                  <w:divsChild>
                                                    <w:div w:id="242956523">
                                                      <w:marLeft w:val="0"/>
                                                      <w:marRight w:val="0"/>
                                                      <w:marTop w:val="0"/>
                                                      <w:marBottom w:val="0"/>
                                                      <w:divBdr>
                                                        <w:top w:val="none" w:sz="0" w:space="0" w:color="auto"/>
                                                        <w:left w:val="none" w:sz="0" w:space="0" w:color="auto"/>
                                                        <w:bottom w:val="none" w:sz="0" w:space="0" w:color="auto"/>
                                                        <w:right w:val="none" w:sz="0" w:space="0" w:color="auto"/>
                                                      </w:divBdr>
                                                      <w:divsChild>
                                                        <w:div w:id="1988587071">
                                                          <w:marLeft w:val="0"/>
                                                          <w:marRight w:val="0"/>
                                                          <w:marTop w:val="0"/>
                                                          <w:marBottom w:val="0"/>
                                                          <w:divBdr>
                                                            <w:top w:val="none" w:sz="0" w:space="0" w:color="auto"/>
                                                            <w:left w:val="none" w:sz="0" w:space="0" w:color="auto"/>
                                                            <w:bottom w:val="none" w:sz="0" w:space="0" w:color="auto"/>
                                                            <w:right w:val="none" w:sz="0" w:space="0" w:color="auto"/>
                                                          </w:divBdr>
                                                          <w:divsChild>
                                                            <w:div w:id="1384524129">
                                                              <w:marLeft w:val="0"/>
                                                              <w:marRight w:val="0"/>
                                                              <w:marTop w:val="0"/>
                                                              <w:marBottom w:val="0"/>
                                                              <w:divBdr>
                                                                <w:top w:val="none" w:sz="0" w:space="0" w:color="auto"/>
                                                                <w:left w:val="none" w:sz="0" w:space="0" w:color="auto"/>
                                                                <w:bottom w:val="none" w:sz="0" w:space="0" w:color="auto"/>
                                                                <w:right w:val="none" w:sz="0" w:space="0" w:color="auto"/>
                                                              </w:divBdr>
                                                              <w:divsChild>
                                                                <w:div w:id="961182814">
                                                                  <w:marLeft w:val="0"/>
                                                                  <w:marRight w:val="0"/>
                                                                  <w:marTop w:val="0"/>
                                                                  <w:marBottom w:val="0"/>
                                                                  <w:divBdr>
                                                                    <w:top w:val="none" w:sz="0" w:space="0" w:color="auto"/>
                                                                    <w:left w:val="none" w:sz="0" w:space="0" w:color="auto"/>
                                                                    <w:bottom w:val="none" w:sz="0" w:space="0" w:color="auto"/>
                                                                    <w:right w:val="none" w:sz="0" w:space="0" w:color="auto"/>
                                                                  </w:divBdr>
                                                                  <w:divsChild>
                                                                    <w:div w:id="757217068">
                                                                      <w:marLeft w:val="0"/>
                                                                      <w:marRight w:val="0"/>
                                                                      <w:marTop w:val="0"/>
                                                                      <w:marBottom w:val="0"/>
                                                                      <w:divBdr>
                                                                        <w:top w:val="none" w:sz="0" w:space="0" w:color="auto"/>
                                                                        <w:left w:val="none" w:sz="0" w:space="0" w:color="auto"/>
                                                                        <w:bottom w:val="none" w:sz="0" w:space="0" w:color="auto"/>
                                                                        <w:right w:val="none" w:sz="0" w:space="0" w:color="auto"/>
                                                                      </w:divBdr>
                                                                      <w:divsChild>
                                                                        <w:div w:id="1067262289">
                                                                          <w:marLeft w:val="-225"/>
                                                                          <w:marRight w:val="-225"/>
                                                                          <w:marTop w:val="0"/>
                                                                          <w:marBottom w:val="0"/>
                                                                          <w:divBdr>
                                                                            <w:top w:val="none" w:sz="0" w:space="0" w:color="auto"/>
                                                                            <w:left w:val="none" w:sz="0" w:space="0" w:color="auto"/>
                                                                            <w:bottom w:val="none" w:sz="0" w:space="0" w:color="auto"/>
                                                                            <w:right w:val="none" w:sz="0" w:space="0" w:color="auto"/>
                                                                          </w:divBdr>
                                                                          <w:divsChild>
                                                                            <w:div w:id="2961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9812">
      <w:bodyDiv w:val="1"/>
      <w:marLeft w:val="0"/>
      <w:marRight w:val="0"/>
      <w:marTop w:val="0"/>
      <w:marBottom w:val="0"/>
      <w:divBdr>
        <w:top w:val="none" w:sz="0" w:space="0" w:color="auto"/>
        <w:left w:val="none" w:sz="0" w:space="0" w:color="auto"/>
        <w:bottom w:val="none" w:sz="0" w:space="0" w:color="auto"/>
        <w:right w:val="none" w:sz="0" w:space="0" w:color="auto"/>
      </w:divBdr>
    </w:div>
    <w:div w:id="1713726216">
      <w:bodyDiv w:val="1"/>
      <w:marLeft w:val="0"/>
      <w:marRight w:val="0"/>
      <w:marTop w:val="0"/>
      <w:marBottom w:val="0"/>
      <w:divBdr>
        <w:top w:val="none" w:sz="0" w:space="0" w:color="auto"/>
        <w:left w:val="none" w:sz="0" w:space="0" w:color="auto"/>
        <w:bottom w:val="none" w:sz="0" w:space="0" w:color="auto"/>
        <w:right w:val="none" w:sz="0" w:space="0" w:color="auto"/>
      </w:divBdr>
    </w:div>
    <w:div w:id="1713772106">
      <w:bodyDiv w:val="1"/>
      <w:marLeft w:val="0"/>
      <w:marRight w:val="0"/>
      <w:marTop w:val="0"/>
      <w:marBottom w:val="0"/>
      <w:divBdr>
        <w:top w:val="none" w:sz="0" w:space="0" w:color="auto"/>
        <w:left w:val="none" w:sz="0" w:space="0" w:color="auto"/>
        <w:bottom w:val="none" w:sz="0" w:space="0" w:color="auto"/>
        <w:right w:val="none" w:sz="0" w:space="0" w:color="auto"/>
      </w:divBdr>
      <w:divsChild>
        <w:div w:id="1350328716">
          <w:marLeft w:val="0"/>
          <w:marRight w:val="0"/>
          <w:marTop w:val="0"/>
          <w:marBottom w:val="0"/>
          <w:divBdr>
            <w:top w:val="none" w:sz="0" w:space="0" w:color="auto"/>
            <w:left w:val="none" w:sz="0" w:space="0" w:color="auto"/>
            <w:bottom w:val="none" w:sz="0" w:space="0" w:color="auto"/>
            <w:right w:val="none" w:sz="0" w:space="0" w:color="auto"/>
          </w:divBdr>
          <w:divsChild>
            <w:div w:id="384068924">
              <w:marLeft w:val="0"/>
              <w:marRight w:val="0"/>
              <w:marTop w:val="0"/>
              <w:marBottom w:val="0"/>
              <w:divBdr>
                <w:top w:val="none" w:sz="0" w:space="0" w:color="auto"/>
                <w:left w:val="none" w:sz="0" w:space="0" w:color="auto"/>
                <w:bottom w:val="none" w:sz="0" w:space="0" w:color="auto"/>
                <w:right w:val="none" w:sz="0" w:space="0" w:color="auto"/>
              </w:divBdr>
              <w:divsChild>
                <w:div w:id="1687512605">
                  <w:marLeft w:val="0"/>
                  <w:marRight w:val="0"/>
                  <w:marTop w:val="0"/>
                  <w:marBottom w:val="0"/>
                  <w:divBdr>
                    <w:top w:val="none" w:sz="0" w:space="0" w:color="auto"/>
                    <w:left w:val="none" w:sz="0" w:space="0" w:color="auto"/>
                    <w:bottom w:val="none" w:sz="0" w:space="0" w:color="auto"/>
                    <w:right w:val="none" w:sz="0" w:space="0" w:color="auto"/>
                  </w:divBdr>
                  <w:divsChild>
                    <w:div w:id="1019310461">
                      <w:marLeft w:val="0"/>
                      <w:marRight w:val="0"/>
                      <w:marTop w:val="0"/>
                      <w:marBottom w:val="0"/>
                      <w:divBdr>
                        <w:top w:val="none" w:sz="0" w:space="0" w:color="auto"/>
                        <w:left w:val="none" w:sz="0" w:space="0" w:color="auto"/>
                        <w:bottom w:val="none" w:sz="0" w:space="0" w:color="auto"/>
                        <w:right w:val="none" w:sz="0" w:space="0" w:color="auto"/>
                      </w:divBdr>
                      <w:divsChild>
                        <w:div w:id="83258958">
                          <w:marLeft w:val="0"/>
                          <w:marRight w:val="0"/>
                          <w:marTop w:val="0"/>
                          <w:marBottom w:val="0"/>
                          <w:divBdr>
                            <w:top w:val="none" w:sz="0" w:space="0" w:color="auto"/>
                            <w:left w:val="none" w:sz="0" w:space="0" w:color="auto"/>
                            <w:bottom w:val="none" w:sz="0" w:space="0" w:color="auto"/>
                            <w:right w:val="none" w:sz="0" w:space="0" w:color="auto"/>
                          </w:divBdr>
                          <w:divsChild>
                            <w:div w:id="1685788767">
                              <w:marLeft w:val="3"/>
                              <w:marRight w:val="0"/>
                              <w:marTop w:val="0"/>
                              <w:marBottom w:val="0"/>
                              <w:divBdr>
                                <w:top w:val="none" w:sz="0" w:space="0" w:color="auto"/>
                                <w:left w:val="none" w:sz="0" w:space="0" w:color="auto"/>
                                <w:bottom w:val="none" w:sz="0" w:space="0" w:color="auto"/>
                                <w:right w:val="none" w:sz="0" w:space="0" w:color="auto"/>
                              </w:divBdr>
                              <w:divsChild>
                                <w:div w:id="1616449082">
                                  <w:marLeft w:val="0"/>
                                  <w:marRight w:val="0"/>
                                  <w:marTop w:val="0"/>
                                  <w:marBottom w:val="0"/>
                                  <w:divBdr>
                                    <w:top w:val="none" w:sz="0" w:space="0" w:color="auto"/>
                                    <w:left w:val="none" w:sz="0" w:space="0" w:color="auto"/>
                                    <w:bottom w:val="none" w:sz="0" w:space="0" w:color="auto"/>
                                    <w:right w:val="none" w:sz="0" w:space="0" w:color="auto"/>
                                  </w:divBdr>
                                  <w:divsChild>
                                    <w:div w:id="2113620462">
                                      <w:marLeft w:val="0"/>
                                      <w:marRight w:val="0"/>
                                      <w:marTop w:val="0"/>
                                      <w:marBottom w:val="0"/>
                                      <w:divBdr>
                                        <w:top w:val="none" w:sz="0" w:space="0" w:color="auto"/>
                                        <w:left w:val="none" w:sz="0" w:space="0" w:color="auto"/>
                                        <w:bottom w:val="none" w:sz="0" w:space="0" w:color="auto"/>
                                        <w:right w:val="none" w:sz="0" w:space="0" w:color="auto"/>
                                      </w:divBdr>
                                      <w:divsChild>
                                        <w:div w:id="1306664171">
                                          <w:marLeft w:val="0"/>
                                          <w:marRight w:val="0"/>
                                          <w:marTop w:val="0"/>
                                          <w:marBottom w:val="0"/>
                                          <w:divBdr>
                                            <w:top w:val="none" w:sz="0" w:space="0" w:color="auto"/>
                                            <w:left w:val="none" w:sz="0" w:space="0" w:color="auto"/>
                                            <w:bottom w:val="none" w:sz="0" w:space="0" w:color="auto"/>
                                            <w:right w:val="none" w:sz="0" w:space="0" w:color="auto"/>
                                          </w:divBdr>
                                          <w:divsChild>
                                            <w:div w:id="79716531">
                                              <w:marLeft w:val="0"/>
                                              <w:marRight w:val="0"/>
                                              <w:marTop w:val="0"/>
                                              <w:marBottom w:val="0"/>
                                              <w:divBdr>
                                                <w:top w:val="none" w:sz="0" w:space="0" w:color="auto"/>
                                                <w:left w:val="none" w:sz="0" w:space="0" w:color="auto"/>
                                                <w:bottom w:val="none" w:sz="0" w:space="0" w:color="auto"/>
                                                <w:right w:val="none" w:sz="0" w:space="0" w:color="auto"/>
                                              </w:divBdr>
                                              <w:divsChild>
                                                <w:div w:id="546642449">
                                                  <w:marLeft w:val="0"/>
                                                  <w:marRight w:val="0"/>
                                                  <w:marTop w:val="0"/>
                                                  <w:marBottom w:val="0"/>
                                                  <w:divBdr>
                                                    <w:top w:val="none" w:sz="0" w:space="0" w:color="auto"/>
                                                    <w:left w:val="none" w:sz="0" w:space="0" w:color="auto"/>
                                                    <w:bottom w:val="none" w:sz="0" w:space="0" w:color="auto"/>
                                                    <w:right w:val="none" w:sz="0" w:space="0" w:color="auto"/>
                                                  </w:divBdr>
                                                  <w:divsChild>
                                                    <w:div w:id="513228538">
                                                      <w:marLeft w:val="0"/>
                                                      <w:marRight w:val="0"/>
                                                      <w:marTop w:val="0"/>
                                                      <w:marBottom w:val="0"/>
                                                      <w:divBdr>
                                                        <w:top w:val="none" w:sz="0" w:space="0" w:color="auto"/>
                                                        <w:left w:val="none" w:sz="0" w:space="0" w:color="auto"/>
                                                        <w:bottom w:val="none" w:sz="0" w:space="0" w:color="auto"/>
                                                        <w:right w:val="none" w:sz="0" w:space="0" w:color="auto"/>
                                                      </w:divBdr>
                                                      <w:divsChild>
                                                        <w:div w:id="895549711">
                                                          <w:marLeft w:val="0"/>
                                                          <w:marRight w:val="0"/>
                                                          <w:marTop w:val="0"/>
                                                          <w:marBottom w:val="0"/>
                                                          <w:divBdr>
                                                            <w:top w:val="none" w:sz="0" w:space="0" w:color="auto"/>
                                                            <w:left w:val="none" w:sz="0" w:space="0" w:color="auto"/>
                                                            <w:bottom w:val="none" w:sz="0" w:space="0" w:color="auto"/>
                                                            <w:right w:val="none" w:sz="0" w:space="0" w:color="auto"/>
                                                          </w:divBdr>
                                                          <w:divsChild>
                                                            <w:div w:id="1806046444">
                                                              <w:marLeft w:val="0"/>
                                                              <w:marRight w:val="0"/>
                                                              <w:marTop w:val="0"/>
                                                              <w:marBottom w:val="0"/>
                                                              <w:divBdr>
                                                                <w:top w:val="none" w:sz="0" w:space="0" w:color="auto"/>
                                                                <w:left w:val="none" w:sz="0" w:space="0" w:color="auto"/>
                                                                <w:bottom w:val="none" w:sz="0" w:space="0" w:color="auto"/>
                                                                <w:right w:val="none" w:sz="0" w:space="0" w:color="auto"/>
                                                              </w:divBdr>
                                                              <w:divsChild>
                                                                <w:div w:id="452018824">
                                                                  <w:marLeft w:val="0"/>
                                                                  <w:marRight w:val="0"/>
                                                                  <w:marTop w:val="0"/>
                                                                  <w:marBottom w:val="0"/>
                                                                  <w:divBdr>
                                                                    <w:top w:val="none" w:sz="0" w:space="0" w:color="auto"/>
                                                                    <w:left w:val="none" w:sz="0" w:space="0" w:color="auto"/>
                                                                    <w:bottom w:val="none" w:sz="0" w:space="0" w:color="auto"/>
                                                                    <w:right w:val="none" w:sz="0" w:space="0" w:color="auto"/>
                                                                  </w:divBdr>
                                                                  <w:divsChild>
                                                                    <w:div w:id="1209688258">
                                                                      <w:marLeft w:val="0"/>
                                                                      <w:marRight w:val="0"/>
                                                                      <w:marTop w:val="0"/>
                                                                      <w:marBottom w:val="0"/>
                                                                      <w:divBdr>
                                                                        <w:top w:val="none" w:sz="0" w:space="0" w:color="auto"/>
                                                                        <w:left w:val="none" w:sz="0" w:space="0" w:color="auto"/>
                                                                        <w:bottom w:val="none" w:sz="0" w:space="0" w:color="auto"/>
                                                                        <w:right w:val="none" w:sz="0" w:space="0" w:color="auto"/>
                                                                      </w:divBdr>
                                                                      <w:divsChild>
                                                                        <w:div w:id="19307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17515">
      <w:bodyDiv w:val="1"/>
      <w:marLeft w:val="0"/>
      <w:marRight w:val="0"/>
      <w:marTop w:val="0"/>
      <w:marBottom w:val="0"/>
      <w:divBdr>
        <w:top w:val="none" w:sz="0" w:space="0" w:color="auto"/>
        <w:left w:val="none" w:sz="0" w:space="0" w:color="auto"/>
        <w:bottom w:val="none" w:sz="0" w:space="0" w:color="auto"/>
        <w:right w:val="none" w:sz="0" w:space="0" w:color="auto"/>
      </w:divBdr>
      <w:divsChild>
        <w:div w:id="687172731">
          <w:marLeft w:val="0"/>
          <w:marRight w:val="0"/>
          <w:marTop w:val="0"/>
          <w:marBottom w:val="0"/>
          <w:divBdr>
            <w:top w:val="none" w:sz="0" w:space="0" w:color="auto"/>
            <w:left w:val="none" w:sz="0" w:space="0" w:color="auto"/>
            <w:bottom w:val="none" w:sz="0" w:space="0" w:color="auto"/>
            <w:right w:val="none" w:sz="0" w:space="0" w:color="auto"/>
          </w:divBdr>
          <w:divsChild>
            <w:div w:id="500043988">
              <w:marLeft w:val="0"/>
              <w:marRight w:val="0"/>
              <w:marTop w:val="0"/>
              <w:marBottom w:val="0"/>
              <w:divBdr>
                <w:top w:val="none" w:sz="0" w:space="0" w:color="auto"/>
                <w:left w:val="none" w:sz="0" w:space="0" w:color="auto"/>
                <w:bottom w:val="none" w:sz="0" w:space="0" w:color="auto"/>
                <w:right w:val="none" w:sz="0" w:space="0" w:color="auto"/>
              </w:divBdr>
              <w:divsChild>
                <w:div w:id="2015650066">
                  <w:marLeft w:val="0"/>
                  <w:marRight w:val="0"/>
                  <w:marTop w:val="0"/>
                  <w:marBottom w:val="0"/>
                  <w:divBdr>
                    <w:top w:val="none" w:sz="0" w:space="0" w:color="auto"/>
                    <w:left w:val="none" w:sz="0" w:space="0" w:color="auto"/>
                    <w:bottom w:val="none" w:sz="0" w:space="0" w:color="auto"/>
                    <w:right w:val="none" w:sz="0" w:space="0" w:color="auto"/>
                  </w:divBdr>
                  <w:divsChild>
                    <w:div w:id="1363285880">
                      <w:marLeft w:val="0"/>
                      <w:marRight w:val="0"/>
                      <w:marTop w:val="0"/>
                      <w:marBottom w:val="0"/>
                      <w:divBdr>
                        <w:top w:val="none" w:sz="0" w:space="0" w:color="auto"/>
                        <w:left w:val="none" w:sz="0" w:space="0" w:color="auto"/>
                        <w:bottom w:val="none" w:sz="0" w:space="0" w:color="auto"/>
                        <w:right w:val="none" w:sz="0" w:space="0" w:color="auto"/>
                      </w:divBdr>
                      <w:divsChild>
                        <w:div w:id="447312489">
                          <w:marLeft w:val="0"/>
                          <w:marRight w:val="0"/>
                          <w:marTop w:val="0"/>
                          <w:marBottom w:val="0"/>
                          <w:divBdr>
                            <w:top w:val="none" w:sz="0" w:space="0" w:color="auto"/>
                            <w:left w:val="none" w:sz="0" w:space="0" w:color="auto"/>
                            <w:bottom w:val="none" w:sz="0" w:space="0" w:color="auto"/>
                            <w:right w:val="none" w:sz="0" w:space="0" w:color="auto"/>
                          </w:divBdr>
                          <w:divsChild>
                            <w:div w:id="1538002562">
                              <w:marLeft w:val="0"/>
                              <w:marRight w:val="0"/>
                              <w:marTop w:val="0"/>
                              <w:marBottom w:val="0"/>
                              <w:divBdr>
                                <w:top w:val="none" w:sz="0" w:space="0" w:color="auto"/>
                                <w:left w:val="none" w:sz="0" w:space="0" w:color="auto"/>
                                <w:bottom w:val="none" w:sz="0" w:space="0" w:color="auto"/>
                                <w:right w:val="none" w:sz="0" w:space="0" w:color="auto"/>
                              </w:divBdr>
                              <w:divsChild>
                                <w:div w:id="1839156068">
                                  <w:marLeft w:val="0"/>
                                  <w:marRight w:val="0"/>
                                  <w:marTop w:val="0"/>
                                  <w:marBottom w:val="0"/>
                                  <w:divBdr>
                                    <w:top w:val="none" w:sz="0" w:space="0" w:color="auto"/>
                                    <w:left w:val="none" w:sz="0" w:space="0" w:color="auto"/>
                                    <w:bottom w:val="none" w:sz="0" w:space="0" w:color="auto"/>
                                    <w:right w:val="none" w:sz="0" w:space="0" w:color="auto"/>
                                  </w:divBdr>
                                  <w:divsChild>
                                    <w:div w:id="1039284377">
                                      <w:marLeft w:val="0"/>
                                      <w:marRight w:val="0"/>
                                      <w:marTop w:val="0"/>
                                      <w:marBottom w:val="0"/>
                                      <w:divBdr>
                                        <w:top w:val="none" w:sz="0" w:space="0" w:color="auto"/>
                                        <w:left w:val="none" w:sz="0" w:space="0" w:color="auto"/>
                                        <w:bottom w:val="none" w:sz="0" w:space="0" w:color="auto"/>
                                        <w:right w:val="none" w:sz="0" w:space="0" w:color="auto"/>
                                      </w:divBdr>
                                      <w:divsChild>
                                        <w:div w:id="473178956">
                                          <w:marLeft w:val="0"/>
                                          <w:marRight w:val="0"/>
                                          <w:marTop w:val="0"/>
                                          <w:marBottom w:val="0"/>
                                          <w:divBdr>
                                            <w:top w:val="none" w:sz="0" w:space="0" w:color="auto"/>
                                            <w:left w:val="none" w:sz="0" w:space="0" w:color="auto"/>
                                            <w:bottom w:val="none" w:sz="0" w:space="0" w:color="auto"/>
                                            <w:right w:val="none" w:sz="0" w:space="0" w:color="auto"/>
                                          </w:divBdr>
                                          <w:divsChild>
                                            <w:div w:id="1741444433">
                                              <w:marLeft w:val="0"/>
                                              <w:marRight w:val="0"/>
                                              <w:marTop w:val="0"/>
                                              <w:marBottom w:val="300"/>
                                              <w:divBdr>
                                                <w:top w:val="none" w:sz="0" w:space="0" w:color="auto"/>
                                                <w:left w:val="none" w:sz="0" w:space="0" w:color="auto"/>
                                                <w:bottom w:val="none" w:sz="0" w:space="0" w:color="auto"/>
                                                <w:right w:val="none" w:sz="0" w:space="0" w:color="auto"/>
                                              </w:divBdr>
                                              <w:divsChild>
                                                <w:div w:id="1730886089">
                                                  <w:marLeft w:val="0"/>
                                                  <w:marRight w:val="0"/>
                                                  <w:marTop w:val="0"/>
                                                  <w:marBottom w:val="0"/>
                                                  <w:divBdr>
                                                    <w:top w:val="none" w:sz="0" w:space="0" w:color="auto"/>
                                                    <w:left w:val="none" w:sz="0" w:space="0" w:color="auto"/>
                                                    <w:bottom w:val="none" w:sz="0" w:space="0" w:color="auto"/>
                                                    <w:right w:val="none" w:sz="0" w:space="0" w:color="auto"/>
                                                  </w:divBdr>
                                                  <w:divsChild>
                                                    <w:div w:id="1803503060">
                                                      <w:marLeft w:val="0"/>
                                                      <w:marRight w:val="0"/>
                                                      <w:marTop w:val="0"/>
                                                      <w:marBottom w:val="0"/>
                                                      <w:divBdr>
                                                        <w:top w:val="none" w:sz="0" w:space="0" w:color="auto"/>
                                                        <w:left w:val="none" w:sz="0" w:space="0" w:color="auto"/>
                                                        <w:bottom w:val="none" w:sz="0" w:space="0" w:color="auto"/>
                                                        <w:right w:val="none" w:sz="0" w:space="0" w:color="auto"/>
                                                      </w:divBdr>
                                                      <w:divsChild>
                                                        <w:div w:id="950431287">
                                                          <w:marLeft w:val="0"/>
                                                          <w:marRight w:val="0"/>
                                                          <w:marTop w:val="0"/>
                                                          <w:marBottom w:val="0"/>
                                                          <w:divBdr>
                                                            <w:top w:val="none" w:sz="0" w:space="0" w:color="auto"/>
                                                            <w:left w:val="none" w:sz="0" w:space="0" w:color="auto"/>
                                                            <w:bottom w:val="none" w:sz="0" w:space="0" w:color="auto"/>
                                                            <w:right w:val="none" w:sz="0" w:space="0" w:color="auto"/>
                                                          </w:divBdr>
                                                          <w:divsChild>
                                                            <w:div w:id="20532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227154">
      <w:bodyDiv w:val="1"/>
      <w:marLeft w:val="0"/>
      <w:marRight w:val="0"/>
      <w:marTop w:val="0"/>
      <w:marBottom w:val="0"/>
      <w:divBdr>
        <w:top w:val="none" w:sz="0" w:space="0" w:color="auto"/>
        <w:left w:val="none" w:sz="0" w:space="0" w:color="auto"/>
        <w:bottom w:val="none" w:sz="0" w:space="0" w:color="auto"/>
        <w:right w:val="none" w:sz="0" w:space="0" w:color="auto"/>
      </w:divBdr>
    </w:div>
    <w:div w:id="1714885956">
      <w:bodyDiv w:val="1"/>
      <w:marLeft w:val="0"/>
      <w:marRight w:val="0"/>
      <w:marTop w:val="0"/>
      <w:marBottom w:val="0"/>
      <w:divBdr>
        <w:top w:val="none" w:sz="0" w:space="0" w:color="auto"/>
        <w:left w:val="none" w:sz="0" w:space="0" w:color="auto"/>
        <w:bottom w:val="none" w:sz="0" w:space="0" w:color="auto"/>
        <w:right w:val="none" w:sz="0" w:space="0" w:color="auto"/>
      </w:divBdr>
    </w:div>
    <w:div w:id="1714887207">
      <w:bodyDiv w:val="1"/>
      <w:marLeft w:val="0"/>
      <w:marRight w:val="0"/>
      <w:marTop w:val="0"/>
      <w:marBottom w:val="0"/>
      <w:divBdr>
        <w:top w:val="none" w:sz="0" w:space="0" w:color="auto"/>
        <w:left w:val="none" w:sz="0" w:space="0" w:color="auto"/>
        <w:bottom w:val="none" w:sz="0" w:space="0" w:color="auto"/>
        <w:right w:val="none" w:sz="0" w:space="0" w:color="auto"/>
      </w:divBdr>
      <w:divsChild>
        <w:div w:id="760100253">
          <w:marLeft w:val="0"/>
          <w:marRight w:val="0"/>
          <w:marTop w:val="0"/>
          <w:marBottom w:val="0"/>
          <w:divBdr>
            <w:top w:val="none" w:sz="0" w:space="0" w:color="auto"/>
            <w:left w:val="none" w:sz="0" w:space="0" w:color="auto"/>
            <w:bottom w:val="none" w:sz="0" w:space="0" w:color="auto"/>
            <w:right w:val="none" w:sz="0" w:space="0" w:color="auto"/>
          </w:divBdr>
          <w:divsChild>
            <w:div w:id="1433742644">
              <w:marLeft w:val="0"/>
              <w:marRight w:val="0"/>
              <w:marTop w:val="315"/>
              <w:marBottom w:val="0"/>
              <w:divBdr>
                <w:top w:val="none" w:sz="0" w:space="0" w:color="auto"/>
                <w:left w:val="none" w:sz="0" w:space="0" w:color="auto"/>
                <w:bottom w:val="none" w:sz="0" w:space="0" w:color="auto"/>
                <w:right w:val="none" w:sz="0" w:space="0" w:color="auto"/>
              </w:divBdr>
              <w:divsChild>
                <w:div w:id="2082438528">
                  <w:marLeft w:val="0"/>
                  <w:marRight w:val="0"/>
                  <w:marTop w:val="0"/>
                  <w:marBottom w:val="0"/>
                  <w:divBdr>
                    <w:top w:val="none" w:sz="0" w:space="0" w:color="auto"/>
                    <w:left w:val="none" w:sz="0" w:space="0" w:color="auto"/>
                    <w:bottom w:val="none" w:sz="0" w:space="0" w:color="auto"/>
                    <w:right w:val="none" w:sz="0" w:space="0" w:color="auto"/>
                  </w:divBdr>
                  <w:divsChild>
                    <w:div w:id="1696082099">
                      <w:marLeft w:val="3180"/>
                      <w:marRight w:val="0"/>
                      <w:marTop w:val="0"/>
                      <w:marBottom w:val="0"/>
                      <w:divBdr>
                        <w:top w:val="none" w:sz="0" w:space="0" w:color="auto"/>
                        <w:left w:val="none" w:sz="0" w:space="0" w:color="auto"/>
                        <w:bottom w:val="none" w:sz="0" w:space="0" w:color="auto"/>
                        <w:right w:val="none" w:sz="0" w:space="0" w:color="auto"/>
                      </w:divBdr>
                      <w:divsChild>
                        <w:div w:id="484011415">
                          <w:marLeft w:val="0"/>
                          <w:marRight w:val="0"/>
                          <w:marTop w:val="240"/>
                          <w:marBottom w:val="240"/>
                          <w:divBdr>
                            <w:top w:val="none" w:sz="0" w:space="0" w:color="auto"/>
                            <w:left w:val="none" w:sz="0" w:space="0" w:color="auto"/>
                            <w:bottom w:val="none" w:sz="0" w:space="0" w:color="auto"/>
                            <w:right w:val="none" w:sz="0" w:space="0" w:color="auto"/>
                          </w:divBdr>
                          <w:divsChild>
                            <w:div w:id="4458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51086">
      <w:bodyDiv w:val="1"/>
      <w:marLeft w:val="0"/>
      <w:marRight w:val="0"/>
      <w:marTop w:val="0"/>
      <w:marBottom w:val="0"/>
      <w:divBdr>
        <w:top w:val="none" w:sz="0" w:space="0" w:color="auto"/>
        <w:left w:val="none" w:sz="0" w:space="0" w:color="auto"/>
        <w:bottom w:val="none" w:sz="0" w:space="0" w:color="auto"/>
        <w:right w:val="none" w:sz="0" w:space="0" w:color="auto"/>
      </w:divBdr>
    </w:div>
    <w:div w:id="1715614149">
      <w:bodyDiv w:val="1"/>
      <w:marLeft w:val="0"/>
      <w:marRight w:val="0"/>
      <w:marTop w:val="0"/>
      <w:marBottom w:val="0"/>
      <w:divBdr>
        <w:top w:val="none" w:sz="0" w:space="0" w:color="auto"/>
        <w:left w:val="none" w:sz="0" w:space="0" w:color="auto"/>
        <w:bottom w:val="none" w:sz="0" w:space="0" w:color="auto"/>
        <w:right w:val="none" w:sz="0" w:space="0" w:color="auto"/>
      </w:divBdr>
      <w:divsChild>
        <w:div w:id="398402908">
          <w:marLeft w:val="0"/>
          <w:marRight w:val="0"/>
          <w:marTop w:val="0"/>
          <w:marBottom w:val="0"/>
          <w:divBdr>
            <w:top w:val="none" w:sz="0" w:space="0" w:color="auto"/>
            <w:left w:val="none" w:sz="0" w:space="0" w:color="auto"/>
            <w:bottom w:val="none" w:sz="0" w:space="0" w:color="auto"/>
            <w:right w:val="none" w:sz="0" w:space="0" w:color="auto"/>
          </w:divBdr>
        </w:div>
      </w:divsChild>
    </w:div>
    <w:div w:id="1716584863">
      <w:bodyDiv w:val="1"/>
      <w:marLeft w:val="0"/>
      <w:marRight w:val="0"/>
      <w:marTop w:val="0"/>
      <w:marBottom w:val="0"/>
      <w:divBdr>
        <w:top w:val="none" w:sz="0" w:space="0" w:color="auto"/>
        <w:left w:val="none" w:sz="0" w:space="0" w:color="auto"/>
        <w:bottom w:val="none" w:sz="0" w:space="0" w:color="auto"/>
        <w:right w:val="none" w:sz="0" w:space="0" w:color="auto"/>
      </w:divBdr>
    </w:div>
    <w:div w:id="1716614120">
      <w:bodyDiv w:val="1"/>
      <w:marLeft w:val="0"/>
      <w:marRight w:val="0"/>
      <w:marTop w:val="0"/>
      <w:marBottom w:val="0"/>
      <w:divBdr>
        <w:top w:val="none" w:sz="0" w:space="0" w:color="auto"/>
        <w:left w:val="none" w:sz="0" w:space="0" w:color="auto"/>
        <w:bottom w:val="none" w:sz="0" w:space="0" w:color="auto"/>
        <w:right w:val="none" w:sz="0" w:space="0" w:color="auto"/>
      </w:divBdr>
    </w:div>
    <w:div w:id="1716736287">
      <w:bodyDiv w:val="1"/>
      <w:marLeft w:val="0"/>
      <w:marRight w:val="0"/>
      <w:marTop w:val="0"/>
      <w:marBottom w:val="0"/>
      <w:divBdr>
        <w:top w:val="none" w:sz="0" w:space="0" w:color="auto"/>
        <w:left w:val="none" w:sz="0" w:space="0" w:color="auto"/>
        <w:bottom w:val="none" w:sz="0" w:space="0" w:color="auto"/>
        <w:right w:val="none" w:sz="0" w:space="0" w:color="auto"/>
      </w:divBdr>
      <w:divsChild>
        <w:div w:id="1430009682">
          <w:marLeft w:val="0"/>
          <w:marRight w:val="0"/>
          <w:marTop w:val="0"/>
          <w:marBottom w:val="0"/>
          <w:divBdr>
            <w:top w:val="none" w:sz="0" w:space="0" w:color="auto"/>
            <w:left w:val="none" w:sz="0" w:space="0" w:color="auto"/>
            <w:bottom w:val="none" w:sz="0" w:space="0" w:color="auto"/>
            <w:right w:val="none" w:sz="0" w:space="0" w:color="auto"/>
          </w:divBdr>
          <w:divsChild>
            <w:div w:id="1726175794">
              <w:marLeft w:val="0"/>
              <w:marRight w:val="0"/>
              <w:marTop w:val="0"/>
              <w:marBottom w:val="0"/>
              <w:divBdr>
                <w:top w:val="none" w:sz="0" w:space="0" w:color="auto"/>
                <w:left w:val="none" w:sz="0" w:space="0" w:color="auto"/>
                <w:bottom w:val="none" w:sz="0" w:space="0" w:color="auto"/>
                <w:right w:val="none" w:sz="0" w:space="0" w:color="auto"/>
              </w:divBdr>
              <w:divsChild>
                <w:div w:id="894900245">
                  <w:marLeft w:val="0"/>
                  <w:marRight w:val="0"/>
                  <w:marTop w:val="0"/>
                  <w:marBottom w:val="0"/>
                  <w:divBdr>
                    <w:top w:val="none" w:sz="0" w:space="0" w:color="auto"/>
                    <w:left w:val="none" w:sz="0" w:space="0" w:color="auto"/>
                    <w:bottom w:val="none" w:sz="0" w:space="0" w:color="auto"/>
                    <w:right w:val="none" w:sz="0" w:space="0" w:color="auto"/>
                  </w:divBdr>
                  <w:divsChild>
                    <w:div w:id="2071078476">
                      <w:marLeft w:val="0"/>
                      <w:marRight w:val="0"/>
                      <w:marTop w:val="0"/>
                      <w:marBottom w:val="0"/>
                      <w:divBdr>
                        <w:top w:val="none" w:sz="0" w:space="0" w:color="auto"/>
                        <w:left w:val="none" w:sz="0" w:space="0" w:color="auto"/>
                        <w:bottom w:val="none" w:sz="0" w:space="0" w:color="auto"/>
                        <w:right w:val="none" w:sz="0" w:space="0" w:color="auto"/>
                      </w:divBdr>
                      <w:divsChild>
                        <w:div w:id="1870029123">
                          <w:marLeft w:val="0"/>
                          <w:marRight w:val="0"/>
                          <w:marTop w:val="0"/>
                          <w:marBottom w:val="0"/>
                          <w:divBdr>
                            <w:top w:val="none" w:sz="0" w:space="0" w:color="auto"/>
                            <w:left w:val="none" w:sz="0" w:space="0" w:color="auto"/>
                            <w:bottom w:val="none" w:sz="0" w:space="0" w:color="auto"/>
                            <w:right w:val="none" w:sz="0" w:space="0" w:color="auto"/>
                          </w:divBdr>
                          <w:divsChild>
                            <w:div w:id="1245259741">
                              <w:marLeft w:val="0"/>
                              <w:marRight w:val="0"/>
                              <w:marTop w:val="0"/>
                              <w:marBottom w:val="0"/>
                              <w:divBdr>
                                <w:top w:val="none" w:sz="0" w:space="0" w:color="auto"/>
                                <w:left w:val="none" w:sz="0" w:space="0" w:color="auto"/>
                                <w:bottom w:val="none" w:sz="0" w:space="0" w:color="auto"/>
                                <w:right w:val="none" w:sz="0" w:space="0" w:color="auto"/>
                              </w:divBdr>
                              <w:divsChild>
                                <w:div w:id="1353921682">
                                  <w:marLeft w:val="0"/>
                                  <w:marRight w:val="0"/>
                                  <w:marTop w:val="0"/>
                                  <w:marBottom w:val="0"/>
                                  <w:divBdr>
                                    <w:top w:val="none" w:sz="0" w:space="0" w:color="auto"/>
                                    <w:left w:val="none" w:sz="0" w:space="0" w:color="auto"/>
                                    <w:bottom w:val="none" w:sz="0" w:space="0" w:color="auto"/>
                                    <w:right w:val="none" w:sz="0" w:space="0" w:color="auto"/>
                                  </w:divBdr>
                                  <w:divsChild>
                                    <w:div w:id="193924142">
                                      <w:marLeft w:val="0"/>
                                      <w:marRight w:val="0"/>
                                      <w:marTop w:val="0"/>
                                      <w:marBottom w:val="0"/>
                                      <w:divBdr>
                                        <w:top w:val="none" w:sz="0" w:space="0" w:color="auto"/>
                                        <w:left w:val="none" w:sz="0" w:space="0" w:color="auto"/>
                                        <w:bottom w:val="none" w:sz="0" w:space="0" w:color="auto"/>
                                        <w:right w:val="none" w:sz="0" w:space="0" w:color="auto"/>
                                      </w:divBdr>
                                      <w:divsChild>
                                        <w:div w:id="1457480084">
                                          <w:marLeft w:val="-150"/>
                                          <w:marRight w:val="-150"/>
                                          <w:marTop w:val="0"/>
                                          <w:marBottom w:val="0"/>
                                          <w:divBdr>
                                            <w:top w:val="none" w:sz="0" w:space="0" w:color="auto"/>
                                            <w:left w:val="none" w:sz="0" w:space="0" w:color="auto"/>
                                            <w:bottom w:val="none" w:sz="0" w:space="0" w:color="auto"/>
                                            <w:right w:val="none" w:sz="0" w:space="0" w:color="auto"/>
                                          </w:divBdr>
                                          <w:divsChild>
                                            <w:div w:id="1848402483">
                                              <w:marLeft w:val="0"/>
                                              <w:marRight w:val="0"/>
                                              <w:marTop w:val="0"/>
                                              <w:marBottom w:val="0"/>
                                              <w:divBdr>
                                                <w:top w:val="none" w:sz="0" w:space="0" w:color="auto"/>
                                                <w:left w:val="none" w:sz="0" w:space="0" w:color="auto"/>
                                                <w:bottom w:val="none" w:sz="0" w:space="0" w:color="auto"/>
                                                <w:right w:val="none" w:sz="0" w:space="0" w:color="auto"/>
                                              </w:divBdr>
                                              <w:divsChild>
                                                <w:div w:id="165949926">
                                                  <w:marLeft w:val="0"/>
                                                  <w:marRight w:val="0"/>
                                                  <w:marTop w:val="0"/>
                                                  <w:marBottom w:val="0"/>
                                                  <w:divBdr>
                                                    <w:top w:val="none" w:sz="0" w:space="0" w:color="auto"/>
                                                    <w:left w:val="none" w:sz="0" w:space="0" w:color="auto"/>
                                                    <w:bottom w:val="none" w:sz="0" w:space="0" w:color="auto"/>
                                                    <w:right w:val="none" w:sz="0" w:space="0" w:color="auto"/>
                                                  </w:divBdr>
                                                  <w:divsChild>
                                                    <w:div w:id="218591921">
                                                      <w:marLeft w:val="0"/>
                                                      <w:marRight w:val="0"/>
                                                      <w:marTop w:val="0"/>
                                                      <w:marBottom w:val="0"/>
                                                      <w:divBdr>
                                                        <w:top w:val="none" w:sz="0" w:space="0" w:color="auto"/>
                                                        <w:left w:val="none" w:sz="0" w:space="0" w:color="auto"/>
                                                        <w:bottom w:val="none" w:sz="0" w:space="0" w:color="auto"/>
                                                        <w:right w:val="none" w:sz="0" w:space="0" w:color="auto"/>
                                                      </w:divBdr>
                                                      <w:divsChild>
                                                        <w:div w:id="1463497378">
                                                          <w:marLeft w:val="0"/>
                                                          <w:marRight w:val="0"/>
                                                          <w:marTop w:val="0"/>
                                                          <w:marBottom w:val="0"/>
                                                          <w:divBdr>
                                                            <w:top w:val="none" w:sz="0" w:space="0" w:color="auto"/>
                                                            <w:left w:val="none" w:sz="0" w:space="0" w:color="auto"/>
                                                            <w:bottom w:val="none" w:sz="0" w:space="0" w:color="auto"/>
                                                            <w:right w:val="none" w:sz="0" w:space="0" w:color="auto"/>
                                                          </w:divBdr>
                                                          <w:divsChild>
                                                            <w:div w:id="2029721967">
                                                              <w:marLeft w:val="0"/>
                                                              <w:marRight w:val="0"/>
                                                              <w:marTop w:val="0"/>
                                                              <w:marBottom w:val="0"/>
                                                              <w:divBdr>
                                                                <w:top w:val="none" w:sz="0" w:space="0" w:color="auto"/>
                                                                <w:left w:val="none" w:sz="0" w:space="0" w:color="auto"/>
                                                                <w:bottom w:val="none" w:sz="0" w:space="0" w:color="auto"/>
                                                                <w:right w:val="none" w:sz="0" w:space="0" w:color="auto"/>
                                                              </w:divBdr>
                                                              <w:divsChild>
                                                                <w:div w:id="1539778889">
                                                                  <w:marLeft w:val="0"/>
                                                                  <w:marRight w:val="0"/>
                                                                  <w:marTop w:val="0"/>
                                                                  <w:marBottom w:val="0"/>
                                                                  <w:divBdr>
                                                                    <w:top w:val="none" w:sz="0" w:space="0" w:color="auto"/>
                                                                    <w:left w:val="none" w:sz="0" w:space="0" w:color="auto"/>
                                                                    <w:bottom w:val="none" w:sz="0" w:space="0" w:color="auto"/>
                                                                    <w:right w:val="none" w:sz="0" w:space="0" w:color="auto"/>
                                                                  </w:divBdr>
                                                                  <w:divsChild>
                                                                    <w:div w:id="1076704539">
                                                                      <w:marLeft w:val="0"/>
                                                                      <w:marRight w:val="0"/>
                                                                      <w:marTop w:val="0"/>
                                                                      <w:marBottom w:val="0"/>
                                                                      <w:divBdr>
                                                                        <w:top w:val="none" w:sz="0" w:space="0" w:color="auto"/>
                                                                        <w:left w:val="none" w:sz="0" w:space="0" w:color="auto"/>
                                                                        <w:bottom w:val="none" w:sz="0" w:space="0" w:color="auto"/>
                                                                        <w:right w:val="none" w:sz="0" w:space="0" w:color="auto"/>
                                                                      </w:divBdr>
                                                                      <w:divsChild>
                                                                        <w:div w:id="1183132760">
                                                                          <w:marLeft w:val="-225"/>
                                                                          <w:marRight w:val="-225"/>
                                                                          <w:marTop w:val="0"/>
                                                                          <w:marBottom w:val="0"/>
                                                                          <w:divBdr>
                                                                            <w:top w:val="none" w:sz="0" w:space="0" w:color="auto"/>
                                                                            <w:left w:val="none" w:sz="0" w:space="0" w:color="auto"/>
                                                                            <w:bottom w:val="none" w:sz="0" w:space="0" w:color="auto"/>
                                                                            <w:right w:val="none" w:sz="0" w:space="0" w:color="auto"/>
                                                                          </w:divBdr>
                                                                          <w:divsChild>
                                                                            <w:div w:id="10143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781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09">
          <w:marLeft w:val="0"/>
          <w:marRight w:val="0"/>
          <w:marTop w:val="0"/>
          <w:marBottom w:val="0"/>
          <w:divBdr>
            <w:top w:val="none" w:sz="0" w:space="0" w:color="auto"/>
            <w:left w:val="none" w:sz="0" w:space="0" w:color="auto"/>
            <w:bottom w:val="none" w:sz="0" w:space="0" w:color="auto"/>
            <w:right w:val="none" w:sz="0" w:space="0" w:color="auto"/>
          </w:divBdr>
          <w:divsChild>
            <w:div w:id="543831178">
              <w:marLeft w:val="0"/>
              <w:marRight w:val="0"/>
              <w:marTop w:val="0"/>
              <w:marBottom w:val="0"/>
              <w:divBdr>
                <w:top w:val="none" w:sz="0" w:space="0" w:color="auto"/>
                <w:left w:val="none" w:sz="0" w:space="0" w:color="auto"/>
                <w:bottom w:val="none" w:sz="0" w:space="0" w:color="auto"/>
                <w:right w:val="none" w:sz="0" w:space="0" w:color="auto"/>
              </w:divBdr>
              <w:divsChild>
                <w:div w:id="782575670">
                  <w:marLeft w:val="0"/>
                  <w:marRight w:val="0"/>
                  <w:marTop w:val="0"/>
                  <w:marBottom w:val="0"/>
                  <w:divBdr>
                    <w:top w:val="none" w:sz="0" w:space="0" w:color="auto"/>
                    <w:left w:val="none" w:sz="0" w:space="0" w:color="auto"/>
                    <w:bottom w:val="none" w:sz="0" w:space="0" w:color="auto"/>
                    <w:right w:val="none" w:sz="0" w:space="0" w:color="auto"/>
                  </w:divBdr>
                  <w:divsChild>
                    <w:div w:id="1767580629">
                      <w:marLeft w:val="0"/>
                      <w:marRight w:val="0"/>
                      <w:marTop w:val="0"/>
                      <w:marBottom w:val="0"/>
                      <w:divBdr>
                        <w:top w:val="none" w:sz="0" w:space="0" w:color="auto"/>
                        <w:left w:val="none" w:sz="0" w:space="0" w:color="auto"/>
                        <w:bottom w:val="none" w:sz="0" w:space="0" w:color="auto"/>
                        <w:right w:val="none" w:sz="0" w:space="0" w:color="auto"/>
                      </w:divBdr>
                      <w:divsChild>
                        <w:div w:id="1742479341">
                          <w:marLeft w:val="0"/>
                          <w:marRight w:val="0"/>
                          <w:marTop w:val="0"/>
                          <w:marBottom w:val="0"/>
                          <w:divBdr>
                            <w:top w:val="none" w:sz="0" w:space="0" w:color="auto"/>
                            <w:left w:val="none" w:sz="0" w:space="0" w:color="auto"/>
                            <w:bottom w:val="none" w:sz="0" w:space="0" w:color="auto"/>
                            <w:right w:val="none" w:sz="0" w:space="0" w:color="auto"/>
                          </w:divBdr>
                          <w:divsChild>
                            <w:div w:id="351415909">
                              <w:marLeft w:val="3"/>
                              <w:marRight w:val="0"/>
                              <w:marTop w:val="0"/>
                              <w:marBottom w:val="0"/>
                              <w:divBdr>
                                <w:top w:val="none" w:sz="0" w:space="0" w:color="auto"/>
                                <w:left w:val="none" w:sz="0" w:space="0" w:color="auto"/>
                                <w:bottom w:val="none" w:sz="0" w:space="0" w:color="auto"/>
                                <w:right w:val="none" w:sz="0" w:space="0" w:color="auto"/>
                              </w:divBdr>
                              <w:divsChild>
                                <w:div w:id="651250767">
                                  <w:marLeft w:val="0"/>
                                  <w:marRight w:val="0"/>
                                  <w:marTop w:val="0"/>
                                  <w:marBottom w:val="0"/>
                                  <w:divBdr>
                                    <w:top w:val="none" w:sz="0" w:space="0" w:color="auto"/>
                                    <w:left w:val="none" w:sz="0" w:space="0" w:color="auto"/>
                                    <w:bottom w:val="none" w:sz="0" w:space="0" w:color="auto"/>
                                    <w:right w:val="none" w:sz="0" w:space="0" w:color="auto"/>
                                  </w:divBdr>
                                  <w:divsChild>
                                    <w:div w:id="1716345116">
                                      <w:marLeft w:val="0"/>
                                      <w:marRight w:val="0"/>
                                      <w:marTop w:val="0"/>
                                      <w:marBottom w:val="0"/>
                                      <w:divBdr>
                                        <w:top w:val="none" w:sz="0" w:space="0" w:color="auto"/>
                                        <w:left w:val="none" w:sz="0" w:space="0" w:color="auto"/>
                                        <w:bottom w:val="none" w:sz="0" w:space="0" w:color="auto"/>
                                        <w:right w:val="none" w:sz="0" w:space="0" w:color="auto"/>
                                      </w:divBdr>
                                      <w:divsChild>
                                        <w:div w:id="1559852390">
                                          <w:marLeft w:val="0"/>
                                          <w:marRight w:val="0"/>
                                          <w:marTop w:val="0"/>
                                          <w:marBottom w:val="0"/>
                                          <w:divBdr>
                                            <w:top w:val="none" w:sz="0" w:space="0" w:color="auto"/>
                                            <w:left w:val="none" w:sz="0" w:space="0" w:color="auto"/>
                                            <w:bottom w:val="none" w:sz="0" w:space="0" w:color="auto"/>
                                            <w:right w:val="none" w:sz="0" w:space="0" w:color="auto"/>
                                          </w:divBdr>
                                          <w:divsChild>
                                            <w:div w:id="59596759">
                                              <w:marLeft w:val="0"/>
                                              <w:marRight w:val="0"/>
                                              <w:marTop w:val="0"/>
                                              <w:marBottom w:val="0"/>
                                              <w:divBdr>
                                                <w:top w:val="none" w:sz="0" w:space="0" w:color="auto"/>
                                                <w:left w:val="none" w:sz="0" w:space="0" w:color="auto"/>
                                                <w:bottom w:val="none" w:sz="0" w:space="0" w:color="auto"/>
                                                <w:right w:val="none" w:sz="0" w:space="0" w:color="auto"/>
                                              </w:divBdr>
                                              <w:divsChild>
                                                <w:div w:id="1667855842">
                                                  <w:marLeft w:val="0"/>
                                                  <w:marRight w:val="0"/>
                                                  <w:marTop w:val="0"/>
                                                  <w:marBottom w:val="0"/>
                                                  <w:divBdr>
                                                    <w:top w:val="none" w:sz="0" w:space="0" w:color="auto"/>
                                                    <w:left w:val="none" w:sz="0" w:space="0" w:color="auto"/>
                                                    <w:bottom w:val="none" w:sz="0" w:space="0" w:color="auto"/>
                                                    <w:right w:val="none" w:sz="0" w:space="0" w:color="auto"/>
                                                  </w:divBdr>
                                                  <w:divsChild>
                                                    <w:div w:id="189338371">
                                                      <w:marLeft w:val="0"/>
                                                      <w:marRight w:val="0"/>
                                                      <w:marTop w:val="0"/>
                                                      <w:marBottom w:val="0"/>
                                                      <w:divBdr>
                                                        <w:top w:val="none" w:sz="0" w:space="0" w:color="auto"/>
                                                        <w:left w:val="none" w:sz="0" w:space="0" w:color="auto"/>
                                                        <w:bottom w:val="none" w:sz="0" w:space="0" w:color="auto"/>
                                                        <w:right w:val="none" w:sz="0" w:space="0" w:color="auto"/>
                                                      </w:divBdr>
                                                      <w:divsChild>
                                                        <w:div w:id="1449162694">
                                                          <w:marLeft w:val="0"/>
                                                          <w:marRight w:val="0"/>
                                                          <w:marTop w:val="0"/>
                                                          <w:marBottom w:val="0"/>
                                                          <w:divBdr>
                                                            <w:top w:val="none" w:sz="0" w:space="0" w:color="auto"/>
                                                            <w:left w:val="none" w:sz="0" w:space="0" w:color="auto"/>
                                                            <w:bottom w:val="none" w:sz="0" w:space="0" w:color="auto"/>
                                                            <w:right w:val="none" w:sz="0" w:space="0" w:color="auto"/>
                                                          </w:divBdr>
                                                          <w:divsChild>
                                                            <w:div w:id="283392386">
                                                              <w:marLeft w:val="0"/>
                                                              <w:marRight w:val="0"/>
                                                              <w:marTop w:val="0"/>
                                                              <w:marBottom w:val="0"/>
                                                              <w:divBdr>
                                                                <w:top w:val="none" w:sz="0" w:space="0" w:color="auto"/>
                                                                <w:left w:val="none" w:sz="0" w:space="0" w:color="auto"/>
                                                                <w:bottom w:val="none" w:sz="0" w:space="0" w:color="auto"/>
                                                                <w:right w:val="none" w:sz="0" w:space="0" w:color="auto"/>
                                                              </w:divBdr>
                                                              <w:divsChild>
                                                                <w:div w:id="1111823562">
                                                                  <w:marLeft w:val="0"/>
                                                                  <w:marRight w:val="0"/>
                                                                  <w:marTop w:val="0"/>
                                                                  <w:marBottom w:val="0"/>
                                                                  <w:divBdr>
                                                                    <w:top w:val="none" w:sz="0" w:space="0" w:color="auto"/>
                                                                    <w:left w:val="none" w:sz="0" w:space="0" w:color="auto"/>
                                                                    <w:bottom w:val="none" w:sz="0" w:space="0" w:color="auto"/>
                                                                    <w:right w:val="none" w:sz="0" w:space="0" w:color="auto"/>
                                                                  </w:divBdr>
                                                                  <w:divsChild>
                                                                    <w:div w:id="937251954">
                                                                      <w:marLeft w:val="0"/>
                                                                      <w:marRight w:val="0"/>
                                                                      <w:marTop w:val="0"/>
                                                                      <w:marBottom w:val="0"/>
                                                                      <w:divBdr>
                                                                        <w:top w:val="none" w:sz="0" w:space="0" w:color="auto"/>
                                                                        <w:left w:val="none" w:sz="0" w:space="0" w:color="auto"/>
                                                                        <w:bottom w:val="none" w:sz="0" w:space="0" w:color="auto"/>
                                                                        <w:right w:val="none" w:sz="0" w:space="0" w:color="auto"/>
                                                                      </w:divBdr>
                                                                      <w:divsChild>
                                                                        <w:div w:id="1437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48079">
      <w:bodyDiv w:val="1"/>
      <w:marLeft w:val="0"/>
      <w:marRight w:val="0"/>
      <w:marTop w:val="0"/>
      <w:marBottom w:val="0"/>
      <w:divBdr>
        <w:top w:val="none" w:sz="0" w:space="0" w:color="auto"/>
        <w:left w:val="none" w:sz="0" w:space="0" w:color="auto"/>
        <w:bottom w:val="none" w:sz="0" w:space="0" w:color="auto"/>
        <w:right w:val="none" w:sz="0" w:space="0" w:color="auto"/>
      </w:divBdr>
    </w:div>
    <w:div w:id="1717315280">
      <w:bodyDiv w:val="1"/>
      <w:marLeft w:val="0"/>
      <w:marRight w:val="0"/>
      <w:marTop w:val="0"/>
      <w:marBottom w:val="0"/>
      <w:divBdr>
        <w:top w:val="none" w:sz="0" w:space="0" w:color="auto"/>
        <w:left w:val="none" w:sz="0" w:space="0" w:color="auto"/>
        <w:bottom w:val="none" w:sz="0" w:space="0" w:color="auto"/>
        <w:right w:val="none" w:sz="0" w:space="0" w:color="auto"/>
      </w:divBdr>
      <w:divsChild>
        <w:div w:id="1171485747">
          <w:marLeft w:val="0"/>
          <w:marRight w:val="0"/>
          <w:marTop w:val="0"/>
          <w:marBottom w:val="0"/>
          <w:divBdr>
            <w:top w:val="none" w:sz="0" w:space="0" w:color="auto"/>
            <w:left w:val="none" w:sz="0" w:space="0" w:color="auto"/>
            <w:bottom w:val="none" w:sz="0" w:space="0" w:color="auto"/>
            <w:right w:val="none" w:sz="0" w:space="0" w:color="auto"/>
          </w:divBdr>
          <w:divsChild>
            <w:div w:id="1910387574">
              <w:marLeft w:val="0"/>
              <w:marRight w:val="0"/>
              <w:marTop w:val="0"/>
              <w:marBottom w:val="0"/>
              <w:divBdr>
                <w:top w:val="none" w:sz="0" w:space="0" w:color="auto"/>
                <w:left w:val="none" w:sz="0" w:space="0" w:color="auto"/>
                <w:bottom w:val="none" w:sz="0" w:space="0" w:color="auto"/>
                <w:right w:val="none" w:sz="0" w:space="0" w:color="auto"/>
              </w:divBdr>
              <w:divsChild>
                <w:div w:id="1148132223">
                  <w:marLeft w:val="0"/>
                  <w:marRight w:val="0"/>
                  <w:marTop w:val="0"/>
                  <w:marBottom w:val="0"/>
                  <w:divBdr>
                    <w:top w:val="none" w:sz="0" w:space="0" w:color="auto"/>
                    <w:left w:val="none" w:sz="0" w:space="0" w:color="auto"/>
                    <w:bottom w:val="none" w:sz="0" w:space="0" w:color="auto"/>
                    <w:right w:val="none" w:sz="0" w:space="0" w:color="auto"/>
                  </w:divBdr>
                  <w:divsChild>
                    <w:div w:id="878778782">
                      <w:marLeft w:val="0"/>
                      <w:marRight w:val="0"/>
                      <w:marTop w:val="0"/>
                      <w:marBottom w:val="0"/>
                      <w:divBdr>
                        <w:top w:val="none" w:sz="0" w:space="0" w:color="auto"/>
                        <w:left w:val="none" w:sz="0" w:space="0" w:color="auto"/>
                        <w:bottom w:val="none" w:sz="0" w:space="0" w:color="auto"/>
                        <w:right w:val="none" w:sz="0" w:space="0" w:color="auto"/>
                      </w:divBdr>
                      <w:divsChild>
                        <w:div w:id="1262835516">
                          <w:marLeft w:val="0"/>
                          <w:marRight w:val="0"/>
                          <w:marTop w:val="0"/>
                          <w:marBottom w:val="0"/>
                          <w:divBdr>
                            <w:top w:val="none" w:sz="0" w:space="0" w:color="auto"/>
                            <w:left w:val="none" w:sz="0" w:space="0" w:color="auto"/>
                            <w:bottom w:val="none" w:sz="0" w:space="0" w:color="auto"/>
                            <w:right w:val="none" w:sz="0" w:space="0" w:color="auto"/>
                          </w:divBdr>
                          <w:divsChild>
                            <w:div w:id="916087416">
                              <w:marLeft w:val="3"/>
                              <w:marRight w:val="0"/>
                              <w:marTop w:val="0"/>
                              <w:marBottom w:val="0"/>
                              <w:divBdr>
                                <w:top w:val="none" w:sz="0" w:space="0" w:color="auto"/>
                                <w:left w:val="none" w:sz="0" w:space="0" w:color="auto"/>
                                <w:bottom w:val="none" w:sz="0" w:space="0" w:color="auto"/>
                                <w:right w:val="none" w:sz="0" w:space="0" w:color="auto"/>
                              </w:divBdr>
                              <w:divsChild>
                                <w:div w:id="367069586">
                                  <w:marLeft w:val="0"/>
                                  <w:marRight w:val="0"/>
                                  <w:marTop w:val="0"/>
                                  <w:marBottom w:val="0"/>
                                  <w:divBdr>
                                    <w:top w:val="none" w:sz="0" w:space="0" w:color="auto"/>
                                    <w:left w:val="none" w:sz="0" w:space="0" w:color="auto"/>
                                    <w:bottom w:val="none" w:sz="0" w:space="0" w:color="auto"/>
                                    <w:right w:val="none" w:sz="0" w:space="0" w:color="auto"/>
                                  </w:divBdr>
                                  <w:divsChild>
                                    <w:div w:id="1601449030">
                                      <w:marLeft w:val="0"/>
                                      <w:marRight w:val="0"/>
                                      <w:marTop w:val="0"/>
                                      <w:marBottom w:val="0"/>
                                      <w:divBdr>
                                        <w:top w:val="none" w:sz="0" w:space="0" w:color="auto"/>
                                        <w:left w:val="none" w:sz="0" w:space="0" w:color="auto"/>
                                        <w:bottom w:val="none" w:sz="0" w:space="0" w:color="auto"/>
                                        <w:right w:val="none" w:sz="0" w:space="0" w:color="auto"/>
                                      </w:divBdr>
                                      <w:divsChild>
                                        <w:div w:id="1098990636">
                                          <w:marLeft w:val="0"/>
                                          <w:marRight w:val="0"/>
                                          <w:marTop w:val="0"/>
                                          <w:marBottom w:val="0"/>
                                          <w:divBdr>
                                            <w:top w:val="none" w:sz="0" w:space="0" w:color="auto"/>
                                            <w:left w:val="none" w:sz="0" w:space="0" w:color="auto"/>
                                            <w:bottom w:val="none" w:sz="0" w:space="0" w:color="auto"/>
                                            <w:right w:val="none" w:sz="0" w:space="0" w:color="auto"/>
                                          </w:divBdr>
                                          <w:divsChild>
                                            <w:div w:id="1087267041">
                                              <w:marLeft w:val="0"/>
                                              <w:marRight w:val="0"/>
                                              <w:marTop w:val="0"/>
                                              <w:marBottom w:val="0"/>
                                              <w:divBdr>
                                                <w:top w:val="none" w:sz="0" w:space="0" w:color="auto"/>
                                                <w:left w:val="none" w:sz="0" w:space="0" w:color="auto"/>
                                                <w:bottom w:val="none" w:sz="0" w:space="0" w:color="auto"/>
                                                <w:right w:val="none" w:sz="0" w:space="0" w:color="auto"/>
                                              </w:divBdr>
                                              <w:divsChild>
                                                <w:div w:id="447700149">
                                                  <w:marLeft w:val="0"/>
                                                  <w:marRight w:val="0"/>
                                                  <w:marTop w:val="0"/>
                                                  <w:marBottom w:val="0"/>
                                                  <w:divBdr>
                                                    <w:top w:val="none" w:sz="0" w:space="0" w:color="auto"/>
                                                    <w:left w:val="none" w:sz="0" w:space="0" w:color="auto"/>
                                                    <w:bottom w:val="none" w:sz="0" w:space="0" w:color="auto"/>
                                                    <w:right w:val="none" w:sz="0" w:space="0" w:color="auto"/>
                                                  </w:divBdr>
                                                  <w:divsChild>
                                                    <w:div w:id="1572541602">
                                                      <w:marLeft w:val="0"/>
                                                      <w:marRight w:val="0"/>
                                                      <w:marTop w:val="0"/>
                                                      <w:marBottom w:val="0"/>
                                                      <w:divBdr>
                                                        <w:top w:val="none" w:sz="0" w:space="0" w:color="auto"/>
                                                        <w:left w:val="none" w:sz="0" w:space="0" w:color="auto"/>
                                                        <w:bottom w:val="none" w:sz="0" w:space="0" w:color="auto"/>
                                                        <w:right w:val="none" w:sz="0" w:space="0" w:color="auto"/>
                                                      </w:divBdr>
                                                      <w:divsChild>
                                                        <w:div w:id="903414933">
                                                          <w:marLeft w:val="0"/>
                                                          <w:marRight w:val="0"/>
                                                          <w:marTop w:val="0"/>
                                                          <w:marBottom w:val="0"/>
                                                          <w:divBdr>
                                                            <w:top w:val="none" w:sz="0" w:space="0" w:color="auto"/>
                                                            <w:left w:val="none" w:sz="0" w:space="0" w:color="auto"/>
                                                            <w:bottom w:val="none" w:sz="0" w:space="0" w:color="auto"/>
                                                            <w:right w:val="none" w:sz="0" w:space="0" w:color="auto"/>
                                                          </w:divBdr>
                                                          <w:divsChild>
                                                            <w:div w:id="2034526543">
                                                              <w:marLeft w:val="0"/>
                                                              <w:marRight w:val="0"/>
                                                              <w:marTop w:val="0"/>
                                                              <w:marBottom w:val="0"/>
                                                              <w:divBdr>
                                                                <w:top w:val="none" w:sz="0" w:space="0" w:color="auto"/>
                                                                <w:left w:val="none" w:sz="0" w:space="0" w:color="auto"/>
                                                                <w:bottom w:val="none" w:sz="0" w:space="0" w:color="auto"/>
                                                                <w:right w:val="none" w:sz="0" w:space="0" w:color="auto"/>
                                                              </w:divBdr>
                                                              <w:divsChild>
                                                                <w:div w:id="286595037">
                                                                  <w:marLeft w:val="0"/>
                                                                  <w:marRight w:val="0"/>
                                                                  <w:marTop w:val="0"/>
                                                                  <w:marBottom w:val="0"/>
                                                                  <w:divBdr>
                                                                    <w:top w:val="none" w:sz="0" w:space="0" w:color="auto"/>
                                                                    <w:left w:val="none" w:sz="0" w:space="0" w:color="auto"/>
                                                                    <w:bottom w:val="none" w:sz="0" w:space="0" w:color="auto"/>
                                                                    <w:right w:val="none" w:sz="0" w:space="0" w:color="auto"/>
                                                                  </w:divBdr>
                                                                  <w:divsChild>
                                                                    <w:div w:id="1786923300">
                                                                      <w:marLeft w:val="0"/>
                                                                      <w:marRight w:val="0"/>
                                                                      <w:marTop w:val="0"/>
                                                                      <w:marBottom w:val="0"/>
                                                                      <w:divBdr>
                                                                        <w:top w:val="none" w:sz="0" w:space="0" w:color="auto"/>
                                                                        <w:left w:val="none" w:sz="0" w:space="0" w:color="auto"/>
                                                                        <w:bottom w:val="none" w:sz="0" w:space="0" w:color="auto"/>
                                                                        <w:right w:val="none" w:sz="0" w:space="0" w:color="auto"/>
                                                                      </w:divBdr>
                                                                      <w:divsChild>
                                                                        <w:div w:id="17109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461598">
      <w:bodyDiv w:val="1"/>
      <w:marLeft w:val="0"/>
      <w:marRight w:val="0"/>
      <w:marTop w:val="0"/>
      <w:marBottom w:val="0"/>
      <w:divBdr>
        <w:top w:val="none" w:sz="0" w:space="0" w:color="auto"/>
        <w:left w:val="none" w:sz="0" w:space="0" w:color="auto"/>
        <w:bottom w:val="none" w:sz="0" w:space="0" w:color="auto"/>
        <w:right w:val="none" w:sz="0" w:space="0" w:color="auto"/>
      </w:divBdr>
    </w:div>
    <w:div w:id="1718315450">
      <w:bodyDiv w:val="1"/>
      <w:marLeft w:val="0"/>
      <w:marRight w:val="0"/>
      <w:marTop w:val="0"/>
      <w:marBottom w:val="0"/>
      <w:divBdr>
        <w:top w:val="none" w:sz="0" w:space="0" w:color="auto"/>
        <w:left w:val="none" w:sz="0" w:space="0" w:color="auto"/>
        <w:bottom w:val="none" w:sz="0" w:space="0" w:color="auto"/>
        <w:right w:val="none" w:sz="0" w:space="0" w:color="auto"/>
      </w:divBdr>
    </w:div>
    <w:div w:id="1718436313">
      <w:bodyDiv w:val="1"/>
      <w:marLeft w:val="0"/>
      <w:marRight w:val="0"/>
      <w:marTop w:val="0"/>
      <w:marBottom w:val="0"/>
      <w:divBdr>
        <w:top w:val="none" w:sz="0" w:space="0" w:color="auto"/>
        <w:left w:val="none" w:sz="0" w:space="0" w:color="auto"/>
        <w:bottom w:val="none" w:sz="0" w:space="0" w:color="auto"/>
        <w:right w:val="none" w:sz="0" w:space="0" w:color="auto"/>
      </w:divBdr>
    </w:div>
    <w:div w:id="1718510129">
      <w:bodyDiv w:val="1"/>
      <w:marLeft w:val="0"/>
      <w:marRight w:val="0"/>
      <w:marTop w:val="0"/>
      <w:marBottom w:val="0"/>
      <w:divBdr>
        <w:top w:val="none" w:sz="0" w:space="0" w:color="auto"/>
        <w:left w:val="none" w:sz="0" w:space="0" w:color="auto"/>
        <w:bottom w:val="none" w:sz="0" w:space="0" w:color="auto"/>
        <w:right w:val="none" w:sz="0" w:space="0" w:color="auto"/>
      </w:divBdr>
    </w:div>
    <w:div w:id="1718582357">
      <w:bodyDiv w:val="1"/>
      <w:marLeft w:val="0"/>
      <w:marRight w:val="0"/>
      <w:marTop w:val="0"/>
      <w:marBottom w:val="0"/>
      <w:divBdr>
        <w:top w:val="none" w:sz="0" w:space="0" w:color="auto"/>
        <w:left w:val="none" w:sz="0" w:space="0" w:color="auto"/>
        <w:bottom w:val="none" w:sz="0" w:space="0" w:color="auto"/>
        <w:right w:val="none" w:sz="0" w:space="0" w:color="auto"/>
      </w:divBdr>
    </w:div>
    <w:div w:id="1718705099">
      <w:bodyDiv w:val="1"/>
      <w:marLeft w:val="0"/>
      <w:marRight w:val="0"/>
      <w:marTop w:val="0"/>
      <w:marBottom w:val="0"/>
      <w:divBdr>
        <w:top w:val="none" w:sz="0" w:space="0" w:color="auto"/>
        <w:left w:val="none" w:sz="0" w:space="0" w:color="auto"/>
        <w:bottom w:val="none" w:sz="0" w:space="0" w:color="auto"/>
        <w:right w:val="none" w:sz="0" w:space="0" w:color="auto"/>
      </w:divBdr>
    </w:div>
    <w:div w:id="1718820255">
      <w:bodyDiv w:val="1"/>
      <w:marLeft w:val="0"/>
      <w:marRight w:val="0"/>
      <w:marTop w:val="0"/>
      <w:marBottom w:val="0"/>
      <w:divBdr>
        <w:top w:val="none" w:sz="0" w:space="0" w:color="auto"/>
        <w:left w:val="none" w:sz="0" w:space="0" w:color="auto"/>
        <w:bottom w:val="none" w:sz="0" w:space="0" w:color="auto"/>
        <w:right w:val="none" w:sz="0" w:space="0" w:color="auto"/>
      </w:divBdr>
    </w:div>
    <w:div w:id="1718968723">
      <w:bodyDiv w:val="1"/>
      <w:marLeft w:val="0"/>
      <w:marRight w:val="0"/>
      <w:marTop w:val="0"/>
      <w:marBottom w:val="0"/>
      <w:divBdr>
        <w:top w:val="none" w:sz="0" w:space="0" w:color="auto"/>
        <w:left w:val="none" w:sz="0" w:space="0" w:color="auto"/>
        <w:bottom w:val="none" w:sz="0" w:space="0" w:color="auto"/>
        <w:right w:val="none" w:sz="0" w:space="0" w:color="auto"/>
      </w:divBdr>
    </w:div>
    <w:div w:id="1720661855">
      <w:bodyDiv w:val="1"/>
      <w:marLeft w:val="0"/>
      <w:marRight w:val="0"/>
      <w:marTop w:val="0"/>
      <w:marBottom w:val="0"/>
      <w:divBdr>
        <w:top w:val="none" w:sz="0" w:space="0" w:color="auto"/>
        <w:left w:val="none" w:sz="0" w:space="0" w:color="auto"/>
        <w:bottom w:val="none" w:sz="0" w:space="0" w:color="auto"/>
        <w:right w:val="none" w:sz="0" w:space="0" w:color="auto"/>
      </w:divBdr>
      <w:divsChild>
        <w:div w:id="1699237035">
          <w:marLeft w:val="0"/>
          <w:marRight w:val="0"/>
          <w:marTop w:val="0"/>
          <w:marBottom w:val="0"/>
          <w:divBdr>
            <w:top w:val="none" w:sz="0" w:space="0" w:color="auto"/>
            <w:left w:val="none" w:sz="0" w:space="0" w:color="auto"/>
            <w:bottom w:val="none" w:sz="0" w:space="0" w:color="auto"/>
            <w:right w:val="none" w:sz="0" w:space="0" w:color="auto"/>
          </w:divBdr>
          <w:divsChild>
            <w:div w:id="1058550870">
              <w:marLeft w:val="0"/>
              <w:marRight w:val="0"/>
              <w:marTop w:val="0"/>
              <w:marBottom w:val="0"/>
              <w:divBdr>
                <w:top w:val="none" w:sz="0" w:space="0" w:color="auto"/>
                <w:left w:val="none" w:sz="0" w:space="0" w:color="auto"/>
                <w:bottom w:val="none" w:sz="0" w:space="0" w:color="auto"/>
                <w:right w:val="none" w:sz="0" w:space="0" w:color="auto"/>
              </w:divBdr>
              <w:divsChild>
                <w:div w:id="17614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030">
      <w:bodyDiv w:val="1"/>
      <w:marLeft w:val="0"/>
      <w:marRight w:val="0"/>
      <w:marTop w:val="0"/>
      <w:marBottom w:val="0"/>
      <w:divBdr>
        <w:top w:val="none" w:sz="0" w:space="0" w:color="auto"/>
        <w:left w:val="none" w:sz="0" w:space="0" w:color="auto"/>
        <w:bottom w:val="none" w:sz="0" w:space="0" w:color="auto"/>
        <w:right w:val="none" w:sz="0" w:space="0" w:color="auto"/>
      </w:divBdr>
    </w:div>
    <w:div w:id="1721052605">
      <w:bodyDiv w:val="1"/>
      <w:marLeft w:val="0"/>
      <w:marRight w:val="0"/>
      <w:marTop w:val="0"/>
      <w:marBottom w:val="0"/>
      <w:divBdr>
        <w:top w:val="none" w:sz="0" w:space="0" w:color="auto"/>
        <w:left w:val="none" w:sz="0" w:space="0" w:color="auto"/>
        <w:bottom w:val="none" w:sz="0" w:space="0" w:color="auto"/>
        <w:right w:val="none" w:sz="0" w:space="0" w:color="auto"/>
      </w:divBdr>
    </w:div>
    <w:div w:id="1722094686">
      <w:bodyDiv w:val="1"/>
      <w:marLeft w:val="0"/>
      <w:marRight w:val="0"/>
      <w:marTop w:val="0"/>
      <w:marBottom w:val="0"/>
      <w:divBdr>
        <w:top w:val="none" w:sz="0" w:space="0" w:color="auto"/>
        <w:left w:val="none" w:sz="0" w:space="0" w:color="auto"/>
        <w:bottom w:val="none" w:sz="0" w:space="0" w:color="auto"/>
        <w:right w:val="none" w:sz="0" w:space="0" w:color="auto"/>
      </w:divBdr>
    </w:div>
    <w:div w:id="1722512421">
      <w:bodyDiv w:val="1"/>
      <w:marLeft w:val="0"/>
      <w:marRight w:val="0"/>
      <w:marTop w:val="0"/>
      <w:marBottom w:val="0"/>
      <w:divBdr>
        <w:top w:val="none" w:sz="0" w:space="0" w:color="auto"/>
        <w:left w:val="none" w:sz="0" w:space="0" w:color="auto"/>
        <w:bottom w:val="none" w:sz="0" w:space="0" w:color="auto"/>
        <w:right w:val="none" w:sz="0" w:space="0" w:color="auto"/>
      </w:divBdr>
    </w:div>
    <w:div w:id="1722708609">
      <w:bodyDiv w:val="1"/>
      <w:marLeft w:val="0"/>
      <w:marRight w:val="0"/>
      <w:marTop w:val="0"/>
      <w:marBottom w:val="0"/>
      <w:divBdr>
        <w:top w:val="none" w:sz="0" w:space="0" w:color="auto"/>
        <w:left w:val="none" w:sz="0" w:space="0" w:color="auto"/>
        <w:bottom w:val="none" w:sz="0" w:space="0" w:color="auto"/>
        <w:right w:val="none" w:sz="0" w:space="0" w:color="auto"/>
      </w:divBdr>
    </w:div>
    <w:div w:id="1723282779">
      <w:bodyDiv w:val="1"/>
      <w:marLeft w:val="0"/>
      <w:marRight w:val="0"/>
      <w:marTop w:val="0"/>
      <w:marBottom w:val="0"/>
      <w:divBdr>
        <w:top w:val="none" w:sz="0" w:space="0" w:color="auto"/>
        <w:left w:val="none" w:sz="0" w:space="0" w:color="auto"/>
        <w:bottom w:val="none" w:sz="0" w:space="0" w:color="auto"/>
        <w:right w:val="none" w:sz="0" w:space="0" w:color="auto"/>
      </w:divBdr>
      <w:divsChild>
        <w:div w:id="735593346">
          <w:marLeft w:val="0"/>
          <w:marRight w:val="0"/>
          <w:marTop w:val="0"/>
          <w:marBottom w:val="0"/>
          <w:divBdr>
            <w:top w:val="none" w:sz="0" w:space="0" w:color="auto"/>
            <w:left w:val="none" w:sz="0" w:space="0" w:color="auto"/>
            <w:bottom w:val="none" w:sz="0" w:space="0" w:color="auto"/>
            <w:right w:val="none" w:sz="0" w:space="0" w:color="auto"/>
          </w:divBdr>
          <w:divsChild>
            <w:div w:id="241262229">
              <w:marLeft w:val="0"/>
              <w:marRight w:val="0"/>
              <w:marTop w:val="0"/>
              <w:marBottom w:val="344"/>
              <w:divBdr>
                <w:top w:val="none" w:sz="0" w:space="0" w:color="auto"/>
                <w:left w:val="none" w:sz="0" w:space="0" w:color="auto"/>
                <w:bottom w:val="none" w:sz="0" w:space="0" w:color="auto"/>
                <w:right w:val="none" w:sz="0" w:space="0" w:color="auto"/>
              </w:divBdr>
              <w:divsChild>
                <w:div w:id="1264650431">
                  <w:marLeft w:val="0"/>
                  <w:marRight w:val="0"/>
                  <w:marTop w:val="0"/>
                  <w:marBottom w:val="0"/>
                  <w:divBdr>
                    <w:top w:val="none" w:sz="0" w:space="0" w:color="auto"/>
                    <w:left w:val="none" w:sz="0" w:space="0" w:color="auto"/>
                    <w:bottom w:val="none" w:sz="0" w:space="0" w:color="auto"/>
                    <w:right w:val="none" w:sz="0" w:space="0" w:color="auto"/>
                  </w:divBdr>
                  <w:divsChild>
                    <w:div w:id="116531721">
                      <w:marLeft w:val="0"/>
                      <w:marRight w:val="0"/>
                      <w:marTop w:val="0"/>
                      <w:marBottom w:val="0"/>
                      <w:divBdr>
                        <w:top w:val="none" w:sz="0" w:space="0" w:color="auto"/>
                        <w:left w:val="none" w:sz="0" w:space="0" w:color="auto"/>
                        <w:bottom w:val="none" w:sz="0" w:space="0" w:color="auto"/>
                        <w:right w:val="none" w:sz="0" w:space="0" w:color="auto"/>
                      </w:divBdr>
                      <w:divsChild>
                        <w:div w:id="901796630">
                          <w:marLeft w:val="0"/>
                          <w:marRight w:val="0"/>
                          <w:marTop w:val="322"/>
                          <w:marBottom w:val="0"/>
                          <w:divBdr>
                            <w:top w:val="none" w:sz="0" w:space="0" w:color="B2B2B2"/>
                            <w:left w:val="none" w:sz="0" w:space="0" w:color="B2B2B2"/>
                            <w:bottom w:val="none" w:sz="0" w:space="0" w:color="B2B2B2"/>
                            <w:right w:val="none" w:sz="0" w:space="0" w:color="B2B2B2"/>
                          </w:divBdr>
                          <w:divsChild>
                            <w:div w:id="257716133">
                              <w:marLeft w:val="0"/>
                              <w:marRight w:val="0"/>
                              <w:marTop w:val="0"/>
                              <w:marBottom w:val="0"/>
                              <w:divBdr>
                                <w:top w:val="none" w:sz="0" w:space="0" w:color="B2B2B2"/>
                                <w:left w:val="none" w:sz="0" w:space="0" w:color="B2B2B2"/>
                                <w:bottom w:val="none" w:sz="0" w:space="0" w:color="B2B2B2"/>
                                <w:right w:val="none" w:sz="0" w:space="0" w:color="B2B2B2"/>
                              </w:divBdr>
                              <w:divsChild>
                                <w:div w:id="621233184">
                                  <w:marLeft w:val="0"/>
                                  <w:marRight w:val="0"/>
                                  <w:marTop w:val="0"/>
                                  <w:marBottom w:val="0"/>
                                  <w:divBdr>
                                    <w:top w:val="none" w:sz="0" w:space="0" w:color="B2B2B2"/>
                                    <w:left w:val="none" w:sz="0" w:space="0" w:color="B2B2B2"/>
                                    <w:bottom w:val="none" w:sz="0" w:space="0" w:color="B2B2B2"/>
                                    <w:right w:val="none" w:sz="0" w:space="0" w:color="B2B2B2"/>
                                  </w:divBdr>
                                  <w:divsChild>
                                    <w:div w:id="1302687619">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723867167">
      <w:bodyDiv w:val="1"/>
      <w:marLeft w:val="0"/>
      <w:marRight w:val="0"/>
      <w:marTop w:val="0"/>
      <w:marBottom w:val="0"/>
      <w:divBdr>
        <w:top w:val="none" w:sz="0" w:space="0" w:color="auto"/>
        <w:left w:val="none" w:sz="0" w:space="0" w:color="auto"/>
        <w:bottom w:val="none" w:sz="0" w:space="0" w:color="auto"/>
        <w:right w:val="none" w:sz="0" w:space="0" w:color="auto"/>
      </w:divBdr>
      <w:divsChild>
        <w:div w:id="1883706345">
          <w:marLeft w:val="0"/>
          <w:marRight w:val="0"/>
          <w:marTop w:val="0"/>
          <w:marBottom w:val="0"/>
          <w:divBdr>
            <w:top w:val="none" w:sz="0" w:space="0" w:color="auto"/>
            <w:left w:val="none" w:sz="0" w:space="0" w:color="auto"/>
            <w:bottom w:val="none" w:sz="0" w:space="0" w:color="auto"/>
            <w:right w:val="none" w:sz="0" w:space="0" w:color="auto"/>
          </w:divBdr>
          <w:divsChild>
            <w:div w:id="2105421323">
              <w:marLeft w:val="0"/>
              <w:marRight w:val="0"/>
              <w:marTop w:val="0"/>
              <w:marBottom w:val="0"/>
              <w:divBdr>
                <w:top w:val="none" w:sz="0" w:space="0" w:color="auto"/>
                <w:left w:val="none" w:sz="0" w:space="0" w:color="auto"/>
                <w:bottom w:val="none" w:sz="0" w:space="0" w:color="auto"/>
                <w:right w:val="none" w:sz="0" w:space="0" w:color="auto"/>
              </w:divBdr>
              <w:divsChild>
                <w:div w:id="2496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997">
      <w:bodyDiv w:val="1"/>
      <w:marLeft w:val="0"/>
      <w:marRight w:val="0"/>
      <w:marTop w:val="0"/>
      <w:marBottom w:val="0"/>
      <w:divBdr>
        <w:top w:val="none" w:sz="0" w:space="0" w:color="auto"/>
        <w:left w:val="none" w:sz="0" w:space="0" w:color="auto"/>
        <w:bottom w:val="none" w:sz="0" w:space="0" w:color="auto"/>
        <w:right w:val="none" w:sz="0" w:space="0" w:color="auto"/>
      </w:divBdr>
    </w:div>
    <w:div w:id="1724139483">
      <w:bodyDiv w:val="1"/>
      <w:marLeft w:val="0"/>
      <w:marRight w:val="0"/>
      <w:marTop w:val="0"/>
      <w:marBottom w:val="0"/>
      <w:divBdr>
        <w:top w:val="none" w:sz="0" w:space="0" w:color="auto"/>
        <w:left w:val="none" w:sz="0" w:space="0" w:color="auto"/>
        <w:bottom w:val="none" w:sz="0" w:space="0" w:color="auto"/>
        <w:right w:val="none" w:sz="0" w:space="0" w:color="auto"/>
      </w:divBdr>
      <w:divsChild>
        <w:div w:id="914783677">
          <w:marLeft w:val="0"/>
          <w:marRight w:val="0"/>
          <w:marTop w:val="0"/>
          <w:marBottom w:val="0"/>
          <w:divBdr>
            <w:top w:val="none" w:sz="0" w:space="0" w:color="auto"/>
            <w:left w:val="none" w:sz="0" w:space="0" w:color="auto"/>
            <w:bottom w:val="none" w:sz="0" w:space="0" w:color="auto"/>
            <w:right w:val="none" w:sz="0" w:space="0" w:color="auto"/>
          </w:divBdr>
          <w:divsChild>
            <w:div w:id="641160343">
              <w:marLeft w:val="0"/>
              <w:marRight w:val="0"/>
              <w:marTop w:val="0"/>
              <w:marBottom w:val="0"/>
              <w:divBdr>
                <w:top w:val="none" w:sz="0" w:space="0" w:color="auto"/>
                <w:left w:val="none" w:sz="0" w:space="0" w:color="auto"/>
                <w:bottom w:val="none" w:sz="0" w:space="0" w:color="auto"/>
                <w:right w:val="none" w:sz="0" w:space="0" w:color="auto"/>
              </w:divBdr>
              <w:divsChild>
                <w:div w:id="463819065">
                  <w:marLeft w:val="0"/>
                  <w:marRight w:val="0"/>
                  <w:marTop w:val="0"/>
                  <w:marBottom w:val="0"/>
                  <w:divBdr>
                    <w:top w:val="none" w:sz="0" w:space="0" w:color="auto"/>
                    <w:left w:val="none" w:sz="0" w:space="0" w:color="auto"/>
                    <w:bottom w:val="none" w:sz="0" w:space="0" w:color="auto"/>
                    <w:right w:val="none" w:sz="0" w:space="0" w:color="auto"/>
                  </w:divBdr>
                  <w:divsChild>
                    <w:div w:id="97797439">
                      <w:marLeft w:val="0"/>
                      <w:marRight w:val="0"/>
                      <w:marTop w:val="0"/>
                      <w:marBottom w:val="0"/>
                      <w:divBdr>
                        <w:top w:val="none" w:sz="0" w:space="0" w:color="auto"/>
                        <w:left w:val="none" w:sz="0" w:space="0" w:color="auto"/>
                        <w:bottom w:val="none" w:sz="0" w:space="0" w:color="auto"/>
                        <w:right w:val="none" w:sz="0" w:space="0" w:color="auto"/>
                      </w:divBdr>
                      <w:divsChild>
                        <w:div w:id="1579821649">
                          <w:marLeft w:val="0"/>
                          <w:marRight w:val="0"/>
                          <w:marTop w:val="0"/>
                          <w:marBottom w:val="0"/>
                          <w:divBdr>
                            <w:top w:val="none" w:sz="0" w:space="0" w:color="auto"/>
                            <w:left w:val="none" w:sz="0" w:space="0" w:color="auto"/>
                            <w:bottom w:val="none" w:sz="0" w:space="0" w:color="auto"/>
                            <w:right w:val="none" w:sz="0" w:space="0" w:color="auto"/>
                          </w:divBdr>
                          <w:divsChild>
                            <w:div w:id="1656496606">
                              <w:marLeft w:val="0"/>
                              <w:marRight w:val="0"/>
                              <w:marTop w:val="0"/>
                              <w:marBottom w:val="0"/>
                              <w:divBdr>
                                <w:top w:val="none" w:sz="0" w:space="0" w:color="auto"/>
                                <w:left w:val="none" w:sz="0" w:space="0" w:color="auto"/>
                                <w:bottom w:val="none" w:sz="0" w:space="0" w:color="auto"/>
                                <w:right w:val="none" w:sz="0" w:space="0" w:color="auto"/>
                              </w:divBdr>
                              <w:divsChild>
                                <w:div w:id="1145977045">
                                  <w:marLeft w:val="0"/>
                                  <w:marRight w:val="0"/>
                                  <w:marTop w:val="0"/>
                                  <w:marBottom w:val="0"/>
                                  <w:divBdr>
                                    <w:top w:val="none" w:sz="0" w:space="0" w:color="auto"/>
                                    <w:left w:val="none" w:sz="0" w:space="0" w:color="auto"/>
                                    <w:bottom w:val="none" w:sz="0" w:space="0" w:color="auto"/>
                                    <w:right w:val="none" w:sz="0" w:space="0" w:color="auto"/>
                                  </w:divBdr>
                                  <w:divsChild>
                                    <w:div w:id="1491100374">
                                      <w:marLeft w:val="0"/>
                                      <w:marRight w:val="0"/>
                                      <w:marTop w:val="0"/>
                                      <w:marBottom w:val="0"/>
                                      <w:divBdr>
                                        <w:top w:val="none" w:sz="0" w:space="0" w:color="auto"/>
                                        <w:left w:val="none" w:sz="0" w:space="0" w:color="auto"/>
                                        <w:bottom w:val="none" w:sz="0" w:space="0" w:color="auto"/>
                                        <w:right w:val="none" w:sz="0" w:space="0" w:color="auto"/>
                                      </w:divBdr>
                                      <w:divsChild>
                                        <w:div w:id="1238900317">
                                          <w:marLeft w:val="-150"/>
                                          <w:marRight w:val="-150"/>
                                          <w:marTop w:val="0"/>
                                          <w:marBottom w:val="0"/>
                                          <w:divBdr>
                                            <w:top w:val="none" w:sz="0" w:space="0" w:color="auto"/>
                                            <w:left w:val="none" w:sz="0" w:space="0" w:color="auto"/>
                                            <w:bottom w:val="none" w:sz="0" w:space="0" w:color="auto"/>
                                            <w:right w:val="none" w:sz="0" w:space="0" w:color="auto"/>
                                          </w:divBdr>
                                          <w:divsChild>
                                            <w:div w:id="1156533379">
                                              <w:marLeft w:val="0"/>
                                              <w:marRight w:val="0"/>
                                              <w:marTop w:val="0"/>
                                              <w:marBottom w:val="0"/>
                                              <w:divBdr>
                                                <w:top w:val="none" w:sz="0" w:space="0" w:color="auto"/>
                                                <w:left w:val="none" w:sz="0" w:space="0" w:color="auto"/>
                                                <w:bottom w:val="none" w:sz="0" w:space="0" w:color="auto"/>
                                                <w:right w:val="none" w:sz="0" w:space="0" w:color="auto"/>
                                              </w:divBdr>
                                              <w:divsChild>
                                                <w:div w:id="778767149">
                                                  <w:marLeft w:val="0"/>
                                                  <w:marRight w:val="0"/>
                                                  <w:marTop w:val="0"/>
                                                  <w:marBottom w:val="0"/>
                                                  <w:divBdr>
                                                    <w:top w:val="none" w:sz="0" w:space="0" w:color="auto"/>
                                                    <w:left w:val="none" w:sz="0" w:space="0" w:color="auto"/>
                                                    <w:bottom w:val="none" w:sz="0" w:space="0" w:color="auto"/>
                                                    <w:right w:val="none" w:sz="0" w:space="0" w:color="auto"/>
                                                  </w:divBdr>
                                                  <w:divsChild>
                                                    <w:div w:id="1524130274">
                                                      <w:marLeft w:val="0"/>
                                                      <w:marRight w:val="0"/>
                                                      <w:marTop w:val="0"/>
                                                      <w:marBottom w:val="0"/>
                                                      <w:divBdr>
                                                        <w:top w:val="none" w:sz="0" w:space="0" w:color="auto"/>
                                                        <w:left w:val="none" w:sz="0" w:space="0" w:color="auto"/>
                                                        <w:bottom w:val="none" w:sz="0" w:space="0" w:color="auto"/>
                                                        <w:right w:val="none" w:sz="0" w:space="0" w:color="auto"/>
                                                      </w:divBdr>
                                                      <w:divsChild>
                                                        <w:div w:id="1320841146">
                                                          <w:marLeft w:val="0"/>
                                                          <w:marRight w:val="0"/>
                                                          <w:marTop w:val="0"/>
                                                          <w:marBottom w:val="0"/>
                                                          <w:divBdr>
                                                            <w:top w:val="none" w:sz="0" w:space="0" w:color="auto"/>
                                                            <w:left w:val="none" w:sz="0" w:space="0" w:color="auto"/>
                                                            <w:bottom w:val="none" w:sz="0" w:space="0" w:color="auto"/>
                                                            <w:right w:val="none" w:sz="0" w:space="0" w:color="auto"/>
                                                          </w:divBdr>
                                                          <w:divsChild>
                                                            <w:div w:id="1780055077">
                                                              <w:marLeft w:val="0"/>
                                                              <w:marRight w:val="0"/>
                                                              <w:marTop w:val="0"/>
                                                              <w:marBottom w:val="0"/>
                                                              <w:divBdr>
                                                                <w:top w:val="none" w:sz="0" w:space="0" w:color="auto"/>
                                                                <w:left w:val="none" w:sz="0" w:space="0" w:color="auto"/>
                                                                <w:bottom w:val="none" w:sz="0" w:space="0" w:color="auto"/>
                                                                <w:right w:val="none" w:sz="0" w:space="0" w:color="auto"/>
                                                              </w:divBdr>
                                                              <w:divsChild>
                                                                <w:div w:id="447554692">
                                                                  <w:marLeft w:val="0"/>
                                                                  <w:marRight w:val="0"/>
                                                                  <w:marTop w:val="0"/>
                                                                  <w:marBottom w:val="0"/>
                                                                  <w:divBdr>
                                                                    <w:top w:val="none" w:sz="0" w:space="0" w:color="auto"/>
                                                                    <w:left w:val="none" w:sz="0" w:space="0" w:color="auto"/>
                                                                    <w:bottom w:val="none" w:sz="0" w:space="0" w:color="auto"/>
                                                                    <w:right w:val="none" w:sz="0" w:space="0" w:color="auto"/>
                                                                  </w:divBdr>
                                                                  <w:divsChild>
                                                                    <w:div w:id="1421294226">
                                                                      <w:marLeft w:val="0"/>
                                                                      <w:marRight w:val="0"/>
                                                                      <w:marTop w:val="0"/>
                                                                      <w:marBottom w:val="0"/>
                                                                      <w:divBdr>
                                                                        <w:top w:val="none" w:sz="0" w:space="0" w:color="auto"/>
                                                                        <w:left w:val="none" w:sz="0" w:space="0" w:color="auto"/>
                                                                        <w:bottom w:val="none" w:sz="0" w:space="0" w:color="auto"/>
                                                                        <w:right w:val="none" w:sz="0" w:space="0" w:color="auto"/>
                                                                      </w:divBdr>
                                                                      <w:divsChild>
                                                                        <w:div w:id="1612279137">
                                                                          <w:marLeft w:val="-225"/>
                                                                          <w:marRight w:val="-225"/>
                                                                          <w:marTop w:val="0"/>
                                                                          <w:marBottom w:val="0"/>
                                                                          <w:divBdr>
                                                                            <w:top w:val="none" w:sz="0" w:space="0" w:color="auto"/>
                                                                            <w:left w:val="none" w:sz="0" w:space="0" w:color="auto"/>
                                                                            <w:bottom w:val="none" w:sz="0" w:space="0" w:color="auto"/>
                                                                            <w:right w:val="none" w:sz="0" w:space="0" w:color="auto"/>
                                                                          </w:divBdr>
                                                                          <w:divsChild>
                                                                            <w:div w:id="27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29747">
      <w:bodyDiv w:val="1"/>
      <w:marLeft w:val="0"/>
      <w:marRight w:val="0"/>
      <w:marTop w:val="0"/>
      <w:marBottom w:val="0"/>
      <w:divBdr>
        <w:top w:val="none" w:sz="0" w:space="0" w:color="auto"/>
        <w:left w:val="none" w:sz="0" w:space="0" w:color="auto"/>
        <w:bottom w:val="none" w:sz="0" w:space="0" w:color="auto"/>
        <w:right w:val="none" w:sz="0" w:space="0" w:color="auto"/>
      </w:divBdr>
    </w:div>
    <w:div w:id="1725836601">
      <w:bodyDiv w:val="1"/>
      <w:marLeft w:val="0"/>
      <w:marRight w:val="0"/>
      <w:marTop w:val="0"/>
      <w:marBottom w:val="0"/>
      <w:divBdr>
        <w:top w:val="none" w:sz="0" w:space="0" w:color="auto"/>
        <w:left w:val="none" w:sz="0" w:space="0" w:color="auto"/>
        <w:bottom w:val="none" w:sz="0" w:space="0" w:color="auto"/>
        <w:right w:val="none" w:sz="0" w:space="0" w:color="auto"/>
      </w:divBdr>
      <w:divsChild>
        <w:div w:id="1065689089">
          <w:marLeft w:val="0"/>
          <w:marRight w:val="0"/>
          <w:marTop w:val="0"/>
          <w:marBottom w:val="0"/>
          <w:divBdr>
            <w:top w:val="none" w:sz="0" w:space="0" w:color="auto"/>
            <w:left w:val="none" w:sz="0" w:space="0" w:color="auto"/>
            <w:bottom w:val="none" w:sz="0" w:space="0" w:color="auto"/>
            <w:right w:val="none" w:sz="0" w:space="0" w:color="auto"/>
          </w:divBdr>
        </w:div>
      </w:divsChild>
    </w:div>
    <w:div w:id="1726021684">
      <w:bodyDiv w:val="1"/>
      <w:marLeft w:val="0"/>
      <w:marRight w:val="0"/>
      <w:marTop w:val="0"/>
      <w:marBottom w:val="0"/>
      <w:divBdr>
        <w:top w:val="none" w:sz="0" w:space="0" w:color="auto"/>
        <w:left w:val="none" w:sz="0" w:space="0" w:color="auto"/>
        <w:bottom w:val="none" w:sz="0" w:space="0" w:color="auto"/>
        <w:right w:val="none" w:sz="0" w:space="0" w:color="auto"/>
      </w:divBdr>
    </w:div>
    <w:div w:id="1726097480">
      <w:bodyDiv w:val="1"/>
      <w:marLeft w:val="0"/>
      <w:marRight w:val="0"/>
      <w:marTop w:val="0"/>
      <w:marBottom w:val="0"/>
      <w:divBdr>
        <w:top w:val="none" w:sz="0" w:space="0" w:color="auto"/>
        <w:left w:val="none" w:sz="0" w:space="0" w:color="auto"/>
        <w:bottom w:val="none" w:sz="0" w:space="0" w:color="auto"/>
        <w:right w:val="none" w:sz="0" w:space="0" w:color="auto"/>
      </w:divBdr>
    </w:div>
    <w:div w:id="1726292206">
      <w:bodyDiv w:val="1"/>
      <w:marLeft w:val="0"/>
      <w:marRight w:val="0"/>
      <w:marTop w:val="0"/>
      <w:marBottom w:val="0"/>
      <w:divBdr>
        <w:top w:val="none" w:sz="0" w:space="0" w:color="auto"/>
        <w:left w:val="none" w:sz="0" w:space="0" w:color="auto"/>
        <w:bottom w:val="none" w:sz="0" w:space="0" w:color="auto"/>
        <w:right w:val="none" w:sz="0" w:space="0" w:color="auto"/>
      </w:divBdr>
      <w:divsChild>
        <w:div w:id="1615017854">
          <w:marLeft w:val="0"/>
          <w:marRight w:val="0"/>
          <w:marTop w:val="0"/>
          <w:marBottom w:val="0"/>
          <w:divBdr>
            <w:top w:val="none" w:sz="0" w:space="0" w:color="auto"/>
            <w:left w:val="none" w:sz="0" w:space="0" w:color="auto"/>
            <w:bottom w:val="none" w:sz="0" w:space="0" w:color="auto"/>
            <w:right w:val="none" w:sz="0" w:space="0" w:color="auto"/>
          </w:divBdr>
          <w:divsChild>
            <w:div w:id="601259336">
              <w:marLeft w:val="0"/>
              <w:marRight w:val="0"/>
              <w:marTop w:val="0"/>
              <w:marBottom w:val="0"/>
              <w:divBdr>
                <w:top w:val="none" w:sz="0" w:space="0" w:color="auto"/>
                <w:left w:val="none" w:sz="0" w:space="0" w:color="auto"/>
                <w:bottom w:val="none" w:sz="0" w:space="0" w:color="auto"/>
                <w:right w:val="none" w:sz="0" w:space="0" w:color="auto"/>
              </w:divBdr>
              <w:divsChild>
                <w:div w:id="2124106882">
                  <w:marLeft w:val="0"/>
                  <w:marRight w:val="0"/>
                  <w:marTop w:val="0"/>
                  <w:marBottom w:val="0"/>
                  <w:divBdr>
                    <w:top w:val="none" w:sz="0" w:space="0" w:color="auto"/>
                    <w:left w:val="none" w:sz="0" w:space="0" w:color="auto"/>
                    <w:bottom w:val="none" w:sz="0" w:space="0" w:color="auto"/>
                    <w:right w:val="none" w:sz="0" w:space="0" w:color="auto"/>
                  </w:divBdr>
                  <w:divsChild>
                    <w:div w:id="909534418">
                      <w:marLeft w:val="0"/>
                      <w:marRight w:val="0"/>
                      <w:marTop w:val="0"/>
                      <w:marBottom w:val="0"/>
                      <w:divBdr>
                        <w:top w:val="none" w:sz="0" w:space="0" w:color="auto"/>
                        <w:left w:val="none" w:sz="0" w:space="0" w:color="auto"/>
                        <w:bottom w:val="none" w:sz="0" w:space="0" w:color="auto"/>
                        <w:right w:val="none" w:sz="0" w:space="0" w:color="auto"/>
                      </w:divBdr>
                      <w:divsChild>
                        <w:div w:id="2056349488">
                          <w:marLeft w:val="0"/>
                          <w:marRight w:val="0"/>
                          <w:marTop w:val="0"/>
                          <w:marBottom w:val="0"/>
                          <w:divBdr>
                            <w:top w:val="none" w:sz="0" w:space="0" w:color="auto"/>
                            <w:left w:val="none" w:sz="0" w:space="0" w:color="auto"/>
                            <w:bottom w:val="none" w:sz="0" w:space="0" w:color="auto"/>
                            <w:right w:val="none" w:sz="0" w:space="0" w:color="auto"/>
                          </w:divBdr>
                          <w:divsChild>
                            <w:div w:id="537007939">
                              <w:marLeft w:val="3"/>
                              <w:marRight w:val="0"/>
                              <w:marTop w:val="0"/>
                              <w:marBottom w:val="0"/>
                              <w:divBdr>
                                <w:top w:val="none" w:sz="0" w:space="0" w:color="auto"/>
                                <w:left w:val="none" w:sz="0" w:space="0" w:color="auto"/>
                                <w:bottom w:val="none" w:sz="0" w:space="0" w:color="auto"/>
                                <w:right w:val="none" w:sz="0" w:space="0" w:color="auto"/>
                              </w:divBdr>
                              <w:divsChild>
                                <w:div w:id="1803688222">
                                  <w:marLeft w:val="0"/>
                                  <w:marRight w:val="0"/>
                                  <w:marTop w:val="0"/>
                                  <w:marBottom w:val="0"/>
                                  <w:divBdr>
                                    <w:top w:val="none" w:sz="0" w:space="0" w:color="auto"/>
                                    <w:left w:val="none" w:sz="0" w:space="0" w:color="auto"/>
                                    <w:bottom w:val="none" w:sz="0" w:space="0" w:color="auto"/>
                                    <w:right w:val="none" w:sz="0" w:space="0" w:color="auto"/>
                                  </w:divBdr>
                                  <w:divsChild>
                                    <w:div w:id="1883786632">
                                      <w:marLeft w:val="0"/>
                                      <w:marRight w:val="0"/>
                                      <w:marTop w:val="0"/>
                                      <w:marBottom w:val="0"/>
                                      <w:divBdr>
                                        <w:top w:val="none" w:sz="0" w:space="0" w:color="auto"/>
                                        <w:left w:val="none" w:sz="0" w:space="0" w:color="auto"/>
                                        <w:bottom w:val="none" w:sz="0" w:space="0" w:color="auto"/>
                                        <w:right w:val="none" w:sz="0" w:space="0" w:color="auto"/>
                                      </w:divBdr>
                                      <w:divsChild>
                                        <w:div w:id="890918060">
                                          <w:marLeft w:val="0"/>
                                          <w:marRight w:val="0"/>
                                          <w:marTop w:val="0"/>
                                          <w:marBottom w:val="0"/>
                                          <w:divBdr>
                                            <w:top w:val="none" w:sz="0" w:space="0" w:color="auto"/>
                                            <w:left w:val="none" w:sz="0" w:space="0" w:color="auto"/>
                                            <w:bottom w:val="none" w:sz="0" w:space="0" w:color="auto"/>
                                            <w:right w:val="none" w:sz="0" w:space="0" w:color="auto"/>
                                          </w:divBdr>
                                          <w:divsChild>
                                            <w:div w:id="1120955631">
                                              <w:marLeft w:val="0"/>
                                              <w:marRight w:val="0"/>
                                              <w:marTop w:val="0"/>
                                              <w:marBottom w:val="0"/>
                                              <w:divBdr>
                                                <w:top w:val="none" w:sz="0" w:space="0" w:color="auto"/>
                                                <w:left w:val="none" w:sz="0" w:space="0" w:color="auto"/>
                                                <w:bottom w:val="none" w:sz="0" w:space="0" w:color="auto"/>
                                                <w:right w:val="none" w:sz="0" w:space="0" w:color="auto"/>
                                              </w:divBdr>
                                              <w:divsChild>
                                                <w:div w:id="680477332">
                                                  <w:marLeft w:val="0"/>
                                                  <w:marRight w:val="0"/>
                                                  <w:marTop w:val="0"/>
                                                  <w:marBottom w:val="0"/>
                                                  <w:divBdr>
                                                    <w:top w:val="none" w:sz="0" w:space="0" w:color="auto"/>
                                                    <w:left w:val="none" w:sz="0" w:space="0" w:color="auto"/>
                                                    <w:bottom w:val="none" w:sz="0" w:space="0" w:color="auto"/>
                                                    <w:right w:val="none" w:sz="0" w:space="0" w:color="auto"/>
                                                  </w:divBdr>
                                                  <w:divsChild>
                                                    <w:div w:id="349458068">
                                                      <w:marLeft w:val="0"/>
                                                      <w:marRight w:val="0"/>
                                                      <w:marTop w:val="0"/>
                                                      <w:marBottom w:val="0"/>
                                                      <w:divBdr>
                                                        <w:top w:val="none" w:sz="0" w:space="0" w:color="auto"/>
                                                        <w:left w:val="none" w:sz="0" w:space="0" w:color="auto"/>
                                                        <w:bottom w:val="none" w:sz="0" w:space="0" w:color="auto"/>
                                                        <w:right w:val="none" w:sz="0" w:space="0" w:color="auto"/>
                                                      </w:divBdr>
                                                      <w:divsChild>
                                                        <w:div w:id="1281181982">
                                                          <w:marLeft w:val="0"/>
                                                          <w:marRight w:val="0"/>
                                                          <w:marTop w:val="0"/>
                                                          <w:marBottom w:val="0"/>
                                                          <w:divBdr>
                                                            <w:top w:val="none" w:sz="0" w:space="0" w:color="auto"/>
                                                            <w:left w:val="none" w:sz="0" w:space="0" w:color="auto"/>
                                                            <w:bottom w:val="none" w:sz="0" w:space="0" w:color="auto"/>
                                                            <w:right w:val="none" w:sz="0" w:space="0" w:color="auto"/>
                                                          </w:divBdr>
                                                          <w:divsChild>
                                                            <w:div w:id="659843592">
                                                              <w:marLeft w:val="0"/>
                                                              <w:marRight w:val="0"/>
                                                              <w:marTop w:val="0"/>
                                                              <w:marBottom w:val="0"/>
                                                              <w:divBdr>
                                                                <w:top w:val="none" w:sz="0" w:space="0" w:color="auto"/>
                                                                <w:left w:val="none" w:sz="0" w:space="0" w:color="auto"/>
                                                                <w:bottom w:val="none" w:sz="0" w:space="0" w:color="auto"/>
                                                                <w:right w:val="none" w:sz="0" w:space="0" w:color="auto"/>
                                                              </w:divBdr>
                                                              <w:divsChild>
                                                                <w:div w:id="1872109074">
                                                                  <w:marLeft w:val="0"/>
                                                                  <w:marRight w:val="0"/>
                                                                  <w:marTop w:val="0"/>
                                                                  <w:marBottom w:val="0"/>
                                                                  <w:divBdr>
                                                                    <w:top w:val="none" w:sz="0" w:space="0" w:color="auto"/>
                                                                    <w:left w:val="none" w:sz="0" w:space="0" w:color="auto"/>
                                                                    <w:bottom w:val="none" w:sz="0" w:space="0" w:color="auto"/>
                                                                    <w:right w:val="none" w:sz="0" w:space="0" w:color="auto"/>
                                                                  </w:divBdr>
                                                                  <w:divsChild>
                                                                    <w:div w:id="1338801450">
                                                                      <w:marLeft w:val="0"/>
                                                                      <w:marRight w:val="0"/>
                                                                      <w:marTop w:val="0"/>
                                                                      <w:marBottom w:val="0"/>
                                                                      <w:divBdr>
                                                                        <w:top w:val="none" w:sz="0" w:space="0" w:color="auto"/>
                                                                        <w:left w:val="none" w:sz="0" w:space="0" w:color="auto"/>
                                                                        <w:bottom w:val="none" w:sz="0" w:space="0" w:color="auto"/>
                                                                        <w:right w:val="none" w:sz="0" w:space="0" w:color="auto"/>
                                                                      </w:divBdr>
                                                                      <w:divsChild>
                                                                        <w:div w:id="16258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561230">
      <w:bodyDiv w:val="1"/>
      <w:marLeft w:val="0"/>
      <w:marRight w:val="0"/>
      <w:marTop w:val="0"/>
      <w:marBottom w:val="0"/>
      <w:divBdr>
        <w:top w:val="none" w:sz="0" w:space="0" w:color="auto"/>
        <w:left w:val="none" w:sz="0" w:space="0" w:color="auto"/>
        <w:bottom w:val="none" w:sz="0" w:space="0" w:color="auto"/>
        <w:right w:val="none" w:sz="0" w:space="0" w:color="auto"/>
      </w:divBdr>
      <w:divsChild>
        <w:div w:id="1114639060">
          <w:marLeft w:val="0"/>
          <w:marRight w:val="0"/>
          <w:marTop w:val="0"/>
          <w:marBottom w:val="0"/>
          <w:divBdr>
            <w:top w:val="none" w:sz="0" w:space="0" w:color="auto"/>
            <w:left w:val="none" w:sz="0" w:space="0" w:color="auto"/>
            <w:bottom w:val="none" w:sz="0" w:space="0" w:color="auto"/>
            <w:right w:val="none" w:sz="0" w:space="0" w:color="auto"/>
          </w:divBdr>
          <w:divsChild>
            <w:div w:id="577445471">
              <w:marLeft w:val="0"/>
              <w:marRight w:val="0"/>
              <w:marTop w:val="0"/>
              <w:marBottom w:val="0"/>
              <w:divBdr>
                <w:top w:val="none" w:sz="0" w:space="0" w:color="auto"/>
                <w:left w:val="none" w:sz="0" w:space="0" w:color="auto"/>
                <w:bottom w:val="none" w:sz="0" w:space="0" w:color="auto"/>
                <w:right w:val="none" w:sz="0" w:space="0" w:color="auto"/>
              </w:divBdr>
              <w:divsChild>
                <w:div w:id="938945853">
                  <w:marLeft w:val="0"/>
                  <w:marRight w:val="0"/>
                  <w:marTop w:val="0"/>
                  <w:marBottom w:val="0"/>
                  <w:divBdr>
                    <w:top w:val="none" w:sz="0" w:space="0" w:color="auto"/>
                    <w:left w:val="none" w:sz="0" w:space="0" w:color="auto"/>
                    <w:bottom w:val="none" w:sz="0" w:space="0" w:color="auto"/>
                    <w:right w:val="none" w:sz="0" w:space="0" w:color="auto"/>
                  </w:divBdr>
                  <w:divsChild>
                    <w:div w:id="1907494334">
                      <w:marLeft w:val="0"/>
                      <w:marRight w:val="0"/>
                      <w:marTop w:val="0"/>
                      <w:marBottom w:val="0"/>
                      <w:divBdr>
                        <w:top w:val="none" w:sz="0" w:space="0" w:color="auto"/>
                        <w:left w:val="none" w:sz="0" w:space="0" w:color="auto"/>
                        <w:bottom w:val="none" w:sz="0" w:space="0" w:color="auto"/>
                        <w:right w:val="none" w:sz="0" w:space="0" w:color="auto"/>
                      </w:divBdr>
                      <w:divsChild>
                        <w:div w:id="948313947">
                          <w:marLeft w:val="0"/>
                          <w:marRight w:val="0"/>
                          <w:marTop w:val="0"/>
                          <w:marBottom w:val="0"/>
                          <w:divBdr>
                            <w:top w:val="none" w:sz="0" w:space="0" w:color="auto"/>
                            <w:left w:val="none" w:sz="0" w:space="0" w:color="auto"/>
                            <w:bottom w:val="none" w:sz="0" w:space="0" w:color="auto"/>
                            <w:right w:val="none" w:sz="0" w:space="0" w:color="auto"/>
                          </w:divBdr>
                          <w:divsChild>
                            <w:div w:id="2005234547">
                              <w:marLeft w:val="0"/>
                              <w:marRight w:val="0"/>
                              <w:marTop w:val="0"/>
                              <w:marBottom w:val="0"/>
                              <w:divBdr>
                                <w:top w:val="none" w:sz="0" w:space="0" w:color="auto"/>
                                <w:left w:val="none" w:sz="0" w:space="0" w:color="auto"/>
                                <w:bottom w:val="none" w:sz="0" w:space="0" w:color="auto"/>
                                <w:right w:val="none" w:sz="0" w:space="0" w:color="auto"/>
                              </w:divBdr>
                              <w:divsChild>
                                <w:div w:id="1890531572">
                                  <w:marLeft w:val="0"/>
                                  <w:marRight w:val="0"/>
                                  <w:marTop w:val="0"/>
                                  <w:marBottom w:val="0"/>
                                  <w:divBdr>
                                    <w:top w:val="none" w:sz="0" w:space="0" w:color="auto"/>
                                    <w:left w:val="none" w:sz="0" w:space="0" w:color="auto"/>
                                    <w:bottom w:val="none" w:sz="0" w:space="0" w:color="auto"/>
                                    <w:right w:val="none" w:sz="0" w:space="0" w:color="auto"/>
                                  </w:divBdr>
                                  <w:divsChild>
                                    <w:div w:id="1340355851">
                                      <w:marLeft w:val="0"/>
                                      <w:marRight w:val="0"/>
                                      <w:marTop w:val="0"/>
                                      <w:marBottom w:val="0"/>
                                      <w:divBdr>
                                        <w:top w:val="none" w:sz="0" w:space="0" w:color="auto"/>
                                        <w:left w:val="none" w:sz="0" w:space="0" w:color="auto"/>
                                        <w:bottom w:val="none" w:sz="0" w:space="0" w:color="auto"/>
                                        <w:right w:val="none" w:sz="0" w:space="0" w:color="auto"/>
                                      </w:divBdr>
                                      <w:divsChild>
                                        <w:div w:id="271086188">
                                          <w:marLeft w:val="-150"/>
                                          <w:marRight w:val="-150"/>
                                          <w:marTop w:val="0"/>
                                          <w:marBottom w:val="0"/>
                                          <w:divBdr>
                                            <w:top w:val="none" w:sz="0" w:space="0" w:color="auto"/>
                                            <w:left w:val="none" w:sz="0" w:space="0" w:color="auto"/>
                                            <w:bottom w:val="none" w:sz="0" w:space="0" w:color="auto"/>
                                            <w:right w:val="none" w:sz="0" w:space="0" w:color="auto"/>
                                          </w:divBdr>
                                          <w:divsChild>
                                            <w:div w:id="1837571992">
                                              <w:marLeft w:val="0"/>
                                              <w:marRight w:val="0"/>
                                              <w:marTop w:val="0"/>
                                              <w:marBottom w:val="0"/>
                                              <w:divBdr>
                                                <w:top w:val="none" w:sz="0" w:space="0" w:color="auto"/>
                                                <w:left w:val="none" w:sz="0" w:space="0" w:color="auto"/>
                                                <w:bottom w:val="none" w:sz="0" w:space="0" w:color="auto"/>
                                                <w:right w:val="none" w:sz="0" w:space="0" w:color="auto"/>
                                              </w:divBdr>
                                              <w:divsChild>
                                                <w:div w:id="850222776">
                                                  <w:marLeft w:val="0"/>
                                                  <w:marRight w:val="0"/>
                                                  <w:marTop w:val="0"/>
                                                  <w:marBottom w:val="0"/>
                                                  <w:divBdr>
                                                    <w:top w:val="none" w:sz="0" w:space="0" w:color="auto"/>
                                                    <w:left w:val="none" w:sz="0" w:space="0" w:color="auto"/>
                                                    <w:bottom w:val="none" w:sz="0" w:space="0" w:color="auto"/>
                                                    <w:right w:val="none" w:sz="0" w:space="0" w:color="auto"/>
                                                  </w:divBdr>
                                                  <w:divsChild>
                                                    <w:div w:id="326977846">
                                                      <w:marLeft w:val="0"/>
                                                      <w:marRight w:val="0"/>
                                                      <w:marTop w:val="0"/>
                                                      <w:marBottom w:val="0"/>
                                                      <w:divBdr>
                                                        <w:top w:val="none" w:sz="0" w:space="0" w:color="auto"/>
                                                        <w:left w:val="none" w:sz="0" w:space="0" w:color="auto"/>
                                                        <w:bottom w:val="none" w:sz="0" w:space="0" w:color="auto"/>
                                                        <w:right w:val="none" w:sz="0" w:space="0" w:color="auto"/>
                                                      </w:divBdr>
                                                      <w:divsChild>
                                                        <w:div w:id="2134133616">
                                                          <w:marLeft w:val="0"/>
                                                          <w:marRight w:val="0"/>
                                                          <w:marTop w:val="0"/>
                                                          <w:marBottom w:val="0"/>
                                                          <w:divBdr>
                                                            <w:top w:val="none" w:sz="0" w:space="0" w:color="auto"/>
                                                            <w:left w:val="none" w:sz="0" w:space="0" w:color="auto"/>
                                                            <w:bottom w:val="none" w:sz="0" w:space="0" w:color="auto"/>
                                                            <w:right w:val="none" w:sz="0" w:space="0" w:color="auto"/>
                                                          </w:divBdr>
                                                          <w:divsChild>
                                                            <w:div w:id="2111851145">
                                                              <w:marLeft w:val="0"/>
                                                              <w:marRight w:val="0"/>
                                                              <w:marTop w:val="0"/>
                                                              <w:marBottom w:val="0"/>
                                                              <w:divBdr>
                                                                <w:top w:val="none" w:sz="0" w:space="0" w:color="auto"/>
                                                                <w:left w:val="none" w:sz="0" w:space="0" w:color="auto"/>
                                                                <w:bottom w:val="none" w:sz="0" w:space="0" w:color="auto"/>
                                                                <w:right w:val="none" w:sz="0" w:space="0" w:color="auto"/>
                                                              </w:divBdr>
                                                              <w:divsChild>
                                                                <w:div w:id="449400757">
                                                                  <w:marLeft w:val="0"/>
                                                                  <w:marRight w:val="0"/>
                                                                  <w:marTop w:val="0"/>
                                                                  <w:marBottom w:val="0"/>
                                                                  <w:divBdr>
                                                                    <w:top w:val="none" w:sz="0" w:space="0" w:color="auto"/>
                                                                    <w:left w:val="none" w:sz="0" w:space="0" w:color="auto"/>
                                                                    <w:bottom w:val="none" w:sz="0" w:space="0" w:color="auto"/>
                                                                    <w:right w:val="none" w:sz="0" w:space="0" w:color="auto"/>
                                                                  </w:divBdr>
                                                                  <w:divsChild>
                                                                    <w:div w:id="955984382">
                                                                      <w:marLeft w:val="0"/>
                                                                      <w:marRight w:val="0"/>
                                                                      <w:marTop w:val="0"/>
                                                                      <w:marBottom w:val="0"/>
                                                                      <w:divBdr>
                                                                        <w:top w:val="none" w:sz="0" w:space="0" w:color="auto"/>
                                                                        <w:left w:val="none" w:sz="0" w:space="0" w:color="auto"/>
                                                                        <w:bottom w:val="none" w:sz="0" w:space="0" w:color="auto"/>
                                                                        <w:right w:val="none" w:sz="0" w:space="0" w:color="auto"/>
                                                                      </w:divBdr>
                                                                      <w:divsChild>
                                                                        <w:div w:id="1712799970">
                                                                          <w:marLeft w:val="-225"/>
                                                                          <w:marRight w:val="-225"/>
                                                                          <w:marTop w:val="0"/>
                                                                          <w:marBottom w:val="0"/>
                                                                          <w:divBdr>
                                                                            <w:top w:val="none" w:sz="0" w:space="0" w:color="auto"/>
                                                                            <w:left w:val="none" w:sz="0" w:space="0" w:color="auto"/>
                                                                            <w:bottom w:val="none" w:sz="0" w:space="0" w:color="auto"/>
                                                                            <w:right w:val="none" w:sz="0" w:space="0" w:color="auto"/>
                                                                          </w:divBdr>
                                                                          <w:divsChild>
                                                                            <w:div w:id="584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40557">
      <w:bodyDiv w:val="1"/>
      <w:marLeft w:val="0"/>
      <w:marRight w:val="0"/>
      <w:marTop w:val="0"/>
      <w:marBottom w:val="0"/>
      <w:divBdr>
        <w:top w:val="none" w:sz="0" w:space="0" w:color="auto"/>
        <w:left w:val="none" w:sz="0" w:space="0" w:color="auto"/>
        <w:bottom w:val="none" w:sz="0" w:space="0" w:color="auto"/>
        <w:right w:val="none" w:sz="0" w:space="0" w:color="auto"/>
      </w:divBdr>
    </w:div>
    <w:div w:id="1727992788">
      <w:bodyDiv w:val="1"/>
      <w:marLeft w:val="0"/>
      <w:marRight w:val="0"/>
      <w:marTop w:val="0"/>
      <w:marBottom w:val="0"/>
      <w:divBdr>
        <w:top w:val="none" w:sz="0" w:space="0" w:color="auto"/>
        <w:left w:val="none" w:sz="0" w:space="0" w:color="auto"/>
        <w:bottom w:val="none" w:sz="0" w:space="0" w:color="auto"/>
        <w:right w:val="none" w:sz="0" w:space="0" w:color="auto"/>
      </w:divBdr>
      <w:divsChild>
        <w:div w:id="1041056121">
          <w:marLeft w:val="0"/>
          <w:marRight w:val="0"/>
          <w:marTop w:val="0"/>
          <w:marBottom w:val="0"/>
          <w:divBdr>
            <w:top w:val="none" w:sz="0" w:space="0" w:color="auto"/>
            <w:left w:val="none" w:sz="0" w:space="0" w:color="auto"/>
            <w:bottom w:val="none" w:sz="0" w:space="0" w:color="auto"/>
            <w:right w:val="none" w:sz="0" w:space="0" w:color="auto"/>
          </w:divBdr>
          <w:divsChild>
            <w:div w:id="1435588215">
              <w:marLeft w:val="0"/>
              <w:marRight w:val="0"/>
              <w:marTop w:val="0"/>
              <w:marBottom w:val="0"/>
              <w:divBdr>
                <w:top w:val="none" w:sz="0" w:space="0" w:color="auto"/>
                <w:left w:val="none" w:sz="0" w:space="0" w:color="auto"/>
                <w:bottom w:val="none" w:sz="0" w:space="0" w:color="auto"/>
                <w:right w:val="none" w:sz="0" w:space="0" w:color="auto"/>
              </w:divBdr>
              <w:divsChild>
                <w:div w:id="1907261134">
                  <w:marLeft w:val="0"/>
                  <w:marRight w:val="0"/>
                  <w:marTop w:val="0"/>
                  <w:marBottom w:val="0"/>
                  <w:divBdr>
                    <w:top w:val="none" w:sz="0" w:space="0" w:color="auto"/>
                    <w:left w:val="none" w:sz="0" w:space="0" w:color="auto"/>
                    <w:bottom w:val="none" w:sz="0" w:space="0" w:color="auto"/>
                    <w:right w:val="none" w:sz="0" w:space="0" w:color="auto"/>
                  </w:divBdr>
                  <w:divsChild>
                    <w:div w:id="1806192972">
                      <w:marLeft w:val="0"/>
                      <w:marRight w:val="0"/>
                      <w:marTop w:val="0"/>
                      <w:marBottom w:val="0"/>
                      <w:divBdr>
                        <w:top w:val="none" w:sz="0" w:space="0" w:color="auto"/>
                        <w:left w:val="none" w:sz="0" w:space="0" w:color="auto"/>
                        <w:bottom w:val="none" w:sz="0" w:space="0" w:color="auto"/>
                        <w:right w:val="none" w:sz="0" w:space="0" w:color="auto"/>
                      </w:divBdr>
                      <w:divsChild>
                        <w:div w:id="1691251843">
                          <w:marLeft w:val="0"/>
                          <w:marRight w:val="0"/>
                          <w:marTop w:val="0"/>
                          <w:marBottom w:val="0"/>
                          <w:divBdr>
                            <w:top w:val="none" w:sz="0" w:space="0" w:color="auto"/>
                            <w:left w:val="none" w:sz="0" w:space="0" w:color="auto"/>
                            <w:bottom w:val="none" w:sz="0" w:space="0" w:color="auto"/>
                            <w:right w:val="none" w:sz="0" w:space="0" w:color="auto"/>
                          </w:divBdr>
                          <w:divsChild>
                            <w:div w:id="1868323882">
                              <w:marLeft w:val="0"/>
                              <w:marRight w:val="0"/>
                              <w:marTop w:val="0"/>
                              <w:marBottom w:val="0"/>
                              <w:divBdr>
                                <w:top w:val="none" w:sz="0" w:space="0" w:color="auto"/>
                                <w:left w:val="none" w:sz="0" w:space="0" w:color="auto"/>
                                <w:bottom w:val="none" w:sz="0" w:space="0" w:color="auto"/>
                                <w:right w:val="none" w:sz="0" w:space="0" w:color="auto"/>
                              </w:divBdr>
                              <w:divsChild>
                                <w:div w:id="1187061682">
                                  <w:marLeft w:val="0"/>
                                  <w:marRight w:val="0"/>
                                  <w:marTop w:val="0"/>
                                  <w:marBottom w:val="0"/>
                                  <w:divBdr>
                                    <w:top w:val="none" w:sz="0" w:space="0" w:color="auto"/>
                                    <w:left w:val="none" w:sz="0" w:space="0" w:color="auto"/>
                                    <w:bottom w:val="none" w:sz="0" w:space="0" w:color="auto"/>
                                    <w:right w:val="none" w:sz="0" w:space="0" w:color="auto"/>
                                  </w:divBdr>
                                  <w:divsChild>
                                    <w:div w:id="398021730">
                                      <w:marLeft w:val="0"/>
                                      <w:marRight w:val="0"/>
                                      <w:marTop w:val="0"/>
                                      <w:marBottom w:val="0"/>
                                      <w:divBdr>
                                        <w:top w:val="none" w:sz="0" w:space="0" w:color="auto"/>
                                        <w:left w:val="none" w:sz="0" w:space="0" w:color="auto"/>
                                        <w:bottom w:val="none" w:sz="0" w:space="0" w:color="auto"/>
                                        <w:right w:val="none" w:sz="0" w:space="0" w:color="auto"/>
                                      </w:divBdr>
                                      <w:divsChild>
                                        <w:div w:id="997421285">
                                          <w:marLeft w:val="-150"/>
                                          <w:marRight w:val="-150"/>
                                          <w:marTop w:val="0"/>
                                          <w:marBottom w:val="0"/>
                                          <w:divBdr>
                                            <w:top w:val="none" w:sz="0" w:space="0" w:color="auto"/>
                                            <w:left w:val="none" w:sz="0" w:space="0" w:color="auto"/>
                                            <w:bottom w:val="none" w:sz="0" w:space="0" w:color="auto"/>
                                            <w:right w:val="none" w:sz="0" w:space="0" w:color="auto"/>
                                          </w:divBdr>
                                          <w:divsChild>
                                            <w:div w:id="372120513">
                                              <w:marLeft w:val="0"/>
                                              <w:marRight w:val="0"/>
                                              <w:marTop w:val="0"/>
                                              <w:marBottom w:val="0"/>
                                              <w:divBdr>
                                                <w:top w:val="none" w:sz="0" w:space="0" w:color="auto"/>
                                                <w:left w:val="none" w:sz="0" w:space="0" w:color="auto"/>
                                                <w:bottom w:val="none" w:sz="0" w:space="0" w:color="auto"/>
                                                <w:right w:val="none" w:sz="0" w:space="0" w:color="auto"/>
                                              </w:divBdr>
                                              <w:divsChild>
                                                <w:div w:id="60375258">
                                                  <w:marLeft w:val="0"/>
                                                  <w:marRight w:val="0"/>
                                                  <w:marTop w:val="0"/>
                                                  <w:marBottom w:val="0"/>
                                                  <w:divBdr>
                                                    <w:top w:val="none" w:sz="0" w:space="0" w:color="auto"/>
                                                    <w:left w:val="none" w:sz="0" w:space="0" w:color="auto"/>
                                                    <w:bottom w:val="none" w:sz="0" w:space="0" w:color="auto"/>
                                                    <w:right w:val="none" w:sz="0" w:space="0" w:color="auto"/>
                                                  </w:divBdr>
                                                  <w:divsChild>
                                                    <w:div w:id="593705331">
                                                      <w:marLeft w:val="0"/>
                                                      <w:marRight w:val="0"/>
                                                      <w:marTop w:val="0"/>
                                                      <w:marBottom w:val="0"/>
                                                      <w:divBdr>
                                                        <w:top w:val="none" w:sz="0" w:space="0" w:color="auto"/>
                                                        <w:left w:val="none" w:sz="0" w:space="0" w:color="auto"/>
                                                        <w:bottom w:val="none" w:sz="0" w:space="0" w:color="auto"/>
                                                        <w:right w:val="none" w:sz="0" w:space="0" w:color="auto"/>
                                                      </w:divBdr>
                                                      <w:divsChild>
                                                        <w:div w:id="955675387">
                                                          <w:marLeft w:val="0"/>
                                                          <w:marRight w:val="0"/>
                                                          <w:marTop w:val="0"/>
                                                          <w:marBottom w:val="0"/>
                                                          <w:divBdr>
                                                            <w:top w:val="none" w:sz="0" w:space="0" w:color="auto"/>
                                                            <w:left w:val="none" w:sz="0" w:space="0" w:color="auto"/>
                                                            <w:bottom w:val="none" w:sz="0" w:space="0" w:color="auto"/>
                                                            <w:right w:val="none" w:sz="0" w:space="0" w:color="auto"/>
                                                          </w:divBdr>
                                                          <w:divsChild>
                                                            <w:div w:id="1676764402">
                                                              <w:marLeft w:val="0"/>
                                                              <w:marRight w:val="0"/>
                                                              <w:marTop w:val="0"/>
                                                              <w:marBottom w:val="0"/>
                                                              <w:divBdr>
                                                                <w:top w:val="none" w:sz="0" w:space="0" w:color="auto"/>
                                                                <w:left w:val="none" w:sz="0" w:space="0" w:color="auto"/>
                                                                <w:bottom w:val="none" w:sz="0" w:space="0" w:color="auto"/>
                                                                <w:right w:val="none" w:sz="0" w:space="0" w:color="auto"/>
                                                              </w:divBdr>
                                                              <w:divsChild>
                                                                <w:div w:id="1295331177">
                                                                  <w:marLeft w:val="0"/>
                                                                  <w:marRight w:val="0"/>
                                                                  <w:marTop w:val="0"/>
                                                                  <w:marBottom w:val="0"/>
                                                                  <w:divBdr>
                                                                    <w:top w:val="none" w:sz="0" w:space="0" w:color="auto"/>
                                                                    <w:left w:val="none" w:sz="0" w:space="0" w:color="auto"/>
                                                                    <w:bottom w:val="none" w:sz="0" w:space="0" w:color="auto"/>
                                                                    <w:right w:val="none" w:sz="0" w:space="0" w:color="auto"/>
                                                                  </w:divBdr>
                                                                  <w:divsChild>
                                                                    <w:div w:id="165289601">
                                                                      <w:marLeft w:val="0"/>
                                                                      <w:marRight w:val="0"/>
                                                                      <w:marTop w:val="0"/>
                                                                      <w:marBottom w:val="0"/>
                                                                      <w:divBdr>
                                                                        <w:top w:val="none" w:sz="0" w:space="0" w:color="auto"/>
                                                                        <w:left w:val="none" w:sz="0" w:space="0" w:color="auto"/>
                                                                        <w:bottom w:val="none" w:sz="0" w:space="0" w:color="auto"/>
                                                                        <w:right w:val="none" w:sz="0" w:space="0" w:color="auto"/>
                                                                      </w:divBdr>
                                                                      <w:divsChild>
                                                                        <w:div w:id="1167407809">
                                                                          <w:marLeft w:val="-225"/>
                                                                          <w:marRight w:val="-225"/>
                                                                          <w:marTop w:val="0"/>
                                                                          <w:marBottom w:val="0"/>
                                                                          <w:divBdr>
                                                                            <w:top w:val="none" w:sz="0" w:space="0" w:color="auto"/>
                                                                            <w:left w:val="none" w:sz="0" w:space="0" w:color="auto"/>
                                                                            <w:bottom w:val="none" w:sz="0" w:space="0" w:color="auto"/>
                                                                            <w:right w:val="none" w:sz="0" w:space="0" w:color="auto"/>
                                                                          </w:divBdr>
                                                                          <w:divsChild>
                                                                            <w:div w:id="14819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29062">
      <w:bodyDiv w:val="1"/>
      <w:marLeft w:val="0"/>
      <w:marRight w:val="0"/>
      <w:marTop w:val="0"/>
      <w:marBottom w:val="0"/>
      <w:divBdr>
        <w:top w:val="none" w:sz="0" w:space="0" w:color="auto"/>
        <w:left w:val="none" w:sz="0" w:space="0" w:color="auto"/>
        <w:bottom w:val="none" w:sz="0" w:space="0" w:color="auto"/>
        <w:right w:val="none" w:sz="0" w:space="0" w:color="auto"/>
      </w:divBdr>
      <w:divsChild>
        <w:div w:id="2118987532">
          <w:marLeft w:val="0"/>
          <w:marRight w:val="0"/>
          <w:marTop w:val="0"/>
          <w:marBottom w:val="0"/>
          <w:divBdr>
            <w:top w:val="none" w:sz="0" w:space="0" w:color="auto"/>
            <w:left w:val="none" w:sz="0" w:space="0" w:color="auto"/>
            <w:bottom w:val="none" w:sz="0" w:space="0" w:color="auto"/>
            <w:right w:val="none" w:sz="0" w:space="0" w:color="auto"/>
          </w:divBdr>
          <w:divsChild>
            <w:div w:id="1114324396">
              <w:marLeft w:val="0"/>
              <w:marRight w:val="0"/>
              <w:marTop w:val="0"/>
              <w:marBottom w:val="0"/>
              <w:divBdr>
                <w:top w:val="none" w:sz="0" w:space="0" w:color="auto"/>
                <w:left w:val="none" w:sz="0" w:space="0" w:color="auto"/>
                <w:bottom w:val="none" w:sz="0" w:space="0" w:color="auto"/>
                <w:right w:val="none" w:sz="0" w:space="0" w:color="auto"/>
              </w:divBdr>
              <w:divsChild>
                <w:div w:id="1564367690">
                  <w:marLeft w:val="0"/>
                  <w:marRight w:val="0"/>
                  <w:marTop w:val="0"/>
                  <w:marBottom w:val="0"/>
                  <w:divBdr>
                    <w:top w:val="none" w:sz="0" w:space="0" w:color="auto"/>
                    <w:left w:val="none" w:sz="0" w:space="0" w:color="auto"/>
                    <w:bottom w:val="none" w:sz="0" w:space="0" w:color="auto"/>
                    <w:right w:val="none" w:sz="0" w:space="0" w:color="auto"/>
                  </w:divBdr>
                  <w:divsChild>
                    <w:div w:id="275065945">
                      <w:marLeft w:val="0"/>
                      <w:marRight w:val="0"/>
                      <w:marTop w:val="0"/>
                      <w:marBottom w:val="0"/>
                      <w:divBdr>
                        <w:top w:val="none" w:sz="0" w:space="0" w:color="auto"/>
                        <w:left w:val="none" w:sz="0" w:space="0" w:color="auto"/>
                        <w:bottom w:val="none" w:sz="0" w:space="0" w:color="auto"/>
                        <w:right w:val="none" w:sz="0" w:space="0" w:color="auto"/>
                      </w:divBdr>
                      <w:divsChild>
                        <w:div w:id="503783837">
                          <w:marLeft w:val="0"/>
                          <w:marRight w:val="0"/>
                          <w:marTop w:val="0"/>
                          <w:marBottom w:val="0"/>
                          <w:divBdr>
                            <w:top w:val="none" w:sz="0" w:space="0" w:color="auto"/>
                            <w:left w:val="none" w:sz="0" w:space="0" w:color="auto"/>
                            <w:bottom w:val="none" w:sz="0" w:space="0" w:color="auto"/>
                            <w:right w:val="none" w:sz="0" w:space="0" w:color="auto"/>
                          </w:divBdr>
                          <w:divsChild>
                            <w:div w:id="1208296151">
                              <w:marLeft w:val="0"/>
                              <w:marRight w:val="0"/>
                              <w:marTop w:val="0"/>
                              <w:marBottom w:val="0"/>
                              <w:divBdr>
                                <w:top w:val="none" w:sz="0" w:space="0" w:color="auto"/>
                                <w:left w:val="none" w:sz="0" w:space="0" w:color="auto"/>
                                <w:bottom w:val="none" w:sz="0" w:space="0" w:color="auto"/>
                                <w:right w:val="none" w:sz="0" w:space="0" w:color="auto"/>
                              </w:divBdr>
                              <w:divsChild>
                                <w:div w:id="721439014">
                                  <w:marLeft w:val="0"/>
                                  <w:marRight w:val="0"/>
                                  <w:marTop w:val="0"/>
                                  <w:marBottom w:val="0"/>
                                  <w:divBdr>
                                    <w:top w:val="none" w:sz="0" w:space="0" w:color="auto"/>
                                    <w:left w:val="none" w:sz="0" w:space="0" w:color="auto"/>
                                    <w:bottom w:val="none" w:sz="0" w:space="0" w:color="auto"/>
                                    <w:right w:val="none" w:sz="0" w:space="0" w:color="auto"/>
                                  </w:divBdr>
                                  <w:divsChild>
                                    <w:div w:id="1504122706">
                                      <w:marLeft w:val="0"/>
                                      <w:marRight w:val="0"/>
                                      <w:marTop w:val="0"/>
                                      <w:marBottom w:val="0"/>
                                      <w:divBdr>
                                        <w:top w:val="none" w:sz="0" w:space="0" w:color="auto"/>
                                        <w:left w:val="none" w:sz="0" w:space="0" w:color="auto"/>
                                        <w:bottom w:val="none" w:sz="0" w:space="0" w:color="auto"/>
                                        <w:right w:val="none" w:sz="0" w:space="0" w:color="auto"/>
                                      </w:divBdr>
                                      <w:divsChild>
                                        <w:div w:id="1233546160">
                                          <w:marLeft w:val="-150"/>
                                          <w:marRight w:val="-150"/>
                                          <w:marTop w:val="0"/>
                                          <w:marBottom w:val="0"/>
                                          <w:divBdr>
                                            <w:top w:val="none" w:sz="0" w:space="0" w:color="auto"/>
                                            <w:left w:val="none" w:sz="0" w:space="0" w:color="auto"/>
                                            <w:bottom w:val="none" w:sz="0" w:space="0" w:color="auto"/>
                                            <w:right w:val="none" w:sz="0" w:space="0" w:color="auto"/>
                                          </w:divBdr>
                                          <w:divsChild>
                                            <w:div w:id="1760520341">
                                              <w:marLeft w:val="0"/>
                                              <w:marRight w:val="0"/>
                                              <w:marTop w:val="0"/>
                                              <w:marBottom w:val="0"/>
                                              <w:divBdr>
                                                <w:top w:val="none" w:sz="0" w:space="0" w:color="auto"/>
                                                <w:left w:val="none" w:sz="0" w:space="0" w:color="auto"/>
                                                <w:bottom w:val="none" w:sz="0" w:space="0" w:color="auto"/>
                                                <w:right w:val="none" w:sz="0" w:space="0" w:color="auto"/>
                                              </w:divBdr>
                                              <w:divsChild>
                                                <w:div w:id="888106842">
                                                  <w:marLeft w:val="0"/>
                                                  <w:marRight w:val="0"/>
                                                  <w:marTop w:val="0"/>
                                                  <w:marBottom w:val="0"/>
                                                  <w:divBdr>
                                                    <w:top w:val="none" w:sz="0" w:space="0" w:color="auto"/>
                                                    <w:left w:val="none" w:sz="0" w:space="0" w:color="auto"/>
                                                    <w:bottom w:val="none" w:sz="0" w:space="0" w:color="auto"/>
                                                    <w:right w:val="none" w:sz="0" w:space="0" w:color="auto"/>
                                                  </w:divBdr>
                                                  <w:divsChild>
                                                    <w:div w:id="1507287839">
                                                      <w:marLeft w:val="0"/>
                                                      <w:marRight w:val="0"/>
                                                      <w:marTop w:val="0"/>
                                                      <w:marBottom w:val="0"/>
                                                      <w:divBdr>
                                                        <w:top w:val="none" w:sz="0" w:space="0" w:color="auto"/>
                                                        <w:left w:val="none" w:sz="0" w:space="0" w:color="auto"/>
                                                        <w:bottom w:val="none" w:sz="0" w:space="0" w:color="auto"/>
                                                        <w:right w:val="none" w:sz="0" w:space="0" w:color="auto"/>
                                                      </w:divBdr>
                                                      <w:divsChild>
                                                        <w:div w:id="592780119">
                                                          <w:marLeft w:val="0"/>
                                                          <w:marRight w:val="0"/>
                                                          <w:marTop w:val="0"/>
                                                          <w:marBottom w:val="0"/>
                                                          <w:divBdr>
                                                            <w:top w:val="none" w:sz="0" w:space="0" w:color="auto"/>
                                                            <w:left w:val="none" w:sz="0" w:space="0" w:color="auto"/>
                                                            <w:bottom w:val="none" w:sz="0" w:space="0" w:color="auto"/>
                                                            <w:right w:val="none" w:sz="0" w:space="0" w:color="auto"/>
                                                          </w:divBdr>
                                                          <w:divsChild>
                                                            <w:div w:id="358047788">
                                                              <w:marLeft w:val="0"/>
                                                              <w:marRight w:val="0"/>
                                                              <w:marTop w:val="0"/>
                                                              <w:marBottom w:val="0"/>
                                                              <w:divBdr>
                                                                <w:top w:val="none" w:sz="0" w:space="0" w:color="auto"/>
                                                                <w:left w:val="none" w:sz="0" w:space="0" w:color="auto"/>
                                                                <w:bottom w:val="none" w:sz="0" w:space="0" w:color="auto"/>
                                                                <w:right w:val="none" w:sz="0" w:space="0" w:color="auto"/>
                                                              </w:divBdr>
                                                              <w:divsChild>
                                                                <w:div w:id="594483622">
                                                                  <w:marLeft w:val="0"/>
                                                                  <w:marRight w:val="0"/>
                                                                  <w:marTop w:val="0"/>
                                                                  <w:marBottom w:val="0"/>
                                                                  <w:divBdr>
                                                                    <w:top w:val="none" w:sz="0" w:space="0" w:color="auto"/>
                                                                    <w:left w:val="none" w:sz="0" w:space="0" w:color="auto"/>
                                                                    <w:bottom w:val="none" w:sz="0" w:space="0" w:color="auto"/>
                                                                    <w:right w:val="none" w:sz="0" w:space="0" w:color="auto"/>
                                                                  </w:divBdr>
                                                                  <w:divsChild>
                                                                    <w:div w:id="853032074">
                                                                      <w:marLeft w:val="0"/>
                                                                      <w:marRight w:val="0"/>
                                                                      <w:marTop w:val="0"/>
                                                                      <w:marBottom w:val="0"/>
                                                                      <w:divBdr>
                                                                        <w:top w:val="none" w:sz="0" w:space="0" w:color="auto"/>
                                                                        <w:left w:val="none" w:sz="0" w:space="0" w:color="auto"/>
                                                                        <w:bottom w:val="none" w:sz="0" w:space="0" w:color="auto"/>
                                                                        <w:right w:val="none" w:sz="0" w:space="0" w:color="auto"/>
                                                                      </w:divBdr>
                                                                      <w:divsChild>
                                                                        <w:div w:id="371611859">
                                                                          <w:marLeft w:val="-225"/>
                                                                          <w:marRight w:val="-225"/>
                                                                          <w:marTop w:val="0"/>
                                                                          <w:marBottom w:val="0"/>
                                                                          <w:divBdr>
                                                                            <w:top w:val="none" w:sz="0" w:space="0" w:color="auto"/>
                                                                            <w:left w:val="none" w:sz="0" w:space="0" w:color="auto"/>
                                                                            <w:bottom w:val="none" w:sz="0" w:space="0" w:color="auto"/>
                                                                            <w:right w:val="none" w:sz="0" w:space="0" w:color="auto"/>
                                                                          </w:divBdr>
                                                                          <w:divsChild>
                                                                            <w:div w:id="9778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301650">
      <w:bodyDiv w:val="1"/>
      <w:marLeft w:val="0"/>
      <w:marRight w:val="0"/>
      <w:marTop w:val="0"/>
      <w:marBottom w:val="0"/>
      <w:divBdr>
        <w:top w:val="none" w:sz="0" w:space="0" w:color="auto"/>
        <w:left w:val="none" w:sz="0" w:space="0" w:color="auto"/>
        <w:bottom w:val="none" w:sz="0" w:space="0" w:color="auto"/>
        <w:right w:val="none" w:sz="0" w:space="0" w:color="auto"/>
      </w:divBdr>
    </w:div>
    <w:div w:id="1730378418">
      <w:bodyDiv w:val="1"/>
      <w:marLeft w:val="0"/>
      <w:marRight w:val="0"/>
      <w:marTop w:val="0"/>
      <w:marBottom w:val="0"/>
      <w:divBdr>
        <w:top w:val="none" w:sz="0" w:space="0" w:color="auto"/>
        <w:left w:val="none" w:sz="0" w:space="0" w:color="auto"/>
        <w:bottom w:val="none" w:sz="0" w:space="0" w:color="auto"/>
        <w:right w:val="none" w:sz="0" w:space="0" w:color="auto"/>
      </w:divBdr>
    </w:div>
    <w:div w:id="1730416038">
      <w:bodyDiv w:val="1"/>
      <w:marLeft w:val="0"/>
      <w:marRight w:val="0"/>
      <w:marTop w:val="0"/>
      <w:marBottom w:val="0"/>
      <w:divBdr>
        <w:top w:val="none" w:sz="0" w:space="0" w:color="auto"/>
        <w:left w:val="none" w:sz="0" w:space="0" w:color="auto"/>
        <w:bottom w:val="none" w:sz="0" w:space="0" w:color="auto"/>
        <w:right w:val="none" w:sz="0" w:space="0" w:color="auto"/>
      </w:divBdr>
    </w:div>
    <w:div w:id="1730761828">
      <w:bodyDiv w:val="1"/>
      <w:marLeft w:val="0"/>
      <w:marRight w:val="0"/>
      <w:marTop w:val="0"/>
      <w:marBottom w:val="0"/>
      <w:divBdr>
        <w:top w:val="none" w:sz="0" w:space="0" w:color="auto"/>
        <w:left w:val="none" w:sz="0" w:space="0" w:color="auto"/>
        <w:bottom w:val="none" w:sz="0" w:space="0" w:color="auto"/>
        <w:right w:val="none" w:sz="0" w:space="0" w:color="auto"/>
      </w:divBdr>
    </w:div>
    <w:div w:id="1731492896">
      <w:bodyDiv w:val="1"/>
      <w:marLeft w:val="0"/>
      <w:marRight w:val="0"/>
      <w:marTop w:val="0"/>
      <w:marBottom w:val="0"/>
      <w:divBdr>
        <w:top w:val="none" w:sz="0" w:space="0" w:color="auto"/>
        <w:left w:val="none" w:sz="0" w:space="0" w:color="auto"/>
        <w:bottom w:val="none" w:sz="0" w:space="0" w:color="auto"/>
        <w:right w:val="none" w:sz="0" w:space="0" w:color="auto"/>
      </w:divBdr>
      <w:divsChild>
        <w:div w:id="1968121821">
          <w:marLeft w:val="0"/>
          <w:marRight w:val="0"/>
          <w:marTop w:val="0"/>
          <w:marBottom w:val="0"/>
          <w:divBdr>
            <w:top w:val="none" w:sz="0" w:space="0" w:color="auto"/>
            <w:left w:val="none" w:sz="0" w:space="0" w:color="auto"/>
            <w:bottom w:val="none" w:sz="0" w:space="0" w:color="auto"/>
            <w:right w:val="none" w:sz="0" w:space="0" w:color="auto"/>
          </w:divBdr>
          <w:divsChild>
            <w:div w:id="1487241074">
              <w:marLeft w:val="0"/>
              <w:marRight w:val="0"/>
              <w:marTop w:val="0"/>
              <w:marBottom w:val="0"/>
              <w:divBdr>
                <w:top w:val="none" w:sz="0" w:space="0" w:color="auto"/>
                <w:left w:val="none" w:sz="0" w:space="0" w:color="auto"/>
                <w:bottom w:val="none" w:sz="0" w:space="0" w:color="auto"/>
                <w:right w:val="none" w:sz="0" w:space="0" w:color="auto"/>
              </w:divBdr>
              <w:divsChild>
                <w:div w:id="1511484279">
                  <w:marLeft w:val="0"/>
                  <w:marRight w:val="0"/>
                  <w:marTop w:val="0"/>
                  <w:marBottom w:val="0"/>
                  <w:divBdr>
                    <w:top w:val="none" w:sz="0" w:space="0" w:color="auto"/>
                    <w:left w:val="none" w:sz="0" w:space="0" w:color="auto"/>
                    <w:bottom w:val="none" w:sz="0" w:space="0" w:color="auto"/>
                    <w:right w:val="none" w:sz="0" w:space="0" w:color="auto"/>
                  </w:divBdr>
                  <w:divsChild>
                    <w:div w:id="2038433004">
                      <w:marLeft w:val="0"/>
                      <w:marRight w:val="0"/>
                      <w:marTop w:val="0"/>
                      <w:marBottom w:val="0"/>
                      <w:divBdr>
                        <w:top w:val="none" w:sz="0" w:space="0" w:color="auto"/>
                        <w:left w:val="none" w:sz="0" w:space="0" w:color="auto"/>
                        <w:bottom w:val="none" w:sz="0" w:space="0" w:color="auto"/>
                        <w:right w:val="none" w:sz="0" w:space="0" w:color="auto"/>
                      </w:divBdr>
                      <w:divsChild>
                        <w:div w:id="418138771">
                          <w:marLeft w:val="0"/>
                          <w:marRight w:val="0"/>
                          <w:marTop w:val="0"/>
                          <w:marBottom w:val="107"/>
                          <w:divBdr>
                            <w:top w:val="single" w:sz="4" w:space="0" w:color="DFDFDF"/>
                            <w:left w:val="single" w:sz="4" w:space="0" w:color="DFDFDF"/>
                            <w:bottom w:val="single" w:sz="4" w:space="0" w:color="DFDFDF"/>
                            <w:right w:val="single" w:sz="4" w:space="0" w:color="DFDFDF"/>
                          </w:divBdr>
                          <w:divsChild>
                            <w:div w:id="21313925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732077339">
      <w:bodyDiv w:val="1"/>
      <w:marLeft w:val="0"/>
      <w:marRight w:val="0"/>
      <w:marTop w:val="0"/>
      <w:marBottom w:val="0"/>
      <w:divBdr>
        <w:top w:val="none" w:sz="0" w:space="0" w:color="auto"/>
        <w:left w:val="none" w:sz="0" w:space="0" w:color="auto"/>
        <w:bottom w:val="none" w:sz="0" w:space="0" w:color="auto"/>
        <w:right w:val="none" w:sz="0" w:space="0" w:color="auto"/>
      </w:divBdr>
      <w:divsChild>
        <w:div w:id="1628505114">
          <w:marLeft w:val="0"/>
          <w:marRight w:val="0"/>
          <w:marTop w:val="0"/>
          <w:marBottom w:val="0"/>
          <w:divBdr>
            <w:top w:val="none" w:sz="0" w:space="0" w:color="auto"/>
            <w:left w:val="none" w:sz="0" w:space="0" w:color="auto"/>
            <w:bottom w:val="none" w:sz="0" w:space="0" w:color="auto"/>
            <w:right w:val="none" w:sz="0" w:space="0" w:color="auto"/>
          </w:divBdr>
          <w:divsChild>
            <w:div w:id="313069371">
              <w:marLeft w:val="0"/>
              <w:marRight w:val="0"/>
              <w:marTop w:val="0"/>
              <w:marBottom w:val="0"/>
              <w:divBdr>
                <w:top w:val="none" w:sz="0" w:space="0" w:color="auto"/>
                <w:left w:val="none" w:sz="0" w:space="0" w:color="auto"/>
                <w:bottom w:val="none" w:sz="0" w:space="0" w:color="auto"/>
                <w:right w:val="none" w:sz="0" w:space="0" w:color="auto"/>
              </w:divBdr>
              <w:divsChild>
                <w:div w:id="1212814631">
                  <w:marLeft w:val="0"/>
                  <w:marRight w:val="0"/>
                  <w:marTop w:val="0"/>
                  <w:marBottom w:val="0"/>
                  <w:divBdr>
                    <w:top w:val="none" w:sz="0" w:space="0" w:color="auto"/>
                    <w:left w:val="none" w:sz="0" w:space="0" w:color="auto"/>
                    <w:bottom w:val="none" w:sz="0" w:space="0" w:color="auto"/>
                    <w:right w:val="none" w:sz="0" w:space="0" w:color="auto"/>
                  </w:divBdr>
                  <w:divsChild>
                    <w:div w:id="2032760569">
                      <w:marLeft w:val="0"/>
                      <w:marRight w:val="0"/>
                      <w:marTop w:val="0"/>
                      <w:marBottom w:val="0"/>
                      <w:divBdr>
                        <w:top w:val="none" w:sz="0" w:space="0" w:color="auto"/>
                        <w:left w:val="none" w:sz="0" w:space="0" w:color="auto"/>
                        <w:bottom w:val="none" w:sz="0" w:space="0" w:color="auto"/>
                        <w:right w:val="none" w:sz="0" w:space="0" w:color="auto"/>
                      </w:divBdr>
                      <w:divsChild>
                        <w:div w:id="727530430">
                          <w:marLeft w:val="0"/>
                          <w:marRight w:val="0"/>
                          <w:marTop w:val="0"/>
                          <w:marBottom w:val="0"/>
                          <w:divBdr>
                            <w:top w:val="none" w:sz="0" w:space="0" w:color="auto"/>
                            <w:left w:val="none" w:sz="0" w:space="0" w:color="auto"/>
                            <w:bottom w:val="none" w:sz="0" w:space="0" w:color="auto"/>
                            <w:right w:val="none" w:sz="0" w:space="0" w:color="auto"/>
                          </w:divBdr>
                          <w:divsChild>
                            <w:div w:id="1911646173">
                              <w:marLeft w:val="0"/>
                              <w:marRight w:val="0"/>
                              <w:marTop w:val="0"/>
                              <w:marBottom w:val="0"/>
                              <w:divBdr>
                                <w:top w:val="none" w:sz="0" w:space="0" w:color="auto"/>
                                <w:left w:val="none" w:sz="0" w:space="0" w:color="auto"/>
                                <w:bottom w:val="none" w:sz="0" w:space="0" w:color="auto"/>
                                <w:right w:val="none" w:sz="0" w:space="0" w:color="auto"/>
                              </w:divBdr>
                              <w:divsChild>
                                <w:div w:id="1491559447">
                                  <w:marLeft w:val="0"/>
                                  <w:marRight w:val="0"/>
                                  <w:marTop w:val="0"/>
                                  <w:marBottom w:val="0"/>
                                  <w:divBdr>
                                    <w:top w:val="none" w:sz="0" w:space="0" w:color="auto"/>
                                    <w:left w:val="none" w:sz="0" w:space="0" w:color="auto"/>
                                    <w:bottom w:val="none" w:sz="0" w:space="0" w:color="auto"/>
                                    <w:right w:val="none" w:sz="0" w:space="0" w:color="auto"/>
                                  </w:divBdr>
                                  <w:divsChild>
                                    <w:div w:id="1733118863">
                                      <w:marLeft w:val="0"/>
                                      <w:marRight w:val="0"/>
                                      <w:marTop w:val="0"/>
                                      <w:marBottom w:val="0"/>
                                      <w:divBdr>
                                        <w:top w:val="none" w:sz="0" w:space="0" w:color="auto"/>
                                        <w:left w:val="none" w:sz="0" w:space="0" w:color="auto"/>
                                        <w:bottom w:val="none" w:sz="0" w:space="0" w:color="auto"/>
                                        <w:right w:val="none" w:sz="0" w:space="0" w:color="auto"/>
                                      </w:divBdr>
                                      <w:divsChild>
                                        <w:div w:id="1495336756">
                                          <w:marLeft w:val="-150"/>
                                          <w:marRight w:val="-150"/>
                                          <w:marTop w:val="0"/>
                                          <w:marBottom w:val="0"/>
                                          <w:divBdr>
                                            <w:top w:val="none" w:sz="0" w:space="0" w:color="auto"/>
                                            <w:left w:val="none" w:sz="0" w:space="0" w:color="auto"/>
                                            <w:bottom w:val="none" w:sz="0" w:space="0" w:color="auto"/>
                                            <w:right w:val="none" w:sz="0" w:space="0" w:color="auto"/>
                                          </w:divBdr>
                                          <w:divsChild>
                                            <w:div w:id="934676106">
                                              <w:marLeft w:val="0"/>
                                              <w:marRight w:val="0"/>
                                              <w:marTop w:val="0"/>
                                              <w:marBottom w:val="0"/>
                                              <w:divBdr>
                                                <w:top w:val="none" w:sz="0" w:space="0" w:color="auto"/>
                                                <w:left w:val="none" w:sz="0" w:space="0" w:color="auto"/>
                                                <w:bottom w:val="none" w:sz="0" w:space="0" w:color="auto"/>
                                                <w:right w:val="none" w:sz="0" w:space="0" w:color="auto"/>
                                              </w:divBdr>
                                              <w:divsChild>
                                                <w:div w:id="1958027187">
                                                  <w:marLeft w:val="0"/>
                                                  <w:marRight w:val="0"/>
                                                  <w:marTop w:val="0"/>
                                                  <w:marBottom w:val="0"/>
                                                  <w:divBdr>
                                                    <w:top w:val="none" w:sz="0" w:space="0" w:color="auto"/>
                                                    <w:left w:val="none" w:sz="0" w:space="0" w:color="auto"/>
                                                    <w:bottom w:val="none" w:sz="0" w:space="0" w:color="auto"/>
                                                    <w:right w:val="none" w:sz="0" w:space="0" w:color="auto"/>
                                                  </w:divBdr>
                                                  <w:divsChild>
                                                    <w:div w:id="1330407067">
                                                      <w:marLeft w:val="0"/>
                                                      <w:marRight w:val="0"/>
                                                      <w:marTop w:val="0"/>
                                                      <w:marBottom w:val="0"/>
                                                      <w:divBdr>
                                                        <w:top w:val="none" w:sz="0" w:space="0" w:color="auto"/>
                                                        <w:left w:val="none" w:sz="0" w:space="0" w:color="auto"/>
                                                        <w:bottom w:val="none" w:sz="0" w:space="0" w:color="auto"/>
                                                        <w:right w:val="none" w:sz="0" w:space="0" w:color="auto"/>
                                                      </w:divBdr>
                                                      <w:divsChild>
                                                        <w:div w:id="660426142">
                                                          <w:marLeft w:val="0"/>
                                                          <w:marRight w:val="0"/>
                                                          <w:marTop w:val="0"/>
                                                          <w:marBottom w:val="0"/>
                                                          <w:divBdr>
                                                            <w:top w:val="none" w:sz="0" w:space="0" w:color="auto"/>
                                                            <w:left w:val="none" w:sz="0" w:space="0" w:color="auto"/>
                                                            <w:bottom w:val="none" w:sz="0" w:space="0" w:color="auto"/>
                                                            <w:right w:val="none" w:sz="0" w:space="0" w:color="auto"/>
                                                          </w:divBdr>
                                                          <w:divsChild>
                                                            <w:div w:id="214775896">
                                                              <w:marLeft w:val="0"/>
                                                              <w:marRight w:val="0"/>
                                                              <w:marTop w:val="0"/>
                                                              <w:marBottom w:val="0"/>
                                                              <w:divBdr>
                                                                <w:top w:val="none" w:sz="0" w:space="0" w:color="auto"/>
                                                                <w:left w:val="none" w:sz="0" w:space="0" w:color="auto"/>
                                                                <w:bottom w:val="none" w:sz="0" w:space="0" w:color="auto"/>
                                                                <w:right w:val="none" w:sz="0" w:space="0" w:color="auto"/>
                                                              </w:divBdr>
                                                              <w:divsChild>
                                                                <w:div w:id="673151221">
                                                                  <w:marLeft w:val="0"/>
                                                                  <w:marRight w:val="0"/>
                                                                  <w:marTop w:val="0"/>
                                                                  <w:marBottom w:val="0"/>
                                                                  <w:divBdr>
                                                                    <w:top w:val="none" w:sz="0" w:space="0" w:color="auto"/>
                                                                    <w:left w:val="none" w:sz="0" w:space="0" w:color="auto"/>
                                                                    <w:bottom w:val="none" w:sz="0" w:space="0" w:color="auto"/>
                                                                    <w:right w:val="none" w:sz="0" w:space="0" w:color="auto"/>
                                                                  </w:divBdr>
                                                                  <w:divsChild>
                                                                    <w:div w:id="1387796222">
                                                                      <w:marLeft w:val="0"/>
                                                                      <w:marRight w:val="0"/>
                                                                      <w:marTop w:val="0"/>
                                                                      <w:marBottom w:val="0"/>
                                                                      <w:divBdr>
                                                                        <w:top w:val="none" w:sz="0" w:space="0" w:color="auto"/>
                                                                        <w:left w:val="none" w:sz="0" w:space="0" w:color="auto"/>
                                                                        <w:bottom w:val="none" w:sz="0" w:space="0" w:color="auto"/>
                                                                        <w:right w:val="none" w:sz="0" w:space="0" w:color="auto"/>
                                                                      </w:divBdr>
                                                                      <w:divsChild>
                                                                        <w:div w:id="1090930321">
                                                                          <w:marLeft w:val="-225"/>
                                                                          <w:marRight w:val="-225"/>
                                                                          <w:marTop w:val="0"/>
                                                                          <w:marBottom w:val="0"/>
                                                                          <w:divBdr>
                                                                            <w:top w:val="none" w:sz="0" w:space="0" w:color="auto"/>
                                                                            <w:left w:val="none" w:sz="0" w:space="0" w:color="auto"/>
                                                                            <w:bottom w:val="none" w:sz="0" w:space="0" w:color="auto"/>
                                                                            <w:right w:val="none" w:sz="0" w:space="0" w:color="auto"/>
                                                                          </w:divBdr>
                                                                          <w:divsChild>
                                                                            <w:div w:id="16481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15328">
      <w:bodyDiv w:val="1"/>
      <w:marLeft w:val="0"/>
      <w:marRight w:val="0"/>
      <w:marTop w:val="0"/>
      <w:marBottom w:val="0"/>
      <w:divBdr>
        <w:top w:val="none" w:sz="0" w:space="0" w:color="auto"/>
        <w:left w:val="none" w:sz="0" w:space="0" w:color="auto"/>
        <w:bottom w:val="none" w:sz="0" w:space="0" w:color="auto"/>
        <w:right w:val="none" w:sz="0" w:space="0" w:color="auto"/>
      </w:divBdr>
      <w:divsChild>
        <w:div w:id="2025325758">
          <w:marLeft w:val="0"/>
          <w:marRight w:val="0"/>
          <w:marTop w:val="0"/>
          <w:marBottom w:val="0"/>
          <w:divBdr>
            <w:top w:val="none" w:sz="0" w:space="0" w:color="auto"/>
            <w:left w:val="none" w:sz="0" w:space="0" w:color="auto"/>
            <w:bottom w:val="none" w:sz="0" w:space="0" w:color="auto"/>
            <w:right w:val="none" w:sz="0" w:space="0" w:color="auto"/>
          </w:divBdr>
          <w:divsChild>
            <w:div w:id="462846060">
              <w:marLeft w:val="0"/>
              <w:marRight w:val="0"/>
              <w:marTop w:val="0"/>
              <w:marBottom w:val="0"/>
              <w:divBdr>
                <w:top w:val="none" w:sz="0" w:space="0" w:color="auto"/>
                <w:left w:val="none" w:sz="0" w:space="0" w:color="auto"/>
                <w:bottom w:val="none" w:sz="0" w:space="0" w:color="auto"/>
                <w:right w:val="none" w:sz="0" w:space="0" w:color="auto"/>
              </w:divBdr>
              <w:divsChild>
                <w:div w:id="461383016">
                  <w:marLeft w:val="0"/>
                  <w:marRight w:val="0"/>
                  <w:marTop w:val="0"/>
                  <w:marBottom w:val="0"/>
                  <w:divBdr>
                    <w:top w:val="none" w:sz="0" w:space="0" w:color="auto"/>
                    <w:left w:val="none" w:sz="0" w:space="0" w:color="auto"/>
                    <w:bottom w:val="none" w:sz="0" w:space="0" w:color="auto"/>
                    <w:right w:val="none" w:sz="0" w:space="0" w:color="auto"/>
                  </w:divBdr>
                  <w:divsChild>
                    <w:div w:id="470944352">
                      <w:marLeft w:val="0"/>
                      <w:marRight w:val="0"/>
                      <w:marTop w:val="0"/>
                      <w:marBottom w:val="0"/>
                      <w:divBdr>
                        <w:top w:val="none" w:sz="0" w:space="0" w:color="auto"/>
                        <w:left w:val="none" w:sz="0" w:space="0" w:color="auto"/>
                        <w:bottom w:val="none" w:sz="0" w:space="0" w:color="auto"/>
                        <w:right w:val="none" w:sz="0" w:space="0" w:color="auto"/>
                      </w:divBdr>
                      <w:divsChild>
                        <w:div w:id="707922351">
                          <w:marLeft w:val="0"/>
                          <w:marRight w:val="0"/>
                          <w:marTop w:val="0"/>
                          <w:marBottom w:val="0"/>
                          <w:divBdr>
                            <w:top w:val="none" w:sz="0" w:space="0" w:color="auto"/>
                            <w:left w:val="none" w:sz="0" w:space="0" w:color="auto"/>
                            <w:bottom w:val="none" w:sz="0" w:space="0" w:color="auto"/>
                            <w:right w:val="none" w:sz="0" w:space="0" w:color="auto"/>
                          </w:divBdr>
                          <w:divsChild>
                            <w:div w:id="1468552409">
                              <w:marLeft w:val="0"/>
                              <w:marRight w:val="0"/>
                              <w:marTop w:val="0"/>
                              <w:marBottom w:val="0"/>
                              <w:divBdr>
                                <w:top w:val="none" w:sz="0" w:space="0" w:color="auto"/>
                                <w:left w:val="none" w:sz="0" w:space="0" w:color="auto"/>
                                <w:bottom w:val="none" w:sz="0" w:space="0" w:color="auto"/>
                                <w:right w:val="none" w:sz="0" w:space="0" w:color="auto"/>
                              </w:divBdr>
                              <w:divsChild>
                                <w:div w:id="694960038">
                                  <w:marLeft w:val="0"/>
                                  <w:marRight w:val="0"/>
                                  <w:marTop w:val="0"/>
                                  <w:marBottom w:val="0"/>
                                  <w:divBdr>
                                    <w:top w:val="none" w:sz="0" w:space="0" w:color="auto"/>
                                    <w:left w:val="none" w:sz="0" w:space="0" w:color="auto"/>
                                    <w:bottom w:val="none" w:sz="0" w:space="0" w:color="auto"/>
                                    <w:right w:val="none" w:sz="0" w:space="0" w:color="auto"/>
                                  </w:divBdr>
                                  <w:divsChild>
                                    <w:div w:id="166287574">
                                      <w:marLeft w:val="0"/>
                                      <w:marRight w:val="0"/>
                                      <w:marTop w:val="0"/>
                                      <w:marBottom w:val="0"/>
                                      <w:divBdr>
                                        <w:top w:val="none" w:sz="0" w:space="0" w:color="auto"/>
                                        <w:left w:val="none" w:sz="0" w:space="0" w:color="auto"/>
                                        <w:bottom w:val="none" w:sz="0" w:space="0" w:color="auto"/>
                                        <w:right w:val="none" w:sz="0" w:space="0" w:color="auto"/>
                                      </w:divBdr>
                                      <w:divsChild>
                                        <w:div w:id="2133133429">
                                          <w:marLeft w:val="-150"/>
                                          <w:marRight w:val="-150"/>
                                          <w:marTop w:val="0"/>
                                          <w:marBottom w:val="0"/>
                                          <w:divBdr>
                                            <w:top w:val="none" w:sz="0" w:space="0" w:color="auto"/>
                                            <w:left w:val="none" w:sz="0" w:space="0" w:color="auto"/>
                                            <w:bottom w:val="none" w:sz="0" w:space="0" w:color="auto"/>
                                            <w:right w:val="none" w:sz="0" w:space="0" w:color="auto"/>
                                          </w:divBdr>
                                          <w:divsChild>
                                            <w:div w:id="338241592">
                                              <w:marLeft w:val="0"/>
                                              <w:marRight w:val="0"/>
                                              <w:marTop w:val="0"/>
                                              <w:marBottom w:val="0"/>
                                              <w:divBdr>
                                                <w:top w:val="none" w:sz="0" w:space="0" w:color="auto"/>
                                                <w:left w:val="none" w:sz="0" w:space="0" w:color="auto"/>
                                                <w:bottom w:val="none" w:sz="0" w:space="0" w:color="auto"/>
                                                <w:right w:val="none" w:sz="0" w:space="0" w:color="auto"/>
                                              </w:divBdr>
                                              <w:divsChild>
                                                <w:div w:id="623121246">
                                                  <w:marLeft w:val="0"/>
                                                  <w:marRight w:val="0"/>
                                                  <w:marTop w:val="0"/>
                                                  <w:marBottom w:val="0"/>
                                                  <w:divBdr>
                                                    <w:top w:val="none" w:sz="0" w:space="0" w:color="auto"/>
                                                    <w:left w:val="none" w:sz="0" w:space="0" w:color="auto"/>
                                                    <w:bottom w:val="none" w:sz="0" w:space="0" w:color="auto"/>
                                                    <w:right w:val="none" w:sz="0" w:space="0" w:color="auto"/>
                                                  </w:divBdr>
                                                  <w:divsChild>
                                                    <w:div w:id="888882165">
                                                      <w:marLeft w:val="0"/>
                                                      <w:marRight w:val="0"/>
                                                      <w:marTop w:val="0"/>
                                                      <w:marBottom w:val="0"/>
                                                      <w:divBdr>
                                                        <w:top w:val="none" w:sz="0" w:space="0" w:color="auto"/>
                                                        <w:left w:val="none" w:sz="0" w:space="0" w:color="auto"/>
                                                        <w:bottom w:val="none" w:sz="0" w:space="0" w:color="auto"/>
                                                        <w:right w:val="none" w:sz="0" w:space="0" w:color="auto"/>
                                                      </w:divBdr>
                                                      <w:divsChild>
                                                        <w:div w:id="974064969">
                                                          <w:marLeft w:val="0"/>
                                                          <w:marRight w:val="0"/>
                                                          <w:marTop w:val="0"/>
                                                          <w:marBottom w:val="0"/>
                                                          <w:divBdr>
                                                            <w:top w:val="none" w:sz="0" w:space="0" w:color="auto"/>
                                                            <w:left w:val="none" w:sz="0" w:space="0" w:color="auto"/>
                                                            <w:bottom w:val="none" w:sz="0" w:space="0" w:color="auto"/>
                                                            <w:right w:val="none" w:sz="0" w:space="0" w:color="auto"/>
                                                          </w:divBdr>
                                                          <w:divsChild>
                                                            <w:div w:id="513232930">
                                                              <w:marLeft w:val="0"/>
                                                              <w:marRight w:val="0"/>
                                                              <w:marTop w:val="0"/>
                                                              <w:marBottom w:val="0"/>
                                                              <w:divBdr>
                                                                <w:top w:val="none" w:sz="0" w:space="0" w:color="auto"/>
                                                                <w:left w:val="none" w:sz="0" w:space="0" w:color="auto"/>
                                                                <w:bottom w:val="none" w:sz="0" w:space="0" w:color="auto"/>
                                                                <w:right w:val="none" w:sz="0" w:space="0" w:color="auto"/>
                                                              </w:divBdr>
                                                              <w:divsChild>
                                                                <w:div w:id="796336381">
                                                                  <w:marLeft w:val="0"/>
                                                                  <w:marRight w:val="0"/>
                                                                  <w:marTop w:val="0"/>
                                                                  <w:marBottom w:val="0"/>
                                                                  <w:divBdr>
                                                                    <w:top w:val="none" w:sz="0" w:space="0" w:color="auto"/>
                                                                    <w:left w:val="none" w:sz="0" w:space="0" w:color="auto"/>
                                                                    <w:bottom w:val="none" w:sz="0" w:space="0" w:color="auto"/>
                                                                    <w:right w:val="none" w:sz="0" w:space="0" w:color="auto"/>
                                                                  </w:divBdr>
                                                                  <w:divsChild>
                                                                    <w:div w:id="622228419">
                                                                      <w:marLeft w:val="0"/>
                                                                      <w:marRight w:val="0"/>
                                                                      <w:marTop w:val="0"/>
                                                                      <w:marBottom w:val="0"/>
                                                                      <w:divBdr>
                                                                        <w:top w:val="none" w:sz="0" w:space="0" w:color="auto"/>
                                                                        <w:left w:val="none" w:sz="0" w:space="0" w:color="auto"/>
                                                                        <w:bottom w:val="none" w:sz="0" w:space="0" w:color="auto"/>
                                                                        <w:right w:val="none" w:sz="0" w:space="0" w:color="auto"/>
                                                                      </w:divBdr>
                                                                      <w:divsChild>
                                                                        <w:div w:id="1367294474">
                                                                          <w:marLeft w:val="-225"/>
                                                                          <w:marRight w:val="-225"/>
                                                                          <w:marTop w:val="0"/>
                                                                          <w:marBottom w:val="0"/>
                                                                          <w:divBdr>
                                                                            <w:top w:val="none" w:sz="0" w:space="0" w:color="auto"/>
                                                                            <w:left w:val="none" w:sz="0" w:space="0" w:color="auto"/>
                                                                            <w:bottom w:val="none" w:sz="0" w:space="0" w:color="auto"/>
                                                                            <w:right w:val="none" w:sz="0" w:space="0" w:color="auto"/>
                                                                          </w:divBdr>
                                                                          <w:divsChild>
                                                                            <w:div w:id="4544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581727">
      <w:bodyDiv w:val="1"/>
      <w:marLeft w:val="0"/>
      <w:marRight w:val="0"/>
      <w:marTop w:val="0"/>
      <w:marBottom w:val="0"/>
      <w:divBdr>
        <w:top w:val="none" w:sz="0" w:space="0" w:color="auto"/>
        <w:left w:val="none" w:sz="0" w:space="0" w:color="auto"/>
        <w:bottom w:val="none" w:sz="0" w:space="0" w:color="auto"/>
        <w:right w:val="none" w:sz="0" w:space="0" w:color="auto"/>
      </w:divBdr>
    </w:div>
    <w:div w:id="1732776035">
      <w:bodyDiv w:val="1"/>
      <w:marLeft w:val="0"/>
      <w:marRight w:val="0"/>
      <w:marTop w:val="0"/>
      <w:marBottom w:val="0"/>
      <w:divBdr>
        <w:top w:val="none" w:sz="0" w:space="0" w:color="auto"/>
        <w:left w:val="none" w:sz="0" w:space="0" w:color="auto"/>
        <w:bottom w:val="none" w:sz="0" w:space="0" w:color="auto"/>
        <w:right w:val="none" w:sz="0" w:space="0" w:color="auto"/>
      </w:divBdr>
    </w:div>
    <w:div w:id="1733312507">
      <w:bodyDiv w:val="1"/>
      <w:marLeft w:val="0"/>
      <w:marRight w:val="0"/>
      <w:marTop w:val="0"/>
      <w:marBottom w:val="0"/>
      <w:divBdr>
        <w:top w:val="none" w:sz="0" w:space="0" w:color="auto"/>
        <w:left w:val="none" w:sz="0" w:space="0" w:color="auto"/>
        <w:bottom w:val="none" w:sz="0" w:space="0" w:color="auto"/>
        <w:right w:val="none" w:sz="0" w:space="0" w:color="auto"/>
      </w:divBdr>
    </w:div>
    <w:div w:id="1733693111">
      <w:bodyDiv w:val="1"/>
      <w:marLeft w:val="0"/>
      <w:marRight w:val="0"/>
      <w:marTop w:val="0"/>
      <w:marBottom w:val="0"/>
      <w:divBdr>
        <w:top w:val="none" w:sz="0" w:space="0" w:color="auto"/>
        <w:left w:val="none" w:sz="0" w:space="0" w:color="auto"/>
        <w:bottom w:val="none" w:sz="0" w:space="0" w:color="auto"/>
        <w:right w:val="none" w:sz="0" w:space="0" w:color="auto"/>
      </w:divBdr>
    </w:div>
    <w:div w:id="1733842674">
      <w:bodyDiv w:val="1"/>
      <w:marLeft w:val="0"/>
      <w:marRight w:val="0"/>
      <w:marTop w:val="0"/>
      <w:marBottom w:val="0"/>
      <w:divBdr>
        <w:top w:val="none" w:sz="0" w:space="0" w:color="auto"/>
        <w:left w:val="none" w:sz="0" w:space="0" w:color="auto"/>
        <w:bottom w:val="none" w:sz="0" w:space="0" w:color="auto"/>
        <w:right w:val="none" w:sz="0" w:space="0" w:color="auto"/>
      </w:divBdr>
    </w:div>
    <w:div w:id="1734308385">
      <w:bodyDiv w:val="1"/>
      <w:marLeft w:val="0"/>
      <w:marRight w:val="0"/>
      <w:marTop w:val="0"/>
      <w:marBottom w:val="0"/>
      <w:divBdr>
        <w:top w:val="none" w:sz="0" w:space="0" w:color="auto"/>
        <w:left w:val="none" w:sz="0" w:space="0" w:color="auto"/>
        <w:bottom w:val="none" w:sz="0" w:space="0" w:color="auto"/>
        <w:right w:val="none" w:sz="0" w:space="0" w:color="auto"/>
      </w:divBdr>
    </w:div>
    <w:div w:id="1735347579">
      <w:bodyDiv w:val="1"/>
      <w:marLeft w:val="0"/>
      <w:marRight w:val="0"/>
      <w:marTop w:val="0"/>
      <w:marBottom w:val="0"/>
      <w:divBdr>
        <w:top w:val="none" w:sz="0" w:space="0" w:color="auto"/>
        <w:left w:val="none" w:sz="0" w:space="0" w:color="auto"/>
        <w:bottom w:val="none" w:sz="0" w:space="0" w:color="auto"/>
        <w:right w:val="none" w:sz="0" w:space="0" w:color="auto"/>
      </w:divBdr>
      <w:divsChild>
        <w:div w:id="1123965124">
          <w:marLeft w:val="0"/>
          <w:marRight w:val="0"/>
          <w:marTop w:val="0"/>
          <w:marBottom w:val="0"/>
          <w:divBdr>
            <w:top w:val="none" w:sz="0" w:space="0" w:color="auto"/>
            <w:left w:val="none" w:sz="0" w:space="0" w:color="auto"/>
            <w:bottom w:val="none" w:sz="0" w:space="0" w:color="auto"/>
            <w:right w:val="none" w:sz="0" w:space="0" w:color="auto"/>
          </w:divBdr>
          <w:divsChild>
            <w:div w:id="1495147004">
              <w:marLeft w:val="0"/>
              <w:marRight w:val="0"/>
              <w:marTop w:val="0"/>
              <w:marBottom w:val="0"/>
              <w:divBdr>
                <w:top w:val="none" w:sz="0" w:space="0" w:color="auto"/>
                <w:left w:val="none" w:sz="0" w:space="0" w:color="auto"/>
                <w:bottom w:val="none" w:sz="0" w:space="0" w:color="auto"/>
                <w:right w:val="none" w:sz="0" w:space="0" w:color="auto"/>
              </w:divBdr>
              <w:divsChild>
                <w:div w:id="1048453488">
                  <w:marLeft w:val="0"/>
                  <w:marRight w:val="0"/>
                  <w:marTop w:val="0"/>
                  <w:marBottom w:val="0"/>
                  <w:divBdr>
                    <w:top w:val="none" w:sz="0" w:space="0" w:color="auto"/>
                    <w:left w:val="none" w:sz="0" w:space="0" w:color="auto"/>
                    <w:bottom w:val="none" w:sz="0" w:space="0" w:color="auto"/>
                    <w:right w:val="none" w:sz="0" w:space="0" w:color="auto"/>
                  </w:divBdr>
                  <w:divsChild>
                    <w:div w:id="1009985627">
                      <w:marLeft w:val="0"/>
                      <w:marRight w:val="0"/>
                      <w:marTop w:val="0"/>
                      <w:marBottom w:val="0"/>
                      <w:divBdr>
                        <w:top w:val="none" w:sz="0" w:space="0" w:color="auto"/>
                        <w:left w:val="none" w:sz="0" w:space="0" w:color="auto"/>
                        <w:bottom w:val="none" w:sz="0" w:space="0" w:color="auto"/>
                        <w:right w:val="none" w:sz="0" w:space="0" w:color="auto"/>
                      </w:divBdr>
                      <w:divsChild>
                        <w:div w:id="1188253403">
                          <w:marLeft w:val="0"/>
                          <w:marRight w:val="0"/>
                          <w:marTop w:val="0"/>
                          <w:marBottom w:val="0"/>
                          <w:divBdr>
                            <w:top w:val="none" w:sz="0" w:space="0" w:color="auto"/>
                            <w:left w:val="none" w:sz="0" w:space="0" w:color="auto"/>
                            <w:bottom w:val="none" w:sz="0" w:space="0" w:color="auto"/>
                            <w:right w:val="none" w:sz="0" w:space="0" w:color="auto"/>
                          </w:divBdr>
                          <w:divsChild>
                            <w:div w:id="629163775">
                              <w:marLeft w:val="0"/>
                              <w:marRight w:val="0"/>
                              <w:marTop w:val="0"/>
                              <w:marBottom w:val="0"/>
                              <w:divBdr>
                                <w:top w:val="none" w:sz="0" w:space="0" w:color="auto"/>
                                <w:left w:val="none" w:sz="0" w:space="0" w:color="auto"/>
                                <w:bottom w:val="none" w:sz="0" w:space="0" w:color="auto"/>
                                <w:right w:val="none" w:sz="0" w:space="0" w:color="auto"/>
                              </w:divBdr>
                              <w:divsChild>
                                <w:div w:id="1251695837">
                                  <w:marLeft w:val="0"/>
                                  <w:marRight w:val="0"/>
                                  <w:marTop w:val="0"/>
                                  <w:marBottom w:val="0"/>
                                  <w:divBdr>
                                    <w:top w:val="none" w:sz="0" w:space="0" w:color="auto"/>
                                    <w:left w:val="none" w:sz="0" w:space="0" w:color="auto"/>
                                    <w:bottom w:val="none" w:sz="0" w:space="0" w:color="auto"/>
                                    <w:right w:val="none" w:sz="0" w:space="0" w:color="auto"/>
                                  </w:divBdr>
                                  <w:divsChild>
                                    <w:div w:id="625896084">
                                      <w:marLeft w:val="0"/>
                                      <w:marRight w:val="0"/>
                                      <w:marTop w:val="0"/>
                                      <w:marBottom w:val="0"/>
                                      <w:divBdr>
                                        <w:top w:val="none" w:sz="0" w:space="0" w:color="auto"/>
                                        <w:left w:val="none" w:sz="0" w:space="0" w:color="auto"/>
                                        <w:bottom w:val="none" w:sz="0" w:space="0" w:color="auto"/>
                                        <w:right w:val="none" w:sz="0" w:space="0" w:color="auto"/>
                                      </w:divBdr>
                                      <w:divsChild>
                                        <w:div w:id="378015906">
                                          <w:marLeft w:val="-150"/>
                                          <w:marRight w:val="-150"/>
                                          <w:marTop w:val="0"/>
                                          <w:marBottom w:val="0"/>
                                          <w:divBdr>
                                            <w:top w:val="none" w:sz="0" w:space="0" w:color="auto"/>
                                            <w:left w:val="none" w:sz="0" w:space="0" w:color="auto"/>
                                            <w:bottom w:val="none" w:sz="0" w:space="0" w:color="auto"/>
                                            <w:right w:val="none" w:sz="0" w:space="0" w:color="auto"/>
                                          </w:divBdr>
                                          <w:divsChild>
                                            <w:div w:id="1642297897">
                                              <w:marLeft w:val="0"/>
                                              <w:marRight w:val="0"/>
                                              <w:marTop w:val="0"/>
                                              <w:marBottom w:val="0"/>
                                              <w:divBdr>
                                                <w:top w:val="none" w:sz="0" w:space="0" w:color="auto"/>
                                                <w:left w:val="none" w:sz="0" w:space="0" w:color="auto"/>
                                                <w:bottom w:val="none" w:sz="0" w:space="0" w:color="auto"/>
                                                <w:right w:val="none" w:sz="0" w:space="0" w:color="auto"/>
                                              </w:divBdr>
                                              <w:divsChild>
                                                <w:div w:id="189802228">
                                                  <w:marLeft w:val="0"/>
                                                  <w:marRight w:val="0"/>
                                                  <w:marTop w:val="0"/>
                                                  <w:marBottom w:val="0"/>
                                                  <w:divBdr>
                                                    <w:top w:val="none" w:sz="0" w:space="0" w:color="auto"/>
                                                    <w:left w:val="none" w:sz="0" w:space="0" w:color="auto"/>
                                                    <w:bottom w:val="none" w:sz="0" w:space="0" w:color="auto"/>
                                                    <w:right w:val="none" w:sz="0" w:space="0" w:color="auto"/>
                                                  </w:divBdr>
                                                  <w:divsChild>
                                                    <w:div w:id="1693608617">
                                                      <w:marLeft w:val="0"/>
                                                      <w:marRight w:val="0"/>
                                                      <w:marTop w:val="0"/>
                                                      <w:marBottom w:val="0"/>
                                                      <w:divBdr>
                                                        <w:top w:val="none" w:sz="0" w:space="0" w:color="auto"/>
                                                        <w:left w:val="none" w:sz="0" w:space="0" w:color="auto"/>
                                                        <w:bottom w:val="none" w:sz="0" w:space="0" w:color="auto"/>
                                                        <w:right w:val="none" w:sz="0" w:space="0" w:color="auto"/>
                                                      </w:divBdr>
                                                      <w:divsChild>
                                                        <w:div w:id="95441071">
                                                          <w:marLeft w:val="0"/>
                                                          <w:marRight w:val="0"/>
                                                          <w:marTop w:val="0"/>
                                                          <w:marBottom w:val="0"/>
                                                          <w:divBdr>
                                                            <w:top w:val="none" w:sz="0" w:space="0" w:color="auto"/>
                                                            <w:left w:val="none" w:sz="0" w:space="0" w:color="auto"/>
                                                            <w:bottom w:val="none" w:sz="0" w:space="0" w:color="auto"/>
                                                            <w:right w:val="none" w:sz="0" w:space="0" w:color="auto"/>
                                                          </w:divBdr>
                                                          <w:divsChild>
                                                            <w:div w:id="2056155431">
                                                              <w:marLeft w:val="0"/>
                                                              <w:marRight w:val="0"/>
                                                              <w:marTop w:val="0"/>
                                                              <w:marBottom w:val="0"/>
                                                              <w:divBdr>
                                                                <w:top w:val="none" w:sz="0" w:space="0" w:color="auto"/>
                                                                <w:left w:val="none" w:sz="0" w:space="0" w:color="auto"/>
                                                                <w:bottom w:val="none" w:sz="0" w:space="0" w:color="auto"/>
                                                                <w:right w:val="none" w:sz="0" w:space="0" w:color="auto"/>
                                                              </w:divBdr>
                                                              <w:divsChild>
                                                                <w:div w:id="1659529190">
                                                                  <w:marLeft w:val="0"/>
                                                                  <w:marRight w:val="0"/>
                                                                  <w:marTop w:val="0"/>
                                                                  <w:marBottom w:val="0"/>
                                                                  <w:divBdr>
                                                                    <w:top w:val="none" w:sz="0" w:space="0" w:color="auto"/>
                                                                    <w:left w:val="none" w:sz="0" w:space="0" w:color="auto"/>
                                                                    <w:bottom w:val="none" w:sz="0" w:space="0" w:color="auto"/>
                                                                    <w:right w:val="none" w:sz="0" w:space="0" w:color="auto"/>
                                                                  </w:divBdr>
                                                                  <w:divsChild>
                                                                    <w:div w:id="1920096602">
                                                                      <w:marLeft w:val="0"/>
                                                                      <w:marRight w:val="0"/>
                                                                      <w:marTop w:val="0"/>
                                                                      <w:marBottom w:val="0"/>
                                                                      <w:divBdr>
                                                                        <w:top w:val="none" w:sz="0" w:space="0" w:color="auto"/>
                                                                        <w:left w:val="none" w:sz="0" w:space="0" w:color="auto"/>
                                                                        <w:bottom w:val="none" w:sz="0" w:space="0" w:color="auto"/>
                                                                        <w:right w:val="none" w:sz="0" w:space="0" w:color="auto"/>
                                                                      </w:divBdr>
                                                                      <w:divsChild>
                                                                        <w:div w:id="793598071">
                                                                          <w:marLeft w:val="-225"/>
                                                                          <w:marRight w:val="-225"/>
                                                                          <w:marTop w:val="0"/>
                                                                          <w:marBottom w:val="0"/>
                                                                          <w:divBdr>
                                                                            <w:top w:val="none" w:sz="0" w:space="0" w:color="auto"/>
                                                                            <w:left w:val="none" w:sz="0" w:space="0" w:color="auto"/>
                                                                            <w:bottom w:val="none" w:sz="0" w:space="0" w:color="auto"/>
                                                                            <w:right w:val="none" w:sz="0" w:space="0" w:color="auto"/>
                                                                          </w:divBdr>
                                                                          <w:divsChild>
                                                                            <w:div w:id="2138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128100">
      <w:bodyDiv w:val="1"/>
      <w:marLeft w:val="0"/>
      <w:marRight w:val="0"/>
      <w:marTop w:val="0"/>
      <w:marBottom w:val="0"/>
      <w:divBdr>
        <w:top w:val="none" w:sz="0" w:space="0" w:color="auto"/>
        <w:left w:val="none" w:sz="0" w:space="0" w:color="auto"/>
        <w:bottom w:val="none" w:sz="0" w:space="0" w:color="auto"/>
        <w:right w:val="none" w:sz="0" w:space="0" w:color="auto"/>
      </w:divBdr>
    </w:div>
    <w:div w:id="1736706094">
      <w:bodyDiv w:val="1"/>
      <w:marLeft w:val="0"/>
      <w:marRight w:val="0"/>
      <w:marTop w:val="0"/>
      <w:marBottom w:val="0"/>
      <w:divBdr>
        <w:top w:val="none" w:sz="0" w:space="0" w:color="auto"/>
        <w:left w:val="none" w:sz="0" w:space="0" w:color="auto"/>
        <w:bottom w:val="none" w:sz="0" w:space="0" w:color="auto"/>
        <w:right w:val="none" w:sz="0" w:space="0" w:color="auto"/>
      </w:divBdr>
    </w:div>
    <w:div w:id="1736706886">
      <w:bodyDiv w:val="1"/>
      <w:marLeft w:val="0"/>
      <w:marRight w:val="0"/>
      <w:marTop w:val="0"/>
      <w:marBottom w:val="0"/>
      <w:divBdr>
        <w:top w:val="none" w:sz="0" w:space="0" w:color="auto"/>
        <w:left w:val="none" w:sz="0" w:space="0" w:color="auto"/>
        <w:bottom w:val="none" w:sz="0" w:space="0" w:color="auto"/>
        <w:right w:val="none" w:sz="0" w:space="0" w:color="auto"/>
      </w:divBdr>
      <w:divsChild>
        <w:div w:id="658845658">
          <w:marLeft w:val="0"/>
          <w:marRight w:val="0"/>
          <w:marTop w:val="0"/>
          <w:marBottom w:val="0"/>
          <w:divBdr>
            <w:top w:val="none" w:sz="0" w:space="0" w:color="auto"/>
            <w:left w:val="none" w:sz="0" w:space="0" w:color="auto"/>
            <w:bottom w:val="none" w:sz="0" w:space="0" w:color="auto"/>
            <w:right w:val="none" w:sz="0" w:space="0" w:color="auto"/>
          </w:divBdr>
          <w:divsChild>
            <w:div w:id="1198664668">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sChild>
                    <w:div w:id="2006978983">
                      <w:marLeft w:val="0"/>
                      <w:marRight w:val="0"/>
                      <w:marTop w:val="0"/>
                      <w:marBottom w:val="0"/>
                      <w:divBdr>
                        <w:top w:val="none" w:sz="0" w:space="0" w:color="auto"/>
                        <w:left w:val="none" w:sz="0" w:space="0" w:color="auto"/>
                        <w:bottom w:val="none" w:sz="0" w:space="0" w:color="auto"/>
                        <w:right w:val="none" w:sz="0" w:space="0" w:color="auto"/>
                      </w:divBdr>
                      <w:divsChild>
                        <w:div w:id="1445735110">
                          <w:marLeft w:val="0"/>
                          <w:marRight w:val="0"/>
                          <w:marTop w:val="0"/>
                          <w:marBottom w:val="0"/>
                          <w:divBdr>
                            <w:top w:val="none" w:sz="0" w:space="0" w:color="auto"/>
                            <w:left w:val="none" w:sz="0" w:space="0" w:color="auto"/>
                            <w:bottom w:val="none" w:sz="0" w:space="0" w:color="auto"/>
                            <w:right w:val="none" w:sz="0" w:space="0" w:color="auto"/>
                          </w:divBdr>
                          <w:divsChild>
                            <w:div w:id="1686513549">
                              <w:marLeft w:val="3"/>
                              <w:marRight w:val="0"/>
                              <w:marTop w:val="0"/>
                              <w:marBottom w:val="0"/>
                              <w:divBdr>
                                <w:top w:val="none" w:sz="0" w:space="0" w:color="auto"/>
                                <w:left w:val="none" w:sz="0" w:space="0" w:color="auto"/>
                                <w:bottom w:val="none" w:sz="0" w:space="0" w:color="auto"/>
                                <w:right w:val="none" w:sz="0" w:space="0" w:color="auto"/>
                              </w:divBdr>
                              <w:divsChild>
                                <w:div w:id="813445927">
                                  <w:marLeft w:val="0"/>
                                  <w:marRight w:val="0"/>
                                  <w:marTop w:val="0"/>
                                  <w:marBottom w:val="0"/>
                                  <w:divBdr>
                                    <w:top w:val="none" w:sz="0" w:space="0" w:color="auto"/>
                                    <w:left w:val="none" w:sz="0" w:space="0" w:color="auto"/>
                                    <w:bottom w:val="none" w:sz="0" w:space="0" w:color="auto"/>
                                    <w:right w:val="none" w:sz="0" w:space="0" w:color="auto"/>
                                  </w:divBdr>
                                  <w:divsChild>
                                    <w:div w:id="1153134100">
                                      <w:marLeft w:val="0"/>
                                      <w:marRight w:val="0"/>
                                      <w:marTop w:val="0"/>
                                      <w:marBottom w:val="0"/>
                                      <w:divBdr>
                                        <w:top w:val="none" w:sz="0" w:space="0" w:color="auto"/>
                                        <w:left w:val="none" w:sz="0" w:space="0" w:color="auto"/>
                                        <w:bottom w:val="none" w:sz="0" w:space="0" w:color="auto"/>
                                        <w:right w:val="none" w:sz="0" w:space="0" w:color="auto"/>
                                      </w:divBdr>
                                      <w:divsChild>
                                        <w:div w:id="2025475006">
                                          <w:marLeft w:val="0"/>
                                          <w:marRight w:val="0"/>
                                          <w:marTop w:val="0"/>
                                          <w:marBottom w:val="0"/>
                                          <w:divBdr>
                                            <w:top w:val="none" w:sz="0" w:space="0" w:color="auto"/>
                                            <w:left w:val="none" w:sz="0" w:space="0" w:color="auto"/>
                                            <w:bottom w:val="none" w:sz="0" w:space="0" w:color="auto"/>
                                            <w:right w:val="none" w:sz="0" w:space="0" w:color="auto"/>
                                          </w:divBdr>
                                          <w:divsChild>
                                            <w:div w:id="1990212031">
                                              <w:marLeft w:val="0"/>
                                              <w:marRight w:val="0"/>
                                              <w:marTop w:val="0"/>
                                              <w:marBottom w:val="0"/>
                                              <w:divBdr>
                                                <w:top w:val="none" w:sz="0" w:space="0" w:color="auto"/>
                                                <w:left w:val="none" w:sz="0" w:space="0" w:color="auto"/>
                                                <w:bottom w:val="none" w:sz="0" w:space="0" w:color="auto"/>
                                                <w:right w:val="none" w:sz="0" w:space="0" w:color="auto"/>
                                              </w:divBdr>
                                              <w:divsChild>
                                                <w:div w:id="2127843023">
                                                  <w:marLeft w:val="0"/>
                                                  <w:marRight w:val="0"/>
                                                  <w:marTop w:val="0"/>
                                                  <w:marBottom w:val="0"/>
                                                  <w:divBdr>
                                                    <w:top w:val="none" w:sz="0" w:space="0" w:color="auto"/>
                                                    <w:left w:val="none" w:sz="0" w:space="0" w:color="auto"/>
                                                    <w:bottom w:val="none" w:sz="0" w:space="0" w:color="auto"/>
                                                    <w:right w:val="none" w:sz="0" w:space="0" w:color="auto"/>
                                                  </w:divBdr>
                                                  <w:divsChild>
                                                    <w:div w:id="551769467">
                                                      <w:marLeft w:val="0"/>
                                                      <w:marRight w:val="0"/>
                                                      <w:marTop w:val="0"/>
                                                      <w:marBottom w:val="0"/>
                                                      <w:divBdr>
                                                        <w:top w:val="none" w:sz="0" w:space="0" w:color="auto"/>
                                                        <w:left w:val="none" w:sz="0" w:space="0" w:color="auto"/>
                                                        <w:bottom w:val="none" w:sz="0" w:space="0" w:color="auto"/>
                                                        <w:right w:val="none" w:sz="0" w:space="0" w:color="auto"/>
                                                      </w:divBdr>
                                                      <w:divsChild>
                                                        <w:div w:id="1016998325">
                                                          <w:marLeft w:val="0"/>
                                                          <w:marRight w:val="0"/>
                                                          <w:marTop w:val="0"/>
                                                          <w:marBottom w:val="0"/>
                                                          <w:divBdr>
                                                            <w:top w:val="none" w:sz="0" w:space="0" w:color="auto"/>
                                                            <w:left w:val="none" w:sz="0" w:space="0" w:color="auto"/>
                                                            <w:bottom w:val="none" w:sz="0" w:space="0" w:color="auto"/>
                                                            <w:right w:val="none" w:sz="0" w:space="0" w:color="auto"/>
                                                          </w:divBdr>
                                                          <w:divsChild>
                                                            <w:div w:id="368723047">
                                                              <w:marLeft w:val="0"/>
                                                              <w:marRight w:val="0"/>
                                                              <w:marTop w:val="0"/>
                                                              <w:marBottom w:val="0"/>
                                                              <w:divBdr>
                                                                <w:top w:val="none" w:sz="0" w:space="0" w:color="auto"/>
                                                                <w:left w:val="none" w:sz="0" w:space="0" w:color="auto"/>
                                                                <w:bottom w:val="none" w:sz="0" w:space="0" w:color="auto"/>
                                                                <w:right w:val="none" w:sz="0" w:space="0" w:color="auto"/>
                                                              </w:divBdr>
                                                              <w:divsChild>
                                                                <w:div w:id="1274167971">
                                                                  <w:marLeft w:val="0"/>
                                                                  <w:marRight w:val="0"/>
                                                                  <w:marTop w:val="0"/>
                                                                  <w:marBottom w:val="0"/>
                                                                  <w:divBdr>
                                                                    <w:top w:val="none" w:sz="0" w:space="0" w:color="auto"/>
                                                                    <w:left w:val="none" w:sz="0" w:space="0" w:color="auto"/>
                                                                    <w:bottom w:val="none" w:sz="0" w:space="0" w:color="auto"/>
                                                                    <w:right w:val="none" w:sz="0" w:space="0" w:color="auto"/>
                                                                  </w:divBdr>
                                                                  <w:divsChild>
                                                                    <w:div w:id="544608049">
                                                                      <w:marLeft w:val="0"/>
                                                                      <w:marRight w:val="0"/>
                                                                      <w:marTop w:val="0"/>
                                                                      <w:marBottom w:val="0"/>
                                                                      <w:divBdr>
                                                                        <w:top w:val="none" w:sz="0" w:space="0" w:color="auto"/>
                                                                        <w:left w:val="none" w:sz="0" w:space="0" w:color="auto"/>
                                                                        <w:bottom w:val="none" w:sz="0" w:space="0" w:color="auto"/>
                                                                        <w:right w:val="none" w:sz="0" w:space="0" w:color="auto"/>
                                                                      </w:divBdr>
                                                                      <w:divsChild>
                                                                        <w:div w:id="693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851256">
      <w:bodyDiv w:val="1"/>
      <w:marLeft w:val="0"/>
      <w:marRight w:val="0"/>
      <w:marTop w:val="0"/>
      <w:marBottom w:val="0"/>
      <w:divBdr>
        <w:top w:val="none" w:sz="0" w:space="0" w:color="auto"/>
        <w:left w:val="none" w:sz="0" w:space="0" w:color="auto"/>
        <w:bottom w:val="none" w:sz="0" w:space="0" w:color="auto"/>
        <w:right w:val="none" w:sz="0" w:space="0" w:color="auto"/>
      </w:divBdr>
    </w:div>
    <w:div w:id="1737045109">
      <w:bodyDiv w:val="1"/>
      <w:marLeft w:val="0"/>
      <w:marRight w:val="0"/>
      <w:marTop w:val="0"/>
      <w:marBottom w:val="0"/>
      <w:divBdr>
        <w:top w:val="none" w:sz="0" w:space="0" w:color="auto"/>
        <w:left w:val="none" w:sz="0" w:space="0" w:color="auto"/>
        <w:bottom w:val="none" w:sz="0" w:space="0" w:color="auto"/>
        <w:right w:val="none" w:sz="0" w:space="0" w:color="auto"/>
      </w:divBdr>
    </w:div>
    <w:div w:id="1737051597">
      <w:bodyDiv w:val="1"/>
      <w:marLeft w:val="0"/>
      <w:marRight w:val="0"/>
      <w:marTop w:val="0"/>
      <w:marBottom w:val="0"/>
      <w:divBdr>
        <w:top w:val="none" w:sz="0" w:space="0" w:color="auto"/>
        <w:left w:val="none" w:sz="0" w:space="0" w:color="auto"/>
        <w:bottom w:val="none" w:sz="0" w:space="0" w:color="auto"/>
        <w:right w:val="none" w:sz="0" w:space="0" w:color="auto"/>
      </w:divBdr>
    </w:div>
    <w:div w:id="1738550886">
      <w:bodyDiv w:val="1"/>
      <w:marLeft w:val="0"/>
      <w:marRight w:val="0"/>
      <w:marTop w:val="0"/>
      <w:marBottom w:val="0"/>
      <w:divBdr>
        <w:top w:val="none" w:sz="0" w:space="0" w:color="auto"/>
        <w:left w:val="none" w:sz="0" w:space="0" w:color="auto"/>
        <w:bottom w:val="none" w:sz="0" w:space="0" w:color="auto"/>
        <w:right w:val="none" w:sz="0" w:space="0" w:color="auto"/>
      </w:divBdr>
    </w:div>
    <w:div w:id="1738819934">
      <w:bodyDiv w:val="1"/>
      <w:marLeft w:val="0"/>
      <w:marRight w:val="0"/>
      <w:marTop w:val="0"/>
      <w:marBottom w:val="0"/>
      <w:divBdr>
        <w:top w:val="none" w:sz="0" w:space="0" w:color="auto"/>
        <w:left w:val="none" w:sz="0" w:space="0" w:color="auto"/>
        <w:bottom w:val="none" w:sz="0" w:space="0" w:color="auto"/>
        <w:right w:val="none" w:sz="0" w:space="0" w:color="auto"/>
      </w:divBdr>
      <w:divsChild>
        <w:div w:id="1950501782">
          <w:marLeft w:val="0"/>
          <w:marRight w:val="0"/>
          <w:marTop w:val="0"/>
          <w:marBottom w:val="0"/>
          <w:divBdr>
            <w:top w:val="none" w:sz="0" w:space="0" w:color="auto"/>
            <w:left w:val="none" w:sz="0" w:space="0" w:color="auto"/>
            <w:bottom w:val="none" w:sz="0" w:space="0" w:color="auto"/>
            <w:right w:val="none" w:sz="0" w:space="0" w:color="auto"/>
          </w:divBdr>
          <w:divsChild>
            <w:div w:id="1626085280">
              <w:marLeft w:val="0"/>
              <w:marRight w:val="0"/>
              <w:marTop w:val="0"/>
              <w:marBottom w:val="0"/>
              <w:divBdr>
                <w:top w:val="none" w:sz="0" w:space="0" w:color="auto"/>
                <w:left w:val="none" w:sz="0" w:space="0" w:color="auto"/>
                <w:bottom w:val="none" w:sz="0" w:space="0" w:color="auto"/>
                <w:right w:val="none" w:sz="0" w:space="0" w:color="auto"/>
              </w:divBdr>
              <w:divsChild>
                <w:div w:id="2033451838">
                  <w:marLeft w:val="0"/>
                  <w:marRight w:val="0"/>
                  <w:marTop w:val="0"/>
                  <w:marBottom w:val="0"/>
                  <w:divBdr>
                    <w:top w:val="none" w:sz="0" w:space="0" w:color="auto"/>
                    <w:left w:val="none" w:sz="0" w:space="0" w:color="auto"/>
                    <w:bottom w:val="none" w:sz="0" w:space="0" w:color="auto"/>
                    <w:right w:val="none" w:sz="0" w:space="0" w:color="auto"/>
                  </w:divBdr>
                  <w:divsChild>
                    <w:div w:id="359666329">
                      <w:marLeft w:val="0"/>
                      <w:marRight w:val="0"/>
                      <w:marTop w:val="0"/>
                      <w:marBottom w:val="0"/>
                      <w:divBdr>
                        <w:top w:val="none" w:sz="0" w:space="0" w:color="auto"/>
                        <w:left w:val="none" w:sz="0" w:space="0" w:color="auto"/>
                        <w:bottom w:val="none" w:sz="0" w:space="0" w:color="auto"/>
                        <w:right w:val="none" w:sz="0" w:space="0" w:color="auto"/>
                      </w:divBdr>
                      <w:divsChild>
                        <w:div w:id="1245337363">
                          <w:marLeft w:val="0"/>
                          <w:marRight w:val="0"/>
                          <w:marTop w:val="0"/>
                          <w:marBottom w:val="0"/>
                          <w:divBdr>
                            <w:top w:val="none" w:sz="0" w:space="0" w:color="auto"/>
                            <w:left w:val="none" w:sz="0" w:space="0" w:color="auto"/>
                            <w:bottom w:val="none" w:sz="0" w:space="0" w:color="auto"/>
                            <w:right w:val="none" w:sz="0" w:space="0" w:color="auto"/>
                          </w:divBdr>
                          <w:divsChild>
                            <w:div w:id="1643341743">
                              <w:marLeft w:val="3"/>
                              <w:marRight w:val="0"/>
                              <w:marTop w:val="0"/>
                              <w:marBottom w:val="0"/>
                              <w:divBdr>
                                <w:top w:val="none" w:sz="0" w:space="0" w:color="auto"/>
                                <w:left w:val="none" w:sz="0" w:space="0" w:color="auto"/>
                                <w:bottom w:val="none" w:sz="0" w:space="0" w:color="auto"/>
                                <w:right w:val="none" w:sz="0" w:space="0" w:color="auto"/>
                              </w:divBdr>
                              <w:divsChild>
                                <w:div w:id="121310365">
                                  <w:marLeft w:val="0"/>
                                  <w:marRight w:val="0"/>
                                  <w:marTop w:val="0"/>
                                  <w:marBottom w:val="0"/>
                                  <w:divBdr>
                                    <w:top w:val="none" w:sz="0" w:space="0" w:color="auto"/>
                                    <w:left w:val="none" w:sz="0" w:space="0" w:color="auto"/>
                                    <w:bottom w:val="none" w:sz="0" w:space="0" w:color="auto"/>
                                    <w:right w:val="none" w:sz="0" w:space="0" w:color="auto"/>
                                  </w:divBdr>
                                  <w:divsChild>
                                    <w:div w:id="148525766">
                                      <w:marLeft w:val="0"/>
                                      <w:marRight w:val="0"/>
                                      <w:marTop w:val="0"/>
                                      <w:marBottom w:val="0"/>
                                      <w:divBdr>
                                        <w:top w:val="none" w:sz="0" w:space="0" w:color="auto"/>
                                        <w:left w:val="none" w:sz="0" w:space="0" w:color="auto"/>
                                        <w:bottom w:val="none" w:sz="0" w:space="0" w:color="auto"/>
                                        <w:right w:val="none" w:sz="0" w:space="0" w:color="auto"/>
                                      </w:divBdr>
                                      <w:divsChild>
                                        <w:div w:id="1256137367">
                                          <w:marLeft w:val="0"/>
                                          <w:marRight w:val="0"/>
                                          <w:marTop w:val="0"/>
                                          <w:marBottom w:val="0"/>
                                          <w:divBdr>
                                            <w:top w:val="none" w:sz="0" w:space="0" w:color="auto"/>
                                            <w:left w:val="none" w:sz="0" w:space="0" w:color="auto"/>
                                            <w:bottom w:val="none" w:sz="0" w:space="0" w:color="auto"/>
                                            <w:right w:val="none" w:sz="0" w:space="0" w:color="auto"/>
                                          </w:divBdr>
                                          <w:divsChild>
                                            <w:div w:id="1189413420">
                                              <w:marLeft w:val="0"/>
                                              <w:marRight w:val="0"/>
                                              <w:marTop w:val="0"/>
                                              <w:marBottom w:val="0"/>
                                              <w:divBdr>
                                                <w:top w:val="none" w:sz="0" w:space="0" w:color="auto"/>
                                                <w:left w:val="none" w:sz="0" w:space="0" w:color="auto"/>
                                                <w:bottom w:val="none" w:sz="0" w:space="0" w:color="auto"/>
                                                <w:right w:val="none" w:sz="0" w:space="0" w:color="auto"/>
                                              </w:divBdr>
                                              <w:divsChild>
                                                <w:div w:id="2072539266">
                                                  <w:marLeft w:val="0"/>
                                                  <w:marRight w:val="0"/>
                                                  <w:marTop w:val="0"/>
                                                  <w:marBottom w:val="0"/>
                                                  <w:divBdr>
                                                    <w:top w:val="none" w:sz="0" w:space="0" w:color="auto"/>
                                                    <w:left w:val="none" w:sz="0" w:space="0" w:color="auto"/>
                                                    <w:bottom w:val="none" w:sz="0" w:space="0" w:color="auto"/>
                                                    <w:right w:val="none" w:sz="0" w:space="0" w:color="auto"/>
                                                  </w:divBdr>
                                                  <w:divsChild>
                                                    <w:div w:id="198052181">
                                                      <w:marLeft w:val="0"/>
                                                      <w:marRight w:val="0"/>
                                                      <w:marTop w:val="0"/>
                                                      <w:marBottom w:val="0"/>
                                                      <w:divBdr>
                                                        <w:top w:val="none" w:sz="0" w:space="0" w:color="auto"/>
                                                        <w:left w:val="none" w:sz="0" w:space="0" w:color="auto"/>
                                                        <w:bottom w:val="none" w:sz="0" w:space="0" w:color="auto"/>
                                                        <w:right w:val="none" w:sz="0" w:space="0" w:color="auto"/>
                                                      </w:divBdr>
                                                      <w:divsChild>
                                                        <w:div w:id="1464882089">
                                                          <w:marLeft w:val="0"/>
                                                          <w:marRight w:val="0"/>
                                                          <w:marTop w:val="0"/>
                                                          <w:marBottom w:val="0"/>
                                                          <w:divBdr>
                                                            <w:top w:val="none" w:sz="0" w:space="0" w:color="auto"/>
                                                            <w:left w:val="none" w:sz="0" w:space="0" w:color="auto"/>
                                                            <w:bottom w:val="none" w:sz="0" w:space="0" w:color="auto"/>
                                                            <w:right w:val="none" w:sz="0" w:space="0" w:color="auto"/>
                                                          </w:divBdr>
                                                          <w:divsChild>
                                                            <w:div w:id="223764819">
                                                              <w:marLeft w:val="0"/>
                                                              <w:marRight w:val="0"/>
                                                              <w:marTop w:val="0"/>
                                                              <w:marBottom w:val="0"/>
                                                              <w:divBdr>
                                                                <w:top w:val="none" w:sz="0" w:space="0" w:color="auto"/>
                                                                <w:left w:val="none" w:sz="0" w:space="0" w:color="auto"/>
                                                                <w:bottom w:val="none" w:sz="0" w:space="0" w:color="auto"/>
                                                                <w:right w:val="none" w:sz="0" w:space="0" w:color="auto"/>
                                                              </w:divBdr>
                                                              <w:divsChild>
                                                                <w:div w:id="354424961">
                                                                  <w:marLeft w:val="0"/>
                                                                  <w:marRight w:val="0"/>
                                                                  <w:marTop w:val="0"/>
                                                                  <w:marBottom w:val="0"/>
                                                                  <w:divBdr>
                                                                    <w:top w:val="none" w:sz="0" w:space="0" w:color="auto"/>
                                                                    <w:left w:val="none" w:sz="0" w:space="0" w:color="auto"/>
                                                                    <w:bottom w:val="none" w:sz="0" w:space="0" w:color="auto"/>
                                                                    <w:right w:val="none" w:sz="0" w:space="0" w:color="auto"/>
                                                                  </w:divBdr>
                                                                  <w:divsChild>
                                                                    <w:div w:id="1371296297">
                                                                      <w:marLeft w:val="0"/>
                                                                      <w:marRight w:val="0"/>
                                                                      <w:marTop w:val="0"/>
                                                                      <w:marBottom w:val="0"/>
                                                                      <w:divBdr>
                                                                        <w:top w:val="none" w:sz="0" w:space="0" w:color="auto"/>
                                                                        <w:left w:val="none" w:sz="0" w:space="0" w:color="auto"/>
                                                                        <w:bottom w:val="none" w:sz="0" w:space="0" w:color="auto"/>
                                                                        <w:right w:val="none" w:sz="0" w:space="0" w:color="auto"/>
                                                                      </w:divBdr>
                                                                      <w:divsChild>
                                                                        <w:div w:id="1017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091875">
      <w:bodyDiv w:val="1"/>
      <w:marLeft w:val="0"/>
      <w:marRight w:val="0"/>
      <w:marTop w:val="0"/>
      <w:marBottom w:val="0"/>
      <w:divBdr>
        <w:top w:val="none" w:sz="0" w:space="0" w:color="auto"/>
        <w:left w:val="none" w:sz="0" w:space="0" w:color="auto"/>
        <w:bottom w:val="none" w:sz="0" w:space="0" w:color="auto"/>
        <w:right w:val="none" w:sz="0" w:space="0" w:color="auto"/>
      </w:divBdr>
      <w:divsChild>
        <w:div w:id="2001345083">
          <w:marLeft w:val="0"/>
          <w:marRight w:val="0"/>
          <w:marTop w:val="0"/>
          <w:marBottom w:val="0"/>
          <w:divBdr>
            <w:top w:val="none" w:sz="0" w:space="0" w:color="auto"/>
            <w:left w:val="none" w:sz="0" w:space="0" w:color="auto"/>
            <w:bottom w:val="none" w:sz="0" w:space="0" w:color="auto"/>
            <w:right w:val="none" w:sz="0" w:space="0" w:color="auto"/>
          </w:divBdr>
          <w:divsChild>
            <w:div w:id="968315219">
              <w:marLeft w:val="0"/>
              <w:marRight w:val="0"/>
              <w:marTop w:val="100"/>
              <w:marBottom w:val="100"/>
              <w:divBdr>
                <w:top w:val="none" w:sz="0" w:space="0" w:color="auto"/>
                <w:left w:val="none" w:sz="0" w:space="0" w:color="auto"/>
                <w:bottom w:val="none" w:sz="0" w:space="0" w:color="auto"/>
                <w:right w:val="none" w:sz="0" w:space="0" w:color="auto"/>
              </w:divBdr>
              <w:divsChild>
                <w:div w:id="511606764">
                  <w:marLeft w:val="91"/>
                  <w:marRight w:val="91"/>
                  <w:marTop w:val="0"/>
                  <w:marBottom w:val="0"/>
                  <w:divBdr>
                    <w:top w:val="none" w:sz="0" w:space="0" w:color="auto"/>
                    <w:left w:val="none" w:sz="0" w:space="0" w:color="auto"/>
                    <w:bottom w:val="none" w:sz="0" w:space="0" w:color="auto"/>
                    <w:right w:val="none" w:sz="0" w:space="0" w:color="auto"/>
                  </w:divBdr>
                  <w:divsChild>
                    <w:div w:id="552468991">
                      <w:marLeft w:val="0"/>
                      <w:marRight w:val="0"/>
                      <w:marTop w:val="0"/>
                      <w:marBottom w:val="0"/>
                      <w:divBdr>
                        <w:top w:val="none" w:sz="0" w:space="0" w:color="auto"/>
                        <w:left w:val="none" w:sz="0" w:space="0" w:color="auto"/>
                        <w:bottom w:val="none" w:sz="0" w:space="0" w:color="auto"/>
                        <w:right w:val="none" w:sz="0" w:space="0" w:color="auto"/>
                      </w:divBdr>
                      <w:divsChild>
                        <w:div w:id="1110390622">
                          <w:marLeft w:val="0"/>
                          <w:marRight w:val="0"/>
                          <w:marTop w:val="0"/>
                          <w:marBottom w:val="0"/>
                          <w:divBdr>
                            <w:top w:val="none" w:sz="0" w:space="0" w:color="auto"/>
                            <w:left w:val="none" w:sz="0" w:space="0" w:color="auto"/>
                            <w:bottom w:val="none" w:sz="0" w:space="0" w:color="auto"/>
                            <w:right w:val="none" w:sz="0" w:space="0" w:color="auto"/>
                          </w:divBdr>
                          <w:divsChild>
                            <w:div w:id="872350011">
                              <w:marLeft w:val="0"/>
                              <w:marRight w:val="0"/>
                              <w:marTop w:val="0"/>
                              <w:marBottom w:val="0"/>
                              <w:divBdr>
                                <w:top w:val="none" w:sz="0" w:space="0" w:color="auto"/>
                                <w:left w:val="none" w:sz="0" w:space="0" w:color="auto"/>
                                <w:bottom w:val="none" w:sz="0" w:space="0" w:color="auto"/>
                                <w:right w:val="none" w:sz="0" w:space="0" w:color="auto"/>
                              </w:divBdr>
                              <w:divsChild>
                                <w:div w:id="64762047">
                                  <w:marLeft w:val="0"/>
                                  <w:marRight w:val="0"/>
                                  <w:marTop w:val="519"/>
                                  <w:marBottom w:val="182"/>
                                  <w:divBdr>
                                    <w:top w:val="single" w:sz="4" w:space="0" w:color="D3E0E8"/>
                                    <w:left w:val="single" w:sz="4" w:space="0" w:color="D3E0E8"/>
                                    <w:bottom w:val="single" w:sz="4" w:space="0" w:color="D3E0E8"/>
                                    <w:right w:val="single" w:sz="4" w:space="0" w:color="D3E0E8"/>
                                  </w:divBdr>
                                  <w:divsChild>
                                    <w:div w:id="691229819">
                                      <w:marLeft w:val="0"/>
                                      <w:marRight w:val="0"/>
                                      <w:marTop w:val="0"/>
                                      <w:marBottom w:val="0"/>
                                      <w:divBdr>
                                        <w:top w:val="none" w:sz="0" w:space="0" w:color="auto"/>
                                        <w:left w:val="none" w:sz="0" w:space="0" w:color="auto"/>
                                        <w:bottom w:val="none" w:sz="0" w:space="0" w:color="auto"/>
                                        <w:right w:val="none" w:sz="0" w:space="0" w:color="auto"/>
                                      </w:divBdr>
                                      <w:divsChild>
                                        <w:div w:id="1653018489">
                                          <w:marLeft w:val="0"/>
                                          <w:marRight w:val="0"/>
                                          <w:marTop w:val="0"/>
                                          <w:marBottom w:val="0"/>
                                          <w:divBdr>
                                            <w:top w:val="single" w:sz="4" w:space="7" w:color="E2EAEF"/>
                                            <w:left w:val="none" w:sz="0" w:space="0" w:color="auto"/>
                                            <w:bottom w:val="none" w:sz="0" w:space="0" w:color="auto"/>
                                            <w:right w:val="none" w:sz="0" w:space="0" w:color="auto"/>
                                          </w:divBdr>
                                          <w:divsChild>
                                            <w:div w:id="2116123586">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328802">
      <w:bodyDiv w:val="1"/>
      <w:marLeft w:val="0"/>
      <w:marRight w:val="0"/>
      <w:marTop w:val="0"/>
      <w:marBottom w:val="0"/>
      <w:divBdr>
        <w:top w:val="none" w:sz="0" w:space="0" w:color="auto"/>
        <w:left w:val="none" w:sz="0" w:space="0" w:color="auto"/>
        <w:bottom w:val="none" w:sz="0" w:space="0" w:color="auto"/>
        <w:right w:val="none" w:sz="0" w:space="0" w:color="auto"/>
      </w:divBdr>
    </w:div>
    <w:div w:id="1739590776">
      <w:bodyDiv w:val="1"/>
      <w:marLeft w:val="0"/>
      <w:marRight w:val="0"/>
      <w:marTop w:val="0"/>
      <w:marBottom w:val="0"/>
      <w:divBdr>
        <w:top w:val="none" w:sz="0" w:space="0" w:color="auto"/>
        <w:left w:val="none" w:sz="0" w:space="0" w:color="auto"/>
        <w:bottom w:val="none" w:sz="0" w:space="0" w:color="auto"/>
        <w:right w:val="none" w:sz="0" w:space="0" w:color="auto"/>
      </w:divBdr>
    </w:div>
    <w:div w:id="1740202530">
      <w:bodyDiv w:val="1"/>
      <w:marLeft w:val="0"/>
      <w:marRight w:val="0"/>
      <w:marTop w:val="0"/>
      <w:marBottom w:val="0"/>
      <w:divBdr>
        <w:top w:val="none" w:sz="0" w:space="0" w:color="auto"/>
        <w:left w:val="none" w:sz="0" w:space="0" w:color="auto"/>
        <w:bottom w:val="none" w:sz="0" w:space="0" w:color="auto"/>
        <w:right w:val="none" w:sz="0" w:space="0" w:color="auto"/>
      </w:divBdr>
    </w:div>
    <w:div w:id="1740858016">
      <w:bodyDiv w:val="1"/>
      <w:marLeft w:val="0"/>
      <w:marRight w:val="0"/>
      <w:marTop w:val="0"/>
      <w:marBottom w:val="0"/>
      <w:divBdr>
        <w:top w:val="none" w:sz="0" w:space="0" w:color="auto"/>
        <w:left w:val="none" w:sz="0" w:space="0" w:color="auto"/>
        <w:bottom w:val="none" w:sz="0" w:space="0" w:color="auto"/>
        <w:right w:val="none" w:sz="0" w:space="0" w:color="auto"/>
      </w:divBdr>
    </w:div>
    <w:div w:id="1741752614">
      <w:bodyDiv w:val="1"/>
      <w:marLeft w:val="0"/>
      <w:marRight w:val="0"/>
      <w:marTop w:val="0"/>
      <w:marBottom w:val="0"/>
      <w:divBdr>
        <w:top w:val="none" w:sz="0" w:space="0" w:color="auto"/>
        <w:left w:val="none" w:sz="0" w:space="0" w:color="auto"/>
        <w:bottom w:val="none" w:sz="0" w:space="0" w:color="auto"/>
        <w:right w:val="none" w:sz="0" w:space="0" w:color="auto"/>
      </w:divBdr>
    </w:div>
    <w:div w:id="1742096509">
      <w:bodyDiv w:val="1"/>
      <w:marLeft w:val="0"/>
      <w:marRight w:val="0"/>
      <w:marTop w:val="0"/>
      <w:marBottom w:val="0"/>
      <w:divBdr>
        <w:top w:val="none" w:sz="0" w:space="0" w:color="auto"/>
        <w:left w:val="none" w:sz="0" w:space="0" w:color="auto"/>
        <w:bottom w:val="none" w:sz="0" w:space="0" w:color="auto"/>
        <w:right w:val="none" w:sz="0" w:space="0" w:color="auto"/>
      </w:divBdr>
    </w:div>
    <w:div w:id="1742173803">
      <w:bodyDiv w:val="1"/>
      <w:marLeft w:val="0"/>
      <w:marRight w:val="0"/>
      <w:marTop w:val="0"/>
      <w:marBottom w:val="0"/>
      <w:divBdr>
        <w:top w:val="none" w:sz="0" w:space="0" w:color="auto"/>
        <w:left w:val="none" w:sz="0" w:space="0" w:color="auto"/>
        <w:bottom w:val="none" w:sz="0" w:space="0" w:color="auto"/>
        <w:right w:val="none" w:sz="0" w:space="0" w:color="auto"/>
      </w:divBdr>
    </w:div>
    <w:div w:id="1743140841">
      <w:bodyDiv w:val="1"/>
      <w:marLeft w:val="0"/>
      <w:marRight w:val="0"/>
      <w:marTop w:val="0"/>
      <w:marBottom w:val="0"/>
      <w:divBdr>
        <w:top w:val="none" w:sz="0" w:space="0" w:color="auto"/>
        <w:left w:val="none" w:sz="0" w:space="0" w:color="auto"/>
        <w:bottom w:val="none" w:sz="0" w:space="0" w:color="auto"/>
        <w:right w:val="none" w:sz="0" w:space="0" w:color="auto"/>
      </w:divBdr>
    </w:div>
    <w:div w:id="1743411510">
      <w:bodyDiv w:val="1"/>
      <w:marLeft w:val="0"/>
      <w:marRight w:val="0"/>
      <w:marTop w:val="0"/>
      <w:marBottom w:val="0"/>
      <w:divBdr>
        <w:top w:val="none" w:sz="0" w:space="0" w:color="auto"/>
        <w:left w:val="none" w:sz="0" w:space="0" w:color="auto"/>
        <w:bottom w:val="none" w:sz="0" w:space="0" w:color="auto"/>
        <w:right w:val="none" w:sz="0" w:space="0" w:color="auto"/>
      </w:divBdr>
    </w:div>
    <w:div w:id="1743525985">
      <w:bodyDiv w:val="1"/>
      <w:marLeft w:val="0"/>
      <w:marRight w:val="0"/>
      <w:marTop w:val="0"/>
      <w:marBottom w:val="0"/>
      <w:divBdr>
        <w:top w:val="none" w:sz="0" w:space="0" w:color="auto"/>
        <w:left w:val="none" w:sz="0" w:space="0" w:color="auto"/>
        <w:bottom w:val="none" w:sz="0" w:space="0" w:color="auto"/>
        <w:right w:val="none" w:sz="0" w:space="0" w:color="auto"/>
      </w:divBdr>
    </w:div>
    <w:div w:id="1743798079">
      <w:bodyDiv w:val="1"/>
      <w:marLeft w:val="0"/>
      <w:marRight w:val="0"/>
      <w:marTop w:val="0"/>
      <w:marBottom w:val="0"/>
      <w:divBdr>
        <w:top w:val="none" w:sz="0" w:space="0" w:color="auto"/>
        <w:left w:val="none" w:sz="0" w:space="0" w:color="auto"/>
        <w:bottom w:val="none" w:sz="0" w:space="0" w:color="auto"/>
        <w:right w:val="none" w:sz="0" w:space="0" w:color="auto"/>
      </w:divBdr>
    </w:div>
    <w:div w:id="1743914589">
      <w:bodyDiv w:val="1"/>
      <w:marLeft w:val="0"/>
      <w:marRight w:val="0"/>
      <w:marTop w:val="0"/>
      <w:marBottom w:val="0"/>
      <w:divBdr>
        <w:top w:val="none" w:sz="0" w:space="0" w:color="auto"/>
        <w:left w:val="none" w:sz="0" w:space="0" w:color="auto"/>
        <w:bottom w:val="none" w:sz="0" w:space="0" w:color="auto"/>
        <w:right w:val="none" w:sz="0" w:space="0" w:color="auto"/>
      </w:divBdr>
    </w:div>
    <w:div w:id="1744639255">
      <w:bodyDiv w:val="1"/>
      <w:marLeft w:val="0"/>
      <w:marRight w:val="0"/>
      <w:marTop w:val="0"/>
      <w:marBottom w:val="0"/>
      <w:divBdr>
        <w:top w:val="none" w:sz="0" w:space="0" w:color="auto"/>
        <w:left w:val="none" w:sz="0" w:space="0" w:color="auto"/>
        <w:bottom w:val="none" w:sz="0" w:space="0" w:color="auto"/>
        <w:right w:val="none" w:sz="0" w:space="0" w:color="auto"/>
      </w:divBdr>
    </w:div>
    <w:div w:id="1744642590">
      <w:bodyDiv w:val="1"/>
      <w:marLeft w:val="0"/>
      <w:marRight w:val="0"/>
      <w:marTop w:val="0"/>
      <w:marBottom w:val="0"/>
      <w:divBdr>
        <w:top w:val="none" w:sz="0" w:space="0" w:color="auto"/>
        <w:left w:val="none" w:sz="0" w:space="0" w:color="auto"/>
        <w:bottom w:val="none" w:sz="0" w:space="0" w:color="auto"/>
        <w:right w:val="none" w:sz="0" w:space="0" w:color="auto"/>
      </w:divBdr>
    </w:div>
    <w:div w:id="1744645024">
      <w:bodyDiv w:val="1"/>
      <w:marLeft w:val="0"/>
      <w:marRight w:val="0"/>
      <w:marTop w:val="0"/>
      <w:marBottom w:val="0"/>
      <w:divBdr>
        <w:top w:val="none" w:sz="0" w:space="0" w:color="auto"/>
        <w:left w:val="none" w:sz="0" w:space="0" w:color="auto"/>
        <w:bottom w:val="none" w:sz="0" w:space="0" w:color="auto"/>
        <w:right w:val="none" w:sz="0" w:space="0" w:color="auto"/>
      </w:divBdr>
    </w:div>
    <w:div w:id="1745099738">
      <w:bodyDiv w:val="1"/>
      <w:marLeft w:val="0"/>
      <w:marRight w:val="0"/>
      <w:marTop w:val="0"/>
      <w:marBottom w:val="0"/>
      <w:divBdr>
        <w:top w:val="none" w:sz="0" w:space="0" w:color="auto"/>
        <w:left w:val="none" w:sz="0" w:space="0" w:color="auto"/>
        <w:bottom w:val="none" w:sz="0" w:space="0" w:color="auto"/>
        <w:right w:val="none" w:sz="0" w:space="0" w:color="auto"/>
      </w:divBdr>
    </w:div>
    <w:div w:id="1745755358">
      <w:bodyDiv w:val="1"/>
      <w:marLeft w:val="0"/>
      <w:marRight w:val="0"/>
      <w:marTop w:val="0"/>
      <w:marBottom w:val="0"/>
      <w:divBdr>
        <w:top w:val="none" w:sz="0" w:space="0" w:color="auto"/>
        <w:left w:val="none" w:sz="0" w:space="0" w:color="auto"/>
        <w:bottom w:val="none" w:sz="0" w:space="0" w:color="auto"/>
        <w:right w:val="none" w:sz="0" w:space="0" w:color="auto"/>
      </w:divBdr>
      <w:divsChild>
        <w:div w:id="1426657514">
          <w:marLeft w:val="0"/>
          <w:marRight w:val="0"/>
          <w:marTop w:val="0"/>
          <w:marBottom w:val="0"/>
          <w:divBdr>
            <w:top w:val="none" w:sz="0" w:space="0" w:color="auto"/>
            <w:left w:val="none" w:sz="0" w:space="0" w:color="auto"/>
            <w:bottom w:val="none" w:sz="0" w:space="0" w:color="auto"/>
            <w:right w:val="none" w:sz="0" w:space="0" w:color="auto"/>
          </w:divBdr>
          <w:divsChild>
            <w:div w:id="1381128157">
              <w:marLeft w:val="107"/>
              <w:marRight w:val="107"/>
              <w:marTop w:val="0"/>
              <w:marBottom w:val="0"/>
              <w:divBdr>
                <w:top w:val="none" w:sz="0" w:space="0" w:color="auto"/>
                <w:left w:val="none" w:sz="0" w:space="0" w:color="auto"/>
                <w:bottom w:val="none" w:sz="0" w:space="0" w:color="auto"/>
                <w:right w:val="none" w:sz="0" w:space="0" w:color="auto"/>
              </w:divBdr>
              <w:divsChild>
                <w:div w:id="949358035">
                  <w:marLeft w:val="161"/>
                  <w:marRight w:val="0"/>
                  <w:marTop w:val="0"/>
                  <w:marBottom w:val="161"/>
                  <w:divBdr>
                    <w:top w:val="none" w:sz="0" w:space="0" w:color="auto"/>
                    <w:left w:val="none" w:sz="0" w:space="0" w:color="auto"/>
                    <w:bottom w:val="none" w:sz="0" w:space="0" w:color="auto"/>
                    <w:right w:val="none" w:sz="0" w:space="0" w:color="auto"/>
                  </w:divBdr>
                  <w:divsChild>
                    <w:div w:id="1618564734">
                      <w:marLeft w:val="0"/>
                      <w:marRight w:val="0"/>
                      <w:marTop w:val="0"/>
                      <w:marBottom w:val="0"/>
                      <w:divBdr>
                        <w:top w:val="none" w:sz="0" w:space="0" w:color="auto"/>
                        <w:left w:val="none" w:sz="0" w:space="0" w:color="auto"/>
                        <w:bottom w:val="none" w:sz="0" w:space="0" w:color="auto"/>
                        <w:right w:val="none" w:sz="0" w:space="0" w:color="auto"/>
                      </w:divBdr>
                      <w:divsChild>
                        <w:div w:id="954098170">
                          <w:marLeft w:val="21"/>
                          <w:marRight w:val="0"/>
                          <w:marTop w:val="0"/>
                          <w:marBottom w:val="0"/>
                          <w:divBdr>
                            <w:top w:val="single" w:sz="4" w:space="11" w:color="CCCCCC"/>
                            <w:left w:val="single" w:sz="4" w:space="11" w:color="CCCCCC"/>
                            <w:bottom w:val="single" w:sz="4" w:space="0" w:color="CCCCCC"/>
                            <w:right w:val="single" w:sz="4" w:space="0" w:color="CCCCCC"/>
                          </w:divBdr>
                          <w:divsChild>
                            <w:div w:id="1996690008">
                              <w:marLeft w:val="54"/>
                              <w:marRight w:val="0"/>
                              <w:marTop w:val="0"/>
                              <w:marBottom w:val="0"/>
                              <w:divBdr>
                                <w:top w:val="none" w:sz="0" w:space="0" w:color="auto"/>
                                <w:left w:val="none" w:sz="0" w:space="0" w:color="auto"/>
                                <w:bottom w:val="none" w:sz="0" w:space="0" w:color="auto"/>
                                <w:right w:val="none" w:sz="0" w:space="0" w:color="auto"/>
                              </w:divBdr>
                              <w:divsChild>
                                <w:div w:id="1057895447">
                                  <w:marLeft w:val="0"/>
                                  <w:marRight w:val="0"/>
                                  <w:marTop w:val="0"/>
                                  <w:marBottom w:val="0"/>
                                  <w:divBdr>
                                    <w:top w:val="none" w:sz="0" w:space="0" w:color="auto"/>
                                    <w:left w:val="none" w:sz="0" w:space="0" w:color="auto"/>
                                    <w:bottom w:val="none" w:sz="0" w:space="0" w:color="auto"/>
                                    <w:right w:val="none" w:sz="0" w:space="0" w:color="auto"/>
                                  </w:divBdr>
                                  <w:divsChild>
                                    <w:div w:id="187881221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028966">
      <w:bodyDiv w:val="1"/>
      <w:marLeft w:val="0"/>
      <w:marRight w:val="0"/>
      <w:marTop w:val="0"/>
      <w:marBottom w:val="0"/>
      <w:divBdr>
        <w:top w:val="none" w:sz="0" w:space="0" w:color="auto"/>
        <w:left w:val="none" w:sz="0" w:space="0" w:color="auto"/>
        <w:bottom w:val="none" w:sz="0" w:space="0" w:color="auto"/>
        <w:right w:val="none" w:sz="0" w:space="0" w:color="auto"/>
      </w:divBdr>
    </w:div>
    <w:div w:id="1746102847">
      <w:bodyDiv w:val="1"/>
      <w:marLeft w:val="0"/>
      <w:marRight w:val="0"/>
      <w:marTop w:val="0"/>
      <w:marBottom w:val="0"/>
      <w:divBdr>
        <w:top w:val="none" w:sz="0" w:space="0" w:color="auto"/>
        <w:left w:val="none" w:sz="0" w:space="0" w:color="auto"/>
        <w:bottom w:val="none" w:sz="0" w:space="0" w:color="auto"/>
        <w:right w:val="none" w:sz="0" w:space="0" w:color="auto"/>
      </w:divBdr>
      <w:divsChild>
        <w:div w:id="953247897">
          <w:marLeft w:val="0"/>
          <w:marRight w:val="0"/>
          <w:marTop w:val="0"/>
          <w:marBottom w:val="0"/>
          <w:divBdr>
            <w:top w:val="none" w:sz="0" w:space="0" w:color="auto"/>
            <w:left w:val="none" w:sz="0" w:space="0" w:color="auto"/>
            <w:bottom w:val="none" w:sz="0" w:space="0" w:color="auto"/>
            <w:right w:val="none" w:sz="0" w:space="0" w:color="auto"/>
          </w:divBdr>
          <w:divsChild>
            <w:div w:id="649166812">
              <w:marLeft w:val="0"/>
              <w:marRight w:val="0"/>
              <w:marTop w:val="0"/>
              <w:marBottom w:val="0"/>
              <w:divBdr>
                <w:top w:val="none" w:sz="0" w:space="0" w:color="auto"/>
                <w:left w:val="none" w:sz="0" w:space="0" w:color="auto"/>
                <w:bottom w:val="none" w:sz="0" w:space="0" w:color="auto"/>
                <w:right w:val="none" w:sz="0" w:space="0" w:color="auto"/>
              </w:divBdr>
              <w:divsChild>
                <w:div w:id="971055531">
                  <w:marLeft w:val="0"/>
                  <w:marRight w:val="0"/>
                  <w:marTop w:val="0"/>
                  <w:marBottom w:val="0"/>
                  <w:divBdr>
                    <w:top w:val="none" w:sz="0" w:space="0" w:color="auto"/>
                    <w:left w:val="none" w:sz="0" w:space="0" w:color="auto"/>
                    <w:bottom w:val="none" w:sz="0" w:space="0" w:color="auto"/>
                    <w:right w:val="none" w:sz="0" w:space="0" w:color="auto"/>
                  </w:divBdr>
                  <w:divsChild>
                    <w:div w:id="1799716451">
                      <w:marLeft w:val="0"/>
                      <w:marRight w:val="0"/>
                      <w:marTop w:val="0"/>
                      <w:marBottom w:val="0"/>
                      <w:divBdr>
                        <w:top w:val="none" w:sz="0" w:space="0" w:color="auto"/>
                        <w:left w:val="none" w:sz="0" w:space="0" w:color="auto"/>
                        <w:bottom w:val="none" w:sz="0" w:space="0" w:color="auto"/>
                        <w:right w:val="none" w:sz="0" w:space="0" w:color="auto"/>
                      </w:divBdr>
                      <w:divsChild>
                        <w:div w:id="934244753">
                          <w:marLeft w:val="0"/>
                          <w:marRight w:val="0"/>
                          <w:marTop w:val="0"/>
                          <w:marBottom w:val="0"/>
                          <w:divBdr>
                            <w:top w:val="none" w:sz="0" w:space="0" w:color="auto"/>
                            <w:left w:val="none" w:sz="0" w:space="0" w:color="auto"/>
                            <w:bottom w:val="none" w:sz="0" w:space="0" w:color="auto"/>
                            <w:right w:val="none" w:sz="0" w:space="0" w:color="auto"/>
                          </w:divBdr>
                          <w:divsChild>
                            <w:div w:id="670377354">
                              <w:marLeft w:val="0"/>
                              <w:marRight w:val="0"/>
                              <w:marTop w:val="0"/>
                              <w:marBottom w:val="0"/>
                              <w:divBdr>
                                <w:top w:val="none" w:sz="0" w:space="0" w:color="auto"/>
                                <w:left w:val="none" w:sz="0" w:space="0" w:color="auto"/>
                                <w:bottom w:val="none" w:sz="0" w:space="0" w:color="auto"/>
                                <w:right w:val="none" w:sz="0" w:space="0" w:color="auto"/>
                              </w:divBdr>
                              <w:divsChild>
                                <w:div w:id="1336421767">
                                  <w:marLeft w:val="0"/>
                                  <w:marRight w:val="0"/>
                                  <w:marTop w:val="0"/>
                                  <w:marBottom w:val="0"/>
                                  <w:divBdr>
                                    <w:top w:val="none" w:sz="0" w:space="0" w:color="auto"/>
                                    <w:left w:val="none" w:sz="0" w:space="0" w:color="auto"/>
                                    <w:bottom w:val="none" w:sz="0" w:space="0" w:color="auto"/>
                                    <w:right w:val="none" w:sz="0" w:space="0" w:color="auto"/>
                                  </w:divBdr>
                                  <w:divsChild>
                                    <w:div w:id="1112284427">
                                      <w:marLeft w:val="0"/>
                                      <w:marRight w:val="0"/>
                                      <w:marTop w:val="0"/>
                                      <w:marBottom w:val="0"/>
                                      <w:divBdr>
                                        <w:top w:val="none" w:sz="0" w:space="0" w:color="auto"/>
                                        <w:left w:val="none" w:sz="0" w:space="0" w:color="auto"/>
                                        <w:bottom w:val="none" w:sz="0" w:space="0" w:color="auto"/>
                                        <w:right w:val="none" w:sz="0" w:space="0" w:color="auto"/>
                                      </w:divBdr>
                                      <w:divsChild>
                                        <w:div w:id="830561812">
                                          <w:marLeft w:val="-150"/>
                                          <w:marRight w:val="-150"/>
                                          <w:marTop w:val="0"/>
                                          <w:marBottom w:val="0"/>
                                          <w:divBdr>
                                            <w:top w:val="none" w:sz="0" w:space="0" w:color="auto"/>
                                            <w:left w:val="none" w:sz="0" w:space="0" w:color="auto"/>
                                            <w:bottom w:val="none" w:sz="0" w:space="0" w:color="auto"/>
                                            <w:right w:val="none" w:sz="0" w:space="0" w:color="auto"/>
                                          </w:divBdr>
                                          <w:divsChild>
                                            <w:div w:id="1642270565">
                                              <w:marLeft w:val="0"/>
                                              <w:marRight w:val="0"/>
                                              <w:marTop w:val="0"/>
                                              <w:marBottom w:val="0"/>
                                              <w:divBdr>
                                                <w:top w:val="none" w:sz="0" w:space="0" w:color="auto"/>
                                                <w:left w:val="none" w:sz="0" w:space="0" w:color="auto"/>
                                                <w:bottom w:val="none" w:sz="0" w:space="0" w:color="auto"/>
                                                <w:right w:val="none" w:sz="0" w:space="0" w:color="auto"/>
                                              </w:divBdr>
                                              <w:divsChild>
                                                <w:div w:id="1552770061">
                                                  <w:marLeft w:val="0"/>
                                                  <w:marRight w:val="0"/>
                                                  <w:marTop w:val="0"/>
                                                  <w:marBottom w:val="0"/>
                                                  <w:divBdr>
                                                    <w:top w:val="none" w:sz="0" w:space="0" w:color="auto"/>
                                                    <w:left w:val="none" w:sz="0" w:space="0" w:color="auto"/>
                                                    <w:bottom w:val="none" w:sz="0" w:space="0" w:color="auto"/>
                                                    <w:right w:val="none" w:sz="0" w:space="0" w:color="auto"/>
                                                  </w:divBdr>
                                                  <w:divsChild>
                                                    <w:div w:id="377434885">
                                                      <w:marLeft w:val="0"/>
                                                      <w:marRight w:val="0"/>
                                                      <w:marTop w:val="0"/>
                                                      <w:marBottom w:val="0"/>
                                                      <w:divBdr>
                                                        <w:top w:val="none" w:sz="0" w:space="0" w:color="auto"/>
                                                        <w:left w:val="none" w:sz="0" w:space="0" w:color="auto"/>
                                                        <w:bottom w:val="none" w:sz="0" w:space="0" w:color="auto"/>
                                                        <w:right w:val="none" w:sz="0" w:space="0" w:color="auto"/>
                                                      </w:divBdr>
                                                      <w:divsChild>
                                                        <w:div w:id="1422676791">
                                                          <w:marLeft w:val="0"/>
                                                          <w:marRight w:val="0"/>
                                                          <w:marTop w:val="0"/>
                                                          <w:marBottom w:val="0"/>
                                                          <w:divBdr>
                                                            <w:top w:val="none" w:sz="0" w:space="0" w:color="auto"/>
                                                            <w:left w:val="none" w:sz="0" w:space="0" w:color="auto"/>
                                                            <w:bottom w:val="none" w:sz="0" w:space="0" w:color="auto"/>
                                                            <w:right w:val="none" w:sz="0" w:space="0" w:color="auto"/>
                                                          </w:divBdr>
                                                          <w:divsChild>
                                                            <w:div w:id="590938661">
                                                              <w:marLeft w:val="0"/>
                                                              <w:marRight w:val="0"/>
                                                              <w:marTop w:val="0"/>
                                                              <w:marBottom w:val="0"/>
                                                              <w:divBdr>
                                                                <w:top w:val="none" w:sz="0" w:space="0" w:color="auto"/>
                                                                <w:left w:val="none" w:sz="0" w:space="0" w:color="auto"/>
                                                                <w:bottom w:val="none" w:sz="0" w:space="0" w:color="auto"/>
                                                                <w:right w:val="none" w:sz="0" w:space="0" w:color="auto"/>
                                                              </w:divBdr>
                                                              <w:divsChild>
                                                                <w:div w:id="1853911322">
                                                                  <w:marLeft w:val="0"/>
                                                                  <w:marRight w:val="0"/>
                                                                  <w:marTop w:val="0"/>
                                                                  <w:marBottom w:val="0"/>
                                                                  <w:divBdr>
                                                                    <w:top w:val="none" w:sz="0" w:space="0" w:color="auto"/>
                                                                    <w:left w:val="none" w:sz="0" w:space="0" w:color="auto"/>
                                                                    <w:bottom w:val="none" w:sz="0" w:space="0" w:color="auto"/>
                                                                    <w:right w:val="none" w:sz="0" w:space="0" w:color="auto"/>
                                                                  </w:divBdr>
                                                                  <w:divsChild>
                                                                    <w:div w:id="869532421">
                                                                      <w:marLeft w:val="0"/>
                                                                      <w:marRight w:val="0"/>
                                                                      <w:marTop w:val="0"/>
                                                                      <w:marBottom w:val="0"/>
                                                                      <w:divBdr>
                                                                        <w:top w:val="none" w:sz="0" w:space="0" w:color="auto"/>
                                                                        <w:left w:val="none" w:sz="0" w:space="0" w:color="auto"/>
                                                                        <w:bottom w:val="none" w:sz="0" w:space="0" w:color="auto"/>
                                                                        <w:right w:val="none" w:sz="0" w:space="0" w:color="auto"/>
                                                                      </w:divBdr>
                                                                      <w:divsChild>
                                                                        <w:div w:id="444663710">
                                                                          <w:marLeft w:val="-225"/>
                                                                          <w:marRight w:val="-225"/>
                                                                          <w:marTop w:val="0"/>
                                                                          <w:marBottom w:val="0"/>
                                                                          <w:divBdr>
                                                                            <w:top w:val="none" w:sz="0" w:space="0" w:color="auto"/>
                                                                            <w:left w:val="none" w:sz="0" w:space="0" w:color="auto"/>
                                                                            <w:bottom w:val="none" w:sz="0" w:space="0" w:color="auto"/>
                                                                            <w:right w:val="none" w:sz="0" w:space="0" w:color="auto"/>
                                                                          </w:divBdr>
                                                                          <w:divsChild>
                                                                            <w:div w:id="3491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4626">
      <w:bodyDiv w:val="1"/>
      <w:marLeft w:val="0"/>
      <w:marRight w:val="0"/>
      <w:marTop w:val="0"/>
      <w:marBottom w:val="0"/>
      <w:divBdr>
        <w:top w:val="none" w:sz="0" w:space="0" w:color="auto"/>
        <w:left w:val="none" w:sz="0" w:space="0" w:color="auto"/>
        <w:bottom w:val="none" w:sz="0" w:space="0" w:color="auto"/>
        <w:right w:val="none" w:sz="0" w:space="0" w:color="auto"/>
      </w:divBdr>
    </w:div>
    <w:div w:id="1746489933">
      <w:bodyDiv w:val="1"/>
      <w:marLeft w:val="0"/>
      <w:marRight w:val="0"/>
      <w:marTop w:val="0"/>
      <w:marBottom w:val="0"/>
      <w:divBdr>
        <w:top w:val="none" w:sz="0" w:space="0" w:color="auto"/>
        <w:left w:val="none" w:sz="0" w:space="0" w:color="auto"/>
        <w:bottom w:val="none" w:sz="0" w:space="0" w:color="auto"/>
        <w:right w:val="none" w:sz="0" w:space="0" w:color="auto"/>
      </w:divBdr>
    </w:div>
    <w:div w:id="1746756257">
      <w:bodyDiv w:val="1"/>
      <w:marLeft w:val="0"/>
      <w:marRight w:val="0"/>
      <w:marTop w:val="0"/>
      <w:marBottom w:val="0"/>
      <w:divBdr>
        <w:top w:val="none" w:sz="0" w:space="0" w:color="auto"/>
        <w:left w:val="none" w:sz="0" w:space="0" w:color="auto"/>
        <w:bottom w:val="none" w:sz="0" w:space="0" w:color="auto"/>
        <w:right w:val="none" w:sz="0" w:space="0" w:color="auto"/>
      </w:divBdr>
    </w:div>
    <w:div w:id="1746953610">
      <w:bodyDiv w:val="1"/>
      <w:marLeft w:val="0"/>
      <w:marRight w:val="0"/>
      <w:marTop w:val="0"/>
      <w:marBottom w:val="0"/>
      <w:divBdr>
        <w:top w:val="none" w:sz="0" w:space="0" w:color="auto"/>
        <w:left w:val="none" w:sz="0" w:space="0" w:color="auto"/>
        <w:bottom w:val="none" w:sz="0" w:space="0" w:color="auto"/>
        <w:right w:val="none" w:sz="0" w:space="0" w:color="auto"/>
      </w:divBdr>
    </w:div>
    <w:div w:id="1747336750">
      <w:bodyDiv w:val="1"/>
      <w:marLeft w:val="0"/>
      <w:marRight w:val="0"/>
      <w:marTop w:val="0"/>
      <w:marBottom w:val="0"/>
      <w:divBdr>
        <w:top w:val="none" w:sz="0" w:space="0" w:color="auto"/>
        <w:left w:val="none" w:sz="0" w:space="0" w:color="auto"/>
        <w:bottom w:val="none" w:sz="0" w:space="0" w:color="auto"/>
        <w:right w:val="none" w:sz="0" w:space="0" w:color="auto"/>
      </w:divBdr>
    </w:div>
    <w:div w:id="1749880087">
      <w:bodyDiv w:val="1"/>
      <w:marLeft w:val="0"/>
      <w:marRight w:val="0"/>
      <w:marTop w:val="0"/>
      <w:marBottom w:val="0"/>
      <w:divBdr>
        <w:top w:val="none" w:sz="0" w:space="0" w:color="auto"/>
        <w:left w:val="none" w:sz="0" w:space="0" w:color="auto"/>
        <w:bottom w:val="none" w:sz="0" w:space="0" w:color="auto"/>
        <w:right w:val="none" w:sz="0" w:space="0" w:color="auto"/>
      </w:divBdr>
      <w:divsChild>
        <w:div w:id="664823309">
          <w:marLeft w:val="0"/>
          <w:marRight w:val="0"/>
          <w:marTop w:val="0"/>
          <w:marBottom w:val="0"/>
          <w:divBdr>
            <w:top w:val="none" w:sz="0" w:space="0" w:color="auto"/>
            <w:left w:val="none" w:sz="0" w:space="0" w:color="auto"/>
            <w:bottom w:val="none" w:sz="0" w:space="0" w:color="auto"/>
            <w:right w:val="none" w:sz="0" w:space="0" w:color="auto"/>
          </w:divBdr>
        </w:div>
      </w:divsChild>
    </w:div>
    <w:div w:id="1750348658">
      <w:bodyDiv w:val="1"/>
      <w:marLeft w:val="0"/>
      <w:marRight w:val="0"/>
      <w:marTop w:val="0"/>
      <w:marBottom w:val="0"/>
      <w:divBdr>
        <w:top w:val="none" w:sz="0" w:space="0" w:color="auto"/>
        <w:left w:val="none" w:sz="0" w:space="0" w:color="auto"/>
        <w:bottom w:val="none" w:sz="0" w:space="0" w:color="auto"/>
        <w:right w:val="none" w:sz="0" w:space="0" w:color="auto"/>
      </w:divBdr>
    </w:div>
    <w:div w:id="1750539919">
      <w:bodyDiv w:val="1"/>
      <w:marLeft w:val="0"/>
      <w:marRight w:val="0"/>
      <w:marTop w:val="0"/>
      <w:marBottom w:val="0"/>
      <w:divBdr>
        <w:top w:val="none" w:sz="0" w:space="0" w:color="auto"/>
        <w:left w:val="none" w:sz="0" w:space="0" w:color="auto"/>
        <w:bottom w:val="none" w:sz="0" w:space="0" w:color="auto"/>
        <w:right w:val="none" w:sz="0" w:space="0" w:color="auto"/>
      </w:divBdr>
      <w:divsChild>
        <w:div w:id="468059292">
          <w:marLeft w:val="0"/>
          <w:marRight w:val="0"/>
          <w:marTop w:val="0"/>
          <w:marBottom w:val="0"/>
          <w:divBdr>
            <w:top w:val="none" w:sz="0" w:space="0" w:color="auto"/>
            <w:left w:val="none" w:sz="0" w:space="0" w:color="auto"/>
            <w:bottom w:val="none" w:sz="0" w:space="0" w:color="auto"/>
            <w:right w:val="none" w:sz="0" w:space="0" w:color="auto"/>
          </w:divBdr>
          <w:divsChild>
            <w:div w:id="40306482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0"/>
                  <w:divBdr>
                    <w:top w:val="none" w:sz="0" w:space="0" w:color="auto"/>
                    <w:left w:val="none" w:sz="0" w:space="0" w:color="auto"/>
                    <w:bottom w:val="none" w:sz="0" w:space="0" w:color="auto"/>
                    <w:right w:val="none" w:sz="0" w:space="0" w:color="auto"/>
                  </w:divBdr>
                  <w:divsChild>
                    <w:div w:id="1326208636">
                      <w:marLeft w:val="0"/>
                      <w:marRight w:val="0"/>
                      <w:marTop w:val="0"/>
                      <w:marBottom w:val="0"/>
                      <w:divBdr>
                        <w:top w:val="none" w:sz="0" w:space="0" w:color="auto"/>
                        <w:left w:val="none" w:sz="0" w:space="0" w:color="auto"/>
                        <w:bottom w:val="none" w:sz="0" w:space="0" w:color="auto"/>
                        <w:right w:val="none" w:sz="0" w:space="0" w:color="auto"/>
                      </w:divBdr>
                      <w:divsChild>
                        <w:div w:id="1018046045">
                          <w:marLeft w:val="0"/>
                          <w:marRight w:val="0"/>
                          <w:marTop w:val="0"/>
                          <w:marBottom w:val="0"/>
                          <w:divBdr>
                            <w:top w:val="none" w:sz="0" w:space="0" w:color="auto"/>
                            <w:left w:val="none" w:sz="0" w:space="0" w:color="auto"/>
                            <w:bottom w:val="none" w:sz="0" w:space="0" w:color="auto"/>
                            <w:right w:val="none" w:sz="0" w:space="0" w:color="auto"/>
                          </w:divBdr>
                          <w:divsChild>
                            <w:div w:id="1640644417">
                              <w:marLeft w:val="3"/>
                              <w:marRight w:val="0"/>
                              <w:marTop w:val="0"/>
                              <w:marBottom w:val="0"/>
                              <w:divBdr>
                                <w:top w:val="none" w:sz="0" w:space="0" w:color="auto"/>
                                <w:left w:val="none" w:sz="0" w:space="0" w:color="auto"/>
                                <w:bottom w:val="none" w:sz="0" w:space="0" w:color="auto"/>
                                <w:right w:val="none" w:sz="0" w:space="0" w:color="auto"/>
                              </w:divBdr>
                              <w:divsChild>
                                <w:div w:id="842817352">
                                  <w:marLeft w:val="0"/>
                                  <w:marRight w:val="0"/>
                                  <w:marTop w:val="0"/>
                                  <w:marBottom w:val="0"/>
                                  <w:divBdr>
                                    <w:top w:val="none" w:sz="0" w:space="0" w:color="auto"/>
                                    <w:left w:val="none" w:sz="0" w:space="0" w:color="auto"/>
                                    <w:bottom w:val="none" w:sz="0" w:space="0" w:color="auto"/>
                                    <w:right w:val="none" w:sz="0" w:space="0" w:color="auto"/>
                                  </w:divBdr>
                                  <w:divsChild>
                                    <w:div w:id="1584681964">
                                      <w:marLeft w:val="0"/>
                                      <w:marRight w:val="0"/>
                                      <w:marTop w:val="0"/>
                                      <w:marBottom w:val="0"/>
                                      <w:divBdr>
                                        <w:top w:val="none" w:sz="0" w:space="0" w:color="auto"/>
                                        <w:left w:val="none" w:sz="0" w:space="0" w:color="auto"/>
                                        <w:bottom w:val="none" w:sz="0" w:space="0" w:color="auto"/>
                                        <w:right w:val="none" w:sz="0" w:space="0" w:color="auto"/>
                                      </w:divBdr>
                                      <w:divsChild>
                                        <w:div w:id="110705177">
                                          <w:marLeft w:val="0"/>
                                          <w:marRight w:val="0"/>
                                          <w:marTop w:val="0"/>
                                          <w:marBottom w:val="0"/>
                                          <w:divBdr>
                                            <w:top w:val="none" w:sz="0" w:space="0" w:color="auto"/>
                                            <w:left w:val="none" w:sz="0" w:space="0" w:color="auto"/>
                                            <w:bottom w:val="none" w:sz="0" w:space="0" w:color="auto"/>
                                            <w:right w:val="none" w:sz="0" w:space="0" w:color="auto"/>
                                          </w:divBdr>
                                          <w:divsChild>
                                            <w:div w:id="790781595">
                                              <w:marLeft w:val="0"/>
                                              <w:marRight w:val="0"/>
                                              <w:marTop w:val="0"/>
                                              <w:marBottom w:val="0"/>
                                              <w:divBdr>
                                                <w:top w:val="none" w:sz="0" w:space="0" w:color="auto"/>
                                                <w:left w:val="none" w:sz="0" w:space="0" w:color="auto"/>
                                                <w:bottom w:val="none" w:sz="0" w:space="0" w:color="auto"/>
                                                <w:right w:val="none" w:sz="0" w:space="0" w:color="auto"/>
                                              </w:divBdr>
                                              <w:divsChild>
                                                <w:div w:id="1062019019">
                                                  <w:marLeft w:val="0"/>
                                                  <w:marRight w:val="0"/>
                                                  <w:marTop w:val="0"/>
                                                  <w:marBottom w:val="0"/>
                                                  <w:divBdr>
                                                    <w:top w:val="none" w:sz="0" w:space="0" w:color="auto"/>
                                                    <w:left w:val="none" w:sz="0" w:space="0" w:color="auto"/>
                                                    <w:bottom w:val="none" w:sz="0" w:space="0" w:color="auto"/>
                                                    <w:right w:val="none" w:sz="0" w:space="0" w:color="auto"/>
                                                  </w:divBdr>
                                                  <w:divsChild>
                                                    <w:div w:id="1613515940">
                                                      <w:marLeft w:val="0"/>
                                                      <w:marRight w:val="0"/>
                                                      <w:marTop w:val="0"/>
                                                      <w:marBottom w:val="0"/>
                                                      <w:divBdr>
                                                        <w:top w:val="none" w:sz="0" w:space="0" w:color="auto"/>
                                                        <w:left w:val="none" w:sz="0" w:space="0" w:color="auto"/>
                                                        <w:bottom w:val="none" w:sz="0" w:space="0" w:color="auto"/>
                                                        <w:right w:val="none" w:sz="0" w:space="0" w:color="auto"/>
                                                      </w:divBdr>
                                                      <w:divsChild>
                                                        <w:div w:id="1500198378">
                                                          <w:marLeft w:val="0"/>
                                                          <w:marRight w:val="0"/>
                                                          <w:marTop w:val="0"/>
                                                          <w:marBottom w:val="0"/>
                                                          <w:divBdr>
                                                            <w:top w:val="none" w:sz="0" w:space="0" w:color="auto"/>
                                                            <w:left w:val="none" w:sz="0" w:space="0" w:color="auto"/>
                                                            <w:bottom w:val="none" w:sz="0" w:space="0" w:color="auto"/>
                                                            <w:right w:val="none" w:sz="0" w:space="0" w:color="auto"/>
                                                          </w:divBdr>
                                                          <w:divsChild>
                                                            <w:div w:id="1337464122">
                                                              <w:marLeft w:val="0"/>
                                                              <w:marRight w:val="0"/>
                                                              <w:marTop w:val="0"/>
                                                              <w:marBottom w:val="0"/>
                                                              <w:divBdr>
                                                                <w:top w:val="none" w:sz="0" w:space="0" w:color="auto"/>
                                                                <w:left w:val="none" w:sz="0" w:space="0" w:color="auto"/>
                                                                <w:bottom w:val="none" w:sz="0" w:space="0" w:color="auto"/>
                                                                <w:right w:val="none" w:sz="0" w:space="0" w:color="auto"/>
                                                              </w:divBdr>
                                                              <w:divsChild>
                                                                <w:div w:id="178158176">
                                                                  <w:marLeft w:val="0"/>
                                                                  <w:marRight w:val="0"/>
                                                                  <w:marTop w:val="0"/>
                                                                  <w:marBottom w:val="0"/>
                                                                  <w:divBdr>
                                                                    <w:top w:val="none" w:sz="0" w:space="0" w:color="auto"/>
                                                                    <w:left w:val="none" w:sz="0" w:space="0" w:color="auto"/>
                                                                    <w:bottom w:val="none" w:sz="0" w:space="0" w:color="auto"/>
                                                                    <w:right w:val="none" w:sz="0" w:space="0" w:color="auto"/>
                                                                  </w:divBdr>
                                                                  <w:divsChild>
                                                                    <w:div w:id="2097701418">
                                                                      <w:marLeft w:val="0"/>
                                                                      <w:marRight w:val="0"/>
                                                                      <w:marTop w:val="0"/>
                                                                      <w:marBottom w:val="0"/>
                                                                      <w:divBdr>
                                                                        <w:top w:val="none" w:sz="0" w:space="0" w:color="auto"/>
                                                                        <w:left w:val="none" w:sz="0" w:space="0" w:color="auto"/>
                                                                        <w:bottom w:val="none" w:sz="0" w:space="0" w:color="auto"/>
                                                                        <w:right w:val="none" w:sz="0" w:space="0" w:color="auto"/>
                                                                      </w:divBdr>
                                                                      <w:divsChild>
                                                                        <w:div w:id="4370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075368">
      <w:bodyDiv w:val="1"/>
      <w:marLeft w:val="0"/>
      <w:marRight w:val="0"/>
      <w:marTop w:val="0"/>
      <w:marBottom w:val="0"/>
      <w:divBdr>
        <w:top w:val="none" w:sz="0" w:space="0" w:color="auto"/>
        <w:left w:val="none" w:sz="0" w:space="0" w:color="auto"/>
        <w:bottom w:val="none" w:sz="0" w:space="0" w:color="auto"/>
        <w:right w:val="none" w:sz="0" w:space="0" w:color="auto"/>
      </w:divBdr>
      <w:divsChild>
        <w:div w:id="877470325">
          <w:marLeft w:val="0"/>
          <w:marRight w:val="0"/>
          <w:marTop w:val="0"/>
          <w:marBottom w:val="0"/>
          <w:divBdr>
            <w:top w:val="none" w:sz="0" w:space="0" w:color="auto"/>
            <w:left w:val="none" w:sz="0" w:space="0" w:color="auto"/>
            <w:bottom w:val="none" w:sz="0" w:space="0" w:color="auto"/>
            <w:right w:val="none" w:sz="0" w:space="0" w:color="auto"/>
          </w:divBdr>
          <w:divsChild>
            <w:div w:id="452137820">
              <w:marLeft w:val="0"/>
              <w:marRight w:val="0"/>
              <w:marTop w:val="0"/>
              <w:marBottom w:val="0"/>
              <w:divBdr>
                <w:top w:val="none" w:sz="0" w:space="0" w:color="auto"/>
                <w:left w:val="none" w:sz="0" w:space="0" w:color="auto"/>
                <w:bottom w:val="none" w:sz="0" w:space="0" w:color="auto"/>
                <w:right w:val="none" w:sz="0" w:space="0" w:color="auto"/>
              </w:divBdr>
              <w:divsChild>
                <w:div w:id="1257254219">
                  <w:marLeft w:val="0"/>
                  <w:marRight w:val="0"/>
                  <w:marTop w:val="0"/>
                  <w:marBottom w:val="0"/>
                  <w:divBdr>
                    <w:top w:val="none" w:sz="0" w:space="0" w:color="auto"/>
                    <w:left w:val="none" w:sz="0" w:space="0" w:color="auto"/>
                    <w:bottom w:val="none" w:sz="0" w:space="0" w:color="auto"/>
                    <w:right w:val="none" w:sz="0" w:space="0" w:color="auto"/>
                  </w:divBdr>
                  <w:divsChild>
                    <w:div w:id="141624292">
                      <w:marLeft w:val="0"/>
                      <w:marRight w:val="0"/>
                      <w:marTop w:val="0"/>
                      <w:marBottom w:val="0"/>
                      <w:divBdr>
                        <w:top w:val="none" w:sz="0" w:space="0" w:color="auto"/>
                        <w:left w:val="none" w:sz="0" w:space="0" w:color="auto"/>
                        <w:bottom w:val="none" w:sz="0" w:space="0" w:color="auto"/>
                        <w:right w:val="none" w:sz="0" w:space="0" w:color="auto"/>
                      </w:divBdr>
                      <w:divsChild>
                        <w:div w:id="1597246298">
                          <w:marLeft w:val="0"/>
                          <w:marRight w:val="0"/>
                          <w:marTop w:val="0"/>
                          <w:marBottom w:val="0"/>
                          <w:divBdr>
                            <w:top w:val="none" w:sz="0" w:space="0" w:color="auto"/>
                            <w:left w:val="none" w:sz="0" w:space="0" w:color="auto"/>
                            <w:bottom w:val="none" w:sz="0" w:space="0" w:color="auto"/>
                            <w:right w:val="none" w:sz="0" w:space="0" w:color="auto"/>
                          </w:divBdr>
                          <w:divsChild>
                            <w:div w:id="1123382823">
                              <w:marLeft w:val="0"/>
                              <w:marRight w:val="0"/>
                              <w:marTop w:val="0"/>
                              <w:marBottom w:val="0"/>
                              <w:divBdr>
                                <w:top w:val="none" w:sz="0" w:space="0" w:color="auto"/>
                                <w:left w:val="none" w:sz="0" w:space="0" w:color="auto"/>
                                <w:bottom w:val="none" w:sz="0" w:space="0" w:color="auto"/>
                                <w:right w:val="none" w:sz="0" w:space="0" w:color="auto"/>
                              </w:divBdr>
                              <w:divsChild>
                                <w:div w:id="1697120771">
                                  <w:marLeft w:val="0"/>
                                  <w:marRight w:val="0"/>
                                  <w:marTop w:val="0"/>
                                  <w:marBottom w:val="0"/>
                                  <w:divBdr>
                                    <w:top w:val="none" w:sz="0" w:space="0" w:color="auto"/>
                                    <w:left w:val="none" w:sz="0" w:space="0" w:color="auto"/>
                                    <w:bottom w:val="none" w:sz="0" w:space="0" w:color="auto"/>
                                    <w:right w:val="none" w:sz="0" w:space="0" w:color="auto"/>
                                  </w:divBdr>
                                  <w:divsChild>
                                    <w:div w:id="2005742264">
                                      <w:marLeft w:val="0"/>
                                      <w:marRight w:val="0"/>
                                      <w:marTop w:val="0"/>
                                      <w:marBottom w:val="0"/>
                                      <w:divBdr>
                                        <w:top w:val="none" w:sz="0" w:space="0" w:color="auto"/>
                                        <w:left w:val="none" w:sz="0" w:space="0" w:color="auto"/>
                                        <w:bottom w:val="none" w:sz="0" w:space="0" w:color="auto"/>
                                        <w:right w:val="none" w:sz="0" w:space="0" w:color="auto"/>
                                      </w:divBdr>
                                      <w:divsChild>
                                        <w:div w:id="1951164179">
                                          <w:marLeft w:val="-150"/>
                                          <w:marRight w:val="-150"/>
                                          <w:marTop w:val="0"/>
                                          <w:marBottom w:val="0"/>
                                          <w:divBdr>
                                            <w:top w:val="none" w:sz="0" w:space="0" w:color="auto"/>
                                            <w:left w:val="none" w:sz="0" w:space="0" w:color="auto"/>
                                            <w:bottom w:val="none" w:sz="0" w:space="0" w:color="auto"/>
                                            <w:right w:val="none" w:sz="0" w:space="0" w:color="auto"/>
                                          </w:divBdr>
                                          <w:divsChild>
                                            <w:div w:id="1727877502">
                                              <w:marLeft w:val="0"/>
                                              <w:marRight w:val="0"/>
                                              <w:marTop w:val="0"/>
                                              <w:marBottom w:val="0"/>
                                              <w:divBdr>
                                                <w:top w:val="none" w:sz="0" w:space="0" w:color="auto"/>
                                                <w:left w:val="none" w:sz="0" w:space="0" w:color="auto"/>
                                                <w:bottom w:val="none" w:sz="0" w:space="0" w:color="auto"/>
                                                <w:right w:val="none" w:sz="0" w:space="0" w:color="auto"/>
                                              </w:divBdr>
                                              <w:divsChild>
                                                <w:div w:id="1796605314">
                                                  <w:marLeft w:val="0"/>
                                                  <w:marRight w:val="0"/>
                                                  <w:marTop w:val="0"/>
                                                  <w:marBottom w:val="0"/>
                                                  <w:divBdr>
                                                    <w:top w:val="none" w:sz="0" w:space="0" w:color="auto"/>
                                                    <w:left w:val="none" w:sz="0" w:space="0" w:color="auto"/>
                                                    <w:bottom w:val="none" w:sz="0" w:space="0" w:color="auto"/>
                                                    <w:right w:val="none" w:sz="0" w:space="0" w:color="auto"/>
                                                  </w:divBdr>
                                                  <w:divsChild>
                                                    <w:div w:id="1440876744">
                                                      <w:marLeft w:val="0"/>
                                                      <w:marRight w:val="0"/>
                                                      <w:marTop w:val="0"/>
                                                      <w:marBottom w:val="0"/>
                                                      <w:divBdr>
                                                        <w:top w:val="none" w:sz="0" w:space="0" w:color="auto"/>
                                                        <w:left w:val="none" w:sz="0" w:space="0" w:color="auto"/>
                                                        <w:bottom w:val="none" w:sz="0" w:space="0" w:color="auto"/>
                                                        <w:right w:val="none" w:sz="0" w:space="0" w:color="auto"/>
                                                      </w:divBdr>
                                                      <w:divsChild>
                                                        <w:div w:id="1538928879">
                                                          <w:marLeft w:val="0"/>
                                                          <w:marRight w:val="0"/>
                                                          <w:marTop w:val="0"/>
                                                          <w:marBottom w:val="0"/>
                                                          <w:divBdr>
                                                            <w:top w:val="none" w:sz="0" w:space="0" w:color="auto"/>
                                                            <w:left w:val="none" w:sz="0" w:space="0" w:color="auto"/>
                                                            <w:bottom w:val="none" w:sz="0" w:space="0" w:color="auto"/>
                                                            <w:right w:val="none" w:sz="0" w:space="0" w:color="auto"/>
                                                          </w:divBdr>
                                                          <w:divsChild>
                                                            <w:div w:id="1667440888">
                                                              <w:marLeft w:val="0"/>
                                                              <w:marRight w:val="0"/>
                                                              <w:marTop w:val="0"/>
                                                              <w:marBottom w:val="0"/>
                                                              <w:divBdr>
                                                                <w:top w:val="none" w:sz="0" w:space="0" w:color="auto"/>
                                                                <w:left w:val="none" w:sz="0" w:space="0" w:color="auto"/>
                                                                <w:bottom w:val="none" w:sz="0" w:space="0" w:color="auto"/>
                                                                <w:right w:val="none" w:sz="0" w:space="0" w:color="auto"/>
                                                              </w:divBdr>
                                                              <w:divsChild>
                                                                <w:div w:id="1710691355">
                                                                  <w:marLeft w:val="0"/>
                                                                  <w:marRight w:val="0"/>
                                                                  <w:marTop w:val="0"/>
                                                                  <w:marBottom w:val="0"/>
                                                                  <w:divBdr>
                                                                    <w:top w:val="none" w:sz="0" w:space="0" w:color="auto"/>
                                                                    <w:left w:val="none" w:sz="0" w:space="0" w:color="auto"/>
                                                                    <w:bottom w:val="none" w:sz="0" w:space="0" w:color="auto"/>
                                                                    <w:right w:val="none" w:sz="0" w:space="0" w:color="auto"/>
                                                                  </w:divBdr>
                                                                  <w:divsChild>
                                                                    <w:div w:id="1064108275">
                                                                      <w:marLeft w:val="0"/>
                                                                      <w:marRight w:val="0"/>
                                                                      <w:marTop w:val="0"/>
                                                                      <w:marBottom w:val="0"/>
                                                                      <w:divBdr>
                                                                        <w:top w:val="none" w:sz="0" w:space="0" w:color="auto"/>
                                                                        <w:left w:val="none" w:sz="0" w:space="0" w:color="auto"/>
                                                                        <w:bottom w:val="none" w:sz="0" w:space="0" w:color="auto"/>
                                                                        <w:right w:val="none" w:sz="0" w:space="0" w:color="auto"/>
                                                                      </w:divBdr>
                                                                      <w:divsChild>
                                                                        <w:div w:id="1874028720">
                                                                          <w:marLeft w:val="-225"/>
                                                                          <w:marRight w:val="-225"/>
                                                                          <w:marTop w:val="0"/>
                                                                          <w:marBottom w:val="0"/>
                                                                          <w:divBdr>
                                                                            <w:top w:val="none" w:sz="0" w:space="0" w:color="auto"/>
                                                                            <w:left w:val="none" w:sz="0" w:space="0" w:color="auto"/>
                                                                            <w:bottom w:val="none" w:sz="0" w:space="0" w:color="auto"/>
                                                                            <w:right w:val="none" w:sz="0" w:space="0" w:color="auto"/>
                                                                          </w:divBdr>
                                                                          <w:divsChild>
                                                                            <w:div w:id="8846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52175">
      <w:bodyDiv w:val="1"/>
      <w:marLeft w:val="0"/>
      <w:marRight w:val="0"/>
      <w:marTop w:val="0"/>
      <w:marBottom w:val="0"/>
      <w:divBdr>
        <w:top w:val="none" w:sz="0" w:space="0" w:color="auto"/>
        <w:left w:val="none" w:sz="0" w:space="0" w:color="auto"/>
        <w:bottom w:val="none" w:sz="0" w:space="0" w:color="auto"/>
        <w:right w:val="none" w:sz="0" w:space="0" w:color="auto"/>
      </w:divBdr>
    </w:div>
    <w:div w:id="1752317438">
      <w:bodyDiv w:val="1"/>
      <w:marLeft w:val="0"/>
      <w:marRight w:val="0"/>
      <w:marTop w:val="0"/>
      <w:marBottom w:val="0"/>
      <w:divBdr>
        <w:top w:val="none" w:sz="0" w:space="0" w:color="auto"/>
        <w:left w:val="none" w:sz="0" w:space="0" w:color="auto"/>
        <w:bottom w:val="none" w:sz="0" w:space="0" w:color="auto"/>
        <w:right w:val="none" w:sz="0" w:space="0" w:color="auto"/>
      </w:divBdr>
    </w:div>
    <w:div w:id="1752576320">
      <w:bodyDiv w:val="1"/>
      <w:marLeft w:val="0"/>
      <w:marRight w:val="0"/>
      <w:marTop w:val="0"/>
      <w:marBottom w:val="0"/>
      <w:divBdr>
        <w:top w:val="none" w:sz="0" w:space="0" w:color="auto"/>
        <w:left w:val="none" w:sz="0" w:space="0" w:color="auto"/>
        <w:bottom w:val="none" w:sz="0" w:space="0" w:color="auto"/>
        <w:right w:val="none" w:sz="0" w:space="0" w:color="auto"/>
      </w:divBdr>
      <w:divsChild>
        <w:div w:id="1455833232">
          <w:marLeft w:val="0"/>
          <w:marRight w:val="0"/>
          <w:marTop w:val="0"/>
          <w:marBottom w:val="0"/>
          <w:divBdr>
            <w:top w:val="none" w:sz="0" w:space="0" w:color="auto"/>
            <w:left w:val="none" w:sz="0" w:space="0" w:color="auto"/>
            <w:bottom w:val="none" w:sz="0" w:space="0" w:color="auto"/>
            <w:right w:val="none" w:sz="0" w:space="0" w:color="auto"/>
          </w:divBdr>
          <w:divsChild>
            <w:div w:id="209389991">
              <w:marLeft w:val="0"/>
              <w:marRight w:val="0"/>
              <w:marTop w:val="0"/>
              <w:marBottom w:val="0"/>
              <w:divBdr>
                <w:top w:val="none" w:sz="0" w:space="0" w:color="auto"/>
                <w:left w:val="none" w:sz="0" w:space="0" w:color="auto"/>
                <w:bottom w:val="none" w:sz="0" w:space="0" w:color="auto"/>
                <w:right w:val="none" w:sz="0" w:space="0" w:color="auto"/>
              </w:divBdr>
              <w:divsChild>
                <w:div w:id="250049304">
                  <w:marLeft w:val="0"/>
                  <w:marRight w:val="0"/>
                  <w:marTop w:val="0"/>
                  <w:marBottom w:val="0"/>
                  <w:divBdr>
                    <w:top w:val="none" w:sz="0" w:space="0" w:color="auto"/>
                    <w:left w:val="none" w:sz="0" w:space="0" w:color="auto"/>
                    <w:bottom w:val="none" w:sz="0" w:space="0" w:color="auto"/>
                    <w:right w:val="none" w:sz="0" w:space="0" w:color="auto"/>
                  </w:divBdr>
                  <w:divsChild>
                    <w:div w:id="1835022447">
                      <w:marLeft w:val="0"/>
                      <w:marRight w:val="0"/>
                      <w:marTop w:val="0"/>
                      <w:marBottom w:val="0"/>
                      <w:divBdr>
                        <w:top w:val="none" w:sz="0" w:space="0" w:color="auto"/>
                        <w:left w:val="none" w:sz="0" w:space="0" w:color="auto"/>
                        <w:bottom w:val="none" w:sz="0" w:space="0" w:color="auto"/>
                        <w:right w:val="none" w:sz="0" w:space="0" w:color="auto"/>
                      </w:divBdr>
                      <w:divsChild>
                        <w:div w:id="1868519813">
                          <w:marLeft w:val="0"/>
                          <w:marRight w:val="0"/>
                          <w:marTop w:val="0"/>
                          <w:marBottom w:val="0"/>
                          <w:divBdr>
                            <w:top w:val="none" w:sz="0" w:space="0" w:color="auto"/>
                            <w:left w:val="none" w:sz="0" w:space="0" w:color="auto"/>
                            <w:bottom w:val="none" w:sz="0" w:space="0" w:color="auto"/>
                            <w:right w:val="none" w:sz="0" w:space="0" w:color="auto"/>
                          </w:divBdr>
                          <w:divsChild>
                            <w:div w:id="683282446">
                              <w:marLeft w:val="3"/>
                              <w:marRight w:val="0"/>
                              <w:marTop w:val="0"/>
                              <w:marBottom w:val="0"/>
                              <w:divBdr>
                                <w:top w:val="none" w:sz="0" w:space="0" w:color="auto"/>
                                <w:left w:val="none" w:sz="0" w:space="0" w:color="auto"/>
                                <w:bottom w:val="none" w:sz="0" w:space="0" w:color="auto"/>
                                <w:right w:val="none" w:sz="0" w:space="0" w:color="auto"/>
                              </w:divBdr>
                              <w:divsChild>
                                <w:div w:id="2030374951">
                                  <w:marLeft w:val="0"/>
                                  <w:marRight w:val="0"/>
                                  <w:marTop w:val="0"/>
                                  <w:marBottom w:val="0"/>
                                  <w:divBdr>
                                    <w:top w:val="none" w:sz="0" w:space="0" w:color="auto"/>
                                    <w:left w:val="none" w:sz="0" w:space="0" w:color="auto"/>
                                    <w:bottom w:val="none" w:sz="0" w:space="0" w:color="auto"/>
                                    <w:right w:val="none" w:sz="0" w:space="0" w:color="auto"/>
                                  </w:divBdr>
                                  <w:divsChild>
                                    <w:div w:id="439881402">
                                      <w:marLeft w:val="0"/>
                                      <w:marRight w:val="0"/>
                                      <w:marTop w:val="0"/>
                                      <w:marBottom w:val="0"/>
                                      <w:divBdr>
                                        <w:top w:val="none" w:sz="0" w:space="0" w:color="auto"/>
                                        <w:left w:val="none" w:sz="0" w:space="0" w:color="auto"/>
                                        <w:bottom w:val="none" w:sz="0" w:space="0" w:color="auto"/>
                                        <w:right w:val="none" w:sz="0" w:space="0" w:color="auto"/>
                                      </w:divBdr>
                                      <w:divsChild>
                                        <w:div w:id="878325771">
                                          <w:marLeft w:val="0"/>
                                          <w:marRight w:val="0"/>
                                          <w:marTop w:val="0"/>
                                          <w:marBottom w:val="0"/>
                                          <w:divBdr>
                                            <w:top w:val="none" w:sz="0" w:space="0" w:color="auto"/>
                                            <w:left w:val="none" w:sz="0" w:space="0" w:color="auto"/>
                                            <w:bottom w:val="none" w:sz="0" w:space="0" w:color="auto"/>
                                            <w:right w:val="none" w:sz="0" w:space="0" w:color="auto"/>
                                          </w:divBdr>
                                          <w:divsChild>
                                            <w:div w:id="159272750">
                                              <w:marLeft w:val="0"/>
                                              <w:marRight w:val="0"/>
                                              <w:marTop w:val="0"/>
                                              <w:marBottom w:val="0"/>
                                              <w:divBdr>
                                                <w:top w:val="none" w:sz="0" w:space="0" w:color="auto"/>
                                                <w:left w:val="none" w:sz="0" w:space="0" w:color="auto"/>
                                                <w:bottom w:val="none" w:sz="0" w:space="0" w:color="auto"/>
                                                <w:right w:val="none" w:sz="0" w:space="0" w:color="auto"/>
                                              </w:divBdr>
                                              <w:divsChild>
                                                <w:div w:id="1246845928">
                                                  <w:marLeft w:val="0"/>
                                                  <w:marRight w:val="0"/>
                                                  <w:marTop w:val="0"/>
                                                  <w:marBottom w:val="0"/>
                                                  <w:divBdr>
                                                    <w:top w:val="none" w:sz="0" w:space="0" w:color="auto"/>
                                                    <w:left w:val="none" w:sz="0" w:space="0" w:color="auto"/>
                                                    <w:bottom w:val="none" w:sz="0" w:space="0" w:color="auto"/>
                                                    <w:right w:val="none" w:sz="0" w:space="0" w:color="auto"/>
                                                  </w:divBdr>
                                                  <w:divsChild>
                                                    <w:div w:id="1468428855">
                                                      <w:marLeft w:val="0"/>
                                                      <w:marRight w:val="0"/>
                                                      <w:marTop w:val="0"/>
                                                      <w:marBottom w:val="0"/>
                                                      <w:divBdr>
                                                        <w:top w:val="none" w:sz="0" w:space="0" w:color="auto"/>
                                                        <w:left w:val="none" w:sz="0" w:space="0" w:color="auto"/>
                                                        <w:bottom w:val="none" w:sz="0" w:space="0" w:color="auto"/>
                                                        <w:right w:val="none" w:sz="0" w:space="0" w:color="auto"/>
                                                      </w:divBdr>
                                                      <w:divsChild>
                                                        <w:div w:id="1992710392">
                                                          <w:marLeft w:val="0"/>
                                                          <w:marRight w:val="0"/>
                                                          <w:marTop w:val="0"/>
                                                          <w:marBottom w:val="0"/>
                                                          <w:divBdr>
                                                            <w:top w:val="none" w:sz="0" w:space="0" w:color="auto"/>
                                                            <w:left w:val="none" w:sz="0" w:space="0" w:color="auto"/>
                                                            <w:bottom w:val="none" w:sz="0" w:space="0" w:color="auto"/>
                                                            <w:right w:val="none" w:sz="0" w:space="0" w:color="auto"/>
                                                          </w:divBdr>
                                                          <w:divsChild>
                                                            <w:div w:id="1280795451">
                                                              <w:marLeft w:val="0"/>
                                                              <w:marRight w:val="0"/>
                                                              <w:marTop w:val="0"/>
                                                              <w:marBottom w:val="0"/>
                                                              <w:divBdr>
                                                                <w:top w:val="none" w:sz="0" w:space="0" w:color="auto"/>
                                                                <w:left w:val="none" w:sz="0" w:space="0" w:color="auto"/>
                                                                <w:bottom w:val="none" w:sz="0" w:space="0" w:color="auto"/>
                                                                <w:right w:val="none" w:sz="0" w:space="0" w:color="auto"/>
                                                              </w:divBdr>
                                                              <w:divsChild>
                                                                <w:div w:id="1999116075">
                                                                  <w:marLeft w:val="0"/>
                                                                  <w:marRight w:val="0"/>
                                                                  <w:marTop w:val="0"/>
                                                                  <w:marBottom w:val="0"/>
                                                                  <w:divBdr>
                                                                    <w:top w:val="none" w:sz="0" w:space="0" w:color="auto"/>
                                                                    <w:left w:val="none" w:sz="0" w:space="0" w:color="auto"/>
                                                                    <w:bottom w:val="none" w:sz="0" w:space="0" w:color="auto"/>
                                                                    <w:right w:val="none" w:sz="0" w:space="0" w:color="auto"/>
                                                                  </w:divBdr>
                                                                  <w:divsChild>
                                                                    <w:div w:id="800152335">
                                                                      <w:marLeft w:val="0"/>
                                                                      <w:marRight w:val="0"/>
                                                                      <w:marTop w:val="0"/>
                                                                      <w:marBottom w:val="0"/>
                                                                      <w:divBdr>
                                                                        <w:top w:val="none" w:sz="0" w:space="0" w:color="auto"/>
                                                                        <w:left w:val="none" w:sz="0" w:space="0" w:color="auto"/>
                                                                        <w:bottom w:val="none" w:sz="0" w:space="0" w:color="auto"/>
                                                                        <w:right w:val="none" w:sz="0" w:space="0" w:color="auto"/>
                                                                      </w:divBdr>
                                                                      <w:divsChild>
                                                                        <w:div w:id="19057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84946">
      <w:bodyDiv w:val="1"/>
      <w:marLeft w:val="0"/>
      <w:marRight w:val="0"/>
      <w:marTop w:val="0"/>
      <w:marBottom w:val="0"/>
      <w:divBdr>
        <w:top w:val="none" w:sz="0" w:space="0" w:color="auto"/>
        <w:left w:val="none" w:sz="0" w:space="0" w:color="auto"/>
        <w:bottom w:val="none" w:sz="0" w:space="0" w:color="auto"/>
        <w:right w:val="none" w:sz="0" w:space="0" w:color="auto"/>
      </w:divBdr>
    </w:div>
    <w:div w:id="1752922765">
      <w:bodyDiv w:val="1"/>
      <w:marLeft w:val="0"/>
      <w:marRight w:val="0"/>
      <w:marTop w:val="0"/>
      <w:marBottom w:val="0"/>
      <w:divBdr>
        <w:top w:val="none" w:sz="0" w:space="0" w:color="auto"/>
        <w:left w:val="none" w:sz="0" w:space="0" w:color="auto"/>
        <w:bottom w:val="none" w:sz="0" w:space="0" w:color="auto"/>
        <w:right w:val="none" w:sz="0" w:space="0" w:color="auto"/>
      </w:divBdr>
    </w:div>
    <w:div w:id="1753508973">
      <w:bodyDiv w:val="1"/>
      <w:marLeft w:val="0"/>
      <w:marRight w:val="0"/>
      <w:marTop w:val="0"/>
      <w:marBottom w:val="0"/>
      <w:divBdr>
        <w:top w:val="none" w:sz="0" w:space="0" w:color="auto"/>
        <w:left w:val="none" w:sz="0" w:space="0" w:color="auto"/>
        <w:bottom w:val="none" w:sz="0" w:space="0" w:color="auto"/>
        <w:right w:val="none" w:sz="0" w:space="0" w:color="auto"/>
      </w:divBdr>
    </w:div>
    <w:div w:id="1753698481">
      <w:bodyDiv w:val="1"/>
      <w:marLeft w:val="0"/>
      <w:marRight w:val="0"/>
      <w:marTop w:val="0"/>
      <w:marBottom w:val="0"/>
      <w:divBdr>
        <w:top w:val="none" w:sz="0" w:space="0" w:color="auto"/>
        <w:left w:val="none" w:sz="0" w:space="0" w:color="auto"/>
        <w:bottom w:val="none" w:sz="0" w:space="0" w:color="auto"/>
        <w:right w:val="none" w:sz="0" w:space="0" w:color="auto"/>
      </w:divBdr>
      <w:divsChild>
        <w:div w:id="1847793319">
          <w:marLeft w:val="0"/>
          <w:marRight w:val="0"/>
          <w:marTop w:val="0"/>
          <w:marBottom w:val="0"/>
          <w:divBdr>
            <w:top w:val="none" w:sz="0" w:space="0" w:color="auto"/>
            <w:left w:val="none" w:sz="0" w:space="0" w:color="auto"/>
            <w:bottom w:val="none" w:sz="0" w:space="0" w:color="auto"/>
            <w:right w:val="none" w:sz="0" w:space="0" w:color="auto"/>
          </w:divBdr>
        </w:div>
      </w:divsChild>
    </w:div>
    <w:div w:id="1753814085">
      <w:bodyDiv w:val="1"/>
      <w:marLeft w:val="0"/>
      <w:marRight w:val="0"/>
      <w:marTop w:val="0"/>
      <w:marBottom w:val="0"/>
      <w:divBdr>
        <w:top w:val="none" w:sz="0" w:space="0" w:color="auto"/>
        <w:left w:val="none" w:sz="0" w:space="0" w:color="auto"/>
        <w:bottom w:val="none" w:sz="0" w:space="0" w:color="auto"/>
        <w:right w:val="none" w:sz="0" w:space="0" w:color="auto"/>
      </w:divBdr>
    </w:div>
    <w:div w:id="1753964711">
      <w:bodyDiv w:val="1"/>
      <w:marLeft w:val="0"/>
      <w:marRight w:val="0"/>
      <w:marTop w:val="0"/>
      <w:marBottom w:val="0"/>
      <w:divBdr>
        <w:top w:val="none" w:sz="0" w:space="0" w:color="auto"/>
        <w:left w:val="none" w:sz="0" w:space="0" w:color="auto"/>
        <w:bottom w:val="none" w:sz="0" w:space="0" w:color="auto"/>
        <w:right w:val="none" w:sz="0" w:space="0" w:color="auto"/>
      </w:divBdr>
    </w:div>
    <w:div w:id="1754664966">
      <w:bodyDiv w:val="1"/>
      <w:marLeft w:val="0"/>
      <w:marRight w:val="0"/>
      <w:marTop w:val="0"/>
      <w:marBottom w:val="0"/>
      <w:divBdr>
        <w:top w:val="none" w:sz="0" w:space="0" w:color="auto"/>
        <w:left w:val="none" w:sz="0" w:space="0" w:color="auto"/>
        <w:bottom w:val="none" w:sz="0" w:space="0" w:color="auto"/>
        <w:right w:val="none" w:sz="0" w:space="0" w:color="auto"/>
      </w:divBdr>
      <w:divsChild>
        <w:div w:id="416438244">
          <w:marLeft w:val="0"/>
          <w:marRight w:val="0"/>
          <w:marTop w:val="0"/>
          <w:marBottom w:val="0"/>
          <w:divBdr>
            <w:top w:val="none" w:sz="0" w:space="0" w:color="auto"/>
            <w:left w:val="none" w:sz="0" w:space="0" w:color="auto"/>
            <w:bottom w:val="none" w:sz="0" w:space="0" w:color="auto"/>
            <w:right w:val="none" w:sz="0" w:space="0" w:color="auto"/>
          </w:divBdr>
        </w:div>
      </w:divsChild>
    </w:div>
    <w:div w:id="1754816176">
      <w:bodyDiv w:val="1"/>
      <w:marLeft w:val="0"/>
      <w:marRight w:val="0"/>
      <w:marTop w:val="0"/>
      <w:marBottom w:val="0"/>
      <w:divBdr>
        <w:top w:val="none" w:sz="0" w:space="0" w:color="auto"/>
        <w:left w:val="none" w:sz="0" w:space="0" w:color="auto"/>
        <w:bottom w:val="none" w:sz="0" w:space="0" w:color="auto"/>
        <w:right w:val="none" w:sz="0" w:space="0" w:color="auto"/>
      </w:divBdr>
    </w:div>
    <w:div w:id="1755126187">
      <w:bodyDiv w:val="1"/>
      <w:marLeft w:val="0"/>
      <w:marRight w:val="0"/>
      <w:marTop w:val="0"/>
      <w:marBottom w:val="0"/>
      <w:divBdr>
        <w:top w:val="none" w:sz="0" w:space="0" w:color="auto"/>
        <w:left w:val="none" w:sz="0" w:space="0" w:color="auto"/>
        <w:bottom w:val="none" w:sz="0" w:space="0" w:color="auto"/>
        <w:right w:val="none" w:sz="0" w:space="0" w:color="auto"/>
      </w:divBdr>
      <w:divsChild>
        <w:div w:id="1427921088">
          <w:marLeft w:val="0"/>
          <w:marRight w:val="0"/>
          <w:marTop w:val="0"/>
          <w:marBottom w:val="0"/>
          <w:divBdr>
            <w:top w:val="none" w:sz="0" w:space="0" w:color="auto"/>
            <w:left w:val="none" w:sz="0" w:space="0" w:color="auto"/>
            <w:bottom w:val="none" w:sz="0" w:space="0" w:color="auto"/>
            <w:right w:val="none" w:sz="0" w:space="0" w:color="auto"/>
          </w:divBdr>
          <w:divsChild>
            <w:div w:id="187525783">
              <w:marLeft w:val="0"/>
              <w:marRight w:val="0"/>
              <w:marTop w:val="0"/>
              <w:marBottom w:val="0"/>
              <w:divBdr>
                <w:top w:val="none" w:sz="0" w:space="0" w:color="auto"/>
                <w:left w:val="none" w:sz="0" w:space="0" w:color="auto"/>
                <w:bottom w:val="none" w:sz="0" w:space="0" w:color="auto"/>
                <w:right w:val="none" w:sz="0" w:space="0" w:color="auto"/>
              </w:divBdr>
              <w:divsChild>
                <w:div w:id="13926055">
                  <w:marLeft w:val="0"/>
                  <w:marRight w:val="0"/>
                  <w:marTop w:val="0"/>
                  <w:marBottom w:val="0"/>
                  <w:divBdr>
                    <w:top w:val="none" w:sz="0" w:space="0" w:color="auto"/>
                    <w:left w:val="none" w:sz="0" w:space="0" w:color="auto"/>
                    <w:bottom w:val="none" w:sz="0" w:space="0" w:color="auto"/>
                    <w:right w:val="none" w:sz="0" w:space="0" w:color="auto"/>
                  </w:divBdr>
                  <w:divsChild>
                    <w:div w:id="761950866">
                      <w:marLeft w:val="0"/>
                      <w:marRight w:val="0"/>
                      <w:marTop w:val="0"/>
                      <w:marBottom w:val="0"/>
                      <w:divBdr>
                        <w:top w:val="none" w:sz="0" w:space="0" w:color="auto"/>
                        <w:left w:val="none" w:sz="0" w:space="0" w:color="auto"/>
                        <w:bottom w:val="none" w:sz="0" w:space="0" w:color="auto"/>
                        <w:right w:val="none" w:sz="0" w:space="0" w:color="auto"/>
                      </w:divBdr>
                      <w:divsChild>
                        <w:div w:id="915284905">
                          <w:marLeft w:val="0"/>
                          <w:marRight w:val="0"/>
                          <w:marTop w:val="0"/>
                          <w:marBottom w:val="0"/>
                          <w:divBdr>
                            <w:top w:val="none" w:sz="0" w:space="0" w:color="auto"/>
                            <w:left w:val="none" w:sz="0" w:space="0" w:color="auto"/>
                            <w:bottom w:val="none" w:sz="0" w:space="0" w:color="auto"/>
                            <w:right w:val="none" w:sz="0" w:space="0" w:color="auto"/>
                          </w:divBdr>
                          <w:divsChild>
                            <w:div w:id="1211570035">
                              <w:marLeft w:val="3"/>
                              <w:marRight w:val="0"/>
                              <w:marTop w:val="0"/>
                              <w:marBottom w:val="0"/>
                              <w:divBdr>
                                <w:top w:val="none" w:sz="0" w:space="0" w:color="auto"/>
                                <w:left w:val="none" w:sz="0" w:space="0" w:color="auto"/>
                                <w:bottom w:val="none" w:sz="0" w:space="0" w:color="auto"/>
                                <w:right w:val="none" w:sz="0" w:space="0" w:color="auto"/>
                              </w:divBdr>
                              <w:divsChild>
                                <w:div w:id="1488746436">
                                  <w:marLeft w:val="0"/>
                                  <w:marRight w:val="0"/>
                                  <w:marTop w:val="0"/>
                                  <w:marBottom w:val="0"/>
                                  <w:divBdr>
                                    <w:top w:val="none" w:sz="0" w:space="0" w:color="auto"/>
                                    <w:left w:val="none" w:sz="0" w:space="0" w:color="auto"/>
                                    <w:bottom w:val="none" w:sz="0" w:space="0" w:color="auto"/>
                                    <w:right w:val="none" w:sz="0" w:space="0" w:color="auto"/>
                                  </w:divBdr>
                                  <w:divsChild>
                                    <w:div w:id="879904385">
                                      <w:marLeft w:val="0"/>
                                      <w:marRight w:val="0"/>
                                      <w:marTop w:val="0"/>
                                      <w:marBottom w:val="0"/>
                                      <w:divBdr>
                                        <w:top w:val="none" w:sz="0" w:space="0" w:color="auto"/>
                                        <w:left w:val="none" w:sz="0" w:space="0" w:color="auto"/>
                                        <w:bottom w:val="none" w:sz="0" w:space="0" w:color="auto"/>
                                        <w:right w:val="none" w:sz="0" w:space="0" w:color="auto"/>
                                      </w:divBdr>
                                      <w:divsChild>
                                        <w:div w:id="2081438435">
                                          <w:marLeft w:val="0"/>
                                          <w:marRight w:val="0"/>
                                          <w:marTop w:val="0"/>
                                          <w:marBottom w:val="0"/>
                                          <w:divBdr>
                                            <w:top w:val="none" w:sz="0" w:space="0" w:color="auto"/>
                                            <w:left w:val="none" w:sz="0" w:space="0" w:color="auto"/>
                                            <w:bottom w:val="none" w:sz="0" w:space="0" w:color="auto"/>
                                            <w:right w:val="none" w:sz="0" w:space="0" w:color="auto"/>
                                          </w:divBdr>
                                          <w:divsChild>
                                            <w:div w:id="691304883">
                                              <w:marLeft w:val="0"/>
                                              <w:marRight w:val="0"/>
                                              <w:marTop w:val="0"/>
                                              <w:marBottom w:val="0"/>
                                              <w:divBdr>
                                                <w:top w:val="none" w:sz="0" w:space="0" w:color="auto"/>
                                                <w:left w:val="none" w:sz="0" w:space="0" w:color="auto"/>
                                                <w:bottom w:val="none" w:sz="0" w:space="0" w:color="auto"/>
                                                <w:right w:val="none" w:sz="0" w:space="0" w:color="auto"/>
                                              </w:divBdr>
                                              <w:divsChild>
                                                <w:div w:id="862522934">
                                                  <w:marLeft w:val="0"/>
                                                  <w:marRight w:val="0"/>
                                                  <w:marTop w:val="0"/>
                                                  <w:marBottom w:val="0"/>
                                                  <w:divBdr>
                                                    <w:top w:val="none" w:sz="0" w:space="0" w:color="auto"/>
                                                    <w:left w:val="none" w:sz="0" w:space="0" w:color="auto"/>
                                                    <w:bottom w:val="none" w:sz="0" w:space="0" w:color="auto"/>
                                                    <w:right w:val="none" w:sz="0" w:space="0" w:color="auto"/>
                                                  </w:divBdr>
                                                  <w:divsChild>
                                                    <w:div w:id="1023022583">
                                                      <w:marLeft w:val="0"/>
                                                      <w:marRight w:val="0"/>
                                                      <w:marTop w:val="0"/>
                                                      <w:marBottom w:val="0"/>
                                                      <w:divBdr>
                                                        <w:top w:val="none" w:sz="0" w:space="0" w:color="auto"/>
                                                        <w:left w:val="none" w:sz="0" w:space="0" w:color="auto"/>
                                                        <w:bottom w:val="none" w:sz="0" w:space="0" w:color="auto"/>
                                                        <w:right w:val="none" w:sz="0" w:space="0" w:color="auto"/>
                                                      </w:divBdr>
                                                      <w:divsChild>
                                                        <w:div w:id="1002313581">
                                                          <w:marLeft w:val="0"/>
                                                          <w:marRight w:val="0"/>
                                                          <w:marTop w:val="0"/>
                                                          <w:marBottom w:val="0"/>
                                                          <w:divBdr>
                                                            <w:top w:val="none" w:sz="0" w:space="0" w:color="auto"/>
                                                            <w:left w:val="none" w:sz="0" w:space="0" w:color="auto"/>
                                                            <w:bottom w:val="none" w:sz="0" w:space="0" w:color="auto"/>
                                                            <w:right w:val="none" w:sz="0" w:space="0" w:color="auto"/>
                                                          </w:divBdr>
                                                          <w:divsChild>
                                                            <w:div w:id="1720274968">
                                                              <w:marLeft w:val="0"/>
                                                              <w:marRight w:val="0"/>
                                                              <w:marTop w:val="0"/>
                                                              <w:marBottom w:val="0"/>
                                                              <w:divBdr>
                                                                <w:top w:val="none" w:sz="0" w:space="0" w:color="auto"/>
                                                                <w:left w:val="none" w:sz="0" w:space="0" w:color="auto"/>
                                                                <w:bottom w:val="none" w:sz="0" w:space="0" w:color="auto"/>
                                                                <w:right w:val="none" w:sz="0" w:space="0" w:color="auto"/>
                                                              </w:divBdr>
                                                              <w:divsChild>
                                                                <w:div w:id="857154752">
                                                                  <w:marLeft w:val="0"/>
                                                                  <w:marRight w:val="0"/>
                                                                  <w:marTop w:val="0"/>
                                                                  <w:marBottom w:val="0"/>
                                                                  <w:divBdr>
                                                                    <w:top w:val="none" w:sz="0" w:space="0" w:color="auto"/>
                                                                    <w:left w:val="none" w:sz="0" w:space="0" w:color="auto"/>
                                                                    <w:bottom w:val="none" w:sz="0" w:space="0" w:color="auto"/>
                                                                    <w:right w:val="none" w:sz="0" w:space="0" w:color="auto"/>
                                                                  </w:divBdr>
                                                                  <w:divsChild>
                                                                    <w:div w:id="448210718">
                                                                      <w:marLeft w:val="0"/>
                                                                      <w:marRight w:val="0"/>
                                                                      <w:marTop w:val="0"/>
                                                                      <w:marBottom w:val="0"/>
                                                                      <w:divBdr>
                                                                        <w:top w:val="none" w:sz="0" w:space="0" w:color="auto"/>
                                                                        <w:left w:val="none" w:sz="0" w:space="0" w:color="auto"/>
                                                                        <w:bottom w:val="none" w:sz="0" w:space="0" w:color="auto"/>
                                                                        <w:right w:val="none" w:sz="0" w:space="0" w:color="auto"/>
                                                                      </w:divBdr>
                                                                      <w:divsChild>
                                                                        <w:div w:id="8545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205472">
      <w:bodyDiv w:val="1"/>
      <w:marLeft w:val="0"/>
      <w:marRight w:val="0"/>
      <w:marTop w:val="0"/>
      <w:marBottom w:val="0"/>
      <w:divBdr>
        <w:top w:val="none" w:sz="0" w:space="0" w:color="auto"/>
        <w:left w:val="none" w:sz="0" w:space="0" w:color="auto"/>
        <w:bottom w:val="none" w:sz="0" w:space="0" w:color="auto"/>
        <w:right w:val="none" w:sz="0" w:space="0" w:color="auto"/>
      </w:divBdr>
    </w:div>
    <w:div w:id="1755659957">
      <w:bodyDiv w:val="1"/>
      <w:marLeft w:val="0"/>
      <w:marRight w:val="0"/>
      <w:marTop w:val="0"/>
      <w:marBottom w:val="0"/>
      <w:divBdr>
        <w:top w:val="none" w:sz="0" w:space="0" w:color="auto"/>
        <w:left w:val="none" w:sz="0" w:space="0" w:color="auto"/>
        <w:bottom w:val="none" w:sz="0" w:space="0" w:color="auto"/>
        <w:right w:val="none" w:sz="0" w:space="0" w:color="auto"/>
      </w:divBdr>
    </w:div>
    <w:div w:id="1756589188">
      <w:bodyDiv w:val="1"/>
      <w:marLeft w:val="0"/>
      <w:marRight w:val="0"/>
      <w:marTop w:val="0"/>
      <w:marBottom w:val="0"/>
      <w:divBdr>
        <w:top w:val="none" w:sz="0" w:space="0" w:color="auto"/>
        <w:left w:val="none" w:sz="0" w:space="0" w:color="auto"/>
        <w:bottom w:val="none" w:sz="0" w:space="0" w:color="auto"/>
        <w:right w:val="none" w:sz="0" w:space="0" w:color="auto"/>
      </w:divBdr>
      <w:divsChild>
        <w:div w:id="1015109751">
          <w:marLeft w:val="0"/>
          <w:marRight w:val="0"/>
          <w:marTop w:val="0"/>
          <w:marBottom w:val="0"/>
          <w:divBdr>
            <w:top w:val="none" w:sz="0" w:space="0" w:color="auto"/>
            <w:left w:val="none" w:sz="0" w:space="0" w:color="auto"/>
            <w:bottom w:val="none" w:sz="0" w:space="0" w:color="auto"/>
            <w:right w:val="none" w:sz="0" w:space="0" w:color="auto"/>
          </w:divBdr>
          <w:divsChild>
            <w:div w:id="1024089663">
              <w:marLeft w:val="0"/>
              <w:marRight w:val="0"/>
              <w:marTop w:val="0"/>
              <w:marBottom w:val="0"/>
              <w:divBdr>
                <w:top w:val="none" w:sz="0" w:space="0" w:color="auto"/>
                <w:left w:val="none" w:sz="0" w:space="0" w:color="auto"/>
                <w:bottom w:val="none" w:sz="0" w:space="0" w:color="auto"/>
                <w:right w:val="none" w:sz="0" w:space="0" w:color="auto"/>
              </w:divBdr>
              <w:divsChild>
                <w:div w:id="1145774944">
                  <w:marLeft w:val="0"/>
                  <w:marRight w:val="0"/>
                  <w:marTop w:val="0"/>
                  <w:marBottom w:val="0"/>
                  <w:divBdr>
                    <w:top w:val="none" w:sz="0" w:space="0" w:color="auto"/>
                    <w:left w:val="none" w:sz="0" w:space="0" w:color="auto"/>
                    <w:bottom w:val="none" w:sz="0" w:space="0" w:color="auto"/>
                    <w:right w:val="none" w:sz="0" w:space="0" w:color="auto"/>
                  </w:divBdr>
                  <w:divsChild>
                    <w:div w:id="532035152">
                      <w:marLeft w:val="0"/>
                      <w:marRight w:val="0"/>
                      <w:marTop w:val="0"/>
                      <w:marBottom w:val="0"/>
                      <w:divBdr>
                        <w:top w:val="none" w:sz="0" w:space="0" w:color="auto"/>
                        <w:left w:val="none" w:sz="0" w:space="0" w:color="auto"/>
                        <w:bottom w:val="none" w:sz="0" w:space="0" w:color="auto"/>
                        <w:right w:val="none" w:sz="0" w:space="0" w:color="auto"/>
                      </w:divBdr>
                      <w:divsChild>
                        <w:div w:id="624627790">
                          <w:marLeft w:val="0"/>
                          <w:marRight w:val="0"/>
                          <w:marTop w:val="0"/>
                          <w:marBottom w:val="0"/>
                          <w:divBdr>
                            <w:top w:val="none" w:sz="0" w:space="0" w:color="auto"/>
                            <w:left w:val="none" w:sz="0" w:space="0" w:color="auto"/>
                            <w:bottom w:val="none" w:sz="0" w:space="0" w:color="auto"/>
                            <w:right w:val="none" w:sz="0" w:space="0" w:color="auto"/>
                          </w:divBdr>
                          <w:divsChild>
                            <w:div w:id="1317227559">
                              <w:marLeft w:val="0"/>
                              <w:marRight w:val="0"/>
                              <w:marTop w:val="0"/>
                              <w:marBottom w:val="0"/>
                              <w:divBdr>
                                <w:top w:val="none" w:sz="0" w:space="0" w:color="auto"/>
                                <w:left w:val="none" w:sz="0" w:space="0" w:color="auto"/>
                                <w:bottom w:val="none" w:sz="0" w:space="0" w:color="auto"/>
                                <w:right w:val="none" w:sz="0" w:space="0" w:color="auto"/>
                              </w:divBdr>
                              <w:divsChild>
                                <w:div w:id="804591526">
                                  <w:marLeft w:val="0"/>
                                  <w:marRight w:val="0"/>
                                  <w:marTop w:val="0"/>
                                  <w:marBottom w:val="0"/>
                                  <w:divBdr>
                                    <w:top w:val="none" w:sz="0" w:space="0" w:color="auto"/>
                                    <w:left w:val="none" w:sz="0" w:space="0" w:color="auto"/>
                                    <w:bottom w:val="none" w:sz="0" w:space="0" w:color="auto"/>
                                    <w:right w:val="none" w:sz="0" w:space="0" w:color="auto"/>
                                  </w:divBdr>
                                  <w:divsChild>
                                    <w:div w:id="579142647">
                                      <w:marLeft w:val="0"/>
                                      <w:marRight w:val="0"/>
                                      <w:marTop w:val="0"/>
                                      <w:marBottom w:val="0"/>
                                      <w:divBdr>
                                        <w:top w:val="none" w:sz="0" w:space="0" w:color="auto"/>
                                        <w:left w:val="none" w:sz="0" w:space="0" w:color="auto"/>
                                        <w:bottom w:val="none" w:sz="0" w:space="0" w:color="auto"/>
                                        <w:right w:val="none" w:sz="0" w:space="0" w:color="auto"/>
                                      </w:divBdr>
                                      <w:divsChild>
                                        <w:div w:id="1375353994">
                                          <w:marLeft w:val="-150"/>
                                          <w:marRight w:val="-150"/>
                                          <w:marTop w:val="0"/>
                                          <w:marBottom w:val="0"/>
                                          <w:divBdr>
                                            <w:top w:val="none" w:sz="0" w:space="0" w:color="auto"/>
                                            <w:left w:val="none" w:sz="0" w:space="0" w:color="auto"/>
                                            <w:bottom w:val="none" w:sz="0" w:space="0" w:color="auto"/>
                                            <w:right w:val="none" w:sz="0" w:space="0" w:color="auto"/>
                                          </w:divBdr>
                                          <w:divsChild>
                                            <w:div w:id="1909459327">
                                              <w:marLeft w:val="0"/>
                                              <w:marRight w:val="0"/>
                                              <w:marTop w:val="0"/>
                                              <w:marBottom w:val="0"/>
                                              <w:divBdr>
                                                <w:top w:val="none" w:sz="0" w:space="0" w:color="auto"/>
                                                <w:left w:val="none" w:sz="0" w:space="0" w:color="auto"/>
                                                <w:bottom w:val="none" w:sz="0" w:space="0" w:color="auto"/>
                                                <w:right w:val="none" w:sz="0" w:space="0" w:color="auto"/>
                                              </w:divBdr>
                                              <w:divsChild>
                                                <w:div w:id="2075808737">
                                                  <w:marLeft w:val="0"/>
                                                  <w:marRight w:val="0"/>
                                                  <w:marTop w:val="0"/>
                                                  <w:marBottom w:val="0"/>
                                                  <w:divBdr>
                                                    <w:top w:val="none" w:sz="0" w:space="0" w:color="auto"/>
                                                    <w:left w:val="none" w:sz="0" w:space="0" w:color="auto"/>
                                                    <w:bottom w:val="none" w:sz="0" w:space="0" w:color="auto"/>
                                                    <w:right w:val="none" w:sz="0" w:space="0" w:color="auto"/>
                                                  </w:divBdr>
                                                  <w:divsChild>
                                                    <w:div w:id="1609700333">
                                                      <w:marLeft w:val="0"/>
                                                      <w:marRight w:val="0"/>
                                                      <w:marTop w:val="0"/>
                                                      <w:marBottom w:val="0"/>
                                                      <w:divBdr>
                                                        <w:top w:val="none" w:sz="0" w:space="0" w:color="auto"/>
                                                        <w:left w:val="none" w:sz="0" w:space="0" w:color="auto"/>
                                                        <w:bottom w:val="none" w:sz="0" w:space="0" w:color="auto"/>
                                                        <w:right w:val="none" w:sz="0" w:space="0" w:color="auto"/>
                                                      </w:divBdr>
                                                      <w:divsChild>
                                                        <w:div w:id="1146894302">
                                                          <w:marLeft w:val="0"/>
                                                          <w:marRight w:val="0"/>
                                                          <w:marTop w:val="0"/>
                                                          <w:marBottom w:val="0"/>
                                                          <w:divBdr>
                                                            <w:top w:val="none" w:sz="0" w:space="0" w:color="auto"/>
                                                            <w:left w:val="none" w:sz="0" w:space="0" w:color="auto"/>
                                                            <w:bottom w:val="none" w:sz="0" w:space="0" w:color="auto"/>
                                                            <w:right w:val="none" w:sz="0" w:space="0" w:color="auto"/>
                                                          </w:divBdr>
                                                          <w:divsChild>
                                                            <w:div w:id="392776618">
                                                              <w:marLeft w:val="0"/>
                                                              <w:marRight w:val="0"/>
                                                              <w:marTop w:val="0"/>
                                                              <w:marBottom w:val="0"/>
                                                              <w:divBdr>
                                                                <w:top w:val="none" w:sz="0" w:space="0" w:color="auto"/>
                                                                <w:left w:val="none" w:sz="0" w:space="0" w:color="auto"/>
                                                                <w:bottom w:val="none" w:sz="0" w:space="0" w:color="auto"/>
                                                                <w:right w:val="none" w:sz="0" w:space="0" w:color="auto"/>
                                                              </w:divBdr>
                                                              <w:divsChild>
                                                                <w:div w:id="1601990287">
                                                                  <w:marLeft w:val="0"/>
                                                                  <w:marRight w:val="0"/>
                                                                  <w:marTop w:val="0"/>
                                                                  <w:marBottom w:val="0"/>
                                                                  <w:divBdr>
                                                                    <w:top w:val="none" w:sz="0" w:space="0" w:color="auto"/>
                                                                    <w:left w:val="none" w:sz="0" w:space="0" w:color="auto"/>
                                                                    <w:bottom w:val="none" w:sz="0" w:space="0" w:color="auto"/>
                                                                    <w:right w:val="none" w:sz="0" w:space="0" w:color="auto"/>
                                                                  </w:divBdr>
                                                                  <w:divsChild>
                                                                    <w:div w:id="992296046">
                                                                      <w:marLeft w:val="0"/>
                                                                      <w:marRight w:val="0"/>
                                                                      <w:marTop w:val="0"/>
                                                                      <w:marBottom w:val="0"/>
                                                                      <w:divBdr>
                                                                        <w:top w:val="none" w:sz="0" w:space="0" w:color="auto"/>
                                                                        <w:left w:val="none" w:sz="0" w:space="0" w:color="auto"/>
                                                                        <w:bottom w:val="none" w:sz="0" w:space="0" w:color="auto"/>
                                                                        <w:right w:val="none" w:sz="0" w:space="0" w:color="auto"/>
                                                                      </w:divBdr>
                                                                      <w:divsChild>
                                                                        <w:div w:id="944925945">
                                                                          <w:marLeft w:val="-225"/>
                                                                          <w:marRight w:val="-225"/>
                                                                          <w:marTop w:val="0"/>
                                                                          <w:marBottom w:val="0"/>
                                                                          <w:divBdr>
                                                                            <w:top w:val="none" w:sz="0" w:space="0" w:color="auto"/>
                                                                            <w:left w:val="none" w:sz="0" w:space="0" w:color="auto"/>
                                                                            <w:bottom w:val="none" w:sz="0" w:space="0" w:color="auto"/>
                                                                            <w:right w:val="none" w:sz="0" w:space="0" w:color="auto"/>
                                                                          </w:divBdr>
                                                                          <w:divsChild>
                                                                            <w:div w:id="13427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5603">
      <w:bodyDiv w:val="1"/>
      <w:marLeft w:val="0"/>
      <w:marRight w:val="0"/>
      <w:marTop w:val="0"/>
      <w:marBottom w:val="0"/>
      <w:divBdr>
        <w:top w:val="none" w:sz="0" w:space="0" w:color="auto"/>
        <w:left w:val="none" w:sz="0" w:space="0" w:color="auto"/>
        <w:bottom w:val="none" w:sz="0" w:space="0" w:color="auto"/>
        <w:right w:val="none" w:sz="0" w:space="0" w:color="auto"/>
      </w:divBdr>
    </w:div>
    <w:div w:id="1757631415">
      <w:bodyDiv w:val="1"/>
      <w:marLeft w:val="0"/>
      <w:marRight w:val="0"/>
      <w:marTop w:val="0"/>
      <w:marBottom w:val="0"/>
      <w:divBdr>
        <w:top w:val="none" w:sz="0" w:space="0" w:color="auto"/>
        <w:left w:val="none" w:sz="0" w:space="0" w:color="auto"/>
        <w:bottom w:val="none" w:sz="0" w:space="0" w:color="auto"/>
        <w:right w:val="none" w:sz="0" w:space="0" w:color="auto"/>
      </w:divBdr>
    </w:div>
    <w:div w:id="1758818026">
      <w:bodyDiv w:val="1"/>
      <w:marLeft w:val="0"/>
      <w:marRight w:val="0"/>
      <w:marTop w:val="0"/>
      <w:marBottom w:val="0"/>
      <w:divBdr>
        <w:top w:val="none" w:sz="0" w:space="0" w:color="auto"/>
        <w:left w:val="none" w:sz="0" w:space="0" w:color="auto"/>
        <w:bottom w:val="none" w:sz="0" w:space="0" w:color="auto"/>
        <w:right w:val="none" w:sz="0" w:space="0" w:color="auto"/>
      </w:divBdr>
    </w:div>
    <w:div w:id="1759135527">
      <w:bodyDiv w:val="1"/>
      <w:marLeft w:val="0"/>
      <w:marRight w:val="0"/>
      <w:marTop w:val="0"/>
      <w:marBottom w:val="0"/>
      <w:divBdr>
        <w:top w:val="none" w:sz="0" w:space="0" w:color="auto"/>
        <w:left w:val="none" w:sz="0" w:space="0" w:color="auto"/>
        <w:bottom w:val="none" w:sz="0" w:space="0" w:color="auto"/>
        <w:right w:val="none" w:sz="0" w:space="0" w:color="auto"/>
      </w:divBdr>
    </w:div>
    <w:div w:id="1759398972">
      <w:bodyDiv w:val="1"/>
      <w:marLeft w:val="0"/>
      <w:marRight w:val="0"/>
      <w:marTop w:val="0"/>
      <w:marBottom w:val="0"/>
      <w:divBdr>
        <w:top w:val="none" w:sz="0" w:space="0" w:color="auto"/>
        <w:left w:val="none" w:sz="0" w:space="0" w:color="auto"/>
        <w:bottom w:val="none" w:sz="0" w:space="0" w:color="auto"/>
        <w:right w:val="none" w:sz="0" w:space="0" w:color="auto"/>
      </w:divBdr>
    </w:div>
    <w:div w:id="1759519122">
      <w:bodyDiv w:val="1"/>
      <w:marLeft w:val="0"/>
      <w:marRight w:val="0"/>
      <w:marTop w:val="0"/>
      <w:marBottom w:val="0"/>
      <w:divBdr>
        <w:top w:val="none" w:sz="0" w:space="0" w:color="auto"/>
        <w:left w:val="none" w:sz="0" w:space="0" w:color="auto"/>
        <w:bottom w:val="none" w:sz="0" w:space="0" w:color="auto"/>
        <w:right w:val="none" w:sz="0" w:space="0" w:color="auto"/>
      </w:divBdr>
    </w:div>
    <w:div w:id="1760524199">
      <w:bodyDiv w:val="1"/>
      <w:marLeft w:val="0"/>
      <w:marRight w:val="0"/>
      <w:marTop w:val="0"/>
      <w:marBottom w:val="0"/>
      <w:divBdr>
        <w:top w:val="none" w:sz="0" w:space="0" w:color="auto"/>
        <w:left w:val="none" w:sz="0" w:space="0" w:color="auto"/>
        <w:bottom w:val="none" w:sz="0" w:space="0" w:color="auto"/>
        <w:right w:val="none" w:sz="0" w:space="0" w:color="auto"/>
      </w:divBdr>
    </w:div>
    <w:div w:id="1760639496">
      <w:bodyDiv w:val="1"/>
      <w:marLeft w:val="0"/>
      <w:marRight w:val="0"/>
      <w:marTop w:val="0"/>
      <w:marBottom w:val="0"/>
      <w:divBdr>
        <w:top w:val="none" w:sz="0" w:space="0" w:color="auto"/>
        <w:left w:val="none" w:sz="0" w:space="0" w:color="auto"/>
        <w:bottom w:val="none" w:sz="0" w:space="0" w:color="auto"/>
        <w:right w:val="none" w:sz="0" w:space="0" w:color="auto"/>
      </w:divBdr>
      <w:divsChild>
        <w:div w:id="25912136">
          <w:marLeft w:val="0"/>
          <w:marRight w:val="0"/>
          <w:marTop w:val="0"/>
          <w:marBottom w:val="0"/>
          <w:divBdr>
            <w:top w:val="none" w:sz="0" w:space="0" w:color="auto"/>
            <w:left w:val="none" w:sz="0" w:space="0" w:color="auto"/>
            <w:bottom w:val="none" w:sz="0" w:space="0" w:color="auto"/>
            <w:right w:val="none" w:sz="0" w:space="0" w:color="auto"/>
          </w:divBdr>
          <w:divsChild>
            <w:div w:id="586236669">
              <w:marLeft w:val="0"/>
              <w:marRight w:val="0"/>
              <w:marTop w:val="0"/>
              <w:marBottom w:val="0"/>
              <w:divBdr>
                <w:top w:val="none" w:sz="0" w:space="0" w:color="auto"/>
                <w:left w:val="none" w:sz="0" w:space="0" w:color="auto"/>
                <w:bottom w:val="none" w:sz="0" w:space="0" w:color="auto"/>
                <w:right w:val="none" w:sz="0" w:space="0" w:color="auto"/>
              </w:divBdr>
              <w:divsChild>
                <w:div w:id="1408577320">
                  <w:marLeft w:val="0"/>
                  <w:marRight w:val="0"/>
                  <w:marTop w:val="0"/>
                  <w:marBottom w:val="0"/>
                  <w:divBdr>
                    <w:top w:val="single" w:sz="6" w:space="0" w:color="BFCCD5"/>
                    <w:left w:val="none" w:sz="0" w:space="0" w:color="auto"/>
                    <w:bottom w:val="none" w:sz="0" w:space="0" w:color="auto"/>
                    <w:right w:val="none" w:sz="0" w:space="0" w:color="auto"/>
                  </w:divBdr>
                  <w:divsChild>
                    <w:div w:id="225263286">
                      <w:marLeft w:val="300"/>
                      <w:marRight w:val="300"/>
                      <w:marTop w:val="0"/>
                      <w:marBottom w:val="0"/>
                      <w:divBdr>
                        <w:top w:val="none" w:sz="0" w:space="0" w:color="auto"/>
                        <w:left w:val="none" w:sz="0" w:space="0" w:color="auto"/>
                        <w:bottom w:val="none" w:sz="0" w:space="0" w:color="auto"/>
                        <w:right w:val="none" w:sz="0" w:space="0" w:color="auto"/>
                      </w:divBdr>
                      <w:divsChild>
                        <w:div w:id="215119814">
                          <w:marLeft w:val="0"/>
                          <w:marRight w:val="0"/>
                          <w:marTop w:val="0"/>
                          <w:marBottom w:val="0"/>
                          <w:divBdr>
                            <w:top w:val="none" w:sz="0" w:space="0" w:color="auto"/>
                            <w:left w:val="none" w:sz="0" w:space="0" w:color="auto"/>
                            <w:bottom w:val="none" w:sz="0" w:space="0" w:color="auto"/>
                            <w:right w:val="none" w:sz="0" w:space="0" w:color="auto"/>
                          </w:divBdr>
                          <w:divsChild>
                            <w:div w:id="369378402">
                              <w:marLeft w:val="0"/>
                              <w:marRight w:val="0"/>
                              <w:marTop w:val="0"/>
                              <w:marBottom w:val="0"/>
                              <w:divBdr>
                                <w:top w:val="none" w:sz="0" w:space="0" w:color="auto"/>
                                <w:left w:val="none" w:sz="0" w:space="0" w:color="auto"/>
                                <w:bottom w:val="none" w:sz="0" w:space="0" w:color="auto"/>
                                <w:right w:val="none" w:sz="0" w:space="0" w:color="auto"/>
                              </w:divBdr>
                              <w:divsChild>
                                <w:div w:id="473764282">
                                  <w:marLeft w:val="0"/>
                                  <w:marRight w:val="0"/>
                                  <w:marTop w:val="0"/>
                                  <w:marBottom w:val="0"/>
                                  <w:divBdr>
                                    <w:top w:val="none" w:sz="0" w:space="0" w:color="auto"/>
                                    <w:left w:val="none" w:sz="0" w:space="0" w:color="auto"/>
                                    <w:bottom w:val="none" w:sz="0" w:space="0" w:color="auto"/>
                                    <w:right w:val="none" w:sz="0" w:space="0" w:color="auto"/>
                                  </w:divBdr>
                                  <w:divsChild>
                                    <w:div w:id="1489711038">
                                      <w:marLeft w:val="0"/>
                                      <w:marRight w:val="0"/>
                                      <w:marTop w:val="0"/>
                                      <w:marBottom w:val="0"/>
                                      <w:divBdr>
                                        <w:top w:val="none" w:sz="0" w:space="0" w:color="auto"/>
                                        <w:left w:val="none" w:sz="0" w:space="0" w:color="auto"/>
                                        <w:bottom w:val="none" w:sz="0" w:space="0" w:color="auto"/>
                                        <w:right w:val="none" w:sz="0" w:space="0" w:color="auto"/>
                                      </w:divBdr>
                                      <w:divsChild>
                                        <w:div w:id="1654598748">
                                          <w:marLeft w:val="0"/>
                                          <w:marRight w:val="0"/>
                                          <w:marTop w:val="0"/>
                                          <w:marBottom w:val="0"/>
                                          <w:divBdr>
                                            <w:top w:val="none" w:sz="0" w:space="0" w:color="auto"/>
                                            <w:left w:val="none" w:sz="0" w:space="0" w:color="auto"/>
                                            <w:bottom w:val="none" w:sz="0" w:space="0" w:color="auto"/>
                                            <w:right w:val="none" w:sz="0" w:space="0" w:color="auto"/>
                                          </w:divBdr>
                                          <w:divsChild>
                                            <w:div w:id="1325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290711">
      <w:bodyDiv w:val="1"/>
      <w:marLeft w:val="0"/>
      <w:marRight w:val="0"/>
      <w:marTop w:val="0"/>
      <w:marBottom w:val="0"/>
      <w:divBdr>
        <w:top w:val="none" w:sz="0" w:space="0" w:color="auto"/>
        <w:left w:val="none" w:sz="0" w:space="0" w:color="auto"/>
        <w:bottom w:val="none" w:sz="0" w:space="0" w:color="auto"/>
        <w:right w:val="none" w:sz="0" w:space="0" w:color="auto"/>
      </w:divBdr>
    </w:div>
    <w:div w:id="1761443284">
      <w:bodyDiv w:val="1"/>
      <w:marLeft w:val="0"/>
      <w:marRight w:val="0"/>
      <w:marTop w:val="0"/>
      <w:marBottom w:val="0"/>
      <w:divBdr>
        <w:top w:val="none" w:sz="0" w:space="0" w:color="auto"/>
        <w:left w:val="none" w:sz="0" w:space="0" w:color="auto"/>
        <w:bottom w:val="none" w:sz="0" w:space="0" w:color="auto"/>
        <w:right w:val="none" w:sz="0" w:space="0" w:color="auto"/>
      </w:divBdr>
      <w:divsChild>
        <w:div w:id="663123318">
          <w:marLeft w:val="0"/>
          <w:marRight w:val="0"/>
          <w:marTop w:val="0"/>
          <w:marBottom w:val="0"/>
          <w:divBdr>
            <w:top w:val="none" w:sz="0" w:space="0" w:color="auto"/>
            <w:left w:val="none" w:sz="0" w:space="0" w:color="auto"/>
            <w:bottom w:val="none" w:sz="0" w:space="0" w:color="auto"/>
            <w:right w:val="none" w:sz="0" w:space="0" w:color="auto"/>
          </w:divBdr>
          <w:divsChild>
            <w:div w:id="1072044782">
              <w:marLeft w:val="0"/>
              <w:marRight w:val="0"/>
              <w:marTop w:val="0"/>
              <w:marBottom w:val="0"/>
              <w:divBdr>
                <w:top w:val="none" w:sz="0" w:space="0" w:color="auto"/>
                <w:left w:val="none" w:sz="0" w:space="0" w:color="auto"/>
                <w:bottom w:val="none" w:sz="0" w:space="0" w:color="auto"/>
                <w:right w:val="none" w:sz="0" w:space="0" w:color="auto"/>
              </w:divBdr>
              <w:divsChild>
                <w:div w:id="1560939566">
                  <w:marLeft w:val="0"/>
                  <w:marRight w:val="0"/>
                  <w:marTop w:val="0"/>
                  <w:marBottom w:val="0"/>
                  <w:divBdr>
                    <w:top w:val="none" w:sz="0" w:space="0" w:color="auto"/>
                    <w:left w:val="none" w:sz="0" w:space="0" w:color="auto"/>
                    <w:bottom w:val="none" w:sz="0" w:space="0" w:color="auto"/>
                    <w:right w:val="none" w:sz="0" w:space="0" w:color="auto"/>
                  </w:divBdr>
                  <w:divsChild>
                    <w:div w:id="236600784">
                      <w:marLeft w:val="0"/>
                      <w:marRight w:val="0"/>
                      <w:marTop w:val="0"/>
                      <w:marBottom w:val="0"/>
                      <w:divBdr>
                        <w:top w:val="none" w:sz="0" w:space="0" w:color="auto"/>
                        <w:left w:val="none" w:sz="0" w:space="0" w:color="auto"/>
                        <w:bottom w:val="none" w:sz="0" w:space="0" w:color="auto"/>
                        <w:right w:val="none" w:sz="0" w:space="0" w:color="auto"/>
                      </w:divBdr>
                      <w:divsChild>
                        <w:div w:id="1463579606">
                          <w:marLeft w:val="0"/>
                          <w:marRight w:val="0"/>
                          <w:marTop w:val="226"/>
                          <w:marBottom w:val="0"/>
                          <w:divBdr>
                            <w:top w:val="none" w:sz="0" w:space="0" w:color="auto"/>
                            <w:left w:val="none" w:sz="0" w:space="0" w:color="auto"/>
                            <w:bottom w:val="none" w:sz="0" w:space="0" w:color="auto"/>
                            <w:right w:val="none" w:sz="0" w:space="0" w:color="auto"/>
                          </w:divBdr>
                          <w:divsChild>
                            <w:div w:id="2135514307">
                              <w:marLeft w:val="1419"/>
                              <w:marRight w:val="2730"/>
                              <w:marTop w:val="0"/>
                              <w:marBottom w:val="0"/>
                              <w:divBdr>
                                <w:top w:val="none" w:sz="0" w:space="0" w:color="auto"/>
                                <w:left w:val="none" w:sz="0" w:space="0" w:color="auto"/>
                                <w:bottom w:val="none" w:sz="0" w:space="0" w:color="auto"/>
                                <w:right w:val="none" w:sz="0" w:space="0" w:color="auto"/>
                              </w:divBdr>
                              <w:divsChild>
                                <w:div w:id="1644694162">
                                  <w:marLeft w:val="0"/>
                                  <w:marRight w:val="0"/>
                                  <w:marTop w:val="0"/>
                                  <w:marBottom w:val="0"/>
                                  <w:divBdr>
                                    <w:top w:val="none" w:sz="0" w:space="0" w:color="auto"/>
                                    <w:left w:val="none" w:sz="0" w:space="0" w:color="auto"/>
                                    <w:bottom w:val="none" w:sz="0" w:space="0" w:color="auto"/>
                                    <w:right w:val="none" w:sz="0" w:space="0" w:color="auto"/>
                                  </w:divBdr>
                                  <w:divsChild>
                                    <w:div w:id="991182258">
                                      <w:marLeft w:val="0"/>
                                      <w:marRight w:val="0"/>
                                      <w:marTop w:val="0"/>
                                      <w:marBottom w:val="0"/>
                                      <w:divBdr>
                                        <w:top w:val="none" w:sz="0" w:space="0" w:color="auto"/>
                                        <w:left w:val="none" w:sz="0" w:space="0" w:color="auto"/>
                                        <w:bottom w:val="none" w:sz="0" w:space="0" w:color="auto"/>
                                        <w:right w:val="none" w:sz="0" w:space="0" w:color="auto"/>
                                      </w:divBdr>
                                      <w:divsChild>
                                        <w:div w:id="102726262">
                                          <w:marLeft w:val="0"/>
                                          <w:marRight w:val="0"/>
                                          <w:marTop w:val="0"/>
                                          <w:marBottom w:val="0"/>
                                          <w:divBdr>
                                            <w:top w:val="none" w:sz="0" w:space="0" w:color="auto"/>
                                            <w:left w:val="none" w:sz="0" w:space="0" w:color="auto"/>
                                            <w:bottom w:val="none" w:sz="0" w:space="0" w:color="auto"/>
                                            <w:right w:val="none" w:sz="0" w:space="0" w:color="auto"/>
                                          </w:divBdr>
                                          <w:divsChild>
                                            <w:div w:id="6929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487726">
      <w:bodyDiv w:val="1"/>
      <w:marLeft w:val="0"/>
      <w:marRight w:val="0"/>
      <w:marTop w:val="0"/>
      <w:marBottom w:val="0"/>
      <w:divBdr>
        <w:top w:val="none" w:sz="0" w:space="0" w:color="auto"/>
        <w:left w:val="none" w:sz="0" w:space="0" w:color="auto"/>
        <w:bottom w:val="none" w:sz="0" w:space="0" w:color="auto"/>
        <w:right w:val="none" w:sz="0" w:space="0" w:color="auto"/>
      </w:divBdr>
    </w:div>
    <w:div w:id="1761826437">
      <w:bodyDiv w:val="1"/>
      <w:marLeft w:val="0"/>
      <w:marRight w:val="0"/>
      <w:marTop w:val="0"/>
      <w:marBottom w:val="0"/>
      <w:divBdr>
        <w:top w:val="none" w:sz="0" w:space="0" w:color="auto"/>
        <w:left w:val="none" w:sz="0" w:space="0" w:color="auto"/>
        <w:bottom w:val="none" w:sz="0" w:space="0" w:color="auto"/>
        <w:right w:val="none" w:sz="0" w:space="0" w:color="auto"/>
      </w:divBdr>
      <w:divsChild>
        <w:div w:id="305863618">
          <w:marLeft w:val="0"/>
          <w:marRight w:val="0"/>
          <w:marTop w:val="0"/>
          <w:marBottom w:val="0"/>
          <w:divBdr>
            <w:top w:val="none" w:sz="0" w:space="0" w:color="auto"/>
            <w:left w:val="none" w:sz="0" w:space="0" w:color="auto"/>
            <w:bottom w:val="none" w:sz="0" w:space="0" w:color="auto"/>
            <w:right w:val="none" w:sz="0" w:space="0" w:color="auto"/>
          </w:divBdr>
          <w:divsChild>
            <w:div w:id="1677883477">
              <w:marLeft w:val="0"/>
              <w:marRight w:val="0"/>
              <w:marTop w:val="0"/>
              <w:marBottom w:val="0"/>
              <w:divBdr>
                <w:top w:val="none" w:sz="0" w:space="0" w:color="auto"/>
                <w:left w:val="none" w:sz="0" w:space="0" w:color="auto"/>
                <w:bottom w:val="none" w:sz="0" w:space="0" w:color="auto"/>
                <w:right w:val="none" w:sz="0" w:space="0" w:color="auto"/>
              </w:divBdr>
              <w:divsChild>
                <w:div w:id="1203909668">
                  <w:marLeft w:val="0"/>
                  <w:marRight w:val="0"/>
                  <w:marTop w:val="0"/>
                  <w:marBottom w:val="0"/>
                  <w:divBdr>
                    <w:top w:val="none" w:sz="0" w:space="0" w:color="auto"/>
                    <w:left w:val="none" w:sz="0" w:space="0" w:color="auto"/>
                    <w:bottom w:val="none" w:sz="0" w:space="0" w:color="auto"/>
                    <w:right w:val="none" w:sz="0" w:space="0" w:color="auto"/>
                  </w:divBdr>
                  <w:divsChild>
                    <w:div w:id="1269242577">
                      <w:marLeft w:val="0"/>
                      <w:marRight w:val="0"/>
                      <w:marTop w:val="0"/>
                      <w:marBottom w:val="0"/>
                      <w:divBdr>
                        <w:top w:val="none" w:sz="0" w:space="0" w:color="auto"/>
                        <w:left w:val="none" w:sz="0" w:space="0" w:color="auto"/>
                        <w:bottom w:val="none" w:sz="0" w:space="0" w:color="auto"/>
                        <w:right w:val="none" w:sz="0" w:space="0" w:color="auto"/>
                      </w:divBdr>
                      <w:divsChild>
                        <w:div w:id="1827086273">
                          <w:marLeft w:val="0"/>
                          <w:marRight w:val="0"/>
                          <w:marTop w:val="0"/>
                          <w:marBottom w:val="0"/>
                          <w:divBdr>
                            <w:top w:val="none" w:sz="0" w:space="0" w:color="auto"/>
                            <w:left w:val="none" w:sz="0" w:space="0" w:color="auto"/>
                            <w:bottom w:val="none" w:sz="0" w:space="0" w:color="auto"/>
                            <w:right w:val="none" w:sz="0" w:space="0" w:color="auto"/>
                          </w:divBdr>
                          <w:divsChild>
                            <w:div w:id="674234731">
                              <w:marLeft w:val="0"/>
                              <w:marRight w:val="0"/>
                              <w:marTop w:val="0"/>
                              <w:marBottom w:val="0"/>
                              <w:divBdr>
                                <w:top w:val="none" w:sz="0" w:space="0" w:color="auto"/>
                                <w:left w:val="none" w:sz="0" w:space="0" w:color="auto"/>
                                <w:bottom w:val="none" w:sz="0" w:space="0" w:color="auto"/>
                                <w:right w:val="none" w:sz="0" w:space="0" w:color="auto"/>
                              </w:divBdr>
                              <w:divsChild>
                                <w:div w:id="1046838312">
                                  <w:marLeft w:val="0"/>
                                  <w:marRight w:val="0"/>
                                  <w:marTop w:val="0"/>
                                  <w:marBottom w:val="0"/>
                                  <w:divBdr>
                                    <w:top w:val="none" w:sz="0" w:space="0" w:color="auto"/>
                                    <w:left w:val="none" w:sz="0" w:space="0" w:color="auto"/>
                                    <w:bottom w:val="none" w:sz="0" w:space="0" w:color="auto"/>
                                    <w:right w:val="none" w:sz="0" w:space="0" w:color="auto"/>
                                  </w:divBdr>
                                  <w:divsChild>
                                    <w:div w:id="1872525752">
                                      <w:marLeft w:val="0"/>
                                      <w:marRight w:val="0"/>
                                      <w:marTop w:val="0"/>
                                      <w:marBottom w:val="0"/>
                                      <w:divBdr>
                                        <w:top w:val="none" w:sz="0" w:space="0" w:color="auto"/>
                                        <w:left w:val="none" w:sz="0" w:space="0" w:color="auto"/>
                                        <w:bottom w:val="none" w:sz="0" w:space="0" w:color="auto"/>
                                        <w:right w:val="none" w:sz="0" w:space="0" w:color="auto"/>
                                      </w:divBdr>
                                      <w:divsChild>
                                        <w:div w:id="6905662">
                                          <w:marLeft w:val="-150"/>
                                          <w:marRight w:val="-150"/>
                                          <w:marTop w:val="0"/>
                                          <w:marBottom w:val="0"/>
                                          <w:divBdr>
                                            <w:top w:val="none" w:sz="0" w:space="0" w:color="auto"/>
                                            <w:left w:val="none" w:sz="0" w:space="0" w:color="auto"/>
                                            <w:bottom w:val="none" w:sz="0" w:space="0" w:color="auto"/>
                                            <w:right w:val="none" w:sz="0" w:space="0" w:color="auto"/>
                                          </w:divBdr>
                                          <w:divsChild>
                                            <w:div w:id="1686709063">
                                              <w:marLeft w:val="0"/>
                                              <w:marRight w:val="0"/>
                                              <w:marTop w:val="0"/>
                                              <w:marBottom w:val="0"/>
                                              <w:divBdr>
                                                <w:top w:val="none" w:sz="0" w:space="0" w:color="auto"/>
                                                <w:left w:val="none" w:sz="0" w:space="0" w:color="auto"/>
                                                <w:bottom w:val="none" w:sz="0" w:space="0" w:color="auto"/>
                                                <w:right w:val="none" w:sz="0" w:space="0" w:color="auto"/>
                                              </w:divBdr>
                                              <w:divsChild>
                                                <w:div w:id="1865166353">
                                                  <w:marLeft w:val="0"/>
                                                  <w:marRight w:val="0"/>
                                                  <w:marTop w:val="0"/>
                                                  <w:marBottom w:val="0"/>
                                                  <w:divBdr>
                                                    <w:top w:val="none" w:sz="0" w:space="0" w:color="auto"/>
                                                    <w:left w:val="none" w:sz="0" w:space="0" w:color="auto"/>
                                                    <w:bottom w:val="none" w:sz="0" w:space="0" w:color="auto"/>
                                                    <w:right w:val="none" w:sz="0" w:space="0" w:color="auto"/>
                                                  </w:divBdr>
                                                  <w:divsChild>
                                                    <w:div w:id="1448740924">
                                                      <w:marLeft w:val="0"/>
                                                      <w:marRight w:val="0"/>
                                                      <w:marTop w:val="0"/>
                                                      <w:marBottom w:val="0"/>
                                                      <w:divBdr>
                                                        <w:top w:val="none" w:sz="0" w:space="0" w:color="auto"/>
                                                        <w:left w:val="none" w:sz="0" w:space="0" w:color="auto"/>
                                                        <w:bottom w:val="none" w:sz="0" w:space="0" w:color="auto"/>
                                                        <w:right w:val="none" w:sz="0" w:space="0" w:color="auto"/>
                                                      </w:divBdr>
                                                      <w:divsChild>
                                                        <w:div w:id="1799950049">
                                                          <w:marLeft w:val="0"/>
                                                          <w:marRight w:val="0"/>
                                                          <w:marTop w:val="0"/>
                                                          <w:marBottom w:val="0"/>
                                                          <w:divBdr>
                                                            <w:top w:val="none" w:sz="0" w:space="0" w:color="auto"/>
                                                            <w:left w:val="none" w:sz="0" w:space="0" w:color="auto"/>
                                                            <w:bottom w:val="none" w:sz="0" w:space="0" w:color="auto"/>
                                                            <w:right w:val="none" w:sz="0" w:space="0" w:color="auto"/>
                                                          </w:divBdr>
                                                          <w:divsChild>
                                                            <w:div w:id="1478763542">
                                                              <w:marLeft w:val="0"/>
                                                              <w:marRight w:val="0"/>
                                                              <w:marTop w:val="0"/>
                                                              <w:marBottom w:val="0"/>
                                                              <w:divBdr>
                                                                <w:top w:val="none" w:sz="0" w:space="0" w:color="auto"/>
                                                                <w:left w:val="none" w:sz="0" w:space="0" w:color="auto"/>
                                                                <w:bottom w:val="none" w:sz="0" w:space="0" w:color="auto"/>
                                                                <w:right w:val="none" w:sz="0" w:space="0" w:color="auto"/>
                                                              </w:divBdr>
                                                              <w:divsChild>
                                                                <w:div w:id="505823562">
                                                                  <w:marLeft w:val="0"/>
                                                                  <w:marRight w:val="0"/>
                                                                  <w:marTop w:val="0"/>
                                                                  <w:marBottom w:val="0"/>
                                                                  <w:divBdr>
                                                                    <w:top w:val="none" w:sz="0" w:space="0" w:color="auto"/>
                                                                    <w:left w:val="none" w:sz="0" w:space="0" w:color="auto"/>
                                                                    <w:bottom w:val="none" w:sz="0" w:space="0" w:color="auto"/>
                                                                    <w:right w:val="none" w:sz="0" w:space="0" w:color="auto"/>
                                                                  </w:divBdr>
                                                                  <w:divsChild>
                                                                    <w:div w:id="1833333709">
                                                                      <w:marLeft w:val="0"/>
                                                                      <w:marRight w:val="0"/>
                                                                      <w:marTop w:val="0"/>
                                                                      <w:marBottom w:val="0"/>
                                                                      <w:divBdr>
                                                                        <w:top w:val="none" w:sz="0" w:space="0" w:color="auto"/>
                                                                        <w:left w:val="none" w:sz="0" w:space="0" w:color="auto"/>
                                                                        <w:bottom w:val="none" w:sz="0" w:space="0" w:color="auto"/>
                                                                        <w:right w:val="none" w:sz="0" w:space="0" w:color="auto"/>
                                                                      </w:divBdr>
                                                                      <w:divsChild>
                                                                        <w:div w:id="1834947685">
                                                                          <w:marLeft w:val="-225"/>
                                                                          <w:marRight w:val="-225"/>
                                                                          <w:marTop w:val="0"/>
                                                                          <w:marBottom w:val="0"/>
                                                                          <w:divBdr>
                                                                            <w:top w:val="none" w:sz="0" w:space="0" w:color="auto"/>
                                                                            <w:left w:val="none" w:sz="0" w:space="0" w:color="auto"/>
                                                                            <w:bottom w:val="none" w:sz="0" w:space="0" w:color="auto"/>
                                                                            <w:right w:val="none" w:sz="0" w:space="0" w:color="auto"/>
                                                                          </w:divBdr>
                                                                          <w:divsChild>
                                                                            <w:div w:id="1777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826921">
      <w:bodyDiv w:val="1"/>
      <w:marLeft w:val="0"/>
      <w:marRight w:val="0"/>
      <w:marTop w:val="0"/>
      <w:marBottom w:val="0"/>
      <w:divBdr>
        <w:top w:val="none" w:sz="0" w:space="0" w:color="auto"/>
        <w:left w:val="none" w:sz="0" w:space="0" w:color="auto"/>
        <w:bottom w:val="none" w:sz="0" w:space="0" w:color="auto"/>
        <w:right w:val="none" w:sz="0" w:space="0" w:color="auto"/>
      </w:divBdr>
    </w:div>
    <w:div w:id="1761949250">
      <w:bodyDiv w:val="1"/>
      <w:marLeft w:val="0"/>
      <w:marRight w:val="0"/>
      <w:marTop w:val="0"/>
      <w:marBottom w:val="0"/>
      <w:divBdr>
        <w:top w:val="none" w:sz="0" w:space="0" w:color="auto"/>
        <w:left w:val="none" w:sz="0" w:space="0" w:color="auto"/>
        <w:bottom w:val="none" w:sz="0" w:space="0" w:color="auto"/>
        <w:right w:val="none" w:sz="0" w:space="0" w:color="auto"/>
      </w:divBdr>
    </w:div>
    <w:div w:id="1762749985">
      <w:bodyDiv w:val="1"/>
      <w:marLeft w:val="0"/>
      <w:marRight w:val="0"/>
      <w:marTop w:val="0"/>
      <w:marBottom w:val="0"/>
      <w:divBdr>
        <w:top w:val="none" w:sz="0" w:space="0" w:color="auto"/>
        <w:left w:val="none" w:sz="0" w:space="0" w:color="auto"/>
        <w:bottom w:val="none" w:sz="0" w:space="0" w:color="auto"/>
        <w:right w:val="none" w:sz="0" w:space="0" w:color="auto"/>
      </w:divBdr>
    </w:div>
    <w:div w:id="1762796582">
      <w:bodyDiv w:val="1"/>
      <w:marLeft w:val="0"/>
      <w:marRight w:val="0"/>
      <w:marTop w:val="0"/>
      <w:marBottom w:val="0"/>
      <w:divBdr>
        <w:top w:val="none" w:sz="0" w:space="0" w:color="auto"/>
        <w:left w:val="none" w:sz="0" w:space="0" w:color="auto"/>
        <w:bottom w:val="none" w:sz="0" w:space="0" w:color="auto"/>
        <w:right w:val="none" w:sz="0" w:space="0" w:color="auto"/>
      </w:divBdr>
    </w:div>
    <w:div w:id="1762800426">
      <w:bodyDiv w:val="1"/>
      <w:marLeft w:val="0"/>
      <w:marRight w:val="0"/>
      <w:marTop w:val="0"/>
      <w:marBottom w:val="0"/>
      <w:divBdr>
        <w:top w:val="none" w:sz="0" w:space="0" w:color="auto"/>
        <w:left w:val="none" w:sz="0" w:space="0" w:color="auto"/>
        <w:bottom w:val="none" w:sz="0" w:space="0" w:color="auto"/>
        <w:right w:val="none" w:sz="0" w:space="0" w:color="auto"/>
      </w:divBdr>
    </w:div>
    <w:div w:id="1763334014">
      <w:bodyDiv w:val="1"/>
      <w:marLeft w:val="0"/>
      <w:marRight w:val="0"/>
      <w:marTop w:val="0"/>
      <w:marBottom w:val="0"/>
      <w:divBdr>
        <w:top w:val="none" w:sz="0" w:space="0" w:color="auto"/>
        <w:left w:val="none" w:sz="0" w:space="0" w:color="auto"/>
        <w:bottom w:val="none" w:sz="0" w:space="0" w:color="auto"/>
        <w:right w:val="none" w:sz="0" w:space="0" w:color="auto"/>
      </w:divBdr>
    </w:div>
    <w:div w:id="1764647832">
      <w:bodyDiv w:val="1"/>
      <w:marLeft w:val="0"/>
      <w:marRight w:val="0"/>
      <w:marTop w:val="0"/>
      <w:marBottom w:val="0"/>
      <w:divBdr>
        <w:top w:val="none" w:sz="0" w:space="0" w:color="auto"/>
        <w:left w:val="none" w:sz="0" w:space="0" w:color="auto"/>
        <w:bottom w:val="none" w:sz="0" w:space="0" w:color="auto"/>
        <w:right w:val="none" w:sz="0" w:space="0" w:color="auto"/>
      </w:divBdr>
    </w:div>
    <w:div w:id="1764909256">
      <w:bodyDiv w:val="1"/>
      <w:marLeft w:val="0"/>
      <w:marRight w:val="0"/>
      <w:marTop w:val="0"/>
      <w:marBottom w:val="0"/>
      <w:divBdr>
        <w:top w:val="none" w:sz="0" w:space="0" w:color="auto"/>
        <w:left w:val="none" w:sz="0" w:space="0" w:color="auto"/>
        <w:bottom w:val="none" w:sz="0" w:space="0" w:color="auto"/>
        <w:right w:val="none" w:sz="0" w:space="0" w:color="auto"/>
      </w:divBdr>
    </w:div>
    <w:div w:id="1764954329">
      <w:bodyDiv w:val="1"/>
      <w:marLeft w:val="0"/>
      <w:marRight w:val="0"/>
      <w:marTop w:val="0"/>
      <w:marBottom w:val="0"/>
      <w:divBdr>
        <w:top w:val="none" w:sz="0" w:space="0" w:color="auto"/>
        <w:left w:val="none" w:sz="0" w:space="0" w:color="auto"/>
        <w:bottom w:val="none" w:sz="0" w:space="0" w:color="auto"/>
        <w:right w:val="none" w:sz="0" w:space="0" w:color="auto"/>
      </w:divBdr>
    </w:div>
    <w:div w:id="1765571008">
      <w:bodyDiv w:val="1"/>
      <w:marLeft w:val="0"/>
      <w:marRight w:val="0"/>
      <w:marTop w:val="0"/>
      <w:marBottom w:val="0"/>
      <w:divBdr>
        <w:top w:val="none" w:sz="0" w:space="0" w:color="auto"/>
        <w:left w:val="none" w:sz="0" w:space="0" w:color="auto"/>
        <w:bottom w:val="none" w:sz="0" w:space="0" w:color="auto"/>
        <w:right w:val="none" w:sz="0" w:space="0" w:color="auto"/>
      </w:divBdr>
    </w:div>
    <w:div w:id="1765612323">
      <w:bodyDiv w:val="1"/>
      <w:marLeft w:val="0"/>
      <w:marRight w:val="0"/>
      <w:marTop w:val="0"/>
      <w:marBottom w:val="0"/>
      <w:divBdr>
        <w:top w:val="none" w:sz="0" w:space="0" w:color="auto"/>
        <w:left w:val="none" w:sz="0" w:space="0" w:color="auto"/>
        <w:bottom w:val="none" w:sz="0" w:space="0" w:color="auto"/>
        <w:right w:val="none" w:sz="0" w:space="0" w:color="auto"/>
      </w:divBdr>
      <w:divsChild>
        <w:div w:id="1280527568">
          <w:marLeft w:val="0"/>
          <w:marRight w:val="0"/>
          <w:marTop w:val="0"/>
          <w:marBottom w:val="0"/>
          <w:divBdr>
            <w:top w:val="none" w:sz="0" w:space="0" w:color="auto"/>
            <w:left w:val="none" w:sz="0" w:space="0" w:color="auto"/>
            <w:bottom w:val="none" w:sz="0" w:space="0" w:color="auto"/>
            <w:right w:val="none" w:sz="0" w:space="0" w:color="auto"/>
          </w:divBdr>
          <w:divsChild>
            <w:div w:id="2008314907">
              <w:marLeft w:val="0"/>
              <w:marRight w:val="0"/>
              <w:marTop w:val="0"/>
              <w:marBottom w:val="0"/>
              <w:divBdr>
                <w:top w:val="none" w:sz="0" w:space="0" w:color="auto"/>
                <w:left w:val="none" w:sz="0" w:space="0" w:color="auto"/>
                <w:bottom w:val="none" w:sz="0" w:space="0" w:color="auto"/>
                <w:right w:val="none" w:sz="0" w:space="0" w:color="auto"/>
              </w:divBdr>
              <w:divsChild>
                <w:div w:id="1577591336">
                  <w:marLeft w:val="0"/>
                  <w:marRight w:val="0"/>
                  <w:marTop w:val="0"/>
                  <w:marBottom w:val="0"/>
                  <w:divBdr>
                    <w:top w:val="none" w:sz="0" w:space="0" w:color="auto"/>
                    <w:left w:val="none" w:sz="0" w:space="0" w:color="auto"/>
                    <w:bottom w:val="none" w:sz="0" w:space="0" w:color="auto"/>
                    <w:right w:val="none" w:sz="0" w:space="0" w:color="auto"/>
                  </w:divBdr>
                  <w:divsChild>
                    <w:div w:id="2056586329">
                      <w:marLeft w:val="0"/>
                      <w:marRight w:val="0"/>
                      <w:marTop w:val="0"/>
                      <w:marBottom w:val="0"/>
                      <w:divBdr>
                        <w:top w:val="none" w:sz="0" w:space="0" w:color="auto"/>
                        <w:left w:val="none" w:sz="0" w:space="0" w:color="auto"/>
                        <w:bottom w:val="none" w:sz="0" w:space="0" w:color="auto"/>
                        <w:right w:val="none" w:sz="0" w:space="0" w:color="auto"/>
                      </w:divBdr>
                      <w:divsChild>
                        <w:div w:id="1163352257">
                          <w:marLeft w:val="0"/>
                          <w:marRight w:val="0"/>
                          <w:marTop w:val="0"/>
                          <w:marBottom w:val="0"/>
                          <w:divBdr>
                            <w:top w:val="none" w:sz="0" w:space="0" w:color="auto"/>
                            <w:left w:val="none" w:sz="0" w:space="0" w:color="auto"/>
                            <w:bottom w:val="none" w:sz="0" w:space="0" w:color="auto"/>
                            <w:right w:val="none" w:sz="0" w:space="0" w:color="auto"/>
                          </w:divBdr>
                          <w:divsChild>
                            <w:div w:id="181434625">
                              <w:marLeft w:val="0"/>
                              <w:marRight w:val="0"/>
                              <w:marTop w:val="0"/>
                              <w:marBottom w:val="0"/>
                              <w:divBdr>
                                <w:top w:val="none" w:sz="0" w:space="0" w:color="auto"/>
                                <w:left w:val="none" w:sz="0" w:space="0" w:color="auto"/>
                                <w:bottom w:val="none" w:sz="0" w:space="0" w:color="auto"/>
                                <w:right w:val="none" w:sz="0" w:space="0" w:color="auto"/>
                              </w:divBdr>
                              <w:divsChild>
                                <w:div w:id="1070662683">
                                  <w:marLeft w:val="0"/>
                                  <w:marRight w:val="0"/>
                                  <w:marTop w:val="0"/>
                                  <w:marBottom w:val="0"/>
                                  <w:divBdr>
                                    <w:top w:val="none" w:sz="0" w:space="0" w:color="auto"/>
                                    <w:left w:val="none" w:sz="0" w:space="0" w:color="auto"/>
                                    <w:bottom w:val="none" w:sz="0" w:space="0" w:color="auto"/>
                                    <w:right w:val="none" w:sz="0" w:space="0" w:color="auto"/>
                                  </w:divBdr>
                                  <w:divsChild>
                                    <w:div w:id="2036493198">
                                      <w:marLeft w:val="0"/>
                                      <w:marRight w:val="0"/>
                                      <w:marTop w:val="0"/>
                                      <w:marBottom w:val="0"/>
                                      <w:divBdr>
                                        <w:top w:val="none" w:sz="0" w:space="0" w:color="auto"/>
                                        <w:left w:val="none" w:sz="0" w:space="0" w:color="auto"/>
                                        <w:bottom w:val="none" w:sz="0" w:space="0" w:color="auto"/>
                                        <w:right w:val="none" w:sz="0" w:space="0" w:color="auto"/>
                                      </w:divBdr>
                                      <w:divsChild>
                                        <w:div w:id="1313171840">
                                          <w:marLeft w:val="-150"/>
                                          <w:marRight w:val="-150"/>
                                          <w:marTop w:val="0"/>
                                          <w:marBottom w:val="0"/>
                                          <w:divBdr>
                                            <w:top w:val="none" w:sz="0" w:space="0" w:color="auto"/>
                                            <w:left w:val="none" w:sz="0" w:space="0" w:color="auto"/>
                                            <w:bottom w:val="none" w:sz="0" w:space="0" w:color="auto"/>
                                            <w:right w:val="none" w:sz="0" w:space="0" w:color="auto"/>
                                          </w:divBdr>
                                          <w:divsChild>
                                            <w:div w:id="282812458">
                                              <w:marLeft w:val="0"/>
                                              <w:marRight w:val="0"/>
                                              <w:marTop w:val="0"/>
                                              <w:marBottom w:val="0"/>
                                              <w:divBdr>
                                                <w:top w:val="none" w:sz="0" w:space="0" w:color="auto"/>
                                                <w:left w:val="none" w:sz="0" w:space="0" w:color="auto"/>
                                                <w:bottom w:val="none" w:sz="0" w:space="0" w:color="auto"/>
                                                <w:right w:val="none" w:sz="0" w:space="0" w:color="auto"/>
                                              </w:divBdr>
                                              <w:divsChild>
                                                <w:div w:id="1630088476">
                                                  <w:marLeft w:val="0"/>
                                                  <w:marRight w:val="0"/>
                                                  <w:marTop w:val="0"/>
                                                  <w:marBottom w:val="0"/>
                                                  <w:divBdr>
                                                    <w:top w:val="none" w:sz="0" w:space="0" w:color="auto"/>
                                                    <w:left w:val="none" w:sz="0" w:space="0" w:color="auto"/>
                                                    <w:bottom w:val="none" w:sz="0" w:space="0" w:color="auto"/>
                                                    <w:right w:val="none" w:sz="0" w:space="0" w:color="auto"/>
                                                  </w:divBdr>
                                                  <w:divsChild>
                                                    <w:div w:id="1655178893">
                                                      <w:marLeft w:val="0"/>
                                                      <w:marRight w:val="0"/>
                                                      <w:marTop w:val="0"/>
                                                      <w:marBottom w:val="0"/>
                                                      <w:divBdr>
                                                        <w:top w:val="none" w:sz="0" w:space="0" w:color="auto"/>
                                                        <w:left w:val="none" w:sz="0" w:space="0" w:color="auto"/>
                                                        <w:bottom w:val="none" w:sz="0" w:space="0" w:color="auto"/>
                                                        <w:right w:val="none" w:sz="0" w:space="0" w:color="auto"/>
                                                      </w:divBdr>
                                                      <w:divsChild>
                                                        <w:div w:id="1294024657">
                                                          <w:marLeft w:val="0"/>
                                                          <w:marRight w:val="0"/>
                                                          <w:marTop w:val="0"/>
                                                          <w:marBottom w:val="0"/>
                                                          <w:divBdr>
                                                            <w:top w:val="none" w:sz="0" w:space="0" w:color="auto"/>
                                                            <w:left w:val="none" w:sz="0" w:space="0" w:color="auto"/>
                                                            <w:bottom w:val="none" w:sz="0" w:space="0" w:color="auto"/>
                                                            <w:right w:val="none" w:sz="0" w:space="0" w:color="auto"/>
                                                          </w:divBdr>
                                                          <w:divsChild>
                                                            <w:div w:id="681396548">
                                                              <w:marLeft w:val="0"/>
                                                              <w:marRight w:val="0"/>
                                                              <w:marTop w:val="0"/>
                                                              <w:marBottom w:val="0"/>
                                                              <w:divBdr>
                                                                <w:top w:val="none" w:sz="0" w:space="0" w:color="auto"/>
                                                                <w:left w:val="none" w:sz="0" w:space="0" w:color="auto"/>
                                                                <w:bottom w:val="none" w:sz="0" w:space="0" w:color="auto"/>
                                                                <w:right w:val="none" w:sz="0" w:space="0" w:color="auto"/>
                                                              </w:divBdr>
                                                              <w:divsChild>
                                                                <w:div w:id="1473403434">
                                                                  <w:marLeft w:val="0"/>
                                                                  <w:marRight w:val="0"/>
                                                                  <w:marTop w:val="0"/>
                                                                  <w:marBottom w:val="0"/>
                                                                  <w:divBdr>
                                                                    <w:top w:val="none" w:sz="0" w:space="0" w:color="auto"/>
                                                                    <w:left w:val="none" w:sz="0" w:space="0" w:color="auto"/>
                                                                    <w:bottom w:val="none" w:sz="0" w:space="0" w:color="auto"/>
                                                                    <w:right w:val="none" w:sz="0" w:space="0" w:color="auto"/>
                                                                  </w:divBdr>
                                                                  <w:divsChild>
                                                                    <w:div w:id="135802395">
                                                                      <w:marLeft w:val="0"/>
                                                                      <w:marRight w:val="0"/>
                                                                      <w:marTop w:val="0"/>
                                                                      <w:marBottom w:val="0"/>
                                                                      <w:divBdr>
                                                                        <w:top w:val="none" w:sz="0" w:space="0" w:color="auto"/>
                                                                        <w:left w:val="none" w:sz="0" w:space="0" w:color="auto"/>
                                                                        <w:bottom w:val="none" w:sz="0" w:space="0" w:color="auto"/>
                                                                        <w:right w:val="none" w:sz="0" w:space="0" w:color="auto"/>
                                                                      </w:divBdr>
                                                                      <w:divsChild>
                                                                        <w:div w:id="424422780">
                                                                          <w:marLeft w:val="-225"/>
                                                                          <w:marRight w:val="-225"/>
                                                                          <w:marTop w:val="0"/>
                                                                          <w:marBottom w:val="0"/>
                                                                          <w:divBdr>
                                                                            <w:top w:val="none" w:sz="0" w:space="0" w:color="auto"/>
                                                                            <w:left w:val="none" w:sz="0" w:space="0" w:color="auto"/>
                                                                            <w:bottom w:val="none" w:sz="0" w:space="0" w:color="auto"/>
                                                                            <w:right w:val="none" w:sz="0" w:space="0" w:color="auto"/>
                                                                          </w:divBdr>
                                                                          <w:divsChild>
                                                                            <w:div w:id="10419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267031">
      <w:bodyDiv w:val="1"/>
      <w:marLeft w:val="0"/>
      <w:marRight w:val="0"/>
      <w:marTop w:val="0"/>
      <w:marBottom w:val="0"/>
      <w:divBdr>
        <w:top w:val="none" w:sz="0" w:space="0" w:color="auto"/>
        <w:left w:val="none" w:sz="0" w:space="0" w:color="auto"/>
        <w:bottom w:val="none" w:sz="0" w:space="0" w:color="auto"/>
        <w:right w:val="none" w:sz="0" w:space="0" w:color="auto"/>
      </w:divBdr>
    </w:div>
    <w:div w:id="1767387747">
      <w:bodyDiv w:val="1"/>
      <w:marLeft w:val="0"/>
      <w:marRight w:val="0"/>
      <w:marTop w:val="0"/>
      <w:marBottom w:val="0"/>
      <w:divBdr>
        <w:top w:val="none" w:sz="0" w:space="0" w:color="auto"/>
        <w:left w:val="none" w:sz="0" w:space="0" w:color="auto"/>
        <w:bottom w:val="none" w:sz="0" w:space="0" w:color="auto"/>
        <w:right w:val="none" w:sz="0" w:space="0" w:color="auto"/>
      </w:divBdr>
    </w:div>
    <w:div w:id="1767458259">
      <w:bodyDiv w:val="1"/>
      <w:marLeft w:val="0"/>
      <w:marRight w:val="0"/>
      <w:marTop w:val="0"/>
      <w:marBottom w:val="0"/>
      <w:divBdr>
        <w:top w:val="none" w:sz="0" w:space="0" w:color="auto"/>
        <w:left w:val="none" w:sz="0" w:space="0" w:color="auto"/>
        <w:bottom w:val="none" w:sz="0" w:space="0" w:color="auto"/>
        <w:right w:val="none" w:sz="0" w:space="0" w:color="auto"/>
      </w:divBdr>
    </w:div>
    <w:div w:id="1767506033">
      <w:bodyDiv w:val="1"/>
      <w:marLeft w:val="0"/>
      <w:marRight w:val="0"/>
      <w:marTop w:val="0"/>
      <w:marBottom w:val="0"/>
      <w:divBdr>
        <w:top w:val="none" w:sz="0" w:space="0" w:color="auto"/>
        <w:left w:val="none" w:sz="0" w:space="0" w:color="auto"/>
        <w:bottom w:val="none" w:sz="0" w:space="0" w:color="auto"/>
        <w:right w:val="none" w:sz="0" w:space="0" w:color="auto"/>
      </w:divBdr>
    </w:div>
    <w:div w:id="1769233638">
      <w:bodyDiv w:val="1"/>
      <w:marLeft w:val="0"/>
      <w:marRight w:val="0"/>
      <w:marTop w:val="0"/>
      <w:marBottom w:val="0"/>
      <w:divBdr>
        <w:top w:val="none" w:sz="0" w:space="0" w:color="auto"/>
        <w:left w:val="none" w:sz="0" w:space="0" w:color="auto"/>
        <w:bottom w:val="none" w:sz="0" w:space="0" w:color="auto"/>
        <w:right w:val="none" w:sz="0" w:space="0" w:color="auto"/>
      </w:divBdr>
      <w:divsChild>
        <w:div w:id="2114324577">
          <w:marLeft w:val="0"/>
          <w:marRight w:val="0"/>
          <w:marTop w:val="0"/>
          <w:marBottom w:val="0"/>
          <w:divBdr>
            <w:top w:val="none" w:sz="0" w:space="0" w:color="auto"/>
            <w:left w:val="none" w:sz="0" w:space="0" w:color="auto"/>
            <w:bottom w:val="none" w:sz="0" w:space="0" w:color="auto"/>
            <w:right w:val="none" w:sz="0" w:space="0" w:color="auto"/>
          </w:divBdr>
          <w:divsChild>
            <w:div w:id="1341159135">
              <w:marLeft w:val="0"/>
              <w:marRight w:val="0"/>
              <w:marTop w:val="0"/>
              <w:marBottom w:val="0"/>
              <w:divBdr>
                <w:top w:val="none" w:sz="0" w:space="0" w:color="auto"/>
                <w:left w:val="none" w:sz="0" w:space="0" w:color="auto"/>
                <w:bottom w:val="none" w:sz="0" w:space="0" w:color="auto"/>
                <w:right w:val="none" w:sz="0" w:space="0" w:color="auto"/>
              </w:divBdr>
              <w:divsChild>
                <w:div w:id="1233810082">
                  <w:marLeft w:val="0"/>
                  <w:marRight w:val="0"/>
                  <w:marTop w:val="0"/>
                  <w:marBottom w:val="0"/>
                  <w:divBdr>
                    <w:top w:val="none" w:sz="0" w:space="0" w:color="auto"/>
                    <w:left w:val="none" w:sz="0" w:space="0" w:color="auto"/>
                    <w:bottom w:val="none" w:sz="0" w:space="0" w:color="auto"/>
                    <w:right w:val="none" w:sz="0" w:space="0" w:color="auto"/>
                  </w:divBdr>
                  <w:divsChild>
                    <w:div w:id="1512253748">
                      <w:marLeft w:val="0"/>
                      <w:marRight w:val="0"/>
                      <w:marTop w:val="0"/>
                      <w:marBottom w:val="0"/>
                      <w:divBdr>
                        <w:top w:val="none" w:sz="0" w:space="0" w:color="auto"/>
                        <w:left w:val="none" w:sz="0" w:space="0" w:color="auto"/>
                        <w:bottom w:val="none" w:sz="0" w:space="0" w:color="auto"/>
                        <w:right w:val="none" w:sz="0" w:space="0" w:color="auto"/>
                      </w:divBdr>
                      <w:divsChild>
                        <w:div w:id="1214536466">
                          <w:marLeft w:val="0"/>
                          <w:marRight w:val="0"/>
                          <w:marTop w:val="0"/>
                          <w:marBottom w:val="0"/>
                          <w:divBdr>
                            <w:top w:val="none" w:sz="0" w:space="0" w:color="auto"/>
                            <w:left w:val="none" w:sz="0" w:space="0" w:color="auto"/>
                            <w:bottom w:val="none" w:sz="0" w:space="0" w:color="auto"/>
                            <w:right w:val="none" w:sz="0" w:space="0" w:color="auto"/>
                          </w:divBdr>
                          <w:divsChild>
                            <w:div w:id="258217587">
                              <w:marLeft w:val="0"/>
                              <w:marRight w:val="0"/>
                              <w:marTop w:val="0"/>
                              <w:marBottom w:val="0"/>
                              <w:divBdr>
                                <w:top w:val="none" w:sz="0" w:space="0" w:color="auto"/>
                                <w:left w:val="none" w:sz="0" w:space="0" w:color="auto"/>
                                <w:bottom w:val="none" w:sz="0" w:space="0" w:color="auto"/>
                                <w:right w:val="none" w:sz="0" w:space="0" w:color="auto"/>
                              </w:divBdr>
                              <w:divsChild>
                                <w:div w:id="1277445989">
                                  <w:marLeft w:val="0"/>
                                  <w:marRight w:val="0"/>
                                  <w:marTop w:val="0"/>
                                  <w:marBottom w:val="0"/>
                                  <w:divBdr>
                                    <w:top w:val="none" w:sz="0" w:space="0" w:color="auto"/>
                                    <w:left w:val="none" w:sz="0" w:space="0" w:color="auto"/>
                                    <w:bottom w:val="none" w:sz="0" w:space="0" w:color="auto"/>
                                    <w:right w:val="none" w:sz="0" w:space="0" w:color="auto"/>
                                  </w:divBdr>
                                  <w:divsChild>
                                    <w:div w:id="823542614">
                                      <w:marLeft w:val="0"/>
                                      <w:marRight w:val="0"/>
                                      <w:marTop w:val="0"/>
                                      <w:marBottom w:val="0"/>
                                      <w:divBdr>
                                        <w:top w:val="none" w:sz="0" w:space="0" w:color="auto"/>
                                        <w:left w:val="none" w:sz="0" w:space="0" w:color="auto"/>
                                        <w:bottom w:val="none" w:sz="0" w:space="0" w:color="auto"/>
                                        <w:right w:val="none" w:sz="0" w:space="0" w:color="auto"/>
                                      </w:divBdr>
                                      <w:divsChild>
                                        <w:div w:id="2122532580">
                                          <w:marLeft w:val="-150"/>
                                          <w:marRight w:val="-150"/>
                                          <w:marTop w:val="0"/>
                                          <w:marBottom w:val="0"/>
                                          <w:divBdr>
                                            <w:top w:val="none" w:sz="0" w:space="0" w:color="auto"/>
                                            <w:left w:val="none" w:sz="0" w:space="0" w:color="auto"/>
                                            <w:bottom w:val="none" w:sz="0" w:space="0" w:color="auto"/>
                                            <w:right w:val="none" w:sz="0" w:space="0" w:color="auto"/>
                                          </w:divBdr>
                                          <w:divsChild>
                                            <w:div w:id="661084900">
                                              <w:marLeft w:val="0"/>
                                              <w:marRight w:val="0"/>
                                              <w:marTop w:val="0"/>
                                              <w:marBottom w:val="0"/>
                                              <w:divBdr>
                                                <w:top w:val="none" w:sz="0" w:space="0" w:color="auto"/>
                                                <w:left w:val="none" w:sz="0" w:space="0" w:color="auto"/>
                                                <w:bottom w:val="none" w:sz="0" w:space="0" w:color="auto"/>
                                                <w:right w:val="none" w:sz="0" w:space="0" w:color="auto"/>
                                              </w:divBdr>
                                              <w:divsChild>
                                                <w:div w:id="1673951024">
                                                  <w:marLeft w:val="0"/>
                                                  <w:marRight w:val="0"/>
                                                  <w:marTop w:val="0"/>
                                                  <w:marBottom w:val="0"/>
                                                  <w:divBdr>
                                                    <w:top w:val="none" w:sz="0" w:space="0" w:color="auto"/>
                                                    <w:left w:val="none" w:sz="0" w:space="0" w:color="auto"/>
                                                    <w:bottom w:val="none" w:sz="0" w:space="0" w:color="auto"/>
                                                    <w:right w:val="none" w:sz="0" w:space="0" w:color="auto"/>
                                                  </w:divBdr>
                                                  <w:divsChild>
                                                    <w:div w:id="1304626356">
                                                      <w:marLeft w:val="0"/>
                                                      <w:marRight w:val="0"/>
                                                      <w:marTop w:val="0"/>
                                                      <w:marBottom w:val="0"/>
                                                      <w:divBdr>
                                                        <w:top w:val="none" w:sz="0" w:space="0" w:color="auto"/>
                                                        <w:left w:val="none" w:sz="0" w:space="0" w:color="auto"/>
                                                        <w:bottom w:val="none" w:sz="0" w:space="0" w:color="auto"/>
                                                        <w:right w:val="none" w:sz="0" w:space="0" w:color="auto"/>
                                                      </w:divBdr>
                                                      <w:divsChild>
                                                        <w:div w:id="391733056">
                                                          <w:marLeft w:val="0"/>
                                                          <w:marRight w:val="0"/>
                                                          <w:marTop w:val="0"/>
                                                          <w:marBottom w:val="0"/>
                                                          <w:divBdr>
                                                            <w:top w:val="none" w:sz="0" w:space="0" w:color="auto"/>
                                                            <w:left w:val="none" w:sz="0" w:space="0" w:color="auto"/>
                                                            <w:bottom w:val="none" w:sz="0" w:space="0" w:color="auto"/>
                                                            <w:right w:val="none" w:sz="0" w:space="0" w:color="auto"/>
                                                          </w:divBdr>
                                                          <w:divsChild>
                                                            <w:div w:id="126553910">
                                                              <w:marLeft w:val="0"/>
                                                              <w:marRight w:val="0"/>
                                                              <w:marTop w:val="0"/>
                                                              <w:marBottom w:val="0"/>
                                                              <w:divBdr>
                                                                <w:top w:val="none" w:sz="0" w:space="0" w:color="auto"/>
                                                                <w:left w:val="none" w:sz="0" w:space="0" w:color="auto"/>
                                                                <w:bottom w:val="none" w:sz="0" w:space="0" w:color="auto"/>
                                                                <w:right w:val="none" w:sz="0" w:space="0" w:color="auto"/>
                                                              </w:divBdr>
                                                              <w:divsChild>
                                                                <w:div w:id="1569264231">
                                                                  <w:marLeft w:val="0"/>
                                                                  <w:marRight w:val="0"/>
                                                                  <w:marTop w:val="0"/>
                                                                  <w:marBottom w:val="0"/>
                                                                  <w:divBdr>
                                                                    <w:top w:val="none" w:sz="0" w:space="0" w:color="auto"/>
                                                                    <w:left w:val="none" w:sz="0" w:space="0" w:color="auto"/>
                                                                    <w:bottom w:val="none" w:sz="0" w:space="0" w:color="auto"/>
                                                                    <w:right w:val="none" w:sz="0" w:space="0" w:color="auto"/>
                                                                  </w:divBdr>
                                                                  <w:divsChild>
                                                                    <w:div w:id="1789272709">
                                                                      <w:marLeft w:val="0"/>
                                                                      <w:marRight w:val="0"/>
                                                                      <w:marTop w:val="0"/>
                                                                      <w:marBottom w:val="0"/>
                                                                      <w:divBdr>
                                                                        <w:top w:val="none" w:sz="0" w:space="0" w:color="auto"/>
                                                                        <w:left w:val="none" w:sz="0" w:space="0" w:color="auto"/>
                                                                        <w:bottom w:val="none" w:sz="0" w:space="0" w:color="auto"/>
                                                                        <w:right w:val="none" w:sz="0" w:space="0" w:color="auto"/>
                                                                      </w:divBdr>
                                                                      <w:divsChild>
                                                                        <w:div w:id="1734814812">
                                                                          <w:marLeft w:val="-225"/>
                                                                          <w:marRight w:val="-225"/>
                                                                          <w:marTop w:val="0"/>
                                                                          <w:marBottom w:val="0"/>
                                                                          <w:divBdr>
                                                                            <w:top w:val="none" w:sz="0" w:space="0" w:color="auto"/>
                                                                            <w:left w:val="none" w:sz="0" w:space="0" w:color="auto"/>
                                                                            <w:bottom w:val="none" w:sz="0" w:space="0" w:color="auto"/>
                                                                            <w:right w:val="none" w:sz="0" w:space="0" w:color="auto"/>
                                                                          </w:divBdr>
                                                                          <w:divsChild>
                                                                            <w:div w:id="8975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497104">
      <w:bodyDiv w:val="1"/>
      <w:marLeft w:val="0"/>
      <w:marRight w:val="0"/>
      <w:marTop w:val="0"/>
      <w:marBottom w:val="0"/>
      <w:divBdr>
        <w:top w:val="none" w:sz="0" w:space="0" w:color="auto"/>
        <w:left w:val="none" w:sz="0" w:space="0" w:color="auto"/>
        <w:bottom w:val="none" w:sz="0" w:space="0" w:color="auto"/>
        <w:right w:val="none" w:sz="0" w:space="0" w:color="auto"/>
      </w:divBdr>
    </w:div>
    <w:div w:id="1770925302">
      <w:bodyDiv w:val="1"/>
      <w:marLeft w:val="0"/>
      <w:marRight w:val="0"/>
      <w:marTop w:val="0"/>
      <w:marBottom w:val="0"/>
      <w:divBdr>
        <w:top w:val="none" w:sz="0" w:space="0" w:color="auto"/>
        <w:left w:val="none" w:sz="0" w:space="0" w:color="auto"/>
        <w:bottom w:val="none" w:sz="0" w:space="0" w:color="auto"/>
        <w:right w:val="none" w:sz="0" w:space="0" w:color="auto"/>
      </w:divBdr>
    </w:div>
    <w:div w:id="1771050732">
      <w:bodyDiv w:val="1"/>
      <w:marLeft w:val="0"/>
      <w:marRight w:val="0"/>
      <w:marTop w:val="0"/>
      <w:marBottom w:val="0"/>
      <w:divBdr>
        <w:top w:val="none" w:sz="0" w:space="0" w:color="auto"/>
        <w:left w:val="none" w:sz="0" w:space="0" w:color="auto"/>
        <w:bottom w:val="none" w:sz="0" w:space="0" w:color="auto"/>
        <w:right w:val="none" w:sz="0" w:space="0" w:color="auto"/>
      </w:divBdr>
      <w:divsChild>
        <w:div w:id="1824008801">
          <w:marLeft w:val="0"/>
          <w:marRight w:val="0"/>
          <w:marTop w:val="0"/>
          <w:marBottom w:val="0"/>
          <w:divBdr>
            <w:top w:val="none" w:sz="0" w:space="0" w:color="auto"/>
            <w:left w:val="none" w:sz="0" w:space="0" w:color="auto"/>
            <w:bottom w:val="none" w:sz="0" w:space="0" w:color="auto"/>
            <w:right w:val="none" w:sz="0" w:space="0" w:color="auto"/>
          </w:divBdr>
          <w:divsChild>
            <w:div w:id="896551857">
              <w:marLeft w:val="0"/>
              <w:marRight w:val="0"/>
              <w:marTop w:val="0"/>
              <w:marBottom w:val="0"/>
              <w:divBdr>
                <w:top w:val="none" w:sz="0" w:space="0" w:color="auto"/>
                <w:left w:val="none" w:sz="0" w:space="0" w:color="auto"/>
                <w:bottom w:val="none" w:sz="0" w:space="0" w:color="auto"/>
                <w:right w:val="none" w:sz="0" w:space="0" w:color="auto"/>
              </w:divBdr>
              <w:divsChild>
                <w:div w:id="2014019030">
                  <w:marLeft w:val="0"/>
                  <w:marRight w:val="0"/>
                  <w:marTop w:val="0"/>
                  <w:marBottom w:val="0"/>
                  <w:divBdr>
                    <w:top w:val="none" w:sz="0" w:space="0" w:color="auto"/>
                    <w:left w:val="none" w:sz="0" w:space="0" w:color="auto"/>
                    <w:bottom w:val="none" w:sz="0" w:space="0" w:color="auto"/>
                    <w:right w:val="none" w:sz="0" w:space="0" w:color="auto"/>
                  </w:divBdr>
                  <w:divsChild>
                    <w:div w:id="751589832">
                      <w:marLeft w:val="0"/>
                      <w:marRight w:val="0"/>
                      <w:marTop w:val="0"/>
                      <w:marBottom w:val="0"/>
                      <w:divBdr>
                        <w:top w:val="none" w:sz="0" w:space="0" w:color="auto"/>
                        <w:left w:val="none" w:sz="0" w:space="0" w:color="auto"/>
                        <w:bottom w:val="none" w:sz="0" w:space="0" w:color="auto"/>
                        <w:right w:val="none" w:sz="0" w:space="0" w:color="auto"/>
                      </w:divBdr>
                      <w:divsChild>
                        <w:div w:id="801074575">
                          <w:marLeft w:val="0"/>
                          <w:marRight w:val="0"/>
                          <w:marTop w:val="0"/>
                          <w:marBottom w:val="0"/>
                          <w:divBdr>
                            <w:top w:val="none" w:sz="0" w:space="0" w:color="auto"/>
                            <w:left w:val="none" w:sz="0" w:space="0" w:color="auto"/>
                            <w:bottom w:val="none" w:sz="0" w:space="0" w:color="auto"/>
                            <w:right w:val="none" w:sz="0" w:space="0" w:color="auto"/>
                          </w:divBdr>
                          <w:divsChild>
                            <w:div w:id="69743871">
                              <w:marLeft w:val="0"/>
                              <w:marRight w:val="0"/>
                              <w:marTop w:val="0"/>
                              <w:marBottom w:val="0"/>
                              <w:divBdr>
                                <w:top w:val="none" w:sz="0" w:space="0" w:color="auto"/>
                                <w:left w:val="none" w:sz="0" w:space="0" w:color="auto"/>
                                <w:bottom w:val="none" w:sz="0" w:space="0" w:color="auto"/>
                                <w:right w:val="none" w:sz="0" w:space="0" w:color="auto"/>
                              </w:divBdr>
                              <w:divsChild>
                                <w:div w:id="967782010">
                                  <w:marLeft w:val="0"/>
                                  <w:marRight w:val="0"/>
                                  <w:marTop w:val="0"/>
                                  <w:marBottom w:val="0"/>
                                  <w:divBdr>
                                    <w:top w:val="none" w:sz="0" w:space="0" w:color="auto"/>
                                    <w:left w:val="none" w:sz="0" w:space="0" w:color="auto"/>
                                    <w:bottom w:val="none" w:sz="0" w:space="0" w:color="auto"/>
                                    <w:right w:val="none" w:sz="0" w:space="0" w:color="auto"/>
                                  </w:divBdr>
                                  <w:divsChild>
                                    <w:div w:id="1457023612">
                                      <w:marLeft w:val="0"/>
                                      <w:marRight w:val="0"/>
                                      <w:marTop w:val="0"/>
                                      <w:marBottom w:val="0"/>
                                      <w:divBdr>
                                        <w:top w:val="none" w:sz="0" w:space="0" w:color="auto"/>
                                        <w:left w:val="none" w:sz="0" w:space="0" w:color="auto"/>
                                        <w:bottom w:val="none" w:sz="0" w:space="0" w:color="auto"/>
                                        <w:right w:val="none" w:sz="0" w:space="0" w:color="auto"/>
                                      </w:divBdr>
                                      <w:divsChild>
                                        <w:div w:id="1388341404">
                                          <w:marLeft w:val="-150"/>
                                          <w:marRight w:val="-150"/>
                                          <w:marTop w:val="0"/>
                                          <w:marBottom w:val="0"/>
                                          <w:divBdr>
                                            <w:top w:val="none" w:sz="0" w:space="0" w:color="auto"/>
                                            <w:left w:val="none" w:sz="0" w:space="0" w:color="auto"/>
                                            <w:bottom w:val="none" w:sz="0" w:space="0" w:color="auto"/>
                                            <w:right w:val="none" w:sz="0" w:space="0" w:color="auto"/>
                                          </w:divBdr>
                                          <w:divsChild>
                                            <w:div w:id="1322077041">
                                              <w:marLeft w:val="0"/>
                                              <w:marRight w:val="0"/>
                                              <w:marTop w:val="0"/>
                                              <w:marBottom w:val="0"/>
                                              <w:divBdr>
                                                <w:top w:val="none" w:sz="0" w:space="0" w:color="auto"/>
                                                <w:left w:val="none" w:sz="0" w:space="0" w:color="auto"/>
                                                <w:bottom w:val="none" w:sz="0" w:space="0" w:color="auto"/>
                                                <w:right w:val="none" w:sz="0" w:space="0" w:color="auto"/>
                                              </w:divBdr>
                                              <w:divsChild>
                                                <w:div w:id="665283046">
                                                  <w:marLeft w:val="0"/>
                                                  <w:marRight w:val="0"/>
                                                  <w:marTop w:val="0"/>
                                                  <w:marBottom w:val="0"/>
                                                  <w:divBdr>
                                                    <w:top w:val="none" w:sz="0" w:space="0" w:color="auto"/>
                                                    <w:left w:val="none" w:sz="0" w:space="0" w:color="auto"/>
                                                    <w:bottom w:val="none" w:sz="0" w:space="0" w:color="auto"/>
                                                    <w:right w:val="none" w:sz="0" w:space="0" w:color="auto"/>
                                                  </w:divBdr>
                                                  <w:divsChild>
                                                    <w:div w:id="1965455256">
                                                      <w:marLeft w:val="0"/>
                                                      <w:marRight w:val="0"/>
                                                      <w:marTop w:val="0"/>
                                                      <w:marBottom w:val="0"/>
                                                      <w:divBdr>
                                                        <w:top w:val="none" w:sz="0" w:space="0" w:color="auto"/>
                                                        <w:left w:val="none" w:sz="0" w:space="0" w:color="auto"/>
                                                        <w:bottom w:val="none" w:sz="0" w:space="0" w:color="auto"/>
                                                        <w:right w:val="none" w:sz="0" w:space="0" w:color="auto"/>
                                                      </w:divBdr>
                                                      <w:divsChild>
                                                        <w:div w:id="1873883726">
                                                          <w:marLeft w:val="0"/>
                                                          <w:marRight w:val="0"/>
                                                          <w:marTop w:val="0"/>
                                                          <w:marBottom w:val="0"/>
                                                          <w:divBdr>
                                                            <w:top w:val="none" w:sz="0" w:space="0" w:color="auto"/>
                                                            <w:left w:val="none" w:sz="0" w:space="0" w:color="auto"/>
                                                            <w:bottom w:val="none" w:sz="0" w:space="0" w:color="auto"/>
                                                            <w:right w:val="none" w:sz="0" w:space="0" w:color="auto"/>
                                                          </w:divBdr>
                                                          <w:divsChild>
                                                            <w:div w:id="1104301408">
                                                              <w:marLeft w:val="0"/>
                                                              <w:marRight w:val="0"/>
                                                              <w:marTop w:val="0"/>
                                                              <w:marBottom w:val="0"/>
                                                              <w:divBdr>
                                                                <w:top w:val="none" w:sz="0" w:space="0" w:color="auto"/>
                                                                <w:left w:val="none" w:sz="0" w:space="0" w:color="auto"/>
                                                                <w:bottom w:val="none" w:sz="0" w:space="0" w:color="auto"/>
                                                                <w:right w:val="none" w:sz="0" w:space="0" w:color="auto"/>
                                                              </w:divBdr>
                                                              <w:divsChild>
                                                                <w:div w:id="175732272">
                                                                  <w:marLeft w:val="0"/>
                                                                  <w:marRight w:val="0"/>
                                                                  <w:marTop w:val="0"/>
                                                                  <w:marBottom w:val="0"/>
                                                                  <w:divBdr>
                                                                    <w:top w:val="none" w:sz="0" w:space="0" w:color="auto"/>
                                                                    <w:left w:val="none" w:sz="0" w:space="0" w:color="auto"/>
                                                                    <w:bottom w:val="none" w:sz="0" w:space="0" w:color="auto"/>
                                                                    <w:right w:val="none" w:sz="0" w:space="0" w:color="auto"/>
                                                                  </w:divBdr>
                                                                  <w:divsChild>
                                                                    <w:div w:id="992022249">
                                                                      <w:marLeft w:val="0"/>
                                                                      <w:marRight w:val="0"/>
                                                                      <w:marTop w:val="0"/>
                                                                      <w:marBottom w:val="0"/>
                                                                      <w:divBdr>
                                                                        <w:top w:val="none" w:sz="0" w:space="0" w:color="auto"/>
                                                                        <w:left w:val="none" w:sz="0" w:space="0" w:color="auto"/>
                                                                        <w:bottom w:val="none" w:sz="0" w:space="0" w:color="auto"/>
                                                                        <w:right w:val="none" w:sz="0" w:space="0" w:color="auto"/>
                                                                      </w:divBdr>
                                                                      <w:divsChild>
                                                                        <w:div w:id="502746399">
                                                                          <w:marLeft w:val="-225"/>
                                                                          <w:marRight w:val="-225"/>
                                                                          <w:marTop w:val="0"/>
                                                                          <w:marBottom w:val="0"/>
                                                                          <w:divBdr>
                                                                            <w:top w:val="none" w:sz="0" w:space="0" w:color="auto"/>
                                                                            <w:left w:val="none" w:sz="0" w:space="0" w:color="auto"/>
                                                                            <w:bottom w:val="none" w:sz="0" w:space="0" w:color="auto"/>
                                                                            <w:right w:val="none" w:sz="0" w:space="0" w:color="auto"/>
                                                                          </w:divBdr>
                                                                          <w:divsChild>
                                                                            <w:div w:id="1717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272808">
      <w:bodyDiv w:val="1"/>
      <w:marLeft w:val="0"/>
      <w:marRight w:val="0"/>
      <w:marTop w:val="0"/>
      <w:marBottom w:val="0"/>
      <w:divBdr>
        <w:top w:val="none" w:sz="0" w:space="0" w:color="auto"/>
        <w:left w:val="none" w:sz="0" w:space="0" w:color="auto"/>
        <w:bottom w:val="none" w:sz="0" w:space="0" w:color="auto"/>
        <w:right w:val="none" w:sz="0" w:space="0" w:color="auto"/>
      </w:divBdr>
    </w:div>
    <w:div w:id="1771465369">
      <w:bodyDiv w:val="1"/>
      <w:marLeft w:val="0"/>
      <w:marRight w:val="0"/>
      <w:marTop w:val="0"/>
      <w:marBottom w:val="0"/>
      <w:divBdr>
        <w:top w:val="none" w:sz="0" w:space="0" w:color="auto"/>
        <w:left w:val="none" w:sz="0" w:space="0" w:color="auto"/>
        <w:bottom w:val="none" w:sz="0" w:space="0" w:color="auto"/>
        <w:right w:val="none" w:sz="0" w:space="0" w:color="auto"/>
      </w:divBdr>
      <w:divsChild>
        <w:div w:id="901718755">
          <w:marLeft w:val="0"/>
          <w:marRight w:val="0"/>
          <w:marTop w:val="0"/>
          <w:marBottom w:val="0"/>
          <w:divBdr>
            <w:top w:val="none" w:sz="0" w:space="0" w:color="auto"/>
            <w:left w:val="none" w:sz="0" w:space="0" w:color="auto"/>
            <w:bottom w:val="none" w:sz="0" w:space="0" w:color="auto"/>
            <w:right w:val="none" w:sz="0" w:space="0" w:color="auto"/>
          </w:divBdr>
          <w:divsChild>
            <w:div w:id="435029768">
              <w:marLeft w:val="0"/>
              <w:marRight w:val="0"/>
              <w:marTop w:val="0"/>
              <w:marBottom w:val="0"/>
              <w:divBdr>
                <w:top w:val="none" w:sz="0" w:space="0" w:color="auto"/>
                <w:left w:val="none" w:sz="0" w:space="0" w:color="auto"/>
                <w:bottom w:val="none" w:sz="0" w:space="0" w:color="auto"/>
                <w:right w:val="none" w:sz="0" w:space="0" w:color="auto"/>
              </w:divBdr>
              <w:divsChild>
                <w:div w:id="1490243547">
                  <w:marLeft w:val="0"/>
                  <w:marRight w:val="0"/>
                  <w:marTop w:val="0"/>
                  <w:marBottom w:val="0"/>
                  <w:divBdr>
                    <w:top w:val="none" w:sz="0" w:space="0" w:color="auto"/>
                    <w:left w:val="none" w:sz="0" w:space="0" w:color="auto"/>
                    <w:bottom w:val="none" w:sz="0" w:space="0" w:color="auto"/>
                    <w:right w:val="none" w:sz="0" w:space="0" w:color="auto"/>
                  </w:divBdr>
                  <w:divsChild>
                    <w:div w:id="1508013387">
                      <w:marLeft w:val="0"/>
                      <w:marRight w:val="0"/>
                      <w:marTop w:val="0"/>
                      <w:marBottom w:val="0"/>
                      <w:divBdr>
                        <w:top w:val="none" w:sz="0" w:space="0" w:color="auto"/>
                        <w:left w:val="none" w:sz="0" w:space="0" w:color="auto"/>
                        <w:bottom w:val="none" w:sz="0" w:space="0" w:color="auto"/>
                        <w:right w:val="none" w:sz="0" w:space="0" w:color="auto"/>
                      </w:divBdr>
                      <w:divsChild>
                        <w:div w:id="1599026108">
                          <w:marLeft w:val="0"/>
                          <w:marRight w:val="0"/>
                          <w:marTop w:val="0"/>
                          <w:marBottom w:val="0"/>
                          <w:divBdr>
                            <w:top w:val="none" w:sz="0" w:space="0" w:color="auto"/>
                            <w:left w:val="none" w:sz="0" w:space="0" w:color="auto"/>
                            <w:bottom w:val="none" w:sz="0" w:space="0" w:color="auto"/>
                            <w:right w:val="none" w:sz="0" w:space="0" w:color="auto"/>
                          </w:divBdr>
                          <w:divsChild>
                            <w:div w:id="331297921">
                              <w:marLeft w:val="3"/>
                              <w:marRight w:val="0"/>
                              <w:marTop w:val="0"/>
                              <w:marBottom w:val="0"/>
                              <w:divBdr>
                                <w:top w:val="none" w:sz="0" w:space="0" w:color="auto"/>
                                <w:left w:val="none" w:sz="0" w:space="0" w:color="auto"/>
                                <w:bottom w:val="none" w:sz="0" w:space="0" w:color="auto"/>
                                <w:right w:val="none" w:sz="0" w:space="0" w:color="auto"/>
                              </w:divBdr>
                              <w:divsChild>
                                <w:div w:id="1338843255">
                                  <w:marLeft w:val="0"/>
                                  <w:marRight w:val="0"/>
                                  <w:marTop w:val="0"/>
                                  <w:marBottom w:val="0"/>
                                  <w:divBdr>
                                    <w:top w:val="none" w:sz="0" w:space="0" w:color="auto"/>
                                    <w:left w:val="none" w:sz="0" w:space="0" w:color="auto"/>
                                    <w:bottom w:val="none" w:sz="0" w:space="0" w:color="auto"/>
                                    <w:right w:val="none" w:sz="0" w:space="0" w:color="auto"/>
                                  </w:divBdr>
                                  <w:divsChild>
                                    <w:div w:id="989749000">
                                      <w:marLeft w:val="0"/>
                                      <w:marRight w:val="0"/>
                                      <w:marTop w:val="0"/>
                                      <w:marBottom w:val="0"/>
                                      <w:divBdr>
                                        <w:top w:val="none" w:sz="0" w:space="0" w:color="auto"/>
                                        <w:left w:val="none" w:sz="0" w:space="0" w:color="auto"/>
                                        <w:bottom w:val="none" w:sz="0" w:space="0" w:color="auto"/>
                                        <w:right w:val="none" w:sz="0" w:space="0" w:color="auto"/>
                                      </w:divBdr>
                                      <w:divsChild>
                                        <w:div w:id="1979996304">
                                          <w:marLeft w:val="0"/>
                                          <w:marRight w:val="0"/>
                                          <w:marTop w:val="0"/>
                                          <w:marBottom w:val="0"/>
                                          <w:divBdr>
                                            <w:top w:val="none" w:sz="0" w:space="0" w:color="auto"/>
                                            <w:left w:val="none" w:sz="0" w:space="0" w:color="auto"/>
                                            <w:bottom w:val="none" w:sz="0" w:space="0" w:color="auto"/>
                                            <w:right w:val="none" w:sz="0" w:space="0" w:color="auto"/>
                                          </w:divBdr>
                                          <w:divsChild>
                                            <w:div w:id="1951742726">
                                              <w:marLeft w:val="0"/>
                                              <w:marRight w:val="0"/>
                                              <w:marTop w:val="0"/>
                                              <w:marBottom w:val="0"/>
                                              <w:divBdr>
                                                <w:top w:val="none" w:sz="0" w:space="0" w:color="auto"/>
                                                <w:left w:val="none" w:sz="0" w:space="0" w:color="auto"/>
                                                <w:bottom w:val="none" w:sz="0" w:space="0" w:color="auto"/>
                                                <w:right w:val="none" w:sz="0" w:space="0" w:color="auto"/>
                                              </w:divBdr>
                                              <w:divsChild>
                                                <w:div w:id="369653311">
                                                  <w:marLeft w:val="0"/>
                                                  <w:marRight w:val="0"/>
                                                  <w:marTop w:val="0"/>
                                                  <w:marBottom w:val="0"/>
                                                  <w:divBdr>
                                                    <w:top w:val="none" w:sz="0" w:space="0" w:color="auto"/>
                                                    <w:left w:val="none" w:sz="0" w:space="0" w:color="auto"/>
                                                    <w:bottom w:val="none" w:sz="0" w:space="0" w:color="auto"/>
                                                    <w:right w:val="none" w:sz="0" w:space="0" w:color="auto"/>
                                                  </w:divBdr>
                                                  <w:divsChild>
                                                    <w:div w:id="271858596">
                                                      <w:marLeft w:val="0"/>
                                                      <w:marRight w:val="0"/>
                                                      <w:marTop w:val="0"/>
                                                      <w:marBottom w:val="0"/>
                                                      <w:divBdr>
                                                        <w:top w:val="none" w:sz="0" w:space="0" w:color="auto"/>
                                                        <w:left w:val="none" w:sz="0" w:space="0" w:color="auto"/>
                                                        <w:bottom w:val="none" w:sz="0" w:space="0" w:color="auto"/>
                                                        <w:right w:val="none" w:sz="0" w:space="0" w:color="auto"/>
                                                      </w:divBdr>
                                                      <w:divsChild>
                                                        <w:div w:id="1911572475">
                                                          <w:marLeft w:val="0"/>
                                                          <w:marRight w:val="0"/>
                                                          <w:marTop w:val="0"/>
                                                          <w:marBottom w:val="0"/>
                                                          <w:divBdr>
                                                            <w:top w:val="none" w:sz="0" w:space="0" w:color="auto"/>
                                                            <w:left w:val="none" w:sz="0" w:space="0" w:color="auto"/>
                                                            <w:bottom w:val="none" w:sz="0" w:space="0" w:color="auto"/>
                                                            <w:right w:val="none" w:sz="0" w:space="0" w:color="auto"/>
                                                          </w:divBdr>
                                                          <w:divsChild>
                                                            <w:div w:id="621618672">
                                                              <w:marLeft w:val="0"/>
                                                              <w:marRight w:val="0"/>
                                                              <w:marTop w:val="0"/>
                                                              <w:marBottom w:val="0"/>
                                                              <w:divBdr>
                                                                <w:top w:val="none" w:sz="0" w:space="0" w:color="auto"/>
                                                                <w:left w:val="none" w:sz="0" w:space="0" w:color="auto"/>
                                                                <w:bottom w:val="none" w:sz="0" w:space="0" w:color="auto"/>
                                                                <w:right w:val="none" w:sz="0" w:space="0" w:color="auto"/>
                                                              </w:divBdr>
                                                              <w:divsChild>
                                                                <w:div w:id="250310795">
                                                                  <w:marLeft w:val="0"/>
                                                                  <w:marRight w:val="0"/>
                                                                  <w:marTop w:val="0"/>
                                                                  <w:marBottom w:val="0"/>
                                                                  <w:divBdr>
                                                                    <w:top w:val="none" w:sz="0" w:space="0" w:color="auto"/>
                                                                    <w:left w:val="none" w:sz="0" w:space="0" w:color="auto"/>
                                                                    <w:bottom w:val="none" w:sz="0" w:space="0" w:color="auto"/>
                                                                    <w:right w:val="none" w:sz="0" w:space="0" w:color="auto"/>
                                                                  </w:divBdr>
                                                                  <w:divsChild>
                                                                    <w:div w:id="118568347">
                                                                      <w:marLeft w:val="0"/>
                                                                      <w:marRight w:val="0"/>
                                                                      <w:marTop w:val="0"/>
                                                                      <w:marBottom w:val="0"/>
                                                                      <w:divBdr>
                                                                        <w:top w:val="none" w:sz="0" w:space="0" w:color="auto"/>
                                                                        <w:left w:val="none" w:sz="0" w:space="0" w:color="auto"/>
                                                                        <w:bottom w:val="none" w:sz="0" w:space="0" w:color="auto"/>
                                                                        <w:right w:val="none" w:sz="0" w:space="0" w:color="auto"/>
                                                                      </w:divBdr>
                                                                      <w:divsChild>
                                                                        <w:div w:id="17670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1500">
      <w:bodyDiv w:val="1"/>
      <w:marLeft w:val="0"/>
      <w:marRight w:val="0"/>
      <w:marTop w:val="0"/>
      <w:marBottom w:val="0"/>
      <w:divBdr>
        <w:top w:val="none" w:sz="0" w:space="0" w:color="auto"/>
        <w:left w:val="none" w:sz="0" w:space="0" w:color="auto"/>
        <w:bottom w:val="none" w:sz="0" w:space="0" w:color="auto"/>
        <w:right w:val="none" w:sz="0" w:space="0" w:color="auto"/>
      </w:divBdr>
      <w:divsChild>
        <w:div w:id="471796406">
          <w:marLeft w:val="0"/>
          <w:marRight w:val="0"/>
          <w:marTop w:val="0"/>
          <w:marBottom w:val="0"/>
          <w:divBdr>
            <w:top w:val="none" w:sz="0" w:space="0" w:color="auto"/>
            <w:left w:val="none" w:sz="0" w:space="0" w:color="auto"/>
            <w:bottom w:val="none" w:sz="0" w:space="0" w:color="auto"/>
            <w:right w:val="none" w:sz="0" w:space="0" w:color="auto"/>
          </w:divBdr>
          <w:divsChild>
            <w:div w:id="805272839">
              <w:marLeft w:val="0"/>
              <w:marRight w:val="0"/>
              <w:marTop w:val="0"/>
              <w:marBottom w:val="0"/>
              <w:divBdr>
                <w:top w:val="none" w:sz="0" w:space="0" w:color="auto"/>
                <w:left w:val="none" w:sz="0" w:space="0" w:color="auto"/>
                <w:bottom w:val="none" w:sz="0" w:space="0" w:color="auto"/>
                <w:right w:val="none" w:sz="0" w:space="0" w:color="auto"/>
              </w:divBdr>
              <w:divsChild>
                <w:div w:id="1010060498">
                  <w:marLeft w:val="0"/>
                  <w:marRight w:val="0"/>
                  <w:marTop w:val="0"/>
                  <w:marBottom w:val="0"/>
                  <w:divBdr>
                    <w:top w:val="none" w:sz="0" w:space="0" w:color="auto"/>
                    <w:left w:val="none" w:sz="0" w:space="0" w:color="auto"/>
                    <w:bottom w:val="none" w:sz="0" w:space="0" w:color="auto"/>
                    <w:right w:val="none" w:sz="0" w:space="0" w:color="auto"/>
                  </w:divBdr>
                  <w:divsChild>
                    <w:div w:id="1833444803">
                      <w:marLeft w:val="0"/>
                      <w:marRight w:val="0"/>
                      <w:marTop w:val="0"/>
                      <w:marBottom w:val="0"/>
                      <w:divBdr>
                        <w:top w:val="none" w:sz="0" w:space="0" w:color="auto"/>
                        <w:left w:val="none" w:sz="0" w:space="0" w:color="auto"/>
                        <w:bottom w:val="none" w:sz="0" w:space="0" w:color="auto"/>
                        <w:right w:val="none" w:sz="0" w:space="0" w:color="auto"/>
                      </w:divBdr>
                      <w:divsChild>
                        <w:div w:id="2041125899">
                          <w:marLeft w:val="0"/>
                          <w:marRight w:val="0"/>
                          <w:marTop w:val="0"/>
                          <w:marBottom w:val="0"/>
                          <w:divBdr>
                            <w:top w:val="none" w:sz="0" w:space="0" w:color="auto"/>
                            <w:left w:val="none" w:sz="0" w:space="0" w:color="auto"/>
                            <w:bottom w:val="none" w:sz="0" w:space="0" w:color="auto"/>
                            <w:right w:val="none" w:sz="0" w:space="0" w:color="auto"/>
                          </w:divBdr>
                          <w:divsChild>
                            <w:div w:id="894705059">
                              <w:marLeft w:val="0"/>
                              <w:marRight w:val="0"/>
                              <w:marTop w:val="0"/>
                              <w:marBottom w:val="0"/>
                              <w:divBdr>
                                <w:top w:val="none" w:sz="0" w:space="0" w:color="auto"/>
                                <w:left w:val="none" w:sz="0" w:space="0" w:color="auto"/>
                                <w:bottom w:val="none" w:sz="0" w:space="0" w:color="auto"/>
                                <w:right w:val="none" w:sz="0" w:space="0" w:color="auto"/>
                              </w:divBdr>
                              <w:divsChild>
                                <w:div w:id="825972066">
                                  <w:marLeft w:val="0"/>
                                  <w:marRight w:val="0"/>
                                  <w:marTop w:val="0"/>
                                  <w:marBottom w:val="0"/>
                                  <w:divBdr>
                                    <w:top w:val="none" w:sz="0" w:space="0" w:color="auto"/>
                                    <w:left w:val="none" w:sz="0" w:space="0" w:color="auto"/>
                                    <w:bottom w:val="none" w:sz="0" w:space="0" w:color="auto"/>
                                    <w:right w:val="none" w:sz="0" w:space="0" w:color="auto"/>
                                  </w:divBdr>
                                  <w:divsChild>
                                    <w:div w:id="53285086">
                                      <w:marLeft w:val="0"/>
                                      <w:marRight w:val="0"/>
                                      <w:marTop w:val="0"/>
                                      <w:marBottom w:val="0"/>
                                      <w:divBdr>
                                        <w:top w:val="none" w:sz="0" w:space="0" w:color="auto"/>
                                        <w:left w:val="none" w:sz="0" w:space="0" w:color="auto"/>
                                        <w:bottom w:val="none" w:sz="0" w:space="0" w:color="auto"/>
                                        <w:right w:val="none" w:sz="0" w:space="0" w:color="auto"/>
                                      </w:divBdr>
                                      <w:divsChild>
                                        <w:div w:id="1660309973">
                                          <w:marLeft w:val="-150"/>
                                          <w:marRight w:val="-150"/>
                                          <w:marTop w:val="0"/>
                                          <w:marBottom w:val="0"/>
                                          <w:divBdr>
                                            <w:top w:val="none" w:sz="0" w:space="0" w:color="auto"/>
                                            <w:left w:val="none" w:sz="0" w:space="0" w:color="auto"/>
                                            <w:bottom w:val="none" w:sz="0" w:space="0" w:color="auto"/>
                                            <w:right w:val="none" w:sz="0" w:space="0" w:color="auto"/>
                                          </w:divBdr>
                                          <w:divsChild>
                                            <w:div w:id="297032529">
                                              <w:marLeft w:val="0"/>
                                              <w:marRight w:val="0"/>
                                              <w:marTop w:val="0"/>
                                              <w:marBottom w:val="0"/>
                                              <w:divBdr>
                                                <w:top w:val="none" w:sz="0" w:space="0" w:color="auto"/>
                                                <w:left w:val="none" w:sz="0" w:space="0" w:color="auto"/>
                                                <w:bottom w:val="none" w:sz="0" w:space="0" w:color="auto"/>
                                                <w:right w:val="none" w:sz="0" w:space="0" w:color="auto"/>
                                              </w:divBdr>
                                              <w:divsChild>
                                                <w:div w:id="1384988757">
                                                  <w:marLeft w:val="0"/>
                                                  <w:marRight w:val="0"/>
                                                  <w:marTop w:val="0"/>
                                                  <w:marBottom w:val="0"/>
                                                  <w:divBdr>
                                                    <w:top w:val="none" w:sz="0" w:space="0" w:color="auto"/>
                                                    <w:left w:val="none" w:sz="0" w:space="0" w:color="auto"/>
                                                    <w:bottom w:val="none" w:sz="0" w:space="0" w:color="auto"/>
                                                    <w:right w:val="none" w:sz="0" w:space="0" w:color="auto"/>
                                                  </w:divBdr>
                                                  <w:divsChild>
                                                    <w:div w:id="396130324">
                                                      <w:marLeft w:val="0"/>
                                                      <w:marRight w:val="0"/>
                                                      <w:marTop w:val="0"/>
                                                      <w:marBottom w:val="0"/>
                                                      <w:divBdr>
                                                        <w:top w:val="none" w:sz="0" w:space="0" w:color="auto"/>
                                                        <w:left w:val="none" w:sz="0" w:space="0" w:color="auto"/>
                                                        <w:bottom w:val="none" w:sz="0" w:space="0" w:color="auto"/>
                                                        <w:right w:val="none" w:sz="0" w:space="0" w:color="auto"/>
                                                      </w:divBdr>
                                                      <w:divsChild>
                                                        <w:div w:id="1822386040">
                                                          <w:marLeft w:val="0"/>
                                                          <w:marRight w:val="0"/>
                                                          <w:marTop w:val="0"/>
                                                          <w:marBottom w:val="0"/>
                                                          <w:divBdr>
                                                            <w:top w:val="none" w:sz="0" w:space="0" w:color="auto"/>
                                                            <w:left w:val="none" w:sz="0" w:space="0" w:color="auto"/>
                                                            <w:bottom w:val="none" w:sz="0" w:space="0" w:color="auto"/>
                                                            <w:right w:val="none" w:sz="0" w:space="0" w:color="auto"/>
                                                          </w:divBdr>
                                                          <w:divsChild>
                                                            <w:div w:id="1398169579">
                                                              <w:marLeft w:val="0"/>
                                                              <w:marRight w:val="0"/>
                                                              <w:marTop w:val="0"/>
                                                              <w:marBottom w:val="0"/>
                                                              <w:divBdr>
                                                                <w:top w:val="none" w:sz="0" w:space="0" w:color="auto"/>
                                                                <w:left w:val="none" w:sz="0" w:space="0" w:color="auto"/>
                                                                <w:bottom w:val="none" w:sz="0" w:space="0" w:color="auto"/>
                                                                <w:right w:val="none" w:sz="0" w:space="0" w:color="auto"/>
                                                              </w:divBdr>
                                                              <w:divsChild>
                                                                <w:div w:id="1467702741">
                                                                  <w:marLeft w:val="0"/>
                                                                  <w:marRight w:val="0"/>
                                                                  <w:marTop w:val="0"/>
                                                                  <w:marBottom w:val="0"/>
                                                                  <w:divBdr>
                                                                    <w:top w:val="none" w:sz="0" w:space="0" w:color="auto"/>
                                                                    <w:left w:val="none" w:sz="0" w:space="0" w:color="auto"/>
                                                                    <w:bottom w:val="none" w:sz="0" w:space="0" w:color="auto"/>
                                                                    <w:right w:val="none" w:sz="0" w:space="0" w:color="auto"/>
                                                                  </w:divBdr>
                                                                  <w:divsChild>
                                                                    <w:div w:id="1451361096">
                                                                      <w:marLeft w:val="0"/>
                                                                      <w:marRight w:val="0"/>
                                                                      <w:marTop w:val="0"/>
                                                                      <w:marBottom w:val="0"/>
                                                                      <w:divBdr>
                                                                        <w:top w:val="none" w:sz="0" w:space="0" w:color="auto"/>
                                                                        <w:left w:val="none" w:sz="0" w:space="0" w:color="auto"/>
                                                                        <w:bottom w:val="none" w:sz="0" w:space="0" w:color="auto"/>
                                                                        <w:right w:val="none" w:sz="0" w:space="0" w:color="auto"/>
                                                                      </w:divBdr>
                                                                      <w:divsChild>
                                                                        <w:div w:id="1844854207">
                                                                          <w:marLeft w:val="-225"/>
                                                                          <w:marRight w:val="-225"/>
                                                                          <w:marTop w:val="0"/>
                                                                          <w:marBottom w:val="0"/>
                                                                          <w:divBdr>
                                                                            <w:top w:val="none" w:sz="0" w:space="0" w:color="auto"/>
                                                                            <w:left w:val="none" w:sz="0" w:space="0" w:color="auto"/>
                                                                            <w:bottom w:val="none" w:sz="0" w:space="0" w:color="auto"/>
                                                                            <w:right w:val="none" w:sz="0" w:space="0" w:color="auto"/>
                                                                          </w:divBdr>
                                                                          <w:divsChild>
                                                                            <w:div w:id="7553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7325">
      <w:bodyDiv w:val="1"/>
      <w:marLeft w:val="0"/>
      <w:marRight w:val="0"/>
      <w:marTop w:val="0"/>
      <w:marBottom w:val="0"/>
      <w:divBdr>
        <w:top w:val="none" w:sz="0" w:space="0" w:color="auto"/>
        <w:left w:val="none" w:sz="0" w:space="0" w:color="auto"/>
        <w:bottom w:val="none" w:sz="0" w:space="0" w:color="auto"/>
        <w:right w:val="none" w:sz="0" w:space="0" w:color="auto"/>
      </w:divBdr>
    </w:div>
    <w:div w:id="1771778757">
      <w:bodyDiv w:val="1"/>
      <w:marLeft w:val="0"/>
      <w:marRight w:val="0"/>
      <w:marTop w:val="0"/>
      <w:marBottom w:val="0"/>
      <w:divBdr>
        <w:top w:val="none" w:sz="0" w:space="0" w:color="auto"/>
        <w:left w:val="none" w:sz="0" w:space="0" w:color="auto"/>
        <w:bottom w:val="none" w:sz="0" w:space="0" w:color="auto"/>
        <w:right w:val="none" w:sz="0" w:space="0" w:color="auto"/>
      </w:divBdr>
    </w:div>
    <w:div w:id="1772043538">
      <w:bodyDiv w:val="1"/>
      <w:marLeft w:val="0"/>
      <w:marRight w:val="0"/>
      <w:marTop w:val="0"/>
      <w:marBottom w:val="0"/>
      <w:divBdr>
        <w:top w:val="none" w:sz="0" w:space="0" w:color="auto"/>
        <w:left w:val="none" w:sz="0" w:space="0" w:color="auto"/>
        <w:bottom w:val="none" w:sz="0" w:space="0" w:color="auto"/>
        <w:right w:val="none" w:sz="0" w:space="0" w:color="auto"/>
      </w:divBdr>
    </w:div>
    <w:div w:id="1772168324">
      <w:bodyDiv w:val="1"/>
      <w:marLeft w:val="0"/>
      <w:marRight w:val="0"/>
      <w:marTop w:val="0"/>
      <w:marBottom w:val="0"/>
      <w:divBdr>
        <w:top w:val="none" w:sz="0" w:space="0" w:color="auto"/>
        <w:left w:val="none" w:sz="0" w:space="0" w:color="auto"/>
        <w:bottom w:val="none" w:sz="0" w:space="0" w:color="auto"/>
        <w:right w:val="none" w:sz="0" w:space="0" w:color="auto"/>
      </w:divBdr>
      <w:divsChild>
        <w:div w:id="379130884">
          <w:marLeft w:val="0"/>
          <w:marRight w:val="0"/>
          <w:marTop w:val="0"/>
          <w:marBottom w:val="0"/>
          <w:divBdr>
            <w:top w:val="none" w:sz="0" w:space="0" w:color="auto"/>
            <w:left w:val="none" w:sz="0" w:space="0" w:color="auto"/>
            <w:bottom w:val="none" w:sz="0" w:space="0" w:color="auto"/>
            <w:right w:val="none" w:sz="0" w:space="0" w:color="auto"/>
          </w:divBdr>
          <w:divsChild>
            <w:div w:id="710961610">
              <w:marLeft w:val="0"/>
              <w:marRight w:val="0"/>
              <w:marTop w:val="0"/>
              <w:marBottom w:val="0"/>
              <w:divBdr>
                <w:top w:val="none" w:sz="0" w:space="0" w:color="auto"/>
                <w:left w:val="none" w:sz="0" w:space="0" w:color="auto"/>
                <w:bottom w:val="none" w:sz="0" w:space="0" w:color="auto"/>
                <w:right w:val="none" w:sz="0" w:space="0" w:color="auto"/>
              </w:divBdr>
              <w:divsChild>
                <w:div w:id="1773696620">
                  <w:marLeft w:val="0"/>
                  <w:marRight w:val="0"/>
                  <w:marTop w:val="0"/>
                  <w:marBottom w:val="0"/>
                  <w:divBdr>
                    <w:top w:val="none" w:sz="0" w:space="0" w:color="auto"/>
                    <w:left w:val="none" w:sz="0" w:space="0" w:color="auto"/>
                    <w:bottom w:val="none" w:sz="0" w:space="0" w:color="auto"/>
                    <w:right w:val="none" w:sz="0" w:space="0" w:color="auto"/>
                  </w:divBdr>
                  <w:divsChild>
                    <w:div w:id="1998681482">
                      <w:marLeft w:val="0"/>
                      <w:marRight w:val="0"/>
                      <w:marTop w:val="0"/>
                      <w:marBottom w:val="0"/>
                      <w:divBdr>
                        <w:top w:val="none" w:sz="0" w:space="0" w:color="auto"/>
                        <w:left w:val="none" w:sz="0" w:space="0" w:color="auto"/>
                        <w:bottom w:val="none" w:sz="0" w:space="0" w:color="auto"/>
                        <w:right w:val="none" w:sz="0" w:space="0" w:color="auto"/>
                      </w:divBdr>
                      <w:divsChild>
                        <w:div w:id="1237208299">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0"/>
                              <w:marRight w:val="0"/>
                              <w:marTop w:val="0"/>
                              <w:marBottom w:val="0"/>
                              <w:divBdr>
                                <w:top w:val="none" w:sz="0" w:space="0" w:color="auto"/>
                                <w:left w:val="none" w:sz="0" w:space="0" w:color="auto"/>
                                <w:bottom w:val="none" w:sz="0" w:space="0" w:color="auto"/>
                                <w:right w:val="none" w:sz="0" w:space="0" w:color="auto"/>
                              </w:divBdr>
                              <w:divsChild>
                                <w:div w:id="1768502962">
                                  <w:marLeft w:val="0"/>
                                  <w:marRight w:val="0"/>
                                  <w:marTop w:val="0"/>
                                  <w:marBottom w:val="0"/>
                                  <w:divBdr>
                                    <w:top w:val="none" w:sz="0" w:space="0" w:color="auto"/>
                                    <w:left w:val="none" w:sz="0" w:space="0" w:color="auto"/>
                                    <w:bottom w:val="none" w:sz="0" w:space="0" w:color="auto"/>
                                    <w:right w:val="none" w:sz="0" w:space="0" w:color="auto"/>
                                  </w:divBdr>
                                  <w:divsChild>
                                    <w:div w:id="1147362910">
                                      <w:marLeft w:val="0"/>
                                      <w:marRight w:val="0"/>
                                      <w:marTop w:val="0"/>
                                      <w:marBottom w:val="0"/>
                                      <w:divBdr>
                                        <w:top w:val="none" w:sz="0" w:space="0" w:color="auto"/>
                                        <w:left w:val="none" w:sz="0" w:space="0" w:color="auto"/>
                                        <w:bottom w:val="none" w:sz="0" w:space="0" w:color="auto"/>
                                        <w:right w:val="none" w:sz="0" w:space="0" w:color="auto"/>
                                      </w:divBdr>
                                      <w:divsChild>
                                        <w:div w:id="1360199888">
                                          <w:marLeft w:val="-150"/>
                                          <w:marRight w:val="-150"/>
                                          <w:marTop w:val="0"/>
                                          <w:marBottom w:val="0"/>
                                          <w:divBdr>
                                            <w:top w:val="none" w:sz="0" w:space="0" w:color="auto"/>
                                            <w:left w:val="none" w:sz="0" w:space="0" w:color="auto"/>
                                            <w:bottom w:val="none" w:sz="0" w:space="0" w:color="auto"/>
                                            <w:right w:val="none" w:sz="0" w:space="0" w:color="auto"/>
                                          </w:divBdr>
                                          <w:divsChild>
                                            <w:div w:id="1179546307">
                                              <w:marLeft w:val="0"/>
                                              <w:marRight w:val="0"/>
                                              <w:marTop w:val="0"/>
                                              <w:marBottom w:val="0"/>
                                              <w:divBdr>
                                                <w:top w:val="none" w:sz="0" w:space="0" w:color="auto"/>
                                                <w:left w:val="none" w:sz="0" w:space="0" w:color="auto"/>
                                                <w:bottom w:val="none" w:sz="0" w:space="0" w:color="auto"/>
                                                <w:right w:val="none" w:sz="0" w:space="0" w:color="auto"/>
                                              </w:divBdr>
                                              <w:divsChild>
                                                <w:div w:id="311713887">
                                                  <w:marLeft w:val="0"/>
                                                  <w:marRight w:val="0"/>
                                                  <w:marTop w:val="0"/>
                                                  <w:marBottom w:val="0"/>
                                                  <w:divBdr>
                                                    <w:top w:val="none" w:sz="0" w:space="0" w:color="auto"/>
                                                    <w:left w:val="none" w:sz="0" w:space="0" w:color="auto"/>
                                                    <w:bottom w:val="none" w:sz="0" w:space="0" w:color="auto"/>
                                                    <w:right w:val="none" w:sz="0" w:space="0" w:color="auto"/>
                                                  </w:divBdr>
                                                  <w:divsChild>
                                                    <w:div w:id="1170947367">
                                                      <w:marLeft w:val="0"/>
                                                      <w:marRight w:val="0"/>
                                                      <w:marTop w:val="0"/>
                                                      <w:marBottom w:val="0"/>
                                                      <w:divBdr>
                                                        <w:top w:val="none" w:sz="0" w:space="0" w:color="auto"/>
                                                        <w:left w:val="none" w:sz="0" w:space="0" w:color="auto"/>
                                                        <w:bottom w:val="none" w:sz="0" w:space="0" w:color="auto"/>
                                                        <w:right w:val="none" w:sz="0" w:space="0" w:color="auto"/>
                                                      </w:divBdr>
                                                      <w:divsChild>
                                                        <w:div w:id="321743344">
                                                          <w:marLeft w:val="0"/>
                                                          <w:marRight w:val="0"/>
                                                          <w:marTop w:val="0"/>
                                                          <w:marBottom w:val="0"/>
                                                          <w:divBdr>
                                                            <w:top w:val="none" w:sz="0" w:space="0" w:color="auto"/>
                                                            <w:left w:val="none" w:sz="0" w:space="0" w:color="auto"/>
                                                            <w:bottom w:val="none" w:sz="0" w:space="0" w:color="auto"/>
                                                            <w:right w:val="none" w:sz="0" w:space="0" w:color="auto"/>
                                                          </w:divBdr>
                                                          <w:divsChild>
                                                            <w:div w:id="1344354972">
                                                              <w:marLeft w:val="0"/>
                                                              <w:marRight w:val="0"/>
                                                              <w:marTop w:val="0"/>
                                                              <w:marBottom w:val="0"/>
                                                              <w:divBdr>
                                                                <w:top w:val="none" w:sz="0" w:space="0" w:color="auto"/>
                                                                <w:left w:val="none" w:sz="0" w:space="0" w:color="auto"/>
                                                                <w:bottom w:val="none" w:sz="0" w:space="0" w:color="auto"/>
                                                                <w:right w:val="none" w:sz="0" w:space="0" w:color="auto"/>
                                                              </w:divBdr>
                                                              <w:divsChild>
                                                                <w:div w:id="674527883">
                                                                  <w:marLeft w:val="0"/>
                                                                  <w:marRight w:val="0"/>
                                                                  <w:marTop w:val="0"/>
                                                                  <w:marBottom w:val="0"/>
                                                                  <w:divBdr>
                                                                    <w:top w:val="none" w:sz="0" w:space="0" w:color="auto"/>
                                                                    <w:left w:val="none" w:sz="0" w:space="0" w:color="auto"/>
                                                                    <w:bottom w:val="none" w:sz="0" w:space="0" w:color="auto"/>
                                                                    <w:right w:val="none" w:sz="0" w:space="0" w:color="auto"/>
                                                                  </w:divBdr>
                                                                  <w:divsChild>
                                                                    <w:div w:id="84502213">
                                                                      <w:marLeft w:val="0"/>
                                                                      <w:marRight w:val="0"/>
                                                                      <w:marTop w:val="0"/>
                                                                      <w:marBottom w:val="0"/>
                                                                      <w:divBdr>
                                                                        <w:top w:val="none" w:sz="0" w:space="0" w:color="auto"/>
                                                                        <w:left w:val="none" w:sz="0" w:space="0" w:color="auto"/>
                                                                        <w:bottom w:val="none" w:sz="0" w:space="0" w:color="auto"/>
                                                                        <w:right w:val="none" w:sz="0" w:space="0" w:color="auto"/>
                                                                      </w:divBdr>
                                                                      <w:divsChild>
                                                                        <w:div w:id="955454419">
                                                                          <w:marLeft w:val="-225"/>
                                                                          <w:marRight w:val="-225"/>
                                                                          <w:marTop w:val="0"/>
                                                                          <w:marBottom w:val="0"/>
                                                                          <w:divBdr>
                                                                            <w:top w:val="none" w:sz="0" w:space="0" w:color="auto"/>
                                                                            <w:left w:val="none" w:sz="0" w:space="0" w:color="auto"/>
                                                                            <w:bottom w:val="none" w:sz="0" w:space="0" w:color="auto"/>
                                                                            <w:right w:val="none" w:sz="0" w:space="0" w:color="auto"/>
                                                                          </w:divBdr>
                                                                          <w:divsChild>
                                                                            <w:div w:id="19861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697414">
      <w:bodyDiv w:val="1"/>
      <w:marLeft w:val="0"/>
      <w:marRight w:val="0"/>
      <w:marTop w:val="0"/>
      <w:marBottom w:val="0"/>
      <w:divBdr>
        <w:top w:val="none" w:sz="0" w:space="0" w:color="auto"/>
        <w:left w:val="none" w:sz="0" w:space="0" w:color="auto"/>
        <w:bottom w:val="none" w:sz="0" w:space="0" w:color="auto"/>
        <w:right w:val="none" w:sz="0" w:space="0" w:color="auto"/>
      </w:divBdr>
    </w:div>
    <w:div w:id="1772893951">
      <w:bodyDiv w:val="1"/>
      <w:marLeft w:val="0"/>
      <w:marRight w:val="0"/>
      <w:marTop w:val="0"/>
      <w:marBottom w:val="0"/>
      <w:divBdr>
        <w:top w:val="none" w:sz="0" w:space="0" w:color="auto"/>
        <w:left w:val="none" w:sz="0" w:space="0" w:color="auto"/>
        <w:bottom w:val="none" w:sz="0" w:space="0" w:color="auto"/>
        <w:right w:val="none" w:sz="0" w:space="0" w:color="auto"/>
      </w:divBdr>
    </w:div>
    <w:div w:id="1773083336">
      <w:bodyDiv w:val="1"/>
      <w:marLeft w:val="0"/>
      <w:marRight w:val="0"/>
      <w:marTop w:val="0"/>
      <w:marBottom w:val="0"/>
      <w:divBdr>
        <w:top w:val="none" w:sz="0" w:space="0" w:color="auto"/>
        <w:left w:val="none" w:sz="0" w:space="0" w:color="auto"/>
        <w:bottom w:val="none" w:sz="0" w:space="0" w:color="auto"/>
        <w:right w:val="none" w:sz="0" w:space="0" w:color="auto"/>
      </w:divBdr>
    </w:div>
    <w:div w:id="1773085925">
      <w:bodyDiv w:val="1"/>
      <w:marLeft w:val="0"/>
      <w:marRight w:val="0"/>
      <w:marTop w:val="0"/>
      <w:marBottom w:val="0"/>
      <w:divBdr>
        <w:top w:val="none" w:sz="0" w:space="0" w:color="auto"/>
        <w:left w:val="none" w:sz="0" w:space="0" w:color="auto"/>
        <w:bottom w:val="none" w:sz="0" w:space="0" w:color="auto"/>
        <w:right w:val="none" w:sz="0" w:space="0" w:color="auto"/>
      </w:divBdr>
    </w:div>
    <w:div w:id="1773284664">
      <w:bodyDiv w:val="1"/>
      <w:marLeft w:val="0"/>
      <w:marRight w:val="0"/>
      <w:marTop w:val="0"/>
      <w:marBottom w:val="0"/>
      <w:divBdr>
        <w:top w:val="none" w:sz="0" w:space="0" w:color="auto"/>
        <w:left w:val="none" w:sz="0" w:space="0" w:color="auto"/>
        <w:bottom w:val="none" w:sz="0" w:space="0" w:color="auto"/>
        <w:right w:val="none" w:sz="0" w:space="0" w:color="auto"/>
      </w:divBdr>
      <w:divsChild>
        <w:div w:id="1160579159">
          <w:marLeft w:val="0"/>
          <w:marRight w:val="0"/>
          <w:marTop w:val="0"/>
          <w:marBottom w:val="0"/>
          <w:divBdr>
            <w:top w:val="none" w:sz="0" w:space="0" w:color="auto"/>
            <w:left w:val="none" w:sz="0" w:space="0" w:color="auto"/>
            <w:bottom w:val="none" w:sz="0" w:space="0" w:color="auto"/>
            <w:right w:val="none" w:sz="0" w:space="0" w:color="auto"/>
          </w:divBdr>
          <w:divsChild>
            <w:div w:id="1750081243">
              <w:marLeft w:val="0"/>
              <w:marRight w:val="0"/>
              <w:marTop w:val="0"/>
              <w:marBottom w:val="0"/>
              <w:divBdr>
                <w:top w:val="none" w:sz="0" w:space="0" w:color="auto"/>
                <w:left w:val="none" w:sz="0" w:space="0" w:color="auto"/>
                <w:bottom w:val="none" w:sz="0" w:space="0" w:color="auto"/>
                <w:right w:val="none" w:sz="0" w:space="0" w:color="auto"/>
              </w:divBdr>
              <w:divsChild>
                <w:div w:id="551429018">
                  <w:marLeft w:val="495"/>
                  <w:marRight w:val="495"/>
                  <w:marTop w:val="0"/>
                  <w:marBottom w:val="0"/>
                  <w:divBdr>
                    <w:top w:val="none" w:sz="0" w:space="0" w:color="auto"/>
                    <w:left w:val="none" w:sz="0" w:space="0" w:color="auto"/>
                    <w:bottom w:val="none" w:sz="0" w:space="0" w:color="auto"/>
                    <w:right w:val="none" w:sz="0" w:space="0" w:color="auto"/>
                  </w:divBdr>
                  <w:divsChild>
                    <w:div w:id="67191670">
                      <w:marLeft w:val="0"/>
                      <w:marRight w:val="0"/>
                      <w:marTop w:val="0"/>
                      <w:marBottom w:val="0"/>
                      <w:divBdr>
                        <w:top w:val="none" w:sz="0" w:space="0" w:color="auto"/>
                        <w:left w:val="none" w:sz="0" w:space="0" w:color="auto"/>
                        <w:bottom w:val="none" w:sz="0" w:space="0" w:color="auto"/>
                        <w:right w:val="none" w:sz="0" w:space="0" w:color="auto"/>
                      </w:divBdr>
                      <w:divsChild>
                        <w:div w:id="1582640682">
                          <w:marLeft w:val="150"/>
                          <w:marRight w:val="0"/>
                          <w:marTop w:val="0"/>
                          <w:marBottom w:val="0"/>
                          <w:divBdr>
                            <w:top w:val="none" w:sz="0" w:space="0" w:color="auto"/>
                            <w:left w:val="none" w:sz="0" w:space="0" w:color="auto"/>
                            <w:bottom w:val="none" w:sz="0" w:space="0" w:color="auto"/>
                            <w:right w:val="none" w:sz="0" w:space="0" w:color="auto"/>
                          </w:divBdr>
                          <w:divsChild>
                            <w:div w:id="438451527">
                              <w:marLeft w:val="0"/>
                              <w:marRight w:val="150"/>
                              <w:marTop w:val="150"/>
                              <w:marBottom w:val="0"/>
                              <w:divBdr>
                                <w:top w:val="none" w:sz="0" w:space="0" w:color="auto"/>
                                <w:left w:val="none" w:sz="0" w:space="0" w:color="auto"/>
                                <w:bottom w:val="none" w:sz="0" w:space="0" w:color="auto"/>
                                <w:right w:val="none" w:sz="0" w:space="0" w:color="auto"/>
                              </w:divBdr>
                              <w:divsChild>
                                <w:div w:id="97676259">
                                  <w:marLeft w:val="0"/>
                                  <w:marRight w:val="0"/>
                                  <w:marTop w:val="0"/>
                                  <w:marBottom w:val="0"/>
                                  <w:divBdr>
                                    <w:top w:val="none" w:sz="0" w:space="0" w:color="auto"/>
                                    <w:left w:val="none" w:sz="0" w:space="0" w:color="auto"/>
                                    <w:bottom w:val="none" w:sz="0" w:space="0" w:color="auto"/>
                                    <w:right w:val="none" w:sz="0" w:space="0" w:color="auto"/>
                                  </w:divBdr>
                                  <w:divsChild>
                                    <w:div w:id="1446467066">
                                      <w:marLeft w:val="0"/>
                                      <w:marRight w:val="0"/>
                                      <w:marTop w:val="0"/>
                                      <w:marBottom w:val="0"/>
                                      <w:divBdr>
                                        <w:top w:val="none" w:sz="0" w:space="0" w:color="auto"/>
                                        <w:left w:val="none" w:sz="0" w:space="0" w:color="auto"/>
                                        <w:bottom w:val="none" w:sz="0" w:space="0" w:color="auto"/>
                                        <w:right w:val="none" w:sz="0" w:space="0" w:color="auto"/>
                                      </w:divBdr>
                                      <w:divsChild>
                                        <w:div w:id="802578324">
                                          <w:marLeft w:val="0"/>
                                          <w:marRight w:val="0"/>
                                          <w:marTop w:val="0"/>
                                          <w:marBottom w:val="0"/>
                                          <w:divBdr>
                                            <w:top w:val="none" w:sz="0" w:space="0" w:color="auto"/>
                                            <w:left w:val="none" w:sz="0" w:space="0" w:color="auto"/>
                                            <w:bottom w:val="none" w:sz="0" w:space="0" w:color="auto"/>
                                            <w:right w:val="none" w:sz="0" w:space="0" w:color="auto"/>
                                          </w:divBdr>
                                          <w:divsChild>
                                            <w:div w:id="912392363">
                                              <w:marLeft w:val="0"/>
                                              <w:marRight w:val="0"/>
                                              <w:marTop w:val="0"/>
                                              <w:marBottom w:val="0"/>
                                              <w:divBdr>
                                                <w:top w:val="none" w:sz="0" w:space="0" w:color="auto"/>
                                                <w:left w:val="none" w:sz="0" w:space="0" w:color="auto"/>
                                                <w:bottom w:val="none" w:sz="0" w:space="0" w:color="auto"/>
                                                <w:right w:val="none" w:sz="0" w:space="0" w:color="auto"/>
                                              </w:divBdr>
                                              <w:divsChild>
                                                <w:div w:id="1479691694">
                                                  <w:marLeft w:val="0"/>
                                                  <w:marRight w:val="0"/>
                                                  <w:marTop w:val="0"/>
                                                  <w:marBottom w:val="0"/>
                                                  <w:divBdr>
                                                    <w:top w:val="none" w:sz="0" w:space="0" w:color="auto"/>
                                                    <w:left w:val="none" w:sz="0" w:space="0" w:color="auto"/>
                                                    <w:bottom w:val="none" w:sz="0" w:space="0" w:color="auto"/>
                                                    <w:right w:val="none" w:sz="0" w:space="0" w:color="auto"/>
                                                  </w:divBdr>
                                                  <w:divsChild>
                                                    <w:div w:id="1266503157">
                                                      <w:marLeft w:val="0"/>
                                                      <w:marRight w:val="0"/>
                                                      <w:marTop w:val="0"/>
                                                      <w:marBottom w:val="0"/>
                                                      <w:divBdr>
                                                        <w:top w:val="none" w:sz="0" w:space="0" w:color="auto"/>
                                                        <w:left w:val="none" w:sz="0" w:space="0" w:color="auto"/>
                                                        <w:bottom w:val="none" w:sz="0" w:space="0" w:color="auto"/>
                                                        <w:right w:val="none" w:sz="0" w:space="0" w:color="auto"/>
                                                      </w:divBdr>
                                                      <w:divsChild>
                                                        <w:div w:id="1895698011">
                                                          <w:marLeft w:val="0"/>
                                                          <w:marRight w:val="0"/>
                                                          <w:marTop w:val="0"/>
                                                          <w:marBottom w:val="0"/>
                                                          <w:divBdr>
                                                            <w:top w:val="none" w:sz="0" w:space="0" w:color="auto"/>
                                                            <w:left w:val="none" w:sz="0" w:space="0" w:color="auto"/>
                                                            <w:bottom w:val="none" w:sz="0" w:space="0" w:color="auto"/>
                                                            <w:right w:val="none" w:sz="0" w:space="0" w:color="auto"/>
                                                          </w:divBdr>
                                                          <w:divsChild>
                                                            <w:div w:id="676731211">
                                                              <w:marLeft w:val="0"/>
                                                              <w:marRight w:val="0"/>
                                                              <w:marTop w:val="0"/>
                                                              <w:marBottom w:val="0"/>
                                                              <w:divBdr>
                                                                <w:top w:val="none" w:sz="0" w:space="0" w:color="auto"/>
                                                                <w:left w:val="none" w:sz="0" w:space="0" w:color="auto"/>
                                                                <w:bottom w:val="none" w:sz="0" w:space="0" w:color="auto"/>
                                                                <w:right w:val="none" w:sz="0" w:space="0" w:color="auto"/>
                                                              </w:divBdr>
                                                              <w:divsChild>
                                                                <w:div w:id="20406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200912">
      <w:bodyDiv w:val="1"/>
      <w:marLeft w:val="0"/>
      <w:marRight w:val="0"/>
      <w:marTop w:val="0"/>
      <w:marBottom w:val="0"/>
      <w:divBdr>
        <w:top w:val="none" w:sz="0" w:space="0" w:color="auto"/>
        <w:left w:val="none" w:sz="0" w:space="0" w:color="auto"/>
        <w:bottom w:val="none" w:sz="0" w:space="0" w:color="auto"/>
        <w:right w:val="none" w:sz="0" w:space="0" w:color="auto"/>
      </w:divBdr>
    </w:div>
    <w:div w:id="1775200099">
      <w:bodyDiv w:val="1"/>
      <w:marLeft w:val="0"/>
      <w:marRight w:val="0"/>
      <w:marTop w:val="0"/>
      <w:marBottom w:val="0"/>
      <w:divBdr>
        <w:top w:val="none" w:sz="0" w:space="0" w:color="auto"/>
        <w:left w:val="none" w:sz="0" w:space="0" w:color="auto"/>
        <w:bottom w:val="none" w:sz="0" w:space="0" w:color="auto"/>
        <w:right w:val="none" w:sz="0" w:space="0" w:color="auto"/>
      </w:divBdr>
      <w:divsChild>
        <w:div w:id="1493175843">
          <w:marLeft w:val="0"/>
          <w:marRight w:val="0"/>
          <w:marTop w:val="0"/>
          <w:marBottom w:val="0"/>
          <w:divBdr>
            <w:top w:val="none" w:sz="0" w:space="0" w:color="auto"/>
            <w:left w:val="none" w:sz="0" w:space="0" w:color="auto"/>
            <w:bottom w:val="none" w:sz="0" w:space="0" w:color="auto"/>
            <w:right w:val="none" w:sz="0" w:space="0" w:color="auto"/>
          </w:divBdr>
          <w:divsChild>
            <w:div w:id="1891113908">
              <w:marLeft w:val="0"/>
              <w:marRight w:val="0"/>
              <w:marTop w:val="0"/>
              <w:marBottom w:val="0"/>
              <w:divBdr>
                <w:top w:val="none" w:sz="0" w:space="0" w:color="auto"/>
                <w:left w:val="none" w:sz="0" w:space="0" w:color="auto"/>
                <w:bottom w:val="none" w:sz="0" w:space="0" w:color="auto"/>
                <w:right w:val="none" w:sz="0" w:space="0" w:color="auto"/>
              </w:divBdr>
              <w:divsChild>
                <w:div w:id="28916766">
                  <w:marLeft w:val="0"/>
                  <w:marRight w:val="0"/>
                  <w:marTop w:val="0"/>
                  <w:marBottom w:val="0"/>
                  <w:divBdr>
                    <w:top w:val="none" w:sz="0" w:space="0" w:color="auto"/>
                    <w:left w:val="none" w:sz="0" w:space="0" w:color="auto"/>
                    <w:bottom w:val="none" w:sz="0" w:space="0" w:color="auto"/>
                    <w:right w:val="none" w:sz="0" w:space="0" w:color="auto"/>
                  </w:divBdr>
                  <w:divsChild>
                    <w:div w:id="803892115">
                      <w:marLeft w:val="0"/>
                      <w:marRight w:val="0"/>
                      <w:marTop w:val="0"/>
                      <w:marBottom w:val="0"/>
                      <w:divBdr>
                        <w:top w:val="none" w:sz="0" w:space="0" w:color="auto"/>
                        <w:left w:val="none" w:sz="0" w:space="0" w:color="auto"/>
                        <w:bottom w:val="none" w:sz="0" w:space="0" w:color="auto"/>
                        <w:right w:val="none" w:sz="0" w:space="0" w:color="auto"/>
                      </w:divBdr>
                      <w:divsChild>
                        <w:div w:id="1842551020">
                          <w:marLeft w:val="0"/>
                          <w:marRight w:val="0"/>
                          <w:marTop w:val="0"/>
                          <w:marBottom w:val="0"/>
                          <w:divBdr>
                            <w:top w:val="none" w:sz="0" w:space="0" w:color="auto"/>
                            <w:left w:val="none" w:sz="0" w:space="0" w:color="auto"/>
                            <w:bottom w:val="none" w:sz="0" w:space="0" w:color="auto"/>
                            <w:right w:val="none" w:sz="0" w:space="0" w:color="auto"/>
                          </w:divBdr>
                          <w:divsChild>
                            <w:div w:id="1613593508">
                              <w:marLeft w:val="0"/>
                              <w:marRight w:val="0"/>
                              <w:marTop w:val="0"/>
                              <w:marBottom w:val="0"/>
                              <w:divBdr>
                                <w:top w:val="none" w:sz="0" w:space="0" w:color="auto"/>
                                <w:left w:val="none" w:sz="0" w:space="0" w:color="auto"/>
                                <w:bottom w:val="none" w:sz="0" w:space="0" w:color="auto"/>
                                <w:right w:val="none" w:sz="0" w:space="0" w:color="auto"/>
                              </w:divBdr>
                              <w:divsChild>
                                <w:div w:id="444616435">
                                  <w:marLeft w:val="0"/>
                                  <w:marRight w:val="0"/>
                                  <w:marTop w:val="0"/>
                                  <w:marBottom w:val="0"/>
                                  <w:divBdr>
                                    <w:top w:val="none" w:sz="0" w:space="0" w:color="auto"/>
                                    <w:left w:val="none" w:sz="0" w:space="0" w:color="auto"/>
                                    <w:bottom w:val="none" w:sz="0" w:space="0" w:color="auto"/>
                                    <w:right w:val="none" w:sz="0" w:space="0" w:color="auto"/>
                                  </w:divBdr>
                                  <w:divsChild>
                                    <w:div w:id="277683059">
                                      <w:marLeft w:val="0"/>
                                      <w:marRight w:val="0"/>
                                      <w:marTop w:val="0"/>
                                      <w:marBottom w:val="0"/>
                                      <w:divBdr>
                                        <w:top w:val="none" w:sz="0" w:space="0" w:color="auto"/>
                                        <w:left w:val="none" w:sz="0" w:space="0" w:color="auto"/>
                                        <w:bottom w:val="none" w:sz="0" w:space="0" w:color="auto"/>
                                        <w:right w:val="none" w:sz="0" w:space="0" w:color="auto"/>
                                      </w:divBdr>
                                      <w:divsChild>
                                        <w:div w:id="374815355">
                                          <w:marLeft w:val="-150"/>
                                          <w:marRight w:val="-150"/>
                                          <w:marTop w:val="0"/>
                                          <w:marBottom w:val="0"/>
                                          <w:divBdr>
                                            <w:top w:val="none" w:sz="0" w:space="0" w:color="auto"/>
                                            <w:left w:val="none" w:sz="0" w:space="0" w:color="auto"/>
                                            <w:bottom w:val="none" w:sz="0" w:space="0" w:color="auto"/>
                                            <w:right w:val="none" w:sz="0" w:space="0" w:color="auto"/>
                                          </w:divBdr>
                                          <w:divsChild>
                                            <w:div w:id="82922131">
                                              <w:marLeft w:val="0"/>
                                              <w:marRight w:val="0"/>
                                              <w:marTop w:val="0"/>
                                              <w:marBottom w:val="0"/>
                                              <w:divBdr>
                                                <w:top w:val="none" w:sz="0" w:space="0" w:color="auto"/>
                                                <w:left w:val="none" w:sz="0" w:space="0" w:color="auto"/>
                                                <w:bottom w:val="none" w:sz="0" w:space="0" w:color="auto"/>
                                                <w:right w:val="none" w:sz="0" w:space="0" w:color="auto"/>
                                              </w:divBdr>
                                              <w:divsChild>
                                                <w:div w:id="254947191">
                                                  <w:marLeft w:val="0"/>
                                                  <w:marRight w:val="0"/>
                                                  <w:marTop w:val="0"/>
                                                  <w:marBottom w:val="0"/>
                                                  <w:divBdr>
                                                    <w:top w:val="none" w:sz="0" w:space="0" w:color="auto"/>
                                                    <w:left w:val="none" w:sz="0" w:space="0" w:color="auto"/>
                                                    <w:bottom w:val="none" w:sz="0" w:space="0" w:color="auto"/>
                                                    <w:right w:val="none" w:sz="0" w:space="0" w:color="auto"/>
                                                  </w:divBdr>
                                                  <w:divsChild>
                                                    <w:div w:id="2098936036">
                                                      <w:marLeft w:val="0"/>
                                                      <w:marRight w:val="0"/>
                                                      <w:marTop w:val="0"/>
                                                      <w:marBottom w:val="0"/>
                                                      <w:divBdr>
                                                        <w:top w:val="none" w:sz="0" w:space="0" w:color="auto"/>
                                                        <w:left w:val="none" w:sz="0" w:space="0" w:color="auto"/>
                                                        <w:bottom w:val="none" w:sz="0" w:space="0" w:color="auto"/>
                                                        <w:right w:val="none" w:sz="0" w:space="0" w:color="auto"/>
                                                      </w:divBdr>
                                                      <w:divsChild>
                                                        <w:div w:id="839346483">
                                                          <w:marLeft w:val="0"/>
                                                          <w:marRight w:val="0"/>
                                                          <w:marTop w:val="0"/>
                                                          <w:marBottom w:val="0"/>
                                                          <w:divBdr>
                                                            <w:top w:val="none" w:sz="0" w:space="0" w:color="auto"/>
                                                            <w:left w:val="none" w:sz="0" w:space="0" w:color="auto"/>
                                                            <w:bottom w:val="none" w:sz="0" w:space="0" w:color="auto"/>
                                                            <w:right w:val="none" w:sz="0" w:space="0" w:color="auto"/>
                                                          </w:divBdr>
                                                          <w:divsChild>
                                                            <w:div w:id="339890707">
                                                              <w:marLeft w:val="0"/>
                                                              <w:marRight w:val="0"/>
                                                              <w:marTop w:val="0"/>
                                                              <w:marBottom w:val="0"/>
                                                              <w:divBdr>
                                                                <w:top w:val="none" w:sz="0" w:space="0" w:color="auto"/>
                                                                <w:left w:val="none" w:sz="0" w:space="0" w:color="auto"/>
                                                                <w:bottom w:val="none" w:sz="0" w:space="0" w:color="auto"/>
                                                                <w:right w:val="none" w:sz="0" w:space="0" w:color="auto"/>
                                                              </w:divBdr>
                                                              <w:divsChild>
                                                                <w:div w:id="1092899896">
                                                                  <w:marLeft w:val="0"/>
                                                                  <w:marRight w:val="0"/>
                                                                  <w:marTop w:val="0"/>
                                                                  <w:marBottom w:val="0"/>
                                                                  <w:divBdr>
                                                                    <w:top w:val="none" w:sz="0" w:space="0" w:color="auto"/>
                                                                    <w:left w:val="none" w:sz="0" w:space="0" w:color="auto"/>
                                                                    <w:bottom w:val="none" w:sz="0" w:space="0" w:color="auto"/>
                                                                    <w:right w:val="none" w:sz="0" w:space="0" w:color="auto"/>
                                                                  </w:divBdr>
                                                                  <w:divsChild>
                                                                    <w:div w:id="1676303164">
                                                                      <w:marLeft w:val="0"/>
                                                                      <w:marRight w:val="0"/>
                                                                      <w:marTop w:val="0"/>
                                                                      <w:marBottom w:val="0"/>
                                                                      <w:divBdr>
                                                                        <w:top w:val="none" w:sz="0" w:space="0" w:color="auto"/>
                                                                        <w:left w:val="none" w:sz="0" w:space="0" w:color="auto"/>
                                                                        <w:bottom w:val="none" w:sz="0" w:space="0" w:color="auto"/>
                                                                        <w:right w:val="none" w:sz="0" w:space="0" w:color="auto"/>
                                                                      </w:divBdr>
                                                                      <w:divsChild>
                                                                        <w:div w:id="1627854959">
                                                                          <w:marLeft w:val="-225"/>
                                                                          <w:marRight w:val="-225"/>
                                                                          <w:marTop w:val="0"/>
                                                                          <w:marBottom w:val="0"/>
                                                                          <w:divBdr>
                                                                            <w:top w:val="none" w:sz="0" w:space="0" w:color="auto"/>
                                                                            <w:left w:val="none" w:sz="0" w:space="0" w:color="auto"/>
                                                                            <w:bottom w:val="none" w:sz="0" w:space="0" w:color="auto"/>
                                                                            <w:right w:val="none" w:sz="0" w:space="0" w:color="auto"/>
                                                                          </w:divBdr>
                                                                          <w:divsChild>
                                                                            <w:div w:id="579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395674">
      <w:bodyDiv w:val="1"/>
      <w:marLeft w:val="0"/>
      <w:marRight w:val="0"/>
      <w:marTop w:val="0"/>
      <w:marBottom w:val="0"/>
      <w:divBdr>
        <w:top w:val="none" w:sz="0" w:space="0" w:color="auto"/>
        <w:left w:val="none" w:sz="0" w:space="0" w:color="auto"/>
        <w:bottom w:val="none" w:sz="0" w:space="0" w:color="auto"/>
        <w:right w:val="none" w:sz="0" w:space="0" w:color="auto"/>
      </w:divBdr>
      <w:divsChild>
        <w:div w:id="271665677">
          <w:marLeft w:val="0"/>
          <w:marRight w:val="0"/>
          <w:marTop w:val="0"/>
          <w:marBottom w:val="0"/>
          <w:divBdr>
            <w:top w:val="none" w:sz="0" w:space="0" w:color="auto"/>
            <w:left w:val="none" w:sz="0" w:space="0" w:color="auto"/>
            <w:bottom w:val="none" w:sz="0" w:space="0" w:color="auto"/>
            <w:right w:val="none" w:sz="0" w:space="0" w:color="auto"/>
          </w:divBdr>
          <w:divsChild>
            <w:div w:id="1438478671">
              <w:marLeft w:val="0"/>
              <w:marRight w:val="0"/>
              <w:marTop w:val="0"/>
              <w:marBottom w:val="0"/>
              <w:divBdr>
                <w:top w:val="none" w:sz="0" w:space="0" w:color="auto"/>
                <w:left w:val="none" w:sz="0" w:space="0" w:color="auto"/>
                <w:bottom w:val="none" w:sz="0" w:space="0" w:color="auto"/>
                <w:right w:val="none" w:sz="0" w:space="0" w:color="auto"/>
              </w:divBdr>
              <w:divsChild>
                <w:div w:id="467283406">
                  <w:marLeft w:val="495"/>
                  <w:marRight w:val="495"/>
                  <w:marTop w:val="0"/>
                  <w:marBottom w:val="0"/>
                  <w:divBdr>
                    <w:top w:val="none" w:sz="0" w:space="0" w:color="auto"/>
                    <w:left w:val="none" w:sz="0" w:space="0" w:color="auto"/>
                    <w:bottom w:val="none" w:sz="0" w:space="0" w:color="auto"/>
                    <w:right w:val="none" w:sz="0" w:space="0" w:color="auto"/>
                  </w:divBdr>
                  <w:divsChild>
                    <w:div w:id="1241595612">
                      <w:marLeft w:val="0"/>
                      <w:marRight w:val="0"/>
                      <w:marTop w:val="0"/>
                      <w:marBottom w:val="0"/>
                      <w:divBdr>
                        <w:top w:val="none" w:sz="0" w:space="0" w:color="auto"/>
                        <w:left w:val="none" w:sz="0" w:space="0" w:color="auto"/>
                        <w:bottom w:val="none" w:sz="0" w:space="0" w:color="auto"/>
                        <w:right w:val="none" w:sz="0" w:space="0" w:color="auto"/>
                      </w:divBdr>
                      <w:divsChild>
                        <w:div w:id="117997365">
                          <w:marLeft w:val="150"/>
                          <w:marRight w:val="0"/>
                          <w:marTop w:val="0"/>
                          <w:marBottom w:val="0"/>
                          <w:divBdr>
                            <w:top w:val="none" w:sz="0" w:space="0" w:color="auto"/>
                            <w:left w:val="none" w:sz="0" w:space="0" w:color="auto"/>
                            <w:bottom w:val="none" w:sz="0" w:space="0" w:color="auto"/>
                            <w:right w:val="none" w:sz="0" w:space="0" w:color="auto"/>
                          </w:divBdr>
                          <w:divsChild>
                            <w:div w:id="566771056">
                              <w:marLeft w:val="0"/>
                              <w:marRight w:val="150"/>
                              <w:marTop w:val="150"/>
                              <w:marBottom w:val="0"/>
                              <w:divBdr>
                                <w:top w:val="none" w:sz="0" w:space="0" w:color="auto"/>
                                <w:left w:val="none" w:sz="0" w:space="0" w:color="auto"/>
                                <w:bottom w:val="none" w:sz="0" w:space="0" w:color="auto"/>
                                <w:right w:val="none" w:sz="0" w:space="0" w:color="auto"/>
                              </w:divBdr>
                              <w:divsChild>
                                <w:div w:id="656614016">
                                  <w:marLeft w:val="0"/>
                                  <w:marRight w:val="0"/>
                                  <w:marTop w:val="0"/>
                                  <w:marBottom w:val="0"/>
                                  <w:divBdr>
                                    <w:top w:val="none" w:sz="0" w:space="0" w:color="auto"/>
                                    <w:left w:val="none" w:sz="0" w:space="0" w:color="auto"/>
                                    <w:bottom w:val="none" w:sz="0" w:space="0" w:color="auto"/>
                                    <w:right w:val="none" w:sz="0" w:space="0" w:color="auto"/>
                                  </w:divBdr>
                                  <w:divsChild>
                                    <w:div w:id="1228298948">
                                      <w:marLeft w:val="0"/>
                                      <w:marRight w:val="0"/>
                                      <w:marTop w:val="0"/>
                                      <w:marBottom w:val="0"/>
                                      <w:divBdr>
                                        <w:top w:val="none" w:sz="0" w:space="0" w:color="auto"/>
                                        <w:left w:val="none" w:sz="0" w:space="0" w:color="auto"/>
                                        <w:bottom w:val="none" w:sz="0" w:space="0" w:color="auto"/>
                                        <w:right w:val="none" w:sz="0" w:space="0" w:color="auto"/>
                                      </w:divBdr>
                                      <w:divsChild>
                                        <w:div w:id="1210611045">
                                          <w:marLeft w:val="0"/>
                                          <w:marRight w:val="0"/>
                                          <w:marTop w:val="0"/>
                                          <w:marBottom w:val="0"/>
                                          <w:divBdr>
                                            <w:top w:val="none" w:sz="0" w:space="0" w:color="auto"/>
                                            <w:left w:val="none" w:sz="0" w:space="0" w:color="auto"/>
                                            <w:bottom w:val="none" w:sz="0" w:space="0" w:color="auto"/>
                                            <w:right w:val="none" w:sz="0" w:space="0" w:color="auto"/>
                                          </w:divBdr>
                                          <w:divsChild>
                                            <w:div w:id="1206337305">
                                              <w:marLeft w:val="0"/>
                                              <w:marRight w:val="0"/>
                                              <w:marTop w:val="0"/>
                                              <w:marBottom w:val="0"/>
                                              <w:divBdr>
                                                <w:top w:val="none" w:sz="0" w:space="0" w:color="auto"/>
                                                <w:left w:val="none" w:sz="0" w:space="0" w:color="auto"/>
                                                <w:bottom w:val="none" w:sz="0" w:space="0" w:color="auto"/>
                                                <w:right w:val="none" w:sz="0" w:space="0" w:color="auto"/>
                                              </w:divBdr>
                                              <w:divsChild>
                                                <w:div w:id="2079281857">
                                                  <w:marLeft w:val="0"/>
                                                  <w:marRight w:val="0"/>
                                                  <w:marTop w:val="0"/>
                                                  <w:marBottom w:val="0"/>
                                                  <w:divBdr>
                                                    <w:top w:val="none" w:sz="0" w:space="0" w:color="auto"/>
                                                    <w:left w:val="none" w:sz="0" w:space="0" w:color="auto"/>
                                                    <w:bottom w:val="none" w:sz="0" w:space="0" w:color="auto"/>
                                                    <w:right w:val="none" w:sz="0" w:space="0" w:color="auto"/>
                                                  </w:divBdr>
                                                  <w:divsChild>
                                                    <w:div w:id="1915316224">
                                                      <w:marLeft w:val="0"/>
                                                      <w:marRight w:val="0"/>
                                                      <w:marTop w:val="0"/>
                                                      <w:marBottom w:val="0"/>
                                                      <w:divBdr>
                                                        <w:top w:val="none" w:sz="0" w:space="0" w:color="auto"/>
                                                        <w:left w:val="none" w:sz="0" w:space="0" w:color="auto"/>
                                                        <w:bottom w:val="none" w:sz="0" w:space="0" w:color="auto"/>
                                                        <w:right w:val="none" w:sz="0" w:space="0" w:color="auto"/>
                                                      </w:divBdr>
                                                      <w:divsChild>
                                                        <w:div w:id="2013946186">
                                                          <w:marLeft w:val="0"/>
                                                          <w:marRight w:val="0"/>
                                                          <w:marTop w:val="0"/>
                                                          <w:marBottom w:val="0"/>
                                                          <w:divBdr>
                                                            <w:top w:val="none" w:sz="0" w:space="0" w:color="auto"/>
                                                            <w:left w:val="none" w:sz="0" w:space="0" w:color="auto"/>
                                                            <w:bottom w:val="none" w:sz="0" w:space="0" w:color="auto"/>
                                                            <w:right w:val="none" w:sz="0" w:space="0" w:color="auto"/>
                                                          </w:divBdr>
                                                          <w:divsChild>
                                                            <w:div w:id="1278175309">
                                                              <w:marLeft w:val="0"/>
                                                              <w:marRight w:val="0"/>
                                                              <w:marTop w:val="0"/>
                                                              <w:marBottom w:val="0"/>
                                                              <w:divBdr>
                                                                <w:top w:val="none" w:sz="0" w:space="0" w:color="auto"/>
                                                                <w:left w:val="none" w:sz="0" w:space="0" w:color="auto"/>
                                                                <w:bottom w:val="none" w:sz="0" w:space="0" w:color="auto"/>
                                                                <w:right w:val="none" w:sz="0" w:space="0" w:color="auto"/>
                                                              </w:divBdr>
                                                              <w:divsChild>
                                                                <w:div w:id="12412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5396156">
      <w:bodyDiv w:val="1"/>
      <w:marLeft w:val="0"/>
      <w:marRight w:val="0"/>
      <w:marTop w:val="0"/>
      <w:marBottom w:val="0"/>
      <w:divBdr>
        <w:top w:val="none" w:sz="0" w:space="0" w:color="auto"/>
        <w:left w:val="none" w:sz="0" w:space="0" w:color="auto"/>
        <w:bottom w:val="none" w:sz="0" w:space="0" w:color="auto"/>
        <w:right w:val="none" w:sz="0" w:space="0" w:color="auto"/>
      </w:divBdr>
      <w:divsChild>
        <w:div w:id="1719936259">
          <w:marLeft w:val="0"/>
          <w:marRight w:val="0"/>
          <w:marTop w:val="0"/>
          <w:marBottom w:val="0"/>
          <w:divBdr>
            <w:top w:val="none" w:sz="0" w:space="0" w:color="auto"/>
            <w:left w:val="none" w:sz="0" w:space="0" w:color="auto"/>
            <w:bottom w:val="none" w:sz="0" w:space="0" w:color="auto"/>
            <w:right w:val="none" w:sz="0" w:space="0" w:color="auto"/>
          </w:divBdr>
          <w:divsChild>
            <w:div w:id="207837660">
              <w:marLeft w:val="0"/>
              <w:marRight w:val="0"/>
              <w:marTop w:val="0"/>
              <w:marBottom w:val="0"/>
              <w:divBdr>
                <w:top w:val="none" w:sz="0" w:space="0" w:color="auto"/>
                <w:left w:val="none" w:sz="0" w:space="0" w:color="auto"/>
                <w:bottom w:val="none" w:sz="0" w:space="0" w:color="auto"/>
                <w:right w:val="none" w:sz="0" w:space="0" w:color="auto"/>
              </w:divBdr>
              <w:divsChild>
                <w:div w:id="1735083083">
                  <w:marLeft w:val="0"/>
                  <w:marRight w:val="0"/>
                  <w:marTop w:val="0"/>
                  <w:marBottom w:val="0"/>
                  <w:divBdr>
                    <w:top w:val="none" w:sz="0" w:space="0" w:color="auto"/>
                    <w:left w:val="none" w:sz="0" w:space="0" w:color="auto"/>
                    <w:bottom w:val="none" w:sz="0" w:space="0" w:color="auto"/>
                    <w:right w:val="none" w:sz="0" w:space="0" w:color="auto"/>
                  </w:divBdr>
                  <w:divsChild>
                    <w:div w:id="39091178">
                      <w:marLeft w:val="0"/>
                      <w:marRight w:val="0"/>
                      <w:marTop w:val="0"/>
                      <w:marBottom w:val="91"/>
                      <w:divBdr>
                        <w:top w:val="single" w:sz="4" w:space="0" w:color="DFDFDF"/>
                        <w:left w:val="single" w:sz="4" w:space="0" w:color="DFDFDF"/>
                        <w:bottom w:val="single" w:sz="4" w:space="5" w:color="DFDFDF"/>
                        <w:right w:val="single" w:sz="4" w:space="0" w:color="DFDFDF"/>
                      </w:divBdr>
                      <w:divsChild>
                        <w:div w:id="1862938050">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7754008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262">
          <w:marLeft w:val="0"/>
          <w:marRight w:val="0"/>
          <w:marTop w:val="0"/>
          <w:marBottom w:val="0"/>
          <w:divBdr>
            <w:top w:val="none" w:sz="0" w:space="0" w:color="auto"/>
            <w:left w:val="none" w:sz="0" w:space="0" w:color="auto"/>
            <w:bottom w:val="none" w:sz="0" w:space="0" w:color="auto"/>
            <w:right w:val="none" w:sz="0" w:space="0" w:color="auto"/>
          </w:divBdr>
          <w:divsChild>
            <w:div w:id="733314610">
              <w:marLeft w:val="0"/>
              <w:marRight w:val="0"/>
              <w:marTop w:val="0"/>
              <w:marBottom w:val="0"/>
              <w:divBdr>
                <w:top w:val="none" w:sz="0" w:space="0" w:color="auto"/>
                <w:left w:val="none" w:sz="0" w:space="0" w:color="auto"/>
                <w:bottom w:val="none" w:sz="0" w:space="0" w:color="auto"/>
                <w:right w:val="none" w:sz="0" w:space="0" w:color="auto"/>
              </w:divBdr>
              <w:divsChild>
                <w:div w:id="922690573">
                  <w:marLeft w:val="0"/>
                  <w:marRight w:val="0"/>
                  <w:marTop w:val="0"/>
                  <w:marBottom w:val="0"/>
                  <w:divBdr>
                    <w:top w:val="none" w:sz="0" w:space="0" w:color="auto"/>
                    <w:left w:val="none" w:sz="0" w:space="0" w:color="auto"/>
                    <w:bottom w:val="none" w:sz="0" w:space="0" w:color="auto"/>
                    <w:right w:val="none" w:sz="0" w:space="0" w:color="auto"/>
                  </w:divBdr>
                  <w:divsChild>
                    <w:div w:id="1325279713">
                      <w:marLeft w:val="0"/>
                      <w:marRight w:val="0"/>
                      <w:marTop w:val="0"/>
                      <w:marBottom w:val="0"/>
                      <w:divBdr>
                        <w:top w:val="none" w:sz="0" w:space="0" w:color="auto"/>
                        <w:left w:val="none" w:sz="0" w:space="0" w:color="auto"/>
                        <w:bottom w:val="none" w:sz="0" w:space="0" w:color="auto"/>
                        <w:right w:val="none" w:sz="0" w:space="0" w:color="auto"/>
                      </w:divBdr>
                      <w:divsChild>
                        <w:div w:id="1697806443">
                          <w:marLeft w:val="0"/>
                          <w:marRight w:val="0"/>
                          <w:marTop w:val="0"/>
                          <w:marBottom w:val="0"/>
                          <w:divBdr>
                            <w:top w:val="none" w:sz="0" w:space="0" w:color="auto"/>
                            <w:left w:val="none" w:sz="0" w:space="0" w:color="auto"/>
                            <w:bottom w:val="none" w:sz="0" w:space="0" w:color="auto"/>
                            <w:right w:val="none" w:sz="0" w:space="0" w:color="auto"/>
                          </w:divBdr>
                          <w:divsChild>
                            <w:div w:id="1809010539">
                              <w:marLeft w:val="0"/>
                              <w:marRight w:val="0"/>
                              <w:marTop w:val="0"/>
                              <w:marBottom w:val="0"/>
                              <w:divBdr>
                                <w:top w:val="none" w:sz="0" w:space="0" w:color="auto"/>
                                <w:left w:val="none" w:sz="0" w:space="0" w:color="auto"/>
                                <w:bottom w:val="none" w:sz="0" w:space="0" w:color="auto"/>
                                <w:right w:val="none" w:sz="0" w:space="0" w:color="auto"/>
                              </w:divBdr>
                              <w:divsChild>
                                <w:div w:id="1304844781">
                                  <w:marLeft w:val="0"/>
                                  <w:marRight w:val="0"/>
                                  <w:marTop w:val="0"/>
                                  <w:marBottom w:val="0"/>
                                  <w:divBdr>
                                    <w:top w:val="none" w:sz="0" w:space="0" w:color="auto"/>
                                    <w:left w:val="none" w:sz="0" w:space="0" w:color="auto"/>
                                    <w:bottom w:val="none" w:sz="0" w:space="0" w:color="auto"/>
                                    <w:right w:val="none" w:sz="0" w:space="0" w:color="auto"/>
                                  </w:divBdr>
                                  <w:divsChild>
                                    <w:div w:id="1378354208">
                                      <w:marLeft w:val="0"/>
                                      <w:marRight w:val="0"/>
                                      <w:marTop w:val="0"/>
                                      <w:marBottom w:val="0"/>
                                      <w:divBdr>
                                        <w:top w:val="none" w:sz="0" w:space="0" w:color="auto"/>
                                        <w:left w:val="none" w:sz="0" w:space="0" w:color="auto"/>
                                        <w:bottom w:val="none" w:sz="0" w:space="0" w:color="auto"/>
                                        <w:right w:val="none" w:sz="0" w:space="0" w:color="auto"/>
                                      </w:divBdr>
                                      <w:divsChild>
                                        <w:div w:id="333265336">
                                          <w:marLeft w:val="-150"/>
                                          <w:marRight w:val="-150"/>
                                          <w:marTop w:val="0"/>
                                          <w:marBottom w:val="0"/>
                                          <w:divBdr>
                                            <w:top w:val="none" w:sz="0" w:space="0" w:color="auto"/>
                                            <w:left w:val="none" w:sz="0" w:space="0" w:color="auto"/>
                                            <w:bottom w:val="none" w:sz="0" w:space="0" w:color="auto"/>
                                            <w:right w:val="none" w:sz="0" w:space="0" w:color="auto"/>
                                          </w:divBdr>
                                          <w:divsChild>
                                            <w:div w:id="1201819714">
                                              <w:marLeft w:val="0"/>
                                              <w:marRight w:val="0"/>
                                              <w:marTop w:val="0"/>
                                              <w:marBottom w:val="0"/>
                                              <w:divBdr>
                                                <w:top w:val="none" w:sz="0" w:space="0" w:color="auto"/>
                                                <w:left w:val="none" w:sz="0" w:space="0" w:color="auto"/>
                                                <w:bottom w:val="none" w:sz="0" w:space="0" w:color="auto"/>
                                                <w:right w:val="none" w:sz="0" w:space="0" w:color="auto"/>
                                              </w:divBdr>
                                              <w:divsChild>
                                                <w:div w:id="1684626604">
                                                  <w:marLeft w:val="0"/>
                                                  <w:marRight w:val="0"/>
                                                  <w:marTop w:val="0"/>
                                                  <w:marBottom w:val="0"/>
                                                  <w:divBdr>
                                                    <w:top w:val="none" w:sz="0" w:space="0" w:color="auto"/>
                                                    <w:left w:val="none" w:sz="0" w:space="0" w:color="auto"/>
                                                    <w:bottom w:val="none" w:sz="0" w:space="0" w:color="auto"/>
                                                    <w:right w:val="none" w:sz="0" w:space="0" w:color="auto"/>
                                                  </w:divBdr>
                                                  <w:divsChild>
                                                    <w:div w:id="1643467167">
                                                      <w:marLeft w:val="0"/>
                                                      <w:marRight w:val="0"/>
                                                      <w:marTop w:val="0"/>
                                                      <w:marBottom w:val="0"/>
                                                      <w:divBdr>
                                                        <w:top w:val="none" w:sz="0" w:space="0" w:color="auto"/>
                                                        <w:left w:val="none" w:sz="0" w:space="0" w:color="auto"/>
                                                        <w:bottom w:val="none" w:sz="0" w:space="0" w:color="auto"/>
                                                        <w:right w:val="none" w:sz="0" w:space="0" w:color="auto"/>
                                                      </w:divBdr>
                                                      <w:divsChild>
                                                        <w:div w:id="130946756">
                                                          <w:marLeft w:val="0"/>
                                                          <w:marRight w:val="0"/>
                                                          <w:marTop w:val="0"/>
                                                          <w:marBottom w:val="0"/>
                                                          <w:divBdr>
                                                            <w:top w:val="none" w:sz="0" w:space="0" w:color="auto"/>
                                                            <w:left w:val="none" w:sz="0" w:space="0" w:color="auto"/>
                                                            <w:bottom w:val="none" w:sz="0" w:space="0" w:color="auto"/>
                                                            <w:right w:val="none" w:sz="0" w:space="0" w:color="auto"/>
                                                          </w:divBdr>
                                                          <w:divsChild>
                                                            <w:div w:id="1174952212">
                                                              <w:marLeft w:val="0"/>
                                                              <w:marRight w:val="0"/>
                                                              <w:marTop w:val="0"/>
                                                              <w:marBottom w:val="0"/>
                                                              <w:divBdr>
                                                                <w:top w:val="none" w:sz="0" w:space="0" w:color="auto"/>
                                                                <w:left w:val="none" w:sz="0" w:space="0" w:color="auto"/>
                                                                <w:bottom w:val="none" w:sz="0" w:space="0" w:color="auto"/>
                                                                <w:right w:val="none" w:sz="0" w:space="0" w:color="auto"/>
                                                              </w:divBdr>
                                                              <w:divsChild>
                                                                <w:div w:id="1485387565">
                                                                  <w:marLeft w:val="0"/>
                                                                  <w:marRight w:val="0"/>
                                                                  <w:marTop w:val="0"/>
                                                                  <w:marBottom w:val="0"/>
                                                                  <w:divBdr>
                                                                    <w:top w:val="none" w:sz="0" w:space="0" w:color="auto"/>
                                                                    <w:left w:val="none" w:sz="0" w:space="0" w:color="auto"/>
                                                                    <w:bottom w:val="none" w:sz="0" w:space="0" w:color="auto"/>
                                                                    <w:right w:val="none" w:sz="0" w:space="0" w:color="auto"/>
                                                                  </w:divBdr>
                                                                  <w:divsChild>
                                                                    <w:div w:id="348337565">
                                                                      <w:marLeft w:val="0"/>
                                                                      <w:marRight w:val="0"/>
                                                                      <w:marTop w:val="0"/>
                                                                      <w:marBottom w:val="0"/>
                                                                      <w:divBdr>
                                                                        <w:top w:val="none" w:sz="0" w:space="0" w:color="auto"/>
                                                                        <w:left w:val="none" w:sz="0" w:space="0" w:color="auto"/>
                                                                        <w:bottom w:val="none" w:sz="0" w:space="0" w:color="auto"/>
                                                                        <w:right w:val="none" w:sz="0" w:space="0" w:color="auto"/>
                                                                      </w:divBdr>
                                                                      <w:divsChild>
                                                                        <w:div w:id="398331262">
                                                                          <w:marLeft w:val="-225"/>
                                                                          <w:marRight w:val="-225"/>
                                                                          <w:marTop w:val="0"/>
                                                                          <w:marBottom w:val="0"/>
                                                                          <w:divBdr>
                                                                            <w:top w:val="none" w:sz="0" w:space="0" w:color="auto"/>
                                                                            <w:left w:val="none" w:sz="0" w:space="0" w:color="auto"/>
                                                                            <w:bottom w:val="none" w:sz="0" w:space="0" w:color="auto"/>
                                                                            <w:right w:val="none" w:sz="0" w:space="0" w:color="auto"/>
                                                                          </w:divBdr>
                                                                          <w:divsChild>
                                                                            <w:div w:id="1524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12233">
      <w:bodyDiv w:val="1"/>
      <w:marLeft w:val="0"/>
      <w:marRight w:val="0"/>
      <w:marTop w:val="0"/>
      <w:marBottom w:val="0"/>
      <w:divBdr>
        <w:top w:val="none" w:sz="0" w:space="0" w:color="auto"/>
        <w:left w:val="none" w:sz="0" w:space="0" w:color="auto"/>
        <w:bottom w:val="none" w:sz="0" w:space="0" w:color="auto"/>
        <w:right w:val="none" w:sz="0" w:space="0" w:color="auto"/>
      </w:divBdr>
    </w:div>
    <w:div w:id="1776747949">
      <w:bodyDiv w:val="1"/>
      <w:marLeft w:val="0"/>
      <w:marRight w:val="0"/>
      <w:marTop w:val="0"/>
      <w:marBottom w:val="0"/>
      <w:divBdr>
        <w:top w:val="none" w:sz="0" w:space="0" w:color="auto"/>
        <w:left w:val="none" w:sz="0" w:space="0" w:color="auto"/>
        <w:bottom w:val="none" w:sz="0" w:space="0" w:color="auto"/>
        <w:right w:val="none" w:sz="0" w:space="0" w:color="auto"/>
      </w:divBdr>
    </w:div>
    <w:div w:id="1777023102">
      <w:bodyDiv w:val="1"/>
      <w:marLeft w:val="0"/>
      <w:marRight w:val="0"/>
      <w:marTop w:val="0"/>
      <w:marBottom w:val="0"/>
      <w:divBdr>
        <w:top w:val="none" w:sz="0" w:space="0" w:color="auto"/>
        <w:left w:val="none" w:sz="0" w:space="0" w:color="auto"/>
        <w:bottom w:val="none" w:sz="0" w:space="0" w:color="auto"/>
        <w:right w:val="none" w:sz="0" w:space="0" w:color="auto"/>
      </w:divBdr>
    </w:div>
    <w:div w:id="1777678849">
      <w:bodyDiv w:val="1"/>
      <w:marLeft w:val="0"/>
      <w:marRight w:val="0"/>
      <w:marTop w:val="0"/>
      <w:marBottom w:val="0"/>
      <w:divBdr>
        <w:top w:val="none" w:sz="0" w:space="0" w:color="auto"/>
        <w:left w:val="none" w:sz="0" w:space="0" w:color="auto"/>
        <w:bottom w:val="none" w:sz="0" w:space="0" w:color="auto"/>
        <w:right w:val="none" w:sz="0" w:space="0" w:color="auto"/>
      </w:divBdr>
    </w:div>
    <w:div w:id="1777750982">
      <w:bodyDiv w:val="1"/>
      <w:marLeft w:val="0"/>
      <w:marRight w:val="0"/>
      <w:marTop w:val="0"/>
      <w:marBottom w:val="0"/>
      <w:divBdr>
        <w:top w:val="none" w:sz="0" w:space="0" w:color="auto"/>
        <w:left w:val="none" w:sz="0" w:space="0" w:color="auto"/>
        <w:bottom w:val="none" w:sz="0" w:space="0" w:color="auto"/>
        <w:right w:val="none" w:sz="0" w:space="0" w:color="auto"/>
      </w:divBdr>
    </w:div>
    <w:div w:id="1778015834">
      <w:bodyDiv w:val="1"/>
      <w:marLeft w:val="0"/>
      <w:marRight w:val="0"/>
      <w:marTop w:val="0"/>
      <w:marBottom w:val="0"/>
      <w:divBdr>
        <w:top w:val="none" w:sz="0" w:space="0" w:color="auto"/>
        <w:left w:val="none" w:sz="0" w:space="0" w:color="auto"/>
        <w:bottom w:val="none" w:sz="0" w:space="0" w:color="auto"/>
        <w:right w:val="none" w:sz="0" w:space="0" w:color="auto"/>
      </w:divBdr>
    </w:div>
    <w:div w:id="1778331427">
      <w:bodyDiv w:val="1"/>
      <w:marLeft w:val="0"/>
      <w:marRight w:val="0"/>
      <w:marTop w:val="0"/>
      <w:marBottom w:val="0"/>
      <w:divBdr>
        <w:top w:val="none" w:sz="0" w:space="0" w:color="auto"/>
        <w:left w:val="none" w:sz="0" w:space="0" w:color="auto"/>
        <w:bottom w:val="none" w:sz="0" w:space="0" w:color="auto"/>
        <w:right w:val="none" w:sz="0" w:space="0" w:color="auto"/>
      </w:divBdr>
    </w:div>
    <w:div w:id="1778334556">
      <w:bodyDiv w:val="1"/>
      <w:marLeft w:val="0"/>
      <w:marRight w:val="0"/>
      <w:marTop w:val="0"/>
      <w:marBottom w:val="0"/>
      <w:divBdr>
        <w:top w:val="none" w:sz="0" w:space="0" w:color="auto"/>
        <w:left w:val="none" w:sz="0" w:space="0" w:color="auto"/>
        <w:bottom w:val="none" w:sz="0" w:space="0" w:color="auto"/>
        <w:right w:val="none" w:sz="0" w:space="0" w:color="auto"/>
      </w:divBdr>
    </w:div>
    <w:div w:id="1778596496">
      <w:bodyDiv w:val="1"/>
      <w:marLeft w:val="0"/>
      <w:marRight w:val="0"/>
      <w:marTop w:val="0"/>
      <w:marBottom w:val="0"/>
      <w:divBdr>
        <w:top w:val="none" w:sz="0" w:space="0" w:color="auto"/>
        <w:left w:val="none" w:sz="0" w:space="0" w:color="auto"/>
        <w:bottom w:val="none" w:sz="0" w:space="0" w:color="auto"/>
        <w:right w:val="none" w:sz="0" w:space="0" w:color="auto"/>
      </w:divBdr>
      <w:divsChild>
        <w:div w:id="45834039">
          <w:marLeft w:val="0"/>
          <w:marRight w:val="0"/>
          <w:marTop w:val="0"/>
          <w:marBottom w:val="0"/>
          <w:divBdr>
            <w:top w:val="none" w:sz="0" w:space="0" w:color="auto"/>
            <w:left w:val="none" w:sz="0" w:space="0" w:color="auto"/>
            <w:bottom w:val="none" w:sz="0" w:space="0" w:color="auto"/>
            <w:right w:val="none" w:sz="0" w:space="0" w:color="auto"/>
          </w:divBdr>
          <w:divsChild>
            <w:div w:id="641541843">
              <w:marLeft w:val="0"/>
              <w:marRight w:val="0"/>
              <w:marTop w:val="315"/>
              <w:marBottom w:val="0"/>
              <w:divBdr>
                <w:top w:val="none" w:sz="0" w:space="0" w:color="auto"/>
                <w:left w:val="none" w:sz="0" w:space="0" w:color="auto"/>
                <w:bottom w:val="none" w:sz="0" w:space="0" w:color="auto"/>
                <w:right w:val="none" w:sz="0" w:space="0" w:color="auto"/>
              </w:divBdr>
              <w:divsChild>
                <w:div w:id="202136587">
                  <w:marLeft w:val="0"/>
                  <w:marRight w:val="0"/>
                  <w:marTop w:val="0"/>
                  <w:marBottom w:val="0"/>
                  <w:divBdr>
                    <w:top w:val="none" w:sz="0" w:space="0" w:color="auto"/>
                    <w:left w:val="none" w:sz="0" w:space="0" w:color="auto"/>
                    <w:bottom w:val="none" w:sz="0" w:space="0" w:color="auto"/>
                    <w:right w:val="none" w:sz="0" w:space="0" w:color="auto"/>
                  </w:divBdr>
                  <w:divsChild>
                    <w:div w:id="1596673026">
                      <w:marLeft w:val="3180"/>
                      <w:marRight w:val="0"/>
                      <w:marTop w:val="0"/>
                      <w:marBottom w:val="0"/>
                      <w:divBdr>
                        <w:top w:val="none" w:sz="0" w:space="0" w:color="auto"/>
                        <w:left w:val="none" w:sz="0" w:space="0" w:color="auto"/>
                        <w:bottom w:val="none" w:sz="0" w:space="0" w:color="auto"/>
                        <w:right w:val="none" w:sz="0" w:space="0" w:color="auto"/>
                      </w:divBdr>
                      <w:divsChild>
                        <w:div w:id="2108307846">
                          <w:marLeft w:val="0"/>
                          <w:marRight w:val="0"/>
                          <w:marTop w:val="240"/>
                          <w:marBottom w:val="240"/>
                          <w:divBdr>
                            <w:top w:val="none" w:sz="0" w:space="0" w:color="auto"/>
                            <w:left w:val="none" w:sz="0" w:space="0" w:color="auto"/>
                            <w:bottom w:val="none" w:sz="0" w:space="0" w:color="auto"/>
                            <w:right w:val="none" w:sz="0" w:space="0" w:color="auto"/>
                          </w:divBdr>
                          <w:divsChild>
                            <w:div w:id="8334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9656">
      <w:bodyDiv w:val="1"/>
      <w:marLeft w:val="0"/>
      <w:marRight w:val="0"/>
      <w:marTop w:val="0"/>
      <w:marBottom w:val="0"/>
      <w:divBdr>
        <w:top w:val="none" w:sz="0" w:space="0" w:color="auto"/>
        <w:left w:val="none" w:sz="0" w:space="0" w:color="auto"/>
        <w:bottom w:val="none" w:sz="0" w:space="0" w:color="auto"/>
        <w:right w:val="none" w:sz="0" w:space="0" w:color="auto"/>
      </w:divBdr>
    </w:div>
    <w:div w:id="1780249008">
      <w:bodyDiv w:val="1"/>
      <w:marLeft w:val="0"/>
      <w:marRight w:val="0"/>
      <w:marTop w:val="0"/>
      <w:marBottom w:val="0"/>
      <w:divBdr>
        <w:top w:val="none" w:sz="0" w:space="0" w:color="auto"/>
        <w:left w:val="none" w:sz="0" w:space="0" w:color="auto"/>
        <w:bottom w:val="none" w:sz="0" w:space="0" w:color="auto"/>
        <w:right w:val="none" w:sz="0" w:space="0" w:color="auto"/>
      </w:divBdr>
    </w:div>
    <w:div w:id="1780561424">
      <w:bodyDiv w:val="1"/>
      <w:marLeft w:val="0"/>
      <w:marRight w:val="0"/>
      <w:marTop w:val="0"/>
      <w:marBottom w:val="0"/>
      <w:divBdr>
        <w:top w:val="none" w:sz="0" w:space="0" w:color="auto"/>
        <w:left w:val="none" w:sz="0" w:space="0" w:color="auto"/>
        <w:bottom w:val="none" w:sz="0" w:space="0" w:color="auto"/>
        <w:right w:val="none" w:sz="0" w:space="0" w:color="auto"/>
      </w:divBdr>
    </w:div>
    <w:div w:id="1781023498">
      <w:bodyDiv w:val="1"/>
      <w:marLeft w:val="0"/>
      <w:marRight w:val="0"/>
      <w:marTop w:val="0"/>
      <w:marBottom w:val="0"/>
      <w:divBdr>
        <w:top w:val="none" w:sz="0" w:space="0" w:color="auto"/>
        <w:left w:val="none" w:sz="0" w:space="0" w:color="auto"/>
        <w:bottom w:val="none" w:sz="0" w:space="0" w:color="auto"/>
        <w:right w:val="none" w:sz="0" w:space="0" w:color="auto"/>
      </w:divBdr>
      <w:divsChild>
        <w:div w:id="1603219849">
          <w:marLeft w:val="0"/>
          <w:marRight w:val="0"/>
          <w:marTop w:val="0"/>
          <w:marBottom w:val="0"/>
          <w:divBdr>
            <w:top w:val="none" w:sz="0" w:space="0" w:color="auto"/>
            <w:left w:val="none" w:sz="0" w:space="0" w:color="auto"/>
            <w:bottom w:val="none" w:sz="0" w:space="0" w:color="auto"/>
            <w:right w:val="none" w:sz="0" w:space="0" w:color="auto"/>
          </w:divBdr>
          <w:divsChild>
            <w:div w:id="134102810">
              <w:marLeft w:val="0"/>
              <w:marRight w:val="0"/>
              <w:marTop w:val="0"/>
              <w:marBottom w:val="0"/>
              <w:divBdr>
                <w:top w:val="none" w:sz="0" w:space="0" w:color="auto"/>
                <w:left w:val="none" w:sz="0" w:space="0" w:color="auto"/>
                <w:bottom w:val="none" w:sz="0" w:space="0" w:color="auto"/>
                <w:right w:val="none" w:sz="0" w:space="0" w:color="auto"/>
              </w:divBdr>
              <w:divsChild>
                <w:div w:id="155802654">
                  <w:marLeft w:val="0"/>
                  <w:marRight w:val="0"/>
                  <w:marTop w:val="0"/>
                  <w:marBottom w:val="0"/>
                  <w:divBdr>
                    <w:top w:val="none" w:sz="0" w:space="0" w:color="auto"/>
                    <w:left w:val="none" w:sz="0" w:space="0" w:color="auto"/>
                    <w:bottom w:val="none" w:sz="0" w:space="0" w:color="auto"/>
                    <w:right w:val="none" w:sz="0" w:space="0" w:color="auto"/>
                  </w:divBdr>
                  <w:divsChild>
                    <w:div w:id="1565069373">
                      <w:marLeft w:val="0"/>
                      <w:marRight w:val="0"/>
                      <w:marTop w:val="0"/>
                      <w:marBottom w:val="0"/>
                      <w:divBdr>
                        <w:top w:val="none" w:sz="0" w:space="0" w:color="auto"/>
                        <w:left w:val="none" w:sz="0" w:space="0" w:color="auto"/>
                        <w:bottom w:val="none" w:sz="0" w:space="0" w:color="auto"/>
                        <w:right w:val="none" w:sz="0" w:space="0" w:color="auto"/>
                      </w:divBdr>
                      <w:divsChild>
                        <w:div w:id="338780352">
                          <w:marLeft w:val="0"/>
                          <w:marRight w:val="0"/>
                          <w:marTop w:val="0"/>
                          <w:marBottom w:val="0"/>
                          <w:divBdr>
                            <w:top w:val="none" w:sz="0" w:space="0" w:color="auto"/>
                            <w:left w:val="none" w:sz="0" w:space="0" w:color="auto"/>
                            <w:bottom w:val="none" w:sz="0" w:space="0" w:color="auto"/>
                            <w:right w:val="none" w:sz="0" w:space="0" w:color="auto"/>
                          </w:divBdr>
                          <w:divsChild>
                            <w:div w:id="1480534980">
                              <w:marLeft w:val="0"/>
                              <w:marRight w:val="0"/>
                              <w:marTop w:val="0"/>
                              <w:marBottom w:val="0"/>
                              <w:divBdr>
                                <w:top w:val="none" w:sz="0" w:space="0" w:color="auto"/>
                                <w:left w:val="none" w:sz="0" w:space="0" w:color="auto"/>
                                <w:bottom w:val="none" w:sz="0" w:space="0" w:color="auto"/>
                                <w:right w:val="none" w:sz="0" w:space="0" w:color="auto"/>
                              </w:divBdr>
                              <w:divsChild>
                                <w:div w:id="1051660258">
                                  <w:marLeft w:val="0"/>
                                  <w:marRight w:val="0"/>
                                  <w:marTop w:val="0"/>
                                  <w:marBottom w:val="0"/>
                                  <w:divBdr>
                                    <w:top w:val="none" w:sz="0" w:space="0" w:color="auto"/>
                                    <w:left w:val="none" w:sz="0" w:space="0" w:color="auto"/>
                                    <w:bottom w:val="none" w:sz="0" w:space="0" w:color="auto"/>
                                    <w:right w:val="none" w:sz="0" w:space="0" w:color="auto"/>
                                  </w:divBdr>
                                  <w:divsChild>
                                    <w:div w:id="703142095">
                                      <w:marLeft w:val="0"/>
                                      <w:marRight w:val="0"/>
                                      <w:marTop w:val="0"/>
                                      <w:marBottom w:val="0"/>
                                      <w:divBdr>
                                        <w:top w:val="none" w:sz="0" w:space="0" w:color="auto"/>
                                        <w:left w:val="none" w:sz="0" w:space="0" w:color="auto"/>
                                        <w:bottom w:val="none" w:sz="0" w:space="0" w:color="auto"/>
                                        <w:right w:val="none" w:sz="0" w:space="0" w:color="auto"/>
                                      </w:divBdr>
                                      <w:divsChild>
                                        <w:div w:id="485630215">
                                          <w:marLeft w:val="-150"/>
                                          <w:marRight w:val="-150"/>
                                          <w:marTop w:val="0"/>
                                          <w:marBottom w:val="0"/>
                                          <w:divBdr>
                                            <w:top w:val="none" w:sz="0" w:space="0" w:color="auto"/>
                                            <w:left w:val="none" w:sz="0" w:space="0" w:color="auto"/>
                                            <w:bottom w:val="none" w:sz="0" w:space="0" w:color="auto"/>
                                            <w:right w:val="none" w:sz="0" w:space="0" w:color="auto"/>
                                          </w:divBdr>
                                          <w:divsChild>
                                            <w:div w:id="595750670">
                                              <w:marLeft w:val="0"/>
                                              <w:marRight w:val="0"/>
                                              <w:marTop w:val="0"/>
                                              <w:marBottom w:val="0"/>
                                              <w:divBdr>
                                                <w:top w:val="none" w:sz="0" w:space="0" w:color="auto"/>
                                                <w:left w:val="none" w:sz="0" w:space="0" w:color="auto"/>
                                                <w:bottom w:val="none" w:sz="0" w:space="0" w:color="auto"/>
                                                <w:right w:val="none" w:sz="0" w:space="0" w:color="auto"/>
                                              </w:divBdr>
                                              <w:divsChild>
                                                <w:div w:id="1396319609">
                                                  <w:marLeft w:val="0"/>
                                                  <w:marRight w:val="0"/>
                                                  <w:marTop w:val="0"/>
                                                  <w:marBottom w:val="0"/>
                                                  <w:divBdr>
                                                    <w:top w:val="none" w:sz="0" w:space="0" w:color="auto"/>
                                                    <w:left w:val="none" w:sz="0" w:space="0" w:color="auto"/>
                                                    <w:bottom w:val="none" w:sz="0" w:space="0" w:color="auto"/>
                                                    <w:right w:val="none" w:sz="0" w:space="0" w:color="auto"/>
                                                  </w:divBdr>
                                                  <w:divsChild>
                                                    <w:div w:id="377239725">
                                                      <w:marLeft w:val="0"/>
                                                      <w:marRight w:val="0"/>
                                                      <w:marTop w:val="0"/>
                                                      <w:marBottom w:val="0"/>
                                                      <w:divBdr>
                                                        <w:top w:val="none" w:sz="0" w:space="0" w:color="auto"/>
                                                        <w:left w:val="none" w:sz="0" w:space="0" w:color="auto"/>
                                                        <w:bottom w:val="none" w:sz="0" w:space="0" w:color="auto"/>
                                                        <w:right w:val="none" w:sz="0" w:space="0" w:color="auto"/>
                                                      </w:divBdr>
                                                      <w:divsChild>
                                                        <w:div w:id="1951164230">
                                                          <w:marLeft w:val="0"/>
                                                          <w:marRight w:val="0"/>
                                                          <w:marTop w:val="0"/>
                                                          <w:marBottom w:val="0"/>
                                                          <w:divBdr>
                                                            <w:top w:val="none" w:sz="0" w:space="0" w:color="auto"/>
                                                            <w:left w:val="none" w:sz="0" w:space="0" w:color="auto"/>
                                                            <w:bottom w:val="none" w:sz="0" w:space="0" w:color="auto"/>
                                                            <w:right w:val="none" w:sz="0" w:space="0" w:color="auto"/>
                                                          </w:divBdr>
                                                          <w:divsChild>
                                                            <w:div w:id="899948309">
                                                              <w:marLeft w:val="0"/>
                                                              <w:marRight w:val="0"/>
                                                              <w:marTop w:val="0"/>
                                                              <w:marBottom w:val="0"/>
                                                              <w:divBdr>
                                                                <w:top w:val="none" w:sz="0" w:space="0" w:color="auto"/>
                                                                <w:left w:val="none" w:sz="0" w:space="0" w:color="auto"/>
                                                                <w:bottom w:val="none" w:sz="0" w:space="0" w:color="auto"/>
                                                                <w:right w:val="none" w:sz="0" w:space="0" w:color="auto"/>
                                                              </w:divBdr>
                                                              <w:divsChild>
                                                                <w:div w:id="805321737">
                                                                  <w:marLeft w:val="0"/>
                                                                  <w:marRight w:val="0"/>
                                                                  <w:marTop w:val="0"/>
                                                                  <w:marBottom w:val="0"/>
                                                                  <w:divBdr>
                                                                    <w:top w:val="none" w:sz="0" w:space="0" w:color="auto"/>
                                                                    <w:left w:val="none" w:sz="0" w:space="0" w:color="auto"/>
                                                                    <w:bottom w:val="none" w:sz="0" w:space="0" w:color="auto"/>
                                                                    <w:right w:val="none" w:sz="0" w:space="0" w:color="auto"/>
                                                                  </w:divBdr>
                                                                  <w:divsChild>
                                                                    <w:div w:id="2083213025">
                                                                      <w:marLeft w:val="0"/>
                                                                      <w:marRight w:val="0"/>
                                                                      <w:marTop w:val="0"/>
                                                                      <w:marBottom w:val="0"/>
                                                                      <w:divBdr>
                                                                        <w:top w:val="none" w:sz="0" w:space="0" w:color="auto"/>
                                                                        <w:left w:val="none" w:sz="0" w:space="0" w:color="auto"/>
                                                                        <w:bottom w:val="none" w:sz="0" w:space="0" w:color="auto"/>
                                                                        <w:right w:val="none" w:sz="0" w:space="0" w:color="auto"/>
                                                                      </w:divBdr>
                                                                      <w:divsChild>
                                                                        <w:div w:id="936253064">
                                                                          <w:marLeft w:val="-225"/>
                                                                          <w:marRight w:val="-225"/>
                                                                          <w:marTop w:val="0"/>
                                                                          <w:marBottom w:val="0"/>
                                                                          <w:divBdr>
                                                                            <w:top w:val="none" w:sz="0" w:space="0" w:color="auto"/>
                                                                            <w:left w:val="none" w:sz="0" w:space="0" w:color="auto"/>
                                                                            <w:bottom w:val="none" w:sz="0" w:space="0" w:color="auto"/>
                                                                            <w:right w:val="none" w:sz="0" w:space="0" w:color="auto"/>
                                                                          </w:divBdr>
                                                                          <w:divsChild>
                                                                            <w:div w:id="495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947383">
      <w:bodyDiv w:val="1"/>
      <w:marLeft w:val="0"/>
      <w:marRight w:val="0"/>
      <w:marTop w:val="0"/>
      <w:marBottom w:val="0"/>
      <w:divBdr>
        <w:top w:val="none" w:sz="0" w:space="0" w:color="auto"/>
        <w:left w:val="none" w:sz="0" w:space="0" w:color="auto"/>
        <w:bottom w:val="none" w:sz="0" w:space="0" w:color="auto"/>
        <w:right w:val="none" w:sz="0" w:space="0" w:color="auto"/>
      </w:divBdr>
      <w:divsChild>
        <w:div w:id="1007293087">
          <w:marLeft w:val="0"/>
          <w:marRight w:val="0"/>
          <w:marTop w:val="0"/>
          <w:marBottom w:val="0"/>
          <w:divBdr>
            <w:top w:val="none" w:sz="0" w:space="0" w:color="auto"/>
            <w:left w:val="none" w:sz="0" w:space="0" w:color="auto"/>
            <w:bottom w:val="none" w:sz="0" w:space="0" w:color="auto"/>
            <w:right w:val="none" w:sz="0" w:space="0" w:color="auto"/>
          </w:divBdr>
          <w:divsChild>
            <w:div w:id="441806173">
              <w:marLeft w:val="0"/>
              <w:marRight w:val="0"/>
              <w:marTop w:val="0"/>
              <w:marBottom w:val="480"/>
              <w:divBdr>
                <w:top w:val="none" w:sz="0" w:space="0" w:color="auto"/>
                <w:left w:val="none" w:sz="0" w:space="0" w:color="auto"/>
                <w:bottom w:val="none" w:sz="0" w:space="0" w:color="auto"/>
                <w:right w:val="none" w:sz="0" w:space="0" w:color="auto"/>
              </w:divBdr>
              <w:divsChild>
                <w:div w:id="53890638">
                  <w:marLeft w:val="0"/>
                  <w:marRight w:val="0"/>
                  <w:marTop w:val="0"/>
                  <w:marBottom w:val="0"/>
                  <w:divBdr>
                    <w:top w:val="none" w:sz="0" w:space="0" w:color="auto"/>
                    <w:left w:val="none" w:sz="0" w:space="0" w:color="auto"/>
                    <w:bottom w:val="none" w:sz="0" w:space="0" w:color="auto"/>
                    <w:right w:val="none" w:sz="0" w:space="0" w:color="auto"/>
                  </w:divBdr>
                  <w:divsChild>
                    <w:div w:id="1714890154">
                      <w:marLeft w:val="0"/>
                      <w:marRight w:val="0"/>
                      <w:marTop w:val="0"/>
                      <w:marBottom w:val="0"/>
                      <w:divBdr>
                        <w:top w:val="none" w:sz="0" w:space="0" w:color="auto"/>
                        <w:left w:val="none" w:sz="0" w:space="0" w:color="auto"/>
                        <w:bottom w:val="none" w:sz="0" w:space="0" w:color="auto"/>
                        <w:right w:val="none" w:sz="0" w:space="0" w:color="auto"/>
                      </w:divBdr>
                      <w:divsChild>
                        <w:div w:id="475999675">
                          <w:marLeft w:val="0"/>
                          <w:marRight w:val="0"/>
                          <w:marTop w:val="450"/>
                          <w:marBottom w:val="0"/>
                          <w:divBdr>
                            <w:top w:val="none" w:sz="0" w:space="0" w:color="B2B2B2"/>
                            <w:left w:val="none" w:sz="0" w:space="0" w:color="B2B2B2"/>
                            <w:bottom w:val="none" w:sz="0" w:space="0" w:color="B2B2B2"/>
                            <w:right w:val="none" w:sz="0" w:space="0" w:color="B2B2B2"/>
                          </w:divBdr>
                          <w:divsChild>
                            <w:div w:id="1517844826">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1782607050">
      <w:bodyDiv w:val="1"/>
      <w:marLeft w:val="0"/>
      <w:marRight w:val="0"/>
      <w:marTop w:val="0"/>
      <w:marBottom w:val="0"/>
      <w:divBdr>
        <w:top w:val="none" w:sz="0" w:space="0" w:color="auto"/>
        <w:left w:val="none" w:sz="0" w:space="0" w:color="auto"/>
        <w:bottom w:val="none" w:sz="0" w:space="0" w:color="auto"/>
        <w:right w:val="none" w:sz="0" w:space="0" w:color="auto"/>
      </w:divBdr>
      <w:divsChild>
        <w:div w:id="1589650400">
          <w:marLeft w:val="0"/>
          <w:marRight w:val="0"/>
          <w:marTop w:val="100"/>
          <w:marBottom w:val="100"/>
          <w:divBdr>
            <w:top w:val="none" w:sz="0" w:space="0" w:color="auto"/>
            <w:left w:val="none" w:sz="0" w:space="0" w:color="auto"/>
            <w:bottom w:val="none" w:sz="0" w:space="0" w:color="auto"/>
            <w:right w:val="none" w:sz="0" w:space="0" w:color="auto"/>
          </w:divBdr>
          <w:divsChild>
            <w:div w:id="1137996140">
              <w:marLeft w:val="0"/>
              <w:marRight w:val="0"/>
              <w:marTop w:val="0"/>
              <w:marBottom w:val="0"/>
              <w:divBdr>
                <w:top w:val="none" w:sz="0" w:space="0" w:color="auto"/>
                <w:left w:val="none" w:sz="0" w:space="0" w:color="auto"/>
                <w:bottom w:val="none" w:sz="0" w:space="0" w:color="auto"/>
                <w:right w:val="none" w:sz="0" w:space="0" w:color="auto"/>
              </w:divBdr>
              <w:divsChild>
                <w:div w:id="1846941442">
                  <w:marLeft w:val="0"/>
                  <w:marRight w:val="0"/>
                  <w:marTop w:val="0"/>
                  <w:marBottom w:val="240"/>
                  <w:divBdr>
                    <w:top w:val="single" w:sz="4" w:space="0" w:color="8CB1BA"/>
                    <w:left w:val="single" w:sz="4" w:space="0" w:color="8CB1BA"/>
                    <w:bottom w:val="single" w:sz="4" w:space="0" w:color="8CB1BA"/>
                    <w:right w:val="single" w:sz="4" w:space="0" w:color="8CB1BA"/>
                  </w:divBdr>
                  <w:divsChild>
                    <w:div w:id="1553275028">
                      <w:marLeft w:val="0"/>
                      <w:marRight w:val="0"/>
                      <w:marTop w:val="0"/>
                      <w:marBottom w:val="0"/>
                      <w:divBdr>
                        <w:top w:val="none" w:sz="0" w:space="0" w:color="auto"/>
                        <w:left w:val="none" w:sz="0" w:space="0" w:color="auto"/>
                        <w:bottom w:val="none" w:sz="0" w:space="0" w:color="auto"/>
                        <w:right w:val="none" w:sz="0" w:space="0" w:color="auto"/>
                      </w:divBdr>
                      <w:divsChild>
                        <w:div w:id="244388150">
                          <w:marLeft w:val="0"/>
                          <w:marRight w:val="0"/>
                          <w:marTop w:val="120"/>
                          <w:marBottom w:val="0"/>
                          <w:divBdr>
                            <w:top w:val="none" w:sz="0" w:space="0" w:color="auto"/>
                            <w:left w:val="none" w:sz="0" w:space="0" w:color="auto"/>
                            <w:bottom w:val="none" w:sz="0" w:space="0" w:color="auto"/>
                            <w:right w:val="none" w:sz="0" w:space="0" w:color="auto"/>
                          </w:divBdr>
                          <w:divsChild>
                            <w:div w:id="151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3367">
      <w:bodyDiv w:val="1"/>
      <w:marLeft w:val="0"/>
      <w:marRight w:val="0"/>
      <w:marTop w:val="0"/>
      <w:marBottom w:val="0"/>
      <w:divBdr>
        <w:top w:val="none" w:sz="0" w:space="0" w:color="auto"/>
        <w:left w:val="none" w:sz="0" w:space="0" w:color="auto"/>
        <w:bottom w:val="none" w:sz="0" w:space="0" w:color="auto"/>
        <w:right w:val="none" w:sz="0" w:space="0" w:color="auto"/>
      </w:divBdr>
    </w:div>
    <w:div w:id="1783263000">
      <w:bodyDiv w:val="1"/>
      <w:marLeft w:val="0"/>
      <w:marRight w:val="0"/>
      <w:marTop w:val="0"/>
      <w:marBottom w:val="0"/>
      <w:divBdr>
        <w:top w:val="none" w:sz="0" w:space="0" w:color="auto"/>
        <w:left w:val="none" w:sz="0" w:space="0" w:color="auto"/>
        <w:bottom w:val="none" w:sz="0" w:space="0" w:color="auto"/>
        <w:right w:val="none" w:sz="0" w:space="0" w:color="auto"/>
      </w:divBdr>
    </w:div>
    <w:div w:id="1784034587">
      <w:bodyDiv w:val="1"/>
      <w:marLeft w:val="0"/>
      <w:marRight w:val="0"/>
      <w:marTop w:val="0"/>
      <w:marBottom w:val="0"/>
      <w:divBdr>
        <w:top w:val="none" w:sz="0" w:space="0" w:color="auto"/>
        <w:left w:val="none" w:sz="0" w:space="0" w:color="auto"/>
        <w:bottom w:val="none" w:sz="0" w:space="0" w:color="auto"/>
        <w:right w:val="none" w:sz="0" w:space="0" w:color="auto"/>
      </w:divBdr>
    </w:div>
    <w:div w:id="1784810703">
      <w:bodyDiv w:val="1"/>
      <w:marLeft w:val="0"/>
      <w:marRight w:val="0"/>
      <w:marTop w:val="0"/>
      <w:marBottom w:val="0"/>
      <w:divBdr>
        <w:top w:val="none" w:sz="0" w:space="0" w:color="auto"/>
        <w:left w:val="none" w:sz="0" w:space="0" w:color="auto"/>
        <w:bottom w:val="none" w:sz="0" w:space="0" w:color="auto"/>
        <w:right w:val="none" w:sz="0" w:space="0" w:color="auto"/>
      </w:divBdr>
    </w:div>
    <w:div w:id="1785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03201">
          <w:marLeft w:val="0"/>
          <w:marRight w:val="0"/>
          <w:marTop w:val="0"/>
          <w:marBottom w:val="0"/>
          <w:divBdr>
            <w:top w:val="none" w:sz="0" w:space="0" w:color="auto"/>
            <w:left w:val="none" w:sz="0" w:space="0" w:color="auto"/>
            <w:bottom w:val="none" w:sz="0" w:space="0" w:color="auto"/>
            <w:right w:val="none" w:sz="0" w:space="0" w:color="auto"/>
          </w:divBdr>
          <w:divsChild>
            <w:div w:id="578100205">
              <w:marLeft w:val="0"/>
              <w:marRight w:val="0"/>
              <w:marTop w:val="0"/>
              <w:marBottom w:val="0"/>
              <w:divBdr>
                <w:top w:val="none" w:sz="0" w:space="0" w:color="auto"/>
                <w:left w:val="none" w:sz="0" w:space="0" w:color="auto"/>
                <w:bottom w:val="none" w:sz="0" w:space="0" w:color="auto"/>
                <w:right w:val="none" w:sz="0" w:space="0" w:color="auto"/>
              </w:divBdr>
              <w:divsChild>
                <w:div w:id="467238695">
                  <w:marLeft w:val="0"/>
                  <w:marRight w:val="0"/>
                  <w:marTop w:val="0"/>
                  <w:marBottom w:val="0"/>
                  <w:divBdr>
                    <w:top w:val="none" w:sz="0" w:space="0" w:color="auto"/>
                    <w:left w:val="none" w:sz="0" w:space="0" w:color="auto"/>
                    <w:bottom w:val="none" w:sz="0" w:space="0" w:color="auto"/>
                    <w:right w:val="none" w:sz="0" w:space="0" w:color="auto"/>
                  </w:divBdr>
                  <w:divsChild>
                    <w:div w:id="1748068667">
                      <w:marLeft w:val="0"/>
                      <w:marRight w:val="0"/>
                      <w:marTop w:val="0"/>
                      <w:marBottom w:val="0"/>
                      <w:divBdr>
                        <w:top w:val="none" w:sz="0" w:space="0" w:color="auto"/>
                        <w:left w:val="none" w:sz="0" w:space="0" w:color="auto"/>
                        <w:bottom w:val="none" w:sz="0" w:space="0" w:color="auto"/>
                        <w:right w:val="none" w:sz="0" w:space="0" w:color="auto"/>
                      </w:divBdr>
                      <w:divsChild>
                        <w:div w:id="349068701">
                          <w:marLeft w:val="0"/>
                          <w:marRight w:val="0"/>
                          <w:marTop w:val="0"/>
                          <w:marBottom w:val="0"/>
                          <w:divBdr>
                            <w:top w:val="none" w:sz="0" w:space="0" w:color="auto"/>
                            <w:left w:val="none" w:sz="0" w:space="0" w:color="auto"/>
                            <w:bottom w:val="none" w:sz="0" w:space="0" w:color="auto"/>
                            <w:right w:val="none" w:sz="0" w:space="0" w:color="auto"/>
                          </w:divBdr>
                          <w:divsChild>
                            <w:div w:id="1927378332">
                              <w:marLeft w:val="3"/>
                              <w:marRight w:val="0"/>
                              <w:marTop w:val="0"/>
                              <w:marBottom w:val="0"/>
                              <w:divBdr>
                                <w:top w:val="none" w:sz="0" w:space="0" w:color="auto"/>
                                <w:left w:val="none" w:sz="0" w:space="0" w:color="auto"/>
                                <w:bottom w:val="none" w:sz="0" w:space="0" w:color="auto"/>
                                <w:right w:val="none" w:sz="0" w:space="0" w:color="auto"/>
                              </w:divBdr>
                              <w:divsChild>
                                <w:div w:id="2025670644">
                                  <w:marLeft w:val="0"/>
                                  <w:marRight w:val="0"/>
                                  <w:marTop w:val="0"/>
                                  <w:marBottom w:val="0"/>
                                  <w:divBdr>
                                    <w:top w:val="none" w:sz="0" w:space="0" w:color="auto"/>
                                    <w:left w:val="none" w:sz="0" w:space="0" w:color="auto"/>
                                    <w:bottom w:val="none" w:sz="0" w:space="0" w:color="auto"/>
                                    <w:right w:val="none" w:sz="0" w:space="0" w:color="auto"/>
                                  </w:divBdr>
                                  <w:divsChild>
                                    <w:div w:id="1799445200">
                                      <w:marLeft w:val="0"/>
                                      <w:marRight w:val="0"/>
                                      <w:marTop w:val="0"/>
                                      <w:marBottom w:val="0"/>
                                      <w:divBdr>
                                        <w:top w:val="none" w:sz="0" w:space="0" w:color="auto"/>
                                        <w:left w:val="none" w:sz="0" w:space="0" w:color="auto"/>
                                        <w:bottom w:val="none" w:sz="0" w:space="0" w:color="auto"/>
                                        <w:right w:val="none" w:sz="0" w:space="0" w:color="auto"/>
                                      </w:divBdr>
                                      <w:divsChild>
                                        <w:div w:id="1854881379">
                                          <w:marLeft w:val="0"/>
                                          <w:marRight w:val="0"/>
                                          <w:marTop w:val="0"/>
                                          <w:marBottom w:val="0"/>
                                          <w:divBdr>
                                            <w:top w:val="none" w:sz="0" w:space="0" w:color="auto"/>
                                            <w:left w:val="none" w:sz="0" w:space="0" w:color="auto"/>
                                            <w:bottom w:val="none" w:sz="0" w:space="0" w:color="auto"/>
                                            <w:right w:val="none" w:sz="0" w:space="0" w:color="auto"/>
                                          </w:divBdr>
                                          <w:divsChild>
                                            <w:div w:id="1004630050">
                                              <w:marLeft w:val="0"/>
                                              <w:marRight w:val="0"/>
                                              <w:marTop w:val="0"/>
                                              <w:marBottom w:val="0"/>
                                              <w:divBdr>
                                                <w:top w:val="none" w:sz="0" w:space="0" w:color="auto"/>
                                                <w:left w:val="none" w:sz="0" w:space="0" w:color="auto"/>
                                                <w:bottom w:val="none" w:sz="0" w:space="0" w:color="auto"/>
                                                <w:right w:val="none" w:sz="0" w:space="0" w:color="auto"/>
                                              </w:divBdr>
                                              <w:divsChild>
                                                <w:div w:id="414014075">
                                                  <w:marLeft w:val="0"/>
                                                  <w:marRight w:val="0"/>
                                                  <w:marTop w:val="0"/>
                                                  <w:marBottom w:val="0"/>
                                                  <w:divBdr>
                                                    <w:top w:val="none" w:sz="0" w:space="0" w:color="auto"/>
                                                    <w:left w:val="none" w:sz="0" w:space="0" w:color="auto"/>
                                                    <w:bottom w:val="none" w:sz="0" w:space="0" w:color="auto"/>
                                                    <w:right w:val="none" w:sz="0" w:space="0" w:color="auto"/>
                                                  </w:divBdr>
                                                  <w:divsChild>
                                                    <w:div w:id="1789203735">
                                                      <w:marLeft w:val="0"/>
                                                      <w:marRight w:val="0"/>
                                                      <w:marTop w:val="0"/>
                                                      <w:marBottom w:val="0"/>
                                                      <w:divBdr>
                                                        <w:top w:val="none" w:sz="0" w:space="0" w:color="auto"/>
                                                        <w:left w:val="none" w:sz="0" w:space="0" w:color="auto"/>
                                                        <w:bottom w:val="none" w:sz="0" w:space="0" w:color="auto"/>
                                                        <w:right w:val="none" w:sz="0" w:space="0" w:color="auto"/>
                                                      </w:divBdr>
                                                      <w:divsChild>
                                                        <w:div w:id="1314866701">
                                                          <w:marLeft w:val="0"/>
                                                          <w:marRight w:val="0"/>
                                                          <w:marTop w:val="0"/>
                                                          <w:marBottom w:val="0"/>
                                                          <w:divBdr>
                                                            <w:top w:val="none" w:sz="0" w:space="0" w:color="auto"/>
                                                            <w:left w:val="none" w:sz="0" w:space="0" w:color="auto"/>
                                                            <w:bottom w:val="none" w:sz="0" w:space="0" w:color="auto"/>
                                                            <w:right w:val="none" w:sz="0" w:space="0" w:color="auto"/>
                                                          </w:divBdr>
                                                          <w:divsChild>
                                                            <w:div w:id="1058700539">
                                                              <w:marLeft w:val="0"/>
                                                              <w:marRight w:val="0"/>
                                                              <w:marTop w:val="0"/>
                                                              <w:marBottom w:val="0"/>
                                                              <w:divBdr>
                                                                <w:top w:val="none" w:sz="0" w:space="0" w:color="auto"/>
                                                                <w:left w:val="none" w:sz="0" w:space="0" w:color="auto"/>
                                                                <w:bottom w:val="none" w:sz="0" w:space="0" w:color="auto"/>
                                                                <w:right w:val="none" w:sz="0" w:space="0" w:color="auto"/>
                                                              </w:divBdr>
                                                              <w:divsChild>
                                                                <w:div w:id="1590388548">
                                                                  <w:marLeft w:val="0"/>
                                                                  <w:marRight w:val="0"/>
                                                                  <w:marTop w:val="0"/>
                                                                  <w:marBottom w:val="0"/>
                                                                  <w:divBdr>
                                                                    <w:top w:val="none" w:sz="0" w:space="0" w:color="auto"/>
                                                                    <w:left w:val="none" w:sz="0" w:space="0" w:color="auto"/>
                                                                    <w:bottom w:val="none" w:sz="0" w:space="0" w:color="auto"/>
                                                                    <w:right w:val="none" w:sz="0" w:space="0" w:color="auto"/>
                                                                  </w:divBdr>
                                                                  <w:divsChild>
                                                                    <w:div w:id="1695686153">
                                                                      <w:marLeft w:val="0"/>
                                                                      <w:marRight w:val="0"/>
                                                                      <w:marTop w:val="0"/>
                                                                      <w:marBottom w:val="0"/>
                                                                      <w:divBdr>
                                                                        <w:top w:val="none" w:sz="0" w:space="0" w:color="auto"/>
                                                                        <w:left w:val="none" w:sz="0" w:space="0" w:color="auto"/>
                                                                        <w:bottom w:val="none" w:sz="0" w:space="0" w:color="auto"/>
                                                                        <w:right w:val="none" w:sz="0" w:space="0" w:color="auto"/>
                                                                      </w:divBdr>
                                                                      <w:divsChild>
                                                                        <w:div w:id="989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74875">
      <w:bodyDiv w:val="1"/>
      <w:marLeft w:val="0"/>
      <w:marRight w:val="0"/>
      <w:marTop w:val="0"/>
      <w:marBottom w:val="0"/>
      <w:divBdr>
        <w:top w:val="none" w:sz="0" w:space="0" w:color="auto"/>
        <w:left w:val="none" w:sz="0" w:space="0" w:color="auto"/>
        <w:bottom w:val="none" w:sz="0" w:space="0" w:color="auto"/>
        <w:right w:val="none" w:sz="0" w:space="0" w:color="auto"/>
      </w:divBdr>
    </w:div>
    <w:div w:id="1787390634">
      <w:bodyDiv w:val="1"/>
      <w:marLeft w:val="0"/>
      <w:marRight w:val="0"/>
      <w:marTop w:val="0"/>
      <w:marBottom w:val="0"/>
      <w:divBdr>
        <w:top w:val="none" w:sz="0" w:space="0" w:color="auto"/>
        <w:left w:val="none" w:sz="0" w:space="0" w:color="auto"/>
        <w:bottom w:val="none" w:sz="0" w:space="0" w:color="auto"/>
        <w:right w:val="none" w:sz="0" w:space="0" w:color="auto"/>
      </w:divBdr>
      <w:divsChild>
        <w:div w:id="410737656">
          <w:marLeft w:val="0"/>
          <w:marRight w:val="0"/>
          <w:marTop w:val="0"/>
          <w:marBottom w:val="0"/>
          <w:divBdr>
            <w:top w:val="none" w:sz="0" w:space="0" w:color="auto"/>
            <w:left w:val="none" w:sz="0" w:space="0" w:color="auto"/>
            <w:bottom w:val="none" w:sz="0" w:space="0" w:color="auto"/>
            <w:right w:val="none" w:sz="0" w:space="0" w:color="auto"/>
          </w:divBdr>
          <w:divsChild>
            <w:div w:id="1421751824">
              <w:marLeft w:val="0"/>
              <w:marRight w:val="0"/>
              <w:marTop w:val="0"/>
              <w:marBottom w:val="0"/>
              <w:divBdr>
                <w:top w:val="none" w:sz="0" w:space="0" w:color="auto"/>
                <w:left w:val="none" w:sz="0" w:space="0" w:color="auto"/>
                <w:bottom w:val="none" w:sz="0" w:space="0" w:color="auto"/>
                <w:right w:val="none" w:sz="0" w:space="0" w:color="auto"/>
              </w:divBdr>
              <w:divsChild>
                <w:div w:id="14281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0222">
      <w:bodyDiv w:val="1"/>
      <w:marLeft w:val="0"/>
      <w:marRight w:val="0"/>
      <w:marTop w:val="0"/>
      <w:marBottom w:val="0"/>
      <w:divBdr>
        <w:top w:val="none" w:sz="0" w:space="0" w:color="auto"/>
        <w:left w:val="none" w:sz="0" w:space="0" w:color="auto"/>
        <w:bottom w:val="none" w:sz="0" w:space="0" w:color="auto"/>
        <w:right w:val="none" w:sz="0" w:space="0" w:color="auto"/>
      </w:divBdr>
      <w:divsChild>
        <w:div w:id="611478191">
          <w:marLeft w:val="0"/>
          <w:marRight w:val="0"/>
          <w:marTop w:val="0"/>
          <w:marBottom w:val="0"/>
          <w:divBdr>
            <w:top w:val="none" w:sz="0" w:space="0" w:color="auto"/>
            <w:left w:val="none" w:sz="0" w:space="0" w:color="auto"/>
            <w:bottom w:val="none" w:sz="0" w:space="0" w:color="auto"/>
            <w:right w:val="none" w:sz="0" w:space="0" w:color="auto"/>
          </w:divBdr>
          <w:divsChild>
            <w:div w:id="1999965836">
              <w:marLeft w:val="0"/>
              <w:marRight w:val="0"/>
              <w:marTop w:val="0"/>
              <w:marBottom w:val="0"/>
              <w:divBdr>
                <w:top w:val="single" w:sz="18" w:space="8" w:color="046091"/>
                <w:left w:val="single" w:sz="18" w:space="8" w:color="046091"/>
                <w:bottom w:val="single" w:sz="18" w:space="15" w:color="046091"/>
                <w:right w:val="single" w:sz="18" w:space="8" w:color="046091"/>
              </w:divBdr>
              <w:divsChild>
                <w:div w:id="1387993093">
                  <w:marLeft w:val="0"/>
                  <w:marRight w:val="0"/>
                  <w:marTop w:val="0"/>
                  <w:marBottom w:val="0"/>
                  <w:divBdr>
                    <w:top w:val="none" w:sz="0" w:space="0" w:color="auto"/>
                    <w:left w:val="none" w:sz="0" w:space="0" w:color="auto"/>
                    <w:bottom w:val="none" w:sz="0" w:space="0" w:color="auto"/>
                    <w:right w:val="none" w:sz="0" w:space="0" w:color="auto"/>
                  </w:divBdr>
                  <w:divsChild>
                    <w:div w:id="1201087062">
                      <w:marLeft w:val="0"/>
                      <w:marRight w:val="0"/>
                      <w:marTop w:val="0"/>
                      <w:marBottom w:val="0"/>
                      <w:divBdr>
                        <w:top w:val="none" w:sz="0" w:space="0" w:color="auto"/>
                        <w:left w:val="none" w:sz="0" w:space="0" w:color="auto"/>
                        <w:bottom w:val="none" w:sz="0" w:space="0" w:color="auto"/>
                        <w:right w:val="none" w:sz="0" w:space="0" w:color="auto"/>
                      </w:divBdr>
                      <w:divsChild>
                        <w:div w:id="337198496">
                          <w:marLeft w:val="0"/>
                          <w:marRight w:val="0"/>
                          <w:marTop w:val="0"/>
                          <w:marBottom w:val="0"/>
                          <w:divBdr>
                            <w:top w:val="none" w:sz="0" w:space="0" w:color="auto"/>
                            <w:left w:val="none" w:sz="0" w:space="0" w:color="auto"/>
                            <w:bottom w:val="none" w:sz="0" w:space="0" w:color="auto"/>
                            <w:right w:val="none" w:sz="0" w:space="0" w:color="auto"/>
                          </w:divBdr>
                          <w:divsChild>
                            <w:div w:id="1140341014">
                              <w:marLeft w:val="0"/>
                              <w:marRight w:val="0"/>
                              <w:marTop w:val="0"/>
                              <w:marBottom w:val="0"/>
                              <w:divBdr>
                                <w:top w:val="none" w:sz="0" w:space="0" w:color="auto"/>
                                <w:left w:val="none" w:sz="0" w:space="0" w:color="auto"/>
                                <w:bottom w:val="none" w:sz="0" w:space="0" w:color="auto"/>
                                <w:right w:val="none" w:sz="0" w:space="0" w:color="auto"/>
                              </w:divBdr>
                              <w:divsChild>
                                <w:div w:id="509830176">
                                  <w:marLeft w:val="0"/>
                                  <w:marRight w:val="0"/>
                                  <w:marTop w:val="0"/>
                                  <w:marBottom w:val="0"/>
                                  <w:divBdr>
                                    <w:top w:val="none" w:sz="0" w:space="0" w:color="auto"/>
                                    <w:left w:val="none" w:sz="0" w:space="0" w:color="auto"/>
                                    <w:bottom w:val="none" w:sz="0" w:space="0" w:color="auto"/>
                                    <w:right w:val="none" w:sz="0" w:space="0" w:color="auto"/>
                                  </w:divBdr>
                                  <w:divsChild>
                                    <w:div w:id="1493982245">
                                      <w:marLeft w:val="0"/>
                                      <w:marRight w:val="0"/>
                                      <w:marTop w:val="0"/>
                                      <w:marBottom w:val="0"/>
                                      <w:divBdr>
                                        <w:top w:val="none" w:sz="0" w:space="0" w:color="auto"/>
                                        <w:left w:val="none" w:sz="0" w:space="0" w:color="auto"/>
                                        <w:bottom w:val="none" w:sz="0" w:space="0" w:color="auto"/>
                                        <w:right w:val="none" w:sz="0" w:space="0" w:color="auto"/>
                                      </w:divBdr>
                                      <w:divsChild>
                                        <w:div w:id="742483801">
                                          <w:marLeft w:val="0"/>
                                          <w:marRight w:val="0"/>
                                          <w:marTop w:val="0"/>
                                          <w:marBottom w:val="0"/>
                                          <w:divBdr>
                                            <w:top w:val="none" w:sz="0" w:space="0" w:color="auto"/>
                                            <w:left w:val="none" w:sz="0" w:space="0" w:color="auto"/>
                                            <w:bottom w:val="none" w:sz="0" w:space="0" w:color="auto"/>
                                            <w:right w:val="none" w:sz="0" w:space="0" w:color="auto"/>
                                          </w:divBdr>
                                          <w:divsChild>
                                            <w:div w:id="409743194">
                                              <w:marLeft w:val="0"/>
                                              <w:marRight w:val="0"/>
                                              <w:marTop w:val="100"/>
                                              <w:marBottom w:val="30"/>
                                              <w:divBdr>
                                                <w:top w:val="single" w:sz="6" w:space="0" w:color="CCCCCC"/>
                                                <w:left w:val="single" w:sz="6" w:space="0" w:color="CCCCCC"/>
                                                <w:bottom w:val="single" w:sz="6" w:space="0" w:color="CCCCCC"/>
                                                <w:right w:val="single" w:sz="6" w:space="0" w:color="CCCCCC"/>
                                              </w:divBdr>
                                              <w:divsChild>
                                                <w:div w:id="1264142141">
                                                  <w:marLeft w:val="0"/>
                                                  <w:marRight w:val="0"/>
                                                  <w:marTop w:val="0"/>
                                                  <w:marBottom w:val="0"/>
                                                  <w:divBdr>
                                                    <w:top w:val="none" w:sz="0" w:space="0" w:color="auto"/>
                                                    <w:left w:val="none" w:sz="0" w:space="0" w:color="auto"/>
                                                    <w:bottom w:val="none" w:sz="0" w:space="0" w:color="auto"/>
                                                    <w:right w:val="none" w:sz="0" w:space="0" w:color="auto"/>
                                                  </w:divBdr>
                                                  <w:divsChild>
                                                    <w:div w:id="10033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667377">
      <w:bodyDiv w:val="1"/>
      <w:marLeft w:val="0"/>
      <w:marRight w:val="0"/>
      <w:marTop w:val="0"/>
      <w:marBottom w:val="0"/>
      <w:divBdr>
        <w:top w:val="none" w:sz="0" w:space="0" w:color="auto"/>
        <w:left w:val="none" w:sz="0" w:space="0" w:color="auto"/>
        <w:bottom w:val="none" w:sz="0" w:space="0" w:color="auto"/>
        <w:right w:val="none" w:sz="0" w:space="0" w:color="auto"/>
      </w:divBdr>
    </w:div>
    <w:div w:id="1789735926">
      <w:bodyDiv w:val="1"/>
      <w:marLeft w:val="0"/>
      <w:marRight w:val="0"/>
      <w:marTop w:val="0"/>
      <w:marBottom w:val="0"/>
      <w:divBdr>
        <w:top w:val="none" w:sz="0" w:space="0" w:color="auto"/>
        <w:left w:val="none" w:sz="0" w:space="0" w:color="auto"/>
        <w:bottom w:val="none" w:sz="0" w:space="0" w:color="auto"/>
        <w:right w:val="none" w:sz="0" w:space="0" w:color="auto"/>
      </w:divBdr>
    </w:div>
    <w:div w:id="1790317328">
      <w:bodyDiv w:val="1"/>
      <w:marLeft w:val="0"/>
      <w:marRight w:val="0"/>
      <w:marTop w:val="0"/>
      <w:marBottom w:val="0"/>
      <w:divBdr>
        <w:top w:val="none" w:sz="0" w:space="0" w:color="auto"/>
        <w:left w:val="none" w:sz="0" w:space="0" w:color="auto"/>
        <w:bottom w:val="none" w:sz="0" w:space="0" w:color="auto"/>
        <w:right w:val="none" w:sz="0" w:space="0" w:color="auto"/>
      </w:divBdr>
    </w:div>
    <w:div w:id="1790396809">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1511542">
      <w:bodyDiv w:val="1"/>
      <w:marLeft w:val="0"/>
      <w:marRight w:val="0"/>
      <w:marTop w:val="0"/>
      <w:marBottom w:val="0"/>
      <w:divBdr>
        <w:top w:val="none" w:sz="0" w:space="0" w:color="auto"/>
        <w:left w:val="none" w:sz="0" w:space="0" w:color="auto"/>
        <w:bottom w:val="none" w:sz="0" w:space="0" w:color="auto"/>
        <w:right w:val="none" w:sz="0" w:space="0" w:color="auto"/>
      </w:divBdr>
    </w:div>
    <w:div w:id="1791587466">
      <w:bodyDiv w:val="1"/>
      <w:marLeft w:val="0"/>
      <w:marRight w:val="0"/>
      <w:marTop w:val="0"/>
      <w:marBottom w:val="0"/>
      <w:divBdr>
        <w:top w:val="none" w:sz="0" w:space="0" w:color="auto"/>
        <w:left w:val="none" w:sz="0" w:space="0" w:color="auto"/>
        <w:bottom w:val="none" w:sz="0" w:space="0" w:color="auto"/>
        <w:right w:val="none" w:sz="0" w:space="0" w:color="auto"/>
      </w:divBdr>
    </w:div>
    <w:div w:id="1791631409">
      <w:bodyDiv w:val="1"/>
      <w:marLeft w:val="0"/>
      <w:marRight w:val="0"/>
      <w:marTop w:val="0"/>
      <w:marBottom w:val="0"/>
      <w:divBdr>
        <w:top w:val="none" w:sz="0" w:space="0" w:color="auto"/>
        <w:left w:val="none" w:sz="0" w:space="0" w:color="auto"/>
        <w:bottom w:val="none" w:sz="0" w:space="0" w:color="auto"/>
        <w:right w:val="none" w:sz="0" w:space="0" w:color="auto"/>
      </w:divBdr>
    </w:div>
    <w:div w:id="1792702536">
      <w:bodyDiv w:val="1"/>
      <w:marLeft w:val="0"/>
      <w:marRight w:val="0"/>
      <w:marTop w:val="0"/>
      <w:marBottom w:val="0"/>
      <w:divBdr>
        <w:top w:val="none" w:sz="0" w:space="0" w:color="auto"/>
        <w:left w:val="none" w:sz="0" w:space="0" w:color="auto"/>
        <w:bottom w:val="none" w:sz="0" w:space="0" w:color="auto"/>
        <w:right w:val="none" w:sz="0" w:space="0" w:color="auto"/>
      </w:divBdr>
      <w:divsChild>
        <w:div w:id="1883439480">
          <w:marLeft w:val="0"/>
          <w:marRight w:val="0"/>
          <w:marTop w:val="0"/>
          <w:marBottom w:val="0"/>
          <w:divBdr>
            <w:top w:val="none" w:sz="0" w:space="0" w:color="auto"/>
            <w:left w:val="none" w:sz="0" w:space="0" w:color="auto"/>
            <w:bottom w:val="none" w:sz="0" w:space="0" w:color="auto"/>
            <w:right w:val="none" w:sz="0" w:space="0" w:color="auto"/>
          </w:divBdr>
          <w:divsChild>
            <w:div w:id="366419166">
              <w:marLeft w:val="0"/>
              <w:marRight w:val="0"/>
              <w:marTop w:val="0"/>
              <w:marBottom w:val="0"/>
              <w:divBdr>
                <w:top w:val="none" w:sz="0" w:space="0" w:color="auto"/>
                <w:left w:val="none" w:sz="0" w:space="0" w:color="auto"/>
                <w:bottom w:val="none" w:sz="0" w:space="0" w:color="auto"/>
                <w:right w:val="none" w:sz="0" w:space="0" w:color="auto"/>
              </w:divBdr>
              <w:divsChild>
                <w:div w:id="1289701505">
                  <w:marLeft w:val="0"/>
                  <w:marRight w:val="0"/>
                  <w:marTop w:val="0"/>
                  <w:marBottom w:val="0"/>
                  <w:divBdr>
                    <w:top w:val="none" w:sz="0" w:space="0" w:color="auto"/>
                    <w:left w:val="none" w:sz="0" w:space="0" w:color="auto"/>
                    <w:bottom w:val="none" w:sz="0" w:space="0" w:color="auto"/>
                    <w:right w:val="none" w:sz="0" w:space="0" w:color="auto"/>
                  </w:divBdr>
                  <w:divsChild>
                    <w:div w:id="188180522">
                      <w:marLeft w:val="0"/>
                      <w:marRight w:val="0"/>
                      <w:marTop w:val="0"/>
                      <w:marBottom w:val="0"/>
                      <w:divBdr>
                        <w:top w:val="none" w:sz="0" w:space="0" w:color="auto"/>
                        <w:left w:val="none" w:sz="0" w:space="0" w:color="auto"/>
                        <w:bottom w:val="none" w:sz="0" w:space="0" w:color="auto"/>
                        <w:right w:val="none" w:sz="0" w:space="0" w:color="auto"/>
                      </w:divBdr>
                      <w:divsChild>
                        <w:div w:id="1341083981">
                          <w:marLeft w:val="0"/>
                          <w:marRight w:val="0"/>
                          <w:marTop w:val="0"/>
                          <w:marBottom w:val="0"/>
                          <w:divBdr>
                            <w:top w:val="none" w:sz="0" w:space="0" w:color="auto"/>
                            <w:left w:val="none" w:sz="0" w:space="0" w:color="auto"/>
                            <w:bottom w:val="none" w:sz="0" w:space="0" w:color="auto"/>
                            <w:right w:val="none" w:sz="0" w:space="0" w:color="auto"/>
                          </w:divBdr>
                          <w:divsChild>
                            <w:div w:id="535898110">
                              <w:marLeft w:val="0"/>
                              <w:marRight w:val="0"/>
                              <w:marTop w:val="0"/>
                              <w:marBottom w:val="0"/>
                              <w:divBdr>
                                <w:top w:val="none" w:sz="0" w:space="0" w:color="auto"/>
                                <w:left w:val="none" w:sz="0" w:space="0" w:color="auto"/>
                                <w:bottom w:val="none" w:sz="0" w:space="0" w:color="auto"/>
                                <w:right w:val="none" w:sz="0" w:space="0" w:color="auto"/>
                              </w:divBdr>
                              <w:divsChild>
                                <w:div w:id="2049987964">
                                  <w:marLeft w:val="0"/>
                                  <w:marRight w:val="0"/>
                                  <w:marTop w:val="0"/>
                                  <w:marBottom w:val="0"/>
                                  <w:divBdr>
                                    <w:top w:val="none" w:sz="0" w:space="0" w:color="auto"/>
                                    <w:left w:val="none" w:sz="0" w:space="0" w:color="auto"/>
                                    <w:bottom w:val="none" w:sz="0" w:space="0" w:color="auto"/>
                                    <w:right w:val="none" w:sz="0" w:space="0" w:color="auto"/>
                                  </w:divBdr>
                                  <w:divsChild>
                                    <w:div w:id="1701737033">
                                      <w:marLeft w:val="0"/>
                                      <w:marRight w:val="0"/>
                                      <w:marTop w:val="0"/>
                                      <w:marBottom w:val="0"/>
                                      <w:divBdr>
                                        <w:top w:val="none" w:sz="0" w:space="0" w:color="auto"/>
                                        <w:left w:val="none" w:sz="0" w:space="0" w:color="auto"/>
                                        <w:bottom w:val="none" w:sz="0" w:space="0" w:color="auto"/>
                                        <w:right w:val="none" w:sz="0" w:space="0" w:color="auto"/>
                                      </w:divBdr>
                                      <w:divsChild>
                                        <w:div w:id="482239474">
                                          <w:marLeft w:val="-150"/>
                                          <w:marRight w:val="-150"/>
                                          <w:marTop w:val="0"/>
                                          <w:marBottom w:val="0"/>
                                          <w:divBdr>
                                            <w:top w:val="none" w:sz="0" w:space="0" w:color="auto"/>
                                            <w:left w:val="none" w:sz="0" w:space="0" w:color="auto"/>
                                            <w:bottom w:val="none" w:sz="0" w:space="0" w:color="auto"/>
                                            <w:right w:val="none" w:sz="0" w:space="0" w:color="auto"/>
                                          </w:divBdr>
                                          <w:divsChild>
                                            <w:div w:id="179206523">
                                              <w:marLeft w:val="0"/>
                                              <w:marRight w:val="0"/>
                                              <w:marTop w:val="0"/>
                                              <w:marBottom w:val="0"/>
                                              <w:divBdr>
                                                <w:top w:val="none" w:sz="0" w:space="0" w:color="auto"/>
                                                <w:left w:val="none" w:sz="0" w:space="0" w:color="auto"/>
                                                <w:bottom w:val="none" w:sz="0" w:space="0" w:color="auto"/>
                                                <w:right w:val="none" w:sz="0" w:space="0" w:color="auto"/>
                                              </w:divBdr>
                                              <w:divsChild>
                                                <w:div w:id="2143840510">
                                                  <w:marLeft w:val="0"/>
                                                  <w:marRight w:val="0"/>
                                                  <w:marTop w:val="0"/>
                                                  <w:marBottom w:val="0"/>
                                                  <w:divBdr>
                                                    <w:top w:val="none" w:sz="0" w:space="0" w:color="auto"/>
                                                    <w:left w:val="none" w:sz="0" w:space="0" w:color="auto"/>
                                                    <w:bottom w:val="none" w:sz="0" w:space="0" w:color="auto"/>
                                                    <w:right w:val="none" w:sz="0" w:space="0" w:color="auto"/>
                                                  </w:divBdr>
                                                  <w:divsChild>
                                                    <w:div w:id="1598751694">
                                                      <w:marLeft w:val="0"/>
                                                      <w:marRight w:val="0"/>
                                                      <w:marTop w:val="0"/>
                                                      <w:marBottom w:val="0"/>
                                                      <w:divBdr>
                                                        <w:top w:val="none" w:sz="0" w:space="0" w:color="auto"/>
                                                        <w:left w:val="none" w:sz="0" w:space="0" w:color="auto"/>
                                                        <w:bottom w:val="none" w:sz="0" w:space="0" w:color="auto"/>
                                                        <w:right w:val="none" w:sz="0" w:space="0" w:color="auto"/>
                                                      </w:divBdr>
                                                      <w:divsChild>
                                                        <w:div w:id="1364985665">
                                                          <w:marLeft w:val="0"/>
                                                          <w:marRight w:val="0"/>
                                                          <w:marTop w:val="0"/>
                                                          <w:marBottom w:val="0"/>
                                                          <w:divBdr>
                                                            <w:top w:val="none" w:sz="0" w:space="0" w:color="auto"/>
                                                            <w:left w:val="none" w:sz="0" w:space="0" w:color="auto"/>
                                                            <w:bottom w:val="none" w:sz="0" w:space="0" w:color="auto"/>
                                                            <w:right w:val="none" w:sz="0" w:space="0" w:color="auto"/>
                                                          </w:divBdr>
                                                          <w:divsChild>
                                                            <w:div w:id="1228802718">
                                                              <w:marLeft w:val="0"/>
                                                              <w:marRight w:val="0"/>
                                                              <w:marTop w:val="0"/>
                                                              <w:marBottom w:val="0"/>
                                                              <w:divBdr>
                                                                <w:top w:val="none" w:sz="0" w:space="0" w:color="auto"/>
                                                                <w:left w:val="none" w:sz="0" w:space="0" w:color="auto"/>
                                                                <w:bottom w:val="none" w:sz="0" w:space="0" w:color="auto"/>
                                                                <w:right w:val="none" w:sz="0" w:space="0" w:color="auto"/>
                                                              </w:divBdr>
                                                              <w:divsChild>
                                                                <w:div w:id="1032994796">
                                                                  <w:marLeft w:val="0"/>
                                                                  <w:marRight w:val="0"/>
                                                                  <w:marTop w:val="0"/>
                                                                  <w:marBottom w:val="0"/>
                                                                  <w:divBdr>
                                                                    <w:top w:val="none" w:sz="0" w:space="0" w:color="auto"/>
                                                                    <w:left w:val="none" w:sz="0" w:space="0" w:color="auto"/>
                                                                    <w:bottom w:val="none" w:sz="0" w:space="0" w:color="auto"/>
                                                                    <w:right w:val="none" w:sz="0" w:space="0" w:color="auto"/>
                                                                  </w:divBdr>
                                                                  <w:divsChild>
                                                                    <w:div w:id="679159449">
                                                                      <w:marLeft w:val="0"/>
                                                                      <w:marRight w:val="0"/>
                                                                      <w:marTop w:val="0"/>
                                                                      <w:marBottom w:val="0"/>
                                                                      <w:divBdr>
                                                                        <w:top w:val="none" w:sz="0" w:space="0" w:color="auto"/>
                                                                        <w:left w:val="none" w:sz="0" w:space="0" w:color="auto"/>
                                                                        <w:bottom w:val="none" w:sz="0" w:space="0" w:color="auto"/>
                                                                        <w:right w:val="none" w:sz="0" w:space="0" w:color="auto"/>
                                                                      </w:divBdr>
                                                                      <w:divsChild>
                                                                        <w:div w:id="1535388836">
                                                                          <w:marLeft w:val="-225"/>
                                                                          <w:marRight w:val="-225"/>
                                                                          <w:marTop w:val="0"/>
                                                                          <w:marBottom w:val="0"/>
                                                                          <w:divBdr>
                                                                            <w:top w:val="none" w:sz="0" w:space="0" w:color="auto"/>
                                                                            <w:left w:val="none" w:sz="0" w:space="0" w:color="auto"/>
                                                                            <w:bottom w:val="none" w:sz="0" w:space="0" w:color="auto"/>
                                                                            <w:right w:val="none" w:sz="0" w:space="0" w:color="auto"/>
                                                                          </w:divBdr>
                                                                          <w:divsChild>
                                                                            <w:div w:id="7454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09027">
      <w:bodyDiv w:val="1"/>
      <w:marLeft w:val="0"/>
      <w:marRight w:val="0"/>
      <w:marTop w:val="0"/>
      <w:marBottom w:val="0"/>
      <w:divBdr>
        <w:top w:val="none" w:sz="0" w:space="0" w:color="auto"/>
        <w:left w:val="none" w:sz="0" w:space="0" w:color="auto"/>
        <w:bottom w:val="none" w:sz="0" w:space="0" w:color="auto"/>
        <w:right w:val="none" w:sz="0" w:space="0" w:color="auto"/>
      </w:divBdr>
    </w:div>
    <w:div w:id="1794128965">
      <w:bodyDiv w:val="1"/>
      <w:marLeft w:val="0"/>
      <w:marRight w:val="0"/>
      <w:marTop w:val="0"/>
      <w:marBottom w:val="0"/>
      <w:divBdr>
        <w:top w:val="none" w:sz="0" w:space="0" w:color="auto"/>
        <w:left w:val="none" w:sz="0" w:space="0" w:color="auto"/>
        <w:bottom w:val="none" w:sz="0" w:space="0" w:color="auto"/>
        <w:right w:val="none" w:sz="0" w:space="0" w:color="auto"/>
      </w:divBdr>
    </w:div>
    <w:div w:id="1794783552">
      <w:bodyDiv w:val="1"/>
      <w:marLeft w:val="0"/>
      <w:marRight w:val="0"/>
      <w:marTop w:val="0"/>
      <w:marBottom w:val="0"/>
      <w:divBdr>
        <w:top w:val="none" w:sz="0" w:space="0" w:color="auto"/>
        <w:left w:val="none" w:sz="0" w:space="0" w:color="auto"/>
        <w:bottom w:val="none" w:sz="0" w:space="0" w:color="auto"/>
        <w:right w:val="none" w:sz="0" w:space="0" w:color="auto"/>
      </w:divBdr>
    </w:div>
    <w:div w:id="1795244571">
      <w:bodyDiv w:val="1"/>
      <w:marLeft w:val="0"/>
      <w:marRight w:val="0"/>
      <w:marTop w:val="0"/>
      <w:marBottom w:val="0"/>
      <w:divBdr>
        <w:top w:val="none" w:sz="0" w:space="0" w:color="auto"/>
        <w:left w:val="none" w:sz="0" w:space="0" w:color="auto"/>
        <w:bottom w:val="none" w:sz="0" w:space="0" w:color="auto"/>
        <w:right w:val="none" w:sz="0" w:space="0" w:color="auto"/>
      </w:divBdr>
    </w:div>
    <w:div w:id="1795246455">
      <w:bodyDiv w:val="1"/>
      <w:marLeft w:val="0"/>
      <w:marRight w:val="0"/>
      <w:marTop w:val="0"/>
      <w:marBottom w:val="0"/>
      <w:divBdr>
        <w:top w:val="none" w:sz="0" w:space="0" w:color="auto"/>
        <w:left w:val="none" w:sz="0" w:space="0" w:color="auto"/>
        <w:bottom w:val="none" w:sz="0" w:space="0" w:color="auto"/>
        <w:right w:val="none" w:sz="0" w:space="0" w:color="auto"/>
      </w:divBdr>
      <w:divsChild>
        <w:div w:id="1788040831">
          <w:marLeft w:val="0"/>
          <w:marRight w:val="0"/>
          <w:marTop w:val="0"/>
          <w:marBottom w:val="0"/>
          <w:divBdr>
            <w:top w:val="none" w:sz="0" w:space="0" w:color="auto"/>
            <w:left w:val="none" w:sz="0" w:space="0" w:color="auto"/>
            <w:bottom w:val="none" w:sz="0" w:space="0" w:color="auto"/>
            <w:right w:val="none" w:sz="0" w:space="0" w:color="auto"/>
          </w:divBdr>
        </w:div>
      </w:divsChild>
    </w:div>
    <w:div w:id="1796018414">
      <w:bodyDiv w:val="1"/>
      <w:marLeft w:val="0"/>
      <w:marRight w:val="0"/>
      <w:marTop w:val="0"/>
      <w:marBottom w:val="0"/>
      <w:divBdr>
        <w:top w:val="none" w:sz="0" w:space="0" w:color="auto"/>
        <w:left w:val="none" w:sz="0" w:space="0" w:color="auto"/>
        <w:bottom w:val="none" w:sz="0" w:space="0" w:color="auto"/>
        <w:right w:val="none" w:sz="0" w:space="0" w:color="auto"/>
      </w:divBdr>
    </w:div>
    <w:div w:id="1796099875">
      <w:bodyDiv w:val="1"/>
      <w:marLeft w:val="0"/>
      <w:marRight w:val="0"/>
      <w:marTop w:val="0"/>
      <w:marBottom w:val="0"/>
      <w:divBdr>
        <w:top w:val="none" w:sz="0" w:space="0" w:color="auto"/>
        <w:left w:val="none" w:sz="0" w:space="0" w:color="auto"/>
        <w:bottom w:val="none" w:sz="0" w:space="0" w:color="auto"/>
        <w:right w:val="none" w:sz="0" w:space="0" w:color="auto"/>
      </w:divBdr>
    </w:div>
    <w:div w:id="1796168511">
      <w:bodyDiv w:val="1"/>
      <w:marLeft w:val="0"/>
      <w:marRight w:val="0"/>
      <w:marTop w:val="0"/>
      <w:marBottom w:val="0"/>
      <w:divBdr>
        <w:top w:val="none" w:sz="0" w:space="0" w:color="auto"/>
        <w:left w:val="none" w:sz="0" w:space="0" w:color="auto"/>
        <w:bottom w:val="none" w:sz="0" w:space="0" w:color="auto"/>
        <w:right w:val="none" w:sz="0" w:space="0" w:color="auto"/>
      </w:divBdr>
    </w:div>
    <w:div w:id="1796289626">
      <w:bodyDiv w:val="1"/>
      <w:marLeft w:val="0"/>
      <w:marRight w:val="0"/>
      <w:marTop w:val="0"/>
      <w:marBottom w:val="0"/>
      <w:divBdr>
        <w:top w:val="none" w:sz="0" w:space="0" w:color="auto"/>
        <w:left w:val="none" w:sz="0" w:space="0" w:color="auto"/>
        <w:bottom w:val="none" w:sz="0" w:space="0" w:color="auto"/>
        <w:right w:val="none" w:sz="0" w:space="0" w:color="auto"/>
      </w:divBdr>
    </w:div>
    <w:div w:id="1796486625">
      <w:bodyDiv w:val="1"/>
      <w:marLeft w:val="0"/>
      <w:marRight w:val="0"/>
      <w:marTop w:val="0"/>
      <w:marBottom w:val="0"/>
      <w:divBdr>
        <w:top w:val="none" w:sz="0" w:space="0" w:color="auto"/>
        <w:left w:val="none" w:sz="0" w:space="0" w:color="auto"/>
        <w:bottom w:val="none" w:sz="0" w:space="0" w:color="auto"/>
        <w:right w:val="none" w:sz="0" w:space="0" w:color="auto"/>
      </w:divBdr>
    </w:div>
    <w:div w:id="1797092382">
      <w:bodyDiv w:val="1"/>
      <w:marLeft w:val="0"/>
      <w:marRight w:val="0"/>
      <w:marTop w:val="0"/>
      <w:marBottom w:val="0"/>
      <w:divBdr>
        <w:top w:val="none" w:sz="0" w:space="0" w:color="auto"/>
        <w:left w:val="none" w:sz="0" w:space="0" w:color="auto"/>
        <w:bottom w:val="none" w:sz="0" w:space="0" w:color="auto"/>
        <w:right w:val="none" w:sz="0" w:space="0" w:color="auto"/>
      </w:divBdr>
    </w:div>
    <w:div w:id="1797600030">
      <w:bodyDiv w:val="1"/>
      <w:marLeft w:val="0"/>
      <w:marRight w:val="0"/>
      <w:marTop w:val="0"/>
      <w:marBottom w:val="0"/>
      <w:divBdr>
        <w:top w:val="none" w:sz="0" w:space="0" w:color="auto"/>
        <w:left w:val="none" w:sz="0" w:space="0" w:color="auto"/>
        <w:bottom w:val="none" w:sz="0" w:space="0" w:color="auto"/>
        <w:right w:val="none" w:sz="0" w:space="0" w:color="auto"/>
      </w:divBdr>
    </w:div>
    <w:div w:id="1797873731">
      <w:bodyDiv w:val="1"/>
      <w:marLeft w:val="0"/>
      <w:marRight w:val="0"/>
      <w:marTop w:val="0"/>
      <w:marBottom w:val="0"/>
      <w:divBdr>
        <w:top w:val="none" w:sz="0" w:space="0" w:color="auto"/>
        <w:left w:val="none" w:sz="0" w:space="0" w:color="auto"/>
        <w:bottom w:val="none" w:sz="0" w:space="0" w:color="auto"/>
        <w:right w:val="none" w:sz="0" w:space="0" w:color="auto"/>
      </w:divBdr>
      <w:divsChild>
        <w:div w:id="590355898">
          <w:marLeft w:val="0"/>
          <w:marRight w:val="0"/>
          <w:marTop w:val="0"/>
          <w:marBottom w:val="0"/>
          <w:divBdr>
            <w:top w:val="none" w:sz="0" w:space="0" w:color="auto"/>
            <w:left w:val="none" w:sz="0" w:space="0" w:color="auto"/>
            <w:bottom w:val="none" w:sz="0" w:space="0" w:color="auto"/>
            <w:right w:val="none" w:sz="0" w:space="0" w:color="auto"/>
          </w:divBdr>
          <w:divsChild>
            <w:div w:id="978148973">
              <w:marLeft w:val="0"/>
              <w:marRight w:val="0"/>
              <w:marTop w:val="0"/>
              <w:marBottom w:val="0"/>
              <w:divBdr>
                <w:top w:val="none" w:sz="0" w:space="0" w:color="auto"/>
                <w:left w:val="none" w:sz="0" w:space="0" w:color="auto"/>
                <w:bottom w:val="none" w:sz="0" w:space="0" w:color="auto"/>
                <w:right w:val="none" w:sz="0" w:space="0" w:color="auto"/>
              </w:divBdr>
              <w:divsChild>
                <w:div w:id="994450245">
                  <w:marLeft w:val="0"/>
                  <w:marRight w:val="0"/>
                  <w:marTop w:val="0"/>
                  <w:marBottom w:val="0"/>
                  <w:divBdr>
                    <w:top w:val="none" w:sz="0" w:space="0" w:color="auto"/>
                    <w:left w:val="none" w:sz="0" w:space="0" w:color="auto"/>
                    <w:bottom w:val="none" w:sz="0" w:space="0" w:color="auto"/>
                    <w:right w:val="none" w:sz="0" w:space="0" w:color="auto"/>
                  </w:divBdr>
                  <w:divsChild>
                    <w:div w:id="971516612">
                      <w:marLeft w:val="0"/>
                      <w:marRight w:val="0"/>
                      <w:marTop w:val="0"/>
                      <w:marBottom w:val="0"/>
                      <w:divBdr>
                        <w:top w:val="none" w:sz="0" w:space="0" w:color="auto"/>
                        <w:left w:val="none" w:sz="0" w:space="0" w:color="auto"/>
                        <w:bottom w:val="none" w:sz="0" w:space="0" w:color="auto"/>
                        <w:right w:val="none" w:sz="0" w:space="0" w:color="auto"/>
                      </w:divBdr>
                      <w:divsChild>
                        <w:div w:id="1721897993">
                          <w:marLeft w:val="0"/>
                          <w:marRight w:val="3675"/>
                          <w:marTop w:val="0"/>
                          <w:marBottom w:val="0"/>
                          <w:divBdr>
                            <w:top w:val="none" w:sz="0" w:space="0" w:color="auto"/>
                            <w:left w:val="none" w:sz="0" w:space="0" w:color="auto"/>
                            <w:bottom w:val="none" w:sz="0" w:space="0" w:color="auto"/>
                            <w:right w:val="none" w:sz="0" w:space="0" w:color="auto"/>
                          </w:divBdr>
                          <w:divsChild>
                            <w:div w:id="970748058">
                              <w:marLeft w:val="0"/>
                              <w:marRight w:val="0"/>
                              <w:marTop w:val="0"/>
                              <w:marBottom w:val="0"/>
                              <w:divBdr>
                                <w:top w:val="none" w:sz="0" w:space="0" w:color="auto"/>
                                <w:left w:val="none" w:sz="0" w:space="0" w:color="auto"/>
                                <w:bottom w:val="none" w:sz="0" w:space="0" w:color="auto"/>
                                <w:right w:val="none" w:sz="0" w:space="0" w:color="auto"/>
                              </w:divBdr>
                              <w:divsChild>
                                <w:div w:id="411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9232">
      <w:bodyDiv w:val="1"/>
      <w:marLeft w:val="0"/>
      <w:marRight w:val="0"/>
      <w:marTop w:val="0"/>
      <w:marBottom w:val="0"/>
      <w:divBdr>
        <w:top w:val="none" w:sz="0" w:space="0" w:color="auto"/>
        <w:left w:val="none" w:sz="0" w:space="0" w:color="auto"/>
        <w:bottom w:val="none" w:sz="0" w:space="0" w:color="auto"/>
        <w:right w:val="none" w:sz="0" w:space="0" w:color="auto"/>
      </w:divBdr>
      <w:divsChild>
        <w:div w:id="1249078487">
          <w:marLeft w:val="0"/>
          <w:marRight w:val="0"/>
          <w:marTop w:val="0"/>
          <w:marBottom w:val="0"/>
          <w:divBdr>
            <w:top w:val="none" w:sz="0" w:space="0" w:color="auto"/>
            <w:left w:val="none" w:sz="0" w:space="0" w:color="auto"/>
            <w:bottom w:val="none" w:sz="0" w:space="0" w:color="auto"/>
            <w:right w:val="none" w:sz="0" w:space="0" w:color="auto"/>
          </w:divBdr>
        </w:div>
      </w:divsChild>
    </w:div>
    <w:div w:id="1798328690">
      <w:bodyDiv w:val="1"/>
      <w:marLeft w:val="0"/>
      <w:marRight w:val="0"/>
      <w:marTop w:val="0"/>
      <w:marBottom w:val="0"/>
      <w:divBdr>
        <w:top w:val="none" w:sz="0" w:space="0" w:color="auto"/>
        <w:left w:val="none" w:sz="0" w:space="0" w:color="auto"/>
        <w:bottom w:val="none" w:sz="0" w:space="0" w:color="auto"/>
        <w:right w:val="none" w:sz="0" w:space="0" w:color="auto"/>
      </w:divBdr>
    </w:div>
    <w:div w:id="1798445779">
      <w:bodyDiv w:val="1"/>
      <w:marLeft w:val="0"/>
      <w:marRight w:val="0"/>
      <w:marTop w:val="0"/>
      <w:marBottom w:val="0"/>
      <w:divBdr>
        <w:top w:val="none" w:sz="0" w:space="0" w:color="auto"/>
        <w:left w:val="none" w:sz="0" w:space="0" w:color="auto"/>
        <w:bottom w:val="none" w:sz="0" w:space="0" w:color="auto"/>
        <w:right w:val="none" w:sz="0" w:space="0" w:color="auto"/>
      </w:divBdr>
    </w:div>
    <w:div w:id="1798528640">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sChild>
        <w:div w:id="988753217">
          <w:marLeft w:val="0"/>
          <w:marRight w:val="0"/>
          <w:marTop w:val="0"/>
          <w:marBottom w:val="0"/>
          <w:divBdr>
            <w:top w:val="none" w:sz="0" w:space="0" w:color="auto"/>
            <w:left w:val="none" w:sz="0" w:space="0" w:color="auto"/>
            <w:bottom w:val="none" w:sz="0" w:space="0" w:color="auto"/>
            <w:right w:val="none" w:sz="0" w:space="0" w:color="auto"/>
          </w:divBdr>
        </w:div>
      </w:divsChild>
    </w:div>
    <w:div w:id="1798717542">
      <w:bodyDiv w:val="1"/>
      <w:marLeft w:val="0"/>
      <w:marRight w:val="0"/>
      <w:marTop w:val="0"/>
      <w:marBottom w:val="0"/>
      <w:divBdr>
        <w:top w:val="none" w:sz="0" w:space="0" w:color="auto"/>
        <w:left w:val="none" w:sz="0" w:space="0" w:color="auto"/>
        <w:bottom w:val="none" w:sz="0" w:space="0" w:color="auto"/>
        <w:right w:val="none" w:sz="0" w:space="0" w:color="auto"/>
      </w:divBdr>
    </w:div>
    <w:div w:id="1798794453">
      <w:bodyDiv w:val="1"/>
      <w:marLeft w:val="0"/>
      <w:marRight w:val="0"/>
      <w:marTop w:val="0"/>
      <w:marBottom w:val="0"/>
      <w:divBdr>
        <w:top w:val="none" w:sz="0" w:space="0" w:color="auto"/>
        <w:left w:val="none" w:sz="0" w:space="0" w:color="auto"/>
        <w:bottom w:val="none" w:sz="0" w:space="0" w:color="auto"/>
        <w:right w:val="none" w:sz="0" w:space="0" w:color="auto"/>
      </w:divBdr>
      <w:divsChild>
        <w:div w:id="607782308">
          <w:marLeft w:val="0"/>
          <w:marRight w:val="0"/>
          <w:marTop w:val="0"/>
          <w:marBottom w:val="0"/>
          <w:divBdr>
            <w:top w:val="none" w:sz="0" w:space="0" w:color="auto"/>
            <w:left w:val="none" w:sz="0" w:space="0" w:color="auto"/>
            <w:bottom w:val="none" w:sz="0" w:space="0" w:color="auto"/>
            <w:right w:val="none" w:sz="0" w:space="0" w:color="auto"/>
          </w:divBdr>
          <w:divsChild>
            <w:div w:id="276835155">
              <w:marLeft w:val="0"/>
              <w:marRight w:val="0"/>
              <w:marTop w:val="0"/>
              <w:marBottom w:val="0"/>
              <w:divBdr>
                <w:top w:val="none" w:sz="0" w:space="0" w:color="auto"/>
                <w:left w:val="none" w:sz="0" w:space="0" w:color="auto"/>
                <w:bottom w:val="none" w:sz="0" w:space="0" w:color="auto"/>
                <w:right w:val="none" w:sz="0" w:space="0" w:color="auto"/>
              </w:divBdr>
              <w:divsChild>
                <w:div w:id="1015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581">
          <w:marLeft w:val="0"/>
          <w:marRight w:val="0"/>
          <w:marTop w:val="0"/>
          <w:marBottom w:val="0"/>
          <w:divBdr>
            <w:top w:val="none" w:sz="0" w:space="0" w:color="auto"/>
            <w:left w:val="none" w:sz="0" w:space="0" w:color="auto"/>
            <w:bottom w:val="none" w:sz="0" w:space="0" w:color="auto"/>
            <w:right w:val="none" w:sz="0" w:space="0" w:color="auto"/>
          </w:divBdr>
        </w:div>
        <w:div w:id="2083523657">
          <w:marLeft w:val="0"/>
          <w:marRight w:val="0"/>
          <w:marTop w:val="0"/>
          <w:marBottom w:val="0"/>
          <w:divBdr>
            <w:top w:val="none" w:sz="0" w:space="0" w:color="auto"/>
            <w:left w:val="none" w:sz="0" w:space="0" w:color="auto"/>
            <w:bottom w:val="none" w:sz="0" w:space="0" w:color="auto"/>
            <w:right w:val="none" w:sz="0" w:space="0" w:color="auto"/>
          </w:divBdr>
        </w:div>
      </w:divsChild>
    </w:div>
    <w:div w:id="1799763316">
      <w:bodyDiv w:val="1"/>
      <w:marLeft w:val="0"/>
      <w:marRight w:val="0"/>
      <w:marTop w:val="0"/>
      <w:marBottom w:val="0"/>
      <w:divBdr>
        <w:top w:val="none" w:sz="0" w:space="0" w:color="auto"/>
        <w:left w:val="none" w:sz="0" w:space="0" w:color="auto"/>
        <w:bottom w:val="none" w:sz="0" w:space="0" w:color="auto"/>
        <w:right w:val="none" w:sz="0" w:space="0" w:color="auto"/>
      </w:divBdr>
    </w:div>
    <w:div w:id="1800149022">
      <w:bodyDiv w:val="1"/>
      <w:marLeft w:val="0"/>
      <w:marRight w:val="0"/>
      <w:marTop w:val="0"/>
      <w:marBottom w:val="0"/>
      <w:divBdr>
        <w:top w:val="none" w:sz="0" w:space="0" w:color="auto"/>
        <w:left w:val="none" w:sz="0" w:space="0" w:color="auto"/>
        <w:bottom w:val="none" w:sz="0" w:space="0" w:color="auto"/>
        <w:right w:val="none" w:sz="0" w:space="0" w:color="auto"/>
      </w:divBdr>
    </w:div>
    <w:div w:id="1801000542">
      <w:bodyDiv w:val="1"/>
      <w:marLeft w:val="0"/>
      <w:marRight w:val="0"/>
      <w:marTop w:val="0"/>
      <w:marBottom w:val="0"/>
      <w:divBdr>
        <w:top w:val="none" w:sz="0" w:space="0" w:color="auto"/>
        <w:left w:val="none" w:sz="0" w:space="0" w:color="auto"/>
        <w:bottom w:val="none" w:sz="0" w:space="0" w:color="auto"/>
        <w:right w:val="none" w:sz="0" w:space="0" w:color="auto"/>
      </w:divBdr>
    </w:div>
    <w:div w:id="1801142302">
      <w:bodyDiv w:val="1"/>
      <w:marLeft w:val="0"/>
      <w:marRight w:val="0"/>
      <w:marTop w:val="0"/>
      <w:marBottom w:val="0"/>
      <w:divBdr>
        <w:top w:val="none" w:sz="0" w:space="0" w:color="auto"/>
        <w:left w:val="none" w:sz="0" w:space="0" w:color="auto"/>
        <w:bottom w:val="none" w:sz="0" w:space="0" w:color="auto"/>
        <w:right w:val="none" w:sz="0" w:space="0" w:color="auto"/>
      </w:divBdr>
      <w:divsChild>
        <w:div w:id="829054687">
          <w:marLeft w:val="0"/>
          <w:marRight w:val="0"/>
          <w:marTop w:val="0"/>
          <w:marBottom w:val="0"/>
          <w:divBdr>
            <w:top w:val="none" w:sz="0" w:space="0" w:color="auto"/>
            <w:left w:val="none" w:sz="0" w:space="0" w:color="auto"/>
            <w:bottom w:val="none" w:sz="0" w:space="0" w:color="auto"/>
            <w:right w:val="none" w:sz="0" w:space="0" w:color="auto"/>
          </w:divBdr>
        </w:div>
        <w:div w:id="991953202">
          <w:marLeft w:val="0"/>
          <w:marRight w:val="0"/>
          <w:marTop w:val="0"/>
          <w:marBottom w:val="0"/>
          <w:divBdr>
            <w:top w:val="none" w:sz="0" w:space="0" w:color="007BFF"/>
            <w:left w:val="none" w:sz="0" w:space="0" w:color="007BFF"/>
            <w:bottom w:val="none" w:sz="0" w:space="0" w:color="007BFF"/>
            <w:right w:val="none" w:sz="0" w:space="0" w:color="007BFF"/>
          </w:divBdr>
        </w:div>
      </w:divsChild>
    </w:div>
    <w:div w:id="1802070836">
      <w:bodyDiv w:val="1"/>
      <w:marLeft w:val="0"/>
      <w:marRight w:val="0"/>
      <w:marTop w:val="0"/>
      <w:marBottom w:val="0"/>
      <w:divBdr>
        <w:top w:val="none" w:sz="0" w:space="0" w:color="auto"/>
        <w:left w:val="none" w:sz="0" w:space="0" w:color="auto"/>
        <w:bottom w:val="none" w:sz="0" w:space="0" w:color="auto"/>
        <w:right w:val="none" w:sz="0" w:space="0" w:color="auto"/>
      </w:divBdr>
      <w:divsChild>
        <w:div w:id="1348211900">
          <w:marLeft w:val="0"/>
          <w:marRight w:val="0"/>
          <w:marTop w:val="0"/>
          <w:marBottom w:val="0"/>
          <w:divBdr>
            <w:top w:val="none" w:sz="0" w:space="0" w:color="auto"/>
            <w:left w:val="none" w:sz="0" w:space="0" w:color="auto"/>
            <w:bottom w:val="none" w:sz="0" w:space="0" w:color="auto"/>
            <w:right w:val="none" w:sz="0" w:space="0" w:color="auto"/>
          </w:divBdr>
        </w:div>
      </w:divsChild>
    </w:div>
    <w:div w:id="1802109724">
      <w:bodyDiv w:val="1"/>
      <w:marLeft w:val="0"/>
      <w:marRight w:val="0"/>
      <w:marTop w:val="0"/>
      <w:marBottom w:val="0"/>
      <w:divBdr>
        <w:top w:val="none" w:sz="0" w:space="0" w:color="auto"/>
        <w:left w:val="none" w:sz="0" w:space="0" w:color="auto"/>
        <w:bottom w:val="none" w:sz="0" w:space="0" w:color="auto"/>
        <w:right w:val="none" w:sz="0" w:space="0" w:color="auto"/>
      </w:divBdr>
    </w:div>
    <w:div w:id="1802183884">
      <w:bodyDiv w:val="1"/>
      <w:marLeft w:val="0"/>
      <w:marRight w:val="0"/>
      <w:marTop w:val="0"/>
      <w:marBottom w:val="0"/>
      <w:divBdr>
        <w:top w:val="none" w:sz="0" w:space="0" w:color="auto"/>
        <w:left w:val="none" w:sz="0" w:space="0" w:color="auto"/>
        <w:bottom w:val="none" w:sz="0" w:space="0" w:color="auto"/>
        <w:right w:val="none" w:sz="0" w:space="0" w:color="auto"/>
      </w:divBdr>
    </w:div>
    <w:div w:id="1802532723">
      <w:bodyDiv w:val="1"/>
      <w:marLeft w:val="0"/>
      <w:marRight w:val="0"/>
      <w:marTop w:val="0"/>
      <w:marBottom w:val="0"/>
      <w:divBdr>
        <w:top w:val="none" w:sz="0" w:space="0" w:color="auto"/>
        <w:left w:val="none" w:sz="0" w:space="0" w:color="auto"/>
        <w:bottom w:val="none" w:sz="0" w:space="0" w:color="auto"/>
        <w:right w:val="none" w:sz="0" w:space="0" w:color="auto"/>
      </w:divBdr>
    </w:div>
    <w:div w:id="1803696576">
      <w:bodyDiv w:val="1"/>
      <w:marLeft w:val="0"/>
      <w:marRight w:val="0"/>
      <w:marTop w:val="0"/>
      <w:marBottom w:val="0"/>
      <w:divBdr>
        <w:top w:val="none" w:sz="0" w:space="0" w:color="auto"/>
        <w:left w:val="none" w:sz="0" w:space="0" w:color="auto"/>
        <w:bottom w:val="none" w:sz="0" w:space="0" w:color="auto"/>
        <w:right w:val="none" w:sz="0" w:space="0" w:color="auto"/>
      </w:divBdr>
    </w:div>
    <w:div w:id="1803772242">
      <w:bodyDiv w:val="1"/>
      <w:marLeft w:val="0"/>
      <w:marRight w:val="0"/>
      <w:marTop w:val="0"/>
      <w:marBottom w:val="0"/>
      <w:divBdr>
        <w:top w:val="none" w:sz="0" w:space="0" w:color="auto"/>
        <w:left w:val="none" w:sz="0" w:space="0" w:color="auto"/>
        <w:bottom w:val="none" w:sz="0" w:space="0" w:color="auto"/>
        <w:right w:val="none" w:sz="0" w:space="0" w:color="auto"/>
      </w:divBdr>
      <w:divsChild>
        <w:div w:id="449082802">
          <w:marLeft w:val="0"/>
          <w:marRight w:val="0"/>
          <w:marTop w:val="0"/>
          <w:marBottom w:val="0"/>
          <w:divBdr>
            <w:top w:val="none" w:sz="0" w:space="0" w:color="auto"/>
            <w:left w:val="none" w:sz="0" w:space="0" w:color="auto"/>
            <w:bottom w:val="none" w:sz="0" w:space="0" w:color="auto"/>
            <w:right w:val="none" w:sz="0" w:space="0" w:color="auto"/>
          </w:divBdr>
          <w:divsChild>
            <w:div w:id="1654094143">
              <w:marLeft w:val="0"/>
              <w:marRight w:val="0"/>
              <w:marTop w:val="0"/>
              <w:marBottom w:val="0"/>
              <w:divBdr>
                <w:top w:val="none" w:sz="0" w:space="0" w:color="auto"/>
                <w:left w:val="none" w:sz="0" w:space="0" w:color="auto"/>
                <w:bottom w:val="none" w:sz="0" w:space="0" w:color="auto"/>
                <w:right w:val="none" w:sz="0" w:space="0" w:color="auto"/>
              </w:divBdr>
              <w:divsChild>
                <w:div w:id="2004237929">
                  <w:marLeft w:val="495"/>
                  <w:marRight w:val="495"/>
                  <w:marTop w:val="0"/>
                  <w:marBottom w:val="0"/>
                  <w:divBdr>
                    <w:top w:val="none" w:sz="0" w:space="0" w:color="auto"/>
                    <w:left w:val="none" w:sz="0" w:space="0" w:color="auto"/>
                    <w:bottom w:val="none" w:sz="0" w:space="0" w:color="auto"/>
                    <w:right w:val="none" w:sz="0" w:space="0" w:color="auto"/>
                  </w:divBdr>
                  <w:divsChild>
                    <w:div w:id="9912554">
                      <w:marLeft w:val="0"/>
                      <w:marRight w:val="0"/>
                      <w:marTop w:val="0"/>
                      <w:marBottom w:val="0"/>
                      <w:divBdr>
                        <w:top w:val="none" w:sz="0" w:space="0" w:color="auto"/>
                        <w:left w:val="none" w:sz="0" w:space="0" w:color="auto"/>
                        <w:bottom w:val="none" w:sz="0" w:space="0" w:color="auto"/>
                        <w:right w:val="none" w:sz="0" w:space="0" w:color="auto"/>
                      </w:divBdr>
                      <w:divsChild>
                        <w:div w:id="1493183778">
                          <w:marLeft w:val="150"/>
                          <w:marRight w:val="0"/>
                          <w:marTop w:val="0"/>
                          <w:marBottom w:val="0"/>
                          <w:divBdr>
                            <w:top w:val="none" w:sz="0" w:space="0" w:color="auto"/>
                            <w:left w:val="none" w:sz="0" w:space="0" w:color="auto"/>
                            <w:bottom w:val="none" w:sz="0" w:space="0" w:color="auto"/>
                            <w:right w:val="none" w:sz="0" w:space="0" w:color="auto"/>
                          </w:divBdr>
                          <w:divsChild>
                            <w:div w:id="1960331438">
                              <w:marLeft w:val="0"/>
                              <w:marRight w:val="150"/>
                              <w:marTop w:val="150"/>
                              <w:marBottom w:val="0"/>
                              <w:divBdr>
                                <w:top w:val="none" w:sz="0" w:space="0" w:color="auto"/>
                                <w:left w:val="none" w:sz="0" w:space="0" w:color="auto"/>
                                <w:bottom w:val="none" w:sz="0" w:space="0" w:color="auto"/>
                                <w:right w:val="none" w:sz="0" w:space="0" w:color="auto"/>
                              </w:divBdr>
                              <w:divsChild>
                                <w:div w:id="1437482331">
                                  <w:marLeft w:val="0"/>
                                  <w:marRight w:val="0"/>
                                  <w:marTop w:val="0"/>
                                  <w:marBottom w:val="0"/>
                                  <w:divBdr>
                                    <w:top w:val="none" w:sz="0" w:space="0" w:color="auto"/>
                                    <w:left w:val="none" w:sz="0" w:space="0" w:color="auto"/>
                                    <w:bottom w:val="none" w:sz="0" w:space="0" w:color="auto"/>
                                    <w:right w:val="none" w:sz="0" w:space="0" w:color="auto"/>
                                  </w:divBdr>
                                  <w:divsChild>
                                    <w:div w:id="1592809273">
                                      <w:marLeft w:val="0"/>
                                      <w:marRight w:val="0"/>
                                      <w:marTop w:val="0"/>
                                      <w:marBottom w:val="0"/>
                                      <w:divBdr>
                                        <w:top w:val="none" w:sz="0" w:space="0" w:color="auto"/>
                                        <w:left w:val="none" w:sz="0" w:space="0" w:color="auto"/>
                                        <w:bottom w:val="none" w:sz="0" w:space="0" w:color="auto"/>
                                        <w:right w:val="none" w:sz="0" w:space="0" w:color="auto"/>
                                      </w:divBdr>
                                      <w:divsChild>
                                        <w:div w:id="2067416375">
                                          <w:marLeft w:val="0"/>
                                          <w:marRight w:val="0"/>
                                          <w:marTop w:val="0"/>
                                          <w:marBottom w:val="0"/>
                                          <w:divBdr>
                                            <w:top w:val="none" w:sz="0" w:space="0" w:color="auto"/>
                                            <w:left w:val="none" w:sz="0" w:space="0" w:color="auto"/>
                                            <w:bottom w:val="none" w:sz="0" w:space="0" w:color="auto"/>
                                            <w:right w:val="none" w:sz="0" w:space="0" w:color="auto"/>
                                          </w:divBdr>
                                          <w:divsChild>
                                            <w:div w:id="1364475835">
                                              <w:marLeft w:val="0"/>
                                              <w:marRight w:val="0"/>
                                              <w:marTop w:val="0"/>
                                              <w:marBottom w:val="0"/>
                                              <w:divBdr>
                                                <w:top w:val="none" w:sz="0" w:space="0" w:color="auto"/>
                                                <w:left w:val="none" w:sz="0" w:space="0" w:color="auto"/>
                                                <w:bottom w:val="none" w:sz="0" w:space="0" w:color="auto"/>
                                                <w:right w:val="none" w:sz="0" w:space="0" w:color="auto"/>
                                              </w:divBdr>
                                              <w:divsChild>
                                                <w:div w:id="1557813940">
                                                  <w:marLeft w:val="0"/>
                                                  <w:marRight w:val="0"/>
                                                  <w:marTop w:val="0"/>
                                                  <w:marBottom w:val="0"/>
                                                  <w:divBdr>
                                                    <w:top w:val="none" w:sz="0" w:space="0" w:color="auto"/>
                                                    <w:left w:val="none" w:sz="0" w:space="0" w:color="auto"/>
                                                    <w:bottom w:val="none" w:sz="0" w:space="0" w:color="auto"/>
                                                    <w:right w:val="none" w:sz="0" w:space="0" w:color="auto"/>
                                                  </w:divBdr>
                                                  <w:divsChild>
                                                    <w:div w:id="118302401">
                                                      <w:marLeft w:val="0"/>
                                                      <w:marRight w:val="0"/>
                                                      <w:marTop w:val="0"/>
                                                      <w:marBottom w:val="0"/>
                                                      <w:divBdr>
                                                        <w:top w:val="none" w:sz="0" w:space="0" w:color="auto"/>
                                                        <w:left w:val="none" w:sz="0" w:space="0" w:color="auto"/>
                                                        <w:bottom w:val="none" w:sz="0" w:space="0" w:color="auto"/>
                                                        <w:right w:val="none" w:sz="0" w:space="0" w:color="auto"/>
                                                      </w:divBdr>
                                                      <w:divsChild>
                                                        <w:div w:id="1963001550">
                                                          <w:marLeft w:val="0"/>
                                                          <w:marRight w:val="0"/>
                                                          <w:marTop w:val="0"/>
                                                          <w:marBottom w:val="0"/>
                                                          <w:divBdr>
                                                            <w:top w:val="none" w:sz="0" w:space="0" w:color="auto"/>
                                                            <w:left w:val="none" w:sz="0" w:space="0" w:color="auto"/>
                                                            <w:bottom w:val="none" w:sz="0" w:space="0" w:color="auto"/>
                                                            <w:right w:val="none" w:sz="0" w:space="0" w:color="auto"/>
                                                          </w:divBdr>
                                                          <w:divsChild>
                                                            <w:div w:id="1198738981">
                                                              <w:marLeft w:val="0"/>
                                                              <w:marRight w:val="0"/>
                                                              <w:marTop w:val="0"/>
                                                              <w:marBottom w:val="0"/>
                                                              <w:divBdr>
                                                                <w:top w:val="none" w:sz="0" w:space="0" w:color="auto"/>
                                                                <w:left w:val="none" w:sz="0" w:space="0" w:color="auto"/>
                                                                <w:bottom w:val="none" w:sz="0" w:space="0" w:color="auto"/>
                                                                <w:right w:val="none" w:sz="0" w:space="0" w:color="auto"/>
                                                              </w:divBdr>
                                                              <w:divsChild>
                                                                <w:div w:id="17401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4694312">
      <w:bodyDiv w:val="1"/>
      <w:marLeft w:val="0"/>
      <w:marRight w:val="0"/>
      <w:marTop w:val="0"/>
      <w:marBottom w:val="0"/>
      <w:divBdr>
        <w:top w:val="none" w:sz="0" w:space="0" w:color="auto"/>
        <w:left w:val="none" w:sz="0" w:space="0" w:color="auto"/>
        <w:bottom w:val="none" w:sz="0" w:space="0" w:color="auto"/>
        <w:right w:val="none" w:sz="0" w:space="0" w:color="auto"/>
      </w:divBdr>
      <w:divsChild>
        <w:div w:id="501745872">
          <w:marLeft w:val="0"/>
          <w:marRight w:val="0"/>
          <w:marTop w:val="0"/>
          <w:marBottom w:val="0"/>
          <w:divBdr>
            <w:top w:val="none" w:sz="0" w:space="0" w:color="auto"/>
            <w:left w:val="none" w:sz="0" w:space="0" w:color="auto"/>
            <w:bottom w:val="none" w:sz="0" w:space="0" w:color="auto"/>
            <w:right w:val="none" w:sz="0" w:space="0" w:color="auto"/>
          </w:divBdr>
        </w:div>
      </w:divsChild>
    </w:div>
    <w:div w:id="1806460876">
      <w:bodyDiv w:val="1"/>
      <w:marLeft w:val="0"/>
      <w:marRight w:val="0"/>
      <w:marTop w:val="0"/>
      <w:marBottom w:val="0"/>
      <w:divBdr>
        <w:top w:val="none" w:sz="0" w:space="0" w:color="auto"/>
        <w:left w:val="none" w:sz="0" w:space="0" w:color="auto"/>
        <w:bottom w:val="none" w:sz="0" w:space="0" w:color="auto"/>
        <w:right w:val="none" w:sz="0" w:space="0" w:color="auto"/>
      </w:divBdr>
    </w:div>
    <w:div w:id="1807352241">
      <w:bodyDiv w:val="1"/>
      <w:marLeft w:val="0"/>
      <w:marRight w:val="0"/>
      <w:marTop w:val="0"/>
      <w:marBottom w:val="0"/>
      <w:divBdr>
        <w:top w:val="none" w:sz="0" w:space="0" w:color="auto"/>
        <w:left w:val="none" w:sz="0" w:space="0" w:color="auto"/>
        <w:bottom w:val="none" w:sz="0" w:space="0" w:color="auto"/>
        <w:right w:val="none" w:sz="0" w:space="0" w:color="auto"/>
      </w:divBdr>
    </w:div>
    <w:div w:id="1807358768">
      <w:bodyDiv w:val="1"/>
      <w:marLeft w:val="0"/>
      <w:marRight w:val="0"/>
      <w:marTop w:val="0"/>
      <w:marBottom w:val="0"/>
      <w:divBdr>
        <w:top w:val="none" w:sz="0" w:space="0" w:color="auto"/>
        <w:left w:val="none" w:sz="0" w:space="0" w:color="auto"/>
        <w:bottom w:val="none" w:sz="0" w:space="0" w:color="auto"/>
        <w:right w:val="none" w:sz="0" w:space="0" w:color="auto"/>
      </w:divBdr>
    </w:div>
    <w:div w:id="1807432931">
      <w:bodyDiv w:val="1"/>
      <w:marLeft w:val="0"/>
      <w:marRight w:val="0"/>
      <w:marTop w:val="0"/>
      <w:marBottom w:val="0"/>
      <w:divBdr>
        <w:top w:val="none" w:sz="0" w:space="0" w:color="auto"/>
        <w:left w:val="none" w:sz="0" w:space="0" w:color="auto"/>
        <w:bottom w:val="none" w:sz="0" w:space="0" w:color="auto"/>
        <w:right w:val="none" w:sz="0" w:space="0" w:color="auto"/>
      </w:divBdr>
    </w:div>
    <w:div w:id="1808009290">
      <w:bodyDiv w:val="1"/>
      <w:marLeft w:val="0"/>
      <w:marRight w:val="0"/>
      <w:marTop w:val="0"/>
      <w:marBottom w:val="0"/>
      <w:divBdr>
        <w:top w:val="none" w:sz="0" w:space="0" w:color="auto"/>
        <w:left w:val="none" w:sz="0" w:space="0" w:color="auto"/>
        <w:bottom w:val="none" w:sz="0" w:space="0" w:color="auto"/>
        <w:right w:val="none" w:sz="0" w:space="0" w:color="auto"/>
      </w:divBdr>
    </w:div>
    <w:div w:id="1808083137">
      <w:bodyDiv w:val="1"/>
      <w:marLeft w:val="0"/>
      <w:marRight w:val="0"/>
      <w:marTop w:val="0"/>
      <w:marBottom w:val="0"/>
      <w:divBdr>
        <w:top w:val="none" w:sz="0" w:space="0" w:color="auto"/>
        <w:left w:val="none" w:sz="0" w:space="0" w:color="auto"/>
        <w:bottom w:val="none" w:sz="0" w:space="0" w:color="auto"/>
        <w:right w:val="none" w:sz="0" w:space="0" w:color="auto"/>
      </w:divBdr>
      <w:divsChild>
        <w:div w:id="1734624447">
          <w:marLeft w:val="0"/>
          <w:marRight w:val="0"/>
          <w:marTop w:val="0"/>
          <w:marBottom w:val="0"/>
          <w:divBdr>
            <w:top w:val="none" w:sz="0" w:space="0" w:color="auto"/>
            <w:left w:val="none" w:sz="0" w:space="0" w:color="auto"/>
            <w:bottom w:val="none" w:sz="0" w:space="0" w:color="auto"/>
            <w:right w:val="none" w:sz="0" w:space="0" w:color="auto"/>
          </w:divBdr>
        </w:div>
      </w:divsChild>
    </w:div>
    <w:div w:id="1809207213">
      <w:bodyDiv w:val="1"/>
      <w:marLeft w:val="0"/>
      <w:marRight w:val="0"/>
      <w:marTop w:val="0"/>
      <w:marBottom w:val="0"/>
      <w:divBdr>
        <w:top w:val="none" w:sz="0" w:space="0" w:color="auto"/>
        <w:left w:val="none" w:sz="0" w:space="0" w:color="auto"/>
        <w:bottom w:val="none" w:sz="0" w:space="0" w:color="auto"/>
        <w:right w:val="none" w:sz="0" w:space="0" w:color="auto"/>
      </w:divBdr>
    </w:div>
    <w:div w:id="1810586086">
      <w:bodyDiv w:val="1"/>
      <w:marLeft w:val="0"/>
      <w:marRight w:val="0"/>
      <w:marTop w:val="0"/>
      <w:marBottom w:val="0"/>
      <w:divBdr>
        <w:top w:val="none" w:sz="0" w:space="0" w:color="auto"/>
        <w:left w:val="none" w:sz="0" w:space="0" w:color="auto"/>
        <w:bottom w:val="none" w:sz="0" w:space="0" w:color="auto"/>
        <w:right w:val="none" w:sz="0" w:space="0" w:color="auto"/>
      </w:divBdr>
    </w:div>
    <w:div w:id="1810634038">
      <w:bodyDiv w:val="1"/>
      <w:marLeft w:val="0"/>
      <w:marRight w:val="0"/>
      <w:marTop w:val="0"/>
      <w:marBottom w:val="0"/>
      <w:divBdr>
        <w:top w:val="none" w:sz="0" w:space="0" w:color="auto"/>
        <w:left w:val="none" w:sz="0" w:space="0" w:color="auto"/>
        <w:bottom w:val="none" w:sz="0" w:space="0" w:color="auto"/>
        <w:right w:val="none" w:sz="0" w:space="0" w:color="auto"/>
      </w:divBdr>
      <w:divsChild>
        <w:div w:id="1093479553">
          <w:marLeft w:val="0"/>
          <w:marRight w:val="0"/>
          <w:marTop w:val="0"/>
          <w:marBottom w:val="0"/>
          <w:divBdr>
            <w:top w:val="none" w:sz="0" w:space="0" w:color="auto"/>
            <w:left w:val="none" w:sz="0" w:space="0" w:color="auto"/>
            <w:bottom w:val="none" w:sz="0" w:space="0" w:color="auto"/>
            <w:right w:val="none" w:sz="0" w:space="0" w:color="auto"/>
          </w:divBdr>
          <w:divsChild>
            <w:div w:id="733771225">
              <w:marLeft w:val="0"/>
              <w:marRight w:val="0"/>
              <w:marTop w:val="0"/>
              <w:marBottom w:val="0"/>
              <w:divBdr>
                <w:top w:val="none" w:sz="0" w:space="0" w:color="auto"/>
                <w:left w:val="none" w:sz="0" w:space="0" w:color="auto"/>
                <w:bottom w:val="none" w:sz="0" w:space="0" w:color="auto"/>
                <w:right w:val="none" w:sz="0" w:space="0" w:color="auto"/>
              </w:divBdr>
              <w:divsChild>
                <w:div w:id="392388165">
                  <w:marLeft w:val="495"/>
                  <w:marRight w:val="495"/>
                  <w:marTop w:val="0"/>
                  <w:marBottom w:val="0"/>
                  <w:divBdr>
                    <w:top w:val="none" w:sz="0" w:space="0" w:color="auto"/>
                    <w:left w:val="none" w:sz="0" w:space="0" w:color="auto"/>
                    <w:bottom w:val="none" w:sz="0" w:space="0" w:color="auto"/>
                    <w:right w:val="none" w:sz="0" w:space="0" w:color="auto"/>
                  </w:divBdr>
                  <w:divsChild>
                    <w:div w:id="942299446">
                      <w:marLeft w:val="0"/>
                      <w:marRight w:val="0"/>
                      <w:marTop w:val="0"/>
                      <w:marBottom w:val="0"/>
                      <w:divBdr>
                        <w:top w:val="none" w:sz="0" w:space="0" w:color="auto"/>
                        <w:left w:val="none" w:sz="0" w:space="0" w:color="auto"/>
                        <w:bottom w:val="none" w:sz="0" w:space="0" w:color="auto"/>
                        <w:right w:val="none" w:sz="0" w:space="0" w:color="auto"/>
                      </w:divBdr>
                      <w:divsChild>
                        <w:div w:id="1482306421">
                          <w:marLeft w:val="150"/>
                          <w:marRight w:val="0"/>
                          <w:marTop w:val="0"/>
                          <w:marBottom w:val="0"/>
                          <w:divBdr>
                            <w:top w:val="none" w:sz="0" w:space="0" w:color="auto"/>
                            <w:left w:val="none" w:sz="0" w:space="0" w:color="auto"/>
                            <w:bottom w:val="none" w:sz="0" w:space="0" w:color="auto"/>
                            <w:right w:val="none" w:sz="0" w:space="0" w:color="auto"/>
                          </w:divBdr>
                          <w:divsChild>
                            <w:div w:id="89281044">
                              <w:marLeft w:val="0"/>
                              <w:marRight w:val="150"/>
                              <w:marTop w:val="150"/>
                              <w:marBottom w:val="0"/>
                              <w:divBdr>
                                <w:top w:val="none" w:sz="0" w:space="0" w:color="auto"/>
                                <w:left w:val="none" w:sz="0" w:space="0" w:color="auto"/>
                                <w:bottom w:val="none" w:sz="0" w:space="0" w:color="auto"/>
                                <w:right w:val="none" w:sz="0" w:space="0" w:color="auto"/>
                              </w:divBdr>
                              <w:divsChild>
                                <w:div w:id="744717701">
                                  <w:marLeft w:val="0"/>
                                  <w:marRight w:val="0"/>
                                  <w:marTop w:val="0"/>
                                  <w:marBottom w:val="0"/>
                                  <w:divBdr>
                                    <w:top w:val="none" w:sz="0" w:space="0" w:color="auto"/>
                                    <w:left w:val="none" w:sz="0" w:space="0" w:color="auto"/>
                                    <w:bottom w:val="none" w:sz="0" w:space="0" w:color="auto"/>
                                    <w:right w:val="none" w:sz="0" w:space="0" w:color="auto"/>
                                  </w:divBdr>
                                  <w:divsChild>
                                    <w:div w:id="809631822">
                                      <w:marLeft w:val="0"/>
                                      <w:marRight w:val="0"/>
                                      <w:marTop w:val="0"/>
                                      <w:marBottom w:val="0"/>
                                      <w:divBdr>
                                        <w:top w:val="none" w:sz="0" w:space="0" w:color="auto"/>
                                        <w:left w:val="none" w:sz="0" w:space="0" w:color="auto"/>
                                        <w:bottom w:val="none" w:sz="0" w:space="0" w:color="auto"/>
                                        <w:right w:val="none" w:sz="0" w:space="0" w:color="auto"/>
                                      </w:divBdr>
                                      <w:divsChild>
                                        <w:div w:id="83459956">
                                          <w:marLeft w:val="0"/>
                                          <w:marRight w:val="0"/>
                                          <w:marTop w:val="0"/>
                                          <w:marBottom w:val="0"/>
                                          <w:divBdr>
                                            <w:top w:val="none" w:sz="0" w:space="0" w:color="auto"/>
                                            <w:left w:val="none" w:sz="0" w:space="0" w:color="auto"/>
                                            <w:bottom w:val="none" w:sz="0" w:space="0" w:color="auto"/>
                                            <w:right w:val="none" w:sz="0" w:space="0" w:color="auto"/>
                                          </w:divBdr>
                                          <w:divsChild>
                                            <w:div w:id="507331986">
                                              <w:marLeft w:val="0"/>
                                              <w:marRight w:val="0"/>
                                              <w:marTop w:val="0"/>
                                              <w:marBottom w:val="0"/>
                                              <w:divBdr>
                                                <w:top w:val="none" w:sz="0" w:space="0" w:color="auto"/>
                                                <w:left w:val="none" w:sz="0" w:space="0" w:color="auto"/>
                                                <w:bottom w:val="none" w:sz="0" w:space="0" w:color="auto"/>
                                                <w:right w:val="none" w:sz="0" w:space="0" w:color="auto"/>
                                              </w:divBdr>
                                              <w:divsChild>
                                                <w:div w:id="354843444">
                                                  <w:marLeft w:val="0"/>
                                                  <w:marRight w:val="0"/>
                                                  <w:marTop w:val="0"/>
                                                  <w:marBottom w:val="0"/>
                                                  <w:divBdr>
                                                    <w:top w:val="none" w:sz="0" w:space="0" w:color="auto"/>
                                                    <w:left w:val="none" w:sz="0" w:space="0" w:color="auto"/>
                                                    <w:bottom w:val="none" w:sz="0" w:space="0" w:color="auto"/>
                                                    <w:right w:val="none" w:sz="0" w:space="0" w:color="auto"/>
                                                  </w:divBdr>
                                                  <w:divsChild>
                                                    <w:div w:id="1797403549">
                                                      <w:marLeft w:val="0"/>
                                                      <w:marRight w:val="0"/>
                                                      <w:marTop w:val="0"/>
                                                      <w:marBottom w:val="0"/>
                                                      <w:divBdr>
                                                        <w:top w:val="none" w:sz="0" w:space="0" w:color="auto"/>
                                                        <w:left w:val="none" w:sz="0" w:space="0" w:color="auto"/>
                                                        <w:bottom w:val="none" w:sz="0" w:space="0" w:color="auto"/>
                                                        <w:right w:val="none" w:sz="0" w:space="0" w:color="auto"/>
                                                      </w:divBdr>
                                                      <w:divsChild>
                                                        <w:div w:id="58402214">
                                                          <w:marLeft w:val="0"/>
                                                          <w:marRight w:val="0"/>
                                                          <w:marTop w:val="0"/>
                                                          <w:marBottom w:val="0"/>
                                                          <w:divBdr>
                                                            <w:top w:val="none" w:sz="0" w:space="0" w:color="auto"/>
                                                            <w:left w:val="none" w:sz="0" w:space="0" w:color="auto"/>
                                                            <w:bottom w:val="none" w:sz="0" w:space="0" w:color="auto"/>
                                                            <w:right w:val="none" w:sz="0" w:space="0" w:color="auto"/>
                                                          </w:divBdr>
                                                          <w:divsChild>
                                                            <w:div w:id="1511987732">
                                                              <w:marLeft w:val="0"/>
                                                              <w:marRight w:val="0"/>
                                                              <w:marTop w:val="0"/>
                                                              <w:marBottom w:val="0"/>
                                                              <w:divBdr>
                                                                <w:top w:val="none" w:sz="0" w:space="0" w:color="auto"/>
                                                                <w:left w:val="none" w:sz="0" w:space="0" w:color="auto"/>
                                                                <w:bottom w:val="none" w:sz="0" w:space="0" w:color="auto"/>
                                                                <w:right w:val="none" w:sz="0" w:space="0" w:color="auto"/>
                                                              </w:divBdr>
                                                              <w:divsChild>
                                                                <w:div w:id="612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046084">
      <w:bodyDiv w:val="1"/>
      <w:marLeft w:val="0"/>
      <w:marRight w:val="0"/>
      <w:marTop w:val="0"/>
      <w:marBottom w:val="0"/>
      <w:divBdr>
        <w:top w:val="none" w:sz="0" w:space="0" w:color="auto"/>
        <w:left w:val="none" w:sz="0" w:space="0" w:color="auto"/>
        <w:bottom w:val="none" w:sz="0" w:space="0" w:color="auto"/>
        <w:right w:val="none" w:sz="0" w:space="0" w:color="auto"/>
      </w:divBdr>
    </w:div>
    <w:div w:id="1811483457">
      <w:bodyDiv w:val="1"/>
      <w:marLeft w:val="0"/>
      <w:marRight w:val="0"/>
      <w:marTop w:val="0"/>
      <w:marBottom w:val="0"/>
      <w:divBdr>
        <w:top w:val="none" w:sz="0" w:space="0" w:color="auto"/>
        <w:left w:val="none" w:sz="0" w:space="0" w:color="auto"/>
        <w:bottom w:val="none" w:sz="0" w:space="0" w:color="auto"/>
        <w:right w:val="none" w:sz="0" w:space="0" w:color="auto"/>
      </w:divBdr>
      <w:divsChild>
        <w:div w:id="1256017595">
          <w:marLeft w:val="0"/>
          <w:marRight w:val="0"/>
          <w:marTop w:val="0"/>
          <w:marBottom w:val="0"/>
          <w:divBdr>
            <w:top w:val="none" w:sz="0" w:space="0" w:color="auto"/>
            <w:left w:val="none" w:sz="0" w:space="0" w:color="auto"/>
            <w:bottom w:val="none" w:sz="0" w:space="0" w:color="auto"/>
            <w:right w:val="none" w:sz="0" w:space="0" w:color="auto"/>
          </w:divBdr>
          <w:divsChild>
            <w:div w:id="1720549200">
              <w:marLeft w:val="0"/>
              <w:marRight w:val="0"/>
              <w:marTop w:val="0"/>
              <w:marBottom w:val="0"/>
              <w:divBdr>
                <w:top w:val="none" w:sz="0" w:space="0" w:color="auto"/>
                <w:left w:val="none" w:sz="0" w:space="0" w:color="auto"/>
                <w:bottom w:val="none" w:sz="0" w:space="0" w:color="auto"/>
                <w:right w:val="none" w:sz="0" w:space="0" w:color="auto"/>
              </w:divBdr>
              <w:divsChild>
                <w:div w:id="1762020994">
                  <w:marLeft w:val="0"/>
                  <w:marRight w:val="0"/>
                  <w:marTop w:val="0"/>
                  <w:marBottom w:val="0"/>
                  <w:divBdr>
                    <w:top w:val="none" w:sz="0" w:space="0" w:color="auto"/>
                    <w:left w:val="none" w:sz="0" w:space="0" w:color="auto"/>
                    <w:bottom w:val="none" w:sz="0" w:space="0" w:color="auto"/>
                    <w:right w:val="none" w:sz="0" w:space="0" w:color="auto"/>
                  </w:divBdr>
                  <w:divsChild>
                    <w:div w:id="321931512">
                      <w:marLeft w:val="0"/>
                      <w:marRight w:val="0"/>
                      <w:marTop w:val="0"/>
                      <w:marBottom w:val="0"/>
                      <w:divBdr>
                        <w:top w:val="none" w:sz="0" w:space="0" w:color="auto"/>
                        <w:left w:val="none" w:sz="0" w:space="0" w:color="auto"/>
                        <w:bottom w:val="none" w:sz="0" w:space="0" w:color="auto"/>
                        <w:right w:val="none" w:sz="0" w:space="0" w:color="auto"/>
                      </w:divBdr>
                      <w:divsChild>
                        <w:div w:id="685210586">
                          <w:marLeft w:val="0"/>
                          <w:marRight w:val="0"/>
                          <w:marTop w:val="0"/>
                          <w:marBottom w:val="0"/>
                          <w:divBdr>
                            <w:top w:val="none" w:sz="0" w:space="0" w:color="auto"/>
                            <w:left w:val="none" w:sz="0" w:space="0" w:color="auto"/>
                            <w:bottom w:val="none" w:sz="0" w:space="0" w:color="auto"/>
                            <w:right w:val="none" w:sz="0" w:space="0" w:color="auto"/>
                          </w:divBdr>
                          <w:divsChild>
                            <w:div w:id="1027870358">
                              <w:marLeft w:val="3"/>
                              <w:marRight w:val="0"/>
                              <w:marTop w:val="0"/>
                              <w:marBottom w:val="0"/>
                              <w:divBdr>
                                <w:top w:val="none" w:sz="0" w:space="0" w:color="auto"/>
                                <w:left w:val="none" w:sz="0" w:space="0" w:color="auto"/>
                                <w:bottom w:val="none" w:sz="0" w:space="0" w:color="auto"/>
                                <w:right w:val="none" w:sz="0" w:space="0" w:color="auto"/>
                              </w:divBdr>
                              <w:divsChild>
                                <w:div w:id="1959528430">
                                  <w:marLeft w:val="0"/>
                                  <w:marRight w:val="0"/>
                                  <w:marTop w:val="0"/>
                                  <w:marBottom w:val="0"/>
                                  <w:divBdr>
                                    <w:top w:val="none" w:sz="0" w:space="0" w:color="auto"/>
                                    <w:left w:val="none" w:sz="0" w:space="0" w:color="auto"/>
                                    <w:bottom w:val="none" w:sz="0" w:space="0" w:color="auto"/>
                                    <w:right w:val="none" w:sz="0" w:space="0" w:color="auto"/>
                                  </w:divBdr>
                                  <w:divsChild>
                                    <w:div w:id="527566241">
                                      <w:marLeft w:val="0"/>
                                      <w:marRight w:val="0"/>
                                      <w:marTop w:val="0"/>
                                      <w:marBottom w:val="0"/>
                                      <w:divBdr>
                                        <w:top w:val="none" w:sz="0" w:space="0" w:color="auto"/>
                                        <w:left w:val="none" w:sz="0" w:space="0" w:color="auto"/>
                                        <w:bottom w:val="none" w:sz="0" w:space="0" w:color="auto"/>
                                        <w:right w:val="none" w:sz="0" w:space="0" w:color="auto"/>
                                      </w:divBdr>
                                      <w:divsChild>
                                        <w:div w:id="1944141495">
                                          <w:marLeft w:val="0"/>
                                          <w:marRight w:val="0"/>
                                          <w:marTop w:val="0"/>
                                          <w:marBottom w:val="0"/>
                                          <w:divBdr>
                                            <w:top w:val="none" w:sz="0" w:space="0" w:color="auto"/>
                                            <w:left w:val="none" w:sz="0" w:space="0" w:color="auto"/>
                                            <w:bottom w:val="none" w:sz="0" w:space="0" w:color="auto"/>
                                            <w:right w:val="none" w:sz="0" w:space="0" w:color="auto"/>
                                          </w:divBdr>
                                          <w:divsChild>
                                            <w:div w:id="1471093885">
                                              <w:marLeft w:val="0"/>
                                              <w:marRight w:val="0"/>
                                              <w:marTop w:val="0"/>
                                              <w:marBottom w:val="0"/>
                                              <w:divBdr>
                                                <w:top w:val="none" w:sz="0" w:space="0" w:color="auto"/>
                                                <w:left w:val="none" w:sz="0" w:space="0" w:color="auto"/>
                                                <w:bottom w:val="none" w:sz="0" w:space="0" w:color="auto"/>
                                                <w:right w:val="none" w:sz="0" w:space="0" w:color="auto"/>
                                              </w:divBdr>
                                              <w:divsChild>
                                                <w:div w:id="665207705">
                                                  <w:marLeft w:val="0"/>
                                                  <w:marRight w:val="0"/>
                                                  <w:marTop w:val="0"/>
                                                  <w:marBottom w:val="0"/>
                                                  <w:divBdr>
                                                    <w:top w:val="none" w:sz="0" w:space="0" w:color="auto"/>
                                                    <w:left w:val="none" w:sz="0" w:space="0" w:color="auto"/>
                                                    <w:bottom w:val="none" w:sz="0" w:space="0" w:color="auto"/>
                                                    <w:right w:val="none" w:sz="0" w:space="0" w:color="auto"/>
                                                  </w:divBdr>
                                                  <w:divsChild>
                                                    <w:div w:id="1420758632">
                                                      <w:marLeft w:val="0"/>
                                                      <w:marRight w:val="0"/>
                                                      <w:marTop w:val="0"/>
                                                      <w:marBottom w:val="0"/>
                                                      <w:divBdr>
                                                        <w:top w:val="none" w:sz="0" w:space="0" w:color="auto"/>
                                                        <w:left w:val="none" w:sz="0" w:space="0" w:color="auto"/>
                                                        <w:bottom w:val="none" w:sz="0" w:space="0" w:color="auto"/>
                                                        <w:right w:val="none" w:sz="0" w:space="0" w:color="auto"/>
                                                      </w:divBdr>
                                                      <w:divsChild>
                                                        <w:div w:id="1591041233">
                                                          <w:marLeft w:val="0"/>
                                                          <w:marRight w:val="0"/>
                                                          <w:marTop w:val="0"/>
                                                          <w:marBottom w:val="0"/>
                                                          <w:divBdr>
                                                            <w:top w:val="none" w:sz="0" w:space="0" w:color="auto"/>
                                                            <w:left w:val="none" w:sz="0" w:space="0" w:color="auto"/>
                                                            <w:bottom w:val="none" w:sz="0" w:space="0" w:color="auto"/>
                                                            <w:right w:val="none" w:sz="0" w:space="0" w:color="auto"/>
                                                          </w:divBdr>
                                                          <w:divsChild>
                                                            <w:div w:id="1408531907">
                                                              <w:marLeft w:val="0"/>
                                                              <w:marRight w:val="0"/>
                                                              <w:marTop w:val="0"/>
                                                              <w:marBottom w:val="0"/>
                                                              <w:divBdr>
                                                                <w:top w:val="none" w:sz="0" w:space="0" w:color="auto"/>
                                                                <w:left w:val="none" w:sz="0" w:space="0" w:color="auto"/>
                                                                <w:bottom w:val="none" w:sz="0" w:space="0" w:color="auto"/>
                                                                <w:right w:val="none" w:sz="0" w:space="0" w:color="auto"/>
                                                              </w:divBdr>
                                                              <w:divsChild>
                                                                <w:div w:id="991130834">
                                                                  <w:marLeft w:val="0"/>
                                                                  <w:marRight w:val="0"/>
                                                                  <w:marTop w:val="0"/>
                                                                  <w:marBottom w:val="0"/>
                                                                  <w:divBdr>
                                                                    <w:top w:val="none" w:sz="0" w:space="0" w:color="auto"/>
                                                                    <w:left w:val="none" w:sz="0" w:space="0" w:color="auto"/>
                                                                    <w:bottom w:val="none" w:sz="0" w:space="0" w:color="auto"/>
                                                                    <w:right w:val="none" w:sz="0" w:space="0" w:color="auto"/>
                                                                  </w:divBdr>
                                                                  <w:divsChild>
                                                                    <w:div w:id="248731302">
                                                                      <w:marLeft w:val="0"/>
                                                                      <w:marRight w:val="0"/>
                                                                      <w:marTop w:val="0"/>
                                                                      <w:marBottom w:val="0"/>
                                                                      <w:divBdr>
                                                                        <w:top w:val="none" w:sz="0" w:space="0" w:color="auto"/>
                                                                        <w:left w:val="none" w:sz="0" w:space="0" w:color="auto"/>
                                                                        <w:bottom w:val="none" w:sz="0" w:space="0" w:color="auto"/>
                                                                        <w:right w:val="none" w:sz="0" w:space="0" w:color="auto"/>
                                                                      </w:divBdr>
                                                                      <w:divsChild>
                                                                        <w:div w:id="14836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945551">
      <w:bodyDiv w:val="1"/>
      <w:marLeft w:val="0"/>
      <w:marRight w:val="0"/>
      <w:marTop w:val="0"/>
      <w:marBottom w:val="0"/>
      <w:divBdr>
        <w:top w:val="none" w:sz="0" w:space="0" w:color="auto"/>
        <w:left w:val="none" w:sz="0" w:space="0" w:color="auto"/>
        <w:bottom w:val="none" w:sz="0" w:space="0" w:color="auto"/>
        <w:right w:val="none" w:sz="0" w:space="0" w:color="auto"/>
      </w:divBdr>
      <w:divsChild>
        <w:div w:id="80880388">
          <w:marLeft w:val="0"/>
          <w:marRight w:val="0"/>
          <w:marTop w:val="0"/>
          <w:marBottom w:val="0"/>
          <w:divBdr>
            <w:top w:val="none" w:sz="0" w:space="0" w:color="auto"/>
            <w:left w:val="none" w:sz="0" w:space="0" w:color="auto"/>
            <w:bottom w:val="none" w:sz="0" w:space="0" w:color="auto"/>
            <w:right w:val="none" w:sz="0" w:space="0" w:color="auto"/>
          </w:divBdr>
        </w:div>
      </w:divsChild>
    </w:div>
    <w:div w:id="1812097515">
      <w:bodyDiv w:val="1"/>
      <w:marLeft w:val="0"/>
      <w:marRight w:val="0"/>
      <w:marTop w:val="0"/>
      <w:marBottom w:val="0"/>
      <w:divBdr>
        <w:top w:val="none" w:sz="0" w:space="0" w:color="auto"/>
        <w:left w:val="none" w:sz="0" w:space="0" w:color="auto"/>
        <w:bottom w:val="none" w:sz="0" w:space="0" w:color="auto"/>
        <w:right w:val="none" w:sz="0" w:space="0" w:color="auto"/>
      </w:divBdr>
    </w:div>
    <w:div w:id="1812166038">
      <w:bodyDiv w:val="1"/>
      <w:marLeft w:val="0"/>
      <w:marRight w:val="0"/>
      <w:marTop w:val="0"/>
      <w:marBottom w:val="0"/>
      <w:divBdr>
        <w:top w:val="none" w:sz="0" w:space="0" w:color="auto"/>
        <w:left w:val="none" w:sz="0" w:space="0" w:color="auto"/>
        <w:bottom w:val="none" w:sz="0" w:space="0" w:color="auto"/>
        <w:right w:val="none" w:sz="0" w:space="0" w:color="auto"/>
      </w:divBdr>
      <w:divsChild>
        <w:div w:id="2021276829">
          <w:marLeft w:val="0"/>
          <w:marRight w:val="0"/>
          <w:marTop w:val="0"/>
          <w:marBottom w:val="0"/>
          <w:divBdr>
            <w:top w:val="none" w:sz="0" w:space="0" w:color="auto"/>
            <w:left w:val="none" w:sz="0" w:space="0" w:color="auto"/>
            <w:bottom w:val="none" w:sz="0" w:space="0" w:color="auto"/>
            <w:right w:val="none" w:sz="0" w:space="0" w:color="auto"/>
          </w:divBdr>
          <w:divsChild>
            <w:div w:id="1306818962">
              <w:marLeft w:val="0"/>
              <w:marRight w:val="0"/>
              <w:marTop w:val="100"/>
              <w:marBottom w:val="100"/>
              <w:divBdr>
                <w:top w:val="none" w:sz="0" w:space="0" w:color="auto"/>
                <w:left w:val="none" w:sz="0" w:space="0" w:color="auto"/>
                <w:bottom w:val="none" w:sz="0" w:space="0" w:color="auto"/>
                <w:right w:val="none" w:sz="0" w:space="0" w:color="auto"/>
              </w:divBdr>
              <w:divsChild>
                <w:div w:id="522283207">
                  <w:marLeft w:val="91"/>
                  <w:marRight w:val="91"/>
                  <w:marTop w:val="0"/>
                  <w:marBottom w:val="0"/>
                  <w:divBdr>
                    <w:top w:val="none" w:sz="0" w:space="0" w:color="auto"/>
                    <w:left w:val="none" w:sz="0" w:space="0" w:color="auto"/>
                    <w:bottom w:val="none" w:sz="0" w:space="0" w:color="auto"/>
                    <w:right w:val="none" w:sz="0" w:space="0" w:color="auto"/>
                  </w:divBdr>
                  <w:divsChild>
                    <w:div w:id="929195499">
                      <w:marLeft w:val="0"/>
                      <w:marRight w:val="0"/>
                      <w:marTop w:val="0"/>
                      <w:marBottom w:val="0"/>
                      <w:divBdr>
                        <w:top w:val="none" w:sz="0" w:space="0" w:color="auto"/>
                        <w:left w:val="none" w:sz="0" w:space="0" w:color="auto"/>
                        <w:bottom w:val="none" w:sz="0" w:space="0" w:color="auto"/>
                        <w:right w:val="none" w:sz="0" w:space="0" w:color="auto"/>
                      </w:divBdr>
                      <w:divsChild>
                        <w:div w:id="895625333">
                          <w:marLeft w:val="0"/>
                          <w:marRight w:val="0"/>
                          <w:marTop w:val="0"/>
                          <w:marBottom w:val="0"/>
                          <w:divBdr>
                            <w:top w:val="none" w:sz="0" w:space="0" w:color="auto"/>
                            <w:left w:val="none" w:sz="0" w:space="0" w:color="auto"/>
                            <w:bottom w:val="none" w:sz="0" w:space="0" w:color="auto"/>
                            <w:right w:val="none" w:sz="0" w:space="0" w:color="auto"/>
                          </w:divBdr>
                          <w:divsChild>
                            <w:div w:id="14758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07370">
      <w:bodyDiv w:val="1"/>
      <w:marLeft w:val="0"/>
      <w:marRight w:val="0"/>
      <w:marTop w:val="0"/>
      <w:marBottom w:val="0"/>
      <w:divBdr>
        <w:top w:val="none" w:sz="0" w:space="0" w:color="auto"/>
        <w:left w:val="none" w:sz="0" w:space="0" w:color="auto"/>
        <w:bottom w:val="none" w:sz="0" w:space="0" w:color="auto"/>
        <w:right w:val="none" w:sz="0" w:space="0" w:color="auto"/>
      </w:divBdr>
    </w:div>
    <w:div w:id="1812863632">
      <w:bodyDiv w:val="1"/>
      <w:marLeft w:val="0"/>
      <w:marRight w:val="0"/>
      <w:marTop w:val="0"/>
      <w:marBottom w:val="0"/>
      <w:divBdr>
        <w:top w:val="none" w:sz="0" w:space="0" w:color="auto"/>
        <w:left w:val="none" w:sz="0" w:space="0" w:color="auto"/>
        <w:bottom w:val="none" w:sz="0" w:space="0" w:color="auto"/>
        <w:right w:val="none" w:sz="0" w:space="0" w:color="auto"/>
      </w:divBdr>
      <w:divsChild>
        <w:div w:id="651368366">
          <w:marLeft w:val="0"/>
          <w:marRight w:val="0"/>
          <w:marTop w:val="0"/>
          <w:marBottom w:val="0"/>
          <w:divBdr>
            <w:top w:val="none" w:sz="0" w:space="0" w:color="auto"/>
            <w:left w:val="none" w:sz="0" w:space="0" w:color="auto"/>
            <w:bottom w:val="none" w:sz="0" w:space="0" w:color="auto"/>
            <w:right w:val="none" w:sz="0" w:space="0" w:color="auto"/>
          </w:divBdr>
          <w:divsChild>
            <w:div w:id="73432107">
              <w:marLeft w:val="0"/>
              <w:marRight w:val="0"/>
              <w:marTop w:val="0"/>
              <w:marBottom w:val="0"/>
              <w:divBdr>
                <w:top w:val="none" w:sz="0" w:space="0" w:color="auto"/>
                <w:left w:val="none" w:sz="0" w:space="0" w:color="auto"/>
                <w:bottom w:val="none" w:sz="0" w:space="0" w:color="auto"/>
                <w:right w:val="none" w:sz="0" w:space="0" w:color="auto"/>
              </w:divBdr>
              <w:divsChild>
                <w:div w:id="211578864">
                  <w:marLeft w:val="0"/>
                  <w:marRight w:val="0"/>
                  <w:marTop w:val="0"/>
                  <w:marBottom w:val="0"/>
                  <w:divBdr>
                    <w:top w:val="none" w:sz="0" w:space="0" w:color="auto"/>
                    <w:left w:val="none" w:sz="0" w:space="0" w:color="auto"/>
                    <w:bottom w:val="none" w:sz="0" w:space="0" w:color="auto"/>
                    <w:right w:val="none" w:sz="0" w:space="0" w:color="auto"/>
                  </w:divBdr>
                  <w:divsChild>
                    <w:div w:id="138769616">
                      <w:marLeft w:val="0"/>
                      <w:marRight w:val="0"/>
                      <w:marTop w:val="0"/>
                      <w:marBottom w:val="0"/>
                      <w:divBdr>
                        <w:top w:val="none" w:sz="0" w:space="0" w:color="auto"/>
                        <w:left w:val="none" w:sz="0" w:space="0" w:color="auto"/>
                        <w:bottom w:val="none" w:sz="0" w:space="0" w:color="auto"/>
                        <w:right w:val="none" w:sz="0" w:space="0" w:color="auto"/>
                      </w:divBdr>
                      <w:divsChild>
                        <w:div w:id="1615749173">
                          <w:marLeft w:val="0"/>
                          <w:marRight w:val="0"/>
                          <w:marTop w:val="226"/>
                          <w:marBottom w:val="0"/>
                          <w:divBdr>
                            <w:top w:val="none" w:sz="0" w:space="0" w:color="auto"/>
                            <w:left w:val="none" w:sz="0" w:space="0" w:color="auto"/>
                            <w:bottom w:val="none" w:sz="0" w:space="0" w:color="auto"/>
                            <w:right w:val="none" w:sz="0" w:space="0" w:color="auto"/>
                          </w:divBdr>
                          <w:divsChild>
                            <w:div w:id="880020320">
                              <w:marLeft w:val="1419"/>
                              <w:marRight w:val="2730"/>
                              <w:marTop w:val="0"/>
                              <w:marBottom w:val="0"/>
                              <w:divBdr>
                                <w:top w:val="none" w:sz="0" w:space="0" w:color="auto"/>
                                <w:left w:val="none" w:sz="0" w:space="0" w:color="auto"/>
                                <w:bottom w:val="none" w:sz="0" w:space="0" w:color="auto"/>
                                <w:right w:val="none" w:sz="0" w:space="0" w:color="auto"/>
                              </w:divBdr>
                              <w:divsChild>
                                <w:div w:id="280965492">
                                  <w:marLeft w:val="0"/>
                                  <w:marRight w:val="0"/>
                                  <w:marTop w:val="0"/>
                                  <w:marBottom w:val="0"/>
                                  <w:divBdr>
                                    <w:top w:val="none" w:sz="0" w:space="0" w:color="auto"/>
                                    <w:left w:val="none" w:sz="0" w:space="0" w:color="auto"/>
                                    <w:bottom w:val="none" w:sz="0" w:space="0" w:color="auto"/>
                                    <w:right w:val="none" w:sz="0" w:space="0" w:color="auto"/>
                                  </w:divBdr>
                                  <w:divsChild>
                                    <w:div w:id="1021592821">
                                      <w:marLeft w:val="0"/>
                                      <w:marRight w:val="0"/>
                                      <w:marTop w:val="0"/>
                                      <w:marBottom w:val="0"/>
                                      <w:divBdr>
                                        <w:top w:val="none" w:sz="0" w:space="0" w:color="auto"/>
                                        <w:left w:val="none" w:sz="0" w:space="0" w:color="auto"/>
                                        <w:bottom w:val="none" w:sz="0" w:space="0" w:color="auto"/>
                                        <w:right w:val="none" w:sz="0" w:space="0" w:color="auto"/>
                                      </w:divBdr>
                                      <w:divsChild>
                                        <w:div w:id="2110159619">
                                          <w:marLeft w:val="0"/>
                                          <w:marRight w:val="0"/>
                                          <w:marTop w:val="0"/>
                                          <w:marBottom w:val="0"/>
                                          <w:divBdr>
                                            <w:top w:val="none" w:sz="0" w:space="0" w:color="auto"/>
                                            <w:left w:val="none" w:sz="0" w:space="0" w:color="auto"/>
                                            <w:bottom w:val="none" w:sz="0" w:space="0" w:color="auto"/>
                                            <w:right w:val="none" w:sz="0" w:space="0" w:color="auto"/>
                                          </w:divBdr>
                                          <w:divsChild>
                                            <w:div w:id="1878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3478668">
      <w:bodyDiv w:val="1"/>
      <w:marLeft w:val="0"/>
      <w:marRight w:val="0"/>
      <w:marTop w:val="0"/>
      <w:marBottom w:val="0"/>
      <w:divBdr>
        <w:top w:val="none" w:sz="0" w:space="0" w:color="auto"/>
        <w:left w:val="none" w:sz="0" w:space="0" w:color="auto"/>
        <w:bottom w:val="none" w:sz="0" w:space="0" w:color="auto"/>
        <w:right w:val="none" w:sz="0" w:space="0" w:color="auto"/>
      </w:divBdr>
    </w:div>
    <w:div w:id="1814054650">
      <w:bodyDiv w:val="1"/>
      <w:marLeft w:val="0"/>
      <w:marRight w:val="0"/>
      <w:marTop w:val="0"/>
      <w:marBottom w:val="0"/>
      <w:divBdr>
        <w:top w:val="none" w:sz="0" w:space="0" w:color="auto"/>
        <w:left w:val="none" w:sz="0" w:space="0" w:color="auto"/>
        <w:bottom w:val="none" w:sz="0" w:space="0" w:color="auto"/>
        <w:right w:val="none" w:sz="0" w:space="0" w:color="auto"/>
      </w:divBdr>
      <w:divsChild>
        <w:div w:id="67896006">
          <w:marLeft w:val="0"/>
          <w:marRight w:val="0"/>
          <w:marTop w:val="0"/>
          <w:marBottom w:val="0"/>
          <w:divBdr>
            <w:top w:val="none" w:sz="0" w:space="0" w:color="auto"/>
            <w:left w:val="none" w:sz="0" w:space="0" w:color="auto"/>
            <w:bottom w:val="none" w:sz="0" w:space="0" w:color="auto"/>
            <w:right w:val="none" w:sz="0" w:space="0" w:color="auto"/>
          </w:divBdr>
          <w:divsChild>
            <w:div w:id="1604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4784">
      <w:bodyDiv w:val="1"/>
      <w:marLeft w:val="0"/>
      <w:marRight w:val="0"/>
      <w:marTop w:val="0"/>
      <w:marBottom w:val="0"/>
      <w:divBdr>
        <w:top w:val="none" w:sz="0" w:space="0" w:color="auto"/>
        <w:left w:val="none" w:sz="0" w:space="0" w:color="auto"/>
        <w:bottom w:val="none" w:sz="0" w:space="0" w:color="auto"/>
        <w:right w:val="none" w:sz="0" w:space="0" w:color="auto"/>
      </w:divBdr>
      <w:divsChild>
        <w:div w:id="1220022259">
          <w:marLeft w:val="1064"/>
          <w:marRight w:val="0"/>
          <w:marTop w:val="0"/>
          <w:marBottom w:val="0"/>
          <w:divBdr>
            <w:top w:val="none" w:sz="0" w:space="0" w:color="auto"/>
            <w:left w:val="single" w:sz="2" w:space="0" w:color="2E2E2E"/>
            <w:bottom w:val="single" w:sz="2" w:space="0" w:color="2E2E2E"/>
            <w:right w:val="single" w:sz="2" w:space="0" w:color="2E2E2E"/>
          </w:divBdr>
          <w:divsChild>
            <w:div w:id="252249751">
              <w:marLeft w:val="0"/>
              <w:marRight w:val="0"/>
              <w:marTop w:val="11"/>
              <w:marBottom w:val="0"/>
              <w:divBdr>
                <w:top w:val="none" w:sz="0" w:space="0" w:color="auto"/>
                <w:left w:val="none" w:sz="0" w:space="0" w:color="auto"/>
                <w:bottom w:val="none" w:sz="0" w:space="0" w:color="auto"/>
                <w:right w:val="none" w:sz="0" w:space="0" w:color="auto"/>
              </w:divBdr>
              <w:divsChild>
                <w:div w:id="1739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3842">
      <w:bodyDiv w:val="1"/>
      <w:marLeft w:val="0"/>
      <w:marRight w:val="0"/>
      <w:marTop w:val="0"/>
      <w:marBottom w:val="0"/>
      <w:divBdr>
        <w:top w:val="none" w:sz="0" w:space="0" w:color="auto"/>
        <w:left w:val="none" w:sz="0" w:space="0" w:color="auto"/>
        <w:bottom w:val="none" w:sz="0" w:space="0" w:color="auto"/>
        <w:right w:val="none" w:sz="0" w:space="0" w:color="auto"/>
      </w:divBdr>
    </w:div>
    <w:div w:id="1815368421">
      <w:bodyDiv w:val="1"/>
      <w:marLeft w:val="0"/>
      <w:marRight w:val="0"/>
      <w:marTop w:val="0"/>
      <w:marBottom w:val="0"/>
      <w:divBdr>
        <w:top w:val="none" w:sz="0" w:space="0" w:color="auto"/>
        <w:left w:val="none" w:sz="0" w:space="0" w:color="auto"/>
        <w:bottom w:val="none" w:sz="0" w:space="0" w:color="auto"/>
        <w:right w:val="none" w:sz="0" w:space="0" w:color="auto"/>
      </w:divBdr>
    </w:div>
    <w:div w:id="1815559553">
      <w:bodyDiv w:val="1"/>
      <w:marLeft w:val="0"/>
      <w:marRight w:val="0"/>
      <w:marTop w:val="0"/>
      <w:marBottom w:val="0"/>
      <w:divBdr>
        <w:top w:val="none" w:sz="0" w:space="0" w:color="auto"/>
        <w:left w:val="none" w:sz="0" w:space="0" w:color="auto"/>
        <w:bottom w:val="none" w:sz="0" w:space="0" w:color="auto"/>
        <w:right w:val="none" w:sz="0" w:space="0" w:color="auto"/>
      </w:divBdr>
    </w:div>
    <w:div w:id="1815637618">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 w:id="1816021309">
      <w:bodyDiv w:val="1"/>
      <w:marLeft w:val="0"/>
      <w:marRight w:val="0"/>
      <w:marTop w:val="0"/>
      <w:marBottom w:val="0"/>
      <w:divBdr>
        <w:top w:val="none" w:sz="0" w:space="0" w:color="auto"/>
        <w:left w:val="none" w:sz="0" w:space="0" w:color="auto"/>
        <w:bottom w:val="none" w:sz="0" w:space="0" w:color="auto"/>
        <w:right w:val="none" w:sz="0" w:space="0" w:color="auto"/>
      </w:divBdr>
    </w:div>
    <w:div w:id="1816527581">
      <w:bodyDiv w:val="1"/>
      <w:marLeft w:val="0"/>
      <w:marRight w:val="0"/>
      <w:marTop w:val="0"/>
      <w:marBottom w:val="0"/>
      <w:divBdr>
        <w:top w:val="none" w:sz="0" w:space="0" w:color="auto"/>
        <w:left w:val="none" w:sz="0" w:space="0" w:color="auto"/>
        <w:bottom w:val="none" w:sz="0" w:space="0" w:color="auto"/>
        <w:right w:val="none" w:sz="0" w:space="0" w:color="auto"/>
      </w:divBdr>
    </w:div>
    <w:div w:id="1816947985">
      <w:bodyDiv w:val="1"/>
      <w:marLeft w:val="0"/>
      <w:marRight w:val="0"/>
      <w:marTop w:val="0"/>
      <w:marBottom w:val="0"/>
      <w:divBdr>
        <w:top w:val="none" w:sz="0" w:space="0" w:color="auto"/>
        <w:left w:val="none" w:sz="0" w:space="0" w:color="auto"/>
        <w:bottom w:val="none" w:sz="0" w:space="0" w:color="auto"/>
        <w:right w:val="none" w:sz="0" w:space="0" w:color="auto"/>
      </w:divBdr>
    </w:div>
    <w:div w:id="1816948934">
      <w:bodyDiv w:val="1"/>
      <w:marLeft w:val="0"/>
      <w:marRight w:val="0"/>
      <w:marTop w:val="0"/>
      <w:marBottom w:val="0"/>
      <w:divBdr>
        <w:top w:val="none" w:sz="0" w:space="0" w:color="auto"/>
        <w:left w:val="none" w:sz="0" w:space="0" w:color="auto"/>
        <w:bottom w:val="none" w:sz="0" w:space="0" w:color="auto"/>
        <w:right w:val="none" w:sz="0" w:space="0" w:color="auto"/>
      </w:divBdr>
      <w:divsChild>
        <w:div w:id="1698195689">
          <w:marLeft w:val="0"/>
          <w:marRight w:val="0"/>
          <w:marTop w:val="0"/>
          <w:marBottom w:val="0"/>
          <w:divBdr>
            <w:top w:val="none" w:sz="0" w:space="0" w:color="auto"/>
            <w:left w:val="none" w:sz="0" w:space="0" w:color="auto"/>
            <w:bottom w:val="none" w:sz="0" w:space="0" w:color="auto"/>
            <w:right w:val="none" w:sz="0" w:space="0" w:color="auto"/>
          </w:divBdr>
          <w:divsChild>
            <w:div w:id="2065446101">
              <w:marLeft w:val="0"/>
              <w:marRight w:val="0"/>
              <w:marTop w:val="0"/>
              <w:marBottom w:val="0"/>
              <w:divBdr>
                <w:top w:val="none" w:sz="0" w:space="0" w:color="auto"/>
                <w:left w:val="none" w:sz="0" w:space="0" w:color="auto"/>
                <w:bottom w:val="none" w:sz="0" w:space="0" w:color="auto"/>
                <w:right w:val="none" w:sz="0" w:space="0" w:color="auto"/>
              </w:divBdr>
              <w:divsChild>
                <w:div w:id="907155077">
                  <w:marLeft w:val="0"/>
                  <w:marRight w:val="0"/>
                  <w:marTop w:val="0"/>
                  <w:marBottom w:val="0"/>
                  <w:divBdr>
                    <w:top w:val="none" w:sz="0" w:space="0" w:color="auto"/>
                    <w:left w:val="none" w:sz="0" w:space="0" w:color="auto"/>
                    <w:bottom w:val="none" w:sz="0" w:space="0" w:color="auto"/>
                    <w:right w:val="none" w:sz="0" w:space="0" w:color="auto"/>
                  </w:divBdr>
                  <w:divsChild>
                    <w:div w:id="487593670">
                      <w:marLeft w:val="0"/>
                      <w:marRight w:val="0"/>
                      <w:marTop w:val="0"/>
                      <w:marBottom w:val="0"/>
                      <w:divBdr>
                        <w:top w:val="none" w:sz="0" w:space="0" w:color="auto"/>
                        <w:left w:val="none" w:sz="0" w:space="0" w:color="auto"/>
                        <w:bottom w:val="none" w:sz="0" w:space="0" w:color="auto"/>
                        <w:right w:val="none" w:sz="0" w:space="0" w:color="auto"/>
                      </w:divBdr>
                      <w:divsChild>
                        <w:div w:id="236328529">
                          <w:marLeft w:val="0"/>
                          <w:marRight w:val="0"/>
                          <w:marTop w:val="0"/>
                          <w:marBottom w:val="0"/>
                          <w:divBdr>
                            <w:top w:val="none" w:sz="0" w:space="0" w:color="auto"/>
                            <w:left w:val="none" w:sz="0" w:space="0" w:color="auto"/>
                            <w:bottom w:val="none" w:sz="0" w:space="0" w:color="auto"/>
                            <w:right w:val="none" w:sz="0" w:space="0" w:color="auto"/>
                          </w:divBdr>
                          <w:divsChild>
                            <w:div w:id="710806179">
                              <w:marLeft w:val="3"/>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349939862">
                                      <w:marLeft w:val="0"/>
                                      <w:marRight w:val="0"/>
                                      <w:marTop w:val="0"/>
                                      <w:marBottom w:val="0"/>
                                      <w:divBdr>
                                        <w:top w:val="none" w:sz="0" w:space="0" w:color="auto"/>
                                        <w:left w:val="none" w:sz="0" w:space="0" w:color="auto"/>
                                        <w:bottom w:val="none" w:sz="0" w:space="0" w:color="auto"/>
                                        <w:right w:val="none" w:sz="0" w:space="0" w:color="auto"/>
                                      </w:divBdr>
                                      <w:divsChild>
                                        <w:div w:id="1971200671">
                                          <w:marLeft w:val="0"/>
                                          <w:marRight w:val="0"/>
                                          <w:marTop w:val="0"/>
                                          <w:marBottom w:val="0"/>
                                          <w:divBdr>
                                            <w:top w:val="none" w:sz="0" w:space="0" w:color="auto"/>
                                            <w:left w:val="none" w:sz="0" w:space="0" w:color="auto"/>
                                            <w:bottom w:val="none" w:sz="0" w:space="0" w:color="auto"/>
                                            <w:right w:val="none" w:sz="0" w:space="0" w:color="auto"/>
                                          </w:divBdr>
                                          <w:divsChild>
                                            <w:div w:id="1582446899">
                                              <w:marLeft w:val="0"/>
                                              <w:marRight w:val="0"/>
                                              <w:marTop w:val="0"/>
                                              <w:marBottom w:val="0"/>
                                              <w:divBdr>
                                                <w:top w:val="none" w:sz="0" w:space="0" w:color="auto"/>
                                                <w:left w:val="none" w:sz="0" w:space="0" w:color="auto"/>
                                                <w:bottom w:val="none" w:sz="0" w:space="0" w:color="auto"/>
                                                <w:right w:val="none" w:sz="0" w:space="0" w:color="auto"/>
                                              </w:divBdr>
                                              <w:divsChild>
                                                <w:div w:id="466894117">
                                                  <w:marLeft w:val="0"/>
                                                  <w:marRight w:val="0"/>
                                                  <w:marTop w:val="0"/>
                                                  <w:marBottom w:val="0"/>
                                                  <w:divBdr>
                                                    <w:top w:val="none" w:sz="0" w:space="0" w:color="auto"/>
                                                    <w:left w:val="none" w:sz="0" w:space="0" w:color="auto"/>
                                                    <w:bottom w:val="none" w:sz="0" w:space="0" w:color="auto"/>
                                                    <w:right w:val="none" w:sz="0" w:space="0" w:color="auto"/>
                                                  </w:divBdr>
                                                  <w:divsChild>
                                                    <w:div w:id="1159687179">
                                                      <w:marLeft w:val="0"/>
                                                      <w:marRight w:val="0"/>
                                                      <w:marTop w:val="0"/>
                                                      <w:marBottom w:val="0"/>
                                                      <w:divBdr>
                                                        <w:top w:val="none" w:sz="0" w:space="0" w:color="auto"/>
                                                        <w:left w:val="none" w:sz="0" w:space="0" w:color="auto"/>
                                                        <w:bottom w:val="none" w:sz="0" w:space="0" w:color="auto"/>
                                                        <w:right w:val="none" w:sz="0" w:space="0" w:color="auto"/>
                                                      </w:divBdr>
                                                      <w:divsChild>
                                                        <w:div w:id="1236740781">
                                                          <w:marLeft w:val="0"/>
                                                          <w:marRight w:val="0"/>
                                                          <w:marTop w:val="0"/>
                                                          <w:marBottom w:val="0"/>
                                                          <w:divBdr>
                                                            <w:top w:val="none" w:sz="0" w:space="0" w:color="auto"/>
                                                            <w:left w:val="none" w:sz="0" w:space="0" w:color="auto"/>
                                                            <w:bottom w:val="none" w:sz="0" w:space="0" w:color="auto"/>
                                                            <w:right w:val="none" w:sz="0" w:space="0" w:color="auto"/>
                                                          </w:divBdr>
                                                          <w:divsChild>
                                                            <w:div w:id="2024235340">
                                                              <w:marLeft w:val="0"/>
                                                              <w:marRight w:val="0"/>
                                                              <w:marTop w:val="0"/>
                                                              <w:marBottom w:val="0"/>
                                                              <w:divBdr>
                                                                <w:top w:val="none" w:sz="0" w:space="0" w:color="auto"/>
                                                                <w:left w:val="none" w:sz="0" w:space="0" w:color="auto"/>
                                                                <w:bottom w:val="none" w:sz="0" w:space="0" w:color="auto"/>
                                                                <w:right w:val="none" w:sz="0" w:space="0" w:color="auto"/>
                                                              </w:divBdr>
                                                              <w:divsChild>
                                                                <w:div w:id="1560674891">
                                                                  <w:marLeft w:val="0"/>
                                                                  <w:marRight w:val="0"/>
                                                                  <w:marTop w:val="0"/>
                                                                  <w:marBottom w:val="0"/>
                                                                  <w:divBdr>
                                                                    <w:top w:val="none" w:sz="0" w:space="0" w:color="auto"/>
                                                                    <w:left w:val="none" w:sz="0" w:space="0" w:color="auto"/>
                                                                    <w:bottom w:val="none" w:sz="0" w:space="0" w:color="auto"/>
                                                                    <w:right w:val="none" w:sz="0" w:space="0" w:color="auto"/>
                                                                  </w:divBdr>
                                                                  <w:divsChild>
                                                                    <w:div w:id="1486050873">
                                                                      <w:marLeft w:val="0"/>
                                                                      <w:marRight w:val="0"/>
                                                                      <w:marTop w:val="0"/>
                                                                      <w:marBottom w:val="0"/>
                                                                      <w:divBdr>
                                                                        <w:top w:val="none" w:sz="0" w:space="0" w:color="auto"/>
                                                                        <w:left w:val="none" w:sz="0" w:space="0" w:color="auto"/>
                                                                        <w:bottom w:val="none" w:sz="0" w:space="0" w:color="auto"/>
                                                                        <w:right w:val="none" w:sz="0" w:space="0" w:color="auto"/>
                                                                      </w:divBdr>
                                                                      <w:divsChild>
                                                                        <w:div w:id="6529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255320">
      <w:bodyDiv w:val="1"/>
      <w:marLeft w:val="0"/>
      <w:marRight w:val="0"/>
      <w:marTop w:val="0"/>
      <w:marBottom w:val="0"/>
      <w:divBdr>
        <w:top w:val="none" w:sz="0" w:space="0" w:color="auto"/>
        <w:left w:val="none" w:sz="0" w:space="0" w:color="auto"/>
        <w:bottom w:val="none" w:sz="0" w:space="0" w:color="auto"/>
        <w:right w:val="none" w:sz="0" w:space="0" w:color="auto"/>
      </w:divBdr>
    </w:div>
    <w:div w:id="1817529394">
      <w:bodyDiv w:val="1"/>
      <w:marLeft w:val="0"/>
      <w:marRight w:val="0"/>
      <w:marTop w:val="0"/>
      <w:marBottom w:val="0"/>
      <w:divBdr>
        <w:top w:val="none" w:sz="0" w:space="0" w:color="auto"/>
        <w:left w:val="none" w:sz="0" w:space="0" w:color="auto"/>
        <w:bottom w:val="none" w:sz="0" w:space="0" w:color="auto"/>
        <w:right w:val="none" w:sz="0" w:space="0" w:color="auto"/>
      </w:divBdr>
    </w:div>
    <w:div w:id="1817607262">
      <w:bodyDiv w:val="1"/>
      <w:marLeft w:val="0"/>
      <w:marRight w:val="0"/>
      <w:marTop w:val="0"/>
      <w:marBottom w:val="0"/>
      <w:divBdr>
        <w:top w:val="none" w:sz="0" w:space="0" w:color="auto"/>
        <w:left w:val="none" w:sz="0" w:space="0" w:color="auto"/>
        <w:bottom w:val="none" w:sz="0" w:space="0" w:color="auto"/>
        <w:right w:val="none" w:sz="0" w:space="0" w:color="auto"/>
      </w:divBdr>
    </w:div>
    <w:div w:id="1818260053">
      <w:bodyDiv w:val="1"/>
      <w:marLeft w:val="0"/>
      <w:marRight w:val="0"/>
      <w:marTop w:val="0"/>
      <w:marBottom w:val="0"/>
      <w:divBdr>
        <w:top w:val="none" w:sz="0" w:space="0" w:color="auto"/>
        <w:left w:val="none" w:sz="0" w:space="0" w:color="auto"/>
        <w:bottom w:val="none" w:sz="0" w:space="0" w:color="auto"/>
        <w:right w:val="none" w:sz="0" w:space="0" w:color="auto"/>
      </w:divBdr>
      <w:divsChild>
        <w:div w:id="1444572455">
          <w:marLeft w:val="0"/>
          <w:marRight w:val="0"/>
          <w:marTop w:val="0"/>
          <w:marBottom w:val="0"/>
          <w:divBdr>
            <w:top w:val="none" w:sz="0" w:space="0" w:color="auto"/>
            <w:left w:val="none" w:sz="0" w:space="0" w:color="auto"/>
            <w:bottom w:val="none" w:sz="0" w:space="0" w:color="auto"/>
            <w:right w:val="none" w:sz="0" w:space="0" w:color="auto"/>
          </w:divBdr>
        </w:div>
      </w:divsChild>
    </w:div>
    <w:div w:id="1818689539">
      <w:bodyDiv w:val="1"/>
      <w:marLeft w:val="0"/>
      <w:marRight w:val="0"/>
      <w:marTop w:val="0"/>
      <w:marBottom w:val="0"/>
      <w:divBdr>
        <w:top w:val="none" w:sz="0" w:space="0" w:color="auto"/>
        <w:left w:val="none" w:sz="0" w:space="0" w:color="auto"/>
        <w:bottom w:val="none" w:sz="0" w:space="0" w:color="auto"/>
        <w:right w:val="none" w:sz="0" w:space="0" w:color="auto"/>
      </w:divBdr>
      <w:divsChild>
        <w:div w:id="1758860869">
          <w:marLeft w:val="0"/>
          <w:marRight w:val="240"/>
          <w:marTop w:val="0"/>
          <w:marBottom w:val="0"/>
          <w:divBdr>
            <w:top w:val="none" w:sz="0" w:space="0" w:color="auto"/>
            <w:left w:val="none" w:sz="0" w:space="0" w:color="auto"/>
            <w:bottom w:val="none" w:sz="0" w:space="0" w:color="auto"/>
            <w:right w:val="none" w:sz="0" w:space="0" w:color="auto"/>
          </w:divBdr>
        </w:div>
      </w:divsChild>
    </w:div>
    <w:div w:id="1818720384">
      <w:bodyDiv w:val="1"/>
      <w:marLeft w:val="0"/>
      <w:marRight w:val="0"/>
      <w:marTop w:val="0"/>
      <w:marBottom w:val="0"/>
      <w:divBdr>
        <w:top w:val="none" w:sz="0" w:space="0" w:color="auto"/>
        <w:left w:val="none" w:sz="0" w:space="0" w:color="auto"/>
        <w:bottom w:val="none" w:sz="0" w:space="0" w:color="auto"/>
        <w:right w:val="none" w:sz="0" w:space="0" w:color="auto"/>
      </w:divBdr>
    </w:div>
    <w:div w:id="1818911021">
      <w:bodyDiv w:val="1"/>
      <w:marLeft w:val="0"/>
      <w:marRight w:val="0"/>
      <w:marTop w:val="0"/>
      <w:marBottom w:val="0"/>
      <w:divBdr>
        <w:top w:val="none" w:sz="0" w:space="0" w:color="auto"/>
        <w:left w:val="none" w:sz="0" w:space="0" w:color="auto"/>
        <w:bottom w:val="none" w:sz="0" w:space="0" w:color="auto"/>
        <w:right w:val="none" w:sz="0" w:space="0" w:color="auto"/>
      </w:divBdr>
    </w:div>
    <w:div w:id="1819492809">
      <w:bodyDiv w:val="1"/>
      <w:marLeft w:val="0"/>
      <w:marRight w:val="0"/>
      <w:marTop w:val="0"/>
      <w:marBottom w:val="0"/>
      <w:divBdr>
        <w:top w:val="none" w:sz="0" w:space="0" w:color="auto"/>
        <w:left w:val="none" w:sz="0" w:space="0" w:color="auto"/>
        <w:bottom w:val="none" w:sz="0" w:space="0" w:color="auto"/>
        <w:right w:val="none" w:sz="0" w:space="0" w:color="auto"/>
      </w:divBdr>
    </w:div>
    <w:div w:id="1820227628">
      <w:bodyDiv w:val="1"/>
      <w:marLeft w:val="0"/>
      <w:marRight w:val="0"/>
      <w:marTop w:val="0"/>
      <w:marBottom w:val="0"/>
      <w:divBdr>
        <w:top w:val="none" w:sz="0" w:space="0" w:color="auto"/>
        <w:left w:val="none" w:sz="0" w:space="0" w:color="auto"/>
        <w:bottom w:val="none" w:sz="0" w:space="0" w:color="auto"/>
        <w:right w:val="none" w:sz="0" w:space="0" w:color="auto"/>
      </w:divBdr>
    </w:div>
    <w:div w:id="1820414310">
      <w:bodyDiv w:val="1"/>
      <w:marLeft w:val="0"/>
      <w:marRight w:val="0"/>
      <w:marTop w:val="0"/>
      <w:marBottom w:val="0"/>
      <w:divBdr>
        <w:top w:val="none" w:sz="0" w:space="0" w:color="auto"/>
        <w:left w:val="none" w:sz="0" w:space="0" w:color="auto"/>
        <w:bottom w:val="none" w:sz="0" w:space="0" w:color="auto"/>
        <w:right w:val="none" w:sz="0" w:space="0" w:color="auto"/>
      </w:divBdr>
    </w:div>
    <w:div w:id="1820801854">
      <w:bodyDiv w:val="1"/>
      <w:marLeft w:val="0"/>
      <w:marRight w:val="0"/>
      <w:marTop w:val="0"/>
      <w:marBottom w:val="0"/>
      <w:divBdr>
        <w:top w:val="none" w:sz="0" w:space="0" w:color="auto"/>
        <w:left w:val="none" w:sz="0" w:space="0" w:color="auto"/>
        <w:bottom w:val="none" w:sz="0" w:space="0" w:color="auto"/>
        <w:right w:val="none" w:sz="0" w:space="0" w:color="auto"/>
      </w:divBdr>
    </w:div>
    <w:div w:id="1820918578">
      <w:bodyDiv w:val="1"/>
      <w:marLeft w:val="0"/>
      <w:marRight w:val="0"/>
      <w:marTop w:val="0"/>
      <w:marBottom w:val="0"/>
      <w:divBdr>
        <w:top w:val="none" w:sz="0" w:space="0" w:color="auto"/>
        <w:left w:val="none" w:sz="0" w:space="0" w:color="auto"/>
        <w:bottom w:val="none" w:sz="0" w:space="0" w:color="auto"/>
        <w:right w:val="none" w:sz="0" w:space="0" w:color="auto"/>
      </w:divBdr>
    </w:div>
    <w:div w:id="1821462945">
      <w:bodyDiv w:val="1"/>
      <w:marLeft w:val="0"/>
      <w:marRight w:val="0"/>
      <w:marTop w:val="0"/>
      <w:marBottom w:val="0"/>
      <w:divBdr>
        <w:top w:val="none" w:sz="0" w:space="0" w:color="auto"/>
        <w:left w:val="none" w:sz="0" w:space="0" w:color="auto"/>
        <w:bottom w:val="none" w:sz="0" w:space="0" w:color="auto"/>
        <w:right w:val="none" w:sz="0" w:space="0" w:color="auto"/>
      </w:divBdr>
    </w:div>
    <w:div w:id="1821650865">
      <w:bodyDiv w:val="1"/>
      <w:marLeft w:val="0"/>
      <w:marRight w:val="0"/>
      <w:marTop w:val="0"/>
      <w:marBottom w:val="0"/>
      <w:divBdr>
        <w:top w:val="none" w:sz="0" w:space="0" w:color="auto"/>
        <w:left w:val="none" w:sz="0" w:space="0" w:color="auto"/>
        <w:bottom w:val="none" w:sz="0" w:space="0" w:color="auto"/>
        <w:right w:val="none" w:sz="0" w:space="0" w:color="auto"/>
      </w:divBdr>
    </w:div>
    <w:div w:id="1822887028">
      <w:bodyDiv w:val="1"/>
      <w:marLeft w:val="0"/>
      <w:marRight w:val="0"/>
      <w:marTop w:val="0"/>
      <w:marBottom w:val="0"/>
      <w:divBdr>
        <w:top w:val="none" w:sz="0" w:space="0" w:color="auto"/>
        <w:left w:val="none" w:sz="0" w:space="0" w:color="auto"/>
        <w:bottom w:val="none" w:sz="0" w:space="0" w:color="auto"/>
        <w:right w:val="none" w:sz="0" w:space="0" w:color="auto"/>
      </w:divBdr>
    </w:div>
    <w:div w:id="1823085991">
      <w:bodyDiv w:val="1"/>
      <w:marLeft w:val="0"/>
      <w:marRight w:val="0"/>
      <w:marTop w:val="0"/>
      <w:marBottom w:val="0"/>
      <w:divBdr>
        <w:top w:val="none" w:sz="0" w:space="0" w:color="auto"/>
        <w:left w:val="none" w:sz="0" w:space="0" w:color="auto"/>
        <w:bottom w:val="none" w:sz="0" w:space="0" w:color="auto"/>
        <w:right w:val="none" w:sz="0" w:space="0" w:color="auto"/>
      </w:divBdr>
      <w:divsChild>
        <w:div w:id="1849057352">
          <w:marLeft w:val="0"/>
          <w:marRight w:val="0"/>
          <w:marTop w:val="0"/>
          <w:marBottom w:val="0"/>
          <w:divBdr>
            <w:top w:val="none" w:sz="0" w:space="0" w:color="auto"/>
            <w:left w:val="none" w:sz="0" w:space="0" w:color="auto"/>
            <w:bottom w:val="none" w:sz="0" w:space="0" w:color="auto"/>
            <w:right w:val="none" w:sz="0" w:space="0" w:color="auto"/>
          </w:divBdr>
        </w:div>
      </w:divsChild>
    </w:div>
    <w:div w:id="1823278485">
      <w:bodyDiv w:val="1"/>
      <w:marLeft w:val="0"/>
      <w:marRight w:val="0"/>
      <w:marTop w:val="0"/>
      <w:marBottom w:val="0"/>
      <w:divBdr>
        <w:top w:val="none" w:sz="0" w:space="0" w:color="auto"/>
        <w:left w:val="none" w:sz="0" w:space="0" w:color="auto"/>
        <w:bottom w:val="none" w:sz="0" w:space="0" w:color="auto"/>
        <w:right w:val="none" w:sz="0" w:space="0" w:color="auto"/>
      </w:divBdr>
    </w:div>
    <w:div w:id="1823422414">
      <w:bodyDiv w:val="1"/>
      <w:marLeft w:val="0"/>
      <w:marRight w:val="0"/>
      <w:marTop w:val="0"/>
      <w:marBottom w:val="0"/>
      <w:divBdr>
        <w:top w:val="none" w:sz="0" w:space="0" w:color="auto"/>
        <w:left w:val="none" w:sz="0" w:space="0" w:color="auto"/>
        <w:bottom w:val="none" w:sz="0" w:space="0" w:color="auto"/>
        <w:right w:val="none" w:sz="0" w:space="0" w:color="auto"/>
      </w:divBdr>
    </w:div>
    <w:div w:id="1823618042">
      <w:bodyDiv w:val="1"/>
      <w:marLeft w:val="0"/>
      <w:marRight w:val="0"/>
      <w:marTop w:val="0"/>
      <w:marBottom w:val="0"/>
      <w:divBdr>
        <w:top w:val="none" w:sz="0" w:space="0" w:color="auto"/>
        <w:left w:val="none" w:sz="0" w:space="0" w:color="auto"/>
        <w:bottom w:val="none" w:sz="0" w:space="0" w:color="auto"/>
        <w:right w:val="none" w:sz="0" w:space="0" w:color="auto"/>
      </w:divBdr>
    </w:div>
    <w:div w:id="1823691161">
      <w:bodyDiv w:val="1"/>
      <w:marLeft w:val="0"/>
      <w:marRight w:val="0"/>
      <w:marTop w:val="0"/>
      <w:marBottom w:val="0"/>
      <w:divBdr>
        <w:top w:val="none" w:sz="0" w:space="0" w:color="auto"/>
        <w:left w:val="none" w:sz="0" w:space="0" w:color="auto"/>
        <w:bottom w:val="none" w:sz="0" w:space="0" w:color="auto"/>
        <w:right w:val="none" w:sz="0" w:space="0" w:color="auto"/>
      </w:divBdr>
    </w:div>
    <w:div w:id="1823765820">
      <w:bodyDiv w:val="1"/>
      <w:marLeft w:val="0"/>
      <w:marRight w:val="0"/>
      <w:marTop w:val="0"/>
      <w:marBottom w:val="0"/>
      <w:divBdr>
        <w:top w:val="none" w:sz="0" w:space="0" w:color="auto"/>
        <w:left w:val="none" w:sz="0" w:space="0" w:color="auto"/>
        <w:bottom w:val="none" w:sz="0" w:space="0" w:color="auto"/>
        <w:right w:val="none" w:sz="0" w:space="0" w:color="auto"/>
      </w:divBdr>
      <w:divsChild>
        <w:div w:id="1942180529">
          <w:marLeft w:val="0"/>
          <w:marRight w:val="0"/>
          <w:marTop w:val="0"/>
          <w:marBottom w:val="0"/>
          <w:divBdr>
            <w:top w:val="none" w:sz="0" w:space="0" w:color="auto"/>
            <w:left w:val="none" w:sz="0" w:space="0" w:color="auto"/>
            <w:bottom w:val="none" w:sz="0" w:space="0" w:color="auto"/>
            <w:right w:val="none" w:sz="0" w:space="0" w:color="auto"/>
          </w:divBdr>
          <w:divsChild>
            <w:div w:id="538470580">
              <w:marLeft w:val="0"/>
              <w:marRight w:val="0"/>
              <w:marTop w:val="0"/>
              <w:marBottom w:val="0"/>
              <w:divBdr>
                <w:top w:val="none" w:sz="0" w:space="0" w:color="auto"/>
                <w:left w:val="none" w:sz="0" w:space="0" w:color="auto"/>
                <w:bottom w:val="none" w:sz="0" w:space="0" w:color="auto"/>
                <w:right w:val="none" w:sz="0" w:space="0" w:color="auto"/>
              </w:divBdr>
              <w:divsChild>
                <w:div w:id="402029667">
                  <w:marLeft w:val="45"/>
                  <w:marRight w:val="45"/>
                  <w:marTop w:val="0"/>
                  <w:marBottom w:val="0"/>
                  <w:divBdr>
                    <w:top w:val="none" w:sz="0" w:space="0" w:color="auto"/>
                    <w:left w:val="none" w:sz="0" w:space="0" w:color="auto"/>
                    <w:bottom w:val="none" w:sz="0" w:space="0" w:color="auto"/>
                    <w:right w:val="none" w:sz="0" w:space="0" w:color="auto"/>
                  </w:divBdr>
                  <w:divsChild>
                    <w:div w:id="1883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0620">
      <w:bodyDiv w:val="1"/>
      <w:marLeft w:val="0"/>
      <w:marRight w:val="0"/>
      <w:marTop w:val="0"/>
      <w:marBottom w:val="0"/>
      <w:divBdr>
        <w:top w:val="none" w:sz="0" w:space="0" w:color="auto"/>
        <w:left w:val="none" w:sz="0" w:space="0" w:color="auto"/>
        <w:bottom w:val="none" w:sz="0" w:space="0" w:color="auto"/>
        <w:right w:val="none" w:sz="0" w:space="0" w:color="auto"/>
      </w:divBdr>
      <w:divsChild>
        <w:div w:id="2117940125">
          <w:marLeft w:val="0"/>
          <w:marRight w:val="0"/>
          <w:marTop w:val="0"/>
          <w:marBottom w:val="0"/>
          <w:divBdr>
            <w:top w:val="none" w:sz="0" w:space="0" w:color="auto"/>
            <w:left w:val="none" w:sz="0" w:space="0" w:color="auto"/>
            <w:bottom w:val="none" w:sz="0" w:space="0" w:color="auto"/>
            <w:right w:val="none" w:sz="0" w:space="0" w:color="auto"/>
          </w:divBdr>
        </w:div>
      </w:divsChild>
    </w:div>
    <w:div w:id="1825394969">
      <w:bodyDiv w:val="1"/>
      <w:marLeft w:val="0"/>
      <w:marRight w:val="0"/>
      <w:marTop w:val="0"/>
      <w:marBottom w:val="0"/>
      <w:divBdr>
        <w:top w:val="none" w:sz="0" w:space="0" w:color="auto"/>
        <w:left w:val="none" w:sz="0" w:space="0" w:color="auto"/>
        <w:bottom w:val="none" w:sz="0" w:space="0" w:color="auto"/>
        <w:right w:val="none" w:sz="0" w:space="0" w:color="auto"/>
      </w:divBdr>
    </w:div>
    <w:div w:id="1825732153">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26043662">
      <w:bodyDiv w:val="1"/>
      <w:marLeft w:val="0"/>
      <w:marRight w:val="0"/>
      <w:marTop w:val="0"/>
      <w:marBottom w:val="0"/>
      <w:divBdr>
        <w:top w:val="none" w:sz="0" w:space="0" w:color="auto"/>
        <w:left w:val="none" w:sz="0" w:space="0" w:color="auto"/>
        <w:bottom w:val="none" w:sz="0" w:space="0" w:color="auto"/>
        <w:right w:val="none" w:sz="0" w:space="0" w:color="auto"/>
      </w:divBdr>
    </w:div>
    <w:div w:id="1826579437">
      <w:bodyDiv w:val="1"/>
      <w:marLeft w:val="0"/>
      <w:marRight w:val="0"/>
      <w:marTop w:val="0"/>
      <w:marBottom w:val="0"/>
      <w:divBdr>
        <w:top w:val="none" w:sz="0" w:space="0" w:color="auto"/>
        <w:left w:val="none" w:sz="0" w:space="0" w:color="auto"/>
        <w:bottom w:val="none" w:sz="0" w:space="0" w:color="auto"/>
        <w:right w:val="none" w:sz="0" w:space="0" w:color="auto"/>
      </w:divBdr>
      <w:divsChild>
        <w:div w:id="1263418832">
          <w:marLeft w:val="0"/>
          <w:marRight w:val="0"/>
          <w:marTop w:val="0"/>
          <w:marBottom w:val="0"/>
          <w:divBdr>
            <w:top w:val="none" w:sz="0" w:space="0" w:color="auto"/>
            <w:left w:val="none" w:sz="0" w:space="0" w:color="auto"/>
            <w:bottom w:val="none" w:sz="0" w:space="0" w:color="auto"/>
            <w:right w:val="none" w:sz="0" w:space="0" w:color="auto"/>
          </w:divBdr>
          <w:divsChild>
            <w:div w:id="337855591">
              <w:marLeft w:val="0"/>
              <w:marRight w:val="0"/>
              <w:marTop w:val="0"/>
              <w:marBottom w:val="0"/>
              <w:divBdr>
                <w:top w:val="none" w:sz="0" w:space="0" w:color="auto"/>
                <w:left w:val="none" w:sz="0" w:space="0" w:color="auto"/>
                <w:bottom w:val="none" w:sz="0" w:space="0" w:color="auto"/>
                <w:right w:val="none" w:sz="0" w:space="0" w:color="auto"/>
              </w:divBdr>
              <w:divsChild>
                <w:div w:id="2019309399">
                  <w:marLeft w:val="0"/>
                  <w:marRight w:val="0"/>
                  <w:marTop w:val="0"/>
                  <w:marBottom w:val="0"/>
                  <w:divBdr>
                    <w:top w:val="none" w:sz="0" w:space="0" w:color="auto"/>
                    <w:left w:val="none" w:sz="0" w:space="0" w:color="auto"/>
                    <w:bottom w:val="none" w:sz="0" w:space="0" w:color="auto"/>
                    <w:right w:val="none" w:sz="0" w:space="0" w:color="auto"/>
                  </w:divBdr>
                  <w:divsChild>
                    <w:div w:id="1901941632">
                      <w:marLeft w:val="0"/>
                      <w:marRight w:val="0"/>
                      <w:marTop w:val="0"/>
                      <w:marBottom w:val="0"/>
                      <w:divBdr>
                        <w:top w:val="none" w:sz="0" w:space="0" w:color="auto"/>
                        <w:left w:val="none" w:sz="0" w:space="0" w:color="auto"/>
                        <w:bottom w:val="none" w:sz="0" w:space="0" w:color="auto"/>
                        <w:right w:val="none" w:sz="0" w:space="0" w:color="auto"/>
                      </w:divBdr>
                      <w:divsChild>
                        <w:div w:id="895623580">
                          <w:marLeft w:val="0"/>
                          <w:marRight w:val="0"/>
                          <w:marTop w:val="0"/>
                          <w:marBottom w:val="0"/>
                          <w:divBdr>
                            <w:top w:val="none" w:sz="0" w:space="0" w:color="auto"/>
                            <w:left w:val="none" w:sz="0" w:space="0" w:color="auto"/>
                            <w:bottom w:val="none" w:sz="0" w:space="0" w:color="auto"/>
                            <w:right w:val="none" w:sz="0" w:space="0" w:color="auto"/>
                          </w:divBdr>
                          <w:divsChild>
                            <w:div w:id="1970864183">
                              <w:marLeft w:val="0"/>
                              <w:marRight w:val="0"/>
                              <w:marTop w:val="0"/>
                              <w:marBottom w:val="0"/>
                              <w:divBdr>
                                <w:top w:val="none" w:sz="0" w:space="0" w:color="auto"/>
                                <w:left w:val="none" w:sz="0" w:space="0" w:color="auto"/>
                                <w:bottom w:val="none" w:sz="0" w:space="0" w:color="auto"/>
                                <w:right w:val="none" w:sz="0" w:space="0" w:color="auto"/>
                              </w:divBdr>
                              <w:divsChild>
                                <w:div w:id="1509905770">
                                  <w:marLeft w:val="0"/>
                                  <w:marRight w:val="0"/>
                                  <w:marTop w:val="0"/>
                                  <w:marBottom w:val="0"/>
                                  <w:divBdr>
                                    <w:top w:val="none" w:sz="0" w:space="0" w:color="auto"/>
                                    <w:left w:val="none" w:sz="0" w:space="0" w:color="auto"/>
                                    <w:bottom w:val="none" w:sz="0" w:space="0" w:color="auto"/>
                                    <w:right w:val="none" w:sz="0" w:space="0" w:color="auto"/>
                                  </w:divBdr>
                                  <w:divsChild>
                                    <w:div w:id="1654606926">
                                      <w:marLeft w:val="0"/>
                                      <w:marRight w:val="0"/>
                                      <w:marTop w:val="0"/>
                                      <w:marBottom w:val="0"/>
                                      <w:divBdr>
                                        <w:top w:val="none" w:sz="0" w:space="0" w:color="auto"/>
                                        <w:left w:val="none" w:sz="0" w:space="0" w:color="auto"/>
                                        <w:bottom w:val="none" w:sz="0" w:space="0" w:color="auto"/>
                                        <w:right w:val="none" w:sz="0" w:space="0" w:color="auto"/>
                                      </w:divBdr>
                                      <w:divsChild>
                                        <w:div w:id="92433495">
                                          <w:marLeft w:val="-150"/>
                                          <w:marRight w:val="-150"/>
                                          <w:marTop w:val="0"/>
                                          <w:marBottom w:val="0"/>
                                          <w:divBdr>
                                            <w:top w:val="none" w:sz="0" w:space="0" w:color="auto"/>
                                            <w:left w:val="none" w:sz="0" w:space="0" w:color="auto"/>
                                            <w:bottom w:val="none" w:sz="0" w:space="0" w:color="auto"/>
                                            <w:right w:val="none" w:sz="0" w:space="0" w:color="auto"/>
                                          </w:divBdr>
                                          <w:divsChild>
                                            <w:div w:id="842204124">
                                              <w:marLeft w:val="0"/>
                                              <w:marRight w:val="0"/>
                                              <w:marTop w:val="0"/>
                                              <w:marBottom w:val="0"/>
                                              <w:divBdr>
                                                <w:top w:val="none" w:sz="0" w:space="0" w:color="auto"/>
                                                <w:left w:val="none" w:sz="0" w:space="0" w:color="auto"/>
                                                <w:bottom w:val="none" w:sz="0" w:space="0" w:color="auto"/>
                                                <w:right w:val="none" w:sz="0" w:space="0" w:color="auto"/>
                                              </w:divBdr>
                                              <w:divsChild>
                                                <w:div w:id="634139730">
                                                  <w:marLeft w:val="0"/>
                                                  <w:marRight w:val="0"/>
                                                  <w:marTop w:val="0"/>
                                                  <w:marBottom w:val="0"/>
                                                  <w:divBdr>
                                                    <w:top w:val="none" w:sz="0" w:space="0" w:color="auto"/>
                                                    <w:left w:val="none" w:sz="0" w:space="0" w:color="auto"/>
                                                    <w:bottom w:val="none" w:sz="0" w:space="0" w:color="auto"/>
                                                    <w:right w:val="none" w:sz="0" w:space="0" w:color="auto"/>
                                                  </w:divBdr>
                                                  <w:divsChild>
                                                    <w:div w:id="1869297068">
                                                      <w:marLeft w:val="0"/>
                                                      <w:marRight w:val="0"/>
                                                      <w:marTop w:val="0"/>
                                                      <w:marBottom w:val="0"/>
                                                      <w:divBdr>
                                                        <w:top w:val="none" w:sz="0" w:space="0" w:color="auto"/>
                                                        <w:left w:val="none" w:sz="0" w:space="0" w:color="auto"/>
                                                        <w:bottom w:val="none" w:sz="0" w:space="0" w:color="auto"/>
                                                        <w:right w:val="none" w:sz="0" w:space="0" w:color="auto"/>
                                                      </w:divBdr>
                                                      <w:divsChild>
                                                        <w:div w:id="68620936">
                                                          <w:marLeft w:val="0"/>
                                                          <w:marRight w:val="0"/>
                                                          <w:marTop w:val="0"/>
                                                          <w:marBottom w:val="0"/>
                                                          <w:divBdr>
                                                            <w:top w:val="none" w:sz="0" w:space="0" w:color="auto"/>
                                                            <w:left w:val="none" w:sz="0" w:space="0" w:color="auto"/>
                                                            <w:bottom w:val="none" w:sz="0" w:space="0" w:color="auto"/>
                                                            <w:right w:val="none" w:sz="0" w:space="0" w:color="auto"/>
                                                          </w:divBdr>
                                                          <w:divsChild>
                                                            <w:div w:id="1000430402">
                                                              <w:marLeft w:val="0"/>
                                                              <w:marRight w:val="0"/>
                                                              <w:marTop w:val="0"/>
                                                              <w:marBottom w:val="0"/>
                                                              <w:divBdr>
                                                                <w:top w:val="none" w:sz="0" w:space="0" w:color="auto"/>
                                                                <w:left w:val="none" w:sz="0" w:space="0" w:color="auto"/>
                                                                <w:bottom w:val="none" w:sz="0" w:space="0" w:color="auto"/>
                                                                <w:right w:val="none" w:sz="0" w:space="0" w:color="auto"/>
                                                              </w:divBdr>
                                                              <w:divsChild>
                                                                <w:div w:id="2017226891">
                                                                  <w:marLeft w:val="0"/>
                                                                  <w:marRight w:val="0"/>
                                                                  <w:marTop w:val="0"/>
                                                                  <w:marBottom w:val="0"/>
                                                                  <w:divBdr>
                                                                    <w:top w:val="none" w:sz="0" w:space="0" w:color="auto"/>
                                                                    <w:left w:val="none" w:sz="0" w:space="0" w:color="auto"/>
                                                                    <w:bottom w:val="none" w:sz="0" w:space="0" w:color="auto"/>
                                                                    <w:right w:val="none" w:sz="0" w:space="0" w:color="auto"/>
                                                                  </w:divBdr>
                                                                  <w:divsChild>
                                                                    <w:div w:id="285813085">
                                                                      <w:marLeft w:val="0"/>
                                                                      <w:marRight w:val="0"/>
                                                                      <w:marTop w:val="0"/>
                                                                      <w:marBottom w:val="0"/>
                                                                      <w:divBdr>
                                                                        <w:top w:val="none" w:sz="0" w:space="0" w:color="auto"/>
                                                                        <w:left w:val="none" w:sz="0" w:space="0" w:color="auto"/>
                                                                        <w:bottom w:val="none" w:sz="0" w:space="0" w:color="auto"/>
                                                                        <w:right w:val="none" w:sz="0" w:space="0" w:color="auto"/>
                                                                      </w:divBdr>
                                                                      <w:divsChild>
                                                                        <w:div w:id="1456411540">
                                                                          <w:marLeft w:val="-225"/>
                                                                          <w:marRight w:val="-225"/>
                                                                          <w:marTop w:val="0"/>
                                                                          <w:marBottom w:val="0"/>
                                                                          <w:divBdr>
                                                                            <w:top w:val="none" w:sz="0" w:space="0" w:color="auto"/>
                                                                            <w:left w:val="none" w:sz="0" w:space="0" w:color="auto"/>
                                                                            <w:bottom w:val="none" w:sz="0" w:space="0" w:color="auto"/>
                                                                            <w:right w:val="none" w:sz="0" w:space="0" w:color="auto"/>
                                                                          </w:divBdr>
                                                                          <w:divsChild>
                                                                            <w:div w:id="8686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27093">
      <w:bodyDiv w:val="1"/>
      <w:marLeft w:val="0"/>
      <w:marRight w:val="0"/>
      <w:marTop w:val="0"/>
      <w:marBottom w:val="0"/>
      <w:divBdr>
        <w:top w:val="none" w:sz="0" w:space="0" w:color="auto"/>
        <w:left w:val="none" w:sz="0" w:space="0" w:color="auto"/>
        <w:bottom w:val="none" w:sz="0" w:space="0" w:color="auto"/>
        <w:right w:val="none" w:sz="0" w:space="0" w:color="auto"/>
      </w:divBdr>
    </w:div>
    <w:div w:id="1826893358">
      <w:bodyDiv w:val="1"/>
      <w:marLeft w:val="0"/>
      <w:marRight w:val="0"/>
      <w:marTop w:val="0"/>
      <w:marBottom w:val="0"/>
      <w:divBdr>
        <w:top w:val="none" w:sz="0" w:space="0" w:color="auto"/>
        <w:left w:val="none" w:sz="0" w:space="0" w:color="auto"/>
        <w:bottom w:val="none" w:sz="0" w:space="0" w:color="auto"/>
        <w:right w:val="none" w:sz="0" w:space="0" w:color="auto"/>
      </w:divBdr>
      <w:divsChild>
        <w:div w:id="1354569198">
          <w:marLeft w:val="0"/>
          <w:marRight w:val="0"/>
          <w:marTop w:val="0"/>
          <w:marBottom w:val="0"/>
          <w:divBdr>
            <w:top w:val="none" w:sz="0" w:space="0" w:color="auto"/>
            <w:left w:val="none" w:sz="0" w:space="0" w:color="auto"/>
            <w:bottom w:val="none" w:sz="0" w:space="0" w:color="auto"/>
            <w:right w:val="none" w:sz="0" w:space="0" w:color="auto"/>
          </w:divBdr>
          <w:divsChild>
            <w:div w:id="1341548106">
              <w:marLeft w:val="0"/>
              <w:marRight w:val="0"/>
              <w:marTop w:val="0"/>
              <w:marBottom w:val="0"/>
              <w:divBdr>
                <w:top w:val="none" w:sz="0" w:space="0" w:color="auto"/>
                <w:left w:val="none" w:sz="0" w:space="0" w:color="auto"/>
                <w:bottom w:val="none" w:sz="0" w:space="0" w:color="auto"/>
                <w:right w:val="none" w:sz="0" w:space="0" w:color="auto"/>
              </w:divBdr>
              <w:divsChild>
                <w:div w:id="1694917090">
                  <w:marLeft w:val="0"/>
                  <w:marRight w:val="0"/>
                  <w:marTop w:val="0"/>
                  <w:marBottom w:val="0"/>
                  <w:divBdr>
                    <w:top w:val="none" w:sz="0" w:space="0" w:color="auto"/>
                    <w:left w:val="none" w:sz="0" w:space="0" w:color="auto"/>
                    <w:bottom w:val="none" w:sz="0" w:space="0" w:color="auto"/>
                    <w:right w:val="none" w:sz="0" w:space="0" w:color="auto"/>
                  </w:divBdr>
                  <w:divsChild>
                    <w:div w:id="946691098">
                      <w:marLeft w:val="0"/>
                      <w:marRight w:val="0"/>
                      <w:marTop w:val="0"/>
                      <w:marBottom w:val="0"/>
                      <w:divBdr>
                        <w:top w:val="none" w:sz="0" w:space="0" w:color="auto"/>
                        <w:left w:val="none" w:sz="0" w:space="0" w:color="auto"/>
                        <w:bottom w:val="none" w:sz="0" w:space="0" w:color="auto"/>
                        <w:right w:val="none" w:sz="0" w:space="0" w:color="auto"/>
                      </w:divBdr>
                      <w:divsChild>
                        <w:div w:id="398478843">
                          <w:marLeft w:val="0"/>
                          <w:marRight w:val="0"/>
                          <w:marTop w:val="0"/>
                          <w:marBottom w:val="0"/>
                          <w:divBdr>
                            <w:top w:val="none" w:sz="0" w:space="0" w:color="auto"/>
                            <w:left w:val="none" w:sz="0" w:space="0" w:color="auto"/>
                            <w:bottom w:val="none" w:sz="0" w:space="0" w:color="auto"/>
                            <w:right w:val="none" w:sz="0" w:space="0" w:color="auto"/>
                          </w:divBdr>
                          <w:divsChild>
                            <w:div w:id="23363140">
                              <w:marLeft w:val="0"/>
                              <w:marRight w:val="0"/>
                              <w:marTop w:val="0"/>
                              <w:marBottom w:val="0"/>
                              <w:divBdr>
                                <w:top w:val="none" w:sz="0" w:space="0" w:color="auto"/>
                                <w:left w:val="none" w:sz="0" w:space="0" w:color="auto"/>
                                <w:bottom w:val="none" w:sz="0" w:space="0" w:color="auto"/>
                                <w:right w:val="none" w:sz="0" w:space="0" w:color="auto"/>
                              </w:divBdr>
                              <w:divsChild>
                                <w:div w:id="666517452">
                                  <w:marLeft w:val="0"/>
                                  <w:marRight w:val="0"/>
                                  <w:marTop w:val="0"/>
                                  <w:marBottom w:val="0"/>
                                  <w:divBdr>
                                    <w:top w:val="none" w:sz="0" w:space="0" w:color="auto"/>
                                    <w:left w:val="none" w:sz="0" w:space="0" w:color="auto"/>
                                    <w:bottom w:val="none" w:sz="0" w:space="0" w:color="auto"/>
                                    <w:right w:val="none" w:sz="0" w:space="0" w:color="auto"/>
                                  </w:divBdr>
                                  <w:divsChild>
                                    <w:div w:id="1422067920">
                                      <w:marLeft w:val="0"/>
                                      <w:marRight w:val="0"/>
                                      <w:marTop w:val="0"/>
                                      <w:marBottom w:val="0"/>
                                      <w:divBdr>
                                        <w:top w:val="none" w:sz="0" w:space="0" w:color="auto"/>
                                        <w:left w:val="none" w:sz="0" w:space="0" w:color="auto"/>
                                        <w:bottom w:val="none" w:sz="0" w:space="0" w:color="auto"/>
                                        <w:right w:val="none" w:sz="0" w:space="0" w:color="auto"/>
                                      </w:divBdr>
                                      <w:divsChild>
                                        <w:div w:id="2090035149">
                                          <w:marLeft w:val="-150"/>
                                          <w:marRight w:val="-150"/>
                                          <w:marTop w:val="0"/>
                                          <w:marBottom w:val="0"/>
                                          <w:divBdr>
                                            <w:top w:val="none" w:sz="0" w:space="0" w:color="auto"/>
                                            <w:left w:val="none" w:sz="0" w:space="0" w:color="auto"/>
                                            <w:bottom w:val="none" w:sz="0" w:space="0" w:color="auto"/>
                                            <w:right w:val="none" w:sz="0" w:space="0" w:color="auto"/>
                                          </w:divBdr>
                                          <w:divsChild>
                                            <w:div w:id="1251158976">
                                              <w:marLeft w:val="0"/>
                                              <w:marRight w:val="0"/>
                                              <w:marTop w:val="0"/>
                                              <w:marBottom w:val="0"/>
                                              <w:divBdr>
                                                <w:top w:val="none" w:sz="0" w:space="0" w:color="auto"/>
                                                <w:left w:val="none" w:sz="0" w:space="0" w:color="auto"/>
                                                <w:bottom w:val="none" w:sz="0" w:space="0" w:color="auto"/>
                                                <w:right w:val="none" w:sz="0" w:space="0" w:color="auto"/>
                                              </w:divBdr>
                                              <w:divsChild>
                                                <w:div w:id="1362702595">
                                                  <w:marLeft w:val="0"/>
                                                  <w:marRight w:val="0"/>
                                                  <w:marTop w:val="0"/>
                                                  <w:marBottom w:val="0"/>
                                                  <w:divBdr>
                                                    <w:top w:val="none" w:sz="0" w:space="0" w:color="auto"/>
                                                    <w:left w:val="none" w:sz="0" w:space="0" w:color="auto"/>
                                                    <w:bottom w:val="none" w:sz="0" w:space="0" w:color="auto"/>
                                                    <w:right w:val="none" w:sz="0" w:space="0" w:color="auto"/>
                                                  </w:divBdr>
                                                  <w:divsChild>
                                                    <w:div w:id="1778744507">
                                                      <w:marLeft w:val="0"/>
                                                      <w:marRight w:val="0"/>
                                                      <w:marTop w:val="0"/>
                                                      <w:marBottom w:val="0"/>
                                                      <w:divBdr>
                                                        <w:top w:val="none" w:sz="0" w:space="0" w:color="auto"/>
                                                        <w:left w:val="none" w:sz="0" w:space="0" w:color="auto"/>
                                                        <w:bottom w:val="none" w:sz="0" w:space="0" w:color="auto"/>
                                                        <w:right w:val="none" w:sz="0" w:space="0" w:color="auto"/>
                                                      </w:divBdr>
                                                      <w:divsChild>
                                                        <w:div w:id="774590883">
                                                          <w:marLeft w:val="0"/>
                                                          <w:marRight w:val="0"/>
                                                          <w:marTop w:val="0"/>
                                                          <w:marBottom w:val="0"/>
                                                          <w:divBdr>
                                                            <w:top w:val="none" w:sz="0" w:space="0" w:color="auto"/>
                                                            <w:left w:val="none" w:sz="0" w:space="0" w:color="auto"/>
                                                            <w:bottom w:val="none" w:sz="0" w:space="0" w:color="auto"/>
                                                            <w:right w:val="none" w:sz="0" w:space="0" w:color="auto"/>
                                                          </w:divBdr>
                                                          <w:divsChild>
                                                            <w:div w:id="644893792">
                                                              <w:marLeft w:val="0"/>
                                                              <w:marRight w:val="0"/>
                                                              <w:marTop w:val="0"/>
                                                              <w:marBottom w:val="0"/>
                                                              <w:divBdr>
                                                                <w:top w:val="none" w:sz="0" w:space="0" w:color="auto"/>
                                                                <w:left w:val="none" w:sz="0" w:space="0" w:color="auto"/>
                                                                <w:bottom w:val="none" w:sz="0" w:space="0" w:color="auto"/>
                                                                <w:right w:val="none" w:sz="0" w:space="0" w:color="auto"/>
                                                              </w:divBdr>
                                                              <w:divsChild>
                                                                <w:div w:id="548346729">
                                                                  <w:marLeft w:val="0"/>
                                                                  <w:marRight w:val="0"/>
                                                                  <w:marTop w:val="0"/>
                                                                  <w:marBottom w:val="0"/>
                                                                  <w:divBdr>
                                                                    <w:top w:val="none" w:sz="0" w:space="0" w:color="auto"/>
                                                                    <w:left w:val="none" w:sz="0" w:space="0" w:color="auto"/>
                                                                    <w:bottom w:val="none" w:sz="0" w:space="0" w:color="auto"/>
                                                                    <w:right w:val="none" w:sz="0" w:space="0" w:color="auto"/>
                                                                  </w:divBdr>
                                                                  <w:divsChild>
                                                                    <w:div w:id="954098445">
                                                                      <w:marLeft w:val="0"/>
                                                                      <w:marRight w:val="0"/>
                                                                      <w:marTop w:val="0"/>
                                                                      <w:marBottom w:val="0"/>
                                                                      <w:divBdr>
                                                                        <w:top w:val="none" w:sz="0" w:space="0" w:color="auto"/>
                                                                        <w:left w:val="none" w:sz="0" w:space="0" w:color="auto"/>
                                                                        <w:bottom w:val="none" w:sz="0" w:space="0" w:color="auto"/>
                                                                        <w:right w:val="none" w:sz="0" w:space="0" w:color="auto"/>
                                                                      </w:divBdr>
                                                                      <w:divsChild>
                                                                        <w:div w:id="1260026356">
                                                                          <w:marLeft w:val="-225"/>
                                                                          <w:marRight w:val="-225"/>
                                                                          <w:marTop w:val="0"/>
                                                                          <w:marBottom w:val="0"/>
                                                                          <w:divBdr>
                                                                            <w:top w:val="none" w:sz="0" w:space="0" w:color="auto"/>
                                                                            <w:left w:val="none" w:sz="0" w:space="0" w:color="auto"/>
                                                                            <w:bottom w:val="none" w:sz="0" w:space="0" w:color="auto"/>
                                                                            <w:right w:val="none" w:sz="0" w:space="0" w:color="auto"/>
                                                                          </w:divBdr>
                                                                          <w:divsChild>
                                                                            <w:div w:id="10189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68530">
      <w:bodyDiv w:val="1"/>
      <w:marLeft w:val="0"/>
      <w:marRight w:val="0"/>
      <w:marTop w:val="0"/>
      <w:marBottom w:val="0"/>
      <w:divBdr>
        <w:top w:val="none" w:sz="0" w:space="0" w:color="auto"/>
        <w:left w:val="none" w:sz="0" w:space="0" w:color="auto"/>
        <w:bottom w:val="none" w:sz="0" w:space="0" w:color="auto"/>
        <w:right w:val="none" w:sz="0" w:space="0" w:color="auto"/>
      </w:divBdr>
      <w:divsChild>
        <w:div w:id="1284188142">
          <w:marLeft w:val="0"/>
          <w:marRight w:val="0"/>
          <w:marTop w:val="0"/>
          <w:marBottom w:val="0"/>
          <w:divBdr>
            <w:top w:val="none" w:sz="0" w:space="0" w:color="auto"/>
            <w:left w:val="none" w:sz="0" w:space="0" w:color="auto"/>
            <w:bottom w:val="none" w:sz="0" w:space="0" w:color="auto"/>
            <w:right w:val="none" w:sz="0" w:space="0" w:color="auto"/>
          </w:divBdr>
          <w:divsChild>
            <w:div w:id="1876771293">
              <w:marLeft w:val="0"/>
              <w:marRight w:val="0"/>
              <w:marTop w:val="0"/>
              <w:marBottom w:val="0"/>
              <w:divBdr>
                <w:top w:val="none" w:sz="0" w:space="0" w:color="auto"/>
                <w:left w:val="none" w:sz="0" w:space="0" w:color="auto"/>
                <w:bottom w:val="none" w:sz="0" w:space="0" w:color="auto"/>
                <w:right w:val="none" w:sz="0" w:space="0" w:color="auto"/>
              </w:divBdr>
              <w:divsChild>
                <w:div w:id="1525171241">
                  <w:marLeft w:val="0"/>
                  <w:marRight w:val="0"/>
                  <w:marTop w:val="0"/>
                  <w:marBottom w:val="0"/>
                  <w:divBdr>
                    <w:top w:val="none" w:sz="0" w:space="0" w:color="auto"/>
                    <w:left w:val="none" w:sz="0" w:space="0" w:color="auto"/>
                    <w:bottom w:val="none" w:sz="0" w:space="0" w:color="auto"/>
                    <w:right w:val="none" w:sz="0" w:space="0" w:color="auto"/>
                  </w:divBdr>
                  <w:divsChild>
                    <w:div w:id="602957423">
                      <w:marLeft w:val="0"/>
                      <w:marRight w:val="0"/>
                      <w:marTop w:val="0"/>
                      <w:marBottom w:val="0"/>
                      <w:divBdr>
                        <w:top w:val="none" w:sz="0" w:space="0" w:color="auto"/>
                        <w:left w:val="none" w:sz="0" w:space="0" w:color="auto"/>
                        <w:bottom w:val="none" w:sz="0" w:space="0" w:color="auto"/>
                        <w:right w:val="none" w:sz="0" w:space="0" w:color="auto"/>
                      </w:divBdr>
                      <w:divsChild>
                        <w:div w:id="289016019">
                          <w:marLeft w:val="0"/>
                          <w:marRight w:val="0"/>
                          <w:marTop w:val="0"/>
                          <w:marBottom w:val="0"/>
                          <w:divBdr>
                            <w:top w:val="none" w:sz="0" w:space="0" w:color="auto"/>
                            <w:left w:val="none" w:sz="0" w:space="0" w:color="auto"/>
                            <w:bottom w:val="none" w:sz="0" w:space="0" w:color="auto"/>
                            <w:right w:val="none" w:sz="0" w:space="0" w:color="auto"/>
                          </w:divBdr>
                          <w:divsChild>
                            <w:div w:id="1604418843">
                              <w:marLeft w:val="3"/>
                              <w:marRight w:val="0"/>
                              <w:marTop w:val="0"/>
                              <w:marBottom w:val="0"/>
                              <w:divBdr>
                                <w:top w:val="none" w:sz="0" w:space="0" w:color="auto"/>
                                <w:left w:val="none" w:sz="0" w:space="0" w:color="auto"/>
                                <w:bottom w:val="none" w:sz="0" w:space="0" w:color="auto"/>
                                <w:right w:val="none" w:sz="0" w:space="0" w:color="auto"/>
                              </w:divBdr>
                              <w:divsChild>
                                <w:div w:id="1845120328">
                                  <w:marLeft w:val="0"/>
                                  <w:marRight w:val="0"/>
                                  <w:marTop w:val="0"/>
                                  <w:marBottom w:val="0"/>
                                  <w:divBdr>
                                    <w:top w:val="none" w:sz="0" w:space="0" w:color="auto"/>
                                    <w:left w:val="none" w:sz="0" w:space="0" w:color="auto"/>
                                    <w:bottom w:val="none" w:sz="0" w:space="0" w:color="auto"/>
                                    <w:right w:val="none" w:sz="0" w:space="0" w:color="auto"/>
                                  </w:divBdr>
                                  <w:divsChild>
                                    <w:div w:id="460340865">
                                      <w:marLeft w:val="0"/>
                                      <w:marRight w:val="0"/>
                                      <w:marTop w:val="0"/>
                                      <w:marBottom w:val="0"/>
                                      <w:divBdr>
                                        <w:top w:val="none" w:sz="0" w:space="0" w:color="auto"/>
                                        <w:left w:val="none" w:sz="0" w:space="0" w:color="auto"/>
                                        <w:bottom w:val="none" w:sz="0" w:space="0" w:color="auto"/>
                                        <w:right w:val="none" w:sz="0" w:space="0" w:color="auto"/>
                                      </w:divBdr>
                                      <w:divsChild>
                                        <w:div w:id="132601346">
                                          <w:marLeft w:val="0"/>
                                          <w:marRight w:val="0"/>
                                          <w:marTop w:val="0"/>
                                          <w:marBottom w:val="0"/>
                                          <w:divBdr>
                                            <w:top w:val="none" w:sz="0" w:space="0" w:color="auto"/>
                                            <w:left w:val="none" w:sz="0" w:space="0" w:color="auto"/>
                                            <w:bottom w:val="none" w:sz="0" w:space="0" w:color="auto"/>
                                            <w:right w:val="none" w:sz="0" w:space="0" w:color="auto"/>
                                          </w:divBdr>
                                          <w:divsChild>
                                            <w:div w:id="502203689">
                                              <w:marLeft w:val="0"/>
                                              <w:marRight w:val="0"/>
                                              <w:marTop w:val="0"/>
                                              <w:marBottom w:val="0"/>
                                              <w:divBdr>
                                                <w:top w:val="none" w:sz="0" w:space="0" w:color="auto"/>
                                                <w:left w:val="none" w:sz="0" w:space="0" w:color="auto"/>
                                                <w:bottom w:val="none" w:sz="0" w:space="0" w:color="auto"/>
                                                <w:right w:val="none" w:sz="0" w:space="0" w:color="auto"/>
                                              </w:divBdr>
                                              <w:divsChild>
                                                <w:div w:id="1927692226">
                                                  <w:marLeft w:val="0"/>
                                                  <w:marRight w:val="0"/>
                                                  <w:marTop w:val="0"/>
                                                  <w:marBottom w:val="0"/>
                                                  <w:divBdr>
                                                    <w:top w:val="none" w:sz="0" w:space="0" w:color="auto"/>
                                                    <w:left w:val="none" w:sz="0" w:space="0" w:color="auto"/>
                                                    <w:bottom w:val="none" w:sz="0" w:space="0" w:color="auto"/>
                                                    <w:right w:val="none" w:sz="0" w:space="0" w:color="auto"/>
                                                  </w:divBdr>
                                                  <w:divsChild>
                                                    <w:div w:id="1400666607">
                                                      <w:marLeft w:val="0"/>
                                                      <w:marRight w:val="0"/>
                                                      <w:marTop w:val="0"/>
                                                      <w:marBottom w:val="0"/>
                                                      <w:divBdr>
                                                        <w:top w:val="none" w:sz="0" w:space="0" w:color="auto"/>
                                                        <w:left w:val="none" w:sz="0" w:space="0" w:color="auto"/>
                                                        <w:bottom w:val="none" w:sz="0" w:space="0" w:color="auto"/>
                                                        <w:right w:val="none" w:sz="0" w:space="0" w:color="auto"/>
                                                      </w:divBdr>
                                                      <w:divsChild>
                                                        <w:div w:id="1651401974">
                                                          <w:marLeft w:val="0"/>
                                                          <w:marRight w:val="0"/>
                                                          <w:marTop w:val="0"/>
                                                          <w:marBottom w:val="0"/>
                                                          <w:divBdr>
                                                            <w:top w:val="none" w:sz="0" w:space="0" w:color="auto"/>
                                                            <w:left w:val="none" w:sz="0" w:space="0" w:color="auto"/>
                                                            <w:bottom w:val="none" w:sz="0" w:space="0" w:color="auto"/>
                                                            <w:right w:val="none" w:sz="0" w:space="0" w:color="auto"/>
                                                          </w:divBdr>
                                                          <w:divsChild>
                                                            <w:div w:id="1965765047">
                                                              <w:marLeft w:val="0"/>
                                                              <w:marRight w:val="0"/>
                                                              <w:marTop w:val="0"/>
                                                              <w:marBottom w:val="0"/>
                                                              <w:divBdr>
                                                                <w:top w:val="none" w:sz="0" w:space="0" w:color="auto"/>
                                                                <w:left w:val="none" w:sz="0" w:space="0" w:color="auto"/>
                                                                <w:bottom w:val="none" w:sz="0" w:space="0" w:color="auto"/>
                                                                <w:right w:val="none" w:sz="0" w:space="0" w:color="auto"/>
                                                              </w:divBdr>
                                                              <w:divsChild>
                                                                <w:div w:id="2020958501">
                                                                  <w:marLeft w:val="0"/>
                                                                  <w:marRight w:val="0"/>
                                                                  <w:marTop w:val="0"/>
                                                                  <w:marBottom w:val="0"/>
                                                                  <w:divBdr>
                                                                    <w:top w:val="none" w:sz="0" w:space="0" w:color="auto"/>
                                                                    <w:left w:val="none" w:sz="0" w:space="0" w:color="auto"/>
                                                                    <w:bottom w:val="none" w:sz="0" w:space="0" w:color="auto"/>
                                                                    <w:right w:val="none" w:sz="0" w:space="0" w:color="auto"/>
                                                                  </w:divBdr>
                                                                  <w:divsChild>
                                                                    <w:div w:id="1307858756">
                                                                      <w:marLeft w:val="0"/>
                                                                      <w:marRight w:val="0"/>
                                                                      <w:marTop w:val="0"/>
                                                                      <w:marBottom w:val="0"/>
                                                                      <w:divBdr>
                                                                        <w:top w:val="none" w:sz="0" w:space="0" w:color="auto"/>
                                                                        <w:left w:val="none" w:sz="0" w:space="0" w:color="auto"/>
                                                                        <w:bottom w:val="none" w:sz="0" w:space="0" w:color="auto"/>
                                                                        <w:right w:val="none" w:sz="0" w:space="0" w:color="auto"/>
                                                                      </w:divBdr>
                                                                      <w:divsChild>
                                                                        <w:div w:id="6300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282669">
      <w:bodyDiv w:val="1"/>
      <w:marLeft w:val="0"/>
      <w:marRight w:val="0"/>
      <w:marTop w:val="0"/>
      <w:marBottom w:val="0"/>
      <w:divBdr>
        <w:top w:val="none" w:sz="0" w:space="0" w:color="auto"/>
        <w:left w:val="none" w:sz="0" w:space="0" w:color="auto"/>
        <w:bottom w:val="none" w:sz="0" w:space="0" w:color="auto"/>
        <w:right w:val="none" w:sz="0" w:space="0" w:color="auto"/>
      </w:divBdr>
    </w:div>
    <w:div w:id="1827746205">
      <w:bodyDiv w:val="1"/>
      <w:marLeft w:val="0"/>
      <w:marRight w:val="0"/>
      <w:marTop w:val="0"/>
      <w:marBottom w:val="0"/>
      <w:divBdr>
        <w:top w:val="none" w:sz="0" w:space="0" w:color="auto"/>
        <w:left w:val="none" w:sz="0" w:space="0" w:color="auto"/>
        <w:bottom w:val="none" w:sz="0" w:space="0" w:color="auto"/>
        <w:right w:val="none" w:sz="0" w:space="0" w:color="auto"/>
      </w:divBdr>
    </w:div>
    <w:div w:id="1828086423">
      <w:bodyDiv w:val="1"/>
      <w:marLeft w:val="0"/>
      <w:marRight w:val="0"/>
      <w:marTop w:val="0"/>
      <w:marBottom w:val="0"/>
      <w:divBdr>
        <w:top w:val="none" w:sz="0" w:space="0" w:color="auto"/>
        <w:left w:val="none" w:sz="0" w:space="0" w:color="auto"/>
        <w:bottom w:val="none" w:sz="0" w:space="0" w:color="auto"/>
        <w:right w:val="none" w:sz="0" w:space="0" w:color="auto"/>
      </w:divBdr>
    </w:div>
    <w:div w:id="1828210071">
      <w:bodyDiv w:val="1"/>
      <w:marLeft w:val="0"/>
      <w:marRight w:val="0"/>
      <w:marTop w:val="0"/>
      <w:marBottom w:val="0"/>
      <w:divBdr>
        <w:top w:val="none" w:sz="0" w:space="0" w:color="auto"/>
        <w:left w:val="none" w:sz="0" w:space="0" w:color="auto"/>
        <w:bottom w:val="none" w:sz="0" w:space="0" w:color="auto"/>
        <w:right w:val="none" w:sz="0" w:space="0" w:color="auto"/>
      </w:divBdr>
      <w:divsChild>
        <w:div w:id="1330718225">
          <w:marLeft w:val="0"/>
          <w:marRight w:val="0"/>
          <w:marTop w:val="0"/>
          <w:marBottom w:val="0"/>
          <w:divBdr>
            <w:top w:val="none" w:sz="0" w:space="0" w:color="auto"/>
            <w:left w:val="none" w:sz="0" w:space="0" w:color="auto"/>
            <w:bottom w:val="none" w:sz="0" w:space="0" w:color="auto"/>
            <w:right w:val="none" w:sz="0" w:space="0" w:color="auto"/>
          </w:divBdr>
          <w:divsChild>
            <w:div w:id="1557929858">
              <w:marLeft w:val="0"/>
              <w:marRight w:val="0"/>
              <w:marTop w:val="0"/>
              <w:marBottom w:val="0"/>
              <w:divBdr>
                <w:top w:val="none" w:sz="0" w:space="0" w:color="auto"/>
                <w:left w:val="none" w:sz="0" w:space="0" w:color="auto"/>
                <w:bottom w:val="none" w:sz="0" w:space="0" w:color="auto"/>
                <w:right w:val="none" w:sz="0" w:space="0" w:color="auto"/>
              </w:divBdr>
              <w:divsChild>
                <w:div w:id="1819690608">
                  <w:marLeft w:val="0"/>
                  <w:marRight w:val="0"/>
                  <w:marTop w:val="0"/>
                  <w:marBottom w:val="0"/>
                  <w:divBdr>
                    <w:top w:val="none" w:sz="0" w:space="0" w:color="auto"/>
                    <w:left w:val="none" w:sz="0" w:space="0" w:color="auto"/>
                    <w:bottom w:val="none" w:sz="0" w:space="0" w:color="auto"/>
                    <w:right w:val="none" w:sz="0" w:space="0" w:color="auto"/>
                  </w:divBdr>
                  <w:divsChild>
                    <w:div w:id="316765288">
                      <w:marLeft w:val="0"/>
                      <w:marRight w:val="0"/>
                      <w:marTop w:val="0"/>
                      <w:marBottom w:val="0"/>
                      <w:divBdr>
                        <w:top w:val="none" w:sz="0" w:space="0" w:color="auto"/>
                        <w:left w:val="none" w:sz="0" w:space="0" w:color="auto"/>
                        <w:bottom w:val="none" w:sz="0" w:space="0" w:color="auto"/>
                        <w:right w:val="none" w:sz="0" w:space="0" w:color="auto"/>
                      </w:divBdr>
                      <w:divsChild>
                        <w:div w:id="908928226">
                          <w:marLeft w:val="0"/>
                          <w:marRight w:val="0"/>
                          <w:marTop w:val="0"/>
                          <w:marBottom w:val="0"/>
                          <w:divBdr>
                            <w:top w:val="none" w:sz="0" w:space="0" w:color="auto"/>
                            <w:left w:val="none" w:sz="0" w:space="0" w:color="auto"/>
                            <w:bottom w:val="none" w:sz="0" w:space="0" w:color="auto"/>
                            <w:right w:val="none" w:sz="0" w:space="0" w:color="auto"/>
                          </w:divBdr>
                          <w:divsChild>
                            <w:div w:id="1919905191">
                              <w:marLeft w:val="0"/>
                              <w:marRight w:val="0"/>
                              <w:marTop w:val="0"/>
                              <w:marBottom w:val="0"/>
                              <w:divBdr>
                                <w:top w:val="none" w:sz="0" w:space="0" w:color="auto"/>
                                <w:left w:val="none" w:sz="0" w:space="0" w:color="auto"/>
                                <w:bottom w:val="none" w:sz="0" w:space="0" w:color="auto"/>
                                <w:right w:val="none" w:sz="0" w:space="0" w:color="auto"/>
                              </w:divBdr>
                              <w:divsChild>
                                <w:div w:id="1085688009">
                                  <w:marLeft w:val="0"/>
                                  <w:marRight w:val="0"/>
                                  <w:marTop w:val="0"/>
                                  <w:marBottom w:val="0"/>
                                  <w:divBdr>
                                    <w:top w:val="none" w:sz="0" w:space="0" w:color="auto"/>
                                    <w:left w:val="none" w:sz="0" w:space="0" w:color="auto"/>
                                    <w:bottom w:val="none" w:sz="0" w:space="0" w:color="auto"/>
                                    <w:right w:val="none" w:sz="0" w:space="0" w:color="auto"/>
                                  </w:divBdr>
                                  <w:divsChild>
                                    <w:div w:id="1453012710">
                                      <w:marLeft w:val="0"/>
                                      <w:marRight w:val="0"/>
                                      <w:marTop w:val="0"/>
                                      <w:marBottom w:val="0"/>
                                      <w:divBdr>
                                        <w:top w:val="none" w:sz="0" w:space="0" w:color="auto"/>
                                        <w:left w:val="none" w:sz="0" w:space="0" w:color="auto"/>
                                        <w:bottom w:val="none" w:sz="0" w:space="0" w:color="auto"/>
                                        <w:right w:val="none" w:sz="0" w:space="0" w:color="auto"/>
                                      </w:divBdr>
                                      <w:divsChild>
                                        <w:div w:id="1611627401">
                                          <w:marLeft w:val="-150"/>
                                          <w:marRight w:val="-150"/>
                                          <w:marTop w:val="0"/>
                                          <w:marBottom w:val="0"/>
                                          <w:divBdr>
                                            <w:top w:val="none" w:sz="0" w:space="0" w:color="auto"/>
                                            <w:left w:val="none" w:sz="0" w:space="0" w:color="auto"/>
                                            <w:bottom w:val="none" w:sz="0" w:space="0" w:color="auto"/>
                                            <w:right w:val="none" w:sz="0" w:space="0" w:color="auto"/>
                                          </w:divBdr>
                                          <w:divsChild>
                                            <w:div w:id="869074123">
                                              <w:marLeft w:val="0"/>
                                              <w:marRight w:val="0"/>
                                              <w:marTop w:val="0"/>
                                              <w:marBottom w:val="0"/>
                                              <w:divBdr>
                                                <w:top w:val="none" w:sz="0" w:space="0" w:color="auto"/>
                                                <w:left w:val="none" w:sz="0" w:space="0" w:color="auto"/>
                                                <w:bottom w:val="none" w:sz="0" w:space="0" w:color="auto"/>
                                                <w:right w:val="none" w:sz="0" w:space="0" w:color="auto"/>
                                              </w:divBdr>
                                              <w:divsChild>
                                                <w:div w:id="890964897">
                                                  <w:marLeft w:val="0"/>
                                                  <w:marRight w:val="0"/>
                                                  <w:marTop w:val="0"/>
                                                  <w:marBottom w:val="0"/>
                                                  <w:divBdr>
                                                    <w:top w:val="none" w:sz="0" w:space="0" w:color="auto"/>
                                                    <w:left w:val="none" w:sz="0" w:space="0" w:color="auto"/>
                                                    <w:bottom w:val="none" w:sz="0" w:space="0" w:color="auto"/>
                                                    <w:right w:val="none" w:sz="0" w:space="0" w:color="auto"/>
                                                  </w:divBdr>
                                                  <w:divsChild>
                                                    <w:div w:id="1984843309">
                                                      <w:marLeft w:val="0"/>
                                                      <w:marRight w:val="0"/>
                                                      <w:marTop w:val="0"/>
                                                      <w:marBottom w:val="0"/>
                                                      <w:divBdr>
                                                        <w:top w:val="none" w:sz="0" w:space="0" w:color="auto"/>
                                                        <w:left w:val="none" w:sz="0" w:space="0" w:color="auto"/>
                                                        <w:bottom w:val="none" w:sz="0" w:space="0" w:color="auto"/>
                                                        <w:right w:val="none" w:sz="0" w:space="0" w:color="auto"/>
                                                      </w:divBdr>
                                                      <w:divsChild>
                                                        <w:div w:id="204028531">
                                                          <w:marLeft w:val="0"/>
                                                          <w:marRight w:val="0"/>
                                                          <w:marTop w:val="0"/>
                                                          <w:marBottom w:val="0"/>
                                                          <w:divBdr>
                                                            <w:top w:val="none" w:sz="0" w:space="0" w:color="auto"/>
                                                            <w:left w:val="none" w:sz="0" w:space="0" w:color="auto"/>
                                                            <w:bottom w:val="none" w:sz="0" w:space="0" w:color="auto"/>
                                                            <w:right w:val="none" w:sz="0" w:space="0" w:color="auto"/>
                                                          </w:divBdr>
                                                          <w:divsChild>
                                                            <w:div w:id="784812237">
                                                              <w:marLeft w:val="0"/>
                                                              <w:marRight w:val="0"/>
                                                              <w:marTop w:val="0"/>
                                                              <w:marBottom w:val="0"/>
                                                              <w:divBdr>
                                                                <w:top w:val="none" w:sz="0" w:space="0" w:color="auto"/>
                                                                <w:left w:val="none" w:sz="0" w:space="0" w:color="auto"/>
                                                                <w:bottom w:val="none" w:sz="0" w:space="0" w:color="auto"/>
                                                                <w:right w:val="none" w:sz="0" w:space="0" w:color="auto"/>
                                                              </w:divBdr>
                                                              <w:divsChild>
                                                                <w:div w:id="1627468815">
                                                                  <w:marLeft w:val="0"/>
                                                                  <w:marRight w:val="0"/>
                                                                  <w:marTop w:val="0"/>
                                                                  <w:marBottom w:val="0"/>
                                                                  <w:divBdr>
                                                                    <w:top w:val="none" w:sz="0" w:space="0" w:color="auto"/>
                                                                    <w:left w:val="none" w:sz="0" w:space="0" w:color="auto"/>
                                                                    <w:bottom w:val="none" w:sz="0" w:space="0" w:color="auto"/>
                                                                    <w:right w:val="none" w:sz="0" w:space="0" w:color="auto"/>
                                                                  </w:divBdr>
                                                                  <w:divsChild>
                                                                    <w:div w:id="448665504">
                                                                      <w:marLeft w:val="0"/>
                                                                      <w:marRight w:val="0"/>
                                                                      <w:marTop w:val="0"/>
                                                                      <w:marBottom w:val="0"/>
                                                                      <w:divBdr>
                                                                        <w:top w:val="none" w:sz="0" w:space="0" w:color="auto"/>
                                                                        <w:left w:val="none" w:sz="0" w:space="0" w:color="auto"/>
                                                                        <w:bottom w:val="none" w:sz="0" w:space="0" w:color="auto"/>
                                                                        <w:right w:val="none" w:sz="0" w:space="0" w:color="auto"/>
                                                                      </w:divBdr>
                                                                      <w:divsChild>
                                                                        <w:div w:id="2130934400">
                                                                          <w:marLeft w:val="-225"/>
                                                                          <w:marRight w:val="-225"/>
                                                                          <w:marTop w:val="0"/>
                                                                          <w:marBottom w:val="0"/>
                                                                          <w:divBdr>
                                                                            <w:top w:val="none" w:sz="0" w:space="0" w:color="auto"/>
                                                                            <w:left w:val="none" w:sz="0" w:space="0" w:color="auto"/>
                                                                            <w:bottom w:val="none" w:sz="0" w:space="0" w:color="auto"/>
                                                                            <w:right w:val="none" w:sz="0" w:space="0" w:color="auto"/>
                                                                          </w:divBdr>
                                                                          <w:divsChild>
                                                                            <w:div w:id="15350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210434">
      <w:bodyDiv w:val="1"/>
      <w:marLeft w:val="0"/>
      <w:marRight w:val="0"/>
      <w:marTop w:val="0"/>
      <w:marBottom w:val="0"/>
      <w:divBdr>
        <w:top w:val="none" w:sz="0" w:space="0" w:color="auto"/>
        <w:left w:val="none" w:sz="0" w:space="0" w:color="auto"/>
        <w:bottom w:val="none" w:sz="0" w:space="0" w:color="auto"/>
        <w:right w:val="none" w:sz="0" w:space="0" w:color="auto"/>
      </w:divBdr>
      <w:divsChild>
        <w:div w:id="914171172">
          <w:marLeft w:val="0"/>
          <w:marRight w:val="0"/>
          <w:marTop w:val="0"/>
          <w:marBottom w:val="0"/>
          <w:divBdr>
            <w:top w:val="none" w:sz="0" w:space="0" w:color="auto"/>
            <w:left w:val="none" w:sz="0" w:space="0" w:color="auto"/>
            <w:bottom w:val="none" w:sz="0" w:space="0" w:color="auto"/>
            <w:right w:val="none" w:sz="0" w:space="0" w:color="auto"/>
          </w:divBdr>
          <w:divsChild>
            <w:div w:id="799691296">
              <w:marLeft w:val="0"/>
              <w:marRight w:val="0"/>
              <w:marTop w:val="0"/>
              <w:marBottom w:val="0"/>
              <w:divBdr>
                <w:top w:val="none" w:sz="0" w:space="0" w:color="auto"/>
                <w:left w:val="none" w:sz="0" w:space="0" w:color="auto"/>
                <w:bottom w:val="none" w:sz="0" w:space="0" w:color="auto"/>
                <w:right w:val="none" w:sz="0" w:space="0" w:color="auto"/>
              </w:divBdr>
              <w:divsChild>
                <w:div w:id="2018845966">
                  <w:marLeft w:val="0"/>
                  <w:marRight w:val="0"/>
                  <w:marTop w:val="0"/>
                  <w:marBottom w:val="0"/>
                  <w:divBdr>
                    <w:top w:val="none" w:sz="0" w:space="0" w:color="auto"/>
                    <w:left w:val="none" w:sz="0" w:space="0" w:color="auto"/>
                    <w:bottom w:val="none" w:sz="0" w:space="0" w:color="auto"/>
                    <w:right w:val="none" w:sz="0" w:space="0" w:color="auto"/>
                  </w:divBdr>
                  <w:divsChild>
                    <w:div w:id="1236282678">
                      <w:marLeft w:val="0"/>
                      <w:marRight w:val="0"/>
                      <w:marTop w:val="0"/>
                      <w:marBottom w:val="0"/>
                      <w:divBdr>
                        <w:top w:val="none" w:sz="0" w:space="0" w:color="auto"/>
                        <w:left w:val="none" w:sz="0" w:space="0" w:color="auto"/>
                        <w:bottom w:val="none" w:sz="0" w:space="0" w:color="auto"/>
                        <w:right w:val="none" w:sz="0" w:space="0" w:color="auto"/>
                      </w:divBdr>
                      <w:divsChild>
                        <w:div w:id="1279340356">
                          <w:marLeft w:val="0"/>
                          <w:marRight w:val="0"/>
                          <w:marTop w:val="0"/>
                          <w:marBottom w:val="0"/>
                          <w:divBdr>
                            <w:top w:val="none" w:sz="0" w:space="0" w:color="auto"/>
                            <w:left w:val="none" w:sz="0" w:space="0" w:color="auto"/>
                            <w:bottom w:val="none" w:sz="0" w:space="0" w:color="auto"/>
                            <w:right w:val="none" w:sz="0" w:space="0" w:color="auto"/>
                          </w:divBdr>
                          <w:divsChild>
                            <w:div w:id="1021977431">
                              <w:marLeft w:val="0"/>
                              <w:marRight w:val="0"/>
                              <w:marTop w:val="0"/>
                              <w:marBottom w:val="0"/>
                              <w:divBdr>
                                <w:top w:val="none" w:sz="0" w:space="0" w:color="auto"/>
                                <w:left w:val="none" w:sz="0" w:space="0" w:color="auto"/>
                                <w:bottom w:val="none" w:sz="0" w:space="0" w:color="auto"/>
                                <w:right w:val="none" w:sz="0" w:space="0" w:color="auto"/>
                              </w:divBdr>
                              <w:divsChild>
                                <w:div w:id="1565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545192">
      <w:bodyDiv w:val="1"/>
      <w:marLeft w:val="0"/>
      <w:marRight w:val="0"/>
      <w:marTop w:val="0"/>
      <w:marBottom w:val="0"/>
      <w:divBdr>
        <w:top w:val="none" w:sz="0" w:space="0" w:color="auto"/>
        <w:left w:val="none" w:sz="0" w:space="0" w:color="auto"/>
        <w:bottom w:val="none" w:sz="0" w:space="0" w:color="auto"/>
        <w:right w:val="none" w:sz="0" w:space="0" w:color="auto"/>
      </w:divBdr>
    </w:div>
    <w:div w:id="1829244971">
      <w:bodyDiv w:val="1"/>
      <w:marLeft w:val="0"/>
      <w:marRight w:val="0"/>
      <w:marTop w:val="0"/>
      <w:marBottom w:val="0"/>
      <w:divBdr>
        <w:top w:val="none" w:sz="0" w:space="0" w:color="auto"/>
        <w:left w:val="none" w:sz="0" w:space="0" w:color="auto"/>
        <w:bottom w:val="none" w:sz="0" w:space="0" w:color="auto"/>
        <w:right w:val="none" w:sz="0" w:space="0" w:color="auto"/>
      </w:divBdr>
      <w:divsChild>
        <w:div w:id="1779181430">
          <w:marLeft w:val="0"/>
          <w:marRight w:val="0"/>
          <w:marTop w:val="0"/>
          <w:marBottom w:val="0"/>
          <w:divBdr>
            <w:top w:val="none" w:sz="0" w:space="0" w:color="auto"/>
            <w:left w:val="none" w:sz="0" w:space="0" w:color="auto"/>
            <w:bottom w:val="none" w:sz="0" w:space="0" w:color="auto"/>
            <w:right w:val="none" w:sz="0" w:space="0" w:color="auto"/>
          </w:divBdr>
        </w:div>
      </w:divsChild>
    </w:div>
    <w:div w:id="1829982812">
      <w:bodyDiv w:val="1"/>
      <w:marLeft w:val="0"/>
      <w:marRight w:val="0"/>
      <w:marTop w:val="0"/>
      <w:marBottom w:val="0"/>
      <w:divBdr>
        <w:top w:val="none" w:sz="0" w:space="0" w:color="auto"/>
        <w:left w:val="none" w:sz="0" w:space="0" w:color="auto"/>
        <w:bottom w:val="none" w:sz="0" w:space="0" w:color="auto"/>
        <w:right w:val="none" w:sz="0" w:space="0" w:color="auto"/>
      </w:divBdr>
    </w:div>
    <w:div w:id="1830292688">
      <w:bodyDiv w:val="1"/>
      <w:marLeft w:val="0"/>
      <w:marRight w:val="0"/>
      <w:marTop w:val="0"/>
      <w:marBottom w:val="0"/>
      <w:divBdr>
        <w:top w:val="none" w:sz="0" w:space="0" w:color="auto"/>
        <w:left w:val="none" w:sz="0" w:space="0" w:color="auto"/>
        <w:bottom w:val="none" w:sz="0" w:space="0" w:color="auto"/>
        <w:right w:val="none" w:sz="0" w:space="0" w:color="auto"/>
      </w:divBdr>
    </w:div>
    <w:div w:id="1830360330">
      <w:bodyDiv w:val="1"/>
      <w:marLeft w:val="0"/>
      <w:marRight w:val="0"/>
      <w:marTop w:val="0"/>
      <w:marBottom w:val="0"/>
      <w:divBdr>
        <w:top w:val="none" w:sz="0" w:space="0" w:color="auto"/>
        <w:left w:val="none" w:sz="0" w:space="0" w:color="auto"/>
        <w:bottom w:val="none" w:sz="0" w:space="0" w:color="auto"/>
        <w:right w:val="none" w:sz="0" w:space="0" w:color="auto"/>
      </w:divBdr>
    </w:div>
    <w:div w:id="1830905824">
      <w:bodyDiv w:val="1"/>
      <w:marLeft w:val="0"/>
      <w:marRight w:val="0"/>
      <w:marTop w:val="0"/>
      <w:marBottom w:val="0"/>
      <w:divBdr>
        <w:top w:val="none" w:sz="0" w:space="0" w:color="auto"/>
        <w:left w:val="none" w:sz="0" w:space="0" w:color="auto"/>
        <w:bottom w:val="none" w:sz="0" w:space="0" w:color="auto"/>
        <w:right w:val="none" w:sz="0" w:space="0" w:color="auto"/>
      </w:divBdr>
    </w:div>
    <w:div w:id="1831210472">
      <w:bodyDiv w:val="1"/>
      <w:marLeft w:val="0"/>
      <w:marRight w:val="0"/>
      <w:marTop w:val="0"/>
      <w:marBottom w:val="0"/>
      <w:divBdr>
        <w:top w:val="none" w:sz="0" w:space="0" w:color="auto"/>
        <w:left w:val="none" w:sz="0" w:space="0" w:color="auto"/>
        <w:bottom w:val="none" w:sz="0" w:space="0" w:color="auto"/>
        <w:right w:val="none" w:sz="0" w:space="0" w:color="auto"/>
      </w:divBdr>
    </w:div>
    <w:div w:id="1831363953">
      <w:bodyDiv w:val="1"/>
      <w:marLeft w:val="0"/>
      <w:marRight w:val="0"/>
      <w:marTop w:val="0"/>
      <w:marBottom w:val="0"/>
      <w:divBdr>
        <w:top w:val="none" w:sz="0" w:space="0" w:color="auto"/>
        <w:left w:val="none" w:sz="0" w:space="0" w:color="auto"/>
        <w:bottom w:val="none" w:sz="0" w:space="0" w:color="auto"/>
        <w:right w:val="none" w:sz="0" w:space="0" w:color="auto"/>
      </w:divBdr>
    </w:div>
    <w:div w:id="1831868799">
      <w:bodyDiv w:val="1"/>
      <w:marLeft w:val="0"/>
      <w:marRight w:val="0"/>
      <w:marTop w:val="0"/>
      <w:marBottom w:val="0"/>
      <w:divBdr>
        <w:top w:val="none" w:sz="0" w:space="0" w:color="auto"/>
        <w:left w:val="none" w:sz="0" w:space="0" w:color="auto"/>
        <w:bottom w:val="none" w:sz="0" w:space="0" w:color="auto"/>
        <w:right w:val="none" w:sz="0" w:space="0" w:color="auto"/>
      </w:divBdr>
    </w:div>
    <w:div w:id="1832216008">
      <w:bodyDiv w:val="1"/>
      <w:marLeft w:val="0"/>
      <w:marRight w:val="0"/>
      <w:marTop w:val="0"/>
      <w:marBottom w:val="0"/>
      <w:divBdr>
        <w:top w:val="none" w:sz="0" w:space="0" w:color="auto"/>
        <w:left w:val="none" w:sz="0" w:space="0" w:color="auto"/>
        <w:bottom w:val="none" w:sz="0" w:space="0" w:color="auto"/>
        <w:right w:val="none" w:sz="0" w:space="0" w:color="auto"/>
      </w:divBdr>
      <w:divsChild>
        <w:div w:id="1761443655">
          <w:marLeft w:val="0"/>
          <w:marRight w:val="0"/>
          <w:marTop w:val="0"/>
          <w:marBottom w:val="0"/>
          <w:divBdr>
            <w:top w:val="none" w:sz="0" w:space="0" w:color="auto"/>
            <w:left w:val="none" w:sz="0" w:space="0" w:color="auto"/>
            <w:bottom w:val="none" w:sz="0" w:space="0" w:color="auto"/>
            <w:right w:val="none" w:sz="0" w:space="0" w:color="auto"/>
          </w:divBdr>
          <w:divsChild>
            <w:div w:id="1826631319">
              <w:marLeft w:val="0"/>
              <w:marRight w:val="0"/>
              <w:marTop w:val="0"/>
              <w:marBottom w:val="0"/>
              <w:divBdr>
                <w:top w:val="none" w:sz="0" w:space="0" w:color="auto"/>
                <w:left w:val="none" w:sz="0" w:space="0" w:color="auto"/>
                <w:bottom w:val="none" w:sz="0" w:space="0" w:color="auto"/>
                <w:right w:val="none" w:sz="0" w:space="0" w:color="auto"/>
              </w:divBdr>
              <w:divsChild>
                <w:div w:id="1243369047">
                  <w:marLeft w:val="0"/>
                  <w:marRight w:val="0"/>
                  <w:marTop w:val="0"/>
                  <w:marBottom w:val="0"/>
                  <w:divBdr>
                    <w:top w:val="none" w:sz="0" w:space="0" w:color="auto"/>
                    <w:left w:val="none" w:sz="0" w:space="0" w:color="auto"/>
                    <w:bottom w:val="none" w:sz="0" w:space="0" w:color="auto"/>
                    <w:right w:val="none" w:sz="0" w:space="0" w:color="auto"/>
                  </w:divBdr>
                  <w:divsChild>
                    <w:div w:id="653264264">
                      <w:marLeft w:val="0"/>
                      <w:marRight w:val="0"/>
                      <w:marTop w:val="0"/>
                      <w:marBottom w:val="0"/>
                      <w:divBdr>
                        <w:top w:val="none" w:sz="0" w:space="0" w:color="auto"/>
                        <w:left w:val="none" w:sz="0" w:space="0" w:color="auto"/>
                        <w:bottom w:val="none" w:sz="0" w:space="0" w:color="auto"/>
                        <w:right w:val="none" w:sz="0" w:space="0" w:color="auto"/>
                      </w:divBdr>
                      <w:divsChild>
                        <w:div w:id="1850411056">
                          <w:marLeft w:val="0"/>
                          <w:marRight w:val="0"/>
                          <w:marTop w:val="0"/>
                          <w:marBottom w:val="0"/>
                          <w:divBdr>
                            <w:top w:val="none" w:sz="0" w:space="0" w:color="auto"/>
                            <w:left w:val="none" w:sz="0" w:space="0" w:color="auto"/>
                            <w:bottom w:val="none" w:sz="0" w:space="0" w:color="auto"/>
                            <w:right w:val="none" w:sz="0" w:space="0" w:color="auto"/>
                          </w:divBdr>
                          <w:divsChild>
                            <w:div w:id="1257598369">
                              <w:marLeft w:val="0"/>
                              <w:marRight w:val="0"/>
                              <w:marTop w:val="0"/>
                              <w:marBottom w:val="0"/>
                              <w:divBdr>
                                <w:top w:val="none" w:sz="0" w:space="0" w:color="auto"/>
                                <w:left w:val="none" w:sz="0" w:space="0" w:color="auto"/>
                                <w:bottom w:val="none" w:sz="0" w:space="0" w:color="auto"/>
                                <w:right w:val="none" w:sz="0" w:space="0" w:color="auto"/>
                              </w:divBdr>
                              <w:divsChild>
                                <w:div w:id="1303655009">
                                  <w:marLeft w:val="0"/>
                                  <w:marRight w:val="0"/>
                                  <w:marTop w:val="0"/>
                                  <w:marBottom w:val="0"/>
                                  <w:divBdr>
                                    <w:top w:val="none" w:sz="0" w:space="0" w:color="auto"/>
                                    <w:left w:val="none" w:sz="0" w:space="0" w:color="auto"/>
                                    <w:bottom w:val="none" w:sz="0" w:space="0" w:color="auto"/>
                                    <w:right w:val="none" w:sz="0" w:space="0" w:color="auto"/>
                                  </w:divBdr>
                                  <w:divsChild>
                                    <w:div w:id="312952252">
                                      <w:marLeft w:val="0"/>
                                      <w:marRight w:val="0"/>
                                      <w:marTop w:val="0"/>
                                      <w:marBottom w:val="0"/>
                                      <w:divBdr>
                                        <w:top w:val="none" w:sz="0" w:space="0" w:color="auto"/>
                                        <w:left w:val="none" w:sz="0" w:space="0" w:color="auto"/>
                                        <w:bottom w:val="none" w:sz="0" w:space="0" w:color="auto"/>
                                        <w:right w:val="none" w:sz="0" w:space="0" w:color="auto"/>
                                      </w:divBdr>
                                      <w:divsChild>
                                        <w:div w:id="127019542">
                                          <w:marLeft w:val="-150"/>
                                          <w:marRight w:val="-150"/>
                                          <w:marTop w:val="0"/>
                                          <w:marBottom w:val="0"/>
                                          <w:divBdr>
                                            <w:top w:val="none" w:sz="0" w:space="0" w:color="auto"/>
                                            <w:left w:val="none" w:sz="0" w:space="0" w:color="auto"/>
                                            <w:bottom w:val="none" w:sz="0" w:space="0" w:color="auto"/>
                                            <w:right w:val="none" w:sz="0" w:space="0" w:color="auto"/>
                                          </w:divBdr>
                                          <w:divsChild>
                                            <w:div w:id="449672163">
                                              <w:marLeft w:val="0"/>
                                              <w:marRight w:val="0"/>
                                              <w:marTop w:val="0"/>
                                              <w:marBottom w:val="0"/>
                                              <w:divBdr>
                                                <w:top w:val="none" w:sz="0" w:space="0" w:color="auto"/>
                                                <w:left w:val="none" w:sz="0" w:space="0" w:color="auto"/>
                                                <w:bottom w:val="none" w:sz="0" w:space="0" w:color="auto"/>
                                                <w:right w:val="none" w:sz="0" w:space="0" w:color="auto"/>
                                              </w:divBdr>
                                              <w:divsChild>
                                                <w:div w:id="1203324817">
                                                  <w:marLeft w:val="0"/>
                                                  <w:marRight w:val="0"/>
                                                  <w:marTop w:val="0"/>
                                                  <w:marBottom w:val="0"/>
                                                  <w:divBdr>
                                                    <w:top w:val="none" w:sz="0" w:space="0" w:color="auto"/>
                                                    <w:left w:val="none" w:sz="0" w:space="0" w:color="auto"/>
                                                    <w:bottom w:val="none" w:sz="0" w:space="0" w:color="auto"/>
                                                    <w:right w:val="none" w:sz="0" w:space="0" w:color="auto"/>
                                                  </w:divBdr>
                                                  <w:divsChild>
                                                    <w:div w:id="2093966685">
                                                      <w:marLeft w:val="0"/>
                                                      <w:marRight w:val="0"/>
                                                      <w:marTop w:val="0"/>
                                                      <w:marBottom w:val="0"/>
                                                      <w:divBdr>
                                                        <w:top w:val="none" w:sz="0" w:space="0" w:color="auto"/>
                                                        <w:left w:val="none" w:sz="0" w:space="0" w:color="auto"/>
                                                        <w:bottom w:val="none" w:sz="0" w:space="0" w:color="auto"/>
                                                        <w:right w:val="none" w:sz="0" w:space="0" w:color="auto"/>
                                                      </w:divBdr>
                                                      <w:divsChild>
                                                        <w:div w:id="437915415">
                                                          <w:marLeft w:val="0"/>
                                                          <w:marRight w:val="0"/>
                                                          <w:marTop w:val="0"/>
                                                          <w:marBottom w:val="0"/>
                                                          <w:divBdr>
                                                            <w:top w:val="none" w:sz="0" w:space="0" w:color="auto"/>
                                                            <w:left w:val="none" w:sz="0" w:space="0" w:color="auto"/>
                                                            <w:bottom w:val="none" w:sz="0" w:space="0" w:color="auto"/>
                                                            <w:right w:val="none" w:sz="0" w:space="0" w:color="auto"/>
                                                          </w:divBdr>
                                                          <w:divsChild>
                                                            <w:div w:id="965307907">
                                                              <w:marLeft w:val="0"/>
                                                              <w:marRight w:val="0"/>
                                                              <w:marTop w:val="0"/>
                                                              <w:marBottom w:val="0"/>
                                                              <w:divBdr>
                                                                <w:top w:val="none" w:sz="0" w:space="0" w:color="auto"/>
                                                                <w:left w:val="none" w:sz="0" w:space="0" w:color="auto"/>
                                                                <w:bottom w:val="none" w:sz="0" w:space="0" w:color="auto"/>
                                                                <w:right w:val="none" w:sz="0" w:space="0" w:color="auto"/>
                                                              </w:divBdr>
                                                              <w:divsChild>
                                                                <w:div w:id="146359893">
                                                                  <w:marLeft w:val="0"/>
                                                                  <w:marRight w:val="0"/>
                                                                  <w:marTop w:val="0"/>
                                                                  <w:marBottom w:val="0"/>
                                                                  <w:divBdr>
                                                                    <w:top w:val="none" w:sz="0" w:space="0" w:color="auto"/>
                                                                    <w:left w:val="none" w:sz="0" w:space="0" w:color="auto"/>
                                                                    <w:bottom w:val="none" w:sz="0" w:space="0" w:color="auto"/>
                                                                    <w:right w:val="none" w:sz="0" w:space="0" w:color="auto"/>
                                                                  </w:divBdr>
                                                                  <w:divsChild>
                                                                    <w:div w:id="742223533">
                                                                      <w:marLeft w:val="0"/>
                                                                      <w:marRight w:val="0"/>
                                                                      <w:marTop w:val="0"/>
                                                                      <w:marBottom w:val="0"/>
                                                                      <w:divBdr>
                                                                        <w:top w:val="none" w:sz="0" w:space="0" w:color="auto"/>
                                                                        <w:left w:val="none" w:sz="0" w:space="0" w:color="auto"/>
                                                                        <w:bottom w:val="none" w:sz="0" w:space="0" w:color="auto"/>
                                                                        <w:right w:val="none" w:sz="0" w:space="0" w:color="auto"/>
                                                                      </w:divBdr>
                                                                      <w:divsChild>
                                                                        <w:div w:id="2129349004">
                                                                          <w:marLeft w:val="-225"/>
                                                                          <w:marRight w:val="-225"/>
                                                                          <w:marTop w:val="0"/>
                                                                          <w:marBottom w:val="0"/>
                                                                          <w:divBdr>
                                                                            <w:top w:val="none" w:sz="0" w:space="0" w:color="auto"/>
                                                                            <w:left w:val="none" w:sz="0" w:space="0" w:color="auto"/>
                                                                            <w:bottom w:val="none" w:sz="0" w:space="0" w:color="auto"/>
                                                                            <w:right w:val="none" w:sz="0" w:space="0" w:color="auto"/>
                                                                          </w:divBdr>
                                                                          <w:divsChild>
                                                                            <w:div w:id="18493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9502">
      <w:bodyDiv w:val="1"/>
      <w:marLeft w:val="0"/>
      <w:marRight w:val="0"/>
      <w:marTop w:val="0"/>
      <w:marBottom w:val="0"/>
      <w:divBdr>
        <w:top w:val="none" w:sz="0" w:space="0" w:color="auto"/>
        <w:left w:val="none" w:sz="0" w:space="0" w:color="auto"/>
        <w:bottom w:val="none" w:sz="0" w:space="0" w:color="auto"/>
        <w:right w:val="none" w:sz="0" w:space="0" w:color="auto"/>
      </w:divBdr>
    </w:div>
    <w:div w:id="1834370082">
      <w:bodyDiv w:val="1"/>
      <w:marLeft w:val="0"/>
      <w:marRight w:val="0"/>
      <w:marTop w:val="0"/>
      <w:marBottom w:val="0"/>
      <w:divBdr>
        <w:top w:val="none" w:sz="0" w:space="0" w:color="auto"/>
        <w:left w:val="none" w:sz="0" w:space="0" w:color="auto"/>
        <w:bottom w:val="none" w:sz="0" w:space="0" w:color="auto"/>
        <w:right w:val="none" w:sz="0" w:space="0" w:color="auto"/>
      </w:divBdr>
      <w:divsChild>
        <w:div w:id="284846823">
          <w:marLeft w:val="0"/>
          <w:marRight w:val="0"/>
          <w:marTop w:val="0"/>
          <w:marBottom w:val="0"/>
          <w:divBdr>
            <w:top w:val="none" w:sz="0" w:space="0" w:color="auto"/>
            <w:left w:val="none" w:sz="0" w:space="0" w:color="auto"/>
            <w:bottom w:val="none" w:sz="0" w:space="0" w:color="auto"/>
            <w:right w:val="none" w:sz="0" w:space="0" w:color="auto"/>
          </w:divBdr>
        </w:div>
      </w:divsChild>
    </w:div>
    <w:div w:id="1834375897">
      <w:bodyDiv w:val="1"/>
      <w:marLeft w:val="0"/>
      <w:marRight w:val="0"/>
      <w:marTop w:val="0"/>
      <w:marBottom w:val="0"/>
      <w:divBdr>
        <w:top w:val="none" w:sz="0" w:space="0" w:color="auto"/>
        <w:left w:val="none" w:sz="0" w:space="0" w:color="auto"/>
        <w:bottom w:val="none" w:sz="0" w:space="0" w:color="auto"/>
        <w:right w:val="none" w:sz="0" w:space="0" w:color="auto"/>
      </w:divBdr>
      <w:divsChild>
        <w:div w:id="1273315882">
          <w:marLeft w:val="0"/>
          <w:marRight w:val="0"/>
          <w:marTop w:val="0"/>
          <w:marBottom w:val="0"/>
          <w:divBdr>
            <w:top w:val="none" w:sz="0" w:space="0" w:color="auto"/>
            <w:left w:val="none" w:sz="0" w:space="0" w:color="auto"/>
            <w:bottom w:val="none" w:sz="0" w:space="0" w:color="auto"/>
            <w:right w:val="none" w:sz="0" w:space="0" w:color="auto"/>
          </w:divBdr>
          <w:divsChild>
            <w:div w:id="1831017072">
              <w:marLeft w:val="0"/>
              <w:marRight w:val="0"/>
              <w:marTop w:val="0"/>
              <w:marBottom w:val="0"/>
              <w:divBdr>
                <w:top w:val="none" w:sz="0" w:space="0" w:color="auto"/>
                <w:left w:val="none" w:sz="0" w:space="0" w:color="auto"/>
                <w:bottom w:val="none" w:sz="0" w:space="0" w:color="auto"/>
                <w:right w:val="none" w:sz="0" w:space="0" w:color="auto"/>
              </w:divBdr>
              <w:divsChild>
                <w:div w:id="1598251077">
                  <w:marLeft w:val="0"/>
                  <w:marRight w:val="0"/>
                  <w:marTop w:val="0"/>
                  <w:marBottom w:val="0"/>
                  <w:divBdr>
                    <w:top w:val="none" w:sz="0" w:space="0" w:color="auto"/>
                    <w:left w:val="none" w:sz="0" w:space="0" w:color="auto"/>
                    <w:bottom w:val="none" w:sz="0" w:space="0" w:color="auto"/>
                    <w:right w:val="none" w:sz="0" w:space="0" w:color="auto"/>
                  </w:divBdr>
                  <w:divsChild>
                    <w:div w:id="626280892">
                      <w:marLeft w:val="0"/>
                      <w:marRight w:val="0"/>
                      <w:marTop w:val="0"/>
                      <w:marBottom w:val="0"/>
                      <w:divBdr>
                        <w:top w:val="none" w:sz="0" w:space="0" w:color="auto"/>
                        <w:left w:val="none" w:sz="0" w:space="0" w:color="auto"/>
                        <w:bottom w:val="none" w:sz="0" w:space="0" w:color="auto"/>
                        <w:right w:val="none" w:sz="0" w:space="0" w:color="auto"/>
                      </w:divBdr>
                      <w:divsChild>
                        <w:div w:id="63600853">
                          <w:marLeft w:val="0"/>
                          <w:marRight w:val="0"/>
                          <w:marTop w:val="0"/>
                          <w:marBottom w:val="0"/>
                          <w:divBdr>
                            <w:top w:val="none" w:sz="0" w:space="0" w:color="auto"/>
                            <w:left w:val="none" w:sz="0" w:space="0" w:color="auto"/>
                            <w:bottom w:val="none" w:sz="0" w:space="0" w:color="auto"/>
                            <w:right w:val="none" w:sz="0" w:space="0" w:color="auto"/>
                          </w:divBdr>
                          <w:divsChild>
                            <w:div w:id="1931547829">
                              <w:marLeft w:val="0"/>
                              <w:marRight w:val="0"/>
                              <w:marTop w:val="0"/>
                              <w:marBottom w:val="0"/>
                              <w:divBdr>
                                <w:top w:val="none" w:sz="0" w:space="0" w:color="auto"/>
                                <w:left w:val="none" w:sz="0" w:space="0" w:color="auto"/>
                                <w:bottom w:val="none" w:sz="0" w:space="0" w:color="auto"/>
                                <w:right w:val="none" w:sz="0" w:space="0" w:color="auto"/>
                              </w:divBdr>
                              <w:divsChild>
                                <w:div w:id="1377240147">
                                  <w:marLeft w:val="0"/>
                                  <w:marRight w:val="0"/>
                                  <w:marTop w:val="0"/>
                                  <w:marBottom w:val="0"/>
                                  <w:divBdr>
                                    <w:top w:val="none" w:sz="0" w:space="0" w:color="auto"/>
                                    <w:left w:val="none" w:sz="0" w:space="0" w:color="auto"/>
                                    <w:bottom w:val="none" w:sz="0" w:space="0" w:color="auto"/>
                                    <w:right w:val="none" w:sz="0" w:space="0" w:color="auto"/>
                                  </w:divBdr>
                                  <w:divsChild>
                                    <w:div w:id="1729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93476">
      <w:bodyDiv w:val="1"/>
      <w:marLeft w:val="0"/>
      <w:marRight w:val="0"/>
      <w:marTop w:val="0"/>
      <w:marBottom w:val="0"/>
      <w:divBdr>
        <w:top w:val="none" w:sz="0" w:space="0" w:color="auto"/>
        <w:left w:val="none" w:sz="0" w:space="0" w:color="auto"/>
        <w:bottom w:val="none" w:sz="0" w:space="0" w:color="auto"/>
        <w:right w:val="none" w:sz="0" w:space="0" w:color="auto"/>
      </w:divBdr>
    </w:div>
    <w:div w:id="1834904855">
      <w:bodyDiv w:val="1"/>
      <w:marLeft w:val="0"/>
      <w:marRight w:val="0"/>
      <w:marTop w:val="0"/>
      <w:marBottom w:val="0"/>
      <w:divBdr>
        <w:top w:val="none" w:sz="0" w:space="0" w:color="auto"/>
        <w:left w:val="none" w:sz="0" w:space="0" w:color="auto"/>
        <w:bottom w:val="none" w:sz="0" w:space="0" w:color="auto"/>
        <w:right w:val="none" w:sz="0" w:space="0" w:color="auto"/>
      </w:divBdr>
    </w:div>
    <w:div w:id="1834955250">
      <w:bodyDiv w:val="1"/>
      <w:marLeft w:val="0"/>
      <w:marRight w:val="0"/>
      <w:marTop w:val="0"/>
      <w:marBottom w:val="0"/>
      <w:divBdr>
        <w:top w:val="none" w:sz="0" w:space="0" w:color="auto"/>
        <w:left w:val="none" w:sz="0" w:space="0" w:color="auto"/>
        <w:bottom w:val="none" w:sz="0" w:space="0" w:color="auto"/>
        <w:right w:val="none" w:sz="0" w:space="0" w:color="auto"/>
      </w:divBdr>
      <w:divsChild>
        <w:div w:id="564728022">
          <w:marLeft w:val="0"/>
          <w:marRight w:val="0"/>
          <w:marTop w:val="0"/>
          <w:marBottom w:val="0"/>
          <w:divBdr>
            <w:top w:val="none" w:sz="0" w:space="0" w:color="auto"/>
            <w:left w:val="none" w:sz="0" w:space="0" w:color="auto"/>
            <w:bottom w:val="none" w:sz="0" w:space="0" w:color="auto"/>
            <w:right w:val="none" w:sz="0" w:space="0" w:color="auto"/>
          </w:divBdr>
          <w:divsChild>
            <w:div w:id="2040858081">
              <w:marLeft w:val="0"/>
              <w:marRight w:val="0"/>
              <w:marTop w:val="0"/>
              <w:marBottom w:val="0"/>
              <w:divBdr>
                <w:top w:val="none" w:sz="0" w:space="0" w:color="auto"/>
                <w:left w:val="none" w:sz="0" w:space="0" w:color="auto"/>
                <w:bottom w:val="none" w:sz="0" w:space="0" w:color="auto"/>
                <w:right w:val="none" w:sz="0" w:space="0" w:color="auto"/>
              </w:divBdr>
              <w:divsChild>
                <w:div w:id="1392653892">
                  <w:marLeft w:val="495"/>
                  <w:marRight w:val="495"/>
                  <w:marTop w:val="0"/>
                  <w:marBottom w:val="0"/>
                  <w:divBdr>
                    <w:top w:val="none" w:sz="0" w:space="0" w:color="auto"/>
                    <w:left w:val="none" w:sz="0" w:space="0" w:color="auto"/>
                    <w:bottom w:val="none" w:sz="0" w:space="0" w:color="auto"/>
                    <w:right w:val="none" w:sz="0" w:space="0" w:color="auto"/>
                  </w:divBdr>
                  <w:divsChild>
                    <w:div w:id="655303925">
                      <w:marLeft w:val="0"/>
                      <w:marRight w:val="0"/>
                      <w:marTop w:val="0"/>
                      <w:marBottom w:val="0"/>
                      <w:divBdr>
                        <w:top w:val="none" w:sz="0" w:space="0" w:color="auto"/>
                        <w:left w:val="none" w:sz="0" w:space="0" w:color="auto"/>
                        <w:bottom w:val="none" w:sz="0" w:space="0" w:color="auto"/>
                        <w:right w:val="none" w:sz="0" w:space="0" w:color="auto"/>
                      </w:divBdr>
                      <w:divsChild>
                        <w:div w:id="316302210">
                          <w:marLeft w:val="150"/>
                          <w:marRight w:val="0"/>
                          <w:marTop w:val="0"/>
                          <w:marBottom w:val="0"/>
                          <w:divBdr>
                            <w:top w:val="none" w:sz="0" w:space="0" w:color="auto"/>
                            <w:left w:val="none" w:sz="0" w:space="0" w:color="auto"/>
                            <w:bottom w:val="none" w:sz="0" w:space="0" w:color="auto"/>
                            <w:right w:val="none" w:sz="0" w:space="0" w:color="auto"/>
                          </w:divBdr>
                          <w:divsChild>
                            <w:div w:id="564070067">
                              <w:marLeft w:val="0"/>
                              <w:marRight w:val="150"/>
                              <w:marTop w:val="150"/>
                              <w:marBottom w:val="0"/>
                              <w:divBdr>
                                <w:top w:val="none" w:sz="0" w:space="0" w:color="auto"/>
                                <w:left w:val="none" w:sz="0" w:space="0" w:color="auto"/>
                                <w:bottom w:val="none" w:sz="0" w:space="0" w:color="auto"/>
                                <w:right w:val="none" w:sz="0" w:space="0" w:color="auto"/>
                              </w:divBdr>
                              <w:divsChild>
                                <w:div w:id="1781220981">
                                  <w:marLeft w:val="0"/>
                                  <w:marRight w:val="0"/>
                                  <w:marTop w:val="0"/>
                                  <w:marBottom w:val="0"/>
                                  <w:divBdr>
                                    <w:top w:val="none" w:sz="0" w:space="0" w:color="auto"/>
                                    <w:left w:val="none" w:sz="0" w:space="0" w:color="auto"/>
                                    <w:bottom w:val="none" w:sz="0" w:space="0" w:color="auto"/>
                                    <w:right w:val="none" w:sz="0" w:space="0" w:color="auto"/>
                                  </w:divBdr>
                                  <w:divsChild>
                                    <w:div w:id="1380470252">
                                      <w:marLeft w:val="0"/>
                                      <w:marRight w:val="0"/>
                                      <w:marTop w:val="0"/>
                                      <w:marBottom w:val="0"/>
                                      <w:divBdr>
                                        <w:top w:val="none" w:sz="0" w:space="0" w:color="auto"/>
                                        <w:left w:val="none" w:sz="0" w:space="0" w:color="auto"/>
                                        <w:bottom w:val="none" w:sz="0" w:space="0" w:color="auto"/>
                                        <w:right w:val="none" w:sz="0" w:space="0" w:color="auto"/>
                                      </w:divBdr>
                                      <w:divsChild>
                                        <w:div w:id="1064064065">
                                          <w:marLeft w:val="0"/>
                                          <w:marRight w:val="0"/>
                                          <w:marTop w:val="0"/>
                                          <w:marBottom w:val="0"/>
                                          <w:divBdr>
                                            <w:top w:val="none" w:sz="0" w:space="0" w:color="auto"/>
                                            <w:left w:val="none" w:sz="0" w:space="0" w:color="auto"/>
                                            <w:bottom w:val="none" w:sz="0" w:space="0" w:color="auto"/>
                                            <w:right w:val="none" w:sz="0" w:space="0" w:color="auto"/>
                                          </w:divBdr>
                                          <w:divsChild>
                                            <w:div w:id="299463429">
                                              <w:marLeft w:val="0"/>
                                              <w:marRight w:val="0"/>
                                              <w:marTop w:val="0"/>
                                              <w:marBottom w:val="0"/>
                                              <w:divBdr>
                                                <w:top w:val="none" w:sz="0" w:space="0" w:color="auto"/>
                                                <w:left w:val="none" w:sz="0" w:space="0" w:color="auto"/>
                                                <w:bottom w:val="none" w:sz="0" w:space="0" w:color="auto"/>
                                                <w:right w:val="none" w:sz="0" w:space="0" w:color="auto"/>
                                              </w:divBdr>
                                              <w:divsChild>
                                                <w:div w:id="1123959903">
                                                  <w:marLeft w:val="0"/>
                                                  <w:marRight w:val="0"/>
                                                  <w:marTop w:val="0"/>
                                                  <w:marBottom w:val="0"/>
                                                  <w:divBdr>
                                                    <w:top w:val="none" w:sz="0" w:space="0" w:color="auto"/>
                                                    <w:left w:val="none" w:sz="0" w:space="0" w:color="auto"/>
                                                    <w:bottom w:val="none" w:sz="0" w:space="0" w:color="auto"/>
                                                    <w:right w:val="none" w:sz="0" w:space="0" w:color="auto"/>
                                                  </w:divBdr>
                                                  <w:divsChild>
                                                    <w:div w:id="1830705420">
                                                      <w:marLeft w:val="0"/>
                                                      <w:marRight w:val="0"/>
                                                      <w:marTop w:val="0"/>
                                                      <w:marBottom w:val="0"/>
                                                      <w:divBdr>
                                                        <w:top w:val="none" w:sz="0" w:space="0" w:color="auto"/>
                                                        <w:left w:val="none" w:sz="0" w:space="0" w:color="auto"/>
                                                        <w:bottom w:val="none" w:sz="0" w:space="0" w:color="auto"/>
                                                        <w:right w:val="none" w:sz="0" w:space="0" w:color="auto"/>
                                                      </w:divBdr>
                                                      <w:divsChild>
                                                        <w:div w:id="2104108468">
                                                          <w:marLeft w:val="0"/>
                                                          <w:marRight w:val="0"/>
                                                          <w:marTop w:val="0"/>
                                                          <w:marBottom w:val="0"/>
                                                          <w:divBdr>
                                                            <w:top w:val="none" w:sz="0" w:space="0" w:color="auto"/>
                                                            <w:left w:val="none" w:sz="0" w:space="0" w:color="auto"/>
                                                            <w:bottom w:val="none" w:sz="0" w:space="0" w:color="auto"/>
                                                            <w:right w:val="none" w:sz="0" w:space="0" w:color="auto"/>
                                                          </w:divBdr>
                                                          <w:divsChild>
                                                            <w:div w:id="1254126310">
                                                              <w:marLeft w:val="0"/>
                                                              <w:marRight w:val="0"/>
                                                              <w:marTop w:val="0"/>
                                                              <w:marBottom w:val="0"/>
                                                              <w:divBdr>
                                                                <w:top w:val="none" w:sz="0" w:space="0" w:color="auto"/>
                                                                <w:left w:val="none" w:sz="0" w:space="0" w:color="auto"/>
                                                                <w:bottom w:val="none" w:sz="0" w:space="0" w:color="auto"/>
                                                                <w:right w:val="none" w:sz="0" w:space="0" w:color="auto"/>
                                                              </w:divBdr>
                                                              <w:divsChild>
                                                                <w:div w:id="10114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5147854">
      <w:bodyDiv w:val="1"/>
      <w:marLeft w:val="0"/>
      <w:marRight w:val="0"/>
      <w:marTop w:val="0"/>
      <w:marBottom w:val="0"/>
      <w:divBdr>
        <w:top w:val="none" w:sz="0" w:space="0" w:color="auto"/>
        <w:left w:val="none" w:sz="0" w:space="0" w:color="auto"/>
        <w:bottom w:val="none" w:sz="0" w:space="0" w:color="auto"/>
        <w:right w:val="none" w:sz="0" w:space="0" w:color="auto"/>
      </w:divBdr>
      <w:divsChild>
        <w:div w:id="828595726">
          <w:marLeft w:val="0"/>
          <w:marRight w:val="0"/>
          <w:marTop w:val="0"/>
          <w:marBottom w:val="0"/>
          <w:divBdr>
            <w:top w:val="none" w:sz="0" w:space="0" w:color="auto"/>
            <w:left w:val="none" w:sz="0" w:space="0" w:color="auto"/>
            <w:bottom w:val="none" w:sz="0" w:space="0" w:color="auto"/>
            <w:right w:val="none" w:sz="0" w:space="0" w:color="auto"/>
          </w:divBdr>
          <w:divsChild>
            <w:div w:id="1106341757">
              <w:marLeft w:val="0"/>
              <w:marRight w:val="0"/>
              <w:marTop w:val="0"/>
              <w:marBottom w:val="0"/>
              <w:divBdr>
                <w:top w:val="none" w:sz="0" w:space="0" w:color="auto"/>
                <w:left w:val="none" w:sz="0" w:space="0" w:color="auto"/>
                <w:bottom w:val="none" w:sz="0" w:space="0" w:color="auto"/>
                <w:right w:val="none" w:sz="0" w:space="0" w:color="auto"/>
              </w:divBdr>
              <w:divsChild>
                <w:div w:id="792358891">
                  <w:marLeft w:val="0"/>
                  <w:marRight w:val="0"/>
                  <w:marTop w:val="0"/>
                  <w:marBottom w:val="0"/>
                  <w:divBdr>
                    <w:top w:val="none" w:sz="0" w:space="0" w:color="auto"/>
                    <w:left w:val="none" w:sz="0" w:space="0" w:color="auto"/>
                    <w:bottom w:val="none" w:sz="0" w:space="0" w:color="auto"/>
                    <w:right w:val="none" w:sz="0" w:space="0" w:color="auto"/>
                  </w:divBdr>
                  <w:divsChild>
                    <w:div w:id="521164527">
                      <w:marLeft w:val="0"/>
                      <w:marRight w:val="0"/>
                      <w:marTop w:val="0"/>
                      <w:marBottom w:val="0"/>
                      <w:divBdr>
                        <w:top w:val="none" w:sz="0" w:space="0" w:color="auto"/>
                        <w:left w:val="none" w:sz="0" w:space="0" w:color="auto"/>
                        <w:bottom w:val="none" w:sz="0" w:space="0" w:color="auto"/>
                        <w:right w:val="none" w:sz="0" w:space="0" w:color="auto"/>
                      </w:divBdr>
                      <w:divsChild>
                        <w:div w:id="71709567">
                          <w:marLeft w:val="0"/>
                          <w:marRight w:val="0"/>
                          <w:marTop w:val="0"/>
                          <w:marBottom w:val="0"/>
                          <w:divBdr>
                            <w:top w:val="none" w:sz="0" w:space="0" w:color="auto"/>
                            <w:left w:val="none" w:sz="0" w:space="0" w:color="auto"/>
                            <w:bottom w:val="none" w:sz="0" w:space="0" w:color="auto"/>
                            <w:right w:val="none" w:sz="0" w:space="0" w:color="auto"/>
                          </w:divBdr>
                          <w:divsChild>
                            <w:div w:id="1395666427">
                              <w:marLeft w:val="0"/>
                              <w:marRight w:val="0"/>
                              <w:marTop w:val="0"/>
                              <w:marBottom w:val="0"/>
                              <w:divBdr>
                                <w:top w:val="none" w:sz="0" w:space="0" w:color="auto"/>
                                <w:left w:val="none" w:sz="0" w:space="0" w:color="auto"/>
                                <w:bottom w:val="none" w:sz="0" w:space="0" w:color="auto"/>
                                <w:right w:val="none" w:sz="0" w:space="0" w:color="auto"/>
                              </w:divBdr>
                              <w:divsChild>
                                <w:div w:id="917789007">
                                  <w:marLeft w:val="0"/>
                                  <w:marRight w:val="0"/>
                                  <w:marTop w:val="0"/>
                                  <w:marBottom w:val="0"/>
                                  <w:divBdr>
                                    <w:top w:val="none" w:sz="0" w:space="0" w:color="auto"/>
                                    <w:left w:val="none" w:sz="0" w:space="0" w:color="auto"/>
                                    <w:bottom w:val="none" w:sz="0" w:space="0" w:color="auto"/>
                                    <w:right w:val="none" w:sz="0" w:space="0" w:color="auto"/>
                                  </w:divBdr>
                                  <w:divsChild>
                                    <w:div w:id="689720470">
                                      <w:marLeft w:val="0"/>
                                      <w:marRight w:val="0"/>
                                      <w:marTop w:val="0"/>
                                      <w:marBottom w:val="0"/>
                                      <w:divBdr>
                                        <w:top w:val="none" w:sz="0" w:space="0" w:color="auto"/>
                                        <w:left w:val="none" w:sz="0" w:space="0" w:color="auto"/>
                                        <w:bottom w:val="none" w:sz="0" w:space="0" w:color="auto"/>
                                        <w:right w:val="none" w:sz="0" w:space="0" w:color="auto"/>
                                      </w:divBdr>
                                      <w:divsChild>
                                        <w:div w:id="1158426742">
                                          <w:marLeft w:val="-150"/>
                                          <w:marRight w:val="-150"/>
                                          <w:marTop w:val="0"/>
                                          <w:marBottom w:val="0"/>
                                          <w:divBdr>
                                            <w:top w:val="none" w:sz="0" w:space="0" w:color="auto"/>
                                            <w:left w:val="none" w:sz="0" w:space="0" w:color="auto"/>
                                            <w:bottom w:val="none" w:sz="0" w:space="0" w:color="auto"/>
                                            <w:right w:val="none" w:sz="0" w:space="0" w:color="auto"/>
                                          </w:divBdr>
                                          <w:divsChild>
                                            <w:div w:id="58211998">
                                              <w:marLeft w:val="0"/>
                                              <w:marRight w:val="0"/>
                                              <w:marTop w:val="0"/>
                                              <w:marBottom w:val="0"/>
                                              <w:divBdr>
                                                <w:top w:val="none" w:sz="0" w:space="0" w:color="auto"/>
                                                <w:left w:val="none" w:sz="0" w:space="0" w:color="auto"/>
                                                <w:bottom w:val="none" w:sz="0" w:space="0" w:color="auto"/>
                                                <w:right w:val="none" w:sz="0" w:space="0" w:color="auto"/>
                                              </w:divBdr>
                                              <w:divsChild>
                                                <w:div w:id="869801416">
                                                  <w:marLeft w:val="0"/>
                                                  <w:marRight w:val="0"/>
                                                  <w:marTop w:val="0"/>
                                                  <w:marBottom w:val="0"/>
                                                  <w:divBdr>
                                                    <w:top w:val="none" w:sz="0" w:space="0" w:color="auto"/>
                                                    <w:left w:val="none" w:sz="0" w:space="0" w:color="auto"/>
                                                    <w:bottom w:val="none" w:sz="0" w:space="0" w:color="auto"/>
                                                    <w:right w:val="none" w:sz="0" w:space="0" w:color="auto"/>
                                                  </w:divBdr>
                                                  <w:divsChild>
                                                    <w:div w:id="1956862900">
                                                      <w:marLeft w:val="0"/>
                                                      <w:marRight w:val="0"/>
                                                      <w:marTop w:val="0"/>
                                                      <w:marBottom w:val="0"/>
                                                      <w:divBdr>
                                                        <w:top w:val="none" w:sz="0" w:space="0" w:color="auto"/>
                                                        <w:left w:val="none" w:sz="0" w:space="0" w:color="auto"/>
                                                        <w:bottom w:val="none" w:sz="0" w:space="0" w:color="auto"/>
                                                        <w:right w:val="none" w:sz="0" w:space="0" w:color="auto"/>
                                                      </w:divBdr>
                                                      <w:divsChild>
                                                        <w:div w:id="883441097">
                                                          <w:marLeft w:val="0"/>
                                                          <w:marRight w:val="0"/>
                                                          <w:marTop w:val="0"/>
                                                          <w:marBottom w:val="0"/>
                                                          <w:divBdr>
                                                            <w:top w:val="none" w:sz="0" w:space="0" w:color="auto"/>
                                                            <w:left w:val="none" w:sz="0" w:space="0" w:color="auto"/>
                                                            <w:bottom w:val="none" w:sz="0" w:space="0" w:color="auto"/>
                                                            <w:right w:val="none" w:sz="0" w:space="0" w:color="auto"/>
                                                          </w:divBdr>
                                                          <w:divsChild>
                                                            <w:div w:id="1356732813">
                                                              <w:marLeft w:val="0"/>
                                                              <w:marRight w:val="0"/>
                                                              <w:marTop w:val="0"/>
                                                              <w:marBottom w:val="0"/>
                                                              <w:divBdr>
                                                                <w:top w:val="none" w:sz="0" w:space="0" w:color="auto"/>
                                                                <w:left w:val="none" w:sz="0" w:space="0" w:color="auto"/>
                                                                <w:bottom w:val="none" w:sz="0" w:space="0" w:color="auto"/>
                                                                <w:right w:val="none" w:sz="0" w:space="0" w:color="auto"/>
                                                              </w:divBdr>
                                                              <w:divsChild>
                                                                <w:div w:id="144468251">
                                                                  <w:marLeft w:val="0"/>
                                                                  <w:marRight w:val="0"/>
                                                                  <w:marTop w:val="0"/>
                                                                  <w:marBottom w:val="0"/>
                                                                  <w:divBdr>
                                                                    <w:top w:val="none" w:sz="0" w:space="0" w:color="auto"/>
                                                                    <w:left w:val="none" w:sz="0" w:space="0" w:color="auto"/>
                                                                    <w:bottom w:val="none" w:sz="0" w:space="0" w:color="auto"/>
                                                                    <w:right w:val="none" w:sz="0" w:space="0" w:color="auto"/>
                                                                  </w:divBdr>
                                                                  <w:divsChild>
                                                                    <w:div w:id="522204581">
                                                                      <w:marLeft w:val="0"/>
                                                                      <w:marRight w:val="0"/>
                                                                      <w:marTop w:val="0"/>
                                                                      <w:marBottom w:val="0"/>
                                                                      <w:divBdr>
                                                                        <w:top w:val="none" w:sz="0" w:space="0" w:color="auto"/>
                                                                        <w:left w:val="none" w:sz="0" w:space="0" w:color="auto"/>
                                                                        <w:bottom w:val="none" w:sz="0" w:space="0" w:color="auto"/>
                                                                        <w:right w:val="none" w:sz="0" w:space="0" w:color="auto"/>
                                                                      </w:divBdr>
                                                                      <w:divsChild>
                                                                        <w:div w:id="2003582714">
                                                                          <w:marLeft w:val="-225"/>
                                                                          <w:marRight w:val="-225"/>
                                                                          <w:marTop w:val="0"/>
                                                                          <w:marBottom w:val="0"/>
                                                                          <w:divBdr>
                                                                            <w:top w:val="none" w:sz="0" w:space="0" w:color="auto"/>
                                                                            <w:left w:val="none" w:sz="0" w:space="0" w:color="auto"/>
                                                                            <w:bottom w:val="none" w:sz="0" w:space="0" w:color="auto"/>
                                                                            <w:right w:val="none" w:sz="0" w:space="0" w:color="auto"/>
                                                                          </w:divBdr>
                                                                          <w:divsChild>
                                                                            <w:div w:id="17485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411916">
      <w:bodyDiv w:val="1"/>
      <w:marLeft w:val="0"/>
      <w:marRight w:val="0"/>
      <w:marTop w:val="0"/>
      <w:marBottom w:val="0"/>
      <w:divBdr>
        <w:top w:val="none" w:sz="0" w:space="0" w:color="auto"/>
        <w:left w:val="none" w:sz="0" w:space="0" w:color="auto"/>
        <w:bottom w:val="none" w:sz="0" w:space="0" w:color="auto"/>
        <w:right w:val="none" w:sz="0" w:space="0" w:color="auto"/>
      </w:divBdr>
    </w:div>
    <w:div w:id="1835761433">
      <w:bodyDiv w:val="1"/>
      <w:marLeft w:val="0"/>
      <w:marRight w:val="0"/>
      <w:marTop w:val="0"/>
      <w:marBottom w:val="0"/>
      <w:divBdr>
        <w:top w:val="none" w:sz="0" w:space="0" w:color="auto"/>
        <w:left w:val="none" w:sz="0" w:space="0" w:color="auto"/>
        <w:bottom w:val="none" w:sz="0" w:space="0" w:color="auto"/>
        <w:right w:val="none" w:sz="0" w:space="0" w:color="auto"/>
      </w:divBdr>
      <w:divsChild>
        <w:div w:id="530605940">
          <w:marLeft w:val="0"/>
          <w:marRight w:val="0"/>
          <w:marTop w:val="0"/>
          <w:marBottom w:val="0"/>
          <w:divBdr>
            <w:top w:val="none" w:sz="0" w:space="0" w:color="auto"/>
            <w:left w:val="none" w:sz="0" w:space="0" w:color="auto"/>
            <w:bottom w:val="none" w:sz="0" w:space="0" w:color="auto"/>
            <w:right w:val="none" w:sz="0" w:space="0" w:color="auto"/>
          </w:divBdr>
        </w:div>
        <w:div w:id="1962490980">
          <w:marLeft w:val="0"/>
          <w:marRight w:val="0"/>
          <w:marTop w:val="0"/>
          <w:marBottom w:val="0"/>
          <w:divBdr>
            <w:top w:val="none" w:sz="0" w:space="0" w:color="007BFF"/>
            <w:left w:val="none" w:sz="0" w:space="0" w:color="007BFF"/>
            <w:bottom w:val="none" w:sz="0" w:space="0" w:color="007BFF"/>
            <w:right w:val="none" w:sz="0" w:space="0" w:color="007BFF"/>
          </w:divBdr>
        </w:div>
      </w:divsChild>
    </w:div>
    <w:div w:id="1835946668">
      <w:bodyDiv w:val="1"/>
      <w:marLeft w:val="0"/>
      <w:marRight w:val="0"/>
      <w:marTop w:val="0"/>
      <w:marBottom w:val="0"/>
      <w:divBdr>
        <w:top w:val="none" w:sz="0" w:space="0" w:color="auto"/>
        <w:left w:val="none" w:sz="0" w:space="0" w:color="auto"/>
        <w:bottom w:val="none" w:sz="0" w:space="0" w:color="auto"/>
        <w:right w:val="none" w:sz="0" w:space="0" w:color="auto"/>
      </w:divBdr>
    </w:div>
    <w:div w:id="1836460384">
      <w:bodyDiv w:val="1"/>
      <w:marLeft w:val="0"/>
      <w:marRight w:val="0"/>
      <w:marTop w:val="0"/>
      <w:marBottom w:val="0"/>
      <w:divBdr>
        <w:top w:val="none" w:sz="0" w:space="0" w:color="auto"/>
        <w:left w:val="none" w:sz="0" w:space="0" w:color="auto"/>
        <w:bottom w:val="none" w:sz="0" w:space="0" w:color="auto"/>
        <w:right w:val="none" w:sz="0" w:space="0" w:color="auto"/>
      </w:divBdr>
    </w:div>
    <w:div w:id="1837109122">
      <w:bodyDiv w:val="1"/>
      <w:marLeft w:val="0"/>
      <w:marRight w:val="0"/>
      <w:marTop w:val="0"/>
      <w:marBottom w:val="0"/>
      <w:divBdr>
        <w:top w:val="none" w:sz="0" w:space="0" w:color="auto"/>
        <w:left w:val="none" w:sz="0" w:space="0" w:color="auto"/>
        <w:bottom w:val="none" w:sz="0" w:space="0" w:color="auto"/>
        <w:right w:val="none" w:sz="0" w:space="0" w:color="auto"/>
      </w:divBdr>
      <w:divsChild>
        <w:div w:id="1369836748">
          <w:marLeft w:val="0"/>
          <w:marRight w:val="0"/>
          <w:marTop w:val="0"/>
          <w:marBottom w:val="0"/>
          <w:divBdr>
            <w:top w:val="none" w:sz="0" w:space="0" w:color="auto"/>
            <w:left w:val="none" w:sz="0" w:space="0" w:color="auto"/>
            <w:bottom w:val="none" w:sz="0" w:space="0" w:color="auto"/>
            <w:right w:val="none" w:sz="0" w:space="0" w:color="auto"/>
          </w:divBdr>
          <w:divsChild>
            <w:div w:id="341787144">
              <w:marLeft w:val="0"/>
              <w:marRight w:val="0"/>
              <w:marTop w:val="0"/>
              <w:marBottom w:val="0"/>
              <w:divBdr>
                <w:top w:val="none" w:sz="0" w:space="0" w:color="auto"/>
                <w:left w:val="none" w:sz="0" w:space="0" w:color="auto"/>
                <w:bottom w:val="none" w:sz="0" w:space="0" w:color="auto"/>
                <w:right w:val="none" w:sz="0" w:space="0" w:color="auto"/>
              </w:divBdr>
              <w:divsChild>
                <w:div w:id="2138790805">
                  <w:marLeft w:val="0"/>
                  <w:marRight w:val="0"/>
                  <w:marTop w:val="0"/>
                  <w:marBottom w:val="0"/>
                  <w:divBdr>
                    <w:top w:val="none" w:sz="0" w:space="0" w:color="auto"/>
                    <w:left w:val="none" w:sz="0" w:space="0" w:color="auto"/>
                    <w:bottom w:val="none" w:sz="0" w:space="0" w:color="auto"/>
                    <w:right w:val="none" w:sz="0" w:space="0" w:color="auto"/>
                  </w:divBdr>
                  <w:divsChild>
                    <w:div w:id="618996648">
                      <w:marLeft w:val="0"/>
                      <w:marRight w:val="0"/>
                      <w:marTop w:val="0"/>
                      <w:marBottom w:val="0"/>
                      <w:divBdr>
                        <w:top w:val="none" w:sz="0" w:space="0" w:color="auto"/>
                        <w:left w:val="none" w:sz="0" w:space="0" w:color="auto"/>
                        <w:bottom w:val="none" w:sz="0" w:space="0" w:color="auto"/>
                        <w:right w:val="none" w:sz="0" w:space="0" w:color="auto"/>
                      </w:divBdr>
                      <w:divsChild>
                        <w:div w:id="218903126">
                          <w:marLeft w:val="0"/>
                          <w:marRight w:val="0"/>
                          <w:marTop w:val="0"/>
                          <w:marBottom w:val="0"/>
                          <w:divBdr>
                            <w:top w:val="none" w:sz="0" w:space="0" w:color="auto"/>
                            <w:left w:val="none" w:sz="0" w:space="0" w:color="auto"/>
                            <w:bottom w:val="none" w:sz="0" w:space="0" w:color="auto"/>
                            <w:right w:val="none" w:sz="0" w:space="0" w:color="auto"/>
                          </w:divBdr>
                          <w:divsChild>
                            <w:div w:id="1926725364">
                              <w:marLeft w:val="0"/>
                              <w:marRight w:val="0"/>
                              <w:marTop w:val="0"/>
                              <w:marBottom w:val="0"/>
                              <w:divBdr>
                                <w:top w:val="none" w:sz="0" w:space="0" w:color="auto"/>
                                <w:left w:val="none" w:sz="0" w:space="0" w:color="auto"/>
                                <w:bottom w:val="none" w:sz="0" w:space="0" w:color="auto"/>
                                <w:right w:val="none" w:sz="0" w:space="0" w:color="auto"/>
                              </w:divBdr>
                              <w:divsChild>
                                <w:div w:id="912929752">
                                  <w:marLeft w:val="0"/>
                                  <w:marRight w:val="0"/>
                                  <w:marTop w:val="0"/>
                                  <w:marBottom w:val="0"/>
                                  <w:divBdr>
                                    <w:top w:val="none" w:sz="0" w:space="0" w:color="auto"/>
                                    <w:left w:val="none" w:sz="0" w:space="0" w:color="auto"/>
                                    <w:bottom w:val="none" w:sz="0" w:space="0" w:color="auto"/>
                                    <w:right w:val="none" w:sz="0" w:space="0" w:color="auto"/>
                                  </w:divBdr>
                                  <w:divsChild>
                                    <w:div w:id="519589114">
                                      <w:marLeft w:val="0"/>
                                      <w:marRight w:val="0"/>
                                      <w:marTop w:val="0"/>
                                      <w:marBottom w:val="0"/>
                                      <w:divBdr>
                                        <w:top w:val="none" w:sz="0" w:space="0" w:color="auto"/>
                                        <w:left w:val="none" w:sz="0" w:space="0" w:color="auto"/>
                                        <w:bottom w:val="none" w:sz="0" w:space="0" w:color="auto"/>
                                        <w:right w:val="none" w:sz="0" w:space="0" w:color="auto"/>
                                      </w:divBdr>
                                      <w:divsChild>
                                        <w:div w:id="1535383387">
                                          <w:marLeft w:val="-150"/>
                                          <w:marRight w:val="-150"/>
                                          <w:marTop w:val="0"/>
                                          <w:marBottom w:val="0"/>
                                          <w:divBdr>
                                            <w:top w:val="none" w:sz="0" w:space="0" w:color="auto"/>
                                            <w:left w:val="none" w:sz="0" w:space="0" w:color="auto"/>
                                            <w:bottom w:val="none" w:sz="0" w:space="0" w:color="auto"/>
                                            <w:right w:val="none" w:sz="0" w:space="0" w:color="auto"/>
                                          </w:divBdr>
                                          <w:divsChild>
                                            <w:div w:id="991328537">
                                              <w:marLeft w:val="0"/>
                                              <w:marRight w:val="0"/>
                                              <w:marTop w:val="0"/>
                                              <w:marBottom w:val="0"/>
                                              <w:divBdr>
                                                <w:top w:val="none" w:sz="0" w:space="0" w:color="auto"/>
                                                <w:left w:val="none" w:sz="0" w:space="0" w:color="auto"/>
                                                <w:bottom w:val="none" w:sz="0" w:space="0" w:color="auto"/>
                                                <w:right w:val="none" w:sz="0" w:space="0" w:color="auto"/>
                                              </w:divBdr>
                                              <w:divsChild>
                                                <w:div w:id="163280819">
                                                  <w:marLeft w:val="0"/>
                                                  <w:marRight w:val="0"/>
                                                  <w:marTop w:val="0"/>
                                                  <w:marBottom w:val="0"/>
                                                  <w:divBdr>
                                                    <w:top w:val="none" w:sz="0" w:space="0" w:color="auto"/>
                                                    <w:left w:val="none" w:sz="0" w:space="0" w:color="auto"/>
                                                    <w:bottom w:val="none" w:sz="0" w:space="0" w:color="auto"/>
                                                    <w:right w:val="none" w:sz="0" w:space="0" w:color="auto"/>
                                                  </w:divBdr>
                                                  <w:divsChild>
                                                    <w:div w:id="1140995176">
                                                      <w:marLeft w:val="0"/>
                                                      <w:marRight w:val="0"/>
                                                      <w:marTop w:val="0"/>
                                                      <w:marBottom w:val="0"/>
                                                      <w:divBdr>
                                                        <w:top w:val="none" w:sz="0" w:space="0" w:color="auto"/>
                                                        <w:left w:val="none" w:sz="0" w:space="0" w:color="auto"/>
                                                        <w:bottom w:val="none" w:sz="0" w:space="0" w:color="auto"/>
                                                        <w:right w:val="none" w:sz="0" w:space="0" w:color="auto"/>
                                                      </w:divBdr>
                                                      <w:divsChild>
                                                        <w:div w:id="756638986">
                                                          <w:marLeft w:val="0"/>
                                                          <w:marRight w:val="0"/>
                                                          <w:marTop w:val="0"/>
                                                          <w:marBottom w:val="0"/>
                                                          <w:divBdr>
                                                            <w:top w:val="none" w:sz="0" w:space="0" w:color="auto"/>
                                                            <w:left w:val="none" w:sz="0" w:space="0" w:color="auto"/>
                                                            <w:bottom w:val="none" w:sz="0" w:space="0" w:color="auto"/>
                                                            <w:right w:val="none" w:sz="0" w:space="0" w:color="auto"/>
                                                          </w:divBdr>
                                                          <w:divsChild>
                                                            <w:div w:id="99031226">
                                                              <w:marLeft w:val="0"/>
                                                              <w:marRight w:val="0"/>
                                                              <w:marTop w:val="0"/>
                                                              <w:marBottom w:val="0"/>
                                                              <w:divBdr>
                                                                <w:top w:val="none" w:sz="0" w:space="0" w:color="auto"/>
                                                                <w:left w:val="none" w:sz="0" w:space="0" w:color="auto"/>
                                                                <w:bottom w:val="none" w:sz="0" w:space="0" w:color="auto"/>
                                                                <w:right w:val="none" w:sz="0" w:space="0" w:color="auto"/>
                                                              </w:divBdr>
                                                              <w:divsChild>
                                                                <w:div w:id="850997772">
                                                                  <w:marLeft w:val="0"/>
                                                                  <w:marRight w:val="0"/>
                                                                  <w:marTop w:val="0"/>
                                                                  <w:marBottom w:val="0"/>
                                                                  <w:divBdr>
                                                                    <w:top w:val="none" w:sz="0" w:space="0" w:color="auto"/>
                                                                    <w:left w:val="none" w:sz="0" w:space="0" w:color="auto"/>
                                                                    <w:bottom w:val="none" w:sz="0" w:space="0" w:color="auto"/>
                                                                    <w:right w:val="none" w:sz="0" w:space="0" w:color="auto"/>
                                                                  </w:divBdr>
                                                                  <w:divsChild>
                                                                    <w:div w:id="1567375022">
                                                                      <w:marLeft w:val="0"/>
                                                                      <w:marRight w:val="0"/>
                                                                      <w:marTop w:val="0"/>
                                                                      <w:marBottom w:val="0"/>
                                                                      <w:divBdr>
                                                                        <w:top w:val="none" w:sz="0" w:space="0" w:color="auto"/>
                                                                        <w:left w:val="none" w:sz="0" w:space="0" w:color="auto"/>
                                                                        <w:bottom w:val="none" w:sz="0" w:space="0" w:color="auto"/>
                                                                        <w:right w:val="none" w:sz="0" w:space="0" w:color="auto"/>
                                                                      </w:divBdr>
                                                                      <w:divsChild>
                                                                        <w:div w:id="767770267">
                                                                          <w:marLeft w:val="-225"/>
                                                                          <w:marRight w:val="-225"/>
                                                                          <w:marTop w:val="0"/>
                                                                          <w:marBottom w:val="0"/>
                                                                          <w:divBdr>
                                                                            <w:top w:val="none" w:sz="0" w:space="0" w:color="auto"/>
                                                                            <w:left w:val="none" w:sz="0" w:space="0" w:color="auto"/>
                                                                            <w:bottom w:val="none" w:sz="0" w:space="0" w:color="auto"/>
                                                                            <w:right w:val="none" w:sz="0" w:space="0" w:color="auto"/>
                                                                          </w:divBdr>
                                                                          <w:divsChild>
                                                                            <w:div w:id="16707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6830">
      <w:bodyDiv w:val="1"/>
      <w:marLeft w:val="0"/>
      <w:marRight w:val="0"/>
      <w:marTop w:val="0"/>
      <w:marBottom w:val="0"/>
      <w:divBdr>
        <w:top w:val="none" w:sz="0" w:space="0" w:color="auto"/>
        <w:left w:val="none" w:sz="0" w:space="0" w:color="auto"/>
        <w:bottom w:val="none" w:sz="0" w:space="0" w:color="auto"/>
        <w:right w:val="none" w:sz="0" w:space="0" w:color="auto"/>
      </w:divBdr>
      <w:divsChild>
        <w:div w:id="1657681750">
          <w:marLeft w:val="0"/>
          <w:marRight w:val="0"/>
          <w:marTop w:val="0"/>
          <w:marBottom w:val="0"/>
          <w:divBdr>
            <w:top w:val="none" w:sz="0" w:space="0" w:color="auto"/>
            <w:left w:val="none" w:sz="0" w:space="0" w:color="auto"/>
            <w:bottom w:val="none" w:sz="0" w:space="0" w:color="auto"/>
            <w:right w:val="none" w:sz="0" w:space="0" w:color="auto"/>
          </w:divBdr>
          <w:divsChild>
            <w:div w:id="1452091751">
              <w:marLeft w:val="0"/>
              <w:marRight w:val="0"/>
              <w:marTop w:val="0"/>
              <w:marBottom w:val="0"/>
              <w:divBdr>
                <w:top w:val="none" w:sz="0" w:space="0" w:color="auto"/>
                <w:left w:val="none" w:sz="0" w:space="0" w:color="auto"/>
                <w:bottom w:val="none" w:sz="0" w:space="0" w:color="auto"/>
                <w:right w:val="none" w:sz="0" w:space="0" w:color="auto"/>
              </w:divBdr>
              <w:divsChild>
                <w:div w:id="1664234585">
                  <w:marLeft w:val="0"/>
                  <w:marRight w:val="0"/>
                  <w:marTop w:val="0"/>
                  <w:marBottom w:val="0"/>
                  <w:divBdr>
                    <w:top w:val="none" w:sz="0" w:space="0" w:color="auto"/>
                    <w:left w:val="none" w:sz="0" w:space="0" w:color="auto"/>
                    <w:bottom w:val="none" w:sz="0" w:space="0" w:color="auto"/>
                    <w:right w:val="none" w:sz="0" w:space="0" w:color="auto"/>
                  </w:divBdr>
                  <w:divsChild>
                    <w:div w:id="1401446746">
                      <w:marLeft w:val="0"/>
                      <w:marRight w:val="0"/>
                      <w:marTop w:val="0"/>
                      <w:marBottom w:val="0"/>
                      <w:divBdr>
                        <w:top w:val="none" w:sz="0" w:space="0" w:color="auto"/>
                        <w:left w:val="none" w:sz="0" w:space="0" w:color="auto"/>
                        <w:bottom w:val="none" w:sz="0" w:space="0" w:color="auto"/>
                        <w:right w:val="none" w:sz="0" w:space="0" w:color="auto"/>
                      </w:divBdr>
                      <w:divsChild>
                        <w:div w:id="1367679020">
                          <w:marLeft w:val="0"/>
                          <w:marRight w:val="0"/>
                          <w:marTop w:val="0"/>
                          <w:marBottom w:val="0"/>
                          <w:divBdr>
                            <w:top w:val="none" w:sz="0" w:space="0" w:color="auto"/>
                            <w:left w:val="none" w:sz="0" w:space="0" w:color="auto"/>
                            <w:bottom w:val="none" w:sz="0" w:space="0" w:color="auto"/>
                            <w:right w:val="none" w:sz="0" w:space="0" w:color="auto"/>
                          </w:divBdr>
                          <w:divsChild>
                            <w:div w:id="1683049926">
                              <w:marLeft w:val="0"/>
                              <w:marRight w:val="0"/>
                              <w:marTop w:val="0"/>
                              <w:marBottom w:val="0"/>
                              <w:divBdr>
                                <w:top w:val="none" w:sz="0" w:space="0" w:color="auto"/>
                                <w:left w:val="none" w:sz="0" w:space="0" w:color="auto"/>
                                <w:bottom w:val="none" w:sz="0" w:space="0" w:color="auto"/>
                                <w:right w:val="none" w:sz="0" w:space="0" w:color="auto"/>
                              </w:divBdr>
                              <w:divsChild>
                                <w:div w:id="1058675847">
                                  <w:marLeft w:val="0"/>
                                  <w:marRight w:val="0"/>
                                  <w:marTop w:val="0"/>
                                  <w:marBottom w:val="0"/>
                                  <w:divBdr>
                                    <w:top w:val="none" w:sz="0" w:space="0" w:color="auto"/>
                                    <w:left w:val="none" w:sz="0" w:space="0" w:color="auto"/>
                                    <w:bottom w:val="none" w:sz="0" w:space="0" w:color="auto"/>
                                    <w:right w:val="none" w:sz="0" w:space="0" w:color="auto"/>
                                  </w:divBdr>
                                  <w:divsChild>
                                    <w:div w:id="725765177">
                                      <w:marLeft w:val="0"/>
                                      <w:marRight w:val="0"/>
                                      <w:marTop w:val="0"/>
                                      <w:marBottom w:val="0"/>
                                      <w:divBdr>
                                        <w:top w:val="none" w:sz="0" w:space="0" w:color="auto"/>
                                        <w:left w:val="none" w:sz="0" w:space="0" w:color="auto"/>
                                        <w:bottom w:val="none" w:sz="0" w:space="0" w:color="auto"/>
                                        <w:right w:val="none" w:sz="0" w:space="0" w:color="auto"/>
                                      </w:divBdr>
                                      <w:divsChild>
                                        <w:div w:id="450973759">
                                          <w:marLeft w:val="-150"/>
                                          <w:marRight w:val="-150"/>
                                          <w:marTop w:val="0"/>
                                          <w:marBottom w:val="0"/>
                                          <w:divBdr>
                                            <w:top w:val="none" w:sz="0" w:space="0" w:color="auto"/>
                                            <w:left w:val="none" w:sz="0" w:space="0" w:color="auto"/>
                                            <w:bottom w:val="none" w:sz="0" w:space="0" w:color="auto"/>
                                            <w:right w:val="none" w:sz="0" w:space="0" w:color="auto"/>
                                          </w:divBdr>
                                          <w:divsChild>
                                            <w:div w:id="325792058">
                                              <w:marLeft w:val="0"/>
                                              <w:marRight w:val="0"/>
                                              <w:marTop w:val="0"/>
                                              <w:marBottom w:val="0"/>
                                              <w:divBdr>
                                                <w:top w:val="none" w:sz="0" w:space="0" w:color="auto"/>
                                                <w:left w:val="none" w:sz="0" w:space="0" w:color="auto"/>
                                                <w:bottom w:val="none" w:sz="0" w:space="0" w:color="auto"/>
                                                <w:right w:val="none" w:sz="0" w:space="0" w:color="auto"/>
                                              </w:divBdr>
                                              <w:divsChild>
                                                <w:div w:id="296296641">
                                                  <w:marLeft w:val="0"/>
                                                  <w:marRight w:val="0"/>
                                                  <w:marTop w:val="0"/>
                                                  <w:marBottom w:val="0"/>
                                                  <w:divBdr>
                                                    <w:top w:val="none" w:sz="0" w:space="0" w:color="auto"/>
                                                    <w:left w:val="none" w:sz="0" w:space="0" w:color="auto"/>
                                                    <w:bottom w:val="none" w:sz="0" w:space="0" w:color="auto"/>
                                                    <w:right w:val="none" w:sz="0" w:space="0" w:color="auto"/>
                                                  </w:divBdr>
                                                  <w:divsChild>
                                                    <w:div w:id="1825706916">
                                                      <w:marLeft w:val="0"/>
                                                      <w:marRight w:val="0"/>
                                                      <w:marTop w:val="0"/>
                                                      <w:marBottom w:val="0"/>
                                                      <w:divBdr>
                                                        <w:top w:val="none" w:sz="0" w:space="0" w:color="auto"/>
                                                        <w:left w:val="none" w:sz="0" w:space="0" w:color="auto"/>
                                                        <w:bottom w:val="none" w:sz="0" w:space="0" w:color="auto"/>
                                                        <w:right w:val="none" w:sz="0" w:space="0" w:color="auto"/>
                                                      </w:divBdr>
                                                      <w:divsChild>
                                                        <w:div w:id="373891094">
                                                          <w:marLeft w:val="0"/>
                                                          <w:marRight w:val="0"/>
                                                          <w:marTop w:val="0"/>
                                                          <w:marBottom w:val="0"/>
                                                          <w:divBdr>
                                                            <w:top w:val="none" w:sz="0" w:space="0" w:color="auto"/>
                                                            <w:left w:val="none" w:sz="0" w:space="0" w:color="auto"/>
                                                            <w:bottom w:val="none" w:sz="0" w:space="0" w:color="auto"/>
                                                            <w:right w:val="none" w:sz="0" w:space="0" w:color="auto"/>
                                                          </w:divBdr>
                                                          <w:divsChild>
                                                            <w:div w:id="1205291878">
                                                              <w:marLeft w:val="0"/>
                                                              <w:marRight w:val="0"/>
                                                              <w:marTop w:val="0"/>
                                                              <w:marBottom w:val="0"/>
                                                              <w:divBdr>
                                                                <w:top w:val="none" w:sz="0" w:space="0" w:color="auto"/>
                                                                <w:left w:val="none" w:sz="0" w:space="0" w:color="auto"/>
                                                                <w:bottom w:val="none" w:sz="0" w:space="0" w:color="auto"/>
                                                                <w:right w:val="none" w:sz="0" w:space="0" w:color="auto"/>
                                                              </w:divBdr>
                                                              <w:divsChild>
                                                                <w:div w:id="493764701">
                                                                  <w:marLeft w:val="0"/>
                                                                  <w:marRight w:val="0"/>
                                                                  <w:marTop w:val="0"/>
                                                                  <w:marBottom w:val="0"/>
                                                                  <w:divBdr>
                                                                    <w:top w:val="none" w:sz="0" w:space="0" w:color="auto"/>
                                                                    <w:left w:val="none" w:sz="0" w:space="0" w:color="auto"/>
                                                                    <w:bottom w:val="none" w:sz="0" w:space="0" w:color="auto"/>
                                                                    <w:right w:val="none" w:sz="0" w:space="0" w:color="auto"/>
                                                                  </w:divBdr>
                                                                  <w:divsChild>
                                                                    <w:div w:id="1876112769">
                                                                      <w:marLeft w:val="0"/>
                                                                      <w:marRight w:val="0"/>
                                                                      <w:marTop w:val="0"/>
                                                                      <w:marBottom w:val="0"/>
                                                                      <w:divBdr>
                                                                        <w:top w:val="none" w:sz="0" w:space="0" w:color="auto"/>
                                                                        <w:left w:val="none" w:sz="0" w:space="0" w:color="auto"/>
                                                                        <w:bottom w:val="none" w:sz="0" w:space="0" w:color="auto"/>
                                                                        <w:right w:val="none" w:sz="0" w:space="0" w:color="auto"/>
                                                                      </w:divBdr>
                                                                      <w:divsChild>
                                                                        <w:div w:id="118497015">
                                                                          <w:marLeft w:val="-225"/>
                                                                          <w:marRight w:val="-225"/>
                                                                          <w:marTop w:val="0"/>
                                                                          <w:marBottom w:val="0"/>
                                                                          <w:divBdr>
                                                                            <w:top w:val="none" w:sz="0" w:space="0" w:color="auto"/>
                                                                            <w:left w:val="none" w:sz="0" w:space="0" w:color="auto"/>
                                                                            <w:bottom w:val="none" w:sz="0" w:space="0" w:color="auto"/>
                                                                            <w:right w:val="none" w:sz="0" w:space="0" w:color="auto"/>
                                                                          </w:divBdr>
                                                                          <w:divsChild>
                                                                            <w:div w:id="19179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568782">
      <w:bodyDiv w:val="1"/>
      <w:marLeft w:val="0"/>
      <w:marRight w:val="0"/>
      <w:marTop w:val="0"/>
      <w:marBottom w:val="0"/>
      <w:divBdr>
        <w:top w:val="none" w:sz="0" w:space="0" w:color="auto"/>
        <w:left w:val="none" w:sz="0" w:space="0" w:color="auto"/>
        <w:bottom w:val="none" w:sz="0" w:space="0" w:color="auto"/>
        <w:right w:val="none" w:sz="0" w:space="0" w:color="auto"/>
      </w:divBdr>
    </w:div>
    <w:div w:id="1838691924">
      <w:bodyDiv w:val="1"/>
      <w:marLeft w:val="0"/>
      <w:marRight w:val="0"/>
      <w:marTop w:val="0"/>
      <w:marBottom w:val="0"/>
      <w:divBdr>
        <w:top w:val="none" w:sz="0" w:space="0" w:color="auto"/>
        <w:left w:val="none" w:sz="0" w:space="0" w:color="auto"/>
        <w:bottom w:val="none" w:sz="0" w:space="0" w:color="auto"/>
        <w:right w:val="none" w:sz="0" w:space="0" w:color="auto"/>
      </w:divBdr>
    </w:div>
    <w:div w:id="1838879711">
      <w:bodyDiv w:val="1"/>
      <w:marLeft w:val="0"/>
      <w:marRight w:val="0"/>
      <w:marTop w:val="0"/>
      <w:marBottom w:val="0"/>
      <w:divBdr>
        <w:top w:val="none" w:sz="0" w:space="0" w:color="auto"/>
        <w:left w:val="none" w:sz="0" w:space="0" w:color="auto"/>
        <w:bottom w:val="none" w:sz="0" w:space="0" w:color="auto"/>
        <w:right w:val="none" w:sz="0" w:space="0" w:color="auto"/>
      </w:divBdr>
      <w:divsChild>
        <w:div w:id="724720379">
          <w:marLeft w:val="0"/>
          <w:marRight w:val="0"/>
          <w:marTop w:val="0"/>
          <w:marBottom w:val="0"/>
          <w:divBdr>
            <w:top w:val="none" w:sz="0" w:space="0" w:color="auto"/>
            <w:left w:val="none" w:sz="0" w:space="0" w:color="auto"/>
            <w:bottom w:val="none" w:sz="0" w:space="0" w:color="auto"/>
            <w:right w:val="none" w:sz="0" w:space="0" w:color="auto"/>
          </w:divBdr>
          <w:divsChild>
            <w:div w:id="1483228876">
              <w:marLeft w:val="0"/>
              <w:marRight w:val="0"/>
              <w:marTop w:val="0"/>
              <w:marBottom w:val="0"/>
              <w:divBdr>
                <w:top w:val="none" w:sz="0" w:space="0" w:color="auto"/>
                <w:left w:val="none" w:sz="0" w:space="0" w:color="auto"/>
                <w:bottom w:val="none" w:sz="0" w:space="0" w:color="auto"/>
                <w:right w:val="none" w:sz="0" w:space="0" w:color="auto"/>
              </w:divBdr>
              <w:divsChild>
                <w:div w:id="85200602">
                  <w:marLeft w:val="0"/>
                  <w:marRight w:val="0"/>
                  <w:marTop w:val="0"/>
                  <w:marBottom w:val="0"/>
                  <w:divBdr>
                    <w:top w:val="none" w:sz="0" w:space="0" w:color="auto"/>
                    <w:left w:val="none" w:sz="0" w:space="0" w:color="auto"/>
                    <w:bottom w:val="none" w:sz="0" w:space="0" w:color="auto"/>
                    <w:right w:val="none" w:sz="0" w:space="0" w:color="auto"/>
                  </w:divBdr>
                  <w:divsChild>
                    <w:div w:id="1908228024">
                      <w:marLeft w:val="0"/>
                      <w:marRight w:val="0"/>
                      <w:marTop w:val="0"/>
                      <w:marBottom w:val="0"/>
                      <w:divBdr>
                        <w:top w:val="none" w:sz="0" w:space="0" w:color="auto"/>
                        <w:left w:val="none" w:sz="0" w:space="0" w:color="auto"/>
                        <w:bottom w:val="none" w:sz="0" w:space="0" w:color="auto"/>
                        <w:right w:val="none" w:sz="0" w:space="0" w:color="auto"/>
                      </w:divBdr>
                      <w:divsChild>
                        <w:div w:id="1362166367">
                          <w:marLeft w:val="0"/>
                          <w:marRight w:val="0"/>
                          <w:marTop w:val="0"/>
                          <w:marBottom w:val="0"/>
                          <w:divBdr>
                            <w:top w:val="none" w:sz="0" w:space="0" w:color="auto"/>
                            <w:left w:val="none" w:sz="0" w:space="0" w:color="auto"/>
                            <w:bottom w:val="none" w:sz="0" w:space="0" w:color="auto"/>
                            <w:right w:val="none" w:sz="0" w:space="0" w:color="auto"/>
                          </w:divBdr>
                          <w:divsChild>
                            <w:div w:id="116023572">
                              <w:marLeft w:val="3"/>
                              <w:marRight w:val="0"/>
                              <w:marTop w:val="0"/>
                              <w:marBottom w:val="0"/>
                              <w:divBdr>
                                <w:top w:val="none" w:sz="0" w:space="0" w:color="auto"/>
                                <w:left w:val="none" w:sz="0" w:space="0" w:color="auto"/>
                                <w:bottom w:val="none" w:sz="0" w:space="0" w:color="auto"/>
                                <w:right w:val="none" w:sz="0" w:space="0" w:color="auto"/>
                              </w:divBdr>
                              <w:divsChild>
                                <w:div w:id="1837260113">
                                  <w:marLeft w:val="0"/>
                                  <w:marRight w:val="0"/>
                                  <w:marTop w:val="0"/>
                                  <w:marBottom w:val="0"/>
                                  <w:divBdr>
                                    <w:top w:val="none" w:sz="0" w:space="0" w:color="auto"/>
                                    <w:left w:val="none" w:sz="0" w:space="0" w:color="auto"/>
                                    <w:bottom w:val="none" w:sz="0" w:space="0" w:color="auto"/>
                                    <w:right w:val="none" w:sz="0" w:space="0" w:color="auto"/>
                                  </w:divBdr>
                                  <w:divsChild>
                                    <w:div w:id="1240335860">
                                      <w:marLeft w:val="0"/>
                                      <w:marRight w:val="0"/>
                                      <w:marTop w:val="0"/>
                                      <w:marBottom w:val="0"/>
                                      <w:divBdr>
                                        <w:top w:val="none" w:sz="0" w:space="0" w:color="auto"/>
                                        <w:left w:val="none" w:sz="0" w:space="0" w:color="auto"/>
                                        <w:bottom w:val="none" w:sz="0" w:space="0" w:color="auto"/>
                                        <w:right w:val="none" w:sz="0" w:space="0" w:color="auto"/>
                                      </w:divBdr>
                                      <w:divsChild>
                                        <w:div w:id="1017655835">
                                          <w:marLeft w:val="0"/>
                                          <w:marRight w:val="0"/>
                                          <w:marTop w:val="0"/>
                                          <w:marBottom w:val="0"/>
                                          <w:divBdr>
                                            <w:top w:val="none" w:sz="0" w:space="0" w:color="auto"/>
                                            <w:left w:val="none" w:sz="0" w:space="0" w:color="auto"/>
                                            <w:bottom w:val="none" w:sz="0" w:space="0" w:color="auto"/>
                                            <w:right w:val="none" w:sz="0" w:space="0" w:color="auto"/>
                                          </w:divBdr>
                                          <w:divsChild>
                                            <w:div w:id="94787922">
                                              <w:marLeft w:val="0"/>
                                              <w:marRight w:val="0"/>
                                              <w:marTop w:val="0"/>
                                              <w:marBottom w:val="0"/>
                                              <w:divBdr>
                                                <w:top w:val="none" w:sz="0" w:space="0" w:color="auto"/>
                                                <w:left w:val="none" w:sz="0" w:space="0" w:color="auto"/>
                                                <w:bottom w:val="none" w:sz="0" w:space="0" w:color="auto"/>
                                                <w:right w:val="none" w:sz="0" w:space="0" w:color="auto"/>
                                              </w:divBdr>
                                              <w:divsChild>
                                                <w:div w:id="2023896064">
                                                  <w:marLeft w:val="0"/>
                                                  <w:marRight w:val="0"/>
                                                  <w:marTop w:val="0"/>
                                                  <w:marBottom w:val="0"/>
                                                  <w:divBdr>
                                                    <w:top w:val="none" w:sz="0" w:space="0" w:color="auto"/>
                                                    <w:left w:val="none" w:sz="0" w:space="0" w:color="auto"/>
                                                    <w:bottom w:val="none" w:sz="0" w:space="0" w:color="auto"/>
                                                    <w:right w:val="none" w:sz="0" w:space="0" w:color="auto"/>
                                                  </w:divBdr>
                                                  <w:divsChild>
                                                    <w:div w:id="1315375858">
                                                      <w:marLeft w:val="0"/>
                                                      <w:marRight w:val="0"/>
                                                      <w:marTop w:val="0"/>
                                                      <w:marBottom w:val="0"/>
                                                      <w:divBdr>
                                                        <w:top w:val="none" w:sz="0" w:space="0" w:color="auto"/>
                                                        <w:left w:val="none" w:sz="0" w:space="0" w:color="auto"/>
                                                        <w:bottom w:val="none" w:sz="0" w:space="0" w:color="auto"/>
                                                        <w:right w:val="none" w:sz="0" w:space="0" w:color="auto"/>
                                                      </w:divBdr>
                                                      <w:divsChild>
                                                        <w:div w:id="925531991">
                                                          <w:marLeft w:val="0"/>
                                                          <w:marRight w:val="0"/>
                                                          <w:marTop w:val="0"/>
                                                          <w:marBottom w:val="0"/>
                                                          <w:divBdr>
                                                            <w:top w:val="none" w:sz="0" w:space="0" w:color="auto"/>
                                                            <w:left w:val="none" w:sz="0" w:space="0" w:color="auto"/>
                                                            <w:bottom w:val="none" w:sz="0" w:space="0" w:color="auto"/>
                                                            <w:right w:val="none" w:sz="0" w:space="0" w:color="auto"/>
                                                          </w:divBdr>
                                                          <w:divsChild>
                                                            <w:div w:id="1206989248">
                                                              <w:marLeft w:val="0"/>
                                                              <w:marRight w:val="0"/>
                                                              <w:marTop w:val="0"/>
                                                              <w:marBottom w:val="0"/>
                                                              <w:divBdr>
                                                                <w:top w:val="none" w:sz="0" w:space="0" w:color="auto"/>
                                                                <w:left w:val="none" w:sz="0" w:space="0" w:color="auto"/>
                                                                <w:bottom w:val="none" w:sz="0" w:space="0" w:color="auto"/>
                                                                <w:right w:val="none" w:sz="0" w:space="0" w:color="auto"/>
                                                              </w:divBdr>
                                                              <w:divsChild>
                                                                <w:div w:id="1297446842">
                                                                  <w:marLeft w:val="0"/>
                                                                  <w:marRight w:val="0"/>
                                                                  <w:marTop w:val="0"/>
                                                                  <w:marBottom w:val="0"/>
                                                                  <w:divBdr>
                                                                    <w:top w:val="none" w:sz="0" w:space="0" w:color="auto"/>
                                                                    <w:left w:val="none" w:sz="0" w:space="0" w:color="auto"/>
                                                                    <w:bottom w:val="none" w:sz="0" w:space="0" w:color="auto"/>
                                                                    <w:right w:val="none" w:sz="0" w:space="0" w:color="auto"/>
                                                                  </w:divBdr>
                                                                  <w:divsChild>
                                                                    <w:div w:id="1063943929">
                                                                      <w:marLeft w:val="0"/>
                                                                      <w:marRight w:val="0"/>
                                                                      <w:marTop w:val="0"/>
                                                                      <w:marBottom w:val="0"/>
                                                                      <w:divBdr>
                                                                        <w:top w:val="none" w:sz="0" w:space="0" w:color="auto"/>
                                                                        <w:left w:val="none" w:sz="0" w:space="0" w:color="auto"/>
                                                                        <w:bottom w:val="none" w:sz="0" w:space="0" w:color="auto"/>
                                                                        <w:right w:val="none" w:sz="0" w:space="0" w:color="auto"/>
                                                                      </w:divBdr>
                                                                      <w:divsChild>
                                                                        <w:div w:id="2406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882856">
      <w:bodyDiv w:val="1"/>
      <w:marLeft w:val="0"/>
      <w:marRight w:val="0"/>
      <w:marTop w:val="0"/>
      <w:marBottom w:val="0"/>
      <w:divBdr>
        <w:top w:val="none" w:sz="0" w:space="0" w:color="auto"/>
        <w:left w:val="none" w:sz="0" w:space="0" w:color="auto"/>
        <w:bottom w:val="none" w:sz="0" w:space="0" w:color="auto"/>
        <w:right w:val="none" w:sz="0" w:space="0" w:color="auto"/>
      </w:divBdr>
    </w:div>
    <w:div w:id="1840122043">
      <w:bodyDiv w:val="1"/>
      <w:marLeft w:val="0"/>
      <w:marRight w:val="0"/>
      <w:marTop w:val="0"/>
      <w:marBottom w:val="0"/>
      <w:divBdr>
        <w:top w:val="none" w:sz="0" w:space="0" w:color="auto"/>
        <w:left w:val="none" w:sz="0" w:space="0" w:color="auto"/>
        <w:bottom w:val="none" w:sz="0" w:space="0" w:color="auto"/>
        <w:right w:val="none" w:sz="0" w:space="0" w:color="auto"/>
      </w:divBdr>
    </w:div>
    <w:div w:id="1840846306">
      <w:bodyDiv w:val="1"/>
      <w:marLeft w:val="0"/>
      <w:marRight w:val="0"/>
      <w:marTop w:val="0"/>
      <w:marBottom w:val="0"/>
      <w:divBdr>
        <w:top w:val="none" w:sz="0" w:space="0" w:color="auto"/>
        <w:left w:val="none" w:sz="0" w:space="0" w:color="auto"/>
        <w:bottom w:val="none" w:sz="0" w:space="0" w:color="auto"/>
        <w:right w:val="none" w:sz="0" w:space="0" w:color="auto"/>
      </w:divBdr>
    </w:div>
    <w:div w:id="1841694827">
      <w:bodyDiv w:val="1"/>
      <w:marLeft w:val="0"/>
      <w:marRight w:val="0"/>
      <w:marTop w:val="0"/>
      <w:marBottom w:val="0"/>
      <w:divBdr>
        <w:top w:val="none" w:sz="0" w:space="0" w:color="auto"/>
        <w:left w:val="none" w:sz="0" w:space="0" w:color="auto"/>
        <w:bottom w:val="none" w:sz="0" w:space="0" w:color="auto"/>
        <w:right w:val="none" w:sz="0" w:space="0" w:color="auto"/>
      </w:divBdr>
      <w:divsChild>
        <w:div w:id="2090225085">
          <w:marLeft w:val="0"/>
          <w:marRight w:val="0"/>
          <w:marTop w:val="0"/>
          <w:marBottom w:val="0"/>
          <w:divBdr>
            <w:top w:val="none" w:sz="0" w:space="0" w:color="auto"/>
            <w:left w:val="none" w:sz="0" w:space="0" w:color="auto"/>
            <w:bottom w:val="none" w:sz="0" w:space="0" w:color="auto"/>
            <w:right w:val="none" w:sz="0" w:space="0" w:color="auto"/>
          </w:divBdr>
          <w:divsChild>
            <w:div w:id="1431240997">
              <w:marLeft w:val="0"/>
              <w:marRight w:val="0"/>
              <w:marTop w:val="0"/>
              <w:marBottom w:val="0"/>
              <w:divBdr>
                <w:top w:val="none" w:sz="0" w:space="0" w:color="auto"/>
                <w:left w:val="none" w:sz="0" w:space="0" w:color="auto"/>
                <w:bottom w:val="none" w:sz="0" w:space="0" w:color="auto"/>
                <w:right w:val="none" w:sz="0" w:space="0" w:color="auto"/>
              </w:divBdr>
              <w:divsChild>
                <w:div w:id="878055664">
                  <w:marLeft w:val="0"/>
                  <w:marRight w:val="0"/>
                  <w:marTop w:val="0"/>
                  <w:marBottom w:val="0"/>
                  <w:divBdr>
                    <w:top w:val="none" w:sz="0" w:space="0" w:color="auto"/>
                    <w:left w:val="none" w:sz="0" w:space="0" w:color="auto"/>
                    <w:bottom w:val="none" w:sz="0" w:space="0" w:color="auto"/>
                    <w:right w:val="none" w:sz="0" w:space="0" w:color="auto"/>
                  </w:divBdr>
                  <w:divsChild>
                    <w:div w:id="1955598282">
                      <w:marLeft w:val="0"/>
                      <w:marRight w:val="0"/>
                      <w:marTop w:val="0"/>
                      <w:marBottom w:val="0"/>
                      <w:divBdr>
                        <w:top w:val="none" w:sz="0" w:space="0" w:color="auto"/>
                        <w:left w:val="none" w:sz="0" w:space="0" w:color="auto"/>
                        <w:bottom w:val="none" w:sz="0" w:space="0" w:color="auto"/>
                        <w:right w:val="none" w:sz="0" w:space="0" w:color="auto"/>
                      </w:divBdr>
                      <w:divsChild>
                        <w:div w:id="1156267028">
                          <w:marLeft w:val="0"/>
                          <w:marRight w:val="0"/>
                          <w:marTop w:val="0"/>
                          <w:marBottom w:val="0"/>
                          <w:divBdr>
                            <w:top w:val="none" w:sz="0" w:space="0" w:color="auto"/>
                            <w:left w:val="none" w:sz="0" w:space="0" w:color="auto"/>
                            <w:bottom w:val="none" w:sz="0" w:space="0" w:color="auto"/>
                            <w:right w:val="none" w:sz="0" w:space="0" w:color="auto"/>
                          </w:divBdr>
                          <w:divsChild>
                            <w:div w:id="1413431839">
                              <w:marLeft w:val="0"/>
                              <w:marRight w:val="0"/>
                              <w:marTop w:val="0"/>
                              <w:marBottom w:val="0"/>
                              <w:divBdr>
                                <w:top w:val="none" w:sz="0" w:space="0" w:color="auto"/>
                                <w:left w:val="none" w:sz="0" w:space="0" w:color="auto"/>
                                <w:bottom w:val="none" w:sz="0" w:space="0" w:color="auto"/>
                                <w:right w:val="none" w:sz="0" w:space="0" w:color="auto"/>
                              </w:divBdr>
                              <w:divsChild>
                                <w:div w:id="1835684905">
                                  <w:marLeft w:val="0"/>
                                  <w:marRight w:val="0"/>
                                  <w:marTop w:val="0"/>
                                  <w:marBottom w:val="0"/>
                                  <w:divBdr>
                                    <w:top w:val="none" w:sz="0" w:space="0" w:color="auto"/>
                                    <w:left w:val="none" w:sz="0" w:space="0" w:color="auto"/>
                                    <w:bottom w:val="none" w:sz="0" w:space="0" w:color="auto"/>
                                    <w:right w:val="none" w:sz="0" w:space="0" w:color="auto"/>
                                  </w:divBdr>
                                  <w:divsChild>
                                    <w:div w:id="1705323829">
                                      <w:marLeft w:val="0"/>
                                      <w:marRight w:val="0"/>
                                      <w:marTop w:val="0"/>
                                      <w:marBottom w:val="0"/>
                                      <w:divBdr>
                                        <w:top w:val="none" w:sz="0" w:space="0" w:color="auto"/>
                                        <w:left w:val="none" w:sz="0" w:space="0" w:color="auto"/>
                                        <w:bottom w:val="none" w:sz="0" w:space="0" w:color="auto"/>
                                        <w:right w:val="none" w:sz="0" w:space="0" w:color="auto"/>
                                      </w:divBdr>
                                      <w:divsChild>
                                        <w:div w:id="2012218594">
                                          <w:marLeft w:val="-150"/>
                                          <w:marRight w:val="-150"/>
                                          <w:marTop w:val="0"/>
                                          <w:marBottom w:val="0"/>
                                          <w:divBdr>
                                            <w:top w:val="none" w:sz="0" w:space="0" w:color="auto"/>
                                            <w:left w:val="none" w:sz="0" w:space="0" w:color="auto"/>
                                            <w:bottom w:val="none" w:sz="0" w:space="0" w:color="auto"/>
                                            <w:right w:val="none" w:sz="0" w:space="0" w:color="auto"/>
                                          </w:divBdr>
                                          <w:divsChild>
                                            <w:div w:id="285434493">
                                              <w:marLeft w:val="0"/>
                                              <w:marRight w:val="0"/>
                                              <w:marTop w:val="0"/>
                                              <w:marBottom w:val="0"/>
                                              <w:divBdr>
                                                <w:top w:val="none" w:sz="0" w:space="0" w:color="auto"/>
                                                <w:left w:val="none" w:sz="0" w:space="0" w:color="auto"/>
                                                <w:bottom w:val="none" w:sz="0" w:space="0" w:color="auto"/>
                                                <w:right w:val="none" w:sz="0" w:space="0" w:color="auto"/>
                                              </w:divBdr>
                                              <w:divsChild>
                                                <w:div w:id="2079858207">
                                                  <w:marLeft w:val="0"/>
                                                  <w:marRight w:val="0"/>
                                                  <w:marTop w:val="0"/>
                                                  <w:marBottom w:val="0"/>
                                                  <w:divBdr>
                                                    <w:top w:val="none" w:sz="0" w:space="0" w:color="auto"/>
                                                    <w:left w:val="none" w:sz="0" w:space="0" w:color="auto"/>
                                                    <w:bottom w:val="none" w:sz="0" w:space="0" w:color="auto"/>
                                                    <w:right w:val="none" w:sz="0" w:space="0" w:color="auto"/>
                                                  </w:divBdr>
                                                  <w:divsChild>
                                                    <w:div w:id="1506360010">
                                                      <w:marLeft w:val="0"/>
                                                      <w:marRight w:val="0"/>
                                                      <w:marTop w:val="0"/>
                                                      <w:marBottom w:val="0"/>
                                                      <w:divBdr>
                                                        <w:top w:val="none" w:sz="0" w:space="0" w:color="auto"/>
                                                        <w:left w:val="none" w:sz="0" w:space="0" w:color="auto"/>
                                                        <w:bottom w:val="none" w:sz="0" w:space="0" w:color="auto"/>
                                                        <w:right w:val="none" w:sz="0" w:space="0" w:color="auto"/>
                                                      </w:divBdr>
                                                      <w:divsChild>
                                                        <w:div w:id="1377854840">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sChild>
                                                                <w:div w:id="1250405">
                                                                  <w:marLeft w:val="0"/>
                                                                  <w:marRight w:val="0"/>
                                                                  <w:marTop w:val="0"/>
                                                                  <w:marBottom w:val="0"/>
                                                                  <w:divBdr>
                                                                    <w:top w:val="none" w:sz="0" w:space="0" w:color="auto"/>
                                                                    <w:left w:val="none" w:sz="0" w:space="0" w:color="auto"/>
                                                                    <w:bottom w:val="none" w:sz="0" w:space="0" w:color="auto"/>
                                                                    <w:right w:val="none" w:sz="0" w:space="0" w:color="auto"/>
                                                                  </w:divBdr>
                                                                  <w:divsChild>
                                                                    <w:div w:id="1266233774">
                                                                      <w:marLeft w:val="0"/>
                                                                      <w:marRight w:val="0"/>
                                                                      <w:marTop w:val="0"/>
                                                                      <w:marBottom w:val="0"/>
                                                                      <w:divBdr>
                                                                        <w:top w:val="none" w:sz="0" w:space="0" w:color="auto"/>
                                                                        <w:left w:val="none" w:sz="0" w:space="0" w:color="auto"/>
                                                                        <w:bottom w:val="none" w:sz="0" w:space="0" w:color="auto"/>
                                                                        <w:right w:val="none" w:sz="0" w:space="0" w:color="auto"/>
                                                                      </w:divBdr>
                                                                      <w:divsChild>
                                                                        <w:div w:id="28915211">
                                                                          <w:marLeft w:val="-225"/>
                                                                          <w:marRight w:val="-225"/>
                                                                          <w:marTop w:val="0"/>
                                                                          <w:marBottom w:val="0"/>
                                                                          <w:divBdr>
                                                                            <w:top w:val="none" w:sz="0" w:space="0" w:color="auto"/>
                                                                            <w:left w:val="none" w:sz="0" w:space="0" w:color="auto"/>
                                                                            <w:bottom w:val="none" w:sz="0" w:space="0" w:color="auto"/>
                                                                            <w:right w:val="none" w:sz="0" w:space="0" w:color="auto"/>
                                                                          </w:divBdr>
                                                                          <w:divsChild>
                                                                            <w:div w:id="751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743391">
      <w:bodyDiv w:val="1"/>
      <w:marLeft w:val="0"/>
      <w:marRight w:val="0"/>
      <w:marTop w:val="0"/>
      <w:marBottom w:val="0"/>
      <w:divBdr>
        <w:top w:val="none" w:sz="0" w:space="0" w:color="auto"/>
        <w:left w:val="none" w:sz="0" w:space="0" w:color="auto"/>
        <w:bottom w:val="none" w:sz="0" w:space="0" w:color="auto"/>
        <w:right w:val="none" w:sz="0" w:space="0" w:color="auto"/>
      </w:divBdr>
    </w:div>
    <w:div w:id="1842889201">
      <w:bodyDiv w:val="1"/>
      <w:marLeft w:val="0"/>
      <w:marRight w:val="0"/>
      <w:marTop w:val="0"/>
      <w:marBottom w:val="0"/>
      <w:divBdr>
        <w:top w:val="none" w:sz="0" w:space="0" w:color="auto"/>
        <w:left w:val="none" w:sz="0" w:space="0" w:color="auto"/>
        <w:bottom w:val="none" w:sz="0" w:space="0" w:color="auto"/>
        <w:right w:val="none" w:sz="0" w:space="0" w:color="auto"/>
      </w:divBdr>
    </w:div>
    <w:div w:id="1843398258">
      <w:bodyDiv w:val="1"/>
      <w:marLeft w:val="0"/>
      <w:marRight w:val="0"/>
      <w:marTop w:val="0"/>
      <w:marBottom w:val="0"/>
      <w:divBdr>
        <w:top w:val="none" w:sz="0" w:space="0" w:color="auto"/>
        <w:left w:val="none" w:sz="0" w:space="0" w:color="auto"/>
        <w:bottom w:val="none" w:sz="0" w:space="0" w:color="auto"/>
        <w:right w:val="none" w:sz="0" w:space="0" w:color="auto"/>
      </w:divBdr>
    </w:div>
    <w:div w:id="1843468387">
      <w:bodyDiv w:val="1"/>
      <w:marLeft w:val="0"/>
      <w:marRight w:val="0"/>
      <w:marTop w:val="0"/>
      <w:marBottom w:val="0"/>
      <w:divBdr>
        <w:top w:val="none" w:sz="0" w:space="0" w:color="auto"/>
        <w:left w:val="none" w:sz="0" w:space="0" w:color="auto"/>
        <w:bottom w:val="none" w:sz="0" w:space="0" w:color="auto"/>
        <w:right w:val="none" w:sz="0" w:space="0" w:color="auto"/>
      </w:divBdr>
    </w:div>
    <w:div w:id="1843474755">
      <w:bodyDiv w:val="1"/>
      <w:marLeft w:val="0"/>
      <w:marRight w:val="0"/>
      <w:marTop w:val="0"/>
      <w:marBottom w:val="0"/>
      <w:divBdr>
        <w:top w:val="none" w:sz="0" w:space="0" w:color="auto"/>
        <w:left w:val="none" w:sz="0" w:space="0" w:color="auto"/>
        <w:bottom w:val="none" w:sz="0" w:space="0" w:color="auto"/>
        <w:right w:val="none" w:sz="0" w:space="0" w:color="auto"/>
      </w:divBdr>
    </w:div>
    <w:div w:id="1843541662">
      <w:bodyDiv w:val="1"/>
      <w:marLeft w:val="0"/>
      <w:marRight w:val="0"/>
      <w:marTop w:val="0"/>
      <w:marBottom w:val="0"/>
      <w:divBdr>
        <w:top w:val="none" w:sz="0" w:space="0" w:color="auto"/>
        <w:left w:val="none" w:sz="0" w:space="0" w:color="auto"/>
        <w:bottom w:val="none" w:sz="0" w:space="0" w:color="auto"/>
        <w:right w:val="none" w:sz="0" w:space="0" w:color="auto"/>
      </w:divBdr>
    </w:div>
    <w:div w:id="1844010879">
      <w:bodyDiv w:val="1"/>
      <w:marLeft w:val="0"/>
      <w:marRight w:val="0"/>
      <w:marTop w:val="0"/>
      <w:marBottom w:val="0"/>
      <w:divBdr>
        <w:top w:val="none" w:sz="0" w:space="0" w:color="auto"/>
        <w:left w:val="none" w:sz="0" w:space="0" w:color="auto"/>
        <w:bottom w:val="none" w:sz="0" w:space="0" w:color="auto"/>
        <w:right w:val="none" w:sz="0" w:space="0" w:color="auto"/>
      </w:divBdr>
    </w:div>
    <w:div w:id="1845168650">
      <w:bodyDiv w:val="1"/>
      <w:marLeft w:val="0"/>
      <w:marRight w:val="0"/>
      <w:marTop w:val="0"/>
      <w:marBottom w:val="0"/>
      <w:divBdr>
        <w:top w:val="none" w:sz="0" w:space="0" w:color="auto"/>
        <w:left w:val="none" w:sz="0" w:space="0" w:color="auto"/>
        <w:bottom w:val="none" w:sz="0" w:space="0" w:color="auto"/>
        <w:right w:val="none" w:sz="0" w:space="0" w:color="auto"/>
      </w:divBdr>
      <w:divsChild>
        <w:div w:id="1253050281">
          <w:marLeft w:val="0"/>
          <w:marRight w:val="0"/>
          <w:marTop w:val="0"/>
          <w:marBottom w:val="0"/>
          <w:divBdr>
            <w:top w:val="none" w:sz="0" w:space="0" w:color="auto"/>
            <w:left w:val="none" w:sz="0" w:space="0" w:color="auto"/>
            <w:bottom w:val="none" w:sz="0" w:space="0" w:color="auto"/>
            <w:right w:val="none" w:sz="0" w:space="0" w:color="auto"/>
          </w:divBdr>
          <w:divsChild>
            <w:div w:id="2098405637">
              <w:marLeft w:val="0"/>
              <w:marRight w:val="0"/>
              <w:marTop w:val="315"/>
              <w:marBottom w:val="0"/>
              <w:divBdr>
                <w:top w:val="none" w:sz="0" w:space="0" w:color="auto"/>
                <w:left w:val="none" w:sz="0" w:space="0" w:color="auto"/>
                <w:bottom w:val="none" w:sz="0" w:space="0" w:color="auto"/>
                <w:right w:val="none" w:sz="0" w:space="0" w:color="auto"/>
              </w:divBdr>
              <w:divsChild>
                <w:div w:id="1272392683">
                  <w:marLeft w:val="0"/>
                  <w:marRight w:val="0"/>
                  <w:marTop w:val="0"/>
                  <w:marBottom w:val="0"/>
                  <w:divBdr>
                    <w:top w:val="none" w:sz="0" w:space="0" w:color="auto"/>
                    <w:left w:val="none" w:sz="0" w:space="0" w:color="auto"/>
                    <w:bottom w:val="none" w:sz="0" w:space="0" w:color="auto"/>
                    <w:right w:val="none" w:sz="0" w:space="0" w:color="auto"/>
                  </w:divBdr>
                  <w:divsChild>
                    <w:div w:id="1108812701">
                      <w:marLeft w:val="3180"/>
                      <w:marRight w:val="0"/>
                      <w:marTop w:val="0"/>
                      <w:marBottom w:val="0"/>
                      <w:divBdr>
                        <w:top w:val="none" w:sz="0" w:space="0" w:color="auto"/>
                        <w:left w:val="none" w:sz="0" w:space="0" w:color="auto"/>
                        <w:bottom w:val="none" w:sz="0" w:space="0" w:color="auto"/>
                        <w:right w:val="none" w:sz="0" w:space="0" w:color="auto"/>
                      </w:divBdr>
                      <w:divsChild>
                        <w:div w:id="124854616">
                          <w:marLeft w:val="0"/>
                          <w:marRight w:val="0"/>
                          <w:marTop w:val="240"/>
                          <w:marBottom w:val="240"/>
                          <w:divBdr>
                            <w:top w:val="none" w:sz="0" w:space="0" w:color="auto"/>
                            <w:left w:val="none" w:sz="0" w:space="0" w:color="auto"/>
                            <w:bottom w:val="none" w:sz="0" w:space="0" w:color="auto"/>
                            <w:right w:val="none" w:sz="0" w:space="0" w:color="auto"/>
                          </w:divBdr>
                          <w:divsChild>
                            <w:div w:id="3314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15385">
      <w:bodyDiv w:val="1"/>
      <w:marLeft w:val="0"/>
      <w:marRight w:val="0"/>
      <w:marTop w:val="0"/>
      <w:marBottom w:val="0"/>
      <w:divBdr>
        <w:top w:val="none" w:sz="0" w:space="0" w:color="auto"/>
        <w:left w:val="none" w:sz="0" w:space="0" w:color="auto"/>
        <w:bottom w:val="none" w:sz="0" w:space="0" w:color="auto"/>
        <w:right w:val="none" w:sz="0" w:space="0" w:color="auto"/>
      </w:divBdr>
      <w:divsChild>
        <w:div w:id="169831674">
          <w:marLeft w:val="0"/>
          <w:marRight w:val="0"/>
          <w:marTop w:val="0"/>
          <w:marBottom w:val="0"/>
          <w:divBdr>
            <w:top w:val="none" w:sz="0" w:space="0" w:color="auto"/>
            <w:left w:val="none" w:sz="0" w:space="0" w:color="auto"/>
            <w:bottom w:val="none" w:sz="0" w:space="0" w:color="auto"/>
            <w:right w:val="none" w:sz="0" w:space="0" w:color="auto"/>
          </w:divBdr>
        </w:div>
        <w:div w:id="333268807">
          <w:marLeft w:val="0"/>
          <w:marRight w:val="0"/>
          <w:marTop w:val="0"/>
          <w:marBottom w:val="0"/>
          <w:divBdr>
            <w:top w:val="none" w:sz="0" w:space="0" w:color="auto"/>
            <w:left w:val="none" w:sz="0" w:space="0" w:color="auto"/>
            <w:bottom w:val="none" w:sz="0" w:space="0" w:color="auto"/>
            <w:right w:val="none" w:sz="0" w:space="0" w:color="auto"/>
          </w:divBdr>
        </w:div>
        <w:div w:id="338198066">
          <w:marLeft w:val="0"/>
          <w:marRight w:val="0"/>
          <w:marTop w:val="0"/>
          <w:marBottom w:val="0"/>
          <w:divBdr>
            <w:top w:val="none" w:sz="0" w:space="0" w:color="auto"/>
            <w:left w:val="none" w:sz="0" w:space="0" w:color="auto"/>
            <w:bottom w:val="none" w:sz="0" w:space="0" w:color="auto"/>
            <w:right w:val="none" w:sz="0" w:space="0" w:color="auto"/>
          </w:divBdr>
        </w:div>
        <w:div w:id="369889092">
          <w:marLeft w:val="0"/>
          <w:marRight w:val="0"/>
          <w:marTop w:val="0"/>
          <w:marBottom w:val="0"/>
          <w:divBdr>
            <w:top w:val="none" w:sz="0" w:space="0" w:color="auto"/>
            <w:left w:val="none" w:sz="0" w:space="0" w:color="auto"/>
            <w:bottom w:val="none" w:sz="0" w:space="0" w:color="auto"/>
            <w:right w:val="none" w:sz="0" w:space="0" w:color="auto"/>
          </w:divBdr>
        </w:div>
        <w:div w:id="489442173">
          <w:marLeft w:val="0"/>
          <w:marRight w:val="0"/>
          <w:marTop w:val="0"/>
          <w:marBottom w:val="0"/>
          <w:divBdr>
            <w:top w:val="none" w:sz="0" w:space="0" w:color="auto"/>
            <w:left w:val="none" w:sz="0" w:space="0" w:color="auto"/>
            <w:bottom w:val="none" w:sz="0" w:space="0" w:color="auto"/>
            <w:right w:val="none" w:sz="0" w:space="0" w:color="auto"/>
          </w:divBdr>
        </w:div>
        <w:div w:id="534122827">
          <w:marLeft w:val="0"/>
          <w:marRight w:val="0"/>
          <w:marTop w:val="0"/>
          <w:marBottom w:val="0"/>
          <w:divBdr>
            <w:top w:val="none" w:sz="0" w:space="0" w:color="auto"/>
            <w:left w:val="none" w:sz="0" w:space="0" w:color="auto"/>
            <w:bottom w:val="none" w:sz="0" w:space="0" w:color="auto"/>
            <w:right w:val="none" w:sz="0" w:space="0" w:color="auto"/>
          </w:divBdr>
        </w:div>
        <w:div w:id="700009965">
          <w:marLeft w:val="0"/>
          <w:marRight w:val="0"/>
          <w:marTop w:val="0"/>
          <w:marBottom w:val="0"/>
          <w:divBdr>
            <w:top w:val="none" w:sz="0" w:space="0" w:color="auto"/>
            <w:left w:val="none" w:sz="0" w:space="0" w:color="auto"/>
            <w:bottom w:val="none" w:sz="0" w:space="0" w:color="auto"/>
            <w:right w:val="none" w:sz="0" w:space="0" w:color="auto"/>
          </w:divBdr>
        </w:div>
        <w:div w:id="701785888">
          <w:marLeft w:val="0"/>
          <w:marRight w:val="0"/>
          <w:marTop w:val="0"/>
          <w:marBottom w:val="0"/>
          <w:divBdr>
            <w:top w:val="none" w:sz="0" w:space="0" w:color="auto"/>
            <w:left w:val="none" w:sz="0" w:space="0" w:color="auto"/>
            <w:bottom w:val="none" w:sz="0" w:space="0" w:color="auto"/>
            <w:right w:val="none" w:sz="0" w:space="0" w:color="auto"/>
          </w:divBdr>
        </w:div>
        <w:div w:id="735975145">
          <w:marLeft w:val="0"/>
          <w:marRight w:val="0"/>
          <w:marTop w:val="0"/>
          <w:marBottom w:val="0"/>
          <w:divBdr>
            <w:top w:val="none" w:sz="0" w:space="0" w:color="auto"/>
            <w:left w:val="none" w:sz="0" w:space="0" w:color="auto"/>
            <w:bottom w:val="none" w:sz="0" w:space="0" w:color="auto"/>
            <w:right w:val="none" w:sz="0" w:space="0" w:color="auto"/>
          </w:divBdr>
        </w:div>
        <w:div w:id="806706358">
          <w:marLeft w:val="0"/>
          <w:marRight w:val="0"/>
          <w:marTop w:val="0"/>
          <w:marBottom w:val="0"/>
          <w:divBdr>
            <w:top w:val="none" w:sz="0" w:space="0" w:color="auto"/>
            <w:left w:val="none" w:sz="0" w:space="0" w:color="auto"/>
            <w:bottom w:val="none" w:sz="0" w:space="0" w:color="auto"/>
            <w:right w:val="none" w:sz="0" w:space="0" w:color="auto"/>
          </w:divBdr>
        </w:div>
        <w:div w:id="877476758">
          <w:marLeft w:val="0"/>
          <w:marRight w:val="0"/>
          <w:marTop w:val="0"/>
          <w:marBottom w:val="0"/>
          <w:divBdr>
            <w:top w:val="none" w:sz="0" w:space="0" w:color="auto"/>
            <w:left w:val="none" w:sz="0" w:space="0" w:color="auto"/>
            <w:bottom w:val="none" w:sz="0" w:space="0" w:color="auto"/>
            <w:right w:val="none" w:sz="0" w:space="0" w:color="auto"/>
          </w:divBdr>
        </w:div>
        <w:div w:id="1094784439">
          <w:marLeft w:val="0"/>
          <w:marRight w:val="0"/>
          <w:marTop w:val="0"/>
          <w:marBottom w:val="0"/>
          <w:divBdr>
            <w:top w:val="none" w:sz="0" w:space="0" w:color="auto"/>
            <w:left w:val="none" w:sz="0" w:space="0" w:color="auto"/>
            <w:bottom w:val="none" w:sz="0" w:space="0" w:color="auto"/>
            <w:right w:val="none" w:sz="0" w:space="0" w:color="auto"/>
          </w:divBdr>
        </w:div>
        <w:div w:id="1415858092">
          <w:marLeft w:val="0"/>
          <w:marRight w:val="0"/>
          <w:marTop w:val="0"/>
          <w:marBottom w:val="0"/>
          <w:divBdr>
            <w:top w:val="none" w:sz="0" w:space="0" w:color="auto"/>
            <w:left w:val="none" w:sz="0" w:space="0" w:color="auto"/>
            <w:bottom w:val="none" w:sz="0" w:space="0" w:color="auto"/>
            <w:right w:val="none" w:sz="0" w:space="0" w:color="auto"/>
          </w:divBdr>
        </w:div>
        <w:div w:id="1563366946">
          <w:marLeft w:val="0"/>
          <w:marRight w:val="0"/>
          <w:marTop w:val="0"/>
          <w:marBottom w:val="0"/>
          <w:divBdr>
            <w:top w:val="none" w:sz="0" w:space="0" w:color="auto"/>
            <w:left w:val="none" w:sz="0" w:space="0" w:color="auto"/>
            <w:bottom w:val="none" w:sz="0" w:space="0" w:color="auto"/>
            <w:right w:val="none" w:sz="0" w:space="0" w:color="auto"/>
          </w:divBdr>
        </w:div>
        <w:div w:id="1624341131">
          <w:marLeft w:val="0"/>
          <w:marRight w:val="0"/>
          <w:marTop w:val="0"/>
          <w:marBottom w:val="0"/>
          <w:divBdr>
            <w:top w:val="none" w:sz="0" w:space="0" w:color="auto"/>
            <w:left w:val="none" w:sz="0" w:space="0" w:color="auto"/>
            <w:bottom w:val="none" w:sz="0" w:space="0" w:color="auto"/>
            <w:right w:val="none" w:sz="0" w:space="0" w:color="auto"/>
          </w:divBdr>
        </w:div>
        <w:div w:id="1692224731">
          <w:marLeft w:val="0"/>
          <w:marRight w:val="0"/>
          <w:marTop w:val="0"/>
          <w:marBottom w:val="0"/>
          <w:divBdr>
            <w:top w:val="none" w:sz="0" w:space="0" w:color="auto"/>
            <w:left w:val="none" w:sz="0" w:space="0" w:color="auto"/>
            <w:bottom w:val="none" w:sz="0" w:space="0" w:color="auto"/>
            <w:right w:val="none" w:sz="0" w:space="0" w:color="auto"/>
          </w:divBdr>
        </w:div>
        <w:div w:id="1727220061">
          <w:marLeft w:val="0"/>
          <w:marRight w:val="0"/>
          <w:marTop w:val="0"/>
          <w:marBottom w:val="0"/>
          <w:divBdr>
            <w:top w:val="none" w:sz="0" w:space="0" w:color="auto"/>
            <w:left w:val="none" w:sz="0" w:space="0" w:color="auto"/>
            <w:bottom w:val="none" w:sz="0" w:space="0" w:color="auto"/>
            <w:right w:val="none" w:sz="0" w:space="0" w:color="auto"/>
          </w:divBdr>
        </w:div>
        <w:div w:id="1883592516">
          <w:marLeft w:val="0"/>
          <w:marRight w:val="0"/>
          <w:marTop w:val="0"/>
          <w:marBottom w:val="0"/>
          <w:divBdr>
            <w:top w:val="none" w:sz="0" w:space="0" w:color="auto"/>
            <w:left w:val="none" w:sz="0" w:space="0" w:color="auto"/>
            <w:bottom w:val="none" w:sz="0" w:space="0" w:color="auto"/>
            <w:right w:val="none" w:sz="0" w:space="0" w:color="auto"/>
          </w:divBdr>
        </w:div>
        <w:div w:id="2037731958">
          <w:marLeft w:val="0"/>
          <w:marRight w:val="0"/>
          <w:marTop w:val="0"/>
          <w:marBottom w:val="0"/>
          <w:divBdr>
            <w:top w:val="none" w:sz="0" w:space="0" w:color="auto"/>
            <w:left w:val="none" w:sz="0" w:space="0" w:color="auto"/>
            <w:bottom w:val="none" w:sz="0" w:space="0" w:color="auto"/>
            <w:right w:val="none" w:sz="0" w:space="0" w:color="auto"/>
          </w:divBdr>
        </w:div>
        <w:div w:id="2062630131">
          <w:marLeft w:val="0"/>
          <w:marRight w:val="0"/>
          <w:marTop w:val="0"/>
          <w:marBottom w:val="0"/>
          <w:divBdr>
            <w:top w:val="none" w:sz="0" w:space="0" w:color="auto"/>
            <w:left w:val="none" w:sz="0" w:space="0" w:color="auto"/>
            <w:bottom w:val="none" w:sz="0" w:space="0" w:color="auto"/>
            <w:right w:val="none" w:sz="0" w:space="0" w:color="auto"/>
          </w:divBdr>
        </w:div>
      </w:divsChild>
    </w:div>
    <w:div w:id="1845389190">
      <w:bodyDiv w:val="1"/>
      <w:marLeft w:val="0"/>
      <w:marRight w:val="0"/>
      <w:marTop w:val="0"/>
      <w:marBottom w:val="0"/>
      <w:divBdr>
        <w:top w:val="none" w:sz="0" w:space="0" w:color="auto"/>
        <w:left w:val="none" w:sz="0" w:space="0" w:color="auto"/>
        <w:bottom w:val="none" w:sz="0" w:space="0" w:color="auto"/>
        <w:right w:val="none" w:sz="0" w:space="0" w:color="auto"/>
      </w:divBdr>
      <w:divsChild>
        <w:div w:id="1819879937">
          <w:marLeft w:val="0"/>
          <w:marRight w:val="0"/>
          <w:marTop w:val="0"/>
          <w:marBottom w:val="0"/>
          <w:divBdr>
            <w:top w:val="none" w:sz="0" w:space="0" w:color="auto"/>
            <w:left w:val="none" w:sz="0" w:space="0" w:color="auto"/>
            <w:bottom w:val="none" w:sz="0" w:space="0" w:color="auto"/>
            <w:right w:val="none" w:sz="0" w:space="0" w:color="auto"/>
          </w:divBdr>
          <w:divsChild>
            <w:div w:id="555973123">
              <w:marLeft w:val="0"/>
              <w:marRight w:val="0"/>
              <w:marTop w:val="0"/>
              <w:marBottom w:val="0"/>
              <w:divBdr>
                <w:top w:val="none" w:sz="0" w:space="0" w:color="auto"/>
                <w:left w:val="none" w:sz="0" w:space="0" w:color="auto"/>
                <w:bottom w:val="none" w:sz="0" w:space="0" w:color="auto"/>
                <w:right w:val="none" w:sz="0" w:space="0" w:color="auto"/>
              </w:divBdr>
              <w:divsChild>
                <w:div w:id="1479882630">
                  <w:marLeft w:val="0"/>
                  <w:marRight w:val="0"/>
                  <w:marTop w:val="0"/>
                  <w:marBottom w:val="0"/>
                  <w:divBdr>
                    <w:top w:val="none" w:sz="0" w:space="0" w:color="auto"/>
                    <w:left w:val="none" w:sz="0" w:space="0" w:color="auto"/>
                    <w:bottom w:val="none" w:sz="0" w:space="0" w:color="auto"/>
                    <w:right w:val="none" w:sz="0" w:space="0" w:color="auto"/>
                  </w:divBdr>
                  <w:divsChild>
                    <w:div w:id="842355643">
                      <w:marLeft w:val="0"/>
                      <w:marRight w:val="0"/>
                      <w:marTop w:val="0"/>
                      <w:marBottom w:val="0"/>
                      <w:divBdr>
                        <w:top w:val="none" w:sz="0" w:space="0" w:color="auto"/>
                        <w:left w:val="none" w:sz="0" w:space="0" w:color="auto"/>
                        <w:bottom w:val="none" w:sz="0" w:space="0" w:color="auto"/>
                        <w:right w:val="none" w:sz="0" w:space="0" w:color="auto"/>
                      </w:divBdr>
                      <w:divsChild>
                        <w:div w:id="292710458">
                          <w:marLeft w:val="0"/>
                          <w:marRight w:val="0"/>
                          <w:marTop w:val="0"/>
                          <w:marBottom w:val="0"/>
                          <w:divBdr>
                            <w:top w:val="none" w:sz="0" w:space="0" w:color="auto"/>
                            <w:left w:val="none" w:sz="0" w:space="0" w:color="auto"/>
                            <w:bottom w:val="none" w:sz="0" w:space="0" w:color="auto"/>
                            <w:right w:val="none" w:sz="0" w:space="0" w:color="auto"/>
                          </w:divBdr>
                          <w:divsChild>
                            <w:div w:id="1901400786">
                              <w:marLeft w:val="0"/>
                              <w:marRight w:val="0"/>
                              <w:marTop w:val="0"/>
                              <w:marBottom w:val="0"/>
                              <w:divBdr>
                                <w:top w:val="none" w:sz="0" w:space="0" w:color="auto"/>
                                <w:left w:val="none" w:sz="0" w:space="0" w:color="auto"/>
                                <w:bottom w:val="none" w:sz="0" w:space="0" w:color="auto"/>
                                <w:right w:val="none" w:sz="0" w:space="0" w:color="auto"/>
                              </w:divBdr>
                              <w:divsChild>
                                <w:div w:id="2026590727">
                                  <w:marLeft w:val="0"/>
                                  <w:marRight w:val="0"/>
                                  <w:marTop w:val="0"/>
                                  <w:marBottom w:val="0"/>
                                  <w:divBdr>
                                    <w:top w:val="none" w:sz="0" w:space="0" w:color="auto"/>
                                    <w:left w:val="none" w:sz="0" w:space="0" w:color="auto"/>
                                    <w:bottom w:val="none" w:sz="0" w:space="0" w:color="auto"/>
                                    <w:right w:val="none" w:sz="0" w:space="0" w:color="auto"/>
                                  </w:divBdr>
                                  <w:divsChild>
                                    <w:div w:id="1977446541">
                                      <w:marLeft w:val="0"/>
                                      <w:marRight w:val="0"/>
                                      <w:marTop w:val="0"/>
                                      <w:marBottom w:val="0"/>
                                      <w:divBdr>
                                        <w:top w:val="none" w:sz="0" w:space="0" w:color="auto"/>
                                        <w:left w:val="none" w:sz="0" w:space="0" w:color="auto"/>
                                        <w:bottom w:val="none" w:sz="0" w:space="0" w:color="auto"/>
                                        <w:right w:val="none" w:sz="0" w:space="0" w:color="auto"/>
                                      </w:divBdr>
                                      <w:divsChild>
                                        <w:div w:id="1578320600">
                                          <w:marLeft w:val="-150"/>
                                          <w:marRight w:val="-150"/>
                                          <w:marTop w:val="0"/>
                                          <w:marBottom w:val="0"/>
                                          <w:divBdr>
                                            <w:top w:val="none" w:sz="0" w:space="0" w:color="auto"/>
                                            <w:left w:val="none" w:sz="0" w:space="0" w:color="auto"/>
                                            <w:bottom w:val="none" w:sz="0" w:space="0" w:color="auto"/>
                                            <w:right w:val="none" w:sz="0" w:space="0" w:color="auto"/>
                                          </w:divBdr>
                                          <w:divsChild>
                                            <w:div w:id="1175147775">
                                              <w:marLeft w:val="0"/>
                                              <w:marRight w:val="0"/>
                                              <w:marTop w:val="0"/>
                                              <w:marBottom w:val="0"/>
                                              <w:divBdr>
                                                <w:top w:val="none" w:sz="0" w:space="0" w:color="auto"/>
                                                <w:left w:val="none" w:sz="0" w:space="0" w:color="auto"/>
                                                <w:bottom w:val="none" w:sz="0" w:space="0" w:color="auto"/>
                                                <w:right w:val="none" w:sz="0" w:space="0" w:color="auto"/>
                                              </w:divBdr>
                                              <w:divsChild>
                                                <w:div w:id="2008484696">
                                                  <w:marLeft w:val="0"/>
                                                  <w:marRight w:val="0"/>
                                                  <w:marTop w:val="0"/>
                                                  <w:marBottom w:val="0"/>
                                                  <w:divBdr>
                                                    <w:top w:val="none" w:sz="0" w:space="0" w:color="auto"/>
                                                    <w:left w:val="none" w:sz="0" w:space="0" w:color="auto"/>
                                                    <w:bottom w:val="none" w:sz="0" w:space="0" w:color="auto"/>
                                                    <w:right w:val="none" w:sz="0" w:space="0" w:color="auto"/>
                                                  </w:divBdr>
                                                  <w:divsChild>
                                                    <w:div w:id="1447429387">
                                                      <w:marLeft w:val="0"/>
                                                      <w:marRight w:val="0"/>
                                                      <w:marTop w:val="0"/>
                                                      <w:marBottom w:val="0"/>
                                                      <w:divBdr>
                                                        <w:top w:val="none" w:sz="0" w:space="0" w:color="auto"/>
                                                        <w:left w:val="none" w:sz="0" w:space="0" w:color="auto"/>
                                                        <w:bottom w:val="none" w:sz="0" w:space="0" w:color="auto"/>
                                                        <w:right w:val="none" w:sz="0" w:space="0" w:color="auto"/>
                                                      </w:divBdr>
                                                      <w:divsChild>
                                                        <w:div w:id="1742144051">
                                                          <w:marLeft w:val="0"/>
                                                          <w:marRight w:val="0"/>
                                                          <w:marTop w:val="0"/>
                                                          <w:marBottom w:val="0"/>
                                                          <w:divBdr>
                                                            <w:top w:val="none" w:sz="0" w:space="0" w:color="auto"/>
                                                            <w:left w:val="none" w:sz="0" w:space="0" w:color="auto"/>
                                                            <w:bottom w:val="none" w:sz="0" w:space="0" w:color="auto"/>
                                                            <w:right w:val="none" w:sz="0" w:space="0" w:color="auto"/>
                                                          </w:divBdr>
                                                          <w:divsChild>
                                                            <w:div w:id="1080564270">
                                                              <w:marLeft w:val="0"/>
                                                              <w:marRight w:val="0"/>
                                                              <w:marTop w:val="0"/>
                                                              <w:marBottom w:val="0"/>
                                                              <w:divBdr>
                                                                <w:top w:val="none" w:sz="0" w:space="0" w:color="auto"/>
                                                                <w:left w:val="none" w:sz="0" w:space="0" w:color="auto"/>
                                                                <w:bottom w:val="none" w:sz="0" w:space="0" w:color="auto"/>
                                                                <w:right w:val="none" w:sz="0" w:space="0" w:color="auto"/>
                                                              </w:divBdr>
                                                              <w:divsChild>
                                                                <w:div w:id="2063359798">
                                                                  <w:marLeft w:val="0"/>
                                                                  <w:marRight w:val="0"/>
                                                                  <w:marTop w:val="0"/>
                                                                  <w:marBottom w:val="0"/>
                                                                  <w:divBdr>
                                                                    <w:top w:val="none" w:sz="0" w:space="0" w:color="auto"/>
                                                                    <w:left w:val="none" w:sz="0" w:space="0" w:color="auto"/>
                                                                    <w:bottom w:val="none" w:sz="0" w:space="0" w:color="auto"/>
                                                                    <w:right w:val="none" w:sz="0" w:space="0" w:color="auto"/>
                                                                  </w:divBdr>
                                                                  <w:divsChild>
                                                                    <w:div w:id="1703507919">
                                                                      <w:marLeft w:val="0"/>
                                                                      <w:marRight w:val="0"/>
                                                                      <w:marTop w:val="0"/>
                                                                      <w:marBottom w:val="0"/>
                                                                      <w:divBdr>
                                                                        <w:top w:val="none" w:sz="0" w:space="0" w:color="auto"/>
                                                                        <w:left w:val="none" w:sz="0" w:space="0" w:color="auto"/>
                                                                        <w:bottom w:val="none" w:sz="0" w:space="0" w:color="auto"/>
                                                                        <w:right w:val="none" w:sz="0" w:space="0" w:color="auto"/>
                                                                      </w:divBdr>
                                                                      <w:divsChild>
                                                                        <w:div w:id="2054884565">
                                                                          <w:marLeft w:val="-225"/>
                                                                          <w:marRight w:val="-225"/>
                                                                          <w:marTop w:val="0"/>
                                                                          <w:marBottom w:val="0"/>
                                                                          <w:divBdr>
                                                                            <w:top w:val="none" w:sz="0" w:space="0" w:color="auto"/>
                                                                            <w:left w:val="none" w:sz="0" w:space="0" w:color="auto"/>
                                                                            <w:bottom w:val="none" w:sz="0" w:space="0" w:color="auto"/>
                                                                            <w:right w:val="none" w:sz="0" w:space="0" w:color="auto"/>
                                                                          </w:divBdr>
                                                                          <w:divsChild>
                                                                            <w:div w:id="847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391417">
      <w:bodyDiv w:val="1"/>
      <w:marLeft w:val="0"/>
      <w:marRight w:val="0"/>
      <w:marTop w:val="0"/>
      <w:marBottom w:val="0"/>
      <w:divBdr>
        <w:top w:val="none" w:sz="0" w:space="0" w:color="auto"/>
        <w:left w:val="none" w:sz="0" w:space="0" w:color="auto"/>
        <w:bottom w:val="none" w:sz="0" w:space="0" w:color="auto"/>
        <w:right w:val="none" w:sz="0" w:space="0" w:color="auto"/>
      </w:divBdr>
    </w:div>
    <w:div w:id="1846896563">
      <w:bodyDiv w:val="1"/>
      <w:marLeft w:val="0"/>
      <w:marRight w:val="0"/>
      <w:marTop w:val="0"/>
      <w:marBottom w:val="0"/>
      <w:divBdr>
        <w:top w:val="none" w:sz="0" w:space="0" w:color="auto"/>
        <w:left w:val="none" w:sz="0" w:space="0" w:color="auto"/>
        <w:bottom w:val="none" w:sz="0" w:space="0" w:color="auto"/>
        <w:right w:val="none" w:sz="0" w:space="0" w:color="auto"/>
      </w:divBdr>
      <w:divsChild>
        <w:div w:id="553734009">
          <w:marLeft w:val="0"/>
          <w:marRight w:val="0"/>
          <w:marTop w:val="0"/>
          <w:marBottom w:val="0"/>
          <w:divBdr>
            <w:top w:val="none" w:sz="0" w:space="0" w:color="auto"/>
            <w:left w:val="none" w:sz="0" w:space="0" w:color="auto"/>
            <w:bottom w:val="none" w:sz="0" w:space="0" w:color="auto"/>
            <w:right w:val="none" w:sz="0" w:space="0" w:color="auto"/>
          </w:divBdr>
        </w:div>
      </w:divsChild>
    </w:div>
    <w:div w:id="1847018624">
      <w:bodyDiv w:val="1"/>
      <w:marLeft w:val="0"/>
      <w:marRight w:val="0"/>
      <w:marTop w:val="0"/>
      <w:marBottom w:val="0"/>
      <w:divBdr>
        <w:top w:val="none" w:sz="0" w:space="0" w:color="auto"/>
        <w:left w:val="none" w:sz="0" w:space="0" w:color="auto"/>
        <w:bottom w:val="none" w:sz="0" w:space="0" w:color="auto"/>
        <w:right w:val="none" w:sz="0" w:space="0" w:color="auto"/>
      </w:divBdr>
    </w:div>
    <w:div w:id="1847134471">
      <w:bodyDiv w:val="1"/>
      <w:marLeft w:val="0"/>
      <w:marRight w:val="0"/>
      <w:marTop w:val="0"/>
      <w:marBottom w:val="0"/>
      <w:divBdr>
        <w:top w:val="none" w:sz="0" w:space="0" w:color="auto"/>
        <w:left w:val="none" w:sz="0" w:space="0" w:color="auto"/>
        <w:bottom w:val="none" w:sz="0" w:space="0" w:color="auto"/>
        <w:right w:val="none" w:sz="0" w:space="0" w:color="auto"/>
      </w:divBdr>
    </w:div>
    <w:div w:id="1847667236">
      <w:bodyDiv w:val="1"/>
      <w:marLeft w:val="0"/>
      <w:marRight w:val="0"/>
      <w:marTop w:val="0"/>
      <w:marBottom w:val="0"/>
      <w:divBdr>
        <w:top w:val="none" w:sz="0" w:space="0" w:color="auto"/>
        <w:left w:val="none" w:sz="0" w:space="0" w:color="auto"/>
        <w:bottom w:val="none" w:sz="0" w:space="0" w:color="auto"/>
        <w:right w:val="none" w:sz="0" w:space="0" w:color="auto"/>
      </w:divBdr>
    </w:div>
    <w:div w:id="1848207847">
      <w:bodyDiv w:val="1"/>
      <w:marLeft w:val="0"/>
      <w:marRight w:val="0"/>
      <w:marTop w:val="0"/>
      <w:marBottom w:val="0"/>
      <w:divBdr>
        <w:top w:val="none" w:sz="0" w:space="0" w:color="auto"/>
        <w:left w:val="none" w:sz="0" w:space="0" w:color="auto"/>
        <w:bottom w:val="none" w:sz="0" w:space="0" w:color="auto"/>
        <w:right w:val="none" w:sz="0" w:space="0" w:color="auto"/>
      </w:divBdr>
    </w:div>
    <w:div w:id="1848520899">
      <w:bodyDiv w:val="1"/>
      <w:marLeft w:val="0"/>
      <w:marRight w:val="0"/>
      <w:marTop w:val="0"/>
      <w:marBottom w:val="0"/>
      <w:divBdr>
        <w:top w:val="none" w:sz="0" w:space="0" w:color="auto"/>
        <w:left w:val="none" w:sz="0" w:space="0" w:color="auto"/>
        <w:bottom w:val="none" w:sz="0" w:space="0" w:color="auto"/>
        <w:right w:val="none" w:sz="0" w:space="0" w:color="auto"/>
      </w:divBdr>
    </w:div>
    <w:div w:id="1849247750">
      <w:bodyDiv w:val="1"/>
      <w:marLeft w:val="0"/>
      <w:marRight w:val="0"/>
      <w:marTop w:val="0"/>
      <w:marBottom w:val="0"/>
      <w:divBdr>
        <w:top w:val="none" w:sz="0" w:space="0" w:color="auto"/>
        <w:left w:val="none" w:sz="0" w:space="0" w:color="auto"/>
        <w:bottom w:val="none" w:sz="0" w:space="0" w:color="auto"/>
        <w:right w:val="none" w:sz="0" w:space="0" w:color="auto"/>
      </w:divBdr>
    </w:div>
    <w:div w:id="1849325930">
      <w:bodyDiv w:val="1"/>
      <w:marLeft w:val="0"/>
      <w:marRight w:val="0"/>
      <w:marTop w:val="0"/>
      <w:marBottom w:val="0"/>
      <w:divBdr>
        <w:top w:val="none" w:sz="0" w:space="0" w:color="auto"/>
        <w:left w:val="none" w:sz="0" w:space="0" w:color="auto"/>
        <w:bottom w:val="none" w:sz="0" w:space="0" w:color="auto"/>
        <w:right w:val="none" w:sz="0" w:space="0" w:color="auto"/>
      </w:divBdr>
    </w:div>
    <w:div w:id="1849708505">
      <w:bodyDiv w:val="1"/>
      <w:marLeft w:val="0"/>
      <w:marRight w:val="0"/>
      <w:marTop w:val="0"/>
      <w:marBottom w:val="0"/>
      <w:divBdr>
        <w:top w:val="none" w:sz="0" w:space="0" w:color="auto"/>
        <w:left w:val="none" w:sz="0" w:space="0" w:color="auto"/>
        <w:bottom w:val="none" w:sz="0" w:space="0" w:color="auto"/>
        <w:right w:val="none" w:sz="0" w:space="0" w:color="auto"/>
      </w:divBdr>
    </w:div>
    <w:div w:id="1850483645">
      <w:bodyDiv w:val="1"/>
      <w:marLeft w:val="0"/>
      <w:marRight w:val="0"/>
      <w:marTop w:val="0"/>
      <w:marBottom w:val="0"/>
      <w:divBdr>
        <w:top w:val="none" w:sz="0" w:space="0" w:color="auto"/>
        <w:left w:val="none" w:sz="0" w:space="0" w:color="auto"/>
        <w:bottom w:val="none" w:sz="0" w:space="0" w:color="auto"/>
        <w:right w:val="none" w:sz="0" w:space="0" w:color="auto"/>
      </w:divBdr>
      <w:divsChild>
        <w:div w:id="823474002">
          <w:marLeft w:val="0"/>
          <w:marRight w:val="0"/>
          <w:marTop w:val="0"/>
          <w:marBottom w:val="0"/>
          <w:divBdr>
            <w:top w:val="none" w:sz="0" w:space="0" w:color="auto"/>
            <w:left w:val="none" w:sz="0" w:space="0" w:color="auto"/>
            <w:bottom w:val="none" w:sz="0" w:space="0" w:color="auto"/>
            <w:right w:val="none" w:sz="0" w:space="0" w:color="auto"/>
          </w:divBdr>
          <w:divsChild>
            <w:div w:id="1745370815">
              <w:marLeft w:val="0"/>
              <w:marRight w:val="0"/>
              <w:marTop w:val="0"/>
              <w:marBottom w:val="0"/>
              <w:divBdr>
                <w:top w:val="none" w:sz="0" w:space="0" w:color="auto"/>
                <w:left w:val="none" w:sz="0" w:space="0" w:color="auto"/>
                <w:bottom w:val="none" w:sz="0" w:space="0" w:color="auto"/>
                <w:right w:val="none" w:sz="0" w:space="0" w:color="auto"/>
              </w:divBdr>
              <w:divsChild>
                <w:div w:id="1094322609">
                  <w:marLeft w:val="0"/>
                  <w:marRight w:val="0"/>
                  <w:marTop w:val="0"/>
                  <w:marBottom w:val="0"/>
                  <w:divBdr>
                    <w:top w:val="none" w:sz="0" w:space="0" w:color="auto"/>
                    <w:left w:val="none" w:sz="0" w:space="0" w:color="auto"/>
                    <w:bottom w:val="none" w:sz="0" w:space="0" w:color="auto"/>
                    <w:right w:val="none" w:sz="0" w:space="0" w:color="auto"/>
                  </w:divBdr>
                  <w:divsChild>
                    <w:div w:id="1625886716">
                      <w:marLeft w:val="0"/>
                      <w:marRight w:val="0"/>
                      <w:marTop w:val="0"/>
                      <w:marBottom w:val="0"/>
                      <w:divBdr>
                        <w:top w:val="none" w:sz="0" w:space="0" w:color="auto"/>
                        <w:left w:val="none" w:sz="0" w:space="0" w:color="auto"/>
                        <w:bottom w:val="none" w:sz="0" w:space="0" w:color="auto"/>
                        <w:right w:val="none" w:sz="0" w:space="0" w:color="auto"/>
                      </w:divBdr>
                      <w:divsChild>
                        <w:div w:id="2065836901">
                          <w:marLeft w:val="0"/>
                          <w:marRight w:val="0"/>
                          <w:marTop w:val="0"/>
                          <w:marBottom w:val="0"/>
                          <w:divBdr>
                            <w:top w:val="none" w:sz="0" w:space="0" w:color="auto"/>
                            <w:left w:val="none" w:sz="0" w:space="0" w:color="auto"/>
                            <w:bottom w:val="none" w:sz="0" w:space="0" w:color="auto"/>
                            <w:right w:val="none" w:sz="0" w:space="0" w:color="auto"/>
                          </w:divBdr>
                          <w:divsChild>
                            <w:div w:id="1816336335">
                              <w:marLeft w:val="0"/>
                              <w:marRight w:val="0"/>
                              <w:marTop w:val="0"/>
                              <w:marBottom w:val="0"/>
                              <w:divBdr>
                                <w:top w:val="none" w:sz="0" w:space="0" w:color="auto"/>
                                <w:left w:val="none" w:sz="0" w:space="0" w:color="auto"/>
                                <w:bottom w:val="none" w:sz="0" w:space="0" w:color="auto"/>
                                <w:right w:val="none" w:sz="0" w:space="0" w:color="auto"/>
                              </w:divBdr>
                              <w:divsChild>
                                <w:div w:id="2011638052">
                                  <w:marLeft w:val="0"/>
                                  <w:marRight w:val="0"/>
                                  <w:marTop w:val="0"/>
                                  <w:marBottom w:val="0"/>
                                  <w:divBdr>
                                    <w:top w:val="none" w:sz="0" w:space="0" w:color="auto"/>
                                    <w:left w:val="none" w:sz="0" w:space="0" w:color="auto"/>
                                    <w:bottom w:val="none" w:sz="0" w:space="0" w:color="auto"/>
                                    <w:right w:val="none" w:sz="0" w:space="0" w:color="auto"/>
                                  </w:divBdr>
                                  <w:divsChild>
                                    <w:div w:id="1473668206">
                                      <w:marLeft w:val="0"/>
                                      <w:marRight w:val="0"/>
                                      <w:marTop w:val="0"/>
                                      <w:marBottom w:val="0"/>
                                      <w:divBdr>
                                        <w:top w:val="none" w:sz="0" w:space="0" w:color="auto"/>
                                        <w:left w:val="none" w:sz="0" w:space="0" w:color="auto"/>
                                        <w:bottom w:val="none" w:sz="0" w:space="0" w:color="auto"/>
                                        <w:right w:val="none" w:sz="0" w:space="0" w:color="auto"/>
                                      </w:divBdr>
                                      <w:divsChild>
                                        <w:div w:id="1110971416">
                                          <w:marLeft w:val="-150"/>
                                          <w:marRight w:val="-150"/>
                                          <w:marTop w:val="0"/>
                                          <w:marBottom w:val="0"/>
                                          <w:divBdr>
                                            <w:top w:val="none" w:sz="0" w:space="0" w:color="auto"/>
                                            <w:left w:val="none" w:sz="0" w:space="0" w:color="auto"/>
                                            <w:bottom w:val="none" w:sz="0" w:space="0" w:color="auto"/>
                                            <w:right w:val="none" w:sz="0" w:space="0" w:color="auto"/>
                                          </w:divBdr>
                                          <w:divsChild>
                                            <w:div w:id="1702323599">
                                              <w:marLeft w:val="0"/>
                                              <w:marRight w:val="0"/>
                                              <w:marTop w:val="0"/>
                                              <w:marBottom w:val="0"/>
                                              <w:divBdr>
                                                <w:top w:val="none" w:sz="0" w:space="0" w:color="auto"/>
                                                <w:left w:val="none" w:sz="0" w:space="0" w:color="auto"/>
                                                <w:bottom w:val="none" w:sz="0" w:space="0" w:color="auto"/>
                                                <w:right w:val="none" w:sz="0" w:space="0" w:color="auto"/>
                                              </w:divBdr>
                                              <w:divsChild>
                                                <w:div w:id="714889305">
                                                  <w:marLeft w:val="0"/>
                                                  <w:marRight w:val="0"/>
                                                  <w:marTop w:val="0"/>
                                                  <w:marBottom w:val="0"/>
                                                  <w:divBdr>
                                                    <w:top w:val="none" w:sz="0" w:space="0" w:color="auto"/>
                                                    <w:left w:val="none" w:sz="0" w:space="0" w:color="auto"/>
                                                    <w:bottom w:val="none" w:sz="0" w:space="0" w:color="auto"/>
                                                    <w:right w:val="none" w:sz="0" w:space="0" w:color="auto"/>
                                                  </w:divBdr>
                                                  <w:divsChild>
                                                    <w:div w:id="990065365">
                                                      <w:marLeft w:val="0"/>
                                                      <w:marRight w:val="0"/>
                                                      <w:marTop w:val="0"/>
                                                      <w:marBottom w:val="0"/>
                                                      <w:divBdr>
                                                        <w:top w:val="none" w:sz="0" w:space="0" w:color="auto"/>
                                                        <w:left w:val="none" w:sz="0" w:space="0" w:color="auto"/>
                                                        <w:bottom w:val="none" w:sz="0" w:space="0" w:color="auto"/>
                                                        <w:right w:val="none" w:sz="0" w:space="0" w:color="auto"/>
                                                      </w:divBdr>
                                                      <w:divsChild>
                                                        <w:div w:id="1950428675">
                                                          <w:marLeft w:val="0"/>
                                                          <w:marRight w:val="0"/>
                                                          <w:marTop w:val="0"/>
                                                          <w:marBottom w:val="0"/>
                                                          <w:divBdr>
                                                            <w:top w:val="none" w:sz="0" w:space="0" w:color="auto"/>
                                                            <w:left w:val="none" w:sz="0" w:space="0" w:color="auto"/>
                                                            <w:bottom w:val="none" w:sz="0" w:space="0" w:color="auto"/>
                                                            <w:right w:val="none" w:sz="0" w:space="0" w:color="auto"/>
                                                          </w:divBdr>
                                                          <w:divsChild>
                                                            <w:div w:id="1112480646">
                                                              <w:marLeft w:val="0"/>
                                                              <w:marRight w:val="0"/>
                                                              <w:marTop w:val="0"/>
                                                              <w:marBottom w:val="0"/>
                                                              <w:divBdr>
                                                                <w:top w:val="none" w:sz="0" w:space="0" w:color="auto"/>
                                                                <w:left w:val="none" w:sz="0" w:space="0" w:color="auto"/>
                                                                <w:bottom w:val="none" w:sz="0" w:space="0" w:color="auto"/>
                                                                <w:right w:val="none" w:sz="0" w:space="0" w:color="auto"/>
                                                              </w:divBdr>
                                                              <w:divsChild>
                                                                <w:div w:id="2077822922">
                                                                  <w:marLeft w:val="0"/>
                                                                  <w:marRight w:val="0"/>
                                                                  <w:marTop w:val="0"/>
                                                                  <w:marBottom w:val="0"/>
                                                                  <w:divBdr>
                                                                    <w:top w:val="none" w:sz="0" w:space="0" w:color="auto"/>
                                                                    <w:left w:val="none" w:sz="0" w:space="0" w:color="auto"/>
                                                                    <w:bottom w:val="none" w:sz="0" w:space="0" w:color="auto"/>
                                                                    <w:right w:val="none" w:sz="0" w:space="0" w:color="auto"/>
                                                                  </w:divBdr>
                                                                  <w:divsChild>
                                                                    <w:div w:id="1248925357">
                                                                      <w:marLeft w:val="0"/>
                                                                      <w:marRight w:val="0"/>
                                                                      <w:marTop w:val="0"/>
                                                                      <w:marBottom w:val="0"/>
                                                                      <w:divBdr>
                                                                        <w:top w:val="none" w:sz="0" w:space="0" w:color="auto"/>
                                                                        <w:left w:val="none" w:sz="0" w:space="0" w:color="auto"/>
                                                                        <w:bottom w:val="none" w:sz="0" w:space="0" w:color="auto"/>
                                                                        <w:right w:val="none" w:sz="0" w:space="0" w:color="auto"/>
                                                                      </w:divBdr>
                                                                      <w:divsChild>
                                                                        <w:div w:id="1683509659">
                                                                          <w:marLeft w:val="-225"/>
                                                                          <w:marRight w:val="-225"/>
                                                                          <w:marTop w:val="0"/>
                                                                          <w:marBottom w:val="0"/>
                                                                          <w:divBdr>
                                                                            <w:top w:val="none" w:sz="0" w:space="0" w:color="auto"/>
                                                                            <w:left w:val="none" w:sz="0" w:space="0" w:color="auto"/>
                                                                            <w:bottom w:val="none" w:sz="0" w:space="0" w:color="auto"/>
                                                                            <w:right w:val="none" w:sz="0" w:space="0" w:color="auto"/>
                                                                          </w:divBdr>
                                                                          <w:divsChild>
                                                                            <w:div w:id="12003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674409">
      <w:bodyDiv w:val="1"/>
      <w:marLeft w:val="0"/>
      <w:marRight w:val="0"/>
      <w:marTop w:val="0"/>
      <w:marBottom w:val="0"/>
      <w:divBdr>
        <w:top w:val="none" w:sz="0" w:space="0" w:color="auto"/>
        <w:left w:val="none" w:sz="0" w:space="0" w:color="auto"/>
        <w:bottom w:val="none" w:sz="0" w:space="0" w:color="auto"/>
        <w:right w:val="none" w:sz="0" w:space="0" w:color="auto"/>
      </w:divBdr>
    </w:div>
    <w:div w:id="1851724560">
      <w:bodyDiv w:val="1"/>
      <w:marLeft w:val="0"/>
      <w:marRight w:val="0"/>
      <w:marTop w:val="0"/>
      <w:marBottom w:val="0"/>
      <w:divBdr>
        <w:top w:val="none" w:sz="0" w:space="0" w:color="auto"/>
        <w:left w:val="none" w:sz="0" w:space="0" w:color="auto"/>
        <w:bottom w:val="none" w:sz="0" w:space="0" w:color="auto"/>
        <w:right w:val="none" w:sz="0" w:space="0" w:color="auto"/>
      </w:divBdr>
      <w:divsChild>
        <w:div w:id="1110079289">
          <w:marLeft w:val="0"/>
          <w:marRight w:val="0"/>
          <w:marTop w:val="0"/>
          <w:marBottom w:val="0"/>
          <w:divBdr>
            <w:top w:val="none" w:sz="0" w:space="0" w:color="auto"/>
            <w:left w:val="none" w:sz="0" w:space="0" w:color="auto"/>
            <w:bottom w:val="none" w:sz="0" w:space="0" w:color="auto"/>
            <w:right w:val="none" w:sz="0" w:space="0" w:color="auto"/>
          </w:divBdr>
          <w:divsChild>
            <w:div w:id="233860485">
              <w:marLeft w:val="0"/>
              <w:marRight w:val="0"/>
              <w:marTop w:val="315"/>
              <w:marBottom w:val="0"/>
              <w:divBdr>
                <w:top w:val="none" w:sz="0" w:space="0" w:color="auto"/>
                <w:left w:val="none" w:sz="0" w:space="0" w:color="auto"/>
                <w:bottom w:val="none" w:sz="0" w:space="0" w:color="auto"/>
                <w:right w:val="none" w:sz="0" w:space="0" w:color="auto"/>
              </w:divBdr>
              <w:divsChild>
                <w:div w:id="1299993933">
                  <w:marLeft w:val="0"/>
                  <w:marRight w:val="0"/>
                  <w:marTop w:val="0"/>
                  <w:marBottom w:val="0"/>
                  <w:divBdr>
                    <w:top w:val="none" w:sz="0" w:space="0" w:color="auto"/>
                    <w:left w:val="none" w:sz="0" w:space="0" w:color="auto"/>
                    <w:bottom w:val="none" w:sz="0" w:space="0" w:color="auto"/>
                    <w:right w:val="none" w:sz="0" w:space="0" w:color="auto"/>
                  </w:divBdr>
                  <w:divsChild>
                    <w:div w:id="1355185710">
                      <w:marLeft w:val="3180"/>
                      <w:marRight w:val="0"/>
                      <w:marTop w:val="0"/>
                      <w:marBottom w:val="0"/>
                      <w:divBdr>
                        <w:top w:val="none" w:sz="0" w:space="0" w:color="auto"/>
                        <w:left w:val="none" w:sz="0" w:space="0" w:color="auto"/>
                        <w:bottom w:val="none" w:sz="0" w:space="0" w:color="auto"/>
                        <w:right w:val="none" w:sz="0" w:space="0" w:color="auto"/>
                      </w:divBdr>
                      <w:divsChild>
                        <w:div w:id="1049040075">
                          <w:marLeft w:val="0"/>
                          <w:marRight w:val="0"/>
                          <w:marTop w:val="240"/>
                          <w:marBottom w:val="240"/>
                          <w:divBdr>
                            <w:top w:val="none" w:sz="0" w:space="0" w:color="auto"/>
                            <w:left w:val="none" w:sz="0" w:space="0" w:color="auto"/>
                            <w:bottom w:val="none" w:sz="0" w:space="0" w:color="auto"/>
                            <w:right w:val="none" w:sz="0" w:space="0" w:color="auto"/>
                          </w:divBdr>
                          <w:divsChild>
                            <w:div w:id="1631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0074">
      <w:bodyDiv w:val="1"/>
      <w:marLeft w:val="0"/>
      <w:marRight w:val="0"/>
      <w:marTop w:val="0"/>
      <w:marBottom w:val="0"/>
      <w:divBdr>
        <w:top w:val="none" w:sz="0" w:space="0" w:color="auto"/>
        <w:left w:val="none" w:sz="0" w:space="0" w:color="auto"/>
        <w:bottom w:val="none" w:sz="0" w:space="0" w:color="auto"/>
        <w:right w:val="none" w:sz="0" w:space="0" w:color="auto"/>
      </w:divBdr>
    </w:div>
    <w:div w:id="1854225436">
      <w:bodyDiv w:val="1"/>
      <w:marLeft w:val="0"/>
      <w:marRight w:val="0"/>
      <w:marTop w:val="0"/>
      <w:marBottom w:val="0"/>
      <w:divBdr>
        <w:top w:val="none" w:sz="0" w:space="0" w:color="auto"/>
        <w:left w:val="none" w:sz="0" w:space="0" w:color="auto"/>
        <w:bottom w:val="none" w:sz="0" w:space="0" w:color="auto"/>
        <w:right w:val="none" w:sz="0" w:space="0" w:color="auto"/>
      </w:divBdr>
    </w:div>
    <w:div w:id="1854495240">
      <w:bodyDiv w:val="1"/>
      <w:marLeft w:val="0"/>
      <w:marRight w:val="0"/>
      <w:marTop w:val="0"/>
      <w:marBottom w:val="0"/>
      <w:divBdr>
        <w:top w:val="none" w:sz="0" w:space="0" w:color="auto"/>
        <w:left w:val="none" w:sz="0" w:space="0" w:color="auto"/>
        <w:bottom w:val="none" w:sz="0" w:space="0" w:color="auto"/>
        <w:right w:val="none" w:sz="0" w:space="0" w:color="auto"/>
      </w:divBdr>
    </w:div>
    <w:div w:id="1854611905">
      <w:bodyDiv w:val="1"/>
      <w:marLeft w:val="0"/>
      <w:marRight w:val="0"/>
      <w:marTop w:val="0"/>
      <w:marBottom w:val="0"/>
      <w:divBdr>
        <w:top w:val="none" w:sz="0" w:space="0" w:color="auto"/>
        <w:left w:val="none" w:sz="0" w:space="0" w:color="auto"/>
        <w:bottom w:val="none" w:sz="0" w:space="0" w:color="auto"/>
        <w:right w:val="none" w:sz="0" w:space="0" w:color="auto"/>
      </w:divBdr>
    </w:div>
    <w:div w:id="1854614036">
      <w:bodyDiv w:val="1"/>
      <w:marLeft w:val="0"/>
      <w:marRight w:val="0"/>
      <w:marTop w:val="0"/>
      <w:marBottom w:val="0"/>
      <w:divBdr>
        <w:top w:val="none" w:sz="0" w:space="0" w:color="auto"/>
        <w:left w:val="none" w:sz="0" w:space="0" w:color="auto"/>
        <w:bottom w:val="none" w:sz="0" w:space="0" w:color="auto"/>
        <w:right w:val="none" w:sz="0" w:space="0" w:color="auto"/>
      </w:divBdr>
    </w:div>
    <w:div w:id="1855417026">
      <w:bodyDiv w:val="1"/>
      <w:marLeft w:val="0"/>
      <w:marRight w:val="0"/>
      <w:marTop w:val="0"/>
      <w:marBottom w:val="0"/>
      <w:divBdr>
        <w:top w:val="none" w:sz="0" w:space="0" w:color="auto"/>
        <w:left w:val="none" w:sz="0" w:space="0" w:color="auto"/>
        <w:bottom w:val="none" w:sz="0" w:space="0" w:color="auto"/>
        <w:right w:val="none" w:sz="0" w:space="0" w:color="auto"/>
      </w:divBdr>
      <w:divsChild>
        <w:div w:id="1331298780">
          <w:marLeft w:val="0"/>
          <w:marRight w:val="0"/>
          <w:marTop w:val="0"/>
          <w:marBottom w:val="0"/>
          <w:divBdr>
            <w:top w:val="none" w:sz="0" w:space="0" w:color="auto"/>
            <w:left w:val="none" w:sz="0" w:space="0" w:color="auto"/>
            <w:bottom w:val="none" w:sz="0" w:space="0" w:color="auto"/>
            <w:right w:val="none" w:sz="0" w:space="0" w:color="auto"/>
          </w:divBdr>
          <w:divsChild>
            <w:div w:id="1951742018">
              <w:marLeft w:val="0"/>
              <w:marRight w:val="0"/>
              <w:marTop w:val="0"/>
              <w:marBottom w:val="0"/>
              <w:divBdr>
                <w:top w:val="none" w:sz="0" w:space="0" w:color="auto"/>
                <w:left w:val="none" w:sz="0" w:space="0" w:color="auto"/>
                <w:bottom w:val="none" w:sz="0" w:space="0" w:color="auto"/>
                <w:right w:val="none" w:sz="0" w:space="0" w:color="auto"/>
              </w:divBdr>
              <w:divsChild>
                <w:div w:id="407313820">
                  <w:marLeft w:val="0"/>
                  <w:marRight w:val="0"/>
                  <w:marTop w:val="0"/>
                  <w:marBottom w:val="0"/>
                  <w:divBdr>
                    <w:top w:val="none" w:sz="0" w:space="0" w:color="auto"/>
                    <w:left w:val="none" w:sz="0" w:space="0" w:color="auto"/>
                    <w:bottom w:val="none" w:sz="0" w:space="0" w:color="auto"/>
                    <w:right w:val="none" w:sz="0" w:space="0" w:color="auto"/>
                  </w:divBdr>
                  <w:divsChild>
                    <w:div w:id="875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52466">
      <w:bodyDiv w:val="1"/>
      <w:marLeft w:val="0"/>
      <w:marRight w:val="0"/>
      <w:marTop w:val="0"/>
      <w:marBottom w:val="0"/>
      <w:divBdr>
        <w:top w:val="none" w:sz="0" w:space="0" w:color="auto"/>
        <w:left w:val="none" w:sz="0" w:space="0" w:color="auto"/>
        <w:bottom w:val="none" w:sz="0" w:space="0" w:color="auto"/>
        <w:right w:val="none" w:sz="0" w:space="0" w:color="auto"/>
      </w:divBdr>
    </w:div>
    <w:div w:id="1856116840">
      <w:bodyDiv w:val="1"/>
      <w:marLeft w:val="0"/>
      <w:marRight w:val="0"/>
      <w:marTop w:val="0"/>
      <w:marBottom w:val="0"/>
      <w:divBdr>
        <w:top w:val="none" w:sz="0" w:space="0" w:color="auto"/>
        <w:left w:val="none" w:sz="0" w:space="0" w:color="auto"/>
        <w:bottom w:val="none" w:sz="0" w:space="0" w:color="auto"/>
        <w:right w:val="none" w:sz="0" w:space="0" w:color="auto"/>
      </w:divBdr>
    </w:div>
    <w:div w:id="1856533065">
      <w:bodyDiv w:val="1"/>
      <w:marLeft w:val="0"/>
      <w:marRight w:val="0"/>
      <w:marTop w:val="0"/>
      <w:marBottom w:val="0"/>
      <w:divBdr>
        <w:top w:val="none" w:sz="0" w:space="0" w:color="auto"/>
        <w:left w:val="none" w:sz="0" w:space="0" w:color="auto"/>
        <w:bottom w:val="none" w:sz="0" w:space="0" w:color="auto"/>
        <w:right w:val="none" w:sz="0" w:space="0" w:color="auto"/>
      </w:divBdr>
    </w:div>
    <w:div w:id="1856990252">
      <w:bodyDiv w:val="1"/>
      <w:marLeft w:val="0"/>
      <w:marRight w:val="0"/>
      <w:marTop w:val="0"/>
      <w:marBottom w:val="0"/>
      <w:divBdr>
        <w:top w:val="none" w:sz="0" w:space="0" w:color="auto"/>
        <w:left w:val="none" w:sz="0" w:space="0" w:color="auto"/>
        <w:bottom w:val="none" w:sz="0" w:space="0" w:color="auto"/>
        <w:right w:val="none" w:sz="0" w:space="0" w:color="auto"/>
      </w:divBdr>
    </w:div>
    <w:div w:id="1857233185">
      <w:bodyDiv w:val="1"/>
      <w:marLeft w:val="0"/>
      <w:marRight w:val="0"/>
      <w:marTop w:val="0"/>
      <w:marBottom w:val="0"/>
      <w:divBdr>
        <w:top w:val="none" w:sz="0" w:space="0" w:color="auto"/>
        <w:left w:val="none" w:sz="0" w:space="0" w:color="auto"/>
        <w:bottom w:val="none" w:sz="0" w:space="0" w:color="auto"/>
        <w:right w:val="none" w:sz="0" w:space="0" w:color="auto"/>
      </w:divBdr>
      <w:divsChild>
        <w:div w:id="138693450">
          <w:marLeft w:val="0"/>
          <w:marRight w:val="0"/>
          <w:marTop w:val="0"/>
          <w:marBottom w:val="0"/>
          <w:divBdr>
            <w:top w:val="none" w:sz="0" w:space="0" w:color="auto"/>
            <w:left w:val="none" w:sz="0" w:space="0" w:color="auto"/>
            <w:bottom w:val="none" w:sz="0" w:space="0" w:color="auto"/>
            <w:right w:val="none" w:sz="0" w:space="0" w:color="auto"/>
          </w:divBdr>
        </w:div>
      </w:divsChild>
    </w:div>
    <w:div w:id="1858300802">
      <w:bodyDiv w:val="1"/>
      <w:marLeft w:val="0"/>
      <w:marRight w:val="0"/>
      <w:marTop w:val="0"/>
      <w:marBottom w:val="0"/>
      <w:divBdr>
        <w:top w:val="none" w:sz="0" w:space="0" w:color="auto"/>
        <w:left w:val="none" w:sz="0" w:space="0" w:color="auto"/>
        <w:bottom w:val="none" w:sz="0" w:space="0" w:color="auto"/>
        <w:right w:val="none" w:sz="0" w:space="0" w:color="auto"/>
      </w:divBdr>
    </w:div>
    <w:div w:id="1858810680">
      <w:bodyDiv w:val="1"/>
      <w:marLeft w:val="0"/>
      <w:marRight w:val="0"/>
      <w:marTop w:val="0"/>
      <w:marBottom w:val="0"/>
      <w:divBdr>
        <w:top w:val="none" w:sz="0" w:space="0" w:color="auto"/>
        <w:left w:val="none" w:sz="0" w:space="0" w:color="auto"/>
        <w:bottom w:val="none" w:sz="0" w:space="0" w:color="auto"/>
        <w:right w:val="none" w:sz="0" w:space="0" w:color="auto"/>
      </w:divBdr>
      <w:divsChild>
        <w:div w:id="1457679317">
          <w:marLeft w:val="0"/>
          <w:marRight w:val="0"/>
          <w:marTop w:val="0"/>
          <w:marBottom w:val="0"/>
          <w:divBdr>
            <w:top w:val="none" w:sz="0" w:space="0" w:color="auto"/>
            <w:left w:val="none" w:sz="0" w:space="0" w:color="auto"/>
            <w:bottom w:val="none" w:sz="0" w:space="0" w:color="auto"/>
            <w:right w:val="none" w:sz="0" w:space="0" w:color="auto"/>
          </w:divBdr>
          <w:divsChild>
            <w:div w:id="88963743">
              <w:marLeft w:val="0"/>
              <w:marRight w:val="0"/>
              <w:marTop w:val="0"/>
              <w:marBottom w:val="0"/>
              <w:divBdr>
                <w:top w:val="none" w:sz="0" w:space="0" w:color="auto"/>
                <w:left w:val="none" w:sz="0" w:space="0" w:color="auto"/>
                <w:bottom w:val="none" w:sz="0" w:space="0" w:color="auto"/>
                <w:right w:val="none" w:sz="0" w:space="0" w:color="auto"/>
              </w:divBdr>
              <w:divsChild>
                <w:div w:id="1098141735">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0"/>
                      <w:marBottom w:val="0"/>
                      <w:divBdr>
                        <w:top w:val="none" w:sz="0" w:space="0" w:color="auto"/>
                        <w:left w:val="none" w:sz="0" w:space="0" w:color="auto"/>
                        <w:bottom w:val="none" w:sz="0" w:space="0" w:color="auto"/>
                        <w:right w:val="none" w:sz="0" w:space="0" w:color="auto"/>
                      </w:divBdr>
                      <w:divsChild>
                        <w:div w:id="1574464591">
                          <w:marLeft w:val="0"/>
                          <w:marRight w:val="0"/>
                          <w:marTop w:val="0"/>
                          <w:marBottom w:val="0"/>
                          <w:divBdr>
                            <w:top w:val="none" w:sz="0" w:space="0" w:color="auto"/>
                            <w:left w:val="none" w:sz="0" w:space="0" w:color="auto"/>
                            <w:bottom w:val="none" w:sz="0" w:space="0" w:color="auto"/>
                            <w:right w:val="none" w:sz="0" w:space="0" w:color="auto"/>
                          </w:divBdr>
                          <w:divsChild>
                            <w:div w:id="1648245246">
                              <w:marLeft w:val="0"/>
                              <w:marRight w:val="0"/>
                              <w:marTop w:val="0"/>
                              <w:marBottom w:val="0"/>
                              <w:divBdr>
                                <w:top w:val="none" w:sz="0" w:space="0" w:color="auto"/>
                                <w:left w:val="none" w:sz="0" w:space="0" w:color="auto"/>
                                <w:bottom w:val="none" w:sz="0" w:space="0" w:color="auto"/>
                                <w:right w:val="none" w:sz="0" w:space="0" w:color="auto"/>
                              </w:divBdr>
                              <w:divsChild>
                                <w:div w:id="1960336223">
                                  <w:marLeft w:val="0"/>
                                  <w:marRight w:val="0"/>
                                  <w:marTop w:val="0"/>
                                  <w:marBottom w:val="0"/>
                                  <w:divBdr>
                                    <w:top w:val="none" w:sz="0" w:space="0" w:color="auto"/>
                                    <w:left w:val="none" w:sz="0" w:space="0" w:color="auto"/>
                                    <w:bottom w:val="none" w:sz="0" w:space="0" w:color="auto"/>
                                    <w:right w:val="none" w:sz="0" w:space="0" w:color="auto"/>
                                  </w:divBdr>
                                  <w:divsChild>
                                    <w:div w:id="525873318">
                                      <w:marLeft w:val="0"/>
                                      <w:marRight w:val="0"/>
                                      <w:marTop w:val="0"/>
                                      <w:marBottom w:val="0"/>
                                      <w:divBdr>
                                        <w:top w:val="none" w:sz="0" w:space="0" w:color="auto"/>
                                        <w:left w:val="none" w:sz="0" w:space="0" w:color="auto"/>
                                        <w:bottom w:val="none" w:sz="0" w:space="0" w:color="auto"/>
                                        <w:right w:val="none" w:sz="0" w:space="0" w:color="auto"/>
                                      </w:divBdr>
                                      <w:divsChild>
                                        <w:div w:id="1408768816">
                                          <w:marLeft w:val="-150"/>
                                          <w:marRight w:val="-150"/>
                                          <w:marTop w:val="0"/>
                                          <w:marBottom w:val="0"/>
                                          <w:divBdr>
                                            <w:top w:val="none" w:sz="0" w:space="0" w:color="auto"/>
                                            <w:left w:val="none" w:sz="0" w:space="0" w:color="auto"/>
                                            <w:bottom w:val="none" w:sz="0" w:space="0" w:color="auto"/>
                                            <w:right w:val="none" w:sz="0" w:space="0" w:color="auto"/>
                                          </w:divBdr>
                                          <w:divsChild>
                                            <w:div w:id="215553861">
                                              <w:marLeft w:val="0"/>
                                              <w:marRight w:val="0"/>
                                              <w:marTop w:val="0"/>
                                              <w:marBottom w:val="0"/>
                                              <w:divBdr>
                                                <w:top w:val="none" w:sz="0" w:space="0" w:color="auto"/>
                                                <w:left w:val="none" w:sz="0" w:space="0" w:color="auto"/>
                                                <w:bottom w:val="none" w:sz="0" w:space="0" w:color="auto"/>
                                                <w:right w:val="none" w:sz="0" w:space="0" w:color="auto"/>
                                              </w:divBdr>
                                              <w:divsChild>
                                                <w:div w:id="121114795">
                                                  <w:marLeft w:val="0"/>
                                                  <w:marRight w:val="0"/>
                                                  <w:marTop w:val="0"/>
                                                  <w:marBottom w:val="0"/>
                                                  <w:divBdr>
                                                    <w:top w:val="none" w:sz="0" w:space="0" w:color="auto"/>
                                                    <w:left w:val="none" w:sz="0" w:space="0" w:color="auto"/>
                                                    <w:bottom w:val="none" w:sz="0" w:space="0" w:color="auto"/>
                                                    <w:right w:val="none" w:sz="0" w:space="0" w:color="auto"/>
                                                  </w:divBdr>
                                                  <w:divsChild>
                                                    <w:div w:id="619651948">
                                                      <w:marLeft w:val="0"/>
                                                      <w:marRight w:val="0"/>
                                                      <w:marTop w:val="0"/>
                                                      <w:marBottom w:val="0"/>
                                                      <w:divBdr>
                                                        <w:top w:val="none" w:sz="0" w:space="0" w:color="auto"/>
                                                        <w:left w:val="none" w:sz="0" w:space="0" w:color="auto"/>
                                                        <w:bottom w:val="none" w:sz="0" w:space="0" w:color="auto"/>
                                                        <w:right w:val="none" w:sz="0" w:space="0" w:color="auto"/>
                                                      </w:divBdr>
                                                      <w:divsChild>
                                                        <w:div w:id="386414880">
                                                          <w:marLeft w:val="0"/>
                                                          <w:marRight w:val="0"/>
                                                          <w:marTop w:val="0"/>
                                                          <w:marBottom w:val="0"/>
                                                          <w:divBdr>
                                                            <w:top w:val="none" w:sz="0" w:space="0" w:color="auto"/>
                                                            <w:left w:val="none" w:sz="0" w:space="0" w:color="auto"/>
                                                            <w:bottom w:val="none" w:sz="0" w:space="0" w:color="auto"/>
                                                            <w:right w:val="none" w:sz="0" w:space="0" w:color="auto"/>
                                                          </w:divBdr>
                                                          <w:divsChild>
                                                            <w:div w:id="1167794232">
                                                              <w:marLeft w:val="0"/>
                                                              <w:marRight w:val="0"/>
                                                              <w:marTop w:val="0"/>
                                                              <w:marBottom w:val="0"/>
                                                              <w:divBdr>
                                                                <w:top w:val="none" w:sz="0" w:space="0" w:color="auto"/>
                                                                <w:left w:val="none" w:sz="0" w:space="0" w:color="auto"/>
                                                                <w:bottom w:val="none" w:sz="0" w:space="0" w:color="auto"/>
                                                                <w:right w:val="none" w:sz="0" w:space="0" w:color="auto"/>
                                                              </w:divBdr>
                                                              <w:divsChild>
                                                                <w:div w:id="117988397">
                                                                  <w:marLeft w:val="0"/>
                                                                  <w:marRight w:val="0"/>
                                                                  <w:marTop w:val="0"/>
                                                                  <w:marBottom w:val="0"/>
                                                                  <w:divBdr>
                                                                    <w:top w:val="none" w:sz="0" w:space="0" w:color="auto"/>
                                                                    <w:left w:val="none" w:sz="0" w:space="0" w:color="auto"/>
                                                                    <w:bottom w:val="none" w:sz="0" w:space="0" w:color="auto"/>
                                                                    <w:right w:val="none" w:sz="0" w:space="0" w:color="auto"/>
                                                                  </w:divBdr>
                                                                  <w:divsChild>
                                                                    <w:div w:id="1213930288">
                                                                      <w:marLeft w:val="0"/>
                                                                      <w:marRight w:val="0"/>
                                                                      <w:marTop w:val="0"/>
                                                                      <w:marBottom w:val="0"/>
                                                                      <w:divBdr>
                                                                        <w:top w:val="none" w:sz="0" w:space="0" w:color="auto"/>
                                                                        <w:left w:val="none" w:sz="0" w:space="0" w:color="auto"/>
                                                                        <w:bottom w:val="none" w:sz="0" w:space="0" w:color="auto"/>
                                                                        <w:right w:val="none" w:sz="0" w:space="0" w:color="auto"/>
                                                                      </w:divBdr>
                                                                      <w:divsChild>
                                                                        <w:div w:id="1134904013">
                                                                          <w:marLeft w:val="-225"/>
                                                                          <w:marRight w:val="-225"/>
                                                                          <w:marTop w:val="0"/>
                                                                          <w:marBottom w:val="0"/>
                                                                          <w:divBdr>
                                                                            <w:top w:val="none" w:sz="0" w:space="0" w:color="auto"/>
                                                                            <w:left w:val="none" w:sz="0" w:space="0" w:color="auto"/>
                                                                            <w:bottom w:val="none" w:sz="0" w:space="0" w:color="auto"/>
                                                                            <w:right w:val="none" w:sz="0" w:space="0" w:color="auto"/>
                                                                          </w:divBdr>
                                                                          <w:divsChild>
                                                                            <w:div w:id="16329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352375">
      <w:bodyDiv w:val="1"/>
      <w:marLeft w:val="0"/>
      <w:marRight w:val="0"/>
      <w:marTop w:val="0"/>
      <w:marBottom w:val="0"/>
      <w:divBdr>
        <w:top w:val="none" w:sz="0" w:space="0" w:color="auto"/>
        <w:left w:val="none" w:sz="0" w:space="0" w:color="auto"/>
        <w:bottom w:val="none" w:sz="0" w:space="0" w:color="auto"/>
        <w:right w:val="none" w:sz="0" w:space="0" w:color="auto"/>
      </w:divBdr>
    </w:div>
    <w:div w:id="1859781067">
      <w:bodyDiv w:val="1"/>
      <w:marLeft w:val="0"/>
      <w:marRight w:val="0"/>
      <w:marTop w:val="0"/>
      <w:marBottom w:val="0"/>
      <w:divBdr>
        <w:top w:val="none" w:sz="0" w:space="0" w:color="auto"/>
        <w:left w:val="none" w:sz="0" w:space="0" w:color="auto"/>
        <w:bottom w:val="none" w:sz="0" w:space="0" w:color="auto"/>
        <w:right w:val="none" w:sz="0" w:space="0" w:color="auto"/>
      </w:divBdr>
    </w:div>
    <w:div w:id="1860046668">
      <w:bodyDiv w:val="1"/>
      <w:marLeft w:val="0"/>
      <w:marRight w:val="0"/>
      <w:marTop w:val="0"/>
      <w:marBottom w:val="0"/>
      <w:divBdr>
        <w:top w:val="none" w:sz="0" w:space="0" w:color="auto"/>
        <w:left w:val="none" w:sz="0" w:space="0" w:color="auto"/>
        <w:bottom w:val="none" w:sz="0" w:space="0" w:color="auto"/>
        <w:right w:val="none" w:sz="0" w:space="0" w:color="auto"/>
      </w:divBdr>
      <w:divsChild>
        <w:div w:id="1423067814">
          <w:marLeft w:val="0"/>
          <w:marRight w:val="0"/>
          <w:marTop w:val="0"/>
          <w:marBottom w:val="0"/>
          <w:divBdr>
            <w:top w:val="none" w:sz="0" w:space="0" w:color="auto"/>
            <w:left w:val="none" w:sz="0" w:space="0" w:color="auto"/>
            <w:bottom w:val="none" w:sz="0" w:space="0" w:color="auto"/>
            <w:right w:val="none" w:sz="0" w:space="0" w:color="auto"/>
          </w:divBdr>
          <w:divsChild>
            <w:div w:id="2006393030">
              <w:marLeft w:val="0"/>
              <w:marRight w:val="0"/>
              <w:marTop w:val="0"/>
              <w:marBottom w:val="0"/>
              <w:divBdr>
                <w:top w:val="none" w:sz="0" w:space="0" w:color="auto"/>
                <w:left w:val="none" w:sz="0" w:space="0" w:color="auto"/>
                <w:bottom w:val="none" w:sz="0" w:space="0" w:color="auto"/>
                <w:right w:val="none" w:sz="0" w:space="0" w:color="auto"/>
              </w:divBdr>
              <w:divsChild>
                <w:div w:id="518084297">
                  <w:marLeft w:val="0"/>
                  <w:marRight w:val="0"/>
                  <w:marTop w:val="0"/>
                  <w:marBottom w:val="0"/>
                  <w:divBdr>
                    <w:top w:val="none" w:sz="0" w:space="0" w:color="auto"/>
                    <w:left w:val="none" w:sz="0" w:space="0" w:color="auto"/>
                    <w:bottom w:val="none" w:sz="0" w:space="0" w:color="auto"/>
                    <w:right w:val="none" w:sz="0" w:space="0" w:color="auto"/>
                  </w:divBdr>
                  <w:divsChild>
                    <w:div w:id="963269809">
                      <w:marLeft w:val="0"/>
                      <w:marRight w:val="0"/>
                      <w:marTop w:val="0"/>
                      <w:marBottom w:val="0"/>
                      <w:divBdr>
                        <w:top w:val="none" w:sz="0" w:space="0" w:color="auto"/>
                        <w:left w:val="none" w:sz="0" w:space="0" w:color="auto"/>
                        <w:bottom w:val="none" w:sz="0" w:space="0" w:color="auto"/>
                        <w:right w:val="none" w:sz="0" w:space="0" w:color="auto"/>
                      </w:divBdr>
                      <w:divsChild>
                        <w:div w:id="2117286187">
                          <w:marLeft w:val="0"/>
                          <w:marRight w:val="0"/>
                          <w:marTop w:val="0"/>
                          <w:marBottom w:val="0"/>
                          <w:divBdr>
                            <w:top w:val="none" w:sz="0" w:space="0" w:color="auto"/>
                            <w:left w:val="none" w:sz="0" w:space="0" w:color="auto"/>
                            <w:bottom w:val="none" w:sz="0" w:space="0" w:color="auto"/>
                            <w:right w:val="none" w:sz="0" w:space="0" w:color="auto"/>
                          </w:divBdr>
                          <w:divsChild>
                            <w:div w:id="1244219804">
                              <w:marLeft w:val="3"/>
                              <w:marRight w:val="0"/>
                              <w:marTop w:val="0"/>
                              <w:marBottom w:val="0"/>
                              <w:divBdr>
                                <w:top w:val="none" w:sz="0" w:space="0" w:color="auto"/>
                                <w:left w:val="none" w:sz="0" w:space="0" w:color="auto"/>
                                <w:bottom w:val="none" w:sz="0" w:space="0" w:color="auto"/>
                                <w:right w:val="none" w:sz="0" w:space="0" w:color="auto"/>
                              </w:divBdr>
                              <w:divsChild>
                                <w:div w:id="57872734">
                                  <w:marLeft w:val="0"/>
                                  <w:marRight w:val="0"/>
                                  <w:marTop w:val="0"/>
                                  <w:marBottom w:val="0"/>
                                  <w:divBdr>
                                    <w:top w:val="none" w:sz="0" w:space="0" w:color="auto"/>
                                    <w:left w:val="none" w:sz="0" w:space="0" w:color="auto"/>
                                    <w:bottom w:val="none" w:sz="0" w:space="0" w:color="auto"/>
                                    <w:right w:val="none" w:sz="0" w:space="0" w:color="auto"/>
                                  </w:divBdr>
                                  <w:divsChild>
                                    <w:div w:id="2073385226">
                                      <w:marLeft w:val="0"/>
                                      <w:marRight w:val="0"/>
                                      <w:marTop w:val="0"/>
                                      <w:marBottom w:val="0"/>
                                      <w:divBdr>
                                        <w:top w:val="none" w:sz="0" w:space="0" w:color="auto"/>
                                        <w:left w:val="none" w:sz="0" w:space="0" w:color="auto"/>
                                        <w:bottom w:val="none" w:sz="0" w:space="0" w:color="auto"/>
                                        <w:right w:val="none" w:sz="0" w:space="0" w:color="auto"/>
                                      </w:divBdr>
                                      <w:divsChild>
                                        <w:div w:id="185758641">
                                          <w:marLeft w:val="0"/>
                                          <w:marRight w:val="0"/>
                                          <w:marTop w:val="0"/>
                                          <w:marBottom w:val="0"/>
                                          <w:divBdr>
                                            <w:top w:val="none" w:sz="0" w:space="0" w:color="auto"/>
                                            <w:left w:val="none" w:sz="0" w:space="0" w:color="auto"/>
                                            <w:bottom w:val="none" w:sz="0" w:space="0" w:color="auto"/>
                                            <w:right w:val="none" w:sz="0" w:space="0" w:color="auto"/>
                                          </w:divBdr>
                                          <w:divsChild>
                                            <w:div w:id="454641586">
                                              <w:marLeft w:val="0"/>
                                              <w:marRight w:val="0"/>
                                              <w:marTop w:val="0"/>
                                              <w:marBottom w:val="0"/>
                                              <w:divBdr>
                                                <w:top w:val="none" w:sz="0" w:space="0" w:color="auto"/>
                                                <w:left w:val="none" w:sz="0" w:space="0" w:color="auto"/>
                                                <w:bottom w:val="none" w:sz="0" w:space="0" w:color="auto"/>
                                                <w:right w:val="none" w:sz="0" w:space="0" w:color="auto"/>
                                              </w:divBdr>
                                              <w:divsChild>
                                                <w:div w:id="1011836052">
                                                  <w:marLeft w:val="0"/>
                                                  <w:marRight w:val="0"/>
                                                  <w:marTop w:val="0"/>
                                                  <w:marBottom w:val="0"/>
                                                  <w:divBdr>
                                                    <w:top w:val="none" w:sz="0" w:space="0" w:color="auto"/>
                                                    <w:left w:val="none" w:sz="0" w:space="0" w:color="auto"/>
                                                    <w:bottom w:val="none" w:sz="0" w:space="0" w:color="auto"/>
                                                    <w:right w:val="none" w:sz="0" w:space="0" w:color="auto"/>
                                                  </w:divBdr>
                                                  <w:divsChild>
                                                    <w:div w:id="446579668">
                                                      <w:marLeft w:val="0"/>
                                                      <w:marRight w:val="0"/>
                                                      <w:marTop w:val="0"/>
                                                      <w:marBottom w:val="0"/>
                                                      <w:divBdr>
                                                        <w:top w:val="none" w:sz="0" w:space="0" w:color="auto"/>
                                                        <w:left w:val="none" w:sz="0" w:space="0" w:color="auto"/>
                                                        <w:bottom w:val="none" w:sz="0" w:space="0" w:color="auto"/>
                                                        <w:right w:val="none" w:sz="0" w:space="0" w:color="auto"/>
                                                      </w:divBdr>
                                                      <w:divsChild>
                                                        <w:div w:id="656492740">
                                                          <w:marLeft w:val="0"/>
                                                          <w:marRight w:val="0"/>
                                                          <w:marTop w:val="0"/>
                                                          <w:marBottom w:val="0"/>
                                                          <w:divBdr>
                                                            <w:top w:val="none" w:sz="0" w:space="0" w:color="auto"/>
                                                            <w:left w:val="none" w:sz="0" w:space="0" w:color="auto"/>
                                                            <w:bottom w:val="none" w:sz="0" w:space="0" w:color="auto"/>
                                                            <w:right w:val="none" w:sz="0" w:space="0" w:color="auto"/>
                                                          </w:divBdr>
                                                          <w:divsChild>
                                                            <w:div w:id="125782509">
                                                              <w:marLeft w:val="0"/>
                                                              <w:marRight w:val="0"/>
                                                              <w:marTop w:val="0"/>
                                                              <w:marBottom w:val="0"/>
                                                              <w:divBdr>
                                                                <w:top w:val="none" w:sz="0" w:space="0" w:color="auto"/>
                                                                <w:left w:val="none" w:sz="0" w:space="0" w:color="auto"/>
                                                                <w:bottom w:val="none" w:sz="0" w:space="0" w:color="auto"/>
                                                                <w:right w:val="none" w:sz="0" w:space="0" w:color="auto"/>
                                                              </w:divBdr>
                                                              <w:divsChild>
                                                                <w:div w:id="1391613838">
                                                                  <w:marLeft w:val="0"/>
                                                                  <w:marRight w:val="0"/>
                                                                  <w:marTop w:val="0"/>
                                                                  <w:marBottom w:val="0"/>
                                                                  <w:divBdr>
                                                                    <w:top w:val="none" w:sz="0" w:space="0" w:color="auto"/>
                                                                    <w:left w:val="none" w:sz="0" w:space="0" w:color="auto"/>
                                                                    <w:bottom w:val="none" w:sz="0" w:space="0" w:color="auto"/>
                                                                    <w:right w:val="none" w:sz="0" w:space="0" w:color="auto"/>
                                                                  </w:divBdr>
                                                                  <w:divsChild>
                                                                    <w:div w:id="1726027279">
                                                                      <w:marLeft w:val="0"/>
                                                                      <w:marRight w:val="0"/>
                                                                      <w:marTop w:val="0"/>
                                                                      <w:marBottom w:val="0"/>
                                                                      <w:divBdr>
                                                                        <w:top w:val="none" w:sz="0" w:space="0" w:color="auto"/>
                                                                        <w:left w:val="none" w:sz="0" w:space="0" w:color="auto"/>
                                                                        <w:bottom w:val="none" w:sz="0" w:space="0" w:color="auto"/>
                                                                        <w:right w:val="none" w:sz="0" w:space="0" w:color="auto"/>
                                                                      </w:divBdr>
                                                                      <w:divsChild>
                                                                        <w:div w:id="75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29957">
      <w:bodyDiv w:val="1"/>
      <w:marLeft w:val="0"/>
      <w:marRight w:val="0"/>
      <w:marTop w:val="0"/>
      <w:marBottom w:val="0"/>
      <w:divBdr>
        <w:top w:val="none" w:sz="0" w:space="0" w:color="auto"/>
        <w:left w:val="none" w:sz="0" w:space="0" w:color="auto"/>
        <w:bottom w:val="none" w:sz="0" w:space="0" w:color="auto"/>
        <w:right w:val="none" w:sz="0" w:space="0" w:color="auto"/>
      </w:divBdr>
    </w:div>
    <w:div w:id="1861314458">
      <w:bodyDiv w:val="1"/>
      <w:marLeft w:val="0"/>
      <w:marRight w:val="0"/>
      <w:marTop w:val="0"/>
      <w:marBottom w:val="0"/>
      <w:divBdr>
        <w:top w:val="none" w:sz="0" w:space="0" w:color="auto"/>
        <w:left w:val="none" w:sz="0" w:space="0" w:color="auto"/>
        <w:bottom w:val="none" w:sz="0" w:space="0" w:color="auto"/>
        <w:right w:val="none" w:sz="0" w:space="0" w:color="auto"/>
      </w:divBdr>
    </w:div>
    <w:div w:id="1861357829">
      <w:bodyDiv w:val="1"/>
      <w:marLeft w:val="0"/>
      <w:marRight w:val="0"/>
      <w:marTop w:val="0"/>
      <w:marBottom w:val="0"/>
      <w:divBdr>
        <w:top w:val="none" w:sz="0" w:space="0" w:color="auto"/>
        <w:left w:val="none" w:sz="0" w:space="0" w:color="auto"/>
        <w:bottom w:val="none" w:sz="0" w:space="0" w:color="auto"/>
        <w:right w:val="none" w:sz="0" w:space="0" w:color="auto"/>
      </w:divBdr>
    </w:div>
    <w:div w:id="1862359517">
      <w:bodyDiv w:val="1"/>
      <w:marLeft w:val="0"/>
      <w:marRight w:val="0"/>
      <w:marTop w:val="0"/>
      <w:marBottom w:val="0"/>
      <w:divBdr>
        <w:top w:val="none" w:sz="0" w:space="0" w:color="auto"/>
        <w:left w:val="none" w:sz="0" w:space="0" w:color="auto"/>
        <w:bottom w:val="none" w:sz="0" w:space="0" w:color="auto"/>
        <w:right w:val="none" w:sz="0" w:space="0" w:color="auto"/>
      </w:divBdr>
    </w:div>
    <w:div w:id="1863200770">
      <w:bodyDiv w:val="1"/>
      <w:marLeft w:val="0"/>
      <w:marRight w:val="0"/>
      <w:marTop w:val="0"/>
      <w:marBottom w:val="0"/>
      <w:divBdr>
        <w:top w:val="none" w:sz="0" w:space="0" w:color="auto"/>
        <w:left w:val="none" w:sz="0" w:space="0" w:color="auto"/>
        <w:bottom w:val="none" w:sz="0" w:space="0" w:color="auto"/>
        <w:right w:val="none" w:sz="0" w:space="0" w:color="auto"/>
      </w:divBdr>
    </w:div>
    <w:div w:id="1863277478">
      <w:bodyDiv w:val="1"/>
      <w:marLeft w:val="0"/>
      <w:marRight w:val="0"/>
      <w:marTop w:val="0"/>
      <w:marBottom w:val="0"/>
      <w:divBdr>
        <w:top w:val="none" w:sz="0" w:space="0" w:color="auto"/>
        <w:left w:val="none" w:sz="0" w:space="0" w:color="auto"/>
        <w:bottom w:val="none" w:sz="0" w:space="0" w:color="auto"/>
        <w:right w:val="none" w:sz="0" w:space="0" w:color="auto"/>
      </w:divBdr>
      <w:divsChild>
        <w:div w:id="893004172">
          <w:marLeft w:val="0"/>
          <w:marRight w:val="0"/>
          <w:marTop w:val="0"/>
          <w:marBottom w:val="0"/>
          <w:divBdr>
            <w:top w:val="none" w:sz="0" w:space="0" w:color="auto"/>
            <w:left w:val="none" w:sz="0" w:space="0" w:color="auto"/>
            <w:bottom w:val="none" w:sz="0" w:space="0" w:color="auto"/>
            <w:right w:val="none" w:sz="0" w:space="0" w:color="auto"/>
          </w:divBdr>
          <w:divsChild>
            <w:div w:id="1528326463">
              <w:marLeft w:val="0"/>
              <w:marRight w:val="0"/>
              <w:marTop w:val="0"/>
              <w:marBottom w:val="0"/>
              <w:divBdr>
                <w:top w:val="none" w:sz="0" w:space="0" w:color="auto"/>
                <w:left w:val="none" w:sz="0" w:space="0" w:color="auto"/>
                <w:bottom w:val="none" w:sz="0" w:space="0" w:color="auto"/>
                <w:right w:val="none" w:sz="0" w:space="0" w:color="auto"/>
              </w:divBdr>
              <w:divsChild>
                <w:div w:id="47846657">
                  <w:marLeft w:val="0"/>
                  <w:marRight w:val="0"/>
                  <w:marTop w:val="0"/>
                  <w:marBottom w:val="0"/>
                  <w:divBdr>
                    <w:top w:val="none" w:sz="0" w:space="0" w:color="auto"/>
                    <w:left w:val="none" w:sz="0" w:space="0" w:color="auto"/>
                    <w:bottom w:val="none" w:sz="0" w:space="0" w:color="auto"/>
                    <w:right w:val="none" w:sz="0" w:space="0" w:color="auto"/>
                  </w:divBdr>
                  <w:divsChild>
                    <w:div w:id="860782341">
                      <w:marLeft w:val="0"/>
                      <w:marRight w:val="0"/>
                      <w:marTop w:val="0"/>
                      <w:marBottom w:val="0"/>
                      <w:divBdr>
                        <w:top w:val="none" w:sz="0" w:space="0" w:color="auto"/>
                        <w:left w:val="none" w:sz="0" w:space="0" w:color="auto"/>
                        <w:bottom w:val="none" w:sz="0" w:space="0" w:color="auto"/>
                        <w:right w:val="none" w:sz="0" w:space="0" w:color="auto"/>
                      </w:divBdr>
                      <w:divsChild>
                        <w:div w:id="1102797555">
                          <w:marLeft w:val="0"/>
                          <w:marRight w:val="0"/>
                          <w:marTop w:val="0"/>
                          <w:marBottom w:val="0"/>
                          <w:divBdr>
                            <w:top w:val="none" w:sz="0" w:space="0" w:color="auto"/>
                            <w:left w:val="none" w:sz="0" w:space="0" w:color="auto"/>
                            <w:bottom w:val="none" w:sz="0" w:space="0" w:color="auto"/>
                            <w:right w:val="none" w:sz="0" w:space="0" w:color="auto"/>
                          </w:divBdr>
                          <w:divsChild>
                            <w:div w:id="1947689342">
                              <w:marLeft w:val="3"/>
                              <w:marRight w:val="0"/>
                              <w:marTop w:val="0"/>
                              <w:marBottom w:val="0"/>
                              <w:divBdr>
                                <w:top w:val="none" w:sz="0" w:space="0" w:color="auto"/>
                                <w:left w:val="none" w:sz="0" w:space="0" w:color="auto"/>
                                <w:bottom w:val="none" w:sz="0" w:space="0" w:color="auto"/>
                                <w:right w:val="none" w:sz="0" w:space="0" w:color="auto"/>
                              </w:divBdr>
                              <w:divsChild>
                                <w:div w:id="774910829">
                                  <w:marLeft w:val="0"/>
                                  <w:marRight w:val="0"/>
                                  <w:marTop w:val="0"/>
                                  <w:marBottom w:val="0"/>
                                  <w:divBdr>
                                    <w:top w:val="none" w:sz="0" w:space="0" w:color="auto"/>
                                    <w:left w:val="none" w:sz="0" w:space="0" w:color="auto"/>
                                    <w:bottom w:val="none" w:sz="0" w:space="0" w:color="auto"/>
                                    <w:right w:val="none" w:sz="0" w:space="0" w:color="auto"/>
                                  </w:divBdr>
                                  <w:divsChild>
                                    <w:div w:id="505874103">
                                      <w:marLeft w:val="0"/>
                                      <w:marRight w:val="0"/>
                                      <w:marTop w:val="0"/>
                                      <w:marBottom w:val="0"/>
                                      <w:divBdr>
                                        <w:top w:val="none" w:sz="0" w:space="0" w:color="auto"/>
                                        <w:left w:val="none" w:sz="0" w:space="0" w:color="auto"/>
                                        <w:bottom w:val="none" w:sz="0" w:space="0" w:color="auto"/>
                                        <w:right w:val="none" w:sz="0" w:space="0" w:color="auto"/>
                                      </w:divBdr>
                                      <w:divsChild>
                                        <w:div w:id="1684893608">
                                          <w:marLeft w:val="0"/>
                                          <w:marRight w:val="0"/>
                                          <w:marTop w:val="0"/>
                                          <w:marBottom w:val="0"/>
                                          <w:divBdr>
                                            <w:top w:val="none" w:sz="0" w:space="0" w:color="auto"/>
                                            <w:left w:val="none" w:sz="0" w:space="0" w:color="auto"/>
                                            <w:bottom w:val="none" w:sz="0" w:space="0" w:color="auto"/>
                                            <w:right w:val="none" w:sz="0" w:space="0" w:color="auto"/>
                                          </w:divBdr>
                                          <w:divsChild>
                                            <w:div w:id="1638334593">
                                              <w:marLeft w:val="0"/>
                                              <w:marRight w:val="0"/>
                                              <w:marTop w:val="0"/>
                                              <w:marBottom w:val="0"/>
                                              <w:divBdr>
                                                <w:top w:val="none" w:sz="0" w:space="0" w:color="auto"/>
                                                <w:left w:val="none" w:sz="0" w:space="0" w:color="auto"/>
                                                <w:bottom w:val="none" w:sz="0" w:space="0" w:color="auto"/>
                                                <w:right w:val="none" w:sz="0" w:space="0" w:color="auto"/>
                                              </w:divBdr>
                                              <w:divsChild>
                                                <w:div w:id="1323654550">
                                                  <w:marLeft w:val="0"/>
                                                  <w:marRight w:val="0"/>
                                                  <w:marTop w:val="0"/>
                                                  <w:marBottom w:val="0"/>
                                                  <w:divBdr>
                                                    <w:top w:val="none" w:sz="0" w:space="0" w:color="auto"/>
                                                    <w:left w:val="none" w:sz="0" w:space="0" w:color="auto"/>
                                                    <w:bottom w:val="none" w:sz="0" w:space="0" w:color="auto"/>
                                                    <w:right w:val="none" w:sz="0" w:space="0" w:color="auto"/>
                                                  </w:divBdr>
                                                  <w:divsChild>
                                                    <w:div w:id="372771399">
                                                      <w:marLeft w:val="0"/>
                                                      <w:marRight w:val="0"/>
                                                      <w:marTop w:val="0"/>
                                                      <w:marBottom w:val="0"/>
                                                      <w:divBdr>
                                                        <w:top w:val="none" w:sz="0" w:space="0" w:color="auto"/>
                                                        <w:left w:val="none" w:sz="0" w:space="0" w:color="auto"/>
                                                        <w:bottom w:val="none" w:sz="0" w:space="0" w:color="auto"/>
                                                        <w:right w:val="none" w:sz="0" w:space="0" w:color="auto"/>
                                                      </w:divBdr>
                                                      <w:divsChild>
                                                        <w:div w:id="1815561722">
                                                          <w:marLeft w:val="0"/>
                                                          <w:marRight w:val="0"/>
                                                          <w:marTop w:val="0"/>
                                                          <w:marBottom w:val="0"/>
                                                          <w:divBdr>
                                                            <w:top w:val="none" w:sz="0" w:space="0" w:color="auto"/>
                                                            <w:left w:val="none" w:sz="0" w:space="0" w:color="auto"/>
                                                            <w:bottom w:val="none" w:sz="0" w:space="0" w:color="auto"/>
                                                            <w:right w:val="none" w:sz="0" w:space="0" w:color="auto"/>
                                                          </w:divBdr>
                                                          <w:divsChild>
                                                            <w:div w:id="833371693">
                                                              <w:marLeft w:val="0"/>
                                                              <w:marRight w:val="0"/>
                                                              <w:marTop w:val="0"/>
                                                              <w:marBottom w:val="0"/>
                                                              <w:divBdr>
                                                                <w:top w:val="none" w:sz="0" w:space="0" w:color="auto"/>
                                                                <w:left w:val="none" w:sz="0" w:space="0" w:color="auto"/>
                                                                <w:bottom w:val="none" w:sz="0" w:space="0" w:color="auto"/>
                                                                <w:right w:val="none" w:sz="0" w:space="0" w:color="auto"/>
                                                              </w:divBdr>
                                                              <w:divsChild>
                                                                <w:div w:id="48044415">
                                                                  <w:marLeft w:val="0"/>
                                                                  <w:marRight w:val="0"/>
                                                                  <w:marTop w:val="0"/>
                                                                  <w:marBottom w:val="0"/>
                                                                  <w:divBdr>
                                                                    <w:top w:val="none" w:sz="0" w:space="0" w:color="auto"/>
                                                                    <w:left w:val="none" w:sz="0" w:space="0" w:color="auto"/>
                                                                    <w:bottom w:val="none" w:sz="0" w:space="0" w:color="auto"/>
                                                                    <w:right w:val="none" w:sz="0" w:space="0" w:color="auto"/>
                                                                  </w:divBdr>
                                                                  <w:divsChild>
                                                                    <w:div w:id="1214735967">
                                                                      <w:marLeft w:val="0"/>
                                                                      <w:marRight w:val="0"/>
                                                                      <w:marTop w:val="0"/>
                                                                      <w:marBottom w:val="0"/>
                                                                      <w:divBdr>
                                                                        <w:top w:val="none" w:sz="0" w:space="0" w:color="auto"/>
                                                                        <w:left w:val="none" w:sz="0" w:space="0" w:color="auto"/>
                                                                        <w:bottom w:val="none" w:sz="0" w:space="0" w:color="auto"/>
                                                                        <w:right w:val="none" w:sz="0" w:space="0" w:color="auto"/>
                                                                      </w:divBdr>
                                                                      <w:divsChild>
                                                                        <w:div w:id="117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4524">
      <w:bodyDiv w:val="1"/>
      <w:marLeft w:val="0"/>
      <w:marRight w:val="0"/>
      <w:marTop w:val="0"/>
      <w:marBottom w:val="0"/>
      <w:divBdr>
        <w:top w:val="none" w:sz="0" w:space="0" w:color="auto"/>
        <w:left w:val="none" w:sz="0" w:space="0" w:color="auto"/>
        <w:bottom w:val="none" w:sz="0" w:space="0" w:color="auto"/>
        <w:right w:val="none" w:sz="0" w:space="0" w:color="auto"/>
      </w:divBdr>
      <w:divsChild>
        <w:div w:id="97649644">
          <w:marLeft w:val="0"/>
          <w:marRight w:val="0"/>
          <w:marTop w:val="0"/>
          <w:marBottom w:val="0"/>
          <w:divBdr>
            <w:top w:val="none" w:sz="0" w:space="0" w:color="auto"/>
            <w:left w:val="none" w:sz="0" w:space="0" w:color="auto"/>
            <w:bottom w:val="none" w:sz="0" w:space="0" w:color="auto"/>
            <w:right w:val="none" w:sz="0" w:space="0" w:color="auto"/>
          </w:divBdr>
          <w:divsChild>
            <w:div w:id="1021319183">
              <w:marLeft w:val="0"/>
              <w:marRight w:val="0"/>
              <w:marTop w:val="0"/>
              <w:marBottom w:val="0"/>
              <w:divBdr>
                <w:top w:val="none" w:sz="0" w:space="0" w:color="auto"/>
                <w:left w:val="none" w:sz="0" w:space="0" w:color="auto"/>
                <w:bottom w:val="none" w:sz="0" w:space="0" w:color="auto"/>
                <w:right w:val="none" w:sz="0" w:space="0" w:color="auto"/>
              </w:divBdr>
              <w:divsChild>
                <w:div w:id="1742213426">
                  <w:marLeft w:val="0"/>
                  <w:marRight w:val="0"/>
                  <w:marTop w:val="0"/>
                  <w:marBottom w:val="0"/>
                  <w:divBdr>
                    <w:top w:val="none" w:sz="0" w:space="0" w:color="auto"/>
                    <w:left w:val="none" w:sz="0" w:space="0" w:color="auto"/>
                    <w:bottom w:val="none" w:sz="0" w:space="0" w:color="auto"/>
                    <w:right w:val="none" w:sz="0" w:space="0" w:color="auto"/>
                  </w:divBdr>
                  <w:divsChild>
                    <w:div w:id="1038899786">
                      <w:marLeft w:val="0"/>
                      <w:marRight w:val="0"/>
                      <w:marTop w:val="0"/>
                      <w:marBottom w:val="0"/>
                      <w:divBdr>
                        <w:top w:val="none" w:sz="0" w:space="0" w:color="auto"/>
                        <w:left w:val="none" w:sz="0" w:space="0" w:color="auto"/>
                        <w:bottom w:val="none" w:sz="0" w:space="0" w:color="auto"/>
                        <w:right w:val="none" w:sz="0" w:space="0" w:color="auto"/>
                      </w:divBdr>
                      <w:divsChild>
                        <w:div w:id="83890018">
                          <w:marLeft w:val="0"/>
                          <w:marRight w:val="0"/>
                          <w:marTop w:val="0"/>
                          <w:marBottom w:val="0"/>
                          <w:divBdr>
                            <w:top w:val="none" w:sz="0" w:space="0" w:color="auto"/>
                            <w:left w:val="none" w:sz="0" w:space="0" w:color="auto"/>
                            <w:bottom w:val="none" w:sz="0" w:space="0" w:color="auto"/>
                            <w:right w:val="none" w:sz="0" w:space="0" w:color="auto"/>
                          </w:divBdr>
                          <w:divsChild>
                            <w:div w:id="2101443426">
                              <w:marLeft w:val="0"/>
                              <w:marRight w:val="0"/>
                              <w:marTop w:val="0"/>
                              <w:marBottom w:val="0"/>
                              <w:divBdr>
                                <w:top w:val="none" w:sz="0" w:space="0" w:color="auto"/>
                                <w:left w:val="none" w:sz="0" w:space="0" w:color="auto"/>
                                <w:bottom w:val="none" w:sz="0" w:space="0" w:color="auto"/>
                                <w:right w:val="none" w:sz="0" w:space="0" w:color="auto"/>
                              </w:divBdr>
                              <w:divsChild>
                                <w:div w:id="2045134502">
                                  <w:marLeft w:val="0"/>
                                  <w:marRight w:val="0"/>
                                  <w:marTop w:val="0"/>
                                  <w:marBottom w:val="0"/>
                                  <w:divBdr>
                                    <w:top w:val="none" w:sz="0" w:space="0" w:color="auto"/>
                                    <w:left w:val="none" w:sz="0" w:space="0" w:color="auto"/>
                                    <w:bottom w:val="none" w:sz="0" w:space="0" w:color="auto"/>
                                    <w:right w:val="none" w:sz="0" w:space="0" w:color="auto"/>
                                  </w:divBdr>
                                  <w:divsChild>
                                    <w:div w:id="1147622996">
                                      <w:marLeft w:val="0"/>
                                      <w:marRight w:val="0"/>
                                      <w:marTop w:val="0"/>
                                      <w:marBottom w:val="0"/>
                                      <w:divBdr>
                                        <w:top w:val="none" w:sz="0" w:space="0" w:color="auto"/>
                                        <w:left w:val="none" w:sz="0" w:space="0" w:color="auto"/>
                                        <w:bottom w:val="none" w:sz="0" w:space="0" w:color="auto"/>
                                        <w:right w:val="none" w:sz="0" w:space="0" w:color="auto"/>
                                      </w:divBdr>
                                      <w:divsChild>
                                        <w:div w:id="1986471333">
                                          <w:marLeft w:val="-150"/>
                                          <w:marRight w:val="-150"/>
                                          <w:marTop w:val="0"/>
                                          <w:marBottom w:val="0"/>
                                          <w:divBdr>
                                            <w:top w:val="none" w:sz="0" w:space="0" w:color="auto"/>
                                            <w:left w:val="none" w:sz="0" w:space="0" w:color="auto"/>
                                            <w:bottom w:val="none" w:sz="0" w:space="0" w:color="auto"/>
                                            <w:right w:val="none" w:sz="0" w:space="0" w:color="auto"/>
                                          </w:divBdr>
                                          <w:divsChild>
                                            <w:div w:id="1603369545">
                                              <w:marLeft w:val="0"/>
                                              <w:marRight w:val="0"/>
                                              <w:marTop w:val="0"/>
                                              <w:marBottom w:val="0"/>
                                              <w:divBdr>
                                                <w:top w:val="none" w:sz="0" w:space="0" w:color="auto"/>
                                                <w:left w:val="none" w:sz="0" w:space="0" w:color="auto"/>
                                                <w:bottom w:val="none" w:sz="0" w:space="0" w:color="auto"/>
                                                <w:right w:val="none" w:sz="0" w:space="0" w:color="auto"/>
                                              </w:divBdr>
                                              <w:divsChild>
                                                <w:div w:id="1869369592">
                                                  <w:marLeft w:val="0"/>
                                                  <w:marRight w:val="0"/>
                                                  <w:marTop w:val="0"/>
                                                  <w:marBottom w:val="0"/>
                                                  <w:divBdr>
                                                    <w:top w:val="none" w:sz="0" w:space="0" w:color="auto"/>
                                                    <w:left w:val="none" w:sz="0" w:space="0" w:color="auto"/>
                                                    <w:bottom w:val="none" w:sz="0" w:space="0" w:color="auto"/>
                                                    <w:right w:val="none" w:sz="0" w:space="0" w:color="auto"/>
                                                  </w:divBdr>
                                                  <w:divsChild>
                                                    <w:div w:id="223226452">
                                                      <w:marLeft w:val="0"/>
                                                      <w:marRight w:val="0"/>
                                                      <w:marTop w:val="0"/>
                                                      <w:marBottom w:val="0"/>
                                                      <w:divBdr>
                                                        <w:top w:val="none" w:sz="0" w:space="0" w:color="auto"/>
                                                        <w:left w:val="none" w:sz="0" w:space="0" w:color="auto"/>
                                                        <w:bottom w:val="none" w:sz="0" w:space="0" w:color="auto"/>
                                                        <w:right w:val="none" w:sz="0" w:space="0" w:color="auto"/>
                                                      </w:divBdr>
                                                      <w:divsChild>
                                                        <w:div w:id="50007261">
                                                          <w:marLeft w:val="0"/>
                                                          <w:marRight w:val="0"/>
                                                          <w:marTop w:val="0"/>
                                                          <w:marBottom w:val="0"/>
                                                          <w:divBdr>
                                                            <w:top w:val="none" w:sz="0" w:space="0" w:color="auto"/>
                                                            <w:left w:val="none" w:sz="0" w:space="0" w:color="auto"/>
                                                            <w:bottom w:val="none" w:sz="0" w:space="0" w:color="auto"/>
                                                            <w:right w:val="none" w:sz="0" w:space="0" w:color="auto"/>
                                                          </w:divBdr>
                                                          <w:divsChild>
                                                            <w:div w:id="637418096">
                                                              <w:marLeft w:val="0"/>
                                                              <w:marRight w:val="0"/>
                                                              <w:marTop w:val="0"/>
                                                              <w:marBottom w:val="0"/>
                                                              <w:divBdr>
                                                                <w:top w:val="none" w:sz="0" w:space="0" w:color="auto"/>
                                                                <w:left w:val="none" w:sz="0" w:space="0" w:color="auto"/>
                                                                <w:bottom w:val="none" w:sz="0" w:space="0" w:color="auto"/>
                                                                <w:right w:val="none" w:sz="0" w:space="0" w:color="auto"/>
                                                              </w:divBdr>
                                                              <w:divsChild>
                                                                <w:div w:id="544802090">
                                                                  <w:marLeft w:val="0"/>
                                                                  <w:marRight w:val="0"/>
                                                                  <w:marTop w:val="0"/>
                                                                  <w:marBottom w:val="0"/>
                                                                  <w:divBdr>
                                                                    <w:top w:val="none" w:sz="0" w:space="0" w:color="auto"/>
                                                                    <w:left w:val="none" w:sz="0" w:space="0" w:color="auto"/>
                                                                    <w:bottom w:val="none" w:sz="0" w:space="0" w:color="auto"/>
                                                                    <w:right w:val="none" w:sz="0" w:space="0" w:color="auto"/>
                                                                  </w:divBdr>
                                                                  <w:divsChild>
                                                                    <w:div w:id="256444064">
                                                                      <w:marLeft w:val="0"/>
                                                                      <w:marRight w:val="0"/>
                                                                      <w:marTop w:val="0"/>
                                                                      <w:marBottom w:val="0"/>
                                                                      <w:divBdr>
                                                                        <w:top w:val="none" w:sz="0" w:space="0" w:color="auto"/>
                                                                        <w:left w:val="none" w:sz="0" w:space="0" w:color="auto"/>
                                                                        <w:bottom w:val="none" w:sz="0" w:space="0" w:color="auto"/>
                                                                        <w:right w:val="none" w:sz="0" w:space="0" w:color="auto"/>
                                                                      </w:divBdr>
                                                                      <w:divsChild>
                                                                        <w:div w:id="1210532392">
                                                                          <w:marLeft w:val="-225"/>
                                                                          <w:marRight w:val="-225"/>
                                                                          <w:marTop w:val="0"/>
                                                                          <w:marBottom w:val="0"/>
                                                                          <w:divBdr>
                                                                            <w:top w:val="none" w:sz="0" w:space="0" w:color="auto"/>
                                                                            <w:left w:val="none" w:sz="0" w:space="0" w:color="auto"/>
                                                                            <w:bottom w:val="none" w:sz="0" w:space="0" w:color="auto"/>
                                                                            <w:right w:val="none" w:sz="0" w:space="0" w:color="auto"/>
                                                                          </w:divBdr>
                                                                          <w:divsChild>
                                                                            <w:div w:id="1412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098797">
      <w:bodyDiv w:val="1"/>
      <w:marLeft w:val="0"/>
      <w:marRight w:val="0"/>
      <w:marTop w:val="0"/>
      <w:marBottom w:val="0"/>
      <w:divBdr>
        <w:top w:val="none" w:sz="0" w:space="0" w:color="auto"/>
        <w:left w:val="none" w:sz="0" w:space="0" w:color="auto"/>
        <w:bottom w:val="none" w:sz="0" w:space="0" w:color="auto"/>
        <w:right w:val="none" w:sz="0" w:space="0" w:color="auto"/>
      </w:divBdr>
      <w:divsChild>
        <w:div w:id="1364478911">
          <w:marLeft w:val="0"/>
          <w:marRight w:val="0"/>
          <w:marTop w:val="0"/>
          <w:marBottom w:val="0"/>
          <w:divBdr>
            <w:top w:val="none" w:sz="0" w:space="0" w:color="auto"/>
            <w:left w:val="none" w:sz="0" w:space="0" w:color="auto"/>
            <w:bottom w:val="none" w:sz="0" w:space="0" w:color="auto"/>
            <w:right w:val="none" w:sz="0" w:space="0" w:color="auto"/>
          </w:divBdr>
          <w:divsChild>
            <w:div w:id="1889875270">
              <w:marLeft w:val="0"/>
              <w:marRight w:val="0"/>
              <w:marTop w:val="0"/>
              <w:marBottom w:val="0"/>
              <w:divBdr>
                <w:top w:val="none" w:sz="0" w:space="0" w:color="auto"/>
                <w:left w:val="none" w:sz="0" w:space="0" w:color="auto"/>
                <w:bottom w:val="none" w:sz="0" w:space="0" w:color="auto"/>
                <w:right w:val="none" w:sz="0" w:space="0" w:color="auto"/>
              </w:divBdr>
              <w:divsChild>
                <w:div w:id="153030290">
                  <w:marLeft w:val="0"/>
                  <w:marRight w:val="0"/>
                  <w:marTop w:val="0"/>
                  <w:marBottom w:val="0"/>
                  <w:divBdr>
                    <w:top w:val="none" w:sz="0" w:space="0" w:color="auto"/>
                    <w:left w:val="none" w:sz="0" w:space="0" w:color="auto"/>
                    <w:bottom w:val="none" w:sz="0" w:space="0" w:color="auto"/>
                    <w:right w:val="none" w:sz="0" w:space="0" w:color="auto"/>
                  </w:divBdr>
                  <w:divsChild>
                    <w:div w:id="779836029">
                      <w:marLeft w:val="0"/>
                      <w:marRight w:val="0"/>
                      <w:marTop w:val="0"/>
                      <w:marBottom w:val="0"/>
                      <w:divBdr>
                        <w:top w:val="none" w:sz="0" w:space="0" w:color="auto"/>
                        <w:left w:val="none" w:sz="0" w:space="0" w:color="auto"/>
                        <w:bottom w:val="none" w:sz="0" w:space="0" w:color="auto"/>
                        <w:right w:val="none" w:sz="0" w:space="0" w:color="auto"/>
                      </w:divBdr>
                      <w:divsChild>
                        <w:div w:id="1322466746">
                          <w:marLeft w:val="107"/>
                          <w:marRight w:val="0"/>
                          <w:marTop w:val="0"/>
                          <w:marBottom w:val="0"/>
                          <w:divBdr>
                            <w:top w:val="none" w:sz="0" w:space="0" w:color="auto"/>
                            <w:left w:val="none" w:sz="0" w:space="0" w:color="auto"/>
                            <w:bottom w:val="none" w:sz="0" w:space="0" w:color="auto"/>
                            <w:right w:val="none" w:sz="0" w:space="0" w:color="auto"/>
                          </w:divBdr>
                          <w:divsChild>
                            <w:div w:id="1716462119">
                              <w:marLeft w:val="0"/>
                              <w:marRight w:val="107"/>
                              <w:marTop w:val="107"/>
                              <w:marBottom w:val="0"/>
                              <w:divBdr>
                                <w:top w:val="none" w:sz="0" w:space="0" w:color="auto"/>
                                <w:left w:val="none" w:sz="0" w:space="0" w:color="auto"/>
                                <w:bottom w:val="none" w:sz="0" w:space="0" w:color="auto"/>
                                <w:right w:val="none" w:sz="0" w:space="0" w:color="auto"/>
                              </w:divBdr>
                              <w:divsChild>
                                <w:div w:id="1688365313">
                                  <w:marLeft w:val="0"/>
                                  <w:marRight w:val="0"/>
                                  <w:marTop w:val="0"/>
                                  <w:marBottom w:val="0"/>
                                  <w:divBdr>
                                    <w:top w:val="none" w:sz="0" w:space="0" w:color="auto"/>
                                    <w:left w:val="none" w:sz="0" w:space="0" w:color="auto"/>
                                    <w:bottom w:val="none" w:sz="0" w:space="0" w:color="auto"/>
                                    <w:right w:val="none" w:sz="0" w:space="0" w:color="auto"/>
                                  </w:divBdr>
                                  <w:divsChild>
                                    <w:div w:id="724526073">
                                      <w:marLeft w:val="0"/>
                                      <w:marRight w:val="0"/>
                                      <w:marTop w:val="0"/>
                                      <w:marBottom w:val="0"/>
                                      <w:divBdr>
                                        <w:top w:val="none" w:sz="0" w:space="0" w:color="auto"/>
                                        <w:left w:val="none" w:sz="0" w:space="0" w:color="auto"/>
                                        <w:bottom w:val="none" w:sz="0" w:space="0" w:color="auto"/>
                                        <w:right w:val="none" w:sz="0" w:space="0" w:color="auto"/>
                                      </w:divBdr>
                                      <w:divsChild>
                                        <w:div w:id="1068577276">
                                          <w:marLeft w:val="0"/>
                                          <w:marRight w:val="0"/>
                                          <w:marTop w:val="0"/>
                                          <w:marBottom w:val="0"/>
                                          <w:divBdr>
                                            <w:top w:val="none" w:sz="0" w:space="0" w:color="auto"/>
                                            <w:left w:val="none" w:sz="0" w:space="0" w:color="auto"/>
                                            <w:bottom w:val="none" w:sz="0" w:space="0" w:color="auto"/>
                                            <w:right w:val="none" w:sz="0" w:space="0" w:color="auto"/>
                                          </w:divBdr>
                                          <w:divsChild>
                                            <w:div w:id="553543956">
                                              <w:marLeft w:val="0"/>
                                              <w:marRight w:val="0"/>
                                              <w:marTop w:val="0"/>
                                              <w:marBottom w:val="0"/>
                                              <w:divBdr>
                                                <w:top w:val="none" w:sz="0" w:space="0" w:color="auto"/>
                                                <w:left w:val="none" w:sz="0" w:space="0" w:color="auto"/>
                                                <w:bottom w:val="none" w:sz="0" w:space="0" w:color="auto"/>
                                                <w:right w:val="none" w:sz="0" w:space="0" w:color="auto"/>
                                              </w:divBdr>
                                              <w:divsChild>
                                                <w:div w:id="1114209810">
                                                  <w:marLeft w:val="0"/>
                                                  <w:marRight w:val="0"/>
                                                  <w:marTop w:val="0"/>
                                                  <w:marBottom w:val="0"/>
                                                  <w:divBdr>
                                                    <w:top w:val="none" w:sz="0" w:space="0" w:color="auto"/>
                                                    <w:left w:val="none" w:sz="0" w:space="0" w:color="auto"/>
                                                    <w:bottom w:val="none" w:sz="0" w:space="0" w:color="auto"/>
                                                    <w:right w:val="none" w:sz="0" w:space="0" w:color="auto"/>
                                                  </w:divBdr>
                                                  <w:divsChild>
                                                    <w:div w:id="1272736981">
                                                      <w:marLeft w:val="0"/>
                                                      <w:marRight w:val="0"/>
                                                      <w:marTop w:val="0"/>
                                                      <w:marBottom w:val="0"/>
                                                      <w:divBdr>
                                                        <w:top w:val="none" w:sz="0" w:space="0" w:color="auto"/>
                                                        <w:left w:val="none" w:sz="0" w:space="0" w:color="auto"/>
                                                        <w:bottom w:val="none" w:sz="0" w:space="0" w:color="auto"/>
                                                        <w:right w:val="none" w:sz="0" w:space="0" w:color="auto"/>
                                                      </w:divBdr>
                                                      <w:divsChild>
                                                        <w:div w:id="1199467509">
                                                          <w:marLeft w:val="0"/>
                                                          <w:marRight w:val="0"/>
                                                          <w:marTop w:val="0"/>
                                                          <w:marBottom w:val="0"/>
                                                          <w:divBdr>
                                                            <w:top w:val="none" w:sz="0" w:space="0" w:color="auto"/>
                                                            <w:left w:val="none" w:sz="0" w:space="0" w:color="auto"/>
                                                            <w:bottom w:val="none" w:sz="0" w:space="0" w:color="auto"/>
                                                            <w:right w:val="none" w:sz="0" w:space="0" w:color="auto"/>
                                                          </w:divBdr>
                                                          <w:divsChild>
                                                            <w:div w:id="1262686494">
                                                              <w:marLeft w:val="0"/>
                                                              <w:marRight w:val="0"/>
                                                              <w:marTop w:val="0"/>
                                                              <w:marBottom w:val="0"/>
                                                              <w:divBdr>
                                                                <w:top w:val="none" w:sz="0" w:space="0" w:color="auto"/>
                                                                <w:left w:val="none" w:sz="0" w:space="0" w:color="auto"/>
                                                                <w:bottom w:val="none" w:sz="0" w:space="0" w:color="auto"/>
                                                                <w:right w:val="none" w:sz="0" w:space="0" w:color="auto"/>
                                                              </w:divBdr>
                                                              <w:divsChild>
                                                                <w:div w:id="8699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212698">
      <w:bodyDiv w:val="1"/>
      <w:marLeft w:val="0"/>
      <w:marRight w:val="0"/>
      <w:marTop w:val="0"/>
      <w:marBottom w:val="0"/>
      <w:divBdr>
        <w:top w:val="none" w:sz="0" w:space="0" w:color="auto"/>
        <w:left w:val="none" w:sz="0" w:space="0" w:color="auto"/>
        <w:bottom w:val="none" w:sz="0" w:space="0" w:color="auto"/>
        <w:right w:val="none" w:sz="0" w:space="0" w:color="auto"/>
      </w:divBdr>
    </w:div>
    <w:div w:id="1867524901">
      <w:bodyDiv w:val="1"/>
      <w:marLeft w:val="0"/>
      <w:marRight w:val="0"/>
      <w:marTop w:val="0"/>
      <w:marBottom w:val="0"/>
      <w:divBdr>
        <w:top w:val="none" w:sz="0" w:space="0" w:color="auto"/>
        <w:left w:val="none" w:sz="0" w:space="0" w:color="auto"/>
        <w:bottom w:val="none" w:sz="0" w:space="0" w:color="auto"/>
        <w:right w:val="none" w:sz="0" w:space="0" w:color="auto"/>
      </w:divBdr>
    </w:div>
    <w:div w:id="1868830486">
      <w:bodyDiv w:val="1"/>
      <w:marLeft w:val="0"/>
      <w:marRight w:val="0"/>
      <w:marTop w:val="0"/>
      <w:marBottom w:val="0"/>
      <w:divBdr>
        <w:top w:val="none" w:sz="0" w:space="0" w:color="auto"/>
        <w:left w:val="none" w:sz="0" w:space="0" w:color="auto"/>
        <w:bottom w:val="none" w:sz="0" w:space="0" w:color="auto"/>
        <w:right w:val="none" w:sz="0" w:space="0" w:color="auto"/>
      </w:divBdr>
    </w:div>
    <w:div w:id="1868906175">
      <w:bodyDiv w:val="1"/>
      <w:marLeft w:val="0"/>
      <w:marRight w:val="0"/>
      <w:marTop w:val="0"/>
      <w:marBottom w:val="0"/>
      <w:divBdr>
        <w:top w:val="none" w:sz="0" w:space="0" w:color="auto"/>
        <w:left w:val="none" w:sz="0" w:space="0" w:color="auto"/>
        <w:bottom w:val="none" w:sz="0" w:space="0" w:color="auto"/>
        <w:right w:val="none" w:sz="0" w:space="0" w:color="auto"/>
      </w:divBdr>
    </w:div>
    <w:div w:id="1869293432">
      <w:bodyDiv w:val="1"/>
      <w:marLeft w:val="0"/>
      <w:marRight w:val="0"/>
      <w:marTop w:val="0"/>
      <w:marBottom w:val="0"/>
      <w:divBdr>
        <w:top w:val="none" w:sz="0" w:space="0" w:color="auto"/>
        <w:left w:val="none" w:sz="0" w:space="0" w:color="auto"/>
        <w:bottom w:val="none" w:sz="0" w:space="0" w:color="auto"/>
        <w:right w:val="none" w:sz="0" w:space="0" w:color="auto"/>
      </w:divBdr>
    </w:div>
    <w:div w:id="1869559407">
      <w:bodyDiv w:val="1"/>
      <w:marLeft w:val="0"/>
      <w:marRight w:val="0"/>
      <w:marTop w:val="0"/>
      <w:marBottom w:val="0"/>
      <w:divBdr>
        <w:top w:val="none" w:sz="0" w:space="0" w:color="auto"/>
        <w:left w:val="none" w:sz="0" w:space="0" w:color="auto"/>
        <w:bottom w:val="none" w:sz="0" w:space="0" w:color="auto"/>
        <w:right w:val="none" w:sz="0" w:space="0" w:color="auto"/>
      </w:divBdr>
    </w:div>
    <w:div w:id="1869903786">
      <w:bodyDiv w:val="1"/>
      <w:marLeft w:val="0"/>
      <w:marRight w:val="0"/>
      <w:marTop w:val="0"/>
      <w:marBottom w:val="0"/>
      <w:divBdr>
        <w:top w:val="none" w:sz="0" w:space="0" w:color="auto"/>
        <w:left w:val="none" w:sz="0" w:space="0" w:color="auto"/>
        <w:bottom w:val="none" w:sz="0" w:space="0" w:color="auto"/>
        <w:right w:val="none" w:sz="0" w:space="0" w:color="auto"/>
      </w:divBdr>
    </w:div>
    <w:div w:id="1870215838">
      <w:bodyDiv w:val="1"/>
      <w:marLeft w:val="0"/>
      <w:marRight w:val="0"/>
      <w:marTop w:val="0"/>
      <w:marBottom w:val="0"/>
      <w:divBdr>
        <w:top w:val="none" w:sz="0" w:space="0" w:color="auto"/>
        <w:left w:val="none" w:sz="0" w:space="0" w:color="auto"/>
        <w:bottom w:val="none" w:sz="0" w:space="0" w:color="auto"/>
        <w:right w:val="none" w:sz="0" w:space="0" w:color="auto"/>
      </w:divBdr>
    </w:div>
    <w:div w:id="1870295999">
      <w:bodyDiv w:val="1"/>
      <w:marLeft w:val="0"/>
      <w:marRight w:val="0"/>
      <w:marTop w:val="0"/>
      <w:marBottom w:val="0"/>
      <w:divBdr>
        <w:top w:val="none" w:sz="0" w:space="0" w:color="auto"/>
        <w:left w:val="none" w:sz="0" w:space="0" w:color="auto"/>
        <w:bottom w:val="none" w:sz="0" w:space="0" w:color="auto"/>
        <w:right w:val="none" w:sz="0" w:space="0" w:color="auto"/>
      </w:divBdr>
      <w:divsChild>
        <w:div w:id="244071711">
          <w:marLeft w:val="0"/>
          <w:marRight w:val="0"/>
          <w:marTop w:val="0"/>
          <w:marBottom w:val="0"/>
          <w:divBdr>
            <w:top w:val="none" w:sz="0" w:space="0" w:color="auto"/>
            <w:left w:val="none" w:sz="0" w:space="0" w:color="auto"/>
            <w:bottom w:val="none" w:sz="0" w:space="0" w:color="auto"/>
            <w:right w:val="none" w:sz="0" w:space="0" w:color="auto"/>
          </w:divBdr>
        </w:div>
      </w:divsChild>
    </w:div>
    <w:div w:id="1870877792">
      <w:bodyDiv w:val="1"/>
      <w:marLeft w:val="0"/>
      <w:marRight w:val="0"/>
      <w:marTop w:val="0"/>
      <w:marBottom w:val="0"/>
      <w:divBdr>
        <w:top w:val="none" w:sz="0" w:space="0" w:color="auto"/>
        <w:left w:val="none" w:sz="0" w:space="0" w:color="auto"/>
        <w:bottom w:val="none" w:sz="0" w:space="0" w:color="auto"/>
        <w:right w:val="none" w:sz="0" w:space="0" w:color="auto"/>
      </w:divBdr>
    </w:div>
    <w:div w:id="1871609191">
      <w:bodyDiv w:val="1"/>
      <w:marLeft w:val="0"/>
      <w:marRight w:val="0"/>
      <w:marTop w:val="0"/>
      <w:marBottom w:val="0"/>
      <w:divBdr>
        <w:top w:val="none" w:sz="0" w:space="0" w:color="auto"/>
        <w:left w:val="none" w:sz="0" w:space="0" w:color="auto"/>
        <w:bottom w:val="none" w:sz="0" w:space="0" w:color="auto"/>
        <w:right w:val="none" w:sz="0" w:space="0" w:color="auto"/>
      </w:divBdr>
    </w:div>
    <w:div w:id="1872304462">
      <w:bodyDiv w:val="1"/>
      <w:marLeft w:val="0"/>
      <w:marRight w:val="0"/>
      <w:marTop w:val="0"/>
      <w:marBottom w:val="0"/>
      <w:divBdr>
        <w:top w:val="none" w:sz="0" w:space="0" w:color="auto"/>
        <w:left w:val="none" w:sz="0" w:space="0" w:color="auto"/>
        <w:bottom w:val="none" w:sz="0" w:space="0" w:color="auto"/>
        <w:right w:val="none" w:sz="0" w:space="0" w:color="auto"/>
      </w:divBdr>
    </w:div>
    <w:div w:id="1873105285">
      <w:bodyDiv w:val="1"/>
      <w:marLeft w:val="0"/>
      <w:marRight w:val="0"/>
      <w:marTop w:val="0"/>
      <w:marBottom w:val="0"/>
      <w:divBdr>
        <w:top w:val="none" w:sz="0" w:space="0" w:color="auto"/>
        <w:left w:val="none" w:sz="0" w:space="0" w:color="auto"/>
        <w:bottom w:val="none" w:sz="0" w:space="0" w:color="auto"/>
        <w:right w:val="none" w:sz="0" w:space="0" w:color="auto"/>
      </w:divBdr>
    </w:div>
    <w:div w:id="1873420585">
      <w:bodyDiv w:val="1"/>
      <w:marLeft w:val="0"/>
      <w:marRight w:val="0"/>
      <w:marTop w:val="0"/>
      <w:marBottom w:val="0"/>
      <w:divBdr>
        <w:top w:val="none" w:sz="0" w:space="0" w:color="auto"/>
        <w:left w:val="none" w:sz="0" w:space="0" w:color="auto"/>
        <w:bottom w:val="none" w:sz="0" w:space="0" w:color="auto"/>
        <w:right w:val="none" w:sz="0" w:space="0" w:color="auto"/>
      </w:divBdr>
    </w:div>
    <w:div w:id="1873567324">
      <w:bodyDiv w:val="1"/>
      <w:marLeft w:val="0"/>
      <w:marRight w:val="0"/>
      <w:marTop w:val="0"/>
      <w:marBottom w:val="0"/>
      <w:divBdr>
        <w:top w:val="none" w:sz="0" w:space="0" w:color="auto"/>
        <w:left w:val="none" w:sz="0" w:space="0" w:color="auto"/>
        <w:bottom w:val="none" w:sz="0" w:space="0" w:color="auto"/>
        <w:right w:val="none" w:sz="0" w:space="0" w:color="auto"/>
      </w:divBdr>
    </w:div>
    <w:div w:id="1873882953">
      <w:bodyDiv w:val="1"/>
      <w:marLeft w:val="0"/>
      <w:marRight w:val="0"/>
      <w:marTop w:val="0"/>
      <w:marBottom w:val="0"/>
      <w:divBdr>
        <w:top w:val="none" w:sz="0" w:space="0" w:color="auto"/>
        <w:left w:val="none" w:sz="0" w:space="0" w:color="auto"/>
        <w:bottom w:val="none" w:sz="0" w:space="0" w:color="auto"/>
        <w:right w:val="none" w:sz="0" w:space="0" w:color="auto"/>
      </w:divBdr>
    </w:div>
    <w:div w:id="1874073008">
      <w:bodyDiv w:val="1"/>
      <w:marLeft w:val="0"/>
      <w:marRight w:val="0"/>
      <w:marTop w:val="0"/>
      <w:marBottom w:val="0"/>
      <w:divBdr>
        <w:top w:val="none" w:sz="0" w:space="0" w:color="auto"/>
        <w:left w:val="none" w:sz="0" w:space="0" w:color="auto"/>
        <w:bottom w:val="none" w:sz="0" w:space="0" w:color="auto"/>
        <w:right w:val="none" w:sz="0" w:space="0" w:color="auto"/>
      </w:divBdr>
    </w:div>
    <w:div w:id="1875116350">
      <w:bodyDiv w:val="1"/>
      <w:marLeft w:val="0"/>
      <w:marRight w:val="0"/>
      <w:marTop w:val="0"/>
      <w:marBottom w:val="0"/>
      <w:divBdr>
        <w:top w:val="none" w:sz="0" w:space="0" w:color="auto"/>
        <w:left w:val="none" w:sz="0" w:space="0" w:color="auto"/>
        <w:bottom w:val="none" w:sz="0" w:space="0" w:color="auto"/>
        <w:right w:val="none" w:sz="0" w:space="0" w:color="auto"/>
      </w:divBdr>
      <w:divsChild>
        <w:div w:id="2055155485">
          <w:marLeft w:val="0"/>
          <w:marRight w:val="0"/>
          <w:marTop w:val="0"/>
          <w:marBottom w:val="0"/>
          <w:divBdr>
            <w:top w:val="none" w:sz="0" w:space="0" w:color="auto"/>
            <w:left w:val="none" w:sz="0" w:space="0" w:color="auto"/>
            <w:bottom w:val="none" w:sz="0" w:space="0" w:color="auto"/>
            <w:right w:val="none" w:sz="0" w:space="0" w:color="auto"/>
          </w:divBdr>
          <w:divsChild>
            <w:div w:id="1823503638">
              <w:marLeft w:val="0"/>
              <w:marRight w:val="0"/>
              <w:marTop w:val="0"/>
              <w:marBottom w:val="0"/>
              <w:divBdr>
                <w:top w:val="none" w:sz="0" w:space="0" w:color="auto"/>
                <w:left w:val="none" w:sz="0" w:space="0" w:color="auto"/>
                <w:bottom w:val="none" w:sz="0" w:space="0" w:color="auto"/>
                <w:right w:val="none" w:sz="0" w:space="0" w:color="auto"/>
              </w:divBdr>
              <w:divsChild>
                <w:div w:id="1633441007">
                  <w:marLeft w:val="495"/>
                  <w:marRight w:val="495"/>
                  <w:marTop w:val="0"/>
                  <w:marBottom w:val="0"/>
                  <w:divBdr>
                    <w:top w:val="none" w:sz="0" w:space="0" w:color="auto"/>
                    <w:left w:val="none" w:sz="0" w:space="0" w:color="auto"/>
                    <w:bottom w:val="none" w:sz="0" w:space="0" w:color="auto"/>
                    <w:right w:val="none" w:sz="0" w:space="0" w:color="auto"/>
                  </w:divBdr>
                  <w:divsChild>
                    <w:div w:id="523058970">
                      <w:marLeft w:val="0"/>
                      <w:marRight w:val="0"/>
                      <w:marTop w:val="0"/>
                      <w:marBottom w:val="0"/>
                      <w:divBdr>
                        <w:top w:val="none" w:sz="0" w:space="0" w:color="auto"/>
                        <w:left w:val="none" w:sz="0" w:space="0" w:color="auto"/>
                        <w:bottom w:val="none" w:sz="0" w:space="0" w:color="auto"/>
                        <w:right w:val="none" w:sz="0" w:space="0" w:color="auto"/>
                      </w:divBdr>
                      <w:divsChild>
                        <w:div w:id="1696615593">
                          <w:marLeft w:val="150"/>
                          <w:marRight w:val="0"/>
                          <w:marTop w:val="0"/>
                          <w:marBottom w:val="0"/>
                          <w:divBdr>
                            <w:top w:val="none" w:sz="0" w:space="0" w:color="auto"/>
                            <w:left w:val="none" w:sz="0" w:space="0" w:color="auto"/>
                            <w:bottom w:val="none" w:sz="0" w:space="0" w:color="auto"/>
                            <w:right w:val="none" w:sz="0" w:space="0" w:color="auto"/>
                          </w:divBdr>
                          <w:divsChild>
                            <w:div w:id="201330004">
                              <w:marLeft w:val="0"/>
                              <w:marRight w:val="150"/>
                              <w:marTop w:val="150"/>
                              <w:marBottom w:val="0"/>
                              <w:divBdr>
                                <w:top w:val="none" w:sz="0" w:space="0" w:color="auto"/>
                                <w:left w:val="none" w:sz="0" w:space="0" w:color="auto"/>
                                <w:bottom w:val="none" w:sz="0" w:space="0" w:color="auto"/>
                                <w:right w:val="none" w:sz="0" w:space="0" w:color="auto"/>
                              </w:divBdr>
                              <w:divsChild>
                                <w:div w:id="672225009">
                                  <w:marLeft w:val="0"/>
                                  <w:marRight w:val="0"/>
                                  <w:marTop w:val="0"/>
                                  <w:marBottom w:val="0"/>
                                  <w:divBdr>
                                    <w:top w:val="none" w:sz="0" w:space="0" w:color="auto"/>
                                    <w:left w:val="none" w:sz="0" w:space="0" w:color="auto"/>
                                    <w:bottom w:val="none" w:sz="0" w:space="0" w:color="auto"/>
                                    <w:right w:val="none" w:sz="0" w:space="0" w:color="auto"/>
                                  </w:divBdr>
                                  <w:divsChild>
                                    <w:div w:id="717895718">
                                      <w:marLeft w:val="0"/>
                                      <w:marRight w:val="0"/>
                                      <w:marTop w:val="0"/>
                                      <w:marBottom w:val="0"/>
                                      <w:divBdr>
                                        <w:top w:val="none" w:sz="0" w:space="0" w:color="auto"/>
                                        <w:left w:val="none" w:sz="0" w:space="0" w:color="auto"/>
                                        <w:bottom w:val="none" w:sz="0" w:space="0" w:color="auto"/>
                                        <w:right w:val="none" w:sz="0" w:space="0" w:color="auto"/>
                                      </w:divBdr>
                                      <w:divsChild>
                                        <w:div w:id="1564366441">
                                          <w:marLeft w:val="0"/>
                                          <w:marRight w:val="0"/>
                                          <w:marTop w:val="0"/>
                                          <w:marBottom w:val="0"/>
                                          <w:divBdr>
                                            <w:top w:val="none" w:sz="0" w:space="0" w:color="auto"/>
                                            <w:left w:val="none" w:sz="0" w:space="0" w:color="auto"/>
                                            <w:bottom w:val="none" w:sz="0" w:space="0" w:color="auto"/>
                                            <w:right w:val="none" w:sz="0" w:space="0" w:color="auto"/>
                                          </w:divBdr>
                                          <w:divsChild>
                                            <w:div w:id="1402676309">
                                              <w:marLeft w:val="0"/>
                                              <w:marRight w:val="0"/>
                                              <w:marTop w:val="0"/>
                                              <w:marBottom w:val="0"/>
                                              <w:divBdr>
                                                <w:top w:val="none" w:sz="0" w:space="0" w:color="auto"/>
                                                <w:left w:val="none" w:sz="0" w:space="0" w:color="auto"/>
                                                <w:bottom w:val="none" w:sz="0" w:space="0" w:color="auto"/>
                                                <w:right w:val="none" w:sz="0" w:space="0" w:color="auto"/>
                                              </w:divBdr>
                                              <w:divsChild>
                                                <w:div w:id="259023938">
                                                  <w:marLeft w:val="0"/>
                                                  <w:marRight w:val="0"/>
                                                  <w:marTop w:val="0"/>
                                                  <w:marBottom w:val="0"/>
                                                  <w:divBdr>
                                                    <w:top w:val="none" w:sz="0" w:space="0" w:color="auto"/>
                                                    <w:left w:val="none" w:sz="0" w:space="0" w:color="auto"/>
                                                    <w:bottom w:val="none" w:sz="0" w:space="0" w:color="auto"/>
                                                    <w:right w:val="none" w:sz="0" w:space="0" w:color="auto"/>
                                                  </w:divBdr>
                                                  <w:divsChild>
                                                    <w:div w:id="1902979649">
                                                      <w:marLeft w:val="0"/>
                                                      <w:marRight w:val="0"/>
                                                      <w:marTop w:val="0"/>
                                                      <w:marBottom w:val="0"/>
                                                      <w:divBdr>
                                                        <w:top w:val="none" w:sz="0" w:space="0" w:color="auto"/>
                                                        <w:left w:val="none" w:sz="0" w:space="0" w:color="auto"/>
                                                        <w:bottom w:val="none" w:sz="0" w:space="0" w:color="auto"/>
                                                        <w:right w:val="none" w:sz="0" w:space="0" w:color="auto"/>
                                                      </w:divBdr>
                                                      <w:divsChild>
                                                        <w:div w:id="745809619">
                                                          <w:marLeft w:val="0"/>
                                                          <w:marRight w:val="0"/>
                                                          <w:marTop w:val="0"/>
                                                          <w:marBottom w:val="0"/>
                                                          <w:divBdr>
                                                            <w:top w:val="none" w:sz="0" w:space="0" w:color="auto"/>
                                                            <w:left w:val="none" w:sz="0" w:space="0" w:color="auto"/>
                                                            <w:bottom w:val="none" w:sz="0" w:space="0" w:color="auto"/>
                                                            <w:right w:val="none" w:sz="0" w:space="0" w:color="auto"/>
                                                          </w:divBdr>
                                                          <w:divsChild>
                                                            <w:div w:id="1047488183">
                                                              <w:marLeft w:val="0"/>
                                                              <w:marRight w:val="0"/>
                                                              <w:marTop w:val="0"/>
                                                              <w:marBottom w:val="0"/>
                                                              <w:divBdr>
                                                                <w:top w:val="none" w:sz="0" w:space="0" w:color="auto"/>
                                                                <w:left w:val="none" w:sz="0" w:space="0" w:color="auto"/>
                                                                <w:bottom w:val="none" w:sz="0" w:space="0" w:color="auto"/>
                                                                <w:right w:val="none" w:sz="0" w:space="0" w:color="auto"/>
                                                              </w:divBdr>
                                                              <w:divsChild>
                                                                <w:div w:id="7641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5532060">
      <w:bodyDiv w:val="1"/>
      <w:marLeft w:val="0"/>
      <w:marRight w:val="0"/>
      <w:marTop w:val="0"/>
      <w:marBottom w:val="0"/>
      <w:divBdr>
        <w:top w:val="none" w:sz="0" w:space="0" w:color="auto"/>
        <w:left w:val="none" w:sz="0" w:space="0" w:color="auto"/>
        <w:bottom w:val="none" w:sz="0" w:space="0" w:color="auto"/>
        <w:right w:val="none" w:sz="0" w:space="0" w:color="auto"/>
      </w:divBdr>
    </w:div>
    <w:div w:id="1875802232">
      <w:bodyDiv w:val="1"/>
      <w:marLeft w:val="0"/>
      <w:marRight w:val="0"/>
      <w:marTop w:val="0"/>
      <w:marBottom w:val="0"/>
      <w:divBdr>
        <w:top w:val="none" w:sz="0" w:space="0" w:color="auto"/>
        <w:left w:val="none" w:sz="0" w:space="0" w:color="auto"/>
        <w:bottom w:val="none" w:sz="0" w:space="0" w:color="auto"/>
        <w:right w:val="none" w:sz="0" w:space="0" w:color="auto"/>
      </w:divBdr>
    </w:div>
    <w:div w:id="1876039037">
      <w:bodyDiv w:val="1"/>
      <w:marLeft w:val="0"/>
      <w:marRight w:val="0"/>
      <w:marTop w:val="0"/>
      <w:marBottom w:val="0"/>
      <w:divBdr>
        <w:top w:val="none" w:sz="0" w:space="0" w:color="auto"/>
        <w:left w:val="none" w:sz="0" w:space="0" w:color="auto"/>
        <w:bottom w:val="none" w:sz="0" w:space="0" w:color="auto"/>
        <w:right w:val="none" w:sz="0" w:space="0" w:color="auto"/>
      </w:divBdr>
    </w:div>
    <w:div w:id="1876192849">
      <w:bodyDiv w:val="1"/>
      <w:marLeft w:val="0"/>
      <w:marRight w:val="0"/>
      <w:marTop w:val="0"/>
      <w:marBottom w:val="0"/>
      <w:divBdr>
        <w:top w:val="none" w:sz="0" w:space="0" w:color="auto"/>
        <w:left w:val="none" w:sz="0" w:space="0" w:color="auto"/>
        <w:bottom w:val="none" w:sz="0" w:space="0" w:color="auto"/>
        <w:right w:val="none" w:sz="0" w:space="0" w:color="auto"/>
      </w:divBdr>
    </w:div>
    <w:div w:id="1876232220">
      <w:bodyDiv w:val="1"/>
      <w:marLeft w:val="0"/>
      <w:marRight w:val="0"/>
      <w:marTop w:val="0"/>
      <w:marBottom w:val="0"/>
      <w:divBdr>
        <w:top w:val="none" w:sz="0" w:space="0" w:color="auto"/>
        <w:left w:val="none" w:sz="0" w:space="0" w:color="auto"/>
        <w:bottom w:val="none" w:sz="0" w:space="0" w:color="auto"/>
        <w:right w:val="none" w:sz="0" w:space="0" w:color="auto"/>
      </w:divBdr>
    </w:div>
    <w:div w:id="1876234632">
      <w:bodyDiv w:val="1"/>
      <w:marLeft w:val="0"/>
      <w:marRight w:val="0"/>
      <w:marTop w:val="0"/>
      <w:marBottom w:val="0"/>
      <w:divBdr>
        <w:top w:val="none" w:sz="0" w:space="0" w:color="auto"/>
        <w:left w:val="none" w:sz="0" w:space="0" w:color="auto"/>
        <w:bottom w:val="none" w:sz="0" w:space="0" w:color="auto"/>
        <w:right w:val="none" w:sz="0" w:space="0" w:color="auto"/>
      </w:divBdr>
    </w:div>
    <w:div w:id="1876310925">
      <w:bodyDiv w:val="1"/>
      <w:marLeft w:val="0"/>
      <w:marRight w:val="0"/>
      <w:marTop w:val="0"/>
      <w:marBottom w:val="0"/>
      <w:divBdr>
        <w:top w:val="none" w:sz="0" w:space="0" w:color="auto"/>
        <w:left w:val="none" w:sz="0" w:space="0" w:color="auto"/>
        <w:bottom w:val="none" w:sz="0" w:space="0" w:color="auto"/>
        <w:right w:val="none" w:sz="0" w:space="0" w:color="auto"/>
      </w:divBdr>
    </w:div>
    <w:div w:id="1877042649">
      <w:bodyDiv w:val="1"/>
      <w:marLeft w:val="0"/>
      <w:marRight w:val="0"/>
      <w:marTop w:val="0"/>
      <w:marBottom w:val="0"/>
      <w:divBdr>
        <w:top w:val="none" w:sz="0" w:space="0" w:color="auto"/>
        <w:left w:val="none" w:sz="0" w:space="0" w:color="auto"/>
        <w:bottom w:val="none" w:sz="0" w:space="0" w:color="auto"/>
        <w:right w:val="none" w:sz="0" w:space="0" w:color="auto"/>
      </w:divBdr>
      <w:divsChild>
        <w:div w:id="711614153">
          <w:marLeft w:val="0"/>
          <w:marRight w:val="0"/>
          <w:marTop w:val="0"/>
          <w:marBottom w:val="0"/>
          <w:divBdr>
            <w:top w:val="none" w:sz="0" w:space="0" w:color="auto"/>
            <w:left w:val="none" w:sz="0" w:space="0" w:color="auto"/>
            <w:bottom w:val="none" w:sz="0" w:space="0" w:color="auto"/>
            <w:right w:val="none" w:sz="0" w:space="0" w:color="auto"/>
          </w:divBdr>
          <w:divsChild>
            <w:div w:id="108159724">
              <w:marLeft w:val="0"/>
              <w:marRight w:val="0"/>
              <w:marTop w:val="315"/>
              <w:marBottom w:val="0"/>
              <w:divBdr>
                <w:top w:val="none" w:sz="0" w:space="0" w:color="auto"/>
                <w:left w:val="none" w:sz="0" w:space="0" w:color="auto"/>
                <w:bottom w:val="none" w:sz="0" w:space="0" w:color="auto"/>
                <w:right w:val="none" w:sz="0" w:space="0" w:color="auto"/>
              </w:divBdr>
              <w:divsChild>
                <w:div w:id="1054742593">
                  <w:marLeft w:val="0"/>
                  <w:marRight w:val="0"/>
                  <w:marTop w:val="0"/>
                  <w:marBottom w:val="0"/>
                  <w:divBdr>
                    <w:top w:val="none" w:sz="0" w:space="0" w:color="auto"/>
                    <w:left w:val="none" w:sz="0" w:space="0" w:color="auto"/>
                    <w:bottom w:val="none" w:sz="0" w:space="0" w:color="auto"/>
                    <w:right w:val="none" w:sz="0" w:space="0" w:color="auto"/>
                  </w:divBdr>
                  <w:divsChild>
                    <w:div w:id="1372802999">
                      <w:marLeft w:val="3180"/>
                      <w:marRight w:val="0"/>
                      <w:marTop w:val="0"/>
                      <w:marBottom w:val="0"/>
                      <w:divBdr>
                        <w:top w:val="none" w:sz="0" w:space="0" w:color="auto"/>
                        <w:left w:val="none" w:sz="0" w:space="0" w:color="auto"/>
                        <w:bottom w:val="none" w:sz="0" w:space="0" w:color="auto"/>
                        <w:right w:val="none" w:sz="0" w:space="0" w:color="auto"/>
                      </w:divBdr>
                      <w:divsChild>
                        <w:div w:id="2117862676">
                          <w:marLeft w:val="0"/>
                          <w:marRight w:val="0"/>
                          <w:marTop w:val="240"/>
                          <w:marBottom w:val="240"/>
                          <w:divBdr>
                            <w:top w:val="none" w:sz="0" w:space="0" w:color="auto"/>
                            <w:left w:val="none" w:sz="0" w:space="0" w:color="auto"/>
                            <w:bottom w:val="none" w:sz="0" w:space="0" w:color="auto"/>
                            <w:right w:val="none" w:sz="0" w:space="0" w:color="auto"/>
                          </w:divBdr>
                          <w:divsChild>
                            <w:div w:id="5145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501774">
      <w:bodyDiv w:val="1"/>
      <w:marLeft w:val="0"/>
      <w:marRight w:val="0"/>
      <w:marTop w:val="0"/>
      <w:marBottom w:val="0"/>
      <w:divBdr>
        <w:top w:val="none" w:sz="0" w:space="0" w:color="auto"/>
        <w:left w:val="none" w:sz="0" w:space="0" w:color="auto"/>
        <w:bottom w:val="none" w:sz="0" w:space="0" w:color="auto"/>
        <w:right w:val="none" w:sz="0" w:space="0" w:color="auto"/>
      </w:divBdr>
      <w:divsChild>
        <w:div w:id="1280645865">
          <w:marLeft w:val="0"/>
          <w:marRight w:val="0"/>
          <w:marTop w:val="0"/>
          <w:marBottom w:val="0"/>
          <w:divBdr>
            <w:top w:val="none" w:sz="0" w:space="0" w:color="auto"/>
            <w:left w:val="none" w:sz="0" w:space="0" w:color="auto"/>
            <w:bottom w:val="none" w:sz="0" w:space="0" w:color="auto"/>
            <w:right w:val="none" w:sz="0" w:space="0" w:color="auto"/>
          </w:divBdr>
          <w:divsChild>
            <w:div w:id="11614781">
              <w:marLeft w:val="0"/>
              <w:marRight w:val="0"/>
              <w:marTop w:val="0"/>
              <w:marBottom w:val="0"/>
              <w:divBdr>
                <w:top w:val="none" w:sz="0" w:space="0" w:color="auto"/>
                <w:left w:val="none" w:sz="0" w:space="0" w:color="auto"/>
                <w:bottom w:val="none" w:sz="0" w:space="0" w:color="auto"/>
                <w:right w:val="none" w:sz="0" w:space="0" w:color="auto"/>
              </w:divBdr>
              <w:divsChild>
                <w:div w:id="1099332577">
                  <w:marLeft w:val="0"/>
                  <w:marRight w:val="0"/>
                  <w:marTop w:val="0"/>
                  <w:marBottom w:val="0"/>
                  <w:divBdr>
                    <w:top w:val="none" w:sz="0" w:space="0" w:color="auto"/>
                    <w:left w:val="none" w:sz="0" w:space="0" w:color="auto"/>
                    <w:bottom w:val="none" w:sz="0" w:space="0" w:color="auto"/>
                    <w:right w:val="none" w:sz="0" w:space="0" w:color="auto"/>
                  </w:divBdr>
                  <w:divsChild>
                    <w:div w:id="446628902">
                      <w:marLeft w:val="0"/>
                      <w:marRight w:val="0"/>
                      <w:marTop w:val="0"/>
                      <w:marBottom w:val="0"/>
                      <w:divBdr>
                        <w:top w:val="none" w:sz="0" w:space="0" w:color="auto"/>
                        <w:left w:val="none" w:sz="0" w:space="0" w:color="auto"/>
                        <w:bottom w:val="none" w:sz="0" w:space="0" w:color="auto"/>
                        <w:right w:val="none" w:sz="0" w:space="0" w:color="auto"/>
                      </w:divBdr>
                      <w:divsChild>
                        <w:div w:id="1438676464">
                          <w:marLeft w:val="0"/>
                          <w:marRight w:val="0"/>
                          <w:marTop w:val="0"/>
                          <w:marBottom w:val="0"/>
                          <w:divBdr>
                            <w:top w:val="none" w:sz="0" w:space="0" w:color="auto"/>
                            <w:left w:val="none" w:sz="0" w:space="0" w:color="auto"/>
                            <w:bottom w:val="none" w:sz="0" w:space="0" w:color="auto"/>
                            <w:right w:val="none" w:sz="0" w:space="0" w:color="auto"/>
                          </w:divBdr>
                          <w:divsChild>
                            <w:div w:id="2015525292">
                              <w:marLeft w:val="3"/>
                              <w:marRight w:val="0"/>
                              <w:marTop w:val="0"/>
                              <w:marBottom w:val="0"/>
                              <w:divBdr>
                                <w:top w:val="none" w:sz="0" w:space="0" w:color="auto"/>
                                <w:left w:val="none" w:sz="0" w:space="0" w:color="auto"/>
                                <w:bottom w:val="none" w:sz="0" w:space="0" w:color="auto"/>
                                <w:right w:val="none" w:sz="0" w:space="0" w:color="auto"/>
                              </w:divBdr>
                              <w:divsChild>
                                <w:div w:id="2002081581">
                                  <w:marLeft w:val="0"/>
                                  <w:marRight w:val="0"/>
                                  <w:marTop w:val="0"/>
                                  <w:marBottom w:val="0"/>
                                  <w:divBdr>
                                    <w:top w:val="none" w:sz="0" w:space="0" w:color="auto"/>
                                    <w:left w:val="none" w:sz="0" w:space="0" w:color="auto"/>
                                    <w:bottom w:val="none" w:sz="0" w:space="0" w:color="auto"/>
                                    <w:right w:val="none" w:sz="0" w:space="0" w:color="auto"/>
                                  </w:divBdr>
                                  <w:divsChild>
                                    <w:div w:id="1144085607">
                                      <w:marLeft w:val="0"/>
                                      <w:marRight w:val="0"/>
                                      <w:marTop w:val="0"/>
                                      <w:marBottom w:val="0"/>
                                      <w:divBdr>
                                        <w:top w:val="none" w:sz="0" w:space="0" w:color="auto"/>
                                        <w:left w:val="none" w:sz="0" w:space="0" w:color="auto"/>
                                        <w:bottom w:val="none" w:sz="0" w:space="0" w:color="auto"/>
                                        <w:right w:val="none" w:sz="0" w:space="0" w:color="auto"/>
                                      </w:divBdr>
                                      <w:divsChild>
                                        <w:div w:id="1886990745">
                                          <w:marLeft w:val="0"/>
                                          <w:marRight w:val="0"/>
                                          <w:marTop w:val="0"/>
                                          <w:marBottom w:val="0"/>
                                          <w:divBdr>
                                            <w:top w:val="none" w:sz="0" w:space="0" w:color="auto"/>
                                            <w:left w:val="none" w:sz="0" w:space="0" w:color="auto"/>
                                            <w:bottom w:val="none" w:sz="0" w:space="0" w:color="auto"/>
                                            <w:right w:val="none" w:sz="0" w:space="0" w:color="auto"/>
                                          </w:divBdr>
                                          <w:divsChild>
                                            <w:div w:id="956643825">
                                              <w:marLeft w:val="0"/>
                                              <w:marRight w:val="0"/>
                                              <w:marTop w:val="0"/>
                                              <w:marBottom w:val="0"/>
                                              <w:divBdr>
                                                <w:top w:val="none" w:sz="0" w:space="0" w:color="auto"/>
                                                <w:left w:val="none" w:sz="0" w:space="0" w:color="auto"/>
                                                <w:bottom w:val="none" w:sz="0" w:space="0" w:color="auto"/>
                                                <w:right w:val="none" w:sz="0" w:space="0" w:color="auto"/>
                                              </w:divBdr>
                                              <w:divsChild>
                                                <w:div w:id="908270522">
                                                  <w:marLeft w:val="0"/>
                                                  <w:marRight w:val="0"/>
                                                  <w:marTop w:val="0"/>
                                                  <w:marBottom w:val="0"/>
                                                  <w:divBdr>
                                                    <w:top w:val="none" w:sz="0" w:space="0" w:color="auto"/>
                                                    <w:left w:val="none" w:sz="0" w:space="0" w:color="auto"/>
                                                    <w:bottom w:val="none" w:sz="0" w:space="0" w:color="auto"/>
                                                    <w:right w:val="none" w:sz="0" w:space="0" w:color="auto"/>
                                                  </w:divBdr>
                                                  <w:divsChild>
                                                    <w:div w:id="401488818">
                                                      <w:marLeft w:val="0"/>
                                                      <w:marRight w:val="0"/>
                                                      <w:marTop w:val="0"/>
                                                      <w:marBottom w:val="0"/>
                                                      <w:divBdr>
                                                        <w:top w:val="none" w:sz="0" w:space="0" w:color="auto"/>
                                                        <w:left w:val="none" w:sz="0" w:space="0" w:color="auto"/>
                                                        <w:bottom w:val="none" w:sz="0" w:space="0" w:color="auto"/>
                                                        <w:right w:val="none" w:sz="0" w:space="0" w:color="auto"/>
                                                      </w:divBdr>
                                                      <w:divsChild>
                                                        <w:div w:id="1167674961">
                                                          <w:marLeft w:val="0"/>
                                                          <w:marRight w:val="0"/>
                                                          <w:marTop w:val="0"/>
                                                          <w:marBottom w:val="0"/>
                                                          <w:divBdr>
                                                            <w:top w:val="none" w:sz="0" w:space="0" w:color="auto"/>
                                                            <w:left w:val="none" w:sz="0" w:space="0" w:color="auto"/>
                                                            <w:bottom w:val="none" w:sz="0" w:space="0" w:color="auto"/>
                                                            <w:right w:val="none" w:sz="0" w:space="0" w:color="auto"/>
                                                          </w:divBdr>
                                                          <w:divsChild>
                                                            <w:div w:id="1638294076">
                                                              <w:marLeft w:val="0"/>
                                                              <w:marRight w:val="0"/>
                                                              <w:marTop w:val="0"/>
                                                              <w:marBottom w:val="0"/>
                                                              <w:divBdr>
                                                                <w:top w:val="none" w:sz="0" w:space="0" w:color="auto"/>
                                                                <w:left w:val="none" w:sz="0" w:space="0" w:color="auto"/>
                                                                <w:bottom w:val="none" w:sz="0" w:space="0" w:color="auto"/>
                                                                <w:right w:val="none" w:sz="0" w:space="0" w:color="auto"/>
                                                              </w:divBdr>
                                                              <w:divsChild>
                                                                <w:div w:id="1009989361">
                                                                  <w:marLeft w:val="0"/>
                                                                  <w:marRight w:val="0"/>
                                                                  <w:marTop w:val="0"/>
                                                                  <w:marBottom w:val="0"/>
                                                                  <w:divBdr>
                                                                    <w:top w:val="none" w:sz="0" w:space="0" w:color="auto"/>
                                                                    <w:left w:val="none" w:sz="0" w:space="0" w:color="auto"/>
                                                                    <w:bottom w:val="none" w:sz="0" w:space="0" w:color="auto"/>
                                                                    <w:right w:val="none" w:sz="0" w:space="0" w:color="auto"/>
                                                                  </w:divBdr>
                                                                  <w:divsChild>
                                                                    <w:div w:id="1016155053">
                                                                      <w:marLeft w:val="0"/>
                                                                      <w:marRight w:val="0"/>
                                                                      <w:marTop w:val="0"/>
                                                                      <w:marBottom w:val="0"/>
                                                                      <w:divBdr>
                                                                        <w:top w:val="none" w:sz="0" w:space="0" w:color="auto"/>
                                                                        <w:left w:val="none" w:sz="0" w:space="0" w:color="auto"/>
                                                                        <w:bottom w:val="none" w:sz="0" w:space="0" w:color="auto"/>
                                                                        <w:right w:val="none" w:sz="0" w:space="0" w:color="auto"/>
                                                                      </w:divBdr>
                                                                      <w:divsChild>
                                                                        <w:div w:id="940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90152">
      <w:bodyDiv w:val="1"/>
      <w:marLeft w:val="0"/>
      <w:marRight w:val="0"/>
      <w:marTop w:val="0"/>
      <w:marBottom w:val="0"/>
      <w:divBdr>
        <w:top w:val="none" w:sz="0" w:space="0" w:color="auto"/>
        <w:left w:val="none" w:sz="0" w:space="0" w:color="auto"/>
        <w:bottom w:val="none" w:sz="0" w:space="0" w:color="auto"/>
        <w:right w:val="none" w:sz="0" w:space="0" w:color="auto"/>
      </w:divBdr>
      <w:divsChild>
        <w:div w:id="2042125081">
          <w:marLeft w:val="0"/>
          <w:marRight w:val="0"/>
          <w:marTop w:val="0"/>
          <w:marBottom w:val="0"/>
          <w:divBdr>
            <w:top w:val="none" w:sz="0" w:space="0" w:color="auto"/>
            <w:left w:val="none" w:sz="0" w:space="0" w:color="auto"/>
            <w:bottom w:val="none" w:sz="0" w:space="0" w:color="auto"/>
            <w:right w:val="none" w:sz="0" w:space="0" w:color="auto"/>
          </w:divBdr>
          <w:divsChild>
            <w:div w:id="592323576">
              <w:marLeft w:val="0"/>
              <w:marRight w:val="0"/>
              <w:marTop w:val="0"/>
              <w:marBottom w:val="0"/>
              <w:divBdr>
                <w:top w:val="none" w:sz="0" w:space="0" w:color="auto"/>
                <w:left w:val="none" w:sz="0" w:space="0" w:color="auto"/>
                <w:bottom w:val="none" w:sz="0" w:space="0" w:color="auto"/>
                <w:right w:val="none" w:sz="0" w:space="0" w:color="auto"/>
              </w:divBdr>
              <w:divsChild>
                <w:div w:id="1670063778">
                  <w:marLeft w:val="0"/>
                  <w:marRight w:val="0"/>
                  <w:marTop w:val="0"/>
                  <w:marBottom w:val="0"/>
                  <w:divBdr>
                    <w:top w:val="none" w:sz="0" w:space="0" w:color="auto"/>
                    <w:left w:val="none" w:sz="0" w:space="0" w:color="auto"/>
                    <w:bottom w:val="none" w:sz="0" w:space="0" w:color="auto"/>
                    <w:right w:val="none" w:sz="0" w:space="0" w:color="auto"/>
                  </w:divBdr>
                  <w:divsChild>
                    <w:div w:id="13197154">
                      <w:marLeft w:val="0"/>
                      <w:marRight w:val="0"/>
                      <w:marTop w:val="0"/>
                      <w:marBottom w:val="0"/>
                      <w:divBdr>
                        <w:top w:val="none" w:sz="0" w:space="0" w:color="auto"/>
                        <w:left w:val="none" w:sz="0" w:space="0" w:color="auto"/>
                        <w:bottom w:val="none" w:sz="0" w:space="0" w:color="auto"/>
                        <w:right w:val="none" w:sz="0" w:space="0" w:color="auto"/>
                      </w:divBdr>
                      <w:divsChild>
                        <w:div w:id="570851007">
                          <w:marLeft w:val="0"/>
                          <w:marRight w:val="0"/>
                          <w:marTop w:val="0"/>
                          <w:marBottom w:val="0"/>
                          <w:divBdr>
                            <w:top w:val="none" w:sz="0" w:space="0" w:color="auto"/>
                            <w:left w:val="none" w:sz="0" w:space="0" w:color="auto"/>
                            <w:bottom w:val="none" w:sz="0" w:space="0" w:color="auto"/>
                            <w:right w:val="none" w:sz="0" w:space="0" w:color="auto"/>
                          </w:divBdr>
                          <w:divsChild>
                            <w:div w:id="1900550573">
                              <w:marLeft w:val="0"/>
                              <w:marRight w:val="0"/>
                              <w:marTop w:val="0"/>
                              <w:marBottom w:val="0"/>
                              <w:divBdr>
                                <w:top w:val="none" w:sz="0" w:space="0" w:color="auto"/>
                                <w:left w:val="none" w:sz="0" w:space="0" w:color="auto"/>
                                <w:bottom w:val="none" w:sz="0" w:space="0" w:color="auto"/>
                                <w:right w:val="none" w:sz="0" w:space="0" w:color="auto"/>
                              </w:divBdr>
                              <w:divsChild>
                                <w:div w:id="637882900">
                                  <w:marLeft w:val="0"/>
                                  <w:marRight w:val="0"/>
                                  <w:marTop w:val="0"/>
                                  <w:marBottom w:val="0"/>
                                  <w:divBdr>
                                    <w:top w:val="none" w:sz="0" w:space="0" w:color="auto"/>
                                    <w:left w:val="none" w:sz="0" w:space="0" w:color="auto"/>
                                    <w:bottom w:val="none" w:sz="0" w:space="0" w:color="auto"/>
                                    <w:right w:val="none" w:sz="0" w:space="0" w:color="auto"/>
                                  </w:divBdr>
                                  <w:divsChild>
                                    <w:div w:id="730732823">
                                      <w:marLeft w:val="0"/>
                                      <w:marRight w:val="0"/>
                                      <w:marTop w:val="0"/>
                                      <w:marBottom w:val="0"/>
                                      <w:divBdr>
                                        <w:top w:val="none" w:sz="0" w:space="0" w:color="auto"/>
                                        <w:left w:val="none" w:sz="0" w:space="0" w:color="auto"/>
                                        <w:bottom w:val="none" w:sz="0" w:space="0" w:color="auto"/>
                                        <w:right w:val="none" w:sz="0" w:space="0" w:color="auto"/>
                                      </w:divBdr>
                                      <w:divsChild>
                                        <w:div w:id="326598319">
                                          <w:marLeft w:val="-150"/>
                                          <w:marRight w:val="-150"/>
                                          <w:marTop w:val="0"/>
                                          <w:marBottom w:val="0"/>
                                          <w:divBdr>
                                            <w:top w:val="none" w:sz="0" w:space="0" w:color="auto"/>
                                            <w:left w:val="none" w:sz="0" w:space="0" w:color="auto"/>
                                            <w:bottom w:val="none" w:sz="0" w:space="0" w:color="auto"/>
                                            <w:right w:val="none" w:sz="0" w:space="0" w:color="auto"/>
                                          </w:divBdr>
                                          <w:divsChild>
                                            <w:div w:id="1479305094">
                                              <w:marLeft w:val="0"/>
                                              <w:marRight w:val="0"/>
                                              <w:marTop w:val="0"/>
                                              <w:marBottom w:val="0"/>
                                              <w:divBdr>
                                                <w:top w:val="none" w:sz="0" w:space="0" w:color="auto"/>
                                                <w:left w:val="none" w:sz="0" w:space="0" w:color="auto"/>
                                                <w:bottom w:val="none" w:sz="0" w:space="0" w:color="auto"/>
                                                <w:right w:val="none" w:sz="0" w:space="0" w:color="auto"/>
                                              </w:divBdr>
                                              <w:divsChild>
                                                <w:div w:id="1295519771">
                                                  <w:marLeft w:val="0"/>
                                                  <w:marRight w:val="0"/>
                                                  <w:marTop w:val="0"/>
                                                  <w:marBottom w:val="0"/>
                                                  <w:divBdr>
                                                    <w:top w:val="none" w:sz="0" w:space="0" w:color="auto"/>
                                                    <w:left w:val="none" w:sz="0" w:space="0" w:color="auto"/>
                                                    <w:bottom w:val="none" w:sz="0" w:space="0" w:color="auto"/>
                                                    <w:right w:val="none" w:sz="0" w:space="0" w:color="auto"/>
                                                  </w:divBdr>
                                                  <w:divsChild>
                                                    <w:div w:id="192303522">
                                                      <w:marLeft w:val="0"/>
                                                      <w:marRight w:val="0"/>
                                                      <w:marTop w:val="0"/>
                                                      <w:marBottom w:val="0"/>
                                                      <w:divBdr>
                                                        <w:top w:val="none" w:sz="0" w:space="0" w:color="auto"/>
                                                        <w:left w:val="none" w:sz="0" w:space="0" w:color="auto"/>
                                                        <w:bottom w:val="none" w:sz="0" w:space="0" w:color="auto"/>
                                                        <w:right w:val="none" w:sz="0" w:space="0" w:color="auto"/>
                                                      </w:divBdr>
                                                      <w:divsChild>
                                                        <w:div w:id="2026637266">
                                                          <w:marLeft w:val="0"/>
                                                          <w:marRight w:val="0"/>
                                                          <w:marTop w:val="0"/>
                                                          <w:marBottom w:val="0"/>
                                                          <w:divBdr>
                                                            <w:top w:val="none" w:sz="0" w:space="0" w:color="auto"/>
                                                            <w:left w:val="none" w:sz="0" w:space="0" w:color="auto"/>
                                                            <w:bottom w:val="none" w:sz="0" w:space="0" w:color="auto"/>
                                                            <w:right w:val="none" w:sz="0" w:space="0" w:color="auto"/>
                                                          </w:divBdr>
                                                          <w:divsChild>
                                                            <w:div w:id="1191187347">
                                                              <w:marLeft w:val="0"/>
                                                              <w:marRight w:val="0"/>
                                                              <w:marTop w:val="0"/>
                                                              <w:marBottom w:val="0"/>
                                                              <w:divBdr>
                                                                <w:top w:val="none" w:sz="0" w:space="0" w:color="auto"/>
                                                                <w:left w:val="none" w:sz="0" w:space="0" w:color="auto"/>
                                                                <w:bottom w:val="none" w:sz="0" w:space="0" w:color="auto"/>
                                                                <w:right w:val="none" w:sz="0" w:space="0" w:color="auto"/>
                                                              </w:divBdr>
                                                              <w:divsChild>
                                                                <w:div w:id="1024593853">
                                                                  <w:marLeft w:val="0"/>
                                                                  <w:marRight w:val="0"/>
                                                                  <w:marTop w:val="0"/>
                                                                  <w:marBottom w:val="0"/>
                                                                  <w:divBdr>
                                                                    <w:top w:val="none" w:sz="0" w:space="0" w:color="auto"/>
                                                                    <w:left w:val="none" w:sz="0" w:space="0" w:color="auto"/>
                                                                    <w:bottom w:val="none" w:sz="0" w:space="0" w:color="auto"/>
                                                                    <w:right w:val="none" w:sz="0" w:space="0" w:color="auto"/>
                                                                  </w:divBdr>
                                                                  <w:divsChild>
                                                                    <w:div w:id="951010317">
                                                                      <w:marLeft w:val="0"/>
                                                                      <w:marRight w:val="0"/>
                                                                      <w:marTop w:val="0"/>
                                                                      <w:marBottom w:val="0"/>
                                                                      <w:divBdr>
                                                                        <w:top w:val="none" w:sz="0" w:space="0" w:color="auto"/>
                                                                        <w:left w:val="none" w:sz="0" w:space="0" w:color="auto"/>
                                                                        <w:bottom w:val="none" w:sz="0" w:space="0" w:color="auto"/>
                                                                        <w:right w:val="none" w:sz="0" w:space="0" w:color="auto"/>
                                                                      </w:divBdr>
                                                                      <w:divsChild>
                                                                        <w:div w:id="2039698639">
                                                                          <w:marLeft w:val="-225"/>
                                                                          <w:marRight w:val="-225"/>
                                                                          <w:marTop w:val="0"/>
                                                                          <w:marBottom w:val="0"/>
                                                                          <w:divBdr>
                                                                            <w:top w:val="none" w:sz="0" w:space="0" w:color="auto"/>
                                                                            <w:left w:val="none" w:sz="0" w:space="0" w:color="auto"/>
                                                                            <w:bottom w:val="none" w:sz="0" w:space="0" w:color="auto"/>
                                                                            <w:right w:val="none" w:sz="0" w:space="0" w:color="auto"/>
                                                                          </w:divBdr>
                                                                          <w:divsChild>
                                                                            <w:div w:id="1904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197696">
      <w:bodyDiv w:val="1"/>
      <w:marLeft w:val="0"/>
      <w:marRight w:val="0"/>
      <w:marTop w:val="0"/>
      <w:marBottom w:val="0"/>
      <w:divBdr>
        <w:top w:val="none" w:sz="0" w:space="0" w:color="auto"/>
        <w:left w:val="none" w:sz="0" w:space="0" w:color="auto"/>
        <w:bottom w:val="none" w:sz="0" w:space="0" w:color="auto"/>
        <w:right w:val="none" w:sz="0" w:space="0" w:color="auto"/>
      </w:divBdr>
    </w:div>
    <w:div w:id="1878470652">
      <w:bodyDiv w:val="1"/>
      <w:marLeft w:val="0"/>
      <w:marRight w:val="0"/>
      <w:marTop w:val="0"/>
      <w:marBottom w:val="0"/>
      <w:divBdr>
        <w:top w:val="none" w:sz="0" w:space="0" w:color="auto"/>
        <w:left w:val="none" w:sz="0" w:space="0" w:color="auto"/>
        <w:bottom w:val="none" w:sz="0" w:space="0" w:color="auto"/>
        <w:right w:val="none" w:sz="0" w:space="0" w:color="auto"/>
      </w:divBdr>
      <w:divsChild>
        <w:div w:id="252664788">
          <w:marLeft w:val="0"/>
          <w:marRight w:val="0"/>
          <w:marTop w:val="0"/>
          <w:marBottom w:val="0"/>
          <w:divBdr>
            <w:top w:val="none" w:sz="0" w:space="0" w:color="auto"/>
            <w:left w:val="none" w:sz="0" w:space="0" w:color="auto"/>
            <w:bottom w:val="none" w:sz="0" w:space="0" w:color="auto"/>
            <w:right w:val="none" w:sz="0" w:space="0" w:color="auto"/>
          </w:divBdr>
          <w:divsChild>
            <w:div w:id="1881698642">
              <w:marLeft w:val="0"/>
              <w:marRight w:val="0"/>
              <w:marTop w:val="0"/>
              <w:marBottom w:val="0"/>
              <w:divBdr>
                <w:top w:val="none" w:sz="0" w:space="0" w:color="auto"/>
                <w:left w:val="none" w:sz="0" w:space="0" w:color="auto"/>
                <w:bottom w:val="none" w:sz="0" w:space="0" w:color="auto"/>
                <w:right w:val="none" w:sz="0" w:space="0" w:color="auto"/>
              </w:divBdr>
              <w:divsChild>
                <w:div w:id="2113471938">
                  <w:marLeft w:val="0"/>
                  <w:marRight w:val="0"/>
                  <w:marTop w:val="0"/>
                  <w:marBottom w:val="0"/>
                  <w:divBdr>
                    <w:top w:val="none" w:sz="0" w:space="0" w:color="auto"/>
                    <w:left w:val="none" w:sz="0" w:space="0" w:color="auto"/>
                    <w:bottom w:val="none" w:sz="0" w:space="0" w:color="auto"/>
                    <w:right w:val="none" w:sz="0" w:space="0" w:color="auto"/>
                  </w:divBdr>
                  <w:divsChild>
                    <w:div w:id="347610200">
                      <w:marLeft w:val="0"/>
                      <w:marRight w:val="0"/>
                      <w:marTop w:val="0"/>
                      <w:marBottom w:val="0"/>
                      <w:divBdr>
                        <w:top w:val="none" w:sz="0" w:space="0" w:color="auto"/>
                        <w:left w:val="none" w:sz="0" w:space="0" w:color="auto"/>
                        <w:bottom w:val="none" w:sz="0" w:space="0" w:color="auto"/>
                        <w:right w:val="none" w:sz="0" w:space="0" w:color="auto"/>
                      </w:divBdr>
                      <w:divsChild>
                        <w:div w:id="1414666142">
                          <w:marLeft w:val="0"/>
                          <w:marRight w:val="0"/>
                          <w:marTop w:val="0"/>
                          <w:marBottom w:val="0"/>
                          <w:divBdr>
                            <w:top w:val="none" w:sz="0" w:space="0" w:color="auto"/>
                            <w:left w:val="none" w:sz="0" w:space="0" w:color="auto"/>
                            <w:bottom w:val="none" w:sz="0" w:space="0" w:color="auto"/>
                            <w:right w:val="none" w:sz="0" w:space="0" w:color="auto"/>
                          </w:divBdr>
                          <w:divsChild>
                            <w:div w:id="1079206194">
                              <w:marLeft w:val="0"/>
                              <w:marRight w:val="0"/>
                              <w:marTop w:val="0"/>
                              <w:marBottom w:val="0"/>
                              <w:divBdr>
                                <w:top w:val="none" w:sz="0" w:space="0" w:color="auto"/>
                                <w:left w:val="none" w:sz="0" w:space="0" w:color="auto"/>
                                <w:bottom w:val="none" w:sz="0" w:space="0" w:color="auto"/>
                                <w:right w:val="none" w:sz="0" w:space="0" w:color="auto"/>
                              </w:divBdr>
                              <w:divsChild>
                                <w:div w:id="1132793685">
                                  <w:marLeft w:val="0"/>
                                  <w:marRight w:val="0"/>
                                  <w:marTop w:val="0"/>
                                  <w:marBottom w:val="0"/>
                                  <w:divBdr>
                                    <w:top w:val="none" w:sz="0" w:space="0" w:color="auto"/>
                                    <w:left w:val="none" w:sz="0" w:space="0" w:color="auto"/>
                                    <w:bottom w:val="none" w:sz="0" w:space="0" w:color="auto"/>
                                    <w:right w:val="none" w:sz="0" w:space="0" w:color="auto"/>
                                  </w:divBdr>
                                  <w:divsChild>
                                    <w:div w:id="2108696624">
                                      <w:marLeft w:val="0"/>
                                      <w:marRight w:val="0"/>
                                      <w:marTop w:val="0"/>
                                      <w:marBottom w:val="0"/>
                                      <w:divBdr>
                                        <w:top w:val="none" w:sz="0" w:space="0" w:color="auto"/>
                                        <w:left w:val="none" w:sz="0" w:space="0" w:color="auto"/>
                                        <w:bottom w:val="none" w:sz="0" w:space="0" w:color="auto"/>
                                        <w:right w:val="none" w:sz="0" w:space="0" w:color="auto"/>
                                      </w:divBdr>
                                      <w:divsChild>
                                        <w:div w:id="210314346">
                                          <w:marLeft w:val="-150"/>
                                          <w:marRight w:val="-150"/>
                                          <w:marTop w:val="0"/>
                                          <w:marBottom w:val="0"/>
                                          <w:divBdr>
                                            <w:top w:val="none" w:sz="0" w:space="0" w:color="auto"/>
                                            <w:left w:val="none" w:sz="0" w:space="0" w:color="auto"/>
                                            <w:bottom w:val="none" w:sz="0" w:space="0" w:color="auto"/>
                                            <w:right w:val="none" w:sz="0" w:space="0" w:color="auto"/>
                                          </w:divBdr>
                                          <w:divsChild>
                                            <w:div w:id="801921374">
                                              <w:marLeft w:val="0"/>
                                              <w:marRight w:val="0"/>
                                              <w:marTop w:val="0"/>
                                              <w:marBottom w:val="0"/>
                                              <w:divBdr>
                                                <w:top w:val="none" w:sz="0" w:space="0" w:color="auto"/>
                                                <w:left w:val="none" w:sz="0" w:space="0" w:color="auto"/>
                                                <w:bottom w:val="none" w:sz="0" w:space="0" w:color="auto"/>
                                                <w:right w:val="none" w:sz="0" w:space="0" w:color="auto"/>
                                              </w:divBdr>
                                              <w:divsChild>
                                                <w:div w:id="44333976">
                                                  <w:marLeft w:val="0"/>
                                                  <w:marRight w:val="0"/>
                                                  <w:marTop w:val="0"/>
                                                  <w:marBottom w:val="0"/>
                                                  <w:divBdr>
                                                    <w:top w:val="none" w:sz="0" w:space="0" w:color="auto"/>
                                                    <w:left w:val="none" w:sz="0" w:space="0" w:color="auto"/>
                                                    <w:bottom w:val="none" w:sz="0" w:space="0" w:color="auto"/>
                                                    <w:right w:val="none" w:sz="0" w:space="0" w:color="auto"/>
                                                  </w:divBdr>
                                                  <w:divsChild>
                                                    <w:div w:id="1973168184">
                                                      <w:marLeft w:val="0"/>
                                                      <w:marRight w:val="0"/>
                                                      <w:marTop w:val="0"/>
                                                      <w:marBottom w:val="0"/>
                                                      <w:divBdr>
                                                        <w:top w:val="none" w:sz="0" w:space="0" w:color="auto"/>
                                                        <w:left w:val="none" w:sz="0" w:space="0" w:color="auto"/>
                                                        <w:bottom w:val="none" w:sz="0" w:space="0" w:color="auto"/>
                                                        <w:right w:val="none" w:sz="0" w:space="0" w:color="auto"/>
                                                      </w:divBdr>
                                                      <w:divsChild>
                                                        <w:div w:id="1972781594">
                                                          <w:marLeft w:val="0"/>
                                                          <w:marRight w:val="0"/>
                                                          <w:marTop w:val="0"/>
                                                          <w:marBottom w:val="0"/>
                                                          <w:divBdr>
                                                            <w:top w:val="none" w:sz="0" w:space="0" w:color="auto"/>
                                                            <w:left w:val="none" w:sz="0" w:space="0" w:color="auto"/>
                                                            <w:bottom w:val="none" w:sz="0" w:space="0" w:color="auto"/>
                                                            <w:right w:val="none" w:sz="0" w:space="0" w:color="auto"/>
                                                          </w:divBdr>
                                                          <w:divsChild>
                                                            <w:div w:id="354959991">
                                                              <w:marLeft w:val="0"/>
                                                              <w:marRight w:val="0"/>
                                                              <w:marTop w:val="0"/>
                                                              <w:marBottom w:val="0"/>
                                                              <w:divBdr>
                                                                <w:top w:val="none" w:sz="0" w:space="0" w:color="auto"/>
                                                                <w:left w:val="none" w:sz="0" w:space="0" w:color="auto"/>
                                                                <w:bottom w:val="none" w:sz="0" w:space="0" w:color="auto"/>
                                                                <w:right w:val="none" w:sz="0" w:space="0" w:color="auto"/>
                                                              </w:divBdr>
                                                              <w:divsChild>
                                                                <w:div w:id="668795608">
                                                                  <w:marLeft w:val="0"/>
                                                                  <w:marRight w:val="0"/>
                                                                  <w:marTop w:val="0"/>
                                                                  <w:marBottom w:val="0"/>
                                                                  <w:divBdr>
                                                                    <w:top w:val="none" w:sz="0" w:space="0" w:color="auto"/>
                                                                    <w:left w:val="none" w:sz="0" w:space="0" w:color="auto"/>
                                                                    <w:bottom w:val="none" w:sz="0" w:space="0" w:color="auto"/>
                                                                    <w:right w:val="none" w:sz="0" w:space="0" w:color="auto"/>
                                                                  </w:divBdr>
                                                                  <w:divsChild>
                                                                    <w:div w:id="957687838">
                                                                      <w:marLeft w:val="0"/>
                                                                      <w:marRight w:val="0"/>
                                                                      <w:marTop w:val="0"/>
                                                                      <w:marBottom w:val="0"/>
                                                                      <w:divBdr>
                                                                        <w:top w:val="none" w:sz="0" w:space="0" w:color="auto"/>
                                                                        <w:left w:val="none" w:sz="0" w:space="0" w:color="auto"/>
                                                                        <w:bottom w:val="none" w:sz="0" w:space="0" w:color="auto"/>
                                                                        <w:right w:val="none" w:sz="0" w:space="0" w:color="auto"/>
                                                                      </w:divBdr>
                                                                      <w:divsChild>
                                                                        <w:div w:id="1300112708">
                                                                          <w:marLeft w:val="-225"/>
                                                                          <w:marRight w:val="-225"/>
                                                                          <w:marTop w:val="0"/>
                                                                          <w:marBottom w:val="0"/>
                                                                          <w:divBdr>
                                                                            <w:top w:val="none" w:sz="0" w:space="0" w:color="auto"/>
                                                                            <w:left w:val="none" w:sz="0" w:space="0" w:color="auto"/>
                                                                            <w:bottom w:val="none" w:sz="0" w:space="0" w:color="auto"/>
                                                                            <w:right w:val="none" w:sz="0" w:space="0" w:color="auto"/>
                                                                          </w:divBdr>
                                                                          <w:divsChild>
                                                                            <w:div w:id="12356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90170">
      <w:bodyDiv w:val="1"/>
      <w:marLeft w:val="0"/>
      <w:marRight w:val="0"/>
      <w:marTop w:val="0"/>
      <w:marBottom w:val="0"/>
      <w:divBdr>
        <w:top w:val="none" w:sz="0" w:space="0" w:color="auto"/>
        <w:left w:val="none" w:sz="0" w:space="0" w:color="auto"/>
        <w:bottom w:val="none" w:sz="0" w:space="0" w:color="auto"/>
        <w:right w:val="none" w:sz="0" w:space="0" w:color="auto"/>
      </w:divBdr>
    </w:div>
    <w:div w:id="1878734820">
      <w:bodyDiv w:val="1"/>
      <w:marLeft w:val="0"/>
      <w:marRight w:val="0"/>
      <w:marTop w:val="0"/>
      <w:marBottom w:val="0"/>
      <w:divBdr>
        <w:top w:val="none" w:sz="0" w:space="0" w:color="auto"/>
        <w:left w:val="none" w:sz="0" w:space="0" w:color="auto"/>
        <w:bottom w:val="none" w:sz="0" w:space="0" w:color="auto"/>
        <w:right w:val="none" w:sz="0" w:space="0" w:color="auto"/>
      </w:divBdr>
    </w:div>
    <w:div w:id="1879270779">
      <w:bodyDiv w:val="1"/>
      <w:marLeft w:val="0"/>
      <w:marRight w:val="0"/>
      <w:marTop w:val="0"/>
      <w:marBottom w:val="0"/>
      <w:divBdr>
        <w:top w:val="none" w:sz="0" w:space="0" w:color="auto"/>
        <w:left w:val="none" w:sz="0" w:space="0" w:color="auto"/>
        <w:bottom w:val="none" w:sz="0" w:space="0" w:color="auto"/>
        <w:right w:val="none" w:sz="0" w:space="0" w:color="auto"/>
      </w:divBdr>
    </w:div>
    <w:div w:id="1879275140">
      <w:bodyDiv w:val="1"/>
      <w:marLeft w:val="0"/>
      <w:marRight w:val="0"/>
      <w:marTop w:val="0"/>
      <w:marBottom w:val="0"/>
      <w:divBdr>
        <w:top w:val="none" w:sz="0" w:space="0" w:color="auto"/>
        <w:left w:val="none" w:sz="0" w:space="0" w:color="auto"/>
        <w:bottom w:val="none" w:sz="0" w:space="0" w:color="auto"/>
        <w:right w:val="none" w:sz="0" w:space="0" w:color="auto"/>
      </w:divBdr>
    </w:div>
    <w:div w:id="1879314946">
      <w:bodyDiv w:val="1"/>
      <w:marLeft w:val="0"/>
      <w:marRight w:val="0"/>
      <w:marTop w:val="0"/>
      <w:marBottom w:val="0"/>
      <w:divBdr>
        <w:top w:val="none" w:sz="0" w:space="0" w:color="auto"/>
        <w:left w:val="none" w:sz="0" w:space="0" w:color="auto"/>
        <w:bottom w:val="none" w:sz="0" w:space="0" w:color="auto"/>
        <w:right w:val="none" w:sz="0" w:space="0" w:color="auto"/>
      </w:divBdr>
    </w:div>
    <w:div w:id="1879850813">
      <w:bodyDiv w:val="1"/>
      <w:marLeft w:val="0"/>
      <w:marRight w:val="0"/>
      <w:marTop w:val="0"/>
      <w:marBottom w:val="0"/>
      <w:divBdr>
        <w:top w:val="none" w:sz="0" w:space="0" w:color="auto"/>
        <w:left w:val="none" w:sz="0" w:space="0" w:color="auto"/>
        <w:bottom w:val="none" w:sz="0" w:space="0" w:color="auto"/>
        <w:right w:val="none" w:sz="0" w:space="0" w:color="auto"/>
      </w:divBdr>
    </w:div>
    <w:div w:id="1880622625">
      <w:bodyDiv w:val="1"/>
      <w:marLeft w:val="0"/>
      <w:marRight w:val="0"/>
      <w:marTop w:val="0"/>
      <w:marBottom w:val="0"/>
      <w:divBdr>
        <w:top w:val="none" w:sz="0" w:space="0" w:color="auto"/>
        <w:left w:val="none" w:sz="0" w:space="0" w:color="auto"/>
        <w:bottom w:val="none" w:sz="0" w:space="0" w:color="auto"/>
        <w:right w:val="none" w:sz="0" w:space="0" w:color="auto"/>
      </w:divBdr>
      <w:divsChild>
        <w:div w:id="917862892">
          <w:marLeft w:val="0"/>
          <w:marRight w:val="0"/>
          <w:marTop w:val="0"/>
          <w:marBottom w:val="0"/>
          <w:divBdr>
            <w:top w:val="none" w:sz="0" w:space="0" w:color="auto"/>
            <w:left w:val="none" w:sz="0" w:space="0" w:color="auto"/>
            <w:bottom w:val="none" w:sz="0" w:space="0" w:color="auto"/>
            <w:right w:val="none" w:sz="0" w:space="0" w:color="auto"/>
          </w:divBdr>
          <w:divsChild>
            <w:div w:id="455759856">
              <w:marLeft w:val="0"/>
              <w:marRight w:val="0"/>
              <w:marTop w:val="0"/>
              <w:marBottom w:val="0"/>
              <w:divBdr>
                <w:top w:val="none" w:sz="0" w:space="0" w:color="auto"/>
                <w:left w:val="none" w:sz="0" w:space="0" w:color="auto"/>
                <w:bottom w:val="none" w:sz="0" w:space="0" w:color="auto"/>
                <w:right w:val="none" w:sz="0" w:space="0" w:color="auto"/>
              </w:divBdr>
              <w:divsChild>
                <w:div w:id="2065637078">
                  <w:marLeft w:val="0"/>
                  <w:marRight w:val="0"/>
                  <w:marTop w:val="0"/>
                  <w:marBottom w:val="0"/>
                  <w:divBdr>
                    <w:top w:val="none" w:sz="0" w:space="0" w:color="auto"/>
                    <w:left w:val="none" w:sz="0" w:space="0" w:color="auto"/>
                    <w:bottom w:val="none" w:sz="0" w:space="0" w:color="auto"/>
                    <w:right w:val="none" w:sz="0" w:space="0" w:color="auto"/>
                  </w:divBdr>
                  <w:divsChild>
                    <w:div w:id="1563253196">
                      <w:marLeft w:val="0"/>
                      <w:marRight w:val="0"/>
                      <w:marTop w:val="0"/>
                      <w:marBottom w:val="0"/>
                      <w:divBdr>
                        <w:top w:val="none" w:sz="0" w:space="0" w:color="auto"/>
                        <w:left w:val="none" w:sz="0" w:space="0" w:color="auto"/>
                        <w:bottom w:val="none" w:sz="0" w:space="0" w:color="auto"/>
                        <w:right w:val="none" w:sz="0" w:space="0" w:color="auto"/>
                      </w:divBdr>
                      <w:divsChild>
                        <w:div w:id="1592084848">
                          <w:marLeft w:val="0"/>
                          <w:marRight w:val="0"/>
                          <w:marTop w:val="0"/>
                          <w:marBottom w:val="0"/>
                          <w:divBdr>
                            <w:top w:val="none" w:sz="0" w:space="0" w:color="auto"/>
                            <w:left w:val="none" w:sz="0" w:space="0" w:color="auto"/>
                            <w:bottom w:val="none" w:sz="0" w:space="0" w:color="auto"/>
                            <w:right w:val="none" w:sz="0" w:space="0" w:color="auto"/>
                          </w:divBdr>
                          <w:divsChild>
                            <w:div w:id="2111855491">
                              <w:marLeft w:val="0"/>
                              <w:marRight w:val="0"/>
                              <w:marTop w:val="0"/>
                              <w:marBottom w:val="0"/>
                              <w:divBdr>
                                <w:top w:val="none" w:sz="0" w:space="0" w:color="auto"/>
                                <w:left w:val="none" w:sz="0" w:space="0" w:color="auto"/>
                                <w:bottom w:val="none" w:sz="0" w:space="0" w:color="auto"/>
                                <w:right w:val="none" w:sz="0" w:space="0" w:color="auto"/>
                              </w:divBdr>
                              <w:divsChild>
                                <w:div w:id="1027829774">
                                  <w:marLeft w:val="0"/>
                                  <w:marRight w:val="0"/>
                                  <w:marTop w:val="0"/>
                                  <w:marBottom w:val="0"/>
                                  <w:divBdr>
                                    <w:top w:val="none" w:sz="0" w:space="0" w:color="auto"/>
                                    <w:left w:val="none" w:sz="0" w:space="0" w:color="auto"/>
                                    <w:bottom w:val="none" w:sz="0" w:space="0" w:color="auto"/>
                                    <w:right w:val="none" w:sz="0" w:space="0" w:color="auto"/>
                                  </w:divBdr>
                                  <w:divsChild>
                                    <w:div w:id="1765103570">
                                      <w:marLeft w:val="0"/>
                                      <w:marRight w:val="0"/>
                                      <w:marTop w:val="0"/>
                                      <w:marBottom w:val="0"/>
                                      <w:divBdr>
                                        <w:top w:val="none" w:sz="0" w:space="0" w:color="auto"/>
                                        <w:left w:val="none" w:sz="0" w:space="0" w:color="auto"/>
                                        <w:bottom w:val="none" w:sz="0" w:space="0" w:color="auto"/>
                                        <w:right w:val="none" w:sz="0" w:space="0" w:color="auto"/>
                                      </w:divBdr>
                                      <w:divsChild>
                                        <w:div w:id="14863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30715">
      <w:bodyDiv w:val="1"/>
      <w:marLeft w:val="0"/>
      <w:marRight w:val="0"/>
      <w:marTop w:val="0"/>
      <w:marBottom w:val="0"/>
      <w:divBdr>
        <w:top w:val="none" w:sz="0" w:space="0" w:color="auto"/>
        <w:left w:val="none" w:sz="0" w:space="0" w:color="auto"/>
        <w:bottom w:val="none" w:sz="0" w:space="0" w:color="auto"/>
        <w:right w:val="none" w:sz="0" w:space="0" w:color="auto"/>
      </w:divBdr>
      <w:divsChild>
        <w:div w:id="1698041373">
          <w:marLeft w:val="0"/>
          <w:marRight w:val="0"/>
          <w:marTop w:val="0"/>
          <w:marBottom w:val="0"/>
          <w:divBdr>
            <w:top w:val="none" w:sz="0" w:space="0" w:color="auto"/>
            <w:left w:val="none" w:sz="0" w:space="0" w:color="auto"/>
            <w:bottom w:val="none" w:sz="0" w:space="0" w:color="auto"/>
            <w:right w:val="none" w:sz="0" w:space="0" w:color="auto"/>
          </w:divBdr>
          <w:divsChild>
            <w:div w:id="1134442259">
              <w:marLeft w:val="0"/>
              <w:marRight w:val="0"/>
              <w:marTop w:val="0"/>
              <w:marBottom w:val="0"/>
              <w:divBdr>
                <w:top w:val="none" w:sz="0" w:space="0" w:color="auto"/>
                <w:left w:val="none" w:sz="0" w:space="0" w:color="auto"/>
                <w:bottom w:val="none" w:sz="0" w:space="0" w:color="auto"/>
                <w:right w:val="none" w:sz="0" w:space="0" w:color="auto"/>
              </w:divBdr>
              <w:divsChild>
                <w:div w:id="1358383698">
                  <w:marLeft w:val="0"/>
                  <w:marRight w:val="0"/>
                  <w:marTop w:val="0"/>
                  <w:marBottom w:val="0"/>
                  <w:divBdr>
                    <w:top w:val="none" w:sz="0" w:space="0" w:color="auto"/>
                    <w:left w:val="none" w:sz="0" w:space="0" w:color="auto"/>
                    <w:bottom w:val="none" w:sz="0" w:space="0" w:color="auto"/>
                    <w:right w:val="none" w:sz="0" w:space="0" w:color="auto"/>
                  </w:divBdr>
                  <w:divsChild>
                    <w:div w:id="1996100768">
                      <w:marLeft w:val="0"/>
                      <w:marRight w:val="0"/>
                      <w:marTop w:val="0"/>
                      <w:marBottom w:val="0"/>
                      <w:divBdr>
                        <w:top w:val="none" w:sz="0" w:space="0" w:color="auto"/>
                        <w:left w:val="none" w:sz="0" w:space="0" w:color="auto"/>
                        <w:bottom w:val="none" w:sz="0" w:space="0" w:color="auto"/>
                        <w:right w:val="none" w:sz="0" w:space="0" w:color="auto"/>
                      </w:divBdr>
                      <w:divsChild>
                        <w:div w:id="1571382072">
                          <w:marLeft w:val="0"/>
                          <w:marRight w:val="0"/>
                          <w:marTop w:val="0"/>
                          <w:marBottom w:val="0"/>
                          <w:divBdr>
                            <w:top w:val="none" w:sz="0" w:space="0" w:color="auto"/>
                            <w:left w:val="none" w:sz="0" w:space="0" w:color="auto"/>
                            <w:bottom w:val="none" w:sz="0" w:space="0" w:color="auto"/>
                            <w:right w:val="none" w:sz="0" w:space="0" w:color="auto"/>
                          </w:divBdr>
                          <w:divsChild>
                            <w:div w:id="636036535">
                              <w:marLeft w:val="0"/>
                              <w:marRight w:val="0"/>
                              <w:marTop w:val="0"/>
                              <w:marBottom w:val="0"/>
                              <w:divBdr>
                                <w:top w:val="none" w:sz="0" w:space="0" w:color="auto"/>
                                <w:left w:val="none" w:sz="0" w:space="0" w:color="auto"/>
                                <w:bottom w:val="none" w:sz="0" w:space="0" w:color="auto"/>
                                <w:right w:val="none" w:sz="0" w:space="0" w:color="auto"/>
                              </w:divBdr>
                              <w:divsChild>
                                <w:div w:id="1204708633">
                                  <w:marLeft w:val="0"/>
                                  <w:marRight w:val="0"/>
                                  <w:marTop w:val="0"/>
                                  <w:marBottom w:val="0"/>
                                  <w:divBdr>
                                    <w:top w:val="none" w:sz="0" w:space="0" w:color="auto"/>
                                    <w:left w:val="none" w:sz="0" w:space="0" w:color="auto"/>
                                    <w:bottom w:val="none" w:sz="0" w:space="0" w:color="auto"/>
                                    <w:right w:val="none" w:sz="0" w:space="0" w:color="auto"/>
                                  </w:divBdr>
                                  <w:divsChild>
                                    <w:div w:id="929042632">
                                      <w:marLeft w:val="0"/>
                                      <w:marRight w:val="0"/>
                                      <w:marTop w:val="0"/>
                                      <w:marBottom w:val="0"/>
                                      <w:divBdr>
                                        <w:top w:val="none" w:sz="0" w:space="0" w:color="auto"/>
                                        <w:left w:val="none" w:sz="0" w:space="0" w:color="auto"/>
                                        <w:bottom w:val="none" w:sz="0" w:space="0" w:color="auto"/>
                                        <w:right w:val="none" w:sz="0" w:space="0" w:color="auto"/>
                                      </w:divBdr>
                                      <w:divsChild>
                                        <w:div w:id="274142024">
                                          <w:marLeft w:val="-150"/>
                                          <w:marRight w:val="-150"/>
                                          <w:marTop w:val="0"/>
                                          <w:marBottom w:val="0"/>
                                          <w:divBdr>
                                            <w:top w:val="none" w:sz="0" w:space="0" w:color="auto"/>
                                            <w:left w:val="none" w:sz="0" w:space="0" w:color="auto"/>
                                            <w:bottom w:val="none" w:sz="0" w:space="0" w:color="auto"/>
                                            <w:right w:val="none" w:sz="0" w:space="0" w:color="auto"/>
                                          </w:divBdr>
                                          <w:divsChild>
                                            <w:div w:id="1477186428">
                                              <w:marLeft w:val="0"/>
                                              <w:marRight w:val="0"/>
                                              <w:marTop w:val="0"/>
                                              <w:marBottom w:val="0"/>
                                              <w:divBdr>
                                                <w:top w:val="none" w:sz="0" w:space="0" w:color="auto"/>
                                                <w:left w:val="none" w:sz="0" w:space="0" w:color="auto"/>
                                                <w:bottom w:val="none" w:sz="0" w:space="0" w:color="auto"/>
                                                <w:right w:val="none" w:sz="0" w:space="0" w:color="auto"/>
                                              </w:divBdr>
                                              <w:divsChild>
                                                <w:div w:id="282075708">
                                                  <w:marLeft w:val="0"/>
                                                  <w:marRight w:val="0"/>
                                                  <w:marTop w:val="0"/>
                                                  <w:marBottom w:val="0"/>
                                                  <w:divBdr>
                                                    <w:top w:val="none" w:sz="0" w:space="0" w:color="auto"/>
                                                    <w:left w:val="none" w:sz="0" w:space="0" w:color="auto"/>
                                                    <w:bottom w:val="none" w:sz="0" w:space="0" w:color="auto"/>
                                                    <w:right w:val="none" w:sz="0" w:space="0" w:color="auto"/>
                                                  </w:divBdr>
                                                  <w:divsChild>
                                                    <w:div w:id="493762281">
                                                      <w:marLeft w:val="0"/>
                                                      <w:marRight w:val="0"/>
                                                      <w:marTop w:val="0"/>
                                                      <w:marBottom w:val="0"/>
                                                      <w:divBdr>
                                                        <w:top w:val="none" w:sz="0" w:space="0" w:color="auto"/>
                                                        <w:left w:val="none" w:sz="0" w:space="0" w:color="auto"/>
                                                        <w:bottom w:val="none" w:sz="0" w:space="0" w:color="auto"/>
                                                        <w:right w:val="none" w:sz="0" w:space="0" w:color="auto"/>
                                                      </w:divBdr>
                                                      <w:divsChild>
                                                        <w:div w:id="551693663">
                                                          <w:marLeft w:val="0"/>
                                                          <w:marRight w:val="0"/>
                                                          <w:marTop w:val="0"/>
                                                          <w:marBottom w:val="0"/>
                                                          <w:divBdr>
                                                            <w:top w:val="none" w:sz="0" w:space="0" w:color="auto"/>
                                                            <w:left w:val="none" w:sz="0" w:space="0" w:color="auto"/>
                                                            <w:bottom w:val="none" w:sz="0" w:space="0" w:color="auto"/>
                                                            <w:right w:val="none" w:sz="0" w:space="0" w:color="auto"/>
                                                          </w:divBdr>
                                                          <w:divsChild>
                                                            <w:div w:id="608002276">
                                                              <w:marLeft w:val="0"/>
                                                              <w:marRight w:val="0"/>
                                                              <w:marTop w:val="0"/>
                                                              <w:marBottom w:val="0"/>
                                                              <w:divBdr>
                                                                <w:top w:val="none" w:sz="0" w:space="0" w:color="auto"/>
                                                                <w:left w:val="none" w:sz="0" w:space="0" w:color="auto"/>
                                                                <w:bottom w:val="none" w:sz="0" w:space="0" w:color="auto"/>
                                                                <w:right w:val="none" w:sz="0" w:space="0" w:color="auto"/>
                                                              </w:divBdr>
                                                              <w:divsChild>
                                                                <w:div w:id="1264459739">
                                                                  <w:marLeft w:val="0"/>
                                                                  <w:marRight w:val="0"/>
                                                                  <w:marTop w:val="0"/>
                                                                  <w:marBottom w:val="0"/>
                                                                  <w:divBdr>
                                                                    <w:top w:val="none" w:sz="0" w:space="0" w:color="auto"/>
                                                                    <w:left w:val="none" w:sz="0" w:space="0" w:color="auto"/>
                                                                    <w:bottom w:val="none" w:sz="0" w:space="0" w:color="auto"/>
                                                                    <w:right w:val="none" w:sz="0" w:space="0" w:color="auto"/>
                                                                  </w:divBdr>
                                                                  <w:divsChild>
                                                                    <w:div w:id="953823878">
                                                                      <w:marLeft w:val="0"/>
                                                                      <w:marRight w:val="0"/>
                                                                      <w:marTop w:val="0"/>
                                                                      <w:marBottom w:val="0"/>
                                                                      <w:divBdr>
                                                                        <w:top w:val="none" w:sz="0" w:space="0" w:color="auto"/>
                                                                        <w:left w:val="none" w:sz="0" w:space="0" w:color="auto"/>
                                                                        <w:bottom w:val="none" w:sz="0" w:space="0" w:color="auto"/>
                                                                        <w:right w:val="none" w:sz="0" w:space="0" w:color="auto"/>
                                                                      </w:divBdr>
                                                                      <w:divsChild>
                                                                        <w:div w:id="122505503">
                                                                          <w:marLeft w:val="-225"/>
                                                                          <w:marRight w:val="-225"/>
                                                                          <w:marTop w:val="0"/>
                                                                          <w:marBottom w:val="0"/>
                                                                          <w:divBdr>
                                                                            <w:top w:val="none" w:sz="0" w:space="0" w:color="auto"/>
                                                                            <w:left w:val="none" w:sz="0" w:space="0" w:color="auto"/>
                                                                            <w:bottom w:val="none" w:sz="0" w:space="0" w:color="auto"/>
                                                                            <w:right w:val="none" w:sz="0" w:space="0" w:color="auto"/>
                                                                          </w:divBdr>
                                                                          <w:divsChild>
                                                                            <w:div w:id="6219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75043">
      <w:bodyDiv w:val="1"/>
      <w:marLeft w:val="0"/>
      <w:marRight w:val="0"/>
      <w:marTop w:val="0"/>
      <w:marBottom w:val="0"/>
      <w:divBdr>
        <w:top w:val="none" w:sz="0" w:space="0" w:color="auto"/>
        <w:left w:val="none" w:sz="0" w:space="0" w:color="auto"/>
        <w:bottom w:val="none" w:sz="0" w:space="0" w:color="auto"/>
        <w:right w:val="none" w:sz="0" w:space="0" w:color="auto"/>
      </w:divBdr>
    </w:div>
    <w:div w:id="1881090317">
      <w:bodyDiv w:val="1"/>
      <w:marLeft w:val="0"/>
      <w:marRight w:val="0"/>
      <w:marTop w:val="0"/>
      <w:marBottom w:val="0"/>
      <w:divBdr>
        <w:top w:val="none" w:sz="0" w:space="0" w:color="auto"/>
        <w:left w:val="none" w:sz="0" w:space="0" w:color="auto"/>
        <w:bottom w:val="none" w:sz="0" w:space="0" w:color="auto"/>
        <w:right w:val="none" w:sz="0" w:space="0" w:color="auto"/>
      </w:divBdr>
    </w:div>
    <w:div w:id="1881697853">
      <w:bodyDiv w:val="1"/>
      <w:marLeft w:val="0"/>
      <w:marRight w:val="0"/>
      <w:marTop w:val="0"/>
      <w:marBottom w:val="0"/>
      <w:divBdr>
        <w:top w:val="none" w:sz="0" w:space="0" w:color="auto"/>
        <w:left w:val="none" w:sz="0" w:space="0" w:color="auto"/>
        <w:bottom w:val="none" w:sz="0" w:space="0" w:color="auto"/>
        <w:right w:val="none" w:sz="0" w:space="0" w:color="auto"/>
      </w:divBdr>
      <w:divsChild>
        <w:div w:id="2046558291">
          <w:marLeft w:val="0"/>
          <w:marRight w:val="0"/>
          <w:marTop w:val="0"/>
          <w:marBottom w:val="0"/>
          <w:divBdr>
            <w:top w:val="none" w:sz="0" w:space="0" w:color="auto"/>
            <w:left w:val="none" w:sz="0" w:space="0" w:color="auto"/>
            <w:bottom w:val="none" w:sz="0" w:space="0" w:color="auto"/>
            <w:right w:val="none" w:sz="0" w:space="0" w:color="auto"/>
          </w:divBdr>
        </w:div>
      </w:divsChild>
    </w:div>
    <w:div w:id="1882326948">
      <w:bodyDiv w:val="1"/>
      <w:marLeft w:val="0"/>
      <w:marRight w:val="0"/>
      <w:marTop w:val="0"/>
      <w:marBottom w:val="0"/>
      <w:divBdr>
        <w:top w:val="none" w:sz="0" w:space="0" w:color="auto"/>
        <w:left w:val="none" w:sz="0" w:space="0" w:color="auto"/>
        <w:bottom w:val="none" w:sz="0" w:space="0" w:color="auto"/>
        <w:right w:val="none" w:sz="0" w:space="0" w:color="auto"/>
      </w:divBdr>
    </w:div>
    <w:div w:id="1882592170">
      <w:bodyDiv w:val="1"/>
      <w:marLeft w:val="0"/>
      <w:marRight w:val="0"/>
      <w:marTop w:val="0"/>
      <w:marBottom w:val="0"/>
      <w:divBdr>
        <w:top w:val="none" w:sz="0" w:space="0" w:color="auto"/>
        <w:left w:val="none" w:sz="0" w:space="0" w:color="auto"/>
        <w:bottom w:val="none" w:sz="0" w:space="0" w:color="auto"/>
        <w:right w:val="none" w:sz="0" w:space="0" w:color="auto"/>
      </w:divBdr>
      <w:divsChild>
        <w:div w:id="2051569098">
          <w:marLeft w:val="0"/>
          <w:marRight w:val="0"/>
          <w:marTop w:val="0"/>
          <w:marBottom w:val="0"/>
          <w:divBdr>
            <w:top w:val="none" w:sz="0" w:space="0" w:color="auto"/>
            <w:left w:val="none" w:sz="0" w:space="0" w:color="auto"/>
            <w:bottom w:val="none" w:sz="0" w:space="0" w:color="auto"/>
            <w:right w:val="none" w:sz="0" w:space="0" w:color="auto"/>
          </w:divBdr>
          <w:divsChild>
            <w:div w:id="356351358">
              <w:marLeft w:val="0"/>
              <w:marRight w:val="0"/>
              <w:marTop w:val="0"/>
              <w:marBottom w:val="0"/>
              <w:divBdr>
                <w:top w:val="none" w:sz="0" w:space="0" w:color="auto"/>
                <w:left w:val="none" w:sz="0" w:space="0" w:color="auto"/>
                <w:bottom w:val="none" w:sz="0" w:space="0" w:color="auto"/>
                <w:right w:val="none" w:sz="0" w:space="0" w:color="auto"/>
              </w:divBdr>
              <w:divsChild>
                <w:div w:id="1397509866">
                  <w:marLeft w:val="0"/>
                  <w:marRight w:val="0"/>
                  <w:marTop w:val="0"/>
                  <w:marBottom w:val="0"/>
                  <w:divBdr>
                    <w:top w:val="none" w:sz="0" w:space="0" w:color="auto"/>
                    <w:left w:val="none" w:sz="0" w:space="0" w:color="auto"/>
                    <w:bottom w:val="none" w:sz="0" w:space="0" w:color="auto"/>
                    <w:right w:val="none" w:sz="0" w:space="0" w:color="auto"/>
                  </w:divBdr>
                  <w:divsChild>
                    <w:div w:id="878053622">
                      <w:marLeft w:val="0"/>
                      <w:marRight w:val="0"/>
                      <w:marTop w:val="0"/>
                      <w:marBottom w:val="0"/>
                      <w:divBdr>
                        <w:top w:val="none" w:sz="0" w:space="0" w:color="auto"/>
                        <w:left w:val="none" w:sz="0" w:space="0" w:color="auto"/>
                        <w:bottom w:val="none" w:sz="0" w:space="0" w:color="auto"/>
                        <w:right w:val="none" w:sz="0" w:space="0" w:color="auto"/>
                      </w:divBdr>
                      <w:divsChild>
                        <w:div w:id="887449959">
                          <w:marLeft w:val="0"/>
                          <w:marRight w:val="-100"/>
                          <w:marTop w:val="0"/>
                          <w:marBottom w:val="0"/>
                          <w:divBdr>
                            <w:top w:val="none" w:sz="0" w:space="0" w:color="auto"/>
                            <w:left w:val="none" w:sz="0" w:space="0" w:color="auto"/>
                            <w:bottom w:val="none" w:sz="0" w:space="0" w:color="auto"/>
                            <w:right w:val="none" w:sz="0" w:space="0" w:color="auto"/>
                          </w:divBdr>
                          <w:divsChild>
                            <w:div w:id="1280380003">
                              <w:marLeft w:val="0"/>
                              <w:marRight w:val="0"/>
                              <w:marTop w:val="0"/>
                              <w:marBottom w:val="0"/>
                              <w:divBdr>
                                <w:top w:val="none" w:sz="0" w:space="0" w:color="auto"/>
                                <w:left w:val="none" w:sz="0" w:space="0" w:color="auto"/>
                                <w:bottom w:val="none" w:sz="0" w:space="0" w:color="auto"/>
                                <w:right w:val="none" w:sz="0" w:space="0" w:color="auto"/>
                              </w:divBdr>
                              <w:divsChild>
                                <w:div w:id="1584754975">
                                  <w:marLeft w:val="0"/>
                                  <w:marRight w:val="0"/>
                                  <w:marTop w:val="0"/>
                                  <w:marBottom w:val="0"/>
                                  <w:divBdr>
                                    <w:top w:val="none" w:sz="0" w:space="0" w:color="auto"/>
                                    <w:left w:val="none" w:sz="0" w:space="0" w:color="auto"/>
                                    <w:bottom w:val="none" w:sz="0" w:space="0" w:color="auto"/>
                                    <w:right w:val="none" w:sz="0" w:space="0" w:color="auto"/>
                                  </w:divBdr>
                                  <w:divsChild>
                                    <w:div w:id="944654750">
                                      <w:marLeft w:val="0"/>
                                      <w:marRight w:val="0"/>
                                      <w:marTop w:val="0"/>
                                      <w:marBottom w:val="0"/>
                                      <w:divBdr>
                                        <w:top w:val="none" w:sz="0" w:space="0" w:color="auto"/>
                                        <w:left w:val="none" w:sz="0" w:space="0" w:color="auto"/>
                                        <w:bottom w:val="none" w:sz="0" w:space="0" w:color="auto"/>
                                        <w:right w:val="none" w:sz="0" w:space="0" w:color="auto"/>
                                      </w:divBdr>
                                      <w:divsChild>
                                        <w:div w:id="1091782986">
                                          <w:marLeft w:val="0"/>
                                          <w:marRight w:val="0"/>
                                          <w:marTop w:val="0"/>
                                          <w:marBottom w:val="0"/>
                                          <w:divBdr>
                                            <w:top w:val="none" w:sz="0" w:space="0" w:color="auto"/>
                                            <w:left w:val="none" w:sz="0" w:space="0" w:color="auto"/>
                                            <w:bottom w:val="none" w:sz="0" w:space="0" w:color="auto"/>
                                            <w:right w:val="none" w:sz="0" w:space="0" w:color="auto"/>
                                          </w:divBdr>
                                          <w:divsChild>
                                            <w:div w:id="319309921">
                                              <w:marLeft w:val="0"/>
                                              <w:marRight w:val="0"/>
                                              <w:marTop w:val="0"/>
                                              <w:marBottom w:val="0"/>
                                              <w:divBdr>
                                                <w:top w:val="none" w:sz="0" w:space="0" w:color="auto"/>
                                                <w:left w:val="none" w:sz="0" w:space="0" w:color="auto"/>
                                                <w:bottom w:val="none" w:sz="0" w:space="0" w:color="auto"/>
                                                <w:right w:val="none" w:sz="0" w:space="0" w:color="auto"/>
                                              </w:divBdr>
                                              <w:divsChild>
                                                <w:div w:id="408234171">
                                                  <w:marLeft w:val="0"/>
                                                  <w:marRight w:val="0"/>
                                                  <w:marTop w:val="0"/>
                                                  <w:marBottom w:val="240"/>
                                                  <w:divBdr>
                                                    <w:top w:val="none" w:sz="0" w:space="0" w:color="auto"/>
                                                    <w:left w:val="none" w:sz="0" w:space="0" w:color="auto"/>
                                                    <w:bottom w:val="single" w:sz="6" w:space="0" w:color="D3D7D9"/>
                                                    <w:right w:val="none" w:sz="0" w:space="0" w:color="auto"/>
                                                  </w:divBdr>
                                                  <w:divsChild>
                                                    <w:div w:id="1352217130">
                                                      <w:marLeft w:val="0"/>
                                                      <w:marRight w:val="0"/>
                                                      <w:marTop w:val="0"/>
                                                      <w:marBottom w:val="0"/>
                                                      <w:divBdr>
                                                        <w:top w:val="none" w:sz="0" w:space="0" w:color="auto"/>
                                                        <w:left w:val="none" w:sz="0" w:space="0" w:color="auto"/>
                                                        <w:bottom w:val="none" w:sz="0" w:space="0" w:color="auto"/>
                                                        <w:right w:val="none" w:sz="0" w:space="0" w:color="auto"/>
                                                      </w:divBdr>
                                                      <w:divsChild>
                                                        <w:div w:id="1045104636">
                                                          <w:marLeft w:val="0"/>
                                                          <w:marRight w:val="0"/>
                                                          <w:marTop w:val="0"/>
                                                          <w:marBottom w:val="0"/>
                                                          <w:divBdr>
                                                            <w:top w:val="none" w:sz="0" w:space="0" w:color="auto"/>
                                                            <w:left w:val="none" w:sz="0" w:space="0" w:color="auto"/>
                                                            <w:bottom w:val="none" w:sz="0" w:space="0" w:color="auto"/>
                                                            <w:right w:val="none" w:sz="0" w:space="0" w:color="auto"/>
                                                          </w:divBdr>
                                                          <w:divsChild>
                                                            <w:div w:id="396322224">
                                                              <w:marLeft w:val="0"/>
                                                              <w:marRight w:val="0"/>
                                                              <w:marTop w:val="0"/>
                                                              <w:marBottom w:val="0"/>
                                                              <w:divBdr>
                                                                <w:top w:val="none" w:sz="0" w:space="0" w:color="auto"/>
                                                                <w:left w:val="none" w:sz="0" w:space="0" w:color="auto"/>
                                                                <w:bottom w:val="none" w:sz="0" w:space="0" w:color="auto"/>
                                                                <w:right w:val="none" w:sz="0" w:space="0" w:color="auto"/>
                                                              </w:divBdr>
                                                              <w:divsChild>
                                                                <w:div w:id="1530487572">
                                                                  <w:marLeft w:val="240"/>
                                                                  <w:marRight w:val="240"/>
                                                                  <w:marTop w:val="0"/>
                                                                  <w:marBottom w:val="0"/>
                                                                  <w:divBdr>
                                                                    <w:top w:val="none" w:sz="0" w:space="0" w:color="auto"/>
                                                                    <w:left w:val="none" w:sz="0" w:space="0" w:color="auto"/>
                                                                    <w:bottom w:val="dotted" w:sz="6" w:space="4" w:color="D3D7D9"/>
                                                                    <w:right w:val="none" w:sz="0" w:space="0" w:color="auto"/>
                                                                  </w:divBdr>
                                                                  <w:divsChild>
                                                                    <w:div w:id="1155956017">
                                                                      <w:marLeft w:val="0"/>
                                                                      <w:marRight w:val="0"/>
                                                                      <w:marTop w:val="0"/>
                                                                      <w:marBottom w:val="0"/>
                                                                      <w:divBdr>
                                                                        <w:top w:val="none" w:sz="0" w:space="0" w:color="auto"/>
                                                                        <w:left w:val="none" w:sz="0" w:space="0" w:color="auto"/>
                                                                        <w:bottom w:val="none" w:sz="0" w:space="0" w:color="auto"/>
                                                                        <w:right w:val="none" w:sz="0" w:space="0" w:color="auto"/>
                                                                      </w:divBdr>
                                                                      <w:divsChild>
                                                                        <w:div w:id="2003389927">
                                                                          <w:marLeft w:val="0"/>
                                                                          <w:marRight w:val="0"/>
                                                                          <w:marTop w:val="0"/>
                                                                          <w:marBottom w:val="0"/>
                                                                          <w:divBdr>
                                                                            <w:top w:val="none" w:sz="0" w:space="0" w:color="auto"/>
                                                                            <w:left w:val="none" w:sz="0" w:space="0" w:color="auto"/>
                                                                            <w:bottom w:val="none" w:sz="0" w:space="0" w:color="auto"/>
                                                                            <w:right w:val="none" w:sz="0" w:space="0" w:color="auto"/>
                                                                          </w:divBdr>
                                                                          <w:divsChild>
                                                                            <w:div w:id="1911847537">
                                                                              <w:marLeft w:val="0"/>
                                                                              <w:marRight w:val="0"/>
                                                                              <w:marTop w:val="0"/>
                                                                              <w:marBottom w:val="240"/>
                                                                              <w:divBdr>
                                                                                <w:top w:val="none" w:sz="0" w:space="0" w:color="auto"/>
                                                                                <w:left w:val="none" w:sz="0" w:space="0" w:color="auto"/>
                                                                                <w:bottom w:val="single" w:sz="6" w:space="0" w:color="D3D7D9"/>
                                                                                <w:right w:val="none" w:sz="0" w:space="0" w:color="auto"/>
                                                                              </w:divBdr>
                                                                              <w:divsChild>
                                                                                <w:div w:id="1873298680">
                                                                                  <w:marLeft w:val="0"/>
                                                                                  <w:marRight w:val="0"/>
                                                                                  <w:marTop w:val="0"/>
                                                                                  <w:marBottom w:val="0"/>
                                                                                  <w:divBdr>
                                                                                    <w:top w:val="none" w:sz="0" w:space="0" w:color="auto"/>
                                                                                    <w:left w:val="none" w:sz="0" w:space="0" w:color="auto"/>
                                                                                    <w:bottom w:val="none" w:sz="0" w:space="0" w:color="auto"/>
                                                                                    <w:right w:val="none" w:sz="0" w:space="0" w:color="auto"/>
                                                                                  </w:divBdr>
                                                                                  <w:divsChild>
                                                                                    <w:div w:id="1994333919">
                                                                                      <w:marLeft w:val="0"/>
                                                                                      <w:marRight w:val="0"/>
                                                                                      <w:marTop w:val="0"/>
                                                                                      <w:marBottom w:val="0"/>
                                                                                      <w:divBdr>
                                                                                        <w:top w:val="none" w:sz="0" w:space="0" w:color="auto"/>
                                                                                        <w:left w:val="none" w:sz="0" w:space="0" w:color="auto"/>
                                                                                        <w:bottom w:val="none" w:sz="0" w:space="0" w:color="auto"/>
                                                                                        <w:right w:val="none" w:sz="0" w:space="0" w:color="auto"/>
                                                                                      </w:divBdr>
                                                                                      <w:divsChild>
                                                                                        <w:div w:id="293101858">
                                                                                          <w:marLeft w:val="0"/>
                                                                                          <w:marRight w:val="0"/>
                                                                                          <w:marTop w:val="0"/>
                                                                                          <w:marBottom w:val="0"/>
                                                                                          <w:divBdr>
                                                                                            <w:top w:val="none" w:sz="0" w:space="0" w:color="auto"/>
                                                                                            <w:left w:val="none" w:sz="0" w:space="0" w:color="auto"/>
                                                                                            <w:bottom w:val="none" w:sz="0" w:space="0" w:color="auto"/>
                                                                                            <w:right w:val="none" w:sz="0" w:space="0" w:color="auto"/>
                                                                                          </w:divBdr>
                                                                                          <w:divsChild>
                                                                                            <w:div w:id="210462477">
                                                                                              <w:marLeft w:val="240"/>
                                                                                              <w:marRight w:val="240"/>
                                                                                              <w:marTop w:val="0"/>
                                                                                              <w:marBottom w:val="0"/>
                                                                                              <w:divBdr>
                                                                                                <w:top w:val="none" w:sz="0" w:space="0" w:color="auto"/>
                                                                                                <w:left w:val="none" w:sz="0" w:space="0" w:color="auto"/>
                                                                                                <w:bottom w:val="dotted" w:sz="6" w:space="4" w:color="D3D7D9"/>
                                                                                                <w:right w:val="none" w:sz="0" w:space="0" w:color="auto"/>
                                                                                              </w:divBdr>
                                                                                              <w:divsChild>
                                                                                                <w:div w:id="245656457">
                                                                                                  <w:marLeft w:val="0"/>
                                                                                                  <w:marRight w:val="0"/>
                                                                                                  <w:marTop w:val="0"/>
                                                                                                  <w:marBottom w:val="0"/>
                                                                                                  <w:divBdr>
                                                                                                    <w:top w:val="none" w:sz="0" w:space="0" w:color="auto"/>
                                                                                                    <w:left w:val="none" w:sz="0" w:space="0" w:color="auto"/>
                                                                                                    <w:bottom w:val="none" w:sz="0" w:space="0" w:color="auto"/>
                                                                                                    <w:right w:val="none" w:sz="0" w:space="0" w:color="auto"/>
                                                                                                  </w:divBdr>
                                                                                                  <w:divsChild>
                                                                                                    <w:div w:id="2109111692">
                                                                                                      <w:marLeft w:val="0"/>
                                                                                                      <w:marRight w:val="0"/>
                                                                                                      <w:marTop w:val="0"/>
                                                                                                      <w:marBottom w:val="0"/>
                                                                                                      <w:divBdr>
                                                                                                        <w:top w:val="none" w:sz="0" w:space="0" w:color="auto"/>
                                                                                                        <w:left w:val="none" w:sz="0" w:space="0" w:color="auto"/>
                                                                                                        <w:bottom w:val="none" w:sz="0" w:space="0" w:color="auto"/>
                                                                                                        <w:right w:val="none" w:sz="0" w:space="0" w:color="auto"/>
                                                                                                      </w:divBdr>
                                                                                                      <w:divsChild>
                                                                                                        <w:div w:id="258681976">
                                                                                                          <w:marLeft w:val="0"/>
                                                                                                          <w:marRight w:val="0"/>
                                                                                                          <w:marTop w:val="0"/>
                                                                                                          <w:marBottom w:val="0"/>
                                                                                                          <w:divBdr>
                                                                                                            <w:top w:val="none" w:sz="0" w:space="0" w:color="auto"/>
                                                                                                            <w:left w:val="none" w:sz="0" w:space="0" w:color="auto"/>
                                                                                                            <w:bottom w:val="none" w:sz="0" w:space="0" w:color="auto"/>
                                                                                                            <w:right w:val="none" w:sz="0" w:space="0" w:color="auto"/>
                                                                                                          </w:divBdr>
                                                                                                          <w:divsChild>
                                                                                                            <w:div w:id="700277747">
                                                                                                              <w:marLeft w:val="0"/>
                                                                                                              <w:marRight w:val="0"/>
                                                                                                              <w:marTop w:val="0"/>
                                                                                                              <w:marBottom w:val="0"/>
                                                                                                              <w:divBdr>
                                                                                                                <w:top w:val="none" w:sz="0" w:space="0" w:color="auto"/>
                                                                                                                <w:left w:val="none" w:sz="0" w:space="0" w:color="auto"/>
                                                                                                                <w:bottom w:val="none" w:sz="0" w:space="0" w:color="auto"/>
                                                                                                                <w:right w:val="none" w:sz="0" w:space="0" w:color="auto"/>
                                                                                                              </w:divBdr>
                                                                                                              <w:divsChild>
                                                                                                                <w:div w:id="1552036742">
                                                                                                                  <w:marLeft w:val="0"/>
                                                                                                                  <w:marRight w:val="0"/>
                                                                                                                  <w:marTop w:val="0"/>
                                                                                                                  <w:marBottom w:val="0"/>
                                                                                                                  <w:divBdr>
                                                                                                                    <w:top w:val="none" w:sz="0" w:space="0" w:color="auto"/>
                                                                                                                    <w:left w:val="none" w:sz="0" w:space="0" w:color="auto"/>
                                                                                                                    <w:bottom w:val="none" w:sz="0" w:space="0" w:color="auto"/>
                                                                                                                    <w:right w:val="none" w:sz="0" w:space="0" w:color="auto"/>
                                                                                                                  </w:divBdr>
                                                                                                                  <w:divsChild>
                                                                                                                    <w:div w:id="1048798411">
                                                                                                                      <w:marLeft w:val="0"/>
                                                                                                                      <w:marRight w:val="0"/>
                                                                                                                      <w:marTop w:val="0"/>
                                                                                                                      <w:marBottom w:val="0"/>
                                                                                                                      <w:divBdr>
                                                                                                                        <w:top w:val="none" w:sz="0" w:space="0" w:color="auto"/>
                                                                                                                        <w:left w:val="none" w:sz="0" w:space="0" w:color="auto"/>
                                                                                                                        <w:bottom w:val="none" w:sz="0" w:space="0" w:color="auto"/>
                                                                                                                        <w:right w:val="none" w:sz="0" w:space="0" w:color="auto"/>
                                                                                                                      </w:divBdr>
                                                                                                                      <w:divsChild>
                                                                                                                        <w:div w:id="671568199">
                                                                                                                          <w:marLeft w:val="0"/>
                                                                                                                          <w:marRight w:val="0"/>
                                                                                                                          <w:marTop w:val="0"/>
                                                                                                                          <w:marBottom w:val="0"/>
                                                                                                                          <w:divBdr>
                                                                                                                            <w:top w:val="none" w:sz="0" w:space="0" w:color="auto"/>
                                                                                                                            <w:left w:val="none" w:sz="0" w:space="0" w:color="auto"/>
                                                                                                                            <w:bottom w:val="none" w:sz="0" w:space="0" w:color="auto"/>
                                                                                                                            <w:right w:val="none" w:sz="0" w:space="0" w:color="auto"/>
                                                                                                                          </w:divBdr>
                                                                                                                          <w:divsChild>
                                                                                                                            <w:div w:id="18270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665576">
      <w:bodyDiv w:val="1"/>
      <w:marLeft w:val="0"/>
      <w:marRight w:val="0"/>
      <w:marTop w:val="0"/>
      <w:marBottom w:val="0"/>
      <w:divBdr>
        <w:top w:val="none" w:sz="0" w:space="0" w:color="auto"/>
        <w:left w:val="none" w:sz="0" w:space="0" w:color="auto"/>
        <w:bottom w:val="none" w:sz="0" w:space="0" w:color="auto"/>
        <w:right w:val="none" w:sz="0" w:space="0" w:color="auto"/>
      </w:divBdr>
    </w:div>
    <w:div w:id="1883054824">
      <w:bodyDiv w:val="1"/>
      <w:marLeft w:val="0"/>
      <w:marRight w:val="0"/>
      <w:marTop w:val="0"/>
      <w:marBottom w:val="0"/>
      <w:divBdr>
        <w:top w:val="none" w:sz="0" w:space="0" w:color="auto"/>
        <w:left w:val="none" w:sz="0" w:space="0" w:color="auto"/>
        <w:bottom w:val="none" w:sz="0" w:space="0" w:color="auto"/>
        <w:right w:val="none" w:sz="0" w:space="0" w:color="auto"/>
      </w:divBdr>
    </w:div>
    <w:div w:id="1883470405">
      <w:bodyDiv w:val="1"/>
      <w:marLeft w:val="0"/>
      <w:marRight w:val="0"/>
      <w:marTop w:val="0"/>
      <w:marBottom w:val="0"/>
      <w:divBdr>
        <w:top w:val="none" w:sz="0" w:space="0" w:color="auto"/>
        <w:left w:val="none" w:sz="0" w:space="0" w:color="auto"/>
        <w:bottom w:val="none" w:sz="0" w:space="0" w:color="auto"/>
        <w:right w:val="none" w:sz="0" w:space="0" w:color="auto"/>
      </w:divBdr>
    </w:div>
    <w:div w:id="1883514920">
      <w:bodyDiv w:val="1"/>
      <w:marLeft w:val="0"/>
      <w:marRight w:val="0"/>
      <w:marTop w:val="0"/>
      <w:marBottom w:val="0"/>
      <w:divBdr>
        <w:top w:val="none" w:sz="0" w:space="0" w:color="auto"/>
        <w:left w:val="none" w:sz="0" w:space="0" w:color="auto"/>
        <w:bottom w:val="none" w:sz="0" w:space="0" w:color="auto"/>
        <w:right w:val="none" w:sz="0" w:space="0" w:color="auto"/>
      </w:divBdr>
      <w:divsChild>
        <w:div w:id="1407070855">
          <w:marLeft w:val="0"/>
          <w:marRight w:val="0"/>
          <w:marTop w:val="0"/>
          <w:marBottom w:val="0"/>
          <w:divBdr>
            <w:top w:val="none" w:sz="0" w:space="0" w:color="auto"/>
            <w:left w:val="none" w:sz="0" w:space="0" w:color="auto"/>
            <w:bottom w:val="none" w:sz="0" w:space="0" w:color="auto"/>
            <w:right w:val="none" w:sz="0" w:space="0" w:color="auto"/>
          </w:divBdr>
          <w:divsChild>
            <w:div w:id="429358468">
              <w:marLeft w:val="0"/>
              <w:marRight w:val="0"/>
              <w:marTop w:val="0"/>
              <w:marBottom w:val="0"/>
              <w:divBdr>
                <w:top w:val="none" w:sz="0" w:space="0" w:color="auto"/>
                <w:left w:val="none" w:sz="0" w:space="0" w:color="auto"/>
                <w:bottom w:val="none" w:sz="0" w:space="0" w:color="auto"/>
                <w:right w:val="none" w:sz="0" w:space="0" w:color="auto"/>
              </w:divBdr>
              <w:divsChild>
                <w:div w:id="1580283481">
                  <w:marLeft w:val="495"/>
                  <w:marRight w:val="495"/>
                  <w:marTop w:val="0"/>
                  <w:marBottom w:val="0"/>
                  <w:divBdr>
                    <w:top w:val="none" w:sz="0" w:space="0" w:color="auto"/>
                    <w:left w:val="none" w:sz="0" w:space="0" w:color="auto"/>
                    <w:bottom w:val="none" w:sz="0" w:space="0" w:color="auto"/>
                    <w:right w:val="none" w:sz="0" w:space="0" w:color="auto"/>
                  </w:divBdr>
                  <w:divsChild>
                    <w:div w:id="246307105">
                      <w:marLeft w:val="0"/>
                      <w:marRight w:val="0"/>
                      <w:marTop w:val="0"/>
                      <w:marBottom w:val="0"/>
                      <w:divBdr>
                        <w:top w:val="none" w:sz="0" w:space="0" w:color="auto"/>
                        <w:left w:val="none" w:sz="0" w:space="0" w:color="auto"/>
                        <w:bottom w:val="none" w:sz="0" w:space="0" w:color="auto"/>
                        <w:right w:val="none" w:sz="0" w:space="0" w:color="auto"/>
                      </w:divBdr>
                      <w:divsChild>
                        <w:div w:id="755127742">
                          <w:marLeft w:val="150"/>
                          <w:marRight w:val="0"/>
                          <w:marTop w:val="0"/>
                          <w:marBottom w:val="0"/>
                          <w:divBdr>
                            <w:top w:val="none" w:sz="0" w:space="0" w:color="auto"/>
                            <w:left w:val="none" w:sz="0" w:space="0" w:color="auto"/>
                            <w:bottom w:val="none" w:sz="0" w:space="0" w:color="auto"/>
                            <w:right w:val="none" w:sz="0" w:space="0" w:color="auto"/>
                          </w:divBdr>
                          <w:divsChild>
                            <w:div w:id="1051732385">
                              <w:marLeft w:val="0"/>
                              <w:marRight w:val="150"/>
                              <w:marTop w:val="150"/>
                              <w:marBottom w:val="0"/>
                              <w:divBdr>
                                <w:top w:val="none" w:sz="0" w:space="0" w:color="auto"/>
                                <w:left w:val="none" w:sz="0" w:space="0" w:color="auto"/>
                                <w:bottom w:val="none" w:sz="0" w:space="0" w:color="auto"/>
                                <w:right w:val="none" w:sz="0" w:space="0" w:color="auto"/>
                              </w:divBdr>
                              <w:divsChild>
                                <w:div w:id="1240560870">
                                  <w:marLeft w:val="0"/>
                                  <w:marRight w:val="0"/>
                                  <w:marTop w:val="0"/>
                                  <w:marBottom w:val="0"/>
                                  <w:divBdr>
                                    <w:top w:val="none" w:sz="0" w:space="0" w:color="auto"/>
                                    <w:left w:val="none" w:sz="0" w:space="0" w:color="auto"/>
                                    <w:bottom w:val="none" w:sz="0" w:space="0" w:color="auto"/>
                                    <w:right w:val="none" w:sz="0" w:space="0" w:color="auto"/>
                                  </w:divBdr>
                                  <w:divsChild>
                                    <w:div w:id="1520124190">
                                      <w:marLeft w:val="0"/>
                                      <w:marRight w:val="0"/>
                                      <w:marTop w:val="0"/>
                                      <w:marBottom w:val="0"/>
                                      <w:divBdr>
                                        <w:top w:val="none" w:sz="0" w:space="0" w:color="auto"/>
                                        <w:left w:val="none" w:sz="0" w:space="0" w:color="auto"/>
                                        <w:bottom w:val="none" w:sz="0" w:space="0" w:color="auto"/>
                                        <w:right w:val="none" w:sz="0" w:space="0" w:color="auto"/>
                                      </w:divBdr>
                                      <w:divsChild>
                                        <w:div w:id="788158939">
                                          <w:marLeft w:val="0"/>
                                          <w:marRight w:val="0"/>
                                          <w:marTop w:val="0"/>
                                          <w:marBottom w:val="0"/>
                                          <w:divBdr>
                                            <w:top w:val="none" w:sz="0" w:space="0" w:color="auto"/>
                                            <w:left w:val="none" w:sz="0" w:space="0" w:color="auto"/>
                                            <w:bottom w:val="none" w:sz="0" w:space="0" w:color="auto"/>
                                            <w:right w:val="none" w:sz="0" w:space="0" w:color="auto"/>
                                          </w:divBdr>
                                          <w:divsChild>
                                            <w:div w:id="521625574">
                                              <w:marLeft w:val="0"/>
                                              <w:marRight w:val="0"/>
                                              <w:marTop w:val="0"/>
                                              <w:marBottom w:val="0"/>
                                              <w:divBdr>
                                                <w:top w:val="none" w:sz="0" w:space="0" w:color="auto"/>
                                                <w:left w:val="none" w:sz="0" w:space="0" w:color="auto"/>
                                                <w:bottom w:val="none" w:sz="0" w:space="0" w:color="auto"/>
                                                <w:right w:val="none" w:sz="0" w:space="0" w:color="auto"/>
                                              </w:divBdr>
                                              <w:divsChild>
                                                <w:div w:id="1078132943">
                                                  <w:marLeft w:val="0"/>
                                                  <w:marRight w:val="0"/>
                                                  <w:marTop w:val="0"/>
                                                  <w:marBottom w:val="0"/>
                                                  <w:divBdr>
                                                    <w:top w:val="none" w:sz="0" w:space="0" w:color="auto"/>
                                                    <w:left w:val="none" w:sz="0" w:space="0" w:color="auto"/>
                                                    <w:bottom w:val="none" w:sz="0" w:space="0" w:color="auto"/>
                                                    <w:right w:val="none" w:sz="0" w:space="0" w:color="auto"/>
                                                  </w:divBdr>
                                                  <w:divsChild>
                                                    <w:div w:id="64495917">
                                                      <w:marLeft w:val="0"/>
                                                      <w:marRight w:val="0"/>
                                                      <w:marTop w:val="0"/>
                                                      <w:marBottom w:val="0"/>
                                                      <w:divBdr>
                                                        <w:top w:val="none" w:sz="0" w:space="0" w:color="auto"/>
                                                        <w:left w:val="none" w:sz="0" w:space="0" w:color="auto"/>
                                                        <w:bottom w:val="none" w:sz="0" w:space="0" w:color="auto"/>
                                                        <w:right w:val="none" w:sz="0" w:space="0" w:color="auto"/>
                                                      </w:divBdr>
                                                      <w:divsChild>
                                                        <w:div w:id="476266243">
                                                          <w:marLeft w:val="0"/>
                                                          <w:marRight w:val="0"/>
                                                          <w:marTop w:val="0"/>
                                                          <w:marBottom w:val="0"/>
                                                          <w:divBdr>
                                                            <w:top w:val="none" w:sz="0" w:space="0" w:color="auto"/>
                                                            <w:left w:val="none" w:sz="0" w:space="0" w:color="auto"/>
                                                            <w:bottom w:val="none" w:sz="0" w:space="0" w:color="auto"/>
                                                            <w:right w:val="none" w:sz="0" w:space="0" w:color="auto"/>
                                                          </w:divBdr>
                                                          <w:divsChild>
                                                            <w:div w:id="1371495811">
                                                              <w:marLeft w:val="0"/>
                                                              <w:marRight w:val="0"/>
                                                              <w:marTop w:val="0"/>
                                                              <w:marBottom w:val="0"/>
                                                              <w:divBdr>
                                                                <w:top w:val="none" w:sz="0" w:space="0" w:color="auto"/>
                                                                <w:left w:val="none" w:sz="0" w:space="0" w:color="auto"/>
                                                                <w:bottom w:val="none" w:sz="0" w:space="0" w:color="auto"/>
                                                                <w:right w:val="none" w:sz="0" w:space="0" w:color="auto"/>
                                                              </w:divBdr>
                                                              <w:divsChild>
                                                                <w:div w:id="1856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636432">
      <w:bodyDiv w:val="1"/>
      <w:marLeft w:val="0"/>
      <w:marRight w:val="0"/>
      <w:marTop w:val="0"/>
      <w:marBottom w:val="0"/>
      <w:divBdr>
        <w:top w:val="none" w:sz="0" w:space="0" w:color="auto"/>
        <w:left w:val="none" w:sz="0" w:space="0" w:color="auto"/>
        <w:bottom w:val="none" w:sz="0" w:space="0" w:color="auto"/>
        <w:right w:val="none" w:sz="0" w:space="0" w:color="auto"/>
      </w:divBdr>
    </w:div>
    <w:div w:id="1883666002">
      <w:bodyDiv w:val="1"/>
      <w:marLeft w:val="0"/>
      <w:marRight w:val="0"/>
      <w:marTop w:val="0"/>
      <w:marBottom w:val="0"/>
      <w:divBdr>
        <w:top w:val="none" w:sz="0" w:space="0" w:color="auto"/>
        <w:left w:val="none" w:sz="0" w:space="0" w:color="auto"/>
        <w:bottom w:val="none" w:sz="0" w:space="0" w:color="auto"/>
        <w:right w:val="none" w:sz="0" w:space="0" w:color="auto"/>
      </w:divBdr>
    </w:div>
    <w:div w:id="1883786539">
      <w:bodyDiv w:val="1"/>
      <w:marLeft w:val="0"/>
      <w:marRight w:val="0"/>
      <w:marTop w:val="0"/>
      <w:marBottom w:val="0"/>
      <w:divBdr>
        <w:top w:val="none" w:sz="0" w:space="0" w:color="auto"/>
        <w:left w:val="none" w:sz="0" w:space="0" w:color="auto"/>
        <w:bottom w:val="none" w:sz="0" w:space="0" w:color="auto"/>
        <w:right w:val="none" w:sz="0" w:space="0" w:color="auto"/>
      </w:divBdr>
      <w:divsChild>
        <w:div w:id="1298339481">
          <w:marLeft w:val="0"/>
          <w:marRight w:val="0"/>
          <w:marTop w:val="0"/>
          <w:marBottom w:val="0"/>
          <w:divBdr>
            <w:top w:val="none" w:sz="0" w:space="0" w:color="auto"/>
            <w:left w:val="none" w:sz="0" w:space="0" w:color="auto"/>
            <w:bottom w:val="none" w:sz="0" w:space="0" w:color="auto"/>
            <w:right w:val="none" w:sz="0" w:space="0" w:color="auto"/>
          </w:divBdr>
          <w:divsChild>
            <w:div w:id="381759613">
              <w:marLeft w:val="0"/>
              <w:marRight w:val="0"/>
              <w:marTop w:val="0"/>
              <w:marBottom w:val="0"/>
              <w:divBdr>
                <w:top w:val="none" w:sz="0" w:space="0" w:color="auto"/>
                <w:left w:val="none" w:sz="0" w:space="0" w:color="auto"/>
                <w:bottom w:val="none" w:sz="0" w:space="0" w:color="auto"/>
                <w:right w:val="none" w:sz="0" w:space="0" w:color="auto"/>
              </w:divBdr>
              <w:divsChild>
                <w:div w:id="76948209">
                  <w:marLeft w:val="0"/>
                  <w:marRight w:val="0"/>
                  <w:marTop w:val="0"/>
                  <w:marBottom w:val="0"/>
                  <w:divBdr>
                    <w:top w:val="none" w:sz="0" w:space="0" w:color="auto"/>
                    <w:left w:val="none" w:sz="0" w:space="0" w:color="auto"/>
                    <w:bottom w:val="none" w:sz="0" w:space="0" w:color="auto"/>
                    <w:right w:val="none" w:sz="0" w:space="0" w:color="auto"/>
                  </w:divBdr>
                  <w:divsChild>
                    <w:div w:id="1496066851">
                      <w:marLeft w:val="0"/>
                      <w:marRight w:val="0"/>
                      <w:marTop w:val="0"/>
                      <w:marBottom w:val="0"/>
                      <w:divBdr>
                        <w:top w:val="none" w:sz="0" w:space="0" w:color="auto"/>
                        <w:left w:val="none" w:sz="0" w:space="0" w:color="auto"/>
                        <w:bottom w:val="none" w:sz="0" w:space="0" w:color="auto"/>
                        <w:right w:val="none" w:sz="0" w:space="0" w:color="auto"/>
                      </w:divBdr>
                      <w:divsChild>
                        <w:div w:id="1728723677">
                          <w:marLeft w:val="0"/>
                          <w:marRight w:val="0"/>
                          <w:marTop w:val="0"/>
                          <w:marBottom w:val="0"/>
                          <w:divBdr>
                            <w:top w:val="none" w:sz="0" w:space="0" w:color="auto"/>
                            <w:left w:val="none" w:sz="0" w:space="0" w:color="auto"/>
                            <w:bottom w:val="none" w:sz="0" w:space="0" w:color="auto"/>
                            <w:right w:val="none" w:sz="0" w:space="0" w:color="auto"/>
                          </w:divBdr>
                          <w:divsChild>
                            <w:div w:id="2092698420">
                              <w:marLeft w:val="0"/>
                              <w:marRight w:val="0"/>
                              <w:marTop w:val="0"/>
                              <w:marBottom w:val="0"/>
                              <w:divBdr>
                                <w:top w:val="none" w:sz="0" w:space="0" w:color="auto"/>
                                <w:left w:val="none" w:sz="0" w:space="0" w:color="auto"/>
                                <w:bottom w:val="none" w:sz="0" w:space="0" w:color="auto"/>
                                <w:right w:val="none" w:sz="0" w:space="0" w:color="auto"/>
                              </w:divBdr>
                              <w:divsChild>
                                <w:div w:id="882789484">
                                  <w:marLeft w:val="0"/>
                                  <w:marRight w:val="0"/>
                                  <w:marTop w:val="0"/>
                                  <w:marBottom w:val="0"/>
                                  <w:divBdr>
                                    <w:top w:val="none" w:sz="0" w:space="0" w:color="auto"/>
                                    <w:left w:val="none" w:sz="0" w:space="0" w:color="auto"/>
                                    <w:bottom w:val="none" w:sz="0" w:space="0" w:color="auto"/>
                                    <w:right w:val="none" w:sz="0" w:space="0" w:color="auto"/>
                                  </w:divBdr>
                                  <w:divsChild>
                                    <w:div w:id="1759709676">
                                      <w:marLeft w:val="0"/>
                                      <w:marRight w:val="0"/>
                                      <w:marTop w:val="0"/>
                                      <w:marBottom w:val="0"/>
                                      <w:divBdr>
                                        <w:top w:val="none" w:sz="0" w:space="0" w:color="auto"/>
                                        <w:left w:val="none" w:sz="0" w:space="0" w:color="auto"/>
                                        <w:bottom w:val="none" w:sz="0" w:space="0" w:color="auto"/>
                                        <w:right w:val="none" w:sz="0" w:space="0" w:color="auto"/>
                                      </w:divBdr>
                                      <w:divsChild>
                                        <w:div w:id="2095391279">
                                          <w:marLeft w:val="-150"/>
                                          <w:marRight w:val="-150"/>
                                          <w:marTop w:val="0"/>
                                          <w:marBottom w:val="0"/>
                                          <w:divBdr>
                                            <w:top w:val="none" w:sz="0" w:space="0" w:color="auto"/>
                                            <w:left w:val="none" w:sz="0" w:space="0" w:color="auto"/>
                                            <w:bottom w:val="none" w:sz="0" w:space="0" w:color="auto"/>
                                            <w:right w:val="none" w:sz="0" w:space="0" w:color="auto"/>
                                          </w:divBdr>
                                          <w:divsChild>
                                            <w:div w:id="1559318163">
                                              <w:marLeft w:val="0"/>
                                              <w:marRight w:val="0"/>
                                              <w:marTop w:val="0"/>
                                              <w:marBottom w:val="0"/>
                                              <w:divBdr>
                                                <w:top w:val="none" w:sz="0" w:space="0" w:color="auto"/>
                                                <w:left w:val="none" w:sz="0" w:space="0" w:color="auto"/>
                                                <w:bottom w:val="none" w:sz="0" w:space="0" w:color="auto"/>
                                                <w:right w:val="none" w:sz="0" w:space="0" w:color="auto"/>
                                              </w:divBdr>
                                              <w:divsChild>
                                                <w:div w:id="643897842">
                                                  <w:marLeft w:val="0"/>
                                                  <w:marRight w:val="0"/>
                                                  <w:marTop w:val="0"/>
                                                  <w:marBottom w:val="0"/>
                                                  <w:divBdr>
                                                    <w:top w:val="none" w:sz="0" w:space="0" w:color="auto"/>
                                                    <w:left w:val="none" w:sz="0" w:space="0" w:color="auto"/>
                                                    <w:bottom w:val="none" w:sz="0" w:space="0" w:color="auto"/>
                                                    <w:right w:val="none" w:sz="0" w:space="0" w:color="auto"/>
                                                  </w:divBdr>
                                                  <w:divsChild>
                                                    <w:div w:id="1252083541">
                                                      <w:marLeft w:val="0"/>
                                                      <w:marRight w:val="0"/>
                                                      <w:marTop w:val="0"/>
                                                      <w:marBottom w:val="0"/>
                                                      <w:divBdr>
                                                        <w:top w:val="none" w:sz="0" w:space="0" w:color="auto"/>
                                                        <w:left w:val="none" w:sz="0" w:space="0" w:color="auto"/>
                                                        <w:bottom w:val="none" w:sz="0" w:space="0" w:color="auto"/>
                                                        <w:right w:val="none" w:sz="0" w:space="0" w:color="auto"/>
                                                      </w:divBdr>
                                                      <w:divsChild>
                                                        <w:div w:id="1718776118">
                                                          <w:marLeft w:val="0"/>
                                                          <w:marRight w:val="0"/>
                                                          <w:marTop w:val="0"/>
                                                          <w:marBottom w:val="0"/>
                                                          <w:divBdr>
                                                            <w:top w:val="none" w:sz="0" w:space="0" w:color="auto"/>
                                                            <w:left w:val="none" w:sz="0" w:space="0" w:color="auto"/>
                                                            <w:bottom w:val="none" w:sz="0" w:space="0" w:color="auto"/>
                                                            <w:right w:val="none" w:sz="0" w:space="0" w:color="auto"/>
                                                          </w:divBdr>
                                                          <w:divsChild>
                                                            <w:div w:id="62146871">
                                                              <w:marLeft w:val="0"/>
                                                              <w:marRight w:val="0"/>
                                                              <w:marTop w:val="0"/>
                                                              <w:marBottom w:val="0"/>
                                                              <w:divBdr>
                                                                <w:top w:val="none" w:sz="0" w:space="0" w:color="auto"/>
                                                                <w:left w:val="none" w:sz="0" w:space="0" w:color="auto"/>
                                                                <w:bottom w:val="none" w:sz="0" w:space="0" w:color="auto"/>
                                                                <w:right w:val="none" w:sz="0" w:space="0" w:color="auto"/>
                                                              </w:divBdr>
                                                              <w:divsChild>
                                                                <w:div w:id="1907110819">
                                                                  <w:marLeft w:val="0"/>
                                                                  <w:marRight w:val="0"/>
                                                                  <w:marTop w:val="0"/>
                                                                  <w:marBottom w:val="0"/>
                                                                  <w:divBdr>
                                                                    <w:top w:val="none" w:sz="0" w:space="0" w:color="auto"/>
                                                                    <w:left w:val="none" w:sz="0" w:space="0" w:color="auto"/>
                                                                    <w:bottom w:val="none" w:sz="0" w:space="0" w:color="auto"/>
                                                                    <w:right w:val="none" w:sz="0" w:space="0" w:color="auto"/>
                                                                  </w:divBdr>
                                                                  <w:divsChild>
                                                                    <w:div w:id="759370192">
                                                                      <w:marLeft w:val="0"/>
                                                                      <w:marRight w:val="0"/>
                                                                      <w:marTop w:val="0"/>
                                                                      <w:marBottom w:val="0"/>
                                                                      <w:divBdr>
                                                                        <w:top w:val="none" w:sz="0" w:space="0" w:color="auto"/>
                                                                        <w:left w:val="none" w:sz="0" w:space="0" w:color="auto"/>
                                                                        <w:bottom w:val="none" w:sz="0" w:space="0" w:color="auto"/>
                                                                        <w:right w:val="none" w:sz="0" w:space="0" w:color="auto"/>
                                                                      </w:divBdr>
                                                                      <w:divsChild>
                                                                        <w:div w:id="325986181">
                                                                          <w:marLeft w:val="-225"/>
                                                                          <w:marRight w:val="-225"/>
                                                                          <w:marTop w:val="0"/>
                                                                          <w:marBottom w:val="0"/>
                                                                          <w:divBdr>
                                                                            <w:top w:val="none" w:sz="0" w:space="0" w:color="auto"/>
                                                                            <w:left w:val="none" w:sz="0" w:space="0" w:color="auto"/>
                                                                            <w:bottom w:val="none" w:sz="0" w:space="0" w:color="auto"/>
                                                                            <w:right w:val="none" w:sz="0" w:space="0" w:color="auto"/>
                                                                          </w:divBdr>
                                                                          <w:divsChild>
                                                                            <w:div w:id="3946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905778">
      <w:bodyDiv w:val="1"/>
      <w:marLeft w:val="0"/>
      <w:marRight w:val="0"/>
      <w:marTop w:val="0"/>
      <w:marBottom w:val="0"/>
      <w:divBdr>
        <w:top w:val="none" w:sz="0" w:space="0" w:color="auto"/>
        <w:left w:val="none" w:sz="0" w:space="0" w:color="auto"/>
        <w:bottom w:val="none" w:sz="0" w:space="0" w:color="auto"/>
        <w:right w:val="none" w:sz="0" w:space="0" w:color="auto"/>
      </w:divBdr>
    </w:div>
    <w:div w:id="1884364039">
      <w:bodyDiv w:val="1"/>
      <w:marLeft w:val="0"/>
      <w:marRight w:val="0"/>
      <w:marTop w:val="0"/>
      <w:marBottom w:val="0"/>
      <w:divBdr>
        <w:top w:val="none" w:sz="0" w:space="0" w:color="auto"/>
        <w:left w:val="none" w:sz="0" w:space="0" w:color="auto"/>
        <w:bottom w:val="none" w:sz="0" w:space="0" w:color="auto"/>
        <w:right w:val="none" w:sz="0" w:space="0" w:color="auto"/>
      </w:divBdr>
    </w:div>
    <w:div w:id="1884632274">
      <w:bodyDiv w:val="1"/>
      <w:marLeft w:val="0"/>
      <w:marRight w:val="0"/>
      <w:marTop w:val="0"/>
      <w:marBottom w:val="0"/>
      <w:divBdr>
        <w:top w:val="none" w:sz="0" w:space="0" w:color="auto"/>
        <w:left w:val="none" w:sz="0" w:space="0" w:color="auto"/>
        <w:bottom w:val="none" w:sz="0" w:space="0" w:color="auto"/>
        <w:right w:val="none" w:sz="0" w:space="0" w:color="auto"/>
      </w:divBdr>
    </w:div>
    <w:div w:id="1884826865">
      <w:bodyDiv w:val="1"/>
      <w:marLeft w:val="0"/>
      <w:marRight w:val="0"/>
      <w:marTop w:val="0"/>
      <w:marBottom w:val="0"/>
      <w:divBdr>
        <w:top w:val="none" w:sz="0" w:space="0" w:color="auto"/>
        <w:left w:val="none" w:sz="0" w:space="0" w:color="auto"/>
        <w:bottom w:val="none" w:sz="0" w:space="0" w:color="auto"/>
        <w:right w:val="none" w:sz="0" w:space="0" w:color="auto"/>
      </w:divBdr>
    </w:div>
    <w:div w:id="1885553920">
      <w:bodyDiv w:val="1"/>
      <w:marLeft w:val="0"/>
      <w:marRight w:val="0"/>
      <w:marTop w:val="0"/>
      <w:marBottom w:val="0"/>
      <w:divBdr>
        <w:top w:val="none" w:sz="0" w:space="0" w:color="auto"/>
        <w:left w:val="none" w:sz="0" w:space="0" w:color="auto"/>
        <w:bottom w:val="none" w:sz="0" w:space="0" w:color="auto"/>
        <w:right w:val="none" w:sz="0" w:space="0" w:color="auto"/>
      </w:divBdr>
    </w:div>
    <w:div w:id="1886019093">
      <w:bodyDiv w:val="1"/>
      <w:marLeft w:val="0"/>
      <w:marRight w:val="0"/>
      <w:marTop w:val="0"/>
      <w:marBottom w:val="0"/>
      <w:divBdr>
        <w:top w:val="none" w:sz="0" w:space="0" w:color="auto"/>
        <w:left w:val="none" w:sz="0" w:space="0" w:color="auto"/>
        <w:bottom w:val="none" w:sz="0" w:space="0" w:color="auto"/>
        <w:right w:val="none" w:sz="0" w:space="0" w:color="auto"/>
      </w:divBdr>
      <w:divsChild>
        <w:div w:id="1575699677">
          <w:marLeft w:val="0"/>
          <w:marRight w:val="0"/>
          <w:marTop w:val="0"/>
          <w:marBottom w:val="0"/>
          <w:divBdr>
            <w:top w:val="none" w:sz="0" w:space="0" w:color="auto"/>
            <w:left w:val="none" w:sz="0" w:space="0" w:color="auto"/>
            <w:bottom w:val="none" w:sz="0" w:space="0" w:color="auto"/>
            <w:right w:val="none" w:sz="0" w:space="0" w:color="auto"/>
          </w:divBdr>
          <w:divsChild>
            <w:div w:id="109865023">
              <w:marLeft w:val="0"/>
              <w:marRight w:val="0"/>
              <w:marTop w:val="0"/>
              <w:marBottom w:val="0"/>
              <w:divBdr>
                <w:top w:val="none" w:sz="0" w:space="0" w:color="auto"/>
                <w:left w:val="none" w:sz="0" w:space="0" w:color="auto"/>
                <w:bottom w:val="none" w:sz="0" w:space="0" w:color="auto"/>
                <w:right w:val="none" w:sz="0" w:space="0" w:color="auto"/>
              </w:divBdr>
              <w:divsChild>
                <w:div w:id="1883786262">
                  <w:marLeft w:val="0"/>
                  <w:marRight w:val="0"/>
                  <w:marTop w:val="0"/>
                  <w:marBottom w:val="0"/>
                  <w:divBdr>
                    <w:top w:val="none" w:sz="0" w:space="0" w:color="auto"/>
                    <w:left w:val="none" w:sz="0" w:space="0" w:color="auto"/>
                    <w:bottom w:val="none" w:sz="0" w:space="0" w:color="auto"/>
                    <w:right w:val="none" w:sz="0" w:space="0" w:color="auto"/>
                  </w:divBdr>
                  <w:divsChild>
                    <w:div w:id="987592005">
                      <w:marLeft w:val="0"/>
                      <w:marRight w:val="0"/>
                      <w:marTop w:val="0"/>
                      <w:marBottom w:val="0"/>
                      <w:divBdr>
                        <w:top w:val="none" w:sz="0" w:space="0" w:color="auto"/>
                        <w:left w:val="none" w:sz="0" w:space="0" w:color="auto"/>
                        <w:bottom w:val="none" w:sz="0" w:space="0" w:color="auto"/>
                        <w:right w:val="none" w:sz="0" w:space="0" w:color="auto"/>
                      </w:divBdr>
                      <w:divsChild>
                        <w:div w:id="1754085154">
                          <w:marLeft w:val="0"/>
                          <w:marRight w:val="0"/>
                          <w:marTop w:val="0"/>
                          <w:marBottom w:val="0"/>
                          <w:divBdr>
                            <w:top w:val="none" w:sz="0" w:space="0" w:color="auto"/>
                            <w:left w:val="none" w:sz="0" w:space="0" w:color="auto"/>
                            <w:bottom w:val="none" w:sz="0" w:space="0" w:color="auto"/>
                            <w:right w:val="none" w:sz="0" w:space="0" w:color="auto"/>
                          </w:divBdr>
                          <w:divsChild>
                            <w:div w:id="82651061">
                              <w:marLeft w:val="0"/>
                              <w:marRight w:val="0"/>
                              <w:marTop w:val="0"/>
                              <w:marBottom w:val="0"/>
                              <w:divBdr>
                                <w:top w:val="none" w:sz="0" w:space="0" w:color="auto"/>
                                <w:left w:val="none" w:sz="0" w:space="0" w:color="auto"/>
                                <w:bottom w:val="none" w:sz="0" w:space="0" w:color="auto"/>
                                <w:right w:val="none" w:sz="0" w:space="0" w:color="auto"/>
                              </w:divBdr>
                              <w:divsChild>
                                <w:div w:id="1724670716">
                                  <w:marLeft w:val="0"/>
                                  <w:marRight w:val="0"/>
                                  <w:marTop w:val="0"/>
                                  <w:marBottom w:val="0"/>
                                  <w:divBdr>
                                    <w:top w:val="none" w:sz="0" w:space="0" w:color="auto"/>
                                    <w:left w:val="none" w:sz="0" w:space="0" w:color="auto"/>
                                    <w:bottom w:val="none" w:sz="0" w:space="0" w:color="auto"/>
                                    <w:right w:val="none" w:sz="0" w:space="0" w:color="auto"/>
                                  </w:divBdr>
                                  <w:divsChild>
                                    <w:div w:id="619192265">
                                      <w:marLeft w:val="0"/>
                                      <w:marRight w:val="0"/>
                                      <w:marTop w:val="0"/>
                                      <w:marBottom w:val="0"/>
                                      <w:divBdr>
                                        <w:top w:val="none" w:sz="0" w:space="0" w:color="auto"/>
                                        <w:left w:val="none" w:sz="0" w:space="0" w:color="auto"/>
                                        <w:bottom w:val="none" w:sz="0" w:space="0" w:color="auto"/>
                                        <w:right w:val="none" w:sz="0" w:space="0" w:color="auto"/>
                                      </w:divBdr>
                                      <w:divsChild>
                                        <w:div w:id="1446268447">
                                          <w:marLeft w:val="-150"/>
                                          <w:marRight w:val="-150"/>
                                          <w:marTop w:val="0"/>
                                          <w:marBottom w:val="0"/>
                                          <w:divBdr>
                                            <w:top w:val="none" w:sz="0" w:space="0" w:color="auto"/>
                                            <w:left w:val="none" w:sz="0" w:space="0" w:color="auto"/>
                                            <w:bottom w:val="none" w:sz="0" w:space="0" w:color="auto"/>
                                            <w:right w:val="none" w:sz="0" w:space="0" w:color="auto"/>
                                          </w:divBdr>
                                          <w:divsChild>
                                            <w:div w:id="1894805968">
                                              <w:marLeft w:val="0"/>
                                              <w:marRight w:val="0"/>
                                              <w:marTop w:val="0"/>
                                              <w:marBottom w:val="0"/>
                                              <w:divBdr>
                                                <w:top w:val="none" w:sz="0" w:space="0" w:color="auto"/>
                                                <w:left w:val="none" w:sz="0" w:space="0" w:color="auto"/>
                                                <w:bottom w:val="none" w:sz="0" w:space="0" w:color="auto"/>
                                                <w:right w:val="none" w:sz="0" w:space="0" w:color="auto"/>
                                              </w:divBdr>
                                              <w:divsChild>
                                                <w:div w:id="554776379">
                                                  <w:marLeft w:val="0"/>
                                                  <w:marRight w:val="0"/>
                                                  <w:marTop w:val="0"/>
                                                  <w:marBottom w:val="0"/>
                                                  <w:divBdr>
                                                    <w:top w:val="none" w:sz="0" w:space="0" w:color="auto"/>
                                                    <w:left w:val="none" w:sz="0" w:space="0" w:color="auto"/>
                                                    <w:bottom w:val="none" w:sz="0" w:space="0" w:color="auto"/>
                                                    <w:right w:val="none" w:sz="0" w:space="0" w:color="auto"/>
                                                  </w:divBdr>
                                                  <w:divsChild>
                                                    <w:div w:id="1581331210">
                                                      <w:marLeft w:val="0"/>
                                                      <w:marRight w:val="0"/>
                                                      <w:marTop w:val="0"/>
                                                      <w:marBottom w:val="0"/>
                                                      <w:divBdr>
                                                        <w:top w:val="none" w:sz="0" w:space="0" w:color="auto"/>
                                                        <w:left w:val="none" w:sz="0" w:space="0" w:color="auto"/>
                                                        <w:bottom w:val="none" w:sz="0" w:space="0" w:color="auto"/>
                                                        <w:right w:val="none" w:sz="0" w:space="0" w:color="auto"/>
                                                      </w:divBdr>
                                                      <w:divsChild>
                                                        <w:div w:id="698549588">
                                                          <w:marLeft w:val="0"/>
                                                          <w:marRight w:val="0"/>
                                                          <w:marTop w:val="0"/>
                                                          <w:marBottom w:val="0"/>
                                                          <w:divBdr>
                                                            <w:top w:val="none" w:sz="0" w:space="0" w:color="auto"/>
                                                            <w:left w:val="none" w:sz="0" w:space="0" w:color="auto"/>
                                                            <w:bottom w:val="none" w:sz="0" w:space="0" w:color="auto"/>
                                                            <w:right w:val="none" w:sz="0" w:space="0" w:color="auto"/>
                                                          </w:divBdr>
                                                          <w:divsChild>
                                                            <w:div w:id="1285770623">
                                                              <w:marLeft w:val="0"/>
                                                              <w:marRight w:val="0"/>
                                                              <w:marTop w:val="0"/>
                                                              <w:marBottom w:val="0"/>
                                                              <w:divBdr>
                                                                <w:top w:val="none" w:sz="0" w:space="0" w:color="auto"/>
                                                                <w:left w:val="none" w:sz="0" w:space="0" w:color="auto"/>
                                                                <w:bottom w:val="none" w:sz="0" w:space="0" w:color="auto"/>
                                                                <w:right w:val="none" w:sz="0" w:space="0" w:color="auto"/>
                                                              </w:divBdr>
                                                              <w:divsChild>
                                                                <w:div w:id="673537049">
                                                                  <w:marLeft w:val="0"/>
                                                                  <w:marRight w:val="0"/>
                                                                  <w:marTop w:val="0"/>
                                                                  <w:marBottom w:val="0"/>
                                                                  <w:divBdr>
                                                                    <w:top w:val="none" w:sz="0" w:space="0" w:color="auto"/>
                                                                    <w:left w:val="none" w:sz="0" w:space="0" w:color="auto"/>
                                                                    <w:bottom w:val="none" w:sz="0" w:space="0" w:color="auto"/>
                                                                    <w:right w:val="none" w:sz="0" w:space="0" w:color="auto"/>
                                                                  </w:divBdr>
                                                                  <w:divsChild>
                                                                    <w:div w:id="721096396">
                                                                      <w:marLeft w:val="0"/>
                                                                      <w:marRight w:val="0"/>
                                                                      <w:marTop w:val="0"/>
                                                                      <w:marBottom w:val="0"/>
                                                                      <w:divBdr>
                                                                        <w:top w:val="none" w:sz="0" w:space="0" w:color="auto"/>
                                                                        <w:left w:val="none" w:sz="0" w:space="0" w:color="auto"/>
                                                                        <w:bottom w:val="none" w:sz="0" w:space="0" w:color="auto"/>
                                                                        <w:right w:val="none" w:sz="0" w:space="0" w:color="auto"/>
                                                                      </w:divBdr>
                                                                      <w:divsChild>
                                                                        <w:div w:id="753432759">
                                                                          <w:marLeft w:val="-225"/>
                                                                          <w:marRight w:val="-225"/>
                                                                          <w:marTop w:val="0"/>
                                                                          <w:marBottom w:val="0"/>
                                                                          <w:divBdr>
                                                                            <w:top w:val="none" w:sz="0" w:space="0" w:color="auto"/>
                                                                            <w:left w:val="none" w:sz="0" w:space="0" w:color="auto"/>
                                                                            <w:bottom w:val="none" w:sz="0" w:space="0" w:color="auto"/>
                                                                            <w:right w:val="none" w:sz="0" w:space="0" w:color="auto"/>
                                                                          </w:divBdr>
                                                                          <w:divsChild>
                                                                            <w:div w:id="1953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297">
      <w:bodyDiv w:val="1"/>
      <w:marLeft w:val="0"/>
      <w:marRight w:val="0"/>
      <w:marTop w:val="0"/>
      <w:marBottom w:val="0"/>
      <w:divBdr>
        <w:top w:val="none" w:sz="0" w:space="0" w:color="auto"/>
        <w:left w:val="none" w:sz="0" w:space="0" w:color="auto"/>
        <w:bottom w:val="none" w:sz="0" w:space="0" w:color="auto"/>
        <w:right w:val="none" w:sz="0" w:space="0" w:color="auto"/>
      </w:divBdr>
    </w:div>
    <w:div w:id="1887136261">
      <w:bodyDiv w:val="1"/>
      <w:marLeft w:val="0"/>
      <w:marRight w:val="0"/>
      <w:marTop w:val="0"/>
      <w:marBottom w:val="0"/>
      <w:divBdr>
        <w:top w:val="none" w:sz="0" w:space="0" w:color="auto"/>
        <w:left w:val="none" w:sz="0" w:space="0" w:color="auto"/>
        <w:bottom w:val="none" w:sz="0" w:space="0" w:color="auto"/>
        <w:right w:val="none" w:sz="0" w:space="0" w:color="auto"/>
      </w:divBdr>
      <w:divsChild>
        <w:div w:id="262344998">
          <w:marLeft w:val="0"/>
          <w:marRight w:val="0"/>
          <w:marTop w:val="0"/>
          <w:marBottom w:val="0"/>
          <w:divBdr>
            <w:top w:val="none" w:sz="0" w:space="0" w:color="auto"/>
            <w:left w:val="none" w:sz="0" w:space="0" w:color="auto"/>
            <w:bottom w:val="none" w:sz="0" w:space="0" w:color="auto"/>
            <w:right w:val="none" w:sz="0" w:space="0" w:color="auto"/>
          </w:divBdr>
          <w:divsChild>
            <w:div w:id="593829820">
              <w:marLeft w:val="0"/>
              <w:marRight w:val="0"/>
              <w:marTop w:val="0"/>
              <w:marBottom w:val="0"/>
              <w:divBdr>
                <w:top w:val="none" w:sz="0" w:space="0" w:color="auto"/>
                <w:left w:val="none" w:sz="0" w:space="0" w:color="auto"/>
                <w:bottom w:val="none" w:sz="0" w:space="0" w:color="auto"/>
                <w:right w:val="none" w:sz="0" w:space="0" w:color="auto"/>
              </w:divBdr>
              <w:divsChild>
                <w:div w:id="1716420571">
                  <w:marLeft w:val="0"/>
                  <w:marRight w:val="0"/>
                  <w:marTop w:val="0"/>
                  <w:marBottom w:val="0"/>
                  <w:divBdr>
                    <w:top w:val="none" w:sz="0" w:space="0" w:color="auto"/>
                    <w:left w:val="none" w:sz="0" w:space="0" w:color="auto"/>
                    <w:bottom w:val="none" w:sz="0" w:space="0" w:color="auto"/>
                    <w:right w:val="none" w:sz="0" w:space="0" w:color="auto"/>
                  </w:divBdr>
                  <w:divsChild>
                    <w:div w:id="1446384794">
                      <w:marLeft w:val="0"/>
                      <w:marRight w:val="0"/>
                      <w:marTop w:val="0"/>
                      <w:marBottom w:val="0"/>
                      <w:divBdr>
                        <w:top w:val="none" w:sz="0" w:space="0" w:color="auto"/>
                        <w:left w:val="none" w:sz="0" w:space="0" w:color="auto"/>
                        <w:bottom w:val="none" w:sz="0" w:space="0" w:color="auto"/>
                        <w:right w:val="none" w:sz="0" w:space="0" w:color="auto"/>
                      </w:divBdr>
                      <w:divsChild>
                        <w:div w:id="1601596546">
                          <w:marLeft w:val="0"/>
                          <w:marRight w:val="0"/>
                          <w:marTop w:val="0"/>
                          <w:marBottom w:val="0"/>
                          <w:divBdr>
                            <w:top w:val="none" w:sz="0" w:space="0" w:color="auto"/>
                            <w:left w:val="none" w:sz="0" w:space="0" w:color="auto"/>
                            <w:bottom w:val="none" w:sz="0" w:space="0" w:color="auto"/>
                            <w:right w:val="none" w:sz="0" w:space="0" w:color="auto"/>
                          </w:divBdr>
                          <w:divsChild>
                            <w:div w:id="152836327">
                              <w:marLeft w:val="0"/>
                              <w:marRight w:val="0"/>
                              <w:marTop w:val="0"/>
                              <w:marBottom w:val="0"/>
                              <w:divBdr>
                                <w:top w:val="none" w:sz="0" w:space="0" w:color="auto"/>
                                <w:left w:val="none" w:sz="0" w:space="0" w:color="auto"/>
                                <w:bottom w:val="none" w:sz="0" w:space="0" w:color="auto"/>
                                <w:right w:val="none" w:sz="0" w:space="0" w:color="auto"/>
                              </w:divBdr>
                              <w:divsChild>
                                <w:div w:id="330648264">
                                  <w:marLeft w:val="0"/>
                                  <w:marRight w:val="0"/>
                                  <w:marTop w:val="0"/>
                                  <w:marBottom w:val="0"/>
                                  <w:divBdr>
                                    <w:top w:val="none" w:sz="0" w:space="0" w:color="auto"/>
                                    <w:left w:val="none" w:sz="0" w:space="0" w:color="auto"/>
                                    <w:bottom w:val="none" w:sz="0" w:space="0" w:color="auto"/>
                                    <w:right w:val="none" w:sz="0" w:space="0" w:color="auto"/>
                                  </w:divBdr>
                                  <w:divsChild>
                                    <w:div w:id="13121103">
                                      <w:marLeft w:val="0"/>
                                      <w:marRight w:val="0"/>
                                      <w:marTop w:val="0"/>
                                      <w:marBottom w:val="0"/>
                                      <w:divBdr>
                                        <w:top w:val="none" w:sz="0" w:space="0" w:color="auto"/>
                                        <w:left w:val="none" w:sz="0" w:space="0" w:color="auto"/>
                                        <w:bottom w:val="none" w:sz="0" w:space="0" w:color="auto"/>
                                        <w:right w:val="none" w:sz="0" w:space="0" w:color="auto"/>
                                      </w:divBdr>
                                      <w:divsChild>
                                        <w:div w:id="902644067">
                                          <w:marLeft w:val="-150"/>
                                          <w:marRight w:val="-150"/>
                                          <w:marTop w:val="0"/>
                                          <w:marBottom w:val="0"/>
                                          <w:divBdr>
                                            <w:top w:val="none" w:sz="0" w:space="0" w:color="auto"/>
                                            <w:left w:val="none" w:sz="0" w:space="0" w:color="auto"/>
                                            <w:bottom w:val="none" w:sz="0" w:space="0" w:color="auto"/>
                                            <w:right w:val="none" w:sz="0" w:space="0" w:color="auto"/>
                                          </w:divBdr>
                                          <w:divsChild>
                                            <w:div w:id="981350392">
                                              <w:marLeft w:val="0"/>
                                              <w:marRight w:val="0"/>
                                              <w:marTop w:val="0"/>
                                              <w:marBottom w:val="0"/>
                                              <w:divBdr>
                                                <w:top w:val="none" w:sz="0" w:space="0" w:color="auto"/>
                                                <w:left w:val="none" w:sz="0" w:space="0" w:color="auto"/>
                                                <w:bottom w:val="none" w:sz="0" w:space="0" w:color="auto"/>
                                                <w:right w:val="none" w:sz="0" w:space="0" w:color="auto"/>
                                              </w:divBdr>
                                              <w:divsChild>
                                                <w:div w:id="850029580">
                                                  <w:marLeft w:val="0"/>
                                                  <w:marRight w:val="0"/>
                                                  <w:marTop w:val="0"/>
                                                  <w:marBottom w:val="0"/>
                                                  <w:divBdr>
                                                    <w:top w:val="none" w:sz="0" w:space="0" w:color="auto"/>
                                                    <w:left w:val="none" w:sz="0" w:space="0" w:color="auto"/>
                                                    <w:bottom w:val="none" w:sz="0" w:space="0" w:color="auto"/>
                                                    <w:right w:val="none" w:sz="0" w:space="0" w:color="auto"/>
                                                  </w:divBdr>
                                                  <w:divsChild>
                                                    <w:div w:id="698051393">
                                                      <w:marLeft w:val="0"/>
                                                      <w:marRight w:val="0"/>
                                                      <w:marTop w:val="0"/>
                                                      <w:marBottom w:val="0"/>
                                                      <w:divBdr>
                                                        <w:top w:val="none" w:sz="0" w:space="0" w:color="auto"/>
                                                        <w:left w:val="none" w:sz="0" w:space="0" w:color="auto"/>
                                                        <w:bottom w:val="none" w:sz="0" w:space="0" w:color="auto"/>
                                                        <w:right w:val="none" w:sz="0" w:space="0" w:color="auto"/>
                                                      </w:divBdr>
                                                      <w:divsChild>
                                                        <w:div w:id="1724257236">
                                                          <w:marLeft w:val="0"/>
                                                          <w:marRight w:val="0"/>
                                                          <w:marTop w:val="0"/>
                                                          <w:marBottom w:val="0"/>
                                                          <w:divBdr>
                                                            <w:top w:val="none" w:sz="0" w:space="0" w:color="auto"/>
                                                            <w:left w:val="none" w:sz="0" w:space="0" w:color="auto"/>
                                                            <w:bottom w:val="none" w:sz="0" w:space="0" w:color="auto"/>
                                                            <w:right w:val="none" w:sz="0" w:space="0" w:color="auto"/>
                                                          </w:divBdr>
                                                          <w:divsChild>
                                                            <w:div w:id="484316921">
                                                              <w:marLeft w:val="0"/>
                                                              <w:marRight w:val="0"/>
                                                              <w:marTop w:val="0"/>
                                                              <w:marBottom w:val="0"/>
                                                              <w:divBdr>
                                                                <w:top w:val="none" w:sz="0" w:space="0" w:color="auto"/>
                                                                <w:left w:val="none" w:sz="0" w:space="0" w:color="auto"/>
                                                                <w:bottom w:val="none" w:sz="0" w:space="0" w:color="auto"/>
                                                                <w:right w:val="none" w:sz="0" w:space="0" w:color="auto"/>
                                                              </w:divBdr>
                                                              <w:divsChild>
                                                                <w:div w:id="1086656941">
                                                                  <w:marLeft w:val="0"/>
                                                                  <w:marRight w:val="0"/>
                                                                  <w:marTop w:val="0"/>
                                                                  <w:marBottom w:val="0"/>
                                                                  <w:divBdr>
                                                                    <w:top w:val="none" w:sz="0" w:space="0" w:color="auto"/>
                                                                    <w:left w:val="none" w:sz="0" w:space="0" w:color="auto"/>
                                                                    <w:bottom w:val="none" w:sz="0" w:space="0" w:color="auto"/>
                                                                    <w:right w:val="none" w:sz="0" w:space="0" w:color="auto"/>
                                                                  </w:divBdr>
                                                                  <w:divsChild>
                                                                    <w:div w:id="1765031632">
                                                                      <w:marLeft w:val="0"/>
                                                                      <w:marRight w:val="0"/>
                                                                      <w:marTop w:val="0"/>
                                                                      <w:marBottom w:val="0"/>
                                                                      <w:divBdr>
                                                                        <w:top w:val="none" w:sz="0" w:space="0" w:color="auto"/>
                                                                        <w:left w:val="none" w:sz="0" w:space="0" w:color="auto"/>
                                                                        <w:bottom w:val="none" w:sz="0" w:space="0" w:color="auto"/>
                                                                        <w:right w:val="none" w:sz="0" w:space="0" w:color="auto"/>
                                                                      </w:divBdr>
                                                                      <w:divsChild>
                                                                        <w:div w:id="2018069582">
                                                                          <w:marLeft w:val="-225"/>
                                                                          <w:marRight w:val="-225"/>
                                                                          <w:marTop w:val="0"/>
                                                                          <w:marBottom w:val="0"/>
                                                                          <w:divBdr>
                                                                            <w:top w:val="none" w:sz="0" w:space="0" w:color="auto"/>
                                                                            <w:left w:val="none" w:sz="0" w:space="0" w:color="auto"/>
                                                                            <w:bottom w:val="none" w:sz="0" w:space="0" w:color="auto"/>
                                                                            <w:right w:val="none" w:sz="0" w:space="0" w:color="auto"/>
                                                                          </w:divBdr>
                                                                          <w:divsChild>
                                                                            <w:div w:id="902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256903">
      <w:bodyDiv w:val="1"/>
      <w:marLeft w:val="15"/>
      <w:marRight w:val="0"/>
      <w:marTop w:val="0"/>
      <w:marBottom w:val="0"/>
      <w:divBdr>
        <w:top w:val="none" w:sz="0" w:space="0" w:color="auto"/>
        <w:left w:val="none" w:sz="0" w:space="0" w:color="auto"/>
        <w:bottom w:val="none" w:sz="0" w:space="0" w:color="auto"/>
        <w:right w:val="none" w:sz="0" w:space="0" w:color="auto"/>
      </w:divBdr>
      <w:divsChild>
        <w:div w:id="1344168439">
          <w:marLeft w:val="0"/>
          <w:marRight w:val="0"/>
          <w:marTop w:val="0"/>
          <w:marBottom w:val="0"/>
          <w:divBdr>
            <w:top w:val="single" w:sz="6" w:space="0" w:color="4B4A6A"/>
            <w:left w:val="single" w:sz="6" w:space="0" w:color="4B4A6A"/>
            <w:bottom w:val="single" w:sz="6" w:space="0" w:color="4B4A6A"/>
            <w:right w:val="single" w:sz="6" w:space="0" w:color="4B4A6A"/>
          </w:divBdr>
          <w:divsChild>
            <w:div w:id="1850484357">
              <w:marLeft w:val="0"/>
              <w:marRight w:val="0"/>
              <w:marTop w:val="0"/>
              <w:marBottom w:val="0"/>
              <w:divBdr>
                <w:top w:val="none" w:sz="0" w:space="0" w:color="auto"/>
                <w:left w:val="none" w:sz="0" w:space="0" w:color="auto"/>
                <w:bottom w:val="none" w:sz="0" w:space="0" w:color="auto"/>
                <w:right w:val="none" w:sz="0" w:space="0" w:color="auto"/>
              </w:divBdr>
              <w:divsChild>
                <w:div w:id="171191242">
                  <w:marLeft w:val="0"/>
                  <w:marRight w:val="0"/>
                  <w:marTop w:val="0"/>
                  <w:marBottom w:val="0"/>
                  <w:divBdr>
                    <w:top w:val="none" w:sz="0" w:space="0" w:color="auto"/>
                    <w:left w:val="none" w:sz="0" w:space="0" w:color="auto"/>
                    <w:bottom w:val="none" w:sz="0" w:space="0" w:color="auto"/>
                    <w:right w:val="none" w:sz="0" w:space="0" w:color="auto"/>
                  </w:divBdr>
                </w:div>
                <w:div w:id="855004141">
                  <w:marLeft w:val="0"/>
                  <w:marRight w:val="0"/>
                  <w:marTop w:val="0"/>
                  <w:marBottom w:val="0"/>
                  <w:divBdr>
                    <w:top w:val="none" w:sz="0" w:space="0" w:color="auto"/>
                    <w:left w:val="none" w:sz="0" w:space="0" w:color="auto"/>
                    <w:bottom w:val="none" w:sz="0" w:space="0" w:color="auto"/>
                    <w:right w:val="none" w:sz="0" w:space="0" w:color="auto"/>
                  </w:divBdr>
                </w:div>
                <w:div w:id="1397556687">
                  <w:marLeft w:val="0"/>
                  <w:marRight w:val="0"/>
                  <w:marTop w:val="0"/>
                  <w:marBottom w:val="0"/>
                  <w:divBdr>
                    <w:top w:val="none" w:sz="0" w:space="0" w:color="auto"/>
                    <w:left w:val="none" w:sz="0" w:space="0" w:color="auto"/>
                    <w:bottom w:val="none" w:sz="0" w:space="0" w:color="auto"/>
                    <w:right w:val="none" w:sz="0" w:space="0" w:color="auto"/>
                  </w:divBdr>
                </w:div>
                <w:div w:id="18753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1888180818">
      <w:bodyDiv w:val="1"/>
      <w:marLeft w:val="0"/>
      <w:marRight w:val="0"/>
      <w:marTop w:val="0"/>
      <w:marBottom w:val="0"/>
      <w:divBdr>
        <w:top w:val="none" w:sz="0" w:space="0" w:color="auto"/>
        <w:left w:val="none" w:sz="0" w:space="0" w:color="auto"/>
        <w:bottom w:val="none" w:sz="0" w:space="0" w:color="auto"/>
        <w:right w:val="none" w:sz="0" w:space="0" w:color="auto"/>
      </w:divBdr>
    </w:div>
    <w:div w:id="1888292465">
      <w:bodyDiv w:val="1"/>
      <w:marLeft w:val="0"/>
      <w:marRight w:val="0"/>
      <w:marTop w:val="0"/>
      <w:marBottom w:val="0"/>
      <w:divBdr>
        <w:top w:val="none" w:sz="0" w:space="0" w:color="auto"/>
        <w:left w:val="none" w:sz="0" w:space="0" w:color="auto"/>
        <w:bottom w:val="none" w:sz="0" w:space="0" w:color="auto"/>
        <w:right w:val="none" w:sz="0" w:space="0" w:color="auto"/>
      </w:divBdr>
    </w:div>
    <w:div w:id="1888292698">
      <w:bodyDiv w:val="1"/>
      <w:marLeft w:val="0"/>
      <w:marRight w:val="0"/>
      <w:marTop w:val="0"/>
      <w:marBottom w:val="0"/>
      <w:divBdr>
        <w:top w:val="none" w:sz="0" w:space="0" w:color="auto"/>
        <w:left w:val="none" w:sz="0" w:space="0" w:color="auto"/>
        <w:bottom w:val="none" w:sz="0" w:space="0" w:color="auto"/>
        <w:right w:val="none" w:sz="0" w:space="0" w:color="auto"/>
      </w:divBdr>
      <w:divsChild>
        <w:div w:id="1881160289">
          <w:marLeft w:val="0"/>
          <w:marRight w:val="0"/>
          <w:marTop w:val="0"/>
          <w:marBottom w:val="0"/>
          <w:divBdr>
            <w:top w:val="none" w:sz="0" w:space="0" w:color="auto"/>
            <w:left w:val="none" w:sz="0" w:space="0" w:color="auto"/>
            <w:bottom w:val="none" w:sz="0" w:space="0" w:color="auto"/>
            <w:right w:val="none" w:sz="0" w:space="0" w:color="auto"/>
          </w:divBdr>
        </w:div>
        <w:div w:id="1035035788">
          <w:marLeft w:val="0"/>
          <w:marRight w:val="0"/>
          <w:marTop w:val="0"/>
          <w:marBottom w:val="0"/>
          <w:divBdr>
            <w:top w:val="none" w:sz="0" w:space="0" w:color="007BFF"/>
            <w:left w:val="none" w:sz="0" w:space="0" w:color="007BFF"/>
            <w:bottom w:val="none" w:sz="0" w:space="0" w:color="007BFF"/>
            <w:right w:val="none" w:sz="0" w:space="0" w:color="007BFF"/>
          </w:divBdr>
        </w:div>
      </w:divsChild>
    </w:div>
    <w:div w:id="1888644084">
      <w:bodyDiv w:val="1"/>
      <w:marLeft w:val="0"/>
      <w:marRight w:val="0"/>
      <w:marTop w:val="0"/>
      <w:marBottom w:val="0"/>
      <w:divBdr>
        <w:top w:val="none" w:sz="0" w:space="0" w:color="auto"/>
        <w:left w:val="none" w:sz="0" w:space="0" w:color="auto"/>
        <w:bottom w:val="none" w:sz="0" w:space="0" w:color="auto"/>
        <w:right w:val="none" w:sz="0" w:space="0" w:color="auto"/>
      </w:divBdr>
    </w:div>
    <w:div w:id="1888761917">
      <w:bodyDiv w:val="1"/>
      <w:marLeft w:val="0"/>
      <w:marRight w:val="0"/>
      <w:marTop w:val="0"/>
      <w:marBottom w:val="0"/>
      <w:divBdr>
        <w:top w:val="none" w:sz="0" w:space="0" w:color="auto"/>
        <w:left w:val="none" w:sz="0" w:space="0" w:color="auto"/>
        <w:bottom w:val="none" w:sz="0" w:space="0" w:color="auto"/>
        <w:right w:val="none" w:sz="0" w:space="0" w:color="auto"/>
      </w:divBdr>
    </w:div>
    <w:div w:id="1889950217">
      <w:bodyDiv w:val="1"/>
      <w:marLeft w:val="0"/>
      <w:marRight w:val="0"/>
      <w:marTop w:val="0"/>
      <w:marBottom w:val="0"/>
      <w:divBdr>
        <w:top w:val="none" w:sz="0" w:space="0" w:color="auto"/>
        <w:left w:val="none" w:sz="0" w:space="0" w:color="auto"/>
        <w:bottom w:val="none" w:sz="0" w:space="0" w:color="auto"/>
        <w:right w:val="none" w:sz="0" w:space="0" w:color="auto"/>
      </w:divBdr>
    </w:div>
    <w:div w:id="1890071182">
      <w:bodyDiv w:val="1"/>
      <w:marLeft w:val="0"/>
      <w:marRight w:val="0"/>
      <w:marTop w:val="0"/>
      <w:marBottom w:val="0"/>
      <w:divBdr>
        <w:top w:val="none" w:sz="0" w:space="0" w:color="auto"/>
        <w:left w:val="none" w:sz="0" w:space="0" w:color="auto"/>
        <w:bottom w:val="none" w:sz="0" w:space="0" w:color="auto"/>
        <w:right w:val="none" w:sz="0" w:space="0" w:color="auto"/>
      </w:divBdr>
      <w:divsChild>
        <w:div w:id="812795144">
          <w:marLeft w:val="0"/>
          <w:marRight w:val="0"/>
          <w:marTop w:val="0"/>
          <w:marBottom w:val="0"/>
          <w:divBdr>
            <w:top w:val="none" w:sz="0" w:space="0" w:color="auto"/>
            <w:left w:val="none" w:sz="0" w:space="0" w:color="auto"/>
            <w:bottom w:val="none" w:sz="0" w:space="0" w:color="auto"/>
            <w:right w:val="none" w:sz="0" w:space="0" w:color="auto"/>
          </w:divBdr>
          <w:divsChild>
            <w:div w:id="1990554360">
              <w:marLeft w:val="0"/>
              <w:marRight w:val="0"/>
              <w:marTop w:val="0"/>
              <w:marBottom w:val="0"/>
              <w:divBdr>
                <w:top w:val="none" w:sz="0" w:space="0" w:color="auto"/>
                <w:left w:val="none" w:sz="0" w:space="0" w:color="auto"/>
                <w:bottom w:val="none" w:sz="0" w:space="0" w:color="auto"/>
                <w:right w:val="none" w:sz="0" w:space="0" w:color="auto"/>
              </w:divBdr>
              <w:divsChild>
                <w:div w:id="453983773">
                  <w:marLeft w:val="0"/>
                  <w:marRight w:val="0"/>
                  <w:marTop w:val="0"/>
                  <w:marBottom w:val="0"/>
                  <w:divBdr>
                    <w:top w:val="none" w:sz="0" w:space="0" w:color="auto"/>
                    <w:left w:val="none" w:sz="0" w:space="0" w:color="auto"/>
                    <w:bottom w:val="none" w:sz="0" w:space="0" w:color="auto"/>
                    <w:right w:val="none" w:sz="0" w:space="0" w:color="auto"/>
                  </w:divBdr>
                  <w:divsChild>
                    <w:div w:id="1350331367">
                      <w:marLeft w:val="0"/>
                      <w:marRight w:val="0"/>
                      <w:marTop w:val="0"/>
                      <w:marBottom w:val="0"/>
                      <w:divBdr>
                        <w:top w:val="none" w:sz="0" w:space="0" w:color="auto"/>
                        <w:left w:val="none" w:sz="0" w:space="0" w:color="auto"/>
                        <w:bottom w:val="none" w:sz="0" w:space="0" w:color="auto"/>
                        <w:right w:val="none" w:sz="0" w:space="0" w:color="auto"/>
                      </w:divBdr>
                      <w:divsChild>
                        <w:div w:id="730545976">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3"/>
                              <w:marRight w:val="0"/>
                              <w:marTop w:val="0"/>
                              <w:marBottom w:val="0"/>
                              <w:divBdr>
                                <w:top w:val="none" w:sz="0" w:space="0" w:color="auto"/>
                                <w:left w:val="none" w:sz="0" w:space="0" w:color="auto"/>
                                <w:bottom w:val="none" w:sz="0" w:space="0" w:color="auto"/>
                                <w:right w:val="none" w:sz="0" w:space="0" w:color="auto"/>
                              </w:divBdr>
                              <w:divsChild>
                                <w:div w:id="742145997">
                                  <w:marLeft w:val="0"/>
                                  <w:marRight w:val="0"/>
                                  <w:marTop w:val="0"/>
                                  <w:marBottom w:val="0"/>
                                  <w:divBdr>
                                    <w:top w:val="none" w:sz="0" w:space="0" w:color="auto"/>
                                    <w:left w:val="none" w:sz="0" w:space="0" w:color="auto"/>
                                    <w:bottom w:val="none" w:sz="0" w:space="0" w:color="auto"/>
                                    <w:right w:val="none" w:sz="0" w:space="0" w:color="auto"/>
                                  </w:divBdr>
                                  <w:divsChild>
                                    <w:div w:id="2027949602">
                                      <w:marLeft w:val="0"/>
                                      <w:marRight w:val="0"/>
                                      <w:marTop w:val="0"/>
                                      <w:marBottom w:val="0"/>
                                      <w:divBdr>
                                        <w:top w:val="none" w:sz="0" w:space="0" w:color="auto"/>
                                        <w:left w:val="none" w:sz="0" w:space="0" w:color="auto"/>
                                        <w:bottom w:val="none" w:sz="0" w:space="0" w:color="auto"/>
                                        <w:right w:val="none" w:sz="0" w:space="0" w:color="auto"/>
                                      </w:divBdr>
                                      <w:divsChild>
                                        <w:div w:id="1135413145">
                                          <w:marLeft w:val="0"/>
                                          <w:marRight w:val="0"/>
                                          <w:marTop w:val="0"/>
                                          <w:marBottom w:val="0"/>
                                          <w:divBdr>
                                            <w:top w:val="none" w:sz="0" w:space="0" w:color="auto"/>
                                            <w:left w:val="none" w:sz="0" w:space="0" w:color="auto"/>
                                            <w:bottom w:val="none" w:sz="0" w:space="0" w:color="auto"/>
                                            <w:right w:val="none" w:sz="0" w:space="0" w:color="auto"/>
                                          </w:divBdr>
                                          <w:divsChild>
                                            <w:div w:id="213932036">
                                              <w:marLeft w:val="0"/>
                                              <w:marRight w:val="0"/>
                                              <w:marTop w:val="0"/>
                                              <w:marBottom w:val="0"/>
                                              <w:divBdr>
                                                <w:top w:val="none" w:sz="0" w:space="0" w:color="auto"/>
                                                <w:left w:val="none" w:sz="0" w:space="0" w:color="auto"/>
                                                <w:bottom w:val="none" w:sz="0" w:space="0" w:color="auto"/>
                                                <w:right w:val="none" w:sz="0" w:space="0" w:color="auto"/>
                                              </w:divBdr>
                                              <w:divsChild>
                                                <w:div w:id="277108182">
                                                  <w:marLeft w:val="0"/>
                                                  <w:marRight w:val="0"/>
                                                  <w:marTop w:val="0"/>
                                                  <w:marBottom w:val="0"/>
                                                  <w:divBdr>
                                                    <w:top w:val="none" w:sz="0" w:space="0" w:color="auto"/>
                                                    <w:left w:val="none" w:sz="0" w:space="0" w:color="auto"/>
                                                    <w:bottom w:val="none" w:sz="0" w:space="0" w:color="auto"/>
                                                    <w:right w:val="none" w:sz="0" w:space="0" w:color="auto"/>
                                                  </w:divBdr>
                                                  <w:divsChild>
                                                    <w:div w:id="901217139">
                                                      <w:marLeft w:val="0"/>
                                                      <w:marRight w:val="0"/>
                                                      <w:marTop w:val="0"/>
                                                      <w:marBottom w:val="0"/>
                                                      <w:divBdr>
                                                        <w:top w:val="none" w:sz="0" w:space="0" w:color="auto"/>
                                                        <w:left w:val="none" w:sz="0" w:space="0" w:color="auto"/>
                                                        <w:bottom w:val="none" w:sz="0" w:space="0" w:color="auto"/>
                                                        <w:right w:val="none" w:sz="0" w:space="0" w:color="auto"/>
                                                      </w:divBdr>
                                                      <w:divsChild>
                                                        <w:div w:id="434638407">
                                                          <w:marLeft w:val="0"/>
                                                          <w:marRight w:val="0"/>
                                                          <w:marTop w:val="0"/>
                                                          <w:marBottom w:val="0"/>
                                                          <w:divBdr>
                                                            <w:top w:val="none" w:sz="0" w:space="0" w:color="auto"/>
                                                            <w:left w:val="none" w:sz="0" w:space="0" w:color="auto"/>
                                                            <w:bottom w:val="none" w:sz="0" w:space="0" w:color="auto"/>
                                                            <w:right w:val="none" w:sz="0" w:space="0" w:color="auto"/>
                                                          </w:divBdr>
                                                          <w:divsChild>
                                                            <w:div w:id="678117611">
                                                              <w:marLeft w:val="0"/>
                                                              <w:marRight w:val="0"/>
                                                              <w:marTop w:val="0"/>
                                                              <w:marBottom w:val="0"/>
                                                              <w:divBdr>
                                                                <w:top w:val="none" w:sz="0" w:space="0" w:color="auto"/>
                                                                <w:left w:val="none" w:sz="0" w:space="0" w:color="auto"/>
                                                                <w:bottom w:val="none" w:sz="0" w:space="0" w:color="auto"/>
                                                                <w:right w:val="none" w:sz="0" w:space="0" w:color="auto"/>
                                                              </w:divBdr>
                                                              <w:divsChild>
                                                                <w:div w:id="1974478011">
                                                                  <w:marLeft w:val="0"/>
                                                                  <w:marRight w:val="0"/>
                                                                  <w:marTop w:val="0"/>
                                                                  <w:marBottom w:val="0"/>
                                                                  <w:divBdr>
                                                                    <w:top w:val="none" w:sz="0" w:space="0" w:color="auto"/>
                                                                    <w:left w:val="none" w:sz="0" w:space="0" w:color="auto"/>
                                                                    <w:bottom w:val="none" w:sz="0" w:space="0" w:color="auto"/>
                                                                    <w:right w:val="none" w:sz="0" w:space="0" w:color="auto"/>
                                                                  </w:divBdr>
                                                                  <w:divsChild>
                                                                    <w:div w:id="1182671394">
                                                                      <w:marLeft w:val="0"/>
                                                                      <w:marRight w:val="0"/>
                                                                      <w:marTop w:val="0"/>
                                                                      <w:marBottom w:val="0"/>
                                                                      <w:divBdr>
                                                                        <w:top w:val="none" w:sz="0" w:space="0" w:color="auto"/>
                                                                        <w:left w:val="none" w:sz="0" w:space="0" w:color="auto"/>
                                                                        <w:bottom w:val="none" w:sz="0" w:space="0" w:color="auto"/>
                                                                        <w:right w:val="none" w:sz="0" w:space="0" w:color="auto"/>
                                                                      </w:divBdr>
                                                                      <w:divsChild>
                                                                        <w:div w:id="1368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33713">
      <w:bodyDiv w:val="1"/>
      <w:marLeft w:val="0"/>
      <w:marRight w:val="0"/>
      <w:marTop w:val="0"/>
      <w:marBottom w:val="0"/>
      <w:divBdr>
        <w:top w:val="none" w:sz="0" w:space="0" w:color="auto"/>
        <w:left w:val="none" w:sz="0" w:space="0" w:color="auto"/>
        <w:bottom w:val="none" w:sz="0" w:space="0" w:color="auto"/>
        <w:right w:val="none" w:sz="0" w:space="0" w:color="auto"/>
      </w:divBdr>
    </w:div>
    <w:div w:id="1892183954">
      <w:bodyDiv w:val="1"/>
      <w:marLeft w:val="0"/>
      <w:marRight w:val="0"/>
      <w:marTop w:val="0"/>
      <w:marBottom w:val="0"/>
      <w:divBdr>
        <w:top w:val="none" w:sz="0" w:space="0" w:color="auto"/>
        <w:left w:val="none" w:sz="0" w:space="0" w:color="auto"/>
        <w:bottom w:val="none" w:sz="0" w:space="0" w:color="auto"/>
        <w:right w:val="none" w:sz="0" w:space="0" w:color="auto"/>
      </w:divBdr>
    </w:div>
    <w:div w:id="1892229339">
      <w:bodyDiv w:val="1"/>
      <w:marLeft w:val="0"/>
      <w:marRight w:val="0"/>
      <w:marTop w:val="0"/>
      <w:marBottom w:val="0"/>
      <w:divBdr>
        <w:top w:val="none" w:sz="0" w:space="0" w:color="auto"/>
        <w:left w:val="none" w:sz="0" w:space="0" w:color="auto"/>
        <w:bottom w:val="none" w:sz="0" w:space="0" w:color="auto"/>
        <w:right w:val="none" w:sz="0" w:space="0" w:color="auto"/>
      </w:divBdr>
    </w:div>
    <w:div w:id="1893077908">
      <w:bodyDiv w:val="1"/>
      <w:marLeft w:val="0"/>
      <w:marRight w:val="0"/>
      <w:marTop w:val="0"/>
      <w:marBottom w:val="0"/>
      <w:divBdr>
        <w:top w:val="none" w:sz="0" w:space="0" w:color="auto"/>
        <w:left w:val="none" w:sz="0" w:space="0" w:color="auto"/>
        <w:bottom w:val="none" w:sz="0" w:space="0" w:color="auto"/>
        <w:right w:val="none" w:sz="0" w:space="0" w:color="auto"/>
      </w:divBdr>
      <w:divsChild>
        <w:div w:id="117725233">
          <w:marLeft w:val="0"/>
          <w:marRight w:val="0"/>
          <w:marTop w:val="0"/>
          <w:marBottom w:val="0"/>
          <w:divBdr>
            <w:top w:val="none" w:sz="0" w:space="0" w:color="auto"/>
            <w:left w:val="none" w:sz="0" w:space="0" w:color="auto"/>
            <w:bottom w:val="none" w:sz="0" w:space="0" w:color="auto"/>
            <w:right w:val="none" w:sz="0" w:space="0" w:color="auto"/>
          </w:divBdr>
          <w:divsChild>
            <w:div w:id="2136100496">
              <w:marLeft w:val="0"/>
              <w:marRight w:val="0"/>
              <w:marTop w:val="0"/>
              <w:marBottom w:val="0"/>
              <w:divBdr>
                <w:top w:val="none" w:sz="0" w:space="0" w:color="auto"/>
                <w:left w:val="none" w:sz="0" w:space="0" w:color="auto"/>
                <w:bottom w:val="none" w:sz="0" w:space="0" w:color="auto"/>
                <w:right w:val="none" w:sz="0" w:space="0" w:color="auto"/>
              </w:divBdr>
              <w:divsChild>
                <w:div w:id="994182901">
                  <w:marLeft w:val="0"/>
                  <w:marRight w:val="0"/>
                  <w:marTop w:val="0"/>
                  <w:marBottom w:val="0"/>
                  <w:divBdr>
                    <w:top w:val="none" w:sz="0" w:space="0" w:color="auto"/>
                    <w:left w:val="none" w:sz="0" w:space="0" w:color="auto"/>
                    <w:bottom w:val="none" w:sz="0" w:space="0" w:color="auto"/>
                    <w:right w:val="none" w:sz="0" w:space="0" w:color="auto"/>
                  </w:divBdr>
                  <w:divsChild>
                    <w:div w:id="1119567724">
                      <w:marLeft w:val="0"/>
                      <w:marRight w:val="0"/>
                      <w:marTop w:val="0"/>
                      <w:marBottom w:val="0"/>
                      <w:divBdr>
                        <w:top w:val="none" w:sz="0" w:space="0" w:color="auto"/>
                        <w:left w:val="none" w:sz="0" w:space="0" w:color="auto"/>
                        <w:bottom w:val="none" w:sz="0" w:space="0" w:color="auto"/>
                        <w:right w:val="none" w:sz="0" w:space="0" w:color="auto"/>
                      </w:divBdr>
                      <w:divsChild>
                        <w:div w:id="68383140">
                          <w:marLeft w:val="0"/>
                          <w:marRight w:val="0"/>
                          <w:marTop w:val="0"/>
                          <w:marBottom w:val="0"/>
                          <w:divBdr>
                            <w:top w:val="none" w:sz="0" w:space="0" w:color="auto"/>
                            <w:left w:val="none" w:sz="0" w:space="0" w:color="auto"/>
                            <w:bottom w:val="none" w:sz="0" w:space="0" w:color="auto"/>
                            <w:right w:val="none" w:sz="0" w:space="0" w:color="auto"/>
                          </w:divBdr>
                          <w:divsChild>
                            <w:div w:id="1446847784">
                              <w:marLeft w:val="0"/>
                              <w:marRight w:val="0"/>
                              <w:marTop w:val="0"/>
                              <w:marBottom w:val="0"/>
                              <w:divBdr>
                                <w:top w:val="none" w:sz="0" w:space="0" w:color="auto"/>
                                <w:left w:val="none" w:sz="0" w:space="0" w:color="auto"/>
                                <w:bottom w:val="none" w:sz="0" w:space="0" w:color="auto"/>
                                <w:right w:val="none" w:sz="0" w:space="0" w:color="auto"/>
                              </w:divBdr>
                              <w:divsChild>
                                <w:div w:id="213397593">
                                  <w:marLeft w:val="0"/>
                                  <w:marRight w:val="0"/>
                                  <w:marTop w:val="0"/>
                                  <w:marBottom w:val="0"/>
                                  <w:divBdr>
                                    <w:top w:val="none" w:sz="0" w:space="0" w:color="auto"/>
                                    <w:left w:val="none" w:sz="0" w:space="0" w:color="auto"/>
                                    <w:bottom w:val="none" w:sz="0" w:space="0" w:color="auto"/>
                                    <w:right w:val="none" w:sz="0" w:space="0" w:color="auto"/>
                                  </w:divBdr>
                                  <w:divsChild>
                                    <w:div w:id="1284458688">
                                      <w:marLeft w:val="0"/>
                                      <w:marRight w:val="0"/>
                                      <w:marTop w:val="0"/>
                                      <w:marBottom w:val="0"/>
                                      <w:divBdr>
                                        <w:top w:val="none" w:sz="0" w:space="0" w:color="auto"/>
                                        <w:left w:val="none" w:sz="0" w:space="0" w:color="auto"/>
                                        <w:bottom w:val="none" w:sz="0" w:space="0" w:color="auto"/>
                                        <w:right w:val="none" w:sz="0" w:space="0" w:color="auto"/>
                                      </w:divBdr>
                                      <w:divsChild>
                                        <w:div w:id="220675819">
                                          <w:marLeft w:val="-150"/>
                                          <w:marRight w:val="-150"/>
                                          <w:marTop w:val="0"/>
                                          <w:marBottom w:val="0"/>
                                          <w:divBdr>
                                            <w:top w:val="none" w:sz="0" w:space="0" w:color="auto"/>
                                            <w:left w:val="none" w:sz="0" w:space="0" w:color="auto"/>
                                            <w:bottom w:val="none" w:sz="0" w:space="0" w:color="auto"/>
                                            <w:right w:val="none" w:sz="0" w:space="0" w:color="auto"/>
                                          </w:divBdr>
                                          <w:divsChild>
                                            <w:div w:id="1832213774">
                                              <w:marLeft w:val="0"/>
                                              <w:marRight w:val="0"/>
                                              <w:marTop w:val="0"/>
                                              <w:marBottom w:val="0"/>
                                              <w:divBdr>
                                                <w:top w:val="none" w:sz="0" w:space="0" w:color="auto"/>
                                                <w:left w:val="none" w:sz="0" w:space="0" w:color="auto"/>
                                                <w:bottom w:val="none" w:sz="0" w:space="0" w:color="auto"/>
                                                <w:right w:val="none" w:sz="0" w:space="0" w:color="auto"/>
                                              </w:divBdr>
                                              <w:divsChild>
                                                <w:div w:id="309986300">
                                                  <w:marLeft w:val="0"/>
                                                  <w:marRight w:val="0"/>
                                                  <w:marTop w:val="0"/>
                                                  <w:marBottom w:val="0"/>
                                                  <w:divBdr>
                                                    <w:top w:val="none" w:sz="0" w:space="0" w:color="auto"/>
                                                    <w:left w:val="none" w:sz="0" w:space="0" w:color="auto"/>
                                                    <w:bottom w:val="none" w:sz="0" w:space="0" w:color="auto"/>
                                                    <w:right w:val="none" w:sz="0" w:space="0" w:color="auto"/>
                                                  </w:divBdr>
                                                  <w:divsChild>
                                                    <w:div w:id="1484657209">
                                                      <w:marLeft w:val="0"/>
                                                      <w:marRight w:val="0"/>
                                                      <w:marTop w:val="0"/>
                                                      <w:marBottom w:val="0"/>
                                                      <w:divBdr>
                                                        <w:top w:val="none" w:sz="0" w:space="0" w:color="auto"/>
                                                        <w:left w:val="none" w:sz="0" w:space="0" w:color="auto"/>
                                                        <w:bottom w:val="none" w:sz="0" w:space="0" w:color="auto"/>
                                                        <w:right w:val="none" w:sz="0" w:space="0" w:color="auto"/>
                                                      </w:divBdr>
                                                      <w:divsChild>
                                                        <w:div w:id="1634748380">
                                                          <w:marLeft w:val="0"/>
                                                          <w:marRight w:val="0"/>
                                                          <w:marTop w:val="0"/>
                                                          <w:marBottom w:val="0"/>
                                                          <w:divBdr>
                                                            <w:top w:val="none" w:sz="0" w:space="0" w:color="auto"/>
                                                            <w:left w:val="none" w:sz="0" w:space="0" w:color="auto"/>
                                                            <w:bottom w:val="none" w:sz="0" w:space="0" w:color="auto"/>
                                                            <w:right w:val="none" w:sz="0" w:space="0" w:color="auto"/>
                                                          </w:divBdr>
                                                          <w:divsChild>
                                                            <w:div w:id="1623998928">
                                                              <w:marLeft w:val="0"/>
                                                              <w:marRight w:val="0"/>
                                                              <w:marTop w:val="0"/>
                                                              <w:marBottom w:val="0"/>
                                                              <w:divBdr>
                                                                <w:top w:val="none" w:sz="0" w:space="0" w:color="auto"/>
                                                                <w:left w:val="none" w:sz="0" w:space="0" w:color="auto"/>
                                                                <w:bottom w:val="none" w:sz="0" w:space="0" w:color="auto"/>
                                                                <w:right w:val="none" w:sz="0" w:space="0" w:color="auto"/>
                                                              </w:divBdr>
                                                              <w:divsChild>
                                                                <w:div w:id="1475832985">
                                                                  <w:marLeft w:val="0"/>
                                                                  <w:marRight w:val="0"/>
                                                                  <w:marTop w:val="0"/>
                                                                  <w:marBottom w:val="0"/>
                                                                  <w:divBdr>
                                                                    <w:top w:val="none" w:sz="0" w:space="0" w:color="auto"/>
                                                                    <w:left w:val="none" w:sz="0" w:space="0" w:color="auto"/>
                                                                    <w:bottom w:val="none" w:sz="0" w:space="0" w:color="auto"/>
                                                                    <w:right w:val="none" w:sz="0" w:space="0" w:color="auto"/>
                                                                  </w:divBdr>
                                                                  <w:divsChild>
                                                                    <w:div w:id="786700809">
                                                                      <w:marLeft w:val="0"/>
                                                                      <w:marRight w:val="0"/>
                                                                      <w:marTop w:val="0"/>
                                                                      <w:marBottom w:val="0"/>
                                                                      <w:divBdr>
                                                                        <w:top w:val="none" w:sz="0" w:space="0" w:color="auto"/>
                                                                        <w:left w:val="none" w:sz="0" w:space="0" w:color="auto"/>
                                                                        <w:bottom w:val="none" w:sz="0" w:space="0" w:color="auto"/>
                                                                        <w:right w:val="none" w:sz="0" w:space="0" w:color="auto"/>
                                                                      </w:divBdr>
                                                                      <w:divsChild>
                                                                        <w:div w:id="813715686">
                                                                          <w:marLeft w:val="-225"/>
                                                                          <w:marRight w:val="-225"/>
                                                                          <w:marTop w:val="0"/>
                                                                          <w:marBottom w:val="0"/>
                                                                          <w:divBdr>
                                                                            <w:top w:val="none" w:sz="0" w:space="0" w:color="auto"/>
                                                                            <w:left w:val="none" w:sz="0" w:space="0" w:color="auto"/>
                                                                            <w:bottom w:val="none" w:sz="0" w:space="0" w:color="auto"/>
                                                                            <w:right w:val="none" w:sz="0" w:space="0" w:color="auto"/>
                                                                          </w:divBdr>
                                                                          <w:divsChild>
                                                                            <w:div w:id="34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736462">
      <w:bodyDiv w:val="1"/>
      <w:marLeft w:val="0"/>
      <w:marRight w:val="0"/>
      <w:marTop w:val="0"/>
      <w:marBottom w:val="0"/>
      <w:divBdr>
        <w:top w:val="none" w:sz="0" w:space="0" w:color="auto"/>
        <w:left w:val="none" w:sz="0" w:space="0" w:color="auto"/>
        <w:bottom w:val="none" w:sz="0" w:space="0" w:color="auto"/>
        <w:right w:val="none" w:sz="0" w:space="0" w:color="auto"/>
      </w:divBdr>
    </w:div>
    <w:div w:id="1894005619">
      <w:bodyDiv w:val="1"/>
      <w:marLeft w:val="0"/>
      <w:marRight w:val="0"/>
      <w:marTop w:val="0"/>
      <w:marBottom w:val="0"/>
      <w:divBdr>
        <w:top w:val="none" w:sz="0" w:space="0" w:color="auto"/>
        <w:left w:val="none" w:sz="0" w:space="0" w:color="auto"/>
        <w:bottom w:val="none" w:sz="0" w:space="0" w:color="auto"/>
        <w:right w:val="none" w:sz="0" w:space="0" w:color="auto"/>
      </w:divBdr>
    </w:div>
    <w:div w:id="1894388643">
      <w:bodyDiv w:val="1"/>
      <w:marLeft w:val="0"/>
      <w:marRight w:val="0"/>
      <w:marTop w:val="0"/>
      <w:marBottom w:val="0"/>
      <w:divBdr>
        <w:top w:val="none" w:sz="0" w:space="0" w:color="auto"/>
        <w:left w:val="none" w:sz="0" w:space="0" w:color="auto"/>
        <w:bottom w:val="none" w:sz="0" w:space="0" w:color="auto"/>
        <w:right w:val="none" w:sz="0" w:space="0" w:color="auto"/>
      </w:divBdr>
      <w:divsChild>
        <w:div w:id="1266226100">
          <w:marLeft w:val="0"/>
          <w:marRight w:val="0"/>
          <w:marTop w:val="0"/>
          <w:marBottom w:val="0"/>
          <w:divBdr>
            <w:top w:val="none" w:sz="0" w:space="0" w:color="auto"/>
            <w:left w:val="none" w:sz="0" w:space="0" w:color="auto"/>
            <w:bottom w:val="none" w:sz="0" w:space="0" w:color="auto"/>
            <w:right w:val="none" w:sz="0" w:space="0" w:color="auto"/>
          </w:divBdr>
          <w:divsChild>
            <w:div w:id="869412092">
              <w:marLeft w:val="0"/>
              <w:marRight w:val="0"/>
              <w:marTop w:val="0"/>
              <w:marBottom w:val="0"/>
              <w:divBdr>
                <w:top w:val="none" w:sz="0" w:space="0" w:color="auto"/>
                <w:left w:val="none" w:sz="0" w:space="0" w:color="auto"/>
                <w:bottom w:val="none" w:sz="0" w:space="0" w:color="auto"/>
                <w:right w:val="none" w:sz="0" w:space="0" w:color="auto"/>
              </w:divBdr>
              <w:divsChild>
                <w:div w:id="1497456791">
                  <w:marLeft w:val="0"/>
                  <w:marRight w:val="0"/>
                  <w:marTop w:val="0"/>
                  <w:marBottom w:val="0"/>
                  <w:divBdr>
                    <w:top w:val="none" w:sz="0" w:space="0" w:color="auto"/>
                    <w:left w:val="none" w:sz="0" w:space="0" w:color="auto"/>
                    <w:bottom w:val="none" w:sz="0" w:space="0" w:color="auto"/>
                    <w:right w:val="none" w:sz="0" w:space="0" w:color="auto"/>
                  </w:divBdr>
                  <w:divsChild>
                    <w:div w:id="1366103247">
                      <w:marLeft w:val="0"/>
                      <w:marRight w:val="0"/>
                      <w:marTop w:val="0"/>
                      <w:marBottom w:val="0"/>
                      <w:divBdr>
                        <w:top w:val="none" w:sz="0" w:space="0" w:color="auto"/>
                        <w:left w:val="none" w:sz="0" w:space="0" w:color="auto"/>
                        <w:bottom w:val="none" w:sz="0" w:space="0" w:color="auto"/>
                        <w:right w:val="none" w:sz="0" w:space="0" w:color="auto"/>
                      </w:divBdr>
                      <w:divsChild>
                        <w:div w:id="1623881218">
                          <w:marLeft w:val="0"/>
                          <w:marRight w:val="0"/>
                          <w:marTop w:val="0"/>
                          <w:marBottom w:val="0"/>
                          <w:divBdr>
                            <w:top w:val="none" w:sz="0" w:space="0" w:color="auto"/>
                            <w:left w:val="none" w:sz="0" w:space="0" w:color="auto"/>
                            <w:bottom w:val="none" w:sz="0" w:space="0" w:color="auto"/>
                            <w:right w:val="none" w:sz="0" w:space="0" w:color="auto"/>
                          </w:divBdr>
                          <w:divsChild>
                            <w:div w:id="490953950">
                              <w:marLeft w:val="3"/>
                              <w:marRight w:val="0"/>
                              <w:marTop w:val="0"/>
                              <w:marBottom w:val="0"/>
                              <w:divBdr>
                                <w:top w:val="none" w:sz="0" w:space="0" w:color="auto"/>
                                <w:left w:val="none" w:sz="0" w:space="0" w:color="auto"/>
                                <w:bottom w:val="none" w:sz="0" w:space="0" w:color="auto"/>
                                <w:right w:val="none" w:sz="0" w:space="0" w:color="auto"/>
                              </w:divBdr>
                              <w:divsChild>
                                <w:div w:id="2055690934">
                                  <w:marLeft w:val="0"/>
                                  <w:marRight w:val="0"/>
                                  <w:marTop w:val="0"/>
                                  <w:marBottom w:val="0"/>
                                  <w:divBdr>
                                    <w:top w:val="none" w:sz="0" w:space="0" w:color="auto"/>
                                    <w:left w:val="none" w:sz="0" w:space="0" w:color="auto"/>
                                    <w:bottom w:val="none" w:sz="0" w:space="0" w:color="auto"/>
                                    <w:right w:val="none" w:sz="0" w:space="0" w:color="auto"/>
                                  </w:divBdr>
                                  <w:divsChild>
                                    <w:div w:id="170491836">
                                      <w:marLeft w:val="0"/>
                                      <w:marRight w:val="0"/>
                                      <w:marTop w:val="0"/>
                                      <w:marBottom w:val="0"/>
                                      <w:divBdr>
                                        <w:top w:val="none" w:sz="0" w:space="0" w:color="auto"/>
                                        <w:left w:val="none" w:sz="0" w:space="0" w:color="auto"/>
                                        <w:bottom w:val="none" w:sz="0" w:space="0" w:color="auto"/>
                                        <w:right w:val="none" w:sz="0" w:space="0" w:color="auto"/>
                                      </w:divBdr>
                                      <w:divsChild>
                                        <w:div w:id="1571034347">
                                          <w:marLeft w:val="0"/>
                                          <w:marRight w:val="0"/>
                                          <w:marTop w:val="0"/>
                                          <w:marBottom w:val="0"/>
                                          <w:divBdr>
                                            <w:top w:val="none" w:sz="0" w:space="0" w:color="auto"/>
                                            <w:left w:val="none" w:sz="0" w:space="0" w:color="auto"/>
                                            <w:bottom w:val="none" w:sz="0" w:space="0" w:color="auto"/>
                                            <w:right w:val="none" w:sz="0" w:space="0" w:color="auto"/>
                                          </w:divBdr>
                                          <w:divsChild>
                                            <w:div w:id="1543328653">
                                              <w:marLeft w:val="0"/>
                                              <w:marRight w:val="0"/>
                                              <w:marTop w:val="0"/>
                                              <w:marBottom w:val="0"/>
                                              <w:divBdr>
                                                <w:top w:val="none" w:sz="0" w:space="0" w:color="auto"/>
                                                <w:left w:val="none" w:sz="0" w:space="0" w:color="auto"/>
                                                <w:bottom w:val="none" w:sz="0" w:space="0" w:color="auto"/>
                                                <w:right w:val="none" w:sz="0" w:space="0" w:color="auto"/>
                                              </w:divBdr>
                                              <w:divsChild>
                                                <w:div w:id="709767130">
                                                  <w:marLeft w:val="0"/>
                                                  <w:marRight w:val="0"/>
                                                  <w:marTop w:val="0"/>
                                                  <w:marBottom w:val="0"/>
                                                  <w:divBdr>
                                                    <w:top w:val="none" w:sz="0" w:space="0" w:color="auto"/>
                                                    <w:left w:val="none" w:sz="0" w:space="0" w:color="auto"/>
                                                    <w:bottom w:val="none" w:sz="0" w:space="0" w:color="auto"/>
                                                    <w:right w:val="none" w:sz="0" w:space="0" w:color="auto"/>
                                                  </w:divBdr>
                                                  <w:divsChild>
                                                    <w:div w:id="902715563">
                                                      <w:marLeft w:val="0"/>
                                                      <w:marRight w:val="0"/>
                                                      <w:marTop w:val="0"/>
                                                      <w:marBottom w:val="0"/>
                                                      <w:divBdr>
                                                        <w:top w:val="none" w:sz="0" w:space="0" w:color="auto"/>
                                                        <w:left w:val="none" w:sz="0" w:space="0" w:color="auto"/>
                                                        <w:bottom w:val="none" w:sz="0" w:space="0" w:color="auto"/>
                                                        <w:right w:val="none" w:sz="0" w:space="0" w:color="auto"/>
                                                      </w:divBdr>
                                                      <w:divsChild>
                                                        <w:div w:id="1924023769">
                                                          <w:marLeft w:val="0"/>
                                                          <w:marRight w:val="0"/>
                                                          <w:marTop w:val="0"/>
                                                          <w:marBottom w:val="0"/>
                                                          <w:divBdr>
                                                            <w:top w:val="none" w:sz="0" w:space="0" w:color="auto"/>
                                                            <w:left w:val="none" w:sz="0" w:space="0" w:color="auto"/>
                                                            <w:bottom w:val="none" w:sz="0" w:space="0" w:color="auto"/>
                                                            <w:right w:val="none" w:sz="0" w:space="0" w:color="auto"/>
                                                          </w:divBdr>
                                                          <w:divsChild>
                                                            <w:div w:id="1203129102">
                                                              <w:marLeft w:val="0"/>
                                                              <w:marRight w:val="0"/>
                                                              <w:marTop w:val="0"/>
                                                              <w:marBottom w:val="0"/>
                                                              <w:divBdr>
                                                                <w:top w:val="none" w:sz="0" w:space="0" w:color="auto"/>
                                                                <w:left w:val="none" w:sz="0" w:space="0" w:color="auto"/>
                                                                <w:bottom w:val="none" w:sz="0" w:space="0" w:color="auto"/>
                                                                <w:right w:val="none" w:sz="0" w:space="0" w:color="auto"/>
                                                              </w:divBdr>
                                                              <w:divsChild>
                                                                <w:div w:id="1014067713">
                                                                  <w:marLeft w:val="0"/>
                                                                  <w:marRight w:val="0"/>
                                                                  <w:marTop w:val="0"/>
                                                                  <w:marBottom w:val="0"/>
                                                                  <w:divBdr>
                                                                    <w:top w:val="none" w:sz="0" w:space="0" w:color="auto"/>
                                                                    <w:left w:val="none" w:sz="0" w:space="0" w:color="auto"/>
                                                                    <w:bottom w:val="none" w:sz="0" w:space="0" w:color="auto"/>
                                                                    <w:right w:val="none" w:sz="0" w:space="0" w:color="auto"/>
                                                                  </w:divBdr>
                                                                  <w:divsChild>
                                                                    <w:div w:id="418987030">
                                                                      <w:marLeft w:val="0"/>
                                                                      <w:marRight w:val="0"/>
                                                                      <w:marTop w:val="0"/>
                                                                      <w:marBottom w:val="0"/>
                                                                      <w:divBdr>
                                                                        <w:top w:val="none" w:sz="0" w:space="0" w:color="auto"/>
                                                                        <w:left w:val="none" w:sz="0" w:space="0" w:color="auto"/>
                                                                        <w:bottom w:val="none" w:sz="0" w:space="0" w:color="auto"/>
                                                                        <w:right w:val="none" w:sz="0" w:space="0" w:color="auto"/>
                                                                      </w:divBdr>
                                                                      <w:divsChild>
                                                                        <w:div w:id="1268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4484">
      <w:bodyDiv w:val="1"/>
      <w:marLeft w:val="0"/>
      <w:marRight w:val="0"/>
      <w:marTop w:val="0"/>
      <w:marBottom w:val="0"/>
      <w:divBdr>
        <w:top w:val="none" w:sz="0" w:space="0" w:color="auto"/>
        <w:left w:val="none" w:sz="0" w:space="0" w:color="auto"/>
        <w:bottom w:val="none" w:sz="0" w:space="0" w:color="auto"/>
        <w:right w:val="none" w:sz="0" w:space="0" w:color="auto"/>
      </w:divBdr>
    </w:div>
    <w:div w:id="1894999943">
      <w:bodyDiv w:val="1"/>
      <w:marLeft w:val="0"/>
      <w:marRight w:val="0"/>
      <w:marTop w:val="0"/>
      <w:marBottom w:val="0"/>
      <w:divBdr>
        <w:top w:val="none" w:sz="0" w:space="0" w:color="auto"/>
        <w:left w:val="none" w:sz="0" w:space="0" w:color="auto"/>
        <w:bottom w:val="none" w:sz="0" w:space="0" w:color="auto"/>
        <w:right w:val="none" w:sz="0" w:space="0" w:color="auto"/>
      </w:divBdr>
    </w:div>
    <w:div w:id="1896426605">
      <w:bodyDiv w:val="1"/>
      <w:marLeft w:val="0"/>
      <w:marRight w:val="0"/>
      <w:marTop w:val="0"/>
      <w:marBottom w:val="0"/>
      <w:divBdr>
        <w:top w:val="none" w:sz="0" w:space="0" w:color="auto"/>
        <w:left w:val="none" w:sz="0" w:space="0" w:color="auto"/>
        <w:bottom w:val="none" w:sz="0" w:space="0" w:color="auto"/>
        <w:right w:val="none" w:sz="0" w:space="0" w:color="auto"/>
      </w:divBdr>
      <w:divsChild>
        <w:div w:id="403063295">
          <w:marLeft w:val="0"/>
          <w:marRight w:val="0"/>
          <w:marTop w:val="0"/>
          <w:marBottom w:val="0"/>
          <w:divBdr>
            <w:top w:val="none" w:sz="0" w:space="0" w:color="auto"/>
            <w:left w:val="none" w:sz="0" w:space="0" w:color="auto"/>
            <w:bottom w:val="none" w:sz="0" w:space="0" w:color="auto"/>
            <w:right w:val="none" w:sz="0" w:space="0" w:color="auto"/>
          </w:divBdr>
          <w:divsChild>
            <w:div w:id="1014265618">
              <w:marLeft w:val="0"/>
              <w:marRight w:val="0"/>
              <w:marTop w:val="0"/>
              <w:marBottom w:val="0"/>
              <w:divBdr>
                <w:top w:val="none" w:sz="0" w:space="0" w:color="auto"/>
                <w:left w:val="none" w:sz="0" w:space="0" w:color="auto"/>
                <w:bottom w:val="none" w:sz="0" w:space="0" w:color="auto"/>
                <w:right w:val="none" w:sz="0" w:space="0" w:color="auto"/>
              </w:divBdr>
              <w:divsChild>
                <w:div w:id="304505134">
                  <w:marLeft w:val="0"/>
                  <w:marRight w:val="0"/>
                  <w:marTop w:val="0"/>
                  <w:marBottom w:val="0"/>
                  <w:divBdr>
                    <w:top w:val="none" w:sz="0" w:space="0" w:color="auto"/>
                    <w:left w:val="none" w:sz="0" w:space="0" w:color="auto"/>
                    <w:bottom w:val="none" w:sz="0" w:space="0" w:color="auto"/>
                    <w:right w:val="none" w:sz="0" w:space="0" w:color="auto"/>
                  </w:divBdr>
                  <w:divsChild>
                    <w:div w:id="145244562">
                      <w:marLeft w:val="0"/>
                      <w:marRight w:val="0"/>
                      <w:marTop w:val="0"/>
                      <w:marBottom w:val="0"/>
                      <w:divBdr>
                        <w:top w:val="none" w:sz="0" w:space="0" w:color="auto"/>
                        <w:left w:val="none" w:sz="0" w:space="0" w:color="auto"/>
                        <w:bottom w:val="none" w:sz="0" w:space="0" w:color="auto"/>
                        <w:right w:val="none" w:sz="0" w:space="0" w:color="auto"/>
                      </w:divBdr>
                      <w:divsChild>
                        <w:div w:id="1088038304">
                          <w:marLeft w:val="0"/>
                          <w:marRight w:val="0"/>
                          <w:marTop w:val="0"/>
                          <w:marBottom w:val="0"/>
                          <w:divBdr>
                            <w:top w:val="none" w:sz="0" w:space="0" w:color="auto"/>
                            <w:left w:val="none" w:sz="0" w:space="0" w:color="auto"/>
                            <w:bottom w:val="none" w:sz="0" w:space="0" w:color="auto"/>
                            <w:right w:val="none" w:sz="0" w:space="0" w:color="auto"/>
                          </w:divBdr>
                          <w:divsChild>
                            <w:div w:id="478421977">
                              <w:marLeft w:val="0"/>
                              <w:marRight w:val="0"/>
                              <w:marTop w:val="0"/>
                              <w:marBottom w:val="0"/>
                              <w:divBdr>
                                <w:top w:val="none" w:sz="0" w:space="0" w:color="auto"/>
                                <w:left w:val="none" w:sz="0" w:space="0" w:color="auto"/>
                                <w:bottom w:val="none" w:sz="0" w:space="0" w:color="auto"/>
                                <w:right w:val="none" w:sz="0" w:space="0" w:color="auto"/>
                              </w:divBdr>
                              <w:divsChild>
                                <w:div w:id="2000688317">
                                  <w:marLeft w:val="0"/>
                                  <w:marRight w:val="0"/>
                                  <w:marTop w:val="0"/>
                                  <w:marBottom w:val="0"/>
                                  <w:divBdr>
                                    <w:top w:val="none" w:sz="0" w:space="0" w:color="auto"/>
                                    <w:left w:val="none" w:sz="0" w:space="0" w:color="auto"/>
                                    <w:bottom w:val="none" w:sz="0" w:space="0" w:color="auto"/>
                                    <w:right w:val="none" w:sz="0" w:space="0" w:color="auto"/>
                                  </w:divBdr>
                                  <w:divsChild>
                                    <w:div w:id="1267153757">
                                      <w:marLeft w:val="0"/>
                                      <w:marRight w:val="0"/>
                                      <w:marTop w:val="0"/>
                                      <w:marBottom w:val="0"/>
                                      <w:divBdr>
                                        <w:top w:val="none" w:sz="0" w:space="0" w:color="auto"/>
                                        <w:left w:val="none" w:sz="0" w:space="0" w:color="auto"/>
                                        <w:bottom w:val="none" w:sz="0" w:space="0" w:color="auto"/>
                                        <w:right w:val="none" w:sz="0" w:space="0" w:color="auto"/>
                                      </w:divBdr>
                                      <w:divsChild>
                                        <w:div w:id="449786485">
                                          <w:marLeft w:val="-150"/>
                                          <w:marRight w:val="-150"/>
                                          <w:marTop w:val="0"/>
                                          <w:marBottom w:val="0"/>
                                          <w:divBdr>
                                            <w:top w:val="none" w:sz="0" w:space="0" w:color="auto"/>
                                            <w:left w:val="none" w:sz="0" w:space="0" w:color="auto"/>
                                            <w:bottom w:val="none" w:sz="0" w:space="0" w:color="auto"/>
                                            <w:right w:val="none" w:sz="0" w:space="0" w:color="auto"/>
                                          </w:divBdr>
                                          <w:divsChild>
                                            <w:div w:id="2023042992">
                                              <w:marLeft w:val="0"/>
                                              <w:marRight w:val="0"/>
                                              <w:marTop w:val="0"/>
                                              <w:marBottom w:val="0"/>
                                              <w:divBdr>
                                                <w:top w:val="none" w:sz="0" w:space="0" w:color="auto"/>
                                                <w:left w:val="none" w:sz="0" w:space="0" w:color="auto"/>
                                                <w:bottom w:val="none" w:sz="0" w:space="0" w:color="auto"/>
                                                <w:right w:val="none" w:sz="0" w:space="0" w:color="auto"/>
                                              </w:divBdr>
                                              <w:divsChild>
                                                <w:div w:id="1639066800">
                                                  <w:marLeft w:val="0"/>
                                                  <w:marRight w:val="0"/>
                                                  <w:marTop w:val="0"/>
                                                  <w:marBottom w:val="0"/>
                                                  <w:divBdr>
                                                    <w:top w:val="none" w:sz="0" w:space="0" w:color="auto"/>
                                                    <w:left w:val="none" w:sz="0" w:space="0" w:color="auto"/>
                                                    <w:bottom w:val="none" w:sz="0" w:space="0" w:color="auto"/>
                                                    <w:right w:val="none" w:sz="0" w:space="0" w:color="auto"/>
                                                  </w:divBdr>
                                                  <w:divsChild>
                                                    <w:div w:id="1828939475">
                                                      <w:marLeft w:val="0"/>
                                                      <w:marRight w:val="0"/>
                                                      <w:marTop w:val="0"/>
                                                      <w:marBottom w:val="0"/>
                                                      <w:divBdr>
                                                        <w:top w:val="none" w:sz="0" w:space="0" w:color="auto"/>
                                                        <w:left w:val="none" w:sz="0" w:space="0" w:color="auto"/>
                                                        <w:bottom w:val="none" w:sz="0" w:space="0" w:color="auto"/>
                                                        <w:right w:val="none" w:sz="0" w:space="0" w:color="auto"/>
                                                      </w:divBdr>
                                                      <w:divsChild>
                                                        <w:div w:id="1274902202">
                                                          <w:marLeft w:val="0"/>
                                                          <w:marRight w:val="0"/>
                                                          <w:marTop w:val="0"/>
                                                          <w:marBottom w:val="0"/>
                                                          <w:divBdr>
                                                            <w:top w:val="none" w:sz="0" w:space="0" w:color="auto"/>
                                                            <w:left w:val="none" w:sz="0" w:space="0" w:color="auto"/>
                                                            <w:bottom w:val="none" w:sz="0" w:space="0" w:color="auto"/>
                                                            <w:right w:val="none" w:sz="0" w:space="0" w:color="auto"/>
                                                          </w:divBdr>
                                                          <w:divsChild>
                                                            <w:div w:id="675305373">
                                                              <w:marLeft w:val="0"/>
                                                              <w:marRight w:val="0"/>
                                                              <w:marTop w:val="0"/>
                                                              <w:marBottom w:val="0"/>
                                                              <w:divBdr>
                                                                <w:top w:val="none" w:sz="0" w:space="0" w:color="auto"/>
                                                                <w:left w:val="none" w:sz="0" w:space="0" w:color="auto"/>
                                                                <w:bottom w:val="none" w:sz="0" w:space="0" w:color="auto"/>
                                                                <w:right w:val="none" w:sz="0" w:space="0" w:color="auto"/>
                                                              </w:divBdr>
                                                              <w:divsChild>
                                                                <w:div w:id="1751582394">
                                                                  <w:marLeft w:val="0"/>
                                                                  <w:marRight w:val="0"/>
                                                                  <w:marTop w:val="0"/>
                                                                  <w:marBottom w:val="0"/>
                                                                  <w:divBdr>
                                                                    <w:top w:val="none" w:sz="0" w:space="0" w:color="auto"/>
                                                                    <w:left w:val="none" w:sz="0" w:space="0" w:color="auto"/>
                                                                    <w:bottom w:val="none" w:sz="0" w:space="0" w:color="auto"/>
                                                                    <w:right w:val="none" w:sz="0" w:space="0" w:color="auto"/>
                                                                  </w:divBdr>
                                                                  <w:divsChild>
                                                                    <w:div w:id="855773384">
                                                                      <w:marLeft w:val="0"/>
                                                                      <w:marRight w:val="0"/>
                                                                      <w:marTop w:val="0"/>
                                                                      <w:marBottom w:val="0"/>
                                                                      <w:divBdr>
                                                                        <w:top w:val="none" w:sz="0" w:space="0" w:color="auto"/>
                                                                        <w:left w:val="none" w:sz="0" w:space="0" w:color="auto"/>
                                                                        <w:bottom w:val="none" w:sz="0" w:space="0" w:color="auto"/>
                                                                        <w:right w:val="none" w:sz="0" w:space="0" w:color="auto"/>
                                                                      </w:divBdr>
                                                                      <w:divsChild>
                                                                        <w:div w:id="1126895578">
                                                                          <w:marLeft w:val="-225"/>
                                                                          <w:marRight w:val="-225"/>
                                                                          <w:marTop w:val="0"/>
                                                                          <w:marBottom w:val="0"/>
                                                                          <w:divBdr>
                                                                            <w:top w:val="none" w:sz="0" w:space="0" w:color="auto"/>
                                                                            <w:left w:val="none" w:sz="0" w:space="0" w:color="auto"/>
                                                                            <w:bottom w:val="none" w:sz="0" w:space="0" w:color="auto"/>
                                                                            <w:right w:val="none" w:sz="0" w:space="0" w:color="auto"/>
                                                                          </w:divBdr>
                                                                          <w:divsChild>
                                                                            <w:div w:id="96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99982">
      <w:bodyDiv w:val="1"/>
      <w:marLeft w:val="0"/>
      <w:marRight w:val="0"/>
      <w:marTop w:val="0"/>
      <w:marBottom w:val="0"/>
      <w:divBdr>
        <w:top w:val="none" w:sz="0" w:space="0" w:color="auto"/>
        <w:left w:val="none" w:sz="0" w:space="0" w:color="auto"/>
        <w:bottom w:val="none" w:sz="0" w:space="0" w:color="auto"/>
        <w:right w:val="none" w:sz="0" w:space="0" w:color="auto"/>
      </w:divBdr>
    </w:div>
    <w:div w:id="1896967561">
      <w:bodyDiv w:val="1"/>
      <w:marLeft w:val="0"/>
      <w:marRight w:val="0"/>
      <w:marTop w:val="0"/>
      <w:marBottom w:val="0"/>
      <w:divBdr>
        <w:top w:val="none" w:sz="0" w:space="0" w:color="auto"/>
        <w:left w:val="none" w:sz="0" w:space="0" w:color="auto"/>
        <w:bottom w:val="none" w:sz="0" w:space="0" w:color="auto"/>
        <w:right w:val="none" w:sz="0" w:space="0" w:color="auto"/>
      </w:divBdr>
      <w:divsChild>
        <w:div w:id="1104806722">
          <w:marLeft w:val="0"/>
          <w:marRight w:val="0"/>
          <w:marTop w:val="0"/>
          <w:marBottom w:val="0"/>
          <w:divBdr>
            <w:top w:val="none" w:sz="0" w:space="0" w:color="auto"/>
            <w:left w:val="none" w:sz="0" w:space="0" w:color="auto"/>
            <w:bottom w:val="none" w:sz="0" w:space="0" w:color="auto"/>
            <w:right w:val="none" w:sz="0" w:space="0" w:color="auto"/>
          </w:divBdr>
          <w:divsChild>
            <w:div w:id="1595161602">
              <w:marLeft w:val="0"/>
              <w:marRight w:val="0"/>
              <w:marTop w:val="0"/>
              <w:marBottom w:val="0"/>
              <w:divBdr>
                <w:top w:val="none" w:sz="0" w:space="0" w:color="auto"/>
                <w:left w:val="none" w:sz="0" w:space="0" w:color="auto"/>
                <w:bottom w:val="none" w:sz="0" w:space="0" w:color="auto"/>
                <w:right w:val="none" w:sz="0" w:space="0" w:color="auto"/>
              </w:divBdr>
              <w:divsChild>
                <w:div w:id="912617245">
                  <w:marLeft w:val="0"/>
                  <w:marRight w:val="0"/>
                  <w:marTop w:val="0"/>
                  <w:marBottom w:val="0"/>
                  <w:divBdr>
                    <w:top w:val="none" w:sz="0" w:space="0" w:color="auto"/>
                    <w:left w:val="none" w:sz="0" w:space="0" w:color="auto"/>
                    <w:bottom w:val="none" w:sz="0" w:space="0" w:color="auto"/>
                    <w:right w:val="none" w:sz="0" w:space="0" w:color="auto"/>
                  </w:divBdr>
                  <w:divsChild>
                    <w:div w:id="126626286">
                      <w:marLeft w:val="0"/>
                      <w:marRight w:val="0"/>
                      <w:marTop w:val="0"/>
                      <w:marBottom w:val="0"/>
                      <w:divBdr>
                        <w:top w:val="none" w:sz="0" w:space="0" w:color="auto"/>
                        <w:left w:val="none" w:sz="0" w:space="0" w:color="auto"/>
                        <w:bottom w:val="none" w:sz="0" w:space="0" w:color="auto"/>
                        <w:right w:val="none" w:sz="0" w:space="0" w:color="auto"/>
                      </w:divBdr>
                      <w:divsChild>
                        <w:div w:id="2068020016">
                          <w:marLeft w:val="0"/>
                          <w:marRight w:val="0"/>
                          <w:marTop w:val="0"/>
                          <w:marBottom w:val="0"/>
                          <w:divBdr>
                            <w:top w:val="none" w:sz="0" w:space="0" w:color="auto"/>
                            <w:left w:val="none" w:sz="0" w:space="0" w:color="auto"/>
                            <w:bottom w:val="none" w:sz="0" w:space="0" w:color="auto"/>
                            <w:right w:val="none" w:sz="0" w:space="0" w:color="auto"/>
                          </w:divBdr>
                          <w:divsChild>
                            <w:div w:id="870990933">
                              <w:marLeft w:val="0"/>
                              <w:marRight w:val="0"/>
                              <w:marTop w:val="0"/>
                              <w:marBottom w:val="0"/>
                              <w:divBdr>
                                <w:top w:val="none" w:sz="0" w:space="0" w:color="auto"/>
                                <w:left w:val="none" w:sz="0" w:space="0" w:color="auto"/>
                                <w:bottom w:val="none" w:sz="0" w:space="0" w:color="auto"/>
                                <w:right w:val="none" w:sz="0" w:space="0" w:color="auto"/>
                              </w:divBdr>
                              <w:divsChild>
                                <w:div w:id="1059984547">
                                  <w:marLeft w:val="0"/>
                                  <w:marRight w:val="0"/>
                                  <w:marTop w:val="0"/>
                                  <w:marBottom w:val="0"/>
                                  <w:divBdr>
                                    <w:top w:val="none" w:sz="0" w:space="0" w:color="auto"/>
                                    <w:left w:val="none" w:sz="0" w:space="0" w:color="auto"/>
                                    <w:bottom w:val="none" w:sz="0" w:space="0" w:color="auto"/>
                                    <w:right w:val="none" w:sz="0" w:space="0" w:color="auto"/>
                                  </w:divBdr>
                                  <w:divsChild>
                                    <w:div w:id="1590000980">
                                      <w:marLeft w:val="0"/>
                                      <w:marRight w:val="0"/>
                                      <w:marTop w:val="0"/>
                                      <w:marBottom w:val="0"/>
                                      <w:divBdr>
                                        <w:top w:val="none" w:sz="0" w:space="0" w:color="auto"/>
                                        <w:left w:val="none" w:sz="0" w:space="0" w:color="auto"/>
                                        <w:bottom w:val="none" w:sz="0" w:space="0" w:color="auto"/>
                                        <w:right w:val="none" w:sz="0" w:space="0" w:color="auto"/>
                                      </w:divBdr>
                                      <w:divsChild>
                                        <w:div w:id="1195000509">
                                          <w:marLeft w:val="-150"/>
                                          <w:marRight w:val="-150"/>
                                          <w:marTop w:val="0"/>
                                          <w:marBottom w:val="0"/>
                                          <w:divBdr>
                                            <w:top w:val="none" w:sz="0" w:space="0" w:color="auto"/>
                                            <w:left w:val="none" w:sz="0" w:space="0" w:color="auto"/>
                                            <w:bottom w:val="none" w:sz="0" w:space="0" w:color="auto"/>
                                            <w:right w:val="none" w:sz="0" w:space="0" w:color="auto"/>
                                          </w:divBdr>
                                          <w:divsChild>
                                            <w:div w:id="338125192">
                                              <w:marLeft w:val="0"/>
                                              <w:marRight w:val="0"/>
                                              <w:marTop w:val="0"/>
                                              <w:marBottom w:val="0"/>
                                              <w:divBdr>
                                                <w:top w:val="none" w:sz="0" w:space="0" w:color="auto"/>
                                                <w:left w:val="none" w:sz="0" w:space="0" w:color="auto"/>
                                                <w:bottom w:val="none" w:sz="0" w:space="0" w:color="auto"/>
                                                <w:right w:val="none" w:sz="0" w:space="0" w:color="auto"/>
                                              </w:divBdr>
                                              <w:divsChild>
                                                <w:div w:id="1501577735">
                                                  <w:marLeft w:val="0"/>
                                                  <w:marRight w:val="0"/>
                                                  <w:marTop w:val="0"/>
                                                  <w:marBottom w:val="0"/>
                                                  <w:divBdr>
                                                    <w:top w:val="none" w:sz="0" w:space="0" w:color="auto"/>
                                                    <w:left w:val="none" w:sz="0" w:space="0" w:color="auto"/>
                                                    <w:bottom w:val="none" w:sz="0" w:space="0" w:color="auto"/>
                                                    <w:right w:val="none" w:sz="0" w:space="0" w:color="auto"/>
                                                  </w:divBdr>
                                                  <w:divsChild>
                                                    <w:div w:id="1362122430">
                                                      <w:marLeft w:val="0"/>
                                                      <w:marRight w:val="0"/>
                                                      <w:marTop w:val="0"/>
                                                      <w:marBottom w:val="0"/>
                                                      <w:divBdr>
                                                        <w:top w:val="none" w:sz="0" w:space="0" w:color="auto"/>
                                                        <w:left w:val="none" w:sz="0" w:space="0" w:color="auto"/>
                                                        <w:bottom w:val="none" w:sz="0" w:space="0" w:color="auto"/>
                                                        <w:right w:val="none" w:sz="0" w:space="0" w:color="auto"/>
                                                      </w:divBdr>
                                                      <w:divsChild>
                                                        <w:div w:id="2048682507">
                                                          <w:marLeft w:val="0"/>
                                                          <w:marRight w:val="0"/>
                                                          <w:marTop w:val="0"/>
                                                          <w:marBottom w:val="0"/>
                                                          <w:divBdr>
                                                            <w:top w:val="none" w:sz="0" w:space="0" w:color="auto"/>
                                                            <w:left w:val="none" w:sz="0" w:space="0" w:color="auto"/>
                                                            <w:bottom w:val="none" w:sz="0" w:space="0" w:color="auto"/>
                                                            <w:right w:val="none" w:sz="0" w:space="0" w:color="auto"/>
                                                          </w:divBdr>
                                                          <w:divsChild>
                                                            <w:div w:id="1510439034">
                                                              <w:marLeft w:val="0"/>
                                                              <w:marRight w:val="0"/>
                                                              <w:marTop w:val="0"/>
                                                              <w:marBottom w:val="0"/>
                                                              <w:divBdr>
                                                                <w:top w:val="none" w:sz="0" w:space="0" w:color="auto"/>
                                                                <w:left w:val="none" w:sz="0" w:space="0" w:color="auto"/>
                                                                <w:bottom w:val="none" w:sz="0" w:space="0" w:color="auto"/>
                                                                <w:right w:val="none" w:sz="0" w:space="0" w:color="auto"/>
                                                              </w:divBdr>
                                                              <w:divsChild>
                                                                <w:div w:id="1146243860">
                                                                  <w:marLeft w:val="0"/>
                                                                  <w:marRight w:val="0"/>
                                                                  <w:marTop w:val="0"/>
                                                                  <w:marBottom w:val="0"/>
                                                                  <w:divBdr>
                                                                    <w:top w:val="none" w:sz="0" w:space="0" w:color="auto"/>
                                                                    <w:left w:val="none" w:sz="0" w:space="0" w:color="auto"/>
                                                                    <w:bottom w:val="none" w:sz="0" w:space="0" w:color="auto"/>
                                                                    <w:right w:val="none" w:sz="0" w:space="0" w:color="auto"/>
                                                                  </w:divBdr>
                                                                  <w:divsChild>
                                                                    <w:div w:id="1278180169">
                                                                      <w:marLeft w:val="0"/>
                                                                      <w:marRight w:val="0"/>
                                                                      <w:marTop w:val="0"/>
                                                                      <w:marBottom w:val="0"/>
                                                                      <w:divBdr>
                                                                        <w:top w:val="none" w:sz="0" w:space="0" w:color="auto"/>
                                                                        <w:left w:val="none" w:sz="0" w:space="0" w:color="auto"/>
                                                                        <w:bottom w:val="none" w:sz="0" w:space="0" w:color="auto"/>
                                                                        <w:right w:val="none" w:sz="0" w:space="0" w:color="auto"/>
                                                                      </w:divBdr>
                                                                      <w:divsChild>
                                                                        <w:div w:id="1948999375">
                                                                          <w:marLeft w:val="-225"/>
                                                                          <w:marRight w:val="-225"/>
                                                                          <w:marTop w:val="0"/>
                                                                          <w:marBottom w:val="0"/>
                                                                          <w:divBdr>
                                                                            <w:top w:val="none" w:sz="0" w:space="0" w:color="auto"/>
                                                                            <w:left w:val="none" w:sz="0" w:space="0" w:color="auto"/>
                                                                            <w:bottom w:val="none" w:sz="0" w:space="0" w:color="auto"/>
                                                                            <w:right w:val="none" w:sz="0" w:space="0" w:color="auto"/>
                                                                          </w:divBdr>
                                                                          <w:divsChild>
                                                                            <w:div w:id="12905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397764">
      <w:bodyDiv w:val="1"/>
      <w:marLeft w:val="0"/>
      <w:marRight w:val="0"/>
      <w:marTop w:val="0"/>
      <w:marBottom w:val="0"/>
      <w:divBdr>
        <w:top w:val="none" w:sz="0" w:space="0" w:color="auto"/>
        <w:left w:val="none" w:sz="0" w:space="0" w:color="auto"/>
        <w:bottom w:val="none" w:sz="0" w:space="0" w:color="auto"/>
        <w:right w:val="none" w:sz="0" w:space="0" w:color="auto"/>
      </w:divBdr>
    </w:div>
    <w:div w:id="1899050772">
      <w:bodyDiv w:val="1"/>
      <w:marLeft w:val="0"/>
      <w:marRight w:val="0"/>
      <w:marTop w:val="0"/>
      <w:marBottom w:val="0"/>
      <w:divBdr>
        <w:top w:val="none" w:sz="0" w:space="0" w:color="auto"/>
        <w:left w:val="none" w:sz="0" w:space="0" w:color="auto"/>
        <w:bottom w:val="none" w:sz="0" w:space="0" w:color="auto"/>
        <w:right w:val="none" w:sz="0" w:space="0" w:color="auto"/>
      </w:divBdr>
    </w:div>
    <w:div w:id="1899317841">
      <w:bodyDiv w:val="1"/>
      <w:marLeft w:val="0"/>
      <w:marRight w:val="0"/>
      <w:marTop w:val="0"/>
      <w:marBottom w:val="0"/>
      <w:divBdr>
        <w:top w:val="none" w:sz="0" w:space="0" w:color="auto"/>
        <w:left w:val="none" w:sz="0" w:space="0" w:color="auto"/>
        <w:bottom w:val="none" w:sz="0" w:space="0" w:color="auto"/>
        <w:right w:val="none" w:sz="0" w:space="0" w:color="auto"/>
      </w:divBdr>
    </w:div>
    <w:div w:id="1899971909">
      <w:bodyDiv w:val="1"/>
      <w:marLeft w:val="0"/>
      <w:marRight w:val="0"/>
      <w:marTop w:val="0"/>
      <w:marBottom w:val="0"/>
      <w:divBdr>
        <w:top w:val="none" w:sz="0" w:space="0" w:color="auto"/>
        <w:left w:val="none" w:sz="0" w:space="0" w:color="auto"/>
        <w:bottom w:val="none" w:sz="0" w:space="0" w:color="auto"/>
        <w:right w:val="none" w:sz="0" w:space="0" w:color="auto"/>
      </w:divBdr>
    </w:div>
    <w:div w:id="1900246783">
      <w:bodyDiv w:val="1"/>
      <w:marLeft w:val="0"/>
      <w:marRight w:val="0"/>
      <w:marTop w:val="0"/>
      <w:marBottom w:val="0"/>
      <w:divBdr>
        <w:top w:val="none" w:sz="0" w:space="0" w:color="auto"/>
        <w:left w:val="none" w:sz="0" w:space="0" w:color="auto"/>
        <w:bottom w:val="none" w:sz="0" w:space="0" w:color="auto"/>
        <w:right w:val="none" w:sz="0" w:space="0" w:color="auto"/>
      </w:divBdr>
    </w:div>
    <w:div w:id="1900702781">
      <w:bodyDiv w:val="1"/>
      <w:marLeft w:val="0"/>
      <w:marRight w:val="0"/>
      <w:marTop w:val="0"/>
      <w:marBottom w:val="0"/>
      <w:divBdr>
        <w:top w:val="none" w:sz="0" w:space="0" w:color="auto"/>
        <w:left w:val="none" w:sz="0" w:space="0" w:color="auto"/>
        <w:bottom w:val="none" w:sz="0" w:space="0" w:color="auto"/>
        <w:right w:val="none" w:sz="0" w:space="0" w:color="auto"/>
      </w:divBdr>
    </w:div>
    <w:div w:id="1901288872">
      <w:bodyDiv w:val="1"/>
      <w:marLeft w:val="0"/>
      <w:marRight w:val="0"/>
      <w:marTop w:val="0"/>
      <w:marBottom w:val="0"/>
      <w:divBdr>
        <w:top w:val="none" w:sz="0" w:space="0" w:color="auto"/>
        <w:left w:val="none" w:sz="0" w:space="0" w:color="auto"/>
        <w:bottom w:val="none" w:sz="0" w:space="0" w:color="auto"/>
        <w:right w:val="none" w:sz="0" w:space="0" w:color="auto"/>
      </w:divBdr>
      <w:divsChild>
        <w:div w:id="723989541">
          <w:marLeft w:val="0"/>
          <w:marRight w:val="0"/>
          <w:marTop w:val="0"/>
          <w:marBottom w:val="0"/>
          <w:divBdr>
            <w:top w:val="none" w:sz="0" w:space="0" w:color="auto"/>
            <w:left w:val="none" w:sz="0" w:space="0" w:color="auto"/>
            <w:bottom w:val="none" w:sz="0" w:space="0" w:color="auto"/>
            <w:right w:val="none" w:sz="0" w:space="0" w:color="auto"/>
          </w:divBdr>
        </w:div>
        <w:div w:id="11495716">
          <w:marLeft w:val="0"/>
          <w:marRight w:val="0"/>
          <w:marTop w:val="0"/>
          <w:marBottom w:val="0"/>
          <w:divBdr>
            <w:top w:val="none" w:sz="0" w:space="0" w:color="auto"/>
            <w:left w:val="none" w:sz="0" w:space="0" w:color="auto"/>
            <w:bottom w:val="none" w:sz="0" w:space="0" w:color="auto"/>
            <w:right w:val="none" w:sz="0" w:space="0" w:color="auto"/>
          </w:divBdr>
        </w:div>
        <w:div w:id="648023569">
          <w:marLeft w:val="0"/>
          <w:marRight w:val="0"/>
          <w:marTop w:val="0"/>
          <w:marBottom w:val="0"/>
          <w:divBdr>
            <w:top w:val="none" w:sz="0" w:space="0" w:color="auto"/>
            <w:left w:val="none" w:sz="0" w:space="0" w:color="auto"/>
            <w:bottom w:val="none" w:sz="0" w:space="0" w:color="auto"/>
            <w:right w:val="none" w:sz="0" w:space="0" w:color="auto"/>
          </w:divBdr>
        </w:div>
      </w:divsChild>
    </w:div>
    <w:div w:id="1901551443">
      <w:bodyDiv w:val="1"/>
      <w:marLeft w:val="0"/>
      <w:marRight w:val="0"/>
      <w:marTop w:val="0"/>
      <w:marBottom w:val="0"/>
      <w:divBdr>
        <w:top w:val="none" w:sz="0" w:space="0" w:color="auto"/>
        <w:left w:val="none" w:sz="0" w:space="0" w:color="auto"/>
        <w:bottom w:val="none" w:sz="0" w:space="0" w:color="auto"/>
        <w:right w:val="none" w:sz="0" w:space="0" w:color="auto"/>
      </w:divBdr>
      <w:divsChild>
        <w:div w:id="88240149">
          <w:marLeft w:val="0"/>
          <w:marRight w:val="0"/>
          <w:marTop w:val="0"/>
          <w:marBottom w:val="0"/>
          <w:divBdr>
            <w:top w:val="none" w:sz="0" w:space="0" w:color="auto"/>
            <w:left w:val="none" w:sz="0" w:space="0" w:color="auto"/>
            <w:bottom w:val="none" w:sz="0" w:space="0" w:color="auto"/>
            <w:right w:val="none" w:sz="0" w:space="0" w:color="auto"/>
          </w:divBdr>
          <w:divsChild>
            <w:div w:id="2060519348">
              <w:marLeft w:val="0"/>
              <w:marRight w:val="0"/>
              <w:marTop w:val="0"/>
              <w:marBottom w:val="0"/>
              <w:divBdr>
                <w:top w:val="none" w:sz="0" w:space="0" w:color="auto"/>
                <w:left w:val="none" w:sz="0" w:space="0" w:color="auto"/>
                <w:bottom w:val="none" w:sz="0" w:space="0" w:color="auto"/>
                <w:right w:val="none" w:sz="0" w:space="0" w:color="auto"/>
              </w:divBdr>
              <w:divsChild>
                <w:div w:id="431172451">
                  <w:marLeft w:val="0"/>
                  <w:marRight w:val="0"/>
                  <w:marTop w:val="0"/>
                  <w:marBottom w:val="0"/>
                  <w:divBdr>
                    <w:top w:val="none" w:sz="0" w:space="0" w:color="auto"/>
                    <w:left w:val="none" w:sz="0" w:space="0" w:color="auto"/>
                    <w:bottom w:val="none" w:sz="0" w:space="0" w:color="auto"/>
                    <w:right w:val="none" w:sz="0" w:space="0" w:color="auto"/>
                  </w:divBdr>
                  <w:divsChild>
                    <w:div w:id="1178885327">
                      <w:marLeft w:val="0"/>
                      <w:marRight w:val="0"/>
                      <w:marTop w:val="0"/>
                      <w:marBottom w:val="107"/>
                      <w:divBdr>
                        <w:top w:val="single" w:sz="4" w:space="0" w:color="DFDFDF"/>
                        <w:left w:val="single" w:sz="4" w:space="0" w:color="DFDFDF"/>
                        <w:bottom w:val="single" w:sz="4" w:space="5" w:color="DFDFDF"/>
                        <w:right w:val="single" w:sz="4" w:space="0" w:color="DFDFDF"/>
                      </w:divBdr>
                      <w:divsChild>
                        <w:div w:id="201649039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901745814">
      <w:bodyDiv w:val="1"/>
      <w:marLeft w:val="0"/>
      <w:marRight w:val="0"/>
      <w:marTop w:val="0"/>
      <w:marBottom w:val="0"/>
      <w:divBdr>
        <w:top w:val="none" w:sz="0" w:space="0" w:color="auto"/>
        <w:left w:val="none" w:sz="0" w:space="0" w:color="auto"/>
        <w:bottom w:val="none" w:sz="0" w:space="0" w:color="auto"/>
        <w:right w:val="none" w:sz="0" w:space="0" w:color="auto"/>
      </w:divBdr>
    </w:div>
    <w:div w:id="1901869176">
      <w:bodyDiv w:val="1"/>
      <w:marLeft w:val="0"/>
      <w:marRight w:val="0"/>
      <w:marTop w:val="0"/>
      <w:marBottom w:val="0"/>
      <w:divBdr>
        <w:top w:val="none" w:sz="0" w:space="0" w:color="auto"/>
        <w:left w:val="none" w:sz="0" w:space="0" w:color="auto"/>
        <w:bottom w:val="none" w:sz="0" w:space="0" w:color="auto"/>
        <w:right w:val="none" w:sz="0" w:space="0" w:color="auto"/>
      </w:divBdr>
    </w:div>
    <w:div w:id="1902324223">
      <w:bodyDiv w:val="1"/>
      <w:marLeft w:val="0"/>
      <w:marRight w:val="0"/>
      <w:marTop w:val="0"/>
      <w:marBottom w:val="0"/>
      <w:divBdr>
        <w:top w:val="none" w:sz="0" w:space="0" w:color="auto"/>
        <w:left w:val="none" w:sz="0" w:space="0" w:color="auto"/>
        <w:bottom w:val="none" w:sz="0" w:space="0" w:color="auto"/>
        <w:right w:val="none" w:sz="0" w:space="0" w:color="auto"/>
      </w:divBdr>
      <w:divsChild>
        <w:div w:id="327949640">
          <w:marLeft w:val="0"/>
          <w:marRight w:val="0"/>
          <w:marTop w:val="0"/>
          <w:marBottom w:val="0"/>
          <w:divBdr>
            <w:top w:val="none" w:sz="0" w:space="0" w:color="auto"/>
            <w:left w:val="none" w:sz="0" w:space="0" w:color="auto"/>
            <w:bottom w:val="none" w:sz="0" w:space="0" w:color="auto"/>
            <w:right w:val="none" w:sz="0" w:space="0" w:color="auto"/>
          </w:divBdr>
        </w:div>
      </w:divsChild>
    </w:div>
    <w:div w:id="1903179662">
      <w:bodyDiv w:val="1"/>
      <w:marLeft w:val="0"/>
      <w:marRight w:val="0"/>
      <w:marTop w:val="0"/>
      <w:marBottom w:val="0"/>
      <w:divBdr>
        <w:top w:val="none" w:sz="0" w:space="0" w:color="auto"/>
        <w:left w:val="none" w:sz="0" w:space="0" w:color="auto"/>
        <w:bottom w:val="none" w:sz="0" w:space="0" w:color="auto"/>
        <w:right w:val="none" w:sz="0" w:space="0" w:color="auto"/>
      </w:divBdr>
      <w:divsChild>
        <w:div w:id="1934050468">
          <w:marLeft w:val="0"/>
          <w:marRight w:val="0"/>
          <w:marTop w:val="0"/>
          <w:marBottom w:val="0"/>
          <w:divBdr>
            <w:top w:val="none" w:sz="0" w:space="0" w:color="auto"/>
            <w:left w:val="none" w:sz="0" w:space="0" w:color="auto"/>
            <w:bottom w:val="none" w:sz="0" w:space="0" w:color="auto"/>
            <w:right w:val="none" w:sz="0" w:space="0" w:color="auto"/>
          </w:divBdr>
        </w:div>
      </w:divsChild>
    </w:div>
    <w:div w:id="1904214972">
      <w:bodyDiv w:val="1"/>
      <w:marLeft w:val="0"/>
      <w:marRight w:val="0"/>
      <w:marTop w:val="0"/>
      <w:marBottom w:val="0"/>
      <w:divBdr>
        <w:top w:val="none" w:sz="0" w:space="0" w:color="auto"/>
        <w:left w:val="none" w:sz="0" w:space="0" w:color="auto"/>
        <w:bottom w:val="none" w:sz="0" w:space="0" w:color="auto"/>
        <w:right w:val="none" w:sz="0" w:space="0" w:color="auto"/>
      </w:divBdr>
      <w:divsChild>
        <w:div w:id="28842196">
          <w:marLeft w:val="0"/>
          <w:marRight w:val="0"/>
          <w:marTop w:val="0"/>
          <w:marBottom w:val="0"/>
          <w:divBdr>
            <w:top w:val="none" w:sz="0" w:space="0" w:color="auto"/>
            <w:left w:val="none" w:sz="0" w:space="0" w:color="auto"/>
            <w:bottom w:val="none" w:sz="0" w:space="0" w:color="auto"/>
            <w:right w:val="none" w:sz="0" w:space="0" w:color="auto"/>
          </w:divBdr>
        </w:div>
      </w:divsChild>
    </w:div>
    <w:div w:id="1904561004">
      <w:bodyDiv w:val="1"/>
      <w:marLeft w:val="0"/>
      <w:marRight w:val="0"/>
      <w:marTop w:val="0"/>
      <w:marBottom w:val="0"/>
      <w:divBdr>
        <w:top w:val="none" w:sz="0" w:space="0" w:color="auto"/>
        <w:left w:val="none" w:sz="0" w:space="0" w:color="auto"/>
        <w:bottom w:val="none" w:sz="0" w:space="0" w:color="auto"/>
        <w:right w:val="none" w:sz="0" w:space="0" w:color="auto"/>
      </w:divBdr>
    </w:div>
    <w:div w:id="1904564000">
      <w:bodyDiv w:val="1"/>
      <w:marLeft w:val="0"/>
      <w:marRight w:val="0"/>
      <w:marTop w:val="0"/>
      <w:marBottom w:val="0"/>
      <w:divBdr>
        <w:top w:val="none" w:sz="0" w:space="0" w:color="auto"/>
        <w:left w:val="none" w:sz="0" w:space="0" w:color="auto"/>
        <w:bottom w:val="none" w:sz="0" w:space="0" w:color="auto"/>
        <w:right w:val="none" w:sz="0" w:space="0" w:color="auto"/>
      </w:divBdr>
    </w:div>
    <w:div w:id="1904876760">
      <w:bodyDiv w:val="1"/>
      <w:marLeft w:val="0"/>
      <w:marRight w:val="0"/>
      <w:marTop w:val="0"/>
      <w:marBottom w:val="0"/>
      <w:divBdr>
        <w:top w:val="none" w:sz="0" w:space="0" w:color="auto"/>
        <w:left w:val="none" w:sz="0" w:space="0" w:color="auto"/>
        <w:bottom w:val="none" w:sz="0" w:space="0" w:color="auto"/>
        <w:right w:val="none" w:sz="0" w:space="0" w:color="auto"/>
      </w:divBdr>
    </w:div>
    <w:div w:id="1907034537">
      <w:bodyDiv w:val="1"/>
      <w:marLeft w:val="0"/>
      <w:marRight w:val="0"/>
      <w:marTop w:val="0"/>
      <w:marBottom w:val="0"/>
      <w:divBdr>
        <w:top w:val="none" w:sz="0" w:space="0" w:color="auto"/>
        <w:left w:val="none" w:sz="0" w:space="0" w:color="auto"/>
        <w:bottom w:val="none" w:sz="0" w:space="0" w:color="auto"/>
        <w:right w:val="none" w:sz="0" w:space="0" w:color="auto"/>
      </w:divBdr>
      <w:divsChild>
        <w:div w:id="388193646">
          <w:marLeft w:val="0"/>
          <w:marRight w:val="0"/>
          <w:marTop w:val="0"/>
          <w:marBottom w:val="0"/>
          <w:divBdr>
            <w:top w:val="none" w:sz="0" w:space="0" w:color="auto"/>
            <w:left w:val="none" w:sz="0" w:space="0" w:color="auto"/>
            <w:bottom w:val="none" w:sz="0" w:space="0" w:color="auto"/>
            <w:right w:val="none" w:sz="0" w:space="0" w:color="auto"/>
          </w:divBdr>
          <w:divsChild>
            <w:div w:id="603075128">
              <w:marLeft w:val="0"/>
              <w:marRight w:val="0"/>
              <w:marTop w:val="0"/>
              <w:marBottom w:val="0"/>
              <w:divBdr>
                <w:top w:val="none" w:sz="0" w:space="0" w:color="auto"/>
                <w:left w:val="none" w:sz="0" w:space="0" w:color="auto"/>
                <w:bottom w:val="none" w:sz="0" w:space="0" w:color="auto"/>
                <w:right w:val="none" w:sz="0" w:space="0" w:color="auto"/>
              </w:divBdr>
              <w:divsChild>
                <w:div w:id="504899030">
                  <w:marLeft w:val="0"/>
                  <w:marRight w:val="0"/>
                  <w:marTop w:val="0"/>
                  <w:marBottom w:val="0"/>
                  <w:divBdr>
                    <w:top w:val="none" w:sz="0" w:space="0" w:color="auto"/>
                    <w:left w:val="none" w:sz="0" w:space="0" w:color="auto"/>
                    <w:bottom w:val="none" w:sz="0" w:space="0" w:color="auto"/>
                    <w:right w:val="none" w:sz="0" w:space="0" w:color="auto"/>
                  </w:divBdr>
                  <w:divsChild>
                    <w:div w:id="1785223719">
                      <w:marLeft w:val="0"/>
                      <w:marRight w:val="0"/>
                      <w:marTop w:val="0"/>
                      <w:marBottom w:val="0"/>
                      <w:divBdr>
                        <w:top w:val="none" w:sz="0" w:space="0" w:color="auto"/>
                        <w:left w:val="none" w:sz="0" w:space="0" w:color="auto"/>
                        <w:bottom w:val="none" w:sz="0" w:space="0" w:color="auto"/>
                        <w:right w:val="none" w:sz="0" w:space="0" w:color="auto"/>
                      </w:divBdr>
                      <w:divsChild>
                        <w:div w:id="361633386">
                          <w:marLeft w:val="0"/>
                          <w:marRight w:val="0"/>
                          <w:marTop w:val="0"/>
                          <w:marBottom w:val="0"/>
                          <w:divBdr>
                            <w:top w:val="none" w:sz="0" w:space="0" w:color="auto"/>
                            <w:left w:val="none" w:sz="0" w:space="0" w:color="auto"/>
                            <w:bottom w:val="none" w:sz="0" w:space="0" w:color="auto"/>
                            <w:right w:val="none" w:sz="0" w:space="0" w:color="auto"/>
                          </w:divBdr>
                          <w:divsChild>
                            <w:div w:id="178855802">
                              <w:marLeft w:val="0"/>
                              <w:marRight w:val="0"/>
                              <w:marTop w:val="0"/>
                              <w:marBottom w:val="0"/>
                              <w:divBdr>
                                <w:top w:val="none" w:sz="0" w:space="0" w:color="auto"/>
                                <w:left w:val="none" w:sz="0" w:space="0" w:color="auto"/>
                                <w:bottom w:val="none" w:sz="0" w:space="0" w:color="auto"/>
                                <w:right w:val="none" w:sz="0" w:space="0" w:color="auto"/>
                              </w:divBdr>
                              <w:divsChild>
                                <w:div w:id="803276654">
                                  <w:marLeft w:val="0"/>
                                  <w:marRight w:val="0"/>
                                  <w:marTop w:val="0"/>
                                  <w:marBottom w:val="0"/>
                                  <w:divBdr>
                                    <w:top w:val="none" w:sz="0" w:space="0" w:color="auto"/>
                                    <w:left w:val="none" w:sz="0" w:space="0" w:color="auto"/>
                                    <w:bottom w:val="none" w:sz="0" w:space="0" w:color="auto"/>
                                    <w:right w:val="none" w:sz="0" w:space="0" w:color="auto"/>
                                  </w:divBdr>
                                  <w:divsChild>
                                    <w:div w:id="901450801">
                                      <w:marLeft w:val="0"/>
                                      <w:marRight w:val="0"/>
                                      <w:marTop w:val="0"/>
                                      <w:marBottom w:val="0"/>
                                      <w:divBdr>
                                        <w:top w:val="none" w:sz="0" w:space="0" w:color="auto"/>
                                        <w:left w:val="none" w:sz="0" w:space="0" w:color="auto"/>
                                        <w:bottom w:val="none" w:sz="0" w:space="0" w:color="auto"/>
                                        <w:right w:val="none" w:sz="0" w:space="0" w:color="auto"/>
                                      </w:divBdr>
                                      <w:divsChild>
                                        <w:div w:id="564148112">
                                          <w:marLeft w:val="-150"/>
                                          <w:marRight w:val="-150"/>
                                          <w:marTop w:val="0"/>
                                          <w:marBottom w:val="0"/>
                                          <w:divBdr>
                                            <w:top w:val="none" w:sz="0" w:space="0" w:color="auto"/>
                                            <w:left w:val="none" w:sz="0" w:space="0" w:color="auto"/>
                                            <w:bottom w:val="none" w:sz="0" w:space="0" w:color="auto"/>
                                            <w:right w:val="none" w:sz="0" w:space="0" w:color="auto"/>
                                          </w:divBdr>
                                          <w:divsChild>
                                            <w:div w:id="2067560240">
                                              <w:marLeft w:val="0"/>
                                              <w:marRight w:val="0"/>
                                              <w:marTop w:val="0"/>
                                              <w:marBottom w:val="0"/>
                                              <w:divBdr>
                                                <w:top w:val="none" w:sz="0" w:space="0" w:color="auto"/>
                                                <w:left w:val="none" w:sz="0" w:space="0" w:color="auto"/>
                                                <w:bottom w:val="none" w:sz="0" w:space="0" w:color="auto"/>
                                                <w:right w:val="none" w:sz="0" w:space="0" w:color="auto"/>
                                              </w:divBdr>
                                              <w:divsChild>
                                                <w:div w:id="271399806">
                                                  <w:marLeft w:val="0"/>
                                                  <w:marRight w:val="0"/>
                                                  <w:marTop w:val="0"/>
                                                  <w:marBottom w:val="0"/>
                                                  <w:divBdr>
                                                    <w:top w:val="none" w:sz="0" w:space="0" w:color="auto"/>
                                                    <w:left w:val="none" w:sz="0" w:space="0" w:color="auto"/>
                                                    <w:bottom w:val="none" w:sz="0" w:space="0" w:color="auto"/>
                                                    <w:right w:val="none" w:sz="0" w:space="0" w:color="auto"/>
                                                  </w:divBdr>
                                                  <w:divsChild>
                                                    <w:div w:id="65150061">
                                                      <w:marLeft w:val="0"/>
                                                      <w:marRight w:val="0"/>
                                                      <w:marTop w:val="0"/>
                                                      <w:marBottom w:val="0"/>
                                                      <w:divBdr>
                                                        <w:top w:val="none" w:sz="0" w:space="0" w:color="auto"/>
                                                        <w:left w:val="none" w:sz="0" w:space="0" w:color="auto"/>
                                                        <w:bottom w:val="none" w:sz="0" w:space="0" w:color="auto"/>
                                                        <w:right w:val="none" w:sz="0" w:space="0" w:color="auto"/>
                                                      </w:divBdr>
                                                      <w:divsChild>
                                                        <w:div w:id="61026427">
                                                          <w:marLeft w:val="0"/>
                                                          <w:marRight w:val="0"/>
                                                          <w:marTop w:val="0"/>
                                                          <w:marBottom w:val="0"/>
                                                          <w:divBdr>
                                                            <w:top w:val="none" w:sz="0" w:space="0" w:color="auto"/>
                                                            <w:left w:val="none" w:sz="0" w:space="0" w:color="auto"/>
                                                            <w:bottom w:val="none" w:sz="0" w:space="0" w:color="auto"/>
                                                            <w:right w:val="none" w:sz="0" w:space="0" w:color="auto"/>
                                                          </w:divBdr>
                                                          <w:divsChild>
                                                            <w:div w:id="145824169">
                                                              <w:marLeft w:val="0"/>
                                                              <w:marRight w:val="0"/>
                                                              <w:marTop w:val="0"/>
                                                              <w:marBottom w:val="0"/>
                                                              <w:divBdr>
                                                                <w:top w:val="none" w:sz="0" w:space="0" w:color="auto"/>
                                                                <w:left w:val="none" w:sz="0" w:space="0" w:color="auto"/>
                                                                <w:bottom w:val="none" w:sz="0" w:space="0" w:color="auto"/>
                                                                <w:right w:val="none" w:sz="0" w:space="0" w:color="auto"/>
                                                              </w:divBdr>
                                                              <w:divsChild>
                                                                <w:div w:id="929507498">
                                                                  <w:marLeft w:val="0"/>
                                                                  <w:marRight w:val="0"/>
                                                                  <w:marTop w:val="0"/>
                                                                  <w:marBottom w:val="0"/>
                                                                  <w:divBdr>
                                                                    <w:top w:val="none" w:sz="0" w:space="0" w:color="auto"/>
                                                                    <w:left w:val="none" w:sz="0" w:space="0" w:color="auto"/>
                                                                    <w:bottom w:val="none" w:sz="0" w:space="0" w:color="auto"/>
                                                                    <w:right w:val="none" w:sz="0" w:space="0" w:color="auto"/>
                                                                  </w:divBdr>
                                                                  <w:divsChild>
                                                                    <w:div w:id="45951754">
                                                                      <w:marLeft w:val="0"/>
                                                                      <w:marRight w:val="0"/>
                                                                      <w:marTop w:val="0"/>
                                                                      <w:marBottom w:val="0"/>
                                                                      <w:divBdr>
                                                                        <w:top w:val="none" w:sz="0" w:space="0" w:color="auto"/>
                                                                        <w:left w:val="none" w:sz="0" w:space="0" w:color="auto"/>
                                                                        <w:bottom w:val="none" w:sz="0" w:space="0" w:color="auto"/>
                                                                        <w:right w:val="none" w:sz="0" w:space="0" w:color="auto"/>
                                                                      </w:divBdr>
                                                                      <w:divsChild>
                                                                        <w:div w:id="1619406357">
                                                                          <w:marLeft w:val="-225"/>
                                                                          <w:marRight w:val="-225"/>
                                                                          <w:marTop w:val="0"/>
                                                                          <w:marBottom w:val="0"/>
                                                                          <w:divBdr>
                                                                            <w:top w:val="none" w:sz="0" w:space="0" w:color="auto"/>
                                                                            <w:left w:val="none" w:sz="0" w:space="0" w:color="auto"/>
                                                                            <w:bottom w:val="none" w:sz="0" w:space="0" w:color="auto"/>
                                                                            <w:right w:val="none" w:sz="0" w:space="0" w:color="auto"/>
                                                                          </w:divBdr>
                                                                          <w:divsChild>
                                                                            <w:div w:id="16209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179689">
      <w:bodyDiv w:val="1"/>
      <w:marLeft w:val="0"/>
      <w:marRight w:val="0"/>
      <w:marTop w:val="0"/>
      <w:marBottom w:val="0"/>
      <w:divBdr>
        <w:top w:val="none" w:sz="0" w:space="0" w:color="auto"/>
        <w:left w:val="none" w:sz="0" w:space="0" w:color="auto"/>
        <w:bottom w:val="none" w:sz="0" w:space="0" w:color="auto"/>
        <w:right w:val="none" w:sz="0" w:space="0" w:color="auto"/>
      </w:divBdr>
    </w:div>
    <w:div w:id="1907375685">
      <w:bodyDiv w:val="1"/>
      <w:marLeft w:val="0"/>
      <w:marRight w:val="0"/>
      <w:marTop w:val="0"/>
      <w:marBottom w:val="0"/>
      <w:divBdr>
        <w:top w:val="none" w:sz="0" w:space="0" w:color="auto"/>
        <w:left w:val="none" w:sz="0" w:space="0" w:color="auto"/>
        <w:bottom w:val="none" w:sz="0" w:space="0" w:color="auto"/>
        <w:right w:val="none" w:sz="0" w:space="0" w:color="auto"/>
      </w:divBdr>
    </w:div>
    <w:div w:id="1907836432">
      <w:bodyDiv w:val="1"/>
      <w:marLeft w:val="0"/>
      <w:marRight w:val="0"/>
      <w:marTop w:val="0"/>
      <w:marBottom w:val="0"/>
      <w:divBdr>
        <w:top w:val="none" w:sz="0" w:space="0" w:color="auto"/>
        <w:left w:val="none" w:sz="0" w:space="0" w:color="auto"/>
        <w:bottom w:val="none" w:sz="0" w:space="0" w:color="auto"/>
        <w:right w:val="none" w:sz="0" w:space="0" w:color="auto"/>
      </w:divBdr>
    </w:div>
    <w:div w:id="1911428507">
      <w:bodyDiv w:val="1"/>
      <w:marLeft w:val="0"/>
      <w:marRight w:val="0"/>
      <w:marTop w:val="0"/>
      <w:marBottom w:val="0"/>
      <w:divBdr>
        <w:top w:val="none" w:sz="0" w:space="0" w:color="auto"/>
        <w:left w:val="none" w:sz="0" w:space="0" w:color="auto"/>
        <w:bottom w:val="none" w:sz="0" w:space="0" w:color="auto"/>
        <w:right w:val="none" w:sz="0" w:space="0" w:color="auto"/>
      </w:divBdr>
      <w:divsChild>
        <w:div w:id="1708137110">
          <w:marLeft w:val="0"/>
          <w:marRight w:val="0"/>
          <w:marTop w:val="0"/>
          <w:marBottom w:val="0"/>
          <w:divBdr>
            <w:top w:val="none" w:sz="0" w:space="0" w:color="auto"/>
            <w:left w:val="none" w:sz="0" w:space="0" w:color="auto"/>
            <w:bottom w:val="none" w:sz="0" w:space="0" w:color="auto"/>
            <w:right w:val="none" w:sz="0" w:space="0" w:color="auto"/>
          </w:divBdr>
          <w:divsChild>
            <w:div w:id="230429003">
              <w:marLeft w:val="150"/>
              <w:marRight w:val="150"/>
              <w:marTop w:val="0"/>
              <w:marBottom w:val="0"/>
              <w:divBdr>
                <w:top w:val="none" w:sz="0" w:space="0" w:color="auto"/>
                <w:left w:val="none" w:sz="0" w:space="0" w:color="auto"/>
                <w:bottom w:val="none" w:sz="0" w:space="0" w:color="auto"/>
                <w:right w:val="none" w:sz="0" w:space="0" w:color="auto"/>
              </w:divBdr>
              <w:divsChild>
                <w:div w:id="1689019232">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11689086">
      <w:bodyDiv w:val="1"/>
      <w:marLeft w:val="0"/>
      <w:marRight w:val="0"/>
      <w:marTop w:val="0"/>
      <w:marBottom w:val="0"/>
      <w:divBdr>
        <w:top w:val="none" w:sz="0" w:space="0" w:color="auto"/>
        <w:left w:val="none" w:sz="0" w:space="0" w:color="auto"/>
        <w:bottom w:val="none" w:sz="0" w:space="0" w:color="auto"/>
        <w:right w:val="none" w:sz="0" w:space="0" w:color="auto"/>
      </w:divBdr>
    </w:div>
    <w:div w:id="1911773092">
      <w:bodyDiv w:val="1"/>
      <w:marLeft w:val="0"/>
      <w:marRight w:val="0"/>
      <w:marTop w:val="0"/>
      <w:marBottom w:val="0"/>
      <w:divBdr>
        <w:top w:val="none" w:sz="0" w:space="0" w:color="auto"/>
        <w:left w:val="none" w:sz="0" w:space="0" w:color="auto"/>
        <w:bottom w:val="none" w:sz="0" w:space="0" w:color="auto"/>
        <w:right w:val="none" w:sz="0" w:space="0" w:color="auto"/>
      </w:divBdr>
      <w:divsChild>
        <w:div w:id="1491364499">
          <w:marLeft w:val="0"/>
          <w:marRight w:val="0"/>
          <w:marTop w:val="0"/>
          <w:marBottom w:val="0"/>
          <w:divBdr>
            <w:top w:val="none" w:sz="0" w:space="0" w:color="auto"/>
            <w:left w:val="none" w:sz="0" w:space="0" w:color="auto"/>
            <w:bottom w:val="none" w:sz="0" w:space="0" w:color="auto"/>
            <w:right w:val="none" w:sz="0" w:space="0" w:color="auto"/>
          </w:divBdr>
          <w:divsChild>
            <w:div w:id="347676837">
              <w:marLeft w:val="780"/>
              <w:marRight w:val="0"/>
              <w:marTop w:val="0"/>
              <w:marBottom w:val="0"/>
              <w:divBdr>
                <w:top w:val="none" w:sz="0" w:space="0" w:color="auto"/>
                <w:left w:val="none" w:sz="0" w:space="0" w:color="auto"/>
                <w:bottom w:val="none" w:sz="0" w:space="0" w:color="auto"/>
                <w:right w:val="none" w:sz="0" w:space="0" w:color="auto"/>
              </w:divBdr>
              <w:divsChild>
                <w:div w:id="300575448">
                  <w:marLeft w:val="0"/>
                  <w:marRight w:val="0"/>
                  <w:marTop w:val="0"/>
                  <w:marBottom w:val="0"/>
                  <w:divBdr>
                    <w:top w:val="none" w:sz="0" w:space="0" w:color="auto"/>
                    <w:left w:val="none" w:sz="0" w:space="0" w:color="auto"/>
                    <w:bottom w:val="none" w:sz="0" w:space="0" w:color="auto"/>
                    <w:right w:val="none" w:sz="0" w:space="0" w:color="auto"/>
                  </w:divBdr>
                  <w:divsChild>
                    <w:div w:id="483084110">
                      <w:marLeft w:val="0"/>
                      <w:marRight w:val="0"/>
                      <w:marTop w:val="30"/>
                      <w:marBottom w:val="0"/>
                      <w:divBdr>
                        <w:top w:val="none" w:sz="0" w:space="0" w:color="auto"/>
                        <w:left w:val="none" w:sz="0" w:space="0" w:color="auto"/>
                        <w:bottom w:val="none" w:sz="0" w:space="0" w:color="auto"/>
                        <w:right w:val="none" w:sz="0" w:space="0" w:color="auto"/>
                      </w:divBdr>
                    </w:div>
                  </w:divsChild>
                </w:div>
                <w:div w:id="1291740791">
                  <w:marLeft w:val="0"/>
                  <w:marRight w:val="0"/>
                  <w:marTop w:val="0"/>
                  <w:marBottom w:val="0"/>
                  <w:divBdr>
                    <w:top w:val="none" w:sz="0" w:space="0" w:color="auto"/>
                    <w:left w:val="none" w:sz="0" w:space="0" w:color="auto"/>
                    <w:bottom w:val="none" w:sz="0" w:space="0" w:color="auto"/>
                    <w:right w:val="none" w:sz="0" w:space="0" w:color="auto"/>
                  </w:divBdr>
                  <w:divsChild>
                    <w:div w:id="501168064">
                      <w:marLeft w:val="0"/>
                      <w:marRight w:val="0"/>
                      <w:marTop w:val="0"/>
                      <w:marBottom w:val="0"/>
                      <w:divBdr>
                        <w:top w:val="none" w:sz="0" w:space="0" w:color="auto"/>
                        <w:left w:val="none" w:sz="0" w:space="0" w:color="auto"/>
                        <w:bottom w:val="none" w:sz="0" w:space="0" w:color="auto"/>
                        <w:right w:val="none" w:sz="0" w:space="0" w:color="auto"/>
                      </w:divBdr>
                      <w:divsChild>
                        <w:div w:id="573050088">
                          <w:marLeft w:val="0"/>
                          <w:marRight w:val="0"/>
                          <w:marTop w:val="0"/>
                          <w:marBottom w:val="0"/>
                          <w:divBdr>
                            <w:top w:val="none" w:sz="0" w:space="0" w:color="auto"/>
                            <w:left w:val="none" w:sz="0" w:space="0" w:color="auto"/>
                            <w:bottom w:val="none" w:sz="0" w:space="0" w:color="auto"/>
                            <w:right w:val="none" w:sz="0" w:space="0" w:color="auto"/>
                          </w:divBdr>
                          <w:divsChild>
                            <w:div w:id="1256791336">
                              <w:marLeft w:val="0"/>
                              <w:marRight w:val="0"/>
                              <w:marTop w:val="0"/>
                              <w:marBottom w:val="0"/>
                              <w:divBdr>
                                <w:top w:val="none" w:sz="0" w:space="0" w:color="auto"/>
                                <w:left w:val="none" w:sz="0" w:space="0" w:color="auto"/>
                                <w:bottom w:val="none" w:sz="0" w:space="0" w:color="auto"/>
                                <w:right w:val="none" w:sz="0" w:space="0" w:color="auto"/>
                              </w:divBdr>
                              <w:divsChild>
                                <w:div w:id="1281063226">
                                  <w:marLeft w:val="0"/>
                                  <w:marRight w:val="0"/>
                                  <w:marTop w:val="0"/>
                                  <w:marBottom w:val="0"/>
                                  <w:divBdr>
                                    <w:top w:val="none" w:sz="0" w:space="0" w:color="auto"/>
                                    <w:left w:val="none" w:sz="0" w:space="0" w:color="auto"/>
                                    <w:bottom w:val="none" w:sz="0" w:space="0" w:color="auto"/>
                                    <w:right w:val="none" w:sz="0" w:space="0" w:color="auto"/>
                                  </w:divBdr>
                                  <w:divsChild>
                                    <w:div w:id="1123573685">
                                      <w:marLeft w:val="0"/>
                                      <w:marRight w:val="0"/>
                                      <w:marTop w:val="0"/>
                                      <w:marBottom w:val="0"/>
                                      <w:divBdr>
                                        <w:top w:val="none" w:sz="0" w:space="0" w:color="auto"/>
                                        <w:left w:val="none" w:sz="0" w:space="0" w:color="auto"/>
                                        <w:bottom w:val="none" w:sz="0" w:space="0" w:color="auto"/>
                                        <w:right w:val="none" w:sz="0" w:space="0" w:color="auto"/>
                                      </w:divBdr>
                                      <w:divsChild>
                                        <w:div w:id="2110225465">
                                          <w:marLeft w:val="0"/>
                                          <w:marRight w:val="0"/>
                                          <w:marTop w:val="0"/>
                                          <w:marBottom w:val="0"/>
                                          <w:divBdr>
                                            <w:top w:val="none" w:sz="0" w:space="0" w:color="auto"/>
                                            <w:left w:val="none" w:sz="0" w:space="0" w:color="auto"/>
                                            <w:bottom w:val="none" w:sz="0" w:space="0" w:color="auto"/>
                                            <w:right w:val="none" w:sz="0" w:space="0" w:color="auto"/>
                                          </w:divBdr>
                                          <w:divsChild>
                                            <w:div w:id="135491031">
                                              <w:marLeft w:val="0"/>
                                              <w:marRight w:val="0"/>
                                              <w:marTop w:val="0"/>
                                              <w:marBottom w:val="0"/>
                                              <w:divBdr>
                                                <w:top w:val="none" w:sz="0" w:space="0" w:color="auto"/>
                                                <w:left w:val="none" w:sz="0" w:space="0" w:color="auto"/>
                                                <w:bottom w:val="none" w:sz="0" w:space="0" w:color="auto"/>
                                                <w:right w:val="none" w:sz="0" w:space="0" w:color="auto"/>
                                              </w:divBdr>
                                            </w:div>
                                          </w:divsChild>
                                        </w:div>
                                        <w:div w:id="879434688">
                                          <w:marLeft w:val="0"/>
                                          <w:marRight w:val="0"/>
                                          <w:marTop w:val="0"/>
                                          <w:marBottom w:val="0"/>
                                          <w:divBdr>
                                            <w:top w:val="none" w:sz="0" w:space="0" w:color="auto"/>
                                            <w:left w:val="none" w:sz="0" w:space="0" w:color="auto"/>
                                            <w:bottom w:val="none" w:sz="0" w:space="0" w:color="auto"/>
                                            <w:right w:val="none" w:sz="0" w:space="0" w:color="auto"/>
                                          </w:divBdr>
                                        </w:div>
                                        <w:div w:id="684983749">
                                          <w:marLeft w:val="0"/>
                                          <w:marRight w:val="0"/>
                                          <w:marTop w:val="0"/>
                                          <w:marBottom w:val="0"/>
                                          <w:divBdr>
                                            <w:top w:val="none" w:sz="0" w:space="0" w:color="auto"/>
                                            <w:left w:val="none" w:sz="0" w:space="0" w:color="auto"/>
                                            <w:bottom w:val="none" w:sz="0" w:space="0" w:color="auto"/>
                                            <w:right w:val="none" w:sz="0" w:space="0" w:color="auto"/>
                                          </w:divBdr>
                                        </w:div>
                                        <w:div w:id="1779446326">
                                          <w:marLeft w:val="0"/>
                                          <w:marRight w:val="0"/>
                                          <w:marTop w:val="0"/>
                                          <w:marBottom w:val="0"/>
                                          <w:divBdr>
                                            <w:top w:val="none" w:sz="0" w:space="0" w:color="auto"/>
                                            <w:left w:val="none" w:sz="0" w:space="0" w:color="auto"/>
                                            <w:bottom w:val="none" w:sz="0" w:space="0" w:color="auto"/>
                                            <w:right w:val="none" w:sz="0" w:space="0" w:color="auto"/>
                                          </w:divBdr>
                                        </w:div>
                                        <w:div w:id="271325211">
                                          <w:marLeft w:val="0"/>
                                          <w:marRight w:val="0"/>
                                          <w:marTop w:val="0"/>
                                          <w:marBottom w:val="0"/>
                                          <w:divBdr>
                                            <w:top w:val="none" w:sz="0" w:space="0" w:color="auto"/>
                                            <w:left w:val="none" w:sz="0" w:space="0" w:color="auto"/>
                                            <w:bottom w:val="none" w:sz="0" w:space="0" w:color="auto"/>
                                            <w:right w:val="none" w:sz="0" w:space="0" w:color="auto"/>
                                          </w:divBdr>
                                          <w:divsChild>
                                            <w:div w:id="15112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481113">
          <w:marLeft w:val="780"/>
          <w:marRight w:val="240"/>
          <w:marTop w:val="180"/>
          <w:marBottom w:val="150"/>
          <w:divBdr>
            <w:top w:val="none" w:sz="0" w:space="0" w:color="auto"/>
            <w:left w:val="none" w:sz="0" w:space="0" w:color="auto"/>
            <w:bottom w:val="none" w:sz="0" w:space="0" w:color="auto"/>
            <w:right w:val="none" w:sz="0" w:space="0" w:color="auto"/>
          </w:divBdr>
          <w:divsChild>
            <w:div w:id="2063476590">
              <w:marLeft w:val="0"/>
              <w:marRight w:val="0"/>
              <w:marTop w:val="0"/>
              <w:marBottom w:val="0"/>
              <w:divBdr>
                <w:top w:val="none" w:sz="0" w:space="0" w:color="auto"/>
                <w:left w:val="none" w:sz="0" w:space="0" w:color="auto"/>
                <w:bottom w:val="none" w:sz="0" w:space="0" w:color="auto"/>
                <w:right w:val="none" w:sz="0" w:space="0" w:color="auto"/>
              </w:divBdr>
              <w:divsChild>
                <w:div w:id="810636467">
                  <w:marLeft w:val="0"/>
                  <w:marRight w:val="0"/>
                  <w:marTop w:val="0"/>
                  <w:marBottom w:val="0"/>
                  <w:divBdr>
                    <w:top w:val="none" w:sz="0" w:space="0" w:color="auto"/>
                    <w:left w:val="none" w:sz="0" w:space="0" w:color="auto"/>
                    <w:bottom w:val="none" w:sz="0" w:space="0" w:color="auto"/>
                    <w:right w:val="none" w:sz="0" w:space="0" w:color="auto"/>
                  </w:divBdr>
                  <w:divsChild>
                    <w:div w:id="350953362">
                      <w:marLeft w:val="0"/>
                      <w:marRight w:val="0"/>
                      <w:marTop w:val="0"/>
                      <w:marBottom w:val="0"/>
                      <w:divBdr>
                        <w:top w:val="none" w:sz="0" w:space="0" w:color="auto"/>
                        <w:left w:val="none" w:sz="0" w:space="0" w:color="auto"/>
                        <w:bottom w:val="none" w:sz="0" w:space="0" w:color="auto"/>
                        <w:right w:val="none" w:sz="0" w:space="0" w:color="auto"/>
                      </w:divBdr>
                      <w:divsChild>
                        <w:div w:id="635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71">
      <w:bodyDiv w:val="1"/>
      <w:marLeft w:val="0"/>
      <w:marRight w:val="0"/>
      <w:marTop w:val="0"/>
      <w:marBottom w:val="0"/>
      <w:divBdr>
        <w:top w:val="none" w:sz="0" w:space="0" w:color="auto"/>
        <w:left w:val="none" w:sz="0" w:space="0" w:color="auto"/>
        <w:bottom w:val="none" w:sz="0" w:space="0" w:color="auto"/>
        <w:right w:val="none" w:sz="0" w:space="0" w:color="auto"/>
      </w:divBdr>
    </w:div>
    <w:div w:id="1912155837">
      <w:bodyDiv w:val="1"/>
      <w:marLeft w:val="0"/>
      <w:marRight w:val="0"/>
      <w:marTop w:val="0"/>
      <w:marBottom w:val="0"/>
      <w:divBdr>
        <w:top w:val="none" w:sz="0" w:space="0" w:color="auto"/>
        <w:left w:val="none" w:sz="0" w:space="0" w:color="auto"/>
        <w:bottom w:val="none" w:sz="0" w:space="0" w:color="auto"/>
        <w:right w:val="none" w:sz="0" w:space="0" w:color="auto"/>
      </w:divBdr>
      <w:divsChild>
        <w:div w:id="1045642317">
          <w:marLeft w:val="0"/>
          <w:marRight w:val="0"/>
          <w:marTop w:val="0"/>
          <w:marBottom w:val="0"/>
          <w:divBdr>
            <w:top w:val="none" w:sz="0" w:space="0" w:color="auto"/>
            <w:left w:val="none" w:sz="0" w:space="0" w:color="auto"/>
            <w:bottom w:val="none" w:sz="0" w:space="0" w:color="auto"/>
            <w:right w:val="none" w:sz="0" w:space="0" w:color="auto"/>
          </w:divBdr>
          <w:divsChild>
            <w:div w:id="1010526921">
              <w:marLeft w:val="0"/>
              <w:marRight w:val="0"/>
              <w:marTop w:val="0"/>
              <w:marBottom w:val="0"/>
              <w:divBdr>
                <w:top w:val="none" w:sz="0" w:space="0" w:color="auto"/>
                <w:left w:val="none" w:sz="0" w:space="0" w:color="auto"/>
                <w:bottom w:val="none" w:sz="0" w:space="0" w:color="auto"/>
                <w:right w:val="none" w:sz="0" w:space="0" w:color="auto"/>
              </w:divBdr>
              <w:divsChild>
                <w:div w:id="2111316522">
                  <w:marLeft w:val="0"/>
                  <w:marRight w:val="0"/>
                  <w:marTop w:val="0"/>
                  <w:marBottom w:val="0"/>
                  <w:divBdr>
                    <w:top w:val="none" w:sz="0" w:space="0" w:color="auto"/>
                    <w:left w:val="none" w:sz="0" w:space="0" w:color="auto"/>
                    <w:bottom w:val="none" w:sz="0" w:space="0" w:color="auto"/>
                    <w:right w:val="none" w:sz="0" w:space="0" w:color="auto"/>
                  </w:divBdr>
                  <w:divsChild>
                    <w:div w:id="900096424">
                      <w:marLeft w:val="0"/>
                      <w:marRight w:val="0"/>
                      <w:marTop w:val="0"/>
                      <w:marBottom w:val="0"/>
                      <w:divBdr>
                        <w:top w:val="none" w:sz="0" w:space="0" w:color="auto"/>
                        <w:left w:val="none" w:sz="0" w:space="0" w:color="auto"/>
                        <w:bottom w:val="none" w:sz="0" w:space="0" w:color="auto"/>
                        <w:right w:val="none" w:sz="0" w:space="0" w:color="auto"/>
                      </w:divBdr>
                      <w:divsChild>
                        <w:div w:id="1344357926">
                          <w:marLeft w:val="0"/>
                          <w:marRight w:val="0"/>
                          <w:marTop w:val="0"/>
                          <w:marBottom w:val="0"/>
                          <w:divBdr>
                            <w:top w:val="none" w:sz="0" w:space="0" w:color="auto"/>
                            <w:left w:val="none" w:sz="0" w:space="0" w:color="auto"/>
                            <w:bottom w:val="none" w:sz="0" w:space="0" w:color="auto"/>
                            <w:right w:val="none" w:sz="0" w:space="0" w:color="auto"/>
                          </w:divBdr>
                          <w:divsChild>
                            <w:div w:id="1289124154">
                              <w:marLeft w:val="3"/>
                              <w:marRight w:val="0"/>
                              <w:marTop w:val="0"/>
                              <w:marBottom w:val="0"/>
                              <w:divBdr>
                                <w:top w:val="none" w:sz="0" w:space="0" w:color="auto"/>
                                <w:left w:val="none" w:sz="0" w:space="0" w:color="auto"/>
                                <w:bottom w:val="none" w:sz="0" w:space="0" w:color="auto"/>
                                <w:right w:val="none" w:sz="0" w:space="0" w:color="auto"/>
                              </w:divBdr>
                              <w:divsChild>
                                <w:div w:id="182482300">
                                  <w:marLeft w:val="0"/>
                                  <w:marRight w:val="0"/>
                                  <w:marTop w:val="0"/>
                                  <w:marBottom w:val="0"/>
                                  <w:divBdr>
                                    <w:top w:val="none" w:sz="0" w:space="0" w:color="auto"/>
                                    <w:left w:val="none" w:sz="0" w:space="0" w:color="auto"/>
                                    <w:bottom w:val="none" w:sz="0" w:space="0" w:color="auto"/>
                                    <w:right w:val="none" w:sz="0" w:space="0" w:color="auto"/>
                                  </w:divBdr>
                                  <w:divsChild>
                                    <w:div w:id="588198325">
                                      <w:marLeft w:val="0"/>
                                      <w:marRight w:val="0"/>
                                      <w:marTop w:val="0"/>
                                      <w:marBottom w:val="0"/>
                                      <w:divBdr>
                                        <w:top w:val="none" w:sz="0" w:space="0" w:color="auto"/>
                                        <w:left w:val="none" w:sz="0" w:space="0" w:color="auto"/>
                                        <w:bottom w:val="none" w:sz="0" w:space="0" w:color="auto"/>
                                        <w:right w:val="none" w:sz="0" w:space="0" w:color="auto"/>
                                      </w:divBdr>
                                      <w:divsChild>
                                        <w:div w:id="526528850">
                                          <w:marLeft w:val="0"/>
                                          <w:marRight w:val="0"/>
                                          <w:marTop w:val="0"/>
                                          <w:marBottom w:val="0"/>
                                          <w:divBdr>
                                            <w:top w:val="none" w:sz="0" w:space="0" w:color="auto"/>
                                            <w:left w:val="none" w:sz="0" w:space="0" w:color="auto"/>
                                            <w:bottom w:val="none" w:sz="0" w:space="0" w:color="auto"/>
                                            <w:right w:val="none" w:sz="0" w:space="0" w:color="auto"/>
                                          </w:divBdr>
                                          <w:divsChild>
                                            <w:div w:id="567811135">
                                              <w:marLeft w:val="0"/>
                                              <w:marRight w:val="0"/>
                                              <w:marTop w:val="0"/>
                                              <w:marBottom w:val="0"/>
                                              <w:divBdr>
                                                <w:top w:val="none" w:sz="0" w:space="0" w:color="auto"/>
                                                <w:left w:val="none" w:sz="0" w:space="0" w:color="auto"/>
                                                <w:bottom w:val="none" w:sz="0" w:space="0" w:color="auto"/>
                                                <w:right w:val="none" w:sz="0" w:space="0" w:color="auto"/>
                                              </w:divBdr>
                                              <w:divsChild>
                                                <w:div w:id="830754075">
                                                  <w:marLeft w:val="0"/>
                                                  <w:marRight w:val="0"/>
                                                  <w:marTop w:val="0"/>
                                                  <w:marBottom w:val="0"/>
                                                  <w:divBdr>
                                                    <w:top w:val="none" w:sz="0" w:space="0" w:color="auto"/>
                                                    <w:left w:val="none" w:sz="0" w:space="0" w:color="auto"/>
                                                    <w:bottom w:val="none" w:sz="0" w:space="0" w:color="auto"/>
                                                    <w:right w:val="none" w:sz="0" w:space="0" w:color="auto"/>
                                                  </w:divBdr>
                                                  <w:divsChild>
                                                    <w:div w:id="1819958470">
                                                      <w:marLeft w:val="0"/>
                                                      <w:marRight w:val="0"/>
                                                      <w:marTop w:val="0"/>
                                                      <w:marBottom w:val="0"/>
                                                      <w:divBdr>
                                                        <w:top w:val="none" w:sz="0" w:space="0" w:color="auto"/>
                                                        <w:left w:val="none" w:sz="0" w:space="0" w:color="auto"/>
                                                        <w:bottom w:val="none" w:sz="0" w:space="0" w:color="auto"/>
                                                        <w:right w:val="none" w:sz="0" w:space="0" w:color="auto"/>
                                                      </w:divBdr>
                                                      <w:divsChild>
                                                        <w:div w:id="609120767">
                                                          <w:marLeft w:val="0"/>
                                                          <w:marRight w:val="0"/>
                                                          <w:marTop w:val="0"/>
                                                          <w:marBottom w:val="0"/>
                                                          <w:divBdr>
                                                            <w:top w:val="none" w:sz="0" w:space="0" w:color="auto"/>
                                                            <w:left w:val="none" w:sz="0" w:space="0" w:color="auto"/>
                                                            <w:bottom w:val="none" w:sz="0" w:space="0" w:color="auto"/>
                                                            <w:right w:val="none" w:sz="0" w:space="0" w:color="auto"/>
                                                          </w:divBdr>
                                                          <w:divsChild>
                                                            <w:div w:id="524254791">
                                                              <w:marLeft w:val="0"/>
                                                              <w:marRight w:val="0"/>
                                                              <w:marTop w:val="0"/>
                                                              <w:marBottom w:val="0"/>
                                                              <w:divBdr>
                                                                <w:top w:val="none" w:sz="0" w:space="0" w:color="auto"/>
                                                                <w:left w:val="none" w:sz="0" w:space="0" w:color="auto"/>
                                                                <w:bottom w:val="none" w:sz="0" w:space="0" w:color="auto"/>
                                                                <w:right w:val="none" w:sz="0" w:space="0" w:color="auto"/>
                                                              </w:divBdr>
                                                              <w:divsChild>
                                                                <w:div w:id="1884710149">
                                                                  <w:marLeft w:val="0"/>
                                                                  <w:marRight w:val="0"/>
                                                                  <w:marTop w:val="0"/>
                                                                  <w:marBottom w:val="0"/>
                                                                  <w:divBdr>
                                                                    <w:top w:val="none" w:sz="0" w:space="0" w:color="auto"/>
                                                                    <w:left w:val="none" w:sz="0" w:space="0" w:color="auto"/>
                                                                    <w:bottom w:val="none" w:sz="0" w:space="0" w:color="auto"/>
                                                                    <w:right w:val="none" w:sz="0" w:space="0" w:color="auto"/>
                                                                  </w:divBdr>
                                                                  <w:divsChild>
                                                                    <w:div w:id="751312267">
                                                                      <w:marLeft w:val="0"/>
                                                                      <w:marRight w:val="0"/>
                                                                      <w:marTop w:val="0"/>
                                                                      <w:marBottom w:val="0"/>
                                                                      <w:divBdr>
                                                                        <w:top w:val="none" w:sz="0" w:space="0" w:color="auto"/>
                                                                        <w:left w:val="none" w:sz="0" w:space="0" w:color="auto"/>
                                                                        <w:bottom w:val="none" w:sz="0" w:space="0" w:color="auto"/>
                                                                        <w:right w:val="none" w:sz="0" w:space="0" w:color="auto"/>
                                                                      </w:divBdr>
                                                                      <w:divsChild>
                                                                        <w:div w:id="3250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233377">
      <w:bodyDiv w:val="1"/>
      <w:marLeft w:val="0"/>
      <w:marRight w:val="0"/>
      <w:marTop w:val="0"/>
      <w:marBottom w:val="0"/>
      <w:divBdr>
        <w:top w:val="none" w:sz="0" w:space="0" w:color="auto"/>
        <w:left w:val="none" w:sz="0" w:space="0" w:color="auto"/>
        <w:bottom w:val="none" w:sz="0" w:space="0" w:color="auto"/>
        <w:right w:val="none" w:sz="0" w:space="0" w:color="auto"/>
      </w:divBdr>
      <w:divsChild>
        <w:div w:id="1556162085">
          <w:marLeft w:val="0"/>
          <w:marRight w:val="0"/>
          <w:marTop w:val="0"/>
          <w:marBottom w:val="0"/>
          <w:divBdr>
            <w:top w:val="none" w:sz="0" w:space="0" w:color="auto"/>
            <w:left w:val="none" w:sz="0" w:space="0" w:color="auto"/>
            <w:bottom w:val="none" w:sz="0" w:space="0" w:color="auto"/>
            <w:right w:val="none" w:sz="0" w:space="0" w:color="auto"/>
          </w:divBdr>
          <w:divsChild>
            <w:div w:id="917397056">
              <w:marLeft w:val="0"/>
              <w:marRight w:val="0"/>
              <w:marTop w:val="0"/>
              <w:marBottom w:val="0"/>
              <w:divBdr>
                <w:top w:val="none" w:sz="0" w:space="0" w:color="auto"/>
                <w:left w:val="none" w:sz="0" w:space="0" w:color="auto"/>
                <w:bottom w:val="none" w:sz="0" w:space="0" w:color="auto"/>
                <w:right w:val="none" w:sz="0" w:space="0" w:color="auto"/>
              </w:divBdr>
              <w:divsChild>
                <w:div w:id="1177039296">
                  <w:marLeft w:val="0"/>
                  <w:marRight w:val="0"/>
                  <w:marTop w:val="0"/>
                  <w:marBottom w:val="0"/>
                  <w:divBdr>
                    <w:top w:val="none" w:sz="0" w:space="0" w:color="auto"/>
                    <w:left w:val="none" w:sz="0" w:space="0" w:color="auto"/>
                    <w:bottom w:val="none" w:sz="0" w:space="0" w:color="auto"/>
                    <w:right w:val="none" w:sz="0" w:space="0" w:color="auto"/>
                  </w:divBdr>
                  <w:divsChild>
                    <w:div w:id="115606994">
                      <w:marLeft w:val="0"/>
                      <w:marRight w:val="0"/>
                      <w:marTop w:val="0"/>
                      <w:marBottom w:val="0"/>
                      <w:divBdr>
                        <w:top w:val="none" w:sz="0" w:space="0" w:color="auto"/>
                        <w:left w:val="none" w:sz="0" w:space="0" w:color="auto"/>
                        <w:bottom w:val="none" w:sz="0" w:space="0" w:color="auto"/>
                        <w:right w:val="none" w:sz="0" w:space="0" w:color="auto"/>
                      </w:divBdr>
                      <w:divsChild>
                        <w:div w:id="543834377">
                          <w:marLeft w:val="0"/>
                          <w:marRight w:val="0"/>
                          <w:marTop w:val="0"/>
                          <w:marBottom w:val="0"/>
                          <w:divBdr>
                            <w:top w:val="none" w:sz="0" w:space="0" w:color="auto"/>
                            <w:left w:val="none" w:sz="0" w:space="0" w:color="auto"/>
                            <w:bottom w:val="none" w:sz="0" w:space="0" w:color="auto"/>
                            <w:right w:val="none" w:sz="0" w:space="0" w:color="auto"/>
                          </w:divBdr>
                          <w:divsChild>
                            <w:div w:id="1926760089">
                              <w:marLeft w:val="0"/>
                              <w:marRight w:val="0"/>
                              <w:marTop w:val="0"/>
                              <w:marBottom w:val="0"/>
                              <w:divBdr>
                                <w:top w:val="none" w:sz="0" w:space="0" w:color="auto"/>
                                <w:left w:val="none" w:sz="0" w:space="0" w:color="auto"/>
                                <w:bottom w:val="none" w:sz="0" w:space="0" w:color="auto"/>
                                <w:right w:val="none" w:sz="0" w:space="0" w:color="auto"/>
                              </w:divBdr>
                              <w:divsChild>
                                <w:div w:id="1386879061">
                                  <w:marLeft w:val="0"/>
                                  <w:marRight w:val="0"/>
                                  <w:marTop w:val="0"/>
                                  <w:marBottom w:val="0"/>
                                  <w:divBdr>
                                    <w:top w:val="none" w:sz="0" w:space="0" w:color="auto"/>
                                    <w:left w:val="none" w:sz="0" w:space="0" w:color="auto"/>
                                    <w:bottom w:val="none" w:sz="0" w:space="0" w:color="auto"/>
                                    <w:right w:val="none" w:sz="0" w:space="0" w:color="auto"/>
                                  </w:divBdr>
                                  <w:divsChild>
                                    <w:div w:id="177932968">
                                      <w:marLeft w:val="0"/>
                                      <w:marRight w:val="0"/>
                                      <w:marTop w:val="0"/>
                                      <w:marBottom w:val="0"/>
                                      <w:divBdr>
                                        <w:top w:val="none" w:sz="0" w:space="0" w:color="auto"/>
                                        <w:left w:val="none" w:sz="0" w:space="0" w:color="auto"/>
                                        <w:bottom w:val="none" w:sz="0" w:space="0" w:color="auto"/>
                                        <w:right w:val="none" w:sz="0" w:space="0" w:color="auto"/>
                                      </w:divBdr>
                                      <w:divsChild>
                                        <w:div w:id="901914456">
                                          <w:marLeft w:val="-150"/>
                                          <w:marRight w:val="-150"/>
                                          <w:marTop w:val="0"/>
                                          <w:marBottom w:val="0"/>
                                          <w:divBdr>
                                            <w:top w:val="none" w:sz="0" w:space="0" w:color="auto"/>
                                            <w:left w:val="none" w:sz="0" w:space="0" w:color="auto"/>
                                            <w:bottom w:val="none" w:sz="0" w:space="0" w:color="auto"/>
                                            <w:right w:val="none" w:sz="0" w:space="0" w:color="auto"/>
                                          </w:divBdr>
                                          <w:divsChild>
                                            <w:div w:id="1786804457">
                                              <w:marLeft w:val="0"/>
                                              <w:marRight w:val="0"/>
                                              <w:marTop w:val="0"/>
                                              <w:marBottom w:val="0"/>
                                              <w:divBdr>
                                                <w:top w:val="none" w:sz="0" w:space="0" w:color="auto"/>
                                                <w:left w:val="none" w:sz="0" w:space="0" w:color="auto"/>
                                                <w:bottom w:val="none" w:sz="0" w:space="0" w:color="auto"/>
                                                <w:right w:val="none" w:sz="0" w:space="0" w:color="auto"/>
                                              </w:divBdr>
                                              <w:divsChild>
                                                <w:div w:id="602540239">
                                                  <w:marLeft w:val="0"/>
                                                  <w:marRight w:val="0"/>
                                                  <w:marTop w:val="0"/>
                                                  <w:marBottom w:val="0"/>
                                                  <w:divBdr>
                                                    <w:top w:val="none" w:sz="0" w:space="0" w:color="auto"/>
                                                    <w:left w:val="none" w:sz="0" w:space="0" w:color="auto"/>
                                                    <w:bottom w:val="none" w:sz="0" w:space="0" w:color="auto"/>
                                                    <w:right w:val="none" w:sz="0" w:space="0" w:color="auto"/>
                                                  </w:divBdr>
                                                  <w:divsChild>
                                                    <w:div w:id="737481740">
                                                      <w:marLeft w:val="0"/>
                                                      <w:marRight w:val="0"/>
                                                      <w:marTop w:val="0"/>
                                                      <w:marBottom w:val="0"/>
                                                      <w:divBdr>
                                                        <w:top w:val="none" w:sz="0" w:space="0" w:color="auto"/>
                                                        <w:left w:val="none" w:sz="0" w:space="0" w:color="auto"/>
                                                        <w:bottom w:val="none" w:sz="0" w:space="0" w:color="auto"/>
                                                        <w:right w:val="none" w:sz="0" w:space="0" w:color="auto"/>
                                                      </w:divBdr>
                                                      <w:divsChild>
                                                        <w:div w:id="221989988">
                                                          <w:marLeft w:val="0"/>
                                                          <w:marRight w:val="0"/>
                                                          <w:marTop w:val="0"/>
                                                          <w:marBottom w:val="0"/>
                                                          <w:divBdr>
                                                            <w:top w:val="none" w:sz="0" w:space="0" w:color="auto"/>
                                                            <w:left w:val="none" w:sz="0" w:space="0" w:color="auto"/>
                                                            <w:bottom w:val="none" w:sz="0" w:space="0" w:color="auto"/>
                                                            <w:right w:val="none" w:sz="0" w:space="0" w:color="auto"/>
                                                          </w:divBdr>
                                                          <w:divsChild>
                                                            <w:div w:id="346519427">
                                                              <w:marLeft w:val="0"/>
                                                              <w:marRight w:val="0"/>
                                                              <w:marTop w:val="0"/>
                                                              <w:marBottom w:val="0"/>
                                                              <w:divBdr>
                                                                <w:top w:val="none" w:sz="0" w:space="0" w:color="auto"/>
                                                                <w:left w:val="none" w:sz="0" w:space="0" w:color="auto"/>
                                                                <w:bottom w:val="none" w:sz="0" w:space="0" w:color="auto"/>
                                                                <w:right w:val="none" w:sz="0" w:space="0" w:color="auto"/>
                                                              </w:divBdr>
                                                              <w:divsChild>
                                                                <w:div w:id="1314796681">
                                                                  <w:marLeft w:val="0"/>
                                                                  <w:marRight w:val="0"/>
                                                                  <w:marTop w:val="0"/>
                                                                  <w:marBottom w:val="0"/>
                                                                  <w:divBdr>
                                                                    <w:top w:val="none" w:sz="0" w:space="0" w:color="auto"/>
                                                                    <w:left w:val="none" w:sz="0" w:space="0" w:color="auto"/>
                                                                    <w:bottom w:val="none" w:sz="0" w:space="0" w:color="auto"/>
                                                                    <w:right w:val="none" w:sz="0" w:space="0" w:color="auto"/>
                                                                  </w:divBdr>
                                                                  <w:divsChild>
                                                                    <w:div w:id="832062834">
                                                                      <w:marLeft w:val="0"/>
                                                                      <w:marRight w:val="0"/>
                                                                      <w:marTop w:val="0"/>
                                                                      <w:marBottom w:val="0"/>
                                                                      <w:divBdr>
                                                                        <w:top w:val="none" w:sz="0" w:space="0" w:color="auto"/>
                                                                        <w:left w:val="none" w:sz="0" w:space="0" w:color="auto"/>
                                                                        <w:bottom w:val="none" w:sz="0" w:space="0" w:color="auto"/>
                                                                        <w:right w:val="none" w:sz="0" w:space="0" w:color="auto"/>
                                                                      </w:divBdr>
                                                                      <w:divsChild>
                                                                        <w:div w:id="1201086858">
                                                                          <w:marLeft w:val="-225"/>
                                                                          <w:marRight w:val="-225"/>
                                                                          <w:marTop w:val="0"/>
                                                                          <w:marBottom w:val="0"/>
                                                                          <w:divBdr>
                                                                            <w:top w:val="none" w:sz="0" w:space="0" w:color="auto"/>
                                                                            <w:left w:val="none" w:sz="0" w:space="0" w:color="auto"/>
                                                                            <w:bottom w:val="none" w:sz="0" w:space="0" w:color="auto"/>
                                                                            <w:right w:val="none" w:sz="0" w:space="0" w:color="auto"/>
                                                                          </w:divBdr>
                                                                          <w:divsChild>
                                                                            <w:div w:id="1365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41081">
      <w:bodyDiv w:val="1"/>
      <w:marLeft w:val="0"/>
      <w:marRight w:val="0"/>
      <w:marTop w:val="0"/>
      <w:marBottom w:val="0"/>
      <w:divBdr>
        <w:top w:val="none" w:sz="0" w:space="0" w:color="auto"/>
        <w:left w:val="none" w:sz="0" w:space="0" w:color="auto"/>
        <w:bottom w:val="none" w:sz="0" w:space="0" w:color="auto"/>
        <w:right w:val="none" w:sz="0" w:space="0" w:color="auto"/>
      </w:divBdr>
    </w:div>
    <w:div w:id="1912690372">
      <w:bodyDiv w:val="1"/>
      <w:marLeft w:val="0"/>
      <w:marRight w:val="0"/>
      <w:marTop w:val="0"/>
      <w:marBottom w:val="0"/>
      <w:divBdr>
        <w:top w:val="none" w:sz="0" w:space="0" w:color="auto"/>
        <w:left w:val="none" w:sz="0" w:space="0" w:color="auto"/>
        <w:bottom w:val="none" w:sz="0" w:space="0" w:color="auto"/>
        <w:right w:val="none" w:sz="0" w:space="0" w:color="auto"/>
      </w:divBdr>
    </w:div>
    <w:div w:id="1913999780">
      <w:bodyDiv w:val="1"/>
      <w:marLeft w:val="0"/>
      <w:marRight w:val="0"/>
      <w:marTop w:val="0"/>
      <w:marBottom w:val="0"/>
      <w:divBdr>
        <w:top w:val="none" w:sz="0" w:space="0" w:color="auto"/>
        <w:left w:val="none" w:sz="0" w:space="0" w:color="auto"/>
        <w:bottom w:val="none" w:sz="0" w:space="0" w:color="auto"/>
        <w:right w:val="none" w:sz="0" w:space="0" w:color="auto"/>
      </w:divBdr>
    </w:div>
    <w:div w:id="1914050293">
      <w:bodyDiv w:val="1"/>
      <w:marLeft w:val="0"/>
      <w:marRight w:val="0"/>
      <w:marTop w:val="0"/>
      <w:marBottom w:val="0"/>
      <w:divBdr>
        <w:top w:val="none" w:sz="0" w:space="0" w:color="auto"/>
        <w:left w:val="none" w:sz="0" w:space="0" w:color="auto"/>
        <w:bottom w:val="none" w:sz="0" w:space="0" w:color="auto"/>
        <w:right w:val="none" w:sz="0" w:space="0" w:color="auto"/>
      </w:divBdr>
    </w:div>
    <w:div w:id="1914121071">
      <w:bodyDiv w:val="1"/>
      <w:marLeft w:val="0"/>
      <w:marRight w:val="0"/>
      <w:marTop w:val="0"/>
      <w:marBottom w:val="0"/>
      <w:divBdr>
        <w:top w:val="none" w:sz="0" w:space="0" w:color="auto"/>
        <w:left w:val="none" w:sz="0" w:space="0" w:color="auto"/>
        <w:bottom w:val="none" w:sz="0" w:space="0" w:color="auto"/>
        <w:right w:val="none" w:sz="0" w:space="0" w:color="auto"/>
      </w:divBdr>
    </w:div>
    <w:div w:id="1914582006">
      <w:bodyDiv w:val="1"/>
      <w:marLeft w:val="0"/>
      <w:marRight w:val="0"/>
      <w:marTop w:val="0"/>
      <w:marBottom w:val="0"/>
      <w:divBdr>
        <w:top w:val="none" w:sz="0" w:space="0" w:color="auto"/>
        <w:left w:val="none" w:sz="0" w:space="0" w:color="auto"/>
        <w:bottom w:val="none" w:sz="0" w:space="0" w:color="auto"/>
        <w:right w:val="none" w:sz="0" w:space="0" w:color="auto"/>
      </w:divBdr>
    </w:div>
    <w:div w:id="1915699697">
      <w:bodyDiv w:val="1"/>
      <w:marLeft w:val="0"/>
      <w:marRight w:val="0"/>
      <w:marTop w:val="0"/>
      <w:marBottom w:val="0"/>
      <w:divBdr>
        <w:top w:val="none" w:sz="0" w:space="0" w:color="auto"/>
        <w:left w:val="none" w:sz="0" w:space="0" w:color="auto"/>
        <w:bottom w:val="none" w:sz="0" w:space="0" w:color="auto"/>
        <w:right w:val="none" w:sz="0" w:space="0" w:color="auto"/>
      </w:divBdr>
      <w:divsChild>
        <w:div w:id="1333725616">
          <w:marLeft w:val="0"/>
          <w:marRight w:val="0"/>
          <w:marTop w:val="0"/>
          <w:marBottom w:val="0"/>
          <w:divBdr>
            <w:top w:val="none" w:sz="0" w:space="0" w:color="auto"/>
            <w:left w:val="none" w:sz="0" w:space="0" w:color="auto"/>
            <w:bottom w:val="none" w:sz="0" w:space="0" w:color="auto"/>
            <w:right w:val="none" w:sz="0" w:space="0" w:color="auto"/>
          </w:divBdr>
        </w:div>
        <w:div w:id="843403070">
          <w:marLeft w:val="0"/>
          <w:marRight w:val="0"/>
          <w:marTop w:val="0"/>
          <w:marBottom w:val="0"/>
          <w:divBdr>
            <w:top w:val="none" w:sz="0" w:space="0" w:color="auto"/>
            <w:left w:val="none" w:sz="0" w:space="0" w:color="auto"/>
            <w:bottom w:val="none" w:sz="0" w:space="0" w:color="auto"/>
            <w:right w:val="none" w:sz="0" w:space="0" w:color="auto"/>
          </w:divBdr>
        </w:div>
        <w:div w:id="256716342">
          <w:marLeft w:val="0"/>
          <w:marRight w:val="0"/>
          <w:marTop w:val="0"/>
          <w:marBottom w:val="0"/>
          <w:divBdr>
            <w:top w:val="none" w:sz="0" w:space="0" w:color="auto"/>
            <w:left w:val="none" w:sz="0" w:space="0" w:color="auto"/>
            <w:bottom w:val="none" w:sz="0" w:space="0" w:color="auto"/>
            <w:right w:val="none" w:sz="0" w:space="0" w:color="auto"/>
          </w:divBdr>
        </w:div>
      </w:divsChild>
    </w:div>
    <w:div w:id="1916039847">
      <w:bodyDiv w:val="1"/>
      <w:marLeft w:val="0"/>
      <w:marRight w:val="0"/>
      <w:marTop w:val="0"/>
      <w:marBottom w:val="0"/>
      <w:divBdr>
        <w:top w:val="none" w:sz="0" w:space="0" w:color="auto"/>
        <w:left w:val="none" w:sz="0" w:space="0" w:color="auto"/>
        <w:bottom w:val="none" w:sz="0" w:space="0" w:color="auto"/>
        <w:right w:val="none" w:sz="0" w:space="0" w:color="auto"/>
      </w:divBdr>
    </w:div>
    <w:div w:id="1916358658">
      <w:bodyDiv w:val="1"/>
      <w:marLeft w:val="0"/>
      <w:marRight w:val="0"/>
      <w:marTop w:val="0"/>
      <w:marBottom w:val="0"/>
      <w:divBdr>
        <w:top w:val="none" w:sz="0" w:space="0" w:color="auto"/>
        <w:left w:val="none" w:sz="0" w:space="0" w:color="auto"/>
        <w:bottom w:val="none" w:sz="0" w:space="0" w:color="auto"/>
        <w:right w:val="none" w:sz="0" w:space="0" w:color="auto"/>
      </w:divBdr>
    </w:div>
    <w:div w:id="1916940226">
      <w:bodyDiv w:val="1"/>
      <w:marLeft w:val="0"/>
      <w:marRight w:val="0"/>
      <w:marTop w:val="0"/>
      <w:marBottom w:val="0"/>
      <w:divBdr>
        <w:top w:val="none" w:sz="0" w:space="0" w:color="auto"/>
        <w:left w:val="none" w:sz="0" w:space="0" w:color="auto"/>
        <w:bottom w:val="none" w:sz="0" w:space="0" w:color="auto"/>
        <w:right w:val="none" w:sz="0" w:space="0" w:color="auto"/>
      </w:divBdr>
    </w:div>
    <w:div w:id="1917277430">
      <w:bodyDiv w:val="1"/>
      <w:marLeft w:val="0"/>
      <w:marRight w:val="0"/>
      <w:marTop w:val="0"/>
      <w:marBottom w:val="0"/>
      <w:divBdr>
        <w:top w:val="none" w:sz="0" w:space="0" w:color="auto"/>
        <w:left w:val="none" w:sz="0" w:space="0" w:color="auto"/>
        <w:bottom w:val="none" w:sz="0" w:space="0" w:color="auto"/>
        <w:right w:val="none" w:sz="0" w:space="0" w:color="auto"/>
      </w:divBdr>
    </w:div>
    <w:div w:id="1917322968">
      <w:bodyDiv w:val="1"/>
      <w:marLeft w:val="0"/>
      <w:marRight w:val="0"/>
      <w:marTop w:val="0"/>
      <w:marBottom w:val="0"/>
      <w:divBdr>
        <w:top w:val="none" w:sz="0" w:space="0" w:color="auto"/>
        <w:left w:val="none" w:sz="0" w:space="0" w:color="auto"/>
        <w:bottom w:val="none" w:sz="0" w:space="0" w:color="auto"/>
        <w:right w:val="none" w:sz="0" w:space="0" w:color="auto"/>
      </w:divBdr>
      <w:divsChild>
        <w:div w:id="1642729856">
          <w:marLeft w:val="0"/>
          <w:marRight w:val="0"/>
          <w:marTop w:val="0"/>
          <w:marBottom w:val="0"/>
          <w:divBdr>
            <w:top w:val="none" w:sz="0" w:space="0" w:color="auto"/>
            <w:left w:val="none" w:sz="0" w:space="0" w:color="auto"/>
            <w:bottom w:val="none" w:sz="0" w:space="0" w:color="auto"/>
            <w:right w:val="none" w:sz="0" w:space="0" w:color="auto"/>
          </w:divBdr>
          <w:divsChild>
            <w:div w:id="473643765">
              <w:marLeft w:val="0"/>
              <w:marRight w:val="0"/>
              <w:marTop w:val="0"/>
              <w:marBottom w:val="0"/>
              <w:divBdr>
                <w:top w:val="none" w:sz="0" w:space="0" w:color="auto"/>
                <w:left w:val="none" w:sz="0" w:space="0" w:color="auto"/>
                <w:bottom w:val="none" w:sz="0" w:space="0" w:color="auto"/>
                <w:right w:val="none" w:sz="0" w:space="0" w:color="auto"/>
              </w:divBdr>
              <w:divsChild>
                <w:div w:id="1317420260">
                  <w:marLeft w:val="0"/>
                  <w:marRight w:val="0"/>
                  <w:marTop w:val="0"/>
                  <w:marBottom w:val="0"/>
                  <w:divBdr>
                    <w:top w:val="none" w:sz="0" w:space="0" w:color="auto"/>
                    <w:left w:val="none" w:sz="0" w:space="0" w:color="auto"/>
                    <w:bottom w:val="none" w:sz="0" w:space="0" w:color="auto"/>
                    <w:right w:val="none" w:sz="0" w:space="0" w:color="auto"/>
                  </w:divBdr>
                  <w:divsChild>
                    <w:div w:id="1094714764">
                      <w:marLeft w:val="0"/>
                      <w:marRight w:val="0"/>
                      <w:marTop w:val="0"/>
                      <w:marBottom w:val="0"/>
                      <w:divBdr>
                        <w:top w:val="none" w:sz="0" w:space="0" w:color="auto"/>
                        <w:left w:val="none" w:sz="0" w:space="0" w:color="auto"/>
                        <w:bottom w:val="none" w:sz="0" w:space="0" w:color="auto"/>
                        <w:right w:val="none" w:sz="0" w:space="0" w:color="auto"/>
                      </w:divBdr>
                      <w:divsChild>
                        <w:div w:id="449858844">
                          <w:marLeft w:val="0"/>
                          <w:marRight w:val="0"/>
                          <w:marTop w:val="0"/>
                          <w:marBottom w:val="0"/>
                          <w:divBdr>
                            <w:top w:val="none" w:sz="0" w:space="0" w:color="auto"/>
                            <w:left w:val="none" w:sz="0" w:space="0" w:color="auto"/>
                            <w:bottom w:val="none" w:sz="0" w:space="0" w:color="auto"/>
                            <w:right w:val="none" w:sz="0" w:space="0" w:color="auto"/>
                          </w:divBdr>
                          <w:divsChild>
                            <w:div w:id="1919292571">
                              <w:marLeft w:val="0"/>
                              <w:marRight w:val="0"/>
                              <w:marTop w:val="0"/>
                              <w:marBottom w:val="0"/>
                              <w:divBdr>
                                <w:top w:val="none" w:sz="0" w:space="0" w:color="auto"/>
                                <w:left w:val="none" w:sz="0" w:space="0" w:color="auto"/>
                                <w:bottom w:val="none" w:sz="0" w:space="0" w:color="auto"/>
                                <w:right w:val="none" w:sz="0" w:space="0" w:color="auto"/>
                              </w:divBdr>
                              <w:divsChild>
                                <w:div w:id="15425622">
                                  <w:marLeft w:val="0"/>
                                  <w:marRight w:val="0"/>
                                  <w:marTop w:val="0"/>
                                  <w:marBottom w:val="0"/>
                                  <w:divBdr>
                                    <w:top w:val="none" w:sz="0" w:space="0" w:color="auto"/>
                                    <w:left w:val="none" w:sz="0" w:space="0" w:color="auto"/>
                                    <w:bottom w:val="none" w:sz="0" w:space="0" w:color="auto"/>
                                    <w:right w:val="none" w:sz="0" w:space="0" w:color="auto"/>
                                  </w:divBdr>
                                  <w:divsChild>
                                    <w:div w:id="12990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7509">
      <w:bodyDiv w:val="1"/>
      <w:marLeft w:val="0"/>
      <w:marRight w:val="0"/>
      <w:marTop w:val="0"/>
      <w:marBottom w:val="0"/>
      <w:divBdr>
        <w:top w:val="none" w:sz="0" w:space="0" w:color="auto"/>
        <w:left w:val="none" w:sz="0" w:space="0" w:color="auto"/>
        <w:bottom w:val="none" w:sz="0" w:space="0" w:color="auto"/>
        <w:right w:val="none" w:sz="0" w:space="0" w:color="auto"/>
      </w:divBdr>
    </w:div>
    <w:div w:id="1918128092">
      <w:bodyDiv w:val="1"/>
      <w:marLeft w:val="0"/>
      <w:marRight w:val="0"/>
      <w:marTop w:val="0"/>
      <w:marBottom w:val="0"/>
      <w:divBdr>
        <w:top w:val="none" w:sz="0" w:space="0" w:color="auto"/>
        <w:left w:val="none" w:sz="0" w:space="0" w:color="auto"/>
        <w:bottom w:val="none" w:sz="0" w:space="0" w:color="auto"/>
        <w:right w:val="none" w:sz="0" w:space="0" w:color="auto"/>
      </w:divBdr>
    </w:div>
    <w:div w:id="1918593812">
      <w:bodyDiv w:val="1"/>
      <w:marLeft w:val="0"/>
      <w:marRight w:val="0"/>
      <w:marTop w:val="0"/>
      <w:marBottom w:val="0"/>
      <w:divBdr>
        <w:top w:val="none" w:sz="0" w:space="0" w:color="auto"/>
        <w:left w:val="none" w:sz="0" w:space="0" w:color="auto"/>
        <w:bottom w:val="none" w:sz="0" w:space="0" w:color="auto"/>
        <w:right w:val="none" w:sz="0" w:space="0" w:color="auto"/>
      </w:divBdr>
      <w:divsChild>
        <w:div w:id="1576891843">
          <w:marLeft w:val="0"/>
          <w:marRight w:val="0"/>
          <w:marTop w:val="0"/>
          <w:marBottom w:val="0"/>
          <w:divBdr>
            <w:top w:val="none" w:sz="0" w:space="0" w:color="auto"/>
            <w:left w:val="none" w:sz="0" w:space="0" w:color="auto"/>
            <w:bottom w:val="none" w:sz="0" w:space="0" w:color="auto"/>
            <w:right w:val="none" w:sz="0" w:space="0" w:color="auto"/>
          </w:divBdr>
          <w:divsChild>
            <w:div w:id="2042389320">
              <w:marLeft w:val="0"/>
              <w:marRight w:val="0"/>
              <w:marTop w:val="0"/>
              <w:marBottom w:val="0"/>
              <w:divBdr>
                <w:top w:val="none" w:sz="0" w:space="0" w:color="auto"/>
                <w:left w:val="none" w:sz="0" w:space="0" w:color="auto"/>
                <w:bottom w:val="none" w:sz="0" w:space="0" w:color="auto"/>
                <w:right w:val="none" w:sz="0" w:space="0" w:color="auto"/>
              </w:divBdr>
              <w:divsChild>
                <w:div w:id="2115006291">
                  <w:marLeft w:val="0"/>
                  <w:marRight w:val="0"/>
                  <w:marTop w:val="0"/>
                  <w:marBottom w:val="0"/>
                  <w:divBdr>
                    <w:top w:val="none" w:sz="0" w:space="0" w:color="auto"/>
                    <w:left w:val="none" w:sz="0" w:space="0" w:color="auto"/>
                    <w:bottom w:val="none" w:sz="0" w:space="0" w:color="auto"/>
                    <w:right w:val="none" w:sz="0" w:space="0" w:color="auto"/>
                  </w:divBdr>
                  <w:divsChild>
                    <w:div w:id="984578316">
                      <w:marLeft w:val="0"/>
                      <w:marRight w:val="0"/>
                      <w:marTop w:val="0"/>
                      <w:marBottom w:val="0"/>
                      <w:divBdr>
                        <w:top w:val="none" w:sz="0" w:space="0" w:color="auto"/>
                        <w:left w:val="none" w:sz="0" w:space="0" w:color="auto"/>
                        <w:bottom w:val="none" w:sz="0" w:space="0" w:color="auto"/>
                        <w:right w:val="none" w:sz="0" w:space="0" w:color="auto"/>
                      </w:divBdr>
                      <w:divsChild>
                        <w:div w:id="1756584714">
                          <w:marLeft w:val="0"/>
                          <w:marRight w:val="0"/>
                          <w:marTop w:val="226"/>
                          <w:marBottom w:val="0"/>
                          <w:divBdr>
                            <w:top w:val="none" w:sz="0" w:space="0" w:color="auto"/>
                            <w:left w:val="none" w:sz="0" w:space="0" w:color="auto"/>
                            <w:bottom w:val="none" w:sz="0" w:space="0" w:color="auto"/>
                            <w:right w:val="none" w:sz="0" w:space="0" w:color="auto"/>
                          </w:divBdr>
                          <w:divsChild>
                            <w:div w:id="1560819682">
                              <w:marLeft w:val="1419"/>
                              <w:marRight w:val="2730"/>
                              <w:marTop w:val="0"/>
                              <w:marBottom w:val="0"/>
                              <w:divBdr>
                                <w:top w:val="none" w:sz="0" w:space="0" w:color="auto"/>
                                <w:left w:val="none" w:sz="0" w:space="0" w:color="auto"/>
                                <w:bottom w:val="none" w:sz="0" w:space="0" w:color="auto"/>
                                <w:right w:val="none" w:sz="0" w:space="0" w:color="auto"/>
                              </w:divBdr>
                              <w:divsChild>
                                <w:div w:id="1828159396">
                                  <w:marLeft w:val="0"/>
                                  <w:marRight w:val="0"/>
                                  <w:marTop w:val="0"/>
                                  <w:marBottom w:val="0"/>
                                  <w:divBdr>
                                    <w:top w:val="none" w:sz="0" w:space="0" w:color="auto"/>
                                    <w:left w:val="none" w:sz="0" w:space="0" w:color="auto"/>
                                    <w:bottom w:val="none" w:sz="0" w:space="0" w:color="auto"/>
                                    <w:right w:val="none" w:sz="0" w:space="0" w:color="auto"/>
                                  </w:divBdr>
                                  <w:divsChild>
                                    <w:div w:id="784613323">
                                      <w:marLeft w:val="0"/>
                                      <w:marRight w:val="0"/>
                                      <w:marTop w:val="0"/>
                                      <w:marBottom w:val="0"/>
                                      <w:divBdr>
                                        <w:top w:val="none" w:sz="0" w:space="0" w:color="auto"/>
                                        <w:left w:val="none" w:sz="0" w:space="0" w:color="auto"/>
                                        <w:bottom w:val="none" w:sz="0" w:space="0" w:color="auto"/>
                                        <w:right w:val="none" w:sz="0" w:space="0" w:color="auto"/>
                                      </w:divBdr>
                                      <w:divsChild>
                                        <w:div w:id="1003314547">
                                          <w:marLeft w:val="0"/>
                                          <w:marRight w:val="0"/>
                                          <w:marTop w:val="0"/>
                                          <w:marBottom w:val="0"/>
                                          <w:divBdr>
                                            <w:top w:val="none" w:sz="0" w:space="0" w:color="auto"/>
                                            <w:left w:val="none" w:sz="0" w:space="0" w:color="auto"/>
                                            <w:bottom w:val="none" w:sz="0" w:space="0" w:color="auto"/>
                                            <w:right w:val="none" w:sz="0" w:space="0" w:color="auto"/>
                                          </w:divBdr>
                                          <w:divsChild>
                                            <w:div w:id="7576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855602">
      <w:bodyDiv w:val="1"/>
      <w:marLeft w:val="0"/>
      <w:marRight w:val="0"/>
      <w:marTop w:val="0"/>
      <w:marBottom w:val="0"/>
      <w:divBdr>
        <w:top w:val="none" w:sz="0" w:space="0" w:color="auto"/>
        <w:left w:val="none" w:sz="0" w:space="0" w:color="auto"/>
        <w:bottom w:val="none" w:sz="0" w:space="0" w:color="auto"/>
        <w:right w:val="none" w:sz="0" w:space="0" w:color="auto"/>
      </w:divBdr>
    </w:div>
    <w:div w:id="1919974369">
      <w:bodyDiv w:val="1"/>
      <w:marLeft w:val="0"/>
      <w:marRight w:val="0"/>
      <w:marTop w:val="0"/>
      <w:marBottom w:val="0"/>
      <w:divBdr>
        <w:top w:val="none" w:sz="0" w:space="0" w:color="auto"/>
        <w:left w:val="none" w:sz="0" w:space="0" w:color="auto"/>
        <w:bottom w:val="none" w:sz="0" w:space="0" w:color="auto"/>
        <w:right w:val="none" w:sz="0" w:space="0" w:color="auto"/>
      </w:divBdr>
    </w:div>
    <w:div w:id="1920943547">
      <w:bodyDiv w:val="1"/>
      <w:marLeft w:val="0"/>
      <w:marRight w:val="0"/>
      <w:marTop w:val="0"/>
      <w:marBottom w:val="0"/>
      <w:divBdr>
        <w:top w:val="none" w:sz="0" w:space="0" w:color="auto"/>
        <w:left w:val="none" w:sz="0" w:space="0" w:color="auto"/>
        <w:bottom w:val="none" w:sz="0" w:space="0" w:color="auto"/>
        <w:right w:val="none" w:sz="0" w:space="0" w:color="auto"/>
      </w:divBdr>
    </w:div>
    <w:div w:id="1923953504">
      <w:bodyDiv w:val="1"/>
      <w:marLeft w:val="0"/>
      <w:marRight w:val="0"/>
      <w:marTop w:val="0"/>
      <w:marBottom w:val="0"/>
      <w:divBdr>
        <w:top w:val="none" w:sz="0" w:space="0" w:color="auto"/>
        <w:left w:val="none" w:sz="0" w:space="0" w:color="auto"/>
        <w:bottom w:val="none" w:sz="0" w:space="0" w:color="auto"/>
        <w:right w:val="none" w:sz="0" w:space="0" w:color="auto"/>
      </w:divBdr>
      <w:divsChild>
        <w:div w:id="714891991">
          <w:marLeft w:val="0"/>
          <w:marRight w:val="0"/>
          <w:marTop w:val="0"/>
          <w:marBottom w:val="0"/>
          <w:divBdr>
            <w:top w:val="none" w:sz="0" w:space="0" w:color="auto"/>
            <w:left w:val="none" w:sz="0" w:space="0" w:color="auto"/>
            <w:bottom w:val="none" w:sz="0" w:space="0" w:color="auto"/>
            <w:right w:val="none" w:sz="0" w:space="0" w:color="auto"/>
          </w:divBdr>
          <w:divsChild>
            <w:div w:id="1279331700">
              <w:marLeft w:val="0"/>
              <w:marRight w:val="0"/>
              <w:marTop w:val="0"/>
              <w:marBottom w:val="0"/>
              <w:divBdr>
                <w:top w:val="none" w:sz="0" w:space="0" w:color="auto"/>
                <w:left w:val="none" w:sz="0" w:space="0" w:color="auto"/>
                <w:bottom w:val="none" w:sz="0" w:space="0" w:color="auto"/>
                <w:right w:val="none" w:sz="0" w:space="0" w:color="auto"/>
              </w:divBdr>
              <w:divsChild>
                <w:div w:id="1477868021">
                  <w:marLeft w:val="0"/>
                  <w:marRight w:val="0"/>
                  <w:marTop w:val="0"/>
                  <w:marBottom w:val="0"/>
                  <w:divBdr>
                    <w:top w:val="none" w:sz="0" w:space="0" w:color="auto"/>
                    <w:left w:val="none" w:sz="0" w:space="0" w:color="auto"/>
                    <w:bottom w:val="none" w:sz="0" w:space="0" w:color="auto"/>
                    <w:right w:val="none" w:sz="0" w:space="0" w:color="auto"/>
                  </w:divBdr>
                  <w:divsChild>
                    <w:div w:id="1914582295">
                      <w:marLeft w:val="0"/>
                      <w:marRight w:val="0"/>
                      <w:marTop w:val="0"/>
                      <w:marBottom w:val="0"/>
                      <w:divBdr>
                        <w:top w:val="none" w:sz="0" w:space="0" w:color="auto"/>
                        <w:left w:val="none" w:sz="0" w:space="0" w:color="auto"/>
                        <w:bottom w:val="none" w:sz="0" w:space="0" w:color="auto"/>
                        <w:right w:val="none" w:sz="0" w:space="0" w:color="auto"/>
                      </w:divBdr>
                      <w:divsChild>
                        <w:div w:id="959185316">
                          <w:marLeft w:val="0"/>
                          <w:marRight w:val="0"/>
                          <w:marTop w:val="0"/>
                          <w:marBottom w:val="0"/>
                          <w:divBdr>
                            <w:top w:val="none" w:sz="0" w:space="0" w:color="auto"/>
                            <w:left w:val="none" w:sz="0" w:space="0" w:color="auto"/>
                            <w:bottom w:val="none" w:sz="0" w:space="0" w:color="auto"/>
                            <w:right w:val="none" w:sz="0" w:space="0" w:color="auto"/>
                          </w:divBdr>
                          <w:divsChild>
                            <w:div w:id="2003042472">
                              <w:marLeft w:val="3"/>
                              <w:marRight w:val="0"/>
                              <w:marTop w:val="0"/>
                              <w:marBottom w:val="0"/>
                              <w:divBdr>
                                <w:top w:val="none" w:sz="0" w:space="0" w:color="auto"/>
                                <w:left w:val="none" w:sz="0" w:space="0" w:color="auto"/>
                                <w:bottom w:val="none" w:sz="0" w:space="0" w:color="auto"/>
                                <w:right w:val="none" w:sz="0" w:space="0" w:color="auto"/>
                              </w:divBdr>
                              <w:divsChild>
                                <w:div w:id="1540972981">
                                  <w:marLeft w:val="0"/>
                                  <w:marRight w:val="0"/>
                                  <w:marTop w:val="0"/>
                                  <w:marBottom w:val="0"/>
                                  <w:divBdr>
                                    <w:top w:val="none" w:sz="0" w:space="0" w:color="auto"/>
                                    <w:left w:val="none" w:sz="0" w:space="0" w:color="auto"/>
                                    <w:bottom w:val="none" w:sz="0" w:space="0" w:color="auto"/>
                                    <w:right w:val="none" w:sz="0" w:space="0" w:color="auto"/>
                                  </w:divBdr>
                                  <w:divsChild>
                                    <w:div w:id="1614244310">
                                      <w:marLeft w:val="0"/>
                                      <w:marRight w:val="0"/>
                                      <w:marTop w:val="0"/>
                                      <w:marBottom w:val="0"/>
                                      <w:divBdr>
                                        <w:top w:val="none" w:sz="0" w:space="0" w:color="auto"/>
                                        <w:left w:val="none" w:sz="0" w:space="0" w:color="auto"/>
                                        <w:bottom w:val="none" w:sz="0" w:space="0" w:color="auto"/>
                                        <w:right w:val="none" w:sz="0" w:space="0" w:color="auto"/>
                                      </w:divBdr>
                                      <w:divsChild>
                                        <w:div w:id="1497188743">
                                          <w:marLeft w:val="0"/>
                                          <w:marRight w:val="0"/>
                                          <w:marTop w:val="0"/>
                                          <w:marBottom w:val="0"/>
                                          <w:divBdr>
                                            <w:top w:val="none" w:sz="0" w:space="0" w:color="auto"/>
                                            <w:left w:val="none" w:sz="0" w:space="0" w:color="auto"/>
                                            <w:bottom w:val="none" w:sz="0" w:space="0" w:color="auto"/>
                                            <w:right w:val="none" w:sz="0" w:space="0" w:color="auto"/>
                                          </w:divBdr>
                                          <w:divsChild>
                                            <w:div w:id="983662033">
                                              <w:marLeft w:val="0"/>
                                              <w:marRight w:val="0"/>
                                              <w:marTop w:val="0"/>
                                              <w:marBottom w:val="0"/>
                                              <w:divBdr>
                                                <w:top w:val="none" w:sz="0" w:space="0" w:color="auto"/>
                                                <w:left w:val="none" w:sz="0" w:space="0" w:color="auto"/>
                                                <w:bottom w:val="none" w:sz="0" w:space="0" w:color="auto"/>
                                                <w:right w:val="none" w:sz="0" w:space="0" w:color="auto"/>
                                              </w:divBdr>
                                              <w:divsChild>
                                                <w:div w:id="1771075894">
                                                  <w:marLeft w:val="0"/>
                                                  <w:marRight w:val="0"/>
                                                  <w:marTop w:val="0"/>
                                                  <w:marBottom w:val="0"/>
                                                  <w:divBdr>
                                                    <w:top w:val="none" w:sz="0" w:space="0" w:color="auto"/>
                                                    <w:left w:val="none" w:sz="0" w:space="0" w:color="auto"/>
                                                    <w:bottom w:val="none" w:sz="0" w:space="0" w:color="auto"/>
                                                    <w:right w:val="none" w:sz="0" w:space="0" w:color="auto"/>
                                                  </w:divBdr>
                                                  <w:divsChild>
                                                    <w:div w:id="117450951">
                                                      <w:marLeft w:val="0"/>
                                                      <w:marRight w:val="0"/>
                                                      <w:marTop w:val="0"/>
                                                      <w:marBottom w:val="0"/>
                                                      <w:divBdr>
                                                        <w:top w:val="none" w:sz="0" w:space="0" w:color="auto"/>
                                                        <w:left w:val="none" w:sz="0" w:space="0" w:color="auto"/>
                                                        <w:bottom w:val="none" w:sz="0" w:space="0" w:color="auto"/>
                                                        <w:right w:val="none" w:sz="0" w:space="0" w:color="auto"/>
                                                      </w:divBdr>
                                                      <w:divsChild>
                                                        <w:div w:id="20127710">
                                                          <w:marLeft w:val="0"/>
                                                          <w:marRight w:val="0"/>
                                                          <w:marTop w:val="0"/>
                                                          <w:marBottom w:val="0"/>
                                                          <w:divBdr>
                                                            <w:top w:val="none" w:sz="0" w:space="0" w:color="auto"/>
                                                            <w:left w:val="none" w:sz="0" w:space="0" w:color="auto"/>
                                                            <w:bottom w:val="none" w:sz="0" w:space="0" w:color="auto"/>
                                                            <w:right w:val="none" w:sz="0" w:space="0" w:color="auto"/>
                                                          </w:divBdr>
                                                          <w:divsChild>
                                                            <w:div w:id="790394221">
                                                              <w:marLeft w:val="0"/>
                                                              <w:marRight w:val="0"/>
                                                              <w:marTop w:val="0"/>
                                                              <w:marBottom w:val="0"/>
                                                              <w:divBdr>
                                                                <w:top w:val="none" w:sz="0" w:space="0" w:color="auto"/>
                                                                <w:left w:val="none" w:sz="0" w:space="0" w:color="auto"/>
                                                                <w:bottom w:val="none" w:sz="0" w:space="0" w:color="auto"/>
                                                                <w:right w:val="none" w:sz="0" w:space="0" w:color="auto"/>
                                                              </w:divBdr>
                                                              <w:divsChild>
                                                                <w:div w:id="664822672">
                                                                  <w:marLeft w:val="0"/>
                                                                  <w:marRight w:val="0"/>
                                                                  <w:marTop w:val="0"/>
                                                                  <w:marBottom w:val="0"/>
                                                                  <w:divBdr>
                                                                    <w:top w:val="none" w:sz="0" w:space="0" w:color="auto"/>
                                                                    <w:left w:val="none" w:sz="0" w:space="0" w:color="auto"/>
                                                                    <w:bottom w:val="none" w:sz="0" w:space="0" w:color="auto"/>
                                                                    <w:right w:val="none" w:sz="0" w:space="0" w:color="auto"/>
                                                                  </w:divBdr>
                                                                  <w:divsChild>
                                                                    <w:div w:id="268122831">
                                                                      <w:marLeft w:val="0"/>
                                                                      <w:marRight w:val="0"/>
                                                                      <w:marTop w:val="0"/>
                                                                      <w:marBottom w:val="0"/>
                                                                      <w:divBdr>
                                                                        <w:top w:val="none" w:sz="0" w:space="0" w:color="auto"/>
                                                                        <w:left w:val="none" w:sz="0" w:space="0" w:color="auto"/>
                                                                        <w:bottom w:val="none" w:sz="0" w:space="0" w:color="auto"/>
                                                                        <w:right w:val="none" w:sz="0" w:space="0" w:color="auto"/>
                                                                      </w:divBdr>
                                                                      <w:divsChild>
                                                                        <w:div w:id="13898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100182">
      <w:bodyDiv w:val="1"/>
      <w:marLeft w:val="0"/>
      <w:marRight w:val="0"/>
      <w:marTop w:val="0"/>
      <w:marBottom w:val="0"/>
      <w:divBdr>
        <w:top w:val="none" w:sz="0" w:space="0" w:color="auto"/>
        <w:left w:val="none" w:sz="0" w:space="0" w:color="auto"/>
        <w:bottom w:val="none" w:sz="0" w:space="0" w:color="auto"/>
        <w:right w:val="none" w:sz="0" w:space="0" w:color="auto"/>
      </w:divBdr>
    </w:div>
    <w:div w:id="1924490110">
      <w:bodyDiv w:val="1"/>
      <w:marLeft w:val="0"/>
      <w:marRight w:val="0"/>
      <w:marTop w:val="0"/>
      <w:marBottom w:val="0"/>
      <w:divBdr>
        <w:top w:val="none" w:sz="0" w:space="0" w:color="auto"/>
        <w:left w:val="none" w:sz="0" w:space="0" w:color="auto"/>
        <w:bottom w:val="none" w:sz="0" w:space="0" w:color="auto"/>
        <w:right w:val="none" w:sz="0" w:space="0" w:color="auto"/>
      </w:divBdr>
    </w:div>
    <w:div w:id="1925063760">
      <w:bodyDiv w:val="1"/>
      <w:marLeft w:val="0"/>
      <w:marRight w:val="0"/>
      <w:marTop w:val="0"/>
      <w:marBottom w:val="0"/>
      <w:divBdr>
        <w:top w:val="none" w:sz="0" w:space="0" w:color="auto"/>
        <w:left w:val="none" w:sz="0" w:space="0" w:color="auto"/>
        <w:bottom w:val="none" w:sz="0" w:space="0" w:color="auto"/>
        <w:right w:val="none" w:sz="0" w:space="0" w:color="auto"/>
      </w:divBdr>
    </w:div>
    <w:div w:id="1925147392">
      <w:bodyDiv w:val="1"/>
      <w:marLeft w:val="0"/>
      <w:marRight w:val="0"/>
      <w:marTop w:val="0"/>
      <w:marBottom w:val="0"/>
      <w:divBdr>
        <w:top w:val="none" w:sz="0" w:space="0" w:color="auto"/>
        <w:left w:val="none" w:sz="0" w:space="0" w:color="auto"/>
        <w:bottom w:val="none" w:sz="0" w:space="0" w:color="auto"/>
        <w:right w:val="none" w:sz="0" w:space="0" w:color="auto"/>
      </w:divBdr>
    </w:div>
    <w:div w:id="1926300272">
      <w:bodyDiv w:val="1"/>
      <w:marLeft w:val="0"/>
      <w:marRight w:val="0"/>
      <w:marTop w:val="0"/>
      <w:marBottom w:val="0"/>
      <w:divBdr>
        <w:top w:val="none" w:sz="0" w:space="0" w:color="auto"/>
        <w:left w:val="none" w:sz="0" w:space="0" w:color="auto"/>
        <w:bottom w:val="none" w:sz="0" w:space="0" w:color="auto"/>
        <w:right w:val="none" w:sz="0" w:space="0" w:color="auto"/>
      </w:divBdr>
    </w:div>
    <w:div w:id="1926456036">
      <w:bodyDiv w:val="1"/>
      <w:marLeft w:val="0"/>
      <w:marRight w:val="0"/>
      <w:marTop w:val="0"/>
      <w:marBottom w:val="0"/>
      <w:divBdr>
        <w:top w:val="none" w:sz="0" w:space="0" w:color="auto"/>
        <w:left w:val="none" w:sz="0" w:space="0" w:color="auto"/>
        <w:bottom w:val="none" w:sz="0" w:space="0" w:color="auto"/>
        <w:right w:val="none" w:sz="0" w:space="0" w:color="auto"/>
      </w:divBdr>
    </w:div>
    <w:div w:id="1926958407">
      <w:bodyDiv w:val="1"/>
      <w:marLeft w:val="0"/>
      <w:marRight w:val="0"/>
      <w:marTop w:val="0"/>
      <w:marBottom w:val="0"/>
      <w:divBdr>
        <w:top w:val="none" w:sz="0" w:space="0" w:color="auto"/>
        <w:left w:val="none" w:sz="0" w:space="0" w:color="auto"/>
        <w:bottom w:val="none" w:sz="0" w:space="0" w:color="auto"/>
        <w:right w:val="none" w:sz="0" w:space="0" w:color="auto"/>
      </w:divBdr>
    </w:div>
    <w:div w:id="1928493460">
      <w:bodyDiv w:val="1"/>
      <w:marLeft w:val="0"/>
      <w:marRight w:val="0"/>
      <w:marTop w:val="0"/>
      <w:marBottom w:val="0"/>
      <w:divBdr>
        <w:top w:val="none" w:sz="0" w:space="0" w:color="auto"/>
        <w:left w:val="none" w:sz="0" w:space="0" w:color="auto"/>
        <w:bottom w:val="none" w:sz="0" w:space="0" w:color="auto"/>
        <w:right w:val="none" w:sz="0" w:space="0" w:color="auto"/>
      </w:divBdr>
    </w:div>
    <w:div w:id="1928727359">
      <w:bodyDiv w:val="1"/>
      <w:marLeft w:val="0"/>
      <w:marRight w:val="0"/>
      <w:marTop w:val="0"/>
      <w:marBottom w:val="0"/>
      <w:divBdr>
        <w:top w:val="none" w:sz="0" w:space="0" w:color="auto"/>
        <w:left w:val="none" w:sz="0" w:space="0" w:color="auto"/>
        <w:bottom w:val="none" w:sz="0" w:space="0" w:color="auto"/>
        <w:right w:val="none" w:sz="0" w:space="0" w:color="auto"/>
      </w:divBdr>
    </w:div>
    <w:div w:id="1930381213">
      <w:bodyDiv w:val="1"/>
      <w:marLeft w:val="0"/>
      <w:marRight w:val="0"/>
      <w:marTop w:val="0"/>
      <w:marBottom w:val="0"/>
      <w:divBdr>
        <w:top w:val="none" w:sz="0" w:space="0" w:color="auto"/>
        <w:left w:val="none" w:sz="0" w:space="0" w:color="auto"/>
        <w:bottom w:val="none" w:sz="0" w:space="0" w:color="auto"/>
        <w:right w:val="none" w:sz="0" w:space="0" w:color="auto"/>
      </w:divBdr>
    </w:div>
    <w:div w:id="1931503803">
      <w:bodyDiv w:val="1"/>
      <w:marLeft w:val="0"/>
      <w:marRight w:val="0"/>
      <w:marTop w:val="0"/>
      <w:marBottom w:val="0"/>
      <w:divBdr>
        <w:top w:val="none" w:sz="0" w:space="0" w:color="auto"/>
        <w:left w:val="none" w:sz="0" w:space="0" w:color="auto"/>
        <w:bottom w:val="none" w:sz="0" w:space="0" w:color="auto"/>
        <w:right w:val="none" w:sz="0" w:space="0" w:color="auto"/>
      </w:divBdr>
      <w:divsChild>
        <w:div w:id="289941797">
          <w:marLeft w:val="0"/>
          <w:marRight w:val="0"/>
          <w:marTop w:val="0"/>
          <w:marBottom w:val="0"/>
          <w:divBdr>
            <w:top w:val="none" w:sz="0" w:space="0" w:color="auto"/>
            <w:left w:val="none" w:sz="0" w:space="0" w:color="auto"/>
            <w:bottom w:val="none" w:sz="0" w:space="0" w:color="auto"/>
            <w:right w:val="none" w:sz="0" w:space="0" w:color="auto"/>
          </w:divBdr>
          <w:divsChild>
            <w:div w:id="1401370255">
              <w:marLeft w:val="0"/>
              <w:marRight w:val="0"/>
              <w:marTop w:val="0"/>
              <w:marBottom w:val="0"/>
              <w:divBdr>
                <w:top w:val="none" w:sz="0" w:space="0" w:color="auto"/>
                <w:left w:val="none" w:sz="0" w:space="0" w:color="auto"/>
                <w:bottom w:val="none" w:sz="0" w:space="0" w:color="auto"/>
                <w:right w:val="none" w:sz="0" w:space="0" w:color="auto"/>
              </w:divBdr>
              <w:divsChild>
                <w:div w:id="1016611680">
                  <w:marLeft w:val="495"/>
                  <w:marRight w:val="495"/>
                  <w:marTop w:val="0"/>
                  <w:marBottom w:val="0"/>
                  <w:divBdr>
                    <w:top w:val="none" w:sz="0" w:space="0" w:color="auto"/>
                    <w:left w:val="none" w:sz="0" w:space="0" w:color="auto"/>
                    <w:bottom w:val="none" w:sz="0" w:space="0" w:color="auto"/>
                    <w:right w:val="none" w:sz="0" w:space="0" w:color="auto"/>
                  </w:divBdr>
                  <w:divsChild>
                    <w:div w:id="746000960">
                      <w:marLeft w:val="0"/>
                      <w:marRight w:val="0"/>
                      <w:marTop w:val="0"/>
                      <w:marBottom w:val="0"/>
                      <w:divBdr>
                        <w:top w:val="none" w:sz="0" w:space="0" w:color="auto"/>
                        <w:left w:val="none" w:sz="0" w:space="0" w:color="auto"/>
                        <w:bottom w:val="none" w:sz="0" w:space="0" w:color="auto"/>
                        <w:right w:val="none" w:sz="0" w:space="0" w:color="auto"/>
                      </w:divBdr>
                      <w:divsChild>
                        <w:div w:id="1589461845">
                          <w:marLeft w:val="150"/>
                          <w:marRight w:val="0"/>
                          <w:marTop w:val="0"/>
                          <w:marBottom w:val="0"/>
                          <w:divBdr>
                            <w:top w:val="none" w:sz="0" w:space="0" w:color="auto"/>
                            <w:left w:val="none" w:sz="0" w:space="0" w:color="auto"/>
                            <w:bottom w:val="none" w:sz="0" w:space="0" w:color="auto"/>
                            <w:right w:val="none" w:sz="0" w:space="0" w:color="auto"/>
                          </w:divBdr>
                          <w:divsChild>
                            <w:div w:id="327944108">
                              <w:marLeft w:val="0"/>
                              <w:marRight w:val="150"/>
                              <w:marTop w:val="150"/>
                              <w:marBottom w:val="0"/>
                              <w:divBdr>
                                <w:top w:val="none" w:sz="0" w:space="0" w:color="auto"/>
                                <w:left w:val="none" w:sz="0" w:space="0" w:color="auto"/>
                                <w:bottom w:val="none" w:sz="0" w:space="0" w:color="auto"/>
                                <w:right w:val="none" w:sz="0" w:space="0" w:color="auto"/>
                              </w:divBdr>
                              <w:divsChild>
                                <w:div w:id="1580678002">
                                  <w:marLeft w:val="0"/>
                                  <w:marRight w:val="0"/>
                                  <w:marTop w:val="0"/>
                                  <w:marBottom w:val="0"/>
                                  <w:divBdr>
                                    <w:top w:val="none" w:sz="0" w:space="0" w:color="auto"/>
                                    <w:left w:val="none" w:sz="0" w:space="0" w:color="auto"/>
                                    <w:bottom w:val="none" w:sz="0" w:space="0" w:color="auto"/>
                                    <w:right w:val="none" w:sz="0" w:space="0" w:color="auto"/>
                                  </w:divBdr>
                                  <w:divsChild>
                                    <w:div w:id="1594897010">
                                      <w:marLeft w:val="0"/>
                                      <w:marRight w:val="0"/>
                                      <w:marTop w:val="0"/>
                                      <w:marBottom w:val="0"/>
                                      <w:divBdr>
                                        <w:top w:val="none" w:sz="0" w:space="0" w:color="auto"/>
                                        <w:left w:val="none" w:sz="0" w:space="0" w:color="auto"/>
                                        <w:bottom w:val="none" w:sz="0" w:space="0" w:color="auto"/>
                                        <w:right w:val="none" w:sz="0" w:space="0" w:color="auto"/>
                                      </w:divBdr>
                                      <w:divsChild>
                                        <w:div w:id="2085570861">
                                          <w:marLeft w:val="0"/>
                                          <w:marRight w:val="0"/>
                                          <w:marTop w:val="0"/>
                                          <w:marBottom w:val="0"/>
                                          <w:divBdr>
                                            <w:top w:val="none" w:sz="0" w:space="0" w:color="auto"/>
                                            <w:left w:val="none" w:sz="0" w:space="0" w:color="auto"/>
                                            <w:bottom w:val="none" w:sz="0" w:space="0" w:color="auto"/>
                                            <w:right w:val="none" w:sz="0" w:space="0" w:color="auto"/>
                                          </w:divBdr>
                                          <w:divsChild>
                                            <w:div w:id="824902743">
                                              <w:marLeft w:val="0"/>
                                              <w:marRight w:val="0"/>
                                              <w:marTop w:val="0"/>
                                              <w:marBottom w:val="0"/>
                                              <w:divBdr>
                                                <w:top w:val="none" w:sz="0" w:space="0" w:color="auto"/>
                                                <w:left w:val="none" w:sz="0" w:space="0" w:color="auto"/>
                                                <w:bottom w:val="none" w:sz="0" w:space="0" w:color="auto"/>
                                                <w:right w:val="none" w:sz="0" w:space="0" w:color="auto"/>
                                              </w:divBdr>
                                              <w:divsChild>
                                                <w:div w:id="401610158">
                                                  <w:marLeft w:val="0"/>
                                                  <w:marRight w:val="0"/>
                                                  <w:marTop w:val="0"/>
                                                  <w:marBottom w:val="0"/>
                                                  <w:divBdr>
                                                    <w:top w:val="none" w:sz="0" w:space="0" w:color="auto"/>
                                                    <w:left w:val="none" w:sz="0" w:space="0" w:color="auto"/>
                                                    <w:bottom w:val="none" w:sz="0" w:space="0" w:color="auto"/>
                                                    <w:right w:val="none" w:sz="0" w:space="0" w:color="auto"/>
                                                  </w:divBdr>
                                                  <w:divsChild>
                                                    <w:div w:id="1698508770">
                                                      <w:marLeft w:val="0"/>
                                                      <w:marRight w:val="0"/>
                                                      <w:marTop w:val="0"/>
                                                      <w:marBottom w:val="0"/>
                                                      <w:divBdr>
                                                        <w:top w:val="none" w:sz="0" w:space="0" w:color="auto"/>
                                                        <w:left w:val="none" w:sz="0" w:space="0" w:color="auto"/>
                                                        <w:bottom w:val="none" w:sz="0" w:space="0" w:color="auto"/>
                                                        <w:right w:val="none" w:sz="0" w:space="0" w:color="auto"/>
                                                      </w:divBdr>
                                                      <w:divsChild>
                                                        <w:div w:id="48235453">
                                                          <w:marLeft w:val="0"/>
                                                          <w:marRight w:val="0"/>
                                                          <w:marTop w:val="0"/>
                                                          <w:marBottom w:val="0"/>
                                                          <w:divBdr>
                                                            <w:top w:val="none" w:sz="0" w:space="0" w:color="auto"/>
                                                            <w:left w:val="none" w:sz="0" w:space="0" w:color="auto"/>
                                                            <w:bottom w:val="none" w:sz="0" w:space="0" w:color="auto"/>
                                                            <w:right w:val="none" w:sz="0" w:space="0" w:color="auto"/>
                                                          </w:divBdr>
                                                          <w:divsChild>
                                                            <w:div w:id="1207375673">
                                                              <w:marLeft w:val="0"/>
                                                              <w:marRight w:val="0"/>
                                                              <w:marTop w:val="0"/>
                                                              <w:marBottom w:val="0"/>
                                                              <w:divBdr>
                                                                <w:top w:val="none" w:sz="0" w:space="0" w:color="auto"/>
                                                                <w:left w:val="none" w:sz="0" w:space="0" w:color="auto"/>
                                                                <w:bottom w:val="none" w:sz="0" w:space="0" w:color="auto"/>
                                                                <w:right w:val="none" w:sz="0" w:space="0" w:color="auto"/>
                                                              </w:divBdr>
                                                              <w:divsChild>
                                                                <w:div w:id="980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423074">
      <w:bodyDiv w:val="1"/>
      <w:marLeft w:val="0"/>
      <w:marRight w:val="0"/>
      <w:marTop w:val="0"/>
      <w:marBottom w:val="0"/>
      <w:divBdr>
        <w:top w:val="none" w:sz="0" w:space="0" w:color="auto"/>
        <w:left w:val="none" w:sz="0" w:space="0" w:color="auto"/>
        <w:bottom w:val="none" w:sz="0" w:space="0" w:color="auto"/>
        <w:right w:val="none" w:sz="0" w:space="0" w:color="auto"/>
      </w:divBdr>
      <w:divsChild>
        <w:div w:id="1456824443">
          <w:marLeft w:val="0"/>
          <w:marRight w:val="0"/>
          <w:marTop w:val="0"/>
          <w:marBottom w:val="0"/>
          <w:divBdr>
            <w:top w:val="none" w:sz="0" w:space="0" w:color="auto"/>
            <w:left w:val="none" w:sz="0" w:space="0" w:color="auto"/>
            <w:bottom w:val="none" w:sz="0" w:space="0" w:color="auto"/>
            <w:right w:val="none" w:sz="0" w:space="0" w:color="auto"/>
          </w:divBdr>
          <w:divsChild>
            <w:div w:id="1914075674">
              <w:marLeft w:val="0"/>
              <w:marRight w:val="0"/>
              <w:marTop w:val="0"/>
              <w:marBottom w:val="0"/>
              <w:divBdr>
                <w:top w:val="none" w:sz="0" w:space="0" w:color="auto"/>
                <w:left w:val="none" w:sz="0" w:space="0" w:color="auto"/>
                <w:bottom w:val="none" w:sz="0" w:space="0" w:color="auto"/>
                <w:right w:val="none" w:sz="0" w:space="0" w:color="auto"/>
              </w:divBdr>
              <w:divsChild>
                <w:div w:id="936332843">
                  <w:marLeft w:val="0"/>
                  <w:marRight w:val="0"/>
                  <w:marTop w:val="0"/>
                  <w:marBottom w:val="0"/>
                  <w:divBdr>
                    <w:top w:val="none" w:sz="0" w:space="0" w:color="auto"/>
                    <w:left w:val="none" w:sz="0" w:space="0" w:color="auto"/>
                    <w:bottom w:val="none" w:sz="0" w:space="0" w:color="auto"/>
                    <w:right w:val="none" w:sz="0" w:space="0" w:color="auto"/>
                  </w:divBdr>
                  <w:divsChild>
                    <w:div w:id="982808589">
                      <w:marLeft w:val="0"/>
                      <w:marRight w:val="0"/>
                      <w:marTop w:val="0"/>
                      <w:marBottom w:val="0"/>
                      <w:divBdr>
                        <w:top w:val="none" w:sz="0" w:space="0" w:color="auto"/>
                        <w:left w:val="none" w:sz="0" w:space="0" w:color="auto"/>
                        <w:bottom w:val="none" w:sz="0" w:space="0" w:color="auto"/>
                        <w:right w:val="none" w:sz="0" w:space="0" w:color="auto"/>
                      </w:divBdr>
                      <w:divsChild>
                        <w:div w:id="701982929">
                          <w:marLeft w:val="0"/>
                          <w:marRight w:val="0"/>
                          <w:marTop w:val="0"/>
                          <w:marBottom w:val="0"/>
                          <w:divBdr>
                            <w:top w:val="none" w:sz="0" w:space="0" w:color="auto"/>
                            <w:left w:val="none" w:sz="0" w:space="0" w:color="auto"/>
                            <w:bottom w:val="none" w:sz="0" w:space="0" w:color="auto"/>
                            <w:right w:val="none" w:sz="0" w:space="0" w:color="auto"/>
                          </w:divBdr>
                          <w:divsChild>
                            <w:div w:id="2079475424">
                              <w:marLeft w:val="0"/>
                              <w:marRight w:val="0"/>
                              <w:marTop w:val="0"/>
                              <w:marBottom w:val="0"/>
                              <w:divBdr>
                                <w:top w:val="none" w:sz="0" w:space="0" w:color="auto"/>
                                <w:left w:val="none" w:sz="0" w:space="0" w:color="auto"/>
                                <w:bottom w:val="none" w:sz="0" w:space="0" w:color="auto"/>
                                <w:right w:val="none" w:sz="0" w:space="0" w:color="auto"/>
                              </w:divBdr>
                              <w:divsChild>
                                <w:div w:id="1937441802">
                                  <w:marLeft w:val="0"/>
                                  <w:marRight w:val="0"/>
                                  <w:marTop w:val="0"/>
                                  <w:marBottom w:val="0"/>
                                  <w:divBdr>
                                    <w:top w:val="none" w:sz="0" w:space="0" w:color="auto"/>
                                    <w:left w:val="none" w:sz="0" w:space="0" w:color="auto"/>
                                    <w:bottom w:val="none" w:sz="0" w:space="0" w:color="auto"/>
                                    <w:right w:val="none" w:sz="0" w:space="0" w:color="auto"/>
                                  </w:divBdr>
                                  <w:divsChild>
                                    <w:div w:id="1599175341">
                                      <w:marLeft w:val="0"/>
                                      <w:marRight w:val="0"/>
                                      <w:marTop w:val="0"/>
                                      <w:marBottom w:val="0"/>
                                      <w:divBdr>
                                        <w:top w:val="none" w:sz="0" w:space="0" w:color="auto"/>
                                        <w:left w:val="none" w:sz="0" w:space="0" w:color="auto"/>
                                        <w:bottom w:val="none" w:sz="0" w:space="0" w:color="auto"/>
                                        <w:right w:val="none" w:sz="0" w:space="0" w:color="auto"/>
                                      </w:divBdr>
                                      <w:divsChild>
                                        <w:div w:id="569390299">
                                          <w:marLeft w:val="-150"/>
                                          <w:marRight w:val="-150"/>
                                          <w:marTop w:val="0"/>
                                          <w:marBottom w:val="0"/>
                                          <w:divBdr>
                                            <w:top w:val="none" w:sz="0" w:space="0" w:color="auto"/>
                                            <w:left w:val="none" w:sz="0" w:space="0" w:color="auto"/>
                                            <w:bottom w:val="none" w:sz="0" w:space="0" w:color="auto"/>
                                            <w:right w:val="none" w:sz="0" w:space="0" w:color="auto"/>
                                          </w:divBdr>
                                          <w:divsChild>
                                            <w:div w:id="2007435252">
                                              <w:marLeft w:val="0"/>
                                              <w:marRight w:val="0"/>
                                              <w:marTop w:val="0"/>
                                              <w:marBottom w:val="0"/>
                                              <w:divBdr>
                                                <w:top w:val="none" w:sz="0" w:space="0" w:color="auto"/>
                                                <w:left w:val="none" w:sz="0" w:space="0" w:color="auto"/>
                                                <w:bottom w:val="none" w:sz="0" w:space="0" w:color="auto"/>
                                                <w:right w:val="none" w:sz="0" w:space="0" w:color="auto"/>
                                              </w:divBdr>
                                              <w:divsChild>
                                                <w:div w:id="7759322">
                                                  <w:marLeft w:val="0"/>
                                                  <w:marRight w:val="0"/>
                                                  <w:marTop w:val="0"/>
                                                  <w:marBottom w:val="0"/>
                                                  <w:divBdr>
                                                    <w:top w:val="none" w:sz="0" w:space="0" w:color="auto"/>
                                                    <w:left w:val="none" w:sz="0" w:space="0" w:color="auto"/>
                                                    <w:bottom w:val="none" w:sz="0" w:space="0" w:color="auto"/>
                                                    <w:right w:val="none" w:sz="0" w:space="0" w:color="auto"/>
                                                  </w:divBdr>
                                                  <w:divsChild>
                                                    <w:div w:id="1815633907">
                                                      <w:marLeft w:val="0"/>
                                                      <w:marRight w:val="0"/>
                                                      <w:marTop w:val="0"/>
                                                      <w:marBottom w:val="0"/>
                                                      <w:divBdr>
                                                        <w:top w:val="none" w:sz="0" w:space="0" w:color="auto"/>
                                                        <w:left w:val="none" w:sz="0" w:space="0" w:color="auto"/>
                                                        <w:bottom w:val="none" w:sz="0" w:space="0" w:color="auto"/>
                                                        <w:right w:val="none" w:sz="0" w:space="0" w:color="auto"/>
                                                      </w:divBdr>
                                                      <w:divsChild>
                                                        <w:div w:id="189925196">
                                                          <w:marLeft w:val="0"/>
                                                          <w:marRight w:val="0"/>
                                                          <w:marTop w:val="0"/>
                                                          <w:marBottom w:val="0"/>
                                                          <w:divBdr>
                                                            <w:top w:val="none" w:sz="0" w:space="0" w:color="auto"/>
                                                            <w:left w:val="none" w:sz="0" w:space="0" w:color="auto"/>
                                                            <w:bottom w:val="none" w:sz="0" w:space="0" w:color="auto"/>
                                                            <w:right w:val="none" w:sz="0" w:space="0" w:color="auto"/>
                                                          </w:divBdr>
                                                          <w:divsChild>
                                                            <w:div w:id="941298306">
                                                              <w:marLeft w:val="0"/>
                                                              <w:marRight w:val="0"/>
                                                              <w:marTop w:val="0"/>
                                                              <w:marBottom w:val="0"/>
                                                              <w:divBdr>
                                                                <w:top w:val="none" w:sz="0" w:space="0" w:color="auto"/>
                                                                <w:left w:val="none" w:sz="0" w:space="0" w:color="auto"/>
                                                                <w:bottom w:val="none" w:sz="0" w:space="0" w:color="auto"/>
                                                                <w:right w:val="none" w:sz="0" w:space="0" w:color="auto"/>
                                                              </w:divBdr>
                                                              <w:divsChild>
                                                                <w:div w:id="2005351236">
                                                                  <w:marLeft w:val="0"/>
                                                                  <w:marRight w:val="0"/>
                                                                  <w:marTop w:val="0"/>
                                                                  <w:marBottom w:val="0"/>
                                                                  <w:divBdr>
                                                                    <w:top w:val="none" w:sz="0" w:space="0" w:color="auto"/>
                                                                    <w:left w:val="none" w:sz="0" w:space="0" w:color="auto"/>
                                                                    <w:bottom w:val="none" w:sz="0" w:space="0" w:color="auto"/>
                                                                    <w:right w:val="none" w:sz="0" w:space="0" w:color="auto"/>
                                                                  </w:divBdr>
                                                                  <w:divsChild>
                                                                    <w:div w:id="2131432012">
                                                                      <w:marLeft w:val="0"/>
                                                                      <w:marRight w:val="0"/>
                                                                      <w:marTop w:val="0"/>
                                                                      <w:marBottom w:val="0"/>
                                                                      <w:divBdr>
                                                                        <w:top w:val="none" w:sz="0" w:space="0" w:color="auto"/>
                                                                        <w:left w:val="none" w:sz="0" w:space="0" w:color="auto"/>
                                                                        <w:bottom w:val="none" w:sz="0" w:space="0" w:color="auto"/>
                                                                        <w:right w:val="none" w:sz="0" w:space="0" w:color="auto"/>
                                                                      </w:divBdr>
                                                                      <w:divsChild>
                                                                        <w:div w:id="476453599">
                                                                          <w:marLeft w:val="-225"/>
                                                                          <w:marRight w:val="-225"/>
                                                                          <w:marTop w:val="0"/>
                                                                          <w:marBottom w:val="0"/>
                                                                          <w:divBdr>
                                                                            <w:top w:val="none" w:sz="0" w:space="0" w:color="auto"/>
                                                                            <w:left w:val="none" w:sz="0" w:space="0" w:color="auto"/>
                                                                            <w:bottom w:val="none" w:sz="0" w:space="0" w:color="auto"/>
                                                                            <w:right w:val="none" w:sz="0" w:space="0" w:color="auto"/>
                                                                          </w:divBdr>
                                                                          <w:divsChild>
                                                                            <w:div w:id="12997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61503">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0"/>
          <w:divBdr>
            <w:top w:val="none" w:sz="0" w:space="0" w:color="auto"/>
            <w:left w:val="none" w:sz="0" w:space="0" w:color="auto"/>
            <w:bottom w:val="none" w:sz="0" w:space="0" w:color="auto"/>
            <w:right w:val="none" w:sz="0" w:space="0" w:color="auto"/>
          </w:divBdr>
        </w:div>
      </w:divsChild>
    </w:div>
    <w:div w:id="1932932416">
      <w:bodyDiv w:val="1"/>
      <w:marLeft w:val="0"/>
      <w:marRight w:val="0"/>
      <w:marTop w:val="0"/>
      <w:marBottom w:val="0"/>
      <w:divBdr>
        <w:top w:val="none" w:sz="0" w:space="0" w:color="auto"/>
        <w:left w:val="none" w:sz="0" w:space="0" w:color="auto"/>
        <w:bottom w:val="none" w:sz="0" w:space="0" w:color="auto"/>
        <w:right w:val="none" w:sz="0" w:space="0" w:color="auto"/>
      </w:divBdr>
    </w:div>
    <w:div w:id="1933271024">
      <w:bodyDiv w:val="1"/>
      <w:marLeft w:val="0"/>
      <w:marRight w:val="0"/>
      <w:marTop w:val="0"/>
      <w:marBottom w:val="0"/>
      <w:divBdr>
        <w:top w:val="none" w:sz="0" w:space="0" w:color="auto"/>
        <w:left w:val="none" w:sz="0" w:space="0" w:color="auto"/>
        <w:bottom w:val="none" w:sz="0" w:space="0" w:color="auto"/>
        <w:right w:val="none" w:sz="0" w:space="0" w:color="auto"/>
      </w:divBdr>
    </w:div>
    <w:div w:id="1933540389">
      <w:bodyDiv w:val="1"/>
      <w:marLeft w:val="0"/>
      <w:marRight w:val="0"/>
      <w:marTop w:val="0"/>
      <w:marBottom w:val="0"/>
      <w:divBdr>
        <w:top w:val="none" w:sz="0" w:space="0" w:color="auto"/>
        <w:left w:val="none" w:sz="0" w:space="0" w:color="auto"/>
        <w:bottom w:val="none" w:sz="0" w:space="0" w:color="auto"/>
        <w:right w:val="none" w:sz="0" w:space="0" w:color="auto"/>
      </w:divBdr>
    </w:div>
    <w:div w:id="1933777103">
      <w:bodyDiv w:val="1"/>
      <w:marLeft w:val="0"/>
      <w:marRight w:val="0"/>
      <w:marTop w:val="0"/>
      <w:marBottom w:val="0"/>
      <w:divBdr>
        <w:top w:val="none" w:sz="0" w:space="0" w:color="auto"/>
        <w:left w:val="none" w:sz="0" w:space="0" w:color="auto"/>
        <w:bottom w:val="none" w:sz="0" w:space="0" w:color="auto"/>
        <w:right w:val="none" w:sz="0" w:space="0" w:color="auto"/>
      </w:divBdr>
    </w:div>
    <w:div w:id="1933855795">
      <w:bodyDiv w:val="1"/>
      <w:marLeft w:val="0"/>
      <w:marRight w:val="0"/>
      <w:marTop w:val="0"/>
      <w:marBottom w:val="0"/>
      <w:divBdr>
        <w:top w:val="none" w:sz="0" w:space="0" w:color="auto"/>
        <w:left w:val="none" w:sz="0" w:space="0" w:color="auto"/>
        <w:bottom w:val="none" w:sz="0" w:space="0" w:color="auto"/>
        <w:right w:val="none" w:sz="0" w:space="0" w:color="auto"/>
      </w:divBdr>
    </w:div>
    <w:div w:id="1934245958">
      <w:bodyDiv w:val="1"/>
      <w:marLeft w:val="0"/>
      <w:marRight w:val="0"/>
      <w:marTop w:val="0"/>
      <w:marBottom w:val="0"/>
      <w:divBdr>
        <w:top w:val="none" w:sz="0" w:space="0" w:color="auto"/>
        <w:left w:val="none" w:sz="0" w:space="0" w:color="auto"/>
        <w:bottom w:val="none" w:sz="0" w:space="0" w:color="auto"/>
        <w:right w:val="none" w:sz="0" w:space="0" w:color="auto"/>
      </w:divBdr>
    </w:div>
    <w:div w:id="1934511781">
      <w:bodyDiv w:val="1"/>
      <w:marLeft w:val="0"/>
      <w:marRight w:val="0"/>
      <w:marTop w:val="0"/>
      <w:marBottom w:val="0"/>
      <w:divBdr>
        <w:top w:val="none" w:sz="0" w:space="0" w:color="auto"/>
        <w:left w:val="none" w:sz="0" w:space="0" w:color="auto"/>
        <w:bottom w:val="none" w:sz="0" w:space="0" w:color="auto"/>
        <w:right w:val="none" w:sz="0" w:space="0" w:color="auto"/>
      </w:divBdr>
    </w:div>
    <w:div w:id="1935043608">
      <w:bodyDiv w:val="1"/>
      <w:marLeft w:val="0"/>
      <w:marRight w:val="0"/>
      <w:marTop w:val="0"/>
      <w:marBottom w:val="0"/>
      <w:divBdr>
        <w:top w:val="none" w:sz="0" w:space="0" w:color="auto"/>
        <w:left w:val="none" w:sz="0" w:space="0" w:color="auto"/>
        <w:bottom w:val="none" w:sz="0" w:space="0" w:color="auto"/>
        <w:right w:val="none" w:sz="0" w:space="0" w:color="auto"/>
      </w:divBdr>
      <w:divsChild>
        <w:div w:id="613831622">
          <w:marLeft w:val="0"/>
          <w:marRight w:val="0"/>
          <w:marTop w:val="0"/>
          <w:marBottom w:val="0"/>
          <w:divBdr>
            <w:top w:val="none" w:sz="0" w:space="0" w:color="auto"/>
            <w:left w:val="none" w:sz="0" w:space="0" w:color="auto"/>
            <w:bottom w:val="none" w:sz="0" w:space="0" w:color="auto"/>
            <w:right w:val="none" w:sz="0" w:space="0" w:color="auto"/>
          </w:divBdr>
          <w:divsChild>
            <w:div w:id="2113475513">
              <w:marLeft w:val="0"/>
              <w:marRight w:val="0"/>
              <w:marTop w:val="0"/>
              <w:marBottom w:val="0"/>
              <w:divBdr>
                <w:top w:val="none" w:sz="0" w:space="0" w:color="auto"/>
                <w:left w:val="none" w:sz="0" w:space="0" w:color="auto"/>
                <w:bottom w:val="none" w:sz="0" w:space="0" w:color="auto"/>
                <w:right w:val="none" w:sz="0" w:space="0" w:color="auto"/>
              </w:divBdr>
              <w:divsChild>
                <w:div w:id="1460800609">
                  <w:marLeft w:val="0"/>
                  <w:marRight w:val="0"/>
                  <w:marTop w:val="0"/>
                  <w:marBottom w:val="0"/>
                  <w:divBdr>
                    <w:top w:val="none" w:sz="0" w:space="0" w:color="auto"/>
                    <w:left w:val="none" w:sz="0" w:space="0" w:color="auto"/>
                    <w:bottom w:val="none" w:sz="0" w:space="0" w:color="auto"/>
                    <w:right w:val="none" w:sz="0" w:space="0" w:color="auto"/>
                  </w:divBdr>
                  <w:divsChild>
                    <w:div w:id="1604266206">
                      <w:marLeft w:val="0"/>
                      <w:marRight w:val="0"/>
                      <w:marTop w:val="0"/>
                      <w:marBottom w:val="0"/>
                      <w:divBdr>
                        <w:top w:val="none" w:sz="0" w:space="0" w:color="auto"/>
                        <w:left w:val="none" w:sz="0" w:space="0" w:color="auto"/>
                        <w:bottom w:val="none" w:sz="0" w:space="0" w:color="auto"/>
                        <w:right w:val="none" w:sz="0" w:space="0" w:color="auto"/>
                      </w:divBdr>
                      <w:divsChild>
                        <w:div w:id="309482381">
                          <w:marLeft w:val="0"/>
                          <w:marRight w:val="0"/>
                          <w:marTop w:val="226"/>
                          <w:marBottom w:val="0"/>
                          <w:divBdr>
                            <w:top w:val="none" w:sz="0" w:space="0" w:color="auto"/>
                            <w:left w:val="none" w:sz="0" w:space="0" w:color="auto"/>
                            <w:bottom w:val="none" w:sz="0" w:space="0" w:color="auto"/>
                            <w:right w:val="none" w:sz="0" w:space="0" w:color="auto"/>
                          </w:divBdr>
                          <w:divsChild>
                            <w:div w:id="1289119688">
                              <w:marLeft w:val="1419"/>
                              <w:marRight w:val="2730"/>
                              <w:marTop w:val="0"/>
                              <w:marBottom w:val="0"/>
                              <w:divBdr>
                                <w:top w:val="none" w:sz="0" w:space="0" w:color="auto"/>
                                <w:left w:val="none" w:sz="0" w:space="0" w:color="auto"/>
                                <w:bottom w:val="none" w:sz="0" w:space="0" w:color="auto"/>
                                <w:right w:val="none" w:sz="0" w:space="0" w:color="auto"/>
                              </w:divBdr>
                              <w:divsChild>
                                <w:div w:id="1686326216">
                                  <w:marLeft w:val="0"/>
                                  <w:marRight w:val="0"/>
                                  <w:marTop w:val="0"/>
                                  <w:marBottom w:val="0"/>
                                  <w:divBdr>
                                    <w:top w:val="none" w:sz="0" w:space="0" w:color="auto"/>
                                    <w:left w:val="none" w:sz="0" w:space="0" w:color="auto"/>
                                    <w:bottom w:val="none" w:sz="0" w:space="0" w:color="auto"/>
                                    <w:right w:val="none" w:sz="0" w:space="0" w:color="auto"/>
                                  </w:divBdr>
                                  <w:divsChild>
                                    <w:div w:id="1510174874">
                                      <w:marLeft w:val="0"/>
                                      <w:marRight w:val="0"/>
                                      <w:marTop w:val="0"/>
                                      <w:marBottom w:val="0"/>
                                      <w:divBdr>
                                        <w:top w:val="none" w:sz="0" w:space="0" w:color="auto"/>
                                        <w:left w:val="none" w:sz="0" w:space="0" w:color="auto"/>
                                        <w:bottom w:val="none" w:sz="0" w:space="0" w:color="auto"/>
                                        <w:right w:val="none" w:sz="0" w:space="0" w:color="auto"/>
                                      </w:divBdr>
                                      <w:divsChild>
                                        <w:div w:id="1297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212634">
      <w:bodyDiv w:val="1"/>
      <w:marLeft w:val="0"/>
      <w:marRight w:val="0"/>
      <w:marTop w:val="0"/>
      <w:marBottom w:val="0"/>
      <w:divBdr>
        <w:top w:val="none" w:sz="0" w:space="0" w:color="auto"/>
        <w:left w:val="none" w:sz="0" w:space="0" w:color="auto"/>
        <w:bottom w:val="none" w:sz="0" w:space="0" w:color="auto"/>
        <w:right w:val="none" w:sz="0" w:space="0" w:color="auto"/>
      </w:divBdr>
      <w:divsChild>
        <w:div w:id="1516725898">
          <w:marLeft w:val="0"/>
          <w:marRight w:val="0"/>
          <w:marTop w:val="0"/>
          <w:marBottom w:val="0"/>
          <w:divBdr>
            <w:top w:val="none" w:sz="0" w:space="0" w:color="auto"/>
            <w:left w:val="none" w:sz="0" w:space="0" w:color="auto"/>
            <w:bottom w:val="none" w:sz="0" w:space="0" w:color="auto"/>
            <w:right w:val="none" w:sz="0" w:space="0" w:color="auto"/>
          </w:divBdr>
          <w:divsChild>
            <w:div w:id="1074233212">
              <w:marLeft w:val="0"/>
              <w:marRight w:val="0"/>
              <w:marTop w:val="0"/>
              <w:marBottom w:val="344"/>
              <w:divBdr>
                <w:top w:val="none" w:sz="0" w:space="0" w:color="auto"/>
                <w:left w:val="none" w:sz="0" w:space="0" w:color="auto"/>
                <w:bottom w:val="none" w:sz="0" w:space="0" w:color="auto"/>
                <w:right w:val="none" w:sz="0" w:space="0" w:color="auto"/>
              </w:divBdr>
              <w:divsChild>
                <w:div w:id="1281453202">
                  <w:marLeft w:val="0"/>
                  <w:marRight w:val="0"/>
                  <w:marTop w:val="0"/>
                  <w:marBottom w:val="0"/>
                  <w:divBdr>
                    <w:top w:val="none" w:sz="0" w:space="0" w:color="auto"/>
                    <w:left w:val="none" w:sz="0" w:space="0" w:color="auto"/>
                    <w:bottom w:val="none" w:sz="0" w:space="0" w:color="auto"/>
                    <w:right w:val="none" w:sz="0" w:space="0" w:color="auto"/>
                  </w:divBdr>
                  <w:divsChild>
                    <w:div w:id="76441005">
                      <w:marLeft w:val="0"/>
                      <w:marRight w:val="0"/>
                      <w:marTop w:val="0"/>
                      <w:marBottom w:val="0"/>
                      <w:divBdr>
                        <w:top w:val="none" w:sz="0" w:space="0" w:color="auto"/>
                        <w:left w:val="none" w:sz="0" w:space="0" w:color="auto"/>
                        <w:bottom w:val="none" w:sz="0" w:space="0" w:color="auto"/>
                        <w:right w:val="none" w:sz="0" w:space="0" w:color="auto"/>
                      </w:divBdr>
                      <w:divsChild>
                        <w:div w:id="1670252474">
                          <w:marLeft w:val="0"/>
                          <w:marRight w:val="0"/>
                          <w:marTop w:val="322"/>
                          <w:marBottom w:val="0"/>
                          <w:divBdr>
                            <w:top w:val="none" w:sz="0" w:space="0" w:color="B2B2B2"/>
                            <w:left w:val="none" w:sz="0" w:space="0" w:color="B2B2B2"/>
                            <w:bottom w:val="none" w:sz="0" w:space="0" w:color="B2B2B2"/>
                            <w:right w:val="none" w:sz="0" w:space="0" w:color="B2B2B2"/>
                          </w:divBdr>
                          <w:divsChild>
                            <w:div w:id="1417288155">
                              <w:marLeft w:val="0"/>
                              <w:marRight w:val="0"/>
                              <w:marTop w:val="0"/>
                              <w:marBottom w:val="0"/>
                              <w:divBdr>
                                <w:top w:val="none" w:sz="0" w:space="0" w:color="B2B2B2"/>
                                <w:left w:val="none" w:sz="0" w:space="0" w:color="B2B2B2"/>
                                <w:bottom w:val="none" w:sz="0" w:space="0" w:color="B2B2B2"/>
                                <w:right w:val="none" w:sz="0" w:space="0" w:color="B2B2B2"/>
                              </w:divBdr>
                              <w:divsChild>
                                <w:div w:id="641542693">
                                  <w:marLeft w:val="0"/>
                                  <w:marRight w:val="0"/>
                                  <w:marTop w:val="0"/>
                                  <w:marBottom w:val="0"/>
                                  <w:divBdr>
                                    <w:top w:val="none" w:sz="0" w:space="0" w:color="B2B2B2"/>
                                    <w:left w:val="none" w:sz="0" w:space="0" w:color="B2B2B2"/>
                                    <w:bottom w:val="none" w:sz="0" w:space="0" w:color="B2B2B2"/>
                                    <w:right w:val="none" w:sz="0" w:space="0" w:color="B2B2B2"/>
                                  </w:divBdr>
                                  <w:divsChild>
                                    <w:div w:id="1237403027">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935358692">
      <w:bodyDiv w:val="1"/>
      <w:marLeft w:val="0"/>
      <w:marRight w:val="0"/>
      <w:marTop w:val="0"/>
      <w:marBottom w:val="0"/>
      <w:divBdr>
        <w:top w:val="none" w:sz="0" w:space="0" w:color="auto"/>
        <w:left w:val="none" w:sz="0" w:space="0" w:color="auto"/>
        <w:bottom w:val="none" w:sz="0" w:space="0" w:color="auto"/>
        <w:right w:val="none" w:sz="0" w:space="0" w:color="auto"/>
      </w:divBdr>
    </w:div>
    <w:div w:id="1935550722">
      <w:bodyDiv w:val="1"/>
      <w:marLeft w:val="0"/>
      <w:marRight w:val="0"/>
      <w:marTop w:val="0"/>
      <w:marBottom w:val="0"/>
      <w:divBdr>
        <w:top w:val="none" w:sz="0" w:space="0" w:color="auto"/>
        <w:left w:val="none" w:sz="0" w:space="0" w:color="auto"/>
        <w:bottom w:val="none" w:sz="0" w:space="0" w:color="auto"/>
        <w:right w:val="none" w:sz="0" w:space="0" w:color="auto"/>
      </w:divBdr>
    </w:div>
    <w:div w:id="1936398373">
      <w:bodyDiv w:val="1"/>
      <w:marLeft w:val="0"/>
      <w:marRight w:val="0"/>
      <w:marTop w:val="0"/>
      <w:marBottom w:val="0"/>
      <w:divBdr>
        <w:top w:val="none" w:sz="0" w:space="0" w:color="auto"/>
        <w:left w:val="none" w:sz="0" w:space="0" w:color="auto"/>
        <w:bottom w:val="none" w:sz="0" w:space="0" w:color="auto"/>
        <w:right w:val="none" w:sz="0" w:space="0" w:color="auto"/>
      </w:divBdr>
    </w:div>
    <w:div w:id="1937327647">
      <w:bodyDiv w:val="1"/>
      <w:marLeft w:val="0"/>
      <w:marRight w:val="0"/>
      <w:marTop w:val="0"/>
      <w:marBottom w:val="0"/>
      <w:divBdr>
        <w:top w:val="none" w:sz="0" w:space="0" w:color="auto"/>
        <w:left w:val="none" w:sz="0" w:space="0" w:color="auto"/>
        <w:bottom w:val="none" w:sz="0" w:space="0" w:color="auto"/>
        <w:right w:val="none" w:sz="0" w:space="0" w:color="auto"/>
      </w:divBdr>
    </w:div>
    <w:div w:id="1938250447">
      <w:bodyDiv w:val="1"/>
      <w:marLeft w:val="0"/>
      <w:marRight w:val="0"/>
      <w:marTop w:val="0"/>
      <w:marBottom w:val="0"/>
      <w:divBdr>
        <w:top w:val="none" w:sz="0" w:space="0" w:color="auto"/>
        <w:left w:val="none" w:sz="0" w:space="0" w:color="auto"/>
        <w:bottom w:val="none" w:sz="0" w:space="0" w:color="auto"/>
        <w:right w:val="none" w:sz="0" w:space="0" w:color="auto"/>
      </w:divBdr>
      <w:divsChild>
        <w:div w:id="2131508104">
          <w:marLeft w:val="0"/>
          <w:marRight w:val="0"/>
          <w:marTop w:val="0"/>
          <w:marBottom w:val="0"/>
          <w:divBdr>
            <w:top w:val="none" w:sz="0" w:space="0" w:color="auto"/>
            <w:left w:val="none" w:sz="0" w:space="0" w:color="auto"/>
            <w:bottom w:val="none" w:sz="0" w:space="0" w:color="auto"/>
            <w:right w:val="none" w:sz="0" w:space="0" w:color="auto"/>
          </w:divBdr>
          <w:divsChild>
            <w:div w:id="653144891">
              <w:marLeft w:val="0"/>
              <w:marRight w:val="0"/>
              <w:marTop w:val="0"/>
              <w:marBottom w:val="0"/>
              <w:divBdr>
                <w:top w:val="none" w:sz="0" w:space="0" w:color="auto"/>
                <w:left w:val="none" w:sz="0" w:space="0" w:color="auto"/>
                <w:bottom w:val="none" w:sz="0" w:space="0" w:color="auto"/>
                <w:right w:val="none" w:sz="0" w:space="0" w:color="auto"/>
              </w:divBdr>
              <w:divsChild>
                <w:div w:id="643394892">
                  <w:marLeft w:val="0"/>
                  <w:marRight w:val="0"/>
                  <w:marTop w:val="0"/>
                  <w:marBottom w:val="0"/>
                  <w:divBdr>
                    <w:top w:val="none" w:sz="0" w:space="0" w:color="auto"/>
                    <w:left w:val="none" w:sz="0" w:space="0" w:color="auto"/>
                    <w:bottom w:val="none" w:sz="0" w:space="0" w:color="auto"/>
                    <w:right w:val="none" w:sz="0" w:space="0" w:color="auto"/>
                  </w:divBdr>
                  <w:divsChild>
                    <w:div w:id="1401365180">
                      <w:marLeft w:val="0"/>
                      <w:marRight w:val="0"/>
                      <w:marTop w:val="0"/>
                      <w:marBottom w:val="0"/>
                      <w:divBdr>
                        <w:top w:val="none" w:sz="0" w:space="0" w:color="auto"/>
                        <w:left w:val="none" w:sz="0" w:space="0" w:color="auto"/>
                        <w:bottom w:val="none" w:sz="0" w:space="0" w:color="auto"/>
                        <w:right w:val="none" w:sz="0" w:space="0" w:color="auto"/>
                      </w:divBdr>
                      <w:divsChild>
                        <w:div w:id="1523278417">
                          <w:marLeft w:val="0"/>
                          <w:marRight w:val="0"/>
                          <w:marTop w:val="0"/>
                          <w:marBottom w:val="0"/>
                          <w:divBdr>
                            <w:top w:val="none" w:sz="0" w:space="0" w:color="auto"/>
                            <w:left w:val="none" w:sz="0" w:space="0" w:color="auto"/>
                            <w:bottom w:val="none" w:sz="0" w:space="0" w:color="auto"/>
                            <w:right w:val="none" w:sz="0" w:space="0" w:color="auto"/>
                          </w:divBdr>
                          <w:divsChild>
                            <w:div w:id="1529025406">
                              <w:marLeft w:val="0"/>
                              <w:marRight w:val="0"/>
                              <w:marTop w:val="0"/>
                              <w:marBottom w:val="0"/>
                              <w:divBdr>
                                <w:top w:val="none" w:sz="0" w:space="0" w:color="auto"/>
                                <w:left w:val="none" w:sz="0" w:space="0" w:color="auto"/>
                                <w:bottom w:val="none" w:sz="0" w:space="0" w:color="auto"/>
                                <w:right w:val="none" w:sz="0" w:space="0" w:color="auto"/>
                              </w:divBdr>
                              <w:divsChild>
                                <w:div w:id="1144354279">
                                  <w:marLeft w:val="0"/>
                                  <w:marRight w:val="0"/>
                                  <w:marTop w:val="0"/>
                                  <w:marBottom w:val="0"/>
                                  <w:divBdr>
                                    <w:top w:val="none" w:sz="0" w:space="0" w:color="auto"/>
                                    <w:left w:val="none" w:sz="0" w:space="0" w:color="auto"/>
                                    <w:bottom w:val="none" w:sz="0" w:space="0" w:color="auto"/>
                                    <w:right w:val="none" w:sz="0" w:space="0" w:color="auto"/>
                                  </w:divBdr>
                                  <w:divsChild>
                                    <w:div w:id="1273588158">
                                      <w:marLeft w:val="0"/>
                                      <w:marRight w:val="0"/>
                                      <w:marTop w:val="0"/>
                                      <w:marBottom w:val="0"/>
                                      <w:divBdr>
                                        <w:top w:val="none" w:sz="0" w:space="0" w:color="auto"/>
                                        <w:left w:val="none" w:sz="0" w:space="0" w:color="auto"/>
                                        <w:bottom w:val="none" w:sz="0" w:space="0" w:color="auto"/>
                                        <w:right w:val="none" w:sz="0" w:space="0" w:color="auto"/>
                                      </w:divBdr>
                                      <w:divsChild>
                                        <w:div w:id="1848714885">
                                          <w:marLeft w:val="-150"/>
                                          <w:marRight w:val="-150"/>
                                          <w:marTop w:val="0"/>
                                          <w:marBottom w:val="0"/>
                                          <w:divBdr>
                                            <w:top w:val="none" w:sz="0" w:space="0" w:color="auto"/>
                                            <w:left w:val="none" w:sz="0" w:space="0" w:color="auto"/>
                                            <w:bottom w:val="none" w:sz="0" w:space="0" w:color="auto"/>
                                            <w:right w:val="none" w:sz="0" w:space="0" w:color="auto"/>
                                          </w:divBdr>
                                          <w:divsChild>
                                            <w:div w:id="556546915">
                                              <w:marLeft w:val="0"/>
                                              <w:marRight w:val="0"/>
                                              <w:marTop w:val="0"/>
                                              <w:marBottom w:val="0"/>
                                              <w:divBdr>
                                                <w:top w:val="none" w:sz="0" w:space="0" w:color="auto"/>
                                                <w:left w:val="none" w:sz="0" w:space="0" w:color="auto"/>
                                                <w:bottom w:val="none" w:sz="0" w:space="0" w:color="auto"/>
                                                <w:right w:val="none" w:sz="0" w:space="0" w:color="auto"/>
                                              </w:divBdr>
                                              <w:divsChild>
                                                <w:div w:id="1824547344">
                                                  <w:marLeft w:val="0"/>
                                                  <w:marRight w:val="0"/>
                                                  <w:marTop w:val="0"/>
                                                  <w:marBottom w:val="0"/>
                                                  <w:divBdr>
                                                    <w:top w:val="none" w:sz="0" w:space="0" w:color="auto"/>
                                                    <w:left w:val="none" w:sz="0" w:space="0" w:color="auto"/>
                                                    <w:bottom w:val="none" w:sz="0" w:space="0" w:color="auto"/>
                                                    <w:right w:val="none" w:sz="0" w:space="0" w:color="auto"/>
                                                  </w:divBdr>
                                                  <w:divsChild>
                                                    <w:div w:id="1052508787">
                                                      <w:marLeft w:val="0"/>
                                                      <w:marRight w:val="0"/>
                                                      <w:marTop w:val="0"/>
                                                      <w:marBottom w:val="0"/>
                                                      <w:divBdr>
                                                        <w:top w:val="none" w:sz="0" w:space="0" w:color="auto"/>
                                                        <w:left w:val="none" w:sz="0" w:space="0" w:color="auto"/>
                                                        <w:bottom w:val="none" w:sz="0" w:space="0" w:color="auto"/>
                                                        <w:right w:val="none" w:sz="0" w:space="0" w:color="auto"/>
                                                      </w:divBdr>
                                                      <w:divsChild>
                                                        <w:div w:id="579605584">
                                                          <w:marLeft w:val="0"/>
                                                          <w:marRight w:val="0"/>
                                                          <w:marTop w:val="0"/>
                                                          <w:marBottom w:val="0"/>
                                                          <w:divBdr>
                                                            <w:top w:val="none" w:sz="0" w:space="0" w:color="auto"/>
                                                            <w:left w:val="none" w:sz="0" w:space="0" w:color="auto"/>
                                                            <w:bottom w:val="none" w:sz="0" w:space="0" w:color="auto"/>
                                                            <w:right w:val="none" w:sz="0" w:space="0" w:color="auto"/>
                                                          </w:divBdr>
                                                          <w:divsChild>
                                                            <w:div w:id="1328822420">
                                                              <w:marLeft w:val="0"/>
                                                              <w:marRight w:val="0"/>
                                                              <w:marTop w:val="0"/>
                                                              <w:marBottom w:val="0"/>
                                                              <w:divBdr>
                                                                <w:top w:val="none" w:sz="0" w:space="0" w:color="auto"/>
                                                                <w:left w:val="none" w:sz="0" w:space="0" w:color="auto"/>
                                                                <w:bottom w:val="none" w:sz="0" w:space="0" w:color="auto"/>
                                                                <w:right w:val="none" w:sz="0" w:space="0" w:color="auto"/>
                                                              </w:divBdr>
                                                              <w:divsChild>
                                                                <w:div w:id="16739124">
                                                                  <w:marLeft w:val="0"/>
                                                                  <w:marRight w:val="0"/>
                                                                  <w:marTop w:val="0"/>
                                                                  <w:marBottom w:val="0"/>
                                                                  <w:divBdr>
                                                                    <w:top w:val="none" w:sz="0" w:space="0" w:color="auto"/>
                                                                    <w:left w:val="none" w:sz="0" w:space="0" w:color="auto"/>
                                                                    <w:bottom w:val="none" w:sz="0" w:space="0" w:color="auto"/>
                                                                    <w:right w:val="none" w:sz="0" w:space="0" w:color="auto"/>
                                                                  </w:divBdr>
                                                                  <w:divsChild>
                                                                    <w:div w:id="696195140">
                                                                      <w:marLeft w:val="0"/>
                                                                      <w:marRight w:val="0"/>
                                                                      <w:marTop w:val="0"/>
                                                                      <w:marBottom w:val="0"/>
                                                                      <w:divBdr>
                                                                        <w:top w:val="none" w:sz="0" w:space="0" w:color="auto"/>
                                                                        <w:left w:val="none" w:sz="0" w:space="0" w:color="auto"/>
                                                                        <w:bottom w:val="none" w:sz="0" w:space="0" w:color="auto"/>
                                                                        <w:right w:val="none" w:sz="0" w:space="0" w:color="auto"/>
                                                                      </w:divBdr>
                                                                      <w:divsChild>
                                                                        <w:div w:id="1426071939">
                                                                          <w:marLeft w:val="-225"/>
                                                                          <w:marRight w:val="-225"/>
                                                                          <w:marTop w:val="0"/>
                                                                          <w:marBottom w:val="0"/>
                                                                          <w:divBdr>
                                                                            <w:top w:val="none" w:sz="0" w:space="0" w:color="auto"/>
                                                                            <w:left w:val="none" w:sz="0" w:space="0" w:color="auto"/>
                                                                            <w:bottom w:val="none" w:sz="0" w:space="0" w:color="auto"/>
                                                                            <w:right w:val="none" w:sz="0" w:space="0" w:color="auto"/>
                                                                          </w:divBdr>
                                                                          <w:divsChild>
                                                                            <w:div w:id="14633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51049">
      <w:bodyDiv w:val="1"/>
      <w:marLeft w:val="0"/>
      <w:marRight w:val="0"/>
      <w:marTop w:val="0"/>
      <w:marBottom w:val="0"/>
      <w:divBdr>
        <w:top w:val="none" w:sz="0" w:space="0" w:color="auto"/>
        <w:left w:val="none" w:sz="0" w:space="0" w:color="auto"/>
        <w:bottom w:val="none" w:sz="0" w:space="0" w:color="auto"/>
        <w:right w:val="none" w:sz="0" w:space="0" w:color="auto"/>
      </w:divBdr>
      <w:divsChild>
        <w:div w:id="285695149">
          <w:marLeft w:val="0"/>
          <w:marRight w:val="0"/>
          <w:marTop w:val="0"/>
          <w:marBottom w:val="0"/>
          <w:divBdr>
            <w:top w:val="none" w:sz="0" w:space="0" w:color="auto"/>
            <w:left w:val="none" w:sz="0" w:space="0" w:color="auto"/>
            <w:bottom w:val="none" w:sz="0" w:space="0" w:color="auto"/>
            <w:right w:val="none" w:sz="0" w:space="0" w:color="auto"/>
          </w:divBdr>
          <w:divsChild>
            <w:div w:id="210309175">
              <w:marLeft w:val="0"/>
              <w:marRight w:val="0"/>
              <w:marTop w:val="0"/>
              <w:marBottom w:val="0"/>
              <w:divBdr>
                <w:top w:val="none" w:sz="0" w:space="0" w:color="auto"/>
                <w:left w:val="none" w:sz="0" w:space="0" w:color="auto"/>
                <w:bottom w:val="none" w:sz="0" w:space="0" w:color="auto"/>
                <w:right w:val="none" w:sz="0" w:space="0" w:color="auto"/>
              </w:divBdr>
              <w:divsChild>
                <w:div w:id="1408379901">
                  <w:marLeft w:val="0"/>
                  <w:marRight w:val="0"/>
                  <w:marTop w:val="0"/>
                  <w:marBottom w:val="0"/>
                  <w:divBdr>
                    <w:top w:val="none" w:sz="0" w:space="0" w:color="auto"/>
                    <w:left w:val="none" w:sz="0" w:space="0" w:color="auto"/>
                    <w:bottom w:val="none" w:sz="0" w:space="0" w:color="auto"/>
                    <w:right w:val="none" w:sz="0" w:space="0" w:color="auto"/>
                  </w:divBdr>
                  <w:divsChild>
                    <w:div w:id="525944185">
                      <w:marLeft w:val="0"/>
                      <w:marRight w:val="0"/>
                      <w:marTop w:val="0"/>
                      <w:marBottom w:val="0"/>
                      <w:divBdr>
                        <w:top w:val="none" w:sz="0" w:space="0" w:color="auto"/>
                        <w:left w:val="none" w:sz="0" w:space="0" w:color="auto"/>
                        <w:bottom w:val="none" w:sz="0" w:space="0" w:color="auto"/>
                        <w:right w:val="none" w:sz="0" w:space="0" w:color="auto"/>
                      </w:divBdr>
                      <w:divsChild>
                        <w:div w:id="1401563500">
                          <w:marLeft w:val="0"/>
                          <w:marRight w:val="0"/>
                          <w:marTop w:val="0"/>
                          <w:marBottom w:val="0"/>
                          <w:divBdr>
                            <w:top w:val="none" w:sz="0" w:space="0" w:color="auto"/>
                            <w:left w:val="none" w:sz="0" w:space="0" w:color="auto"/>
                            <w:bottom w:val="none" w:sz="0" w:space="0" w:color="auto"/>
                            <w:right w:val="none" w:sz="0" w:space="0" w:color="auto"/>
                          </w:divBdr>
                          <w:divsChild>
                            <w:div w:id="1160851471">
                              <w:marLeft w:val="0"/>
                              <w:marRight w:val="0"/>
                              <w:marTop w:val="0"/>
                              <w:marBottom w:val="0"/>
                              <w:divBdr>
                                <w:top w:val="none" w:sz="0" w:space="0" w:color="auto"/>
                                <w:left w:val="none" w:sz="0" w:space="0" w:color="auto"/>
                                <w:bottom w:val="none" w:sz="0" w:space="0" w:color="auto"/>
                                <w:right w:val="none" w:sz="0" w:space="0" w:color="auto"/>
                              </w:divBdr>
                              <w:divsChild>
                                <w:div w:id="1359046298">
                                  <w:marLeft w:val="0"/>
                                  <w:marRight w:val="0"/>
                                  <w:marTop w:val="0"/>
                                  <w:marBottom w:val="0"/>
                                  <w:divBdr>
                                    <w:top w:val="none" w:sz="0" w:space="0" w:color="auto"/>
                                    <w:left w:val="none" w:sz="0" w:space="0" w:color="auto"/>
                                    <w:bottom w:val="none" w:sz="0" w:space="0" w:color="auto"/>
                                    <w:right w:val="none" w:sz="0" w:space="0" w:color="auto"/>
                                  </w:divBdr>
                                  <w:divsChild>
                                    <w:div w:id="1802966326">
                                      <w:marLeft w:val="0"/>
                                      <w:marRight w:val="0"/>
                                      <w:marTop w:val="0"/>
                                      <w:marBottom w:val="0"/>
                                      <w:divBdr>
                                        <w:top w:val="none" w:sz="0" w:space="0" w:color="auto"/>
                                        <w:left w:val="none" w:sz="0" w:space="0" w:color="auto"/>
                                        <w:bottom w:val="none" w:sz="0" w:space="0" w:color="auto"/>
                                        <w:right w:val="none" w:sz="0" w:space="0" w:color="auto"/>
                                      </w:divBdr>
                                      <w:divsChild>
                                        <w:div w:id="499930387">
                                          <w:marLeft w:val="-150"/>
                                          <w:marRight w:val="-15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sChild>
                                                <w:div w:id="1354651637">
                                                  <w:marLeft w:val="0"/>
                                                  <w:marRight w:val="0"/>
                                                  <w:marTop w:val="0"/>
                                                  <w:marBottom w:val="0"/>
                                                  <w:divBdr>
                                                    <w:top w:val="none" w:sz="0" w:space="0" w:color="auto"/>
                                                    <w:left w:val="none" w:sz="0" w:space="0" w:color="auto"/>
                                                    <w:bottom w:val="none" w:sz="0" w:space="0" w:color="auto"/>
                                                    <w:right w:val="none" w:sz="0" w:space="0" w:color="auto"/>
                                                  </w:divBdr>
                                                  <w:divsChild>
                                                    <w:div w:id="2084526048">
                                                      <w:marLeft w:val="0"/>
                                                      <w:marRight w:val="0"/>
                                                      <w:marTop w:val="0"/>
                                                      <w:marBottom w:val="0"/>
                                                      <w:divBdr>
                                                        <w:top w:val="none" w:sz="0" w:space="0" w:color="auto"/>
                                                        <w:left w:val="none" w:sz="0" w:space="0" w:color="auto"/>
                                                        <w:bottom w:val="none" w:sz="0" w:space="0" w:color="auto"/>
                                                        <w:right w:val="none" w:sz="0" w:space="0" w:color="auto"/>
                                                      </w:divBdr>
                                                      <w:divsChild>
                                                        <w:div w:id="1209999352">
                                                          <w:marLeft w:val="0"/>
                                                          <w:marRight w:val="0"/>
                                                          <w:marTop w:val="0"/>
                                                          <w:marBottom w:val="0"/>
                                                          <w:divBdr>
                                                            <w:top w:val="none" w:sz="0" w:space="0" w:color="auto"/>
                                                            <w:left w:val="none" w:sz="0" w:space="0" w:color="auto"/>
                                                            <w:bottom w:val="none" w:sz="0" w:space="0" w:color="auto"/>
                                                            <w:right w:val="none" w:sz="0" w:space="0" w:color="auto"/>
                                                          </w:divBdr>
                                                          <w:divsChild>
                                                            <w:div w:id="220949170">
                                                              <w:marLeft w:val="0"/>
                                                              <w:marRight w:val="0"/>
                                                              <w:marTop w:val="0"/>
                                                              <w:marBottom w:val="0"/>
                                                              <w:divBdr>
                                                                <w:top w:val="none" w:sz="0" w:space="0" w:color="auto"/>
                                                                <w:left w:val="none" w:sz="0" w:space="0" w:color="auto"/>
                                                                <w:bottom w:val="none" w:sz="0" w:space="0" w:color="auto"/>
                                                                <w:right w:val="none" w:sz="0" w:space="0" w:color="auto"/>
                                                              </w:divBdr>
                                                              <w:divsChild>
                                                                <w:div w:id="1472165460">
                                                                  <w:marLeft w:val="0"/>
                                                                  <w:marRight w:val="0"/>
                                                                  <w:marTop w:val="0"/>
                                                                  <w:marBottom w:val="0"/>
                                                                  <w:divBdr>
                                                                    <w:top w:val="none" w:sz="0" w:space="0" w:color="auto"/>
                                                                    <w:left w:val="none" w:sz="0" w:space="0" w:color="auto"/>
                                                                    <w:bottom w:val="none" w:sz="0" w:space="0" w:color="auto"/>
                                                                    <w:right w:val="none" w:sz="0" w:space="0" w:color="auto"/>
                                                                  </w:divBdr>
                                                                  <w:divsChild>
                                                                    <w:div w:id="953950286">
                                                                      <w:marLeft w:val="0"/>
                                                                      <w:marRight w:val="0"/>
                                                                      <w:marTop w:val="0"/>
                                                                      <w:marBottom w:val="0"/>
                                                                      <w:divBdr>
                                                                        <w:top w:val="none" w:sz="0" w:space="0" w:color="auto"/>
                                                                        <w:left w:val="none" w:sz="0" w:space="0" w:color="auto"/>
                                                                        <w:bottom w:val="none" w:sz="0" w:space="0" w:color="auto"/>
                                                                        <w:right w:val="none" w:sz="0" w:space="0" w:color="auto"/>
                                                                      </w:divBdr>
                                                                      <w:divsChild>
                                                                        <w:div w:id="1867599615">
                                                                          <w:marLeft w:val="-225"/>
                                                                          <w:marRight w:val="-225"/>
                                                                          <w:marTop w:val="0"/>
                                                                          <w:marBottom w:val="0"/>
                                                                          <w:divBdr>
                                                                            <w:top w:val="none" w:sz="0" w:space="0" w:color="auto"/>
                                                                            <w:left w:val="none" w:sz="0" w:space="0" w:color="auto"/>
                                                                            <w:bottom w:val="none" w:sz="0" w:space="0" w:color="auto"/>
                                                                            <w:right w:val="none" w:sz="0" w:space="0" w:color="auto"/>
                                                                          </w:divBdr>
                                                                          <w:divsChild>
                                                                            <w:div w:id="9497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370747">
      <w:bodyDiv w:val="1"/>
      <w:marLeft w:val="0"/>
      <w:marRight w:val="0"/>
      <w:marTop w:val="0"/>
      <w:marBottom w:val="0"/>
      <w:divBdr>
        <w:top w:val="none" w:sz="0" w:space="0" w:color="auto"/>
        <w:left w:val="none" w:sz="0" w:space="0" w:color="auto"/>
        <w:bottom w:val="none" w:sz="0" w:space="0" w:color="auto"/>
        <w:right w:val="none" w:sz="0" w:space="0" w:color="auto"/>
      </w:divBdr>
      <w:divsChild>
        <w:div w:id="496576077">
          <w:marLeft w:val="0"/>
          <w:marRight w:val="0"/>
          <w:marTop w:val="0"/>
          <w:marBottom w:val="0"/>
          <w:divBdr>
            <w:top w:val="none" w:sz="0" w:space="0" w:color="auto"/>
            <w:left w:val="none" w:sz="0" w:space="0" w:color="auto"/>
            <w:bottom w:val="none" w:sz="0" w:space="0" w:color="auto"/>
            <w:right w:val="none" w:sz="0" w:space="0" w:color="auto"/>
          </w:divBdr>
          <w:divsChild>
            <w:div w:id="346493450">
              <w:marLeft w:val="0"/>
              <w:marRight w:val="0"/>
              <w:marTop w:val="0"/>
              <w:marBottom w:val="0"/>
              <w:divBdr>
                <w:top w:val="none" w:sz="0" w:space="0" w:color="auto"/>
                <w:left w:val="none" w:sz="0" w:space="0" w:color="auto"/>
                <w:bottom w:val="none" w:sz="0" w:space="0" w:color="auto"/>
                <w:right w:val="none" w:sz="0" w:space="0" w:color="auto"/>
              </w:divBdr>
              <w:divsChild>
                <w:div w:id="867448056">
                  <w:marLeft w:val="0"/>
                  <w:marRight w:val="0"/>
                  <w:marTop w:val="0"/>
                  <w:marBottom w:val="0"/>
                  <w:divBdr>
                    <w:top w:val="none" w:sz="0" w:space="0" w:color="auto"/>
                    <w:left w:val="none" w:sz="0" w:space="0" w:color="auto"/>
                    <w:bottom w:val="none" w:sz="0" w:space="0" w:color="auto"/>
                    <w:right w:val="none" w:sz="0" w:space="0" w:color="auto"/>
                  </w:divBdr>
                  <w:divsChild>
                    <w:div w:id="233247753">
                      <w:marLeft w:val="0"/>
                      <w:marRight w:val="0"/>
                      <w:marTop w:val="0"/>
                      <w:marBottom w:val="0"/>
                      <w:divBdr>
                        <w:top w:val="none" w:sz="0" w:space="0" w:color="auto"/>
                        <w:left w:val="none" w:sz="0" w:space="0" w:color="auto"/>
                        <w:bottom w:val="none" w:sz="0" w:space="0" w:color="auto"/>
                        <w:right w:val="none" w:sz="0" w:space="0" w:color="auto"/>
                      </w:divBdr>
                      <w:divsChild>
                        <w:div w:id="614363888">
                          <w:marLeft w:val="0"/>
                          <w:marRight w:val="0"/>
                          <w:marTop w:val="0"/>
                          <w:marBottom w:val="0"/>
                          <w:divBdr>
                            <w:top w:val="none" w:sz="0" w:space="0" w:color="auto"/>
                            <w:left w:val="none" w:sz="0" w:space="0" w:color="auto"/>
                            <w:bottom w:val="none" w:sz="0" w:space="0" w:color="auto"/>
                            <w:right w:val="none" w:sz="0" w:space="0" w:color="auto"/>
                          </w:divBdr>
                          <w:divsChild>
                            <w:div w:id="1163664840">
                              <w:marLeft w:val="0"/>
                              <w:marRight w:val="0"/>
                              <w:marTop w:val="0"/>
                              <w:marBottom w:val="0"/>
                              <w:divBdr>
                                <w:top w:val="none" w:sz="0" w:space="0" w:color="auto"/>
                                <w:left w:val="none" w:sz="0" w:space="0" w:color="auto"/>
                                <w:bottom w:val="none" w:sz="0" w:space="0" w:color="auto"/>
                                <w:right w:val="none" w:sz="0" w:space="0" w:color="auto"/>
                              </w:divBdr>
                              <w:divsChild>
                                <w:div w:id="622662452">
                                  <w:marLeft w:val="0"/>
                                  <w:marRight w:val="0"/>
                                  <w:marTop w:val="0"/>
                                  <w:marBottom w:val="0"/>
                                  <w:divBdr>
                                    <w:top w:val="none" w:sz="0" w:space="0" w:color="auto"/>
                                    <w:left w:val="none" w:sz="0" w:space="0" w:color="auto"/>
                                    <w:bottom w:val="none" w:sz="0" w:space="0" w:color="auto"/>
                                    <w:right w:val="none" w:sz="0" w:space="0" w:color="auto"/>
                                  </w:divBdr>
                                  <w:divsChild>
                                    <w:div w:id="16386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11897">
      <w:bodyDiv w:val="1"/>
      <w:marLeft w:val="0"/>
      <w:marRight w:val="0"/>
      <w:marTop w:val="0"/>
      <w:marBottom w:val="0"/>
      <w:divBdr>
        <w:top w:val="none" w:sz="0" w:space="0" w:color="auto"/>
        <w:left w:val="none" w:sz="0" w:space="0" w:color="auto"/>
        <w:bottom w:val="none" w:sz="0" w:space="0" w:color="auto"/>
        <w:right w:val="none" w:sz="0" w:space="0" w:color="auto"/>
      </w:divBdr>
    </w:div>
    <w:div w:id="1939017850">
      <w:bodyDiv w:val="1"/>
      <w:marLeft w:val="0"/>
      <w:marRight w:val="0"/>
      <w:marTop w:val="0"/>
      <w:marBottom w:val="0"/>
      <w:divBdr>
        <w:top w:val="none" w:sz="0" w:space="0" w:color="auto"/>
        <w:left w:val="none" w:sz="0" w:space="0" w:color="auto"/>
        <w:bottom w:val="none" w:sz="0" w:space="0" w:color="auto"/>
        <w:right w:val="none" w:sz="0" w:space="0" w:color="auto"/>
      </w:divBdr>
    </w:div>
    <w:div w:id="1939480663">
      <w:bodyDiv w:val="1"/>
      <w:marLeft w:val="0"/>
      <w:marRight w:val="0"/>
      <w:marTop w:val="0"/>
      <w:marBottom w:val="0"/>
      <w:divBdr>
        <w:top w:val="none" w:sz="0" w:space="0" w:color="auto"/>
        <w:left w:val="none" w:sz="0" w:space="0" w:color="auto"/>
        <w:bottom w:val="none" w:sz="0" w:space="0" w:color="auto"/>
        <w:right w:val="none" w:sz="0" w:space="0" w:color="auto"/>
      </w:divBdr>
      <w:divsChild>
        <w:div w:id="1139495494">
          <w:marLeft w:val="0"/>
          <w:marRight w:val="0"/>
          <w:marTop w:val="0"/>
          <w:marBottom w:val="0"/>
          <w:divBdr>
            <w:top w:val="none" w:sz="0" w:space="0" w:color="auto"/>
            <w:left w:val="none" w:sz="0" w:space="0" w:color="auto"/>
            <w:bottom w:val="none" w:sz="0" w:space="0" w:color="auto"/>
            <w:right w:val="none" w:sz="0" w:space="0" w:color="auto"/>
          </w:divBdr>
        </w:div>
      </w:divsChild>
    </w:div>
    <w:div w:id="1940333158">
      <w:bodyDiv w:val="1"/>
      <w:marLeft w:val="0"/>
      <w:marRight w:val="0"/>
      <w:marTop w:val="0"/>
      <w:marBottom w:val="0"/>
      <w:divBdr>
        <w:top w:val="none" w:sz="0" w:space="0" w:color="auto"/>
        <w:left w:val="none" w:sz="0" w:space="0" w:color="auto"/>
        <w:bottom w:val="none" w:sz="0" w:space="0" w:color="auto"/>
        <w:right w:val="none" w:sz="0" w:space="0" w:color="auto"/>
      </w:divBdr>
      <w:divsChild>
        <w:div w:id="52778787">
          <w:marLeft w:val="0"/>
          <w:marRight w:val="0"/>
          <w:marTop w:val="0"/>
          <w:marBottom w:val="0"/>
          <w:divBdr>
            <w:top w:val="none" w:sz="0" w:space="0" w:color="auto"/>
            <w:left w:val="none" w:sz="0" w:space="0" w:color="auto"/>
            <w:bottom w:val="none" w:sz="0" w:space="0" w:color="auto"/>
            <w:right w:val="none" w:sz="0" w:space="0" w:color="auto"/>
          </w:divBdr>
          <w:divsChild>
            <w:div w:id="1742828836">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1655143442">
                      <w:marLeft w:val="0"/>
                      <w:marRight w:val="0"/>
                      <w:marTop w:val="0"/>
                      <w:marBottom w:val="0"/>
                      <w:divBdr>
                        <w:top w:val="none" w:sz="0" w:space="0" w:color="auto"/>
                        <w:left w:val="none" w:sz="0" w:space="0" w:color="auto"/>
                        <w:bottom w:val="none" w:sz="0" w:space="0" w:color="auto"/>
                        <w:right w:val="none" w:sz="0" w:space="0" w:color="auto"/>
                      </w:divBdr>
                      <w:divsChild>
                        <w:div w:id="1770850871">
                          <w:marLeft w:val="0"/>
                          <w:marRight w:val="0"/>
                          <w:marTop w:val="0"/>
                          <w:marBottom w:val="0"/>
                          <w:divBdr>
                            <w:top w:val="none" w:sz="0" w:space="0" w:color="auto"/>
                            <w:left w:val="none" w:sz="0" w:space="0" w:color="auto"/>
                            <w:bottom w:val="none" w:sz="0" w:space="0" w:color="auto"/>
                            <w:right w:val="none" w:sz="0" w:space="0" w:color="auto"/>
                          </w:divBdr>
                          <w:divsChild>
                            <w:div w:id="1703749023">
                              <w:marLeft w:val="3"/>
                              <w:marRight w:val="0"/>
                              <w:marTop w:val="0"/>
                              <w:marBottom w:val="0"/>
                              <w:divBdr>
                                <w:top w:val="none" w:sz="0" w:space="0" w:color="auto"/>
                                <w:left w:val="none" w:sz="0" w:space="0" w:color="auto"/>
                                <w:bottom w:val="none" w:sz="0" w:space="0" w:color="auto"/>
                                <w:right w:val="none" w:sz="0" w:space="0" w:color="auto"/>
                              </w:divBdr>
                              <w:divsChild>
                                <w:div w:id="1147553146">
                                  <w:marLeft w:val="0"/>
                                  <w:marRight w:val="0"/>
                                  <w:marTop w:val="0"/>
                                  <w:marBottom w:val="0"/>
                                  <w:divBdr>
                                    <w:top w:val="none" w:sz="0" w:space="0" w:color="auto"/>
                                    <w:left w:val="none" w:sz="0" w:space="0" w:color="auto"/>
                                    <w:bottom w:val="none" w:sz="0" w:space="0" w:color="auto"/>
                                    <w:right w:val="none" w:sz="0" w:space="0" w:color="auto"/>
                                  </w:divBdr>
                                  <w:divsChild>
                                    <w:div w:id="2057003227">
                                      <w:marLeft w:val="0"/>
                                      <w:marRight w:val="0"/>
                                      <w:marTop w:val="0"/>
                                      <w:marBottom w:val="0"/>
                                      <w:divBdr>
                                        <w:top w:val="none" w:sz="0" w:space="0" w:color="auto"/>
                                        <w:left w:val="none" w:sz="0" w:space="0" w:color="auto"/>
                                        <w:bottom w:val="none" w:sz="0" w:space="0" w:color="auto"/>
                                        <w:right w:val="none" w:sz="0" w:space="0" w:color="auto"/>
                                      </w:divBdr>
                                      <w:divsChild>
                                        <w:div w:id="2008553637">
                                          <w:marLeft w:val="0"/>
                                          <w:marRight w:val="0"/>
                                          <w:marTop w:val="0"/>
                                          <w:marBottom w:val="0"/>
                                          <w:divBdr>
                                            <w:top w:val="none" w:sz="0" w:space="0" w:color="auto"/>
                                            <w:left w:val="none" w:sz="0" w:space="0" w:color="auto"/>
                                            <w:bottom w:val="none" w:sz="0" w:space="0" w:color="auto"/>
                                            <w:right w:val="none" w:sz="0" w:space="0" w:color="auto"/>
                                          </w:divBdr>
                                          <w:divsChild>
                                            <w:div w:id="1891189854">
                                              <w:marLeft w:val="0"/>
                                              <w:marRight w:val="0"/>
                                              <w:marTop w:val="0"/>
                                              <w:marBottom w:val="0"/>
                                              <w:divBdr>
                                                <w:top w:val="none" w:sz="0" w:space="0" w:color="auto"/>
                                                <w:left w:val="none" w:sz="0" w:space="0" w:color="auto"/>
                                                <w:bottom w:val="none" w:sz="0" w:space="0" w:color="auto"/>
                                                <w:right w:val="none" w:sz="0" w:space="0" w:color="auto"/>
                                              </w:divBdr>
                                              <w:divsChild>
                                                <w:div w:id="949432326">
                                                  <w:marLeft w:val="0"/>
                                                  <w:marRight w:val="0"/>
                                                  <w:marTop w:val="0"/>
                                                  <w:marBottom w:val="0"/>
                                                  <w:divBdr>
                                                    <w:top w:val="none" w:sz="0" w:space="0" w:color="auto"/>
                                                    <w:left w:val="none" w:sz="0" w:space="0" w:color="auto"/>
                                                    <w:bottom w:val="none" w:sz="0" w:space="0" w:color="auto"/>
                                                    <w:right w:val="none" w:sz="0" w:space="0" w:color="auto"/>
                                                  </w:divBdr>
                                                  <w:divsChild>
                                                    <w:div w:id="1016005760">
                                                      <w:marLeft w:val="0"/>
                                                      <w:marRight w:val="0"/>
                                                      <w:marTop w:val="0"/>
                                                      <w:marBottom w:val="0"/>
                                                      <w:divBdr>
                                                        <w:top w:val="none" w:sz="0" w:space="0" w:color="auto"/>
                                                        <w:left w:val="none" w:sz="0" w:space="0" w:color="auto"/>
                                                        <w:bottom w:val="none" w:sz="0" w:space="0" w:color="auto"/>
                                                        <w:right w:val="none" w:sz="0" w:space="0" w:color="auto"/>
                                                      </w:divBdr>
                                                      <w:divsChild>
                                                        <w:div w:id="1086422430">
                                                          <w:marLeft w:val="0"/>
                                                          <w:marRight w:val="0"/>
                                                          <w:marTop w:val="0"/>
                                                          <w:marBottom w:val="0"/>
                                                          <w:divBdr>
                                                            <w:top w:val="none" w:sz="0" w:space="0" w:color="auto"/>
                                                            <w:left w:val="none" w:sz="0" w:space="0" w:color="auto"/>
                                                            <w:bottom w:val="none" w:sz="0" w:space="0" w:color="auto"/>
                                                            <w:right w:val="none" w:sz="0" w:space="0" w:color="auto"/>
                                                          </w:divBdr>
                                                          <w:divsChild>
                                                            <w:div w:id="1106005056">
                                                              <w:marLeft w:val="0"/>
                                                              <w:marRight w:val="0"/>
                                                              <w:marTop w:val="0"/>
                                                              <w:marBottom w:val="0"/>
                                                              <w:divBdr>
                                                                <w:top w:val="none" w:sz="0" w:space="0" w:color="auto"/>
                                                                <w:left w:val="none" w:sz="0" w:space="0" w:color="auto"/>
                                                                <w:bottom w:val="none" w:sz="0" w:space="0" w:color="auto"/>
                                                                <w:right w:val="none" w:sz="0" w:space="0" w:color="auto"/>
                                                              </w:divBdr>
                                                              <w:divsChild>
                                                                <w:div w:id="1061442280">
                                                                  <w:marLeft w:val="0"/>
                                                                  <w:marRight w:val="0"/>
                                                                  <w:marTop w:val="0"/>
                                                                  <w:marBottom w:val="0"/>
                                                                  <w:divBdr>
                                                                    <w:top w:val="none" w:sz="0" w:space="0" w:color="auto"/>
                                                                    <w:left w:val="none" w:sz="0" w:space="0" w:color="auto"/>
                                                                    <w:bottom w:val="none" w:sz="0" w:space="0" w:color="auto"/>
                                                                    <w:right w:val="none" w:sz="0" w:space="0" w:color="auto"/>
                                                                  </w:divBdr>
                                                                  <w:divsChild>
                                                                    <w:div w:id="1793092844">
                                                                      <w:marLeft w:val="0"/>
                                                                      <w:marRight w:val="0"/>
                                                                      <w:marTop w:val="0"/>
                                                                      <w:marBottom w:val="0"/>
                                                                      <w:divBdr>
                                                                        <w:top w:val="none" w:sz="0" w:space="0" w:color="auto"/>
                                                                        <w:left w:val="none" w:sz="0" w:space="0" w:color="auto"/>
                                                                        <w:bottom w:val="none" w:sz="0" w:space="0" w:color="auto"/>
                                                                        <w:right w:val="none" w:sz="0" w:space="0" w:color="auto"/>
                                                                      </w:divBdr>
                                                                      <w:divsChild>
                                                                        <w:div w:id="989138961">
                                                                          <w:marLeft w:val="0"/>
                                                                          <w:marRight w:val="0"/>
                                                                          <w:marTop w:val="0"/>
                                                                          <w:marBottom w:val="0"/>
                                                                          <w:divBdr>
                                                                            <w:top w:val="none" w:sz="0" w:space="0" w:color="auto"/>
                                                                            <w:left w:val="none" w:sz="0" w:space="0" w:color="auto"/>
                                                                            <w:bottom w:val="none" w:sz="0" w:space="0" w:color="auto"/>
                                                                            <w:right w:val="none" w:sz="0" w:space="0" w:color="auto"/>
                                                                          </w:divBdr>
                                                                          <w:divsChild>
                                                                            <w:div w:id="1575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333658">
      <w:bodyDiv w:val="1"/>
      <w:marLeft w:val="0"/>
      <w:marRight w:val="0"/>
      <w:marTop w:val="0"/>
      <w:marBottom w:val="0"/>
      <w:divBdr>
        <w:top w:val="none" w:sz="0" w:space="0" w:color="auto"/>
        <w:left w:val="none" w:sz="0" w:space="0" w:color="auto"/>
        <w:bottom w:val="none" w:sz="0" w:space="0" w:color="auto"/>
        <w:right w:val="none" w:sz="0" w:space="0" w:color="auto"/>
      </w:divBdr>
    </w:div>
    <w:div w:id="1940721549">
      <w:bodyDiv w:val="1"/>
      <w:marLeft w:val="0"/>
      <w:marRight w:val="0"/>
      <w:marTop w:val="0"/>
      <w:marBottom w:val="0"/>
      <w:divBdr>
        <w:top w:val="none" w:sz="0" w:space="0" w:color="auto"/>
        <w:left w:val="none" w:sz="0" w:space="0" w:color="auto"/>
        <w:bottom w:val="none" w:sz="0" w:space="0" w:color="auto"/>
        <w:right w:val="none" w:sz="0" w:space="0" w:color="auto"/>
      </w:divBdr>
    </w:div>
    <w:div w:id="1940991065">
      <w:bodyDiv w:val="1"/>
      <w:marLeft w:val="0"/>
      <w:marRight w:val="0"/>
      <w:marTop w:val="0"/>
      <w:marBottom w:val="0"/>
      <w:divBdr>
        <w:top w:val="none" w:sz="0" w:space="0" w:color="auto"/>
        <w:left w:val="none" w:sz="0" w:space="0" w:color="auto"/>
        <w:bottom w:val="none" w:sz="0" w:space="0" w:color="auto"/>
        <w:right w:val="none" w:sz="0" w:space="0" w:color="auto"/>
      </w:divBdr>
    </w:div>
    <w:div w:id="1941333184">
      <w:bodyDiv w:val="1"/>
      <w:marLeft w:val="0"/>
      <w:marRight w:val="0"/>
      <w:marTop w:val="0"/>
      <w:marBottom w:val="0"/>
      <w:divBdr>
        <w:top w:val="none" w:sz="0" w:space="0" w:color="auto"/>
        <w:left w:val="none" w:sz="0" w:space="0" w:color="auto"/>
        <w:bottom w:val="none" w:sz="0" w:space="0" w:color="auto"/>
        <w:right w:val="none" w:sz="0" w:space="0" w:color="auto"/>
      </w:divBdr>
    </w:div>
    <w:div w:id="1942640286">
      <w:bodyDiv w:val="1"/>
      <w:marLeft w:val="0"/>
      <w:marRight w:val="0"/>
      <w:marTop w:val="0"/>
      <w:marBottom w:val="0"/>
      <w:divBdr>
        <w:top w:val="none" w:sz="0" w:space="0" w:color="auto"/>
        <w:left w:val="none" w:sz="0" w:space="0" w:color="auto"/>
        <w:bottom w:val="none" w:sz="0" w:space="0" w:color="auto"/>
        <w:right w:val="none" w:sz="0" w:space="0" w:color="auto"/>
      </w:divBdr>
      <w:divsChild>
        <w:div w:id="931863797">
          <w:marLeft w:val="0"/>
          <w:marRight w:val="0"/>
          <w:marTop w:val="0"/>
          <w:marBottom w:val="0"/>
          <w:divBdr>
            <w:top w:val="none" w:sz="0" w:space="0" w:color="auto"/>
            <w:left w:val="none" w:sz="0" w:space="0" w:color="auto"/>
            <w:bottom w:val="none" w:sz="0" w:space="0" w:color="auto"/>
            <w:right w:val="none" w:sz="0" w:space="0" w:color="auto"/>
          </w:divBdr>
          <w:divsChild>
            <w:div w:id="511838437">
              <w:marLeft w:val="0"/>
              <w:marRight w:val="0"/>
              <w:marTop w:val="0"/>
              <w:marBottom w:val="0"/>
              <w:divBdr>
                <w:top w:val="none" w:sz="0" w:space="0" w:color="auto"/>
                <w:left w:val="none" w:sz="0" w:space="0" w:color="auto"/>
                <w:bottom w:val="none" w:sz="0" w:space="0" w:color="auto"/>
                <w:right w:val="none" w:sz="0" w:space="0" w:color="auto"/>
              </w:divBdr>
              <w:divsChild>
                <w:div w:id="2087074033">
                  <w:marLeft w:val="0"/>
                  <w:marRight w:val="0"/>
                  <w:marTop w:val="0"/>
                  <w:marBottom w:val="0"/>
                  <w:divBdr>
                    <w:top w:val="none" w:sz="0" w:space="0" w:color="auto"/>
                    <w:left w:val="none" w:sz="0" w:space="0" w:color="auto"/>
                    <w:bottom w:val="none" w:sz="0" w:space="0" w:color="auto"/>
                    <w:right w:val="none" w:sz="0" w:space="0" w:color="auto"/>
                  </w:divBdr>
                  <w:divsChild>
                    <w:div w:id="995957481">
                      <w:marLeft w:val="0"/>
                      <w:marRight w:val="0"/>
                      <w:marTop w:val="0"/>
                      <w:marBottom w:val="0"/>
                      <w:divBdr>
                        <w:top w:val="none" w:sz="0" w:space="0" w:color="auto"/>
                        <w:left w:val="none" w:sz="0" w:space="0" w:color="auto"/>
                        <w:bottom w:val="none" w:sz="0" w:space="0" w:color="auto"/>
                        <w:right w:val="none" w:sz="0" w:space="0" w:color="auto"/>
                      </w:divBdr>
                      <w:divsChild>
                        <w:div w:id="312369013">
                          <w:marLeft w:val="0"/>
                          <w:marRight w:val="0"/>
                          <w:marTop w:val="0"/>
                          <w:marBottom w:val="0"/>
                          <w:divBdr>
                            <w:top w:val="none" w:sz="0" w:space="0" w:color="auto"/>
                            <w:left w:val="none" w:sz="0" w:space="0" w:color="auto"/>
                            <w:bottom w:val="none" w:sz="0" w:space="0" w:color="auto"/>
                            <w:right w:val="none" w:sz="0" w:space="0" w:color="auto"/>
                          </w:divBdr>
                          <w:divsChild>
                            <w:div w:id="1657370870">
                              <w:marLeft w:val="0"/>
                              <w:marRight w:val="0"/>
                              <w:marTop w:val="0"/>
                              <w:marBottom w:val="0"/>
                              <w:divBdr>
                                <w:top w:val="none" w:sz="0" w:space="0" w:color="auto"/>
                                <w:left w:val="none" w:sz="0" w:space="0" w:color="auto"/>
                                <w:bottom w:val="none" w:sz="0" w:space="0" w:color="auto"/>
                                <w:right w:val="none" w:sz="0" w:space="0" w:color="auto"/>
                              </w:divBdr>
                              <w:divsChild>
                                <w:div w:id="1431508599">
                                  <w:marLeft w:val="0"/>
                                  <w:marRight w:val="0"/>
                                  <w:marTop w:val="0"/>
                                  <w:marBottom w:val="0"/>
                                  <w:divBdr>
                                    <w:top w:val="none" w:sz="0" w:space="0" w:color="auto"/>
                                    <w:left w:val="none" w:sz="0" w:space="0" w:color="auto"/>
                                    <w:bottom w:val="none" w:sz="0" w:space="0" w:color="auto"/>
                                    <w:right w:val="none" w:sz="0" w:space="0" w:color="auto"/>
                                  </w:divBdr>
                                  <w:divsChild>
                                    <w:div w:id="1676878265">
                                      <w:marLeft w:val="0"/>
                                      <w:marRight w:val="0"/>
                                      <w:marTop w:val="0"/>
                                      <w:marBottom w:val="0"/>
                                      <w:divBdr>
                                        <w:top w:val="none" w:sz="0" w:space="0" w:color="auto"/>
                                        <w:left w:val="none" w:sz="0" w:space="0" w:color="auto"/>
                                        <w:bottom w:val="none" w:sz="0" w:space="0" w:color="auto"/>
                                        <w:right w:val="none" w:sz="0" w:space="0" w:color="auto"/>
                                      </w:divBdr>
                                      <w:divsChild>
                                        <w:div w:id="2101871812">
                                          <w:marLeft w:val="-150"/>
                                          <w:marRight w:val="-150"/>
                                          <w:marTop w:val="0"/>
                                          <w:marBottom w:val="0"/>
                                          <w:divBdr>
                                            <w:top w:val="none" w:sz="0" w:space="0" w:color="auto"/>
                                            <w:left w:val="none" w:sz="0" w:space="0" w:color="auto"/>
                                            <w:bottom w:val="none" w:sz="0" w:space="0" w:color="auto"/>
                                            <w:right w:val="none" w:sz="0" w:space="0" w:color="auto"/>
                                          </w:divBdr>
                                          <w:divsChild>
                                            <w:div w:id="88892479">
                                              <w:marLeft w:val="0"/>
                                              <w:marRight w:val="0"/>
                                              <w:marTop w:val="0"/>
                                              <w:marBottom w:val="0"/>
                                              <w:divBdr>
                                                <w:top w:val="none" w:sz="0" w:space="0" w:color="auto"/>
                                                <w:left w:val="none" w:sz="0" w:space="0" w:color="auto"/>
                                                <w:bottom w:val="none" w:sz="0" w:space="0" w:color="auto"/>
                                                <w:right w:val="none" w:sz="0" w:space="0" w:color="auto"/>
                                              </w:divBdr>
                                              <w:divsChild>
                                                <w:div w:id="1297562174">
                                                  <w:marLeft w:val="0"/>
                                                  <w:marRight w:val="0"/>
                                                  <w:marTop w:val="0"/>
                                                  <w:marBottom w:val="0"/>
                                                  <w:divBdr>
                                                    <w:top w:val="none" w:sz="0" w:space="0" w:color="auto"/>
                                                    <w:left w:val="none" w:sz="0" w:space="0" w:color="auto"/>
                                                    <w:bottom w:val="none" w:sz="0" w:space="0" w:color="auto"/>
                                                    <w:right w:val="none" w:sz="0" w:space="0" w:color="auto"/>
                                                  </w:divBdr>
                                                  <w:divsChild>
                                                    <w:div w:id="1285038818">
                                                      <w:marLeft w:val="0"/>
                                                      <w:marRight w:val="0"/>
                                                      <w:marTop w:val="0"/>
                                                      <w:marBottom w:val="0"/>
                                                      <w:divBdr>
                                                        <w:top w:val="none" w:sz="0" w:space="0" w:color="auto"/>
                                                        <w:left w:val="none" w:sz="0" w:space="0" w:color="auto"/>
                                                        <w:bottom w:val="none" w:sz="0" w:space="0" w:color="auto"/>
                                                        <w:right w:val="none" w:sz="0" w:space="0" w:color="auto"/>
                                                      </w:divBdr>
                                                      <w:divsChild>
                                                        <w:div w:id="2037269864">
                                                          <w:marLeft w:val="0"/>
                                                          <w:marRight w:val="0"/>
                                                          <w:marTop w:val="0"/>
                                                          <w:marBottom w:val="0"/>
                                                          <w:divBdr>
                                                            <w:top w:val="none" w:sz="0" w:space="0" w:color="auto"/>
                                                            <w:left w:val="none" w:sz="0" w:space="0" w:color="auto"/>
                                                            <w:bottom w:val="none" w:sz="0" w:space="0" w:color="auto"/>
                                                            <w:right w:val="none" w:sz="0" w:space="0" w:color="auto"/>
                                                          </w:divBdr>
                                                          <w:divsChild>
                                                            <w:div w:id="1144809696">
                                                              <w:marLeft w:val="0"/>
                                                              <w:marRight w:val="0"/>
                                                              <w:marTop w:val="0"/>
                                                              <w:marBottom w:val="0"/>
                                                              <w:divBdr>
                                                                <w:top w:val="none" w:sz="0" w:space="0" w:color="auto"/>
                                                                <w:left w:val="none" w:sz="0" w:space="0" w:color="auto"/>
                                                                <w:bottom w:val="none" w:sz="0" w:space="0" w:color="auto"/>
                                                                <w:right w:val="none" w:sz="0" w:space="0" w:color="auto"/>
                                                              </w:divBdr>
                                                              <w:divsChild>
                                                                <w:div w:id="1801920399">
                                                                  <w:marLeft w:val="0"/>
                                                                  <w:marRight w:val="0"/>
                                                                  <w:marTop w:val="0"/>
                                                                  <w:marBottom w:val="0"/>
                                                                  <w:divBdr>
                                                                    <w:top w:val="none" w:sz="0" w:space="0" w:color="auto"/>
                                                                    <w:left w:val="none" w:sz="0" w:space="0" w:color="auto"/>
                                                                    <w:bottom w:val="none" w:sz="0" w:space="0" w:color="auto"/>
                                                                    <w:right w:val="none" w:sz="0" w:space="0" w:color="auto"/>
                                                                  </w:divBdr>
                                                                  <w:divsChild>
                                                                    <w:div w:id="2115443683">
                                                                      <w:marLeft w:val="0"/>
                                                                      <w:marRight w:val="0"/>
                                                                      <w:marTop w:val="0"/>
                                                                      <w:marBottom w:val="0"/>
                                                                      <w:divBdr>
                                                                        <w:top w:val="none" w:sz="0" w:space="0" w:color="auto"/>
                                                                        <w:left w:val="none" w:sz="0" w:space="0" w:color="auto"/>
                                                                        <w:bottom w:val="none" w:sz="0" w:space="0" w:color="auto"/>
                                                                        <w:right w:val="none" w:sz="0" w:space="0" w:color="auto"/>
                                                                      </w:divBdr>
                                                                      <w:divsChild>
                                                                        <w:div w:id="339964819">
                                                                          <w:marLeft w:val="-225"/>
                                                                          <w:marRight w:val="-225"/>
                                                                          <w:marTop w:val="0"/>
                                                                          <w:marBottom w:val="0"/>
                                                                          <w:divBdr>
                                                                            <w:top w:val="none" w:sz="0" w:space="0" w:color="auto"/>
                                                                            <w:left w:val="none" w:sz="0" w:space="0" w:color="auto"/>
                                                                            <w:bottom w:val="none" w:sz="0" w:space="0" w:color="auto"/>
                                                                            <w:right w:val="none" w:sz="0" w:space="0" w:color="auto"/>
                                                                          </w:divBdr>
                                                                          <w:divsChild>
                                                                            <w:div w:id="21426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759792">
      <w:bodyDiv w:val="1"/>
      <w:marLeft w:val="0"/>
      <w:marRight w:val="0"/>
      <w:marTop w:val="0"/>
      <w:marBottom w:val="0"/>
      <w:divBdr>
        <w:top w:val="none" w:sz="0" w:space="0" w:color="auto"/>
        <w:left w:val="none" w:sz="0" w:space="0" w:color="auto"/>
        <w:bottom w:val="none" w:sz="0" w:space="0" w:color="auto"/>
        <w:right w:val="none" w:sz="0" w:space="0" w:color="auto"/>
      </w:divBdr>
    </w:div>
    <w:div w:id="1943219513">
      <w:bodyDiv w:val="1"/>
      <w:marLeft w:val="0"/>
      <w:marRight w:val="0"/>
      <w:marTop w:val="0"/>
      <w:marBottom w:val="0"/>
      <w:divBdr>
        <w:top w:val="none" w:sz="0" w:space="0" w:color="auto"/>
        <w:left w:val="none" w:sz="0" w:space="0" w:color="auto"/>
        <w:bottom w:val="none" w:sz="0" w:space="0" w:color="auto"/>
        <w:right w:val="none" w:sz="0" w:space="0" w:color="auto"/>
      </w:divBdr>
    </w:div>
    <w:div w:id="1943491317">
      <w:bodyDiv w:val="1"/>
      <w:marLeft w:val="0"/>
      <w:marRight w:val="0"/>
      <w:marTop w:val="0"/>
      <w:marBottom w:val="0"/>
      <w:divBdr>
        <w:top w:val="none" w:sz="0" w:space="0" w:color="auto"/>
        <w:left w:val="none" w:sz="0" w:space="0" w:color="auto"/>
        <w:bottom w:val="none" w:sz="0" w:space="0" w:color="auto"/>
        <w:right w:val="none" w:sz="0" w:space="0" w:color="auto"/>
      </w:divBdr>
      <w:divsChild>
        <w:div w:id="551158670">
          <w:marLeft w:val="0"/>
          <w:marRight w:val="0"/>
          <w:marTop w:val="0"/>
          <w:marBottom w:val="0"/>
          <w:divBdr>
            <w:top w:val="none" w:sz="0" w:space="0" w:color="auto"/>
            <w:left w:val="none" w:sz="0" w:space="0" w:color="auto"/>
            <w:bottom w:val="none" w:sz="0" w:space="0" w:color="auto"/>
            <w:right w:val="none" w:sz="0" w:space="0" w:color="auto"/>
          </w:divBdr>
          <w:divsChild>
            <w:div w:id="1135829593">
              <w:marLeft w:val="0"/>
              <w:marRight w:val="0"/>
              <w:marTop w:val="0"/>
              <w:marBottom w:val="0"/>
              <w:divBdr>
                <w:top w:val="none" w:sz="0" w:space="0" w:color="auto"/>
                <w:left w:val="none" w:sz="0" w:space="0" w:color="auto"/>
                <w:bottom w:val="none" w:sz="0" w:space="0" w:color="auto"/>
                <w:right w:val="none" w:sz="0" w:space="0" w:color="auto"/>
              </w:divBdr>
              <w:divsChild>
                <w:div w:id="571741007">
                  <w:marLeft w:val="0"/>
                  <w:marRight w:val="0"/>
                  <w:marTop w:val="0"/>
                  <w:marBottom w:val="0"/>
                  <w:divBdr>
                    <w:top w:val="none" w:sz="0" w:space="0" w:color="auto"/>
                    <w:left w:val="none" w:sz="0" w:space="0" w:color="auto"/>
                    <w:bottom w:val="none" w:sz="0" w:space="0" w:color="auto"/>
                    <w:right w:val="none" w:sz="0" w:space="0" w:color="auto"/>
                  </w:divBdr>
                  <w:divsChild>
                    <w:div w:id="1121073851">
                      <w:marLeft w:val="0"/>
                      <w:marRight w:val="0"/>
                      <w:marTop w:val="0"/>
                      <w:marBottom w:val="0"/>
                      <w:divBdr>
                        <w:top w:val="none" w:sz="0" w:space="0" w:color="auto"/>
                        <w:left w:val="none" w:sz="0" w:space="0" w:color="auto"/>
                        <w:bottom w:val="none" w:sz="0" w:space="0" w:color="auto"/>
                        <w:right w:val="none" w:sz="0" w:space="0" w:color="auto"/>
                      </w:divBdr>
                      <w:divsChild>
                        <w:div w:id="1423379839">
                          <w:marLeft w:val="0"/>
                          <w:marRight w:val="0"/>
                          <w:marTop w:val="0"/>
                          <w:marBottom w:val="0"/>
                          <w:divBdr>
                            <w:top w:val="none" w:sz="0" w:space="0" w:color="auto"/>
                            <w:left w:val="none" w:sz="0" w:space="0" w:color="auto"/>
                            <w:bottom w:val="none" w:sz="0" w:space="0" w:color="auto"/>
                            <w:right w:val="none" w:sz="0" w:space="0" w:color="auto"/>
                          </w:divBdr>
                          <w:divsChild>
                            <w:div w:id="236942630">
                              <w:marLeft w:val="0"/>
                              <w:marRight w:val="0"/>
                              <w:marTop w:val="0"/>
                              <w:marBottom w:val="0"/>
                              <w:divBdr>
                                <w:top w:val="none" w:sz="0" w:space="0" w:color="auto"/>
                                <w:left w:val="none" w:sz="0" w:space="0" w:color="auto"/>
                                <w:bottom w:val="none" w:sz="0" w:space="0" w:color="auto"/>
                                <w:right w:val="none" w:sz="0" w:space="0" w:color="auto"/>
                              </w:divBdr>
                              <w:divsChild>
                                <w:div w:id="1446583892">
                                  <w:marLeft w:val="0"/>
                                  <w:marRight w:val="0"/>
                                  <w:marTop w:val="0"/>
                                  <w:marBottom w:val="0"/>
                                  <w:divBdr>
                                    <w:top w:val="none" w:sz="0" w:space="0" w:color="auto"/>
                                    <w:left w:val="none" w:sz="0" w:space="0" w:color="auto"/>
                                    <w:bottom w:val="none" w:sz="0" w:space="0" w:color="auto"/>
                                    <w:right w:val="none" w:sz="0" w:space="0" w:color="auto"/>
                                  </w:divBdr>
                                  <w:divsChild>
                                    <w:div w:id="812647223">
                                      <w:marLeft w:val="0"/>
                                      <w:marRight w:val="0"/>
                                      <w:marTop w:val="0"/>
                                      <w:marBottom w:val="0"/>
                                      <w:divBdr>
                                        <w:top w:val="none" w:sz="0" w:space="0" w:color="auto"/>
                                        <w:left w:val="none" w:sz="0" w:space="0" w:color="auto"/>
                                        <w:bottom w:val="none" w:sz="0" w:space="0" w:color="auto"/>
                                        <w:right w:val="none" w:sz="0" w:space="0" w:color="auto"/>
                                      </w:divBdr>
                                      <w:divsChild>
                                        <w:div w:id="885029241">
                                          <w:marLeft w:val="-150"/>
                                          <w:marRight w:val="-150"/>
                                          <w:marTop w:val="0"/>
                                          <w:marBottom w:val="0"/>
                                          <w:divBdr>
                                            <w:top w:val="none" w:sz="0" w:space="0" w:color="auto"/>
                                            <w:left w:val="none" w:sz="0" w:space="0" w:color="auto"/>
                                            <w:bottom w:val="none" w:sz="0" w:space="0" w:color="auto"/>
                                            <w:right w:val="none" w:sz="0" w:space="0" w:color="auto"/>
                                          </w:divBdr>
                                          <w:divsChild>
                                            <w:div w:id="1195579915">
                                              <w:marLeft w:val="0"/>
                                              <w:marRight w:val="0"/>
                                              <w:marTop w:val="0"/>
                                              <w:marBottom w:val="0"/>
                                              <w:divBdr>
                                                <w:top w:val="none" w:sz="0" w:space="0" w:color="auto"/>
                                                <w:left w:val="none" w:sz="0" w:space="0" w:color="auto"/>
                                                <w:bottom w:val="none" w:sz="0" w:space="0" w:color="auto"/>
                                                <w:right w:val="none" w:sz="0" w:space="0" w:color="auto"/>
                                              </w:divBdr>
                                              <w:divsChild>
                                                <w:div w:id="1893077489">
                                                  <w:marLeft w:val="0"/>
                                                  <w:marRight w:val="0"/>
                                                  <w:marTop w:val="0"/>
                                                  <w:marBottom w:val="0"/>
                                                  <w:divBdr>
                                                    <w:top w:val="none" w:sz="0" w:space="0" w:color="auto"/>
                                                    <w:left w:val="none" w:sz="0" w:space="0" w:color="auto"/>
                                                    <w:bottom w:val="none" w:sz="0" w:space="0" w:color="auto"/>
                                                    <w:right w:val="none" w:sz="0" w:space="0" w:color="auto"/>
                                                  </w:divBdr>
                                                  <w:divsChild>
                                                    <w:div w:id="1730231266">
                                                      <w:marLeft w:val="0"/>
                                                      <w:marRight w:val="0"/>
                                                      <w:marTop w:val="0"/>
                                                      <w:marBottom w:val="0"/>
                                                      <w:divBdr>
                                                        <w:top w:val="none" w:sz="0" w:space="0" w:color="auto"/>
                                                        <w:left w:val="none" w:sz="0" w:space="0" w:color="auto"/>
                                                        <w:bottom w:val="none" w:sz="0" w:space="0" w:color="auto"/>
                                                        <w:right w:val="none" w:sz="0" w:space="0" w:color="auto"/>
                                                      </w:divBdr>
                                                      <w:divsChild>
                                                        <w:div w:id="223224206">
                                                          <w:marLeft w:val="0"/>
                                                          <w:marRight w:val="0"/>
                                                          <w:marTop w:val="0"/>
                                                          <w:marBottom w:val="0"/>
                                                          <w:divBdr>
                                                            <w:top w:val="none" w:sz="0" w:space="0" w:color="auto"/>
                                                            <w:left w:val="none" w:sz="0" w:space="0" w:color="auto"/>
                                                            <w:bottom w:val="none" w:sz="0" w:space="0" w:color="auto"/>
                                                            <w:right w:val="none" w:sz="0" w:space="0" w:color="auto"/>
                                                          </w:divBdr>
                                                          <w:divsChild>
                                                            <w:div w:id="1131509528">
                                                              <w:marLeft w:val="0"/>
                                                              <w:marRight w:val="0"/>
                                                              <w:marTop w:val="0"/>
                                                              <w:marBottom w:val="0"/>
                                                              <w:divBdr>
                                                                <w:top w:val="none" w:sz="0" w:space="0" w:color="auto"/>
                                                                <w:left w:val="none" w:sz="0" w:space="0" w:color="auto"/>
                                                                <w:bottom w:val="none" w:sz="0" w:space="0" w:color="auto"/>
                                                                <w:right w:val="none" w:sz="0" w:space="0" w:color="auto"/>
                                                              </w:divBdr>
                                                              <w:divsChild>
                                                                <w:div w:id="130556465">
                                                                  <w:marLeft w:val="0"/>
                                                                  <w:marRight w:val="0"/>
                                                                  <w:marTop w:val="0"/>
                                                                  <w:marBottom w:val="0"/>
                                                                  <w:divBdr>
                                                                    <w:top w:val="none" w:sz="0" w:space="0" w:color="auto"/>
                                                                    <w:left w:val="none" w:sz="0" w:space="0" w:color="auto"/>
                                                                    <w:bottom w:val="none" w:sz="0" w:space="0" w:color="auto"/>
                                                                    <w:right w:val="none" w:sz="0" w:space="0" w:color="auto"/>
                                                                  </w:divBdr>
                                                                  <w:divsChild>
                                                                    <w:div w:id="32315981">
                                                                      <w:marLeft w:val="0"/>
                                                                      <w:marRight w:val="0"/>
                                                                      <w:marTop w:val="0"/>
                                                                      <w:marBottom w:val="0"/>
                                                                      <w:divBdr>
                                                                        <w:top w:val="none" w:sz="0" w:space="0" w:color="auto"/>
                                                                        <w:left w:val="none" w:sz="0" w:space="0" w:color="auto"/>
                                                                        <w:bottom w:val="none" w:sz="0" w:space="0" w:color="auto"/>
                                                                        <w:right w:val="none" w:sz="0" w:space="0" w:color="auto"/>
                                                                      </w:divBdr>
                                                                      <w:divsChild>
                                                                        <w:div w:id="742217921">
                                                                          <w:marLeft w:val="-225"/>
                                                                          <w:marRight w:val="-225"/>
                                                                          <w:marTop w:val="0"/>
                                                                          <w:marBottom w:val="0"/>
                                                                          <w:divBdr>
                                                                            <w:top w:val="none" w:sz="0" w:space="0" w:color="auto"/>
                                                                            <w:left w:val="none" w:sz="0" w:space="0" w:color="auto"/>
                                                                            <w:bottom w:val="none" w:sz="0" w:space="0" w:color="auto"/>
                                                                            <w:right w:val="none" w:sz="0" w:space="0" w:color="auto"/>
                                                                          </w:divBdr>
                                                                          <w:divsChild>
                                                                            <w:div w:id="12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191881">
      <w:bodyDiv w:val="1"/>
      <w:marLeft w:val="0"/>
      <w:marRight w:val="0"/>
      <w:marTop w:val="0"/>
      <w:marBottom w:val="0"/>
      <w:divBdr>
        <w:top w:val="none" w:sz="0" w:space="0" w:color="auto"/>
        <w:left w:val="none" w:sz="0" w:space="0" w:color="auto"/>
        <w:bottom w:val="none" w:sz="0" w:space="0" w:color="auto"/>
        <w:right w:val="none" w:sz="0" w:space="0" w:color="auto"/>
      </w:divBdr>
    </w:div>
    <w:div w:id="1944334657">
      <w:bodyDiv w:val="1"/>
      <w:marLeft w:val="0"/>
      <w:marRight w:val="0"/>
      <w:marTop w:val="0"/>
      <w:marBottom w:val="0"/>
      <w:divBdr>
        <w:top w:val="none" w:sz="0" w:space="0" w:color="auto"/>
        <w:left w:val="none" w:sz="0" w:space="0" w:color="auto"/>
        <w:bottom w:val="none" w:sz="0" w:space="0" w:color="auto"/>
        <w:right w:val="none" w:sz="0" w:space="0" w:color="auto"/>
      </w:divBdr>
      <w:divsChild>
        <w:div w:id="554514736">
          <w:marLeft w:val="0"/>
          <w:marRight w:val="0"/>
          <w:marTop w:val="0"/>
          <w:marBottom w:val="0"/>
          <w:divBdr>
            <w:top w:val="none" w:sz="0" w:space="0" w:color="auto"/>
            <w:left w:val="none" w:sz="0" w:space="0" w:color="auto"/>
            <w:bottom w:val="none" w:sz="0" w:space="0" w:color="auto"/>
            <w:right w:val="none" w:sz="0" w:space="0" w:color="auto"/>
          </w:divBdr>
          <w:divsChild>
            <w:div w:id="1552889313">
              <w:marLeft w:val="0"/>
              <w:marRight w:val="0"/>
              <w:marTop w:val="0"/>
              <w:marBottom w:val="0"/>
              <w:divBdr>
                <w:top w:val="none" w:sz="0" w:space="0" w:color="auto"/>
                <w:left w:val="none" w:sz="0" w:space="0" w:color="auto"/>
                <w:bottom w:val="none" w:sz="0" w:space="0" w:color="auto"/>
                <w:right w:val="none" w:sz="0" w:space="0" w:color="auto"/>
              </w:divBdr>
              <w:divsChild>
                <w:div w:id="543252983">
                  <w:marLeft w:val="0"/>
                  <w:marRight w:val="0"/>
                  <w:marTop w:val="0"/>
                  <w:marBottom w:val="0"/>
                  <w:divBdr>
                    <w:top w:val="none" w:sz="0" w:space="0" w:color="auto"/>
                    <w:left w:val="none" w:sz="0" w:space="0" w:color="auto"/>
                    <w:bottom w:val="none" w:sz="0" w:space="0" w:color="auto"/>
                    <w:right w:val="none" w:sz="0" w:space="0" w:color="auto"/>
                  </w:divBdr>
                  <w:divsChild>
                    <w:div w:id="1439986910">
                      <w:marLeft w:val="0"/>
                      <w:marRight w:val="0"/>
                      <w:marTop w:val="0"/>
                      <w:marBottom w:val="0"/>
                      <w:divBdr>
                        <w:top w:val="none" w:sz="0" w:space="0" w:color="auto"/>
                        <w:left w:val="none" w:sz="0" w:space="0" w:color="auto"/>
                        <w:bottom w:val="none" w:sz="0" w:space="0" w:color="auto"/>
                        <w:right w:val="none" w:sz="0" w:space="0" w:color="auto"/>
                      </w:divBdr>
                      <w:divsChild>
                        <w:div w:id="1391996713">
                          <w:marLeft w:val="0"/>
                          <w:marRight w:val="0"/>
                          <w:marTop w:val="0"/>
                          <w:marBottom w:val="0"/>
                          <w:divBdr>
                            <w:top w:val="none" w:sz="0" w:space="0" w:color="auto"/>
                            <w:left w:val="none" w:sz="0" w:space="0" w:color="auto"/>
                            <w:bottom w:val="none" w:sz="0" w:space="0" w:color="auto"/>
                            <w:right w:val="none" w:sz="0" w:space="0" w:color="auto"/>
                          </w:divBdr>
                          <w:divsChild>
                            <w:div w:id="717895633">
                              <w:marLeft w:val="0"/>
                              <w:marRight w:val="0"/>
                              <w:marTop w:val="0"/>
                              <w:marBottom w:val="0"/>
                              <w:divBdr>
                                <w:top w:val="none" w:sz="0" w:space="0" w:color="auto"/>
                                <w:left w:val="none" w:sz="0" w:space="0" w:color="auto"/>
                                <w:bottom w:val="none" w:sz="0" w:space="0" w:color="auto"/>
                                <w:right w:val="none" w:sz="0" w:space="0" w:color="auto"/>
                              </w:divBdr>
                              <w:divsChild>
                                <w:div w:id="808522301">
                                  <w:marLeft w:val="0"/>
                                  <w:marRight w:val="0"/>
                                  <w:marTop w:val="0"/>
                                  <w:marBottom w:val="0"/>
                                  <w:divBdr>
                                    <w:top w:val="none" w:sz="0" w:space="0" w:color="auto"/>
                                    <w:left w:val="none" w:sz="0" w:space="0" w:color="auto"/>
                                    <w:bottom w:val="none" w:sz="0" w:space="0" w:color="auto"/>
                                    <w:right w:val="none" w:sz="0" w:space="0" w:color="auto"/>
                                  </w:divBdr>
                                  <w:divsChild>
                                    <w:div w:id="80223415">
                                      <w:marLeft w:val="0"/>
                                      <w:marRight w:val="0"/>
                                      <w:marTop w:val="0"/>
                                      <w:marBottom w:val="0"/>
                                      <w:divBdr>
                                        <w:top w:val="none" w:sz="0" w:space="0" w:color="auto"/>
                                        <w:left w:val="none" w:sz="0" w:space="0" w:color="auto"/>
                                        <w:bottom w:val="none" w:sz="0" w:space="0" w:color="auto"/>
                                        <w:right w:val="none" w:sz="0" w:space="0" w:color="auto"/>
                                      </w:divBdr>
                                      <w:divsChild>
                                        <w:div w:id="669799957">
                                          <w:marLeft w:val="-150"/>
                                          <w:marRight w:val="-150"/>
                                          <w:marTop w:val="0"/>
                                          <w:marBottom w:val="0"/>
                                          <w:divBdr>
                                            <w:top w:val="none" w:sz="0" w:space="0" w:color="auto"/>
                                            <w:left w:val="none" w:sz="0" w:space="0" w:color="auto"/>
                                            <w:bottom w:val="none" w:sz="0" w:space="0" w:color="auto"/>
                                            <w:right w:val="none" w:sz="0" w:space="0" w:color="auto"/>
                                          </w:divBdr>
                                          <w:divsChild>
                                            <w:div w:id="2037272763">
                                              <w:marLeft w:val="0"/>
                                              <w:marRight w:val="0"/>
                                              <w:marTop w:val="0"/>
                                              <w:marBottom w:val="0"/>
                                              <w:divBdr>
                                                <w:top w:val="none" w:sz="0" w:space="0" w:color="auto"/>
                                                <w:left w:val="none" w:sz="0" w:space="0" w:color="auto"/>
                                                <w:bottom w:val="none" w:sz="0" w:space="0" w:color="auto"/>
                                                <w:right w:val="none" w:sz="0" w:space="0" w:color="auto"/>
                                              </w:divBdr>
                                              <w:divsChild>
                                                <w:div w:id="1208955247">
                                                  <w:marLeft w:val="0"/>
                                                  <w:marRight w:val="0"/>
                                                  <w:marTop w:val="0"/>
                                                  <w:marBottom w:val="0"/>
                                                  <w:divBdr>
                                                    <w:top w:val="none" w:sz="0" w:space="0" w:color="auto"/>
                                                    <w:left w:val="none" w:sz="0" w:space="0" w:color="auto"/>
                                                    <w:bottom w:val="none" w:sz="0" w:space="0" w:color="auto"/>
                                                    <w:right w:val="none" w:sz="0" w:space="0" w:color="auto"/>
                                                  </w:divBdr>
                                                  <w:divsChild>
                                                    <w:div w:id="1098988753">
                                                      <w:marLeft w:val="0"/>
                                                      <w:marRight w:val="0"/>
                                                      <w:marTop w:val="0"/>
                                                      <w:marBottom w:val="0"/>
                                                      <w:divBdr>
                                                        <w:top w:val="none" w:sz="0" w:space="0" w:color="auto"/>
                                                        <w:left w:val="none" w:sz="0" w:space="0" w:color="auto"/>
                                                        <w:bottom w:val="none" w:sz="0" w:space="0" w:color="auto"/>
                                                        <w:right w:val="none" w:sz="0" w:space="0" w:color="auto"/>
                                                      </w:divBdr>
                                                      <w:divsChild>
                                                        <w:div w:id="1823736146">
                                                          <w:marLeft w:val="0"/>
                                                          <w:marRight w:val="0"/>
                                                          <w:marTop w:val="0"/>
                                                          <w:marBottom w:val="0"/>
                                                          <w:divBdr>
                                                            <w:top w:val="none" w:sz="0" w:space="0" w:color="auto"/>
                                                            <w:left w:val="none" w:sz="0" w:space="0" w:color="auto"/>
                                                            <w:bottom w:val="none" w:sz="0" w:space="0" w:color="auto"/>
                                                            <w:right w:val="none" w:sz="0" w:space="0" w:color="auto"/>
                                                          </w:divBdr>
                                                          <w:divsChild>
                                                            <w:div w:id="1083456462">
                                                              <w:marLeft w:val="0"/>
                                                              <w:marRight w:val="0"/>
                                                              <w:marTop w:val="0"/>
                                                              <w:marBottom w:val="0"/>
                                                              <w:divBdr>
                                                                <w:top w:val="none" w:sz="0" w:space="0" w:color="auto"/>
                                                                <w:left w:val="none" w:sz="0" w:space="0" w:color="auto"/>
                                                                <w:bottom w:val="none" w:sz="0" w:space="0" w:color="auto"/>
                                                                <w:right w:val="none" w:sz="0" w:space="0" w:color="auto"/>
                                                              </w:divBdr>
                                                              <w:divsChild>
                                                                <w:div w:id="502208782">
                                                                  <w:marLeft w:val="0"/>
                                                                  <w:marRight w:val="0"/>
                                                                  <w:marTop w:val="0"/>
                                                                  <w:marBottom w:val="0"/>
                                                                  <w:divBdr>
                                                                    <w:top w:val="none" w:sz="0" w:space="0" w:color="auto"/>
                                                                    <w:left w:val="none" w:sz="0" w:space="0" w:color="auto"/>
                                                                    <w:bottom w:val="none" w:sz="0" w:space="0" w:color="auto"/>
                                                                    <w:right w:val="none" w:sz="0" w:space="0" w:color="auto"/>
                                                                  </w:divBdr>
                                                                  <w:divsChild>
                                                                    <w:div w:id="1101946707">
                                                                      <w:marLeft w:val="0"/>
                                                                      <w:marRight w:val="0"/>
                                                                      <w:marTop w:val="0"/>
                                                                      <w:marBottom w:val="0"/>
                                                                      <w:divBdr>
                                                                        <w:top w:val="none" w:sz="0" w:space="0" w:color="auto"/>
                                                                        <w:left w:val="none" w:sz="0" w:space="0" w:color="auto"/>
                                                                        <w:bottom w:val="none" w:sz="0" w:space="0" w:color="auto"/>
                                                                        <w:right w:val="none" w:sz="0" w:space="0" w:color="auto"/>
                                                                      </w:divBdr>
                                                                      <w:divsChild>
                                                                        <w:div w:id="714695118">
                                                                          <w:marLeft w:val="-225"/>
                                                                          <w:marRight w:val="-225"/>
                                                                          <w:marTop w:val="0"/>
                                                                          <w:marBottom w:val="0"/>
                                                                          <w:divBdr>
                                                                            <w:top w:val="none" w:sz="0" w:space="0" w:color="auto"/>
                                                                            <w:left w:val="none" w:sz="0" w:space="0" w:color="auto"/>
                                                                            <w:bottom w:val="none" w:sz="0" w:space="0" w:color="auto"/>
                                                                            <w:right w:val="none" w:sz="0" w:space="0" w:color="auto"/>
                                                                          </w:divBdr>
                                                                          <w:divsChild>
                                                                            <w:div w:id="112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308103">
      <w:bodyDiv w:val="1"/>
      <w:marLeft w:val="0"/>
      <w:marRight w:val="0"/>
      <w:marTop w:val="0"/>
      <w:marBottom w:val="0"/>
      <w:divBdr>
        <w:top w:val="none" w:sz="0" w:space="0" w:color="auto"/>
        <w:left w:val="none" w:sz="0" w:space="0" w:color="auto"/>
        <w:bottom w:val="none" w:sz="0" w:space="0" w:color="auto"/>
        <w:right w:val="none" w:sz="0" w:space="0" w:color="auto"/>
      </w:divBdr>
      <w:divsChild>
        <w:div w:id="747071148">
          <w:marLeft w:val="0"/>
          <w:marRight w:val="0"/>
          <w:marTop w:val="0"/>
          <w:marBottom w:val="0"/>
          <w:divBdr>
            <w:top w:val="none" w:sz="0" w:space="0" w:color="auto"/>
            <w:left w:val="none" w:sz="0" w:space="0" w:color="auto"/>
            <w:bottom w:val="none" w:sz="0" w:space="0" w:color="auto"/>
            <w:right w:val="none" w:sz="0" w:space="0" w:color="auto"/>
          </w:divBdr>
        </w:div>
      </w:divsChild>
    </w:div>
    <w:div w:id="1945918537">
      <w:bodyDiv w:val="1"/>
      <w:marLeft w:val="0"/>
      <w:marRight w:val="0"/>
      <w:marTop w:val="0"/>
      <w:marBottom w:val="0"/>
      <w:divBdr>
        <w:top w:val="none" w:sz="0" w:space="0" w:color="auto"/>
        <w:left w:val="none" w:sz="0" w:space="0" w:color="auto"/>
        <w:bottom w:val="none" w:sz="0" w:space="0" w:color="auto"/>
        <w:right w:val="none" w:sz="0" w:space="0" w:color="auto"/>
      </w:divBdr>
    </w:div>
    <w:div w:id="1946421646">
      <w:bodyDiv w:val="1"/>
      <w:marLeft w:val="0"/>
      <w:marRight w:val="0"/>
      <w:marTop w:val="0"/>
      <w:marBottom w:val="0"/>
      <w:divBdr>
        <w:top w:val="none" w:sz="0" w:space="0" w:color="auto"/>
        <w:left w:val="none" w:sz="0" w:space="0" w:color="auto"/>
        <w:bottom w:val="none" w:sz="0" w:space="0" w:color="auto"/>
        <w:right w:val="none" w:sz="0" w:space="0" w:color="auto"/>
      </w:divBdr>
    </w:div>
    <w:div w:id="1947149296">
      <w:bodyDiv w:val="1"/>
      <w:marLeft w:val="0"/>
      <w:marRight w:val="0"/>
      <w:marTop w:val="0"/>
      <w:marBottom w:val="0"/>
      <w:divBdr>
        <w:top w:val="none" w:sz="0" w:space="0" w:color="auto"/>
        <w:left w:val="none" w:sz="0" w:space="0" w:color="auto"/>
        <w:bottom w:val="none" w:sz="0" w:space="0" w:color="auto"/>
        <w:right w:val="none" w:sz="0" w:space="0" w:color="auto"/>
      </w:divBdr>
      <w:divsChild>
        <w:div w:id="1639871112">
          <w:marLeft w:val="0"/>
          <w:marRight w:val="0"/>
          <w:marTop w:val="0"/>
          <w:marBottom w:val="0"/>
          <w:divBdr>
            <w:top w:val="none" w:sz="0" w:space="0" w:color="auto"/>
            <w:left w:val="none" w:sz="0" w:space="0" w:color="auto"/>
            <w:bottom w:val="none" w:sz="0" w:space="0" w:color="auto"/>
            <w:right w:val="none" w:sz="0" w:space="0" w:color="auto"/>
          </w:divBdr>
          <w:divsChild>
            <w:div w:id="1024592289">
              <w:marLeft w:val="0"/>
              <w:marRight w:val="0"/>
              <w:marTop w:val="0"/>
              <w:marBottom w:val="0"/>
              <w:divBdr>
                <w:top w:val="none" w:sz="0" w:space="0" w:color="auto"/>
                <w:left w:val="none" w:sz="0" w:space="0" w:color="auto"/>
                <w:bottom w:val="none" w:sz="0" w:space="0" w:color="auto"/>
                <w:right w:val="none" w:sz="0" w:space="0" w:color="auto"/>
              </w:divBdr>
              <w:divsChild>
                <w:div w:id="1648168959">
                  <w:marLeft w:val="0"/>
                  <w:marRight w:val="0"/>
                  <w:marTop w:val="0"/>
                  <w:marBottom w:val="0"/>
                  <w:divBdr>
                    <w:top w:val="none" w:sz="0" w:space="0" w:color="auto"/>
                    <w:left w:val="none" w:sz="0" w:space="0" w:color="auto"/>
                    <w:bottom w:val="none" w:sz="0" w:space="0" w:color="auto"/>
                    <w:right w:val="none" w:sz="0" w:space="0" w:color="auto"/>
                  </w:divBdr>
                  <w:divsChild>
                    <w:div w:id="723599984">
                      <w:marLeft w:val="0"/>
                      <w:marRight w:val="0"/>
                      <w:marTop w:val="0"/>
                      <w:marBottom w:val="0"/>
                      <w:divBdr>
                        <w:top w:val="none" w:sz="0" w:space="0" w:color="auto"/>
                        <w:left w:val="none" w:sz="0" w:space="0" w:color="auto"/>
                        <w:bottom w:val="none" w:sz="0" w:space="0" w:color="auto"/>
                        <w:right w:val="none" w:sz="0" w:space="0" w:color="auto"/>
                      </w:divBdr>
                      <w:divsChild>
                        <w:div w:id="113444825">
                          <w:marLeft w:val="0"/>
                          <w:marRight w:val="0"/>
                          <w:marTop w:val="0"/>
                          <w:marBottom w:val="0"/>
                          <w:divBdr>
                            <w:top w:val="none" w:sz="0" w:space="0" w:color="auto"/>
                            <w:left w:val="none" w:sz="0" w:space="0" w:color="auto"/>
                            <w:bottom w:val="none" w:sz="0" w:space="0" w:color="auto"/>
                            <w:right w:val="none" w:sz="0" w:space="0" w:color="auto"/>
                          </w:divBdr>
                          <w:divsChild>
                            <w:div w:id="1980918218">
                              <w:marLeft w:val="3"/>
                              <w:marRight w:val="0"/>
                              <w:marTop w:val="0"/>
                              <w:marBottom w:val="0"/>
                              <w:divBdr>
                                <w:top w:val="none" w:sz="0" w:space="0" w:color="auto"/>
                                <w:left w:val="none" w:sz="0" w:space="0" w:color="auto"/>
                                <w:bottom w:val="none" w:sz="0" w:space="0" w:color="auto"/>
                                <w:right w:val="none" w:sz="0" w:space="0" w:color="auto"/>
                              </w:divBdr>
                              <w:divsChild>
                                <w:div w:id="1907107659">
                                  <w:marLeft w:val="0"/>
                                  <w:marRight w:val="0"/>
                                  <w:marTop w:val="0"/>
                                  <w:marBottom w:val="0"/>
                                  <w:divBdr>
                                    <w:top w:val="none" w:sz="0" w:space="0" w:color="auto"/>
                                    <w:left w:val="none" w:sz="0" w:space="0" w:color="auto"/>
                                    <w:bottom w:val="none" w:sz="0" w:space="0" w:color="auto"/>
                                    <w:right w:val="none" w:sz="0" w:space="0" w:color="auto"/>
                                  </w:divBdr>
                                  <w:divsChild>
                                    <w:div w:id="1523398376">
                                      <w:marLeft w:val="0"/>
                                      <w:marRight w:val="0"/>
                                      <w:marTop w:val="0"/>
                                      <w:marBottom w:val="0"/>
                                      <w:divBdr>
                                        <w:top w:val="none" w:sz="0" w:space="0" w:color="auto"/>
                                        <w:left w:val="none" w:sz="0" w:space="0" w:color="auto"/>
                                        <w:bottom w:val="none" w:sz="0" w:space="0" w:color="auto"/>
                                        <w:right w:val="none" w:sz="0" w:space="0" w:color="auto"/>
                                      </w:divBdr>
                                      <w:divsChild>
                                        <w:div w:id="1217550421">
                                          <w:marLeft w:val="0"/>
                                          <w:marRight w:val="0"/>
                                          <w:marTop w:val="0"/>
                                          <w:marBottom w:val="0"/>
                                          <w:divBdr>
                                            <w:top w:val="none" w:sz="0" w:space="0" w:color="auto"/>
                                            <w:left w:val="none" w:sz="0" w:space="0" w:color="auto"/>
                                            <w:bottom w:val="none" w:sz="0" w:space="0" w:color="auto"/>
                                            <w:right w:val="none" w:sz="0" w:space="0" w:color="auto"/>
                                          </w:divBdr>
                                          <w:divsChild>
                                            <w:div w:id="909316863">
                                              <w:marLeft w:val="0"/>
                                              <w:marRight w:val="0"/>
                                              <w:marTop w:val="0"/>
                                              <w:marBottom w:val="0"/>
                                              <w:divBdr>
                                                <w:top w:val="none" w:sz="0" w:space="0" w:color="auto"/>
                                                <w:left w:val="none" w:sz="0" w:space="0" w:color="auto"/>
                                                <w:bottom w:val="none" w:sz="0" w:space="0" w:color="auto"/>
                                                <w:right w:val="none" w:sz="0" w:space="0" w:color="auto"/>
                                              </w:divBdr>
                                              <w:divsChild>
                                                <w:div w:id="1691837552">
                                                  <w:marLeft w:val="0"/>
                                                  <w:marRight w:val="0"/>
                                                  <w:marTop w:val="0"/>
                                                  <w:marBottom w:val="0"/>
                                                  <w:divBdr>
                                                    <w:top w:val="none" w:sz="0" w:space="0" w:color="auto"/>
                                                    <w:left w:val="none" w:sz="0" w:space="0" w:color="auto"/>
                                                    <w:bottom w:val="none" w:sz="0" w:space="0" w:color="auto"/>
                                                    <w:right w:val="none" w:sz="0" w:space="0" w:color="auto"/>
                                                  </w:divBdr>
                                                  <w:divsChild>
                                                    <w:div w:id="2141798320">
                                                      <w:marLeft w:val="0"/>
                                                      <w:marRight w:val="0"/>
                                                      <w:marTop w:val="0"/>
                                                      <w:marBottom w:val="0"/>
                                                      <w:divBdr>
                                                        <w:top w:val="none" w:sz="0" w:space="0" w:color="auto"/>
                                                        <w:left w:val="none" w:sz="0" w:space="0" w:color="auto"/>
                                                        <w:bottom w:val="none" w:sz="0" w:space="0" w:color="auto"/>
                                                        <w:right w:val="none" w:sz="0" w:space="0" w:color="auto"/>
                                                      </w:divBdr>
                                                      <w:divsChild>
                                                        <w:div w:id="17196926">
                                                          <w:marLeft w:val="0"/>
                                                          <w:marRight w:val="0"/>
                                                          <w:marTop w:val="0"/>
                                                          <w:marBottom w:val="0"/>
                                                          <w:divBdr>
                                                            <w:top w:val="none" w:sz="0" w:space="0" w:color="auto"/>
                                                            <w:left w:val="none" w:sz="0" w:space="0" w:color="auto"/>
                                                            <w:bottom w:val="none" w:sz="0" w:space="0" w:color="auto"/>
                                                            <w:right w:val="none" w:sz="0" w:space="0" w:color="auto"/>
                                                          </w:divBdr>
                                                          <w:divsChild>
                                                            <w:div w:id="1327434519">
                                                              <w:marLeft w:val="0"/>
                                                              <w:marRight w:val="0"/>
                                                              <w:marTop w:val="0"/>
                                                              <w:marBottom w:val="0"/>
                                                              <w:divBdr>
                                                                <w:top w:val="none" w:sz="0" w:space="0" w:color="auto"/>
                                                                <w:left w:val="none" w:sz="0" w:space="0" w:color="auto"/>
                                                                <w:bottom w:val="none" w:sz="0" w:space="0" w:color="auto"/>
                                                                <w:right w:val="none" w:sz="0" w:space="0" w:color="auto"/>
                                                              </w:divBdr>
                                                              <w:divsChild>
                                                                <w:div w:id="350568207">
                                                                  <w:marLeft w:val="0"/>
                                                                  <w:marRight w:val="0"/>
                                                                  <w:marTop w:val="0"/>
                                                                  <w:marBottom w:val="0"/>
                                                                  <w:divBdr>
                                                                    <w:top w:val="none" w:sz="0" w:space="0" w:color="auto"/>
                                                                    <w:left w:val="none" w:sz="0" w:space="0" w:color="auto"/>
                                                                    <w:bottom w:val="none" w:sz="0" w:space="0" w:color="auto"/>
                                                                    <w:right w:val="none" w:sz="0" w:space="0" w:color="auto"/>
                                                                  </w:divBdr>
                                                                  <w:divsChild>
                                                                    <w:div w:id="1003776268">
                                                                      <w:marLeft w:val="0"/>
                                                                      <w:marRight w:val="0"/>
                                                                      <w:marTop w:val="0"/>
                                                                      <w:marBottom w:val="0"/>
                                                                      <w:divBdr>
                                                                        <w:top w:val="none" w:sz="0" w:space="0" w:color="auto"/>
                                                                        <w:left w:val="none" w:sz="0" w:space="0" w:color="auto"/>
                                                                        <w:bottom w:val="none" w:sz="0" w:space="0" w:color="auto"/>
                                                                        <w:right w:val="none" w:sz="0" w:space="0" w:color="auto"/>
                                                                      </w:divBdr>
                                                                      <w:divsChild>
                                                                        <w:div w:id="1250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57242">
      <w:bodyDiv w:val="1"/>
      <w:marLeft w:val="0"/>
      <w:marRight w:val="0"/>
      <w:marTop w:val="0"/>
      <w:marBottom w:val="0"/>
      <w:divBdr>
        <w:top w:val="none" w:sz="0" w:space="0" w:color="auto"/>
        <w:left w:val="none" w:sz="0" w:space="0" w:color="auto"/>
        <w:bottom w:val="none" w:sz="0" w:space="0" w:color="auto"/>
        <w:right w:val="none" w:sz="0" w:space="0" w:color="auto"/>
      </w:divBdr>
    </w:div>
    <w:div w:id="1947345708">
      <w:bodyDiv w:val="1"/>
      <w:marLeft w:val="0"/>
      <w:marRight w:val="0"/>
      <w:marTop w:val="0"/>
      <w:marBottom w:val="0"/>
      <w:divBdr>
        <w:top w:val="none" w:sz="0" w:space="0" w:color="auto"/>
        <w:left w:val="none" w:sz="0" w:space="0" w:color="auto"/>
        <w:bottom w:val="none" w:sz="0" w:space="0" w:color="auto"/>
        <w:right w:val="none" w:sz="0" w:space="0" w:color="auto"/>
      </w:divBdr>
    </w:div>
    <w:div w:id="1947419960">
      <w:bodyDiv w:val="1"/>
      <w:marLeft w:val="0"/>
      <w:marRight w:val="0"/>
      <w:marTop w:val="0"/>
      <w:marBottom w:val="0"/>
      <w:divBdr>
        <w:top w:val="none" w:sz="0" w:space="0" w:color="auto"/>
        <w:left w:val="none" w:sz="0" w:space="0" w:color="auto"/>
        <w:bottom w:val="none" w:sz="0" w:space="0" w:color="auto"/>
        <w:right w:val="none" w:sz="0" w:space="0" w:color="auto"/>
      </w:divBdr>
    </w:div>
    <w:div w:id="1948586521">
      <w:bodyDiv w:val="1"/>
      <w:marLeft w:val="0"/>
      <w:marRight w:val="0"/>
      <w:marTop w:val="0"/>
      <w:marBottom w:val="0"/>
      <w:divBdr>
        <w:top w:val="none" w:sz="0" w:space="0" w:color="auto"/>
        <w:left w:val="none" w:sz="0" w:space="0" w:color="auto"/>
        <w:bottom w:val="none" w:sz="0" w:space="0" w:color="auto"/>
        <w:right w:val="none" w:sz="0" w:space="0" w:color="auto"/>
      </w:divBdr>
    </w:div>
    <w:div w:id="1948611019">
      <w:bodyDiv w:val="1"/>
      <w:marLeft w:val="0"/>
      <w:marRight w:val="0"/>
      <w:marTop w:val="0"/>
      <w:marBottom w:val="0"/>
      <w:divBdr>
        <w:top w:val="none" w:sz="0" w:space="0" w:color="auto"/>
        <w:left w:val="none" w:sz="0" w:space="0" w:color="auto"/>
        <w:bottom w:val="none" w:sz="0" w:space="0" w:color="auto"/>
        <w:right w:val="none" w:sz="0" w:space="0" w:color="auto"/>
      </w:divBdr>
    </w:div>
    <w:div w:id="1949579792">
      <w:bodyDiv w:val="1"/>
      <w:marLeft w:val="0"/>
      <w:marRight w:val="0"/>
      <w:marTop w:val="0"/>
      <w:marBottom w:val="0"/>
      <w:divBdr>
        <w:top w:val="none" w:sz="0" w:space="0" w:color="auto"/>
        <w:left w:val="none" w:sz="0" w:space="0" w:color="auto"/>
        <w:bottom w:val="none" w:sz="0" w:space="0" w:color="auto"/>
        <w:right w:val="none" w:sz="0" w:space="0" w:color="auto"/>
      </w:divBdr>
    </w:div>
    <w:div w:id="1950115775">
      <w:bodyDiv w:val="1"/>
      <w:marLeft w:val="0"/>
      <w:marRight w:val="0"/>
      <w:marTop w:val="0"/>
      <w:marBottom w:val="0"/>
      <w:divBdr>
        <w:top w:val="none" w:sz="0" w:space="0" w:color="auto"/>
        <w:left w:val="none" w:sz="0" w:space="0" w:color="auto"/>
        <w:bottom w:val="none" w:sz="0" w:space="0" w:color="auto"/>
        <w:right w:val="none" w:sz="0" w:space="0" w:color="auto"/>
      </w:divBdr>
    </w:div>
    <w:div w:id="1950117427">
      <w:bodyDiv w:val="1"/>
      <w:marLeft w:val="0"/>
      <w:marRight w:val="0"/>
      <w:marTop w:val="0"/>
      <w:marBottom w:val="0"/>
      <w:divBdr>
        <w:top w:val="none" w:sz="0" w:space="0" w:color="auto"/>
        <w:left w:val="none" w:sz="0" w:space="0" w:color="auto"/>
        <w:bottom w:val="none" w:sz="0" w:space="0" w:color="auto"/>
        <w:right w:val="none" w:sz="0" w:space="0" w:color="auto"/>
      </w:divBdr>
    </w:div>
    <w:div w:id="1950309882">
      <w:bodyDiv w:val="1"/>
      <w:marLeft w:val="0"/>
      <w:marRight w:val="0"/>
      <w:marTop w:val="0"/>
      <w:marBottom w:val="0"/>
      <w:divBdr>
        <w:top w:val="none" w:sz="0" w:space="0" w:color="auto"/>
        <w:left w:val="none" w:sz="0" w:space="0" w:color="auto"/>
        <w:bottom w:val="none" w:sz="0" w:space="0" w:color="auto"/>
        <w:right w:val="none" w:sz="0" w:space="0" w:color="auto"/>
      </w:divBdr>
    </w:div>
    <w:div w:id="1950431340">
      <w:bodyDiv w:val="1"/>
      <w:marLeft w:val="0"/>
      <w:marRight w:val="0"/>
      <w:marTop w:val="0"/>
      <w:marBottom w:val="0"/>
      <w:divBdr>
        <w:top w:val="none" w:sz="0" w:space="0" w:color="auto"/>
        <w:left w:val="none" w:sz="0" w:space="0" w:color="auto"/>
        <w:bottom w:val="none" w:sz="0" w:space="0" w:color="auto"/>
        <w:right w:val="none" w:sz="0" w:space="0" w:color="auto"/>
      </w:divBdr>
    </w:div>
    <w:div w:id="1951626173">
      <w:bodyDiv w:val="1"/>
      <w:marLeft w:val="0"/>
      <w:marRight w:val="0"/>
      <w:marTop w:val="0"/>
      <w:marBottom w:val="0"/>
      <w:divBdr>
        <w:top w:val="none" w:sz="0" w:space="0" w:color="auto"/>
        <w:left w:val="none" w:sz="0" w:space="0" w:color="auto"/>
        <w:bottom w:val="none" w:sz="0" w:space="0" w:color="auto"/>
        <w:right w:val="none" w:sz="0" w:space="0" w:color="auto"/>
      </w:divBdr>
      <w:divsChild>
        <w:div w:id="1673600762">
          <w:marLeft w:val="0"/>
          <w:marRight w:val="0"/>
          <w:marTop w:val="0"/>
          <w:marBottom w:val="0"/>
          <w:divBdr>
            <w:top w:val="none" w:sz="0" w:space="0" w:color="auto"/>
            <w:left w:val="none" w:sz="0" w:space="0" w:color="auto"/>
            <w:bottom w:val="none" w:sz="0" w:space="0" w:color="auto"/>
            <w:right w:val="none" w:sz="0" w:space="0" w:color="auto"/>
          </w:divBdr>
          <w:divsChild>
            <w:div w:id="1983272575">
              <w:marLeft w:val="0"/>
              <w:marRight w:val="0"/>
              <w:marTop w:val="0"/>
              <w:marBottom w:val="0"/>
              <w:divBdr>
                <w:top w:val="none" w:sz="0" w:space="0" w:color="auto"/>
                <w:left w:val="none" w:sz="0" w:space="0" w:color="auto"/>
                <w:bottom w:val="none" w:sz="0" w:space="0" w:color="auto"/>
                <w:right w:val="none" w:sz="0" w:space="0" w:color="auto"/>
              </w:divBdr>
              <w:divsChild>
                <w:div w:id="982198691">
                  <w:marLeft w:val="0"/>
                  <w:marRight w:val="0"/>
                  <w:marTop w:val="0"/>
                  <w:marBottom w:val="0"/>
                  <w:divBdr>
                    <w:top w:val="none" w:sz="0" w:space="0" w:color="auto"/>
                    <w:left w:val="none" w:sz="0" w:space="0" w:color="auto"/>
                    <w:bottom w:val="none" w:sz="0" w:space="0" w:color="auto"/>
                    <w:right w:val="none" w:sz="0" w:space="0" w:color="auto"/>
                  </w:divBdr>
                  <w:divsChild>
                    <w:div w:id="869495807">
                      <w:marLeft w:val="0"/>
                      <w:marRight w:val="0"/>
                      <w:marTop w:val="0"/>
                      <w:marBottom w:val="0"/>
                      <w:divBdr>
                        <w:top w:val="none" w:sz="0" w:space="0" w:color="auto"/>
                        <w:left w:val="none" w:sz="0" w:space="0" w:color="auto"/>
                        <w:bottom w:val="none" w:sz="0" w:space="0" w:color="auto"/>
                        <w:right w:val="none" w:sz="0" w:space="0" w:color="auto"/>
                      </w:divBdr>
                      <w:divsChild>
                        <w:div w:id="1020207147">
                          <w:marLeft w:val="0"/>
                          <w:marRight w:val="0"/>
                          <w:marTop w:val="0"/>
                          <w:marBottom w:val="0"/>
                          <w:divBdr>
                            <w:top w:val="none" w:sz="0" w:space="0" w:color="auto"/>
                            <w:left w:val="none" w:sz="0" w:space="0" w:color="auto"/>
                            <w:bottom w:val="none" w:sz="0" w:space="0" w:color="auto"/>
                            <w:right w:val="none" w:sz="0" w:space="0" w:color="auto"/>
                          </w:divBdr>
                          <w:divsChild>
                            <w:div w:id="625351123">
                              <w:marLeft w:val="0"/>
                              <w:marRight w:val="0"/>
                              <w:marTop w:val="0"/>
                              <w:marBottom w:val="0"/>
                              <w:divBdr>
                                <w:top w:val="none" w:sz="0" w:space="0" w:color="auto"/>
                                <w:left w:val="none" w:sz="0" w:space="0" w:color="auto"/>
                                <w:bottom w:val="none" w:sz="0" w:space="0" w:color="auto"/>
                                <w:right w:val="none" w:sz="0" w:space="0" w:color="auto"/>
                              </w:divBdr>
                              <w:divsChild>
                                <w:div w:id="559096622">
                                  <w:marLeft w:val="0"/>
                                  <w:marRight w:val="0"/>
                                  <w:marTop w:val="0"/>
                                  <w:marBottom w:val="0"/>
                                  <w:divBdr>
                                    <w:top w:val="none" w:sz="0" w:space="0" w:color="auto"/>
                                    <w:left w:val="none" w:sz="0" w:space="0" w:color="auto"/>
                                    <w:bottom w:val="none" w:sz="0" w:space="0" w:color="auto"/>
                                    <w:right w:val="none" w:sz="0" w:space="0" w:color="auto"/>
                                  </w:divBdr>
                                  <w:divsChild>
                                    <w:div w:id="113915248">
                                      <w:marLeft w:val="0"/>
                                      <w:marRight w:val="0"/>
                                      <w:marTop w:val="0"/>
                                      <w:marBottom w:val="0"/>
                                      <w:divBdr>
                                        <w:top w:val="none" w:sz="0" w:space="0" w:color="auto"/>
                                        <w:left w:val="none" w:sz="0" w:space="0" w:color="auto"/>
                                        <w:bottom w:val="none" w:sz="0" w:space="0" w:color="auto"/>
                                        <w:right w:val="none" w:sz="0" w:space="0" w:color="auto"/>
                                      </w:divBdr>
                                      <w:divsChild>
                                        <w:div w:id="616528531">
                                          <w:marLeft w:val="-150"/>
                                          <w:marRight w:val="-150"/>
                                          <w:marTop w:val="0"/>
                                          <w:marBottom w:val="0"/>
                                          <w:divBdr>
                                            <w:top w:val="none" w:sz="0" w:space="0" w:color="auto"/>
                                            <w:left w:val="none" w:sz="0" w:space="0" w:color="auto"/>
                                            <w:bottom w:val="none" w:sz="0" w:space="0" w:color="auto"/>
                                            <w:right w:val="none" w:sz="0" w:space="0" w:color="auto"/>
                                          </w:divBdr>
                                          <w:divsChild>
                                            <w:div w:id="1368145565">
                                              <w:marLeft w:val="0"/>
                                              <w:marRight w:val="0"/>
                                              <w:marTop w:val="0"/>
                                              <w:marBottom w:val="0"/>
                                              <w:divBdr>
                                                <w:top w:val="none" w:sz="0" w:space="0" w:color="auto"/>
                                                <w:left w:val="none" w:sz="0" w:space="0" w:color="auto"/>
                                                <w:bottom w:val="none" w:sz="0" w:space="0" w:color="auto"/>
                                                <w:right w:val="none" w:sz="0" w:space="0" w:color="auto"/>
                                              </w:divBdr>
                                              <w:divsChild>
                                                <w:div w:id="994532200">
                                                  <w:marLeft w:val="0"/>
                                                  <w:marRight w:val="0"/>
                                                  <w:marTop w:val="0"/>
                                                  <w:marBottom w:val="0"/>
                                                  <w:divBdr>
                                                    <w:top w:val="none" w:sz="0" w:space="0" w:color="auto"/>
                                                    <w:left w:val="none" w:sz="0" w:space="0" w:color="auto"/>
                                                    <w:bottom w:val="none" w:sz="0" w:space="0" w:color="auto"/>
                                                    <w:right w:val="none" w:sz="0" w:space="0" w:color="auto"/>
                                                  </w:divBdr>
                                                  <w:divsChild>
                                                    <w:div w:id="995956399">
                                                      <w:marLeft w:val="0"/>
                                                      <w:marRight w:val="0"/>
                                                      <w:marTop w:val="0"/>
                                                      <w:marBottom w:val="0"/>
                                                      <w:divBdr>
                                                        <w:top w:val="none" w:sz="0" w:space="0" w:color="auto"/>
                                                        <w:left w:val="none" w:sz="0" w:space="0" w:color="auto"/>
                                                        <w:bottom w:val="none" w:sz="0" w:space="0" w:color="auto"/>
                                                        <w:right w:val="none" w:sz="0" w:space="0" w:color="auto"/>
                                                      </w:divBdr>
                                                      <w:divsChild>
                                                        <w:div w:id="15547391">
                                                          <w:marLeft w:val="0"/>
                                                          <w:marRight w:val="0"/>
                                                          <w:marTop w:val="0"/>
                                                          <w:marBottom w:val="0"/>
                                                          <w:divBdr>
                                                            <w:top w:val="none" w:sz="0" w:space="0" w:color="auto"/>
                                                            <w:left w:val="none" w:sz="0" w:space="0" w:color="auto"/>
                                                            <w:bottom w:val="none" w:sz="0" w:space="0" w:color="auto"/>
                                                            <w:right w:val="none" w:sz="0" w:space="0" w:color="auto"/>
                                                          </w:divBdr>
                                                          <w:divsChild>
                                                            <w:div w:id="2054691028">
                                                              <w:marLeft w:val="0"/>
                                                              <w:marRight w:val="0"/>
                                                              <w:marTop w:val="0"/>
                                                              <w:marBottom w:val="0"/>
                                                              <w:divBdr>
                                                                <w:top w:val="none" w:sz="0" w:space="0" w:color="auto"/>
                                                                <w:left w:val="none" w:sz="0" w:space="0" w:color="auto"/>
                                                                <w:bottom w:val="none" w:sz="0" w:space="0" w:color="auto"/>
                                                                <w:right w:val="none" w:sz="0" w:space="0" w:color="auto"/>
                                                              </w:divBdr>
                                                              <w:divsChild>
                                                                <w:div w:id="448740870">
                                                                  <w:marLeft w:val="0"/>
                                                                  <w:marRight w:val="0"/>
                                                                  <w:marTop w:val="0"/>
                                                                  <w:marBottom w:val="0"/>
                                                                  <w:divBdr>
                                                                    <w:top w:val="none" w:sz="0" w:space="0" w:color="auto"/>
                                                                    <w:left w:val="none" w:sz="0" w:space="0" w:color="auto"/>
                                                                    <w:bottom w:val="none" w:sz="0" w:space="0" w:color="auto"/>
                                                                    <w:right w:val="none" w:sz="0" w:space="0" w:color="auto"/>
                                                                  </w:divBdr>
                                                                  <w:divsChild>
                                                                    <w:div w:id="272443529">
                                                                      <w:marLeft w:val="0"/>
                                                                      <w:marRight w:val="0"/>
                                                                      <w:marTop w:val="0"/>
                                                                      <w:marBottom w:val="0"/>
                                                                      <w:divBdr>
                                                                        <w:top w:val="none" w:sz="0" w:space="0" w:color="auto"/>
                                                                        <w:left w:val="none" w:sz="0" w:space="0" w:color="auto"/>
                                                                        <w:bottom w:val="none" w:sz="0" w:space="0" w:color="auto"/>
                                                                        <w:right w:val="none" w:sz="0" w:space="0" w:color="auto"/>
                                                                      </w:divBdr>
                                                                      <w:divsChild>
                                                                        <w:div w:id="1046565771">
                                                                          <w:marLeft w:val="-225"/>
                                                                          <w:marRight w:val="-225"/>
                                                                          <w:marTop w:val="0"/>
                                                                          <w:marBottom w:val="0"/>
                                                                          <w:divBdr>
                                                                            <w:top w:val="none" w:sz="0" w:space="0" w:color="auto"/>
                                                                            <w:left w:val="none" w:sz="0" w:space="0" w:color="auto"/>
                                                                            <w:bottom w:val="none" w:sz="0" w:space="0" w:color="auto"/>
                                                                            <w:right w:val="none" w:sz="0" w:space="0" w:color="auto"/>
                                                                          </w:divBdr>
                                                                          <w:divsChild>
                                                                            <w:div w:id="1786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6917">
      <w:bodyDiv w:val="1"/>
      <w:marLeft w:val="0"/>
      <w:marRight w:val="0"/>
      <w:marTop w:val="0"/>
      <w:marBottom w:val="0"/>
      <w:divBdr>
        <w:top w:val="none" w:sz="0" w:space="0" w:color="auto"/>
        <w:left w:val="none" w:sz="0" w:space="0" w:color="auto"/>
        <w:bottom w:val="none" w:sz="0" w:space="0" w:color="auto"/>
        <w:right w:val="none" w:sz="0" w:space="0" w:color="auto"/>
      </w:divBdr>
    </w:div>
    <w:div w:id="1951859693">
      <w:bodyDiv w:val="1"/>
      <w:marLeft w:val="0"/>
      <w:marRight w:val="0"/>
      <w:marTop w:val="0"/>
      <w:marBottom w:val="0"/>
      <w:divBdr>
        <w:top w:val="none" w:sz="0" w:space="0" w:color="auto"/>
        <w:left w:val="none" w:sz="0" w:space="0" w:color="auto"/>
        <w:bottom w:val="none" w:sz="0" w:space="0" w:color="auto"/>
        <w:right w:val="none" w:sz="0" w:space="0" w:color="auto"/>
      </w:divBdr>
    </w:div>
    <w:div w:id="1952128549">
      <w:bodyDiv w:val="1"/>
      <w:marLeft w:val="0"/>
      <w:marRight w:val="0"/>
      <w:marTop w:val="0"/>
      <w:marBottom w:val="0"/>
      <w:divBdr>
        <w:top w:val="none" w:sz="0" w:space="0" w:color="auto"/>
        <w:left w:val="none" w:sz="0" w:space="0" w:color="auto"/>
        <w:bottom w:val="none" w:sz="0" w:space="0" w:color="auto"/>
        <w:right w:val="none" w:sz="0" w:space="0" w:color="auto"/>
      </w:divBdr>
    </w:div>
    <w:div w:id="1952472039">
      <w:bodyDiv w:val="1"/>
      <w:marLeft w:val="0"/>
      <w:marRight w:val="0"/>
      <w:marTop w:val="0"/>
      <w:marBottom w:val="0"/>
      <w:divBdr>
        <w:top w:val="none" w:sz="0" w:space="0" w:color="auto"/>
        <w:left w:val="none" w:sz="0" w:space="0" w:color="auto"/>
        <w:bottom w:val="none" w:sz="0" w:space="0" w:color="auto"/>
        <w:right w:val="none" w:sz="0" w:space="0" w:color="auto"/>
      </w:divBdr>
    </w:div>
    <w:div w:id="1952743182">
      <w:bodyDiv w:val="1"/>
      <w:marLeft w:val="0"/>
      <w:marRight w:val="0"/>
      <w:marTop w:val="0"/>
      <w:marBottom w:val="0"/>
      <w:divBdr>
        <w:top w:val="none" w:sz="0" w:space="0" w:color="auto"/>
        <w:left w:val="none" w:sz="0" w:space="0" w:color="auto"/>
        <w:bottom w:val="none" w:sz="0" w:space="0" w:color="auto"/>
        <w:right w:val="none" w:sz="0" w:space="0" w:color="auto"/>
      </w:divBdr>
    </w:div>
    <w:div w:id="1952859332">
      <w:bodyDiv w:val="1"/>
      <w:marLeft w:val="0"/>
      <w:marRight w:val="0"/>
      <w:marTop w:val="0"/>
      <w:marBottom w:val="0"/>
      <w:divBdr>
        <w:top w:val="none" w:sz="0" w:space="0" w:color="auto"/>
        <w:left w:val="none" w:sz="0" w:space="0" w:color="auto"/>
        <w:bottom w:val="none" w:sz="0" w:space="0" w:color="auto"/>
        <w:right w:val="none" w:sz="0" w:space="0" w:color="auto"/>
      </w:divBdr>
    </w:div>
    <w:div w:id="1953052531">
      <w:bodyDiv w:val="1"/>
      <w:marLeft w:val="0"/>
      <w:marRight w:val="0"/>
      <w:marTop w:val="0"/>
      <w:marBottom w:val="0"/>
      <w:divBdr>
        <w:top w:val="none" w:sz="0" w:space="0" w:color="auto"/>
        <w:left w:val="none" w:sz="0" w:space="0" w:color="auto"/>
        <w:bottom w:val="none" w:sz="0" w:space="0" w:color="auto"/>
        <w:right w:val="none" w:sz="0" w:space="0" w:color="auto"/>
      </w:divBdr>
    </w:div>
    <w:div w:id="1953633366">
      <w:bodyDiv w:val="1"/>
      <w:marLeft w:val="0"/>
      <w:marRight w:val="0"/>
      <w:marTop w:val="0"/>
      <w:marBottom w:val="0"/>
      <w:divBdr>
        <w:top w:val="none" w:sz="0" w:space="0" w:color="auto"/>
        <w:left w:val="none" w:sz="0" w:space="0" w:color="auto"/>
        <w:bottom w:val="none" w:sz="0" w:space="0" w:color="auto"/>
        <w:right w:val="none" w:sz="0" w:space="0" w:color="auto"/>
      </w:divBdr>
    </w:div>
    <w:div w:id="1953857059">
      <w:bodyDiv w:val="1"/>
      <w:marLeft w:val="0"/>
      <w:marRight w:val="0"/>
      <w:marTop w:val="0"/>
      <w:marBottom w:val="0"/>
      <w:divBdr>
        <w:top w:val="none" w:sz="0" w:space="0" w:color="auto"/>
        <w:left w:val="none" w:sz="0" w:space="0" w:color="auto"/>
        <w:bottom w:val="none" w:sz="0" w:space="0" w:color="auto"/>
        <w:right w:val="none" w:sz="0" w:space="0" w:color="auto"/>
      </w:divBdr>
    </w:div>
    <w:div w:id="1954364282">
      <w:bodyDiv w:val="1"/>
      <w:marLeft w:val="0"/>
      <w:marRight w:val="0"/>
      <w:marTop w:val="0"/>
      <w:marBottom w:val="0"/>
      <w:divBdr>
        <w:top w:val="none" w:sz="0" w:space="0" w:color="auto"/>
        <w:left w:val="none" w:sz="0" w:space="0" w:color="auto"/>
        <w:bottom w:val="none" w:sz="0" w:space="0" w:color="auto"/>
        <w:right w:val="none" w:sz="0" w:space="0" w:color="auto"/>
      </w:divBdr>
    </w:div>
    <w:div w:id="1954940374">
      <w:bodyDiv w:val="1"/>
      <w:marLeft w:val="0"/>
      <w:marRight w:val="0"/>
      <w:marTop w:val="0"/>
      <w:marBottom w:val="0"/>
      <w:divBdr>
        <w:top w:val="none" w:sz="0" w:space="0" w:color="auto"/>
        <w:left w:val="none" w:sz="0" w:space="0" w:color="auto"/>
        <w:bottom w:val="none" w:sz="0" w:space="0" w:color="auto"/>
        <w:right w:val="none" w:sz="0" w:space="0" w:color="auto"/>
      </w:divBdr>
    </w:div>
    <w:div w:id="1955401703">
      <w:bodyDiv w:val="1"/>
      <w:marLeft w:val="0"/>
      <w:marRight w:val="0"/>
      <w:marTop w:val="0"/>
      <w:marBottom w:val="0"/>
      <w:divBdr>
        <w:top w:val="none" w:sz="0" w:space="0" w:color="auto"/>
        <w:left w:val="none" w:sz="0" w:space="0" w:color="auto"/>
        <w:bottom w:val="none" w:sz="0" w:space="0" w:color="auto"/>
        <w:right w:val="none" w:sz="0" w:space="0" w:color="auto"/>
      </w:divBdr>
    </w:div>
    <w:div w:id="1955596993">
      <w:bodyDiv w:val="1"/>
      <w:marLeft w:val="0"/>
      <w:marRight w:val="0"/>
      <w:marTop w:val="0"/>
      <w:marBottom w:val="0"/>
      <w:divBdr>
        <w:top w:val="none" w:sz="0" w:space="0" w:color="auto"/>
        <w:left w:val="none" w:sz="0" w:space="0" w:color="auto"/>
        <w:bottom w:val="none" w:sz="0" w:space="0" w:color="auto"/>
        <w:right w:val="none" w:sz="0" w:space="0" w:color="auto"/>
      </w:divBdr>
      <w:divsChild>
        <w:div w:id="454832635">
          <w:marLeft w:val="0"/>
          <w:marRight w:val="0"/>
          <w:marTop w:val="0"/>
          <w:marBottom w:val="0"/>
          <w:divBdr>
            <w:top w:val="none" w:sz="0" w:space="0" w:color="auto"/>
            <w:left w:val="none" w:sz="0" w:space="0" w:color="auto"/>
            <w:bottom w:val="none" w:sz="0" w:space="0" w:color="auto"/>
            <w:right w:val="none" w:sz="0" w:space="0" w:color="auto"/>
          </w:divBdr>
          <w:divsChild>
            <w:div w:id="1383675408">
              <w:marLeft w:val="0"/>
              <w:marRight w:val="0"/>
              <w:marTop w:val="0"/>
              <w:marBottom w:val="0"/>
              <w:divBdr>
                <w:top w:val="none" w:sz="0" w:space="0" w:color="auto"/>
                <w:left w:val="none" w:sz="0" w:space="0" w:color="auto"/>
                <w:bottom w:val="none" w:sz="0" w:space="0" w:color="auto"/>
                <w:right w:val="none" w:sz="0" w:space="0" w:color="auto"/>
              </w:divBdr>
              <w:divsChild>
                <w:div w:id="774328815">
                  <w:marLeft w:val="0"/>
                  <w:marRight w:val="0"/>
                  <w:marTop w:val="0"/>
                  <w:marBottom w:val="0"/>
                  <w:divBdr>
                    <w:top w:val="none" w:sz="0" w:space="0" w:color="auto"/>
                    <w:left w:val="none" w:sz="0" w:space="0" w:color="auto"/>
                    <w:bottom w:val="none" w:sz="0" w:space="0" w:color="auto"/>
                    <w:right w:val="none" w:sz="0" w:space="0" w:color="auto"/>
                  </w:divBdr>
                  <w:divsChild>
                    <w:div w:id="64568766">
                      <w:marLeft w:val="0"/>
                      <w:marRight w:val="0"/>
                      <w:marTop w:val="0"/>
                      <w:marBottom w:val="0"/>
                      <w:divBdr>
                        <w:top w:val="none" w:sz="0" w:space="0" w:color="auto"/>
                        <w:left w:val="none" w:sz="0" w:space="0" w:color="auto"/>
                        <w:bottom w:val="none" w:sz="0" w:space="0" w:color="auto"/>
                        <w:right w:val="none" w:sz="0" w:space="0" w:color="auto"/>
                      </w:divBdr>
                      <w:divsChild>
                        <w:div w:id="436099822">
                          <w:marLeft w:val="0"/>
                          <w:marRight w:val="0"/>
                          <w:marTop w:val="0"/>
                          <w:marBottom w:val="0"/>
                          <w:divBdr>
                            <w:top w:val="none" w:sz="0" w:space="0" w:color="auto"/>
                            <w:left w:val="none" w:sz="0" w:space="0" w:color="auto"/>
                            <w:bottom w:val="none" w:sz="0" w:space="0" w:color="auto"/>
                            <w:right w:val="none" w:sz="0" w:space="0" w:color="auto"/>
                          </w:divBdr>
                          <w:divsChild>
                            <w:div w:id="1957636079">
                              <w:marLeft w:val="0"/>
                              <w:marRight w:val="0"/>
                              <w:marTop w:val="0"/>
                              <w:marBottom w:val="0"/>
                              <w:divBdr>
                                <w:top w:val="none" w:sz="0" w:space="0" w:color="auto"/>
                                <w:left w:val="none" w:sz="0" w:space="0" w:color="auto"/>
                                <w:bottom w:val="none" w:sz="0" w:space="0" w:color="auto"/>
                                <w:right w:val="none" w:sz="0" w:space="0" w:color="auto"/>
                              </w:divBdr>
                              <w:divsChild>
                                <w:div w:id="824588969">
                                  <w:marLeft w:val="0"/>
                                  <w:marRight w:val="0"/>
                                  <w:marTop w:val="0"/>
                                  <w:marBottom w:val="0"/>
                                  <w:divBdr>
                                    <w:top w:val="none" w:sz="0" w:space="0" w:color="auto"/>
                                    <w:left w:val="none" w:sz="0" w:space="0" w:color="auto"/>
                                    <w:bottom w:val="none" w:sz="0" w:space="0" w:color="auto"/>
                                    <w:right w:val="none" w:sz="0" w:space="0" w:color="auto"/>
                                  </w:divBdr>
                                  <w:divsChild>
                                    <w:div w:id="339966659">
                                      <w:marLeft w:val="0"/>
                                      <w:marRight w:val="0"/>
                                      <w:marTop w:val="0"/>
                                      <w:marBottom w:val="0"/>
                                      <w:divBdr>
                                        <w:top w:val="none" w:sz="0" w:space="0" w:color="auto"/>
                                        <w:left w:val="none" w:sz="0" w:space="0" w:color="auto"/>
                                        <w:bottom w:val="none" w:sz="0" w:space="0" w:color="auto"/>
                                        <w:right w:val="none" w:sz="0" w:space="0" w:color="auto"/>
                                      </w:divBdr>
                                      <w:divsChild>
                                        <w:div w:id="743913990">
                                          <w:marLeft w:val="-150"/>
                                          <w:marRight w:val="-150"/>
                                          <w:marTop w:val="0"/>
                                          <w:marBottom w:val="0"/>
                                          <w:divBdr>
                                            <w:top w:val="none" w:sz="0" w:space="0" w:color="auto"/>
                                            <w:left w:val="none" w:sz="0" w:space="0" w:color="auto"/>
                                            <w:bottom w:val="none" w:sz="0" w:space="0" w:color="auto"/>
                                            <w:right w:val="none" w:sz="0" w:space="0" w:color="auto"/>
                                          </w:divBdr>
                                          <w:divsChild>
                                            <w:div w:id="1699967215">
                                              <w:marLeft w:val="0"/>
                                              <w:marRight w:val="0"/>
                                              <w:marTop w:val="0"/>
                                              <w:marBottom w:val="0"/>
                                              <w:divBdr>
                                                <w:top w:val="none" w:sz="0" w:space="0" w:color="auto"/>
                                                <w:left w:val="none" w:sz="0" w:space="0" w:color="auto"/>
                                                <w:bottom w:val="none" w:sz="0" w:space="0" w:color="auto"/>
                                                <w:right w:val="none" w:sz="0" w:space="0" w:color="auto"/>
                                              </w:divBdr>
                                              <w:divsChild>
                                                <w:div w:id="2001498863">
                                                  <w:marLeft w:val="0"/>
                                                  <w:marRight w:val="0"/>
                                                  <w:marTop w:val="0"/>
                                                  <w:marBottom w:val="0"/>
                                                  <w:divBdr>
                                                    <w:top w:val="none" w:sz="0" w:space="0" w:color="auto"/>
                                                    <w:left w:val="none" w:sz="0" w:space="0" w:color="auto"/>
                                                    <w:bottom w:val="none" w:sz="0" w:space="0" w:color="auto"/>
                                                    <w:right w:val="none" w:sz="0" w:space="0" w:color="auto"/>
                                                  </w:divBdr>
                                                  <w:divsChild>
                                                    <w:div w:id="1913614931">
                                                      <w:marLeft w:val="0"/>
                                                      <w:marRight w:val="0"/>
                                                      <w:marTop w:val="0"/>
                                                      <w:marBottom w:val="0"/>
                                                      <w:divBdr>
                                                        <w:top w:val="none" w:sz="0" w:space="0" w:color="auto"/>
                                                        <w:left w:val="none" w:sz="0" w:space="0" w:color="auto"/>
                                                        <w:bottom w:val="none" w:sz="0" w:space="0" w:color="auto"/>
                                                        <w:right w:val="none" w:sz="0" w:space="0" w:color="auto"/>
                                                      </w:divBdr>
                                                      <w:divsChild>
                                                        <w:div w:id="900016754">
                                                          <w:marLeft w:val="0"/>
                                                          <w:marRight w:val="0"/>
                                                          <w:marTop w:val="0"/>
                                                          <w:marBottom w:val="0"/>
                                                          <w:divBdr>
                                                            <w:top w:val="none" w:sz="0" w:space="0" w:color="auto"/>
                                                            <w:left w:val="none" w:sz="0" w:space="0" w:color="auto"/>
                                                            <w:bottom w:val="none" w:sz="0" w:space="0" w:color="auto"/>
                                                            <w:right w:val="none" w:sz="0" w:space="0" w:color="auto"/>
                                                          </w:divBdr>
                                                          <w:divsChild>
                                                            <w:div w:id="1733767376">
                                                              <w:marLeft w:val="0"/>
                                                              <w:marRight w:val="0"/>
                                                              <w:marTop w:val="0"/>
                                                              <w:marBottom w:val="0"/>
                                                              <w:divBdr>
                                                                <w:top w:val="none" w:sz="0" w:space="0" w:color="auto"/>
                                                                <w:left w:val="none" w:sz="0" w:space="0" w:color="auto"/>
                                                                <w:bottom w:val="none" w:sz="0" w:space="0" w:color="auto"/>
                                                                <w:right w:val="none" w:sz="0" w:space="0" w:color="auto"/>
                                                              </w:divBdr>
                                                              <w:divsChild>
                                                                <w:div w:id="1902518437">
                                                                  <w:marLeft w:val="0"/>
                                                                  <w:marRight w:val="0"/>
                                                                  <w:marTop w:val="0"/>
                                                                  <w:marBottom w:val="0"/>
                                                                  <w:divBdr>
                                                                    <w:top w:val="none" w:sz="0" w:space="0" w:color="auto"/>
                                                                    <w:left w:val="none" w:sz="0" w:space="0" w:color="auto"/>
                                                                    <w:bottom w:val="none" w:sz="0" w:space="0" w:color="auto"/>
                                                                    <w:right w:val="none" w:sz="0" w:space="0" w:color="auto"/>
                                                                  </w:divBdr>
                                                                  <w:divsChild>
                                                                    <w:div w:id="1076395070">
                                                                      <w:marLeft w:val="0"/>
                                                                      <w:marRight w:val="0"/>
                                                                      <w:marTop w:val="0"/>
                                                                      <w:marBottom w:val="0"/>
                                                                      <w:divBdr>
                                                                        <w:top w:val="none" w:sz="0" w:space="0" w:color="auto"/>
                                                                        <w:left w:val="none" w:sz="0" w:space="0" w:color="auto"/>
                                                                        <w:bottom w:val="none" w:sz="0" w:space="0" w:color="auto"/>
                                                                        <w:right w:val="none" w:sz="0" w:space="0" w:color="auto"/>
                                                                      </w:divBdr>
                                                                      <w:divsChild>
                                                                        <w:div w:id="212155194">
                                                                          <w:marLeft w:val="-225"/>
                                                                          <w:marRight w:val="-225"/>
                                                                          <w:marTop w:val="0"/>
                                                                          <w:marBottom w:val="0"/>
                                                                          <w:divBdr>
                                                                            <w:top w:val="none" w:sz="0" w:space="0" w:color="auto"/>
                                                                            <w:left w:val="none" w:sz="0" w:space="0" w:color="auto"/>
                                                                            <w:bottom w:val="none" w:sz="0" w:space="0" w:color="auto"/>
                                                                            <w:right w:val="none" w:sz="0" w:space="0" w:color="auto"/>
                                                                          </w:divBdr>
                                                                          <w:divsChild>
                                                                            <w:div w:id="18292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625225">
      <w:bodyDiv w:val="1"/>
      <w:marLeft w:val="0"/>
      <w:marRight w:val="0"/>
      <w:marTop w:val="0"/>
      <w:marBottom w:val="0"/>
      <w:divBdr>
        <w:top w:val="none" w:sz="0" w:space="0" w:color="auto"/>
        <w:left w:val="none" w:sz="0" w:space="0" w:color="auto"/>
        <w:bottom w:val="none" w:sz="0" w:space="0" w:color="auto"/>
        <w:right w:val="none" w:sz="0" w:space="0" w:color="auto"/>
      </w:divBdr>
    </w:div>
    <w:div w:id="1955749550">
      <w:bodyDiv w:val="1"/>
      <w:marLeft w:val="0"/>
      <w:marRight w:val="0"/>
      <w:marTop w:val="0"/>
      <w:marBottom w:val="0"/>
      <w:divBdr>
        <w:top w:val="none" w:sz="0" w:space="0" w:color="auto"/>
        <w:left w:val="none" w:sz="0" w:space="0" w:color="auto"/>
        <w:bottom w:val="none" w:sz="0" w:space="0" w:color="auto"/>
        <w:right w:val="none" w:sz="0" w:space="0" w:color="auto"/>
      </w:divBdr>
    </w:div>
    <w:div w:id="1956249861">
      <w:bodyDiv w:val="1"/>
      <w:marLeft w:val="0"/>
      <w:marRight w:val="0"/>
      <w:marTop w:val="0"/>
      <w:marBottom w:val="0"/>
      <w:divBdr>
        <w:top w:val="none" w:sz="0" w:space="0" w:color="auto"/>
        <w:left w:val="none" w:sz="0" w:space="0" w:color="auto"/>
        <w:bottom w:val="none" w:sz="0" w:space="0" w:color="auto"/>
        <w:right w:val="none" w:sz="0" w:space="0" w:color="auto"/>
      </w:divBdr>
    </w:div>
    <w:div w:id="1956398146">
      <w:bodyDiv w:val="1"/>
      <w:marLeft w:val="0"/>
      <w:marRight w:val="0"/>
      <w:marTop w:val="0"/>
      <w:marBottom w:val="0"/>
      <w:divBdr>
        <w:top w:val="none" w:sz="0" w:space="0" w:color="auto"/>
        <w:left w:val="none" w:sz="0" w:space="0" w:color="auto"/>
        <w:bottom w:val="none" w:sz="0" w:space="0" w:color="auto"/>
        <w:right w:val="none" w:sz="0" w:space="0" w:color="auto"/>
      </w:divBdr>
    </w:div>
    <w:div w:id="1956711244">
      <w:bodyDiv w:val="1"/>
      <w:marLeft w:val="0"/>
      <w:marRight w:val="0"/>
      <w:marTop w:val="0"/>
      <w:marBottom w:val="0"/>
      <w:divBdr>
        <w:top w:val="none" w:sz="0" w:space="0" w:color="auto"/>
        <w:left w:val="none" w:sz="0" w:space="0" w:color="auto"/>
        <w:bottom w:val="none" w:sz="0" w:space="0" w:color="auto"/>
        <w:right w:val="none" w:sz="0" w:space="0" w:color="auto"/>
      </w:divBdr>
    </w:div>
    <w:div w:id="1957250854">
      <w:bodyDiv w:val="1"/>
      <w:marLeft w:val="0"/>
      <w:marRight w:val="0"/>
      <w:marTop w:val="0"/>
      <w:marBottom w:val="0"/>
      <w:divBdr>
        <w:top w:val="none" w:sz="0" w:space="0" w:color="auto"/>
        <w:left w:val="none" w:sz="0" w:space="0" w:color="auto"/>
        <w:bottom w:val="none" w:sz="0" w:space="0" w:color="auto"/>
        <w:right w:val="none" w:sz="0" w:space="0" w:color="auto"/>
      </w:divBdr>
      <w:divsChild>
        <w:div w:id="719016125">
          <w:marLeft w:val="0"/>
          <w:marRight w:val="0"/>
          <w:marTop w:val="0"/>
          <w:marBottom w:val="0"/>
          <w:divBdr>
            <w:top w:val="none" w:sz="0" w:space="0" w:color="auto"/>
            <w:left w:val="none" w:sz="0" w:space="0" w:color="auto"/>
            <w:bottom w:val="none" w:sz="0" w:space="0" w:color="auto"/>
            <w:right w:val="none" w:sz="0" w:space="0" w:color="auto"/>
          </w:divBdr>
          <w:divsChild>
            <w:div w:id="890767355">
              <w:marLeft w:val="0"/>
              <w:marRight w:val="0"/>
              <w:marTop w:val="0"/>
              <w:marBottom w:val="0"/>
              <w:divBdr>
                <w:top w:val="none" w:sz="0" w:space="0" w:color="auto"/>
                <w:left w:val="none" w:sz="0" w:space="0" w:color="auto"/>
                <w:bottom w:val="none" w:sz="0" w:space="0" w:color="auto"/>
                <w:right w:val="none" w:sz="0" w:space="0" w:color="auto"/>
              </w:divBdr>
              <w:divsChild>
                <w:div w:id="1869566056">
                  <w:marLeft w:val="0"/>
                  <w:marRight w:val="0"/>
                  <w:marTop w:val="0"/>
                  <w:marBottom w:val="0"/>
                  <w:divBdr>
                    <w:top w:val="none" w:sz="0" w:space="0" w:color="auto"/>
                    <w:left w:val="none" w:sz="0" w:space="0" w:color="auto"/>
                    <w:bottom w:val="none" w:sz="0" w:space="0" w:color="auto"/>
                    <w:right w:val="none" w:sz="0" w:space="0" w:color="auto"/>
                  </w:divBdr>
                  <w:divsChild>
                    <w:div w:id="936600746">
                      <w:marLeft w:val="0"/>
                      <w:marRight w:val="0"/>
                      <w:marTop w:val="0"/>
                      <w:marBottom w:val="0"/>
                      <w:divBdr>
                        <w:top w:val="none" w:sz="0" w:space="0" w:color="auto"/>
                        <w:left w:val="none" w:sz="0" w:space="0" w:color="auto"/>
                        <w:bottom w:val="none" w:sz="0" w:space="0" w:color="auto"/>
                        <w:right w:val="none" w:sz="0" w:space="0" w:color="auto"/>
                      </w:divBdr>
                      <w:divsChild>
                        <w:div w:id="1230969008">
                          <w:marLeft w:val="0"/>
                          <w:marRight w:val="0"/>
                          <w:marTop w:val="0"/>
                          <w:marBottom w:val="0"/>
                          <w:divBdr>
                            <w:top w:val="none" w:sz="0" w:space="0" w:color="auto"/>
                            <w:left w:val="none" w:sz="0" w:space="0" w:color="auto"/>
                            <w:bottom w:val="none" w:sz="0" w:space="0" w:color="auto"/>
                            <w:right w:val="none" w:sz="0" w:space="0" w:color="auto"/>
                          </w:divBdr>
                          <w:divsChild>
                            <w:div w:id="1511724722">
                              <w:marLeft w:val="0"/>
                              <w:marRight w:val="0"/>
                              <w:marTop w:val="0"/>
                              <w:marBottom w:val="0"/>
                              <w:divBdr>
                                <w:top w:val="none" w:sz="0" w:space="0" w:color="auto"/>
                                <w:left w:val="none" w:sz="0" w:space="0" w:color="auto"/>
                                <w:bottom w:val="none" w:sz="0" w:space="0" w:color="auto"/>
                                <w:right w:val="none" w:sz="0" w:space="0" w:color="auto"/>
                              </w:divBdr>
                              <w:divsChild>
                                <w:div w:id="1907839528">
                                  <w:marLeft w:val="0"/>
                                  <w:marRight w:val="0"/>
                                  <w:marTop w:val="0"/>
                                  <w:marBottom w:val="0"/>
                                  <w:divBdr>
                                    <w:top w:val="none" w:sz="0" w:space="0" w:color="auto"/>
                                    <w:left w:val="none" w:sz="0" w:space="0" w:color="auto"/>
                                    <w:bottom w:val="none" w:sz="0" w:space="0" w:color="auto"/>
                                    <w:right w:val="none" w:sz="0" w:space="0" w:color="auto"/>
                                  </w:divBdr>
                                  <w:divsChild>
                                    <w:div w:id="824786511">
                                      <w:marLeft w:val="0"/>
                                      <w:marRight w:val="0"/>
                                      <w:marTop w:val="0"/>
                                      <w:marBottom w:val="0"/>
                                      <w:divBdr>
                                        <w:top w:val="none" w:sz="0" w:space="0" w:color="auto"/>
                                        <w:left w:val="none" w:sz="0" w:space="0" w:color="auto"/>
                                        <w:bottom w:val="none" w:sz="0" w:space="0" w:color="auto"/>
                                        <w:right w:val="none" w:sz="0" w:space="0" w:color="auto"/>
                                      </w:divBdr>
                                      <w:divsChild>
                                        <w:div w:id="699546549">
                                          <w:marLeft w:val="-150"/>
                                          <w:marRight w:val="-150"/>
                                          <w:marTop w:val="0"/>
                                          <w:marBottom w:val="0"/>
                                          <w:divBdr>
                                            <w:top w:val="none" w:sz="0" w:space="0" w:color="auto"/>
                                            <w:left w:val="none" w:sz="0" w:space="0" w:color="auto"/>
                                            <w:bottom w:val="none" w:sz="0" w:space="0" w:color="auto"/>
                                            <w:right w:val="none" w:sz="0" w:space="0" w:color="auto"/>
                                          </w:divBdr>
                                          <w:divsChild>
                                            <w:div w:id="1308703812">
                                              <w:marLeft w:val="0"/>
                                              <w:marRight w:val="0"/>
                                              <w:marTop w:val="0"/>
                                              <w:marBottom w:val="0"/>
                                              <w:divBdr>
                                                <w:top w:val="none" w:sz="0" w:space="0" w:color="auto"/>
                                                <w:left w:val="none" w:sz="0" w:space="0" w:color="auto"/>
                                                <w:bottom w:val="none" w:sz="0" w:space="0" w:color="auto"/>
                                                <w:right w:val="none" w:sz="0" w:space="0" w:color="auto"/>
                                              </w:divBdr>
                                              <w:divsChild>
                                                <w:div w:id="1033772863">
                                                  <w:marLeft w:val="0"/>
                                                  <w:marRight w:val="0"/>
                                                  <w:marTop w:val="0"/>
                                                  <w:marBottom w:val="0"/>
                                                  <w:divBdr>
                                                    <w:top w:val="none" w:sz="0" w:space="0" w:color="auto"/>
                                                    <w:left w:val="none" w:sz="0" w:space="0" w:color="auto"/>
                                                    <w:bottom w:val="none" w:sz="0" w:space="0" w:color="auto"/>
                                                    <w:right w:val="none" w:sz="0" w:space="0" w:color="auto"/>
                                                  </w:divBdr>
                                                  <w:divsChild>
                                                    <w:div w:id="316228824">
                                                      <w:marLeft w:val="0"/>
                                                      <w:marRight w:val="0"/>
                                                      <w:marTop w:val="0"/>
                                                      <w:marBottom w:val="0"/>
                                                      <w:divBdr>
                                                        <w:top w:val="none" w:sz="0" w:space="0" w:color="auto"/>
                                                        <w:left w:val="none" w:sz="0" w:space="0" w:color="auto"/>
                                                        <w:bottom w:val="none" w:sz="0" w:space="0" w:color="auto"/>
                                                        <w:right w:val="none" w:sz="0" w:space="0" w:color="auto"/>
                                                      </w:divBdr>
                                                      <w:divsChild>
                                                        <w:div w:id="1904753348">
                                                          <w:marLeft w:val="0"/>
                                                          <w:marRight w:val="0"/>
                                                          <w:marTop w:val="0"/>
                                                          <w:marBottom w:val="0"/>
                                                          <w:divBdr>
                                                            <w:top w:val="none" w:sz="0" w:space="0" w:color="auto"/>
                                                            <w:left w:val="none" w:sz="0" w:space="0" w:color="auto"/>
                                                            <w:bottom w:val="none" w:sz="0" w:space="0" w:color="auto"/>
                                                            <w:right w:val="none" w:sz="0" w:space="0" w:color="auto"/>
                                                          </w:divBdr>
                                                          <w:divsChild>
                                                            <w:div w:id="1458182485">
                                                              <w:marLeft w:val="0"/>
                                                              <w:marRight w:val="0"/>
                                                              <w:marTop w:val="0"/>
                                                              <w:marBottom w:val="0"/>
                                                              <w:divBdr>
                                                                <w:top w:val="none" w:sz="0" w:space="0" w:color="auto"/>
                                                                <w:left w:val="none" w:sz="0" w:space="0" w:color="auto"/>
                                                                <w:bottom w:val="none" w:sz="0" w:space="0" w:color="auto"/>
                                                                <w:right w:val="none" w:sz="0" w:space="0" w:color="auto"/>
                                                              </w:divBdr>
                                                              <w:divsChild>
                                                                <w:div w:id="684206352">
                                                                  <w:marLeft w:val="0"/>
                                                                  <w:marRight w:val="0"/>
                                                                  <w:marTop w:val="0"/>
                                                                  <w:marBottom w:val="0"/>
                                                                  <w:divBdr>
                                                                    <w:top w:val="none" w:sz="0" w:space="0" w:color="auto"/>
                                                                    <w:left w:val="none" w:sz="0" w:space="0" w:color="auto"/>
                                                                    <w:bottom w:val="none" w:sz="0" w:space="0" w:color="auto"/>
                                                                    <w:right w:val="none" w:sz="0" w:space="0" w:color="auto"/>
                                                                  </w:divBdr>
                                                                  <w:divsChild>
                                                                    <w:div w:id="2004507495">
                                                                      <w:marLeft w:val="0"/>
                                                                      <w:marRight w:val="0"/>
                                                                      <w:marTop w:val="0"/>
                                                                      <w:marBottom w:val="0"/>
                                                                      <w:divBdr>
                                                                        <w:top w:val="none" w:sz="0" w:space="0" w:color="auto"/>
                                                                        <w:left w:val="none" w:sz="0" w:space="0" w:color="auto"/>
                                                                        <w:bottom w:val="none" w:sz="0" w:space="0" w:color="auto"/>
                                                                        <w:right w:val="none" w:sz="0" w:space="0" w:color="auto"/>
                                                                      </w:divBdr>
                                                                      <w:divsChild>
                                                                        <w:div w:id="128595064">
                                                                          <w:marLeft w:val="-225"/>
                                                                          <w:marRight w:val="-225"/>
                                                                          <w:marTop w:val="0"/>
                                                                          <w:marBottom w:val="0"/>
                                                                          <w:divBdr>
                                                                            <w:top w:val="none" w:sz="0" w:space="0" w:color="auto"/>
                                                                            <w:left w:val="none" w:sz="0" w:space="0" w:color="auto"/>
                                                                            <w:bottom w:val="none" w:sz="0" w:space="0" w:color="auto"/>
                                                                            <w:right w:val="none" w:sz="0" w:space="0" w:color="auto"/>
                                                                          </w:divBdr>
                                                                          <w:divsChild>
                                                                            <w:div w:id="703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177502">
      <w:bodyDiv w:val="1"/>
      <w:marLeft w:val="0"/>
      <w:marRight w:val="0"/>
      <w:marTop w:val="0"/>
      <w:marBottom w:val="0"/>
      <w:divBdr>
        <w:top w:val="none" w:sz="0" w:space="0" w:color="auto"/>
        <w:left w:val="none" w:sz="0" w:space="0" w:color="auto"/>
        <w:bottom w:val="none" w:sz="0" w:space="0" w:color="auto"/>
        <w:right w:val="none" w:sz="0" w:space="0" w:color="auto"/>
      </w:divBdr>
    </w:div>
    <w:div w:id="1958297715">
      <w:bodyDiv w:val="1"/>
      <w:marLeft w:val="0"/>
      <w:marRight w:val="0"/>
      <w:marTop w:val="0"/>
      <w:marBottom w:val="0"/>
      <w:divBdr>
        <w:top w:val="none" w:sz="0" w:space="0" w:color="auto"/>
        <w:left w:val="none" w:sz="0" w:space="0" w:color="auto"/>
        <w:bottom w:val="none" w:sz="0" w:space="0" w:color="auto"/>
        <w:right w:val="none" w:sz="0" w:space="0" w:color="auto"/>
      </w:divBdr>
      <w:divsChild>
        <w:div w:id="1766918501">
          <w:marLeft w:val="0"/>
          <w:marRight w:val="0"/>
          <w:marTop w:val="0"/>
          <w:marBottom w:val="0"/>
          <w:divBdr>
            <w:top w:val="none" w:sz="0" w:space="0" w:color="auto"/>
            <w:left w:val="none" w:sz="0" w:space="0" w:color="auto"/>
            <w:bottom w:val="none" w:sz="0" w:space="0" w:color="auto"/>
            <w:right w:val="none" w:sz="0" w:space="0" w:color="auto"/>
          </w:divBdr>
          <w:divsChild>
            <w:div w:id="1106921076">
              <w:marLeft w:val="0"/>
              <w:marRight w:val="0"/>
              <w:marTop w:val="0"/>
              <w:marBottom w:val="0"/>
              <w:divBdr>
                <w:top w:val="none" w:sz="0" w:space="0" w:color="auto"/>
                <w:left w:val="none" w:sz="0" w:space="0" w:color="auto"/>
                <w:bottom w:val="none" w:sz="0" w:space="0" w:color="auto"/>
                <w:right w:val="none" w:sz="0" w:space="0" w:color="auto"/>
              </w:divBdr>
              <w:divsChild>
                <w:div w:id="601887717">
                  <w:marLeft w:val="0"/>
                  <w:marRight w:val="0"/>
                  <w:marTop w:val="0"/>
                  <w:marBottom w:val="0"/>
                  <w:divBdr>
                    <w:top w:val="none" w:sz="0" w:space="0" w:color="auto"/>
                    <w:left w:val="none" w:sz="0" w:space="0" w:color="auto"/>
                    <w:bottom w:val="none" w:sz="0" w:space="0" w:color="auto"/>
                    <w:right w:val="none" w:sz="0" w:space="0" w:color="auto"/>
                  </w:divBdr>
                  <w:divsChild>
                    <w:div w:id="519202574">
                      <w:marLeft w:val="0"/>
                      <w:marRight w:val="0"/>
                      <w:marTop w:val="0"/>
                      <w:marBottom w:val="0"/>
                      <w:divBdr>
                        <w:top w:val="none" w:sz="0" w:space="0" w:color="auto"/>
                        <w:left w:val="none" w:sz="0" w:space="0" w:color="auto"/>
                        <w:bottom w:val="none" w:sz="0" w:space="0" w:color="auto"/>
                        <w:right w:val="none" w:sz="0" w:space="0" w:color="auto"/>
                      </w:divBdr>
                      <w:divsChild>
                        <w:div w:id="1327442604">
                          <w:marLeft w:val="0"/>
                          <w:marRight w:val="0"/>
                          <w:marTop w:val="0"/>
                          <w:marBottom w:val="0"/>
                          <w:divBdr>
                            <w:top w:val="none" w:sz="0" w:space="0" w:color="auto"/>
                            <w:left w:val="none" w:sz="0" w:space="0" w:color="auto"/>
                            <w:bottom w:val="none" w:sz="0" w:space="0" w:color="auto"/>
                            <w:right w:val="none" w:sz="0" w:space="0" w:color="auto"/>
                          </w:divBdr>
                          <w:divsChild>
                            <w:div w:id="2105684544">
                              <w:marLeft w:val="0"/>
                              <w:marRight w:val="0"/>
                              <w:marTop w:val="0"/>
                              <w:marBottom w:val="0"/>
                              <w:divBdr>
                                <w:top w:val="none" w:sz="0" w:space="0" w:color="auto"/>
                                <w:left w:val="none" w:sz="0" w:space="0" w:color="auto"/>
                                <w:bottom w:val="none" w:sz="0" w:space="0" w:color="auto"/>
                                <w:right w:val="none" w:sz="0" w:space="0" w:color="auto"/>
                              </w:divBdr>
                              <w:divsChild>
                                <w:div w:id="591741913">
                                  <w:marLeft w:val="0"/>
                                  <w:marRight w:val="0"/>
                                  <w:marTop w:val="0"/>
                                  <w:marBottom w:val="0"/>
                                  <w:divBdr>
                                    <w:top w:val="none" w:sz="0" w:space="0" w:color="auto"/>
                                    <w:left w:val="none" w:sz="0" w:space="0" w:color="auto"/>
                                    <w:bottom w:val="none" w:sz="0" w:space="0" w:color="auto"/>
                                    <w:right w:val="none" w:sz="0" w:space="0" w:color="auto"/>
                                  </w:divBdr>
                                  <w:divsChild>
                                    <w:div w:id="971447716">
                                      <w:marLeft w:val="0"/>
                                      <w:marRight w:val="0"/>
                                      <w:marTop w:val="0"/>
                                      <w:marBottom w:val="0"/>
                                      <w:divBdr>
                                        <w:top w:val="none" w:sz="0" w:space="0" w:color="auto"/>
                                        <w:left w:val="none" w:sz="0" w:space="0" w:color="auto"/>
                                        <w:bottom w:val="none" w:sz="0" w:space="0" w:color="auto"/>
                                        <w:right w:val="none" w:sz="0" w:space="0" w:color="auto"/>
                                      </w:divBdr>
                                      <w:divsChild>
                                        <w:div w:id="2129003138">
                                          <w:marLeft w:val="-150"/>
                                          <w:marRight w:val="-150"/>
                                          <w:marTop w:val="0"/>
                                          <w:marBottom w:val="0"/>
                                          <w:divBdr>
                                            <w:top w:val="none" w:sz="0" w:space="0" w:color="auto"/>
                                            <w:left w:val="none" w:sz="0" w:space="0" w:color="auto"/>
                                            <w:bottom w:val="none" w:sz="0" w:space="0" w:color="auto"/>
                                            <w:right w:val="none" w:sz="0" w:space="0" w:color="auto"/>
                                          </w:divBdr>
                                          <w:divsChild>
                                            <w:div w:id="2010131109">
                                              <w:marLeft w:val="0"/>
                                              <w:marRight w:val="0"/>
                                              <w:marTop w:val="0"/>
                                              <w:marBottom w:val="0"/>
                                              <w:divBdr>
                                                <w:top w:val="none" w:sz="0" w:space="0" w:color="auto"/>
                                                <w:left w:val="none" w:sz="0" w:space="0" w:color="auto"/>
                                                <w:bottom w:val="none" w:sz="0" w:space="0" w:color="auto"/>
                                                <w:right w:val="none" w:sz="0" w:space="0" w:color="auto"/>
                                              </w:divBdr>
                                              <w:divsChild>
                                                <w:div w:id="845704333">
                                                  <w:marLeft w:val="0"/>
                                                  <w:marRight w:val="0"/>
                                                  <w:marTop w:val="0"/>
                                                  <w:marBottom w:val="0"/>
                                                  <w:divBdr>
                                                    <w:top w:val="none" w:sz="0" w:space="0" w:color="auto"/>
                                                    <w:left w:val="none" w:sz="0" w:space="0" w:color="auto"/>
                                                    <w:bottom w:val="none" w:sz="0" w:space="0" w:color="auto"/>
                                                    <w:right w:val="none" w:sz="0" w:space="0" w:color="auto"/>
                                                  </w:divBdr>
                                                  <w:divsChild>
                                                    <w:div w:id="3408340">
                                                      <w:marLeft w:val="0"/>
                                                      <w:marRight w:val="0"/>
                                                      <w:marTop w:val="0"/>
                                                      <w:marBottom w:val="0"/>
                                                      <w:divBdr>
                                                        <w:top w:val="none" w:sz="0" w:space="0" w:color="auto"/>
                                                        <w:left w:val="none" w:sz="0" w:space="0" w:color="auto"/>
                                                        <w:bottom w:val="none" w:sz="0" w:space="0" w:color="auto"/>
                                                        <w:right w:val="none" w:sz="0" w:space="0" w:color="auto"/>
                                                      </w:divBdr>
                                                      <w:divsChild>
                                                        <w:div w:id="1549149510">
                                                          <w:marLeft w:val="0"/>
                                                          <w:marRight w:val="0"/>
                                                          <w:marTop w:val="0"/>
                                                          <w:marBottom w:val="0"/>
                                                          <w:divBdr>
                                                            <w:top w:val="none" w:sz="0" w:space="0" w:color="auto"/>
                                                            <w:left w:val="none" w:sz="0" w:space="0" w:color="auto"/>
                                                            <w:bottom w:val="none" w:sz="0" w:space="0" w:color="auto"/>
                                                            <w:right w:val="none" w:sz="0" w:space="0" w:color="auto"/>
                                                          </w:divBdr>
                                                          <w:divsChild>
                                                            <w:div w:id="1424715833">
                                                              <w:marLeft w:val="0"/>
                                                              <w:marRight w:val="0"/>
                                                              <w:marTop w:val="0"/>
                                                              <w:marBottom w:val="0"/>
                                                              <w:divBdr>
                                                                <w:top w:val="none" w:sz="0" w:space="0" w:color="auto"/>
                                                                <w:left w:val="none" w:sz="0" w:space="0" w:color="auto"/>
                                                                <w:bottom w:val="none" w:sz="0" w:space="0" w:color="auto"/>
                                                                <w:right w:val="none" w:sz="0" w:space="0" w:color="auto"/>
                                                              </w:divBdr>
                                                              <w:divsChild>
                                                                <w:div w:id="1663435061">
                                                                  <w:marLeft w:val="0"/>
                                                                  <w:marRight w:val="0"/>
                                                                  <w:marTop w:val="0"/>
                                                                  <w:marBottom w:val="0"/>
                                                                  <w:divBdr>
                                                                    <w:top w:val="none" w:sz="0" w:space="0" w:color="auto"/>
                                                                    <w:left w:val="none" w:sz="0" w:space="0" w:color="auto"/>
                                                                    <w:bottom w:val="none" w:sz="0" w:space="0" w:color="auto"/>
                                                                    <w:right w:val="none" w:sz="0" w:space="0" w:color="auto"/>
                                                                  </w:divBdr>
                                                                  <w:divsChild>
                                                                    <w:div w:id="1274552515">
                                                                      <w:marLeft w:val="0"/>
                                                                      <w:marRight w:val="0"/>
                                                                      <w:marTop w:val="0"/>
                                                                      <w:marBottom w:val="0"/>
                                                                      <w:divBdr>
                                                                        <w:top w:val="none" w:sz="0" w:space="0" w:color="auto"/>
                                                                        <w:left w:val="none" w:sz="0" w:space="0" w:color="auto"/>
                                                                        <w:bottom w:val="none" w:sz="0" w:space="0" w:color="auto"/>
                                                                        <w:right w:val="none" w:sz="0" w:space="0" w:color="auto"/>
                                                                      </w:divBdr>
                                                                      <w:divsChild>
                                                                        <w:div w:id="416945542">
                                                                          <w:marLeft w:val="-225"/>
                                                                          <w:marRight w:val="-225"/>
                                                                          <w:marTop w:val="0"/>
                                                                          <w:marBottom w:val="0"/>
                                                                          <w:divBdr>
                                                                            <w:top w:val="none" w:sz="0" w:space="0" w:color="auto"/>
                                                                            <w:left w:val="none" w:sz="0" w:space="0" w:color="auto"/>
                                                                            <w:bottom w:val="none" w:sz="0" w:space="0" w:color="auto"/>
                                                                            <w:right w:val="none" w:sz="0" w:space="0" w:color="auto"/>
                                                                          </w:divBdr>
                                                                          <w:divsChild>
                                                                            <w:div w:id="21132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7179">
      <w:bodyDiv w:val="1"/>
      <w:marLeft w:val="0"/>
      <w:marRight w:val="0"/>
      <w:marTop w:val="0"/>
      <w:marBottom w:val="0"/>
      <w:divBdr>
        <w:top w:val="none" w:sz="0" w:space="0" w:color="auto"/>
        <w:left w:val="none" w:sz="0" w:space="0" w:color="auto"/>
        <w:bottom w:val="none" w:sz="0" w:space="0" w:color="auto"/>
        <w:right w:val="none" w:sz="0" w:space="0" w:color="auto"/>
      </w:divBdr>
    </w:div>
    <w:div w:id="1958757766">
      <w:bodyDiv w:val="1"/>
      <w:marLeft w:val="0"/>
      <w:marRight w:val="0"/>
      <w:marTop w:val="0"/>
      <w:marBottom w:val="0"/>
      <w:divBdr>
        <w:top w:val="none" w:sz="0" w:space="0" w:color="auto"/>
        <w:left w:val="none" w:sz="0" w:space="0" w:color="auto"/>
        <w:bottom w:val="none" w:sz="0" w:space="0" w:color="auto"/>
        <w:right w:val="none" w:sz="0" w:space="0" w:color="auto"/>
      </w:divBdr>
    </w:div>
    <w:div w:id="1959330905">
      <w:bodyDiv w:val="1"/>
      <w:marLeft w:val="0"/>
      <w:marRight w:val="0"/>
      <w:marTop w:val="0"/>
      <w:marBottom w:val="0"/>
      <w:divBdr>
        <w:top w:val="none" w:sz="0" w:space="0" w:color="auto"/>
        <w:left w:val="none" w:sz="0" w:space="0" w:color="auto"/>
        <w:bottom w:val="none" w:sz="0" w:space="0" w:color="auto"/>
        <w:right w:val="none" w:sz="0" w:space="0" w:color="auto"/>
      </w:divBdr>
    </w:div>
    <w:div w:id="1959405481">
      <w:bodyDiv w:val="1"/>
      <w:marLeft w:val="0"/>
      <w:marRight w:val="0"/>
      <w:marTop w:val="0"/>
      <w:marBottom w:val="0"/>
      <w:divBdr>
        <w:top w:val="none" w:sz="0" w:space="0" w:color="auto"/>
        <w:left w:val="none" w:sz="0" w:space="0" w:color="auto"/>
        <w:bottom w:val="none" w:sz="0" w:space="0" w:color="auto"/>
        <w:right w:val="none" w:sz="0" w:space="0" w:color="auto"/>
      </w:divBdr>
      <w:divsChild>
        <w:div w:id="1272472910">
          <w:marLeft w:val="0"/>
          <w:marRight w:val="0"/>
          <w:marTop w:val="0"/>
          <w:marBottom w:val="0"/>
          <w:divBdr>
            <w:top w:val="none" w:sz="0" w:space="0" w:color="auto"/>
            <w:left w:val="none" w:sz="0" w:space="0" w:color="auto"/>
            <w:bottom w:val="none" w:sz="0" w:space="0" w:color="auto"/>
            <w:right w:val="none" w:sz="0" w:space="0" w:color="auto"/>
          </w:divBdr>
          <w:divsChild>
            <w:div w:id="807748795">
              <w:marLeft w:val="0"/>
              <w:marRight w:val="0"/>
              <w:marTop w:val="0"/>
              <w:marBottom w:val="0"/>
              <w:divBdr>
                <w:top w:val="none" w:sz="0" w:space="0" w:color="auto"/>
                <w:left w:val="none" w:sz="0" w:space="0" w:color="auto"/>
                <w:bottom w:val="none" w:sz="0" w:space="0" w:color="auto"/>
                <w:right w:val="none" w:sz="0" w:space="0" w:color="auto"/>
              </w:divBdr>
              <w:divsChild>
                <w:div w:id="479423006">
                  <w:marLeft w:val="0"/>
                  <w:marRight w:val="0"/>
                  <w:marTop w:val="0"/>
                  <w:marBottom w:val="0"/>
                  <w:divBdr>
                    <w:top w:val="none" w:sz="0" w:space="0" w:color="auto"/>
                    <w:left w:val="none" w:sz="0" w:space="0" w:color="auto"/>
                    <w:bottom w:val="none" w:sz="0" w:space="0" w:color="auto"/>
                    <w:right w:val="none" w:sz="0" w:space="0" w:color="auto"/>
                  </w:divBdr>
                  <w:divsChild>
                    <w:div w:id="818769748">
                      <w:marLeft w:val="0"/>
                      <w:marRight w:val="0"/>
                      <w:marTop w:val="0"/>
                      <w:marBottom w:val="0"/>
                      <w:divBdr>
                        <w:top w:val="none" w:sz="0" w:space="0" w:color="auto"/>
                        <w:left w:val="none" w:sz="0" w:space="0" w:color="auto"/>
                        <w:bottom w:val="none" w:sz="0" w:space="0" w:color="auto"/>
                        <w:right w:val="none" w:sz="0" w:space="0" w:color="auto"/>
                      </w:divBdr>
                      <w:divsChild>
                        <w:div w:id="42561919">
                          <w:marLeft w:val="0"/>
                          <w:marRight w:val="0"/>
                          <w:marTop w:val="0"/>
                          <w:marBottom w:val="0"/>
                          <w:divBdr>
                            <w:top w:val="none" w:sz="0" w:space="0" w:color="auto"/>
                            <w:left w:val="none" w:sz="0" w:space="0" w:color="auto"/>
                            <w:bottom w:val="none" w:sz="0" w:space="0" w:color="auto"/>
                            <w:right w:val="none" w:sz="0" w:space="0" w:color="auto"/>
                          </w:divBdr>
                          <w:divsChild>
                            <w:div w:id="1590307499">
                              <w:marLeft w:val="0"/>
                              <w:marRight w:val="0"/>
                              <w:marTop w:val="0"/>
                              <w:marBottom w:val="0"/>
                              <w:divBdr>
                                <w:top w:val="none" w:sz="0" w:space="0" w:color="auto"/>
                                <w:left w:val="none" w:sz="0" w:space="0" w:color="auto"/>
                                <w:bottom w:val="none" w:sz="0" w:space="0" w:color="auto"/>
                                <w:right w:val="none" w:sz="0" w:space="0" w:color="auto"/>
                              </w:divBdr>
                              <w:divsChild>
                                <w:div w:id="1479374722">
                                  <w:marLeft w:val="0"/>
                                  <w:marRight w:val="0"/>
                                  <w:marTop w:val="0"/>
                                  <w:marBottom w:val="0"/>
                                  <w:divBdr>
                                    <w:top w:val="none" w:sz="0" w:space="0" w:color="auto"/>
                                    <w:left w:val="none" w:sz="0" w:space="0" w:color="auto"/>
                                    <w:bottom w:val="none" w:sz="0" w:space="0" w:color="auto"/>
                                    <w:right w:val="none" w:sz="0" w:space="0" w:color="auto"/>
                                  </w:divBdr>
                                  <w:divsChild>
                                    <w:div w:id="1486437229">
                                      <w:marLeft w:val="0"/>
                                      <w:marRight w:val="0"/>
                                      <w:marTop w:val="0"/>
                                      <w:marBottom w:val="0"/>
                                      <w:divBdr>
                                        <w:top w:val="none" w:sz="0" w:space="0" w:color="auto"/>
                                        <w:left w:val="none" w:sz="0" w:space="0" w:color="auto"/>
                                        <w:bottom w:val="none" w:sz="0" w:space="0" w:color="auto"/>
                                        <w:right w:val="none" w:sz="0" w:space="0" w:color="auto"/>
                                      </w:divBdr>
                                      <w:divsChild>
                                        <w:div w:id="1485661610">
                                          <w:marLeft w:val="-150"/>
                                          <w:marRight w:val="-150"/>
                                          <w:marTop w:val="0"/>
                                          <w:marBottom w:val="0"/>
                                          <w:divBdr>
                                            <w:top w:val="none" w:sz="0" w:space="0" w:color="auto"/>
                                            <w:left w:val="none" w:sz="0" w:space="0" w:color="auto"/>
                                            <w:bottom w:val="none" w:sz="0" w:space="0" w:color="auto"/>
                                            <w:right w:val="none" w:sz="0" w:space="0" w:color="auto"/>
                                          </w:divBdr>
                                          <w:divsChild>
                                            <w:div w:id="271058910">
                                              <w:marLeft w:val="0"/>
                                              <w:marRight w:val="0"/>
                                              <w:marTop w:val="0"/>
                                              <w:marBottom w:val="0"/>
                                              <w:divBdr>
                                                <w:top w:val="none" w:sz="0" w:space="0" w:color="auto"/>
                                                <w:left w:val="none" w:sz="0" w:space="0" w:color="auto"/>
                                                <w:bottom w:val="none" w:sz="0" w:space="0" w:color="auto"/>
                                                <w:right w:val="none" w:sz="0" w:space="0" w:color="auto"/>
                                              </w:divBdr>
                                              <w:divsChild>
                                                <w:div w:id="1928492604">
                                                  <w:marLeft w:val="0"/>
                                                  <w:marRight w:val="0"/>
                                                  <w:marTop w:val="0"/>
                                                  <w:marBottom w:val="0"/>
                                                  <w:divBdr>
                                                    <w:top w:val="none" w:sz="0" w:space="0" w:color="auto"/>
                                                    <w:left w:val="none" w:sz="0" w:space="0" w:color="auto"/>
                                                    <w:bottom w:val="none" w:sz="0" w:space="0" w:color="auto"/>
                                                    <w:right w:val="none" w:sz="0" w:space="0" w:color="auto"/>
                                                  </w:divBdr>
                                                  <w:divsChild>
                                                    <w:div w:id="1580554956">
                                                      <w:marLeft w:val="0"/>
                                                      <w:marRight w:val="0"/>
                                                      <w:marTop w:val="0"/>
                                                      <w:marBottom w:val="0"/>
                                                      <w:divBdr>
                                                        <w:top w:val="none" w:sz="0" w:space="0" w:color="auto"/>
                                                        <w:left w:val="none" w:sz="0" w:space="0" w:color="auto"/>
                                                        <w:bottom w:val="none" w:sz="0" w:space="0" w:color="auto"/>
                                                        <w:right w:val="none" w:sz="0" w:space="0" w:color="auto"/>
                                                      </w:divBdr>
                                                      <w:divsChild>
                                                        <w:div w:id="1572541300">
                                                          <w:marLeft w:val="0"/>
                                                          <w:marRight w:val="0"/>
                                                          <w:marTop w:val="0"/>
                                                          <w:marBottom w:val="0"/>
                                                          <w:divBdr>
                                                            <w:top w:val="none" w:sz="0" w:space="0" w:color="auto"/>
                                                            <w:left w:val="none" w:sz="0" w:space="0" w:color="auto"/>
                                                            <w:bottom w:val="none" w:sz="0" w:space="0" w:color="auto"/>
                                                            <w:right w:val="none" w:sz="0" w:space="0" w:color="auto"/>
                                                          </w:divBdr>
                                                          <w:divsChild>
                                                            <w:div w:id="1114440530">
                                                              <w:marLeft w:val="0"/>
                                                              <w:marRight w:val="0"/>
                                                              <w:marTop w:val="0"/>
                                                              <w:marBottom w:val="0"/>
                                                              <w:divBdr>
                                                                <w:top w:val="none" w:sz="0" w:space="0" w:color="auto"/>
                                                                <w:left w:val="none" w:sz="0" w:space="0" w:color="auto"/>
                                                                <w:bottom w:val="none" w:sz="0" w:space="0" w:color="auto"/>
                                                                <w:right w:val="none" w:sz="0" w:space="0" w:color="auto"/>
                                                              </w:divBdr>
                                                              <w:divsChild>
                                                                <w:div w:id="773286714">
                                                                  <w:marLeft w:val="0"/>
                                                                  <w:marRight w:val="0"/>
                                                                  <w:marTop w:val="0"/>
                                                                  <w:marBottom w:val="0"/>
                                                                  <w:divBdr>
                                                                    <w:top w:val="none" w:sz="0" w:space="0" w:color="auto"/>
                                                                    <w:left w:val="none" w:sz="0" w:space="0" w:color="auto"/>
                                                                    <w:bottom w:val="none" w:sz="0" w:space="0" w:color="auto"/>
                                                                    <w:right w:val="none" w:sz="0" w:space="0" w:color="auto"/>
                                                                  </w:divBdr>
                                                                  <w:divsChild>
                                                                    <w:div w:id="518198521">
                                                                      <w:marLeft w:val="0"/>
                                                                      <w:marRight w:val="0"/>
                                                                      <w:marTop w:val="0"/>
                                                                      <w:marBottom w:val="0"/>
                                                                      <w:divBdr>
                                                                        <w:top w:val="none" w:sz="0" w:space="0" w:color="auto"/>
                                                                        <w:left w:val="none" w:sz="0" w:space="0" w:color="auto"/>
                                                                        <w:bottom w:val="none" w:sz="0" w:space="0" w:color="auto"/>
                                                                        <w:right w:val="none" w:sz="0" w:space="0" w:color="auto"/>
                                                                      </w:divBdr>
                                                                      <w:divsChild>
                                                                        <w:div w:id="2050689396">
                                                                          <w:marLeft w:val="-225"/>
                                                                          <w:marRight w:val="-225"/>
                                                                          <w:marTop w:val="0"/>
                                                                          <w:marBottom w:val="0"/>
                                                                          <w:divBdr>
                                                                            <w:top w:val="none" w:sz="0" w:space="0" w:color="auto"/>
                                                                            <w:left w:val="none" w:sz="0" w:space="0" w:color="auto"/>
                                                                            <w:bottom w:val="none" w:sz="0" w:space="0" w:color="auto"/>
                                                                            <w:right w:val="none" w:sz="0" w:space="0" w:color="auto"/>
                                                                          </w:divBdr>
                                                                          <w:divsChild>
                                                                            <w:div w:id="9534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532478">
      <w:bodyDiv w:val="1"/>
      <w:marLeft w:val="0"/>
      <w:marRight w:val="0"/>
      <w:marTop w:val="0"/>
      <w:marBottom w:val="0"/>
      <w:divBdr>
        <w:top w:val="none" w:sz="0" w:space="0" w:color="auto"/>
        <w:left w:val="none" w:sz="0" w:space="0" w:color="auto"/>
        <w:bottom w:val="none" w:sz="0" w:space="0" w:color="auto"/>
        <w:right w:val="none" w:sz="0" w:space="0" w:color="auto"/>
      </w:divBdr>
    </w:div>
    <w:div w:id="1960717481">
      <w:bodyDiv w:val="1"/>
      <w:marLeft w:val="0"/>
      <w:marRight w:val="0"/>
      <w:marTop w:val="0"/>
      <w:marBottom w:val="0"/>
      <w:divBdr>
        <w:top w:val="none" w:sz="0" w:space="0" w:color="auto"/>
        <w:left w:val="none" w:sz="0" w:space="0" w:color="auto"/>
        <w:bottom w:val="none" w:sz="0" w:space="0" w:color="auto"/>
        <w:right w:val="none" w:sz="0" w:space="0" w:color="auto"/>
      </w:divBdr>
    </w:div>
    <w:div w:id="1961450712">
      <w:bodyDiv w:val="1"/>
      <w:marLeft w:val="0"/>
      <w:marRight w:val="0"/>
      <w:marTop w:val="0"/>
      <w:marBottom w:val="0"/>
      <w:divBdr>
        <w:top w:val="none" w:sz="0" w:space="0" w:color="auto"/>
        <w:left w:val="none" w:sz="0" w:space="0" w:color="auto"/>
        <w:bottom w:val="none" w:sz="0" w:space="0" w:color="auto"/>
        <w:right w:val="none" w:sz="0" w:space="0" w:color="auto"/>
      </w:divBdr>
    </w:div>
    <w:div w:id="1961493121">
      <w:bodyDiv w:val="1"/>
      <w:marLeft w:val="0"/>
      <w:marRight w:val="0"/>
      <w:marTop w:val="0"/>
      <w:marBottom w:val="0"/>
      <w:divBdr>
        <w:top w:val="none" w:sz="0" w:space="0" w:color="auto"/>
        <w:left w:val="none" w:sz="0" w:space="0" w:color="auto"/>
        <w:bottom w:val="none" w:sz="0" w:space="0" w:color="auto"/>
        <w:right w:val="none" w:sz="0" w:space="0" w:color="auto"/>
      </w:divBdr>
    </w:div>
    <w:div w:id="1962103004">
      <w:bodyDiv w:val="1"/>
      <w:marLeft w:val="0"/>
      <w:marRight w:val="0"/>
      <w:marTop w:val="0"/>
      <w:marBottom w:val="0"/>
      <w:divBdr>
        <w:top w:val="none" w:sz="0" w:space="0" w:color="auto"/>
        <w:left w:val="none" w:sz="0" w:space="0" w:color="auto"/>
        <w:bottom w:val="none" w:sz="0" w:space="0" w:color="auto"/>
        <w:right w:val="none" w:sz="0" w:space="0" w:color="auto"/>
      </w:divBdr>
      <w:divsChild>
        <w:div w:id="1943995055">
          <w:marLeft w:val="0"/>
          <w:marRight w:val="0"/>
          <w:marTop w:val="0"/>
          <w:marBottom w:val="0"/>
          <w:divBdr>
            <w:top w:val="none" w:sz="0" w:space="0" w:color="auto"/>
            <w:left w:val="none" w:sz="0" w:space="0" w:color="auto"/>
            <w:bottom w:val="none" w:sz="0" w:space="0" w:color="auto"/>
            <w:right w:val="none" w:sz="0" w:space="0" w:color="auto"/>
          </w:divBdr>
          <w:divsChild>
            <w:div w:id="29496081">
              <w:marLeft w:val="0"/>
              <w:marRight w:val="0"/>
              <w:marTop w:val="0"/>
              <w:marBottom w:val="0"/>
              <w:divBdr>
                <w:top w:val="none" w:sz="0" w:space="0" w:color="auto"/>
                <w:left w:val="none" w:sz="0" w:space="0" w:color="auto"/>
                <w:bottom w:val="none" w:sz="0" w:space="0" w:color="auto"/>
                <w:right w:val="none" w:sz="0" w:space="0" w:color="auto"/>
              </w:divBdr>
              <w:divsChild>
                <w:div w:id="1336153560">
                  <w:marLeft w:val="0"/>
                  <w:marRight w:val="0"/>
                  <w:marTop w:val="0"/>
                  <w:marBottom w:val="0"/>
                  <w:divBdr>
                    <w:top w:val="none" w:sz="0" w:space="0" w:color="auto"/>
                    <w:left w:val="none" w:sz="0" w:space="0" w:color="auto"/>
                    <w:bottom w:val="none" w:sz="0" w:space="0" w:color="auto"/>
                    <w:right w:val="none" w:sz="0" w:space="0" w:color="auto"/>
                  </w:divBdr>
                  <w:divsChild>
                    <w:div w:id="1325815039">
                      <w:marLeft w:val="0"/>
                      <w:marRight w:val="0"/>
                      <w:marTop w:val="0"/>
                      <w:marBottom w:val="0"/>
                      <w:divBdr>
                        <w:top w:val="none" w:sz="0" w:space="0" w:color="auto"/>
                        <w:left w:val="none" w:sz="0" w:space="0" w:color="auto"/>
                        <w:bottom w:val="none" w:sz="0" w:space="0" w:color="auto"/>
                        <w:right w:val="none" w:sz="0" w:space="0" w:color="auto"/>
                      </w:divBdr>
                      <w:divsChild>
                        <w:div w:id="1952275718">
                          <w:marLeft w:val="0"/>
                          <w:marRight w:val="0"/>
                          <w:marTop w:val="0"/>
                          <w:marBottom w:val="0"/>
                          <w:divBdr>
                            <w:top w:val="none" w:sz="0" w:space="0" w:color="auto"/>
                            <w:left w:val="none" w:sz="0" w:space="0" w:color="auto"/>
                            <w:bottom w:val="none" w:sz="0" w:space="0" w:color="auto"/>
                            <w:right w:val="none" w:sz="0" w:space="0" w:color="auto"/>
                          </w:divBdr>
                          <w:divsChild>
                            <w:div w:id="1995445566">
                              <w:marLeft w:val="0"/>
                              <w:marRight w:val="0"/>
                              <w:marTop w:val="0"/>
                              <w:marBottom w:val="0"/>
                              <w:divBdr>
                                <w:top w:val="none" w:sz="0" w:space="0" w:color="auto"/>
                                <w:left w:val="none" w:sz="0" w:space="0" w:color="auto"/>
                                <w:bottom w:val="none" w:sz="0" w:space="0" w:color="auto"/>
                                <w:right w:val="none" w:sz="0" w:space="0" w:color="auto"/>
                              </w:divBdr>
                              <w:divsChild>
                                <w:div w:id="1817844174">
                                  <w:marLeft w:val="0"/>
                                  <w:marRight w:val="0"/>
                                  <w:marTop w:val="0"/>
                                  <w:marBottom w:val="0"/>
                                  <w:divBdr>
                                    <w:top w:val="none" w:sz="0" w:space="0" w:color="auto"/>
                                    <w:left w:val="none" w:sz="0" w:space="0" w:color="auto"/>
                                    <w:bottom w:val="none" w:sz="0" w:space="0" w:color="auto"/>
                                    <w:right w:val="none" w:sz="0" w:space="0" w:color="auto"/>
                                  </w:divBdr>
                                  <w:divsChild>
                                    <w:div w:id="2022080340">
                                      <w:marLeft w:val="0"/>
                                      <w:marRight w:val="0"/>
                                      <w:marTop w:val="0"/>
                                      <w:marBottom w:val="0"/>
                                      <w:divBdr>
                                        <w:top w:val="none" w:sz="0" w:space="0" w:color="auto"/>
                                        <w:left w:val="none" w:sz="0" w:space="0" w:color="auto"/>
                                        <w:bottom w:val="none" w:sz="0" w:space="0" w:color="auto"/>
                                        <w:right w:val="none" w:sz="0" w:space="0" w:color="auto"/>
                                      </w:divBdr>
                                      <w:divsChild>
                                        <w:div w:id="874655660">
                                          <w:marLeft w:val="-150"/>
                                          <w:marRight w:val="-150"/>
                                          <w:marTop w:val="0"/>
                                          <w:marBottom w:val="0"/>
                                          <w:divBdr>
                                            <w:top w:val="none" w:sz="0" w:space="0" w:color="auto"/>
                                            <w:left w:val="none" w:sz="0" w:space="0" w:color="auto"/>
                                            <w:bottom w:val="none" w:sz="0" w:space="0" w:color="auto"/>
                                            <w:right w:val="none" w:sz="0" w:space="0" w:color="auto"/>
                                          </w:divBdr>
                                          <w:divsChild>
                                            <w:div w:id="1897161176">
                                              <w:marLeft w:val="0"/>
                                              <w:marRight w:val="0"/>
                                              <w:marTop w:val="0"/>
                                              <w:marBottom w:val="0"/>
                                              <w:divBdr>
                                                <w:top w:val="none" w:sz="0" w:space="0" w:color="auto"/>
                                                <w:left w:val="none" w:sz="0" w:space="0" w:color="auto"/>
                                                <w:bottom w:val="none" w:sz="0" w:space="0" w:color="auto"/>
                                                <w:right w:val="none" w:sz="0" w:space="0" w:color="auto"/>
                                              </w:divBdr>
                                              <w:divsChild>
                                                <w:div w:id="862015880">
                                                  <w:marLeft w:val="0"/>
                                                  <w:marRight w:val="0"/>
                                                  <w:marTop w:val="0"/>
                                                  <w:marBottom w:val="0"/>
                                                  <w:divBdr>
                                                    <w:top w:val="none" w:sz="0" w:space="0" w:color="auto"/>
                                                    <w:left w:val="none" w:sz="0" w:space="0" w:color="auto"/>
                                                    <w:bottom w:val="none" w:sz="0" w:space="0" w:color="auto"/>
                                                    <w:right w:val="none" w:sz="0" w:space="0" w:color="auto"/>
                                                  </w:divBdr>
                                                  <w:divsChild>
                                                    <w:div w:id="898592417">
                                                      <w:marLeft w:val="0"/>
                                                      <w:marRight w:val="0"/>
                                                      <w:marTop w:val="0"/>
                                                      <w:marBottom w:val="0"/>
                                                      <w:divBdr>
                                                        <w:top w:val="none" w:sz="0" w:space="0" w:color="auto"/>
                                                        <w:left w:val="none" w:sz="0" w:space="0" w:color="auto"/>
                                                        <w:bottom w:val="none" w:sz="0" w:space="0" w:color="auto"/>
                                                        <w:right w:val="none" w:sz="0" w:space="0" w:color="auto"/>
                                                      </w:divBdr>
                                                      <w:divsChild>
                                                        <w:div w:id="1870022519">
                                                          <w:marLeft w:val="0"/>
                                                          <w:marRight w:val="0"/>
                                                          <w:marTop w:val="0"/>
                                                          <w:marBottom w:val="0"/>
                                                          <w:divBdr>
                                                            <w:top w:val="none" w:sz="0" w:space="0" w:color="auto"/>
                                                            <w:left w:val="none" w:sz="0" w:space="0" w:color="auto"/>
                                                            <w:bottom w:val="none" w:sz="0" w:space="0" w:color="auto"/>
                                                            <w:right w:val="none" w:sz="0" w:space="0" w:color="auto"/>
                                                          </w:divBdr>
                                                          <w:divsChild>
                                                            <w:div w:id="1924489279">
                                                              <w:marLeft w:val="0"/>
                                                              <w:marRight w:val="0"/>
                                                              <w:marTop w:val="0"/>
                                                              <w:marBottom w:val="0"/>
                                                              <w:divBdr>
                                                                <w:top w:val="none" w:sz="0" w:space="0" w:color="auto"/>
                                                                <w:left w:val="none" w:sz="0" w:space="0" w:color="auto"/>
                                                                <w:bottom w:val="none" w:sz="0" w:space="0" w:color="auto"/>
                                                                <w:right w:val="none" w:sz="0" w:space="0" w:color="auto"/>
                                                              </w:divBdr>
                                                              <w:divsChild>
                                                                <w:div w:id="781605504">
                                                                  <w:marLeft w:val="0"/>
                                                                  <w:marRight w:val="0"/>
                                                                  <w:marTop w:val="0"/>
                                                                  <w:marBottom w:val="0"/>
                                                                  <w:divBdr>
                                                                    <w:top w:val="none" w:sz="0" w:space="0" w:color="auto"/>
                                                                    <w:left w:val="none" w:sz="0" w:space="0" w:color="auto"/>
                                                                    <w:bottom w:val="none" w:sz="0" w:space="0" w:color="auto"/>
                                                                    <w:right w:val="none" w:sz="0" w:space="0" w:color="auto"/>
                                                                  </w:divBdr>
                                                                  <w:divsChild>
                                                                    <w:div w:id="1728603231">
                                                                      <w:marLeft w:val="0"/>
                                                                      <w:marRight w:val="0"/>
                                                                      <w:marTop w:val="0"/>
                                                                      <w:marBottom w:val="0"/>
                                                                      <w:divBdr>
                                                                        <w:top w:val="none" w:sz="0" w:space="0" w:color="auto"/>
                                                                        <w:left w:val="none" w:sz="0" w:space="0" w:color="auto"/>
                                                                        <w:bottom w:val="none" w:sz="0" w:space="0" w:color="auto"/>
                                                                        <w:right w:val="none" w:sz="0" w:space="0" w:color="auto"/>
                                                                      </w:divBdr>
                                                                      <w:divsChild>
                                                                        <w:div w:id="1799184684">
                                                                          <w:marLeft w:val="-225"/>
                                                                          <w:marRight w:val="-225"/>
                                                                          <w:marTop w:val="0"/>
                                                                          <w:marBottom w:val="0"/>
                                                                          <w:divBdr>
                                                                            <w:top w:val="none" w:sz="0" w:space="0" w:color="auto"/>
                                                                            <w:left w:val="none" w:sz="0" w:space="0" w:color="auto"/>
                                                                            <w:bottom w:val="none" w:sz="0" w:space="0" w:color="auto"/>
                                                                            <w:right w:val="none" w:sz="0" w:space="0" w:color="auto"/>
                                                                          </w:divBdr>
                                                                          <w:divsChild>
                                                                            <w:div w:id="18541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53990">
      <w:bodyDiv w:val="1"/>
      <w:marLeft w:val="0"/>
      <w:marRight w:val="0"/>
      <w:marTop w:val="0"/>
      <w:marBottom w:val="0"/>
      <w:divBdr>
        <w:top w:val="none" w:sz="0" w:space="0" w:color="auto"/>
        <w:left w:val="none" w:sz="0" w:space="0" w:color="auto"/>
        <w:bottom w:val="none" w:sz="0" w:space="0" w:color="auto"/>
        <w:right w:val="none" w:sz="0" w:space="0" w:color="auto"/>
      </w:divBdr>
    </w:div>
    <w:div w:id="1962567214">
      <w:bodyDiv w:val="1"/>
      <w:marLeft w:val="0"/>
      <w:marRight w:val="0"/>
      <w:marTop w:val="0"/>
      <w:marBottom w:val="0"/>
      <w:divBdr>
        <w:top w:val="none" w:sz="0" w:space="0" w:color="auto"/>
        <w:left w:val="none" w:sz="0" w:space="0" w:color="auto"/>
        <w:bottom w:val="none" w:sz="0" w:space="0" w:color="auto"/>
        <w:right w:val="none" w:sz="0" w:space="0" w:color="auto"/>
      </w:divBdr>
    </w:div>
    <w:div w:id="1962881931">
      <w:bodyDiv w:val="1"/>
      <w:marLeft w:val="0"/>
      <w:marRight w:val="0"/>
      <w:marTop w:val="0"/>
      <w:marBottom w:val="0"/>
      <w:divBdr>
        <w:top w:val="none" w:sz="0" w:space="0" w:color="auto"/>
        <w:left w:val="none" w:sz="0" w:space="0" w:color="auto"/>
        <w:bottom w:val="none" w:sz="0" w:space="0" w:color="auto"/>
        <w:right w:val="none" w:sz="0" w:space="0" w:color="auto"/>
      </w:divBdr>
      <w:divsChild>
        <w:div w:id="1358041442">
          <w:marLeft w:val="0"/>
          <w:marRight w:val="0"/>
          <w:marTop w:val="0"/>
          <w:marBottom w:val="0"/>
          <w:divBdr>
            <w:top w:val="none" w:sz="0" w:space="0" w:color="auto"/>
            <w:left w:val="none" w:sz="0" w:space="0" w:color="auto"/>
            <w:bottom w:val="none" w:sz="0" w:space="0" w:color="auto"/>
            <w:right w:val="none" w:sz="0" w:space="0" w:color="auto"/>
          </w:divBdr>
          <w:divsChild>
            <w:div w:id="1722827736">
              <w:marLeft w:val="0"/>
              <w:marRight w:val="0"/>
              <w:marTop w:val="0"/>
              <w:marBottom w:val="0"/>
              <w:divBdr>
                <w:top w:val="none" w:sz="0" w:space="0" w:color="auto"/>
                <w:left w:val="none" w:sz="0" w:space="0" w:color="auto"/>
                <w:bottom w:val="none" w:sz="0" w:space="0" w:color="auto"/>
                <w:right w:val="none" w:sz="0" w:space="0" w:color="auto"/>
              </w:divBdr>
              <w:divsChild>
                <w:div w:id="690759405">
                  <w:marLeft w:val="0"/>
                  <w:marRight w:val="0"/>
                  <w:marTop w:val="0"/>
                  <w:marBottom w:val="0"/>
                  <w:divBdr>
                    <w:top w:val="none" w:sz="0" w:space="0" w:color="auto"/>
                    <w:left w:val="none" w:sz="0" w:space="0" w:color="auto"/>
                    <w:bottom w:val="none" w:sz="0" w:space="0" w:color="auto"/>
                    <w:right w:val="none" w:sz="0" w:space="0" w:color="auto"/>
                  </w:divBdr>
                  <w:divsChild>
                    <w:div w:id="1738162415">
                      <w:marLeft w:val="0"/>
                      <w:marRight w:val="0"/>
                      <w:marTop w:val="0"/>
                      <w:marBottom w:val="0"/>
                      <w:divBdr>
                        <w:top w:val="none" w:sz="0" w:space="0" w:color="auto"/>
                        <w:left w:val="none" w:sz="0" w:space="0" w:color="auto"/>
                        <w:bottom w:val="none" w:sz="0" w:space="0" w:color="auto"/>
                        <w:right w:val="none" w:sz="0" w:space="0" w:color="auto"/>
                      </w:divBdr>
                      <w:divsChild>
                        <w:div w:id="1019889468">
                          <w:marLeft w:val="0"/>
                          <w:marRight w:val="0"/>
                          <w:marTop w:val="0"/>
                          <w:marBottom w:val="0"/>
                          <w:divBdr>
                            <w:top w:val="none" w:sz="0" w:space="0" w:color="auto"/>
                            <w:left w:val="none" w:sz="0" w:space="0" w:color="auto"/>
                            <w:bottom w:val="none" w:sz="0" w:space="0" w:color="auto"/>
                            <w:right w:val="none" w:sz="0" w:space="0" w:color="auto"/>
                          </w:divBdr>
                          <w:divsChild>
                            <w:div w:id="554900870">
                              <w:marLeft w:val="0"/>
                              <w:marRight w:val="0"/>
                              <w:marTop w:val="0"/>
                              <w:marBottom w:val="0"/>
                              <w:divBdr>
                                <w:top w:val="none" w:sz="0" w:space="0" w:color="auto"/>
                                <w:left w:val="none" w:sz="0" w:space="0" w:color="auto"/>
                                <w:bottom w:val="none" w:sz="0" w:space="0" w:color="auto"/>
                                <w:right w:val="none" w:sz="0" w:space="0" w:color="auto"/>
                              </w:divBdr>
                              <w:divsChild>
                                <w:div w:id="1246452730">
                                  <w:marLeft w:val="0"/>
                                  <w:marRight w:val="0"/>
                                  <w:marTop w:val="0"/>
                                  <w:marBottom w:val="0"/>
                                  <w:divBdr>
                                    <w:top w:val="none" w:sz="0" w:space="0" w:color="auto"/>
                                    <w:left w:val="none" w:sz="0" w:space="0" w:color="auto"/>
                                    <w:bottom w:val="none" w:sz="0" w:space="0" w:color="auto"/>
                                    <w:right w:val="none" w:sz="0" w:space="0" w:color="auto"/>
                                  </w:divBdr>
                                  <w:divsChild>
                                    <w:div w:id="1075053276">
                                      <w:marLeft w:val="0"/>
                                      <w:marRight w:val="0"/>
                                      <w:marTop w:val="0"/>
                                      <w:marBottom w:val="0"/>
                                      <w:divBdr>
                                        <w:top w:val="none" w:sz="0" w:space="0" w:color="auto"/>
                                        <w:left w:val="none" w:sz="0" w:space="0" w:color="auto"/>
                                        <w:bottom w:val="none" w:sz="0" w:space="0" w:color="auto"/>
                                        <w:right w:val="none" w:sz="0" w:space="0" w:color="auto"/>
                                      </w:divBdr>
                                      <w:divsChild>
                                        <w:div w:id="900289236">
                                          <w:marLeft w:val="-150"/>
                                          <w:marRight w:val="-150"/>
                                          <w:marTop w:val="0"/>
                                          <w:marBottom w:val="0"/>
                                          <w:divBdr>
                                            <w:top w:val="none" w:sz="0" w:space="0" w:color="auto"/>
                                            <w:left w:val="none" w:sz="0" w:space="0" w:color="auto"/>
                                            <w:bottom w:val="none" w:sz="0" w:space="0" w:color="auto"/>
                                            <w:right w:val="none" w:sz="0" w:space="0" w:color="auto"/>
                                          </w:divBdr>
                                          <w:divsChild>
                                            <w:div w:id="286814017">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sChild>
                                                    <w:div w:id="1381906563">
                                                      <w:marLeft w:val="0"/>
                                                      <w:marRight w:val="0"/>
                                                      <w:marTop w:val="0"/>
                                                      <w:marBottom w:val="0"/>
                                                      <w:divBdr>
                                                        <w:top w:val="none" w:sz="0" w:space="0" w:color="auto"/>
                                                        <w:left w:val="none" w:sz="0" w:space="0" w:color="auto"/>
                                                        <w:bottom w:val="none" w:sz="0" w:space="0" w:color="auto"/>
                                                        <w:right w:val="none" w:sz="0" w:space="0" w:color="auto"/>
                                                      </w:divBdr>
                                                      <w:divsChild>
                                                        <w:div w:id="64886004">
                                                          <w:marLeft w:val="0"/>
                                                          <w:marRight w:val="0"/>
                                                          <w:marTop w:val="0"/>
                                                          <w:marBottom w:val="0"/>
                                                          <w:divBdr>
                                                            <w:top w:val="none" w:sz="0" w:space="0" w:color="auto"/>
                                                            <w:left w:val="none" w:sz="0" w:space="0" w:color="auto"/>
                                                            <w:bottom w:val="none" w:sz="0" w:space="0" w:color="auto"/>
                                                            <w:right w:val="none" w:sz="0" w:space="0" w:color="auto"/>
                                                          </w:divBdr>
                                                          <w:divsChild>
                                                            <w:div w:id="1010719624">
                                                              <w:marLeft w:val="0"/>
                                                              <w:marRight w:val="0"/>
                                                              <w:marTop w:val="0"/>
                                                              <w:marBottom w:val="0"/>
                                                              <w:divBdr>
                                                                <w:top w:val="none" w:sz="0" w:space="0" w:color="auto"/>
                                                                <w:left w:val="none" w:sz="0" w:space="0" w:color="auto"/>
                                                                <w:bottom w:val="none" w:sz="0" w:space="0" w:color="auto"/>
                                                                <w:right w:val="none" w:sz="0" w:space="0" w:color="auto"/>
                                                              </w:divBdr>
                                                              <w:divsChild>
                                                                <w:div w:id="444621586">
                                                                  <w:marLeft w:val="0"/>
                                                                  <w:marRight w:val="0"/>
                                                                  <w:marTop w:val="0"/>
                                                                  <w:marBottom w:val="0"/>
                                                                  <w:divBdr>
                                                                    <w:top w:val="none" w:sz="0" w:space="0" w:color="auto"/>
                                                                    <w:left w:val="none" w:sz="0" w:space="0" w:color="auto"/>
                                                                    <w:bottom w:val="none" w:sz="0" w:space="0" w:color="auto"/>
                                                                    <w:right w:val="none" w:sz="0" w:space="0" w:color="auto"/>
                                                                  </w:divBdr>
                                                                  <w:divsChild>
                                                                    <w:div w:id="1731540189">
                                                                      <w:marLeft w:val="0"/>
                                                                      <w:marRight w:val="0"/>
                                                                      <w:marTop w:val="0"/>
                                                                      <w:marBottom w:val="0"/>
                                                                      <w:divBdr>
                                                                        <w:top w:val="none" w:sz="0" w:space="0" w:color="auto"/>
                                                                        <w:left w:val="none" w:sz="0" w:space="0" w:color="auto"/>
                                                                        <w:bottom w:val="none" w:sz="0" w:space="0" w:color="auto"/>
                                                                        <w:right w:val="none" w:sz="0" w:space="0" w:color="auto"/>
                                                                      </w:divBdr>
                                                                      <w:divsChild>
                                                                        <w:div w:id="1153831423">
                                                                          <w:marLeft w:val="-225"/>
                                                                          <w:marRight w:val="-225"/>
                                                                          <w:marTop w:val="0"/>
                                                                          <w:marBottom w:val="0"/>
                                                                          <w:divBdr>
                                                                            <w:top w:val="none" w:sz="0" w:space="0" w:color="auto"/>
                                                                            <w:left w:val="none" w:sz="0" w:space="0" w:color="auto"/>
                                                                            <w:bottom w:val="none" w:sz="0" w:space="0" w:color="auto"/>
                                                                            <w:right w:val="none" w:sz="0" w:space="0" w:color="auto"/>
                                                                          </w:divBdr>
                                                                          <w:divsChild>
                                                                            <w:div w:id="7580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71687">
      <w:bodyDiv w:val="1"/>
      <w:marLeft w:val="0"/>
      <w:marRight w:val="0"/>
      <w:marTop w:val="0"/>
      <w:marBottom w:val="0"/>
      <w:divBdr>
        <w:top w:val="none" w:sz="0" w:space="0" w:color="auto"/>
        <w:left w:val="none" w:sz="0" w:space="0" w:color="auto"/>
        <w:bottom w:val="none" w:sz="0" w:space="0" w:color="auto"/>
        <w:right w:val="none" w:sz="0" w:space="0" w:color="auto"/>
      </w:divBdr>
    </w:div>
    <w:div w:id="1964455962">
      <w:bodyDiv w:val="1"/>
      <w:marLeft w:val="0"/>
      <w:marRight w:val="0"/>
      <w:marTop w:val="0"/>
      <w:marBottom w:val="0"/>
      <w:divBdr>
        <w:top w:val="none" w:sz="0" w:space="0" w:color="auto"/>
        <w:left w:val="none" w:sz="0" w:space="0" w:color="auto"/>
        <w:bottom w:val="none" w:sz="0" w:space="0" w:color="auto"/>
        <w:right w:val="none" w:sz="0" w:space="0" w:color="auto"/>
      </w:divBdr>
    </w:div>
    <w:div w:id="1964654411">
      <w:bodyDiv w:val="1"/>
      <w:marLeft w:val="0"/>
      <w:marRight w:val="0"/>
      <w:marTop w:val="0"/>
      <w:marBottom w:val="0"/>
      <w:divBdr>
        <w:top w:val="none" w:sz="0" w:space="0" w:color="auto"/>
        <w:left w:val="none" w:sz="0" w:space="0" w:color="auto"/>
        <w:bottom w:val="none" w:sz="0" w:space="0" w:color="auto"/>
        <w:right w:val="none" w:sz="0" w:space="0" w:color="auto"/>
      </w:divBdr>
    </w:div>
    <w:div w:id="1965236676">
      <w:bodyDiv w:val="1"/>
      <w:marLeft w:val="0"/>
      <w:marRight w:val="0"/>
      <w:marTop w:val="0"/>
      <w:marBottom w:val="0"/>
      <w:divBdr>
        <w:top w:val="none" w:sz="0" w:space="0" w:color="auto"/>
        <w:left w:val="none" w:sz="0" w:space="0" w:color="auto"/>
        <w:bottom w:val="none" w:sz="0" w:space="0" w:color="auto"/>
        <w:right w:val="none" w:sz="0" w:space="0" w:color="auto"/>
      </w:divBdr>
    </w:div>
    <w:div w:id="1966084480">
      <w:bodyDiv w:val="1"/>
      <w:marLeft w:val="0"/>
      <w:marRight w:val="0"/>
      <w:marTop w:val="0"/>
      <w:marBottom w:val="0"/>
      <w:divBdr>
        <w:top w:val="none" w:sz="0" w:space="0" w:color="auto"/>
        <w:left w:val="none" w:sz="0" w:space="0" w:color="auto"/>
        <w:bottom w:val="none" w:sz="0" w:space="0" w:color="auto"/>
        <w:right w:val="none" w:sz="0" w:space="0" w:color="auto"/>
      </w:divBdr>
    </w:div>
    <w:div w:id="1966109257">
      <w:bodyDiv w:val="1"/>
      <w:marLeft w:val="0"/>
      <w:marRight w:val="0"/>
      <w:marTop w:val="0"/>
      <w:marBottom w:val="0"/>
      <w:divBdr>
        <w:top w:val="none" w:sz="0" w:space="0" w:color="auto"/>
        <w:left w:val="none" w:sz="0" w:space="0" w:color="auto"/>
        <w:bottom w:val="none" w:sz="0" w:space="0" w:color="auto"/>
        <w:right w:val="none" w:sz="0" w:space="0" w:color="auto"/>
      </w:divBdr>
    </w:div>
    <w:div w:id="1966308637">
      <w:bodyDiv w:val="1"/>
      <w:marLeft w:val="0"/>
      <w:marRight w:val="0"/>
      <w:marTop w:val="0"/>
      <w:marBottom w:val="0"/>
      <w:divBdr>
        <w:top w:val="none" w:sz="0" w:space="0" w:color="auto"/>
        <w:left w:val="none" w:sz="0" w:space="0" w:color="auto"/>
        <w:bottom w:val="none" w:sz="0" w:space="0" w:color="auto"/>
        <w:right w:val="none" w:sz="0" w:space="0" w:color="auto"/>
      </w:divBdr>
    </w:div>
    <w:div w:id="1966963230">
      <w:bodyDiv w:val="1"/>
      <w:marLeft w:val="0"/>
      <w:marRight w:val="0"/>
      <w:marTop w:val="0"/>
      <w:marBottom w:val="0"/>
      <w:divBdr>
        <w:top w:val="none" w:sz="0" w:space="0" w:color="auto"/>
        <w:left w:val="none" w:sz="0" w:space="0" w:color="auto"/>
        <w:bottom w:val="none" w:sz="0" w:space="0" w:color="auto"/>
        <w:right w:val="none" w:sz="0" w:space="0" w:color="auto"/>
      </w:divBdr>
    </w:div>
    <w:div w:id="1968272517">
      <w:bodyDiv w:val="1"/>
      <w:marLeft w:val="0"/>
      <w:marRight w:val="0"/>
      <w:marTop w:val="0"/>
      <w:marBottom w:val="0"/>
      <w:divBdr>
        <w:top w:val="none" w:sz="0" w:space="0" w:color="auto"/>
        <w:left w:val="none" w:sz="0" w:space="0" w:color="auto"/>
        <w:bottom w:val="none" w:sz="0" w:space="0" w:color="auto"/>
        <w:right w:val="none" w:sz="0" w:space="0" w:color="auto"/>
      </w:divBdr>
    </w:div>
    <w:div w:id="1969823499">
      <w:bodyDiv w:val="1"/>
      <w:marLeft w:val="0"/>
      <w:marRight w:val="0"/>
      <w:marTop w:val="0"/>
      <w:marBottom w:val="0"/>
      <w:divBdr>
        <w:top w:val="none" w:sz="0" w:space="0" w:color="auto"/>
        <w:left w:val="none" w:sz="0" w:space="0" w:color="auto"/>
        <w:bottom w:val="none" w:sz="0" w:space="0" w:color="auto"/>
        <w:right w:val="none" w:sz="0" w:space="0" w:color="auto"/>
      </w:divBdr>
    </w:div>
    <w:div w:id="1969823809">
      <w:bodyDiv w:val="1"/>
      <w:marLeft w:val="0"/>
      <w:marRight w:val="0"/>
      <w:marTop w:val="0"/>
      <w:marBottom w:val="0"/>
      <w:divBdr>
        <w:top w:val="none" w:sz="0" w:space="0" w:color="auto"/>
        <w:left w:val="none" w:sz="0" w:space="0" w:color="auto"/>
        <w:bottom w:val="none" w:sz="0" w:space="0" w:color="auto"/>
        <w:right w:val="none" w:sz="0" w:space="0" w:color="auto"/>
      </w:divBdr>
    </w:div>
    <w:div w:id="1970087696">
      <w:bodyDiv w:val="1"/>
      <w:marLeft w:val="0"/>
      <w:marRight w:val="0"/>
      <w:marTop w:val="0"/>
      <w:marBottom w:val="0"/>
      <w:divBdr>
        <w:top w:val="none" w:sz="0" w:space="0" w:color="auto"/>
        <w:left w:val="none" w:sz="0" w:space="0" w:color="auto"/>
        <w:bottom w:val="none" w:sz="0" w:space="0" w:color="auto"/>
        <w:right w:val="none" w:sz="0" w:space="0" w:color="auto"/>
      </w:divBdr>
    </w:div>
    <w:div w:id="1970435955">
      <w:bodyDiv w:val="1"/>
      <w:marLeft w:val="0"/>
      <w:marRight w:val="0"/>
      <w:marTop w:val="0"/>
      <w:marBottom w:val="0"/>
      <w:divBdr>
        <w:top w:val="none" w:sz="0" w:space="0" w:color="auto"/>
        <w:left w:val="none" w:sz="0" w:space="0" w:color="auto"/>
        <w:bottom w:val="none" w:sz="0" w:space="0" w:color="auto"/>
        <w:right w:val="none" w:sz="0" w:space="0" w:color="auto"/>
      </w:divBdr>
    </w:div>
    <w:div w:id="1970742339">
      <w:bodyDiv w:val="1"/>
      <w:marLeft w:val="0"/>
      <w:marRight w:val="0"/>
      <w:marTop w:val="0"/>
      <w:marBottom w:val="0"/>
      <w:divBdr>
        <w:top w:val="none" w:sz="0" w:space="0" w:color="auto"/>
        <w:left w:val="none" w:sz="0" w:space="0" w:color="auto"/>
        <w:bottom w:val="none" w:sz="0" w:space="0" w:color="auto"/>
        <w:right w:val="none" w:sz="0" w:space="0" w:color="auto"/>
      </w:divBdr>
    </w:div>
    <w:div w:id="1972202869">
      <w:bodyDiv w:val="1"/>
      <w:marLeft w:val="0"/>
      <w:marRight w:val="0"/>
      <w:marTop w:val="0"/>
      <w:marBottom w:val="0"/>
      <w:divBdr>
        <w:top w:val="none" w:sz="0" w:space="0" w:color="auto"/>
        <w:left w:val="none" w:sz="0" w:space="0" w:color="auto"/>
        <w:bottom w:val="none" w:sz="0" w:space="0" w:color="auto"/>
        <w:right w:val="none" w:sz="0" w:space="0" w:color="auto"/>
      </w:divBdr>
    </w:div>
    <w:div w:id="1972246103">
      <w:bodyDiv w:val="1"/>
      <w:marLeft w:val="0"/>
      <w:marRight w:val="0"/>
      <w:marTop w:val="0"/>
      <w:marBottom w:val="0"/>
      <w:divBdr>
        <w:top w:val="none" w:sz="0" w:space="0" w:color="auto"/>
        <w:left w:val="none" w:sz="0" w:space="0" w:color="auto"/>
        <w:bottom w:val="none" w:sz="0" w:space="0" w:color="auto"/>
        <w:right w:val="none" w:sz="0" w:space="0" w:color="auto"/>
      </w:divBdr>
      <w:divsChild>
        <w:div w:id="1633439976">
          <w:marLeft w:val="0"/>
          <w:marRight w:val="0"/>
          <w:marTop w:val="0"/>
          <w:marBottom w:val="0"/>
          <w:divBdr>
            <w:top w:val="none" w:sz="0" w:space="0" w:color="auto"/>
            <w:left w:val="none" w:sz="0" w:space="0" w:color="auto"/>
            <w:bottom w:val="none" w:sz="0" w:space="0" w:color="auto"/>
            <w:right w:val="none" w:sz="0" w:space="0" w:color="auto"/>
          </w:divBdr>
          <w:divsChild>
            <w:div w:id="1257976471">
              <w:marLeft w:val="0"/>
              <w:marRight w:val="0"/>
              <w:marTop w:val="0"/>
              <w:marBottom w:val="0"/>
              <w:divBdr>
                <w:top w:val="none" w:sz="0" w:space="0" w:color="auto"/>
                <w:left w:val="none" w:sz="0" w:space="0" w:color="auto"/>
                <w:bottom w:val="none" w:sz="0" w:space="0" w:color="auto"/>
                <w:right w:val="none" w:sz="0" w:space="0" w:color="auto"/>
              </w:divBdr>
              <w:divsChild>
                <w:div w:id="980646696">
                  <w:marLeft w:val="0"/>
                  <w:marRight w:val="0"/>
                  <w:marTop w:val="0"/>
                  <w:marBottom w:val="0"/>
                  <w:divBdr>
                    <w:top w:val="none" w:sz="0" w:space="0" w:color="auto"/>
                    <w:left w:val="none" w:sz="0" w:space="0" w:color="auto"/>
                    <w:bottom w:val="none" w:sz="0" w:space="0" w:color="auto"/>
                    <w:right w:val="none" w:sz="0" w:space="0" w:color="auto"/>
                  </w:divBdr>
                  <w:divsChild>
                    <w:div w:id="1653295504">
                      <w:marLeft w:val="0"/>
                      <w:marRight w:val="0"/>
                      <w:marTop w:val="0"/>
                      <w:marBottom w:val="0"/>
                      <w:divBdr>
                        <w:top w:val="none" w:sz="0" w:space="0" w:color="auto"/>
                        <w:left w:val="none" w:sz="0" w:space="0" w:color="auto"/>
                        <w:bottom w:val="none" w:sz="0" w:space="0" w:color="auto"/>
                        <w:right w:val="none" w:sz="0" w:space="0" w:color="auto"/>
                      </w:divBdr>
                      <w:divsChild>
                        <w:div w:id="376205149">
                          <w:marLeft w:val="0"/>
                          <w:marRight w:val="0"/>
                          <w:marTop w:val="0"/>
                          <w:marBottom w:val="0"/>
                          <w:divBdr>
                            <w:top w:val="none" w:sz="0" w:space="0" w:color="auto"/>
                            <w:left w:val="none" w:sz="0" w:space="0" w:color="auto"/>
                            <w:bottom w:val="none" w:sz="0" w:space="0" w:color="auto"/>
                            <w:right w:val="none" w:sz="0" w:space="0" w:color="auto"/>
                          </w:divBdr>
                          <w:divsChild>
                            <w:div w:id="2004967788">
                              <w:marLeft w:val="3"/>
                              <w:marRight w:val="0"/>
                              <w:marTop w:val="0"/>
                              <w:marBottom w:val="0"/>
                              <w:divBdr>
                                <w:top w:val="none" w:sz="0" w:space="0" w:color="auto"/>
                                <w:left w:val="none" w:sz="0" w:space="0" w:color="auto"/>
                                <w:bottom w:val="none" w:sz="0" w:space="0" w:color="auto"/>
                                <w:right w:val="none" w:sz="0" w:space="0" w:color="auto"/>
                              </w:divBdr>
                              <w:divsChild>
                                <w:div w:id="2025547329">
                                  <w:marLeft w:val="0"/>
                                  <w:marRight w:val="0"/>
                                  <w:marTop w:val="0"/>
                                  <w:marBottom w:val="0"/>
                                  <w:divBdr>
                                    <w:top w:val="none" w:sz="0" w:space="0" w:color="auto"/>
                                    <w:left w:val="none" w:sz="0" w:space="0" w:color="auto"/>
                                    <w:bottom w:val="none" w:sz="0" w:space="0" w:color="auto"/>
                                    <w:right w:val="none" w:sz="0" w:space="0" w:color="auto"/>
                                  </w:divBdr>
                                  <w:divsChild>
                                    <w:div w:id="1842698146">
                                      <w:marLeft w:val="0"/>
                                      <w:marRight w:val="0"/>
                                      <w:marTop w:val="0"/>
                                      <w:marBottom w:val="0"/>
                                      <w:divBdr>
                                        <w:top w:val="none" w:sz="0" w:space="0" w:color="auto"/>
                                        <w:left w:val="none" w:sz="0" w:space="0" w:color="auto"/>
                                        <w:bottom w:val="none" w:sz="0" w:space="0" w:color="auto"/>
                                        <w:right w:val="none" w:sz="0" w:space="0" w:color="auto"/>
                                      </w:divBdr>
                                      <w:divsChild>
                                        <w:div w:id="1904637566">
                                          <w:marLeft w:val="0"/>
                                          <w:marRight w:val="0"/>
                                          <w:marTop w:val="0"/>
                                          <w:marBottom w:val="0"/>
                                          <w:divBdr>
                                            <w:top w:val="none" w:sz="0" w:space="0" w:color="auto"/>
                                            <w:left w:val="none" w:sz="0" w:space="0" w:color="auto"/>
                                            <w:bottom w:val="none" w:sz="0" w:space="0" w:color="auto"/>
                                            <w:right w:val="none" w:sz="0" w:space="0" w:color="auto"/>
                                          </w:divBdr>
                                          <w:divsChild>
                                            <w:div w:id="1228613054">
                                              <w:marLeft w:val="0"/>
                                              <w:marRight w:val="0"/>
                                              <w:marTop w:val="0"/>
                                              <w:marBottom w:val="0"/>
                                              <w:divBdr>
                                                <w:top w:val="none" w:sz="0" w:space="0" w:color="auto"/>
                                                <w:left w:val="none" w:sz="0" w:space="0" w:color="auto"/>
                                                <w:bottom w:val="none" w:sz="0" w:space="0" w:color="auto"/>
                                                <w:right w:val="none" w:sz="0" w:space="0" w:color="auto"/>
                                              </w:divBdr>
                                              <w:divsChild>
                                                <w:div w:id="1380544995">
                                                  <w:marLeft w:val="0"/>
                                                  <w:marRight w:val="0"/>
                                                  <w:marTop w:val="0"/>
                                                  <w:marBottom w:val="0"/>
                                                  <w:divBdr>
                                                    <w:top w:val="none" w:sz="0" w:space="0" w:color="auto"/>
                                                    <w:left w:val="none" w:sz="0" w:space="0" w:color="auto"/>
                                                    <w:bottom w:val="none" w:sz="0" w:space="0" w:color="auto"/>
                                                    <w:right w:val="none" w:sz="0" w:space="0" w:color="auto"/>
                                                  </w:divBdr>
                                                  <w:divsChild>
                                                    <w:div w:id="910165628">
                                                      <w:marLeft w:val="0"/>
                                                      <w:marRight w:val="0"/>
                                                      <w:marTop w:val="0"/>
                                                      <w:marBottom w:val="0"/>
                                                      <w:divBdr>
                                                        <w:top w:val="none" w:sz="0" w:space="0" w:color="auto"/>
                                                        <w:left w:val="none" w:sz="0" w:space="0" w:color="auto"/>
                                                        <w:bottom w:val="none" w:sz="0" w:space="0" w:color="auto"/>
                                                        <w:right w:val="none" w:sz="0" w:space="0" w:color="auto"/>
                                                      </w:divBdr>
                                                      <w:divsChild>
                                                        <w:div w:id="2110931847">
                                                          <w:marLeft w:val="0"/>
                                                          <w:marRight w:val="0"/>
                                                          <w:marTop w:val="0"/>
                                                          <w:marBottom w:val="0"/>
                                                          <w:divBdr>
                                                            <w:top w:val="none" w:sz="0" w:space="0" w:color="auto"/>
                                                            <w:left w:val="none" w:sz="0" w:space="0" w:color="auto"/>
                                                            <w:bottom w:val="none" w:sz="0" w:space="0" w:color="auto"/>
                                                            <w:right w:val="none" w:sz="0" w:space="0" w:color="auto"/>
                                                          </w:divBdr>
                                                          <w:divsChild>
                                                            <w:div w:id="760182819">
                                                              <w:marLeft w:val="0"/>
                                                              <w:marRight w:val="0"/>
                                                              <w:marTop w:val="0"/>
                                                              <w:marBottom w:val="0"/>
                                                              <w:divBdr>
                                                                <w:top w:val="none" w:sz="0" w:space="0" w:color="auto"/>
                                                                <w:left w:val="none" w:sz="0" w:space="0" w:color="auto"/>
                                                                <w:bottom w:val="none" w:sz="0" w:space="0" w:color="auto"/>
                                                                <w:right w:val="none" w:sz="0" w:space="0" w:color="auto"/>
                                                              </w:divBdr>
                                                              <w:divsChild>
                                                                <w:div w:id="678389758">
                                                                  <w:marLeft w:val="0"/>
                                                                  <w:marRight w:val="0"/>
                                                                  <w:marTop w:val="0"/>
                                                                  <w:marBottom w:val="0"/>
                                                                  <w:divBdr>
                                                                    <w:top w:val="none" w:sz="0" w:space="0" w:color="auto"/>
                                                                    <w:left w:val="none" w:sz="0" w:space="0" w:color="auto"/>
                                                                    <w:bottom w:val="none" w:sz="0" w:space="0" w:color="auto"/>
                                                                    <w:right w:val="none" w:sz="0" w:space="0" w:color="auto"/>
                                                                  </w:divBdr>
                                                                  <w:divsChild>
                                                                    <w:div w:id="1430738647">
                                                                      <w:marLeft w:val="0"/>
                                                                      <w:marRight w:val="0"/>
                                                                      <w:marTop w:val="0"/>
                                                                      <w:marBottom w:val="0"/>
                                                                      <w:divBdr>
                                                                        <w:top w:val="none" w:sz="0" w:space="0" w:color="auto"/>
                                                                        <w:left w:val="none" w:sz="0" w:space="0" w:color="auto"/>
                                                                        <w:bottom w:val="none" w:sz="0" w:space="0" w:color="auto"/>
                                                                        <w:right w:val="none" w:sz="0" w:space="0" w:color="auto"/>
                                                                      </w:divBdr>
                                                                      <w:divsChild>
                                                                        <w:div w:id="18290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366930">
      <w:bodyDiv w:val="1"/>
      <w:marLeft w:val="0"/>
      <w:marRight w:val="0"/>
      <w:marTop w:val="0"/>
      <w:marBottom w:val="0"/>
      <w:divBdr>
        <w:top w:val="none" w:sz="0" w:space="0" w:color="auto"/>
        <w:left w:val="none" w:sz="0" w:space="0" w:color="auto"/>
        <w:bottom w:val="none" w:sz="0" w:space="0" w:color="auto"/>
        <w:right w:val="none" w:sz="0" w:space="0" w:color="auto"/>
      </w:divBdr>
    </w:div>
    <w:div w:id="1973512411">
      <w:bodyDiv w:val="1"/>
      <w:marLeft w:val="0"/>
      <w:marRight w:val="0"/>
      <w:marTop w:val="0"/>
      <w:marBottom w:val="0"/>
      <w:divBdr>
        <w:top w:val="none" w:sz="0" w:space="0" w:color="auto"/>
        <w:left w:val="none" w:sz="0" w:space="0" w:color="auto"/>
        <w:bottom w:val="none" w:sz="0" w:space="0" w:color="auto"/>
        <w:right w:val="none" w:sz="0" w:space="0" w:color="auto"/>
      </w:divBdr>
    </w:div>
    <w:div w:id="1973827218">
      <w:bodyDiv w:val="1"/>
      <w:marLeft w:val="0"/>
      <w:marRight w:val="0"/>
      <w:marTop w:val="0"/>
      <w:marBottom w:val="0"/>
      <w:divBdr>
        <w:top w:val="none" w:sz="0" w:space="0" w:color="auto"/>
        <w:left w:val="none" w:sz="0" w:space="0" w:color="auto"/>
        <w:bottom w:val="none" w:sz="0" w:space="0" w:color="auto"/>
        <w:right w:val="none" w:sz="0" w:space="0" w:color="auto"/>
      </w:divBdr>
    </w:div>
    <w:div w:id="1973901746">
      <w:bodyDiv w:val="1"/>
      <w:marLeft w:val="0"/>
      <w:marRight w:val="0"/>
      <w:marTop w:val="0"/>
      <w:marBottom w:val="0"/>
      <w:divBdr>
        <w:top w:val="none" w:sz="0" w:space="0" w:color="auto"/>
        <w:left w:val="none" w:sz="0" w:space="0" w:color="auto"/>
        <w:bottom w:val="none" w:sz="0" w:space="0" w:color="auto"/>
        <w:right w:val="none" w:sz="0" w:space="0" w:color="auto"/>
      </w:divBdr>
    </w:div>
    <w:div w:id="1973903816">
      <w:bodyDiv w:val="1"/>
      <w:marLeft w:val="0"/>
      <w:marRight w:val="0"/>
      <w:marTop w:val="0"/>
      <w:marBottom w:val="0"/>
      <w:divBdr>
        <w:top w:val="none" w:sz="0" w:space="0" w:color="auto"/>
        <w:left w:val="none" w:sz="0" w:space="0" w:color="auto"/>
        <w:bottom w:val="none" w:sz="0" w:space="0" w:color="auto"/>
        <w:right w:val="none" w:sz="0" w:space="0" w:color="auto"/>
      </w:divBdr>
    </w:div>
    <w:div w:id="1974140988">
      <w:bodyDiv w:val="1"/>
      <w:marLeft w:val="0"/>
      <w:marRight w:val="0"/>
      <w:marTop w:val="0"/>
      <w:marBottom w:val="0"/>
      <w:divBdr>
        <w:top w:val="none" w:sz="0" w:space="0" w:color="auto"/>
        <w:left w:val="none" w:sz="0" w:space="0" w:color="auto"/>
        <w:bottom w:val="none" w:sz="0" w:space="0" w:color="auto"/>
        <w:right w:val="none" w:sz="0" w:space="0" w:color="auto"/>
      </w:divBdr>
      <w:divsChild>
        <w:div w:id="562178557">
          <w:marLeft w:val="0"/>
          <w:marRight w:val="0"/>
          <w:marTop w:val="0"/>
          <w:marBottom w:val="0"/>
          <w:divBdr>
            <w:top w:val="none" w:sz="0" w:space="0" w:color="auto"/>
            <w:left w:val="none" w:sz="0" w:space="0" w:color="auto"/>
            <w:bottom w:val="none" w:sz="0" w:space="0" w:color="auto"/>
            <w:right w:val="none" w:sz="0" w:space="0" w:color="auto"/>
          </w:divBdr>
          <w:divsChild>
            <w:div w:id="2096970470">
              <w:marLeft w:val="150"/>
              <w:marRight w:val="150"/>
              <w:marTop w:val="0"/>
              <w:marBottom w:val="0"/>
              <w:divBdr>
                <w:top w:val="none" w:sz="0" w:space="0" w:color="auto"/>
                <w:left w:val="none" w:sz="0" w:space="0" w:color="auto"/>
                <w:bottom w:val="none" w:sz="0" w:space="0" w:color="auto"/>
                <w:right w:val="none" w:sz="0" w:space="0" w:color="auto"/>
              </w:divBdr>
              <w:divsChild>
                <w:div w:id="17639133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74215690">
      <w:bodyDiv w:val="1"/>
      <w:marLeft w:val="0"/>
      <w:marRight w:val="0"/>
      <w:marTop w:val="0"/>
      <w:marBottom w:val="0"/>
      <w:divBdr>
        <w:top w:val="none" w:sz="0" w:space="0" w:color="auto"/>
        <w:left w:val="none" w:sz="0" w:space="0" w:color="auto"/>
        <w:bottom w:val="none" w:sz="0" w:space="0" w:color="auto"/>
        <w:right w:val="none" w:sz="0" w:space="0" w:color="auto"/>
      </w:divBdr>
      <w:divsChild>
        <w:div w:id="644896333">
          <w:marLeft w:val="0"/>
          <w:marRight w:val="0"/>
          <w:marTop w:val="0"/>
          <w:marBottom w:val="0"/>
          <w:divBdr>
            <w:top w:val="none" w:sz="0" w:space="0" w:color="auto"/>
            <w:left w:val="none" w:sz="0" w:space="0" w:color="auto"/>
            <w:bottom w:val="none" w:sz="0" w:space="0" w:color="auto"/>
            <w:right w:val="none" w:sz="0" w:space="0" w:color="auto"/>
          </w:divBdr>
          <w:divsChild>
            <w:div w:id="1945532202">
              <w:marLeft w:val="0"/>
              <w:marRight w:val="0"/>
              <w:marTop w:val="0"/>
              <w:marBottom w:val="0"/>
              <w:divBdr>
                <w:top w:val="none" w:sz="0" w:space="0" w:color="auto"/>
                <w:left w:val="none" w:sz="0" w:space="0" w:color="auto"/>
                <w:bottom w:val="none" w:sz="0" w:space="0" w:color="auto"/>
                <w:right w:val="none" w:sz="0" w:space="0" w:color="auto"/>
              </w:divBdr>
              <w:divsChild>
                <w:div w:id="1444225823">
                  <w:marLeft w:val="0"/>
                  <w:marRight w:val="0"/>
                  <w:marTop w:val="0"/>
                  <w:marBottom w:val="0"/>
                  <w:divBdr>
                    <w:top w:val="none" w:sz="0" w:space="0" w:color="auto"/>
                    <w:left w:val="none" w:sz="0" w:space="0" w:color="auto"/>
                    <w:bottom w:val="none" w:sz="0" w:space="0" w:color="auto"/>
                    <w:right w:val="none" w:sz="0" w:space="0" w:color="auto"/>
                  </w:divBdr>
                  <w:divsChild>
                    <w:div w:id="1119958262">
                      <w:marLeft w:val="0"/>
                      <w:marRight w:val="0"/>
                      <w:marTop w:val="0"/>
                      <w:marBottom w:val="0"/>
                      <w:divBdr>
                        <w:top w:val="none" w:sz="0" w:space="0" w:color="auto"/>
                        <w:left w:val="none" w:sz="0" w:space="0" w:color="auto"/>
                        <w:bottom w:val="none" w:sz="0" w:space="0" w:color="auto"/>
                        <w:right w:val="none" w:sz="0" w:space="0" w:color="auto"/>
                      </w:divBdr>
                      <w:divsChild>
                        <w:div w:id="900555604">
                          <w:marLeft w:val="0"/>
                          <w:marRight w:val="0"/>
                          <w:marTop w:val="0"/>
                          <w:marBottom w:val="0"/>
                          <w:divBdr>
                            <w:top w:val="none" w:sz="0" w:space="0" w:color="auto"/>
                            <w:left w:val="none" w:sz="0" w:space="0" w:color="auto"/>
                            <w:bottom w:val="none" w:sz="0" w:space="0" w:color="auto"/>
                            <w:right w:val="none" w:sz="0" w:space="0" w:color="auto"/>
                          </w:divBdr>
                          <w:divsChild>
                            <w:div w:id="1018772432">
                              <w:marLeft w:val="0"/>
                              <w:marRight w:val="0"/>
                              <w:marTop w:val="0"/>
                              <w:marBottom w:val="0"/>
                              <w:divBdr>
                                <w:top w:val="none" w:sz="0" w:space="0" w:color="auto"/>
                                <w:left w:val="none" w:sz="0" w:space="0" w:color="auto"/>
                                <w:bottom w:val="none" w:sz="0" w:space="0" w:color="auto"/>
                                <w:right w:val="none" w:sz="0" w:space="0" w:color="auto"/>
                              </w:divBdr>
                              <w:divsChild>
                                <w:div w:id="1207136272">
                                  <w:marLeft w:val="0"/>
                                  <w:marRight w:val="0"/>
                                  <w:marTop w:val="0"/>
                                  <w:marBottom w:val="0"/>
                                  <w:divBdr>
                                    <w:top w:val="none" w:sz="0" w:space="0" w:color="auto"/>
                                    <w:left w:val="none" w:sz="0" w:space="0" w:color="auto"/>
                                    <w:bottom w:val="none" w:sz="0" w:space="0" w:color="auto"/>
                                    <w:right w:val="none" w:sz="0" w:space="0" w:color="auto"/>
                                  </w:divBdr>
                                  <w:divsChild>
                                    <w:div w:id="1111821294">
                                      <w:marLeft w:val="0"/>
                                      <w:marRight w:val="0"/>
                                      <w:marTop w:val="0"/>
                                      <w:marBottom w:val="0"/>
                                      <w:divBdr>
                                        <w:top w:val="none" w:sz="0" w:space="0" w:color="auto"/>
                                        <w:left w:val="none" w:sz="0" w:space="0" w:color="auto"/>
                                        <w:bottom w:val="none" w:sz="0" w:space="0" w:color="auto"/>
                                        <w:right w:val="none" w:sz="0" w:space="0" w:color="auto"/>
                                      </w:divBdr>
                                      <w:divsChild>
                                        <w:div w:id="606232714">
                                          <w:marLeft w:val="-150"/>
                                          <w:marRight w:val="-150"/>
                                          <w:marTop w:val="0"/>
                                          <w:marBottom w:val="0"/>
                                          <w:divBdr>
                                            <w:top w:val="none" w:sz="0" w:space="0" w:color="auto"/>
                                            <w:left w:val="none" w:sz="0" w:space="0" w:color="auto"/>
                                            <w:bottom w:val="none" w:sz="0" w:space="0" w:color="auto"/>
                                            <w:right w:val="none" w:sz="0" w:space="0" w:color="auto"/>
                                          </w:divBdr>
                                          <w:divsChild>
                                            <w:div w:id="747188802">
                                              <w:marLeft w:val="0"/>
                                              <w:marRight w:val="0"/>
                                              <w:marTop w:val="0"/>
                                              <w:marBottom w:val="0"/>
                                              <w:divBdr>
                                                <w:top w:val="none" w:sz="0" w:space="0" w:color="auto"/>
                                                <w:left w:val="none" w:sz="0" w:space="0" w:color="auto"/>
                                                <w:bottom w:val="none" w:sz="0" w:space="0" w:color="auto"/>
                                                <w:right w:val="none" w:sz="0" w:space="0" w:color="auto"/>
                                              </w:divBdr>
                                              <w:divsChild>
                                                <w:div w:id="665086044">
                                                  <w:marLeft w:val="0"/>
                                                  <w:marRight w:val="0"/>
                                                  <w:marTop w:val="0"/>
                                                  <w:marBottom w:val="0"/>
                                                  <w:divBdr>
                                                    <w:top w:val="none" w:sz="0" w:space="0" w:color="auto"/>
                                                    <w:left w:val="none" w:sz="0" w:space="0" w:color="auto"/>
                                                    <w:bottom w:val="none" w:sz="0" w:space="0" w:color="auto"/>
                                                    <w:right w:val="none" w:sz="0" w:space="0" w:color="auto"/>
                                                  </w:divBdr>
                                                  <w:divsChild>
                                                    <w:div w:id="1173378849">
                                                      <w:marLeft w:val="0"/>
                                                      <w:marRight w:val="0"/>
                                                      <w:marTop w:val="0"/>
                                                      <w:marBottom w:val="0"/>
                                                      <w:divBdr>
                                                        <w:top w:val="none" w:sz="0" w:space="0" w:color="auto"/>
                                                        <w:left w:val="none" w:sz="0" w:space="0" w:color="auto"/>
                                                        <w:bottom w:val="none" w:sz="0" w:space="0" w:color="auto"/>
                                                        <w:right w:val="none" w:sz="0" w:space="0" w:color="auto"/>
                                                      </w:divBdr>
                                                      <w:divsChild>
                                                        <w:div w:id="1338265581">
                                                          <w:marLeft w:val="0"/>
                                                          <w:marRight w:val="0"/>
                                                          <w:marTop w:val="0"/>
                                                          <w:marBottom w:val="0"/>
                                                          <w:divBdr>
                                                            <w:top w:val="none" w:sz="0" w:space="0" w:color="auto"/>
                                                            <w:left w:val="none" w:sz="0" w:space="0" w:color="auto"/>
                                                            <w:bottom w:val="none" w:sz="0" w:space="0" w:color="auto"/>
                                                            <w:right w:val="none" w:sz="0" w:space="0" w:color="auto"/>
                                                          </w:divBdr>
                                                          <w:divsChild>
                                                            <w:div w:id="511575342">
                                                              <w:marLeft w:val="0"/>
                                                              <w:marRight w:val="0"/>
                                                              <w:marTop w:val="0"/>
                                                              <w:marBottom w:val="0"/>
                                                              <w:divBdr>
                                                                <w:top w:val="none" w:sz="0" w:space="0" w:color="auto"/>
                                                                <w:left w:val="none" w:sz="0" w:space="0" w:color="auto"/>
                                                                <w:bottom w:val="none" w:sz="0" w:space="0" w:color="auto"/>
                                                                <w:right w:val="none" w:sz="0" w:space="0" w:color="auto"/>
                                                              </w:divBdr>
                                                              <w:divsChild>
                                                                <w:div w:id="1024282880">
                                                                  <w:marLeft w:val="0"/>
                                                                  <w:marRight w:val="0"/>
                                                                  <w:marTop w:val="0"/>
                                                                  <w:marBottom w:val="0"/>
                                                                  <w:divBdr>
                                                                    <w:top w:val="none" w:sz="0" w:space="0" w:color="auto"/>
                                                                    <w:left w:val="none" w:sz="0" w:space="0" w:color="auto"/>
                                                                    <w:bottom w:val="none" w:sz="0" w:space="0" w:color="auto"/>
                                                                    <w:right w:val="none" w:sz="0" w:space="0" w:color="auto"/>
                                                                  </w:divBdr>
                                                                  <w:divsChild>
                                                                    <w:div w:id="505100794">
                                                                      <w:marLeft w:val="0"/>
                                                                      <w:marRight w:val="0"/>
                                                                      <w:marTop w:val="0"/>
                                                                      <w:marBottom w:val="0"/>
                                                                      <w:divBdr>
                                                                        <w:top w:val="none" w:sz="0" w:space="0" w:color="auto"/>
                                                                        <w:left w:val="none" w:sz="0" w:space="0" w:color="auto"/>
                                                                        <w:bottom w:val="none" w:sz="0" w:space="0" w:color="auto"/>
                                                                        <w:right w:val="none" w:sz="0" w:space="0" w:color="auto"/>
                                                                      </w:divBdr>
                                                                      <w:divsChild>
                                                                        <w:div w:id="655302452">
                                                                          <w:marLeft w:val="-225"/>
                                                                          <w:marRight w:val="-225"/>
                                                                          <w:marTop w:val="0"/>
                                                                          <w:marBottom w:val="0"/>
                                                                          <w:divBdr>
                                                                            <w:top w:val="none" w:sz="0" w:space="0" w:color="auto"/>
                                                                            <w:left w:val="none" w:sz="0" w:space="0" w:color="auto"/>
                                                                            <w:bottom w:val="none" w:sz="0" w:space="0" w:color="auto"/>
                                                                            <w:right w:val="none" w:sz="0" w:space="0" w:color="auto"/>
                                                                          </w:divBdr>
                                                                          <w:divsChild>
                                                                            <w:div w:id="19584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89505">
      <w:bodyDiv w:val="1"/>
      <w:marLeft w:val="0"/>
      <w:marRight w:val="0"/>
      <w:marTop w:val="0"/>
      <w:marBottom w:val="0"/>
      <w:divBdr>
        <w:top w:val="none" w:sz="0" w:space="0" w:color="auto"/>
        <w:left w:val="none" w:sz="0" w:space="0" w:color="auto"/>
        <w:bottom w:val="none" w:sz="0" w:space="0" w:color="auto"/>
        <w:right w:val="none" w:sz="0" w:space="0" w:color="auto"/>
      </w:divBdr>
    </w:div>
    <w:div w:id="1975675898">
      <w:bodyDiv w:val="1"/>
      <w:marLeft w:val="0"/>
      <w:marRight w:val="0"/>
      <w:marTop w:val="0"/>
      <w:marBottom w:val="0"/>
      <w:divBdr>
        <w:top w:val="none" w:sz="0" w:space="0" w:color="auto"/>
        <w:left w:val="none" w:sz="0" w:space="0" w:color="auto"/>
        <w:bottom w:val="none" w:sz="0" w:space="0" w:color="auto"/>
        <w:right w:val="none" w:sz="0" w:space="0" w:color="auto"/>
      </w:divBdr>
    </w:div>
    <w:div w:id="1975677283">
      <w:bodyDiv w:val="1"/>
      <w:marLeft w:val="0"/>
      <w:marRight w:val="0"/>
      <w:marTop w:val="0"/>
      <w:marBottom w:val="0"/>
      <w:divBdr>
        <w:top w:val="none" w:sz="0" w:space="0" w:color="auto"/>
        <w:left w:val="none" w:sz="0" w:space="0" w:color="auto"/>
        <w:bottom w:val="none" w:sz="0" w:space="0" w:color="auto"/>
        <w:right w:val="none" w:sz="0" w:space="0" w:color="auto"/>
      </w:divBdr>
      <w:divsChild>
        <w:div w:id="1925531809">
          <w:marLeft w:val="0"/>
          <w:marRight w:val="0"/>
          <w:marTop w:val="0"/>
          <w:marBottom w:val="0"/>
          <w:divBdr>
            <w:top w:val="none" w:sz="0" w:space="0" w:color="auto"/>
            <w:left w:val="none" w:sz="0" w:space="0" w:color="auto"/>
            <w:bottom w:val="none" w:sz="0" w:space="0" w:color="auto"/>
            <w:right w:val="none" w:sz="0" w:space="0" w:color="auto"/>
          </w:divBdr>
          <w:divsChild>
            <w:div w:id="1892963357">
              <w:marLeft w:val="0"/>
              <w:marRight w:val="0"/>
              <w:marTop w:val="0"/>
              <w:marBottom w:val="0"/>
              <w:divBdr>
                <w:top w:val="none" w:sz="0" w:space="0" w:color="auto"/>
                <w:left w:val="none" w:sz="0" w:space="0" w:color="auto"/>
                <w:bottom w:val="none" w:sz="0" w:space="0" w:color="auto"/>
                <w:right w:val="none" w:sz="0" w:space="0" w:color="auto"/>
              </w:divBdr>
              <w:divsChild>
                <w:div w:id="1821730286">
                  <w:marLeft w:val="0"/>
                  <w:marRight w:val="0"/>
                  <w:marTop w:val="0"/>
                  <w:marBottom w:val="0"/>
                  <w:divBdr>
                    <w:top w:val="none" w:sz="0" w:space="0" w:color="auto"/>
                    <w:left w:val="none" w:sz="0" w:space="0" w:color="auto"/>
                    <w:bottom w:val="none" w:sz="0" w:space="0" w:color="auto"/>
                    <w:right w:val="none" w:sz="0" w:space="0" w:color="auto"/>
                  </w:divBdr>
                  <w:divsChild>
                    <w:div w:id="1505046971">
                      <w:marLeft w:val="0"/>
                      <w:marRight w:val="0"/>
                      <w:marTop w:val="0"/>
                      <w:marBottom w:val="0"/>
                      <w:divBdr>
                        <w:top w:val="none" w:sz="0" w:space="0" w:color="auto"/>
                        <w:left w:val="none" w:sz="0" w:space="0" w:color="auto"/>
                        <w:bottom w:val="none" w:sz="0" w:space="0" w:color="auto"/>
                        <w:right w:val="none" w:sz="0" w:space="0" w:color="auto"/>
                      </w:divBdr>
                      <w:divsChild>
                        <w:div w:id="1775897393">
                          <w:marLeft w:val="0"/>
                          <w:marRight w:val="0"/>
                          <w:marTop w:val="0"/>
                          <w:marBottom w:val="0"/>
                          <w:divBdr>
                            <w:top w:val="none" w:sz="0" w:space="0" w:color="auto"/>
                            <w:left w:val="none" w:sz="0" w:space="0" w:color="auto"/>
                            <w:bottom w:val="none" w:sz="0" w:space="0" w:color="auto"/>
                            <w:right w:val="none" w:sz="0" w:space="0" w:color="auto"/>
                          </w:divBdr>
                          <w:divsChild>
                            <w:div w:id="268708920">
                              <w:marLeft w:val="0"/>
                              <w:marRight w:val="0"/>
                              <w:marTop w:val="0"/>
                              <w:marBottom w:val="0"/>
                              <w:divBdr>
                                <w:top w:val="none" w:sz="0" w:space="0" w:color="auto"/>
                                <w:left w:val="none" w:sz="0" w:space="0" w:color="auto"/>
                                <w:bottom w:val="none" w:sz="0" w:space="0" w:color="auto"/>
                                <w:right w:val="none" w:sz="0" w:space="0" w:color="auto"/>
                              </w:divBdr>
                              <w:divsChild>
                                <w:div w:id="1812209289">
                                  <w:marLeft w:val="0"/>
                                  <w:marRight w:val="0"/>
                                  <w:marTop w:val="0"/>
                                  <w:marBottom w:val="0"/>
                                  <w:divBdr>
                                    <w:top w:val="none" w:sz="0" w:space="0" w:color="auto"/>
                                    <w:left w:val="none" w:sz="0" w:space="0" w:color="auto"/>
                                    <w:bottom w:val="none" w:sz="0" w:space="0" w:color="auto"/>
                                    <w:right w:val="none" w:sz="0" w:space="0" w:color="auto"/>
                                  </w:divBdr>
                                  <w:divsChild>
                                    <w:div w:id="1222978075">
                                      <w:marLeft w:val="0"/>
                                      <w:marRight w:val="0"/>
                                      <w:marTop w:val="0"/>
                                      <w:marBottom w:val="0"/>
                                      <w:divBdr>
                                        <w:top w:val="none" w:sz="0" w:space="0" w:color="auto"/>
                                        <w:left w:val="none" w:sz="0" w:space="0" w:color="auto"/>
                                        <w:bottom w:val="none" w:sz="0" w:space="0" w:color="auto"/>
                                        <w:right w:val="none" w:sz="0" w:space="0" w:color="auto"/>
                                      </w:divBdr>
                                      <w:divsChild>
                                        <w:div w:id="1650667772">
                                          <w:marLeft w:val="-150"/>
                                          <w:marRight w:val="-150"/>
                                          <w:marTop w:val="0"/>
                                          <w:marBottom w:val="0"/>
                                          <w:divBdr>
                                            <w:top w:val="none" w:sz="0" w:space="0" w:color="auto"/>
                                            <w:left w:val="none" w:sz="0" w:space="0" w:color="auto"/>
                                            <w:bottom w:val="none" w:sz="0" w:space="0" w:color="auto"/>
                                            <w:right w:val="none" w:sz="0" w:space="0" w:color="auto"/>
                                          </w:divBdr>
                                          <w:divsChild>
                                            <w:div w:id="195117236">
                                              <w:marLeft w:val="0"/>
                                              <w:marRight w:val="0"/>
                                              <w:marTop w:val="0"/>
                                              <w:marBottom w:val="0"/>
                                              <w:divBdr>
                                                <w:top w:val="none" w:sz="0" w:space="0" w:color="auto"/>
                                                <w:left w:val="none" w:sz="0" w:space="0" w:color="auto"/>
                                                <w:bottom w:val="none" w:sz="0" w:space="0" w:color="auto"/>
                                                <w:right w:val="none" w:sz="0" w:space="0" w:color="auto"/>
                                              </w:divBdr>
                                              <w:divsChild>
                                                <w:div w:id="1034499823">
                                                  <w:marLeft w:val="0"/>
                                                  <w:marRight w:val="0"/>
                                                  <w:marTop w:val="0"/>
                                                  <w:marBottom w:val="0"/>
                                                  <w:divBdr>
                                                    <w:top w:val="none" w:sz="0" w:space="0" w:color="auto"/>
                                                    <w:left w:val="none" w:sz="0" w:space="0" w:color="auto"/>
                                                    <w:bottom w:val="none" w:sz="0" w:space="0" w:color="auto"/>
                                                    <w:right w:val="none" w:sz="0" w:space="0" w:color="auto"/>
                                                  </w:divBdr>
                                                  <w:divsChild>
                                                    <w:div w:id="654722905">
                                                      <w:marLeft w:val="0"/>
                                                      <w:marRight w:val="0"/>
                                                      <w:marTop w:val="0"/>
                                                      <w:marBottom w:val="0"/>
                                                      <w:divBdr>
                                                        <w:top w:val="none" w:sz="0" w:space="0" w:color="auto"/>
                                                        <w:left w:val="none" w:sz="0" w:space="0" w:color="auto"/>
                                                        <w:bottom w:val="none" w:sz="0" w:space="0" w:color="auto"/>
                                                        <w:right w:val="none" w:sz="0" w:space="0" w:color="auto"/>
                                                      </w:divBdr>
                                                      <w:divsChild>
                                                        <w:div w:id="1431703704">
                                                          <w:marLeft w:val="0"/>
                                                          <w:marRight w:val="0"/>
                                                          <w:marTop w:val="0"/>
                                                          <w:marBottom w:val="0"/>
                                                          <w:divBdr>
                                                            <w:top w:val="none" w:sz="0" w:space="0" w:color="auto"/>
                                                            <w:left w:val="none" w:sz="0" w:space="0" w:color="auto"/>
                                                            <w:bottom w:val="none" w:sz="0" w:space="0" w:color="auto"/>
                                                            <w:right w:val="none" w:sz="0" w:space="0" w:color="auto"/>
                                                          </w:divBdr>
                                                          <w:divsChild>
                                                            <w:div w:id="271130031">
                                                              <w:marLeft w:val="0"/>
                                                              <w:marRight w:val="0"/>
                                                              <w:marTop w:val="0"/>
                                                              <w:marBottom w:val="0"/>
                                                              <w:divBdr>
                                                                <w:top w:val="none" w:sz="0" w:space="0" w:color="auto"/>
                                                                <w:left w:val="none" w:sz="0" w:space="0" w:color="auto"/>
                                                                <w:bottom w:val="none" w:sz="0" w:space="0" w:color="auto"/>
                                                                <w:right w:val="none" w:sz="0" w:space="0" w:color="auto"/>
                                                              </w:divBdr>
                                                              <w:divsChild>
                                                                <w:div w:id="1703634167">
                                                                  <w:marLeft w:val="0"/>
                                                                  <w:marRight w:val="0"/>
                                                                  <w:marTop w:val="0"/>
                                                                  <w:marBottom w:val="0"/>
                                                                  <w:divBdr>
                                                                    <w:top w:val="none" w:sz="0" w:space="0" w:color="auto"/>
                                                                    <w:left w:val="none" w:sz="0" w:space="0" w:color="auto"/>
                                                                    <w:bottom w:val="none" w:sz="0" w:space="0" w:color="auto"/>
                                                                    <w:right w:val="none" w:sz="0" w:space="0" w:color="auto"/>
                                                                  </w:divBdr>
                                                                  <w:divsChild>
                                                                    <w:div w:id="131486011">
                                                                      <w:marLeft w:val="0"/>
                                                                      <w:marRight w:val="0"/>
                                                                      <w:marTop w:val="0"/>
                                                                      <w:marBottom w:val="0"/>
                                                                      <w:divBdr>
                                                                        <w:top w:val="none" w:sz="0" w:space="0" w:color="auto"/>
                                                                        <w:left w:val="none" w:sz="0" w:space="0" w:color="auto"/>
                                                                        <w:bottom w:val="none" w:sz="0" w:space="0" w:color="auto"/>
                                                                        <w:right w:val="none" w:sz="0" w:space="0" w:color="auto"/>
                                                                      </w:divBdr>
                                                                      <w:divsChild>
                                                                        <w:div w:id="183132350">
                                                                          <w:marLeft w:val="-225"/>
                                                                          <w:marRight w:val="-225"/>
                                                                          <w:marTop w:val="0"/>
                                                                          <w:marBottom w:val="0"/>
                                                                          <w:divBdr>
                                                                            <w:top w:val="none" w:sz="0" w:space="0" w:color="auto"/>
                                                                            <w:left w:val="none" w:sz="0" w:space="0" w:color="auto"/>
                                                                            <w:bottom w:val="none" w:sz="0" w:space="0" w:color="auto"/>
                                                                            <w:right w:val="none" w:sz="0" w:space="0" w:color="auto"/>
                                                                          </w:divBdr>
                                                                          <w:divsChild>
                                                                            <w:div w:id="439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866823">
      <w:bodyDiv w:val="1"/>
      <w:marLeft w:val="0"/>
      <w:marRight w:val="0"/>
      <w:marTop w:val="0"/>
      <w:marBottom w:val="0"/>
      <w:divBdr>
        <w:top w:val="none" w:sz="0" w:space="0" w:color="auto"/>
        <w:left w:val="none" w:sz="0" w:space="0" w:color="auto"/>
        <w:bottom w:val="none" w:sz="0" w:space="0" w:color="auto"/>
        <w:right w:val="none" w:sz="0" w:space="0" w:color="auto"/>
      </w:divBdr>
      <w:divsChild>
        <w:div w:id="1713387133">
          <w:marLeft w:val="0"/>
          <w:marRight w:val="0"/>
          <w:marTop w:val="0"/>
          <w:marBottom w:val="0"/>
          <w:divBdr>
            <w:top w:val="none" w:sz="0" w:space="0" w:color="auto"/>
            <w:left w:val="none" w:sz="0" w:space="0" w:color="auto"/>
            <w:bottom w:val="none" w:sz="0" w:space="0" w:color="auto"/>
            <w:right w:val="none" w:sz="0" w:space="0" w:color="auto"/>
          </w:divBdr>
          <w:divsChild>
            <w:div w:id="75639223">
              <w:marLeft w:val="0"/>
              <w:marRight w:val="0"/>
              <w:marTop w:val="0"/>
              <w:marBottom w:val="0"/>
              <w:divBdr>
                <w:top w:val="none" w:sz="0" w:space="0" w:color="auto"/>
                <w:left w:val="none" w:sz="0" w:space="0" w:color="auto"/>
                <w:bottom w:val="none" w:sz="0" w:space="0" w:color="auto"/>
                <w:right w:val="none" w:sz="0" w:space="0" w:color="auto"/>
              </w:divBdr>
              <w:divsChild>
                <w:div w:id="216286283">
                  <w:marLeft w:val="0"/>
                  <w:marRight w:val="0"/>
                  <w:marTop w:val="0"/>
                  <w:marBottom w:val="0"/>
                  <w:divBdr>
                    <w:top w:val="none" w:sz="0" w:space="0" w:color="auto"/>
                    <w:left w:val="none" w:sz="0" w:space="0" w:color="auto"/>
                    <w:bottom w:val="none" w:sz="0" w:space="0" w:color="auto"/>
                    <w:right w:val="none" w:sz="0" w:space="0" w:color="auto"/>
                  </w:divBdr>
                  <w:divsChild>
                    <w:div w:id="36585590">
                      <w:marLeft w:val="0"/>
                      <w:marRight w:val="0"/>
                      <w:marTop w:val="0"/>
                      <w:marBottom w:val="0"/>
                      <w:divBdr>
                        <w:top w:val="none" w:sz="0" w:space="0" w:color="auto"/>
                        <w:left w:val="none" w:sz="0" w:space="0" w:color="auto"/>
                        <w:bottom w:val="none" w:sz="0" w:space="0" w:color="auto"/>
                        <w:right w:val="none" w:sz="0" w:space="0" w:color="auto"/>
                      </w:divBdr>
                      <w:divsChild>
                        <w:div w:id="632831384">
                          <w:marLeft w:val="0"/>
                          <w:marRight w:val="0"/>
                          <w:marTop w:val="0"/>
                          <w:marBottom w:val="0"/>
                          <w:divBdr>
                            <w:top w:val="none" w:sz="0" w:space="0" w:color="auto"/>
                            <w:left w:val="none" w:sz="0" w:space="0" w:color="auto"/>
                            <w:bottom w:val="none" w:sz="0" w:space="0" w:color="auto"/>
                            <w:right w:val="none" w:sz="0" w:space="0" w:color="auto"/>
                          </w:divBdr>
                          <w:divsChild>
                            <w:div w:id="1772165089">
                              <w:marLeft w:val="3"/>
                              <w:marRight w:val="0"/>
                              <w:marTop w:val="0"/>
                              <w:marBottom w:val="0"/>
                              <w:divBdr>
                                <w:top w:val="none" w:sz="0" w:space="0" w:color="auto"/>
                                <w:left w:val="none" w:sz="0" w:space="0" w:color="auto"/>
                                <w:bottom w:val="none" w:sz="0" w:space="0" w:color="auto"/>
                                <w:right w:val="none" w:sz="0" w:space="0" w:color="auto"/>
                              </w:divBdr>
                              <w:divsChild>
                                <w:div w:id="1268346827">
                                  <w:marLeft w:val="0"/>
                                  <w:marRight w:val="0"/>
                                  <w:marTop w:val="0"/>
                                  <w:marBottom w:val="0"/>
                                  <w:divBdr>
                                    <w:top w:val="none" w:sz="0" w:space="0" w:color="auto"/>
                                    <w:left w:val="none" w:sz="0" w:space="0" w:color="auto"/>
                                    <w:bottom w:val="none" w:sz="0" w:space="0" w:color="auto"/>
                                    <w:right w:val="none" w:sz="0" w:space="0" w:color="auto"/>
                                  </w:divBdr>
                                  <w:divsChild>
                                    <w:div w:id="90471518">
                                      <w:marLeft w:val="0"/>
                                      <w:marRight w:val="0"/>
                                      <w:marTop w:val="0"/>
                                      <w:marBottom w:val="0"/>
                                      <w:divBdr>
                                        <w:top w:val="none" w:sz="0" w:space="0" w:color="auto"/>
                                        <w:left w:val="none" w:sz="0" w:space="0" w:color="auto"/>
                                        <w:bottom w:val="none" w:sz="0" w:space="0" w:color="auto"/>
                                        <w:right w:val="none" w:sz="0" w:space="0" w:color="auto"/>
                                      </w:divBdr>
                                      <w:divsChild>
                                        <w:div w:id="962613324">
                                          <w:marLeft w:val="0"/>
                                          <w:marRight w:val="0"/>
                                          <w:marTop w:val="0"/>
                                          <w:marBottom w:val="0"/>
                                          <w:divBdr>
                                            <w:top w:val="none" w:sz="0" w:space="0" w:color="auto"/>
                                            <w:left w:val="none" w:sz="0" w:space="0" w:color="auto"/>
                                            <w:bottom w:val="none" w:sz="0" w:space="0" w:color="auto"/>
                                            <w:right w:val="none" w:sz="0" w:space="0" w:color="auto"/>
                                          </w:divBdr>
                                          <w:divsChild>
                                            <w:div w:id="1423527392">
                                              <w:marLeft w:val="0"/>
                                              <w:marRight w:val="0"/>
                                              <w:marTop w:val="0"/>
                                              <w:marBottom w:val="0"/>
                                              <w:divBdr>
                                                <w:top w:val="none" w:sz="0" w:space="0" w:color="auto"/>
                                                <w:left w:val="none" w:sz="0" w:space="0" w:color="auto"/>
                                                <w:bottom w:val="none" w:sz="0" w:space="0" w:color="auto"/>
                                                <w:right w:val="none" w:sz="0" w:space="0" w:color="auto"/>
                                              </w:divBdr>
                                              <w:divsChild>
                                                <w:div w:id="1061442555">
                                                  <w:marLeft w:val="0"/>
                                                  <w:marRight w:val="0"/>
                                                  <w:marTop w:val="0"/>
                                                  <w:marBottom w:val="0"/>
                                                  <w:divBdr>
                                                    <w:top w:val="none" w:sz="0" w:space="0" w:color="auto"/>
                                                    <w:left w:val="none" w:sz="0" w:space="0" w:color="auto"/>
                                                    <w:bottom w:val="none" w:sz="0" w:space="0" w:color="auto"/>
                                                    <w:right w:val="none" w:sz="0" w:space="0" w:color="auto"/>
                                                  </w:divBdr>
                                                  <w:divsChild>
                                                    <w:div w:id="1519461153">
                                                      <w:marLeft w:val="0"/>
                                                      <w:marRight w:val="0"/>
                                                      <w:marTop w:val="0"/>
                                                      <w:marBottom w:val="0"/>
                                                      <w:divBdr>
                                                        <w:top w:val="none" w:sz="0" w:space="0" w:color="auto"/>
                                                        <w:left w:val="none" w:sz="0" w:space="0" w:color="auto"/>
                                                        <w:bottom w:val="none" w:sz="0" w:space="0" w:color="auto"/>
                                                        <w:right w:val="none" w:sz="0" w:space="0" w:color="auto"/>
                                                      </w:divBdr>
                                                      <w:divsChild>
                                                        <w:div w:id="991446050">
                                                          <w:marLeft w:val="0"/>
                                                          <w:marRight w:val="0"/>
                                                          <w:marTop w:val="0"/>
                                                          <w:marBottom w:val="0"/>
                                                          <w:divBdr>
                                                            <w:top w:val="none" w:sz="0" w:space="0" w:color="auto"/>
                                                            <w:left w:val="none" w:sz="0" w:space="0" w:color="auto"/>
                                                            <w:bottom w:val="none" w:sz="0" w:space="0" w:color="auto"/>
                                                            <w:right w:val="none" w:sz="0" w:space="0" w:color="auto"/>
                                                          </w:divBdr>
                                                          <w:divsChild>
                                                            <w:div w:id="490831058">
                                                              <w:marLeft w:val="0"/>
                                                              <w:marRight w:val="0"/>
                                                              <w:marTop w:val="0"/>
                                                              <w:marBottom w:val="0"/>
                                                              <w:divBdr>
                                                                <w:top w:val="none" w:sz="0" w:space="0" w:color="auto"/>
                                                                <w:left w:val="none" w:sz="0" w:space="0" w:color="auto"/>
                                                                <w:bottom w:val="none" w:sz="0" w:space="0" w:color="auto"/>
                                                                <w:right w:val="none" w:sz="0" w:space="0" w:color="auto"/>
                                                              </w:divBdr>
                                                              <w:divsChild>
                                                                <w:div w:id="915671522">
                                                                  <w:marLeft w:val="0"/>
                                                                  <w:marRight w:val="0"/>
                                                                  <w:marTop w:val="0"/>
                                                                  <w:marBottom w:val="0"/>
                                                                  <w:divBdr>
                                                                    <w:top w:val="none" w:sz="0" w:space="0" w:color="auto"/>
                                                                    <w:left w:val="none" w:sz="0" w:space="0" w:color="auto"/>
                                                                    <w:bottom w:val="none" w:sz="0" w:space="0" w:color="auto"/>
                                                                    <w:right w:val="none" w:sz="0" w:space="0" w:color="auto"/>
                                                                  </w:divBdr>
                                                                  <w:divsChild>
                                                                    <w:div w:id="179710250">
                                                                      <w:marLeft w:val="0"/>
                                                                      <w:marRight w:val="0"/>
                                                                      <w:marTop w:val="0"/>
                                                                      <w:marBottom w:val="0"/>
                                                                      <w:divBdr>
                                                                        <w:top w:val="none" w:sz="0" w:space="0" w:color="auto"/>
                                                                        <w:left w:val="none" w:sz="0" w:space="0" w:color="auto"/>
                                                                        <w:bottom w:val="none" w:sz="0" w:space="0" w:color="auto"/>
                                                                        <w:right w:val="none" w:sz="0" w:space="0" w:color="auto"/>
                                                                      </w:divBdr>
                                                                      <w:divsChild>
                                                                        <w:div w:id="20092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38138">
      <w:bodyDiv w:val="1"/>
      <w:marLeft w:val="0"/>
      <w:marRight w:val="0"/>
      <w:marTop w:val="0"/>
      <w:marBottom w:val="0"/>
      <w:divBdr>
        <w:top w:val="none" w:sz="0" w:space="0" w:color="auto"/>
        <w:left w:val="none" w:sz="0" w:space="0" w:color="auto"/>
        <w:bottom w:val="none" w:sz="0" w:space="0" w:color="auto"/>
        <w:right w:val="none" w:sz="0" w:space="0" w:color="auto"/>
      </w:divBdr>
    </w:div>
    <w:div w:id="1976181163">
      <w:bodyDiv w:val="1"/>
      <w:marLeft w:val="0"/>
      <w:marRight w:val="0"/>
      <w:marTop w:val="0"/>
      <w:marBottom w:val="0"/>
      <w:divBdr>
        <w:top w:val="none" w:sz="0" w:space="0" w:color="auto"/>
        <w:left w:val="none" w:sz="0" w:space="0" w:color="auto"/>
        <w:bottom w:val="none" w:sz="0" w:space="0" w:color="auto"/>
        <w:right w:val="none" w:sz="0" w:space="0" w:color="auto"/>
      </w:divBdr>
    </w:div>
    <w:div w:id="1976519758">
      <w:bodyDiv w:val="1"/>
      <w:marLeft w:val="0"/>
      <w:marRight w:val="0"/>
      <w:marTop w:val="0"/>
      <w:marBottom w:val="0"/>
      <w:divBdr>
        <w:top w:val="none" w:sz="0" w:space="0" w:color="auto"/>
        <w:left w:val="none" w:sz="0" w:space="0" w:color="auto"/>
        <w:bottom w:val="none" w:sz="0" w:space="0" w:color="auto"/>
        <w:right w:val="none" w:sz="0" w:space="0" w:color="auto"/>
      </w:divBdr>
    </w:div>
    <w:div w:id="1977489618">
      <w:bodyDiv w:val="1"/>
      <w:marLeft w:val="0"/>
      <w:marRight w:val="0"/>
      <w:marTop w:val="0"/>
      <w:marBottom w:val="0"/>
      <w:divBdr>
        <w:top w:val="none" w:sz="0" w:space="0" w:color="auto"/>
        <w:left w:val="none" w:sz="0" w:space="0" w:color="auto"/>
        <w:bottom w:val="none" w:sz="0" w:space="0" w:color="auto"/>
        <w:right w:val="none" w:sz="0" w:space="0" w:color="auto"/>
      </w:divBdr>
      <w:divsChild>
        <w:div w:id="799762866">
          <w:marLeft w:val="0"/>
          <w:marRight w:val="0"/>
          <w:marTop w:val="0"/>
          <w:marBottom w:val="0"/>
          <w:divBdr>
            <w:top w:val="none" w:sz="0" w:space="0" w:color="auto"/>
            <w:left w:val="none" w:sz="0" w:space="0" w:color="auto"/>
            <w:bottom w:val="none" w:sz="0" w:space="0" w:color="auto"/>
            <w:right w:val="none" w:sz="0" w:space="0" w:color="auto"/>
          </w:divBdr>
          <w:divsChild>
            <w:div w:id="2055689343">
              <w:marLeft w:val="0"/>
              <w:marRight w:val="0"/>
              <w:marTop w:val="0"/>
              <w:marBottom w:val="0"/>
              <w:divBdr>
                <w:top w:val="none" w:sz="0" w:space="0" w:color="auto"/>
                <w:left w:val="none" w:sz="0" w:space="0" w:color="auto"/>
                <w:bottom w:val="none" w:sz="0" w:space="0" w:color="auto"/>
                <w:right w:val="none" w:sz="0" w:space="0" w:color="auto"/>
              </w:divBdr>
              <w:divsChild>
                <w:div w:id="1528713021">
                  <w:marLeft w:val="0"/>
                  <w:marRight w:val="0"/>
                  <w:marTop w:val="0"/>
                  <w:marBottom w:val="0"/>
                  <w:divBdr>
                    <w:top w:val="none" w:sz="0" w:space="0" w:color="auto"/>
                    <w:left w:val="none" w:sz="0" w:space="0" w:color="auto"/>
                    <w:bottom w:val="none" w:sz="0" w:space="0" w:color="auto"/>
                    <w:right w:val="none" w:sz="0" w:space="0" w:color="auto"/>
                  </w:divBdr>
                  <w:divsChild>
                    <w:div w:id="704141517">
                      <w:marLeft w:val="0"/>
                      <w:marRight w:val="0"/>
                      <w:marTop w:val="0"/>
                      <w:marBottom w:val="0"/>
                      <w:divBdr>
                        <w:top w:val="none" w:sz="0" w:space="0" w:color="auto"/>
                        <w:left w:val="none" w:sz="0" w:space="0" w:color="auto"/>
                        <w:bottom w:val="none" w:sz="0" w:space="0" w:color="auto"/>
                        <w:right w:val="none" w:sz="0" w:space="0" w:color="auto"/>
                      </w:divBdr>
                      <w:divsChild>
                        <w:div w:id="708071230">
                          <w:marLeft w:val="0"/>
                          <w:marRight w:val="0"/>
                          <w:marTop w:val="0"/>
                          <w:marBottom w:val="0"/>
                          <w:divBdr>
                            <w:top w:val="none" w:sz="0" w:space="0" w:color="auto"/>
                            <w:left w:val="none" w:sz="0" w:space="0" w:color="auto"/>
                            <w:bottom w:val="none" w:sz="0" w:space="0" w:color="auto"/>
                            <w:right w:val="none" w:sz="0" w:space="0" w:color="auto"/>
                          </w:divBdr>
                          <w:divsChild>
                            <w:div w:id="1662467764">
                              <w:marLeft w:val="0"/>
                              <w:marRight w:val="0"/>
                              <w:marTop w:val="0"/>
                              <w:marBottom w:val="0"/>
                              <w:divBdr>
                                <w:top w:val="none" w:sz="0" w:space="0" w:color="auto"/>
                                <w:left w:val="none" w:sz="0" w:space="0" w:color="auto"/>
                                <w:bottom w:val="none" w:sz="0" w:space="0" w:color="auto"/>
                                <w:right w:val="none" w:sz="0" w:space="0" w:color="auto"/>
                              </w:divBdr>
                              <w:divsChild>
                                <w:div w:id="297491441">
                                  <w:marLeft w:val="0"/>
                                  <w:marRight w:val="0"/>
                                  <w:marTop w:val="0"/>
                                  <w:marBottom w:val="0"/>
                                  <w:divBdr>
                                    <w:top w:val="none" w:sz="0" w:space="0" w:color="auto"/>
                                    <w:left w:val="none" w:sz="0" w:space="0" w:color="auto"/>
                                    <w:bottom w:val="none" w:sz="0" w:space="0" w:color="auto"/>
                                    <w:right w:val="none" w:sz="0" w:space="0" w:color="auto"/>
                                  </w:divBdr>
                                  <w:divsChild>
                                    <w:div w:id="1933469634">
                                      <w:marLeft w:val="0"/>
                                      <w:marRight w:val="0"/>
                                      <w:marTop w:val="0"/>
                                      <w:marBottom w:val="0"/>
                                      <w:divBdr>
                                        <w:top w:val="none" w:sz="0" w:space="0" w:color="auto"/>
                                        <w:left w:val="none" w:sz="0" w:space="0" w:color="auto"/>
                                        <w:bottom w:val="none" w:sz="0" w:space="0" w:color="auto"/>
                                        <w:right w:val="none" w:sz="0" w:space="0" w:color="auto"/>
                                      </w:divBdr>
                                      <w:divsChild>
                                        <w:div w:id="1263299658">
                                          <w:marLeft w:val="-150"/>
                                          <w:marRight w:val="-150"/>
                                          <w:marTop w:val="0"/>
                                          <w:marBottom w:val="0"/>
                                          <w:divBdr>
                                            <w:top w:val="none" w:sz="0" w:space="0" w:color="auto"/>
                                            <w:left w:val="none" w:sz="0" w:space="0" w:color="auto"/>
                                            <w:bottom w:val="none" w:sz="0" w:space="0" w:color="auto"/>
                                            <w:right w:val="none" w:sz="0" w:space="0" w:color="auto"/>
                                          </w:divBdr>
                                          <w:divsChild>
                                            <w:div w:id="575558744">
                                              <w:marLeft w:val="0"/>
                                              <w:marRight w:val="0"/>
                                              <w:marTop w:val="0"/>
                                              <w:marBottom w:val="0"/>
                                              <w:divBdr>
                                                <w:top w:val="none" w:sz="0" w:space="0" w:color="auto"/>
                                                <w:left w:val="none" w:sz="0" w:space="0" w:color="auto"/>
                                                <w:bottom w:val="none" w:sz="0" w:space="0" w:color="auto"/>
                                                <w:right w:val="none" w:sz="0" w:space="0" w:color="auto"/>
                                              </w:divBdr>
                                              <w:divsChild>
                                                <w:div w:id="655033475">
                                                  <w:marLeft w:val="0"/>
                                                  <w:marRight w:val="0"/>
                                                  <w:marTop w:val="0"/>
                                                  <w:marBottom w:val="0"/>
                                                  <w:divBdr>
                                                    <w:top w:val="none" w:sz="0" w:space="0" w:color="auto"/>
                                                    <w:left w:val="none" w:sz="0" w:space="0" w:color="auto"/>
                                                    <w:bottom w:val="none" w:sz="0" w:space="0" w:color="auto"/>
                                                    <w:right w:val="none" w:sz="0" w:space="0" w:color="auto"/>
                                                  </w:divBdr>
                                                  <w:divsChild>
                                                    <w:div w:id="94523899">
                                                      <w:marLeft w:val="0"/>
                                                      <w:marRight w:val="0"/>
                                                      <w:marTop w:val="0"/>
                                                      <w:marBottom w:val="0"/>
                                                      <w:divBdr>
                                                        <w:top w:val="none" w:sz="0" w:space="0" w:color="auto"/>
                                                        <w:left w:val="none" w:sz="0" w:space="0" w:color="auto"/>
                                                        <w:bottom w:val="none" w:sz="0" w:space="0" w:color="auto"/>
                                                        <w:right w:val="none" w:sz="0" w:space="0" w:color="auto"/>
                                                      </w:divBdr>
                                                      <w:divsChild>
                                                        <w:div w:id="1937593003">
                                                          <w:marLeft w:val="0"/>
                                                          <w:marRight w:val="0"/>
                                                          <w:marTop w:val="0"/>
                                                          <w:marBottom w:val="0"/>
                                                          <w:divBdr>
                                                            <w:top w:val="none" w:sz="0" w:space="0" w:color="auto"/>
                                                            <w:left w:val="none" w:sz="0" w:space="0" w:color="auto"/>
                                                            <w:bottom w:val="none" w:sz="0" w:space="0" w:color="auto"/>
                                                            <w:right w:val="none" w:sz="0" w:space="0" w:color="auto"/>
                                                          </w:divBdr>
                                                          <w:divsChild>
                                                            <w:div w:id="797798407">
                                                              <w:marLeft w:val="0"/>
                                                              <w:marRight w:val="0"/>
                                                              <w:marTop w:val="0"/>
                                                              <w:marBottom w:val="0"/>
                                                              <w:divBdr>
                                                                <w:top w:val="none" w:sz="0" w:space="0" w:color="auto"/>
                                                                <w:left w:val="none" w:sz="0" w:space="0" w:color="auto"/>
                                                                <w:bottom w:val="none" w:sz="0" w:space="0" w:color="auto"/>
                                                                <w:right w:val="none" w:sz="0" w:space="0" w:color="auto"/>
                                                              </w:divBdr>
                                                              <w:divsChild>
                                                                <w:div w:id="1276450869">
                                                                  <w:marLeft w:val="0"/>
                                                                  <w:marRight w:val="0"/>
                                                                  <w:marTop w:val="0"/>
                                                                  <w:marBottom w:val="0"/>
                                                                  <w:divBdr>
                                                                    <w:top w:val="none" w:sz="0" w:space="0" w:color="auto"/>
                                                                    <w:left w:val="none" w:sz="0" w:space="0" w:color="auto"/>
                                                                    <w:bottom w:val="none" w:sz="0" w:space="0" w:color="auto"/>
                                                                    <w:right w:val="none" w:sz="0" w:space="0" w:color="auto"/>
                                                                  </w:divBdr>
                                                                  <w:divsChild>
                                                                    <w:div w:id="1512791205">
                                                                      <w:marLeft w:val="0"/>
                                                                      <w:marRight w:val="0"/>
                                                                      <w:marTop w:val="0"/>
                                                                      <w:marBottom w:val="0"/>
                                                                      <w:divBdr>
                                                                        <w:top w:val="none" w:sz="0" w:space="0" w:color="auto"/>
                                                                        <w:left w:val="none" w:sz="0" w:space="0" w:color="auto"/>
                                                                        <w:bottom w:val="none" w:sz="0" w:space="0" w:color="auto"/>
                                                                        <w:right w:val="none" w:sz="0" w:space="0" w:color="auto"/>
                                                                      </w:divBdr>
                                                                      <w:divsChild>
                                                                        <w:div w:id="743913435">
                                                                          <w:marLeft w:val="-225"/>
                                                                          <w:marRight w:val="-225"/>
                                                                          <w:marTop w:val="0"/>
                                                                          <w:marBottom w:val="0"/>
                                                                          <w:divBdr>
                                                                            <w:top w:val="none" w:sz="0" w:space="0" w:color="auto"/>
                                                                            <w:left w:val="none" w:sz="0" w:space="0" w:color="auto"/>
                                                                            <w:bottom w:val="none" w:sz="0" w:space="0" w:color="auto"/>
                                                                            <w:right w:val="none" w:sz="0" w:space="0" w:color="auto"/>
                                                                          </w:divBdr>
                                                                          <w:divsChild>
                                                                            <w:div w:id="15883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490376">
      <w:bodyDiv w:val="1"/>
      <w:marLeft w:val="0"/>
      <w:marRight w:val="0"/>
      <w:marTop w:val="0"/>
      <w:marBottom w:val="0"/>
      <w:divBdr>
        <w:top w:val="none" w:sz="0" w:space="0" w:color="auto"/>
        <w:left w:val="none" w:sz="0" w:space="0" w:color="auto"/>
        <w:bottom w:val="none" w:sz="0" w:space="0" w:color="auto"/>
        <w:right w:val="none" w:sz="0" w:space="0" w:color="auto"/>
      </w:divBdr>
      <w:divsChild>
        <w:div w:id="470943307">
          <w:marLeft w:val="0"/>
          <w:marRight w:val="0"/>
          <w:marTop w:val="0"/>
          <w:marBottom w:val="0"/>
          <w:divBdr>
            <w:top w:val="none" w:sz="0" w:space="0" w:color="auto"/>
            <w:left w:val="none" w:sz="0" w:space="0" w:color="auto"/>
            <w:bottom w:val="none" w:sz="0" w:space="0" w:color="auto"/>
            <w:right w:val="none" w:sz="0" w:space="0" w:color="auto"/>
          </w:divBdr>
          <w:divsChild>
            <w:div w:id="2035181389">
              <w:marLeft w:val="0"/>
              <w:marRight w:val="0"/>
              <w:marTop w:val="0"/>
              <w:marBottom w:val="0"/>
              <w:divBdr>
                <w:top w:val="none" w:sz="0" w:space="0" w:color="auto"/>
                <w:left w:val="none" w:sz="0" w:space="0" w:color="auto"/>
                <w:bottom w:val="none" w:sz="0" w:space="0" w:color="auto"/>
                <w:right w:val="none" w:sz="0" w:space="0" w:color="auto"/>
              </w:divBdr>
              <w:divsChild>
                <w:div w:id="1871331125">
                  <w:marLeft w:val="0"/>
                  <w:marRight w:val="0"/>
                  <w:marTop w:val="0"/>
                  <w:marBottom w:val="0"/>
                  <w:divBdr>
                    <w:top w:val="none" w:sz="0" w:space="0" w:color="auto"/>
                    <w:left w:val="none" w:sz="0" w:space="0" w:color="auto"/>
                    <w:bottom w:val="none" w:sz="0" w:space="0" w:color="auto"/>
                    <w:right w:val="none" w:sz="0" w:space="0" w:color="auto"/>
                  </w:divBdr>
                  <w:divsChild>
                    <w:div w:id="2137065799">
                      <w:marLeft w:val="0"/>
                      <w:marRight w:val="0"/>
                      <w:marTop w:val="0"/>
                      <w:marBottom w:val="0"/>
                      <w:divBdr>
                        <w:top w:val="none" w:sz="0" w:space="0" w:color="auto"/>
                        <w:left w:val="none" w:sz="0" w:space="0" w:color="auto"/>
                        <w:bottom w:val="none" w:sz="0" w:space="0" w:color="auto"/>
                        <w:right w:val="none" w:sz="0" w:space="0" w:color="auto"/>
                      </w:divBdr>
                      <w:divsChild>
                        <w:div w:id="1348142417">
                          <w:marLeft w:val="0"/>
                          <w:marRight w:val="0"/>
                          <w:marTop w:val="0"/>
                          <w:marBottom w:val="0"/>
                          <w:divBdr>
                            <w:top w:val="none" w:sz="0" w:space="0" w:color="auto"/>
                            <w:left w:val="none" w:sz="0" w:space="0" w:color="auto"/>
                            <w:bottom w:val="none" w:sz="0" w:space="0" w:color="auto"/>
                            <w:right w:val="none" w:sz="0" w:space="0" w:color="auto"/>
                          </w:divBdr>
                          <w:divsChild>
                            <w:div w:id="246693514">
                              <w:marLeft w:val="3"/>
                              <w:marRight w:val="0"/>
                              <w:marTop w:val="0"/>
                              <w:marBottom w:val="0"/>
                              <w:divBdr>
                                <w:top w:val="none" w:sz="0" w:space="0" w:color="auto"/>
                                <w:left w:val="none" w:sz="0" w:space="0" w:color="auto"/>
                                <w:bottom w:val="none" w:sz="0" w:space="0" w:color="auto"/>
                                <w:right w:val="none" w:sz="0" w:space="0" w:color="auto"/>
                              </w:divBdr>
                              <w:divsChild>
                                <w:div w:id="269051625">
                                  <w:marLeft w:val="0"/>
                                  <w:marRight w:val="0"/>
                                  <w:marTop w:val="0"/>
                                  <w:marBottom w:val="0"/>
                                  <w:divBdr>
                                    <w:top w:val="none" w:sz="0" w:space="0" w:color="auto"/>
                                    <w:left w:val="none" w:sz="0" w:space="0" w:color="auto"/>
                                    <w:bottom w:val="none" w:sz="0" w:space="0" w:color="auto"/>
                                    <w:right w:val="none" w:sz="0" w:space="0" w:color="auto"/>
                                  </w:divBdr>
                                  <w:divsChild>
                                    <w:div w:id="1738019004">
                                      <w:marLeft w:val="0"/>
                                      <w:marRight w:val="0"/>
                                      <w:marTop w:val="0"/>
                                      <w:marBottom w:val="0"/>
                                      <w:divBdr>
                                        <w:top w:val="none" w:sz="0" w:space="0" w:color="auto"/>
                                        <w:left w:val="none" w:sz="0" w:space="0" w:color="auto"/>
                                        <w:bottom w:val="none" w:sz="0" w:space="0" w:color="auto"/>
                                        <w:right w:val="none" w:sz="0" w:space="0" w:color="auto"/>
                                      </w:divBdr>
                                      <w:divsChild>
                                        <w:div w:id="1986659384">
                                          <w:marLeft w:val="0"/>
                                          <w:marRight w:val="0"/>
                                          <w:marTop w:val="0"/>
                                          <w:marBottom w:val="0"/>
                                          <w:divBdr>
                                            <w:top w:val="none" w:sz="0" w:space="0" w:color="auto"/>
                                            <w:left w:val="none" w:sz="0" w:space="0" w:color="auto"/>
                                            <w:bottom w:val="none" w:sz="0" w:space="0" w:color="auto"/>
                                            <w:right w:val="none" w:sz="0" w:space="0" w:color="auto"/>
                                          </w:divBdr>
                                          <w:divsChild>
                                            <w:div w:id="867108510">
                                              <w:marLeft w:val="0"/>
                                              <w:marRight w:val="0"/>
                                              <w:marTop w:val="0"/>
                                              <w:marBottom w:val="0"/>
                                              <w:divBdr>
                                                <w:top w:val="none" w:sz="0" w:space="0" w:color="auto"/>
                                                <w:left w:val="none" w:sz="0" w:space="0" w:color="auto"/>
                                                <w:bottom w:val="none" w:sz="0" w:space="0" w:color="auto"/>
                                                <w:right w:val="none" w:sz="0" w:space="0" w:color="auto"/>
                                              </w:divBdr>
                                              <w:divsChild>
                                                <w:div w:id="1505436506">
                                                  <w:marLeft w:val="0"/>
                                                  <w:marRight w:val="0"/>
                                                  <w:marTop w:val="0"/>
                                                  <w:marBottom w:val="0"/>
                                                  <w:divBdr>
                                                    <w:top w:val="none" w:sz="0" w:space="0" w:color="auto"/>
                                                    <w:left w:val="none" w:sz="0" w:space="0" w:color="auto"/>
                                                    <w:bottom w:val="none" w:sz="0" w:space="0" w:color="auto"/>
                                                    <w:right w:val="none" w:sz="0" w:space="0" w:color="auto"/>
                                                  </w:divBdr>
                                                  <w:divsChild>
                                                    <w:div w:id="957183397">
                                                      <w:marLeft w:val="0"/>
                                                      <w:marRight w:val="0"/>
                                                      <w:marTop w:val="0"/>
                                                      <w:marBottom w:val="0"/>
                                                      <w:divBdr>
                                                        <w:top w:val="none" w:sz="0" w:space="0" w:color="auto"/>
                                                        <w:left w:val="none" w:sz="0" w:space="0" w:color="auto"/>
                                                        <w:bottom w:val="none" w:sz="0" w:space="0" w:color="auto"/>
                                                        <w:right w:val="none" w:sz="0" w:space="0" w:color="auto"/>
                                                      </w:divBdr>
                                                      <w:divsChild>
                                                        <w:div w:id="1643537713">
                                                          <w:marLeft w:val="0"/>
                                                          <w:marRight w:val="0"/>
                                                          <w:marTop w:val="0"/>
                                                          <w:marBottom w:val="0"/>
                                                          <w:divBdr>
                                                            <w:top w:val="none" w:sz="0" w:space="0" w:color="auto"/>
                                                            <w:left w:val="none" w:sz="0" w:space="0" w:color="auto"/>
                                                            <w:bottom w:val="none" w:sz="0" w:space="0" w:color="auto"/>
                                                            <w:right w:val="none" w:sz="0" w:space="0" w:color="auto"/>
                                                          </w:divBdr>
                                                          <w:divsChild>
                                                            <w:div w:id="1172767433">
                                                              <w:marLeft w:val="0"/>
                                                              <w:marRight w:val="0"/>
                                                              <w:marTop w:val="0"/>
                                                              <w:marBottom w:val="0"/>
                                                              <w:divBdr>
                                                                <w:top w:val="none" w:sz="0" w:space="0" w:color="auto"/>
                                                                <w:left w:val="none" w:sz="0" w:space="0" w:color="auto"/>
                                                                <w:bottom w:val="none" w:sz="0" w:space="0" w:color="auto"/>
                                                                <w:right w:val="none" w:sz="0" w:space="0" w:color="auto"/>
                                                              </w:divBdr>
                                                              <w:divsChild>
                                                                <w:div w:id="1810825565">
                                                                  <w:marLeft w:val="0"/>
                                                                  <w:marRight w:val="0"/>
                                                                  <w:marTop w:val="0"/>
                                                                  <w:marBottom w:val="0"/>
                                                                  <w:divBdr>
                                                                    <w:top w:val="none" w:sz="0" w:space="0" w:color="auto"/>
                                                                    <w:left w:val="none" w:sz="0" w:space="0" w:color="auto"/>
                                                                    <w:bottom w:val="none" w:sz="0" w:space="0" w:color="auto"/>
                                                                    <w:right w:val="none" w:sz="0" w:space="0" w:color="auto"/>
                                                                  </w:divBdr>
                                                                  <w:divsChild>
                                                                    <w:div w:id="1618413524">
                                                                      <w:marLeft w:val="0"/>
                                                                      <w:marRight w:val="0"/>
                                                                      <w:marTop w:val="0"/>
                                                                      <w:marBottom w:val="0"/>
                                                                      <w:divBdr>
                                                                        <w:top w:val="none" w:sz="0" w:space="0" w:color="auto"/>
                                                                        <w:left w:val="none" w:sz="0" w:space="0" w:color="auto"/>
                                                                        <w:bottom w:val="none" w:sz="0" w:space="0" w:color="auto"/>
                                                                        <w:right w:val="none" w:sz="0" w:space="0" w:color="auto"/>
                                                                      </w:divBdr>
                                                                      <w:divsChild>
                                                                        <w:div w:id="3853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563434">
      <w:bodyDiv w:val="1"/>
      <w:marLeft w:val="0"/>
      <w:marRight w:val="0"/>
      <w:marTop w:val="0"/>
      <w:marBottom w:val="0"/>
      <w:divBdr>
        <w:top w:val="none" w:sz="0" w:space="0" w:color="auto"/>
        <w:left w:val="none" w:sz="0" w:space="0" w:color="auto"/>
        <w:bottom w:val="none" w:sz="0" w:space="0" w:color="auto"/>
        <w:right w:val="none" w:sz="0" w:space="0" w:color="auto"/>
      </w:divBdr>
      <w:divsChild>
        <w:div w:id="1479035138">
          <w:marLeft w:val="0"/>
          <w:marRight w:val="0"/>
          <w:marTop w:val="0"/>
          <w:marBottom w:val="0"/>
          <w:divBdr>
            <w:top w:val="none" w:sz="0" w:space="0" w:color="auto"/>
            <w:left w:val="none" w:sz="0" w:space="0" w:color="auto"/>
            <w:bottom w:val="none" w:sz="0" w:space="0" w:color="auto"/>
            <w:right w:val="none" w:sz="0" w:space="0" w:color="auto"/>
          </w:divBdr>
          <w:divsChild>
            <w:div w:id="1052581709">
              <w:marLeft w:val="0"/>
              <w:marRight w:val="0"/>
              <w:marTop w:val="0"/>
              <w:marBottom w:val="0"/>
              <w:divBdr>
                <w:top w:val="none" w:sz="0" w:space="0" w:color="auto"/>
                <w:left w:val="none" w:sz="0" w:space="0" w:color="auto"/>
                <w:bottom w:val="none" w:sz="0" w:space="0" w:color="auto"/>
                <w:right w:val="none" w:sz="0" w:space="0" w:color="auto"/>
              </w:divBdr>
              <w:divsChild>
                <w:div w:id="415172250">
                  <w:marLeft w:val="495"/>
                  <w:marRight w:val="495"/>
                  <w:marTop w:val="0"/>
                  <w:marBottom w:val="0"/>
                  <w:divBdr>
                    <w:top w:val="none" w:sz="0" w:space="0" w:color="auto"/>
                    <w:left w:val="none" w:sz="0" w:space="0" w:color="auto"/>
                    <w:bottom w:val="none" w:sz="0" w:space="0" w:color="auto"/>
                    <w:right w:val="none" w:sz="0" w:space="0" w:color="auto"/>
                  </w:divBdr>
                  <w:divsChild>
                    <w:div w:id="898243737">
                      <w:marLeft w:val="0"/>
                      <w:marRight w:val="0"/>
                      <w:marTop w:val="0"/>
                      <w:marBottom w:val="0"/>
                      <w:divBdr>
                        <w:top w:val="none" w:sz="0" w:space="0" w:color="auto"/>
                        <w:left w:val="none" w:sz="0" w:space="0" w:color="auto"/>
                        <w:bottom w:val="none" w:sz="0" w:space="0" w:color="auto"/>
                        <w:right w:val="none" w:sz="0" w:space="0" w:color="auto"/>
                      </w:divBdr>
                      <w:divsChild>
                        <w:div w:id="2114284296">
                          <w:marLeft w:val="150"/>
                          <w:marRight w:val="0"/>
                          <w:marTop w:val="0"/>
                          <w:marBottom w:val="0"/>
                          <w:divBdr>
                            <w:top w:val="none" w:sz="0" w:space="0" w:color="auto"/>
                            <w:left w:val="none" w:sz="0" w:space="0" w:color="auto"/>
                            <w:bottom w:val="none" w:sz="0" w:space="0" w:color="auto"/>
                            <w:right w:val="none" w:sz="0" w:space="0" w:color="auto"/>
                          </w:divBdr>
                          <w:divsChild>
                            <w:div w:id="606617237">
                              <w:marLeft w:val="0"/>
                              <w:marRight w:val="150"/>
                              <w:marTop w:val="150"/>
                              <w:marBottom w:val="0"/>
                              <w:divBdr>
                                <w:top w:val="none" w:sz="0" w:space="0" w:color="auto"/>
                                <w:left w:val="none" w:sz="0" w:space="0" w:color="auto"/>
                                <w:bottom w:val="none" w:sz="0" w:space="0" w:color="auto"/>
                                <w:right w:val="none" w:sz="0" w:space="0" w:color="auto"/>
                              </w:divBdr>
                              <w:divsChild>
                                <w:div w:id="1875540608">
                                  <w:marLeft w:val="0"/>
                                  <w:marRight w:val="0"/>
                                  <w:marTop w:val="0"/>
                                  <w:marBottom w:val="0"/>
                                  <w:divBdr>
                                    <w:top w:val="none" w:sz="0" w:space="0" w:color="auto"/>
                                    <w:left w:val="none" w:sz="0" w:space="0" w:color="auto"/>
                                    <w:bottom w:val="none" w:sz="0" w:space="0" w:color="auto"/>
                                    <w:right w:val="none" w:sz="0" w:space="0" w:color="auto"/>
                                  </w:divBdr>
                                  <w:divsChild>
                                    <w:div w:id="753742154">
                                      <w:marLeft w:val="0"/>
                                      <w:marRight w:val="0"/>
                                      <w:marTop w:val="0"/>
                                      <w:marBottom w:val="0"/>
                                      <w:divBdr>
                                        <w:top w:val="none" w:sz="0" w:space="0" w:color="auto"/>
                                        <w:left w:val="none" w:sz="0" w:space="0" w:color="auto"/>
                                        <w:bottom w:val="none" w:sz="0" w:space="0" w:color="auto"/>
                                        <w:right w:val="none" w:sz="0" w:space="0" w:color="auto"/>
                                      </w:divBdr>
                                      <w:divsChild>
                                        <w:div w:id="96683761">
                                          <w:marLeft w:val="0"/>
                                          <w:marRight w:val="0"/>
                                          <w:marTop w:val="0"/>
                                          <w:marBottom w:val="0"/>
                                          <w:divBdr>
                                            <w:top w:val="none" w:sz="0" w:space="0" w:color="auto"/>
                                            <w:left w:val="none" w:sz="0" w:space="0" w:color="auto"/>
                                            <w:bottom w:val="none" w:sz="0" w:space="0" w:color="auto"/>
                                            <w:right w:val="none" w:sz="0" w:space="0" w:color="auto"/>
                                          </w:divBdr>
                                          <w:divsChild>
                                            <w:div w:id="207379529">
                                              <w:marLeft w:val="0"/>
                                              <w:marRight w:val="0"/>
                                              <w:marTop w:val="0"/>
                                              <w:marBottom w:val="0"/>
                                              <w:divBdr>
                                                <w:top w:val="none" w:sz="0" w:space="0" w:color="auto"/>
                                                <w:left w:val="none" w:sz="0" w:space="0" w:color="auto"/>
                                                <w:bottom w:val="none" w:sz="0" w:space="0" w:color="auto"/>
                                                <w:right w:val="none" w:sz="0" w:space="0" w:color="auto"/>
                                              </w:divBdr>
                                              <w:divsChild>
                                                <w:div w:id="1083188460">
                                                  <w:marLeft w:val="0"/>
                                                  <w:marRight w:val="0"/>
                                                  <w:marTop w:val="0"/>
                                                  <w:marBottom w:val="0"/>
                                                  <w:divBdr>
                                                    <w:top w:val="none" w:sz="0" w:space="0" w:color="auto"/>
                                                    <w:left w:val="none" w:sz="0" w:space="0" w:color="auto"/>
                                                    <w:bottom w:val="none" w:sz="0" w:space="0" w:color="auto"/>
                                                    <w:right w:val="none" w:sz="0" w:space="0" w:color="auto"/>
                                                  </w:divBdr>
                                                  <w:divsChild>
                                                    <w:div w:id="1963262501">
                                                      <w:marLeft w:val="0"/>
                                                      <w:marRight w:val="0"/>
                                                      <w:marTop w:val="0"/>
                                                      <w:marBottom w:val="0"/>
                                                      <w:divBdr>
                                                        <w:top w:val="none" w:sz="0" w:space="0" w:color="auto"/>
                                                        <w:left w:val="none" w:sz="0" w:space="0" w:color="auto"/>
                                                        <w:bottom w:val="none" w:sz="0" w:space="0" w:color="auto"/>
                                                        <w:right w:val="none" w:sz="0" w:space="0" w:color="auto"/>
                                                      </w:divBdr>
                                                      <w:divsChild>
                                                        <w:div w:id="1751930218">
                                                          <w:marLeft w:val="0"/>
                                                          <w:marRight w:val="0"/>
                                                          <w:marTop w:val="0"/>
                                                          <w:marBottom w:val="0"/>
                                                          <w:divBdr>
                                                            <w:top w:val="none" w:sz="0" w:space="0" w:color="auto"/>
                                                            <w:left w:val="none" w:sz="0" w:space="0" w:color="auto"/>
                                                            <w:bottom w:val="none" w:sz="0" w:space="0" w:color="auto"/>
                                                            <w:right w:val="none" w:sz="0" w:space="0" w:color="auto"/>
                                                          </w:divBdr>
                                                          <w:divsChild>
                                                            <w:div w:id="1577861884">
                                                              <w:marLeft w:val="0"/>
                                                              <w:marRight w:val="0"/>
                                                              <w:marTop w:val="0"/>
                                                              <w:marBottom w:val="0"/>
                                                              <w:divBdr>
                                                                <w:top w:val="none" w:sz="0" w:space="0" w:color="auto"/>
                                                                <w:left w:val="none" w:sz="0" w:space="0" w:color="auto"/>
                                                                <w:bottom w:val="none" w:sz="0" w:space="0" w:color="auto"/>
                                                                <w:right w:val="none" w:sz="0" w:space="0" w:color="auto"/>
                                                              </w:divBdr>
                                                              <w:divsChild>
                                                                <w:div w:id="1995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686469">
      <w:bodyDiv w:val="1"/>
      <w:marLeft w:val="0"/>
      <w:marRight w:val="0"/>
      <w:marTop w:val="0"/>
      <w:marBottom w:val="0"/>
      <w:divBdr>
        <w:top w:val="none" w:sz="0" w:space="0" w:color="auto"/>
        <w:left w:val="none" w:sz="0" w:space="0" w:color="auto"/>
        <w:bottom w:val="none" w:sz="0" w:space="0" w:color="auto"/>
        <w:right w:val="none" w:sz="0" w:space="0" w:color="auto"/>
      </w:divBdr>
      <w:divsChild>
        <w:div w:id="2015184036">
          <w:marLeft w:val="0"/>
          <w:marRight w:val="0"/>
          <w:marTop w:val="0"/>
          <w:marBottom w:val="0"/>
          <w:divBdr>
            <w:top w:val="none" w:sz="0" w:space="0" w:color="auto"/>
            <w:left w:val="none" w:sz="0" w:space="0" w:color="auto"/>
            <w:bottom w:val="none" w:sz="0" w:space="0" w:color="auto"/>
            <w:right w:val="none" w:sz="0" w:space="0" w:color="auto"/>
          </w:divBdr>
          <w:divsChild>
            <w:div w:id="1468007157">
              <w:marLeft w:val="0"/>
              <w:marRight w:val="0"/>
              <w:marTop w:val="0"/>
              <w:marBottom w:val="0"/>
              <w:divBdr>
                <w:top w:val="none" w:sz="0" w:space="0" w:color="auto"/>
                <w:left w:val="none" w:sz="0" w:space="0" w:color="auto"/>
                <w:bottom w:val="none" w:sz="0" w:space="0" w:color="auto"/>
                <w:right w:val="none" w:sz="0" w:space="0" w:color="auto"/>
              </w:divBdr>
              <w:divsChild>
                <w:div w:id="1853568957">
                  <w:marLeft w:val="0"/>
                  <w:marRight w:val="0"/>
                  <w:marTop w:val="0"/>
                  <w:marBottom w:val="0"/>
                  <w:divBdr>
                    <w:top w:val="none" w:sz="0" w:space="0" w:color="auto"/>
                    <w:left w:val="none" w:sz="0" w:space="0" w:color="auto"/>
                    <w:bottom w:val="none" w:sz="0" w:space="0" w:color="auto"/>
                    <w:right w:val="none" w:sz="0" w:space="0" w:color="auto"/>
                  </w:divBdr>
                  <w:divsChild>
                    <w:div w:id="257570042">
                      <w:marLeft w:val="0"/>
                      <w:marRight w:val="0"/>
                      <w:marTop w:val="0"/>
                      <w:marBottom w:val="0"/>
                      <w:divBdr>
                        <w:top w:val="none" w:sz="0" w:space="0" w:color="auto"/>
                        <w:left w:val="none" w:sz="0" w:space="0" w:color="auto"/>
                        <w:bottom w:val="none" w:sz="0" w:space="0" w:color="auto"/>
                        <w:right w:val="none" w:sz="0" w:space="0" w:color="auto"/>
                      </w:divBdr>
                      <w:divsChild>
                        <w:div w:id="1792699183">
                          <w:marLeft w:val="0"/>
                          <w:marRight w:val="0"/>
                          <w:marTop w:val="0"/>
                          <w:marBottom w:val="0"/>
                          <w:divBdr>
                            <w:top w:val="none" w:sz="0" w:space="0" w:color="auto"/>
                            <w:left w:val="none" w:sz="0" w:space="0" w:color="auto"/>
                            <w:bottom w:val="none" w:sz="0" w:space="0" w:color="auto"/>
                            <w:right w:val="none" w:sz="0" w:space="0" w:color="auto"/>
                          </w:divBdr>
                          <w:divsChild>
                            <w:div w:id="1347832483">
                              <w:marLeft w:val="0"/>
                              <w:marRight w:val="0"/>
                              <w:marTop w:val="0"/>
                              <w:marBottom w:val="0"/>
                              <w:divBdr>
                                <w:top w:val="none" w:sz="0" w:space="0" w:color="auto"/>
                                <w:left w:val="none" w:sz="0" w:space="0" w:color="auto"/>
                                <w:bottom w:val="none" w:sz="0" w:space="0" w:color="auto"/>
                                <w:right w:val="none" w:sz="0" w:space="0" w:color="auto"/>
                              </w:divBdr>
                              <w:divsChild>
                                <w:div w:id="291325205">
                                  <w:marLeft w:val="0"/>
                                  <w:marRight w:val="0"/>
                                  <w:marTop w:val="0"/>
                                  <w:marBottom w:val="0"/>
                                  <w:divBdr>
                                    <w:top w:val="none" w:sz="0" w:space="0" w:color="auto"/>
                                    <w:left w:val="none" w:sz="0" w:space="0" w:color="auto"/>
                                    <w:bottom w:val="none" w:sz="0" w:space="0" w:color="auto"/>
                                    <w:right w:val="none" w:sz="0" w:space="0" w:color="auto"/>
                                  </w:divBdr>
                                  <w:divsChild>
                                    <w:div w:id="1330061702">
                                      <w:marLeft w:val="0"/>
                                      <w:marRight w:val="0"/>
                                      <w:marTop w:val="0"/>
                                      <w:marBottom w:val="0"/>
                                      <w:divBdr>
                                        <w:top w:val="none" w:sz="0" w:space="0" w:color="auto"/>
                                        <w:left w:val="none" w:sz="0" w:space="0" w:color="auto"/>
                                        <w:bottom w:val="none" w:sz="0" w:space="0" w:color="auto"/>
                                        <w:right w:val="none" w:sz="0" w:space="0" w:color="auto"/>
                                      </w:divBdr>
                                      <w:divsChild>
                                        <w:div w:id="533738398">
                                          <w:marLeft w:val="-150"/>
                                          <w:marRight w:val="-150"/>
                                          <w:marTop w:val="0"/>
                                          <w:marBottom w:val="0"/>
                                          <w:divBdr>
                                            <w:top w:val="none" w:sz="0" w:space="0" w:color="auto"/>
                                            <w:left w:val="none" w:sz="0" w:space="0" w:color="auto"/>
                                            <w:bottom w:val="none" w:sz="0" w:space="0" w:color="auto"/>
                                            <w:right w:val="none" w:sz="0" w:space="0" w:color="auto"/>
                                          </w:divBdr>
                                          <w:divsChild>
                                            <w:div w:id="314601958">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546866339">
                                                      <w:marLeft w:val="0"/>
                                                      <w:marRight w:val="0"/>
                                                      <w:marTop w:val="0"/>
                                                      <w:marBottom w:val="0"/>
                                                      <w:divBdr>
                                                        <w:top w:val="none" w:sz="0" w:space="0" w:color="auto"/>
                                                        <w:left w:val="none" w:sz="0" w:space="0" w:color="auto"/>
                                                        <w:bottom w:val="none" w:sz="0" w:space="0" w:color="auto"/>
                                                        <w:right w:val="none" w:sz="0" w:space="0" w:color="auto"/>
                                                      </w:divBdr>
                                                      <w:divsChild>
                                                        <w:div w:id="1724057720">
                                                          <w:marLeft w:val="0"/>
                                                          <w:marRight w:val="0"/>
                                                          <w:marTop w:val="0"/>
                                                          <w:marBottom w:val="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880023068">
                                                                  <w:marLeft w:val="0"/>
                                                                  <w:marRight w:val="0"/>
                                                                  <w:marTop w:val="0"/>
                                                                  <w:marBottom w:val="0"/>
                                                                  <w:divBdr>
                                                                    <w:top w:val="none" w:sz="0" w:space="0" w:color="auto"/>
                                                                    <w:left w:val="none" w:sz="0" w:space="0" w:color="auto"/>
                                                                    <w:bottom w:val="none" w:sz="0" w:space="0" w:color="auto"/>
                                                                    <w:right w:val="none" w:sz="0" w:space="0" w:color="auto"/>
                                                                  </w:divBdr>
                                                                  <w:divsChild>
                                                                    <w:div w:id="2065254436">
                                                                      <w:marLeft w:val="0"/>
                                                                      <w:marRight w:val="0"/>
                                                                      <w:marTop w:val="0"/>
                                                                      <w:marBottom w:val="0"/>
                                                                      <w:divBdr>
                                                                        <w:top w:val="none" w:sz="0" w:space="0" w:color="auto"/>
                                                                        <w:left w:val="none" w:sz="0" w:space="0" w:color="auto"/>
                                                                        <w:bottom w:val="none" w:sz="0" w:space="0" w:color="auto"/>
                                                                        <w:right w:val="none" w:sz="0" w:space="0" w:color="auto"/>
                                                                      </w:divBdr>
                                                                      <w:divsChild>
                                                                        <w:div w:id="2051221213">
                                                                          <w:marLeft w:val="-225"/>
                                                                          <w:marRight w:val="-225"/>
                                                                          <w:marTop w:val="0"/>
                                                                          <w:marBottom w:val="0"/>
                                                                          <w:divBdr>
                                                                            <w:top w:val="none" w:sz="0" w:space="0" w:color="auto"/>
                                                                            <w:left w:val="none" w:sz="0" w:space="0" w:color="auto"/>
                                                                            <w:bottom w:val="none" w:sz="0" w:space="0" w:color="auto"/>
                                                                            <w:right w:val="none" w:sz="0" w:space="0" w:color="auto"/>
                                                                          </w:divBdr>
                                                                          <w:divsChild>
                                                                            <w:div w:id="15306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022816">
      <w:bodyDiv w:val="1"/>
      <w:marLeft w:val="0"/>
      <w:marRight w:val="0"/>
      <w:marTop w:val="0"/>
      <w:marBottom w:val="0"/>
      <w:divBdr>
        <w:top w:val="none" w:sz="0" w:space="0" w:color="auto"/>
        <w:left w:val="none" w:sz="0" w:space="0" w:color="auto"/>
        <w:bottom w:val="none" w:sz="0" w:space="0" w:color="auto"/>
        <w:right w:val="none" w:sz="0" w:space="0" w:color="auto"/>
      </w:divBdr>
    </w:div>
    <w:div w:id="1978100056">
      <w:bodyDiv w:val="1"/>
      <w:marLeft w:val="0"/>
      <w:marRight w:val="0"/>
      <w:marTop w:val="0"/>
      <w:marBottom w:val="0"/>
      <w:divBdr>
        <w:top w:val="none" w:sz="0" w:space="0" w:color="auto"/>
        <w:left w:val="none" w:sz="0" w:space="0" w:color="auto"/>
        <w:bottom w:val="none" w:sz="0" w:space="0" w:color="auto"/>
        <w:right w:val="none" w:sz="0" w:space="0" w:color="auto"/>
      </w:divBdr>
      <w:divsChild>
        <w:div w:id="1951547776">
          <w:marLeft w:val="0"/>
          <w:marRight w:val="0"/>
          <w:marTop w:val="0"/>
          <w:marBottom w:val="0"/>
          <w:divBdr>
            <w:top w:val="none" w:sz="0" w:space="0" w:color="auto"/>
            <w:left w:val="none" w:sz="0" w:space="0" w:color="auto"/>
            <w:bottom w:val="none" w:sz="0" w:space="0" w:color="auto"/>
            <w:right w:val="none" w:sz="0" w:space="0" w:color="auto"/>
          </w:divBdr>
          <w:divsChild>
            <w:div w:id="822158071">
              <w:marLeft w:val="0"/>
              <w:marRight w:val="0"/>
              <w:marTop w:val="0"/>
              <w:marBottom w:val="0"/>
              <w:divBdr>
                <w:top w:val="none" w:sz="0" w:space="0" w:color="auto"/>
                <w:left w:val="none" w:sz="0" w:space="0" w:color="auto"/>
                <w:bottom w:val="none" w:sz="0" w:space="0" w:color="auto"/>
                <w:right w:val="none" w:sz="0" w:space="0" w:color="auto"/>
              </w:divBdr>
              <w:divsChild>
                <w:div w:id="157619323">
                  <w:marLeft w:val="0"/>
                  <w:marRight w:val="0"/>
                  <w:marTop w:val="0"/>
                  <w:marBottom w:val="0"/>
                  <w:divBdr>
                    <w:top w:val="none" w:sz="0" w:space="0" w:color="auto"/>
                    <w:left w:val="none" w:sz="0" w:space="0" w:color="auto"/>
                    <w:bottom w:val="none" w:sz="0" w:space="0" w:color="auto"/>
                    <w:right w:val="none" w:sz="0" w:space="0" w:color="auto"/>
                  </w:divBdr>
                  <w:divsChild>
                    <w:div w:id="1014115234">
                      <w:marLeft w:val="0"/>
                      <w:marRight w:val="0"/>
                      <w:marTop w:val="0"/>
                      <w:marBottom w:val="0"/>
                      <w:divBdr>
                        <w:top w:val="none" w:sz="0" w:space="0" w:color="auto"/>
                        <w:left w:val="none" w:sz="0" w:space="0" w:color="auto"/>
                        <w:bottom w:val="none" w:sz="0" w:space="0" w:color="auto"/>
                        <w:right w:val="none" w:sz="0" w:space="0" w:color="auto"/>
                      </w:divBdr>
                      <w:divsChild>
                        <w:div w:id="2018193836">
                          <w:marLeft w:val="0"/>
                          <w:marRight w:val="0"/>
                          <w:marTop w:val="0"/>
                          <w:marBottom w:val="0"/>
                          <w:divBdr>
                            <w:top w:val="none" w:sz="0" w:space="0" w:color="auto"/>
                            <w:left w:val="none" w:sz="0" w:space="0" w:color="auto"/>
                            <w:bottom w:val="none" w:sz="0" w:space="0" w:color="auto"/>
                            <w:right w:val="none" w:sz="0" w:space="0" w:color="auto"/>
                          </w:divBdr>
                          <w:divsChild>
                            <w:div w:id="1660646998">
                              <w:marLeft w:val="0"/>
                              <w:marRight w:val="0"/>
                              <w:marTop w:val="0"/>
                              <w:marBottom w:val="0"/>
                              <w:divBdr>
                                <w:top w:val="none" w:sz="0" w:space="0" w:color="auto"/>
                                <w:left w:val="none" w:sz="0" w:space="0" w:color="auto"/>
                                <w:bottom w:val="none" w:sz="0" w:space="0" w:color="auto"/>
                                <w:right w:val="none" w:sz="0" w:space="0" w:color="auto"/>
                              </w:divBdr>
                              <w:divsChild>
                                <w:div w:id="560098067">
                                  <w:marLeft w:val="0"/>
                                  <w:marRight w:val="0"/>
                                  <w:marTop w:val="0"/>
                                  <w:marBottom w:val="0"/>
                                  <w:divBdr>
                                    <w:top w:val="none" w:sz="0" w:space="0" w:color="auto"/>
                                    <w:left w:val="none" w:sz="0" w:space="0" w:color="auto"/>
                                    <w:bottom w:val="none" w:sz="0" w:space="0" w:color="auto"/>
                                    <w:right w:val="none" w:sz="0" w:space="0" w:color="auto"/>
                                  </w:divBdr>
                                  <w:divsChild>
                                    <w:div w:id="916784509">
                                      <w:marLeft w:val="0"/>
                                      <w:marRight w:val="0"/>
                                      <w:marTop w:val="0"/>
                                      <w:marBottom w:val="0"/>
                                      <w:divBdr>
                                        <w:top w:val="none" w:sz="0" w:space="0" w:color="auto"/>
                                        <w:left w:val="none" w:sz="0" w:space="0" w:color="auto"/>
                                        <w:bottom w:val="none" w:sz="0" w:space="0" w:color="auto"/>
                                        <w:right w:val="none" w:sz="0" w:space="0" w:color="auto"/>
                                      </w:divBdr>
                                      <w:divsChild>
                                        <w:div w:id="2028865031">
                                          <w:marLeft w:val="-150"/>
                                          <w:marRight w:val="-150"/>
                                          <w:marTop w:val="0"/>
                                          <w:marBottom w:val="0"/>
                                          <w:divBdr>
                                            <w:top w:val="none" w:sz="0" w:space="0" w:color="auto"/>
                                            <w:left w:val="none" w:sz="0" w:space="0" w:color="auto"/>
                                            <w:bottom w:val="none" w:sz="0" w:space="0" w:color="auto"/>
                                            <w:right w:val="none" w:sz="0" w:space="0" w:color="auto"/>
                                          </w:divBdr>
                                          <w:divsChild>
                                            <w:div w:id="891190454">
                                              <w:marLeft w:val="0"/>
                                              <w:marRight w:val="0"/>
                                              <w:marTop w:val="0"/>
                                              <w:marBottom w:val="0"/>
                                              <w:divBdr>
                                                <w:top w:val="none" w:sz="0" w:space="0" w:color="auto"/>
                                                <w:left w:val="none" w:sz="0" w:space="0" w:color="auto"/>
                                                <w:bottom w:val="none" w:sz="0" w:space="0" w:color="auto"/>
                                                <w:right w:val="none" w:sz="0" w:space="0" w:color="auto"/>
                                              </w:divBdr>
                                              <w:divsChild>
                                                <w:div w:id="1065686836">
                                                  <w:marLeft w:val="0"/>
                                                  <w:marRight w:val="0"/>
                                                  <w:marTop w:val="0"/>
                                                  <w:marBottom w:val="0"/>
                                                  <w:divBdr>
                                                    <w:top w:val="none" w:sz="0" w:space="0" w:color="auto"/>
                                                    <w:left w:val="none" w:sz="0" w:space="0" w:color="auto"/>
                                                    <w:bottom w:val="none" w:sz="0" w:space="0" w:color="auto"/>
                                                    <w:right w:val="none" w:sz="0" w:space="0" w:color="auto"/>
                                                  </w:divBdr>
                                                  <w:divsChild>
                                                    <w:div w:id="1476951324">
                                                      <w:marLeft w:val="0"/>
                                                      <w:marRight w:val="0"/>
                                                      <w:marTop w:val="0"/>
                                                      <w:marBottom w:val="0"/>
                                                      <w:divBdr>
                                                        <w:top w:val="none" w:sz="0" w:space="0" w:color="auto"/>
                                                        <w:left w:val="none" w:sz="0" w:space="0" w:color="auto"/>
                                                        <w:bottom w:val="none" w:sz="0" w:space="0" w:color="auto"/>
                                                        <w:right w:val="none" w:sz="0" w:space="0" w:color="auto"/>
                                                      </w:divBdr>
                                                      <w:divsChild>
                                                        <w:div w:id="703749399">
                                                          <w:marLeft w:val="0"/>
                                                          <w:marRight w:val="0"/>
                                                          <w:marTop w:val="0"/>
                                                          <w:marBottom w:val="0"/>
                                                          <w:divBdr>
                                                            <w:top w:val="none" w:sz="0" w:space="0" w:color="auto"/>
                                                            <w:left w:val="none" w:sz="0" w:space="0" w:color="auto"/>
                                                            <w:bottom w:val="none" w:sz="0" w:space="0" w:color="auto"/>
                                                            <w:right w:val="none" w:sz="0" w:space="0" w:color="auto"/>
                                                          </w:divBdr>
                                                          <w:divsChild>
                                                            <w:div w:id="628978634">
                                                              <w:marLeft w:val="0"/>
                                                              <w:marRight w:val="0"/>
                                                              <w:marTop w:val="0"/>
                                                              <w:marBottom w:val="0"/>
                                                              <w:divBdr>
                                                                <w:top w:val="none" w:sz="0" w:space="0" w:color="auto"/>
                                                                <w:left w:val="none" w:sz="0" w:space="0" w:color="auto"/>
                                                                <w:bottom w:val="none" w:sz="0" w:space="0" w:color="auto"/>
                                                                <w:right w:val="none" w:sz="0" w:space="0" w:color="auto"/>
                                                              </w:divBdr>
                                                              <w:divsChild>
                                                                <w:div w:id="1586107217">
                                                                  <w:marLeft w:val="0"/>
                                                                  <w:marRight w:val="0"/>
                                                                  <w:marTop w:val="0"/>
                                                                  <w:marBottom w:val="0"/>
                                                                  <w:divBdr>
                                                                    <w:top w:val="none" w:sz="0" w:space="0" w:color="auto"/>
                                                                    <w:left w:val="none" w:sz="0" w:space="0" w:color="auto"/>
                                                                    <w:bottom w:val="none" w:sz="0" w:space="0" w:color="auto"/>
                                                                    <w:right w:val="none" w:sz="0" w:space="0" w:color="auto"/>
                                                                  </w:divBdr>
                                                                  <w:divsChild>
                                                                    <w:div w:id="1061976158">
                                                                      <w:marLeft w:val="0"/>
                                                                      <w:marRight w:val="0"/>
                                                                      <w:marTop w:val="0"/>
                                                                      <w:marBottom w:val="0"/>
                                                                      <w:divBdr>
                                                                        <w:top w:val="none" w:sz="0" w:space="0" w:color="auto"/>
                                                                        <w:left w:val="none" w:sz="0" w:space="0" w:color="auto"/>
                                                                        <w:bottom w:val="none" w:sz="0" w:space="0" w:color="auto"/>
                                                                        <w:right w:val="none" w:sz="0" w:space="0" w:color="auto"/>
                                                                      </w:divBdr>
                                                                      <w:divsChild>
                                                                        <w:div w:id="1151868665">
                                                                          <w:marLeft w:val="-225"/>
                                                                          <w:marRight w:val="-225"/>
                                                                          <w:marTop w:val="0"/>
                                                                          <w:marBottom w:val="0"/>
                                                                          <w:divBdr>
                                                                            <w:top w:val="none" w:sz="0" w:space="0" w:color="auto"/>
                                                                            <w:left w:val="none" w:sz="0" w:space="0" w:color="auto"/>
                                                                            <w:bottom w:val="none" w:sz="0" w:space="0" w:color="auto"/>
                                                                            <w:right w:val="none" w:sz="0" w:space="0" w:color="auto"/>
                                                                          </w:divBdr>
                                                                          <w:divsChild>
                                                                            <w:div w:id="17800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527765">
      <w:bodyDiv w:val="1"/>
      <w:marLeft w:val="0"/>
      <w:marRight w:val="0"/>
      <w:marTop w:val="0"/>
      <w:marBottom w:val="0"/>
      <w:divBdr>
        <w:top w:val="none" w:sz="0" w:space="0" w:color="auto"/>
        <w:left w:val="none" w:sz="0" w:space="0" w:color="auto"/>
        <w:bottom w:val="none" w:sz="0" w:space="0" w:color="auto"/>
        <w:right w:val="none" w:sz="0" w:space="0" w:color="auto"/>
      </w:divBdr>
      <w:divsChild>
        <w:div w:id="1156726972">
          <w:marLeft w:val="0"/>
          <w:marRight w:val="0"/>
          <w:marTop w:val="0"/>
          <w:marBottom w:val="0"/>
          <w:divBdr>
            <w:top w:val="none" w:sz="0" w:space="0" w:color="auto"/>
            <w:left w:val="none" w:sz="0" w:space="0" w:color="auto"/>
            <w:bottom w:val="none" w:sz="0" w:space="0" w:color="auto"/>
            <w:right w:val="none" w:sz="0" w:space="0" w:color="auto"/>
          </w:divBdr>
          <w:divsChild>
            <w:div w:id="607929684">
              <w:marLeft w:val="0"/>
              <w:marRight w:val="0"/>
              <w:marTop w:val="0"/>
              <w:marBottom w:val="0"/>
              <w:divBdr>
                <w:top w:val="none" w:sz="0" w:space="0" w:color="auto"/>
                <w:left w:val="none" w:sz="0" w:space="0" w:color="auto"/>
                <w:bottom w:val="none" w:sz="0" w:space="0" w:color="auto"/>
                <w:right w:val="none" w:sz="0" w:space="0" w:color="auto"/>
              </w:divBdr>
              <w:divsChild>
                <w:div w:id="725228226">
                  <w:marLeft w:val="495"/>
                  <w:marRight w:val="495"/>
                  <w:marTop w:val="0"/>
                  <w:marBottom w:val="0"/>
                  <w:divBdr>
                    <w:top w:val="none" w:sz="0" w:space="0" w:color="auto"/>
                    <w:left w:val="none" w:sz="0" w:space="0" w:color="auto"/>
                    <w:bottom w:val="none" w:sz="0" w:space="0" w:color="auto"/>
                    <w:right w:val="none" w:sz="0" w:space="0" w:color="auto"/>
                  </w:divBdr>
                  <w:divsChild>
                    <w:div w:id="1233391341">
                      <w:marLeft w:val="0"/>
                      <w:marRight w:val="0"/>
                      <w:marTop w:val="0"/>
                      <w:marBottom w:val="0"/>
                      <w:divBdr>
                        <w:top w:val="none" w:sz="0" w:space="0" w:color="auto"/>
                        <w:left w:val="none" w:sz="0" w:space="0" w:color="auto"/>
                        <w:bottom w:val="none" w:sz="0" w:space="0" w:color="auto"/>
                        <w:right w:val="none" w:sz="0" w:space="0" w:color="auto"/>
                      </w:divBdr>
                      <w:divsChild>
                        <w:div w:id="133301991">
                          <w:marLeft w:val="150"/>
                          <w:marRight w:val="0"/>
                          <w:marTop w:val="0"/>
                          <w:marBottom w:val="0"/>
                          <w:divBdr>
                            <w:top w:val="none" w:sz="0" w:space="0" w:color="auto"/>
                            <w:left w:val="none" w:sz="0" w:space="0" w:color="auto"/>
                            <w:bottom w:val="none" w:sz="0" w:space="0" w:color="auto"/>
                            <w:right w:val="none" w:sz="0" w:space="0" w:color="auto"/>
                          </w:divBdr>
                          <w:divsChild>
                            <w:div w:id="1041129172">
                              <w:marLeft w:val="0"/>
                              <w:marRight w:val="150"/>
                              <w:marTop w:val="150"/>
                              <w:marBottom w:val="0"/>
                              <w:divBdr>
                                <w:top w:val="none" w:sz="0" w:space="0" w:color="auto"/>
                                <w:left w:val="none" w:sz="0" w:space="0" w:color="auto"/>
                                <w:bottom w:val="none" w:sz="0" w:space="0" w:color="auto"/>
                                <w:right w:val="none" w:sz="0" w:space="0" w:color="auto"/>
                              </w:divBdr>
                              <w:divsChild>
                                <w:div w:id="291131282">
                                  <w:marLeft w:val="0"/>
                                  <w:marRight w:val="0"/>
                                  <w:marTop w:val="0"/>
                                  <w:marBottom w:val="0"/>
                                  <w:divBdr>
                                    <w:top w:val="none" w:sz="0" w:space="0" w:color="auto"/>
                                    <w:left w:val="none" w:sz="0" w:space="0" w:color="auto"/>
                                    <w:bottom w:val="none" w:sz="0" w:space="0" w:color="auto"/>
                                    <w:right w:val="none" w:sz="0" w:space="0" w:color="auto"/>
                                  </w:divBdr>
                                  <w:divsChild>
                                    <w:div w:id="2001696019">
                                      <w:marLeft w:val="0"/>
                                      <w:marRight w:val="0"/>
                                      <w:marTop w:val="0"/>
                                      <w:marBottom w:val="0"/>
                                      <w:divBdr>
                                        <w:top w:val="none" w:sz="0" w:space="0" w:color="auto"/>
                                        <w:left w:val="none" w:sz="0" w:space="0" w:color="auto"/>
                                        <w:bottom w:val="none" w:sz="0" w:space="0" w:color="auto"/>
                                        <w:right w:val="none" w:sz="0" w:space="0" w:color="auto"/>
                                      </w:divBdr>
                                      <w:divsChild>
                                        <w:div w:id="298344711">
                                          <w:marLeft w:val="0"/>
                                          <w:marRight w:val="0"/>
                                          <w:marTop w:val="0"/>
                                          <w:marBottom w:val="0"/>
                                          <w:divBdr>
                                            <w:top w:val="none" w:sz="0" w:space="0" w:color="auto"/>
                                            <w:left w:val="none" w:sz="0" w:space="0" w:color="auto"/>
                                            <w:bottom w:val="none" w:sz="0" w:space="0" w:color="auto"/>
                                            <w:right w:val="none" w:sz="0" w:space="0" w:color="auto"/>
                                          </w:divBdr>
                                          <w:divsChild>
                                            <w:div w:id="692419443">
                                              <w:marLeft w:val="0"/>
                                              <w:marRight w:val="0"/>
                                              <w:marTop w:val="0"/>
                                              <w:marBottom w:val="0"/>
                                              <w:divBdr>
                                                <w:top w:val="none" w:sz="0" w:space="0" w:color="auto"/>
                                                <w:left w:val="none" w:sz="0" w:space="0" w:color="auto"/>
                                                <w:bottom w:val="none" w:sz="0" w:space="0" w:color="auto"/>
                                                <w:right w:val="none" w:sz="0" w:space="0" w:color="auto"/>
                                              </w:divBdr>
                                              <w:divsChild>
                                                <w:div w:id="1149832744">
                                                  <w:marLeft w:val="0"/>
                                                  <w:marRight w:val="0"/>
                                                  <w:marTop w:val="0"/>
                                                  <w:marBottom w:val="0"/>
                                                  <w:divBdr>
                                                    <w:top w:val="none" w:sz="0" w:space="0" w:color="auto"/>
                                                    <w:left w:val="none" w:sz="0" w:space="0" w:color="auto"/>
                                                    <w:bottom w:val="none" w:sz="0" w:space="0" w:color="auto"/>
                                                    <w:right w:val="none" w:sz="0" w:space="0" w:color="auto"/>
                                                  </w:divBdr>
                                                  <w:divsChild>
                                                    <w:div w:id="1078670351">
                                                      <w:marLeft w:val="0"/>
                                                      <w:marRight w:val="0"/>
                                                      <w:marTop w:val="0"/>
                                                      <w:marBottom w:val="0"/>
                                                      <w:divBdr>
                                                        <w:top w:val="none" w:sz="0" w:space="0" w:color="auto"/>
                                                        <w:left w:val="none" w:sz="0" w:space="0" w:color="auto"/>
                                                        <w:bottom w:val="none" w:sz="0" w:space="0" w:color="auto"/>
                                                        <w:right w:val="none" w:sz="0" w:space="0" w:color="auto"/>
                                                      </w:divBdr>
                                                      <w:divsChild>
                                                        <w:div w:id="690030060">
                                                          <w:marLeft w:val="0"/>
                                                          <w:marRight w:val="0"/>
                                                          <w:marTop w:val="0"/>
                                                          <w:marBottom w:val="0"/>
                                                          <w:divBdr>
                                                            <w:top w:val="none" w:sz="0" w:space="0" w:color="auto"/>
                                                            <w:left w:val="none" w:sz="0" w:space="0" w:color="auto"/>
                                                            <w:bottom w:val="none" w:sz="0" w:space="0" w:color="auto"/>
                                                            <w:right w:val="none" w:sz="0" w:space="0" w:color="auto"/>
                                                          </w:divBdr>
                                                          <w:divsChild>
                                                            <w:div w:id="1023823695">
                                                              <w:marLeft w:val="0"/>
                                                              <w:marRight w:val="0"/>
                                                              <w:marTop w:val="0"/>
                                                              <w:marBottom w:val="0"/>
                                                              <w:divBdr>
                                                                <w:top w:val="none" w:sz="0" w:space="0" w:color="auto"/>
                                                                <w:left w:val="none" w:sz="0" w:space="0" w:color="auto"/>
                                                                <w:bottom w:val="none" w:sz="0" w:space="0" w:color="auto"/>
                                                                <w:right w:val="none" w:sz="0" w:space="0" w:color="auto"/>
                                                              </w:divBdr>
                                                              <w:divsChild>
                                                                <w:div w:id="1729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603826">
      <w:bodyDiv w:val="1"/>
      <w:marLeft w:val="0"/>
      <w:marRight w:val="0"/>
      <w:marTop w:val="0"/>
      <w:marBottom w:val="0"/>
      <w:divBdr>
        <w:top w:val="none" w:sz="0" w:space="0" w:color="auto"/>
        <w:left w:val="none" w:sz="0" w:space="0" w:color="auto"/>
        <w:bottom w:val="none" w:sz="0" w:space="0" w:color="auto"/>
        <w:right w:val="none" w:sz="0" w:space="0" w:color="auto"/>
      </w:divBdr>
    </w:div>
    <w:div w:id="1979723240">
      <w:bodyDiv w:val="1"/>
      <w:marLeft w:val="0"/>
      <w:marRight w:val="0"/>
      <w:marTop w:val="0"/>
      <w:marBottom w:val="0"/>
      <w:divBdr>
        <w:top w:val="none" w:sz="0" w:space="0" w:color="auto"/>
        <w:left w:val="none" w:sz="0" w:space="0" w:color="auto"/>
        <w:bottom w:val="none" w:sz="0" w:space="0" w:color="auto"/>
        <w:right w:val="none" w:sz="0" w:space="0" w:color="auto"/>
      </w:divBdr>
      <w:divsChild>
        <w:div w:id="1911767962">
          <w:marLeft w:val="0"/>
          <w:marRight w:val="0"/>
          <w:marTop w:val="0"/>
          <w:marBottom w:val="0"/>
          <w:divBdr>
            <w:top w:val="none" w:sz="0" w:space="0" w:color="auto"/>
            <w:left w:val="none" w:sz="0" w:space="0" w:color="auto"/>
            <w:bottom w:val="none" w:sz="0" w:space="0" w:color="auto"/>
            <w:right w:val="none" w:sz="0" w:space="0" w:color="auto"/>
          </w:divBdr>
          <w:divsChild>
            <w:div w:id="293297258">
              <w:marLeft w:val="0"/>
              <w:marRight w:val="0"/>
              <w:marTop w:val="0"/>
              <w:marBottom w:val="0"/>
              <w:divBdr>
                <w:top w:val="none" w:sz="0" w:space="0" w:color="auto"/>
                <w:left w:val="none" w:sz="0" w:space="0" w:color="auto"/>
                <w:bottom w:val="none" w:sz="0" w:space="0" w:color="auto"/>
                <w:right w:val="none" w:sz="0" w:space="0" w:color="auto"/>
              </w:divBdr>
              <w:divsChild>
                <w:div w:id="1324436432">
                  <w:marLeft w:val="0"/>
                  <w:marRight w:val="0"/>
                  <w:marTop w:val="0"/>
                  <w:marBottom w:val="0"/>
                  <w:divBdr>
                    <w:top w:val="none" w:sz="0" w:space="0" w:color="auto"/>
                    <w:left w:val="none" w:sz="0" w:space="0" w:color="auto"/>
                    <w:bottom w:val="none" w:sz="0" w:space="0" w:color="auto"/>
                    <w:right w:val="none" w:sz="0" w:space="0" w:color="auto"/>
                  </w:divBdr>
                  <w:divsChild>
                    <w:div w:id="822694309">
                      <w:marLeft w:val="0"/>
                      <w:marRight w:val="0"/>
                      <w:marTop w:val="0"/>
                      <w:marBottom w:val="0"/>
                      <w:divBdr>
                        <w:top w:val="none" w:sz="0" w:space="0" w:color="auto"/>
                        <w:left w:val="none" w:sz="0" w:space="0" w:color="auto"/>
                        <w:bottom w:val="none" w:sz="0" w:space="0" w:color="auto"/>
                        <w:right w:val="none" w:sz="0" w:space="0" w:color="auto"/>
                      </w:divBdr>
                      <w:divsChild>
                        <w:div w:id="1912499182">
                          <w:marLeft w:val="0"/>
                          <w:marRight w:val="0"/>
                          <w:marTop w:val="0"/>
                          <w:marBottom w:val="0"/>
                          <w:divBdr>
                            <w:top w:val="none" w:sz="0" w:space="0" w:color="auto"/>
                            <w:left w:val="none" w:sz="0" w:space="0" w:color="auto"/>
                            <w:bottom w:val="none" w:sz="0" w:space="0" w:color="auto"/>
                            <w:right w:val="none" w:sz="0" w:space="0" w:color="auto"/>
                          </w:divBdr>
                          <w:divsChild>
                            <w:div w:id="1116371135">
                              <w:marLeft w:val="0"/>
                              <w:marRight w:val="0"/>
                              <w:marTop w:val="0"/>
                              <w:marBottom w:val="0"/>
                              <w:divBdr>
                                <w:top w:val="none" w:sz="0" w:space="0" w:color="auto"/>
                                <w:left w:val="none" w:sz="0" w:space="0" w:color="auto"/>
                                <w:bottom w:val="none" w:sz="0" w:space="0" w:color="auto"/>
                                <w:right w:val="none" w:sz="0" w:space="0" w:color="auto"/>
                              </w:divBdr>
                              <w:divsChild>
                                <w:div w:id="947930575">
                                  <w:marLeft w:val="0"/>
                                  <w:marRight w:val="0"/>
                                  <w:marTop w:val="0"/>
                                  <w:marBottom w:val="0"/>
                                  <w:divBdr>
                                    <w:top w:val="none" w:sz="0" w:space="0" w:color="auto"/>
                                    <w:left w:val="none" w:sz="0" w:space="0" w:color="auto"/>
                                    <w:bottom w:val="none" w:sz="0" w:space="0" w:color="auto"/>
                                    <w:right w:val="none" w:sz="0" w:space="0" w:color="auto"/>
                                  </w:divBdr>
                                  <w:divsChild>
                                    <w:div w:id="942418752">
                                      <w:marLeft w:val="0"/>
                                      <w:marRight w:val="0"/>
                                      <w:marTop w:val="0"/>
                                      <w:marBottom w:val="0"/>
                                      <w:divBdr>
                                        <w:top w:val="none" w:sz="0" w:space="0" w:color="auto"/>
                                        <w:left w:val="none" w:sz="0" w:space="0" w:color="auto"/>
                                        <w:bottom w:val="none" w:sz="0" w:space="0" w:color="auto"/>
                                        <w:right w:val="none" w:sz="0" w:space="0" w:color="auto"/>
                                      </w:divBdr>
                                      <w:divsChild>
                                        <w:div w:id="1102410174">
                                          <w:marLeft w:val="-150"/>
                                          <w:marRight w:val="-150"/>
                                          <w:marTop w:val="0"/>
                                          <w:marBottom w:val="0"/>
                                          <w:divBdr>
                                            <w:top w:val="none" w:sz="0" w:space="0" w:color="auto"/>
                                            <w:left w:val="none" w:sz="0" w:space="0" w:color="auto"/>
                                            <w:bottom w:val="none" w:sz="0" w:space="0" w:color="auto"/>
                                            <w:right w:val="none" w:sz="0" w:space="0" w:color="auto"/>
                                          </w:divBdr>
                                          <w:divsChild>
                                            <w:div w:id="151063755">
                                              <w:marLeft w:val="0"/>
                                              <w:marRight w:val="0"/>
                                              <w:marTop w:val="0"/>
                                              <w:marBottom w:val="0"/>
                                              <w:divBdr>
                                                <w:top w:val="none" w:sz="0" w:space="0" w:color="auto"/>
                                                <w:left w:val="none" w:sz="0" w:space="0" w:color="auto"/>
                                                <w:bottom w:val="none" w:sz="0" w:space="0" w:color="auto"/>
                                                <w:right w:val="none" w:sz="0" w:space="0" w:color="auto"/>
                                              </w:divBdr>
                                              <w:divsChild>
                                                <w:div w:id="1875651530">
                                                  <w:marLeft w:val="0"/>
                                                  <w:marRight w:val="0"/>
                                                  <w:marTop w:val="0"/>
                                                  <w:marBottom w:val="0"/>
                                                  <w:divBdr>
                                                    <w:top w:val="none" w:sz="0" w:space="0" w:color="auto"/>
                                                    <w:left w:val="none" w:sz="0" w:space="0" w:color="auto"/>
                                                    <w:bottom w:val="none" w:sz="0" w:space="0" w:color="auto"/>
                                                    <w:right w:val="none" w:sz="0" w:space="0" w:color="auto"/>
                                                  </w:divBdr>
                                                  <w:divsChild>
                                                    <w:div w:id="1543899787">
                                                      <w:marLeft w:val="0"/>
                                                      <w:marRight w:val="0"/>
                                                      <w:marTop w:val="0"/>
                                                      <w:marBottom w:val="0"/>
                                                      <w:divBdr>
                                                        <w:top w:val="none" w:sz="0" w:space="0" w:color="auto"/>
                                                        <w:left w:val="none" w:sz="0" w:space="0" w:color="auto"/>
                                                        <w:bottom w:val="none" w:sz="0" w:space="0" w:color="auto"/>
                                                        <w:right w:val="none" w:sz="0" w:space="0" w:color="auto"/>
                                                      </w:divBdr>
                                                      <w:divsChild>
                                                        <w:div w:id="469521493">
                                                          <w:marLeft w:val="0"/>
                                                          <w:marRight w:val="0"/>
                                                          <w:marTop w:val="0"/>
                                                          <w:marBottom w:val="0"/>
                                                          <w:divBdr>
                                                            <w:top w:val="none" w:sz="0" w:space="0" w:color="auto"/>
                                                            <w:left w:val="none" w:sz="0" w:space="0" w:color="auto"/>
                                                            <w:bottom w:val="none" w:sz="0" w:space="0" w:color="auto"/>
                                                            <w:right w:val="none" w:sz="0" w:space="0" w:color="auto"/>
                                                          </w:divBdr>
                                                          <w:divsChild>
                                                            <w:div w:id="1188374228">
                                                              <w:marLeft w:val="0"/>
                                                              <w:marRight w:val="0"/>
                                                              <w:marTop w:val="0"/>
                                                              <w:marBottom w:val="0"/>
                                                              <w:divBdr>
                                                                <w:top w:val="none" w:sz="0" w:space="0" w:color="auto"/>
                                                                <w:left w:val="none" w:sz="0" w:space="0" w:color="auto"/>
                                                                <w:bottom w:val="none" w:sz="0" w:space="0" w:color="auto"/>
                                                                <w:right w:val="none" w:sz="0" w:space="0" w:color="auto"/>
                                                              </w:divBdr>
                                                              <w:divsChild>
                                                                <w:div w:id="1070925159">
                                                                  <w:marLeft w:val="0"/>
                                                                  <w:marRight w:val="0"/>
                                                                  <w:marTop w:val="0"/>
                                                                  <w:marBottom w:val="0"/>
                                                                  <w:divBdr>
                                                                    <w:top w:val="none" w:sz="0" w:space="0" w:color="auto"/>
                                                                    <w:left w:val="none" w:sz="0" w:space="0" w:color="auto"/>
                                                                    <w:bottom w:val="none" w:sz="0" w:space="0" w:color="auto"/>
                                                                    <w:right w:val="none" w:sz="0" w:space="0" w:color="auto"/>
                                                                  </w:divBdr>
                                                                  <w:divsChild>
                                                                    <w:div w:id="672341850">
                                                                      <w:marLeft w:val="0"/>
                                                                      <w:marRight w:val="0"/>
                                                                      <w:marTop w:val="0"/>
                                                                      <w:marBottom w:val="0"/>
                                                                      <w:divBdr>
                                                                        <w:top w:val="none" w:sz="0" w:space="0" w:color="auto"/>
                                                                        <w:left w:val="none" w:sz="0" w:space="0" w:color="auto"/>
                                                                        <w:bottom w:val="none" w:sz="0" w:space="0" w:color="auto"/>
                                                                        <w:right w:val="none" w:sz="0" w:space="0" w:color="auto"/>
                                                                      </w:divBdr>
                                                                      <w:divsChild>
                                                                        <w:div w:id="960502994">
                                                                          <w:marLeft w:val="-225"/>
                                                                          <w:marRight w:val="-225"/>
                                                                          <w:marTop w:val="0"/>
                                                                          <w:marBottom w:val="0"/>
                                                                          <w:divBdr>
                                                                            <w:top w:val="none" w:sz="0" w:space="0" w:color="auto"/>
                                                                            <w:left w:val="none" w:sz="0" w:space="0" w:color="auto"/>
                                                                            <w:bottom w:val="none" w:sz="0" w:space="0" w:color="auto"/>
                                                                            <w:right w:val="none" w:sz="0" w:space="0" w:color="auto"/>
                                                                          </w:divBdr>
                                                                          <w:divsChild>
                                                                            <w:div w:id="12056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20557">
      <w:bodyDiv w:val="1"/>
      <w:marLeft w:val="0"/>
      <w:marRight w:val="0"/>
      <w:marTop w:val="0"/>
      <w:marBottom w:val="0"/>
      <w:divBdr>
        <w:top w:val="none" w:sz="0" w:space="0" w:color="auto"/>
        <w:left w:val="none" w:sz="0" w:space="0" w:color="auto"/>
        <w:bottom w:val="none" w:sz="0" w:space="0" w:color="auto"/>
        <w:right w:val="none" w:sz="0" w:space="0" w:color="auto"/>
      </w:divBdr>
      <w:divsChild>
        <w:div w:id="1659188668">
          <w:marLeft w:val="0"/>
          <w:marRight w:val="0"/>
          <w:marTop w:val="0"/>
          <w:marBottom w:val="0"/>
          <w:divBdr>
            <w:top w:val="none" w:sz="0" w:space="0" w:color="auto"/>
            <w:left w:val="none" w:sz="0" w:space="0" w:color="auto"/>
            <w:bottom w:val="none" w:sz="0" w:space="0" w:color="auto"/>
            <w:right w:val="none" w:sz="0" w:space="0" w:color="auto"/>
          </w:divBdr>
          <w:divsChild>
            <w:div w:id="1741948841">
              <w:marLeft w:val="0"/>
              <w:marRight w:val="0"/>
              <w:marTop w:val="0"/>
              <w:marBottom w:val="0"/>
              <w:divBdr>
                <w:top w:val="none" w:sz="0" w:space="0" w:color="auto"/>
                <w:left w:val="none" w:sz="0" w:space="0" w:color="auto"/>
                <w:bottom w:val="none" w:sz="0" w:space="0" w:color="auto"/>
                <w:right w:val="none" w:sz="0" w:space="0" w:color="auto"/>
              </w:divBdr>
              <w:divsChild>
                <w:div w:id="1266889507">
                  <w:marLeft w:val="0"/>
                  <w:marRight w:val="0"/>
                  <w:marTop w:val="0"/>
                  <w:marBottom w:val="0"/>
                  <w:divBdr>
                    <w:top w:val="none" w:sz="0" w:space="0" w:color="auto"/>
                    <w:left w:val="none" w:sz="0" w:space="0" w:color="auto"/>
                    <w:bottom w:val="none" w:sz="0" w:space="0" w:color="auto"/>
                    <w:right w:val="none" w:sz="0" w:space="0" w:color="auto"/>
                  </w:divBdr>
                  <w:divsChild>
                    <w:div w:id="1575822407">
                      <w:marLeft w:val="0"/>
                      <w:marRight w:val="0"/>
                      <w:marTop w:val="0"/>
                      <w:marBottom w:val="0"/>
                      <w:divBdr>
                        <w:top w:val="none" w:sz="0" w:space="0" w:color="auto"/>
                        <w:left w:val="none" w:sz="0" w:space="0" w:color="auto"/>
                        <w:bottom w:val="none" w:sz="0" w:space="0" w:color="auto"/>
                        <w:right w:val="none" w:sz="0" w:space="0" w:color="auto"/>
                      </w:divBdr>
                      <w:divsChild>
                        <w:div w:id="1014648273">
                          <w:marLeft w:val="0"/>
                          <w:marRight w:val="0"/>
                          <w:marTop w:val="0"/>
                          <w:marBottom w:val="0"/>
                          <w:divBdr>
                            <w:top w:val="none" w:sz="0" w:space="0" w:color="auto"/>
                            <w:left w:val="none" w:sz="0" w:space="0" w:color="auto"/>
                            <w:bottom w:val="none" w:sz="0" w:space="0" w:color="auto"/>
                            <w:right w:val="none" w:sz="0" w:space="0" w:color="auto"/>
                          </w:divBdr>
                          <w:divsChild>
                            <w:div w:id="94404565">
                              <w:marLeft w:val="0"/>
                              <w:marRight w:val="0"/>
                              <w:marTop w:val="0"/>
                              <w:marBottom w:val="0"/>
                              <w:divBdr>
                                <w:top w:val="none" w:sz="0" w:space="0" w:color="auto"/>
                                <w:left w:val="none" w:sz="0" w:space="0" w:color="auto"/>
                                <w:bottom w:val="none" w:sz="0" w:space="0" w:color="auto"/>
                                <w:right w:val="none" w:sz="0" w:space="0" w:color="auto"/>
                              </w:divBdr>
                              <w:divsChild>
                                <w:div w:id="752043660">
                                  <w:marLeft w:val="0"/>
                                  <w:marRight w:val="0"/>
                                  <w:marTop w:val="0"/>
                                  <w:marBottom w:val="0"/>
                                  <w:divBdr>
                                    <w:top w:val="none" w:sz="0" w:space="0" w:color="auto"/>
                                    <w:left w:val="none" w:sz="0" w:space="0" w:color="auto"/>
                                    <w:bottom w:val="none" w:sz="0" w:space="0" w:color="auto"/>
                                    <w:right w:val="none" w:sz="0" w:space="0" w:color="auto"/>
                                  </w:divBdr>
                                  <w:divsChild>
                                    <w:div w:id="263541060">
                                      <w:marLeft w:val="0"/>
                                      <w:marRight w:val="0"/>
                                      <w:marTop w:val="0"/>
                                      <w:marBottom w:val="0"/>
                                      <w:divBdr>
                                        <w:top w:val="none" w:sz="0" w:space="0" w:color="auto"/>
                                        <w:left w:val="none" w:sz="0" w:space="0" w:color="auto"/>
                                        <w:bottom w:val="none" w:sz="0" w:space="0" w:color="auto"/>
                                        <w:right w:val="none" w:sz="0" w:space="0" w:color="auto"/>
                                      </w:divBdr>
                                      <w:divsChild>
                                        <w:div w:id="502479740">
                                          <w:marLeft w:val="-150"/>
                                          <w:marRight w:val="-150"/>
                                          <w:marTop w:val="0"/>
                                          <w:marBottom w:val="0"/>
                                          <w:divBdr>
                                            <w:top w:val="none" w:sz="0" w:space="0" w:color="auto"/>
                                            <w:left w:val="none" w:sz="0" w:space="0" w:color="auto"/>
                                            <w:bottom w:val="none" w:sz="0" w:space="0" w:color="auto"/>
                                            <w:right w:val="none" w:sz="0" w:space="0" w:color="auto"/>
                                          </w:divBdr>
                                          <w:divsChild>
                                            <w:div w:id="1772506922">
                                              <w:marLeft w:val="0"/>
                                              <w:marRight w:val="0"/>
                                              <w:marTop w:val="0"/>
                                              <w:marBottom w:val="0"/>
                                              <w:divBdr>
                                                <w:top w:val="none" w:sz="0" w:space="0" w:color="auto"/>
                                                <w:left w:val="none" w:sz="0" w:space="0" w:color="auto"/>
                                                <w:bottom w:val="none" w:sz="0" w:space="0" w:color="auto"/>
                                                <w:right w:val="none" w:sz="0" w:space="0" w:color="auto"/>
                                              </w:divBdr>
                                              <w:divsChild>
                                                <w:div w:id="1977298236">
                                                  <w:marLeft w:val="0"/>
                                                  <w:marRight w:val="0"/>
                                                  <w:marTop w:val="0"/>
                                                  <w:marBottom w:val="0"/>
                                                  <w:divBdr>
                                                    <w:top w:val="none" w:sz="0" w:space="0" w:color="auto"/>
                                                    <w:left w:val="none" w:sz="0" w:space="0" w:color="auto"/>
                                                    <w:bottom w:val="none" w:sz="0" w:space="0" w:color="auto"/>
                                                    <w:right w:val="none" w:sz="0" w:space="0" w:color="auto"/>
                                                  </w:divBdr>
                                                  <w:divsChild>
                                                    <w:div w:id="1093167781">
                                                      <w:marLeft w:val="0"/>
                                                      <w:marRight w:val="0"/>
                                                      <w:marTop w:val="0"/>
                                                      <w:marBottom w:val="0"/>
                                                      <w:divBdr>
                                                        <w:top w:val="none" w:sz="0" w:space="0" w:color="auto"/>
                                                        <w:left w:val="none" w:sz="0" w:space="0" w:color="auto"/>
                                                        <w:bottom w:val="none" w:sz="0" w:space="0" w:color="auto"/>
                                                        <w:right w:val="none" w:sz="0" w:space="0" w:color="auto"/>
                                                      </w:divBdr>
                                                      <w:divsChild>
                                                        <w:div w:id="459766891">
                                                          <w:marLeft w:val="0"/>
                                                          <w:marRight w:val="0"/>
                                                          <w:marTop w:val="0"/>
                                                          <w:marBottom w:val="0"/>
                                                          <w:divBdr>
                                                            <w:top w:val="none" w:sz="0" w:space="0" w:color="auto"/>
                                                            <w:left w:val="none" w:sz="0" w:space="0" w:color="auto"/>
                                                            <w:bottom w:val="none" w:sz="0" w:space="0" w:color="auto"/>
                                                            <w:right w:val="none" w:sz="0" w:space="0" w:color="auto"/>
                                                          </w:divBdr>
                                                          <w:divsChild>
                                                            <w:div w:id="98650952">
                                                              <w:marLeft w:val="0"/>
                                                              <w:marRight w:val="0"/>
                                                              <w:marTop w:val="0"/>
                                                              <w:marBottom w:val="0"/>
                                                              <w:divBdr>
                                                                <w:top w:val="none" w:sz="0" w:space="0" w:color="auto"/>
                                                                <w:left w:val="none" w:sz="0" w:space="0" w:color="auto"/>
                                                                <w:bottom w:val="none" w:sz="0" w:space="0" w:color="auto"/>
                                                                <w:right w:val="none" w:sz="0" w:space="0" w:color="auto"/>
                                                              </w:divBdr>
                                                              <w:divsChild>
                                                                <w:div w:id="934871490">
                                                                  <w:marLeft w:val="0"/>
                                                                  <w:marRight w:val="0"/>
                                                                  <w:marTop w:val="0"/>
                                                                  <w:marBottom w:val="0"/>
                                                                  <w:divBdr>
                                                                    <w:top w:val="none" w:sz="0" w:space="0" w:color="auto"/>
                                                                    <w:left w:val="none" w:sz="0" w:space="0" w:color="auto"/>
                                                                    <w:bottom w:val="none" w:sz="0" w:space="0" w:color="auto"/>
                                                                    <w:right w:val="none" w:sz="0" w:space="0" w:color="auto"/>
                                                                  </w:divBdr>
                                                                  <w:divsChild>
                                                                    <w:div w:id="762381600">
                                                                      <w:marLeft w:val="0"/>
                                                                      <w:marRight w:val="0"/>
                                                                      <w:marTop w:val="0"/>
                                                                      <w:marBottom w:val="0"/>
                                                                      <w:divBdr>
                                                                        <w:top w:val="none" w:sz="0" w:space="0" w:color="auto"/>
                                                                        <w:left w:val="none" w:sz="0" w:space="0" w:color="auto"/>
                                                                        <w:bottom w:val="none" w:sz="0" w:space="0" w:color="auto"/>
                                                                        <w:right w:val="none" w:sz="0" w:space="0" w:color="auto"/>
                                                                      </w:divBdr>
                                                                      <w:divsChild>
                                                                        <w:div w:id="2144612610">
                                                                          <w:marLeft w:val="-225"/>
                                                                          <w:marRight w:val="-225"/>
                                                                          <w:marTop w:val="0"/>
                                                                          <w:marBottom w:val="0"/>
                                                                          <w:divBdr>
                                                                            <w:top w:val="none" w:sz="0" w:space="0" w:color="auto"/>
                                                                            <w:left w:val="none" w:sz="0" w:space="0" w:color="auto"/>
                                                                            <w:bottom w:val="none" w:sz="0" w:space="0" w:color="auto"/>
                                                                            <w:right w:val="none" w:sz="0" w:space="0" w:color="auto"/>
                                                                          </w:divBdr>
                                                                          <w:divsChild>
                                                                            <w:div w:id="809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070643">
      <w:bodyDiv w:val="1"/>
      <w:marLeft w:val="0"/>
      <w:marRight w:val="0"/>
      <w:marTop w:val="0"/>
      <w:marBottom w:val="0"/>
      <w:divBdr>
        <w:top w:val="none" w:sz="0" w:space="0" w:color="auto"/>
        <w:left w:val="none" w:sz="0" w:space="0" w:color="auto"/>
        <w:bottom w:val="none" w:sz="0" w:space="0" w:color="auto"/>
        <w:right w:val="none" w:sz="0" w:space="0" w:color="auto"/>
      </w:divBdr>
    </w:div>
    <w:div w:id="1980501438">
      <w:bodyDiv w:val="1"/>
      <w:marLeft w:val="0"/>
      <w:marRight w:val="0"/>
      <w:marTop w:val="0"/>
      <w:marBottom w:val="0"/>
      <w:divBdr>
        <w:top w:val="none" w:sz="0" w:space="0" w:color="auto"/>
        <w:left w:val="none" w:sz="0" w:space="0" w:color="auto"/>
        <w:bottom w:val="none" w:sz="0" w:space="0" w:color="auto"/>
        <w:right w:val="none" w:sz="0" w:space="0" w:color="auto"/>
      </w:divBdr>
      <w:divsChild>
        <w:div w:id="1494030067">
          <w:marLeft w:val="0"/>
          <w:marRight w:val="0"/>
          <w:marTop w:val="0"/>
          <w:marBottom w:val="0"/>
          <w:divBdr>
            <w:top w:val="none" w:sz="0" w:space="0" w:color="auto"/>
            <w:left w:val="none" w:sz="0" w:space="0" w:color="auto"/>
            <w:bottom w:val="none" w:sz="0" w:space="0" w:color="auto"/>
            <w:right w:val="none" w:sz="0" w:space="0" w:color="auto"/>
          </w:divBdr>
          <w:divsChild>
            <w:div w:id="1640693909">
              <w:marLeft w:val="0"/>
              <w:marRight w:val="0"/>
              <w:marTop w:val="0"/>
              <w:marBottom w:val="0"/>
              <w:divBdr>
                <w:top w:val="none" w:sz="0" w:space="0" w:color="auto"/>
                <w:left w:val="none" w:sz="0" w:space="0" w:color="auto"/>
                <w:bottom w:val="none" w:sz="0" w:space="0" w:color="auto"/>
                <w:right w:val="none" w:sz="0" w:space="0" w:color="auto"/>
              </w:divBdr>
              <w:divsChild>
                <w:div w:id="187105910">
                  <w:marLeft w:val="0"/>
                  <w:marRight w:val="0"/>
                  <w:marTop w:val="0"/>
                  <w:marBottom w:val="0"/>
                  <w:divBdr>
                    <w:top w:val="none" w:sz="0" w:space="0" w:color="auto"/>
                    <w:left w:val="none" w:sz="0" w:space="0" w:color="auto"/>
                    <w:bottom w:val="none" w:sz="0" w:space="0" w:color="auto"/>
                    <w:right w:val="none" w:sz="0" w:space="0" w:color="auto"/>
                  </w:divBdr>
                  <w:divsChild>
                    <w:div w:id="1993673522">
                      <w:marLeft w:val="107"/>
                      <w:marRight w:val="0"/>
                      <w:marTop w:val="107"/>
                      <w:marBottom w:val="107"/>
                      <w:divBdr>
                        <w:top w:val="none" w:sz="0" w:space="0" w:color="auto"/>
                        <w:left w:val="none" w:sz="0" w:space="0" w:color="auto"/>
                        <w:bottom w:val="none" w:sz="0" w:space="0" w:color="auto"/>
                        <w:right w:val="none" w:sz="0" w:space="0" w:color="auto"/>
                      </w:divBdr>
                      <w:divsChild>
                        <w:div w:id="416439943">
                          <w:marLeft w:val="0"/>
                          <w:marRight w:val="0"/>
                          <w:marTop w:val="0"/>
                          <w:marBottom w:val="0"/>
                          <w:divBdr>
                            <w:top w:val="none" w:sz="0" w:space="0" w:color="auto"/>
                            <w:left w:val="none" w:sz="0" w:space="0" w:color="auto"/>
                            <w:bottom w:val="none" w:sz="0" w:space="0" w:color="auto"/>
                            <w:right w:val="none" w:sz="0" w:space="0" w:color="auto"/>
                          </w:divBdr>
                          <w:divsChild>
                            <w:div w:id="1151362266">
                              <w:marLeft w:val="0"/>
                              <w:marRight w:val="0"/>
                              <w:marTop w:val="0"/>
                              <w:marBottom w:val="0"/>
                              <w:divBdr>
                                <w:top w:val="none" w:sz="0" w:space="0" w:color="auto"/>
                                <w:left w:val="none" w:sz="0" w:space="0" w:color="auto"/>
                                <w:bottom w:val="none" w:sz="0" w:space="0" w:color="auto"/>
                                <w:right w:val="none" w:sz="0" w:space="0" w:color="auto"/>
                              </w:divBdr>
                              <w:divsChild>
                                <w:div w:id="1912962989">
                                  <w:marLeft w:val="0"/>
                                  <w:marRight w:val="0"/>
                                  <w:marTop w:val="0"/>
                                  <w:marBottom w:val="0"/>
                                  <w:divBdr>
                                    <w:top w:val="none" w:sz="0" w:space="0" w:color="auto"/>
                                    <w:left w:val="none" w:sz="0" w:space="0" w:color="auto"/>
                                    <w:bottom w:val="none" w:sz="0" w:space="0" w:color="auto"/>
                                    <w:right w:val="none" w:sz="0" w:space="0" w:color="auto"/>
                                  </w:divBdr>
                                  <w:divsChild>
                                    <w:div w:id="1908295274">
                                      <w:marLeft w:val="0"/>
                                      <w:marRight w:val="0"/>
                                      <w:marTop w:val="0"/>
                                      <w:marBottom w:val="0"/>
                                      <w:divBdr>
                                        <w:top w:val="none" w:sz="0" w:space="0" w:color="auto"/>
                                        <w:left w:val="none" w:sz="0" w:space="0" w:color="auto"/>
                                        <w:bottom w:val="none" w:sz="0" w:space="0" w:color="auto"/>
                                        <w:right w:val="none" w:sz="0" w:space="0" w:color="auto"/>
                                      </w:divBdr>
                                      <w:divsChild>
                                        <w:div w:id="1877307733">
                                          <w:marLeft w:val="0"/>
                                          <w:marRight w:val="0"/>
                                          <w:marTop w:val="0"/>
                                          <w:marBottom w:val="0"/>
                                          <w:divBdr>
                                            <w:top w:val="none" w:sz="0" w:space="0" w:color="auto"/>
                                            <w:left w:val="none" w:sz="0" w:space="0" w:color="auto"/>
                                            <w:bottom w:val="none" w:sz="0" w:space="0" w:color="auto"/>
                                            <w:right w:val="none" w:sz="0" w:space="0" w:color="auto"/>
                                          </w:divBdr>
                                          <w:divsChild>
                                            <w:div w:id="1408262194">
                                              <w:marLeft w:val="0"/>
                                              <w:marRight w:val="0"/>
                                              <w:marTop w:val="0"/>
                                              <w:marBottom w:val="0"/>
                                              <w:divBdr>
                                                <w:top w:val="none" w:sz="0" w:space="0" w:color="auto"/>
                                                <w:left w:val="none" w:sz="0" w:space="0" w:color="auto"/>
                                                <w:bottom w:val="none" w:sz="0" w:space="0" w:color="auto"/>
                                                <w:right w:val="none" w:sz="0" w:space="0" w:color="auto"/>
                                              </w:divBdr>
                                              <w:divsChild>
                                                <w:div w:id="1953123275">
                                                  <w:marLeft w:val="0"/>
                                                  <w:marRight w:val="0"/>
                                                  <w:marTop w:val="0"/>
                                                  <w:marBottom w:val="0"/>
                                                  <w:divBdr>
                                                    <w:top w:val="none" w:sz="0" w:space="0" w:color="auto"/>
                                                    <w:left w:val="none" w:sz="0" w:space="0" w:color="auto"/>
                                                    <w:bottom w:val="none" w:sz="0" w:space="0" w:color="auto"/>
                                                    <w:right w:val="none" w:sz="0" w:space="0" w:color="auto"/>
                                                  </w:divBdr>
                                                  <w:divsChild>
                                                    <w:div w:id="611744823">
                                                      <w:marLeft w:val="0"/>
                                                      <w:marRight w:val="0"/>
                                                      <w:marTop w:val="0"/>
                                                      <w:marBottom w:val="0"/>
                                                      <w:divBdr>
                                                        <w:top w:val="none" w:sz="0" w:space="0" w:color="auto"/>
                                                        <w:left w:val="none" w:sz="0" w:space="0" w:color="auto"/>
                                                        <w:bottom w:val="none" w:sz="0" w:space="0" w:color="auto"/>
                                                        <w:right w:val="none" w:sz="0" w:space="0" w:color="auto"/>
                                                      </w:divBdr>
                                                      <w:divsChild>
                                                        <w:div w:id="123892361">
                                                          <w:marLeft w:val="0"/>
                                                          <w:marRight w:val="0"/>
                                                          <w:marTop w:val="0"/>
                                                          <w:marBottom w:val="0"/>
                                                          <w:divBdr>
                                                            <w:top w:val="none" w:sz="0" w:space="0" w:color="auto"/>
                                                            <w:left w:val="none" w:sz="0" w:space="0" w:color="auto"/>
                                                            <w:bottom w:val="none" w:sz="0" w:space="0" w:color="auto"/>
                                                            <w:right w:val="none" w:sz="0" w:space="0" w:color="auto"/>
                                                          </w:divBdr>
                                                          <w:divsChild>
                                                            <w:div w:id="1070812973">
                                                              <w:marLeft w:val="0"/>
                                                              <w:marRight w:val="0"/>
                                                              <w:marTop w:val="0"/>
                                                              <w:marBottom w:val="0"/>
                                                              <w:divBdr>
                                                                <w:top w:val="none" w:sz="0" w:space="0" w:color="auto"/>
                                                                <w:left w:val="none" w:sz="0" w:space="0" w:color="auto"/>
                                                                <w:bottom w:val="none" w:sz="0" w:space="0" w:color="auto"/>
                                                                <w:right w:val="none" w:sz="0" w:space="0" w:color="auto"/>
                                                              </w:divBdr>
                                                              <w:divsChild>
                                                                <w:div w:id="1619139938">
                                                                  <w:marLeft w:val="0"/>
                                                                  <w:marRight w:val="0"/>
                                                                  <w:marTop w:val="0"/>
                                                                  <w:marBottom w:val="0"/>
                                                                  <w:divBdr>
                                                                    <w:top w:val="none" w:sz="0" w:space="0" w:color="auto"/>
                                                                    <w:left w:val="none" w:sz="0" w:space="0" w:color="auto"/>
                                                                    <w:bottom w:val="none" w:sz="0" w:space="0" w:color="auto"/>
                                                                    <w:right w:val="none" w:sz="0" w:space="0" w:color="auto"/>
                                                                  </w:divBdr>
                                                                  <w:divsChild>
                                                                    <w:div w:id="1424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529863">
      <w:bodyDiv w:val="1"/>
      <w:marLeft w:val="0"/>
      <w:marRight w:val="0"/>
      <w:marTop w:val="0"/>
      <w:marBottom w:val="0"/>
      <w:divBdr>
        <w:top w:val="none" w:sz="0" w:space="0" w:color="auto"/>
        <w:left w:val="none" w:sz="0" w:space="0" w:color="auto"/>
        <w:bottom w:val="none" w:sz="0" w:space="0" w:color="auto"/>
        <w:right w:val="none" w:sz="0" w:space="0" w:color="auto"/>
      </w:divBdr>
      <w:divsChild>
        <w:div w:id="1012562959">
          <w:marLeft w:val="0"/>
          <w:marRight w:val="0"/>
          <w:marTop w:val="0"/>
          <w:marBottom w:val="0"/>
          <w:divBdr>
            <w:top w:val="none" w:sz="0" w:space="0" w:color="auto"/>
            <w:left w:val="none" w:sz="0" w:space="0" w:color="auto"/>
            <w:bottom w:val="none" w:sz="0" w:space="0" w:color="auto"/>
            <w:right w:val="none" w:sz="0" w:space="0" w:color="auto"/>
          </w:divBdr>
          <w:divsChild>
            <w:div w:id="2061519191">
              <w:marLeft w:val="0"/>
              <w:marRight w:val="0"/>
              <w:marTop w:val="0"/>
              <w:marBottom w:val="0"/>
              <w:divBdr>
                <w:top w:val="none" w:sz="0" w:space="0" w:color="auto"/>
                <w:left w:val="none" w:sz="0" w:space="0" w:color="auto"/>
                <w:bottom w:val="none" w:sz="0" w:space="0" w:color="auto"/>
                <w:right w:val="none" w:sz="0" w:space="0" w:color="auto"/>
              </w:divBdr>
              <w:divsChild>
                <w:div w:id="612177624">
                  <w:marLeft w:val="0"/>
                  <w:marRight w:val="0"/>
                  <w:marTop w:val="0"/>
                  <w:marBottom w:val="0"/>
                  <w:divBdr>
                    <w:top w:val="none" w:sz="0" w:space="0" w:color="auto"/>
                    <w:left w:val="none" w:sz="0" w:space="0" w:color="auto"/>
                    <w:bottom w:val="none" w:sz="0" w:space="0" w:color="auto"/>
                    <w:right w:val="none" w:sz="0" w:space="0" w:color="auto"/>
                  </w:divBdr>
                  <w:divsChild>
                    <w:div w:id="199242550">
                      <w:marLeft w:val="0"/>
                      <w:marRight w:val="0"/>
                      <w:marTop w:val="0"/>
                      <w:marBottom w:val="0"/>
                      <w:divBdr>
                        <w:top w:val="none" w:sz="0" w:space="0" w:color="auto"/>
                        <w:left w:val="none" w:sz="0" w:space="0" w:color="auto"/>
                        <w:bottom w:val="none" w:sz="0" w:space="0" w:color="auto"/>
                        <w:right w:val="none" w:sz="0" w:space="0" w:color="auto"/>
                      </w:divBdr>
                      <w:divsChild>
                        <w:div w:id="1199011338">
                          <w:marLeft w:val="0"/>
                          <w:marRight w:val="0"/>
                          <w:marTop w:val="0"/>
                          <w:marBottom w:val="0"/>
                          <w:divBdr>
                            <w:top w:val="none" w:sz="0" w:space="0" w:color="auto"/>
                            <w:left w:val="none" w:sz="0" w:space="0" w:color="auto"/>
                            <w:bottom w:val="none" w:sz="0" w:space="0" w:color="auto"/>
                            <w:right w:val="none" w:sz="0" w:space="0" w:color="auto"/>
                          </w:divBdr>
                          <w:divsChild>
                            <w:div w:id="622270561">
                              <w:marLeft w:val="3"/>
                              <w:marRight w:val="0"/>
                              <w:marTop w:val="0"/>
                              <w:marBottom w:val="0"/>
                              <w:divBdr>
                                <w:top w:val="none" w:sz="0" w:space="0" w:color="auto"/>
                                <w:left w:val="none" w:sz="0" w:space="0" w:color="auto"/>
                                <w:bottom w:val="none" w:sz="0" w:space="0" w:color="auto"/>
                                <w:right w:val="none" w:sz="0" w:space="0" w:color="auto"/>
                              </w:divBdr>
                              <w:divsChild>
                                <w:div w:id="788738693">
                                  <w:marLeft w:val="0"/>
                                  <w:marRight w:val="0"/>
                                  <w:marTop w:val="0"/>
                                  <w:marBottom w:val="0"/>
                                  <w:divBdr>
                                    <w:top w:val="none" w:sz="0" w:space="0" w:color="auto"/>
                                    <w:left w:val="none" w:sz="0" w:space="0" w:color="auto"/>
                                    <w:bottom w:val="none" w:sz="0" w:space="0" w:color="auto"/>
                                    <w:right w:val="none" w:sz="0" w:space="0" w:color="auto"/>
                                  </w:divBdr>
                                  <w:divsChild>
                                    <w:div w:id="637225904">
                                      <w:marLeft w:val="0"/>
                                      <w:marRight w:val="0"/>
                                      <w:marTop w:val="0"/>
                                      <w:marBottom w:val="0"/>
                                      <w:divBdr>
                                        <w:top w:val="none" w:sz="0" w:space="0" w:color="auto"/>
                                        <w:left w:val="none" w:sz="0" w:space="0" w:color="auto"/>
                                        <w:bottom w:val="none" w:sz="0" w:space="0" w:color="auto"/>
                                        <w:right w:val="none" w:sz="0" w:space="0" w:color="auto"/>
                                      </w:divBdr>
                                      <w:divsChild>
                                        <w:div w:id="962610879">
                                          <w:marLeft w:val="0"/>
                                          <w:marRight w:val="0"/>
                                          <w:marTop w:val="0"/>
                                          <w:marBottom w:val="0"/>
                                          <w:divBdr>
                                            <w:top w:val="none" w:sz="0" w:space="0" w:color="auto"/>
                                            <w:left w:val="none" w:sz="0" w:space="0" w:color="auto"/>
                                            <w:bottom w:val="none" w:sz="0" w:space="0" w:color="auto"/>
                                            <w:right w:val="none" w:sz="0" w:space="0" w:color="auto"/>
                                          </w:divBdr>
                                          <w:divsChild>
                                            <w:div w:id="1078133825">
                                              <w:marLeft w:val="0"/>
                                              <w:marRight w:val="0"/>
                                              <w:marTop w:val="0"/>
                                              <w:marBottom w:val="0"/>
                                              <w:divBdr>
                                                <w:top w:val="none" w:sz="0" w:space="0" w:color="auto"/>
                                                <w:left w:val="none" w:sz="0" w:space="0" w:color="auto"/>
                                                <w:bottom w:val="none" w:sz="0" w:space="0" w:color="auto"/>
                                                <w:right w:val="none" w:sz="0" w:space="0" w:color="auto"/>
                                              </w:divBdr>
                                              <w:divsChild>
                                                <w:div w:id="1794397602">
                                                  <w:marLeft w:val="0"/>
                                                  <w:marRight w:val="0"/>
                                                  <w:marTop w:val="0"/>
                                                  <w:marBottom w:val="0"/>
                                                  <w:divBdr>
                                                    <w:top w:val="none" w:sz="0" w:space="0" w:color="auto"/>
                                                    <w:left w:val="none" w:sz="0" w:space="0" w:color="auto"/>
                                                    <w:bottom w:val="none" w:sz="0" w:space="0" w:color="auto"/>
                                                    <w:right w:val="none" w:sz="0" w:space="0" w:color="auto"/>
                                                  </w:divBdr>
                                                  <w:divsChild>
                                                    <w:div w:id="1620379441">
                                                      <w:marLeft w:val="0"/>
                                                      <w:marRight w:val="0"/>
                                                      <w:marTop w:val="0"/>
                                                      <w:marBottom w:val="0"/>
                                                      <w:divBdr>
                                                        <w:top w:val="none" w:sz="0" w:space="0" w:color="auto"/>
                                                        <w:left w:val="none" w:sz="0" w:space="0" w:color="auto"/>
                                                        <w:bottom w:val="none" w:sz="0" w:space="0" w:color="auto"/>
                                                        <w:right w:val="none" w:sz="0" w:space="0" w:color="auto"/>
                                                      </w:divBdr>
                                                      <w:divsChild>
                                                        <w:div w:id="612520384">
                                                          <w:marLeft w:val="0"/>
                                                          <w:marRight w:val="0"/>
                                                          <w:marTop w:val="0"/>
                                                          <w:marBottom w:val="0"/>
                                                          <w:divBdr>
                                                            <w:top w:val="none" w:sz="0" w:space="0" w:color="auto"/>
                                                            <w:left w:val="none" w:sz="0" w:space="0" w:color="auto"/>
                                                            <w:bottom w:val="none" w:sz="0" w:space="0" w:color="auto"/>
                                                            <w:right w:val="none" w:sz="0" w:space="0" w:color="auto"/>
                                                          </w:divBdr>
                                                          <w:divsChild>
                                                            <w:div w:id="907693216">
                                                              <w:marLeft w:val="0"/>
                                                              <w:marRight w:val="0"/>
                                                              <w:marTop w:val="0"/>
                                                              <w:marBottom w:val="0"/>
                                                              <w:divBdr>
                                                                <w:top w:val="none" w:sz="0" w:space="0" w:color="auto"/>
                                                                <w:left w:val="none" w:sz="0" w:space="0" w:color="auto"/>
                                                                <w:bottom w:val="none" w:sz="0" w:space="0" w:color="auto"/>
                                                                <w:right w:val="none" w:sz="0" w:space="0" w:color="auto"/>
                                                              </w:divBdr>
                                                              <w:divsChild>
                                                                <w:div w:id="1968312603">
                                                                  <w:marLeft w:val="0"/>
                                                                  <w:marRight w:val="0"/>
                                                                  <w:marTop w:val="0"/>
                                                                  <w:marBottom w:val="0"/>
                                                                  <w:divBdr>
                                                                    <w:top w:val="none" w:sz="0" w:space="0" w:color="auto"/>
                                                                    <w:left w:val="none" w:sz="0" w:space="0" w:color="auto"/>
                                                                    <w:bottom w:val="none" w:sz="0" w:space="0" w:color="auto"/>
                                                                    <w:right w:val="none" w:sz="0" w:space="0" w:color="auto"/>
                                                                  </w:divBdr>
                                                                  <w:divsChild>
                                                                    <w:div w:id="857084215">
                                                                      <w:marLeft w:val="0"/>
                                                                      <w:marRight w:val="0"/>
                                                                      <w:marTop w:val="0"/>
                                                                      <w:marBottom w:val="0"/>
                                                                      <w:divBdr>
                                                                        <w:top w:val="none" w:sz="0" w:space="0" w:color="auto"/>
                                                                        <w:left w:val="none" w:sz="0" w:space="0" w:color="auto"/>
                                                                        <w:bottom w:val="none" w:sz="0" w:space="0" w:color="auto"/>
                                                                        <w:right w:val="none" w:sz="0" w:space="0" w:color="auto"/>
                                                                      </w:divBdr>
                                                                      <w:divsChild>
                                                                        <w:div w:id="21150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75645">
      <w:bodyDiv w:val="1"/>
      <w:marLeft w:val="0"/>
      <w:marRight w:val="0"/>
      <w:marTop w:val="0"/>
      <w:marBottom w:val="0"/>
      <w:divBdr>
        <w:top w:val="none" w:sz="0" w:space="0" w:color="auto"/>
        <w:left w:val="none" w:sz="0" w:space="0" w:color="auto"/>
        <w:bottom w:val="none" w:sz="0" w:space="0" w:color="auto"/>
        <w:right w:val="none" w:sz="0" w:space="0" w:color="auto"/>
      </w:divBdr>
    </w:div>
    <w:div w:id="1981105313">
      <w:bodyDiv w:val="1"/>
      <w:marLeft w:val="0"/>
      <w:marRight w:val="0"/>
      <w:marTop w:val="0"/>
      <w:marBottom w:val="0"/>
      <w:divBdr>
        <w:top w:val="none" w:sz="0" w:space="0" w:color="auto"/>
        <w:left w:val="none" w:sz="0" w:space="0" w:color="auto"/>
        <w:bottom w:val="none" w:sz="0" w:space="0" w:color="auto"/>
        <w:right w:val="none" w:sz="0" w:space="0" w:color="auto"/>
      </w:divBdr>
      <w:divsChild>
        <w:div w:id="1475682272">
          <w:marLeft w:val="0"/>
          <w:marRight w:val="0"/>
          <w:marTop w:val="0"/>
          <w:marBottom w:val="0"/>
          <w:divBdr>
            <w:top w:val="none" w:sz="0" w:space="0" w:color="auto"/>
            <w:left w:val="none" w:sz="0" w:space="0" w:color="auto"/>
            <w:bottom w:val="none" w:sz="0" w:space="0" w:color="auto"/>
            <w:right w:val="none" w:sz="0" w:space="0" w:color="auto"/>
          </w:divBdr>
          <w:divsChild>
            <w:div w:id="1436945161">
              <w:marLeft w:val="0"/>
              <w:marRight w:val="0"/>
              <w:marTop w:val="0"/>
              <w:marBottom w:val="0"/>
              <w:divBdr>
                <w:top w:val="none" w:sz="0" w:space="0" w:color="auto"/>
                <w:left w:val="none" w:sz="0" w:space="0" w:color="auto"/>
                <w:bottom w:val="none" w:sz="0" w:space="0" w:color="auto"/>
                <w:right w:val="none" w:sz="0" w:space="0" w:color="auto"/>
              </w:divBdr>
              <w:divsChild>
                <w:div w:id="999695491">
                  <w:marLeft w:val="0"/>
                  <w:marRight w:val="0"/>
                  <w:marTop w:val="0"/>
                  <w:marBottom w:val="0"/>
                  <w:divBdr>
                    <w:top w:val="none" w:sz="0" w:space="0" w:color="auto"/>
                    <w:left w:val="none" w:sz="0" w:space="0" w:color="auto"/>
                    <w:bottom w:val="none" w:sz="0" w:space="0" w:color="auto"/>
                    <w:right w:val="none" w:sz="0" w:space="0" w:color="auto"/>
                  </w:divBdr>
                  <w:divsChild>
                    <w:div w:id="1466048773">
                      <w:marLeft w:val="0"/>
                      <w:marRight w:val="0"/>
                      <w:marTop w:val="0"/>
                      <w:marBottom w:val="0"/>
                      <w:divBdr>
                        <w:top w:val="none" w:sz="0" w:space="0" w:color="auto"/>
                        <w:left w:val="none" w:sz="0" w:space="0" w:color="auto"/>
                        <w:bottom w:val="none" w:sz="0" w:space="0" w:color="auto"/>
                        <w:right w:val="none" w:sz="0" w:space="0" w:color="auto"/>
                      </w:divBdr>
                      <w:divsChild>
                        <w:div w:id="1991329212">
                          <w:marLeft w:val="0"/>
                          <w:marRight w:val="0"/>
                          <w:marTop w:val="0"/>
                          <w:marBottom w:val="0"/>
                          <w:divBdr>
                            <w:top w:val="none" w:sz="0" w:space="0" w:color="auto"/>
                            <w:left w:val="none" w:sz="0" w:space="0" w:color="auto"/>
                            <w:bottom w:val="none" w:sz="0" w:space="0" w:color="auto"/>
                            <w:right w:val="none" w:sz="0" w:space="0" w:color="auto"/>
                          </w:divBdr>
                          <w:divsChild>
                            <w:div w:id="1629239410">
                              <w:marLeft w:val="0"/>
                              <w:marRight w:val="0"/>
                              <w:marTop w:val="0"/>
                              <w:marBottom w:val="0"/>
                              <w:divBdr>
                                <w:top w:val="none" w:sz="0" w:space="0" w:color="auto"/>
                                <w:left w:val="none" w:sz="0" w:space="0" w:color="auto"/>
                                <w:bottom w:val="none" w:sz="0" w:space="0" w:color="auto"/>
                                <w:right w:val="none" w:sz="0" w:space="0" w:color="auto"/>
                              </w:divBdr>
                              <w:divsChild>
                                <w:div w:id="1071659925">
                                  <w:marLeft w:val="0"/>
                                  <w:marRight w:val="0"/>
                                  <w:marTop w:val="0"/>
                                  <w:marBottom w:val="0"/>
                                  <w:divBdr>
                                    <w:top w:val="none" w:sz="0" w:space="0" w:color="auto"/>
                                    <w:left w:val="none" w:sz="0" w:space="0" w:color="auto"/>
                                    <w:bottom w:val="none" w:sz="0" w:space="0" w:color="auto"/>
                                    <w:right w:val="none" w:sz="0" w:space="0" w:color="auto"/>
                                  </w:divBdr>
                                  <w:divsChild>
                                    <w:div w:id="1439448363">
                                      <w:marLeft w:val="0"/>
                                      <w:marRight w:val="0"/>
                                      <w:marTop w:val="0"/>
                                      <w:marBottom w:val="0"/>
                                      <w:divBdr>
                                        <w:top w:val="none" w:sz="0" w:space="0" w:color="auto"/>
                                        <w:left w:val="none" w:sz="0" w:space="0" w:color="auto"/>
                                        <w:bottom w:val="none" w:sz="0" w:space="0" w:color="auto"/>
                                        <w:right w:val="none" w:sz="0" w:space="0" w:color="auto"/>
                                      </w:divBdr>
                                      <w:divsChild>
                                        <w:div w:id="2044285449">
                                          <w:marLeft w:val="-150"/>
                                          <w:marRight w:val="-150"/>
                                          <w:marTop w:val="0"/>
                                          <w:marBottom w:val="0"/>
                                          <w:divBdr>
                                            <w:top w:val="none" w:sz="0" w:space="0" w:color="auto"/>
                                            <w:left w:val="none" w:sz="0" w:space="0" w:color="auto"/>
                                            <w:bottom w:val="none" w:sz="0" w:space="0" w:color="auto"/>
                                            <w:right w:val="none" w:sz="0" w:space="0" w:color="auto"/>
                                          </w:divBdr>
                                          <w:divsChild>
                                            <w:div w:id="1765224915">
                                              <w:marLeft w:val="0"/>
                                              <w:marRight w:val="0"/>
                                              <w:marTop w:val="0"/>
                                              <w:marBottom w:val="0"/>
                                              <w:divBdr>
                                                <w:top w:val="none" w:sz="0" w:space="0" w:color="auto"/>
                                                <w:left w:val="none" w:sz="0" w:space="0" w:color="auto"/>
                                                <w:bottom w:val="none" w:sz="0" w:space="0" w:color="auto"/>
                                                <w:right w:val="none" w:sz="0" w:space="0" w:color="auto"/>
                                              </w:divBdr>
                                              <w:divsChild>
                                                <w:div w:id="1629162092">
                                                  <w:marLeft w:val="0"/>
                                                  <w:marRight w:val="0"/>
                                                  <w:marTop w:val="0"/>
                                                  <w:marBottom w:val="0"/>
                                                  <w:divBdr>
                                                    <w:top w:val="none" w:sz="0" w:space="0" w:color="auto"/>
                                                    <w:left w:val="none" w:sz="0" w:space="0" w:color="auto"/>
                                                    <w:bottom w:val="none" w:sz="0" w:space="0" w:color="auto"/>
                                                    <w:right w:val="none" w:sz="0" w:space="0" w:color="auto"/>
                                                  </w:divBdr>
                                                  <w:divsChild>
                                                    <w:div w:id="1558589783">
                                                      <w:marLeft w:val="0"/>
                                                      <w:marRight w:val="0"/>
                                                      <w:marTop w:val="0"/>
                                                      <w:marBottom w:val="0"/>
                                                      <w:divBdr>
                                                        <w:top w:val="none" w:sz="0" w:space="0" w:color="auto"/>
                                                        <w:left w:val="none" w:sz="0" w:space="0" w:color="auto"/>
                                                        <w:bottom w:val="none" w:sz="0" w:space="0" w:color="auto"/>
                                                        <w:right w:val="none" w:sz="0" w:space="0" w:color="auto"/>
                                                      </w:divBdr>
                                                      <w:divsChild>
                                                        <w:div w:id="97146254">
                                                          <w:marLeft w:val="0"/>
                                                          <w:marRight w:val="0"/>
                                                          <w:marTop w:val="0"/>
                                                          <w:marBottom w:val="0"/>
                                                          <w:divBdr>
                                                            <w:top w:val="none" w:sz="0" w:space="0" w:color="auto"/>
                                                            <w:left w:val="none" w:sz="0" w:space="0" w:color="auto"/>
                                                            <w:bottom w:val="none" w:sz="0" w:space="0" w:color="auto"/>
                                                            <w:right w:val="none" w:sz="0" w:space="0" w:color="auto"/>
                                                          </w:divBdr>
                                                          <w:divsChild>
                                                            <w:div w:id="1038748960">
                                                              <w:marLeft w:val="0"/>
                                                              <w:marRight w:val="0"/>
                                                              <w:marTop w:val="0"/>
                                                              <w:marBottom w:val="0"/>
                                                              <w:divBdr>
                                                                <w:top w:val="none" w:sz="0" w:space="0" w:color="auto"/>
                                                                <w:left w:val="none" w:sz="0" w:space="0" w:color="auto"/>
                                                                <w:bottom w:val="none" w:sz="0" w:space="0" w:color="auto"/>
                                                                <w:right w:val="none" w:sz="0" w:space="0" w:color="auto"/>
                                                              </w:divBdr>
                                                              <w:divsChild>
                                                                <w:div w:id="1150630307">
                                                                  <w:marLeft w:val="0"/>
                                                                  <w:marRight w:val="0"/>
                                                                  <w:marTop w:val="0"/>
                                                                  <w:marBottom w:val="0"/>
                                                                  <w:divBdr>
                                                                    <w:top w:val="none" w:sz="0" w:space="0" w:color="auto"/>
                                                                    <w:left w:val="none" w:sz="0" w:space="0" w:color="auto"/>
                                                                    <w:bottom w:val="none" w:sz="0" w:space="0" w:color="auto"/>
                                                                    <w:right w:val="none" w:sz="0" w:space="0" w:color="auto"/>
                                                                  </w:divBdr>
                                                                  <w:divsChild>
                                                                    <w:div w:id="1120299501">
                                                                      <w:marLeft w:val="0"/>
                                                                      <w:marRight w:val="0"/>
                                                                      <w:marTop w:val="0"/>
                                                                      <w:marBottom w:val="0"/>
                                                                      <w:divBdr>
                                                                        <w:top w:val="none" w:sz="0" w:space="0" w:color="auto"/>
                                                                        <w:left w:val="none" w:sz="0" w:space="0" w:color="auto"/>
                                                                        <w:bottom w:val="none" w:sz="0" w:space="0" w:color="auto"/>
                                                                        <w:right w:val="none" w:sz="0" w:space="0" w:color="auto"/>
                                                                      </w:divBdr>
                                                                      <w:divsChild>
                                                                        <w:div w:id="1982268902">
                                                                          <w:marLeft w:val="-225"/>
                                                                          <w:marRight w:val="-225"/>
                                                                          <w:marTop w:val="0"/>
                                                                          <w:marBottom w:val="0"/>
                                                                          <w:divBdr>
                                                                            <w:top w:val="none" w:sz="0" w:space="0" w:color="auto"/>
                                                                            <w:left w:val="none" w:sz="0" w:space="0" w:color="auto"/>
                                                                            <w:bottom w:val="none" w:sz="0" w:space="0" w:color="auto"/>
                                                                            <w:right w:val="none" w:sz="0" w:space="0" w:color="auto"/>
                                                                          </w:divBdr>
                                                                          <w:divsChild>
                                                                            <w:div w:id="16694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01778">
      <w:bodyDiv w:val="1"/>
      <w:marLeft w:val="0"/>
      <w:marRight w:val="0"/>
      <w:marTop w:val="0"/>
      <w:marBottom w:val="0"/>
      <w:divBdr>
        <w:top w:val="none" w:sz="0" w:space="0" w:color="auto"/>
        <w:left w:val="none" w:sz="0" w:space="0" w:color="auto"/>
        <w:bottom w:val="none" w:sz="0" w:space="0" w:color="auto"/>
        <w:right w:val="none" w:sz="0" w:space="0" w:color="auto"/>
      </w:divBdr>
    </w:div>
    <w:div w:id="1981377662">
      <w:bodyDiv w:val="1"/>
      <w:marLeft w:val="0"/>
      <w:marRight w:val="0"/>
      <w:marTop w:val="0"/>
      <w:marBottom w:val="0"/>
      <w:divBdr>
        <w:top w:val="none" w:sz="0" w:space="0" w:color="auto"/>
        <w:left w:val="none" w:sz="0" w:space="0" w:color="auto"/>
        <w:bottom w:val="none" w:sz="0" w:space="0" w:color="auto"/>
        <w:right w:val="none" w:sz="0" w:space="0" w:color="auto"/>
      </w:divBdr>
    </w:div>
    <w:div w:id="1981425166">
      <w:bodyDiv w:val="1"/>
      <w:marLeft w:val="0"/>
      <w:marRight w:val="0"/>
      <w:marTop w:val="0"/>
      <w:marBottom w:val="0"/>
      <w:divBdr>
        <w:top w:val="none" w:sz="0" w:space="0" w:color="auto"/>
        <w:left w:val="none" w:sz="0" w:space="0" w:color="auto"/>
        <w:bottom w:val="none" w:sz="0" w:space="0" w:color="auto"/>
        <w:right w:val="none" w:sz="0" w:space="0" w:color="auto"/>
      </w:divBdr>
    </w:div>
    <w:div w:id="1981765303">
      <w:bodyDiv w:val="1"/>
      <w:marLeft w:val="0"/>
      <w:marRight w:val="0"/>
      <w:marTop w:val="0"/>
      <w:marBottom w:val="0"/>
      <w:divBdr>
        <w:top w:val="none" w:sz="0" w:space="0" w:color="auto"/>
        <w:left w:val="none" w:sz="0" w:space="0" w:color="auto"/>
        <w:bottom w:val="none" w:sz="0" w:space="0" w:color="auto"/>
        <w:right w:val="none" w:sz="0" w:space="0" w:color="auto"/>
      </w:divBdr>
      <w:divsChild>
        <w:div w:id="971398704">
          <w:marLeft w:val="0"/>
          <w:marRight w:val="0"/>
          <w:marTop w:val="0"/>
          <w:marBottom w:val="0"/>
          <w:divBdr>
            <w:top w:val="none" w:sz="0" w:space="0" w:color="auto"/>
            <w:left w:val="none" w:sz="0" w:space="0" w:color="auto"/>
            <w:bottom w:val="none" w:sz="0" w:space="0" w:color="auto"/>
            <w:right w:val="none" w:sz="0" w:space="0" w:color="auto"/>
          </w:divBdr>
          <w:divsChild>
            <w:div w:id="366491650">
              <w:marLeft w:val="0"/>
              <w:marRight w:val="0"/>
              <w:marTop w:val="0"/>
              <w:marBottom w:val="0"/>
              <w:divBdr>
                <w:top w:val="none" w:sz="0" w:space="0" w:color="auto"/>
                <w:left w:val="none" w:sz="0" w:space="0" w:color="auto"/>
                <w:bottom w:val="none" w:sz="0" w:space="0" w:color="auto"/>
                <w:right w:val="none" w:sz="0" w:space="0" w:color="auto"/>
              </w:divBdr>
              <w:divsChild>
                <w:div w:id="1378311862">
                  <w:marLeft w:val="0"/>
                  <w:marRight w:val="-4725"/>
                  <w:marTop w:val="0"/>
                  <w:marBottom w:val="0"/>
                  <w:divBdr>
                    <w:top w:val="none" w:sz="0" w:space="0" w:color="auto"/>
                    <w:left w:val="none" w:sz="0" w:space="0" w:color="auto"/>
                    <w:bottom w:val="none" w:sz="0" w:space="0" w:color="auto"/>
                    <w:right w:val="none" w:sz="0" w:space="0" w:color="auto"/>
                  </w:divBdr>
                  <w:divsChild>
                    <w:div w:id="1033770888">
                      <w:marLeft w:val="0"/>
                      <w:marRight w:val="4725"/>
                      <w:marTop w:val="0"/>
                      <w:marBottom w:val="0"/>
                      <w:divBdr>
                        <w:top w:val="none" w:sz="0" w:space="0" w:color="auto"/>
                        <w:left w:val="none" w:sz="0" w:space="0" w:color="auto"/>
                        <w:bottom w:val="none" w:sz="0" w:space="0" w:color="auto"/>
                        <w:right w:val="none" w:sz="0" w:space="0" w:color="auto"/>
                      </w:divBdr>
                      <w:divsChild>
                        <w:div w:id="1457329348">
                          <w:marLeft w:val="0"/>
                          <w:marRight w:val="0"/>
                          <w:marTop w:val="0"/>
                          <w:marBottom w:val="0"/>
                          <w:divBdr>
                            <w:top w:val="none" w:sz="0" w:space="0" w:color="auto"/>
                            <w:left w:val="none" w:sz="0" w:space="0" w:color="auto"/>
                            <w:bottom w:val="none" w:sz="0" w:space="0" w:color="auto"/>
                            <w:right w:val="none" w:sz="0" w:space="0" w:color="auto"/>
                          </w:divBdr>
                          <w:divsChild>
                            <w:div w:id="2046782614">
                              <w:marLeft w:val="0"/>
                              <w:marRight w:val="-3000"/>
                              <w:marTop w:val="0"/>
                              <w:marBottom w:val="0"/>
                              <w:divBdr>
                                <w:top w:val="none" w:sz="0" w:space="0" w:color="auto"/>
                                <w:left w:val="none" w:sz="0" w:space="0" w:color="auto"/>
                                <w:bottom w:val="none" w:sz="0" w:space="0" w:color="auto"/>
                                <w:right w:val="none" w:sz="0" w:space="0" w:color="auto"/>
                              </w:divBdr>
                              <w:divsChild>
                                <w:div w:id="514685784">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12190">
      <w:bodyDiv w:val="1"/>
      <w:marLeft w:val="0"/>
      <w:marRight w:val="0"/>
      <w:marTop w:val="0"/>
      <w:marBottom w:val="0"/>
      <w:divBdr>
        <w:top w:val="none" w:sz="0" w:space="0" w:color="auto"/>
        <w:left w:val="none" w:sz="0" w:space="0" w:color="auto"/>
        <w:bottom w:val="none" w:sz="0" w:space="0" w:color="auto"/>
        <w:right w:val="none" w:sz="0" w:space="0" w:color="auto"/>
      </w:divBdr>
    </w:div>
    <w:div w:id="1982416677">
      <w:bodyDiv w:val="1"/>
      <w:marLeft w:val="0"/>
      <w:marRight w:val="0"/>
      <w:marTop w:val="0"/>
      <w:marBottom w:val="0"/>
      <w:divBdr>
        <w:top w:val="none" w:sz="0" w:space="0" w:color="auto"/>
        <w:left w:val="none" w:sz="0" w:space="0" w:color="auto"/>
        <w:bottom w:val="none" w:sz="0" w:space="0" w:color="auto"/>
        <w:right w:val="none" w:sz="0" w:space="0" w:color="auto"/>
      </w:divBdr>
    </w:div>
    <w:div w:id="1983149366">
      <w:bodyDiv w:val="1"/>
      <w:marLeft w:val="0"/>
      <w:marRight w:val="0"/>
      <w:marTop w:val="0"/>
      <w:marBottom w:val="0"/>
      <w:divBdr>
        <w:top w:val="none" w:sz="0" w:space="0" w:color="auto"/>
        <w:left w:val="none" w:sz="0" w:space="0" w:color="auto"/>
        <w:bottom w:val="none" w:sz="0" w:space="0" w:color="auto"/>
        <w:right w:val="none" w:sz="0" w:space="0" w:color="auto"/>
      </w:divBdr>
    </w:div>
    <w:div w:id="1983580725">
      <w:bodyDiv w:val="1"/>
      <w:marLeft w:val="0"/>
      <w:marRight w:val="0"/>
      <w:marTop w:val="0"/>
      <w:marBottom w:val="0"/>
      <w:divBdr>
        <w:top w:val="none" w:sz="0" w:space="0" w:color="auto"/>
        <w:left w:val="none" w:sz="0" w:space="0" w:color="auto"/>
        <w:bottom w:val="none" w:sz="0" w:space="0" w:color="auto"/>
        <w:right w:val="none" w:sz="0" w:space="0" w:color="auto"/>
      </w:divBdr>
    </w:div>
    <w:div w:id="1983734205">
      <w:bodyDiv w:val="1"/>
      <w:marLeft w:val="0"/>
      <w:marRight w:val="0"/>
      <w:marTop w:val="0"/>
      <w:marBottom w:val="0"/>
      <w:divBdr>
        <w:top w:val="none" w:sz="0" w:space="0" w:color="auto"/>
        <w:left w:val="none" w:sz="0" w:space="0" w:color="auto"/>
        <w:bottom w:val="none" w:sz="0" w:space="0" w:color="auto"/>
        <w:right w:val="none" w:sz="0" w:space="0" w:color="auto"/>
      </w:divBdr>
      <w:divsChild>
        <w:div w:id="999961483">
          <w:marLeft w:val="0"/>
          <w:marRight w:val="0"/>
          <w:marTop w:val="0"/>
          <w:marBottom w:val="0"/>
          <w:divBdr>
            <w:top w:val="none" w:sz="0" w:space="0" w:color="auto"/>
            <w:left w:val="none" w:sz="0" w:space="0" w:color="auto"/>
            <w:bottom w:val="none" w:sz="0" w:space="0" w:color="auto"/>
            <w:right w:val="none" w:sz="0" w:space="0" w:color="auto"/>
          </w:divBdr>
          <w:divsChild>
            <w:div w:id="1240363194">
              <w:marLeft w:val="0"/>
              <w:marRight w:val="0"/>
              <w:marTop w:val="0"/>
              <w:marBottom w:val="0"/>
              <w:divBdr>
                <w:top w:val="none" w:sz="0" w:space="0" w:color="auto"/>
                <w:left w:val="none" w:sz="0" w:space="0" w:color="auto"/>
                <w:bottom w:val="none" w:sz="0" w:space="0" w:color="auto"/>
                <w:right w:val="none" w:sz="0" w:space="0" w:color="auto"/>
              </w:divBdr>
              <w:divsChild>
                <w:div w:id="1512257789">
                  <w:marLeft w:val="0"/>
                  <w:marRight w:val="0"/>
                  <w:marTop w:val="0"/>
                  <w:marBottom w:val="0"/>
                  <w:divBdr>
                    <w:top w:val="none" w:sz="0" w:space="0" w:color="auto"/>
                    <w:left w:val="none" w:sz="0" w:space="0" w:color="auto"/>
                    <w:bottom w:val="none" w:sz="0" w:space="0" w:color="auto"/>
                    <w:right w:val="none" w:sz="0" w:space="0" w:color="auto"/>
                  </w:divBdr>
                  <w:divsChild>
                    <w:div w:id="689793471">
                      <w:marLeft w:val="0"/>
                      <w:marRight w:val="0"/>
                      <w:marTop w:val="0"/>
                      <w:marBottom w:val="0"/>
                      <w:divBdr>
                        <w:top w:val="none" w:sz="0" w:space="0" w:color="auto"/>
                        <w:left w:val="none" w:sz="0" w:space="0" w:color="auto"/>
                        <w:bottom w:val="none" w:sz="0" w:space="0" w:color="auto"/>
                        <w:right w:val="none" w:sz="0" w:space="0" w:color="auto"/>
                      </w:divBdr>
                      <w:divsChild>
                        <w:div w:id="1898390411">
                          <w:marLeft w:val="0"/>
                          <w:marRight w:val="0"/>
                          <w:marTop w:val="0"/>
                          <w:marBottom w:val="0"/>
                          <w:divBdr>
                            <w:top w:val="none" w:sz="0" w:space="0" w:color="auto"/>
                            <w:left w:val="none" w:sz="0" w:space="0" w:color="auto"/>
                            <w:bottom w:val="none" w:sz="0" w:space="0" w:color="auto"/>
                            <w:right w:val="none" w:sz="0" w:space="0" w:color="auto"/>
                          </w:divBdr>
                          <w:divsChild>
                            <w:div w:id="1686781395">
                              <w:marLeft w:val="0"/>
                              <w:marRight w:val="0"/>
                              <w:marTop w:val="0"/>
                              <w:marBottom w:val="0"/>
                              <w:divBdr>
                                <w:top w:val="none" w:sz="0" w:space="0" w:color="auto"/>
                                <w:left w:val="none" w:sz="0" w:space="0" w:color="auto"/>
                                <w:bottom w:val="none" w:sz="0" w:space="0" w:color="auto"/>
                                <w:right w:val="none" w:sz="0" w:space="0" w:color="auto"/>
                              </w:divBdr>
                              <w:divsChild>
                                <w:div w:id="393282910">
                                  <w:marLeft w:val="0"/>
                                  <w:marRight w:val="0"/>
                                  <w:marTop w:val="0"/>
                                  <w:marBottom w:val="0"/>
                                  <w:divBdr>
                                    <w:top w:val="none" w:sz="0" w:space="0" w:color="auto"/>
                                    <w:left w:val="none" w:sz="0" w:space="0" w:color="auto"/>
                                    <w:bottom w:val="none" w:sz="0" w:space="0" w:color="auto"/>
                                    <w:right w:val="none" w:sz="0" w:space="0" w:color="auto"/>
                                  </w:divBdr>
                                  <w:divsChild>
                                    <w:div w:id="900941259">
                                      <w:marLeft w:val="0"/>
                                      <w:marRight w:val="0"/>
                                      <w:marTop w:val="0"/>
                                      <w:marBottom w:val="0"/>
                                      <w:divBdr>
                                        <w:top w:val="none" w:sz="0" w:space="0" w:color="auto"/>
                                        <w:left w:val="none" w:sz="0" w:space="0" w:color="auto"/>
                                        <w:bottom w:val="none" w:sz="0" w:space="0" w:color="auto"/>
                                        <w:right w:val="none" w:sz="0" w:space="0" w:color="auto"/>
                                      </w:divBdr>
                                      <w:divsChild>
                                        <w:div w:id="423234685">
                                          <w:marLeft w:val="-150"/>
                                          <w:marRight w:val="-150"/>
                                          <w:marTop w:val="0"/>
                                          <w:marBottom w:val="0"/>
                                          <w:divBdr>
                                            <w:top w:val="none" w:sz="0" w:space="0" w:color="auto"/>
                                            <w:left w:val="none" w:sz="0" w:space="0" w:color="auto"/>
                                            <w:bottom w:val="none" w:sz="0" w:space="0" w:color="auto"/>
                                            <w:right w:val="none" w:sz="0" w:space="0" w:color="auto"/>
                                          </w:divBdr>
                                          <w:divsChild>
                                            <w:div w:id="1661083434">
                                              <w:marLeft w:val="0"/>
                                              <w:marRight w:val="0"/>
                                              <w:marTop w:val="0"/>
                                              <w:marBottom w:val="0"/>
                                              <w:divBdr>
                                                <w:top w:val="none" w:sz="0" w:space="0" w:color="auto"/>
                                                <w:left w:val="none" w:sz="0" w:space="0" w:color="auto"/>
                                                <w:bottom w:val="none" w:sz="0" w:space="0" w:color="auto"/>
                                                <w:right w:val="none" w:sz="0" w:space="0" w:color="auto"/>
                                              </w:divBdr>
                                              <w:divsChild>
                                                <w:div w:id="805901646">
                                                  <w:marLeft w:val="0"/>
                                                  <w:marRight w:val="0"/>
                                                  <w:marTop w:val="0"/>
                                                  <w:marBottom w:val="0"/>
                                                  <w:divBdr>
                                                    <w:top w:val="none" w:sz="0" w:space="0" w:color="auto"/>
                                                    <w:left w:val="none" w:sz="0" w:space="0" w:color="auto"/>
                                                    <w:bottom w:val="none" w:sz="0" w:space="0" w:color="auto"/>
                                                    <w:right w:val="none" w:sz="0" w:space="0" w:color="auto"/>
                                                  </w:divBdr>
                                                  <w:divsChild>
                                                    <w:div w:id="534580096">
                                                      <w:marLeft w:val="0"/>
                                                      <w:marRight w:val="0"/>
                                                      <w:marTop w:val="0"/>
                                                      <w:marBottom w:val="0"/>
                                                      <w:divBdr>
                                                        <w:top w:val="none" w:sz="0" w:space="0" w:color="auto"/>
                                                        <w:left w:val="none" w:sz="0" w:space="0" w:color="auto"/>
                                                        <w:bottom w:val="none" w:sz="0" w:space="0" w:color="auto"/>
                                                        <w:right w:val="none" w:sz="0" w:space="0" w:color="auto"/>
                                                      </w:divBdr>
                                                      <w:divsChild>
                                                        <w:div w:id="949895787">
                                                          <w:marLeft w:val="0"/>
                                                          <w:marRight w:val="0"/>
                                                          <w:marTop w:val="0"/>
                                                          <w:marBottom w:val="0"/>
                                                          <w:divBdr>
                                                            <w:top w:val="none" w:sz="0" w:space="0" w:color="auto"/>
                                                            <w:left w:val="none" w:sz="0" w:space="0" w:color="auto"/>
                                                            <w:bottom w:val="none" w:sz="0" w:space="0" w:color="auto"/>
                                                            <w:right w:val="none" w:sz="0" w:space="0" w:color="auto"/>
                                                          </w:divBdr>
                                                          <w:divsChild>
                                                            <w:div w:id="1554459432">
                                                              <w:marLeft w:val="0"/>
                                                              <w:marRight w:val="0"/>
                                                              <w:marTop w:val="0"/>
                                                              <w:marBottom w:val="0"/>
                                                              <w:divBdr>
                                                                <w:top w:val="none" w:sz="0" w:space="0" w:color="auto"/>
                                                                <w:left w:val="none" w:sz="0" w:space="0" w:color="auto"/>
                                                                <w:bottom w:val="none" w:sz="0" w:space="0" w:color="auto"/>
                                                                <w:right w:val="none" w:sz="0" w:space="0" w:color="auto"/>
                                                              </w:divBdr>
                                                              <w:divsChild>
                                                                <w:div w:id="1519275102">
                                                                  <w:marLeft w:val="0"/>
                                                                  <w:marRight w:val="0"/>
                                                                  <w:marTop w:val="0"/>
                                                                  <w:marBottom w:val="0"/>
                                                                  <w:divBdr>
                                                                    <w:top w:val="none" w:sz="0" w:space="0" w:color="auto"/>
                                                                    <w:left w:val="none" w:sz="0" w:space="0" w:color="auto"/>
                                                                    <w:bottom w:val="none" w:sz="0" w:space="0" w:color="auto"/>
                                                                    <w:right w:val="none" w:sz="0" w:space="0" w:color="auto"/>
                                                                  </w:divBdr>
                                                                  <w:divsChild>
                                                                    <w:div w:id="250159415">
                                                                      <w:marLeft w:val="0"/>
                                                                      <w:marRight w:val="0"/>
                                                                      <w:marTop w:val="0"/>
                                                                      <w:marBottom w:val="0"/>
                                                                      <w:divBdr>
                                                                        <w:top w:val="none" w:sz="0" w:space="0" w:color="auto"/>
                                                                        <w:left w:val="none" w:sz="0" w:space="0" w:color="auto"/>
                                                                        <w:bottom w:val="none" w:sz="0" w:space="0" w:color="auto"/>
                                                                        <w:right w:val="none" w:sz="0" w:space="0" w:color="auto"/>
                                                                      </w:divBdr>
                                                                      <w:divsChild>
                                                                        <w:div w:id="1528908942">
                                                                          <w:marLeft w:val="-225"/>
                                                                          <w:marRight w:val="-225"/>
                                                                          <w:marTop w:val="0"/>
                                                                          <w:marBottom w:val="0"/>
                                                                          <w:divBdr>
                                                                            <w:top w:val="none" w:sz="0" w:space="0" w:color="auto"/>
                                                                            <w:left w:val="none" w:sz="0" w:space="0" w:color="auto"/>
                                                                            <w:bottom w:val="none" w:sz="0" w:space="0" w:color="auto"/>
                                                                            <w:right w:val="none" w:sz="0" w:space="0" w:color="auto"/>
                                                                          </w:divBdr>
                                                                          <w:divsChild>
                                                                            <w:div w:id="7017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236917">
      <w:bodyDiv w:val="1"/>
      <w:marLeft w:val="0"/>
      <w:marRight w:val="0"/>
      <w:marTop w:val="0"/>
      <w:marBottom w:val="0"/>
      <w:divBdr>
        <w:top w:val="none" w:sz="0" w:space="0" w:color="auto"/>
        <w:left w:val="none" w:sz="0" w:space="0" w:color="auto"/>
        <w:bottom w:val="none" w:sz="0" w:space="0" w:color="auto"/>
        <w:right w:val="none" w:sz="0" w:space="0" w:color="auto"/>
      </w:divBdr>
    </w:div>
    <w:div w:id="1984430352">
      <w:bodyDiv w:val="1"/>
      <w:marLeft w:val="0"/>
      <w:marRight w:val="0"/>
      <w:marTop w:val="0"/>
      <w:marBottom w:val="0"/>
      <w:divBdr>
        <w:top w:val="none" w:sz="0" w:space="0" w:color="auto"/>
        <w:left w:val="none" w:sz="0" w:space="0" w:color="auto"/>
        <w:bottom w:val="none" w:sz="0" w:space="0" w:color="auto"/>
        <w:right w:val="none" w:sz="0" w:space="0" w:color="auto"/>
      </w:divBdr>
      <w:divsChild>
        <w:div w:id="1435321805">
          <w:marLeft w:val="0"/>
          <w:marRight w:val="0"/>
          <w:marTop w:val="0"/>
          <w:marBottom w:val="0"/>
          <w:divBdr>
            <w:top w:val="none" w:sz="0" w:space="0" w:color="auto"/>
            <w:left w:val="none" w:sz="0" w:space="0" w:color="auto"/>
            <w:bottom w:val="none" w:sz="0" w:space="0" w:color="auto"/>
            <w:right w:val="none" w:sz="0" w:space="0" w:color="auto"/>
          </w:divBdr>
          <w:divsChild>
            <w:div w:id="1496722911">
              <w:marLeft w:val="0"/>
              <w:marRight w:val="0"/>
              <w:marTop w:val="0"/>
              <w:marBottom w:val="0"/>
              <w:divBdr>
                <w:top w:val="none" w:sz="0" w:space="0" w:color="auto"/>
                <w:left w:val="none" w:sz="0" w:space="0" w:color="auto"/>
                <w:bottom w:val="none" w:sz="0" w:space="0" w:color="auto"/>
                <w:right w:val="none" w:sz="0" w:space="0" w:color="auto"/>
              </w:divBdr>
              <w:divsChild>
                <w:div w:id="869338145">
                  <w:marLeft w:val="0"/>
                  <w:marRight w:val="0"/>
                  <w:marTop w:val="0"/>
                  <w:marBottom w:val="0"/>
                  <w:divBdr>
                    <w:top w:val="none" w:sz="0" w:space="0" w:color="auto"/>
                    <w:left w:val="none" w:sz="0" w:space="0" w:color="auto"/>
                    <w:bottom w:val="none" w:sz="0" w:space="0" w:color="auto"/>
                    <w:right w:val="none" w:sz="0" w:space="0" w:color="auto"/>
                  </w:divBdr>
                  <w:divsChild>
                    <w:div w:id="128741969">
                      <w:marLeft w:val="0"/>
                      <w:marRight w:val="0"/>
                      <w:marTop w:val="0"/>
                      <w:marBottom w:val="0"/>
                      <w:divBdr>
                        <w:top w:val="none" w:sz="0" w:space="0" w:color="auto"/>
                        <w:left w:val="none" w:sz="0" w:space="0" w:color="auto"/>
                        <w:bottom w:val="none" w:sz="0" w:space="0" w:color="auto"/>
                        <w:right w:val="none" w:sz="0" w:space="0" w:color="auto"/>
                      </w:divBdr>
                      <w:divsChild>
                        <w:div w:id="44333715">
                          <w:marLeft w:val="0"/>
                          <w:marRight w:val="0"/>
                          <w:marTop w:val="0"/>
                          <w:marBottom w:val="0"/>
                          <w:divBdr>
                            <w:top w:val="none" w:sz="0" w:space="0" w:color="auto"/>
                            <w:left w:val="none" w:sz="0" w:space="0" w:color="auto"/>
                            <w:bottom w:val="none" w:sz="0" w:space="0" w:color="auto"/>
                            <w:right w:val="none" w:sz="0" w:space="0" w:color="auto"/>
                          </w:divBdr>
                          <w:divsChild>
                            <w:div w:id="2001537101">
                              <w:marLeft w:val="0"/>
                              <w:marRight w:val="0"/>
                              <w:marTop w:val="0"/>
                              <w:marBottom w:val="0"/>
                              <w:divBdr>
                                <w:top w:val="none" w:sz="0" w:space="0" w:color="auto"/>
                                <w:left w:val="none" w:sz="0" w:space="0" w:color="auto"/>
                                <w:bottom w:val="none" w:sz="0" w:space="0" w:color="auto"/>
                                <w:right w:val="none" w:sz="0" w:space="0" w:color="auto"/>
                              </w:divBdr>
                              <w:divsChild>
                                <w:div w:id="1029455085">
                                  <w:marLeft w:val="0"/>
                                  <w:marRight w:val="0"/>
                                  <w:marTop w:val="0"/>
                                  <w:marBottom w:val="0"/>
                                  <w:divBdr>
                                    <w:top w:val="none" w:sz="0" w:space="0" w:color="auto"/>
                                    <w:left w:val="none" w:sz="0" w:space="0" w:color="auto"/>
                                    <w:bottom w:val="none" w:sz="0" w:space="0" w:color="auto"/>
                                    <w:right w:val="none" w:sz="0" w:space="0" w:color="auto"/>
                                  </w:divBdr>
                                  <w:divsChild>
                                    <w:div w:id="260064472">
                                      <w:marLeft w:val="0"/>
                                      <w:marRight w:val="0"/>
                                      <w:marTop w:val="0"/>
                                      <w:marBottom w:val="0"/>
                                      <w:divBdr>
                                        <w:top w:val="none" w:sz="0" w:space="0" w:color="auto"/>
                                        <w:left w:val="none" w:sz="0" w:space="0" w:color="auto"/>
                                        <w:bottom w:val="none" w:sz="0" w:space="0" w:color="auto"/>
                                        <w:right w:val="none" w:sz="0" w:space="0" w:color="auto"/>
                                      </w:divBdr>
                                      <w:divsChild>
                                        <w:div w:id="865143309">
                                          <w:marLeft w:val="-150"/>
                                          <w:marRight w:val="-150"/>
                                          <w:marTop w:val="0"/>
                                          <w:marBottom w:val="0"/>
                                          <w:divBdr>
                                            <w:top w:val="none" w:sz="0" w:space="0" w:color="auto"/>
                                            <w:left w:val="none" w:sz="0" w:space="0" w:color="auto"/>
                                            <w:bottom w:val="none" w:sz="0" w:space="0" w:color="auto"/>
                                            <w:right w:val="none" w:sz="0" w:space="0" w:color="auto"/>
                                          </w:divBdr>
                                          <w:divsChild>
                                            <w:div w:id="1543060038">
                                              <w:marLeft w:val="0"/>
                                              <w:marRight w:val="0"/>
                                              <w:marTop w:val="0"/>
                                              <w:marBottom w:val="0"/>
                                              <w:divBdr>
                                                <w:top w:val="none" w:sz="0" w:space="0" w:color="auto"/>
                                                <w:left w:val="none" w:sz="0" w:space="0" w:color="auto"/>
                                                <w:bottom w:val="none" w:sz="0" w:space="0" w:color="auto"/>
                                                <w:right w:val="none" w:sz="0" w:space="0" w:color="auto"/>
                                              </w:divBdr>
                                              <w:divsChild>
                                                <w:div w:id="854804884">
                                                  <w:marLeft w:val="0"/>
                                                  <w:marRight w:val="0"/>
                                                  <w:marTop w:val="0"/>
                                                  <w:marBottom w:val="0"/>
                                                  <w:divBdr>
                                                    <w:top w:val="none" w:sz="0" w:space="0" w:color="auto"/>
                                                    <w:left w:val="none" w:sz="0" w:space="0" w:color="auto"/>
                                                    <w:bottom w:val="none" w:sz="0" w:space="0" w:color="auto"/>
                                                    <w:right w:val="none" w:sz="0" w:space="0" w:color="auto"/>
                                                  </w:divBdr>
                                                  <w:divsChild>
                                                    <w:div w:id="1906645185">
                                                      <w:marLeft w:val="0"/>
                                                      <w:marRight w:val="0"/>
                                                      <w:marTop w:val="0"/>
                                                      <w:marBottom w:val="0"/>
                                                      <w:divBdr>
                                                        <w:top w:val="none" w:sz="0" w:space="0" w:color="auto"/>
                                                        <w:left w:val="none" w:sz="0" w:space="0" w:color="auto"/>
                                                        <w:bottom w:val="none" w:sz="0" w:space="0" w:color="auto"/>
                                                        <w:right w:val="none" w:sz="0" w:space="0" w:color="auto"/>
                                                      </w:divBdr>
                                                      <w:divsChild>
                                                        <w:div w:id="1480540261">
                                                          <w:marLeft w:val="0"/>
                                                          <w:marRight w:val="0"/>
                                                          <w:marTop w:val="0"/>
                                                          <w:marBottom w:val="0"/>
                                                          <w:divBdr>
                                                            <w:top w:val="none" w:sz="0" w:space="0" w:color="auto"/>
                                                            <w:left w:val="none" w:sz="0" w:space="0" w:color="auto"/>
                                                            <w:bottom w:val="none" w:sz="0" w:space="0" w:color="auto"/>
                                                            <w:right w:val="none" w:sz="0" w:space="0" w:color="auto"/>
                                                          </w:divBdr>
                                                          <w:divsChild>
                                                            <w:div w:id="1707871182">
                                                              <w:marLeft w:val="0"/>
                                                              <w:marRight w:val="0"/>
                                                              <w:marTop w:val="0"/>
                                                              <w:marBottom w:val="0"/>
                                                              <w:divBdr>
                                                                <w:top w:val="none" w:sz="0" w:space="0" w:color="auto"/>
                                                                <w:left w:val="none" w:sz="0" w:space="0" w:color="auto"/>
                                                                <w:bottom w:val="none" w:sz="0" w:space="0" w:color="auto"/>
                                                                <w:right w:val="none" w:sz="0" w:space="0" w:color="auto"/>
                                                              </w:divBdr>
                                                              <w:divsChild>
                                                                <w:div w:id="497771776">
                                                                  <w:marLeft w:val="0"/>
                                                                  <w:marRight w:val="0"/>
                                                                  <w:marTop w:val="0"/>
                                                                  <w:marBottom w:val="0"/>
                                                                  <w:divBdr>
                                                                    <w:top w:val="none" w:sz="0" w:space="0" w:color="auto"/>
                                                                    <w:left w:val="none" w:sz="0" w:space="0" w:color="auto"/>
                                                                    <w:bottom w:val="none" w:sz="0" w:space="0" w:color="auto"/>
                                                                    <w:right w:val="none" w:sz="0" w:space="0" w:color="auto"/>
                                                                  </w:divBdr>
                                                                  <w:divsChild>
                                                                    <w:div w:id="838158545">
                                                                      <w:marLeft w:val="0"/>
                                                                      <w:marRight w:val="0"/>
                                                                      <w:marTop w:val="0"/>
                                                                      <w:marBottom w:val="0"/>
                                                                      <w:divBdr>
                                                                        <w:top w:val="none" w:sz="0" w:space="0" w:color="auto"/>
                                                                        <w:left w:val="none" w:sz="0" w:space="0" w:color="auto"/>
                                                                        <w:bottom w:val="none" w:sz="0" w:space="0" w:color="auto"/>
                                                                        <w:right w:val="none" w:sz="0" w:space="0" w:color="auto"/>
                                                                      </w:divBdr>
                                                                      <w:divsChild>
                                                                        <w:div w:id="1173763133">
                                                                          <w:marLeft w:val="-225"/>
                                                                          <w:marRight w:val="-225"/>
                                                                          <w:marTop w:val="0"/>
                                                                          <w:marBottom w:val="0"/>
                                                                          <w:divBdr>
                                                                            <w:top w:val="none" w:sz="0" w:space="0" w:color="auto"/>
                                                                            <w:left w:val="none" w:sz="0" w:space="0" w:color="auto"/>
                                                                            <w:bottom w:val="none" w:sz="0" w:space="0" w:color="auto"/>
                                                                            <w:right w:val="none" w:sz="0" w:space="0" w:color="auto"/>
                                                                          </w:divBdr>
                                                                          <w:divsChild>
                                                                            <w:div w:id="861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07082">
      <w:bodyDiv w:val="1"/>
      <w:marLeft w:val="0"/>
      <w:marRight w:val="0"/>
      <w:marTop w:val="0"/>
      <w:marBottom w:val="0"/>
      <w:divBdr>
        <w:top w:val="none" w:sz="0" w:space="0" w:color="auto"/>
        <w:left w:val="none" w:sz="0" w:space="0" w:color="auto"/>
        <w:bottom w:val="none" w:sz="0" w:space="0" w:color="auto"/>
        <w:right w:val="none" w:sz="0" w:space="0" w:color="auto"/>
      </w:divBdr>
    </w:div>
    <w:div w:id="1984844378">
      <w:bodyDiv w:val="1"/>
      <w:marLeft w:val="0"/>
      <w:marRight w:val="0"/>
      <w:marTop w:val="0"/>
      <w:marBottom w:val="0"/>
      <w:divBdr>
        <w:top w:val="none" w:sz="0" w:space="0" w:color="auto"/>
        <w:left w:val="none" w:sz="0" w:space="0" w:color="auto"/>
        <w:bottom w:val="none" w:sz="0" w:space="0" w:color="auto"/>
        <w:right w:val="none" w:sz="0" w:space="0" w:color="auto"/>
      </w:divBdr>
    </w:div>
    <w:div w:id="1984892074">
      <w:bodyDiv w:val="1"/>
      <w:marLeft w:val="0"/>
      <w:marRight w:val="0"/>
      <w:marTop w:val="0"/>
      <w:marBottom w:val="0"/>
      <w:divBdr>
        <w:top w:val="none" w:sz="0" w:space="0" w:color="auto"/>
        <w:left w:val="none" w:sz="0" w:space="0" w:color="auto"/>
        <w:bottom w:val="none" w:sz="0" w:space="0" w:color="auto"/>
        <w:right w:val="none" w:sz="0" w:space="0" w:color="auto"/>
      </w:divBdr>
      <w:divsChild>
        <w:div w:id="1374814848">
          <w:marLeft w:val="0"/>
          <w:marRight w:val="0"/>
          <w:marTop w:val="0"/>
          <w:marBottom w:val="0"/>
          <w:divBdr>
            <w:top w:val="none" w:sz="0" w:space="0" w:color="auto"/>
            <w:left w:val="none" w:sz="0" w:space="0" w:color="auto"/>
            <w:bottom w:val="none" w:sz="0" w:space="0" w:color="auto"/>
            <w:right w:val="none" w:sz="0" w:space="0" w:color="auto"/>
          </w:divBdr>
          <w:divsChild>
            <w:div w:id="1613396125">
              <w:marLeft w:val="0"/>
              <w:marRight w:val="0"/>
              <w:marTop w:val="0"/>
              <w:marBottom w:val="0"/>
              <w:divBdr>
                <w:top w:val="none" w:sz="0" w:space="0" w:color="auto"/>
                <w:left w:val="none" w:sz="0" w:space="0" w:color="auto"/>
                <w:bottom w:val="none" w:sz="0" w:space="0" w:color="auto"/>
                <w:right w:val="none" w:sz="0" w:space="0" w:color="auto"/>
              </w:divBdr>
              <w:divsChild>
                <w:div w:id="172886456">
                  <w:marLeft w:val="0"/>
                  <w:marRight w:val="0"/>
                  <w:marTop w:val="0"/>
                  <w:marBottom w:val="0"/>
                  <w:divBdr>
                    <w:top w:val="none" w:sz="0" w:space="0" w:color="auto"/>
                    <w:left w:val="none" w:sz="0" w:space="0" w:color="auto"/>
                    <w:bottom w:val="none" w:sz="0" w:space="0" w:color="auto"/>
                    <w:right w:val="none" w:sz="0" w:space="0" w:color="auto"/>
                  </w:divBdr>
                  <w:divsChild>
                    <w:div w:id="1006715395">
                      <w:marLeft w:val="0"/>
                      <w:marRight w:val="0"/>
                      <w:marTop w:val="0"/>
                      <w:marBottom w:val="0"/>
                      <w:divBdr>
                        <w:top w:val="none" w:sz="0" w:space="0" w:color="auto"/>
                        <w:left w:val="none" w:sz="0" w:space="0" w:color="auto"/>
                        <w:bottom w:val="none" w:sz="0" w:space="0" w:color="auto"/>
                        <w:right w:val="none" w:sz="0" w:space="0" w:color="auto"/>
                      </w:divBdr>
                      <w:divsChild>
                        <w:div w:id="1169980233">
                          <w:marLeft w:val="0"/>
                          <w:marRight w:val="0"/>
                          <w:marTop w:val="0"/>
                          <w:marBottom w:val="0"/>
                          <w:divBdr>
                            <w:top w:val="none" w:sz="0" w:space="0" w:color="auto"/>
                            <w:left w:val="none" w:sz="0" w:space="0" w:color="auto"/>
                            <w:bottom w:val="none" w:sz="0" w:space="0" w:color="auto"/>
                            <w:right w:val="none" w:sz="0" w:space="0" w:color="auto"/>
                          </w:divBdr>
                          <w:divsChild>
                            <w:div w:id="78336421">
                              <w:marLeft w:val="3"/>
                              <w:marRight w:val="0"/>
                              <w:marTop w:val="0"/>
                              <w:marBottom w:val="0"/>
                              <w:divBdr>
                                <w:top w:val="none" w:sz="0" w:space="0" w:color="auto"/>
                                <w:left w:val="none" w:sz="0" w:space="0" w:color="auto"/>
                                <w:bottom w:val="none" w:sz="0" w:space="0" w:color="auto"/>
                                <w:right w:val="none" w:sz="0" w:space="0" w:color="auto"/>
                              </w:divBdr>
                              <w:divsChild>
                                <w:div w:id="462579896">
                                  <w:marLeft w:val="0"/>
                                  <w:marRight w:val="0"/>
                                  <w:marTop w:val="0"/>
                                  <w:marBottom w:val="0"/>
                                  <w:divBdr>
                                    <w:top w:val="none" w:sz="0" w:space="0" w:color="auto"/>
                                    <w:left w:val="none" w:sz="0" w:space="0" w:color="auto"/>
                                    <w:bottom w:val="none" w:sz="0" w:space="0" w:color="auto"/>
                                    <w:right w:val="none" w:sz="0" w:space="0" w:color="auto"/>
                                  </w:divBdr>
                                  <w:divsChild>
                                    <w:div w:id="425156375">
                                      <w:marLeft w:val="0"/>
                                      <w:marRight w:val="0"/>
                                      <w:marTop w:val="0"/>
                                      <w:marBottom w:val="0"/>
                                      <w:divBdr>
                                        <w:top w:val="none" w:sz="0" w:space="0" w:color="auto"/>
                                        <w:left w:val="none" w:sz="0" w:space="0" w:color="auto"/>
                                        <w:bottom w:val="none" w:sz="0" w:space="0" w:color="auto"/>
                                        <w:right w:val="none" w:sz="0" w:space="0" w:color="auto"/>
                                      </w:divBdr>
                                      <w:divsChild>
                                        <w:div w:id="1921597572">
                                          <w:marLeft w:val="0"/>
                                          <w:marRight w:val="0"/>
                                          <w:marTop w:val="0"/>
                                          <w:marBottom w:val="0"/>
                                          <w:divBdr>
                                            <w:top w:val="none" w:sz="0" w:space="0" w:color="auto"/>
                                            <w:left w:val="none" w:sz="0" w:space="0" w:color="auto"/>
                                            <w:bottom w:val="none" w:sz="0" w:space="0" w:color="auto"/>
                                            <w:right w:val="none" w:sz="0" w:space="0" w:color="auto"/>
                                          </w:divBdr>
                                          <w:divsChild>
                                            <w:div w:id="123356074">
                                              <w:marLeft w:val="0"/>
                                              <w:marRight w:val="0"/>
                                              <w:marTop w:val="0"/>
                                              <w:marBottom w:val="0"/>
                                              <w:divBdr>
                                                <w:top w:val="none" w:sz="0" w:space="0" w:color="auto"/>
                                                <w:left w:val="none" w:sz="0" w:space="0" w:color="auto"/>
                                                <w:bottom w:val="none" w:sz="0" w:space="0" w:color="auto"/>
                                                <w:right w:val="none" w:sz="0" w:space="0" w:color="auto"/>
                                              </w:divBdr>
                                              <w:divsChild>
                                                <w:div w:id="1424258747">
                                                  <w:marLeft w:val="0"/>
                                                  <w:marRight w:val="0"/>
                                                  <w:marTop w:val="0"/>
                                                  <w:marBottom w:val="0"/>
                                                  <w:divBdr>
                                                    <w:top w:val="none" w:sz="0" w:space="0" w:color="auto"/>
                                                    <w:left w:val="none" w:sz="0" w:space="0" w:color="auto"/>
                                                    <w:bottom w:val="none" w:sz="0" w:space="0" w:color="auto"/>
                                                    <w:right w:val="none" w:sz="0" w:space="0" w:color="auto"/>
                                                  </w:divBdr>
                                                  <w:divsChild>
                                                    <w:div w:id="1787964905">
                                                      <w:marLeft w:val="0"/>
                                                      <w:marRight w:val="0"/>
                                                      <w:marTop w:val="0"/>
                                                      <w:marBottom w:val="0"/>
                                                      <w:divBdr>
                                                        <w:top w:val="none" w:sz="0" w:space="0" w:color="auto"/>
                                                        <w:left w:val="none" w:sz="0" w:space="0" w:color="auto"/>
                                                        <w:bottom w:val="none" w:sz="0" w:space="0" w:color="auto"/>
                                                        <w:right w:val="none" w:sz="0" w:space="0" w:color="auto"/>
                                                      </w:divBdr>
                                                      <w:divsChild>
                                                        <w:div w:id="295255734">
                                                          <w:marLeft w:val="0"/>
                                                          <w:marRight w:val="0"/>
                                                          <w:marTop w:val="0"/>
                                                          <w:marBottom w:val="0"/>
                                                          <w:divBdr>
                                                            <w:top w:val="none" w:sz="0" w:space="0" w:color="auto"/>
                                                            <w:left w:val="none" w:sz="0" w:space="0" w:color="auto"/>
                                                            <w:bottom w:val="none" w:sz="0" w:space="0" w:color="auto"/>
                                                            <w:right w:val="none" w:sz="0" w:space="0" w:color="auto"/>
                                                          </w:divBdr>
                                                          <w:divsChild>
                                                            <w:div w:id="1176992263">
                                                              <w:marLeft w:val="0"/>
                                                              <w:marRight w:val="0"/>
                                                              <w:marTop w:val="0"/>
                                                              <w:marBottom w:val="0"/>
                                                              <w:divBdr>
                                                                <w:top w:val="none" w:sz="0" w:space="0" w:color="auto"/>
                                                                <w:left w:val="none" w:sz="0" w:space="0" w:color="auto"/>
                                                                <w:bottom w:val="none" w:sz="0" w:space="0" w:color="auto"/>
                                                                <w:right w:val="none" w:sz="0" w:space="0" w:color="auto"/>
                                                              </w:divBdr>
                                                              <w:divsChild>
                                                                <w:div w:id="1633057539">
                                                                  <w:marLeft w:val="0"/>
                                                                  <w:marRight w:val="0"/>
                                                                  <w:marTop w:val="0"/>
                                                                  <w:marBottom w:val="0"/>
                                                                  <w:divBdr>
                                                                    <w:top w:val="none" w:sz="0" w:space="0" w:color="auto"/>
                                                                    <w:left w:val="none" w:sz="0" w:space="0" w:color="auto"/>
                                                                    <w:bottom w:val="none" w:sz="0" w:space="0" w:color="auto"/>
                                                                    <w:right w:val="none" w:sz="0" w:space="0" w:color="auto"/>
                                                                  </w:divBdr>
                                                                  <w:divsChild>
                                                                    <w:div w:id="1570385015">
                                                                      <w:marLeft w:val="0"/>
                                                                      <w:marRight w:val="0"/>
                                                                      <w:marTop w:val="0"/>
                                                                      <w:marBottom w:val="0"/>
                                                                      <w:divBdr>
                                                                        <w:top w:val="none" w:sz="0" w:space="0" w:color="auto"/>
                                                                        <w:left w:val="none" w:sz="0" w:space="0" w:color="auto"/>
                                                                        <w:bottom w:val="none" w:sz="0" w:space="0" w:color="auto"/>
                                                                        <w:right w:val="none" w:sz="0" w:space="0" w:color="auto"/>
                                                                      </w:divBdr>
                                                                      <w:divsChild>
                                                                        <w:div w:id="9476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8407">
      <w:bodyDiv w:val="1"/>
      <w:marLeft w:val="0"/>
      <w:marRight w:val="0"/>
      <w:marTop w:val="0"/>
      <w:marBottom w:val="0"/>
      <w:divBdr>
        <w:top w:val="none" w:sz="0" w:space="0" w:color="auto"/>
        <w:left w:val="none" w:sz="0" w:space="0" w:color="auto"/>
        <w:bottom w:val="none" w:sz="0" w:space="0" w:color="auto"/>
        <w:right w:val="none" w:sz="0" w:space="0" w:color="auto"/>
      </w:divBdr>
    </w:div>
    <w:div w:id="1984969583">
      <w:bodyDiv w:val="1"/>
      <w:marLeft w:val="0"/>
      <w:marRight w:val="0"/>
      <w:marTop w:val="0"/>
      <w:marBottom w:val="0"/>
      <w:divBdr>
        <w:top w:val="none" w:sz="0" w:space="0" w:color="auto"/>
        <w:left w:val="none" w:sz="0" w:space="0" w:color="auto"/>
        <w:bottom w:val="none" w:sz="0" w:space="0" w:color="auto"/>
        <w:right w:val="none" w:sz="0" w:space="0" w:color="auto"/>
      </w:divBdr>
    </w:div>
    <w:div w:id="1985156710">
      <w:bodyDiv w:val="1"/>
      <w:marLeft w:val="0"/>
      <w:marRight w:val="0"/>
      <w:marTop w:val="0"/>
      <w:marBottom w:val="0"/>
      <w:divBdr>
        <w:top w:val="none" w:sz="0" w:space="0" w:color="auto"/>
        <w:left w:val="none" w:sz="0" w:space="0" w:color="auto"/>
        <w:bottom w:val="none" w:sz="0" w:space="0" w:color="auto"/>
        <w:right w:val="none" w:sz="0" w:space="0" w:color="auto"/>
      </w:divBdr>
      <w:divsChild>
        <w:div w:id="2087993068">
          <w:marLeft w:val="0"/>
          <w:marRight w:val="0"/>
          <w:marTop w:val="0"/>
          <w:marBottom w:val="0"/>
          <w:divBdr>
            <w:top w:val="none" w:sz="0" w:space="0" w:color="auto"/>
            <w:left w:val="none" w:sz="0" w:space="0" w:color="auto"/>
            <w:bottom w:val="none" w:sz="0" w:space="0" w:color="auto"/>
            <w:right w:val="none" w:sz="0" w:space="0" w:color="auto"/>
          </w:divBdr>
          <w:divsChild>
            <w:div w:id="1556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 w:id="1985815706">
      <w:bodyDiv w:val="1"/>
      <w:marLeft w:val="0"/>
      <w:marRight w:val="0"/>
      <w:marTop w:val="0"/>
      <w:marBottom w:val="0"/>
      <w:divBdr>
        <w:top w:val="none" w:sz="0" w:space="0" w:color="auto"/>
        <w:left w:val="none" w:sz="0" w:space="0" w:color="auto"/>
        <w:bottom w:val="none" w:sz="0" w:space="0" w:color="auto"/>
        <w:right w:val="none" w:sz="0" w:space="0" w:color="auto"/>
      </w:divBdr>
      <w:divsChild>
        <w:div w:id="9377470">
          <w:marLeft w:val="0"/>
          <w:marRight w:val="0"/>
          <w:marTop w:val="0"/>
          <w:marBottom w:val="0"/>
          <w:divBdr>
            <w:top w:val="none" w:sz="0" w:space="0" w:color="auto"/>
            <w:left w:val="none" w:sz="0" w:space="0" w:color="auto"/>
            <w:bottom w:val="none" w:sz="0" w:space="0" w:color="auto"/>
            <w:right w:val="none" w:sz="0" w:space="0" w:color="auto"/>
          </w:divBdr>
          <w:divsChild>
            <w:div w:id="1170947576">
              <w:marLeft w:val="0"/>
              <w:marRight w:val="0"/>
              <w:marTop w:val="0"/>
              <w:marBottom w:val="0"/>
              <w:divBdr>
                <w:top w:val="none" w:sz="0" w:space="0" w:color="auto"/>
                <w:left w:val="none" w:sz="0" w:space="0" w:color="auto"/>
                <w:bottom w:val="none" w:sz="0" w:space="0" w:color="auto"/>
                <w:right w:val="none" w:sz="0" w:space="0" w:color="auto"/>
              </w:divBdr>
              <w:divsChild>
                <w:div w:id="1412581156">
                  <w:marLeft w:val="0"/>
                  <w:marRight w:val="0"/>
                  <w:marTop w:val="0"/>
                  <w:marBottom w:val="0"/>
                  <w:divBdr>
                    <w:top w:val="none" w:sz="0" w:space="0" w:color="auto"/>
                    <w:left w:val="none" w:sz="0" w:space="0" w:color="auto"/>
                    <w:bottom w:val="none" w:sz="0" w:space="0" w:color="auto"/>
                    <w:right w:val="none" w:sz="0" w:space="0" w:color="auto"/>
                  </w:divBdr>
                  <w:divsChild>
                    <w:div w:id="97526395">
                      <w:marLeft w:val="0"/>
                      <w:marRight w:val="0"/>
                      <w:marTop w:val="0"/>
                      <w:marBottom w:val="0"/>
                      <w:divBdr>
                        <w:top w:val="none" w:sz="0" w:space="0" w:color="auto"/>
                        <w:left w:val="none" w:sz="0" w:space="0" w:color="auto"/>
                        <w:bottom w:val="none" w:sz="0" w:space="0" w:color="auto"/>
                        <w:right w:val="none" w:sz="0" w:space="0" w:color="auto"/>
                      </w:divBdr>
                      <w:divsChild>
                        <w:div w:id="1907256881">
                          <w:marLeft w:val="0"/>
                          <w:marRight w:val="0"/>
                          <w:marTop w:val="0"/>
                          <w:marBottom w:val="0"/>
                          <w:divBdr>
                            <w:top w:val="none" w:sz="0" w:space="0" w:color="auto"/>
                            <w:left w:val="none" w:sz="0" w:space="0" w:color="auto"/>
                            <w:bottom w:val="none" w:sz="0" w:space="0" w:color="auto"/>
                            <w:right w:val="none" w:sz="0" w:space="0" w:color="auto"/>
                          </w:divBdr>
                          <w:divsChild>
                            <w:div w:id="1825272406">
                              <w:marLeft w:val="0"/>
                              <w:marRight w:val="0"/>
                              <w:marTop w:val="0"/>
                              <w:marBottom w:val="0"/>
                              <w:divBdr>
                                <w:top w:val="none" w:sz="0" w:space="0" w:color="auto"/>
                                <w:left w:val="none" w:sz="0" w:space="0" w:color="auto"/>
                                <w:bottom w:val="none" w:sz="0" w:space="0" w:color="auto"/>
                                <w:right w:val="none" w:sz="0" w:space="0" w:color="auto"/>
                              </w:divBdr>
                              <w:divsChild>
                                <w:div w:id="16546267">
                                  <w:marLeft w:val="0"/>
                                  <w:marRight w:val="0"/>
                                  <w:marTop w:val="0"/>
                                  <w:marBottom w:val="0"/>
                                  <w:divBdr>
                                    <w:top w:val="none" w:sz="0" w:space="0" w:color="auto"/>
                                    <w:left w:val="none" w:sz="0" w:space="0" w:color="auto"/>
                                    <w:bottom w:val="none" w:sz="0" w:space="0" w:color="auto"/>
                                    <w:right w:val="none" w:sz="0" w:space="0" w:color="auto"/>
                                  </w:divBdr>
                                  <w:divsChild>
                                    <w:div w:id="280692379">
                                      <w:marLeft w:val="0"/>
                                      <w:marRight w:val="0"/>
                                      <w:marTop w:val="0"/>
                                      <w:marBottom w:val="0"/>
                                      <w:divBdr>
                                        <w:top w:val="none" w:sz="0" w:space="0" w:color="auto"/>
                                        <w:left w:val="none" w:sz="0" w:space="0" w:color="auto"/>
                                        <w:bottom w:val="none" w:sz="0" w:space="0" w:color="auto"/>
                                        <w:right w:val="none" w:sz="0" w:space="0" w:color="auto"/>
                                      </w:divBdr>
                                      <w:divsChild>
                                        <w:div w:id="1733650309">
                                          <w:marLeft w:val="-150"/>
                                          <w:marRight w:val="-150"/>
                                          <w:marTop w:val="0"/>
                                          <w:marBottom w:val="0"/>
                                          <w:divBdr>
                                            <w:top w:val="none" w:sz="0" w:space="0" w:color="auto"/>
                                            <w:left w:val="none" w:sz="0" w:space="0" w:color="auto"/>
                                            <w:bottom w:val="none" w:sz="0" w:space="0" w:color="auto"/>
                                            <w:right w:val="none" w:sz="0" w:space="0" w:color="auto"/>
                                          </w:divBdr>
                                          <w:divsChild>
                                            <w:div w:id="1418021229">
                                              <w:marLeft w:val="0"/>
                                              <w:marRight w:val="0"/>
                                              <w:marTop w:val="0"/>
                                              <w:marBottom w:val="0"/>
                                              <w:divBdr>
                                                <w:top w:val="none" w:sz="0" w:space="0" w:color="auto"/>
                                                <w:left w:val="none" w:sz="0" w:space="0" w:color="auto"/>
                                                <w:bottom w:val="none" w:sz="0" w:space="0" w:color="auto"/>
                                                <w:right w:val="none" w:sz="0" w:space="0" w:color="auto"/>
                                              </w:divBdr>
                                              <w:divsChild>
                                                <w:div w:id="887105751">
                                                  <w:marLeft w:val="0"/>
                                                  <w:marRight w:val="0"/>
                                                  <w:marTop w:val="0"/>
                                                  <w:marBottom w:val="0"/>
                                                  <w:divBdr>
                                                    <w:top w:val="none" w:sz="0" w:space="0" w:color="auto"/>
                                                    <w:left w:val="none" w:sz="0" w:space="0" w:color="auto"/>
                                                    <w:bottom w:val="none" w:sz="0" w:space="0" w:color="auto"/>
                                                    <w:right w:val="none" w:sz="0" w:space="0" w:color="auto"/>
                                                  </w:divBdr>
                                                  <w:divsChild>
                                                    <w:div w:id="1303657838">
                                                      <w:marLeft w:val="0"/>
                                                      <w:marRight w:val="0"/>
                                                      <w:marTop w:val="0"/>
                                                      <w:marBottom w:val="0"/>
                                                      <w:divBdr>
                                                        <w:top w:val="none" w:sz="0" w:space="0" w:color="auto"/>
                                                        <w:left w:val="none" w:sz="0" w:space="0" w:color="auto"/>
                                                        <w:bottom w:val="none" w:sz="0" w:space="0" w:color="auto"/>
                                                        <w:right w:val="none" w:sz="0" w:space="0" w:color="auto"/>
                                                      </w:divBdr>
                                                      <w:divsChild>
                                                        <w:div w:id="1239943951">
                                                          <w:marLeft w:val="0"/>
                                                          <w:marRight w:val="0"/>
                                                          <w:marTop w:val="0"/>
                                                          <w:marBottom w:val="0"/>
                                                          <w:divBdr>
                                                            <w:top w:val="none" w:sz="0" w:space="0" w:color="auto"/>
                                                            <w:left w:val="none" w:sz="0" w:space="0" w:color="auto"/>
                                                            <w:bottom w:val="none" w:sz="0" w:space="0" w:color="auto"/>
                                                            <w:right w:val="none" w:sz="0" w:space="0" w:color="auto"/>
                                                          </w:divBdr>
                                                          <w:divsChild>
                                                            <w:div w:id="777800888">
                                                              <w:marLeft w:val="0"/>
                                                              <w:marRight w:val="0"/>
                                                              <w:marTop w:val="0"/>
                                                              <w:marBottom w:val="0"/>
                                                              <w:divBdr>
                                                                <w:top w:val="none" w:sz="0" w:space="0" w:color="auto"/>
                                                                <w:left w:val="none" w:sz="0" w:space="0" w:color="auto"/>
                                                                <w:bottom w:val="none" w:sz="0" w:space="0" w:color="auto"/>
                                                                <w:right w:val="none" w:sz="0" w:space="0" w:color="auto"/>
                                                              </w:divBdr>
                                                              <w:divsChild>
                                                                <w:div w:id="1281641045">
                                                                  <w:marLeft w:val="0"/>
                                                                  <w:marRight w:val="0"/>
                                                                  <w:marTop w:val="0"/>
                                                                  <w:marBottom w:val="0"/>
                                                                  <w:divBdr>
                                                                    <w:top w:val="none" w:sz="0" w:space="0" w:color="auto"/>
                                                                    <w:left w:val="none" w:sz="0" w:space="0" w:color="auto"/>
                                                                    <w:bottom w:val="none" w:sz="0" w:space="0" w:color="auto"/>
                                                                    <w:right w:val="none" w:sz="0" w:space="0" w:color="auto"/>
                                                                  </w:divBdr>
                                                                  <w:divsChild>
                                                                    <w:div w:id="2119249935">
                                                                      <w:marLeft w:val="0"/>
                                                                      <w:marRight w:val="0"/>
                                                                      <w:marTop w:val="0"/>
                                                                      <w:marBottom w:val="0"/>
                                                                      <w:divBdr>
                                                                        <w:top w:val="none" w:sz="0" w:space="0" w:color="auto"/>
                                                                        <w:left w:val="none" w:sz="0" w:space="0" w:color="auto"/>
                                                                        <w:bottom w:val="none" w:sz="0" w:space="0" w:color="auto"/>
                                                                        <w:right w:val="none" w:sz="0" w:space="0" w:color="auto"/>
                                                                      </w:divBdr>
                                                                      <w:divsChild>
                                                                        <w:div w:id="995113674">
                                                                          <w:marLeft w:val="-225"/>
                                                                          <w:marRight w:val="-225"/>
                                                                          <w:marTop w:val="0"/>
                                                                          <w:marBottom w:val="0"/>
                                                                          <w:divBdr>
                                                                            <w:top w:val="none" w:sz="0" w:space="0" w:color="auto"/>
                                                                            <w:left w:val="none" w:sz="0" w:space="0" w:color="auto"/>
                                                                            <w:bottom w:val="none" w:sz="0" w:space="0" w:color="auto"/>
                                                                            <w:right w:val="none" w:sz="0" w:space="0" w:color="auto"/>
                                                                          </w:divBdr>
                                                                          <w:divsChild>
                                                                            <w:div w:id="9475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05453">
      <w:bodyDiv w:val="1"/>
      <w:marLeft w:val="0"/>
      <w:marRight w:val="0"/>
      <w:marTop w:val="0"/>
      <w:marBottom w:val="0"/>
      <w:divBdr>
        <w:top w:val="none" w:sz="0" w:space="0" w:color="auto"/>
        <w:left w:val="none" w:sz="0" w:space="0" w:color="auto"/>
        <w:bottom w:val="none" w:sz="0" w:space="0" w:color="auto"/>
        <w:right w:val="none" w:sz="0" w:space="0" w:color="auto"/>
      </w:divBdr>
    </w:div>
    <w:div w:id="1986230742">
      <w:bodyDiv w:val="1"/>
      <w:marLeft w:val="0"/>
      <w:marRight w:val="0"/>
      <w:marTop w:val="0"/>
      <w:marBottom w:val="0"/>
      <w:divBdr>
        <w:top w:val="none" w:sz="0" w:space="0" w:color="auto"/>
        <w:left w:val="none" w:sz="0" w:space="0" w:color="auto"/>
        <w:bottom w:val="none" w:sz="0" w:space="0" w:color="auto"/>
        <w:right w:val="none" w:sz="0" w:space="0" w:color="auto"/>
      </w:divBdr>
    </w:div>
    <w:div w:id="1986353223">
      <w:bodyDiv w:val="1"/>
      <w:marLeft w:val="0"/>
      <w:marRight w:val="0"/>
      <w:marTop w:val="0"/>
      <w:marBottom w:val="0"/>
      <w:divBdr>
        <w:top w:val="none" w:sz="0" w:space="0" w:color="auto"/>
        <w:left w:val="none" w:sz="0" w:space="0" w:color="auto"/>
        <w:bottom w:val="none" w:sz="0" w:space="0" w:color="auto"/>
        <w:right w:val="none" w:sz="0" w:space="0" w:color="auto"/>
      </w:divBdr>
    </w:div>
    <w:div w:id="1987271458">
      <w:bodyDiv w:val="1"/>
      <w:marLeft w:val="0"/>
      <w:marRight w:val="0"/>
      <w:marTop w:val="0"/>
      <w:marBottom w:val="0"/>
      <w:divBdr>
        <w:top w:val="none" w:sz="0" w:space="0" w:color="auto"/>
        <w:left w:val="none" w:sz="0" w:space="0" w:color="auto"/>
        <w:bottom w:val="none" w:sz="0" w:space="0" w:color="auto"/>
        <w:right w:val="none" w:sz="0" w:space="0" w:color="auto"/>
      </w:divBdr>
      <w:divsChild>
        <w:div w:id="198325929">
          <w:marLeft w:val="0"/>
          <w:marRight w:val="0"/>
          <w:marTop w:val="0"/>
          <w:marBottom w:val="0"/>
          <w:divBdr>
            <w:top w:val="none" w:sz="0" w:space="0" w:color="auto"/>
            <w:left w:val="none" w:sz="0" w:space="0" w:color="auto"/>
            <w:bottom w:val="none" w:sz="0" w:space="0" w:color="auto"/>
            <w:right w:val="none" w:sz="0" w:space="0" w:color="auto"/>
          </w:divBdr>
        </w:div>
      </w:divsChild>
    </w:div>
    <w:div w:id="1987584060">
      <w:bodyDiv w:val="1"/>
      <w:marLeft w:val="0"/>
      <w:marRight w:val="0"/>
      <w:marTop w:val="0"/>
      <w:marBottom w:val="0"/>
      <w:divBdr>
        <w:top w:val="none" w:sz="0" w:space="0" w:color="auto"/>
        <w:left w:val="none" w:sz="0" w:space="0" w:color="auto"/>
        <w:bottom w:val="none" w:sz="0" w:space="0" w:color="auto"/>
        <w:right w:val="none" w:sz="0" w:space="0" w:color="auto"/>
      </w:divBdr>
    </w:div>
    <w:div w:id="1987588755">
      <w:bodyDiv w:val="1"/>
      <w:marLeft w:val="0"/>
      <w:marRight w:val="0"/>
      <w:marTop w:val="0"/>
      <w:marBottom w:val="0"/>
      <w:divBdr>
        <w:top w:val="none" w:sz="0" w:space="0" w:color="auto"/>
        <w:left w:val="none" w:sz="0" w:space="0" w:color="auto"/>
        <w:bottom w:val="none" w:sz="0" w:space="0" w:color="auto"/>
        <w:right w:val="none" w:sz="0" w:space="0" w:color="auto"/>
      </w:divBdr>
    </w:div>
    <w:div w:id="1987931967">
      <w:bodyDiv w:val="1"/>
      <w:marLeft w:val="0"/>
      <w:marRight w:val="0"/>
      <w:marTop w:val="0"/>
      <w:marBottom w:val="0"/>
      <w:divBdr>
        <w:top w:val="none" w:sz="0" w:space="0" w:color="auto"/>
        <w:left w:val="none" w:sz="0" w:space="0" w:color="auto"/>
        <w:bottom w:val="none" w:sz="0" w:space="0" w:color="auto"/>
        <w:right w:val="none" w:sz="0" w:space="0" w:color="auto"/>
      </w:divBdr>
    </w:div>
    <w:div w:id="1988198346">
      <w:bodyDiv w:val="1"/>
      <w:marLeft w:val="0"/>
      <w:marRight w:val="0"/>
      <w:marTop w:val="0"/>
      <w:marBottom w:val="0"/>
      <w:divBdr>
        <w:top w:val="none" w:sz="0" w:space="0" w:color="auto"/>
        <w:left w:val="none" w:sz="0" w:space="0" w:color="auto"/>
        <w:bottom w:val="none" w:sz="0" w:space="0" w:color="auto"/>
        <w:right w:val="none" w:sz="0" w:space="0" w:color="auto"/>
      </w:divBdr>
      <w:divsChild>
        <w:div w:id="462235967">
          <w:marLeft w:val="0"/>
          <w:marRight w:val="0"/>
          <w:marTop w:val="0"/>
          <w:marBottom w:val="0"/>
          <w:divBdr>
            <w:top w:val="none" w:sz="0" w:space="0" w:color="auto"/>
            <w:left w:val="none" w:sz="0" w:space="0" w:color="auto"/>
            <w:bottom w:val="none" w:sz="0" w:space="0" w:color="auto"/>
            <w:right w:val="none" w:sz="0" w:space="0" w:color="auto"/>
          </w:divBdr>
          <w:divsChild>
            <w:div w:id="206917641">
              <w:marLeft w:val="0"/>
              <w:marRight w:val="0"/>
              <w:marTop w:val="0"/>
              <w:marBottom w:val="0"/>
              <w:divBdr>
                <w:top w:val="none" w:sz="0" w:space="0" w:color="auto"/>
                <w:left w:val="none" w:sz="0" w:space="0" w:color="auto"/>
                <w:bottom w:val="none" w:sz="0" w:space="0" w:color="auto"/>
                <w:right w:val="none" w:sz="0" w:space="0" w:color="auto"/>
              </w:divBdr>
              <w:divsChild>
                <w:div w:id="1090617146">
                  <w:marLeft w:val="0"/>
                  <w:marRight w:val="0"/>
                  <w:marTop w:val="0"/>
                  <w:marBottom w:val="0"/>
                  <w:divBdr>
                    <w:top w:val="none" w:sz="0" w:space="0" w:color="auto"/>
                    <w:left w:val="none" w:sz="0" w:space="0" w:color="auto"/>
                    <w:bottom w:val="none" w:sz="0" w:space="0" w:color="auto"/>
                    <w:right w:val="none" w:sz="0" w:space="0" w:color="auto"/>
                  </w:divBdr>
                  <w:divsChild>
                    <w:div w:id="318505382">
                      <w:marLeft w:val="0"/>
                      <w:marRight w:val="0"/>
                      <w:marTop w:val="0"/>
                      <w:marBottom w:val="0"/>
                      <w:divBdr>
                        <w:top w:val="none" w:sz="0" w:space="0" w:color="auto"/>
                        <w:left w:val="none" w:sz="0" w:space="0" w:color="auto"/>
                        <w:bottom w:val="none" w:sz="0" w:space="0" w:color="auto"/>
                        <w:right w:val="none" w:sz="0" w:space="0" w:color="auto"/>
                      </w:divBdr>
                      <w:divsChild>
                        <w:div w:id="637491363">
                          <w:marLeft w:val="0"/>
                          <w:marRight w:val="0"/>
                          <w:marTop w:val="0"/>
                          <w:marBottom w:val="0"/>
                          <w:divBdr>
                            <w:top w:val="none" w:sz="0" w:space="0" w:color="auto"/>
                            <w:left w:val="none" w:sz="0" w:space="0" w:color="auto"/>
                            <w:bottom w:val="none" w:sz="0" w:space="0" w:color="auto"/>
                            <w:right w:val="none" w:sz="0" w:space="0" w:color="auto"/>
                          </w:divBdr>
                          <w:divsChild>
                            <w:div w:id="1285500779">
                              <w:marLeft w:val="0"/>
                              <w:marRight w:val="0"/>
                              <w:marTop w:val="0"/>
                              <w:marBottom w:val="0"/>
                              <w:divBdr>
                                <w:top w:val="none" w:sz="0" w:space="0" w:color="auto"/>
                                <w:left w:val="none" w:sz="0" w:space="0" w:color="auto"/>
                                <w:bottom w:val="none" w:sz="0" w:space="0" w:color="auto"/>
                                <w:right w:val="none" w:sz="0" w:space="0" w:color="auto"/>
                              </w:divBdr>
                              <w:divsChild>
                                <w:div w:id="646858866">
                                  <w:marLeft w:val="0"/>
                                  <w:marRight w:val="0"/>
                                  <w:marTop w:val="0"/>
                                  <w:marBottom w:val="0"/>
                                  <w:divBdr>
                                    <w:top w:val="none" w:sz="0" w:space="0" w:color="auto"/>
                                    <w:left w:val="none" w:sz="0" w:space="0" w:color="auto"/>
                                    <w:bottom w:val="none" w:sz="0" w:space="0" w:color="auto"/>
                                    <w:right w:val="none" w:sz="0" w:space="0" w:color="auto"/>
                                  </w:divBdr>
                                  <w:divsChild>
                                    <w:div w:id="1368918685">
                                      <w:marLeft w:val="0"/>
                                      <w:marRight w:val="0"/>
                                      <w:marTop w:val="0"/>
                                      <w:marBottom w:val="0"/>
                                      <w:divBdr>
                                        <w:top w:val="none" w:sz="0" w:space="0" w:color="auto"/>
                                        <w:left w:val="none" w:sz="0" w:space="0" w:color="auto"/>
                                        <w:bottom w:val="none" w:sz="0" w:space="0" w:color="auto"/>
                                        <w:right w:val="none" w:sz="0" w:space="0" w:color="auto"/>
                                      </w:divBdr>
                                      <w:divsChild>
                                        <w:div w:id="977959253">
                                          <w:marLeft w:val="-150"/>
                                          <w:marRight w:val="-150"/>
                                          <w:marTop w:val="0"/>
                                          <w:marBottom w:val="0"/>
                                          <w:divBdr>
                                            <w:top w:val="none" w:sz="0" w:space="0" w:color="auto"/>
                                            <w:left w:val="none" w:sz="0" w:space="0" w:color="auto"/>
                                            <w:bottom w:val="none" w:sz="0" w:space="0" w:color="auto"/>
                                            <w:right w:val="none" w:sz="0" w:space="0" w:color="auto"/>
                                          </w:divBdr>
                                          <w:divsChild>
                                            <w:div w:id="1412044466">
                                              <w:marLeft w:val="0"/>
                                              <w:marRight w:val="0"/>
                                              <w:marTop w:val="0"/>
                                              <w:marBottom w:val="0"/>
                                              <w:divBdr>
                                                <w:top w:val="none" w:sz="0" w:space="0" w:color="auto"/>
                                                <w:left w:val="none" w:sz="0" w:space="0" w:color="auto"/>
                                                <w:bottom w:val="none" w:sz="0" w:space="0" w:color="auto"/>
                                                <w:right w:val="none" w:sz="0" w:space="0" w:color="auto"/>
                                              </w:divBdr>
                                              <w:divsChild>
                                                <w:div w:id="558440659">
                                                  <w:marLeft w:val="0"/>
                                                  <w:marRight w:val="0"/>
                                                  <w:marTop w:val="0"/>
                                                  <w:marBottom w:val="0"/>
                                                  <w:divBdr>
                                                    <w:top w:val="none" w:sz="0" w:space="0" w:color="auto"/>
                                                    <w:left w:val="none" w:sz="0" w:space="0" w:color="auto"/>
                                                    <w:bottom w:val="none" w:sz="0" w:space="0" w:color="auto"/>
                                                    <w:right w:val="none" w:sz="0" w:space="0" w:color="auto"/>
                                                  </w:divBdr>
                                                  <w:divsChild>
                                                    <w:div w:id="442071503">
                                                      <w:marLeft w:val="0"/>
                                                      <w:marRight w:val="0"/>
                                                      <w:marTop w:val="0"/>
                                                      <w:marBottom w:val="0"/>
                                                      <w:divBdr>
                                                        <w:top w:val="none" w:sz="0" w:space="0" w:color="auto"/>
                                                        <w:left w:val="none" w:sz="0" w:space="0" w:color="auto"/>
                                                        <w:bottom w:val="none" w:sz="0" w:space="0" w:color="auto"/>
                                                        <w:right w:val="none" w:sz="0" w:space="0" w:color="auto"/>
                                                      </w:divBdr>
                                                      <w:divsChild>
                                                        <w:div w:id="428739992">
                                                          <w:marLeft w:val="0"/>
                                                          <w:marRight w:val="0"/>
                                                          <w:marTop w:val="0"/>
                                                          <w:marBottom w:val="0"/>
                                                          <w:divBdr>
                                                            <w:top w:val="none" w:sz="0" w:space="0" w:color="auto"/>
                                                            <w:left w:val="none" w:sz="0" w:space="0" w:color="auto"/>
                                                            <w:bottom w:val="none" w:sz="0" w:space="0" w:color="auto"/>
                                                            <w:right w:val="none" w:sz="0" w:space="0" w:color="auto"/>
                                                          </w:divBdr>
                                                          <w:divsChild>
                                                            <w:div w:id="407113523">
                                                              <w:marLeft w:val="0"/>
                                                              <w:marRight w:val="0"/>
                                                              <w:marTop w:val="0"/>
                                                              <w:marBottom w:val="0"/>
                                                              <w:divBdr>
                                                                <w:top w:val="none" w:sz="0" w:space="0" w:color="auto"/>
                                                                <w:left w:val="none" w:sz="0" w:space="0" w:color="auto"/>
                                                                <w:bottom w:val="none" w:sz="0" w:space="0" w:color="auto"/>
                                                                <w:right w:val="none" w:sz="0" w:space="0" w:color="auto"/>
                                                              </w:divBdr>
                                                              <w:divsChild>
                                                                <w:div w:id="1274753802">
                                                                  <w:marLeft w:val="0"/>
                                                                  <w:marRight w:val="0"/>
                                                                  <w:marTop w:val="0"/>
                                                                  <w:marBottom w:val="0"/>
                                                                  <w:divBdr>
                                                                    <w:top w:val="none" w:sz="0" w:space="0" w:color="auto"/>
                                                                    <w:left w:val="none" w:sz="0" w:space="0" w:color="auto"/>
                                                                    <w:bottom w:val="none" w:sz="0" w:space="0" w:color="auto"/>
                                                                    <w:right w:val="none" w:sz="0" w:space="0" w:color="auto"/>
                                                                  </w:divBdr>
                                                                  <w:divsChild>
                                                                    <w:div w:id="1001931115">
                                                                      <w:marLeft w:val="0"/>
                                                                      <w:marRight w:val="0"/>
                                                                      <w:marTop w:val="0"/>
                                                                      <w:marBottom w:val="0"/>
                                                                      <w:divBdr>
                                                                        <w:top w:val="none" w:sz="0" w:space="0" w:color="auto"/>
                                                                        <w:left w:val="none" w:sz="0" w:space="0" w:color="auto"/>
                                                                        <w:bottom w:val="none" w:sz="0" w:space="0" w:color="auto"/>
                                                                        <w:right w:val="none" w:sz="0" w:space="0" w:color="auto"/>
                                                                      </w:divBdr>
                                                                      <w:divsChild>
                                                                        <w:div w:id="1095321083">
                                                                          <w:marLeft w:val="-225"/>
                                                                          <w:marRight w:val="-225"/>
                                                                          <w:marTop w:val="0"/>
                                                                          <w:marBottom w:val="0"/>
                                                                          <w:divBdr>
                                                                            <w:top w:val="none" w:sz="0" w:space="0" w:color="auto"/>
                                                                            <w:left w:val="none" w:sz="0" w:space="0" w:color="auto"/>
                                                                            <w:bottom w:val="none" w:sz="0" w:space="0" w:color="auto"/>
                                                                            <w:right w:val="none" w:sz="0" w:space="0" w:color="auto"/>
                                                                          </w:divBdr>
                                                                          <w:divsChild>
                                                                            <w:div w:id="1365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62459">
      <w:bodyDiv w:val="1"/>
      <w:marLeft w:val="0"/>
      <w:marRight w:val="0"/>
      <w:marTop w:val="0"/>
      <w:marBottom w:val="0"/>
      <w:divBdr>
        <w:top w:val="none" w:sz="0" w:space="0" w:color="auto"/>
        <w:left w:val="none" w:sz="0" w:space="0" w:color="auto"/>
        <w:bottom w:val="none" w:sz="0" w:space="0" w:color="auto"/>
        <w:right w:val="none" w:sz="0" w:space="0" w:color="auto"/>
      </w:divBdr>
      <w:divsChild>
        <w:div w:id="1713266204">
          <w:marLeft w:val="0"/>
          <w:marRight w:val="0"/>
          <w:marTop w:val="0"/>
          <w:marBottom w:val="0"/>
          <w:divBdr>
            <w:top w:val="none" w:sz="0" w:space="0" w:color="auto"/>
            <w:left w:val="none" w:sz="0" w:space="0" w:color="auto"/>
            <w:bottom w:val="none" w:sz="0" w:space="0" w:color="auto"/>
            <w:right w:val="none" w:sz="0" w:space="0" w:color="auto"/>
          </w:divBdr>
        </w:div>
      </w:divsChild>
    </w:div>
    <w:div w:id="1989358324">
      <w:bodyDiv w:val="1"/>
      <w:marLeft w:val="0"/>
      <w:marRight w:val="0"/>
      <w:marTop w:val="0"/>
      <w:marBottom w:val="0"/>
      <w:divBdr>
        <w:top w:val="none" w:sz="0" w:space="0" w:color="auto"/>
        <w:left w:val="none" w:sz="0" w:space="0" w:color="auto"/>
        <w:bottom w:val="none" w:sz="0" w:space="0" w:color="auto"/>
        <w:right w:val="none" w:sz="0" w:space="0" w:color="auto"/>
      </w:divBdr>
    </w:div>
    <w:div w:id="1989744381">
      <w:bodyDiv w:val="1"/>
      <w:marLeft w:val="0"/>
      <w:marRight w:val="0"/>
      <w:marTop w:val="0"/>
      <w:marBottom w:val="0"/>
      <w:divBdr>
        <w:top w:val="none" w:sz="0" w:space="0" w:color="auto"/>
        <w:left w:val="none" w:sz="0" w:space="0" w:color="auto"/>
        <w:bottom w:val="none" w:sz="0" w:space="0" w:color="auto"/>
        <w:right w:val="none" w:sz="0" w:space="0" w:color="auto"/>
      </w:divBdr>
    </w:div>
    <w:div w:id="1989823534">
      <w:bodyDiv w:val="1"/>
      <w:marLeft w:val="0"/>
      <w:marRight w:val="0"/>
      <w:marTop w:val="0"/>
      <w:marBottom w:val="0"/>
      <w:divBdr>
        <w:top w:val="none" w:sz="0" w:space="0" w:color="auto"/>
        <w:left w:val="none" w:sz="0" w:space="0" w:color="auto"/>
        <w:bottom w:val="none" w:sz="0" w:space="0" w:color="auto"/>
        <w:right w:val="none" w:sz="0" w:space="0" w:color="auto"/>
      </w:divBdr>
      <w:divsChild>
        <w:div w:id="1918585824">
          <w:marLeft w:val="0"/>
          <w:marRight w:val="0"/>
          <w:marTop w:val="0"/>
          <w:marBottom w:val="0"/>
          <w:divBdr>
            <w:top w:val="none" w:sz="0" w:space="0" w:color="auto"/>
            <w:left w:val="none" w:sz="0" w:space="0" w:color="auto"/>
            <w:bottom w:val="none" w:sz="0" w:space="0" w:color="auto"/>
            <w:right w:val="none" w:sz="0" w:space="0" w:color="auto"/>
          </w:divBdr>
          <w:divsChild>
            <w:div w:id="278072087">
              <w:marLeft w:val="0"/>
              <w:marRight w:val="0"/>
              <w:marTop w:val="0"/>
              <w:marBottom w:val="0"/>
              <w:divBdr>
                <w:top w:val="none" w:sz="0" w:space="0" w:color="auto"/>
                <w:left w:val="none" w:sz="0" w:space="0" w:color="auto"/>
                <w:bottom w:val="none" w:sz="0" w:space="0" w:color="auto"/>
                <w:right w:val="none" w:sz="0" w:space="0" w:color="auto"/>
              </w:divBdr>
              <w:divsChild>
                <w:div w:id="2041541901">
                  <w:marLeft w:val="495"/>
                  <w:marRight w:val="495"/>
                  <w:marTop w:val="0"/>
                  <w:marBottom w:val="0"/>
                  <w:divBdr>
                    <w:top w:val="none" w:sz="0" w:space="0" w:color="auto"/>
                    <w:left w:val="none" w:sz="0" w:space="0" w:color="auto"/>
                    <w:bottom w:val="none" w:sz="0" w:space="0" w:color="auto"/>
                    <w:right w:val="none" w:sz="0" w:space="0" w:color="auto"/>
                  </w:divBdr>
                  <w:divsChild>
                    <w:div w:id="370956908">
                      <w:marLeft w:val="0"/>
                      <w:marRight w:val="0"/>
                      <w:marTop w:val="0"/>
                      <w:marBottom w:val="0"/>
                      <w:divBdr>
                        <w:top w:val="none" w:sz="0" w:space="0" w:color="auto"/>
                        <w:left w:val="none" w:sz="0" w:space="0" w:color="auto"/>
                        <w:bottom w:val="none" w:sz="0" w:space="0" w:color="auto"/>
                        <w:right w:val="none" w:sz="0" w:space="0" w:color="auto"/>
                      </w:divBdr>
                      <w:divsChild>
                        <w:div w:id="2091806985">
                          <w:marLeft w:val="150"/>
                          <w:marRight w:val="0"/>
                          <w:marTop w:val="0"/>
                          <w:marBottom w:val="0"/>
                          <w:divBdr>
                            <w:top w:val="none" w:sz="0" w:space="0" w:color="auto"/>
                            <w:left w:val="none" w:sz="0" w:space="0" w:color="auto"/>
                            <w:bottom w:val="none" w:sz="0" w:space="0" w:color="auto"/>
                            <w:right w:val="none" w:sz="0" w:space="0" w:color="auto"/>
                          </w:divBdr>
                          <w:divsChild>
                            <w:div w:id="1550267596">
                              <w:marLeft w:val="0"/>
                              <w:marRight w:val="150"/>
                              <w:marTop w:val="150"/>
                              <w:marBottom w:val="0"/>
                              <w:divBdr>
                                <w:top w:val="none" w:sz="0" w:space="0" w:color="auto"/>
                                <w:left w:val="none" w:sz="0" w:space="0" w:color="auto"/>
                                <w:bottom w:val="none" w:sz="0" w:space="0" w:color="auto"/>
                                <w:right w:val="none" w:sz="0" w:space="0" w:color="auto"/>
                              </w:divBdr>
                              <w:divsChild>
                                <w:div w:id="1411195719">
                                  <w:marLeft w:val="0"/>
                                  <w:marRight w:val="0"/>
                                  <w:marTop w:val="0"/>
                                  <w:marBottom w:val="0"/>
                                  <w:divBdr>
                                    <w:top w:val="none" w:sz="0" w:space="0" w:color="auto"/>
                                    <w:left w:val="none" w:sz="0" w:space="0" w:color="auto"/>
                                    <w:bottom w:val="none" w:sz="0" w:space="0" w:color="auto"/>
                                    <w:right w:val="none" w:sz="0" w:space="0" w:color="auto"/>
                                  </w:divBdr>
                                  <w:divsChild>
                                    <w:div w:id="1613171278">
                                      <w:marLeft w:val="0"/>
                                      <w:marRight w:val="0"/>
                                      <w:marTop w:val="0"/>
                                      <w:marBottom w:val="0"/>
                                      <w:divBdr>
                                        <w:top w:val="none" w:sz="0" w:space="0" w:color="auto"/>
                                        <w:left w:val="none" w:sz="0" w:space="0" w:color="auto"/>
                                        <w:bottom w:val="none" w:sz="0" w:space="0" w:color="auto"/>
                                        <w:right w:val="none" w:sz="0" w:space="0" w:color="auto"/>
                                      </w:divBdr>
                                      <w:divsChild>
                                        <w:div w:id="1417242263">
                                          <w:marLeft w:val="0"/>
                                          <w:marRight w:val="0"/>
                                          <w:marTop w:val="0"/>
                                          <w:marBottom w:val="0"/>
                                          <w:divBdr>
                                            <w:top w:val="none" w:sz="0" w:space="0" w:color="auto"/>
                                            <w:left w:val="none" w:sz="0" w:space="0" w:color="auto"/>
                                            <w:bottom w:val="none" w:sz="0" w:space="0" w:color="auto"/>
                                            <w:right w:val="none" w:sz="0" w:space="0" w:color="auto"/>
                                          </w:divBdr>
                                          <w:divsChild>
                                            <w:div w:id="1223372879">
                                              <w:marLeft w:val="0"/>
                                              <w:marRight w:val="0"/>
                                              <w:marTop w:val="0"/>
                                              <w:marBottom w:val="0"/>
                                              <w:divBdr>
                                                <w:top w:val="none" w:sz="0" w:space="0" w:color="auto"/>
                                                <w:left w:val="none" w:sz="0" w:space="0" w:color="auto"/>
                                                <w:bottom w:val="none" w:sz="0" w:space="0" w:color="auto"/>
                                                <w:right w:val="none" w:sz="0" w:space="0" w:color="auto"/>
                                              </w:divBdr>
                                              <w:divsChild>
                                                <w:div w:id="1956253128">
                                                  <w:marLeft w:val="0"/>
                                                  <w:marRight w:val="0"/>
                                                  <w:marTop w:val="0"/>
                                                  <w:marBottom w:val="0"/>
                                                  <w:divBdr>
                                                    <w:top w:val="none" w:sz="0" w:space="0" w:color="auto"/>
                                                    <w:left w:val="none" w:sz="0" w:space="0" w:color="auto"/>
                                                    <w:bottom w:val="none" w:sz="0" w:space="0" w:color="auto"/>
                                                    <w:right w:val="none" w:sz="0" w:space="0" w:color="auto"/>
                                                  </w:divBdr>
                                                  <w:divsChild>
                                                    <w:div w:id="1197542117">
                                                      <w:marLeft w:val="0"/>
                                                      <w:marRight w:val="0"/>
                                                      <w:marTop w:val="0"/>
                                                      <w:marBottom w:val="0"/>
                                                      <w:divBdr>
                                                        <w:top w:val="none" w:sz="0" w:space="0" w:color="auto"/>
                                                        <w:left w:val="none" w:sz="0" w:space="0" w:color="auto"/>
                                                        <w:bottom w:val="none" w:sz="0" w:space="0" w:color="auto"/>
                                                        <w:right w:val="none" w:sz="0" w:space="0" w:color="auto"/>
                                                      </w:divBdr>
                                                      <w:divsChild>
                                                        <w:div w:id="804933833">
                                                          <w:marLeft w:val="0"/>
                                                          <w:marRight w:val="0"/>
                                                          <w:marTop w:val="0"/>
                                                          <w:marBottom w:val="0"/>
                                                          <w:divBdr>
                                                            <w:top w:val="none" w:sz="0" w:space="0" w:color="auto"/>
                                                            <w:left w:val="none" w:sz="0" w:space="0" w:color="auto"/>
                                                            <w:bottom w:val="none" w:sz="0" w:space="0" w:color="auto"/>
                                                            <w:right w:val="none" w:sz="0" w:space="0" w:color="auto"/>
                                                          </w:divBdr>
                                                          <w:divsChild>
                                                            <w:div w:id="1338382202">
                                                              <w:marLeft w:val="0"/>
                                                              <w:marRight w:val="0"/>
                                                              <w:marTop w:val="0"/>
                                                              <w:marBottom w:val="0"/>
                                                              <w:divBdr>
                                                                <w:top w:val="none" w:sz="0" w:space="0" w:color="auto"/>
                                                                <w:left w:val="none" w:sz="0" w:space="0" w:color="auto"/>
                                                                <w:bottom w:val="none" w:sz="0" w:space="0" w:color="auto"/>
                                                                <w:right w:val="none" w:sz="0" w:space="0" w:color="auto"/>
                                                              </w:divBdr>
                                                              <w:divsChild>
                                                                <w:div w:id="1510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089394">
      <w:bodyDiv w:val="1"/>
      <w:marLeft w:val="0"/>
      <w:marRight w:val="0"/>
      <w:marTop w:val="0"/>
      <w:marBottom w:val="0"/>
      <w:divBdr>
        <w:top w:val="none" w:sz="0" w:space="0" w:color="auto"/>
        <w:left w:val="none" w:sz="0" w:space="0" w:color="auto"/>
        <w:bottom w:val="none" w:sz="0" w:space="0" w:color="auto"/>
        <w:right w:val="none" w:sz="0" w:space="0" w:color="auto"/>
      </w:divBdr>
      <w:divsChild>
        <w:div w:id="328220626">
          <w:marLeft w:val="0"/>
          <w:marRight w:val="0"/>
          <w:marTop w:val="0"/>
          <w:marBottom w:val="0"/>
          <w:divBdr>
            <w:top w:val="none" w:sz="0" w:space="0" w:color="auto"/>
            <w:left w:val="none" w:sz="0" w:space="0" w:color="auto"/>
            <w:bottom w:val="none" w:sz="0" w:space="0" w:color="auto"/>
            <w:right w:val="none" w:sz="0" w:space="0" w:color="auto"/>
          </w:divBdr>
          <w:divsChild>
            <w:div w:id="924459341">
              <w:marLeft w:val="0"/>
              <w:marRight w:val="0"/>
              <w:marTop w:val="0"/>
              <w:marBottom w:val="0"/>
              <w:divBdr>
                <w:top w:val="none" w:sz="0" w:space="0" w:color="auto"/>
                <w:left w:val="none" w:sz="0" w:space="0" w:color="auto"/>
                <w:bottom w:val="none" w:sz="0" w:space="0" w:color="auto"/>
                <w:right w:val="none" w:sz="0" w:space="0" w:color="auto"/>
              </w:divBdr>
              <w:divsChild>
                <w:div w:id="1820686182">
                  <w:marLeft w:val="0"/>
                  <w:marRight w:val="0"/>
                  <w:marTop w:val="0"/>
                  <w:marBottom w:val="0"/>
                  <w:divBdr>
                    <w:top w:val="none" w:sz="0" w:space="0" w:color="auto"/>
                    <w:left w:val="none" w:sz="0" w:space="0" w:color="auto"/>
                    <w:bottom w:val="none" w:sz="0" w:space="0" w:color="auto"/>
                    <w:right w:val="none" w:sz="0" w:space="0" w:color="auto"/>
                  </w:divBdr>
                  <w:divsChild>
                    <w:div w:id="351105555">
                      <w:marLeft w:val="0"/>
                      <w:marRight w:val="0"/>
                      <w:marTop w:val="0"/>
                      <w:marBottom w:val="0"/>
                      <w:divBdr>
                        <w:top w:val="none" w:sz="0" w:space="0" w:color="auto"/>
                        <w:left w:val="none" w:sz="0" w:space="0" w:color="auto"/>
                        <w:bottom w:val="none" w:sz="0" w:space="0" w:color="auto"/>
                        <w:right w:val="none" w:sz="0" w:space="0" w:color="auto"/>
                      </w:divBdr>
                      <w:divsChild>
                        <w:div w:id="533227568">
                          <w:marLeft w:val="0"/>
                          <w:marRight w:val="0"/>
                          <w:marTop w:val="0"/>
                          <w:marBottom w:val="0"/>
                          <w:divBdr>
                            <w:top w:val="none" w:sz="0" w:space="0" w:color="auto"/>
                            <w:left w:val="none" w:sz="0" w:space="0" w:color="auto"/>
                            <w:bottom w:val="none" w:sz="0" w:space="0" w:color="auto"/>
                            <w:right w:val="none" w:sz="0" w:space="0" w:color="auto"/>
                          </w:divBdr>
                          <w:divsChild>
                            <w:div w:id="1296372588">
                              <w:marLeft w:val="0"/>
                              <w:marRight w:val="0"/>
                              <w:marTop w:val="0"/>
                              <w:marBottom w:val="0"/>
                              <w:divBdr>
                                <w:top w:val="none" w:sz="0" w:space="0" w:color="auto"/>
                                <w:left w:val="none" w:sz="0" w:space="0" w:color="auto"/>
                                <w:bottom w:val="none" w:sz="0" w:space="0" w:color="auto"/>
                                <w:right w:val="none" w:sz="0" w:space="0" w:color="auto"/>
                              </w:divBdr>
                              <w:divsChild>
                                <w:div w:id="225187743">
                                  <w:marLeft w:val="0"/>
                                  <w:marRight w:val="0"/>
                                  <w:marTop w:val="0"/>
                                  <w:marBottom w:val="0"/>
                                  <w:divBdr>
                                    <w:top w:val="none" w:sz="0" w:space="0" w:color="auto"/>
                                    <w:left w:val="none" w:sz="0" w:space="0" w:color="auto"/>
                                    <w:bottom w:val="none" w:sz="0" w:space="0" w:color="auto"/>
                                    <w:right w:val="none" w:sz="0" w:space="0" w:color="auto"/>
                                  </w:divBdr>
                                  <w:divsChild>
                                    <w:div w:id="1957904155">
                                      <w:marLeft w:val="0"/>
                                      <w:marRight w:val="0"/>
                                      <w:marTop w:val="0"/>
                                      <w:marBottom w:val="0"/>
                                      <w:divBdr>
                                        <w:top w:val="none" w:sz="0" w:space="0" w:color="auto"/>
                                        <w:left w:val="none" w:sz="0" w:space="0" w:color="auto"/>
                                        <w:bottom w:val="none" w:sz="0" w:space="0" w:color="auto"/>
                                        <w:right w:val="none" w:sz="0" w:space="0" w:color="auto"/>
                                      </w:divBdr>
                                      <w:divsChild>
                                        <w:div w:id="1437599147">
                                          <w:marLeft w:val="-150"/>
                                          <w:marRight w:val="-150"/>
                                          <w:marTop w:val="0"/>
                                          <w:marBottom w:val="0"/>
                                          <w:divBdr>
                                            <w:top w:val="none" w:sz="0" w:space="0" w:color="auto"/>
                                            <w:left w:val="none" w:sz="0" w:space="0" w:color="auto"/>
                                            <w:bottom w:val="none" w:sz="0" w:space="0" w:color="auto"/>
                                            <w:right w:val="none" w:sz="0" w:space="0" w:color="auto"/>
                                          </w:divBdr>
                                          <w:divsChild>
                                            <w:div w:id="1040979498">
                                              <w:marLeft w:val="0"/>
                                              <w:marRight w:val="0"/>
                                              <w:marTop w:val="0"/>
                                              <w:marBottom w:val="0"/>
                                              <w:divBdr>
                                                <w:top w:val="none" w:sz="0" w:space="0" w:color="auto"/>
                                                <w:left w:val="none" w:sz="0" w:space="0" w:color="auto"/>
                                                <w:bottom w:val="none" w:sz="0" w:space="0" w:color="auto"/>
                                                <w:right w:val="none" w:sz="0" w:space="0" w:color="auto"/>
                                              </w:divBdr>
                                              <w:divsChild>
                                                <w:div w:id="1557010555">
                                                  <w:marLeft w:val="0"/>
                                                  <w:marRight w:val="0"/>
                                                  <w:marTop w:val="0"/>
                                                  <w:marBottom w:val="0"/>
                                                  <w:divBdr>
                                                    <w:top w:val="none" w:sz="0" w:space="0" w:color="auto"/>
                                                    <w:left w:val="none" w:sz="0" w:space="0" w:color="auto"/>
                                                    <w:bottom w:val="none" w:sz="0" w:space="0" w:color="auto"/>
                                                    <w:right w:val="none" w:sz="0" w:space="0" w:color="auto"/>
                                                  </w:divBdr>
                                                  <w:divsChild>
                                                    <w:div w:id="2110658370">
                                                      <w:marLeft w:val="0"/>
                                                      <w:marRight w:val="0"/>
                                                      <w:marTop w:val="0"/>
                                                      <w:marBottom w:val="0"/>
                                                      <w:divBdr>
                                                        <w:top w:val="none" w:sz="0" w:space="0" w:color="auto"/>
                                                        <w:left w:val="none" w:sz="0" w:space="0" w:color="auto"/>
                                                        <w:bottom w:val="none" w:sz="0" w:space="0" w:color="auto"/>
                                                        <w:right w:val="none" w:sz="0" w:space="0" w:color="auto"/>
                                                      </w:divBdr>
                                                      <w:divsChild>
                                                        <w:div w:id="1683043351">
                                                          <w:marLeft w:val="0"/>
                                                          <w:marRight w:val="0"/>
                                                          <w:marTop w:val="0"/>
                                                          <w:marBottom w:val="0"/>
                                                          <w:divBdr>
                                                            <w:top w:val="none" w:sz="0" w:space="0" w:color="auto"/>
                                                            <w:left w:val="none" w:sz="0" w:space="0" w:color="auto"/>
                                                            <w:bottom w:val="none" w:sz="0" w:space="0" w:color="auto"/>
                                                            <w:right w:val="none" w:sz="0" w:space="0" w:color="auto"/>
                                                          </w:divBdr>
                                                          <w:divsChild>
                                                            <w:div w:id="544682700">
                                                              <w:marLeft w:val="0"/>
                                                              <w:marRight w:val="0"/>
                                                              <w:marTop w:val="0"/>
                                                              <w:marBottom w:val="0"/>
                                                              <w:divBdr>
                                                                <w:top w:val="none" w:sz="0" w:space="0" w:color="auto"/>
                                                                <w:left w:val="none" w:sz="0" w:space="0" w:color="auto"/>
                                                                <w:bottom w:val="none" w:sz="0" w:space="0" w:color="auto"/>
                                                                <w:right w:val="none" w:sz="0" w:space="0" w:color="auto"/>
                                                              </w:divBdr>
                                                              <w:divsChild>
                                                                <w:div w:id="604771474">
                                                                  <w:marLeft w:val="0"/>
                                                                  <w:marRight w:val="0"/>
                                                                  <w:marTop w:val="0"/>
                                                                  <w:marBottom w:val="0"/>
                                                                  <w:divBdr>
                                                                    <w:top w:val="none" w:sz="0" w:space="0" w:color="auto"/>
                                                                    <w:left w:val="none" w:sz="0" w:space="0" w:color="auto"/>
                                                                    <w:bottom w:val="none" w:sz="0" w:space="0" w:color="auto"/>
                                                                    <w:right w:val="none" w:sz="0" w:space="0" w:color="auto"/>
                                                                  </w:divBdr>
                                                                  <w:divsChild>
                                                                    <w:div w:id="703016257">
                                                                      <w:marLeft w:val="0"/>
                                                                      <w:marRight w:val="0"/>
                                                                      <w:marTop w:val="0"/>
                                                                      <w:marBottom w:val="0"/>
                                                                      <w:divBdr>
                                                                        <w:top w:val="none" w:sz="0" w:space="0" w:color="auto"/>
                                                                        <w:left w:val="none" w:sz="0" w:space="0" w:color="auto"/>
                                                                        <w:bottom w:val="none" w:sz="0" w:space="0" w:color="auto"/>
                                                                        <w:right w:val="none" w:sz="0" w:space="0" w:color="auto"/>
                                                                      </w:divBdr>
                                                                      <w:divsChild>
                                                                        <w:div w:id="75372093">
                                                                          <w:marLeft w:val="-225"/>
                                                                          <w:marRight w:val="-225"/>
                                                                          <w:marTop w:val="0"/>
                                                                          <w:marBottom w:val="0"/>
                                                                          <w:divBdr>
                                                                            <w:top w:val="none" w:sz="0" w:space="0" w:color="auto"/>
                                                                            <w:left w:val="none" w:sz="0" w:space="0" w:color="auto"/>
                                                                            <w:bottom w:val="none" w:sz="0" w:space="0" w:color="auto"/>
                                                                            <w:right w:val="none" w:sz="0" w:space="0" w:color="auto"/>
                                                                          </w:divBdr>
                                                                          <w:divsChild>
                                                                            <w:div w:id="6129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357114">
      <w:bodyDiv w:val="1"/>
      <w:marLeft w:val="0"/>
      <w:marRight w:val="0"/>
      <w:marTop w:val="0"/>
      <w:marBottom w:val="0"/>
      <w:divBdr>
        <w:top w:val="none" w:sz="0" w:space="0" w:color="auto"/>
        <w:left w:val="none" w:sz="0" w:space="0" w:color="auto"/>
        <w:bottom w:val="none" w:sz="0" w:space="0" w:color="auto"/>
        <w:right w:val="none" w:sz="0" w:space="0" w:color="auto"/>
      </w:divBdr>
    </w:div>
    <w:div w:id="1990665244">
      <w:bodyDiv w:val="1"/>
      <w:marLeft w:val="0"/>
      <w:marRight w:val="0"/>
      <w:marTop w:val="0"/>
      <w:marBottom w:val="0"/>
      <w:divBdr>
        <w:top w:val="none" w:sz="0" w:space="0" w:color="auto"/>
        <w:left w:val="none" w:sz="0" w:space="0" w:color="auto"/>
        <w:bottom w:val="none" w:sz="0" w:space="0" w:color="auto"/>
        <w:right w:val="none" w:sz="0" w:space="0" w:color="auto"/>
      </w:divBdr>
    </w:div>
    <w:div w:id="1990668902">
      <w:bodyDiv w:val="1"/>
      <w:marLeft w:val="0"/>
      <w:marRight w:val="0"/>
      <w:marTop w:val="0"/>
      <w:marBottom w:val="0"/>
      <w:divBdr>
        <w:top w:val="none" w:sz="0" w:space="0" w:color="auto"/>
        <w:left w:val="none" w:sz="0" w:space="0" w:color="auto"/>
        <w:bottom w:val="none" w:sz="0" w:space="0" w:color="auto"/>
        <w:right w:val="none" w:sz="0" w:space="0" w:color="auto"/>
      </w:divBdr>
    </w:div>
    <w:div w:id="1990939887">
      <w:bodyDiv w:val="1"/>
      <w:marLeft w:val="0"/>
      <w:marRight w:val="0"/>
      <w:marTop w:val="0"/>
      <w:marBottom w:val="0"/>
      <w:divBdr>
        <w:top w:val="none" w:sz="0" w:space="0" w:color="auto"/>
        <w:left w:val="none" w:sz="0" w:space="0" w:color="auto"/>
        <w:bottom w:val="none" w:sz="0" w:space="0" w:color="auto"/>
        <w:right w:val="none" w:sz="0" w:space="0" w:color="auto"/>
      </w:divBdr>
    </w:div>
    <w:div w:id="1992443098">
      <w:bodyDiv w:val="1"/>
      <w:marLeft w:val="0"/>
      <w:marRight w:val="0"/>
      <w:marTop w:val="0"/>
      <w:marBottom w:val="0"/>
      <w:divBdr>
        <w:top w:val="none" w:sz="0" w:space="0" w:color="auto"/>
        <w:left w:val="none" w:sz="0" w:space="0" w:color="auto"/>
        <w:bottom w:val="none" w:sz="0" w:space="0" w:color="auto"/>
        <w:right w:val="none" w:sz="0" w:space="0" w:color="auto"/>
      </w:divBdr>
    </w:div>
    <w:div w:id="1992756485">
      <w:bodyDiv w:val="1"/>
      <w:marLeft w:val="0"/>
      <w:marRight w:val="0"/>
      <w:marTop w:val="0"/>
      <w:marBottom w:val="0"/>
      <w:divBdr>
        <w:top w:val="none" w:sz="0" w:space="0" w:color="auto"/>
        <w:left w:val="none" w:sz="0" w:space="0" w:color="auto"/>
        <w:bottom w:val="none" w:sz="0" w:space="0" w:color="auto"/>
        <w:right w:val="none" w:sz="0" w:space="0" w:color="auto"/>
      </w:divBdr>
    </w:div>
    <w:div w:id="1993215889">
      <w:bodyDiv w:val="1"/>
      <w:marLeft w:val="0"/>
      <w:marRight w:val="0"/>
      <w:marTop w:val="0"/>
      <w:marBottom w:val="0"/>
      <w:divBdr>
        <w:top w:val="none" w:sz="0" w:space="0" w:color="auto"/>
        <w:left w:val="none" w:sz="0" w:space="0" w:color="auto"/>
        <w:bottom w:val="none" w:sz="0" w:space="0" w:color="auto"/>
        <w:right w:val="none" w:sz="0" w:space="0" w:color="auto"/>
      </w:divBdr>
    </w:div>
    <w:div w:id="1993408963">
      <w:bodyDiv w:val="1"/>
      <w:marLeft w:val="0"/>
      <w:marRight w:val="0"/>
      <w:marTop w:val="0"/>
      <w:marBottom w:val="0"/>
      <w:divBdr>
        <w:top w:val="none" w:sz="0" w:space="0" w:color="auto"/>
        <w:left w:val="none" w:sz="0" w:space="0" w:color="auto"/>
        <w:bottom w:val="none" w:sz="0" w:space="0" w:color="auto"/>
        <w:right w:val="none" w:sz="0" w:space="0" w:color="auto"/>
      </w:divBdr>
    </w:div>
    <w:div w:id="1994722527">
      <w:bodyDiv w:val="1"/>
      <w:marLeft w:val="0"/>
      <w:marRight w:val="0"/>
      <w:marTop w:val="0"/>
      <w:marBottom w:val="0"/>
      <w:divBdr>
        <w:top w:val="none" w:sz="0" w:space="0" w:color="auto"/>
        <w:left w:val="none" w:sz="0" w:space="0" w:color="auto"/>
        <w:bottom w:val="none" w:sz="0" w:space="0" w:color="auto"/>
        <w:right w:val="none" w:sz="0" w:space="0" w:color="auto"/>
      </w:divBdr>
    </w:div>
    <w:div w:id="1994795146">
      <w:bodyDiv w:val="1"/>
      <w:marLeft w:val="0"/>
      <w:marRight w:val="0"/>
      <w:marTop w:val="0"/>
      <w:marBottom w:val="0"/>
      <w:divBdr>
        <w:top w:val="none" w:sz="0" w:space="0" w:color="auto"/>
        <w:left w:val="none" w:sz="0" w:space="0" w:color="auto"/>
        <w:bottom w:val="none" w:sz="0" w:space="0" w:color="auto"/>
        <w:right w:val="none" w:sz="0" w:space="0" w:color="auto"/>
      </w:divBdr>
      <w:divsChild>
        <w:div w:id="1660231181">
          <w:marLeft w:val="0"/>
          <w:marRight w:val="0"/>
          <w:marTop w:val="0"/>
          <w:marBottom w:val="0"/>
          <w:divBdr>
            <w:top w:val="none" w:sz="0" w:space="0" w:color="auto"/>
            <w:left w:val="none" w:sz="0" w:space="0" w:color="auto"/>
            <w:bottom w:val="none" w:sz="0" w:space="0" w:color="auto"/>
            <w:right w:val="none" w:sz="0" w:space="0" w:color="auto"/>
          </w:divBdr>
          <w:divsChild>
            <w:div w:id="1197112578">
              <w:marLeft w:val="0"/>
              <w:marRight w:val="0"/>
              <w:marTop w:val="0"/>
              <w:marBottom w:val="0"/>
              <w:divBdr>
                <w:top w:val="none" w:sz="0" w:space="0" w:color="auto"/>
                <w:left w:val="none" w:sz="0" w:space="0" w:color="auto"/>
                <w:bottom w:val="none" w:sz="0" w:space="0" w:color="auto"/>
                <w:right w:val="none" w:sz="0" w:space="0" w:color="auto"/>
              </w:divBdr>
              <w:divsChild>
                <w:div w:id="1253319748">
                  <w:marLeft w:val="0"/>
                  <w:marRight w:val="0"/>
                  <w:marTop w:val="0"/>
                  <w:marBottom w:val="0"/>
                  <w:divBdr>
                    <w:top w:val="none" w:sz="0" w:space="0" w:color="auto"/>
                    <w:left w:val="none" w:sz="0" w:space="0" w:color="auto"/>
                    <w:bottom w:val="none" w:sz="0" w:space="0" w:color="auto"/>
                    <w:right w:val="none" w:sz="0" w:space="0" w:color="auto"/>
                  </w:divBdr>
                  <w:divsChild>
                    <w:div w:id="1642153654">
                      <w:marLeft w:val="0"/>
                      <w:marRight w:val="0"/>
                      <w:marTop w:val="0"/>
                      <w:marBottom w:val="0"/>
                      <w:divBdr>
                        <w:top w:val="none" w:sz="0" w:space="0" w:color="auto"/>
                        <w:left w:val="none" w:sz="0" w:space="0" w:color="auto"/>
                        <w:bottom w:val="none" w:sz="0" w:space="0" w:color="auto"/>
                        <w:right w:val="none" w:sz="0" w:space="0" w:color="auto"/>
                      </w:divBdr>
                      <w:divsChild>
                        <w:div w:id="1396708786">
                          <w:marLeft w:val="0"/>
                          <w:marRight w:val="0"/>
                          <w:marTop w:val="0"/>
                          <w:marBottom w:val="0"/>
                          <w:divBdr>
                            <w:top w:val="none" w:sz="0" w:space="0" w:color="auto"/>
                            <w:left w:val="none" w:sz="0" w:space="0" w:color="auto"/>
                            <w:bottom w:val="none" w:sz="0" w:space="0" w:color="auto"/>
                            <w:right w:val="none" w:sz="0" w:space="0" w:color="auto"/>
                          </w:divBdr>
                          <w:divsChild>
                            <w:div w:id="692728454">
                              <w:marLeft w:val="0"/>
                              <w:marRight w:val="0"/>
                              <w:marTop w:val="0"/>
                              <w:marBottom w:val="0"/>
                              <w:divBdr>
                                <w:top w:val="none" w:sz="0" w:space="0" w:color="auto"/>
                                <w:left w:val="none" w:sz="0" w:space="0" w:color="auto"/>
                                <w:bottom w:val="none" w:sz="0" w:space="0" w:color="auto"/>
                                <w:right w:val="none" w:sz="0" w:space="0" w:color="auto"/>
                              </w:divBdr>
                              <w:divsChild>
                                <w:div w:id="1478646358">
                                  <w:marLeft w:val="0"/>
                                  <w:marRight w:val="0"/>
                                  <w:marTop w:val="0"/>
                                  <w:marBottom w:val="0"/>
                                  <w:divBdr>
                                    <w:top w:val="none" w:sz="0" w:space="0" w:color="auto"/>
                                    <w:left w:val="none" w:sz="0" w:space="0" w:color="auto"/>
                                    <w:bottom w:val="none" w:sz="0" w:space="0" w:color="auto"/>
                                    <w:right w:val="none" w:sz="0" w:space="0" w:color="auto"/>
                                  </w:divBdr>
                                  <w:divsChild>
                                    <w:div w:id="1818301951">
                                      <w:marLeft w:val="0"/>
                                      <w:marRight w:val="0"/>
                                      <w:marTop w:val="0"/>
                                      <w:marBottom w:val="0"/>
                                      <w:divBdr>
                                        <w:top w:val="none" w:sz="0" w:space="0" w:color="auto"/>
                                        <w:left w:val="none" w:sz="0" w:space="0" w:color="auto"/>
                                        <w:bottom w:val="none" w:sz="0" w:space="0" w:color="auto"/>
                                        <w:right w:val="none" w:sz="0" w:space="0" w:color="auto"/>
                                      </w:divBdr>
                                      <w:divsChild>
                                        <w:div w:id="104277881">
                                          <w:marLeft w:val="-150"/>
                                          <w:marRight w:val="-150"/>
                                          <w:marTop w:val="0"/>
                                          <w:marBottom w:val="0"/>
                                          <w:divBdr>
                                            <w:top w:val="none" w:sz="0" w:space="0" w:color="auto"/>
                                            <w:left w:val="none" w:sz="0" w:space="0" w:color="auto"/>
                                            <w:bottom w:val="none" w:sz="0" w:space="0" w:color="auto"/>
                                            <w:right w:val="none" w:sz="0" w:space="0" w:color="auto"/>
                                          </w:divBdr>
                                          <w:divsChild>
                                            <w:div w:id="816843426">
                                              <w:marLeft w:val="0"/>
                                              <w:marRight w:val="0"/>
                                              <w:marTop w:val="0"/>
                                              <w:marBottom w:val="0"/>
                                              <w:divBdr>
                                                <w:top w:val="none" w:sz="0" w:space="0" w:color="auto"/>
                                                <w:left w:val="none" w:sz="0" w:space="0" w:color="auto"/>
                                                <w:bottom w:val="none" w:sz="0" w:space="0" w:color="auto"/>
                                                <w:right w:val="none" w:sz="0" w:space="0" w:color="auto"/>
                                              </w:divBdr>
                                              <w:divsChild>
                                                <w:div w:id="1931691074">
                                                  <w:marLeft w:val="0"/>
                                                  <w:marRight w:val="0"/>
                                                  <w:marTop w:val="0"/>
                                                  <w:marBottom w:val="0"/>
                                                  <w:divBdr>
                                                    <w:top w:val="none" w:sz="0" w:space="0" w:color="auto"/>
                                                    <w:left w:val="none" w:sz="0" w:space="0" w:color="auto"/>
                                                    <w:bottom w:val="none" w:sz="0" w:space="0" w:color="auto"/>
                                                    <w:right w:val="none" w:sz="0" w:space="0" w:color="auto"/>
                                                  </w:divBdr>
                                                  <w:divsChild>
                                                    <w:div w:id="1580864693">
                                                      <w:marLeft w:val="0"/>
                                                      <w:marRight w:val="0"/>
                                                      <w:marTop w:val="0"/>
                                                      <w:marBottom w:val="0"/>
                                                      <w:divBdr>
                                                        <w:top w:val="none" w:sz="0" w:space="0" w:color="auto"/>
                                                        <w:left w:val="none" w:sz="0" w:space="0" w:color="auto"/>
                                                        <w:bottom w:val="none" w:sz="0" w:space="0" w:color="auto"/>
                                                        <w:right w:val="none" w:sz="0" w:space="0" w:color="auto"/>
                                                      </w:divBdr>
                                                      <w:divsChild>
                                                        <w:div w:id="1761099903">
                                                          <w:marLeft w:val="0"/>
                                                          <w:marRight w:val="0"/>
                                                          <w:marTop w:val="0"/>
                                                          <w:marBottom w:val="0"/>
                                                          <w:divBdr>
                                                            <w:top w:val="none" w:sz="0" w:space="0" w:color="auto"/>
                                                            <w:left w:val="none" w:sz="0" w:space="0" w:color="auto"/>
                                                            <w:bottom w:val="none" w:sz="0" w:space="0" w:color="auto"/>
                                                            <w:right w:val="none" w:sz="0" w:space="0" w:color="auto"/>
                                                          </w:divBdr>
                                                          <w:divsChild>
                                                            <w:div w:id="2015522893">
                                                              <w:marLeft w:val="0"/>
                                                              <w:marRight w:val="0"/>
                                                              <w:marTop w:val="0"/>
                                                              <w:marBottom w:val="0"/>
                                                              <w:divBdr>
                                                                <w:top w:val="none" w:sz="0" w:space="0" w:color="auto"/>
                                                                <w:left w:val="none" w:sz="0" w:space="0" w:color="auto"/>
                                                                <w:bottom w:val="none" w:sz="0" w:space="0" w:color="auto"/>
                                                                <w:right w:val="none" w:sz="0" w:space="0" w:color="auto"/>
                                                              </w:divBdr>
                                                              <w:divsChild>
                                                                <w:div w:id="275256865">
                                                                  <w:marLeft w:val="0"/>
                                                                  <w:marRight w:val="0"/>
                                                                  <w:marTop w:val="0"/>
                                                                  <w:marBottom w:val="0"/>
                                                                  <w:divBdr>
                                                                    <w:top w:val="none" w:sz="0" w:space="0" w:color="auto"/>
                                                                    <w:left w:val="none" w:sz="0" w:space="0" w:color="auto"/>
                                                                    <w:bottom w:val="none" w:sz="0" w:space="0" w:color="auto"/>
                                                                    <w:right w:val="none" w:sz="0" w:space="0" w:color="auto"/>
                                                                  </w:divBdr>
                                                                  <w:divsChild>
                                                                    <w:div w:id="1252087451">
                                                                      <w:marLeft w:val="0"/>
                                                                      <w:marRight w:val="0"/>
                                                                      <w:marTop w:val="0"/>
                                                                      <w:marBottom w:val="0"/>
                                                                      <w:divBdr>
                                                                        <w:top w:val="none" w:sz="0" w:space="0" w:color="auto"/>
                                                                        <w:left w:val="none" w:sz="0" w:space="0" w:color="auto"/>
                                                                        <w:bottom w:val="none" w:sz="0" w:space="0" w:color="auto"/>
                                                                        <w:right w:val="none" w:sz="0" w:space="0" w:color="auto"/>
                                                                      </w:divBdr>
                                                                      <w:divsChild>
                                                                        <w:div w:id="1971595906">
                                                                          <w:marLeft w:val="-225"/>
                                                                          <w:marRight w:val="-225"/>
                                                                          <w:marTop w:val="0"/>
                                                                          <w:marBottom w:val="0"/>
                                                                          <w:divBdr>
                                                                            <w:top w:val="none" w:sz="0" w:space="0" w:color="auto"/>
                                                                            <w:left w:val="none" w:sz="0" w:space="0" w:color="auto"/>
                                                                            <w:bottom w:val="none" w:sz="0" w:space="0" w:color="auto"/>
                                                                            <w:right w:val="none" w:sz="0" w:space="0" w:color="auto"/>
                                                                          </w:divBdr>
                                                                          <w:divsChild>
                                                                            <w:div w:id="4588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334056">
      <w:bodyDiv w:val="1"/>
      <w:marLeft w:val="0"/>
      <w:marRight w:val="0"/>
      <w:marTop w:val="0"/>
      <w:marBottom w:val="0"/>
      <w:divBdr>
        <w:top w:val="none" w:sz="0" w:space="0" w:color="auto"/>
        <w:left w:val="none" w:sz="0" w:space="0" w:color="auto"/>
        <w:bottom w:val="none" w:sz="0" w:space="0" w:color="auto"/>
        <w:right w:val="none" w:sz="0" w:space="0" w:color="auto"/>
      </w:divBdr>
      <w:divsChild>
        <w:div w:id="402335256">
          <w:marLeft w:val="0"/>
          <w:marRight w:val="0"/>
          <w:marTop w:val="0"/>
          <w:marBottom w:val="0"/>
          <w:divBdr>
            <w:top w:val="none" w:sz="0" w:space="0" w:color="auto"/>
            <w:left w:val="none" w:sz="0" w:space="0" w:color="auto"/>
            <w:bottom w:val="none" w:sz="0" w:space="0" w:color="auto"/>
            <w:right w:val="none" w:sz="0" w:space="0" w:color="auto"/>
          </w:divBdr>
          <w:divsChild>
            <w:div w:id="742987441">
              <w:marLeft w:val="0"/>
              <w:marRight w:val="0"/>
              <w:marTop w:val="0"/>
              <w:marBottom w:val="0"/>
              <w:divBdr>
                <w:top w:val="none" w:sz="0" w:space="0" w:color="auto"/>
                <w:left w:val="none" w:sz="0" w:space="0" w:color="auto"/>
                <w:bottom w:val="none" w:sz="0" w:space="0" w:color="auto"/>
                <w:right w:val="none" w:sz="0" w:space="0" w:color="auto"/>
              </w:divBdr>
              <w:divsChild>
                <w:div w:id="2133018273">
                  <w:marLeft w:val="0"/>
                  <w:marRight w:val="0"/>
                  <w:marTop w:val="0"/>
                  <w:marBottom w:val="0"/>
                  <w:divBdr>
                    <w:top w:val="none" w:sz="0" w:space="0" w:color="auto"/>
                    <w:left w:val="none" w:sz="0" w:space="0" w:color="auto"/>
                    <w:bottom w:val="none" w:sz="0" w:space="0" w:color="auto"/>
                    <w:right w:val="none" w:sz="0" w:space="0" w:color="auto"/>
                  </w:divBdr>
                  <w:divsChild>
                    <w:div w:id="403651161">
                      <w:marLeft w:val="0"/>
                      <w:marRight w:val="0"/>
                      <w:marTop w:val="0"/>
                      <w:marBottom w:val="0"/>
                      <w:divBdr>
                        <w:top w:val="none" w:sz="0" w:space="0" w:color="auto"/>
                        <w:left w:val="none" w:sz="0" w:space="0" w:color="auto"/>
                        <w:bottom w:val="none" w:sz="0" w:space="0" w:color="auto"/>
                        <w:right w:val="none" w:sz="0" w:space="0" w:color="auto"/>
                      </w:divBdr>
                      <w:divsChild>
                        <w:div w:id="395589800">
                          <w:marLeft w:val="0"/>
                          <w:marRight w:val="0"/>
                          <w:marTop w:val="0"/>
                          <w:marBottom w:val="0"/>
                          <w:divBdr>
                            <w:top w:val="none" w:sz="0" w:space="0" w:color="auto"/>
                            <w:left w:val="none" w:sz="0" w:space="0" w:color="auto"/>
                            <w:bottom w:val="none" w:sz="0" w:space="0" w:color="auto"/>
                            <w:right w:val="none" w:sz="0" w:space="0" w:color="auto"/>
                          </w:divBdr>
                          <w:divsChild>
                            <w:div w:id="78331058">
                              <w:marLeft w:val="0"/>
                              <w:marRight w:val="0"/>
                              <w:marTop w:val="0"/>
                              <w:marBottom w:val="0"/>
                              <w:divBdr>
                                <w:top w:val="none" w:sz="0" w:space="0" w:color="auto"/>
                                <w:left w:val="none" w:sz="0" w:space="0" w:color="auto"/>
                                <w:bottom w:val="none" w:sz="0" w:space="0" w:color="auto"/>
                                <w:right w:val="none" w:sz="0" w:space="0" w:color="auto"/>
                              </w:divBdr>
                              <w:divsChild>
                                <w:div w:id="1742830347">
                                  <w:marLeft w:val="0"/>
                                  <w:marRight w:val="0"/>
                                  <w:marTop w:val="0"/>
                                  <w:marBottom w:val="0"/>
                                  <w:divBdr>
                                    <w:top w:val="none" w:sz="0" w:space="0" w:color="auto"/>
                                    <w:left w:val="none" w:sz="0" w:space="0" w:color="auto"/>
                                    <w:bottom w:val="none" w:sz="0" w:space="0" w:color="auto"/>
                                    <w:right w:val="none" w:sz="0" w:space="0" w:color="auto"/>
                                  </w:divBdr>
                                  <w:divsChild>
                                    <w:div w:id="1070494707">
                                      <w:marLeft w:val="0"/>
                                      <w:marRight w:val="0"/>
                                      <w:marTop w:val="0"/>
                                      <w:marBottom w:val="0"/>
                                      <w:divBdr>
                                        <w:top w:val="none" w:sz="0" w:space="0" w:color="auto"/>
                                        <w:left w:val="none" w:sz="0" w:space="0" w:color="auto"/>
                                        <w:bottom w:val="none" w:sz="0" w:space="0" w:color="auto"/>
                                        <w:right w:val="none" w:sz="0" w:space="0" w:color="auto"/>
                                      </w:divBdr>
                                      <w:divsChild>
                                        <w:div w:id="996155736">
                                          <w:marLeft w:val="-150"/>
                                          <w:marRight w:val="-150"/>
                                          <w:marTop w:val="0"/>
                                          <w:marBottom w:val="0"/>
                                          <w:divBdr>
                                            <w:top w:val="none" w:sz="0" w:space="0" w:color="auto"/>
                                            <w:left w:val="none" w:sz="0" w:space="0" w:color="auto"/>
                                            <w:bottom w:val="none" w:sz="0" w:space="0" w:color="auto"/>
                                            <w:right w:val="none" w:sz="0" w:space="0" w:color="auto"/>
                                          </w:divBdr>
                                          <w:divsChild>
                                            <w:div w:id="1093747558">
                                              <w:marLeft w:val="0"/>
                                              <w:marRight w:val="0"/>
                                              <w:marTop w:val="0"/>
                                              <w:marBottom w:val="0"/>
                                              <w:divBdr>
                                                <w:top w:val="none" w:sz="0" w:space="0" w:color="auto"/>
                                                <w:left w:val="none" w:sz="0" w:space="0" w:color="auto"/>
                                                <w:bottom w:val="none" w:sz="0" w:space="0" w:color="auto"/>
                                                <w:right w:val="none" w:sz="0" w:space="0" w:color="auto"/>
                                              </w:divBdr>
                                              <w:divsChild>
                                                <w:div w:id="77018851">
                                                  <w:marLeft w:val="0"/>
                                                  <w:marRight w:val="0"/>
                                                  <w:marTop w:val="0"/>
                                                  <w:marBottom w:val="0"/>
                                                  <w:divBdr>
                                                    <w:top w:val="none" w:sz="0" w:space="0" w:color="auto"/>
                                                    <w:left w:val="none" w:sz="0" w:space="0" w:color="auto"/>
                                                    <w:bottom w:val="none" w:sz="0" w:space="0" w:color="auto"/>
                                                    <w:right w:val="none" w:sz="0" w:space="0" w:color="auto"/>
                                                  </w:divBdr>
                                                  <w:divsChild>
                                                    <w:div w:id="1270310759">
                                                      <w:marLeft w:val="0"/>
                                                      <w:marRight w:val="0"/>
                                                      <w:marTop w:val="0"/>
                                                      <w:marBottom w:val="0"/>
                                                      <w:divBdr>
                                                        <w:top w:val="none" w:sz="0" w:space="0" w:color="auto"/>
                                                        <w:left w:val="none" w:sz="0" w:space="0" w:color="auto"/>
                                                        <w:bottom w:val="none" w:sz="0" w:space="0" w:color="auto"/>
                                                        <w:right w:val="none" w:sz="0" w:space="0" w:color="auto"/>
                                                      </w:divBdr>
                                                      <w:divsChild>
                                                        <w:div w:id="1284144249">
                                                          <w:marLeft w:val="0"/>
                                                          <w:marRight w:val="0"/>
                                                          <w:marTop w:val="0"/>
                                                          <w:marBottom w:val="0"/>
                                                          <w:divBdr>
                                                            <w:top w:val="none" w:sz="0" w:space="0" w:color="auto"/>
                                                            <w:left w:val="none" w:sz="0" w:space="0" w:color="auto"/>
                                                            <w:bottom w:val="none" w:sz="0" w:space="0" w:color="auto"/>
                                                            <w:right w:val="none" w:sz="0" w:space="0" w:color="auto"/>
                                                          </w:divBdr>
                                                          <w:divsChild>
                                                            <w:div w:id="146673220">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1533806448">
                                                                      <w:marLeft w:val="0"/>
                                                                      <w:marRight w:val="0"/>
                                                                      <w:marTop w:val="0"/>
                                                                      <w:marBottom w:val="0"/>
                                                                      <w:divBdr>
                                                                        <w:top w:val="none" w:sz="0" w:space="0" w:color="auto"/>
                                                                        <w:left w:val="none" w:sz="0" w:space="0" w:color="auto"/>
                                                                        <w:bottom w:val="none" w:sz="0" w:space="0" w:color="auto"/>
                                                                        <w:right w:val="none" w:sz="0" w:space="0" w:color="auto"/>
                                                                      </w:divBdr>
                                                                      <w:divsChild>
                                                                        <w:div w:id="367754815">
                                                                          <w:marLeft w:val="-225"/>
                                                                          <w:marRight w:val="-225"/>
                                                                          <w:marTop w:val="0"/>
                                                                          <w:marBottom w:val="0"/>
                                                                          <w:divBdr>
                                                                            <w:top w:val="none" w:sz="0" w:space="0" w:color="auto"/>
                                                                            <w:left w:val="none" w:sz="0" w:space="0" w:color="auto"/>
                                                                            <w:bottom w:val="none" w:sz="0" w:space="0" w:color="auto"/>
                                                                            <w:right w:val="none" w:sz="0" w:space="0" w:color="auto"/>
                                                                          </w:divBdr>
                                                                          <w:divsChild>
                                                                            <w:div w:id="161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452361">
      <w:bodyDiv w:val="1"/>
      <w:marLeft w:val="0"/>
      <w:marRight w:val="0"/>
      <w:marTop w:val="0"/>
      <w:marBottom w:val="0"/>
      <w:divBdr>
        <w:top w:val="none" w:sz="0" w:space="0" w:color="auto"/>
        <w:left w:val="none" w:sz="0" w:space="0" w:color="auto"/>
        <w:bottom w:val="none" w:sz="0" w:space="0" w:color="auto"/>
        <w:right w:val="none" w:sz="0" w:space="0" w:color="auto"/>
      </w:divBdr>
    </w:div>
    <w:div w:id="1995645522">
      <w:bodyDiv w:val="1"/>
      <w:marLeft w:val="0"/>
      <w:marRight w:val="0"/>
      <w:marTop w:val="0"/>
      <w:marBottom w:val="0"/>
      <w:divBdr>
        <w:top w:val="none" w:sz="0" w:space="0" w:color="auto"/>
        <w:left w:val="none" w:sz="0" w:space="0" w:color="auto"/>
        <w:bottom w:val="none" w:sz="0" w:space="0" w:color="auto"/>
        <w:right w:val="none" w:sz="0" w:space="0" w:color="auto"/>
      </w:divBdr>
    </w:div>
    <w:div w:id="1995721542">
      <w:bodyDiv w:val="1"/>
      <w:marLeft w:val="0"/>
      <w:marRight w:val="0"/>
      <w:marTop w:val="0"/>
      <w:marBottom w:val="0"/>
      <w:divBdr>
        <w:top w:val="none" w:sz="0" w:space="0" w:color="auto"/>
        <w:left w:val="none" w:sz="0" w:space="0" w:color="auto"/>
        <w:bottom w:val="none" w:sz="0" w:space="0" w:color="auto"/>
        <w:right w:val="none" w:sz="0" w:space="0" w:color="auto"/>
      </w:divBdr>
    </w:div>
    <w:div w:id="1995990971">
      <w:bodyDiv w:val="1"/>
      <w:marLeft w:val="0"/>
      <w:marRight w:val="0"/>
      <w:marTop w:val="0"/>
      <w:marBottom w:val="0"/>
      <w:divBdr>
        <w:top w:val="none" w:sz="0" w:space="0" w:color="auto"/>
        <w:left w:val="none" w:sz="0" w:space="0" w:color="auto"/>
        <w:bottom w:val="none" w:sz="0" w:space="0" w:color="auto"/>
        <w:right w:val="none" w:sz="0" w:space="0" w:color="auto"/>
      </w:divBdr>
    </w:div>
    <w:div w:id="1997369982">
      <w:bodyDiv w:val="1"/>
      <w:marLeft w:val="0"/>
      <w:marRight w:val="0"/>
      <w:marTop w:val="0"/>
      <w:marBottom w:val="0"/>
      <w:divBdr>
        <w:top w:val="none" w:sz="0" w:space="0" w:color="auto"/>
        <w:left w:val="none" w:sz="0" w:space="0" w:color="auto"/>
        <w:bottom w:val="none" w:sz="0" w:space="0" w:color="auto"/>
        <w:right w:val="none" w:sz="0" w:space="0" w:color="auto"/>
      </w:divBdr>
    </w:div>
    <w:div w:id="1997420726">
      <w:bodyDiv w:val="1"/>
      <w:marLeft w:val="0"/>
      <w:marRight w:val="0"/>
      <w:marTop w:val="0"/>
      <w:marBottom w:val="0"/>
      <w:divBdr>
        <w:top w:val="none" w:sz="0" w:space="0" w:color="auto"/>
        <w:left w:val="none" w:sz="0" w:space="0" w:color="auto"/>
        <w:bottom w:val="none" w:sz="0" w:space="0" w:color="auto"/>
        <w:right w:val="none" w:sz="0" w:space="0" w:color="auto"/>
      </w:divBdr>
      <w:divsChild>
        <w:div w:id="896084174">
          <w:marLeft w:val="0"/>
          <w:marRight w:val="0"/>
          <w:marTop w:val="0"/>
          <w:marBottom w:val="0"/>
          <w:divBdr>
            <w:top w:val="none" w:sz="0" w:space="0" w:color="auto"/>
            <w:left w:val="none" w:sz="0" w:space="0" w:color="auto"/>
            <w:bottom w:val="none" w:sz="0" w:space="0" w:color="auto"/>
            <w:right w:val="none" w:sz="0" w:space="0" w:color="auto"/>
          </w:divBdr>
          <w:divsChild>
            <w:div w:id="2053339296">
              <w:marLeft w:val="0"/>
              <w:marRight w:val="0"/>
              <w:marTop w:val="0"/>
              <w:marBottom w:val="0"/>
              <w:divBdr>
                <w:top w:val="none" w:sz="0" w:space="0" w:color="auto"/>
                <w:left w:val="none" w:sz="0" w:space="0" w:color="auto"/>
                <w:bottom w:val="none" w:sz="0" w:space="0" w:color="auto"/>
                <w:right w:val="none" w:sz="0" w:space="0" w:color="auto"/>
              </w:divBdr>
              <w:divsChild>
                <w:div w:id="975262766">
                  <w:marLeft w:val="0"/>
                  <w:marRight w:val="0"/>
                  <w:marTop w:val="0"/>
                  <w:marBottom w:val="0"/>
                  <w:divBdr>
                    <w:top w:val="none" w:sz="0" w:space="0" w:color="auto"/>
                    <w:left w:val="none" w:sz="0" w:space="0" w:color="auto"/>
                    <w:bottom w:val="none" w:sz="0" w:space="0" w:color="auto"/>
                    <w:right w:val="none" w:sz="0" w:space="0" w:color="auto"/>
                  </w:divBdr>
                  <w:divsChild>
                    <w:div w:id="342556690">
                      <w:marLeft w:val="0"/>
                      <w:marRight w:val="0"/>
                      <w:marTop w:val="0"/>
                      <w:marBottom w:val="0"/>
                      <w:divBdr>
                        <w:top w:val="none" w:sz="0" w:space="0" w:color="auto"/>
                        <w:left w:val="none" w:sz="0" w:space="0" w:color="auto"/>
                        <w:bottom w:val="none" w:sz="0" w:space="0" w:color="auto"/>
                        <w:right w:val="none" w:sz="0" w:space="0" w:color="auto"/>
                      </w:divBdr>
                      <w:divsChild>
                        <w:div w:id="181822795">
                          <w:marLeft w:val="0"/>
                          <w:marRight w:val="0"/>
                          <w:marTop w:val="0"/>
                          <w:marBottom w:val="0"/>
                          <w:divBdr>
                            <w:top w:val="none" w:sz="0" w:space="0" w:color="auto"/>
                            <w:left w:val="none" w:sz="0" w:space="0" w:color="auto"/>
                            <w:bottom w:val="none" w:sz="0" w:space="0" w:color="auto"/>
                            <w:right w:val="none" w:sz="0" w:space="0" w:color="auto"/>
                          </w:divBdr>
                          <w:divsChild>
                            <w:div w:id="347635451">
                              <w:marLeft w:val="3"/>
                              <w:marRight w:val="0"/>
                              <w:marTop w:val="0"/>
                              <w:marBottom w:val="0"/>
                              <w:divBdr>
                                <w:top w:val="none" w:sz="0" w:space="0" w:color="auto"/>
                                <w:left w:val="none" w:sz="0" w:space="0" w:color="auto"/>
                                <w:bottom w:val="none" w:sz="0" w:space="0" w:color="auto"/>
                                <w:right w:val="none" w:sz="0" w:space="0" w:color="auto"/>
                              </w:divBdr>
                              <w:divsChild>
                                <w:div w:id="972367682">
                                  <w:marLeft w:val="0"/>
                                  <w:marRight w:val="0"/>
                                  <w:marTop w:val="0"/>
                                  <w:marBottom w:val="0"/>
                                  <w:divBdr>
                                    <w:top w:val="none" w:sz="0" w:space="0" w:color="auto"/>
                                    <w:left w:val="none" w:sz="0" w:space="0" w:color="auto"/>
                                    <w:bottom w:val="none" w:sz="0" w:space="0" w:color="auto"/>
                                    <w:right w:val="none" w:sz="0" w:space="0" w:color="auto"/>
                                  </w:divBdr>
                                  <w:divsChild>
                                    <w:div w:id="2044860913">
                                      <w:marLeft w:val="0"/>
                                      <w:marRight w:val="0"/>
                                      <w:marTop w:val="0"/>
                                      <w:marBottom w:val="0"/>
                                      <w:divBdr>
                                        <w:top w:val="none" w:sz="0" w:space="0" w:color="auto"/>
                                        <w:left w:val="none" w:sz="0" w:space="0" w:color="auto"/>
                                        <w:bottom w:val="none" w:sz="0" w:space="0" w:color="auto"/>
                                        <w:right w:val="none" w:sz="0" w:space="0" w:color="auto"/>
                                      </w:divBdr>
                                      <w:divsChild>
                                        <w:div w:id="1726029859">
                                          <w:marLeft w:val="0"/>
                                          <w:marRight w:val="0"/>
                                          <w:marTop w:val="0"/>
                                          <w:marBottom w:val="0"/>
                                          <w:divBdr>
                                            <w:top w:val="none" w:sz="0" w:space="0" w:color="auto"/>
                                            <w:left w:val="none" w:sz="0" w:space="0" w:color="auto"/>
                                            <w:bottom w:val="none" w:sz="0" w:space="0" w:color="auto"/>
                                            <w:right w:val="none" w:sz="0" w:space="0" w:color="auto"/>
                                          </w:divBdr>
                                          <w:divsChild>
                                            <w:div w:id="1458138653">
                                              <w:marLeft w:val="0"/>
                                              <w:marRight w:val="0"/>
                                              <w:marTop w:val="0"/>
                                              <w:marBottom w:val="0"/>
                                              <w:divBdr>
                                                <w:top w:val="none" w:sz="0" w:space="0" w:color="auto"/>
                                                <w:left w:val="none" w:sz="0" w:space="0" w:color="auto"/>
                                                <w:bottom w:val="none" w:sz="0" w:space="0" w:color="auto"/>
                                                <w:right w:val="none" w:sz="0" w:space="0" w:color="auto"/>
                                              </w:divBdr>
                                              <w:divsChild>
                                                <w:div w:id="1574776724">
                                                  <w:marLeft w:val="0"/>
                                                  <w:marRight w:val="0"/>
                                                  <w:marTop w:val="0"/>
                                                  <w:marBottom w:val="0"/>
                                                  <w:divBdr>
                                                    <w:top w:val="none" w:sz="0" w:space="0" w:color="auto"/>
                                                    <w:left w:val="none" w:sz="0" w:space="0" w:color="auto"/>
                                                    <w:bottom w:val="none" w:sz="0" w:space="0" w:color="auto"/>
                                                    <w:right w:val="none" w:sz="0" w:space="0" w:color="auto"/>
                                                  </w:divBdr>
                                                  <w:divsChild>
                                                    <w:div w:id="946624667">
                                                      <w:marLeft w:val="0"/>
                                                      <w:marRight w:val="0"/>
                                                      <w:marTop w:val="0"/>
                                                      <w:marBottom w:val="0"/>
                                                      <w:divBdr>
                                                        <w:top w:val="none" w:sz="0" w:space="0" w:color="auto"/>
                                                        <w:left w:val="none" w:sz="0" w:space="0" w:color="auto"/>
                                                        <w:bottom w:val="none" w:sz="0" w:space="0" w:color="auto"/>
                                                        <w:right w:val="none" w:sz="0" w:space="0" w:color="auto"/>
                                                      </w:divBdr>
                                                      <w:divsChild>
                                                        <w:div w:id="1524514071">
                                                          <w:marLeft w:val="0"/>
                                                          <w:marRight w:val="0"/>
                                                          <w:marTop w:val="0"/>
                                                          <w:marBottom w:val="0"/>
                                                          <w:divBdr>
                                                            <w:top w:val="none" w:sz="0" w:space="0" w:color="auto"/>
                                                            <w:left w:val="none" w:sz="0" w:space="0" w:color="auto"/>
                                                            <w:bottom w:val="none" w:sz="0" w:space="0" w:color="auto"/>
                                                            <w:right w:val="none" w:sz="0" w:space="0" w:color="auto"/>
                                                          </w:divBdr>
                                                          <w:divsChild>
                                                            <w:div w:id="991913683">
                                                              <w:marLeft w:val="0"/>
                                                              <w:marRight w:val="0"/>
                                                              <w:marTop w:val="0"/>
                                                              <w:marBottom w:val="0"/>
                                                              <w:divBdr>
                                                                <w:top w:val="none" w:sz="0" w:space="0" w:color="auto"/>
                                                                <w:left w:val="none" w:sz="0" w:space="0" w:color="auto"/>
                                                                <w:bottom w:val="none" w:sz="0" w:space="0" w:color="auto"/>
                                                                <w:right w:val="none" w:sz="0" w:space="0" w:color="auto"/>
                                                              </w:divBdr>
                                                              <w:divsChild>
                                                                <w:div w:id="12997646">
                                                                  <w:marLeft w:val="0"/>
                                                                  <w:marRight w:val="0"/>
                                                                  <w:marTop w:val="0"/>
                                                                  <w:marBottom w:val="0"/>
                                                                  <w:divBdr>
                                                                    <w:top w:val="none" w:sz="0" w:space="0" w:color="auto"/>
                                                                    <w:left w:val="none" w:sz="0" w:space="0" w:color="auto"/>
                                                                    <w:bottom w:val="none" w:sz="0" w:space="0" w:color="auto"/>
                                                                    <w:right w:val="none" w:sz="0" w:space="0" w:color="auto"/>
                                                                  </w:divBdr>
                                                                  <w:divsChild>
                                                                    <w:div w:id="632562977">
                                                                      <w:marLeft w:val="0"/>
                                                                      <w:marRight w:val="0"/>
                                                                      <w:marTop w:val="0"/>
                                                                      <w:marBottom w:val="0"/>
                                                                      <w:divBdr>
                                                                        <w:top w:val="none" w:sz="0" w:space="0" w:color="auto"/>
                                                                        <w:left w:val="none" w:sz="0" w:space="0" w:color="auto"/>
                                                                        <w:bottom w:val="none" w:sz="0" w:space="0" w:color="auto"/>
                                                                        <w:right w:val="none" w:sz="0" w:space="0" w:color="auto"/>
                                                                      </w:divBdr>
                                                                      <w:divsChild>
                                                                        <w:div w:id="4488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610312">
      <w:bodyDiv w:val="1"/>
      <w:marLeft w:val="0"/>
      <w:marRight w:val="0"/>
      <w:marTop w:val="0"/>
      <w:marBottom w:val="0"/>
      <w:divBdr>
        <w:top w:val="none" w:sz="0" w:space="0" w:color="auto"/>
        <w:left w:val="none" w:sz="0" w:space="0" w:color="auto"/>
        <w:bottom w:val="none" w:sz="0" w:space="0" w:color="auto"/>
        <w:right w:val="none" w:sz="0" w:space="0" w:color="auto"/>
      </w:divBdr>
    </w:div>
    <w:div w:id="1998067484">
      <w:bodyDiv w:val="1"/>
      <w:marLeft w:val="0"/>
      <w:marRight w:val="0"/>
      <w:marTop w:val="0"/>
      <w:marBottom w:val="0"/>
      <w:divBdr>
        <w:top w:val="none" w:sz="0" w:space="0" w:color="auto"/>
        <w:left w:val="none" w:sz="0" w:space="0" w:color="auto"/>
        <w:bottom w:val="none" w:sz="0" w:space="0" w:color="auto"/>
        <w:right w:val="none" w:sz="0" w:space="0" w:color="auto"/>
      </w:divBdr>
    </w:div>
    <w:div w:id="199822398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8">
          <w:marLeft w:val="0"/>
          <w:marRight w:val="0"/>
          <w:marTop w:val="0"/>
          <w:marBottom w:val="0"/>
          <w:divBdr>
            <w:top w:val="none" w:sz="0" w:space="0" w:color="auto"/>
            <w:left w:val="none" w:sz="0" w:space="0" w:color="auto"/>
            <w:bottom w:val="none" w:sz="0" w:space="0" w:color="auto"/>
            <w:right w:val="none" w:sz="0" w:space="0" w:color="auto"/>
          </w:divBdr>
          <w:divsChild>
            <w:div w:id="2124684975">
              <w:marLeft w:val="0"/>
              <w:marRight w:val="0"/>
              <w:marTop w:val="0"/>
              <w:marBottom w:val="0"/>
              <w:divBdr>
                <w:top w:val="none" w:sz="0" w:space="0" w:color="auto"/>
                <w:left w:val="none" w:sz="0" w:space="0" w:color="auto"/>
                <w:bottom w:val="none" w:sz="0" w:space="0" w:color="auto"/>
                <w:right w:val="none" w:sz="0" w:space="0" w:color="auto"/>
              </w:divBdr>
              <w:divsChild>
                <w:div w:id="1906836650">
                  <w:marLeft w:val="0"/>
                  <w:marRight w:val="0"/>
                  <w:marTop w:val="0"/>
                  <w:marBottom w:val="0"/>
                  <w:divBdr>
                    <w:top w:val="none" w:sz="0" w:space="0" w:color="auto"/>
                    <w:left w:val="none" w:sz="0" w:space="0" w:color="auto"/>
                    <w:bottom w:val="none" w:sz="0" w:space="0" w:color="auto"/>
                    <w:right w:val="none" w:sz="0" w:space="0" w:color="auto"/>
                  </w:divBdr>
                  <w:divsChild>
                    <w:div w:id="1467434926">
                      <w:marLeft w:val="0"/>
                      <w:marRight w:val="0"/>
                      <w:marTop w:val="0"/>
                      <w:marBottom w:val="0"/>
                      <w:divBdr>
                        <w:top w:val="none" w:sz="0" w:space="0" w:color="auto"/>
                        <w:left w:val="none" w:sz="0" w:space="0" w:color="auto"/>
                        <w:bottom w:val="none" w:sz="0" w:space="0" w:color="auto"/>
                        <w:right w:val="none" w:sz="0" w:space="0" w:color="auto"/>
                      </w:divBdr>
                      <w:divsChild>
                        <w:div w:id="1363089068">
                          <w:marLeft w:val="0"/>
                          <w:marRight w:val="0"/>
                          <w:marTop w:val="0"/>
                          <w:marBottom w:val="0"/>
                          <w:divBdr>
                            <w:top w:val="none" w:sz="0" w:space="0" w:color="auto"/>
                            <w:left w:val="none" w:sz="0" w:space="0" w:color="auto"/>
                            <w:bottom w:val="none" w:sz="0" w:space="0" w:color="auto"/>
                            <w:right w:val="none" w:sz="0" w:space="0" w:color="auto"/>
                          </w:divBdr>
                          <w:divsChild>
                            <w:div w:id="1797211303">
                              <w:marLeft w:val="3"/>
                              <w:marRight w:val="0"/>
                              <w:marTop w:val="0"/>
                              <w:marBottom w:val="0"/>
                              <w:divBdr>
                                <w:top w:val="none" w:sz="0" w:space="0" w:color="auto"/>
                                <w:left w:val="none" w:sz="0" w:space="0" w:color="auto"/>
                                <w:bottom w:val="none" w:sz="0" w:space="0" w:color="auto"/>
                                <w:right w:val="none" w:sz="0" w:space="0" w:color="auto"/>
                              </w:divBdr>
                              <w:divsChild>
                                <w:div w:id="140390850">
                                  <w:marLeft w:val="0"/>
                                  <w:marRight w:val="0"/>
                                  <w:marTop w:val="0"/>
                                  <w:marBottom w:val="0"/>
                                  <w:divBdr>
                                    <w:top w:val="none" w:sz="0" w:space="0" w:color="auto"/>
                                    <w:left w:val="none" w:sz="0" w:space="0" w:color="auto"/>
                                    <w:bottom w:val="none" w:sz="0" w:space="0" w:color="auto"/>
                                    <w:right w:val="none" w:sz="0" w:space="0" w:color="auto"/>
                                  </w:divBdr>
                                  <w:divsChild>
                                    <w:div w:id="1544828108">
                                      <w:marLeft w:val="0"/>
                                      <w:marRight w:val="0"/>
                                      <w:marTop w:val="0"/>
                                      <w:marBottom w:val="0"/>
                                      <w:divBdr>
                                        <w:top w:val="none" w:sz="0" w:space="0" w:color="auto"/>
                                        <w:left w:val="none" w:sz="0" w:space="0" w:color="auto"/>
                                        <w:bottom w:val="none" w:sz="0" w:space="0" w:color="auto"/>
                                        <w:right w:val="none" w:sz="0" w:space="0" w:color="auto"/>
                                      </w:divBdr>
                                      <w:divsChild>
                                        <w:div w:id="1746147949">
                                          <w:marLeft w:val="0"/>
                                          <w:marRight w:val="0"/>
                                          <w:marTop w:val="0"/>
                                          <w:marBottom w:val="0"/>
                                          <w:divBdr>
                                            <w:top w:val="none" w:sz="0" w:space="0" w:color="auto"/>
                                            <w:left w:val="none" w:sz="0" w:space="0" w:color="auto"/>
                                            <w:bottom w:val="none" w:sz="0" w:space="0" w:color="auto"/>
                                            <w:right w:val="none" w:sz="0" w:space="0" w:color="auto"/>
                                          </w:divBdr>
                                          <w:divsChild>
                                            <w:div w:id="1182429682">
                                              <w:marLeft w:val="0"/>
                                              <w:marRight w:val="0"/>
                                              <w:marTop w:val="0"/>
                                              <w:marBottom w:val="0"/>
                                              <w:divBdr>
                                                <w:top w:val="none" w:sz="0" w:space="0" w:color="auto"/>
                                                <w:left w:val="none" w:sz="0" w:space="0" w:color="auto"/>
                                                <w:bottom w:val="none" w:sz="0" w:space="0" w:color="auto"/>
                                                <w:right w:val="none" w:sz="0" w:space="0" w:color="auto"/>
                                              </w:divBdr>
                                              <w:divsChild>
                                                <w:div w:id="196045983">
                                                  <w:marLeft w:val="0"/>
                                                  <w:marRight w:val="0"/>
                                                  <w:marTop w:val="0"/>
                                                  <w:marBottom w:val="0"/>
                                                  <w:divBdr>
                                                    <w:top w:val="none" w:sz="0" w:space="0" w:color="auto"/>
                                                    <w:left w:val="none" w:sz="0" w:space="0" w:color="auto"/>
                                                    <w:bottom w:val="none" w:sz="0" w:space="0" w:color="auto"/>
                                                    <w:right w:val="none" w:sz="0" w:space="0" w:color="auto"/>
                                                  </w:divBdr>
                                                  <w:divsChild>
                                                    <w:div w:id="478036940">
                                                      <w:marLeft w:val="0"/>
                                                      <w:marRight w:val="0"/>
                                                      <w:marTop w:val="0"/>
                                                      <w:marBottom w:val="0"/>
                                                      <w:divBdr>
                                                        <w:top w:val="none" w:sz="0" w:space="0" w:color="auto"/>
                                                        <w:left w:val="none" w:sz="0" w:space="0" w:color="auto"/>
                                                        <w:bottom w:val="none" w:sz="0" w:space="0" w:color="auto"/>
                                                        <w:right w:val="none" w:sz="0" w:space="0" w:color="auto"/>
                                                      </w:divBdr>
                                                      <w:divsChild>
                                                        <w:div w:id="465396427">
                                                          <w:marLeft w:val="0"/>
                                                          <w:marRight w:val="0"/>
                                                          <w:marTop w:val="0"/>
                                                          <w:marBottom w:val="0"/>
                                                          <w:divBdr>
                                                            <w:top w:val="none" w:sz="0" w:space="0" w:color="auto"/>
                                                            <w:left w:val="none" w:sz="0" w:space="0" w:color="auto"/>
                                                            <w:bottom w:val="none" w:sz="0" w:space="0" w:color="auto"/>
                                                            <w:right w:val="none" w:sz="0" w:space="0" w:color="auto"/>
                                                          </w:divBdr>
                                                          <w:divsChild>
                                                            <w:div w:id="1646273796">
                                                              <w:marLeft w:val="0"/>
                                                              <w:marRight w:val="0"/>
                                                              <w:marTop w:val="0"/>
                                                              <w:marBottom w:val="0"/>
                                                              <w:divBdr>
                                                                <w:top w:val="none" w:sz="0" w:space="0" w:color="auto"/>
                                                                <w:left w:val="none" w:sz="0" w:space="0" w:color="auto"/>
                                                                <w:bottom w:val="none" w:sz="0" w:space="0" w:color="auto"/>
                                                                <w:right w:val="none" w:sz="0" w:space="0" w:color="auto"/>
                                                              </w:divBdr>
                                                              <w:divsChild>
                                                                <w:div w:id="29771537">
                                                                  <w:marLeft w:val="0"/>
                                                                  <w:marRight w:val="0"/>
                                                                  <w:marTop w:val="0"/>
                                                                  <w:marBottom w:val="0"/>
                                                                  <w:divBdr>
                                                                    <w:top w:val="none" w:sz="0" w:space="0" w:color="auto"/>
                                                                    <w:left w:val="none" w:sz="0" w:space="0" w:color="auto"/>
                                                                    <w:bottom w:val="none" w:sz="0" w:space="0" w:color="auto"/>
                                                                    <w:right w:val="none" w:sz="0" w:space="0" w:color="auto"/>
                                                                  </w:divBdr>
                                                                  <w:divsChild>
                                                                    <w:div w:id="776750812">
                                                                      <w:marLeft w:val="0"/>
                                                                      <w:marRight w:val="0"/>
                                                                      <w:marTop w:val="0"/>
                                                                      <w:marBottom w:val="0"/>
                                                                      <w:divBdr>
                                                                        <w:top w:val="none" w:sz="0" w:space="0" w:color="auto"/>
                                                                        <w:left w:val="none" w:sz="0" w:space="0" w:color="auto"/>
                                                                        <w:bottom w:val="none" w:sz="0" w:space="0" w:color="auto"/>
                                                                        <w:right w:val="none" w:sz="0" w:space="0" w:color="auto"/>
                                                                      </w:divBdr>
                                                                      <w:divsChild>
                                                                        <w:div w:id="1136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611042">
      <w:bodyDiv w:val="1"/>
      <w:marLeft w:val="0"/>
      <w:marRight w:val="0"/>
      <w:marTop w:val="0"/>
      <w:marBottom w:val="0"/>
      <w:divBdr>
        <w:top w:val="none" w:sz="0" w:space="0" w:color="auto"/>
        <w:left w:val="none" w:sz="0" w:space="0" w:color="auto"/>
        <w:bottom w:val="none" w:sz="0" w:space="0" w:color="auto"/>
        <w:right w:val="none" w:sz="0" w:space="0" w:color="auto"/>
      </w:divBdr>
      <w:divsChild>
        <w:div w:id="1134131004">
          <w:marLeft w:val="0"/>
          <w:marRight w:val="0"/>
          <w:marTop w:val="0"/>
          <w:marBottom w:val="0"/>
          <w:divBdr>
            <w:top w:val="none" w:sz="0" w:space="0" w:color="auto"/>
            <w:left w:val="none" w:sz="0" w:space="0" w:color="auto"/>
            <w:bottom w:val="none" w:sz="0" w:space="0" w:color="auto"/>
            <w:right w:val="none" w:sz="0" w:space="0" w:color="auto"/>
          </w:divBdr>
          <w:divsChild>
            <w:div w:id="1873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174">
      <w:bodyDiv w:val="1"/>
      <w:marLeft w:val="0"/>
      <w:marRight w:val="0"/>
      <w:marTop w:val="0"/>
      <w:marBottom w:val="0"/>
      <w:divBdr>
        <w:top w:val="none" w:sz="0" w:space="0" w:color="auto"/>
        <w:left w:val="none" w:sz="0" w:space="0" w:color="auto"/>
        <w:bottom w:val="none" w:sz="0" w:space="0" w:color="auto"/>
        <w:right w:val="none" w:sz="0" w:space="0" w:color="auto"/>
      </w:divBdr>
      <w:divsChild>
        <w:div w:id="734863035">
          <w:marLeft w:val="0"/>
          <w:marRight w:val="0"/>
          <w:marTop w:val="0"/>
          <w:marBottom w:val="0"/>
          <w:divBdr>
            <w:top w:val="none" w:sz="0" w:space="0" w:color="auto"/>
            <w:left w:val="none" w:sz="0" w:space="0" w:color="auto"/>
            <w:bottom w:val="none" w:sz="0" w:space="0" w:color="auto"/>
            <w:right w:val="none" w:sz="0" w:space="0" w:color="auto"/>
          </w:divBdr>
          <w:divsChild>
            <w:div w:id="12094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14919">
      <w:bodyDiv w:val="1"/>
      <w:marLeft w:val="0"/>
      <w:marRight w:val="0"/>
      <w:marTop w:val="0"/>
      <w:marBottom w:val="0"/>
      <w:divBdr>
        <w:top w:val="none" w:sz="0" w:space="0" w:color="auto"/>
        <w:left w:val="none" w:sz="0" w:space="0" w:color="auto"/>
        <w:bottom w:val="none" w:sz="0" w:space="0" w:color="auto"/>
        <w:right w:val="none" w:sz="0" w:space="0" w:color="auto"/>
      </w:divBdr>
      <w:divsChild>
        <w:div w:id="1423795363">
          <w:marLeft w:val="0"/>
          <w:marRight w:val="0"/>
          <w:marTop w:val="0"/>
          <w:marBottom w:val="0"/>
          <w:divBdr>
            <w:top w:val="none" w:sz="0" w:space="0" w:color="auto"/>
            <w:left w:val="none" w:sz="0" w:space="0" w:color="auto"/>
            <w:bottom w:val="none" w:sz="0" w:space="0" w:color="auto"/>
            <w:right w:val="none" w:sz="0" w:space="0" w:color="auto"/>
          </w:divBdr>
          <w:divsChild>
            <w:div w:id="1299605637">
              <w:marLeft w:val="0"/>
              <w:marRight w:val="0"/>
              <w:marTop w:val="0"/>
              <w:marBottom w:val="0"/>
              <w:divBdr>
                <w:top w:val="none" w:sz="0" w:space="0" w:color="auto"/>
                <w:left w:val="none" w:sz="0" w:space="0" w:color="auto"/>
                <w:bottom w:val="none" w:sz="0" w:space="0" w:color="auto"/>
                <w:right w:val="none" w:sz="0" w:space="0" w:color="auto"/>
              </w:divBdr>
              <w:divsChild>
                <w:div w:id="373653398">
                  <w:marLeft w:val="0"/>
                  <w:marRight w:val="0"/>
                  <w:marTop w:val="0"/>
                  <w:marBottom w:val="0"/>
                  <w:divBdr>
                    <w:top w:val="none" w:sz="0" w:space="0" w:color="auto"/>
                    <w:left w:val="none" w:sz="0" w:space="0" w:color="auto"/>
                    <w:bottom w:val="none" w:sz="0" w:space="0" w:color="auto"/>
                    <w:right w:val="none" w:sz="0" w:space="0" w:color="auto"/>
                  </w:divBdr>
                  <w:divsChild>
                    <w:div w:id="1057359459">
                      <w:marLeft w:val="0"/>
                      <w:marRight w:val="0"/>
                      <w:marTop w:val="0"/>
                      <w:marBottom w:val="0"/>
                      <w:divBdr>
                        <w:top w:val="none" w:sz="0" w:space="0" w:color="auto"/>
                        <w:left w:val="none" w:sz="0" w:space="0" w:color="auto"/>
                        <w:bottom w:val="none" w:sz="0" w:space="0" w:color="auto"/>
                        <w:right w:val="none" w:sz="0" w:space="0" w:color="auto"/>
                      </w:divBdr>
                      <w:divsChild>
                        <w:div w:id="1749957574">
                          <w:marLeft w:val="0"/>
                          <w:marRight w:val="0"/>
                          <w:marTop w:val="0"/>
                          <w:marBottom w:val="0"/>
                          <w:divBdr>
                            <w:top w:val="none" w:sz="0" w:space="0" w:color="auto"/>
                            <w:left w:val="none" w:sz="0" w:space="0" w:color="auto"/>
                            <w:bottom w:val="none" w:sz="0" w:space="0" w:color="auto"/>
                            <w:right w:val="none" w:sz="0" w:space="0" w:color="auto"/>
                          </w:divBdr>
                          <w:divsChild>
                            <w:div w:id="1300843868">
                              <w:marLeft w:val="0"/>
                              <w:marRight w:val="0"/>
                              <w:marTop w:val="0"/>
                              <w:marBottom w:val="0"/>
                              <w:divBdr>
                                <w:top w:val="none" w:sz="0" w:space="0" w:color="auto"/>
                                <w:left w:val="none" w:sz="0" w:space="0" w:color="auto"/>
                                <w:bottom w:val="none" w:sz="0" w:space="0" w:color="auto"/>
                                <w:right w:val="none" w:sz="0" w:space="0" w:color="auto"/>
                              </w:divBdr>
                              <w:divsChild>
                                <w:div w:id="1736273476">
                                  <w:marLeft w:val="0"/>
                                  <w:marRight w:val="0"/>
                                  <w:marTop w:val="0"/>
                                  <w:marBottom w:val="0"/>
                                  <w:divBdr>
                                    <w:top w:val="none" w:sz="0" w:space="0" w:color="auto"/>
                                    <w:left w:val="none" w:sz="0" w:space="0" w:color="auto"/>
                                    <w:bottom w:val="none" w:sz="0" w:space="0" w:color="auto"/>
                                    <w:right w:val="none" w:sz="0" w:space="0" w:color="auto"/>
                                  </w:divBdr>
                                  <w:divsChild>
                                    <w:div w:id="1200045867">
                                      <w:marLeft w:val="0"/>
                                      <w:marRight w:val="0"/>
                                      <w:marTop w:val="0"/>
                                      <w:marBottom w:val="0"/>
                                      <w:divBdr>
                                        <w:top w:val="none" w:sz="0" w:space="0" w:color="auto"/>
                                        <w:left w:val="none" w:sz="0" w:space="0" w:color="auto"/>
                                        <w:bottom w:val="none" w:sz="0" w:space="0" w:color="auto"/>
                                        <w:right w:val="none" w:sz="0" w:space="0" w:color="auto"/>
                                      </w:divBdr>
                                      <w:divsChild>
                                        <w:div w:id="2018070062">
                                          <w:marLeft w:val="-150"/>
                                          <w:marRight w:val="-150"/>
                                          <w:marTop w:val="0"/>
                                          <w:marBottom w:val="0"/>
                                          <w:divBdr>
                                            <w:top w:val="none" w:sz="0" w:space="0" w:color="auto"/>
                                            <w:left w:val="none" w:sz="0" w:space="0" w:color="auto"/>
                                            <w:bottom w:val="none" w:sz="0" w:space="0" w:color="auto"/>
                                            <w:right w:val="none" w:sz="0" w:space="0" w:color="auto"/>
                                          </w:divBdr>
                                          <w:divsChild>
                                            <w:div w:id="8064471">
                                              <w:marLeft w:val="0"/>
                                              <w:marRight w:val="0"/>
                                              <w:marTop w:val="0"/>
                                              <w:marBottom w:val="0"/>
                                              <w:divBdr>
                                                <w:top w:val="none" w:sz="0" w:space="0" w:color="auto"/>
                                                <w:left w:val="none" w:sz="0" w:space="0" w:color="auto"/>
                                                <w:bottom w:val="none" w:sz="0" w:space="0" w:color="auto"/>
                                                <w:right w:val="none" w:sz="0" w:space="0" w:color="auto"/>
                                              </w:divBdr>
                                              <w:divsChild>
                                                <w:div w:id="2100104099">
                                                  <w:marLeft w:val="0"/>
                                                  <w:marRight w:val="0"/>
                                                  <w:marTop w:val="0"/>
                                                  <w:marBottom w:val="0"/>
                                                  <w:divBdr>
                                                    <w:top w:val="none" w:sz="0" w:space="0" w:color="auto"/>
                                                    <w:left w:val="none" w:sz="0" w:space="0" w:color="auto"/>
                                                    <w:bottom w:val="none" w:sz="0" w:space="0" w:color="auto"/>
                                                    <w:right w:val="none" w:sz="0" w:space="0" w:color="auto"/>
                                                  </w:divBdr>
                                                  <w:divsChild>
                                                    <w:div w:id="2002544063">
                                                      <w:marLeft w:val="0"/>
                                                      <w:marRight w:val="0"/>
                                                      <w:marTop w:val="0"/>
                                                      <w:marBottom w:val="0"/>
                                                      <w:divBdr>
                                                        <w:top w:val="none" w:sz="0" w:space="0" w:color="auto"/>
                                                        <w:left w:val="none" w:sz="0" w:space="0" w:color="auto"/>
                                                        <w:bottom w:val="none" w:sz="0" w:space="0" w:color="auto"/>
                                                        <w:right w:val="none" w:sz="0" w:space="0" w:color="auto"/>
                                                      </w:divBdr>
                                                      <w:divsChild>
                                                        <w:div w:id="601646590">
                                                          <w:marLeft w:val="0"/>
                                                          <w:marRight w:val="0"/>
                                                          <w:marTop w:val="0"/>
                                                          <w:marBottom w:val="0"/>
                                                          <w:divBdr>
                                                            <w:top w:val="none" w:sz="0" w:space="0" w:color="auto"/>
                                                            <w:left w:val="none" w:sz="0" w:space="0" w:color="auto"/>
                                                            <w:bottom w:val="none" w:sz="0" w:space="0" w:color="auto"/>
                                                            <w:right w:val="none" w:sz="0" w:space="0" w:color="auto"/>
                                                          </w:divBdr>
                                                          <w:divsChild>
                                                            <w:div w:id="1445081256">
                                                              <w:marLeft w:val="0"/>
                                                              <w:marRight w:val="0"/>
                                                              <w:marTop w:val="0"/>
                                                              <w:marBottom w:val="0"/>
                                                              <w:divBdr>
                                                                <w:top w:val="none" w:sz="0" w:space="0" w:color="auto"/>
                                                                <w:left w:val="none" w:sz="0" w:space="0" w:color="auto"/>
                                                                <w:bottom w:val="none" w:sz="0" w:space="0" w:color="auto"/>
                                                                <w:right w:val="none" w:sz="0" w:space="0" w:color="auto"/>
                                                              </w:divBdr>
                                                              <w:divsChild>
                                                                <w:div w:id="161169878">
                                                                  <w:marLeft w:val="0"/>
                                                                  <w:marRight w:val="0"/>
                                                                  <w:marTop w:val="0"/>
                                                                  <w:marBottom w:val="0"/>
                                                                  <w:divBdr>
                                                                    <w:top w:val="none" w:sz="0" w:space="0" w:color="auto"/>
                                                                    <w:left w:val="none" w:sz="0" w:space="0" w:color="auto"/>
                                                                    <w:bottom w:val="none" w:sz="0" w:space="0" w:color="auto"/>
                                                                    <w:right w:val="none" w:sz="0" w:space="0" w:color="auto"/>
                                                                  </w:divBdr>
                                                                  <w:divsChild>
                                                                    <w:div w:id="1686054228">
                                                                      <w:marLeft w:val="0"/>
                                                                      <w:marRight w:val="0"/>
                                                                      <w:marTop w:val="0"/>
                                                                      <w:marBottom w:val="0"/>
                                                                      <w:divBdr>
                                                                        <w:top w:val="none" w:sz="0" w:space="0" w:color="auto"/>
                                                                        <w:left w:val="none" w:sz="0" w:space="0" w:color="auto"/>
                                                                        <w:bottom w:val="none" w:sz="0" w:space="0" w:color="auto"/>
                                                                        <w:right w:val="none" w:sz="0" w:space="0" w:color="auto"/>
                                                                      </w:divBdr>
                                                                      <w:divsChild>
                                                                        <w:div w:id="792407463">
                                                                          <w:marLeft w:val="-225"/>
                                                                          <w:marRight w:val="-225"/>
                                                                          <w:marTop w:val="0"/>
                                                                          <w:marBottom w:val="0"/>
                                                                          <w:divBdr>
                                                                            <w:top w:val="none" w:sz="0" w:space="0" w:color="auto"/>
                                                                            <w:left w:val="none" w:sz="0" w:space="0" w:color="auto"/>
                                                                            <w:bottom w:val="none" w:sz="0" w:space="0" w:color="auto"/>
                                                                            <w:right w:val="none" w:sz="0" w:space="0" w:color="auto"/>
                                                                          </w:divBdr>
                                                                          <w:divsChild>
                                                                            <w:div w:id="10910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1977">
      <w:bodyDiv w:val="1"/>
      <w:marLeft w:val="0"/>
      <w:marRight w:val="0"/>
      <w:marTop w:val="0"/>
      <w:marBottom w:val="0"/>
      <w:divBdr>
        <w:top w:val="none" w:sz="0" w:space="0" w:color="auto"/>
        <w:left w:val="none" w:sz="0" w:space="0" w:color="auto"/>
        <w:bottom w:val="none" w:sz="0" w:space="0" w:color="auto"/>
        <w:right w:val="none" w:sz="0" w:space="0" w:color="auto"/>
      </w:divBdr>
    </w:div>
    <w:div w:id="2001880550">
      <w:bodyDiv w:val="1"/>
      <w:marLeft w:val="0"/>
      <w:marRight w:val="0"/>
      <w:marTop w:val="0"/>
      <w:marBottom w:val="0"/>
      <w:divBdr>
        <w:top w:val="none" w:sz="0" w:space="0" w:color="auto"/>
        <w:left w:val="none" w:sz="0" w:space="0" w:color="auto"/>
        <w:bottom w:val="none" w:sz="0" w:space="0" w:color="auto"/>
        <w:right w:val="none" w:sz="0" w:space="0" w:color="auto"/>
      </w:divBdr>
    </w:div>
    <w:div w:id="2003265863">
      <w:bodyDiv w:val="1"/>
      <w:marLeft w:val="0"/>
      <w:marRight w:val="0"/>
      <w:marTop w:val="0"/>
      <w:marBottom w:val="0"/>
      <w:divBdr>
        <w:top w:val="none" w:sz="0" w:space="0" w:color="auto"/>
        <w:left w:val="none" w:sz="0" w:space="0" w:color="auto"/>
        <w:bottom w:val="none" w:sz="0" w:space="0" w:color="auto"/>
        <w:right w:val="none" w:sz="0" w:space="0" w:color="auto"/>
      </w:divBdr>
    </w:div>
    <w:div w:id="2003778418">
      <w:bodyDiv w:val="1"/>
      <w:marLeft w:val="0"/>
      <w:marRight w:val="0"/>
      <w:marTop w:val="0"/>
      <w:marBottom w:val="0"/>
      <w:divBdr>
        <w:top w:val="none" w:sz="0" w:space="0" w:color="auto"/>
        <w:left w:val="none" w:sz="0" w:space="0" w:color="auto"/>
        <w:bottom w:val="none" w:sz="0" w:space="0" w:color="auto"/>
        <w:right w:val="none" w:sz="0" w:space="0" w:color="auto"/>
      </w:divBdr>
    </w:div>
    <w:div w:id="2004048747">
      <w:bodyDiv w:val="1"/>
      <w:marLeft w:val="0"/>
      <w:marRight w:val="0"/>
      <w:marTop w:val="0"/>
      <w:marBottom w:val="0"/>
      <w:divBdr>
        <w:top w:val="none" w:sz="0" w:space="0" w:color="auto"/>
        <w:left w:val="none" w:sz="0" w:space="0" w:color="auto"/>
        <w:bottom w:val="none" w:sz="0" w:space="0" w:color="auto"/>
        <w:right w:val="none" w:sz="0" w:space="0" w:color="auto"/>
      </w:divBdr>
    </w:div>
    <w:div w:id="2004159839">
      <w:bodyDiv w:val="1"/>
      <w:marLeft w:val="0"/>
      <w:marRight w:val="0"/>
      <w:marTop w:val="0"/>
      <w:marBottom w:val="0"/>
      <w:divBdr>
        <w:top w:val="none" w:sz="0" w:space="0" w:color="auto"/>
        <w:left w:val="none" w:sz="0" w:space="0" w:color="auto"/>
        <w:bottom w:val="none" w:sz="0" w:space="0" w:color="auto"/>
        <w:right w:val="none" w:sz="0" w:space="0" w:color="auto"/>
      </w:divBdr>
    </w:div>
    <w:div w:id="200416287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58">
          <w:marLeft w:val="0"/>
          <w:marRight w:val="0"/>
          <w:marTop w:val="0"/>
          <w:marBottom w:val="0"/>
          <w:divBdr>
            <w:top w:val="none" w:sz="0" w:space="0" w:color="auto"/>
            <w:left w:val="none" w:sz="0" w:space="0" w:color="auto"/>
            <w:bottom w:val="none" w:sz="0" w:space="0" w:color="auto"/>
            <w:right w:val="none" w:sz="0" w:space="0" w:color="auto"/>
          </w:divBdr>
          <w:divsChild>
            <w:div w:id="1195579893">
              <w:marLeft w:val="0"/>
              <w:marRight w:val="0"/>
              <w:marTop w:val="0"/>
              <w:marBottom w:val="0"/>
              <w:divBdr>
                <w:top w:val="none" w:sz="0" w:space="0" w:color="auto"/>
                <w:left w:val="none" w:sz="0" w:space="0" w:color="auto"/>
                <w:bottom w:val="none" w:sz="0" w:space="0" w:color="auto"/>
                <w:right w:val="none" w:sz="0" w:space="0" w:color="auto"/>
              </w:divBdr>
              <w:divsChild>
                <w:div w:id="1131362226">
                  <w:marLeft w:val="0"/>
                  <w:marRight w:val="0"/>
                  <w:marTop w:val="0"/>
                  <w:marBottom w:val="0"/>
                  <w:divBdr>
                    <w:top w:val="none" w:sz="0" w:space="0" w:color="auto"/>
                    <w:left w:val="none" w:sz="0" w:space="0" w:color="auto"/>
                    <w:bottom w:val="none" w:sz="0" w:space="0" w:color="auto"/>
                    <w:right w:val="none" w:sz="0" w:space="0" w:color="auto"/>
                  </w:divBdr>
                  <w:divsChild>
                    <w:div w:id="2090539498">
                      <w:marLeft w:val="0"/>
                      <w:marRight w:val="0"/>
                      <w:marTop w:val="0"/>
                      <w:marBottom w:val="0"/>
                      <w:divBdr>
                        <w:top w:val="none" w:sz="0" w:space="0" w:color="auto"/>
                        <w:left w:val="none" w:sz="0" w:space="0" w:color="auto"/>
                        <w:bottom w:val="none" w:sz="0" w:space="0" w:color="auto"/>
                        <w:right w:val="none" w:sz="0" w:space="0" w:color="auto"/>
                      </w:divBdr>
                      <w:divsChild>
                        <w:div w:id="1691368245">
                          <w:marLeft w:val="0"/>
                          <w:marRight w:val="0"/>
                          <w:marTop w:val="0"/>
                          <w:marBottom w:val="0"/>
                          <w:divBdr>
                            <w:top w:val="none" w:sz="0" w:space="0" w:color="auto"/>
                            <w:left w:val="none" w:sz="0" w:space="0" w:color="auto"/>
                            <w:bottom w:val="none" w:sz="0" w:space="0" w:color="auto"/>
                            <w:right w:val="none" w:sz="0" w:space="0" w:color="auto"/>
                          </w:divBdr>
                          <w:divsChild>
                            <w:div w:id="2067680137">
                              <w:marLeft w:val="0"/>
                              <w:marRight w:val="0"/>
                              <w:marTop w:val="0"/>
                              <w:marBottom w:val="0"/>
                              <w:divBdr>
                                <w:top w:val="none" w:sz="0" w:space="0" w:color="auto"/>
                                <w:left w:val="none" w:sz="0" w:space="0" w:color="auto"/>
                                <w:bottom w:val="none" w:sz="0" w:space="0" w:color="auto"/>
                                <w:right w:val="none" w:sz="0" w:space="0" w:color="auto"/>
                              </w:divBdr>
                              <w:divsChild>
                                <w:div w:id="1154373885">
                                  <w:marLeft w:val="0"/>
                                  <w:marRight w:val="0"/>
                                  <w:marTop w:val="0"/>
                                  <w:marBottom w:val="0"/>
                                  <w:divBdr>
                                    <w:top w:val="none" w:sz="0" w:space="0" w:color="auto"/>
                                    <w:left w:val="none" w:sz="0" w:space="0" w:color="auto"/>
                                    <w:bottom w:val="none" w:sz="0" w:space="0" w:color="auto"/>
                                    <w:right w:val="none" w:sz="0" w:space="0" w:color="auto"/>
                                  </w:divBdr>
                                  <w:divsChild>
                                    <w:div w:id="620763773">
                                      <w:marLeft w:val="0"/>
                                      <w:marRight w:val="0"/>
                                      <w:marTop w:val="0"/>
                                      <w:marBottom w:val="0"/>
                                      <w:divBdr>
                                        <w:top w:val="none" w:sz="0" w:space="0" w:color="auto"/>
                                        <w:left w:val="none" w:sz="0" w:space="0" w:color="auto"/>
                                        <w:bottom w:val="none" w:sz="0" w:space="0" w:color="auto"/>
                                        <w:right w:val="none" w:sz="0" w:space="0" w:color="auto"/>
                                      </w:divBdr>
                                      <w:divsChild>
                                        <w:div w:id="366561449">
                                          <w:marLeft w:val="-150"/>
                                          <w:marRight w:val="-150"/>
                                          <w:marTop w:val="0"/>
                                          <w:marBottom w:val="0"/>
                                          <w:divBdr>
                                            <w:top w:val="none" w:sz="0" w:space="0" w:color="auto"/>
                                            <w:left w:val="none" w:sz="0" w:space="0" w:color="auto"/>
                                            <w:bottom w:val="none" w:sz="0" w:space="0" w:color="auto"/>
                                            <w:right w:val="none" w:sz="0" w:space="0" w:color="auto"/>
                                          </w:divBdr>
                                          <w:divsChild>
                                            <w:div w:id="1321278043">
                                              <w:marLeft w:val="0"/>
                                              <w:marRight w:val="0"/>
                                              <w:marTop w:val="0"/>
                                              <w:marBottom w:val="0"/>
                                              <w:divBdr>
                                                <w:top w:val="none" w:sz="0" w:space="0" w:color="auto"/>
                                                <w:left w:val="none" w:sz="0" w:space="0" w:color="auto"/>
                                                <w:bottom w:val="none" w:sz="0" w:space="0" w:color="auto"/>
                                                <w:right w:val="none" w:sz="0" w:space="0" w:color="auto"/>
                                              </w:divBdr>
                                              <w:divsChild>
                                                <w:div w:id="1451703189">
                                                  <w:marLeft w:val="0"/>
                                                  <w:marRight w:val="0"/>
                                                  <w:marTop w:val="0"/>
                                                  <w:marBottom w:val="0"/>
                                                  <w:divBdr>
                                                    <w:top w:val="none" w:sz="0" w:space="0" w:color="auto"/>
                                                    <w:left w:val="none" w:sz="0" w:space="0" w:color="auto"/>
                                                    <w:bottom w:val="none" w:sz="0" w:space="0" w:color="auto"/>
                                                    <w:right w:val="none" w:sz="0" w:space="0" w:color="auto"/>
                                                  </w:divBdr>
                                                  <w:divsChild>
                                                    <w:div w:id="945306704">
                                                      <w:marLeft w:val="0"/>
                                                      <w:marRight w:val="0"/>
                                                      <w:marTop w:val="0"/>
                                                      <w:marBottom w:val="0"/>
                                                      <w:divBdr>
                                                        <w:top w:val="none" w:sz="0" w:space="0" w:color="auto"/>
                                                        <w:left w:val="none" w:sz="0" w:space="0" w:color="auto"/>
                                                        <w:bottom w:val="none" w:sz="0" w:space="0" w:color="auto"/>
                                                        <w:right w:val="none" w:sz="0" w:space="0" w:color="auto"/>
                                                      </w:divBdr>
                                                      <w:divsChild>
                                                        <w:div w:id="2046170552">
                                                          <w:marLeft w:val="0"/>
                                                          <w:marRight w:val="0"/>
                                                          <w:marTop w:val="0"/>
                                                          <w:marBottom w:val="0"/>
                                                          <w:divBdr>
                                                            <w:top w:val="none" w:sz="0" w:space="0" w:color="auto"/>
                                                            <w:left w:val="none" w:sz="0" w:space="0" w:color="auto"/>
                                                            <w:bottom w:val="none" w:sz="0" w:space="0" w:color="auto"/>
                                                            <w:right w:val="none" w:sz="0" w:space="0" w:color="auto"/>
                                                          </w:divBdr>
                                                          <w:divsChild>
                                                            <w:div w:id="162472612">
                                                              <w:marLeft w:val="0"/>
                                                              <w:marRight w:val="0"/>
                                                              <w:marTop w:val="0"/>
                                                              <w:marBottom w:val="0"/>
                                                              <w:divBdr>
                                                                <w:top w:val="none" w:sz="0" w:space="0" w:color="auto"/>
                                                                <w:left w:val="none" w:sz="0" w:space="0" w:color="auto"/>
                                                                <w:bottom w:val="none" w:sz="0" w:space="0" w:color="auto"/>
                                                                <w:right w:val="none" w:sz="0" w:space="0" w:color="auto"/>
                                                              </w:divBdr>
                                                              <w:divsChild>
                                                                <w:div w:id="1027755707">
                                                                  <w:marLeft w:val="0"/>
                                                                  <w:marRight w:val="0"/>
                                                                  <w:marTop w:val="0"/>
                                                                  <w:marBottom w:val="0"/>
                                                                  <w:divBdr>
                                                                    <w:top w:val="none" w:sz="0" w:space="0" w:color="auto"/>
                                                                    <w:left w:val="none" w:sz="0" w:space="0" w:color="auto"/>
                                                                    <w:bottom w:val="none" w:sz="0" w:space="0" w:color="auto"/>
                                                                    <w:right w:val="none" w:sz="0" w:space="0" w:color="auto"/>
                                                                  </w:divBdr>
                                                                  <w:divsChild>
                                                                    <w:div w:id="1746606657">
                                                                      <w:marLeft w:val="0"/>
                                                                      <w:marRight w:val="0"/>
                                                                      <w:marTop w:val="0"/>
                                                                      <w:marBottom w:val="0"/>
                                                                      <w:divBdr>
                                                                        <w:top w:val="none" w:sz="0" w:space="0" w:color="auto"/>
                                                                        <w:left w:val="none" w:sz="0" w:space="0" w:color="auto"/>
                                                                        <w:bottom w:val="none" w:sz="0" w:space="0" w:color="auto"/>
                                                                        <w:right w:val="none" w:sz="0" w:space="0" w:color="auto"/>
                                                                      </w:divBdr>
                                                                      <w:divsChild>
                                                                        <w:div w:id="1533958890">
                                                                          <w:marLeft w:val="-225"/>
                                                                          <w:marRight w:val="-225"/>
                                                                          <w:marTop w:val="0"/>
                                                                          <w:marBottom w:val="0"/>
                                                                          <w:divBdr>
                                                                            <w:top w:val="none" w:sz="0" w:space="0" w:color="auto"/>
                                                                            <w:left w:val="none" w:sz="0" w:space="0" w:color="auto"/>
                                                                            <w:bottom w:val="none" w:sz="0" w:space="0" w:color="auto"/>
                                                                            <w:right w:val="none" w:sz="0" w:space="0" w:color="auto"/>
                                                                          </w:divBdr>
                                                                          <w:divsChild>
                                                                            <w:div w:id="13336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242157">
      <w:bodyDiv w:val="1"/>
      <w:marLeft w:val="0"/>
      <w:marRight w:val="0"/>
      <w:marTop w:val="0"/>
      <w:marBottom w:val="0"/>
      <w:divBdr>
        <w:top w:val="none" w:sz="0" w:space="0" w:color="auto"/>
        <w:left w:val="none" w:sz="0" w:space="0" w:color="auto"/>
        <w:bottom w:val="none" w:sz="0" w:space="0" w:color="auto"/>
        <w:right w:val="none" w:sz="0" w:space="0" w:color="auto"/>
      </w:divBdr>
    </w:div>
    <w:div w:id="2004434570">
      <w:bodyDiv w:val="1"/>
      <w:marLeft w:val="0"/>
      <w:marRight w:val="0"/>
      <w:marTop w:val="0"/>
      <w:marBottom w:val="0"/>
      <w:divBdr>
        <w:top w:val="none" w:sz="0" w:space="0" w:color="auto"/>
        <w:left w:val="none" w:sz="0" w:space="0" w:color="auto"/>
        <w:bottom w:val="none" w:sz="0" w:space="0" w:color="auto"/>
        <w:right w:val="none" w:sz="0" w:space="0" w:color="auto"/>
      </w:divBdr>
    </w:div>
    <w:div w:id="2004699681">
      <w:bodyDiv w:val="1"/>
      <w:marLeft w:val="0"/>
      <w:marRight w:val="0"/>
      <w:marTop w:val="0"/>
      <w:marBottom w:val="0"/>
      <w:divBdr>
        <w:top w:val="none" w:sz="0" w:space="0" w:color="auto"/>
        <w:left w:val="none" w:sz="0" w:space="0" w:color="auto"/>
        <w:bottom w:val="none" w:sz="0" w:space="0" w:color="auto"/>
        <w:right w:val="none" w:sz="0" w:space="0" w:color="auto"/>
      </w:divBdr>
    </w:div>
    <w:div w:id="2005161360">
      <w:bodyDiv w:val="1"/>
      <w:marLeft w:val="0"/>
      <w:marRight w:val="0"/>
      <w:marTop w:val="0"/>
      <w:marBottom w:val="0"/>
      <w:divBdr>
        <w:top w:val="none" w:sz="0" w:space="0" w:color="auto"/>
        <w:left w:val="none" w:sz="0" w:space="0" w:color="auto"/>
        <w:bottom w:val="none" w:sz="0" w:space="0" w:color="auto"/>
        <w:right w:val="none" w:sz="0" w:space="0" w:color="auto"/>
      </w:divBdr>
    </w:div>
    <w:div w:id="2005887046">
      <w:bodyDiv w:val="1"/>
      <w:marLeft w:val="0"/>
      <w:marRight w:val="0"/>
      <w:marTop w:val="0"/>
      <w:marBottom w:val="0"/>
      <w:divBdr>
        <w:top w:val="none" w:sz="0" w:space="0" w:color="auto"/>
        <w:left w:val="none" w:sz="0" w:space="0" w:color="auto"/>
        <w:bottom w:val="none" w:sz="0" w:space="0" w:color="auto"/>
        <w:right w:val="none" w:sz="0" w:space="0" w:color="auto"/>
      </w:divBdr>
      <w:divsChild>
        <w:div w:id="24454136">
          <w:marLeft w:val="0"/>
          <w:marRight w:val="0"/>
          <w:marTop w:val="0"/>
          <w:marBottom w:val="0"/>
          <w:divBdr>
            <w:top w:val="none" w:sz="0" w:space="0" w:color="auto"/>
            <w:left w:val="none" w:sz="0" w:space="0" w:color="auto"/>
            <w:bottom w:val="none" w:sz="0" w:space="0" w:color="auto"/>
            <w:right w:val="none" w:sz="0" w:space="0" w:color="auto"/>
          </w:divBdr>
          <w:divsChild>
            <w:div w:id="1081219944">
              <w:marLeft w:val="0"/>
              <w:marRight w:val="0"/>
              <w:marTop w:val="0"/>
              <w:marBottom w:val="0"/>
              <w:divBdr>
                <w:top w:val="none" w:sz="0" w:space="0" w:color="auto"/>
                <w:left w:val="none" w:sz="0" w:space="0" w:color="auto"/>
                <w:bottom w:val="none" w:sz="0" w:space="0" w:color="auto"/>
                <w:right w:val="none" w:sz="0" w:space="0" w:color="auto"/>
              </w:divBdr>
              <w:divsChild>
                <w:div w:id="1192499310">
                  <w:marLeft w:val="0"/>
                  <w:marRight w:val="0"/>
                  <w:marTop w:val="0"/>
                  <w:marBottom w:val="0"/>
                  <w:divBdr>
                    <w:top w:val="none" w:sz="0" w:space="0" w:color="auto"/>
                    <w:left w:val="none" w:sz="0" w:space="0" w:color="auto"/>
                    <w:bottom w:val="none" w:sz="0" w:space="0" w:color="auto"/>
                    <w:right w:val="none" w:sz="0" w:space="0" w:color="auto"/>
                  </w:divBdr>
                  <w:divsChild>
                    <w:div w:id="405735256">
                      <w:marLeft w:val="0"/>
                      <w:marRight w:val="0"/>
                      <w:marTop w:val="0"/>
                      <w:marBottom w:val="0"/>
                      <w:divBdr>
                        <w:top w:val="none" w:sz="0" w:space="0" w:color="auto"/>
                        <w:left w:val="none" w:sz="0" w:space="0" w:color="auto"/>
                        <w:bottom w:val="none" w:sz="0" w:space="0" w:color="auto"/>
                        <w:right w:val="none" w:sz="0" w:space="0" w:color="auto"/>
                      </w:divBdr>
                      <w:divsChild>
                        <w:div w:id="339696033">
                          <w:marLeft w:val="0"/>
                          <w:marRight w:val="0"/>
                          <w:marTop w:val="0"/>
                          <w:marBottom w:val="0"/>
                          <w:divBdr>
                            <w:top w:val="none" w:sz="0" w:space="0" w:color="auto"/>
                            <w:left w:val="none" w:sz="0" w:space="0" w:color="auto"/>
                            <w:bottom w:val="none" w:sz="0" w:space="0" w:color="auto"/>
                            <w:right w:val="none" w:sz="0" w:space="0" w:color="auto"/>
                          </w:divBdr>
                          <w:divsChild>
                            <w:div w:id="1794206408">
                              <w:marLeft w:val="3"/>
                              <w:marRight w:val="0"/>
                              <w:marTop w:val="0"/>
                              <w:marBottom w:val="0"/>
                              <w:divBdr>
                                <w:top w:val="none" w:sz="0" w:space="0" w:color="auto"/>
                                <w:left w:val="none" w:sz="0" w:space="0" w:color="auto"/>
                                <w:bottom w:val="none" w:sz="0" w:space="0" w:color="auto"/>
                                <w:right w:val="none" w:sz="0" w:space="0" w:color="auto"/>
                              </w:divBdr>
                              <w:divsChild>
                                <w:div w:id="222982922">
                                  <w:marLeft w:val="0"/>
                                  <w:marRight w:val="0"/>
                                  <w:marTop w:val="0"/>
                                  <w:marBottom w:val="0"/>
                                  <w:divBdr>
                                    <w:top w:val="none" w:sz="0" w:space="0" w:color="auto"/>
                                    <w:left w:val="none" w:sz="0" w:space="0" w:color="auto"/>
                                    <w:bottom w:val="none" w:sz="0" w:space="0" w:color="auto"/>
                                    <w:right w:val="none" w:sz="0" w:space="0" w:color="auto"/>
                                  </w:divBdr>
                                  <w:divsChild>
                                    <w:div w:id="896820558">
                                      <w:marLeft w:val="0"/>
                                      <w:marRight w:val="0"/>
                                      <w:marTop w:val="0"/>
                                      <w:marBottom w:val="0"/>
                                      <w:divBdr>
                                        <w:top w:val="none" w:sz="0" w:space="0" w:color="auto"/>
                                        <w:left w:val="none" w:sz="0" w:space="0" w:color="auto"/>
                                        <w:bottom w:val="none" w:sz="0" w:space="0" w:color="auto"/>
                                        <w:right w:val="none" w:sz="0" w:space="0" w:color="auto"/>
                                      </w:divBdr>
                                      <w:divsChild>
                                        <w:div w:id="746998961">
                                          <w:marLeft w:val="0"/>
                                          <w:marRight w:val="0"/>
                                          <w:marTop w:val="0"/>
                                          <w:marBottom w:val="0"/>
                                          <w:divBdr>
                                            <w:top w:val="none" w:sz="0" w:space="0" w:color="auto"/>
                                            <w:left w:val="none" w:sz="0" w:space="0" w:color="auto"/>
                                            <w:bottom w:val="none" w:sz="0" w:space="0" w:color="auto"/>
                                            <w:right w:val="none" w:sz="0" w:space="0" w:color="auto"/>
                                          </w:divBdr>
                                          <w:divsChild>
                                            <w:div w:id="66071556">
                                              <w:marLeft w:val="0"/>
                                              <w:marRight w:val="0"/>
                                              <w:marTop w:val="0"/>
                                              <w:marBottom w:val="0"/>
                                              <w:divBdr>
                                                <w:top w:val="none" w:sz="0" w:space="0" w:color="auto"/>
                                                <w:left w:val="none" w:sz="0" w:space="0" w:color="auto"/>
                                                <w:bottom w:val="none" w:sz="0" w:space="0" w:color="auto"/>
                                                <w:right w:val="none" w:sz="0" w:space="0" w:color="auto"/>
                                              </w:divBdr>
                                              <w:divsChild>
                                                <w:div w:id="281495877">
                                                  <w:marLeft w:val="0"/>
                                                  <w:marRight w:val="0"/>
                                                  <w:marTop w:val="0"/>
                                                  <w:marBottom w:val="0"/>
                                                  <w:divBdr>
                                                    <w:top w:val="none" w:sz="0" w:space="0" w:color="auto"/>
                                                    <w:left w:val="none" w:sz="0" w:space="0" w:color="auto"/>
                                                    <w:bottom w:val="none" w:sz="0" w:space="0" w:color="auto"/>
                                                    <w:right w:val="none" w:sz="0" w:space="0" w:color="auto"/>
                                                  </w:divBdr>
                                                  <w:divsChild>
                                                    <w:div w:id="587033821">
                                                      <w:marLeft w:val="0"/>
                                                      <w:marRight w:val="0"/>
                                                      <w:marTop w:val="0"/>
                                                      <w:marBottom w:val="0"/>
                                                      <w:divBdr>
                                                        <w:top w:val="none" w:sz="0" w:space="0" w:color="auto"/>
                                                        <w:left w:val="none" w:sz="0" w:space="0" w:color="auto"/>
                                                        <w:bottom w:val="none" w:sz="0" w:space="0" w:color="auto"/>
                                                        <w:right w:val="none" w:sz="0" w:space="0" w:color="auto"/>
                                                      </w:divBdr>
                                                      <w:divsChild>
                                                        <w:div w:id="2018799231">
                                                          <w:marLeft w:val="0"/>
                                                          <w:marRight w:val="0"/>
                                                          <w:marTop w:val="0"/>
                                                          <w:marBottom w:val="0"/>
                                                          <w:divBdr>
                                                            <w:top w:val="none" w:sz="0" w:space="0" w:color="auto"/>
                                                            <w:left w:val="none" w:sz="0" w:space="0" w:color="auto"/>
                                                            <w:bottom w:val="none" w:sz="0" w:space="0" w:color="auto"/>
                                                            <w:right w:val="none" w:sz="0" w:space="0" w:color="auto"/>
                                                          </w:divBdr>
                                                          <w:divsChild>
                                                            <w:div w:id="497889513">
                                                              <w:marLeft w:val="0"/>
                                                              <w:marRight w:val="0"/>
                                                              <w:marTop w:val="0"/>
                                                              <w:marBottom w:val="0"/>
                                                              <w:divBdr>
                                                                <w:top w:val="none" w:sz="0" w:space="0" w:color="auto"/>
                                                                <w:left w:val="none" w:sz="0" w:space="0" w:color="auto"/>
                                                                <w:bottom w:val="none" w:sz="0" w:space="0" w:color="auto"/>
                                                                <w:right w:val="none" w:sz="0" w:space="0" w:color="auto"/>
                                                              </w:divBdr>
                                                              <w:divsChild>
                                                                <w:div w:id="889001886">
                                                                  <w:marLeft w:val="0"/>
                                                                  <w:marRight w:val="0"/>
                                                                  <w:marTop w:val="0"/>
                                                                  <w:marBottom w:val="0"/>
                                                                  <w:divBdr>
                                                                    <w:top w:val="none" w:sz="0" w:space="0" w:color="auto"/>
                                                                    <w:left w:val="none" w:sz="0" w:space="0" w:color="auto"/>
                                                                    <w:bottom w:val="none" w:sz="0" w:space="0" w:color="auto"/>
                                                                    <w:right w:val="none" w:sz="0" w:space="0" w:color="auto"/>
                                                                  </w:divBdr>
                                                                  <w:divsChild>
                                                                    <w:div w:id="797525825">
                                                                      <w:marLeft w:val="0"/>
                                                                      <w:marRight w:val="0"/>
                                                                      <w:marTop w:val="0"/>
                                                                      <w:marBottom w:val="0"/>
                                                                      <w:divBdr>
                                                                        <w:top w:val="none" w:sz="0" w:space="0" w:color="auto"/>
                                                                        <w:left w:val="none" w:sz="0" w:space="0" w:color="auto"/>
                                                                        <w:bottom w:val="none" w:sz="0" w:space="0" w:color="auto"/>
                                                                        <w:right w:val="none" w:sz="0" w:space="0" w:color="auto"/>
                                                                      </w:divBdr>
                                                                      <w:divsChild>
                                                                        <w:div w:id="803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398529">
      <w:bodyDiv w:val="1"/>
      <w:marLeft w:val="0"/>
      <w:marRight w:val="0"/>
      <w:marTop w:val="0"/>
      <w:marBottom w:val="0"/>
      <w:divBdr>
        <w:top w:val="none" w:sz="0" w:space="0" w:color="auto"/>
        <w:left w:val="none" w:sz="0" w:space="0" w:color="auto"/>
        <w:bottom w:val="none" w:sz="0" w:space="0" w:color="auto"/>
        <w:right w:val="none" w:sz="0" w:space="0" w:color="auto"/>
      </w:divBdr>
    </w:div>
    <w:div w:id="2007123901">
      <w:bodyDiv w:val="1"/>
      <w:marLeft w:val="0"/>
      <w:marRight w:val="0"/>
      <w:marTop w:val="0"/>
      <w:marBottom w:val="0"/>
      <w:divBdr>
        <w:top w:val="none" w:sz="0" w:space="0" w:color="auto"/>
        <w:left w:val="none" w:sz="0" w:space="0" w:color="auto"/>
        <w:bottom w:val="none" w:sz="0" w:space="0" w:color="auto"/>
        <w:right w:val="none" w:sz="0" w:space="0" w:color="auto"/>
      </w:divBdr>
      <w:divsChild>
        <w:div w:id="260064804">
          <w:marLeft w:val="0"/>
          <w:marRight w:val="0"/>
          <w:marTop w:val="0"/>
          <w:marBottom w:val="0"/>
          <w:divBdr>
            <w:top w:val="none" w:sz="0" w:space="0" w:color="auto"/>
            <w:left w:val="none" w:sz="0" w:space="0" w:color="auto"/>
            <w:bottom w:val="none" w:sz="0" w:space="0" w:color="auto"/>
            <w:right w:val="none" w:sz="0" w:space="0" w:color="auto"/>
          </w:divBdr>
          <w:divsChild>
            <w:div w:id="463696027">
              <w:marLeft w:val="0"/>
              <w:marRight w:val="0"/>
              <w:marTop w:val="0"/>
              <w:marBottom w:val="0"/>
              <w:divBdr>
                <w:top w:val="none" w:sz="0" w:space="0" w:color="auto"/>
                <w:left w:val="none" w:sz="0" w:space="0" w:color="auto"/>
                <w:bottom w:val="none" w:sz="0" w:space="0" w:color="auto"/>
                <w:right w:val="none" w:sz="0" w:space="0" w:color="auto"/>
              </w:divBdr>
              <w:divsChild>
                <w:div w:id="1826237093">
                  <w:marLeft w:val="0"/>
                  <w:marRight w:val="0"/>
                  <w:marTop w:val="0"/>
                  <w:marBottom w:val="0"/>
                  <w:divBdr>
                    <w:top w:val="none" w:sz="0" w:space="0" w:color="auto"/>
                    <w:left w:val="none" w:sz="0" w:space="0" w:color="auto"/>
                    <w:bottom w:val="none" w:sz="0" w:space="0" w:color="auto"/>
                    <w:right w:val="none" w:sz="0" w:space="0" w:color="auto"/>
                  </w:divBdr>
                  <w:divsChild>
                    <w:div w:id="759371880">
                      <w:marLeft w:val="0"/>
                      <w:marRight w:val="0"/>
                      <w:marTop w:val="0"/>
                      <w:marBottom w:val="0"/>
                      <w:divBdr>
                        <w:top w:val="none" w:sz="0" w:space="0" w:color="auto"/>
                        <w:left w:val="none" w:sz="0" w:space="0" w:color="auto"/>
                        <w:bottom w:val="none" w:sz="0" w:space="0" w:color="auto"/>
                        <w:right w:val="none" w:sz="0" w:space="0" w:color="auto"/>
                      </w:divBdr>
                      <w:divsChild>
                        <w:div w:id="1462579545">
                          <w:marLeft w:val="0"/>
                          <w:marRight w:val="0"/>
                          <w:marTop w:val="0"/>
                          <w:marBottom w:val="0"/>
                          <w:divBdr>
                            <w:top w:val="none" w:sz="0" w:space="0" w:color="auto"/>
                            <w:left w:val="none" w:sz="0" w:space="0" w:color="auto"/>
                            <w:bottom w:val="none" w:sz="0" w:space="0" w:color="auto"/>
                            <w:right w:val="none" w:sz="0" w:space="0" w:color="auto"/>
                          </w:divBdr>
                          <w:divsChild>
                            <w:div w:id="782386894">
                              <w:marLeft w:val="0"/>
                              <w:marRight w:val="0"/>
                              <w:marTop w:val="0"/>
                              <w:marBottom w:val="0"/>
                              <w:divBdr>
                                <w:top w:val="none" w:sz="0" w:space="0" w:color="auto"/>
                                <w:left w:val="none" w:sz="0" w:space="0" w:color="auto"/>
                                <w:bottom w:val="none" w:sz="0" w:space="0" w:color="auto"/>
                                <w:right w:val="none" w:sz="0" w:space="0" w:color="auto"/>
                              </w:divBdr>
                              <w:divsChild>
                                <w:div w:id="1208566760">
                                  <w:marLeft w:val="0"/>
                                  <w:marRight w:val="0"/>
                                  <w:marTop w:val="0"/>
                                  <w:marBottom w:val="0"/>
                                  <w:divBdr>
                                    <w:top w:val="none" w:sz="0" w:space="0" w:color="auto"/>
                                    <w:left w:val="none" w:sz="0" w:space="0" w:color="auto"/>
                                    <w:bottom w:val="none" w:sz="0" w:space="0" w:color="auto"/>
                                    <w:right w:val="none" w:sz="0" w:space="0" w:color="auto"/>
                                  </w:divBdr>
                                  <w:divsChild>
                                    <w:div w:id="1857844234">
                                      <w:marLeft w:val="0"/>
                                      <w:marRight w:val="0"/>
                                      <w:marTop w:val="0"/>
                                      <w:marBottom w:val="0"/>
                                      <w:divBdr>
                                        <w:top w:val="none" w:sz="0" w:space="0" w:color="auto"/>
                                        <w:left w:val="none" w:sz="0" w:space="0" w:color="auto"/>
                                        <w:bottom w:val="none" w:sz="0" w:space="0" w:color="auto"/>
                                        <w:right w:val="none" w:sz="0" w:space="0" w:color="auto"/>
                                      </w:divBdr>
                                      <w:divsChild>
                                        <w:div w:id="999768982">
                                          <w:marLeft w:val="-150"/>
                                          <w:marRight w:val="-150"/>
                                          <w:marTop w:val="0"/>
                                          <w:marBottom w:val="0"/>
                                          <w:divBdr>
                                            <w:top w:val="none" w:sz="0" w:space="0" w:color="auto"/>
                                            <w:left w:val="none" w:sz="0" w:space="0" w:color="auto"/>
                                            <w:bottom w:val="none" w:sz="0" w:space="0" w:color="auto"/>
                                            <w:right w:val="none" w:sz="0" w:space="0" w:color="auto"/>
                                          </w:divBdr>
                                          <w:divsChild>
                                            <w:div w:id="1398015592">
                                              <w:marLeft w:val="0"/>
                                              <w:marRight w:val="0"/>
                                              <w:marTop w:val="0"/>
                                              <w:marBottom w:val="0"/>
                                              <w:divBdr>
                                                <w:top w:val="none" w:sz="0" w:space="0" w:color="auto"/>
                                                <w:left w:val="none" w:sz="0" w:space="0" w:color="auto"/>
                                                <w:bottom w:val="none" w:sz="0" w:space="0" w:color="auto"/>
                                                <w:right w:val="none" w:sz="0" w:space="0" w:color="auto"/>
                                              </w:divBdr>
                                              <w:divsChild>
                                                <w:div w:id="1205631320">
                                                  <w:marLeft w:val="0"/>
                                                  <w:marRight w:val="0"/>
                                                  <w:marTop w:val="0"/>
                                                  <w:marBottom w:val="0"/>
                                                  <w:divBdr>
                                                    <w:top w:val="none" w:sz="0" w:space="0" w:color="auto"/>
                                                    <w:left w:val="none" w:sz="0" w:space="0" w:color="auto"/>
                                                    <w:bottom w:val="none" w:sz="0" w:space="0" w:color="auto"/>
                                                    <w:right w:val="none" w:sz="0" w:space="0" w:color="auto"/>
                                                  </w:divBdr>
                                                  <w:divsChild>
                                                    <w:div w:id="1686131019">
                                                      <w:marLeft w:val="0"/>
                                                      <w:marRight w:val="0"/>
                                                      <w:marTop w:val="0"/>
                                                      <w:marBottom w:val="0"/>
                                                      <w:divBdr>
                                                        <w:top w:val="none" w:sz="0" w:space="0" w:color="auto"/>
                                                        <w:left w:val="none" w:sz="0" w:space="0" w:color="auto"/>
                                                        <w:bottom w:val="none" w:sz="0" w:space="0" w:color="auto"/>
                                                        <w:right w:val="none" w:sz="0" w:space="0" w:color="auto"/>
                                                      </w:divBdr>
                                                      <w:divsChild>
                                                        <w:div w:id="1210726256">
                                                          <w:marLeft w:val="0"/>
                                                          <w:marRight w:val="0"/>
                                                          <w:marTop w:val="0"/>
                                                          <w:marBottom w:val="0"/>
                                                          <w:divBdr>
                                                            <w:top w:val="none" w:sz="0" w:space="0" w:color="auto"/>
                                                            <w:left w:val="none" w:sz="0" w:space="0" w:color="auto"/>
                                                            <w:bottom w:val="none" w:sz="0" w:space="0" w:color="auto"/>
                                                            <w:right w:val="none" w:sz="0" w:space="0" w:color="auto"/>
                                                          </w:divBdr>
                                                          <w:divsChild>
                                                            <w:div w:id="1681346984">
                                                              <w:marLeft w:val="0"/>
                                                              <w:marRight w:val="0"/>
                                                              <w:marTop w:val="0"/>
                                                              <w:marBottom w:val="0"/>
                                                              <w:divBdr>
                                                                <w:top w:val="none" w:sz="0" w:space="0" w:color="auto"/>
                                                                <w:left w:val="none" w:sz="0" w:space="0" w:color="auto"/>
                                                                <w:bottom w:val="none" w:sz="0" w:space="0" w:color="auto"/>
                                                                <w:right w:val="none" w:sz="0" w:space="0" w:color="auto"/>
                                                              </w:divBdr>
                                                              <w:divsChild>
                                                                <w:div w:id="1465152489">
                                                                  <w:marLeft w:val="0"/>
                                                                  <w:marRight w:val="0"/>
                                                                  <w:marTop w:val="0"/>
                                                                  <w:marBottom w:val="0"/>
                                                                  <w:divBdr>
                                                                    <w:top w:val="none" w:sz="0" w:space="0" w:color="auto"/>
                                                                    <w:left w:val="none" w:sz="0" w:space="0" w:color="auto"/>
                                                                    <w:bottom w:val="none" w:sz="0" w:space="0" w:color="auto"/>
                                                                    <w:right w:val="none" w:sz="0" w:space="0" w:color="auto"/>
                                                                  </w:divBdr>
                                                                  <w:divsChild>
                                                                    <w:div w:id="2133476592">
                                                                      <w:marLeft w:val="0"/>
                                                                      <w:marRight w:val="0"/>
                                                                      <w:marTop w:val="0"/>
                                                                      <w:marBottom w:val="0"/>
                                                                      <w:divBdr>
                                                                        <w:top w:val="none" w:sz="0" w:space="0" w:color="auto"/>
                                                                        <w:left w:val="none" w:sz="0" w:space="0" w:color="auto"/>
                                                                        <w:bottom w:val="none" w:sz="0" w:space="0" w:color="auto"/>
                                                                        <w:right w:val="none" w:sz="0" w:space="0" w:color="auto"/>
                                                                      </w:divBdr>
                                                                      <w:divsChild>
                                                                        <w:div w:id="2074312005">
                                                                          <w:marLeft w:val="-225"/>
                                                                          <w:marRight w:val="-225"/>
                                                                          <w:marTop w:val="0"/>
                                                                          <w:marBottom w:val="0"/>
                                                                          <w:divBdr>
                                                                            <w:top w:val="none" w:sz="0" w:space="0" w:color="auto"/>
                                                                            <w:left w:val="none" w:sz="0" w:space="0" w:color="auto"/>
                                                                            <w:bottom w:val="none" w:sz="0" w:space="0" w:color="auto"/>
                                                                            <w:right w:val="none" w:sz="0" w:space="0" w:color="auto"/>
                                                                          </w:divBdr>
                                                                          <w:divsChild>
                                                                            <w:div w:id="18300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434283">
      <w:bodyDiv w:val="1"/>
      <w:marLeft w:val="0"/>
      <w:marRight w:val="0"/>
      <w:marTop w:val="0"/>
      <w:marBottom w:val="0"/>
      <w:divBdr>
        <w:top w:val="none" w:sz="0" w:space="0" w:color="auto"/>
        <w:left w:val="none" w:sz="0" w:space="0" w:color="auto"/>
        <w:bottom w:val="none" w:sz="0" w:space="0" w:color="auto"/>
        <w:right w:val="none" w:sz="0" w:space="0" w:color="auto"/>
      </w:divBdr>
      <w:divsChild>
        <w:div w:id="824273917">
          <w:marLeft w:val="0"/>
          <w:marRight w:val="0"/>
          <w:marTop w:val="0"/>
          <w:marBottom w:val="0"/>
          <w:divBdr>
            <w:top w:val="none" w:sz="0" w:space="0" w:color="auto"/>
            <w:left w:val="none" w:sz="0" w:space="0" w:color="auto"/>
            <w:bottom w:val="none" w:sz="0" w:space="0" w:color="auto"/>
            <w:right w:val="none" w:sz="0" w:space="0" w:color="auto"/>
          </w:divBdr>
        </w:div>
      </w:divsChild>
    </w:div>
    <w:div w:id="2007514792">
      <w:bodyDiv w:val="1"/>
      <w:marLeft w:val="0"/>
      <w:marRight w:val="0"/>
      <w:marTop w:val="0"/>
      <w:marBottom w:val="0"/>
      <w:divBdr>
        <w:top w:val="none" w:sz="0" w:space="0" w:color="auto"/>
        <w:left w:val="none" w:sz="0" w:space="0" w:color="auto"/>
        <w:bottom w:val="none" w:sz="0" w:space="0" w:color="auto"/>
        <w:right w:val="none" w:sz="0" w:space="0" w:color="auto"/>
      </w:divBdr>
      <w:divsChild>
        <w:div w:id="619915990">
          <w:marLeft w:val="0"/>
          <w:marRight w:val="0"/>
          <w:marTop w:val="0"/>
          <w:marBottom w:val="0"/>
          <w:divBdr>
            <w:top w:val="none" w:sz="0" w:space="0" w:color="auto"/>
            <w:left w:val="none" w:sz="0" w:space="0" w:color="auto"/>
            <w:bottom w:val="none" w:sz="0" w:space="0" w:color="auto"/>
            <w:right w:val="none" w:sz="0" w:space="0" w:color="auto"/>
          </w:divBdr>
          <w:divsChild>
            <w:div w:id="1661427413">
              <w:marLeft w:val="0"/>
              <w:marRight w:val="0"/>
              <w:marTop w:val="0"/>
              <w:marBottom w:val="0"/>
              <w:divBdr>
                <w:top w:val="none" w:sz="0" w:space="0" w:color="auto"/>
                <w:left w:val="none" w:sz="0" w:space="0" w:color="auto"/>
                <w:bottom w:val="none" w:sz="0" w:space="0" w:color="auto"/>
                <w:right w:val="none" w:sz="0" w:space="0" w:color="auto"/>
              </w:divBdr>
              <w:divsChild>
                <w:div w:id="1744058121">
                  <w:marLeft w:val="0"/>
                  <w:marRight w:val="0"/>
                  <w:marTop w:val="0"/>
                  <w:marBottom w:val="0"/>
                  <w:divBdr>
                    <w:top w:val="none" w:sz="0" w:space="0" w:color="auto"/>
                    <w:left w:val="none" w:sz="0" w:space="0" w:color="auto"/>
                    <w:bottom w:val="none" w:sz="0" w:space="0" w:color="auto"/>
                    <w:right w:val="none" w:sz="0" w:space="0" w:color="auto"/>
                  </w:divBdr>
                  <w:divsChild>
                    <w:div w:id="1442408351">
                      <w:marLeft w:val="0"/>
                      <w:marRight w:val="0"/>
                      <w:marTop w:val="0"/>
                      <w:marBottom w:val="0"/>
                      <w:divBdr>
                        <w:top w:val="none" w:sz="0" w:space="0" w:color="auto"/>
                        <w:left w:val="none" w:sz="0" w:space="0" w:color="auto"/>
                        <w:bottom w:val="none" w:sz="0" w:space="0" w:color="auto"/>
                        <w:right w:val="none" w:sz="0" w:space="0" w:color="auto"/>
                      </w:divBdr>
                      <w:divsChild>
                        <w:div w:id="789402902">
                          <w:marLeft w:val="0"/>
                          <w:marRight w:val="0"/>
                          <w:marTop w:val="0"/>
                          <w:marBottom w:val="0"/>
                          <w:divBdr>
                            <w:top w:val="none" w:sz="0" w:space="0" w:color="auto"/>
                            <w:left w:val="none" w:sz="0" w:space="0" w:color="auto"/>
                            <w:bottom w:val="none" w:sz="0" w:space="0" w:color="auto"/>
                            <w:right w:val="none" w:sz="0" w:space="0" w:color="auto"/>
                          </w:divBdr>
                          <w:divsChild>
                            <w:div w:id="1330215846">
                              <w:marLeft w:val="0"/>
                              <w:marRight w:val="0"/>
                              <w:marTop w:val="0"/>
                              <w:marBottom w:val="0"/>
                              <w:divBdr>
                                <w:top w:val="none" w:sz="0" w:space="0" w:color="auto"/>
                                <w:left w:val="none" w:sz="0" w:space="0" w:color="auto"/>
                                <w:bottom w:val="none" w:sz="0" w:space="0" w:color="auto"/>
                                <w:right w:val="none" w:sz="0" w:space="0" w:color="auto"/>
                              </w:divBdr>
                              <w:divsChild>
                                <w:div w:id="2118333626">
                                  <w:marLeft w:val="0"/>
                                  <w:marRight w:val="0"/>
                                  <w:marTop w:val="0"/>
                                  <w:marBottom w:val="0"/>
                                  <w:divBdr>
                                    <w:top w:val="none" w:sz="0" w:space="0" w:color="auto"/>
                                    <w:left w:val="none" w:sz="0" w:space="0" w:color="auto"/>
                                    <w:bottom w:val="none" w:sz="0" w:space="0" w:color="auto"/>
                                    <w:right w:val="none" w:sz="0" w:space="0" w:color="auto"/>
                                  </w:divBdr>
                                  <w:divsChild>
                                    <w:div w:id="1307665635">
                                      <w:marLeft w:val="0"/>
                                      <w:marRight w:val="0"/>
                                      <w:marTop w:val="0"/>
                                      <w:marBottom w:val="0"/>
                                      <w:divBdr>
                                        <w:top w:val="none" w:sz="0" w:space="0" w:color="auto"/>
                                        <w:left w:val="none" w:sz="0" w:space="0" w:color="auto"/>
                                        <w:bottom w:val="none" w:sz="0" w:space="0" w:color="auto"/>
                                        <w:right w:val="none" w:sz="0" w:space="0" w:color="auto"/>
                                      </w:divBdr>
                                      <w:divsChild>
                                        <w:div w:id="863716158">
                                          <w:marLeft w:val="-150"/>
                                          <w:marRight w:val="-150"/>
                                          <w:marTop w:val="0"/>
                                          <w:marBottom w:val="0"/>
                                          <w:divBdr>
                                            <w:top w:val="none" w:sz="0" w:space="0" w:color="auto"/>
                                            <w:left w:val="none" w:sz="0" w:space="0" w:color="auto"/>
                                            <w:bottom w:val="none" w:sz="0" w:space="0" w:color="auto"/>
                                            <w:right w:val="none" w:sz="0" w:space="0" w:color="auto"/>
                                          </w:divBdr>
                                          <w:divsChild>
                                            <w:div w:id="1340890760">
                                              <w:marLeft w:val="0"/>
                                              <w:marRight w:val="0"/>
                                              <w:marTop w:val="0"/>
                                              <w:marBottom w:val="0"/>
                                              <w:divBdr>
                                                <w:top w:val="none" w:sz="0" w:space="0" w:color="auto"/>
                                                <w:left w:val="none" w:sz="0" w:space="0" w:color="auto"/>
                                                <w:bottom w:val="none" w:sz="0" w:space="0" w:color="auto"/>
                                                <w:right w:val="none" w:sz="0" w:space="0" w:color="auto"/>
                                              </w:divBdr>
                                              <w:divsChild>
                                                <w:div w:id="1214003569">
                                                  <w:marLeft w:val="0"/>
                                                  <w:marRight w:val="0"/>
                                                  <w:marTop w:val="0"/>
                                                  <w:marBottom w:val="0"/>
                                                  <w:divBdr>
                                                    <w:top w:val="none" w:sz="0" w:space="0" w:color="auto"/>
                                                    <w:left w:val="none" w:sz="0" w:space="0" w:color="auto"/>
                                                    <w:bottom w:val="none" w:sz="0" w:space="0" w:color="auto"/>
                                                    <w:right w:val="none" w:sz="0" w:space="0" w:color="auto"/>
                                                  </w:divBdr>
                                                  <w:divsChild>
                                                    <w:div w:id="2012099746">
                                                      <w:marLeft w:val="0"/>
                                                      <w:marRight w:val="0"/>
                                                      <w:marTop w:val="0"/>
                                                      <w:marBottom w:val="0"/>
                                                      <w:divBdr>
                                                        <w:top w:val="none" w:sz="0" w:space="0" w:color="auto"/>
                                                        <w:left w:val="none" w:sz="0" w:space="0" w:color="auto"/>
                                                        <w:bottom w:val="none" w:sz="0" w:space="0" w:color="auto"/>
                                                        <w:right w:val="none" w:sz="0" w:space="0" w:color="auto"/>
                                                      </w:divBdr>
                                                      <w:divsChild>
                                                        <w:div w:id="2119177984">
                                                          <w:marLeft w:val="0"/>
                                                          <w:marRight w:val="0"/>
                                                          <w:marTop w:val="0"/>
                                                          <w:marBottom w:val="0"/>
                                                          <w:divBdr>
                                                            <w:top w:val="none" w:sz="0" w:space="0" w:color="auto"/>
                                                            <w:left w:val="none" w:sz="0" w:space="0" w:color="auto"/>
                                                            <w:bottom w:val="none" w:sz="0" w:space="0" w:color="auto"/>
                                                            <w:right w:val="none" w:sz="0" w:space="0" w:color="auto"/>
                                                          </w:divBdr>
                                                          <w:divsChild>
                                                            <w:div w:id="209653507">
                                                              <w:marLeft w:val="0"/>
                                                              <w:marRight w:val="0"/>
                                                              <w:marTop w:val="0"/>
                                                              <w:marBottom w:val="0"/>
                                                              <w:divBdr>
                                                                <w:top w:val="none" w:sz="0" w:space="0" w:color="auto"/>
                                                                <w:left w:val="none" w:sz="0" w:space="0" w:color="auto"/>
                                                                <w:bottom w:val="none" w:sz="0" w:space="0" w:color="auto"/>
                                                                <w:right w:val="none" w:sz="0" w:space="0" w:color="auto"/>
                                                              </w:divBdr>
                                                              <w:divsChild>
                                                                <w:div w:id="1278218431">
                                                                  <w:marLeft w:val="0"/>
                                                                  <w:marRight w:val="0"/>
                                                                  <w:marTop w:val="0"/>
                                                                  <w:marBottom w:val="0"/>
                                                                  <w:divBdr>
                                                                    <w:top w:val="none" w:sz="0" w:space="0" w:color="auto"/>
                                                                    <w:left w:val="none" w:sz="0" w:space="0" w:color="auto"/>
                                                                    <w:bottom w:val="none" w:sz="0" w:space="0" w:color="auto"/>
                                                                    <w:right w:val="none" w:sz="0" w:space="0" w:color="auto"/>
                                                                  </w:divBdr>
                                                                  <w:divsChild>
                                                                    <w:div w:id="2026471368">
                                                                      <w:marLeft w:val="0"/>
                                                                      <w:marRight w:val="0"/>
                                                                      <w:marTop w:val="0"/>
                                                                      <w:marBottom w:val="0"/>
                                                                      <w:divBdr>
                                                                        <w:top w:val="none" w:sz="0" w:space="0" w:color="auto"/>
                                                                        <w:left w:val="none" w:sz="0" w:space="0" w:color="auto"/>
                                                                        <w:bottom w:val="none" w:sz="0" w:space="0" w:color="auto"/>
                                                                        <w:right w:val="none" w:sz="0" w:space="0" w:color="auto"/>
                                                                      </w:divBdr>
                                                                      <w:divsChild>
                                                                        <w:div w:id="1476754013">
                                                                          <w:marLeft w:val="-225"/>
                                                                          <w:marRight w:val="-225"/>
                                                                          <w:marTop w:val="0"/>
                                                                          <w:marBottom w:val="0"/>
                                                                          <w:divBdr>
                                                                            <w:top w:val="none" w:sz="0" w:space="0" w:color="auto"/>
                                                                            <w:left w:val="none" w:sz="0" w:space="0" w:color="auto"/>
                                                                            <w:bottom w:val="none" w:sz="0" w:space="0" w:color="auto"/>
                                                                            <w:right w:val="none" w:sz="0" w:space="0" w:color="auto"/>
                                                                          </w:divBdr>
                                                                          <w:divsChild>
                                                                            <w:div w:id="341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136288">
      <w:bodyDiv w:val="1"/>
      <w:marLeft w:val="0"/>
      <w:marRight w:val="0"/>
      <w:marTop w:val="0"/>
      <w:marBottom w:val="0"/>
      <w:divBdr>
        <w:top w:val="none" w:sz="0" w:space="0" w:color="auto"/>
        <w:left w:val="none" w:sz="0" w:space="0" w:color="auto"/>
        <w:bottom w:val="none" w:sz="0" w:space="0" w:color="auto"/>
        <w:right w:val="none" w:sz="0" w:space="0" w:color="auto"/>
      </w:divBdr>
      <w:divsChild>
        <w:div w:id="62065955">
          <w:marLeft w:val="0"/>
          <w:marRight w:val="0"/>
          <w:marTop w:val="0"/>
          <w:marBottom w:val="0"/>
          <w:divBdr>
            <w:top w:val="none" w:sz="0" w:space="0" w:color="auto"/>
            <w:left w:val="none" w:sz="0" w:space="0" w:color="auto"/>
            <w:bottom w:val="none" w:sz="0" w:space="0" w:color="auto"/>
            <w:right w:val="none" w:sz="0" w:space="0" w:color="auto"/>
          </w:divBdr>
          <w:divsChild>
            <w:div w:id="1264537462">
              <w:marLeft w:val="0"/>
              <w:marRight w:val="0"/>
              <w:marTop w:val="0"/>
              <w:marBottom w:val="0"/>
              <w:divBdr>
                <w:top w:val="none" w:sz="0" w:space="0" w:color="auto"/>
                <w:left w:val="none" w:sz="0" w:space="0" w:color="auto"/>
                <w:bottom w:val="none" w:sz="0" w:space="0" w:color="auto"/>
                <w:right w:val="none" w:sz="0" w:space="0" w:color="auto"/>
              </w:divBdr>
              <w:divsChild>
                <w:div w:id="1069379307">
                  <w:marLeft w:val="0"/>
                  <w:marRight w:val="0"/>
                  <w:marTop w:val="0"/>
                  <w:marBottom w:val="0"/>
                  <w:divBdr>
                    <w:top w:val="none" w:sz="0" w:space="0" w:color="auto"/>
                    <w:left w:val="none" w:sz="0" w:space="0" w:color="auto"/>
                    <w:bottom w:val="none" w:sz="0" w:space="0" w:color="auto"/>
                    <w:right w:val="none" w:sz="0" w:space="0" w:color="auto"/>
                  </w:divBdr>
                  <w:divsChild>
                    <w:div w:id="2058509780">
                      <w:marLeft w:val="0"/>
                      <w:marRight w:val="0"/>
                      <w:marTop w:val="0"/>
                      <w:marBottom w:val="0"/>
                      <w:divBdr>
                        <w:top w:val="none" w:sz="0" w:space="0" w:color="auto"/>
                        <w:left w:val="none" w:sz="0" w:space="0" w:color="auto"/>
                        <w:bottom w:val="none" w:sz="0" w:space="0" w:color="auto"/>
                        <w:right w:val="none" w:sz="0" w:space="0" w:color="auto"/>
                      </w:divBdr>
                      <w:divsChild>
                        <w:div w:id="1631670317">
                          <w:marLeft w:val="0"/>
                          <w:marRight w:val="0"/>
                          <w:marTop w:val="0"/>
                          <w:marBottom w:val="0"/>
                          <w:divBdr>
                            <w:top w:val="none" w:sz="0" w:space="0" w:color="auto"/>
                            <w:left w:val="none" w:sz="0" w:space="0" w:color="auto"/>
                            <w:bottom w:val="none" w:sz="0" w:space="0" w:color="auto"/>
                            <w:right w:val="none" w:sz="0" w:space="0" w:color="auto"/>
                          </w:divBdr>
                          <w:divsChild>
                            <w:div w:id="1140075228">
                              <w:marLeft w:val="0"/>
                              <w:marRight w:val="0"/>
                              <w:marTop w:val="0"/>
                              <w:marBottom w:val="0"/>
                              <w:divBdr>
                                <w:top w:val="none" w:sz="0" w:space="0" w:color="auto"/>
                                <w:left w:val="none" w:sz="0" w:space="0" w:color="auto"/>
                                <w:bottom w:val="none" w:sz="0" w:space="0" w:color="auto"/>
                                <w:right w:val="none" w:sz="0" w:space="0" w:color="auto"/>
                              </w:divBdr>
                              <w:divsChild>
                                <w:div w:id="1534995324">
                                  <w:marLeft w:val="0"/>
                                  <w:marRight w:val="0"/>
                                  <w:marTop w:val="0"/>
                                  <w:marBottom w:val="0"/>
                                  <w:divBdr>
                                    <w:top w:val="none" w:sz="0" w:space="0" w:color="auto"/>
                                    <w:left w:val="none" w:sz="0" w:space="0" w:color="auto"/>
                                    <w:bottom w:val="none" w:sz="0" w:space="0" w:color="auto"/>
                                    <w:right w:val="none" w:sz="0" w:space="0" w:color="auto"/>
                                  </w:divBdr>
                                  <w:divsChild>
                                    <w:div w:id="170993682">
                                      <w:marLeft w:val="0"/>
                                      <w:marRight w:val="0"/>
                                      <w:marTop w:val="0"/>
                                      <w:marBottom w:val="0"/>
                                      <w:divBdr>
                                        <w:top w:val="none" w:sz="0" w:space="0" w:color="auto"/>
                                        <w:left w:val="none" w:sz="0" w:space="0" w:color="auto"/>
                                        <w:bottom w:val="none" w:sz="0" w:space="0" w:color="auto"/>
                                        <w:right w:val="none" w:sz="0" w:space="0" w:color="auto"/>
                                      </w:divBdr>
                                      <w:divsChild>
                                        <w:div w:id="507600296">
                                          <w:marLeft w:val="-150"/>
                                          <w:marRight w:val="-150"/>
                                          <w:marTop w:val="0"/>
                                          <w:marBottom w:val="0"/>
                                          <w:divBdr>
                                            <w:top w:val="none" w:sz="0" w:space="0" w:color="auto"/>
                                            <w:left w:val="none" w:sz="0" w:space="0" w:color="auto"/>
                                            <w:bottom w:val="none" w:sz="0" w:space="0" w:color="auto"/>
                                            <w:right w:val="none" w:sz="0" w:space="0" w:color="auto"/>
                                          </w:divBdr>
                                          <w:divsChild>
                                            <w:div w:id="1867325540">
                                              <w:marLeft w:val="0"/>
                                              <w:marRight w:val="0"/>
                                              <w:marTop w:val="0"/>
                                              <w:marBottom w:val="0"/>
                                              <w:divBdr>
                                                <w:top w:val="none" w:sz="0" w:space="0" w:color="auto"/>
                                                <w:left w:val="none" w:sz="0" w:space="0" w:color="auto"/>
                                                <w:bottom w:val="none" w:sz="0" w:space="0" w:color="auto"/>
                                                <w:right w:val="none" w:sz="0" w:space="0" w:color="auto"/>
                                              </w:divBdr>
                                              <w:divsChild>
                                                <w:div w:id="1300571932">
                                                  <w:marLeft w:val="0"/>
                                                  <w:marRight w:val="0"/>
                                                  <w:marTop w:val="0"/>
                                                  <w:marBottom w:val="0"/>
                                                  <w:divBdr>
                                                    <w:top w:val="none" w:sz="0" w:space="0" w:color="auto"/>
                                                    <w:left w:val="none" w:sz="0" w:space="0" w:color="auto"/>
                                                    <w:bottom w:val="none" w:sz="0" w:space="0" w:color="auto"/>
                                                    <w:right w:val="none" w:sz="0" w:space="0" w:color="auto"/>
                                                  </w:divBdr>
                                                  <w:divsChild>
                                                    <w:div w:id="1316715898">
                                                      <w:marLeft w:val="0"/>
                                                      <w:marRight w:val="0"/>
                                                      <w:marTop w:val="0"/>
                                                      <w:marBottom w:val="0"/>
                                                      <w:divBdr>
                                                        <w:top w:val="none" w:sz="0" w:space="0" w:color="auto"/>
                                                        <w:left w:val="none" w:sz="0" w:space="0" w:color="auto"/>
                                                        <w:bottom w:val="none" w:sz="0" w:space="0" w:color="auto"/>
                                                        <w:right w:val="none" w:sz="0" w:space="0" w:color="auto"/>
                                                      </w:divBdr>
                                                      <w:divsChild>
                                                        <w:div w:id="1075593996">
                                                          <w:marLeft w:val="0"/>
                                                          <w:marRight w:val="0"/>
                                                          <w:marTop w:val="0"/>
                                                          <w:marBottom w:val="0"/>
                                                          <w:divBdr>
                                                            <w:top w:val="none" w:sz="0" w:space="0" w:color="auto"/>
                                                            <w:left w:val="none" w:sz="0" w:space="0" w:color="auto"/>
                                                            <w:bottom w:val="none" w:sz="0" w:space="0" w:color="auto"/>
                                                            <w:right w:val="none" w:sz="0" w:space="0" w:color="auto"/>
                                                          </w:divBdr>
                                                          <w:divsChild>
                                                            <w:div w:id="82649309">
                                                              <w:marLeft w:val="0"/>
                                                              <w:marRight w:val="0"/>
                                                              <w:marTop w:val="0"/>
                                                              <w:marBottom w:val="0"/>
                                                              <w:divBdr>
                                                                <w:top w:val="none" w:sz="0" w:space="0" w:color="auto"/>
                                                                <w:left w:val="none" w:sz="0" w:space="0" w:color="auto"/>
                                                                <w:bottom w:val="none" w:sz="0" w:space="0" w:color="auto"/>
                                                                <w:right w:val="none" w:sz="0" w:space="0" w:color="auto"/>
                                                              </w:divBdr>
                                                              <w:divsChild>
                                                                <w:div w:id="1956403947">
                                                                  <w:marLeft w:val="0"/>
                                                                  <w:marRight w:val="0"/>
                                                                  <w:marTop w:val="0"/>
                                                                  <w:marBottom w:val="0"/>
                                                                  <w:divBdr>
                                                                    <w:top w:val="none" w:sz="0" w:space="0" w:color="auto"/>
                                                                    <w:left w:val="none" w:sz="0" w:space="0" w:color="auto"/>
                                                                    <w:bottom w:val="none" w:sz="0" w:space="0" w:color="auto"/>
                                                                    <w:right w:val="none" w:sz="0" w:space="0" w:color="auto"/>
                                                                  </w:divBdr>
                                                                  <w:divsChild>
                                                                    <w:div w:id="534854193">
                                                                      <w:marLeft w:val="0"/>
                                                                      <w:marRight w:val="0"/>
                                                                      <w:marTop w:val="0"/>
                                                                      <w:marBottom w:val="0"/>
                                                                      <w:divBdr>
                                                                        <w:top w:val="none" w:sz="0" w:space="0" w:color="auto"/>
                                                                        <w:left w:val="none" w:sz="0" w:space="0" w:color="auto"/>
                                                                        <w:bottom w:val="none" w:sz="0" w:space="0" w:color="auto"/>
                                                                        <w:right w:val="none" w:sz="0" w:space="0" w:color="auto"/>
                                                                      </w:divBdr>
                                                                      <w:divsChild>
                                                                        <w:div w:id="1599947164">
                                                                          <w:marLeft w:val="-225"/>
                                                                          <w:marRight w:val="-225"/>
                                                                          <w:marTop w:val="0"/>
                                                                          <w:marBottom w:val="0"/>
                                                                          <w:divBdr>
                                                                            <w:top w:val="none" w:sz="0" w:space="0" w:color="auto"/>
                                                                            <w:left w:val="none" w:sz="0" w:space="0" w:color="auto"/>
                                                                            <w:bottom w:val="none" w:sz="0" w:space="0" w:color="auto"/>
                                                                            <w:right w:val="none" w:sz="0" w:space="0" w:color="auto"/>
                                                                          </w:divBdr>
                                                                          <w:divsChild>
                                                                            <w:div w:id="1821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17701">
      <w:bodyDiv w:val="1"/>
      <w:marLeft w:val="0"/>
      <w:marRight w:val="0"/>
      <w:marTop w:val="0"/>
      <w:marBottom w:val="0"/>
      <w:divBdr>
        <w:top w:val="none" w:sz="0" w:space="0" w:color="auto"/>
        <w:left w:val="none" w:sz="0" w:space="0" w:color="auto"/>
        <w:bottom w:val="none" w:sz="0" w:space="0" w:color="auto"/>
        <w:right w:val="none" w:sz="0" w:space="0" w:color="auto"/>
      </w:divBdr>
      <w:divsChild>
        <w:div w:id="519515686">
          <w:marLeft w:val="0"/>
          <w:marRight w:val="0"/>
          <w:marTop w:val="0"/>
          <w:marBottom w:val="0"/>
          <w:divBdr>
            <w:top w:val="none" w:sz="0" w:space="0" w:color="auto"/>
            <w:left w:val="none" w:sz="0" w:space="0" w:color="auto"/>
            <w:bottom w:val="none" w:sz="0" w:space="0" w:color="auto"/>
            <w:right w:val="none" w:sz="0" w:space="0" w:color="auto"/>
          </w:divBdr>
          <w:divsChild>
            <w:div w:id="1221745347">
              <w:marLeft w:val="0"/>
              <w:marRight w:val="0"/>
              <w:marTop w:val="0"/>
              <w:marBottom w:val="0"/>
              <w:divBdr>
                <w:top w:val="none" w:sz="0" w:space="0" w:color="auto"/>
                <w:left w:val="none" w:sz="0" w:space="0" w:color="auto"/>
                <w:bottom w:val="none" w:sz="0" w:space="0" w:color="auto"/>
                <w:right w:val="none" w:sz="0" w:space="0" w:color="auto"/>
              </w:divBdr>
              <w:divsChild>
                <w:div w:id="368144634">
                  <w:marLeft w:val="0"/>
                  <w:marRight w:val="0"/>
                  <w:marTop w:val="0"/>
                  <w:marBottom w:val="0"/>
                  <w:divBdr>
                    <w:top w:val="none" w:sz="0" w:space="0" w:color="auto"/>
                    <w:left w:val="none" w:sz="0" w:space="0" w:color="auto"/>
                    <w:bottom w:val="none" w:sz="0" w:space="0" w:color="auto"/>
                    <w:right w:val="none" w:sz="0" w:space="0" w:color="auto"/>
                  </w:divBdr>
                  <w:divsChild>
                    <w:div w:id="1949775423">
                      <w:marLeft w:val="0"/>
                      <w:marRight w:val="0"/>
                      <w:marTop w:val="0"/>
                      <w:marBottom w:val="0"/>
                      <w:divBdr>
                        <w:top w:val="none" w:sz="0" w:space="0" w:color="auto"/>
                        <w:left w:val="none" w:sz="0" w:space="0" w:color="auto"/>
                        <w:bottom w:val="none" w:sz="0" w:space="0" w:color="auto"/>
                        <w:right w:val="none" w:sz="0" w:space="0" w:color="auto"/>
                      </w:divBdr>
                      <w:divsChild>
                        <w:div w:id="1251499498">
                          <w:marLeft w:val="0"/>
                          <w:marRight w:val="0"/>
                          <w:marTop w:val="0"/>
                          <w:marBottom w:val="0"/>
                          <w:divBdr>
                            <w:top w:val="none" w:sz="0" w:space="0" w:color="auto"/>
                            <w:left w:val="none" w:sz="0" w:space="0" w:color="auto"/>
                            <w:bottom w:val="none" w:sz="0" w:space="0" w:color="auto"/>
                            <w:right w:val="none" w:sz="0" w:space="0" w:color="auto"/>
                          </w:divBdr>
                          <w:divsChild>
                            <w:div w:id="727265142">
                              <w:marLeft w:val="3"/>
                              <w:marRight w:val="0"/>
                              <w:marTop w:val="0"/>
                              <w:marBottom w:val="0"/>
                              <w:divBdr>
                                <w:top w:val="none" w:sz="0" w:space="0" w:color="auto"/>
                                <w:left w:val="none" w:sz="0" w:space="0" w:color="auto"/>
                                <w:bottom w:val="none" w:sz="0" w:space="0" w:color="auto"/>
                                <w:right w:val="none" w:sz="0" w:space="0" w:color="auto"/>
                              </w:divBdr>
                              <w:divsChild>
                                <w:div w:id="1290018062">
                                  <w:marLeft w:val="0"/>
                                  <w:marRight w:val="0"/>
                                  <w:marTop w:val="0"/>
                                  <w:marBottom w:val="0"/>
                                  <w:divBdr>
                                    <w:top w:val="none" w:sz="0" w:space="0" w:color="auto"/>
                                    <w:left w:val="none" w:sz="0" w:space="0" w:color="auto"/>
                                    <w:bottom w:val="none" w:sz="0" w:space="0" w:color="auto"/>
                                    <w:right w:val="none" w:sz="0" w:space="0" w:color="auto"/>
                                  </w:divBdr>
                                  <w:divsChild>
                                    <w:div w:id="222109046">
                                      <w:marLeft w:val="0"/>
                                      <w:marRight w:val="0"/>
                                      <w:marTop w:val="0"/>
                                      <w:marBottom w:val="0"/>
                                      <w:divBdr>
                                        <w:top w:val="none" w:sz="0" w:space="0" w:color="auto"/>
                                        <w:left w:val="none" w:sz="0" w:space="0" w:color="auto"/>
                                        <w:bottom w:val="none" w:sz="0" w:space="0" w:color="auto"/>
                                        <w:right w:val="none" w:sz="0" w:space="0" w:color="auto"/>
                                      </w:divBdr>
                                      <w:divsChild>
                                        <w:div w:id="1008754064">
                                          <w:marLeft w:val="0"/>
                                          <w:marRight w:val="0"/>
                                          <w:marTop w:val="0"/>
                                          <w:marBottom w:val="0"/>
                                          <w:divBdr>
                                            <w:top w:val="none" w:sz="0" w:space="0" w:color="auto"/>
                                            <w:left w:val="none" w:sz="0" w:space="0" w:color="auto"/>
                                            <w:bottom w:val="none" w:sz="0" w:space="0" w:color="auto"/>
                                            <w:right w:val="none" w:sz="0" w:space="0" w:color="auto"/>
                                          </w:divBdr>
                                          <w:divsChild>
                                            <w:div w:id="102069841">
                                              <w:marLeft w:val="0"/>
                                              <w:marRight w:val="0"/>
                                              <w:marTop w:val="0"/>
                                              <w:marBottom w:val="0"/>
                                              <w:divBdr>
                                                <w:top w:val="none" w:sz="0" w:space="0" w:color="auto"/>
                                                <w:left w:val="none" w:sz="0" w:space="0" w:color="auto"/>
                                                <w:bottom w:val="none" w:sz="0" w:space="0" w:color="auto"/>
                                                <w:right w:val="none" w:sz="0" w:space="0" w:color="auto"/>
                                              </w:divBdr>
                                              <w:divsChild>
                                                <w:div w:id="1547643190">
                                                  <w:marLeft w:val="0"/>
                                                  <w:marRight w:val="0"/>
                                                  <w:marTop w:val="0"/>
                                                  <w:marBottom w:val="0"/>
                                                  <w:divBdr>
                                                    <w:top w:val="none" w:sz="0" w:space="0" w:color="auto"/>
                                                    <w:left w:val="none" w:sz="0" w:space="0" w:color="auto"/>
                                                    <w:bottom w:val="none" w:sz="0" w:space="0" w:color="auto"/>
                                                    <w:right w:val="none" w:sz="0" w:space="0" w:color="auto"/>
                                                  </w:divBdr>
                                                  <w:divsChild>
                                                    <w:div w:id="661154702">
                                                      <w:marLeft w:val="0"/>
                                                      <w:marRight w:val="0"/>
                                                      <w:marTop w:val="0"/>
                                                      <w:marBottom w:val="0"/>
                                                      <w:divBdr>
                                                        <w:top w:val="none" w:sz="0" w:space="0" w:color="auto"/>
                                                        <w:left w:val="none" w:sz="0" w:space="0" w:color="auto"/>
                                                        <w:bottom w:val="none" w:sz="0" w:space="0" w:color="auto"/>
                                                        <w:right w:val="none" w:sz="0" w:space="0" w:color="auto"/>
                                                      </w:divBdr>
                                                      <w:divsChild>
                                                        <w:div w:id="724911290">
                                                          <w:marLeft w:val="0"/>
                                                          <w:marRight w:val="0"/>
                                                          <w:marTop w:val="0"/>
                                                          <w:marBottom w:val="0"/>
                                                          <w:divBdr>
                                                            <w:top w:val="none" w:sz="0" w:space="0" w:color="auto"/>
                                                            <w:left w:val="none" w:sz="0" w:space="0" w:color="auto"/>
                                                            <w:bottom w:val="none" w:sz="0" w:space="0" w:color="auto"/>
                                                            <w:right w:val="none" w:sz="0" w:space="0" w:color="auto"/>
                                                          </w:divBdr>
                                                          <w:divsChild>
                                                            <w:div w:id="811604458">
                                                              <w:marLeft w:val="0"/>
                                                              <w:marRight w:val="0"/>
                                                              <w:marTop w:val="0"/>
                                                              <w:marBottom w:val="0"/>
                                                              <w:divBdr>
                                                                <w:top w:val="none" w:sz="0" w:space="0" w:color="auto"/>
                                                                <w:left w:val="none" w:sz="0" w:space="0" w:color="auto"/>
                                                                <w:bottom w:val="none" w:sz="0" w:space="0" w:color="auto"/>
                                                                <w:right w:val="none" w:sz="0" w:space="0" w:color="auto"/>
                                                              </w:divBdr>
                                                              <w:divsChild>
                                                                <w:div w:id="1618367945">
                                                                  <w:marLeft w:val="0"/>
                                                                  <w:marRight w:val="0"/>
                                                                  <w:marTop w:val="0"/>
                                                                  <w:marBottom w:val="0"/>
                                                                  <w:divBdr>
                                                                    <w:top w:val="none" w:sz="0" w:space="0" w:color="auto"/>
                                                                    <w:left w:val="none" w:sz="0" w:space="0" w:color="auto"/>
                                                                    <w:bottom w:val="none" w:sz="0" w:space="0" w:color="auto"/>
                                                                    <w:right w:val="none" w:sz="0" w:space="0" w:color="auto"/>
                                                                  </w:divBdr>
                                                                  <w:divsChild>
                                                                    <w:div w:id="836043081">
                                                                      <w:marLeft w:val="0"/>
                                                                      <w:marRight w:val="0"/>
                                                                      <w:marTop w:val="0"/>
                                                                      <w:marBottom w:val="0"/>
                                                                      <w:divBdr>
                                                                        <w:top w:val="none" w:sz="0" w:space="0" w:color="auto"/>
                                                                        <w:left w:val="none" w:sz="0" w:space="0" w:color="auto"/>
                                                                        <w:bottom w:val="none" w:sz="0" w:space="0" w:color="auto"/>
                                                                        <w:right w:val="none" w:sz="0" w:space="0" w:color="auto"/>
                                                                      </w:divBdr>
                                                                      <w:divsChild>
                                                                        <w:div w:id="21406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23914">
      <w:bodyDiv w:val="1"/>
      <w:marLeft w:val="0"/>
      <w:marRight w:val="0"/>
      <w:marTop w:val="0"/>
      <w:marBottom w:val="0"/>
      <w:divBdr>
        <w:top w:val="none" w:sz="0" w:space="0" w:color="auto"/>
        <w:left w:val="none" w:sz="0" w:space="0" w:color="auto"/>
        <w:bottom w:val="none" w:sz="0" w:space="0" w:color="auto"/>
        <w:right w:val="none" w:sz="0" w:space="0" w:color="auto"/>
      </w:divBdr>
    </w:div>
    <w:div w:id="2010912776">
      <w:bodyDiv w:val="1"/>
      <w:marLeft w:val="0"/>
      <w:marRight w:val="0"/>
      <w:marTop w:val="0"/>
      <w:marBottom w:val="0"/>
      <w:divBdr>
        <w:top w:val="none" w:sz="0" w:space="0" w:color="auto"/>
        <w:left w:val="none" w:sz="0" w:space="0" w:color="auto"/>
        <w:bottom w:val="none" w:sz="0" w:space="0" w:color="auto"/>
        <w:right w:val="none" w:sz="0" w:space="0" w:color="auto"/>
      </w:divBdr>
      <w:divsChild>
        <w:div w:id="773942289">
          <w:marLeft w:val="0"/>
          <w:marRight w:val="0"/>
          <w:marTop w:val="0"/>
          <w:marBottom w:val="0"/>
          <w:divBdr>
            <w:top w:val="none" w:sz="0" w:space="0" w:color="auto"/>
            <w:left w:val="none" w:sz="0" w:space="0" w:color="auto"/>
            <w:bottom w:val="none" w:sz="0" w:space="0" w:color="auto"/>
            <w:right w:val="none" w:sz="0" w:space="0" w:color="auto"/>
          </w:divBdr>
        </w:div>
      </w:divsChild>
    </w:div>
    <w:div w:id="2010978470">
      <w:bodyDiv w:val="1"/>
      <w:marLeft w:val="0"/>
      <w:marRight w:val="0"/>
      <w:marTop w:val="0"/>
      <w:marBottom w:val="0"/>
      <w:divBdr>
        <w:top w:val="none" w:sz="0" w:space="0" w:color="auto"/>
        <w:left w:val="none" w:sz="0" w:space="0" w:color="auto"/>
        <w:bottom w:val="none" w:sz="0" w:space="0" w:color="auto"/>
        <w:right w:val="none" w:sz="0" w:space="0" w:color="auto"/>
      </w:divBdr>
      <w:divsChild>
        <w:div w:id="804086167">
          <w:marLeft w:val="0"/>
          <w:marRight w:val="0"/>
          <w:marTop w:val="0"/>
          <w:marBottom w:val="0"/>
          <w:divBdr>
            <w:top w:val="none" w:sz="0" w:space="0" w:color="auto"/>
            <w:left w:val="none" w:sz="0" w:space="0" w:color="auto"/>
            <w:bottom w:val="none" w:sz="0" w:space="0" w:color="auto"/>
            <w:right w:val="none" w:sz="0" w:space="0" w:color="auto"/>
          </w:divBdr>
          <w:divsChild>
            <w:div w:id="1045790079">
              <w:marLeft w:val="0"/>
              <w:marRight w:val="0"/>
              <w:marTop w:val="0"/>
              <w:marBottom w:val="0"/>
              <w:divBdr>
                <w:top w:val="none" w:sz="0" w:space="0" w:color="auto"/>
                <w:left w:val="none" w:sz="0" w:space="0" w:color="auto"/>
                <w:bottom w:val="none" w:sz="0" w:space="0" w:color="auto"/>
                <w:right w:val="none" w:sz="0" w:space="0" w:color="auto"/>
              </w:divBdr>
              <w:divsChild>
                <w:div w:id="1446391779">
                  <w:marLeft w:val="0"/>
                  <w:marRight w:val="0"/>
                  <w:marTop w:val="0"/>
                  <w:marBottom w:val="0"/>
                  <w:divBdr>
                    <w:top w:val="none" w:sz="0" w:space="0" w:color="auto"/>
                    <w:left w:val="none" w:sz="0" w:space="0" w:color="auto"/>
                    <w:bottom w:val="none" w:sz="0" w:space="0" w:color="auto"/>
                    <w:right w:val="none" w:sz="0" w:space="0" w:color="auto"/>
                  </w:divBdr>
                  <w:divsChild>
                    <w:div w:id="1659918004">
                      <w:marLeft w:val="0"/>
                      <w:marRight w:val="0"/>
                      <w:marTop w:val="0"/>
                      <w:marBottom w:val="0"/>
                      <w:divBdr>
                        <w:top w:val="none" w:sz="0" w:space="0" w:color="auto"/>
                        <w:left w:val="none" w:sz="0" w:space="0" w:color="auto"/>
                        <w:bottom w:val="none" w:sz="0" w:space="0" w:color="auto"/>
                        <w:right w:val="none" w:sz="0" w:space="0" w:color="auto"/>
                      </w:divBdr>
                      <w:divsChild>
                        <w:div w:id="1354722718">
                          <w:marLeft w:val="0"/>
                          <w:marRight w:val="0"/>
                          <w:marTop w:val="0"/>
                          <w:marBottom w:val="0"/>
                          <w:divBdr>
                            <w:top w:val="none" w:sz="0" w:space="0" w:color="auto"/>
                            <w:left w:val="none" w:sz="0" w:space="0" w:color="auto"/>
                            <w:bottom w:val="none" w:sz="0" w:space="0" w:color="auto"/>
                            <w:right w:val="none" w:sz="0" w:space="0" w:color="auto"/>
                          </w:divBdr>
                          <w:divsChild>
                            <w:div w:id="914633173">
                              <w:marLeft w:val="0"/>
                              <w:marRight w:val="0"/>
                              <w:marTop w:val="0"/>
                              <w:marBottom w:val="0"/>
                              <w:divBdr>
                                <w:top w:val="none" w:sz="0" w:space="0" w:color="auto"/>
                                <w:left w:val="none" w:sz="0" w:space="0" w:color="auto"/>
                                <w:bottom w:val="none" w:sz="0" w:space="0" w:color="auto"/>
                                <w:right w:val="none" w:sz="0" w:space="0" w:color="auto"/>
                              </w:divBdr>
                              <w:divsChild>
                                <w:div w:id="1458720214">
                                  <w:marLeft w:val="0"/>
                                  <w:marRight w:val="0"/>
                                  <w:marTop w:val="0"/>
                                  <w:marBottom w:val="0"/>
                                  <w:divBdr>
                                    <w:top w:val="none" w:sz="0" w:space="0" w:color="auto"/>
                                    <w:left w:val="none" w:sz="0" w:space="0" w:color="auto"/>
                                    <w:bottom w:val="none" w:sz="0" w:space="0" w:color="auto"/>
                                    <w:right w:val="none" w:sz="0" w:space="0" w:color="auto"/>
                                  </w:divBdr>
                                  <w:divsChild>
                                    <w:div w:id="1566835337">
                                      <w:marLeft w:val="0"/>
                                      <w:marRight w:val="0"/>
                                      <w:marTop w:val="0"/>
                                      <w:marBottom w:val="0"/>
                                      <w:divBdr>
                                        <w:top w:val="none" w:sz="0" w:space="0" w:color="auto"/>
                                        <w:left w:val="none" w:sz="0" w:space="0" w:color="auto"/>
                                        <w:bottom w:val="none" w:sz="0" w:space="0" w:color="auto"/>
                                        <w:right w:val="none" w:sz="0" w:space="0" w:color="auto"/>
                                      </w:divBdr>
                                      <w:divsChild>
                                        <w:div w:id="1313414061">
                                          <w:marLeft w:val="-150"/>
                                          <w:marRight w:val="-150"/>
                                          <w:marTop w:val="0"/>
                                          <w:marBottom w:val="0"/>
                                          <w:divBdr>
                                            <w:top w:val="none" w:sz="0" w:space="0" w:color="auto"/>
                                            <w:left w:val="none" w:sz="0" w:space="0" w:color="auto"/>
                                            <w:bottom w:val="none" w:sz="0" w:space="0" w:color="auto"/>
                                            <w:right w:val="none" w:sz="0" w:space="0" w:color="auto"/>
                                          </w:divBdr>
                                          <w:divsChild>
                                            <w:div w:id="1544094916">
                                              <w:marLeft w:val="0"/>
                                              <w:marRight w:val="0"/>
                                              <w:marTop w:val="0"/>
                                              <w:marBottom w:val="0"/>
                                              <w:divBdr>
                                                <w:top w:val="none" w:sz="0" w:space="0" w:color="auto"/>
                                                <w:left w:val="none" w:sz="0" w:space="0" w:color="auto"/>
                                                <w:bottom w:val="none" w:sz="0" w:space="0" w:color="auto"/>
                                                <w:right w:val="none" w:sz="0" w:space="0" w:color="auto"/>
                                              </w:divBdr>
                                              <w:divsChild>
                                                <w:div w:id="64651098">
                                                  <w:marLeft w:val="0"/>
                                                  <w:marRight w:val="0"/>
                                                  <w:marTop w:val="0"/>
                                                  <w:marBottom w:val="0"/>
                                                  <w:divBdr>
                                                    <w:top w:val="none" w:sz="0" w:space="0" w:color="auto"/>
                                                    <w:left w:val="none" w:sz="0" w:space="0" w:color="auto"/>
                                                    <w:bottom w:val="none" w:sz="0" w:space="0" w:color="auto"/>
                                                    <w:right w:val="none" w:sz="0" w:space="0" w:color="auto"/>
                                                  </w:divBdr>
                                                  <w:divsChild>
                                                    <w:div w:id="404256579">
                                                      <w:marLeft w:val="0"/>
                                                      <w:marRight w:val="0"/>
                                                      <w:marTop w:val="0"/>
                                                      <w:marBottom w:val="0"/>
                                                      <w:divBdr>
                                                        <w:top w:val="none" w:sz="0" w:space="0" w:color="auto"/>
                                                        <w:left w:val="none" w:sz="0" w:space="0" w:color="auto"/>
                                                        <w:bottom w:val="none" w:sz="0" w:space="0" w:color="auto"/>
                                                        <w:right w:val="none" w:sz="0" w:space="0" w:color="auto"/>
                                                      </w:divBdr>
                                                      <w:divsChild>
                                                        <w:div w:id="1302729336">
                                                          <w:marLeft w:val="0"/>
                                                          <w:marRight w:val="0"/>
                                                          <w:marTop w:val="0"/>
                                                          <w:marBottom w:val="0"/>
                                                          <w:divBdr>
                                                            <w:top w:val="none" w:sz="0" w:space="0" w:color="auto"/>
                                                            <w:left w:val="none" w:sz="0" w:space="0" w:color="auto"/>
                                                            <w:bottom w:val="none" w:sz="0" w:space="0" w:color="auto"/>
                                                            <w:right w:val="none" w:sz="0" w:space="0" w:color="auto"/>
                                                          </w:divBdr>
                                                          <w:divsChild>
                                                            <w:div w:id="1410425842">
                                                              <w:marLeft w:val="0"/>
                                                              <w:marRight w:val="0"/>
                                                              <w:marTop w:val="0"/>
                                                              <w:marBottom w:val="0"/>
                                                              <w:divBdr>
                                                                <w:top w:val="none" w:sz="0" w:space="0" w:color="auto"/>
                                                                <w:left w:val="none" w:sz="0" w:space="0" w:color="auto"/>
                                                                <w:bottom w:val="none" w:sz="0" w:space="0" w:color="auto"/>
                                                                <w:right w:val="none" w:sz="0" w:space="0" w:color="auto"/>
                                                              </w:divBdr>
                                                              <w:divsChild>
                                                                <w:div w:id="605624744">
                                                                  <w:marLeft w:val="0"/>
                                                                  <w:marRight w:val="0"/>
                                                                  <w:marTop w:val="0"/>
                                                                  <w:marBottom w:val="0"/>
                                                                  <w:divBdr>
                                                                    <w:top w:val="none" w:sz="0" w:space="0" w:color="auto"/>
                                                                    <w:left w:val="none" w:sz="0" w:space="0" w:color="auto"/>
                                                                    <w:bottom w:val="none" w:sz="0" w:space="0" w:color="auto"/>
                                                                    <w:right w:val="none" w:sz="0" w:space="0" w:color="auto"/>
                                                                  </w:divBdr>
                                                                  <w:divsChild>
                                                                    <w:div w:id="61680604">
                                                                      <w:marLeft w:val="0"/>
                                                                      <w:marRight w:val="0"/>
                                                                      <w:marTop w:val="0"/>
                                                                      <w:marBottom w:val="0"/>
                                                                      <w:divBdr>
                                                                        <w:top w:val="none" w:sz="0" w:space="0" w:color="auto"/>
                                                                        <w:left w:val="none" w:sz="0" w:space="0" w:color="auto"/>
                                                                        <w:bottom w:val="none" w:sz="0" w:space="0" w:color="auto"/>
                                                                        <w:right w:val="none" w:sz="0" w:space="0" w:color="auto"/>
                                                                      </w:divBdr>
                                                                      <w:divsChild>
                                                                        <w:div w:id="108159853">
                                                                          <w:marLeft w:val="-225"/>
                                                                          <w:marRight w:val="-225"/>
                                                                          <w:marTop w:val="0"/>
                                                                          <w:marBottom w:val="0"/>
                                                                          <w:divBdr>
                                                                            <w:top w:val="none" w:sz="0" w:space="0" w:color="auto"/>
                                                                            <w:left w:val="none" w:sz="0" w:space="0" w:color="auto"/>
                                                                            <w:bottom w:val="none" w:sz="0" w:space="0" w:color="auto"/>
                                                                            <w:right w:val="none" w:sz="0" w:space="0" w:color="auto"/>
                                                                          </w:divBdr>
                                                                          <w:divsChild>
                                                                            <w:div w:id="2031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519258">
      <w:bodyDiv w:val="1"/>
      <w:marLeft w:val="0"/>
      <w:marRight w:val="0"/>
      <w:marTop w:val="0"/>
      <w:marBottom w:val="0"/>
      <w:divBdr>
        <w:top w:val="none" w:sz="0" w:space="0" w:color="auto"/>
        <w:left w:val="none" w:sz="0" w:space="0" w:color="auto"/>
        <w:bottom w:val="none" w:sz="0" w:space="0" w:color="auto"/>
        <w:right w:val="none" w:sz="0" w:space="0" w:color="auto"/>
      </w:divBdr>
    </w:div>
    <w:div w:id="2011634667">
      <w:bodyDiv w:val="1"/>
      <w:marLeft w:val="0"/>
      <w:marRight w:val="0"/>
      <w:marTop w:val="0"/>
      <w:marBottom w:val="0"/>
      <w:divBdr>
        <w:top w:val="none" w:sz="0" w:space="0" w:color="auto"/>
        <w:left w:val="none" w:sz="0" w:space="0" w:color="auto"/>
        <w:bottom w:val="none" w:sz="0" w:space="0" w:color="auto"/>
        <w:right w:val="none" w:sz="0" w:space="0" w:color="auto"/>
      </w:divBdr>
    </w:div>
    <w:div w:id="2011831428">
      <w:bodyDiv w:val="1"/>
      <w:marLeft w:val="0"/>
      <w:marRight w:val="0"/>
      <w:marTop w:val="0"/>
      <w:marBottom w:val="0"/>
      <w:divBdr>
        <w:top w:val="none" w:sz="0" w:space="0" w:color="auto"/>
        <w:left w:val="none" w:sz="0" w:space="0" w:color="auto"/>
        <w:bottom w:val="none" w:sz="0" w:space="0" w:color="auto"/>
        <w:right w:val="none" w:sz="0" w:space="0" w:color="auto"/>
      </w:divBdr>
    </w:div>
    <w:div w:id="2011980581">
      <w:bodyDiv w:val="1"/>
      <w:marLeft w:val="0"/>
      <w:marRight w:val="0"/>
      <w:marTop w:val="0"/>
      <w:marBottom w:val="0"/>
      <w:divBdr>
        <w:top w:val="none" w:sz="0" w:space="0" w:color="auto"/>
        <w:left w:val="none" w:sz="0" w:space="0" w:color="auto"/>
        <w:bottom w:val="none" w:sz="0" w:space="0" w:color="auto"/>
        <w:right w:val="none" w:sz="0" w:space="0" w:color="auto"/>
      </w:divBdr>
    </w:div>
    <w:div w:id="2012289680">
      <w:bodyDiv w:val="1"/>
      <w:marLeft w:val="0"/>
      <w:marRight w:val="0"/>
      <w:marTop w:val="0"/>
      <w:marBottom w:val="0"/>
      <w:divBdr>
        <w:top w:val="none" w:sz="0" w:space="0" w:color="auto"/>
        <w:left w:val="none" w:sz="0" w:space="0" w:color="auto"/>
        <w:bottom w:val="none" w:sz="0" w:space="0" w:color="auto"/>
        <w:right w:val="none" w:sz="0" w:space="0" w:color="auto"/>
      </w:divBdr>
    </w:div>
    <w:div w:id="2013070583">
      <w:bodyDiv w:val="1"/>
      <w:marLeft w:val="0"/>
      <w:marRight w:val="0"/>
      <w:marTop w:val="0"/>
      <w:marBottom w:val="0"/>
      <w:divBdr>
        <w:top w:val="none" w:sz="0" w:space="0" w:color="auto"/>
        <w:left w:val="none" w:sz="0" w:space="0" w:color="auto"/>
        <w:bottom w:val="none" w:sz="0" w:space="0" w:color="auto"/>
        <w:right w:val="none" w:sz="0" w:space="0" w:color="auto"/>
      </w:divBdr>
    </w:div>
    <w:div w:id="2013143170">
      <w:bodyDiv w:val="1"/>
      <w:marLeft w:val="0"/>
      <w:marRight w:val="0"/>
      <w:marTop w:val="0"/>
      <w:marBottom w:val="0"/>
      <w:divBdr>
        <w:top w:val="none" w:sz="0" w:space="0" w:color="auto"/>
        <w:left w:val="none" w:sz="0" w:space="0" w:color="auto"/>
        <w:bottom w:val="none" w:sz="0" w:space="0" w:color="auto"/>
        <w:right w:val="none" w:sz="0" w:space="0" w:color="auto"/>
      </w:divBdr>
    </w:div>
    <w:div w:id="2013486544">
      <w:bodyDiv w:val="1"/>
      <w:marLeft w:val="0"/>
      <w:marRight w:val="0"/>
      <w:marTop w:val="0"/>
      <w:marBottom w:val="0"/>
      <w:divBdr>
        <w:top w:val="none" w:sz="0" w:space="0" w:color="auto"/>
        <w:left w:val="none" w:sz="0" w:space="0" w:color="auto"/>
        <w:bottom w:val="none" w:sz="0" w:space="0" w:color="auto"/>
        <w:right w:val="none" w:sz="0" w:space="0" w:color="auto"/>
      </w:divBdr>
    </w:div>
    <w:div w:id="2013750227">
      <w:bodyDiv w:val="1"/>
      <w:marLeft w:val="0"/>
      <w:marRight w:val="0"/>
      <w:marTop w:val="0"/>
      <w:marBottom w:val="0"/>
      <w:divBdr>
        <w:top w:val="none" w:sz="0" w:space="0" w:color="auto"/>
        <w:left w:val="none" w:sz="0" w:space="0" w:color="auto"/>
        <w:bottom w:val="none" w:sz="0" w:space="0" w:color="auto"/>
        <w:right w:val="none" w:sz="0" w:space="0" w:color="auto"/>
      </w:divBdr>
      <w:divsChild>
        <w:div w:id="1801341706">
          <w:marLeft w:val="0"/>
          <w:marRight w:val="0"/>
          <w:marTop w:val="0"/>
          <w:marBottom w:val="0"/>
          <w:divBdr>
            <w:top w:val="none" w:sz="0" w:space="0" w:color="auto"/>
            <w:left w:val="none" w:sz="0" w:space="0" w:color="auto"/>
            <w:bottom w:val="none" w:sz="0" w:space="0" w:color="auto"/>
            <w:right w:val="none" w:sz="0" w:space="0" w:color="auto"/>
          </w:divBdr>
        </w:div>
      </w:divsChild>
    </w:div>
    <w:div w:id="2013870174">
      <w:bodyDiv w:val="1"/>
      <w:marLeft w:val="0"/>
      <w:marRight w:val="0"/>
      <w:marTop w:val="0"/>
      <w:marBottom w:val="0"/>
      <w:divBdr>
        <w:top w:val="none" w:sz="0" w:space="0" w:color="auto"/>
        <w:left w:val="none" w:sz="0" w:space="0" w:color="auto"/>
        <w:bottom w:val="none" w:sz="0" w:space="0" w:color="auto"/>
        <w:right w:val="none" w:sz="0" w:space="0" w:color="auto"/>
      </w:divBdr>
      <w:divsChild>
        <w:div w:id="2083066694">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sChild>
                <w:div w:id="1719741508">
                  <w:marLeft w:val="0"/>
                  <w:marRight w:val="0"/>
                  <w:marTop w:val="0"/>
                  <w:marBottom w:val="0"/>
                  <w:divBdr>
                    <w:top w:val="none" w:sz="0" w:space="0" w:color="auto"/>
                    <w:left w:val="none" w:sz="0" w:space="0" w:color="auto"/>
                    <w:bottom w:val="none" w:sz="0" w:space="0" w:color="auto"/>
                    <w:right w:val="none" w:sz="0" w:space="0" w:color="auto"/>
                  </w:divBdr>
                  <w:divsChild>
                    <w:div w:id="1243024474">
                      <w:marLeft w:val="0"/>
                      <w:marRight w:val="0"/>
                      <w:marTop w:val="0"/>
                      <w:marBottom w:val="0"/>
                      <w:divBdr>
                        <w:top w:val="none" w:sz="0" w:space="0" w:color="auto"/>
                        <w:left w:val="none" w:sz="0" w:space="0" w:color="auto"/>
                        <w:bottom w:val="none" w:sz="0" w:space="0" w:color="auto"/>
                        <w:right w:val="none" w:sz="0" w:space="0" w:color="auto"/>
                      </w:divBdr>
                      <w:divsChild>
                        <w:div w:id="675809352">
                          <w:marLeft w:val="0"/>
                          <w:marRight w:val="0"/>
                          <w:marTop w:val="0"/>
                          <w:marBottom w:val="0"/>
                          <w:divBdr>
                            <w:top w:val="none" w:sz="0" w:space="0" w:color="auto"/>
                            <w:left w:val="none" w:sz="0" w:space="0" w:color="auto"/>
                            <w:bottom w:val="none" w:sz="0" w:space="0" w:color="auto"/>
                            <w:right w:val="none" w:sz="0" w:space="0" w:color="auto"/>
                          </w:divBdr>
                          <w:divsChild>
                            <w:div w:id="105852769">
                              <w:marLeft w:val="0"/>
                              <w:marRight w:val="0"/>
                              <w:marTop w:val="0"/>
                              <w:marBottom w:val="0"/>
                              <w:divBdr>
                                <w:top w:val="none" w:sz="0" w:space="0" w:color="auto"/>
                                <w:left w:val="none" w:sz="0" w:space="0" w:color="auto"/>
                                <w:bottom w:val="none" w:sz="0" w:space="0" w:color="auto"/>
                                <w:right w:val="none" w:sz="0" w:space="0" w:color="auto"/>
                              </w:divBdr>
                              <w:divsChild>
                                <w:div w:id="1906912903">
                                  <w:marLeft w:val="0"/>
                                  <w:marRight w:val="0"/>
                                  <w:marTop w:val="0"/>
                                  <w:marBottom w:val="0"/>
                                  <w:divBdr>
                                    <w:top w:val="none" w:sz="0" w:space="0" w:color="auto"/>
                                    <w:left w:val="none" w:sz="0" w:space="0" w:color="auto"/>
                                    <w:bottom w:val="none" w:sz="0" w:space="0" w:color="auto"/>
                                    <w:right w:val="none" w:sz="0" w:space="0" w:color="auto"/>
                                  </w:divBdr>
                                  <w:divsChild>
                                    <w:div w:id="394814981">
                                      <w:marLeft w:val="0"/>
                                      <w:marRight w:val="0"/>
                                      <w:marTop w:val="0"/>
                                      <w:marBottom w:val="0"/>
                                      <w:divBdr>
                                        <w:top w:val="none" w:sz="0" w:space="0" w:color="auto"/>
                                        <w:left w:val="none" w:sz="0" w:space="0" w:color="auto"/>
                                        <w:bottom w:val="none" w:sz="0" w:space="0" w:color="auto"/>
                                        <w:right w:val="none" w:sz="0" w:space="0" w:color="auto"/>
                                      </w:divBdr>
                                      <w:divsChild>
                                        <w:div w:id="2022781566">
                                          <w:marLeft w:val="-150"/>
                                          <w:marRight w:val="-150"/>
                                          <w:marTop w:val="0"/>
                                          <w:marBottom w:val="0"/>
                                          <w:divBdr>
                                            <w:top w:val="none" w:sz="0" w:space="0" w:color="auto"/>
                                            <w:left w:val="none" w:sz="0" w:space="0" w:color="auto"/>
                                            <w:bottom w:val="none" w:sz="0" w:space="0" w:color="auto"/>
                                            <w:right w:val="none" w:sz="0" w:space="0" w:color="auto"/>
                                          </w:divBdr>
                                          <w:divsChild>
                                            <w:div w:id="861629177">
                                              <w:marLeft w:val="0"/>
                                              <w:marRight w:val="0"/>
                                              <w:marTop w:val="0"/>
                                              <w:marBottom w:val="0"/>
                                              <w:divBdr>
                                                <w:top w:val="none" w:sz="0" w:space="0" w:color="auto"/>
                                                <w:left w:val="none" w:sz="0" w:space="0" w:color="auto"/>
                                                <w:bottom w:val="none" w:sz="0" w:space="0" w:color="auto"/>
                                                <w:right w:val="none" w:sz="0" w:space="0" w:color="auto"/>
                                              </w:divBdr>
                                              <w:divsChild>
                                                <w:div w:id="1279875179">
                                                  <w:marLeft w:val="0"/>
                                                  <w:marRight w:val="0"/>
                                                  <w:marTop w:val="0"/>
                                                  <w:marBottom w:val="0"/>
                                                  <w:divBdr>
                                                    <w:top w:val="none" w:sz="0" w:space="0" w:color="auto"/>
                                                    <w:left w:val="none" w:sz="0" w:space="0" w:color="auto"/>
                                                    <w:bottom w:val="none" w:sz="0" w:space="0" w:color="auto"/>
                                                    <w:right w:val="none" w:sz="0" w:space="0" w:color="auto"/>
                                                  </w:divBdr>
                                                  <w:divsChild>
                                                    <w:div w:id="1263299807">
                                                      <w:marLeft w:val="0"/>
                                                      <w:marRight w:val="0"/>
                                                      <w:marTop w:val="0"/>
                                                      <w:marBottom w:val="0"/>
                                                      <w:divBdr>
                                                        <w:top w:val="none" w:sz="0" w:space="0" w:color="auto"/>
                                                        <w:left w:val="none" w:sz="0" w:space="0" w:color="auto"/>
                                                        <w:bottom w:val="none" w:sz="0" w:space="0" w:color="auto"/>
                                                        <w:right w:val="none" w:sz="0" w:space="0" w:color="auto"/>
                                                      </w:divBdr>
                                                      <w:divsChild>
                                                        <w:div w:id="1133517788">
                                                          <w:marLeft w:val="0"/>
                                                          <w:marRight w:val="0"/>
                                                          <w:marTop w:val="0"/>
                                                          <w:marBottom w:val="0"/>
                                                          <w:divBdr>
                                                            <w:top w:val="none" w:sz="0" w:space="0" w:color="auto"/>
                                                            <w:left w:val="none" w:sz="0" w:space="0" w:color="auto"/>
                                                            <w:bottom w:val="none" w:sz="0" w:space="0" w:color="auto"/>
                                                            <w:right w:val="none" w:sz="0" w:space="0" w:color="auto"/>
                                                          </w:divBdr>
                                                          <w:divsChild>
                                                            <w:div w:id="781387054">
                                                              <w:marLeft w:val="0"/>
                                                              <w:marRight w:val="0"/>
                                                              <w:marTop w:val="0"/>
                                                              <w:marBottom w:val="0"/>
                                                              <w:divBdr>
                                                                <w:top w:val="none" w:sz="0" w:space="0" w:color="auto"/>
                                                                <w:left w:val="none" w:sz="0" w:space="0" w:color="auto"/>
                                                                <w:bottom w:val="none" w:sz="0" w:space="0" w:color="auto"/>
                                                                <w:right w:val="none" w:sz="0" w:space="0" w:color="auto"/>
                                                              </w:divBdr>
                                                              <w:divsChild>
                                                                <w:div w:id="1122576048">
                                                                  <w:marLeft w:val="0"/>
                                                                  <w:marRight w:val="0"/>
                                                                  <w:marTop w:val="0"/>
                                                                  <w:marBottom w:val="0"/>
                                                                  <w:divBdr>
                                                                    <w:top w:val="none" w:sz="0" w:space="0" w:color="auto"/>
                                                                    <w:left w:val="none" w:sz="0" w:space="0" w:color="auto"/>
                                                                    <w:bottom w:val="none" w:sz="0" w:space="0" w:color="auto"/>
                                                                    <w:right w:val="none" w:sz="0" w:space="0" w:color="auto"/>
                                                                  </w:divBdr>
                                                                  <w:divsChild>
                                                                    <w:div w:id="83692143">
                                                                      <w:marLeft w:val="0"/>
                                                                      <w:marRight w:val="0"/>
                                                                      <w:marTop w:val="0"/>
                                                                      <w:marBottom w:val="0"/>
                                                                      <w:divBdr>
                                                                        <w:top w:val="none" w:sz="0" w:space="0" w:color="auto"/>
                                                                        <w:left w:val="none" w:sz="0" w:space="0" w:color="auto"/>
                                                                        <w:bottom w:val="none" w:sz="0" w:space="0" w:color="auto"/>
                                                                        <w:right w:val="none" w:sz="0" w:space="0" w:color="auto"/>
                                                                      </w:divBdr>
                                                                      <w:divsChild>
                                                                        <w:div w:id="1852795598">
                                                                          <w:marLeft w:val="-225"/>
                                                                          <w:marRight w:val="-225"/>
                                                                          <w:marTop w:val="0"/>
                                                                          <w:marBottom w:val="0"/>
                                                                          <w:divBdr>
                                                                            <w:top w:val="none" w:sz="0" w:space="0" w:color="auto"/>
                                                                            <w:left w:val="none" w:sz="0" w:space="0" w:color="auto"/>
                                                                            <w:bottom w:val="none" w:sz="0" w:space="0" w:color="auto"/>
                                                                            <w:right w:val="none" w:sz="0" w:space="0" w:color="auto"/>
                                                                          </w:divBdr>
                                                                          <w:divsChild>
                                                                            <w:div w:id="20931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137695">
      <w:bodyDiv w:val="1"/>
      <w:marLeft w:val="0"/>
      <w:marRight w:val="0"/>
      <w:marTop w:val="0"/>
      <w:marBottom w:val="0"/>
      <w:divBdr>
        <w:top w:val="none" w:sz="0" w:space="0" w:color="auto"/>
        <w:left w:val="none" w:sz="0" w:space="0" w:color="auto"/>
        <w:bottom w:val="none" w:sz="0" w:space="0" w:color="auto"/>
        <w:right w:val="none" w:sz="0" w:space="0" w:color="auto"/>
      </w:divBdr>
    </w:div>
    <w:div w:id="2014602270">
      <w:bodyDiv w:val="1"/>
      <w:marLeft w:val="0"/>
      <w:marRight w:val="0"/>
      <w:marTop w:val="0"/>
      <w:marBottom w:val="0"/>
      <w:divBdr>
        <w:top w:val="none" w:sz="0" w:space="0" w:color="auto"/>
        <w:left w:val="none" w:sz="0" w:space="0" w:color="auto"/>
        <w:bottom w:val="none" w:sz="0" w:space="0" w:color="auto"/>
        <w:right w:val="none" w:sz="0" w:space="0" w:color="auto"/>
      </w:divBdr>
    </w:div>
    <w:div w:id="2014644014">
      <w:bodyDiv w:val="1"/>
      <w:marLeft w:val="0"/>
      <w:marRight w:val="0"/>
      <w:marTop w:val="0"/>
      <w:marBottom w:val="0"/>
      <w:divBdr>
        <w:top w:val="none" w:sz="0" w:space="0" w:color="auto"/>
        <w:left w:val="none" w:sz="0" w:space="0" w:color="auto"/>
        <w:bottom w:val="none" w:sz="0" w:space="0" w:color="auto"/>
        <w:right w:val="none" w:sz="0" w:space="0" w:color="auto"/>
      </w:divBdr>
    </w:div>
    <w:div w:id="2015037633">
      <w:bodyDiv w:val="1"/>
      <w:marLeft w:val="0"/>
      <w:marRight w:val="0"/>
      <w:marTop w:val="0"/>
      <w:marBottom w:val="0"/>
      <w:divBdr>
        <w:top w:val="none" w:sz="0" w:space="0" w:color="auto"/>
        <w:left w:val="none" w:sz="0" w:space="0" w:color="auto"/>
        <w:bottom w:val="none" w:sz="0" w:space="0" w:color="auto"/>
        <w:right w:val="none" w:sz="0" w:space="0" w:color="auto"/>
      </w:divBdr>
    </w:div>
    <w:div w:id="2015108459">
      <w:bodyDiv w:val="1"/>
      <w:marLeft w:val="0"/>
      <w:marRight w:val="0"/>
      <w:marTop w:val="0"/>
      <w:marBottom w:val="0"/>
      <w:divBdr>
        <w:top w:val="none" w:sz="0" w:space="0" w:color="auto"/>
        <w:left w:val="none" w:sz="0" w:space="0" w:color="auto"/>
        <w:bottom w:val="none" w:sz="0" w:space="0" w:color="auto"/>
        <w:right w:val="none" w:sz="0" w:space="0" w:color="auto"/>
      </w:divBdr>
      <w:divsChild>
        <w:div w:id="1093237511">
          <w:marLeft w:val="0"/>
          <w:marRight w:val="0"/>
          <w:marTop w:val="0"/>
          <w:marBottom w:val="0"/>
          <w:divBdr>
            <w:top w:val="none" w:sz="0" w:space="0" w:color="auto"/>
            <w:left w:val="none" w:sz="0" w:space="0" w:color="auto"/>
            <w:bottom w:val="none" w:sz="0" w:space="0" w:color="auto"/>
            <w:right w:val="none" w:sz="0" w:space="0" w:color="auto"/>
          </w:divBdr>
          <w:divsChild>
            <w:div w:id="753748265">
              <w:marLeft w:val="0"/>
              <w:marRight w:val="0"/>
              <w:marTop w:val="0"/>
              <w:marBottom w:val="0"/>
              <w:divBdr>
                <w:top w:val="none" w:sz="0" w:space="0" w:color="auto"/>
                <w:left w:val="none" w:sz="0" w:space="0" w:color="auto"/>
                <w:bottom w:val="none" w:sz="0" w:space="0" w:color="auto"/>
                <w:right w:val="none" w:sz="0" w:space="0" w:color="auto"/>
              </w:divBdr>
              <w:divsChild>
                <w:div w:id="461576221">
                  <w:marLeft w:val="0"/>
                  <w:marRight w:val="0"/>
                  <w:marTop w:val="0"/>
                  <w:marBottom w:val="0"/>
                  <w:divBdr>
                    <w:top w:val="none" w:sz="0" w:space="0" w:color="auto"/>
                    <w:left w:val="none" w:sz="0" w:space="0" w:color="auto"/>
                    <w:bottom w:val="none" w:sz="0" w:space="0" w:color="auto"/>
                    <w:right w:val="none" w:sz="0" w:space="0" w:color="auto"/>
                  </w:divBdr>
                  <w:divsChild>
                    <w:div w:id="157119296">
                      <w:marLeft w:val="0"/>
                      <w:marRight w:val="0"/>
                      <w:marTop w:val="0"/>
                      <w:marBottom w:val="0"/>
                      <w:divBdr>
                        <w:top w:val="none" w:sz="0" w:space="0" w:color="auto"/>
                        <w:left w:val="none" w:sz="0" w:space="0" w:color="auto"/>
                        <w:bottom w:val="none" w:sz="0" w:space="0" w:color="auto"/>
                        <w:right w:val="none" w:sz="0" w:space="0" w:color="auto"/>
                      </w:divBdr>
                      <w:divsChild>
                        <w:div w:id="784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1660">
      <w:bodyDiv w:val="1"/>
      <w:marLeft w:val="0"/>
      <w:marRight w:val="0"/>
      <w:marTop w:val="0"/>
      <w:marBottom w:val="0"/>
      <w:divBdr>
        <w:top w:val="none" w:sz="0" w:space="0" w:color="auto"/>
        <w:left w:val="none" w:sz="0" w:space="0" w:color="auto"/>
        <w:bottom w:val="none" w:sz="0" w:space="0" w:color="auto"/>
        <w:right w:val="none" w:sz="0" w:space="0" w:color="auto"/>
      </w:divBdr>
    </w:div>
    <w:div w:id="2015763056">
      <w:bodyDiv w:val="1"/>
      <w:marLeft w:val="0"/>
      <w:marRight w:val="0"/>
      <w:marTop w:val="0"/>
      <w:marBottom w:val="0"/>
      <w:divBdr>
        <w:top w:val="none" w:sz="0" w:space="0" w:color="auto"/>
        <w:left w:val="none" w:sz="0" w:space="0" w:color="auto"/>
        <w:bottom w:val="none" w:sz="0" w:space="0" w:color="auto"/>
        <w:right w:val="none" w:sz="0" w:space="0" w:color="auto"/>
      </w:divBdr>
    </w:div>
    <w:div w:id="2016688888">
      <w:bodyDiv w:val="1"/>
      <w:marLeft w:val="0"/>
      <w:marRight w:val="0"/>
      <w:marTop w:val="0"/>
      <w:marBottom w:val="0"/>
      <w:divBdr>
        <w:top w:val="none" w:sz="0" w:space="0" w:color="auto"/>
        <w:left w:val="none" w:sz="0" w:space="0" w:color="auto"/>
        <w:bottom w:val="none" w:sz="0" w:space="0" w:color="auto"/>
        <w:right w:val="none" w:sz="0" w:space="0" w:color="auto"/>
      </w:divBdr>
    </w:div>
    <w:div w:id="2016809096">
      <w:bodyDiv w:val="1"/>
      <w:marLeft w:val="0"/>
      <w:marRight w:val="0"/>
      <w:marTop w:val="0"/>
      <w:marBottom w:val="0"/>
      <w:divBdr>
        <w:top w:val="none" w:sz="0" w:space="0" w:color="auto"/>
        <w:left w:val="none" w:sz="0" w:space="0" w:color="auto"/>
        <w:bottom w:val="none" w:sz="0" w:space="0" w:color="auto"/>
        <w:right w:val="none" w:sz="0" w:space="0" w:color="auto"/>
      </w:divBdr>
    </w:div>
    <w:div w:id="2016960360">
      <w:bodyDiv w:val="1"/>
      <w:marLeft w:val="0"/>
      <w:marRight w:val="0"/>
      <w:marTop w:val="0"/>
      <w:marBottom w:val="0"/>
      <w:divBdr>
        <w:top w:val="none" w:sz="0" w:space="0" w:color="auto"/>
        <w:left w:val="none" w:sz="0" w:space="0" w:color="auto"/>
        <w:bottom w:val="none" w:sz="0" w:space="0" w:color="auto"/>
        <w:right w:val="none" w:sz="0" w:space="0" w:color="auto"/>
      </w:divBdr>
    </w:div>
    <w:div w:id="2017144478">
      <w:bodyDiv w:val="1"/>
      <w:marLeft w:val="0"/>
      <w:marRight w:val="0"/>
      <w:marTop w:val="0"/>
      <w:marBottom w:val="0"/>
      <w:divBdr>
        <w:top w:val="none" w:sz="0" w:space="0" w:color="auto"/>
        <w:left w:val="none" w:sz="0" w:space="0" w:color="auto"/>
        <w:bottom w:val="none" w:sz="0" w:space="0" w:color="auto"/>
        <w:right w:val="none" w:sz="0" w:space="0" w:color="auto"/>
      </w:divBdr>
      <w:divsChild>
        <w:div w:id="608783368">
          <w:marLeft w:val="0"/>
          <w:marRight w:val="0"/>
          <w:marTop w:val="0"/>
          <w:marBottom w:val="0"/>
          <w:divBdr>
            <w:top w:val="none" w:sz="0" w:space="0" w:color="auto"/>
            <w:left w:val="none" w:sz="0" w:space="0" w:color="auto"/>
            <w:bottom w:val="none" w:sz="0" w:space="0" w:color="auto"/>
            <w:right w:val="none" w:sz="0" w:space="0" w:color="auto"/>
          </w:divBdr>
          <w:divsChild>
            <w:div w:id="168566707">
              <w:marLeft w:val="0"/>
              <w:marRight w:val="0"/>
              <w:marTop w:val="0"/>
              <w:marBottom w:val="0"/>
              <w:divBdr>
                <w:top w:val="none" w:sz="0" w:space="0" w:color="auto"/>
                <w:left w:val="none" w:sz="0" w:space="0" w:color="auto"/>
                <w:bottom w:val="none" w:sz="0" w:space="0" w:color="auto"/>
                <w:right w:val="none" w:sz="0" w:space="0" w:color="auto"/>
              </w:divBdr>
              <w:divsChild>
                <w:div w:id="1728334183">
                  <w:marLeft w:val="0"/>
                  <w:marRight w:val="0"/>
                  <w:marTop w:val="0"/>
                  <w:marBottom w:val="100"/>
                  <w:divBdr>
                    <w:top w:val="single" w:sz="12" w:space="0" w:color="00759B"/>
                    <w:left w:val="single" w:sz="12" w:space="0" w:color="00759B"/>
                    <w:bottom w:val="single" w:sz="6" w:space="0" w:color="00759B"/>
                    <w:right w:val="single" w:sz="12" w:space="0" w:color="00759B"/>
                  </w:divBdr>
                  <w:divsChild>
                    <w:div w:id="1267811309">
                      <w:marLeft w:val="0"/>
                      <w:marRight w:val="0"/>
                      <w:marTop w:val="0"/>
                      <w:marBottom w:val="0"/>
                      <w:divBdr>
                        <w:top w:val="single" w:sz="18" w:space="0" w:color="FFFFFF"/>
                        <w:left w:val="none" w:sz="0" w:space="0" w:color="auto"/>
                        <w:bottom w:val="single" w:sz="18" w:space="0" w:color="FFFFFF"/>
                        <w:right w:val="none" w:sz="0" w:space="0" w:color="auto"/>
                      </w:divBdr>
                      <w:divsChild>
                        <w:div w:id="16122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462394">
      <w:bodyDiv w:val="1"/>
      <w:marLeft w:val="0"/>
      <w:marRight w:val="0"/>
      <w:marTop w:val="0"/>
      <w:marBottom w:val="0"/>
      <w:divBdr>
        <w:top w:val="none" w:sz="0" w:space="0" w:color="auto"/>
        <w:left w:val="none" w:sz="0" w:space="0" w:color="auto"/>
        <w:bottom w:val="none" w:sz="0" w:space="0" w:color="auto"/>
        <w:right w:val="none" w:sz="0" w:space="0" w:color="auto"/>
      </w:divBdr>
    </w:div>
    <w:div w:id="2017734035">
      <w:bodyDiv w:val="1"/>
      <w:marLeft w:val="0"/>
      <w:marRight w:val="0"/>
      <w:marTop w:val="0"/>
      <w:marBottom w:val="0"/>
      <w:divBdr>
        <w:top w:val="none" w:sz="0" w:space="0" w:color="auto"/>
        <w:left w:val="none" w:sz="0" w:space="0" w:color="auto"/>
        <w:bottom w:val="none" w:sz="0" w:space="0" w:color="auto"/>
        <w:right w:val="none" w:sz="0" w:space="0" w:color="auto"/>
      </w:divBdr>
    </w:div>
    <w:div w:id="2018117799">
      <w:bodyDiv w:val="1"/>
      <w:marLeft w:val="0"/>
      <w:marRight w:val="0"/>
      <w:marTop w:val="0"/>
      <w:marBottom w:val="0"/>
      <w:divBdr>
        <w:top w:val="none" w:sz="0" w:space="0" w:color="auto"/>
        <w:left w:val="none" w:sz="0" w:space="0" w:color="auto"/>
        <w:bottom w:val="none" w:sz="0" w:space="0" w:color="auto"/>
        <w:right w:val="none" w:sz="0" w:space="0" w:color="auto"/>
      </w:divBdr>
    </w:div>
    <w:div w:id="2018190060">
      <w:bodyDiv w:val="1"/>
      <w:marLeft w:val="0"/>
      <w:marRight w:val="0"/>
      <w:marTop w:val="0"/>
      <w:marBottom w:val="0"/>
      <w:divBdr>
        <w:top w:val="none" w:sz="0" w:space="0" w:color="auto"/>
        <w:left w:val="none" w:sz="0" w:space="0" w:color="auto"/>
        <w:bottom w:val="none" w:sz="0" w:space="0" w:color="auto"/>
        <w:right w:val="none" w:sz="0" w:space="0" w:color="auto"/>
      </w:divBdr>
    </w:div>
    <w:div w:id="2018920423">
      <w:bodyDiv w:val="1"/>
      <w:marLeft w:val="0"/>
      <w:marRight w:val="0"/>
      <w:marTop w:val="0"/>
      <w:marBottom w:val="0"/>
      <w:divBdr>
        <w:top w:val="none" w:sz="0" w:space="0" w:color="auto"/>
        <w:left w:val="none" w:sz="0" w:space="0" w:color="auto"/>
        <w:bottom w:val="none" w:sz="0" w:space="0" w:color="auto"/>
        <w:right w:val="none" w:sz="0" w:space="0" w:color="auto"/>
      </w:divBdr>
    </w:div>
    <w:div w:id="2018997882">
      <w:bodyDiv w:val="1"/>
      <w:marLeft w:val="0"/>
      <w:marRight w:val="0"/>
      <w:marTop w:val="0"/>
      <w:marBottom w:val="0"/>
      <w:divBdr>
        <w:top w:val="none" w:sz="0" w:space="0" w:color="auto"/>
        <w:left w:val="none" w:sz="0" w:space="0" w:color="auto"/>
        <w:bottom w:val="none" w:sz="0" w:space="0" w:color="auto"/>
        <w:right w:val="none" w:sz="0" w:space="0" w:color="auto"/>
      </w:divBdr>
    </w:div>
    <w:div w:id="2019312376">
      <w:bodyDiv w:val="1"/>
      <w:marLeft w:val="0"/>
      <w:marRight w:val="0"/>
      <w:marTop w:val="0"/>
      <w:marBottom w:val="0"/>
      <w:divBdr>
        <w:top w:val="none" w:sz="0" w:space="0" w:color="auto"/>
        <w:left w:val="none" w:sz="0" w:space="0" w:color="auto"/>
        <w:bottom w:val="none" w:sz="0" w:space="0" w:color="auto"/>
        <w:right w:val="none" w:sz="0" w:space="0" w:color="auto"/>
      </w:divBdr>
      <w:divsChild>
        <w:div w:id="1518735271">
          <w:marLeft w:val="0"/>
          <w:marRight w:val="0"/>
          <w:marTop w:val="0"/>
          <w:marBottom w:val="0"/>
          <w:divBdr>
            <w:top w:val="none" w:sz="0" w:space="0" w:color="auto"/>
            <w:left w:val="none" w:sz="0" w:space="0" w:color="auto"/>
            <w:bottom w:val="none" w:sz="0" w:space="0" w:color="auto"/>
            <w:right w:val="none" w:sz="0" w:space="0" w:color="auto"/>
          </w:divBdr>
          <w:divsChild>
            <w:div w:id="1396005319">
              <w:marLeft w:val="0"/>
              <w:marRight w:val="0"/>
              <w:marTop w:val="0"/>
              <w:marBottom w:val="0"/>
              <w:divBdr>
                <w:top w:val="none" w:sz="0" w:space="0" w:color="auto"/>
                <w:left w:val="none" w:sz="0" w:space="0" w:color="auto"/>
                <w:bottom w:val="none" w:sz="0" w:space="0" w:color="auto"/>
                <w:right w:val="none" w:sz="0" w:space="0" w:color="auto"/>
              </w:divBdr>
              <w:divsChild>
                <w:div w:id="2054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940">
      <w:bodyDiv w:val="1"/>
      <w:marLeft w:val="0"/>
      <w:marRight w:val="0"/>
      <w:marTop w:val="0"/>
      <w:marBottom w:val="0"/>
      <w:divBdr>
        <w:top w:val="none" w:sz="0" w:space="0" w:color="auto"/>
        <w:left w:val="none" w:sz="0" w:space="0" w:color="auto"/>
        <w:bottom w:val="none" w:sz="0" w:space="0" w:color="auto"/>
        <w:right w:val="none" w:sz="0" w:space="0" w:color="auto"/>
      </w:divBdr>
      <w:divsChild>
        <w:div w:id="1846742030">
          <w:marLeft w:val="0"/>
          <w:marRight w:val="0"/>
          <w:marTop w:val="0"/>
          <w:marBottom w:val="0"/>
          <w:divBdr>
            <w:top w:val="none" w:sz="0" w:space="0" w:color="auto"/>
            <w:left w:val="none" w:sz="0" w:space="0" w:color="auto"/>
            <w:bottom w:val="none" w:sz="0" w:space="0" w:color="auto"/>
            <w:right w:val="none" w:sz="0" w:space="0" w:color="auto"/>
          </w:divBdr>
          <w:divsChild>
            <w:div w:id="1079643793">
              <w:marLeft w:val="0"/>
              <w:marRight w:val="0"/>
              <w:marTop w:val="0"/>
              <w:marBottom w:val="0"/>
              <w:divBdr>
                <w:top w:val="none" w:sz="0" w:space="0" w:color="auto"/>
                <w:left w:val="none" w:sz="0" w:space="0" w:color="auto"/>
                <w:bottom w:val="none" w:sz="0" w:space="0" w:color="auto"/>
                <w:right w:val="none" w:sz="0" w:space="0" w:color="auto"/>
              </w:divBdr>
              <w:divsChild>
                <w:div w:id="1774091101">
                  <w:marLeft w:val="0"/>
                  <w:marRight w:val="0"/>
                  <w:marTop w:val="0"/>
                  <w:marBottom w:val="0"/>
                  <w:divBdr>
                    <w:top w:val="none" w:sz="0" w:space="0" w:color="auto"/>
                    <w:left w:val="none" w:sz="0" w:space="0" w:color="auto"/>
                    <w:bottom w:val="none" w:sz="0" w:space="0" w:color="auto"/>
                    <w:right w:val="none" w:sz="0" w:space="0" w:color="auto"/>
                  </w:divBdr>
                  <w:divsChild>
                    <w:div w:id="476532344">
                      <w:marLeft w:val="0"/>
                      <w:marRight w:val="0"/>
                      <w:marTop w:val="0"/>
                      <w:marBottom w:val="0"/>
                      <w:divBdr>
                        <w:top w:val="none" w:sz="0" w:space="0" w:color="auto"/>
                        <w:left w:val="none" w:sz="0" w:space="0" w:color="auto"/>
                        <w:bottom w:val="none" w:sz="0" w:space="0" w:color="auto"/>
                        <w:right w:val="none" w:sz="0" w:space="0" w:color="auto"/>
                      </w:divBdr>
                      <w:divsChild>
                        <w:div w:id="359628349">
                          <w:marLeft w:val="0"/>
                          <w:marRight w:val="0"/>
                          <w:marTop w:val="0"/>
                          <w:marBottom w:val="0"/>
                          <w:divBdr>
                            <w:top w:val="none" w:sz="0" w:space="0" w:color="auto"/>
                            <w:left w:val="none" w:sz="0" w:space="0" w:color="auto"/>
                            <w:bottom w:val="none" w:sz="0" w:space="0" w:color="auto"/>
                            <w:right w:val="none" w:sz="0" w:space="0" w:color="auto"/>
                          </w:divBdr>
                          <w:divsChild>
                            <w:div w:id="929317813">
                              <w:marLeft w:val="0"/>
                              <w:marRight w:val="0"/>
                              <w:marTop w:val="0"/>
                              <w:marBottom w:val="0"/>
                              <w:divBdr>
                                <w:top w:val="none" w:sz="0" w:space="0" w:color="auto"/>
                                <w:left w:val="none" w:sz="0" w:space="0" w:color="auto"/>
                                <w:bottom w:val="none" w:sz="0" w:space="0" w:color="auto"/>
                                <w:right w:val="none" w:sz="0" w:space="0" w:color="auto"/>
                              </w:divBdr>
                              <w:divsChild>
                                <w:div w:id="1745451575">
                                  <w:marLeft w:val="0"/>
                                  <w:marRight w:val="0"/>
                                  <w:marTop w:val="0"/>
                                  <w:marBottom w:val="0"/>
                                  <w:divBdr>
                                    <w:top w:val="none" w:sz="0" w:space="0" w:color="auto"/>
                                    <w:left w:val="none" w:sz="0" w:space="0" w:color="auto"/>
                                    <w:bottom w:val="none" w:sz="0" w:space="0" w:color="auto"/>
                                    <w:right w:val="none" w:sz="0" w:space="0" w:color="auto"/>
                                  </w:divBdr>
                                  <w:divsChild>
                                    <w:div w:id="1876234280">
                                      <w:marLeft w:val="0"/>
                                      <w:marRight w:val="0"/>
                                      <w:marTop w:val="0"/>
                                      <w:marBottom w:val="0"/>
                                      <w:divBdr>
                                        <w:top w:val="none" w:sz="0" w:space="0" w:color="auto"/>
                                        <w:left w:val="none" w:sz="0" w:space="0" w:color="auto"/>
                                        <w:bottom w:val="none" w:sz="0" w:space="0" w:color="auto"/>
                                        <w:right w:val="none" w:sz="0" w:space="0" w:color="auto"/>
                                      </w:divBdr>
                                      <w:divsChild>
                                        <w:div w:id="1355304264">
                                          <w:marLeft w:val="-150"/>
                                          <w:marRight w:val="-150"/>
                                          <w:marTop w:val="0"/>
                                          <w:marBottom w:val="0"/>
                                          <w:divBdr>
                                            <w:top w:val="none" w:sz="0" w:space="0" w:color="auto"/>
                                            <w:left w:val="none" w:sz="0" w:space="0" w:color="auto"/>
                                            <w:bottom w:val="none" w:sz="0" w:space="0" w:color="auto"/>
                                            <w:right w:val="none" w:sz="0" w:space="0" w:color="auto"/>
                                          </w:divBdr>
                                          <w:divsChild>
                                            <w:div w:id="1518814855">
                                              <w:marLeft w:val="0"/>
                                              <w:marRight w:val="0"/>
                                              <w:marTop w:val="0"/>
                                              <w:marBottom w:val="0"/>
                                              <w:divBdr>
                                                <w:top w:val="none" w:sz="0" w:space="0" w:color="auto"/>
                                                <w:left w:val="none" w:sz="0" w:space="0" w:color="auto"/>
                                                <w:bottom w:val="none" w:sz="0" w:space="0" w:color="auto"/>
                                                <w:right w:val="none" w:sz="0" w:space="0" w:color="auto"/>
                                              </w:divBdr>
                                              <w:divsChild>
                                                <w:div w:id="1059212055">
                                                  <w:marLeft w:val="0"/>
                                                  <w:marRight w:val="0"/>
                                                  <w:marTop w:val="0"/>
                                                  <w:marBottom w:val="0"/>
                                                  <w:divBdr>
                                                    <w:top w:val="none" w:sz="0" w:space="0" w:color="auto"/>
                                                    <w:left w:val="none" w:sz="0" w:space="0" w:color="auto"/>
                                                    <w:bottom w:val="none" w:sz="0" w:space="0" w:color="auto"/>
                                                    <w:right w:val="none" w:sz="0" w:space="0" w:color="auto"/>
                                                  </w:divBdr>
                                                  <w:divsChild>
                                                    <w:div w:id="698437582">
                                                      <w:marLeft w:val="0"/>
                                                      <w:marRight w:val="0"/>
                                                      <w:marTop w:val="0"/>
                                                      <w:marBottom w:val="0"/>
                                                      <w:divBdr>
                                                        <w:top w:val="none" w:sz="0" w:space="0" w:color="auto"/>
                                                        <w:left w:val="none" w:sz="0" w:space="0" w:color="auto"/>
                                                        <w:bottom w:val="none" w:sz="0" w:space="0" w:color="auto"/>
                                                        <w:right w:val="none" w:sz="0" w:space="0" w:color="auto"/>
                                                      </w:divBdr>
                                                      <w:divsChild>
                                                        <w:div w:id="1016078026">
                                                          <w:marLeft w:val="0"/>
                                                          <w:marRight w:val="0"/>
                                                          <w:marTop w:val="0"/>
                                                          <w:marBottom w:val="0"/>
                                                          <w:divBdr>
                                                            <w:top w:val="none" w:sz="0" w:space="0" w:color="auto"/>
                                                            <w:left w:val="none" w:sz="0" w:space="0" w:color="auto"/>
                                                            <w:bottom w:val="none" w:sz="0" w:space="0" w:color="auto"/>
                                                            <w:right w:val="none" w:sz="0" w:space="0" w:color="auto"/>
                                                          </w:divBdr>
                                                          <w:divsChild>
                                                            <w:div w:id="1949966373">
                                                              <w:marLeft w:val="0"/>
                                                              <w:marRight w:val="0"/>
                                                              <w:marTop w:val="0"/>
                                                              <w:marBottom w:val="0"/>
                                                              <w:divBdr>
                                                                <w:top w:val="none" w:sz="0" w:space="0" w:color="auto"/>
                                                                <w:left w:val="none" w:sz="0" w:space="0" w:color="auto"/>
                                                                <w:bottom w:val="none" w:sz="0" w:space="0" w:color="auto"/>
                                                                <w:right w:val="none" w:sz="0" w:space="0" w:color="auto"/>
                                                              </w:divBdr>
                                                              <w:divsChild>
                                                                <w:div w:id="1054085551">
                                                                  <w:marLeft w:val="0"/>
                                                                  <w:marRight w:val="0"/>
                                                                  <w:marTop w:val="0"/>
                                                                  <w:marBottom w:val="0"/>
                                                                  <w:divBdr>
                                                                    <w:top w:val="none" w:sz="0" w:space="0" w:color="auto"/>
                                                                    <w:left w:val="none" w:sz="0" w:space="0" w:color="auto"/>
                                                                    <w:bottom w:val="none" w:sz="0" w:space="0" w:color="auto"/>
                                                                    <w:right w:val="none" w:sz="0" w:space="0" w:color="auto"/>
                                                                  </w:divBdr>
                                                                  <w:divsChild>
                                                                    <w:div w:id="36509332">
                                                                      <w:marLeft w:val="0"/>
                                                                      <w:marRight w:val="0"/>
                                                                      <w:marTop w:val="0"/>
                                                                      <w:marBottom w:val="0"/>
                                                                      <w:divBdr>
                                                                        <w:top w:val="none" w:sz="0" w:space="0" w:color="auto"/>
                                                                        <w:left w:val="none" w:sz="0" w:space="0" w:color="auto"/>
                                                                        <w:bottom w:val="none" w:sz="0" w:space="0" w:color="auto"/>
                                                                        <w:right w:val="none" w:sz="0" w:space="0" w:color="auto"/>
                                                                      </w:divBdr>
                                                                      <w:divsChild>
                                                                        <w:div w:id="1936400766">
                                                                          <w:marLeft w:val="-225"/>
                                                                          <w:marRight w:val="-225"/>
                                                                          <w:marTop w:val="0"/>
                                                                          <w:marBottom w:val="0"/>
                                                                          <w:divBdr>
                                                                            <w:top w:val="none" w:sz="0" w:space="0" w:color="auto"/>
                                                                            <w:left w:val="none" w:sz="0" w:space="0" w:color="auto"/>
                                                                            <w:bottom w:val="none" w:sz="0" w:space="0" w:color="auto"/>
                                                                            <w:right w:val="none" w:sz="0" w:space="0" w:color="auto"/>
                                                                          </w:divBdr>
                                                                          <w:divsChild>
                                                                            <w:div w:id="16065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917412">
      <w:bodyDiv w:val="1"/>
      <w:marLeft w:val="0"/>
      <w:marRight w:val="0"/>
      <w:marTop w:val="0"/>
      <w:marBottom w:val="0"/>
      <w:divBdr>
        <w:top w:val="none" w:sz="0" w:space="0" w:color="auto"/>
        <w:left w:val="none" w:sz="0" w:space="0" w:color="auto"/>
        <w:bottom w:val="none" w:sz="0" w:space="0" w:color="auto"/>
        <w:right w:val="none" w:sz="0" w:space="0" w:color="auto"/>
      </w:divBdr>
    </w:div>
    <w:div w:id="2020764952">
      <w:bodyDiv w:val="1"/>
      <w:marLeft w:val="0"/>
      <w:marRight w:val="0"/>
      <w:marTop w:val="0"/>
      <w:marBottom w:val="0"/>
      <w:divBdr>
        <w:top w:val="none" w:sz="0" w:space="0" w:color="auto"/>
        <w:left w:val="none" w:sz="0" w:space="0" w:color="auto"/>
        <w:bottom w:val="none" w:sz="0" w:space="0" w:color="auto"/>
        <w:right w:val="none" w:sz="0" w:space="0" w:color="auto"/>
      </w:divBdr>
      <w:divsChild>
        <w:div w:id="407923486">
          <w:marLeft w:val="0"/>
          <w:marRight w:val="0"/>
          <w:marTop w:val="0"/>
          <w:marBottom w:val="0"/>
          <w:divBdr>
            <w:top w:val="none" w:sz="0" w:space="0" w:color="auto"/>
            <w:left w:val="none" w:sz="0" w:space="0" w:color="auto"/>
            <w:bottom w:val="none" w:sz="0" w:space="0" w:color="auto"/>
            <w:right w:val="none" w:sz="0" w:space="0" w:color="auto"/>
          </w:divBdr>
          <w:divsChild>
            <w:div w:id="1979147178">
              <w:marLeft w:val="0"/>
              <w:marRight w:val="0"/>
              <w:marTop w:val="0"/>
              <w:marBottom w:val="0"/>
              <w:divBdr>
                <w:top w:val="none" w:sz="0" w:space="0" w:color="auto"/>
                <w:left w:val="none" w:sz="0" w:space="0" w:color="auto"/>
                <w:bottom w:val="none" w:sz="0" w:space="0" w:color="auto"/>
                <w:right w:val="none" w:sz="0" w:space="0" w:color="auto"/>
              </w:divBdr>
              <w:divsChild>
                <w:div w:id="856507793">
                  <w:marLeft w:val="495"/>
                  <w:marRight w:val="495"/>
                  <w:marTop w:val="0"/>
                  <w:marBottom w:val="0"/>
                  <w:divBdr>
                    <w:top w:val="none" w:sz="0" w:space="0" w:color="auto"/>
                    <w:left w:val="none" w:sz="0" w:space="0" w:color="auto"/>
                    <w:bottom w:val="none" w:sz="0" w:space="0" w:color="auto"/>
                    <w:right w:val="none" w:sz="0" w:space="0" w:color="auto"/>
                  </w:divBdr>
                  <w:divsChild>
                    <w:div w:id="1242519229">
                      <w:marLeft w:val="0"/>
                      <w:marRight w:val="0"/>
                      <w:marTop w:val="0"/>
                      <w:marBottom w:val="0"/>
                      <w:divBdr>
                        <w:top w:val="none" w:sz="0" w:space="0" w:color="auto"/>
                        <w:left w:val="none" w:sz="0" w:space="0" w:color="auto"/>
                        <w:bottom w:val="none" w:sz="0" w:space="0" w:color="auto"/>
                        <w:right w:val="none" w:sz="0" w:space="0" w:color="auto"/>
                      </w:divBdr>
                      <w:divsChild>
                        <w:div w:id="1654485415">
                          <w:marLeft w:val="150"/>
                          <w:marRight w:val="0"/>
                          <w:marTop w:val="0"/>
                          <w:marBottom w:val="0"/>
                          <w:divBdr>
                            <w:top w:val="none" w:sz="0" w:space="0" w:color="auto"/>
                            <w:left w:val="none" w:sz="0" w:space="0" w:color="auto"/>
                            <w:bottom w:val="none" w:sz="0" w:space="0" w:color="auto"/>
                            <w:right w:val="none" w:sz="0" w:space="0" w:color="auto"/>
                          </w:divBdr>
                          <w:divsChild>
                            <w:div w:id="470750262">
                              <w:marLeft w:val="0"/>
                              <w:marRight w:val="150"/>
                              <w:marTop w:val="150"/>
                              <w:marBottom w:val="0"/>
                              <w:divBdr>
                                <w:top w:val="none" w:sz="0" w:space="0" w:color="auto"/>
                                <w:left w:val="none" w:sz="0" w:space="0" w:color="auto"/>
                                <w:bottom w:val="none" w:sz="0" w:space="0" w:color="auto"/>
                                <w:right w:val="none" w:sz="0" w:space="0" w:color="auto"/>
                              </w:divBdr>
                              <w:divsChild>
                                <w:div w:id="32580831">
                                  <w:marLeft w:val="0"/>
                                  <w:marRight w:val="0"/>
                                  <w:marTop w:val="0"/>
                                  <w:marBottom w:val="0"/>
                                  <w:divBdr>
                                    <w:top w:val="none" w:sz="0" w:space="0" w:color="auto"/>
                                    <w:left w:val="none" w:sz="0" w:space="0" w:color="auto"/>
                                    <w:bottom w:val="none" w:sz="0" w:space="0" w:color="auto"/>
                                    <w:right w:val="none" w:sz="0" w:space="0" w:color="auto"/>
                                  </w:divBdr>
                                  <w:divsChild>
                                    <w:div w:id="1398555289">
                                      <w:marLeft w:val="0"/>
                                      <w:marRight w:val="0"/>
                                      <w:marTop w:val="0"/>
                                      <w:marBottom w:val="0"/>
                                      <w:divBdr>
                                        <w:top w:val="none" w:sz="0" w:space="0" w:color="auto"/>
                                        <w:left w:val="none" w:sz="0" w:space="0" w:color="auto"/>
                                        <w:bottom w:val="none" w:sz="0" w:space="0" w:color="auto"/>
                                        <w:right w:val="none" w:sz="0" w:space="0" w:color="auto"/>
                                      </w:divBdr>
                                      <w:divsChild>
                                        <w:div w:id="640161395">
                                          <w:marLeft w:val="0"/>
                                          <w:marRight w:val="0"/>
                                          <w:marTop w:val="0"/>
                                          <w:marBottom w:val="0"/>
                                          <w:divBdr>
                                            <w:top w:val="none" w:sz="0" w:space="0" w:color="auto"/>
                                            <w:left w:val="none" w:sz="0" w:space="0" w:color="auto"/>
                                            <w:bottom w:val="none" w:sz="0" w:space="0" w:color="auto"/>
                                            <w:right w:val="none" w:sz="0" w:space="0" w:color="auto"/>
                                          </w:divBdr>
                                          <w:divsChild>
                                            <w:div w:id="270168733">
                                              <w:marLeft w:val="0"/>
                                              <w:marRight w:val="0"/>
                                              <w:marTop w:val="0"/>
                                              <w:marBottom w:val="0"/>
                                              <w:divBdr>
                                                <w:top w:val="none" w:sz="0" w:space="0" w:color="auto"/>
                                                <w:left w:val="none" w:sz="0" w:space="0" w:color="auto"/>
                                                <w:bottom w:val="none" w:sz="0" w:space="0" w:color="auto"/>
                                                <w:right w:val="none" w:sz="0" w:space="0" w:color="auto"/>
                                              </w:divBdr>
                                              <w:divsChild>
                                                <w:div w:id="2132740981">
                                                  <w:marLeft w:val="0"/>
                                                  <w:marRight w:val="0"/>
                                                  <w:marTop w:val="0"/>
                                                  <w:marBottom w:val="0"/>
                                                  <w:divBdr>
                                                    <w:top w:val="none" w:sz="0" w:space="0" w:color="auto"/>
                                                    <w:left w:val="none" w:sz="0" w:space="0" w:color="auto"/>
                                                    <w:bottom w:val="none" w:sz="0" w:space="0" w:color="auto"/>
                                                    <w:right w:val="none" w:sz="0" w:space="0" w:color="auto"/>
                                                  </w:divBdr>
                                                  <w:divsChild>
                                                    <w:div w:id="1995143550">
                                                      <w:marLeft w:val="0"/>
                                                      <w:marRight w:val="0"/>
                                                      <w:marTop w:val="0"/>
                                                      <w:marBottom w:val="0"/>
                                                      <w:divBdr>
                                                        <w:top w:val="none" w:sz="0" w:space="0" w:color="auto"/>
                                                        <w:left w:val="none" w:sz="0" w:space="0" w:color="auto"/>
                                                        <w:bottom w:val="none" w:sz="0" w:space="0" w:color="auto"/>
                                                        <w:right w:val="none" w:sz="0" w:space="0" w:color="auto"/>
                                                      </w:divBdr>
                                                      <w:divsChild>
                                                        <w:div w:id="1636056929">
                                                          <w:marLeft w:val="0"/>
                                                          <w:marRight w:val="0"/>
                                                          <w:marTop w:val="0"/>
                                                          <w:marBottom w:val="0"/>
                                                          <w:divBdr>
                                                            <w:top w:val="none" w:sz="0" w:space="0" w:color="auto"/>
                                                            <w:left w:val="none" w:sz="0" w:space="0" w:color="auto"/>
                                                            <w:bottom w:val="none" w:sz="0" w:space="0" w:color="auto"/>
                                                            <w:right w:val="none" w:sz="0" w:space="0" w:color="auto"/>
                                                          </w:divBdr>
                                                          <w:divsChild>
                                                            <w:div w:id="1602834640">
                                                              <w:marLeft w:val="0"/>
                                                              <w:marRight w:val="0"/>
                                                              <w:marTop w:val="0"/>
                                                              <w:marBottom w:val="0"/>
                                                              <w:divBdr>
                                                                <w:top w:val="none" w:sz="0" w:space="0" w:color="auto"/>
                                                                <w:left w:val="none" w:sz="0" w:space="0" w:color="auto"/>
                                                                <w:bottom w:val="none" w:sz="0" w:space="0" w:color="auto"/>
                                                                <w:right w:val="none" w:sz="0" w:space="0" w:color="auto"/>
                                                              </w:divBdr>
                                                              <w:divsChild>
                                                                <w:div w:id="1042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858011">
      <w:bodyDiv w:val="1"/>
      <w:marLeft w:val="0"/>
      <w:marRight w:val="0"/>
      <w:marTop w:val="0"/>
      <w:marBottom w:val="0"/>
      <w:divBdr>
        <w:top w:val="none" w:sz="0" w:space="0" w:color="auto"/>
        <w:left w:val="none" w:sz="0" w:space="0" w:color="auto"/>
        <w:bottom w:val="none" w:sz="0" w:space="0" w:color="auto"/>
        <w:right w:val="none" w:sz="0" w:space="0" w:color="auto"/>
      </w:divBdr>
    </w:div>
    <w:div w:id="2022004198">
      <w:bodyDiv w:val="1"/>
      <w:marLeft w:val="0"/>
      <w:marRight w:val="0"/>
      <w:marTop w:val="0"/>
      <w:marBottom w:val="0"/>
      <w:divBdr>
        <w:top w:val="none" w:sz="0" w:space="0" w:color="auto"/>
        <w:left w:val="none" w:sz="0" w:space="0" w:color="auto"/>
        <w:bottom w:val="none" w:sz="0" w:space="0" w:color="auto"/>
        <w:right w:val="none" w:sz="0" w:space="0" w:color="auto"/>
      </w:divBdr>
    </w:div>
    <w:div w:id="2022313572">
      <w:bodyDiv w:val="1"/>
      <w:marLeft w:val="0"/>
      <w:marRight w:val="0"/>
      <w:marTop w:val="0"/>
      <w:marBottom w:val="0"/>
      <w:divBdr>
        <w:top w:val="none" w:sz="0" w:space="0" w:color="auto"/>
        <w:left w:val="none" w:sz="0" w:space="0" w:color="auto"/>
        <w:bottom w:val="none" w:sz="0" w:space="0" w:color="auto"/>
        <w:right w:val="none" w:sz="0" w:space="0" w:color="auto"/>
      </w:divBdr>
      <w:divsChild>
        <w:div w:id="1457795412">
          <w:marLeft w:val="0"/>
          <w:marRight w:val="0"/>
          <w:marTop w:val="0"/>
          <w:marBottom w:val="0"/>
          <w:divBdr>
            <w:top w:val="none" w:sz="0" w:space="0" w:color="auto"/>
            <w:left w:val="none" w:sz="0" w:space="0" w:color="auto"/>
            <w:bottom w:val="none" w:sz="0" w:space="0" w:color="auto"/>
            <w:right w:val="none" w:sz="0" w:space="0" w:color="auto"/>
          </w:divBdr>
          <w:divsChild>
            <w:div w:id="733898171">
              <w:marLeft w:val="0"/>
              <w:marRight w:val="0"/>
              <w:marTop w:val="0"/>
              <w:marBottom w:val="0"/>
              <w:divBdr>
                <w:top w:val="none" w:sz="0" w:space="0" w:color="auto"/>
                <w:left w:val="none" w:sz="0" w:space="0" w:color="auto"/>
                <w:bottom w:val="none" w:sz="0" w:space="0" w:color="auto"/>
                <w:right w:val="none" w:sz="0" w:space="0" w:color="auto"/>
              </w:divBdr>
              <w:divsChild>
                <w:div w:id="205799770">
                  <w:marLeft w:val="0"/>
                  <w:marRight w:val="0"/>
                  <w:marTop w:val="0"/>
                  <w:marBottom w:val="0"/>
                  <w:divBdr>
                    <w:top w:val="none" w:sz="0" w:space="0" w:color="auto"/>
                    <w:left w:val="none" w:sz="0" w:space="0" w:color="auto"/>
                    <w:bottom w:val="none" w:sz="0" w:space="0" w:color="auto"/>
                    <w:right w:val="none" w:sz="0" w:space="0" w:color="auto"/>
                  </w:divBdr>
                  <w:divsChild>
                    <w:div w:id="324671230">
                      <w:marLeft w:val="0"/>
                      <w:marRight w:val="0"/>
                      <w:marTop w:val="0"/>
                      <w:marBottom w:val="0"/>
                      <w:divBdr>
                        <w:top w:val="none" w:sz="0" w:space="0" w:color="auto"/>
                        <w:left w:val="none" w:sz="0" w:space="0" w:color="auto"/>
                        <w:bottom w:val="none" w:sz="0" w:space="0" w:color="auto"/>
                        <w:right w:val="none" w:sz="0" w:space="0" w:color="auto"/>
                      </w:divBdr>
                      <w:divsChild>
                        <w:div w:id="545028705">
                          <w:marLeft w:val="0"/>
                          <w:marRight w:val="0"/>
                          <w:marTop w:val="0"/>
                          <w:marBottom w:val="0"/>
                          <w:divBdr>
                            <w:top w:val="none" w:sz="0" w:space="0" w:color="auto"/>
                            <w:left w:val="none" w:sz="0" w:space="0" w:color="auto"/>
                            <w:bottom w:val="none" w:sz="0" w:space="0" w:color="auto"/>
                            <w:right w:val="none" w:sz="0" w:space="0" w:color="auto"/>
                          </w:divBdr>
                          <w:divsChild>
                            <w:div w:id="1869444432">
                              <w:marLeft w:val="3"/>
                              <w:marRight w:val="0"/>
                              <w:marTop w:val="0"/>
                              <w:marBottom w:val="0"/>
                              <w:divBdr>
                                <w:top w:val="none" w:sz="0" w:space="0" w:color="auto"/>
                                <w:left w:val="none" w:sz="0" w:space="0" w:color="auto"/>
                                <w:bottom w:val="none" w:sz="0" w:space="0" w:color="auto"/>
                                <w:right w:val="none" w:sz="0" w:space="0" w:color="auto"/>
                              </w:divBdr>
                              <w:divsChild>
                                <w:div w:id="1927419688">
                                  <w:marLeft w:val="0"/>
                                  <w:marRight w:val="0"/>
                                  <w:marTop w:val="0"/>
                                  <w:marBottom w:val="0"/>
                                  <w:divBdr>
                                    <w:top w:val="none" w:sz="0" w:space="0" w:color="auto"/>
                                    <w:left w:val="none" w:sz="0" w:space="0" w:color="auto"/>
                                    <w:bottom w:val="none" w:sz="0" w:space="0" w:color="auto"/>
                                    <w:right w:val="none" w:sz="0" w:space="0" w:color="auto"/>
                                  </w:divBdr>
                                  <w:divsChild>
                                    <w:div w:id="872498924">
                                      <w:marLeft w:val="0"/>
                                      <w:marRight w:val="0"/>
                                      <w:marTop w:val="0"/>
                                      <w:marBottom w:val="0"/>
                                      <w:divBdr>
                                        <w:top w:val="none" w:sz="0" w:space="0" w:color="auto"/>
                                        <w:left w:val="none" w:sz="0" w:space="0" w:color="auto"/>
                                        <w:bottom w:val="none" w:sz="0" w:space="0" w:color="auto"/>
                                        <w:right w:val="none" w:sz="0" w:space="0" w:color="auto"/>
                                      </w:divBdr>
                                      <w:divsChild>
                                        <w:div w:id="385884053">
                                          <w:marLeft w:val="0"/>
                                          <w:marRight w:val="0"/>
                                          <w:marTop w:val="0"/>
                                          <w:marBottom w:val="0"/>
                                          <w:divBdr>
                                            <w:top w:val="none" w:sz="0" w:space="0" w:color="auto"/>
                                            <w:left w:val="none" w:sz="0" w:space="0" w:color="auto"/>
                                            <w:bottom w:val="none" w:sz="0" w:space="0" w:color="auto"/>
                                            <w:right w:val="none" w:sz="0" w:space="0" w:color="auto"/>
                                          </w:divBdr>
                                          <w:divsChild>
                                            <w:div w:id="548222026">
                                              <w:marLeft w:val="0"/>
                                              <w:marRight w:val="0"/>
                                              <w:marTop w:val="0"/>
                                              <w:marBottom w:val="0"/>
                                              <w:divBdr>
                                                <w:top w:val="none" w:sz="0" w:space="0" w:color="auto"/>
                                                <w:left w:val="none" w:sz="0" w:space="0" w:color="auto"/>
                                                <w:bottom w:val="none" w:sz="0" w:space="0" w:color="auto"/>
                                                <w:right w:val="none" w:sz="0" w:space="0" w:color="auto"/>
                                              </w:divBdr>
                                              <w:divsChild>
                                                <w:div w:id="196551643">
                                                  <w:marLeft w:val="0"/>
                                                  <w:marRight w:val="0"/>
                                                  <w:marTop w:val="0"/>
                                                  <w:marBottom w:val="0"/>
                                                  <w:divBdr>
                                                    <w:top w:val="none" w:sz="0" w:space="0" w:color="auto"/>
                                                    <w:left w:val="none" w:sz="0" w:space="0" w:color="auto"/>
                                                    <w:bottom w:val="none" w:sz="0" w:space="0" w:color="auto"/>
                                                    <w:right w:val="none" w:sz="0" w:space="0" w:color="auto"/>
                                                  </w:divBdr>
                                                  <w:divsChild>
                                                    <w:div w:id="2036538514">
                                                      <w:marLeft w:val="0"/>
                                                      <w:marRight w:val="0"/>
                                                      <w:marTop w:val="0"/>
                                                      <w:marBottom w:val="0"/>
                                                      <w:divBdr>
                                                        <w:top w:val="none" w:sz="0" w:space="0" w:color="auto"/>
                                                        <w:left w:val="none" w:sz="0" w:space="0" w:color="auto"/>
                                                        <w:bottom w:val="none" w:sz="0" w:space="0" w:color="auto"/>
                                                        <w:right w:val="none" w:sz="0" w:space="0" w:color="auto"/>
                                                      </w:divBdr>
                                                      <w:divsChild>
                                                        <w:div w:id="2033916843">
                                                          <w:marLeft w:val="0"/>
                                                          <w:marRight w:val="0"/>
                                                          <w:marTop w:val="0"/>
                                                          <w:marBottom w:val="0"/>
                                                          <w:divBdr>
                                                            <w:top w:val="none" w:sz="0" w:space="0" w:color="auto"/>
                                                            <w:left w:val="none" w:sz="0" w:space="0" w:color="auto"/>
                                                            <w:bottom w:val="none" w:sz="0" w:space="0" w:color="auto"/>
                                                            <w:right w:val="none" w:sz="0" w:space="0" w:color="auto"/>
                                                          </w:divBdr>
                                                          <w:divsChild>
                                                            <w:div w:id="1790196213">
                                                              <w:marLeft w:val="0"/>
                                                              <w:marRight w:val="0"/>
                                                              <w:marTop w:val="0"/>
                                                              <w:marBottom w:val="0"/>
                                                              <w:divBdr>
                                                                <w:top w:val="none" w:sz="0" w:space="0" w:color="auto"/>
                                                                <w:left w:val="none" w:sz="0" w:space="0" w:color="auto"/>
                                                                <w:bottom w:val="none" w:sz="0" w:space="0" w:color="auto"/>
                                                                <w:right w:val="none" w:sz="0" w:space="0" w:color="auto"/>
                                                              </w:divBdr>
                                                              <w:divsChild>
                                                                <w:div w:id="468518258">
                                                                  <w:marLeft w:val="0"/>
                                                                  <w:marRight w:val="0"/>
                                                                  <w:marTop w:val="0"/>
                                                                  <w:marBottom w:val="0"/>
                                                                  <w:divBdr>
                                                                    <w:top w:val="none" w:sz="0" w:space="0" w:color="auto"/>
                                                                    <w:left w:val="none" w:sz="0" w:space="0" w:color="auto"/>
                                                                    <w:bottom w:val="none" w:sz="0" w:space="0" w:color="auto"/>
                                                                    <w:right w:val="none" w:sz="0" w:space="0" w:color="auto"/>
                                                                  </w:divBdr>
                                                                  <w:divsChild>
                                                                    <w:div w:id="1936591336">
                                                                      <w:marLeft w:val="0"/>
                                                                      <w:marRight w:val="0"/>
                                                                      <w:marTop w:val="0"/>
                                                                      <w:marBottom w:val="0"/>
                                                                      <w:divBdr>
                                                                        <w:top w:val="none" w:sz="0" w:space="0" w:color="auto"/>
                                                                        <w:left w:val="none" w:sz="0" w:space="0" w:color="auto"/>
                                                                        <w:bottom w:val="none" w:sz="0" w:space="0" w:color="auto"/>
                                                                        <w:right w:val="none" w:sz="0" w:space="0" w:color="auto"/>
                                                                      </w:divBdr>
                                                                      <w:divsChild>
                                                                        <w:div w:id="6790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734657">
      <w:bodyDiv w:val="1"/>
      <w:marLeft w:val="0"/>
      <w:marRight w:val="0"/>
      <w:marTop w:val="0"/>
      <w:marBottom w:val="0"/>
      <w:divBdr>
        <w:top w:val="none" w:sz="0" w:space="0" w:color="auto"/>
        <w:left w:val="none" w:sz="0" w:space="0" w:color="auto"/>
        <w:bottom w:val="none" w:sz="0" w:space="0" w:color="auto"/>
        <w:right w:val="none" w:sz="0" w:space="0" w:color="auto"/>
      </w:divBdr>
      <w:divsChild>
        <w:div w:id="1289627140">
          <w:marLeft w:val="0"/>
          <w:marRight w:val="0"/>
          <w:marTop w:val="0"/>
          <w:marBottom w:val="0"/>
          <w:divBdr>
            <w:top w:val="none" w:sz="0" w:space="0" w:color="auto"/>
            <w:left w:val="none" w:sz="0" w:space="0" w:color="auto"/>
            <w:bottom w:val="none" w:sz="0" w:space="0" w:color="auto"/>
            <w:right w:val="none" w:sz="0" w:space="0" w:color="auto"/>
          </w:divBdr>
          <w:divsChild>
            <w:div w:id="796607735">
              <w:marLeft w:val="0"/>
              <w:marRight w:val="0"/>
              <w:marTop w:val="0"/>
              <w:marBottom w:val="0"/>
              <w:divBdr>
                <w:top w:val="none" w:sz="0" w:space="0" w:color="auto"/>
                <w:left w:val="none" w:sz="0" w:space="0" w:color="auto"/>
                <w:bottom w:val="none" w:sz="0" w:space="0" w:color="auto"/>
                <w:right w:val="none" w:sz="0" w:space="0" w:color="auto"/>
              </w:divBdr>
              <w:divsChild>
                <w:div w:id="776753199">
                  <w:marLeft w:val="0"/>
                  <w:marRight w:val="0"/>
                  <w:marTop w:val="0"/>
                  <w:marBottom w:val="0"/>
                  <w:divBdr>
                    <w:top w:val="none" w:sz="0" w:space="0" w:color="auto"/>
                    <w:left w:val="none" w:sz="0" w:space="0" w:color="auto"/>
                    <w:bottom w:val="none" w:sz="0" w:space="0" w:color="auto"/>
                    <w:right w:val="none" w:sz="0" w:space="0" w:color="auto"/>
                  </w:divBdr>
                  <w:divsChild>
                    <w:div w:id="897203729">
                      <w:marLeft w:val="0"/>
                      <w:marRight w:val="0"/>
                      <w:marTop w:val="0"/>
                      <w:marBottom w:val="0"/>
                      <w:divBdr>
                        <w:top w:val="none" w:sz="0" w:space="0" w:color="auto"/>
                        <w:left w:val="none" w:sz="0" w:space="0" w:color="auto"/>
                        <w:bottom w:val="none" w:sz="0" w:space="0" w:color="auto"/>
                        <w:right w:val="none" w:sz="0" w:space="0" w:color="auto"/>
                      </w:divBdr>
                      <w:divsChild>
                        <w:div w:id="849762915">
                          <w:marLeft w:val="0"/>
                          <w:marRight w:val="0"/>
                          <w:marTop w:val="0"/>
                          <w:marBottom w:val="0"/>
                          <w:divBdr>
                            <w:top w:val="none" w:sz="0" w:space="0" w:color="auto"/>
                            <w:left w:val="none" w:sz="0" w:space="0" w:color="auto"/>
                            <w:bottom w:val="none" w:sz="0" w:space="0" w:color="auto"/>
                            <w:right w:val="none" w:sz="0" w:space="0" w:color="auto"/>
                          </w:divBdr>
                          <w:divsChild>
                            <w:div w:id="1767653235">
                              <w:marLeft w:val="3"/>
                              <w:marRight w:val="0"/>
                              <w:marTop w:val="0"/>
                              <w:marBottom w:val="0"/>
                              <w:divBdr>
                                <w:top w:val="none" w:sz="0" w:space="0" w:color="auto"/>
                                <w:left w:val="none" w:sz="0" w:space="0" w:color="auto"/>
                                <w:bottom w:val="none" w:sz="0" w:space="0" w:color="auto"/>
                                <w:right w:val="none" w:sz="0" w:space="0" w:color="auto"/>
                              </w:divBdr>
                              <w:divsChild>
                                <w:div w:id="535701806">
                                  <w:marLeft w:val="0"/>
                                  <w:marRight w:val="0"/>
                                  <w:marTop w:val="0"/>
                                  <w:marBottom w:val="0"/>
                                  <w:divBdr>
                                    <w:top w:val="none" w:sz="0" w:space="0" w:color="auto"/>
                                    <w:left w:val="none" w:sz="0" w:space="0" w:color="auto"/>
                                    <w:bottom w:val="none" w:sz="0" w:space="0" w:color="auto"/>
                                    <w:right w:val="none" w:sz="0" w:space="0" w:color="auto"/>
                                  </w:divBdr>
                                  <w:divsChild>
                                    <w:div w:id="1091390363">
                                      <w:marLeft w:val="0"/>
                                      <w:marRight w:val="0"/>
                                      <w:marTop w:val="0"/>
                                      <w:marBottom w:val="0"/>
                                      <w:divBdr>
                                        <w:top w:val="none" w:sz="0" w:space="0" w:color="auto"/>
                                        <w:left w:val="none" w:sz="0" w:space="0" w:color="auto"/>
                                        <w:bottom w:val="none" w:sz="0" w:space="0" w:color="auto"/>
                                        <w:right w:val="none" w:sz="0" w:space="0" w:color="auto"/>
                                      </w:divBdr>
                                      <w:divsChild>
                                        <w:div w:id="1619557206">
                                          <w:marLeft w:val="0"/>
                                          <w:marRight w:val="0"/>
                                          <w:marTop w:val="0"/>
                                          <w:marBottom w:val="0"/>
                                          <w:divBdr>
                                            <w:top w:val="none" w:sz="0" w:space="0" w:color="auto"/>
                                            <w:left w:val="none" w:sz="0" w:space="0" w:color="auto"/>
                                            <w:bottom w:val="none" w:sz="0" w:space="0" w:color="auto"/>
                                            <w:right w:val="none" w:sz="0" w:space="0" w:color="auto"/>
                                          </w:divBdr>
                                          <w:divsChild>
                                            <w:div w:id="1867524458">
                                              <w:marLeft w:val="0"/>
                                              <w:marRight w:val="0"/>
                                              <w:marTop w:val="0"/>
                                              <w:marBottom w:val="0"/>
                                              <w:divBdr>
                                                <w:top w:val="none" w:sz="0" w:space="0" w:color="auto"/>
                                                <w:left w:val="none" w:sz="0" w:space="0" w:color="auto"/>
                                                <w:bottom w:val="none" w:sz="0" w:space="0" w:color="auto"/>
                                                <w:right w:val="none" w:sz="0" w:space="0" w:color="auto"/>
                                              </w:divBdr>
                                              <w:divsChild>
                                                <w:div w:id="583564600">
                                                  <w:marLeft w:val="0"/>
                                                  <w:marRight w:val="0"/>
                                                  <w:marTop w:val="0"/>
                                                  <w:marBottom w:val="0"/>
                                                  <w:divBdr>
                                                    <w:top w:val="none" w:sz="0" w:space="0" w:color="auto"/>
                                                    <w:left w:val="none" w:sz="0" w:space="0" w:color="auto"/>
                                                    <w:bottom w:val="none" w:sz="0" w:space="0" w:color="auto"/>
                                                    <w:right w:val="none" w:sz="0" w:space="0" w:color="auto"/>
                                                  </w:divBdr>
                                                  <w:divsChild>
                                                    <w:div w:id="523249607">
                                                      <w:marLeft w:val="0"/>
                                                      <w:marRight w:val="0"/>
                                                      <w:marTop w:val="0"/>
                                                      <w:marBottom w:val="0"/>
                                                      <w:divBdr>
                                                        <w:top w:val="none" w:sz="0" w:space="0" w:color="auto"/>
                                                        <w:left w:val="none" w:sz="0" w:space="0" w:color="auto"/>
                                                        <w:bottom w:val="none" w:sz="0" w:space="0" w:color="auto"/>
                                                        <w:right w:val="none" w:sz="0" w:space="0" w:color="auto"/>
                                                      </w:divBdr>
                                                      <w:divsChild>
                                                        <w:div w:id="259947956">
                                                          <w:marLeft w:val="0"/>
                                                          <w:marRight w:val="0"/>
                                                          <w:marTop w:val="0"/>
                                                          <w:marBottom w:val="0"/>
                                                          <w:divBdr>
                                                            <w:top w:val="none" w:sz="0" w:space="0" w:color="auto"/>
                                                            <w:left w:val="none" w:sz="0" w:space="0" w:color="auto"/>
                                                            <w:bottom w:val="none" w:sz="0" w:space="0" w:color="auto"/>
                                                            <w:right w:val="none" w:sz="0" w:space="0" w:color="auto"/>
                                                          </w:divBdr>
                                                          <w:divsChild>
                                                            <w:div w:id="1460107893">
                                                              <w:marLeft w:val="0"/>
                                                              <w:marRight w:val="0"/>
                                                              <w:marTop w:val="0"/>
                                                              <w:marBottom w:val="0"/>
                                                              <w:divBdr>
                                                                <w:top w:val="none" w:sz="0" w:space="0" w:color="auto"/>
                                                                <w:left w:val="none" w:sz="0" w:space="0" w:color="auto"/>
                                                                <w:bottom w:val="none" w:sz="0" w:space="0" w:color="auto"/>
                                                                <w:right w:val="none" w:sz="0" w:space="0" w:color="auto"/>
                                                              </w:divBdr>
                                                              <w:divsChild>
                                                                <w:div w:id="1919165565">
                                                                  <w:marLeft w:val="0"/>
                                                                  <w:marRight w:val="0"/>
                                                                  <w:marTop w:val="0"/>
                                                                  <w:marBottom w:val="0"/>
                                                                  <w:divBdr>
                                                                    <w:top w:val="none" w:sz="0" w:space="0" w:color="auto"/>
                                                                    <w:left w:val="none" w:sz="0" w:space="0" w:color="auto"/>
                                                                    <w:bottom w:val="none" w:sz="0" w:space="0" w:color="auto"/>
                                                                    <w:right w:val="none" w:sz="0" w:space="0" w:color="auto"/>
                                                                  </w:divBdr>
                                                                  <w:divsChild>
                                                                    <w:div w:id="1232470779">
                                                                      <w:marLeft w:val="0"/>
                                                                      <w:marRight w:val="0"/>
                                                                      <w:marTop w:val="0"/>
                                                                      <w:marBottom w:val="0"/>
                                                                      <w:divBdr>
                                                                        <w:top w:val="none" w:sz="0" w:space="0" w:color="auto"/>
                                                                        <w:left w:val="none" w:sz="0" w:space="0" w:color="auto"/>
                                                                        <w:bottom w:val="none" w:sz="0" w:space="0" w:color="auto"/>
                                                                        <w:right w:val="none" w:sz="0" w:space="0" w:color="auto"/>
                                                                      </w:divBdr>
                                                                      <w:divsChild>
                                                                        <w:div w:id="2931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975138">
      <w:bodyDiv w:val="1"/>
      <w:marLeft w:val="0"/>
      <w:marRight w:val="0"/>
      <w:marTop w:val="0"/>
      <w:marBottom w:val="0"/>
      <w:divBdr>
        <w:top w:val="none" w:sz="0" w:space="0" w:color="auto"/>
        <w:left w:val="none" w:sz="0" w:space="0" w:color="auto"/>
        <w:bottom w:val="none" w:sz="0" w:space="0" w:color="auto"/>
        <w:right w:val="none" w:sz="0" w:space="0" w:color="auto"/>
      </w:divBdr>
      <w:divsChild>
        <w:div w:id="646011980">
          <w:marLeft w:val="0"/>
          <w:marRight w:val="0"/>
          <w:marTop w:val="0"/>
          <w:marBottom w:val="0"/>
          <w:divBdr>
            <w:top w:val="none" w:sz="0" w:space="0" w:color="auto"/>
            <w:left w:val="none" w:sz="0" w:space="0" w:color="auto"/>
            <w:bottom w:val="none" w:sz="0" w:space="0" w:color="auto"/>
            <w:right w:val="none" w:sz="0" w:space="0" w:color="auto"/>
          </w:divBdr>
          <w:divsChild>
            <w:div w:id="6373448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18803645">
                  <w:marLeft w:val="0"/>
                  <w:marRight w:val="0"/>
                  <w:marTop w:val="0"/>
                  <w:marBottom w:val="0"/>
                  <w:divBdr>
                    <w:top w:val="none" w:sz="0" w:space="0" w:color="auto"/>
                    <w:left w:val="none" w:sz="0" w:space="0" w:color="auto"/>
                    <w:bottom w:val="none" w:sz="0" w:space="0" w:color="auto"/>
                    <w:right w:val="none" w:sz="0" w:space="0" w:color="auto"/>
                  </w:divBdr>
                  <w:divsChild>
                    <w:div w:id="1939286640">
                      <w:marLeft w:val="0"/>
                      <w:marRight w:val="0"/>
                      <w:marTop w:val="0"/>
                      <w:marBottom w:val="0"/>
                      <w:divBdr>
                        <w:top w:val="none" w:sz="0" w:space="0" w:color="auto"/>
                        <w:left w:val="none" w:sz="0" w:space="0" w:color="auto"/>
                        <w:bottom w:val="none" w:sz="0" w:space="0" w:color="auto"/>
                        <w:right w:val="none" w:sz="0" w:space="0" w:color="auto"/>
                      </w:divBdr>
                      <w:divsChild>
                        <w:div w:id="1148477039">
                          <w:marLeft w:val="0"/>
                          <w:marRight w:val="0"/>
                          <w:marTop w:val="0"/>
                          <w:marBottom w:val="0"/>
                          <w:divBdr>
                            <w:top w:val="none" w:sz="0" w:space="0" w:color="auto"/>
                            <w:left w:val="none" w:sz="0" w:space="0" w:color="auto"/>
                            <w:bottom w:val="none" w:sz="0" w:space="0" w:color="auto"/>
                            <w:right w:val="none" w:sz="0" w:space="0" w:color="auto"/>
                          </w:divBdr>
                          <w:divsChild>
                            <w:div w:id="2048606538">
                              <w:marLeft w:val="0"/>
                              <w:marRight w:val="0"/>
                              <w:marTop w:val="0"/>
                              <w:marBottom w:val="0"/>
                              <w:divBdr>
                                <w:top w:val="none" w:sz="0" w:space="0" w:color="auto"/>
                                <w:left w:val="none" w:sz="0" w:space="0" w:color="auto"/>
                                <w:bottom w:val="none" w:sz="0" w:space="0" w:color="auto"/>
                                <w:right w:val="none" w:sz="0" w:space="0" w:color="auto"/>
                              </w:divBdr>
                              <w:divsChild>
                                <w:div w:id="1380477946">
                                  <w:marLeft w:val="0"/>
                                  <w:marRight w:val="0"/>
                                  <w:marTop w:val="0"/>
                                  <w:marBottom w:val="0"/>
                                  <w:divBdr>
                                    <w:top w:val="none" w:sz="0" w:space="0" w:color="auto"/>
                                    <w:left w:val="none" w:sz="0" w:space="0" w:color="auto"/>
                                    <w:bottom w:val="none" w:sz="0" w:space="0" w:color="auto"/>
                                    <w:right w:val="none" w:sz="0" w:space="0" w:color="auto"/>
                                  </w:divBdr>
                                  <w:divsChild>
                                    <w:div w:id="2106879890">
                                      <w:marLeft w:val="0"/>
                                      <w:marRight w:val="0"/>
                                      <w:marTop w:val="0"/>
                                      <w:marBottom w:val="0"/>
                                      <w:divBdr>
                                        <w:top w:val="none" w:sz="0" w:space="0" w:color="auto"/>
                                        <w:left w:val="none" w:sz="0" w:space="0" w:color="auto"/>
                                        <w:bottom w:val="none" w:sz="0" w:space="0" w:color="auto"/>
                                        <w:right w:val="none" w:sz="0" w:space="0" w:color="auto"/>
                                      </w:divBdr>
                                      <w:divsChild>
                                        <w:div w:id="1684553322">
                                          <w:marLeft w:val="0"/>
                                          <w:marRight w:val="0"/>
                                          <w:marTop w:val="0"/>
                                          <w:marBottom w:val="0"/>
                                          <w:divBdr>
                                            <w:top w:val="none" w:sz="0" w:space="0" w:color="auto"/>
                                            <w:left w:val="none" w:sz="0" w:space="0" w:color="auto"/>
                                            <w:bottom w:val="none" w:sz="0" w:space="0" w:color="auto"/>
                                            <w:right w:val="none" w:sz="0" w:space="0" w:color="auto"/>
                                          </w:divBdr>
                                          <w:divsChild>
                                            <w:div w:id="1948269034">
                                              <w:marLeft w:val="0"/>
                                              <w:marRight w:val="0"/>
                                              <w:marTop w:val="100"/>
                                              <w:marBottom w:val="30"/>
                                              <w:divBdr>
                                                <w:top w:val="single" w:sz="6" w:space="0" w:color="CCCCCC"/>
                                                <w:left w:val="single" w:sz="6" w:space="0" w:color="CCCCCC"/>
                                                <w:bottom w:val="single" w:sz="6" w:space="0" w:color="CCCCCC"/>
                                                <w:right w:val="single" w:sz="6" w:space="0" w:color="CCCCCC"/>
                                              </w:divBdr>
                                              <w:divsChild>
                                                <w:div w:id="640234676">
                                                  <w:marLeft w:val="0"/>
                                                  <w:marRight w:val="0"/>
                                                  <w:marTop w:val="0"/>
                                                  <w:marBottom w:val="0"/>
                                                  <w:divBdr>
                                                    <w:top w:val="none" w:sz="0" w:space="0" w:color="auto"/>
                                                    <w:left w:val="none" w:sz="0" w:space="0" w:color="auto"/>
                                                    <w:bottom w:val="none" w:sz="0" w:space="0" w:color="auto"/>
                                                    <w:right w:val="none" w:sz="0" w:space="0" w:color="auto"/>
                                                  </w:divBdr>
                                                  <w:divsChild>
                                                    <w:div w:id="2159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121768">
      <w:bodyDiv w:val="1"/>
      <w:marLeft w:val="0"/>
      <w:marRight w:val="0"/>
      <w:marTop w:val="0"/>
      <w:marBottom w:val="0"/>
      <w:divBdr>
        <w:top w:val="none" w:sz="0" w:space="0" w:color="auto"/>
        <w:left w:val="none" w:sz="0" w:space="0" w:color="auto"/>
        <w:bottom w:val="none" w:sz="0" w:space="0" w:color="auto"/>
        <w:right w:val="none" w:sz="0" w:space="0" w:color="auto"/>
      </w:divBdr>
    </w:div>
    <w:div w:id="2023315108">
      <w:bodyDiv w:val="1"/>
      <w:marLeft w:val="0"/>
      <w:marRight w:val="0"/>
      <w:marTop w:val="0"/>
      <w:marBottom w:val="0"/>
      <w:divBdr>
        <w:top w:val="none" w:sz="0" w:space="0" w:color="auto"/>
        <w:left w:val="none" w:sz="0" w:space="0" w:color="auto"/>
        <w:bottom w:val="none" w:sz="0" w:space="0" w:color="auto"/>
        <w:right w:val="none" w:sz="0" w:space="0" w:color="auto"/>
      </w:divBdr>
    </w:div>
    <w:div w:id="2023315536">
      <w:bodyDiv w:val="1"/>
      <w:marLeft w:val="0"/>
      <w:marRight w:val="0"/>
      <w:marTop w:val="0"/>
      <w:marBottom w:val="0"/>
      <w:divBdr>
        <w:top w:val="none" w:sz="0" w:space="0" w:color="auto"/>
        <w:left w:val="none" w:sz="0" w:space="0" w:color="auto"/>
        <w:bottom w:val="none" w:sz="0" w:space="0" w:color="auto"/>
        <w:right w:val="none" w:sz="0" w:space="0" w:color="auto"/>
      </w:divBdr>
      <w:divsChild>
        <w:div w:id="1260137232">
          <w:marLeft w:val="0"/>
          <w:marRight w:val="0"/>
          <w:marTop w:val="0"/>
          <w:marBottom w:val="0"/>
          <w:divBdr>
            <w:top w:val="none" w:sz="0" w:space="0" w:color="auto"/>
            <w:left w:val="none" w:sz="0" w:space="0" w:color="auto"/>
            <w:bottom w:val="none" w:sz="0" w:space="0" w:color="auto"/>
            <w:right w:val="none" w:sz="0" w:space="0" w:color="auto"/>
          </w:divBdr>
        </w:div>
      </w:divsChild>
    </w:div>
    <w:div w:id="2023582477">
      <w:bodyDiv w:val="1"/>
      <w:marLeft w:val="0"/>
      <w:marRight w:val="0"/>
      <w:marTop w:val="0"/>
      <w:marBottom w:val="0"/>
      <w:divBdr>
        <w:top w:val="none" w:sz="0" w:space="0" w:color="auto"/>
        <w:left w:val="none" w:sz="0" w:space="0" w:color="auto"/>
        <w:bottom w:val="none" w:sz="0" w:space="0" w:color="auto"/>
        <w:right w:val="none" w:sz="0" w:space="0" w:color="auto"/>
      </w:divBdr>
    </w:div>
    <w:div w:id="2024934408">
      <w:bodyDiv w:val="1"/>
      <w:marLeft w:val="0"/>
      <w:marRight w:val="0"/>
      <w:marTop w:val="0"/>
      <w:marBottom w:val="0"/>
      <w:divBdr>
        <w:top w:val="none" w:sz="0" w:space="0" w:color="auto"/>
        <w:left w:val="none" w:sz="0" w:space="0" w:color="auto"/>
        <w:bottom w:val="none" w:sz="0" w:space="0" w:color="auto"/>
        <w:right w:val="none" w:sz="0" w:space="0" w:color="auto"/>
      </w:divBdr>
    </w:div>
    <w:div w:id="2025278250">
      <w:bodyDiv w:val="1"/>
      <w:marLeft w:val="0"/>
      <w:marRight w:val="0"/>
      <w:marTop w:val="0"/>
      <w:marBottom w:val="0"/>
      <w:divBdr>
        <w:top w:val="none" w:sz="0" w:space="0" w:color="auto"/>
        <w:left w:val="none" w:sz="0" w:space="0" w:color="auto"/>
        <w:bottom w:val="none" w:sz="0" w:space="0" w:color="auto"/>
        <w:right w:val="none" w:sz="0" w:space="0" w:color="auto"/>
      </w:divBdr>
    </w:div>
    <w:div w:id="2026249598">
      <w:bodyDiv w:val="1"/>
      <w:marLeft w:val="0"/>
      <w:marRight w:val="0"/>
      <w:marTop w:val="0"/>
      <w:marBottom w:val="0"/>
      <w:divBdr>
        <w:top w:val="none" w:sz="0" w:space="0" w:color="auto"/>
        <w:left w:val="none" w:sz="0" w:space="0" w:color="auto"/>
        <w:bottom w:val="none" w:sz="0" w:space="0" w:color="auto"/>
        <w:right w:val="none" w:sz="0" w:space="0" w:color="auto"/>
      </w:divBdr>
    </w:div>
    <w:div w:id="2026586978">
      <w:bodyDiv w:val="1"/>
      <w:marLeft w:val="0"/>
      <w:marRight w:val="0"/>
      <w:marTop w:val="0"/>
      <w:marBottom w:val="0"/>
      <w:divBdr>
        <w:top w:val="none" w:sz="0" w:space="0" w:color="auto"/>
        <w:left w:val="none" w:sz="0" w:space="0" w:color="auto"/>
        <w:bottom w:val="none" w:sz="0" w:space="0" w:color="auto"/>
        <w:right w:val="none" w:sz="0" w:space="0" w:color="auto"/>
      </w:divBdr>
    </w:div>
    <w:div w:id="2027095047">
      <w:bodyDiv w:val="1"/>
      <w:marLeft w:val="0"/>
      <w:marRight w:val="0"/>
      <w:marTop w:val="0"/>
      <w:marBottom w:val="0"/>
      <w:divBdr>
        <w:top w:val="none" w:sz="0" w:space="0" w:color="auto"/>
        <w:left w:val="none" w:sz="0" w:space="0" w:color="auto"/>
        <w:bottom w:val="none" w:sz="0" w:space="0" w:color="auto"/>
        <w:right w:val="none" w:sz="0" w:space="0" w:color="auto"/>
      </w:divBdr>
    </w:div>
    <w:div w:id="2027098424">
      <w:bodyDiv w:val="1"/>
      <w:marLeft w:val="0"/>
      <w:marRight w:val="0"/>
      <w:marTop w:val="0"/>
      <w:marBottom w:val="0"/>
      <w:divBdr>
        <w:top w:val="none" w:sz="0" w:space="0" w:color="auto"/>
        <w:left w:val="none" w:sz="0" w:space="0" w:color="auto"/>
        <w:bottom w:val="none" w:sz="0" w:space="0" w:color="auto"/>
        <w:right w:val="none" w:sz="0" w:space="0" w:color="auto"/>
      </w:divBdr>
    </w:div>
    <w:div w:id="2027629720">
      <w:bodyDiv w:val="1"/>
      <w:marLeft w:val="0"/>
      <w:marRight w:val="0"/>
      <w:marTop w:val="0"/>
      <w:marBottom w:val="0"/>
      <w:divBdr>
        <w:top w:val="none" w:sz="0" w:space="0" w:color="auto"/>
        <w:left w:val="none" w:sz="0" w:space="0" w:color="auto"/>
        <w:bottom w:val="none" w:sz="0" w:space="0" w:color="auto"/>
        <w:right w:val="none" w:sz="0" w:space="0" w:color="auto"/>
      </w:divBdr>
      <w:divsChild>
        <w:div w:id="1059941687">
          <w:marLeft w:val="0"/>
          <w:marRight w:val="0"/>
          <w:marTop w:val="0"/>
          <w:marBottom w:val="0"/>
          <w:divBdr>
            <w:top w:val="none" w:sz="0" w:space="0" w:color="auto"/>
            <w:left w:val="none" w:sz="0" w:space="0" w:color="auto"/>
            <w:bottom w:val="none" w:sz="0" w:space="0" w:color="auto"/>
            <w:right w:val="none" w:sz="0" w:space="0" w:color="auto"/>
          </w:divBdr>
          <w:divsChild>
            <w:div w:id="360933135">
              <w:marLeft w:val="0"/>
              <w:marRight w:val="0"/>
              <w:marTop w:val="0"/>
              <w:marBottom w:val="0"/>
              <w:divBdr>
                <w:top w:val="none" w:sz="0" w:space="0" w:color="auto"/>
                <w:left w:val="none" w:sz="0" w:space="0" w:color="auto"/>
                <w:bottom w:val="none" w:sz="0" w:space="0" w:color="auto"/>
                <w:right w:val="none" w:sz="0" w:space="0" w:color="auto"/>
              </w:divBdr>
              <w:divsChild>
                <w:div w:id="1940289668">
                  <w:marLeft w:val="0"/>
                  <w:marRight w:val="0"/>
                  <w:marTop w:val="0"/>
                  <w:marBottom w:val="0"/>
                  <w:divBdr>
                    <w:top w:val="none" w:sz="0" w:space="0" w:color="auto"/>
                    <w:left w:val="none" w:sz="0" w:space="0" w:color="auto"/>
                    <w:bottom w:val="none" w:sz="0" w:space="0" w:color="auto"/>
                    <w:right w:val="none" w:sz="0" w:space="0" w:color="auto"/>
                  </w:divBdr>
                  <w:divsChild>
                    <w:div w:id="1366558653">
                      <w:marLeft w:val="0"/>
                      <w:marRight w:val="0"/>
                      <w:marTop w:val="0"/>
                      <w:marBottom w:val="0"/>
                      <w:divBdr>
                        <w:top w:val="none" w:sz="0" w:space="0" w:color="auto"/>
                        <w:left w:val="none" w:sz="0" w:space="0" w:color="auto"/>
                        <w:bottom w:val="none" w:sz="0" w:space="0" w:color="auto"/>
                        <w:right w:val="none" w:sz="0" w:space="0" w:color="auto"/>
                      </w:divBdr>
                      <w:divsChild>
                        <w:div w:id="2034989584">
                          <w:marLeft w:val="0"/>
                          <w:marRight w:val="0"/>
                          <w:marTop w:val="0"/>
                          <w:marBottom w:val="0"/>
                          <w:divBdr>
                            <w:top w:val="none" w:sz="0" w:space="0" w:color="auto"/>
                            <w:left w:val="none" w:sz="0" w:space="0" w:color="auto"/>
                            <w:bottom w:val="none" w:sz="0" w:space="0" w:color="auto"/>
                            <w:right w:val="none" w:sz="0" w:space="0" w:color="auto"/>
                          </w:divBdr>
                          <w:divsChild>
                            <w:div w:id="848640591">
                              <w:marLeft w:val="0"/>
                              <w:marRight w:val="0"/>
                              <w:marTop w:val="0"/>
                              <w:marBottom w:val="0"/>
                              <w:divBdr>
                                <w:top w:val="none" w:sz="0" w:space="0" w:color="auto"/>
                                <w:left w:val="none" w:sz="0" w:space="0" w:color="auto"/>
                                <w:bottom w:val="none" w:sz="0" w:space="0" w:color="auto"/>
                                <w:right w:val="none" w:sz="0" w:space="0" w:color="auto"/>
                              </w:divBdr>
                              <w:divsChild>
                                <w:div w:id="1474299218">
                                  <w:marLeft w:val="0"/>
                                  <w:marRight w:val="0"/>
                                  <w:marTop w:val="0"/>
                                  <w:marBottom w:val="0"/>
                                  <w:divBdr>
                                    <w:top w:val="none" w:sz="0" w:space="0" w:color="auto"/>
                                    <w:left w:val="none" w:sz="0" w:space="0" w:color="auto"/>
                                    <w:bottom w:val="none" w:sz="0" w:space="0" w:color="auto"/>
                                    <w:right w:val="none" w:sz="0" w:space="0" w:color="auto"/>
                                  </w:divBdr>
                                  <w:divsChild>
                                    <w:div w:id="41449402">
                                      <w:marLeft w:val="0"/>
                                      <w:marRight w:val="0"/>
                                      <w:marTop w:val="0"/>
                                      <w:marBottom w:val="0"/>
                                      <w:divBdr>
                                        <w:top w:val="none" w:sz="0" w:space="0" w:color="auto"/>
                                        <w:left w:val="none" w:sz="0" w:space="0" w:color="auto"/>
                                        <w:bottom w:val="none" w:sz="0" w:space="0" w:color="auto"/>
                                        <w:right w:val="none" w:sz="0" w:space="0" w:color="auto"/>
                                      </w:divBdr>
                                      <w:divsChild>
                                        <w:div w:id="259023812">
                                          <w:marLeft w:val="-150"/>
                                          <w:marRight w:val="-150"/>
                                          <w:marTop w:val="0"/>
                                          <w:marBottom w:val="0"/>
                                          <w:divBdr>
                                            <w:top w:val="none" w:sz="0" w:space="0" w:color="auto"/>
                                            <w:left w:val="none" w:sz="0" w:space="0" w:color="auto"/>
                                            <w:bottom w:val="none" w:sz="0" w:space="0" w:color="auto"/>
                                            <w:right w:val="none" w:sz="0" w:space="0" w:color="auto"/>
                                          </w:divBdr>
                                          <w:divsChild>
                                            <w:div w:id="288319085">
                                              <w:marLeft w:val="0"/>
                                              <w:marRight w:val="0"/>
                                              <w:marTop w:val="0"/>
                                              <w:marBottom w:val="0"/>
                                              <w:divBdr>
                                                <w:top w:val="none" w:sz="0" w:space="0" w:color="auto"/>
                                                <w:left w:val="none" w:sz="0" w:space="0" w:color="auto"/>
                                                <w:bottom w:val="none" w:sz="0" w:space="0" w:color="auto"/>
                                                <w:right w:val="none" w:sz="0" w:space="0" w:color="auto"/>
                                              </w:divBdr>
                                              <w:divsChild>
                                                <w:div w:id="1521502290">
                                                  <w:marLeft w:val="0"/>
                                                  <w:marRight w:val="0"/>
                                                  <w:marTop w:val="0"/>
                                                  <w:marBottom w:val="0"/>
                                                  <w:divBdr>
                                                    <w:top w:val="none" w:sz="0" w:space="0" w:color="auto"/>
                                                    <w:left w:val="none" w:sz="0" w:space="0" w:color="auto"/>
                                                    <w:bottom w:val="none" w:sz="0" w:space="0" w:color="auto"/>
                                                    <w:right w:val="none" w:sz="0" w:space="0" w:color="auto"/>
                                                  </w:divBdr>
                                                  <w:divsChild>
                                                    <w:div w:id="1173569866">
                                                      <w:marLeft w:val="0"/>
                                                      <w:marRight w:val="0"/>
                                                      <w:marTop w:val="0"/>
                                                      <w:marBottom w:val="0"/>
                                                      <w:divBdr>
                                                        <w:top w:val="none" w:sz="0" w:space="0" w:color="auto"/>
                                                        <w:left w:val="none" w:sz="0" w:space="0" w:color="auto"/>
                                                        <w:bottom w:val="none" w:sz="0" w:space="0" w:color="auto"/>
                                                        <w:right w:val="none" w:sz="0" w:space="0" w:color="auto"/>
                                                      </w:divBdr>
                                                      <w:divsChild>
                                                        <w:div w:id="922951530">
                                                          <w:marLeft w:val="0"/>
                                                          <w:marRight w:val="0"/>
                                                          <w:marTop w:val="0"/>
                                                          <w:marBottom w:val="0"/>
                                                          <w:divBdr>
                                                            <w:top w:val="none" w:sz="0" w:space="0" w:color="auto"/>
                                                            <w:left w:val="none" w:sz="0" w:space="0" w:color="auto"/>
                                                            <w:bottom w:val="none" w:sz="0" w:space="0" w:color="auto"/>
                                                            <w:right w:val="none" w:sz="0" w:space="0" w:color="auto"/>
                                                          </w:divBdr>
                                                          <w:divsChild>
                                                            <w:div w:id="653609497">
                                                              <w:marLeft w:val="0"/>
                                                              <w:marRight w:val="0"/>
                                                              <w:marTop w:val="0"/>
                                                              <w:marBottom w:val="0"/>
                                                              <w:divBdr>
                                                                <w:top w:val="none" w:sz="0" w:space="0" w:color="auto"/>
                                                                <w:left w:val="none" w:sz="0" w:space="0" w:color="auto"/>
                                                                <w:bottom w:val="none" w:sz="0" w:space="0" w:color="auto"/>
                                                                <w:right w:val="none" w:sz="0" w:space="0" w:color="auto"/>
                                                              </w:divBdr>
                                                              <w:divsChild>
                                                                <w:div w:id="444811450">
                                                                  <w:marLeft w:val="0"/>
                                                                  <w:marRight w:val="0"/>
                                                                  <w:marTop w:val="0"/>
                                                                  <w:marBottom w:val="0"/>
                                                                  <w:divBdr>
                                                                    <w:top w:val="none" w:sz="0" w:space="0" w:color="auto"/>
                                                                    <w:left w:val="none" w:sz="0" w:space="0" w:color="auto"/>
                                                                    <w:bottom w:val="none" w:sz="0" w:space="0" w:color="auto"/>
                                                                    <w:right w:val="none" w:sz="0" w:space="0" w:color="auto"/>
                                                                  </w:divBdr>
                                                                  <w:divsChild>
                                                                    <w:div w:id="417481913">
                                                                      <w:marLeft w:val="0"/>
                                                                      <w:marRight w:val="0"/>
                                                                      <w:marTop w:val="0"/>
                                                                      <w:marBottom w:val="0"/>
                                                                      <w:divBdr>
                                                                        <w:top w:val="none" w:sz="0" w:space="0" w:color="auto"/>
                                                                        <w:left w:val="none" w:sz="0" w:space="0" w:color="auto"/>
                                                                        <w:bottom w:val="none" w:sz="0" w:space="0" w:color="auto"/>
                                                                        <w:right w:val="none" w:sz="0" w:space="0" w:color="auto"/>
                                                                      </w:divBdr>
                                                                      <w:divsChild>
                                                                        <w:div w:id="1791512015">
                                                                          <w:marLeft w:val="-225"/>
                                                                          <w:marRight w:val="-225"/>
                                                                          <w:marTop w:val="0"/>
                                                                          <w:marBottom w:val="0"/>
                                                                          <w:divBdr>
                                                                            <w:top w:val="none" w:sz="0" w:space="0" w:color="auto"/>
                                                                            <w:left w:val="none" w:sz="0" w:space="0" w:color="auto"/>
                                                                            <w:bottom w:val="none" w:sz="0" w:space="0" w:color="auto"/>
                                                                            <w:right w:val="none" w:sz="0" w:space="0" w:color="auto"/>
                                                                          </w:divBdr>
                                                                          <w:divsChild>
                                                                            <w:div w:id="20107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675120">
      <w:bodyDiv w:val="1"/>
      <w:marLeft w:val="0"/>
      <w:marRight w:val="0"/>
      <w:marTop w:val="0"/>
      <w:marBottom w:val="0"/>
      <w:divBdr>
        <w:top w:val="none" w:sz="0" w:space="0" w:color="auto"/>
        <w:left w:val="none" w:sz="0" w:space="0" w:color="auto"/>
        <w:bottom w:val="none" w:sz="0" w:space="0" w:color="auto"/>
        <w:right w:val="none" w:sz="0" w:space="0" w:color="auto"/>
      </w:divBdr>
      <w:divsChild>
        <w:div w:id="243420659">
          <w:marLeft w:val="0"/>
          <w:marRight w:val="0"/>
          <w:marTop w:val="0"/>
          <w:marBottom w:val="0"/>
          <w:divBdr>
            <w:top w:val="none" w:sz="0" w:space="0" w:color="auto"/>
            <w:left w:val="none" w:sz="0" w:space="0" w:color="auto"/>
            <w:bottom w:val="none" w:sz="0" w:space="0" w:color="auto"/>
            <w:right w:val="none" w:sz="0" w:space="0" w:color="auto"/>
          </w:divBdr>
          <w:divsChild>
            <w:div w:id="1933968925">
              <w:marLeft w:val="0"/>
              <w:marRight w:val="0"/>
              <w:marTop w:val="0"/>
              <w:marBottom w:val="0"/>
              <w:divBdr>
                <w:top w:val="none" w:sz="0" w:space="0" w:color="auto"/>
                <w:left w:val="none" w:sz="0" w:space="0" w:color="auto"/>
                <w:bottom w:val="none" w:sz="0" w:space="0" w:color="auto"/>
                <w:right w:val="none" w:sz="0" w:space="0" w:color="auto"/>
              </w:divBdr>
              <w:divsChild>
                <w:div w:id="809517160">
                  <w:marLeft w:val="0"/>
                  <w:marRight w:val="0"/>
                  <w:marTop w:val="0"/>
                  <w:marBottom w:val="0"/>
                  <w:divBdr>
                    <w:top w:val="none" w:sz="0" w:space="0" w:color="auto"/>
                    <w:left w:val="none" w:sz="0" w:space="0" w:color="auto"/>
                    <w:bottom w:val="none" w:sz="0" w:space="0" w:color="auto"/>
                    <w:right w:val="none" w:sz="0" w:space="0" w:color="auto"/>
                  </w:divBdr>
                  <w:divsChild>
                    <w:div w:id="845093441">
                      <w:marLeft w:val="0"/>
                      <w:marRight w:val="0"/>
                      <w:marTop w:val="0"/>
                      <w:marBottom w:val="0"/>
                      <w:divBdr>
                        <w:top w:val="none" w:sz="0" w:space="0" w:color="auto"/>
                        <w:left w:val="none" w:sz="0" w:space="0" w:color="auto"/>
                        <w:bottom w:val="none" w:sz="0" w:space="0" w:color="auto"/>
                        <w:right w:val="none" w:sz="0" w:space="0" w:color="auto"/>
                      </w:divBdr>
                      <w:divsChild>
                        <w:div w:id="452873126">
                          <w:marLeft w:val="0"/>
                          <w:marRight w:val="0"/>
                          <w:marTop w:val="0"/>
                          <w:marBottom w:val="0"/>
                          <w:divBdr>
                            <w:top w:val="none" w:sz="0" w:space="0" w:color="auto"/>
                            <w:left w:val="none" w:sz="0" w:space="0" w:color="auto"/>
                            <w:bottom w:val="none" w:sz="0" w:space="0" w:color="auto"/>
                            <w:right w:val="none" w:sz="0" w:space="0" w:color="auto"/>
                          </w:divBdr>
                          <w:divsChild>
                            <w:div w:id="1596405798">
                              <w:marLeft w:val="0"/>
                              <w:marRight w:val="0"/>
                              <w:marTop w:val="0"/>
                              <w:marBottom w:val="0"/>
                              <w:divBdr>
                                <w:top w:val="none" w:sz="0" w:space="0" w:color="auto"/>
                                <w:left w:val="none" w:sz="0" w:space="0" w:color="auto"/>
                                <w:bottom w:val="none" w:sz="0" w:space="0" w:color="auto"/>
                                <w:right w:val="none" w:sz="0" w:space="0" w:color="auto"/>
                              </w:divBdr>
                              <w:divsChild>
                                <w:div w:id="1158109930">
                                  <w:marLeft w:val="0"/>
                                  <w:marRight w:val="0"/>
                                  <w:marTop w:val="0"/>
                                  <w:marBottom w:val="0"/>
                                  <w:divBdr>
                                    <w:top w:val="none" w:sz="0" w:space="0" w:color="auto"/>
                                    <w:left w:val="none" w:sz="0" w:space="0" w:color="auto"/>
                                    <w:bottom w:val="none" w:sz="0" w:space="0" w:color="auto"/>
                                    <w:right w:val="none" w:sz="0" w:space="0" w:color="auto"/>
                                  </w:divBdr>
                                  <w:divsChild>
                                    <w:div w:id="176971494">
                                      <w:marLeft w:val="0"/>
                                      <w:marRight w:val="0"/>
                                      <w:marTop w:val="0"/>
                                      <w:marBottom w:val="0"/>
                                      <w:divBdr>
                                        <w:top w:val="none" w:sz="0" w:space="0" w:color="auto"/>
                                        <w:left w:val="none" w:sz="0" w:space="0" w:color="auto"/>
                                        <w:bottom w:val="none" w:sz="0" w:space="0" w:color="auto"/>
                                        <w:right w:val="none" w:sz="0" w:space="0" w:color="auto"/>
                                      </w:divBdr>
                                      <w:divsChild>
                                        <w:div w:id="626857295">
                                          <w:marLeft w:val="-150"/>
                                          <w:marRight w:val="-150"/>
                                          <w:marTop w:val="0"/>
                                          <w:marBottom w:val="0"/>
                                          <w:divBdr>
                                            <w:top w:val="none" w:sz="0" w:space="0" w:color="auto"/>
                                            <w:left w:val="none" w:sz="0" w:space="0" w:color="auto"/>
                                            <w:bottom w:val="none" w:sz="0" w:space="0" w:color="auto"/>
                                            <w:right w:val="none" w:sz="0" w:space="0" w:color="auto"/>
                                          </w:divBdr>
                                          <w:divsChild>
                                            <w:div w:id="1668243600">
                                              <w:marLeft w:val="0"/>
                                              <w:marRight w:val="0"/>
                                              <w:marTop w:val="0"/>
                                              <w:marBottom w:val="0"/>
                                              <w:divBdr>
                                                <w:top w:val="none" w:sz="0" w:space="0" w:color="auto"/>
                                                <w:left w:val="none" w:sz="0" w:space="0" w:color="auto"/>
                                                <w:bottom w:val="none" w:sz="0" w:space="0" w:color="auto"/>
                                                <w:right w:val="none" w:sz="0" w:space="0" w:color="auto"/>
                                              </w:divBdr>
                                              <w:divsChild>
                                                <w:div w:id="971137343">
                                                  <w:marLeft w:val="0"/>
                                                  <w:marRight w:val="0"/>
                                                  <w:marTop w:val="0"/>
                                                  <w:marBottom w:val="0"/>
                                                  <w:divBdr>
                                                    <w:top w:val="none" w:sz="0" w:space="0" w:color="auto"/>
                                                    <w:left w:val="none" w:sz="0" w:space="0" w:color="auto"/>
                                                    <w:bottom w:val="none" w:sz="0" w:space="0" w:color="auto"/>
                                                    <w:right w:val="none" w:sz="0" w:space="0" w:color="auto"/>
                                                  </w:divBdr>
                                                  <w:divsChild>
                                                    <w:div w:id="779882208">
                                                      <w:marLeft w:val="0"/>
                                                      <w:marRight w:val="0"/>
                                                      <w:marTop w:val="0"/>
                                                      <w:marBottom w:val="0"/>
                                                      <w:divBdr>
                                                        <w:top w:val="none" w:sz="0" w:space="0" w:color="auto"/>
                                                        <w:left w:val="none" w:sz="0" w:space="0" w:color="auto"/>
                                                        <w:bottom w:val="none" w:sz="0" w:space="0" w:color="auto"/>
                                                        <w:right w:val="none" w:sz="0" w:space="0" w:color="auto"/>
                                                      </w:divBdr>
                                                      <w:divsChild>
                                                        <w:div w:id="1344015839">
                                                          <w:marLeft w:val="0"/>
                                                          <w:marRight w:val="0"/>
                                                          <w:marTop w:val="0"/>
                                                          <w:marBottom w:val="0"/>
                                                          <w:divBdr>
                                                            <w:top w:val="none" w:sz="0" w:space="0" w:color="auto"/>
                                                            <w:left w:val="none" w:sz="0" w:space="0" w:color="auto"/>
                                                            <w:bottom w:val="none" w:sz="0" w:space="0" w:color="auto"/>
                                                            <w:right w:val="none" w:sz="0" w:space="0" w:color="auto"/>
                                                          </w:divBdr>
                                                          <w:divsChild>
                                                            <w:div w:id="76169743">
                                                              <w:marLeft w:val="0"/>
                                                              <w:marRight w:val="0"/>
                                                              <w:marTop w:val="0"/>
                                                              <w:marBottom w:val="0"/>
                                                              <w:divBdr>
                                                                <w:top w:val="none" w:sz="0" w:space="0" w:color="auto"/>
                                                                <w:left w:val="none" w:sz="0" w:space="0" w:color="auto"/>
                                                                <w:bottom w:val="none" w:sz="0" w:space="0" w:color="auto"/>
                                                                <w:right w:val="none" w:sz="0" w:space="0" w:color="auto"/>
                                                              </w:divBdr>
                                                              <w:divsChild>
                                                                <w:div w:id="1444500666">
                                                                  <w:marLeft w:val="0"/>
                                                                  <w:marRight w:val="0"/>
                                                                  <w:marTop w:val="0"/>
                                                                  <w:marBottom w:val="0"/>
                                                                  <w:divBdr>
                                                                    <w:top w:val="none" w:sz="0" w:space="0" w:color="auto"/>
                                                                    <w:left w:val="none" w:sz="0" w:space="0" w:color="auto"/>
                                                                    <w:bottom w:val="none" w:sz="0" w:space="0" w:color="auto"/>
                                                                    <w:right w:val="none" w:sz="0" w:space="0" w:color="auto"/>
                                                                  </w:divBdr>
                                                                  <w:divsChild>
                                                                    <w:div w:id="133103741">
                                                                      <w:marLeft w:val="0"/>
                                                                      <w:marRight w:val="0"/>
                                                                      <w:marTop w:val="0"/>
                                                                      <w:marBottom w:val="0"/>
                                                                      <w:divBdr>
                                                                        <w:top w:val="none" w:sz="0" w:space="0" w:color="auto"/>
                                                                        <w:left w:val="none" w:sz="0" w:space="0" w:color="auto"/>
                                                                        <w:bottom w:val="none" w:sz="0" w:space="0" w:color="auto"/>
                                                                        <w:right w:val="none" w:sz="0" w:space="0" w:color="auto"/>
                                                                      </w:divBdr>
                                                                      <w:divsChild>
                                                                        <w:div w:id="1951549071">
                                                                          <w:marLeft w:val="-225"/>
                                                                          <w:marRight w:val="-225"/>
                                                                          <w:marTop w:val="0"/>
                                                                          <w:marBottom w:val="0"/>
                                                                          <w:divBdr>
                                                                            <w:top w:val="none" w:sz="0" w:space="0" w:color="auto"/>
                                                                            <w:left w:val="none" w:sz="0" w:space="0" w:color="auto"/>
                                                                            <w:bottom w:val="none" w:sz="0" w:space="0" w:color="auto"/>
                                                                            <w:right w:val="none" w:sz="0" w:space="0" w:color="auto"/>
                                                                          </w:divBdr>
                                                                          <w:divsChild>
                                                                            <w:div w:id="11110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752047">
      <w:bodyDiv w:val="1"/>
      <w:marLeft w:val="0"/>
      <w:marRight w:val="0"/>
      <w:marTop w:val="0"/>
      <w:marBottom w:val="0"/>
      <w:divBdr>
        <w:top w:val="none" w:sz="0" w:space="0" w:color="auto"/>
        <w:left w:val="none" w:sz="0" w:space="0" w:color="auto"/>
        <w:bottom w:val="none" w:sz="0" w:space="0" w:color="auto"/>
        <w:right w:val="none" w:sz="0" w:space="0" w:color="auto"/>
      </w:divBdr>
    </w:div>
    <w:div w:id="2028826909">
      <w:bodyDiv w:val="1"/>
      <w:marLeft w:val="0"/>
      <w:marRight w:val="0"/>
      <w:marTop w:val="0"/>
      <w:marBottom w:val="0"/>
      <w:divBdr>
        <w:top w:val="none" w:sz="0" w:space="0" w:color="auto"/>
        <w:left w:val="none" w:sz="0" w:space="0" w:color="auto"/>
        <w:bottom w:val="none" w:sz="0" w:space="0" w:color="auto"/>
        <w:right w:val="none" w:sz="0" w:space="0" w:color="auto"/>
      </w:divBdr>
      <w:divsChild>
        <w:div w:id="2001342642">
          <w:marLeft w:val="0"/>
          <w:marRight w:val="0"/>
          <w:marTop w:val="0"/>
          <w:marBottom w:val="0"/>
          <w:divBdr>
            <w:top w:val="none" w:sz="0" w:space="0" w:color="auto"/>
            <w:left w:val="none" w:sz="0" w:space="0" w:color="auto"/>
            <w:bottom w:val="none" w:sz="0" w:space="0" w:color="auto"/>
            <w:right w:val="none" w:sz="0" w:space="0" w:color="auto"/>
          </w:divBdr>
          <w:divsChild>
            <w:div w:id="730033346">
              <w:marLeft w:val="0"/>
              <w:marRight w:val="0"/>
              <w:marTop w:val="0"/>
              <w:marBottom w:val="0"/>
              <w:divBdr>
                <w:top w:val="none" w:sz="0" w:space="0" w:color="auto"/>
                <w:left w:val="none" w:sz="0" w:space="0" w:color="auto"/>
                <w:bottom w:val="none" w:sz="0" w:space="0" w:color="auto"/>
                <w:right w:val="none" w:sz="0" w:space="0" w:color="auto"/>
              </w:divBdr>
              <w:divsChild>
                <w:div w:id="651452167">
                  <w:marLeft w:val="0"/>
                  <w:marRight w:val="0"/>
                  <w:marTop w:val="0"/>
                  <w:marBottom w:val="0"/>
                  <w:divBdr>
                    <w:top w:val="none" w:sz="0" w:space="0" w:color="auto"/>
                    <w:left w:val="none" w:sz="0" w:space="0" w:color="auto"/>
                    <w:bottom w:val="none" w:sz="0" w:space="0" w:color="auto"/>
                    <w:right w:val="none" w:sz="0" w:space="0" w:color="auto"/>
                  </w:divBdr>
                  <w:divsChild>
                    <w:div w:id="51079717">
                      <w:marLeft w:val="0"/>
                      <w:marRight w:val="0"/>
                      <w:marTop w:val="0"/>
                      <w:marBottom w:val="0"/>
                      <w:divBdr>
                        <w:top w:val="none" w:sz="0" w:space="0" w:color="auto"/>
                        <w:left w:val="none" w:sz="0" w:space="0" w:color="auto"/>
                        <w:bottom w:val="none" w:sz="0" w:space="0" w:color="auto"/>
                        <w:right w:val="none" w:sz="0" w:space="0" w:color="auto"/>
                      </w:divBdr>
                      <w:divsChild>
                        <w:div w:id="1962221443">
                          <w:marLeft w:val="0"/>
                          <w:marRight w:val="0"/>
                          <w:marTop w:val="0"/>
                          <w:marBottom w:val="0"/>
                          <w:divBdr>
                            <w:top w:val="none" w:sz="0" w:space="0" w:color="auto"/>
                            <w:left w:val="none" w:sz="0" w:space="0" w:color="auto"/>
                            <w:bottom w:val="none" w:sz="0" w:space="0" w:color="auto"/>
                            <w:right w:val="none" w:sz="0" w:space="0" w:color="auto"/>
                          </w:divBdr>
                          <w:divsChild>
                            <w:div w:id="657223981">
                              <w:marLeft w:val="3"/>
                              <w:marRight w:val="0"/>
                              <w:marTop w:val="0"/>
                              <w:marBottom w:val="0"/>
                              <w:divBdr>
                                <w:top w:val="none" w:sz="0" w:space="0" w:color="auto"/>
                                <w:left w:val="none" w:sz="0" w:space="0" w:color="auto"/>
                                <w:bottom w:val="none" w:sz="0" w:space="0" w:color="auto"/>
                                <w:right w:val="none" w:sz="0" w:space="0" w:color="auto"/>
                              </w:divBdr>
                              <w:divsChild>
                                <w:div w:id="187525849">
                                  <w:marLeft w:val="0"/>
                                  <w:marRight w:val="0"/>
                                  <w:marTop w:val="0"/>
                                  <w:marBottom w:val="0"/>
                                  <w:divBdr>
                                    <w:top w:val="none" w:sz="0" w:space="0" w:color="auto"/>
                                    <w:left w:val="none" w:sz="0" w:space="0" w:color="auto"/>
                                    <w:bottom w:val="none" w:sz="0" w:space="0" w:color="auto"/>
                                    <w:right w:val="none" w:sz="0" w:space="0" w:color="auto"/>
                                  </w:divBdr>
                                  <w:divsChild>
                                    <w:div w:id="965770669">
                                      <w:marLeft w:val="0"/>
                                      <w:marRight w:val="0"/>
                                      <w:marTop w:val="0"/>
                                      <w:marBottom w:val="0"/>
                                      <w:divBdr>
                                        <w:top w:val="none" w:sz="0" w:space="0" w:color="auto"/>
                                        <w:left w:val="none" w:sz="0" w:space="0" w:color="auto"/>
                                        <w:bottom w:val="none" w:sz="0" w:space="0" w:color="auto"/>
                                        <w:right w:val="none" w:sz="0" w:space="0" w:color="auto"/>
                                      </w:divBdr>
                                      <w:divsChild>
                                        <w:div w:id="16929122">
                                          <w:marLeft w:val="0"/>
                                          <w:marRight w:val="0"/>
                                          <w:marTop w:val="0"/>
                                          <w:marBottom w:val="0"/>
                                          <w:divBdr>
                                            <w:top w:val="none" w:sz="0" w:space="0" w:color="auto"/>
                                            <w:left w:val="none" w:sz="0" w:space="0" w:color="auto"/>
                                            <w:bottom w:val="none" w:sz="0" w:space="0" w:color="auto"/>
                                            <w:right w:val="none" w:sz="0" w:space="0" w:color="auto"/>
                                          </w:divBdr>
                                          <w:divsChild>
                                            <w:div w:id="1613168837">
                                              <w:marLeft w:val="0"/>
                                              <w:marRight w:val="0"/>
                                              <w:marTop w:val="0"/>
                                              <w:marBottom w:val="0"/>
                                              <w:divBdr>
                                                <w:top w:val="none" w:sz="0" w:space="0" w:color="auto"/>
                                                <w:left w:val="none" w:sz="0" w:space="0" w:color="auto"/>
                                                <w:bottom w:val="none" w:sz="0" w:space="0" w:color="auto"/>
                                                <w:right w:val="none" w:sz="0" w:space="0" w:color="auto"/>
                                              </w:divBdr>
                                              <w:divsChild>
                                                <w:div w:id="585656590">
                                                  <w:marLeft w:val="0"/>
                                                  <w:marRight w:val="0"/>
                                                  <w:marTop w:val="0"/>
                                                  <w:marBottom w:val="0"/>
                                                  <w:divBdr>
                                                    <w:top w:val="none" w:sz="0" w:space="0" w:color="auto"/>
                                                    <w:left w:val="none" w:sz="0" w:space="0" w:color="auto"/>
                                                    <w:bottom w:val="none" w:sz="0" w:space="0" w:color="auto"/>
                                                    <w:right w:val="none" w:sz="0" w:space="0" w:color="auto"/>
                                                  </w:divBdr>
                                                  <w:divsChild>
                                                    <w:div w:id="1221864365">
                                                      <w:marLeft w:val="0"/>
                                                      <w:marRight w:val="0"/>
                                                      <w:marTop w:val="0"/>
                                                      <w:marBottom w:val="0"/>
                                                      <w:divBdr>
                                                        <w:top w:val="none" w:sz="0" w:space="0" w:color="auto"/>
                                                        <w:left w:val="none" w:sz="0" w:space="0" w:color="auto"/>
                                                        <w:bottom w:val="none" w:sz="0" w:space="0" w:color="auto"/>
                                                        <w:right w:val="none" w:sz="0" w:space="0" w:color="auto"/>
                                                      </w:divBdr>
                                                      <w:divsChild>
                                                        <w:div w:id="1826435464">
                                                          <w:marLeft w:val="0"/>
                                                          <w:marRight w:val="0"/>
                                                          <w:marTop w:val="0"/>
                                                          <w:marBottom w:val="0"/>
                                                          <w:divBdr>
                                                            <w:top w:val="none" w:sz="0" w:space="0" w:color="auto"/>
                                                            <w:left w:val="none" w:sz="0" w:space="0" w:color="auto"/>
                                                            <w:bottom w:val="none" w:sz="0" w:space="0" w:color="auto"/>
                                                            <w:right w:val="none" w:sz="0" w:space="0" w:color="auto"/>
                                                          </w:divBdr>
                                                          <w:divsChild>
                                                            <w:div w:id="1203256">
                                                              <w:marLeft w:val="0"/>
                                                              <w:marRight w:val="0"/>
                                                              <w:marTop w:val="0"/>
                                                              <w:marBottom w:val="0"/>
                                                              <w:divBdr>
                                                                <w:top w:val="none" w:sz="0" w:space="0" w:color="auto"/>
                                                                <w:left w:val="none" w:sz="0" w:space="0" w:color="auto"/>
                                                                <w:bottom w:val="none" w:sz="0" w:space="0" w:color="auto"/>
                                                                <w:right w:val="none" w:sz="0" w:space="0" w:color="auto"/>
                                                              </w:divBdr>
                                                              <w:divsChild>
                                                                <w:div w:id="170877815">
                                                                  <w:marLeft w:val="0"/>
                                                                  <w:marRight w:val="0"/>
                                                                  <w:marTop w:val="0"/>
                                                                  <w:marBottom w:val="0"/>
                                                                  <w:divBdr>
                                                                    <w:top w:val="none" w:sz="0" w:space="0" w:color="auto"/>
                                                                    <w:left w:val="none" w:sz="0" w:space="0" w:color="auto"/>
                                                                    <w:bottom w:val="none" w:sz="0" w:space="0" w:color="auto"/>
                                                                    <w:right w:val="none" w:sz="0" w:space="0" w:color="auto"/>
                                                                  </w:divBdr>
                                                                  <w:divsChild>
                                                                    <w:div w:id="49307992">
                                                                      <w:marLeft w:val="0"/>
                                                                      <w:marRight w:val="0"/>
                                                                      <w:marTop w:val="0"/>
                                                                      <w:marBottom w:val="0"/>
                                                                      <w:divBdr>
                                                                        <w:top w:val="none" w:sz="0" w:space="0" w:color="auto"/>
                                                                        <w:left w:val="none" w:sz="0" w:space="0" w:color="auto"/>
                                                                        <w:bottom w:val="none" w:sz="0" w:space="0" w:color="auto"/>
                                                                        <w:right w:val="none" w:sz="0" w:space="0" w:color="auto"/>
                                                                      </w:divBdr>
                                                                      <w:divsChild>
                                                                        <w:div w:id="10625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1301">
      <w:bodyDiv w:val="1"/>
      <w:marLeft w:val="0"/>
      <w:marRight w:val="0"/>
      <w:marTop w:val="0"/>
      <w:marBottom w:val="0"/>
      <w:divBdr>
        <w:top w:val="none" w:sz="0" w:space="0" w:color="auto"/>
        <w:left w:val="none" w:sz="0" w:space="0" w:color="auto"/>
        <w:bottom w:val="none" w:sz="0" w:space="0" w:color="auto"/>
        <w:right w:val="none" w:sz="0" w:space="0" w:color="auto"/>
      </w:divBdr>
      <w:divsChild>
        <w:div w:id="1913151107">
          <w:marLeft w:val="0"/>
          <w:marRight w:val="0"/>
          <w:marTop w:val="0"/>
          <w:marBottom w:val="0"/>
          <w:divBdr>
            <w:top w:val="none" w:sz="0" w:space="0" w:color="auto"/>
            <w:left w:val="none" w:sz="0" w:space="0" w:color="auto"/>
            <w:bottom w:val="none" w:sz="0" w:space="0" w:color="auto"/>
            <w:right w:val="none" w:sz="0" w:space="0" w:color="auto"/>
          </w:divBdr>
          <w:divsChild>
            <w:div w:id="781539571">
              <w:marLeft w:val="0"/>
              <w:marRight w:val="0"/>
              <w:marTop w:val="0"/>
              <w:marBottom w:val="0"/>
              <w:divBdr>
                <w:top w:val="none" w:sz="0" w:space="0" w:color="auto"/>
                <w:left w:val="none" w:sz="0" w:space="0" w:color="auto"/>
                <w:bottom w:val="none" w:sz="0" w:space="0" w:color="auto"/>
                <w:right w:val="none" w:sz="0" w:space="0" w:color="auto"/>
              </w:divBdr>
              <w:divsChild>
                <w:div w:id="211505302">
                  <w:marLeft w:val="0"/>
                  <w:marRight w:val="0"/>
                  <w:marTop w:val="0"/>
                  <w:marBottom w:val="0"/>
                  <w:divBdr>
                    <w:top w:val="none" w:sz="0" w:space="0" w:color="auto"/>
                    <w:left w:val="none" w:sz="0" w:space="0" w:color="auto"/>
                    <w:bottom w:val="none" w:sz="0" w:space="0" w:color="auto"/>
                    <w:right w:val="none" w:sz="0" w:space="0" w:color="auto"/>
                  </w:divBdr>
                  <w:divsChild>
                    <w:div w:id="689722631">
                      <w:marLeft w:val="0"/>
                      <w:marRight w:val="0"/>
                      <w:marTop w:val="0"/>
                      <w:marBottom w:val="0"/>
                      <w:divBdr>
                        <w:top w:val="none" w:sz="0" w:space="0" w:color="auto"/>
                        <w:left w:val="none" w:sz="0" w:space="0" w:color="auto"/>
                        <w:bottom w:val="none" w:sz="0" w:space="0" w:color="auto"/>
                        <w:right w:val="none" w:sz="0" w:space="0" w:color="auto"/>
                      </w:divBdr>
                      <w:divsChild>
                        <w:div w:id="1613396588">
                          <w:marLeft w:val="0"/>
                          <w:marRight w:val="0"/>
                          <w:marTop w:val="0"/>
                          <w:marBottom w:val="0"/>
                          <w:divBdr>
                            <w:top w:val="none" w:sz="0" w:space="0" w:color="auto"/>
                            <w:left w:val="none" w:sz="0" w:space="0" w:color="auto"/>
                            <w:bottom w:val="none" w:sz="0" w:space="0" w:color="auto"/>
                            <w:right w:val="none" w:sz="0" w:space="0" w:color="auto"/>
                          </w:divBdr>
                          <w:divsChild>
                            <w:div w:id="731077164">
                              <w:marLeft w:val="0"/>
                              <w:marRight w:val="0"/>
                              <w:marTop w:val="0"/>
                              <w:marBottom w:val="0"/>
                              <w:divBdr>
                                <w:top w:val="none" w:sz="0" w:space="0" w:color="auto"/>
                                <w:left w:val="none" w:sz="0" w:space="0" w:color="auto"/>
                                <w:bottom w:val="none" w:sz="0" w:space="0" w:color="auto"/>
                                <w:right w:val="none" w:sz="0" w:space="0" w:color="auto"/>
                              </w:divBdr>
                              <w:divsChild>
                                <w:div w:id="456677383">
                                  <w:marLeft w:val="0"/>
                                  <w:marRight w:val="0"/>
                                  <w:marTop w:val="0"/>
                                  <w:marBottom w:val="0"/>
                                  <w:divBdr>
                                    <w:top w:val="none" w:sz="0" w:space="0" w:color="auto"/>
                                    <w:left w:val="none" w:sz="0" w:space="0" w:color="auto"/>
                                    <w:bottom w:val="none" w:sz="0" w:space="0" w:color="auto"/>
                                    <w:right w:val="none" w:sz="0" w:space="0" w:color="auto"/>
                                  </w:divBdr>
                                  <w:divsChild>
                                    <w:div w:id="1387803962">
                                      <w:marLeft w:val="0"/>
                                      <w:marRight w:val="0"/>
                                      <w:marTop w:val="0"/>
                                      <w:marBottom w:val="0"/>
                                      <w:divBdr>
                                        <w:top w:val="none" w:sz="0" w:space="0" w:color="auto"/>
                                        <w:left w:val="none" w:sz="0" w:space="0" w:color="auto"/>
                                        <w:bottom w:val="none" w:sz="0" w:space="0" w:color="auto"/>
                                        <w:right w:val="none" w:sz="0" w:space="0" w:color="auto"/>
                                      </w:divBdr>
                                      <w:divsChild>
                                        <w:div w:id="1890797021">
                                          <w:marLeft w:val="-150"/>
                                          <w:marRight w:val="-150"/>
                                          <w:marTop w:val="0"/>
                                          <w:marBottom w:val="0"/>
                                          <w:divBdr>
                                            <w:top w:val="none" w:sz="0" w:space="0" w:color="auto"/>
                                            <w:left w:val="none" w:sz="0" w:space="0" w:color="auto"/>
                                            <w:bottom w:val="none" w:sz="0" w:space="0" w:color="auto"/>
                                            <w:right w:val="none" w:sz="0" w:space="0" w:color="auto"/>
                                          </w:divBdr>
                                          <w:divsChild>
                                            <w:div w:id="1614171865">
                                              <w:marLeft w:val="0"/>
                                              <w:marRight w:val="0"/>
                                              <w:marTop w:val="0"/>
                                              <w:marBottom w:val="0"/>
                                              <w:divBdr>
                                                <w:top w:val="none" w:sz="0" w:space="0" w:color="auto"/>
                                                <w:left w:val="none" w:sz="0" w:space="0" w:color="auto"/>
                                                <w:bottom w:val="none" w:sz="0" w:space="0" w:color="auto"/>
                                                <w:right w:val="none" w:sz="0" w:space="0" w:color="auto"/>
                                              </w:divBdr>
                                              <w:divsChild>
                                                <w:div w:id="1201744835">
                                                  <w:marLeft w:val="0"/>
                                                  <w:marRight w:val="0"/>
                                                  <w:marTop w:val="0"/>
                                                  <w:marBottom w:val="0"/>
                                                  <w:divBdr>
                                                    <w:top w:val="none" w:sz="0" w:space="0" w:color="auto"/>
                                                    <w:left w:val="none" w:sz="0" w:space="0" w:color="auto"/>
                                                    <w:bottom w:val="none" w:sz="0" w:space="0" w:color="auto"/>
                                                    <w:right w:val="none" w:sz="0" w:space="0" w:color="auto"/>
                                                  </w:divBdr>
                                                  <w:divsChild>
                                                    <w:div w:id="1818768233">
                                                      <w:marLeft w:val="0"/>
                                                      <w:marRight w:val="0"/>
                                                      <w:marTop w:val="0"/>
                                                      <w:marBottom w:val="0"/>
                                                      <w:divBdr>
                                                        <w:top w:val="none" w:sz="0" w:space="0" w:color="auto"/>
                                                        <w:left w:val="none" w:sz="0" w:space="0" w:color="auto"/>
                                                        <w:bottom w:val="none" w:sz="0" w:space="0" w:color="auto"/>
                                                        <w:right w:val="none" w:sz="0" w:space="0" w:color="auto"/>
                                                      </w:divBdr>
                                                      <w:divsChild>
                                                        <w:div w:id="1979453924">
                                                          <w:marLeft w:val="0"/>
                                                          <w:marRight w:val="0"/>
                                                          <w:marTop w:val="0"/>
                                                          <w:marBottom w:val="0"/>
                                                          <w:divBdr>
                                                            <w:top w:val="none" w:sz="0" w:space="0" w:color="auto"/>
                                                            <w:left w:val="none" w:sz="0" w:space="0" w:color="auto"/>
                                                            <w:bottom w:val="none" w:sz="0" w:space="0" w:color="auto"/>
                                                            <w:right w:val="none" w:sz="0" w:space="0" w:color="auto"/>
                                                          </w:divBdr>
                                                          <w:divsChild>
                                                            <w:div w:id="506873574">
                                                              <w:marLeft w:val="0"/>
                                                              <w:marRight w:val="0"/>
                                                              <w:marTop w:val="0"/>
                                                              <w:marBottom w:val="0"/>
                                                              <w:divBdr>
                                                                <w:top w:val="none" w:sz="0" w:space="0" w:color="auto"/>
                                                                <w:left w:val="none" w:sz="0" w:space="0" w:color="auto"/>
                                                                <w:bottom w:val="none" w:sz="0" w:space="0" w:color="auto"/>
                                                                <w:right w:val="none" w:sz="0" w:space="0" w:color="auto"/>
                                                              </w:divBdr>
                                                              <w:divsChild>
                                                                <w:div w:id="45223424">
                                                                  <w:marLeft w:val="0"/>
                                                                  <w:marRight w:val="0"/>
                                                                  <w:marTop w:val="0"/>
                                                                  <w:marBottom w:val="0"/>
                                                                  <w:divBdr>
                                                                    <w:top w:val="none" w:sz="0" w:space="0" w:color="auto"/>
                                                                    <w:left w:val="none" w:sz="0" w:space="0" w:color="auto"/>
                                                                    <w:bottom w:val="none" w:sz="0" w:space="0" w:color="auto"/>
                                                                    <w:right w:val="none" w:sz="0" w:space="0" w:color="auto"/>
                                                                  </w:divBdr>
                                                                  <w:divsChild>
                                                                    <w:div w:id="829565168">
                                                                      <w:marLeft w:val="0"/>
                                                                      <w:marRight w:val="0"/>
                                                                      <w:marTop w:val="0"/>
                                                                      <w:marBottom w:val="0"/>
                                                                      <w:divBdr>
                                                                        <w:top w:val="none" w:sz="0" w:space="0" w:color="auto"/>
                                                                        <w:left w:val="none" w:sz="0" w:space="0" w:color="auto"/>
                                                                        <w:bottom w:val="none" w:sz="0" w:space="0" w:color="auto"/>
                                                                        <w:right w:val="none" w:sz="0" w:space="0" w:color="auto"/>
                                                                      </w:divBdr>
                                                                      <w:divsChild>
                                                                        <w:div w:id="522787903">
                                                                          <w:marLeft w:val="-225"/>
                                                                          <w:marRight w:val="-225"/>
                                                                          <w:marTop w:val="0"/>
                                                                          <w:marBottom w:val="0"/>
                                                                          <w:divBdr>
                                                                            <w:top w:val="none" w:sz="0" w:space="0" w:color="auto"/>
                                                                            <w:left w:val="none" w:sz="0" w:space="0" w:color="auto"/>
                                                                            <w:bottom w:val="none" w:sz="0" w:space="0" w:color="auto"/>
                                                                            <w:right w:val="none" w:sz="0" w:space="0" w:color="auto"/>
                                                                          </w:divBdr>
                                                                          <w:divsChild>
                                                                            <w:div w:id="8731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326840">
      <w:bodyDiv w:val="1"/>
      <w:marLeft w:val="0"/>
      <w:marRight w:val="0"/>
      <w:marTop w:val="0"/>
      <w:marBottom w:val="0"/>
      <w:divBdr>
        <w:top w:val="none" w:sz="0" w:space="0" w:color="auto"/>
        <w:left w:val="none" w:sz="0" w:space="0" w:color="auto"/>
        <w:bottom w:val="none" w:sz="0" w:space="0" w:color="auto"/>
        <w:right w:val="none" w:sz="0" w:space="0" w:color="auto"/>
      </w:divBdr>
    </w:div>
    <w:div w:id="2029672958">
      <w:bodyDiv w:val="1"/>
      <w:marLeft w:val="0"/>
      <w:marRight w:val="0"/>
      <w:marTop w:val="0"/>
      <w:marBottom w:val="0"/>
      <w:divBdr>
        <w:top w:val="none" w:sz="0" w:space="0" w:color="auto"/>
        <w:left w:val="none" w:sz="0" w:space="0" w:color="auto"/>
        <w:bottom w:val="none" w:sz="0" w:space="0" w:color="auto"/>
        <w:right w:val="none" w:sz="0" w:space="0" w:color="auto"/>
      </w:divBdr>
    </w:div>
    <w:div w:id="2030600170">
      <w:bodyDiv w:val="1"/>
      <w:marLeft w:val="0"/>
      <w:marRight w:val="0"/>
      <w:marTop w:val="0"/>
      <w:marBottom w:val="0"/>
      <w:divBdr>
        <w:top w:val="none" w:sz="0" w:space="0" w:color="auto"/>
        <w:left w:val="none" w:sz="0" w:space="0" w:color="auto"/>
        <w:bottom w:val="none" w:sz="0" w:space="0" w:color="auto"/>
        <w:right w:val="none" w:sz="0" w:space="0" w:color="auto"/>
      </w:divBdr>
    </w:div>
    <w:div w:id="2030907509">
      <w:bodyDiv w:val="1"/>
      <w:marLeft w:val="0"/>
      <w:marRight w:val="0"/>
      <w:marTop w:val="0"/>
      <w:marBottom w:val="0"/>
      <w:divBdr>
        <w:top w:val="none" w:sz="0" w:space="0" w:color="auto"/>
        <w:left w:val="none" w:sz="0" w:space="0" w:color="auto"/>
        <w:bottom w:val="none" w:sz="0" w:space="0" w:color="auto"/>
        <w:right w:val="none" w:sz="0" w:space="0" w:color="auto"/>
      </w:divBdr>
    </w:div>
    <w:div w:id="2031254589">
      <w:bodyDiv w:val="1"/>
      <w:marLeft w:val="0"/>
      <w:marRight w:val="0"/>
      <w:marTop w:val="0"/>
      <w:marBottom w:val="0"/>
      <w:divBdr>
        <w:top w:val="none" w:sz="0" w:space="0" w:color="auto"/>
        <w:left w:val="none" w:sz="0" w:space="0" w:color="auto"/>
        <w:bottom w:val="none" w:sz="0" w:space="0" w:color="auto"/>
        <w:right w:val="none" w:sz="0" w:space="0" w:color="auto"/>
      </w:divBdr>
    </w:div>
    <w:div w:id="2031374457">
      <w:bodyDiv w:val="1"/>
      <w:marLeft w:val="0"/>
      <w:marRight w:val="0"/>
      <w:marTop w:val="0"/>
      <w:marBottom w:val="0"/>
      <w:divBdr>
        <w:top w:val="none" w:sz="0" w:space="0" w:color="auto"/>
        <w:left w:val="none" w:sz="0" w:space="0" w:color="auto"/>
        <w:bottom w:val="none" w:sz="0" w:space="0" w:color="auto"/>
        <w:right w:val="none" w:sz="0" w:space="0" w:color="auto"/>
      </w:divBdr>
      <w:divsChild>
        <w:div w:id="1755004952">
          <w:marLeft w:val="0"/>
          <w:marRight w:val="0"/>
          <w:marTop w:val="0"/>
          <w:marBottom w:val="0"/>
          <w:divBdr>
            <w:top w:val="none" w:sz="0" w:space="0" w:color="auto"/>
            <w:left w:val="none" w:sz="0" w:space="0" w:color="auto"/>
            <w:bottom w:val="none" w:sz="0" w:space="0" w:color="auto"/>
            <w:right w:val="none" w:sz="0" w:space="0" w:color="auto"/>
          </w:divBdr>
          <w:divsChild>
            <w:div w:id="690030488">
              <w:marLeft w:val="0"/>
              <w:marRight w:val="0"/>
              <w:marTop w:val="0"/>
              <w:marBottom w:val="0"/>
              <w:divBdr>
                <w:top w:val="none" w:sz="0" w:space="0" w:color="auto"/>
                <w:left w:val="none" w:sz="0" w:space="0" w:color="auto"/>
                <w:bottom w:val="none" w:sz="0" w:space="0" w:color="auto"/>
                <w:right w:val="none" w:sz="0" w:space="0" w:color="auto"/>
              </w:divBdr>
              <w:divsChild>
                <w:div w:id="2051487742">
                  <w:marLeft w:val="0"/>
                  <w:marRight w:val="0"/>
                  <w:marTop w:val="0"/>
                  <w:marBottom w:val="0"/>
                  <w:divBdr>
                    <w:top w:val="none" w:sz="0" w:space="0" w:color="auto"/>
                    <w:left w:val="none" w:sz="0" w:space="0" w:color="auto"/>
                    <w:bottom w:val="none" w:sz="0" w:space="0" w:color="auto"/>
                    <w:right w:val="none" w:sz="0" w:space="0" w:color="auto"/>
                  </w:divBdr>
                  <w:divsChild>
                    <w:div w:id="365761460">
                      <w:marLeft w:val="0"/>
                      <w:marRight w:val="0"/>
                      <w:marTop w:val="0"/>
                      <w:marBottom w:val="0"/>
                      <w:divBdr>
                        <w:top w:val="none" w:sz="0" w:space="0" w:color="auto"/>
                        <w:left w:val="none" w:sz="0" w:space="0" w:color="auto"/>
                        <w:bottom w:val="none" w:sz="0" w:space="0" w:color="auto"/>
                        <w:right w:val="none" w:sz="0" w:space="0" w:color="auto"/>
                      </w:divBdr>
                      <w:divsChild>
                        <w:div w:id="279797243">
                          <w:marLeft w:val="0"/>
                          <w:marRight w:val="0"/>
                          <w:marTop w:val="0"/>
                          <w:marBottom w:val="0"/>
                          <w:divBdr>
                            <w:top w:val="none" w:sz="0" w:space="0" w:color="auto"/>
                            <w:left w:val="none" w:sz="0" w:space="0" w:color="auto"/>
                            <w:bottom w:val="none" w:sz="0" w:space="0" w:color="auto"/>
                            <w:right w:val="none" w:sz="0" w:space="0" w:color="auto"/>
                          </w:divBdr>
                          <w:divsChild>
                            <w:div w:id="1473475863">
                              <w:marLeft w:val="0"/>
                              <w:marRight w:val="0"/>
                              <w:marTop w:val="0"/>
                              <w:marBottom w:val="0"/>
                              <w:divBdr>
                                <w:top w:val="none" w:sz="0" w:space="0" w:color="auto"/>
                                <w:left w:val="none" w:sz="0" w:space="0" w:color="auto"/>
                                <w:bottom w:val="none" w:sz="0" w:space="0" w:color="auto"/>
                                <w:right w:val="none" w:sz="0" w:space="0" w:color="auto"/>
                              </w:divBdr>
                              <w:divsChild>
                                <w:div w:id="36122212">
                                  <w:marLeft w:val="0"/>
                                  <w:marRight w:val="0"/>
                                  <w:marTop w:val="0"/>
                                  <w:marBottom w:val="0"/>
                                  <w:divBdr>
                                    <w:top w:val="none" w:sz="0" w:space="0" w:color="auto"/>
                                    <w:left w:val="none" w:sz="0" w:space="0" w:color="auto"/>
                                    <w:bottom w:val="none" w:sz="0" w:space="0" w:color="auto"/>
                                    <w:right w:val="none" w:sz="0" w:space="0" w:color="auto"/>
                                  </w:divBdr>
                                  <w:divsChild>
                                    <w:div w:id="38239094">
                                      <w:marLeft w:val="0"/>
                                      <w:marRight w:val="0"/>
                                      <w:marTop w:val="0"/>
                                      <w:marBottom w:val="0"/>
                                      <w:divBdr>
                                        <w:top w:val="none" w:sz="0" w:space="0" w:color="auto"/>
                                        <w:left w:val="none" w:sz="0" w:space="0" w:color="auto"/>
                                        <w:bottom w:val="none" w:sz="0" w:space="0" w:color="auto"/>
                                        <w:right w:val="none" w:sz="0" w:space="0" w:color="auto"/>
                                      </w:divBdr>
                                      <w:divsChild>
                                        <w:div w:id="585530717">
                                          <w:marLeft w:val="-150"/>
                                          <w:marRight w:val="-150"/>
                                          <w:marTop w:val="0"/>
                                          <w:marBottom w:val="0"/>
                                          <w:divBdr>
                                            <w:top w:val="none" w:sz="0" w:space="0" w:color="auto"/>
                                            <w:left w:val="none" w:sz="0" w:space="0" w:color="auto"/>
                                            <w:bottom w:val="none" w:sz="0" w:space="0" w:color="auto"/>
                                            <w:right w:val="none" w:sz="0" w:space="0" w:color="auto"/>
                                          </w:divBdr>
                                          <w:divsChild>
                                            <w:div w:id="1834174360">
                                              <w:marLeft w:val="0"/>
                                              <w:marRight w:val="0"/>
                                              <w:marTop w:val="0"/>
                                              <w:marBottom w:val="0"/>
                                              <w:divBdr>
                                                <w:top w:val="none" w:sz="0" w:space="0" w:color="auto"/>
                                                <w:left w:val="none" w:sz="0" w:space="0" w:color="auto"/>
                                                <w:bottom w:val="none" w:sz="0" w:space="0" w:color="auto"/>
                                                <w:right w:val="none" w:sz="0" w:space="0" w:color="auto"/>
                                              </w:divBdr>
                                              <w:divsChild>
                                                <w:div w:id="1344169197">
                                                  <w:marLeft w:val="0"/>
                                                  <w:marRight w:val="0"/>
                                                  <w:marTop w:val="0"/>
                                                  <w:marBottom w:val="0"/>
                                                  <w:divBdr>
                                                    <w:top w:val="none" w:sz="0" w:space="0" w:color="auto"/>
                                                    <w:left w:val="none" w:sz="0" w:space="0" w:color="auto"/>
                                                    <w:bottom w:val="none" w:sz="0" w:space="0" w:color="auto"/>
                                                    <w:right w:val="none" w:sz="0" w:space="0" w:color="auto"/>
                                                  </w:divBdr>
                                                  <w:divsChild>
                                                    <w:div w:id="2066373190">
                                                      <w:marLeft w:val="0"/>
                                                      <w:marRight w:val="0"/>
                                                      <w:marTop w:val="0"/>
                                                      <w:marBottom w:val="0"/>
                                                      <w:divBdr>
                                                        <w:top w:val="none" w:sz="0" w:space="0" w:color="auto"/>
                                                        <w:left w:val="none" w:sz="0" w:space="0" w:color="auto"/>
                                                        <w:bottom w:val="none" w:sz="0" w:space="0" w:color="auto"/>
                                                        <w:right w:val="none" w:sz="0" w:space="0" w:color="auto"/>
                                                      </w:divBdr>
                                                      <w:divsChild>
                                                        <w:div w:id="1732075039">
                                                          <w:marLeft w:val="0"/>
                                                          <w:marRight w:val="0"/>
                                                          <w:marTop w:val="0"/>
                                                          <w:marBottom w:val="0"/>
                                                          <w:divBdr>
                                                            <w:top w:val="none" w:sz="0" w:space="0" w:color="auto"/>
                                                            <w:left w:val="none" w:sz="0" w:space="0" w:color="auto"/>
                                                            <w:bottom w:val="none" w:sz="0" w:space="0" w:color="auto"/>
                                                            <w:right w:val="none" w:sz="0" w:space="0" w:color="auto"/>
                                                          </w:divBdr>
                                                          <w:divsChild>
                                                            <w:div w:id="1551838337">
                                                              <w:marLeft w:val="0"/>
                                                              <w:marRight w:val="0"/>
                                                              <w:marTop w:val="0"/>
                                                              <w:marBottom w:val="0"/>
                                                              <w:divBdr>
                                                                <w:top w:val="none" w:sz="0" w:space="0" w:color="auto"/>
                                                                <w:left w:val="none" w:sz="0" w:space="0" w:color="auto"/>
                                                                <w:bottom w:val="none" w:sz="0" w:space="0" w:color="auto"/>
                                                                <w:right w:val="none" w:sz="0" w:space="0" w:color="auto"/>
                                                              </w:divBdr>
                                                              <w:divsChild>
                                                                <w:div w:id="281425693">
                                                                  <w:marLeft w:val="0"/>
                                                                  <w:marRight w:val="0"/>
                                                                  <w:marTop w:val="0"/>
                                                                  <w:marBottom w:val="0"/>
                                                                  <w:divBdr>
                                                                    <w:top w:val="none" w:sz="0" w:space="0" w:color="auto"/>
                                                                    <w:left w:val="none" w:sz="0" w:space="0" w:color="auto"/>
                                                                    <w:bottom w:val="none" w:sz="0" w:space="0" w:color="auto"/>
                                                                    <w:right w:val="none" w:sz="0" w:space="0" w:color="auto"/>
                                                                  </w:divBdr>
                                                                  <w:divsChild>
                                                                    <w:div w:id="903879792">
                                                                      <w:marLeft w:val="0"/>
                                                                      <w:marRight w:val="0"/>
                                                                      <w:marTop w:val="0"/>
                                                                      <w:marBottom w:val="0"/>
                                                                      <w:divBdr>
                                                                        <w:top w:val="none" w:sz="0" w:space="0" w:color="auto"/>
                                                                        <w:left w:val="none" w:sz="0" w:space="0" w:color="auto"/>
                                                                        <w:bottom w:val="none" w:sz="0" w:space="0" w:color="auto"/>
                                                                        <w:right w:val="none" w:sz="0" w:space="0" w:color="auto"/>
                                                                      </w:divBdr>
                                                                      <w:divsChild>
                                                                        <w:div w:id="1287007013">
                                                                          <w:marLeft w:val="-225"/>
                                                                          <w:marRight w:val="-225"/>
                                                                          <w:marTop w:val="0"/>
                                                                          <w:marBottom w:val="0"/>
                                                                          <w:divBdr>
                                                                            <w:top w:val="none" w:sz="0" w:space="0" w:color="auto"/>
                                                                            <w:left w:val="none" w:sz="0" w:space="0" w:color="auto"/>
                                                                            <w:bottom w:val="none" w:sz="0" w:space="0" w:color="auto"/>
                                                                            <w:right w:val="none" w:sz="0" w:space="0" w:color="auto"/>
                                                                          </w:divBdr>
                                                                          <w:divsChild>
                                                                            <w:div w:id="369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879393">
      <w:bodyDiv w:val="1"/>
      <w:marLeft w:val="0"/>
      <w:marRight w:val="0"/>
      <w:marTop w:val="0"/>
      <w:marBottom w:val="0"/>
      <w:divBdr>
        <w:top w:val="none" w:sz="0" w:space="0" w:color="auto"/>
        <w:left w:val="none" w:sz="0" w:space="0" w:color="auto"/>
        <w:bottom w:val="none" w:sz="0" w:space="0" w:color="auto"/>
        <w:right w:val="none" w:sz="0" w:space="0" w:color="auto"/>
      </w:divBdr>
    </w:div>
    <w:div w:id="2032103606">
      <w:bodyDiv w:val="1"/>
      <w:marLeft w:val="0"/>
      <w:marRight w:val="0"/>
      <w:marTop w:val="0"/>
      <w:marBottom w:val="0"/>
      <w:divBdr>
        <w:top w:val="none" w:sz="0" w:space="0" w:color="auto"/>
        <w:left w:val="none" w:sz="0" w:space="0" w:color="auto"/>
        <w:bottom w:val="none" w:sz="0" w:space="0" w:color="auto"/>
        <w:right w:val="none" w:sz="0" w:space="0" w:color="auto"/>
      </w:divBdr>
    </w:div>
    <w:div w:id="2032216035">
      <w:bodyDiv w:val="1"/>
      <w:marLeft w:val="0"/>
      <w:marRight w:val="0"/>
      <w:marTop w:val="0"/>
      <w:marBottom w:val="0"/>
      <w:divBdr>
        <w:top w:val="none" w:sz="0" w:space="0" w:color="auto"/>
        <w:left w:val="none" w:sz="0" w:space="0" w:color="auto"/>
        <w:bottom w:val="none" w:sz="0" w:space="0" w:color="auto"/>
        <w:right w:val="none" w:sz="0" w:space="0" w:color="auto"/>
      </w:divBdr>
      <w:divsChild>
        <w:div w:id="779958616">
          <w:marLeft w:val="0"/>
          <w:marRight w:val="0"/>
          <w:marTop w:val="0"/>
          <w:marBottom w:val="0"/>
          <w:divBdr>
            <w:top w:val="none" w:sz="0" w:space="0" w:color="auto"/>
            <w:left w:val="none" w:sz="0" w:space="0" w:color="auto"/>
            <w:bottom w:val="none" w:sz="0" w:space="0" w:color="auto"/>
            <w:right w:val="none" w:sz="0" w:space="0" w:color="auto"/>
          </w:divBdr>
          <w:divsChild>
            <w:div w:id="1419133881">
              <w:marLeft w:val="0"/>
              <w:marRight w:val="0"/>
              <w:marTop w:val="0"/>
              <w:marBottom w:val="0"/>
              <w:divBdr>
                <w:top w:val="none" w:sz="0" w:space="0" w:color="auto"/>
                <w:left w:val="none" w:sz="0" w:space="0" w:color="auto"/>
                <w:bottom w:val="none" w:sz="0" w:space="0" w:color="auto"/>
                <w:right w:val="none" w:sz="0" w:space="0" w:color="auto"/>
              </w:divBdr>
              <w:divsChild>
                <w:div w:id="1054965197">
                  <w:marLeft w:val="0"/>
                  <w:marRight w:val="0"/>
                  <w:marTop w:val="0"/>
                  <w:marBottom w:val="0"/>
                  <w:divBdr>
                    <w:top w:val="none" w:sz="0" w:space="0" w:color="auto"/>
                    <w:left w:val="none" w:sz="0" w:space="0" w:color="auto"/>
                    <w:bottom w:val="none" w:sz="0" w:space="0" w:color="auto"/>
                    <w:right w:val="none" w:sz="0" w:space="0" w:color="auto"/>
                  </w:divBdr>
                  <w:divsChild>
                    <w:div w:id="1707096767">
                      <w:marLeft w:val="0"/>
                      <w:marRight w:val="0"/>
                      <w:marTop w:val="0"/>
                      <w:marBottom w:val="0"/>
                      <w:divBdr>
                        <w:top w:val="none" w:sz="0" w:space="0" w:color="auto"/>
                        <w:left w:val="none" w:sz="0" w:space="0" w:color="auto"/>
                        <w:bottom w:val="none" w:sz="0" w:space="0" w:color="auto"/>
                        <w:right w:val="none" w:sz="0" w:space="0" w:color="auto"/>
                      </w:divBdr>
                      <w:divsChild>
                        <w:div w:id="1693526789">
                          <w:marLeft w:val="0"/>
                          <w:marRight w:val="0"/>
                          <w:marTop w:val="0"/>
                          <w:marBottom w:val="0"/>
                          <w:divBdr>
                            <w:top w:val="none" w:sz="0" w:space="0" w:color="auto"/>
                            <w:left w:val="none" w:sz="0" w:space="0" w:color="auto"/>
                            <w:bottom w:val="none" w:sz="0" w:space="0" w:color="auto"/>
                            <w:right w:val="none" w:sz="0" w:space="0" w:color="auto"/>
                          </w:divBdr>
                          <w:divsChild>
                            <w:div w:id="332684427">
                              <w:marLeft w:val="0"/>
                              <w:marRight w:val="0"/>
                              <w:marTop w:val="0"/>
                              <w:marBottom w:val="0"/>
                              <w:divBdr>
                                <w:top w:val="none" w:sz="0" w:space="0" w:color="auto"/>
                                <w:left w:val="none" w:sz="0" w:space="0" w:color="auto"/>
                                <w:bottom w:val="none" w:sz="0" w:space="0" w:color="auto"/>
                                <w:right w:val="none" w:sz="0" w:space="0" w:color="auto"/>
                              </w:divBdr>
                              <w:divsChild>
                                <w:div w:id="1781028457">
                                  <w:marLeft w:val="0"/>
                                  <w:marRight w:val="0"/>
                                  <w:marTop w:val="0"/>
                                  <w:marBottom w:val="0"/>
                                  <w:divBdr>
                                    <w:top w:val="none" w:sz="0" w:space="0" w:color="auto"/>
                                    <w:left w:val="none" w:sz="0" w:space="0" w:color="auto"/>
                                    <w:bottom w:val="none" w:sz="0" w:space="0" w:color="auto"/>
                                    <w:right w:val="none" w:sz="0" w:space="0" w:color="auto"/>
                                  </w:divBdr>
                                  <w:divsChild>
                                    <w:div w:id="977732694">
                                      <w:marLeft w:val="0"/>
                                      <w:marRight w:val="0"/>
                                      <w:marTop w:val="0"/>
                                      <w:marBottom w:val="0"/>
                                      <w:divBdr>
                                        <w:top w:val="none" w:sz="0" w:space="0" w:color="auto"/>
                                        <w:left w:val="none" w:sz="0" w:space="0" w:color="auto"/>
                                        <w:bottom w:val="none" w:sz="0" w:space="0" w:color="auto"/>
                                        <w:right w:val="none" w:sz="0" w:space="0" w:color="auto"/>
                                      </w:divBdr>
                                      <w:divsChild>
                                        <w:div w:id="2107379915">
                                          <w:marLeft w:val="-150"/>
                                          <w:marRight w:val="-150"/>
                                          <w:marTop w:val="0"/>
                                          <w:marBottom w:val="0"/>
                                          <w:divBdr>
                                            <w:top w:val="none" w:sz="0" w:space="0" w:color="auto"/>
                                            <w:left w:val="none" w:sz="0" w:space="0" w:color="auto"/>
                                            <w:bottom w:val="none" w:sz="0" w:space="0" w:color="auto"/>
                                            <w:right w:val="none" w:sz="0" w:space="0" w:color="auto"/>
                                          </w:divBdr>
                                          <w:divsChild>
                                            <w:div w:id="16009895">
                                              <w:marLeft w:val="0"/>
                                              <w:marRight w:val="0"/>
                                              <w:marTop w:val="0"/>
                                              <w:marBottom w:val="0"/>
                                              <w:divBdr>
                                                <w:top w:val="none" w:sz="0" w:space="0" w:color="auto"/>
                                                <w:left w:val="none" w:sz="0" w:space="0" w:color="auto"/>
                                                <w:bottom w:val="none" w:sz="0" w:space="0" w:color="auto"/>
                                                <w:right w:val="none" w:sz="0" w:space="0" w:color="auto"/>
                                              </w:divBdr>
                                              <w:divsChild>
                                                <w:div w:id="1070615841">
                                                  <w:marLeft w:val="0"/>
                                                  <w:marRight w:val="0"/>
                                                  <w:marTop w:val="0"/>
                                                  <w:marBottom w:val="0"/>
                                                  <w:divBdr>
                                                    <w:top w:val="none" w:sz="0" w:space="0" w:color="auto"/>
                                                    <w:left w:val="none" w:sz="0" w:space="0" w:color="auto"/>
                                                    <w:bottom w:val="none" w:sz="0" w:space="0" w:color="auto"/>
                                                    <w:right w:val="none" w:sz="0" w:space="0" w:color="auto"/>
                                                  </w:divBdr>
                                                  <w:divsChild>
                                                    <w:div w:id="1152647860">
                                                      <w:marLeft w:val="0"/>
                                                      <w:marRight w:val="0"/>
                                                      <w:marTop w:val="0"/>
                                                      <w:marBottom w:val="0"/>
                                                      <w:divBdr>
                                                        <w:top w:val="none" w:sz="0" w:space="0" w:color="auto"/>
                                                        <w:left w:val="none" w:sz="0" w:space="0" w:color="auto"/>
                                                        <w:bottom w:val="none" w:sz="0" w:space="0" w:color="auto"/>
                                                        <w:right w:val="none" w:sz="0" w:space="0" w:color="auto"/>
                                                      </w:divBdr>
                                                      <w:divsChild>
                                                        <w:div w:id="514348804">
                                                          <w:marLeft w:val="0"/>
                                                          <w:marRight w:val="0"/>
                                                          <w:marTop w:val="0"/>
                                                          <w:marBottom w:val="0"/>
                                                          <w:divBdr>
                                                            <w:top w:val="none" w:sz="0" w:space="0" w:color="auto"/>
                                                            <w:left w:val="none" w:sz="0" w:space="0" w:color="auto"/>
                                                            <w:bottom w:val="none" w:sz="0" w:space="0" w:color="auto"/>
                                                            <w:right w:val="none" w:sz="0" w:space="0" w:color="auto"/>
                                                          </w:divBdr>
                                                          <w:divsChild>
                                                            <w:div w:id="1964656145">
                                                              <w:marLeft w:val="0"/>
                                                              <w:marRight w:val="0"/>
                                                              <w:marTop w:val="0"/>
                                                              <w:marBottom w:val="0"/>
                                                              <w:divBdr>
                                                                <w:top w:val="none" w:sz="0" w:space="0" w:color="auto"/>
                                                                <w:left w:val="none" w:sz="0" w:space="0" w:color="auto"/>
                                                                <w:bottom w:val="none" w:sz="0" w:space="0" w:color="auto"/>
                                                                <w:right w:val="none" w:sz="0" w:space="0" w:color="auto"/>
                                                              </w:divBdr>
                                                              <w:divsChild>
                                                                <w:div w:id="1417828434">
                                                                  <w:marLeft w:val="0"/>
                                                                  <w:marRight w:val="0"/>
                                                                  <w:marTop w:val="0"/>
                                                                  <w:marBottom w:val="0"/>
                                                                  <w:divBdr>
                                                                    <w:top w:val="none" w:sz="0" w:space="0" w:color="auto"/>
                                                                    <w:left w:val="none" w:sz="0" w:space="0" w:color="auto"/>
                                                                    <w:bottom w:val="none" w:sz="0" w:space="0" w:color="auto"/>
                                                                    <w:right w:val="none" w:sz="0" w:space="0" w:color="auto"/>
                                                                  </w:divBdr>
                                                                  <w:divsChild>
                                                                    <w:div w:id="1675844139">
                                                                      <w:marLeft w:val="0"/>
                                                                      <w:marRight w:val="0"/>
                                                                      <w:marTop w:val="0"/>
                                                                      <w:marBottom w:val="0"/>
                                                                      <w:divBdr>
                                                                        <w:top w:val="none" w:sz="0" w:space="0" w:color="auto"/>
                                                                        <w:left w:val="none" w:sz="0" w:space="0" w:color="auto"/>
                                                                        <w:bottom w:val="none" w:sz="0" w:space="0" w:color="auto"/>
                                                                        <w:right w:val="none" w:sz="0" w:space="0" w:color="auto"/>
                                                                      </w:divBdr>
                                                                      <w:divsChild>
                                                                        <w:div w:id="625162076">
                                                                          <w:marLeft w:val="-225"/>
                                                                          <w:marRight w:val="-225"/>
                                                                          <w:marTop w:val="0"/>
                                                                          <w:marBottom w:val="0"/>
                                                                          <w:divBdr>
                                                                            <w:top w:val="none" w:sz="0" w:space="0" w:color="auto"/>
                                                                            <w:left w:val="none" w:sz="0" w:space="0" w:color="auto"/>
                                                                            <w:bottom w:val="none" w:sz="0" w:space="0" w:color="auto"/>
                                                                            <w:right w:val="none" w:sz="0" w:space="0" w:color="auto"/>
                                                                          </w:divBdr>
                                                                          <w:divsChild>
                                                                            <w:div w:id="883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678313">
      <w:bodyDiv w:val="1"/>
      <w:marLeft w:val="0"/>
      <w:marRight w:val="0"/>
      <w:marTop w:val="0"/>
      <w:marBottom w:val="0"/>
      <w:divBdr>
        <w:top w:val="none" w:sz="0" w:space="0" w:color="auto"/>
        <w:left w:val="none" w:sz="0" w:space="0" w:color="auto"/>
        <w:bottom w:val="none" w:sz="0" w:space="0" w:color="auto"/>
        <w:right w:val="none" w:sz="0" w:space="0" w:color="auto"/>
      </w:divBdr>
    </w:div>
    <w:div w:id="2032799711">
      <w:bodyDiv w:val="1"/>
      <w:marLeft w:val="0"/>
      <w:marRight w:val="0"/>
      <w:marTop w:val="0"/>
      <w:marBottom w:val="0"/>
      <w:divBdr>
        <w:top w:val="none" w:sz="0" w:space="0" w:color="auto"/>
        <w:left w:val="none" w:sz="0" w:space="0" w:color="auto"/>
        <w:bottom w:val="none" w:sz="0" w:space="0" w:color="auto"/>
        <w:right w:val="none" w:sz="0" w:space="0" w:color="auto"/>
      </w:divBdr>
    </w:div>
    <w:div w:id="2034188340">
      <w:bodyDiv w:val="1"/>
      <w:marLeft w:val="0"/>
      <w:marRight w:val="0"/>
      <w:marTop w:val="0"/>
      <w:marBottom w:val="0"/>
      <w:divBdr>
        <w:top w:val="none" w:sz="0" w:space="0" w:color="auto"/>
        <w:left w:val="none" w:sz="0" w:space="0" w:color="auto"/>
        <w:bottom w:val="none" w:sz="0" w:space="0" w:color="auto"/>
        <w:right w:val="none" w:sz="0" w:space="0" w:color="auto"/>
      </w:divBdr>
    </w:div>
    <w:div w:id="2034570852">
      <w:bodyDiv w:val="1"/>
      <w:marLeft w:val="0"/>
      <w:marRight w:val="0"/>
      <w:marTop w:val="0"/>
      <w:marBottom w:val="0"/>
      <w:divBdr>
        <w:top w:val="none" w:sz="0" w:space="0" w:color="auto"/>
        <w:left w:val="none" w:sz="0" w:space="0" w:color="auto"/>
        <w:bottom w:val="none" w:sz="0" w:space="0" w:color="auto"/>
        <w:right w:val="none" w:sz="0" w:space="0" w:color="auto"/>
      </w:divBdr>
    </w:div>
    <w:div w:id="2034643872">
      <w:bodyDiv w:val="1"/>
      <w:marLeft w:val="0"/>
      <w:marRight w:val="0"/>
      <w:marTop w:val="0"/>
      <w:marBottom w:val="0"/>
      <w:divBdr>
        <w:top w:val="none" w:sz="0" w:space="0" w:color="auto"/>
        <w:left w:val="none" w:sz="0" w:space="0" w:color="auto"/>
        <w:bottom w:val="none" w:sz="0" w:space="0" w:color="auto"/>
        <w:right w:val="none" w:sz="0" w:space="0" w:color="auto"/>
      </w:divBdr>
    </w:div>
    <w:div w:id="2035957891">
      <w:bodyDiv w:val="1"/>
      <w:marLeft w:val="0"/>
      <w:marRight w:val="0"/>
      <w:marTop w:val="0"/>
      <w:marBottom w:val="0"/>
      <w:divBdr>
        <w:top w:val="none" w:sz="0" w:space="0" w:color="auto"/>
        <w:left w:val="none" w:sz="0" w:space="0" w:color="auto"/>
        <w:bottom w:val="none" w:sz="0" w:space="0" w:color="auto"/>
        <w:right w:val="none" w:sz="0" w:space="0" w:color="auto"/>
      </w:divBdr>
    </w:div>
    <w:div w:id="2035961911">
      <w:bodyDiv w:val="1"/>
      <w:marLeft w:val="0"/>
      <w:marRight w:val="0"/>
      <w:marTop w:val="0"/>
      <w:marBottom w:val="0"/>
      <w:divBdr>
        <w:top w:val="none" w:sz="0" w:space="0" w:color="auto"/>
        <w:left w:val="none" w:sz="0" w:space="0" w:color="auto"/>
        <w:bottom w:val="none" w:sz="0" w:space="0" w:color="auto"/>
        <w:right w:val="none" w:sz="0" w:space="0" w:color="auto"/>
      </w:divBdr>
      <w:divsChild>
        <w:div w:id="1073742017">
          <w:marLeft w:val="0"/>
          <w:marRight w:val="0"/>
          <w:marTop w:val="0"/>
          <w:marBottom w:val="0"/>
          <w:divBdr>
            <w:top w:val="none" w:sz="0" w:space="0" w:color="auto"/>
            <w:left w:val="none" w:sz="0" w:space="0" w:color="auto"/>
            <w:bottom w:val="none" w:sz="0" w:space="0" w:color="auto"/>
            <w:right w:val="none" w:sz="0" w:space="0" w:color="auto"/>
          </w:divBdr>
          <w:divsChild>
            <w:div w:id="503858986">
              <w:marLeft w:val="0"/>
              <w:marRight w:val="0"/>
              <w:marTop w:val="0"/>
              <w:marBottom w:val="0"/>
              <w:divBdr>
                <w:top w:val="none" w:sz="0" w:space="0" w:color="auto"/>
                <w:left w:val="none" w:sz="0" w:space="0" w:color="auto"/>
                <w:bottom w:val="none" w:sz="0" w:space="0" w:color="auto"/>
                <w:right w:val="none" w:sz="0" w:space="0" w:color="auto"/>
              </w:divBdr>
            </w:div>
          </w:divsChild>
        </w:div>
        <w:div w:id="596980524">
          <w:marLeft w:val="0"/>
          <w:marRight w:val="0"/>
          <w:marTop w:val="0"/>
          <w:marBottom w:val="0"/>
          <w:divBdr>
            <w:top w:val="none" w:sz="0" w:space="0" w:color="auto"/>
            <w:left w:val="none" w:sz="0" w:space="0" w:color="auto"/>
            <w:bottom w:val="none" w:sz="0" w:space="0" w:color="auto"/>
            <w:right w:val="none" w:sz="0" w:space="0" w:color="auto"/>
          </w:divBdr>
          <w:divsChild>
            <w:div w:id="6442731">
              <w:marLeft w:val="0"/>
              <w:marRight w:val="0"/>
              <w:marTop w:val="0"/>
              <w:marBottom w:val="0"/>
              <w:divBdr>
                <w:top w:val="none" w:sz="0" w:space="0" w:color="auto"/>
                <w:left w:val="none" w:sz="0" w:space="0" w:color="auto"/>
                <w:bottom w:val="none" w:sz="0" w:space="0" w:color="auto"/>
                <w:right w:val="none" w:sz="0" w:space="0" w:color="auto"/>
              </w:divBdr>
            </w:div>
          </w:divsChild>
        </w:div>
        <w:div w:id="714088385">
          <w:marLeft w:val="0"/>
          <w:marRight w:val="0"/>
          <w:marTop w:val="0"/>
          <w:marBottom w:val="0"/>
          <w:divBdr>
            <w:top w:val="none" w:sz="0" w:space="0" w:color="auto"/>
            <w:left w:val="none" w:sz="0" w:space="0" w:color="auto"/>
            <w:bottom w:val="none" w:sz="0" w:space="0" w:color="auto"/>
            <w:right w:val="none" w:sz="0" w:space="0" w:color="auto"/>
          </w:divBdr>
          <w:divsChild>
            <w:div w:id="745493457">
              <w:marLeft w:val="0"/>
              <w:marRight w:val="0"/>
              <w:marTop w:val="0"/>
              <w:marBottom w:val="0"/>
              <w:divBdr>
                <w:top w:val="none" w:sz="0" w:space="0" w:color="auto"/>
                <w:left w:val="none" w:sz="0" w:space="0" w:color="auto"/>
                <w:bottom w:val="none" w:sz="0" w:space="0" w:color="auto"/>
                <w:right w:val="none" w:sz="0" w:space="0" w:color="auto"/>
              </w:divBdr>
            </w:div>
          </w:divsChild>
        </w:div>
        <w:div w:id="857885413">
          <w:marLeft w:val="0"/>
          <w:marRight w:val="0"/>
          <w:marTop w:val="0"/>
          <w:marBottom w:val="0"/>
          <w:divBdr>
            <w:top w:val="none" w:sz="0" w:space="0" w:color="auto"/>
            <w:left w:val="none" w:sz="0" w:space="0" w:color="auto"/>
            <w:bottom w:val="none" w:sz="0" w:space="0" w:color="auto"/>
            <w:right w:val="none" w:sz="0" w:space="0" w:color="auto"/>
          </w:divBdr>
          <w:divsChild>
            <w:div w:id="1128931578">
              <w:marLeft w:val="0"/>
              <w:marRight w:val="0"/>
              <w:marTop w:val="0"/>
              <w:marBottom w:val="0"/>
              <w:divBdr>
                <w:top w:val="none" w:sz="0" w:space="0" w:color="auto"/>
                <w:left w:val="none" w:sz="0" w:space="0" w:color="auto"/>
                <w:bottom w:val="none" w:sz="0" w:space="0" w:color="auto"/>
                <w:right w:val="none" w:sz="0" w:space="0" w:color="auto"/>
              </w:divBdr>
            </w:div>
          </w:divsChild>
        </w:div>
        <w:div w:id="719522056">
          <w:marLeft w:val="0"/>
          <w:marRight w:val="0"/>
          <w:marTop w:val="0"/>
          <w:marBottom w:val="0"/>
          <w:divBdr>
            <w:top w:val="none" w:sz="0" w:space="0" w:color="auto"/>
            <w:left w:val="none" w:sz="0" w:space="0" w:color="auto"/>
            <w:bottom w:val="none" w:sz="0" w:space="0" w:color="auto"/>
            <w:right w:val="none" w:sz="0" w:space="0" w:color="auto"/>
          </w:divBdr>
          <w:divsChild>
            <w:div w:id="1231842833">
              <w:marLeft w:val="0"/>
              <w:marRight w:val="0"/>
              <w:marTop w:val="0"/>
              <w:marBottom w:val="0"/>
              <w:divBdr>
                <w:top w:val="none" w:sz="0" w:space="0" w:color="auto"/>
                <w:left w:val="none" w:sz="0" w:space="0" w:color="auto"/>
                <w:bottom w:val="none" w:sz="0" w:space="0" w:color="auto"/>
                <w:right w:val="none" w:sz="0" w:space="0" w:color="auto"/>
              </w:divBdr>
            </w:div>
          </w:divsChild>
        </w:div>
        <w:div w:id="385572006">
          <w:marLeft w:val="0"/>
          <w:marRight w:val="0"/>
          <w:marTop w:val="0"/>
          <w:marBottom w:val="0"/>
          <w:divBdr>
            <w:top w:val="none" w:sz="0" w:space="0" w:color="auto"/>
            <w:left w:val="none" w:sz="0" w:space="0" w:color="auto"/>
            <w:bottom w:val="none" w:sz="0" w:space="0" w:color="auto"/>
            <w:right w:val="none" w:sz="0" w:space="0" w:color="auto"/>
          </w:divBdr>
          <w:divsChild>
            <w:div w:id="337123847">
              <w:marLeft w:val="0"/>
              <w:marRight w:val="0"/>
              <w:marTop w:val="0"/>
              <w:marBottom w:val="0"/>
              <w:divBdr>
                <w:top w:val="none" w:sz="0" w:space="0" w:color="auto"/>
                <w:left w:val="none" w:sz="0" w:space="0" w:color="auto"/>
                <w:bottom w:val="none" w:sz="0" w:space="0" w:color="auto"/>
                <w:right w:val="none" w:sz="0" w:space="0" w:color="auto"/>
              </w:divBdr>
            </w:div>
          </w:divsChild>
        </w:div>
        <w:div w:id="1248464856">
          <w:marLeft w:val="0"/>
          <w:marRight w:val="0"/>
          <w:marTop w:val="0"/>
          <w:marBottom w:val="0"/>
          <w:divBdr>
            <w:top w:val="none" w:sz="0" w:space="0" w:color="auto"/>
            <w:left w:val="none" w:sz="0" w:space="0" w:color="auto"/>
            <w:bottom w:val="none" w:sz="0" w:space="0" w:color="auto"/>
            <w:right w:val="none" w:sz="0" w:space="0" w:color="auto"/>
          </w:divBdr>
          <w:divsChild>
            <w:div w:id="2023819560">
              <w:marLeft w:val="0"/>
              <w:marRight w:val="0"/>
              <w:marTop w:val="0"/>
              <w:marBottom w:val="0"/>
              <w:divBdr>
                <w:top w:val="none" w:sz="0" w:space="0" w:color="auto"/>
                <w:left w:val="none" w:sz="0" w:space="0" w:color="auto"/>
                <w:bottom w:val="none" w:sz="0" w:space="0" w:color="auto"/>
                <w:right w:val="none" w:sz="0" w:space="0" w:color="auto"/>
              </w:divBdr>
            </w:div>
          </w:divsChild>
        </w:div>
        <w:div w:id="468519953">
          <w:marLeft w:val="0"/>
          <w:marRight w:val="0"/>
          <w:marTop w:val="0"/>
          <w:marBottom w:val="0"/>
          <w:divBdr>
            <w:top w:val="none" w:sz="0" w:space="0" w:color="auto"/>
            <w:left w:val="none" w:sz="0" w:space="0" w:color="auto"/>
            <w:bottom w:val="none" w:sz="0" w:space="0" w:color="auto"/>
            <w:right w:val="none" w:sz="0" w:space="0" w:color="auto"/>
          </w:divBdr>
          <w:divsChild>
            <w:div w:id="1823351291">
              <w:marLeft w:val="0"/>
              <w:marRight w:val="0"/>
              <w:marTop w:val="0"/>
              <w:marBottom w:val="0"/>
              <w:divBdr>
                <w:top w:val="none" w:sz="0" w:space="0" w:color="auto"/>
                <w:left w:val="none" w:sz="0" w:space="0" w:color="auto"/>
                <w:bottom w:val="none" w:sz="0" w:space="0" w:color="auto"/>
                <w:right w:val="none" w:sz="0" w:space="0" w:color="auto"/>
              </w:divBdr>
            </w:div>
          </w:divsChild>
        </w:div>
        <w:div w:id="163785690">
          <w:marLeft w:val="0"/>
          <w:marRight w:val="0"/>
          <w:marTop w:val="0"/>
          <w:marBottom w:val="0"/>
          <w:divBdr>
            <w:top w:val="none" w:sz="0" w:space="0" w:color="auto"/>
            <w:left w:val="none" w:sz="0" w:space="0" w:color="auto"/>
            <w:bottom w:val="none" w:sz="0" w:space="0" w:color="auto"/>
            <w:right w:val="none" w:sz="0" w:space="0" w:color="auto"/>
          </w:divBdr>
          <w:divsChild>
            <w:div w:id="1873686535">
              <w:marLeft w:val="0"/>
              <w:marRight w:val="0"/>
              <w:marTop w:val="0"/>
              <w:marBottom w:val="0"/>
              <w:divBdr>
                <w:top w:val="none" w:sz="0" w:space="0" w:color="auto"/>
                <w:left w:val="none" w:sz="0" w:space="0" w:color="auto"/>
                <w:bottom w:val="none" w:sz="0" w:space="0" w:color="auto"/>
                <w:right w:val="none" w:sz="0" w:space="0" w:color="auto"/>
              </w:divBdr>
            </w:div>
          </w:divsChild>
        </w:div>
        <w:div w:id="765885823">
          <w:marLeft w:val="0"/>
          <w:marRight w:val="0"/>
          <w:marTop w:val="0"/>
          <w:marBottom w:val="0"/>
          <w:divBdr>
            <w:top w:val="none" w:sz="0" w:space="0" w:color="auto"/>
            <w:left w:val="none" w:sz="0" w:space="0" w:color="auto"/>
            <w:bottom w:val="none" w:sz="0" w:space="0" w:color="auto"/>
            <w:right w:val="none" w:sz="0" w:space="0" w:color="auto"/>
          </w:divBdr>
          <w:divsChild>
            <w:div w:id="1382750274">
              <w:marLeft w:val="0"/>
              <w:marRight w:val="0"/>
              <w:marTop w:val="0"/>
              <w:marBottom w:val="0"/>
              <w:divBdr>
                <w:top w:val="none" w:sz="0" w:space="0" w:color="auto"/>
                <w:left w:val="none" w:sz="0" w:space="0" w:color="auto"/>
                <w:bottom w:val="none" w:sz="0" w:space="0" w:color="auto"/>
                <w:right w:val="none" w:sz="0" w:space="0" w:color="auto"/>
              </w:divBdr>
            </w:div>
          </w:divsChild>
        </w:div>
        <w:div w:id="151802628">
          <w:marLeft w:val="0"/>
          <w:marRight w:val="0"/>
          <w:marTop w:val="0"/>
          <w:marBottom w:val="0"/>
          <w:divBdr>
            <w:top w:val="none" w:sz="0" w:space="0" w:color="auto"/>
            <w:left w:val="none" w:sz="0" w:space="0" w:color="auto"/>
            <w:bottom w:val="none" w:sz="0" w:space="0" w:color="auto"/>
            <w:right w:val="none" w:sz="0" w:space="0" w:color="auto"/>
          </w:divBdr>
          <w:divsChild>
            <w:div w:id="446854816">
              <w:marLeft w:val="0"/>
              <w:marRight w:val="0"/>
              <w:marTop w:val="0"/>
              <w:marBottom w:val="0"/>
              <w:divBdr>
                <w:top w:val="none" w:sz="0" w:space="0" w:color="auto"/>
                <w:left w:val="none" w:sz="0" w:space="0" w:color="auto"/>
                <w:bottom w:val="none" w:sz="0" w:space="0" w:color="auto"/>
                <w:right w:val="none" w:sz="0" w:space="0" w:color="auto"/>
              </w:divBdr>
            </w:div>
          </w:divsChild>
        </w:div>
        <w:div w:id="2129205176">
          <w:marLeft w:val="0"/>
          <w:marRight w:val="0"/>
          <w:marTop w:val="0"/>
          <w:marBottom w:val="0"/>
          <w:divBdr>
            <w:top w:val="none" w:sz="0" w:space="0" w:color="auto"/>
            <w:left w:val="none" w:sz="0" w:space="0" w:color="auto"/>
            <w:bottom w:val="none" w:sz="0" w:space="0" w:color="auto"/>
            <w:right w:val="none" w:sz="0" w:space="0" w:color="auto"/>
          </w:divBdr>
          <w:divsChild>
            <w:div w:id="1794594482">
              <w:marLeft w:val="0"/>
              <w:marRight w:val="0"/>
              <w:marTop w:val="0"/>
              <w:marBottom w:val="0"/>
              <w:divBdr>
                <w:top w:val="none" w:sz="0" w:space="0" w:color="auto"/>
                <w:left w:val="none" w:sz="0" w:space="0" w:color="auto"/>
                <w:bottom w:val="none" w:sz="0" w:space="0" w:color="auto"/>
                <w:right w:val="none" w:sz="0" w:space="0" w:color="auto"/>
              </w:divBdr>
            </w:div>
          </w:divsChild>
        </w:div>
        <w:div w:id="1306086147">
          <w:marLeft w:val="0"/>
          <w:marRight w:val="0"/>
          <w:marTop w:val="0"/>
          <w:marBottom w:val="0"/>
          <w:divBdr>
            <w:top w:val="none" w:sz="0" w:space="0" w:color="auto"/>
            <w:left w:val="none" w:sz="0" w:space="0" w:color="auto"/>
            <w:bottom w:val="none" w:sz="0" w:space="0" w:color="auto"/>
            <w:right w:val="none" w:sz="0" w:space="0" w:color="auto"/>
          </w:divBdr>
          <w:divsChild>
            <w:div w:id="2056195412">
              <w:marLeft w:val="0"/>
              <w:marRight w:val="0"/>
              <w:marTop w:val="0"/>
              <w:marBottom w:val="0"/>
              <w:divBdr>
                <w:top w:val="none" w:sz="0" w:space="0" w:color="auto"/>
                <w:left w:val="none" w:sz="0" w:space="0" w:color="auto"/>
                <w:bottom w:val="none" w:sz="0" w:space="0" w:color="auto"/>
                <w:right w:val="none" w:sz="0" w:space="0" w:color="auto"/>
              </w:divBdr>
            </w:div>
          </w:divsChild>
        </w:div>
        <w:div w:id="1235435817">
          <w:marLeft w:val="0"/>
          <w:marRight w:val="0"/>
          <w:marTop w:val="0"/>
          <w:marBottom w:val="0"/>
          <w:divBdr>
            <w:top w:val="none" w:sz="0" w:space="0" w:color="auto"/>
            <w:left w:val="none" w:sz="0" w:space="0" w:color="auto"/>
            <w:bottom w:val="none" w:sz="0" w:space="0" w:color="auto"/>
            <w:right w:val="none" w:sz="0" w:space="0" w:color="auto"/>
          </w:divBdr>
          <w:divsChild>
            <w:div w:id="1213806174">
              <w:marLeft w:val="0"/>
              <w:marRight w:val="0"/>
              <w:marTop w:val="0"/>
              <w:marBottom w:val="0"/>
              <w:divBdr>
                <w:top w:val="none" w:sz="0" w:space="0" w:color="auto"/>
                <w:left w:val="none" w:sz="0" w:space="0" w:color="auto"/>
                <w:bottom w:val="none" w:sz="0" w:space="0" w:color="auto"/>
                <w:right w:val="none" w:sz="0" w:space="0" w:color="auto"/>
              </w:divBdr>
            </w:div>
          </w:divsChild>
        </w:div>
        <w:div w:id="1639721862">
          <w:marLeft w:val="0"/>
          <w:marRight w:val="0"/>
          <w:marTop w:val="0"/>
          <w:marBottom w:val="0"/>
          <w:divBdr>
            <w:top w:val="none" w:sz="0" w:space="0" w:color="auto"/>
            <w:left w:val="none" w:sz="0" w:space="0" w:color="auto"/>
            <w:bottom w:val="none" w:sz="0" w:space="0" w:color="auto"/>
            <w:right w:val="none" w:sz="0" w:space="0" w:color="auto"/>
          </w:divBdr>
          <w:divsChild>
            <w:div w:id="1298923576">
              <w:marLeft w:val="0"/>
              <w:marRight w:val="0"/>
              <w:marTop w:val="0"/>
              <w:marBottom w:val="0"/>
              <w:divBdr>
                <w:top w:val="none" w:sz="0" w:space="0" w:color="auto"/>
                <w:left w:val="none" w:sz="0" w:space="0" w:color="auto"/>
                <w:bottom w:val="none" w:sz="0" w:space="0" w:color="auto"/>
                <w:right w:val="none" w:sz="0" w:space="0" w:color="auto"/>
              </w:divBdr>
            </w:div>
          </w:divsChild>
        </w:div>
        <w:div w:id="1130830524">
          <w:marLeft w:val="0"/>
          <w:marRight w:val="0"/>
          <w:marTop w:val="0"/>
          <w:marBottom w:val="0"/>
          <w:divBdr>
            <w:top w:val="none" w:sz="0" w:space="0" w:color="auto"/>
            <w:left w:val="none" w:sz="0" w:space="0" w:color="auto"/>
            <w:bottom w:val="none" w:sz="0" w:space="0" w:color="auto"/>
            <w:right w:val="none" w:sz="0" w:space="0" w:color="auto"/>
          </w:divBdr>
          <w:divsChild>
            <w:div w:id="1534928683">
              <w:marLeft w:val="0"/>
              <w:marRight w:val="0"/>
              <w:marTop w:val="0"/>
              <w:marBottom w:val="0"/>
              <w:divBdr>
                <w:top w:val="none" w:sz="0" w:space="0" w:color="auto"/>
                <w:left w:val="none" w:sz="0" w:space="0" w:color="auto"/>
                <w:bottom w:val="none" w:sz="0" w:space="0" w:color="auto"/>
                <w:right w:val="none" w:sz="0" w:space="0" w:color="auto"/>
              </w:divBdr>
            </w:div>
          </w:divsChild>
        </w:div>
        <w:div w:id="1541472973">
          <w:marLeft w:val="0"/>
          <w:marRight w:val="0"/>
          <w:marTop w:val="0"/>
          <w:marBottom w:val="0"/>
          <w:divBdr>
            <w:top w:val="none" w:sz="0" w:space="0" w:color="auto"/>
            <w:left w:val="none" w:sz="0" w:space="0" w:color="auto"/>
            <w:bottom w:val="none" w:sz="0" w:space="0" w:color="auto"/>
            <w:right w:val="none" w:sz="0" w:space="0" w:color="auto"/>
          </w:divBdr>
          <w:divsChild>
            <w:div w:id="558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2705">
      <w:bodyDiv w:val="1"/>
      <w:marLeft w:val="0"/>
      <w:marRight w:val="0"/>
      <w:marTop w:val="0"/>
      <w:marBottom w:val="0"/>
      <w:divBdr>
        <w:top w:val="none" w:sz="0" w:space="0" w:color="auto"/>
        <w:left w:val="none" w:sz="0" w:space="0" w:color="auto"/>
        <w:bottom w:val="none" w:sz="0" w:space="0" w:color="auto"/>
        <w:right w:val="none" w:sz="0" w:space="0" w:color="auto"/>
      </w:divBdr>
    </w:div>
    <w:div w:id="2036341717">
      <w:bodyDiv w:val="1"/>
      <w:marLeft w:val="0"/>
      <w:marRight w:val="0"/>
      <w:marTop w:val="0"/>
      <w:marBottom w:val="0"/>
      <w:divBdr>
        <w:top w:val="none" w:sz="0" w:space="0" w:color="auto"/>
        <w:left w:val="none" w:sz="0" w:space="0" w:color="auto"/>
        <w:bottom w:val="none" w:sz="0" w:space="0" w:color="auto"/>
        <w:right w:val="none" w:sz="0" w:space="0" w:color="auto"/>
      </w:divBdr>
      <w:divsChild>
        <w:div w:id="262080806">
          <w:marLeft w:val="0"/>
          <w:marRight w:val="0"/>
          <w:marTop w:val="0"/>
          <w:marBottom w:val="0"/>
          <w:divBdr>
            <w:top w:val="none" w:sz="0" w:space="0" w:color="auto"/>
            <w:left w:val="none" w:sz="0" w:space="0" w:color="auto"/>
            <w:bottom w:val="none" w:sz="0" w:space="0" w:color="auto"/>
            <w:right w:val="none" w:sz="0" w:space="0" w:color="auto"/>
          </w:divBdr>
          <w:divsChild>
            <w:div w:id="2130123741">
              <w:marLeft w:val="0"/>
              <w:marRight w:val="0"/>
              <w:marTop w:val="0"/>
              <w:marBottom w:val="0"/>
              <w:divBdr>
                <w:top w:val="none" w:sz="0" w:space="0" w:color="auto"/>
                <w:left w:val="none" w:sz="0" w:space="0" w:color="auto"/>
                <w:bottom w:val="none" w:sz="0" w:space="0" w:color="auto"/>
                <w:right w:val="none" w:sz="0" w:space="0" w:color="auto"/>
              </w:divBdr>
              <w:divsChild>
                <w:div w:id="1673293812">
                  <w:marLeft w:val="0"/>
                  <w:marRight w:val="0"/>
                  <w:marTop w:val="0"/>
                  <w:marBottom w:val="0"/>
                  <w:divBdr>
                    <w:top w:val="none" w:sz="0" w:space="0" w:color="auto"/>
                    <w:left w:val="none" w:sz="0" w:space="0" w:color="auto"/>
                    <w:bottom w:val="none" w:sz="0" w:space="0" w:color="auto"/>
                    <w:right w:val="none" w:sz="0" w:space="0" w:color="auto"/>
                  </w:divBdr>
                  <w:divsChild>
                    <w:div w:id="1597328118">
                      <w:marLeft w:val="0"/>
                      <w:marRight w:val="0"/>
                      <w:marTop w:val="0"/>
                      <w:marBottom w:val="0"/>
                      <w:divBdr>
                        <w:top w:val="none" w:sz="0" w:space="0" w:color="auto"/>
                        <w:left w:val="none" w:sz="0" w:space="0" w:color="auto"/>
                        <w:bottom w:val="none" w:sz="0" w:space="0" w:color="auto"/>
                        <w:right w:val="none" w:sz="0" w:space="0" w:color="auto"/>
                      </w:divBdr>
                      <w:divsChild>
                        <w:div w:id="1383361446">
                          <w:marLeft w:val="0"/>
                          <w:marRight w:val="0"/>
                          <w:marTop w:val="0"/>
                          <w:marBottom w:val="0"/>
                          <w:divBdr>
                            <w:top w:val="none" w:sz="0" w:space="0" w:color="auto"/>
                            <w:left w:val="none" w:sz="0" w:space="0" w:color="auto"/>
                            <w:bottom w:val="none" w:sz="0" w:space="0" w:color="auto"/>
                            <w:right w:val="none" w:sz="0" w:space="0" w:color="auto"/>
                          </w:divBdr>
                          <w:divsChild>
                            <w:div w:id="911428755">
                              <w:marLeft w:val="0"/>
                              <w:marRight w:val="0"/>
                              <w:marTop w:val="0"/>
                              <w:marBottom w:val="0"/>
                              <w:divBdr>
                                <w:top w:val="none" w:sz="0" w:space="0" w:color="auto"/>
                                <w:left w:val="none" w:sz="0" w:space="0" w:color="auto"/>
                                <w:bottom w:val="none" w:sz="0" w:space="0" w:color="auto"/>
                                <w:right w:val="none" w:sz="0" w:space="0" w:color="auto"/>
                              </w:divBdr>
                              <w:divsChild>
                                <w:div w:id="165171287">
                                  <w:marLeft w:val="0"/>
                                  <w:marRight w:val="0"/>
                                  <w:marTop w:val="0"/>
                                  <w:marBottom w:val="0"/>
                                  <w:divBdr>
                                    <w:top w:val="none" w:sz="0" w:space="0" w:color="auto"/>
                                    <w:left w:val="none" w:sz="0" w:space="0" w:color="auto"/>
                                    <w:bottom w:val="none" w:sz="0" w:space="0" w:color="auto"/>
                                    <w:right w:val="none" w:sz="0" w:space="0" w:color="auto"/>
                                  </w:divBdr>
                                  <w:divsChild>
                                    <w:div w:id="1359744772">
                                      <w:marLeft w:val="0"/>
                                      <w:marRight w:val="0"/>
                                      <w:marTop w:val="0"/>
                                      <w:marBottom w:val="0"/>
                                      <w:divBdr>
                                        <w:top w:val="none" w:sz="0" w:space="0" w:color="auto"/>
                                        <w:left w:val="none" w:sz="0" w:space="0" w:color="auto"/>
                                        <w:bottom w:val="none" w:sz="0" w:space="0" w:color="auto"/>
                                        <w:right w:val="none" w:sz="0" w:space="0" w:color="auto"/>
                                      </w:divBdr>
                                      <w:divsChild>
                                        <w:div w:id="1836260336">
                                          <w:marLeft w:val="-150"/>
                                          <w:marRight w:val="-150"/>
                                          <w:marTop w:val="0"/>
                                          <w:marBottom w:val="0"/>
                                          <w:divBdr>
                                            <w:top w:val="none" w:sz="0" w:space="0" w:color="auto"/>
                                            <w:left w:val="none" w:sz="0" w:space="0" w:color="auto"/>
                                            <w:bottom w:val="none" w:sz="0" w:space="0" w:color="auto"/>
                                            <w:right w:val="none" w:sz="0" w:space="0" w:color="auto"/>
                                          </w:divBdr>
                                          <w:divsChild>
                                            <w:div w:id="913392607">
                                              <w:marLeft w:val="0"/>
                                              <w:marRight w:val="0"/>
                                              <w:marTop w:val="0"/>
                                              <w:marBottom w:val="0"/>
                                              <w:divBdr>
                                                <w:top w:val="none" w:sz="0" w:space="0" w:color="auto"/>
                                                <w:left w:val="none" w:sz="0" w:space="0" w:color="auto"/>
                                                <w:bottom w:val="none" w:sz="0" w:space="0" w:color="auto"/>
                                                <w:right w:val="none" w:sz="0" w:space="0" w:color="auto"/>
                                              </w:divBdr>
                                              <w:divsChild>
                                                <w:div w:id="1490361808">
                                                  <w:marLeft w:val="0"/>
                                                  <w:marRight w:val="0"/>
                                                  <w:marTop w:val="0"/>
                                                  <w:marBottom w:val="0"/>
                                                  <w:divBdr>
                                                    <w:top w:val="none" w:sz="0" w:space="0" w:color="auto"/>
                                                    <w:left w:val="none" w:sz="0" w:space="0" w:color="auto"/>
                                                    <w:bottom w:val="none" w:sz="0" w:space="0" w:color="auto"/>
                                                    <w:right w:val="none" w:sz="0" w:space="0" w:color="auto"/>
                                                  </w:divBdr>
                                                  <w:divsChild>
                                                    <w:div w:id="958681179">
                                                      <w:marLeft w:val="0"/>
                                                      <w:marRight w:val="0"/>
                                                      <w:marTop w:val="0"/>
                                                      <w:marBottom w:val="0"/>
                                                      <w:divBdr>
                                                        <w:top w:val="none" w:sz="0" w:space="0" w:color="auto"/>
                                                        <w:left w:val="none" w:sz="0" w:space="0" w:color="auto"/>
                                                        <w:bottom w:val="none" w:sz="0" w:space="0" w:color="auto"/>
                                                        <w:right w:val="none" w:sz="0" w:space="0" w:color="auto"/>
                                                      </w:divBdr>
                                                      <w:divsChild>
                                                        <w:div w:id="1935162914">
                                                          <w:marLeft w:val="0"/>
                                                          <w:marRight w:val="0"/>
                                                          <w:marTop w:val="0"/>
                                                          <w:marBottom w:val="0"/>
                                                          <w:divBdr>
                                                            <w:top w:val="none" w:sz="0" w:space="0" w:color="auto"/>
                                                            <w:left w:val="none" w:sz="0" w:space="0" w:color="auto"/>
                                                            <w:bottom w:val="none" w:sz="0" w:space="0" w:color="auto"/>
                                                            <w:right w:val="none" w:sz="0" w:space="0" w:color="auto"/>
                                                          </w:divBdr>
                                                          <w:divsChild>
                                                            <w:div w:id="1005009450">
                                                              <w:marLeft w:val="0"/>
                                                              <w:marRight w:val="0"/>
                                                              <w:marTop w:val="0"/>
                                                              <w:marBottom w:val="0"/>
                                                              <w:divBdr>
                                                                <w:top w:val="none" w:sz="0" w:space="0" w:color="auto"/>
                                                                <w:left w:val="none" w:sz="0" w:space="0" w:color="auto"/>
                                                                <w:bottom w:val="none" w:sz="0" w:space="0" w:color="auto"/>
                                                                <w:right w:val="none" w:sz="0" w:space="0" w:color="auto"/>
                                                              </w:divBdr>
                                                              <w:divsChild>
                                                                <w:div w:id="767234728">
                                                                  <w:marLeft w:val="0"/>
                                                                  <w:marRight w:val="0"/>
                                                                  <w:marTop w:val="0"/>
                                                                  <w:marBottom w:val="0"/>
                                                                  <w:divBdr>
                                                                    <w:top w:val="none" w:sz="0" w:space="0" w:color="auto"/>
                                                                    <w:left w:val="none" w:sz="0" w:space="0" w:color="auto"/>
                                                                    <w:bottom w:val="none" w:sz="0" w:space="0" w:color="auto"/>
                                                                    <w:right w:val="none" w:sz="0" w:space="0" w:color="auto"/>
                                                                  </w:divBdr>
                                                                  <w:divsChild>
                                                                    <w:div w:id="276982923">
                                                                      <w:marLeft w:val="0"/>
                                                                      <w:marRight w:val="0"/>
                                                                      <w:marTop w:val="0"/>
                                                                      <w:marBottom w:val="0"/>
                                                                      <w:divBdr>
                                                                        <w:top w:val="none" w:sz="0" w:space="0" w:color="auto"/>
                                                                        <w:left w:val="none" w:sz="0" w:space="0" w:color="auto"/>
                                                                        <w:bottom w:val="none" w:sz="0" w:space="0" w:color="auto"/>
                                                                        <w:right w:val="none" w:sz="0" w:space="0" w:color="auto"/>
                                                                      </w:divBdr>
                                                                      <w:divsChild>
                                                                        <w:div w:id="1846281510">
                                                                          <w:marLeft w:val="-225"/>
                                                                          <w:marRight w:val="-225"/>
                                                                          <w:marTop w:val="0"/>
                                                                          <w:marBottom w:val="0"/>
                                                                          <w:divBdr>
                                                                            <w:top w:val="none" w:sz="0" w:space="0" w:color="auto"/>
                                                                            <w:left w:val="none" w:sz="0" w:space="0" w:color="auto"/>
                                                                            <w:bottom w:val="none" w:sz="0" w:space="0" w:color="auto"/>
                                                                            <w:right w:val="none" w:sz="0" w:space="0" w:color="auto"/>
                                                                          </w:divBdr>
                                                                          <w:divsChild>
                                                                            <w:div w:id="28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95488">
      <w:bodyDiv w:val="1"/>
      <w:marLeft w:val="0"/>
      <w:marRight w:val="0"/>
      <w:marTop w:val="0"/>
      <w:marBottom w:val="0"/>
      <w:divBdr>
        <w:top w:val="none" w:sz="0" w:space="0" w:color="auto"/>
        <w:left w:val="none" w:sz="0" w:space="0" w:color="auto"/>
        <w:bottom w:val="none" w:sz="0" w:space="0" w:color="auto"/>
        <w:right w:val="none" w:sz="0" w:space="0" w:color="auto"/>
      </w:divBdr>
    </w:div>
    <w:div w:id="2037391855">
      <w:bodyDiv w:val="1"/>
      <w:marLeft w:val="0"/>
      <w:marRight w:val="0"/>
      <w:marTop w:val="0"/>
      <w:marBottom w:val="0"/>
      <w:divBdr>
        <w:top w:val="none" w:sz="0" w:space="0" w:color="auto"/>
        <w:left w:val="none" w:sz="0" w:space="0" w:color="auto"/>
        <w:bottom w:val="none" w:sz="0" w:space="0" w:color="auto"/>
        <w:right w:val="none" w:sz="0" w:space="0" w:color="auto"/>
      </w:divBdr>
    </w:div>
    <w:div w:id="2037538829">
      <w:bodyDiv w:val="1"/>
      <w:marLeft w:val="0"/>
      <w:marRight w:val="0"/>
      <w:marTop w:val="0"/>
      <w:marBottom w:val="0"/>
      <w:divBdr>
        <w:top w:val="none" w:sz="0" w:space="0" w:color="auto"/>
        <w:left w:val="none" w:sz="0" w:space="0" w:color="auto"/>
        <w:bottom w:val="none" w:sz="0" w:space="0" w:color="auto"/>
        <w:right w:val="none" w:sz="0" w:space="0" w:color="auto"/>
      </w:divBdr>
    </w:div>
    <w:div w:id="2037730627">
      <w:bodyDiv w:val="1"/>
      <w:marLeft w:val="0"/>
      <w:marRight w:val="0"/>
      <w:marTop w:val="0"/>
      <w:marBottom w:val="0"/>
      <w:divBdr>
        <w:top w:val="none" w:sz="0" w:space="0" w:color="auto"/>
        <w:left w:val="none" w:sz="0" w:space="0" w:color="auto"/>
        <w:bottom w:val="none" w:sz="0" w:space="0" w:color="auto"/>
        <w:right w:val="none" w:sz="0" w:space="0" w:color="auto"/>
      </w:divBdr>
    </w:div>
    <w:div w:id="2037802480">
      <w:bodyDiv w:val="1"/>
      <w:marLeft w:val="0"/>
      <w:marRight w:val="0"/>
      <w:marTop w:val="0"/>
      <w:marBottom w:val="0"/>
      <w:divBdr>
        <w:top w:val="none" w:sz="0" w:space="0" w:color="auto"/>
        <w:left w:val="none" w:sz="0" w:space="0" w:color="auto"/>
        <w:bottom w:val="none" w:sz="0" w:space="0" w:color="auto"/>
        <w:right w:val="none" w:sz="0" w:space="0" w:color="auto"/>
      </w:divBdr>
    </w:div>
    <w:div w:id="2038432727">
      <w:bodyDiv w:val="1"/>
      <w:marLeft w:val="0"/>
      <w:marRight w:val="0"/>
      <w:marTop w:val="0"/>
      <w:marBottom w:val="0"/>
      <w:divBdr>
        <w:top w:val="none" w:sz="0" w:space="0" w:color="auto"/>
        <w:left w:val="none" w:sz="0" w:space="0" w:color="auto"/>
        <w:bottom w:val="none" w:sz="0" w:space="0" w:color="auto"/>
        <w:right w:val="none" w:sz="0" w:space="0" w:color="auto"/>
      </w:divBdr>
    </w:div>
    <w:div w:id="2038853306">
      <w:bodyDiv w:val="1"/>
      <w:marLeft w:val="0"/>
      <w:marRight w:val="0"/>
      <w:marTop w:val="0"/>
      <w:marBottom w:val="0"/>
      <w:divBdr>
        <w:top w:val="none" w:sz="0" w:space="0" w:color="auto"/>
        <w:left w:val="none" w:sz="0" w:space="0" w:color="auto"/>
        <w:bottom w:val="none" w:sz="0" w:space="0" w:color="auto"/>
        <w:right w:val="none" w:sz="0" w:space="0" w:color="auto"/>
      </w:divBdr>
      <w:divsChild>
        <w:div w:id="247688792">
          <w:marLeft w:val="0"/>
          <w:marRight w:val="0"/>
          <w:marTop w:val="0"/>
          <w:marBottom w:val="0"/>
          <w:divBdr>
            <w:top w:val="none" w:sz="0" w:space="0" w:color="auto"/>
            <w:left w:val="none" w:sz="0" w:space="0" w:color="auto"/>
            <w:bottom w:val="none" w:sz="0" w:space="0" w:color="auto"/>
            <w:right w:val="none" w:sz="0" w:space="0" w:color="auto"/>
          </w:divBdr>
        </w:div>
      </w:divsChild>
    </w:div>
    <w:div w:id="2038969812">
      <w:bodyDiv w:val="1"/>
      <w:marLeft w:val="0"/>
      <w:marRight w:val="0"/>
      <w:marTop w:val="0"/>
      <w:marBottom w:val="0"/>
      <w:divBdr>
        <w:top w:val="none" w:sz="0" w:space="0" w:color="auto"/>
        <w:left w:val="none" w:sz="0" w:space="0" w:color="auto"/>
        <w:bottom w:val="none" w:sz="0" w:space="0" w:color="auto"/>
        <w:right w:val="none" w:sz="0" w:space="0" w:color="auto"/>
      </w:divBdr>
    </w:div>
    <w:div w:id="2040204810">
      <w:bodyDiv w:val="1"/>
      <w:marLeft w:val="0"/>
      <w:marRight w:val="0"/>
      <w:marTop w:val="0"/>
      <w:marBottom w:val="0"/>
      <w:divBdr>
        <w:top w:val="none" w:sz="0" w:space="0" w:color="auto"/>
        <w:left w:val="none" w:sz="0" w:space="0" w:color="auto"/>
        <w:bottom w:val="none" w:sz="0" w:space="0" w:color="auto"/>
        <w:right w:val="none" w:sz="0" w:space="0" w:color="auto"/>
      </w:divBdr>
    </w:div>
    <w:div w:id="2042432038">
      <w:bodyDiv w:val="1"/>
      <w:marLeft w:val="0"/>
      <w:marRight w:val="0"/>
      <w:marTop w:val="0"/>
      <w:marBottom w:val="0"/>
      <w:divBdr>
        <w:top w:val="none" w:sz="0" w:space="0" w:color="auto"/>
        <w:left w:val="none" w:sz="0" w:space="0" w:color="auto"/>
        <w:bottom w:val="none" w:sz="0" w:space="0" w:color="auto"/>
        <w:right w:val="none" w:sz="0" w:space="0" w:color="auto"/>
      </w:divBdr>
      <w:divsChild>
        <w:div w:id="2005427797">
          <w:marLeft w:val="0"/>
          <w:marRight w:val="0"/>
          <w:marTop w:val="0"/>
          <w:marBottom w:val="0"/>
          <w:divBdr>
            <w:top w:val="none" w:sz="0" w:space="0" w:color="auto"/>
            <w:left w:val="none" w:sz="0" w:space="0" w:color="auto"/>
            <w:bottom w:val="none" w:sz="0" w:space="0" w:color="auto"/>
            <w:right w:val="none" w:sz="0" w:space="0" w:color="auto"/>
          </w:divBdr>
          <w:divsChild>
            <w:div w:id="553464982">
              <w:marLeft w:val="0"/>
              <w:marRight w:val="0"/>
              <w:marTop w:val="0"/>
              <w:marBottom w:val="0"/>
              <w:divBdr>
                <w:top w:val="none" w:sz="0" w:space="0" w:color="auto"/>
                <w:left w:val="none" w:sz="0" w:space="0" w:color="auto"/>
                <w:bottom w:val="none" w:sz="0" w:space="0" w:color="auto"/>
                <w:right w:val="none" w:sz="0" w:space="0" w:color="auto"/>
              </w:divBdr>
              <w:divsChild>
                <w:div w:id="1064182260">
                  <w:marLeft w:val="0"/>
                  <w:marRight w:val="0"/>
                  <w:marTop w:val="0"/>
                  <w:marBottom w:val="0"/>
                  <w:divBdr>
                    <w:top w:val="none" w:sz="0" w:space="0" w:color="auto"/>
                    <w:left w:val="none" w:sz="0" w:space="0" w:color="auto"/>
                    <w:bottom w:val="none" w:sz="0" w:space="0" w:color="auto"/>
                    <w:right w:val="none" w:sz="0" w:space="0" w:color="auto"/>
                  </w:divBdr>
                  <w:divsChild>
                    <w:div w:id="1323122447">
                      <w:marLeft w:val="0"/>
                      <w:marRight w:val="0"/>
                      <w:marTop w:val="0"/>
                      <w:marBottom w:val="0"/>
                      <w:divBdr>
                        <w:top w:val="none" w:sz="0" w:space="0" w:color="auto"/>
                        <w:left w:val="none" w:sz="0" w:space="0" w:color="auto"/>
                        <w:bottom w:val="none" w:sz="0" w:space="0" w:color="auto"/>
                        <w:right w:val="none" w:sz="0" w:space="0" w:color="auto"/>
                      </w:divBdr>
                      <w:divsChild>
                        <w:div w:id="1131939055">
                          <w:marLeft w:val="0"/>
                          <w:marRight w:val="0"/>
                          <w:marTop w:val="0"/>
                          <w:marBottom w:val="0"/>
                          <w:divBdr>
                            <w:top w:val="none" w:sz="0" w:space="0" w:color="auto"/>
                            <w:left w:val="none" w:sz="0" w:space="0" w:color="auto"/>
                            <w:bottom w:val="none" w:sz="0" w:space="0" w:color="auto"/>
                            <w:right w:val="none" w:sz="0" w:space="0" w:color="auto"/>
                          </w:divBdr>
                          <w:divsChild>
                            <w:div w:id="1549607513">
                              <w:marLeft w:val="3"/>
                              <w:marRight w:val="0"/>
                              <w:marTop w:val="0"/>
                              <w:marBottom w:val="0"/>
                              <w:divBdr>
                                <w:top w:val="none" w:sz="0" w:space="0" w:color="auto"/>
                                <w:left w:val="none" w:sz="0" w:space="0" w:color="auto"/>
                                <w:bottom w:val="none" w:sz="0" w:space="0" w:color="auto"/>
                                <w:right w:val="none" w:sz="0" w:space="0" w:color="auto"/>
                              </w:divBdr>
                              <w:divsChild>
                                <w:div w:id="535773621">
                                  <w:marLeft w:val="0"/>
                                  <w:marRight w:val="0"/>
                                  <w:marTop w:val="0"/>
                                  <w:marBottom w:val="0"/>
                                  <w:divBdr>
                                    <w:top w:val="none" w:sz="0" w:space="0" w:color="auto"/>
                                    <w:left w:val="none" w:sz="0" w:space="0" w:color="auto"/>
                                    <w:bottom w:val="none" w:sz="0" w:space="0" w:color="auto"/>
                                    <w:right w:val="none" w:sz="0" w:space="0" w:color="auto"/>
                                  </w:divBdr>
                                  <w:divsChild>
                                    <w:div w:id="123737754">
                                      <w:marLeft w:val="0"/>
                                      <w:marRight w:val="0"/>
                                      <w:marTop w:val="0"/>
                                      <w:marBottom w:val="0"/>
                                      <w:divBdr>
                                        <w:top w:val="none" w:sz="0" w:space="0" w:color="auto"/>
                                        <w:left w:val="none" w:sz="0" w:space="0" w:color="auto"/>
                                        <w:bottom w:val="none" w:sz="0" w:space="0" w:color="auto"/>
                                        <w:right w:val="none" w:sz="0" w:space="0" w:color="auto"/>
                                      </w:divBdr>
                                      <w:divsChild>
                                        <w:div w:id="1243641491">
                                          <w:marLeft w:val="0"/>
                                          <w:marRight w:val="0"/>
                                          <w:marTop w:val="0"/>
                                          <w:marBottom w:val="0"/>
                                          <w:divBdr>
                                            <w:top w:val="none" w:sz="0" w:space="0" w:color="auto"/>
                                            <w:left w:val="none" w:sz="0" w:space="0" w:color="auto"/>
                                            <w:bottom w:val="none" w:sz="0" w:space="0" w:color="auto"/>
                                            <w:right w:val="none" w:sz="0" w:space="0" w:color="auto"/>
                                          </w:divBdr>
                                          <w:divsChild>
                                            <w:div w:id="1558008923">
                                              <w:marLeft w:val="0"/>
                                              <w:marRight w:val="0"/>
                                              <w:marTop w:val="0"/>
                                              <w:marBottom w:val="0"/>
                                              <w:divBdr>
                                                <w:top w:val="none" w:sz="0" w:space="0" w:color="auto"/>
                                                <w:left w:val="none" w:sz="0" w:space="0" w:color="auto"/>
                                                <w:bottom w:val="none" w:sz="0" w:space="0" w:color="auto"/>
                                                <w:right w:val="none" w:sz="0" w:space="0" w:color="auto"/>
                                              </w:divBdr>
                                              <w:divsChild>
                                                <w:div w:id="828401317">
                                                  <w:marLeft w:val="0"/>
                                                  <w:marRight w:val="0"/>
                                                  <w:marTop w:val="0"/>
                                                  <w:marBottom w:val="0"/>
                                                  <w:divBdr>
                                                    <w:top w:val="none" w:sz="0" w:space="0" w:color="auto"/>
                                                    <w:left w:val="none" w:sz="0" w:space="0" w:color="auto"/>
                                                    <w:bottom w:val="none" w:sz="0" w:space="0" w:color="auto"/>
                                                    <w:right w:val="none" w:sz="0" w:space="0" w:color="auto"/>
                                                  </w:divBdr>
                                                  <w:divsChild>
                                                    <w:div w:id="452099312">
                                                      <w:marLeft w:val="0"/>
                                                      <w:marRight w:val="0"/>
                                                      <w:marTop w:val="0"/>
                                                      <w:marBottom w:val="0"/>
                                                      <w:divBdr>
                                                        <w:top w:val="none" w:sz="0" w:space="0" w:color="auto"/>
                                                        <w:left w:val="none" w:sz="0" w:space="0" w:color="auto"/>
                                                        <w:bottom w:val="none" w:sz="0" w:space="0" w:color="auto"/>
                                                        <w:right w:val="none" w:sz="0" w:space="0" w:color="auto"/>
                                                      </w:divBdr>
                                                      <w:divsChild>
                                                        <w:div w:id="613094545">
                                                          <w:marLeft w:val="0"/>
                                                          <w:marRight w:val="0"/>
                                                          <w:marTop w:val="0"/>
                                                          <w:marBottom w:val="0"/>
                                                          <w:divBdr>
                                                            <w:top w:val="none" w:sz="0" w:space="0" w:color="auto"/>
                                                            <w:left w:val="none" w:sz="0" w:space="0" w:color="auto"/>
                                                            <w:bottom w:val="none" w:sz="0" w:space="0" w:color="auto"/>
                                                            <w:right w:val="none" w:sz="0" w:space="0" w:color="auto"/>
                                                          </w:divBdr>
                                                          <w:divsChild>
                                                            <w:div w:id="1766338284">
                                                              <w:marLeft w:val="0"/>
                                                              <w:marRight w:val="0"/>
                                                              <w:marTop w:val="0"/>
                                                              <w:marBottom w:val="0"/>
                                                              <w:divBdr>
                                                                <w:top w:val="none" w:sz="0" w:space="0" w:color="auto"/>
                                                                <w:left w:val="none" w:sz="0" w:space="0" w:color="auto"/>
                                                                <w:bottom w:val="none" w:sz="0" w:space="0" w:color="auto"/>
                                                                <w:right w:val="none" w:sz="0" w:space="0" w:color="auto"/>
                                                              </w:divBdr>
                                                              <w:divsChild>
                                                                <w:div w:id="1727757153">
                                                                  <w:marLeft w:val="0"/>
                                                                  <w:marRight w:val="0"/>
                                                                  <w:marTop w:val="0"/>
                                                                  <w:marBottom w:val="0"/>
                                                                  <w:divBdr>
                                                                    <w:top w:val="none" w:sz="0" w:space="0" w:color="auto"/>
                                                                    <w:left w:val="none" w:sz="0" w:space="0" w:color="auto"/>
                                                                    <w:bottom w:val="none" w:sz="0" w:space="0" w:color="auto"/>
                                                                    <w:right w:val="none" w:sz="0" w:space="0" w:color="auto"/>
                                                                  </w:divBdr>
                                                                  <w:divsChild>
                                                                    <w:div w:id="2141879024">
                                                                      <w:marLeft w:val="0"/>
                                                                      <w:marRight w:val="0"/>
                                                                      <w:marTop w:val="0"/>
                                                                      <w:marBottom w:val="0"/>
                                                                      <w:divBdr>
                                                                        <w:top w:val="none" w:sz="0" w:space="0" w:color="auto"/>
                                                                        <w:left w:val="none" w:sz="0" w:space="0" w:color="auto"/>
                                                                        <w:bottom w:val="none" w:sz="0" w:space="0" w:color="auto"/>
                                                                        <w:right w:val="none" w:sz="0" w:space="0" w:color="auto"/>
                                                                      </w:divBdr>
                                                                      <w:divsChild>
                                                                        <w:div w:id="1898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777956">
      <w:bodyDiv w:val="1"/>
      <w:marLeft w:val="0"/>
      <w:marRight w:val="0"/>
      <w:marTop w:val="0"/>
      <w:marBottom w:val="0"/>
      <w:divBdr>
        <w:top w:val="none" w:sz="0" w:space="0" w:color="auto"/>
        <w:left w:val="none" w:sz="0" w:space="0" w:color="auto"/>
        <w:bottom w:val="none" w:sz="0" w:space="0" w:color="auto"/>
        <w:right w:val="none" w:sz="0" w:space="0" w:color="auto"/>
      </w:divBdr>
      <w:divsChild>
        <w:div w:id="1803845297">
          <w:marLeft w:val="0"/>
          <w:marRight w:val="0"/>
          <w:marTop w:val="100"/>
          <w:marBottom w:val="100"/>
          <w:divBdr>
            <w:top w:val="none" w:sz="0" w:space="0" w:color="auto"/>
            <w:left w:val="none" w:sz="0" w:space="0" w:color="auto"/>
            <w:bottom w:val="none" w:sz="0" w:space="0" w:color="auto"/>
            <w:right w:val="none" w:sz="0" w:space="0" w:color="auto"/>
          </w:divBdr>
          <w:divsChild>
            <w:div w:id="863790126">
              <w:marLeft w:val="0"/>
              <w:marRight w:val="0"/>
              <w:marTop w:val="1875"/>
              <w:marBottom w:val="0"/>
              <w:divBdr>
                <w:top w:val="none" w:sz="0" w:space="0" w:color="auto"/>
                <w:left w:val="single" w:sz="6" w:space="15" w:color="E6E6E6"/>
                <w:bottom w:val="none" w:sz="0" w:space="0" w:color="auto"/>
                <w:right w:val="single" w:sz="6" w:space="15" w:color="E6E6E6"/>
              </w:divBdr>
              <w:divsChild>
                <w:div w:id="454058292">
                  <w:marLeft w:val="0"/>
                  <w:marRight w:val="0"/>
                  <w:marTop w:val="0"/>
                  <w:marBottom w:val="225"/>
                  <w:divBdr>
                    <w:top w:val="none" w:sz="0" w:space="0" w:color="auto"/>
                    <w:left w:val="none" w:sz="0" w:space="0" w:color="auto"/>
                    <w:bottom w:val="none" w:sz="0" w:space="0" w:color="auto"/>
                    <w:right w:val="none" w:sz="0" w:space="0" w:color="auto"/>
                  </w:divBdr>
                  <w:divsChild>
                    <w:div w:id="30691084">
                      <w:marLeft w:val="0"/>
                      <w:marRight w:val="0"/>
                      <w:marTop w:val="0"/>
                      <w:marBottom w:val="0"/>
                      <w:divBdr>
                        <w:top w:val="none" w:sz="0" w:space="0" w:color="auto"/>
                        <w:left w:val="none" w:sz="0" w:space="0" w:color="auto"/>
                        <w:bottom w:val="none" w:sz="0" w:space="0" w:color="auto"/>
                        <w:right w:val="none" w:sz="0" w:space="0" w:color="auto"/>
                      </w:divBdr>
                      <w:divsChild>
                        <w:div w:id="423653023">
                          <w:marLeft w:val="0"/>
                          <w:marRight w:val="0"/>
                          <w:marTop w:val="0"/>
                          <w:marBottom w:val="0"/>
                          <w:divBdr>
                            <w:top w:val="none" w:sz="0" w:space="0" w:color="auto"/>
                            <w:left w:val="none" w:sz="0" w:space="0" w:color="auto"/>
                            <w:bottom w:val="none" w:sz="0" w:space="0" w:color="auto"/>
                            <w:right w:val="none" w:sz="0" w:space="0" w:color="auto"/>
                          </w:divBdr>
                        </w:div>
                        <w:div w:id="1793935388">
                          <w:marLeft w:val="0"/>
                          <w:marRight w:val="0"/>
                          <w:marTop w:val="0"/>
                          <w:marBottom w:val="0"/>
                          <w:divBdr>
                            <w:top w:val="none" w:sz="0" w:space="0" w:color="auto"/>
                            <w:left w:val="none" w:sz="0" w:space="0" w:color="auto"/>
                            <w:bottom w:val="none" w:sz="0" w:space="0" w:color="auto"/>
                            <w:right w:val="none" w:sz="0" w:space="0" w:color="auto"/>
                          </w:divBdr>
                          <w:divsChild>
                            <w:div w:id="8228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97552">
      <w:bodyDiv w:val="1"/>
      <w:marLeft w:val="0"/>
      <w:marRight w:val="0"/>
      <w:marTop w:val="0"/>
      <w:marBottom w:val="0"/>
      <w:divBdr>
        <w:top w:val="none" w:sz="0" w:space="0" w:color="auto"/>
        <w:left w:val="none" w:sz="0" w:space="0" w:color="auto"/>
        <w:bottom w:val="none" w:sz="0" w:space="0" w:color="auto"/>
        <w:right w:val="none" w:sz="0" w:space="0" w:color="auto"/>
      </w:divBdr>
      <w:divsChild>
        <w:div w:id="728647985">
          <w:marLeft w:val="0"/>
          <w:marRight w:val="0"/>
          <w:marTop w:val="0"/>
          <w:marBottom w:val="0"/>
          <w:divBdr>
            <w:top w:val="none" w:sz="0" w:space="0" w:color="auto"/>
            <w:left w:val="none" w:sz="0" w:space="0" w:color="auto"/>
            <w:bottom w:val="none" w:sz="0" w:space="0" w:color="auto"/>
            <w:right w:val="none" w:sz="0" w:space="0" w:color="auto"/>
          </w:divBdr>
          <w:divsChild>
            <w:div w:id="1202131807">
              <w:marLeft w:val="0"/>
              <w:marRight w:val="0"/>
              <w:marTop w:val="0"/>
              <w:marBottom w:val="0"/>
              <w:divBdr>
                <w:top w:val="none" w:sz="0" w:space="0" w:color="auto"/>
                <w:left w:val="none" w:sz="0" w:space="0" w:color="auto"/>
                <w:bottom w:val="none" w:sz="0" w:space="0" w:color="auto"/>
                <w:right w:val="none" w:sz="0" w:space="0" w:color="auto"/>
              </w:divBdr>
              <w:divsChild>
                <w:div w:id="1727294210">
                  <w:marLeft w:val="0"/>
                  <w:marRight w:val="0"/>
                  <w:marTop w:val="0"/>
                  <w:marBottom w:val="0"/>
                  <w:divBdr>
                    <w:top w:val="none" w:sz="0" w:space="0" w:color="auto"/>
                    <w:left w:val="none" w:sz="0" w:space="0" w:color="auto"/>
                    <w:bottom w:val="none" w:sz="0" w:space="0" w:color="auto"/>
                    <w:right w:val="none" w:sz="0" w:space="0" w:color="auto"/>
                  </w:divBdr>
                  <w:divsChild>
                    <w:div w:id="1647926725">
                      <w:marLeft w:val="0"/>
                      <w:marRight w:val="0"/>
                      <w:marTop w:val="0"/>
                      <w:marBottom w:val="0"/>
                      <w:divBdr>
                        <w:top w:val="none" w:sz="0" w:space="0" w:color="auto"/>
                        <w:left w:val="none" w:sz="0" w:space="0" w:color="auto"/>
                        <w:bottom w:val="none" w:sz="0" w:space="0" w:color="auto"/>
                        <w:right w:val="none" w:sz="0" w:space="0" w:color="auto"/>
                      </w:divBdr>
                      <w:divsChild>
                        <w:div w:id="62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3391">
      <w:bodyDiv w:val="1"/>
      <w:marLeft w:val="0"/>
      <w:marRight w:val="0"/>
      <w:marTop w:val="0"/>
      <w:marBottom w:val="0"/>
      <w:divBdr>
        <w:top w:val="none" w:sz="0" w:space="0" w:color="auto"/>
        <w:left w:val="none" w:sz="0" w:space="0" w:color="auto"/>
        <w:bottom w:val="none" w:sz="0" w:space="0" w:color="auto"/>
        <w:right w:val="none" w:sz="0" w:space="0" w:color="auto"/>
      </w:divBdr>
    </w:div>
    <w:div w:id="2044594868">
      <w:bodyDiv w:val="1"/>
      <w:marLeft w:val="0"/>
      <w:marRight w:val="0"/>
      <w:marTop w:val="0"/>
      <w:marBottom w:val="0"/>
      <w:divBdr>
        <w:top w:val="none" w:sz="0" w:space="0" w:color="auto"/>
        <w:left w:val="none" w:sz="0" w:space="0" w:color="auto"/>
        <w:bottom w:val="none" w:sz="0" w:space="0" w:color="auto"/>
        <w:right w:val="none" w:sz="0" w:space="0" w:color="auto"/>
      </w:divBdr>
      <w:divsChild>
        <w:div w:id="1537889949">
          <w:marLeft w:val="0"/>
          <w:marRight w:val="0"/>
          <w:marTop w:val="0"/>
          <w:marBottom w:val="0"/>
          <w:divBdr>
            <w:top w:val="none" w:sz="0" w:space="0" w:color="auto"/>
            <w:left w:val="none" w:sz="0" w:space="0" w:color="auto"/>
            <w:bottom w:val="none" w:sz="0" w:space="0" w:color="auto"/>
            <w:right w:val="none" w:sz="0" w:space="0" w:color="auto"/>
          </w:divBdr>
          <w:divsChild>
            <w:div w:id="1041243988">
              <w:marLeft w:val="0"/>
              <w:marRight w:val="0"/>
              <w:marTop w:val="0"/>
              <w:marBottom w:val="0"/>
              <w:divBdr>
                <w:top w:val="none" w:sz="0" w:space="0" w:color="auto"/>
                <w:left w:val="none" w:sz="0" w:space="0" w:color="auto"/>
                <w:bottom w:val="none" w:sz="0" w:space="0" w:color="auto"/>
                <w:right w:val="none" w:sz="0" w:space="0" w:color="auto"/>
              </w:divBdr>
              <w:divsChild>
                <w:div w:id="1561356697">
                  <w:marLeft w:val="0"/>
                  <w:marRight w:val="0"/>
                  <w:marTop w:val="0"/>
                  <w:marBottom w:val="0"/>
                  <w:divBdr>
                    <w:top w:val="none" w:sz="0" w:space="0" w:color="auto"/>
                    <w:left w:val="none" w:sz="0" w:space="0" w:color="auto"/>
                    <w:bottom w:val="none" w:sz="0" w:space="0" w:color="auto"/>
                    <w:right w:val="none" w:sz="0" w:space="0" w:color="auto"/>
                  </w:divBdr>
                  <w:divsChild>
                    <w:div w:id="1061171549">
                      <w:marLeft w:val="0"/>
                      <w:marRight w:val="0"/>
                      <w:marTop w:val="0"/>
                      <w:marBottom w:val="0"/>
                      <w:divBdr>
                        <w:top w:val="none" w:sz="0" w:space="0" w:color="auto"/>
                        <w:left w:val="none" w:sz="0" w:space="0" w:color="auto"/>
                        <w:bottom w:val="none" w:sz="0" w:space="0" w:color="auto"/>
                        <w:right w:val="none" w:sz="0" w:space="0" w:color="auto"/>
                      </w:divBdr>
                      <w:divsChild>
                        <w:div w:id="1543320154">
                          <w:marLeft w:val="0"/>
                          <w:marRight w:val="0"/>
                          <w:marTop w:val="0"/>
                          <w:marBottom w:val="0"/>
                          <w:divBdr>
                            <w:top w:val="none" w:sz="0" w:space="0" w:color="auto"/>
                            <w:left w:val="none" w:sz="0" w:space="0" w:color="auto"/>
                            <w:bottom w:val="none" w:sz="0" w:space="0" w:color="auto"/>
                            <w:right w:val="none" w:sz="0" w:space="0" w:color="auto"/>
                          </w:divBdr>
                          <w:divsChild>
                            <w:div w:id="1440642482">
                              <w:marLeft w:val="3"/>
                              <w:marRight w:val="0"/>
                              <w:marTop w:val="0"/>
                              <w:marBottom w:val="0"/>
                              <w:divBdr>
                                <w:top w:val="none" w:sz="0" w:space="0" w:color="auto"/>
                                <w:left w:val="none" w:sz="0" w:space="0" w:color="auto"/>
                                <w:bottom w:val="none" w:sz="0" w:space="0" w:color="auto"/>
                                <w:right w:val="none" w:sz="0" w:space="0" w:color="auto"/>
                              </w:divBdr>
                              <w:divsChild>
                                <w:div w:id="490605351">
                                  <w:marLeft w:val="0"/>
                                  <w:marRight w:val="0"/>
                                  <w:marTop w:val="0"/>
                                  <w:marBottom w:val="0"/>
                                  <w:divBdr>
                                    <w:top w:val="none" w:sz="0" w:space="0" w:color="auto"/>
                                    <w:left w:val="none" w:sz="0" w:space="0" w:color="auto"/>
                                    <w:bottom w:val="none" w:sz="0" w:space="0" w:color="auto"/>
                                    <w:right w:val="none" w:sz="0" w:space="0" w:color="auto"/>
                                  </w:divBdr>
                                  <w:divsChild>
                                    <w:div w:id="309675163">
                                      <w:marLeft w:val="0"/>
                                      <w:marRight w:val="0"/>
                                      <w:marTop w:val="0"/>
                                      <w:marBottom w:val="0"/>
                                      <w:divBdr>
                                        <w:top w:val="none" w:sz="0" w:space="0" w:color="auto"/>
                                        <w:left w:val="none" w:sz="0" w:space="0" w:color="auto"/>
                                        <w:bottom w:val="none" w:sz="0" w:space="0" w:color="auto"/>
                                        <w:right w:val="none" w:sz="0" w:space="0" w:color="auto"/>
                                      </w:divBdr>
                                      <w:divsChild>
                                        <w:div w:id="750200828">
                                          <w:marLeft w:val="0"/>
                                          <w:marRight w:val="0"/>
                                          <w:marTop w:val="0"/>
                                          <w:marBottom w:val="0"/>
                                          <w:divBdr>
                                            <w:top w:val="none" w:sz="0" w:space="0" w:color="auto"/>
                                            <w:left w:val="none" w:sz="0" w:space="0" w:color="auto"/>
                                            <w:bottom w:val="none" w:sz="0" w:space="0" w:color="auto"/>
                                            <w:right w:val="none" w:sz="0" w:space="0" w:color="auto"/>
                                          </w:divBdr>
                                          <w:divsChild>
                                            <w:div w:id="503788639">
                                              <w:marLeft w:val="0"/>
                                              <w:marRight w:val="0"/>
                                              <w:marTop w:val="0"/>
                                              <w:marBottom w:val="0"/>
                                              <w:divBdr>
                                                <w:top w:val="none" w:sz="0" w:space="0" w:color="auto"/>
                                                <w:left w:val="none" w:sz="0" w:space="0" w:color="auto"/>
                                                <w:bottom w:val="none" w:sz="0" w:space="0" w:color="auto"/>
                                                <w:right w:val="none" w:sz="0" w:space="0" w:color="auto"/>
                                              </w:divBdr>
                                              <w:divsChild>
                                                <w:div w:id="1886527901">
                                                  <w:marLeft w:val="0"/>
                                                  <w:marRight w:val="0"/>
                                                  <w:marTop w:val="0"/>
                                                  <w:marBottom w:val="0"/>
                                                  <w:divBdr>
                                                    <w:top w:val="none" w:sz="0" w:space="0" w:color="auto"/>
                                                    <w:left w:val="none" w:sz="0" w:space="0" w:color="auto"/>
                                                    <w:bottom w:val="none" w:sz="0" w:space="0" w:color="auto"/>
                                                    <w:right w:val="none" w:sz="0" w:space="0" w:color="auto"/>
                                                  </w:divBdr>
                                                  <w:divsChild>
                                                    <w:div w:id="112943370">
                                                      <w:marLeft w:val="0"/>
                                                      <w:marRight w:val="0"/>
                                                      <w:marTop w:val="0"/>
                                                      <w:marBottom w:val="0"/>
                                                      <w:divBdr>
                                                        <w:top w:val="none" w:sz="0" w:space="0" w:color="auto"/>
                                                        <w:left w:val="none" w:sz="0" w:space="0" w:color="auto"/>
                                                        <w:bottom w:val="none" w:sz="0" w:space="0" w:color="auto"/>
                                                        <w:right w:val="none" w:sz="0" w:space="0" w:color="auto"/>
                                                      </w:divBdr>
                                                      <w:divsChild>
                                                        <w:div w:id="1110012192">
                                                          <w:marLeft w:val="0"/>
                                                          <w:marRight w:val="0"/>
                                                          <w:marTop w:val="0"/>
                                                          <w:marBottom w:val="0"/>
                                                          <w:divBdr>
                                                            <w:top w:val="none" w:sz="0" w:space="0" w:color="auto"/>
                                                            <w:left w:val="none" w:sz="0" w:space="0" w:color="auto"/>
                                                            <w:bottom w:val="none" w:sz="0" w:space="0" w:color="auto"/>
                                                            <w:right w:val="none" w:sz="0" w:space="0" w:color="auto"/>
                                                          </w:divBdr>
                                                          <w:divsChild>
                                                            <w:div w:id="2111658819">
                                                              <w:marLeft w:val="0"/>
                                                              <w:marRight w:val="0"/>
                                                              <w:marTop w:val="0"/>
                                                              <w:marBottom w:val="0"/>
                                                              <w:divBdr>
                                                                <w:top w:val="none" w:sz="0" w:space="0" w:color="auto"/>
                                                                <w:left w:val="none" w:sz="0" w:space="0" w:color="auto"/>
                                                                <w:bottom w:val="none" w:sz="0" w:space="0" w:color="auto"/>
                                                                <w:right w:val="none" w:sz="0" w:space="0" w:color="auto"/>
                                                              </w:divBdr>
                                                              <w:divsChild>
                                                                <w:div w:id="743919605">
                                                                  <w:marLeft w:val="0"/>
                                                                  <w:marRight w:val="0"/>
                                                                  <w:marTop w:val="0"/>
                                                                  <w:marBottom w:val="0"/>
                                                                  <w:divBdr>
                                                                    <w:top w:val="none" w:sz="0" w:space="0" w:color="auto"/>
                                                                    <w:left w:val="none" w:sz="0" w:space="0" w:color="auto"/>
                                                                    <w:bottom w:val="none" w:sz="0" w:space="0" w:color="auto"/>
                                                                    <w:right w:val="none" w:sz="0" w:space="0" w:color="auto"/>
                                                                  </w:divBdr>
                                                                  <w:divsChild>
                                                                    <w:div w:id="1901943699">
                                                                      <w:marLeft w:val="0"/>
                                                                      <w:marRight w:val="0"/>
                                                                      <w:marTop w:val="0"/>
                                                                      <w:marBottom w:val="0"/>
                                                                      <w:divBdr>
                                                                        <w:top w:val="none" w:sz="0" w:space="0" w:color="auto"/>
                                                                        <w:left w:val="none" w:sz="0" w:space="0" w:color="auto"/>
                                                                        <w:bottom w:val="none" w:sz="0" w:space="0" w:color="auto"/>
                                                                        <w:right w:val="none" w:sz="0" w:space="0" w:color="auto"/>
                                                                      </w:divBdr>
                                                                      <w:divsChild>
                                                                        <w:div w:id="10164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061333">
      <w:bodyDiv w:val="1"/>
      <w:marLeft w:val="0"/>
      <w:marRight w:val="0"/>
      <w:marTop w:val="0"/>
      <w:marBottom w:val="0"/>
      <w:divBdr>
        <w:top w:val="none" w:sz="0" w:space="0" w:color="auto"/>
        <w:left w:val="none" w:sz="0" w:space="0" w:color="auto"/>
        <w:bottom w:val="none" w:sz="0" w:space="0" w:color="auto"/>
        <w:right w:val="none" w:sz="0" w:space="0" w:color="auto"/>
      </w:divBdr>
    </w:div>
    <w:div w:id="2045862658">
      <w:bodyDiv w:val="1"/>
      <w:marLeft w:val="0"/>
      <w:marRight w:val="0"/>
      <w:marTop w:val="0"/>
      <w:marBottom w:val="0"/>
      <w:divBdr>
        <w:top w:val="none" w:sz="0" w:space="0" w:color="auto"/>
        <w:left w:val="none" w:sz="0" w:space="0" w:color="auto"/>
        <w:bottom w:val="none" w:sz="0" w:space="0" w:color="auto"/>
        <w:right w:val="none" w:sz="0" w:space="0" w:color="auto"/>
      </w:divBdr>
    </w:div>
    <w:div w:id="2045907861">
      <w:bodyDiv w:val="1"/>
      <w:marLeft w:val="0"/>
      <w:marRight w:val="0"/>
      <w:marTop w:val="0"/>
      <w:marBottom w:val="0"/>
      <w:divBdr>
        <w:top w:val="none" w:sz="0" w:space="0" w:color="auto"/>
        <w:left w:val="none" w:sz="0" w:space="0" w:color="auto"/>
        <w:bottom w:val="none" w:sz="0" w:space="0" w:color="auto"/>
        <w:right w:val="none" w:sz="0" w:space="0" w:color="auto"/>
      </w:divBdr>
    </w:div>
    <w:div w:id="2046057966">
      <w:bodyDiv w:val="1"/>
      <w:marLeft w:val="0"/>
      <w:marRight w:val="0"/>
      <w:marTop w:val="0"/>
      <w:marBottom w:val="0"/>
      <w:divBdr>
        <w:top w:val="none" w:sz="0" w:space="0" w:color="auto"/>
        <w:left w:val="none" w:sz="0" w:space="0" w:color="auto"/>
        <w:bottom w:val="none" w:sz="0" w:space="0" w:color="auto"/>
        <w:right w:val="none" w:sz="0" w:space="0" w:color="auto"/>
      </w:divBdr>
    </w:div>
    <w:div w:id="2046636271">
      <w:bodyDiv w:val="1"/>
      <w:marLeft w:val="0"/>
      <w:marRight w:val="0"/>
      <w:marTop w:val="0"/>
      <w:marBottom w:val="0"/>
      <w:divBdr>
        <w:top w:val="none" w:sz="0" w:space="0" w:color="auto"/>
        <w:left w:val="none" w:sz="0" w:space="0" w:color="auto"/>
        <w:bottom w:val="none" w:sz="0" w:space="0" w:color="auto"/>
        <w:right w:val="none" w:sz="0" w:space="0" w:color="auto"/>
      </w:divBdr>
    </w:div>
    <w:div w:id="2046980947">
      <w:bodyDiv w:val="1"/>
      <w:marLeft w:val="0"/>
      <w:marRight w:val="0"/>
      <w:marTop w:val="0"/>
      <w:marBottom w:val="0"/>
      <w:divBdr>
        <w:top w:val="none" w:sz="0" w:space="0" w:color="auto"/>
        <w:left w:val="none" w:sz="0" w:space="0" w:color="auto"/>
        <w:bottom w:val="none" w:sz="0" w:space="0" w:color="auto"/>
        <w:right w:val="none" w:sz="0" w:space="0" w:color="auto"/>
      </w:divBdr>
    </w:div>
    <w:div w:id="2047290183">
      <w:bodyDiv w:val="1"/>
      <w:marLeft w:val="0"/>
      <w:marRight w:val="0"/>
      <w:marTop w:val="0"/>
      <w:marBottom w:val="0"/>
      <w:divBdr>
        <w:top w:val="none" w:sz="0" w:space="0" w:color="auto"/>
        <w:left w:val="none" w:sz="0" w:space="0" w:color="auto"/>
        <w:bottom w:val="none" w:sz="0" w:space="0" w:color="auto"/>
        <w:right w:val="none" w:sz="0" w:space="0" w:color="auto"/>
      </w:divBdr>
    </w:div>
    <w:div w:id="2047948453">
      <w:bodyDiv w:val="1"/>
      <w:marLeft w:val="0"/>
      <w:marRight w:val="0"/>
      <w:marTop w:val="0"/>
      <w:marBottom w:val="0"/>
      <w:divBdr>
        <w:top w:val="none" w:sz="0" w:space="0" w:color="auto"/>
        <w:left w:val="none" w:sz="0" w:space="0" w:color="auto"/>
        <w:bottom w:val="none" w:sz="0" w:space="0" w:color="auto"/>
        <w:right w:val="none" w:sz="0" w:space="0" w:color="auto"/>
      </w:divBdr>
    </w:div>
    <w:div w:id="2048872103">
      <w:bodyDiv w:val="1"/>
      <w:marLeft w:val="0"/>
      <w:marRight w:val="0"/>
      <w:marTop w:val="0"/>
      <w:marBottom w:val="0"/>
      <w:divBdr>
        <w:top w:val="none" w:sz="0" w:space="0" w:color="auto"/>
        <w:left w:val="none" w:sz="0" w:space="0" w:color="auto"/>
        <w:bottom w:val="none" w:sz="0" w:space="0" w:color="auto"/>
        <w:right w:val="none" w:sz="0" w:space="0" w:color="auto"/>
      </w:divBdr>
    </w:div>
    <w:div w:id="2048991712">
      <w:bodyDiv w:val="1"/>
      <w:marLeft w:val="0"/>
      <w:marRight w:val="0"/>
      <w:marTop w:val="0"/>
      <w:marBottom w:val="0"/>
      <w:divBdr>
        <w:top w:val="none" w:sz="0" w:space="0" w:color="auto"/>
        <w:left w:val="none" w:sz="0" w:space="0" w:color="auto"/>
        <w:bottom w:val="none" w:sz="0" w:space="0" w:color="auto"/>
        <w:right w:val="none" w:sz="0" w:space="0" w:color="auto"/>
      </w:divBdr>
    </w:div>
    <w:div w:id="2049447290">
      <w:bodyDiv w:val="1"/>
      <w:marLeft w:val="0"/>
      <w:marRight w:val="0"/>
      <w:marTop w:val="0"/>
      <w:marBottom w:val="0"/>
      <w:divBdr>
        <w:top w:val="none" w:sz="0" w:space="0" w:color="auto"/>
        <w:left w:val="none" w:sz="0" w:space="0" w:color="auto"/>
        <w:bottom w:val="none" w:sz="0" w:space="0" w:color="auto"/>
        <w:right w:val="none" w:sz="0" w:space="0" w:color="auto"/>
      </w:divBdr>
    </w:div>
    <w:div w:id="2049648562">
      <w:bodyDiv w:val="1"/>
      <w:marLeft w:val="0"/>
      <w:marRight w:val="0"/>
      <w:marTop w:val="0"/>
      <w:marBottom w:val="0"/>
      <w:divBdr>
        <w:top w:val="none" w:sz="0" w:space="0" w:color="auto"/>
        <w:left w:val="none" w:sz="0" w:space="0" w:color="auto"/>
        <w:bottom w:val="none" w:sz="0" w:space="0" w:color="auto"/>
        <w:right w:val="none" w:sz="0" w:space="0" w:color="auto"/>
      </w:divBdr>
      <w:divsChild>
        <w:div w:id="1721586523">
          <w:marLeft w:val="0"/>
          <w:marRight w:val="0"/>
          <w:marTop w:val="0"/>
          <w:marBottom w:val="0"/>
          <w:divBdr>
            <w:top w:val="none" w:sz="0" w:space="0" w:color="auto"/>
            <w:left w:val="none" w:sz="0" w:space="0" w:color="auto"/>
            <w:bottom w:val="none" w:sz="0" w:space="0" w:color="auto"/>
            <w:right w:val="none" w:sz="0" w:space="0" w:color="auto"/>
          </w:divBdr>
          <w:divsChild>
            <w:div w:id="413169915">
              <w:marLeft w:val="0"/>
              <w:marRight w:val="0"/>
              <w:marTop w:val="0"/>
              <w:marBottom w:val="0"/>
              <w:divBdr>
                <w:top w:val="none" w:sz="0" w:space="0" w:color="auto"/>
                <w:left w:val="none" w:sz="0" w:space="0" w:color="auto"/>
                <w:bottom w:val="none" w:sz="0" w:space="0" w:color="auto"/>
                <w:right w:val="none" w:sz="0" w:space="0" w:color="auto"/>
              </w:divBdr>
              <w:divsChild>
                <w:div w:id="547838242">
                  <w:marLeft w:val="0"/>
                  <w:marRight w:val="0"/>
                  <w:marTop w:val="0"/>
                  <w:marBottom w:val="0"/>
                  <w:divBdr>
                    <w:top w:val="none" w:sz="0" w:space="0" w:color="auto"/>
                    <w:left w:val="none" w:sz="0" w:space="0" w:color="auto"/>
                    <w:bottom w:val="none" w:sz="0" w:space="0" w:color="auto"/>
                    <w:right w:val="none" w:sz="0" w:space="0" w:color="auto"/>
                  </w:divBdr>
                  <w:divsChild>
                    <w:div w:id="1943341378">
                      <w:marLeft w:val="0"/>
                      <w:marRight w:val="0"/>
                      <w:marTop w:val="0"/>
                      <w:marBottom w:val="0"/>
                      <w:divBdr>
                        <w:top w:val="none" w:sz="0" w:space="0" w:color="auto"/>
                        <w:left w:val="none" w:sz="0" w:space="0" w:color="auto"/>
                        <w:bottom w:val="none" w:sz="0" w:space="0" w:color="auto"/>
                        <w:right w:val="none" w:sz="0" w:space="0" w:color="auto"/>
                      </w:divBdr>
                      <w:divsChild>
                        <w:div w:id="1252548311">
                          <w:marLeft w:val="0"/>
                          <w:marRight w:val="0"/>
                          <w:marTop w:val="0"/>
                          <w:marBottom w:val="0"/>
                          <w:divBdr>
                            <w:top w:val="none" w:sz="0" w:space="0" w:color="auto"/>
                            <w:left w:val="none" w:sz="0" w:space="0" w:color="auto"/>
                            <w:bottom w:val="none" w:sz="0" w:space="0" w:color="auto"/>
                            <w:right w:val="none" w:sz="0" w:space="0" w:color="auto"/>
                          </w:divBdr>
                          <w:divsChild>
                            <w:div w:id="369035733">
                              <w:marLeft w:val="0"/>
                              <w:marRight w:val="0"/>
                              <w:marTop w:val="0"/>
                              <w:marBottom w:val="0"/>
                              <w:divBdr>
                                <w:top w:val="none" w:sz="0" w:space="0" w:color="auto"/>
                                <w:left w:val="none" w:sz="0" w:space="0" w:color="auto"/>
                                <w:bottom w:val="none" w:sz="0" w:space="0" w:color="auto"/>
                                <w:right w:val="none" w:sz="0" w:space="0" w:color="auto"/>
                              </w:divBdr>
                              <w:divsChild>
                                <w:div w:id="1022703287">
                                  <w:marLeft w:val="0"/>
                                  <w:marRight w:val="0"/>
                                  <w:marTop w:val="0"/>
                                  <w:marBottom w:val="0"/>
                                  <w:divBdr>
                                    <w:top w:val="none" w:sz="0" w:space="0" w:color="auto"/>
                                    <w:left w:val="none" w:sz="0" w:space="0" w:color="auto"/>
                                    <w:bottom w:val="none" w:sz="0" w:space="0" w:color="auto"/>
                                    <w:right w:val="none" w:sz="0" w:space="0" w:color="auto"/>
                                  </w:divBdr>
                                  <w:divsChild>
                                    <w:div w:id="2080011457">
                                      <w:marLeft w:val="0"/>
                                      <w:marRight w:val="0"/>
                                      <w:marTop w:val="0"/>
                                      <w:marBottom w:val="0"/>
                                      <w:divBdr>
                                        <w:top w:val="none" w:sz="0" w:space="0" w:color="auto"/>
                                        <w:left w:val="none" w:sz="0" w:space="0" w:color="auto"/>
                                        <w:bottom w:val="none" w:sz="0" w:space="0" w:color="auto"/>
                                        <w:right w:val="none" w:sz="0" w:space="0" w:color="auto"/>
                                      </w:divBdr>
                                      <w:divsChild>
                                        <w:div w:id="1457748293">
                                          <w:marLeft w:val="-150"/>
                                          <w:marRight w:val="-150"/>
                                          <w:marTop w:val="0"/>
                                          <w:marBottom w:val="0"/>
                                          <w:divBdr>
                                            <w:top w:val="none" w:sz="0" w:space="0" w:color="auto"/>
                                            <w:left w:val="none" w:sz="0" w:space="0" w:color="auto"/>
                                            <w:bottom w:val="none" w:sz="0" w:space="0" w:color="auto"/>
                                            <w:right w:val="none" w:sz="0" w:space="0" w:color="auto"/>
                                          </w:divBdr>
                                          <w:divsChild>
                                            <w:div w:id="1889606446">
                                              <w:marLeft w:val="0"/>
                                              <w:marRight w:val="0"/>
                                              <w:marTop w:val="0"/>
                                              <w:marBottom w:val="0"/>
                                              <w:divBdr>
                                                <w:top w:val="none" w:sz="0" w:space="0" w:color="auto"/>
                                                <w:left w:val="none" w:sz="0" w:space="0" w:color="auto"/>
                                                <w:bottom w:val="none" w:sz="0" w:space="0" w:color="auto"/>
                                                <w:right w:val="none" w:sz="0" w:space="0" w:color="auto"/>
                                              </w:divBdr>
                                              <w:divsChild>
                                                <w:div w:id="2023817759">
                                                  <w:marLeft w:val="0"/>
                                                  <w:marRight w:val="0"/>
                                                  <w:marTop w:val="0"/>
                                                  <w:marBottom w:val="0"/>
                                                  <w:divBdr>
                                                    <w:top w:val="none" w:sz="0" w:space="0" w:color="auto"/>
                                                    <w:left w:val="none" w:sz="0" w:space="0" w:color="auto"/>
                                                    <w:bottom w:val="none" w:sz="0" w:space="0" w:color="auto"/>
                                                    <w:right w:val="none" w:sz="0" w:space="0" w:color="auto"/>
                                                  </w:divBdr>
                                                  <w:divsChild>
                                                    <w:div w:id="110899206">
                                                      <w:marLeft w:val="0"/>
                                                      <w:marRight w:val="0"/>
                                                      <w:marTop w:val="0"/>
                                                      <w:marBottom w:val="0"/>
                                                      <w:divBdr>
                                                        <w:top w:val="none" w:sz="0" w:space="0" w:color="auto"/>
                                                        <w:left w:val="none" w:sz="0" w:space="0" w:color="auto"/>
                                                        <w:bottom w:val="none" w:sz="0" w:space="0" w:color="auto"/>
                                                        <w:right w:val="none" w:sz="0" w:space="0" w:color="auto"/>
                                                      </w:divBdr>
                                                      <w:divsChild>
                                                        <w:div w:id="367722983">
                                                          <w:marLeft w:val="0"/>
                                                          <w:marRight w:val="0"/>
                                                          <w:marTop w:val="0"/>
                                                          <w:marBottom w:val="0"/>
                                                          <w:divBdr>
                                                            <w:top w:val="none" w:sz="0" w:space="0" w:color="auto"/>
                                                            <w:left w:val="none" w:sz="0" w:space="0" w:color="auto"/>
                                                            <w:bottom w:val="none" w:sz="0" w:space="0" w:color="auto"/>
                                                            <w:right w:val="none" w:sz="0" w:space="0" w:color="auto"/>
                                                          </w:divBdr>
                                                          <w:divsChild>
                                                            <w:div w:id="981421826">
                                                              <w:marLeft w:val="0"/>
                                                              <w:marRight w:val="0"/>
                                                              <w:marTop w:val="0"/>
                                                              <w:marBottom w:val="0"/>
                                                              <w:divBdr>
                                                                <w:top w:val="none" w:sz="0" w:space="0" w:color="auto"/>
                                                                <w:left w:val="none" w:sz="0" w:space="0" w:color="auto"/>
                                                                <w:bottom w:val="none" w:sz="0" w:space="0" w:color="auto"/>
                                                                <w:right w:val="none" w:sz="0" w:space="0" w:color="auto"/>
                                                              </w:divBdr>
                                                              <w:divsChild>
                                                                <w:div w:id="1023869864">
                                                                  <w:marLeft w:val="0"/>
                                                                  <w:marRight w:val="0"/>
                                                                  <w:marTop w:val="0"/>
                                                                  <w:marBottom w:val="0"/>
                                                                  <w:divBdr>
                                                                    <w:top w:val="none" w:sz="0" w:space="0" w:color="auto"/>
                                                                    <w:left w:val="none" w:sz="0" w:space="0" w:color="auto"/>
                                                                    <w:bottom w:val="none" w:sz="0" w:space="0" w:color="auto"/>
                                                                    <w:right w:val="none" w:sz="0" w:space="0" w:color="auto"/>
                                                                  </w:divBdr>
                                                                  <w:divsChild>
                                                                    <w:div w:id="1844078294">
                                                                      <w:marLeft w:val="0"/>
                                                                      <w:marRight w:val="0"/>
                                                                      <w:marTop w:val="0"/>
                                                                      <w:marBottom w:val="0"/>
                                                                      <w:divBdr>
                                                                        <w:top w:val="none" w:sz="0" w:space="0" w:color="auto"/>
                                                                        <w:left w:val="none" w:sz="0" w:space="0" w:color="auto"/>
                                                                        <w:bottom w:val="none" w:sz="0" w:space="0" w:color="auto"/>
                                                                        <w:right w:val="none" w:sz="0" w:space="0" w:color="auto"/>
                                                                      </w:divBdr>
                                                                      <w:divsChild>
                                                                        <w:div w:id="533426717">
                                                                          <w:marLeft w:val="-225"/>
                                                                          <w:marRight w:val="-225"/>
                                                                          <w:marTop w:val="0"/>
                                                                          <w:marBottom w:val="0"/>
                                                                          <w:divBdr>
                                                                            <w:top w:val="none" w:sz="0" w:space="0" w:color="auto"/>
                                                                            <w:left w:val="none" w:sz="0" w:space="0" w:color="auto"/>
                                                                            <w:bottom w:val="none" w:sz="0" w:space="0" w:color="auto"/>
                                                                            <w:right w:val="none" w:sz="0" w:space="0" w:color="auto"/>
                                                                          </w:divBdr>
                                                                          <w:divsChild>
                                                                            <w:div w:id="6113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916388">
      <w:bodyDiv w:val="1"/>
      <w:marLeft w:val="0"/>
      <w:marRight w:val="0"/>
      <w:marTop w:val="0"/>
      <w:marBottom w:val="0"/>
      <w:divBdr>
        <w:top w:val="none" w:sz="0" w:space="0" w:color="auto"/>
        <w:left w:val="none" w:sz="0" w:space="0" w:color="auto"/>
        <w:bottom w:val="none" w:sz="0" w:space="0" w:color="auto"/>
        <w:right w:val="none" w:sz="0" w:space="0" w:color="auto"/>
      </w:divBdr>
    </w:div>
    <w:div w:id="2049988225">
      <w:bodyDiv w:val="1"/>
      <w:marLeft w:val="0"/>
      <w:marRight w:val="0"/>
      <w:marTop w:val="0"/>
      <w:marBottom w:val="0"/>
      <w:divBdr>
        <w:top w:val="none" w:sz="0" w:space="0" w:color="auto"/>
        <w:left w:val="none" w:sz="0" w:space="0" w:color="auto"/>
        <w:bottom w:val="none" w:sz="0" w:space="0" w:color="auto"/>
        <w:right w:val="none" w:sz="0" w:space="0" w:color="auto"/>
      </w:divBdr>
    </w:div>
    <w:div w:id="2050178237">
      <w:bodyDiv w:val="1"/>
      <w:marLeft w:val="0"/>
      <w:marRight w:val="0"/>
      <w:marTop w:val="0"/>
      <w:marBottom w:val="0"/>
      <w:divBdr>
        <w:top w:val="none" w:sz="0" w:space="0" w:color="auto"/>
        <w:left w:val="none" w:sz="0" w:space="0" w:color="auto"/>
        <w:bottom w:val="none" w:sz="0" w:space="0" w:color="auto"/>
        <w:right w:val="none" w:sz="0" w:space="0" w:color="auto"/>
      </w:divBdr>
      <w:divsChild>
        <w:div w:id="1849785713">
          <w:marLeft w:val="0"/>
          <w:marRight w:val="0"/>
          <w:marTop w:val="0"/>
          <w:marBottom w:val="0"/>
          <w:divBdr>
            <w:top w:val="none" w:sz="0" w:space="0" w:color="auto"/>
            <w:left w:val="none" w:sz="0" w:space="0" w:color="auto"/>
            <w:bottom w:val="none" w:sz="0" w:space="0" w:color="auto"/>
            <w:right w:val="none" w:sz="0" w:space="0" w:color="auto"/>
          </w:divBdr>
        </w:div>
      </w:divsChild>
    </w:div>
    <w:div w:id="2050295072">
      <w:bodyDiv w:val="1"/>
      <w:marLeft w:val="0"/>
      <w:marRight w:val="0"/>
      <w:marTop w:val="0"/>
      <w:marBottom w:val="0"/>
      <w:divBdr>
        <w:top w:val="none" w:sz="0" w:space="0" w:color="auto"/>
        <w:left w:val="none" w:sz="0" w:space="0" w:color="auto"/>
        <w:bottom w:val="none" w:sz="0" w:space="0" w:color="auto"/>
        <w:right w:val="none" w:sz="0" w:space="0" w:color="auto"/>
      </w:divBdr>
    </w:div>
    <w:div w:id="2050298663">
      <w:bodyDiv w:val="1"/>
      <w:marLeft w:val="0"/>
      <w:marRight w:val="0"/>
      <w:marTop w:val="0"/>
      <w:marBottom w:val="0"/>
      <w:divBdr>
        <w:top w:val="none" w:sz="0" w:space="0" w:color="auto"/>
        <w:left w:val="none" w:sz="0" w:space="0" w:color="auto"/>
        <w:bottom w:val="none" w:sz="0" w:space="0" w:color="auto"/>
        <w:right w:val="none" w:sz="0" w:space="0" w:color="auto"/>
      </w:divBdr>
      <w:divsChild>
        <w:div w:id="1639141261">
          <w:marLeft w:val="0"/>
          <w:marRight w:val="0"/>
          <w:marTop w:val="0"/>
          <w:marBottom w:val="0"/>
          <w:divBdr>
            <w:top w:val="none" w:sz="0" w:space="0" w:color="auto"/>
            <w:left w:val="none" w:sz="0" w:space="0" w:color="auto"/>
            <w:bottom w:val="none" w:sz="0" w:space="0" w:color="auto"/>
            <w:right w:val="none" w:sz="0" w:space="0" w:color="auto"/>
          </w:divBdr>
          <w:divsChild>
            <w:div w:id="1897619098">
              <w:marLeft w:val="0"/>
              <w:marRight w:val="0"/>
              <w:marTop w:val="0"/>
              <w:marBottom w:val="0"/>
              <w:divBdr>
                <w:top w:val="none" w:sz="0" w:space="0" w:color="auto"/>
                <w:left w:val="none" w:sz="0" w:space="0" w:color="auto"/>
                <w:bottom w:val="none" w:sz="0" w:space="0" w:color="auto"/>
                <w:right w:val="none" w:sz="0" w:space="0" w:color="auto"/>
              </w:divBdr>
              <w:divsChild>
                <w:div w:id="1108625799">
                  <w:marLeft w:val="0"/>
                  <w:marRight w:val="0"/>
                  <w:marTop w:val="0"/>
                  <w:marBottom w:val="0"/>
                  <w:divBdr>
                    <w:top w:val="none" w:sz="0" w:space="0" w:color="auto"/>
                    <w:left w:val="none" w:sz="0" w:space="0" w:color="auto"/>
                    <w:bottom w:val="none" w:sz="0" w:space="0" w:color="auto"/>
                    <w:right w:val="none" w:sz="0" w:space="0" w:color="auto"/>
                  </w:divBdr>
                  <w:divsChild>
                    <w:div w:id="20985348">
                      <w:marLeft w:val="0"/>
                      <w:marRight w:val="0"/>
                      <w:marTop w:val="0"/>
                      <w:marBottom w:val="0"/>
                      <w:divBdr>
                        <w:top w:val="none" w:sz="0" w:space="0" w:color="auto"/>
                        <w:left w:val="none" w:sz="0" w:space="0" w:color="auto"/>
                        <w:bottom w:val="none" w:sz="0" w:space="0" w:color="auto"/>
                        <w:right w:val="none" w:sz="0" w:space="0" w:color="auto"/>
                      </w:divBdr>
                      <w:divsChild>
                        <w:div w:id="117335127">
                          <w:marLeft w:val="0"/>
                          <w:marRight w:val="0"/>
                          <w:marTop w:val="0"/>
                          <w:marBottom w:val="0"/>
                          <w:divBdr>
                            <w:top w:val="none" w:sz="0" w:space="0" w:color="auto"/>
                            <w:left w:val="none" w:sz="0" w:space="0" w:color="auto"/>
                            <w:bottom w:val="none" w:sz="0" w:space="0" w:color="auto"/>
                            <w:right w:val="none" w:sz="0" w:space="0" w:color="auto"/>
                          </w:divBdr>
                          <w:divsChild>
                            <w:div w:id="1073742595">
                              <w:marLeft w:val="0"/>
                              <w:marRight w:val="0"/>
                              <w:marTop w:val="0"/>
                              <w:marBottom w:val="0"/>
                              <w:divBdr>
                                <w:top w:val="none" w:sz="0" w:space="0" w:color="auto"/>
                                <w:left w:val="none" w:sz="0" w:space="0" w:color="auto"/>
                                <w:bottom w:val="none" w:sz="0" w:space="0" w:color="auto"/>
                                <w:right w:val="none" w:sz="0" w:space="0" w:color="auto"/>
                              </w:divBdr>
                              <w:divsChild>
                                <w:div w:id="900939785">
                                  <w:marLeft w:val="0"/>
                                  <w:marRight w:val="0"/>
                                  <w:marTop w:val="0"/>
                                  <w:marBottom w:val="0"/>
                                  <w:divBdr>
                                    <w:top w:val="none" w:sz="0" w:space="0" w:color="auto"/>
                                    <w:left w:val="none" w:sz="0" w:space="0" w:color="auto"/>
                                    <w:bottom w:val="none" w:sz="0" w:space="0" w:color="auto"/>
                                    <w:right w:val="none" w:sz="0" w:space="0" w:color="auto"/>
                                  </w:divBdr>
                                  <w:divsChild>
                                    <w:div w:id="893471954">
                                      <w:marLeft w:val="0"/>
                                      <w:marRight w:val="0"/>
                                      <w:marTop w:val="0"/>
                                      <w:marBottom w:val="0"/>
                                      <w:divBdr>
                                        <w:top w:val="none" w:sz="0" w:space="0" w:color="auto"/>
                                        <w:left w:val="none" w:sz="0" w:space="0" w:color="auto"/>
                                        <w:bottom w:val="none" w:sz="0" w:space="0" w:color="auto"/>
                                        <w:right w:val="none" w:sz="0" w:space="0" w:color="auto"/>
                                      </w:divBdr>
                                      <w:divsChild>
                                        <w:div w:id="179859145">
                                          <w:marLeft w:val="-150"/>
                                          <w:marRight w:val="-150"/>
                                          <w:marTop w:val="0"/>
                                          <w:marBottom w:val="0"/>
                                          <w:divBdr>
                                            <w:top w:val="none" w:sz="0" w:space="0" w:color="auto"/>
                                            <w:left w:val="none" w:sz="0" w:space="0" w:color="auto"/>
                                            <w:bottom w:val="none" w:sz="0" w:space="0" w:color="auto"/>
                                            <w:right w:val="none" w:sz="0" w:space="0" w:color="auto"/>
                                          </w:divBdr>
                                          <w:divsChild>
                                            <w:div w:id="2033916923">
                                              <w:marLeft w:val="0"/>
                                              <w:marRight w:val="0"/>
                                              <w:marTop w:val="0"/>
                                              <w:marBottom w:val="0"/>
                                              <w:divBdr>
                                                <w:top w:val="none" w:sz="0" w:space="0" w:color="auto"/>
                                                <w:left w:val="none" w:sz="0" w:space="0" w:color="auto"/>
                                                <w:bottom w:val="none" w:sz="0" w:space="0" w:color="auto"/>
                                                <w:right w:val="none" w:sz="0" w:space="0" w:color="auto"/>
                                              </w:divBdr>
                                              <w:divsChild>
                                                <w:div w:id="330179766">
                                                  <w:marLeft w:val="0"/>
                                                  <w:marRight w:val="0"/>
                                                  <w:marTop w:val="0"/>
                                                  <w:marBottom w:val="0"/>
                                                  <w:divBdr>
                                                    <w:top w:val="none" w:sz="0" w:space="0" w:color="auto"/>
                                                    <w:left w:val="none" w:sz="0" w:space="0" w:color="auto"/>
                                                    <w:bottom w:val="none" w:sz="0" w:space="0" w:color="auto"/>
                                                    <w:right w:val="none" w:sz="0" w:space="0" w:color="auto"/>
                                                  </w:divBdr>
                                                  <w:divsChild>
                                                    <w:div w:id="1455490102">
                                                      <w:marLeft w:val="0"/>
                                                      <w:marRight w:val="0"/>
                                                      <w:marTop w:val="0"/>
                                                      <w:marBottom w:val="0"/>
                                                      <w:divBdr>
                                                        <w:top w:val="none" w:sz="0" w:space="0" w:color="auto"/>
                                                        <w:left w:val="none" w:sz="0" w:space="0" w:color="auto"/>
                                                        <w:bottom w:val="none" w:sz="0" w:space="0" w:color="auto"/>
                                                        <w:right w:val="none" w:sz="0" w:space="0" w:color="auto"/>
                                                      </w:divBdr>
                                                      <w:divsChild>
                                                        <w:div w:id="295915064">
                                                          <w:marLeft w:val="0"/>
                                                          <w:marRight w:val="0"/>
                                                          <w:marTop w:val="0"/>
                                                          <w:marBottom w:val="0"/>
                                                          <w:divBdr>
                                                            <w:top w:val="none" w:sz="0" w:space="0" w:color="auto"/>
                                                            <w:left w:val="none" w:sz="0" w:space="0" w:color="auto"/>
                                                            <w:bottom w:val="none" w:sz="0" w:space="0" w:color="auto"/>
                                                            <w:right w:val="none" w:sz="0" w:space="0" w:color="auto"/>
                                                          </w:divBdr>
                                                          <w:divsChild>
                                                            <w:div w:id="646015778">
                                                              <w:marLeft w:val="0"/>
                                                              <w:marRight w:val="0"/>
                                                              <w:marTop w:val="0"/>
                                                              <w:marBottom w:val="0"/>
                                                              <w:divBdr>
                                                                <w:top w:val="none" w:sz="0" w:space="0" w:color="auto"/>
                                                                <w:left w:val="none" w:sz="0" w:space="0" w:color="auto"/>
                                                                <w:bottom w:val="none" w:sz="0" w:space="0" w:color="auto"/>
                                                                <w:right w:val="none" w:sz="0" w:space="0" w:color="auto"/>
                                                              </w:divBdr>
                                                              <w:divsChild>
                                                                <w:div w:id="1634944626">
                                                                  <w:marLeft w:val="0"/>
                                                                  <w:marRight w:val="0"/>
                                                                  <w:marTop w:val="0"/>
                                                                  <w:marBottom w:val="0"/>
                                                                  <w:divBdr>
                                                                    <w:top w:val="none" w:sz="0" w:space="0" w:color="auto"/>
                                                                    <w:left w:val="none" w:sz="0" w:space="0" w:color="auto"/>
                                                                    <w:bottom w:val="none" w:sz="0" w:space="0" w:color="auto"/>
                                                                    <w:right w:val="none" w:sz="0" w:space="0" w:color="auto"/>
                                                                  </w:divBdr>
                                                                  <w:divsChild>
                                                                    <w:div w:id="1760443335">
                                                                      <w:marLeft w:val="0"/>
                                                                      <w:marRight w:val="0"/>
                                                                      <w:marTop w:val="0"/>
                                                                      <w:marBottom w:val="0"/>
                                                                      <w:divBdr>
                                                                        <w:top w:val="none" w:sz="0" w:space="0" w:color="auto"/>
                                                                        <w:left w:val="none" w:sz="0" w:space="0" w:color="auto"/>
                                                                        <w:bottom w:val="none" w:sz="0" w:space="0" w:color="auto"/>
                                                                        <w:right w:val="none" w:sz="0" w:space="0" w:color="auto"/>
                                                                      </w:divBdr>
                                                                      <w:divsChild>
                                                                        <w:div w:id="1984506011">
                                                                          <w:marLeft w:val="-225"/>
                                                                          <w:marRight w:val="-225"/>
                                                                          <w:marTop w:val="0"/>
                                                                          <w:marBottom w:val="0"/>
                                                                          <w:divBdr>
                                                                            <w:top w:val="none" w:sz="0" w:space="0" w:color="auto"/>
                                                                            <w:left w:val="none" w:sz="0" w:space="0" w:color="auto"/>
                                                                            <w:bottom w:val="none" w:sz="0" w:space="0" w:color="auto"/>
                                                                            <w:right w:val="none" w:sz="0" w:space="0" w:color="auto"/>
                                                                          </w:divBdr>
                                                                          <w:divsChild>
                                                                            <w:div w:id="695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295009">
      <w:bodyDiv w:val="1"/>
      <w:marLeft w:val="0"/>
      <w:marRight w:val="0"/>
      <w:marTop w:val="0"/>
      <w:marBottom w:val="0"/>
      <w:divBdr>
        <w:top w:val="none" w:sz="0" w:space="0" w:color="auto"/>
        <w:left w:val="none" w:sz="0" w:space="0" w:color="auto"/>
        <w:bottom w:val="none" w:sz="0" w:space="0" w:color="auto"/>
        <w:right w:val="none" w:sz="0" w:space="0" w:color="auto"/>
      </w:divBdr>
    </w:div>
    <w:div w:id="2051420749">
      <w:bodyDiv w:val="1"/>
      <w:marLeft w:val="0"/>
      <w:marRight w:val="0"/>
      <w:marTop w:val="0"/>
      <w:marBottom w:val="0"/>
      <w:divBdr>
        <w:top w:val="none" w:sz="0" w:space="0" w:color="auto"/>
        <w:left w:val="none" w:sz="0" w:space="0" w:color="auto"/>
        <w:bottom w:val="none" w:sz="0" w:space="0" w:color="auto"/>
        <w:right w:val="none" w:sz="0" w:space="0" w:color="auto"/>
      </w:divBdr>
    </w:div>
    <w:div w:id="2052995803">
      <w:bodyDiv w:val="1"/>
      <w:marLeft w:val="0"/>
      <w:marRight w:val="0"/>
      <w:marTop w:val="0"/>
      <w:marBottom w:val="0"/>
      <w:divBdr>
        <w:top w:val="none" w:sz="0" w:space="0" w:color="auto"/>
        <w:left w:val="none" w:sz="0" w:space="0" w:color="auto"/>
        <w:bottom w:val="none" w:sz="0" w:space="0" w:color="auto"/>
        <w:right w:val="none" w:sz="0" w:space="0" w:color="auto"/>
      </w:divBdr>
    </w:div>
    <w:div w:id="2053311291">
      <w:bodyDiv w:val="1"/>
      <w:marLeft w:val="0"/>
      <w:marRight w:val="0"/>
      <w:marTop w:val="0"/>
      <w:marBottom w:val="0"/>
      <w:divBdr>
        <w:top w:val="none" w:sz="0" w:space="0" w:color="auto"/>
        <w:left w:val="none" w:sz="0" w:space="0" w:color="auto"/>
        <w:bottom w:val="none" w:sz="0" w:space="0" w:color="auto"/>
        <w:right w:val="none" w:sz="0" w:space="0" w:color="auto"/>
      </w:divBdr>
    </w:div>
    <w:div w:id="2053383110">
      <w:bodyDiv w:val="1"/>
      <w:marLeft w:val="0"/>
      <w:marRight w:val="0"/>
      <w:marTop w:val="0"/>
      <w:marBottom w:val="0"/>
      <w:divBdr>
        <w:top w:val="none" w:sz="0" w:space="0" w:color="auto"/>
        <w:left w:val="none" w:sz="0" w:space="0" w:color="auto"/>
        <w:bottom w:val="none" w:sz="0" w:space="0" w:color="auto"/>
        <w:right w:val="none" w:sz="0" w:space="0" w:color="auto"/>
      </w:divBdr>
    </w:div>
    <w:div w:id="2053915552">
      <w:bodyDiv w:val="1"/>
      <w:marLeft w:val="0"/>
      <w:marRight w:val="0"/>
      <w:marTop w:val="0"/>
      <w:marBottom w:val="0"/>
      <w:divBdr>
        <w:top w:val="none" w:sz="0" w:space="0" w:color="auto"/>
        <w:left w:val="none" w:sz="0" w:space="0" w:color="auto"/>
        <w:bottom w:val="none" w:sz="0" w:space="0" w:color="auto"/>
        <w:right w:val="none" w:sz="0" w:space="0" w:color="auto"/>
      </w:divBdr>
    </w:div>
    <w:div w:id="2053966542">
      <w:bodyDiv w:val="1"/>
      <w:marLeft w:val="0"/>
      <w:marRight w:val="0"/>
      <w:marTop w:val="0"/>
      <w:marBottom w:val="0"/>
      <w:divBdr>
        <w:top w:val="none" w:sz="0" w:space="0" w:color="auto"/>
        <w:left w:val="none" w:sz="0" w:space="0" w:color="auto"/>
        <w:bottom w:val="none" w:sz="0" w:space="0" w:color="auto"/>
        <w:right w:val="none" w:sz="0" w:space="0" w:color="auto"/>
      </w:divBdr>
      <w:divsChild>
        <w:div w:id="666397903">
          <w:marLeft w:val="0"/>
          <w:marRight w:val="0"/>
          <w:marTop w:val="0"/>
          <w:marBottom w:val="0"/>
          <w:divBdr>
            <w:top w:val="none" w:sz="0" w:space="0" w:color="auto"/>
            <w:left w:val="none" w:sz="0" w:space="0" w:color="auto"/>
            <w:bottom w:val="none" w:sz="0" w:space="0" w:color="auto"/>
            <w:right w:val="none" w:sz="0" w:space="0" w:color="auto"/>
          </w:divBdr>
          <w:divsChild>
            <w:div w:id="1501235118">
              <w:marLeft w:val="0"/>
              <w:marRight w:val="0"/>
              <w:marTop w:val="315"/>
              <w:marBottom w:val="0"/>
              <w:divBdr>
                <w:top w:val="none" w:sz="0" w:space="0" w:color="auto"/>
                <w:left w:val="none" w:sz="0" w:space="0" w:color="auto"/>
                <w:bottom w:val="none" w:sz="0" w:space="0" w:color="auto"/>
                <w:right w:val="none" w:sz="0" w:space="0" w:color="auto"/>
              </w:divBdr>
              <w:divsChild>
                <w:div w:id="709302483">
                  <w:marLeft w:val="0"/>
                  <w:marRight w:val="0"/>
                  <w:marTop w:val="0"/>
                  <w:marBottom w:val="0"/>
                  <w:divBdr>
                    <w:top w:val="none" w:sz="0" w:space="0" w:color="auto"/>
                    <w:left w:val="none" w:sz="0" w:space="0" w:color="auto"/>
                    <w:bottom w:val="none" w:sz="0" w:space="0" w:color="auto"/>
                    <w:right w:val="none" w:sz="0" w:space="0" w:color="auto"/>
                  </w:divBdr>
                  <w:divsChild>
                    <w:div w:id="1460105448">
                      <w:marLeft w:val="3180"/>
                      <w:marRight w:val="0"/>
                      <w:marTop w:val="0"/>
                      <w:marBottom w:val="0"/>
                      <w:divBdr>
                        <w:top w:val="none" w:sz="0" w:space="0" w:color="auto"/>
                        <w:left w:val="none" w:sz="0" w:space="0" w:color="auto"/>
                        <w:bottom w:val="none" w:sz="0" w:space="0" w:color="auto"/>
                        <w:right w:val="none" w:sz="0" w:space="0" w:color="auto"/>
                      </w:divBdr>
                      <w:divsChild>
                        <w:div w:id="1798723369">
                          <w:marLeft w:val="0"/>
                          <w:marRight w:val="0"/>
                          <w:marTop w:val="240"/>
                          <w:marBottom w:val="240"/>
                          <w:divBdr>
                            <w:top w:val="none" w:sz="0" w:space="0" w:color="auto"/>
                            <w:left w:val="none" w:sz="0" w:space="0" w:color="auto"/>
                            <w:bottom w:val="none" w:sz="0" w:space="0" w:color="auto"/>
                            <w:right w:val="none" w:sz="0" w:space="0" w:color="auto"/>
                          </w:divBdr>
                          <w:divsChild>
                            <w:div w:id="14784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7067">
      <w:bodyDiv w:val="1"/>
      <w:marLeft w:val="0"/>
      <w:marRight w:val="0"/>
      <w:marTop w:val="0"/>
      <w:marBottom w:val="0"/>
      <w:divBdr>
        <w:top w:val="none" w:sz="0" w:space="0" w:color="auto"/>
        <w:left w:val="none" w:sz="0" w:space="0" w:color="auto"/>
        <w:bottom w:val="none" w:sz="0" w:space="0" w:color="auto"/>
        <w:right w:val="none" w:sz="0" w:space="0" w:color="auto"/>
      </w:divBdr>
    </w:div>
    <w:div w:id="2054620488">
      <w:bodyDiv w:val="1"/>
      <w:marLeft w:val="0"/>
      <w:marRight w:val="0"/>
      <w:marTop w:val="0"/>
      <w:marBottom w:val="0"/>
      <w:divBdr>
        <w:top w:val="none" w:sz="0" w:space="0" w:color="auto"/>
        <w:left w:val="none" w:sz="0" w:space="0" w:color="auto"/>
        <w:bottom w:val="none" w:sz="0" w:space="0" w:color="auto"/>
        <w:right w:val="none" w:sz="0" w:space="0" w:color="auto"/>
      </w:divBdr>
      <w:divsChild>
        <w:div w:id="2074497830">
          <w:marLeft w:val="0"/>
          <w:marRight w:val="0"/>
          <w:marTop w:val="0"/>
          <w:marBottom w:val="0"/>
          <w:divBdr>
            <w:top w:val="none" w:sz="0" w:space="0" w:color="auto"/>
            <w:left w:val="none" w:sz="0" w:space="0" w:color="auto"/>
            <w:bottom w:val="none" w:sz="0" w:space="0" w:color="auto"/>
            <w:right w:val="none" w:sz="0" w:space="0" w:color="auto"/>
          </w:divBdr>
          <w:divsChild>
            <w:div w:id="1603368665">
              <w:marLeft w:val="0"/>
              <w:marRight w:val="0"/>
              <w:marTop w:val="0"/>
              <w:marBottom w:val="0"/>
              <w:divBdr>
                <w:top w:val="none" w:sz="0" w:space="0" w:color="auto"/>
                <w:left w:val="none" w:sz="0" w:space="0" w:color="auto"/>
                <w:bottom w:val="none" w:sz="0" w:space="0" w:color="auto"/>
                <w:right w:val="none" w:sz="0" w:space="0" w:color="auto"/>
              </w:divBdr>
              <w:divsChild>
                <w:div w:id="206065805">
                  <w:marLeft w:val="0"/>
                  <w:marRight w:val="0"/>
                  <w:marTop w:val="0"/>
                  <w:marBottom w:val="0"/>
                  <w:divBdr>
                    <w:top w:val="none" w:sz="0" w:space="0" w:color="auto"/>
                    <w:left w:val="none" w:sz="0" w:space="0" w:color="auto"/>
                    <w:bottom w:val="none" w:sz="0" w:space="0" w:color="auto"/>
                    <w:right w:val="none" w:sz="0" w:space="0" w:color="auto"/>
                  </w:divBdr>
                  <w:divsChild>
                    <w:div w:id="4984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0936">
      <w:bodyDiv w:val="1"/>
      <w:marLeft w:val="0"/>
      <w:marRight w:val="0"/>
      <w:marTop w:val="0"/>
      <w:marBottom w:val="0"/>
      <w:divBdr>
        <w:top w:val="none" w:sz="0" w:space="0" w:color="auto"/>
        <w:left w:val="none" w:sz="0" w:space="0" w:color="auto"/>
        <w:bottom w:val="none" w:sz="0" w:space="0" w:color="auto"/>
        <w:right w:val="none" w:sz="0" w:space="0" w:color="auto"/>
      </w:divBdr>
      <w:divsChild>
        <w:div w:id="156042147">
          <w:marLeft w:val="0"/>
          <w:marRight w:val="0"/>
          <w:marTop w:val="0"/>
          <w:marBottom w:val="0"/>
          <w:divBdr>
            <w:top w:val="none" w:sz="0" w:space="0" w:color="auto"/>
            <w:left w:val="none" w:sz="0" w:space="0" w:color="auto"/>
            <w:bottom w:val="none" w:sz="0" w:space="0" w:color="auto"/>
            <w:right w:val="none" w:sz="0" w:space="0" w:color="auto"/>
          </w:divBdr>
          <w:divsChild>
            <w:div w:id="545797134">
              <w:marLeft w:val="0"/>
              <w:marRight w:val="0"/>
              <w:marTop w:val="0"/>
              <w:marBottom w:val="0"/>
              <w:divBdr>
                <w:top w:val="none" w:sz="0" w:space="0" w:color="auto"/>
                <w:left w:val="none" w:sz="0" w:space="0" w:color="auto"/>
                <w:bottom w:val="none" w:sz="0" w:space="0" w:color="auto"/>
                <w:right w:val="none" w:sz="0" w:space="0" w:color="auto"/>
              </w:divBdr>
              <w:divsChild>
                <w:div w:id="1050692010">
                  <w:marLeft w:val="0"/>
                  <w:marRight w:val="0"/>
                  <w:marTop w:val="0"/>
                  <w:marBottom w:val="0"/>
                  <w:divBdr>
                    <w:top w:val="none" w:sz="0" w:space="0" w:color="auto"/>
                    <w:left w:val="none" w:sz="0" w:space="0" w:color="auto"/>
                    <w:bottom w:val="none" w:sz="0" w:space="0" w:color="auto"/>
                    <w:right w:val="none" w:sz="0" w:space="0" w:color="auto"/>
                  </w:divBdr>
                  <w:divsChild>
                    <w:div w:id="786509131">
                      <w:marLeft w:val="0"/>
                      <w:marRight w:val="0"/>
                      <w:marTop w:val="0"/>
                      <w:marBottom w:val="0"/>
                      <w:divBdr>
                        <w:top w:val="none" w:sz="0" w:space="0" w:color="auto"/>
                        <w:left w:val="none" w:sz="0" w:space="0" w:color="auto"/>
                        <w:bottom w:val="none" w:sz="0" w:space="0" w:color="auto"/>
                        <w:right w:val="none" w:sz="0" w:space="0" w:color="auto"/>
                      </w:divBdr>
                      <w:divsChild>
                        <w:div w:id="1057431695">
                          <w:marLeft w:val="107"/>
                          <w:marRight w:val="0"/>
                          <w:marTop w:val="0"/>
                          <w:marBottom w:val="0"/>
                          <w:divBdr>
                            <w:top w:val="none" w:sz="0" w:space="0" w:color="auto"/>
                            <w:left w:val="none" w:sz="0" w:space="0" w:color="auto"/>
                            <w:bottom w:val="none" w:sz="0" w:space="0" w:color="auto"/>
                            <w:right w:val="none" w:sz="0" w:space="0" w:color="auto"/>
                          </w:divBdr>
                          <w:divsChild>
                            <w:div w:id="1814442176">
                              <w:marLeft w:val="0"/>
                              <w:marRight w:val="107"/>
                              <w:marTop w:val="107"/>
                              <w:marBottom w:val="0"/>
                              <w:divBdr>
                                <w:top w:val="none" w:sz="0" w:space="0" w:color="auto"/>
                                <w:left w:val="none" w:sz="0" w:space="0" w:color="auto"/>
                                <w:bottom w:val="none" w:sz="0" w:space="0" w:color="auto"/>
                                <w:right w:val="none" w:sz="0" w:space="0" w:color="auto"/>
                              </w:divBdr>
                              <w:divsChild>
                                <w:div w:id="762190649">
                                  <w:marLeft w:val="0"/>
                                  <w:marRight w:val="0"/>
                                  <w:marTop w:val="0"/>
                                  <w:marBottom w:val="0"/>
                                  <w:divBdr>
                                    <w:top w:val="none" w:sz="0" w:space="0" w:color="auto"/>
                                    <w:left w:val="none" w:sz="0" w:space="0" w:color="auto"/>
                                    <w:bottom w:val="none" w:sz="0" w:space="0" w:color="auto"/>
                                    <w:right w:val="none" w:sz="0" w:space="0" w:color="auto"/>
                                  </w:divBdr>
                                  <w:divsChild>
                                    <w:div w:id="63795472">
                                      <w:marLeft w:val="0"/>
                                      <w:marRight w:val="0"/>
                                      <w:marTop w:val="0"/>
                                      <w:marBottom w:val="0"/>
                                      <w:divBdr>
                                        <w:top w:val="none" w:sz="0" w:space="0" w:color="auto"/>
                                        <w:left w:val="none" w:sz="0" w:space="0" w:color="auto"/>
                                        <w:bottom w:val="none" w:sz="0" w:space="0" w:color="auto"/>
                                        <w:right w:val="none" w:sz="0" w:space="0" w:color="auto"/>
                                      </w:divBdr>
                                      <w:divsChild>
                                        <w:div w:id="1107693365">
                                          <w:marLeft w:val="0"/>
                                          <w:marRight w:val="0"/>
                                          <w:marTop w:val="0"/>
                                          <w:marBottom w:val="0"/>
                                          <w:divBdr>
                                            <w:top w:val="none" w:sz="0" w:space="0" w:color="auto"/>
                                            <w:left w:val="none" w:sz="0" w:space="0" w:color="auto"/>
                                            <w:bottom w:val="none" w:sz="0" w:space="0" w:color="auto"/>
                                            <w:right w:val="none" w:sz="0" w:space="0" w:color="auto"/>
                                          </w:divBdr>
                                          <w:divsChild>
                                            <w:div w:id="412318307">
                                              <w:marLeft w:val="0"/>
                                              <w:marRight w:val="0"/>
                                              <w:marTop w:val="0"/>
                                              <w:marBottom w:val="0"/>
                                              <w:divBdr>
                                                <w:top w:val="none" w:sz="0" w:space="0" w:color="auto"/>
                                                <w:left w:val="none" w:sz="0" w:space="0" w:color="auto"/>
                                                <w:bottom w:val="none" w:sz="0" w:space="0" w:color="auto"/>
                                                <w:right w:val="none" w:sz="0" w:space="0" w:color="auto"/>
                                              </w:divBdr>
                                              <w:divsChild>
                                                <w:div w:id="559245006">
                                                  <w:marLeft w:val="0"/>
                                                  <w:marRight w:val="0"/>
                                                  <w:marTop w:val="0"/>
                                                  <w:marBottom w:val="0"/>
                                                  <w:divBdr>
                                                    <w:top w:val="none" w:sz="0" w:space="0" w:color="auto"/>
                                                    <w:left w:val="none" w:sz="0" w:space="0" w:color="auto"/>
                                                    <w:bottom w:val="none" w:sz="0" w:space="0" w:color="auto"/>
                                                    <w:right w:val="none" w:sz="0" w:space="0" w:color="auto"/>
                                                  </w:divBdr>
                                                  <w:divsChild>
                                                    <w:div w:id="138109002">
                                                      <w:marLeft w:val="0"/>
                                                      <w:marRight w:val="0"/>
                                                      <w:marTop w:val="0"/>
                                                      <w:marBottom w:val="0"/>
                                                      <w:divBdr>
                                                        <w:top w:val="none" w:sz="0" w:space="0" w:color="auto"/>
                                                        <w:left w:val="none" w:sz="0" w:space="0" w:color="auto"/>
                                                        <w:bottom w:val="none" w:sz="0" w:space="0" w:color="auto"/>
                                                        <w:right w:val="none" w:sz="0" w:space="0" w:color="auto"/>
                                                      </w:divBdr>
                                                      <w:divsChild>
                                                        <w:div w:id="43607844">
                                                          <w:marLeft w:val="0"/>
                                                          <w:marRight w:val="0"/>
                                                          <w:marTop w:val="0"/>
                                                          <w:marBottom w:val="0"/>
                                                          <w:divBdr>
                                                            <w:top w:val="none" w:sz="0" w:space="0" w:color="auto"/>
                                                            <w:left w:val="none" w:sz="0" w:space="0" w:color="auto"/>
                                                            <w:bottom w:val="none" w:sz="0" w:space="0" w:color="auto"/>
                                                            <w:right w:val="none" w:sz="0" w:space="0" w:color="auto"/>
                                                          </w:divBdr>
                                                          <w:divsChild>
                                                            <w:div w:id="1002851453">
                                                              <w:marLeft w:val="0"/>
                                                              <w:marRight w:val="0"/>
                                                              <w:marTop w:val="0"/>
                                                              <w:marBottom w:val="0"/>
                                                              <w:divBdr>
                                                                <w:top w:val="none" w:sz="0" w:space="0" w:color="auto"/>
                                                                <w:left w:val="none" w:sz="0" w:space="0" w:color="auto"/>
                                                                <w:bottom w:val="none" w:sz="0" w:space="0" w:color="auto"/>
                                                                <w:right w:val="none" w:sz="0" w:space="0" w:color="auto"/>
                                                              </w:divBdr>
                                                              <w:divsChild>
                                                                <w:div w:id="869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4764434">
      <w:bodyDiv w:val="1"/>
      <w:marLeft w:val="0"/>
      <w:marRight w:val="0"/>
      <w:marTop w:val="0"/>
      <w:marBottom w:val="0"/>
      <w:divBdr>
        <w:top w:val="none" w:sz="0" w:space="0" w:color="auto"/>
        <w:left w:val="none" w:sz="0" w:space="0" w:color="auto"/>
        <w:bottom w:val="none" w:sz="0" w:space="0" w:color="auto"/>
        <w:right w:val="none" w:sz="0" w:space="0" w:color="auto"/>
      </w:divBdr>
    </w:div>
    <w:div w:id="2054964563">
      <w:bodyDiv w:val="1"/>
      <w:marLeft w:val="0"/>
      <w:marRight w:val="0"/>
      <w:marTop w:val="0"/>
      <w:marBottom w:val="0"/>
      <w:divBdr>
        <w:top w:val="none" w:sz="0" w:space="0" w:color="auto"/>
        <w:left w:val="none" w:sz="0" w:space="0" w:color="auto"/>
        <w:bottom w:val="none" w:sz="0" w:space="0" w:color="auto"/>
        <w:right w:val="none" w:sz="0" w:space="0" w:color="auto"/>
      </w:divBdr>
    </w:div>
    <w:div w:id="2056152531">
      <w:bodyDiv w:val="1"/>
      <w:marLeft w:val="0"/>
      <w:marRight w:val="0"/>
      <w:marTop w:val="0"/>
      <w:marBottom w:val="0"/>
      <w:divBdr>
        <w:top w:val="none" w:sz="0" w:space="0" w:color="auto"/>
        <w:left w:val="none" w:sz="0" w:space="0" w:color="auto"/>
        <w:bottom w:val="none" w:sz="0" w:space="0" w:color="auto"/>
        <w:right w:val="none" w:sz="0" w:space="0" w:color="auto"/>
      </w:divBdr>
    </w:div>
    <w:div w:id="2056275983">
      <w:bodyDiv w:val="1"/>
      <w:marLeft w:val="0"/>
      <w:marRight w:val="0"/>
      <w:marTop w:val="0"/>
      <w:marBottom w:val="0"/>
      <w:divBdr>
        <w:top w:val="none" w:sz="0" w:space="0" w:color="auto"/>
        <w:left w:val="none" w:sz="0" w:space="0" w:color="auto"/>
        <w:bottom w:val="none" w:sz="0" w:space="0" w:color="auto"/>
        <w:right w:val="none" w:sz="0" w:space="0" w:color="auto"/>
      </w:divBdr>
    </w:div>
    <w:div w:id="2056347589">
      <w:bodyDiv w:val="1"/>
      <w:marLeft w:val="0"/>
      <w:marRight w:val="0"/>
      <w:marTop w:val="0"/>
      <w:marBottom w:val="0"/>
      <w:divBdr>
        <w:top w:val="none" w:sz="0" w:space="0" w:color="auto"/>
        <w:left w:val="none" w:sz="0" w:space="0" w:color="auto"/>
        <w:bottom w:val="none" w:sz="0" w:space="0" w:color="auto"/>
        <w:right w:val="none" w:sz="0" w:space="0" w:color="auto"/>
      </w:divBdr>
      <w:divsChild>
        <w:div w:id="199437578">
          <w:marLeft w:val="0"/>
          <w:marRight w:val="0"/>
          <w:marTop w:val="0"/>
          <w:marBottom w:val="0"/>
          <w:divBdr>
            <w:top w:val="none" w:sz="0" w:space="0" w:color="auto"/>
            <w:left w:val="none" w:sz="0" w:space="0" w:color="auto"/>
            <w:bottom w:val="none" w:sz="0" w:space="0" w:color="auto"/>
            <w:right w:val="none" w:sz="0" w:space="0" w:color="auto"/>
          </w:divBdr>
        </w:div>
      </w:divsChild>
    </w:div>
    <w:div w:id="2057774112">
      <w:bodyDiv w:val="1"/>
      <w:marLeft w:val="0"/>
      <w:marRight w:val="0"/>
      <w:marTop w:val="0"/>
      <w:marBottom w:val="0"/>
      <w:divBdr>
        <w:top w:val="none" w:sz="0" w:space="0" w:color="auto"/>
        <w:left w:val="none" w:sz="0" w:space="0" w:color="auto"/>
        <w:bottom w:val="none" w:sz="0" w:space="0" w:color="auto"/>
        <w:right w:val="none" w:sz="0" w:space="0" w:color="auto"/>
      </w:divBdr>
    </w:div>
    <w:div w:id="2059163088">
      <w:bodyDiv w:val="1"/>
      <w:marLeft w:val="0"/>
      <w:marRight w:val="0"/>
      <w:marTop w:val="0"/>
      <w:marBottom w:val="0"/>
      <w:divBdr>
        <w:top w:val="none" w:sz="0" w:space="0" w:color="auto"/>
        <w:left w:val="none" w:sz="0" w:space="0" w:color="auto"/>
        <w:bottom w:val="none" w:sz="0" w:space="0" w:color="auto"/>
        <w:right w:val="none" w:sz="0" w:space="0" w:color="auto"/>
      </w:divBdr>
      <w:divsChild>
        <w:div w:id="441728681">
          <w:marLeft w:val="0"/>
          <w:marRight w:val="0"/>
          <w:marTop w:val="0"/>
          <w:marBottom w:val="0"/>
          <w:divBdr>
            <w:top w:val="none" w:sz="0" w:space="0" w:color="auto"/>
            <w:left w:val="none" w:sz="0" w:space="0" w:color="auto"/>
            <w:bottom w:val="none" w:sz="0" w:space="0" w:color="auto"/>
            <w:right w:val="none" w:sz="0" w:space="0" w:color="auto"/>
          </w:divBdr>
          <w:divsChild>
            <w:div w:id="1326205928">
              <w:marLeft w:val="0"/>
              <w:marRight w:val="0"/>
              <w:marTop w:val="0"/>
              <w:marBottom w:val="0"/>
              <w:divBdr>
                <w:top w:val="none" w:sz="0" w:space="0" w:color="auto"/>
                <w:left w:val="none" w:sz="0" w:space="0" w:color="auto"/>
                <w:bottom w:val="none" w:sz="0" w:space="0" w:color="auto"/>
                <w:right w:val="none" w:sz="0" w:space="0" w:color="auto"/>
              </w:divBdr>
              <w:divsChild>
                <w:div w:id="1114983695">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107"/>
                      <w:divBdr>
                        <w:top w:val="single" w:sz="4" w:space="0" w:color="DFDFDF"/>
                        <w:left w:val="single" w:sz="4" w:space="0" w:color="DFDFDF"/>
                        <w:bottom w:val="single" w:sz="4" w:space="5" w:color="DFDFDF"/>
                        <w:right w:val="single" w:sz="4" w:space="0" w:color="DFDFDF"/>
                      </w:divBdr>
                      <w:divsChild>
                        <w:div w:id="1405950875">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59474751">
      <w:bodyDiv w:val="1"/>
      <w:marLeft w:val="0"/>
      <w:marRight w:val="0"/>
      <w:marTop w:val="0"/>
      <w:marBottom w:val="0"/>
      <w:divBdr>
        <w:top w:val="none" w:sz="0" w:space="0" w:color="auto"/>
        <w:left w:val="none" w:sz="0" w:space="0" w:color="auto"/>
        <w:bottom w:val="none" w:sz="0" w:space="0" w:color="auto"/>
        <w:right w:val="none" w:sz="0" w:space="0" w:color="auto"/>
      </w:divBdr>
      <w:divsChild>
        <w:div w:id="935215852">
          <w:marLeft w:val="0"/>
          <w:marRight w:val="0"/>
          <w:marTop w:val="0"/>
          <w:marBottom w:val="0"/>
          <w:divBdr>
            <w:top w:val="none" w:sz="0" w:space="0" w:color="auto"/>
            <w:left w:val="none" w:sz="0" w:space="0" w:color="auto"/>
            <w:bottom w:val="none" w:sz="0" w:space="0" w:color="auto"/>
            <w:right w:val="none" w:sz="0" w:space="0" w:color="auto"/>
          </w:divBdr>
          <w:divsChild>
            <w:div w:id="353381881">
              <w:marLeft w:val="0"/>
              <w:marRight w:val="0"/>
              <w:marTop w:val="0"/>
              <w:marBottom w:val="0"/>
              <w:divBdr>
                <w:top w:val="none" w:sz="0" w:space="0" w:color="auto"/>
                <w:left w:val="none" w:sz="0" w:space="0" w:color="auto"/>
                <w:bottom w:val="none" w:sz="0" w:space="0" w:color="auto"/>
                <w:right w:val="none" w:sz="0" w:space="0" w:color="auto"/>
              </w:divBdr>
              <w:divsChild>
                <w:div w:id="1032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816">
      <w:bodyDiv w:val="1"/>
      <w:marLeft w:val="0"/>
      <w:marRight w:val="0"/>
      <w:marTop w:val="0"/>
      <w:marBottom w:val="0"/>
      <w:divBdr>
        <w:top w:val="none" w:sz="0" w:space="0" w:color="auto"/>
        <w:left w:val="none" w:sz="0" w:space="0" w:color="auto"/>
        <w:bottom w:val="none" w:sz="0" w:space="0" w:color="auto"/>
        <w:right w:val="none" w:sz="0" w:space="0" w:color="auto"/>
      </w:divBdr>
      <w:divsChild>
        <w:div w:id="828640737">
          <w:marLeft w:val="0"/>
          <w:marRight w:val="0"/>
          <w:marTop w:val="0"/>
          <w:marBottom w:val="0"/>
          <w:divBdr>
            <w:top w:val="none" w:sz="0" w:space="0" w:color="auto"/>
            <w:left w:val="none" w:sz="0" w:space="0" w:color="auto"/>
            <w:bottom w:val="none" w:sz="0" w:space="0" w:color="auto"/>
            <w:right w:val="none" w:sz="0" w:space="0" w:color="auto"/>
          </w:divBdr>
          <w:divsChild>
            <w:div w:id="144442166">
              <w:marLeft w:val="0"/>
              <w:marRight w:val="0"/>
              <w:marTop w:val="0"/>
              <w:marBottom w:val="0"/>
              <w:divBdr>
                <w:top w:val="none" w:sz="0" w:space="0" w:color="auto"/>
                <w:left w:val="none" w:sz="0" w:space="0" w:color="auto"/>
                <w:bottom w:val="none" w:sz="0" w:space="0" w:color="auto"/>
                <w:right w:val="none" w:sz="0" w:space="0" w:color="auto"/>
              </w:divBdr>
              <w:divsChild>
                <w:div w:id="1115054884">
                  <w:marLeft w:val="0"/>
                  <w:marRight w:val="0"/>
                  <w:marTop w:val="0"/>
                  <w:marBottom w:val="0"/>
                  <w:divBdr>
                    <w:top w:val="none" w:sz="0" w:space="0" w:color="auto"/>
                    <w:left w:val="none" w:sz="0" w:space="0" w:color="auto"/>
                    <w:bottom w:val="none" w:sz="0" w:space="0" w:color="auto"/>
                    <w:right w:val="none" w:sz="0" w:space="0" w:color="auto"/>
                  </w:divBdr>
                  <w:divsChild>
                    <w:div w:id="2048483073">
                      <w:marLeft w:val="0"/>
                      <w:marRight w:val="0"/>
                      <w:marTop w:val="0"/>
                      <w:marBottom w:val="0"/>
                      <w:divBdr>
                        <w:top w:val="none" w:sz="0" w:space="0" w:color="auto"/>
                        <w:left w:val="none" w:sz="0" w:space="0" w:color="auto"/>
                        <w:bottom w:val="none" w:sz="0" w:space="0" w:color="auto"/>
                        <w:right w:val="none" w:sz="0" w:space="0" w:color="auto"/>
                      </w:divBdr>
                      <w:divsChild>
                        <w:div w:id="247815581">
                          <w:marLeft w:val="0"/>
                          <w:marRight w:val="0"/>
                          <w:marTop w:val="0"/>
                          <w:marBottom w:val="0"/>
                          <w:divBdr>
                            <w:top w:val="none" w:sz="0" w:space="0" w:color="auto"/>
                            <w:left w:val="none" w:sz="0" w:space="0" w:color="auto"/>
                            <w:bottom w:val="none" w:sz="0" w:space="0" w:color="auto"/>
                            <w:right w:val="none" w:sz="0" w:space="0" w:color="auto"/>
                          </w:divBdr>
                          <w:divsChild>
                            <w:div w:id="1875345154">
                              <w:marLeft w:val="0"/>
                              <w:marRight w:val="0"/>
                              <w:marTop w:val="0"/>
                              <w:marBottom w:val="0"/>
                              <w:divBdr>
                                <w:top w:val="none" w:sz="0" w:space="0" w:color="auto"/>
                                <w:left w:val="none" w:sz="0" w:space="0" w:color="auto"/>
                                <w:bottom w:val="none" w:sz="0" w:space="0" w:color="auto"/>
                                <w:right w:val="none" w:sz="0" w:space="0" w:color="auto"/>
                              </w:divBdr>
                              <w:divsChild>
                                <w:div w:id="1256403647">
                                  <w:marLeft w:val="0"/>
                                  <w:marRight w:val="0"/>
                                  <w:marTop w:val="0"/>
                                  <w:marBottom w:val="0"/>
                                  <w:divBdr>
                                    <w:top w:val="none" w:sz="0" w:space="0" w:color="auto"/>
                                    <w:left w:val="none" w:sz="0" w:space="0" w:color="auto"/>
                                    <w:bottom w:val="none" w:sz="0" w:space="0" w:color="auto"/>
                                    <w:right w:val="none" w:sz="0" w:space="0" w:color="auto"/>
                                  </w:divBdr>
                                  <w:divsChild>
                                    <w:div w:id="1453934519">
                                      <w:marLeft w:val="0"/>
                                      <w:marRight w:val="0"/>
                                      <w:marTop w:val="0"/>
                                      <w:marBottom w:val="0"/>
                                      <w:divBdr>
                                        <w:top w:val="none" w:sz="0" w:space="0" w:color="auto"/>
                                        <w:left w:val="none" w:sz="0" w:space="0" w:color="auto"/>
                                        <w:bottom w:val="none" w:sz="0" w:space="0" w:color="auto"/>
                                        <w:right w:val="none" w:sz="0" w:space="0" w:color="auto"/>
                                      </w:divBdr>
                                      <w:divsChild>
                                        <w:div w:id="1230533045">
                                          <w:marLeft w:val="-150"/>
                                          <w:marRight w:val="-150"/>
                                          <w:marTop w:val="0"/>
                                          <w:marBottom w:val="0"/>
                                          <w:divBdr>
                                            <w:top w:val="none" w:sz="0" w:space="0" w:color="auto"/>
                                            <w:left w:val="none" w:sz="0" w:space="0" w:color="auto"/>
                                            <w:bottom w:val="none" w:sz="0" w:space="0" w:color="auto"/>
                                            <w:right w:val="none" w:sz="0" w:space="0" w:color="auto"/>
                                          </w:divBdr>
                                          <w:divsChild>
                                            <w:div w:id="367535762">
                                              <w:marLeft w:val="0"/>
                                              <w:marRight w:val="0"/>
                                              <w:marTop w:val="0"/>
                                              <w:marBottom w:val="0"/>
                                              <w:divBdr>
                                                <w:top w:val="none" w:sz="0" w:space="0" w:color="auto"/>
                                                <w:left w:val="none" w:sz="0" w:space="0" w:color="auto"/>
                                                <w:bottom w:val="none" w:sz="0" w:space="0" w:color="auto"/>
                                                <w:right w:val="none" w:sz="0" w:space="0" w:color="auto"/>
                                              </w:divBdr>
                                              <w:divsChild>
                                                <w:div w:id="544829899">
                                                  <w:marLeft w:val="0"/>
                                                  <w:marRight w:val="0"/>
                                                  <w:marTop w:val="0"/>
                                                  <w:marBottom w:val="0"/>
                                                  <w:divBdr>
                                                    <w:top w:val="none" w:sz="0" w:space="0" w:color="auto"/>
                                                    <w:left w:val="none" w:sz="0" w:space="0" w:color="auto"/>
                                                    <w:bottom w:val="none" w:sz="0" w:space="0" w:color="auto"/>
                                                    <w:right w:val="none" w:sz="0" w:space="0" w:color="auto"/>
                                                  </w:divBdr>
                                                  <w:divsChild>
                                                    <w:div w:id="706636765">
                                                      <w:marLeft w:val="0"/>
                                                      <w:marRight w:val="0"/>
                                                      <w:marTop w:val="0"/>
                                                      <w:marBottom w:val="0"/>
                                                      <w:divBdr>
                                                        <w:top w:val="none" w:sz="0" w:space="0" w:color="auto"/>
                                                        <w:left w:val="none" w:sz="0" w:space="0" w:color="auto"/>
                                                        <w:bottom w:val="none" w:sz="0" w:space="0" w:color="auto"/>
                                                        <w:right w:val="none" w:sz="0" w:space="0" w:color="auto"/>
                                                      </w:divBdr>
                                                      <w:divsChild>
                                                        <w:div w:id="1252272412">
                                                          <w:marLeft w:val="0"/>
                                                          <w:marRight w:val="0"/>
                                                          <w:marTop w:val="0"/>
                                                          <w:marBottom w:val="0"/>
                                                          <w:divBdr>
                                                            <w:top w:val="none" w:sz="0" w:space="0" w:color="auto"/>
                                                            <w:left w:val="none" w:sz="0" w:space="0" w:color="auto"/>
                                                            <w:bottom w:val="none" w:sz="0" w:space="0" w:color="auto"/>
                                                            <w:right w:val="none" w:sz="0" w:space="0" w:color="auto"/>
                                                          </w:divBdr>
                                                          <w:divsChild>
                                                            <w:div w:id="925653317">
                                                              <w:marLeft w:val="0"/>
                                                              <w:marRight w:val="0"/>
                                                              <w:marTop w:val="0"/>
                                                              <w:marBottom w:val="0"/>
                                                              <w:divBdr>
                                                                <w:top w:val="none" w:sz="0" w:space="0" w:color="auto"/>
                                                                <w:left w:val="none" w:sz="0" w:space="0" w:color="auto"/>
                                                                <w:bottom w:val="none" w:sz="0" w:space="0" w:color="auto"/>
                                                                <w:right w:val="none" w:sz="0" w:space="0" w:color="auto"/>
                                                              </w:divBdr>
                                                              <w:divsChild>
                                                                <w:div w:id="781417832">
                                                                  <w:marLeft w:val="0"/>
                                                                  <w:marRight w:val="0"/>
                                                                  <w:marTop w:val="0"/>
                                                                  <w:marBottom w:val="0"/>
                                                                  <w:divBdr>
                                                                    <w:top w:val="none" w:sz="0" w:space="0" w:color="auto"/>
                                                                    <w:left w:val="none" w:sz="0" w:space="0" w:color="auto"/>
                                                                    <w:bottom w:val="none" w:sz="0" w:space="0" w:color="auto"/>
                                                                    <w:right w:val="none" w:sz="0" w:space="0" w:color="auto"/>
                                                                  </w:divBdr>
                                                                  <w:divsChild>
                                                                    <w:div w:id="504781271">
                                                                      <w:marLeft w:val="0"/>
                                                                      <w:marRight w:val="0"/>
                                                                      <w:marTop w:val="0"/>
                                                                      <w:marBottom w:val="0"/>
                                                                      <w:divBdr>
                                                                        <w:top w:val="none" w:sz="0" w:space="0" w:color="auto"/>
                                                                        <w:left w:val="none" w:sz="0" w:space="0" w:color="auto"/>
                                                                        <w:bottom w:val="none" w:sz="0" w:space="0" w:color="auto"/>
                                                                        <w:right w:val="none" w:sz="0" w:space="0" w:color="auto"/>
                                                                      </w:divBdr>
                                                                      <w:divsChild>
                                                                        <w:div w:id="571306873">
                                                                          <w:marLeft w:val="-225"/>
                                                                          <w:marRight w:val="-225"/>
                                                                          <w:marTop w:val="0"/>
                                                                          <w:marBottom w:val="0"/>
                                                                          <w:divBdr>
                                                                            <w:top w:val="none" w:sz="0" w:space="0" w:color="auto"/>
                                                                            <w:left w:val="none" w:sz="0" w:space="0" w:color="auto"/>
                                                                            <w:bottom w:val="none" w:sz="0" w:space="0" w:color="auto"/>
                                                                            <w:right w:val="none" w:sz="0" w:space="0" w:color="auto"/>
                                                                          </w:divBdr>
                                                                          <w:divsChild>
                                                                            <w:div w:id="1886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010259">
      <w:bodyDiv w:val="1"/>
      <w:marLeft w:val="0"/>
      <w:marRight w:val="0"/>
      <w:marTop w:val="0"/>
      <w:marBottom w:val="0"/>
      <w:divBdr>
        <w:top w:val="none" w:sz="0" w:space="0" w:color="auto"/>
        <w:left w:val="none" w:sz="0" w:space="0" w:color="auto"/>
        <w:bottom w:val="none" w:sz="0" w:space="0" w:color="auto"/>
        <w:right w:val="none" w:sz="0" w:space="0" w:color="auto"/>
      </w:divBdr>
    </w:div>
    <w:div w:id="2060277947">
      <w:bodyDiv w:val="1"/>
      <w:marLeft w:val="0"/>
      <w:marRight w:val="0"/>
      <w:marTop w:val="0"/>
      <w:marBottom w:val="0"/>
      <w:divBdr>
        <w:top w:val="none" w:sz="0" w:space="0" w:color="auto"/>
        <w:left w:val="none" w:sz="0" w:space="0" w:color="auto"/>
        <w:bottom w:val="none" w:sz="0" w:space="0" w:color="auto"/>
        <w:right w:val="none" w:sz="0" w:space="0" w:color="auto"/>
      </w:divBdr>
      <w:divsChild>
        <w:div w:id="2110195068">
          <w:marLeft w:val="0"/>
          <w:marRight w:val="0"/>
          <w:marTop w:val="0"/>
          <w:marBottom w:val="0"/>
          <w:divBdr>
            <w:top w:val="none" w:sz="0" w:space="0" w:color="auto"/>
            <w:left w:val="none" w:sz="0" w:space="0" w:color="auto"/>
            <w:bottom w:val="none" w:sz="0" w:space="0" w:color="auto"/>
            <w:right w:val="none" w:sz="0" w:space="0" w:color="auto"/>
          </w:divBdr>
          <w:divsChild>
            <w:div w:id="1404402910">
              <w:marLeft w:val="0"/>
              <w:marRight w:val="0"/>
              <w:marTop w:val="0"/>
              <w:marBottom w:val="0"/>
              <w:divBdr>
                <w:top w:val="none" w:sz="0" w:space="0" w:color="auto"/>
                <w:left w:val="none" w:sz="0" w:space="0" w:color="auto"/>
                <w:bottom w:val="none" w:sz="0" w:space="0" w:color="auto"/>
                <w:right w:val="none" w:sz="0" w:space="0" w:color="auto"/>
              </w:divBdr>
              <w:divsChild>
                <w:div w:id="1695039418">
                  <w:marLeft w:val="0"/>
                  <w:marRight w:val="0"/>
                  <w:marTop w:val="0"/>
                  <w:marBottom w:val="0"/>
                  <w:divBdr>
                    <w:top w:val="none" w:sz="0" w:space="0" w:color="auto"/>
                    <w:left w:val="none" w:sz="0" w:space="0" w:color="auto"/>
                    <w:bottom w:val="none" w:sz="0" w:space="0" w:color="auto"/>
                    <w:right w:val="none" w:sz="0" w:space="0" w:color="auto"/>
                  </w:divBdr>
                  <w:divsChild>
                    <w:div w:id="2042627218">
                      <w:marLeft w:val="0"/>
                      <w:marRight w:val="0"/>
                      <w:marTop w:val="0"/>
                      <w:marBottom w:val="0"/>
                      <w:divBdr>
                        <w:top w:val="none" w:sz="0" w:space="0" w:color="auto"/>
                        <w:left w:val="none" w:sz="0" w:space="0" w:color="auto"/>
                        <w:bottom w:val="none" w:sz="0" w:space="0" w:color="auto"/>
                        <w:right w:val="none" w:sz="0" w:space="0" w:color="auto"/>
                      </w:divBdr>
                      <w:divsChild>
                        <w:div w:id="122159507">
                          <w:marLeft w:val="0"/>
                          <w:marRight w:val="3675"/>
                          <w:marTop w:val="0"/>
                          <w:marBottom w:val="0"/>
                          <w:divBdr>
                            <w:top w:val="none" w:sz="0" w:space="0" w:color="auto"/>
                            <w:left w:val="none" w:sz="0" w:space="0" w:color="auto"/>
                            <w:bottom w:val="none" w:sz="0" w:space="0" w:color="auto"/>
                            <w:right w:val="none" w:sz="0" w:space="0" w:color="auto"/>
                          </w:divBdr>
                          <w:divsChild>
                            <w:div w:id="2069912219">
                              <w:marLeft w:val="0"/>
                              <w:marRight w:val="0"/>
                              <w:marTop w:val="0"/>
                              <w:marBottom w:val="0"/>
                              <w:divBdr>
                                <w:top w:val="none" w:sz="0" w:space="0" w:color="auto"/>
                                <w:left w:val="none" w:sz="0" w:space="0" w:color="auto"/>
                                <w:bottom w:val="none" w:sz="0" w:space="0" w:color="auto"/>
                                <w:right w:val="none" w:sz="0" w:space="0" w:color="auto"/>
                              </w:divBdr>
                              <w:divsChild>
                                <w:div w:id="197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6431">
      <w:bodyDiv w:val="1"/>
      <w:marLeft w:val="0"/>
      <w:marRight w:val="0"/>
      <w:marTop w:val="0"/>
      <w:marBottom w:val="0"/>
      <w:divBdr>
        <w:top w:val="none" w:sz="0" w:space="0" w:color="auto"/>
        <w:left w:val="none" w:sz="0" w:space="0" w:color="auto"/>
        <w:bottom w:val="none" w:sz="0" w:space="0" w:color="auto"/>
        <w:right w:val="none" w:sz="0" w:space="0" w:color="auto"/>
      </w:divBdr>
    </w:div>
    <w:div w:id="2060932394">
      <w:bodyDiv w:val="1"/>
      <w:marLeft w:val="0"/>
      <w:marRight w:val="0"/>
      <w:marTop w:val="0"/>
      <w:marBottom w:val="0"/>
      <w:divBdr>
        <w:top w:val="none" w:sz="0" w:space="0" w:color="auto"/>
        <w:left w:val="none" w:sz="0" w:space="0" w:color="auto"/>
        <w:bottom w:val="none" w:sz="0" w:space="0" w:color="auto"/>
        <w:right w:val="none" w:sz="0" w:space="0" w:color="auto"/>
      </w:divBdr>
    </w:div>
    <w:div w:id="2061512542">
      <w:bodyDiv w:val="1"/>
      <w:marLeft w:val="0"/>
      <w:marRight w:val="0"/>
      <w:marTop w:val="0"/>
      <w:marBottom w:val="0"/>
      <w:divBdr>
        <w:top w:val="none" w:sz="0" w:space="0" w:color="auto"/>
        <w:left w:val="none" w:sz="0" w:space="0" w:color="auto"/>
        <w:bottom w:val="none" w:sz="0" w:space="0" w:color="auto"/>
        <w:right w:val="none" w:sz="0" w:space="0" w:color="auto"/>
      </w:divBdr>
    </w:div>
    <w:div w:id="2061781148">
      <w:bodyDiv w:val="1"/>
      <w:marLeft w:val="0"/>
      <w:marRight w:val="0"/>
      <w:marTop w:val="0"/>
      <w:marBottom w:val="0"/>
      <w:divBdr>
        <w:top w:val="none" w:sz="0" w:space="0" w:color="auto"/>
        <w:left w:val="none" w:sz="0" w:space="0" w:color="auto"/>
        <w:bottom w:val="none" w:sz="0" w:space="0" w:color="auto"/>
        <w:right w:val="none" w:sz="0" w:space="0" w:color="auto"/>
      </w:divBdr>
    </w:div>
    <w:div w:id="2062050271">
      <w:bodyDiv w:val="1"/>
      <w:marLeft w:val="0"/>
      <w:marRight w:val="0"/>
      <w:marTop w:val="0"/>
      <w:marBottom w:val="0"/>
      <w:divBdr>
        <w:top w:val="none" w:sz="0" w:space="0" w:color="auto"/>
        <w:left w:val="none" w:sz="0" w:space="0" w:color="auto"/>
        <w:bottom w:val="none" w:sz="0" w:space="0" w:color="auto"/>
        <w:right w:val="none" w:sz="0" w:space="0" w:color="auto"/>
      </w:divBdr>
      <w:divsChild>
        <w:div w:id="1206523171">
          <w:marLeft w:val="0"/>
          <w:marRight w:val="0"/>
          <w:marTop w:val="0"/>
          <w:marBottom w:val="0"/>
          <w:divBdr>
            <w:top w:val="none" w:sz="0" w:space="0" w:color="auto"/>
            <w:left w:val="none" w:sz="0" w:space="0" w:color="auto"/>
            <w:bottom w:val="none" w:sz="0" w:space="0" w:color="auto"/>
            <w:right w:val="none" w:sz="0" w:space="0" w:color="auto"/>
          </w:divBdr>
          <w:divsChild>
            <w:div w:id="496846628">
              <w:marLeft w:val="0"/>
              <w:marRight w:val="0"/>
              <w:marTop w:val="315"/>
              <w:marBottom w:val="0"/>
              <w:divBdr>
                <w:top w:val="none" w:sz="0" w:space="0" w:color="auto"/>
                <w:left w:val="none" w:sz="0" w:space="0" w:color="auto"/>
                <w:bottom w:val="none" w:sz="0" w:space="0" w:color="auto"/>
                <w:right w:val="none" w:sz="0" w:space="0" w:color="auto"/>
              </w:divBdr>
              <w:divsChild>
                <w:div w:id="13658270">
                  <w:marLeft w:val="0"/>
                  <w:marRight w:val="0"/>
                  <w:marTop w:val="0"/>
                  <w:marBottom w:val="0"/>
                  <w:divBdr>
                    <w:top w:val="none" w:sz="0" w:space="0" w:color="auto"/>
                    <w:left w:val="none" w:sz="0" w:space="0" w:color="auto"/>
                    <w:bottom w:val="none" w:sz="0" w:space="0" w:color="auto"/>
                    <w:right w:val="none" w:sz="0" w:space="0" w:color="auto"/>
                  </w:divBdr>
                  <w:divsChild>
                    <w:div w:id="1187016071">
                      <w:marLeft w:val="3180"/>
                      <w:marRight w:val="0"/>
                      <w:marTop w:val="0"/>
                      <w:marBottom w:val="0"/>
                      <w:divBdr>
                        <w:top w:val="none" w:sz="0" w:space="0" w:color="auto"/>
                        <w:left w:val="none" w:sz="0" w:space="0" w:color="auto"/>
                        <w:bottom w:val="none" w:sz="0" w:space="0" w:color="auto"/>
                        <w:right w:val="none" w:sz="0" w:space="0" w:color="auto"/>
                      </w:divBdr>
                      <w:divsChild>
                        <w:div w:id="1534079485">
                          <w:marLeft w:val="0"/>
                          <w:marRight w:val="0"/>
                          <w:marTop w:val="240"/>
                          <w:marBottom w:val="240"/>
                          <w:divBdr>
                            <w:top w:val="none" w:sz="0" w:space="0" w:color="auto"/>
                            <w:left w:val="none" w:sz="0" w:space="0" w:color="auto"/>
                            <w:bottom w:val="none" w:sz="0" w:space="0" w:color="auto"/>
                            <w:right w:val="none" w:sz="0" w:space="0" w:color="auto"/>
                          </w:divBdr>
                          <w:divsChild>
                            <w:div w:id="6587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71280">
      <w:bodyDiv w:val="1"/>
      <w:marLeft w:val="0"/>
      <w:marRight w:val="0"/>
      <w:marTop w:val="0"/>
      <w:marBottom w:val="0"/>
      <w:divBdr>
        <w:top w:val="none" w:sz="0" w:space="0" w:color="auto"/>
        <w:left w:val="none" w:sz="0" w:space="0" w:color="auto"/>
        <w:bottom w:val="none" w:sz="0" w:space="0" w:color="auto"/>
        <w:right w:val="none" w:sz="0" w:space="0" w:color="auto"/>
      </w:divBdr>
    </w:div>
    <w:div w:id="2063017154">
      <w:bodyDiv w:val="1"/>
      <w:marLeft w:val="0"/>
      <w:marRight w:val="0"/>
      <w:marTop w:val="0"/>
      <w:marBottom w:val="0"/>
      <w:divBdr>
        <w:top w:val="none" w:sz="0" w:space="0" w:color="auto"/>
        <w:left w:val="none" w:sz="0" w:space="0" w:color="auto"/>
        <w:bottom w:val="none" w:sz="0" w:space="0" w:color="auto"/>
        <w:right w:val="none" w:sz="0" w:space="0" w:color="auto"/>
      </w:divBdr>
    </w:div>
    <w:div w:id="2063432788">
      <w:bodyDiv w:val="1"/>
      <w:marLeft w:val="0"/>
      <w:marRight w:val="0"/>
      <w:marTop w:val="0"/>
      <w:marBottom w:val="0"/>
      <w:divBdr>
        <w:top w:val="none" w:sz="0" w:space="0" w:color="auto"/>
        <w:left w:val="none" w:sz="0" w:space="0" w:color="auto"/>
        <w:bottom w:val="none" w:sz="0" w:space="0" w:color="auto"/>
        <w:right w:val="none" w:sz="0" w:space="0" w:color="auto"/>
      </w:divBdr>
      <w:divsChild>
        <w:div w:id="1787313506">
          <w:marLeft w:val="0"/>
          <w:marRight w:val="0"/>
          <w:marTop w:val="0"/>
          <w:marBottom w:val="0"/>
          <w:divBdr>
            <w:top w:val="none" w:sz="0" w:space="0" w:color="auto"/>
            <w:left w:val="none" w:sz="0" w:space="0" w:color="auto"/>
            <w:bottom w:val="none" w:sz="0" w:space="0" w:color="auto"/>
            <w:right w:val="none" w:sz="0" w:space="0" w:color="auto"/>
          </w:divBdr>
          <w:divsChild>
            <w:div w:id="48724496">
              <w:marLeft w:val="0"/>
              <w:marRight w:val="0"/>
              <w:marTop w:val="0"/>
              <w:marBottom w:val="0"/>
              <w:divBdr>
                <w:top w:val="none" w:sz="0" w:space="0" w:color="auto"/>
                <w:left w:val="none" w:sz="0" w:space="0" w:color="auto"/>
                <w:bottom w:val="none" w:sz="0" w:space="0" w:color="auto"/>
                <w:right w:val="none" w:sz="0" w:space="0" w:color="auto"/>
              </w:divBdr>
              <w:divsChild>
                <w:div w:id="773094729">
                  <w:marLeft w:val="107"/>
                  <w:marRight w:val="107"/>
                  <w:marTop w:val="0"/>
                  <w:marBottom w:val="0"/>
                  <w:divBdr>
                    <w:top w:val="none" w:sz="0" w:space="0" w:color="auto"/>
                    <w:left w:val="none" w:sz="0" w:space="0" w:color="auto"/>
                    <w:bottom w:val="none" w:sz="0" w:space="0" w:color="auto"/>
                    <w:right w:val="none" w:sz="0" w:space="0" w:color="auto"/>
                  </w:divBdr>
                  <w:divsChild>
                    <w:div w:id="1273325403">
                      <w:marLeft w:val="0"/>
                      <w:marRight w:val="0"/>
                      <w:marTop w:val="0"/>
                      <w:marBottom w:val="0"/>
                      <w:divBdr>
                        <w:top w:val="none" w:sz="0" w:space="0" w:color="auto"/>
                        <w:left w:val="none" w:sz="0" w:space="0" w:color="auto"/>
                        <w:bottom w:val="none" w:sz="0" w:space="0" w:color="auto"/>
                        <w:right w:val="none" w:sz="0" w:space="0" w:color="auto"/>
                      </w:divBdr>
                      <w:divsChild>
                        <w:div w:id="907962270">
                          <w:marLeft w:val="0"/>
                          <w:marRight w:val="0"/>
                          <w:marTop w:val="0"/>
                          <w:marBottom w:val="0"/>
                          <w:divBdr>
                            <w:top w:val="none" w:sz="0" w:space="0" w:color="auto"/>
                            <w:left w:val="none" w:sz="0" w:space="0" w:color="auto"/>
                            <w:bottom w:val="none" w:sz="0" w:space="0" w:color="auto"/>
                            <w:right w:val="none" w:sz="0" w:space="0" w:color="auto"/>
                          </w:divBdr>
                          <w:divsChild>
                            <w:div w:id="404567599">
                              <w:marLeft w:val="0"/>
                              <w:marRight w:val="0"/>
                              <w:marTop w:val="0"/>
                              <w:marBottom w:val="0"/>
                              <w:divBdr>
                                <w:top w:val="none" w:sz="0" w:space="0" w:color="auto"/>
                                <w:left w:val="none" w:sz="0" w:space="0" w:color="auto"/>
                                <w:bottom w:val="none" w:sz="0" w:space="0" w:color="auto"/>
                                <w:right w:val="none" w:sz="0" w:space="0" w:color="auto"/>
                              </w:divBdr>
                              <w:divsChild>
                                <w:div w:id="1836653213">
                                  <w:marLeft w:val="0"/>
                                  <w:marRight w:val="0"/>
                                  <w:marTop w:val="0"/>
                                  <w:marBottom w:val="0"/>
                                  <w:divBdr>
                                    <w:top w:val="none" w:sz="0" w:space="0" w:color="auto"/>
                                    <w:left w:val="none" w:sz="0" w:space="0" w:color="auto"/>
                                    <w:bottom w:val="none" w:sz="0" w:space="0" w:color="auto"/>
                                    <w:right w:val="none" w:sz="0" w:space="0" w:color="auto"/>
                                  </w:divBdr>
                                  <w:divsChild>
                                    <w:div w:id="1334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77883">
      <w:bodyDiv w:val="1"/>
      <w:marLeft w:val="0"/>
      <w:marRight w:val="0"/>
      <w:marTop w:val="0"/>
      <w:marBottom w:val="0"/>
      <w:divBdr>
        <w:top w:val="none" w:sz="0" w:space="0" w:color="auto"/>
        <w:left w:val="none" w:sz="0" w:space="0" w:color="auto"/>
        <w:bottom w:val="none" w:sz="0" w:space="0" w:color="auto"/>
        <w:right w:val="none" w:sz="0" w:space="0" w:color="auto"/>
      </w:divBdr>
    </w:div>
    <w:div w:id="2064405039">
      <w:bodyDiv w:val="1"/>
      <w:marLeft w:val="0"/>
      <w:marRight w:val="0"/>
      <w:marTop w:val="0"/>
      <w:marBottom w:val="0"/>
      <w:divBdr>
        <w:top w:val="none" w:sz="0" w:space="0" w:color="auto"/>
        <w:left w:val="none" w:sz="0" w:space="0" w:color="auto"/>
        <w:bottom w:val="none" w:sz="0" w:space="0" w:color="auto"/>
        <w:right w:val="none" w:sz="0" w:space="0" w:color="auto"/>
      </w:divBdr>
    </w:div>
    <w:div w:id="2064518427">
      <w:bodyDiv w:val="1"/>
      <w:marLeft w:val="0"/>
      <w:marRight w:val="0"/>
      <w:marTop w:val="0"/>
      <w:marBottom w:val="0"/>
      <w:divBdr>
        <w:top w:val="none" w:sz="0" w:space="0" w:color="auto"/>
        <w:left w:val="none" w:sz="0" w:space="0" w:color="auto"/>
        <w:bottom w:val="none" w:sz="0" w:space="0" w:color="auto"/>
        <w:right w:val="none" w:sz="0" w:space="0" w:color="auto"/>
      </w:divBdr>
    </w:div>
    <w:div w:id="2064787561">
      <w:bodyDiv w:val="1"/>
      <w:marLeft w:val="0"/>
      <w:marRight w:val="0"/>
      <w:marTop w:val="0"/>
      <w:marBottom w:val="0"/>
      <w:divBdr>
        <w:top w:val="none" w:sz="0" w:space="0" w:color="auto"/>
        <w:left w:val="none" w:sz="0" w:space="0" w:color="auto"/>
        <w:bottom w:val="none" w:sz="0" w:space="0" w:color="auto"/>
        <w:right w:val="none" w:sz="0" w:space="0" w:color="auto"/>
      </w:divBdr>
      <w:divsChild>
        <w:div w:id="454175196">
          <w:marLeft w:val="0"/>
          <w:marRight w:val="0"/>
          <w:marTop w:val="0"/>
          <w:marBottom w:val="0"/>
          <w:divBdr>
            <w:top w:val="none" w:sz="0" w:space="0" w:color="auto"/>
            <w:left w:val="none" w:sz="0" w:space="0" w:color="auto"/>
            <w:bottom w:val="none" w:sz="0" w:space="0" w:color="auto"/>
            <w:right w:val="none" w:sz="0" w:space="0" w:color="auto"/>
          </w:divBdr>
          <w:divsChild>
            <w:div w:id="1735084294">
              <w:marLeft w:val="0"/>
              <w:marRight w:val="0"/>
              <w:marTop w:val="0"/>
              <w:marBottom w:val="0"/>
              <w:divBdr>
                <w:top w:val="none" w:sz="0" w:space="0" w:color="auto"/>
                <w:left w:val="none" w:sz="0" w:space="0" w:color="auto"/>
                <w:bottom w:val="none" w:sz="0" w:space="0" w:color="auto"/>
                <w:right w:val="none" w:sz="0" w:space="0" w:color="auto"/>
              </w:divBdr>
              <w:divsChild>
                <w:div w:id="1296833757">
                  <w:marLeft w:val="0"/>
                  <w:marRight w:val="0"/>
                  <w:marTop w:val="0"/>
                  <w:marBottom w:val="0"/>
                  <w:divBdr>
                    <w:top w:val="none" w:sz="0" w:space="0" w:color="auto"/>
                    <w:left w:val="none" w:sz="0" w:space="0" w:color="auto"/>
                    <w:bottom w:val="none" w:sz="0" w:space="0" w:color="auto"/>
                    <w:right w:val="none" w:sz="0" w:space="0" w:color="auto"/>
                  </w:divBdr>
                  <w:divsChild>
                    <w:div w:id="812136764">
                      <w:marLeft w:val="0"/>
                      <w:marRight w:val="0"/>
                      <w:marTop w:val="0"/>
                      <w:marBottom w:val="0"/>
                      <w:divBdr>
                        <w:top w:val="none" w:sz="0" w:space="0" w:color="auto"/>
                        <w:left w:val="none" w:sz="0" w:space="0" w:color="auto"/>
                        <w:bottom w:val="none" w:sz="0" w:space="0" w:color="auto"/>
                        <w:right w:val="none" w:sz="0" w:space="0" w:color="auto"/>
                      </w:divBdr>
                      <w:divsChild>
                        <w:div w:id="834954265">
                          <w:marLeft w:val="0"/>
                          <w:marRight w:val="0"/>
                          <w:marTop w:val="0"/>
                          <w:marBottom w:val="0"/>
                          <w:divBdr>
                            <w:top w:val="none" w:sz="0" w:space="0" w:color="auto"/>
                            <w:left w:val="none" w:sz="0" w:space="0" w:color="auto"/>
                            <w:bottom w:val="none" w:sz="0" w:space="0" w:color="auto"/>
                            <w:right w:val="none" w:sz="0" w:space="0" w:color="auto"/>
                          </w:divBdr>
                          <w:divsChild>
                            <w:div w:id="1572541616">
                              <w:marLeft w:val="3"/>
                              <w:marRight w:val="0"/>
                              <w:marTop w:val="0"/>
                              <w:marBottom w:val="0"/>
                              <w:divBdr>
                                <w:top w:val="none" w:sz="0" w:space="0" w:color="auto"/>
                                <w:left w:val="none" w:sz="0" w:space="0" w:color="auto"/>
                                <w:bottom w:val="none" w:sz="0" w:space="0" w:color="auto"/>
                                <w:right w:val="none" w:sz="0" w:space="0" w:color="auto"/>
                              </w:divBdr>
                              <w:divsChild>
                                <w:div w:id="694695388">
                                  <w:marLeft w:val="0"/>
                                  <w:marRight w:val="0"/>
                                  <w:marTop w:val="0"/>
                                  <w:marBottom w:val="0"/>
                                  <w:divBdr>
                                    <w:top w:val="none" w:sz="0" w:space="0" w:color="auto"/>
                                    <w:left w:val="none" w:sz="0" w:space="0" w:color="auto"/>
                                    <w:bottom w:val="none" w:sz="0" w:space="0" w:color="auto"/>
                                    <w:right w:val="none" w:sz="0" w:space="0" w:color="auto"/>
                                  </w:divBdr>
                                  <w:divsChild>
                                    <w:div w:id="1921719949">
                                      <w:marLeft w:val="0"/>
                                      <w:marRight w:val="0"/>
                                      <w:marTop w:val="0"/>
                                      <w:marBottom w:val="0"/>
                                      <w:divBdr>
                                        <w:top w:val="none" w:sz="0" w:space="0" w:color="auto"/>
                                        <w:left w:val="none" w:sz="0" w:space="0" w:color="auto"/>
                                        <w:bottom w:val="none" w:sz="0" w:space="0" w:color="auto"/>
                                        <w:right w:val="none" w:sz="0" w:space="0" w:color="auto"/>
                                      </w:divBdr>
                                      <w:divsChild>
                                        <w:div w:id="1238203414">
                                          <w:marLeft w:val="0"/>
                                          <w:marRight w:val="0"/>
                                          <w:marTop w:val="0"/>
                                          <w:marBottom w:val="0"/>
                                          <w:divBdr>
                                            <w:top w:val="none" w:sz="0" w:space="0" w:color="auto"/>
                                            <w:left w:val="none" w:sz="0" w:space="0" w:color="auto"/>
                                            <w:bottom w:val="none" w:sz="0" w:space="0" w:color="auto"/>
                                            <w:right w:val="none" w:sz="0" w:space="0" w:color="auto"/>
                                          </w:divBdr>
                                          <w:divsChild>
                                            <w:div w:id="2093038288">
                                              <w:marLeft w:val="0"/>
                                              <w:marRight w:val="0"/>
                                              <w:marTop w:val="0"/>
                                              <w:marBottom w:val="0"/>
                                              <w:divBdr>
                                                <w:top w:val="none" w:sz="0" w:space="0" w:color="auto"/>
                                                <w:left w:val="none" w:sz="0" w:space="0" w:color="auto"/>
                                                <w:bottom w:val="none" w:sz="0" w:space="0" w:color="auto"/>
                                                <w:right w:val="none" w:sz="0" w:space="0" w:color="auto"/>
                                              </w:divBdr>
                                              <w:divsChild>
                                                <w:div w:id="1225992064">
                                                  <w:marLeft w:val="0"/>
                                                  <w:marRight w:val="0"/>
                                                  <w:marTop w:val="0"/>
                                                  <w:marBottom w:val="0"/>
                                                  <w:divBdr>
                                                    <w:top w:val="none" w:sz="0" w:space="0" w:color="auto"/>
                                                    <w:left w:val="none" w:sz="0" w:space="0" w:color="auto"/>
                                                    <w:bottom w:val="none" w:sz="0" w:space="0" w:color="auto"/>
                                                    <w:right w:val="none" w:sz="0" w:space="0" w:color="auto"/>
                                                  </w:divBdr>
                                                  <w:divsChild>
                                                    <w:div w:id="673453373">
                                                      <w:marLeft w:val="0"/>
                                                      <w:marRight w:val="0"/>
                                                      <w:marTop w:val="0"/>
                                                      <w:marBottom w:val="0"/>
                                                      <w:divBdr>
                                                        <w:top w:val="none" w:sz="0" w:space="0" w:color="auto"/>
                                                        <w:left w:val="none" w:sz="0" w:space="0" w:color="auto"/>
                                                        <w:bottom w:val="none" w:sz="0" w:space="0" w:color="auto"/>
                                                        <w:right w:val="none" w:sz="0" w:space="0" w:color="auto"/>
                                                      </w:divBdr>
                                                      <w:divsChild>
                                                        <w:div w:id="1043406261">
                                                          <w:marLeft w:val="0"/>
                                                          <w:marRight w:val="0"/>
                                                          <w:marTop w:val="0"/>
                                                          <w:marBottom w:val="0"/>
                                                          <w:divBdr>
                                                            <w:top w:val="none" w:sz="0" w:space="0" w:color="auto"/>
                                                            <w:left w:val="none" w:sz="0" w:space="0" w:color="auto"/>
                                                            <w:bottom w:val="none" w:sz="0" w:space="0" w:color="auto"/>
                                                            <w:right w:val="none" w:sz="0" w:space="0" w:color="auto"/>
                                                          </w:divBdr>
                                                          <w:divsChild>
                                                            <w:div w:id="293295235">
                                                              <w:marLeft w:val="0"/>
                                                              <w:marRight w:val="0"/>
                                                              <w:marTop w:val="0"/>
                                                              <w:marBottom w:val="0"/>
                                                              <w:divBdr>
                                                                <w:top w:val="none" w:sz="0" w:space="0" w:color="auto"/>
                                                                <w:left w:val="none" w:sz="0" w:space="0" w:color="auto"/>
                                                                <w:bottom w:val="none" w:sz="0" w:space="0" w:color="auto"/>
                                                                <w:right w:val="none" w:sz="0" w:space="0" w:color="auto"/>
                                                              </w:divBdr>
                                                              <w:divsChild>
                                                                <w:div w:id="1138650917">
                                                                  <w:marLeft w:val="0"/>
                                                                  <w:marRight w:val="0"/>
                                                                  <w:marTop w:val="0"/>
                                                                  <w:marBottom w:val="0"/>
                                                                  <w:divBdr>
                                                                    <w:top w:val="none" w:sz="0" w:space="0" w:color="auto"/>
                                                                    <w:left w:val="none" w:sz="0" w:space="0" w:color="auto"/>
                                                                    <w:bottom w:val="none" w:sz="0" w:space="0" w:color="auto"/>
                                                                    <w:right w:val="none" w:sz="0" w:space="0" w:color="auto"/>
                                                                  </w:divBdr>
                                                                  <w:divsChild>
                                                                    <w:div w:id="1377780649">
                                                                      <w:marLeft w:val="0"/>
                                                                      <w:marRight w:val="0"/>
                                                                      <w:marTop w:val="0"/>
                                                                      <w:marBottom w:val="0"/>
                                                                      <w:divBdr>
                                                                        <w:top w:val="none" w:sz="0" w:space="0" w:color="auto"/>
                                                                        <w:left w:val="none" w:sz="0" w:space="0" w:color="auto"/>
                                                                        <w:bottom w:val="none" w:sz="0" w:space="0" w:color="auto"/>
                                                                        <w:right w:val="none" w:sz="0" w:space="0" w:color="auto"/>
                                                                      </w:divBdr>
                                                                      <w:divsChild>
                                                                        <w:div w:id="19228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3239">
      <w:bodyDiv w:val="1"/>
      <w:marLeft w:val="0"/>
      <w:marRight w:val="0"/>
      <w:marTop w:val="0"/>
      <w:marBottom w:val="0"/>
      <w:divBdr>
        <w:top w:val="none" w:sz="0" w:space="0" w:color="auto"/>
        <w:left w:val="none" w:sz="0" w:space="0" w:color="auto"/>
        <w:bottom w:val="none" w:sz="0" w:space="0" w:color="auto"/>
        <w:right w:val="none" w:sz="0" w:space="0" w:color="auto"/>
      </w:divBdr>
    </w:div>
    <w:div w:id="2065136511">
      <w:bodyDiv w:val="1"/>
      <w:marLeft w:val="0"/>
      <w:marRight w:val="0"/>
      <w:marTop w:val="0"/>
      <w:marBottom w:val="0"/>
      <w:divBdr>
        <w:top w:val="none" w:sz="0" w:space="0" w:color="auto"/>
        <w:left w:val="none" w:sz="0" w:space="0" w:color="auto"/>
        <w:bottom w:val="none" w:sz="0" w:space="0" w:color="auto"/>
        <w:right w:val="none" w:sz="0" w:space="0" w:color="auto"/>
      </w:divBdr>
    </w:div>
    <w:div w:id="2065517840">
      <w:bodyDiv w:val="1"/>
      <w:marLeft w:val="0"/>
      <w:marRight w:val="0"/>
      <w:marTop w:val="0"/>
      <w:marBottom w:val="0"/>
      <w:divBdr>
        <w:top w:val="none" w:sz="0" w:space="0" w:color="auto"/>
        <w:left w:val="none" w:sz="0" w:space="0" w:color="auto"/>
        <w:bottom w:val="none" w:sz="0" w:space="0" w:color="auto"/>
        <w:right w:val="none" w:sz="0" w:space="0" w:color="auto"/>
      </w:divBdr>
      <w:divsChild>
        <w:div w:id="272638051">
          <w:marLeft w:val="0"/>
          <w:marRight w:val="0"/>
          <w:marTop w:val="0"/>
          <w:marBottom w:val="0"/>
          <w:divBdr>
            <w:top w:val="none" w:sz="0" w:space="0" w:color="auto"/>
            <w:left w:val="none" w:sz="0" w:space="0" w:color="auto"/>
            <w:bottom w:val="none" w:sz="0" w:space="0" w:color="auto"/>
            <w:right w:val="none" w:sz="0" w:space="0" w:color="auto"/>
          </w:divBdr>
          <w:divsChild>
            <w:div w:id="202911567">
              <w:marLeft w:val="0"/>
              <w:marRight w:val="0"/>
              <w:marTop w:val="0"/>
              <w:marBottom w:val="0"/>
              <w:divBdr>
                <w:top w:val="none" w:sz="0" w:space="0" w:color="auto"/>
                <w:left w:val="none" w:sz="0" w:space="0" w:color="auto"/>
                <w:bottom w:val="none" w:sz="0" w:space="0" w:color="auto"/>
                <w:right w:val="none" w:sz="0" w:space="0" w:color="auto"/>
              </w:divBdr>
              <w:divsChild>
                <w:div w:id="929583507">
                  <w:marLeft w:val="0"/>
                  <w:marRight w:val="0"/>
                  <w:marTop w:val="0"/>
                  <w:marBottom w:val="0"/>
                  <w:divBdr>
                    <w:top w:val="none" w:sz="0" w:space="0" w:color="auto"/>
                    <w:left w:val="none" w:sz="0" w:space="0" w:color="auto"/>
                    <w:bottom w:val="none" w:sz="0" w:space="0" w:color="auto"/>
                    <w:right w:val="none" w:sz="0" w:space="0" w:color="auto"/>
                  </w:divBdr>
                  <w:divsChild>
                    <w:div w:id="1932278316">
                      <w:marLeft w:val="0"/>
                      <w:marRight w:val="0"/>
                      <w:marTop w:val="0"/>
                      <w:marBottom w:val="0"/>
                      <w:divBdr>
                        <w:top w:val="none" w:sz="0" w:space="0" w:color="auto"/>
                        <w:left w:val="none" w:sz="0" w:space="0" w:color="auto"/>
                        <w:bottom w:val="none" w:sz="0" w:space="0" w:color="auto"/>
                        <w:right w:val="none" w:sz="0" w:space="0" w:color="auto"/>
                      </w:divBdr>
                      <w:divsChild>
                        <w:div w:id="402333504">
                          <w:marLeft w:val="0"/>
                          <w:marRight w:val="0"/>
                          <w:marTop w:val="0"/>
                          <w:marBottom w:val="0"/>
                          <w:divBdr>
                            <w:top w:val="none" w:sz="0" w:space="0" w:color="auto"/>
                            <w:left w:val="none" w:sz="0" w:space="0" w:color="auto"/>
                            <w:bottom w:val="none" w:sz="0" w:space="0" w:color="auto"/>
                            <w:right w:val="none" w:sz="0" w:space="0" w:color="auto"/>
                          </w:divBdr>
                          <w:divsChild>
                            <w:div w:id="465129181">
                              <w:marLeft w:val="0"/>
                              <w:marRight w:val="0"/>
                              <w:marTop w:val="0"/>
                              <w:marBottom w:val="0"/>
                              <w:divBdr>
                                <w:top w:val="none" w:sz="0" w:space="0" w:color="auto"/>
                                <w:left w:val="none" w:sz="0" w:space="0" w:color="auto"/>
                                <w:bottom w:val="none" w:sz="0" w:space="0" w:color="auto"/>
                                <w:right w:val="none" w:sz="0" w:space="0" w:color="auto"/>
                              </w:divBdr>
                              <w:divsChild>
                                <w:div w:id="1194004315">
                                  <w:marLeft w:val="0"/>
                                  <w:marRight w:val="0"/>
                                  <w:marTop w:val="0"/>
                                  <w:marBottom w:val="0"/>
                                  <w:divBdr>
                                    <w:top w:val="none" w:sz="0" w:space="0" w:color="auto"/>
                                    <w:left w:val="none" w:sz="0" w:space="0" w:color="auto"/>
                                    <w:bottom w:val="none" w:sz="0" w:space="0" w:color="auto"/>
                                    <w:right w:val="none" w:sz="0" w:space="0" w:color="auto"/>
                                  </w:divBdr>
                                  <w:divsChild>
                                    <w:div w:id="2054577654">
                                      <w:marLeft w:val="0"/>
                                      <w:marRight w:val="0"/>
                                      <w:marTop w:val="0"/>
                                      <w:marBottom w:val="0"/>
                                      <w:divBdr>
                                        <w:top w:val="none" w:sz="0" w:space="0" w:color="auto"/>
                                        <w:left w:val="none" w:sz="0" w:space="0" w:color="auto"/>
                                        <w:bottom w:val="none" w:sz="0" w:space="0" w:color="auto"/>
                                        <w:right w:val="none" w:sz="0" w:space="0" w:color="auto"/>
                                      </w:divBdr>
                                      <w:divsChild>
                                        <w:div w:id="16011126">
                                          <w:marLeft w:val="-150"/>
                                          <w:marRight w:val="-150"/>
                                          <w:marTop w:val="0"/>
                                          <w:marBottom w:val="0"/>
                                          <w:divBdr>
                                            <w:top w:val="none" w:sz="0" w:space="0" w:color="auto"/>
                                            <w:left w:val="none" w:sz="0" w:space="0" w:color="auto"/>
                                            <w:bottom w:val="none" w:sz="0" w:space="0" w:color="auto"/>
                                            <w:right w:val="none" w:sz="0" w:space="0" w:color="auto"/>
                                          </w:divBdr>
                                          <w:divsChild>
                                            <w:div w:id="392503515">
                                              <w:marLeft w:val="0"/>
                                              <w:marRight w:val="0"/>
                                              <w:marTop w:val="0"/>
                                              <w:marBottom w:val="0"/>
                                              <w:divBdr>
                                                <w:top w:val="none" w:sz="0" w:space="0" w:color="auto"/>
                                                <w:left w:val="none" w:sz="0" w:space="0" w:color="auto"/>
                                                <w:bottom w:val="none" w:sz="0" w:space="0" w:color="auto"/>
                                                <w:right w:val="none" w:sz="0" w:space="0" w:color="auto"/>
                                              </w:divBdr>
                                              <w:divsChild>
                                                <w:div w:id="326901242">
                                                  <w:marLeft w:val="0"/>
                                                  <w:marRight w:val="0"/>
                                                  <w:marTop w:val="0"/>
                                                  <w:marBottom w:val="0"/>
                                                  <w:divBdr>
                                                    <w:top w:val="none" w:sz="0" w:space="0" w:color="auto"/>
                                                    <w:left w:val="none" w:sz="0" w:space="0" w:color="auto"/>
                                                    <w:bottom w:val="none" w:sz="0" w:space="0" w:color="auto"/>
                                                    <w:right w:val="none" w:sz="0" w:space="0" w:color="auto"/>
                                                  </w:divBdr>
                                                  <w:divsChild>
                                                    <w:div w:id="1367146656">
                                                      <w:marLeft w:val="0"/>
                                                      <w:marRight w:val="0"/>
                                                      <w:marTop w:val="0"/>
                                                      <w:marBottom w:val="0"/>
                                                      <w:divBdr>
                                                        <w:top w:val="none" w:sz="0" w:space="0" w:color="auto"/>
                                                        <w:left w:val="none" w:sz="0" w:space="0" w:color="auto"/>
                                                        <w:bottom w:val="none" w:sz="0" w:space="0" w:color="auto"/>
                                                        <w:right w:val="none" w:sz="0" w:space="0" w:color="auto"/>
                                                      </w:divBdr>
                                                      <w:divsChild>
                                                        <w:div w:id="1876696512">
                                                          <w:marLeft w:val="0"/>
                                                          <w:marRight w:val="0"/>
                                                          <w:marTop w:val="0"/>
                                                          <w:marBottom w:val="0"/>
                                                          <w:divBdr>
                                                            <w:top w:val="none" w:sz="0" w:space="0" w:color="auto"/>
                                                            <w:left w:val="none" w:sz="0" w:space="0" w:color="auto"/>
                                                            <w:bottom w:val="none" w:sz="0" w:space="0" w:color="auto"/>
                                                            <w:right w:val="none" w:sz="0" w:space="0" w:color="auto"/>
                                                          </w:divBdr>
                                                          <w:divsChild>
                                                            <w:div w:id="2083260853">
                                                              <w:marLeft w:val="0"/>
                                                              <w:marRight w:val="0"/>
                                                              <w:marTop w:val="0"/>
                                                              <w:marBottom w:val="0"/>
                                                              <w:divBdr>
                                                                <w:top w:val="none" w:sz="0" w:space="0" w:color="auto"/>
                                                                <w:left w:val="none" w:sz="0" w:space="0" w:color="auto"/>
                                                                <w:bottom w:val="none" w:sz="0" w:space="0" w:color="auto"/>
                                                                <w:right w:val="none" w:sz="0" w:space="0" w:color="auto"/>
                                                              </w:divBdr>
                                                              <w:divsChild>
                                                                <w:div w:id="299531646">
                                                                  <w:marLeft w:val="0"/>
                                                                  <w:marRight w:val="0"/>
                                                                  <w:marTop w:val="0"/>
                                                                  <w:marBottom w:val="0"/>
                                                                  <w:divBdr>
                                                                    <w:top w:val="none" w:sz="0" w:space="0" w:color="auto"/>
                                                                    <w:left w:val="none" w:sz="0" w:space="0" w:color="auto"/>
                                                                    <w:bottom w:val="none" w:sz="0" w:space="0" w:color="auto"/>
                                                                    <w:right w:val="none" w:sz="0" w:space="0" w:color="auto"/>
                                                                  </w:divBdr>
                                                                  <w:divsChild>
                                                                    <w:div w:id="683216497">
                                                                      <w:marLeft w:val="0"/>
                                                                      <w:marRight w:val="0"/>
                                                                      <w:marTop w:val="0"/>
                                                                      <w:marBottom w:val="0"/>
                                                                      <w:divBdr>
                                                                        <w:top w:val="none" w:sz="0" w:space="0" w:color="auto"/>
                                                                        <w:left w:val="none" w:sz="0" w:space="0" w:color="auto"/>
                                                                        <w:bottom w:val="none" w:sz="0" w:space="0" w:color="auto"/>
                                                                        <w:right w:val="none" w:sz="0" w:space="0" w:color="auto"/>
                                                                      </w:divBdr>
                                                                      <w:divsChild>
                                                                        <w:div w:id="1713070641">
                                                                          <w:marLeft w:val="-225"/>
                                                                          <w:marRight w:val="-225"/>
                                                                          <w:marTop w:val="0"/>
                                                                          <w:marBottom w:val="0"/>
                                                                          <w:divBdr>
                                                                            <w:top w:val="none" w:sz="0" w:space="0" w:color="auto"/>
                                                                            <w:left w:val="none" w:sz="0" w:space="0" w:color="auto"/>
                                                                            <w:bottom w:val="none" w:sz="0" w:space="0" w:color="auto"/>
                                                                            <w:right w:val="none" w:sz="0" w:space="0" w:color="auto"/>
                                                                          </w:divBdr>
                                                                          <w:divsChild>
                                                                            <w:div w:id="20997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92110">
      <w:bodyDiv w:val="1"/>
      <w:marLeft w:val="0"/>
      <w:marRight w:val="0"/>
      <w:marTop w:val="0"/>
      <w:marBottom w:val="0"/>
      <w:divBdr>
        <w:top w:val="none" w:sz="0" w:space="0" w:color="auto"/>
        <w:left w:val="none" w:sz="0" w:space="0" w:color="auto"/>
        <w:bottom w:val="none" w:sz="0" w:space="0" w:color="auto"/>
        <w:right w:val="none" w:sz="0" w:space="0" w:color="auto"/>
      </w:divBdr>
    </w:div>
    <w:div w:id="2065711783">
      <w:bodyDiv w:val="1"/>
      <w:marLeft w:val="0"/>
      <w:marRight w:val="0"/>
      <w:marTop w:val="0"/>
      <w:marBottom w:val="0"/>
      <w:divBdr>
        <w:top w:val="none" w:sz="0" w:space="0" w:color="auto"/>
        <w:left w:val="none" w:sz="0" w:space="0" w:color="auto"/>
        <w:bottom w:val="none" w:sz="0" w:space="0" w:color="auto"/>
        <w:right w:val="none" w:sz="0" w:space="0" w:color="auto"/>
      </w:divBdr>
    </w:div>
    <w:div w:id="2065711902">
      <w:bodyDiv w:val="1"/>
      <w:marLeft w:val="0"/>
      <w:marRight w:val="0"/>
      <w:marTop w:val="0"/>
      <w:marBottom w:val="0"/>
      <w:divBdr>
        <w:top w:val="none" w:sz="0" w:space="0" w:color="auto"/>
        <w:left w:val="none" w:sz="0" w:space="0" w:color="auto"/>
        <w:bottom w:val="none" w:sz="0" w:space="0" w:color="auto"/>
        <w:right w:val="none" w:sz="0" w:space="0" w:color="auto"/>
      </w:divBdr>
    </w:div>
    <w:div w:id="2065717728">
      <w:bodyDiv w:val="1"/>
      <w:marLeft w:val="0"/>
      <w:marRight w:val="0"/>
      <w:marTop w:val="0"/>
      <w:marBottom w:val="0"/>
      <w:divBdr>
        <w:top w:val="none" w:sz="0" w:space="0" w:color="auto"/>
        <w:left w:val="none" w:sz="0" w:space="0" w:color="auto"/>
        <w:bottom w:val="none" w:sz="0" w:space="0" w:color="auto"/>
        <w:right w:val="none" w:sz="0" w:space="0" w:color="auto"/>
      </w:divBdr>
    </w:div>
    <w:div w:id="2065910924">
      <w:bodyDiv w:val="1"/>
      <w:marLeft w:val="0"/>
      <w:marRight w:val="0"/>
      <w:marTop w:val="0"/>
      <w:marBottom w:val="0"/>
      <w:divBdr>
        <w:top w:val="none" w:sz="0" w:space="0" w:color="auto"/>
        <w:left w:val="none" w:sz="0" w:space="0" w:color="auto"/>
        <w:bottom w:val="none" w:sz="0" w:space="0" w:color="auto"/>
        <w:right w:val="none" w:sz="0" w:space="0" w:color="auto"/>
      </w:divBdr>
    </w:div>
    <w:div w:id="2065983769">
      <w:bodyDiv w:val="1"/>
      <w:marLeft w:val="0"/>
      <w:marRight w:val="0"/>
      <w:marTop w:val="0"/>
      <w:marBottom w:val="0"/>
      <w:divBdr>
        <w:top w:val="none" w:sz="0" w:space="0" w:color="auto"/>
        <w:left w:val="none" w:sz="0" w:space="0" w:color="auto"/>
        <w:bottom w:val="none" w:sz="0" w:space="0" w:color="auto"/>
        <w:right w:val="none" w:sz="0" w:space="0" w:color="auto"/>
      </w:divBdr>
    </w:div>
    <w:div w:id="2066100445">
      <w:bodyDiv w:val="1"/>
      <w:marLeft w:val="0"/>
      <w:marRight w:val="0"/>
      <w:marTop w:val="0"/>
      <w:marBottom w:val="0"/>
      <w:divBdr>
        <w:top w:val="none" w:sz="0" w:space="0" w:color="auto"/>
        <w:left w:val="none" w:sz="0" w:space="0" w:color="auto"/>
        <w:bottom w:val="none" w:sz="0" w:space="0" w:color="auto"/>
        <w:right w:val="none" w:sz="0" w:space="0" w:color="auto"/>
      </w:divBdr>
    </w:div>
    <w:div w:id="2066827233">
      <w:bodyDiv w:val="1"/>
      <w:marLeft w:val="0"/>
      <w:marRight w:val="0"/>
      <w:marTop w:val="0"/>
      <w:marBottom w:val="0"/>
      <w:divBdr>
        <w:top w:val="none" w:sz="0" w:space="0" w:color="auto"/>
        <w:left w:val="none" w:sz="0" w:space="0" w:color="auto"/>
        <w:bottom w:val="none" w:sz="0" w:space="0" w:color="auto"/>
        <w:right w:val="none" w:sz="0" w:space="0" w:color="auto"/>
      </w:divBdr>
    </w:div>
    <w:div w:id="2066906617">
      <w:bodyDiv w:val="1"/>
      <w:marLeft w:val="0"/>
      <w:marRight w:val="0"/>
      <w:marTop w:val="0"/>
      <w:marBottom w:val="0"/>
      <w:divBdr>
        <w:top w:val="none" w:sz="0" w:space="0" w:color="auto"/>
        <w:left w:val="none" w:sz="0" w:space="0" w:color="auto"/>
        <w:bottom w:val="none" w:sz="0" w:space="0" w:color="auto"/>
        <w:right w:val="none" w:sz="0" w:space="0" w:color="auto"/>
      </w:divBdr>
    </w:div>
    <w:div w:id="2067143268">
      <w:bodyDiv w:val="1"/>
      <w:marLeft w:val="0"/>
      <w:marRight w:val="0"/>
      <w:marTop w:val="0"/>
      <w:marBottom w:val="0"/>
      <w:divBdr>
        <w:top w:val="none" w:sz="0" w:space="0" w:color="auto"/>
        <w:left w:val="none" w:sz="0" w:space="0" w:color="auto"/>
        <w:bottom w:val="none" w:sz="0" w:space="0" w:color="auto"/>
        <w:right w:val="none" w:sz="0" w:space="0" w:color="auto"/>
      </w:divBdr>
    </w:div>
    <w:div w:id="2067414158">
      <w:bodyDiv w:val="1"/>
      <w:marLeft w:val="0"/>
      <w:marRight w:val="0"/>
      <w:marTop w:val="0"/>
      <w:marBottom w:val="0"/>
      <w:divBdr>
        <w:top w:val="none" w:sz="0" w:space="0" w:color="auto"/>
        <w:left w:val="none" w:sz="0" w:space="0" w:color="auto"/>
        <w:bottom w:val="none" w:sz="0" w:space="0" w:color="auto"/>
        <w:right w:val="none" w:sz="0" w:space="0" w:color="auto"/>
      </w:divBdr>
    </w:div>
    <w:div w:id="2067484547">
      <w:bodyDiv w:val="1"/>
      <w:marLeft w:val="0"/>
      <w:marRight w:val="0"/>
      <w:marTop w:val="0"/>
      <w:marBottom w:val="0"/>
      <w:divBdr>
        <w:top w:val="none" w:sz="0" w:space="0" w:color="auto"/>
        <w:left w:val="none" w:sz="0" w:space="0" w:color="auto"/>
        <w:bottom w:val="none" w:sz="0" w:space="0" w:color="auto"/>
        <w:right w:val="none" w:sz="0" w:space="0" w:color="auto"/>
      </w:divBdr>
    </w:div>
    <w:div w:id="2068069303">
      <w:bodyDiv w:val="1"/>
      <w:marLeft w:val="0"/>
      <w:marRight w:val="0"/>
      <w:marTop w:val="0"/>
      <w:marBottom w:val="0"/>
      <w:divBdr>
        <w:top w:val="none" w:sz="0" w:space="0" w:color="auto"/>
        <w:left w:val="none" w:sz="0" w:space="0" w:color="auto"/>
        <w:bottom w:val="none" w:sz="0" w:space="0" w:color="auto"/>
        <w:right w:val="none" w:sz="0" w:space="0" w:color="auto"/>
      </w:divBdr>
    </w:div>
    <w:div w:id="2068455886">
      <w:bodyDiv w:val="1"/>
      <w:marLeft w:val="0"/>
      <w:marRight w:val="0"/>
      <w:marTop w:val="0"/>
      <w:marBottom w:val="0"/>
      <w:divBdr>
        <w:top w:val="none" w:sz="0" w:space="0" w:color="auto"/>
        <w:left w:val="none" w:sz="0" w:space="0" w:color="auto"/>
        <w:bottom w:val="none" w:sz="0" w:space="0" w:color="auto"/>
        <w:right w:val="none" w:sz="0" w:space="0" w:color="auto"/>
      </w:divBdr>
    </w:div>
    <w:div w:id="2069064305">
      <w:bodyDiv w:val="1"/>
      <w:marLeft w:val="0"/>
      <w:marRight w:val="0"/>
      <w:marTop w:val="0"/>
      <w:marBottom w:val="0"/>
      <w:divBdr>
        <w:top w:val="none" w:sz="0" w:space="0" w:color="auto"/>
        <w:left w:val="none" w:sz="0" w:space="0" w:color="auto"/>
        <w:bottom w:val="none" w:sz="0" w:space="0" w:color="auto"/>
        <w:right w:val="none" w:sz="0" w:space="0" w:color="auto"/>
      </w:divBdr>
    </w:div>
    <w:div w:id="20690684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758">
          <w:marLeft w:val="0"/>
          <w:marRight w:val="0"/>
          <w:marTop w:val="0"/>
          <w:marBottom w:val="0"/>
          <w:divBdr>
            <w:top w:val="none" w:sz="0" w:space="0" w:color="auto"/>
            <w:left w:val="none" w:sz="0" w:space="0" w:color="auto"/>
            <w:bottom w:val="none" w:sz="0" w:space="0" w:color="auto"/>
            <w:right w:val="none" w:sz="0" w:space="0" w:color="auto"/>
          </w:divBdr>
          <w:divsChild>
            <w:div w:id="2083603053">
              <w:marLeft w:val="0"/>
              <w:marRight w:val="0"/>
              <w:marTop w:val="315"/>
              <w:marBottom w:val="0"/>
              <w:divBdr>
                <w:top w:val="none" w:sz="0" w:space="0" w:color="auto"/>
                <w:left w:val="none" w:sz="0" w:space="0" w:color="auto"/>
                <w:bottom w:val="none" w:sz="0" w:space="0" w:color="auto"/>
                <w:right w:val="none" w:sz="0" w:space="0" w:color="auto"/>
              </w:divBdr>
              <w:divsChild>
                <w:div w:id="1545369872">
                  <w:marLeft w:val="0"/>
                  <w:marRight w:val="0"/>
                  <w:marTop w:val="0"/>
                  <w:marBottom w:val="0"/>
                  <w:divBdr>
                    <w:top w:val="none" w:sz="0" w:space="0" w:color="auto"/>
                    <w:left w:val="none" w:sz="0" w:space="0" w:color="auto"/>
                    <w:bottom w:val="none" w:sz="0" w:space="0" w:color="auto"/>
                    <w:right w:val="none" w:sz="0" w:space="0" w:color="auto"/>
                  </w:divBdr>
                  <w:divsChild>
                    <w:div w:id="1896161058">
                      <w:marLeft w:val="3180"/>
                      <w:marRight w:val="0"/>
                      <w:marTop w:val="0"/>
                      <w:marBottom w:val="0"/>
                      <w:divBdr>
                        <w:top w:val="none" w:sz="0" w:space="0" w:color="auto"/>
                        <w:left w:val="none" w:sz="0" w:space="0" w:color="auto"/>
                        <w:bottom w:val="none" w:sz="0" w:space="0" w:color="auto"/>
                        <w:right w:val="none" w:sz="0" w:space="0" w:color="auto"/>
                      </w:divBdr>
                      <w:divsChild>
                        <w:div w:id="663095740">
                          <w:marLeft w:val="0"/>
                          <w:marRight w:val="0"/>
                          <w:marTop w:val="240"/>
                          <w:marBottom w:val="240"/>
                          <w:divBdr>
                            <w:top w:val="none" w:sz="0" w:space="0" w:color="auto"/>
                            <w:left w:val="none" w:sz="0" w:space="0" w:color="auto"/>
                            <w:bottom w:val="none" w:sz="0" w:space="0" w:color="auto"/>
                            <w:right w:val="none" w:sz="0" w:space="0" w:color="auto"/>
                          </w:divBdr>
                          <w:divsChild>
                            <w:div w:id="1004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2573">
      <w:bodyDiv w:val="1"/>
      <w:marLeft w:val="0"/>
      <w:marRight w:val="0"/>
      <w:marTop w:val="0"/>
      <w:marBottom w:val="0"/>
      <w:divBdr>
        <w:top w:val="none" w:sz="0" w:space="0" w:color="auto"/>
        <w:left w:val="none" w:sz="0" w:space="0" w:color="auto"/>
        <w:bottom w:val="none" w:sz="0" w:space="0" w:color="auto"/>
        <w:right w:val="none" w:sz="0" w:space="0" w:color="auto"/>
      </w:divBdr>
      <w:divsChild>
        <w:div w:id="2022924745">
          <w:marLeft w:val="0"/>
          <w:marRight w:val="0"/>
          <w:marTop w:val="100"/>
          <w:marBottom w:val="100"/>
          <w:divBdr>
            <w:top w:val="none" w:sz="0" w:space="0" w:color="auto"/>
            <w:left w:val="none" w:sz="0" w:space="0" w:color="auto"/>
            <w:bottom w:val="none" w:sz="0" w:space="0" w:color="auto"/>
            <w:right w:val="none" w:sz="0" w:space="0" w:color="auto"/>
          </w:divBdr>
          <w:divsChild>
            <w:div w:id="2104106276">
              <w:marLeft w:val="0"/>
              <w:marRight w:val="0"/>
              <w:marTop w:val="1875"/>
              <w:marBottom w:val="0"/>
              <w:divBdr>
                <w:top w:val="none" w:sz="0" w:space="0" w:color="auto"/>
                <w:left w:val="single" w:sz="6" w:space="15" w:color="E6E6E6"/>
                <w:bottom w:val="none" w:sz="0" w:space="0" w:color="auto"/>
                <w:right w:val="single" w:sz="6" w:space="15" w:color="E6E6E6"/>
              </w:divBdr>
              <w:divsChild>
                <w:div w:id="1623078682">
                  <w:marLeft w:val="0"/>
                  <w:marRight w:val="0"/>
                  <w:marTop w:val="0"/>
                  <w:marBottom w:val="225"/>
                  <w:divBdr>
                    <w:top w:val="none" w:sz="0" w:space="0" w:color="auto"/>
                    <w:left w:val="none" w:sz="0" w:space="0" w:color="auto"/>
                    <w:bottom w:val="none" w:sz="0" w:space="0" w:color="auto"/>
                    <w:right w:val="none" w:sz="0" w:space="0" w:color="auto"/>
                  </w:divBdr>
                  <w:divsChild>
                    <w:div w:id="617488188">
                      <w:marLeft w:val="0"/>
                      <w:marRight w:val="0"/>
                      <w:marTop w:val="0"/>
                      <w:marBottom w:val="0"/>
                      <w:divBdr>
                        <w:top w:val="none" w:sz="0" w:space="0" w:color="auto"/>
                        <w:left w:val="none" w:sz="0" w:space="0" w:color="auto"/>
                        <w:bottom w:val="none" w:sz="0" w:space="0" w:color="auto"/>
                        <w:right w:val="none" w:sz="0" w:space="0" w:color="auto"/>
                      </w:divBdr>
                      <w:divsChild>
                        <w:div w:id="838038720">
                          <w:marLeft w:val="0"/>
                          <w:marRight w:val="0"/>
                          <w:marTop w:val="0"/>
                          <w:marBottom w:val="0"/>
                          <w:divBdr>
                            <w:top w:val="none" w:sz="0" w:space="0" w:color="auto"/>
                            <w:left w:val="none" w:sz="0" w:space="0" w:color="auto"/>
                            <w:bottom w:val="none" w:sz="0" w:space="0" w:color="auto"/>
                            <w:right w:val="none" w:sz="0" w:space="0" w:color="auto"/>
                          </w:divBdr>
                          <w:divsChild>
                            <w:div w:id="88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3268">
      <w:bodyDiv w:val="1"/>
      <w:marLeft w:val="0"/>
      <w:marRight w:val="0"/>
      <w:marTop w:val="0"/>
      <w:marBottom w:val="0"/>
      <w:divBdr>
        <w:top w:val="none" w:sz="0" w:space="0" w:color="auto"/>
        <w:left w:val="none" w:sz="0" w:space="0" w:color="auto"/>
        <w:bottom w:val="none" w:sz="0" w:space="0" w:color="auto"/>
        <w:right w:val="none" w:sz="0" w:space="0" w:color="auto"/>
      </w:divBdr>
    </w:div>
    <w:div w:id="2069768908">
      <w:bodyDiv w:val="1"/>
      <w:marLeft w:val="0"/>
      <w:marRight w:val="0"/>
      <w:marTop w:val="0"/>
      <w:marBottom w:val="0"/>
      <w:divBdr>
        <w:top w:val="none" w:sz="0" w:space="0" w:color="auto"/>
        <w:left w:val="none" w:sz="0" w:space="0" w:color="auto"/>
        <w:bottom w:val="none" w:sz="0" w:space="0" w:color="auto"/>
        <w:right w:val="none" w:sz="0" w:space="0" w:color="auto"/>
      </w:divBdr>
      <w:divsChild>
        <w:div w:id="1670209869">
          <w:marLeft w:val="0"/>
          <w:marRight w:val="0"/>
          <w:marTop w:val="0"/>
          <w:marBottom w:val="0"/>
          <w:divBdr>
            <w:top w:val="none" w:sz="0" w:space="0" w:color="auto"/>
            <w:left w:val="none" w:sz="0" w:space="0" w:color="auto"/>
            <w:bottom w:val="none" w:sz="0" w:space="0" w:color="auto"/>
            <w:right w:val="none" w:sz="0" w:space="0" w:color="auto"/>
          </w:divBdr>
          <w:divsChild>
            <w:div w:id="1971394130">
              <w:marLeft w:val="0"/>
              <w:marRight w:val="0"/>
              <w:marTop w:val="0"/>
              <w:marBottom w:val="0"/>
              <w:divBdr>
                <w:top w:val="single" w:sz="18" w:space="8" w:color="046091"/>
                <w:left w:val="single" w:sz="18" w:space="8" w:color="046091"/>
                <w:bottom w:val="single" w:sz="18" w:space="15" w:color="046091"/>
                <w:right w:val="single" w:sz="18" w:space="8" w:color="046091"/>
              </w:divBdr>
              <w:divsChild>
                <w:div w:id="924730102">
                  <w:marLeft w:val="0"/>
                  <w:marRight w:val="0"/>
                  <w:marTop w:val="0"/>
                  <w:marBottom w:val="0"/>
                  <w:divBdr>
                    <w:top w:val="none" w:sz="0" w:space="0" w:color="auto"/>
                    <w:left w:val="none" w:sz="0" w:space="0" w:color="auto"/>
                    <w:bottom w:val="none" w:sz="0" w:space="0" w:color="auto"/>
                    <w:right w:val="none" w:sz="0" w:space="0" w:color="auto"/>
                  </w:divBdr>
                  <w:divsChild>
                    <w:div w:id="904032242">
                      <w:marLeft w:val="0"/>
                      <w:marRight w:val="0"/>
                      <w:marTop w:val="0"/>
                      <w:marBottom w:val="0"/>
                      <w:divBdr>
                        <w:top w:val="none" w:sz="0" w:space="0" w:color="auto"/>
                        <w:left w:val="none" w:sz="0" w:space="0" w:color="auto"/>
                        <w:bottom w:val="none" w:sz="0" w:space="0" w:color="auto"/>
                        <w:right w:val="none" w:sz="0" w:space="0" w:color="auto"/>
                      </w:divBdr>
                      <w:divsChild>
                        <w:div w:id="542594322">
                          <w:marLeft w:val="0"/>
                          <w:marRight w:val="0"/>
                          <w:marTop w:val="0"/>
                          <w:marBottom w:val="0"/>
                          <w:divBdr>
                            <w:top w:val="none" w:sz="0" w:space="0" w:color="auto"/>
                            <w:left w:val="none" w:sz="0" w:space="0" w:color="auto"/>
                            <w:bottom w:val="none" w:sz="0" w:space="0" w:color="auto"/>
                            <w:right w:val="none" w:sz="0" w:space="0" w:color="auto"/>
                          </w:divBdr>
                          <w:divsChild>
                            <w:div w:id="63600973">
                              <w:marLeft w:val="0"/>
                              <w:marRight w:val="0"/>
                              <w:marTop w:val="0"/>
                              <w:marBottom w:val="0"/>
                              <w:divBdr>
                                <w:top w:val="none" w:sz="0" w:space="0" w:color="auto"/>
                                <w:left w:val="none" w:sz="0" w:space="0" w:color="auto"/>
                                <w:bottom w:val="none" w:sz="0" w:space="0" w:color="auto"/>
                                <w:right w:val="none" w:sz="0" w:space="0" w:color="auto"/>
                              </w:divBdr>
                              <w:divsChild>
                                <w:div w:id="782723646">
                                  <w:marLeft w:val="0"/>
                                  <w:marRight w:val="0"/>
                                  <w:marTop w:val="0"/>
                                  <w:marBottom w:val="0"/>
                                  <w:divBdr>
                                    <w:top w:val="none" w:sz="0" w:space="0" w:color="auto"/>
                                    <w:left w:val="none" w:sz="0" w:space="0" w:color="auto"/>
                                    <w:bottom w:val="none" w:sz="0" w:space="0" w:color="auto"/>
                                    <w:right w:val="none" w:sz="0" w:space="0" w:color="auto"/>
                                  </w:divBdr>
                                  <w:divsChild>
                                    <w:div w:id="1910844033">
                                      <w:marLeft w:val="0"/>
                                      <w:marRight w:val="0"/>
                                      <w:marTop w:val="0"/>
                                      <w:marBottom w:val="0"/>
                                      <w:divBdr>
                                        <w:top w:val="none" w:sz="0" w:space="0" w:color="auto"/>
                                        <w:left w:val="none" w:sz="0" w:space="0" w:color="auto"/>
                                        <w:bottom w:val="none" w:sz="0" w:space="0" w:color="auto"/>
                                        <w:right w:val="none" w:sz="0" w:space="0" w:color="auto"/>
                                      </w:divBdr>
                                      <w:divsChild>
                                        <w:div w:id="293104730">
                                          <w:marLeft w:val="0"/>
                                          <w:marRight w:val="0"/>
                                          <w:marTop w:val="0"/>
                                          <w:marBottom w:val="0"/>
                                          <w:divBdr>
                                            <w:top w:val="none" w:sz="0" w:space="0" w:color="auto"/>
                                            <w:left w:val="none" w:sz="0" w:space="0" w:color="auto"/>
                                            <w:bottom w:val="none" w:sz="0" w:space="0" w:color="auto"/>
                                            <w:right w:val="none" w:sz="0" w:space="0" w:color="auto"/>
                                          </w:divBdr>
                                          <w:divsChild>
                                            <w:div w:id="1102724881">
                                              <w:marLeft w:val="0"/>
                                              <w:marRight w:val="0"/>
                                              <w:marTop w:val="100"/>
                                              <w:marBottom w:val="30"/>
                                              <w:divBdr>
                                                <w:top w:val="single" w:sz="6" w:space="0" w:color="CCCCCC"/>
                                                <w:left w:val="single" w:sz="6" w:space="0" w:color="CCCCCC"/>
                                                <w:bottom w:val="single" w:sz="6" w:space="0" w:color="CCCCCC"/>
                                                <w:right w:val="single" w:sz="6" w:space="0" w:color="CCCCCC"/>
                                              </w:divBdr>
                                              <w:divsChild>
                                                <w:div w:id="1097553044">
                                                  <w:marLeft w:val="0"/>
                                                  <w:marRight w:val="0"/>
                                                  <w:marTop w:val="0"/>
                                                  <w:marBottom w:val="0"/>
                                                  <w:divBdr>
                                                    <w:top w:val="none" w:sz="0" w:space="0" w:color="auto"/>
                                                    <w:left w:val="none" w:sz="0" w:space="0" w:color="auto"/>
                                                    <w:bottom w:val="none" w:sz="0" w:space="0" w:color="auto"/>
                                                    <w:right w:val="none" w:sz="0" w:space="0" w:color="auto"/>
                                                  </w:divBdr>
                                                  <w:divsChild>
                                                    <w:div w:id="2022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15420">
      <w:bodyDiv w:val="1"/>
      <w:marLeft w:val="0"/>
      <w:marRight w:val="0"/>
      <w:marTop w:val="0"/>
      <w:marBottom w:val="0"/>
      <w:divBdr>
        <w:top w:val="none" w:sz="0" w:space="0" w:color="auto"/>
        <w:left w:val="none" w:sz="0" w:space="0" w:color="auto"/>
        <w:bottom w:val="none" w:sz="0" w:space="0" w:color="auto"/>
        <w:right w:val="none" w:sz="0" w:space="0" w:color="auto"/>
      </w:divBdr>
    </w:div>
    <w:div w:id="2070298818">
      <w:bodyDiv w:val="1"/>
      <w:marLeft w:val="0"/>
      <w:marRight w:val="0"/>
      <w:marTop w:val="0"/>
      <w:marBottom w:val="0"/>
      <w:divBdr>
        <w:top w:val="none" w:sz="0" w:space="0" w:color="auto"/>
        <w:left w:val="none" w:sz="0" w:space="0" w:color="auto"/>
        <w:bottom w:val="none" w:sz="0" w:space="0" w:color="auto"/>
        <w:right w:val="none" w:sz="0" w:space="0" w:color="auto"/>
      </w:divBdr>
    </w:div>
    <w:div w:id="2070957170">
      <w:bodyDiv w:val="1"/>
      <w:marLeft w:val="0"/>
      <w:marRight w:val="0"/>
      <w:marTop w:val="0"/>
      <w:marBottom w:val="0"/>
      <w:divBdr>
        <w:top w:val="none" w:sz="0" w:space="0" w:color="auto"/>
        <w:left w:val="none" w:sz="0" w:space="0" w:color="auto"/>
        <w:bottom w:val="none" w:sz="0" w:space="0" w:color="auto"/>
        <w:right w:val="none" w:sz="0" w:space="0" w:color="auto"/>
      </w:divBdr>
      <w:divsChild>
        <w:div w:id="608779982">
          <w:marLeft w:val="0"/>
          <w:marRight w:val="0"/>
          <w:marTop w:val="0"/>
          <w:marBottom w:val="0"/>
          <w:divBdr>
            <w:top w:val="none" w:sz="0" w:space="0" w:color="auto"/>
            <w:left w:val="none" w:sz="0" w:space="0" w:color="auto"/>
            <w:bottom w:val="none" w:sz="0" w:space="0" w:color="auto"/>
            <w:right w:val="none" w:sz="0" w:space="0" w:color="auto"/>
          </w:divBdr>
          <w:divsChild>
            <w:div w:id="135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07">
          <w:marLeft w:val="0"/>
          <w:marRight w:val="0"/>
          <w:marTop w:val="0"/>
          <w:marBottom w:val="0"/>
          <w:divBdr>
            <w:top w:val="none" w:sz="0" w:space="0" w:color="auto"/>
            <w:left w:val="none" w:sz="0" w:space="0" w:color="auto"/>
            <w:bottom w:val="none" w:sz="0" w:space="0" w:color="auto"/>
            <w:right w:val="none" w:sz="0" w:space="0" w:color="auto"/>
          </w:divBdr>
          <w:divsChild>
            <w:div w:id="1049838980">
              <w:marLeft w:val="0"/>
              <w:marRight w:val="0"/>
              <w:marTop w:val="0"/>
              <w:marBottom w:val="0"/>
              <w:divBdr>
                <w:top w:val="none" w:sz="0" w:space="0" w:color="auto"/>
                <w:left w:val="none" w:sz="0" w:space="0" w:color="auto"/>
                <w:bottom w:val="none" w:sz="0" w:space="0" w:color="auto"/>
                <w:right w:val="none" w:sz="0" w:space="0" w:color="auto"/>
              </w:divBdr>
              <w:divsChild>
                <w:div w:id="699401555">
                  <w:marLeft w:val="0"/>
                  <w:marRight w:val="0"/>
                  <w:marTop w:val="0"/>
                  <w:marBottom w:val="0"/>
                  <w:divBdr>
                    <w:top w:val="none" w:sz="0" w:space="0" w:color="auto"/>
                    <w:left w:val="none" w:sz="0" w:space="0" w:color="auto"/>
                    <w:bottom w:val="none" w:sz="0" w:space="0" w:color="auto"/>
                    <w:right w:val="none" w:sz="0" w:space="0" w:color="auto"/>
                  </w:divBdr>
                  <w:divsChild>
                    <w:div w:id="1459959226">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sChild>
                            <w:div w:id="819883589">
                              <w:marLeft w:val="0"/>
                              <w:marRight w:val="0"/>
                              <w:marTop w:val="0"/>
                              <w:marBottom w:val="0"/>
                              <w:divBdr>
                                <w:top w:val="none" w:sz="0" w:space="0" w:color="auto"/>
                                <w:left w:val="none" w:sz="0" w:space="0" w:color="auto"/>
                                <w:bottom w:val="none" w:sz="0" w:space="0" w:color="auto"/>
                                <w:right w:val="none" w:sz="0" w:space="0" w:color="auto"/>
                              </w:divBdr>
                              <w:divsChild>
                                <w:div w:id="1897622443">
                                  <w:marLeft w:val="0"/>
                                  <w:marRight w:val="0"/>
                                  <w:marTop w:val="0"/>
                                  <w:marBottom w:val="0"/>
                                  <w:divBdr>
                                    <w:top w:val="none" w:sz="0" w:space="0" w:color="auto"/>
                                    <w:left w:val="none" w:sz="0" w:space="0" w:color="auto"/>
                                    <w:bottom w:val="none" w:sz="0" w:space="0" w:color="auto"/>
                                    <w:right w:val="none" w:sz="0" w:space="0" w:color="auto"/>
                                  </w:divBdr>
                                  <w:divsChild>
                                    <w:div w:id="321128151">
                                      <w:marLeft w:val="0"/>
                                      <w:marRight w:val="0"/>
                                      <w:marTop w:val="0"/>
                                      <w:marBottom w:val="0"/>
                                      <w:divBdr>
                                        <w:top w:val="none" w:sz="0" w:space="0" w:color="auto"/>
                                        <w:left w:val="none" w:sz="0" w:space="0" w:color="auto"/>
                                        <w:bottom w:val="none" w:sz="0" w:space="0" w:color="auto"/>
                                        <w:right w:val="none" w:sz="0" w:space="0" w:color="auto"/>
                                      </w:divBdr>
                                      <w:divsChild>
                                        <w:div w:id="2055764727">
                                          <w:marLeft w:val="-150"/>
                                          <w:marRight w:val="-150"/>
                                          <w:marTop w:val="0"/>
                                          <w:marBottom w:val="0"/>
                                          <w:divBdr>
                                            <w:top w:val="none" w:sz="0" w:space="0" w:color="auto"/>
                                            <w:left w:val="none" w:sz="0" w:space="0" w:color="auto"/>
                                            <w:bottom w:val="none" w:sz="0" w:space="0" w:color="auto"/>
                                            <w:right w:val="none" w:sz="0" w:space="0" w:color="auto"/>
                                          </w:divBdr>
                                          <w:divsChild>
                                            <w:div w:id="28848068">
                                              <w:marLeft w:val="0"/>
                                              <w:marRight w:val="0"/>
                                              <w:marTop w:val="0"/>
                                              <w:marBottom w:val="0"/>
                                              <w:divBdr>
                                                <w:top w:val="none" w:sz="0" w:space="0" w:color="auto"/>
                                                <w:left w:val="none" w:sz="0" w:space="0" w:color="auto"/>
                                                <w:bottom w:val="none" w:sz="0" w:space="0" w:color="auto"/>
                                                <w:right w:val="none" w:sz="0" w:space="0" w:color="auto"/>
                                              </w:divBdr>
                                              <w:divsChild>
                                                <w:div w:id="1352605241">
                                                  <w:marLeft w:val="0"/>
                                                  <w:marRight w:val="0"/>
                                                  <w:marTop w:val="0"/>
                                                  <w:marBottom w:val="0"/>
                                                  <w:divBdr>
                                                    <w:top w:val="none" w:sz="0" w:space="0" w:color="auto"/>
                                                    <w:left w:val="none" w:sz="0" w:space="0" w:color="auto"/>
                                                    <w:bottom w:val="none" w:sz="0" w:space="0" w:color="auto"/>
                                                    <w:right w:val="none" w:sz="0" w:space="0" w:color="auto"/>
                                                  </w:divBdr>
                                                  <w:divsChild>
                                                    <w:div w:id="1882591679">
                                                      <w:marLeft w:val="0"/>
                                                      <w:marRight w:val="0"/>
                                                      <w:marTop w:val="0"/>
                                                      <w:marBottom w:val="0"/>
                                                      <w:divBdr>
                                                        <w:top w:val="none" w:sz="0" w:space="0" w:color="auto"/>
                                                        <w:left w:val="none" w:sz="0" w:space="0" w:color="auto"/>
                                                        <w:bottom w:val="none" w:sz="0" w:space="0" w:color="auto"/>
                                                        <w:right w:val="none" w:sz="0" w:space="0" w:color="auto"/>
                                                      </w:divBdr>
                                                      <w:divsChild>
                                                        <w:div w:id="942149426">
                                                          <w:marLeft w:val="0"/>
                                                          <w:marRight w:val="0"/>
                                                          <w:marTop w:val="0"/>
                                                          <w:marBottom w:val="0"/>
                                                          <w:divBdr>
                                                            <w:top w:val="none" w:sz="0" w:space="0" w:color="auto"/>
                                                            <w:left w:val="none" w:sz="0" w:space="0" w:color="auto"/>
                                                            <w:bottom w:val="none" w:sz="0" w:space="0" w:color="auto"/>
                                                            <w:right w:val="none" w:sz="0" w:space="0" w:color="auto"/>
                                                          </w:divBdr>
                                                          <w:divsChild>
                                                            <w:div w:id="2016951682">
                                                              <w:marLeft w:val="0"/>
                                                              <w:marRight w:val="0"/>
                                                              <w:marTop w:val="0"/>
                                                              <w:marBottom w:val="0"/>
                                                              <w:divBdr>
                                                                <w:top w:val="none" w:sz="0" w:space="0" w:color="auto"/>
                                                                <w:left w:val="none" w:sz="0" w:space="0" w:color="auto"/>
                                                                <w:bottom w:val="none" w:sz="0" w:space="0" w:color="auto"/>
                                                                <w:right w:val="none" w:sz="0" w:space="0" w:color="auto"/>
                                                              </w:divBdr>
                                                              <w:divsChild>
                                                                <w:div w:id="265701541">
                                                                  <w:marLeft w:val="0"/>
                                                                  <w:marRight w:val="0"/>
                                                                  <w:marTop w:val="0"/>
                                                                  <w:marBottom w:val="0"/>
                                                                  <w:divBdr>
                                                                    <w:top w:val="none" w:sz="0" w:space="0" w:color="auto"/>
                                                                    <w:left w:val="none" w:sz="0" w:space="0" w:color="auto"/>
                                                                    <w:bottom w:val="none" w:sz="0" w:space="0" w:color="auto"/>
                                                                    <w:right w:val="none" w:sz="0" w:space="0" w:color="auto"/>
                                                                  </w:divBdr>
                                                                  <w:divsChild>
                                                                    <w:div w:id="1811166782">
                                                                      <w:marLeft w:val="0"/>
                                                                      <w:marRight w:val="0"/>
                                                                      <w:marTop w:val="0"/>
                                                                      <w:marBottom w:val="0"/>
                                                                      <w:divBdr>
                                                                        <w:top w:val="none" w:sz="0" w:space="0" w:color="auto"/>
                                                                        <w:left w:val="none" w:sz="0" w:space="0" w:color="auto"/>
                                                                        <w:bottom w:val="none" w:sz="0" w:space="0" w:color="auto"/>
                                                                        <w:right w:val="none" w:sz="0" w:space="0" w:color="auto"/>
                                                                      </w:divBdr>
                                                                      <w:divsChild>
                                                                        <w:div w:id="1535073569">
                                                                          <w:marLeft w:val="-225"/>
                                                                          <w:marRight w:val="-225"/>
                                                                          <w:marTop w:val="0"/>
                                                                          <w:marBottom w:val="0"/>
                                                                          <w:divBdr>
                                                                            <w:top w:val="none" w:sz="0" w:space="0" w:color="auto"/>
                                                                            <w:left w:val="none" w:sz="0" w:space="0" w:color="auto"/>
                                                                            <w:bottom w:val="none" w:sz="0" w:space="0" w:color="auto"/>
                                                                            <w:right w:val="none" w:sz="0" w:space="0" w:color="auto"/>
                                                                          </w:divBdr>
                                                                          <w:divsChild>
                                                                            <w:div w:id="8544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222018">
      <w:bodyDiv w:val="1"/>
      <w:marLeft w:val="0"/>
      <w:marRight w:val="0"/>
      <w:marTop w:val="0"/>
      <w:marBottom w:val="0"/>
      <w:divBdr>
        <w:top w:val="none" w:sz="0" w:space="0" w:color="auto"/>
        <w:left w:val="none" w:sz="0" w:space="0" w:color="auto"/>
        <w:bottom w:val="none" w:sz="0" w:space="0" w:color="auto"/>
        <w:right w:val="none" w:sz="0" w:space="0" w:color="auto"/>
      </w:divBdr>
    </w:div>
    <w:div w:id="2071731328">
      <w:bodyDiv w:val="1"/>
      <w:marLeft w:val="0"/>
      <w:marRight w:val="0"/>
      <w:marTop w:val="0"/>
      <w:marBottom w:val="0"/>
      <w:divBdr>
        <w:top w:val="none" w:sz="0" w:space="0" w:color="auto"/>
        <w:left w:val="none" w:sz="0" w:space="0" w:color="auto"/>
        <w:bottom w:val="none" w:sz="0" w:space="0" w:color="auto"/>
        <w:right w:val="none" w:sz="0" w:space="0" w:color="auto"/>
      </w:divBdr>
    </w:div>
    <w:div w:id="2072535293">
      <w:bodyDiv w:val="1"/>
      <w:marLeft w:val="0"/>
      <w:marRight w:val="0"/>
      <w:marTop w:val="0"/>
      <w:marBottom w:val="0"/>
      <w:divBdr>
        <w:top w:val="none" w:sz="0" w:space="0" w:color="auto"/>
        <w:left w:val="none" w:sz="0" w:space="0" w:color="auto"/>
        <w:bottom w:val="none" w:sz="0" w:space="0" w:color="auto"/>
        <w:right w:val="none" w:sz="0" w:space="0" w:color="auto"/>
      </w:divBdr>
      <w:divsChild>
        <w:div w:id="334109434">
          <w:marLeft w:val="0"/>
          <w:marRight w:val="0"/>
          <w:marTop w:val="0"/>
          <w:marBottom w:val="0"/>
          <w:divBdr>
            <w:top w:val="none" w:sz="0" w:space="0" w:color="auto"/>
            <w:left w:val="none" w:sz="0" w:space="0" w:color="auto"/>
            <w:bottom w:val="none" w:sz="0" w:space="0" w:color="auto"/>
            <w:right w:val="none" w:sz="0" w:space="0" w:color="auto"/>
          </w:divBdr>
          <w:divsChild>
            <w:div w:id="104426834">
              <w:marLeft w:val="0"/>
              <w:marRight w:val="0"/>
              <w:marTop w:val="0"/>
              <w:marBottom w:val="0"/>
              <w:divBdr>
                <w:top w:val="none" w:sz="0" w:space="0" w:color="auto"/>
                <w:left w:val="none" w:sz="0" w:space="0" w:color="auto"/>
                <w:bottom w:val="none" w:sz="0" w:space="0" w:color="auto"/>
                <w:right w:val="none" w:sz="0" w:space="0" w:color="auto"/>
              </w:divBdr>
              <w:divsChild>
                <w:div w:id="298809029">
                  <w:marLeft w:val="0"/>
                  <w:marRight w:val="0"/>
                  <w:marTop w:val="0"/>
                  <w:marBottom w:val="0"/>
                  <w:divBdr>
                    <w:top w:val="none" w:sz="0" w:space="0" w:color="auto"/>
                    <w:left w:val="none" w:sz="0" w:space="0" w:color="auto"/>
                    <w:bottom w:val="none" w:sz="0" w:space="0" w:color="auto"/>
                    <w:right w:val="none" w:sz="0" w:space="0" w:color="auto"/>
                  </w:divBdr>
                  <w:divsChild>
                    <w:div w:id="1577351464">
                      <w:marLeft w:val="0"/>
                      <w:marRight w:val="0"/>
                      <w:marTop w:val="0"/>
                      <w:marBottom w:val="0"/>
                      <w:divBdr>
                        <w:top w:val="none" w:sz="0" w:space="0" w:color="auto"/>
                        <w:left w:val="none" w:sz="0" w:space="0" w:color="auto"/>
                        <w:bottom w:val="none" w:sz="0" w:space="0" w:color="auto"/>
                        <w:right w:val="none" w:sz="0" w:space="0" w:color="auto"/>
                      </w:divBdr>
                      <w:divsChild>
                        <w:div w:id="680669533">
                          <w:marLeft w:val="0"/>
                          <w:marRight w:val="-100"/>
                          <w:marTop w:val="0"/>
                          <w:marBottom w:val="0"/>
                          <w:divBdr>
                            <w:top w:val="none" w:sz="0" w:space="0" w:color="auto"/>
                            <w:left w:val="none" w:sz="0" w:space="0" w:color="auto"/>
                            <w:bottom w:val="none" w:sz="0" w:space="0" w:color="auto"/>
                            <w:right w:val="none" w:sz="0" w:space="0" w:color="auto"/>
                          </w:divBdr>
                          <w:divsChild>
                            <w:div w:id="175341421">
                              <w:marLeft w:val="0"/>
                              <w:marRight w:val="0"/>
                              <w:marTop w:val="0"/>
                              <w:marBottom w:val="0"/>
                              <w:divBdr>
                                <w:top w:val="none" w:sz="0" w:space="0" w:color="auto"/>
                                <w:left w:val="none" w:sz="0" w:space="0" w:color="auto"/>
                                <w:bottom w:val="none" w:sz="0" w:space="0" w:color="auto"/>
                                <w:right w:val="none" w:sz="0" w:space="0" w:color="auto"/>
                              </w:divBdr>
                              <w:divsChild>
                                <w:div w:id="258343429">
                                  <w:marLeft w:val="0"/>
                                  <w:marRight w:val="0"/>
                                  <w:marTop w:val="0"/>
                                  <w:marBottom w:val="0"/>
                                  <w:divBdr>
                                    <w:top w:val="none" w:sz="0" w:space="0" w:color="auto"/>
                                    <w:left w:val="none" w:sz="0" w:space="0" w:color="auto"/>
                                    <w:bottom w:val="none" w:sz="0" w:space="0" w:color="auto"/>
                                    <w:right w:val="none" w:sz="0" w:space="0" w:color="auto"/>
                                  </w:divBdr>
                                  <w:divsChild>
                                    <w:div w:id="1522620142">
                                      <w:marLeft w:val="0"/>
                                      <w:marRight w:val="0"/>
                                      <w:marTop w:val="0"/>
                                      <w:marBottom w:val="0"/>
                                      <w:divBdr>
                                        <w:top w:val="none" w:sz="0" w:space="0" w:color="auto"/>
                                        <w:left w:val="none" w:sz="0" w:space="0" w:color="auto"/>
                                        <w:bottom w:val="none" w:sz="0" w:space="0" w:color="auto"/>
                                        <w:right w:val="none" w:sz="0" w:space="0" w:color="auto"/>
                                      </w:divBdr>
                                      <w:divsChild>
                                        <w:div w:id="754129724">
                                          <w:marLeft w:val="0"/>
                                          <w:marRight w:val="0"/>
                                          <w:marTop w:val="0"/>
                                          <w:marBottom w:val="0"/>
                                          <w:divBdr>
                                            <w:top w:val="none" w:sz="0" w:space="0" w:color="auto"/>
                                            <w:left w:val="none" w:sz="0" w:space="0" w:color="auto"/>
                                            <w:bottom w:val="none" w:sz="0" w:space="0" w:color="auto"/>
                                            <w:right w:val="none" w:sz="0" w:space="0" w:color="auto"/>
                                          </w:divBdr>
                                          <w:divsChild>
                                            <w:div w:id="1455756047">
                                              <w:marLeft w:val="0"/>
                                              <w:marRight w:val="0"/>
                                              <w:marTop w:val="0"/>
                                              <w:marBottom w:val="0"/>
                                              <w:divBdr>
                                                <w:top w:val="none" w:sz="0" w:space="0" w:color="auto"/>
                                                <w:left w:val="none" w:sz="0" w:space="0" w:color="auto"/>
                                                <w:bottom w:val="none" w:sz="0" w:space="0" w:color="auto"/>
                                                <w:right w:val="none" w:sz="0" w:space="0" w:color="auto"/>
                                              </w:divBdr>
                                              <w:divsChild>
                                                <w:div w:id="5459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48340">
      <w:bodyDiv w:val="1"/>
      <w:marLeft w:val="0"/>
      <w:marRight w:val="0"/>
      <w:marTop w:val="0"/>
      <w:marBottom w:val="0"/>
      <w:divBdr>
        <w:top w:val="none" w:sz="0" w:space="0" w:color="auto"/>
        <w:left w:val="none" w:sz="0" w:space="0" w:color="auto"/>
        <w:bottom w:val="none" w:sz="0" w:space="0" w:color="auto"/>
        <w:right w:val="none" w:sz="0" w:space="0" w:color="auto"/>
      </w:divBdr>
    </w:div>
    <w:div w:id="2073893240">
      <w:bodyDiv w:val="1"/>
      <w:marLeft w:val="0"/>
      <w:marRight w:val="0"/>
      <w:marTop w:val="0"/>
      <w:marBottom w:val="0"/>
      <w:divBdr>
        <w:top w:val="none" w:sz="0" w:space="0" w:color="auto"/>
        <w:left w:val="none" w:sz="0" w:space="0" w:color="auto"/>
        <w:bottom w:val="none" w:sz="0" w:space="0" w:color="auto"/>
        <w:right w:val="none" w:sz="0" w:space="0" w:color="auto"/>
      </w:divBdr>
      <w:divsChild>
        <w:div w:id="1905095328">
          <w:marLeft w:val="0"/>
          <w:marRight w:val="0"/>
          <w:marTop w:val="0"/>
          <w:marBottom w:val="0"/>
          <w:divBdr>
            <w:top w:val="none" w:sz="0" w:space="0" w:color="auto"/>
            <w:left w:val="none" w:sz="0" w:space="0" w:color="auto"/>
            <w:bottom w:val="none" w:sz="0" w:space="0" w:color="auto"/>
            <w:right w:val="none" w:sz="0" w:space="0" w:color="auto"/>
          </w:divBdr>
          <w:divsChild>
            <w:div w:id="1770615338">
              <w:marLeft w:val="0"/>
              <w:marRight w:val="0"/>
              <w:marTop w:val="0"/>
              <w:marBottom w:val="0"/>
              <w:divBdr>
                <w:top w:val="none" w:sz="0" w:space="0" w:color="auto"/>
                <w:left w:val="none" w:sz="0" w:space="0" w:color="auto"/>
                <w:bottom w:val="none" w:sz="0" w:space="0" w:color="auto"/>
                <w:right w:val="none" w:sz="0" w:space="0" w:color="auto"/>
              </w:divBdr>
              <w:divsChild>
                <w:div w:id="1011953136">
                  <w:marLeft w:val="0"/>
                  <w:marRight w:val="0"/>
                  <w:marTop w:val="0"/>
                  <w:marBottom w:val="0"/>
                  <w:divBdr>
                    <w:top w:val="none" w:sz="0" w:space="0" w:color="auto"/>
                    <w:left w:val="none" w:sz="0" w:space="0" w:color="auto"/>
                    <w:bottom w:val="none" w:sz="0" w:space="0" w:color="auto"/>
                    <w:right w:val="none" w:sz="0" w:space="0" w:color="auto"/>
                  </w:divBdr>
                  <w:divsChild>
                    <w:div w:id="489518260">
                      <w:marLeft w:val="0"/>
                      <w:marRight w:val="0"/>
                      <w:marTop w:val="0"/>
                      <w:marBottom w:val="107"/>
                      <w:divBdr>
                        <w:top w:val="single" w:sz="4" w:space="0" w:color="DFDFDF"/>
                        <w:left w:val="single" w:sz="4" w:space="0" w:color="DFDFDF"/>
                        <w:bottom w:val="single" w:sz="4" w:space="5" w:color="DFDFDF"/>
                        <w:right w:val="single" w:sz="4" w:space="0" w:color="DFDFDF"/>
                      </w:divBdr>
                      <w:divsChild>
                        <w:div w:id="332340897">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75001701">
      <w:bodyDiv w:val="1"/>
      <w:marLeft w:val="0"/>
      <w:marRight w:val="0"/>
      <w:marTop w:val="0"/>
      <w:marBottom w:val="0"/>
      <w:divBdr>
        <w:top w:val="none" w:sz="0" w:space="0" w:color="auto"/>
        <w:left w:val="none" w:sz="0" w:space="0" w:color="auto"/>
        <w:bottom w:val="none" w:sz="0" w:space="0" w:color="auto"/>
        <w:right w:val="none" w:sz="0" w:space="0" w:color="auto"/>
      </w:divBdr>
    </w:div>
    <w:div w:id="2076008627">
      <w:bodyDiv w:val="1"/>
      <w:marLeft w:val="0"/>
      <w:marRight w:val="0"/>
      <w:marTop w:val="0"/>
      <w:marBottom w:val="0"/>
      <w:divBdr>
        <w:top w:val="none" w:sz="0" w:space="0" w:color="auto"/>
        <w:left w:val="none" w:sz="0" w:space="0" w:color="auto"/>
        <w:bottom w:val="none" w:sz="0" w:space="0" w:color="auto"/>
        <w:right w:val="none" w:sz="0" w:space="0" w:color="auto"/>
      </w:divBdr>
    </w:div>
    <w:div w:id="2076201040">
      <w:bodyDiv w:val="1"/>
      <w:marLeft w:val="0"/>
      <w:marRight w:val="0"/>
      <w:marTop w:val="0"/>
      <w:marBottom w:val="0"/>
      <w:divBdr>
        <w:top w:val="none" w:sz="0" w:space="0" w:color="auto"/>
        <w:left w:val="none" w:sz="0" w:space="0" w:color="auto"/>
        <w:bottom w:val="none" w:sz="0" w:space="0" w:color="auto"/>
        <w:right w:val="none" w:sz="0" w:space="0" w:color="auto"/>
      </w:divBdr>
      <w:divsChild>
        <w:div w:id="229509524">
          <w:marLeft w:val="0"/>
          <w:marRight w:val="0"/>
          <w:marTop w:val="0"/>
          <w:marBottom w:val="0"/>
          <w:divBdr>
            <w:top w:val="none" w:sz="0" w:space="0" w:color="auto"/>
            <w:left w:val="none" w:sz="0" w:space="0" w:color="auto"/>
            <w:bottom w:val="none" w:sz="0" w:space="0" w:color="auto"/>
            <w:right w:val="none" w:sz="0" w:space="0" w:color="auto"/>
          </w:divBdr>
          <w:divsChild>
            <w:div w:id="2129617257">
              <w:marLeft w:val="0"/>
              <w:marRight w:val="0"/>
              <w:marTop w:val="0"/>
              <w:marBottom w:val="0"/>
              <w:divBdr>
                <w:top w:val="none" w:sz="0" w:space="0" w:color="auto"/>
                <w:left w:val="none" w:sz="0" w:space="0" w:color="auto"/>
                <w:bottom w:val="none" w:sz="0" w:space="0" w:color="auto"/>
                <w:right w:val="none" w:sz="0" w:space="0" w:color="auto"/>
              </w:divBdr>
              <w:divsChild>
                <w:div w:id="1974098406">
                  <w:marLeft w:val="0"/>
                  <w:marRight w:val="0"/>
                  <w:marTop w:val="0"/>
                  <w:marBottom w:val="0"/>
                  <w:divBdr>
                    <w:top w:val="none" w:sz="0" w:space="0" w:color="auto"/>
                    <w:left w:val="none" w:sz="0" w:space="0" w:color="auto"/>
                    <w:bottom w:val="none" w:sz="0" w:space="0" w:color="auto"/>
                    <w:right w:val="none" w:sz="0" w:space="0" w:color="auto"/>
                  </w:divBdr>
                  <w:divsChild>
                    <w:div w:id="997152670">
                      <w:marLeft w:val="0"/>
                      <w:marRight w:val="0"/>
                      <w:marTop w:val="0"/>
                      <w:marBottom w:val="0"/>
                      <w:divBdr>
                        <w:top w:val="none" w:sz="0" w:space="0" w:color="auto"/>
                        <w:left w:val="none" w:sz="0" w:space="0" w:color="auto"/>
                        <w:bottom w:val="none" w:sz="0" w:space="0" w:color="auto"/>
                        <w:right w:val="none" w:sz="0" w:space="0" w:color="auto"/>
                      </w:divBdr>
                      <w:divsChild>
                        <w:div w:id="612059253">
                          <w:marLeft w:val="0"/>
                          <w:marRight w:val="0"/>
                          <w:marTop w:val="0"/>
                          <w:marBottom w:val="0"/>
                          <w:divBdr>
                            <w:top w:val="none" w:sz="0" w:space="0" w:color="auto"/>
                            <w:left w:val="none" w:sz="0" w:space="0" w:color="auto"/>
                            <w:bottom w:val="none" w:sz="0" w:space="0" w:color="auto"/>
                            <w:right w:val="none" w:sz="0" w:space="0" w:color="auto"/>
                          </w:divBdr>
                          <w:divsChild>
                            <w:div w:id="1346204868">
                              <w:marLeft w:val="0"/>
                              <w:marRight w:val="0"/>
                              <w:marTop w:val="0"/>
                              <w:marBottom w:val="0"/>
                              <w:divBdr>
                                <w:top w:val="none" w:sz="0" w:space="0" w:color="auto"/>
                                <w:left w:val="none" w:sz="0" w:space="0" w:color="auto"/>
                                <w:bottom w:val="none" w:sz="0" w:space="0" w:color="auto"/>
                                <w:right w:val="none" w:sz="0" w:space="0" w:color="auto"/>
                              </w:divBdr>
                              <w:divsChild>
                                <w:div w:id="1618443148">
                                  <w:marLeft w:val="0"/>
                                  <w:marRight w:val="0"/>
                                  <w:marTop w:val="0"/>
                                  <w:marBottom w:val="0"/>
                                  <w:divBdr>
                                    <w:top w:val="none" w:sz="0" w:space="0" w:color="auto"/>
                                    <w:left w:val="none" w:sz="0" w:space="0" w:color="auto"/>
                                    <w:bottom w:val="none" w:sz="0" w:space="0" w:color="auto"/>
                                    <w:right w:val="none" w:sz="0" w:space="0" w:color="auto"/>
                                  </w:divBdr>
                                  <w:divsChild>
                                    <w:div w:id="175777046">
                                      <w:marLeft w:val="0"/>
                                      <w:marRight w:val="0"/>
                                      <w:marTop w:val="0"/>
                                      <w:marBottom w:val="0"/>
                                      <w:divBdr>
                                        <w:top w:val="none" w:sz="0" w:space="0" w:color="auto"/>
                                        <w:left w:val="none" w:sz="0" w:space="0" w:color="auto"/>
                                        <w:bottom w:val="none" w:sz="0" w:space="0" w:color="auto"/>
                                        <w:right w:val="none" w:sz="0" w:space="0" w:color="auto"/>
                                      </w:divBdr>
                                      <w:divsChild>
                                        <w:div w:id="98843199">
                                          <w:marLeft w:val="-150"/>
                                          <w:marRight w:val="-150"/>
                                          <w:marTop w:val="0"/>
                                          <w:marBottom w:val="0"/>
                                          <w:divBdr>
                                            <w:top w:val="none" w:sz="0" w:space="0" w:color="auto"/>
                                            <w:left w:val="none" w:sz="0" w:space="0" w:color="auto"/>
                                            <w:bottom w:val="none" w:sz="0" w:space="0" w:color="auto"/>
                                            <w:right w:val="none" w:sz="0" w:space="0" w:color="auto"/>
                                          </w:divBdr>
                                          <w:divsChild>
                                            <w:div w:id="1773041516">
                                              <w:marLeft w:val="0"/>
                                              <w:marRight w:val="0"/>
                                              <w:marTop w:val="0"/>
                                              <w:marBottom w:val="0"/>
                                              <w:divBdr>
                                                <w:top w:val="none" w:sz="0" w:space="0" w:color="auto"/>
                                                <w:left w:val="none" w:sz="0" w:space="0" w:color="auto"/>
                                                <w:bottom w:val="none" w:sz="0" w:space="0" w:color="auto"/>
                                                <w:right w:val="none" w:sz="0" w:space="0" w:color="auto"/>
                                              </w:divBdr>
                                              <w:divsChild>
                                                <w:div w:id="1695962638">
                                                  <w:marLeft w:val="0"/>
                                                  <w:marRight w:val="0"/>
                                                  <w:marTop w:val="0"/>
                                                  <w:marBottom w:val="0"/>
                                                  <w:divBdr>
                                                    <w:top w:val="none" w:sz="0" w:space="0" w:color="auto"/>
                                                    <w:left w:val="none" w:sz="0" w:space="0" w:color="auto"/>
                                                    <w:bottom w:val="none" w:sz="0" w:space="0" w:color="auto"/>
                                                    <w:right w:val="none" w:sz="0" w:space="0" w:color="auto"/>
                                                  </w:divBdr>
                                                  <w:divsChild>
                                                    <w:div w:id="1817070430">
                                                      <w:marLeft w:val="0"/>
                                                      <w:marRight w:val="0"/>
                                                      <w:marTop w:val="0"/>
                                                      <w:marBottom w:val="0"/>
                                                      <w:divBdr>
                                                        <w:top w:val="none" w:sz="0" w:space="0" w:color="auto"/>
                                                        <w:left w:val="none" w:sz="0" w:space="0" w:color="auto"/>
                                                        <w:bottom w:val="none" w:sz="0" w:space="0" w:color="auto"/>
                                                        <w:right w:val="none" w:sz="0" w:space="0" w:color="auto"/>
                                                      </w:divBdr>
                                                      <w:divsChild>
                                                        <w:div w:id="864713913">
                                                          <w:marLeft w:val="0"/>
                                                          <w:marRight w:val="0"/>
                                                          <w:marTop w:val="0"/>
                                                          <w:marBottom w:val="0"/>
                                                          <w:divBdr>
                                                            <w:top w:val="none" w:sz="0" w:space="0" w:color="auto"/>
                                                            <w:left w:val="none" w:sz="0" w:space="0" w:color="auto"/>
                                                            <w:bottom w:val="none" w:sz="0" w:space="0" w:color="auto"/>
                                                            <w:right w:val="none" w:sz="0" w:space="0" w:color="auto"/>
                                                          </w:divBdr>
                                                          <w:divsChild>
                                                            <w:div w:id="2147123023">
                                                              <w:marLeft w:val="0"/>
                                                              <w:marRight w:val="0"/>
                                                              <w:marTop w:val="0"/>
                                                              <w:marBottom w:val="0"/>
                                                              <w:divBdr>
                                                                <w:top w:val="none" w:sz="0" w:space="0" w:color="auto"/>
                                                                <w:left w:val="none" w:sz="0" w:space="0" w:color="auto"/>
                                                                <w:bottom w:val="none" w:sz="0" w:space="0" w:color="auto"/>
                                                                <w:right w:val="none" w:sz="0" w:space="0" w:color="auto"/>
                                                              </w:divBdr>
                                                              <w:divsChild>
                                                                <w:div w:id="450055590">
                                                                  <w:marLeft w:val="0"/>
                                                                  <w:marRight w:val="0"/>
                                                                  <w:marTop w:val="0"/>
                                                                  <w:marBottom w:val="0"/>
                                                                  <w:divBdr>
                                                                    <w:top w:val="none" w:sz="0" w:space="0" w:color="auto"/>
                                                                    <w:left w:val="none" w:sz="0" w:space="0" w:color="auto"/>
                                                                    <w:bottom w:val="none" w:sz="0" w:space="0" w:color="auto"/>
                                                                    <w:right w:val="none" w:sz="0" w:space="0" w:color="auto"/>
                                                                  </w:divBdr>
                                                                  <w:divsChild>
                                                                    <w:div w:id="1055815048">
                                                                      <w:marLeft w:val="0"/>
                                                                      <w:marRight w:val="0"/>
                                                                      <w:marTop w:val="0"/>
                                                                      <w:marBottom w:val="0"/>
                                                                      <w:divBdr>
                                                                        <w:top w:val="none" w:sz="0" w:space="0" w:color="auto"/>
                                                                        <w:left w:val="none" w:sz="0" w:space="0" w:color="auto"/>
                                                                        <w:bottom w:val="none" w:sz="0" w:space="0" w:color="auto"/>
                                                                        <w:right w:val="none" w:sz="0" w:space="0" w:color="auto"/>
                                                                      </w:divBdr>
                                                                      <w:divsChild>
                                                                        <w:div w:id="567888833">
                                                                          <w:marLeft w:val="-225"/>
                                                                          <w:marRight w:val="-225"/>
                                                                          <w:marTop w:val="0"/>
                                                                          <w:marBottom w:val="0"/>
                                                                          <w:divBdr>
                                                                            <w:top w:val="none" w:sz="0" w:space="0" w:color="auto"/>
                                                                            <w:left w:val="none" w:sz="0" w:space="0" w:color="auto"/>
                                                                            <w:bottom w:val="none" w:sz="0" w:space="0" w:color="auto"/>
                                                                            <w:right w:val="none" w:sz="0" w:space="0" w:color="auto"/>
                                                                          </w:divBdr>
                                                                          <w:divsChild>
                                                                            <w:div w:id="1544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7152">
      <w:bodyDiv w:val="1"/>
      <w:marLeft w:val="0"/>
      <w:marRight w:val="0"/>
      <w:marTop w:val="0"/>
      <w:marBottom w:val="0"/>
      <w:divBdr>
        <w:top w:val="none" w:sz="0" w:space="0" w:color="auto"/>
        <w:left w:val="none" w:sz="0" w:space="0" w:color="auto"/>
        <w:bottom w:val="none" w:sz="0" w:space="0" w:color="auto"/>
        <w:right w:val="none" w:sz="0" w:space="0" w:color="auto"/>
      </w:divBdr>
      <w:divsChild>
        <w:div w:id="358698743">
          <w:marLeft w:val="0"/>
          <w:marRight w:val="0"/>
          <w:marTop w:val="0"/>
          <w:marBottom w:val="0"/>
          <w:divBdr>
            <w:top w:val="none" w:sz="0" w:space="0" w:color="auto"/>
            <w:left w:val="none" w:sz="0" w:space="0" w:color="auto"/>
            <w:bottom w:val="none" w:sz="0" w:space="0" w:color="auto"/>
            <w:right w:val="none" w:sz="0" w:space="0" w:color="auto"/>
          </w:divBdr>
          <w:divsChild>
            <w:div w:id="1574312632">
              <w:marLeft w:val="0"/>
              <w:marRight w:val="0"/>
              <w:marTop w:val="0"/>
              <w:marBottom w:val="0"/>
              <w:divBdr>
                <w:top w:val="none" w:sz="0" w:space="0" w:color="auto"/>
                <w:left w:val="none" w:sz="0" w:space="0" w:color="auto"/>
                <w:bottom w:val="none" w:sz="0" w:space="0" w:color="auto"/>
                <w:right w:val="none" w:sz="0" w:space="0" w:color="auto"/>
              </w:divBdr>
              <w:divsChild>
                <w:div w:id="265894435">
                  <w:marLeft w:val="0"/>
                  <w:marRight w:val="0"/>
                  <w:marTop w:val="0"/>
                  <w:marBottom w:val="0"/>
                  <w:divBdr>
                    <w:top w:val="none" w:sz="0" w:space="0" w:color="auto"/>
                    <w:left w:val="none" w:sz="0" w:space="0" w:color="auto"/>
                    <w:bottom w:val="none" w:sz="0" w:space="0" w:color="auto"/>
                    <w:right w:val="none" w:sz="0" w:space="0" w:color="auto"/>
                  </w:divBdr>
                  <w:divsChild>
                    <w:div w:id="1300769165">
                      <w:marLeft w:val="0"/>
                      <w:marRight w:val="0"/>
                      <w:marTop w:val="0"/>
                      <w:marBottom w:val="0"/>
                      <w:divBdr>
                        <w:top w:val="none" w:sz="0" w:space="0" w:color="auto"/>
                        <w:left w:val="none" w:sz="0" w:space="0" w:color="auto"/>
                        <w:bottom w:val="none" w:sz="0" w:space="0" w:color="auto"/>
                        <w:right w:val="none" w:sz="0" w:space="0" w:color="auto"/>
                      </w:divBdr>
                      <w:divsChild>
                        <w:div w:id="1647124484">
                          <w:marLeft w:val="0"/>
                          <w:marRight w:val="0"/>
                          <w:marTop w:val="0"/>
                          <w:marBottom w:val="0"/>
                          <w:divBdr>
                            <w:top w:val="none" w:sz="0" w:space="0" w:color="auto"/>
                            <w:left w:val="none" w:sz="0" w:space="0" w:color="auto"/>
                            <w:bottom w:val="none" w:sz="0" w:space="0" w:color="auto"/>
                            <w:right w:val="none" w:sz="0" w:space="0" w:color="auto"/>
                          </w:divBdr>
                          <w:divsChild>
                            <w:div w:id="345328371">
                              <w:marLeft w:val="0"/>
                              <w:marRight w:val="0"/>
                              <w:marTop w:val="0"/>
                              <w:marBottom w:val="0"/>
                              <w:divBdr>
                                <w:top w:val="none" w:sz="0" w:space="0" w:color="auto"/>
                                <w:left w:val="none" w:sz="0" w:space="0" w:color="auto"/>
                                <w:bottom w:val="none" w:sz="0" w:space="0" w:color="auto"/>
                                <w:right w:val="none" w:sz="0" w:space="0" w:color="auto"/>
                              </w:divBdr>
                              <w:divsChild>
                                <w:div w:id="1736735263">
                                  <w:marLeft w:val="0"/>
                                  <w:marRight w:val="0"/>
                                  <w:marTop w:val="0"/>
                                  <w:marBottom w:val="0"/>
                                  <w:divBdr>
                                    <w:top w:val="none" w:sz="0" w:space="0" w:color="auto"/>
                                    <w:left w:val="none" w:sz="0" w:space="0" w:color="auto"/>
                                    <w:bottom w:val="none" w:sz="0" w:space="0" w:color="auto"/>
                                    <w:right w:val="none" w:sz="0" w:space="0" w:color="auto"/>
                                  </w:divBdr>
                                  <w:divsChild>
                                    <w:div w:id="18513848">
                                      <w:marLeft w:val="0"/>
                                      <w:marRight w:val="0"/>
                                      <w:marTop w:val="0"/>
                                      <w:marBottom w:val="0"/>
                                      <w:divBdr>
                                        <w:top w:val="none" w:sz="0" w:space="0" w:color="auto"/>
                                        <w:left w:val="none" w:sz="0" w:space="0" w:color="auto"/>
                                        <w:bottom w:val="none" w:sz="0" w:space="0" w:color="auto"/>
                                        <w:right w:val="none" w:sz="0" w:space="0" w:color="auto"/>
                                      </w:divBdr>
                                      <w:divsChild>
                                        <w:div w:id="1904177977">
                                          <w:marLeft w:val="-150"/>
                                          <w:marRight w:val="-150"/>
                                          <w:marTop w:val="0"/>
                                          <w:marBottom w:val="0"/>
                                          <w:divBdr>
                                            <w:top w:val="none" w:sz="0" w:space="0" w:color="auto"/>
                                            <w:left w:val="none" w:sz="0" w:space="0" w:color="auto"/>
                                            <w:bottom w:val="none" w:sz="0" w:space="0" w:color="auto"/>
                                            <w:right w:val="none" w:sz="0" w:space="0" w:color="auto"/>
                                          </w:divBdr>
                                          <w:divsChild>
                                            <w:div w:id="446200046">
                                              <w:marLeft w:val="0"/>
                                              <w:marRight w:val="0"/>
                                              <w:marTop w:val="0"/>
                                              <w:marBottom w:val="0"/>
                                              <w:divBdr>
                                                <w:top w:val="none" w:sz="0" w:space="0" w:color="auto"/>
                                                <w:left w:val="none" w:sz="0" w:space="0" w:color="auto"/>
                                                <w:bottom w:val="none" w:sz="0" w:space="0" w:color="auto"/>
                                                <w:right w:val="none" w:sz="0" w:space="0" w:color="auto"/>
                                              </w:divBdr>
                                              <w:divsChild>
                                                <w:div w:id="883368926">
                                                  <w:marLeft w:val="0"/>
                                                  <w:marRight w:val="0"/>
                                                  <w:marTop w:val="0"/>
                                                  <w:marBottom w:val="0"/>
                                                  <w:divBdr>
                                                    <w:top w:val="none" w:sz="0" w:space="0" w:color="auto"/>
                                                    <w:left w:val="none" w:sz="0" w:space="0" w:color="auto"/>
                                                    <w:bottom w:val="none" w:sz="0" w:space="0" w:color="auto"/>
                                                    <w:right w:val="none" w:sz="0" w:space="0" w:color="auto"/>
                                                  </w:divBdr>
                                                  <w:divsChild>
                                                    <w:div w:id="73748040">
                                                      <w:marLeft w:val="0"/>
                                                      <w:marRight w:val="0"/>
                                                      <w:marTop w:val="0"/>
                                                      <w:marBottom w:val="0"/>
                                                      <w:divBdr>
                                                        <w:top w:val="none" w:sz="0" w:space="0" w:color="auto"/>
                                                        <w:left w:val="none" w:sz="0" w:space="0" w:color="auto"/>
                                                        <w:bottom w:val="none" w:sz="0" w:space="0" w:color="auto"/>
                                                        <w:right w:val="none" w:sz="0" w:space="0" w:color="auto"/>
                                                      </w:divBdr>
                                                      <w:divsChild>
                                                        <w:div w:id="1012024685">
                                                          <w:marLeft w:val="0"/>
                                                          <w:marRight w:val="0"/>
                                                          <w:marTop w:val="0"/>
                                                          <w:marBottom w:val="0"/>
                                                          <w:divBdr>
                                                            <w:top w:val="none" w:sz="0" w:space="0" w:color="auto"/>
                                                            <w:left w:val="none" w:sz="0" w:space="0" w:color="auto"/>
                                                            <w:bottom w:val="none" w:sz="0" w:space="0" w:color="auto"/>
                                                            <w:right w:val="none" w:sz="0" w:space="0" w:color="auto"/>
                                                          </w:divBdr>
                                                          <w:divsChild>
                                                            <w:div w:id="636299742">
                                                              <w:marLeft w:val="0"/>
                                                              <w:marRight w:val="0"/>
                                                              <w:marTop w:val="0"/>
                                                              <w:marBottom w:val="0"/>
                                                              <w:divBdr>
                                                                <w:top w:val="none" w:sz="0" w:space="0" w:color="auto"/>
                                                                <w:left w:val="none" w:sz="0" w:space="0" w:color="auto"/>
                                                                <w:bottom w:val="none" w:sz="0" w:space="0" w:color="auto"/>
                                                                <w:right w:val="none" w:sz="0" w:space="0" w:color="auto"/>
                                                              </w:divBdr>
                                                              <w:divsChild>
                                                                <w:div w:id="697201169">
                                                                  <w:marLeft w:val="0"/>
                                                                  <w:marRight w:val="0"/>
                                                                  <w:marTop w:val="0"/>
                                                                  <w:marBottom w:val="0"/>
                                                                  <w:divBdr>
                                                                    <w:top w:val="none" w:sz="0" w:space="0" w:color="auto"/>
                                                                    <w:left w:val="none" w:sz="0" w:space="0" w:color="auto"/>
                                                                    <w:bottom w:val="none" w:sz="0" w:space="0" w:color="auto"/>
                                                                    <w:right w:val="none" w:sz="0" w:space="0" w:color="auto"/>
                                                                  </w:divBdr>
                                                                  <w:divsChild>
                                                                    <w:div w:id="373581619">
                                                                      <w:marLeft w:val="0"/>
                                                                      <w:marRight w:val="0"/>
                                                                      <w:marTop w:val="0"/>
                                                                      <w:marBottom w:val="0"/>
                                                                      <w:divBdr>
                                                                        <w:top w:val="none" w:sz="0" w:space="0" w:color="auto"/>
                                                                        <w:left w:val="none" w:sz="0" w:space="0" w:color="auto"/>
                                                                        <w:bottom w:val="none" w:sz="0" w:space="0" w:color="auto"/>
                                                                        <w:right w:val="none" w:sz="0" w:space="0" w:color="auto"/>
                                                                      </w:divBdr>
                                                                      <w:divsChild>
                                                                        <w:div w:id="2008055430">
                                                                          <w:marLeft w:val="-225"/>
                                                                          <w:marRight w:val="-225"/>
                                                                          <w:marTop w:val="0"/>
                                                                          <w:marBottom w:val="0"/>
                                                                          <w:divBdr>
                                                                            <w:top w:val="none" w:sz="0" w:space="0" w:color="auto"/>
                                                                            <w:left w:val="none" w:sz="0" w:space="0" w:color="auto"/>
                                                                            <w:bottom w:val="none" w:sz="0" w:space="0" w:color="auto"/>
                                                                            <w:right w:val="none" w:sz="0" w:space="0" w:color="auto"/>
                                                                          </w:divBdr>
                                                                          <w:divsChild>
                                                                            <w:div w:id="1917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6300">
      <w:bodyDiv w:val="1"/>
      <w:marLeft w:val="0"/>
      <w:marRight w:val="0"/>
      <w:marTop w:val="0"/>
      <w:marBottom w:val="0"/>
      <w:divBdr>
        <w:top w:val="none" w:sz="0" w:space="0" w:color="auto"/>
        <w:left w:val="none" w:sz="0" w:space="0" w:color="auto"/>
        <w:bottom w:val="none" w:sz="0" w:space="0" w:color="auto"/>
        <w:right w:val="none" w:sz="0" w:space="0" w:color="auto"/>
      </w:divBdr>
      <w:divsChild>
        <w:div w:id="672416078">
          <w:marLeft w:val="0"/>
          <w:marRight w:val="0"/>
          <w:marTop w:val="0"/>
          <w:marBottom w:val="0"/>
          <w:divBdr>
            <w:top w:val="none" w:sz="0" w:space="0" w:color="auto"/>
            <w:left w:val="none" w:sz="0" w:space="0" w:color="auto"/>
            <w:bottom w:val="none" w:sz="0" w:space="0" w:color="auto"/>
            <w:right w:val="none" w:sz="0" w:space="0" w:color="auto"/>
          </w:divBdr>
          <w:divsChild>
            <w:div w:id="952328713">
              <w:marLeft w:val="0"/>
              <w:marRight w:val="0"/>
              <w:marTop w:val="0"/>
              <w:marBottom w:val="0"/>
              <w:divBdr>
                <w:top w:val="none" w:sz="0" w:space="0" w:color="auto"/>
                <w:left w:val="none" w:sz="0" w:space="0" w:color="auto"/>
                <w:bottom w:val="none" w:sz="0" w:space="0" w:color="auto"/>
                <w:right w:val="none" w:sz="0" w:space="0" w:color="auto"/>
              </w:divBdr>
              <w:divsChild>
                <w:div w:id="1672830100">
                  <w:marLeft w:val="0"/>
                  <w:marRight w:val="0"/>
                  <w:marTop w:val="0"/>
                  <w:marBottom w:val="0"/>
                  <w:divBdr>
                    <w:top w:val="none" w:sz="0" w:space="0" w:color="auto"/>
                    <w:left w:val="none" w:sz="0" w:space="0" w:color="auto"/>
                    <w:bottom w:val="none" w:sz="0" w:space="0" w:color="auto"/>
                    <w:right w:val="none" w:sz="0" w:space="0" w:color="auto"/>
                  </w:divBdr>
                  <w:divsChild>
                    <w:div w:id="314257961">
                      <w:marLeft w:val="0"/>
                      <w:marRight w:val="0"/>
                      <w:marTop w:val="0"/>
                      <w:marBottom w:val="0"/>
                      <w:divBdr>
                        <w:top w:val="none" w:sz="0" w:space="0" w:color="auto"/>
                        <w:left w:val="none" w:sz="0" w:space="0" w:color="auto"/>
                        <w:bottom w:val="none" w:sz="0" w:space="0" w:color="auto"/>
                        <w:right w:val="none" w:sz="0" w:space="0" w:color="auto"/>
                      </w:divBdr>
                      <w:divsChild>
                        <w:div w:id="1531066295">
                          <w:marLeft w:val="0"/>
                          <w:marRight w:val="0"/>
                          <w:marTop w:val="0"/>
                          <w:marBottom w:val="0"/>
                          <w:divBdr>
                            <w:top w:val="none" w:sz="0" w:space="0" w:color="auto"/>
                            <w:left w:val="none" w:sz="0" w:space="0" w:color="auto"/>
                            <w:bottom w:val="none" w:sz="0" w:space="0" w:color="auto"/>
                            <w:right w:val="none" w:sz="0" w:space="0" w:color="auto"/>
                          </w:divBdr>
                          <w:divsChild>
                            <w:div w:id="120148269">
                              <w:marLeft w:val="0"/>
                              <w:marRight w:val="0"/>
                              <w:marTop w:val="0"/>
                              <w:marBottom w:val="0"/>
                              <w:divBdr>
                                <w:top w:val="none" w:sz="0" w:space="0" w:color="auto"/>
                                <w:left w:val="none" w:sz="0" w:space="0" w:color="auto"/>
                                <w:bottom w:val="none" w:sz="0" w:space="0" w:color="auto"/>
                                <w:right w:val="none" w:sz="0" w:space="0" w:color="auto"/>
                              </w:divBdr>
                              <w:divsChild>
                                <w:div w:id="457377469">
                                  <w:marLeft w:val="0"/>
                                  <w:marRight w:val="0"/>
                                  <w:marTop w:val="0"/>
                                  <w:marBottom w:val="0"/>
                                  <w:divBdr>
                                    <w:top w:val="none" w:sz="0" w:space="0" w:color="auto"/>
                                    <w:left w:val="none" w:sz="0" w:space="0" w:color="auto"/>
                                    <w:bottom w:val="none" w:sz="0" w:space="0" w:color="auto"/>
                                    <w:right w:val="none" w:sz="0" w:space="0" w:color="auto"/>
                                  </w:divBdr>
                                  <w:divsChild>
                                    <w:div w:id="623852929">
                                      <w:marLeft w:val="0"/>
                                      <w:marRight w:val="0"/>
                                      <w:marTop w:val="0"/>
                                      <w:marBottom w:val="0"/>
                                      <w:divBdr>
                                        <w:top w:val="none" w:sz="0" w:space="0" w:color="auto"/>
                                        <w:left w:val="none" w:sz="0" w:space="0" w:color="auto"/>
                                        <w:bottom w:val="none" w:sz="0" w:space="0" w:color="auto"/>
                                        <w:right w:val="none" w:sz="0" w:space="0" w:color="auto"/>
                                      </w:divBdr>
                                      <w:divsChild>
                                        <w:div w:id="400638261">
                                          <w:marLeft w:val="-150"/>
                                          <w:marRight w:val="-150"/>
                                          <w:marTop w:val="0"/>
                                          <w:marBottom w:val="0"/>
                                          <w:divBdr>
                                            <w:top w:val="none" w:sz="0" w:space="0" w:color="auto"/>
                                            <w:left w:val="none" w:sz="0" w:space="0" w:color="auto"/>
                                            <w:bottom w:val="none" w:sz="0" w:space="0" w:color="auto"/>
                                            <w:right w:val="none" w:sz="0" w:space="0" w:color="auto"/>
                                          </w:divBdr>
                                          <w:divsChild>
                                            <w:div w:id="467670562">
                                              <w:marLeft w:val="0"/>
                                              <w:marRight w:val="0"/>
                                              <w:marTop w:val="0"/>
                                              <w:marBottom w:val="0"/>
                                              <w:divBdr>
                                                <w:top w:val="none" w:sz="0" w:space="0" w:color="auto"/>
                                                <w:left w:val="none" w:sz="0" w:space="0" w:color="auto"/>
                                                <w:bottom w:val="none" w:sz="0" w:space="0" w:color="auto"/>
                                                <w:right w:val="none" w:sz="0" w:space="0" w:color="auto"/>
                                              </w:divBdr>
                                              <w:divsChild>
                                                <w:div w:id="85998683">
                                                  <w:marLeft w:val="0"/>
                                                  <w:marRight w:val="0"/>
                                                  <w:marTop w:val="0"/>
                                                  <w:marBottom w:val="0"/>
                                                  <w:divBdr>
                                                    <w:top w:val="none" w:sz="0" w:space="0" w:color="auto"/>
                                                    <w:left w:val="none" w:sz="0" w:space="0" w:color="auto"/>
                                                    <w:bottom w:val="none" w:sz="0" w:space="0" w:color="auto"/>
                                                    <w:right w:val="none" w:sz="0" w:space="0" w:color="auto"/>
                                                  </w:divBdr>
                                                  <w:divsChild>
                                                    <w:div w:id="1832871680">
                                                      <w:marLeft w:val="0"/>
                                                      <w:marRight w:val="0"/>
                                                      <w:marTop w:val="0"/>
                                                      <w:marBottom w:val="0"/>
                                                      <w:divBdr>
                                                        <w:top w:val="none" w:sz="0" w:space="0" w:color="auto"/>
                                                        <w:left w:val="none" w:sz="0" w:space="0" w:color="auto"/>
                                                        <w:bottom w:val="none" w:sz="0" w:space="0" w:color="auto"/>
                                                        <w:right w:val="none" w:sz="0" w:space="0" w:color="auto"/>
                                                      </w:divBdr>
                                                      <w:divsChild>
                                                        <w:div w:id="963971519">
                                                          <w:marLeft w:val="0"/>
                                                          <w:marRight w:val="0"/>
                                                          <w:marTop w:val="0"/>
                                                          <w:marBottom w:val="0"/>
                                                          <w:divBdr>
                                                            <w:top w:val="none" w:sz="0" w:space="0" w:color="auto"/>
                                                            <w:left w:val="none" w:sz="0" w:space="0" w:color="auto"/>
                                                            <w:bottom w:val="none" w:sz="0" w:space="0" w:color="auto"/>
                                                            <w:right w:val="none" w:sz="0" w:space="0" w:color="auto"/>
                                                          </w:divBdr>
                                                          <w:divsChild>
                                                            <w:div w:id="747266830">
                                                              <w:marLeft w:val="0"/>
                                                              <w:marRight w:val="0"/>
                                                              <w:marTop w:val="0"/>
                                                              <w:marBottom w:val="0"/>
                                                              <w:divBdr>
                                                                <w:top w:val="none" w:sz="0" w:space="0" w:color="auto"/>
                                                                <w:left w:val="none" w:sz="0" w:space="0" w:color="auto"/>
                                                                <w:bottom w:val="none" w:sz="0" w:space="0" w:color="auto"/>
                                                                <w:right w:val="none" w:sz="0" w:space="0" w:color="auto"/>
                                                              </w:divBdr>
                                                              <w:divsChild>
                                                                <w:div w:id="780027233">
                                                                  <w:marLeft w:val="0"/>
                                                                  <w:marRight w:val="0"/>
                                                                  <w:marTop w:val="0"/>
                                                                  <w:marBottom w:val="0"/>
                                                                  <w:divBdr>
                                                                    <w:top w:val="none" w:sz="0" w:space="0" w:color="auto"/>
                                                                    <w:left w:val="none" w:sz="0" w:space="0" w:color="auto"/>
                                                                    <w:bottom w:val="none" w:sz="0" w:space="0" w:color="auto"/>
                                                                    <w:right w:val="none" w:sz="0" w:space="0" w:color="auto"/>
                                                                  </w:divBdr>
                                                                  <w:divsChild>
                                                                    <w:div w:id="313416695">
                                                                      <w:marLeft w:val="0"/>
                                                                      <w:marRight w:val="0"/>
                                                                      <w:marTop w:val="0"/>
                                                                      <w:marBottom w:val="0"/>
                                                                      <w:divBdr>
                                                                        <w:top w:val="none" w:sz="0" w:space="0" w:color="auto"/>
                                                                        <w:left w:val="none" w:sz="0" w:space="0" w:color="auto"/>
                                                                        <w:bottom w:val="none" w:sz="0" w:space="0" w:color="auto"/>
                                                                        <w:right w:val="none" w:sz="0" w:space="0" w:color="auto"/>
                                                                      </w:divBdr>
                                                                      <w:divsChild>
                                                                        <w:div w:id="1715108973">
                                                                          <w:marLeft w:val="-225"/>
                                                                          <w:marRight w:val="-225"/>
                                                                          <w:marTop w:val="0"/>
                                                                          <w:marBottom w:val="0"/>
                                                                          <w:divBdr>
                                                                            <w:top w:val="none" w:sz="0" w:space="0" w:color="auto"/>
                                                                            <w:left w:val="none" w:sz="0" w:space="0" w:color="auto"/>
                                                                            <w:bottom w:val="none" w:sz="0" w:space="0" w:color="auto"/>
                                                                            <w:right w:val="none" w:sz="0" w:space="0" w:color="auto"/>
                                                                          </w:divBdr>
                                                                          <w:divsChild>
                                                                            <w:div w:id="16462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167643">
      <w:bodyDiv w:val="1"/>
      <w:marLeft w:val="0"/>
      <w:marRight w:val="0"/>
      <w:marTop w:val="0"/>
      <w:marBottom w:val="0"/>
      <w:divBdr>
        <w:top w:val="none" w:sz="0" w:space="0" w:color="auto"/>
        <w:left w:val="none" w:sz="0" w:space="0" w:color="auto"/>
        <w:bottom w:val="none" w:sz="0" w:space="0" w:color="auto"/>
        <w:right w:val="none" w:sz="0" w:space="0" w:color="auto"/>
      </w:divBdr>
      <w:divsChild>
        <w:div w:id="276983125">
          <w:marLeft w:val="0"/>
          <w:marRight w:val="0"/>
          <w:marTop w:val="0"/>
          <w:marBottom w:val="0"/>
          <w:divBdr>
            <w:top w:val="none" w:sz="0" w:space="0" w:color="auto"/>
            <w:left w:val="none" w:sz="0" w:space="0" w:color="auto"/>
            <w:bottom w:val="none" w:sz="0" w:space="0" w:color="auto"/>
            <w:right w:val="none" w:sz="0" w:space="0" w:color="auto"/>
          </w:divBdr>
          <w:divsChild>
            <w:div w:id="527106479">
              <w:marLeft w:val="0"/>
              <w:marRight w:val="0"/>
              <w:marTop w:val="161"/>
              <w:marBottom w:val="0"/>
              <w:divBdr>
                <w:top w:val="none" w:sz="0" w:space="0" w:color="auto"/>
                <w:left w:val="none" w:sz="0" w:space="0" w:color="auto"/>
                <w:bottom w:val="none" w:sz="0" w:space="0" w:color="auto"/>
                <w:right w:val="none" w:sz="0" w:space="0" w:color="auto"/>
              </w:divBdr>
              <w:divsChild>
                <w:div w:id="1471703315">
                  <w:marLeft w:val="0"/>
                  <w:marRight w:val="0"/>
                  <w:marTop w:val="0"/>
                  <w:marBottom w:val="0"/>
                  <w:divBdr>
                    <w:top w:val="none" w:sz="0" w:space="0" w:color="auto"/>
                    <w:left w:val="none" w:sz="0" w:space="0" w:color="auto"/>
                    <w:bottom w:val="none" w:sz="0" w:space="0" w:color="auto"/>
                    <w:right w:val="none" w:sz="0" w:space="0" w:color="auto"/>
                  </w:divBdr>
                  <w:divsChild>
                    <w:div w:id="542139728">
                      <w:marLeft w:val="0"/>
                      <w:marRight w:val="0"/>
                      <w:marTop w:val="0"/>
                      <w:marBottom w:val="0"/>
                      <w:divBdr>
                        <w:top w:val="none" w:sz="0" w:space="0" w:color="auto"/>
                        <w:left w:val="none" w:sz="0" w:space="0" w:color="auto"/>
                        <w:bottom w:val="none" w:sz="0" w:space="0" w:color="auto"/>
                        <w:right w:val="none" w:sz="0" w:space="0" w:color="auto"/>
                      </w:divBdr>
                      <w:divsChild>
                        <w:div w:id="9642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5575">
      <w:bodyDiv w:val="1"/>
      <w:marLeft w:val="0"/>
      <w:marRight w:val="0"/>
      <w:marTop w:val="0"/>
      <w:marBottom w:val="0"/>
      <w:divBdr>
        <w:top w:val="none" w:sz="0" w:space="0" w:color="auto"/>
        <w:left w:val="none" w:sz="0" w:space="0" w:color="auto"/>
        <w:bottom w:val="none" w:sz="0" w:space="0" w:color="auto"/>
        <w:right w:val="none" w:sz="0" w:space="0" w:color="auto"/>
      </w:divBdr>
      <w:divsChild>
        <w:div w:id="1390181032">
          <w:marLeft w:val="0"/>
          <w:marRight w:val="0"/>
          <w:marTop w:val="0"/>
          <w:marBottom w:val="0"/>
          <w:divBdr>
            <w:top w:val="none" w:sz="0" w:space="0" w:color="auto"/>
            <w:left w:val="none" w:sz="0" w:space="0" w:color="auto"/>
            <w:bottom w:val="none" w:sz="0" w:space="0" w:color="auto"/>
            <w:right w:val="none" w:sz="0" w:space="0" w:color="auto"/>
          </w:divBdr>
        </w:div>
      </w:divsChild>
    </w:div>
    <w:div w:id="2077781363">
      <w:bodyDiv w:val="1"/>
      <w:marLeft w:val="0"/>
      <w:marRight w:val="0"/>
      <w:marTop w:val="0"/>
      <w:marBottom w:val="0"/>
      <w:divBdr>
        <w:top w:val="none" w:sz="0" w:space="0" w:color="auto"/>
        <w:left w:val="none" w:sz="0" w:space="0" w:color="auto"/>
        <w:bottom w:val="none" w:sz="0" w:space="0" w:color="auto"/>
        <w:right w:val="none" w:sz="0" w:space="0" w:color="auto"/>
      </w:divBdr>
    </w:div>
    <w:div w:id="2077893434">
      <w:bodyDiv w:val="1"/>
      <w:marLeft w:val="0"/>
      <w:marRight w:val="0"/>
      <w:marTop w:val="0"/>
      <w:marBottom w:val="0"/>
      <w:divBdr>
        <w:top w:val="none" w:sz="0" w:space="0" w:color="auto"/>
        <w:left w:val="none" w:sz="0" w:space="0" w:color="auto"/>
        <w:bottom w:val="none" w:sz="0" w:space="0" w:color="auto"/>
        <w:right w:val="none" w:sz="0" w:space="0" w:color="auto"/>
      </w:divBdr>
    </w:div>
    <w:div w:id="2078045024">
      <w:bodyDiv w:val="1"/>
      <w:marLeft w:val="0"/>
      <w:marRight w:val="0"/>
      <w:marTop w:val="0"/>
      <w:marBottom w:val="0"/>
      <w:divBdr>
        <w:top w:val="none" w:sz="0" w:space="0" w:color="auto"/>
        <w:left w:val="none" w:sz="0" w:space="0" w:color="auto"/>
        <w:bottom w:val="none" w:sz="0" w:space="0" w:color="auto"/>
        <w:right w:val="none" w:sz="0" w:space="0" w:color="auto"/>
      </w:divBdr>
    </w:div>
    <w:div w:id="2078243770">
      <w:bodyDiv w:val="1"/>
      <w:marLeft w:val="0"/>
      <w:marRight w:val="0"/>
      <w:marTop w:val="0"/>
      <w:marBottom w:val="0"/>
      <w:divBdr>
        <w:top w:val="none" w:sz="0" w:space="0" w:color="auto"/>
        <w:left w:val="none" w:sz="0" w:space="0" w:color="auto"/>
        <w:bottom w:val="none" w:sz="0" w:space="0" w:color="auto"/>
        <w:right w:val="none" w:sz="0" w:space="0" w:color="auto"/>
      </w:divBdr>
      <w:divsChild>
        <w:div w:id="380786377">
          <w:marLeft w:val="0"/>
          <w:marRight w:val="0"/>
          <w:marTop w:val="0"/>
          <w:marBottom w:val="0"/>
          <w:divBdr>
            <w:top w:val="none" w:sz="0" w:space="0" w:color="auto"/>
            <w:left w:val="none" w:sz="0" w:space="0" w:color="auto"/>
            <w:bottom w:val="none" w:sz="0" w:space="0" w:color="auto"/>
            <w:right w:val="none" w:sz="0" w:space="0" w:color="auto"/>
          </w:divBdr>
          <w:divsChild>
            <w:div w:id="864558519">
              <w:marLeft w:val="107"/>
              <w:marRight w:val="107"/>
              <w:marTop w:val="0"/>
              <w:marBottom w:val="0"/>
              <w:divBdr>
                <w:top w:val="none" w:sz="0" w:space="0" w:color="auto"/>
                <w:left w:val="none" w:sz="0" w:space="0" w:color="auto"/>
                <w:bottom w:val="none" w:sz="0" w:space="0" w:color="auto"/>
                <w:right w:val="none" w:sz="0" w:space="0" w:color="auto"/>
              </w:divBdr>
              <w:divsChild>
                <w:div w:id="1126853377">
                  <w:marLeft w:val="161"/>
                  <w:marRight w:val="0"/>
                  <w:marTop w:val="0"/>
                  <w:marBottom w:val="161"/>
                  <w:divBdr>
                    <w:top w:val="none" w:sz="0" w:space="0" w:color="auto"/>
                    <w:left w:val="none" w:sz="0" w:space="0" w:color="auto"/>
                    <w:bottom w:val="none" w:sz="0" w:space="0" w:color="auto"/>
                    <w:right w:val="none" w:sz="0" w:space="0" w:color="auto"/>
                  </w:divBdr>
                  <w:divsChild>
                    <w:div w:id="2010015963">
                      <w:marLeft w:val="0"/>
                      <w:marRight w:val="0"/>
                      <w:marTop w:val="0"/>
                      <w:marBottom w:val="0"/>
                      <w:divBdr>
                        <w:top w:val="none" w:sz="0" w:space="0" w:color="auto"/>
                        <w:left w:val="none" w:sz="0" w:space="0" w:color="auto"/>
                        <w:bottom w:val="none" w:sz="0" w:space="0" w:color="auto"/>
                        <w:right w:val="none" w:sz="0" w:space="0" w:color="auto"/>
                      </w:divBdr>
                      <w:divsChild>
                        <w:div w:id="1550918815">
                          <w:marLeft w:val="21"/>
                          <w:marRight w:val="0"/>
                          <w:marTop w:val="0"/>
                          <w:marBottom w:val="0"/>
                          <w:divBdr>
                            <w:top w:val="single" w:sz="4" w:space="11" w:color="CCCCCC"/>
                            <w:left w:val="single" w:sz="4" w:space="11" w:color="CCCCCC"/>
                            <w:bottom w:val="single" w:sz="4" w:space="0" w:color="CCCCCC"/>
                            <w:right w:val="single" w:sz="4" w:space="0" w:color="CCCCCC"/>
                          </w:divBdr>
                          <w:divsChild>
                            <w:div w:id="576400553">
                              <w:marLeft w:val="0"/>
                              <w:marRight w:val="269"/>
                              <w:marTop w:val="0"/>
                              <w:marBottom w:val="0"/>
                              <w:divBdr>
                                <w:top w:val="none" w:sz="0" w:space="0" w:color="auto"/>
                                <w:left w:val="none" w:sz="0" w:space="0" w:color="auto"/>
                                <w:bottom w:val="none" w:sz="0" w:space="0" w:color="auto"/>
                                <w:right w:val="none" w:sz="0" w:space="0" w:color="auto"/>
                              </w:divBdr>
                              <w:divsChild>
                                <w:div w:id="2000158811">
                                  <w:marLeft w:val="0"/>
                                  <w:marRight w:val="0"/>
                                  <w:marTop w:val="0"/>
                                  <w:marBottom w:val="0"/>
                                  <w:divBdr>
                                    <w:top w:val="none" w:sz="0" w:space="0" w:color="auto"/>
                                    <w:left w:val="none" w:sz="0" w:space="0" w:color="auto"/>
                                    <w:bottom w:val="single" w:sz="4" w:space="3" w:color="D1D2D4"/>
                                    <w:right w:val="none" w:sz="0" w:space="0" w:color="auto"/>
                                  </w:divBdr>
                                  <w:divsChild>
                                    <w:div w:id="1820490877">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60698">
      <w:bodyDiv w:val="1"/>
      <w:marLeft w:val="0"/>
      <w:marRight w:val="0"/>
      <w:marTop w:val="0"/>
      <w:marBottom w:val="0"/>
      <w:divBdr>
        <w:top w:val="none" w:sz="0" w:space="0" w:color="auto"/>
        <w:left w:val="none" w:sz="0" w:space="0" w:color="auto"/>
        <w:bottom w:val="none" w:sz="0" w:space="0" w:color="auto"/>
        <w:right w:val="none" w:sz="0" w:space="0" w:color="auto"/>
      </w:divBdr>
    </w:div>
    <w:div w:id="2080135412">
      <w:bodyDiv w:val="1"/>
      <w:marLeft w:val="0"/>
      <w:marRight w:val="0"/>
      <w:marTop w:val="0"/>
      <w:marBottom w:val="0"/>
      <w:divBdr>
        <w:top w:val="none" w:sz="0" w:space="0" w:color="auto"/>
        <w:left w:val="none" w:sz="0" w:space="0" w:color="auto"/>
        <w:bottom w:val="none" w:sz="0" w:space="0" w:color="auto"/>
        <w:right w:val="none" w:sz="0" w:space="0" w:color="auto"/>
      </w:divBdr>
    </w:div>
    <w:div w:id="2080398309">
      <w:bodyDiv w:val="1"/>
      <w:marLeft w:val="0"/>
      <w:marRight w:val="0"/>
      <w:marTop w:val="0"/>
      <w:marBottom w:val="0"/>
      <w:divBdr>
        <w:top w:val="none" w:sz="0" w:space="0" w:color="auto"/>
        <w:left w:val="none" w:sz="0" w:space="0" w:color="auto"/>
        <w:bottom w:val="none" w:sz="0" w:space="0" w:color="auto"/>
        <w:right w:val="none" w:sz="0" w:space="0" w:color="auto"/>
      </w:divBdr>
      <w:divsChild>
        <w:div w:id="2033535161">
          <w:marLeft w:val="0"/>
          <w:marRight w:val="0"/>
          <w:marTop w:val="0"/>
          <w:marBottom w:val="0"/>
          <w:divBdr>
            <w:top w:val="none" w:sz="0" w:space="0" w:color="auto"/>
            <w:left w:val="none" w:sz="0" w:space="0" w:color="auto"/>
            <w:bottom w:val="none" w:sz="0" w:space="0" w:color="auto"/>
            <w:right w:val="none" w:sz="0" w:space="0" w:color="auto"/>
          </w:divBdr>
          <w:divsChild>
            <w:div w:id="1125854968">
              <w:marLeft w:val="0"/>
              <w:marRight w:val="0"/>
              <w:marTop w:val="0"/>
              <w:marBottom w:val="0"/>
              <w:divBdr>
                <w:top w:val="none" w:sz="0" w:space="0" w:color="auto"/>
                <w:left w:val="none" w:sz="0" w:space="0" w:color="auto"/>
                <w:bottom w:val="none" w:sz="0" w:space="0" w:color="auto"/>
                <w:right w:val="none" w:sz="0" w:space="0" w:color="auto"/>
              </w:divBdr>
              <w:divsChild>
                <w:div w:id="36130056">
                  <w:marLeft w:val="0"/>
                  <w:marRight w:val="0"/>
                  <w:marTop w:val="0"/>
                  <w:marBottom w:val="0"/>
                  <w:divBdr>
                    <w:top w:val="none" w:sz="0" w:space="0" w:color="auto"/>
                    <w:left w:val="none" w:sz="0" w:space="0" w:color="auto"/>
                    <w:bottom w:val="none" w:sz="0" w:space="0" w:color="auto"/>
                    <w:right w:val="none" w:sz="0" w:space="0" w:color="auto"/>
                  </w:divBdr>
                  <w:divsChild>
                    <w:div w:id="1502771328">
                      <w:marLeft w:val="0"/>
                      <w:marRight w:val="0"/>
                      <w:marTop w:val="0"/>
                      <w:marBottom w:val="0"/>
                      <w:divBdr>
                        <w:top w:val="single" w:sz="6" w:space="5" w:color="ADAAAD"/>
                        <w:left w:val="single" w:sz="6" w:space="5" w:color="ADAAAD"/>
                        <w:bottom w:val="single" w:sz="6" w:space="5" w:color="ADAAAD"/>
                        <w:right w:val="single" w:sz="6" w:space="5" w:color="ADAAAD"/>
                      </w:divBdr>
                      <w:divsChild>
                        <w:div w:id="10505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3375">
      <w:bodyDiv w:val="1"/>
      <w:marLeft w:val="0"/>
      <w:marRight w:val="0"/>
      <w:marTop w:val="0"/>
      <w:marBottom w:val="0"/>
      <w:divBdr>
        <w:top w:val="none" w:sz="0" w:space="0" w:color="auto"/>
        <w:left w:val="none" w:sz="0" w:space="0" w:color="auto"/>
        <w:bottom w:val="none" w:sz="0" w:space="0" w:color="auto"/>
        <w:right w:val="none" w:sz="0" w:space="0" w:color="auto"/>
      </w:divBdr>
    </w:div>
    <w:div w:id="2081098883">
      <w:bodyDiv w:val="1"/>
      <w:marLeft w:val="0"/>
      <w:marRight w:val="0"/>
      <w:marTop w:val="0"/>
      <w:marBottom w:val="0"/>
      <w:divBdr>
        <w:top w:val="none" w:sz="0" w:space="0" w:color="auto"/>
        <w:left w:val="none" w:sz="0" w:space="0" w:color="auto"/>
        <w:bottom w:val="none" w:sz="0" w:space="0" w:color="auto"/>
        <w:right w:val="none" w:sz="0" w:space="0" w:color="auto"/>
      </w:divBdr>
      <w:divsChild>
        <w:div w:id="1939024278">
          <w:marLeft w:val="0"/>
          <w:marRight w:val="0"/>
          <w:marTop w:val="0"/>
          <w:marBottom w:val="0"/>
          <w:divBdr>
            <w:top w:val="none" w:sz="0" w:space="0" w:color="auto"/>
            <w:left w:val="none" w:sz="0" w:space="0" w:color="auto"/>
            <w:bottom w:val="none" w:sz="0" w:space="0" w:color="auto"/>
            <w:right w:val="none" w:sz="0" w:space="0" w:color="auto"/>
          </w:divBdr>
          <w:divsChild>
            <w:div w:id="538131163">
              <w:marLeft w:val="0"/>
              <w:marRight w:val="0"/>
              <w:marTop w:val="0"/>
              <w:marBottom w:val="0"/>
              <w:divBdr>
                <w:top w:val="none" w:sz="0" w:space="0" w:color="auto"/>
                <w:left w:val="none" w:sz="0" w:space="0" w:color="auto"/>
                <w:bottom w:val="none" w:sz="0" w:space="0" w:color="auto"/>
                <w:right w:val="none" w:sz="0" w:space="0" w:color="auto"/>
              </w:divBdr>
              <w:divsChild>
                <w:div w:id="1540896713">
                  <w:marLeft w:val="0"/>
                  <w:marRight w:val="0"/>
                  <w:marTop w:val="0"/>
                  <w:marBottom w:val="0"/>
                  <w:divBdr>
                    <w:top w:val="none" w:sz="0" w:space="0" w:color="auto"/>
                    <w:left w:val="none" w:sz="0" w:space="0" w:color="auto"/>
                    <w:bottom w:val="none" w:sz="0" w:space="0" w:color="auto"/>
                    <w:right w:val="none" w:sz="0" w:space="0" w:color="auto"/>
                  </w:divBdr>
                  <w:divsChild>
                    <w:div w:id="2044818346">
                      <w:marLeft w:val="0"/>
                      <w:marRight w:val="0"/>
                      <w:marTop w:val="0"/>
                      <w:marBottom w:val="0"/>
                      <w:divBdr>
                        <w:top w:val="none" w:sz="0" w:space="0" w:color="auto"/>
                        <w:left w:val="none" w:sz="0" w:space="0" w:color="auto"/>
                        <w:bottom w:val="none" w:sz="0" w:space="0" w:color="auto"/>
                        <w:right w:val="none" w:sz="0" w:space="0" w:color="auto"/>
                      </w:divBdr>
                      <w:divsChild>
                        <w:div w:id="1645354459">
                          <w:marLeft w:val="0"/>
                          <w:marRight w:val="0"/>
                          <w:marTop w:val="0"/>
                          <w:marBottom w:val="0"/>
                          <w:divBdr>
                            <w:top w:val="none" w:sz="0" w:space="0" w:color="auto"/>
                            <w:left w:val="none" w:sz="0" w:space="0" w:color="auto"/>
                            <w:bottom w:val="none" w:sz="0" w:space="0" w:color="auto"/>
                            <w:right w:val="none" w:sz="0" w:space="0" w:color="auto"/>
                          </w:divBdr>
                          <w:divsChild>
                            <w:div w:id="1370229233">
                              <w:marLeft w:val="0"/>
                              <w:marRight w:val="0"/>
                              <w:marTop w:val="0"/>
                              <w:marBottom w:val="0"/>
                              <w:divBdr>
                                <w:top w:val="none" w:sz="0" w:space="0" w:color="auto"/>
                                <w:left w:val="none" w:sz="0" w:space="0" w:color="auto"/>
                                <w:bottom w:val="none" w:sz="0" w:space="0" w:color="auto"/>
                                <w:right w:val="none" w:sz="0" w:space="0" w:color="auto"/>
                              </w:divBdr>
                              <w:divsChild>
                                <w:div w:id="1116169225">
                                  <w:marLeft w:val="0"/>
                                  <w:marRight w:val="0"/>
                                  <w:marTop w:val="0"/>
                                  <w:marBottom w:val="0"/>
                                  <w:divBdr>
                                    <w:top w:val="none" w:sz="0" w:space="0" w:color="auto"/>
                                    <w:left w:val="none" w:sz="0" w:space="0" w:color="auto"/>
                                    <w:bottom w:val="none" w:sz="0" w:space="0" w:color="auto"/>
                                    <w:right w:val="none" w:sz="0" w:space="0" w:color="auto"/>
                                  </w:divBdr>
                                  <w:divsChild>
                                    <w:div w:id="14230535">
                                      <w:marLeft w:val="0"/>
                                      <w:marRight w:val="0"/>
                                      <w:marTop w:val="0"/>
                                      <w:marBottom w:val="0"/>
                                      <w:divBdr>
                                        <w:top w:val="none" w:sz="0" w:space="0" w:color="auto"/>
                                        <w:left w:val="none" w:sz="0" w:space="0" w:color="auto"/>
                                        <w:bottom w:val="none" w:sz="0" w:space="0" w:color="auto"/>
                                        <w:right w:val="none" w:sz="0" w:space="0" w:color="auto"/>
                                      </w:divBdr>
                                      <w:divsChild>
                                        <w:div w:id="809397035">
                                          <w:marLeft w:val="-150"/>
                                          <w:marRight w:val="-150"/>
                                          <w:marTop w:val="0"/>
                                          <w:marBottom w:val="0"/>
                                          <w:divBdr>
                                            <w:top w:val="none" w:sz="0" w:space="0" w:color="auto"/>
                                            <w:left w:val="none" w:sz="0" w:space="0" w:color="auto"/>
                                            <w:bottom w:val="none" w:sz="0" w:space="0" w:color="auto"/>
                                            <w:right w:val="none" w:sz="0" w:space="0" w:color="auto"/>
                                          </w:divBdr>
                                          <w:divsChild>
                                            <w:div w:id="1257405456">
                                              <w:marLeft w:val="0"/>
                                              <w:marRight w:val="0"/>
                                              <w:marTop w:val="0"/>
                                              <w:marBottom w:val="0"/>
                                              <w:divBdr>
                                                <w:top w:val="none" w:sz="0" w:space="0" w:color="auto"/>
                                                <w:left w:val="none" w:sz="0" w:space="0" w:color="auto"/>
                                                <w:bottom w:val="none" w:sz="0" w:space="0" w:color="auto"/>
                                                <w:right w:val="none" w:sz="0" w:space="0" w:color="auto"/>
                                              </w:divBdr>
                                              <w:divsChild>
                                                <w:div w:id="913128601">
                                                  <w:marLeft w:val="0"/>
                                                  <w:marRight w:val="0"/>
                                                  <w:marTop w:val="0"/>
                                                  <w:marBottom w:val="0"/>
                                                  <w:divBdr>
                                                    <w:top w:val="none" w:sz="0" w:space="0" w:color="auto"/>
                                                    <w:left w:val="none" w:sz="0" w:space="0" w:color="auto"/>
                                                    <w:bottom w:val="none" w:sz="0" w:space="0" w:color="auto"/>
                                                    <w:right w:val="none" w:sz="0" w:space="0" w:color="auto"/>
                                                  </w:divBdr>
                                                  <w:divsChild>
                                                    <w:div w:id="2001811591">
                                                      <w:marLeft w:val="0"/>
                                                      <w:marRight w:val="0"/>
                                                      <w:marTop w:val="0"/>
                                                      <w:marBottom w:val="0"/>
                                                      <w:divBdr>
                                                        <w:top w:val="none" w:sz="0" w:space="0" w:color="auto"/>
                                                        <w:left w:val="none" w:sz="0" w:space="0" w:color="auto"/>
                                                        <w:bottom w:val="none" w:sz="0" w:space="0" w:color="auto"/>
                                                        <w:right w:val="none" w:sz="0" w:space="0" w:color="auto"/>
                                                      </w:divBdr>
                                                      <w:divsChild>
                                                        <w:div w:id="144856180">
                                                          <w:marLeft w:val="0"/>
                                                          <w:marRight w:val="0"/>
                                                          <w:marTop w:val="0"/>
                                                          <w:marBottom w:val="0"/>
                                                          <w:divBdr>
                                                            <w:top w:val="none" w:sz="0" w:space="0" w:color="auto"/>
                                                            <w:left w:val="none" w:sz="0" w:space="0" w:color="auto"/>
                                                            <w:bottom w:val="none" w:sz="0" w:space="0" w:color="auto"/>
                                                            <w:right w:val="none" w:sz="0" w:space="0" w:color="auto"/>
                                                          </w:divBdr>
                                                          <w:divsChild>
                                                            <w:div w:id="1654944269">
                                                              <w:marLeft w:val="0"/>
                                                              <w:marRight w:val="0"/>
                                                              <w:marTop w:val="0"/>
                                                              <w:marBottom w:val="0"/>
                                                              <w:divBdr>
                                                                <w:top w:val="none" w:sz="0" w:space="0" w:color="auto"/>
                                                                <w:left w:val="none" w:sz="0" w:space="0" w:color="auto"/>
                                                                <w:bottom w:val="none" w:sz="0" w:space="0" w:color="auto"/>
                                                                <w:right w:val="none" w:sz="0" w:space="0" w:color="auto"/>
                                                              </w:divBdr>
                                                              <w:divsChild>
                                                                <w:div w:id="82266156">
                                                                  <w:marLeft w:val="0"/>
                                                                  <w:marRight w:val="0"/>
                                                                  <w:marTop w:val="0"/>
                                                                  <w:marBottom w:val="0"/>
                                                                  <w:divBdr>
                                                                    <w:top w:val="none" w:sz="0" w:space="0" w:color="auto"/>
                                                                    <w:left w:val="none" w:sz="0" w:space="0" w:color="auto"/>
                                                                    <w:bottom w:val="none" w:sz="0" w:space="0" w:color="auto"/>
                                                                    <w:right w:val="none" w:sz="0" w:space="0" w:color="auto"/>
                                                                  </w:divBdr>
                                                                  <w:divsChild>
                                                                    <w:div w:id="43451522">
                                                                      <w:marLeft w:val="0"/>
                                                                      <w:marRight w:val="0"/>
                                                                      <w:marTop w:val="0"/>
                                                                      <w:marBottom w:val="0"/>
                                                                      <w:divBdr>
                                                                        <w:top w:val="none" w:sz="0" w:space="0" w:color="auto"/>
                                                                        <w:left w:val="none" w:sz="0" w:space="0" w:color="auto"/>
                                                                        <w:bottom w:val="none" w:sz="0" w:space="0" w:color="auto"/>
                                                                        <w:right w:val="none" w:sz="0" w:space="0" w:color="auto"/>
                                                                      </w:divBdr>
                                                                      <w:divsChild>
                                                                        <w:div w:id="1165050264">
                                                                          <w:marLeft w:val="-225"/>
                                                                          <w:marRight w:val="-225"/>
                                                                          <w:marTop w:val="0"/>
                                                                          <w:marBottom w:val="0"/>
                                                                          <w:divBdr>
                                                                            <w:top w:val="none" w:sz="0" w:space="0" w:color="auto"/>
                                                                            <w:left w:val="none" w:sz="0" w:space="0" w:color="auto"/>
                                                                            <w:bottom w:val="none" w:sz="0" w:space="0" w:color="auto"/>
                                                                            <w:right w:val="none" w:sz="0" w:space="0" w:color="auto"/>
                                                                          </w:divBdr>
                                                                          <w:divsChild>
                                                                            <w:div w:id="1396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14136">
      <w:bodyDiv w:val="1"/>
      <w:marLeft w:val="0"/>
      <w:marRight w:val="0"/>
      <w:marTop w:val="0"/>
      <w:marBottom w:val="0"/>
      <w:divBdr>
        <w:top w:val="none" w:sz="0" w:space="0" w:color="auto"/>
        <w:left w:val="none" w:sz="0" w:space="0" w:color="auto"/>
        <w:bottom w:val="none" w:sz="0" w:space="0" w:color="auto"/>
        <w:right w:val="none" w:sz="0" w:space="0" w:color="auto"/>
      </w:divBdr>
      <w:divsChild>
        <w:div w:id="1293944215">
          <w:marLeft w:val="0"/>
          <w:marRight w:val="0"/>
          <w:marTop w:val="0"/>
          <w:marBottom w:val="0"/>
          <w:divBdr>
            <w:top w:val="none" w:sz="0" w:space="0" w:color="auto"/>
            <w:left w:val="none" w:sz="0" w:space="0" w:color="auto"/>
            <w:bottom w:val="none" w:sz="0" w:space="0" w:color="auto"/>
            <w:right w:val="none" w:sz="0" w:space="0" w:color="auto"/>
          </w:divBdr>
          <w:divsChild>
            <w:div w:id="1349134751">
              <w:marLeft w:val="0"/>
              <w:marRight w:val="0"/>
              <w:marTop w:val="0"/>
              <w:marBottom w:val="0"/>
              <w:divBdr>
                <w:top w:val="none" w:sz="0" w:space="0" w:color="auto"/>
                <w:left w:val="none" w:sz="0" w:space="0" w:color="auto"/>
                <w:bottom w:val="none" w:sz="0" w:space="0" w:color="auto"/>
                <w:right w:val="none" w:sz="0" w:space="0" w:color="auto"/>
              </w:divBdr>
              <w:divsChild>
                <w:div w:id="2031297721">
                  <w:marLeft w:val="0"/>
                  <w:marRight w:val="0"/>
                  <w:marTop w:val="0"/>
                  <w:marBottom w:val="0"/>
                  <w:divBdr>
                    <w:top w:val="none" w:sz="0" w:space="0" w:color="auto"/>
                    <w:left w:val="none" w:sz="0" w:space="0" w:color="auto"/>
                    <w:bottom w:val="none" w:sz="0" w:space="0" w:color="auto"/>
                    <w:right w:val="none" w:sz="0" w:space="0" w:color="auto"/>
                  </w:divBdr>
                  <w:divsChild>
                    <w:div w:id="1388608300">
                      <w:marLeft w:val="0"/>
                      <w:marRight w:val="0"/>
                      <w:marTop w:val="0"/>
                      <w:marBottom w:val="0"/>
                      <w:divBdr>
                        <w:top w:val="none" w:sz="0" w:space="0" w:color="auto"/>
                        <w:left w:val="none" w:sz="0" w:space="0" w:color="auto"/>
                        <w:bottom w:val="none" w:sz="0" w:space="0" w:color="auto"/>
                        <w:right w:val="none" w:sz="0" w:space="0" w:color="auto"/>
                      </w:divBdr>
                      <w:divsChild>
                        <w:div w:id="1384137348">
                          <w:marLeft w:val="0"/>
                          <w:marRight w:val="0"/>
                          <w:marTop w:val="0"/>
                          <w:marBottom w:val="0"/>
                          <w:divBdr>
                            <w:top w:val="none" w:sz="0" w:space="0" w:color="auto"/>
                            <w:left w:val="none" w:sz="0" w:space="0" w:color="auto"/>
                            <w:bottom w:val="none" w:sz="0" w:space="0" w:color="auto"/>
                            <w:right w:val="none" w:sz="0" w:space="0" w:color="auto"/>
                          </w:divBdr>
                          <w:divsChild>
                            <w:div w:id="1045640655">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1114592821">
                                      <w:marLeft w:val="0"/>
                                      <w:marRight w:val="0"/>
                                      <w:marTop w:val="0"/>
                                      <w:marBottom w:val="0"/>
                                      <w:divBdr>
                                        <w:top w:val="none" w:sz="0" w:space="0" w:color="auto"/>
                                        <w:left w:val="none" w:sz="0" w:space="0" w:color="auto"/>
                                        <w:bottom w:val="none" w:sz="0" w:space="0" w:color="auto"/>
                                        <w:right w:val="none" w:sz="0" w:space="0" w:color="auto"/>
                                      </w:divBdr>
                                      <w:divsChild>
                                        <w:div w:id="271018807">
                                          <w:marLeft w:val="-150"/>
                                          <w:marRight w:val="-150"/>
                                          <w:marTop w:val="0"/>
                                          <w:marBottom w:val="0"/>
                                          <w:divBdr>
                                            <w:top w:val="none" w:sz="0" w:space="0" w:color="auto"/>
                                            <w:left w:val="none" w:sz="0" w:space="0" w:color="auto"/>
                                            <w:bottom w:val="none" w:sz="0" w:space="0" w:color="auto"/>
                                            <w:right w:val="none" w:sz="0" w:space="0" w:color="auto"/>
                                          </w:divBdr>
                                          <w:divsChild>
                                            <w:div w:id="374892752">
                                              <w:marLeft w:val="0"/>
                                              <w:marRight w:val="0"/>
                                              <w:marTop w:val="0"/>
                                              <w:marBottom w:val="0"/>
                                              <w:divBdr>
                                                <w:top w:val="none" w:sz="0" w:space="0" w:color="auto"/>
                                                <w:left w:val="none" w:sz="0" w:space="0" w:color="auto"/>
                                                <w:bottom w:val="none" w:sz="0" w:space="0" w:color="auto"/>
                                                <w:right w:val="none" w:sz="0" w:space="0" w:color="auto"/>
                                              </w:divBdr>
                                              <w:divsChild>
                                                <w:div w:id="1345521481">
                                                  <w:marLeft w:val="0"/>
                                                  <w:marRight w:val="0"/>
                                                  <w:marTop w:val="0"/>
                                                  <w:marBottom w:val="0"/>
                                                  <w:divBdr>
                                                    <w:top w:val="none" w:sz="0" w:space="0" w:color="auto"/>
                                                    <w:left w:val="none" w:sz="0" w:space="0" w:color="auto"/>
                                                    <w:bottom w:val="none" w:sz="0" w:space="0" w:color="auto"/>
                                                    <w:right w:val="none" w:sz="0" w:space="0" w:color="auto"/>
                                                  </w:divBdr>
                                                  <w:divsChild>
                                                    <w:div w:id="1124732377">
                                                      <w:marLeft w:val="0"/>
                                                      <w:marRight w:val="0"/>
                                                      <w:marTop w:val="0"/>
                                                      <w:marBottom w:val="0"/>
                                                      <w:divBdr>
                                                        <w:top w:val="none" w:sz="0" w:space="0" w:color="auto"/>
                                                        <w:left w:val="none" w:sz="0" w:space="0" w:color="auto"/>
                                                        <w:bottom w:val="none" w:sz="0" w:space="0" w:color="auto"/>
                                                        <w:right w:val="none" w:sz="0" w:space="0" w:color="auto"/>
                                                      </w:divBdr>
                                                      <w:divsChild>
                                                        <w:div w:id="1164205635">
                                                          <w:marLeft w:val="0"/>
                                                          <w:marRight w:val="0"/>
                                                          <w:marTop w:val="0"/>
                                                          <w:marBottom w:val="0"/>
                                                          <w:divBdr>
                                                            <w:top w:val="none" w:sz="0" w:space="0" w:color="auto"/>
                                                            <w:left w:val="none" w:sz="0" w:space="0" w:color="auto"/>
                                                            <w:bottom w:val="none" w:sz="0" w:space="0" w:color="auto"/>
                                                            <w:right w:val="none" w:sz="0" w:space="0" w:color="auto"/>
                                                          </w:divBdr>
                                                          <w:divsChild>
                                                            <w:div w:id="2089686193">
                                                              <w:marLeft w:val="0"/>
                                                              <w:marRight w:val="0"/>
                                                              <w:marTop w:val="0"/>
                                                              <w:marBottom w:val="0"/>
                                                              <w:divBdr>
                                                                <w:top w:val="none" w:sz="0" w:space="0" w:color="auto"/>
                                                                <w:left w:val="none" w:sz="0" w:space="0" w:color="auto"/>
                                                                <w:bottom w:val="none" w:sz="0" w:space="0" w:color="auto"/>
                                                                <w:right w:val="none" w:sz="0" w:space="0" w:color="auto"/>
                                                              </w:divBdr>
                                                              <w:divsChild>
                                                                <w:div w:id="917985099">
                                                                  <w:marLeft w:val="0"/>
                                                                  <w:marRight w:val="0"/>
                                                                  <w:marTop w:val="0"/>
                                                                  <w:marBottom w:val="0"/>
                                                                  <w:divBdr>
                                                                    <w:top w:val="none" w:sz="0" w:space="0" w:color="auto"/>
                                                                    <w:left w:val="none" w:sz="0" w:space="0" w:color="auto"/>
                                                                    <w:bottom w:val="none" w:sz="0" w:space="0" w:color="auto"/>
                                                                    <w:right w:val="none" w:sz="0" w:space="0" w:color="auto"/>
                                                                  </w:divBdr>
                                                                  <w:divsChild>
                                                                    <w:div w:id="209339715">
                                                                      <w:marLeft w:val="0"/>
                                                                      <w:marRight w:val="0"/>
                                                                      <w:marTop w:val="0"/>
                                                                      <w:marBottom w:val="0"/>
                                                                      <w:divBdr>
                                                                        <w:top w:val="none" w:sz="0" w:space="0" w:color="auto"/>
                                                                        <w:left w:val="none" w:sz="0" w:space="0" w:color="auto"/>
                                                                        <w:bottom w:val="none" w:sz="0" w:space="0" w:color="auto"/>
                                                                        <w:right w:val="none" w:sz="0" w:space="0" w:color="auto"/>
                                                                      </w:divBdr>
                                                                      <w:divsChild>
                                                                        <w:div w:id="1675182425">
                                                                          <w:marLeft w:val="-225"/>
                                                                          <w:marRight w:val="-225"/>
                                                                          <w:marTop w:val="0"/>
                                                                          <w:marBottom w:val="0"/>
                                                                          <w:divBdr>
                                                                            <w:top w:val="none" w:sz="0" w:space="0" w:color="auto"/>
                                                                            <w:left w:val="none" w:sz="0" w:space="0" w:color="auto"/>
                                                                            <w:bottom w:val="none" w:sz="0" w:space="0" w:color="auto"/>
                                                                            <w:right w:val="none" w:sz="0" w:space="0" w:color="auto"/>
                                                                          </w:divBdr>
                                                                          <w:divsChild>
                                                                            <w:div w:id="1444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7603">
      <w:bodyDiv w:val="1"/>
      <w:marLeft w:val="0"/>
      <w:marRight w:val="0"/>
      <w:marTop w:val="0"/>
      <w:marBottom w:val="0"/>
      <w:divBdr>
        <w:top w:val="none" w:sz="0" w:space="0" w:color="auto"/>
        <w:left w:val="none" w:sz="0" w:space="0" w:color="auto"/>
        <w:bottom w:val="none" w:sz="0" w:space="0" w:color="auto"/>
        <w:right w:val="none" w:sz="0" w:space="0" w:color="auto"/>
      </w:divBdr>
      <w:divsChild>
        <w:div w:id="1603220500">
          <w:marLeft w:val="0"/>
          <w:marRight w:val="0"/>
          <w:marTop w:val="0"/>
          <w:marBottom w:val="0"/>
          <w:divBdr>
            <w:top w:val="none" w:sz="0" w:space="0" w:color="auto"/>
            <w:left w:val="none" w:sz="0" w:space="0" w:color="auto"/>
            <w:bottom w:val="none" w:sz="0" w:space="0" w:color="auto"/>
            <w:right w:val="none" w:sz="0" w:space="0" w:color="auto"/>
          </w:divBdr>
          <w:divsChild>
            <w:div w:id="774790833">
              <w:marLeft w:val="0"/>
              <w:marRight w:val="0"/>
              <w:marTop w:val="0"/>
              <w:marBottom w:val="0"/>
              <w:divBdr>
                <w:top w:val="none" w:sz="0" w:space="0" w:color="auto"/>
                <w:left w:val="none" w:sz="0" w:space="0" w:color="auto"/>
                <w:bottom w:val="none" w:sz="0" w:space="0" w:color="auto"/>
                <w:right w:val="none" w:sz="0" w:space="0" w:color="auto"/>
              </w:divBdr>
              <w:divsChild>
                <w:div w:id="1234007807">
                  <w:marLeft w:val="0"/>
                  <w:marRight w:val="0"/>
                  <w:marTop w:val="0"/>
                  <w:marBottom w:val="0"/>
                  <w:divBdr>
                    <w:top w:val="none" w:sz="0" w:space="0" w:color="auto"/>
                    <w:left w:val="none" w:sz="0" w:space="0" w:color="auto"/>
                    <w:bottom w:val="none" w:sz="0" w:space="0" w:color="auto"/>
                    <w:right w:val="none" w:sz="0" w:space="0" w:color="auto"/>
                  </w:divBdr>
                  <w:divsChild>
                    <w:div w:id="503277063">
                      <w:marLeft w:val="0"/>
                      <w:marRight w:val="0"/>
                      <w:marTop w:val="0"/>
                      <w:marBottom w:val="0"/>
                      <w:divBdr>
                        <w:top w:val="none" w:sz="0" w:space="0" w:color="auto"/>
                        <w:left w:val="none" w:sz="0" w:space="0" w:color="auto"/>
                        <w:bottom w:val="none" w:sz="0" w:space="0" w:color="auto"/>
                        <w:right w:val="none" w:sz="0" w:space="0" w:color="auto"/>
                      </w:divBdr>
                      <w:divsChild>
                        <w:div w:id="705646358">
                          <w:marLeft w:val="0"/>
                          <w:marRight w:val="0"/>
                          <w:marTop w:val="0"/>
                          <w:marBottom w:val="0"/>
                          <w:divBdr>
                            <w:top w:val="none" w:sz="0" w:space="0" w:color="auto"/>
                            <w:left w:val="none" w:sz="0" w:space="0" w:color="auto"/>
                            <w:bottom w:val="none" w:sz="0" w:space="0" w:color="auto"/>
                            <w:right w:val="none" w:sz="0" w:space="0" w:color="auto"/>
                          </w:divBdr>
                          <w:divsChild>
                            <w:div w:id="1609463911">
                              <w:marLeft w:val="0"/>
                              <w:marRight w:val="0"/>
                              <w:marTop w:val="0"/>
                              <w:marBottom w:val="0"/>
                              <w:divBdr>
                                <w:top w:val="none" w:sz="0" w:space="0" w:color="auto"/>
                                <w:left w:val="none" w:sz="0" w:space="0" w:color="auto"/>
                                <w:bottom w:val="none" w:sz="0" w:space="0" w:color="auto"/>
                                <w:right w:val="none" w:sz="0" w:space="0" w:color="auto"/>
                              </w:divBdr>
                              <w:divsChild>
                                <w:div w:id="1610820884">
                                  <w:marLeft w:val="0"/>
                                  <w:marRight w:val="0"/>
                                  <w:marTop w:val="0"/>
                                  <w:marBottom w:val="0"/>
                                  <w:divBdr>
                                    <w:top w:val="none" w:sz="0" w:space="0" w:color="auto"/>
                                    <w:left w:val="none" w:sz="0" w:space="0" w:color="auto"/>
                                    <w:bottom w:val="none" w:sz="0" w:space="0" w:color="auto"/>
                                    <w:right w:val="none" w:sz="0" w:space="0" w:color="auto"/>
                                  </w:divBdr>
                                  <w:divsChild>
                                    <w:div w:id="172452250">
                                      <w:marLeft w:val="0"/>
                                      <w:marRight w:val="0"/>
                                      <w:marTop w:val="0"/>
                                      <w:marBottom w:val="0"/>
                                      <w:divBdr>
                                        <w:top w:val="none" w:sz="0" w:space="0" w:color="auto"/>
                                        <w:left w:val="none" w:sz="0" w:space="0" w:color="auto"/>
                                        <w:bottom w:val="none" w:sz="0" w:space="0" w:color="auto"/>
                                        <w:right w:val="none" w:sz="0" w:space="0" w:color="auto"/>
                                      </w:divBdr>
                                      <w:divsChild>
                                        <w:div w:id="1328627977">
                                          <w:marLeft w:val="-150"/>
                                          <w:marRight w:val="-150"/>
                                          <w:marTop w:val="0"/>
                                          <w:marBottom w:val="0"/>
                                          <w:divBdr>
                                            <w:top w:val="none" w:sz="0" w:space="0" w:color="auto"/>
                                            <w:left w:val="none" w:sz="0" w:space="0" w:color="auto"/>
                                            <w:bottom w:val="none" w:sz="0" w:space="0" w:color="auto"/>
                                            <w:right w:val="none" w:sz="0" w:space="0" w:color="auto"/>
                                          </w:divBdr>
                                          <w:divsChild>
                                            <w:div w:id="1212574226">
                                              <w:marLeft w:val="0"/>
                                              <w:marRight w:val="0"/>
                                              <w:marTop w:val="0"/>
                                              <w:marBottom w:val="0"/>
                                              <w:divBdr>
                                                <w:top w:val="none" w:sz="0" w:space="0" w:color="auto"/>
                                                <w:left w:val="none" w:sz="0" w:space="0" w:color="auto"/>
                                                <w:bottom w:val="none" w:sz="0" w:space="0" w:color="auto"/>
                                                <w:right w:val="none" w:sz="0" w:space="0" w:color="auto"/>
                                              </w:divBdr>
                                              <w:divsChild>
                                                <w:div w:id="123082522">
                                                  <w:marLeft w:val="0"/>
                                                  <w:marRight w:val="0"/>
                                                  <w:marTop w:val="0"/>
                                                  <w:marBottom w:val="0"/>
                                                  <w:divBdr>
                                                    <w:top w:val="none" w:sz="0" w:space="0" w:color="auto"/>
                                                    <w:left w:val="none" w:sz="0" w:space="0" w:color="auto"/>
                                                    <w:bottom w:val="none" w:sz="0" w:space="0" w:color="auto"/>
                                                    <w:right w:val="none" w:sz="0" w:space="0" w:color="auto"/>
                                                  </w:divBdr>
                                                  <w:divsChild>
                                                    <w:div w:id="1587375872">
                                                      <w:marLeft w:val="0"/>
                                                      <w:marRight w:val="0"/>
                                                      <w:marTop w:val="0"/>
                                                      <w:marBottom w:val="0"/>
                                                      <w:divBdr>
                                                        <w:top w:val="none" w:sz="0" w:space="0" w:color="auto"/>
                                                        <w:left w:val="none" w:sz="0" w:space="0" w:color="auto"/>
                                                        <w:bottom w:val="none" w:sz="0" w:space="0" w:color="auto"/>
                                                        <w:right w:val="none" w:sz="0" w:space="0" w:color="auto"/>
                                                      </w:divBdr>
                                                      <w:divsChild>
                                                        <w:div w:id="1051810041">
                                                          <w:marLeft w:val="0"/>
                                                          <w:marRight w:val="0"/>
                                                          <w:marTop w:val="0"/>
                                                          <w:marBottom w:val="0"/>
                                                          <w:divBdr>
                                                            <w:top w:val="none" w:sz="0" w:space="0" w:color="auto"/>
                                                            <w:left w:val="none" w:sz="0" w:space="0" w:color="auto"/>
                                                            <w:bottom w:val="none" w:sz="0" w:space="0" w:color="auto"/>
                                                            <w:right w:val="none" w:sz="0" w:space="0" w:color="auto"/>
                                                          </w:divBdr>
                                                          <w:divsChild>
                                                            <w:div w:id="1485196802">
                                                              <w:marLeft w:val="0"/>
                                                              <w:marRight w:val="0"/>
                                                              <w:marTop w:val="0"/>
                                                              <w:marBottom w:val="0"/>
                                                              <w:divBdr>
                                                                <w:top w:val="none" w:sz="0" w:space="0" w:color="auto"/>
                                                                <w:left w:val="none" w:sz="0" w:space="0" w:color="auto"/>
                                                                <w:bottom w:val="none" w:sz="0" w:space="0" w:color="auto"/>
                                                                <w:right w:val="none" w:sz="0" w:space="0" w:color="auto"/>
                                                              </w:divBdr>
                                                              <w:divsChild>
                                                                <w:div w:id="98448150">
                                                                  <w:marLeft w:val="0"/>
                                                                  <w:marRight w:val="0"/>
                                                                  <w:marTop w:val="0"/>
                                                                  <w:marBottom w:val="0"/>
                                                                  <w:divBdr>
                                                                    <w:top w:val="none" w:sz="0" w:space="0" w:color="auto"/>
                                                                    <w:left w:val="none" w:sz="0" w:space="0" w:color="auto"/>
                                                                    <w:bottom w:val="none" w:sz="0" w:space="0" w:color="auto"/>
                                                                    <w:right w:val="none" w:sz="0" w:space="0" w:color="auto"/>
                                                                  </w:divBdr>
                                                                  <w:divsChild>
                                                                    <w:div w:id="1520659437">
                                                                      <w:marLeft w:val="0"/>
                                                                      <w:marRight w:val="0"/>
                                                                      <w:marTop w:val="0"/>
                                                                      <w:marBottom w:val="0"/>
                                                                      <w:divBdr>
                                                                        <w:top w:val="none" w:sz="0" w:space="0" w:color="auto"/>
                                                                        <w:left w:val="none" w:sz="0" w:space="0" w:color="auto"/>
                                                                        <w:bottom w:val="none" w:sz="0" w:space="0" w:color="auto"/>
                                                                        <w:right w:val="none" w:sz="0" w:space="0" w:color="auto"/>
                                                                      </w:divBdr>
                                                                      <w:divsChild>
                                                                        <w:div w:id="419378969">
                                                                          <w:marLeft w:val="-225"/>
                                                                          <w:marRight w:val="-225"/>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8595">
      <w:bodyDiv w:val="1"/>
      <w:marLeft w:val="0"/>
      <w:marRight w:val="0"/>
      <w:marTop w:val="0"/>
      <w:marBottom w:val="0"/>
      <w:divBdr>
        <w:top w:val="none" w:sz="0" w:space="0" w:color="auto"/>
        <w:left w:val="none" w:sz="0" w:space="0" w:color="auto"/>
        <w:bottom w:val="none" w:sz="0" w:space="0" w:color="auto"/>
        <w:right w:val="none" w:sz="0" w:space="0" w:color="auto"/>
      </w:divBdr>
      <w:divsChild>
        <w:div w:id="1017780349">
          <w:marLeft w:val="0"/>
          <w:marRight w:val="0"/>
          <w:marTop w:val="0"/>
          <w:marBottom w:val="0"/>
          <w:divBdr>
            <w:top w:val="none" w:sz="0" w:space="0" w:color="auto"/>
            <w:left w:val="none" w:sz="0" w:space="0" w:color="auto"/>
            <w:bottom w:val="none" w:sz="0" w:space="0" w:color="auto"/>
            <w:right w:val="none" w:sz="0" w:space="0" w:color="auto"/>
          </w:divBdr>
          <w:divsChild>
            <w:div w:id="974481560">
              <w:marLeft w:val="0"/>
              <w:marRight w:val="0"/>
              <w:marTop w:val="0"/>
              <w:marBottom w:val="0"/>
              <w:divBdr>
                <w:top w:val="none" w:sz="0" w:space="0" w:color="auto"/>
                <w:left w:val="none" w:sz="0" w:space="0" w:color="auto"/>
                <w:bottom w:val="none" w:sz="0" w:space="0" w:color="auto"/>
                <w:right w:val="none" w:sz="0" w:space="0" w:color="auto"/>
              </w:divBdr>
              <w:divsChild>
                <w:div w:id="1646741000">
                  <w:marLeft w:val="0"/>
                  <w:marRight w:val="0"/>
                  <w:marTop w:val="0"/>
                  <w:marBottom w:val="0"/>
                  <w:divBdr>
                    <w:top w:val="none" w:sz="0" w:space="0" w:color="auto"/>
                    <w:left w:val="none" w:sz="0" w:space="0" w:color="auto"/>
                    <w:bottom w:val="none" w:sz="0" w:space="0" w:color="auto"/>
                    <w:right w:val="none" w:sz="0" w:space="0" w:color="auto"/>
                  </w:divBdr>
                  <w:divsChild>
                    <w:div w:id="585043635">
                      <w:marLeft w:val="0"/>
                      <w:marRight w:val="0"/>
                      <w:marTop w:val="0"/>
                      <w:marBottom w:val="0"/>
                      <w:divBdr>
                        <w:top w:val="none" w:sz="0" w:space="0" w:color="auto"/>
                        <w:left w:val="none" w:sz="0" w:space="0" w:color="auto"/>
                        <w:bottom w:val="none" w:sz="0" w:space="0" w:color="auto"/>
                        <w:right w:val="none" w:sz="0" w:space="0" w:color="auto"/>
                      </w:divBdr>
                      <w:divsChild>
                        <w:div w:id="624963345">
                          <w:marLeft w:val="0"/>
                          <w:marRight w:val="0"/>
                          <w:marTop w:val="0"/>
                          <w:marBottom w:val="0"/>
                          <w:divBdr>
                            <w:top w:val="none" w:sz="0" w:space="0" w:color="auto"/>
                            <w:left w:val="none" w:sz="0" w:space="0" w:color="auto"/>
                            <w:bottom w:val="none" w:sz="0" w:space="0" w:color="auto"/>
                            <w:right w:val="none" w:sz="0" w:space="0" w:color="auto"/>
                          </w:divBdr>
                          <w:divsChild>
                            <w:div w:id="491336225">
                              <w:marLeft w:val="3"/>
                              <w:marRight w:val="0"/>
                              <w:marTop w:val="0"/>
                              <w:marBottom w:val="0"/>
                              <w:divBdr>
                                <w:top w:val="none" w:sz="0" w:space="0" w:color="auto"/>
                                <w:left w:val="none" w:sz="0" w:space="0" w:color="auto"/>
                                <w:bottom w:val="none" w:sz="0" w:space="0" w:color="auto"/>
                                <w:right w:val="none" w:sz="0" w:space="0" w:color="auto"/>
                              </w:divBdr>
                              <w:divsChild>
                                <w:div w:id="1636252306">
                                  <w:marLeft w:val="0"/>
                                  <w:marRight w:val="0"/>
                                  <w:marTop w:val="0"/>
                                  <w:marBottom w:val="0"/>
                                  <w:divBdr>
                                    <w:top w:val="none" w:sz="0" w:space="0" w:color="auto"/>
                                    <w:left w:val="none" w:sz="0" w:space="0" w:color="auto"/>
                                    <w:bottom w:val="none" w:sz="0" w:space="0" w:color="auto"/>
                                    <w:right w:val="none" w:sz="0" w:space="0" w:color="auto"/>
                                  </w:divBdr>
                                  <w:divsChild>
                                    <w:div w:id="902982092">
                                      <w:marLeft w:val="0"/>
                                      <w:marRight w:val="0"/>
                                      <w:marTop w:val="0"/>
                                      <w:marBottom w:val="0"/>
                                      <w:divBdr>
                                        <w:top w:val="none" w:sz="0" w:space="0" w:color="auto"/>
                                        <w:left w:val="none" w:sz="0" w:space="0" w:color="auto"/>
                                        <w:bottom w:val="none" w:sz="0" w:space="0" w:color="auto"/>
                                        <w:right w:val="none" w:sz="0" w:space="0" w:color="auto"/>
                                      </w:divBdr>
                                      <w:divsChild>
                                        <w:div w:id="639725971">
                                          <w:marLeft w:val="0"/>
                                          <w:marRight w:val="0"/>
                                          <w:marTop w:val="0"/>
                                          <w:marBottom w:val="0"/>
                                          <w:divBdr>
                                            <w:top w:val="none" w:sz="0" w:space="0" w:color="auto"/>
                                            <w:left w:val="none" w:sz="0" w:space="0" w:color="auto"/>
                                            <w:bottom w:val="none" w:sz="0" w:space="0" w:color="auto"/>
                                            <w:right w:val="none" w:sz="0" w:space="0" w:color="auto"/>
                                          </w:divBdr>
                                          <w:divsChild>
                                            <w:div w:id="1487211088">
                                              <w:marLeft w:val="0"/>
                                              <w:marRight w:val="0"/>
                                              <w:marTop w:val="0"/>
                                              <w:marBottom w:val="0"/>
                                              <w:divBdr>
                                                <w:top w:val="none" w:sz="0" w:space="0" w:color="auto"/>
                                                <w:left w:val="none" w:sz="0" w:space="0" w:color="auto"/>
                                                <w:bottom w:val="none" w:sz="0" w:space="0" w:color="auto"/>
                                                <w:right w:val="none" w:sz="0" w:space="0" w:color="auto"/>
                                              </w:divBdr>
                                              <w:divsChild>
                                                <w:div w:id="1506818858">
                                                  <w:marLeft w:val="0"/>
                                                  <w:marRight w:val="0"/>
                                                  <w:marTop w:val="0"/>
                                                  <w:marBottom w:val="0"/>
                                                  <w:divBdr>
                                                    <w:top w:val="none" w:sz="0" w:space="0" w:color="auto"/>
                                                    <w:left w:val="none" w:sz="0" w:space="0" w:color="auto"/>
                                                    <w:bottom w:val="none" w:sz="0" w:space="0" w:color="auto"/>
                                                    <w:right w:val="none" w:sz="0" w:space="0" w:color="auto"/>
                                                  </w:divBdr>
                                                  <w:divsChild>
                                                    <w:div w:id="1808627886">
                                                      <w:marLeft w:val="0"/>
                                                      <w:marRight w:val="0"/>
                                                      <w:marTop w:val="0"/>
                                                      <w:marBottom w:val="0"/>
                                                      <w:divBdr>
                                                        <w:top w:val="none" w:sz="0" w:space="0" w:color="auto"/>
                                                        <w:left w:val="none" w:sz="0" w:space="0" w:color="auto"/>
                                                        <w:bottom w:val="none" w:sz="0" w:space="0" w:color="auto"/>
                                                        <w:right w:val="none" w:sz="0" w:space="0" w:color="auto"/>
                                                      </w:divBdr>
                                                      <w:divsChild>
                                                        <w:div w:id="1287389697">
                                                          <w:marLeft w:val="0"/>
                                                          <w:marRight w:val="0"/>
                                                          <w:marTop w:val="0"/>
                                                          <w:marBottom w:val="0"/>
                                                          <w:divBdr>
                                                            <w:top w:val="none" w:sz="0" w:space="0" w:color="auto"/>
                                                            <w:left w:val="none" w:sz="0" w:space="0" w:color="auto"/>
                                                            <w:bottom w:val="none" w:sz="0" w:space="0" w:color="auto"/>
                                                            <w:right w:val="none" w:sz="0" w:space="0" w:color="auto"/>
                                                          </w:divBdr>
                                                          <w:divsChild>
                                                            <w:div w:id="1238130013">
                                                              <w:marLeft w:val="0"/>
                                                              <w:marRight w:val="0"/>
                                                              <w:marTop w:val="0"/>
                                                              <w:marBottom w:val="0"/>
                                                              <w:divBdr>
                                                                <w:top w:val="none" w:sz="0" w:space="0" w:color="auto"/>
                                                                <w:left w:val="none" w:sz="0" w:space="0" w:color="auto"/>
                                                                <w:bottom w:val="none" w:sz="0" w:space="0" w:color="auto"/>
                                                                <w:right w:val="none" w:sz="0" w:space="0" w:color="auto"/>
                                                              </w:divBdr>
                                                              <w:divsChild>
                                                                <w:div w:id="1596134019">
                                                                  <w:marLeft w:val="0"/>
                                                                  <w:marRight w:val="0"/>
                                                                  <w:marTop w:val="0"/>
                                                                  <w:marBottom w:val="0"/>
                                                                  <w:divBdr>
                                                                    <w:top w:val="none" w:sz="0" w:space="0" w:color="auto"/>
                                                                    <w:left w:val="none" w:sz="0" w:space="0" w:color="auto"/>
                                                                    <w:bottom w:val="none" w:sz="0" w:space="0" w:color="auto"/>
                                                                    <w:right w:val="none" w:sz="0" w:space="0" w:color="auto"/>
                                                                  </w:divBdr>
                                                                  <w:divsChild>
                                                                    <w:div w:id="658728996">
                                                                      <w:marLeft w:val="0"/>
                                                                      <w:marRight w:val="0"/>
                                                                      <w:marTop w:val="0"/>
                                                                      <w:marBottom w:val="0"/>
                                                                      <w:divBdr>
                                                                        <w:top w:val="none" w:sz="0" w:space="0" w:color="auto"/>
                                                                        <w:left w:val="none" w:sz="0" w:space="0" w:color="auto"/>
                                                                        <w:bottom w:val="none" w:sz="0" w:space="0" w:color="auto"/>
                                                                        <w:right w:val="none" w:sz="0" w:space="0" w:color="auto"/>
                                                                      </w:divBdr>
                                                                      <w:divsChild>
                                                                        <w:div w:id="1218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671901">
      <w:bodyDiv w:val="1"/>
      <w:marLeft w:val="0"/>
      <w:marRight w:val="0"/>
      <w:marTop w:val="0"/>
      <w:marBottom w:val="0"/>
      <w:divBdr>
        <w:top w:val="none" w:sz="0" w:space="0" w:color="auto"/>
        <w:left w:val="none" w:sz="0" w:space="0" w:color="auto"/>
        <w:bottom w:val="none" w:sz="0" w:space="0" w:color="auto"/>
        <w:right w:val="none" w:sz="0" w:space="0" w:color="auto"/>
      </w:divBdr>
    </w:div>
    <w:div w:id="2083020289">
      <w:bodyDiv w:val="1"/>
      <w:marLeft w:val="0"/>
      <w:marRight w:val="0"/>
      <w:marTop w:val="0"/>
      <w:marBottom w:val="0"/>
      <w:divBdr>
        <w:top w:val="none" w:sz="0" w:space="0" w:color="auto"/>
        <w:left w:val="none" w:sz="0" w:space="0" w:color="auto"/>
        <w:bottom w:val="none" w:sz="0" w:space="0" w:color="auto"/>
        <w:right w:val="none" w:sz="0" w:space="0" w:color="auto"/>
      </w:divBdr>
    </w:div>
    <w:div w:id="2083091231">
      <w:bodyDiv w:val="1"/>
      <w:marLeft w:val="0"/>
      <w:marRight w:val="0"/>
      <w:marTop w:val="0"/>
      <w:marBottom w:val="0"/>
      <w:divBdr>
        <w:top w:val="none" w:sz="0" w:space="0" w:color="auto"/>
        <w:left w:val="none" w:sz="0" w:space="0" w:color="auto"/>
        <w:bottom w:val="none" w:sz="0" w:space="0" w:color="auto"/>
        <w:right w:val="none" w:sz="0" w:space="0" w:color="auto"/>
      </w:divBdr>
    </w:div>
    <w:div w:id="2083525750">
      <w:bodyDiv w:val="1"/>
      <w:marLeft w:val="0"/>
      <w:marRight w:val="0"/>
      <w:marTop w:val="0"/>
      <w:marBottom w:val="0"/>
      <w:divBdr>
        <w:top w:val="none" w:sz="0" w:space="0" w:color="auto"/>
        <w:left w:val="none" w:sz="0" w:space="0" w:color="auto"/>
        <w:bottom w:val="none" w:sz="0" w:space="0" w:color="auto"/>
        <w:right w:val="none" w:sz="0" w:space="0" w:color="auto"/>
      </w:divBdr>
    </w:div>
    <w:div w:id="208372104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84327318">
      <w:bodyDiv w:val="1"/>
      <w:marLeft w:val="0"/>
      <w:marRight w:val="0"/>
      <w:marTop w:val="0"/>
      <w:marBottom w:val="0"/>
      <w:divBdr>
        <w:top w:val="none" w:sz="0" w:space="0" w:color="auto"/>
        <w:left w:val="none" w:sz="0" w:space="0" w:color="auto"/>
        <w:bottom w:val="none" w:sz="0" w:space="0" w:color="auto"/>
        <w:right w:val="none" w:sz="0" w:space="0" w:color="auto"/>
      </w:divBdr>
    </w:div>
    <w:div w:id="2084718181">
      <w:bodyDiv w:val="1"/>
      <w:marLeft w:val="0"/>
      <w:marRight w:val="0"/>
      <w:marTop w:val="0"/>
      <w:marBottom w:val="0"/>
      <w:divBdr>
        <w:top w:val="none" w:sz="0" w:space="0" w:color="auto"/>
        <w:left w:val="none" w:sz="0" w:space="0" w:color="auto"/>
        <w:bottom w:val="none" w:sz="0" w:space="0" w:color="auto"/>
        <w:right w:val="none" w:sz="0" w:space="0" w:color="auto"/>
      </w:divBdr>
    </w:div>
    <w:div w:id="2084906466">
      <w:bodyDiv w:val="1"/>
      <w:marLeft w:val="0"/>
      <w:marRight w:val="0"/>
      <w:marTop w:val="0"/>
      <w:marBottom w:val="0"/>
      <w:divBdr>
        <w:top w:val="none" w:sz="0" w:space="0" w:color="auto"/>
        <w:left w:val="none" w:sz="0" w:space="0" w:color="auto"/>
        <w:bottom w:val="none" w:sz="0" w:space="0" w:color="auto"/>
        <w:right w:val="none" w:sz="0" w:space="0" w:color="auto"/>
      </w:divBdr>
      <w:divsChild>
        <w:div w:id="24141637">
          <w:marLeft w:val="0"/>
          <w:marRight w:val="0"/>
          <w:marTop w:val="0"/>
          <w:marBottom w:val="0"/>
          <w:divBdr>
            <w:top w:val="none" w:sz="0" w:space="0" w:color="auto"/>
            <w:left w:val="none" w:sz="0" w:space="0" w:color="auto"/>
            <w:bottom w:val="none" w:sz="0" w:space="0" w:color="auto"/>
            <w:right w:val="none" w:sz="0" w:space="0" w:color="auto"/>
          </w:divBdr>
          <w:divsChild>
            <w:div w:id="1657343420">
              <w:marLeft w:val="0"/>
              <w:marRight w:val="0"/>
              <w:marTop w:val="0"/>
              <w:marBottom w:val="0"/>
              <w:divBdr>
                <w:top w:val="none" w:sz="0" w:space="0" w:color="auto"/>
                <w:left w:val="none" w:sz="0" w:space="0" w:color="auto"/>
                <w:bottom w:val="none" w:sz="0" w:space="0" w:color="auto"/>
                <w:right w:val="none" w:sz="0" w:space="0" w:color="auto"/>
              </w:divBdr>
              <w:divsChild>
                <w:div w:id="558639520">
                  <w:marLeft w:val="0"/>
                  <w:marRight w:val="0"/>
                  <w:marTop w:val="0"/>
                  <w:marBottom w:val="0"/>
                  <w:divBdr>
                    <w:top w:val="none" w:sz="0" w:space="0" w:color="auto"/>
                    <w:left w:val="none" w:sz="0" w:space="0" w:color="auto"/>
                    <w:bottom w:val="none" w:sz="0" w:space="0" w:color="auto"/>
                    <w:right w:val="none" w:sz="0" w:space="0" w:color="auto"/>
                  </w:divBdr>
                  <w:divsChild>
                    <w:div w:id="1775899650">
                      <w:marLeft w:val="0"/>
                      <w:marRight w:val="0"/>
                      <w:marTop w:val="0"/>
                      <w:marBottom w:val="0"/>
                      <w:divBdr>
                        <w:top w:val="none" w:sz="0" w:space="0" w:color="auto"/>
                        <w:left w:val="none" w:sz="0" w:space="0" w:color="auto"/>
                        <w:bottom w:val="none" w:sz="0" w:space="0" w:color="auto"/>
                        <w:right w:val="none" w:sz="0" w:space="0" w:color="auto"/>
                      </w:divBdr>
                      <w:divsChild>
                        <w:div w:id="433986701">
                          <w:marLeft w:val="0"/>
                          <w:marRight w:val="0"/>
                          <w:marTop w:val="0"/>
                          <w:marBottom w:val="0"/>
                          <w:divBdr>
                            <w:top w:val="none" w:sz="0" w:space="0" w:color="auto"/>
                            <w:left w:val="none" w:sz="0" w:space="0" w:color="auto"/>
                            <w:bottom w:val="none" w:sz="0" w:space="0" w:color="auto"/>
                            <w:right w:val="none" w:sz="0" w:space="0" w:color="auto"/>
                          </w:divBdr>
                          <w:divsChild>
                            <w:div w:id="681977969">
                              <w:marLeft w:val="3"/>
                              <w:marRight w:val="0"/>
                              <w:marTop w:val="0"/>
                              <w:marBottom w:val="0"/>
                              <w:divBdr>
                                <w:top w:val="none" w:sz="0" w:space="0" w:color="auto"/>
                                <w:left w:val="none" w:sz="0" w:space="0" w:color="auto"/>
                                <w:bottom w:val="none" w:sz="0" w:space="0" w:color="auto"/>
                                <w:right w:val="none" w:sz="0" w:space="0" w:color="auto"/>
                              </w:divBdr>
                              <w:divsChild>
                                <w:div w:id="663968448">
                                  <w:marLeft w:val="0"/>
                                  <w:marRight w:val="0"/>
                                  <w:marTop w:val="0"/>
                                  <w:marBottom w:val="0"/>
                                  <w:divBdr>
                                    <w:top w:val="none" w:sz="0" w:space="0" w:color="auto"/>
                                    <w:left w:val="none" w:sz="0" w:space="0" w:color="auto"/>
                                    <w:bottom w:val="none" w:sz="0" w:space="0" w:color="auto"/>
                                    <w:right w:val="none" w:sz="0" w:space="0" w:color="auto"/>
                                  </w:divBdr>
                                  <w:divsChild>
                                    <w:div w:id="1244992334">
                                      <w:marLeft w:val="0"/>
                                      <w:marRight w:val="0"/>
                                      <w:marTop w:val="0"/>
                                      <w:marBottom w:val="0"/>
                                      <w:divBdr>
                                        <w:top w:val="none" w:sz="0" w:space="0" w:color="auto"/>
                                        <w:left w:val="none" w:sz="0" w:space="0" w:color="auto"/>
                                        <w:bottom w:val="none" w:sz="0" w:space="0" w:color="auto"/>
                                        <w:right w:val="none" w:sz="0" w:space="0" w:color="auto"/>
                                      </w:divBdr>
                                      <w:divsChild>
                                        <w:div w:id="1184630269">
                                          <w:marLeft w:val="0"/>
                                          <w:marRight w:val="0"/>
                                          <w:marTop w:val="0"/>
                                          <w:marBottom w:val="0"/>
                                          <w:divBdr>
                                            <w:top w:val="none" w:sz="0" w:space="0" w:color="auto"/>
                                            <w:left w:val="none" w:sz="0" w:space="0" w:color="auto"/>
                                            <w:bottom w:val="none" w:sz="0" w:space="0" w:color="auto"/>
                                            <w:right w:val="none" w:sz="0" w:space="0" w:color="auto"/>
                                          </w:divBdr>
                                          <w:divsChild>
                                            <w:div w:id="1670908333">
                                              <w:marLeft w:val="0"/>
                                              <w:marRight w:val="0"/>
                                              <w:marTop w:val="0"/>
                                              <w:marBottom w:val="0"/>
                                              <w:divBdr>
                                                <w:top w:val="none" w:sz="0" w:space="0" w:color="auto"/>
                                                <w:left w:val="none" w:sz="0" w:space="0" w:color="auto"/>
                                                <w:bottom w:val="none" w:sz="0" w:space="0" w:color="auto"/>
                                                <w:right w:val="none" w:sz="0" w:space="0" w:color="auto"/>
                                              </w:divBdr>
                                              <w:divsChild>
                                                <w:div w:id="249509454">
                                                  <w:marLeft w:val="0"/>
                                                  <w:marRight w:val="0"/>
                                                  <w:marTop w:val="0"/>
                                                  <w:marBottom w:val="0"/>
                                                  <w:divBdr>
                                                    <w:top w:val="none" w:sz="0" w:space="0" w:color="auto"/>
                                                    <w:left w:val="none" w:sz="0" w:space="0" w:color="auto"/>
                                                    <w:bottom w:val="none" w:sz="0" w:space="0" w:color="auto"/>
                                                    <w:right w:val="none" w:sz="0" w:space="0" w:color="auto"/>
                                                  </w:divBdr>
                                                  <w:divsChild>
                                                    <w:div w:id="668214532">
                                                      <w:marLeft w:val="0"/>
                                                      <w:marRight w:val="0"/>
                                                      <w:marTop w:val="0"/>
                                                      <w:marBottom w:val="0"/>
                                                      <w:divBdr>
                                                        <w:top w:val="none" w:sz="0" w:space="0" w:color="auto"/>
                                                        <w:left w:val="none" w:sz="0" w:space="0" w:color="auto"/>
                                                        <w:bottom w:val="none" w:sz="0" w:space="0" w:color="auto"/>
                                                        <w:right w:val="none" w:sz="0" w:space="0" w:color="auto"/>
                                                      </w:divBdr>
                                                      <w:divsChild>
                                                        <w:div w:id="1539244660">
                                                          <w:marLeft w:val="0"/>
                                                          <w:marRight w:val="0"/>
                                                          <w:marTop w:val="0"/>
                                                          <w:marBottom w:val="0"/>
                                                          <w:divBdr>
                                                            <w:top w:val="none" w:sz="0" w:space="0" w:color="auto"/>
                                                            <w:left w:val="none" w:sz="0" w:space="0" w:color="auto"/>
                                                            <w:bottom w:val="none" w:sz="0" w:space="0" w:color="auto"/>
                                                            <w:right w:val="none" w:sz="0" w:space="0" w:color="auto"/>
                                                          </w:divBdr>
                                                          <w:divsChild>
                                                            <w:div w:id="1761638160">
                                                              <w:marLeft w:val="0"/>
                                                              <w:marRight w:val="0"/>
                                                              <w:marTop w:val="0"/>
                                                              <w:marBottom w:val="0"/>
                                                              <w:divBdr>
                                                                <w:top w:val="none" w:sz="0" w:space="0" w:color="auto"/>
                                                                <w:left w:val="none" w:sz="0" w:space="0" w:color="auto"/>
                                                                <w:bottom w:val="none" w:sz="0" w:space="0" w:color="auto"/>
                                                                <w:right w:val="none" w:sz="0" w:space="0" w:color="auto"/>
                                                              </w:divBdr>
                                                              <w:divsChild>
                                                                <w:div w:id="1705865383">
                                                                  <w:marLeft w:val="0"/>
                                                                  <w:marRight w:val="0"/>
                                                                  <w:marTop w:val="0"/>
                                                                  <w:marBottom w:val="0"/>
                                                                  <w:divBdr>
                                                                    <w:top w:val="none" w:sz="0" w:space="0" w:color="auto"/>
                                                                    <w:left w:val="none" w:sz="0" w:space="0" w:color="auto"/>
                                                                    <w:bottom w:val="none" w:sz="0" w:space="0" w:color="auto"/>
                                                                    <w:right w:val="none" w:sz="0" w:space="0" w:color="auto"/>
                                                                  </w:divBdr>
                                                                  <w:divsChild>
                                                                    <w:div w:id="1893694842">
                                                                      <w:marLeft w:val="0"/>
                                                                      <w:marRight w:val="0"/>
                                                                      <w:marTop w:val="0"/>
                                                                      <w:marBottom w:val="0"/>
                                                                      <w:divBdr>
                                                                        <w:top w:val="none" w:sz="0" w:space="0" w:color="auto"/>
                                                                        <w:left w:val="none" w:sz="0" w:space="0" w:color="auto"/>
                                                                        <w:bottom w:val="none" w:sz="0" w:space="0" w:color="auto"/>
                                                                        <w:right w:val="none" w:sz="0" w:space="0" w:color="auto"/>
                                                                      </w:divBdr>
                                                                      <w:divsChild>
                                                                        <w:div w:id="18645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81352">
      <w:bodyDiv w:val="1"/>
      <w:marLeft w:val="0"/>
      <w:marRight w:val="0"/>
      <w:marTop w:val="0"/>
      <w:marBottom w:val="0"/>
      <w:divBdr>
        <w:top w:val="none" w:sz="0" w:space="0" w:color="auto"/>
        <w:left w:val="none" w:sz="0" w:space="0" w:color="auto"/>
        <w:bottom w:val="none" w:sz="0" w:space="0" w:color="auto"/>
        <w:right w:val="none" w:sz="0" w:space="0" w:color="auto"/>
      </w:divBdr>
    </w:div>
    <w:div w:id="208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51320494">
          <w:marLeft w:val="0"/>
          <w:marRight w:val="0"/>
          <w:marTop w:val="0"/>
          <w:marBottom w:val="0"/>
          <w:divBdr>
            <w:top w:val="none" w:sz="0" w:space="0" w:color="auto"/>
            <w:left w:val="none" w:sz="0" w:space="0" w:color="auto"/>
            <w:bottom w:val="none" w:sz="0" w:space="0" w:color="auto"/>
            <w:right w:val="none" w:sz="0" w:space="0" w:color="auto"/>
          </w:divBdr>
          <w:divsChild>
            <w:div w:id="408618537">
              <w:marLeft w:val="0"/>
              <w:marRight w:val="0"/>
              <w:marTop w:val="0"/>
              <w:marBottom w:val="0"/>
              <w:divBdr>
                <w:top w:val="none" w:sz="0" w:space="0" w:color="auto"/>
                <w:left w:val="none" w:sz="0" w:space="0" w:color="auto"/>
                <w:bottom w:val="none" w:sz="0" w:space="0" w:color="auto"/>
                <w:right w:val="none" w:sz="0" w:space="0" w:color="auto"/>
              </w:divBdr>
              <w:divsChild>
                <w:div w:id="1998458895">
                  <w:marLeft w:val="0"/>
                  <w:marRight w:val="0"/>
                  <w:marTop w:val="0"/>
                  <w:marBottom w:val="0"/>
                  <w:divBdr>
                    <w:top w:val="none" w:sz="0" w:space="0" w:color="auto"/>
                    <w:left w:val="none" w:sz="0" w:space="0" w:color="auto"/>
                    <w:bottom w:val="none" w:sz="0" w:space="0" w:color="auto"/>
                    <w:right w:val="none" w:sz="0" w:space="0" w:color="auto"/>
                  </w:divBdr>
                  <w:divsChild>
                    <w:div w:id="57680384">
                      <w:marLeft w:val="0"/>
                      <w:marRight w:val="0"/>
                      <w:marTop w:val="0"/>
                      <w:marBottom w:val="0"/>
                      <w:divBdr>
                        <w:top w:val="none" w:sz="0" w:space="0" w:color="auto"/>
                        <w:left w:val="none" w:sz="0" w:space="0" w:color="auto"/>
                        <w:bottom w:val="none" w:sz="0" w:space="0" w:color="auto"/>
                        <w:right w:val="none" w:sz="0" w:space="0" w:color="auto"/>
                      </w:divBdr>
                      <w:divsChild>
                        <w:div w:id="1598059261">
                          <w:marLeft w:val="0"/>
                          <w:marRight w:val="0"/>
                          <w:marTop w:val="0"/>
                          <w:marBottom w:val="0"/>
                          <w:divBdr>
                            <w:top w:val="none" w:sz="0" w:space="0" w:color="auto"/>
                            <w:left w:val="none" w:sz="0" w:space="0" w:color="auto"/>
                            <w:bottom w:val="none" w:sz="0" w:space="0" w:color="auto"/>
                            <w:right w:val="none" w:sz="0" w:space="0" w:color="auto"/>
                          </w:divBdr>
                          <w:divsChild>
                            <w:div w:id="1382745968">
                              <w:marLeft w:val="0"/>
                              <w:marRight w:val="0"/>
                              <w:marTop w:val="0"/>
                              <w:marBottom w:val="0"/>
                              <w:divBdr>
                                <w:top w:val="none" w:sz="0" w:space="0" w:color="auto"/>
                                <w:left w:val="none" w:sz="0" w:space="0" w:color="auto"/>
                                <w:bottom w:val="none" w:sz="0" w:space="0" w:color="auto"/>
                                <w:right w:val="none" w:sz="0" w:space="0" w:color="auto"/>
                              </w:divBdr>
                              <w:divsChild>
                                <w:div w:id="41295529">
                                  <w:marLeft w:val="0"/>
                                  <w:marRight w:val="0"/>
                                  <w:marTop w:val="0"/>
                                  <w:marBottom w:val="0"/>
                                  <w:divBdr>
                                    <w:top w:val="none" w:sz="0" w:space="0" w:color="auto"/>
                                    <w:left w:val="none" w:sz="0" w:space="0" w:color="auto"/>
                                    <w:bottom w:val="none" w:sz="0" w:space="0" w:color="auto"/>
                                    <w:right w:val="none" w:sz="0" w:space="0" w:color="auto"/>
                                  </w:divBdr>
                                  <w:divsChild>
                                    <w:div w:id="2052917889">
                                      <w:marLeft w:val="0"/>
                                      <w:marRight w:val="0"/>
                                      <w:marTop w:val="0"/>
                                      <w:marBottom w:val="0"/>
                                      <w:divBdr>
                                        <w:top w:val="none" w:sz="0" w:space="0" w:color="auto"/>
                                        <w:left w:val="none" w:sz="0" w:space="0" w:color="auto"/>
                                        <w:bottom w:val="none" w:sz="0" w:space="0" w:color="auto"/>
                                        <w:right w:val="none" w:sz="0" w:space="0" w:color="auto"/>
                                      </w:divBdr>
                                      <w:divsChild>
                                        <w:div w:id="409304493">
                                          <w:marLeft w:val="-150"/>
                                          <w:marRight w:val="-150"/>
                                          <w:marTop w:val="0"/>
                                          <w:marBottom w:val="0"/>
                                          <w:divBdr>
                                            <w:top w:val="none" w:sz="0" w:space="0" w:color="auto"/>
                                            <w:left w:val="none" w:sz="0" w:space="0" w:color="auto"/>
                                            <w:bottom w:val="none" w:sz="0" w:space="0" w:color="auto"/>
                                            <w:right w:val="none" w:sz="0" w:space="0" w:color="auto"/>
                                          </w:divBdr>
                                          <w:divsChild>
                                            <w:div w:id="1145776932">
                                              <w:marLeft w:val="0"/>
                                              <w:marRight w:val="0"/>
                                              <w:marTop w:val="0"/>
                                              <w:marBottom w:val="0"/>
                                              <w:divBdr>
                                                <w:top w:val="none" w:sz="0" w:space="0" w:color="auto"/>
                                                <w:left w:val="none" w:sz="0" w:space="0" w:color="auto"/>
                                                <w:bottom w:val="none" w:sz="0" w:space="0" w:color="auto"/>
                                                <w:right w:val="none" w:sz="0" w:space="0" w:color="auto"/>
                                              </w:divBdr>
                                              <w:divsChild>
                                                <w:div w:id="978266804">
                                                  <w:marLeft w:val="0"/>
                                                  <w:marRight w:val="0"/>
                                                  <w:marTop w:val="0"/>
                                                  <w:marBottom w:val="0"/>
                                                  <w:divBdr>
                                                    <w:top w:val="none" w:sz="0" w:space="0" w:color="auto"/>
                                                    <w:left w:val="none" w:sz="0" w:space="0" w:color="auto"/>
                                                    <w:bottom w:val="none" w:sz="0" w:space="0" w:color="auto"/>
                                                    <w:right w:val="none" w:sz="0" w:space="0" w:color="auto"/>
                                                  </w:divBdr>
                                                  <w:divsChild>
                                                    <w:div w:id="604534303">
                                                      <w:marLeft w:val="0"/>
                                                      <w:marRight w:val="0"/>
                                                      <w:marTop w:val="0"/>
                                                      <w:marBottom w:val="0"/>
                                                      <w:divBdr>
                                                        <w:top w:val="none" w:sz="0" w:space="0" w:color="auto"/>
                                                        <w:left w:val="none" w:sz="0" w:space="0" w:color="auto"/>
                                                        <w:bottom w:val="none" w:sz="0" w:space="0" w:color="auto"/>
                                                        <w:right w:val="none" w:sz="0" w:space="0" w:color="auto"/>
                                                      </w:divBdr>
                                                      <w:divsChild>
                                                        <w:div w:id="411700332">
                                                          <w:marLeft w:val="0"/>
                                                          <w:marRight w:val="0"/>
                                                          <w:marTop w:val="0"/>
                                                          <w:marBottom w:val="0"/>
                                                          <w:divBdr>
                                                            <w:top w:val="none" w:sz="0" w:space="0" w:color="auto"/>
                                                            <w:left w:val="none" w:sz="0" w:space="0" w:color="auto"/>
                                                            <w:bottom w:val="none" w:sz="0" w:space="0" w:color="auto"/>
                                                            <w:right w:val="none" w:sz="0" w:space="0" w:color="auto"/>
                                                          </w:divBdr>
                                                          <w:divsChild>
                                                            <w:div w:id="1473251706">
                                                              <w:marLeft w:val="0"/>
                                                              <w:marRight w:val="0"/>
                                                              <w:marTop w:val="0"/>
                                                              <w:marBottom w:val="0"/>
                                                              <w:divBdr>
                                                                <w:top w:val="none" w:sz="0" w:space="0" w:color="auto"/>
                                                                <w:left w:val="none" w:sz="0" w:space="0" w:color="auto"/>
                                                                <w:bottom w:val="none" w:sz="0" w:space="0" w:color="auto"/>
                                                                <w:right w:val="none" w:sz="0" w:space="0" w:color="auto"/>
                                                              </w:divBdr>
                                                              <w:divsChild>
                                                                <w:div w:id="1189100857">
                                                                  <w:marLeft w:val="0"/>
                                                                  <w:marRight w:val="0"/>
                                                                  <w:marTop w:val="0"/>
                                                                  <w:marBottom w:val="0"/>
                                                                  <w:divBdr>
                                                                    <w:top w:val="none" w:sz="0" w:space="0" w:color="auto"/>
                                                                    <w:left w:val="none" w:sz="0" w:space="0" w:color="auto"/>
                                                                    <w:bottom w:val="none" w:sz="0" w:space="0" w:color="auto"/>
                                                                    <w:right w:val="none" w:sz="0" w:space="0" w:color="auto"/>
                                                                  </w:divBdr>
                                                                  <w:divsChild>
                                                                    <w:div w:id="127625282">
                                                                      <w:marLeft w:val="0"/>
                                                                      <w:marRight w:val="0"/>
                                                                      <w:marTop w:val="0"/>
                                                                      <w:marBottom w:val="0"/>
                                                                      <w:divBdr>
                                                                        <w:top w:val="none" w:sz="0" w:space="0" w:color="auto"/>
                                                                        <w:left w:val="none" w:sz="0" w:space="0" w:color="auto"/>
                                                                        <w:bottom w:val="none" w:sz="0" w:space="0" w:color="auto"/>
                                                                        <w:right w:val="none" w:sz="0" w:space="0" w:color="auto"/>
                                                                      </w:divBdr>
                                                                      <w:divsChild>
                                                                        <w:div w:id="167140282">
                                                                          <w:marLeft w:val="-225"/>
                                                                          <w:marRight w:val="-225"/>
                                                                          <w:marTop w:val="0"/>
                                                                          <w:marBottom w:val="0"/>
                                                                          <w:divBdr>
                                                                            <w:top w:val="none" w:sz="0" w:space="0" w:color="auto"/>
                                                                            <w:left w:val="none" w:sz="0" w:space="0" w:color="auto"/>
                                                                            <w:bottom w:val="none" w:sz="0" w:space="0" w:color="auto"/>
                                                                            <w:right w:val="none" w:sz="0" w:space="0" w:color="auto"/>
                                                                          </w:divBdr>
                                                                          <w:divsChild>
                                                                            <w:div w:id="1478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66601">
      <w:bodyDiv w:val="1"/>
      <w:marLeft w:val="0"/>
      <w:marRight w:val="0"/>
      <w:marTop w:val="0"/>
      <w:marBottom w:val="0"/>
      <w:divBdr>
        <w:top w:val="none" w:sz="0" w:space="0" w:color="auto"/>
        <w:left w:val="none" w:sz="0" w:space="0" w:color="auto"/>
        <w:bottom w:val="none" w:sz="0" w:space="0" w:color="auto"/>
        <w:right w:val="none" w:sz="0" w:space="0" w:color="auto"/>
      </w:divBdr>
      <w:divsChild>
        <w:div w:id="1171682642">
          <w:marLeft w:val="0"/>
          <w:marRight w:val="0"/>
          <w:marTop w:val="0"/>
          <w:marBottom w:val="0"/>
          <w:divBdr>
            <w:top w:val="none" w:sz="0" w:space="0" w:color="auto"/>
            <w:left w:val="none" w:sz="0" w:space="0" w:color="auto"/>
            <w:bottom w:val="none" w:sz="0" w:space="0" w:color="auto"/>
            <w:right w:val="none" w:sz="0" w:space="0" w:color="auto"/>
          </w:divBdr>
          <w:divsChild>
            <w:div w:id="33509300">
              <w:marLeft w:val="0"/>
              <w:marRight w:val="0"/>
              <w:marTop w:val="0"/>
              <w:marBottom w:val="0"/>
              <w:divBdr>
                <w:top w:val="none" w:sz="0" w:space="0" w:color="auto"/>
                <w:left w:val="none" w:sz="0" w:space="0" w:color="auto"/>
                <w:bottom w:val="none" w:sz="0" w:space="0" w:color="auto"/>
                <w:right w:val="none" w:sz="0" w:space="0" w:color="auto"/>
              </w:divBdr>
              <w:divsChild>
                <w:div w:id="1360011563">
                  <w:marLeft w:val="0"/>
                  <w:marRight w:val="0"/>
                  <w:marTop w:val="0"/>
                  <w:marBottom w:val="0"/>
                  <w:divBdr>
                    <w:top w:val="none" w:sz="0" w:space="0" w:color="auto"/>
                    <w:left w:val="none" w:sz="0" w:space="0" w:color="auto"/>
                    <w:bottom w:val="none" w:sz="0" w:space="0" w:color="auto"/>
                    <w:right w:val="none" w:sz="0" w:space="0" w:color="auto"/>
                  </w:divBdr>
                  <w:divsChild>
                    <w:div w:id="1714232017">
                      <w:marLeft w:val="0"/>
                      <w:marRight w:val="0"/>
                      <w:marTop w:val="0"/>
                      <w:marBottom w:val="0"/>
                      <w:divBdr>
                        <w:top w:val="none" w:sz="0" w:space="0" w:color="auto"/>
                        <w:left w:val="none" w:sz="0" w:space="0" w:color="auto"/>
                        <w:bottom w:val="none" w:sz="0" w:space="0" w:color="auto"/>
                        <w:right w:val="none" w:sz="0" w:space="0" w:color="auto"/>
                      </w:divBdr>
                      <w:divsChild>
                        <w:div w:id="1813790807">
                          <w:marLeft w:val="0"/>
                          <w:marRight w:val="0"/>
                          <w:marTop w:val="0"/>
                          <w:marBottom w:val="0"/>
                          <w:divBdr>
                            <w:top w:val="none" w:sz="0" w:space="0" w:color="auto"/>
                            <w:left w:val="none" w:sz="0" w:space="0" w:color="auto"/>
                            <w:bottom w:val="none" w:sz="0" w:space="0" w:color="auto"/>
                            <w:right w:val="none" w:sz="0" w:space="0" w:color="auto"/>
                          </w:divBdr>
                          <w:divsChild>
                            <w:div w:id="609288962">
                              <w:marLeft w:val="0"/>
                              <w:marRight w:val="0"/>
                              <w:marTop w:val="0"/>
                              <w:marBottom w:val="0"/>
                              <w:divBdr>
                                <w:top w:val="none" w:sz="0" w:space="0" w:color="auto"/>
                                <w:left w:val="none" w:sz="0" w:space="0" w:color="auto"/>
                                <w:bottom w:val="none" w:sz="0" w:space="0" w:color="auto"/>
                                <w:right w:val="none" w:sz="0" w:space="0" w:color="auto"/>
                              </w:divBdr>
                              <w:divsChild>
                                <w:div w:id="303894220">
                                  <w:marLeft w:val="0"/>
                                  <w:marRight w:val="0"/>
                                  <w:marTop w:val="0"/>
                                  <w:marBottom w:val="0"/>
                                  <w:divBdr>
                                    <w:top w:val="none" w:sz="0" w:space="0" w:color="auto"/>
                                    <w:left w:val="none" w:sz="0" w:space="0" w:color="auto"/>
                                    <w:bottom w:val="none" w:sz="0" w:space="0" w:color="auto"/>
                                    <w:right w:val="none" w:sz="0" w:space="0" w:color="auto"/>
                                  </w:divBdr>
                                  <w:divsChild>
                                    <w:div w:id="338235293">
                                      <w:marLeft w:val="0"/>
                                      <w:marRight w:val="0"/>
                                      <w:marTop w:val="0"/>
                                      <w:marBottom w:val="0"/>
                                      <w:divBdr>
                                        <w:top w:val="none" w:sz="0" w:space="0" w:color="auto"/>
                                        <w:left w:val="none" w:sz="0" w:space="0" w:color="auto"/>
                                        <w:bottom w:val="none" w:sz="0" w:space="0" w:color="auto"/>
                                        <w:right w:val="none" w:sz="0" w:space="0" w:color="auto"/>
                                      </w:divBdr>
                                      <w:divsChild>
                                        <w:div w:id="1464159158">
                                          <w:marLeft w:val="-150"/>
                                          <w:marRight w:val="-150"/>
                                          <w:marTop w:val="0"/>
                                          <w:marBottom w:val="0"/>
                                          <w:divBdr>
                                            <w:top w:val="none" w:sz="0" w:space="0" w:color="auto"/>
                                            <w:left w:val="none" w:sz="0" w:space="0" w:color="auto"/>
                                            <w:bottom w:val="none" w:sz="0" w:space="0" w:color="auto"/>
                                            <w:right w:val="none" w:sz="0" w:space="0" w:color="auto"/>
                                          </w:divBdr>
                                          <w:divsChild>
                                            <w:div w:id="961502036">
                                              <w:marLeft w:val="0"/>
                                              <w:marRight w:val="0"/>
                                              <w:marTop w:val="0"/>
                                              <w:marBottom w:val="0"/>
                                              <w:divBdr>
                                                <w:top w:val="none" w:sz="0" w:space="0" w:color="auto"/>
                                                <w:left w:val="none" w:sz="0" w:space="0" w:color="auto"/>
                                                <w:bottom w:val="none" w:sz="0" w:space="0" w:color="auto"/>
                                                <w:right w:val="none" w:sz="0" w:space="0" w:color="auto"/>
                                              </w:divBdr>
                                              <w:divsChild>
                                                <w:div w:id="272641172">
                                                  <w:marLeft w:val="0"/>
                                                  <w:marRight w:val="0"/>
                                                  <w:marTop w:val="0"/>
                                                  <w:marBottom w:val="0"/>
                                                  <w:divBdr>
                                                    <w:top w:val="none" w:sz="0" w:space="0" w:color="auto"/>
                                                    <w:left w:val="none" w:sz="0" w:space="0" w:color="auto"/>
                                                    <w:bottom w:val="none" w:sz="0" w:space="0" w:color="auto"/>
                                                    <w:right w:val="none" w:sz="0" w:space="0" w:color="auto"/>
                                                  </w:divBdr>
                                                  <w:divsChild>
                                                    <w:div w:id="8068415">
                                                      <w:marLeft w:val="0"/>
                                                      <w:marRight w:val="0"/>
                                                      <w:marTop w:val="0"/>
                                                      <w:marBottom w:val="0"/>
                                                      <w:divBdr>
                                                        <w:top w:val="none" w:sz="0" w:space="0" w:color="auto"/>
                                                        <w:left w:val="none" w:sz="0" w:space="0" w:color="auto"/>
                                                        <w:bottom w:val="none" w:sz="0" w:space="0" w:color="auto"/>
                                                        <w:right w:val="none" w:sz="0" w:space="0" w:color="auto"/>
                                                      </w:divBdr>
                                                      <w:divsChild>
                                                        <w:div w:id="543254852">
                                                          <w:marLeft w:val="0"/>
                                                          <w:marRight w:val="0"/>
                                                          <w:marTop w:val="0"/>
                                                          <w:marBottom w:val="0"/>
                                                          <w:divBdr>
                                                            <w:top w:val="none" w:sz="0" w:space="0" w:color="auto"/>
                                                            <w:left w:val="none" w:sz="0" w:space="0" w:color="auto"/>
                                                            <w:bottom w:val="none" w:sz="0" w:space="0" w:color="auto"/>
                                                            <w:right w:val="none" w:sz="0" w:space="0" w:color="auto"/>
                                                          </w:divBdr>
                                                          <w:divsChild>
                                                            <w:div w:id="1153062612">
                                                              <w:marLeft w:val="0"/>
                                                              <w:marRight w:val="0"/>
                                                              <w:marTop w:val="0"/>
                                                              <w:marBottom w:val="0"/>
                                                              <w:divBdr>
                                                                <w:top w:val="none" w:sz="0" w:space="0" w:color="auto"/>
                                                                <w:left w:val="none" w:sz="0" w:space="0" w:color="auto"/>
                                                                <w:bottom w:val="none" w:sz="0" w:space="0" w:color="auto"/>
                                                                <w:right w:val="none" w:sz="0" w:space="0" w:color="auto"/>
                                                              </w:divBdr>
                                                              <w:divsChild>
                                                                <w:div w:id="2063097087">
                                                                  <w:marLeft w:val="0"/>
                                                                  <w:marRight w:val="0"/>
                                                                  <w:marTop w:val="0"/>
                                                                  <w:marBottom w:val="0"/>
                                                                  <w:divBdr>
                                                                    <w:top w:val="none" w:sz="0" w:space="0" w:color="auto"/>
                                                                    <w:left w:val="none" w:sz="0" w:space="0" w:color="auto"/>
                                                                    <w:bottom w:val="none" w:sz="0" w:space="0" w:color="auto"/>
                                                                    <w:right w:val="none" w:sz="0" w:space="0" w:color="auto"/>
                                                                  </w:divBdr>
                                                                  <w:divsChild>
                                                                    <w:div w:id="1090467603">
                                                                      <w:marLeft w:val="0"/>
                                                                      <w:marRight w:val="0"/>
                                                                      <w:marTop w:val="0"/>
                                                                      <w:marBottom w:val="0"/>
                                                                      <w:divBdr>
                                                                        <w:top w:val="none" w:sz="0" w:space="0" w:color="auto"/>
                                                                        <w:left w:val="none" w:sz="0" w:space="0" w:color="auto"/>
                                                                        <w:bottom w:val="none" w:sz="0" w:space="0" w:color="auto"/>
                                                                        <w:right w:val="none" w:sz="0" w:space="0" w:color="auto"/>
                                                                      </w:divBdr>
                                                                      <w:divsChild>
                                                                        <w:div w:id="1773238172">
                                                                          <w:marLeft w:val="-225"/>
                                                                          <w:marRight w:val="-225"/>
                                                                          <w:marTop w:val="0"/>
                                                                          <w:marBottom w:val="0"/>
                                                                          <w:divBdr>
                                                                            <w:top w:val="none" w:sz="0" w:space="0" w:color="auto"/>
                                                                            <w:left w:val="none" w:sz="0" w:space="0" w:color="auto"/>
                                                                            <w:bottom w:val="none" w:sz="0" w:space="0" w:color="auto"/>
                                                                            <w:right w:val="none" w:sz="0" w:space="0" w:color="auto"/>
                                                                          </w:divBdr>
                                                                          <w:divsChild>
                                                                            <w:div w:id="8971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680010">
      <w:bodyDiv w:val="1"/>
      <w:marLeft w:val="0"/>
      <w:marRight w:val="0"/>
      <w:marTop w:val="0"/>
      <w:marBottom w:val="0"/>
      <w:divBdr>
        <w:top w:val="none" w:sz="0" w:space="0" w:color="auto"/>
        <w:left w:val="none" w:sz="0" w:space="0" w:color="auto"/>
        <w:bottom w:val="none" w:sz="0" w:space="0" w:color="auto"/>
        <w:right w:val="none" w:sz="0" w:space="0" w:color="auto"/>
      </w:divBdr>
    </w:div>
    <w:div w:id="2088068003">
      <w:bodyDiv w:val="1"/>
      <w:marLeft w:val="0"/>
      <w:marRight w:val="0"/>
      <w:marTop w:val="0"/>
      <w:marBottom w:val="0"/>
      <w:divBdr>
        <w:top w:val="none" w:sz="0" w:space="0" w:color="auto"/>
        <w:left w:val="none" w:sz="0" w:space="0" w:color="auto"/>
        <w:bottom w:val="none" w:sz="0" w:space="0" w:color="auto"/>
        <w:right w:val="none" w:sz="0" w:space="0" w:color="auto"/>
      </w:divBdr>
    </w:div>
    <w:div w:id="2088333764">
      <w:bodyDiv w:val="1"/>
      <w:marLeft w:val="0"/>
      <w:marRight w:val="0"/>
      <w:marTop w:val="0"/>
      <w:marBottom w:val="0"/>
      <w:divBdr>
        <w:top w:val="none" w:sz="0" w:space="0" w:color="auto"/>
        <w:left w:val="none" w:sz="0" w:space="0" w:color="auto"/>
        <w:bottom w:val="none" w:sz="0" w:space="0" w:color="auto"/>
        <w:right w:val="none" w:sz="0" w:space="0" w:color="auto"/>
      </w:divBdr>
    </w:div>
    <w:div w:id="2089110544">
      <w:bodyDiv w:val="1"/>
      <w:marLeft w:val="0"/>
      <w:marRight w:val="0"/>
      <w:marTop w:val="0"/>
      <w:marBottom w:val="0"/>
      <w:divBdr>
        <w:top w:val="none" w:sz="0" w:space="0" w:color="auto"/>
        <w:left w:val="none" w:sz="0" w:space="0" w:color="auto"/>
        <w:bottom w:val="none" w:sz="0" w:space="0" w:color="auto"/>
        <w:right w:val="none" w:sz="0" w:space="0" w:color="auto"/>
      </w:divBdr>
    </w:div>
    <w:div w:id="2089374908">
      <w:bodyDiv w:val="1"/>
      <w:marLeft w:val="0"/>
      <w:marRight w:val="0"/>
      <w:marTop w:val="0"/>
      <w:marBottom w:val="0"/>
      <w:divBdr>
        <w:top w:val="none" w:sz="0" w:space="0" w:color="auto"/>
        <w:left w:val="none" w:sz="0" w:space="0" w:color="auto"/>
        <w:bottom w:val="none" w:sz="0" w:space="0" w:color="auto"/>
        <w:right w:val="none" w:sz="0" w:space="0" w:color="auto"/>
      </w:divBdr>
    </w:div>
    <w:div w:id="2089644274">
      <w:bodyDiv w:val="1"/>
      <w:marLeft w:val="0"/>
      <w:marRight w:val="0"/>
      <w:marTop w:val="0"/>
      <w:marBottom w:val="0"/>
      <w:divBdr>
        <w:top w:val="none" w:sz="0" w:space="0" w:color="auto"/>
        <w:left w:val="none" w:sz="0" w:space="0" w:color="auto"/>
        <w:bottom w:val="none" w:sz="0" w:space="0" w:color="auto"/>
        <w:right w:val="none" w:sz="0" w:space="0" w:color="auto"/>
      </w:divBdr>
    </w:div>
    <w:div w:id="2090692576">
      <w:bodyDiv w:val="1"/>
      <w:marLeft w:val="0"/>
      <w:marRight w:val="0"/>
      <w:marTop w:val="0"/>
      <w:marBottom w:val="0"/>
      <w:divBdr>
        <w:top w:val="none" w:sz="0" w:space="0" w:color="auto"/>
        <w:left w:val="none" w:sz="0" w:space="0" w:color="auto"/>
        <w:bottom w:val="none" w:sz="0" w:space="0" w:color="auto"/>
        <w:right w:val="none" w:sz="0" w:space="0" w:color="auto"/>
      </w:divBdr>
      <w:divsChild>
        <w:div w:id="1653633882">
          <w:marLeft w:val="0"/>
          <w:marRight w:val="0"/>
          <w:marTop w:val="0"/>
          <w:marBottom w:val="0"/>
          <w:divBdr>
            <w:top w:val="none" w:sz="0" w:space="0" w:color="auto"/>
            <w:left w:val="none" w:sz="0" w:space="0" w:color="auto"/>
            <w:bottom w:val="none" w:sz="0" w:space="0" w:color="auto"/>
            <w:right w:val="none" w:sz="0" w:space="0" w:color="auto"/>
          </w:divBdr>
          <w:divsChild>
            <w:div w:id="2056388897">
              <w:marLeft w:val="0"/>
              <w:marRight w:val="0"/>
              <w:marTop w:val="0"/>
              <w:marBottom w:val="0"/>
              <w:divBdr>
                <w:top w:val="none" w:sz="0" w:space="0" w:color="auto"/>
                <w:left w:val="none" w:sz="0" w:space="0" w:color="auto"/>
                <w:bottom w:val="none" w:sz="0" w:space="0" w:color="auto"/>
                <w:right w:val="none" w:sz="0" w:space="0" w:color="auto"/>
              </w:divBdr>
              <w:divsChild>
                <w:div w:id="1903131123">
                  <w:marLeft w:val="0"/>
                  <w:marRight w:val="0"/>
                  <w:marTop w:val="0"/>
                  <w:marBottom w:val="0"/>
                  <w:divBdr>
                    <w:top w:val="none" w:sz="0" w:space="0" w:color="auto"/>
                    <w:left w:val="none" w:sz="0" w:space="0" w:color="auto"/>
                    <w:bottom w:val="none" w:sz="0" w:space="0" w:color="auto"/>
                    <w:right w:val="none" w:sz="0" w:space="0" w:color="auto"/>
                  </w:divBdr>
                  <w:divsChild>
                    <w:div w:id="131145353">
                      <w:marLeft w:val="0"/>
                      <w:marRight w:val="0"/>
                      <w:marTop w:val="0"/>
                      <w:marBottom w:val="0"/>
                      <w:divBdr>
                        <w:top w:val="none" w:sz="0" w:space="0" w:color="auto"/>
                        <w:left w:val="none" w:sz="0" w:space="0" w:color="auto"/>
                        <w:bottom w:val="none" w:sz="0" w:space="0" w:color="auto"/>
                        <w:right w:val="none" w:sz="0" w:space="0" w:color="auto"/>
                      </w:divBdr>
                      <w:divsChild>
                        <w:div w:id="1836844373">
                          <w:marLeft w:val="0"/>
                          <w:marRight w:val="0"/>
                          <w:marTop w:val="0"/>
                          <w:marBottom w:val="0"/>
                          <w:divBdr>
                            <w:top w:val="none" w:sz="0" w:space="0" w:color="auto"/>
                            <w:left w:val="none" w:sz="0" w:space="0" w:color="auto"/>
                            <w:bottom w:val="none" w:sz="0" w:space="0" w:color="auto"/>
                            <w:right w:val="none" w:sz="0" w:space="0" w:color="auto"/>
                          </w:divBdr>
                          <w:divsChild>
                            <w:div w:id="257643966">
                              <w:marLeft w:val="3"/>
                              <w:marRight w:val="0"/>
                              <w:marTop w:val="0"/>
                              <w:marBottom w:val="0"/>
                              <w:divBdr>
                                <w:top w:val="none" w:sz="0" w:space="0" w:color="auto"/>
                                <w:left w:val="none" w:sz="0" w:space="0" w:color="auto"/>
                                <w:bottom w:val="none" w:sz="0" w:space="0" w:color="auto"/>
                                <w:right w:val="none" w:sz="0" w:space="0" w:color="auto"/>
                              </w:divBdr>
                              <w:divsChild>
                                <w:div w:id="962153701">
                                  <w:marLeft w:val="0"/>
                                  <w:marRight w:val="0"/>
                                  <w:marTop w:val="0"/>
                                  <w:marBottom w:val="0"/>
                                  <w:divBdr>
                                    <w:top w:val="none" w:sz="0" w:space="0" w:color="auto"/>
                                    <w:left w:val="none" w:sz="0" w:space="0" w:color="auto"/>
                                    <w:bottom w:val="none" w:sz="0" w:space="0" w:color="auto"/>
                                    <w:right w:val="none" w:sz="0" w:space="0" w:color="auto"/>
                                  </w:divBdr>
                                  <w:divsChild>
                                    <w:div w:id="713773947">
                                      <w:marLeft w:val="0"/>
                                      <w:marRight w:val="0"/>
                                      <w:marTop w:val="0"/>
                                      <w:marBottom w:val="0"/>
                                      <w:divBdr>
                                        <w:top w:val="none" w:sz="0" w:space="0" w:color="auto"/>
                                        <w:left w:val="none" w:sz="0" w:space="0" w:color="auto"/>
                                        <w:bottom w:val="none" w:sz="0" w:space="0" w:color="auto"/>
                                        <w:right w:val="none" w:sz="0" w:space="0" w:color="auto"/>
                                      </w:divBdr>
                                      <w:divsChild>
                                        <w:div w:id="1527987866">
                                          <w:marLeft w:val="0"/>
                                          <w:marRight w:val="0"/>
                                          <w:marTop w:val="0"/>
                                          <w:marBottom w:val="0"/>
                                          <w:divBdr>
                                            <w:top w:val="none" w:sz="0" w:space="0" w:color="auto"/>
                                            <w:left w:val="none" w:sz="0" w:space="0" w:color="auto"/>
                                            <w:bottom w:val="none" w:sz="0" w:space="0" w:color="auto"/>
                                            <w:right w:val="none" w:sz="0" w:space="0" w:color="auto"/>
                                          </w:divBdr>
                                          <w:divsChild>
                                            <w:div w:id="1623345740">
                                              <w:marLeft w:val="0"/>
                                              <w:marRight w:val="0"/>
                                              <w:marTop w:val="0"/>
                                              <w:marBottom w:val="0"/>
                                              <w:divBdr>
                                                <w:top w:val="none" w:sz="0" w:space="0" w:color="auto"/>
                                                <w:left w:val="none" w:sz="0" w:space="0" w:color="auto"/>
                                                <w:bottom w:val="none" w:sz="0" w:space="0" w:color="auto"/>
                                                <w:right w:val="none" w:sz="0" w:space="0" w:color="auto"/>
                                              </w:divBdr>
                                              <w:divsChild>
                                                <w:div w:id="609316667">
                                                  <w:marLeft w:val="0"/>
                                                  <w:marRight w:val="0"/>
                                                  <w:marTop w:val="0"/>
                                                  <w:marBottom w:val="0"/>
                                                  <w:divBdr>
                                                    <w:top w:val="none" w:sz="0" w:space="0" w:color="auto"/>
                                                    <w:left w:val="none" w:sz="0" w:space="0" w:color="auto"/>
                                                    <w:bottom w:val="none" w:sz="0" w:space="0" w:color="auto"/>
                                                    <w:right w:val="none" w:sz="0" w:space="0" w:color="auto"/>
                                                  </w:divBdr>
                                                  <w:divsChild>
                                                    <w:div w:id="967272496">
                                                      <w:marLeft w:val="0"/>
                                                      <w:marRight w:val="0"/>
                                                      <w:marTop w:val="0"/>
                                                      <w:marBottom w:val="0"/>
                                                      <w:divBdr>
                                                        <w:top w:val="none" w:sz="0" w:space="0" w:color="auto"/>
                                                        <w:left w:val="none" w:sz="0" w:space="0" w:color="auto"/>
                                                        <w:bottom w:val="none" w:sz="0" w:space="0" w:color="auto"/>
                                                        <w:right w:val="none" w:sz="0" w:space="0" w:color="auto"/>
                                                      </w:divBdr>
                                                      <w:divsChild>
                                                        <w:div w:id="919944491">
                                                          <w:marLeft w:val="0"/>
                                                          <w:marRight w:val="0"/>
                                                          <w:marTop w:val="0"/>
                                                          <w:marBottom w:val="0"/>
                                                          <w:divBdr>
                                                            <w:top w:val="none" w:sz="0" w:space="0" w:color="auto"/>
                                                            <w:left w:val="none" w:sz="0" w:space="0" w:color="auto"/>
                                                            <w:bottom w:val="none" w:sz="0" w:space="0" w:color="auto"/>
                                                            <w:right w:val="none" w:sz="0" w:space="0" w:color="auto"/>
                                                          </w:divBdr>
                                                          <w:divsChild>
                                                            <w:div w:id="1393120523">
                                                              <w:marLeft w:val="0"/>
                                                              <w:marRight w:val="0"/>
                                                              <w:marTop w:val="0"/>
                                                              <w:marBottom w:val="0"/>
                                                              <w:divBdr>
                                                                <w:top w:val="none" w:sz="0" w:space="0" w:color="auto"/>
                                                                <w:left w:val="none" w:sz="0" w:space="0" w:color="auto"/>
                                                                <w:bottom w:val="none" w:sz="0" w:space="0" w:color="auto"/>
                                                                <w:right w:val="none" w:sz="0" w:space="0" w:color="auto"/>
                                                              </w:divBdr>
                                                              <w:divsChild>
                                                                <w:div w:id="175078698">
                                                                  <w:marLeft w:val="0"/>
                                                                  <w:marRight w:val="0"/>
                                                                  <w:marTop w:val="0"/>
                                                                  <w:marBottom w:val="0"/>
                                                                  <w:divBdr>
                                                                    <w:top w:val="none" w:sz="0" w:space="0" w:color="auto"/>
                                                                    <w:left w:val="none" w:sz="0" w:space="0" w:color="auto"/>
                                                                    <w:bottom w:val="none" w:sz="0" w:space="0" w:color="auto"/>
                                                                    <w:right w:val="none" w:sz="0" w:space="0" w:color="auto"/>
                                                                  </w:divBdr>
                                                                  <w:divsChild>
                                                                    <w:div w:id="1601597752">
                                                                      <w:marLeft w:val="0"/>
                                                                      <w:marRight w:val="0"/>
                                                                      <w:marTop w:val="0"/>
                                                                      <w:marBottom w:val="0"/>
                                                                      <w:divBdr>
                                                                        <w:top w:val="none" w:sz="0" w:space="0" w:color="auto"/>
                                                                        <w:left w:val="none" w:sz="0" w:space="0" w:color="auto"/>
                                                                        <w:bottom w:val="none" w:sz="0" w:space="0" w:color="auto"/>
                                                                        <w:right w:val="none" w:sz="0" w:space="0" w:color="auto"/>
                                                                      </w:divBdr>
                                                                      <w:divsChild>
                                                                        <w:div w:id="1123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731286">
      <w:bodyDiv w:val="1"/>
      <w:marLeft w:val="0"/>
      <w:marRight w:val="0"/>
      <w:marTop w:val="0"/>
      <w:marBottom w:val="0"/>
      <w:divBdr>
        <w:top w:val="none" w:sz="0" w:space="0" w:color="auto"/>
        <w:left w:val="none" w:sz="0" w:space="0" w:color="auto"/>
        <w:bottom w:val="none" w:sz="0" w:space="0" w:color="auto"/>
        <w:right w:val="none" w:sz="0" w:space="0" w:color="auto"/>
      </w:divBdr>
      <w:divsChild>
        <w:div w:id="1026758077">
          <w:marLeft w:val="0"/>
          <w:marRight w:val="0"/>
          <w:marTop w:val="0"/>
          <w:marBottom w:val="0"/>
          <w:divBdr>
            <w:top w:val="none" w:sz="0" w:space="0" w:color="auto"/>
            <w:left w:val="none" w:sz="0" w:space="0" w:color="auto"/>
            <w:bottom w:val="none" w:sz="0" w:space="0" w:color="auto"/>
            <w:right w:val="none" w:sz="0" w:space="0" w:color="auto"/>
          </w:divBdr>
          <w:divsChild>
            <w:div w:id="2074425279">
              <w:marLeft w:val="0"/>
              <w:marRight w:val="0"/>
              <w:marTop w:val="0"/>
              <w:marBottom w:val="0"/>
              <w:divBdr>
                <w:top w:val="none" w:sz="0" w:space="0" w:color="auto"/>
                <w:left w:val="none" w:sz="0" w:space="0" w:color="auto"/>
                <w:bottom w:val="none" w:sz="0" w:space="0" w:color="auto"/>
                <w:right w:val="none" w:sz="0" w:space="0" w:color="auto"/>
              </w:divBdr>
              <w:divsChild>
                <w:div w:id="1924289788">
                  <w:marLeft w:val="0"/>
                  <w:marRight w:val="0"/>
                  <w:marTop w:val="0"/>
                  <w:marBottom w:val="0"/>
                  <w:divBdr>
                    <w:top w:val="none" w:sz="0" w:space="0" w:color="auto"/>
                    <w:left w:val="none" w:sz="0" w:space="0" w:color="auto"/>
                    <w:bottom w:val="none" w:sz="0" w:space="0" w:color="auto"/>
                    <w:right w:val="none" w:sz="0" w:space="0" w:color="auto"/>
                  </w:divBdr>
                  <w:divsChild>
                    <w:div w:id="1909723240">
                      <w:marLeft w:val="0"/>
                      <w:marRight w:val="0"/>
                      <w:marTop w:val="0"/>
                      <w:marBottom w:val="0"/>
                      <w:divBdr>
                        <w:top w:val="none" w:sz="0" w:space="0" w:color="auto"/>
                        <w:left w:val="none" w:sz="0" w:space="0" w:color="auto"/>
                        <w:bottom w:val="none" w:sz="0" w:space="0" w:color="auto"/>
                        <w:right w:val="none" w:sz="0" w:space="0" w:color="auto"/>
                      </w:divBdr>
                      <w:divsChild>
                        <w:div w:id="1645116811">
                          <w:marLeft w:val="0"/>
                          <w:marRight w:val="-100"/>
                          <w:marTop w:val="0"/>
                          <w:marBottom w:val="0"/>
                          <w:divBdr>
                            <w:top w:val="none" w:sz="0" w:space="0" w:color="auto"/>
                            <w:left w:val="none" w:sz="0" w:space="0" w:color="auto"/>
                            <w:bottom w:val="none" w:sz="0" w:space="0" w:color="auto"/>
                            <w:right w:val="none" w:sz="0" w:space="0" w:color="auto"/>
                          </w:divBdr>
                          <w:divsChild>
                            <w:div w:id="1856310719">
                              <w:marLeft w:val="0"/>
                              <w:marRight w:val="0"/>
                              <w:marTop w:val="0"/>
                              <w:marBottom w:val="0"/>
                              <w:divBdr>
                                <w:top w:val="none" w:sz="0" w:space="0" w:color="auto"/>
                                <w:left w:val="none" w:sz="0" w:space="0" w:color="auto"/>
                                <w:bottom w:val="none" w:sz="0" w:space="0" w:color="auto"/>
                                <w:right w:val="none" w:sz="0" w:space="0" w:color="auto"/>
                              </w:divBdr>
                              <w:divsChild>
                                <w:div w:id="701906214">
                                  <w:marLeft w:val="0"/>
                                  <w:marRight w:val="0"/>
                                  <w:marTop w:val="0"/>
                                  <w:marBottom w:val="0"/>
                                  <w:divBdr>
                                    <w:top w:val="none" w:sz="0" w:space="0" w:color="auto"/>
                                    <w:left w:val="none" w:sz="0" w:space="0" w:color="auto"/>
                                    <w:bottom w:val="none" w:sz="0" w:space="0" w:color="auto"/>
                                    <w:right w:val="none" w:sz="0" w:space="0" w:color="auto"/>
                                  </w:divBdr>
                                  <w:divsChild>
                                    <w:div w:id="1897399504">
                                      <w:marLeft w:val="0"/>
                                      <w:marRight w:val="0"/>
                                      <w:marTop w:val="0"/>
                                      <w:marBottom w:val="0"/>
                                      <w:divBdr>
                                        <w:top w:val="none" w:sz="0" w:space="0" w:color="auto"/>
                                        <w:left w:val="none" w:sz="0" w:space="0" w:color="auto"/>
                                        <w:bottom w:val="none" w:sz="0" w:space="0" w:color="auto"/>
                                        <w:right w:val="none" w:sz="0" w:space="0" w:color="auto"/>
                                      </w:divBdr>
                                      <w:divsChild>
                                        <w:div w:id="1036465846">
                                          <w:marLeft w:val="0"/>
                                          <w:marRight w:val="0"/>
                                          <w:marTop w:val="0"/>
                                          <w:marBottom w:val="0"/>
                                          <w:divBdr>
                                            <w:top w:val="none" w:sz="0" w:space="0" w:color="auto"/>
                                            <w:left w:val="none" w:sz="0" w:space="0" w:color="auto"/>
                                            <w:bottom w:val="none" w:sz="0" w:space="0" w:color="auto"/>
                                            <w:right w:val="none" w:sz="0" w:space="0" w:color="auto"/>
                                          </w:divBdr>
                                          <w:divsChild>
                                            <w:div w:id="1222325523">
                                              <w:marLeft w:val="0"/>
                                              <w:marRight w:val="0"/>
                                              <w:marTop w:val="0"/>
                                              <w:marBottom w:val="0"/>
                                              <w:divBdr>
                                                <w:top w:val="none" w:sz="0" w:space="0" w:color="auto"/>
                                                <w:left w:val="none" w:sz="0" w:space="0" w:color="auto"/>
                                                <w:bottom w:val="none" w:sz="0" w:space="0" w:color="auto"/>
                                                <w:right w:val="none" w:sz="0" w:space="0" w:color="auto"/>
                                              </w:divBdr>
                                              <w:divsChild>
                                                <w:div w:id="506406152">
                                                  <w:marLeft w:val="0"/>
                                                  <w:marRight w:val="0"/>
                                                  <w:marTop w:val="0"/>
                                                  <w:marBottom w:val="240"/>
                                                  <w:divBdr>
                                                    <w:top w:val="none" w:sz="0" w:space="0" w:color="auto"/>
                                                    <w:left w:val="none" w:sz="0" w:space="0" w:color="auto"/>
                                                    <w:bottom w:val="single" w:sz="6" w:space="0" w:color="D3D7D9"/>
                                                    <w:right w:val="none" w:sz="0" w:space="0" w:color="auto"/>
                                                  </w:divBdr>
                                                  <w:divsChild>
                                                    <w:div w:id="889732818">
                                                      <w:marLeft w:val="0"/>
                                                      <w:marRight w:val="0"/>
                                                      <w:marTop w:val="0"/>
                                                      <w:marBottom w:val="0"/>
                                                      <w:divBdr>
                                                        <w:top w:val="none" w:sz="0" w:space="0" w:color="auto"/>
                                                        <w:left w:val="none" w:sz="0" w:space="0" w:color="auto"/>
                                                        <w:bottom w:val="none" w:sz="0" w:space="0" w:color="auto"/>
                                                        <w:right w:val="none" w:sz="0" w:space="0" w:color="auto"/>
                                                      </w:divBdr>
                                                      <w:divsChild>
                                                        <w:div w:id="1168398233">
                                                          <w:marLeft w:val="0"/>
                                                          <w:marRight w:val="0"/>
                                                          <w:marTop w:val="0"/>
                                                          <w:marBottom w:val="0"/>
                                                          <w:divBdr>
                                                            <w:top w:val="none" w:sz="0" w:space="0" w:color="auto"/>
                                                            <w:left w:val="none" w:sz="0" w:space="0" w:color="auto"/>
                                                            <w:bottom w:val="none" w:sz="0" w:space="0" w:color="auto"/>
                                                            <w:right w:val="none" w:sz="0" w:space="0" w:color="auto"/>
                                                          </w:divBdr>
                                                          <w:divsChild>
                                                            <w:div w:id="43066579">
                                                              <w:marLeft w:val="0"/>
                                                              <w:marRight w:val="0"/>
                                                              <w:marTop w:val="0"/>
                                                              <w:marBottom w:val="0"/>
                                                              <w:divBdr>
                                                                <w:top w:val="none" w:sz="0" w:space="0" w:color="auto"/>
                                                                <w:left w:val="none" w:sz="0" w:space="0" w:color="auto"/>
                                                                <w:bottom w:val="none" w:sz="0" w:space="0" w:color="auto"/>
                                                                <w:right w:val="none" w:sz="0" w:space="0" w:color="auto"/>
                                                              </w:divBdr>
                                                              <w:divsChild>
                                                                <w:div w:id="989287620">
                                                                  <w:marLeft w:val="240"/>
                                                                  <w:marRight w:val="240"/>
                                                                  <w:marTop w:val="0"/>
                                                                  <w:marBottom w:val="0"/>
                                                                  <w:divBdr>
                                                                    <w:top w:val="none" w:sz="0" w:space="0" w:color="auto"/>
                                                                    <w:left w:val="none" w:sz="0" w:space="0" w:color="auto"/>
                                                                    <w:bottom w:val="dotted" w:sz="6" w:space="4" w:color="D3D7D9"/>
                                                                    <w:right w:val="none" w:sz="0" w:space="0" w:color="auto"/>
                                                                  </w:divBdr>
                                                                  <w:divsChild>
                                                                    <w:div w:id="943029301">
                                                                      <w:marLeft w:val="0"/>
                                                                      <w:marRight w:val="0"/>
                                                                      <w:marTop w:val="0"/>
                                                                      <w:marBottom w:val="0"/>
                                                                      <w:divBdr>
                                                                        <w:top w:val="none" w:sz="0" w:space="0" w:color="auto"/>
                                                                        <w:left w:val="none" w:sz="0" w:space="0" w:color="auto"/>
                                                                        <w:bottom w:val="none" w:sz="0" w:space="0" w:color="auto"/>
                                                                        <w:right w:val="none" w:sz="0" w:space="0" w:color="auto"/>
                                                                      </w:divBdr>
                                                                      <w:divsChild>
                                                                        <w:div w:id="392965882">
                                                                          <w:marLeft w:val="0"/>
                                                                          <w:marRight w:val="0"/>
                                                                          <w:marTop w:val="0"/>
                                                                          <w:marBottom w:val="0"/>
                                                                          <w:divBdr>
                                                                            <w:top w:val="none" w:sz="0" w:space="0" w:color="auto"/>
                                                                            <w:left w:val="none" w:sz="0" w:space="0" w:color="auto"/>
                                                                            <w:bottom w:val="none" w:sz="0" w:space="0" w:color="auto"/>
                                                                            <w:right w:val="none" w:sz="0" w:space="0" w:color="auto"/>
                                                                          </w:divBdr>
                                                                          <w:divsChild>
                                                                            <w:div w:id="1534347493">
                                                                              <w:marLeft w:val="0"/>
                                                                              <w:marRight w:val="0"/>
                                                                              <w:marTop w:val="0"/>
                                                                              <w:marBottom w:val="240"/>
                                                                              <w:divBdr>
                                                                                <w:top w:val="none" w:sz="0" w:space="0" w:color="auto"/>
                                                                                <w:left w:val="none" w:sz="0" w:space="0" w:color="auto"/>
                                                                                <w:bottom w:val="single" w:sz="6" w:space="0" w:color="D3D7D9"/>
                                                                                <w:right w:val="none" w:sz="0" w:space="0" w:color="auto"/>
                                                                              </w:divBdr>
                                                                              <w:divsChild>
                                                                                <w:div w:id="520165286">
                                                                                  <w:marLeft w:val="0"/>
                                                                                  <w:marRight w:val="0"/>
                                                                                  <w:marTop w:val="0"/>
                                                                                  <w:marBottom w:val="0"/>
                                                                                  <w:divBdr>
                                                                                    <w:top w:val="none" w:sz="0" w:space="0" w:color="auto"/>
                                                                                    <w:left w:val="none" w:sz="0" w:space="0" w:color="auto"/>
                                                                                    <w:bottom w:val="none" w:sz="0" w:space="0" w:color="auto"/>
                                                                                    <w:right w:val="none" w:sz="0" w:space="0" w:color="auto"/>
                                                                                  </w:divBdr>
                                                                                  <w:divsChild>
                                                                                    <w:div w:id="1666858246">
                                                                                      <w:marLeft w:val="0"/>
                                                                                      <w:marRight w:val="0"/>
                                                                                      <w:marTop w:val="0"/>
                                                                                      <w:marBottom w:val="0"/>
                                                                                      <w:divBdr>
                                                                                        <w:top w:val="none" w:sz="0" w:space="0" w:color="auto"/>
                                                                                        <w:left w:val="none" w:sz="0" w:space="0" w:color="auto"/>
                                                                                        <w:bottom w:val="none" w:sz="0" w:space="0" w:color="auto"/>
                                                                                        <w:right w:val="none" w:sz="0" w:space="0" w:color="auto"/>
                                                                                      </w:divBdr>
                                                                                      <w:divsChild>
                                                                                        <w:div w:id="1380547765">
                                                                                          <w:marLeft w:val="0"/>
                                                                                          <w:marRight w:val="0"/>
                                                                                          <w:marTop w:val="0"/>
                                                                                          <w:marBottom w:val="0"/>
                                                                                          <w:divBdr>
                                                                                            <w:top w:val="none" w:sz="0" w:space="0" w:color="auto"/>
                                                                                            <w:left w:val="none" w:sz="0" w:space="0" w:color="auto"/>
                                                                                            <w:bottom w:val="none" w:sz="0" w:space="0" w:color="auto"/>
                                                                                            <w:right w:val="none" w:sz="0" w:space="0" w:color="auto"/>
                                                                                          </w:divBdr>
                                                                                          <w:divsChild>
                                                                                            <w:div w:id="2020741377">
                                                                                              <w:marLeft w:val="240"/>
                                                                                              <w:marRight w:val="240"/>
                                                                                              <w:marTop w:val="0"/>
                                                                                              <w:marBottom w:val="0"/>
                                                                                              <w:divBdr>
                                                                                                <w:top w:val="none" w:sz="0" w:space="0" w:color="auto"/>
                                                                                                <w:left w:val="none" w:sz="0" w:space="0" w:color="auto"/>
                                                                                                <w:bottom w:val="dotted" w:sz="6" w:space="4" w:color="D3D7D9"/>
                                                                                                <w:right w:val="none" w:sz="0" w:space="0" w:color="auto"/>
                                                                                              </w:divBdr>
                                                                                              <w:divsChild>
                                                                                                <w:div w:id="349189394">
                                                                                                  <w:marLeft w:val="0"/>
                                                                                                  <w:marRight w:val="0"/>
                                                                                                  <w:marTop w:val="0"/>
                                                                                                  <w:marBottom w:val="0"/>
                                                                                                  <w:divBdr>
                                                                                                    <w:top w:val="none" w:sz="0" w:space="0" w:color="auto"/>
                                                                                                    <w:left w:val="none" w:sz="0" w:space="0" w:color="auto"/>
                                                                                                    <w:bottom w:val="none" w:sz="0" w:space="0" w:color="auto"/>
                                                                                                    <w:right w:val="none" w:sz="0" w:space="0" w:color="auto"/>
                                                                                                  </w:divBdr>
                                                                                                  <w:divsChild>
                                                                                                    <w:div w:id="558437264">
                                                                                                      <w:marLeft w:val="0"/>
                                                                                                      <w:marRight w:val="0"/>
                                                                                                      <w:marTop w:val="0"/>
                                                                                                      <w:marBottom w:val="0"/>
                                                                                                      <w:divBdr>
                                                                                                        <w:top w:val="none" w:sz="0" w:space="0" w:color="auto"/>
                                                                                                        <w:left w:val="none" w:sz="0" w:space="0" w:color="auto"/>
                                                                                                        <w:bottom w:val="none" w:sz="0" w:space="0" w:color="auto"/>
                                                                                                        <w:right w:val="none" w:sz="0" w:space="0" w:color="auto"/>
                                                                                                      </w:divBdr>
                                                                                                      <w:divsChild>
                                                                                                        <w:div w:id="1179584583">
                                                                                                          <w:marLeft w:val="0"/>
                                                                                                          <w:marRight w:val="0"/>
                                                                                                          <w:marTop w:val="0"/>
                                                                                                          <w:marBottom w:val="0"/>
                                                                                                          <w:divBdr>
                                                                                                            <w:top w:val="none" w:sz="0" w:space="0" w:color="auto"/>
                                                                                                            <w:left w:val="none" w:sz="0" w:space="0" w:color="auto"/>
                                                                                                            <w:bottom w:val="none" w:sz="0" w:space="0" w:color="auto"/>
                                                                                                            <w:right w:val="none" w:sz="0" w:space="0" w:color="auto"/>
                                                                                                          </w:divBdr>
                                                                                                          <w:divsChild>
                                                                                                            <w:div w:id="2047559233">
                                                                                                              <w:marLeft w:val="0"/>
                                                                                                              <w:marRight w:val="0"/>
                                                                                                              <w:marTop w:val="0"/>
                                                                                                              <w:marBottom w:val="0"/>
                                                                                                              <w:divBdr>
                                                                                                                <w:top w:val="none" w:sz="0" w:space="0" w:color="auto"/>
                                                                                                                <w:left w:val="none" w:sz="0" w:space="0" w:color="auto"/>
                                                                                                                <w:bottom w:val="none" w:sz="0" w:space="0" w:color="auto"/>
                                                                                                                <w:right w:val="none" w:sz="0" w:space="0" w:color="auto"/>
                                                                                                              </w:divBdr>
                                                                                                              <w:divsChild>
                                                                                                                <w:div w:id="1583878679">
                                                                                                                  <w:marLeft w:val="0"/>
                                                                                                                  <w:marRight w:val="0"/>
                                                                                                                  <w:marTop w:val="0"/>
                                                                                                                  <w:marBottom w:val="0"/>
                                                                                                                  <w:divBdr>
                                                                                                                    <w:top w:val="none" w:sz="0" w:space="0" w:color="auto"/>
                                                                                                                    <w:left w:val="none" w:sz="0" w:space="0" w:color="auto"/>
                                                                                                                    <w:bottom w:val="none" w:sz="0" w:space="0" w:color="auto"/>
                                                                                                                    <w:right w:val="none" w:sz="0" w:space="0" w:color="auto"/>
                                                                                                                  </w:divBdr>
                                                                                                                  <w:divsChild>
                                                                                                                    <w:div w:id="685600138">
                                                                                                                      <w:marLeft w:val="0"/>
                                                                                                                      <w:marRight w:val="0"/>
                                                                                                                      <w:marTop w:val="0"/>
                                                                                                                      <w:marBottom w:val="0"/>
                                                                                                                      <w:divBdr>
                                                                                                                        <w:top w:val="none" w:sz="0" w:space="0" w:color="auto"/>
                                                                                                                        <w:left w:val="none" w:sz="0" w:space="0" w:color="auto"/>
                                                                                                                        <w:bottom w:val="none" w:sz="0" w:space="0" w:color="auto"/>
                                                                                                                        <w:right w:val="none" w:sz="0" w:space="0" w:color="auto"/>
                                                                                                                      </w:divBdr>
                                                                                                                      <w:divsChild>
                                                                                                                        <w:div w:id="2054697335">
                                                                                                                          <w:marLeft w:val="0"/>
                                                                                                                          <w:marRight w:val="0"/>
                                                                                                                          <w:marTop w:val="0"/>
                                                                                                                          <w:marBottom w:val="0"/>
                                                                                                                          <w:divBdr>
                                                                                                                            <w:top w:val="none" w:sz="0" w:space="0" w:color="auto"/>
                                                                                                                            <w:left w:val="none" w:sz="0" w:space="0" w:color="auto"/>
                                                                                                                            <w:bottom w:val="none" w:sz="0" w:space="0" w:color="auto"/>
                                                                                                                            <w:right w:val="none" w:sz="0" w:space="0" w:color="auto"/>
                                                                                                                          </w:divBdr>
                                                                                                                          <w:divsChild>
                                                                                                                            <w:div w:id="984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194770">
      <w:bodyDiv w:val="1"/>
      <w:marLeft w:val="0"/>
      <w:marRight w:val="0"/>
      <w:marTop w:val="0"/>
      <w:marBottom w:val="0"/>
      <w:divBdr>
        <w:top w:val="none" w:sz="0" w:space="0" w:color="auto"/>
        <w:left w:val="none" w:sz="0" w:space="0" w:color="auto"/>
        <w:bottom w:val="none" w:sz="0" w:space="0" w:color="auto"/>
        <w:right w:val="none" w:sz="0" w:space="0" w:color="auto"/>
      </w:divBdr>
    </w:div>
    <w:div w:id="2091466799">
      <w:bodyDiv w:val="1"/>
      <w:marLeft w:val="0"/>
      <w:marRight w:val="0"/>
      <w:marTop w:val="0"/>
      <w:marBottom w:val="0"/>
      <w:divBdr>
        <w:top w:val="none" w:sz="0" w:space="0" w:color="auto"/>
        <w:left w:val="none" w:sz="0" w:space="0" w:color="auto"/>
        <w:bottom w:val="none" w:sz="0" w:space="0" w:color="auto"/>
        <w:right w:val="none" w:sz="0" w:space="0" w:color="auto"/>
      </w:divBdr>
    </w:div>
    <w:div w:id="2091659819">
      <w:bodyDiv w:val="1"/>
      <w:marLeft w:val="0"/>
      <w:marRight w:val="0"/>
      <w:marTop w:val="0"/>
      <w:marBottom w:val="0"/>
      <w:divBdr>
        <w:top w:val="none" w:sz="0" w:space="0" w:color="auto"/>
        <w:left w:val="none" w:sz="0" w:space="0" w:color="auto"/>
        <w:bottom w:val="none" w:sz="0" w:space="0" w:color="auto"/>
        <w:right w:val="none" w:sz="0" w:space="0" w:color="auto"/>
      </w:divBdr>
      <w:divsChild>
        <w:div w:id="2116319320">
          <w:marLeft w:val="0"/>
          <w:marRight w:val="0"/>
          <w:marTop w:val="0"/>
          <w:marBottom w:val="0"/>
          <w:divBdr>
            <w:top w:val="none" w:sz="0" w:space="0" w:color="auto"/>
            <w:left w:val="none" w:sz="0" w:space="0" w:color="auto"/>
            <w:bottom w:val="none" w:sz="0" w:space="0" w:color="auto"/>
            <w:right w:val="none" w:sz="0" w:space="0" w:color="auto"/>
          </w:divBdr>
          <w:divsChild>
            <w:div w:id="1686861499">
              <w:marLeft w:val="0"/>
              <w:marRight w:val="0"/>
              <w:marTop w:val="0"/>
              <w:marBottom w:val="0"/>
              <w:divBdr>
                <w:top w:val="none" w:sz="0" w:space="0" w:color="auto"/>
                <w:left w:val="none" w:sz="0" w:space="0" w:color="auto"/>
                <w:bottom w:val="none" w:sz="0" w:space="0" w:color="auto"/>
                <w:right w:val="none" w:sz="0" w:space="0" w:color="auto"/>
              </w:divBdr>
              <w:divsChild>
                <w:div w:id="1963539449">
                  <w:marLeft w:val="0"/>
                  <w:marRight w:val="0"/>
                  <w:marTop w:val="0"/>
                  <w:marBottom w:val="0"/>
                  <w:divBdr>
                    <w:top w:val="none" w:sz="0" w:space="0" w:color="auto"/>
                    <w:left w:val="none" w:sz="0" w:space="0" w:color="auto"/>
                    <w:bottom w:val="none" w:sz="0" w:space="0" w:color="auto"/>
                    <w:right w:val="none" w:sz="0" w:space="0" w:color="auto"/>
                  </w:divBdr>
                  <w:divsChild>
                    <w:div w:id="1236162799">
                      <w:marLeft w:val="0"/>
                      <w:marRight w:val="0"/>
                      <w:marTop w:val="0"/>
                      <w:marBottom w:val="0"/>
                      <w:divBdr>
                        <w:top w:val="none" w:sz="0" w:space="0" w:color="auto"/>
                        <w:left w:val="none" w:sz="0" w:space="0" w:color="auto"/>
                        <w:bottom w:val="none" w:sz="0" w:space="0" w:color="auto"/>
                        <w:right w:val="none" w:sz="0" w:space="0" w:color="auto"/>
                      </w:divBdr>
                      <w:divsChild>
                        <w:div w:id="1368412187">
                          <w:marLeft w:val="0"/>
                          <w:marRight w:val="0"/>
                          <w:marTop w:val="0"/>
                          <w:marBottom w:val="0"/>
                          <w:divBdr>
                            <w:top w:val="none" w:sz="0" w:space="0" w:color="auto"/>
                            <w:left w:val="none" w:sz="0" w:space="0" w:color="auto"/>
                            <w:bottom w:val="none" w:sz="0" w:space="0" w:color="auto"/>
                            <w:right w:val="none" w:sz="0" w:space="0" w:color="auto"/>
                          </w:divBdr>
                          <w:divsChild>
                            <w:div w:id="131288315">
                              <w:marLeft w:val="0"/>
                              <w:marRight w:val="0"/>
                              <w:marTop w:val="0"/>
                              <w:marBottom w:val="0"/>
                              <w:divBdr>
                                <w:top w:val="none" w:sz="0" w:space="0" w:color="auto"/>
                                <w:left w:val="none" w:sz="0" w:space="0" w:color="auto"/>
                                <w:bottom w:val="none" w:sz="0" w:space="0" w:color="auto"/>
                                <w:right w:val="none" w:sz="0" w:space="0" w:color="auto"/>
                              </w:divBdr>
                              <w:divsChild>
                                <w:div w:id="1516071950">
                                  <w:marLeft w:val="0"/>
                                  <w:marRight w:val="0"/>
                                  <w:marTop w:val="0"/>
                                  <w:marBottom w:val="0"/>
                                  <w:divBdr>
                                    <w:top w:val="none" w:sz="0" w:space="0" w:color="auto"/>
                                    <w:left w:val="none" w:sz="0" w:space="0" w:color="auto"/>
                                    <w:bottom w:val="none" w:sz="0" w:space="0" w:color="auto"/>
                                    <w:right w:val="none" w:sz="0" w:space="0" w:color="auto"/>
                                  </w:divBdr>
                                  <w:divsChild>
                                    <w:div w:id="1108310023">
                                      <w:marLeft w:val="0"/>
                                      <w:marRight w:val="0"/>
                                      <w:marTop w:val="0"/>
                                      <w:marBottom w:val="0"/>
                                      <w:divBdr>
                                        <w:top w:val="none" w:sz="0" w:space="0" w:color="auto"/>
                                        <w:left w:val="none" w:sz="0" w:space="0" w:color="auto"/>
                                        <w:bottom w:val="none" w:sz="0" w:space="0" w:color="auto"/>
                                        <w:right w:val="none" w:sz="0" w:space="0" w:color="auto"/>
                                      </w:divBdr>
                                      <w:divsChild>
                                        <w:div w:id="834152723">
                                          <w:marLeft w:val="-150"/>
                                          <w:marRight w:val="-150"/>
                                          <w:marTop w:val="0"/>
                                          <w:marBottom w:val="0"/>
                                          <w:divBdr>
                                            <w:top w:val="none" w:sz="0" w:space="0" w:color="auto"/>
                                            <w:left w:val="none" w:sz="0" w:space="0" w:color="auto"/>
                                            <w:bottom w:val="none" w:sz="0" w:space="0" w:color="auto"/>
                                            <w:right w:val="none" w:sz="0" w:space="0" w:color="auto"/>
                                          </w:divBdr>
                                          <w:divsChild>
                                            <w:div w:id="2106420400">
                                              <w:marLeft w:val="0"/>
                                              <w:marRight w:val="0"/>
                                              <w:marTop w:val="0"/>
                                              <w:marBottom w:val="0"/>
                                              <w:divBdr>
                                                <w:top w:val="none" w:sz="0" w:space="0" w:color="auto"/>
                                                <w:left w:val="none" w:sz="0" w:space="0" w:color="auto"/>
                                                <w:bottom w:val="none" w:sz="0" w:space="0" w:color="auto"/>
                                                <w:right w:val="none" w:sz="0" w:space="0" w:color="auto"/>
                                              </w:divBdr>
                                              <w:divsChild>
                                                <w:div w:id="1786196301">
                                                  <w:marLeft w:val="0"/>
                                                  <w:marRight w:val="0"/>
                                                  <w:marTop w:val="0"/>
                                                  <w:marBottom w:val="0"/>
                                                  <w:divBdr>
                                                    <w:top w:val="none" w:sz="0" w:space="0" w:color="auto"/>
                                                    <w:left w:val="none" w:sz="0" w:space="0" w:color="auto"/>
                                                    <w:bottom w:val="none" w:sz="0" w:space="0" w:color="auto"/>
                                                    <w:right w:val="none" w:sz="0" w:space="0" w:color="auto"/>
                                                  </w:divBdr>
                                                  <w:divsChild>
                                                    <w:div w:id="658312826">
                                                      <w:marLeft w:val="0"/>
                                                      <w:marRight w:val="0"/>
                                                      <w:marTop w:val="0"/>
                                                      <w:marBottom w:val="0"/>
                                                      <w:divBdr>
                                                        <w:top w:val="none" w:sz="0" w:space="0" w:color="auto"/>
                                                        <w:left w:val="none" w:sz="0" w:space="0" w:color="auto"/>
                                                        <w:bottom w:val="none" w:sz="0" w:space="0" w:color="auto"/>
                                                        <w:right w:val="none" w:sz="0" w:space="0" w:color="auto"/>
                                                      </w:divBdr>
                                                      <w:divsChild>
                                                        <w:div w:id="566956771">
                                                          <w:marLeft w:val="0"/>
                                                          <w:marRight w:val="0"/>
                                                          <w:marTop w:val="0"/>
                                                          <w:marBottom w:val="0"/>
                                                          <w:divBdr>
                                                            <w:top w:val="none" w:sz="0" w:space="0" w:color="auto"/>
                                                            <w:left w:val="none" w:sz="0" w:space="0" w:color="auto"/>
                                                            <w:bottom w:val="none" w:sz="0" w:space="0" w:color="auto"/>
                                                            <w:right w:val="none" w:sz="0" w:space="0" w:color="auto"/>
                                                          </w:divBdr>
                                                          <w:divsChild>
                                                            <w:div w:id="1209951587">
                                                              <w:marLeft w:val="0"/>
                                                              <w:marRight w:val="0"/>
                                                              <w:marTop w:val="0"/>
                                                              <w:marBottom w:val="0"/>
                                                              <w:divBdr>
                                                                <w:top w:val="none" w:sz="0" w:space="0" w:color="auto"/>
                                                                <w:left w:val="none" w:sz="0" w:space="0" w:color="auto"/>
                                                                <w:bottom w:val="none" w:sz="0" w:space="0" w:color="auto"/>
                                                                <w:right w:val="none" w:sz="0" w:space="0" w:color="auto"/>
                                                              </w:divBdr>
                                                              <w:divsChild>
                                                                <w:div w:id="1013612531">
                                                                  <w:marLeft w:val="0"/>
                                                                  <w:marRight w:val="0"/>
                                                                  <w:marTop w:val="0"/>
                                                                  <w:marBottom w:val="0"/>
                                                                  <w:divBdr>
                                                                    <w:top w:val="none" w:sz="0" w:space="0" w:color="auto"/>
                                                                    <w:left w:val="none" w:sz="0" w:space="0" w:color="auto"/>
                                                                    <w:bottom w:val="none" w:sz="0" w:space="0" w:color="auto"/>
                                                                    <w:right w:val="none" w:sz="0" w:space="0" w:color="auto"/>
                                                                  </w:divBdr>
                                                                  <w:divsChild>
                                                                    <w:div w:id="1375235421">
                                                                      <w:marLeft w:val="0"/>
                                                                      <w:marRight w:val="0"/>
                                                                      <w:marTop w:val="0"/>
                                                                      <w:marBottom w:val="0"/>
                                                                      <w:divBdr>
                                                                        <w:top w:val="none" w:sz="0" w:space="0" w:color="auto"/>
                                                                        <w:left w:val="none" w:sz="0" w:space="0" w:color="auto"/>
                                                                        <w:bottom w:val="none" w:sz="0" w:space="0" w:color="auto"/>
                                                                        <w:right w:val="none" w:sz="0" w:space="0" w:color="auto"/>
                                                                      </w:divBdr>
                                                                      <w:divsChild>
                                                                        <w:div w:id="1444567312">
                                                                          <w:marLeft w:val="-225"/>
                                                                          <w:marRight w:val="-225"/>
                                                                          <w:marTop w:val="0"/>
                                                                          <w:marBottom w:val="0"/>
                                                                          <w:divBdr>
                                                                            <w:top w:val="none" w:sz="0" w:space="0" w:color="auto"/>
                                                                            <w:left w:val="none" w:sz="0" w:space="0" w:color="auto"/>
                                                                            <w:bottom w:val="none" w:sz="0" w:space="0" w:color="auto"/>
                                                                            <w:right w:val="none" w:sz="0" w:space="0" w:color="auto"/>
                                                                          </w:divBdr>
                                                                          <w:divsChild>
                                                                            <w:div w:id="8183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853884">
      <w:bodyDiv w:val="1"/>
      <w:marLeft w:val="0"/>
      <w:marRight w:val="0"/>
      <w:marTop w:val="0"/>
      <w:marBottom w:val="0"/>
      <w:divBdr>
        <w:top w:val="none" w:sz="0" w:space="0" w:color="auto"/>
        <w:left w:val="none" w:sz="0" w:space="0" w:color="auto"/>
        <w:bottom w:val="none" w:sz="0" w:space="0" w:color="auto"/>
        <w:right w:val="none" w:sz="0" w:space="0" w:color="auto"/>
      </w:divBdr>
      <w:divsChild>
        <w:div w:id="290676162">
          <w:marLeft w:val="0"/>
          <w:marRight w:val="0"/>
          <w:marTop w:val="0"/>
          <w:marBottom w:val="0"/>
          <w:divBdr>
            <w:top w:val="none" w:sz="0" w:space="0" w:color="auto"/>
            <w:left w:val="none" w:sz="0" w:space="0" w:color="auto"/>
            <w:bottom w:val="none" w:sz="0" w:space="0" w:color="auto"/>
            <w:right w:val="none" w:sz="0" w:space="0" w:color="auto"/>
          </w:divBdr>
        </w:div>
      </w:divsChild>
    </w:div>
    <w:div w:id="2092071393">
      <w:bodyDiv w:val="1"/>
      <w:marLeft w:val="0"/>
      <w:marRight w:val="0"/>
      <w:marTop w:val="0"/>
      <w:marBottom w:val="0"/>
      <w:divBdr>
        <w:top w:val="none" w:sz="0" w:space="0" w:color="auto"/>
        <w:left w:val="none" w:sz="0" w:space="0" w:color="auto"/>
        <w:bottom w:val="none" w:sz="0" w:space="0" w:color="auto"/>
        <w:right w:val="none" w:sz="0" w:space="0" w:color="auto"/>
      </w:divBdr>
    </w:div>
    <w:div w:id="2092503041">
      <w:bodyDiv w:val="1"/>
      <w:marLeft w:val="0"/>
      <w:marRight w:val="0"/>
      <w:marTop w:val="0"/>
      <w:marBottom w:val="0"/>
      <w:divBdr>
        <w:top w:val="none" w:sz="0" w:space="0" w:color="auto"/>
        <w:left w:val="none" w:sz="0" w:space="0" w:color="auto"/>
        <w:bottom w:val="none" w:sz="0" w:space="0" w:color="auto"/>
        <w:right w:val="none" w:sz="0" w:space="0" w:color="auto"/>
      </w:divBdr>
    </w:div>
    <w:div w:id="2092660500">
      <w:bodyDiv w:val="1"/>
      <w:marLeft w:val="0"/>
      <w:marRight w:val="0"/>
      <w:marTop w:val="0"/>
      <w:marBottom w:val="0"/>
      <w:divBdr>
        <w:top w:val="none" w:sz="0" w:space="0" w:color="auto"/>
        <w:left w:val="none" w:sz="0" w:space="0" w:color="auto"/>
        <w:bottom w:val="none" w:sz="0" w:space="0" w:color="auto"/>
        <w:right w:val="none" w:sz="0" w:space="0" w:color="auto"/>
      </w:divBdr>
    </w:div>
    <w:div w:id="2093815326">
      <w:bodyDiv w:val="1"/>
      <w:marLeft w:val="0"/>
      <w:marRight w:val="0"/>
      <w:marTop w:val="0"/>
      <w:marBottom w:val="0"/>
      <w:divBdr>
        <w:top w:val="none" w:sz="0" w:space="0" w:color="auto"/>
        <w:left w:val="none" w:sz="0" w:space="0" w:color="auto"/>
        <w:bottom w:val="none" w:sz="0" w:space="0" w:color="auto"/>
        <w:right w:val="none" w:sz="0" w:space="0" w:color="auto"/>
      </w:divBdr>
    </w:div>
    <w:div w:id="2095275453">
      <w:bodyDiv w:val="1"/>
      <w:marLeft w:val="0"/>
      <w:marRight w:val="0"/>
      <w:marTop w:val="0"/>
      <w:marBottom w:val="0"/>
      <w:divBdr>
        <w:top w:val="none" w:sz="0" w:space="0" w:color="auto"/>
        <w:left w:val="none" w:sz="0" w:space="0" w:color="auto"/>
        <w:bottom w:val="none" w:sz="0" w:space="0" w:color="auto"/>
        <w:right w:val="none" w:sz="0" w:space="0" w:color="auto"/>
      </w:divBdr>
    </w:div>
    <w:div w:id="2095473811">
      <w:bodyDiv w:val="1"/>
      <w:marLeft w:val="0"/>
      <w:marRight w:val="0"/>
      <w:marTop w:val="0"/>
      <w:marBottom w:val="0"/>
      <w:divBdr>
        <w:top w:val="none" w:sz="0" w:space="0" w:color="auto"/>
        <w:left w:val="none" w:sz="0" w:space="0" w:color="auto"/>
        <w:bottom w:val="none" w:sz="0" w:space="0" w:color="auto"/>
        <w:right w:val="none" w:sz="0" w:space="0" w:color="auto"/>
      </w:divBdr>
    </w:div>
    <w:div w:id="2096128196">
      <w:bodyDiv w:val="1"/>
      <w:marLeft w:val="0"/>
      <w:marRight w:val="0"/>
      <w:marTop w:val="0"/>
      <w:marBottom w:val="0"/>
      <w:divBdr>
        <w:top w:val="none" w:sz="0" w:space="0" w:color="auto"/>
        <w:left w:val="none" w:sz="0" w:space="0" w:color="auto"/>
        <w:bottom w:val="none" w:sz="0" w:space="0" w:color="auto"/>
        <w:right w:val="none" w:sz="0" w:space="0" w:color="auto"/>
      </w:divBdr>
      <w:divsChild>
        <w:div w:id="1818572714">
          <w:marLeft w:val="0"/>
          <w:marRight w:val="0"/>
          <w:marTop w:val="0"/>
          <w:marBottom w:val="0"/>
          <w:divBdr>
            <w:top w:val="none" w:sz="0" w:space="0" w:color="auto"/>
            <w:left w:val="none" w:sz="0" w:space="0" w:color="auto"/>
            <w:bottom w:val="none" w:sz="0" w:space="0" w:color="auto"/>
            <w:right w:val="none" w:sz="0" w:space="0" w:color="auto"/>
          </w:divBdr>
          <w:divsChild>
            <w:div w:id="412236750">
              <w:marLeft w:val="0"/>
              <w:marRight w:val="0"/>
              <w:marTop w:val="0"/>
              <w:marBottom w:val="0"/>
              <w:divBdr>
                <w:top w:val="none" w:sz="0" w:space="0" w:color="auto"/>
                <w:left w:val="none" w:sz="0" w:space="0" w:color="auto"/>
                <w:bottom w:val="none" w:sz="0" w:space="0" w:color="auto"/>
                <w:right w:val="none" w:sz="0" w:space="0" w:color="auto"/>
              </w:divBdr>
              <w:divsChild>
                <w:div w:id="59837001">
                  <w:marLeft w:val="0"/>
                  <w:marRight w:val="0"/>
                  <w:marTop w:val="0"/>
                  <w:marBottom w:val="0"/>
                  <w:divBdr>
                    <w:top w:val="none" w:sz="0" w:space="0" w:color="auto"/>
                    <w:left w:val="none" w:sz="0" w:space="0" w:color="auto"/>
                    <w:bottom w:val="none" w:sz="0" w:space="0" w:color="auto"/>
                    <w:right w:val="none" w:sz="0" w:space="0" w:color="auto"/>
                  </w:divBdr>
                  <w:divsChild>
                    <w:div w:id="789281951">
                      <w:marLeft w:val="0"/>
                      <w:marRight w:val="0"/>
                      <w:marTop w:val="0"/>
                      <w:marBottom w:val="0"/>
                      <w:divBdr>
                        <w:top w:val="none" w:sz="0" w:space="0" w:color="auto"/>
                        <w:left w:val="none" w:sz="0" w:space="0" w:color="auto"/>
                        <w:bottom w:val="none" w:sz="0" w:space="0" w:color="auto"/>
                        <w:right w:val="none" w:sz="0" w:space="0" w:color="auto"/>
                      </w:divBdr>
                      <w:divsChild>
                        <w:div w:id="1433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9868">
      <w:bodyDiv w:val="1"/>
      <w:marLeft w:val="0"/>
      <w:marRight w:val="0"/>
      <w:marTop w:val="0"/>
      <w:marBottom w:val="0"/>
      <w:divBdr>
        <w:top w:val="none" w:sz="0" w:space="0" w:color="auto"/>
        <w:left w:val="none" w:sz="0" w:space="0" w:color="auto"/>
        <w:bottom w:val="none" w:sz="0" w:space="0" w:color="auto"/>
        <w:right w:val="none" w:sz="0" w:space="0" w:color="auto"/>
      </w:divBdr>
    </w:div>
    <w:div w:id="2097676761">
      <w:bodyDiv w:val="1"/>
      <w:marLeft w:val="0"/>
      <w:marRight w:val="0"/>
      <w:marTop w:val="0"/>
      <w:marBottom w:val="0"/>
      <w:divBdr>
        <w:top w:val="none" w:sz="0" w:space="0" w:color="auto"/>
        <w:left w:val="none" w:sz="0" w:space="0" w:color="auto"/>
        <w:bottom w:val="none" w:sz="0" w:space="0" w:color="auto"/>
        <w:right w:val="none" w:sz="0" w:space="0" w:color="auto"/>
      </w:divBdr>
    </w:div>
    <w:div w:id="2098822089">
      <w:bodyDiv w:val="1"/>
      <w:marLeft w:val="0"/>
      <w:marRight w:val="0"/>
      <w:marTop w:val="0"/>
      <w:marBottom w:val="0"/>
      <w:divBdr>
        <w:top w:val="none" w:sz="0" w:space="0" w:color="auto"/>
        <w:left w:val="none" w:sz="0" w:space="0" w:color="auto"/>
        <w:bottom w:val="none" w:sz="0" w:space="0" w:color="auto"/>
        <w:right w:val="none" w:sz="0" w:space="0" w:color="auto"/>
      </w:divBdr>
      <w:divsChild>
        <w:div w:id="1237277736">
          <w:marLeft w:val="0"/>
          <w:marRight w:val="0"/>
          <w:marTop w:val="0"/>
          <w:marBottom w:val="0"/>
          <w:divBdr>
            <w:top w:val="none" w:sz="0" w:space="0" w:color="auto"/>
            <w:left w:val="none" w:sz="0" w:space="0" w:color="auto"/>
            <w:bottom w:val="none" w:sz="0" w:space="0" w:color="auto"/>
            <w:right w:val="none" w:sz="0" w:space="0" w:color="auto"/>
          </w:divBdr>
        </w:div>
      </w:divsChild>
    </w:div>
    <w:div w:id="2098867290">
      <w:bodyDiv w:val="1"/>
      <w:marLeft w:val="0"/>
      <w:marRight w:val="0"/>
      <w:marTop w:val="0"/>
      <w:marBottom w:val="0"/>
      <w:divBdr>
        <w:top w:val="none" w:sz="0" w:space="0" w:color="auto"/>
        <w:left w:val="none" w:sz="0" w:space="0" w:color="auto"/>
        <w:bottom w:val="none" w:sz="0" w:space="0" w:color="auto"/>
        <w:right w:val="none" w:sz="0" w:space="0" w:color="auto"/>
      </w:divBdr>
    </w:div>
    <w:div w:id="2099204466">
      <w:bodyDiv w:val="1"/>
      <w:marLeft w:val="0"/>
      <w:marRight w:val="0"/>
      <w:marTop w:val="0"/>
      <w:marBottom w:val="0"/>
      <w:divBdr>
        <w:top w:val="none" w:sz="0" w:space="0" w:color="auto"/>
        <w:left w:val="none" w:sz="0" w:space="0" w:color="auto"/>
        <w:bottom w:val="none" w:sz="0" w:space="0" w:color="auto"/>
        <w:right w:val="none" w:sz="0" w:space="0" w:color="auto"/>
      </w:divBdr>
    </w:div>
    <w:div w:id="2100055663">
      <w:bodyDiv w:val="1"/>
      <w:marLeft w:val="0"/>
      <w:marRight w:val="0"/>
      <w:marTop w:val="0"/>
      <w:marBottom w:val="0"/>
      <w:divBdr>
        <w:top w:val="none" w:sz="0" w:space="0" w:color="auto"/>
        <w:left w:val="none" w:sz="0" w:space="0" w:color="auto"/>
        <w:bottom w:val="none" w:sz="0" w:space="0" w:color="auto"/>
        <w:right w:val="none" w:sz="0" w:space="0" w:color="auto"/>
      </w:divBdr>
      <w:divsChild>
        <w:div w:id="650672587">
          <w:marLeft w:val="0"/>
          <w:marRight w:val="0"/>
          <w:marTop w:val="0"/>
          <w:marBottom w:val="0"/>
          <w:divBdr>
            <w:top w:val="none" w:sz="0" w:space="0" w:color="auto"/>
            <w:left w:val="none" w:sz="0" w:space="0" w:color="auto"/>
            <w:bottom w:val="none" w:sz="0" w:space="0" w:color="auto"/>
            <w:right w:val="none" w:sz="0" w:space="0" w:color="auto"/>
          </w:divBdr>
          <w:divsChild>
            <w:div w:id="1278105420">
              <w:marLeft w:val="0"/>
              <w:marRight w:val="0"/>
              <w:marTop w:val="0"/>
              <w:marBottom w:val="0"/>
              <w:divBdr>
                <w:top w:val="none" w:sz="0" w:space="0" w:color="auto"/>
                <w:left w:val="none" w:sz="0" w:space="0" w:color="auto"/>
                <w:bottom w:val="none" w:sz="0" w:space="0" w:color="auto"/>
                <w:right w:val="none" w:sz="0" w:space="0" w:color="auto"/>
              </w:divBdr>
              <w:divsChild>
                <w:div w:id="1483539795">
                  <w:marLeft w:val="0"/>
                  <w:marRight w:val="0"/>
                  <w:marTop w:val="0"/>
                  <w:marBottom w:val="0"/>
                  <w:divBdr>
                    <w:top w:val="none" w:sz="0" w:space="0" w:color="auto"/>
                    <w:left w:val="none" w:sz="0" w:space="0" w:color="auto"/>
                    <w:bottom w:val="none" w:sz="0" w:space="0" w:color="auto"/>
                    <w:right w:val="none" w:sz="0" w:space="0" w:color="auto"/>
                  </w:divBdr>
                  <w:divsChild>
                    <w:div w:id="1654410301">
                      <w:marLeft w:val="0"/>
                      <w:marRight w:val="0"/>
                      <w:marTop w:val="0"/>
                      <w:marBottom w:val="0"/>
                      <w:divBdr>
                        <w:top w:val="none" w:sz="0" w:space="0" w:color="auto"/>
                        <w:left w:val="none" w:sz="0" w:space="0" w:color="auto"/>
                        <w:bottom w:val="none" w:sz="0" w:space="0" w:color="auto"/>
                        <w:right w:val="none" w:sz="0" w:space="0" w:color="auto"/>
                      </w:divBdr>
                      <w:divsChild>
                        <w:div w:id="794758935">
                          <w:marLeft w:val="0"/>
                          <w:marRight w:val="0"/>
                          <w:marTop w:val="0"/>
                          <w:marBottom w:val="0"/>
                          <w:divBdr>
                            <w:top w:val="none" w:sz="0" w:space="0" w:color="auto"/>
                            <w:left w:val="none" w:sz="0" w:space="0" w:color="auto"/>
                            <w:bottom w:val="none" w:sz="0" w:space="0" w:color="auto"/>
                            <w:right w:val="none" w:sz="0" w:space="0" w:color="auto"/>
                          </w:divBdr>
                          <w:divsChild>
                            <w:div w:id="2102754884">
                              <w:marLeft w:val="0"/>
                              <w:marRight w:val="0"/>
                              <w:marTop w:val="0"/>
                              <w:marBottom w:val="0"/>
                              <w:divBdr>
                                <w:top w:val="none" w:sz="0" w:space="0" w:color="auto"/>
                                <w:left w:val="none" w:sz="0" w:space="0" w:color="auto"/>
                                <w:bottom w:val="none" w:sz="0" w:space="0" w:color="auto"/>
                                <w:right w:val="none" w:sz="0" w:space="0" w:color="auto"/>
                              </w:divBdr>
                              <w:divsChild>
                                <w:div w:id="1232422490">
                                  <w:marLeft w:val="0"/>
                                  <w:marRight w:val="0"/>
                                  <w:marTop w:val="0"/>
                                  <w:marBottom w:val="0"/>
                                  <w:divBdr>
                                    <w:top w:val="none" w:sz="0" w:space="0" w:color="auto"/>
                                    <w:left w:val="none" w:sz="0" w:space="0" w:color="auto"/>
                                    <w:bottom w:val="none" w:sz="0" w:space="0" w:color="auto"/>
                                    <w:right w:val="none" w:sz="0" w:space="0" w:color="auto"/>
                                  </w:divBdr>
                                  <w:divsChild>
                                    <w:div w:id="773785172">
                                      <w:marLeft w:val="0"/>
                                      <w:marRight w:val="0"/>
                                      <w:marTop w:val="0"/>
                                      <w:marBottom w:val="0"/>
                                      <w:divBdr>
                                        <w:top w:val="none" w:sz="0" w:space="0" w:color="auto"/>
                                        <w:left w:val="none" w:sz="0" w:space="0" w:color="auto"/>
                                        <w:bottom w:val="none" w:sz="0" w:space="0" w:color="auto"/>
                                        <w:right w:val="none" w:sz="0" w:space="0" w:color="auto"/>
                                      </w:divBdr>
                                      <w:divsChild>
                                        <w:div w:id="1681467719">
                                          <w:marLeft w:val="-150"/>
                                          <w:marRight w:val="-150"/>
                                          <w:marTop w:val="0"/>
                                          <w:marBottom w:val="0"/>
                                          <w:divBdr>
                                            <w:top w:val="none" w:sz="0" w:space="0" w:color="auto"/>
                                            <w:left w:val="none" w:sz="0" w:space="0" w:color="auto"/>
                                            <w:bottom w:val="none" w:sz="0" w:space="0" w:color="auto"/>
                                            <w:right w:val="none" w:sz="0" w:space="0" w:color="auto"/>
                                          </w:divBdr>
                                          <w:divsChild>
                                            <w:div w:id="734552247">
                                              <w:marLeft w:val="0"/>
                                              <w:marRight w:val="0"/>
                                              <w:marTop w:val="0"/>
                                              <w:marBottom w:val="0"/>
                                              <w:divBdr>
                                                <w:top w:val="none" w:sz="0" w:space="0" w:color="auto"/>
                                                <w:left w:val="none" w:sz="0" w:space="0" w:color="auto"/>
                                                <w:bottom w:val="none" w:sz="0" w:space="0" w:color="auto"/>
                                                <w:right w:val="none" w:sz="0" w:space="0" w:color="auto"/>
                                              </w:divBdr>
                                              <w:divsChild>
                                                <w:div w:id="83041263">
                                                  <w:marLeft w:val="0"/>
                                                  <w:marRight w:val="0"/>
                                                  <w:marTop w:val="0"/>
                                                  <w:marBottom w:val="0"/>
                                                  <w:divBdr>
                                                    <w:top w:val="none" w:sz="0" w:space="0" w:color="auto"/>
                                                    <w:left w:val="none" w:sz="0" w:space="0" w:color="auto"/>
                                                    <w:bottom w:val="none" w:sz="0" w:space="0" w:color="auto"/>
                                                    <w:right w:val="none" w:sz="0" w:space="0" w:color="auto"/>
                                                  </w:divBdr>
                                                  <w:divsChild>
                                                    <w:div w:id="788471637">
                                                      <w:marLeft w:val="0"/>
                                                      <w:marRight w:val="0"/>
                                                      <w:marTop w:val="0"/>
                                                      <w:marBottom w:val="0"/>
                                                      <w:divBdr>
                                                        <w:top w:val="none" w:sz="0" w:space="0" w:color="auto"/>
                                                        <w:left w:val="none" w:sz="0" w:space="0" w:color="auto"/>
                                                        <w:bottom w:val="none" w:sz="0" w:space="0" w:color="auto"/>
                                                        <w:right w:val="none" w:sz="0" w:space="0" w:color="auto"/>
                                                      </w:divBdr>
                                                      <w:divsChild>
                                                        <w:div w:id="146632489">
                                                          <w:marLeft w:val="0"/>
                                                          <w:marRight w:val="0"/>
                                                          <w:marTop w:val="0"/>
                                                          <w:marBottom w:val="0"/>
                                                          <w:divBdr>
                                                            <w:top w:val="none" w:sz="0" w:space="0" w:color="auto"/>
                                                            <w:left w:val="none" w:sz="0" w:space="0" w:color="auto"/>
                                                            <w:bottom w:val="none" w:sz="0" w:space="0" w:color="auto"/>
                                                            <w:right w:val="none" w:sz="0" w:space="0" w:color="auto"/>
                                                          </w:divBdr>
                                                          <w:divsChild>
                                                            <w:div w:id="2005010659">
                                                              <w:marLeft w:val="0"/>
                                                              <w:marRight w:val="0"/>
                                                              <w:marTop w:val="0"/>
                                                              <w:marBottom w:val="0"/>
                                                              <w:divBdr>
                                                                <w:top w:val="none" w:sz="0" w:space="0" w:color="auto"/>
                                                                <w:left w:val="none" w:sz="0" w:space="0" w:color="auto"/>
                                                                <w:bottom w:val="none" w:sz="0" w:space="0" w:color="auto"/>
                                                                <w:right w:val="none" w:sz="0" w:space="0" w:color="auto"/>
                                                              </w:divBdr>
                                                              <w:divsChild>
                                                                <w:div w:id="228006099">
                                                                  <w:marLeft w:val="0"/>
                                                                  <w:marRight w:val="0"/>
                                                                  <w:marTop w:val="0"/>
                                                                  <w:marBottom w:val="0"/>
                                                                  <w:divBdr>
                                                                    <w:top w:val="none" w:sz="0" w:space="0" w:color="auto"/>
                                                                    <w:left w:val="none" w:sz="0" w:space="0" w:color="auto"/>
                                                                    <w:bottom w:val="none" w:sz="0" w:space="0" w:color="auto"/>
                                                                    <w:right w:val="none" w:sz="0" w:space="0" w:color="auto"/>
                                                                  </w:divBdr>
                                                                  <w:divsChild>
                                                                    <w:div w:id="113795686">
                                                                      <w:marLeft w:val="0"/>
                                                                      <w:marRight w:val="0"/>
                                                                      <w:marTop w:val="0"/>
                                                                      <w:marBottom w:val="0"/>
                                                                      <w:divBdr>
                                                                        <w:top w:val="none" w:sz="0" w:space="0" w:color="auto"/>
                                                                        <w:left w:val="none" w:sz="0" w:space="0" w:color="auto"/>
                                                                        <w:bottom w:val="none" w:sz="0" w:space="0" w:color="auto"/>
                                                                        <w:right w:val="none" w:sz="0" w:space="0" w:color="auto"/>
                                                                      </w:divBdr>
                                                                      <w:divsChild>
                                                                        <w:div w:id="719675536">
                                                                          <w:marLeft w:val="-225"/>
                                                                          <w:marRight w:val="-225"/>
                                                                          <w:marTop w:val="0"/>
                                                                          <w:marBottom w:val="0"/>
                                                                          <w:divBdr>
                                                                            <w:top w:val="none" w:sz="0" w:space="0" w:color="auto"/>
                                                                            <w:left w:val="none" w:sz="0" w:space="0" w:color="auto"/>
                                                                            <w:bottom w:val="none" w:sz="0" w:space="0" w:color="auto"/>
                                                                            <w:right w:val="none" w:sz="0" w:space="0" w:color="auto"/>
                                                                          </w:divBdr>
                                                                          <w:divsChild>
                                                                            <w:div w:id="20069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061429">
      <w:bodyDiv w:val="1"/>
      <w:marLeft w:val="0"/>
      <w:marRight w:val="0"/>
      <w:marTop w:val="0"/>
      <w:marBottom w:val="0"/>
      <w:divBdr>
        <w:top w:val="none" w:sz="0" w:space="0" w:color="auto"/>
        <w:left w:val="none" w:sz="0" w:space="0" w:color="auto"/>
        <w:bottom w:val="none" w:sz="0" w:space="0" w:color="auto"/>
        <w:right w:val="none" w:sz="0" w:space="0" w:color="auto"/>
      </w:divBdr>
      <w:divsChild>
        <w:div w:id="1081609667">
          <w:marLeft w:val="0"/>
          <w:marRight w:val="0"/>
          <w:marTop w:val="0"/>
          <w:marBottom w:val="0"/>
          <w:divBdr>
            <w:top w:val="none" w:sz="0" w:space="0" w:color="auto"/>
            <w:left w:val="none" w:sz="0" w:space="0" w:color="auto"/>
            <w:bottom w:val="none" w:sz="0" w:space="0" w:color="auto"/>
            <w:right w:val="none" w:sz="0" w:space="0" w:color="auto"/>
          </w:divBdr>
          <w:divsChild>
            <w:div w:id="1941328530">
              <w:marLeft w:val="0"/>
              <w:marRight w:val="0"/>
              <w:marTop w:val="315"/>
              <w:marBottom w:val="0"/>
              <w:divBdr>
                <w:top w:val="none" w:sz="0" w:space="0" w:color="auto"/>
                <w:left w:val="none" w:sz="0" w:space="0" w:color="auto"/>
                <w:bottom w:val="none" w:sz="0" w:space="0" w:color="auto"/>
                <w:right w:val="none" w:sz="0" w:space="0" w:color="auto"/>
              </w:divBdr>
              <w:divsChild>
                <w:div w:id="1061248316">
                  <w:marLeft w:val="0"/>
                  <w:marRight w:val="0"/>
                  <w:marTop w:val="0"/>
                  <w:marBottom w:val="0"/>
                  <w:divBdr>
                    <w:top w:val="none" w:sz="0" w:space="0" w:color="auto"/>
                    <w:left w:val="none" w:sz="0" w:space="0" w:color="auto"/>
                    <w:bottom w:val="none" w:sz="0" w:space="0" w:color="auto"/>
                    <w:right w:val="none" w:sz="0" w:space="0" w:color="auto"/>
                  </w:divBdr>
                  <w:divsChild>
                    <w:div w:id="1040938227">
                      <w:marLeft w:val="3180"/>
                      <w:marRight w:val="0"/>
                      <w:marTop w:val="0"/>
                      <w:marBottom w:val="0"/>
                      <w:divBdr>
                        <w:top w:val="none" w:sz="0" w:space="0" w:color="auto"/>
                        <w:left w:val="none" w:sz="0" w:space="0" w:color="auto"/>
                        <w:bottom w:val="none" w:sz="0" w:space="0" w:color="auto"/>
                        <w:right w:val="none" w:sz="0" w:space="0" w:color="auto"/>
                      </w:divBdr>
                      <w:divsChild>
                        <w:div w:id="2015035637">
                          <w:marLeft w:val="0"/>
                          <w:marRight w:val="0"/>
                          <w:marTop w:val="240"/>
                          <w:marBottom w:val="240"/>
                          <w:divBdr>
                            <w:top w:val="none" w:sz="0" w:space="0" w:color="auto"/>
                            <w:left w:val="none" w:sz="0" w:space="0" w:color="auto"/>
                            <w:bottom w:val="none" w:sz="0" w:space="0" w:color="auto"/>
                            <w:right w:val="none" w:sz="0" w:space="0" w:color="auto"/>
                          </w:divBdr>
                          <w:divsChild>
                            <w:div w:id="6030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03328">
      <w:bodyDiv w:val="1"/>
      <w:marLeft w:val="0"/>
      <w:marRight w:val="0"/>
      <w:marTop w:val="0"/>
      <w:marBottom w:val="0"/>
      <w:divBdr>
        <w:top w:val="none" w:sz="0" w:space="0" w:color="auto"/>
        <w:left w:val="none" w:sz="0" w:space="0" w:color="auto"/>
        <w:bottom w:val="none" w:sz="0" w:space="0" w:color="auto"/>
        <w:right w:val="none" w:sz="0" w:space="0" w:color="auto"/>
      </w:divBdr>
    </w:div>
    <w:div w:id="2100828582">
      <w:bodyDiv w:val="1"/>
      <w:marLeft w:val="0"/>
      <w:marRight w:val="0"/>
      <w:marTop w:val="0"/>
      <w:marBottom w:val="0"/>
      <w:divBdr>
        <w:top w:val="none" w:sz="0" w:space="0" w:color="auto"/>
        <w:left w:val="none" w:sz="0" w:space="0" w:color="auto"/>
        <w:bottom w:val="none" w:sz="0" w:space="0" w:color="auto"/>
        <w:right w:val="none" w:sz="0" w:space="0" w:color="auto"/>
      </w:divBdr>
    </w:div>
    <w:div w:id="2101102308">
      <w:bodyDiv w:val="1"/>
      <w:marLeft w:val="0"/>
      <w:marRight w:val="0"/>
      <w:marTop w:val="0"/>
      <w:marBottom w:val="0"/>
      <w:divBdr>
        <w:top w:val="none" w:sz="0" w:space="0" w:color="auto"/>
        <w:left w:val="none" w:sz="0" w:space="0" w:color="auto"/>
        <w:bottom w:val="none" w:sz="0" w:space="0" w:color="auto"/>
        <w:right w:val="none" w:sz="0" w:space="0" w:color="auto"/>
      </w:divBdr>
    </w:div>
    <w:div w:id="2101439875">
      <w:bodyDiv w:val="1"/>
      <w:marLeft w:val="0"/>
      <w:marRight w:val="0"/>
      <w:marTop w:val="0"/>
      <w:marBottom w:val="0"/>
      <w:divBdr>
        <w:top w:val="none" w:sz="0" w:space="0" w:color="auto"/>
        <w:left w:val="none" w:sz="0" w:space="0" w:color="auto"/>
        <w:bottom w:val="none" w:sz="0" w:space="0" w:color="auto"/>
        <w:right w:val="none" w:sz="0" w:space="0" w:color="auto"/>
      </w:divBdr>
    </w:div>
    <w:div w:id="2102752307">
      <w:bodyDiv w:val="1"/>
      <w:marLeft w:val="0"/>
      <w:marRight w:val="0"/>
      <w:marTop w:val="0"/>
      <w:marBottom w:val="0"/>
      <w:divBdr>
        <w:top w:val="none" w:sz="0" w:space="0" w:color="auto"/>
        <w:left w:val="none" w:sz="0" w:space="0" w:color="auto"/>
        <w:bottom w:val="none" w:sz="0" w:space="0" w:color="auto"/>
        <w:right w:val="none" w:sz="0" w:space="0" w:color="auto"/>
      </w:divBdr>
      <w:divsChild>
        <w:div w:id="1598441941">
          <w:marLeft w:val="0"/>
          <w:marRight w:val="0"/>
          <w:marTop w:val="0"/>
          <w:marBottom w:val="0"/>
          <w:divBdr>
            <w:top w:val="none" w:sz="0" w:space="0" w:color="auto"/>
            <w:left w:val="none" w:sz="0" w:space="0" w:color="auto"/>
            <w:bottom w:val="none" w:sz="0" w:space="0" w:color="auto"/>
            <w:right w:val="none" w:sz="0" w:space="0" w:color="auto"/>
          </w:divBdr>
          <w:divsChild>
            <w:div w:id="228880124">
              <w:marLeft w:val="0"/>
              <w:marRight w:val="0"/>
              <w:marTop w:val="0"/>
              <w:marBottom w:val="0"/>
              <w:divBdr>
                <w:top w:val="none" w:sz="0" w:space="0" w:color="auto"/>
                <w:left w:val="none" w:sz="0" w:space="0" w:color="auto"/>
                <w:bottom w:val="none" w:sz="0" w:space="0" w:color="auto"/>
                <w:right w:val="none" w:sz="0" w:space="0" w:color="auto"/>
              </w:divBdr>
              <w:divsChild>
                <w:div w:id="378286854">
                  <w:marLeft w:val="0"/>
                  <w:marRight w:val="0"/>
                  <w:marTop w:val="0"/>
                  <w:marBottom w:val="0"/>
                  <w:divBdr>
                    <w:top w:val="none" w:sz="0" w:space="0" w:color="auto"/>
                    <w:left w:val="none" w:sz="0" w:space="0" w:color="auto"/>
                    <w:bottom w:val="none" w:sz="0" w:space="0" w:color="auto"/>
                    <w:right w:val="none" w:sz="0" w:space="0" w:color="auto"/>
                  </w:divBdr>
                  <w:divsChild>
                    <w:div w:id="1336688868">
                      <w:marLeft w:val="0"/>
                      <w:marRight w:val="0"/>
                      <w:marTop w:val="0"/>
                      <w:marBottom w:val="0"/>
                      <w:divBdr>
                        <w:top w:val="none" w:sz="0" w:space="0" w:color="auto"/>
                        <w:left w:val="none" w:sz="0" w:space="0" w:color="auto"/>
                        <w:bottom w:val="none" w:sz="0" w:space="0" w:color="auto"/>
                        <w:right w:val="none" w:sz="0" w:space="0" w:color="auto"/>
                      </w:divBdr>
                      <w:divsChild>
                        <w:div w:id="1932545308">
                          <w:marLeft w:val="0"/>
                          <w:marRight w:val="0"/>
                          <w:marTop w:val="0"/>
                          <w:marBottom w:val="0"/>
                          <w:divBdr>
                            <w:top w:val="none" w:sz="0" w:space="0" w:color="auto"/>
                            <w:left w:val="none" w:sz="0" w:space="0" w:color="auto"/>
                            <w:bottom w:val="none" w:sz="0" w:space="0" w:color="auto"/>
                            <w:right w:val="none" w:sz="0" w:space="0" w:color="auto"/>
                          </w:divBdr>
                          <w:divsChild>
                            <w:div w:id="1350910446">
                              <w:marLeft w:val="0"/>
                              <w:marRight w:val="0"/>
                              <w:marTop w:val="0"/>
                              <w:marBottom w:val="0"/>
                              <w:divBdr>
                                <w:top w:val="none" w:sz="0" w:space="0" w:color="auto"/>
                                <w:left w:val="none" w:sz="0" w:space="0" w:color="auto"/>
                                <w:bottom w:val="none" w:sz="0" w:space="0" w:color="auto"/>
                                <w:right w:val="none" w:sz="0" w:space="0" w:color="auto"/>
                              </w:divBdr>
                              <w:divsChild>
                                <w:div w:id="1622108716">
                                  <w:marLeft w:val="0"/>
                                  <w:marRight w:val="0"/>
                                  <w:marTop w:val="0"/>
                                  <w:marBottom w:val="0"/>
                                  <w:divBdr>
                                    <w:top w:val="none" w:sz="0" w:space="0" w:color="auto"/>
                                    <w:left w:val="none" w:sz="0" w:space="0" w:color="auto"/>
                                    <w:bottom w:val="none" w:sz="0" w:space="0" w:color="auto"/>
                                    <w:right w:val="none" w:sz="0" w:space="0" w:color="auto"/>
                                  </w:divBdr>
                                  <w:divsChild>
                                    <w:div w:id="208539344">
                                      <w:marLeft w:val="0"/>
                                      <w:marRight w:val="0"/>
                                      <w:marTop w:val="0"/>
                                      <w:marBottom w:val="0"/>
                                      <w:divBdr>
                                        <w:top w:val="none" w:sz="0" w:space="0" w:color="auto"/>
                                        <w:left w:val="none" w:sz="0" w:space="0" w:color="auto"/>
                                        <w:bottom w:val="none" w:sz="0" w:space="0" w:color="auto"/>
                                        <w:right w:val="none" w:sz="0" w:space="0" w:color="auto"/>
                                      </w:divBdr>
                                      <w:divsChild>
                                        <w:div w:id="872419393">
                                          <w:marLeft w:val="-150"/>
                                          <w:marRight w:val="-150"/>
                                          <w:marTop w:val="0"/>
                                          <w:marBottom w:val="0"/>
                                          <w:divBdr>
                                            <w:top w:val="none" w:sz="0" w:space="0" w:color="auto"/>
                                            <w:left w:val="none" w:sz="0" w:space="0" w:color="auto"/>
                                            <w:bottom w:val="none" w:sz="0" w:space="0" w:color="auto"/>
                                            <w:right w:val="none" w:sz="0" w:space="0" w:color="auto"/>
                                          </w:divBdr>
                                          <w:divsChild>
                                            <w:div w:id="2105032806">
                                              <w:marLeft w:val="0"/>
                                              <w:marRight w:val="0"/>
                                              <w:marTop w:val="0"/>
                                              <w:marBottom w:val="0"/>
                                              <w:divBdr>
                                                <w:top w:val="none" w:sz="0" w:space="0" w:color="auto"/>
                                                <w:left w:val="none" w:sz="0" w:space="0" w:color="auto"/>
                                                <w:bottom w:val="none" w:sz="0" w:space="0" w:color="auto"/>
                                                <w:right w:val="none" w:sz="0" w:space="0" w:color="auto"/>
                                              </w:divBdr>
                                              <w:divsChild>
                                                <w:div w:id="1764301135">
                                                  <w:marLeft w:val="0"/>
                                                  <w:marRight w:val="0"/>
                                                  <w:marTop w:val="0"/>
                                                  <w:marBottom w:val="0"/>
                                                  <w:divBdr>
                                                    <w:top w:val="none" w:sz="0" w:space="0" w:color="auto"/>
                                                    <w:left w:val="none" w:sz="0" w:space="0" w:color="auto"/>
                                                    <w:bottom w:val="none" w:sz="0" w:space="0" w:color="auto"/>
                                                    <w:right w:val="none" w:sz="0" w:space="0" w:color="auto"/>
                                                  </w:divBdr>
                                                  <w:divsChild>
                                                    <w:div w:id="997877953">
                                                      <w:marLeft w:val="0"/>
                                                      <w:marRight w:val="0"/>
                                                      <w:marTop w:val="0"/>
                                                      <w:marBottom w:val="0"/>
                                                      <w:divBdr>
                                                        <w:top w:val="none" w:sz="0" w:space="0" w:color="auto"/>
                                                        <w:left w:val="none" w:sz="0" w:space="0" w:color="auto"/>
                                                        <w:bottom w:val="none" w:sz="0" w:space="0" w:color="auto"/>
                                                        <w:right w:val="none" w:sz="0" w:space="0" w:color="auto"/>
                                                      </w:divBdr>
                                                      <w:divsChild>
                                                        <w:div w:id="851264682">
                                                          <w:marLeft w:val="0"/>
                                                          <w:marRight w:val="0"/>
                                                          <w:marTop w:val="0"/>
                                                          <w:marBottom w:val="0"/>
                                                          <w:divBdr>
                                                            <w:top w:val="none" w:sz="0" w:space="0" w:color="auto"/>
                                                            <w:left w:val="none" w:sz="0" w:space="0" w:color="auto"/>
                                                            <w:bottom w:val="none" w:sz="0" w:space="0" w:color="auto"/>
                                                            <w:right w:val="none" w:sz="0" w:space="0" w:color="auto"/>
                                                          </w:divBdr>
                                                          <w:divsChild>
                                                            <w:div w:id="2013604218">
                                                              <w:marLeft w:val="0"/>
                                                              <w:marRight w:val="0"/>
                                                              <w:marTop w:val="0"/>
                                                              <w:marBottom w:val="0"/>
                                                              <w:divBdr>
                                                                <w:top w:val="none" w:sz="0" w:space="0" w:color="auto"/>
                                                                <w:left w:val="none" w:sz="0" w:space="0" w:color="auto"/>
                                                                <w:bottom w:val="none" w:sz="0" w:space="0" w:color="auto"/>
                                                                <w:right w:val="none" w:sz="0" w:space="0" w:color="auto"/>
                                                              </w:divBdr>
                                                              <w:divsChild>
                                                                <w:div w:id="480270492">
                                                                  <w:marLeft w:val="0"/>
                                                                  <w:marRight w:val="0"/>
                                                                  <w:marTop w:val="0"/>
                                                                  <w:marBottom w:val="0"/>
                                                                  <w:divBdr>
                                                                    <w:top w:val="none" w:sz="0" w:space="0" w:color="auto"/>
                                                                    <w:left w:val="none" w:sz="0" w:space="0" w:color="auto"/>
                                                                    <w:bottom w:val="none" w:sz="0" w:space="0" w:color="auto"/>
                                                                    <w:right w:val="none" w:sz="0" w:space="0" w:color="auto"/>
                                                                  </w:divBdr>
                                                                  <w:divsChild>
                                                                    <w:div w:id="166019921">
                                                                      <w:marLeft w:val="0"/>
                                                                      <w:marRight w:val="0"/>
                                                                      <w:marTop w:val="0"/>
                                                                      <w:marBottom w:val="0"/>
                                                                      <w:divBdr>
                                                                        <w:top w:val="none" w:sz="0" w:space="0" w:color="auto"/>
                                                                        <w:left w:val="none" w:sz="0" w:space="0" w:color="auto"/>
                                                                        <w:bottom w:val="none" w:sz="0" w:space="0" w:color="auto"/>
                                                                        <w:right w:val="none" w:sz="0" w:space="0" w:color="auto"/>
                                                                      </w:divBdr>
                                                                      <w:divsChild>
                                                                        <w:div w:id="309483823">
                                                                          <w:marLeft w:val="-225"/>
                                                                          <w:marRight w:val="-225"/>
                                                                          <w:marTop w:val="0"/>
                                                                          <w:marBottom w:val="0"/>
                                                                          <w:divBdr>
                                                                            <w:top w:val="none" w:sz="0" w:space="0" w:color="auto"/>
                                                                            <w:left w:val="none" w:sz="0" w:space="0" w:color="auto"/>
                                                                            <w:bottom w:val="none" w:sz="0" w:space="0" w:color="auto"/>
                                                                            <w:right w:val="none" w:sz="0" w:space="0" w:color="auto"/>
                                                                          </w:divBdr>
                                                                          <w:divsChild>
                                                                            <w:div w:id="2005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990881">
      <w:bodyDiv w:val="1"/>
      <w:marLeft w:val="0"/>
      <w:marRight w:val="0"/>
      <w:marTop w:val="0"/>
      <w:marBottom w:val="0"/>
      <w:divBdr>
        <w:top w:val="none" w:sz="0" w:space="0" w:color="auto"/>
        <w:left w:val="none" w:sz="0" w:space="0" w:color="auto"/>
        <w:bottom w:val="none" w:sz="0" w:space="0" w:color="auto"/>
        <w:right w:val="none" w:sz="0" w:space="0" w:color="auto"/>
      </w:divBdr>
    </w:div>
    <w:div w:id="2103335452">
      <w:bodyDiv w:val="1"/>
      <w:marLeft w:val="0"/>
      <w:marRight w:val="0"/>
      <w:marTop w:val="0"/>
      <w:marBottom w:val="0"/>
      <w:divBdr>
        <w:top w:val="none" w:sz="0" w:space="0" w:color="auto"/>
        <w:left w:val="none" w:sz="0" w:space="0" w:color="auto"/>
        <w:bottom w:val="none" w:sz="0" w:space="0" w:color="auto"/>
        <w:right w:val="none" w:sz="0" w:space="0" w:color="auto"/>
      </w:divBdr>
    </w:div>
    <w:div w:id="2104183777">
      <w:bodyDiv w:val="1"/>
      <w:marLeft w:val="0"/>
      <w:marRight w:val="0"/>
      <w:marTop w:val="0"/>
      <w:marBottom w:val="0"/>
      <w:divBdr>
        <w:top w:val="none" w:sz="0" w:space="0" w:color="auto"/>
        <w:left w:val="none" w:sz="0" w:space="0" w:color="auto"/>
        <w:bottom w:val="none" w:sz="0" w:space="0" w:color="auto"/>
        <w:right w:val="none" w:sz="0" w:space="0" w:color="auto"/>
      </w:divBdr>
      <w:divsChild>
        <w:div w:id="1765103232">
          <w:marLeft w:val="0"/>
          <w:marRight w:val="0"/>
          <w:marTop w:val="0"/>
          <w:marBottom w:val="0"/>
          <w:divBdr>
            <w:top w:val="none" w:sz="0" w:space="0" w:color="auto"/>
            <w:left w:val="none" w:sz="0" w:space="0" w:color="auto"/>
            <w:bottom w:val="none" w:sz="0" w:space="0" w:color="auto"/>
            <w:right w:val="none" w:sz="0" w:space="0" w:color="auto"/>
          </w:divBdr>
          <w:divsChild>
            <w:div w:id="222105474">
              <w:marLeft w:val="0"/>
              <w:marRight w:val="0"/>
              <w:marTop w:val="100"/>
              <w:marBottom w:val="100"/>
              <w:divBdr>
                <w:top w:val="none" w:sz="0" w:space="0" w:color="auto"/>
                <w:left w:val="none" w:sz="0" w:space="0" w:color="auto"/>
                <w:bottom w:val="none" w:sz="0" w:space="0" w:color="auto"/>
                <w:right w:val="none" w:sz="0" w:space="0" w:color="auto"/>
              </w:divBdr>
              <w:divsChild>
                <w:div w:id="238103719">
                  <w:marLeft w:val="91"/>
                  <w:marRight w:val="91"/>
                  <w:marTop w:val="0"/>
                  <w:marBottom w:val="0"/>
                  <w:divBdr>
                    <w:top w:val="none" w:sz="0" w:space="0" w:color="auto"/>
                    <w:left w:val="none" w:sz="0" w:space="0" w:color="auto"/>
                    <w:bottom w:val="none" w:sz="0" w:space="0" w:color="auto"/>
                    <w:right w:val="none" w:sz="0" w:space="0" w:color="auto"/>
                  </w:divBdr>
                  <w:divsChild>
                    <w:div w:id="1216430352">
                      <w:marLeft w:val="0"/>
                      <w:marRight w:val="0"/>
                      <w:marTop w:val="0"/>
                      <w:marBottom w:val="0"/>
                      <w:divBdr>
                        <w:top w:val="none" w:sz="0" w:space="0" w:color="auto"/>
                        <w:left w:val="none" w:sz="0" w:space="0" w:color="auto"/>
                        <w:bottom w:val="none" w:sz="0" w:space="0" w:color="auto"/>
                        <w:right w:val="none" w:sz="0" w:space="0" w:color="auto"/>
                      </w:divBdr>
                      <w:divsChild>
                        <w:div w:id="1579747307">
                          <w:marLeft w:val="0"/>
                          <w:marRight w:val="0"/>
                          <w:marTop w:val="0"/>
                          <w:marBottom w:val="0"/>
                          <w:divBdr>
                            <w:top w:val="none" w:sz="0" w:space="0" w:color="auto"/>
                            <w:left w:val="none" w:sz="0" w:space="0" w:color="auto"/>
                            <w:bottom w:val="none" w:sz="0" w:space="0" w:color="auto"/>
                            <w:right w:val="none" w:sz="0" w:space="0" w:color="auto"/>
                          </w:divBdr>
                          <w:divsChild>
                            <w:div w:id="1348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19987">
      <w:bodyDiv w:val="1"/>
      <w:marLeft w:val="0"/>
      <w:marRight w:val="0"/>
      <w:marTop w:val="0"/>
      <w:marBottom w:val="0"/>
      <w:divBdr>
        <w:top w:val="none" w:sz="0" w:space="0" w:color="auto"/>
        <w:left w:val="none" w:sz="0" w:space="0" w:color="auto"/>
        <w:bottom w:val="none" w:sz="0" w:space="0" w:color="auto"/>
        <w:right w:val="none" w:sz="0" w:space="0" w:color="auto"/>
      </w:divBdr>
    </w:div>
    <w:div w:id="2105303863">
      <w:bodyDiv w:val="1"/>
      <w:marLeft w:val="0"/>
      <w:marRight w:val="0"/>
      <w:marTop w:val="0"/>
      <w:marBottom w:val="0"/>
      <w:divBdr>
        <w:top w:val="none" w:sz="0" w:space="0" w:color="auto"/>
        <w:left w:val="none" w:sz="0" w:space="0" w:color="auto"/>
        <w:bottom w:val="none" w:sz="0" w:space="0" w:color="auto"/>
        <w:right w:val="none" w:sz="0" w:space="0" w:color="auto"/>
      </w:divBdr>
    </w:div>
    <w:div w:id="2106687297">
      <w:bodyDiv w:val="1"/>
      <w:marLeft w:val="0"/>
      <w:marRight w:val="0"/>
      <w:marTop w:val="0"/>
      <w:marBottom w:val="0"/>
      <w:divBdr>
        <w:top w:val="none" w:sz="0" w:space="0" w:color="auto"/>
        <w:left w:val="none" w:sz="0" w:space="0" w:color="auto"/>
        <w:bottom w:val="none" w:sz="0" w:space="0" w:color="auto"/>
        <w:right w:val="none" w:sz="0" w:space="0" w:color="auto"/>
      </w:divBdr>
    </w:div>
    <w:div w:id="2107386049">
      <w:bodyDiv w:val="1"/>
      <w:marLeft w:val="0"/>
      <w:marRight w:val="0"/>
      <w:marTop w:val="0"/>
      <w:marBottom w:val="0"/>
      <w:divBdr>
        <w:top w:val="none" w:sz="0" w:space="0" w:color="auto"/>
        <w:left w:val="none" w:sz="0" w:space="0" w:color="auto"/>
        <w:bottom w:val="none" w:sz="0" w:space="0" w:color="auto"/>
        <w:right w:val="none" w:sz="0" w:space="0" w:color="auto"/>
      </w:divBdr>
      <w:divsChild>
        <w:div w:id="1917011373">
          <w:marLeft w:val="0"/>
          <w:marRight w:val="0"/>
          <w:marTop w:val="0"/>
          <w:marBottom w:val="0"/>
          <w:divBdr>
            <w:top w:val="none" w:sz="0" w:space="0" w:color="auto"/>
            <w:left w:val="none" w:sz="0" w:space="0" w:color="auto"/>
            <w:bottom w:val="none" w:sz="0" w:space="0" w:color="auto"/>
            <w:right w:val="none" w:sz="0" w:space="0" w:color="auto"/>
          </w:divBdr>
        </w:div>
        <w:div w:id="155803711">
          <w:marLeft w:val="0"/>
          <w:marRight w:val="0"/>
          <w:marTop w:val="0"/>
          <w:marBottom w:val="0"/>
          <w:divBdr>
            <w:top w:val="none" w:sz="0" w:space="0" w:color="007BFF"/>
            <w:left w:val="none" w:sz="0" w:space="0" w:color="007BFF"/>
            <w:bottom w:val="none" w:sz="0" w:space="0" w:color="007BFF"/>
            <w:right w:val="none" w:sz="0" w:space="0" w:color="007BFF"/>
          </w:divBdr>
        </w:div>
      </w:divsChild>
    </w:div>
    <w:div w:id="2107529003">
      <w:bodyDiv w:val="1"/>
      <w:marLeft w:val="0"/>
      <w:marRight w:val="0"/>
      <w:marTop w:val="0"/>
      <w:marBottom w:val="0"/>
      <w:divBdr>
        <w:top w:val="none" w:sz="0" w:space="0" w:color="auto"/>
        <w:left w:val="none" w:sz="0" w:space="0" w:color="auto"/>
        <w:bottom w:val="none" w:sz="0" w:space="0" w:color="auto"/>
        <w:right w:val="none" w:sz="0" w:space="0" w:color="auto"/>
      </w:divBdr>
    </w:div>
    <w:div w:id="2107531901">
      <w:bodyDiv w:val="1"/>
      <w:marLeft w:val="0"/>
      <w:marRight w:val="0"/>
      <w:marTop w:val="0"/>
      <w:marBottom w:val="0"/>
      <w:divBdr>
        <w:top w:val="none" w:sz="0" w:space="0" w:color="auto"/>
        <w:left w:val="none" w:sz="0" w:space="0" w:color="auto"/>
        <w:bottom w:val="none" w:sz="0" w:space="0" w:color="auto"/>
        <w:right w:val="none" w:sz="0" w:space="0" w:color="auto"/>
      </w:divBdr>
      <w:divsChild>
        <w:div w:id="772558426">
          <w:marLeft w:val="0"/>
          <w:marRight w:val="0"/>
          <w:marTop w:val="0"/>
          <w:marBottom w:val="0"/>
          <w:divBdr>
            <w:top w:val="none" w:sz="0" w:space="0" w:color="auto"/>
            <w:left w:val="none" w:sz="0" w:space="0" w:color="auto"/>
            <w:bottom w:val="none" w:sz="0" w:space="0" w:color="auto"/>
            <w:right w:val="none" w:sz="0" w:space="0" w:color="auto"/>
          </w:divBdr>
          <w:divsChild>
            <w:div w:id="917523586">
              <w:marLeft w:val="0"/>
              <w:marRight w:val="0"/>
              <w:marTop w:val="0"/>
              <w:marBottom w:val="0"/>
              <w:divBdr>
                <w:top w:val="none" w:sz="0" w:space="0" w:color="auto"/>
                <w:left w:val="none" w:sz="0" w:space="0" w:color="auto"/>
                <w:bottom w:val="none" w:sz="0" w:space="0" w:color="auto"/>
                <w:right w:val="none" w:sz="0" w:space="0" w:color="auto"/>
              </w:divBdr>
              <w:divsChild>
                <w:div w:id="2034836867">
                  <w:marLeft w:val="495"/>
                  <w:marRight w:val="495"/>
                  <w:marTop w:val="0"/>
                  <w:marBottom w:val="0"/>
                  <w:divBdr>
                    <w:top w:val="none" w:sz="0" w:space="0" w:color="auto"/>
                    <w:left w:val="none" w:sz="0" w:space="0" w:color="auto"/>
                    <w:bottom w:val="none" w:sz="0" w:space="0" w:color="auto"/>
                    <w:right w:val="none" w:sz="0" w:space="0" w:color="auto"/>
                  </w:divBdr>
                  <w:divsChild>
                    <w:div w:id="225072561">
                      <w:marLeft w:val="0"/>
                      <w:marRight w:val="0"/>
                      <w:marTop w:val="0"/>
                      <w:marBottom w:val="0"/>
                      <w:divBdr>
                        <w:top w:val="none" w:sz="0" w:space="0" w:color="auto"/>
                        <w:left w:val="none" w:sz="0" w:space="0" w:color="auto"/>
                        <w:bottom w:val="none" w:sz="0" w:space="0" w:color="auto"/>
                        <w:right w:val="none" w:sz="0" w:space="0" w:color="auto"/>
                      </w:divBdr>
                      <w:divsChild>
                        <w:div w:id="691804909">
                          <w:marLeft w:val="150"/>
                          <w:marRight w:val="0"/>
                          <w:marTop w:val="0"/>
                          <w:marBottom w:val="0"/>
                          <w:divBdr>
                            <w:top w:val="none" w:sz="0" w:space="0" w:color="auto"/>
                            <w:left w:val="none" w:sz="0" w:space="0" w:color="auto"/>
                            <w:bottom w:val="none" w:sz="0" w:space="0" w:color="auto"/>
                            <w:right w:val="none" w:sz="0" w:space="0" w:color="auto"/>
                          </w:divBdr>
                          <w:divsChild>
                            <w:div w:id="1135608553">
                              <w:marLeft w:val="0"/>
                              <w:marRight w:val="150"/>
                              <w:marTop w:val="150"/>
                              <w:marBottom w:val="0"/>
                              <w:divBdr>
                                <w:top w:val="none" w:sz="0" w:space="0" w:color="auto"/>
                                <w:left w:val="none" w:sz="0" w:space="0" w:color="auto"/>
                                <w:bottom w:val="none" w:sz="0" w:space="0" w:color="auto"/>
                                <w:right w:val="none" w:sz="0" w:space="0" w:color="auto"/>
                              </w:divBdr>
                              <w:divsChild>
                                <w:div w:id="1717773666">
                                  <w:marLeft w:val="0"/>
                                  <w:marRight w:val="0"/>
                                  <w:marTop w:val="0"/>
                                  <w:marBottom w:val="0"/>
                                  <w:divBdr>
                                    <w:top w:val="none" w:sz="0" w:space="0" w:color="auto"/>
                                    <w:left w:val="none" w:sz="0" w:space="0" w:color="auto"/>
                                    <w:bottom w:val="none" w:sz="0" w:space="0" w:color="auto"/>
                                    <w:right w:val="none" w:sz="0" w:space="0" w:color="auto"/>
                                  </w:divBdr>
                                  <w:divsChild>
                                    <w:div w:id="614482624">
                                      <w:marLeft w:val="0"/>
                                      <w:marRight w:val="0"/>
                                      <w:marTop w:val="0"/>
                                      <w:marBottom w:val="0"/>
                                      <w:divBdr>
                                        <w:top w:val="none" w:sz="0" w:space="0" w:color="auto"/>
                                        <w:left w:val="none" w:sz="0" w:space="0" w:color="auto"/>
                                        <w:bottom w:val="none" w:sz="0" w:space="0" w:color="auto"/>
                                        <w:right w:val="none" w:sz="0" w:space="0" w:color="auto"/>
                                      </w:divBdr>
                                      <w:divsChild>
                                        <w:div w:id="470639344">
                                          <w:marLeft w:val="0"/>
                                          <w:marRight w:val="0"/>
                                          <w:marTop w:val="0"/>
                                          <w:marBottom w:val="0"/>
                                          <w:divBdr>
                                            <w:top w:val="none" w:sz="0" w:space="0" w:color="auto"/>
                                            <w:left w:val="none" w:sz="0" w:space="0" w:color="auto"/>
                                            <w:bottom w:val="none" w:sz="0" w:space="0" w:color="auto"/>
                                            <w:right w:val="none" w:sz="0" w:space="0" w:color="auto"/>
                                          </w:divBdr>
                                          <w:divsChild>
                                            <w:div w:id="1156652408">
                                              <w:marLeft w:val="0"/>
                                              <w:marRight w:val="0"/>
                                              <w:marTop w:val="0"/>
                                              <w:marBottom w:val="0"/>
                                              <w:divBdr>
                                                <w:top w:val="none" w:sz="0" w:space="0" w:color="auto"/>
                                                <w:left w:val="none" w:sz="0" w:space="0" w:color="auto"/>
                                                <w:bottom w:val="none" w:sz="0" w:space="0" w:color="auto"/>
                                                <w:right w:val="none" w:sz="0" w:space="0" w:color="auto"/>
                                              </w:divBdr>
                                              <w:divsChild>
                                                <w:div w:id="245699684">
                                                  <w:marLeft w:val="0"/>
                                                  <w:marRight w:val="0"/>
                                                  <w:marTop w:val="0"/>
                                                  <w:marBottom w:val="0"/>
                                                  <w:divBdr>
                                                    <w:top w:val="none" w:sz="0" w:space="0" w:color="auto"/>
                                                    <w:left w:val="none" w:sz="0" w:space="0" w:color="auto"/>
                                                    <w:bottom w:val="none" w:sz="0" w:space="0" w:color="auto"/>
                                                    <w:right w:val="none" w:sz="0" w:space="0" w:color="auto"/>
                                                  </w:divBdr>
                                                  <w:divsChild>
                                                    <w:div w:id="331492789">
                                                      <w:marLeft w:val="0"/>
                                                      <w:marRight w:val="0"/>
                                                      <w:marTop w:val="0"/>
                                                      <w:marBottom w:val="0"/>
                                                      <w:divBdr>
                                                        <w:top w:val="none" w:sz="0" w:space="0" w:color="auto"/>
                                                        <w:left w:val="none" w:sz="0" w:space="0" w:color="auto"/>
                                                        <w:bottom w:val="none" w:sz="0" w:space="0" w:color="auto"/>
                                                        <w:right w:val="none" w:sz="0" w:space="0" w:color="auto"/>
                                                      </w:divBdr>
                                                      <w:divsChild>
                                                        <w:div w:id="1186166102">
                                                          <w:marLeft w:val="0"/>
                                                          <w:marRight w:val="0"/>
                                                          <w:marTop w:val="0"/>
                                                          <w:marBottom w:val="0"/>
                                                          <w:divBdr>
                                                            <w:top w:val="none" w:sz="0" w:space="0" w:color="auto"/>
                                                            <w:left w:val="none" w:sz="0" w:space="0" w:color="auto"/>
                                                            <w:bottom w:val="none" w:sz="0" w:space="0" w:color="auto"/>
                                                            <w:right w:val="none" w:sz="0" w:space="0" w:color="auto"/>
                                                          </w:divBdr>
                                                          <w:divsChild>
                                                            <w:div w:id="1523201500">
                                                              <w:marLeft w:val="0"/>
                                                              <w:marRight w:val="0"/>
                                                              <w:marTop w:val="0"/>
                                                              <w:marBottom w:val="0"/>
                                                              <w:divBdr>
                                                                <w:top w:val="none" w:sz="0" w:space="0" w:color="auto"/>
                                                                <w:left w:val="none" w:sz="0" w:space="0" w:color="auto"/>
                                                                <w:bottom w:val="none" w:sz="0" w:space="0" w:color="auto"/>
                                                                <w:right w:val="none" w:sz="0" w:space="0" w:color="auto"/>
                                                              </w:divBdr>
                                                              <w:divsChild>
                                                                <w:div w:id="4466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7729048">
      <w:bodyDiv w:val="1"/>
      <w:marLeft w:val="0"/>
      <w:marRight w:val="0"/>
      <w:marTop w:val="0"/>
      <w:marBottom w:val="0"/>
      <w:divBdr>
        <w:top w:val="none" w:sz="0" w:space="0" w:color="auto"/>
        <w:left w:val="none" w:sz="0" w:space="0" w:color="auto"/>
        <w:bottom w:val="none" w:sz="0" w:space="0" w:color="auto"/>
        <w:right w:val="none" w:sz="0" w:space="0" w:color="auto"/>
      </w:divBdr>
    </w:div>
    <w:div w:id="2108035576">
      <w:bodyDiv w:val="1"/>
      <w:marLeft w:val="0"/>
      <w:marRight w:val="0"/>
      <w:marTop w:val="0"/>
      <w:marBottom w:val="0"/>
      <w:divBdr>
        <w:top w:val="none" w:sz="0" w:space="0" w:color="auto"/>
        <w:left w:val="none" w:sz="0" w:space="0" w:color="auto"/>
        <w:bottom w:val="none" w:sz="0" w:space="0" w:color="auto"/>
        <w:right w:val="none" w:sz="0" w:space="0" w:color="auto"/>
      </w:divBdr>
    </w:div>
    <w:div w:id="2108844358">
      <w:bodyDiv w:val="1"/>
      <w:marLeft w:val="0"/>
      <w:marRight w:val="0"/>
      <w:marTop w:val="0"/>
      <w:marBottom w:val="0"/>
      <w:divBdr>
        <w:top w:val="none" w:sz="0" w:space="0" w:color="auto"/>
        <w:left w:val="none" w:sz="0" w:space="0" w:color="auto"/>
        <w:bottom w:val="none" w:sz="0" w:space="0" w:color="auto"/>
        <w:right w:val="none" w:sz="0" w:space="0" w:color="auto"/>
      </w:divBdr>
      <w:divsChild>
        <w:div w:id="490608548">
          <w:marLeft w:val="0"/>
          <w:marRight w:val="0"/>
          <w:marTop w:val="0"/>
          <w:marBottom w:val="0"/>
          <w:divBdr>
            <w:top w:val="none" w:sz="0" w:space="0" w:color="auto"/>
            <w:left w:val="none" w:sz="0" w:space="0" w:color="auto"/>
            <w:bottom w:val="none" w:sz="0" w:space="0" w:color="auto"/>
            <w:right w:val="none" w:sz="0" w:space="0" w:color="auto"/>
          </w:divBdr>
        </w:div>
      </w:divsChild>
    </w:div>
    <w:div w:id="2109084533">
      <w:bodyDiv w:val="1"/>
      <w:marLeft w:val="0"/>
      <w:marRight w:val="0"/>
      <w:marTop w:val="0"/>
      <w:marBottom w:val="0"/>
      <w:divBdr>
        <w:top w:val="none" w:sz="0" w:space="0" w:color="auto"/>
        <w:left w:val="none" w:sz="0" w:space="0" w:color="auto"/>
        <w:bottom w:val="none" w:sz="0" w:space="0" w:color="auto"/>
        <w:right w:val="none" w:sz="0" w:space="0" w:color="auto"/>
      </w:divBdr>
    </w:div>
    <w:div w:id="2109424615">
      <w:bodyDiv w:val="1"/>
      <w:marLeft w:val="0"/>
      <w:marRight w:val="0"/>
      <w:marTop w:val="0"/>
      <w:marBottom w:val="0"/>
      <w:divBdr>
        <w:top w:val="none" w:sz="0" w:space="0" w:color="auto"/>
        <w:left w:val="none" w:sz="0" w:space="0" w:color="auto"/>
        <w:bottom w:val="none" w:sz="0" w:space="0" w:color="auto"/>
        <w:right w:val="none" w:sz="0" w:space="0" w:color="auto"/>
      </w:divBdr>
    </w:div>
    <w:div w:id="2109570853">
      <w:bodyDiv w:val="1"/>
      <w:marLeft w:val="0"/>
      <w:marRight w:val="0"/>
      <w:marTop w:val="0"/>
      <w:marBottom w:val="0"/>
      <w:divBdr>
        <w:top w:val="none" w:sz="0" w:space="0" w:color="auto"/>
        <w:left w:val="none" w:sz="0" w:space="0" w:color="auto"/>
        <w:bottom w:val="none" w:sz="0" w:space="0" w:color="auto"/>
        <w:right w:val="none" w:sz="0" w:space="0" w:color="auto"/>
      </w:divBdr>
    </w:div>
    <w:div w:id="2109694487">
      <w:bodyDiv w:val="1"/>
      <w:marLeft w:val="0"/>
      <w:marRight w:val="0"/>
      <w:marTop w:val="0"/>
      <w:marBottom w:val="0"/>
      <w:divBdr>
        <w:top w:val="none" w:sz="0" w:space="0" w:color="auto"/>
        <w:left w:val="none" w:sz="0" w:space="0" w:color="auto"/>
        <w:bottom w:val="none" w:sz="0" w:space="0" w:color="auto"/>
        <w:right w:val="none" w:sz="0" w:space="0" w:color="auto"/>
      </w:divBdr>
    </w:div>
    <w:div w:id="2110159040">
      <w:bodyDiv w:val="1"/>
      <w:marLeft w:val="0"/>
      <w:marRight w:val="0"/>
      <w:marTop w:val="0"/>
      <w:marBottom w:val="0"/>
      <w:divBdr>
        <w:top w:val="none" w:sz="0" w:space="0" w:color="auto"/>
        <w:left w:val="none" w:sz="0" w:space="0" w:color="auto"/>
        <w:bottom w:val="none" w:sz="0" w:space="0" w:color="auto"/>
        <w:right w:val="none" w:sz="0" w:space="0" w:color="auto"/>
      </w:divBdr>
    </w:div>
    <w:div w:id="2110545114">
      <w:bodyDiv w:val="1"/>
      <w:marLeft w:val="0"/>
      <w:marRight w:val="0"/>
      <w:marTop w:val="0"/>
      <w:marBottom w:val="0"/>
      <w:divBdr>
        <w:top w:val="none" w:sz="0" w:space="0" w:color="auto"/>
        <w:left w:val="none" w:sz="0" w:space="0" w:color="auto"/>
        <w:bottom w:val="none" w:sz="0" w:space="0" w:color="auto"/>
        <w:right w:val="none" w:sz="0" w:space="0" w:color="auto"/>
      </w:divBdr>
    </w:div>
    <w:div w:id="2110662791">
      <w:bodyDiv w:val="1"/>
      <w:marLeft w:val="0"/>
      <w:marRight w:val="0"/>
      <w:marTop w:val="0"/>
      <w:marBottom w:val="0"/>
      <w:divBdr>
        <w:top w:val="none" w:sz="0" w:space="0" w:color="auto"/>
        <w:left w:val="none" w:sz="0" w:space="0" w:color="auto"/>
        <w:bottom w:val="none" w:sz="0" w:space="0" w:color="auto"/>
        <w:right w:val="none" w:sz="0" w:space="0" w:color="auto"/>
      </w:divBdr>
    </w:div>
    <w:div w:id="2111269711">
      <w:bodyDiv w:val="1"/>
      <w:marLeft w:val="0"/>
      <w:marRight w:val="0"/>
      <w:marTop w:val="0"/>
      <w:marBottom w:val="0"/>
      <w:divBdr>
        <w:top w:val="none" w:sz="0" w:space="0" w:color="auto"/>
        <w:left w:val="none" w:sz="0" w:space="0" w:color="auto"/>
        <w:bottom w:val="none" w:sz="0" w:space="0" w:color="auto"/>
        <w:right w:val="none" w:sz="0" w:space="0" w:color="auto"/>
      </w:divBdr>
    </w:div>
    <w:div w:id="2111311603">
      <w:bodyDiv w:val="1"/>
      <w:marLeft w:val="0"/>
      <w:marRight w:val="0"/>
      <w:marTop w:val="0"/>
      <w:marBottom w:val="0"/>
      <w:divBdr>
        <w:top w:val="none" w:sz="0" w:space="0" w:color="auto"/>
        <w:left w:val="none" w:sz="0" w:space="0" w:color="auto"/>
        <w:bottom w:val="none" w:sz="0" w:space="0" w:color="auto"/>
        <w:right w:val="none" w:sz="0" w:space="0" w:color="auto"/>
      </w:divBdr>
    </w:div>
    <w:div w:id="2111506664">
      <w:bodyDiv w:val="1"/>
      <w:marLeft w:val="0"/>
      <w:marRight w:val="0"/>
      <w:marTop w:val="0"/>
      <w:marBottom w:val="0"/>
      <w:divBdr>
        <w:top w:val="none" w:sz="0" w:space="0" w:color="auto"/>
        <w:left w:val="none" w:sz="0" w:space="0" w:color="auto"/>
        <w:bottom w:val="none" w:sz="0" w:space="0" w:color="auto"/>
        <w:right w:val="none" w:sz="0" w:space="0" w:color="auto"/>
      </w:divBdr>
    </w:div>
    <w:div w:id="2112120361">
      <w:bodyDiv w:val="1"/>
      <w:marLeft w:val="0"/>
      <w:marRight w:val="0"/>
      <w:marTop w:val="0"/>
      <w:marBottom w:val="0"/>
      <w:divBdr>
        <w:top w:val="none" w:sz="0" w:space="0" w:color="auto"/>
        <w:left w:val="none" w:sz="0" w:space="0" w:color="auto"/>
        <w:bottom w:val="none" w:sz="0" w:space="0" w:color="auto"/>
        <w:right w:val="none" w:sz="0" w:space="0" w:color="auto"/>
      </w:divBdr>
    </w:div>
    <w:div w:id="2112123691">
      <w:bodyDiv w:val="1"/>
      <w:marLeft w:val="0"/>
      <w:marRight w:val="0"/>
      <w:marTop w:val="0"/>
      <w:marBottom w:val="0"/>
      <w:divBdr>
        <w:top w:val="none" w:sz="0" w:space="0" w:color="auto"/>
        <w:left w:val="none" w:sz="0" w:space="0" w:color="auto"/>
        <w:bottom w:val="none" w:sz="0" w:space="0" w:color="auto"/>
        <w:right w:val="none" w:sz="0" w:space="0" w:color="auto"/>
      </w:divBdr>
    </w:div>
    <w:div w:id="2112162199">
      <w:bodyDiv w:val="1"/>
      <w:marLeft w:val="0"/>
      <w:marRight w:val="0"/>
      <w:marTop w:val="0"/>
      <w:marBottom w:val="0"/>
      <w:divBdr>
        <w:top w:val="none" w:sz="0" w:space="0" w:color="auto"/>
        <w:left w:val="none" w:sz="0" w:space="0" w:color="auto"/>
        <w:bottom w:val="none" w:sz="0" w:space="0" w:color="auto"/>
        <w:right w:val="none" w:sz="0" w:space="0" w:color="auto"/>
      </w:divBdr>
      <w:divsChild>
        <w:div w:id="1412849857">
          <w:marLeft w:val="0"/>
          <w:marRight w:val="0"/>
          <w:marTop w:val="0"/>
          <w:marBottom w:val="0"/>
          <w:divBdr>
            <w:top w:val="none" w:sz="0" w:space="0" w:color="auto"/>
            <w:left w:val="none" w:sz="0" w:space="0" w:color="auto"/>
            <w:bottom w:val="none" w:sz="0" w:space="0" w:color="auto"/>
            <w:right w:val="none" w:sz="0" w:space="0" w:color="auto"/>
          </w:divBdr>
        </w:div>
      </w:divsChild>
    </w:div>
    <w:div w:id="2112316547">
      <w:bodyDiv w:val="1"/>
      <w:marLeft w:val="0"/>
      <w:marRight w:val="0"/>
      <w:marTop w:val="0"/>
      <w:marBottom w:val="0"/>
      <w:divBdr>
        <w:top w:val="none" w:sz="0" w:space="0" w:color="auto"/>
        <w:left w:val="none" w:sz="0" w:space="0" w:color="auto"/>
        <w:bottom w:val="none" w:sz="0" w:space="0" w:color="auto"/>
        <w:right w:val="none" w:sz="0" w:space="0" w:color="auto"/>
      </w:divBdr>
    </w:div>
    <w:div w:id="2112361512">
      <w:bodyDiv w:val="1"/>
      <w:marLeft w:val="0"/>
      <w:marRight w:val="0"/>
      <w:marTop w:val="0"/>
      <w:marBottom w:val="0"/>
      <w:divBdr>
        <w:top w:val="none" w:sz="0" w:space="0" w:color="auto"/>
        <w:left w:val="none" w:sz="0" w:space="0" w:color="auto"/>
        <w:bottom w:val="none" w:sz="0" w:space="0" w:color="auto"/>
        <w:right w:val="none" w:sz="0" w:space="0" w:color="auto"/>
      </w:divBdr>
    </w:div>
    <w:div w:id="2112821909">
      <w:bodyDiv w:val="1"/>
      <w:marLeft w:val="0"/>
      <w:marRight w:val="0"/>
      <w:marTop w:val="0"/>
      <w:marBottom w:val="0"/>
      <w:divBdr>
        <w:top w:val="none" w:sz="0" w:space="0" w:color="auto"/>
        <w:left w:val="none" w:sz="0" w:space="0" w:color="auto"/>
        <w:bottom w:val="none" w:sz="0" w:space="0" w:color="auto"/>
        <w:right w:val="none" w:sz="0" w:space="0" w:color="auto"/>
      </w:divBdr>
    </w:div>
    <w:div w:id="2112973664">
      <w:bodyDiv w:val="1"/>
      <w:marLeft w:val="0"/>
      <w:marRight w:val="0"/>
      <w:marTop w:val="0"/>
      <w:marBottom w:val="0"/>
      <w:divBdr>
        <w:top w:val="none" w:sz="0" w:space="0" w:color="auto"/>
        <w:left w:val="none" w:sz="0" w:space="0" w:color="auto"/>
        <w:bottom w:val="none" w:sz="0" w:space="0" w:color="auto"/>
        <w:right w:val="none" w:sz="0" w:space="0" w:color="auto"/>
      </w:divBdr>
    </w:div>
    <w:div w:id="2113545067">
      <w:bodyDiv w:val="1"/>
      <w:marLeft w:val="0"/>
      <w:marRight w:val="0"/>
      <w:marTop w:val="0"/>
      <w:marBottom w:val="0"/>
      <w:divBdr>
        <w:top w:val="none" w:sz="0" w:space="0" w:color="auto"/>
        <w:left w:val="none" w:sz="0" w:space="0" w:color="auto"/>
        <w:bottom w:val="none" w:sz="0" w:space="0" w:color="auto"/>
        <w:right w:val="none" w:sz="0" w:space="0" w:color="auto"/>
      </w:divBdr>
      <w:divsChild>
        <w:div w:id="184484417">
          <w:marLeft w:val="0"/>
          <w:marRight w:val="0"/>
          <w:marTop w:val="0"/>
          <w:marBottom w:val="0"/>
          <w:divBdr>
            <w:top w:val="none" w:sz="0" w:space="0" w:color="auto"/>
            <w:left w:val="none" w:sz="0" w:space="0" w:color="auto"/>
            <w:bottom w:val="none" w:sz="0" w:space="0" w:color="auto"/>
            <w:right w:val="none" w:sz="0" w:space="0" w:color="auto"/>
          </w:divBdr>
          <w:divsChild>
            <w:div w:id="1049957624">
              <w:marLeft w:val="0"/>
              <w:marRight w:val="0"/>
              <w:marTop w:val="0"/>
              <w:marBottom w:val="0"/>
              <w:divBdr>
                <w:top w:val="none" w:sz="0" w:space="0" w:color="auto"/>
                <w:left w:val="none" w:sz="0" w:space="0" w:color="auto"/>
                <w:bottom w:val="none" w:sz="0" w:space="0" w:color="auto"/>
                <w:right w:val="none" w:sz="0" w:space="0" w:color="auto"/>
              </w:divBdr>
              <w:divsChild>
                <w:div w:id="857813104">
                  <w:marLeft w:val="0"/>
                  <w:marRight w:val="0"/>
                  <w:marTop w:val="0"/>
                  <w:marBottom w:val="0"/>
                  <w:divBdr>
                    <w:top w:val="none" w:sz="0" w:space="0" w:color="auto"/>
                    <w:left w:val="none" w:sz="0" w:space="0" w:color="auto"/>
                    <w:bottom w:val="none" w:sz="0" w:space="0" w:color="auto"/>
                    <w:right w:val="none" w:sz="0" w:space="0" w:color="auto"/>
                  </w:divBdr>
                  <w:divsChild>
                    <w:div w:id="1652711752">
                      <w:marLeft w:val="0"/>
                      <w:marRight w:val="0"/>
                      <w:marTop w:val="0"/>
                      <w:marBottom w:val="0"/>
                      <w:divBdr>
                        <w:top w:val="none" w:sz="0" w:space="0" w:color="auto"/>
                        <w:left w:val="none" w:sz="0" w:space="0" w:color="auto"/>
                        <w:bottom w:val="none" w:sz="0" w:space="0" w:color="auto"/>
                        <w:right w:val="none" w:sz="0" w:space="0" w:color="auto"/>
                      </w:divBdr>
                      <w:divsChild>
                        <w:div w:id="553615295">
                          <w:marLeft w:val="0"/>
                          <w:marRight w:val="0"/>
                          <w:marTop w:val="0"/>
                          <w:marBottom w:val="0"/>
                          <w:divBdr>
                            <w:top w:val="none" w:sz="0" w:space="0" w:color="auto"/>
                            <w:left w:val="none" w:sz="0" w:space="0" w:color="auto"/>
                            <w:bottom w:val="none" w:sz="0" w:space="0" w:color="auto"/>
                            <w:right w:val="none" w:sz="0" w:space="0" w:color="auto"/>
                          </w:divBdr>
                          <w:divsChild>
                            <w:div w:id="766853949">
                              <w:marLeft w:val="0"/>
                              <w:marRight w:val="0"/>
                              <w:marTop w:val="0"/>
                              <w:marBottom w:val="0"/>
                              <w:divBdr>
                                <w:top w:val="none" w:sz="0" w:space="0" w:color="auto"/>
                                <w:left w:val="none" w:sz="0" w:space="0" w:color="auto"/>
                                <w:bottom w:val="none" w:sz="0" w:space="0" w:color="auto"/>
                                <w:right w:val="none" w:sz="0" w:space="0" w:color="auto"/>
                              </w:divBdr>
                              <w:divsChild>
                                <w:div w:id="451829064">
                                  <w:marLeft w:val="0"/>
                                  <w:marRight w:val="0"/>
                                  <w:marTop w:val="0"/>
                                  <w:marBottom w:val="0"/>
                                  <w:divBdr>
                                    <w:top w:val="none" w:sz="0" w:space="0" w:color="auto"/>
                                    <w:left w:val="none" w:sz="0" w:space="0" w:color="auto"/>
                                    <w:bottom w:val="none" w:sz="0" w:space="0" w:color="auto"/>
                                    <w:right w:val="none" w:sz="0" w:space="0" w:color="auto"/>
                                  </w:divBdr>
                                  <w:divsChild>
                                    <w:div w:id="1158692969">
                                      <w:marLeft w:val="0"/>
                                      <w:marRight w:val="0"/>
                                      <w:marTop w:val="0"/>
                                      <w:marBottom w:val="0"/>
                                      <w:divBdr>
                                        <w:top w:val="none" w:sz="0" w:space="0" w:color="auto"/>
                                        <w:left w:val="none" w:sz="0" w:space="0" w:color="auto"/>
                                        <w:bottom w:val="none" w:sz="0" w:space="0" w:color="auto"/>
                                        <w:right w:val="none" w:sz="0" w:space="0" w:color="auto"/>
                                      </w:divBdr>
                                      <w:divsChild>
                                        <w:div w:id="334724136">
                                          <w:marLeft w:val="-150"/>
                                          <w:marRight w:val="-150"/>
                                          <w:marTop w:val="0"/>
                                          <w:marBottom w:val="0"/>
                                          <w:divBdr>
                                            <w:top w:val="none" w:sz="0" w:space="0" w:color="auto"/>
                                            <w:left w:val="none" w:sz="0" w:space="0" w:color="auto"/>
                                            <w:bottom w:val="none" w:sz="0" w:space="0" w:color="auto"/>
                                            <w:right w:val="none" w:sz="0" w:space="0" w:color="auto"/>
                                          </w:divBdr>
                                          <w:divsChild>
                                            <w:div w:id="938821">
                                              <w:marLeft w:val="0"/>
                                              <w:marRight w:val="0"/>
                                              <w:marTop w:val="0"/>
                                              <w:marBottom w:val="0"/>
                                              <w:divBdr>
                                                <w:top w:val="none" w:sz="0" w:space="0" w:color="auto"/>
                                                <w:left w:val="none" w:sz="0" w:space="0" w:color="auto"/>
                                                <w:bottom w:val="none" w:sz="0" w:space="0" w:color="auto"/>
                                                <w:right w:val="none" w:sz="0" w:space="0" w:color="auto"/>
                                              </w:divBdr>
                                              <w:divsChild>
                                                <w:div w:id="1123815355">
                                                  <w:marLeft w:val="0"/>
                                                  <w:marRight w:val="0"/>
                                                  <w:marTop w:val="0"/>
                                                  <w:marBottom w:val="0"/>
                                                  <w:divBdr>
                                                    <w:top w:val="none" w:sz="0" w:space="0" w:color="auto"/>
                                                    <w:left w:val="none" w:sz="0" w:space="0" w:color="auto"/>
                                                    <w:bottom w:val="none" w:sz="0" w:space="0" w:color="auto"/>
                                                    <w:right w:val="none" w:sz="0" w:space="0" w:color="auto"/>
                                                  </w:divBdr>
                                                  <w:divsChild>
                                                    <w:div w:id="802574693">
                                                      <w:marLeft w:val="0"/>
                                                      <w:marRight w:val="0"/>
                                                      <w:marTop w:val="0"/>
                                                      <w:marBottom w:val="0"/>
                                                      <w:divBdr>
                                                        <w:top w:val="none" w:sz="0" w:space="0" w:color="auto"/>
                                                        <w:left w:val="none" w:sz="0" w:space="0" w:color="auto"/>
                                                        <w:bottom w:val="none" w:sz="0" w:space="0" w:color="auto"/>
                                                        <w:right w:val="none" w:sz="0" w:space="0" w:color="auto"/>
                                                      </w:divBdr>
                                                      <w:divsChild>
                                                        <w:div w:id="400257103">
                                                          <w:marLeft w:val="0"/>
                                                          <w:marRight w:val="0"/>
                                                          <w:marTop w:val="0"/>
                                                          <w:marBottom w:val="0"/>
                                                          <w:divBdr>
                                                            <w:top w:val="none" w:sz="0" w:space="0" w:color="auto"/>
                                                            <w:left w:val="none" w:sz="0" w:space="0" w:color="auto"/>
                                                            <w:bottom w:val="none" w:sz="0" w:space="0" w:color="auto"/>
                                                            <w:right w:val="none" w:sz="0" w:space="0" w:color="auto"/>
                                                          </w:divBdr>
                                                          <w:divsChild>
                                                            <w:div w:id="1988243687">
                                                              <w:marLeft w:val="0"/>
                                                              <w:marRight w:val="0"/>
                                                              <w:marTop w:val="0"/>
                                                              <w:marBottom w:val="0"/>
                                                              <w:divBdr>
                                                                <w:top w:val="none" w:sz="0" w:space="0" w:color="auto"/>
                                                                <w:left w:val="none" w:sz="0" w:space="0" w:color="auto"/>
                                                                <w:bottom w:val="none" w:sz="0" w:space="0" w:color="auto"/>
                                                                <w:right w:val="none" w:sz="0" w:space="0" w:color="auto"/>
                                                              </w:divBdr>
                                                              <w:divsChild>
                                                                <w:div w:id="1993563646">
                                                                  <w:marLeft w:val="0"/>
                                                                  <w:marRight w:val="0"/>
                                                                  <w:marTop w:val="0"/>
                                                                  <w:marBottom w:val="0"/>
                                                                  <w:divBdr>
                                                                    <w:top w:val="none" w:sz="0" w:space="0" w:color="auto"/>
                                                                    <w:left w:val="none" w:sz="0" w:space="0" w:color="auto"/>
                                                                    <w:bottom w:val="none" w:sz="0" w:space="0" w:color="auto"/>
                                                                    <w:right w:val="none" w:sz="0" w:space="0" w:color="auto"/>
                                                                  </w:divBdr>
                                                                  <w:divsChild>
                                                                    <w:div w:id="1941832937">
                                                                      <w:marLeft w:val="0"/>
                                                                      <w:marRight w:val="0"/>
                                                                      <w:marTop w:val="0"/>
                                                                      <w:marBottom w:val="0"/>
                                                                      <w:divBdr>
                                                                        <w:top w:val="none" w:sz="0" w:space="0" w:color="auto"/>
                                                                        <w:left w:val="none" w:sz="0" w:space="0" w:color="auto"/>
                                                                        <w:bottom w:val="none" w:sz="0" w:space="0" w:color="auto"/>
                                                                        <w:right w:val="none" w:sz="0" w:space="0" w:color="auto"/>
                                                                      </w:divBdr>
                                                                      <w:divsChild>
                                                                        <w:div w:id="97024822">
                                                                          <w:marLeft w:val="-225"/>
                                                                          <w:marRight w:val="-225"/>
                                                                          <w:marTop w:val="0"/>
                                                                          <w:marBottom w:val="0"/>
                                                                          <w:divBdr>
                                                                            <w:top w:val="none" w:sz="0" w:space="0" w:color="auto"/>
                                                                            <w:left w:val="none" w:sz="0" w:space="0" w:color="auto"/>
                                                                            <w:bottom w:val="none" w:sz="0" w:space="0" w:color="auto"/>
                                                                            <w:right w:val="none" w:sz="0" w:space="0" w:color="auto"/>
                                                                          </w:divBdr>
                                                                          <w:divsChild>
                                                                            <w:div w:id="1660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20806">
      <w:bodyDiv w:val="1"/>
      <w:marLeft w:val="0"/>
      <w:marRight w:val="0"/>
      <w:marTop w:val="0"/>
      <w:marBottom w:val="0"/>
      <w:divBdr>
        <w:top w:val="none" w:sz="0" w:space="0" w:color="auto"/>
        <w:left w:val="none" w:sz="0" w:space="0" w:color="auto"/>
        <w:bottom w:val="none" w:sz="0" w:space="0" w:color="auto"/>
        <w:right w:val="none" w:sz="0" w:space="0" w:color="auto"/>
      </w:divBdr>
    </w:div>
    <w:div w:id="2114283954">
      <w:bodyDiv w:val="1"/>
      <w:marLeft w:val="0"/>
      <w:marRight w:val="0"/>
      <w:marTop w:val="0"/>
      <w:marBottom w:val="0"/>
      <w:divBdr>
        <w:top w:val="none" w:sz="0" w:space="0" w:color="auto"/>
        <w:left w:val="none" w:sz="0" w:space="0" w:color="auto"/>
        <w:bottom w:val="none" w:sz="0" w:space="0" w:color="auto"/>
        <w:right w:val="none" w:sz="0" w:space="0" w:color="auto"/>
      </w:divBdr>
    </w:div>
    <w:div w:id="2114472831">
      <w:bodyDiv w:val="1"/>
      <w:marLeft w:val="0"/>
      <w:marRight w:val="0"/>
      <w:marTop w:val="0"/>
      <w:marBottom w:val="0"/>
      <w:divBdr>
        <w:top w:val="none" w:sz="0" w:space="0" w:color="auto"/>
        <w:left w:val="none" w:sz="0" w:space="0" w:color="auto"/>
        <w:bottom w:val="none" w:sz="0" w:space="0" w:color="auto"/>
        <w:right w:val="none" w:sz="0" w:space="0" w:color="auto"/>
      </w:divBdr>
    </w:div>
    <w:div w:id="2114743320">
      <w:bodyDiv w:val="1"/>
      <w:marLeft w:val="0"/>
      <w:marRight w:val="0"/>
      <w:marTop w:val="0"/>
      <w:marBottom w:val="0"/>
      <w:divBdr>
        <w:top w:val="none" w:sz="0" w:space="0" w:color="auto"/>
        <w:left w:val="none" w:sz="0" w:space="0" w:color="auto"/>
        <w:bottom w:val="none" w:sz="0" w:space="0" w:color="auto"/>
        <w:right w:val="none" w:sz="0" w:space="0" w:color="auto"/>
      </w:divBdr>
    </w:div>
    <w:div w:id="2115439084">
      <w:bodyDiv w:val="1"/>
      <w:marLeft w:val="0"/>
      <w:marRight w:val="0"/>
      <w:marTop w:val="0"/>
      <w:marBottom w:val="0"/>
      <w:divBdr>
        <w:top w:val="none" w:sz="0" w:space="0" w:color="auto"/>
        <w:left w:val="none" w:sz="0" w:space="0" w:color="auto"/>
        <w:bottom w:val="none" w:sz="0" w:space="0" w:color="auto"/>
        <w:right w:val="none" w:sz="0" w:space="0" w:color="auto"/>
      </w:divBdr>
    </w:div>
    <w:div w:id="2115633440">
      <w:bodyDiv w:val="1"/>
      <w:marLeft w:val="0"/>
      <w:marRight w:val="0"/>
      <w:marTop w:val="0"/>
      <w:marBottom w:val="0"/>
      <w:divBdr>
        <w:top w:val="none" w:sz="0" w:space="0" w:color="auto"/>
        <w:left w:val="none" w:sz="0" w:space="0" w:color="auto"/>
        <w:bottom w:val="none" w:sz="0" w:space="0" w:color="auto"/>
        <w:right w:val="none" w:sz="0" w:space="0" w:color="auto"/>
      </w:divBdr>
      <w:divsChild>
        <w:div w:id="668947555">
          <w:marLeft w:val="0"/>
          <w:marRight w:val="0"/>
          <w:marTop w:val="0"/>
          <w:marBottom w:val="0"/>
          <w:divBdr>
            <w:top w:val="none" w:sz="0" w:space="0" w:color="auto"/>
            <w:left w:val="none" w:sz="0" w:space="0" w:color="auto"/>
            <w:bottom w:val="none" w:sz="0" w:space="0" w:color="auto"/>
            <w:right w:val="none" w:sz="0" w:space="0" w:color="auto"/>
          </w:divBdr>
          <w:divsChild>
            <w:div w:id="997343771">
              <w:marLeft w:val="0"/>
              <w:marRight w:val="0"/>
              <w:marTop w:val="0"/>
              <w:marBottom w:val="0"/>
              <w:divBdr>
                <w:top w:val="none" w:sz="0" w:space="0" w:color="auto"/>
                <w:left w:val="none" w:sz="0" w:space="0" w:color="auto"/>
                <w:bottom w:val="none" w:sz="0" w:space="0" w:color="auto"/>
                <w:right w:val="none" w:sz="0" w:space="0" w:color="auto"/>
              </w:divBdr>
              <w:divsChild>
                <w:div w:id="139461670">
                  <w:marLeft w:val="0"/>
                  <w:marRight w:val="0"/>
                  <w:marTop w:val="0"/>
                  <w:marBottom w:val="0"/>
                  <w:divBdr>
                    <w:top w:val="none" w:sz="0" w:space="0" w:color="auto"/>
                    <w:left w:val="none" w:sz="0" w:space="0" w:color="auto"/>
                    <w:bottom w:val="none" w:sz="0" w:space="0" w:color="auto"/>
                    <w:right w:val="none" w:sz="0" w:space="0" w:color="auto"/>
                  </w:divBdr>
                  <w:divsChild>
                    <w:div w:id="1311402485">
                      <w:marLeft w:val="0"/>
                      <w:marRight w:val="0"/>
                      <w:marTop w:val="0"/>
                      <w:marBottom w:val="0"/>
                      <w:divBdr>
                        <w:top w:val="none" w:sz="0" w:space="0" w:color="auto"/>
                        <w:left w:val="none" w:sz="0" w:space="0" w:color="auto"/>
                        <w:bottom w:val="none" w:sz="0" w:space="0" w:color="auto"/>
                        <w:right w:val="none" w:sz="0" w:space="0" w:color="auto"/>
                      </w:divBdr>
                      <w:divsChild>
                        <w:div w:id="1380478342">
                          <w:marLeft w:val="0"/>
                          <w:marRight w:val="0"/>
                          <w:marTop w:val="0"/>
                          <w:marBottom w:val="0"/>
                          <w:divBdr>
                            <w:top w:val="none" w:sz="0" w:space="0" w:color="auto"/>
                            <w:left w:val="none" w:sz="0" w:space="0" w:color="auto"/>
                            <w:bottom w:val="none" w:sz="0" w:space="0" w:color="auto"/>
                            <w:right w:val="none" w:sz="0" w:space="0" w:color="auto"/>
                          </w:divBdr>
                          <w:divsChild>
                            <w:div w:id="1459571059">
                              <w:marLeft w:val="3"/>
                              <w:marRight w:val="0"/>
                              <w:marTop w:val="0"/>
                              <w:marBottom w:val="0"/>
                              <w:divBdr>
                                <w:top w:val="none" w:sz="0" w:space="0" w:color="auto"/>
                                <w:left w:val="none" w:sz="0" w:space="0" w:color="auto"/>
                                <w:bottom w:val="none" w:sz="0" w:space="0" w:color="auto"/>
                                <w:right w:val="none" w:sz="0" w:space="0" w:color="auto"/>
                              </w:divBdr>
                              <w:divsChild>
                                <w:div w:id="109210090">
                                  <w:marLeft w:val="0"/>
                                  <w:marRight w:val="0"/>
                                  <w:marTop w:val="0"/>
                                  <w:marBottom w:val="0"/>
                                  <w:divBdr>
                                    <w:top w:val="none" w:sz="0" w:space="0" w:color="auto"/>
                                    <w:left w:val="none" w:sz="0" w:space="0" w:color="auto"/>
                                    <w:bottom w:val="none" w:sz="0" w:space="0" w:color="auto"/>
                                    <w:right w:val="none" w:sz="0" w:space="0" w:color="auto"/>
                                  </w:divBdr>
                                  <w:divsChild>
                                    <w:div w:id="1330449018">
                                      <w:marLeft w:val="0"/>
                                      <w:marRight w:val="0"/>
                                      <w:marTop w:val="0"/>
                                      <w:marBottom w:val="0"/>
                                      <w:divBdr>
                                        <w:top w:val="none" w:sz="0" w:space="0" w:color="auto"/>
                                        <w:left w:val="none" w:sz="0" w:space="0" w:color="auto"/>
                                        <w:bottom w:val="none" w:sz="0" w:space="0" w:color="auto"/>
                                        <w:right w:val="none" w:sz="0" w:space="0" w:color="auto"/>
                                      </w:divBdr>
                                      <w:divsChild>
                                        <w:div w:id="1662387499">
                                          <w:marLeft w:val="0"/>
                                          <w:marRight w:val="0"/>
                                          <w:marTop w:val="0"/>
                                          <w:marBottom w:val="0"/>
                                          <w:divBdr>
                                            <w:top w:val="none" w:sz="0" w:space="0" w:color="auto"/>
                                            <w:left w:val="none" w:sz="0" w:space="0" w:color="auto"/>
                                            <w:bottom w:val="none" w:sz="0" w:space="0" w:color="auto"/>
                                            <w:right w:val="none" w:sz="0" w:space="0" w:color="auto"/>
                                          </w:divBdr>
                                          <w:divsChild>
                                            <w:div w:id="2126263486">
                                              <w:marLeft w:val="0"/>
                                              <w:marRight w:val="0"/>
                                              <w:marTop w:val="0"/>
                                              <w:marBottom w:val="0"/>
                                              <w:divBdr>
                                                <w:top w:val="none" w:sz="0" w:space="0" w:color="auto"/>
                                                <w:left w:val="none" w:sz="0" w:space="0" w:color="auto"/>
                                                <w:bottom w:val="none" w:sz="0" w:space="0" w:color="auto"/>
                                                <w:right w:val="none" w:sz="0" w:space="0" w:color="auto"/>
                                              </w:divBdr>
                                              <w:divsChild>
                                                <w:div w:id="1968779988">
                                                  <w:marLeft w:val="0"/>
                                                  <w:marRight w:val="0"/>
                                                  <w:marTop w:val="0"/>
                                                  <w:marBottom w:val="0"/>
                                                  <w:divBdr>
                                                    <w:top w:val="none" w:sz="0" w:space="0" w:color="auto"/>
                                                    <w:left w:val="none" w:sz="0" w:space="0" w:color="auto"/>
                                                    <w:bottom w:val="none" w:sz="0" w:space="0" w:color="auto"/>
                                                    <w:right w:val="none" w:sz="0" w:space="0" w:color="auto"/>
                                                  </w:divBdr>
                                                  <w:divsChild>
                                                    <w:div w:id="1295603487">
                                                      <w:marLeft w:val="0"/>
                                                      <w:marRight w:val="0"/>
                                                      <w:marTop w:val="0"/>
                                                      <w:marBottom w:val="0"/>
                                                      <w:divBdr>
                                                        <w:top w:val="none" w:sz="0" w:space="0" w:color="auto"/>
                                                        <w:left w:val="none" w:sz="0" w:space="0" w:color="auto"/>
                                                        <w:bottom w:val="none" w:sz="0" w:space="0" w:color="auto"/>
                                                        <w:right w:val="none" w:sz="0" w:space="0" w:color="auto"/>
                                                      </w:divBdr>
                                                      <w:divsChild>
                                                        <w:div w:id="465440744">
                                                          <w:marLeft w:val="0"/>
                                                          <w:marRight w:val="0"/>
                                                          <w:marTop w:val="0"/>
                                                          <w:marBottom w:val="0"/>
                                                          <w:divBdr>
                                                            <w:top w:val="none" w:sz="0" w:space="0" w:color="auto"/>
                                                            <w:left w:val="none" w:sz="0" w:space="0" w:color="auto"/>
                                                            <w:bottom w:val="none" w:sz="0" w:space="0" w:color="auto"/>
                                                            <w:right w:val="none" w:sz="0" w:space="0" w:color="auto"/>
                                                          </w:divBdr>
                                                          <w:divsChild>
                                                            <w:div w:id="298146353">
                                                              <w:marLeft w:val="0"/>
                                                              <w:marRight w:val="0"/>
                                                              <w:marTop w:val="0"/>
                                                              <w:marBottom w:val="0"/>
                                                              <w:divBdr>
                                                                <w:top w:val="none" w:sz="0" w:space="0" w:color="auto"/>
                                                                <w:left w:val="none" w:sz="0" w:space="0" w:color="auto"/>
                                                                <w:bottom w:val="none" w:sz="0" w:space="0" w:color="auto"/>
                                                                <w:right w:val="none" w:sz="0" w:space="0" w:color="auto"/>
                                                              </w:divBdr>
                                                              <w:divsChild>
                                                                <w:div w:id="2054960546">
                                                                  <w:marLeft w:val="0"/>
                                                                  <w:marRight w:val="0"/>
                                                                  <w:marTop w:val="0"/>
                                                                  <w:marBottom w:val="0"/>
                                                                  <w:divBdr>
                                                                    <w:top w:val="none" w:sz="0" w:space="0" w:color="auto"/>
                                                                    <w:left w:val="none" w:sz="0" w:space="0" w:color="auto"/>
                                                                    <w:bottom w:val="none" w:sz="0" w:space="0" w:color="auto"/>
                                                                    <w:right w:val="none" w:sz="0" w:space="0" w:color="auto"/>
                                                                  </w:divBdr>
                                                                  <w:divsChild>
                                                                    <w:div w:id="273249648">
                                                                      <w:marLeft w:val="0"/>
                                                                      <w:marRight w:val="0"/>
                                                                      <w:marTop w:val="0"/>
                                                                      <w:marBottom w:val="0"/>
                                                                      <w:divBdr>
                                                                        <w:top w:val="none" w:sz="0" w:space="0" w:color="auto"/>
                                                                        <w:left w:val="none" w:sz="0" w:space="0" w:color="auto"/>
                                                                        <w:bottom w:val="none" w:sz="0" w:space="0" w:color="auto"/>
                                                                        <w:right w:val="none" w:sz="0" w:space="0" w:color="auto"/>
                                                                      </w:divBdr>
                                                                      <w:divsChild>
                                                                        <w:div w:id="985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70323">
      <w:bodyDiv w:val="1"/>
      <w:marLeft w:val="0"/>
      <w:marRight w:val="0"/>
      <w:marTop w:val="0"/>
      <w:marBottom w:val="0"/>
      <w:divBdr>
        <w:top w:val="none" w:sz="0" w:space="0" w:color="auto"/>
        <w:left w:val="none" w:sz="0" w:space="0" w:color="auto"/>
        <w:bottom w:val="none" w:sz="0" w:space="0" w:color="auto"/>
        <w:right w:val="none" w:sz="0" w:space="0" w:color="auto"/>
      </w:divBdr>
    </w:div>
    <w:div w:id="2116242835">
      <w:bodyDiv w:val="1"/>
      <w:marLeft w:val="0"/>
      <w:marRight w:val="0"/>
      <w:marTop w:val="0"/>
      <w:marBottom w:val="0"/>
      <w:divBdr>
        <w:top w:val="none" w:sz="0" w:space="0" w:color="auto"/>
        <w:left w:val="none" w:sz="0" w:space="0" w:color="auto"/>
        <w:bottom w:val="none" w:sz="0" w:space="0" w:color="auto"/>
        <w:right w:val="none" w:sz="0" w:space="0" w:color="auto"/>
      </w:divBdr>
    </w:div>
    <w:div w:id="2116289961">
      <w:bodyDiv w:val="1"/>
      <w:marLeft w:val="0"/>
      <w:marRight w:val="0"/>
      <w:marTop w:val="0"/>
      <w:marBottom w:val="0"/>
      <w:divBdr>
        <w:top w:val="none" w:sz="0" w:space="0" w:color="auto"/>
        <w:left w:val="none" w:sz="0" w:space="0" w:color="auto"/>
        <w:bottom w:val="none" w:sz="0" w:space="0" w:color="auto"/>
        <w:right w:val="none" w:sz="0" w:space="0" w:color="auto"/>
      </w:divBdr>
      <w:divsChild>
        <w:div w:id="537821109">
          <w:marLeft w:val="0"/>
          <w:marRight w:val="0"/>
          <w:marTop w:val="0"/>
          <w:marBottom w:val="0"/>
          <w:divBdr>
            <w:top w:val="none" w:sz="0" w:space="0" w:color="auto"/>
            <w:left w:val="none" w:sz="0" w:space="0" w:color="auto"/>
            <w:bottom w:val="none" w:sz="0" w:space="0" w:color="auto"/>
            <w:right w:val="none" w:sz="0" w:space="0" w:color="auto"/>
          </w:divBdr>
          <w:divsChild>
            <w:div w:id="1179272371">
              <w:marLeft w:val="0"/>
              <w:marRight w:val="0"/>
              <w:marTop w:val="0"/>
              <w:marBottom w:val="0"/>
              <w:divBdr>
                <w:top w:val="none" w:sz="0" w:space="0" w:color="auto"/>
                <w:left w:val="none" w:sz="0" w:space="0" w:color="auto"/>
                <w:bottom w:val="none" w:sz="0" w:space="0" w:color="auto"/>
                <w:right w:val="none" w:sz="0" w:space="0" w:color="auto"/>
              </w:divBdr>
              <w:divsChild>
                <w:div w:id="448624470">
                  <w:marLeft w:val="0"/>
                  <w:marRight w:val="0"/>
                  <w:marTop w:val="0"/>
                  <w:marBottom w:val="0"/>
                  <w:divBdr>
                    <w:top w:val="none" w:sz="0" w:space="0" w:color="auto"/>
                    <w:left w:val="none" w:sz="0" w:space="0" w:color="auto"/>
                    <w:bottom w:val="none" w:sz="0" w:space="0" w:color="auto"/>
                    <w:right w:val="none" w:sz="0" w:space="0" w:color="auto"/>
                  </w:divBdr>
                  <w:divsChild>
                    <w:div w:id="1706324373">
                      <w:marLeft w:val="0"/>
                      <w:marRight w:val="0"/>
                      <w:marTop w:val="0"/>
                      <w:marBottom w:val="0"/>
                      <w:divBdr>
                        <w:top w:val="none" w:sz="0" w:space="0" w:color="auto"/>
                        <w:left w:val="none" w:sz="0" w:space="0" w:color="auto"/>
                        <w:bottom w:val="none" w:sz="0" w:space="0" w:color="auto"/>
                        <w:right w:val="none" w:sz="0" w:space="0" w:color="auto"/>
                      </w:divBdr>
                      <w:divsChild>
                        <w:div w:id="289290023">
                          <w:marLeft w:val="0"/>
                          <w:marRight w:val="0"/>
                          <w:marTop w:val="0"/>
                          <w:marBottom w:val="0"/>
                          <w:divBdr>
                            <w:top w:val="none" w:sz="0" w:space="0" w:color="auto"/>
                            <w:left w:val="none" w:sz="0" w:space="0" w:color="auto"/>
                            <w:bottom w:val="none" w:sz="0" w:space="0" w:color="auto"/>
                            <w:right w:val="none" w:sz="0" w:space="0" w:color="auto"/>
                          </w:divBdr>
                          <w:divsChild>
                            <w:div w:id="278267675">
                              <w:marLeft w:val="3"/>
                              <w:marRight w:val="0"/>
                              <w:marTop w:val="0"/>
                              <w:marBottom w:val="0"/>
                              <w:divBdr>
                                <w:top w:val="none" w:sz="0" w:space="0" w:color="auto"/>
                                <w:left w:val="none" w:sz="0" w:space="0" w:color="auto"/>
                                <w:bottom w:val="none" w:sz="0" w:space="0" w:color="auto"/>
                                <w:right w:val="none" w:sz="0" w:space="0" w:color="auto"/>
                              </w:divBdr>
                              <w:divsChild>
                                <w:div w:id="38821361">
                                  <w:marLeft w:val="0"/>
                                  <w:marRight w:val="0"/>
                                  <w:marTop w:val="0"/>
                                  <w:marBottom w:val="0"/>
                                  <w:divBdr>
                                    <w:top w:val="none" w:sz="0" w:space="0" w:color="auto"/>
                                    <w:left w:val="none" w:sz="0" w:space="0" w:color="auto"/>
                                    <w:bottom w:val="none" w:sz="0" w:space="0" w:color="auto"/>
                                    <w:right w:val="none" w:sz="0" w:space="0" w:color="auto"/>
                                  </w:divBdr>
                                  <w:divsChild>
                                    <w:div w:id="332881366">
                                      <w:marLeft w:val="0"/>
                                      <w:marRight w:val="0"/>
                                      <w:marTop w:val="0"/>
                                      <w:marBottom w:val="0"/>
                                      <w:divBdr>
                                        <w:top w:val="none" w:sz="0" w:space="0" w:color="auto"/>
                                        <w:left w:val="none" w:sz="0" w:space="0" w:color="auto"/>
                                        <w:bottom w:val="none" w:sz="0" w:space="0" w:color="auto"/>
                                        <w:right w:val="none" w:sz="0" w:space="0" w:color="auto"/>
                                      </w:divBdr>
                                      <w:divsChild>
                                        <w:div w:id="612395463">
                                          <w:marLeft w:val="0"/>
                                          <w:marRight w:val="0"/>
                                          <w:marTop w:val="0"/>
                                          <w:marBottom w:val="0"/>
                                          <w:divBdr>
                                            <w:top w:val="none" w:sz="0" w:space="0" w:color="auto"/>
                                            <w:left w:val="none" w:sz="0" w:space="0" w:color="auto"/>
                                            <w:bottom w:val="none" w:sz="0" w:space="0" w:color="auto"/>
                                            <w:right w:val="none" w:sz="0" w:space="0" w:color="auto"/>
                                          </w:divBdr>
                                          <w:divsChild>
                                            <w:div w:id="303855709">
                                              <w:marLeft w:val="0"/>
                                              <w:marRight w:val="0"/>
                                              <w:marTop w:val="0"/>
                                              <w:marBottom w:val="0"/>
                                              <w:divBdr>
                                                <w:top w:val="none" w:sz="0" w:space="0" w:color="auto"/>
                                                <w:left w:val="none" w:sz="0" w:space="0" w:color="auto"/>
                                                <w:bottom w:val="none" w:sz="0" w:space="0" w:color="auto"/>
                                                <w:right w:val="none" w:sz="0" w:space="0" w:color="auto"/>
                                              </w:divBdr>
                                              <w:divsChild>
                                                <w:div w:id="1078402964">
                                                  <w:marLeft w:val="0"/>
                                                  <w:marRight w:val="0"/>
                                                  <w:marTop w:val="0"/>
                                                  <w:marBottom w:val="0"/>
                                                  <w:divBdr>
                                                    <w:top w:val="none" w:sz="0" w:space="0" w:color="auto"/>
                                                    <w:left w:val="none" w:sz="0" w:space="0" w:color="auto"/>
                                                    <w:bottom w:val="none" w:sz="0" w:space="0" w:color="auto"/>
                                                    <w:right w:val="none" w:sz="0" w:space="0" w:color="auto"/>
                                                  </w:divBdr>
                                                  <w:divsChild>
                                                    <w:div w:id="1687905599">
                                                      <w:marLeft w:val="0"/>
                                                      <w:marRight w:val="0"/>
                                                      <w:marTop w:val="0"/>
                                                      <w:marBottom w:val="0"/>
                                                      <w:divBdr>
                                                        <w:top w:val="none" w:sz="0" w:space="0" w:color="auto"/>
                                                        <w:left w:val="none" w:sz="0" w:space="0" w:color="auto"/>
                                                        <w:bottom w:val="none" w:sz="0" w:space="0" w:color="auto"/>
                                                        <w:right w:val="none" w:sz="0" w:space="0" w:color="auto"/>
                                                      </w:divBdr>
                                                      <w:divsChild>
                                                        <w:div w:id="1803572860">
                                                          <w:marLeft w:val="0"/>
                                                          <w:marRight w:val="0"/>
                                                          <w:marTop w:val="0"/>
                                                          <w:marBottom w:val="0"/>
                                                          <w:divBdr>
                                                            <w:top w:val="none" w:sz="0" w:space="0" w:color="auto"/>
                                                            <w:left w:val="none" w:sz="0" w:space="0" w:color="auto"/>
                                                            <w:bottom w:val="none" w:sz="0" w:space="0" w:color="auto"/>
                                                            <w:right w:val="none" w:sz="0" w:space="0" w:color="auto"/>
                                                          </w:divBdr>
                                                          <w:divsChild>
                                                            <w:div w:id="1212840037">
                                                              <w:marLeft w:val="0"/>
                                                              <w:marRight w:val="0"/>
                                                              <w:marTop w:val="0"/>
                                                              <w:marBottom w:val="0"/>
                                                              <w:divBdr>
                                                                <w:top w:val="none" w:sz="0" w:space="0" w:color="auto"/>
                                                                <w:left w:val="none" w:sz="0" w:space="0" w:color="auto"/>
                                                                <w:bottom w:val="none" w:sz="0" w:space="0" w:color="auto"/>
                                                                <w:right w:val="none" w:sz="0" w:space="0" w:color="auto"/>
                                                              </w:divBdr>
                                                              <w:divsChild>
                                                                <w:div w:id="1446073849">
                                                                  <w:marLeft w:val="0"/>
                                                                  <w:marRight w:val="0"/>
                                                                  <w:marTop w:val="0"/>
                                                                  <w:marBottom w:val="0"/>
                                                                  <w:divBdr>
                                                                    <w:top w:val="none" w:sz="0" w:space="0" w:color="auto"/>
                                                                    <w:left w:val="none" w:sz="0" w:space="0" w:color="auto"/>
                                                                    <w:bottom w:val="none" w:sz="0" w:space="0" w:color="auto"/>
                                                                    <w:right w:val="none" w:sz="0" w:space="0" w:color="auto"/>
                                                                  </w:divBdr>
                                                                  <w:divsChild>
                                                                    <w:div w:id="1975714985">
                                                                      <w:marLeft w:val="0"/>
                                                                      <w:marRight w:val="0"/>
                                                                      <w:marTop w:val="0"/>
                                                                      <w:marBottom w:val="0"/>
                                                                      <w:divBdr>
                                                                        <w:top w:val="none" w:sz="0" w:space="0" w:color="auto"/>
                                                                        <w:left w:val="none" w:sz="0" w:space="0" w:color="auto"/>
                                                                        <w:bottom w:val="none" w:sz="0" w:space="0" w:color="auto"/>
                                                                        <w:right w:val="none" w:sz="0" w:space="0" w:color="auto"/>
                                                                      </w:divBdr>
                                                                      <w:divsChild>
                                                                        <w:div w:id="1251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61872">
      <w:bodyDiv w:val="1"/>
      <w:marLeft w:val="0"/>
      <w:marRight w:val="0"/>
      <w:marTop w:val="0"/>
      <w:marBottom w:val="0"/>
      <w:divBdr>
        <w:top w:val="none" w:sz="0" w:space="0" w:color="auto"/>
        <w:left w:val="none" w:sz="0" w:space="0" w:color="auto"/>
        <w:bottom w:val="none" w:sz="0" w:space="0" w:color="auto"/>
        <w:right w:val="none" w:sz="0" w:space="0" w:color="auto"/>
      </w:divBdr>
    </w:div>
    <w:div w:id="2116441932">
      <w:bodyDiv w:val="1"/>
      <w:marLeft w:val="0"/>
      <w:marRight w:val="0"/>
      <w:marTop w:val="0"/>
      <w:marBottom w:val="0"/>
      <w:divBdr>
        <w:top w:val="none" w:sz="0" w:space="0" w:color="auto"/>
        <w:left w:val="none" w:sz="0" w:space="0" w:color="auto"/>
        <w:bottom w:val="none" w:sz="0" w:space="0" w:color="auto"/>
        <w:right w:val="none" w:sz="0" w:space="0" w:color="auto"/>
      </w:divBdr>
    </w:div>
    <w:div w:id="2116825564">
      <w:bodyDiv w:val="1"/>
      <w:marLeft w:val="0"/>
      <w:marRight w:val="0"/>
      <w:marTop w:val="0"/>
      <w:marBottom w:val="0"/>
      <w:divBdr>
        <w:top w:val="none" w:sz="0" w:space="0" w:color="auto"/>
        <w:left w:val="none" w:sz="0" w:space="0" w:color="auto"/>
        <w:bottom w:val="none" w:sz="0" w:space="0" w:color="auto"/>
        <w:right w:val="none" w:sz="0" w:space="0" w:color="auto"/>
      </w:divBdr>
    </w:div>
    <w:div w:id="2116830103">
      <w:bodyDiv w:val="1"/>
      <w:marLeft w:val="0"/>
      <w:marRight w:val="0"/>
      <w:marTop w:val="0"/>
      <w:marBottom w:val="0"/>
      <w:divBdr>
        <w:top w:val="none" w:sz="0" w:space="0" w:color="auto"/>
        <w:left w:val="none" w:sz="0" w:space="0" w:color="auto"/>
        <w:bottom w:val="none" w:sz="0" w:space="0" w:color="auto"/>
        <w:right w:val="none" w:sz="0" w:space="0" w:color="auto"/>
      </w:divBdr>
    </w:div>
    <w:div w:id="2117172766">
      <w:bodyDiv w:val="1"/>
      <w:marLeft w:val="0"/>
      <w:marRight w:val="0"/>
      <w:marTop w:val="0"/>
      <w:marBottom w:val="0"/>
      <w:divBdr>
        <w:top w:val="none" w:sz="0" w:space="0" w:color="auto"/>
        <w:left w:val="none" w:sz="0" w:space="0" w:color="auto"/>
        <w:bottom w:val="none" w:sz="0" w:space="0" w:color="auto"/>
        <w:right w:val="none" w:sz="0" w:space="0" w:color="auto"/>
      </w:divBdr>
    </w:div>
    <w:div w:id="2117555678">
      <w:bodyDiv w:val="1"/>
      <w:marLeft w:val="0"/>
      <w:marRight w:val="0"/>
      <w:marTop w:val="0"/>
      <w:marBottom w:val="0"/>
      <w:divBdr>
        <w:top w:val="none" w:sz="0" w:space="0" w:color="auto"/>
        <w:left w:val="none" w:sz="0" w:space="0" w:color="auto"/>
        <w:bottom w:val="none" w:sz="0" w:space="0" w:color="auto"/>
        <w:right w:val="none" w:sz="0" w:space="0" w:color="auto"/>
      </w:divBdr>
      <w:divsChild>
        <w:div w:id="1560703821">
          <w:marLeft w:val="0"/>
          <w:marRight w:val="0"/>
          <w:marTop w:val="0"/>
          <w:marBottom w:val="0"/>
          <w:divBdr>
            <w:top w:val="none" w:sz="0" w:space="0" w:color="auto"/>
            <w:left w:val="none" w:sz="0" w:space="0" w:color="auto"/>
            <w:bottom w:val="none" w:sz="0" w:space="0" w:color="auto"/>
            <w:right w:val="none" w:sz="0" w:space="0" w:color="auto"/>
          </w:divBdr>
          <w:divsChild>
            <w:div w:id="354304848">
              <w:marLeft w:val="0"/>
              <w:marRight w:val="0"/>
              <w:marTop w:val="0"/>
              <w:marBottom w:val="0"/>
              <w:divBdr>
                <w:top w:val="none" w:sz="0" w:space="0" w:color="auto"/>
                <w:left w:val="none" w:sz="0" w:space="0" w:color="auto"/>
                <w:bottom w:val="none" w:sz="0" w:space="0" w:color="auto"/>
                <w:right w:val="none" w:sz="0" w:space="0" w:color="auto"/>
              </w:divBdr>
              <w:divsChild>
                <w:div w:id="262153139">
                  <w:marLeft w:val="0"/>
                  <w:marRight w:val="0"/>
                  <w:marTop w:val="0"/>
                  <w:marBottom w:val="0"/>
                  <w:divBdr>
                    <w:top w:val="none" w:sz="0" w:space="0" w:color="auto"/>
                    <w:left w:val="none" w:sz="0" w:space="0" w:color="auto"/>
                    <w:bottom w:val="none" w:sz="0" w:space="0" w:color="auto"/>
                    <w:right w:val="none" w:sz="0" w:space="0" w:color="auto"/>
                  </w:divBdr>
                  <w:divsChild>
                    <w:div w:id="325674362">
                      <w:marLeft w:val="0"/>
                      <w:marRight w:val="0"/>
                      <w:marTop w:val="0"/>
                      <w:marBottom w:val="0"/>
                      <w:divBdr>
                        <w:top w:val="none" w:sz="0" w:space="0" w:color="auto"/>
                        <w:left w:val="none" w:sz="0" w:space="0" w:color="auto"/>
                        <w:bottom w:val="none" w:sz="0" w:space="0" w:color="auto"/>
                        <w:right w:val="none" w:sz="0" w:space="0" w:color="auto"/>
                      </w:divBdr>
                      <w:divsChild>
                        <w:div w:id="521556121">
                          <w:marLeft w:val="0"/>
                          <w:marRight w:val="0"/>
                          <w:marTop w:val="0"/>
                          <w:marBottom w:val="0"/>
                          <w:divBdr>
                            <w:top w:val="none" w:sz="0" w:space="0" w:color="auto"/>
                            <w:left w:val="none" w:sz="0" w:space="0" w:color="auto"/>
                            <w:bottom w:val="none" w:sz="0" w:space="0" w:color="auto"/>
                            <w:right w:val="none" w:sz="0" w:space="0" w:color="auto"/>
                          </w:divBdr>
                          <w:divsChild>
                            <w:div w:id="1219248033">
                              <w:marLeft w:val="0"/>
                              <w:marRight w:val="0"/>
                              <w:marTop w:val="0"/>
                              <w:marBottom w:val="0"/>
                              <w:divBdr>
                                <w:top w:val="none" w:sz="0" w:space="0" w:color="auto"/>
                                <w:left w:val="none" w:sz="0" w:space="0" w:color="auto"/>
                                <w:bottom w:val="none" w:sz="0" w:space="0" w:color="auto"/>
                                <w:right w:val="none" w:sz="0" w:space="0" w:color="auto"/>
                              </w:divBdr>
                              <w:divsChild>
                                <w:div w:id="1534029817">
                                  <w:marLeft w:val="0"/>
                                  <w:marRight w:val="0"/>
                                  <w:marTop w:val="0"/>
                                  <w:marBottom w:val="0"/>
                                  <w:divBdr>
                                    <w:top w:val="none" w:sz="0" w:space="0" w:color="auto"/>
                                    <w:left w:val="none" w:sz="0" w:space="0" w:color="auto"/>
                                    <w:bottom w:val="none" w:sz="0" w:space="0" w:color="auto"/>
                                    <w:right w:val="none" w:sz="0" w:space="0" w:color="auto"/>
                                  </w:divBdr>
                                  <w:divsChild>
                                    <w:div w:id="1015158574">
                                      <w:marLeft w:val="0"/>
                                      <w:marRight w:val="0"/>
                                      <w:marTop w:val="0"/>
                                      <w:marBottom w:val="0"/>
                                      <w:divBdr>
                                        <w:top w:val="none" w:sz="0" w:space="0" w:color="auto"/>
                                        <w:left w:val="none" w:sz="0" w:space="0" w:color="auto"/>
                                        <w:bottom w:val="none" w:sz="0" w:space="0" w:color="auto"/>
                                        <w:right w:val="none" w:sz="0" w:space="0" w:color="auto"/>
                                      </w:divBdr>
                                      <w:divsChild>
                                        <w:div w:id="356195248">
                                          <w:marLeft w:val="-150"/>
                                          <w:marRight w:val="-150"/>
                                          <w:marTop w:val="0"/>
                                          <w:marBottom w:val="0"/>
                                          <w:divBdr>
                                            <w:top w:val="none" w:sz="0" w:space="0" w:color="auto"/>
                                            <w:left w:val="none" w:sz="0" w:space="0" w:color="auto"/>
                                            <w:bottom w:val="none" w:sz="0" w:space="0" w:color="auto"/>
                                            <w:right w:val="none" w:sz="0" w:space="0" w:color="auto"/>
                                          </w:divBdr>
                                          <w:divsChild>
                                            <w:div w:id="517432307">
                                              <w:marLeft w:val="0"/>
                                              <w:marRight w:val="0"/>
                                              <w:marTop w:val="0"/>
                                              <w:marBottom w:val="0"/>
                                              <w:divBdr>
                                                <w:top w:val="none" w:sz="0" w:space="0" w:color="auto"/>
                                                <w:left w:val="none" w:sz="0" w:space="0" w:color="auto"/>
                                                <w:bottom w:val="none" w:sz="0" w:space="0" w:color="auto"/>
                                                <w:right w:val="none" w:sz="0" w:space="0" w:color="auto"/>
                                              </w:divBdr>
                                              <w:divsChild>
                                                <w:div w:id="513962793">
                                                  <w:marLeft w:val="0"/>
                                                  <w:marRight w:val="0"/>
                                                  <w:marTop w:val="0"/>
                                                  <w:marBottom w:val="0"/>
                                                  <w:divBdr>
                                                    <w:top w:val="none" w:sz="0" w:space="0" w:color="auto"/>
                                                    <w:left w:val="none" w:sz="0" w:space="0" w:color="auto"/>
                                                    <w:bottom w:val="none" w:sz="0" w:space="0" w:color="auto"/>
                                                    <w:right w:val="none" w:sz="0" w:space="0" w:color="auto"/>
                                                  </w:divBdr>
                                                  <w:divsChild>
                                                    <w:div w:id="851535129">
                                                      <w:marLeft w:val="0"/>
                                                      <w:marRight w:val="0"/>
                                                      <w:marTop w:val="0"/>
                                                      <w:marBottom w:val="0"/>
                                                      <w:divBdr>
                                                        <w:top w:val="none" w:sz="0" w:space="0" w:color="auto"/>
                                                        <w:left w:val="none" w:sz="0" w:space="0" w:color="auto"/>
                                                        <w:bottom w:val="none" w:sz="0" w:space="0" w:color="auto"/>
                                                        <w:right w:val="none" w:sz="0" w:space="0" w:color="auto"/>
                                                      </w:divBdr>
                                                      <w:divsChild>
                                                        <w:div w:id="2135129705">
                                                          <w:marLeft w:val="0"/>
                                                          <w:marRight w:val="0"/>
                                                          <w:marTop w:val="0"/>
                                                          <w:marBottom w:val="0"/>
                                                          <w:divBdr>
                                                            <w:top w:val="none" w:sz="0" w:space="0" w:color="auto"/>
                                                            <w:left w:val="none" w:sz="0" w:space="0" w:color="auto"/>
                                                            <w:bottom w:val="none" w:sz="0" w:space="0" w:color="auto"/>
                                                            <w:right w:val="none" w:sz="0" w:space="0" w:color="auto"/>
                                                          </w:divBdr>
                                                          <w:divsChild>
                                                            <w:div w:id="946693330">
                                                              <w:marLeft w:val="0"/>
                                                              <w:marRight w:val="0"/>
                                                              <w:marTop w:val="0"/>
                                                              <w:marBottom w:val="0"/>
                                                              <w:divBdr>
                                                                <w:top w:val="none" w:sz="0" w:space="0" w:color="auto"/>
                                                                <w:left w:val="none" w:sz="0" w:space="0" w:color="auto"/>
                                                                <w:bottom w:val="none" w:sz="0" w:space="0" w:color="auto"/>
                                                                <w:right w:val="none" w:sz="0" w:space="0" w:color="auto"/>
                                                              </w:divBdr>
                                                              <w:divsChild>
                                                                <w:div w:id="665789247">
                                                                  <w:marLeft w:val="0"/>
                                                                  <w:marRight w:val="0"/>
                                                                  <w:marTop w:val="0"/>
                                                                  <w:marBottom w:val="0"/>
                                                                  <w:divBdr>
                                                                    <w:top w:val="none" w:sz="0" w:space="0" w:color="auto"/>
                                                                    <w:left w:val="none" w:sz="0" w:space="0" w:color="auto"/>
                                                                    <w:bottom w:val="none" w:sz="0" w:space="0" w:color="auto"/>
                                                                    <w:right w:val="none" w:sz="0" w:space="0" w:color="auto"/>
                                                                  </w:divBdr>
                                                                  <w:divsChild>
                                                                    <w:div w:id="1315841848">
                                                                      <w:marLeft w:val="0"/>
                                                                      <w:marRight w:val="0"/>
                                                                      <w:marTop w:val="0"/>
                                                                      <w:marBottom w:val="0"/>
                                                                      <w:divBdr>
                                                                        <w:top w:val="none" w:sz="0" w:space="0" w:color="auto"/>
                                                                        <w:left w:val="none" w:sz="0" w:space="0" w:color="auto"/>
                                                                        <w:bottom w:val="none" w:sz="0" w:space="0" w:color="auto"/>
                                                                        <w:right w:val="none" w:sz="0" w:space="0" w:color="auto"/>
                                                                      </w:divBdr>
                                                                      <w:divsChild>
                                                                        <w:div w:id="1533300840">
                                                                          <w:marLeft w:val="-225"/>
                                                                          <w:marRight w:val="-225"/>
                                                                          <w:marTop w:val="0"/>
                                                                          <w:marBottom w:val="0"/>
                                                                          <w:divBdr>
                                                                            <w:top w:val="none" w:sz="0" w:space="0" w:color="auto"/>
                                                                            <w:left w:val="none" w:sz="0" w:space="0" w:color="auto"/>
                                                                            <w:bottom w:val="none" w:sz="0" w:space="0" w:color="auto"/>
                                                                            <w:right w:val="none" w:sz="0" w:space="0" w:color="auto"/>
                                                                          </w:divBdr>
                                                                          <w:divsChild>
                                                                            <w:div w:id="1770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939672">
      <w:bodyDiv w:val="1"/>
      <w:marLeft w:val="0"/>
      <w:marRight w:val="0"/>
      <w:marTop w:val="0"/>
      <w:marBottom w:val="0"/>
      <w:divBdr>
        <w:top w:val="none" w:sz="0" w:space="0" w:color="auto"/>
        <w:left w:val="none" w:sz="0" w:space="0" w:color="auto"/>
        <w:bottom w:val="none" w:sz="0" w:space="0" w:color="auto"/>
        <w:right w:val="none" w:sz="0" w:space="0" w:color="auto"/>
      </w:divBdr>
      <w:divsChild>
        <w:div w:id="1008557039">
          <w:marLeft w:val="0"/>
          <w:marRight w:val="0"/>
          <w:marTop w:val="0"/>
          <w:marBottom w:val="0"/>
          <w:divBdr>
            <w:top w:val="none" w:sz="0" w:space="0" w:color="auto"/>
            <w:left w:val="none" w:sz="0" w:space="0" w:color="auto"/>
            <w:bottom w:val="none" w:sz="0" w:space="0" w:color="auto"/>
            <w:right w:val="none" w:sz="0" w:space="0" w:color="auto"/>
          </w:divBdr>
          <w:divsChild>
            <w:div w:id="177084282">
              <w:marLeft w:val="0"/>
              <w:marRight w:val="0"/>
              <w:marTop w:val="0"/>
              <w:marBottom w:val="0"/>
              <w:divBdr>
                <w:top w:val="none" w:sz="0" w:space="0" w:color="auto"/>
                <w:left w:val="none" w:sz="0" w:space="0" w:color="auto"/>
                <w:bottom w:val="none" w:sz="0" w:space="0" w:color="auto"/>
                <w:right w:val="none" w:sz="0" w:space="0" w:color="auto"/>
              </w:divBdr>
              <w:divsChild>
                <w:div w:id="222982816">
                  <w:marLeft w:val="0"/>
                  <w:marRight w:val="0"/>
                  <w:marTop w:val="0"/>
                  <w:marBottom w:val="0"/>
                  <w:divBdr>
                    <w:top w:val="none" w:sz="0" w:space="0" w:color="auto"/>
                    <w:left w:val="none" w:sz="0" w:space="0" w:color="auto"/>
                    <w:bottom w:val="none" w:sz="0" w:space="0" w:color="auto"/>
                    <w:right w:val="none" w:sz="0" w:space="0" w:color="auto"/>
                  </w:divBdr>
                  <w:divsChild>
                    <w:div w:id="1878853032">
                      <w:marLeft w:val="0"/>
                      <w:marRight w:val="0"/>
                      <w:marTop w:val="0"/>
                      <w:marBottom w:val="0"/>
                      <w:divBdr>
                        <w:top w:val="none" w:sz="0" w:space="0" w:color="auto"/>
                        <w:left w:val="none" w:sz="0" w:space="0" w:color="auto"/>
                        <w:bottom w:val="none" w:sz="0" w:space="0" w:color="auto"/>
                        <w:right w:val="none" w:sz="0" w:space="0" w:color="auto"/>
                      </w:divBdr>
                      <w:divsChild>
                        <w:div w:id="1693798338">
                          <w:marLeft w:val="0"/>
                          <w:marRight w:val="0"/>
                          <w:marTop w:val="0"/>
                          <w:marBottom w:val="0"/>
                          <w:divBdr>
                            <w:top w:val="none" w:sz="0" w:space="0" w:color="auto"/>
                            <w:left w:val="none" w:sz="0" w:space="0" w:color="auto"/>
                            <w:bottom w:val="none" w:sz="0" w:space="0" w:color="auto"/>
                            <w:right w:val="none" w:sz="0" w:space="0" w:color="auto"/>
                          </w:divBdr>
                          <w:divsChild>
                            <w:div w:id="1642223558">
                              <w:marLeft w:val="0"/>
                              <w:marRight w:val="0"/>
                              <w:marTop w:val="0"/>
                              <w:marBottom w:val="0"/>
                              <w:divBdr>
                                <w:top w:val="none" w:sz="0" w:space="0" w:color="auto"/>
                                <w:left w:val="none" w:sz="0" w:space="0" w:color="auto"/>
                                <w:bottom w:val="none" w:sz="0" w:space="0" w:color="auto"/>
                                <w:right w:val="none" w:sz="0" w:space="0" w:color="auto"/>
                              </w:divBdr>
                              <w:divsChild>
                                <w:div w:id="820928404">
                                  <w:marLeft w:val="0"/>
                                  <w:marRight w:val="0"/>
                                  <w:marTop w:val="0"/>
                                  <w:marBottom w:val="0"/>
                                  <w:divBdr>
                                    <w:top w:val="none" w:sz="0" w:space="0" w:color="auto"/>
                                    <w:left w:val="none" w:sz="0" w:space="0" w:color="auto"/>
                                    <w:bottom w:val="none" w:sz="0" w:space="0" w:color="auto"/>
                                    <w:right w:val="none" w:sz="0" w:space="0" w:color="auto"/>
                                  </w:divBdr>
                                  <w:divsChild>
                                    <w:div w:id="111750972">
                                      <w:marLeft w:val="0"/>
                                      <w:marRight w:val="0"/>
                                      <w:marTop w:val="0"/>
                                      <w:marBottom w:val="0"/>
                                      <w:divBdr>
                                        <w:top w:val="none" w:sz="0" w:space="0" w:color="auto"/>
                                        <w:left w:val="none" w:sz="0" w:space="0" w:color="auto"/>
                                        <w:bottom w:val="none" w:sz="0" w:space="0" w:color="auto"/>
                                        <w:right w:val="none" w:sz="0" w:space="0" w:color="auto"/>
                                      </w:divBdr>
                                      <w:divsChild>
                                        <w:div w:id="140776189">
                                          <w:marLeft w:val="-150"/>
                                          <w:marRight w:val="-150"/>
                                          <w:marTop w:val="0"/>
                                          <w:marBottom w:val="0"/>
                                          <w:divBdr>
                                            <w:top w:val="none" w:sz="0" w:space="0" w:color="auto"/>
                                            <w:left w:val="none" w:sz="0" w:space="0" w:color="auto"/>
                                            <w:bottom w:val="none" w:sz="0" w:space="0" w:color="auto"/>
                                            <w:right w:val="none" w:sz="0" w:space="0" w:color="auto"/>
                                          </w:divBdr>
                                          <w:divsChild>
                                            <w:div w:id="1681810499">
                                              <w:marLeft w:val="0"/>
                                              <w:marRight w:val="0"/>
                                              <w:marTop w:val="0"/>
                                              <w:marBottom w:val="0"/>
                                              <w:divBdr>
                                                <w:top w:val="none" w:sz="0" w:space="0" w:color="auto"/>
                                                <w:left w:val="none" w:sz="0" w:space="0" w:color="auto"/>
                                                <w:bottom w:val="none" w:sz="0" w:space="0" w:color="auto"/>
                                                <w:right w:val="none" w:sz="0" w:space="0" w:color="auto"/>
                                              </w:divBdr>
                                              <w:divsChild>
                                                <w:div w:id="1607036631">
                                                  <w:marLeft w:val="0"/>
                                                  <w:marRight w:val="0"/>
                                                  <w:marTop w:val="0"/>
                                                  <w:marBottom w:val="0"/>
                                                  <w:divBdr>
                                                    <w:top w:val="none" w:sz="0" w:space="0" w:color="auto"/>
                                                    <w:left w:val="none" w:sz="0" w:space="0" w:color="auto"/>
                                                    <w:bottom w:val="none" w:sz="0" w:space="0" w:color="auto"/>
                                                    <w:right w:val="none" w:sz="0" w:space="0" w:color="auto"/>
                                                  </w:divBdr>
                                                  <w:divsChild>
                                                    <w:div w:id="1354190879">
                                                      <w:marLeft w:val="0"/>
                                                      <w:marRight w:val="0"/>
                                                      <w:marTop w:val="0"/>
                                                      <w:marBottom w:val="0"/>
                                                      <w:divBdr>
                                                        <w:top w:val="none" w:sz="0" w:space="0" w:color="auto"/>
                                                        <w:left w:val="none" w:sz="0" w:space="0" w:color="auto"/>
                                                        <w:bottom w:val="none" w:sz="0" w:space="0" w:color="auto"/>
                                                        <w:right w:val="none" w:sz="0" w:space="0" w:color="auto"/>
                                                      </w:divBdr>
                                                      <w:divsChild>
                                                        <w:div w:id="292902626">
                                                          <w:marLeft w:val="0"/>
                                                          <w:marRight w:val="0"/>
                                                          <w:marTop w:val="0"/>
                                                          <w:marBottom w:val="0"/>
                                                          <w:divBdr>
                                                            <w:top w:val="none" w:sz="0" w:space="0" w:color="auto"/>
                                                            <w:left w:val="none" w:sz="0" w:space="0" w:color="auto"/>
                                                            <w:bottom w:val="none" w:sz="0" w:space="0" w:color="auto"/>
                                                            <w:right w:val="none" w:sz="0" w:space="0" w:color="auto"/>
                                                          </w:divBdr>
                                                          <w:divsChild>
                                                            <w:div w:id="1544751585">
                                                              <w:marLeft w:val="0"/>
                                                              <w:marRight w:val="0"/>
                                                              <w:marTop w:val="0"/>
                                                              <w:marBottom w:val="0"/>
                                                              <w:divBdr>
                                                                <w:top w:val="none" w:sz="0" w:space="0" w:color="auto"/>
                                                                <w:left w:val="none" w:sz="0" w:space="0" w:color="auto"/>
                                                                <w:bottom w:val="none" w:sz="0" w:space="0" w:color="auto"/>
                                                                <w:right w:val="none" w:sz="0" w:space="0" w:color="auto"/>
                                                              </w:divBdr>
                                                              <w:divsChild>
                                                                <w:div w:id="814493755">
                                                                  <w:marLeft w:val="0"/>
                                                                  <w:marRight w:val="0"/>
                                                                  <w:marTop w:val="0"/>
                                                                  <w:marBottom w:val="0"/>
                                                                  <w:divBdr>
                                                                    <w:top w:val="none" w:sz="0" w:space="0" w:color="auto"/>
                                                                    <w:left w:val="none" w:sz="0" w:space="0" w:color="auto"/>
                                                                    <w:bottom w:val="none" w:sz="0" w:space="0" w:color="auto"/>
                                                                    <w:right w:val="none" w:sz="0" w:space="0" w:color="auto"/>
                                                                  </w:divBdr>
                                                                  <w:divsChild>
                                                                    <w:div w:id="664820927">
                                                                      <w:marLeft w:val="0"/>
                                                                      <w:marRight w:val="0"/>
                                                                      <w:marTop w:val="0"/>
                                                                      <w:marBottom w:val="0"/>
                                                                      <w:divBdr>
                                                                        <w:top w:val="none" w:sz="0" w:space="0" w:color="auto"/>
                                                                        <w:left w:val="none" w:sz="0" w:space="0" w:color="auto"/>
                                                                        <w:bottom w:val="none" w:sz="0" w:space="0" w:color="auto"/>
                                                                        <w:right w:val="none" w:sz="0" w:space="0" w:color="auto"/>
                                                                      </w:divBdr>
                                                                      <w:divsChild>
                                                                        <w:div w:id="628895758">
                                                                          <w:marLeft w:val="-225"/>
                                                                          <w:marRight w:val="-225"/>
                                                                          <w:marTop w:val="0"/>
                                                                          <w:marBottom w:val="0"/>
                                                                          <w:divBdr>
                                                                            <w:top w:val="none" w:sz="0" w:space="0" w:color="auto"/>
                                                                            <w:left w:val="none" w:sz="0" w:space="0" w:color="auto"/>
                                                                            <w:bottom w:val="none" w:sz="0" w:space="0" w:color="auto"/>
                                                                            <w:right w:val="none" w:sz="0" w:space="0" w:color="auto"/>
                                                                          </w:divBdr>
                                                                          <w:divsChild>
                                                                            <w:div w:id="10188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64888">
      <w:bodyDiv w:val="1"/>
      <w:marLeft w:val="0"/>
      <w:marRight w:val="0"/>
      <w:marTop w:val="0"/>
      <w:marBottom w:val="0"/>
      <w:divBdr>
        <w:top w:val="none" w:sz="0" w:space="0" w:color="auto"/>
        <w:left w:val="none" w:sz="0" w:space="0" w:color="auto"/>
        <w:bottom w:val="none" w:sz="0" w:space="0" w:color="auto"/>
        <w:right w:val="none" w:sz="0" w:space="0" w:color="auto"/>
      </w:divBdr>
      <w:divsChild>
        <w:div w:id="2001541028">
          <w:marLeft w:val="0"/>
          <w:marRight w:val="0"/>
          <w:marTop w:val="0"/>
          <w:marBottom w:val="0"/>
          <w:divBdr>
            <w:top w:val="none" w:sz="0" w:space="0" w:color="auto"/>
            <w:left w:val="none" w:sz="0" w:space="0" w:color="auto"/>
            <w:bottom w:val="none" w:sz="0" w:space="0" w:color="auto"/>
            <w:right w:val="none" w:sz="0" w:space="0" w:color="auto"/>
          </w:divBdr>
          <w:divsChild>
            <w:div w:id="1910339222">
              <w:marLeft w:val="0"/>
              <w:marRight w:val="0"/>
              <w:marTop w:val="0"/>
              <w:marBottom w:val="0"/>
              <w:divBdr>
                <w:top w:val="none" w:sz="0" w:space="0" w:color="auto"/>
                <w:left w:val="none" w:sz="0" w:space="0" w:color="auto"/>
                <w:bottom w:val="none" w:sz="0" w:space="0" w:color="auto"/>
                <w:right w:val="none" w:sz="0" w:space="0" w:color="auto"/>
              </w:divBdr>
              <w:divsChild>
                <w:div w:id="1409376499">
                  <w:marLeft w:val="0"/>
                  <w:marRight w:val="0"/>
                  <w:marTop w:val="0"/>
                  <w:marBottom w:val="0"/>
                  <w:divBdr>
                    <w:top w:val="none" w:sz="0" w:space="0" w:color="auto"/>
                    <w:left w:val="none" w:sz="0" w:space="0" w:color="auto"/>
                    <w:bottom w:val="none" w:sz="0" w:space="0" w:color="auto"/>
                    <w:right w:val="none" w:sz="0" w:space="0" w:color="auto"/>
                  </w:divBdr>
                  <w:divsChild>
                    <w:div w:id="1319074620">
                      <w:marLeft w:val="0"/>
                      <w:marRight w:val="0"/>
                      <w:marTop w:val="0"/>
                      <w:marBottom w:val="0"/>
                      <w:divBdr>
                        <w:top w:val="none" w:sz="0" w:space="0" w:color="auto"/>
                        <w:left w:val="none" w:sz="0" w:space="0" w:color="auto"/>
                        <w:bottom w:val="none" w:sz="0" w:space="0" w:color="auto"/>
                        <w:right w:val="none" w:sz="0" w:space="0" w:color="auto"/>
                      </w:divBdr>
                      <w:divsChild>
                        <w:div w:id="1052952">
                          <w:marLeft w:val="0"/>
                          <w:marRight w:val="0"/>
                          <w:marTop w:val="0"/>
                          <w:marBottom w:val="0"/>
                          <w:divBdr>
                            <w:top w:val="none" w:sz="0" w:space="0" w:color="auto"/>
                            <w:left w:val="none" w:sz="0" w:space="0" w:color="auto"/>
                            <w:bottom w:val="none" w:sz="0" w:space="0" w:color="auto"/>
                            <w:right w:val="none" w:sz="0" w:space="0" w:color="auto"/>
                          </w:divBdr>
                          <w:divsChild>
                            <w:div w:id="522090718">
                              <w:marLeft w:val="0"/>
                              <w:marRight w:val="0"/>
                              <w:marTop w:val="0"/>
                              <w:marBottom w:val="0"/>
                              <w:divBdr>
                                <w:top w:val="none" w:sz="0" w:space="0" w:color="auto"/>
                                <w:left w:val="none" w:sz="0" w:space="0" w:color="auto"/>
                                <w:bottom w:val="none" w:sz="0" w:space="0" w:color="auto"/>
                                <w:right w:val="none" w:sz="0" w:space="0" w:color="auto"/>
                              </w:divBdr>
                              <w:divsChild>
                                <w:div w:id="283269577">
                                  <w:marLeft w:val="0"/>
                                  <w:marRight w:val="0"/>
                                  <w:marTop w:val="0"/>
                                  <w:marBottom w:val="0"/>
                                  <w:divBdr>
                                    <w:top w:val="none" w:sz="0" w:space="0" w:color="auto"/>
                                    <w:left w:val="none" w:sz="0" w:space="0" w:color="auto"/>
                                    <w:bottom w:val="none" w:sz="0" w:space="0" w:color="auto"/>
                                    <w:right w:val="none" w:sz="0" w:space="0" w:color="auto"/>
                                  </w:divBdr>
                                  <w:divsChild>
                                    <w:div w:id="2092116278">
                                      <w:marLeft w:val="0"/>
                                      <w:marRight w:val="0"/>
                                      <w:marTop w:val="0"/>
                                      <w:marBottom w:val="0"/>
                                      <w:divBdr>
                                        <w:top w:val="none" w:sz="0" w:space="0" w:color="auto"/>
                                        <w:left w:val="none" w:sz="0" w:space="0" w:color="auto"/>
                                        <w:bottom w:val="none" w:sz="0" w:space="0" w:color="auto"/>
                                        <w:right w:val="none" w:sz="0" w:space="0" w:color="auto"/>
                                      </w:divBdr>
                                      <w:divsChild>
                                        <w:div w:id="1330984503">
                                          <w:marLeft w:val="-150"/>
                                          <w:marRight w:val="-150"/>
                                          <w:marTop w:val="0"/>
                                          <w:marBottom w:val="0"/>
                                          <w:divBdr>
                                            <w:top w:val="none" w:sz="0" w:space="0" w:color="auto"/>
                                            <w:left w:val="none" w:sz="0" w:space="0" w:color="auto"/>
                                            <w:bottom w:val="none" w:sz="0" w:space="0" w:color="auto"/>
                                            <w:right w:val="none" w:sz="0" w:space="0" w:color="auto"/>
                                          </w:divBdr>
                                          <w:divsChild>
                                            <w:div w:id="1836067515">
                                              <w:marLeft w:val="0"/>
                                              <w:marRight w:val="0"/>
                                              <w:marTop w:val="0"/>
                                              <w:marBottom w:val="0"/>
                                              <w:divBdr>
                                                <w:top w:val="none" w:sz="0" w:space="0" w:color="auto"/>
                                                <w:left w:val="none" w:sz="0" w:space="0" w:color="auto"/>
                                                <w:bottom w:val="none" w:sz="0" w:space="0" w:color="auto"/>
                                                <w:right w:val="none" w:sz="0" w:space="0" w:color="auto"/>
                                              </w:divBdr>
                                              <w:divsChild>
                                                <w:div w:id="1153521212">
                                                  <w:marLeft w:val="0"/>
                                                  <w:marRight w:val="0"/>
                                                  <w:marTop w:val="0"/>
                                                  <w:marBottom w:val="0"/>
                                                  <w:divBdr>
                                                    <w:top w:val="none" w:sz="0" w:space="0" w:color="auto"/>
                                                    <w:left w:val="none" w:sz="0" w:space="0" w:color="auto"/>
                                                    <w:bottom w:val="none" w:sz="0" w:space="0" w:color="auto"/>
                                                    <w:right w:val="none" w:sz="0" w:space="0" w:color="auto"/>
                                                  </w:divBdr>
                                                  <w:divsChild>
                                                    <w:div w:id="282620768">
                                                      <w:marLeft w:val="0"/>
                                                      <w:marRight w:val="0"/>
                                                      <w:marTop w:val="0"/>
                                                      <w:marBottom w:val="0"/>
                                                      <w:divBdr>
                                                        <w:top w:val="none" w:sz="0" w:space="0" w:color="auto"/>
                                                        <w:left w:val="none" w:sz="0" w:space="0" w:color="auto"/>
                                                        <w:bottom w:val="none" w:sz="0" w:space="0" w:color="auto"/>
                                                        <w:right w:val="none" w:sz="0" w:space="0" w:color="auto"/>
                                                      </w:divBdr>
                                                      <w:divsChild>
                                                        <w:div w:id="1953316395">
                                                          <w:marLeft w:val="0"/>
                                                          <w:marRight w:val="0"/>
                                                          <w:marTop w:val="0"/>
                                                          <w:marBottom w:val="0"/>
                                                          <w:divBdr>
                                                            <w:top w:val="none" w:sz="0" w:space="0" w:color="auto"/>
                                                            <w:left w:val="none" w:sz="0" w:space="0" w:color="auto"/>
                                                            <w:bottom w:val="none" w:sz="0" w:space="0" w:color="auto"/>
                                                            <w:right w:val="none" w:sz="0" w:space="0" w:color="auto"/>
                                                          </w:divBdr>
                                                          <w:divsChild>
                                                            <w:div w:id="1288774932">
                                                              <w:marLeft w:val="0"/>
                                                              <w:marRight w:val="0"/>
                                                              <w:marTop w:val="0"/>
                                                              <w:marBottom w:val="0"/>
                                                              <w:divBdr>
                                                                <w:top w:val="none" w:sz="0" w:space="0" w:color="auto"/>
                                                                <w:left w:val="none" w:sz="0" w:space="0" w:color="auto"/>
                                                                <w:bottom w:val="none" w:sz="0" w:space="0" w:color="auto"/>
                                                                <w:right w:val="none" w:sz="0" w:space="0" w:color="auto"/>
                                                              </w:divBdr>
                                                              <w:divsChild>
                                                                <w:div w:id="1512597603">
                                                                  <w:marLeft w:val="0"/>
                                                                  <w:marRight w:val="0"/>
                                                                  <w:marTop w:val="0"/>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sChild>
                                                                        <w:div w:id="1569340446">
                                                                          <w:marLeft w:val="-225"/>
                                                                          <w:marRight w:val="-225"/>
                                                                          <w:marTop w:val="0"/>
                                                                          <w:marBottom w:val="0"/>
                                                                          <w:divBdr>
                                                                            <w:top w:val="none" w:sz="0" w:space="0" w:color="auto"/>
                                                                            <w:left w:val="none" w:sz="0" w:space="0" w:color="auto"/>
                                                                            <w:bottom w:val="none" w:sz="0" w:space="0" w:color="auto"/>
                                                                            <w:right w:val="none" w:sz="0" w:space="0" w:color="auto"/>
                                                                          </w:divBdr>
                                                                          <w:divsChild>
                                                                            <w:div w:id="1345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6808">
      <w:bodyDiv w:val="1"/>
      <w:marLeft w:val="0"/>
      <w:marRight w:val="0"/>
      <w:marTop w:val="0"/>
      <w:marBottom w:val="0"/>
      <w:divBdr>
        <w:top w:val="none" w:sz="0" w:space="0" w:color="auto"/>
        <w:left w:val="none" w:sz="0" w:space="0" w:color="auto"/>
        <w:bottom w:val="none" w:sz="0" w:space="0" w:color="auto"/>
        <w:right w:val="none" w:sz="0" w:space="0" w:color="auto"/>
      </w:divBdr>
    </w:div>
    <w:div w:id="2119056262">
      <w:bodyDiv w:val="1"/>
      <w:marLeft w:val="0"/>
      <w:marRight w:val="0"/>
      <w:marTop w:val="0"/>
      <w:marBottom w:val="0"/>
      <w:divBdr>
        <w:top w:val="none" w:sz="0" w:space="0" w:color="auto"/>
        <w:left w:val="none" w:sz="0" w:space="0" w:color="auto"/>
        <w:bottom w:val="none" w:sz="0" w:space="0" w:color="auto"/>
        <w:right w:val="none" w:sz="0" w:space="0" w:color="auto"/>
      </w:divBdr>
      <w:divsChild>
        <w:div w:id="1974213033">
          <w:marLeft w:val="0"/>
          <w:marRight w:val="0"/>
          <w:marTop w:val="0"/>
          <w:marBottom w:val="0"/>
          <w:divBdr>
            <w:top w:val="none" w:sz="0" w:space="0" w:color="auto"/>
            <w:left w:val="none" w:sz="0" w:space="0" w:color="auto"/>
            <w:bottom w:val="none" w:sz="0" w:space="0" w:color="auto"/>
            <w:right w:val="none" w:sz="0" w:space="0" w:color="auto"/>
          </w:divBdr>
          <w:divsChild>
            <w:div w:id="1268151544">
              <w:marLeft w:val="0"/>
              <w:marRight w:val="0"/>
              <w:marTop w:val="0"/>
              <w:marBottom w:val="0"/>
              <w:divBdr>
                <w:top w:val="none" w:sz="0" w:space="0" w:color="auto"/>
                <w:left w:val="none" w:sz="0" w:space="0" w:color="auto"/>
                <w:bottom w:val="none" w:sz="0" w:space="0" w:color="auto"/>
                <w:right w:val="none" w:sz="0" w:space="0" w:color="auto"/>
              </w:divBdr>
              <w:divsChild>
                <w:div w:id="1183057295">
                  <w:marLeft w:val="0"/>
                  <w:marRight w:val="0"/>
                  <w:marTop w:val="0"/>
                  <w:marBottom w:val="0"/>
                  <w:divBdr>
                    <w:top w:val="none" w:sz="0" w:space="0" w:color="auto"/>
                    <w:left w:val="none" w:sz="0" w:space="0" w:color="auto"/>
                    <w:bottom w:val="none" w:sz="0" w:space="0" w:color="auto"/>
                    <w:right w:val="none" w:sz="0" w:space="0" w:color="auto"/>
                  </w:divBdr>
                  <w:divsChild>
                    <w:div w:id="2095197359">
                      <w:marLeft w:val="0"/>
                      <w:marRight w:val="0"/>
                      <w:marTop w:val="0"/>
                      <w:marBottom w:val="0"/>
                      <w:divBdr>
                        <w:top w:val="none" w:sz="0" w:space="0" w:color="auto"/>
                        <w:left w:val="none" w:sz="0" w:space="0" w:color="auto"/>
                        <w:bottom w:val="none" w:sz="0" w:space="0" w:color="auto"/>
                        <w:right w:val="none" w:sz="0" w:space="0" w:color="auto"/>
                      </w:divBdr>
                      <w:divsChild>
                        <w:div w:id="1282954039">
                          <w:marLeft w:val="0"/>
                          <w:marRight w:val="0"/>
                          <w:marTop w:val="0"/>
                          <w:marBottom w:val="0"/>
                          <w:divBdr>
                            <w:top w:val="none" w:sz="0" w:space="0" w:color="auto"/>
                            <w:left w:val="none" w:sz="0" w:space="0" w:color="auto"/>
                            <w:bottom w:val="none" w:sz="0" w:space="0" w:color="auto"/>
                            <w:right w:val="none" w:sz="0" w:space="0" w:color="auto"/>
                          </w:divBdr>
                          <w:divsChild>
                            <w:div w:id="1644120031">
                              <w:marLeft w:val="0"/>
                              <w:marRight w:val="0"/>
                              <w:marTop w:val="0"/>
                              <w:marBottom w:val="0"/>
                              <w:divBdr>
                                <w:top w:val="none" w:sz="0" w:space="0" w:color="auto"/>
                                <w:left w:val="none" w:sz="0" w:space="0" w:color="auto"/>
                                <w:bottom w:val="none" w:sz="0" w:space="0" w:color="auto"/>
                                <w:right w:val="none" w:sz="0" w:space="0" w:color="auto"/>
                              </w:divBdr>
                              <w:divsChild>
                                <w:div w:id="1182473744">
                                  <w:marLeft w:val="0"/>
                                  <w:marRight w:val="0"/>
                                  <w:marTop w:val="0"/>
                                  <w:marBottom w:val="0"/>
                                  <w:divBdr>
                                    <w:top w:val="none" w:sz="0" w:space="0" w:color="auto"/>
                                    <w:left w:val="none" w:sz="0" w:space="0" w:color="auto"/>
                                    <w:bottom w:val="none" w:sz="0" w:space="0" w:color="auto"/>
                                    <w:right w:val="none" w:sz="0" w:space="0" w:color="auto"/>
                                  </w:divBdr>
                                  <w:divsChild>
                                    <w:div w:id="2087722745">
                                      <w:marLeft w:val="0"/>
                                      <w:marRight w:val="0"/>
                                      <w:marTop w:val="0"/>
                                      <w:marBottom w:val="0"/>
                                      <w:divBdr>
                                        <w:top w:val="none" w:sz="0" w:space="0" w:color="auto"/>
                                        <w:left w:val="none" w:sz="0" w:space="0" w:color="auto"/>
                                        <w:bottom w:val="none" w:sz="0" w:space="0" w:color="auto"/>
                                        <w:right w:val="none" w:sz="0" w:space="0" w:color="auto"/>
                                      </w:divBdr>
                                      <w:divsChild>
                                        <w:div w:id="1500122303">
                                          <w:marLeft w:val="-150"/>
                                          <w:marRight w:val="-150"/>
                                          <w:marTop w:val="0"/>
                                          <w:marBottom w:val="0"/>
                                          <w:divBdr>
                                            <w:top w:val="none" w:sz="0" w:space="0" w:color="auto"/>
                                            <w:left w:val="none" w:sz="0" w:space="0" w:color="auto"/>
                                            <w:bottom w:val="none" w:sz="0" w:space="0" w:color="auto"/>
                                            <w:right w:val="none" w:sz="0" w:space="0" w:color="auto"/>
                                          </w:divBdr>
                                          <w:divsChild>
                                            <w:div w:id="1973909">
                                              <w:marLeft w:val="0"/>
                                              <w:marRight w:val="0"/>
                                              <w:marTop w:val="0"/>
                                              <w:marBottom w:val="0"/>
                                              <w:divBdr>
                                                <w:top w:val="none" w:sz="0" w:space="0" w:color="auto"/>
                                                <w:left w:val="none" w:sz="0" w:space="0" w:color="auto"/>
                                                <w:bottom w:val="none" w:sz="0" w:space="0" w:color="auto"/>
                                                <w:right w:val="none" w:sz="0" w:space="0" w:color="auto"/>
                                              </w:divBdr>
                                              <w:divsChild>
                                                <w:div w:id="508251058">
                                                  <w:marLeft w:val="0"/>
                                                  <w:marRight w:val="0"/>
                                                  <w:marTop w:val="0"/>
                                                  <w:marBottom w:val="0"/>
                                                  <w:divBdr>
                                                    <w:top w:val="none" w:sz="0" w:space="0" w:color="auto"/>
                                                    <w:left w:val="none" w:sz="0" w:space="0" w:color="auto"/>
                                                    <w:bottom w:val="none" w:sz="0" w:space="0" w:color="auto"/>
                                                    <w:right w:val="none" w:sz="0" w:space="0" w:color="auto"/>
                                                  </w:divBdr>
                                                  <w:divsChild>
                                                    <w:div w:id="243421651">
                                                      <w:marLeft w:val="0"/>
                                                      <w:marRight w:val="0"/>
                                                      <w:marTop w:val="0"/>
                                                      <w:marBottom w:val="0"/>
                                                      <w:divBdr>
                                                        <w:top w:val="none" w:sz="0" w:space="0" w:color="auto"/>
                                                        <w:left w:val="none" w:sz="0" w:space="0" w:color="auto"/>
                                                        <w:bottom w:val="none" w:sz="0" w:space="0" w:color="auto"/>
                                                        <w:right w:val="none" w:sz="0" w:space="0" w:color="auto"/>
                                                      </w:divBdr>
                                                      <w:divsChild>
                                                        <w:div w:id="1737505486">
                                                          <w:marLeft w:val="0"/>
                                                          <w:marRight w:val="0"/>
                                                          <w:marTop w:val="0"/>
                                                          <w:marBottom w:val="0"/>
                                                          <w:divBdr>
                                                            <w:top w:val="none" w:sz="0" w:space="0" w:color="auto"/>
                                                            <w:left w:val="none" w:sz="0" w:space="0" w:color="auto"/>
                                                            <w:bottom w:val="none" w:sz="0" w:space="0" w:color="auto"/>
                                                            <w:right w:val="none" w:sz="0" w:space="0" w:color="auto"/>
                                                          </w:divBdr>
                                                          <w:divsChild>
                                                            <w:div w:id="1662393409">
                                                              <w:marLeft w:val="0"/>
                                                              <w:marRight w:val="0"/>
                                                              <w:marTop w:val="0"/>
                                                              <w:marBottom w:val="0"/>
                                                              <w:divBdr>
                                                                <w:top w:val="none" w:sz="0" w:space="0" w:color="auto"/>
                                                                <w:left w:val="none" w:sz="0" w:space="0" w:color="auto"/>
                                                                <w:bottom w:val="none" w:sz="0" w:space="0" w:color="auto"/>
                                                                <w:right w:val="none" w:sz="0" w:space="0" w:color="auto"/>
                                                              </w:divBdr>
                                                              <w:divsChild>
                                                                <w:div w:id="2092048235">
                                                                  <w:marLeft w:val="0"/>
                                                                  <w:marRight w:val="0"/>
                                                                  <w:marTop w:val="0"/>
                                                                  <w:marBottom w:val="0"/>
                                                                  <w:divBdr>
                                                                    <w:top w:val="none" w:sz="0" w:space="0" w:color="auto"/>
                                                                    <w:left w:val="none" w:sz="0" w:space="0" w:color="auto"/>
                                                                    <w:bottom w:val="none" w:sz="0" w:space="0" w:color="auto"/>
                                                                    <w:right w:val="none" w:sz="0" w:space="0" w:color="auto"/>
                                                                  </w:divBdr>
                                                                  <w:divsChild>
                                                                    <w:div w:id="897326269">
                                                                      <w:marLeft w:val="0"/>
                                                                      <w:marRight w:val="0"/>
                                                                      <w:marTop w:val="0"/>
                                                                      <w:marBottom w:val="0"/>
                                                                      <w:divBdr>
                                                                        <w:top w:val="none" w:sz="0" w:space="0" w:color="auto"/>
                                                                        <w:left w:val="none" w:sz="0" w:space="0" w:color="auto"/>
                                                                        <w:bottom w:val="none" w:sz="0" w:space="0" w:color="auto"/>
                                                                        <w:right w:val="none" w:sz="0" w:space="0" w:color="auto"/>
                                                                      </w:divBdr>
                                                                      <w:divsChild>
                                                                        <w:div w:id="906306133">
                                                                          <w:marLeft w:val="-225"/>
                                                                          <w:marRight w:val="-225"/>
                                                                          <w:marTop w:val="0"/>
                                                                          <w:marBottom w:val="0"/>
                                                                          <w:divBdr>
                                                                            <w:top w:val="none" w:sz="0" w:space="0" w:color="auto"/>
                                                                            <w:left w:val="none" w:sz="0" w:space="0" w:color="auto"/>
                                                                            <w:bottom w:val="none" w:sz="0" w:space="0" w:color="auto"/>
                                                                            <w:right w:val="none" w:sz="0" w:space="0" w:color="auto"/>
                                                                          </w:divBdr>
                                                                          <w:divsChild>
                                                                            <w:div w:id="6568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47060">
      <w:bodyDiv w:val="1"/>
      <w:marLeft w:val="0"/>
      <w:marRight w:val="0"/>
      <w:marTop w:val="0"/>
      <w:marBottom w:val="0"/>
      <w:divBdr>
        <w:top w:val="none" w:sz="0" w:space="0" w:color="auto"/>
        <w:left w:val="none" w:sz="0" w:space="0" w:color="auto"/>
        <w:bottom w:val="none" w:sz="0" w:space="0" w:color="auto"/>
        <w:right w:val="none" w:sz="0" w:space="0" w:color="auto"/>
      </w:divBdr>
      <w:divsChild>
        <w:div w:id="245849511">
          <w:marLeft w:val="0"/>
          <w:marRight w:val="0"/>
          <w:marTop w:val="0"/>
          <w:marBottom w:val="0"/>
          <w:divBdr>
            <w:top w:val="none" w:sz="0" w:space="0" w:color="auto"/>
            <w:left w:val="none" w:sz="0" w:space="0" w:color="auto"/>
            <w:bottom w:val="none" w:sz="0" w:space="0" w:color="auto"/>
            <w:right w:val="none" w:sz="0" w:space="0" w:color="auto"/>
          </w:divBdr>
        </w:div>
      </w:divsChild>
    </w:div>
    <w:div w:id="2121218238">
      <w:bodyDiv w:val="1"/>
      <w:marLeft w:val="0"/>
      <w:marRight w:val="0"/>
      <w:marTop w:val="0"/>
      <w:marBottom w:val="0"/>
      <w:divBdr>
        <w:top w:val="none" w:sz="0" w:space="0" w:color="auto"/>
        <w:left w:val="none" w:sz="0" w:space="0" w:color="auto"/>
        <w:bottom w:val="none" w:sz="0" w:space="0" w:color="auto"/>
        <w:right w:val="none" w:sz="0" w:space="0" w:color="auto"/>
      </w:divBdr>
    </w:div>
    <w:div w:id="2122139786">
      <w:bodyDiv w:val="1"/>
      <w:marLeft w:val="0"/>
      <w:marRight w:val="0"/>
      <w:marTop w:val="0"/>
      <w:marBottom w:val="0"/>
      <w:divBdr>
        <w:top w:val="none" w:sz="0" w:space="0" w:color="auto"/>
        <w:left w:val="none" w:sz="0" w:space="0" w:color="auto"/>
        <w:bottom w:val="none" w:sz="0" w:space="0" w:color="auto"/>
        <w:right w:val="none" w:sz="0" w:space="0" w:color="auto"/>
      </w:divBdr>
    </w:div>
    <w:div w:id="2122146905">
      <w:bodyDiv w:val="1"/>
      <w:marLeft w:val="0"/>
      <w:marRight w:val="0"/>
      <w:marTop w:val="0"/>
      <w:marBottom w:val="0"/>
      <w:divBdr>
        <w:top w:val="none" w:sz="0" w:space="0" w:color="auto"/>
        <w:left w:val="none" w:sz="0" w:space="0" w:color="auto"/>
        <w:bottom w:val="none" w:sz="0" w:space="0" w:color="auto"/>
        <w:right w:val="none" w:sz="0" w:space="0" w:color="auto"/>
      </w:divBdr>
    </w:div>
    <w:div w:id="2122526126">
      <w:bodyDiv w:val="1"/>
      <w:marLeft w:val="0"/>
      <w:marRight w:val="0"/>
      <w:marTop w:val="0"/>
      <w:marBottom w:val="0"/>
      <w:divBdr>
        <w:top w:val="none" w:sz="0" w:space="0" w:color="auto"/>
        <w:left w:val="none" w:sz="0" w:space="0" w:color="auto"/>
        <w:bottom w:val="none" w:sz="0" w:space="0" w:color="auto"/>
        <w:right w:val="none" w:sz="0" w:space="0" w:color="auto"/>
      </w:divBdr>
    </w:div>
    <w:div w:id="2123182953">
      <w:bodyDiv w:val="1"/>
      <w:marLeft w:val="0"/>
      <w:marRight w:val="0"/>
      <w:marTop w:val="0"/>
      <w:marBottom w:val="0"/>
      <w:divBdr>
        <w:top w:val="none" w:sz="0" w:space="0" w:color="auto"/>
        <w:left w:val="none" w:sz="0" w:space="0" w:color="auto"/>
        <w:bottom w:val="none" w:sz="0" w:space="0" w:color="auto"/>
        <w:right w:val="none" w:sz="0" w:space="0" w:color="auto"/>
      </w:divBdr>
    </w:div>
    <w:div w:id="2123498496">
      <w:bodyDiv w:val="1"/>
      <w:marLeft w:val="0"/>
      <w:marRight w:val="0"/>
      <w:marTop w:val="0"/>
      <w:marBottom w:val="0"/>
      <w:divBdr>
        <w:top w:val="none" w:sz="0" w:space="0" w:color="auto"/>
        <w:left w:val="none" w:sz="0" w:space="0" w:color="auto"/>
        <w:bottom w:val="none" w:sz="0" w:space="0" w:color="auto"/>
        <w:right w:val="none" w:sz="0" w:space="0" w:color="auto"/>
      </w:divBdr>
    </w:div>
    <w:div w:id="2123525439">
      <w:bodyDiv w:val="1"/>
      <w:marLeft w:val="0"/>
      <w:marRight w:val="0"/>
      <w:marTop w:val="0"/>
      <w:marBottom w:val="0"/>
      <w:divBdr>
        <w:top w:val="none" w:sz="0" w:space="0" w:color="auto"/>
        <w:left w:val="none" w:sz="0" w:space="0" w:color="auto"/>
        <w:bottom w:val="none" w:sz="0" w:space="0" w:color="auto"/>
        <w:right w:val="none" w:sz="0" w:space="0" w:color="auto"/>
      </w:divBdr>
      <w:divsChild>
        <w:div w:id="1511868244">
          <w:marLeft w:val="0"/>
          <w:marRight w:val="0"/>
          <w:marTop w:val="0"/>
          <w:marBottom w:val="0"/>
          <w:divBdr>
            <w:top w:val="none" w:sz="0" w:space="0" w:color="auto"/>
            <w:left w:val="none" w:sz="0" w:space="0" w:color="auto"/>
            <w:bottom w:val="none" w:sz="0" w:space="0" w:color="auto"/>
            <w:right w:val="none" w:sz="0" w:space="0" w:color="auto"/>
          </w:divBdr>
          <w:divsChild>
            <w:div w:id="183321887">
              <w:marLeft w:val="0"/>
              <w:marRight w:val="0"/>
              <w:marTop w:val="0"/>
              <w:marBottom w:val="0"/>
              <w:divBdr>
                <w:top w:val="none" w:sz="0" w:space="0" w:color="auto"/>
                <w:left w:val="none" w:sz="0" w:space="0" w:color="auto"/>
                <w:bottom w:val="none" w:sz="0" w:space="0" w:color="auto"/>
                <w:right w:val="none" w:sz="0" w:space="0" w:color="auto"/>
              </w:divBdr>
              <w:divsChild>
                <w:div w:id="1750302349">
                  <w:marLeft w:val="0"/>
                  <w:marRight w:val="0"/>
                  <w:marTop w:val="0"/>
                  <w:marBottom w:val="0"/>
                  <w:divBdr>
                    <w:top w:val="none" w:sz="0" w:space="0" w:color="auto"/>
                    <w:left w:val="none" w:sz="0" w:space="0" w:color="auto"/>
                    <w:bottom w:val="none" w:sz="0" w:space="0" w:color="auto"/>
                    <w:right w:val="none" w:sz="0" w:space="0" w:color="auto"/>
                  </w:divBdr>
                  <w:divsChild>
                    <w:div w:id="45183233">
                      <w:marLeft w:val="0"/>
                      <w:marRight w:val="0"/>
                      <w:marTop w:val="0"/>
                      <w:marBottom w:val="0"/>
                      <w:divBdr>
                        <w:top w:val="none" w:sz="0" w:space="0" w:color="auto"/>
                        <w:left w:val="none" w:sz="0" w:space="0" w:color="auto"/>
                        <w:bottom w:val="none" w:sz="0" w:space="0" w:color="auto"/>
                        <w:right w:val="none" w:sz="0" w:space="0" w:color="auto"/>
                      </w:divBdr>
                      <w:divsChild>
                        <w:div w:id="90129583">
                          <w:marLeft w:val="0"/>
                          <w:marRight w:val="0"/>
                          <w:marTop w:val="0"/>
                          <w:marBottom w:val="0"/>
                          <w:divBdr>
                            <w:top w:val="none" w:sz="0" w:space="0" w:color="auto"/>
                            <w:left w:val="none" w:sz="0" w:space="0" w:color="auto"/>
                            <w:bottom w:val="none" w:sz="0" w:space="0" w:color="auto"/>
                            <w:right w:val="none" w:sz="0" w:space="0" w:color="auto"/>
                          </w:divBdr>
                          <w:divsChild>
                            <w:div w:id="1403717486">
                              <w:marLeft w:val="3"/>
                              <w:marRight w:val="0"/>
                              <w:marTop w:val="0"/>
                              <w:marBottom w:val="0"/>
                              <w:divBdr>
                                <w:top w:val="none" w:sz="0" w:space="0" w:color="auto"/>
                                <w:left w:val="none" w:sz="0" w:space="0" w:color="auto"/>
                                <w:bottom w:val="none" w:sz="0" w:space="0" w:color="auto"/>
                                <w:right w:val="none" w:sz="0" w:space="0" w:color="auto"/>
                              </w:divBdr>
                              <w:divsChild>
                                <w:div w:id="136194393">
                                  <w:marLeft w:val="0"/>
                                  <w:marRight w:val="0"/>
                                  <w:marTop w:val="0"/>
                                  <w:marBottom w:val="0"/>
                                  <w:divBdr>
                                    <w:top w:val="none" w:sz="0" w:space="0" w:color="auto"/>
                                    <w:left w:val="none" w:sz="0" w:space="0" w:color="auto"/>
                                    <w:bottom w:val="none" w:sz="0" w:space="0" w:color="auto"/>
                                    <w:right w:val="none" w:sz="0" w:space="0" w:color="auto"/>
                                  </w:divBdr>
                                  <w:divsChild>
                                    <w:div w:id="2144804349">
                                      <w:marLeft w:val="0"/>
                                      <w:marRight w:val="0"/>
                                      <w:marTop w:val="0"/>
                                      <w:marBottom w:val="0"/>
                                      <w:divBdr>
                                        <w:top w:val="none" w:sz="0" w:space="0" w:color="auto"/>
                                        <w:left w:val="none" w:sz="0" w:space="0" w:color="auto"/>
                                        <w:bottom w:val="none" w:sz="0" w:space="0" w:color="auto"/>
                                        <w:right w:val="none" w:sz="0" w:space="0" w:color="auto"/>
                                      </w:divBdr>
                                      <w:divsChild>
                                        <w:div w:id="1931045298">
                                          <w:marLeft w:val="0"/>
                                          <w:marRight w:val="0"/>
                                          <w:marTop w:val="0"/>
                                          <w:marBottom w:val="0"/>
                                          <w:divBdr>
                                            <w:top w:val="none" w:sz="0" w:space="0" w:color="auto"/>
                                            <w:left w:val="none" w:sz="0" w:space="0" w:color="auto"/>
                                            <w:bottom w:val="none" w:sz="0" w:space="0" w:color="auto"/>
                                            <w:right w:val="none" w:sz="0" w:space="0" w:color="auto"/>
                                          </w:divBdr>
                                          <w:divsChild>
                                            <w:div w:id="1780489695">
                                              <w:marLeft w:val="0"/>
                                              <w:marRight w:val="0"/>
                                              <w:marTop w:val="0"/>
                                              <w:marBottom w:val="0"/>
                                              <w:divBdr>
                                                <w:top w:val="none" w:sz="0" w:space="0" w:color="auto"/>
                                                <w:left w:val="none" w:sz="0" w:space="0" w:color="auto"/>
                                                <w:bottom w:val="none" w:sz="0" w:space="0" w:color="auto"/>
                                                <w:right w:val="none" w:sz="0" w:space="0" w:color="auto"/>
                                              </w:divBdr>
                                              <w:divsChild>
                                                <w:div w:id="354574953">
                                                  <w:marLeft w:val="0"/>
                                                  <w:marRight w:val="0"/>
                                                  <w:marTop w:val="0"/>
                                                  <w:marBottom w:val="0"/>
                                                  <w:divBdr>
                                                    <w:top w:val="none" w:sz="0" w:space="0" w:color="auto"/>
                                                    <w:left w:val="none" w:sz="0" w:space="0" w:color="auto"/>
                                                    <w:bottom w:val="none" w:sz="0" w:space="0" w:color="auto"/>
                                                    <w:right w:val="none" w:sz="0" w:space="0" w:color="auto"/>
                                                  </w:divBdr>
                                                  <w:divsChild>
                                                    <w:div w:id="1635792600">
                                                      <w:marLeft w:val="0"/>
                                                      <w:marRight w:val="0"/>
                                                      <w:marTop w:val="0"/>
                                                      <w:marBottom w:val="0"/>
                                                      <w:divBdr>
                                                        <w:top w:val="none" w:sz="0" w:space="0" w:color="auto"/>
                                                        <w:left w:val="none" w:sz="0" w:space="0" w:color="auto"/>
                                                        <w:bottom w:val="none" w:sz="0" w:space="0" w:color="auto"/>
                                                        <w:right w:val="none" w:sz="0" w:space="0" w:color="auto"/>
                                                      </w:divBdr>
                                                      <w:divsChild>
                                                        <w:div w:id="639501181">
                                                          <w:marLeft w:val="0"/>
                                                          <w:marRight w:val="0"/>
                                                          <w:marTop w:val="0"/>
                                                          <w:marBottom w:val="0"/>
                                                          <w:divBdr>
                                                            <w:top w:val="none" w:sz="0" w:space="0" w:color="auto"/>
                                                            <w:left w:val="none" w:sz="0" w:space="0" w:color="auto"/>
                                                            <w:bottom w:val="none" w:sz="0" w:space="0" w:color="auto"/>
                                                            <w:right w:val="none" w:sz="0" w:space="0" w:color="auto"/>
                                                          </w:divBdr>
                                                          <w:divsChild>
                                                            <w:div w:id="1378967676">
                                                              <w:marLeft w:val="0"/>
                                                              <w:marRight w:val="0"/>
                                                              <w:marTop w:val="0"/>
                                                              <w:marBottom w:val="0"/>
                                                              <w:divBdr>
                                                                <w:top w:val="none" w:sz="0" w:space="0" w:color="auto"/>
                                                                <w:left w:val="none" w:sz="0" w:space="0" w:color="auto"/>
                                                                <w:bottom w:val="none" w:sz="0" w:space="0" w:color="auto"/>
                                                                <w:right w:val="none" w:sz="0" w:space="0" w:color="auto"/>
                                                              </w:divBdr>
                                                              <w:divsChild>
                                                                <w:div w:id="1047685770">
                                                                  <w:marLeft w:val="0"/>
                                                                  <w:marRight w:val="0"/>
                                                                  <w:marTop w:val="0"/>
                                                                  <w:marBottom w:val="0"/>
                                                                  <w:divBdr>
                                                                    <w:top w:val="none" w:sz="0" w:space="0" w:color="auto"/>
                                                                    <w:left w:val="none" w:sz="0" w:space="0" w:color="auto"/>
                                                                    <w:bottom w:val="none" w:sz="0" w:space="0" w:color="auto"/>
                                                                    <w:right w:val="none" w:sz="0" w:space="0" w:color="auto"/>
                                                                  </w:divBdr>
                                                                  <w:divsChild>
                                                                    <w:div w:id="1271469749">
                                                                      <w:marLeft w:val="0"/>
                                                                      <w:marRight w:val="0"/>
                                                                      <w:marTop w:val="0"/>
                                                                      <w:marBottom w:val="0"/>
                                                                      <w:divBdr>
                                                                        <w:top w:val="none" w:sz="0" w:space="0" w:color="auto"/>
                                                                        <w:left w:val="none" w:sz="0" w:space="0" w:color="auto"/>
                                                                        <w:bottom w:val="none" w:sz="0" w:space="0" w:color="auto"/>
                                                                        <w:right w:val="none" w:sz="0" w:space="0" w:color="auto"/>
                                                                      </w:divBdr>
                                                                      <w:divsChild>
                                                                        <w:div w:id="476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573955">
      <w:bodyDiv w:val="1"/>
      <w:marLeft w:val="0"/>
      <w:marRight w:val="0"/>
      <w:marTop w:val="0"/>
      <w:marBottom w:val="0"/>
      <w:divBdr>
        <w:top w:val="none" w:sz="0" w:space="0" w:color="auto"/>
        <w:left w:val="none" w:sz="0" w:space="0" w:color="auto"/>
        <w:bottom w:val="none" w:sz="0" w:space="0" w:color="auto"/>
        <w:right w:val="none" w:sz="0" w:space="0" w:color="auto"/>
      </w:divBdr>
    </w:div>
    <w:div w:id="2125609527">
      <w:bodyDiv w:val="1"/>
      <w:marLeft w:val="0"/>
      <w:marRight w:val="0"/>
      <w:marTop w:val="0"/>
      <w:marBottom w:val="0"/>
      <w:divBdr>
        <w:top w:val="none" w:sz="0" w:space="0" w:color="auto"/>
        <w:left w:val="none" w:sz="0" w:space="0" w:color="auto"/>
        <w:bottom w:val="none" w:sz="0" w:space="0" w:color="auto"/>
        <w:right w:val="none" w:sz="0" w:space="0" w:color="auto"/>
      </w:divBdr>
    </w:div>
    <w:div w:id="2125609687">
      <w:bodyDiv w:val="1"/>
      <w:marLeft w:val="0"/>
      <w:marRight w:val="0"/>
      <w:marTop w:val="0"/>
      <w:marBottom w:val="0"/>
      <w:divBdr>
        <w:top w:val="none" w:sz="0" w:space="0" w:color="auto"/>
        <w:left w:val="none" w:sz="0" w:space="0" w:color="auto"/>
        <w:bottom w:val="none" w:sz="0" w:space="0" w:color="auto"/>
        <w:right w:val="none" w:sz="0" w:space="0" w:color="auto"/>
      </w:divBdr>
      <w:divsChild>
        <w:div w:id="439179941">
          <w:marLeft w:val="0"/>
          <w:marRight w:val="0"/>
          <w:marTop w:val="0"/>
          <w:marBottom w:val="0"/>
          <w:divBdr>
            <w:top w:val="none" w:sz="0" w:space="0" w:color="auto"/>
            <w:left w:val="none" w:sz="0" w:space="0" w:color="auto"/>
            <w:bottom w:val="none" w:sz="0" w:space="0" w:color="auto"/>
            <w:right w:val="none" w:sz="0" w:space="0" w:color="auto"/>
          </w:divBdr>
          <w:divsChild>
            <w:div w:id="1334186850">
              <w:marLeft w:val="0"/>
              <w:marRight w:val="0"/>
              <w:marTop w:val="0"/>
              <w:marBottom w:val="0"/>
              <w:divBdr>
                <w:top w:val="none" w:sz="0" w:space="0" w:color="auto"/>
                <w:left w:val="none" w:sz="0" w:space="0" w:color="auto"/>
                <w:bottom w:val="none" w:sz="0" w:space="0" w:color="auto"/>
                <w:right w:val="none" w:sz="0" w:space="0" w:color="auto"/>
              </w:divBdr>
              <w:divsChild>
                <w:div w:id="1732580752">
                  <w:marLeft w:val="0"/>
                  <w:marRight w:val="0"/>
                  <w:marTop w:val="0"/>
                  <w:marBottom w:val="0"/>
                  <w:divBdr>
                    <w:top w:val="none" w:sz="0" w:space="0" w:color="auto"/>
                    <w:left w:val="none" w:sz="0" w:space="0" w:color="auto"/>
                    <w:bottom w:val="none" w:sz="0" w:space="0" w:color="auto"/>
                    <w:right w:val="none" w:sz="0" w:space="0" w:color="auto"/>
                  </w:divBdr>
                  <w:divsChild>
                    <w:div w:id="1577016576">
                      <w:marLeft w:val="0"/>
                      <w:marRight w:val="0"/>
                      <w:marTop w:val="0"/>
                      <w:marBottom w:val="0"/>
                      <w:divBdr>
                        <w:top w:val="none" w:sz="0" w:space="0" w:color="auto"/>
                        <w:left w:val="none" w:sz="0" w:space="0" w:color="auto"/>
                        <w:bottom w:val="none" w:sz="0" w:space="0" w:color="auto"/>
                        <w:right w:val="none" w:sz="0" w:space="0" w:color="auto"/>
                      </w:divBdr>
                      <w:divsChild>
                        <w:div w:id="1367025172">
                          <w:marLeft w:val="0"/>
                          <w:marRight w:val="0"/>
                          <w:marTop w:val="0"/>
                          <w:marBottom w:val="0"/>
                          <w:divBdr>
                            <w:top w:val="none" w:sz="0" w:space="0" w:color="auto"/>
                            <w:left w:val="none" w:sz="0" w:space="0" w:color="auto"/>
                            <w:bottom w:val="none" w:sz="0" w:space="0" w:color="auto"/>
                            <w:right w:val="none" w:sz="0" w:space="0" w:color="auto"/>
                          </w:divBdr>
                          <w:divsChild>
                            <w:div w:id="1994719908">
                              <w:marLeft w:val="0"/>
                              <w:marRight w:val="0"/>
                              <w:marTop w:val="0"/>
                              <w:marBottom w:val="0"/>
                              <w:divBdr>
                                <w:top w:val="none" w:sz="0" w:space="0" w:color="auto"/>
                                <w:left w:val="none" w:sz="0" w:space="0" w:color="auto"/>
                                <w:bottom w:val="none" w:sz="0" w:space="0" w:color="auto"/>
                                <w:right w:val="none" w:sz="0" w:space="0" w:color="auto"/>
                              </w:divBdr>
                              <w:divsChild>
                                <w:div w:id="72970398">
                                  <w:marLeft w:val="0"/>
                                  <w:marRight w:val="0"/>
                                  <w:marTop w:val="0"/>
                                  <w:marBottom w:val="0"/>
                                  <w:divBdr>
                                    <w:top w:val="none" w:sz="0" w:space="0" w:color="auto"/>
                                    <w:left w:val="none" w:sz="0" w:space="0" w:color="auto"/>
                                    <w:bottom w:val="none" w:sz="0" w:space="0" w:color="auto"/>
                                    <w:right w:val="none" w:sz="0" w:space="0" w:color="auto"/>
                                  </w:divBdr>
                                  <w:divsChild>
                                    <w:div w:id="408696342">
                                      <w:marLeft w:val="0"/>
                                      <w:marRight w:val="0"/>
                                      <w:marTop w:val="0"/>
                                      <w:marBottom w:val="0"/>
                                      <w:divBdr>
                                        <w:top w:val="none" w:sz="0" w:space="0" w:color="auto"/>
                                        <w:left w:val="none" w:sz="0" w:space="0" w:color="auto"/>
                                        <w:bottom w:val="none" w:sz="0" w:space="0" w:color="auto"/>
                                        <w:right w:val="none" w:sz="0" w:space="0" w:color="auto"/>
                                      </w:divBdr>
                                      <w:divsChild>
                                        <w:div w:id="1557933090">
                                          <w:marLeft w:val="-150"/>
                                          <w:marRight w:val="-150"/>
                                          <w:marTop w:val="0"/>
                                          <w:marBottom w:val="0"/>
                                          <w:divBdr>
                                            <w:top w:val="none" w:sz="0" w:space="0" w:color="auto"/>
                                            <w:left w:val="none" w:sz="0" w:space="0" w:color="auto"/>
                                            <w:bottom w:val="none" w:sz="0" w:space="0" w:color="auto"/>
                                            <w:right w:val="none" w:sz="0" w:space="0" w:color="auto"/>
                                          </w:divBdr>
                                          <w:divsChild>
                                            <w:div w:id="98990101">
                                              <w:marLeft w:val="0"/>
                                              <w:marRight w:val="0"/>
                                              <w:marTop w:val="0"/>
                                              <w:marBottom w:val="0"/>
                                              <w:divBdr>
                                                <w:top w:val="none" w:sz="0" w:space="0" w:color="auto"/>
                                                <w:left w:val="none" w:sz="0" w:space="0" w:color="auto"/>
                                                <w:bottom w:val="none" w:sz="0" w:space="0" w:color="auto"/>
                                                <w:right w:val="none" w:sz="0" w:space="0" w:color="auto"/>
                                              </w:divBdr>
                                              <w:divsChild>
                                                <w:div w:id="615907695">
                                                  <w:marLeft w:val="0"/>
                                                  <w:marRight w:val="0"/>
                                                  <w:marTop w:val="0"/>
                                                  <w:marBottom w:val="0"/>
                                                  <w:divBdr>
                                                    <w:top w:val="none" w:sz="0" w:space="0" w:color="auto"/>
                                                    <w:left w:val="none" w:sz="0" w:space="0" w:color="auto"/>
                                                    <w:bottom w:val="none" w:sz="0" w:space="0" w:color="auto"/>
                                                    <w:right w:val="none" w:sz="0" w:space="0" w:color="auto"/>
                                                  </w:divBdr>
                                                  <w:divsChild>
                                                    <w:div w:id="291446040">
                                                      <w:marLeft w:val="0"/>
                                                      <w:marRight w:val="0"/>
                                                      <w:marTop w:val="0"/>
                                                      <w:marBottom w:val="0"/>
                                                      <w:divBdr>
                                                        <w:top w:val="none" w:sz="0" w:space="0" w:color="auto"/>
                                                        <w:left w:val="none" w:sz="0" w:space="0" w:color="auto"/>
                                                        <w:bottom w:val="none" w:sz="0" w:space="0" w:color="auto"/>
                                                        <w:right w:val="none" w:sz="0" w:space="0" w:color="auto"/>
                                                      </w:divBdr>
                                                      <w:divsChild>
                                                        <w:div w:id="559363640">
                                                          <w:marLeft w:val="0"/>
                                                          <w:marRight w:val="0"/>
                                                          <w:marTop w:val="0"/>
                                                          <w:marBottom w:val="0"/>
                                                          <w:divBdr>
                                                            <w:top w:val="none" w:sz="0" w:space="0" w:color="auto"/>
                                                            <w:left w:val="none" w:sz="0" w:space="0" w:color="auto"/>
                                                            <w:bottom w:val="none" w:sz="0" w:space="0" w:color="auto"/>
                                                            <w:right w:val="none" w:sz="0" w:space="0" w:color="auto"/>
                                                          </w:divBdr>
                                                          <w:divsChild>
                                                            <w:div w:id="1872375205">
                                                              <w:marLeft w:val="0"/>
                                                              <w:marRight w:val="0"/>
                                                              <w:marTop w:val="0"/>
                                                              <w:marBottom w:val="0"/>
                                                              <w:divBdr>
                                                                <w:top w:val="none" w:sz="0" w:space="0" w:color="auto"/>
                                                                <w:left w:val="none" w:sz="0" w:space="0" w:color="auto"/>
                                                                <w:bottom w:val="none" w:sz="0" w:space="0" w:color="auto"/>
                                                                <w:right w:val="none" w:sz="0" w:space="0" w:color="auto"/>
                                                              </w:divBdr>
                                                              <w:divsChild>
                                                                <w:div w:id="2060737335">
                                                                  <w:marLeft w:val="0"/>
                                                                  <w:marRight w:val="0"/>
                                                                  <w:marTop w:val="0"/>
                                                                  <w:marBottom w:val="0"/>
                                                                  <w:divBdr>
                                                                    <w:top w:val="none" w:sz="0" w:space="0" w:color="auto"/>
                                                                    <w:left w:val="none" w:sz="0" w:space="0" w:color="auto"/>
                                                                    <w:bottom w:val="none" w:sz="0" w:space="0" w:color="auto"/>
                                                                    <w:right w:val="none" w:sz="0" w:space="0" w:color="auto"/>
                                                                  </w:divBdr>
                                                                  <w:divsChild>
                                                                    <w:div w:id="1616719228">
                                                                      <w:marLeft w:val="0"/>
                                                                      <w:marRight w:val="0"/>
                                                                      <w:marTop w:val="0"/>
                                                                      <w:marBottom w:val="0"/>
                                                                      <w:divBdr>
                                                                        <w:top w:val="none" w:sz="0" w:space="0" w:color="auto"/>
                                                                        <w:left w:val="none" w:sz="0" w:space="0" w:color="auto"/>
                                                                        <w:bottom w:val="none" w:sz="0" w:space="0" w:color="auto"/>
                                                                        <w:right w:val="none" w:sz="0" w:space="0" w:color="auto"/>
                                                                      </w:divBdr>
                                                                      <w:divsChild>
                                                                        <w:div w:id="207644004">
                                                                          <w:marLeft w:val="-225"/>
                                                                          <w:marRight w:val="-225"/>
                                                                          <w:marTop w:val="0"/>
                                                                          <w:marBottom w:val="0"/>
                                                                          <w:divBdr>
                                                                            <w:top w:val="none" w:sz="0" w:space="0" w:color="auto"/>
                                                                            <w:left w:val="none" w:sz="0" w:space="0" w:color="auto"/>
                                                                            <w:bottom w:val="none" w:sz="0" w:space="0" w:color="auto"/>
                                                                            <w:right w:val="none" w:sz="0" w:space="0" w:color="auto"/>
                                                                          </w:divBdr>
                                                                          <w:divsChild>
                                                                            <w:div w:id="6469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810443">
      <w:bodyDiv w:val="1"/>
      <w:marLeft w:val="0"/>
      <w:marRight w:val="0"/>
      <w:marTop w:val="0"/>
      <w:marBottom w:val="0"/>
      <w:divBdr>
        <w:top w:val="none" w:sz="0" w:space="0" w:color="auto"/>
        <w:left w:val="none" w:sz="0" w:space="0" w:color="auto"/>
        <w:bottom w:val="none" w:sz="0" w:space="0" w:color="auto"/>
        <w:right w:val="none" w:sz="0" w:space="0" w:color="auto"/>
      </w:divBdr>
      <w:divsChild>
        <w:div w:id="1867672030">
          <w:marLeft w:val="0"/>
          <w:marRight w:val="0"/>
          <w:marTop w:val="0"/>
          <w:marBottom w:val="0"/>
          <w:divBdr>
            <w:top w:val="none" w:sz="0" w:space="0" w:color="auto"/>
            <w:left w:val="none" w:sz="0" w:space="0" w:color="auto"/>
            <w:bottom w:val="none" w:sz="0" w:space="0" w:color="auto"/>
            <w:right w:val="none" w:sz="0" w:space="0" w:color="auto"/>
          </w:divBdr>
          <w:divsChild>
            <w:div w:id="1911693871">
              <w:marLeft w:val="0"/>
              <w:marRight w:val="0"/>
              <w:marTop w:val="100"/>
              <w:marBottom w:val="100"/>
              <w:divBdr>
                <w:top w:val="none" w:sz="0" w:space="0" w:color="auto"/>
                <w:left w:val="none" w:sz="0" w:space="0" w:color="auto"/>
                <w:bottom w:val="none" w:sz="0" w:space="0" w:color="auto"/>
                <w:right w:val="none" w:sz="0" w:space="0" w:color="auto"/>
              </w:divBdr>
              <w:divsChild>
                <w:div w:id="286013140">
                  <w:marLeft w:val="91"/>
                  <w:marRight w:val="91"/>
                  <w:marTop w:val="0"/>
                  <w:marBottom w:val="0"/>
                  <w:divBdr>
                    <w:top w:val="none" w:sz="0" w:space="0" w:color="auto"/>
                    <w:left w:val="none" w:sz="0" w:space="0" w:color="auto"/>
                    <w:bottom w:val="none" w:sz="0" w:space="0" w:color="auto"/>
                    <w:right w:val="none" w:sz="0" w:space="0" w:color="auto"/>
                  </w:divBdr>
                  <w:divsChild>
                    <w:div w:id="711032137">
                      <w:marLeft w:val="0"/>
                      <w:marRight w:val="0"/>
                      <w:marTop w:val="0"/>
                      <w:marBottom w:val="0"/>
                      <w:divBdr>
                        <w:top w:val="none" w:sz="0" w:space="0" w:color="auto"/>
                        <w:left w:val="none" w:sz="0" w:space="0" w:color="auto"/>
                        <w:bottom w:val="none" w:sz="0" w:space="0" w:color="auto"/>
                        <w:right w:val="none" w:sz="0" w:space="0" w:color="auto"/>
                      </w:divBdr>
                      <w:divsChild>
                        <w:div w:id="1395815016">
                          <w:marLeft w:val="0"/>
                          <w:marRight w:val="0"/>
                          <w:marTop w:val="0"/>
                          <w:marBottom w:val="0"/>
                          <w:divBdr>
                            <w:top w:val="none" w:sz="0" w:space="0" w:color="auto"/>
                            <w:left w:val="none" w:sz="0" w:space="0" w:color="auto"/>
                            <w:bottom w:val="none" w:sz="0" w:space="0" w:color="auto"/>
                            <w:right w:val="none" w:sz="0" w:space="0" w:color="auto"/>
                          </w:divBdr>
                          <w:divsChild>
                            <w:div w:id="1043364124">
                              <w:marLeft w:val="0"/>
                              <w:marRight w:val="0"/>
                              <w:marTop w:val="0"/>
                              <w:marBottom w:val="0"/>
                              <w:divBdr>
                                <w:top w:val="none" w:sz="0" w:space="0" w:color="auto"/>
                                <w:left w:val="none" w:sz="0" w:space="0" w:color="auto"/>
                                <w:bottom w:val="none" w:sz="0" w:space="0" w:color="auto"/>
                                <w:right w:val="none" w:sz="0" w:space="0" w:color="auto"/>
                              </w:divBdr>
                              <w:divsChild>
                                <w:div w:id="931862051">
                                  <w:marLeft w:val="0"/>
                                  <w:marRight w:val="0"/>
                                  <w:marTop w:val="519"/>
                                  <w:marBottom w:val="182"/>
                                  <w:divBdr>
                                    <w:top w:val="single" w:sz="4" w:space="0" w:color="D3E0E8"/>
                                    <w:left w:val="single" w:sz="4" w:space="0" w:color="D3E0E8"/>
                                    <w:bottom w:val="single" w:sz="4" w:space="0" w:color="D3E0E8"/>
                                    <w:right w:val="single" w:sz="4" w:space="0" w:color="D3E0E8"/>
                                  </w:divBdr>
                                  <w:divsChild>
                                    <w:div w:id="834414856">
                                      <w:marLeft w:val="0"/>
                                      <w:marRight w:val="0"/>
                                      <w:marTop w:val="0"/>
                                      <w:marBottom w:val="0"/>
                                      <w:divBdr>
                                        <w:top w:val="none" w:sz="0" w:space="0" w:color="auto"/>
                                        <w:left w:val="none" w:sz="0" w:space="0" w:color="auto"/>
                                        <w:bottom w:val="none" w:sz="0" w:space="0" w:color="auto"/>
                                        <w:right w:val="none" w:sz="0" w:space="0" w:color="auto"/>
                                      </w:divBdr>
                                      <w:divsChild>
                                        <w:div w:id="1690374130">
                                          <w:marLeft w:val="0"/>
                                          <w:marRight w:val="0"/>
                                          <w:marTop w:val="0"/>
                                          <w:marBottom w:val="0"/>
                                          <w:divBdr>
                                            <w:top w:val="single" w:sz="4" w:space="7" w:color="E2EAEF"/>
                                            <w:left w:val="none" w:sz="0" w:space="0" w:color="auto"/>
                                            <w:bottom w:val="none" w:sz="0" w:space="0" w:color="auto"/>
                                            <w:right w:val="none" w:sz="0" w:space="0" w:color="auto"/>
                                          </w:divBdr>
                                          <w:divsChild>
                                            <w:div w:id="2088645535">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343257">
      <w:bodyDiv w:val="1"/>
      <w:marLeft w:val="0"/>
      <w:marRight w:val="0"/>
      <w:marTop w:val="0"/>
      <w:marBottom w:val="0"/>
      <w:divBdr>
        <w:top w:val="none" w:sz="0" w:space="0" w:color="auto"/>
        <w:left w:val="none" w:sz="0" w:space="0" w:color="auto"/>
        <w:bottom w:val="none" w:sz="0" w:space="0" w:color="auto"/>
        <w:right w:val="none" w:sz="0" w:space="0" w:color="auto"/>
      </w:divBdr>
    </w:div>
    <w:div w:id="2126463131">
      <w:bodyDiv w:val="1"/>
      <w:marLeft w:val="0"/>
      <w:marRight w:val="0"/>
      <w:marTop w:val="0"/>
      <w:marBottom w:val="0"/>
      <w:divBdr>
        <w:top w:val="none" w:sz="0" w:space="0" w:color="auto"/>
        <w:left w:val="none" w:sz="0" w:space="0" w:color="auto"/>
        <w:bottom w:val="none" w:sz="0" w:space="0" w:color="auto"/>
        <w:right w:val="none" w:sz="0" w:space="0" w:color="auto"/>
      </w:divBdr>
    </w:div>
    <w:div w:id="2126541515">
      <w:bodyDiv w:val="1"/>
      <w:marLeft w:val="0"/>
      <w:marRight w:val="0"/>
      <w:marTop w:val="0"/>
      <w:marBottom w:val="0"/>
      <w:divBdr>
        <w:top w:val="none" w:sz="0" w:space="0" w:color="auto"/>
        <w:left w:val="none" w:sz="0" w:space="0" w:color="auto"/>
        <w:bottom w:val="none" w:sz="0" w:space="0" w:color="auto"/>
        <w:right w:val="none" w:sz="0" w:space="0" w:color="auto"/>
      </w:divBdr>
      <w:divsChild>
        <w:div w:id="156312922">
          <w:marLeft w:val="0"/>
          <w:marRight w:val="0"/>
          <w:marTop w:val="0"/>
          <w:marBottom w:val="0"/>
          <w:divBdr>
            <w:top w:val="none" w:sz="0" w:space="0" w:color="auto"/>
            <w:left w:val="none" w:sz="0" w:space="0" w:color="auto"/>
            <w:bottom w:val="none" w:sz="0" w:space="0" w:color="auto"/>
            <w:right w:val="none" w:sz="0" w:space="0" w:color="auto"/>
          </w:divBdr>
          <w:divsChild>
            <w:div w:id="1622689373">
              <w:marLeft w:val="0"/>
              <w:marRight w:val="0"/>
              <w:marTop w:val="0"/>
              <w:marBottom w:val="0"/>
              <w:divBdr>
                <w:top w:val="none" w:sz="0" w:space="0" w:color="auto"/>
                <w:left w:val="none" w:sz="0" w:space="0" w:color="auto"/>
                <w:bottom w:val="none" w:sz="0" w:space="0" w:color="auto"/>
                <w:right w:val="none" w:sz="0" w:space="0" w:color="auto"/>
              </w:divBdr>
              <w:divsChild>
                <w:div w:id="888997954">
                  <w:marLeft w:val="0"/>
                  <w:marRight w:val="0"/>
                  <w:marTop w:val="0"/>
                  <w:marBottom w:val="0"/>
                  <w:divBdr>
                    <w:top w:val="none" w:sz="0" w:space="0" w:color="auto"/>
                    <w:left w:val="none" w:sz="0" w:space="0" w:color="auto"/>
                    <w:bottom w:val="none" w:sz="0" w:space="0" w:color="auto"/>
                    <w:right w:val="none" w:sz="0" w:space="0" w:color="auto"/>
                  </w:divBdr>
                  <w:divsChild>
                    <w:div w:id="1332100198">
                      <w:marLeft w:val="0"/>
                      <w:marRight w:val="0"/>
                      <w:marTop w:val="0"/>
                      <w:marBottom w:val="0"/>
                      <w:divBdr>
                        <w:top w:val="none" w:sz="0" w:space="0" w:color="auto"/>
                        <w:left w:val="none" w:sz="0" w:space="0" w:color="auto"/>
                        <w:bottom w:val="none" w:sz="0" w:space="0" w:color="auto"/>
                        <w:right w:val="none" w:sz="0" w:space="0" w:color="auto"/>
                      </w:divBdr>
                      <w:divsChild>
                        <w:div w:id="1313295924">
                          <w:marLeft w:val="0"/>
                          <w:marRight w:val="0"/>
                          <w:marTop w:val="226"/>
                          <w:marBottom w:val="0"/>
                          <w:divBdr>
                            <w:top w:val="none" w:sz="0" w:space="0" w:color="auto"/>
                            <w:left w:val="none" w:sz="0" w:space="0" w:color="auto"/>
                            <w:bottom w:val="none" w:sz="0" w:space="0" w:color="auto"/>
                            <w:right w:val="none" w:sz="0" w:space="0" w:color="auto"/>
                          </w:divBdr>
                          <w:divsChild>
                            <w:div w:id="976493996">
                              <w:marLeft w:val="1419"/>
                              <w:marRight w:val="2730"/>
                              <w:marTop w:val="0"/>
                              <w:marBottom w:val="0"/>
                              <w:divBdr>
                                <w:top w:val="none" w:sz="0" w:space="0" w:color="auto"/>
                                <w:left w:val="none" w:sz="0" w:space="0" w:color="auto"/>
                                <w:bottom w:val="none" w:sz="0" w:space="0" w:color="auto"/>
                                <w:right w:val="none" w:sz="0" w:space="0" w:color="auto"/>
                              </w:divBdr>
                              <w:divsChild>
                                <w:div w:id="494342120">
                                  <w:marLeft w:val="0"/>
                                  <w:marRight w:val="0"/>
                                  <w:marTop w:val="0"/>
                                  <w:marBottom w:val="0"/>
                                  <w:divBdr>
                                    <w:top w:val="none" w:sz="0" w:space="0" w:color="auto"/>
                                    <w:left w:val="none" w:sz="0" w:space="0" w:color="auto"/>
                                    <w:bottom w:val="none" w:sz="0" w:space="0" w:color="auto"/>
                                    <w:right w:val="none" w:sz="0" w:space="0" w:color="auto"/>
                                  </w:divBdr>
                                  <w:divsChild>
                                    <w:div w:id="920410352">
                                      <w:marLeft w:val="0"/>
                                      <w:marRight w:val="0"/>
                                      <w:marTop w:val="0"/>
                                      <w:marBottom w:val="0"/>
                                      <w:divBdr>
                                        <w:top w:val="none" w:sz="0" w:space="0" w:color="auto"/>
                                        <w:left w:val="none" w:sz="0" w:space="0" w:color="auto"/>
                                        <w:bottom w:val="none" w:sz="0" w:space="0" w:color="auto"/>
                                        <w:right w:val="none" w:sz="0" w:space="0" w:color="auto"/>
                                      </w:divBdr>
                                      <w:divsChild>
                                        <w:div w:id="1179351153">
                                          <w:marLeft w:val="0"/>
                                          <w:marRight w:val="0"/>
                                          <w:marTop w:val="0"/>
                                          <w:marBottom w:val="0"/>
                                          <w:divBdr>
                                            <w:top w:val="none" w:sz="0" w:space="0" w:color="auto"/>
                                            <w:left w:val="none" w:sz="0" w:space="0" w:color="auto"/>
                                            <w:bottom w:val="none" w:sz="0" w:space="0" w:color="auto"/>
                                            <w:right w:val="none" w:sz="0" w:space="0" w:color="auto"/>
                                          </w:divBdr>
                                          <w:divsChild>
                                            <w:div w:id="17966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924899">
      <w:bodyDiv w:val="1"/>
      <w:marLeft w:val="0"/>
      <w:marRight w:val="0"/>
      <w:marTop w:val="0"/>
      <w:marBottom w:val="0"/>
      <w:divBdr>
        <w:top w:val="none" w:sz="0" w:space="0" w:color="auto"/>
        <w:left w:val="none" w:sz="0" w:space="0" w:color="auto"/>
        <w:bottom w:val="none" w:sz="0" w:space="0" w:color="auto"/>
        <w:right w:val="none" w:sz="0" w:space="0" w:color="auto"/>
      </w:divBdr>
    </w:div>
    <w:div w:id="2127961846">
      <w:bodyDiv w:val="1"/>
      <w:marLeft w:val="0"/>
      <w:marRight w:val="0"/>
      <w:marTop w:val="0"/>
      <w:marBottom w:val="0"/>
      <w:divBdr>
        <w:top w:val="none" w:sz="0" w:space="0" w:color="auto"/>
        <w:left w:val="none" w:sz="0" w:space="0" w:color="auto"/>
        <w:bottom w:val="none" w:sz="0" w:space="0" w:color="auto"/>
        <w:right w:val="none" w:sz="0" w:space="0" w:color="auto"/>
      </w:divBdr>
    </w:div>
    <w:div w:id="2128087779">
      <w:bodyDiv w:val="1"/>
      <w:marLeft w:val="0"/>
      <w:marRight w:val="0"/>
      <w:marTop w:val="0"/>
      <w:marBottom w:val="0"/>
      <w:divBdr>
        <w:top w:val="none" w:sz="0" w:space="0" w:color="auto"/>
        <w:left w:val="none" w:sz="0" w:space="0" w:color="auto"/>
        <w:bottom w:val="none" w:sz="0" w:space="0" w:color="auto"/>
        <w:right w:val="none" w:sz="0" w:space="0" w:color="auto"/>
      </w:divBdr>
      <w:divsChild>
        <w:div w:id="1383402966">
          <w:marLeft w:val="0"/>
          <w:marRight w:val="0"/>
          <w:marTop w:val="0"/>
          <w:marBottom w:val="0"/>
          <w:divBdr>
            <w:top w:val="none" w:sz="0" w:space="0" w:color="auto"/>
            <w:left w:val="none" w:sz="0" w:space="0" w:color="auto"/>
            <w:bottom w:val="none" w:sz="0" w:space="0" w:color="auto"/>
            <w:right w:val="none" w:sz="0" w:space="0" w:color="auto"/>
          </w:divBdr>
        </w:div>
      </w:divsChild>
    </w:div>
    <w:div w:id="2128111397">
      <w:bodyDiv w:val="1"/>
      <w:marLeft w:val="0"/>
      <w:marRight w:val="0"/>
      <w:marTop w:val="0"/>
      <w:marBottom w:val="0"/>
      <w:divBdr>
        <w:top w:val="none" w:sz="0" w:space="0" w:color="auto"/>
        <w:left w:val="none" w:sz="0" w:space="0" w:color="auto"/>
        <w:bottom w:val="none" w:sz="0" w:space="0" w:color="auto"/>
        <w:right w:val="none" w:sz="0" w:space="0" w:color="auto"/>
      </w:divBdr>
    </w:div>
    <w:div w:id="2128115271">
      <w:bodyDiv w:val="1"/>
      <w:marLeft w:val="0"/>
      <w:marRight w:val="0"/>
      <w:marTop w:val="0"/>
      <w:marBottom w:val="0"/>
      <w:divBdr>
        <w:top w:val="none" w:sz="0" w:space="0" w:color="auto"/>
        <w:left w:val="none" w:sz="0" w:space="0" w:color="auto"/>
        <w:bottom w:val="none" w:sz="0" w:space="0" w:color="auto"/>
        <w:right w:val="none" w:sz="0" w:space="0" w:color="auto"/>
      </w:divBdr>
      <w:divsChild>
        <w:div w:id="297497882">
          <w:marLeft w:val="0"/>
          <w:marRight w:val="0"/>
          <w:marTop w:val="0"/>
          <w:marBottom w:val="0"/>
          <w:divBdr>
            <w:top w:val="none" w:sz="0" w:space="0" w:color="auto"/>
            <w:left w:val="none" w:sz="0" w:space="0" w:color="auto"/>
            <w:bottom w:val="none" w:sz="0" w:space="0" w:color="auto"/>
            <w:right w:val="none" w:sz="0" w:space="0" w:color="auto"/>
          </w:divBdr>
          <w:divsChild>
            <w:div w:id="134220965">
              <w:marLeft w:val="0"/>
              <w:marRight w:val="0"/>
              <w:marTop w:val="0"/>
              <w:marBottom w:val="0"/>
              <w:divBdr>
                <w:top w:val="none" w:sz="0" w:space="0" w:color="auto"/>
                <w:left w:val="none" w:sz="0" w:space="0" w:color="auto"/>
                <w:bottom w:val="none" w:sz="0" w:space="0" w:color="auto"/>
                <w:right w:val="none" w:sz="0" w:space="0" w:color="auto"/>
              </w:divBdr>
              <w:divsChild>
                <w:div w:id="1162740022">
                  <w:marLeft w:val="495"/>
                  <w:marRight w:val="495"/>
                  <w:marTop w:val="0"/>
                  <w:marBottom w:val="0"/>
                  <w:divBdr>
                    <w:top w:val="none" w:sz="0" w:space="0" w:color="auto"/>
                    <w:left w:val="none" w:sz="0" w:space="0" w:color="auto"/>
                    <w:bottom w:val="none" w:sz="0" w:space="0" w:color="auto"/>
                    <w:right w:val="none" w:sz="0" w:space="0" w:color="auto"/>
                  </w:divBdr>
                  <w:divsChild>
                    <w:div w:id="1503158787">
                      <w:marLeft w:val="0"/>
                      <w:marRight w:val="0"/>
                      <w:marTop w:val="0"/>
                      <w:marBottom w:val="0"/>
                      <w:divBdr>
                        <w:top w:val="none" w:sz="0" w:space="0" w:color="auto"/>
                        <w:left w:val="none" w:sz="0" w:space="0" w:color="auto"/>
                        <w:bottom w:val="none" w:sz="0" w:space="0" w:color="auto"/>
                        <w:right w:val="none" w:sz="0" w:space="0" w:color="auto"/>
                      </w:divBdr>
                      <w:divsChild>
                        <w:div w:id="1927179564">
                          <w:marLeft w:val="150"/>
                          <w:marRight w:val="0"/>
                          <w:marTop w:val="0"/>
                          <w:marBottom w:val="0"/>
                          <w:divBdr>
                            <w:top w:val="none" w:sz="0" w:space="0" w:color="auto"/>
                            <w:left w:val="none" w:sz="0" w:space="0" w:color="auto"/>
                            <w:bottom w:val="none" w:sz="0" w:space="0" w:color="auto"/>
                            <w:right w:val="none" w:sz="0" w:space="0" w:color="auto"/>
                          </w:divBdr>
                          <w:divsChild>
                            <w:div w:id="219365864">
                              <w:marLeft w:val="0"/>
                              <w:marRight w:val="150"/>
                              <w:marTop w:val="150"/>
                              <w:marBottom w:val="0"/>
                              <w:divBdr>
                                <w:top w:val="none" w:sz="0" w:space="0" w:color="auto"/>
                                <w:left w:val="none" w:sz="0" w:space="0" w:color="auto"/>
                                <w:bottom w:val="none" w:sz="0" w:space="0" w:color="auto"/>
                                <w:right w:val="none" w:sz="0" w:space="0" w:color="auto"/>
                              </w:divBdr>
                              <w:divsChild>
                                <w:div w:id="1245995255">
                                  <w:marLeft w:val="0"/>
                                  <w:marRight w:val="0"/>
                                  <w:marTop w:val="0"/>
                                  <w:marBottom w:val="0"/>
                                  <w:divBdr>
                                    <w:top w:val="none" w:sz="0" w:space="0" w:color="auto"/>
                                    <w:left w:val="none" w:sz="0" w:space="0" w:color="auto"/>
                                    <w:bottom w:val="none" w:sz="0" w:space="0" w:color="auto"/>
                                    <w:right w:val="none" w:sz="0" w:space="0" w:color="auto"/>
                                  </w:divBdr>
                                  <w:divsChild>
                                    <w:div w:id="1980958232">
                                      <w:marLeft w:val="0"/>
                                      <w:marRight w:val="0"/>
                                      <w:marTop w:val="0"/>
                                      <w:marBottom w:val="0"/>
                                      <w:divBdr>
                                        <w:top w:val="none" w:sz="0" w:space="0" w:color="auto"/>
                                        <w:left w:val="none" w:sz="0" w:space="0" w:color="auto"/>
                                        <w:bottom w:val="none" w:sz="0" w:space="0" w:color="auto"/>
                                        <w:right w:val="none" w:sz="0" w:space="0" w:color="auto"/>
                                      </w:divBdr>
                                      <w:divsChild>
                                        <w:div w:id="353578594">
                                          <w:marLeft w:val="0"/>
                                          <w:marRight w:val="0"/>
                                          <w:marTop w:val="0"/>
                                          <w:marBottom w:val="0"/>
                                          <w:divBdr>
                                            <w:top w:val="none" w:sz="0" w:space="0" w:color="auto"/>
                                            <w:left w:val="none" w:sz="0" w:space="0" w:color="auto"/>
                                            <w:bottom w:val="none" w:sz="0" w:space="0" w:color="auto"/>
                                            <w:right w:val="none" w:sz="0" w:space="0" w:color="auto"/>
                                          </w:divBdr>
                                          <w:divsChild>
                                            <w:div w:id="1597641179">
                                              <w:marLeft w:val="0"/>
                                              <w:marRight w:val="0"/>
                                              <w:marTop w:val="0"/>
                                              <w:marBottom w:val="0"/>
                                              <w:divBdr>
                                                <w:top w:val="none" w:sz="0" w:space="0" w:color="auto"/>
                                                <w:left w:val="none" w:sz="0" w:space="0" w:color="auto"/>
                                                <w:bottom w:val="none" w:sz="0" w:space="0" w:color="auto"/>
                                                <w:right w:val="none" w:sz="0" w:space="0" w:color="auto"/>
                                              </w:divBdr>
                                              <w:divsChild>
                                                <w:div w:id="1039286379">
                                                  <w:marLeft w:val="0"/>
                                                  <w:marRight w:val="0"/>
                                                  <w:marTop w:val="0"/>
                                                  <w:marBottom w:val="0"/>
                                                  <w:divBdr>
                                                    <w:top w:val="none" w:sz="0" w:space="0" w:color="auto"/>
                                                    <w:left w:val="none" w:sz="0" w:space="0" w:color="auto"/>
                                                    <w:bottom w:val="none" w:sz="0" w:space="0" w:color="auto"/>
                                                    <w:right w:val="none" w:sz="0" w:space="0" w:color="auto"/>
                                                  </w:divBdr>
                                                  <w:divsChild>
                                                    <w:div w:id="87194541">
                                                      <w:marLeft w:val="0"/>
                                                      <w:marRight w:val="0"/>
                                                      <w:marTop w:val="0"/>
                                                      <w:marBottom w:val="0"/>
                                                      <w:divBdr>
                                                        <w:top w:val="none" w:sz="0" w:space="0" w:color="auto"/>
                                                        <w:left w:val="none" w:sz="0" w:space="0" w:color="auto"/>
                                                        <w:bottom w:val="none" w:sz="0" w:space="0" w:color="auto"/>
                                                        <w:right w:val="none" w:sz="0" w:space="0" w:color="auto"/>
                                                      </w:divBdr>
                                                      <w:divsChild>
                                                        <w:div w:id="372968349">
                                                          <w:marLeft w:val="0"/>
                                                          <w:marRight w:val="0"/>
                                                          <w:marTop w:val="0"/>
                                                          <w:marBottom w:val="0"/>
                                                          <w:divBdr>
                                                            <w:top w:val="none" w:sz="0" w:space="0" w:color="auto"/>
                                                            <w:left w:val="none" w:sz="0" w:space="0" w:color="auto"/>
                                                            <w:bottom w:val="none" w:sz="0" w:space="0" w:color="auto"/>
                                                            <w:right w:val="none" w:sz="0" w:space="0" w:color="auto"/>
                                                          </w:divBdr>
                                                          <w:divsChild>
                                                            <w:div w:id="28452267">
                                                              <w:marLeft w:val="0"/>
                                                              <w:marRight w:val="0"/>
                                                              <w:marTop w:val="0"/>
                                                              <w:marBottom w:val="0"/>
                                                              <w:divBdr>
                                                                <w:top w:val="none" w:sz="0" w:space="0" w:color="auto"/>
                                                                <w:left w:val="none" w:sz="0" w:space="0" w:color="auto"/>
                                                                <w:bottom w:val="none" w:sz="0" w:space="0" w:color="auto"/>
                                                                <w:right w:val="none" w:sz="0" w:space="0" w:color="auto"/>
                                                              </w:divBdr>
                                                              <w:divsChild>
                                                                <w:div w:id="8277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430368">
      <w:bodyDiv w:val="1"/>
      <w:marLeft w:val="0"/>
      <w:marRight w:val="0"/>
      <w:marTop w:val="0"/>
      <w:marBottom w:val="0"/>
      <w:divBdr>
        <w:top w:val="none" w:sz="0" w:space="0" w:color="auto"/>
        <w:left w:val="none" w:sz="0" w:space="0" w:color="auto"/>
        <w:bottom w:val="none" w:sz="0" w:space="0" w:color="auto"/>
        <w:right w:val="none" w:sz="0" w:space="0" w:color="auto"/>
      </w:divBdr>
    </w:div>
    <w:div w:id="2129081568">
      <w:bodyDiv w:val="1"/>
      <w:marLeft w:val="0"/>
      <w:marRight w:val="0"/>
      <w:marTop w:val="0"/>
      <w:marBottom w:val="0"/>
      <w:divBdr>
        <w:top w:val="none" w:sz="0" w:space="0" w:color="auto"/>
        <w:left w:val="none" w:sz="0" w:space="0" w:color="auto"/>
        <w:bottom w:val="none" w:sz="0" w:space="0" w:color="auto"/>
        <w:right w:val="none" w:sz="0" w:space="0" w:color="auto"/>
      </w:divBdr>
    </w:div>
    <w:div w:id="2130007546">
      <w:bodyDiv w:val="1"/>
      <w:marLeft w:val="0"/>
      <w:marRight w:val="0"/>
      <w:marTop w:val="0"/>
      <w:marBottom w:val="0"/>
      <w:divBdr>
        <w:top w:val="none" w:sz="0" w:space="0" w:color="auto"/>
        <w:left w:val="none" w:sz="0" w:space="0" w:color="auto"/>
        <w:bottom w:val="none" w:sz="0" w:space="0" w:color="auto"/>
        <w:right w:val="none" w:sz="0" w:space="0" w:color="auto"/>
      </w:divBdr>
      <w:divsChild>
        <w:div w:id="771432944">
          <w:marLeft w:val="0"/>
          <w:marRight w:val="0"/>
          <w:marTop w:val="0"/>
          <w:marBottom w:val="0"/>
          <w:divBdr>
            <w:top w:val="none" w:sz="0" w:space="0" w:color="auto"/>
            <w:left w:val="single" w:sz="48" w:space="12" w:color="EFE4BC"/>
            <w:bottom w:val="none" w:sz="0" w:space="0" w:color="auto"/>
            <w:right w:val="none" w:sz="0" w:space="0" w:color="auto"/>
          </w:divBdr>
          <w:divsChild>
            <w:div w:id="1971326721">
              <w:marLeft w:val="0"/>
              <w:marRight w:val="0"/>
              <w:marTop w:val="0"/>
              <w:marBottom w:val="0"/>
              <w:divBdr>
                <w:top w:val="none" w:sz="0" w:space="0" w:color="auto"/>
                <w:left w:val="none" w:sz="0" w:space="0" w:color="auto"/>
                <w:bottom w:val="none" w:sz="0" w:space="0" w:color="auto"/>
                <w:right w:val="none" w:sz="0" w:space="0" w:color="auto"/>
              </w:divBdr>
              <w:divsChild>
                <w:div w:id="202912494">
                  <w:marLeft w:val="0"/>
                  <w:marRight w:val="0"/>
                  <w:marTop w:val="0"/>
                  <w:marBottom w:val="0"/>
                  <w:divBdr>
                    <w:top w:val="none" w:sz="0" w:space="0" w:color="auto"/>
                    <w:left w:val="none" w:sz="0" w:space="0" w:color="auto"/>
                    <w:bottom w:val="none" w:sz="0" w:space="0" w:color="auto"/>
                    <w:right w:val="none" w:sz="0" w:space="0" w:color="auto"/>
                  </w:divBdr>
                  <w:divsChild>
                    <w:div w:id="1398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5681">
      <w:bodyDiv w:val="1"/>
      <w:marLeft w:val="0"/>
      <w:marRight w:val="0"/>
      <w:marTop w:val="0"/>
      <w:marBottom w:val="0"/>
      <w:divBdr>
        <w:top w:val="none" w:sz="0" w:space="0" w:color="auto"/>
        <w:left w:val="none" w:sz="0" w:space="0" w:color="auto"/>
        <w:bottom w:val="none" w:sz="0" w:space="0" w:color="auto"/>
        <w:right w:val="none" w:sz="0" w:space="0" w:color="auto"/>
      </w:divBdr>
    </w:div>
    <w:div w:id="2131821849">
      <w:bodyDiv w:val="1"/>
      <w:marLeft w:val="0"/>
      <w:marRight w:val="0"/>
      <w:marTop w:val="0"/>
      <w:marBottom w:val="0"/>
      <w:divBdr>
        <w:top w:val="none" w:sz="0" w:space="0" w:color="auto"/>
        <w:left w:val="none" w:sz="0" w:space="0" w:color="auto"/>
        <w:bottom w:val="none" w:sz="0" w:space="0" w:color="auto"/>
        <w:right w:val="none" w:sz="0" w:space="0" w:color="auto"/>
      </w:divBdr>
    </w:div>
    <w:div w:id="2132043007">
      <w:bodyDiv w:val="1"/>
      <w:marLeft w:val="0"/>
      <w:marRight w:val="0"/>
      <w:marTop w:val="0"/>
      <w:marBottom w:val="0"/>
      <w:divBdr>
        <w:top w:val="none" w:sz="0" w:space="0" w:color="auto"/>
        <w:left w:val="none" w:sz="0" w:space="0" w:color="auto"/>
        <w:bottom w:val="none" w:sz="0" w:space="0" w:color="auto"/>
        <w:right w:val="none" w:sz="0" w:space="0" w:color="auto"/>
      </w:divBdr>
    </w:div>
    <w:div w:id="2132699079">
      <w:bodyDiv w:val="1"/>
      <w:marLeft w:val="0"/>
      <w:marRight w:val="0"/>
      <w:marTop w:val="0"/>
      <w:marBottom w:val="0"/>
      <w:divBdr>
        <w:top w:val="none" w:sz="0" w:space="0" w:color="auto"/>
        <w:left w:val="none" w:sz="0" w:space="0" w:color="auto"/>
        <w:bottom w:val="none" w:sz="0" w:space="0" w:color="auto"/>
        <w:right w:val="none" w:sz="0" w:space="0" w:color="auto"/>
      </w:divBdr>
    </w:div>
    <w:div w:id="2132935089">
      <w:bodyDiv w:val="1"/>
      <w:marLeft w:val="0"/>
      <w:marRight w:val="0"/>
      <w:marTop w:val="0"/>
      <w:marBottom w:val="0"/>
      <w:divBdr>
        <w:top w:val="none" w:sz="0" w:space="0" w:color="auto"/>
        <w:left w:val="none" w:sz="0" w:space="0" w:color="auto"/>
        <w:bottom w:val="none" w:sz="0" w:space="0" w:color="auto"/>
        <w:right w:val="none" w:sz="0" w:space="0" w:color="auto"/>
      </w:divBdr>
    </w:div>
    <w:div w:id="2134711629">
      <w:bodyDiv w:val="1"/>
      <w:marLeft w:val="0"/>
      <w:marRight w:val="0"/>
      <w:marTop w:val="0"/>
      <w:marBottom w:val="0"/>
      <w:divBdr>
        <w:top w:val="none" w:sz="0" w:space="0" w:color="auto"/>
        <w:left w:val="none" w:sz="0" w:space="0" w:color="auto"/>
        <w:bottom w:val="none" w:sz="0" w:space="0" w:color="auto"/>
        <w:right w:val="none" w:sz="0" w:space="0" w:color="auto"/>
      </w:divBdr>
      <w:divsChild>
        <w:div w:id="1956785061">
          <w:marLeft w:val="0"/>
          <w:marRight w:val="0"/>
          <w:marTop w:val="0"/>
          <w:marBottom w:val="0"/>
          <w:divBdr>
            <w:top w:val="none" w:sz="0" w:space="0" w:color="auto"/>
            <w:left w:val="none" w:sz="0" w:space="0" w:color="auto"/>
            <w:bottom w:val="none" w:sz="0" w:space="0" w:color="auto"/>
            <w:right w:val="none" w:sz="0" w:space="0" w:color="auto"/>
          </w:divBdr>
          <w:divsChild>
            <w:div w:id="891385257">
              <w:marLeft w:val="0"/>
              <w:marRight w:val="0"/>
              <w:marTop w:val="0"/>
              <w:marBottom w:val="0"/>
              <w:divBdr>
                <w:top w:val="none" w:sz="0" w:space="0" w:color="auto"/>
                <w:left w:val="none" w:sz="0" w:space="0" w:color="auto"/>
                <w:bottom w:val="none" w:sz="0" w:space="0" w:color="auto"/>
                <w:right w:val="none" w:sz="0" w:space="0" w:color="auto"/>
              </w:divBdr>
              <w:divsChild>
                <w:div w:id="648481777">
                  <w:marLeft w:val="0"/>
                  <w:marRight w:val="0"/>
                  <w:marTop w:val="0"/>
                  <w:marBottom w:val="0"/>
                  <w:divBdr>
                    <w:top w:val="none" w:sz="0" w:space="0" w:color="auto"/>
                    <w:left w:val="none" w:sz="0" w:space="0" w:color="auto"/>
                    <w:bottom w:val="none" w:sz="0" w:space="0" w:color="auto"/>
                    <w:right w:val="none" w:sz="0" w:space="0" w:color="auto"/>
                  </w:divBdr>
                  <w:divsChild>
                    <w:div w:id="926495071">
                      <w:marLeft w:val="0"/>
                      <w:marRight w:val="0"/>
                      <w:marTop w:val="0"/>
                      <w:marBottom w:val="0"/>
                      <w:divBdr>
                        <w:top w:val="none" w:sz="0" w:space="0" w:color="auto"/>
                        <w:left w:val="none" w:sz="0" w:space="0" w:color="auto"/>
                        <w:bottom w:val="none" w:sz="0" w:space="0" w:color="auto"/>
                        <w:right w:val="none" w:sz="0" w:space="0" w:color="auto"/>
                      </w:divBdr>
                      <w:divsChild>
                        <w:div w:id="1765882131">
                          <w:marLeft w:val="0"/>
                          <w:marRight w:val="0"/>
                          <w:marTop w:val="0"/>
                          <w:marBottom w:val="0"/>
                          <w:divBdr>
                            <w:top w:val="none" w:sz="0" w:space="0" w:color="auto"/>
                            <w:left w:val="none" w:sz="0" w:space="0" w:color="auto"/>
                            <w:bottom w:val="none" w:sz="0" w:space="0" w:color="auto"/>
                            <w:right w:val="none" w:sz="0" w:space="0" w:color="auto"/>
                          </w:divBdr>
                          <w:divsChild>
                            <w:div w:id="1975136572">
                              <w:marLeft w:val="3"/>
                              <w:marRight w:val="0"/>
                              <w:marTop w:val="0"/>
                              <w:marBottom w:val="0"/>
                              <w:divBdr>
                                <w:top w:val="none" w:sz="0" w:space="0" w:color="auto"/>
                                <w:left w:val="none" w:sz="0" w:space="0" w:color="auto"/>
                                <w:bottom w:val="none" w:sz="0" w:space="0" w:color="auto"/>
                                <w:right w:val="none" w:sz="0" w:space="0" w:color="auto"/>
                              </w:divBdr>
                              <w:divsChild>
                                <w:div w:id="1269121999">
                                  <w:marLeft w:val="0"/>
                                  <w:marRight w:val="0"/>
                                  <w:marTop w:val="0"/>
                                  <w:marBottom w:val="0"/>
                                  <w:divBdr>
                                    <w:top w:val="none" w:sz="0" w:space="0" w:color="auto"/>
                                    <w:left w:val="none" w:sz="0" w:space="0" w:color="auto"/>
                                    <w:bottom w:val="none" w:sz="0" w:space="0" w:color="auto"/>
                                    <w:right w:val="none" w:sz="0" w:space="0" w:color="auto"/>
                                  </w:divBdr>
                                  <w:divsChild>
                                    <w:div w:id="1036390653">
                                      <w:marLeft w:val="0"/>
                                      <w:marRight w:val="0"/>
                                      <w:marTop w:val="0"/>
                                      <w:marBottom w:val="0"/>
                                      <w:divBdr>
                                        <w:top w:val="none" w:sz="0" w:space="0" w:color="auto"/>
                                        <w:left w:val="none" w:sz="0" w:space="0" w:color="auto"/>
                                        <w:bottom w:val="none" w:sz="0" w:space="0" w:color="auto"/>
                                        <w:right w:val="none" w:sz="0" w:space="0" w:color="auto"/>
                                      </w:divBdr>
                                      <w:divsChild>
                                        <w:div w:id="1989816728">
                                          <w:marLeft w:val="0"/>
                                          <w:marRight w:val="0"/>
                                          <w:marTop w:val="0"/>
                                          <w:marBottom w:val="0"/>
                                          <w:divBdr>
                                            <w:top w:val="none" w:sz="0" w:space="0" w:color="auto"/>
                                            <w:left w:val="none" w:sz="0" w:space="0" w:color="auto"/>
                                            <w:bottom w:val="none" w:sz="0" w:space="0" w:color="auto"/>
                                            <w:right w:val="none" w:sz="0" w:space="0" w:color="auto"/>
                                          </w:divBdr>
                                          <w:divsChild>
                                            <w:div w:id="292948419">
                                              <w:marLeft w:val="0"/>
                                              <w:marRight w:val="0"/>
                                              <w:marTop w:val="0"/>
                                              <w:marBottom w:val="0"/>
                                              <w:divBdr>
                                                <w:top w:val="none" w:sz="0" w:space="0" w:color="auto"/>
                                                <w:left w:val="none" w:sz="0" w:space="0" w:color="auto"/>
                                                <w:bottom w:val="none" w:sz="0" w:space="0" w:color="auto"/>
                                                <w:right w:val="none" w:sz="0" w:space="0" w:color="auto"/>
                                              </w:divBdr>
                                              <w:divsChild>
                                                <w:div w:id="78213689">
                                                  <w:marLeft w:val="0"/>
                                                  <w:marRight w:val="0"/>
                                                  <w:marTop w:val="0"/>
                                                  <w:marBottom w:val="0"/>
                                                  <w:divBdr>
                                                    <w:top w:val="none" w:sz="0" w:space="0" w:color="auto"/>
                                                    <w:left w:val="none" w:sz="0" w:space="0" w:color="auto"/>
                                                    <w:bottom w:val="none" w:sz="0" w:space="0" w:color="auto"/>
                                                    <w:right w:val="none" w:sz="0" w:space="0" w:color="auto"/>
                                                  </w:divBdr>
                                                  <w:divsChild>
                                                    <w:div w:id="1160584191">
                                                      <w:marLeft w:val="0"/>
                                                      <w:marRight w:val="0"/>
                                                      <w:marTop w:val="0"/>
                                                      <w:marBottom w:val="0"/>
                                                      <w:divBdr>
                                                        <w:top w:val="none" w:sz="0" w:space="0" w:color="auto"/>
                                                        <w:left w:val="none" w:sz="0" w:space="0" w:color="auto"/>
                                                        <w:bottom w:val="none" w:sz="0" w:space="0" w:color="auto"/>
                                                        <w:right w:val="none" w:sz="0" w:space="0" w:color="auto"/>
                                                      </w:divBdr>
                                                      <w:divsChild>
                                                        <w:div w:id="1128888393">
                                                          <w:marLeft w:val="0"/>
                                                          <w:marRight w:val="0"/>
                                                          <w:marTop w:val="0"/>
                                                          <w:marBottom w:val="0"/>
                                                          <w:divBdr>
                                                            <w:top w:val="none" w:sz="0" w:space="0" w:color="auto"/>
                                                            <w:left w:val="none" w:sz="0" w:space="0" w:color="auto"/>
                                                            <w:bottom w:val="none" w:sz="0" w:space="0" w:color="auto"/>
                                                            <w:right w:val="none" w:sz="0" w:space="0" w:color="auto"/>
                                                          </w:divBdr>
                                                          <w:divsChild>
                                                            <w:div w:id="959412511">
                                                              <w:marLeft w:val="0"/>
                                                              <w:marRight w:val="0"/>
                                                              <w:marTop w:val="0"/>
                                                              <w:marBottom w:val="0"/>
                                                              <w:divBdr>
                                                                <w:top w:val="none" w:sz="0" w:space="0" w:color="auto"/>
                                                                <w:left w:val="none" w:sz="0" w:space="0" w:color="auto"/>
                                                                <w:bottom w:val="none" w:sz="0" w:space="0" w:color="auto"/>
                                                                <w:right w:val="none" w:sz="0" w:space="0" w:color="auto"/>
                                                              </w:divBdr>
                                                              <w:divsChild>
                                                                <w:div w:id="341933063">
                                                                  <w:marLeft w:val="0"/>
                                                                  <w:marRight w:val="0"/>
                                                                  <w:marTop w:val="0"/>
                                                                  <w:marBottom w:val="0"/>
                                                                  <w:divBdr>
                                                                    <w:top w:val="none" w:sz="0" w:space="0" w:color="auto"/>
                                                                    <w:left w:val="none" w:sz="0" w:space="0" w:color="auto"/>
                                                                    <w:bottom w:val="none" w:sz="0" w:space="0" w:color="auto"/>
                                                                    <w:right w:val="none" w:sz="0" w:space="0" w:color="auto"/>
                                                                  </w:divBdr>
                                                                  <w:divsChild>
                                                                    <w:div w:id="151067610">
                                                                      <w:marLeft w:val="0"/>
                                                                      <w:marRight w:val="0"/>
                                                                      <w:marTop w:val="0"/>
                                                                      <w:marBottom w:val="0"/>
                                                                      <w:divBdr>
                                                                        <w:top w:val="none" w:sz="0" w:space="0" w:color="auto"/>
                                                                        <w:left w:val="none" w:sz="0" w:space="0" w:color="auto"/>
                                                                        <w:bottom w:val="none" w:sz="0" w:space="0" w:color="auto"/>
                                                                        <w:right w:val="none" w:sz="0" w:space="0" w:color="auto"/>
                                                                      </w:divBdr>
                                                                      <w:divsChild>
                                                                        <w:div w:id="20180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246500">
      <w:bodyDiv w:val="1"/>
      <w:marLeft w:val="0"/>
      <w:marRight w:val="0"/>
      <w:marTop w:val="0"/>
      <w:marBottom w:val="0"/>
      <w:divBdr>
        <w:top w:val="none" w:sz="0" w:space="0" w:color="auto"/>
        <w:left w:val="none" w:sz="0" w:space="0" w:color="auto"/>
        <w:bottom w:val="none" w:sz="0" w:space="0" w:color="auto"/>
        <w:right w:val="none" w:sz="0" w:space="0" w:color="auto"/>
      </w:divBdr>
    </w:div>
    <w:div w:id="2136098400">
      <w:bodyDiv w:val="1"/>
      <w:marLeft w:val="0"/>
      <w:marRight w:val="0"/>
      <w:marTop w:val="0"/>
      <w:marBottom w:val="0"/>
      <w:divBdr>
        <w:top w:val="none" w:sz="0" w:space="0" w:color="auto"/>
        <w:left w:val="none" w:sz="0" w:space="0" w:color="auto"/>
        <w:bottom w:val="none" w:sz="0" w:space="0" w:color="auto"/>
        <w:right w:val="none" w:sz="0" w:space="0" w:color="auto"/>
      </w:divBdr>
      <w:divsChild>
        <w:div w:id="596713985">
          <w:marLeft w:val="0"/>
          <w:marRight w:val="0"/>
          <w:marTop w:val="0"/>
          <w:marBottom w:val="0"/>
          <w:divBdr>
            <w:top w:val="none" w:sz="0" w:space="0" w:color="auto"/>
            <w:left w:val="none" w:sz="0" w:space="0" w:color="auto"/>
            <w:bottom w:val="none" w:sz="0" w:space="0" w:color="auto"/>
            <w:right w:val="none" w:sz="0" w:space="0" w:color="auto"/>
          </w:divBdr>
          <w:divsChild>
            <w:div w:id="1001928212">
              <w:marLeft w:val="0"/>
              <w:marRight w:val="0"/>
              <w:marTop w:val="0"/>
              <w:marBottom w:val="0"/>
              <w:divBdr>
                <w:top w:val="none" w:sz="0" w:space="0" w:color="auto"/>
                <w:left w:val="none" w:sz="0" w:space="0" w:color="auto"/>
                <w:bottom w:val="none" w:sz="0" w:space="0" w:color="auto"/>
                <w:right w:val="none" w:sz="0" w:space="0" w:color="auto"/>
              </w:divBdr>
              <w:divsChild>
                <w:div w:id="1796177627">
                  <w:marLeft w:val="0"/>
                  <w:marRight w:val="0"/>
                  <w:marTop w:val="0"/>
                  <w:marBottom w:val="0"/>
                  <w:divBdr>
                    <w:top w:val="none" w:sz="0" w:space="0" w:color="auto"/>
                    <w:left w:val="none" w:sz="0" w:space="0" w:color="auto"/>
                    <w:bottom w:val="none" w:sz="0" w:space="0" w:color="auto"/>
                    <w:right w:val="none" w:sz="0" w:space="0" w:color="auto"/>
                  </w:divBdr>
                  <w:divsChild>
                    <w:div w:id="1578200778">
                      <w:marLeft w:val="0"/>
                      <w:marRight w:val="0"/>
                      <w:marTop w:val="0"/>
                      <w:marBottom w:val="0"/>
                      <w:divBdr>
                        <w:top w:val="none" w:sz="0" w:space="0" w:color="auto"/>
                        <w:left w:val="none" w:sz="0" w:space="0" w:color="auto"/>
                        <w:bottom w:val="none" w:sz="0" w:space="0" w:color="auto"/>
                        <w:right w:val="none" w:sz="0" w:space="0" w:color="auto"/>
                      </w:divBdr>
                      <w:divsChild>
                        <w:div w:id="149174745">
                          <w:marLeft w:val="0"/>
                          <w:marRight w:val="0"/>
                          <w:marTop w:val="0"/>
                          <w:marBottom w:val="0"/>
                          <w:divBdr>
                            <w:top w:val="none" w:sz="0" w:space="0" w:color="auto"/>
                            <w:left w:val="none" w:sz="0" w:space="0" w:color="auto"/>
                            <w:bottom w:val="none" w:sz="0" w:space="0" w:color="auto"/>
                            <w:right w:val="none" w:sz="0" w:space="0" w:color="auto"/>
                          </w:divBdr>
                          <w:divsChild>
                            <w:div w:id="1172259548">
                              <w:marLeft w:val="0"/>
                              <w:marRight w:val="0"/>
                              <w:marTop w:val="0"/>
                              <w:marBottom w:val="0"/>
                              <w:divBdr>
                                <w:top w:val="none" w:sz="0" w:space="0" w:color="auto"/>
                                <w:left w:val="none" w:sz="0" w:space="0" w:color="auto"/>
                                <w:bottom w:val="none" w:sz="0" w:space="0" w:color="auto"/>
                                <w:right w:val="none" w:sz="0" w:space="0" w:color="auto"/>
                              </w:divBdr>
                              <w:divsChild>
                                <w:div w:id="296105422">
                                  <w:marLeft w:val="0"/>
                                  <w:marRight w:val="0"/>
                                  <w:marTop w:val="0"/>
                                  <w:marBottom w:val="0"/>
                                  <w:divBdr>
                                    <w:top w:val="none" w:sz="0" w:space="0" w:color="auto"/>
                                    <w:left w:val="none" w:sz="0" w:space="0" w:color="auto"/>
                                    <w:bottom w:val="none" w:sz="0" w:space="0" w:color="auto"/>
                                    <w:right w:val="none" w:sz="0" w:space="0" w:color="auto"/>
                                  </w:divBdr>
                                  <w:divsChild>
                                    <w:div w:id="2125876803">
                                      <w:marLeft w:val="0"/>
                                      <w:marRight w:val="0"/>
                                      <w:marTop w:val="0"/>
                                      <w:marBottom w:val="0"/>
                                      <w:divBdr>
                                        <w:top w:val="none" w:sz="0" w:space="0" w:color="auto"/>
                                        <w:left w:val="none" w:sz="0" w:space="0" w:color="auto"/>
                                        <w:bottom w:val="none" w:sz="0" w:space="0" w:color="auto"/>
                                        <w:right w:val="none" w:sz="0" w:space="0" w:color="auto"/>
                                      </w:divBdr>
                                      <w:divsChild>
                                        <w:div w:id="453404736">
                                          <w:marLeft w:val="-150"/>
                                          <w:marRight w:val="-150"/>
                                          <w:marTop w:val="0"/>
                                          <w:marBottom w:val="0"/>
                                          <w:divBdr>
                                            <w:top w:val="none" w:sz="0" w:space="0" w:color="auto"/>
                                            <w:left w:val="none" w:sz="0" w:space="0" w:color="auto"/>
                                            <w:bottom w:val="none" w:sz="0" w:space="0" w:color="auto"/>
                                            <w:right w:val="none" w:sz="0" w:space="0" w:color="auto"/>
                                          </w:divBdr>
                                          <w:divsChild>
                                            <w:div w:id="867639589">
                                              <w:marLeft w:val="0"/>
                                              <w:marRight w:val="0"/>
                                              <w:marTop w:val="0"/>
                                              <w:marBottom w:val="0"/>
                                              <w:divBdr>
                                                <w:top w:val="none" w:sz="0" w:space="0" w:color="auto"/>
                                                <w:left w:val="none" w:sz="0" w:space="0" w:color="auto"/>
                                                <w:bottom w:val="none" w:sz="0" w:space="0" w:color="auto"/>
                                                <w:right w:val="none" w:sz="0" w:space="0" w:color="auto"/>
                                              </w:divBdr>
                                              <w:divsChild>
                                                <w:div w:id="1776975582">
                                                  <w:marLeft w:val="0"/>
                                                  <w:marRight w:val="0"/>
                                                  <w:marTop w:val="0"/>
                                                  <w:marBottom w:val="0"/>
                                                  <w:divBdr>
                                                    <w:top w:val="none" w:sz="0" w:space="0" w:color="auto"/>
                                                    <w:left w:val="none" w:sz="0" w:space="0" w:color="auto"/>
                                                    <w:bottom w:val="none" w:sz="0" w:space="0" w:color="auto"/>
                                                    <w:right w:val="none" w:sz="0" w:space="0" w:color="auto"/>
                                                  </w:divBdr>
                                                  <w:divsChild>
                                                    <w:div w:id="1650132461">
                                                      <w:marLeft w:val="0"/>
                                                      <w:marRight w:val="0"/>
                                                      <w:marTop w:val="0"/>
                                                      <w:marBottom w:val="0"/>
                                                      <w:divBdr>
                                                        <w:top w:val="none" w:sz="0" w:space="0" w:color="auto"/>
                                                        <w:left w:val="none" w:sz="0" w:space="0" w:color="auto"/>
                                                        <w:bottom w:val="none" w:sz="0" w:space="0" w:color="auto"/>
                                                        <w:right w:val="none" w:sz="0" w:space="0" w:color="auto"/>
                                                      </w:divBdr>
                                                      <w:divsChild>
                                                        <w:div w:id="802308390">
                                                          <w:marLeft w:val="0"/>
                                                          <w:marRight w:val="0"/>
                                                          <w:marTop w:val="0"/>
                                                          <w:marBottom w:val="0"/>
                                                          <w:divBdr>
                                                            <w:top w:val="none" w:sz="0" w:space="0" w:color="auto"/>
                                                            <w:left w:val="none" w:sz="0" w:space="0" w:color="auto"/>
                                                            <w:bottom w:val="none" w:sz="0" w:space="0" w:color="auto"/>
                                                            <w:right w:val="none" w:sz="0" w:space="0" w:color="auto"/>
                                                          </w:divBdr>
                                                          <w:divsChild>
                                                            <w:div w:id="1667632253">
                                                              <w:marLeft w:val="0"/>
                                                              <w:marRight w:val="0"/>
                                                              <w:marTop w:val="0"/>
                                                              <w:marBottom w:val="0"/>
                                                              <w:divBdr>
                                                                <w:top w:val="none" w:sz="0" w:space="0" w:color="auto"/>
                                                                <w:left w:val="none" w:sz="0" w:space="0" w:color="auto"/>
                                                                <w:bottom w:val="none" w:sz="0" w:space="0" w:color="auto"/>
                                                                <w:right w:val="none" w:sz="0" w:space="0" w:color="auto"/>
                                                              </w:divBdr>
                                                              <w:divsChild>
                                                                <w:div w:id="1697150033">
                                                                  <w:marLeft w:val="0"/>
                                                                  <w:marRight w:val="0"/>
                                                                  <w:marTop w:val="0"/>
                                                                  <w:marBottom w:val="0"/>
                                                                  <w:divBdr>
                                                                    <w:top w:val="none" w:sz="0" w:space="0" w:color="auto"/>
                                                                    <w:left w:val="none" w:sz="0" w:space="0" w:color="auto"/>
                                                                    <w:bottom w:val="none" w:sz="0" w:space="0" w:color="auto"/>
                                                                    <w:right w:val="none" w:sz="0" w:space="0" w:color="auto"/>
                                                                  </w:divBdr>
                                                                  <w:divsChild>
                                                                    <w:div w:id="462625653">
                                                                      <w:marLeft w:val="0"/>
                                                                      <w:marRight w:val="0"/>
                                                                      <w:marTop w:val="0"/>
                                                                      <w:marBottom w:val="0"/>
                                                                      <w:divBdr>
                                                                        <w:top w:val="none" w:sz="0" w:space="0" w:color="auto"/>
                                                                        <w:left w:val="none" w:sz="0" w:space="0" w:color="auto"/>
                                                                        <w:bottom w:val="none" w:sz="0" w:space="0" w:color="auto"/>
                                                                        <w:right w:val="none" w:sz="0" w:space="0" w:color="auto"/>
                                                                      </w:divBdr>
                                                                      <w:divsChild>
                                                                        <w:div w:id="466774918">
                                                                          <w:marLeft w:val="-225"/>
                                                                          <w:marRight w:val="-225"/>
                                                                          <w:marTop w:val="0"/>
                                                                          <w:marBottom w:val="0"/>
                                                                          <w:divBdr>
                                                                            <w:top w:val="none" w:sz="0" w:space="0" w:color="auto"/>
                                                                            <w:left w:val="none" w:sz="0" w:space="0" w:color="auto"/>
                                                                            <w:bottom w:val="none" w:sz="0" w:space="0" w:color="auto"/>
                                                                            <w:right w:val="none" w:sz="0" w:space="0" w:color="auto"/>
                                                                          </w:divBdr>
                                                                          <w:divsChild>
                                                                            <w:div w:id="14775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823741">
      <w:bodyDiv w:val="1"/>
      <w:marLeft w:val="0"/>
      <w:marRight w:val="0"/>
      <w:marTop w:val="0"/>
      <w:marBottom w:val="0"/>
      <w:divBdr>
        <w:top w:val="none" w:sz="0" w:space="0" w:color="auto"/>
        <w:left w:val="none" w:sz="0" w:space="0" w:color="auto"/>
        <w:bottom w:val="none" w:sz="0" w:space="0" w:color="auto"/>
        <w:right w:val="none" w:sz="0" w:space="0" w:color="auto"/>
      </w:divBdr>
    </w:div>
    <w:div w:id="2136946440">
      <w:bodyDiv w:val="1"/>
      <w:marLeft w:val="0"/>
      <w:marRight w:val="0"/>
      <w:marTop w:val="0"/>
      <w:marBottom w:val="0"/>
      <w:divBdr>
        <w:top w:val="none" w:sz="0" w:space="0" w:color="auto"/>
        <w:left w:val="none" w:sz="0" w:space="0" w:color="auto"/>
        <w:bottom w:val="none" w:sz="0" w:space="0" w:color="auto"/>
        <w:right w:val="none" w:sz="0" w:space="0" w:color="auto"/>
      </w:divBdr>
    </w:div>
    <w:div w:id="2137406878">
      <w:bodyDiv w:val="1"/>
      <w:marLeft w:val="0"/>
      <w:marRight w:val="0"/>
      <w:marTop w:val="0"/>
      <w:marBottom w:val="0"/>
      <w:divBdr>
        <w:top w:val="none" w:sz="0" w:space="0" w:color="auto"/>
        <w:left w:val="none" w:sz="0" w:space="0" w:color="auto"/>
        <w:bottom w:val="none" w:sz="0" w:space="0" w:color="auto"/>
        <w:right w:val="none" w:sz="0" w:space="0" w:color="auto"/>
      </w:divBdr>
      <w:divsChild>
        <w:div w:id="1923903459">
          <w:marLeft w:val="0"/>
          <w:marRight w:val="0"/>
          <w:marTop w:val="0"/>
          <w:marBottom w:val="0"/>
          <w:divBdr>
            <w:top w:val="none" w:sz="0" w:space="0" w:color="auto"/>
            <w:left w:val="none" w:sz="0" w:space="0" w:color="auto"/>
            <w:bottom w:val="none" w:sz="0" w:space="0" w:color="auto"/>
            <w:right w:val="none" w:sz="0" w:space="0" w:color="auto"/>
          </w:divBdr>
          <w:divsChild>
            <w:div w:id="1861778410">
              <w:marLeft w:val="0"/>
              <w:marRight w:val="0"/>
              <w:marTop w:val="0"/>
              <w:marBottom w:val="0"/>
              <w:divBdr>
                <w:top w:val="none" w:sz="0" w:space="0" w:color="auto"/>
                <w:left w:val="none" w:sz="0" w:space="0" w:color="auto"/>
                <w:bottom w:val="none" w:sz="0" w:space="0" w:color="auto"/>
                <w:right w:val="none" w:sz="0" w:space="0" w:color="auto"/>
              </w:divBdr>
              <w:divsChild>
                <w:div w:id="211574390">
                  <w:marLeft w:val="0"/>
                  <w:marRight w:val="0"/>
                  <w:marTop w:val="0"/>
                  <w:marBottom w:val="0"/>
                  <w:divBdr>
                    <w:top w:val="none" w:sz="0" w:space="0" w:color="auto"/>
                    <w:left w:val="none" w:sz="0" w:space="0" w:color="auto"/>
                    <w:bottom w:val="none" w:sz="0" w:space="0" w:color="auto"/>
                    <w:right w:val="none" w:sz="0" w:space="0" w:color="auto"/>
                  </w:divBdr>
                  <w:divsChild>
                    <w:div w:id="845168178">
                      <w:marLeft w:val="0"/>
                      <w:marRight w:val="0"/>
                      <w:marTop w:val="0"/>
                      <w:marBottom w:val="0"/>
                      <w:divBdr>
                        <w:top w:val="none" w:sz="0" w:space="0" w:color="auto"/>
                        <w:left w:val="none" w:sz="0" w:space="0" w:color="auto"/>
                        <w:bottom w:val="none" w:sz="0" w:space="0" w:color="auto"/>
                        <w:right w:val="none" w:sz="0" w:space="0" w:color="auto"/>
                      </w:divBdr>
                      <w:divsChild>
                        <w:div w:id="1861041965">
                          <w:marLeft w:val="0"/>
                          <w:marRight w:val="0"/>
                          <w:marTop w:val="0"/>
                          <w:marBottom w:val="0"/>
                          <w:divBdr>
                            <w:top w:val="none" w:sz="0" w:space="0" w:color="auto"/>
                            <w:left w:val="none" w:sz="0" w:space="0" w:color="auto"/>
                            <w:bottom w:val="none" w:sz="0" w:space="0" w:color="auto"/>
                            <w:right w:val="none" w:sz="0" w:space="0" w:color="auto"/>
                          </w:divBdr>
                          <w:divsChild>
                            <w:div w:id="1859613280">
                              <w:marLeft w:val="0"/>
                              <w:marRight w:val="0"/>
                              <w:marTop w:val="0"/>
                              <w:marBottom w:val="0"/>
                              <w:divBdr>
                                <w:top w:val="none" w:sz="0" w:space="0" w:color="auto"/>
                                <w:left w:val="none" w:sz="0" w:space="0" w:color="auto"/>
                                <w:bottom w:val="none" w:sz="0" w:space="0" w:color="auto"/>
                                <w:right w:val="none" w:sz="0" w:space="0" w:color="auto"/>
                              </w:divBdr>
                              <w:divsChild>
                                <w:div w:id="293877386">
                                  <w:marLeft w:val="0"/>
                                  <w:marRight w:val="0"/>
                                  <w:marTop w:val="0"/>
                                  <w:marBottom w:val="0"/>
                                  <w:divBdr>
                                    <w:top w:val="none" w:sz="0" w:space="0" w:color="auto"/>
                                    <w:left w:val="none" w:sz="0" w:space="0" w:color="auto"/>
                                    <w:bottom w:val="none" w:sz="0" w:space="0" w:color="auto"/>
                                    <w:right w:val="none" w:sz="0" w:space="0" w:color="auto"/>
                                  </w:divBdr>
                                  <w:divsChild>
                                    <w:div w:id="293946897">
                                      <w:marLeft w:val="0"/>
                                      <w:marRight w:val="0"/>
                                      <w:marTop w:val="0"/>
                                      <w:marBottom w:val="0"/>
                                      <w:divBdr>
                                        <w:top w:val="none" w:sz="0" w:space="0" w:color="auto"/>
                                        <w:left w:val="none" w:sz="0" w:space="0" w:color="auto"/>
                                        <w:bottom w:val="none" w:sz="0" w:space="0" w:color="auto"/>
                                        <w:right w:val="none" w:sz="0" w:space="0" w:color="auto"/>
                                      </w:divBdr>
                                      <w:divsChild>
                                        <w:div w:id="949124966">
                                          <w:marLeft w:val="-150"/>
                                          <w:marRight w:val="-150"/>
                                          <w:marTop w:val="0"/>
                                          <w:marBottom w:val="0"/>
                                          <w:divBdr>
                                            <w:top w:val="none" w:sz="0" w:space="0" w:color="auto"/>
                                            <w:left w:val="none" w:sz="0" w:space="0" w:color="auto"/>
                                            <w:bottom w:val="none" w:sz="0" w:space="0" w:color="auto"/>
                                            <w:right w:val="none" w:sz="0" w:space="0" w:color="auto"/>
                                          </w:divBdr>
                                          <w:divsChild>
                                            <w:div w:id="52703620">
                                              <w:marLeft w:val="0"/>
                                              <w:marRight w:val="0"/>
                                              <w:marTop w:val="0"/>
                                              <w:marBottom w:val="0"/>
                                              <w:divBdr>
                                                <w:top w:val="none" w:sz="0" w:space="0" w:color="auto"/>
                                                <w:left w:val="none" w:sz="0" w:space="0" w:color="auto"/>
                                                <w:bottom w:val="none" w:sz="0" w:space="0" w:color="auto"/>
                                                <w:right w:val="none" w:sz="0" w:space="0" w:color="auto"/>
                                              </w:divBdr>
                                              <w:divsChild>
                                                <w:div w:id="346372947">
                                                  <w:marLeft w:val="0"/>
                                                  <w:marRight w:val="0"/>
                                                  <w:marTop w:val="0"/>
                                                  <w:marBottom w:val="0"/>
                                                  <w:divBdr>
                                                    <w:top w:val="none" w:sz="0" w:space="0" w:color="auto"/>
                                                    <w:left w:val="none" w:sz="0" w:space="0" w:color="auto"/>
                                                    <w:bottom w:val="none" w:sz="0" w:space="0" w:color="auto"/>
                                                    <w:right w:val="none" w:sz="0" w:space="0" w:color="auto"/>
                                                  </w:divBdr>
                                                  <w:divsChild>
                                                    <w:div w:id="1437091008">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sChild>
                                                            <w:div w:id="444665257">
                                                              <w:marLeft w:val="0"/>
                                                              <w:marRight w:val="0"/>
                                                              <w:marTop w:val="0"/>
                                                              <w:marBottom w:val="0"/>
                                                              <w:divBdr>
                                                                <w:top w:val="none" w:sz="0" w:space="0" w:color="auto"/>
                                                                <w:left w:val="none" w:sz="0" w:space="0" w:color="auto"/>
                                                                <w:bottom w:val="none" w:sz="0" w:space="0" w:color="auto"/>
                                                                <w:right w:val="none" w:sz="0" w:space="0" w:color="auto"/>
                                                              </w:divBdr>
                                                              <w:divsChild>
                                                                <w:div w:id="259796922">
                                                                  <w:marLeft w:val="0"/>
                                                                  <w:marRight w:val="0"/>
                                                                  <w:marTop w:val="0"/>
                                                                  <w:marBottom w:val="0"/>
                                                                  <w:divBdr>
                                                                    <w:top w:val="none" w:sz="0" w:space="0" w:color="auto"/>
                                                                    <w:left w:val="none" w:sz="0" w:space="0" w:color="auto"/>
                                                                    <w:bottom w:val="none" w:sz="0" w:space="0" w:color="auto"/>
                                                                    <w:right w:val="none" w:sz="0" w:space="0" w:color="auto"/>
                                                                  </w:divBdr>
                                                                  <w:divsChild>
                                                                    <w:div w:id="1203518248">
                                                                      <w:marLeft w:val="0"/>
                                                                      <w:marRight w:val="0"/>
                                                                      <w:marTop w:val="0"/>
                                                                      <w:marBottom w:val="0"/>
                                                                      <w:divBdr>
                                                                        <w:top w:val="none" w:sz="0" w:space="0" w:color="auto"/>
                                                                        <w:left w:val="none" w:sz="0" w:space="0" w:color="auto"/>
                                                                        <w:bottom w:val="none" w:sz="0" w:space="0" w:color="auto"/>
                                                                        <w:right w:val="none" w:sz="0" w:space="0" w:color="auto"/>
                                                                      </w:divBdr>
                                                                      <w:divsChild>
                                                                        <w:div w:id="994067309">
                                                                          <w:marLeft w:val="-225"/>
                                                                          <w:marRight w:val="-225"/>
                                                                          <w:marTop w:val="0"/>
                                                                          <w:marBottom w:val="0"/>
                                                                          <w:divBdr>
                                                                            <w:top w:val="none" w:sz="0" w:space="0" w:color="auto"/>
                                                                            <w:left w:val="none" w:sz="0" w:space="0" w:color="auto"/>
                                                                            <w:bottom w:val="none" w:sz="0" w:space="0" w:color="auto"/>
                                                                            <w:right w:val="none" w:sz="0" w:space="0" w:color="auto"/>
                                                                          </w:divBdr>
                                                                          <w:divsChild>
                                                                            <w:div w:id="3453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20580">
      <w:bodyDiv w:val="1"/>
      <w:marLeft w:val="0"/>
      <w:marRight w:val="0"/>
      <w:marTop w:val="0"/>
      <w:marBottom w:val="0"/>
      <w:divBdr>
        <w:top w:val="none" w:sz="0" w:space="0" w:color="auto"/>
        <w:left w:val="none" w:sz="0" w:space="0" w:color="auto"/>
        <w:bottom w:val="none" w:sz="0" w:space="0" w:color="auto"/>
        <w:right w:val="none" w:sz="0" w:space="0" w:color="auto"/>
      </w:divBdr>
    </w:div>
    <w:div w:id="2138791397">
      <w:bodyDiv w:val="1"/>
      <w:marLeft w:val="0"/>
      <w:marRight w:val="0"/>
      <w:marTop w:val="0"/>
      <w:marBottom w:val="0"/>
      <w:divBdr>
        <w:top w:val="none" w:sz="0" w:space="0" w:color="auto"/>
        <w:left w:val="none" w:sz="0" w:space="0" w:color="auto"/>
        <w:bottom w:val="none" w:sz="0" w:space="0" w:color="auto"/>
        <w:right w:val="none" w:sz="0" w:space="0" w:color="auto"/>
      </w:divBdr>
    </w:div>
    <w:div w:id="2139377077">
      <w:bodyDiv w:val="1"/>
      <w:marLeft w:val="0"/>
      <w:marRight w:val="0"/>
      <w:marTop w:val="0"/>
      <w:marBottom w:val="0"/>
      <w:divBdr>
        <w:top w:val="none" w:sz="0" w:space="0" w:color="auto"/>
        <w:left w:val="none" w:sz="0" w:space="0" w:color="auto"/>
        <w:bottom w:val="none" w:sz="0" w:space="0" w:color="auto"/>
        <w:right w:val="none" w:sz="0" w:space="0" w:color="auto"/>
      </w:divBdr>
      <w:divsChild>
        <w:div w:id="1139764752">
          <w:marLeft w:val="0"/>
          <w:marRight w:val="0"/>
          <w:marTop w:val="0"/>
          <w:marBottom w:val="0"/>
          <w:divBdr>
            <w:top w:val="none" w:sz="0" w:space="0" w:color="auto"/>
            <w:left w:val="none" w:sz="0" w:space="0" w:color="auto"/>
            <w:bottom w:val="none" w:sz="0" w:space="0" w:color="auto"/>
            <w:right w:val="none" w:sz="0" w:space="0" w:color="auto"/>
          </w:divBdr>
          <w:divsChild>
            <w:div w:id="23214813">
              <w:marLeft w:val="0"/>
              <w:marRight w:val="0"/>
              <w:marTop w:val="0"/>
              <w:marBottom w:val="0"/>
              <w:divBdr>
                <w:top w:val="none" w:sz="0" w:space="0" w:color="auto"/>
                <w:left w:val="none" w:sz="0" w:space="0" w:color="auto"/>
                <w:bottom w:val="none" w:sz="0" w:space="0" w:color="auto"/>
                <w:right w:val="none" w:sz="0" w:space="0" w:color="auto"/>
              </w:divBdr>
              <w:divsChild>
                <w:div w:id="2081514736">
                  <w:marLeft w:val="0"/>
                  <w:marRight w:val="0"/>
                  <w:marTop w:val="0"/>
                  <w:marBottom w:val="0"/>
                  <w:divBdr>
                    <w:top w:val="none" w:sz="0" w:space="0" w:color="auto"/>
                    <w:left w:val="none" w:sz="0" w:space="0" w:color="auto"/>
                    <w:bottom w:val="none" w:sz="0" w:space="0" w:color="auto"/>
                    <w:right w:val="none" w:sz="0" w:space="0" w:color="auto"/>
                  </w:divBdr>
                  <w:divsChild>
                    <w:div w:id="1945385367">
                      <w:marLeft w:val="0"/>
                      <w:marRight w:val="0"/>
                      <w:marTop w:val="0"/>
                      <w:marBottom w:val="0"/>
                      <w:divBdr>
                        <w:top w:val="none" w:sz="0" w:space="0" w:color="auto"/>
                        <w:left w:val="none" w:sz="0" w:space="0" w:color="auto"/>
                        <w:bottom w:val="none" w:sz="0" w:space="0" w:color="auto"/>
                        <w:right w:val="none" w:sz="0" w:space="0" w:color="auto"/>
                      </w:divBdr>
                      <w:divsChild>
                        <w:div w:id="971789704">
                          <w:marLeft w:val="0"/>
                          <w:marRight w:val="0"/>
                          <w:marTop w:val="0"/>
                          <w:marBottom w:val="0"/>
                          <w:divBdr>
                            <w:top w:val="none" w:sz="0" w:space="0" w:color="auto"/>
                            <w:left w:val="none" w:sz="0" w:space="0" w:color="auto"/>
                            <w:bottom w:val="none" w:sz="0" w:space="0" w:color="auto"/>
                            <w:right w:val="none" w:sz="0" w:space="0" w:color="auto"/>
                          </w:divBdr>
                          <w:divsChild>
                            <w:div w:id="1385644245">
                              <w:marLeft w:val="3"/>
                              <w:marRight w:val="0"/>
                              <w:marTop w:val="0"/>
                              <w:marBottom w:val="0"/>
                              <w:divBdr>
                                <w:top w:val="none" w:sz="0" w:space="0" w:color="auto"/>
                                <w:left w:val="none" w:sz="0" w:space="0" w:color="auto"/>
                                <w:bottom w:val="none" w:sz="0" w:space="0" w:color="auto"/>
                                <w:right w:val="none" w:sz="0" w:space="0" w:color="auto"/>
                              </w:divBdr>
                              <w:divsChild>
                                <w:div w:id="1357776335">
                                  <w:marLeft w:val="0"/>
                                  <w:marRight w:val="0"/>
                                  <w:marTop w:val="0"/>
                                  <w:marBottom w:val="0"/>
                                  <w:divBdr>
                                    <w:top w:val="none" w:sz="0" w:space="0" w:color="auto"/>
                                    <w:left w:val="none" w:sz="0" w:space="0" w:color="auto"/>
                                    <w:bottom w:val="none" w:sz="0" w:space="0" w:color="auto"/>
                                    <w:right w:val="none" w:sz="0" w:space="0" w:color="auto"/>
                                  </w:divBdr>
                                  <w:divsChild>
                                    <w:div w:id="1588926988">
                                      <w:marLeft w:val="0"/>
                                      <w:marRight w:val="0"/>
                                      <w:marTop w:val="0"/>
                                      <w:marBottom w:val="0"/>
                                      <w:divBdr>
                                        <w:top w:val="none" w:sz="0" w:space="0" w:color="auto"/>
                                        <w:left w:val="none" w:sz="0" w:space="0" w:color="auto"/>
                                        <w:bottom w:val="none" w:sz="0" w:space="0" w:color="auto"/>
                                        <w:right w:val="none" w:sz="0" w:space="0" w:color="auto"/>
                                      </w:divBdr>
                                      <w:divsChild>
                                        <w:div w:id="1663200166">
                                          <w:marLeft w:val="0"/>
                                          <w:marRight w:val="0"/>
                                          <w:marTop w:val="0"/>
                                          <w:marBottom w:val="0"/>
                                          <w:divBdr>
                                            <w:top w:val="none" w:sz="0" w:space="0" w:color="auto"/>
                                            <w:left w:val="none" w:sz="0" w:space="0" w:color="auto"/>
                                            <w:bottom w:val="none" w:sz="0" w:space="0" w:color="auto"/>
                                            <w:right w:val="none" w:sz="0" w:space="0" w:color="auto"/>
                                          </w:divBdr>
                                          <w:divsChild>
                                            <w:div w:id="1330595637">
                                              <w:marLeft w:val="0"/>
                                              <w:marRight w:val="0"/>
                                              <w:marTop w:val="0"/>
                                              <w:marBottom w:val="0"/>
                                              <w:divBdr>
                                                <w:top w:val="none" w:sz="0" w:space="0" w:color="auto"/>
                                                <w:left w:val="none" w:sz="0" w:space="0" w:color="auto"/>
                                                <w:bottom w:val="none" w:sz="0" w:space="0" w:color="auto"/>
                                                <w:right w:val="none" w:sz="0" w:space="0" w:color="auto"/>
                                              </w:divBdr>
                                              <w:divsChild>
                                                <w:div w:id="950938802">
                                                  <w:marLeft w:val="0"/>
                                                  <w:marRight w:val="0"/>
                                                  <w:marTop w:val="0"/>
                                                  <w:marBottom w:val="0"/>
                                                  <w:divBdr>
                                                    <w:top w:val="none" w:sz="0" w:space="0" w:color="auto"/>
                                                    <w:left w:val="none" w:sz="0" w:space="0" w:color="auto"/>
                                                    <w:bottom w:val="none" w:sz="0" w:space="0" w:color="auto"/>
                                                    <w:right w:val="none" w:sz="0" w:space="0" w:color="auto"/>
                                                  </w:divBdr>
                                                  <w:divsChild>
                                                    <w:div w:id="1277059120">
                                                      <w:marLeft w:val="0"/>
                                                      <w:marRight w:val="0"/>
                                                      <w:marTop w:val="0"/>
                                                      <w:marBottom w:val="0"/>
                                                      <w:divBdr>
                                                        <w:top w:val="none" w:sz="0" w:space="0" w:color="auto"/>
                                                        <w:left w:val="none" w:sz="0" w:space="0" w:color="auto"/>
                                                        <w:bottom w:val="none" w:sz="0" w:space="0" w:color="auto"/>
                                                        <w:right w:val="none" w:sz="0" w:space="0" w:color="auto"/>
                                                      </w:divBdr>
                                                      <w:divsChild>
                                                        <w:div w:id="779225631">
                                                          <w:marLeft w:val="0"/>
                                                          <w:marRight w:val="0"/>
                                                          <w:marTop w:val="0"/>
                                                          <w:marBottom w:val="0"/>
                                                          <w:divBdr>
                                                            <w:top w:val="none" w:sz="0" w:space="0" w:color="auto"/>
                                                            <w:left w:val="none" w:sz="0" w:space="0" w:color="auto"/>
                                                            <w:bottom w:val="none" w:sz="0" w:space="0" w:color="auto"/>
                                                            <w:right w:val="none" w:sz="0" w:space="0" w:color="auto"/>
                                                          </w:divBdr>
                                                          <w:divsChild>
                                                            <w:div w:id="2056732964">
                                                              <w:marLeft w:val="0"/>
                                                              <w:marRight w:val="0"/>
                                                              <w:marTop w:val="0"/>
                                                              <w:marBottom w:val="0"/>
                                                              <w:divBdr>
                                                                <w:top w:val="none" w:sz="0" w:space="0" w:color="auto"/>
                                                                <w:left w:val="none" w:sz="0" w:space="0" w:color="auto"/>
                                                                <w:bottom w:val="none" w:sz="0" w:space="0" w:color="auto"/>
                                                                <w:right w:val="none" w:sz="0" w:space="0" w:color="auto"/>
                                                              </w:divBdr>
                                                              <w:divsChild>
                                                                <w:div w:id="420493866">
                                                                  <w:marLeft w:val="0"/>
                                                                  <w:marRight w:val="0"/>
                                                                  <w:marTop w:val="0"/>
                                                                  <w:marBottom w:val="0"/>
                                                                  <w:divBdr>
                                                                    <w:top w:val="none" w:sz="0" w:space="0" w:color="auto"/>
                                                                    <w:left w:val="none" w:sz="0" w:space="0" w:color="auto"/>
                                                                    <w:bottom w:val="none" w:sz="0" w:space="0" w:color="auto"/>
                                                                    <w:right w:val="none" w:sz="0" w:space="0" w:color="auto"/>
                                                                  </w:divBdr>
                                                                  <w:divsChild>
                                                                    <w:div w:id="997923158">
                                                                      <w:marLeft w:val="0"/>
                                                                      <w:marRight w:val="0"/>
                                                                      <w:marTop w:val="0"/>
                                                                      <w:marBottom w:val="0"/>
                                                                      <w:divBdr>
                                                                        <w:top w:val="none" w:sz="0" w:space="0" w:color="auto"/>
                                                                        <w:left w:val="none" w:sz="0" w:space="0" w:color="auto"/>
                                                                        <w:bottom w:val="none" w:sz="0" w:space="0" w:color="auto"/>
                                                                        <w:right w:val="none" w:sz="0" w:space="0" w:color="auto"/>
                                                                      </w:divBdr>
                                                                      <w:divsChild>
                                                                        <w:div w:id="10799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948712">
      <w:bodyDiv w:val="1"/>
      <w:marLeft w:val="0"/>
      <w:marRight w:val="0"/>
      <w:marTop w:val="0"/>
      <w:marBottom w:val="0"/>
      <w:divBdr>
        <w:top w:val="none" w:sz="0" w:space="0" w:color="auto"/>
        <w:left w:val="none" w:sz="0" w:space="0" w:color="auto"/>
        <w:bottom w:val="none" w:sz="0" w:space="0" w:color="auto"/>
        <w:right w:val="none" w:sz="0" w:space="0" w:color="auto"/>
      </w:divBdr>
    </w:div>
    <w:div w:id="2139958074">
      <w:bodyDiv w:val="1"/>
      <w:marLeft w:val="0"/>
      <w:marRight w:val="0"/>
      <w:marTop w:val="0"/>
      <w:marBottom w:val="0"/>
      <w:divBdr>
        <w:top w:val="none" w:sz="0" w:space="0" w:color="auto"/>
        <w:left w:val="none" w:sz="0" w:space="0" w:color="auto"/>
        <w:bottom w:val="none" w:sz="0" w:space="0" w:color="auto"/>
        <w:right w:val="none" w:sz="0" w:space="0" w:color="auto"/>
      </w:divBdr>
    </w:div>
    <w:div w:id="2140151284">
      <w:bodyDiv w:val="1"/>
      <w:marLeft w:val="0"/>
      <w:marRight w:val="0"/>
      <w:marTop w:val="0"/>
      <w:marBottom w:val="0"/>
      <w:divBdr>
        <w:top w:val="none" w:sz="0" w:space="0" w:color="auto"/>
        <w:left w:val="none" w:sz="0" w:space="0" w:color="auto"/>
        <w:bottom w:val="none" w:sz="0" w:space="0" w:color="auto"/>
        <w:right w:val="none" w:sz="0" w:space="0" w:color="auto"/>
      </w:divBdr>
    </w:div>
    <w:div w:id="2140998521">
      <w:bodyDiv w:val="1"/>
      <w:marLeft w:val="0"/>
      <w:marRight w:val="0"/>
      <w:marTop w:val="0"/>
      <w:marBottom w:val="0"/>
      <w:divBdr>
        <w:top w:val="none" w:sz="0" w:space="0" w:color="auto"/>
        <w:left w:val="none" w:sz="0" w:space="0" w:color="auto"/>
        <w:bottom w:val="none" w:sz="0" w:space="0" w:color="auto"/>
        <w:right w:val="none" w:sz="0" w:space="0" w:color="auto"/>
      </w:divBdr>
    </w:div>
    <w:div w:id="2141224407">
      <w:bodyDiv w:val="1"/>
      <w:marLeft w:val="0"/>
      <w:marRight w:val="0"/>
      <w:marTop w:val="0"/>
      <w:marBottom w:val="0"/>
      <w:divBdr>
        <w:top w:val="none" w:sz="0" w:space="0" w:color="auto"/>
        <w:left w:val="none" w:sz="0" w:space="0" w:color="auto"/>
        <w:bottom w:val="none" w:sz="0" w:space="0" w:color="auto"/>
        <w:right w:val="none" w:sz="0" w:space="0" w:color="auto"/>
      </w:divBdr>
    </w:div>
    <w:div w:id="2141654113">
      <w:bodyDiv w:val="1"/>
      <w:marLeft w:val="0"/>
      <w:marRight w:val="0"/>
      <w:marTop w:val="0"/>
      <w:marBottom w:val="0"/>
      <w:divBdr>
        <w:top w:val="none" w:sz="0" w:space="0" w:color="auto"/>
        <w:left w:val="none" w:sz="0" w:space="0" w:color="auto"/>
        <w:bottom w:val="none" w:sz="0" w:space="0" w:color="auto"/>
        <w:right w:val="none" w:sz="0" w:space="0" w:color="auto"/>
      </w:divBdr>
    </w:div>
    <w:div w:id="2142259132">
      <w:bodyDiv w:val="1"/>
      <w:marLeft w:val="0"/>
      <w:marRight w:val="0"/>
      <w:marTop w:val="0"/>
      <w:marBottom w:val="0"/>
      <w:divBdr>
        <w:top w:val="none" w:sz="0" w:space="0" w:color="auto"/>
        <w:left w:val="none" w:sz="0" w:space="0" w:color="auto"/>
        <w:bottom w:val="none" w:sz="0" w:space="0" w:color="auto"/>
        <w:right w:val="none" w:sz="0" w:space="0" w:color="auto"/>
      </w:divBdr>
    </w:div>
    <w:div w:id="2143844893">
      <w:bodyDiv w:val="1"/>
      <w:marLeft w:val="0"/>
      <w:marRight w:val="0"/>
      <w:marTop w:val="0"/>
      <w:marBottom w:val="0"/>
      <w:divBdr>
        <w:top w:val="none" w:sz="0" w:space="0" w:color="auto"/>
        <w:left w:val="none" w:sz="0" w:space="0" w:color="auto"/>
        <w:bottom w:val="none" w:sz="0" w:space="0" w:color="auto"/>
        <w:right w:val="none" w:sz="0" w:space="0" w:color="auto"/>
      </w:divBdr>
    </w:div>
    <w:div w:id="2143845356">
      <w:bodyDiv w:val="1"/>
      <w:marLeft w:val="0"/>
      <w:marRight w:val="0"/>
      <w:marTop w:val="0"/>
      <w:marBottom w:val="0"/>
      <w:divBdr>
        <w:top w:val="none" w:sz="0" w:space="0" w:color="auto"/>
        <w:left w:val="none" w:sz="0" w:space="0" w:color="auto"/>
        <w:bottom w:val="none" w:sz="0" w:space="0" w:color="auto"/>
        <w:right w:val="none" w:sz="0" w:space="0" w:color="auto"/>
      </w:divBdr>
    </w:div>
    <w:div w:id="2145390504">
      <w:bodyDiv w:val="1"/>
      <w:marLeft w:val="0"/>
      <w:marRight w:val="0"/>
      <w:marTop w:val="0"/>
      <w:marBottom w:val="0"/>
      <w:divBdr>
        <w:top w:val="none" w:sz="0" w:space="0" w:color="auto"/>
        <w:left w:val="none" w:sz="0" w:space="0" w:color="auto"/>
        <w:bottom w:val="none" w:sz="0" w:space="0" w:color="auto"/>
        <w:right w:val="none" w:sz="0" w:space="0" w:color="auto"/>
      </w:divBdr>
    </w:div>
    <w:div w:id="2145539698">
      <w:bodyDiv w:val="1"/>
      <w:marLeft w:val="0"/>
      <w:marRight w:val="0"/>
      <w:marTop w:val="0"/>
      <w:marBottom w:val="0"/>
      <w:divBdr>
        <w:top w:val="none" w:sz="0" w:space="0" w:color="auto"/>
        <w:left w:val="none" w:sz="0" w:space="0" w:color="auto"/>
        <w:bottom w:val="none" w:sz="0" w:space="0" w:color="auto"/>
        <w:right w:val="none" w:sz="0" w:space="0" w:color="auto"/>
      </w:divBdr>
      <w:divsChild>
        <w:div w:id="924654354">
          <w:marLeft w:val="2901"/>
          <w:marRight w:val="2901"/>
          <w:marTop w:val="0"/>
          <w:marBottom w:val="0"/>
          <w:divBdr>
            <w:top w:val="none" w:sz="0" w:space="0" w:color="auto"/>
            <w:left w:val="none" w:sz="0" w:space="0" w:color="auto"/>
            <w:bottom w:val="none" w:sz="0" w:space="0" w:color="auto"/>
            <w:right w:val="none" w:sz="0" w:space="0" w:color="auto"/>
          </w:divBdr>
          <w:divsChild>
            <w:div w:id="865874946">
              <w:marLeft w:val="-11"/>
              <w:marRight w:val="-11"/>
              <w:marTop w:val="54"/>
              <w:marBottom w:val="0"/>
              <w:divBdr>
                <w:top w:val="none" w:sz="0" w:space="0" w:color="auto"/>
                <w:left w:val="none" w:sz="0" w:space="0" w:color="auto"/>
                <w:bottom w:val="none" w:sz="0" w:space="0" w:color="auto"/>
                <w:right w:val="none" w:sz="0" w:space="0" w:color="auto"/>
              </w:divBdr>
              <w:divsChild>
                <w:div w:id="1184129352">
                  <w:marLeft w:val="0"/>
                  <w:marRight w:val="0"/>
                  <w:marTop w:val="0"/>
                  <w:marBottom w:val="54"/>
                  <w:divBdr>
                    <w:top w:val="none" w:sz="0" w:space="0" w:color="auto"/>
                    <w:left w:val="none" w:sz="0" w:space="0" w:color="auto"/>
                    <w:bottom w:val="none" w:sz="0" w:space="0" w:color="auto"/>
                    <w:right w:val="none" w:sz="0" w:space="0" w:color="auto"/>
                  </w:divBdr>
                </w:div>
                <w:div w:id="1505706401">
                  <w:marLeft w:val="0"/>
                  <w:marRight w:val="0"/>
                  <w:marTop w:val="0"/>
                  <w:marBottom w:val="161"/>
                  <w:divBdr>
                    <w:top w:val="none" w:sz="0" w:space="0" w:color="auto"/>
                    <w:left w:val="none" w:sz="0" w:space="0" w:color="auto"/>
                    <w:bottom w:val="none" w:sz="0" w:space="0" w:color="auto"/>
                    <w:right w:val="none" w:sz="0" w:space="0" w:color="auto"/>
                  </w:divBdr>
                </w:div>
              </w:divsChild>
            </w:div>
            <w:div w:id="2073194506">
              <w:marLeft w:val="-2901"/>
              <w:marRight w:val="0"/>
              <w:marTop w:val="0"/>
              <w:marBottom w:val="0"/>
              <w:divBdr>
                <w:top w:val="none" w:sz="0" w:space="0" w:color="auto"/>
                <w:left w:val="none" w:sz="0" w:space="0" w:color="auto"/>
                <w:bottom w:val="none" w:sz="0" w:space="0" w:color="auto"/>
                <w:right w:val="none" w:sz="0" w:space="0" w:color="auto"/>
              </w:divBdr>
              <w:divsChild>
                <w:div w:id="2048794399">
                  <w:marLeft w:val="484"/>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2145541989">
      <w:bodyDiv w:val="1"/>
      <w:marLeft w:val="0"/>
      <w:marRight w:val="0"/>
      <w:marTop w:val="0"/>
      <w:marBottom w:val="0"/>
      <w:divBdr>
        <w:top w:val="none" w:sz="0" w:space="0" w:color="auto"/>
        <w:left w:val="none" w:sz="0" w:space="0" w:color="auto"/>
        <w:bottom w:val="none" w:sz="0" w:space="0" w:color="auto"/>
        <w:right w:val="none" w:sz="0" w:space="0" w:color="auto"/>
      </w:divBdr>
    </w:div>
    <w:div w:id="2146043907">
      <w:bodyDiv w:val="1"/>
      <w:marLeft w:val="0"/>
      <w:marRight w:val="0"/>
      <w:marTop w:val="0"/>
      <w:marBottom w:val="0"/>
      <w:divBdr>
        <w:top w:val="none" w:sz="0" w:space="0" w:color="auto"/>
        <w:left w:val="none" w:sz="0" w:space="0" w:color="auto"/>
        <w:bottom w:val="none" w:sz="0" w:space="0" w:color="auto"/>
        <w:right w:val="none" w:sz="0" w:space="0" w:color="auto"/>
      </w:divBdr>
    </w:div>
    <w:div w:id="2146310580">
      <w:bodyDiv w:val="1"/>
      <w:marLeft w:val="0"/>
      <w:marRight w:val="0"/>
      <w:marTop w:val="0"/>
      <w:marBottom w:val="0"/>
      <w:divBdr>
        <w:top w:val="none" w:sz="0" w:space="0" w:color="auto"/>
        <w:left w:val="none" w:sz="0" w:space="0" w:color="auto"/>
        <w:bottom w:val="none" w:sz="0" w:space="0" w:color="auto"/>
        <w:right w:val="none" w:sz="0" w:space="0" w:color="auto"/>
      </w:divBdr>
    </w:div>
    <w:div w:id="2146510234">
      <w:bodyDiv w:val="1"/>
      <w:marLeft w:val="0"/>
      <w:marRight w:val="0"/>
      <w:marTop w:val="0"/>
      <w:marBottom w:val="0"/>
      <w:divBdr>
        <w:top w:val="none" w:sz="0" w:space="0" w:color="auto"/>
        <w:left w:val="none" w:sz="0" w:space="0" w:color="auto"/>
        <w:bottom w:val="none" w:sz="0" w:space="0" w:color="auto"/>
        <w:right w:val="none" w:sz="0" w:space="0" w:color="auto"/>
      </w:divBdr>
      <w:divsChild>
        <w:div w:id="1574896186">
          <w:marLeft w:val="0"/>
          <w:marRight w:val="0"/>
          <w:marTop w:val="0"/>
          <w:marBottom w:val="0"/>
          <w:divBdr>
            <w:top w:val="none" w:sz="0" w:space="0" w:color="auto"/>
            <w:left w:val="none" w:sz="0" w:space="0" w:color="auto"/>
            <w:bottom w:val="none" w:sz="0" w:space="0" w:color="auto"/>
            <w:right w:val="none" w:sz="0" w:space="0" w:color="auto"/>
          </w:divBdr>
        </w:div>
      </w:divsChild>
    </w:div>
    <w:div w:id="2146778740">
      <w:bodyDiv w:val="1"/>
      <w:marLeft w:val="0"/>
      <w:marRight w:val="0"/>
      <w:marTop w:val="0"/>
      <w:marBottom w:val="0"/>
      <w:divBdr>
        <w:top w:val="none" w:sz="0" w:space="0" w:color="auto"/>
        <w:left w:val="none" w:sz="0" w:space="0" w:color="auto"/>
        <w:bottom w:val="none" w:sz="0" w:space="0" w:color="auto"/>
        <w:right w:val="none" w:sz="0" w:space="0" w:color="auto"/>
      </w:divBdr>
    </w:div>
    <w:div w:id="21471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globalreporting.org/news/news-center/tax-transparency-debate-moves-center-stage/" TargetMode="External"/><Relationship Id="rId3042" Type="http://schemas.openxmlformats.org/officeDocument/2006/relationships/hyperlink" Target="https://www.itu.int/en/mediacentre/Pages/PR-2022-02-24-5G-Standards.aspx" TargetMode="External"/><Relationship Id="rId170" Type="http://schemas.openxmlformats.org/officeDocument/2006/relationships/hyperlink" Target="https://www.ctcp.gov.co/CMSPages/GetFile.aspx?guid=babcbd74-2212-4b6a-bb1e-31309f0adc35" TargetMode="External"/><Relationship Id="rId987" Type="http://schemas.openxmlformats.org/officeDocument/2006/relationships/hyperlink" Target="https://viewpoint.pwc.com/dt/us/en/pwc/podcasts/podcasts_US/taxtoolkitmindingthegaap.html" TargetMode="External"/><Relationship Id="rId2668" Type="http://schemas.openxmlformats.org/officeDocument/2006/relationships/hyperlink" Target="https://www.ctcp.gov.co/CMSPages/GetFile.aspx?guid=39903ac5-e808-43d8-98f4-46e637b17950" TargetMode="External"/><Relationship Id="rId2875" Type="http://schemas.openxmlformats.org/officeDocument/2006/relationships/hyperlink" Target="https://www.superservicios.gov.co/Sala-de-prensa/noticias/superservicios-realizara-vigilancia-especial-la-empresa-triple-en-barranquilla-y-soledad-atlantico" TargetMode="External"/><Relationship Id="rId847" Type="http://schemas.openxmlformats.org/officeDocument/2006/relationships/hyperlink" Target="https://www.grantthornton.global/en/insights/articles/esg-reporting-the-mid-markets-route-to-action-on-sustainability/" TargetMode="External"/><Relationship Id="rId1477" Type="http://schemas.openxmlformats.org/officeDocument/2006/relationships/hyperlink" Target="https://www.comunidadcontable.com/BancoConocimiento/Otros/resolucion-dian-exogena-2023.asp?Miga=1&amp;IDobjetose=22781&amp;CodSeccion=109" TargetMode="External"/><Relationship Id="rId1684" Type="http://schemas.openxmlformats.org/officeDocument/2006/relationships/hyperlink" Target="https://cijuf.org.co/normatividad/oficio/2022/oficio-1145906885.html" TargetMode="External"/><Relationship Id="rId1891" Type="http://schemas.openxmlformats.org/officeDocument/2006/relationships/hyperlink" Target="https://www.iab.org.uk/hmrc-wins-disguised-remuneration-tax-avoidance-case/" TargetMode="External"/><Relationship Id="rId2528" Type="http://schemas.openxmlformats.org/officeDocument/2006/relationships/hyperlink" Target="https://www.ctcp.gov.co/CMSPages/GetFile.aspx?guid=1beeb4e4-734a-4f7a-9fb7-0db5b33e3a58" TargetMode="External"/><Relationship Id="rId2735" Type="http://schemas.openxmlformats.org/officeDocument/2006/relationships/hyperlink" Target="https://www.contraloria.gov.co/es/w/en-risaralda-contralor%C3%ADa-general-profiri%C3%B3-11-fallos-con-responsabilidad-fiscal-por-1.117-millones?linktype=1" TargetMode="External"/><Relationship Id="rId2942" Type="http://schemas.openxmlformats.org/officeDocument/2006/relationships/hyperlink" Target="https://www.superfinanciera.gov.co/descargas/institucional/pubFile1060883/20220803comCodigoPais2021.docx" TargetMode="External"/><Relationship Id="rId707" Type="http://schemas.openxmlformats.org/officeDocument/2006/relationships/hyperlink" Target="https://www.ctcp.gov.co/CMSPages/GetFile.aspx?guid=290ddc2d-c282-4490-89d3-d5d0a05c7467" TargetMode="External"/><Relationship Id="rId914" Type="http://schemas.openxmlformats.org/officeDocument/2006/relationships/hyperlink" Target="https://www.iasplus.com/en/news/2022/09/ifass-sustainability" TargetMode="External"/><Relationship Id="rId1337" Type="http://schemas.openxmlformats.org/officeDocument/2006/relationships/hyperlink" Target="https://web.iaiglobal.or.id/Berita-IAI/detail/global_baseline_for_business_and_investors_b20_iai_ifac_issb_outreach" TargetMode="External"/><Relationship Id="rId1544" Type="http://schemas.openxmlformats.org/officeDocument/2006/relationships/hyperlink" Target="https://www.dian.gov.co/Prensa/Paginas/NG-Comunicado-de-Prensa-120-2022.aspx" TargetMode="External"/><Relationship Id="rId1751" Type="http://schemas.openxmlformats.org/officeDocument/2006/relationships/hyperlink" Target="https://cijuf.org.co/normatividad/oficio/2022/oficio-1262907550.html" TargetMode="External"/><Relationship Id="rId2802" Type="http://schemas.openxmlformats.org/officeDocument/2006/relationships/hyperlink" Target="https://www.sic.gov.co/slider/superindustria-abre-investigaci%C3%B3n-avianca-y-price-res-por-presunto-incumplimiento-en-integraci%C3%B3n" TargetMode="External"/><Relationship Id="rId43" Type="http://schemas.openxmlformats.org/officeDocument/2006/relationships/hyperlink" Target="https://newsletter.accountantsworld.com/AdHandler?url=https%3a%2f%2fwww.accountingtoday.com%2fnews%2firs-pledges-not-to-use-extra-funding-to-audit-lower-income-taxpayers&amp;newsID=994413&amp;memberID=0&amp;category=ACCOUNTING/AUDIT&amp;statusType=true&amp;newsDate=08/18/2022" TargetMode="External"/><Relationship Id="rId1404" Type="http://schemas.openxmlformats.org/officeDocument/2006/relationships/hyperlink" Target="https://meridian.allenpress.com/ahj/article/doi/10.2308/AAHJ-2020-006/465382/Reforming-Administration-and-Control-to-Restore" TargetMode="External"/><Relationship Id="rId1611" Type="http://schemas.openxmlformats.org/officeDocument/2006/relationships/hyperlink" Target="https://cijuf.org.co/normatividad/oficio/2022/oficio-859905199.html" TargetMode="External"/><Relationship Id="rId497" Type="http://schemas.openxmlformats.org/officeDocument/2006/relationships/hyperlink" Target="https://www.pwc.com/gx/en/issues/upskilling.html" TargetMode="External"/><Relationship Id="rId2178" Type="http://schemas.openxmlformats.org/officeDocument/2006/relationships/hyperlink" Target="https://doi.org/10.1016/j.aos.2022.101425" TargetMode="External"/><Relationship Id="rId2385" Type="http://schemas.openxmlformats.org/officeDocument/2006/relationships/hyperlink" Target="https://doi.org/10.17533/udea.rc.n81a01" TargetMode="External"/><Relationship Id="rId357" Type="http://schemas.openxmlformats.org/officeDocument/2006/relationships/hyperlink" Target="https://www.theiia.org/en/content/communications/press-releases/2022/november/the-institute-of-internal-auditors-announces-updates-to-continuing-professional-education-cpe-policy/" TargetMode="External"/><Relationship Id="rId1194" Type="http://schemas.openxmlformats.org/officeDocument/2006/relationships/hyperlink" Target="https://www.iascasociety.org/News/key_news/4564.aspx" TargetMode="External"/><Relationship Id="rId2038" Type="http://schemas.openxmlformats.org/officeDocument/2006/relationships/hyperlink" Target="https://doi.org/10.1080/00014788.2021.1952060" TargetMode="External"/><Relationship Id="rId2592" Type="http://schemas.openxmlformats.org/officeDocument/2006/relationships/hyperlink" Target="https://www.ctcp.gov.co/CMSPages/GetFile.aspx?guid=222d2338-b711-4395-84b4-20c85c04cd43" TargetMode="External"/><Relationship Id="rId217" Type="http://schemas.openxmlformats.org/officeDocument/2006/relationships/hyperlink" Target="https://www.contraloria.gov.co/es/w/en-santander-contralor%C3%ADa-general-profiri%C3%B3-14-fallos-con-responsabilidad-fiscal-por-1.533-millones" TargetMode="External"/><Relationship Id="rId564" Type="http://schemas.openxmlformats.org/officeDocument/2006/relationships/hyperlink" Target="https://www.aicpa.org/news/article/aicpa-comments-on-new-reporting-requirements-schedule-k-2-k-3" TargetMode="External"/><Relationship Id="rId771" Type="http://schemas.openxmlformats.org/officeDocument/2006/relationships/hyperlink" Target="https://www.efrag.org/News/Meeting-481/EFRAG-Sustainability-Reporting-Board-meeting-05-October-2022" TargetMode="External"/><Relationship Id="rId2245" Type="http://schemas.openxmlformats.org/officeDocument/2006/relationships/hyperlink" Target="https://login.ezproxy.javeriana.edu.co/login?qurl=https%3A%2F%2Fwww.proquest.com%2Fscholarly-journals%2Fexpected-loan-loss-provisioning-empirical-model%2Fdocview%2F2759061755%2Fse-2%3Faccountid%3D13250" TargetMode="External"/><Relationship Id="rId2452" Type="http://schemas.openxmlformats.org/officeDocument/2006/relationships/hyperlink" Target="https://www.corteconstitucional.gov.co/relatoria/ficha.php?prov=C-346/22" TargetMode="External"/><Relationship Id="rId424" Type="http://schemas.openxmlformats.org/officeDocument/2006/relationships/hyperlink" Target="https://www.icac.gob.es/sites/default/files/2022-09/Advertisement%20EFRAG%20Sustainability%20Reporting%20Technical%20staff.pdf" TargetMode="External"/><Relationship Id="rId631" Type="http://schemas.openxmlformats.org/officeDocument/2006/relationships/hyperlink" Target="https://www.ctcp.gov.co/CMSPages/GetFile.aspx?guid=3551ae41-effb-424e-8ff2-1cc5aee1e940" TargetMode="External"/><Relationship Id="rId1054" Type="http://schemas.openxmlformats.org/officeDocument/2006/relationships/hyperlink" Target="https://www.prc.gov.ph/sites/default/files/acc_2022-30%20published.pdf" TargetMode="External"/><Relationship Id="rId1261" Type="http://schemas.openxmlformats.org/officeDocument/2006/relationships/hyperlink" Target="https://www.gasb.org/page/getarticle?uid=gasb_Media_Advisory_11-15-22" TargetMode="External"/><Relationship Id="rId2105" Type="http://schemas.openxmlformats.org/officeDocument/2006/relationships/hyperlink" Target="https://doi.org/10.1080/01559982.2022.2125606" TargetMode="External"/><Relationship Id="rId2312" Type="http://schemas.openxmlformats.org/officeDocument/2006/relationships/hyperlink" Target="https://login.ezproxy.javeriana.edu.co/login?qurl=https%3A%2F%2Fwww.proquest.com%2Fscholarly-journals%2Fdo-indian-firms-engage-greenwashing-evidence%2Fdocview%2F2736853434%2Fse-2" TargetMode="External"/><Relationship Id="rId1121" Type="http://schemas.openxmlformats.org/officeDocument/2006/relationships/hyperlink" Target="https://glenif.org/es/2022/07/06/outreach-sobre-sostenibilidad-proyecto-de-norma-y-consulta-publica-niif-s1-y-niif-s2/" TargetMode="External"/><Relationship Id="rId3086" Type="http://schemas.openxmlformats.org/officeDocument/2006/relationships/hyperlink" Target="mailto:brodri@javeriana.edu.co" TargetMode="External"/><Relationship Id="rId1938" Type="http://schemas.openxmlformats.org/officeDocument/2006/relationships/hyperlink" Target="https://www.icpac.org.cy/selk/newDetails.aspx?id=2420&amp;catid=1001" TargetMode="External"/><Relationship Id="rId281" Type="http://schemas.openxmlformats.org/officeDocument/2006/relationships/hyperlink" Target="https://www.frc.org.uk/news/july-2022/consultation-on-funding-the-audit,-reporting-and-g" TargetMode="External"/><Relationship Id="rId3013" Type="http://schemas.openxmlformats.org/officeDocument/2006/relationships/hyperlink" Target="https://www.isaca.org/why-isaca/about-us/newsroom/press-releases/2022/free-resource-from-isaca-shares-zero-trust-tactics-for-strengthening-cyber-defenses" TargetMode="External"/><Relationship Id="rId141" Type="http://schemas.openxmlformats.org/officeDocument/2006/relationships/hyperlink" Target="https://www.ctcp.gov.co/CMSPages/GetFile.aspx?guid=fdef61af-0db0-48ea-bffb-51eb488c2897" TargetMode="External"/><Relationship Id="rId7" Type="http://schemas.openxmlformats.org/officeDocument/2006/relationships/image" Target="media/image1.gif"/><Relationship Id="rId2779" Type="http://schemas.openxmlformats.org/officeDocument/2006/relationships/hyperlink" Target="https://normograma.dian.gov.co/dian/compilacion/docs/resolucion_dian_1232_2022.htm" TargetMode="External"/><Relationship Id="rId2986" Type="http://schemas.openxmlformats.org/officeDocument/2006/relationships/hyperlink" Target="https://www.ccpp.org.ec/2022/09/21/on-line-certificacion-en-business-intelligence-y-data-analytics-24-octubre-2022/" TargetMode="External"/><Relationship Id="rId958" Type="http://schemas.openxmlformats.org/officeDocument/2006/relationships/hyperlink" Target="https://www.ifac.org/news-events/2022-05/ifac-continues-advocate-convergence-global-sustainability-disclosure" TargetMode="External"/><Relationship Id="rId1588" Type="http://schemas.openxmlformats.org/officeDocument/2006/relationships/hyperlink" Target="https://cijuf.org.co/normatividad/oficio/2022/oficio-917905444.html" TargetMode="External"/><Relationship Id="rId1795" Type="http://schemas.openxmlformats.org/officeDocument/2006/relationships/hyperlink" Target="https://cijuf.org.co/normatividad/oficio/2022/oficio-1507908841.html" TargetMode="External"/><Relationship Id="rId2639" Type="http://schemas.openxmlformats.org/officeDocument/2006/relationships/hyperlink" Target="https://www.ctcp.gov.co/CMSPages/GetFile.aspx?guid=8360f722-efab-4b71-b662-8acd04c0528c" TargetMode="External"/><Relationship Id="rId2846" Type="http://schemas.openxmlformats.org/officeDocument/2006/relationships/hyperlink" Target="https://www.supersolidaria.gov.co/es/sala-de-prensa/noticia/se-prorroga-el-plazo-de-reporte-de-proyecciones-financieras-hasta-el-proximo" TargetMode="External"/><Relationship Id="rId87" Type="http://schemas.openxmlformats.org/officeDocument/2006/relationships/hyperlink" Target="https://www.accaglobal.com/gb/en/news/2022/may/acca-audit.html?from=XX" TargetMode="External"/><Relationship Id="rId818" Type="http://schemas.openxmlformats.org/officeDocument/2006/relationships/hyperlink" Target="https://www.frc.org.uk/news/october-2022/call-for-participants-esg-data" TargetMode="External"/><Relationship Id="rId1448" Type="http://schemas.openxmlformats.org/officeDocument/2006/relationships/hyperlink" Target="https://newsletter.accountantsworld.com/AdHandler?url=https%3a%2f%2fwww.accountingtoday.com%2fnews%2faicpa-demands-irs-answer-calls-on-plummeting-practitioner-priority-phone-line&amp;newsID=994383&amp;memberID=0&amp;category=ACCOUNTING/AUDIT&amp;statusType=true&amp;newsDate=08/11/2022" TargetMode="External"/><Relationship Id="rId1655" Type="http://schemas.openxmlformats.org/officeDocument/2006/relationships/hyperlink" Target="https://cijuf.org.co/normatividad/oficio/2022/oficio-976905870.html" TargetMode="External"/><Relationship Id="rId2706" Type="http://schemas.openxmlformats.org/officeDocument/2006/relationships/hyperlink" Target="https://relatoria.blob.core.windows.net/$web/files/resoluciones/REG-ORG-0052-2022.PDF" TargetMode="External"/><Relationship Id="rId1308" Type="http://schemas.openxmlformats.org/officeDocument/2006/relationships/hyperlink" Target="https://www.gao.gov/products/gao-23-106186" TargetMode="External"/><Relationship Id="rId1862" Type="http://schemas.openxmlformats.org/officeDocument/2006/relationships/hyperlink" Target="https://icmai.in/upload/Taxation/CBDT_1406_2022.pdf" TargetMode="External"/><Relationship Id="rId2913" Type="http://schemas.openxmlformats.org/officeDocument/2006/relationships/hyperlink" Target="https://www.supertransporte.gov.co/index.php/comunicaciones-2022/supertransporte-otorga-reconocimientos-a-22-empresas-de-transporte-fluvial-que-cumplen-100-con-la-normatividad-vigente-para-el-sector/" TargetMode="External"/><Relationship Id="rId1515" Type="http://schemas.openxmlformats.org/officeDocument/2006/relationships/hyperlink" Target="https://www.ctcp.gov.co/CMSPages/GetFile.aspx?guid=b685b96f-8c4a-438e-9dbe-904468e9b72f" TargetMode="External"/><Relationship Id="rId1722" Type="http://schemas.openxmlformats.org/officeDocument/2006/relationships/hyperlink" Target="https://cijuf.org.co/normatividad/oficio/2022/oficio-1069906701.html" TargetMode="External"/><Relationship Id="rId14" Type="http://schemas.openxmlformats.org/officeDocument/2006/relationships/hyperlink" Target="https://www.emerald.com/insight/content/doi/10.1108/AAAJ-10-2020-4987/full/html" TargetMode="External"/><Relationship Id="rId2289" Type="http://schemas.openxmlformats.org/officeDocument/2006/relationships/hyperlink" Target="https://doi.org/10.2308/AJPT-17-127" TargetMode="External"/><Relationship Id="rId2496" Type="http://schemas.openxmlformats.org/officeDocument/2006/relationships/hyperlink" Target="https://www.ctcp.gov.co/CMSPages/GetFile.aspx?guid=44769084-c96e-4ac5-85b5-dbf3331d5f40" TargetMode="External"/><Relationship Id="rId468" Type="http://schemas.openxmlformats.org/officeDocument/2006/relationships/hyperlink" Target="https://home.kpmg/xx/en/home/media/press-releases/2021/12/global-hedge-fund-industry.html" TargetMode="External"/><Relationship Id="rId675" Type="http://schemas.openxmlformats.org/officeDocument/2006/relationships/hyperlink" Target="https://www.ctcp.gov.co/CMSPages/GetFile.aspx?guid=9a155ca1-24ef-479a-831b-11abefea0de0" TargetMode="External"/><Relationship Id="rId882" Type="http://schemas.openxmlformats.org/officeDocument/2006/relationships/hyperlink" Target="https://www.iasplus.com/en/news/2022/05/esma-enforcement-decisions" TargetMode="External"/><Relationship Id="rId1098" Type="http://schemas.openxmlformats.org/officeDocument/2006/relationships/hyperlink" Target="https://www.asb.or.jp/jp/project/proceedings-ssbj_2/y2022/2022-1019.html" TargetMode="External"/><Relationship Id="rId2149" Type="http://schemas.openxmlformats.org/officeDocument/2006/relationships/hyperlink" Target="https://login.ezproxy.javeriana.edu.co/login?qurl=https%3A%2F%2Fwww.proquest.com%2Fscholarly-journals%2Fdo-key-audit-matters-signal-corporate-bankruptcy%2Fdocview%2F2724714202%2Fse-2%3Faccountid%3D13250" TargetMode="External"/><Relationship Id="rId2356" Type="http://schemas.openxmlformats.org/officeDocument/2006/relationships/hyperlink" Target="https://login.ezproxy.javeriana.edu.co/login?qurl=https%3A%2F%2Fwww.proquest.com%2Fscholarly-journals%2Fworld-tax-policy-polity-event-history-analysis%2Fdocview%2F2696512338%2Fse-2%3Faccountid%3D13250" TargetMode="External"/><Relationship Id="rId2563" Type="http://schemas.openxmlformats.org/officeDocument/2006/relationships/hyperlink" Target="https://www.ctcp.gov.co/CMSPages/GetFile.aspx?guid=03a3b2c3-cfca-4313-8a69-b796eb286e93" TargetMode="External"/><Relationship Id="rId2770" Type="http://schemas.openxmlformats.org/officeDocument/2006/relationships/hyperlink" Target="https://www.contraloria.gov.co/es/w/alerta-de-la-contralor%C3%ADa-sobre-ejecuci%C3%B3n-de-recursos-del-ocad-paz-al-descubierto-cartelizaci%C3%B3n-de-proyectos-de-paneles-solares-en-9-municipios-de-la-guajira-y-cesar" TargetMode="External"/><Relationship Id="rId328" Type="http://schemas.openxmlformats.org/officeDocument/2006/relationships/hyperlink" Target="https://www.iaasb.org/iaasb/news-events/2022-07/spearheading-change-enhance-confidence-audits-and-assurance" TargetMode="External"/><Relationship Id="rId535" Type="http://schemas.openxmlformats.org/officeDocument/2006/relationships/hyperlink" Target="https://www.vacpa.org.vn/Page/Detail.aspx?newid=9494" TargetMode="External"/><Relationship Id="rId742" Type="http://schemas.openxmlformats.org/officeDocument/2006/relationships/hyperlink" Target="https://www.ctcp.gov.co/CMSPages/GetFile.aspx?guid=a3c5c435-c0af-4670-8bf6-feb63a9a5d65" TargetMode="External"/><Relationship Id="rId1165" Type="http://schemas.openxmlformats.org/officeDocument/2006/relationships/hyperlink" Target="https://www.icpac.org.cy/selk/newDetails.aspx?id=2362&amp;catid=1001" TargetMode="External"/><Relationship Id="rId1372" Type="http://schemas.openxmlformats.org/officeDocument/2006/relationships/hyperlink" Target="https://www.ifac.org/news-events/2022-09/fast-future-ifac-podcast-series-episode-five" TargetMode="External"/><Relationship Id="rId2009" Type="http://schemas.openxmlformats.org/officeDocument/2006/relationships/hyperlink" Target="https://www-proquest-com.ezproxy.javeriana.edu.co/docview/2735562893/fulltextPDF/EFBE0C1789764599PQ/10?accountid=13250" TargetMode="External"/><Relationship Id="rId2216" Type="http://schemas.openxmlformats.org/officeDocument/2006/relationships/hyperlink" Target="https://login.ezproxy.javeriana.edu.co/login?qurl=https%3A%2F%2Fwww.proquest.com%2Fscholarly-journals%2Finfluence-control-precision-prior-collaboration%2Fdocview%2F2737498167%2Fse-2%3Faccountid%3D13250" TargetMode="External"/><Relationship Id="rId2423" Type="http://schemas.openxmlformats.org/officeDocument/2006/relationships/hyperlink" Target="https://www.suin-juriscol.gov.co/viewDocument.asp?ruta=Leyes/30044831" TargetMode="External"/><Relationship Id="rId2630" Type="http://schemas.openxmlformats.org/officeDocument/2006/relationships/hyperlink" Target="https://www.ctcp.gov.co/CMSPages/GetFile.aspx?guid=40a484b7-8d2c-47fb-a4e5-6df5aaef64f9" TargetMode="External"/><Relationship Id="rId602" Type="http://schemas.openxmlformats.org/officeDocument/2006/relationships/hyperlink" Target="https://www.charteredaccountants.ie/News/sustainability-esg-bulletin-2-september-2022" TargetMode="External"/><Relationship Id="rId1025" Type="http://schemas.openxmlformats.org/officeDocument/2006/relationships/hyperlink" Target="https://www.asb.or.jp/jp/wp-content/uploads/20220729_01.pdf" TargetMode="External"/><Relationship Id="rId1232" Type="http://schemas.openxmlformats.org/officeDocument/2006/relationships/hyperlink" Target="https://www.cepal.org/es/hojasinformativas/innovacion-nivel-empresas-politicas-gubernamentales-la-trampa-ingreso-medio" TargetMode="External"/><Relationship Id="rId3057" Type="http://schemas.openxmlformats.org/officeDocument/2006/relationships/hyperlink" Target="https://www.sama.gov.sa/en-US/News/Pages/news-764.aspx" TargetMode="External"/><Relationship Id="rId185" Type="http://schemas.openxmlformats.org/officeDocument/2006/relationships/hyperlink" Target="https://www.contraloria.gov.co/es/w/por-compra-de-cartera-de-libranzas-a-estraval-contralor%C3%ADa-profiri%C3%B3-fallo-con-responsabilidad-fiscal-por-25.821-millones-contra-dos-exdirectivas-del-banco-agrario-y-la-liquidada-empresa" TargetMode="External"/><Relationship Id="rId1909" Type="http://schemas.openxmlformats.org/officeDocument/2006/relationships/hyperlink" Target="https://www.ifac.org/news-events/2022-04/new-ifac-audit-fees-survey-reveals-audit-tax-other-services-insights" TargetMode="External"/><Relationship Id="rId392" Type="http://schemas.openxmlformats.org/officeDocument/2006/relationships/hyperlink" Target="https://www.icjce.es/auditoria-cuentas-buenos-datos-2019-no-ocultan-preocupacion" TargetMode="External"/><Relationship Id="rId2073" Type="http://schemas.openxmlformats.org/officeDocument/2006/relationships/hyperlink" Target="https://doi.org/10.1108/AAAJ-12-2019-4294" TargetMode="External"/><Relationship Id="rId2280" Type="http://schemas.openxmlformats.org/officeDocument/2006/relationships/hyperlink" Target="https://doi.org/10.1080/16081625.2022.2098786" TargetMode="External"/><Relationship Id="rId252" Type="http://schemas.openxmlformats.org/officeDocument/2006/relationships/hyperlink" Target="https://www.eciia.eu/2022/03/internal-audit-in-banks-challenges-from-the-russian-ukrainian-crisis/" TargetMode="External"/><Relationship Id="rId2140" Type="http://schemas.openxmlformats.org/officeDocument/2006/relationships/hyperlink" Target="https://doi.org/10.1080/17449480.2022.2130703" TargetMode="External"/><Relationship Id="rId112" Type="http://schemas.openxmlformats.org/officeDocument/2006/relationships/hyperlink" Target="https://www.auasb.gov.au/news/auasb-research-report-7-a-literature-review-on-the-reporting-and-assurance-of-climate-related-and-other-non-financial-information/" TargetMode="External"/><Relationship Id="rId1699" Type="http://schemas.openxmlformats.org/officeDocument/2006/relationships/hyperlink" Target="https://cijuf.org.co/normatividad/oficio/2022/oficio-1130906779.html" TargetMode="External"/><Relationship Id="rId2000" Type="http://schemas.openxmlformats.org/officeDocument/2006/relationships/hyperlink" Target="https://www-proquest-com.ezproxy.javeriana.edu.co/docview/2677669402/fulltextPDF/853B54A95EC94D9FPQ/18?accountid=13250" TargetMode="External"/><Relationship Id="rId2957" Type="http://schemas.openxmlformats.org/officeDocument/2006/relationships/hyperlink" Target="https://www.superfinanciera.gov.co/descargas/institucional/pubFile1062506/ce023_22.docx" TargetMode="External"/><Relationship Id="rId929" Type="http://schemas.openxmlformats.org/officeDocument/2006/relationships/hyperlink" Target="https://contaduriapublica.org.mx/2022/07/01/el-issb-publica-las-dos-primeras-propuestas-de-normas-internacionales-de-sostenibilidad/" TargetMode="External"/><Relationship Id="rId1559" Type="http://schemas.openxmlformats.org/officeDocument/2006/relationships/hyperlink" Target="https://www.dian.gov.co/Prensa/Paginas/NG-Comunicado-de-Prensa-106-2022.aspx" TargetMode="External"/><Relationship Id="rId1766" Type="http://schemas.openxmlformats.org/officeDocument/2006/relationships/hyperlink" Target="https://cijuf.org.co/normatividad/oficio/2022/oficio-1452908571.html" TargetMode="External"/><Relationship Id="rId1973" Type="http://schemas.openxmlformats.org/officeDocument/2006/relationships/hyperlink" Target="https://www.haciendabogota.gov.co/shd/bogota-en-junio-ayudas-monetarias-img" TargetMode="External"/><Relationship Id="rId2817" Type="http://schemas.openxmlformats.org/officeDocument/2006/relationships/hyperlink" Target="https://www.sic.gov.co/sites/default/files/files/2022/22249717--0000000002.pdf" TargetMode="External"/><Relationship Id="rId58" Type="http://schemas.openxmlformats.org/officeDocument/2006/relationships/hyperlink" Target="https://afrosai-e.org.za/2022/09/06/using-data-analysis-in-audits/" TargetMode="External"/><Relationship Id="rId1419" Type="http://schemas.openxmlformats.org/officeDocument/2006/relationships/hyperlink" Target="https://newsletter.accountantsworld.com/AdHandler?url=https%3a%2f%2fwww.accountingtoday.com%2fnews%2faicpa-demands-irs-answer-calls-on-plummeting-practitioner-priority-phone-line&amp;newsID=994383&amp;memberID=0&amp;category=ACCOUNTING/AUDIT&amp;statusType=true&amp;newsDate=08/11/2022" TargetMode="External"/><Relationship Id="rId1626" Type="http://schemas.openxmlformats.org/officeDocument/2006/relationships/hyperlink" Target="https://cijuf.org.co/normatividad/oficio/2022/oficio-1055906450.html" TargetMode="External"/><Relationship Id="rId1833" Type="http://schemas.openxmlformats.org/officeDocument/2006/relationships/hyperlink" Target="https://www.gtnews.cz/en/articles/donations-for-ukraine-deduction-from-the-income-tax-base/" TargetMode="External"/><Relationship Id="rId1900" Type="http://schemas.openxmlformats.org/officeDocument/2006/relationships/hyperlink" Target="https://www.iab.org.uk/chancellor-delivers-tax-cut-plans/" TargetMode="External"/><Relationship Id="rId579" Type="http://schemas.openxmlformats.org/officeDocument/2006/relationships/hyperlink" Target="https://www.frc.org.uk/news/august-2022/navigating-the-complex-landscape-of-esg-and-sustai" TargetMode="External"/><Relationship Id="rId786" Type="http://schemas.openxmlformats.org/officeDocument/2006/relationships/hyperlink" Target="https://www.efrag.org/News/Meeting-465/EFRAG-Sustainability-Reporting-Board--EFRAG-Sustainability-Reporting-Technical-Expert-Group-Joint-meeting" TargetMode="External"/><Relationship Id="rId993" Type="http://schemas.openxmlformats.org/officeDocument/2006/relationships/hyperlink" Target="https://www.samuelmantilla.com/post/vientos-en-contra-de-la-transici%C3%B3n" TargetMode="External"/><Relationship Id="rId2467" Type="http://schemas.openxmlformats.org/officeDocument/2006/relationships/hyperlink" Target="https://www.ctcp.gov.co/CMSPages/GetFile.aspx?guid=742baa58-3919-4320-bcf6-34c213a1c1ac" TargetMode="External"/><Relationship Id="rId2674" Type="http://schemas.openxmlformats.org/officeDocument/2006/relationships/hyperlink" Target="https://www.ctcp.gov.co/CMSPages/GetFile.aspx?guid=beb80196-93a2-4ce0-bf74-7f9eed7c4e4d" TargetMode="External"/><Relationship Id="rId439" Type="http://schemas.openxmlformats.org/officeDocument/2006/relationships/hyperlink" Target="https://contaduriapublica.org.mx/2022/11/03/antecedentes-del-control-interno-en-las-organizaciones-privadas-y-su-impacto-en-la-actualidad/" TargetMode="External"/><Relationship Id="rId646" Type="http://schemas.openxmlformats.org/officeDocument/2006/relationships/hyperlink" Target="https://www.ctcp.gov.co/CMSPages/GetFile.aspx?guid=41640f77-53b8-46f5-99db-bfe866c8c443" TargetMode="External"/><Relationship Id="rId1069" Type="http://schemas.openxmlformats.org/officeDocument/2006/relationships/hyperlink" Target="https://www.cimaglobal.com/Press/Press-releases/2022/AICPA--CIMA-to-hold-APAC-CXO-Forum-2022-exploring-drivers-of-growth-and-disruption-for-business-in-the-new-normal/" TargetMode="External"/><Relationship Id="rId1276" Type="http://schemas.openxmlformats.org/officeDocument/2006/relationships/hyperlink" Target="https://www.gao.gov/products/gao-23-106358" TargetMode="External"/><Relationship Id="rId1483" Type="http://schemas.openxmlformats.org/officeDocument/2006/relationships/hyperlink" Target="https://www.charteredaccountants.ie/News/compliance-interventions-operation-of-payroll-taxes-by-employers" TargetMode="External"/><Relationship Id="rId2327" Type="http://schemas.openxmlformats.org/officeDocument/2006/relationships/hyperlink" Target="https://login.ezproxy.javeriana.edu.co/login?qurl=https%3A%2F%2Fwww.proquest.com%2Fscholarly-journals%2Fdoes-oci-presentation-equity-financial-assets%2Fdocview%2F2755744675%2Fse-2" TargetMode="External"/><Relationship Id="rId2881" Type="http://schemas.openxmlformats.org/officeDocument/2006/relationships/hyperlink" Target="https://www.superservicios.gov.co/Sala-de-prensa/noticias/superservicios-requirio-explicaciones-cinco-generadoras-de-energia-por-incrementos-en-los-precios-de-energia-en-bolsa" TargetMode="External"/><Relationship Id="rId506" Type="http://schemas.openxmlformats.org/officeDocument/2006/relationships/hyperlink" Target="https://pcaobus.org/news-events/news-releases/news-release-detail/pcaob-sanctions-former-kpmg-vice-chair-of-audit-for-failure-reasonably-to-supervise-imposing-largest-individual-penalty-ever-in-a-settled-proceeding" TargetMode="External"/><Relationship Id="rId853" Type="http://schemas.openxmlformats.org/officeDocument/2006/relationships/hyperlink" Target="https://glenif.org/es/2022/05/26/el-informe-financiero-para-las-entidades-sin-animo-de-lucro-esal/" TargetMode="External"/><Relationship Id="rId1136" Type="http://schemas.openxmlformats.org/officeDocument/2006/relationships/hyperlink" Target="https://www.iasplus.com/en/news/2022/03/ifass-sustainability" TargetMode="External"/><Relationship Id="rId1690" Type="http://schemas.openxmlformats.org/officeDocument/2006/relationships/hyperlink" Target="https://cijuf.org.co/normatividad/oficio/2022/oficio-1132906772.html" TargetMode="External"/><Relationship Id="rId2534" Type="http://schemas.openxmlformats.org/officeDocument/2006/relationships/hyperlink" Target="https://www.ctcp.gov.co/CMSPages/GetFile.aspx?guid=e3786d44-5afe-407a-ae8e-007dff0868d0" TargetMode="External"/><Relationship Id="rId2741" Type="http://schemas.openxmlformats.org/officeDocument/2006/relationships/hyperlink" Target="https://www.contraloria.gov.co/es/w/en-el-cesar-contralor%C3%ADa-general-profiri%C3%B3-10-fallos-con-responsabilidad-fiscal-por-11.500-millones?linktype=1" TargetMode="External"/><Relationship Id="rId713" Type="http://schemas.openxmlformats.org/officeDocument/2006/relationships/hyperlink" Target="https://www.ctcp.gov.co/CMSPages/GetFile.aspx?guid=c4316272-ef6f-4895-a9e2-aed6b344b8b0" TargetMode="External"/><Relationship Id="rId920" Type="http://schemas.openxmlformats.org/officeDocument/2006/relationships/hyperlink" Target="https://www.iasplus.com/en/news/2022/07/dcl-issb-ed" TargetMode="External"/><Relationship Id="rId1343" Type="http://schemas.openxmlformats.org/officeDocument/2006/relationships/hyperlink" Target="https://www.ifac.org/news-events/2022-06/sustainable-debt-key-financing-economic-transition-ifac-and-cpa-canada-study" TargetMode="External"/><Relationship Id="rId1550" Type="http://schemas.openxmlformats.org/officeDocument/2006/relationships/hyperlink" Target="https://www.dian.gov.co/Prensa/Paginas/NG-Comunicado-de-Prensa-114-2022.aspx" TargetMode="External"/><Relationship Id="rId2601" Type="http://schemas.openxmlformats.org/officeDocument/2006/relationships/hyperlink" Target="https://www.ctcp.gov.co/CMSPages/GetFile.aspx?guid=a2728eee-1231-49c7-b5c4-788ce5a08b75" TargetMode="External"/><Relationship Id="rId1203" Type="http://schemas.openxmlformats.org/officeDocument/2006/relationships/hyperlink" Target="https://jicpa.or.jp/english/news/2022/20220511eia.html" TargetMode="External"/><Relationship Id="rId1410" Type="http://schemas.openxmlformats.org/officeDocument/2006/relationships/hyperlink" Target="https://meridian.allenpress.com/ahj/article/doi/10.2308/AAHJ-2021-009/480859/Lessons-from-a-Tax-Education-Pioneer-A-Tribute-to" TargetMode="External"/><Relationship Id="rId296" Type="http://schemas.openxmlformats.org/officeDocument/2006/relationships/hyperlink" Target="https://www.gao.gov/products/gao-23-105879" TargetMode="External"/><Relationship Id="rId2184" Type="http://schemas.openxmlformats.org/officeDocument/2006/relationships/hyperlink" Target="https://login.ezproxy.javeriana.edu.co/login?qurl=https%3A%2F%2Fwww.proquest.com%2Fscholarly-journals%2Ffinancial-reporting-amp-assurance-standards-fras%2Fdocview%2F2712659326%2Fse-2%3Faccountid%3D13250" TargetMode="External"/><Relationship Id="rId2391" Type="http://schemas.openxmlformats.org/officeDocument/2006/relationships/hyperlink" Target="https://doi.org/10.17533/udea.rc.n81a07" TargetMode="External"/><Relationship Id="rId3028" Type="http://schemas.openxmlformats.org/officeDocument/2006/relationships/hyperlink" Target="https://www.isaca.org/why-isaca/about-us/newsroom/press-releases/2022/1-in-3-consumers-stopped-doing-business-with-a-company-known-to-have-compromised-cybersecurity" TargetMode="External"/><Relationship Id="rId156" Type="http://schemas.openxmlformats.org/officeDocument/2006/relationships/hyperlink" Target="https://www.ctcp.gov.co/CMSPages/GetFile.aspx?guid=a5ef6152-186c-4db9-b969-069877e2b00c" TargetMode="External"/><Relationship Id="rId363" Type="http://schemas.openxmlformats.org/officeDocument/2006/relationships/hyperlink" Target="https://www.theiia.org/en/content/communications/2022/march/pandemic-and-need-for-continuous-assurance-put-internal-audit-at-forefront-of-companies-defense/?_t_tags=language%3aen%2csiteid%3aa334384a-0d61-4879-994b-21b32118ee5d&amp;_t_hit.id=EPiServer_Website_IIA_Models_Pages_ResourceDetailPage/_5587c51f-7c8e-4d6b-ae39-e36057af58bc_en&amp;_t_hit.pos=16" TargetMode="External"/><Relationship Id="rId570" Type="http://schemas.openxmlformats.org/officeDocument/2006/relationships/hyperlink" Target="https://contadores-aic.org/hermeneutica-contable-aplicada-a-depreciacion-de-activos-de-larga-duracion/" TargetMode="External"/><Relationship Id="rId2044" Type="http://schemas.openxmlformats.org/officeDocument/2006/relationships/hyperlink" Target="https://doi.org/10.1080/00014788.2021.1940076" TargetMode="External"/><Relationship Id="rId2251" Type="http://schemas.openxmlformats.org/officeDocument/2006/relationships/hyperlink" Target="https://doi.org/10.1016/j.adiac.2022.100600" TargetMode="External"/><Relationship Id="rId223" Type="http://schemas.openxmlformats.org/officeDocument/2006/relationships/hyperlink" Target="https://www.contraloria.gov.co/es/w/en-vichada-contralor%C3%ADa-general-profiri%C3%B3-2-fallos-con-responsabilidad-fiscal-por-97-millones-1" TargetMode="External"/><Relationship Id="rId430" Type="http://schemas.openxmlformats.org/officeDocument/2006/relationships/hyperlink" Target="https://www.ibracon.com.br/ibracon/Portugues/detNoticia.php?cod=9788" TargetMode="External"/><Relationship Id="rId1060" Type="http://schemas.openxmlformats.org/officeDocument/2006/relationships/hyperlink" Target="https://www.cfainstitute.org/en/research/industry-research/ai-pioneers-in-investment-management" TargetMode="External"/><Relationship Id="rId2111" Type="http://schemas.openxmlformats.org/officeDocument/2006/relationships/hyperlink" Target="https://doi.org/10.1177/10323732211067277" TargetMode="External"/><Relationship Id="rId1877" Type="http://schemas.openxmlformats.org/officeDocument/2006/relationships/hyperlink" Target="https://www.casrilanka.com/casl/index.php?option=com_content&amp;view=article&amp;id=3598%3Aca-sri-lanka-launches-inaugural-tax-journal-featuring-contemporary-and-insightful-reading&amp;catid=50%3Ageneral&amp;Itemid=156&amp;lang=en" TargetMode="External"/><Relationship Id="rId2928" Type="http://schemas.openxmlformats.org/officeDocument/2006/relationships/hyperlink" Target="https://www.superfinanciera.gov.co/descargas/institucional/pubFile1063322/20221124comiaispressreleasemmou.docx" TargetMode="External"/><Relationship Id="rId1737" Type="http://schemas.openxmlformats.org/officeDocument/2006/relationships/hyperlink" Target="https://cijuf.org.co/normatividad/oficio/2022/oficio-1292907880.html" TargetMode="External"/><Relationship Id="rId1944" Type="http://schemas.openxmlformats.org/officeDocument/2006/relationships/hyperlink" Target="https://home.kpmg/xx/en/blogs/home/posts/2022/08/big-picture-trends-shaping-the-tax-functions-of-tomorrow.html" TargetMode="External"/><Relationship Id="rId3092" Type="http://schemas.openxmlformats.org/officeDocument/2006/relationships/hyperlink" Target="mailto:sosa.j@javeriana.edu.co" TargetMode="External"/><Relationship Id="rId29" Type="http://schemas.openxmlformats.org/officeDocument/2006/relationships/hyperlink" Target="https://www.emerald.com/insight/content/doi/10.1108/MEDAR-01-2022-1584/full/html" TargetMode="External"/><Relationship Id="rId1804" Type="http://schemas.openxmlformats.org/officeDocument/2006/relationships/hyperlink" Target="https://cijuf.org.co/normatividad/oficio/2022/oficio-1347908081.html" TargetMode="External"/><Relationship Id="rId897" Type="http://schemas.openxmlformats.org/officeDocument/2006/relationships/hyperlink" Target="https://www.iasplus.com/en/news/2022/03/efrag-working-papers-6" TargetMode="External"/><Relationship Id="rId2578" Type="http://schemas.openxmlformats.org/officeDocument/2006/relationships/hyperlink" Target="https://www.ctcp.gov.co/CMSPages/GetFile.aspx?guid=fca07444-4c8b-4de1-a9c1-93845c6d40c6" TargetMode="External"/><Relationship Id="rId2785" Type="http://schemas.openxmlformats.org/officeDocument/2006/relationships/hyperlink" Target="https://www.jcc.gov.co/es/noticias/informacion-sobre-suplantacion-de-personas-y-uso-indebido-de-documentos-de-identidad-de-la" TargetMode="External"/><Relationship Id="rId2992" Type="http://schemas.openxmlformats.org/officeDocument/2006/relationships/hyperlink" Target="https://www.fatf-gafi.org/publications/digitaltransformation/partnering-in-the-fight-against-financial-crime.html" TargetMode="External"/><Relationship Id="rId757" Type="http://schemas.openxmlformats.org/officeDocument/2006/relationships/hyperlink" Target="https://www.efrag.org/News/Meeting-494/EFRAG-Sustainability-Reporting-Board-meeting-31-October-2022" TargetMode="External"/><Relationship Id="rId964" Type="http://schemas.openxmlformats.org/officeDocument/2006/relationships/hyperlink" Target="https://www.iosco.org/news/pdf/IOSCONEWS653.pdf" TargetMode="External"/><Relationship Id="rId1387" Type="http://schemas.openxmlformats.org/officeDocument/2006/relationships/hyperlink" Target="https://www.fsc.go.kr/no010101/78012?srchCtgry=&amp;curPage=&amp;srchKey=&amp;srchText=&amp;srchBeginDt=&amp;srchEndDt" TargetMode="External"/><Relationship Id="rId1594" Type="http://schemas.openxmlformats.org/officeDocument/2006/relationships/hyperlink" Target="https://cijuf.org.co/normatividad/oficio/2022/oficio-889905368.html" TargetMode="External"/><Relationship Id="rId2438" Type="http://schemas.openxmlformats.org/officeDocument/2006/relationships/hyperlink" Target="https://www.suin-juriscol.gov.co/viewDocument.asp?ruta=Decretos/30044868" TargetMode="External"/><Relationship Id="rId2645" Type="http://schemas.openxmlformats.org/officeDocument/2006/relationships/hyperlink" Target="https://www.ctcp.gov.co/CMSPages/GetFile.aspx?guid=e22e61a8-b05f-442d-ad51-e4ea8b2507c8" TargetMode="External"/><Relationship Id="rId2852" Type="http://schemas.openxmlformats.org/officeDocument/2006/relationships/hyperlink" Target="https://www.supersolidaria.gov.co/es/sala-de-prensa/noticia/tasas-promedio-ponderadas-captacion-y-colocacion-julio-cooperativas-de-ahorro" TargetMode="External"/><Relationship Id="rId93" Type="http://schemas.openxmlformats.org/officeDocument/2006/relationships/hyperlink" Target="https://www.auasb.gov.au/news/audit-committees-supporting-audit-quality/" TargetMode="External"/><Relationship Id="rId617" Type="http://schemas.openxmlformats.org/officeDocument/2006/relationships/hyperlink" Target="https://www.cinif.org.mx/files/Adecuaciones_INIF-23.pdf" TargetMode="External"/><Relationship Id="rId824" Type="http://schemas.openxmlformats.org/officeDocument/2006/relationships/hyperlink" Target="https://rethink-event.com/programme/sessions2022/benchmarking-sustainability-reporting-transparency-comparability-and-accountability/" TargetMode="External"/><Relationship Id="rId1247" Type="http://schemas.openxmlformats.org/officeDocument/2006/relationships/hyperlink" Target="https://www.fsc.go.kr/no010101/78856?srchCtgry=&amp;curPage=3&amp;srchKey=&amp;srchText=&amp;srchBeginDt=&amp;srchEndDt=" TargetMode="External"/><Relationship Id="rId1454" Type="http://schemas.openxmlformats.org/officeDocument/2006/relationships/hyperlink" Target="https://connect.nsacct.org/blogs/erica-ryder1/2022/01/14/nsa-irstoptenerros/" TargetMode="External"/><Relationship Id="rId1661" Type="http://schemas.openxmlformats.org/officeDocument/2006/relationships/hyperlink" Target="https://cijuf.org.co/normatividad/oficio/2022/oficio-1244907216.html" TargetMode="External"/><Relationship Id="rId2505" Type="http://schemas.openxmlformats.org/officeDocument/2006/relationships/hyperlink" Target="https://www.ctcp.gov.co/CMSPages/GetFile.aspx?guid=ce41da03-a283-4164-a5fe-269a81d2cd76" TargetMode="External"/><Relationship Id="rId2712" Type="http://schemas.openxmlformats.org/officeDocument/2006/relationships/hyperlink" Target="https://www.contraloria.gov.co/es/w/por-riesgos-en-su-ejecuci%C3%B3n-la-contralor%C3%ADa-general-alerta-sobre-115-proyectos-financiados-con-recursos-ocad-paz-por-1-4-billones?linktype=1" TargetMode="External"/><Relationship Id="rId1107" Type="http://schemas.openxmlformats.org/officeDocument/2006/relationships/hyperlink" Target="https://www.bis.org/fsi/publ/insights45.htm" TargetMode="External"/><Relationship Id="rId1314" Type="http://schemas.openxmlformats.org/officeDocument/2006/relationships/hyperlink" Target="https://www.gao.gov/products/gao-23-106113" TargetMode="External"/><Relationship Id="rId1521" Type="http://schemas.openxmlformats.org/officeDocument/2006/relationships/hyperlink" Target="https://www.contadoresmexico.org.mx/Biblioteca/pdf/Mexiquenses-ganan-primer-lugar-maraton-digital-cultura-tributaria-La-Jornada-Estado-de-Mexico" TargetMode="External"/><Relationship Id="rId20" Type="http://schemas.openxmlformats.org/officeDocument/2006/relationships/hyperlink" Target="https://www.emerald.com/insight/content/doi/10.1108/TQM-05-2021-0128/full/html" TargetMode="External"/><Relationship Id="rId2088" Type="http://schemas.openxmlformats.org/officeDocument/2006/relationships/hyperlink" Target="doi:10.1080/09639284.2022.2029748" TargetMode="External"/><Relationship Id="rId2295" Type="http://schemas.openxmlformats.org/officeDocument/2006/relationships/hyperlink" Target="https://doi.org/10.2308/AJPT-2019-120" TargetMode="External"/><Relationship Id="rId267" Type="http://schemas.openxmlformats.org/officeDocument/2006/relationships/hyperlink" Target="https://www.fatf-gafi.org/publications/fatfrecommendations/documents/guidance-rba-real-estate-sector.html" TargetMode="External"/><Relationship Id="rId474" Type="http://schemas.openxmlformats.org/officeDocument/2006/relationships/hyperlink" Target="https://www.oroc.pt/publicacoes/revista/revista/revistas-2022/" TargetMode="External"/><Relationship Id="rId2155" Type="http://schemas.openxmlformats.org/officeDocument/2006/relationships/hyperlink" Target="https://login.ezproxy.javeriana.edu.co/login?qurl=https%3A%2F%2Fwww.proquest.com%2Fscholarly-journals%2Fsecurity-breaches-modifications-on-cybersecurity%2Fdocview%2F2724708031%2Fse-2%3Faccountid%3D13250" TargetMode="External"/><Relationship Id="rId127" Type="http://schemas.openxmlformats.org/officeDocument/2006/relationships/hyperlink" Target="https://carosai.org/category/featured/" TargetMode="External"/><Relationship Id="rId681" Type="http://schemas.openxmlformats.org/officeDocument/2006/relationships/hyperlink" Target="https://www.ctcp.gov.co/CMSPages/GetFile.aspx?guid=b86d7702-0729-400a-afd9-b0e549118d76" TargetMode="External"/><Relationship Id="rId2362" Type="http://schemas.openxmlformats.org/officeDocument/2006/relationships/hyperlink" Target="https://login.ezproxy.javeriana.edu.co/login?qurl=https%3A%2F%2Fwww.proquest.com%2Fscholarly-journals%2Fpolicy-forum-editors-introduction-equitable-tax%2Fdocview%2F2739800697%2Fse-2%3Faccountid%3D13250" TargetMode="External"/><Relationship Id="rId334" Type="http://schemas.openxmlformats.org/officeDocument/2006/relationships/hyperlink" Target="https://www.issai.org/projects/international-pronouncement-on-jurisdictional-activities-of-sais/" TargetMode="External"/><Relationship Id="rId541" Type="http://schemas.openxmlformats.org/officeDocument/2006/relationships/hyperlink" Target="https://www.accountancyeurope.eu/good-governance-sustainability/eu-reaches-agreement-on-the-csrd-a-historic-moment-for-corporate-reporting/" TargetMode="External"/><Relationship Id="rId1171" Type="http://schemas.openxmlformats.org/officeDocument/2006/relationships/hyperlink" Target="https://icmai.in/icmai/news/209.php" TargetMode="External"/><Relationship Id="rId2015" Type="http://schemas.openxmlformats.org/officeDocument/2006/relationships/hyperlink" Target="https://www-proquest-com.ezproxy.javeriana.edu.co/docview/2735562824/fulltextPDF/EFBE0C1789764599PQ/16?accountid=13250" TargetMode="External"/><Relationship Id="rId2222" Type="http://schemas.openxmlformats.org/officeDocument/2006/relationships/hyperlink" Target="https://login.ezproxy.javeriana.edu.co/login?qurl=https%3A%2F%2Fwww.proquest.com%2Fscholarly-journals%2Fabc-cost-driver-framing-altering-balance-power%2Fdocview%2F2737498110%2Fse-2%3Faccountid%3D13250" TargetMode="External"/><Relationship Id="rId401" Type="http://schemas.openxmlformats.org/officeDocument/2006/relationships/hyperlink" Target="https://www.icjce.es/galicia/lucendo-nuestro-informe-constata-auditoria-aporta-valor-empresas" TargetMode="External"/><Relationship Id="rId1031" Type="http://schemas.openxmlformats.org/officeDocument/2006/relationships/hyperlink" Target="https://www.asb.or.jp/jp/info/147283.html" TargetMode="External"/><Relationship Id="rId1988" Type="http://schemas.openxmlformats.org/officeDocument/2006/relationships/hyperlink" Target="https://www.svaz-ucetnich.cz/aktuality/rozsirena-prezentace-portalu-dane-pro-lidi-dne-28-7-2022" TargetMode="External"/><Relationship Id="rId1848" Type="http://schemas.openxmlformats.org/officeDocument/2006/relationships/hyperlink" Target="https://incp.org.co/decreto-modifica-disposiciones-del-mecanismo-de-obras-por-impuestos/" TargetMode="External"/><Relationship Id="rId3063" Type="http://schemas.openxmlformats.org/officeDocument/2006/relationships/hyperlink" Target="https://www.xbrl.org/news/examining-opposition-to-xbrl-in-local-government-reporting/" TargetMode="External"/><Relationship Id="rId191" Type="http://schemas.openxmlformats.org/officeDocument/2006/relationships/hyperlink" Target="https://www.contraloria.gov.co/es/w/contralor%C3%ADa-general-recupera-187.227-millones-en-proceso-de-cobro-coactivo-contra-electricaribe" TargetMode="External"/><Relationship Id="rId1708" Type="http://schemas.openxmlformats.org/officeDocument/2006/relationships/hyperlink" Target="https://cijuf.org.co/normatividad/oficio/2022/oficio-1135906775.html" TargetMode="External"/><Relationship Id="rId1915" Type="http://schemas.openxmlformats.org/officeDocument/2006/relationships/hyperlink" Target="https://icmai.in/upload/Taxation/TaxBulletin/Tax_Bulletin_124.pdf" TargetMode="External"/><Relationship Id="rId2689" Type="http://schemas.openxmlformats.org/officeDocument/2006/relationships/hyperlink" Target="https://www.contaduria.gov.co/documents/20127/3881461/RESOLUCI%C3%93N+No.+225+de+2022+FORMULARIO+COVID-19.pdf/a979b8b3-d7db-b458-1eee-6113181245a1" TargetMode="External"/><Relationship Id="rId2896" Type="http://schemas.openxmlformats.org/officeDocument/2006/relationships/hyperlink" Target="https://www.superservicios.gov.co/Sala-de-prensa/noticias/i-foro-gestion-del-riesgo-de-desastres-en-la-prestacion-de-los-servicios-publicos-de-energia-electrica-y-gas-combustible" TargetMode="External"/><Relationship Id="rId868" Type="http://schemas.openxmlformats.org/officeDocument/2006/relationships/hyperlink" Target="https://www.iasplus.com/en/news/2022/06/iosco-issb" TargetMode="External"/><Relationship Id="rId1498" Type="http://schemas.openxmlformats.org/officeDocument/2006/relationships/hyperlink" Target="https://www.charteredaccountants.ie/News/opinion-on-the-minimum-tax-directive-published-by-the-european-economic-and-social-committee-publishes" TargetMode="External"/><Relationship Id="rId2549" Type="http://schemas.openxmlformats.org/officeDocument/2006/relationships/hyperlink" Target="https://www.ctcp.gov.co/CMSPages/GetFile.aspx?guid=d1e9285b-a5ea-42ec-9ea6-901f80b74a2f" TargetMode="External"/><Relationship Id="rId2756" Type="http://schemas.openxmlformats.org/officeDocument/2006/relationships/hyperlink" Target="https://www.contraloria.gov.co/es/w/en-casanare-contralor%C3%ADa-general-profiri%C3%B3-3-fallos-con-responsabilidad-fiscal-por-1.139-millones?linktype=1" TargetMode="External"/><Relationship Id="rId2963" Type="http://schemas.openxmlformats.org/officeDocument/2006/relationships/hyperlink" Target="https://www.superfinanciera.gov.co/descargas/institucional/pubFile1061514/ce020_22.docx" TargetMode="External"/><Relationship Id="rId728" Type="http://schemas.openxmlformats.org/officeDocument/2006/relationships/hyperlink" Target="https://www.ctcp.gov.co/CMSPages/GetFile.aspx?guid=30435e1e-acb2-40b1-aee1-beda598ef78d" TargetMode="External"/><Relationship Id="rId935" Type="http://schemas.openxmlformats.org/officeDocument/2006/relationships/hyperlink" Target="https://incp.org.co/fasb-propone-cambios-en-los-requisitos-de-transicion-para-contratos-de-seguros-de-larga-duracion/" TargetMode="External"/><Relationship Id="rId1358" Type="http://schemas.openxmlformats.org/officeDocument/2006/relationships/hyperlink" Target="https://www.ifac.org/news-events/2022-02/ifac-welcomes-european-commission-efforts-enhance-corporate-reporting" TargetMode="External"/><Relationship Id="rId1565" Type="http://schemas.openxmlformats.org/officeDocument/2006/relationships/hyperlink" Target="https://www.dian.gov.co/Prensa/Paginas/NG-Comunicado-de-Prensa-100-2022.aspx" TargetMode="External"/><Relationship Id="rId1772" Type="http://schemas.openxmlformats.org/officeDocument/2006/relationships/hyperlink" Target="https://cijuf.org.co/normatividad/oficio/2022/oficio-1416908278.html" TargetMode="External"/><Relationship Id="rId2409" Type="http://schemas.openxmlformats.org/officeDocument/2006/relationships/hyperlink" Target="https://doi.org/10.1016/j.bar.2022.101117" TargetMode="External"/><Relationship Id="rId2616" Type="http://schemas.openxmlformats.org/officeDocument/2006/relationships/hyperlink" Target="https://www.ctcp.gov.co/CMSPages/GetFile.aspx?guid=d28a6525-8a0c-48bd-a2d1-3dfa256cd11e" TargetMode="External"/><Relationship Id="rId64" Type="http://schemas.openxmlformats.org/officeDocument/2006/relationships/hyperlink" Target="https://www.aicpa.org/news/article/artificial-intelligence-is-a-game-changer-for-auditors" TargetMode="External"/><Relationship Id="rId1218" Type="http://schemas.openxmlformats.org/officeDocument/2006/relationships/hyperlink" Target="https://www.wpk.de/nachhaltigkeit/kompass/" TargetMode="External"/><Relationship Id="rId1425" Type="http://schemas.openxmlformats.org/officeDocument/2006/relationships/hyperlink" Target="https://newsletter.accountantsworld.com/AdHandler?url=https%3a%2f%2fohiocpa.com%2fgetinvolved%2fnews%2f2022%2f09%2f13%2fthe-taxing-complication-of-cryptocurrency&amp;newsID=994514&amp;memberID=0&amp;category=ACCOUNTING/AUDIT&amp;statusType=true&amp;newsDate=09/15/2022" TargetMode="External"/><Relationship Id="rId2823" Type="http://schemas.openxmlformats.org/officeDocument/2006/relationships/hyperlink" Target="https://servicioslinea.sic.gov.co/servilinea/ServiLinea/ConceptosJuridicos/descargas/22/22342422" TargetMode="External"/><Relationship Id="rId1632" Type="http://schemas.openxmlformats.org/officeDocument/2006/relationships/hyperlink" Target="https://cijuf.org.co/normatividad/oficio/2022/oficio-1058906452.html" TargetMode="External"/><Relationship Id="rId2199" Type="http://schemas.openxmlformats.org/officeDocument/2006/relationships/hyperlink" Target="https://login.ezproxy.javeriana.edu.co/login?qurl=https%3A%2F%2Fwww.proquest.com%2Fscholarly-journals%2Fdark-market-share-around-earnings-announcements%2Fdocview%2F2717339857%2Fse-2%3Faccountid%3D13250" TargetMode="External"/><Relationship Id="rId378" Type="http://schemas.openxmlformats.org/officeDocument/2006/relationships/hyperlink" Target="https://www.icjce.es/agrupacion-castilla-leon-instituto-censores-celebra-xii-dia" TargetMode="External"/><Relationship Id="rId585" Type="http://schemas.openxmlformats.org/officeDocument/2006/relationships/hyperlink" Target="https://www.aasb.gov.au/news/aasb-and-auasb-publish-their-submission-to-the-international-sustainability-standards-board-s-general-requirements-and-climate-exposure-drafts/" TargetMode="External"/><Relationship Id="rId792" Type="http://schemas.openxmlformats.org/officeDocument/2006/relationships/hyperlink" Target="https://www.fasb.org/page/getarticle?uid=fasb_Media_Advisory_03-31-22" TargetMode="External"/><Relationship Id="rId2059" Type="http://schemas.openxmlformats.org/officeDocument/2006/relationships/hyperlink" Target="https://doi.org/10.1108/AAAJ-07-2019-4093" TargetMode="External"/><Relationship Id="rId2266" Type="http://schemas.openxmlformats.org/officeDocument/2006/relationships/hyperlink" Target="https://doi.org/10.1080/16081625.2022.2157292" TargetMode="External"/><Relationship Id="rId2473" Type="http://schemas.openxmlformats.org/officeDocument/2006/relationships/hyperlink" Target="https://www.ctcp.gov.co/CMSPages/GetFile.aspx?guid=20b151f3-fe3f-4e87-bc0c-7eb7f5085617" TargetMode="External"/><Relationship Id="rId2680" Type="http://schemas.openxmlformats.org/officeDocument/2006/relationships/hyperlink" Target="https://www.contaduria.gov.co/documents/20127/3881461/Resoluci%C3%B3n+No.+322+de+2022/8c646984-289b-8fed-124f-32aba6a4f9a5" TargetMode="External"/><Relationship Id="rId238" Type="http://schemas.openxmlformats.org/officeDocument/2006/relationships/hyperlink" Target="https://www.ccea.org.uy/docs/docs2020/2022/institucional/normas-pronunciamientos/Pronunciamiento%20N%C2%BA%2021.pdf" TargetMode="External"/><Relationship Id="rId445" Type="http://schemas.openxmlformats.org/officeDocument/2006/relationships/hyperlink" Target="https://jicpa.or.jp/english/news/2022/20220511eia.html" TargetMode="External"/><Relationship Id="rId652" Type="http://schemas.openxmlformats.org/officeDocument/2006/relationships/hyperlink" Target="https://www.ctcp.gov.co/CMSPages/GetFile.aspx?guid=699d46a7-01e9-4adc-8493-275033f8a75f" TargetMode="External"/><Relationship Id="rId1075" Type="http://schemas.openxmlformats.org/officeDocument/2006/relationships/hyperlink" Target="https://www.cimaglobal.com/Press/Press-releases/2022/New-CIMA-President-urges-accounting-profession-to-step-forward-and-build-trust-opportunity-and-prosperity/" TargetMode="External"/><Relationship Id="rId1282" Type="http://schemas.openxmlformats.org/officeDocument/2006/relationships/hyperlink" Target="https://www.gao.gov/products/gao-23-106279" TargetMode="External"/><Relationship Id="rId2126" Type="http://schemas.openxmlformats.org/officeDocument/2006/relationships/hyperlink" Target="https://doi.org/10.2308/HORIZONS-19-117" TargetMode="External"/><Relationship Id="rId2333" Type="http://schemas.openxmlformats.org/officeDocument/2006/relationships/hyperlink" Target="https://login.ezproxy.javeriana.edu.co/login?qurl=https%3A%2F%2Fwww.proquest.com%2Fscholarly-journals%2Ffinances-nation-is-there-tax-convergence-among%2Fdocview%2F2696513195%2Fse-2%3Faccountid%3D13250" TargetMode="External"/><Relationship Id="rId2540" Type="http://schemas.openxmlformats.org/officeDocument/2006/relationships/hyperlink" Target="https://www.ctcp.gov.co/CMSPages/GetFile.aspx?guid=e78091f0-0dcd-4e30-8a42-96daae2827c5" TargetMode="External"/><Relationship Id="rId305" Type="http://schemas.openxmlformats.org/officeDocument/2006/relationships/hyperlink" Target="https://nam10.safelinks.protection.outlook.com/?url=https%3A%2F%2Fclick.em.isaca.org%2F%3Fqs%3D3da92ebdd7a7c3b2c90f2895249b30c93e012cc3e66c6b6252cde7937aea590354b681d3a1b9d0edea859be6560cc8ad7fa2d939614987b65a917e4cd95e0a02&amp;data=05%7C01%7Chbermude%40javeriana.edu.co%7Cd2315c87c4794ffd680008dad88616d2%7Cdaf7990e8a3f409c9b762a5475098000%7C0%7C0%7C638060367698597356%7CUnknown%7CTWFpbGZsb3d8eyJWIjoiMC4wLjAwMDAiLCJQIjoiV2luMzIiLCJBTiI6Ik1haWwiLCJXVCI6Mn0%3D%7C3000%7C%7C%7C&amp;sdata=s4%2B%2Bb6Uz0c63%2FAcSWc9om8W3WjOCVwaUpgelDxZYWak%3D&amp;reserved=0" TargetMode="External"/><Relationship Id="rId512" Type="http://schemas.openxmlformats.org/officeDocument/2006/relationships/hyperlink" Target="https://nam10.safelinks.protection.outlook.com/?url=http%3A%2F%2Fwww.cya.unam.mx%2Findex.php%2Fcya%2Farticle%2Fview%2F3357&amp;data=05%7C01%7Chbermude%40javeriana.edu.co%7Caaf3d5de32884ef9aebe08dad74dace8%7Cdaf7990e8a3f409c9b762a5475098000%7C0%7C0%7C638059025886971777%7CUnknown%7CTWFpbGZsb3d8eyJWIjoiMC4wLjAwMDAiLCJQIjoiV2luMzIiLCJBTiI6Ik1haWwiLCJXVCI6Mn0%3D%7C3000%7C%7C%7C&amp;sdata=2dOqCFn1UxUikX2L1e2vnuv3t8xMXQatFFgyBXW0Fm4%3D&amp;reserved=0" TargetMode="External"/><Relationship Id="rId1142" Type="http://schemas.openxmlformats.org/officeDocument/2006/relationships/hyperlink" Target="https://www.accountability.org/insights/forbes-names-accountability-as-one-of-the-world%E2%80%99s-top-management-consulting-firms-2022/" TargetMode="External"/><Relationship Id="rId2400" Type="http://schemas.openxmlformats.org/officeDocument/2006/relationships/hyperlink" Target="https://doi.org/10.1016/j.bar.2021.101070" TargetMode="External"/><Relationship Id="rId1002" Type="http://schemas.openxmlformats.org/officeDocument/2006/relationships/hyperlink" Target="https://www.xbrl.org/news/crypto-coins-are-subject-to-sec-disclosure-rules-says-chief/" TargetMode="External"/><Relationship Id="rId1959" Type="http://schemas.openxmlformats.org/officeDocument/2006/relationships/hyperlink" Target="https://www.casrilanka.com/casl/index.php?option=com_content&amp;view=article&amp;id=3692%3Aca-sri-lankas-inaugural-tax-symposium-to-focus-on-prudent-tax-policies-for-economic-stability-&amp;catid=50%3Ageneral&amp;Itemid=156&amp;lang=en" TargetMode="External"/><Relationship Id="rId1819" Type="http://schemas.openxmlformats.org/officeDocument/2006/relationships/hyperlink" Target="https://www.iadb.org/es/noticias/ingresos-tributarios-de-alc-sufren-caida-historica-antes-de-primeros-signos-recuperacion" TargetMode="External"/><Relationship Id="rId2190" Type="http://schemas.openxmlformats.org/officeDocument/2006/relationships/hyperlink" Target="https://login.ezproxy.javeriana.edu.co/login?qurl=https%3A%2F%2Fwww.proquest.com%2Fscholarly-journals%2Frewards-fear-being-labeled-as-racist-tax-fraud%2Fdocview%2F2748714756%2Fse-2%3Faccountid%3D13250" TargetMode="External"/><Relationship Id="rId3034" Type="http://schemas.openxmlformats.org/officeDocument/2006/relationships/hyperlink" Target="https://www.icas.com/news/icas-responds-to-iesbas-exposure-draft-on-proposed-technology-related-changes-to-its-code-of-ethics-including-international-independence-standards" TargetMode="External"/><Relationship Id="rId162" Type="http://schemas.openxmlformats.org/officeDocument/2006/relationships/hyperlink" Target="https://www.ctcp.gov.co/CMSPages/GetFile.aspx?guid=39903ac5-e808-43d8-98f4-46e637b17950" TargetMode="External"/><Relationship Id="rId2050" Type="http://schemas.openxmlformats.org/officeDocument/2006/relationships/hyperlink" Target="https://doi.org/10.1108/AAAJ-06-2022-5850" TargetMode="External"/><Relationship Id="rId3101" Type="http://schemas.openxmlformats.org/officeDocument/2006/relationships/header" Target="header1.xml"/><Relationship Id="rId979" Type="http://schemas.openxmlformats.org/officeDocument/2006/relationships/hyperlink" Target="https://www.pwc.com/gx/en/issues/esg/esg-revolution.html" TargetMode="External"/><Relationship Id="rId839" Type="http://schemas.openxmlformats.org/officeDocument/2006/relationships/hyperlink" Target="https://www.grantthornton.global/en/insights/articles/international-sustainability-standards-board-issues-consultations-on-two-sustainability-standards/" TargetMode="External"/><Relationship Id="rId1469" Type="http://schemas.openxmlformats.org/officeDocument/2006/relationships/hyperlink" Target="https://contadores-aic.org/desequilibrios-en-la-relacion-juridico-tributaria/" TargetMode="External"/><Relationship Id="rId2867" Type="http://schemas.openxmlformats.org/officeDocument/2006/relationships/hyperlink" Target="https://www.supersolidaria.gov.co/sites/default/files/public/data/circular_externa_39_-_modificacion_sarc.pdf" TargetMode="External"/><Relationship Id="rId1676" Type="http://schemas.openxmlformats.org/officeDocument/2006/relationships/hyperlink" Target="https://cijuf.org.co/normatividad/oficio/2022/oficio-1192906937.html" TargetMode="External"/><Relationship Id="rId1883" Type="http://schemas.openxmlformats.org/officeDocument/2006/relationships/hyperlink" Target="https://www.iab.org.uk/tax-gap-remains-unchanged-at-32bn/" TargetMode="External"/><Relationship Id="rId2727" Type="http://schemas.openxmlformats.org/officeDocument/2006/relationships/hyperlink" Target="https://www.contraloria.gov.co/es/w/contralor%C3%ADa-profiri%C3%B3-212-fallos-de-responsabilidad-fiscal-por-m%C3%A1s-de-68-mil-millones-entre-noviembre-de-2021-y-junio-de-2022?linktype=1" TargetMode="External"/><Relationship Id="rId2934" Type="http://schemas.openxmlformats.org/officeDocument/2006/relationships/hyperlink" Target="https://www.superfinanciera.gov.co/descargas/institucional/pubFile1062244/20220919comcomitecoordinacion.docx" TargetMode="External"/><Relationship Id="rId906" Type="http://schemas.openxmlformats.org/officeDocument/2006/relationships/hyperlink" Target="https://www.iasplus.com/en/news/2022/10/esma-enforcement" TargetMode="External"/><Relationship Id="rId1329" Type="http://schemas.openxmlformats.org/officeDocument/2006/relationships/hyperlink" Target="https://www.iascasociety.org/News/key_news/3508.aspx" TargetMode="External"/><Relationship Id="rId1536" Type="http://schemas.openxmlformats.org/officeDocument/2006/relationships/hyperlink" Target="https://www.dian.gov.co/Prensa/Paginas/NG-Comunicado-de-Prensa-125-2022.aspx" TargetMode="External"/><Relationship Id="rId1743" Type="http://schemas.openxmlformats.org/officeDocument/2006/relationships/hyperlink" Target="https://cijuf.org.co/normatividad/oficio/2022/oficio-1331907655.html" TargetMode="External"/><Relationship Id="rId1950" Type="http://schemas.openxmlformats.org/officeDocument/2006/relationships/hyperlink" Target="https://connect.nsacct.org/blogs/erica-ryder1/2022/01/10/2022-tax-filing-season-begins-jan-24?CommunityKey=2445fc01-ba28-439f-9540-e45875ebd14b" TargetMode="External"/><Relationship Id="rId35" Type="http://schemas.openxmlformats.org/officeDocument/2006/relationships/hyperlink" Target="https://www.emerald.com/insight/content/doi/10.1108/MAJ-11-2021-3375/full/html" TargetMode="External"/><Relationship Id="rId1603" Type="http://schemas.openxmlformats.org/officeDocument/2006/relationships/hyperlink" Target="https://cijuf.org.co/normatividad/oficio/2022/oficio-878905270.html" TargetMode="External"/><Relationship Id="rId1810" Type="http://schemas.openxmlformats.org/officeDocument/2006/relationships/hyperlink" Target="https://www2.deloitte.com/global/en/pages/about-deloitte/press-releases/beyond-beps-global-tax-survey.html" TargetMode="External"/><Relationship Id="rId489" Type="http://schemas.openxmlformats.org/officeDocument/2006/relationships/hyperlink" Target="https://www.pasai.org/blog/2022/9/30/reflections-on-seven-years-at-pasai" TargetMode="External"/><Relationship Id="rId696" Type="http://schemas.openxmlformats.org/officeDocument/2006/relationships/hyperlink" Target="https://www.ctcp.gov.co/CMSPages/GetFile.aspx?guid=b5e040e9-e3b9-4052-9b5f-b3cdddb0c7e9" TargetMode="External"/><Relationship Id="rId2377" Type="http://schemas.openxmlformats.org/officeDocument/2006/relationships/hyperlink" Target="https://doi.org/10.15446/innovar.v32n86.104660" TargetMode="External"/><Relationship Id="rId2584" Type="http://schemas.openxmlformats.org/officeDocument/2006/relationships/hyperlink" Target="https://www.ctcp.gov.co/CMSPages/GetFile.aspx?guid=258ccc7d-bb40-4734-852d-8d4eb5ac3f8a" TargetMode="External"/><Relationship Id="rId2791" Type="http://schemas.openxmlformats.org/officeDocument/2006/relationships/hyperlink" Target="https://www.sic.gov.co/slider/la-ruta-del-consumidor-m%C3%A1s-de-200-municipios-visitados-por-primera-vez-en-los-%C3%BAltimos-cuatro-a%C3%B1os-0" TargetMode="External"/><Relationship Id="rId349" Type="http://schemas.openxmlformats.org/officeDocument/2006/relationships/hyperlink" Target="https://icmai.in/icmai/caasb/ED_SCAs.php" TargetMode="External"/><Relationship Id="rId556" Type="http://schemas.openxmlformats.org/officeDocument/2006/relationships/hyperlink" Target="https://actualicese.com/concepto-0360-del-28-06-2022/" TargetMode="External"/><Relationship Id="rId763" Type="http://schemas.openxmlformats.org/officeDocument/2006/relationships/hyperlink" Target="https://www.efrag.org/News/Meeting-488/EFRAG-Sustainability-Reporting-Board-meeting-21-October-2022" TargetMode="External"/><Relationship Id="rId1186" Type="http://schemas.openxmlformats.org/officeDocument/2006/relationships/hyperlink" Target="https://incp.org.co/nuevas-normas-de-la-ue-sobre-informacion-de-sostenibilidad-para-las-grandes-empresas/" TargetMode="External"/><Relationship Id="rId1393" Type="http://schemas.openxmlformats.org/officeDocument/2006/relationships/hyperlink" Target="https://www.fss.or.kr/fss/bbs/B0000188/view.do?nttId=56049&amp;menuNo=200218&amp;pageIndex=1" TargetMode="External"/><Relationship Id="rId2237" Type="http://schemas.openxmlformats.org/officeDocument/2006/relationships/hyperlink" Target="https://login.ezproxy.javeriana.edu.co/login?qurl=https%3A%2F%2Fwww.proquest.com%2Fscholarly-journals%2Fnon-price-performance-vesting-provisions-ceo%2Fdocview%2F2759061082%2Fse-2%3Faccountid%3D13250" TargetMode="External"/><Relationship Id="rId2444" Type="http://schemas.openxmlformats.org/officeDocument/2006/relationships/hyperlink" Target="https://www.suin-juriscol.gov.co/viewDocument.asp?ruta=Decretos/30044943" TargetMode="External"/><Relationship Id="rId209" Type="http://schemas.openxmlformats.org/officeDocument/2006/relationships/hyperlink" Target="https://www.contraloria.gov.co/es/w/en-magdalena-contralor%C3%ADa-detect%C3%B3-10-hallazgos-fiscales-por-22.202-millones-y-profiri%C3%B3-5-fallos-con-responsabilidad-fiscal-por-771-millones" TargetMode="External"/><Relationship Id="rId416" Type="http://schemas.openxmlformats.org/officeDocument/2006/relationships/hyperlink" Target="https://www.icac.gob.es/publicaciones/no-131-boletin-del-instituto-de-contabilidad-y-auditoria-de-cuentas" TargetMode="External"/><Relationship Id="rId970" Type="http://schemas.openxmlformats.org/officeDocument/2006/relationships/hyperlink" Target="https://home.kpmg/xx/en/home/media/press-releases/2022/03/kpmg-reports-progress-on-esg-commitments.html" TargetMode="External"/><Relationship Id="rId1046" Type="http://schemas.openxmlformats.org/officeDocument/2006/relationships/hyperlink" Target="https://www.ag-ai.nl/nieuws.php?action=view&amp;Nieuws_Id=1197" TargetMode="External"/><Relationship Id="rId1253" Type="http://schemas.openxmlformats.org/officeDocument/2006/relationships/hyperlink" Target="https://www.gasb.org/page/getarticle?uid=gasb_Media_Advisory_06-30-22" TargetMode="External"/><Relationship Id="rId2651" Type="http://schemas.openxmlformats.org/officeDocument/2006/relationships/hyperlink" Target="https://www.ctcp.gov.co/CMSPages/GetFile.aspx?guid=e97d5c42-0811-4b48-8d39-158342a7ae00" TargetMode="External"/><Relationship Id="rId623" Type="http://schemas.openxmlformats.org/officeDocument/2006/relationships/hyperlink" Target="https://www.ctcp.gov.co/CMSPages/GetFile.aspx?guid=fff63d8b-caa0-40e1-b28d-86633ba5833e" TargetMode="External"/><Relationship Id="rId830" Type="http://schemas.openxmlformats.org/officeDocument/2006/relationships/hyperlink" Target="https://www.globalreporting.org/news/news-center/an-evolving-landscape-the-future-of-sustainability-reporting/" TargetMode="External"/><Relationship Id="rId1460" Type="http://schemas.openxmlformats.org/officeDocument/2006/relationships/hyperlink" Target="https://www.thetaxadviser.com/news.html" TargetMode="External"/><Relationship Id="rId2304" Type="http://schemas.openxmlformats.org/officeDocument/2006/relationships/hyperlink" Target="https://login.ezproxy.javeriana.edu.co/login?qurl=https%3A%2F%2Fwww.proquest.com%2Fscholarly-journals%2Fbanking-stability-shadow-new-overview-united%2Fdocview%2F2735287598%2Fse-2" TargetMode="External"/><Relationship Id="rId2511" Type="http://schemas.openxmlformats.org/officeDocument/2006/relationships/hyperlink" Target="https://www.ctcp.gov.co/CMSPages/GetFile.aspx?guid=f21fb665-0dee-4eab-966d-516ca615eef3" TargetMode="External"/><Relationship Id="rId1113" Type="http://schemas.openxmlformats.org/officeDocument/2006/relationships/hyperlink" Target="https://www.iadb.org/es/noticias/estado-de-sao-paulo-impulsara-sostenibilidad-de-municipios-y-mipymes-con-credito-del-bid" TargetMode="External"/><Relationship Id="rId1320" Type="http://schemas.openxmlformats.org/officeDocument/2006/relationships/hyperlink" Target="https://www.gao.gov/products/gao-23-105180" TargetMode="External"/><Relationship Id="rId3078" Type="http://schemas.openxmlformats.org/officeDocument/2006/relationships/hyperlink" Target="https://www.xbrl.org/news/xbrl-us-publishes-latest-data-quality-rules-for-review/" TargetMode="External"/><Relationship Id="rId2094" Type="http://schemas.openxmlformats.org/officeDocument/2006/relationships/hyperlink" Target="https://doi.org/10.1080/01559982.2022.2151963" TargetMode="External"/><Relationship Id="rId273" Type="http://schemas.openxmlformats.org/officeDocument/2006/relationships/hyperlink" Target="https://www.frc.org.uk/news/october-2022/neil-harris-starts-tenure-as-the-frc%E2%80%99s-first-direc" TargetMode="External"/><Relationship Id="rId480" Type="http://schemas.openxmlformats.org/officeDocument/2006/relationships/hyperlink" Target="https://olacefs.com/finalizan-las-jornadas-de-capacitacion-sincronica-de-la-auditoria-coordinada-sobre-violencia-de-genero/" TargetMode="External"/><Relationship Id="rId2161" Type="http://schemas.openxmlformats.org/officeDocument/2006/relationships/hyperlink" Target="https://login.ezproxy.javeriana.edu.co/login?qurl=https%3A%2F%2Fwww.proquest.com%2Fscholarly-journals%2Fimpact-ifrs-adoption-corporate-governance%2Fdocview%2F2763211470%2Fse-2%3Faccountid%3D13250" TargetMode="External"/><Relationship Id="rId3005" Type="http://schemas.openxmlformats.org/officeDocument/2006/relationships/hyperlink" Target="https://www.isaca.org/why-isaca/about-us/newsroom/press-releases/2022/tech-pros-have-low-confidence-in-supply-chain-security-according-to-new-global-research-from-isaca" TargetMode="External"/><Relationship Id="rId133" Type="http://schemas.openxmlformats.org/officeDocument/2006/relationships/hyperlink" Target="https://www.cpacanada.ca/en/news/accounting/the-profession/aml-compliance-program" TargetMode="External"/><Relationship Id="rId340" Type="http://schemas.openxmlformats.org/officeDocument/2006/relationships/hyperlink" Target="https://www.issai.org/projects/consolidated-and-improved-guidance-on-reliance-on-the-work-of-internal-auditors/" TargetMode="External"/><Relationship Id="rId2021" Type="http://schemas.openxmlformats.org/officeDocument/2006/relationships/hyperlink" Target="https://www-proquest-com.ezproxy.javeriana.edu.co/docview/2735563054/fulltextPDF/EFBE0C1789764599PQ/25?accountid=13250" TargetMode="External"/><Relationship Id="rId200" Type="http://schemas.openxmlformats.org/officeDocument/2006/relationships/hyperlink" Target="https://www.contraloria.gov.co/es/w/en-el-huila-contralor%C3%ADa-profiri%C3%B3-7-fallos-con-responsabilidad-fiscal-por-4.054-millones-entre-noviembre-de-2021-y-junio-de-2022" TargetMode="External"/><Relationship Id="rId2978" Type="http://schemas.openxmlformats.org/officeDocument/2006/relationships/hyperlink" Target="https://www.accountancyage.com/2022/08/26/tax-experts-call-on-pms-successor-to-make-vital-improvements-to-tax-system/" TargetMode="External"/><Relationship Id="rId1787" Type="http://schemas.openxmlformats.org/officeDocument/2006/relationships/hyperlink" Target="https://cijuf.org.co/normatividad/oficio/2022/oficio-1540908950.html" TargetMode="External"/><Relationship Id="rId1994" Type="http://schemas.openxmlformats.org/officeDocument/2006/relationships/hyperlink" Target="https://www-proquest-com.ezproxy.javeriana.edu.co/docview/2677669460/fulltextPDF/853B54A95EC94D9FPQ/11?accountid=13250" TargetMode="External"/><Relationship Id="rId2838" Type="http://schemas.openxmlformats.org/officeDocument/2006/relationships/hyperlink" Target="https://www.supersolidaria.gov.co/es/sala-de-prensa/noticia/siga-en-vivo-la-audiencia-publica-de-rendicion-de-cuentas-2021-2022-de-esta" TargetMode="External"/><Relationship Id="rId79" Type="http://schemas.openxmlformats.org/officeDocument/2006/relationships/hyperlink" Target="https://www.acams.org/en/media/document/30486" TargetMode="External"/><Relationship Id="rId1647" Type="http://schemas.openxmlformats.org/officeDocument/2006/relationships/hyperlink" Target="https://cijuf.org.co/normatividad/oficio/2022/oficio-990906174.html" TargetMode="External"/><Relationship Id="rId1854" Type="http://schemas.openxmlformats.org/officeDocument/2006/relationships/hyperlink" Target="https://incp.org.co/integrada-la-comision-nacional-mixta-de-gestion-tributaria-y-aduanera/" TargetMode="External"/><Relationship Id="rId2905" Type="http://schemas.openxmlformats.org/officeDocument/2006/relationships/hyperlink" Target="https://www.superservicios.gov.co/system/files/2022-11/Resolucion-SSPD-20221000665435.pdf" TargetMode="External"/><Relationship Id="rId1507" Type="http://schemas.openxmlformats.org/officeDocument/2006/relationships/hyperlink" Target="https://www.cpacanada.ca/en/news/canada/ia-financial-group-tax-solutions" TargetMode="External"/><Relationship Id="rId1714" Type="http://schemas.openxmlformats.org/officeDocument/2006/relationships/hyperlink" Target="https://cijuf.org.co/normatividad/oficio/2022/oficio-1095906722.html" TargetMode="External"/><Relationship Id="rId1921" Type="http://schemas.openxmlformats.org/officeDocument/2006/relationships/hyperlink" Target="https://www.ibfd.org/news/indian-tax-tribunal-holds-indian-subsidiarys-online-auction-income-not-be-royalty-under-india" TargetMode="External"/><Relationship Id="rId2488" Type="http://schemas.openxmlformats.org/officeDocument/2006/relationships/hyperlink" Target="https://www.ctcp.gov.co/CMSPages/GetFile.aspx?guid=30b2dd76-4146-478c-9e41-e885a3eb4a1d" TargetMode="External"/><Relationship Id="rId1297" Type="http://schemas.openxmlformats.org/officeDocument/2006/relationships/hyperlink" Target="https://www.gao.gov/products/gao-23-105359" TargetMode="External"/><Relationship Id="rId2695" Type="http://schemas.openxmlformats.org/officeDocument/2006/relationships/hyperlink" Target="https://relatoria.blob.core.windows.net/$web/files/resoluciones/OGZ-0814-2022.PDF" TargetMode="External"/><Relationship Id="rId667" Type="http://schemas.openxmlformats.org/officeDocument/2006/relationships/hyperlink" Target="https://www.ctcp.gov.co/CMSPages/GetFile.aspx?guid=cee0ae17-42ff-4250-bfe8-08dc714cfb16" TargetMode="External"/><Relationship Id="rId874" Type="http://schemas.openxmlformats.org/officeDocument/2006/relationships/hyperlink" Target="https://www.iasplus.com/en/news/2022/06/fasb-goodwill" TargetMode="External"/><Relationship Id="rId2348" Type="http://schemas.openxmlformats.org/officeDocument/2006/relationships/hyperlink" Target="https://login.ezproxy.javeriana.edu.co/login?qurl=https%3A%2F%2Fwww.proquest.com%2Fscholarly-journals%2Freconnecting-housing-market-labour-foreign%2Fdocview%2F2696512428%2Fse-2%3Faccountid%3D13250" TargetMode="External"/><Relationship Id="rId2555" Type="http://schemas.openxmlformats.org/officeDocument/2006/relationships/hyperlink" Target="https://www.ctcp.gov.co/CMSPages/GetFile.aspx?guid=2fd3b7cc-de2d-40bb-ac7f-0c435ed39f57" TargetMode="External"/><Relationship Id="rId2762" Type="http://schemas.openxmlformats.org/officeDocument/2006/relationships/hyperlink" Target="https://www.contraloria.gov.co/es/w/en-firme-fallo-con-responsabilidad-fiscal-por-2.127-millones-contra-exalcaldes-de-tunja-arturo-montero-y-fernando-fl%C3%B3rez-por-ptar-etapas-i-y-ii-que-nunca-entr%C3%B3-en-operaci%C3%B3n?linktype=1" TargetMode="External"/><Relationship Id="rId527" Type="http://schemas.openxmlformats.org/officeDocument/2006/relationships/hyperlink" Target="https://www.vacpa.org.vn/Page/Detail.aspx?newid=11540" TargetMode="External"/><Relationship Id="rId734" Type="http://schemas.openxmlformats.org/officeDocument/2006/relationships/hyperlink" Target="https://www.ctcp.gov.co/CMSPages/GetFile.aspx?guid=dc3de84d-1809-418c-ba44-c139897cbe24" TargetMode="External"/><Relationship Id="rId941" Type="http://schemas.openxmlformats.org/officeDocument/2006/relationships/hyperlink" Target="https://incp.org.co/informe-sobre-tendencias-de-divulgacion-de-informacion-relacionada-con-el-clima/" TargetMode="External"/><Relationship Id="rId1157" Type="http://schemas.openxmlformats.org/officeDocument/2006/relationships/hyperlink" Target="https://resource.cdn.icai.org/70889research56859.pdf" TargetMode="External"/><Relationship Id="rId1364" Type="http://schemas.openxmlformats.org/officeDocument/2006/relationships/hyperlink" Target="https://www.ifac.org/news-events/2022-11/public-sector-needs-finance-professionals-achieve-essential-financial-reforms" TargetMode="External"/><Relationship Id="rId1571" Type="http://schemas.openxmlformats.org/officeDocument/2006/relationships/hyperlink" Target="https://www.dian.gov.co/Prensa/Paginas/NG-A-partir-del-28-de-Junio-de-2022-entra-en-vigencia-Acuerdo-Comercial.aspx" TargetMode="External"/><Relationship Id="rId2208" Type="http://schemas.openxmlformats.org/officeDocument/2006/relationships/hyperlink" Target="https://login.ezproxy.javeriana.edu.co/login?qurl=https%3A%2F%2Fwww.proquest.com%2Fscholarly-journals%2Feffect-accrual-heterogeneity-on-quality%2Fdocview%2F2717339634%2Fse-2%3Faccountid%3D13250" TargetMode="External"/><Relationship Id="rId2415" Type="http://schemas.openxmlformats.org/officeDocument/2006/relationships/hyperlink" Target="https://www.suin-juriscol.gov.co/viewDocument.asp?ruta=Leyes/30044708" TargetMode="External"/><Relationship Id="rId2622" Type="http://schemas.openxmlformats.org/officeDocument/2006/relationships/hyperlink" Target="https://www.ctcp.gov.co/CMSPages/GetFile.aspx?guid=cee0ae17-42ff-4250-bfe8-08dc714cfb16" TargetMode="External"/><Relationship Id="rId70" Type="http://schemas.openxmlformats.org/officeDocument/2006/relationships/hyperlink" Target="https://contadores-aic.org/lavado-de-activos-y-corrupcion-analisis-desde-la-perspectiva-preventiva-como-medio-para-fortalecer-la-democracia/" TargetMode="External"/><Relationship Id="rId801" Type="http://schemas.openxmlformats.org/officeDocument/2006/relationships/hyperlink" Target="https://www.frascanada.ca/en/acsb/news-listings/2022-01-31-acsb-due-process-manual-revised" TargetMode="External"/><Relationship Id="rId1017" Type="http://schemas.openxmlformats.org/officeDocument/2006/relationships/hyperlink" Target="https://www.xbrl.org/news/xbrl-us-recommends-xbrl-csv-for-money-market-fund-reporting/" TargetMode="External"/><Relationship Id="rId1224" Type="http://schemas.openxmlformats.org/officeDocument/2006/relationships/hyperlink" Target="https://contadores-aic.org/nicsp-17-propiedad-planta-y-equipo-politicas-especificas-para-el-reconocimiento-y-medicion-de-los-activos/" TargetMode="External"/><Relationship Id="rId1431" Type="http://schemas.openxmlformats.org/officeDocument/2006/relationships/hyperlink" Target="https://newsletter.accountantsworld.com/AdHandler?url=https%3a%2f%2fwww.journalofaccountancy.com%2fissues%2f2022%2fsep%2fsales-tax-nexus-audits.html&amp;newsID=994473&amp;memberID=0&amp;category=ACCOUNTING/AUDIT&amp;statusType=true&amp;newsDate=09/06/2022" TargetMode="External"/><Relationship Id="rId3049" Type="http://schemas.openxmlformats.org/officeDocument/2006/relationships/hyperlink" Target="https://www.icao.int/Newsroom/Pages/ES/ICAO-Innovation-Fair-highlights-critical-importance-of-frontier-technologies-to-aviation-sustainability-and-resilience.aspx" TargetMode="External"/><Relationship Id="rId177" Type="http://schemas.openxmlformats.org/officeDocument/2006/relationships/hyperlink" Target="https://www.ctcp.gov.co/CMSPages/GetFile.aspx?guid=13e64196-51b3-4663-b582-824c6cc5be29" TargetMode="External"/><Relationship Id="rId384" Type="http://schemas.openxmlformats.org/officeDocument/2006/relationships/hyperlink" Target="https://www.icjce.es/colegios-asociaciones-forman-parte-idm-lle-varon-cabo-mas-1-000" TargetMode="External"/><Relationship Id="rId591" Type="http://schemas.openxmlformats.org/officeDocument/2006/relationships/hyperlink" Target="https://www.aasb.gov.au/news/aasb-industry-based-virtual-roundtables-on-ed-321-request-for-comment-on-draft-ifrs-s1-general-requirements-for-disclosure-of-sustainability-related-financial-information-and-draft-ifrs-s2-climate-related-disclosures-1/" TargetMode="External"/><Relationship Id="rId2065" Type="http://schemas.openxmlformats.org/officeDocument/2006/relationships/hyperlink" Target="https://doi.org/10.1108/AAAJ-08-2020-4819" TargetMode="External"/><Relationship Id="rId2272" Type="http://schemas.openxmlformats.org/officeDocument/2006/relationships/hyperlink" Target="https://doi.org/10.1080/16081625.2022.2147966" TargetMode="External"/><Relationship Id="rId244" Type="http://schemas.openxmlformats.org/officeDocument/2006/relationships/hyperlink" Target="https://www.cpacanada.ca/en/business-and-accounting-resources/audit-and-assurance/blog/2022/november/crypto-asset-mining-auditor-considerations" TargetMode="External"/><Relationship Id="rId1081" Type="http://schemas.openxmlformats.org/officeDocument/2006/relationships/hyperlink" Target="https://www.ctcp.gov.co/CMSPages/GetFile.aspx?guid=a75d7cd4-5eaf-426f-ba7f-aa373feb1150" TargetMode="External"/><Relationship Id="rId451" Type="http://schemas.openxmlformats.org/officeDocument/2006/relationships/hyperlink" Target="https://www.weforum.org/reports/earning-digital-trust-decision-making-for-trustworthy-technologies/" TargetMode="External"/><Relationship Id="rId2132" Type="http://schemas.openxmlformats.org/officeDocument/2006/relationships/hyperlink" Target="https://doi.org/10.2308/HORIZONS-2020-032" TargetMode="External"/><Relationship Id="rId104" Type="http://schemas.openxmlformats.org/officeDocument/2006/relationships/hyperlink" Target="https://www.auasb.gov.au/news/auasb-bulletin-asa-315-and-the-auditor-s-responsibilities-for-general-it-controls/" TargetMode="External"/><Relationship Id="rId311" Type="http://schemas.openxmlformats.org/officeDocument/2006/relationships/hyperlink" Target="https://www.iascasociety.org/News/key_news/3564.aspx" TargetMode="External"/><Relationship Id="rId1898" Type="http://schemas.openxmlformats.org/officeDocument/2006/relationships/hyperlink" Target="https://www.iab.org.uk/paying-uk-tax-on-crypto-key-facts-for-investors/" TargetMode="External"/><Relationship Id="rId2949" Type="http://schemas.openxmlformats.org/officeDocument/2006/relationships/hyperlink" Target="https://www.superfinanciera.gov.co/descargas/institucional/pubFile1063537/ce027_22.doc" TargetMode="External"/><Relationship Id="rId1758" Type="http://schemas.openxmlformats.org/officeDocument/2006/relationships/hyperlink" Target="https://cijuf.org.co/normatividad/oficio/2022/oficio-1469908511.html" TargetMode="External"/><Relationship Id="rId2809" Type="http://schemas.openxmlformats.org/officeDocument/2006/relationships/hyperlink" Target="https://www.sic.gov.co/sites/default/files/files/2022/RESOLUCI%C3%93N%20EXTIENDE%20TAXIMETROS.pdf" TargetMode="External"/><Relationship Id="rId1965" Type="http://schemas.openxmlformats.org/officeDocument/2006/relationships/hyperlink" Target="https://www.haciendabogota.gov.co/shd/ayudas-monetarias-ingreso-minimo-garantizado-agosto" TargetMode="External"/><Relationship Id="rId1618" Type="http://schemas.openxmlformats.org/officeDocument/2006/relationships/hyperlink" Target="https://cijuf.org.co/normatividad/oficio/2022/oficio-855905210.html" TargetMode="External"/><Relationship Id="rId1825" Type="http://schemas.openxmlformats.org/officeDocument/2006/relationships/hyperlink" Target="https://www.gao.gov/products/gao-23-105564" TargetMode="External"/><Relationship Id="rId3040" Type="http://schemas.openxmlformats.org/officeDocument/2006/relationships/hyperlink" Target="https://www.itu.int/en/mediacentre/Pages/MC-2022-06-08-WSIS-outcomes.aspx" TargetMode="External"/><Relationship Id="rId2599" Type="http://schemas.openxmlformats.org/officeDocument/2006/relationships/hyperlink" Target="https://www.ctcp.gov.co/CMSPages/GetFile.aspx?guid=3502df52-0b36-4fef-9a65-eeab1f3a9e2a" TargetMode="External"/><Relationship Id="rId778" Type="http://schemas.openxmlformats.org/officeDocument/2006/relationships/hyperlink" Target="https://www.efrag.org/News/Meeting-475/EFRAG-Sustainability-Reporting-Technical-Expert-Group-meeting" TargetMode="External"/><Relationship Id="rId985" Type="http://schemas.openxmlformats.org/officeDocument/2006/relationships/hyperlink" Target="https://viewpoint.pwc.com/dt/us/en/pwc/podcasts/podcasts_US/esginsightsinsurance.html" TargetMode="External"/><Relationship Id="rId2459" Type="http://schemas.openxmlformats.org/officeDocument/2006/relationships/hyperlink" Target="https://www.ctcp.gov.co/CMSPages/GetFile.aspx?guid=1fd673ad-2ddc-40e3-afdc-6ec6593e611e" TargetMode="External"/><Relationship Id="rId2666" Type="http://schemas.openxmlformats.org/officeDocument/2006/relationships/hyperlink" Target="https://www.ctcp.gov.co/CMSPages/GetFile.aspx?guid=fd59cf42-b75e-4381-8312-ac19bf3e0ece" TargetMode="External"/><Relationship Id="rId2873" Type="http://schemas.openxmlformats.org/officeDocument/2006/relationships/hyperlink" Target="https://www.superservicios.gov.co/Sala-de-prensa/noticias/superservicios-divulga-diagnostico-sobre-la-situacion-del-acceso-al-agua-potable-en-la-guajira" TargetMode="External"/><Relationship Id="rId638" Type="http://schemas.openxmlformats.org/officeDocument/2006/relationships/hyperlink" Target="https://www.ctcp.gov.co/CMSPages/GetFile.aspx?guid=44f1818f-3c42-4a29-8963-46587943f180" TargetMode="External"/><Relationship Id="rId845" Type="http://schemas.openxmlformats.org/officeDocument/2006/relationships/hyperlink" Target="https://www.grantthornton.global/en/insights/articles/ifrs-3-insights/Specific-recognition-and-measurement-provisions/" TargetMode="External"/><Relationship Id="rId1268" Type="http://schemas.openxmlformats.org/officeDocument/2006/relationships/hyperlink" Target="https://www.gao.gov/press-release/gaos-latest-covid-relief-report-makes-15-new-recommendations-improper-payments-public-health-data-collection-and-critical-manufacturing" TargetMode="External"/><Relationship Id="rId1475" Type="http://schemas.openxmlformats.org/officeDocument/2006/relationships/hyperlink" Target="https://www.asb.or.jp/jp/accounting_standards/exposure_draft/y2022/2022-0330/comment.html" TargetMode="External"/><Relationship Id="rId1682" Type="http://schemas.openxmlformats.org/officeDocument/2006/relationships/hyperlink" Target="https://cijuf.org.co/normatividad/oficio/2022/oficio-1144906884.html" TargetMode="External"/><Relationship Id="rId2319" Type="http://schemas.openxmlformats.org/officeDocument/2006/relationships/hyperlink" Target="https://login.ezproxy.javeriana.edu.co/login?qurl=https%3A%2F%2Fwww.proquest.com%2Fscholarly-journals%2Fgoing-concern-uncertainty-what-do-firms-disclose%2Fdocview%2F2725233765%2Fse-2" TargetMode="External"/><Relationship Id="rId2526" Type="http://schemas.openxmlformats.org/officeDocument/2006/relationships/hyperlink" Target="https://www.ctcp.gov.co/CMSPages/GetFile.aspx?guid=aad8acc9-58ae-4c55-8048-5f2c549644d5" TargetMode="External"/><Relationship Id="rId2733" Type="http://schemas.openxmlformats.org/officeDocument/2006/relationships/hyperlink" Target="https://www.contraloria.gov.co/es/w/en-caldas-contralor%C3%ADa-detect%C3%B3-17-hallazgos-fiscales-por-12.588-millones?linktype=1" TargetMode="External"/><Relationship Id="rId705" Type="http://schemas.openxmlformats.org/officeDocument/2006/relationships/hyperlink" Target="https://www.ctcp.gov.co/CMSPages/GetFile.aspx?guid=3f337b93-25c3-4250-a520-e8e3d8afecd7" TargetMode="External"/><Relationship Id="rId1128" Type="http://schemas.openxmlformats.org/officeDocument/2006/relationships/hyperlink" Target="https://www.iasplus.com/en/news/2022/06/g7" TargetMode="External"/><Relationship Id="rId1335" Type="http://schemas.openxmlformats.org/officeDocument/2006/relationships/hyperlink" Target="https://incp.org.co/el-llamado-de-ifac-a-los-lideres-del-g20/" TargetMode="External"/><Relationship Id="rId1542" Type="http://schemas.openxmlformats.org/officeDocument/2006/relationships/hyperlink" Target="https://www.dian.gov.co/Prensa/Paginas/NG-Comunicado-de-Prensa-122-2022.aspx" TargetMode="External"/><Relationship Id="rId2940" Type="http://schemas.openxmlformats.org/officeDocument/2006/relationships/hyperlink" Target="https://www.superfinanciera.gov.co/descargas/institucional/pubFile1061631/20220811comgrupoconstructorinmobiliarioconstrucolsas.docx" TargetMode="External"/><Relationship Id="rId912" Type="http://schemas.openxmlformats.org/officeDocument/2006/relationships/hyperlink" Target="https://www.iasplus.com/en/news/2022/10/efrag-corporate-reporting" TargetMode="External"/><Relationship Id="rId2800" Type="http://schemas.openxmlformats.org/officeDocument/2006/relationships/hyperlink" Target="https://www.sic.gov.co/slider/superindustria-multa-credivalores-por-efectuar-reportes-ilegales-de-sus-clientes-violando-el-regimen-de-datos-personales" TargetMode="External"/><Relationship Id="rId41" Type="http://schemas.openxmlformats.org/officeDocument/2006/relationships/hyperlink" Target="https://newsletter.accountantsworld.com/AdHandler?url=https%3a%2f%2fwww.cpapracticeadvisor.com%2f2022%2f09%2f15%2fexploring-new-roles-and-positions-in-your-firmby-sandra-wileypresidentboomer-consulting-inc%2f70497%2f&amp;newsID=994517&amp;memberID=0&amp;category=ACCOUNTING/AUDIT&amp;statusType=true&amp;newsDate=09/18/2022" TargetMode="External"/><Relationship Id="rId1402" Type="http://schemas.openxmlformats.org/officeDocument/2006/relationships/hyperlink" Target="https://meridian.allenpress.com/ahj/article/doi/10.2308/AAHJ-2021-007/465411/FOUCAULT-S-PARRHESIA-AND-THE-HEROIC" TargetMode="External"/><Relationship Id="rId288" Type="http://schemas.openxmlformats.org/officeDocument/2006/relationships/hyperlink" Target="https://www.fsr.dk/mulighed-for-at-deltage-i-udvalgsarbejde-i-2023-i-fsr-danske-revisorer" TargetMode="External"/><Relationship Id="rId495" Type="http://schemas.openxmlformats.org/officeDocument/2006/relationships/hyperlink" Target="https://www.pwc.com/gx/en/issues/data-and-analytics.html" TargetMode="External"/><Relationship Id="rId2176" Type="http://schemas.openxmlformats.org/officeDocument/2006/relationships/hyperlink" Target="https://doi.org/10.1016/j.aos.2022.101369" TargetMode="External"/><Relationship Id="rId2383" Type="http://schemas.openxmlformats.org/officeDocument/2006/relationships/hyperlink" Target="https://doi.org/10.15446/innovar.v32n86.104666" TargetMode="External"/><Relationship Id="rId2590" Type="http://schemas.openxmlformats.org/officeDocument/2006/relationships/hyperlink" Target="https://www.ctcp.gov.co/CMSPages/GetFile.aspx?guid=f5ef413f-5350-4ec3-a502-8f7c428c6a0c" TargetMode="External"/><Relationship Id="rId148" Type="http://schemas.openxmlformats.org/officeDocument/2006/relationships/hyperlink" Target="https://www.ctcp.gov.co/CMSPages/GetFile.aspx?guid=d396d0eb-d96a-4b7c-9784-0483dfd20e3b" TargetMode="External"/><Relationship Id="rId355" Type="http://schemas.openxmlformats.org/officeDocument/2006/relationships/hyperlink" Target="https://www.theiia.org/en/content/communications/2022/november/the-institute-of-internal-auditors-technology-trends-virtual-conference-to-be-held-december-8/" TargetMode="External"/><Relationship Id="rId562" Type="http://schemas.openxmlformats.org/officeDocument/2006/relationships/hyperlink" Target="https://actualicese.com/contabilizacion-de-la-compra-y-venta-de-terrenos-como-propiedades-de-inversion/" TargetMode="External"/><Relationship Id="rId1192" Type="http://schemas.openxmlformats.org/officeDocument/2006/relationships/hyperlink" Target="https://www.iascasociety.org/News/key_news/4629.aspx" TargetMode="External"/><Relationship Id="rId2036" Type="http://schemas.openxmlformats.org/officeDocument/2006/relationships/hyperlink" Target="https://doi.org/10.1080/00014788.2022.2079780" TargetMode="External"/><Relationship Id="rId2243" Type="http://schemas.openxmlformats.org/officeDocument/2006/relationships/hyperlink" Target="https://login.ezproxy.javeriana.edu.co/login?qurl=https%3A%2F%2Fwww.proquest.com%2Fscholarly-journals%2Fdoes-seeking-audit-evidence-impede-willingness%2Fdocview%2F2759061025%2Fse-2%3Faccountid%3D13250" TargetMode="External"/><Relationship Id="rId2450" Type="http://schemas.openxmlformats.org/officeDocument/2006/relationships/hyperlink" Target="https://www.suin-juriscol.gov.co/viewDocument.asp?ruta=Decretos/30044969" TargetMode="External"/><Relationship Id="rId215" Type="http://schemas.openxmlformats.org/officeDocument/2006/relationships/hyperlink" Target="https://www.contraloria.gov.co/es/w/en-el-tolima-contralor%C3%ADa-general-profiri%C3%B3-5-fallos-con-responsabilidad-fiscal-por-5.595-millones" TargetMode="External"/><Relationship Id="rId422" Type="http://schemas.openxmlformats.org/officeDocument/2006/relationships/hyperlink" Target="https://www.icac.gob.es/sites/default/files/2022-10/Listado%20provisional%20de%20valoraci%C3%B3n%20de%20meritos%20generales.pdf" TargetMode="External"/><Relationship Id="rId1052" Type="http://schemas.openxmlformats.org/officeDocument/2006/relationships/hyperlink" Target="https://www.iadb.org/es/noticias/barbados-promovera-sostenibilidad-ambiental-con-innovadora-solucion-del-bid" TargetMode="External"/><Relationship Id="rId2103" Type="http://schemas.openxmlformats.org/officeDocument/2006/relationships/hyperlink" Target="https://doi.org/10.1080/01559982.2022.2133339" TargetMode="External"/><Relationship Id="rId2310" Type="http://schemas.openxmlformats.org/officeDocument/2006/relationships/hyperlink" Target="https://login.ezproxy.javeriana.edu.co/login?qurl=https%3A%2F%2Fwww.proquest.com%2Fscholarly-journals%2Fpredicting-credit-ratings-using-deep-learning%2Fdocview%2F2736854061%2Fse-2" TargetMode="External"/><Relationship Id="rId1869" Type="http://schemas.openxmlformats.org/officeDocument/2006/relationships/hyperlink" Target="https://www.icas.com/landing/tax/icas-response-online-sales-tax" TargetMode="External"/><Relationship Id="rId3084" Type="http://schemas.openxmlformats.org/officeDocument/2006/relationships/hyperlink" Target="mailto:alba.carvajal@javeriana.edu.co" TargetMode="External"/><Relationship Id="rId1729" Type="http://schemas.openxmlformats.org/officeDocument/2006/relationships/hyperlink" Target="https://cijuf.org.co/normatividad/oficio/2022/oficio-1318908052.html" TargetMode="External"/><Relationship Id="rId1936" Type="http://schemas.openxmlformats.org/officeDocument/2006/relationships/hyperlink" Target="https://www.ibfd.org/news/indian-tax-tribunal-exempts-lenskart-tax-witholding-advertisement-payments-facebook-ireland" TargetMode="External"/><Relationship Id="rId3011" Type="http://schemas.openxmlformats.org/officeDocument/2006/relationships/hyperlink" Target="https://www.isaca.org/why-isaca/about-us/newsroom/press-releases/2022/isacas-cism-certification-celebrates-20-years-with-focus-on-management-of-security-programs" TargetMode="External"/><Relationship Id="rId5" Type="http://schemas.openxmlformats.org/officeDocument/2006/relationships/numbering" Target="numbering.xml"/><Relationship Id="rId889" Type="http://schemas.openxmlformats.org/officeDocument/2006/relationships/hyperlink" Target="https://www.iasplus.com/en/news/2022/04/efrag-tad-ifrs-17" TargetMode="External"/><Relationship Id="rId2777" Type="http://schemas.openxmlformats.org/officeDocument/2006/relationships/hyperlink" Target="https://normograma.dian.gov.co/dian/compilacion/docs/oficio_dian_915014_2022.htm" TargetMode="External"/><Relationship Id="rId749" Type="http://schemas.openxmlformats.org/officeDocument/2006/relationships/hyperlink" Target="https://www.efrag.org/News/Project-621/EFRAG-seeks-comments-on-its-draft-endorsement-advice-on-Lease-Liability-in-a-Sale-and-Leaseback-Amendments-to-IFRS-16" TargetMode="External"/><Relationship Id="rId1379" Type="http://schemas.openxmlformats.org/officeDocument/2006/relationships/hyperlink" Target="https://www.vacpa.org.vn/Page/Detail.aspx?newid=9505" TargetMode="External"/><Relationship Id="rId1586" Type="http://schemas.openxmlformats.org/officeDocument/2006/relationships/hyperlink" Target="https://cijuf.org.co/normatividad/oficio/2022/oficio-920905426.html" TargetMode="External"/><Relationship Id="rId2984" Type="http://schemas.openxmlformats.org/officeDocument/2006/relationships/hyperlink" Target="https://www.bis.org/press/p220617.htm" TargetMode="External"/><Relationship Id="rId609" Type="http://schemas.openxmlformats.org/officeDocument/2006/relationships/hyperlink" Target="https://www.comunidadcontable.com/BancoConocimiento/Contabilidad-Publica/contaduria-general-de-la-nacion-expide-resolucion-para-alinear-las-normas-contables-del-grupo-1-de-e.asp?Miga=1&amp;IDobjetose=22741&amp;CodSeccion=108" TargetMode="External"/><Relationship Id="rId956" Type="http://schemas.openxmlformats.org/officeDocument/2006/relationships/hyperlink" Target="https://www.ifac.org/news-events/2022-06/ifac-calls-global-business-leadership-drive-trust-and-sustainable-value-creation-championing" TargetMode="External"/><Relationship Id="rId1239" Type="http://schemas.openxmlformats.org/officeDocument/2006/relationships/hyperlink" Target="https://www.contaduria.gov.co/documentos-para-comentarios-del-publico" TargetMode="External"/><Relationship Id="rId1793" Type="http://schemas.openxmlformats.org/officeDocument/2006/relationships/hyperlink" Target="https://cijuf.org.co/normatividad/oficio/2022/oficio-1525908865.html" TargetMode="External"/><Relationship Id="rId2637" Type="http://schemas.openxmlformats.org/officeDocument/2006/relationships/hyperlink" Target="https://www.ctcp.gov.co/CMSPages/GetFile.aspx?guid=12a7dac7-a863-400b-b4b9-0dd1ff0d0658" TargetMode="External"/><Relationship Id="rId2844" Type="http://schemas.openxmlformats.org/officeDocument/2006/relationships/hyperlink" Target="https://www.supersolidaria.gov.co/es/sala-de-prensa/noticia/informe-rendicion-cuentas-2021-2022" TargetMode="External"/><Relationship Id="rId85" Type="http://schemas.openxmlformats.org/officeDocument/2006/relationships/hyperlink" Target="https://conted.ucalgary.ca/search/publicCourseSearchDetails.do?method=load&amp;courseId=66765" TargetMode="External"/><Relationship Id="rId816" Type="http://schemas.openxmlformats.org/officeDocument/2006/relationships/hyperlink" Target="https://www.frc.org.uk/news/october-2022/frc-publishes-annual-review-of-corporate-reporting" TargetMode="External"/><Relationship Id="rId1446" Type="http://schemas.openxmlformats.org/officeDocument/2006/relationships/hyperlink" Target="https://newsletter.accountantsworld.com/AdHandler?url=https%3a%2f%2fwww.journalofaccountancy.com%2fnews%2f2022%2faug%2fcongress-enacts-tax-climate-bill.html&amp;newsID=994395&amp;memberID=0&amp;category=ACCOUNTING/AUDIT&amp;statusType=true&amp;newsDate=08/15/2022" TargetMode="External"/><Relationship Id="rId1653" Type="http://schemas.openxmlformats.org/officeDocument/2006/relationships/hyperlink" Target="https://cijuf.org.co/normatividad/oficio/2022/oficio-975905869.html" TargetMode="External"/><Relationship Id="rId1860" Type="http://schemas.openxmlformats.org/officeDocument/2006/relationships/hyperlink" Target="https://icmai.in/upload/Taxation/Guidelines_2406_22.pdf" TargetMode="External"/><Relationship Id="rId2704" Type="http://schemas.openxmlformats.org/officeDocument/2006/relationships/hyperlink" Target="https://relatoria.blob.core.windows.net/$web/files/resoluciones/REG-ORG-0053-2022.PDF" TargetMode="External"/><Relationship Id="rId2911" Type="http://schemas.openxmlformats.org/officeDocument/2006/relationships/hyperlink" Target="https://www.supertransporte.gov.co/index.php/comunicaciones-2022/supertransporte-abre-investigacion-contra-coflonorte-por-presuntamente-incrementar-sus-tarifas-sin-contar-con-una-adecuada-estructura-de-costos/" TargetMode="External"/><Relationship Id="rId1306" Type="http://schemas.openxmlformats.org/officeDocument/2006/relationships/hyperlink" Target="https://www.gao.gov/products/gao-23-105201" TargetMode="External"/><Relationship Id="rId1513" Type="http://schemas.openxmlformats.org/officeDocument/2006/relationships/hyperlink" Target="https://www.ctcp.gov.co/CMSPages/GetFile.aspx?guid=6b38cf1c-5c29-495c-adfe-d4a191d91f71" TargetMode="External"/><Relationship Id="rId1720" Type="http://schemas.openxmlformats.org/officeDocument/2006/relationships/hyperlink" Target="https://cijuf.org.co/normatividad/oficio/2022/oficio-1065906697.html" TargetMode="External"/><Relationship Id="rId12" Type="http://schemas.openxmlformats.org/officeDocument/2006/relationships/image" Target="media/image2.png"/><Relationship Id="rId399" Type="http://schemas.openxmlformats.org/officeDocument/2006/relationships/hyperlink" Target="https://www.icjce.es/galicia/firmas-auditadas-tienen-14-mas-mujeres-no-auditadas" TargetMode="External"/><Relationship Id="rId2287" Type="http://schemas.openxmlformats.org/officeDocument/2006/relationships/hyperlink" Target="https://doi.org/10.2308/AJPT-19-041" TargetMode="External"/><Relationship Id="rId2494" Type="http://schemas.openxmlformats.org/officeDocument/2006/relationships/hyperlink" Target="https://www.ctcp.gov.co/CMSPages/GetFile.aspx?guid=ba70e9b8-6926-4958-a468-640b12c2cb27" TargetMode="External"/><Relationship Id="rId259" Type="http://schemas.openxmlformats.org/officeDocument/2006/relationships/hyperlink" Target="https://www.xrb.govt.nz/consultations/assurance-standards-in-development/open-for-comment/audit-evidence/" TargetMode="External"/><Relationship Id="rId466" Type="http://schemas.openxmlformats.org/officeDocument/2006/relationships/hyperlink" Target="https://home.kpmg/xx/en/home/media/press-releases/2022/01/kpmg-appoints-mike-shannon-as-global-head-of-esg-assurance.html" TargetMode="External"/><Relationship Id="rId673" Type="http://schemas.openxmlformats.org/officeDocument/2006/relationships/hyperlink" Target="https://www.ctcp.gov.co/CMSPages/GetFile.aspx?guid=06ce17d6-a73a-4da1-9e62-25170ff94ec1" TargetMode="External"/><Relationship Id="rId880" Type="http://schemas.openxmlformats.org/officeDocument/2006/relationships/hyperlink" Target="https://www.iasplus.com/en/news/2022/05/ukeb-ifrs-17" TargetMode="External"/><Relationship Id="rId1096" Type="http://schemas.openxmlformats.org/officeDocument/2006/relationships/hyperlink" Target="https://www.tandfonline.com/doi/full/10.1080/09638180.2021.1897025" TargetMode="External"/><Relationship Id="rId2147" Type="http://schemas.openxmlformats.org/officeDocument/2006/relationships/hyperlink" Target="doi:https://doi.org/10.24818/jamis.2022.02006" TargetMode="External"/><Relationship Id="rId2354" Type="http://schemas.openxmlformats.org/officeDocument/2006/relationships/hyperlink" Target="https://login.ezproxy.javeriana.edu.co/login?qurl=https%3A%2F%2Fwww.proquest.com%2Fscholarly-journals%2Fnext-steps-oecd-pillars-moving-political-deal%2Fdocview%2F2696512460%2Fse-2%3Faccountid%3D13250" TargetMode="External"/><Relationship Id="rId2561" Type="http://schemas.openxmlformats.org/officeDocument/2006/relationships/hyperlink" Target="https://www.ctcp.gov.co/CMSPages/GetFile.aspx?guid=03d4ddb5-fb48-4661-bd31-694e23ef496c" TargetMode="External"/><Relationship Id="rId119" Type="http://schemas.openxmlformats.org/officeDocument/2006/relationships/hyperlink" Target="https://www.frc.org.uk/news/august-2022/frc-publishes-regulations-for-pie-auditor-register" TargetMode="External"/><Relationship Id="rId326" Type="http://schemas.openxmlformats.org/officeDocument/2006/relationships/hyperlink" Target="https://www.iaasb.org/iaasb/news-events/2022-08/iaasb-issues-new-frequently-asked-questions-reporting-going-concern-matters-auditor-s-report" TargetMode="External"/><Relationship Id="rId533" Type="http://schemas.openxmlformats.org/officeDocument/2006/relationships/hyperlink" Target="https://www.vacpa.org.vn/Page/Detail.aspx?newid=9503" TargetMode="External"/><Relationship Id="rId1163" Type="http://schemas.openxmlformats.org/officeDocument/2006/relationships/hyperlink" Target="https://www.ides.bg/%D0%B8%D0%BD%D1%84%D0%BE%D1%80%D0%BC%D0%B0%D1%86%D0%B8%D1%8F/%D0%BE%D1%82-%D0%B8%D0%B4%D0%B5%D1%81/%D0%B4%D0%BE%D0%BA%D0%BB%D0%B0%D0%B4%D0%B2%D0%B0%D0%BD%D0%B5-%D0%BD%D0%B0-%D0%BA%D0%BE%D1%80%D0%BF%D0%BE%D1%80%D0%B0%D1%82%D0%B8%D0%B2%D0%BD%D0%B0-%D1%83%D1%81%D1%82%D0%BE%D0%B9%D1%87%D0%B8%D0%B2%D0%BE%D1%81%D1%82/" TargetMode="External"/><Relationship Id="rId1370" Type="http://schemas.openxmlformats.org/officeDocument/2006/relationships/hyperlink" Target="https://www.ifac.org/news-events/2022-09/ifac-gavi-and-global-fund-kick-trailblazing-accountancy-capacity-building-programs-burkina-faso-and" TargetMode="External"/><Relationship Id="rId2007" Type="http://schemas.openxmlformats.org/officeDocument/2006/relationships/hyperlink" Target="file:///C:\Users\Braulio\Downloads\Good%20governance%20matters%20-%20never%20take%20it%20for%20granted" TargetMode="External"/><Relationship Id="rId2214" Type="http://schemas.openxmlformats.org/officeDocument/2006/relationships/hyperlink" Target="https://login.ezproxy.javeriana.edu.co/login?qurl=https%3A%2F%2Fwww.proquest.com%2Fscholarly-journals%2Freal-effects-mandatory-nonfinancial-disclosure%2Fdocview%2F2717338880%2Fse-2%3Faccountid%3D13250" TargetMode="External"/><Relationship Id="rId740" Type="http://schemas.openxmlformats.org/officeDocument/2006/relationships/hyperlink" Target="https://www.ctcp.gov.co/CMSPages/GetFile.aspx?guid=efcb953a-9ad7-4e0a-9899-0c690a3bfbce" TargetMode="External"/><Relationship Id="rId1023" Type="http://schemas.openxmlformats.org/officeDocument/2006/relationships/hyperlink" Target="https://www.actuaries.org.my/2022/05/25/asm-webinar-series-2022-risk-management-perspective-on-ifrs-17/" TargetMode="External"/><Relationship Id="rId2421" Type="http://schemas.openxmlformats.org/officeDocument/2006/relationships/hyperlink" Target="https://www.suin-juriscol.gov.co/viewDocument.asp?ruta=Leyes/30044824" TargetMode="External"/><Relationship Id="rId600" Type="http://schemas.openxmlformats.org/officeDocument/2006/relationships/hyperlink" Target="https://www.charteredaccountants.ie/News/iasb-publishes-proposals-to-update-the-ifrs-for-smes-standard" TargetMode="External"/><Relationship Id="rId1230" Type="http://schemas.openxmlformats.org/officeDocument/2006/relationships/hyperlink" Target="https://www.ctcp.gov.co/CMSPages/GetFile.aspx?guid=6ba08b75-da82-406f-a64c-f155470bbf53" TargetMode="External"/><Relationship Id="rId3055" Type="http://schemas.openxmlformats.org/officeDocument/2006/relationships/hyperlink" Target="https://www.superfinanciera.gov.co/descargas/institucional/pubFile1061780/20220823combonoblockchain.docx" TargetMode="External"/><Relationship Id="rId183" Type="http://schemas.openxmlformats.org/officeDocument/2006/relationships/hyperlink" Target="https://www.contraloria.gov.co/es/w/contralor%C3%ADa-profiri%C3%B3-fallo-con-responsabilidad-fiscal-por-5.443-millones-contra-comfenalco-santander-por-incumplir-entrega-de-viviendas-a-damnificados-por-fen%C3%B3meno-de-la-ni%C3%B1a-2010-2011-" TargetMode="External"/><Relationship Id="rId390" Type="http://schemas.openxmlformats.org/officeDocument/2006/relationships/hyperlink" Target="https://www.icjce.es/concursos-acreedores-crecen-manera-exponencial-tendran-efectos" TargetMode="External"/><Relationship Id="rId1907" Type="http://schemas.openxmlformats.org/officeDocument/2006/relationships/hyperlink" Target="https://www.ibfd.org/news/2021-ibfd-yearbook-taxpayers-rights-now-released" TargetMode="External"/><Relationship Id="rId2071" Type="http://schemas.openxmlformats.org/officeDocument/2006/relationships/hyperlink" Target="https://doi.org/10.1108/AAAJ-10-2020-4987" TargetMode="External"/><Relationship Id="rId250" Type="http://schemas.openxmlformats.org/officeDocument/2006/relationships/hyperlink" Target="https://www.tandfonline.com/doi/full/10.1080/09638180.2021.1890631" TargetMode="External"/><Relationship Id="rId110" Type="http://schemas.openxmlformats.org/officeDocument/2006/relationships/hyperlink" Target="https://www.auasb.gov.au/news/feedback-requested-on-auasb-agenda-consultation-process/" TargetMode="External"/><Relationship Id="rId2888" Type="http://schemas.openxmlformats.org/officeDocument/2006/relationships/hyperlink" Target="https://www.superservicios.gov.co/Sala-de-prensa/noticias/superservicios-inicio-averiguaciones-preliminares-contra-interaseo-y-atesa-por-presuntos-incumplimientos-normas-sobre-prestacion-del" TargetMode="External"/><Relationship Id="rId1697" Type="http://schemas.openxmlformats.org/officeDocument/2006/relationships/hyperlink" Target="https://cijuf.org.co/normatividad/oficio/2022/oficio-1114906761.html" TargetMode="External"/><Relationship Id="rId2748" Type="http://schemas.openxmlformats.org/officeDocument/2006/relationships/hyperlink" Target="https://www.contraloria.gov.co/es/w/en-el-valle-del-cauca-contralor%C3%ADa-general-detect%C3%B3-56-hallazgos-fiscales-por-21.434-millones?linktype=1" TargetMode="External"/><Relationship Id="rId2955" Type="http://schemas.openxmlformats.org/officeDocument/2006/relationships/hyperlink" Target="https://www.superfinanciera.gov.co/descargas/institucional/pubFile1062987/ce024_22.docx" TargetMode="External"/><Relationship Id="rId927" Type="http://schemas.openxmlformats.org/officeDocument/2006/relationships/hyperlink" Target="https://www.icac.gob.es/sites/default/files/2022-11/Consulta%202%20BOICAC%20132.pdf" TargetMode="External"/><Relationship Id="rId1557" Type="http://schemas.openxmlformats.org/officeDocument/2006/relationships/hyperlink" Target="https://www.dian.gov.co/Prensa/Paginas/NG-Comunicado-de-Prensa-108-2022.aspx" TargetMode="External"/><Relationship Id="rId1764" Type="http://schemas.openxmlformats.org/officeDocument/2006/relationships/hyperlink" Target="https://cijuf.org.co/normatividad/oficio/2022/oficio-1453908572.html" TargetMode="External"/><Relationship Id="rId1971" Type="http://schemas.openxmlformats.org/officeDocument/2006/relationships/hyperlink" Target="https://www.haciendabogota.gov.co/shd/recaudo-tributario-alcanza-6-7-billones-primer-semestre-2022" TargetMode="External"/><Relationship Id="rId2608" Type="http://schemas.openxmlformats.org/officeDocument/2006/relationships/hyperlink" Target="https://www.ctcp.gov.co/CMSPages/GetFile.aspx?guid=7e73f075-d959-4ee8-8463-f93d7df52042" TargetMode="External"/><Relationship Id="rId2815" Type="http://schemas.openxmlformats.org/officeDocument/2006/relationships/hyperlink" Target="https://www.sic.gov.co/sites/default/files/files/2022/AIN%20Simple%20NAWI.pdf" TargetMode="External"/><Relationship Id="rId56" Type="http://schemas.openxmlformats.org/officeDocument/2006/relationships/hyperlink" Target="https://actualicese.com/auditoria-medioambiental-elementos-a-tener-en-cuenta-por-organizaciones-para-su-correcta-elaboracion/" TargetMode="External"/><Relationship Id="rId1417" Type="http://schemas.openxmlformats.org/officeDocument/2006/relationships/hyperlink" Target="https://newsletter.accountantsworld.com/AdHandler?url=https%3a%2f%2fwww.cpapracticeadvisor.com%2f2022%2f08%2f15%2firs-changes-amount-teachers-can-deduct-for-classroom-expenses%2f69520%2f&amp;newsID=994402&amp;memberID=0&amp;category=ACCOUNTING/AUDIT&amp;statusType=true&amp;newsDate=08/16/2022" TargetMode="External"/><Relationship Id="rId1624" Type="http://schemas.openxmlformats.org/officeDocument/2006/relationships/hyperlink" Target="https://cijuf.org.co/normatividad/oficio/2022/oficio-1054906449.html" TargetMode="External"/><Relationship Id="rId1831" Type="http://schemas.openxmlformats.org/officeDocument/2006/relationships/hyperlink" Target="https://www.grantthornton.global/en/insights/articles/italian-special-tax-regime-for-inbound--updates/" TargetMode="External"/><Relationship Id="rId2398" Type="http://schemas.openxmlformats.org/officeDocument/2006/relationships/hyperlink" Target="https://doi.org/10.1016/j.bar.2022.101083" TargetMode="External"/><Relationship Id="rId577" Type="http://schemas.openxmlformats.org/officeDocument/2006/relationships/hyperlink" Target="https://www.frc.org.uk/news/september-2022/taskforce-on-disclosures-about-expected-credit-los" TargetMode="External"/><Relationship Id="rId2258" Type="http://schemas.openxmlformats.org/officeDocument/2006/relationships/hyperlink" Target="https://doi.org/10.1016/j.adiac.2022.100617" TargetMode="External"/><Relationship Id="rId784" Type="http://schemas.openxmlformats.org/officeDocument/2006/relationships/hyperlink" Target="https://www.efrag.org/News/Meeting-467/EFRAG-Sustainability-Reporting-Board-meeting-13-September-2022" TargetMode="External"/><Relationship Id="rId991" Type="http://schemas.openxmlformats.org/officeDocument/2006/relationships/hyperlink" Target="https://documents.worldbank.org/en/publication/documents-reports/documentdetail/099405105272289601/P1762760f2b342038089a000a691dedc915" TargetMode="External"/><Relationship Id="rId1067" Type="http://schemas.openxmlformats.org/officeDocument/2006/relationships/hyperlink" Target="https://www.cimaglobal.com/Press/Press-releases/2022/-Singapore-to-host-AICPA-CIMA-CGMA-Leadership-Academy/" TargetMode="External"/><Relationship Id="rId2465" Type="http://schemas.openxmlformats.org/officeDocument/2006/relationships/hyperlink" Target="https://www.ctcp.gov.co/CMSPages/GetFile.aspx?guid=27bd5c87-c5a2-44f0-bc02-5497cc2811d6" TargetMode="External"/><Relationship Id="rId2672" Type="http://schemas.openxmlformats.org/officeDocument/2006/relationships/hyperlink" Target="https://www.ctcp.gov.co/CMSPages/GetFile.aspx?guid=b3d7727f-9a3c-4046-9556-a7de10a1e526" TargetMode="External"/><Relationship Id="rId437" Type="http://schemas.openxmlformats.org/officeDocument/2006/relationships/hyperlink" Target="https://contaduriapublica.org.mx/2022/11/03/el-control-interno-como-herramienta-efectiva-en-los-negocios/" TargetMode="External"/><Relationship Id="rId644" Type="http://schemas.openxmlformats.org/officeDocument/2006/relationships/hyperlink" Target="https://www.ctcp.gov.co/CMSPages/GetFile.aspx?guid=d62da330-edd2-455d-a318-774e6afa9c79" TargetMode="External"/><Relationship Id="rId851" Type="http://schemas.openxmlformats.org/officeDocument/2006/relationships/hyperlink" Target="https://glenif.org/es/2022/07/06/outreach-sobre-sostenibilidad-proyecto-de-norma-y-consulta-publica-niif-s1-y-niif-s2/" TargetMode="External"/><Relationship Id="rId1274" Type="http://schemas.openxmlformats.org/officeDocument/2006/relationships/hyperlink" Target="https://www.gao.gov/products/gao-23-106065" TargetMode="External"/><Relationship Id="rId1481" Type="http://schemas.openxmlformats.org/officeDocument/2006/relationships/hyperlink" Target="https://www.charteredaccountants.ie/News/oecd-public-consultation-on-the-progress-report-on-the-administration-and-tax-certainty-aspects-of-amount-a-of-pillar-one" TargetMode="External"/><Relationship Id="rId2118" Type="http://schemas.openxmlformats.org/officeDocument/2006/relationships/hyperlink" Target="https://doi.org/10.1177/10323732221095628" TargetMode="External"/><Relationship Id="rId2325" Type="http://schemas.openxmlformats.org/officeDocument/2006/relationships/hyperlink" Target="https://login.ezproxy.javeriana.edu.co/login?qurl=https%3A%2F%2Fwww.proquest.com%2Fscholarly-journals%2Ftask-force-on-climate-related-financial%2Fdocview%2F2725222547%2Fse-2" TargetMode="External"/><Relationship Id="rId2532" Type="http://schemas.openxmlformats.org/officeDocument/2006/relationships/hyperlink" Target="https://www.ctcp.gov.co/CMSPages/GetFile.aspx?guid=b7fb43b4-dd3f-43f8-afbf-8e2127c84869" TargetMode="External"/><Relationship Id="rId504" Type="http://schemas.openxmlformats.org/officeDocument/2006/relationships/hyperlink" Target="https://pcaobus.org/news-events/news-releases/news-release-detail/pcaob-sanctions-audit-firm-and-three-partners-for-violating-pcaob-standards-related-to-audits-and-examinations-of-a-broker-dealer-over-multiple-years" TargetMode="External"/><Relationship Id="rId711" Type="http://schemas.openxmlformats.org/officeDocument/2006/relationships/hyperlink" Target="https://www.ctcp.gov.co/CMSPages/GetFile.aspx?guid=f5cd6b2b-1f23-4f82-a8c7-32319311f487" TargetMode="External"/><Relationship Id="rId1134" Type="http://schemas.openxmlformats.org/officeDocument/2006/relationships/hyperlink" Target="https://www.iasplus.com/en/news/2022/03/efrag-working-papers-7" TargetMode="External"/><Relationship Id="rId1341" Type="http://schemas.openxmlformats.org/officeDocument/2006/relationships/hyperlink" Target="https://www.ifac.org/news-events/2022-06/ifac-calls-global-business-leadership-drive-trust-and-sustainable-value-creation-championing" TargetMode="External"/><Relationship Id="rId1201" Type="http://schemas.openxmlformats.org/officeDocument/2006/relationships/hyperlink" Target="https://www.issai.org/projects/revision-of-issai-140-quality-management-for-sais/" TargetMode="External"/><Relationship Id="rId3099" Type="http://schemas.openxmlformats.org/officeDocument/2006/relationships/hyperlink" Target="mailto:nbaracaldo@javeriana.edu.co" TargetMode="External"/><Relationship Id="rId294" Type="http://schemas.openxmlformats.org/officeDocument/2006/relationships/hyperlink" Target="https://www.gao.gov/products/gao-23-105910" TargetMode="External"/><Relationship Id="rId2182" Type="http://schemas.openxmlformats.org/officeDocument/2006/relationships/hyperlink" Target="https://login.ezproxy.javeriana.edu.co/login?qurl=https%3A%2F%2Fwww.proquest.com%2Fscholarly-journals%2Frisks-controls-changing-business-environment%2Fdocview%2F2712659744%2Fse-2%3Faccountid%3D13250" TargetMode="External"/><Relationship Id="rId3026" Type="http://schemas.openxmlformats.org/officeDocument/2006/relationships/hyperlink" Target="https://www.isaca.org/why-isaca/about-us/newsroom/press-releases/2022/new-white-paper-from-isaca-delves-into-risk-tolerance" TargetMode="External"/><Relationship Id="rId154" Type="http://schemas.openxmlformats.org/officeDocument/2006/relationships/hyperlink" Target="https://www.ctcp.gov.co/CMSPages/GetFile.aspx?guid=1b7ed14e-60a9-4ed3-8a26-82eb11019d57" TargetMode="External"/><Relationship Id="rId361" Type="http://schemas.openxmlformats.org/officeDocument/2006/relationships/hyperlink" Target="https://www.theiia.org/en/content/communications/2022/july/new-issue-of-tone-at-the-top--internal-audit-and-the-boards-esg-committee/?_t_tags=language%3aen%2csiteid%3aa334384a-0d61-4879-994b-21b32118ee5d&amp;_t_hit.id=EPiServer_Website_IIA_Models_Pages_ResourceDetailPage/_66450c88-d50b-413f-aa83-adb9e08131fa_en&amp;_t_hit.pos=5" TargetMode="External"/><Relationship Id="rId2042" Type="http://schemas.openxmlformats.org/officeDocument/2006/relationships/hyperlink" Target="https://doi.org/10.1080/00014788.2021.1938961" TargetMode="External"/><Relationship Id="rId2999" Type="http://schemas.openxmlformats.org/officeDocument/2006/relationships/hyperlink" Target="https://www.isaca.org/why-isaca/about-us/newsroom/press-releases/2022/state-of-the-cybersecurity-workforce-new-isaca-research-shows-retention-difficulties-in-years" TargetMode="External"/><Relationship Id="rId221" Type="http://schemas.openxmlformats.org/officeDocument/2006/relationships/hyperlink" Target="https://www.contraloria.gov.co/es/w/en-el-cauca-contralor%C3%ADa-general-profiri%C3%B3-9-fallos-con-responsabilidad-fiscal-por-1.951-millones" TargetMode="External"/><Relationship Id="rId2859" Type="http://schemas.openxmlformats.org/officeDocument/2006/relationships/hyperlink" Target="https://www.supersolidaria.gov.co/es/sala-de-prensa/noticia/se-amplia-el-plazo-para-contabilizar-el-resultado-producto-de-la-aplicacion" TargetMode="External"/><Relationship Id="rId1668" Type="http://schemas.openxmlformats.org/officeDocument/2006/relationships/hyperlink" Target="https://cijuf.org.co/normatividad/oficio/2022/oficio-1234907154.html" TargetMode="External"/><Relationship Id="rId1875" Type="http://schemas.openxmlformats.org/officeDocument/2006/relationships/hyperlink" Target="https://www.icas.com/landing/tax/this-month-in-tax-november-2022" TargetMode="External"/><Relationship Id="rId2719" Type="http://schemas.openxmlformats.org/officeDocument/2006/relationships/hyperlink" Target="https://www.contraloria.gov.co/es/w/contralor%C3%ADa-general-profiri%C3%B3-fallo-con-responsabilidad-fiscal-por-1.067-millones-contra-guillermo-grosso-exinterventor-de-la-eps-saludcoop?linktype=1" TargetMode="External"/><Relationship Id="rId1528" Type="http://schemas.openxmlformats.org/officeDocument/2006/relationships/hyperlink" Target="https://www.dian.gov.co/Prensa/Paginas/NG-Comunicado-de-Prensa-129-2022.aspx" TargetMode="External"/><Relationship Id="rId2926" Type="http://schemas.openxmlformats.org/officeDocument/2006/relationships/hyperlink" Target="https://www.superfinanciera.gov.co/descargas/institucional/pubFile1063417/20221128comcargosporgeneroentidadesvigiladas.docx" TargetMode="External"/><Relationship Id="rId3090" Type="http://schemas.openxmlformats.org/officeDocument/2006/relationships/hyperlink" Target="mailto:h.garzon@javeriana.edu.co" TargetMode="External"/><Relationship Id="rId1735" Type="http://schemas.openxmlformats.org/officeDocument/2006/relationships/hyperlink" Target="https://cijuf.org.co/normatividad/oficio/2022/oficio-1299907887.html" TargetMode="External"/><Relationship Id="rId1942" Type="http://schemas.openxmlformats.org/officeDocument/2006/relationships/hyperlink" Target="https://contaduriapublica.org.mx/2022/07/01/cultura-tributaria-en-mexico-necesidad-imperante/" TargetMode="External"/><Relationship Id="rId27" Type="http://schemas.openxmlformats.org/officeDocument/2006/relationships/hyperlink" Target="https://www.emerald.com/insight/content/doi/10.1108/JFRA-06-2022-0223/full/html" TargetMode="External"/><Relationship Id="rId1802" Type="http://schemas.openxmlformats.org/officeDocument/2006/relationships/hyperlink" Target="https://cijuf.org.co/normatividad/oficio/2022/oficio-1496908756.html" TargetMode="External"/><Relationship Id="rId688" Type="http://schemas.openxmlformats.org/officeDocument/2006/relationships/hyperlink" Target="https://www.ctcp.gov.co/CMSPages/GetFile.aspx?guid=04465ebe-9722-43da-8dd7-2e502ed200bd" TargetMode="External"/><Relationship Id="rId895" Type="http://schemas.openxmlformats.org/officeDocument/2006/relationships/hyperlink" Target="https://www.iasplus.com/en/news/2022/03/efrag-ifrs-15" TargetMode="External"/><Relationship Id="rId2369" Type="http://schemas.openxmlformats.org/officeDocument/2006/relationships/hyperlink" Target="https://login.ezproxy.javeriana.edu.co/login?qurl=https%3A%2F%2Fwww.proquest.com%2Fscholarly-journals%2Faspects-fiscaux-dont-un-non-juriste-doit-tenir%2Fdocview%2F2739800049%2Fse-2%3Faccountid%3D13250" TargetMode="External"/><Relationship Id="rId2576" Type="http://schemas.openxmlformats.org/officeDocument/2006/relationships/hyperlink" Target="https://www.ctcp.gov.co/CMSPages/GetFile.aspx?guid=bd0ea061-24b0-4635-a883-8d7907bcf693" TargetMode="External"/><Relationship Id="rId2783" Type="http://schemas.openxmlformats.org/officeDocument/2006/relationships/hyperlink" Target="https://normograma.dian.gov.co/dian/compilacion/docs/resolucion_dian_1092_2022.htm" TargetMode="External"/><Relationship Id="rId2990" Type="http://schemas.openxmlformats.org/officeDocument/2006/relationships/hyperlink" Target="https://efaa.com/wp-content/uploads/2022/06/20220616_EFAA_Response_ED-TechnologyRevisionsCode-FINAL.pdf" TargetMode="External"/><Relationship Id="rId548" Type="http://schemas.openxmlformats.org/officeDocument/2006/relationships/hyperlink" Target="https://actualicese.com/determinacion-de-la-materialidad-en-la-propiedad-planta-y-equipo/" TargetMode="External"/><Relationship Id="rId755" Type="http://schemas.openxmlformats.org/officeDocument/2006/relationships/hyperlink" Target="https://www.efrag.org/News/Meeting-496/EFRAG-Sustainability-Reporting-Board-meeting-2-November-2022" TargetMode="External"/><Relationship Id="rId962" Type="http://schemas.openxmlformats.org/officeDocument/2006/relationships/hyperlink" Target="https://www.integratedreporting.org/news/integrated-reporting-articulating-a-future-path/" TargetMode="External"/><Relationship Id="rId1178" Type="http://schemas.openxmlformats.org/officeDocument/2006/relationships/hyperlink" Target="https://www.imanet.org/about-ima/news-and-media-relations/press-releases/2022/4/12/jackie-oppenheim-vice-president-education-career-services" TargetMode="External"/><Relationship Id="rId1385" Type="http://schemas.openxmlformats.org/officeDocument/2006/relationships/hyperlink" Target="https://www.financialexecutives.org/FEI-Daily/May-2021/Accounting-and-Tax-Considerations-for-Cryptocurren.aspx" TargetMode="External"/><Relationship Id="rId1592" Type="http://schemas.openxmlformats.org/officeDocument/2006/relationships/hyperlink" Target="https://cijuf.org.co/normatividad/oficio/2022/oficio-881905361.html" TargetMode="External"/><Relationship Id="rId2229" Type="http://schemas.openxmlformats.org/officeDocument/2006/relationships/hyperlink" Target="https://login.ezproxy.javeriana.edu.co/login?qurl=https%3A%2F%2Fwww.proquest.com%2Fscholarly-journals%2Fnews-at-bell-level-playing-field%2Fdocview%2F2737497743%2Fse-2%3Faccountid%3D13250" TargetMode="External"/><Relationship Id="rId2436" Type="http://schemas.openxmlformats.org/officeDocument/2006/relationships/hyperlink" Target="https://www.suin-juriscol.gov.co/viewDocument.asp?ruta=Decretos/30044825" TargetMode="External"/><Relationship Id="rId2643" Type="http://schemas.openxmlformats.org/officeDocument/2006/relationships/hyperlink" Target="https://www.ctcp.gov.co/CMSPages/GetFile.aspx?guid=aca83b14-5d3b-4a93-b4f6-b5404654ecbe" TargetMode="External"/><Relationship Id="rId2850" Type="http://schemas.openxmlformats.org/officeDocument/2006/relationships/hyperlink" Target="https://www.supersolidaria.gov.co/es/sala-de-prensa/noticia/informacion-para-el-calculo-del-valor-en-riesgo-var-agosto" TargetMode="External"/><Relationship Id="rId91" Type="http://schemas.openxmlformats.org/officeDocument/2006/relationships/hyperlink" Target="https://www.acap.md/news/a" TargetMode="External"/><Relationship Id="rId408" Type="http://schemas.openxmlformats.org/officeDocument/2006/relationships/hyperlink" Target="https://www.icjce.es/galicia/nuestro-mayor-reto-poner-valor-auditoria-galicia" TargetMode="External"/><Relationship Id="rId615" Type="http://schemas.openxmlformats.org/officeDocument/2006/relationships/hyperlink" Target="https://www.cinif.org.mx/anuncios/cartas/Carta_MejorasNIF_2022.pdf" TargetMode="External"/><Relationship Id="rId822" Type="http://schemas.openxmlformats.org/officeDocument/2006/relationships/hyperlink" Target="https://www.frc.org.uk/news/july-2022/frc-publishes-review-of-judgements-and-estimates" TargetMode="External"/><Relationship Id="rId1038" Type="http://schemas.openxmlformats.org/officeDocument/2006/relationships/hyperlink" Target="https://www.aicpa.org/news/article/aicpa-and-cima-wins-professional-body-of-the-year-award-at-the-international" TargetMode="External"/><Relationship Id="rId1245" Type="http://schemas.openxmlformats.org/officeDocument/2006/relationships/hyperlink" Target="https://www.fin.ee/uudised/riigieelarve-teiseks-lugemiseks-tegi-muudatusettepanekuid-kuus-asutust" TargetMode="External"/><Relationship Id="rId1452" Type="http://schemas.openxmlformats.org/officeDocument/2006/relationships/hyperlink" Target="https://newsletter.accountantsworld.com/AdHandler?url=https%3a%2f%2fwww.accountingtoday.com%2fnews%2firs-warns-tax-pros-of-identity-theft-phishing-scams&amp;newsID=994327&amp;memberID=0&amp;category=ACCOUNTING/AUDIT&amp;statusType=true&amp;newsDate=07/27/2022" TargetMode="External"/><Relationship Id="rId2503" Type="http://schemas.openxmlformats.org/officeDocument/2006/relationships/hyperlink" Target="https://www.ctcp.gov.co/CMSPages/GetFile.aspx?guid=f7c69c1a-2c25-4c7b-aeeb-c13b8de881c8" TargetMode="External"/><Relationship Id="rId1105" Type="http://schemas.openxmlformats.org/officeDocument/2006/relationships/hyperlink" Target="https://www.asb.or.jp/jp/wp-content/uploads/20220729_01.pdf" TargetMode="External"/><Relationship Id="rId1312" Type="http://schemas.openxmlformats.org/officeDocument/2006/relationships/hyperlink" Target="https://www.gao.gov/products/gao-23-105856" TargetMode="External"/><Relationship Id="rId2710" Type="http://schemas.openxmlformats.org/officeDocument/2006/relationships/hyperlink" Target="https://www.contraloria.gov.co/es/w/contralor%C3%ADa-encontr%C3%B3-da%C3%B1o-patrimonial-en-administraci%C3%B3n-fiscalizaci%C3%B3n-y-cobro-de-estampilla-prouniversidad-nacional-de-colombia-y-dem%C3%A1s-universidades-estatales-de-colombia-?linktype=1" TargetMode="External"/><Relationship Id="rId198" Type="http://schemas.openxmlformats.org/officeDocument/2006/relationships/hyperlink" Target="https://www.contraloria.gov.co/es/w/contralor%C3%ADa-profiri%C3%B3-212-fallos-de-responsabilidad-fiscal-por-m%C3%A1s-de-68-mil-millones-entre-noviembre-de-2021-y-junio-de-2022" TargetMode="External"/><Relationship Id="rId2086" Type="http://schemas.openxmlformats.org/officeDocument/2006/relationships/hyperlink" Target="doi:10.1080/09639284.2021.2017305" TargetMode="External"/><Relationship Id="rId2293" Type="http://schemas.openxmlformats.org/officeDocument/2006/relationships/hyperlink" Target="https://doi.org/10.2308/AJPT-18-145" TargetMode="External"/><Relationship Id="rId265" Type="http://schemas.openxmlformats.org/officeDocument/2006/relationships/hyperlink" Target="https://www.fatf-gafi.org/publications/mutualevaluations/documents/fur-ethiopia-2022.html" TargetMode="External"/><Relationship Id="rId472" Type="http://schemas.openxmlformats.org/officeDocument/2006/relationships/hyperlink" Target="https://www.at-mia.my/2022/08/08/public-sector-internal-audit-conference-2022-accountability-equity-and-integrity-physical-conference/" TargetMode="External"/><Relationship Id="rId2153" Type="http://schemas.openxmlformats.org/officeDocument/2006/relationships/hyperlink" Target="https://login.ezproxy.javeriana.edu.co/login?qurl=https%3A%2F%2Fwww.proquest.com%2Fscholarly-journals%2Frelationship-between-politics-legal-system%2Fdocview%2F2724710253%2Fse-2%3Faccountid%3D13250" TargetMode="External"/><Relationship Id="rId2360" Type="http://schemas.openxmlformats.org/officeDocument/2006/relationships/hyperlink" Target="https://login.ezproxy.javeriana.edu.co/login?qurl=https%3A%2F%2Fwww.proquest.com%2Fscholarly-journals%2Ftax-treaty-obstacles-implementing-pillar-two%2Fdocview%2F2696513234%2Fse-2%3Faccountid%3D13250" TargetMode="External"/><Relationship Id="rId125" Type="http://schemas.openxmlformats.org/officeDocument/2006/relationships/hyperlink" Target="https://www.frc.org.uk/news/july-2022/frc-seeks-assurance-from-audit-firms-and-professio" TargetMode="External"/><Relationship Id="rId332" Type="http://schemas.openxmlformats.org/officeDocument/2006/relationships/hyperlink" Target="https://www.iosco.org/news/pdf/IOSCONEWS606.pdf" TargetMode="External"/><Relationship Id="rId2013" Type="http://schemas.openxmlformats.org/officeDocument/2006/relationships/hyperlink" Target="https://www-proquest-com.ezproxy.javeriana.edu.co/docview/2735563195/fulltextPDF/EFBE0C1789764599PQ/14?accountid=13250" TargetMode="External"/><Relationship Id="rId2220" Type="http://schemas.openxmlformats.org/officeDocument/2006/relationships/hyperlink" Target="https://login.ezproxy.javeriana.edu.co/login?qurl=https%3A%2F%2Fwww.proquest.com%2Fscholarly-journals%2Fcost-fraud-prediction-errors%2Fdocview%2F2737497729%2Fse-2%3Faccountid%3D13250" TargetMode="External"/><Relationship Id="rId1779" Type="http://schemas.openxmlformats.org/officeDocument/2006/relationships/hyperlink" Target="https://cijuf.org.co/normatividad/oficio/2022/oficio-1339908076.html" TargetMode="External"/><Relationship Id="rId1986" Type="http://schemas.openxmlformats.org/officeDocument/2006/relationships/hyperlink" Target="https://www.uiaf.gov.co/sala-de-prensa/la-uiaf-y-la-agencia-de-aduanas-e-impuestos-del-reino-unido-fortalecen-sinergia-para-combatir-el-contrabando" TargetMode="External"/><Relationship Id="rId1639" Type="http://schemas.openxmlformats.org/officeDocument/2006/relationships/hyperlink" Target="https://cijuf.org.co/normatividad/oficio/2022/oficio-1023906162.html" TargetMode="External"/><Relationship Id="rId1846" Type="http://schemas.openxmlformats.org/officeDocument/2006/relationships/hyperlink" Target="https://incp.org.co/dian-recuerda-obligatoriedad-de-la-factura-electronica/" TargetMode="External"/><Relationship Id="rId3061" Type="http://schemas.openxmlformats.org/officeDocument/2006/relationships/hyperlink" Target="https://www.xbrl.org/news/significant-improvements-in-xbrl-data-quality-over-first-six-years-of-solvency-ii/" TargetMode="External"/><Relationship Id="rId1706" Type="http://schemas.openxmlformats.org/officeDocument/2006/relationships/hyperlink" Target="https://cijuf.org.co/normatividad/oficio/2022/oficio-1127912438.html" TargetMode="External"/><Relationship Id="rId1913" Type="http://schemas.openxmlformats.org/officeDocument/2006/relationships/hyperlink" Target="https://www.icpak.com/mazars-tax-senior-supervisor/" TargetMode="External"/><Relationship Id="rId799" Type="http://schemas.openxmlformats.org/officeDocument/2006/relationships/hyperlink" Target="https://eifrs.ifrs.org/eifrs/comment_letters/594/594_29596_LindaMezonHutterAccountingStandardsBoardAcSB_0_AcSBResponseletterSubswithoutPublicAccountabilityDisclosures.pdf" TargetMode="External"/><Relationship Id="rId2687" Type="http://schemas.openxmlformats.org/officeDocument/2006/relationships/hyperlink" Target="https://www.contaduria.gov.co/documents/20127/3881461/Resoluci%C3%B3n+No.+267+de+2022/3a2e7fe6-1a44-4860-7263-99d4501f6680" TargetMode="External"/><Relationship Id="rId2894" Type="http://schemas.openxmlformats.org/officeDocument/2006/relationships/hyperlink" Target="https://www.superservicios.gov.co/Sala-de-prensa/noticias/en-primer-semestre-de-2022-aumentaron-las-quejas-de-los-usuarios-de-los-servicios-publicos-domiciliarios-superservicios" TargetMode="External"/><Relationship Id="rId659" Type="http://schemas.openxmlformats.org/officeDocument/2006/relationships/hyperlink" Target="https://www.ctcp.gov.co/CMSPages/GetFile.aspx?guid=7f31cb1c-1b11-4920-9816-3eb1cf55de44" TargetMode="External"/><Relationship Id="rId866" Type="http://schemas.openxmlformats.org/officeDocument/2006/relationships/hyperlink" Target="https://www.iasplus.com/en/news/2022/06/un-issb" TargetMode="External"/><Relationship Id="rId1289" Type="http://schemas.openxmlformats.org/officeDocument/2006/relationships/hyperlink" Target="https://www.gao.gov/products/gao-23-105791" TargetMode="External"/><Relationship Id="rId1496" Type="http://schemas.openxmlformats.org/officeDocument/2006/relationships/hyperlink" Target="https://www.charteredaccountants.ie/News/corporation-tax-service-issues-and-further-update-on-payment-of-r-d-tax-credit-claimscorporation-tax-service-issues-and-further-update-on-payment-of-r-d-tax-credit-claims" TargetMode="External"/><Relationship Id="rId2547" Type="http://schemas.openxmlformats.org/officeDocument/2006/relationships/hyperlink" Target="https://www.ctcp.gov.co/CMSPages/GetFile.aspx?guid=38e1234c-f75d-43c0-b05f-de4a363c2749" TargetMode="External"/><Relationship Id="rId519" Type="http://schemas.openxmlformats.org/officeDocument/2006/relationships/hyperlink" Target="https://www.sadcopac.org/financial-management-of-sadcopac/" TargetMode="External"/><Relationship Id="rId1149" Type="http://schemas.openxmlformats.org/officeDocument/2006/relationships/hyperlink" Target="https://www.charteredaccountantsanz.com/news-and-analysis/news/call-for-expressions-of-interest" TargetMode="External"/><Relationship Id="rId1356" Type="http://schemas.openxmlformats.org/officeDocument/2006/relationships/hyperlink" Target="https://www.ifac.org/news-events/2022-02/new-ifac-digital-platform-assists-public-sector-transition-cash-accrual-accounting-pathways-accrual" TargetMode="External"/><Relationship Id="rId2754" Type="http://schemas.openxmlformats.org/officeDocument/2006/relationships/hyperlink" Target="https://www.contraloria.gov.co/es/w/en-guaviare-contralor%C3%ADa-general-profiri%C3%B3-2-fallos-con-responsabilidad-fiscal-por-509-millone?linktype=1" TargetMode="External"/><Relationship Id="rId2961" Type="http://schemas.openxmlformats.org/officeDocument/2006/relationships/hyperlink" Target="https://www.superfinanciera.gov.co/descargas/institucional/pubFile1061581/ce021_22.docx" TargetMode="External"/><Relationship Id="rId726" Type="http://schemas.openxmlformats.org/officeDocument/2006/relationships/hyperlink" Target="https://www.ctcp.gov.co/CMSPages/GetFile.aspx?guid=c271c9bd-7128-4c07-bfca-4f0ce5d1a725" TargetMode="External"/><Relationship Id="rId933" Type="http://schemas.openxmlformats.org/officeDocument/2006/relationships/hyperlink" Target="https://contaduriapublica.org.mx/2022/05/01/conexion-de-la-contabilidad-inflacionaria/" TargetMode="External"/><Relationship Id="rId1009" Type="http://schemas.openxmlformats.org/officeDocument/2006/relationships/hyperlink" Target="https://www.xbrl.org/news/improving-esg-data-production-for-better-company-decision-making/" TargetMode="External"/><Relationship Id="rId1563" Type="http://schemas.openxmlformats.org/officeDocument/2006/relationships/hyperlink" Target="https://www.dian.gov.co/Prensa/Paginas/NG-Comunicado-de-Prensa-102-2022.aspx" TargetMode="External"/><Relationship Id="rId1770" Type="http://schemas.openxmlformats.org/officeDocument/2006/relationships/hyperlink" Target="https://cijuf.org.co/normatividad/oficio/2022/oficio-1427908348.html" TargetMode="External"/><Relationship Id="rId2407" Type="http://schemas.openxmlformats.org/officeDocument/2006/relationships/hyperlink" Target="file:///C:\Users\Braulio\Downloads\Responding%20to%20a%20corruption%20crisis%20through%20disclosure%20and%20remedial%20action:%20The%20case%20of%20Petrobras" TargetMode="External"/><Relationship Id="rId2614" Type="http://schemas.openxmlformats.org/officeDocument/2006/relationships/hyperlink" Target="https://www.ctcp.gov.co/CMSPages/GetFile.aspx?guid=3add77ff-83ad-4fdc-a4b7-f5ad07bf5301" TargetMode="External"/><Relationship Id="rId2821" Type="http://schemas.openxmlformats.org/officeDocument/2006/relationships/hyperlink" Target="https://servicioslinea.sic.gov.co/servilinea/ServiLinea/ConceptosJuridicos/descargas/22/22348377" TargetMode="External"/><Relationship Id="rId62" Type="http://schemas.openxmlformats.org/officeDocument/2006/relationships/hyperlink" Target="https://www.journalofaccountancy.com/news/2022/aug/more-companies-obtaining-esg-assurance-according-global-survey.html" TargetMode="External"/><Relationship Id="rId1216" Type="http://schemas.openxmlformats.org/officeDocument/2006/relationships/hyperlink" Target="https://www.vacpa.org.vn/Page/Detail.aspx?newid=11540" TargetMode="External"/><Relationship Id="rId1423" Type="http://schemas.openxmlformats.org/officeDocument/2006/relationships/hyperlink" Target="https://newsletter.accountantsworld.com/AdHandler?url=https%3a%2f%2fwww.accountingweb.com%2ftax%2findividuals%2fdonating-with-irs-funds-staying-compliant&amp;newsID=994335&amp;memberID=0&amp;category=ACCOUNTING/AUDIT&amp;statusType=true&amp;newsDate=07/29/2022" TargetMode="External"/><Relationship Id="rId1630" Type="http://schemas.openxmlformats.org/officeDocument/2006/relationships/hyperlink" Target="https://cijuf.org.co/normatividad/oficio/2022/oficio-1046906441.html" TargetMode="External"/><Relationship Id="rId2197" Type="http://schemas.openxmlformats.org/officeDocument/2006/relationships/hyperlink" Target="https://doi-org.ezproxy.javeriana.edu.co/10.1108/ARJ-08-2020-0221" TargetMode="External"/><Relationship Id="rId169" Type="http://schemas.openxmlformats.org/officeDocument/2006/relationships/hyperlink" Target="https://www.ctcp.gov.co/CMSPages/GetFile.aspx?guid=3dbbeeb3-d60f-4b20-9c1a-8f6fd3612bbf" TargetMode="External"/><Relationship Id="rId376" Type="http://schemas.openxmlformats.org/officeDocument/2006/relationships/hyperlink" Target="https://www.icjce.es/auditores-seran-claves-transparencia-informacion-corporativa" TargetMode="External"/><Relationship Id="rId583" Type="http://schemas.openxmlformats.org/officeDocument/2006/relationships/hyperlink" Target="https://www.aasb.gov.au/news/aasb-submission-on-the-queensland-not-for-profit-subordinate-legislation-review-discussion-paper/" TargetMode="External"/><Relationship Id="rId790" Type="http://schemas.openxmlformats.org/officeDocument/2006/relationships/hyperlink" Target="https://www.fasb.org/page/getarticle?uid=fasb_Media_Advisory_06-30-22-asu-2022-03" TargetMode="External"/><Relationship Id="rId2057" Type="http://schemas.openxmlformats.org/officeDocument/2006/relationships/hyperlink" Target="https://doi.org/10.1108/AAAJ-08-2020-4732" TargetMode="External"/><Relationship Id="rId2264" Type="http://schemas.openxmlformats.org/officeDocument/2006/relationships/hyperlink" Target="https://doi.org/10.1080/16081625.2022.2157291" TargetMode="External"/><Relationship Id="rId2471" Type="http://schemas.openxmlformats.org/officeDocument/2006/relationships/hyperlink" Target="https://www.ctcp.gov.co/CMSPages/GetFile.aspx?guid=e286d0dd-8b02-4f2f-8643-a2ca325fd61e" TargetMode="External"/><Relationship Id="rId236" Type="http://schemas.openxmlformats.org/officeDocument/2006/relationships/hyperlink" Target="https://www.ccea.org.uy/docs/docs2020/2022/institucional/normas-pronunciamientos/Pronunciamiento%20N%C2%BA%205.pdf" TargetMode="External"/><Relationship Id="rId443" Type="http://schemas.openxmlformats.org/officeDocument/2006/relationships/hyperlink" Target="https://contaduriapublica.org.mx/2022/09/02/riesgo-en-las-empresas/" TargetMode="External"/><Relationship Id="rId650" Type="http://schemas.openxmlformats.org/officeDocument/2006/relationships/hyperlink" Target="https://www.ctcp.gov.co/CMSPages/GetFile.aspx?guid=24892193-054e-4432-bf94-41b788c8915d" TargetMode="External"/><Relationship Id="rId1073" Type="http://schemas.openxmlformats.org/officeDocument/2006/relationships/hyperlink" Target="https://www.cimaglobal.com/Press/Press-releases/2022/AICPA--CIMA-appoint-Jeremy-Osborn-as-Global-Head-of-ESG/" TargetMode="External"/><Relationship Id="rId1280" Type="http://schemas.openxmlformats.org/officeDocument/2006/relationships/hyperlink" Target="https://www.gao.gov/products/gao-23-105639" TargetMode="External"/><Relationship Id="rId2124" Type="http://schemas.openxmlformats.org/officeDocument/2006/relationships/hyperlink" Target="https://doi.org/10.2308/HORIZONS-18-119" TargetMode="External"/><Relationship Id="rId2331" Type="http://schemas.openxmlformats.org/officeDocument/2006/relationships/hyperlink" Target="https://login.ezproxy.javeriana.edu.co/login?qurl=https%3A%2F%2Fwww.proquest.com%2Fscholarly-journals%2Fpolicy-forum-technology-evolving-workforce%2Fdocview%2F2696512374%2Fse-2%3Faccountid%3D13250" TargetMode="External"/><Relationship Id="rId303" Type="http://schemas.openxmlformats.org/officeDocument/2006/relationships/hyperlink" Target="https://www.isaca.org/why-isaca/about-us/newsroom/press-releases/2022/new-it-audit-fundamentals-certificate-from-isaca-helps-professionals-launch-careers" TargetMode="External"/><Relationship Id="rId1140" Type="http://schemas.openxmlformats.org/officeDocument/2006/relationships/hyperlink" Target="https://icmai.in/upload/Institute/Updates/SEBI_3011_22.pdf" TargetMode="External"/><Relationship Id="rId510" Type="http://schemas.openxmlformats.org/officeDocument/2006/relationships/hyperlink" Target="https://documents.worldbank.org/en/publication/documents-reports/documentdetail/099310002102239192/P1684070de23700e50a9b60b64e98af6795" TargetMode="External"/><Relationship Id="rId1000" Type="http://schemas.openxmlformats.org/officeDocument/2006/relationships/hyperlink" Target="https://www.xbrl.org/news/new-esef-filings-and-countries-available-catch-up-on-filings-xbrl-org/" TargetMode="External"/><Relationship Id="rId1957" Type="http://schemas.openxmlformats.org/officeDocument/2006/relationships/hyperlink" Target="https://viewpoint.pwc.com/dt/us/en/pwc/podcasts/podcasts_US/taxtoolkitvaluationallowances.html" TargetMode="External"/><Relationship Id="rId1817" Type="http://schemas.openxmlformats.org/officeDocument/2006/relationships/hyperlink" Target="https://www.financialexecutives.org/FEI-Daily/May-2021/Accounting-and-Tax-Considerations-for-Cryptocurren.aspx" TargetMode="External"/><Relationship Id="rId3032" Type="http://schemas.openxmlformats.org/officeDocument/2006/relationships/hyperlink" Target="https://www.isaca.org/why-isaca/about-us/newsroom/press-releases/2022/new-isaca-guidance-spotlights-smart-data-defense" TargetMode="External"/><Relationship Id="rId160" Type="http://schemas.openxmlformats.org/officeDocument/2006/relationships/hyperlink" Target="https://www.ctcp.gov.co/CMSPages/GetFile.aspx?guid=446eb635-6e19-47dc-902a-bbdd4734dd9b" TargetMode="External"/><Relationship Id="rId2798" Type="http://schemas.openxmlformats.org/officeDocument/2006/relationships/hyperlink" Target="https://www.sic.gov.co/slider/superindustria-sanciona-la-organizaci%C3%B3n-roa-flor-huila-por-incuplimiento-de-instrucciones" TargetMode="External"/><Relationship Id="rId977" Type="http://schemas.openxmlformats.org/officeDocument/2006/relationships/hyperlink" Target="https://capitalscoalition.org/new-report-beyond-esg-streamlining-financial-decision-making-with-a-shared-understanding-of-value/" TargetMode="External"/><Relationship Id="rId2658" Type="http://schemas.openxmlformats.org/officeDocument/2006/relationships/hyperlink" Target="https://www.ctcp.gov.co/CMSPages/GetFile.aspx?guid=1924573d-85c4-4235-bd12-181e9803e82c" TargetMode="External"/><Relationship Id="rId2865" Type="http://schemas.openxmlformats.org/officeDocument/2006/relationships/hyperlink" Target="https://www.supersolidaria.gov.co/es/sala-de-prensa/noticia/se-ajusta-el-calculo-de-la-informacion-para-el-valor-en-riesgo-var" TargetMode="External"/><Relationship Id="rId837" Type="http://schemas.openxmlformats.org/officeDocument/2006/relationships/hyperlink" Target="https://www.grantthornton.co.uk/insights/how-climate-change-is-impacting-financial-statements/" TargetMode="External"/><Relationship Id="rId1467" Type="http://schemas.openxmlformats.org/officeDocument/2006/relationships/hyperlink" Target="https://contadores-aic.org/impacto-de-las-medidas-tributarias-de-la-pandemia/" TargetMode="External"/><Relationship Id="rId1674" Type="http://schemas.openxmlformats.org/officeDocument/2006/relationships/hyperlink" Target="https://cijuf.org.co/normatividad/oficio/2022/oficio-1064906696.html" TargetMode="External"/><Relationship Id="rId1881" Type="http://schemas.openxmlformats.org/officeDocument/2006/relationships/hyperlink" Target="https://www.publicaccountants.org.au/news-advocacy/media-releases/ipa-ceo-andrew-conway-appointed-to-tax-practitioners-board" TargetMode="External"/><Relationship Id="rId2518" Type="http://schemas.openxmlformats.org/officeDocument/2006/relationships/hyperlink" Target="https://www.ctcp.gov.co/CMSPages/GetFile.aspx?guid=f76a347b-668e-432b-9d87-22bd4321cf5f" TargetMode="External"/><Relationship Id="rId2725" Type="http://schemas.openxmlformats.org/officeDocument/2006/relationships/hyperlink" Target="https://www.contraloria.gov.co/es/w/al-encontrar-irregularidades-en-legalizaci%C3%B3n-de-anticipos-a-proveedores-de-medim%C3%A1s-contralor%C3%ADa-abre-indagaci%C3%B3n-preliminar-por-842.644-millones?linktype=1" TargetMode="External"/><Relationship Id="rId2932" Type="http://schemas.openxmlformats.org/officeDocument/2006/relationships/hyperlink" Target="https://www.superfinanciera.gov.co/descargas/institucional/pubFile1062986/20221028comhijasdeldueno.docx" TargetMode="External"/><Relationship Id="rId904" Type="http://schemas.openxmlformats.org/officeDocument/2006/relationships/hyperlink" Target="https://www.iasplus.com/en/news/2022/11/csrd" TargetMode="External"/><Relationship Id="rId1327" Type="http://schemas.openxmlformats.org/officeDocument/2006/relationships/hyperlink" Target="https://www.iasplus.com/en/news/2022/04/ipsasb" TargetMode="External"/><Relationship Id="rId1534" Type="http://schemas.openxmlformats.org/officeDocument/2006/relationships/hyperlink" Target="https://www.dian.gov.co/Prensa/Paginas/NG-Comunicado-de-Prensa-126-2022.aspx" TargetMode="External"/><Relationship Id="rId1741" Type="http://schemas.openxmlformats.org/officeDocument/2006/relationships/hyperlink" Target="https://cijuf.org.co/normatividad/oficio/2022/oficio-1297907879.html" TargetMode="External"/><Relationship Id="rId33" Type="http://schemas.openxmlformats.org/officeDocument/2006/relationships/hyperlink" Target="https://www.emerald.com/insight/content/doi/10.1108/JFRA-02-2022-0051/full/html" TargetMode="External"/><Relationship Id="rId1601" Type="http://schemas.openxmlformats.org/officeDocument/2006/relationships/hyperlink" Target="https://cijuf.org.co/normatividad/oficio/2022/oficio-877905248.html" TargetMode="External"/><Relationship Id="rId487" Type="http://schemas.openxmlformats.org/officeDocument/2006/relationships/hyperlink" Target="https://www.pasai.org/blog/2022/11/29/the-intosaint-programme-is-ready-to-kick-off-again" TargetMode="External"/><Relationship Id="rId694" Type="http://schemas.openxmlformats.org/officeDocument/2006/relationships/hyperlink" Target="https://www.ctcp.gov.co/CMSPages/GetFile.aspx?guid=858070e6-4bcc-4bc7-b739-53f9d480d919" TargetMode="External"/><Relationship Id="rId2168" Type="http://schemas.openxmlformats.org/officeDocument/2006/relationships/hyperlink" Target="https://doi.org/10.1016/j.aos.2022.101351" TargetMode="External"/><Relationship Id="rId2375" Type="http://schemas.openxmlformats.org/officeDocument/2006/relationships/hyperlink" Target="https://doi.org/10.15446/innovar.v32n86.104658" TargetMode="External"/><Relationship Id="rId347" Type="http://schemas.openxmlformats.org/officeDocument/2006/relationships/hyperlink" Target="https://icmai.in/upload/Taxation/Workshop_0712_22.pdf" TargetMode="External"/><Relationship Id="rId1184" Type="http://schemas.openxmlformats.org/officeDocument/2006/relationships/hyperlink" Target="https://www.icac.gob.es/sites/default/files/2022-06/Save%20the%20date%20outreach.pdf" TargetMode="External"/><Relationship Id="rId2028" Type="http://schemas.openxmlformats.org/officeDocument/2006/relationships/hyperlink" Target="https://www-proquest-com.ezproxy.javeriana.edu.co/docview/2756267402/fulltextPDF/84E868AF950F4804PQ/16?accountid=13250" TargetMode="External"/><Relationship Id="rId2582" Type="http://schemas.openxmlformats.org/officeDocument/2006/relationships/hyperlink" Target="https://www.ctcp.gov.co/CMSPages/GetFile.aspx?guid=c3b15c5a-d6be-40b4-85b2-a3f9bc6b974e" TargetMode="External"/><Relationship Id="rId554" Type="http://schemas.openxmlformats.org/officeDocument/2006/relationships/hyperlink" Target="https://actualicese.com/como-va-el-proyecto-de-la-nueva-norma-de-presentacion-general-e-informacion-a-revelar/" TargetMode="External"/><Relationship Id="rId761" Type="http://schemas.openxmlformats.org/officeDocument/2006/relationships/hyperlink" Target="https://www.efrag.org/News/Public-384/EFRAG-Sustainability-Reporting-TEG-meetings---closed-meetings" TargetMode="External"/><Relationship Id="rId1391" Type="http://schemas.openxmlformats.org/officeDocument/2006/relationships/hyperlink" Target="https://www.fsb.org/2022/06/fsb-and-imf-announce-completion-of-the-g20-initiative-to-close-data-gaps-identified-in-the-global-financial-crisis/" TargetMode="External"/><Relationship Id="rId2235" Type="http://schemas.openxmlformats.org/officeDocument/2006/relationships/hyperlink" Target="https://login.ezproxy.javeriana.edu.co/login?qurl=https%3A%2F%2Fwww.proquest.com%2Fscholarly-journals%2Fcorporate-governance-tax-avoidance-evidence-u-s%2Fdocview%2F2759061458%2Fse-2%3Faccountid%3D13250" TargetMode="External"/><Relationship Id="rId2442" Type="http://schemas.openxmlformats.org/officeDocument/2006/relationships/hyperlink" Target="https://www.suin-juriscol.gov.co/viewDocument.asp?ruta=Decretos/30044939" TargetMode="External"/><Relationship Id="rId207" Type="http://schemas.openxmlformats.org/officeDocument/2006/relationships/hyperlink" Target="https://www.contraloria.gov.co/es/w/en-sucre-contralor%C3%ADa-general-profiri%C3%B3-6-fallos-con-responsabilidad-fiscal-por-6.500-millones" TargetMode="External"/><Relationship Id="rId414" Type="http://schemas.openxmlformats.org/officeDocument/2006/relationships/hyperlink" Target="https://www.icjce.es/galicia/empresas-gallegas-recurren-mayor-frecuencia-auditoria" TargetMode="External"/><Relationship Id="rId621" Type="http://schemas.openxmlformats.org/officeDocument/2006/relationships/hyperlink" Target="https://www.ctcp.gov.co/CMSPages/GetFile.aspx?guid=b18df061-68e7-45cc-9faf-0c255b5ead68" TargetMode="External"/><Relationship Id="rId1044" Type="http://schemas.openxmlformats.org/officeDocument/2006/relationships/hyperlink" Target="https://actualicese.com/estandares-de-sostenibilidad-una-oportunidad-y-una-obligacion-para-los-contadores-publicos/" TargetMode="External"/><Relationship Id="rId1251" Type="http://schemas.openxmlformats.org/officeDocument/2006/relationships/hyperlink" Target="https://www.financialexecutives.org/Profession/2022/Q3-2022/Governmental-Accounting-Standards-Board-(GASB).aspx" TargetMode="External"/><Relationship Id="rId2302" Type="http://schemas.openxmlformats.org/officeDocument/2006/relationships/hyperlink" Target="https://login.ezproxy.javeriana.edu.co/login?qurl=https%3A%2F%2Fwww.proquest.com%2Fscholarly-journals%2Fstudy-accounting-system-standards-bulgaria%2Fdocview%2F2735288148%2Fse-2" TargetMode="External"/><Relationship Id="rId1111" Type="http://schemas.openxmlformats.org/officeDocument/2006/relationships/hyperlink" Target="https://www.iadb.org/es/noticias/surinam-reforzara-su-sostenibilidad-fiscal-con-apoyo-de-us150-millones-del-bid" TargetMode="External"/><Relationship Id="rId3076" Type="http://schemas.openxmlformats.org/officeDocument/2006/relationships/hyperlink" Target="https://www.xbrl.org/news/irish-central-bank-releases-new-xbrl-taxonomy-and-guidance/" TargetMode="External"/><Relationship Id="rId1928" Type="http://schemas.openxmlformats.org/officeDocument/2006/relationships/hyperlink" Target="https://www.ibfd.org/news/spotlight-malaysia-exempts-digital-payment-services-service-tax" TargetMode="External"/><Relationship Id="rId2092" Type="http://schemas.openxmlformats.org/officeDocument/2006/relationships/hyperlink" Target="doi:10.1080/09639284.2021.2007409" TargetMode="External"/><Relationship Id="rId271" Type="http://schemas.openxmlformats.org/officeDocument/2006/relationships/hyperlink" Target="https://www.frc.org.uk/news/october-2022/call-for-participants-materiality-in-practice" TargetMode="External"/><Relationship Id="rId3003" Type="http://schemas.openxmlformats.org/officeDocument/2006/relationships/hyperlink" Target="https://www.isaca.org/why-isaca/about-us/newsroom/press-releases/2022/new-isaca-white-paper-highlights-ux-design--as-a-vital-business-strategy" TargetMode="External"/><Relationship Id="rId131" Type="http://schemas.openxmlformats.org/officeDocument/2006/relationships/hyperlink" Target="https://www.charteredaccountants.ie/News/the-frc-publishes-pie-auditor-registration-regulations" TargetMode="External"/><Relationship Id="rId2769" Type="http://schemas.openxmlformats.org/officeDocument/2006/relationships/hyperlink" Target="https://www.contraloria.gov.co/es/w/6-hallazgos-fiscales-por-15.306-millones-identific%C3%B3-la-contralor%C3%ADa-en-actuaci%C3%B3n-especial-de-fiscalizaci%C3%B3n-a-emcali?linktype=1" TargetMode="External"/><Relationship Id="rId2976" Type="http://schemas.openxmlformats.org/officeDocument/2006/relationships/hyperlink" Target="https://docs.supersalud.gov.co/PortalWeb/Juridica/CircularesExterna/Circular%20Externa%20No.%202022151000000053-5%20de%202022.pdf" TargetMode="External"/><Relationship Id="rId948" Type="http://schemas.openxmlformats.org/officeDocument/2006/relationships/hyperlink" Target="https://www.ifrs.org/content/ifrs/home/news-and-events/news/2022/07/q2-2022-ifrs-interpretations-committee-podcast-now-available.html" TargetMode="External"/><Relationship Id="rId1578" Type="http://schemas.openxmlformats.org/officeDocument/2006/relationships/hyperlink" Target="https://cijuf.org.co/normatividad/oficio/2022/oficio-959905862.html" TargetMode="External"/><Relationship Id="rId1785" Type="http://schemas.openxmlformats.org/officeDocument/2006/relationships/hyperlink" Target="https://cijuf.org.co/normatividad/oficio/2022/oficio-1335908074.html" TargetMode="External"/><Relationship Id="rId1992" Type="http://schemas.openxmlformats.org/officeDocument/2006/relationships/hyperlink" Target="https://www-proquest-com.ezproxy.javeriana.edu.co/docview/2677665444/fulltextPDF/853B54A95EC94D9FPQ/9?accountid=13250" TargetMode="External"/><Relationship Id="rId2629" Type="http://schemas.openxmlformats.org/officeDocument/2006/relationships/hyperlink" Target="https://www.ctcp.gov.co/CMSPages/GetFile.aspx?guid=ddef091c-390c-49da-8ada-27c693d8f0d3" TargetMode="External"/><Relationship Id="rId2836" Type="http://schemas.openxmlformats.org/officeDocument/2006/relationships/hyperlink" Target="https://www.supersolidaria.gov.co/es/sala-de-prensa/noticia/personas-inescrupulosas-usan-nombre-de-la-cooperativa-de-ahorro-y-credito" TargetMode="External"/><Relationship Id="rId77" Type="http://schemas.openxmlformats.org/officeDocument/2006/relationships/hyperlink" Target="https://www.acams.org/en/media/document/31131" TargetMode="External"/><Relationship Id="rId808" Type="http://schemas.openxmlformats.org/officeDocument/2006/relationships/hyperlink" Target="https://www.frc.org.uk/news/june-2022-(1)/update-to-the-frc%E2%80%99s-guidance-on-the-strategic-repo" TargetMode="External"/><Relationship Id="rId1438" Type="http://schemas.openxmlformats.org/officeDocument/2006/relationships/hyperlink" Target="https://newsletter.accountantsworld.com/AdHandler?url=https%3a%2f%2fwww.cpapracticeadvisor.com%2f2022%2f08%2f22%2fwhich-vehicles-qualify-for-new-7500-electric-vehicle-tax-credit%2f69745%2f&amp;newsID=994435&amp;memberID=0&amp;category=ACCOUNTING/AUDIT&amp;statusType=true&amp;newsDate=08/24/2022" TargetMode="External"/><Relationship Id="rId1645" Type="http://schemas.openxmlformats.org/officeDocument/2006/relationships/hyperlink" Target="https://cijuf.org.co/normatividad/oficio/2022/oficio-1013906182.html" TargetMode="External"/><Relationship Id="rId1852" Type="http://schemas.openxmlformats.org/officeDocument/2006/relationships/hyperlink" Target="https://incp.org.co/no-se-deje-enganar-por-las-cartas-falsas-de-cobro-de-impuestos/" TargetMode="External"/><Relationship Id="rId2903" Type="http://schemas.openxmlformats.org/officeDocument/2006/relationships/hyperlink" Target="https://www.superservicios.gov.co/system/files/2022-11/Resolucion-20221000669505-Contribuci%C3%B3n-Especial-2022.pdf" TargetMode="External"/><Relationship Id="rId1505" Type="http://schemas.openxmlformats.org/officeDocument/2006/relationships/hyperlink" Target="https://www.cpacanada.ca/en/news/accounting/the-profession/objections-process-cra" TargetMode="External"/><Relationship Id="rId1712" Type="http://schemas.openxmlformats.org/officeDocument/2006/relationships/hyperlink" Target="https://cijuf.org.co/normatividad/concepto/2022/concepto-0453.html" TargetMode="External"/><Relationship Id="rId598" Type="http://schemas.openxmlformats.org/officeDocument/2006/relationships/hyperlink" Target="https://www.charteredaccountants.ie/News/sustainability-esg-bulletin-16-september-2022" TargetMode="External"/><Relationship Id="rId2279" Type="http://schemas.openxmlformats.org/officeDocument/2006/relationships/hyperlink" Target="https://doi.org/10.1080/16081625.2022.2105726" TargetMode="External"/><Relationship Id="rId2486" Type="http://schemas.openxmlformats.org/officeDocument/2006/relationships/hyperlink" Target="https://www.ctcp.gov.co/CMSPages/GetFile.aspx?guid=c546d862-8ef6-47d0-b6c1-9e2fe2c862a1" TargetMode="External"/><Relationship Id="rId2693" Type="http://schemas.openxmlformats.org/officeDocument/2006/relationships/hyperlink" Target="https://relatoria.blob.core.windows.net/$web/files/resoluciones/REG-ORG-0055-2022.PDF" TargetMode="External"/><Relationship Id="rId458" Type="http://schemas.openxmlformats.org/officeDocument/2006/relationships/hyperlink" Target="https://home.kpmg/xx/en/home/media/press-releases/2022/07/fintech-and-cleantech-win-as-global-venture-capital-investments-become-more-focused.html" TargetMode="External"/><Relationship Id="rId665" Type="http://schemas.openxmlformats.org/officeDocument/2006/relationships/hyperlink" Target="https://www.ctcp.gov.co/CMSPages/GetFile.aspx?guid=9a94e0e5-e6ab-43ed-9c0b-25b95b7ef202" TargetMode="External"/><Relationship Id="rId872" Type="http://schemas.openxmlformats.org/officeDocument/2006/relationships/hyperlink" Target="https://www.iasplus.com/en/news/2022/06/acceu-sec" TargetMode="External"/><Relationship Id="rId1088" Type="http://schemas.openxmlformats.org/officeDocument/2006/relationships/hyperlink" Target="https://www.drsc.de/news/mitschnitte-der-10-sitzung-des-fa-nb/" TargetMode="External"/><Relationship Id="rId1295" Type="http://schemas.openxmlformats.org/officeDocument/2006/relationships/hyperlink" Target="https://www.gao.gov/products/gao-23-105537" TargetMode="External"/><Relationship Id="rId2139" Type="http://schemas.openxmlformats.org/officeDocument/2006/relationships/hyperlink" Target="https://doi.org/10.1080/17449480.2022.2149345" TargetMode="External"/><Relationship Id="rId2346" Type="http://schemas.openxmlformats.org/officeDocument/2006/relationships/hyperlink" Target="https://login.ezproxy.javeriana.edu.co/login?qurl=https%3A%2F%2Fwww.proquest.com%2Fscholarly-journals%2Fare-consumption-taxes-really-better-than-labor%2Fdocview%2F2696512303%2Fse-2%3Faccountid%3D13250" TargetMode="External"/><Relationship Id="rId2553" Type="http://schemas.openxmlformats.org/officeDocument/2006/relationships/hyperlink" Target="https://www.ctcp.gov.co/CMSPages/GetFile.aspx?guid=fe797e17-52ed-4803-80be-46c1b082565a" TargetMode="External"/><Relationship Id="rId2760" Type="http://schemas.openxmlformats.org/officeDocument/2006/relationships/hyperlink" Target="https://www.contraloria.gov.co/es/w/reconstrucci%C3%B3n-de-mocoa-contralor%C3%ADa-determin%C3%B3-hallazgo-fiscal-en-cuant%C3%ADa-de-5.748-millones-por-subsidios-de-arriendo-a-damnificados-que-no-han-recibido-las-viviendas.?linktype=1" TargetMode="External"/><Relationship Id="rId318" Type="http://schemas.openxmlformats.org/officeDocument/2006/relationships/hyperlink" Target="https://www.iaaer.org/conferences-and-events/current" TargetMode="External"/><Relationship Id="rId525" Type="http://schemas.openxmlformats.org/officeDocument/2006/relationships/hyperlink" Target="https://www.cpajournal.com/2022/05/11/keys-to-successful-remote-audits-of-not-for-profit-organizations/" TargetMode="External"/><Relationship Id="rId732" Type="http://schemas.openxmlformats.org/officeDocument/2006/relationships/hyperlink" Target="https://www.ctcp.gov.co/CMSPages/GetFile.aspx?guid=d87a178d-936e-4fcc-a671-e0b13df70a7d" TargetMode="External"/><Relationship Id="rId1155" Type="http://schemas.openxmlformats.org/officeDocument/2006/relationships/hyperlink" Target="https://www.icaew.com/about-icaew/news/Press-release-archive/2022-news-releases/business-confidence-plunges-as-firms-in-crisis-over-cost-of-doing-business" TargetMode="External"/><Relationship Id="rId1362" Type="http://schemas.openxmlformats.org/officeDocument/2006/relationships/hyperlink" Target="https://www.ifac.org/news-events/2022-11/new-ifac-insights-report-connects-educational-programming-and-emerging-trends" TargetMode="External"/><Relationship Id="rId2206" Type="http://schemas.openxmlformats.org/officeDocument/2006/relationships/hyperlink" Target="https://login.ezproxy.javeriana.edu.co/login?qurl=https%3A%2F%2Fwww.proquest.com%2Fscholarly-journals%2Fpoliceman-world-impact-extraterritorial-fcpa%2Fdocview%2F2717339477%2Fse-2%3Faccountid%3D13250" TargetMode="External"/><Relationship Id="rId2413" Type="http://schemas.openxmlformats.org/officeDocument/2006/relationships/hyperlink" Target="https://doi.org/10.1016/j.bar.2022.101114" TargetMode="External"/><Relationship Id="rId2620" Type="http://schemas.openxmlformats.org/officeDocument/2006/relationships/hyperlink" Target="https://www.ctcp.gov.co/CMSPages/GetFile.aspx?guid=da586d5c-4424-47f0-aec9-8c40e4e76d16" TargetMode="External"/><Relationship Id="rId1015" Type="http://schemas.openxmlformats.org/officeDocument/2006/relationships/hyperlink" Target="https://www.xbrl.org/news/updates-and-perspectives-on-esg-at-xbrl-europe-event/" TargetMode="External"/><Relationship Id="rId1222" Type="http://schemas.openxmlformats.org/officeDocument/2006/relationships/hyperlink" Target="https://www.accountancyage.com/2022/09/12/ifac-publishes-action-plan-to-tackle-economic-crime-and-corruption/" TargetMode="External"/><Relationship Id="rId3047" Type="http://schemas.openxmlformats.org/officeDocument/2006/relationships/hyperlink" Target="https://www.worldbank.org/en/news/press-release/2022/09/23/rwanda-economic-update-boosting-exports-through-technology-innovation-and-trade-in-services" TargetMode="External"/><Relationship Id="rId175" Type="http://schemas.openxmlformats.org/officeDocument/2006/relationships/hyperlink" Target="https://www.ctcp.gov.co/CMSPages/GetFile.aspx?guid=a6a2c62b-7b56-4fe2-9d4a-5d24fbb9941b" TargetMode="External"/><Relationship Id="rId382" Type="http://schemas.openxmlformats.org/officeDocument/2006/relationships/hyperlink" Target="https://www.icjce.es/mujeres-ganan-peso-firmas-auditoria-pero-todavia-enfrentan-para" TargetMode="External"/><Relationship Id="rId2063" Type="http://schemas.openxmlformats.org/officeDocument/2006/relationships/hyperlink" Target="https://doi.org/10.1108/AAAJ-06-2020-4622" TargetMode="External"/><Relationship Id="rId2270" Type="http://schemas.openxmlformats.org/officeDocument/2006/relationships/hyperlink" Target="https://doi.org/10.1080/16081625.2022.2147963" TargetMode="External"/><Relationship Id="rId242" Type="http://schemas.openxmlformats.org/officeDocument/2006/relationships/hyperlink" Target="https://auditorescontadoresbolivia.org/publicaciones-boletines-informativos/3/" TargetMode="External"/><Relationship Id="rId2130" Type="http://schemas.openxmlformats.org/officeDocument/2006/relationships/hyperlink" Target="https://doi.org/10.2308/HORIZONS-19-195" TargetMode="External"/><Relationship Id="rId102" Type="http://schemas.openxmlformats.org/officeDocument/2006/relationships/hyperlink" Target="https://www.auasb.gov.au/news/feedback-statement-post-implementation-review-asae-3100-compliance-engagements/" TargetMode="External"/><Relationship Id="rId1689" Type="http://schemas.openxmlformats.org/officeDocument/2006/relationships/hyperlink" Target="https://cijuf.org.co/normatividad/oficio/2022/oficio-1491918777.html" TargetMode="External"/><Relationship Id="rId1896" Type="http://schemas.openxmlformats.org/officeDocument/2006/relationships/hyperlink" Target="https://www.iab.org.uk/uk-landlord-clients-filing-their-first-self-assessment-tax-return/" TargetMode="External"/><Relationship Id="rId2947" Type="http://schemas.openxmlformats.org/officeDocument/2006/relationships/hyperlink" Target="https://www.superfinanciera.gov.co/descargas/institucional/pubFile1061239/20220715comavitarconstructora.docx" TargetMode="External"/><Relationship Id="rId919" Type="http://schemas.openxmlformats.org/officeDocument/2006/relationships/hyperlink" Target="https://www.iasplus.com/en/news/2022/07/iosco-issb" TargetMode="External"/><Relationship Id="rId1549" Type="http://schemas.openxmlformats.org/officeDocument/2006/relationships/hyperlink" Target="https://www.dian.gov.co/Prensa/Paginas/NG-Comunicado-de-Prensa-115-2022.aspx" TargetMode="External"/><Relationship Id="rId1756" Type="http://schemas.openxmlformats.org/officeDocument/2006/relationships/hyperlink" Target="https://cijuf.org.co/normatividad/oficio/2022/oficio-1246907313.html" TargetMode="External"/><Relationship Id="rId1963" Type="http://schemas.openxmlformats.org/officeDocument/2006/relationships/hyperlink" Target="https://www.haciendabogota.gov.co/shd/nuestros-indicadores-atencion-recaudo" TargetMode="External"/><Relationship Id="rId2807" Type="http://schemas.openxmlformats.org/officeDocument/2006/relationships/hyperlink" Target="https://www.sic.gov.co/slider/superindustria-sanciona-cartel-en-el-mercado-de-licores-en-el-departamento-de-antioquia" TargetMode="External"/><Relationship Id="rId48" Type="http://schemas.openxmlformats.org/officeDocument/2006/relationships/hyperlink" Target="https://nam10.safelinks.protection.outlook.com/?url=https%3A%2F%2Fgo.contentive.com%2FMjQzLU1SUi00NTkAAAGIs82eQI1W-BMxbHn7Mt4DbjFAmtucXKES6ABkICSJ7y6_kACkBNVTA6w-r_YBjO0T9264qdo%3D&amp;data=05%7C01%7Csosa.j%40javeriana.edu.co%7C2962f171b7c84fb170f008dade73bcc2%7Cdaf7990e8a3f409c9b762a5475098000%7C0%7C0%7C638066885943459501%7CUnknown%7CTWFpbGZsb3d8eyJWIjoiMC4wLjAwMDAiLCJQIjoiV2luMzIiLCJBTiI6Ik1haWwiLCJXVCI6Mn0%3D%7C3000%7C%7C%7C&amp;sdata=GiKpNXgyZPzF49zOVXuqHIRRpypueaKr7GG73QOsN2c%3D&amp;reserved=0" TargetMode="External"/><Relationship Id="rId1409" Type="http://schemas.openxmlformats.org/officeDocument/2006/relationships/hyperlink" Target="https://meridian.allenpress.com/ahj/article/doi/10.2308/AAHJ-2020-024/462433/Basil-Yamey-1919-2020-a-reflection-on-his" TargetMode="External"/><Relationship Id="rId1616" Type="http://schemas.openxmlformats.org/officeDocument/2006/relationships/hyperlink" Target="https://cijuf.org.co/normatividad/oficio/2022/oficio-854905159.html" TargetMode="External"/><Relationship Id="rId1823" Type="http://schemas.openxmlformats.org/officeDocument/2006/relationships/hyperlink" Target="https://www.frc.org.uk/news/september-2022/frc-review-of-companies-deferred-tax-asset-disclos" TargetMode="External"/><Relationship Id="rId2597" Type="http://schemas.openxmlformats.org/officeDocument/2006/relationships/hyperlink" Target="https://www.ctcp.gov.co/CMSPages/GetFile.aspx?guid=72001417-57a4-4523-81de-e83de45c0c8d" TargetMode="External"/><Relationship Id="rId569" Type="http://schemas.openxmlformats.org/officeDocument/2006/relationships/hyperlink" Target="https://contadores-aic.org/la-informacion-contable-y-la-toma-de-decisiones-una-revision-de-la-literatura-en-scopus-y-wows/" TargetMode="External"/><Relationship Id="rId776" Type="http://schemas.openxmlformats.org/officeDocument/2006/relationships/hyperlink" Target="https://www.efrag.org/News/Meeting-476/EFRAG-Sustainability-Reporting-Technical-Expert-Group-meeting" TargetMode="External"/><Relationship Id="rId983" Type="http://schemas.openxmlformats.org/officeDocument/2006/relationships/hyperlink" Target="https://viewpoint.pwc.com/dt/us/en/pwc/podcasts/podcasts_US/pwcourcommentssecsclimateprop.html" TargetMode="External"/><Relationship Id="rId1199" Type="http://schemas.openxmlformats.org/officeDocument/2006/relationships/hyperlink" Target="https://www.iaaer.org/news/current" TargetMode="External"/><Relationship Id="rId2457" Type="http://schemas.openxmlformats.org/officeDocument/2006/relationships/hyperlink" Target="https://www.ctcp.gov.co/CMSPages/GetFile.aspx?guid=8a018a19-bbaf-4582-af4b-782b2e00c7e6" TargetMode="External"/><Relationship Id="rId2664" Type="http://schemas.openxmlformats.org/officeDocument/2006/relationships/hyperlink" Target="https://www.ctcp.gov.co/CMSPages/GetFile.aspx?guid=6632643f-f4e0-4d3c-bd7b-5b9119d1eff9" TargetMode="External"/><Relationship Id="rId429" Type="http://schemas.openxmlformats.org/officeDocument/2006/relationships/hyperlink" Target="https://www.ibracon.com.br/ibracon/Portugues/detNoticia.php?cod=9791" TargetMode="External"/><Relationship Id="rId636" Type="http://schemas.openxmlformats.org/officeDocument/2006/relationships/hyperlink" Target="https://www.ctcp.gov.co/CMSPages/GetFile.aspx?guid=bba15711-abbf-46bc-8a7b-03204e7f9c8a" TargetMode="External"/><Relationship Id="rId1059" Type="http://schemas.openxmlformats.org/officeDocument/2006/relationships/hyperlink" Target="https://www.cfainstitute.org/en/research/survey-reports/future-of-work-content" TargetMode="External"/><Relationship Id="rId1266" Type="http://schemas.openxmlformats.org/officeDocument/2006/relationships/hyperlink" Target="https://www.gao.gov/press-release/new-fiscal-health-report-urges-long-term-strategy-help-address-nations-growing-fiscal-challenges" TargetMode="External"/><Relationship Id="rId1473" Type="http://schemas.openxmlformats.org/officeDocument/2006/relationships/hyperlink" Target="https://www.aiaworldwide.com/news/news/making-tax-digital-for-income-tax-should-you-start-to-prepare-now/" TargetMode="External"/><Relationship Id="rId2317" Type="http://schemas.openxmlformats.org/officeDocument/2006/relationships/hyperlink" Target="https://login.ezproxy.javeriana.edu.co/login?qurl=https%3A%2F%2Fwww.proquest.com%2Fscholarly-journals%2Ffinancial-technology-solutions-inclusion-review%2Fdocview%2F2736853462%2Fse-2" TargetMode="External"/><Relationship Id="rId2871" Type="http://schemas.openxmlformats.org/officeDocument/2006/relationships/hyperlink" Target="https://www.supernotariado.gov.co/prensa/noticias/3105-titulos-de-propiedad-formalizados-se-han-entregado-en-los-primeros-dos-meses-de-la-administracion-petro/" TargetMode="External"/><Relationship Id="rId843" Type="http://schemas.openxmlformats.org/officeDocument/2006/relationships/hyperlink" Target="https://www.grantthornton.global/en/press-releases/press-releases-2022/international-sustainability-standards/" TargetMode="External"/><Relationship Id="rId1126" Type="http://schemas.openxmlformats.org/officeDocument/2006/relationships/hyperlink" Target="https://www.grantthornton.global/en/insights/articles/Sustainability-reporting-tcfd/" TargetMode="External"/><Relationship Id="rId1680" Type="http://schemas.openxmlformats.org/officeDocument/2006/relationships/hyperlink" Target="https://cijuf.org.co/normatividad/oficio/2022/oficio-1185906932.html" TargetMode="External"/><Relationship Id="rId2524" Type="http://schemas.openxmlformats.org/officeDocument/2006/relationships/hyperlink" Target="https://www.ctcp.gov.co/CMSPages/GetFile.aspx?guid=f48777fb-4210-46be-ba0a-2b8978a91c2c" TargetMode="External"/><Relationship Id="rId2731" Type="http://schemas.openxmlformats.org/officeDocument/2006/relationships/hyperlink" Target="https://www.contraloria.gov.co/es/w/en-el-amazonas-contralor%C3%ADa-general-profiri%C3%B3-fallos-con-responsabilidad-fiscal-por-m%C3%A1s-de-712-millones?linktype=1" TargetMode="External"/><Relationship Id="rId703" Type="http://schemas.openxmlformats.org/officeDocument/2006/relationships/hyperlink" Target="https://www.ctcp.gov.co/CMSPages/GetFile.aspx?guid=0be88c0c-0358-4991-ac99-212053898a80" TargetMode="External"/><Relationship Id="rId910" Type="http://schemas.openxmlformats.org/officeDocument/2006/relationships/hyperlink" Target="https://www.iasplus.com/en/news/2022/10/g7-climate" TargetMode="External"/><Relationship Id="rId1333" Type="http://schemas.openxmlformats.org/officeDocument/2006/relationships/hyperlink" Target="https://incp.org.co/ipsasb-contara-con-nuevos-miembros-en-2023/" TargetMode="External"/><Relationship Id="rId1540" Type="http://schemas.openxmlformats.org/officeDocument/2006/relationships/hyperlink" Target="https://www.dian.gov.co/Prensa/Paginas/NG-Informe-de-la-OCDE-Panorama-Economico-de-Colombia.aspx" TargetMode="External"/><Relationship Id="rId1400" Type="http://schemas.openxmlformats.org/officeDocument/2006/relationships/hyperlink" Target="https://www.micpa.com.my/v2/wp-content/uploads/2021/07/The-Sun-Daily_Fair-value-concept-in-financial-reporting.pdf" TargetMode="External"/><Relationship Id="rId286" Type="http://schemas.openxmlformats.org/officeDocument/2006/relationships/hyperlink" Target="https://www.fsr.dk/medlem-til-revisornaevnet" TargetMode="External"/><Relationship Id="rId493" Type="http://schemas.openxmlformats.org/officeDocument/2006/relationships/hyperlink" Target="https://riskinsights.com.au/monitoring-the-status-of-performance-audit-recommendations/" TargetMode="External"/><Relationship Id="rId2174" Type="http://schemas.openxmlformats.org/officeDocument/2006/relationships/hyperlink" Target="https://doi.org/10.1016/j.aos.2022.101336" TargetMode="External"/><Relationship Id="rId2381" Type="http://schemas.openxmlformats.org/officeDocument/2006/relationships/hyperlink" Target="https://doi.org/10.15446/innovar.v32n86.104664" TargetMode="External"/><Relationship Id="rId3018" Type="http://schemas.openxmlformats.org/officeDocument/2006/relationships/hyperlink" Target="https://www.isaca.org/why-isaca/about-us/newsroom/press-releases/2022/tech-pros-gain-environmental-social-and-governance-good-practices-in-new-isaca-primer" TargetMode="External"/><Relationship Id="rId146" Type="http://schemas.openxmlformats.org/officeDocument/2006/relationships/hyperlink" Target="https://www.ctcp.gov.co/CMSPages/GetFile.aspx?guid=f967d059-5978-42ae-9114-29e7b5846ff2" TargetMode="External"/><Relationship Id="rId353" Type="http://schemas.openxmlformats.org/officeDocument/2006/relationships/hyperlink" Target="https://www.theiia.org/en/content/podcast/2022/ep-0002/" TargetMode="External"/><Relationship Id="rId560" Type="http://schemas.openxmlformats.org/officeDocument/2006/relationships/hyperlink" Target="https://actualicese.com/estimaciones-contables-se-deben-excluir-del-estado-de-flujos-de-efectivo/" TargetMode="External"/><Relationship Id="rId1190" Type="http://schemas.openxmlformats.org/officeDocument/2006/relationships/hyperlink" Target="https://www.iascasociety.org/News/key_news/3510.aspx" TargetMode="External"/><Relationship Id="rId2034" Type="http://schemas.openxmlformats.org/officeDocument/2006/relationships/hyperlink" Target="https://doi.org/10.1080/00014788.2022.2079736" TargetMode="External"/><Relationship Id="rId2241" Type="http://schemas.openxmlformats.org/officeDocument/2006/relationships/hyperlink" Target="https://login.ezproxy.javeriana.edu.co/login?qurl=https%3A%2F%2Fwww.proquest.com%2Fscholarly-journals%2Finteractive-auditor-client-negotiations-effects%2Fdocview%2F2759060892%2Fse-2%3Faccountid%3D13250" TargetMode="External"/><Relationship Id="rId213" Type="http://schemas.openxmlformats.org/officeDocument/2006/relationships/hyperlink" Target="https://www.contraloria.gov.co/es/w/en-el-atl%C3%A1ntico-contralor%C3%ADa-detect%C3%B3-2-hallazgos-fiscales-por-34.463-millones" TargetMode="External"/><Relationship Id="rId420" Type="http://schemas.openxmlformats.org/officeDocument/2006/relationships/hyperlink" Target="https://www.icac.gob.es/sites/default/files/2022-11/BOE-A-2022-19300.pdf" TargetMode="External"/><Relationship Id="rId1050" Type="http://schemas.openxmlformats.org/officeDocument/2006/relationships/hyperlink" Target="https://www.banrep.gov.co/es/blog/criterios-sostenibilidad-ambiental-social-gobernanza-inversion-reservas-internacionales" TargetMode="External"/><Relationship Id="rId2101" Type="http://schemas.openxmlformats.org/officeDocument/2006/relationships/hyperlink" Target="https://doi.org/10.1080/01559982.2022.2140887" TargetMode="External"/><Relationship Id="rId1867" Type="http://schemas.openxmlformats.org/officeDocument/2006/relationships/hyperlink" Target="https://icmai.in/upload/Taxation/Seventh_Amendment_07042022.pdf" TargetMode="External"/><Relationship Id="rId2918" Type="http://schemas.openxmlformats.org/officeDocument/2006/relationships/hyperlink" Target="https://www.supertransporte.gov.co/documentos/2022/Noviembre/Financiera_01/9466de2022.pdf" TargetMode="External"/><Relationship Id="rId1727" Type="http://schemas.openxmlformats.org/officeDocument/2006/relationships/hyperlink" Target="https://cijuf.org.co/normatividad/oficio/2022/oficio-1325908057.html" TargetMode="External"/><Relationship Id="rId1934" Type="http://schemas.openxmlformats.org/officeDocument/2006/relationships/hyperlink" Target="https://www.ibfd.org/news/indian-tax-tribunal-holds-espn-india-not-liable-tds-payment-ad-space" TargetMode="External"/><Relationship Id="rId3082" Type="http://schemas.openxmlformats.org/officeDocument/2006/relationships/hyperlink" Target="https://www.wipo.int/pressroom/en/articles/2022/article_0010.html" TargetMode="External"/><Relationship Id="rId19" Type="http://schemas.openxmlformats.org/officeDocument/2006/relationships/hyperlink" Target="https://www.emerald.com/insight/content/doi/10.1108/MAJ-08-2021-3291/full/html" TargetMode="External"/><Relationship Id="rId3" Type="http://schemas.openxmlformats.org/officeDocument/2006/relationships/customXml" Target="../customXml/item3.xml"/><Relationship Id="rId887" Type="http://schemas.openxmlformats.org/officeDocument/2006/relationships/hyperlink" Target="https://www.iasplus.com/en/news/2022/04/caq" TargetMode="External"/><Relationship Id="rId2568" Type="http://schemas.openxmlformats.org/officeDocument/2006/relationships/hyperlink" Target="https://www.ctcp.gov.co/CMSPages/GetFile.aspx?guid=4a6108ec-65bd-4569-b319-a67f72c28ea6" TargetMode="External"/><Relationship Id="rId2775" Type="http://schemas.openxmlformats.org/officeDocument/2006/relationships/hyperlink" Target="https://normograma.dian.gov.co/dian/compilacion/docs/resolucion_dian_1255_2022.htm" TargetMode="External"/><Relationship Id="rId2982" Type="http://schemas.openxmlformats.org/officeDocument/2006/relationships/hyperlink" Target="https://www.accaglobal.com/gb/en/news/2022/september/technology-grows-access-to-learning-says-new-research.html" TargetMode="External"/><Relationship Id="rId747" Type="http://schemas.openxmlformats.org/officeDocument/2006/relationships/hyperlink" Target="https://www.youtube.com/watch?v=frOFhVxjkgc" TargetMode="External"/><Relationship Id="rId954" Type="http://schemas.openxmlformats.org/officeDocument/2006/relationships/hyperlink" Target="https://www.ifrs.org/content/ifrs/home/news-and-events/news/2022/05/issb-chair-emmanuel-faber-responds-to-g7-communique.html" TargetMode="External"/><Relationship Id="rId1377" Type="http://schemas.openxmlformats.org/officeDocument/2006/relationships/hyperlink" Target="https://www.ifac.org/news-events/2022-08/fast-future-ifac-podcast-series-episode-four" TargetMode="External"/><Relationship Id="rId1584" Type="http://schemas.openxmlformats.org/officeDocument/2006/relationships/hyperlink" Target="https://cijuf.org.co/normatividad/oficio/2022/oficio-911905422.html" TargetMode="External"/><Relationship Id="rId1791" Type="http://schemas.openxmlformats.org/officeDocument/2006/relationships/hyperlink" Target="https://cijuf.org.co/normatividad/oficio/2022/oficio-1530908867.html" TargetMode="External"/><Relationship Id="rId2428" Type="http://schemas.openxmlformats.org/officeDocument/2006/relationships/hyperlink" Target="https://www.suin-juriscol.gov.co/viewDocument.asp?ruta=Decretos/30044676" TargetMode="External"/><Relationship Id="rId2635" Type="http://schemas.openxmlformats.org/officeDocument/2006/relationships/hyperlink" Target="https://www.ctcp.gov.co/CMSPages/GetFile.aspx?guid=69e9fb8f-b755-4c3d-8e71-7287044d2666" TargetMode="External"/><Relationship Id="rId2842" Type="http://schemas.openxmlformats.org/officeDocument/2006/relationships/hyperlink" Target="https://www.supersolidaria.gov.co/es/sala-de-prensa/noticia/para-comentarios-agenda-regulatoria-2023" TargetMode="External"/><Relationship Id="rId83" Type="http://schemas.openxmlformats.org/officeDocument/2006/relationships/hyperlink" Target="https://www.algonquincollege.com/ccol/program/forensic-accounting-and-fraud-investigations/part-time-online/" TargetMode="External"/><Relationship Id="rId607" Type="http://schemas.openxmlformats.org/officeDocument/2006/relationships/hyperlink" Target="https://www.comunidadcontable.com/BancoConocimiento/Otros/guia-sobre-el-tratamiento-de-la-prima-de-emision-y-la-readquisicion-de-instrumentos-de-patrimonio-pr.asp?Miga=1&amp;IDobjetose=22759&amp;CodSeccion=108" TargetMode="External"/><Relationship Id="rId814" Type="http://schemas.openxmlformats.org/officeDocument/2006/relationships/hyperlink" Target="https://www.frc.org.uk/news/may-2022-(1)/frc-publishes-review-of-discount-rates" TargetMode="External"/><Relationship Id="rId1237" Type="http://schemas.openxmlformats.org/officeDocument/2006/relationships/hyperlink" Target="https://www.contaduria.gov.co/documentos-para-comentarios-del-publico" TargetMode="External"/><Relationship Id="rId1444" Type="http://schemas.openxmlformats.org/officeDocument/2006/relationships/hyperlink" Target="https://newsletter.accountantsworld.com/AdHandler?url=https%3a%2f%2fwww.cnet.com%2froadshow%2fnews%2fnew-electric-car-tax-credits-about-to-radically-change-buying-an-ev%2f&amp;newsID=994405&amp;memberID=0&amp;category=ACCOUNTING/AUDIT&amp;statusType=true&amp;newsDate=08/16/2022" TargetMode="External"/><Relationship Id="rId1651" Type="http://schemas.openxmlformats.org/officeDocument/2006/relationships/hyperlink" Target="https://cijuf.org.co/normatividad/oficio/2022/oficio-95708192.html" TargetMode="External"/><Relationship Id="rId2702" Type="http://schemas.openxmlformats.org/officeDocument/2006/relationships/hyperlink" Target="https://relatoria.blob.core.windows.net/$web/files/resoluciones/OGZ-0811-2022.PDF" TargetMode="External"/><Relationship Id="rId1304" Type="http://schemas.openxmlformats.org/officeDocument/2006/relationships/hyperlink" Target="https://www.gao.gov/products/gao-23-104434" TargetMode="External"/><Relationship Id="rId1511" Type="http://schemas.openxmlformats.org/officeDocument/2006/relationships/hyperlink" Target="https://www.ctcp.gov.co/CMSPages/GetFile.aspx?guid=7f31cb1c-1b11-4920-9816-3eb1cf55de44" TargetMode="External"/><Relationship Id="rId10" Type="http://schemas.openxmlformats.org/officeDocument/2006/relationships/footnotes" Target="footnotes.xml"/><Relationship Id="rId397" Type="http://schemas.openxmlformats.org/officeDocument/2006/relationships/hyperlink" Target="https://www.icjce.es/galicia/auditoras-gallegas-analizan-papel-mujer-sector" TargetMode="External"/><Relationship Id="rId2078" Type="http://schemas.openxmlformats.org/officeDocument/2006/relationships/hyperlink" Target="https://doi.org/10.1108/AAAJ-06-2022-5843" TargetMode="External"/><Relationship Id="rId2285" Type="http://schemas.openxmlformats.org/officeDocument/2006/relationships/hyperlink" Target="https://doi.org/10.2308/AJPT-2020-035" TargetMode="External"/><Relationship Id="rId2492" Type="http://schemas.openxmlformats.org/officeDocument/2006/relationships/hyperlink" Target="https://www.ctcp.gov.co/CMSPages/GetFile.aspx?guid=ad234a9b-913c-4fb8-bb74-872dbb4c6cc2" TargetMode="External"/><Relationship Id="rId257" Type="http://schemas.openxmlformats.org/officeDocument/2006/relationships/hyperlink" Target="https://www.eurosai.org/en/calendar-and-news/news/European-conference-in-Stockholm-paves-the-way-for-auditing-of-the-future/" TargetMode="External"/><Relationship Id="rId464" Type="http://schemas.openxmlformats.org/officeDocument/2006/relationships/hyperlink" Target="https://home.kpmg/xx/en/home/media/press-releases/2022/04/global-venture-capital-investment-slows-but-market-remains-strong.html" TargetMode="External"/><Relationship Id="rId1094" Type="http://schemas.openxmlformats.org/officeDocument/2006/relationships/hyperlink" Target="https://www.ey.com/en_gl/news/2022/06/ey-announces-alliance-with-logility-to-help-provide-insights-driven-supply-chain-management" TargetMode="External"/><Relationship Id="rId2145" Type="http://schemas.openxmlformats.org/officeDocument/2006/relationships/hyperlink" Target="file:///C:\Users\Braulio\Downloads\XBRL%20technology%20adoption%20and%20consequences:%20A%20synthesis%20of%20theories%20and%20suggestions%20of%20future%20research" TargetMode="External"/><Relationship Id="rId117" Type="http://schemas.openxmlformats.org/officeDocument/2006/relationships/hyperlink" Target="https://www.frc.org.uk/news/september-2022/revisions-to-isa-(uk)-600" TargetMode="External"/><Relationship Id="rId671" Type="http://schemas.openxmlformats.org/officeDocument/2006/relationships/hyperlink" Target="https://www.ctcp.gov.co/CMSPages/GetFile.aspx?guid=63e12dde-2bea-4063-a61c-89e4a846cc53" TargetMode="External"/><Relationship Id="rId2352" Type="http://schemas.openxmlformats.org/officeDocument/2006/relationships/hyperlink" Target="https://login.ezproxy.javeriana.edu.co/login?qurl=https%3A%2F%2Fwww.proquest.com%2Fscholarly-journals%2Fbeats-impact-on-u-s-federal-tax-revenue%2Fdocview%2F2696512362%2Fse-2%3Faccountid%3D13250" TargetMode="External"/><Relationship Id="rId324" Type="http://schemas.openxmlformats.org/officeDocument/2006/relationships/hyperlink" Target="https://www.iaasb.org/iaasb/news-events/2022-10/iaasb-digital-technology-market-scan-homomorphic-encryption" TargetMode="External"/><Relationship Id="rId531" Type="http://schemas.openxmlformats.org/officeDocument/2006/relationships/hyperlink" Target="https://www.vacpa.org.vn/Page/Detail.aspx?newid=9513" TargetMode="External"/><Relationship Id="rId1161" Type="http://schemas.openxmlformats.org/officeDocument/2006/relationships/hyperlink" Target="https://www.casrilanka.com/casl/index.php?option=com_content&amp;view=article&amp;id=3635%3Aca-sri-lanka-grants-module-wise-exemptions-for-acca-and-cima-students-to-become-chartered-accountants-&amp;catid=50%3Ageneral&amp;Itemid=156&amp;lang=en" TargetMode="External"/><Relationship Id="rId2005" Type="http://schemas.openxmlformats.org/officeDocument/2006/relationships/hyperlink" Target="https://www-proquest-com.ezproxy.javeriana.edu.co/docview/2677669289/fulltextPDF/853B54A95EC94D9FPQ/26?accountid=13250" TargetMode="External"/><Relationship Id="rId2212" Type="http://schemas.openxmlformats.org/officeDocument/2006/relationships/hyperlink" Target="https://login.ezproxy.javeriana.edu.co/login?qurl=https%3A%2F%2Fwww.proquest.com%2Fscholarly-journals%2Ftaxes-haven-activities-evidence-linguistic-cues%2Fdocview%2F2717339581%2Fse-2%3Faccountid%3D13250" TargetMode="External"/><Relationship Id="rId1021" Type="http://schemas.openxmlformats.org/officeDocument/2006/relationships/image" Target="media/image3.wmf"/><Relationship Id="rId1978" Type="http://schemas.openxmlformats.org/officeDocument/2006/relationships/hyperlink" Target="https://www.haciendabogota.gov.co/shd/como-descargar-certificado-descuentos-y-retenciones" TargetMode="External"/><Relationship Id="rId1838" Type="http://schemas.openxmlformats.org/officeDocument/2006/relationships/hyperlink" Target="https://incp.org.co/dian-modificaria-el-anexo-tecnico-para-el-reporte-de-beneficiarios-finales/" TargetMode="External"/><Relationship Id="rId3053" Type="http://schemas.openxmlformats.org/officeDocument/2006/relationships/hyperlink" Target="https://www.pwc.com/gx/en/issues/technology.html" TargetMode="External"/><Relationship Id="rId181" Type="http://schemas.openxmlformats.org/officeDocument/2006/relationships/hyperlink" Target="https://www.contraloria.gov.co/es/w/contralor%C3%ADa-advierte-falta-de-voluntad-debilidades-y-limitaciones-del-estado-para-mejorar-condiciones-de-vida-del-pueblo-nukak" TargetMode="External"/><Relationship Id="rId1905" Type="http://schemas.openxmlformats.org/officeDocument/2006/relationships/hyperlink" Target="https://www.ibfd.org/news/oecd-updates-plan-fight-tax-crime" TargetMode="External"/><Relationship Id="rId998" Type="http://schemas.openxmlformats.org/officeDocument/2006/relationships/hyperlink" Target="https://www.xbrl.org/news/significant-improvements-in-xbrl-data-quality-over-first-six-years-of-solvency-ii/" TargetMode="External"/><Relationship Id="rId2679" Type="http://schemas.openxmlformats.org/officeDocument/2006/relationships/hyperlink" Target="https://www.contaduria.gov.co/documents/20127/3881461/Resoluci%C3%B3n+No.+327+de+2022/d30667d5-b0e2-850b-999b-080b88f4e425" TargetMode="External"/><Relationship Id="rId2886" Type="http://schemas.openxmlformats.org/officeDocument/2006/relationships/hyperlink" Target="https://www.superservicios.gov.co/Sala-de-prensa/noticias/superservicios-multo-por-13118-millones-cop-18-empresas-de-energia-y-gas-por-incumplimientos-la-regulacion-y-medidas-de-mitigacion-de" TargetMode="External"/><Relationship Id="rId206" Type="http://schemas.openxmlformats.org/officeDocument/2006/relationships/hyperlink" Target="https://www.contraloria.gov.co/es/w/en-risaralda-contralor%C3%ADa-general-profiri%C3%B3-11-fallos-con-responsabilidad-fiscal-por-1.117-millones" TargetMode="External"/><Relationship Id="rId413" Type="http://schemas.openxmlformats.org/officeDocument/2006/relationships/hyperlink" Target="https://www.icjce.es/galicia/formacion-digitalizacion-auditoria-indispensable" TargetMode="External"/><Relationship Id="rId858" Type="http://schemas.openxmlformats.org/officeDocument/2006/relationships/hyperlink" Target="https://glenif.org/es/2022/03/21/el-glenif-envio-sus-opiniones-sobre-el-proyecto-de-norma-pasivos-no-corrientes-con-condiciones-pactadas/" TargetMode="External"/><Relationship Id="rId1043" Type="http://schemas.openxmlformats.org/officeDocument/2006/relationships/hyperlink" Target="https://www.asobancaria.com/2022/07/12/edicion-1336-consolidacion-y-sostenibilidad-fiscal-retos-para-el-nuevo-gobierno/" TargetMode="External"/><Relationship Id="rId1488" Type="http://schemas.openxmlformats.org/officeDocument/2006/relationships/hyperlink" Target="https://www.charteredaccountants.ie/News/marketed-tax-avoidance-named-tax-avoidance-schemes" TargetMode="External"/><Relationship Id="rId1695" Type="http://schemas.openxmlformats.org/officeDocument/2006/relationships/hyperlink" Target="https://cijuf.org.co/normatividad/oficio/2022/oficio-1133906773.html" TargetMode="External"/><Relationship Id="rId2539" Type="http://schemas.openxmlformats.org/officeDocument/2006/relationships/hyperlink" Target="https://www.ctcp.gov.co/CMSPages/GetFile.aspx?guid=872c920c-85eb-49d5-8332-370fc37a72b9" TargetMode="External"/><Relationship Id="rId2746" Type="http://schemas.openxmlformats.org/officeDocument/2006/relationships/hyperlink" Target="https://www.contraloria.gov.co/es/w/en-santander-contralor%C3%ADa-general-profiri%C3%B3-14-fallos-con-responsabilidad-fiscal-por-1.533-millones?linktype=1" TargetMode="External"/><Relationship Id="rId2953" Type="http://schemas.openxmlformats.org/officeDocument/2006/relationships/hyperlink" Target="https://www.superfinanciera.gov.co/descargas/institucional/pubFile1063250/ce025_22.docx" TargetMode="External"/><Relationship Id="rId620" Type="http://schemas.openxmlformats.org/officeDocument/2006/relationships/hyperlink" Target="https://www.ctcp.gov.co/CMSPages/GetFile.aspx?guid=487f20ae-f7c3-4326-bf43-5215ea7e119f" TargetMode="External"/><Relationship Id="rId718" Type="http://schemas.openxmlformats.org/officeDocument/2006/relationships/hyperlink" Target="https://www.ctcp.gov.co/CMSPages/GetFile.aspx?guid=41a38408-4ba9-420c-98c3-bc34fbe204a6" TargetMode="External"/><Relationship Id="rId925" Type="http://schemas.openxmlformats.org/officeDocument/2006/relationships/hyperlink" Target="https://www.charteredaccountantsanz.com/become-a-member/course-descriptions/ca-program/financial-accounting-and-reporting-far" TargetMode="External"/><Relationship Id="rId1250" Type="http://schemas.openxmlformats.org/officeDocument/2006/relationships/hyperlink" Target="https://www.facpce.org.ar/organismo/ifac/" TargetMode="External"/><Relationship Id="rId1348" Type="http://schemas.openxmlformats.org/officeDocument/2006/relationships/hyperlink" Target="https://www.ifac.org/news-events/2022-04/new-ifac-audit-fees-survey-reveals-audit-tax-other-services-insights" TargetMode="External"/><Relationship Id="rId1555" Type="http://schemas.openxmlformats.org/officeDocument/2006/relationships/hyperlink" Target="https://www.dian.gov.co/Prensa/Paginas/NG-Comunicado-de-Prensa-109-2022.aspx" TargetMode="External"/><Relationship Id="rId1762" Type="http://schemas.openxmlformats.org/officeDocument/2006/relationships/hyperlink" Target="https://cijuf.org.co/normatividad/oficio/2022/oficio-1454.html" TargetMode="External"/><Relationship Id="rId2301" Type="http://schemas.openxmlformats.org/officeDocument/2006/relationships/hyperlink" Target="https://login.ezproxy.javeriana.edu.co/login?qurl=https%3A%2F%2Fwww.proquest.com%2Fscholarly-journals%2Fprofessional-considerations-audit-risk-creating%2Fdocview%2F2735286790%2Fse-2" TargetMode="External"/><Relationship Id="rId2606" Type="http://schemas.openxmlformats.org/officeDocument/2006/relationships/hyperlink" Target="https://www.ctcp.gov.co/CMSPages/GetFile.aspx?guid=e7bfc6b1-9ae0-44cf-b988-1dacef854013" TargetMode="External"/><Relationship Id="rId1110" Type="http://schemas.openxmlformats.org/officeDocument/2006/relationships/hyperlink" Target="https://www.bis.org/fsi/publ/insights45.htm" TargetMode="External"/><Relationship Id="rId1208" Type="http://schemas.openxmlformats.org/officeDocument/2006/relationships/hyperlink" Target="https://www.efrag.org/lab3" TargetMode="External"/><Relationship Id="rId1415" Type="http://schemas.openxmlformats.org/officeDocument/2006/relationships/hyperlink" Target="https://newsletter.accountantsworld.com/AdHandler?url=https%3a%2f%2fwww.journalofaccountancy.com%2fnews%2f2022%2faug%2firs-relieves-penalties-for-2019-2020.html&amp;newsID=994440&amp;memberID=0&amp;category=ACCOUNTING/AUDIT&amp;statusType=true&amp;newsDate=08/25/2022" TargetMode="External"/><Relationship Id="rId2813" Type="http://schemas.openxmlformats.org/officeDocument/2006/relationships/hyperlink" Target="https://www.sic.gov.co/sites/default/files/files/2022/RESOLUCI%C3%93N%20EXTIENDE%20VIGENCIA%20DE%20LA%20RES%2077507%20DE%202016%20-%20V_%2012_10_2022.pdf" TargetMode="External"/><Relationship Id="rId54" Type="http://schemas.openxmlformats.org/officeDocument/2006/relationships/hyperlink" Target="https://actualicese.com/determinacion-de-la-materialidad-en-la-propiedad-planta-y-equipo/" TargetMode="External"/><Relationship Id="rId1622" Type="http://schemas.openxmlformats.org/officeDocument/2006/relationships/hyperlink" Target="https://cijuf.org.co/normatividad/oficio/2022/oficio-1042906438.html" TargetMode="External"/><Relationship Id="rId1927" Type="http://schemas.openxmlformats.org/officeDocument/2006/relationships/hyperlink" Target="https://www.ibfd.org/news/world-tax-journal-issue-3-memoriam-issue" TargetMode="External"/><Relationship Id="rId3075" Type="http://schemas.openxmlformats.org/officeDocument/2006/relationships/hyperlink" Target="https://www.xbrl.org/news/michigan-releases-funding-for-xbrl-reporting-project/" TargetMode="External"/><Relationship Id="rId2091" Type="http://schemas.openxmlformats.org/officeDocument/2006/relationships/hyperlink" Target="doi:10.1080/09639284.2021.2018338" TargetMode="External"/><Relationship Id="rId2189" Type="http://schemas.openxmlformats.org/officeDocument/2006/relationships/hyperlink" Target="https://login.ezproxy.javeriana.edu.co/login?qurl=https%3A%2F%2Fwww.proquest.com%2Fscholarly-journals%2Fmandatory-disclosure-engagement-partner-identity%2Fdocview%2F2748714748%2Fse-2%3Faccountid%3D13250" TargetMode="External"/><Relationship Id="rId270" Type="http://schemas.openxmlformats.org/officeDocument/2006/relationships/hyperlink" Target="https://www.frc.org.uk/news/october-2022/frc-publishes-latest-local-audit-inspection-result" TargetMode="External"/><Relationship Id="rId2396" Type="http://schemas.openxmlformats.org/officeDocument/2006/relationships/hyperlink" Target="https://doi.org/10.17533/udea.rc.n81a12" TargetMode="External"/><Relationship Id="rId3002" Type="http://schemas.openxmlformats.org/officeDocument/2006/relationships/hyperlink" Target="https://www.isaca.org/why-isaca/about-us/newsroom/press-releases/2022/isaca-introduces-new-audit-program-for-physical-and-environmental-security" TargetMode="External"/><Relationship Id="rId130" Type="http://schemas.openxmlformats.org/officeDocument/2006/relationships/hyperlink" Target="https://www.charteredaccountantsanz.com/-/media/*************ed991f78e33891aa9a8.ashx" TargetMode="External"/><Relationship Id="rId368" Type="http://schemas.openxmlformats.org/officeDocument/2006/relationships/hyperlink" Target="https://www.theiia.org/en/content/communications/2022/february/iia-responds-to-fort-lauderdale-mayors-concerning-comments-about-city-auditors-independence/?_t_tags=language%3aen%2csiteid%3aa334384a-0d61-4879-994b-21b32118ee5d&amp;_t_hit.id=EPiServer_Website_IIA_Models_Pages_ResourceDetailPage/_4ad6da7f-35aa-49c1-8d4d-34a541d6917e_en&amp;_t_hit.pos=29" TargetMode="External"/><Relationship Id="rId575" Type="http://schemas.openxmlformats.org/officeDocument/2006/relationships/hyperlink" Target="https://www.frc.org.uk/news/september-2022/frc-review-of-the-accounting-and-reporting-for-bus" TargetMode="External"/><Relationship Id="rId782" Type="http://schemas.openxmlformats.org/officeDocument/2006/relationships/hyperlink" Target="https://www.efrag.org/News/Meeting-469/EFRAG-Sustainability-Reporting-Board-meeting-14-September-2022" TargetMode="External"/><Relationship Id="rId2049" Type="http://schemas.openxmlformats.org/officeDocument/2006/relationships/hyperlink" Target="https://doi.org/10.1108/AAAJ-09-2020-4943" TargetMode="External"/><Relationship Id="rId2256" Type="http://schemas.openxmlformats.org/officeDocument/2006/relationships/hyperlink" Target="https://doi.org/10.1016/j.adiac.2022.100615" TargetMode="External"/><Relationship Id="rId2463" Type="http://schemas.openxmlformats.org/officeDocument/2006/relationships/hyperlink" Target="https://www.ctcp.gov.co/CMSPages/GetFile.aspx?guid=e23874f0-5e54-4962-b42f-f1f28a785a98" TargetMode="External"/><Relationship Id="rId2670" Type="http://schemas.openxmlformats.org/officeDocument/2006/relationships/hyperlink" Target="https://www.ctcp.gov.co/CMSPages/GetFile.aspx?guid=a2c6b4bf-dfaf-4090-ae09-715657783d6c" TargetMode="External"/><Relationship Id="rId228" Type="http://schemas.openxmlformats.org/officeDocument/2006/relationships/hyperlink" Target="https://www.contraloria.gov.co/es/w/en-arauca-contralor%C3%ADa-general-detect%C3%B3-11-hallazgos-fiscales-por-1.203-millones" TargetMode="External"/><Relationship Id="rId435" Type="http://schemas.openxmlformats.org/officeDocument/2006/relationships/hyperlink" Target="https://contaduriapublica.org.mx/2022/12/02/que-debemos-entender-como-control-interno-para-cada-una-de-las-organizaciones-privadas-y-publicas/" TargetMode="External"/><Relationship Id="rId642" Type="http://schemas.openxmlformats.org/officeDocument/2006/relationships/hyperlink" Target="https://www.ctcp.gov.co/CMSPages/GetFile.aspx?guid=bd0ea061-24b0-4635-a883-8d7907bcf693" TargetMode="External"/><Relationship Id="rId1065" Type="http://schemas.openxmlformats.org/officeDocument/2006/relationships/hyperlink" Target="https://www.cimaglobal.com/Press/Press-releases/2022/AICPA--CIMA-executives-urge-Indonesian-accounting-and-finance-professionals-to-seize-the-opportunity-presented-by-the-ESG-agenda-/" TargetMode="External"/><Relationship Id="rId1272" Type="http://schemas.openxmlformats.org/officeDocument/2006/relationships/hyperlink" Target="https://www.gao.gov/press-release/latest-gao-covid-relief-report-makes-five-new-recommendations-nutrition-assistance,-emergency-rental-assistance,-and-tax-relief-businesses" TargetMode="External"/><Relationship Id="rId2116" Type="http://schemas.openxmlformats.org/officeDocument/2006/relationships/hyperlink" Target="https://doi.org/10.1177/10323732221095601" TargetMode="External"/><Relationship Id="rId2323" Type="http://schemas.openxmlformats.org/officeDocument/2006/relationships/hyperlink" Target="https://login.ezproxy.javeriana.edu.co/login?qurl=https%3A%2F%2Fwww.proquest.com%2Fscholarly-journals%2Ffinancial-literacy-retirement-spending-university%2Fdocview%2F2725218953%2Fse-2" TargetMode="External"/><Relationship Id="rId2530" Type="http://schemas.openxmlformats.org/officeDocument/2006/relationships/hyperlink" Target="https://www.ctcp.gov.co/CMSPages/GetFile.aspx?guid=2e6915b2-e701-478c-b6c1-92f94b60cff8" TargetMode="External"/><Relationship Id="rId2768" Type="http://schemas.openxmlformats.org/officeDocument/2006/relationships/hyperlink" Target="https://www.contraloria.gov.co/es/w/contralor%C3%ADa-imput%C3%B3-responsabilidad-por-7.639-millones-contras-exalcaldesa-de-cove%C3%B1as-sucre-olga-luc%C3%ADa-carta-por-giros-sin-soportes-de-cuenta-maestra-del-sgr?linktype=1" TargetMode="External"/><Relationship Id="rId2975" Type="http://schemas.openxmlformats.org/officeDocument/2006/relationships/hyperlink" Target="https://docs.supersalud.gov.co/PortalWeb/Juridica/CircularesExterna/20221300000000555.pdf" TargetMode="External"/><Relationship Id="rId502" Type="http://schemas.openxmlformats.org/officeDocument/2006/relationships/hyperlink" Target="https://pcaobus.org/news-events/news-releases/news-release-detail/at-june-21-open-meeting-pcaob-to-consider-adoption-of-new-requirements-for-the-lead-auditor-s-use-of-other-auditors" TargetMode="External"/><Relationship Id="rId947" Type="http://schemas.openxmlformats.org/officeDocument/2006/relationships/hyperlink" Target="https://www.ifrs.org/content/ifrs/home/news-and-events/updates/issb/2022/issb-update-july-2022.html" TargetMode="External"/><Relationship Id="rId1132" Type="http://schemas.openxmlformats.org/officeDocument/2006/relationships/hyperlink" Target="https://www.iasplus.com/en/news/2022/04/efrag-eds" TargetMode="External"/><Relationship Id="rId1577" Type="http://schemas.openxmlformats.org/officeDocument/2006/relationships/hyperlink" Target="https://cijuf.org.co/normatividad/oficio/2022/oficio-923905787.html" TargetMode="External"/><Relationship Id="rId1784" Type="http://schemas.openxmlformats.org/officeDocument/2006/relationships/hyperlink" Target="https://cijuf.org.co/normatividad/oficio/2022/oficio-1337908075.html" TargetMode="External"/><Relationship Id="rId1991" Type="http://schemas.openxmlformats.org/officeDocument/2006/relationships/hyperlink" Target="https://www-proquest-com.ezproxy.javeriana.edu.co/docview/2677669373/fulltextPDF/853B54A95EC94D9FPQ/8?accountid=13250" TargetMode="External"/><Relationship Id="rId2628" Type="http://schemas.openxmlformats.org/officeDocument/2006/relationships/hyperlink" Target="https://www.ctcp.gov.co/CMSPages/GetFile.aspx?guid=c5174581-edec-475b-bbf3-9ab72e0d56c5" TargetMode="External"/><Relationship Id="rId2835" Type="http://schemas.openxmlformats.org/officeDocument/2006/relationships/hyperlink" Target="https://www.supersolidaria.gov.co/es/sala-de-prensa/noticia/socializacion-practicas-de-buen-gobierno-para-las-organizaciones-solidarias" TargetMode="External"/><Relationship Id="rId76" Type="http://schemas.openxmlformats.org/officeDocument/2006/relationships/hyperlink" Target="https://www.acams.org/en/media/document/31676" TargetMode="External"/><Relationship Id="rId807" Type="http://schemas.openxmlformats.org/officeDocument/2006/relationships/hyperlink" Target="https://www.frc.org.uk/news/june-2022-(1)/frc-responds-to-international-sustainability-stand" TargetMode="External"/><Relationship Id="rId1437" Type="http://schemas.openxmlformats.org/officeDocument/2006/relationships/hyperlink" Target="https://newsletter.accountantsworld.com/AdHandler?url=https%3a%2f%2fwww.accountingweb.com%2ftax%2firs%2ftax-court-permits-write-offs-in-two-unusual-cases&amp;newsID=994439&amp;memberID=0&amp;category=ACCOUNTING/AUDIT&amp;statusType=true&amp;newsDate=08/25/2022" TargetMode="External"/><Relationship Id="rId1644" Type="http://schemas.openxmlformats.org/officeDocument/2006/relationships/hyperlink" Target="https://cijuf.org.co/normatividad/oficio/2022/oficio-1023906162.html" TargetMode="External"/><Relationship Id="rId1851" Type="http://schemas.openxmlformats.org/officeDocument/2006/relationships/hyperlink" Target="https://incp.org.co/dian-vuelve-a-pronunciarse-sobre-los-pagos-realizados-por-el-impuesto-solidario-covid-19/" TargetMode="External"/><Relationship Id="rId2902" Type="http://schemas.openxmlformats.org/officeDocument/2006/relationships/hyperlink" Target="https://www.superservicios.gov.co/system/files/2022-08/20221000877225.pdf" TargetMode="External"/><Relationship Id="rId3097" Type="http://schemas.openxmlformats.org/officeDocument/2006/relationships/hyperlink" Target="mailto:m.endrawes@javeriana.edu.co" TargetMode="External"/><Relationship Id="rId1504" Type="http://schemas.openxmlformats.org/officeDocument/2006/relationships/hyperlink" Target="https://www.cpacanada.ca/en/news/pivot-magazine/new-tax-law-considerations" TargetMode="External"/><Relationship Id="rId1711" Type="http://schemas.openxmlformats.org/officeDocument/2006/relationships/hyperlink" Target="https://cijuf.org.co/normatividad/oficio/2022/oficio-1097906728.html" TargetMode="External"/><Relationship Id="rId1949" Type="http://schemas.openxmlformats.org/officeDocument/2006/relationships/hyperlink" Target="https://connect.nsacct.org/blogs/jessica-jeane1/2022/01/28/nsa-members-see-movement-in-their-call-to-have-the?CommunityKey=2445fc01-ba28-439f-9540-e45875ebd14b" TargetMode="External"/><Relationship Id="rId292" Type="http://schemas.openxmlformats.org/officeDocument/2006/relationships/hyperlink" Target="https://www.fraudadvisorypanel.org/wp-content/uploads/2022/06/Business-Fraud-Campaign-Press-Release-Final-07June22.pdf" TargetMode="External"/><Relationship Id="rId1809" Type="http://schemas.openxmlformats.org/officeDocument/2006/relationships/hyperlink" Target="https://www2.deloitte.com/global/en/pages/about-deloitte/press-releases/512-deloitte-leaders-recognized-by-international-tax-review-in-the-2022-leaders-guides.html" TargetMode="External"/><Relationship Id="rId597" Type="http://schemas.openxmlformats.org/officeDocument/2006/relationships/hyperlink" Target="https://www.charteredaccountants.ie/News/sustainability-esg-bulletin-25-september-2022" TargetMode="External"/><Relationship Id="rId2180" Type="http://schemas.openxmlformats.org/officeDocument/2006/relationships/hyperlink" Target="https://login.ezproxy.javeriana.edu.co/login?qurl=https%3A%2F%2Fwww.proquest.com%2Fscholarly-journals%2Ftheaters-backstage-when-numbers-serve-show-case%2Fdocview%2F2712659749%2Fse-2%3Faccountid%3D13250" TargetMode="External"/><Relationship Id="rId2278" Type="http://schemas.openxmlformats.org/officeDocument/2006/relationships/hyperlink" Target="https://doi.org/10.1080/16081625.2022.2108856" TargetMode="External"/><Relationship Id="rId2485" Type="http://schemas.openxmlformats.org/officeDocument/2006/relationships/hyperlink" Target="https://www.ctcp.gov.co/CMSPages/GetFile.aspx?guid=6acea6b4-c860-4b1a-88b2-277c0b7dd999" TargetMode="External"/><Relationship Id="rId3024" Type="http://schemas.openxmlformats.org/officeDocument/2006/relationships/hyperlink" Target="https://www.isaca.org/why-isaca/about-us/newsroom/press-releases/2022/isaca-guide-helps-enterprises-manage-privacy-risk-and-threats-of-5g-technology" TargetMode="External"/><Relationship Id="rId152" Type="http://schemas.openxmlformats.org/officeDocument/2006/relationships/hyperlink" Target="https://www.ctcp.gov.co/CMSPages/GetFile.aspx?guid=77bf2010-f27f-4c06-b0bd-c80717e07dad" TargetMode="External"/><Relationship Id="rId457" Type="http://schemas.openxmlformats.org/officeDocument/2006/relationships/hyperlink" Target="https://home.kpmg/xx/en/home/media/press-releases/2022/08/commercial-insurance-industry-under-growing-pressure-from-economic-uncertainty-esg-activism-and-deglobalization.html" TargetMode="External"/><Relationship Id="rId1087" Type="http://schemas.openxmlformats.org/officeDocument/2006/relationships/hyperlink" Target="https://www.drsc.de/news/drsc-und-rne-starten-pilotgruppe-fuer-kmu-nb/" TargetMode="External"/><Relationship Id="rId1294" Type="http://schemas.openxmlformats.org/officeDocument/2006/relationships/hyperlink" Target="https://www.gao.gov/products/gao-23-105084" TargetMode="External"/><Relationship Id="rId2040" Type="http://schemas.openxmlformats.org/officeDocument/2006/relationships/hyperlink" Target="https://doi.org/10.1080/00014788.2021.2001306" TargetMode="External"/><Relationship Id="rId2138" Type="http://schemas.openxmlformats.org/officeDocument/2006/relationships/hyperlink" Target="https://doi.org/10.2308/HORIZONS-2020-113" TargetMode="External"/><Relationship Id="rId2692" Type="http://schemas.openxmlformats.org/officeDocument/2006/relationships/hyperlink" Target="https://www.contaduria.gov.co/documents/20127/3881461/RESOLUCI%C3%93N+No.+154+DE+2022+-+Baja+definitiva+de+bienes+inmuebles+del+inventario.pdf/0e63bd24-0aa1-3998-e9f9-9dff90aec4cc" TargetMode="External"/><Relationship Id="rId2997" Type="http://schemas.openxmlformats.org/officeDocument/2006/relationships/hyperlink" Target="https://www.gao.gov/products/gao-23-105466" TargetMode="External"/><Relationship Id="rId664" Type="http://schemas.openxmlformats.org/officeDocument/2006/relationships/hyperlink" Target="https://www.ctcp.gov.co/CMSPages/GetFile.aspx?guid=beb80196-93a2-4ce0-bf74-7f9eed7c4e4d" TargetMode="External"/><Relationship Id="rId871" Type="http://schemas.openxmlformats.org/officeDocument/2006/relationships/hyperlink" Target="https://www.iasplus.com/en/news/2022/06/provisional-agreement-on-csrd" TargetMode="External"/><Relationship Id="rId969" Type="http://schemas.openxmlformats.org/officeDocument/2006/relationships/hyperlink" Target="https://home.kpmg/xx/en/home/media/press-releases/2022/04/slow-progress-from-leading-banks-on-climate-disclosures.html" TargetMode="External"/><Relationship Id="rId1599" Type="http://schemas.openxmlformats.org/officeDocument/2006/relationships/hyperlink" Target="https://cijuf.org.co/normatividad/oficio/2022/oficio-881905361.html-0" TargetMode="External"/><Relationship Id="rId2345" Type="http://schemas.openxmlformats.org/officeDocument/2006/relationships/hyperlink" Target="https://login.ezproxy.javeriana.edu.co/login?qurl=https%3A%2F%2Fwww.proquest.com%2Fscholarly-journals%2Floss-averse-tax-manipulation-preferred-savings%2Fdocview%2F2696513212%2Fse-2%3Faccountid%3D13250" TargetMode="External"/><Relationship Id="rId2552" Type="http://schemas.openxmlformats.org/officeDocument/2006/relationships/hyperlink" Target="https://www.ctcp.gov.co/CMSPages/GetFile.aspx?guid=44f1818f-3c42-4a29-8963-46587943f180" TargetMode="External"/><Relationship Id="rId317" Type="http://schemas.openxmlformats.org/officeDocument/2006/relationships/hyperlink" Target="https://www.iascasociety.org/News/key_news/3489.aspx" TargetMode="External"/><Relationship Id="rId524" Type="http://schemas.openxmlformats.org/officeDocument/2006/relationships/hyperlink" Target="https://www.cpajournal.com/2022/06/01/government-accounting-and-auditing/" TargetMode="External"/><Relationship Id="rId731" Type="http://schemas.openxmlformats.org/officeDocument/2006/relationships/hyperlink" Target="https://www.ctcp.gov.co/CMSPages/GetFile.aspx?guid=e7de821b-35fb-4655-b5c1-2eafe80e6559" TargetMode="External"/><Relationship Id="rId1154" Type="http://schemas.openxmlformats.org/officeDocument/2006/relationships/hyperlink" Target="https://www.icao.int/Newsroom/Pages/ES/ICAO-Innovation-Fair-highlights-critical-importance-of-frontier-technologies-to-aviation-sustainability-and-resilience.aspx" TargetMode="External"/><Relationship Id="rId1361" Type="http://schemas.openxmlformats.org/officeDocument/2006/relationships/hyperlink" Target="https://www.ifac.org/news-events/2022-12/expanding-roles-sustainability-and-digital-transformation-priorities-professional-accountants" TargetMode="External"/><Relationship Id="rId1459" Type="http://schemas.openxmlformats.org/officeDocument/2006/relationships/hyperlink" Target="https://us.aicpa.org/advocacy/tax/irs-priority-services-for-tax-professionals.html" TargetMode="External"/><Relationship Id="rId2205" Type="http://schemas.openxmlformats.org/officeDocument/2006/relationships/hyperlink" Target="https://login.ezproxy.javeriana.edu.co/login?qurl=https%3A%2F%2Fwww.proquest.com%2Fscholarly-journals%2Ffinancial-reporting-auditing-analyst-scrutiny%2Fdocview%2F2717338883%2Fse-2%3Faccountid%3D13250" TargetMode="External"/><Relationship Id="rId2412" Type="http://schemas.openxmlformats.org/officeDocument/2006/relationships/hyperlink" Target="https://doi.org/10.1016/j.bar.2022.101118" TargetMode="External"/><Relationship Id="rId2857" Type="http://schemas.openxmlformats.org/officeDocument/2006/relationships/hyperlink" Target="https://www.supersolidaria.gov.co/es/sala-de-prensa/noticia/evolucion-de-los-fondos-de-empleados-por-sector-economico" TargetMode="External"/><Relationship Id="rId98" Type="http://schemas.openxmlformats.org/officeDocument/2006/relationships/hyperlink" Target="https://www.auasb.gov.au/news/last-chance-to-provide-feedback-on-auasb-agenda-consultation-2022-23/" TargetMode="External"/><Relationship Id="rId829" Type="http://schemas.openxmlformats.org/officeDocument/2006/relationships/hyperlink" Target="https://www.globalreporting.org/news/news-center/universal-standards-available-in-more-languages/" TargetMode="External"/><Relationship Id="rId1014" Type="http://schemas.openxmlformats.org/officeDocument/2006/relationships/hyperlink" Target="https://www.xbrl.org/news/xbrl-us-publishes-latest-data-quality-rules-for-review/" TargetMode="External"/><Relationship Id="rId1221" Type="http://schemas.openxmlformats.org/officeDocument/2006/relationships/hyperlink" Target="https://www2.aladi.org/nsfaladi/sitioaladi.nsf/prensaDatosv2.xsp?databaseName=NSFALADI/prensanueva.nsf&amp;documentId=5306E4A96465D6E5032588A20065B1CE&amp;OpenDocument" TargetMode="External"/><Relationship Id="rId1666" Type="http://schemas.openxmlformats.org/officeDocument/2006/relationships/hyperlink" Target="https://cijuf.org.co/normatividad/oficio/2022/oficio-1229907158.html" TargetMode="External"/><Relationship Id="rId1873" Type="http://schemas.openxmlformats.org/officeDocument/2006/relationships/hyperlink" Target="https://www.icas.com/landing/tax/end-of-the-capital-allowances-super-deduction" TargetMode="External"/><Relationship Id="rId2717" Type="http://schemas.openxmlformats.org/officeDocument/2006/relationships/hyperlink" Target="https://www.contraloria.gov.co/es/w/-3.3-billones-invertidos-en-la-mojana-entre-2018-y-2020-y-no-se-ven-resultados?linktype=1" TargetMode="External"/><Relationship Id="rId2924" Type="http://schemas.openxmlformats.org/officeDocument/2006/relationships/hyperlink" Target="https://www.superfinanciera.gov.co/descargas/institucional/pubFile1063497/20221205comcomitecoordinacion.docx" TargetMode="External"/><Relationship Id="rId1319" Type="http://schemas.openxmlformats.org/officeDocument/2006/relationships/hyperlink" Target="https://www.gao.gov/products/gao-23-105343" TargetMode="External"/><Relationship Id="rId1526" Type="http://schemas.openxmlformats.org/officeDocument/2006/relationships/hyperlink" Target="https://www.dian.gov.co/Prensa/Paginas/NG-Resolucion-001253-de-24-de-octubre-de-2022.aspx" TargetMode="External"/><Relationship Id="rId1733" Type="http://schemas.openxmlformats.org/officeDocument/2006/relationships/hyperlink" Target="https://cijuf.org.co/normatividad/oficio/2022/oficio-1305907888.html" TargetMode="External"/><Relationship Id="rId1940" Type="http://schemas.openxmlformats.org/officeDocument/2006/relationships/hyperlink" Target="https://icpas.org.il/evant-page/?eid=1ee286d9-535b-ed11-9562-6045bd89589e" TargetMode="External"/><Relationship Id="rId25" Type="http://schemas.openxmlformats.org/officeDocument/2006/relationships/hyperlink" Target="https://www.emerald.com/insight/content/doi/10.1108/MAJ-02-2022-3463/full/html" TargetMode="External"/><Relationship Id="rId1800" Type="http://schemas.openxmlformats.org/officeDocument/2006/relationships/hyperlink" Target="https://cijuf.org.co/normatividad/oficio/2022/oficio-1500908751.html" TargetMode="External"/><Relationship Id="rId3046" Type="http://schemas.openxmlformats.org/officeDocument/2006/relationships/hyperlink" Target="https://www.theiia.org/en/content/articles/global-knowledge-brief/2022/november/data-analytics-part-2-gathering-understanding-and-visualizing-data/" TargetMode="External"/><Relationship Id="rId174" Type="http://schemas.openxmlformats.org/officeDocument/2006/relationships/hyperlink" Target="https://www.ctcp.gov.co/CMSPages/GetFile.aspx?guid=a76e2e18-51f8-4479-a4c1-a71caa87c3fb" TargetMode="External"/><Relationship Id="rId381" Type="http://schemas.openxmlformats.org/officeDocument/2006/relationships/hyperlink" Target="https://www.icjce.es/buena-parte-ayuntamientos-espanoles-entre-menos-auditan-ue" TargetMode="External"/><Relationship Id="rId2062" Type="http://schemas.openxmlformats.org/officeDocument/2006/relationships/hyperlink" Target="https://doi.org/10.1108/AAAJ-06-2020-4641" TargetMode="External"/><Relationship Id="rId241" Type="http://schemas.openxmlformats.org/officeDocument/2006/relationships/hyperlink" Target="https://auditorescontadoresbolivia.org/publicaciones-boletines-informativos/2/" TargetMode="External"/><Relationship Id="rId479" Type="http://schemas.openxmlformats.org/officeDocument/2006/relationships/hyperlink" Target="https://olacefs.com/efs-de-republica-dominicana-realiza-la-segunda-convocatoria-para-consultorias-sobre-auditoria-forence-y-denuncias-ciudadanas/" TargetMode="External"/><Relationship Id="rId686" Type="http://schemas.openxmlformats.org/officeDocument/2006/relationships/hyperlink" Target="https://www.ctcp.gov.co/CMSPages/GetFile.aspx?guid=bf36695a-6eee-4bac-aa92-a8ede60e8e2f" TargetMode="External"/><Relationship Id="rId893" Type="http://schemas.openxmlformats.org/officeDocument/2006/relationships/hyperlink" Target="https://www.iasplus.com/en/news/2022/03/efrag-working-papers-7" TargetMode="External"/><Relationship Id="rId2367" Type="http://schemas.openxmlformats.org/officeDocument/2006/relationships/hyperlink" Target="https://login.ezproxy.javeriana.edu.co/login?qurl=https%3A%2F%2Fwww.proquest.com%2Fscholarly-journals%2Fsupreme-court-canada-economic-allegiance-tax%2Fdocview%2F2739799966%2Fse-2%3Faccountid%3D13250" TargetMode="External"/><Relationship Id="rId2574" Type="http://schemas.openxmlformats.org/officeDocument/2006/relationships/hyperlink" Target="https://www.ctcp.gov.co/CMSPages/GetFile.aspx?guid=cab690ef-e508-4158-bb23-b2fdd677dc1a" TargetMode="External"/><Relationship Id="rId2781" Type="http://schemas.openxmlformats.org/officeDocument/2006/relationships/hyperlink" Target="https://normograma.dian.gov.co/dian/compilacion/docs/resolucion_dian_1212_2022.htm" TargetMode="External"/><Relationship Id="rId339" Type="http://schemas.openxmlformats.org/officeDocument/2006/relationships/hyperlink" Target="https://www.issai.org/projects/provide-guidance-on-compliance-auditing/" TargetMode="External"/><Relationship Id="rId546" Type="http://schemas.openxmlformats.org/officeDocument/2006/relationships/hyperlink" Target="https://actualicese.com/contador-publico-puede-firmar-documentos-en-blanco-para-su-posterior-diligenciamiento/" TargetMode="External"/><Relationship Id="rId753" Type="http://schemas.openxmlformats.org/officeDocument/2006/relationships/hyperlink" Target="https://www.efrag.org/News/Meeting-499/EFRAG-Sustainability-Reporting-Board-meeting-3-November-2022" TargetMode="External"/><Relationship Id="rId1176" Type="http://schemas.openxmlformats.org/officeDocument/2006/relationships/hyperlink" Target="https://www.imanet.org/about-ima/news-and-media-relations/press-releases/2022/5/5/ima-releases-guide-small-business-resilience" TargetMode="External"/><Relationship Id="rId1383" Type="http://schemas.openxmlformats.org/officeDocument/2006/relationships/hyperlink" Target="https://www.bis.org/press/p220330.htm" TargetMode="External"/><Relationship Id="rId2227" Type="http://schemas.openxmlformats.org/officeDocument/2006/relationships/hyperlink" Target="https://login.ezproxy.javeriana.edu.co/login?qurl=https%3A%2F%2Fwww.proquest.com%2Fscholarly-journals%2Fwhy-do-large-positive-non-gaap-earnings%2Fdocview%2F2737498126%2Fse-2%3Faccountid%3D13250" TargetMode="External"/><Relationship Id="rId2434" Type="http://schemas.openxmlformats.org/officeDocument/2006/relationships/hyperlink" Target="https://www.suin-juriscol.gov.co/viewDocument.asp?ruta=Decretos/30044803" TargetMode="External"/><Relationship Id="rId2879" Type="http://schemas.openxmlformats.org/officeDocument/2006/relationships/hyperlink" Target="https://www.superservicios.gov.co/Sala-de-prensa/noticias/patricia-almario-ortiz-nueva-directora-de-la-territorial-suroriente-de-superservicios-con-sede-en-neiva" TargetMode="External"/><Relationship Id="rId101" Type="http://schemas.openxmlformats.org/officeDocument/2006/relationships/hyperlink" Target="https://www.auasb.gov.au/news/the-july-2022-auasb-newsletter-is-now-available/" TargetMode="External"/><Relationship Id="rId406" Type="http://schemas.openxmlformats.org/officeDocument/2006/relationships/hyperlink" Target="https://www.icjce.es/galicia/isabel-tocino-inaugura-vi-jornadas-auditoria-contabilidad" TargetMode="External"/><Relationship Id="rId960" Type="http://schemas.openxmlformats.org/officeDocument/2006/relationships/hyperlink" Target="https://www.ifac.org/news-events/2022-02/ifac-welcomes-european-commission-efforts-enhance-corporate-reporting" TargetMode="External"/><Relationship Id="rId1036" Type="http://schemas.openxmlformats.org/officeDocument/2006/relationships/hyperlink" Target="https://www.aicpa.org/news/download/aicpa-and-cima-comment-on-draft-ifrs-sustainability-disclosure-standards" TargetMode="External"/><Relationship Id="rId1243" Type="http://schemas.openxmlformats.org/officeDocument/2006/relationships/hyperlink" Target="https://www.contaduria.gov.co/documentos-para-comentarios-del-publico" TargetMode="External"/><Relationship Id="rId1590" Type="http://schemas.openxmlformats.org/officeDocument/2006/relationships/hyperlink" Target="https://cijuf.org.co/normatividad/oficio/2022/oficio-900905359.html" TargetMode="External"/><Relationship Id="rId1688" Type="http://schemas.openxmlformats.org/officeDocument/2006/relationships/hyperlink" Target="https://cijuf.org.co/normatividad/oficio/2022/oficio-1142912759.html" TargetMode="External"/><Relationship Id="rId1895" Type="http://schemas.openxmlformats.org/officeDocument/2006/relationships/hyperlink" Target="https://www.iab.org.uk/early-birds-file-tax-returns-of-day-one/" TargetMode="External"/><Relationship Id="rId2641" Type="http://schemas.openxmlformats.org/officeDocument/2006/relationships/hyperlink" Target="https://www.ctcp.gov.co/CMSPages/GetFile.aspx?guid=f967d059-5978-42ae-9114-29e7b5846ff2" TargetMode="External"/><Relationship Id="rId2739" Type="http://schemas.openxmlformats.org/officeDocument/2006/relationships/hyperlink" Target="https://www.contraloria.gov.co/es/w/en-la-guajira-contralor%C3%ADa-general-profiri%C3%B3-9-fallos-con-responsabilidad-fiscal-por-2.251-millones?linktype=1" TargetMode="External"/><Relationship Id="rId2946" Type="http://schemas.openxmlformats.org/officeDocument/2006/relationships/hyperlink" Target="https://www.superfinanciera.gov.co/publicacion/10111773" TargetMode="External"/><Relationship Id="rId613" Type="http://schemas.openxmlformats.org/officeDocument/2006/relationships/hyperlink" Target="https://www.comunidadcontable.com/BancoConocimiento/Laboral/como-se-liquida-la-prima-de-servicios.asp?Miga=1&amp;IDobjetose=21215&amp;CodSeccion=111" TargetMode="External"/><Relationship Id="rId820" Type="http://schemas.openxmlformats.org/officeDocument/2006/relationships/hyperlink" Target="https://www.frc.org.uk/news/september-2022/frc-responds-to-issb-request-on-digital-reporting" TargetMode="External"/><Relationship Id="rId918" Type="http://schemas.openxmlformats.org/officeDocument/2006/relationships/hyperlink" Target="https://www.iasplus.com/en/news/2022/08/we-comment-on-a-tenatative-ifrs-interpretations-committee-agenda-decision" TargetMode="External"/><Relationship Id="rId1450" Type="http://schemas.openxmlformats.org/officeDocument/2006/relationships/hyperlink" Target="https://newsletter.accountantsworld.com/AdHandler?url=https%3a%2f%2fwww.journalofaccountancy.com%2fissues%2f2022%2faug%2f2022-tax-software-survey.html&amp;newsID=994355&amp;memberID=0&amp;category=ACCOUNTING/AUDIT&amp;statusType=true&amp;newsDate=08/03/2022" TargetMode="External"/><Relationship Id="rId1548" Type="http://schemas.openxmlformats.org/officeDocument/2006/relationships/hyperlink" Target="https://www.dian.gov.co/Prensa/Paginas/NG-Comunicado-de-Prensa-116-2022.aspx" TargetMode="External"/><Relationship Id="rId1755" Type="http://schemas.openxmlformats.org/officeDocument/2006/relationships/hyperlink" Target="https://cijuf.org.co/normatividad/oficio/2022/oficio-1251907544.html" TargetMode="External"/><Relationship Id="rId2501" Type="http://schemas.openxmlformats.org/officeDocument/2006/relationships/hyperlink" Target="https://www.ctcp.gov.co/CMSPages/GetFile.aspx?guid=38dac184-fa53-4fbb-90cb-4ba379e8dc3e" TargetMode="External"/><Relationship Id="rId1103" Type="http://schemas.openxmlformats.org/officeDocument/2006/relationships/hyperlink" Target="https://www.asb.or.jp/jp/fasf-asbj/recruit/koubo2022_issb.html" TargetMode="External"/><Relationship Id="rId1310" Type="http://schemas.openxmlformats.org/officeDocument/2006/relationships/hyperlink" Target="https://www.gao.gov/products/gao-23-105289" TargetMode="External"/><Relationship Id="rId1408" Type="http://schemas.openxmlformats.org/officeDocument/2006/relationships/hyperlink" Target="https://meridian.allenpress.com/ahj/article/doi/10.2308/AAHJ-18-020/462434/Nothing-is-Standard-the-transformation-of-Standard" TargetMode="External"/><Relationship Id="rId1962" Type="http://schemas.openxmlformats.org/officeDocument/2006/relationships/hyperlink" Target="https://www.socpa.org.sa/Socpa/Media-Center/News/2022/3560.aspx" TargetMode="External"/><Relationship Id="rId2806" Type="http://schemas.openxmlformats.org/officeDocument/2006/relationships/hyperlink" Target="https://www.sic.gov.co/noticias/rnpc/la-feria-acercate-contocon-la-participacion-de-la-superindustria" TargetMode="External"/><Relationship Id="rId47" Type="http://schemas.openxmlformats.org/officeDocument/2006/relationships/hyperlink" Target="https://nam10.safelinks.protection.outlook.com/?url=https%3A%2F%2Fgo.contentive.com%2FMjQzLU1SUi00NTkAAAGIs82eQepa1FBv5btSqexK3k-i9u5IiQn03g37gjFFZAH4QNHi7RMcakHaEPoEIvM44dnTYTA%3D&amp;data=05%7C01%7Csosa.j%40javeriana.edu.co%7C2962f171b7c84fb170f008dade73bcc2%7Cdaf7990e8a3f409c9b762a5475098000%7C0%7C0%7C638066885943459501%7CUnknown%7CTWFpbGZsb3d8eyJWIjoiMC4wLjAwMDAiLCJQIjoiV2luMzIiLCJBTiI6Ik1haWwiLCJXVCI6Mn0%3D%7C3000%7C%7C%7C&amp;sdata=1EZI%2FmFEQ3OIfUlQx6uMGHUlo9VHP7Gkvkm8RiyOf0A%3D&amp;reserved=0" TargetMode="External"/><Relationship Id="rId1615" Type="http://schemas.openxmlformats.org/officeDocument/2006/relationships/hyperlink" Target="https://cijuf.org.co/normatividad/oficio/2022/oficio-866905218.html" TargetMode="External"/><Relationship Id="rId1822" Type="http://schemas.openxmlformats.org/officeDocument/2006/relationships/hyperlink" Target="https://www.fasb.org/page/getarticle?uid=fasb_Media_Advisory_08-22-22" TargetMode="External"/><Relationship Id="rId3068" Type="http://schemas.openxmlformats.org/officeDocument/2006/relationships/hyperlink" Target="https://www.xbrl.org/news/dutch-central-bank-seeks-information-from-xbrl-software-providers/" TargetMode="External"/><Relationship Id="rId196" Type="http://schemas.openxmlformats.org/officeDocument/2006/relationships/hyperlink" Target="https://www.contraloria.gov.co/es/w/nuevo-caso-de-suplantaci%C3%B3n-de-directivo-de-la-contralor%C3%ADa-general" TargetMode="External"/><Relationship Id="rId2084" Type="http://schemas.openxmlformats.org/officeDocument/2006/relationships/hyperlink" Target="doi:10.1080/09639284.2021.2015407" TargetMode="External"/><Relationship Id="rId2291" Type="http://schemas.openxmlformats.org/officeDocument/2006/relationships/hyperlink" Target="https://doi.org/10.2308/AJPT-2020-143" TargetMode="External"/><Relationship Id="rId263" Type="http://schemas.openxmlformats.org/officeDocument/2006/relationships/hyperlink" Target="https://www.fatf-gafi.org/publications/mutualevaluations/documents/fur-zimbabwe-2022.html" TargetMode="External"/><Relationship Id="rId470" Type="http://schemas.openxmlformats.org/officeDocument/2006/relationships/hyperlink" Target="https://lar.lt/www/new/request.php?13782" TargetMode="External"/><Relationship Id="rId2151" Type="http://schemas.openxmlformats.org/officeDocument/2006/relationships/hyperlink" Target="https://login.ezproxy.javeriana.edu.co/login?qurl=https%3A%2F%2Fwww.proquest.com%2Fscholarly-journals%2Fcan-financial-strength-indicators-form-profitable%2Fdocview%2F2724712951%2Fse-2%3Faccountid%3D13250" TargetMode="External"/><Relationship Id="rId2389" Type="http://schemas.openxmlformats.org/officeDocument/2006/relationships/hyperlink" Target="https://doi.org/10.17533/udea.rc.n81a05" TargetMode="External"/><Relationship Id="rId2596" Type="http://schemas.openxmlformats.org/officeDocument/2006/relationships/hyperlink" Target="https://www.ctcp.gov.co/CMSPages/GetFile.aspx?guid=24892193-054e-4432-bf94-41b788c8915d" TargetMode="External"/><Relationship Id="rId123" Type="http://schemas.openxmlformats.org/officeDocument/2006/relationships/hyperlink" Target="https://www.frc.org.uk/news/july-2022/sanctions-against-kpmg-and-others-in-connection-wi" TargetMode="External"/><Relationship Id="rId330" Type="http://schemas.openxmlformats.org/officeDocument/2006/relationships/hyperlink" Target="https://www.iaasb.org/iaasb/news-events/2022-07/assurance-digital-age" TargetMode="External"/><Relationship Id="rId568" Type="http://schemas.openxmlformats.org/officeDocument/2006/relationships/hyperlink" Target="https://www.aicpa.org/news/download/aicpa-comments-on-sec-climate-disclosure-rule-proposal" TargetMode="External"/><Relationship Id="rId775" Type="http://schemas.openxmlformats.org/officeDocument/2006/relationships/hyperlink" Target="https://www.efrag.org/News/Project-613/EFRAG-Discussion-Paper---Accounting-for-Variable-Consideration---from-a-Purchasers-Perspective" TargetMode="External"/><Relationship Id="rId982" Type="http://schemas.openxmlformats.org/officeDocument/2006/relationships/hyperlink" Target="https://viewpoint.pwc.com/dt/us/en/pwc/podcasts/podcasts_US/Cryptotoolkitgettingsmarter.html" TargetMode="External"/><Relationship Id="rId1198" Type="http://schemas.openxmlformats.org/officeDocument/2006/relationships/hyperlink" Target="https://www.ifac.org/news-events/2022-08/more-companies-obtaining-independent-assurance-sustainability-data-according-global-study-ifac-aicpa" TargetMode="External"/><Relationship Id="rId2011" Type="http://schemas.openxmlformats.org/officeDocument/2006/relationships/hyperlink" Target="https://www-proquest-com.ezproxy.javeriana.edu.co/docview/2735563129/fulltextPDF/EFBE0C1789764599PQ/12?accountid=13250" TargetMode="External"/><Relationship Id="rId2249" Type="http://schemas.openxmlformats.org/officeDocument/2006/relationships/hyperlink" Target="https://login.ezproxy.javeriana.edu.co/login?qurl=https%3A%2F%2Fwww.proquest.com%2Fscholarly-journals%2Fconsequences-prescribed-disclosure-timeliness%2Fdocview%2F2759060765%2Fse-2%3Faccountid%3D13250" TargetMode="External"/><Relationship Id="rId2456" Type="http://schemas.openxmlformats.org/officeDocument/2006/relationships/hyperlink" Target="https://www.ctcp.gov.co/CMSPages/GetFile.aspx?guid=185d0476-5a60-42bc-b2aa-39f46fa786a7" TargetMode="External"/><Relationship Id="rId2663" Type="http://schemas.openxmlformats.org/officeDocument/2006/relationships/hyperlink" Target="https://www.ctcp.gov.co/CMSPages/GetFile.aspx?guid=9609e924-d0fd-43d1-b3d4-736803582b46" TargetMode="External"/><Relationship Id="rId2870" Type="http://schemas.openxmlformats.org/officeDocument/2006/relationships/hyperlink" Target="https://www.supernotariado.gov.co/prensa/noticias/4163-titulos-de-propiedad-formalizados-desde-el-7-de-agosto/" TargetMode="External"/><Relationship Id="rId428" Type="http://schemas.openxmlformats.org/officeDocument/2006/relationships/hyperlink" Target="https://www.ibracon.com.br/ibracon/Portugues/detNoticia.php?cod=9565" TargetMode="External"/><Relationship Id="rId635" Type="http://schemas.openxmlformats.org/officeDocument/2006/relationships/hyperlink" Target="https://www.ctcp.gov.co/CMSPages/GetFile.aspx?guid=77eabfb2-5b30-4e32-97e8-07d722f737e5" TargetMode="External"/><Relationship Id="rId842" Type="http://schemas.openxmlformats.org/officeDocument/2006/relationships/hyperlink" Target="https://www.grantthornton.global/en/press-releases/press-releases-2022/86-of-mid-market-not-reporting-on-new-sustainability-standards/" TargetMode="External"/><Relationship Id="rId1058" Type="http://schemas.openxmlformats.org/officeDocument/2006/relationships/hyperlink" Target="https://cfrr.worldbank.org/news/foundational-accounting-and-financial-management-skills-enhancement-fase-program-virtual" TargetMode="External"/><Relationship Id="rId1265" Type="http://schemas.openxmlformats.org/officeDocument/2006/relationships/hyperlink" Target="https://www.gao.gov/press-release/annual-report-government-fragmentation-overlap-and-duplication-flags-billions-dollars-potential-savings" TargetMode="External"/><Relationship Id="rId1472" Type="http://schemas.openxmlformats.org/officeDocument/2006/relationships/hyperlink" Target="https://www.aiaworldwide.com/news/news/how-much-uk-rental-income-is-tax-free-if-you-re-a-uk-landlord-living-overseas/" TargetMode="External"/><Relationship Id="rId2109" Type="http://schemas.openxmlformats.org/officeDocument/2006/relationships/hyperlink" Target="https://doi.org/10.1177/10323732221088336" TargetMode="External"/><Relationship Id="rId2316" Type="http://schemas.openxmlformats.org/officeDocument/2006/relationships/hyperlink" Target="https://login.ezproxy.javeriana.edu.co/login?qurl=https%3A%2F%2Fwww.proquest.com%2Fscholarly-journals%2Fregional-rural-banks-rrbs-contribution%2Fdocview%2F2736853577%2Fse-2" TargetMode="External"/><Relationship Id="rId2523" Type="http://schemas.openxmlformats.org/officeDocument/2006/relationships/hyperlink" Target="https://www.ctcp.gov.co/CMSPages/GetFile.aspx?guid=f7172ad4-380f-4511-b4a1-af6ea2b02a06" TargetMode="External"/><Relationship Id="rId2730" Type="http://schemas.openxmlformats.org/officeDocument/2006/relationships/hyperlink" Target="https://www.contraloria.gov.co/es/w/en-caquet%C3%A1-contralor%C3%ADa-general-detect%C3%B3-33-hallazgos-fiscales-por-m%C3%A1s-de-19.000-millones-en-2022?linktype=1" TargetMode="External"/><Relationship Id="rId2968" Type="http://schemas.openxmlformats.org/officeDocument/2006/relationships/hyperlink" Target="https://www.superfinanciera.gov.co/descargas/institucional/pubFile1061004/ance018_22.zip" TargetMode="External"/><Relationship Id="rId702" Type="http://schemas.openxmlformats.org/officeDocument/2006/relationships/hyperlink" Target="https://www.ctcp.gov.co/CMSPages/GetFile.aspx?guid=8c69c76c-ead4-4317-bb4f-127062c126d5" TargetMode="External"/><Relationship Id="rId1125" Type="http://schemas.openxmlformats.org/officeDocument/2006/relationships/hyperlink" Target="https://www.gao.gov/products/gao-23-106217" TargetMode="External"/><Relationship Id="rId1332" Type="http://schemas.openxmlformats.org/officeDocument/2006/relationships/hyperlink" Target="https://www.iascasociety.org/News/key_news/4562.aspx" TargetMode="External"/><Relationship Id="rId1777" Type="http://schemas.openxmlformats.org/officeDocument/2006/relationships/hyperlink" Target="https://cijuf.org.co/normatividad/oficio/2022/oficio-1373908267.html" TargetMode="External"/><Relationship Id="rId1984" Type="http://schemas.openxmlformats.org/officeDocument/2006/relationships/hyperlink" Target="https://www.cpajournal.com/2022/06/03/the-tax-implications-of-disability-income/" TargetMode="External"/><Relationship Id="rId2828" Type="http://schemas.openxmlformats.org/officeDocument/2006/relationships/hyperlink" Target="https://servicioslinea.sic.gov.co/servilinea/ServiLinea/ConceptosJuridicos/descargas/22/22294710" TargetMode="External"/><Relationship Id="rId69" Type="http://schemas.openxmlformats.org/officeDocument/2006/relationships/hyperlink" Target="https://contadores-aic.org/la-informacion-contable-y-la-toma-de-decisiones-una-revision-de-la-literatura-en-scopus-y-wows/" TargetMode="External"/><Relationship Id="rId1637" Type="http://schemas.openxmlformats.org/officeDocument/2006/relationships/hyperlink" Target="https://cijuf.org.co/normatividad/concepto-unificado/2022/concepto-unificado-0106.html" TargetMode="External"/><Relationship Id="rId1844" Type="http://schemas.openxmlformats.org/officeDocument/2006/relationships/hyperlink" Target="https://incp.org.co/dian-aclara-dudas-sobre-el-calculo-de-la-tasa-de-interes-moratorio/" TargetMode="External"/><Relationship Id="rId1704" Type="http://schemas.openxmlformats.org/officeDocument/2006/relationships/hyperlink" Target="https://cijuf.org.co/normatividad/oficio/2022/oficio-1126906776.html" TargetMode="External"/><Relationship Id="rId285" Type="http://schemas.openxmlformats.org/officeDocument/2006/relationships/hyperlink" Target="https://www.fss.or.kr/fss/bbs/B0000188/view.do?nttId=57264&amp;menuNo=200218&amp;cl1Cd=&amp;sdate=&amp;edate=&amp;searchCnd=1&amp;searchWrd=&amp;pageIndex=2" TargetMode="External"/><Relationship Id="rId1911" Type="http://schemas.openxmlformats.org/officeDocument/2006/relationships/hyperlink" Target="https://www.ifa.nl/news/the-eatlp-ibfd-ifa-funding-initiative-in-favour-of-the-ukrainian-tax-law-community-affected-by-the-war" TargetMode="External"/><Relationship Id="rId492" Type="http://schemas.openxmlformats.org/officeDocument/2006/relationships/hyperlink" Target="https://oag.wistia.com/medias/hsnl47jbuo" TargetMode="External"/><Relationship Id="rId797" Type="http://schemas.openxmlformats.org/officeDocument/2006/relationships/hyperlink" Target="https://www.frascanada.ca/en/ifrsstandards/effective-dates" TargetMode="External"/><Relationship Id="rId2173" Type="http://schemas.openxmlformats.org/officeDocument/2006/relationships/hyperlink" Target="https://doi.org/10.1016/j.aos.2022.101377" TargetMode="External"/><Relationship Id="rId2380" Type="http://schemas.openxmlformats.org/officeDocument/2006/relationships/hyperlink" Target="https://doi.org/10.15446/innovar.v32n86.104663" TargetMode="External"/><Relationship Id="rId2478" Type="http://schemas.openxmlformats.org/officeDocument/2006/relationships/hyperlink" Target="https://www.ctcp.gov.co/CMSPages/GetFile.aspx?guid=bb19af2d-6071-4655-ab30-7e1b565ddf0d" TargetMode="External"/><Relationship Id="rId3017" Type="http://schemas.openxmlformats.org/officeDocument/2006/relationships/hyperlink" Target="https://www.isaca.org/why-isaca/about-us/newsroom/press-releases/2022/isaca-awards-gala-to-recognize-outstanding-technology-professionals-for-exceptional-contributions" TargetMode="External"/><Relationship Id="rId145" Type="http://schemas.openxmlformats.org/officeDocument/2006/relationships/hyperlink" Target="https://www.ctcp.gov.co/CMSPages/GetFile.aspx?guid=6d47287b-46bc-4b24-834f-04d18a980745" TargetMode="External"/><Relationship Id="rId352" Type="http://schemas.openxmlformats.org/officeDocument/2006/relationships/hyperlink" Target="https://www.theiia.org/en/content/communications/press-releases/2022/november/solving-for-fraud-institute-of-internal-auditors-announces-education-partnership-with-association-of-certified-fraud-examiners/" TargetMode="External"/><Relationship Id="rId1287" Type="http://schemas.openxmlformats.org/officeDocument/2006/relationships/hyperlink" Target="https://www.gao.gov/products/gao-23-105910" TargetMode="External"/><Relationship Id="rId2033" Type="http://schemas.openxmlformats.org/officeDocument/2006/relationships/hyperlink" Target="https://doi.org/10.1080/00014788.2022.2080350" TargetMode="External"/><Relationship Id="rId2240" Type="http://schemas.openxmlformats.org/officeDocument/2006/relationships/hyperlink" Target="https://login.ezproxy.javeriana.edu.co/login?qurl=https%3A%2F%2Fwww.proquest.com%2Fscholarly-journals%2Fvalue-auditor-industry-specialization-evidence%2Fdocview%2F2759061715%2Fse-2%3Faccountid%3D13250" TargetMode="External"/><Relationship Id="rId2685" Type="http://schemas.openxmlformats.org/officeDocument/2006/relationships/hyperlink" Target="https://www.contaduria.gov.co/documents/20127/3881461/RESOLUCI%C3%93N+No.+293+de+2022+-+Enajenaci%C3%B3n+de+Bienes.pdf/7134f93e-0e5f-801e-fc4f-fad02453cea2" TargetMode="External"/><Relationship Id="rId2892" Type="http://schemas.openxmlformats.org/officeDocument/2006/relationships/hyperlink" Target="https://www.superservicios.gov.co/Sala-de-prensa/noticias/superservicios-presenta-resultados-del-cuarto-informe-de-seguimiento-al-programa-de-gestion-suscrito-con-air-e" TargetMode="External"/><Relationship Id="rId212" Type="http://schemas.openxmlformats.org/officeDocument/2006/relationships/hyperlink" Target="https://www.contraloria.gov.co/es/w/en-el-cesar-contralor%C3%ADa-general-profiri%C3%B3-10-fallos-con-responsabilidad-fiscal-por-11.500-millones" TargetMode="External"/><Relationship Id="rId657" Type="http://schemas.openxmlformats.org/officeDocument/2006/relationships/hyperlink" Target="https://www.ctcp.gov.co/CMSPages/GetFile.aspx?guid=9f9584a7-2237-4442-86a5-b02349019049" TargetMode="External"/><Relationship Id="rId864" Type="http://schemas.openxmlformats.org/officeDocument/2006/relationships/hyperlink" Target="https://glenif.org/es/2022/09/30/niif-sobre-sostenibilidad-el-glenif-brinda-la-opinion-de-america-latina/" TargetMode="External"/><Relationship Id="rId1494" Type="http://schemas.openxmlformats.org/officeDocument/2006/relationships/hyperlink" Target="https://www.charteredaccountants.ie/News/sustainability-esg-bulletin-2-september-2022" TargetMode="External"/><Relationship Id="rId1799" Type="http://schemas.openxmlformats.org/officeDocument/2006/relationships/hyperlink" Target="https://cijuf.org.co/normatividad/oficio/2022/oficio-1503908757.html" TargetMode="External"/><Relationship Id="rId2100" Type="http://schemas.openxmlformats.org/officeDocument/2006/relationships/hyperlink" Target="https://doi.org/10.1080/01559982.2022.2147470" TargetMode="External"/><Relationship Id="rId2338" Type="http://schemas.openxmlformats.org/officeDocument/2006/relationships/hyperlink" Target="https://login.ezproxy.javeriana.edu.co/login?qurl=https%3A%2F%2Fwww.proquest.com%2Fscholarly-journals%2Frelabeling-retirement-regret%2Fdocview%2F2696513200%2Fse-2%3Faccountid%3D13250" TargetMode="External"/><Relationship Id="rId2545" Type="http://schemas.openxmlformats.org/officeDocument/2006/relationships/hyperlink" Target="https://www.ctcp.gov.co/CMSPages/GetFile.aspx?guid=b55fc581-6c34-4bae-9ae3-3405f84cc75b" TargetMode="External"/><Relationship Id="rId2752" Type="http://schemas.openxmlformats.org/officeDocument/2006/relationships/hyperlink" Target="https://www.contraloria.gov.co/es/w/en-vichada-contralor%C3%ADa-general-profiri%C3%B3-2-fallos-con-responsabilidad-fiscal-por-97-millones-1?linktype=1" TargetMode="External"/><Relationship Id="rId517" Type="http://schemas.openxmlformats.org/officeDocument/2006/relationships/hyperlink" Target="https://www.expertsuisse.ch/dynasite.cfm?dsmid=520332&amp;cmdbot=cnews_news_news_viewdet&amp;id=3300&amp;skipfurl=1" TargetMode="External"/><Relationship Id="rId724" Type="http://schemas.openxmlformats.org/officeDocument/2006/relationships/hyperlink" Target="https://www.ctcp.gov.co/CMSPages/GetFile.aspx?guid=011ebabd-ecba-4b44-97e3-b8a9e360b610" TargetMode="External"/><Relationship Id="rId931" Type="http://schemas.openxmlformats.org/officeDocument/2006/relationships/hyperlink" Target="https://contaduriapublica.org.mx/2022/06/01/esg-estandares-de-responsabilidad-corporativa-con-impacto-en-la-informacion-financiera/" TargetMode="External"/><Relationship Id="rId1147" Type="http://schemas.openxmlformats.org/officeDocument/2006/relationships/hyperlink" Target="https://www.worldbank.org/en/news/press-release/2022/06/22/building-back-better-boost-for-health-disaster-and-debt-management-in-vanuatu" TargetMode="External"/><Relationship Id="rId1354" Type="http://schemas.openxmlformats.org/officeDocument/2006/relationships/hyperlink" Target="https://www.ifac.org/news-events/2022-03/ifac-releases-new-exploring-iesba-code-installment-focused-technology" TargetMode="External"/><Relationship Id="rId1561" Type="http://schemas.openxmlformats.org/officeDocument/2006/relationships/hyperlink" Target="https://www.dian.gov.co/Prensa/Paginas/NG-Comunicado-de-Prensa-104-2022.aspx" TargetMode="External"/><Relationship Id="rId2405" Type="http://schemas.openxmlformats.org/officeDocument/2006/relationships/hyperlink" Target="https://doi.org/10.1016/j.bar.2022.101130" TargetMode="External"/><Relationship Id="rId2612" Type="http://schemas.openxmlformats.org/officeDocument/2006/relationships/hyperlink" Target="https://www.ctcp.gov.co/CMSPages/GetFile.aspx?guid=16002a02-647f-44e4-a592-0ed4cc863e1d" TargetMode="External"/><Relationship Id="rId60" Type="http://schemas.openxmlformats.org/officeDocument/2006/relationships/hyperlink" Target="https://antifraudcollaboration.org/the-road-ahead-for-fraud-risk-management/" TargetMode="External"/><Relationship Id="rId1007" Type="http://schemas.openxmlformats.org/officeDocument/2006/relationships/hyperlink" Target="https://www.xbrl.org/news/voices-raised-for-alignment-on-esg/" TargetMode="External"/><Relationship Id="rId1214" Type="http://schemas.openxmlformats.org/officeDocument/2006/relationships/hyperlink" Target="https://www.saica.org.za/news/revised-agreement-provides-shorter-access-to-cassa-seeking-dual-designation-status-with-cima" TargetMode="External"/><Relationship Id="rId1421" Type="http://schemas.openxmlformats.org/officeDocument/2006/relationships/hyperlink" Target="https://newsletter.accountantsworld.com/AdHandler?url=https%3a%2f%2fwww.cnbc.com%2f2022%2f08%2f08%2freconciliation-bill-includes-nearly-80-billion-for-irs-funding.html&amp;newsID=994376&amp;memberID=0&amp;category=ACCOUNTING/AUDIT&amp;statusType=true&amp;newsDate=08/09/2022" TargetMode="External"/><Relationship Id="rId1659" Type="http://schemas.openxmlformats.org/officeDocument/2006/relationships/hyperlink" Target="https://cijuf.org.co/normatividad/oficio/2022/oficio-1243907225.html" TargetMode="External"/><Relationship Id="rId1866" Type="http://schemas.openxmlformats.org/officeDocument/2006/relationships/hyperlink" Target="https://icmai.in/upload/Taxation/8th_Amendment_1104_22.pdf" TargetMode="External"/><Relationship Id="rId2917" Type="http://schemas.openxmlformats.org/officeDocument/2006/relationships/hyperlink" Target="https://www.supertransporte.gov.co/index.php/comunicaciones-2022/supertransporte-lanza-guia-para-conocer-la-importancia-de-una-adecuada-revision-tecnico-mecanica-con-el-fin-de-reducir-los-indices-de-siniestralidad/" TargetMode="External"/><Relationship Id="rId3081" Type="http://schemas.openxmlformats.org/officeDocument/2006/relationships/hyperlink" Target="https://www.weforum.org/press/2022/09/a-quantum-technology-can-help-tackle-climate-hunger-and-disease-but-massive-skills-gap-stands-in-the-way" TargetMode="External"/><Relationship Id="rId1519" Type="http://schemas.openxmlformats.org/officeDocument/2006/relationships/hyperlink" Target="https://www.contadoresmexico.org.mx/Biblioteca/pdf/Galardonados-primer-lugar-en-maraton-digital-cultura-tributaria-Linea-por-Linea" TargetMode="External"/><Relationship Id="rId1726" Type="http://schemas.openxmlformats.org/officeDocument/2006/relationships/hyperlink" Target="https://cijuf.org.co/normatividad/oficio/2022/oficio-1328908093.html" TargetMode="External"/><Relationship Id="rId1933" Type="http://schemas.openxmlformats.org/officeDocument/2006/relationships/hyperlink" Target="https://www.ibfd.org/news/oecd-updates-plan-fight-tax-crime" TargetMode="External"/><Relationship Id="rId18" Type="http://schemas.openxmlformats.org/officeDocument/2006/relationships/hyperlink" Target="https://www.emerald.com/insight/content/doi/10.1108/IJAIM-08-2022-0178/full/html" TargetMode="External"/><Relationship Id="rId2195" Type="http://schemas.openxmlformats.org/officeDocument/2006/relationships/hyperlink" Target="https://doi-org.ezproxy.javeriana.edu.co/10.1108/ARJ-07-2020-0196" TargetMode="External"/><Relationship Id="rId3039" Type="http://schemas.openxmlformats.org/officeDocument/2006/relationships/hyperlink" Target="https://www.ibanet.org/Data-privacy-urgent-need-for-federal-legislation-as-'patchwork'-laws-raise-risks-for-businesses-and-consumers-in-UK" TargetMode="External"/><Relationship Id="rId167" Type="http://schemas.openxmlformats.org/officeDocument/2006/relationships/hyperlink" Target="https://www.ctcp.gov.co/CMSPages/GetFile.aspx?guid=6ca1def3-16c9-4e09-ae8a-a4f90696cfab" TargetMode="External"/><Relationship Id="rId374" Type="http://schemas.openxmlformats.org/officeDocument/2006/relationships/hyperlink" Target="https://www.iiacolombia.com/iia_colombia/views/noticias/webinar_1.php" TargetMode="External"/><Relationship Id="rId581" Type="http://schemas.openxmlformats.org/officeDocument/2006/relationships/hyperlink" Target="https://www.aasb.gov.au/news/invitation-to-comment-itc49-post-implementation-review-of-aasb-1059-service-concession-arrangements-grantors/" TargetMode="External"/><Relationship Id="rId2055" Type="http://schemas.openxmlformats.org/officeDocument/2006/relationships/hyperlink" Target="https://doi.org/10.1108/AAAJ-07-2020-4713" TargetMode="External"/><Relationship Id="rId2262" Type="http://schemas.openxmlformats.org/officeDocument/2006/relationships/hyperlink" Target="https://doi.org/10.1016/j.adiac.2022.100628" TargetMode="External"/><Relationship Id="rId234" Type="http://schemas.openxmlformats.org/officeDocument/2006/relationships/hyperlink" Target="https://finance.ec.europa.eu/financial-crime/eu-context-anti-money-laundering-and-countering-financing-terrorism_en" TargetMode="External"/><Relationship Id="rId679" Type="http://schemas.openxmlformats.org/officeDocument/2006/relationships/hyperlink" Target="https://www.ctcp.gov.co/CMSPages/GetFile.aspx?guid=fff9cadf-0514-41e5-a531-ea073e87b82c" TargetMode="External"/><Relationship Id="rId886" Type="http://schemas.openxmlformats.org/officeDocument/2006/relationships/hyperlink" Target="https://www.iasplus.com/en/news/2022/04/efrag-crypto-assets" TargetMode="External"/><Relationship Id="rId2567" Type="http://schemas.openxmlformats.org/officeDocument/2006/relationships/hyperlink" Target="https://www.ctcp.gov.co/CMSPages/GetFile.aspx?guid=43916fe0-72b2-4842-8c69-48e7db8d55f6" TargetMode="External"/><Relationship Id="rId2774" Type="http://schemas.openxmlformats.org/officeDocument/2006/relationships/hyperlink" Target="https://normograma.dian.gov.co/dian/compilacion/docs/resolucion_dian_1264_2022.htm" TargetMode="External"/><Relationship Id="rId2" Type="http://schemas.openxmlformats.org/officeDocument/2006/relationships/customXml" Target="../customXml/item2.xml"/><Relationship Id="rId441" Type="http://schemas.openxmlformats.org/officeDocument/2006/relationships/hyperlink" Target="https://contaduriapublica.org.mx/2022/11/03/organos-internos-de-control-instrumentos-de-prevencion-y-combate-a-la-corrupcion-en-el-sector-publico/" TargetMode="External"/><Relationship Id="rId539" Type="http://schemas.openxmlformats.org/officeDocument/2006/relationships/hyperlink" Target="https://www.accountancyeurope.eu/good-governance-sustainability/insights-from-sme-accountants-from-professional-sports-to-environmental-accounting/" TargetMode="External"/><Relationship Id="rId746" Type="http://schemas.openxmlformats.org/officeDocument/2006/relationships/hyperlink" Target="https://efaa.com/smps-and-the-sustainability-agenda/" TargetMode="External"/><Relationship Id="rId1071" Type="http://schemas.openxmlformats.org/officeDocument/2006/relationships/hyperlink" Target="https://www.cimaglobal.com/Press/Press-releases/2022/CIMA-New-administration-should-focus-on-tackling-inflation-reforming-corporate-governance-and-solving-the-productivity-puzzle/" TargetMode="External"/><Relationship Id="rId1169" Type="http://schemas.openxmlformats.org/officeDocument/2006/relationships/hyperlink" Target="https://icmai.in/upload/Institute/Journal/TMA_July_2022.pdf" TargetMode="External"/><Relationship Id="rId1376" Type="http://schemas.openxmlformats.org/officeDocument/2006/relationships/hyperlink" Target="https://www.ifac.org/news-events/2022-08/ifac-launches-new-resource-center-elevate-professional-accountants-contributions-business-leaders" TargetMode="External"/><Relationship Id="rId1583" Type="http://schemas.openxmlformats.org/officeDocument/2006/relationships/hyperlink" Target="https://cijuf.org.co/normatividad/oficio/2022/oficio-934905560.html" TargetMode="External"/><Relationship Id="rId2122" Type="http://schemas.openxmlformats.org/officeDocument/2006/relationships/hyperlink" Target="https://doi.org/10.1080/21552851.2022.2137536" TargetMode="External"/><Relationship Id="rId2427" Type="http://schemas.openxmlformats.org/officeDocument/2006/relationships/hyperlink" Target="https://www.suin-juriscol.gov.co/viewDocument.asp?ruta=Decretos/30044604" TargetMode="External"/><Relationship Id="rId2981" Type="http://schemas.openxmlformats.org/officeDocument/2006/relationships/hyperlink" Target="https://afrosai-e.org.za/2022/09/06/using-data-analysis-in-audits/" TargetMode="External"/><Relationship Id="rId301" Type="http://schemas.openxmlformats.org/officeDocument/2006/relationships/hyperlink" Target="https://www.isaca.org/why-isaca/about-us/newsroom/press-releases/2022/isaca-guide-helps-enterprises-manage-privacy-risk-and-threats-of-5g-technology" TargetMode="External"/><Relationship Id="rId953" Type="http://schemas.openxmlformats.org/officeDocument/2006/relationships/hyperlink" Target="https://www.ifrs.org/content/ifrs/home/news-and-events/news/2022/05/integrated-reporting-articulating-a-future-path.html" TargetMode="External"/><Relationship Id="rId1029" Type="http://schemas.openxmlformats.org/officeDocument/2006/relationships/hyperlink" Target="https://www.asb.or.jp/jp/info/153446.html" TargetMode="External"/><Relationship Id="rId1236" Type="http://schemas.openxmlformats.org/officeDocument/2006/relationships/hyperlink" Target="https://www.contaduria.gov.co/documentos-para-comentarios-del-publico" TargetMode="External"/><Relationship Id="rId1790" Type="http://schemas.openxmlformats.org/officeDocument/2006/relationships/hyperlink" Target="https://cijuf.org.co/normatividad/concepto/2022/concepto-0593.html-0" TargetMode="External"/><Relationship Id="rId1888" Type="http://schemas.openxmlformats.org/officeDocument/2006/relationships/hyperlink" Target="https://www.iab.org.uk/hmrc-urges-customers-to-leave-tax-avoidance-scheme/" TargetMode="External"/><Relationship Id="rId2634" Type="http://schemas.openxmlformats.org/officeDocument/2006/relationships/hyperlink" Target="https://www.ctcp.gov.co/CMSPages/GetFile.aspx?guid=d396d0eb-d96a-4b7c-9784-0483dfd20e3b" TargetMode="External"/><Relationship Id="rId2841" Type="http://schemas.openxmlformats.org/officeDocument/2006/relationships/hyperlink" Target="https://www.supersolidaria.gov.co/es/sala-de-prensa/noticia/encuesta-de-percepcion-sobre-riesgos-de-corrupcion-2022" TargetMode="External"/><Relationship Id="rId2939" Type="http://schemas.openxmlformats.org/officeDocument/2006/relationships/hyperlink" Target="https://www.superfinanciera.gov.co/publicacion/10111958" TargetMode="External"/><Relationship Id="rId82" Type="http://schemas.openxmlformats.org/officeDocument/2006/relationships/hyperlink" Target="https://www.algonquincollege.com/ccol/program/forensic-accounting-and-fraud-investigations/full-time-online/" TargetMode="External"/><Relationship Id="rId606" Type="http://schemas.openxmlformats.org/officeDocument/2006/relationships/hyperlink" Target="https://www.comunidadcontable.com/BancoConocimiento/NIF/la-nueva-niif-pymes-en-lo-relacionado-con-los-ingresos.asp?Miga=1&amp;IDobjetose=22778&amp;CodSeccion=108" TargetMode="External"/><Relationship Id="rId813" Type="http://schemas.openxmlformats.org/officeDocument/2006/relationships/hyperlink" Target="https://www.frc.org.uk/news/may-2022-(1)/uk-endorsement-board-adopts-ifrs-17-%E2%80%93-first-major" TargetMode="External"/><Relationship Id="rId1443" Type="http://schemas.openxmlformats.org/officeDocument/2006/relationships/hyperlink" Target="https://newsletter.accountantsworld.com/AdHandler?url=https%3a%2f%2fwww.accountingweb.com%2ftax%2findividuals%2ftax-court-offers-relief-to-innocent-spouse&amp;newsID=994409&amp;memberID=0&amp;category=ACCOUNTING/AUDIT&amp;statusType=true&amp;newsDate=08/17/2022" TargetMode="External"/><Relationship Id="rId1650" Type="http://schemas.openxmlformats.org/officeDocument/2006/relationships/hyperlink" Target="https://cijuf.org.co/normatividad/oficio/2022/oficio-981905872.html" TargetMode="External"/><Relationship Id="rId1748" Type="http://schemas.openxmlformats.org/officeDocument/2006/relationships/hyperlink" Target="https://cijuf.org.co/normatividad/concepto/2022/concepto-1264907552.html" TargetMode="External"/><Relationship Id="rId2701" Type="http://schemas.openxmlformats.org/officeDocument/2006/relationships/hyperlink" Target="https://relatoria.blob.core.windows.net/$web/files/resoluciones/OGZ-0812-2022.PDF" TargetMode="External"/><Relationship Id="rId1303" Type="http://schemas.openxmlformats.org/officeDocument/2006/relationships/hyperlink" Target="https://www.gao.gov/products/gao-23-105586" TargetMode="External"/><Relationship Id="rId1510" Type="http://schemas.openxmlformats.org/officeDocument/2006/relationships/hyperlink" Target="https://www.ctcp.gov.co/CMSPages/GetFile.aspx?guid=9d83b1bb-4490-461b-b8f2-2fcc9c569f17" TargetMode="External"/><Relationship Id="rId1955" Type="http://schemas.openxmlformats.org/officeDocument/2006/relationships/hyperlink" Target="https://olacefs.com/el-instituto-de-estudios-fiscales-invita-al-viii-master-en-hacienda-publica-y-administracion-financiera-y-tributaria/" TargetMode="External"/><Relationship Id="rId1608" Type="http://schemas.openxmlformats.org/officeDocument/2006/relationships/hyperlink" Target="https://cijuf.org.co/normatividad/oficio/2022/oficio-859905199.html-0" TargetMode="External"/><Relationship Id="rId1815" Type="http://schemas.openxmlformats.org/officeDocument/2006/relationships/hyperlink" Target="https://www.asb.or.jp/jp/accounting_standards/exposure_draft/y2022/2022-0330/comment.html" TargetMode="External"/><Relationship Id="rId3030" Type="http://schemas.openxmlformats.org/officeDocument/2006/relationships/hyperlink" Target="https://www.isaca.org/why-isaca/about-us/newsroom/press-releases/2022/isaca-conference-oceania-spotlights-digital-trust-emerging-tech-and-regional-trends" TargetMode="External"/><Relationship Id="rId189" Type="http://schemas.openxmlformats.org/officeDocument/2006/relationships/hyperlink" Target="https://www.contraloria.gov.co/es/w/contralor-advierte-necesidad-de-parar-definitivamente-los-dos-contratos-de-emcali-cuestionados-por-sobrecostos-e-inconsistencias" TargetMode="External"/><Relationship Id="rId396" Type="http://schemas.openxmlformats.org/officeDocument/2006/relationships/hyperlink" Target="https://www.icjce.es/galicia/roel-companias-auditan-dan-mas-credibilidad-mercados" TargetMode="External"/><Relationship Id="rId2077" Type="http://schemas.openxmlformats.org/officeDocument/2006/relationships/hyperlink" Target="https://doi.org/10.1108/AAAJ-02-2022-5682" TargetMode="External"/><Relationship Id="rId2284" Type="http://schemas.openxmlformats.org/officeDocument/2006/relationships/hyperlink" Target="https://doi.org/10.2308/AJPT-19-049" TargetMode="External"/><Relationship Id="rId2491" Type="http://schemas.openxmlformats.org/officeDocument/2006/relationships/hyperlink" Target="https://www.ctcp.gov.co/CMSPages/GetFile.aspx?guid=926f43e4-ed55-4423-afd9-d8038fdb343d" TargetMode="External"/><Relationship Id="rId256" Type="http://schemas.openxmlformats.org/officeDocument/2006/relationships/hyperlink" Target="https://www.eurosai.org/en/calendar-and-news/news/Auditor-General-of-SAI-Latvia-shares-EUROSAI-member-experiences-working-with-internal-auditors-at-the-ECIIA-Annual-Conference/" TargetMode="External"/><Relationship Id="rId463" Type="http://schemas.openxmlformats.org/officeDocument/2006/relationships/hyperlink" Target="https://home.kpmg/xx/en/home/media/press-releases/2022/04/global-mining-industry-balancing-environmental-risk-with-increasing-demand.html" TargetMode="External"/><Relationship Id="rId670" Type="http://schemas.openxmlformats.org/officeDocument/2006/relationships/hyperlink" Target="https://www.ctcp.gov.co/CMSPages/GetFile.aspx?guid=9b4e7699-f610-4b69-96bd-0a2302c202dd" TargetMode="External"/><Relationship Id="rId1093" Type="http://schemas.openxmlformats.org/officeDocument/2006/relationships/hyperlink" Target="https://www.ey.com/en_gl/news/2022/06/cost-of-living-crisis-drives-consumers-to-rethink-connectivity-and-content-needs" TargetMode="External"/><Relationship Id="rId2144" Type="http://schemas.openxmlformats.org/officeDocument/2006/relationships/hyperlink" Target="doi:https://doi.org/10.24818/jamis.2022.02003" TargetMode="External"/><Relationship Id="rId2351" Type="http://schemas.openxmlformats.org/officeDocument/2006/relationships/hyperlink" Target="https://login.ezproxy.javeriana.edu.co/login?qurl=https%3A%2F%2Fwww.proquest.com%2Fscholarly-journals%2Frevenue-effects-global-minimum-tax-country%2Fdocview%2F2696512517%2Fse-2%3Faccountid%3D13250" TargetMode="External"/><Relationship Id="rId2589" Type="http://schemas.openxmlformats.org/officeDocument/2006/relationships/hyperlink" Target="https://www.ctcp.gov.co/CMSPages/GetFile.aspx?guid=f367cd23-add4-4743-bbec-e78ed1ecd2b6" TargetMode="External"/><Relationship Id="rId2796" Type="http://schemas.openxmlformats.org/officeDocument/2006/relationships/hyperlink" Target="https://www.sic.gov.co/slider/superindustria-sanciona-directv-por-incumplir-decisiones-emitidas-en-favor-de-sus-usuarios" TargetMode="External"/><Relationship Id="rId116" Type="http://schemas.openxmlformats.org/officeDocument/2006/relationships/hyperlink" Target="https://www.frc.org.uk/news/september-2022/disciplinary-tribunal-following-sanctions-against" TargetMode="External"/><Relationship Id="rId323" Type="http://schemas.openxmlformats.org/officeDocument/2006/relationships/hyperlink" Target="https://www.iaasb.org/iaasb/news-events/2022-10/iaasb-opens-public-consultation-revised-audit-evidence-standard" TargetMode="External"/><Relationship Id="rId530" Type="http://schemas.openxmlformats.org/officeDocument/2006/relationships/hyperlink" Target="https://www.vacpa.org.vn/Page/Detail.aspx?newid=9520" TargetMode="External"/><Relationship Id="rId768" Type="http://schemas.openxmlformats.org/officeDocument/2006/relationships/hyperlink" Target="https://www.efrag.org/News/Meeting-484/EFRAG-Sustainability-Reporting-Board-meeting-12-October-2022" TargetMode="External"/><Relationship Id="rId975" Type="http://schemas.openxmlformats.org/officeDocument/2006/relationships/hyperlink" Target="https://www.masb.org.my/pdf_file/Impairment%20testing%20oil%20palm%20plantations.pdf" TargetMode="External"/><Relationship Id="rId1160" Type="http://schemas.openxmlformats.org/officeDocument/2006/relationships/hyperlink" Target="https://www.casrilanka.com/casl/index.php?option=com_content&amp;view=article&amp;id=3520%3Aca-sri-lanka-signs-mou-with-university-of-jaffnas-faculty-of-management-studies-and-commerce&amp;catid=50%3Ageneral&amp;Itemid=156&amp;lang=en" TargetMode="External"/><Relationship Id="rId1398" Type="http://schemas.openxmlformats.org/officeDocument/2006/relationships/hyperlink" Target="https://www.iab.org.uk/crypto-financial-risks/" TargetMode="External"/><Relationship Id="rId2004" Type="http://schemas.openxmlformats.org/officeDocument/2006/relationships/hyperlink" Target="https://www-proquest-com.ezproxy.javeriana.edu.co/docview/2677667619/fulltextPDF/853B54A95EC94D9FPQ/25?accountid=13250" TargetMode="External"/><Relationship Id="rId2211" Type="http://schemas.openxmlformats.org/officeDocument/2006/relationships/hyperlink" Target="https://login.ezproxy.javeriana.edu.co/login?qurl=https%3A%2F%2Fwww.proquest.com%2Fscholarly-journals%2Fbeneficial-learning-effects-combining-hypothesis%2Fdocview%2F2717339304%2Fse-2%3Faccountid%3D13250" TargetMode="External"/><Relationship Id="rId2449" Type="http://schemas.openxmlformats.org/officeDocument/2006/relationships/hyperlink" Target="https://www.suin-juriscol.gov.co/viewDocument.asp?ruta=Decretos/30044968" TargetMode="External"/><Relationship Id="rId2656" Type="http://schemas.openxmlformats.org/officeDocument/2006/relationships/hyperlink" Target="https://www.ctcp.gov.co/CMSPages/GetFile.aspx?guid=ce4ad21e-5e9f-4178-ac49-d6ff1a846e56" TargetMode="External"/><Relationship Id="rId2863" Type="http://schemas.openxmlformats.org/officeDocument/2006/relationships/hyperlink" Target="https://www.supersolidaria.gov.co/es/sala-de-prensa/noticia/para-comentarios-proyecto-modificacion-al-sistema-de-administracion-de-riesgo" TargetMode="External"/><Relationship Id="rId628" Type="http://schemas.openxmlformats.org/officeDocument/2006/relationships/hyperlink" Target="https://www.ctcp.gov.co/CMSPages/GetFile.aspx?guid=12c89ca9-92af-4ff3-a7d1-154efa73741e" TargetMode="External"/><Relationship Id="rId835" Type="http://schemas.openxmlformats.org/officeDocument/2006/relationships/hyperlink" Target="https://www.grantthornton.global/en/insights/articles/mandatory-sustainability-reporting-for-large-companies/" TargetMode="External"/><Relationship Id="rId1258" Type="http://schemas.openxmlformats.org/officeDocument/2006/relationships/hyperlink" Target="https://accountingfoundation.org/page/getarticle?uid=faf_NewsRelease03-01-22_022820221200&amp;isNewsPage=true" TargetMode="External"/><Relationship Id="rId1465" Type="http://schemas.openxmlformats.org/officeDocument/2006/relationships/hyperlink" Target="https://asfacop.org.co/blog/f/fundaci%C3%B3n-universitaria-juan-de-castellanos" TargetMode="External"/><Relationship Id="rId1672" Type="http://schemas.openxmlformats.org/officeDocument/2006/relationships/hyperlink" Target="https://cijuf.org.co/normatividad/concepto/2022/concepto-042227.html" TargetMode="External"/><Relationship Id="rId2309" Type="http://schemas.openxmlformats.org/officeDocument/2006/relationships/hyperlink" Target="https://login.ezproxy.javeriana.edu.co/login?qurl=https%3A%2F%2Fwww.proquest.com%2Fscholarly-journals%2Fdo-socially-responsible-indices-outperform-market%2Fdocview%2F2736853980%2Fse-2" TargetMode="External"/><Relationship Id="rId2516" Type="http://schemas.openxmlformats.org/officeDocument/2006/relationships/hyperlink" Target="https://www.ctcp.gov.co/CMSPages/GetFile.aspx?guid=480abe22-65d7-4e78-87a4-fb2fe62919a8" TargetMode="External"/><Relationship Id="rId2723" Type="http://schemas.openxmlformats.org/officeDocument/2006/relationships/hyperlink" Target="https://www.contraloria.gov.co/es/w/contralor%C3%ADa-pone-la-lupa-sobre-22-proyectos-de-regal%C3%ADas-por-m%C3%A1s-de-504-mil-millones-que-se-desarrollan-en-la-guajira?linktype=1" TargetMode="External"/><Relationship Id="rId1020" Type="http://schemas.openxmlformats.org/officeDocument/2006/relationships/hyperlink" Target="https://www.xbrl.org/news/fsb-on-regulation-of-crypto-assets/" TargetMode="External"/><Relationship Id="rId1118" Type="http://schemas.openxmlformats.org/officeDocument/2006/relationships/hyperlink" Target="https://www.fsa.go.jp/en/news/2022/20220527.html" TargetMode="External"/><Relationship Id="rId1325" Type="http://schemas.openxmlformats.org/officeDocument/2006/relationships/hyperlink" Target="https://www.iasplus.com/en/news/2022/05/ipsasb-sustainability" TargetMode="External"/><Relationship Id="rId1532" Type="http://schemas.openxmlformats.org/officeDocument/2006/relationships/hyperlink" Target="https://www.dian.gov.co/Prensa/Paginas/NG-Dian-dispone-Compilacion-Juridica-de-Normatividad-Doctrina-y-Jurisprudencia.aspx" TargetMode="External"/><Relationship Id="rId1977" Type="http://schemas.openxmlformats.org/officeDocument/2006/relationships/hyperlink" Target="https://www.haciendabogota.gov.co/shd/inventario-activos-informacion-e-indice-informacion-clasificada-2022" TargetMode="External"/><Relationship Id="rId2930" Type="http://schemas.openxmlformats.org/officeDocument/2006/relationships/hyperlink" Target="https://www.superfinanciera.gov.co/descargas/institucional/pubFile1063213/20221110comsandboxchallenge.docx" TargetMode="External"/><Relationship Id="rId902" Type="http://schemas.openxmlformats.org/officeDocument/2006/relationships/hyperlink" Target="https://www.iasplus.com/en/news/2022/11/esrs" TargetMode="External"/><Relationship Id="rId1837" Type="http://schemas.openxmlformats.org/officeDocument/2006/relationships/hyperlink" Target="https://incp.org.co/dian-modificaria-los-requisitos-para-otorgar-o-retirar-la-calificacion-de-gran-contribuyente/" TargetMode="External"/><Relationship Id="rId31" Type="http://schemas.openxmlformats.org/officeDocument/2006/relationships/hyperlink" Target="https://www.emerald.com/insight/content/doi/10.1108/IJAIM-04-2022-0088/full/html" TargetMode="External"/><Relationship Id="rId2099" Type="http://schemas.openxmlformats.org/officeDocument/2006/relationships/hyperlink" Target="https://doi.org/10.1080/01559982.2022.2148854" TargetMode="External"/><Relationship Id="rId3052" Type="http://schemas.openxmlformats.org/officeDocument/2006/relationships/hyperlink" Target="https://www.pwc.com/gx/en/issues/data-and-analytics.html" TargetMode="External"/><Relationship Id="rId180" Type="http://schemas.openxmlformats.org/officeDocument/2006/relationships/hyperlink" Target="https://www.contraloria.gov.co/es/w/contralor%C3%ADa-general-asume-vigilancia-sobre-alcald%C3%ADa-de-cali-y-revisar%C3%A1-contratos-sobre-los-cuales-recibi%C3%B3-denuncias-en-audiencia-p%C3%BAblica-2" TargetMode="External"/><Relationship Id="rId278" Type="http://schemas.openxmlformats.org/officeDocument/2006/relationships/hyperlink" Target="https://www.frc.org.uk/news/august-2022/frc-publishes-regulations-for-pie-auditor-register" TargetMode="External"/><Relationship Id="rId1904" Type="http://schemas.openxmlformats.org/officeDocument/2006/relationships/hyperlink" Target="https://www.ibfd.org/news/2nd-ibdtdef-uspibfd-seminar-researchers-international-taxation" TargetMode="External"/><Relationship Id="rId485" Type="http://schemas.openxmlformats.org/officeDocument/2006/relationships/hyperlink" Target="https://www.pasai.org/news-blog/2022/7/19/engaging-stakeholders-key-to-creating-audit-impact" TargetMode="External"/><Relationship Id="rId692" Type="http://schemas.openxmlformats.org/officeDocument/2006/relationships/hyperlink" Target="https://www.ctcp.gov.co/CMSPages/GetFile.aspx?guid=f9cf092c-c2bb-4f7b-8122-181cf83d22cc" TargetMode="External"/><Relationship Id="rId2166" Type="http://schemas.openxmlformats.org/officeDocument/2006/relationships/hyperlink" Target="https://doi.org/10.1016/j.aos.2022.101403" TargetMode="External"/><Relationship Id="rId2373" Type="http://schemas.openxmlformats.org/officeDocument/2006/relationships/hyperlink" Target="https://login.ezproxy.javeriana.edu.co/login?qurl=https%3A%2F%2Fwww.proquest.com%2Ftrade-journals%2Fun-cabinet-comptable-aux-pratiques%2Fdocview%2F2735288530%2Fse-2%3Faccountid%3D13250" TargetMode="External"/><Relationship Id="rId2580" Type="http://schemas.openxmlformats.org/officeDocument/2006/relationships/hyperlink" Target="https://www.ctcp.gov.co/CMSPages/GetFile.aspx?guid=0f419690-dd3e-46e8-8cb3-ddcc0c9cf216" TargetMode="External"/><Relationship Id="rId138" Type="http://schemas.openxmlformats.org/officeDocument/2006/relationships/hyperlink" Target="https://www.coso.org/Shared%20Documents/Enhancing-Board-Oversight.pdf?web=1" TargetMode="External"/><Relationship Id="rId345" Type="http://schemas.openxmlformats.org/officeDocument/2006/relationships/hyperlink" Target="https://www.issai.org/projects/consolidating-and-aligning-the-audit-of-disaster-related-aid-with-issai-100/" TargetMode="External"/><Relationship Id="rId552" Type="http://schemas.openxmlformats.org/officeDocument/2006/relationships/hyperlink" Target="https://actualicese.com/estandares-de-sostenibilidad-una-oportunidad-y-una-obligacion-para-los-contadores-publicos/" TargetMode="External"/><Relationship Id="rId997" Type="http://schemas.openxmlformats.org/officeDocument/2006/relationships/hyperlink" Target="https://sasb.org/wp-content/uploads/2022/06/2022_06-Standards-Board-Meeting-Outcomes-Final.pdf" TargetMode="External"/><Relationship Id="rId1182" Type="http://schemas.openxmlformats.org/officeDocument/2006/relationships/hyperlink" Target="https://www.theiia.org/en/content/communications/press-releases/2022/may/new-internal-audit-foundation-release-third-party-risk-management-a-practical-guide/?_t_tags=language%3aen%2csiteid%3aa334384a-0d61-4879-994b-21b32118ee5d&amp;_t_hit.id=EPiServer_Website_IIA_Models_Pages_ResourceDetailPage/_f09ca469-1413-4739-a59a-61c16bfcce2d_en&amp;_t_hit.pos=42" TargetMode="External"/><Relationship Id="rId2026" Type="http://schemas.openxmlformats.org/officeDocument/2006/relationships/hyperlink" Target="https://www-proquest-com.ezproxy.javeriana.edu.co/docview/2756273302/fulltextPDF/84E868AF950F4804PQ/14?accountid=13250" TargetMode="External"/><Relationship Id="rId2233" Type="http://schemas.openxmlformats.org/officeDocument/2006/relationships/hyperlink" Target="https://login.ezproxy.javeriana.edu.co/login?qurl=https%3A%2F%2Fwww.proquest.com%2Fscholarly-journals%2Feffect-past-performance-task-type-on-managers%2Fdocview%2F2759061276%2Fse-2%3Faccountid%3D13250" TargetMode="External"/><Relationship Id="rId2440" Type="http://schemas.openxmlformats.org/officeDocument/2006/relationships/hyperlink" Target="https://www.suin-juriscol.gov.co/viewDocument.asp?ruta=Decretos/30044949" TargetMode="External"/><Relationship Id="rId2678" Type="http://schemas.openxmlformats.org/officeDocument/2006/relationships/hyperlink" Target="https://www.contaduria.gov.co/documents/20127/3881461/Resoluci%C3%B3n+No.+331+de+2022/d679667b-e669-5ada-2cf6-09b395a7f5c9" TargetMode="External"/><Relationship Id="rId2885" Type="http://schemas.openxmlformats.org/officeDocument/2006/relationships/hyperlink" Target="https://www.superservicios.gov.co/Sala-de-prensa/noticias/dagoberto-quiroga-collazos-tomo-posesion-como-nuevo-superintendente-de-servicios-publicos-domiciliarios" TargetMode="External"/><Relationship Id="rId205" Type="http://schemas.openxmlformats.org/officeDocument/2006/relationships/hyperlink" Target="https://www.contraloria.gov.co/es/w/en-antioquia-contralor%C3%ADa-alerta-sobre-64-hallazgos-fiscales-por-156.940-millones-1" TargetMode="External"/><Relationship Id="rId412" Type="http://schemas.openxmlformats.org/officeDocument/2006/relationships/hyperlink" Target="https://www.icjce.es/galicia/auditores-aportamos-nuestro-granito-arena-exito-empresarial" TargetMode="External"/><Relationship Id="rId857" Type="http://schemas.openxmlformats.org/officeDocument/2006/relationships/hyperlink" Target="https://glenif.org/es/2022/03/28/el-glenif-envio-sus-opiniones-sobre-el-proyecto-de-norma-acuerdos-de-financiacion-de-proveedores/" TargetMode="External"/><Relationship Id="rId1042" Type="http://schemas.openxmlformats.org/officeDocument/2006/relationships/hyperlink" Target="https://www.asobancaria.com/2022/09/13/edicion-1345-costo-del-uso-del-capital-y-su-impacto-en-la-inversion/" TargetMode="External"/><Relationship Id="rId1487" Type="http://schemas.openxmlformats.org/officeDocument/2006/relationships/hyperlink" Target="https://www.charteredaccountants.ie/News/five-things-you-need-to-know-about-tax-9-september-2022" TargetMode="External"/><Relationship Id="rId1694" Type="http://schemas.openxmlformats.org/officeDocument/2006/relationships/hyperlink" Target="https://cijuf.org.co/normatividad/oficio/2022/oficio-1121906767.html" TargetMode="External"/><Relationship Id="rId2300" Type="http://schemas.openxmlformats.org/officeDocument/2006/relationships/hyperlink" Target="https://login.ezproxy.javeriana.edu.co/login?qurl=https%3A%2F%2Fwww.proquest.com%2Fscholarly-journals%2Fcapital-structure-determinants-during-sovereign%2Fdocview%2F2735286777%2Fse-2" TargetMode="External"/><Relationship Id="rId2538" Type="http://schemas.openxmlformats.org/officeDocument/2006/relationships/hyperlink" Target="https://www.ctcp.gov.co/CMSPages/GetFile.aspx?guid=d71c432e-ae3c-4820-a85c-1dcd553fe921" TargetMode="External"/><Relationship Id="rId2745" Type="http://schemas.openxmlformats.org/officeDocument/2006/relationships/hyperlink" Target="https://www.contraloria.gov.co/es/w/en-norte-de-santander-contralor%C3%ADa-general-detect%C3%B3-16-hallazgos-fiscales-por-1.501-millones?linktype=1" TargetMode="External"/><Relationship Id="rId2952" Type="http://schemas.openxmlformats.org/officeDocument/2006/relationships/hyperlink" Target="https://www.superfinanciera.gov.co/descargas/institucional/pubFile1063438/ance026_22.zip" TargetMode="External"/><Relationship Id="rId717" Type="http://schemas.openxmlformats.org/officeDocument/2006/relationships/hyperlink" Target="https://www.ctcp.gov.co/CMSPages/GetFile.aspx?guid=42bd7966-0592-48b8-b442-ac40e7840c90" TargetMode="External"/><Relationship Id="rId924" Type="http://schemas.openxmlformats.org/officeDocument/2006/relationships/hyperlink" Target="https://www.charteredaccountantsanz.com/news-and-analysis/insights/research-and-insights/new-sustainability-guide-for-not-for-profits-and-charities" TargetMode="External"/><Relationship Id="rId1347" Type="http://schemas.openxmlformats.org/officeDocument/2006/relationships/hyperlink" Target="https://www.ifac.org/news-events/2022-04/ifac-and-icaew-highlight-tools-accountants-can-use-fight-money-laundering-latest-installment" TargetMode="External"/><Relationship Id="rId1554" Type="http://schemas.openxmlformats.org/officeDocument/2006/relationships/hyperlink" Target="https://www.dian.gov.co/Prensa/Paginas/NG-Comunicado-de-Prensa-110-2022.aspx" TargetMode="External"/><Relationship Id="rId1761" Type="http://schemas.openxmlformats.org/officeDocument/2006/relationships/hyperlink" Target="https://cijuf.org.co/normatividad/oficio/2022/oficio-1467908591.html" TargetMode="External"/><Relationship Id="rId1999" Type="http://schemas.openxmlformats.org/officeDocument/2006/relationships/hyperlink" Target="https://www-proquest-com.ezproxy.javeriana.edu.co/docview/2677669284/fulltextPDF/853B54A95EC94D9FPQ/17?accountid=13250" TargetMode="External"/><Relationship Id="rId2605" Type="http://schemas.openxmlformats.org/officeDocument/2006/relationships/hyperlink" Target="https://www.ctcp.gov.co/CMSPages/GetFile.aspx?guid=d62da330-edd2-455d-a318-774e6afa9c79" TargetMode="External"/><Relationship Id="rId2812" Type="http://schemas.openxmlformats.org/officeDocument/2006/relationships/hyperlink" Target="https://www.sic.gov.co/sites/default/files/files/2022/Modificaci%C3%B3n%20Alcohosensores%20Resoluci%C3%B3n%2088919%20V4%2027%2010%202022.pdf" TargetMode="External"/><Relationship Id="rId53" Type="http://schemas.openxmlformats.org/officeDocument/2006/relationships/hyperlink" Target="https://actualicese.com/pruebas-de-detalle-para-determinar-errores-materiales-en-saldos-de-apertura/" TargetMode="External"/><Relationship Id="rId1207" Type="http://schemas.openxmlformats.org/officeDocument/2006/relationships/hyperlink" Target="https://www.socpa.org.sa/Socpa/Media-Center/News/2022/3591.aspx" TargetMode="External"/><Relationship Id="rId1414" Type="http://schemas.openxmlformats.org/officeDocument/2006/relationships/hyperlink" Target="https://newsletter.accountantsworld.com/AdHandler?url=https%3a%2f%2fwww.accountingtoday.com%2fnews%2ffirst-circuit-win-lets-taxpayer-sue-irs&amp;newsID=994459&amp;memberID=0&amp;category=ACCOUNTING/AUDIT&amp;statusType=true&amp;newsDate=08/31/2022" TargetMode="External"/><Relationship Id="rId1621" Type="http://schemas.openxmlformats.org/officeDocument/2006/relationships/hyperlink" Target="https://cijuf.org.co/normatividad/oficio/2022/oficio-1052906447.html" TargetMode="External"/><Relationship Id="rId1859" Type="http://schemas.openxmlformats.org/officeDocument/2006/relationships/hyperlink" Target="https://icmai.in/upload/Taxation/CBIC_0707_2022.pdf" TargetMode="External"/><Relationship Id="rId3074" Type="http://schemas.openxmlformats.org/officeDocument/2006/relationships/hyperlink" Target="https://www.xbrl.org/news/xbrl-us-suggests-inline-xbrl-for-disclosures-on-compensation-recovery/" TargetMode="External"/><Relationship Id="rId1719" Type="http://schemas.openxmlformats.org/officeDocument/2006/relationships/hyperlink" Target="https://cijuf.org.co/normatividad/oficio/2022/oficio-1073906713.html" TargetMode="External"/><Relationship Id="rId1926" Type="http://schemas.openxmlformats.org/officeDocument/2006/relationships/hyperlink" Target="https://www.ibfd.org/news/2nd-ibdtdef-uspibfd-seminar-researchers-international-taxation" TargetMode="External"/><Relationship Id="rId2090" Type="http://schemas.openxmlformats.org/officeDocument/2006/relationships/hyperlink" Target="doi:10.1080/09639284.2021.2014915" TargetMode="External"/><Relationship Id="rId2188" Type="http://schemas.openxmlformats.org/officeDocument/2006/relationships/hyperlink" Target="https://login.ezproxy.javeriana.edu.co/login?qurl=https%3A%2F%2Fwww.proquest.com%2Fscholarly-journals%2Fmotivating-corporate-sustainability-research%2Fdocview%2F2748714737%2Fse-2%3Faccountid%3D13250" TargetMode="External"/><Relationship Id="rId2395" Type="http://schemas.openxmlformats.org/officeDocument/2006/relationships/hyperlink" Target="https://doi.org/10.17533/udea.rc.n81a11" TargetMode="External"/><Relationship Id="rId367" Type="http://schemas.openxmlformats.org/officeDocument/2006/relationships/hyperlink" Target="https://www.theiia.org/en/content/communications/2022/february/the-institute-of-internal-auditors-unveils-new-brand-launches-digital-transformation-to-usher-in-future-focused-era2/?_t_tags=language%3aen%2csiteid%3aa334384a-0d61-4879-994b-21b32118ee5d&amp;_t_hit.id=EPiServer_Website_IIA_Models_Pages_ResourceDetailPage/_aeb5fbe6-b128-43d6-aca2-0aac7e08b3d3_en&amp;_t_hit.pos=28" TargetMode="External"/><Relationship Id="rId574" Type="http://schemas.openxmlformats.org/officeDocument/2006/relationships/hyperlink" Target="https://www.accaglobal.com/gb/en/news/2022/july/ISSB-ED-climate-discloure.html?from=XX" TargetMode="External"/><Relationship Id="rId2048" Type="http://schemas.openxmlformats.org/officeDocument/2006/relationships/hyperlink" Target="https://doi.org/10.1108/AAAJ-10-2019-4220" TargetMode="External"/><Relationship Id="rId2255" Type="http://schemas.openxmlformats.org/officeDocument/2006/relationships/hyperlink" Target="https://doi.org/10.1016/j.adiac.2022.100614" TargetMode="External"/><Relationship Id="rId3001" Type="http://schemas.openxmlformats.org/officeDocument/2006/relationships/hyperlink" Target="https://www.isaca.org/why-isaca/about-us/newsroom/press-releases/2022/new-toolkit-and-course-from-isaca-help-practitioners-develop-risk-scenarios" TargetMode="External"/><Relationship Id="rId227" Type="http://schemas.openxmlformats.org/officeDocument/2006/relationships/hyperlink" Target="https://www.contraloria.gov.co/es/w/en-casanare-contralor%C3%ADa-general-profiri%C3%B3-3-fallos-con-responsabilidad-fiscal-por-1.139-millones" TargetMode="External"/><Relationship Id="rId781" Type="http://schemas.openxmlformats.org/officeDocument/2006/relationships/hyperlink" Target="https://www.efrag.org/News/Meeting-472/EFRAG-Sustainability-Reporting-Technical-Expert-Group-meeting" TargetMode="External"/><Relationship Id="rId879" Type="http://schemas.openxmlformats.org/officeDocument/2006/relationships/hyperlink" Target="https://www.iasplus.com/en/news/2022/05/g7-issb" TargetMode="External"/><Relationship Id="rId2462" Type="http://schemas.openxmlformats.org/officeDocument/2006/relationships/hyperlink" Target="https://www.ctcp.gov.co/CMSPages/GetFile.aspx?guid=faacddec-44ec-4ce6-908d-cb56ec99fd73" TargetMode="External"/><Relationship Id="rId2767" Type="http://schemas.openxmlformats.org/officeDocument/2006/relationships/hyperlink" Target="https://www.contraloria.gov.co/es/w/m%C3%A1s-de-3-billones-de-pesos-suman-los-1.578-hallazgos-fiscales-sobre-proyectos-de-regal%C3%ADas-detectados-por-la-contralor%C3%ADa-desde-2018-hasta-2022?linktype=1" TargetMode="External"/><Relationship Id="rId434" Type="http://schemas.openxmlformats.org/officeDocument/2006/relationships/hyperlink" Target="https://imcp.org.mx/folio-6-2022-2023-propuesta-de-norma-internacional-de-auditoria-500-revisada-evidencia-de-auditoria-y-propuestas-de-modificaciones-conformes-y-consecuentes-a-otras-nia/" TargetMode="External"/><Relationship Id="rId641" Type="http://schemas.openxmlformats.org/officeDocument/2006/relationships/hyperlink" Target="https://www.ctcp.gov.co/CMSPages/GetFile.aspx?guid=fc9d5b27-f4a3-4b46-b1a8-7c90cdfe41c8" TargetMode="External"/><Relationship Id="rId739" Type="http://schemas.openxmlformats.org/officeDocument/2006/relationships/hyperlink" Target="https://www.ctcp.gov.co/CMSPages/GetFile.aspx?guid=2bdc9334-86f8-4e80-91cc-a0b7a158a89c" TargetMode="External"/><Relationship Id="rId1064" Type="http://schemas.openxmlformats.org/officeDocument/2006/relationships/hyperlink" Target="https://www.cimaglobal.com/Press/Press-releases/2022/AICPA--CIMA-launch-flagship-ENGAGE-conference-in-Asia-Pacific-/" TargetMode="External"/><Relationship Id="rId1271" Type="http://schemas.openxmlformats.org/officeDocument/2006/relationships/hyperlink" Target="https://www.gao.gov/press-release/preparing-biological-incidents,-global-and-domestic-threats,-science-and-tech-innovation-economy,-gao-focuses-dozen-trends-shaping-government" TargetMode="External"/><Relationship Id="rId1369" Type="http://schemas.openxmlformats.org/officeDocument/2006/relationships/hyperlink" Target="https://www.ifac.org/news-events/2022-10/significant-improvements-climate-related-information-key-plugging-net-zero-information-gap" TargetMode="External"/><Relationship Id="rId1576" Type="http://schemas.openxmlformats.org/officeDocument/2006/relationships/hyperlink" Target="https://cijuf.org.co/normatividad/oficio/2022/oficio-949905834.html" TargetMode="External"/><Relationship Id="rId2115" Type="http://schemas.openxmlformats.org/officeDocument/2006/relationships/hyperlink" Target="https://doi.org/10.1177/10323732221094033" TargetMode="External"/><Relationship Id="rId2322" Type="http://schemas.openxmlformats.org/officeDocument/2006/relationships/hyperlink" Target="https://login.ezproxy.javeriana.edu.co/login?qurl=https%3A%2F%2Fwww.proquest.com%2Fscholarly-journals%2Fimpact-mandatory-deleveraging-on-corporate-tax%2Fdocview%2F2725233764%2Fse-2%3Faccountid%3D13250" TargetMode="External"/><Relationship Id="rId2974" Type="http://schemas.openxmlformats.org/officeDocument/2006/relationships/hyperlink" Target="https://docs.supersalud.gov.co/PortalWeb/Juridica/CircularesExterna/20221510000000565.pdf" TargetMode="External"/><Relationship Id="rId501" Type="http://schemas.openxmlformats.org/officeDocument/2006/relationships/hyperlink" Target="https://pcaobus.org/news-events/news-releases/news-release-detail/pcaob-adopts-new-requirements-for-lead-auditor-s-use-of-other-auditors" TargetMode="External"/><Relationship Id="rId946" Type="http://schemas.openxmlformats.org/officeDocument/2006/relationships/hyperlink" Target="https://www.ifrs.org/content/ifrs/home/news-and-events/news/2022/07/iasb-sets-out-its-2022-2026-priorities.html" TargetMode="External"/><Relationship Id="rId1131" Type="http://schemas.openxmlformats.org/officeDocument/2006/relationships/hyperlink" Target="https://www.iasplus.com/en/news/2022/05/ipsasb-sustainability" TargetMode="External"/><Relationship Id="rId1229" Type="http://schemas.openxmlformats.org/officeDocument/2006/relationships/hyperlink" Target="https://www.ctcp.gov.co/CMSPages/GetFile.aspx?guid=3eb908ea-02fe-4839-8b70-1a72e4948ae0" TargetMode="External"/><Relationship Id="rId1783" Type="http://schemas.openxmlformats.org/officeDocument/2006/relationships/hyperlink" Target="https://cijuf.org.co/normatividad/oficio/2022/oficio-1281907556.html" TargetMode="External"/><Relationship Id="rId1990" Type="http://schemas.openxmlformats.org/officeDocument/2006/relationships/hyperlink" Target="https://news.un.org/es/story/2022/06/1510002" TargetMode="External"/><Relationship Id="rId2627" Type="http://schemas.openxmlformats.org/officeDocument/2006/relationships/hyperlink" Target="https://www.ctcp.gov.co/CMSPages/GetFile.aspx?guid=479f0529-3fbf-4a3a-b853-6fbcece64fe4" TargetMode="External"/><Relationship Id="rId2834" Type="http://schemas.openxmlformats.org/officeDocument/2006/relationships/hyperlink" Target="https://www.supersolidaria.gov.co/es/sala-de-prensa/noticia/se-modifican-algunos-lineamientos-del-capitulo-ii-titulo-iv-de-la-circular" TargetMode="External"/><Relationship Id="rId75" Type="http://schemas.openxmlformats.org/officeDocument/2006/relationships/hyperlink" Target="https://www.acams.org/en/media/document/32406" TargetMode="External"/><Relationship Id="rId806" Type="http://schemas.openxmlformats.org/officeDocument/2006/relationships/hyperlink" Target="https://www.newswire.ca/news-releases/what-an-international-sustainability-standards-board-means-for-canada-863993456.html" TargetMode="External"/><Relationship Id="rId1436" Type="http://schemas.openxmlformats.org/officeDocument/2006/relationships/hyperlink" Target="https://newsletter.accountantsworld.com/AdHandler?url=https%3a%2f%2ftaxprof.typepad.com%2ftaxprof_blog%2f2022%2f08%2flesson-from-the-tax-court-the-law-of-unintended-consequences.html&amp;newsID=994448&amp;memberID=0&amp;category=ACCOUNTING/AUDIT&amp;statusType=true&amp;newsDate=08/29/2022" TargetMode="External"/><Relationship Id="rId1643" Type="http://schemas.openxmlformats.org/officeDocument/2006/relationships/hyperlink" Target="https://cijuf.org.co/normatividad/oficio/2022/oficio-1006906178.html" TargetMode="External"/><Relationship Id="rId1850" Type="http://schemas.openxmlformats.org/officeDocument/2006/relationships/hyperlink" Target="https://incp.org.co/no-eres-propietario-del-inmueble-pero-tienes-que-pagar-el-impuesto-predial-te-solucionamos-las-dudas/" TargetMode="External"/><Relationship Id="rId2901" Type="http://schemas.openxmlformats.org/officeDocument/2006/relationships/hyperlink" Target="https://www.superservicios.gov.co/system/files/2022-11/Resolucion-SSPD-20221000763445.pdf" TargetMode="External"/><Relationship Id="rId3096" Type="http://schemas.openxmlformats.org/officeDocument/2006/relationships/hyperlink" Target="mailto:liliana.arias@javeriana.edu.co" TargetMode="External"/><Relationship Id="rId1503" Type="http://schemas.openxmlformats.org/officeDocument/2006/relationships/hyperlink" Target="https://www.charteredaccountants.ie/News/new-call-for-evidence-published-on-tax-reliefs" TargetMode="External"/><Relationship Id="rId1710" Type="http://schemas.openxmlformats.org/officeDocument/2006/relationships/hyperlink" Target="https://cijuf.org.co/normatividad/oficio/2022/oficio-1098906760.html" TargetMode="External"/><Relationship Id="rId1948" Type="http://schemas.openxmlformats.org/officeDocument/2006/relationships/hyperlink" Target="https://connect.nsacct.org/blogs/erica-ryder1/2022/01/14/nsa-irstoptenerros?CommunityKey=2445fc01-ba28-439f-9540-e45875ebd14b" TargetMode="External"/><Relationship Id="rId291" Type="http://schemas.openxmlformats.org/officeDocument/2006/relationships/hyperlink" Target="https://www.fraudadvisorypanel.org/wp-content/uploads/2022/07/Panel-Launches-New-Report-on-Pandemic-Fraud-05Jul22.pdf" TargetMode="External"/><Relationship Id="rId1808" Type="http://schemas.openxmlformats.org/officeDocument/2006/relationships/hyperlink" Target="https://www2.deloitte.com/global/en/pages/about-deloitte/press-releases/deloittes-technology-in-focus-report-uncovers-how-leaders-are-teveraging-tax-technology-to-prepare-for-greater-scrutiny-from-regulators.html" TargetMode="External"/><Relationship Id="rId3023" Type="http://schemas.openxmlformats.org/officeDocument/2006/relationships/hyperlink" Target="https://www.isaca.org/why-isaca/about-us/newsroom/press-releases/2021/global-it-association-isaca-surpasses-10000-certification-holders-in-india" TargetMode="External"/><Relationship Id="rId151" Type="http://schemas.openxmlformats.org/officeDocument/2006/relationships/hyperlink" Target="https://www.ctcp.gov.co/CMSPages/GetFile.aspx?guid=d5193308-23d0-4851-a7f5-4c17541009b3" TargetMode="External"/><Relationship Id="rId389" Type="http://schemas.openxmlformats.org/officeDocument/2006/relationships/hyperlink" Target="https://www.icjce.es/auditores-ven-nuevo-reglamento-como-oportunidad-para-seguir" TargetMode="External"/><Relationship Id="rId596" Type="http://schemas.openxmlformats.org/officeDocument/2006/relationships/hyperlink" Target="https://www.charteredaccountants.ie/News/sustainability-esg-bulletin-30-september-2022" TargetMode="External"/><Relationship Id="rId2277" Type="http://schemas.openxmlformats.org/officeDocument/2006/relationships/hyperlink" Target="https://doi.org/10.1080/16081625.2022.2126378" TargetMode="External"/><Relationship Id="rId2484" Type="http://schemas.openxmlformats.org/officeDocument/2006/relationships/hyperlink" Target="https://www.ctcp.gov.co/CMSPages/GetFile.aspx?guid=44b73c8b-b1ab-488f-968b-c1e80458d8e5" TargetMode="External"/><Relationship Id="rId2691" Type="http://schemas.openxmlformats.org/officeDocument/2006/relationships/hyperlink" Target="https://www.contaduria.gov.co/documents/20127/3881461/Resoluci%C3%B3n+No.+185+de+2022+Resolucio%CC%81n+prorroga+trim+2+-2022+Modificada++enviado+a+juridica+Agosto+1+2022.pdf/1f67536f-5614-68c1-f265-c75e6fff61b8" TargetMode="External"/><Relationship Id="rId249" Type="http://schemas.openxmlformats.org/officeDocument/2006/relationships/hyperlink" Target="https://www.tandfonline.com/doi/full/10.1080/09638180.2020.1866633" TargetMode="External"/><Relationship Id="rId456" Type="http://schemas.openxmlformats.org/officeDocument/2006/relationships/hyperlink" Target="https://home.kpmg/xx/en/home/media/press-releases/2022/08/debunking-burnout-culture-arianna-huffington-inaugurates-kpmgs-new-podcast-series.html" TargetMode="External"/><Relationship Id="rId663" Type="http://schemas.openxmlformats.org/officeDocument/2006/relationships/hyperlink" Target="https://www.ctcp.gov.co/CMSPages/GetFile.aspx?guid=e7bfc6b1-9ae0-44cf-b988-1dacef854013" TargetMode="External"/><Relationship Id="rId870" Type="http://schemas.openxmlformats.org/officeDocument/2006/relationships/hyperlink" Target="https://www.iasplus.com/en/news/2022/06/issb-gri" TargetMode="External"/><Relationship Id="rId1086" Type="http://schemas.openxmlformats.org/officeDocument/2006/relationships/hyperlink" Target="https://www.drsc.de/news/ergebnisse-der-10-sitzung-fa-nb/" TargetMode="External"/><Relationship Id="rId1293" Type="http://schemas.openxmlformats.org/officeDocument/2006/relationships/hyperlink" Target="https://www.gao.gov/products/gao-23-105466" TargetMode="External"/><Relationship Id="rId2137" Type="http://schemas.openxmlformats.org/officeDocument/2006/relationships/hyperlink" Target="https://doi.org/10.2308/HORIZONS-2020-097" TargetMode="External"/><Relationship Id="rId2344" Type="http://schemas.openxmlformats.org/officeDocument/2006/relationships/hyperlink" Target="https://login.ezproxy.javeriana.edu.co/login?qurl=https%3A%2F%2Fwww.proquest.com%2Fscholarly-journals%2Fpermanent-transitory-responses-capital-gains%2Fdocview%2F2696512596%2Fse-2%3Faccountid%3D13250" TargetMode="External"/><Relationship Id="rId2551" Type="http://schemas.openxmlformats.org/officeDocument/2006/relationships/hyperlink" Target="https://www.ctcp.gov.co/CMSPages/GetFile.aspx?guid=fc043fcd-887f-420b-99db-a9869d0e5d0d" TargetMode="External"/><Relationship Id="rId2789" Type="http://schemas.openxmlformats.org/officeDocument/2006/relationships/hyperlink" Target="https://www.sic.gov.co/noticias/la-importancia-del-control-de-combustibles-en-la-economia-y-calidad-de-vida-de-los-paises" TargetMode="External"/><Relationship Id="rId2996" Type="http://schemas.openxmlformats.org/officeDocument/2006/relationships/hyperlink" Target="https://www.gao.gov/products/gao-23-105789" TargetMode="External"/><Relationship Id="rId109" Type="http://schemas.openxmlformats.org/officeDocument/2006/relationships/hyperlink" Target="https://www.auasb.gov.au/news/agenda-and-public-papers-for-auasb-meeting-7-8-june-2022-are-now-available/" TargetMode="External"/><Relationship Id="rId316" Type="http://schemas.openxmlformats.org/officeDocument/2006/relationships/hyperlink" Target="https://www.iascasociety.org/News/key_news/3488.aspx" TargetMode="External"/><Relationship Id="rId523" Type="http://schemas.openxmlformats.org/officeDocument/2006/relationships/hyperlink" Target="https://www.cpajournal.com/2022/09/07/icymi-using-data-visualization-to-help-uncover-fraud/" TargetMode="External"/><Relationship Id="rId968" Type="http://schemas.openxmlformats.org/officeDocument/2006/relationships/hyperlink" Target="https://www.iosco.org/news/pdf/IOSCONEWS608.pdf" TargetMode="External"/><Relationship Id="rId1153" Type="http://schemas.openxmlformats.org/officeDocument/2006/relationships/hyperlink" Target="https://www.icao.int/Newsroom/Pages/ES/Advancing-aviation-safety-security-and-sustainability-in-Argentina.aspx" TargetMode="External"/><Relationship Id="rId1598" Type="http://schemas.openxmlformats.org/officeDocument/2006/relationships/hyperlink" Target="https://cijuf.org.co/normatividad/oficio/2022/oficio-886905366.html" TargetMode="External"/><Relationship Id="rId2204" Type="http://schemas.openxmlformats.org/officeDocument/2006/relationships/hyperlink" Target="https://login.ezproxy.javeriana.edu.co/login?qurl=https%3A%2F%2Fwww.proquest.com%2Fscholarly-journals%2Finformation-content-publicly-accessible-federal%2Fdocview%2F2717339327%2Fse-2%3Faccountid%3D13250" TargetMode="External"/><Relationship Id="rId2649" Type="http://schemas.openxmlformats.org/officeDocument/2006/relationships/hyperlink" Target="https://www.ctcp.gov.co/CMSPages/GetFile.aspx?guid=bf36695a-6eee-4bac-aa92-a8ede60e8e2f" TargetMode="External"/><Relationship Id="rId2856" Type="http://schemas.openxmlformats.org/officeDocument/2006/relationships/hyperlink" Target="https://www.supersolidaria.gov.co/es/sala-de-prensa/noticia/informacion-para-el-calculo-del-valor-en-riesgo-var-junio-y-julio" TargetMode="External"/><Relationship Id="rId97" Type="http://schemas.openxmlformats.org/officeDocument/2006/relationships/hyperlink" Target="https://www.auasb.gov.au/news/aasb-and-auasb-publishes-their-submission-to-the-international-sustainability-standards-board-s-general-requirements-and-climate-exposure-drafts/" TargetMode="External"/><Relationship Id="rId730" Type="http://schemas.openxmlformats.org/officeDocument/2006/relationships/hyperlink" Target="https://www.ctcp.gov.co/CMSPages/GetFile.aspx?guid=9b793de4-2dc5-4e46-966b-18ac7d6d8f8c" TargetMode="External"/><Relationship Id="rId828" Type="http://schemas.openxmlformats.org/officeDocument/2006/relationships/hyperlink" Target="https://www.globalreporting.org/news/news-center/gri-at-cop27-the-future-of-climate-reporting/" TargetMode="External"/><Relationship Id="rId1013" Type="http://schemas.openxmlformats.org/officeDocument/2006/relationships/hyperlink" Target="https://www.xbrl.org/news/india-gears-up-for-digital-sustainability-reporting/" TargetMode="External"/><Relationship Id="rId1360" Type="http://schemas.openxmlformats.org/officeDocument/2006/relationships/hyperlink" Target="https://www.ifac.org/news-events/2022-12/ifac-releases-new-implementation-tool-auditors-identifying-and-assessing-risks-material-misstatement" TargetMode="External"/><Relationship Id="rId1458" Type="http://schemas.openxmlformats.org/officeDocument/2006/relationships/hyperlink" Target="https://www.aicpa.org/news/article/aicpa-comments-on-tax-provisions-in-senate-reconciliation-legislation" TargetMode="External"/><Relationship Id="rId1665" Type="http://schemas.openxmlformats.org/officeDocument/2006/relationships/hyperlink" Target="https://cijuf.org.co/normatividad/oficio/2022/oficio-1204907162.html" TargetMode="External"/><Relationship Id="rId1872" Type="http://schemas.openxmlformats.org/officeDocument/2006/relationships/hyperlink" Target="https://www.icas.com/landing/tax/this-month-in-tax-december-2022" TargetMode="External"/><Relationship Id="rId2411" Type="http://schemas.openxmlformats.org/officeDocument/2006/relationships/hyperlink" Target="https://doi.org/10.1016/j.bar.2021.101056" TargetMode="External"/><Relationship Id="rId2509" Type="http://schemas.openxmlformats.org/officeDocument/2006/relationships/hyperlink" Target="https://www.ctcp.gov.co/CMSPages/GetFile.aspx?guid=3d07b2e5-6623-4b1e-b1a0-983ddb06c2db" TargetMode="External"/><Relationship Id="rId2716" Type="http://schemas.openxmlformats.org/officeDocument/2006/relationships/hyperlink" Target="https://www.contraloria.gov.co/es/w/contralor%C3%ADa-encontr%C3%B3-1638-predios-con-procesos-de-extinci%C3%B3n-de-dominio-anteriores-a-2014-que-no-administra-la-sae-ni-nadie?linktype=1" TargetMode="External"/><Relationship Id="rId1220" Type="http://schemas.openxmlformats.org/officeDocument/2006/relationships/hyperlink" Target="https://www.accountancyage.com/2020/07/07/frc-urges-government-to-implement-audit-reform/" TargetMode="External"/><Relationship Id="rId1318" Type="http://schemas.openxmlformats.org/officeDocument/2006/relationships/hyperlink" Target="https://www.gao.gov/products/gao-23-105250" TargetMode="External"/><Relationship Id="rId1525" Type="http://schemas.openxmlformats.org/officeDocument/2006/relationships/hyperlink" Target="https://www.dian.gov.co/Prensa/Paginas/NG-DIAN-define-obligados-a-presentar-informacion-exogena-tributaria-2023.aspx" TargetMode="External"/><Relationship Id="rId2923" Type="http://schemas.openxmlformats.org/officeDocument/2006/relationships/hyperlink" Target="https://www.superfinanciera.gov.co/publicacion/10112732" TargetMode="External"/><Relationship Id="rId1732" Type="http://schemas.openxmlformats.org/officeDocument/2006/relationships/hyperlink" Target="https://cijuf.org.co/normatividad/oficio/2022/oficio-1314908051.html" TargetMode="External"/><Relationship Id="rId24" Type="http://schemas.openxmlformats.org/officeDocument/2006/relationships/hyperlink" Target="https://www.emerald.com/insight/content/doi/10.1108/IJQRM-04-2021-0127/full/html" TargetMode="External"/><Relationship Id="rId2299" Type="http://schemas.openxmlformats.org/officeDocument/2006/relationships/hyperlink" Target="https://login.ezproxy.javeriana.edu.co/login?qurl=https%3A%2F%2Fwww.proquest.com%2Fscholarly-journals%2Fmediating-effect-earnings-management-on-financial%2Fdocview%2F2735286755%2Fse-2" TargetMode="External"/><Relationship Id="rId3045" Type="http://schemas.openxmlformats.org/officeDocument/2006/relationships/hyperlink" Target="https://www.theiia.org/en/content/podcast/2022/ep-0002/" TargetMode="External"/><Relationship Id="rId173" Type="http://schemas.openxmlformats.org/officeDocument/2006/relationships/hyperlink" Target="https://www.ctcp.gov.co/CMSPages/GetFile.aspx?guid=abf00e50-3b07-480a-80b8-28bb7825e473" TargetMode="External"/><Relationship Id="rId380" Type="http://schemas.openxmlformats.org/officeDocument/2006/relationships/hyperlink" Target="https://www.icjce.es/expertos-contables-solicitaran-gobierno-reconocimiento-oficial" TargetMode="External"/><Relationship Id="rId2061" Type="http://schemas.openxmlformats.org/officeDocument/2006/relationships/hyperlink" Target="https://doi.org/10.1108/AAAJ-03-2021-5208" TargetMode="External"/><Relationship Id="rId240" Type="http://schemas.openxmlformats.org/officeDocument/2006/relationships/hyperlink" Target="https://auditorescontadoresbolivia.org/publicaciones-boletines-informativos/" TargetMode="External"/><Relationship Id="rId478" Type="http://schemas.openxmlformats.org/officeDocument/2006/relationships/hyperlink" Target="https://www.oas.org/es/centro_noticias/comunicado_prensa.asp?sCodigo=AVI-057/22" TargetMode="External"/><Relationship Id="rId685" Type="http://schemas.openxmlformats.org/officeDocument/2006/relationships/hyperlink" Target="https://www.ctcp.gov.co/CMSPages/GetFile.aspx?guid=22444650-583a-4cc4-ad53-7c934e1db9ca" TargetMode="External"/><Relationship Id="rId892" Type="http://schemas.openxmlformats.org/officeDocument/2006/relationships/hyperlink" Target="https://www.iasplus.com/en/news/2022/03/esma" TargetMode="External"/><Relationship Id="rId2159" Type="http://schemas.openxmlformats.org/officeDocument/2006/relationships/hyperlink" Target="https://login.ezproxy.javeriana.edu.co/login?qurl=https%3A%2F%2Fwww.proquest.com%2Fscholarly-journals%2Fvalue-relevance-general-government-national%2Fdocview%2F2763211353%2Fse-2%3Faccountid%3D13250" TargetMode="External"/><Relationship Id="rId2366" Type="http://schemas.openxmlformats.org/officeDocument/2006/relationships/hyperlink" Target="https://login.ezproxy.javeriana.edu.co/login?qurl=https%3A%2F%2Fwww.proquest.com%2Fscholarly-journals%2Ffinances-nation-impact-covid-19-on-provincial%2Fdocview%2F2739799930%2Fse-2%3Faccountid%3D13250" TargetMode="External"/><Relationship Id="rId2573" Type="http://schemas.openxmlformats.org/officeDocument/2006/relationships/hyperlink" Target="https://www.ctcp.gov.co/CMSPages/GetFile.aspx?guid=fc9d5b27-f4a3-4b46-b1a8-7c90cdfe41c8" TargetMode="External"/><Relationship Id="rId2780" Type="http://schemas.openxmlformats.org/officeDocument/2006/relationships/hyperlink" Target="https://normograma.dian.gov.co/dian/compilacion/docs/concepto_tributario_dian_0000106_2022.htm" TargetMode="External"/><Relationship Id="rId100" Type="http://schemas.openxmlformats.org/officeDocument/2006/relationships/hyperlink" Target="https://www.auasb.gov.au/news/guidance-statement-gs-003-assurance-relating-to-australian-financial-service-licenses-issued-under-the-corporations-act-2001/" TargetMode="External"/><Relationship Id="rId338" Type="http://schemas.openxmlformats.org/officeDocument/2006/relationships/hyperlink" Target="https://www.issai.org/projects/consolidate-and-improve-intosai-practice-notes-to-issais/" TargetMode="External"/><Relationship Id="rId545" Type="http://schemas.openxmlformats.org/officeDocument/2006/relationships/hyperlink" Target="https://actualicese.com/pruebas-de-detalle-para-determinar-errores-materiales-en-saldos-de-apertura/" TargetMode="External"/><Relationship Id="rId752" Type="http://schemas.openxmlformats.org/officeDocument/2006/relationships/hyperlink" Target="https://www.efrag.org/News/Meeting-500/EFRAG-Sustainability-Reporting-Board-meeting-7-November-2022" TargetMode="External"/><Relationship Id="rId1175" Type="http://schemas.openxmlformats.org/officeDocument/2006/relationships/hyperlink" Target="https://www.imanet.org/about-ima/news-and-media-relations/press-releases/2022/6/14/winners-2022-annual-global-awards" TargetMode="External"/><Relationship Id="rId1382" Type="http://schemas.openxmlformats.org/officeDocument/2006/relationships/hyperlink" Target="https://www.acams.org/en/media/document/28866" TargetMode="External"/><Relationship Id="rId2019" Type="http://schemas.openxmlformats.org/officeDocument/2006/relationships/hyperlink" Target="https://www-proquest-com.ezproxy.javeriana.edu.co/docview/2735563482/fulltextPDF/EFBE0C1789764599PQ/23?accountid=13250" TargetMode="External"/><Relationship Id="rId2226" Type="http://schemas.openxmlformats.org/officeDocument/2006/relationships/hyperlink" Target="https://login.ezproxy.javeriana.edu.co/login?qurl=https%3A%2F%2Fwww.proquest.com%2Fscholarly-journals%2Fproprietary-costs-why-do-r-amp-d-active-firms%2Fdocview%2F2737498076%2Fse-2%3Faccountid%3D13250" TargetMode="External"/><Relationship Id="rId2433" Type="http://schemas.openxmlformats.org/officeDocument/2006/relationships/hyperlink" Target="https://www.suin-juriscol.gov.co/viewDocument.asp?ruta=Decretos/30044816" TargetMode="External"/><Relationship Id="rId2640" Type="http://schemas.openxmlformats.org/officeDocument/2006/relationships/hyperlink" Target="https://www.ctcp.gov.co/CMSPages/GetFile.aspx?guid=38cca735-26e8-4977-beba-f8869cde423e" TargetMode="External"/><Relationship Id="rId2878" Type="http://schemas.openxmlformats.org/officeDocument/2006/relationships/hyperlink" Target="https://www.superservicios.gov.co/Sala-de-prensa/noticias/jorge-espitia-zamora-nuevo-superintendente-delegado-para-acueducto-alcantarillado-y-aseo" TargetMode="External"/><Relationship Id="rId405" Type="http://schemas.openxmlformats.org/officeDocument/2006/relationships/hyperlink" Target="https://www.icjce.es/galicia/firmas-gallegas-auditan-60-viven-mas-50-anos" TargetMode="External"/><Relationship Id="rId612" Type="http://schemas.openxmlformats.org/officeDocument/2006/relationships/hyperlink" Target="https://www.comunidadcontable.com/BancoConocimiento/Comercial/corte-de-estados-financieros-para-una-fusion-en-la-que-participa-una-sas.asp?Miga=1&amp;IDobjetose=22732&amp;CodSeccion=111" TargetMode="External"/><Relationship Id="rId1035" Type="http://schemas.openxmlformats.org/officeDocument/2006/relationships/hyperlink" Target="https://www.aicpa.org/news/article/more-companies-obtaining-independent-assurance-on-sustainability-data" TargetMode="External"/><Relationship Id="rId1242" Type="http://schemas.openxmlformats.org/officeDocument/2006/relationships/hyperlink" Target="https://www.contaduria.gov.co/documents/20127/4463555/COMUNICADO+DE+PRENSA+BALANCE+2021+-+7+de+julio+de+2022.pdf/8041acb8-4bfe-a9b8-d20f-31e70c392b8d" TargetMode="External"/><Relationship Id="rId1687" Type="http://schemas.openxmlformats.org/officeDocument/2006/relationships/hyperlink" Target="https://cijuf.org.co/normatividad/oficio/2022/oficio-1143906883.html" TargetMode="External"/><Relationship Id="rId1894" Type="http://schemas.openxmlformats.org/officeDocument/2006/relationships/hyperlink" Target="https://www.iab.org.uk/how-much-uk-rental-income-is-tax-free-if-youre-a-uk-landlord-living-overseas/" TargetMode="External"/><Relationship Id="rId2500" Type="http://schemas.openxmlformats.org/officeDocument/2006/relationships/hyperlink" Target="https://www.ctcp.gov.co/CMSPages/GetFile.aspx?guid=61611758-16aa-4fdf-b6f0-59cdbf8e6614" TargetMode="External"/><Relationship Id="rId2738" Type="http://schemas.openxmlformats.org/officeDocument/2006/relationships/hyperlink" Target="https://www.contraloria.gov.co/es/w/en-magdalena-contralor%C3%ADa-detect%C3%B3-10-hallazgos-fiscales-por-22.202-millones-y-profiri%C3%B3-5-fallos-con-responsabilidad-fiscal-por-771-millones?linktype=1" TargetMode="External"/><Relationship Id="rId2945" Type="http://schemas.openxmlformats.org/officeDocument/2006/relationships/hyperlink" Target="https://www.superfinanciera.gov.co/publicacion/10111774" TargetMode="External"/><Relationship Id="rId917" Type="http://schemas.openxmlformats.org/officeDocument/2006/relationships/hyperlink" Target="https://www.iasplus.com/en/news/2022/09/eu-ifrs-17" TargetMode="External"/><Relationship Id="rId1102" Type="http://schemas.openxmlformats.org/officeDocument/2006/relationships/hyperlink" Target="https://www.asb.or.jp/jp/fasf-asbj/recruit/koubo2022_ssbj.html" TargetMode="External"/><Relationship Id="rId1547" Type="http://schemas.openxmlformats.org/officeDocument/2006/relationships/hyperlink" Target="https://www.dian.gov.co/Prensa/Paginas/NG-Comunicado-de-Prensa-117-2022.aspx" TargetMode="External"/><Relationship Id="rId1754" Type="http://schemas.openxmlformats.org/officeDocument/2006/relationships/hyperlink" Target="https://cijuf.org.co/normatividad/oficio/2022/oficio-1256907547.html" TargetMode="External"/><Relationship Id="rId1961" Type="http://schemas.openxmlformats.org/officeDocument/2006/relationships/hyperlink" Target="https://www.casrilanka.com/casl/index.php?option=com_content&amp;view=article&amp;id=3598%3Aca-sri-lanka-launches-inaugural-tax-journal-featuring-contemporary-and-insightful-reading&amp;catid=50%3Ageneral&amp;Itemid=156&amp;lang=en" TargetMode="External"/><Relationship Id="rId2805" Type="http://schemas.openxmlformats.org/officeDocument/2006/relationships/hyperlink" Target="https://www.sic.gov.co/slider/superindustria-formula-pliego-de-cargos-la-sociedad-portuaria-de-buenaventura-por-obstruccion-la-actividad-de-operadores-portuarios" TargetMode="External"/><Relationship Id="rId46" Type="http://schemas.openxmlformats.org/officeDocument/2006/relationships/hyperlink" Target="https://newsletter.accountantsworld.com/AdHandler?url=https%3a%2f%2fwww.cpajournal.com%2f2021%2f12%2f01%2ficymi-robotic-process-automation-in-accounting-education%2f&amp;newsID=994332&amp;memberID=0&amp;category=ACCOUNTING/AUDIT&amp;statusType=true&amp;newsDate=07/28/2022" TargetMode="External"/><Relationship Id="rId1407" Type="http://schemas.openxmlformats.org/officeDocument/2006/relationships/hyperlink" Target="https://meridian.allenpress.com/ahj/article/doi/10.2308/AAHJ-18-029/462435/THE-TOWNSEND-JOURNAL-ACCOUNTING-FOR-THE-MARITIME" TargetMode="External"/><Relationship Id="rId1614" Type="http://schemas.openxmlformats.org/officeDocument/2006/relationships/hyperlink" Target="https://cijuf.org.co/normatividad/oficio/2022/oficio-863905215.html" TargetMode="External"/><Relationship Id="rId1821" Type="http://schemas.openxmlformats.org/officeDocument/2006/relationships/hyperlink" Target="https://www.fsr.dk/saerligt-medlem-til-skatteuddannelsesudvalget-hos-uc-syd" TargetMode="External"/><Relationship Id="rId3067" Type="http://schemas.openxmlformats.org/officeDocument/2006/relationships/hyperlink" Target="https://www.xbrl.org/news/first-reports-available-as-israel-gets-into-the-swing-of-inline-xbrl/" TargetMode="External"/><Relationship Id="rId195" Type="http://schemas.openxmlformats.org/officeDocument/2006/relationships/hyperlink" Target="https://www.contraloria.gov.co/es/w/con-alertas-de-la-diari-por-casi-64-billones-el-rescate-de-elefantes-blancos-por-8-4-billones-y-un-aumento-de-1.407-en-el-resarcimiento-patrimonial-concluye-gesti%C3%B3n-revolucionaria-del-control-fiscal" TargetMode="External"/><Relationship Id="rId1919" Type="http://schemas.openxmlformats.org/officeDocument/2006/relationships/hyperlink" Target="https://www.ibfd.org/events/ibfd-ifa-latam-webinars-news-international-taxation-and-its-impact-latin-america" TargetMode="External"/><Relationship Id="rId2083" Type="http://schemas.openxmlformats.org/officeDocument/2006/relationships/hyperlink" Target="doi:10.1080/09639284.2021.1991404" TargetMode="External"/><Relationship Id="rId2290" Type="http://schemas.openxmlformats.org/officeDocument/2006/relationships/hyperlink" Target="https://doi.org/10.2308/AJPT-2020-106" TargetMode="External"/><Relationship Id="rId2388" Type="http://schemas.openxmlformats.org/officeDocument/2006/relationships/hyperlink" Target="https://doi.org/10.17533/udea.rc.n81a04" TargetMode="External"/><Relationship Id="rId2595" Type="http://schemas.openxmlformats.org/officeDocument/2006/relationships/hyperlink" Target="https://www.ctcp.gov.co/CMSPages/GetFile.aspx?guid=fdef61af-0db0-48ea-bffb-51eb488c2897" TargetMode="External"/><Relationship Id="rId262" Type="http://schemas.openxmlformats.org/officeDocument/2006/relationships/hyperlink" Target="https://www.fatf-gafi.org/publications/high-risk-and-other-monitored-jurisdictions/documents/call-for-action-october-2022.html" TargetMode="External"/><Relationship Id="rId567" Type="http://schemas.openxmlformats.org/officeDocument/2006/relationships/hyperlink" Target="https://www.aicpa.org/news/download/aicpa-and-cima-comment-on-draft-ifrs-sustainability-disclosure-standards" TargetMode="External"/><Relationship Id="rId1197" Type="http://schemas.openxmlformats.org/officeDocument/2006/relationships/hyperlink" Target="https://www.ifac.org/news-events/2022-10/ifac-releases-additional-support-small-firms-iaasbs-quality-management-standards" TargetMode="External"/><Relationship Id="rId2150" Type="http://schemas.openxmlformats.org/officeDocument/2006/relationships/hyperlink" Target="https://login.ezproxy.javeriana.edu.co/login?qurl=https%3A%2F%2Fwww.proquest.com%2Fscholarly-journals%2Fapplying-updating-comparing-bankruptcy%2Fdocview%2F2724714315%2Fse-2%3Faccountid%3D13250" TargetMode="External"/><Relationship Id="rId2248" Type="http://schemas.openxmlformats.org/officeDocument/2006/relationships/hyperlink" Target="https://login.ezproxy.javeriana.edu.co/login?qurl=https%3A%2F%2Fwww.proquest.com%2Fscholarly-journals%2Fauditor-specialization-information-spillovers%2Fdocview%2F2759061782%2Fse-2%3Faccountid%3D13250" TargetMode="External"/><Relationship Id="rId122" Type="http://schemas.openxmlformats.org/officeDocument/2006/relationships/hyperlink" Target="https://www.frc.org.uk/news/july-2022/consultation-on-funding-the-audit,-reporting-and-g" TargetMode="External"/><Relationship Id="rId774" Type="http://schemas.openxmlformats.org/officeDocument/2006/relationships/hyperlink" Target="https://www.efrag.org/News/Meeting-477/EFRAG-Sustainability-Reporting-Technical-Expert-Group-meeting" TargetMode="External"/><Relationship Id="rId981" Type="http://schemas.openxmlformats.org/officeDocument/2006/relationships/hyperlink" Target="https://viewpoint.pwc.com/dt/us/en/pwc/podcasts/podcasts_US/audiointheloopwhatscsrd.html" TargetMode="External"/><Relationship Id="rId1057" Type="http://schemas.openxmlformats.org/officeDocument/2006/relationships/hyperlink" Target="https://www.cafr.ro/ifac-felicita-issb-cu-ocazia-publicarii-primelor-doua-proiecte-de-standarde-internationale-de-sustenabilitate/" TargetMode="External"/><Relationship Id="rId2010" Type="http://schemas.openxmlformats.org/officeDocument/2006/relationships/hyperlink" Target="https://www-proquest-com.ezproxy.javeriana.edu.co/docview/2735563128/fulltextPDF/EFBE0C1789764599PQ/11?accountid=13250" TargetMode="External"/><Relationship Id="rId2455" Type="http://schemas.openxmlformats.org/officeDocument/2006/relationships/hyperlink" Target="https://www.ctcp.gov.co/CMSPages/GetFile.aspx?guid=9800a438-05c5-4038-a908-a54774a8f08f" TargetMode="External"/><Relationship Id="rId2662" Type="http://schemas.openxmlformats.org/officeDocument/2006/relationships/hyperlink" Target="https://www.ctcp.gov.co/CMSPages/GetFile.aspx?guid=4bebe41c-26f6-4339-877f-b7859dc1d40b" TargetMode="External"/><Relationship Id="rId427" Type="http://schemas.openxmlformats.org/officeDocument/2006/relationships/hyperlink" Target="https://www.icac.gob.es/sites/default/files/2022-07/BOE-A-2022-11655.pdf" TargetMode="External"/><Relationship Id="rId634" Type="http://schemas.openxmlformats.org/officeDocument/2006/relationships/hyperlink" Target="https://www.ctcp.gov.co/CMSPages/GetFile.aspx?guid=9a4a05f3-9305-4ca2-b1a2-1e1451c30e36" TargetMode="External"/><Relationship Id="rId841" Type="http://schemas.openxmlformats.org/officeDocument/2006/relationships/hyperlink" Target="https://www.grantthornton.global/en/insights/articles/IFRS-ias-36/ifrs-Reversing-impairment-losses/" TargetMode="External"/><Relationship Id="rId1264" Type="http://schemas.openxmlformats.org/officeDocument/2006/relationships/hyperlink" Target="https://www.gao.gov/press-release/gao-makes-medpac-appointments-6" TargetMode="External"/><Relationship Id="rId1471" Type="http://schemas.openxmlformats.org/officeDocument/2006/relationships/hyperlink" Target="https://www.aiaworldwide.com/news/news/seven-ways-to-save-money-on-tax-when-youre-self-employed/" TargetMode="External"/><Relationship Id="rId1569" Type="http://schemas.openxmlformats.org/officeDocument/2006/relationships/hyperlink" Target="https://www.dian.gov.co/Prensa/Paginas/NG-Finalizacion-del-reconocimiento-e-inscripcion-UAP-ALTEX.aspx" TargetMode="External"/><Relationship Id="rId2108" Type="http://schemas.openxmlformats.org/officeDocument/2006/relationships/hyperlink" Target="https://doi.org/10.1177/10323732221084988" TargetMode="External"/><Relationship Id="rId2315" Type="http://schemas.openxmlformats.org/officeDocument/2006/relationships/hyperlink" Target="https://login.ezproxy.javeriana.edu.co/login?qurl=https%3A%2F%2Fwww.proquest.com%2Fscholarly-journals%2Fhow-did-markets-public-sentiment-react-during%2Fdocview%2F2736853440%2Fse-2" TargetMode="External"/><Relationship Id="rId2522" Type="http://schemas.openxmlformats.org/officeDocument/2006/relationships/hyperlink" Target="https://www.ctcp.gov.co/CMSPages/GetFile.aspx?guid=73ff1699-c0c1-4a2d-9d88-48ecff9fd9ab" TargetMode="External"/><Relationship Id="rId2967" Type="http://schemas.openxmlformats.org/officeDocument/2006/relationships/hyperlink" Target="https://www.superfinanciera.gov.co/descargas/institucional/pubFile1061003/ce018_22.doc" TargetMode="External"/><Relationship Id="rId701" Type="http://schemas.openxmlformats.org/officeDocument/2006/relationships/hyperlink" Target="https://www.ctcp.gov.co/CMSPages/GetFile.aspx?guid=9ac79cd0-c3e3-4f2c-b853-4fc24d09078b" TargetMode="External"/><Relationship Id="rId939" Type="http://schemas.openxmlformats.org/officeDocument/2006/relationships/hyperlink" Target="https://incp.org.co/supersubsidio-se-reunira-con-el-incp-para-considerar-modificaciones-a-su-circular-unica-juridica-financiera-y-contable/" TargetMode="External"/><Relationship Id="rId1124" Type="http://schemas.openxmlformats.org/officeDocument/2006/relationships/hyperlink" Target="https://glenif.org/es/2022/01/27/sue-lloyd-fue-designada-como-vice-chair-del-consejo-de-normas-internacionales-de-sostenibilidad-issb/" TargetMode="External"/><Relationship Id="rId1331" Type="http://schemas.openxmlformats.org/officeDocument/2006/relationships/hyperlink" Target="https://www.iascasociety.org/News/key_news/4609.aspx" TargetMode="External"/><Relationship Id="rId1776" Type="http://schemas.openxmlformats.org/officeDocument/2006/relationships/hyperlink" Target="https://cijuf.org.co/normatividad/oficio/2022/oficio-1373908267.html" TargetMode="External"/><Relationship Id="rId1983" Type="http://schemas.openxmlformats.org/officeDocument/2006/relationships/hyperlink" Target="https://www.cpajournal.com/2022/06/21/tax-accounting-update-56/" TargetMode="External"/><Relationship Id="rId2827" Type="http://schemas.openxmlformats.org/officeDocument/2006/relationships/hyperlink" Target="https://servicioslinea.sic.gov.co/servilinea/ServiLinea/ConceptosJuridicos/descargas/22/22300135" TargetMode="External"/><Relationship Id="rId68" Type="http://schemas.openxmlformats.org/officeDocument/2006/relationships/hyperlink" Target="https://asosai.org/asosai/pub/news_center/view.jsp?id=NTg0MjA=" TargetMode="External"/><Relationship Id="rId1429" Type="http://schemas.openxmlformats.org/officeDocument/2006/relationships/hyperlink" Target="https://newsletter.accountantsworld.com/AdHandler?url=https%3a%2f%2fohiocpa.com%2fgetinvolved%2fnews%2f2022%2f08%2f19%2firs-provides-overview-of-crowdfunding-and-taxes&amp;newsID=994485&amp;memberID=0&amp;category=ACCOUNTING/AUDIT&amp;statusType=true&amp;newsDate=09/07/2022" TargetMode="External"/><Relationship Id="rId1636" Type="http://schemas.openxmlformats.org/officeDocument/2006/relationships/hyperlink" Target="https://cijuf.org.co/normatividad/oficio/2022/oficio-1031906434.html" TargetMode="External"/><Relationship Id="rId1843" Type="http://schemas.openxmlformats.org/officeDocument/2006/relationships/hyperlink" Target="https://incp.org.co/el-nuevo-director-de-la-dian/" TargetMode="External"/><Relationship Id="rId3089" Type="http://schemas.openxmlformats.org/officeDocument/2006/relationships/hyperlink" Target="mailto:claudia.mateus@javeriana.edu.co" TargetMode="External"/><Relationship Id="rId1703" Type="http://schemas.openxmlformats.org/officeDocument/2006/relationships/hyperlink" Target="https://cijuf.org.co/normatividad/oficio/2022/oficio-1120906766.html" TargetMode="External"/><Relationship Id="rId1910" Type="http://schemas.openxmlformats.org/officeDocument/2006/relationships/hyperlink" Target="https://www.ifac.org/news-events/2022-09/views-corruption-drive-attitude-tax-systems-across-globe" TargetMode="External"/><Relationship Id="rId284" Type="http://schemas.openxmlformats.org/officeDocument/2006/relationships/hyperlink" Target="https://www.frc.org.uk/news/july-2022/frc-seeks-assurance-from-audit-firms-and-professio" TargetMode="External"/><Relationship Id="rId491" Type="http://schemas.openxmlformats.org/officeDocument/2006/relationships/hyperlink" Target="https://www.pasai.org/blog/2022/8/2/applying-best-practice-to-our-evolving-learning-delivery" TargetMode="External"/><Relationship Id="rId2172" Type="http://schemas.openxmlformats.org/officeDocument/2006/relationships/hyperlink" Target="https://doi.org/10.1016/j.aos.2022.101415" TargetMode="External"/><Relationship Id="rId3016" Type="http://schemas.openxmlformats.org/officeDocument/2006/relationships/hyperlink" Target="https://www.isaca.org/why-isaca/about-us/newsroom/press-releases/2022/isaca-sponsoring-inaugural-international-cybersecurity-challenge" TargetMode="External"/><Relationship Id="rId144" Type="http://schemas.openxmlformats.org/officeDocument/2006/relationships/hyperlink" Target="https://www.ctcp.gov.co/CMSPages/GetFile.aspx?guid=5629fd53-f240-4d53-a95a-87b7d63697fe" TargetMode="External"/><Relationship Id="rId589" Type="http://schemas.openxmlformats.org/officeDocument/2006/relationships/hyperlink" Target="https://www.aasb.gov.au/news/aasb-survey-on-ed-321-request-for-comment-on-issb-draft-ifrs-s1-general-requirements-for-disclosure-of-sustainability-related-financial-information-and-draft-ifrs-s2-climate-related-disclosures/" TargetMode="External"/><Relationship Id="rId796" Type="http://schemas.openxmlformats.org/officeDocument/2006/relationships/hyperlink" Target="https://www.fasb.org/page/getarticle?uid=fasb_News_Release_10-06-22" TargetMode="External"/><Relationship Id="rId2477" Type="http://schemas.openxmlformats.org/officeDocument/2006/relationships/hyperlink" Target="https://www.ctcp.gov.co/CMSPages/GetFile.aspx?guid=bcf878f7-009c-4bae-9d6e-f07637cb74da" TargetMode="External"/><Relationship Id="rId2684" Type="http://schemas.openxmlformats.org/officeDocument/2006/relationships/hyperlink" Target="https://www.contaduria.gov.co/documents/20127/3881461/RESOLUCI%C3%93N+No.+302+DE+2022+-+Prorroga+reporte+informacion+financiera.pdf/574f4175-215e-5090-1fe4-4bd8892a08df" TargetMode="External"/><Relationship Id="rId351" Type="http://schemas.openxmlformats.org/officeDocument/2006/relationships/hyperlink" Target="https://www.theiia.org/en/content/group-services/common-observations-during-an-external-quality-assessment-eqa/" TargetMode="External"/><Relationship Id="rId449" Type="http://schemas.openxmlformats.org/officeDocument/2006/relationships/hyperlink" Target="https://www.ksw.or.at/ResourceImage.aspx?raid=7785" TargetMode="External"/><Relationship Id="rId656" Type="http://schemas.openxmlformats.org/officeDocument/2006/relationships/hyperlink" Target="https://www.ctcp.gov.co/CMSPages/GetFile.aspx?guid=ce4ad21e-5e9f-4178-ac49-d6ff1a846e56" TargetMode="External"/><Relationship Id="rId863" Type="http://schemas.openxmlformats.org/officeDocument/2006/relationships/hyperlink" Target="https://glenif.org/es/2022/11/22/borrador-de-orientacion-contable-internacional-para-las-organizaciones-no-lucrativas-inpag-ed1/" TargetMode="External"/><Relationship Id="rId1079" Type="http://schemas.openxmlformats.org/officeDocument/2006/relationships/hyperlink" Target="https://www.cpacanada.ca/en/news/accounting/the-profession/quality-management-standards" TargetMode="External"/><Relationship Id="rId1286" Type="http://schemas.openxmlformats.org/officeDocument/2006/relationships/hyperlink" Target="https://www.gao.gov/products/gao-23-900398" TargetMode="External"/><Relationship Id="rId1493" Type="http://schemas.openxmlformats.org/officeDocument/2006/relationships/hyperlink" Target="https://www.charteredaccountants.ie/News/income-tax-returns-2021-form-11-form-1" TargetMode="External"/><Relationship Id="rId2032" Type="http://schemas.openxmlformats.org/officeDocument/2006/relationships/hyperlink" Target="https://doi.org/10.1080/00014788.2022.2079686" TargetMode="External"/><Relationship Id="rId2337" Type="http://schemas.openxmlformats.org/officeDocument/2006/relationships/hyperlink" Target="https://login.ezproxy.javeriana.edu.co/login?qurl=https%3A%2F%2Fwww.proquest.com%2Fscholarly-journals%2Fhow-sticky-is-retirement-behavior-u-s%2Fdocview%2F2696512397%2Fse-2%3Faccountid%3D13250" TargetMode="External"/><Relationship Id="rId2544" Type="http://schemas.openxmlformats.org/officeDocument/2006/relationships/hyperlink" Target="https://www.ctcp.gov.co/CMSPages/GetFile.aspx?guid=0cafeaaa-6895-4e09-b58b-051b633f31d3" TargetMode="External"/><Relationship Id="rId2891" Type="http://schemas.openxmlformats.org/officeDocument/2006/relationships/hyperlink" Target="https://www.superservicios.gov.co/Sala-de-prensa/noticias/el-municipio-de-flandes-tolima-tendra-un-nuevo-operador-para-los-servicios-de-acueducto-y-alcantarillado" TargetMode="External"/><Relationship Id="rId2989" Type="http://schemas.openxmlformats.org/officeDocument/2006/relationships/hyperlink" Target="https://www.cpaaustralia.com.au/about-cpa-australia/media/media-releases/malaysian-businesses-harness-technology-to-increase-efficiency" TargetMode="External"/><Relationship Id="rId211" Type="http://schemas.openxmlformats.org/officeDocument/2006/relationships/hyperlink" Target="https://www.contraloria.gov.co/es/w/en-c%C3%B3rdoba-contralor%C3%ADa-general-profiri%C3%B3-7-fallos-con-responsabilidad-fiscal-por-m%C3%A1s-de-566-millones" TargetMode="External"/><Relationship Id="rId309" Type="http://schemas.openxmlformats.org/officeDocument/2006/relationships/hyperlink" Target="https://www.youtube.com/watch?v=nWFcXC24ueA" TargetMode="External"/><Relationship Id="rId516" Type="http://schemas.openxmlformats.org/officeDocument/2006/relationships/hyperlink" Target="https://www.samuelmantilla.com/post/auditores-haciendo-trampa-en-los-ex%C3%A1menes-de-%C3%A9tica" TargetMode="External"/><Relationship Id="rId1146" Type="http://schemas.openxmlformats.org/officeDocument/2006/relationships/hyperlink" Target="https://www.worldbank.org/en/news/press-release/2022/09/29/world-bank-milken-institute-and-bayes-business-school-launch-public-financial-asset-management-program" TargetMode="External"/><Relationship Id="rId1798" Type="http://schemas.openxmlformats.org/officeDocument/2006/relationships/hyperlink" Target="https://cijuf.org.co/normatividad/oficio/2022/oficio-1501908723.html" TargetMode="External"/><Relationship Id="rId2751" Type="http://schemas.openxmlformats.org/officeDocument/2006/relationships/hyperlink" Target="https://www.contraloria.gov.co/es/w/en-choc%C3%B3-contralor%C3%ADa-general-detect%C3%B3-15-hallazgos-fiscales-por-9.805-millones?linktype=1" TargetMode="External"/><Relationship Id="rId2849" Type="http://schemas.openxmlformats.org/officeDocument/2006/relationships/hyperlink" Target="https://www.supersolidaria.gov.co/es/sala-de-prensa/noticia/supersolidaria-y-las-organizaciones-vigiladas-comprometidos-con-la-calidad-de" TargetMode="External"/><Relationship Id="rId723" Type="http://schemas.openxmlformats.org/officeDocument/2006/relationships/hyperlink" Target="https://www.ctcp.gov.co/CMSPages/GetFile.aspx?guid=51b791ad-f55d-46e7-9245-edc1785e4c70" TargetMode="External"/><Relationship Id="rId930" Type="http://schemas.openxmlformats.org/officeDocument/2006/relationships/hyperlink" Target="https://contaduriapublica.org.mx/2022/06/01/cultura-financiera-para-cumplir-con-la-nif-c-2-inversion-en-instrumentos-financieros/" TargetMode="External"/><Relationship Id="rId1006" Type="http://schemas.openxmlformats.org/officeDocument/2006/relationships/hyperlink" Target="https://www.xbrl.org/news/consultations-close-on-esg-reporting-still-time-to-comment-on-international-taxonomy/" TargetMode="External"/><Relationship Id="rId1353" Type="http://schemas.openxmlformats.org/officeDocument/2006/relationships/hyperlink" Target="https://www.ifac.org/news-events/2022-03/ifac-welcomes-us-sec-s-action-enhance-climate-disclosures-continues-support-global-alignment" TargetMode="External"/><Relationship Id="rId1560" Type="http://schemas.openxmlformats.org/officeDocument/2006/relationships/hyperlink" Target="https://www.dian.gov.co/Prensa/Paginas/NG-Comunicado-de-Prensa-105-2022.aspx" TargetMode="External"/><Relationship Id="rId1658" Type="http://schemas.openxmlformats.org/officeDocument/2006/relationships/hyperlink" Target="https://cijuf.org.co/normatividad/concepto/2022/concepto-044234.html" TargetMode="External"/><Relationship Id="rId1865" Type="http://schemas.openxmlformats.org/officeDocument/2006/relationships/hyperlink" Target="https://icmai.in/icmai/news/209.php" TargetMode="External"/><Relationship Id="rId2404" Type="http://schemas.openxmlformats.org/officeDocument/2006/relationships/hyperlink" Target="https://doi.org/10.1016/j.bar.2022.101131" TargetMode="External"/><Relationship Id="rId2611" Type="http://schemas.openxmlformats.org/officeDocument/2006/relationships/hyperlink" Target="https://www.ctcp.gov.co/CMSPages/GetFile.aspx?guid=06fd0d04-dd4b-432c-bd62-5b8a758acb57" TargetMode="External"/><Relationship Id="rId2709" Type="http://schemas.openxmlformats.org/officeDocument/2006/relationships/hyperlink" Target="https://www.contraloria.gov.co/es/w/hallazgos-fiscales-por-9.127-millones-estableci%C3%B3-la-contralor%C3%ADa-general-en-auditor%C3%ADa-de-cumplimiento-al-instituto-colombiano-de-bienestar-familiar-icbf-%C2%A0?linktype=1" TargetMode="External"/><Relationship Id="rId1213" Type="http://schemas.openxmlformats.org/officeDocument/2006/relationships/hyperlink" Target="https://www.saica.org.za/news/lack-of-accountability-and-consequence-management-plagues-local-government" TargetMode="External"/><Relationship Id="rId1420" Type="http://schemas.openxmlformats.org/officeDocument/2006/relationships/hyperlink" Target="https://newsletter.accountantsworld.com/AdHandler?url=https%3a%2f%2fwww.accountingtoday.com%2fnews%2firs-expands-crypto-question-on-draft-version-of-1040&amp;newsID=994378&amp;memberID=0&amp;category=ACCOUNTING/AUDIT&amp;statusType=true&amp;newsDate=08/10/2022" TargetMode="External"/><Relationship Id="rId1518" Type="http://schemas.openxmlformats.org/officeDocument/2006/relationships/hyperlink" Target="https://www.ccea.org.uy/docs/docs2020/2022/institucional/normas-pronunciamientos/Pronunciamiento%20N%C2%BA%2012.pdf" TargetMode="External"/><Relationship Id="rId2916" Type="http://schemas.openxmlformats.org/officeDocument/2006/relationships/hyperlink" Target="https://www.supertransporte.gov.co/index.php/comunicaciones-2022/la-proteccion-de-los-derechos-de-los-usuarios-y-acompanamiento-a-los-empresarios-en-el-cumplimiento-de-las-normas-principales-acciones-de-la-supertransporte/" TargetMode="External"/><Relationship Id="rId3080" Type="http://schemas.openxmlformats.org/officeDocument/2006/relationships/hyperlink" Target="https://www.xbrl.org/news/xbrl-us-recommends-xbrl-csv-for-money-market-fund-reporting/" TargetMode="External"/><Relationship Id="rId1725" Type="http://schemas.openxmlformats.org/officeDocument/2006/relationships/hyperlink" Target="https://cijuf.org.co/normatividad/oficio/2022/oficio-1066906698.html" TargetMode="External"/><Relationship Id="rId1932" Type="http://schemas.openxmlformats.org/officeDocument/2006/relationships/hyperlink" Target="https://www.ibfd.org/news/spotlight-sri-lanka-tax-hikes" TargetMode="External"/><Relationship Id="rId17" Type="http://schemas.openxmlformats.org/officeDocument/2006/relationships/hyperlink" Target="https://www.emerald.com/insight/content/doi/10.1108/IJAIM-05-2022-0108/full/html" TargetMode="External"/><Relationship Id="rId2194" Type="http://schemas.openxmlformats.org/officeDocument/2006/relationships/hyperlink" Target="https://doi-org.ezproxy.javeriana.edu.co/10.1108/ARJ-02-2021-0075" TargetMode="External"/><Relationship Id="rId3038" Type="http://schemas.openxmlformats.org/officeDocument/2006/relationships/hyperlink" Target="https://www.casrilanka.com/casl/index.php?option=com_content&amp;view=article&amp;id=3767%3Aca-sri-lanka-helps-accountants-embrace-tech-with-a-versatile-advanced-data-analytics-certificate-course&amp;catid=50%3Ageneral&amp;Itemid=156&amp;lang=en" TargetMode="External"/><Relationship Id="rId166" Type="http://schemas.openxmlformats.org/officeDocument/2006/relationships/hyperlink" Target="https://www.ctcp.gov.co/CMSPages/GetFile.aspx?guid=82351653-8147-4aa5-b176-c19648cf44df" TargetMode="External"/><Relationship Id="rId373" Type="http://schemas.openxmlformats.org/officeDocument/2006/relationships/hyperlink" Target="https://www.theiia.org/en/content/communications/2022/march/coso-releases-new-guidance-enabling-organizational-agility-in-an-age-of-speed-and-disruption/?_t_tags=language%3aen%2csiteid%3aa334384a-0d61-4879-994b-21b32118ee5d&amp;_t_hit.id=EPiServer_Website_IIA_Models_Pages_ResourceDetailPage/_f0005cbb-cc28-4a7c-b377-5c06ca665c65_en&amp;_t_hit.pos=46" TargetMode="External"/><Relationship Id="rId580" Type="http://schemas.openxmlformats.org/officeDocument/2006/relationships/hyperlink" Target="https://www.aasb.gov.au/news/webinar-on-iasb-s-primary-financial-statements-project/" TargetMode="External"/><Relationship Id="rId2054" Type="http://schemas.openxmlformats.org/officeDocument/2006/relationships/hyperlink" Target="https://doi.org/10.1108/AAAJ-10-2020-4968" TargetMode="External"/><Relationship Id="rId2261" Type="http://schemas.openxmlformats.org/officeDocument/2006/relationships/hyperlink" Target="https://doi.org/10.1016/j.adiac.2022.100627" TargetMode="External"/><Relationship Id="rId2499" Type="http://schemas.openxmlformats.org/officeDocument/2006/relationships/hyperlink" Target="https://www.ctcp.gov.co/CMSPages/GetFile.aspx?guid=f360ada8-19ce-4455-928d-93c2eda4008f" TargetMode="External"/><Relationship Id="rId1" Type="http://schemas.openxmlformats.org/officeDocument/2006/relationships/customXml" Target="../customXml/item1.xml"/><Relationship Id="rId233" Type="http://schemas.openxmlformats.org/officeDocument/2006/relationships/hyperlink" Target="https://www.javeriana.edu.co/personales/hbermude/contrapartida/Contrapartida7019.docx" TargetMode="External"/><Relationship Id="rId440" Type="http://schemas.openxmlformats.org/officeDocument/2006/relationships/hyperlink" Target="https://contaduriapublica.org.mx/2022/11/03/el-control-interno-en-el-sector-publico/" TargetMode="External"/><Relationship Id="rId678" Type="http://schemas.openxmlformats.org/officeDocument/2006/relationships/hyperlink" Target="https://www.ctcp.gov.co/CMSPages/GetFile.aspx?guid=01bb3956-f4b2-4f57-bf66-a664ec52acbd" TargetMode="External"/><Relationship Id="rId885" Type="http://schemas.openxmlformats.org/officeDocument/2006/relationships/hyperlink" Target="https://www.iasplus.com/en/news/2022/04/efrag-eds" TargetMode="External"/><Relationship Id="rId1070" Type="http://schemas.openxmlformats.org/officeDocument/2006/relationships/hyperlink" Target="https://www.cimaglobal.com/Press/Press-releases/2022/AICPA--CIMA-announce-launch-of-its-inaugural-Africa-Regional-Engagement-Group-to-help-shape-the-global-accounting-profession/" TargetMode="External"/><Relationship Id="rId2121" Type="http://schemas.openxmlformats.org/officeDocument/2006/relationships/hyperlink" Target="https://doi.org/10.1080/21552851.2022.2143827" TargetMode="External"/><Relationship Id="rId2359" Type="http://schemas.openxmlformats.org/officeDocument/2006/relationships/hyperlink" Target="https://login.ezproxy.javeriana.edu.co/login?qurl=https%3A%2F%2Fwww.proquest.com%2Fscholarly-journals%2Finterpretation-tax-treaties-looking-future%2Fdocview%2F2696513183%2Fse-2%3Faccountid%3D13250" TargetMode="External"/><Relationship Id="rId2566" Type="http://schemas.openxmlformats.org/officeDocument/2006/relationships/hyperlink" Target="https://www.ctcp.gov.co/CMSPages/GetFile.aspx?guid=5ee8c0e9-9f9b-44b8-9739-b8461a1f1da8" TargetMode="External"/><Relationship Id="rId2773" Type="http://schemas.openxmlformats.org/officeDocument/2006/relationships/hyperlink" Target="https://www.dian.gov.co/Prensa/Paginas/NG-Comunicado-de-Prensa-142-2022.aspx" TargetMode="External"/><Relationship Id="rId2980" Type="http://schemas.openxmlformats.org/officeDocument/2006/relationships/hyperlink" Target="https://www.aicpa.org/news/article/6-tips-for-supercharging-your-firms-technology" TargetMode="External"/><Relationship Id="rId300" Type="http://schemas.openxmlformats.org/officeDocument/2006/relationships/hyperlink" Target="https://www.isaca.org/why-isaca/about-us/newsroom/press-releases/2022/new-digital-trust-research-reveals-gaps-benefits-and-key-takeaways" TargetMode="External"/><Relationship Id="rId538" Type="http://schemas.openxmlformats.org/officeDocument/2006/relationships/hyperlink" Target="https://www.accountancyeurope.eu/good-governance-sustainability/european-sustainability-reporting-standards-shaping-eu-green-future/" TargetMode="External"/><Relationship Id="rId745" Type="http://schemas.openxmlformats.org/officeDocument/2006/relationships/hyperlink" Target="https://www.ctcp.gov.co/CMSPages/GetFile.aspx?guid=9f6ec0cf-6940-4345-af56-cb2f952d8ec8" TargetMode="External"/><Relationship Id="rId952" Type="http://schemas.openxmlformats.org/officeDocument/2006/relationships/hyperlink" Target="https://www.ifrs.org/content/ifrs/home/news-and-events/news/2022/05/staff-request-for-feedback-to-inform-future-development-of-ifrs-sustainability-disclosure-taxonomy-for-digital-reporting.html" TargetMode="External"/><Relationship Id="rId1168" Type="http://schemas.openxmlformats.org/officeDocument/2006/relationships/hyperlink" Target="https://icmai.in/upload/pd/FAQ-3-04052022.pdf" TargetMode="External"/><Relationship Id="rId1375" Type="http://schemas.openxmlformats.org/officeDocument/2006/relationships/hyperlink" Target="https://www.ifac.org/news-events/2022-08/ifac-and-a4s-host-climate-week-nyc-event-finance-leaders-plugging-net-zero-information-gap-september" TargetMode="External"/><Relationship Id="rId1582" Type="http://schemas.openxmlformats.org/officeDocument/2006/relationships/hyperlink" Target="https://cijuf.org.co/normatividad/oficio/2022/oficio-924909821.html" TargetMode="External"/><Relationship Id="rId2219" Type="http://schemas.openxmlformats.org/officeDocument/2006/relationships/hyperlink" Target="https://login.ezproxy.javeriana.edu.co/login?qurl=https%3A%2F%2Fwww.proquest.com%2Fscholarly-journals%2Fcontemporary-conflicts-perspectives-on-work-hours%2Fdocview%2F2737497849%2Fse-2%3Faccountid%3D13250" TargetMode="External"/><Relationship Id="rId2426" Type="http://schemas.openxmlformats.org/officeDocument/2006/relationships/hyperlink" Target="https://www.suin-juriscol.gov.co/viewDocument.asp?ruta=Decretos/30044602" TargetMode="External"/><Relationship Id="rId2633" Type="http://schemas.openxmlformats.org/officeDocument/2006/relationships/hyperlink" Target="https://www.ctcp.gov.co/CMSPages/GetFile.aspx?guid=fa3210c3-5f3a-49d9-8619-088dcdaf06f2" TargetMode="External"/><Relationship Id="rId81" Type="http://schemas.openxmlformats.org/officeDocument/2006/relationships/hyperlink" Target="https://mfacc.utoronto.ca/program-0" TargetMode="External"/><Relationship Id="rId605" Type="http://schemas.openxmlformats.org/officeDocument/2006/relationships/hyperlink" Target="https://www.cpacanada.ca/en/news/accounting/the-profession/sustainability-reporting-assurance" TargetMode="External"/><Relationship Id="rId812" Type="http://schemas.openxmlformats.org/officeDocument/2006/relationships/hyperlink" Target="https://www.frc.org.uk/news/may-2022-(1)/frc-publishes-feedback-on-the-actuarial-aspects-of" TargetMode="External"/><Relationship Id="rId1028" Type="http://schemas.openxmlformats.org/officeDocument/2006/relationships/hyperlink" Target="https://www.asb.or.jp/jp/ifrs/proceedings-ssbj_2/youtube/2022-0707.html" TargetMode="External"/><Relationship Id="rId1235" Type="http://schemas.openxmlformats.org/officeDocument/2006/relationships/hyperlink" Target="https://www.contaduria.gov.co/documentos-para-comentarios-del-publico" TargetMode="External"/><Relationship Id="rId1442" Type="http://schemas.openxmlformats.org/officeDocument/2006/relationships/hyperlink" Target="https://newsletter.accountantsworld.com/AdHandler?url=https%3a%2f%2fwww.forbes.com%2fsites%2fdeanzerbe%2f2022%2f08%2f17%2ftax-whistleblower--thinking-about-going-to-tax-court--recent-court-decisions-show-path-forward%2f&amp;newsID=994412&amp;memberID=0&amp;category=ACCOUNTING/AUDIT&amp;statusType=true&amp;newsDate=08/18/2022" TargetMode="External"/><Relationship Id="rId1887" Type="http://schemas.openxmlformats.org/officeDocument/2006/relationships/hyperlink" Target="https://www.iab.org.uk/hmrc-beefs-up-checks-on-rd-tax-credits-payments/" TargetMode="External"/><Relationship Id="rId2840" Type="http://schemas.openxmlformats.org/officeDocument/2006/relationships/hyperlink" Target="https://www.supersolidaria.gov.co/es/sala-de-prensa/noticia/informacion-para-el-calculo-del-valor-en-riesgo-var-septiembre-de-2022" TargetMode="External"/><Relationship Id="rId2938" Type="http://schemas.openxmlformats.org/officeDocument/2006/relationships/hyperlink" Target="https://www.superfinanciera.gov.co/descargas/institucional/pubFile1061780/20220823combonoblockchain.docx" TargetMode="External"/><Relationship Id="rId1302" Type="http://schemas.openxmlformats.org/officeDocument/2006/relationships/hyperlink" Target="https://www.gao.gov/products/gao-23-106217" TargetMode="External"/><Relationship Id="rId1747" Type="http://schemas.openxmlformats.org/officeDocument/2006/relationships/hyperlink" Target="https://cijuf.org.co/normatividad/oficio/2022/oficio-1286907496.html" TargetMode="External"/><Relationship Id="rId1954" Type="http://schemas.openxmlformats.org/officeDocument/2006/relationships/hyperlink" Target="https://www.oecd.org/centrodemexico/medios/puedemejorarselaeficienciaeficaciayequidaddelosimpuestosalavivienda.htm" TargetMode="External"/><Relationship Id="rId2700" Type="http://schemas.openxmlformats.org/officeDocument/2006/relationships/hyperlink" Target="https://relatoria.blob.core.windows.net/$web/files/resoluciones/REG-EJE-0113-2022.pdf" TargetMode="External"/><Relationship Id="rId39" Type="http://schemas.openxmlformats.org/officeDocument/2006/relationships/hyperlink" Target="https://www.emerald.com/insight/content/doi/10.1108/MAJ-04-2021-3086/full/html" TargetMode="External"/><Relationship Id="rId1607" Type="http://schemas.openxmlformats.org/officeDocument/2006/relationships/hyperlink" Target="https://cijuf.org.co/normatividad/oficio/2022/oficio-866905218.html" TargetMode="External"/><Relationship Id="rId1814" Type="http://schemas.openxmlformats.org/officeDocument/2006/relationships/hyperlink" Target="https://www.asb.or.jp/jp/accounting_standards/exposure_draft/y2022/2022-0330.html" TargetMode="External"/><Relationship Id="rId188" Type="http://schemas.openxmlformats.org/officeDocument/2006/relationships/hyperlink" Target="https://www.contraloria.gov.co/es/w/en-primera-instancia-contralor%C3%ADa-profiri%C3%B3-fallo-con-responsabilidad-fiscal-por-82.329-millones-por-obras-de-terraplenes-8-y-10-de-aerocaf%C3%A9-que-no-revisten-utilidad" TargetMode="External"/><Relationship Id="rId395" Type="http://schemas.openxmlformats.org/officeDocument/2006/relationships/hyperlink" Target="https://www.expansion.com/valencia/2020/10/22/5f91ac8a468aeb7d338b4632.html" TargetMode="External"/><Relationship Id="rId2076" Type="http://schemas.openxmlformats.org/officeDocument/2006/relationships/hyperlink" Target="https://doi.org/10.1108/AAAJ-12-2020-5035" TargetMode="External"/><Relationship Id="rId2283" Type="http://schemas.openxmlformats.org/officeDocument/2006/relationships/hyperlink" Target="https://doi.org/10.2308/AJPT-2020-046" TargetMode="External"/><Relationship Id="rId2490" Type="http://schemas.openxmlformats.org/officeDocument/2006/relationships/hyperlink" Target="https://www.ctcp.gov.co/CMSPages/GetFile.aspx?guid=bb201598-e02a-454c-a3c4-1445604ffa9b" TargetMode="External"/><Relationship Id="rId2588" Type="http://schemas.openxmlformats.org/officeDocument/2006/relationships/hyperlink" Target="https://www.ctcp.gov.co/CMSPages/GetFile.aspx?guid=6240ffeb-3249-4b48-bdb1-32eee2f44a9f" TargetMode="External"/><Relationship Id="rId255" Type="http://schemas.openxmlformats.org/officeDocument/2006/relationships/hyperlink" Target="https://www.eurosai.org/en/calendar-and-news/news/Literature-on-performance-auditing-and-Supreme-Audit-Institutions-now-available-on-the-EUROSAI-website-00010/" TargetMode="External"/><Relationship Id="rId462" Type="http://schemas.openxmlformats.org/officeDocument/2006/relationships/hyperlink" Target="https://home.kpmg/xx/en/home/media/press-releases/2022/04/slow-progress-from-leading-banks-on-climate-disclosures.html" TargetMode="External"/><Relationship Id="rId1092" Type="http://schemas.openxmlformats.org/officeDocument/2006/relationships/hyperlink" Target="https://www.ey.com/en_gl/news/2022/06/ey-future-consumer-index-rising-cost-of-living-forces-consumers-to-tighten-grip-on-finances-and-get-creative-with-sustainability" TargetMode="External"/><Relationship Id="rId1397" Type="http://schemas.openxmlformats.org/officeDocument/2006/relationships/hyperlink" Target="https://www.grantthornton.global/en/insights/articles/five-challenges-life-sciences-businesses-need-to-prepare-for-in-2022/" TargetMode="External"/><Relationship Id="rId2143" Type="http://schemas.openxmlformats.org/officeDocument/2006/relationships/hyperlink" Target="doi:https://doi.org/10.24818/jamis.2022.02002" TargetMode="External"/><Relationship Id="rId2350" Type="http://schemas.openxmlformats.org/officeDocument/2006/relationships/hyperlink" Target="https://login.ezproxy.javeriana.edu.co/login?qurl=https%3A%2F%2Fwww.proquest.com%2Fscholarly-journals%2Ftax-competitions-terminological-factitious-lure%2Fdocview%2F2696513345%2Fse-2%3Faccountid%3D13250" TargetMode="External"/><Relationship Id="rId2795" Type="http://schemas.openxmlformats.org/officeDocument/2006/relationships/hyperlink" Target="https://www.sic.gov.co/slider/la-ruta-del-consumidor-m%C3%A1s-de-200-municipios-visitados-por-primera-vez-en-los-%C3%BAltimos-cuatro-a%C3%B1os" TargetMode="External"/><Relationship Id="rId115" Type="http://schemas.openxmlformats.org/officeDocument/2006/relationships/hyperlink" Target="https://www.frc.org.uk/news/october-2022/post-implementation-review-of-auditing-standard-is" TargetMode="External"/><Relationship Id="rId322" Type="http://schemas.openxmlformats.org/officeDocument/2006/relationships/hyperlink" Target="https://www.iaasb.org/iaasb/news-events/2022-11/iaasb-issues-guidance-how-amendments-made-ifrs-standard-ias-1-impact-isas" TargetMode="External"/><Relationship Id="rId767" Type="http://schemas.openxmlformats.org/officeDocument/2006/relationships/hyperlink" Target="https://www.efrag.org/News/Project-615/EFRAG-educational-session-on-the-IASBs-Primary-Financial-Statements-project" TargetMode="External"/><Relationship Id="rId974" Type="http://schemas.openxmlformats.org/officeDocument/2006/relationships/hyperlink" Target="https://www.masb.org.my/pdf_file/Sustainability%20Disclosure%20Standards%20%E2%80%93%20coming%20ready%20or%20not.pdf" TargetMode="External"/><Relationship Id="rId2003" Type="http://schemas.openxmlformats.org/officeDocument/2006/relationships/hyperlink" Target="https://www-proquest-com.ezproxy.javeriana.edu.co/docview/2677669332/fulltextPDF/853B54A95EC94D9FPQ/22?accountid=13250" TargetMode="External"/><Relationship Id="rId2210" Type="http://schemas.openxmlformats.org/officeDocument/2006/relationships/hyperlink" Target="https://login.ezproxy.javeriana.edu.co/login?qurl=https%3A%2F%2Fwww.proquest.com%2Fscholarly-journals%2Fare-level-3-fair-value-remeasurements-useful%2Fdocview%2F2717339321%2Fse-2%3Faccountid%3D13250" TargetMode="External"/><Relationship Id="rId2448" Type="http://schemas.openxmlformats.org/officeDocument/2006/relationships/hyperlink" Target="https://www.suin-juriscol.gov.co/viewDocument.asp?ruta=Decretos/30044981" TargetMode="External"/><Relationship Id="rId2655" Type="http://schemas.openxmlformats.org/officeDocument/2006/relationships/hyperlink" Target="https://www.ctcp.gov.co/CMSPages/GetFile.aspx?guid=8b678934-37cd-4f30-a447-c3c0432e2177" TargetMode="External"/><Relationship Id="rId2862" Type="http://schemas.openxmlformats.org/officeDocument/2006/relationships/hyperlink" Target="https://www.supersolidaria.gov.co/es/sala-de-prensa/noticia/supersolidaria-presenta-al-sector-solidario-nacional-su-nuevo-marco-integral" TargetMode="External"/><Relationship Id="rId627" Type="http://schemas.openxmlformats.org/officeDocument/2006/relationships/hyperlink" Target="https://www.ctcp.gov.co/CMSPages/GetFile.aspx?guid=7a488912-c20e-4993-8e79-fa682f40688a" TargetMode="External"/><Relationship Id="rId834" Type="http://schemas.openxmlformats.org/officeDocument/2006/relationships/hyperlink" Target="https://www.grantthornton.global/en/insights/articles/EFRAG-releases-proposals-for-its-draft-ESRS/" TargetMode="External"/><Relationship Id="rId1257" Type="http://schemas.openxmlformats.org/officeDocument/2006/relationships/hyperlink" Target="https://www.gasb.org/page/getarticle?uid=gasb_MediaAdvisory-05-09-22" TargetMode="External"/><Relationship Id="rId1464" Type="http://schemas.openxmlformats.org/officeDocument/2006/relationships/hyperlink" Target="https://www.accaglobal.com/gb/en/news/2022/september/Public-trust-in-tax.html" TargetMode="External"/><Relationship Id="rId1671" Type="http://schemas.openxmlformats.org/officeDocument/2006/relationships/hyperlink" Target="https://cijuf.org.co/normatividad/oficio/2022/oficio-1232907155.html" TargetMode="External"/><Relationship Id="rId2308" Type="http://schemas.openxmlformats.org/officeDocument/2006/relationships/hyperlink" Target="https://login.ezproxy.javeriana.edu.co/login?qurl=https%3A%2F%2Fwww.proquest.com%2Fscholarly-journals%2Fdo-environmental-social-governance-esg%2Fdocview%2F2736854069%2Fse-2" TargetMode="External"/><Relationship Id="rId2515" Type="http://schemas.openxmlformats.org/officeDocument/2006/relationships/hyperlink" Target="https://www.ctcp.gov.co/CMSPages/GetFile.aspx?guid=f4a99f15-79d9-4831-8a62-0be8dfc69b79" TargetMode="External"/><Relationship Id="rId2722" Type="http://schemas.openxmlformats.org/officeDocument/2006/relationships/hyperlink" Target="https://www.contraloria.gov.co/es/w/por-compra-de-cartera-de-libranzas-a-estraval-contralor%C3%ADa-profiri%C3%B3-fallo-con-responsabilidad-fiscal-por-25.821-millones-contra-dos-exdirectivas-del-banco-agrario-y-la-liquidada-empresa?linktype=1" TargetMode="External"/><Relationship Id="rId901" Type="http://schemas.openxmlformats.org/officeDocument/2006/relationships/hyperlink" Target="https://www.iasplus.com/en/news/2022/03/ifass-sustainability" TargetMode="External"/><Relationship Id="rId1117" Type="http://schemas.openxmlformats.org/officeDocument/2006/relationships/hyperlink" Target="https://www.fsa.go.jp/en/news/2022/20220527.html" TargetMode="External"/><Relationship Id="rId1324" Type="http://schemas.openxmlformats.org/officeDocument/2006/relationships/hyperlink" Target="https://www.iasplus.com/en/news/2022/05/ipsasb-natural-resources" TargetMode="External"/><Relationship Id="rId1531" Type="http://schemas.openxmlformats.org/officeDocument/2006/relationships/hyperlink" Target="https://www.dian.gov.co/Prensa/Paginas/NG-I-Mesa-Tecnica-de-Estudio-de-Casos-de-Fiscalidad-Internacional.aspx" TargetMode="External"/><Relationship Id="rId1769" Type="http://schemas.openxmlformats.org/officeDocument/2006/relationships/hyperlink" Target="https://cijuf.org.co/normatividad/concepto/2022/concepto-1441908566.html" TargetMode="External"/><Relationship Id="rId1976" Type="http://schemas.openxmlformats.org/officeDocument/2006/relationships/hyperlink" Target="https://www.haciendabogota.gov.co/shd/distrito-homologara-alrededor-de-80-mil-placas" TargetMode="External"/><Relationship Id="rId30" Type="http://schemas.openxmlformats.org/officeDocument/2006/relationships/hyperlink" Target="https://www.emerald.com/insight/content/doi/10.1108/MEDAR-11-2021-1503/full/html" TargetMode="External"/><Relationship Id="rId1629" Type="http://schemas.openxmlformats.org/officeDocument/2006/relationships/hyperlink" Target="https://cijuf.org.co/normatividad/oficio/2022/oficio-1059906453.html" TargetMode="External"/><Relationship Id="rId1836" Type="http://schemas.openxmlformats.org/officeDocument/2006/relationships/hyperlink" Target="https://www.rif.hr/novi-iznosi-neoporezivih-primitaka-od-01-listopada-2022/" TargetMode="External"/><Relationship Id="rId1903" Type="http://schemas.openxmlformats.org/officeDocument/2006/relationships/hyperlink" Target="https://iapa.net/introduction-of-corporate-tax-in-uae/" TargetMode="External"/><Relationship Id="rId2098" Type="http://schemas.openxmlformats.org/officeDocument/2006/relationships/hyperlink" Target="https://doi.org/10.1080/01559982.2022.2149045" TargetMode="External"/><Relationship Id="rId3051" Type="http://schemas.openxmlformats.org/officeDocument/2006/relationships/hyperlink" Target="https://capitalscoalition.org/capitals-coalition-to-host-digitalizing-sustainability-data-project/" TargetMode="External"/><Relationship Id="rId277" Type="http://schemas.openxmlformats.org/officeDocument/2006/relationships/hyperlink" Target="https://www.frc.org.uk/news/august-2022/have-your-say-on-improving-auditor-reporting" TargetMode="External"/><Relationship Id="rId484" Type="http://schemas.openxmlformats.org/officeDocument/2006/relationships/hyperlink" Target="https://olacefs.com/la-camara-de-cuentas-de-republica-dominica-informa-sobre-las-convocatorias-para-consultorias-sobre-auditoria-forense-y-sobre-denuncias-ciudadanas/" TargetMode="External"/><Relationship Id="rId2165" Type="http://schemas.openxmlformats.org/officeDocument/2006/relationships/hyperlink" Target="https://doi.org/10.1016/j.aos.2022.101402" TargetMode="External"/><Relationship Id="rId3009" Type="http://schemas.openxmlformats.org/officeDocument/2006/relationships/hyperlink" Target="https://www.isaca.org/why-isaca/about-us/newsroom/press-releases/2022/isaca-introduces-two-new-cmmi-courses-for-building-safety-and-security-capabilities" TargetMode="External"/><Relationship Id="rId137" Type="http://schemas.openxmlformats.org/officeDocument/2006/relationships/hyperlink" Target="https://www.coso.org/Shared%20Documents/Improving-Organizational-Performance-and-Governance.pdf?web=1" TargetMode="External"/><Relationship Id="rId344" Type="http://schemas.openxmlformats.org/officeDocument/2006/relationships/hyperlink" Target="https://www.issai.org/projects/consolidating-and-aligning-the-audit-of-public-debt-with-issai-100/" TargetMode="External"/><Relationship Id="rId691" Type="http://schemas.openxmlformats.org/officeDocument/2006/relationships/hyperlink" Target="https://www.ctcp.gov.co/CMSPages/GetFile.aspx?guid=e04ff7b6-b5c4-479d-8b53-dc9c23e66c13" TargetMode="External"/><Relationship Id="rId789" Type="http://schemas.openxmlformats.org/officeDocument/2006/relationships/hyperlink" Target="https://www.fasb.org/page/getarticle?uid=fasb_Media_Advisory_06-30-22-xbrl" TargetMode="External"/><Relationship Id="rId996" Type="http://schemas.openxmlformats.org/officeDocument/2006/relationships/hyperlink" Target="https://sasb.wpengine.com/wp-content/uploads/2022/07/IFRS-Foundation-completes-consolidation-with-VRF_Release_Final.pdf" TargetMode="External"/><Relationship Id="rId2025" Type="http://schemas.openxmlformats.org/officeDocument/2006/relationships/hyperlink" Target="https://www-proquest-com.ezproxy.javeriana.edu.co/docview/2756269612/fulltextPDF/84E868AF950F4804PQ/13?accountid=13250" TargetMode="External"/><Relationship Id="rId2372" Type="http://schemas.openxmlformats.org/officeDocument/2006/relationships/hyperlink" Target="https://login.ezproxy.javeriana.edu.co/login?qurl=https%3A%2F%2Fwww.proquest.com%2Ftrade-journals%2Fles-effets-de-la-facturation-interne-perspective%2Fdocview%2F2735287484%2Fse-2%3Faccountid%3D13250" TargetMode="External"/><Relationship Id="rId2677" Type="http://schemas.openxmlformats.org/officeDocument/2006/relationships/hyperlink" Target="https://www.ctcp.gov.co/CMSPages/GetFile.aspx?guid=f341886d-92eb-4fd0-acb7-642ac19710fa" TargetMode="External"/><Relationship Id="rId2884" Type="http://schemas.openxmlformats.org/officeDocument/2006/relationships/hyperlink" Target="https://www.superservicios.gov.co/Sala-de-prensa/noticias/superservicios-recopila-pruebas-ante-presunto-incumplimiento-de-reglamentos-tecnicos-en-la-operacion-de-empresa-fedegas-en" TargetMode="External"/><Relationship Id="rId551" Type="http://schemas.openxmlformats.org/officeDocument/2006/relationships/hyperlink" Target="https://actualicese.com/proceso-de-armonizacion-de-las-niif-ambientales-en-colombia/" TargetMode="External"/><Relationship Id="rId649" Type="http://schemas.openxmlformats.org/officeDocument/2006/relationships/hyperlink" Target="https://www.ctcp.gov.co/CMSPages/GetFile.aspx?guid=dbe042a9-735c-471f-b9de-590373c21bd3" TargetMode="External"/><Relationship Id="rId856" Type="http://schemas.openxmlformats.org/officeDocument/2006/relationships/hyperlink" Target="https://glenif.org/es/2022/04/05/el-issb-puso-en-consulta-sus-dos-primeras-propuestas-de-normas-niif-sustainability-disclosure-standards/" TargetMode="External"/><Relationship Id="rId1181" Type="http://schemas.openxmlformats.org/officeDocument/2006/relationships/hyperlink" Target="https://www.theiia.org/en/content/communications/2022/internal-audit-foundation-and-grant-thornton-release-supply-chain-risk-management-report/?_t_tags=language%3aen%2csiteid%3aa334384a-0d61-4879-994b-21b32118ee5d&amp;_t_hit.id=EPiServer_Website_IIA_Models_Pages_ResourceDetailPage/_56043c70-c6a0-4f1d-9c6a-f9c421a24820_en&amp;_t_hit.pos=30" TargetMode="External"/><Relationship Id="rId1279" Type="http://schemas.openxmlformats.org/officeDocument/2006/relationships/hyperlink" Target="https://www.gao.gov/products/gao-23-105452" TargetMode="External"/><Relationship Id="rId1486" Type="http://schemas.openxmlformats.org/officeDocument/2006/relationships/hyperlink" Target="https://www.charteredaccountants.ie/News/germany-france-italy-spain-and-the-netherlands-pledge-to-introduce-a-minimum-15-per-cent-effective-corporate-tax-rate" TargetMode="External"/><Relationship Id="rId2232" Type="http://schemas.openxmlformats.org/officeDocument/2006/relationships/hyperlink" Target="https://login.ezproxy.javeriana.edu.co/login?qurl=https%3A%2F%2Fwww.proquest.com%2Fscholarly-journals%2Faccounting-restatements-bank-liquidity-creation%2Fdocview%2F2737498266%2Fse-2%3Faccountid%3D13250" TargetMode="External"/><Relationship Id="rId2537" Type="http://schemas.openxmlformats.org/officeDocument/2006/relationships/hyperlink" Target="https://www.ctcp.gov.co/CMSPages/GetFile.aspx?guid=0a91b678-62cb-4892-978a-c21e667af7b6" TargetMode="External"/><Relationship Id="rId204" Type="http://schemas.openxmlformats.org/officeDocument/2006/relationships/hyperlink" Target="https://www.contraloria.gov.co/es/w/en-caldas-contralor%C3%ADa-detect%C3%B3-17-hallazgos-fiscales-por-12.588-millones" TargetMode="External"/><Relationship Id="rId411" Type="http://schemas.openxmlformats.org/officeDocument/2006/relationships/hyperlink" Target="https://www.icjce.es/galicia/next-generation-han-financiar-proyectos-deberian-auditarse" TargetMode="External"/><Relationship Id="rId509" Type="http://schemas.openxmlformats.org/officeDocument/2006/relationships/hyperlink" Target="https://documents.worldbank.org/en/publication/documents-reports/documentdetail/099405105272289601/P1762760f2b342038089a000a691dedc915" TargetMode="External"/><Relationship Id="rId1041" Type="http://schemas.openxmlformats.org/officeDocument/2006/relationships/hyperlink" Target="https://aeca.es/los-costes-de-la-energia-electrica/" TargetMode="External"/><Relationship Id="rId1139" Type="http://schemas.openxmlformats.org/officeDocument/2006/relationships/hyperlink" Target="https://web.iaiglobal.or.id/Berita-IAI/detail/press_release_-_iai_and_ifac_bring_the_voice_of_the_accountancy_profession_to_the_b20s_discussion_on_sustainable_governance" TargetMode="External"/><Relationship Id="rId1346" Type="http://schemas.openxmlformats.org/officeDocument/2006/relationships/hyperlink" Target="https://www.ifac.org/news-events/2022-04/cpa-canada-icas-iesba-and-ifac-release-fourth-and-final-publication-series-exploring-ethics-era" TargetMode="External"/><Relationship Id="rId1693" Type="http://schemas.openxmlformats.org/officeDocument/2006/relationships/hyperlink" Target="https://cijuf.org.co/normatividad/oficio/2022/oficio-1135906775.html" TargetMode="External"/><Relationship Id="rId1998" Type="http://schemas.openxmlformats.org/officeDocument/2006/relationships/hyperlink" Target="https://www-proquest-com.ezproxy.javeriana.edu.co/docview/2677665595/fulltextPDF/853B54A95EC94D9FPQ/15?accountid=13250" TargetMode="External"/><Relationship Id="rId2744" Type="http://schemas.openxmlformats.org/officeDocument/2006/relationships/hyperlink" Target="https://www.contraloria.gov.co/es/w/en-el-tolima-contralor%C3%ADa-general-profiri%C3%B3-5-fallos-con-responsabilidad-fiscal-por-5.595-millones?linktype=1" TargetMode="External"/><Relationship Id="rId2951" Type="http://schemas.openxmlformats.org/officeDocument/2006/relationships/hyperlink" Target="https://www.superfinanciera.gov.co/descargas/institucional/pubFile1063437/ce026_22.docx" TargetMode="External"/><Relationship Id="rId716" Type="http://schemas.openxmlformats.org/officeDocument/2006/relationships/hyperlink" Target="https://www.ctcp.gov.co/CMSPages/GetFile.aspx?guid=ec4d47db-0b77-4bf8-bcc6-92a6eb208803" TargetMode="External"/><Relationship Id="rId923" Type="http://schemas.openxmlformats.org/officeDocument/2006/relationships/hyperlink" Target="https://www.charteredaccountantsanz.com/news-and-analysis/news/view-from-the-chair" TargetMode="External"/><Relationship Id="rId1553" Type="http://schemas.openxmlformats.org/officeDocument/2006/relationships/hyperlink" Target="https://www.dian.gov.co/Prensa/Paginas/NG-Comunicado-de-Prensa-111-2022.aspx" TargetMode="External"/><Relationship Id="rId1760" Type="http://schemas.openxmlformats.org/officeDocument/2006/relationships/hyperlink" Target="https://cijuf.org.co/normatividad/oficio/2022/oficio-1463908587.html" TargetMode="External"/><Relationship Id="rId1858" Type="http://schemas.openxmlformats.org/officeDocument/2006/relationships/hyperlink" Target="https://icmai.in/upload/Taxation/TaxBulletin/Tax_Bulletin_115.pdf" TargetMode="External"/><Relationship Id="rId2604" Type="http://schemas.openxmlformats.org/officeDocument/2006/relationships/hyperlink" Target="https://www.ctcp.gov.co/CMSPages/GetFile.aspx?guid=b1a7cf59-304a-4117-8d95-e14cff08920e" TargetMode="External"/><Relationship Id="rId2811" Type="http://schemas.openxmlformats.org/officeDocument/2006/relationships/hyperlink" Target="https://www.sic.gov.co/sites/default/files/files/2022/AIN%20EXANTE%20COMPLETO%20-%20MEDIDORES%20DE%20GAS%2017_11_2022.pdf" TargetMode="External"/><Relationship Id="rId52" Type="http://schemas.openxmlformats.org/officeDocument/2006/relationships/hyperlink" Target="https://www.accountancyage.com/2022/08/10/audit-under-fire-is-the-worst-yet-to-come/" TargetMode="External"/><Relationship Id="rId1206" Type="http://schemas.openxmlformats.org/officeDocument/2006/relationships/hyperlink" Target="https://www.socpa.org.sa/Socpa/Media-Center/News/2022/3592.aspx" TargetMode="External"/><Relationship Id="rId1413" Type="http://schemas.openxmlformats.org/officeDocument/2006/relationships/hyperlink" Target="https://newsletter.accountantsworld.com/AdHandler?url=https%3a%2f%2fohiocpa.com%2fgetinvolved%2fnews%2f2022%2f08%2f19%2firs-provides-overview-of-crowdfunding-and-taxes&amp;newsID=994485&amp;memberID=0&amp;category=ACCOUNTING/AUDIT&amp;statusType=true&amp;newsDate=09/07/2022" TargetMode="External"/><Relationship Id="rId1620" Type="http://schemas.openxmlformats.org/officeDocument/2006/relationships/hyperlink" Target="https://cijuf.org.co/normatividad/oficio/2022/oficio-1047906401.html" TargetMode="External"/><Relationship Id="rId2909" Type="http://schemas.openxmlformats.org/officeDocument/2006/relationships/hyperlink" Target="https://www.supertransporte.gov.co/documentos/2022/Octubre/Comunicaciones_31/31-10-22%203.12.31.pdf" TargetMode="External"/><Relationship Id="rId3073" Type="http://schemas.openxmlformats.org/officeDocument/2006/relationships/hyperlink" Target="https://www.xbrl.org/news/irish-central-bank-releases-new-xbrl-taxonomy-and-guidance/" TargetMode="External"/><Relationship Id="rId1718" Type="http://schemas.openxmlformats.org/officeDocument/2006/relationships/hyperlink" Target="https://cijuf.org.co/normatividad/oficio/2022/oficio-1090906716.html" TargetMode="External"/><Relationship Id="rId1925" Type="http://schemas.openxmlformats.org/officeDocument/2006/relationships/hyperlink" Target="https://www.ibfd.org/news/indian-tribunal-holds-dutch-entity-not-liable-withholding-tax-tax-refund-interest" TargetMode="External"/><Relationship Id="rId299" Type="http://schemas.openxmlformats.org/officeDocument/2006/relationships/hyperlink" Target="https://www.gao.gov/products/gao-23-105586" TargetMode="External"/><Relationship Id="rId2187" Type="http://schemas.openxmlformats.org/officeDocument/2006/relationships/hyperlink" Target="https://login.ezproxy.javeriana.edu.co/login?qurl=https%3A%2F%2Fwww.proquest.com%2Fscholarly-journals%2Fmaking-disciplinary-information-about%2Fdocview%2F2748715602%2Fse-2%3Faccountid%3D13250" TargetMode="External"/><Relationship Id="rId2394" Type="http://schemas.openxmlformats.org/officeDocument/2006/relationships/hyperlink" Target="https://doi.org/10.17533/udea.rc.n81a10" TargetMode="External"/><Relationship Id="rId159" Type="http://schemas.openxmlformats.org/officeDocument/2006/relationships/hyperlink" Target="https://www.ctcp.gov.co/CMSPages/GetFile.aspx?guid=b3d7727f-9a3c-4046-9556-a7de10a1e526" TargetMode="External"/><Relationship Id="rId366" Type="http://schemas.openxmlformats.org/officeDocument/2006/relationships/hyperlink" Target="https://www.theiia.org/en/content/communications/2022/june/the-iia-releases-new-gtag-on-auditing-cyber-incident-response-and-recovery/?_t_tags=language%3aen%2csiteid%3aa334384a-0d61-4879-994b-21b32118ee5d&amp;_t_hit.id=EPiServer_Website_IIA_Models_Pages_ResourceDetailPage/_70e2a449-ba4e-4d76-a1f1-d4de8a57be1b_en&amp;_t_hit.pos=26" TargetMode="External"/><Relationship Id="rId573" Type="http://schemas.openxmlformats.org/officeDocument/2006/relationships/hyperlink" Target="https://www.accaglobal.com/gb/en/news/2022/august/ACCA-calling-on-EFRAG-to-maximise-alignment.html?from=XX" TargetMode="External"/><Relationship Id="rId780" Type="http://schemas.openxmlformats.org/officeDocument/2006/relationships/hyperlink" Target="https://www.efrag.org/News/Meeting-473/EFRAG-Sustainability-Reporting-Technical-Expert-Group-meeting" TargetMode="External"/><Relationship Id="rId2047" Type="http://schemas.openxmlformats.org/officeDocument/2006/relationships/hyperlink" Target="https://doi.org/10.1108/AAAJ-10-2020-4977" TargetMode="External"/><Relationship Id="rId2254" Type="http://schemas.openxmlformats.org/officeDocument/2006/relationships/hyperlink" Target="https://doi.org/10.1016/j.adiac.2022.100613" TargetMode="External"/><Relationship Id="rId2461" Type="http://schemas.openxmlformats.org/officeDocument/2006/relationships/hyperlink" Target="https://www.ctcp.gov.co/CMSPages/GetFile.aspx?guid=92d66e12-67ae-410c-80b9-7fc2fbda54dc" TargetMode="External"/><Relationship Id="rId2699" Type="http://schemas.openxmlformats.org/officeDocument/2006/relationships/hyperlink" Target="https://relatoria.blob.core.windows.net/$web/files/resoluciones/REG-ORG-0054-2022.PDF" TargetMode="External"/><Relationship Id="rId3000" Type="http://schemas.openxmlformats.org/officeDocument/2006/relationships/hyperlink" Target="https://www.isaca.org/why-isaca/about-us/newsroom/press-releases/2022/isaca-introduces-new-database-audit-program" TargetMode="External"/><Relationship Id="rId226" Type="http://schemas.openxmlformats.org/officeDocument/2006/relationships/hyperlink" Target="https://www.contraloria.gov.co/es/w/en-guain%C3%ADa-contralor%C3%ADa-general-profiri%C3%B3-3-fallos-con-responsabilidad-fiscal-por-3.118-millones" TargetMode="External"/><Relationship Id="rId433" Type="http://schemas.openxmlformats.org/officeDocument/2006/relationships/hyperlink" Target="https://imcp.org.mx/folio-7-2022-2023-invitacion-al-tercer-congreso-internacional-mujeres-en-el-combate-al-lavado-de-dinero-y-la-corrupcion/" TargetMode="External"/><Relationship Id="rId878" Type="http://schemas.openxmlformats.org/officeDocument/2006/relationships/hyperlink" Target="https://www.iasplus.com/en/news/2022/05/dcl-ifric" TargetMode="External"/><Relationship Id="rId1063" Type="http://schemas.openxmlformats.org/officeDocument/2006/relationships/hyperlink" Target="https://www.cimaglobal.com/Press/Press-releases/2022/CITEF-and-CIMA-Launch-Digital-Management-Accounting-Programme-to-kickstart-Digital-China-transformation-/" TargetMode="External"/><Relationship Id="rId1270" Type="http://schemas.openxmlformats.org/officeDocument/2006/relationships/hyperlink" Target="https://www.gao.gov/press-release/gao-urges-action-10-ways-improve-oversight-emergency-relief-funds-and-future-federal-spending" TargetMode="External"/><Relationship Id="rId2114" Type="http://schemas.openxmlformats.org/officeDocument/2006/relationships/hyperlink" Target="https://doi.org/10.1177/10323732221093820" TargetMode="External"/><Relationship Id="rId2559" Type="http://schemas.openxmlformats.org/officeDocument/2006/relationships/hyperlink" Target="https://www.ctcp.gov.co/CMSPages/GetFile.aspx?guid=22913699-f3db-43ea-94fa-071769e6570d" TargetMode="External"/><Relationship Id="rId2766" Type="http://schemas.openxmlformats.org/officeDocument/2006/relationships/hyperlink" Target="https://www.contraloria.gov.co/es/w/contralor%C3%ADa-abri%C3%B3-proceso-de-responsabilidad-fiscal-por-23.308-millones-por-deficiencias-y-da%C3%B1os-en-la-construcci%C3%B3n-del-puente-hisgaura?linktype=1" TargetMode="External"/><Relationship Id="rId2973" Type="http://schemas.openxmlformats.org/officeDocument/2006/relationships/hyperlink" Target="https://docs.supersalud.gov.co/PortalWeb/Juridica/CircularesExterna/2022151000000057-5.pdf" TargetMode="External"/><Relationship Id="rId640" Type="http://schemas.openxmlformats.org/officeDocument/2006/relationships/hyperlink" Target="https://www.ctcp.gov.co/CMSPages/GetFile.aspx?guid=a444a677-c17e-447f-b692-d5503d701f21" TargetMode="External"/><Relationship Id="rId738" Type="http://schemas.openxmlformats.org/officeDocument/2006/relationships/hyperlink" Target="https://www.ctcp.gov.co/CMSPages/GetFile.aspx?guid=6ba08b75-da82-406f-a64c-f155470bbf53" TargetMode="External"/><Relationship Id="rId945" Type="http://schemas.openxmlformats.org/officeDocument/2006/relationships/hyperlink" Target="https://www.ifrs.org/content/ifrs/home/news-and-events/news/2022/07/first-episode-of-the-issb-podcast-now-available.html" TargetMode="External"/><Relationship Id="rId1368" Type="http://schemas.openxmlformats.org/officeDocument/2006/relationships/hyperlink" Target="https://www.ifac.org/news-events/2022-10/ifac-releases-additional-support-small-firms-iaasbs-quality-management-standards" TargetMode="External"/><Relationship Id="rId1575" Type="http://schemas.openxmlformats.org/officeDocument/2006/relationships/hyperlink" Target="https://cijuf.org.co/normatividad/oficio/2022/oficio-922905786.html" TargetMode="External"/><Relationship Id="rId1782" Type="http://schemas.openxmlformats.org/officeDocument/2006/relationships/hyperlink" Target="https://cijuf.org.co/normatividad/oficio/2022/oficio-1346908078.html" TargetMode="External"/><Relationship Id="rId2321" Type="http://schemas.openxmlformats.org/officeDocument/2006/relationships/hyperlink" Target="https://login.ezproxy.javeriana.edu.co/login?qurl=https%3A%2F%2Fwww.proquest.com%2Fscholarly-journals%2Fbeautiful-game-fair-value-accountability%2Fdocview%2F2725223894%2Fse-2%3Faccountid%3D13250" TargetMode="External"/><Relationship Id="rId2419" Type="http://schemas.openxmlformats.org/officeDocument/2006/relationships/hyperlink" Target="https://www.suin-juriscol.gov.co/viewDocument.asp?ruta=Leyes/30044702" TargetMode="External"/><Relationship Id="rId2626" Type="http://schemas.openxmlformats.org/officeDocument/2006/relationships/hyperlink" Target="https://www.ctcp.gov.co/CMSPages/GetFile.aspx?guid=88a69f49-de01-4dfd-ba58-164ebc559f3f" TargetMode="External"/><Relationship Id="rId2833" Type="http://schemas.openxmlformats.org/officeDocument/2006/relationships/hyperlink" Target="https://www.supersolidaria.gov.co/es/sala-de-prensa/noticia/socializacion-resultados-balance-social-cooperativas-ahorro-y-credito-2021" TargetMode="External"/><Relationship Id="rId74" Type="http://schemas.openxmlformats.org/officeDocument/2006/relationships/hyperlink" Target="https://contadores-aic.org/la-gestion-de-la-calidad-en-los-encargos-con-ambitos-de-aplicacion-distintos-a-las-normas-internacionales-de-auditoria-nia/" TargetMode="External"/><Relationship Id="rId500" Type="http://schemas.openxmlformats.org/officeDocument/2006/relationships/hyperlink" Target="https://pcaobus.org/news-events/news-releases/news-release-detail/pcaob-sanctions-kpmg-korea-for-violating-quality-control-standards-and-sanctions-two-former-kpmg-korea-auditors-for-noncooperation" TargetMode="External"/><Relationship Id="rId805" Type="http://schemas.openxmlformats.org/officeDocument/2006/relationships/hyperlink" Target="https://www.knotia.ca/Knowledge/Home.aspx?productID=1&amp;FetchID=3065" TargetMode="External"/><Relationship Id="rId1130" Type="http://schemas.openxmlformats.org/officeDocument/2006/relationships/hyperlink" Target="https://www.iasplus.com/en/news/2022/06/efrag-bc" TargetMode="External"/><Relationship Id="rId1228" Type="http://schemas.openxmlformats.org/officeDocument/2006/relationships/hyperlink" Target="https://www.ctcp.gov.co/CMSPages/GetFile.aspx?guid=42bd7966-0592-48b8-b442-ac40e7840c90" TargetMode="External"/><Relationship Id="rId1435" Type="http://schemas.openxmlformats.org/officeDocument/2006/relationships/hyperlink" Target="https://newsletter.accountantsworld.com/AdHandler?url=https%3a%2f%2fwww.accountingtoday.com%2fnews%2faicpa-proposes-revisions-to-tax-standards-and-1040-crypto-question&amp;newsID=994454&amp;memberID=0&amp;category=ACCOUNTING/AUDIT&amp;statusType=true&amp;newsDate=08/30/2022" TargetMode="External"/><Relationship Id="rId1642" Type="http://schemas.openxmlformats.org/officeDocument/2006/relationships/hyperlink" Target="https://cijuf.org.co/normatividad/oficio/2022/oficio-1005906177.html" TargetMode="External"/><Relationship Id="rId1947" Type="http://schemas.openxmlformats.org/officeDocument/2006/relationships/hyperlink" Target="https://connect.nsacct.org/blogs/john-lingerfelt/2022/06/08/dirty-dozen-tax-scams?CommunityKey=2445fc01-ba28-439f-9540-e45875ebd14b" TargetMode="External"/><Relationship Id="rId2900" Type="http://schemas.openxmlformats.org/officeDocument/2006/relationships/hyperlink" Target="https://www.superservicios.gov.co/system/files/2022-11/Resolucion-SSPD-20221000943055%20.pdf" TargetMode="External"/><Relationship Id="rId3095" Type="http://schemas.openxmlformats.org/officeDocument/2006/relationships/hyperlink" Target="mailto:m-farfan@javeriana.edu.co" TargetMode="External"/><Relationship Id="rId1502" Type="http://schemas.openxmlformats.org/officeDocument/2006/relationships/hyperlink" Target="https://www.charteredaccountants.ie/News/european-commission-publishes-findings-from-public-consultation-on-withholding-taxes" TargetMode="External"/><Relationship Id="rId1807" Type="http://schemas.openxmlformats.org/officeDocument/2006/relationships/hyperlink" Target="https://cijuf.org.co/normatividad/oficio/2022/oficio-1480908604.html" TargetMode="External"/><Relationship Id="rId290" Type="http://schemas.openxmlformats.org/officeDocument/2006/relationships/hyperlink" Target="https://www.fraudadvisorypanel.org/wp-content/uploads/2022/09/CFAW22-Announcement-Press-Release-Final-28Sep22.pdf" TargetMode="External"/><Relationship Id="rId388" Type="http://schemas.openxmlformats.org/officeDocument/2006/relationships/hyperlink" Target="https://www.icjce.es/lasempresas-auditadas-recuperan-antes-crisis" TargetMode="External"/><Relationship Id="rId2069" Type="http://schemas.openxmlformats.org/officeDocument/2006/relationships/hyperlink" Target="https://doi.org/10.1108/AAAJ-09-2020-4934" TargetMode="External"/><Relationship Id="rId3022" Type="http://schemas.openxmlformats.org/officeDocument/2006/relationships/hyperlink" Target="https://www.isaca.org/why-isaca/about-us/newsroom/press-releases/2021/isaca-and-greek-ministry-of-digital-governance-partner-to-advance-cybersecurity-awareness" TargetMode="External"/><Relationship Id="rId150" Type="http://schemas.openxmlformats.org/officeDocument/2006/relationships/hyperlink" Target="https://www.ctcp.gov.co/CMSPages/GetFile.aspx?guid=0bb3a310-8c60-48a6-b967-1f2ae8bb394d" TargetMode="External"/><Relationship Id="rId595" Type="http://schemas.openxmlformats.org/officeDocument/2006/relationships/hyperlink" Target="https://www.charteredaccountants.ie/News/global-standards-for-sustainability-reporting-must-align" TargetMode="External"/><Relationship Id="rId2276" Type="http://schemas.openxmlformats.org/officeDocument/2006/relationships/hyperlink" Target="https://doi.org/10.1080/16081625.2022.2127807" TargetMode="External"/><Relationship Id="rId2483" Type="http://schemas.openxmlformats.org/officeDocument/2006/relationships/hyperlink" Target="https://www.ctcp.gov.co/CMSPages/GetFile.aspx?guid=50be1b8b-d2de-4e63-9e78-2dcee924a375" TargetMode="External"/><Relationship Id="rId2690" Type="http://schemas.openxmlformats.org/officeDocument/2006/relationships/hyperlink" Target="https://www.contaduria.gov.co/documents/20127/3881461/RESOLUCI%C3%93N+No.+224+DE+2022++++TELETRABAJO.pdf/5e16c366-e66e-2ab4-94fa-f0685eac064c" TargetMode="External"/><Relationship Id="rId248" Type="http://schemas.openxmlformats.org/officeDocument/2006/relationships/hyperlink" Target="https://www.audiitorkogu.ee/est/news.riigikontroll-on-taiendamas-enda-meeskonda-raamatupidamise-ja-tehingute-seaduslikkuse-valdkonnas" TargetMode="External"/><Relationship Id="rId455" Type="http://schemas.openxmlformats.org/officeDocument/2006/relationships/hyperlink" Target="https://home.kpmg/xx/en/home/media/press-releases/2022/08/kpmg-international-appoints-anish-de-as-global-head-of-enr-and-chemicals.html" TargetMode="External"/><Relationship Id="rId662" Type="http://schemas.openxmlformats.org/officeDocument/2006/relationships/hyperlink" Target="https://www.ctcp.gov.co/CMSPages/GetFile.aspx?guid=98e09194-3adb-4a92-9b87-c3e5666dda9b" TargetMode="External"/><Relationship Id="rId1085" Type="http://schemas.openxmlformats.org/officeDocument/2006/relationships/hyperlink" Target="https://aktuar.de/politik-und-presse/pressemeldungen/Seiten/Pressemeldung.aspx?FilterField1=ID&amp;FilterValue1=141" TargetMode="External"/><Relationship Id="rId1292" Type="http://schemas.openxmlformats.org/officeDocument/2006/relationships/hyperlink" Target="https://www.gao.gov/products/gao-23-105879" TargetMode="External"/><Relationship Id="rId2136" Type="http://schemas.openxmlformats.org/officeDocument/2006/relationships/hyperlink" Target="https://doi.org/10.2308/HORIZONS-19-058" TargetMode="External"/><Relationship Id="rId2343" Type="http://schemas.openxmlformats.org/officeDocument/2006/relationships/hyperlink" Target="https://login.ezproxy.javeriana.edu.co/login?qurl=https%3A%2F%2Fwww.proquest.com%2Fscholarly-journals%2Fadjustment-cost-incentives-work-evidence%2Fdocview%2F2696513372%2Fse-2%3Faccountid%3D13250" TargetMode="External"/><Relationship Id="rId2550" Type="http://schemas.openxmlformats.org/officeDocument/2006/relationships/hyperlink" Target="https://www.ctcp.gov.co/CMSPages/GetFile.aspx?guid=" TargetMode="External"/><Relationship Id="rId2788" Type="http://schemas.openxmlformats.org/officeDocument/2006/relationships/hyperlink" Target="https://www.jcc.gov.co/es/noticias/oficinas-seccionales-inician-la-atencion-presencial" TargetMode="External"/><Relationship Id="rId2995" Type="http://schemas.openxmlformats.org/officeDocument/2006/relationships/hyperlink" Target="https://www.gao.gov/products/gao-23-105343" TargetMode="External"/><Relationship Id="rId108" Type="http://schemas.openxmlformats.org/officeDocument/2006/relationships/hyperlink" Target="https://www.auasb.gov.au/news/highlights-of-june-2022-meeting-now-available/" TargetMode="External"/><Relationship Id="rId315" Type="http://schemas.openxmlformats.org/officeDocument/2006/relationships/hyperlink" Target="https://www.iascasociety.org/News/key_news/3510.aspx" TargetMode="External"/><Relationship Id="rId522" Type="http://schemas.openxmlformats.org/officeDocument/2006/relationships/hyperlink" Target="https://www.superservicios.gov.co/Sala-de-prensa/noticias/taller-reporte-de-informacion-auditorias-externas-de-gestion-y-resultados" TargetMode="External"/><Relationship Id="rId967" Type="http://schemas.openxmlformats.org/officeDocument/2006/relationships/hyperlink" Target="https://www.iosco.org/news/pdf/IOSCONEWS610.pdf" TargetMode="External"/><Relationship Id="rId1152" Type="http://schemas.openxmlformats.org/officeDocument/2006/relationships/hyperlink" Target="https://www.idw.de/idw/idw-aktuell/idw-spricht-sich-fuer-harmonisierung-globaler-standards-zur-nachhaltigkeitsberichterstattung-aus/135434" TargetMode="External"/><Relationship Id="rId1597" Type="http://schemas.openxmlformats.org/officeDocument/2006/relationships/hyperlink" Target="https://cijuf.org.co/normatividad/oficio/2022/oficio-882905362.html" TargetMode="External"/><Relationship Id="rId2203" Type="http://schemas.openxmlformats.org/officeDocument/2006/relationships/hyperlink" Target="https://login.ezproxy.javeriana.edu.co/login?qurl=https%3A%2F%2Fwww.proquest.com%2Fscholarly-journals%2Frole-social-bonds-understanding-pre-post%2Fdocview%2F2717338847%2Fse-2%3Faccountid%3D13250" TargetMode="External"/><Relationship Id="rId2410" Type="http://schemas.openxmlformats.org/officeDocument/2006/relationships/hyperlink" Target="https://doi.org/10.1016/j.bar.2021.101057" TargetMode="External"/><Relationship Id="rId2648" Type="http://schemas.openxmlformats.org/officeDocument/2006/relationships/hyperlink" Target="https://www.ctcp.gov.co/CMSPages/GetFile.aspx?guid=aa1dcd7a-3a66-4d17-b8e6-5871b401e8d6" TargetMode="External"/><Relationship Id="rId2855" Type="http://schemas.openxmlformats.org/officeDocument/2006/relationships/hyperlink" Target="https://www.supersolidaria.gov.co/es/sala-de-prensa/noticia/modificacion-algunos-lineamientos-impartidos-en-el-capitulo-ii-del-titulo-iv" TargetMode="External"/><Relationship Id="rId96" Type="http://schemas.openxmlformats.org/officeDocument/2006/relationships/hyperlink" Target="https://www.auasb.gov.au/news/webinar-proposed-iaasb-changes-to-the-auditor-s-report-in-response-to-iesba-code-of-ethics-revisions-relating-to-public-interest-entities-pies/" TargetMode="External"/><Relationship Id="rId827" Type="http://schemas.openxmlformats.org/officeDocument/2006/relationships/hyperlink" Target="https://www.globalreporting.org/news/news-center/breaking-new-ground-for-sdg-reporting-in-colombia/" TargetMode="External"/><Relationship Id="rId1012" Type="http://schemas.openxmlformats.org/officeDocument/2006/relationships/hyperlink" Target="https://www.xbrl.org/news/proof-of-concept-european-sustainability-taxonomy-available/" TargetMode="External"/><Relationship Id="rId1457" Type="http://schemas.openxmlformats.org/officeDocument/2006/relationships/hyperlink" Target="https://www.aicpa.org/news/article/aicpa-submits-comments-on-green-book-trust-and-estate-tax-provisions" TargetMode="External"/><Relationship Id="rId1664" Type="http://schemas.openxmlformats.org/officeDocument/2006/relationships/hyperlink" Target="https://cijuf.org.co/normatividad/oficio/2022/oficio-1235907159.html" TargetMode="External"/><Relationship Id="rId1871" Type="http://schemas.openxmlformats.org/officeDocument/2006/relationships/hyperlink" Target="https://www.icas.com/landing/tax/icas-response-online-sales-tax" TargetMode="External"/><Relationship Id="rId2508" Type="http://schemas.openxmlformats.org/officeDocument/2006/relationships/hyperlink" Target="https://www.ctcp.gov.co/CMSPages/GetFile.aspx?guid=e9810efe-a255-4508-8162-aa4833af0aa0" TargetMode="External"/><Relationship Id="rId2715" Type="http://schemas.openxmlformats.org/officeDocument/2006/relationships/hyperlink" Target="https://www.contraloria.gov.co/es/w/por-irregularidades-en-contrato-de-servicios-educativos-contralor%C3%ADa-general-profiri%C3%B3-fallo-con-responsabilidad-fiscal-por-222.030-millones-contra-exsecretaria-de-hacienda-de-boyac%C3%A1-contratista-y-supervisora?linktype=1" TargetMode="External"/><Relationship Id="rId2922" Type="http://schemas.openxmlformats.org/officeDocument/2006/relationships/hyperlink" Target="https://www.superfinanciera.gov.co/descargas/institucional/pubFile1063736/20221218comsoat.docx" TargetMode="External"/><Relationship Id="rId1317" Type="http://schemas.openxmlformats.org/officeDocument/2006/relationships/hyperlink" Target="https://www.gao.gov/products/gao-23-105445" TargetMode="External"/><Relationship Id="rId1524" Type="http://schemas.openxmlformats.org/officeDocument/2006/relationships/hyperlink" Target="https://www.comunidadcontable.com/BancoConocimiento/Otros/ponencia-para-primer-debate-reforma-tributaria-2022.asp?Miga=1&amp;IDobjetose=22709&amp;CodSeccion=109" TargetMode="External"/><Relationship Id="rId1731" Type="http://schemas.openxmlformats.org/officeDocument/2006/relationships/hyperlink" Target="https://cijuf.org.co/normatividad/oficio/2022/oficio-1312908050.html" TargetMode="External"/><Relationship Id="rId1969" Type="http://schemas.openxmlformats.org/officeDocument/2006/relationships/hyperlink" Target="https://www.haciendabogota.gov.co/shd/49-mil-vehiculos-no-tienen-factura-deben-declarar-impuesto-2022" TargetMode="External"/><Relationship Id="rId23" Type="http://schemas.openxmlformats.org/officeDocument/2006/relationships/hyperlink" Target="https://www.emerald.com/insight/content/doi/10.1108/MAJ-03-2022-3475/full/html" TargetMode="External"/><Relationship Id="rId1829" Type="http://schemas.openxmlformats.org/officeDocument/2006/relationships/hyperlink" Target="https://www.grantthornton.co.nz/globalassets/1.-member-firms/new-zealand/pdfs/tax-guide-for-inbound-expatriates.pdf" TargetMode="External"/><Relationship Id="rId2298" Type="http://schemas.openxmlformats.org/officeDocument/2006/relationships/hyperlink" Target="https://login.ezproxy.javeriana.edu.co/login?qurl=https%3A%2F%2Fwww.proquest.com%2Fscholarly-journals%2Fdeterminants-consumer-confidence-index-predict%2Fdocview%2F2735288098%2Fse-2" TargetMode="External"/><Relationship Id="rId3044" Type="http://schemas.openxmlformats.org/officeDocument/2006/relationships/hyperlink" Target="https://www.theiia.org/en/content/communications/2022/november/the-institute-of-internal-auditors-technology-trends-virtual-conference-to-be-held-december-8/" TargetMode="External"/><Relationship Id="rId172" Type="http://schemas.openxmlformats.org/officeDocument/2006/relationships/hyperlink" Target="https://www.ctcp.gov.co/CMSPages/GetFile.aspx?guid=77bd2236-ce48-47c0-b787-a5ee1d0fe70c" TargetMode="External"/><Relationship Id="rId477" Type="http://schemas.openxmlformats.org/officeDocument/2006/relationships/hyperlink" Target="https://www.oas.org/es/centro_noticias/fotonoticia.asp?sCodigo=FNC-122738" TargetMode="External"/><Relationship Id="rId684" Type="http://schemas.openxmlformats.org/officeDocument/2006/relationships/hyperlink" Target="https://www.ctcp.gov.co/CMSPages/GetFile.aspx?guid=b31f000f-f488-4bc9-9c73-e76627b15ddc" TargetMode="External"/><Relationship Id="rId2060" Type="http://schemas.openxmlformats.org/officeDocument/2006/relationships/hyperlink" Target="https://doi.org/10.1108/AAAJ-08-2020-4799" TargetMode="External"/><Relationship Id="rId2158" Type="http://schemas.openxmlformats.org/officeDocument/2006/relationships/hyperlink" Target="https://login.ezproxy.javeriana.edu.co/login?qurl=https%3A%2F%2Fwww.proquest.com%2Fscholarly-journals%2Fmoderating-role-good-corporate-governance-on%2Fdocview%2F2763211282%2Fse-2%3Faccountid%3D13250" TargetMode="External"/><Relationship Id="rId2365" Type="http://schemas.openxmlformats.org/officeDocument/2006/relationships/hyperlink" Target="https://login.ezproxy.javeriana.edu.co/login?qurl=https%3A%2F%2Fwww.proquest.com%2Fscholarly-journals%2Fpolicy-forum-five-reasons-be-skeptical-about%2Fdocview%2F2739799932%2Fse-2%3Faccountid%3D13250" TargetMode="External"/><Relationship Id="rId337" Type="http://schemas.openxmlformats.org/officeDocument/2006/relationships/hyperlink" Target="https://www.issai.org/projects/a-more-principles-based-and-future-proof-issai-200/" TargetMode="External"/><Relationship Id="rId891" Type="http://schemas.openxmlformats.org/officeDocument/2006/relationships/hyperlink" Target="https://www.iasplus.com/en/news/2022/04/iosco" TargetMode="External"/><Relationship Id="rId989" Type="http://schemas.openxmlformats.org/officeDocument/2006/relationships/hyperlink" Target="https://viewpoint.pwc.com/dt/us/en/pwc/podcasts/podcasts_US/taxtoolkitseparatecompany.html" TargetMode="External"/><Relationship Id="rId2018" Type="http://schemas.openxmlformats.org/officeDocument/2006/relationships/hyperlink" Target="https://www-proquest-com.ezproxy.javeriana.edu.co/docview/2735562585/fulltextPDF/EFBE0C1789764599PQ/21?accountid=13250" TargetMode="External"/><Relationship Id="rId2572" Type="http://schemas.openxmlformats.org/officeDocument/2006/relationships/hyperlink" Target="https://www.ctcp.gov.co/CMSPages/GetFile.aspx?guid=a444a677-c17e-447f-b692-d5503d701f21" TargetMode="External"/><Relationship Id="rId2877" Type="http://schemas.openxmlformats.org/officeDocument/2006/relationships/hyperlink" Target="https://www.superservicios.gov.co/Sala-de-prensa/noticias/entrega-del-reconocimiento-superservicios-andesco-se-realizara-en-enero-de-2023" TargetMode="External"/><Relationship Id="rId544" Type="http://schemas.openxmlformats.org/officeDocument/2006/relationships/hyperlink" Target="https://actualicese.com/modelo-de-informe-de-gestion/" TargetMode="External"/><Relationship Id="rId751" Type="http://schemas.openxmlformats.org/officeDocument/2006/relationships/hyperlink" Target="https://www.efrag.org/News/Meeting-502/PROGRAMME-EFRAG-IASB-online-roundtable---What-are-the-implications-of-the-recent-IASB-decisions-on-Primary-Financial-Statements-15-November-2022" TargetMode="External"/><Relationship Id="rId849" Type="http://schemas.openxmlformats.org/officeDocument/2006/relationships/hyperlink" Target="https://www.grantthornton.global/en/insights/articles/transfer-pricing-guide/transfer-pricing---Ireland/" TargetMode="External"/><Relationship Id="rId1174" Type="http://schemas.openxmlformats.org/officeDocument/2006/relationships/hyperlink" Target="https://www.imanet.org/about-ima/news-and-media-relations/press-releases/2022/7/5/gwen-van-berne-chair-global-board-directors" TargetMode="External"/><Relationship Id="rId1381" Type="http://schemas.openxmlformats.org/officeDocument/2006/relationships/hyperlink" Target="https://www.asobancaria.com/2021/12/06/edicion-1309-transformacion-de-la-banca-un-analisis-comparativo/" TargetMode="External"/><Relationship Id="rId1479" Type="http://schemas.openxmlformats.org/officeDocument/2006/relationships/hyperlink" Target="https://www.comunidadcontable.com/BancoConocimiento/Otros/dian-compila-doctrina-sobre-criptoactivos.asp?Miga=1&amp;IDobjetose=22754&amp;CodSeccion=109" TargetMode="External"/><Relationship Id="rId1686" Type="http://schemas.openxmlformats.org/officeDocument/2006/relationships/hyperlink" Target="https://cijuf.org.co/normatividad/oficio/2022/oficio-1150906888.html" TargetMode="External"/><Relationship Id="rId2225" Type="http://schemas.openxmlformats.org/officeDocument/2006/relationships/hyperlink" Target="https://login.ezproxy.javeriana.edu.co/login?qurl=https%3A%2F%2Fwww.proquest.com%2Fscholarly-journals%2Fbeyond-borders-uncertainty-supragovernmental-tax%2Fdocview%2F2737498509%2Fse-2%3Faccountid%3D13250" TargetMode="External"/><Relationship Id="rId2432" Type="http://schemas.openxmlformats.org/officeDocument/2006/relationships/hyperlink" Target="https://www.suin-juriscol.gov.co/viewDocument.asp?ruta=Decretos/30044818" TargetMode="External"/><Relationship Id="rId404" Type="http://schemas.openxmlformats.org/officeDocument/2006/relationships/hyperlink" Target="https://www.icjce.es/galicia/para-auditoria-llegue-gente-debe-conectar-realidad" TargetMode="External"/><Relationship Id="rId611" Type="http://schemas.openxmlformats.org/officeDocument/2006/relationships/hyperlink" Target="https://www.comunidadcontable.com/BancoConocimiento/Otros/gran-debate-del-proyecto-de-reforma-tributaria.asp?Miga=1&amp;IDobjetose=22746&amp;CodSeccion=109" TargetMode="External"/><Relationship Id="rId1034" Type="http://schemas.openxmlformats.org/officeDocument/2006/relationships/hyperlink" Target="https://www.aicpa.org/news/article/aicpa-and-cima-recognizes-three-exceptional-cpas-for-their-outstanding-work" TargetMode="External"/><Relationship Id="rId1241" Type="http://schemas.openxmlformats.org/officeDocument/2006/relationships/hyperlink" Target="https://www.contaduria.gov.co/documentos-para-comentarios-del-publico" TargetMode="External"/><Relationship Id="rId1339" Type="http://schemas.openxmlformats.org/officeDocument/2006/relationships/hyperlink" Target="https://www.imanet.org/about-ima/news-and-media-relations/press-releases/2022/4/20/ima-calcpa-ifac-provide-actionable-dei-solutions" TargetMode="External"/><Relationship Id="rId1893" Type="http://schemas.openxmlformats.org/officeDocument/2006/relationships/hyperlink" Target="https://www.iab.org.uk/making-tax-digital-for-income-tax-should-you-start-to-prepare-now/" TargetMode="External"/><Relationship Id="rId2737" Type="http://schemas.openxmlformats.org/officeDocument/2006/relationships/hyperlink" Target="https://www.contraloria.gov.co/es/w/en-san-andr%C3%A9s-contralor%C3%ADa-general-profiri%C3%B3-6-fallos-con-responsabilidad-fiscal-por-885-millones?linktype=1" TargetMode="External"/><Relationship Id="rId2944" Type="http://schemas.openxmlformats.org/officeDocument/2006/relationships/hyperlink" Target="https://www.superfinanciera.gov.co/descargas/institucional/pubFile1061398/20220722commedidasociedadconstructorainmobiliariasmartterrasas.docx" TargetMode="External"/><Relationship Id="rId709" Type="http://schemas.openxmlformats.org/officeDocument/2006/relationships/hyperlink" Target="https://www.ctcp.gov.co/CMSPages/GetFile.aspx?guid=f1b08dc5-7da3-4383-b6fb-1a3120b6e323" TargetMode="External"/><Relationship Id="rId916" Type="http://schemas.openxmlformats.org/officeDocument/2006/relationships/hyperlink" Target="https://www.iasplus.com/en/news/2022/09/efrag-variable-consideration" TargetMode="External"/><Relationship Id="rId1101" Type="http://schemas.openxmlformats.org/officeDocument/2006/relationships/hyperlink" Target="https://www.asb.or.jp/jp/project/proceedings-ssbj_2/youtube/2022-1006.html" TargetMode="External"/><Relationship Id="rId1546" Type="http://schemas.openxmlformats.org/officeDocument/2006/relationships/hyperlink" Target="https://www.dian.gov.co/Prensa/Paginas/NG-Comunicado-de-Prensa-118-2022.aspx" TargetMode="External"/><Relationship Id="rId1753" Type="http://schemas.openxmlformats.org/officeDocument/2006/relationships/hyperlink" Target="https://cijuf.org.co/normatividad/oficio/2022/oficio-1254907545.html" TargetMode="External"/><Relationship Id="rId1960" Type="http://schemas.openxmlformats.org/officeDocument/2006/relationships/hyperlink" Target="https://www.casrilanka.com/casl/index.php?option=com_content&amp;view=article&amp;id=3654%3Aca-sri-lanka-strengthens-taxation-profession-with-57-new-certified-tax-advisors&amp;catid=50%3Ageneral&amp;Itemid=156&amp;lang=en" TargetMode="External"/><Relationship Id="rId2804" Type="http://schemas.openxmlformats.org/officeDocument/2006/relationships/hyperlink" Target="https://www.sic.gov.co/slider/superindustria-sanciona-colusion-en-proceso-de-contratacion-de-obras-en-el-departamento-de-narino" TargetMode="External"/><Relationship Id="rId45" Type="http://schemas.openxmlformats.org/officeDocument/2006/relationships/hyperlink" Target="https://newsletter.accountantsworld.com/AdHandler?url=https%3a%2f%2fwww.accountingweb.com%2fpractice%2fpractice-excellence%2fhow-cpas-can-mitigate-greatest-malpractice-risks&amp;newsID=994426&amp;memberID=0&amp;category=ACCOUNTING/AUDIT&amp;statusType=true&amp;newsDate=08/22/2022" TargetMode="External"/><Relationship Id="rId1406" Type="http://schemas.openxmlformats.org/officeDocument/2006/relationships/hyperlink" Target="https://meridian.allenpress.com/ahj/article/doi/10.2308/AAHJ-19-012/462501/The-Recurring-Debate-in-the-United-States-over" TargetMode="External"/><Relationship Id="rId1613" Type="http://schemas.openxmlformats.org/officeDocument/2006/relationships/hyperlink" Target="https://cijuf.org.co/normatividad/oficio/2022/oficio-865905217.html" TargetMode="External"/><Relationship Id="rId1820" Type="http://schemas.openxmlformats.org/officeDocument/2006/relationships/hyperlink" Target="https://www.fsr.dk/skattestyrelsen-udsaetter-opkraevning-af-skattetillaegget" TargetMode="External"/><Relationship Id="rId3066" Type="http://schemas.openxmlformats.org/officeDocument/2006/relationships/hyperlink" Target="https://www.xbrl.org/news/sec-adopts-inline-xbrl-for-pay-versus-performance-disclosures/" TargetMode="External"/><Relationship Id="rId194" Type="http://schemas.openxmlformats.org/officeDocument/2006/relationships/hyperlink" Target="https://www.contraloria.gov.co/es/w/carlos-mario-zuluaga-nuevo-vicecontralor" TargetMode="External"/><Relationship Id="rId1918" Type="http://schemas.openxmlformats.org/officeDocument/2006/relationships/hyperlink" Target="https://www.ibfd.org/news/indian-tribunal-holds-mauritian-cos-share-transaction-payu-india-exempt-under-pre-amended" TargetMode="External"/><Relationship Id="rId2082" Type="http://schemas.openxmlformats.org/officeDocument/2006/relationships/hyperlink" Target="doi:10.1080/09639284.2021.1998785" TargetMode="External"/><Relationship Id="rId261" Type="http://schemas.openxmlformats.org/officeDocument/2006/relationships/hyperlink" Target="https://www.far.se/aktuellt/press/2022/juni/historiskt-beslut-om-standard-for-kommunal-rakenskapsrevision/" TargetMode="External"/><Relationship Id="rId499" Type="http://schemas.openxmlformats.org/officeDocument/2006/relationships/hyperlink" Target="https://viewpoint.pwc.com/dt/us/en/pwc/podcasts/podcasts_US/pwcourcommentssecsclimateprop.html" TargetMode="External"/><Relationship Id="rId2387" Type="http://schemas.openxmlformats.org/officeDocument/2006/relationships/hyperlink" Target="https://doi.org/10.17533/udea.rc.n81a03" TargetMode="External"/><Relationship Id="rId2594" Type="http://schemas.openxmlformats.org/officeDocument/2006/relationships/hyperlink" Target="https://www.ctcp.gov.co/CMSPages/GetFile.aspx?guid=8034ff13-87e5-4f3a-9523-fea561b596a9" TargetMode="External"/><Relationship Id="rId359" Type="http://schemas.openxmlformats.org/officeDocument/2006/relationships/hyperlink" Target="https://www.theiia.org/en/content/communications/press-releases/2022/september/the-institute-of-internal-auditors-welcomes-four-new-affiliates-to-its-global-federation/?_t_tags=language%3aen%2csiteid%3aa334384a-0d61-4879-994b-21b32118ee5d&amp;_t_hit.id=EPiServer_Website_IIA_Models_Pages_ResourceDetailPage/_bbd34b59-8697-4ffd-8816-d5f5eb443268_en&amp;_t_hit.pos=1" TargetMode="External"/><Relationship Id="rId566" Type="http://schemas.openxmlformats.org/officeDocument/2006/relationships/hyperlink" Target="https://www.aicpa.org/news/download/comment-letter-on-draft-european-sustainability-reporting-standards" TargetMode="External"/><Relationship Id="rId773" Type="http://schemas.openxmlformats.org/officeDocument/2006/relationships/hyperlink" Target="https://www.efrag.org/News/Meeting-479/EFRAG-FR-TEG-meeting-06-October-2022" TargetMode="External"/><Relationship Id="rId1196" Type="http://schemas.openxmlformats.org/officeDocument/2006/relationships/hyperlink" Target="https://www.ifac.org/news-events/2022-04/ima-calcpa-and-ifac-join-forces-global-accounting-profession-provide-actionable-dei-solutions" TargetMode="External"/><Relationship Id="rId2247" Type="http://schemas.openxmlformats.org/officeDocument/2006/relationships/hyperlink" Target="https://login.ezproxy.javeriana.edu.co/login?qurl=https%3A%2F%2Fwww.proquest.com%2Fscholarly-journals%2Fimproving-performance-on-low-level-audit-tasks%2Fdocview%2F2759060771%2Fse-2%3Faccountid%3D13250" TargetMode="External"/><Relationship Id="rId2454" Type="http://schemas.openxmlformats.org/officeDocument/2006/relationships/hyperlink" Target="https://www.ctcp.gov.co/CMSPages/GetFile.aspx?guid=2439bdf3-7e22-4861-adb5-d4beebd5b1fb" TargetMode="External"/><Relationship Id="rId2899" Type="http://schemas.openxmlformats.org/officeDocument/2006/relationships/hyperlink" Target="https://www.superservicios.gov.co/system/files/2022-11/Circular-Externa-SSPD-20221000000884.pdf" TargetMode="External"/><Relationship Id="rId121" Type="http://schemas.openxmlformats.org/officeDocument/2006/relationships/hyperlink" Target="https://www.frc.org.uk/news/august-2022/sanctions-against-pricewaterhousecoopers-llp-and-a" TargetMode="External"/><Relationship Id="rId219" Type="http://schemas.openxmlformats.org/officeDocument/2006/relationships/hyperlink" Target="https://www.contraloria.gov.co/es/w/en-el-valle-del-cauca-contralor%C3%ADa-general-detect%C3%B3-56-hallazgos-fiscales-por-21.434-millones" TargetMode="External"/><Relationship Id="rId426" Type="http://schemas.openxmlformats.org/officeDocument/2006/relationships/hyperlink" Target="https://www.icac.gob.es/sites/default/files/2022-07/RICAC%20modelos%20ROAC%20DEF%2028072022_fdoSD_2.pdf" TargetMode="External"/><Relationship Id="rId633" Type="http://schemas.openxmlformats.org/officeDocument/2006/relationships/hyperlink" Target="https://www.ctcp.gov.co/CMSPages/GetFile.aspx?guid=aad8acc9-58ae-4c55-8048-5f2c549644d5" TargetMode="External"/><Relationship Id="rId980" Type="http://schemas.openxmlformats.org/officeDocument/2006/relationships/hyperlink" Target="https://www.pwc.com/gx/en/issues/value-creation.html" TargetMode="External"/><Relationship Id="rId1056" Type="http://schemas.openxmlformats.org/officeDocument/2006/relationships/hyperlink" Target="https://www.cafr.ro/eveniment-de-informare-organizat-de-efrag-efaa-si-smeunited-8-iulie-2022-pe-tema-proiectelor-de-expunere-aferente-primului-set-de-standarde-esrs/" TargetMode="External"/><Relationship Id="rId1263" Type="http://schemas.openxmlformats.org/officeDocument/2006/relationships/hyperlink" Target="https://www.gao.gov/press-release/gao-statement-release-us-space-command-basing-report" TargetMode="External"/><Relationship Id="rId2107" Type="http://schemas.openxmlformats.org/officeDocument/2006/relationships/hyperlink" Target="https://doi.org/10.1177/103237322210984" TargetMode="External"/><Relationship Id="rId2314" Type="http://schemas.openxmlformats.org/officeDocument/2006/relationships/hyperlink" Target="https://login.ezproxy.javeriana.edu.co/login?qurl=https%3A%2F%2Fwww.proquest.com%2Fscholarly-journals%2Fcritical-assessment-infrastructure-investment%2Fdocview%2F2736853875%2Fse-2" TargetMode="External"/><Relationship Id="rId2661" Type="http://schemas.openxmlformats.org/officeDocument/2006/relationships/hyperlink" Target="https://www.ctcp.gov.co/CMSPages/GetFile.aspx?guid=ca76086c-e494-4833-9b98-09cb17acb62b" TargetMode="External"/><Relationship Id="rId2759" Type="http://schemas.openxmlformats.org/officeDocument/2006/relationships/hyperlink" Target="https://www.contraloria.gov.co/es/w/con-2-hallazgos-fiscales-por-2.170-millones-y-13-disciplinarios-concluy%C3%B3-actuaci%C3%B3n-especial-de-la-contralor%C3%ADa-sobre-proyectos-de-reconstrucci%C3%B3n-y-reactivaci%C3%B3n-econ%C3%B3mica-de-providencia?linktype=1" TargetMode="External"/><Relationship Id="rId2966" Type="http://schemas.openxmlformats.org/officeDocument/2006/relationships/hyperlink" Target="https://www.superfinanciera.gov.co/descargas/institucional/pubFile1061503/ance019_22.zip" TargetMode="External"/><Relationship Id="rId840" Type="http://schemas.openxmlformats.org/officeDocument/2006/relationships/hyperlink" Target="https://www.grantthornton.global/en/insights/articles/IFRS-ias-36/IFRS---IAS-36---comparing-recoverable-amount-with-carrying-amount/" TargetMode="External"/><Relationship Id="rId938" Type="http://schemas.openxmlformats.org/officeDocument/2006/relationships/hyperlink" Target="https://incp.org.co/nuevas-normas-de-la-ue-sobre-informacion-de-sostenibilidad-para-las-grandes-empresas/" TargetMode="External"/><Relationship Id="rId1470" Type="http://schemas.openxmlformats.org/officeDocument/2006/relationships/hyperlink" Target="https://www.aiaworldwide.com/news/news/chancellor-unveils-biggest-tax-cuts-in-50-years/" TargetMode="External"/><Relationship Id="rId1568" Type="http://schemas.openxmlformats.org/officeDocument/2006/relationships/hyperlink" Target="https://www.dian.gov.co/Prensa/Paginas/NG-Comunicado-de-Prensa-098-2022.aspx" TargetMode="External"/><Relationship Id="rId1775" Type="http://schemas.openxmlformats.org/officeDocument/2006/relationships/hyperlink" Target="https://cijuf.org.co/normatividad/oficio/2022/oficio-1379908271.html" TargetMode="External"/><Relationship Id="rId2521" Type="http://schemas.openxmlformats.org/officeDocument/2006/relationships/hyperlink" Target="https://www.ctcp.gov.co/CMSPages/GetFile.aspx?guid=7ef0a31f-49dc-4869-a61f-794b558e0fbd" TargetMode="External"/><Relationship Id="rId2619" Type="http://schemas.openxmlformats.org/officeDocument/2006/relationships/hyperlink" Target="https://www.ctcp.gov.co/CMSPages/GetFile.aspx?guid=63e12dde-2bea-4063-a61c-89e4a846cc53" TargetMode="External"/><Relationship Id="rId2826" Type="http://schemas.openxmlformats.org/officeDocument/2006/relationships/hyperlink" Target="https://servicioslinea.sic.gov.co/servilinea/ServiLinea/ConceptosJuridicos/descargas/22/22300986" TargetMode="External"/><Relationship Id="rId67" Type="http://schemas.openxmlformats.org/officeDocument/2006/relationships/hyperlink" Target="https://asosai.org/asosai/pub/news_center/view.jsp?id=NTg5NjY=" TargetMode="External"/><Relationship Id="rId700" Type="http://schemas.openxmlformats.org/officeDocument/2006/relationships/hyperlink" Target="https://www.ctcp.gov.co/CMSPages/GetFile.aspx?guid=6b14f89d-2585-481f-8393-7cc9a8a50713" TargetMode="External"/><Relationship Id="rId1123" Type="http://schemas.openxmlformats.org/officeDocument/2006/relationships/hyperlink" Target="https://glenif.org/es/2022/06/15/encuesta-documentos-sobre-normas-para-informes-de-sostenibilidad-del-issb-vencimiento-30-6-22/" TargetMode="External"/><Relationship Id="rId1330" Type="http://schemas.openxmlformats.org/officeDocument/2006/relationships/hyperlink" Target="https://www.iascasociety.org/News/key_news/3491.aspx" TargetMode="External"/><Relationship Id="rId1428" Type="http://schemas.openxmlformats.org/officeDocument/2006/relationships/hyperlink" Target="https://newsletter.accountantsworld.com/AdHandler?url=https%3a%2f%2fwww.cpapracticeadvisor.com%2f2022%2f09%2f07%2farranging-a-tax-favored-installment-sale%2f70448%2f&amp;newsID=994487&amp;memberID=0&amp;category=ACCOUNTING/AUDIT&amp;statusType=true&amp;newsDate=09/08/2022" TargetMode="External"/><Relationship Id="rId1635" Type="http://schemas.openxmlformats.org/officeDocument/2006/relationships/hyperlink" Target="https://cijuf.org.co/normatividad/oficio/2022/oficio-1049906445.html" TargetMode="External"/><Relationship Id="rId1982" Type="http://schemas.openxmlformats.org/officeDocument/2006/relationships/hyperlink" Target="https://www.cpajournal.com/2022/08/22/tax-accounting-update-57/" TargetMode="External"/><Relationship Id="rId3088" Type="http://schemas.openxmlformats.org/officeDocument/2006/relationships/hyperlink" Target="mailto:calcocer@javeriana.edu.co" TargetMode="External"/><Relationship Id="rId1842" Type="http://schemas.openxmlformats.org/officeDocument/2006/relationships/hyperlink" Target="https://incp.org.co/dian-vuelve-a-pronunciarse-sobre-los-pagos-realizados-por-el-impuesto-solidario-covid-19/" TargetMode="External"/><Relationship Id="rId1702" Type="http://schemas.openxmlformats.org/officeDocument/2006/relationships/hyperlink" Target="https://cijuf.org.co/normatividad/oficio/2022/oficio-1138906781.html" TargetMode="External"/><Relationship Id="rId283" Type="http://schemas.openxmlformats.org/officeDocument/2006/relationships/hyperlink" Target="https://www.frc.org.uk/news/july-2022/frc-publishes-latest-audit-quality-review-results" TargetMode="External"/><Relationship Id="rId490" Type="http://schemas.openxmlformats.org/officeDocument/2006/relationships/hyperlink" Target="https://www.pasai.org/blog/2022/9/1/the-importance-of-strategic-planning-and-alliances-in-creating-audit-impact" TargetMode="External"/><Relationship Id="rId2171" Type="http://schemas.openxmlformats.org/officeDocument/2006/relationships/hyperlink" Target="https://doi.org/10.1016/j.aos.2022.101414" TargetMode="External"/><Relationship Id="rId3015" Type="http://schemas.openxmlformats.org/officeDocument/2006/relationships/hyperlink" Target="https://www.isaca.org/why-isaca/about-us/newsroom/press-releases/2022/new-cobit-for-devops-audit-program-from-isaca-provides-guidance-for-devops-activities" TargetMode="External"/><Relationship Id="rId143" Type="http://schemas.openxmlformats.org/officeDocument/2006/relationships/hyperlink" Target="https://www.ctcp.gov.co/CMSPages/GetFile.aspx?guid=d907f031-63c4-48bc-9ca6-e6235140defa" TargetMode="External"/><Relationship Id="rId350" Type="http://schemas.openxmlformats.org/officeDocument/2006/relationships/hyperlink" Target="https://icmai.in/upload/pd/FAQ-3-04052022.pdf" TargetMode="External"/><Relationship Id="rId588" Type="http://schemas.openxmlformats.org/officeDocument/2006/relationships/hyperlink" Target="https://www.aasb.gov.au/news/aasb-2022-4-amendments-to-australian-accounting-standards-disclosures-in-special-purpose-financial-statements-of-certain-for-profit-private-sector-entities/" TargetMode="External"/><Relationship Id="rId795" Type="http://schemas.openxmlformats.org/officeDocument/2006/relationships/hyperlink" Target="https://www.fasb.org/page/getarticle?uid=fasb_Media_Advisory_10-27-22" TargetMode="External"/><Relationship Id="rId2031" Type="http://schemas.openxmlformats.org/officeDocument/2006/relationships/hyperlink" Target="https://www-proquest-com.ezproxy.javeriana.edu.co/docview/2756269767/fulltextPDF/84E868AF950F4804PQ/21?accountid=13250" TargetMode="External"/><Relationship Id="rId2269" Type="http://schemas.openxmlformats.org/officeDocument/2006/relationships/hyperlink" Target="https://doi.org/10.1080/16081625.2022.2147965" TargetMode="External"/><Relationship Id="rId2476" Type="http://schemas.openxmlformats.org/officeDocument/2006/relationships/hyperlink" Target="https://www.ctcp.gov.co/CMSPages/GetFile.aspx?guid=df3685c9-46ab-475e-9b22-c096c9b8cd14" TargetMode="External"/><Relationship Id="rId2683" Type="http://schemas.openxmlformats.org/officeDocument/2006/relationships/hyperlink" Target="https://www.contaduria.gov.co/documents/20127/3881461/RESOLUCION+No.+314+DE+2022+CATEGORIZACION.pdf/4533e5a4-0374-17c9-c36c-f5a11bea19bf" TargetMode="External"/><Relationship Id="rId2890" Type="http://schemas.openxmlformats.org/officeDocument/2006/relationships/hyperlink" Target="https://www.superservicios.gov.co/Sala-de-prensa/noticias/superservicios-aseo-del-norte-y-alcaldia-de-valledupar-suscribieron-plan-de-vigilancia-especial" TargetMode="External"/><Relationship Id="rId9" Type="http://schemas.openxmlformats.org/officeDocument/2006/relationships/webSettings" Target="webSettings.xml"/><Relationship Id="rId210" Type="http://schemas.openxmlformats.org/officeDocument/2006/relationships/hyperlink" Target="https://www.contraloria.gov.co/es/w/en-la-guajira-contralor%C3%ADa-general-profiri%C3%B3-9-fallos-con-responsabilidad-fiscal-por-2.251-millones" TargetMode="External"/><Relationship Id="rId448" Type="http://schemas.openxmlformats.org/officeDocument/2006/relationships/hyperlink" Target="https://www.ksw.or.at/ResourceImage.aspx?raid=7790" TargetMode="External"/><Relationship Id="rId655" Type="http://schemas.openxmlformats.org/officeDocument/2006/relationships/hyperlink" Target="https://www.ctcp.gov.co/CMSPages/GetFile.aspx?guid=7e73f075-d959-4ee8-8463-f93d7df52042" TargetMode="External"/><Relationship Id="rId862" Type="http://schemas.openxmlformats.org/officeDocument/2006/relationships/hyperlink" Target="https://glenif.org/es/2022/11/22/outreach-iasb-glenif-niif-para-las-pymes-2/" TargetMode="External"/><Relationship Id="rId1078" Type="http://schemas.openxmlformats.org/officeDocument/2006/relationships/hyperlink" Target="https://www.cpacanada.ca/en/news/canada/money-management-kids" TargetMode="External"/><Relationship Id="rId1285" Type="http://schemas.openxmlformats.org/officeDocument/2006/relationships/hyperlink" Target="https://www.gao.gov/products/gao-23-105287" TargetMode="External"/><Relationship Id="rId1492" Type="http://schemas.openxmlformats.org/officeDocument/2006/relationships/hyperlink" Target="https://www.charteredaccountants.ie/News/updated-capital-acquisitions-tax-manuals" TargetMode="External"/><Relationship Id="rId2129" Type="http://schemas.openxmlformats.org/officeDocument/2006/relationships/hyperlink" Target="https://doi.org/10.2308/HORIZONS-2021-023" TargetMode="External"/><Relationship Id="rId2336" Type="http://schemas.openxmlformats.org/officeDocument/2006/relationships/hyperlink" Target="https://login.ezproxy.javeriana.edu.co/login?qurl=https%3A%2F%2Fwww.proquest.com%2Fscholarly-journals%2Fusing-nonlinear-budget-sets-estimate-extensive%2Fdocview%2F2696513358%2Fse-2%3Faccountid%3D13250" TargetMode="External"/><Relationship Id="rId2543" Type="http://schemas.openxmlformats.org/officeDocument/2006/relationships/hyperlink" Target="https://www.ctcp.gov.co/CMSPages/GetFile.aspx?guid=487f20ae-f7c3-4326-bf43-5215ea7e119f" TargetMode="External"/><Relationship Id="rId2750" Type="http://schemas.openxmlformats.org/officeDocument/2006/relationships/hyperlink" Target="https://www.contraloria.gov.co/es/w/en-el-cauca-contralor%C3%ADa-general-profiri%C3%B3-9-fallos-con-responsabilidad-fiscal-por-1.951-millones?linktype=1" TargetMode="External"/><Relationship Id="rId2988" Type="http://schemas.openxmlformats.org/officeDocument/2006/relationships/hyperlink" Target="https://www.cpaaustralia.com.au/about-cpa-australia/media/media-releases/singapore-takes-the-wheel-on-data-driven-technology" TargetMode="External"/><Relationship Id="rId308" Type="http://schemas.openxmlformats.org/officeDocument/2006/relationships/hyperlink" Target="https://www.isaca.org/resources/isaca-journal/issues/2022/volume-6/do-data-go-to-waste" TargetMode="External"/><Relationship Id="rId515" Type="http://schemas.openxmlformats.org/officeDocument/2006/relationships/hyperlink" Target="https://www.samuelmantilla.com/post/controles-internos-y-confianza" TargetMode="External"/><Relationship Id="rId722" Type="http://schemas.openxmlformats.org/officeDocument/2006/relationships/hyperlink" Target="https://www.ctcp.gov.co/CMSPages/GetFile.aspx?guid=3e617c56-30db-4b2c-bfc7-eb68975cc945" TargetMode="External"/><Relationship Id="rId1145" Type="http://schemas.openxmlformats.org/officeDocument/2006/relationships/hyperlink" Target="https://www.ibanet.org/Singapore-IBAHRI-and-ICJ-respond-to-Ministry-of-Law-and-Ministry-of-Home-Affairs-on-the-death-penalty-and-cost-sanctions" TargetMode="External"/><Relationship Id="rId1352" Type="http://schemas.openxmlformats.org/officeDocument/2006/relationships/hyperlink" Target="https://www.ifac.org/news-events/2022-03/ifac-and-icaew-examine-recent-crime-trends-latest-installment-anti-money-laundering-thought" TargetMode="External"/><Relationship Id="rId1797" Type="http://schemas.openxmlformats.org/officeDocument/2006/relationships/hyperlink" Target="https://cijuf.org.co/normatividad/concepto/2022/concepto-1510908844.html" TargetMode="External"/><Relationship Id="rId2403" Type="http://schemas.openxmlformats.org/officeDocument/2006/relationships/hyperlink" Target="https://doi.org/10.1016/j.bar.2021.101055" TargetMode="External"/><Relationship Id="rId2848" Type="http://schemas.openxmlformats.org/officeDocument/2006/relationships/hyperlink" Target="https://www.supersolidaria.gov.co/es/sala-de-prensa/noticia/tasas-promedio-ponderadas-captacion-y-colocacion-cooperativas-de-ahorro-y-8" TargetMode="External"/><Relationship Id="rId89" Type="http://schemas.openxmlformats.org/officeDocument/2006/relationships/hyperlink" Target="https://www.acap.md/news/impreuna-contribuim-la-dezvoltarea-profesiei-1" TargetMode="External"/><Relationship Id="rId1005" Type="http://schemas.openxmlformats.org/officeDocument/2006/relationships/hyperlink" Target="https://www.xbrl.org/news/sec-adopts-inline-xbrl-for-pay-versus-performance-disclosures/" TargetMode="External"/><Relationship Id="rId1212" Type="http://schemas.openxmlformats.org/officeDocument/2006/relationships/hyperlink" Target="https://www.saica.org.za/news/municipal-finance-management-continues-to-deteriorate" TargetMode="External"/><Relationship Id="rId1657" Type="http://schemas.openxmlformats.org/officeDocument/2006/relationships/hyperlink" Target="https://cijuf.org.co/normatividad/oficio/2022/oficio-974905867.html" TargetMode="External"/><Relationship Id="rId1864" Type="http://schemas.openxmlformats.org/officeDocument/2006/relationships/hyperlink" Target="https://icmai.in/upload/Taxation/TaxBulletin/Tax_Bulletin_109.pdf" TargetMode="External"/><Relationship Id="rId2610" Type="http://schemas.openxmlformats.org/officeDocument/2006/relationships/hyperlink" Target="https://www.ctcp.gov.co/CMSPages/GetFile.aspx?guid=01e266c9-e82c-44de-8e22-7a47957e3f98" TargetMode="External"/><Relationship Id="rId2708" Type="http://schemas.openxmlformats.org/officeDocument/2006/relationships/hyperlink" Target="https://www.contraloria.gov.co/es/w/por-irregularidades-en-megacolegio-cemed-contralor%C3%ADa-imput%C3%B3-responsabilidad-fiscal-por-21.282-millones-contra-2-exgobernadores-de-san-andr%C3%A9s%C2%A0?linktype=1" TargetMode="External"/><Relationship Id="rId2915" Type="http://schemas.openxmlformats.org/officeDocument/2006/relationships/hyperlink" Target="https://www.supertransporte.gov.co/index.php/comunicaciones-2022/con-operativos-de-seguridad-acciones-de-prevencion-y-acompanamiento-en-las-vias-inicia-plan-navidad-para-unas-vacaciones-seguras/" TargetMode="External"/><Relationship Id="rId1517" Type="http://schemas.openxmlformats.org/officeDocument/2006/relationships/hyperlink" Target="https://www.colegiocpapanama.org/articulos/otros/item/92-entrevista-a-rafael-rivera-sobre-hist%C3%B3rico-acuerdo-fiscal-en-el-g7-de-impuesto-m%C3%ADnimo-mundial" TargetMode="External"/><Relationship Id="rId1724" Type="http://schemas.openxmlformats.org/officeDocument/2006/relationships/hyperlink" Target="https://cijuf.org.co/normatividad/oficio/2022/oficio-aduanero-1068906700.html" TargetMode="External"/><Relationship Id="rId16" Type="http://schemas.openxmlformats.org/officeDocument/2006/relationships/hyperlink" Target="https://www.emerald.com/insight/content/doi/10.1108/IJAIM-08-2022-0170/full/html" TargetMode="External"/><Relationship Id="rId1931" Type="http://schemas.openxmlformats.org/officeDocument/2006/relationships/hyperlink" Target="https://www.ibfd.org/news/pakistan-raises-taxes-banks-enacts-super-tax-high-earners" TargetMode="External"/><Relationship Id="rId3037" Type="http://schemas.openxmlformats.org/officeDocument/2006/relationships/hyperlink" Target="https://incp.org.co/decreto-actualizaria-las-disposiciones-de-los-sistemas-de-facturacion/" TargetMode="External"/><Relationship Id="rId2193" Type="http://schemas.openxmlformats.org/officeDocument/2006/relationships/hyperlink" Target="https://doi-org.ezproxy.javeriana.edu.co/10.1108/ARJ-04-2021-0135" TargetMode="External"/><Relationship Id="rId2498" Type="http://schemas.openxmlformats.org/officeDocument/2006/relationships/hyperlink" Target="https://www.ctcp.gov.co/CMSPages/GetFile.aspx?guid=afab2e3a-2ff6-4736-8a46-2cda2a24e15d" TargetMode="External"/><Relationship Id="rId165" Type="http://schemas.openxmlformats.org/officeDocument/2006/relationships/hyperlink" Target="https://www.ctcp.gov.co/CMSPages/GetFile.aspx?guid=abf00e50-3b07-480a-80b8-28bb7825e473" TargetMode="External"/><Relationship Id="rId372" Type="http://schemas.openxmlformats.org/officeDocument/2006/relationships/hyperlink" Target="https://www.theiia.org/en/content/communications/2022/march/iia-bulletin-sec-proposes-new-cybersecurity-disclosure-rules/?_t_tags=language%3aen%2csiteid%3aa334384a-0d61-4879-994b-21b32118ee5d&amp;_t_hit.id=EPiServer_Website_IIA_Models_Pages_ResourceDetailPage/_5d8c8d6d-df8f-484e-8375-eb1acaa95420_en&amp;_t_hit.pos=41" TargetMode="External"/><Relationship Id="rId677" Type="http://schemas.openxmlformats.org/officeDocument/2006/relationships/hyperlink" Target="https://www.ctcp.gov.co/CMSPages/GetFile.aspx?guid=51d4ff1e-62c4-4fc4-86f4-c05f9f0f9249" TargetMode="External"/><Relationship Id="rId2053" Type="http://schemas.openxmlformats.org/officeDocument/2006/relationships/hyperlink" Target="https://doi.org/10.1108/AAAJ-10-2020-4994" TargetMode="External"/><Relationship Id="rId2260" Type="http://schemas.openxmlformats.org/officeDocument/2006/relationships/hyperlink" Target="https://doi.org/10.1016/j.adiac.2022.100629" TargetMode="External"/><Relationship Id="rId2358" Type="http://schemas.openxmlformats.org/officeDocument/2006/relationships/hyperlink" Target="https://login.ezproxy.javeriana.edu.co/login?qurl=https%3A%2F%2Fwww.proquest.com%2Fscholarly-journals%2Faligning-location-taxation-with-value-creation%2Fdocview%2F2696513230%2Fse-2%3Faccountid%3D13250" TargetMode="External"/><Relationship Id="rId232" Type="http://schemas.openxmlformats.org/officeDocument/2006/relationships/hyperlink" Target="https://www.javeriana.edu.co/personales/hbermude/contrapartida/Contrapartida7029.docx" TargetMode="External"/><Relationship Id="rId884" Type="http://schemas.openxmlformats.org/officeDocument/2006/relationships/hyperlink" Target="https://www.iasplus.com/en/news/2022/05/esma-ifrs-17" TargetMode="External"/><Relationship Id="rId2120" Type="http://schemas.openxmlformats.org/officeDocument/2006/relationships/hyperlink" Target="https://doi.org/10.1177/10323732221084987" TargetMode="External"/><Relationship Id="rId2565" Type="http://schemas.openxmlformats.org/officeDocument/2006/relationships/hyperlink" Target="https://www.ctcp.gov.co/CMSPages/GetFile.aspx?guid=099d827d-d5c6-4744-ba37-7bc0397959a5" TargetMode="External"/><Relationship Id="rId2772" Type="http://schemas.openxmlformats.org/officeDocument/2006/relationships/hyperlink" Target="https://www.dian.gov.co/Prensa/Paginas/NG-Comunicado-de-Prensa-143-2022.aspx" TargetMode="External"/><Relationship Id="rId537" Type="http://schemas.openxmlformats.org/officeDocument/2006/relationships/hyperlink" Target="https://www.vacpa.org.vn/Page/Detail.aspx?newid=9441" TargetMode="External"/><Relationship Id="rId744" Type="http://schemas.openxmlformats.org/officeDocument/2006/relationships/hyperlink" Target="https://www.ctcp.gov.co/CMSPages/GetFile.aspx?guid=50618582-3dc6-4255-9a76-d4592cc0ffe1" TargetMode="External"/><Relationship Id="rId951" Type="http://schemas.openxmlformats.org/officeDocument/2006/relationships/hyperlink" Target="https://www.ifrs.org/content/ifrs/home/news-and-events/news/2022/06/post-implementation-review-of-ifrs-10-ifrs-11-and-ifrs-12-conclusion.html" TargetMode="External"/><Relationship Id="rId1167" Type="http://schemas.openxmlformats.org/officeDocument/2006/relationships/hyperlink" Target="https://icmai.in/upload/Taxation/CBDT_1506_22.pdf" TargetMode="External"/><Relationship Id="rId1374" Type="http://schemas.openxmlformats.org/officeDocument/2006/relationships/hyperlink" Target="https://www.ifac.org/news-events/2022-08/companies-investors-and-professional-accountants-add-their-voices-call-global-alignment-between" TargetMode="External"/><Relationship Id="rId1581" Type="http://schemas.openxmlformats.org/officeDocument/2006/relationships/hyperlink" Target="https://cijuf.org.co/normatividad/oficio/2022/oficio-936905562.html" TargetMode="External"/><Relationship Id="rId1679" Type="http://schemas.openxmlformats.org/officeDocument/2006/relationships/hyperlink" Target="https://cijuf.org.co/normatividad/oficio/2022/oficio-1193912843.html" TargetMode="External"/><Relationship Id="rId2218" Type="http://schemas.openxmlformats.org/officeDocument/2006/relationships/hyperlink" Target="https://login.ezproxy.javeriana.edu.co/login?qurl=https%3A%2F%2Fwww.proquest.com%2Fscholarly-journals%2Fpolitical-connections-accounting-conservatism%2Fdocview%2F2737498711%2Fse-2%3Faccountid%3D13250" TargetMode="External"/><Relationship Id="rId2425" Type="http://schemas.openxmlformats.org/officeDocument/2006/relationships/hyperlink" Target="https://www.suin-juriscol.gov.co/viewDocument.asp?ruta=Leyes/30044973" TargetMode="External"/><Relationship Id="rId2632" Type="http://schemas.openxmlformats.org/officeDocument/2006/relationships/hyperlink" Target="https://www.ctcp.gov.co/CMSPages/GetFile.aspx?guid=6d47287b-46bc-4b24-834f-04d18a980745" TargetMode="External"/><Relationship Id="rId80" Type="http://schemas.openxmlformats.org/officeDocument/2006/relationships/hyperlink" Target="https://www.acams.org/en/media/document/29681" TargetMode="External"/><Relationship Id="rId604" Type="http://schemas.openxmlformats.org/officeDocument/2006/relationships/hyperlink" Target="https://www.cpacanada.ca/en/news/accounting/the-profession/issb-exposure-drafts-responses" TargetMode="External"/><Relationship Id="rId811" Type="http://schemas.openxmlformats.org/officeDocument/2006/relationships/hyperlink" Target="https://www.frc.org.uk/news/may-2022-(1)/frc-concludes-annual-review-of-frs-101-%E2%80%93-2021-22-c" TargetMode="External"/><Relationship Id="rId1027" Type="http://schemas.openxmlformats.org/officeDocument/2006/relationships/hyperlink" Target="https://www.asb.or.jp/jp/ifrs/proceedings-ssbj_2/youtube/2022-0721.html" TargetMode="External"/><Relationship Id="rId1234" Type="http://schemas.openxmlformats.org/officeDocument/2006/relationships/hyperlink" Target="https://www.charteredaccountantsanz.com/news-and-analysis/advocacy/policy-submissions/joint-submission-on-ipsasb-public-sector-sustainability-reporting" TargetMode="External"/><Relationship Id="rId1441" Type="http://schemas.openxmlformats.org/officeDocument/2006/relationships/hyperlink" Target="https://newsletter.accountantsworld.com/AdHandler?url=https%3a%2f%2fwww.accountingweb.com%2fpractice%2fpractice-excellence%2fhow-cpas-can-mitigate-greatest-malpractice-risks&amp;newsID=994426&amp;memberID=0&amp;category=ACCOUNTING/AUDIT&amp;statusType=true&amp;newsDate=08/22/2022" TargetMode="External"/><Relationship Id="rId1886" Type="http://schemas.openxmlformats.org/officeDocument/2006/relationships/hyperlink" Target="https://www.iab.org.uk/save-your-clients-money-and-file-their-tax-return/" TargetMode="External"/><Relationship Id="rId2937" Type="http://schemas.openxmlformats.org/officeDocument/2006/relationships/hyperlink" Target="https://www.superfinanciera.gov.co/publicacion/10112101" TargetMode="External"/><Relationship Id="rId909" Type="http://schemas.openxmlformats.org/officeDocument/2006/relationships/hyperlink" Target="https://www.iasplus.com/en/news/2022/10/tcfd-status-report" TargetMode="External"/><Relationship Id="rId1301" Type="http://schemas.openxmlformats.org/officeDocument/2006/relationships/hyperlink" Target="https://www.gao.gov/products/gao-23-105290" TargetMode="External"/><Relationship Id="rId1539" Type="http://schemas.openxmlformats.org/officeDocument/2006/relationships/hyperlink" Target="https://www.dian.gov.co/Prensa/Paginas/NG-Comunicado-de-Prensa-121-2022.aspx" TargetMode="External"/><Relationship Id="rId1746" Type="http://schemas.openxmlformats.org/officeDocument/2006/relationships/hyperlink" Target="https://cijuf.org.co/normatividad/concepto/2022/concepto-2847915014.html" TargetMode="External"/><Relationship Id="rId1953" Type="http://schemas.openxmlformats.org/officeDocument/2006/relationships/hyperlink" Target="https://connect.nsacct.org/blogs/erica-ryder1/2022/01/10/2022-tax-filing-season-begins-jan-24?CommunityKey=2445fc01-ba28-439f-9540-e45875ebd14b" TargetMode="External"/><Relationship Id="rId38" Type="http://schemas.openxmlformats.org/officeDocument/2006/relationships/hyperlink" Target="https://www.emerald.com/insight/content/doi/10.1108/AJAR-02-2022-0051/full/html" TargetMode="External"/><Relationship Id="rId1606" Type="http://schemas.openxmlformats.org/officeDocument/2006/relationships/hyperlink" Target="https://cijuf.org.co/normatividad/oficio/2022/oficio-864905216.html" TargetMode="External"/><Relationship Id="rId1813" Type="http://schemas.openxmlformats.org/officeDocument/2006/relationships/hyperlink" Target="https://www.ey.com/en_gl/news/2022/07/ey-names-marna-ricker-as-new-ey-global-vice-chair-tax" TargetMode="External"/><Relationship Id="rId3059" Type="http://schemas.openxmlformats.org/officeDocument/2006/relationships/hyperlink" Target="https://www.unido.org/news/unido-and-japan-improve-operations-geothermal-power-station-kenya-implementing-internet-things-iot-technology" TargetMode="External"/><Relationship Id="rId187" Type="http://schemas.openxmlformats.org/officeDocument/2006/relationships/hyperlink" Target="https://www.contraloria.gov.co/es/w/contralor%C3%ADa-advierte-sobre-presuntas-deficiencias-en-cumplimiento-de-acuerdos-logrados-en-mingas-ind%C3%ADgenas-y-paros-c%C3%ADvicos" TargetMode="External"/><Relationship Id="rId394" Type="http://schemas.openxmlformats.org/officeDocument/2006/relationships/hyperlink" Target="https://www.expansion.com/valencia/2020/10/26/5f96ad0d468aeb922c8b45f2.html" TargetMode="External"/><Relationship Id="rId2075" Type="http://schemas.openxmlformats.org/officeDocument/2006/relationships/hyperlink" Target="https://doi.org/10.1108/AAAJ-02-2018-3378" TargetMode="External"/><Relationship Id="rId2282" Type="http://schemas.openxmlformats.org/officeDocument/2006/relationships/hyperlink" Target="https://doi.org/10.2308/AJPT-2020-060" TargetMode="External"/><Relationship Id="rId254" Type="http://schemas.openxmlformats.org/officeDocument/2006/relationships/hyperlink" Target="https://efaa.com/wp-content/uploads/2022/01/20220121_EFAA_Response_IAASB_ED_ISAforLCE_OptionalResponseTemplate-FINAL.pdf" TargetMode="External"/><Relationship Id="rId699" Type="http://schemas.openxmlformats.org/officeDocument/2006/relationships/hyperlink" Target="https://www.ctcp.gov.co/CMSPages/GetFile.aspx?guid=c8c02f27-e4c2-45b5-b94f-783bb747b2a7" TargetMode="External"/><Relationship Id="rId1091" Type="http://schemas.openxmlformats.org/officeDocument/2006/relationships/hyperlink" Target="https://www.drsc.de/news/ergebnisse-der-8-sitzung-fa-nb/" TargetMode="External"/><Relationship Id="rId2587" Type="http://schemas.openxmlformats.org/officeDocument/2006/relationships/hyperlink" Target="https://www.ctcp.gov.co/CMSPages/GetFile.aspx?guid=0054de66-9f5a-4487-820c-a00f84bbc308" TargetMode="External"/><Relationship Id="rId2794" Type="http://schemas.openxmlformats.org/officeDocument/2006/relationships/hyperlink" Target="https://www.sic.gov.co/noticias/rnpc/mas-de-653-mil-ciudadanos-fueron-orientados-en-las-casas-del-consumidor-entre-el-2018-y-el-2022" TargetMode="External"/><Relationship Id="rId114" Type="http://schemas.openxmlformats.org/officeDocument/2006/relationships/hyperlink" Target="https://www.frc.org.uk/news/october-2022/neil-harris-starts-tenure-as-the-frc%E2%80%99s-first-direc" TargetMode="External"/><Relationship Id="rId461" Type="http://schemas.openxmlformats.org/officeDocument/2006/relationships/hyperlink" Target="https://home.kpmg/xx/en/home/media/press-releases/2022/06/kpmg-and-microsoft-collaborate-to-help-c-suites.html" TargetMode="External"/><Relationship Id="rId559" Type="http://schemas.openxmlformats.org/officeDocument/2006/relationships/hyperlink" Target="https://actualicese.com/clasificacion-de-los-dividendos-pagados-en-el-estado-de-flujos-de-efectivo/" TargetMode="External"/><Relationship Id="rId766" Type="http://schemas.openxmlformats.org/officeDocument/2006/relationships/hyperlink" Target="https://www.efrag.org/News/Meeting-490/EFRAG-Financial-Reporting-Board-Meeting-18-October-2022" TargetMode="External"/><Relationship Id="rId1189" Type="http://schemas.openxmlformats.org/officeDocument/2006/relationships/hyperlink" Target="https://www.iab.org.uk/the-impact-of-rising-energy-costs-on-smes/" TargetMode="External"/><Relationship Id="rId1396" Type="http://schemas.openxmlformats.org/officeDocument/2006/relationships/hyperlink" Target="https://www.iadb.org/es/noticias/estudio-industria-fintech-dobla-su-tamano-en-america-latina-y-caribe-en-tres-anos" TargetMode="External"/><Relationship Id="rId2142" Type="http://schemas.openxmlformats.org/officeDocument/2006/relationships/hyperlink" Target="https://login.ezproxy.javeriana.edu.co/login?qurl=https%3A%2F%2Fwww.proquest.com%2Fscholarly-journals%2Fifrs-meets-realities-post-communist-balkan-state%2Fdocview%2F2696512503%2Fse-2%3Faccountid%3D13250" TargetMode="External"/><Relationship Id="rId2447" Type="http://schemas.openxmlformats.org/officeDocument/2006/relationships/hyperlink" Target="https://www.suin-juriscol.gov.co/viewDocument.asp?ruta=Decretos/30044947" TargetMode="External"/><Relationship Id="rId321" Type="http://schemas.openxmlformats.org/officeDocument/2006/relationships/hyperlink" Target="https://www.iaasb.org/iaasb/news-events/2022-12/piob-opens-nominations-period-iaasb-2024-volunteer-vacancies" TargetMode="External"/><Relationship Id="rId419" Type="http://schemas.openxmlformats.org/officeDocument/2006/relationships/hyperlink" Target="https://www.icac.gob.es/sites/default/files/2022-11/SBR_ACCESIBLE_nov22_0.pdf" TargetMode="External"/><Relationship Id="rId626" Type="http://schemas.openxmlformats.org/officeDocument/2006/relationships/hyperlink" Target="https://www.ctcp.gov.co/CMSPages/GetFile.aspx?guid=2fd3b7cc-de2d-40bb-ac7f-0c435ed39f57" TargetMode="External"/><Relationship Id="rId973" Type="http://schemas.openxmlformats.org/officeDocument/2006/relationships/hyperlink" Target="https://www.masb.org.my/event_list.php?id=250" TargetMode="External"/><Relationship Id="rId1049" Type="http://schemas.openxmlformats.org/officeDocument/2006/relationships/hyperlink" Target="https://asosai.org/asosai/pub/news_center/view.jsp?id=NTg0MjA=" TargetMode="External"/><Relationship Id="rId1256" Type="http://schemas.openxmlformats.org/officeDocument/2006/relationships/hyperlink" Target="https://accountingfoundation.org/page/getarticle?uid=faf_MediaAdvisory06-01-22" TargetMode="External"/><Relationship Id="rId2002" Type="http://schemas.openxmlformats.org/officeDocument/2006/relationships/hyperlink" Target="https://www-proquest-com.ezproxy.javeriana.edu.co/docview/2677667681/fulltextPDF/853B54A95EC94D9FPQ/20?accountid=13250" TargetMode="External"/><Relationship Id="rId2307" Type="http://schemas.openxmlformats.org/officeDocument/2006/relationships/hyperlink" Target="https://login.ezproxy.javeriana.edu.co/login?qurl=https%3A%2F%2Fwww.proquest.com%2Fscholarly-journals%2Fapplication-critical-discourse-analysis-explore%2Fdocview%2F2735288140%2Fse-2" TargetMode="External"/><Relationship Id="rId2654" Type="http://schemas.openxmlformats.org/officeDocument/2006/relationships/hyperlink" Target="https://www.ctcp.gov.co/CMSPages/GetFile.aspx?guid=19afdaeb-f814-4ab2-8a10-dc4986295fca" TargetMode="External"/><Relationship Id="rId2861" Type="http://schemas.openxmlformats.org/officeDocument/2006/relationships/hyperlink" Target="https://www.supersolidaria.gov.co/es/sala-de-prensa/noticia/tasas-promedio-ponderadas-captacion-y-colocacion-cooperativas-de-ahorro-y-7" TargetMode="External"/><Relationship Id="rId2959" Type="http://schemas.openxmlformats.org/officeDocument/2006/relationships/hyperlink" Target="https://www.superfinanciera.gov.co/descargas/institucional/pubFile1061778/ce022_22.docx" TargetMode="External"/><Relationship Id="rId833" Type="http://schemas.openxmlformats.org/officeDocument/2006/relationships/hyperlink" Target="https://www.grantthornton.global/en/insights/articles/climate-reporting--responding-to-market-expectations/" TargetMode="External"/><Relationship Id="rId1116" Type="http://schemas.openxmlformats.org/officeDocument/2006/relationships/hyperlink" Target="https://www.fsa.go.jp/en/policy/marketentry/guidebook.html" TargetMode="External"/><Relationship Id="rId1463" Type="http://schemas.openxmlformats.org/officeDocument/2006/relationships/hyperlink" Target="https://www.aat.org.uk/aat-news/aat-amongst-prominent-businesses-warning-against-online-sales-tax" TargetMode="External"/><Relationship Id="rId1670" Type="http://schemas.openxmlformats.org/officeDocument/2006/relationships/hyperlink" Target="https://cijuf.org.co/normatividad/oficio/2022/oficio-1231907157.html" TargetMode="External"/><Relationship Id="rId1768" Type="http://schemas.openxmlformats.org/officeDocument/2006/relationships/hyperlink" Target="https://cijuf.org.co/normatividad/oficio/2022/oficio-1444908568.html" TargetMode="External"/><Relationship Id="rId2514" Type="http://schemas.openxmlformats.org/officeDocument/2006/relationships/hyperlink" Target="https://www.ctcp.gov.co/CMSPages/GetFile.aspx?guid=6dd5049a-0f88-410b-9538-fb8ceb41e5ca" TargetMode="External"/><Relationship Id="rId2721" Type="http://schemas.openxmlformats.org/officeDocument/2006/relationships/hyperlink" Target="https://www.contraloria.gov.co/es/w/contralor%C3%ADa-profiri%C3%B3-fallo-con-responsabilidad-fiscal-por-5.443-millones-contra-comfenalco-santander-por-incumplir-entrega-de-viviendas-a-damnificados-por-fen%C3%B3meno-de-la-ni%C3%B1a-2010-2011-?linktype=1" TargetMode="External"/><Relationship Id="rId2819" Type="http://schemas.openxmlformats.org/officeDocument/2006/relationships/image" Target="media/image7.png"/><Relationship Id="rId900" Type="http://schemas.openxmlformats.org/officeDocument/2006/relationships/hyperlink" Target="https://www.iasplus.com/en/news/2022/03/ukraine" TargetMode="External"/><Relationship Id="rId1323" Type="http://schemas.openxmlformats.org/officeDocument/2006/relationships/hyperlink" Target="https://contaduriapublica.org.mx/2022/11/03/el-presupuesto-basado-en-resultados-pbr-como-herramienta-para-prevenir-la-corrupcion/" TargetMode="External"/><Relationship Id="rId1530" Type="http://schemas.openxmlformats.org/officeDocument/2006/relationships/hyperlink" Target="https://www.dian.gov.co/Prensa/Paginas/NG-Comunicado-de-Prensa-127-2022.aspx" TargetMode="External"/><Relationship Id="rId1628" Type="http://schemas.openxmlformats.org/officeDocument/2006/relationships/hyperlink" Target="https://cijuf.org.co/normatividad/oficio/2022/oficio-1028906432.html" TargetMode="External"/><Relationship Id="rId1975" Type="http://schemas.openxmlformats.org/officeDocument/2006/relationships/hyperlink" Target="https://www.haciendabogota.gov.co/shd/mujeres--prioridad-en-ayudas-monetarias-de-img" TargetMode="External"/><Relationship Id="rId1835" Type="http://schemas.openxmlformats.org/officeDocument/2006/relationships/hyperlink" Target="https://www.grantthornton.com/insights/alerts/tax/2022/insights/inflation-and-tax-planning-evolving-business-strategies.html" TargetMode="External"/><Relationship Id="rId3050" Type="http://schemas.openxmlformats.org/officeDocument/2006/relationships/hyperlink" Target="https://www.charteredaccountantsanz.com/become-a-member/course-descriptions/ca-program/risk-and-technology" TargetMode="External"/><Relationship Id="rId1902" Type="http://schemas.openxmlformats.org/officeDocument/2006/relationships/hyperlink" Target="https://iapa.net/uae-corporate-tax-public-consultation-document/" TargetMode="External"/><Relationship Id="rId2097" Type="http://schemas.openxmlformats.org/officeDocument/2006/relationships/hyperlink" Target="https://doi.org/10.1080/01559982.2022.2151073" TargetMode="External"/><Relationship Id="rId276" Type="http://schemas.openxmlformats.org/officeDocument/2006/relationships/hyperlink" Target="https://www.frc.org.uk/news/september-2022/revisions-to-isa-(uk)-600" TargetMode="External"/><Relationship Id="rId483" Type="http://schemas.openxmlformats.org/officeDocument/2006/relationships/hyperlink" Target="https://olacefs.com/gobernanza-regional-y-desafios-de-la-fiscalizacion-en-tiempos-de-emergencia-2/" TargetMode="External"/><Relationship Id="rId690" Type="http://schemas.openxmlformats.org/officeDocument/2006/relationships/hyperlink" Target="https://www.ctcp.gov.co/CMSPages/GetFile.aspx?guid=a23b9cd5-23a7-4d59-b61f-1ad00375403d" TargetMode="External"/><Relationship Id="rId2164" Type="http://schemas.openxmlformats.org/officeDocument/2006/relationships/hyperlink" Target="https://doi.org/10.1016/j.aos.2022.101401" TargetMode="External"/><Relationship Id="rId2371" Type="http://schemas.openxmlformats.org/officeDocument/2006/relationships/hyperlink" Target="https://login.ezproxy.javeriana.edu.co/login?qurl=https%3A%2F%2Fwww.proquest.com%2Ftrade-journals%2Fle-processus-dimplantation-dune-nouvelle-norme%2Fdocview%2F2735286749%2Fse-2%3Faccountid%3D13250" TargetMode="External"/><Relationship Id="rId3008" Type="http://schemas.openxmlformats.org/officeDocument/2006/relationships/hyperlink" Target="https://www.isaca.org/why-isaca/about-us/newsroom/press-releases/2022/new-risk-toolkit-from-isaca-provides--risk-management-templates-and-policies" TargetMode="External"/><Relationship Id="rId136" Type="http://schemas.openxmlformats.org/officeDocument/2006/relationships/hyperlink" Target="https://www.coso.org/Shared%20Documents/COSO-in-the-Cyber-Age.pdf?web=1" TargetMode="External"/><Relationship Id="rId343" Type="http://schemas.openxmlformats.org/officeDocument/2006/relationships/hyperlink" Target="https://www.issai.org/projects/consolidating-and-aligning-guidance-on-it-audit-with-issai-100-guid-in-audit-of-security-of-information-systems/" TargetMode="External"/><Relationship Id="rId550" Type="http://schemas.openxmlformats.org/officeDocument/2006/relationships/hyperlink" Target="https://actualicese.com/colombia-debe-apostarle-a-un-proceso-de-armonizacion-hacia-las-niif-ambientales/" TargetMode="External"/><Relationship Id="rId788" Type="http://schemas.openxmlformats.org/officeDocument/2006/relationships/hyperlink" Target="https://www.xrb.govt.nz/standards/climate-related-disclosures/latest-updates/" TargetMode="External"/><Relationship Id="rId995" Type="http://schemas.openxmlformats.org/officeDocument/2006/relationships/hyperlink" Target="https://www.saica.org.za/news/jse-publishes-its-first-guidance-on-sustainability-and-climate-disclosures" TargetMode="External"/><Relationship Id="rId1180" Type="http://schemas.openxmlformats.org/officeDocument/2006/relationships/hyperlink" Target="https://www.theiia.org/en/content/communications/2022/may/the-iia-releases-updated-practice-guide-on-assessing-fraud-risk-governance-and-management/?_t_tags=language%3aen%2csiteid%3aa334384a-0d61-4879-994b-21b32118ee5d&amp;_t_hit.id=EPiServer_Website_IIA_Models_Pages_ResourceDetailPage/_996affa4-3c28-441f-a056-4e8256eb879b_en&amp;_t_hit.pos=14" TargetMode="External"/><Relationship Id="rId2024" Type="http://schemas.openxmlformats.org/officeDocument/2006/relationships/hyperlink" Target="https://www-proquest-com.ezproxy.javeriana.edu.co/docview/2756270233/fulltextPDF/84E868AF950F4804PQ/11?accountid=13250" TargetMode="External"/><Relationship Id="rId2231" Type="http://schemas.openxmlformats.org/officeDocument/2006/relationships/hyperlink" Target="https://login.ezproxy.javeriana.edu.co/login?qurl=https%3A%2F%2Fwww.proquest.com%2Fscholarly-journals%2Fmeasuring-information-content-disclosures-role%2Fdocview%2F2737498497%2Fse-2%3Faccountid%3D13250" TargetMode="External"/><Relationship Id="rId2469" Type="http://schemas.openxmlformats.org/officeDocument/2006/relationships/hyperlink" Target="https://www.ctcp.gov.co/CMSPages/GetFile.aspx?guid=1a04211b-66f9-496b-b4b9-02ec603ebc0f" TargetMode="External"/><Relationship Id="rId2676" Type="http://schemas.openxmlformats.org/officeDocument/2006/relationships/hyperlink" Target="https://www.ctcp.gov.co/CMSPages/GetFile.aspx?guid=03b4c46e-8c71-4354-850f-afff703e4ee7" TargetMode="External"/><Relationship Id="rId2883" Type="http://schemas.openxmlformats.org/officeDocument/2006/relationships/hyperlink" Target="https://www.superservicios.gov.co/Sala-de-prensa/noticias/superservicios-designa-epm-como-nuevo-agente-especial-de-la-intervenida-empresa-de-servicios-publicos-de-santa-marta-essmar" TargetMode="External"/><Relationship Id="rId203" Type="http://schemas.openxmlformats.org/officeDocument/2006/relationships/hyperlink" Target="https://www.contraloria.gov.co/es/w/en-quind%C3%ADo-contralor%C3%ADa-estableci%C3%B3-23-hallazgos-fiscales-por-3.296-millones" TargetMode="External"/><Relationship Id="rId648" Type="http://schemas.openxmlformats.org/officeDocument/2006/relationships/hyperlink" Target="https://www.ctcp.gov.co/CMSPages/GetFile.aspx?guid=631e9dba-5afa-453c-8de4-ca66463c2aef" TargetMode="External"/><Relationship Id="rId855" Type="http://schemas.openxmlformats.org/officeDocument/2006/relationships/hyperlink" Target="https://glenif.org/es/2022/04/22/el-glenif-envio-sus-opiniones-sobre-la-decision-de-agenda-creditos-negativos-para-vehiculos-de-bajas-emisiones-nic-37-provisiones-pasivos-contingentes-y-activos-contingentes/" TargetMode="External"/><Relationship Id="rId1040" Type="http://schemas.openxmlformats.org/officeDocument/2006/relationships/hyperlink" Target="https://contadores-aic.org/estandares-gri-una-perspectiva-general-para-la-elaboracion-de-informes-de-sostenibilidad/" TargetMode="External"/><Relationship Id="rId1278" Type="http://schemas.openxmlformats.org/officeDocument/2006/relationships/hyperlink" Target="https://www.gao.gov/products/gao-23-105517" TargetMode="External"/><Relationship Id="rId1485" Type="http://schemas.openxmlformats.org/officeDocument/2006/relationships/hyperlink" Target="https://www.charteredaccountants.ie/News/commission-on-taxation-and-welfare-publish-report" TargetMode="External"/><Relationship Id="rId1692" Type="http://schemas.openxmlformats.org/officeDocument/2006/relationships/hyperlink" Target="https://cijuf.org.co/normatividad/oficio/2022/oficio-1131906771.html" TargetMode="External"/><Relationship Id="rId2329" Type="http://schemas.openxmlformats.org/officeDocument/2006/relationships/hyperlink" Target="https://login.ezproxy.javeriana.edu.co/login?qurl=https%3A%2F%2Fwww.proquest.com%2Fscholarly-journals%2Ftaxes-through-reciprocity-lens%2Fdocview%2F2696513322%2Fse-2%3Faccountid%3D13250" TargetMode="External"/><Relationship Id="rId2536" Type="http://schemas.openxmlformats.org/officeDocument/2006/relationships/hyperlink" Target="https://www.ctcp.gov.co/CMSPages/GetFile.aspx?guid=a79a3559-6c54-482d-aa09-871180005258" TargetMode="External"/><Relationship Id="rId2743" Type="http://schemas.openxmlformats.org/officeDocument/2006/relationships/hyperlink" Target="https://www.contraloria.gov.co/es/w/en-bol%C3%ADvar-contralor%C3%ADa-general-profiri%C3%B3-10-fallos-con-responsabilidad-fiscal-por-7.191-millones?linktype=1" TargetMode="External"/><Relationship Id="rId410" Type="http://schemas.openxmlformats.org/officeDocument/2006/relationships/hyperlink" Target="https://www.icjce.es/galicia/labor-auditor-va-mucho-mas-alla-ser-lupa" TargetMode="External"/><Relationship Id="rId508" Type="http://schemas.openxmlformats.org/officeDocument/2006/relationships/hyperlink" Target="https://documents.worldbank.org/en/publication/documents-reports/documentdetail/099305106292233069/P1642080c00bf80e0ad2d0ffc7109eaa84" TargetMode="External"/><Relationship Id="rId715" Type="http://schemas.openxmlformats.org/officeDocument/2006/relationships/hyperlink" Target="https://www.ctcp.gov.co/CMSPages/GetFile.aspx?guid=66beeaac-202f-4e7a-a530-0a2e317f2fd0" TargetMode="External"/><Relationship Id="rId922" Type="http://schemas.openxmlformats.org/officeDocument/2006/relationships/hyperlink" Target="https://www.charteredaccountantsanz.com/news-and-analysis/news/the-issb-consultation" TargetMode="External"/><Relationship Id="rId1138" Type="http://schemas.openxmlformats.org/officeDocument/2006/relationships/hyperlink" Target="https://web.iaiglobal.or.id/Berita-IAI/detail/siaran_pers_iai_b20_side_event_1_mitigasi_perubahan_iklim_global_dengan_pelaporan_keberlanjutan" TargetMode="External"/><Relationship Id="rId1345" Type="http://schemas.openxmlformats.org/officeDocument/2006/relationships/hyperlink" Target="https://www.ifac.org/news-events/2022-05/ifac-continues-advocate-convergence-global-sustainability-disclosure" TargetMode="External"/><Relationship Id="rId1552" Type="http://schemas.openxmlformats.org/officeDocument/2006/relationships/hyperlink" Target="https://www.dian.gov.co/Prensa/Paginas/NG-Comunicado-de-Prensa-112-2022.aspx" TargetMode="External"/><Relationship Id="rId1997" Type="http://schemas.openxmlformats.org/officeDocument/2006/relationships/hyperlink" Target="https://www-proquest-com.ezproxy.javeriana.edu.co/docview/2677669437/fulltextPDF/853B54A95EC94D9FPQ/14?accountid=13250" TargetMode="External"/><Relationship Id="rId2603" Type="http://schemas.openxmlformats.org/officeDocument/2006/relationships/hyperlink" Target="https://www.ctcp.gov.co/CMSPages/GetFile.aspx?guid=98e09194-3adb-4a92-9b87-c3e5666dda9b" TargetMode="External"/><Relationship Id="rId2950" Type="http://schemas.openxmlformats.org/officeDocument/2006/relationships/hyperlink" Target="https://www.superfinanciera.gov.co/descargas/institucional/pubFile1063538/ance027_22.zip" TargetMode="External"/><Relationship Id="rId1205" Type="http://schemas.openxmlformats.org/officeDocument/2006/relationships/hyperlink" Target="https://www.pasai.org/news-blog/2022/4/28/partnership-delivering-public-finance-management-training" TargetMode="External"/><Relationship Id="rId1857" Type="http://schemas.openxmlformats.org/officeDocument/2006/relationships/hyperlink" Target="https://www.icai.org/post/highlights-of-tax-proposals-union-budget-2022-23" TargetMode="External"/><Relationship Id="rId2810" Type="http://schemas.openxmlformats.org/officeDocument/2006/relationships/hyperlink" Target="https://www.sic.gov.co/sites/default/files/files/2022/21_11_2022%20Proyecto%20modificaci%C3%B3n%20Edici%C3%B3n%20Clasificaci%C3%B3n%20de%20Niza.pdf" TargetMode="External"/><Relationship Id="rId2908" Type="http://schemas.openxmlformats.org/officeDocument/2006/relationships/hyperlink" Target="https://www.supersociedades.gov.co/documents/80312/2664077/Compilaci%C3%B3n+Normas+Vigentes.pdf/73f28ef9-09c5-22c0-6c53-c7dbc6f9358b?version=1.1&amp;t=1665331086470" TargetMode="External"/><Relationship Id="rId51" Type="http://schemas.openxmlformats.org/officeDocument/2006/relationships/hyperlink" Target="https://nam10.safelinks.protection.outlook.com/?url=https%3A%2F%2Fgo.contentive.com%2FMjQzLU1SUi00NTkAAAGIKMC8fZ6MnU8FcP0gAYLaKLdbl1OOfx7K87iHv3MI6SqUG1w2YLgsAcGzAvzIcSNrQmfpVd4%3D&amp;data=05%7C01%7Csosa.j%40javeriana.edu.co%7Cbf1ed6f6b4b74aa3217808dac93c0ed6%7Cdaf7990e8a3f409c9b762a5475098000%7C0%7C0%7C638043557039540708%7CUnknown%7CTWFpbGZsb3d8eyJWIjoiMC4wLjAwMDAiLCJQIjoiV2luMzIiLCJBTiI6Ik1haWwiLCJXVCI6Mn0%3D%7C3000%7C%7C%7C&amp;sdata=JcWR7XIHN3Ly282yUJ%2BZxkf4UFngVDmGexkz6NxpaS8%3D&amp;reserved=0" TargetMode="External"/><Relationship Id="rId1412" Type="http://schemas.openxmlformats.org/officeDocument/2006/relationships/hyperlink" Target="https://newsletter.accountantsworld.com/AdHandler?url=https%3a%2f%2fwww.journalofaccountancy.com%2fnews%2f2022%2fsep%2faicpa-asks-irs-expand-penalty-relief.html&amp;newsID=994496&amp;memberID=0&amp;category=ACCOUNTING/AUDIT&amp;statusType=true&amp;newsDate=09/12/2022" TargetMode="External"/><Relationship Id="rId1717" Type="http://schemas.openxmlformats.org/officeDocument/2006/relationships/hyperlink" Target="https://cijuf.org.co/normatividad/oficio/2022/oficio-1088906714.html" TargetMode="External"/><Relationship Id="rId1924" Type="http://schemas.openxmlformats.org/officeDocument/2006/relationships/hyperlink" Target="https://www.ibfd.org/news/dutch-government-presents-tax-measures-2023-budget" TargetMode="External"/><Relationship Id="rId3072" Type="http://schemas.openxmlformats.org/officeDocument/2006/relationships/hyperlink" Target="https://www.xbrl.org/news/michigan-releases-funding-for-xbrl-reporting-project/" TargetMode="External"/><Relationship Id="rId298" Type="http://schemas.openxmlformats.org/officeDocument/2006/relationships/hyperlink" Target="https://www.gao.gov/products/gao-23-106015" TargetMode="External"/><Relationship Id="rId158" Type="http://schemas.openxmlformats.org/officeDocument/2006/relationships/hyperlink" Target="https://www.ctcp.gov.co/CMSPages/GetFile.aspx?guid=8d80225b-9bab-466e-91a0-c60d6a47f695" TargetMode="External"/><Relationship Id="rId2186" Type="http://schemas.openxmlformats.org/officeDocument/2006/relationships/hyperlink" Target="https://login.ezproxy.javeriana.edu.co/login?qurl=https%3A%2F%2Fwww.proquest.com%2Fscholarly-journals%2Fstructure-social-environmental-accounting%2Fdocview%2F2748714744%2Fse-2" TargetMode="External"/><Relationship Id="rId2393" Type="http://schemas.openxmlformats.org/officeDocument/2006/relationships/hyperlink" Target="https://doi.org/10.17533/udea.rc.n81a09" TargetMode="External"/><Relationship Id="rId2698" Type="http://schemas.openxmlformats.org/officeDocument/2006/relationships/hyperlink" Target="https://relatoria.blob.core.windows.net/$web/files/resoluciones/OGZ-0813-2022.pdf" TargetMode="External"/><Relationship Id="rId365" Type="http://schemas.openxmlformats.org/officeDocument/2006/relationships/hyperlink" Target="https://www.theiia.org/en/content/communications/2022/march/the-institute-of-internal-auditors-applauds-release-of--proposed-climate-disclosure-rule-by-u.s.-sec/?_t_tags=language%3aen%2csiteid%3aa334384a-0d61-4879-994b-21b32118ee5d&amp;_t_hit.id=EPiServer_Website_IIA_Models_Pages_ResourceDetailPage/_782e1274-d308-4ef4-ab3f-6d6867d1c666_en&amp;_t_hit.pos=21" TargetMode="External"/><Relationship Id="rId572" Type="http://schemas.openxmlformats.org/officeDocument/2006/relationships/hyperlink" Target="https://www.accaglobal.com/gb/en/news/2022/august/Forthcoming-regime-on-climate-related-disclosures-ventures-into-unchartered-territory-for-industries-emitting-high-levels-of-greenhouse-gas0.html" TargetMode="External"/><Relationship Id="rId2046" Type="http://schemas.openxmlformats.org/officeDocument/2006/relationships/hyperlink" Target="https://doi.org/10.1108/AAAJ-04-2020-4508" TargetMode="External"/><Relationship Id="rId2253" Type="http://schemas.openxmlformats.org/officeDocument/2006/relationships/hyperlink" Target="https://doi.org/10.1016/j.adiac.2022.100612" TargetMode="External"/><Relationship Id="rId2460" Type="http://schemas.openxmlformats.org/officeDocument/2006/relationships/hyperlink" Target="https://www.ctcp.gov.co/CMSPages/GetFile.aspx?guid=cbee072b-243f-481f-a72e-0851412718a6" TargetMode="External"/><Relationship Id="rId225" Type="http://schemas.openxmlformats.org/officeDocument/2006/relationships/hyperlink" Target="https://www.contraloria.gov.co/es/w/en-guaviare-contralor%C3%ADa-general-profiri%C3%B3-2-fallos-con-responsabilidad-fiscal-por-509-millone" TargetMode="External"/><Relationship Id="rId432" Type="http://schemas.openxmlformats.org/officeDocument/2006/relationships/hyperlink" Target="https://www.ibracon.com.br/ibracon/Portugues/detNoticia.php?cod=9738" TargetMode="External"/><Relationship Id="rId877" Type="http://schemas.openxmlformats.org/officeDocument/2006/relationships/hyperlink" Target="https://www.iasplus.com/en/news/2022/06/efrag-bc" TargetMode="External"/><Relationship Id="rId1062" Type="http://schemas.openxmlformats.org/officeDocument/2006/relationships/hyperlink" Target="https://www.cimaglobal.com/Press/Press-releases/2022/The-new-online-route-to-prestigious-Chartered-Institute-of-Management-Accountants-Professional-Qualification-launched/" TargetMode="External"/><Relationship Id="rId2113" Type="http://schemas.openxmlformats.org/officeDocument/2006/relationships/hyperlink" Target="https://doi.org/10.1177/10323732221086968" TargetMode="External"/><Relationship Id="rId2320" Type="http://schemas.openxmlformats.org/officeDocument/2006/relationships/hyperlink" Target="https://login.ezproxy.javeriana.edu.co/login?qurl=https%3A%2F%2Fwww.proquest.com%2Fscholarly-journals%2Freporting-assurance-climate-related-other%2Fdocview%2F2725218306%2Fse-2" TargetMode="External"/><Relationship Id="rId2558" Type="http://schemas.openxmlformats.org/officeDocument/2006/relationships/hyperlink" Target="https://www.ctcp.gov.co/CMSPages/GetFile.aspx?guid=c6d42a48-0d26-44a0-9cc0-f5fed4592e19" TargetMode="External"/><Relationship Id="rId2765" Type="http://schemas.openxmlformats.org/officeDocument/2006/relationships/hyperlink" Target="https://www.contraloria.gov.co/es/w/contralor%C3%ADa-determin%C3%B3-hallazgo-fiscal-por-38.849-millones-en-el-fondo-nacional-del-ahorro-fna-por-un-menor-valor-recibido-en-un-contrato-de-venta-de-cartera-judicializada?linktype=1" TargetMode="External"/><Relationship Id="rId2972" Type="http://schemas.openxmlformats.org/officeDocument/2006/relationships/hyperlink" Target="javascript:;" TargetMode="External"/><Relationship Id="rId737" Type="http://schemas.openxmlformats.org/officeDocument/2006/relationships/hyperlink" Target="https://www.ctcp.gov.co/CMSPages/GetFile.aspx?guid=64b6f3e8-6b8a-4239-83d2-a042ef885610" TargetMode="External"/><Relationship Id="rId944" Type="http://schemas.openxmlformats.org/officeDocument/2006/relationships/hyperlink" Target="https://isar.unctad.org/e-learning-courses/" TargetMode="External"/><Relationship Id="rId1367" Type="http://schemas.openxmlformats.org/officeDocument/2006/relationships/hyperlink" Target="https://www.ifac.org/news-events/2022-11/ifac-calls-g20-leaders-cooperate-solve-pressing-long-term-issues-pledges-ongoing-support-accountancy" TargetMode="External"/><Relationship Id="rId1574" Type="http://schemas.openxmlformats.org/officeDocument/2006/relationships/hyperlink" Target="https://www.dian.gov.co/Prensa/Paginas/NG-Comunicado-de-Prensa-096-2022.aspx" TargetMode="External"/><Relationship Id="rId1781" Type="http://schemas.openxmlformats.org/officeDocument/2006/relationships/hyperlink" Target="https://cijuf.org.co/normatividad/oficio/2022/oficio-1345908079.html" TargetMode="External"/><Relationship Id="rId2418" Type="http://schemas.openxmlformats.org/officeDocument/2006/relationships/image" Target="media/image5.gif"/><Relationship Id="rId2625" Type="http://schemas.openxmlformats.org/officeDocument/2006/relationships/hyperlink" Target="https://www.ctcp.gov.co/CMSPages/GetFile.aspx?guid=9b4e7699-f610-4b69-96bd-0a2302c202dd" TargetMode="External"/><Relationship Id="rId2832" Type="http://schemas.openxmlformats.org/officeDocument/2006/relationships/hyperlink" Target="https://www.supersolidaria.gov.co/es/sala-de-prensa/noticia/socializacion-calidad-de-la-informacion-y-el-dato-para-el-sector-solidario" TargetMode="External"/><Relationship Id="rId73" Type="http://schemas.openxmlformats.org/officeDocument/2006/relationships/hyperlink" Target="https://contadores-aic.org/fraude-en-organizaciones-publicas-medidas-de-prevencion-y-deteccion/" TargetMode="External"/><Relationship Id="rId804" Type="http://schemas.openxmlformats.org/officeDocument/2006/relationships/hyperlink" Target="https://www.frascanada.ca/en/acsb/news-listings/framework-for-performance-measures-revised-nov-2021" TargetMode="External"/><Relationship Id="rId1227" Type="http://schemas.openxmlformats.org/officeDocument/2006/relationships/hyperlink" Target="https://www.ctcp.gov.co/CMSPages/GetFile.aspx?guid=04465ebe-9722-43da-8dd7-2e502ed200bd" TargetMode="External"/><Relationship Id="rId1434" Type="http://schemas.openxmlformats.org/officeDocument/2006/relationships/hyperlink" Target="https://newsletter.accountantsworld.com/AdHandler?url=https%3a%2f%2fwww.accountingweb.com%2ftax%2findividuals%2ftax-court-says-when-deathbed-gifts-are-complete&amp;newsID=994453&amp;memberID=0&amp;category=ACCOUNTING/AUDIT&amp;statusType=true&amp;newsDate=08/30/2022" TargetMode="External"/><Relationship Id="rId1641" Type="http://schemas.openxmlformats.org/officeDocument/2006/relationships/hyperlink" Target="https://cijuf.org.co/normatividad/oficio/2022/oficio-1018906157.html" TargetMode="External"/><Relationship Id="rId1879" Type="http://schemas.openxmlformats.org/officeDocument/2006/relationships/hyperlink" Target="https://www.casrilanka.com/casl/index.php?option=com_content&amp;view=article&amp;id=3701%3Aca-sri-lanka-felicitates-new-commissioner-general-of-inland-revenue-and-inaugurates-tax-symposium-&amp;catid=50%3Ageneral&amp;Itemid=156&amp;lang=en" TargetMode="External"/><Relationship Id="rId3094" Type="http://schemas.openxmlformats.org/officeDocument/2006/relationships/hyperlink" Target="mailto:ancisar.valderrama@javeriana.edu.co" TargetMode="External"/><Relationship Id="rId1501" Type="http://schemas.openxmlformats.org/officeDocument/2006/relationships/hyperlink" Target="https://www.charteredaccountants.ie/News/european-parliament-publishes-report-on-regulation-of-tax-intermediaries" TargetMode="External"/><Relationship Id="rId1739" Type="http://schemas.openxmlformats.org/officeDocument/2006/relationships/hyperlink" Target="https://cijuf.org.co/normatividad/oficio/2022/oficio-1288907877.html" TargetMode="External"/><Relationship Id="rId1946" Type="http://schemas.openxmlformats.org/officeDocument/2006/relationships/hyperlink" Target="https://home.kpmg/xx/en/home/media/press-releases/2022/06/kpmg-and-microsoft-collaborate-to-help-c-suites.html" TargetMode="External"/><Relationship Id="rId1806" Type="http://schemas.openxmlformats.org/officeDocument/2006/relationships/hyperlink" Target="https://cijuf.org.co/normatividad/oficio/2022/oficio-1476908744.html" TargetMode="External"/><Relationship Id="rId387" Type="http://schemas.openxmlformats.org/officeDocument/2006/relationships/hyperlink" Target="https://www.icjce.es/expertos-contables-proponen-utilizacion-mecanismos-mercantil" TargetMode="External"/><Relationship Id="rId594" Type="http://schemas.openxmlformats.org/officeDocument/2006/relationships/hyperlink" Target="https://www.charteredaccountants.ie/News/sustainability-esg-bulletin-7-october-2022" TargetMode="External"/><Relationship Id="rId2068" Type="http://schemas.openxmlformats.org/officeDocument/2006/relationships/hyperlink" Target="https://doi.org/10.1108/AAAJ-07-2020-4658" TargetMode="External"/><Relationship Id="rId2275" Type="http://schemas.openxmlformats.org/officeDocument/2006/relationships/hyperlink" Target="https://doi.org/10.1080/16081625.2022.2147969" TargetMode="External"/><Relationship Id="rId3021" Type="http://schemas.openxmlformats.org/officeDocument/2006/relationships/hyperlink" Target="https://www.isaca.org/why-isaca/about-us/newsroom/press-releases/2021/new-audit-resources-from-isaca-help-professionals-keep-pace-with-2022-audit-and-compliance-trends" TargetMode="External"/><Relationship Id="rId247" Type="http://schemas.openxmlformats.org/officeDocument/2006/relationships/hyperlink" Target="https://www.audiitorkogu.ee/est/news.e-audit-ootab-oma-arenevasse-meeskonda-uusi-tootajaid" TargetMode="External"/><Relationship Id="rId899" Type="http://schemas.openxmlformats.org/officeDocument/2006/relationships/hyperlink" Target="https://www.iasplus.com/en/news/2022/03/efrag-working-papers-5" TargetMode="External"/><Relationship Id="rId1084" Type="http://schemas.openxmlformats.org/officeDocument/2006/relationships/hyperlink" Target="https://www2.deloitte.com/global/en/pages/about-deloitte/press-releases/deloitte-research-reveals-inaction-on-climate-change-could-cost-the-world-economy-us-dollar-178-trillion-by-2070.html" TargetMode="External"/><Relationship Id="rId2482" Type="http://schemas.openxmlformats.org/officeDocument/2006/relationships/hyperlink" Target="https://www.ctcp.gov.co/CMSPages/GetFile.aspx?guid=e5fc15da-5c83-4672-a8b9-8c6d097b8e8a" TargetMode="External"/><Relationship Id="rId2787" Type="http://schemas.openxmlformats.org/officeDocument/2006/relationships/hyperlink" Target="https://www.jcc.gov.co/es/noticias/panel-sobre-nigc-i-y-ii-con-el-director-general-en-la-ix-cumbre-del-incp" TargetMode="External"/><Relationship Id="rId107" Type="http://schemas.openxmlformats.org/officeDocument/2006/relationships/hyperlink" Target="https://www.auasb.gov.au/news/revised-gs-016-bank-confirmation-requests/" TargetMode="External"/><Relationship Id="rId454" Type="http://schemas.openxmlformats.org/officeDocument/2006/relationships/hyperlink" Target="https://home.kpmg/xx/en/blogs/home/posts/2022/07/the-first-step-in-your-esg-assurance-journey.html" TargetMode="External"/><Relationship Id="rId661" Type="http://schemas.openxmlformats.org/officeDocument/2006/relationships/hyperlink" Target="https://www.ctcp.gov.co/CMSPages/GetFile.aspx?guid=3dc36d3a-7541-4122-b0b2-142b61162450" TargetMode="External"/><Relationship Id="rId759" Type="http://schemas.openxmlformats.org/officeDocument/2006/relationships/hyperlink" Target="https://www.efrag.org/News/Meeting-492/EFRAG-Sustainability-Reporting-Technical-Expert-Group-meeting" TargetMode="External"/><Relationship Id="rId966" Type="http://schemas.openxmlformats.org/officeDocument/2006/relationships/hyperlink" Target="https://www.iosco.org/news/pdf/IOSCONEWS635.pdf" TargetMode="External"/><Relationship Id="rId1291" Type="http://schemas.openxmlformats.org/officeDocument/2006/relationships/hyperlink" Target="https://www.gao.gov/products/gao-23-106114" TargetMode="External"/><Relationship Id="rId1389" Type="http://schemas.openxmlformats.org/officeDocument/2006/relationships/hyperlink" Target="https://www.fsc.go.kr/no010101/77952?srchCtgry=&amp;curPage=2&amp;srchKey=&amp;srchText=&amp;srchBeginDt=&amp;srchEndDt" TargetMode="External"/><Relationship Id="rId1596" Type="http://schemas.openxmlformats.org/officeDocument/2006/relationships/hyperlink" Target="https://cijuf.org.co/normatividad/oficio/2022/oficio-889905368.html" TargetMode="External"/><Relationship Id="rId2135" Type="http://schemas.openxmlformats.org/officeDocument/2006/relationships/hyperlink" Target="https://doi.org/10.2308/HORIZONS-16-153" TargetMode="External"/><Relationship Id="rId2342" Type="http://schemas.openxmlformats.org/officeDocument/2006/relationships/hyperlink" Target="https://login.ezproxy.javeriana.edu.co/login?qurl=https%3A%2F%2Fwww.proquest.com%2Fscholarly-journals%2Fbunching-maximize-tax-credits-evidence-kinks-us%2Fdocview%2F2696513310%2Fse-2%3Faccountid%3D13250" TargetMode="External"/><Relationship Id="rId2647" Type="http://schemas.openxmlformats.org/officeDocument/2006/relationships/hyperlink" Target="https://www.ctcp.gov.co/CMSPages/GetFile.aspx?guid=57ae3b3a-ee9d-4164-b0f2-eb01035cb1c1" TargetMode="External"/><Relationship Id="rId2994" Type="http://schemas.openxmlformats.org/officeDocument/2006/relationships/hyperlink" Target="https://www.gao.gov/products/gao-23-106114" TargetMode="External"/><Relationship Id="rId314" Type="http://schemas.openxmlformats.org/officeDocument/2006/relationships/hyperlink" Target="https://www.iascasociety.org/News/key_news/3507.aspx" TargetMode="External"/><Relationship Id="rId521" Type="http://schemas.openxmlformats.org/officeDocument/2006/relationships/hyperlink" Target="https://www.casrilanka.com/casl/index.php?option=com_content&amp;view=article&amp;id=3646%3Aca-sri-lanka-apfasl-partners-with-usaid-to-strengthen-public-sector-accounting-and-auditing-capabilities&amp;catid=50%3Ageneral&amp;Itemid=156&amp;lang=en" TargetMode="External"/><Relationship Id="rId619" Type="http://schemas.openxmlformats.org/officeDocument/2006/relationships/hyperlink" Target="https://www.cinif.org.mx/files/RT-53-2021.pdf" TargetMode="External"/><Relationship Id="rId1151" Type="http://schemas.openxmlformats.org/officeDocument/2006/relationships/hyperlink" Target="https://www.idw.de/idw/idw-aktuell/idw-vorstand-melanie-sack-in-den-sustainable-finance-beirat-der-bundesregierung-berufen/136102" TargetMode="External"/><Relationship Id="rId1249" Type="http://schemas.openxmlformats.org/officeDocument/2006/relationships/hyperlink" Target="https://www.facpce.org.ar/reunion-de-la-comision-de-supervision-parlamentaria-de-la-oficina-de-presupuesto-del-congreso-de-la-nacion/" TargetMode="External"/><Relationship Id="rId2202" Type="http://schemas.openxmlformats.org/officeDocument/2006/relationships/hyperlink" Target="https://login.ezproxy.javeriana.edu.co/login?qurl=https%3A%2F%2Fwww.proquest.com%2Fscholarly-journals%2Fmanagerial-response-macroeconomic-uncertainty%2Fdocview%2F2717339042%2Fse-2%3Faccountid%3D13250" TargetMode="External"/><Relationship Id="rId2854" Type="http://schemas.openxmlformats.org/officeDocument/2006/relationships/hyperlink" Target="https://www.supersolidaria.gov.co/es/sala-de-prensa/noticia/no-planear-es-improvisar" TargetMode="External"/><Relationship Id="rId95" Type="http://schemas.openxmlformats.org/officeDocument/2006/relationships/hyperlink" Target="https://www.auasb.gov.au/news/ancaar-and-auasb-audit-and-assurance-research-and-regulation-workshop/" TargetMode="External"/><Relationship Id="rId826" Type="http://schemas.openxmlformats.org/officeDocument/2006/relationships/hyperlink" Target="https://www.globalreporting.org/news/news-center/encouraging-progress-on-eu-standards-with-deeper-alignment-the-next-step/" TargetMode="External"/><Relationship Id="rId1011" Type="http://schemas.openxmlformats.org/officeDocument/2006/relationships/hyperlink" Target="https://www.xbrl.org/news/drawing-on-xbrl-data-to-report-on-colombias-top-companies/" TargetMode="External"/><Relationship Id="rId1109" Type="http://schemas.openxmlformats.org/officeDocument/2006/relationships/hyperlink" Target="https://www.fsa.go.jp/en/news/2022/20220914-1/20220914.html" TargetMode="External"/><Relationship Id="rId1456" Type="http://schemas.openxmlformats.org/officeDocument/2006/relationships/hyperlink" Target="https://us.aicpa.org/advocacy/tax/irs-priority-services-for-tax-professionals.html" TargetMode="External"/><Relationship Id="rId1663" Type="http://schemas.openxmlformats.org/officeDocument/2006/relationships/hyperlink" Target="https://cijuf.org.co/normatividad/oficio/2022/oficio-1237907160.html" TargetMode="External"/><Relationship Id="rId1870" Type="http://schemas.openxmlformats.org/officeDocument/2006/relationships/hyperlink" Target="https://www.icas.com/landing/tax/tomorrows-practice-the-impact-of-basis-period-reform-and-mtd-for-income-tax" TargetMode="External"/><Relationship Id="rId1968" Type="http://schemas.openxmlformats.org/officeDocument/2006/relationships/hyperlink" Target="https://www.haciendabogota.gov.co/shd/concejo-aprueba-adicion-presupuestal-por-812000-millones-pesos-a-distrito" TargetMode="External"/><Relationship Id="rId2507" Type="http://schemas.openxmlformats.org/officeDocument/2006/relationships/hyperlink" Target="https://www.ctcp.gov.co/CMSPages/GetFile.aspx?guid=a68598e3-98b7-4f2a-8eb7-2e6f1e5f79a3" TargetMode="External"/><Relationship Id="rId2714" Type="http://schemas.openxmlformats.org/officeDocument/2006/relationships/hyperlink" Target="https://www.contraloria.gov.co/es/w/contralor-advierte-sobre-riesgo-inminente-de-p%C3%A9rdida-de-225.549-millones-en-caso-de-terminar-y-liquidar-contrato-de-la-v%C3%ADa-mulal%C3%B3-loboguerrero-2?linktype=1" TargetMode="External"/><Relationship Id="rId2921" Type="http://schemas.openxmlformats.org/officeDocument/2006/relationships/hyperlink" Target="https://www.superfinanciera.gov.co/descargas/institucional/pubFile1063833/20221222comcertificacioniiaglobal.docx" TargetMode="External"/><Relationship Id="rId1316" Type="http://schemas.openxmlformats.org/officeDocument/2006/relationships/hyperlink" Target="https://www.gao.gov/products/gao-23-106124" TargetMode="External"/><Relationship Id="rId1523" Type="http://schemas.openxmlformats.org/officeDocument/2006/relationships/hyperlink" Target="https://www.comunidadcontable.com/BancoConocimiento/Otros/algunos-puntos-polemicos-que-se-discutiran-sobre-la-reforma-tributaria-2022.asp?Miga=1&amp;IDobjetose=22712&amp;CodSeccion=109" TargetMode="External"/><Relationship Id="rId1730" Type="http://schemas.openxmlformats.org/officeDocument/2006/relationships/hyperlink" Target="https://cijuf.org.co/normatividad/oficio/2022/oficio-1317908053.html" TargetMode="External"/><Relationship Id="rId22" Type="http://schemas.openxmlformats.org/officeDocument/2006/relationships/hyperlink" Target="https://www.emerald.com/insight/content/doi/10.1108/AGJSR-08-2022-0152/full/html" TargetMode="External"/><Relationship Id="rId1828" Type="http://schemas.openxmlformats.org/officeDocument/2006/relationships/hyperlink" Target="https://www.grantthornton.com/insights/articles/tax/2022/eight-tax-approaches-for-global-tech-employees" TargetMode="External"/><Relationship Id="rId3043" Type="http://schemas.openxmlformats.org/officeDocument/2006/relationships/hyperlink" Target="https://www.ifrs.org/content/ifrs/home/news-and-events/news/2022/11/ifrs-foundation-proposes-changes-to-the-ifrs-accounting-taxonomy-2022-to-improve-quality-of-tagged-data.html" TargetMode="External"/><Relationship Id="rId171" Type="http://schemas.openxmlformats.org/officeDocument/2006/relationships/hyperlink" Target="https://www.ctcp.gov.co/CMSPages/GetFile.aspx?guid=a5ef6152-186c-4db9-b969-069877e2b00c" TargetMode="External"/><Relationship Id="rId2297" Type="http://schemas.openxmlformats.org/officeDocument/2006/relationships/hyperlink" Target="https://doi.org/10.2308/AJPT-17-069" TargetMode="External"/><Relationship Id="rId269" Type="http://schemas.openxmlformats.org/officeDocument/2006/relationships/hyperlink" Target="https://www.frc.org.uk/news/november-2022/frc-launches-consultation-on-audit-committees-stan" TargetMode="External"/><Relationship Id="rId476" Type="http://schemas.openxmlformats.org/officeDocument/2006/relationships/hyperlink" Target="https://www.oroc.pt/publicacoes/revista/revista/revistas-2022/" TargetMode="External"/><Relationship Id="rId683" Type="http://schemas.openxmlformats.org/officeDocument/2006/relationships/hyperlink" Target="https://www.ctcp.gov.co/CMSPages/GetFile.aspx?guid=e97d5c42-0811-4b48-8d39-158342a7ae00" TargetMode="External"/><Relationship Id="rId890" Type="http://schemas.openxmlformats.org/officeDocument/2006/relationships/hyperlink" Target="https://www.iasplus.com/en/news/2022/04/ipsasb" TargetMode="External"/><Relationship Id="rId2157" Type="http://schemas.openxmlformats.org/officeDocument/2006/relationships/hyperlink" Target="https://login.ezproxy.javeriana.edu.co/login?qurl=https%3A%2F%2Fwww.proquest.com%2Fscholarly-journals%2Fcontent-analysis-human-resources-management%2Fdocview%2F2763210804%2Fse-2%3Faccountid%3D13250" TargetMode="External"/><Relationship Id="rId2364" Type="http://schemas.openxmlformats.org/officeDocument/2006/relationships/hyperlink" Target="https://login.ezproxy.javeriana.edu.co/login?qurl=https%3A%2F%2Fwww.proquest.com%2Fscholarly-journals%2Fpolicy-forum-does-non-filing-hinder-access-canada%2Fdocview%2F2739799949%2Fse-2%3Faccountid%3D13250" TargetMode="External"/><Relationship Id="rId2571" Type="http://schemas.openxmlformats.org/officeDocument/2006/relationships/hyperlink" Target="https://www.ctcp.gov.co/CMSPages/GetFile.aspx?guid=29cd321c-dd1f-4197-915f-9cd5abe9fbeb" TargetMode="External"/><Relationship Id="rId129" Type="http://schemas.openxmlformats.org/officeDocument/2006/relationships/hyperlink" Target="https://www.charteredaccountantsanz.com/-/media/8e7fb75ebc4a43a9b615e9f6cdbafe74.ashx" TargetMode="External"/><Relationship Id="rId336" Type="http://schemas.openxmlformats.org/officeDocument/2006/relationships/hyperlink" Target="https://www.issai.org/projects/developing-pronouncements-on-auditor-competence/" TargetMode="External"/><Relationship Id="rId543" Type="http://schemas.openxmlformats.org/officeDocument/2006/relationships/hyperlink" Target="https://actualicese.com/informe-de-gestion-del-ctcp-que-tan-adelantadas-van-las-actividades-que-se-han-desarrollado/" TargetMode="External"/><Relationship Id="rId988" Type="http://schemas.openxmlformats.org/officeDocument/2006/relationships/hyperlink" Target="https://viewpoint.pwc.com/dt/us/en/pwc/podcasts/podcasts_US/taxtoolkitvaluationallowances.html" TargetMode="External"/><Relationship Id="rId1173" Type="http://schemas.openxmlformats.org/officeDocument/2006/relationships/hyperlink" Target="https://www.imanet.org/about-ima/news-and-media-relations/press-releases/2022/2/24/sma-guides-professionals-reducing-carbon-footprint" TargetMode="External"/><Relationship Id="rId1380" Type="http://schemas.openxmlformats.org/officeDocument/2006/relationships/hyperlink" Target="https://www.vacpa.org.vn/Page/Detail.aspx?newid=9503" TargetMode="External"/><Relationship Id="rId2017" Type="http://schemas.openxmlformats.org/officeDocument/2006/relationships/hyperlink" Target="https://www-proquest-com.ezproxy.javeriana.edu.co/docview/2735562609/fulltextPDF/EFBE0C1789764599PQ/20?accountid=13250" TargetMode="External"/><Relationship Id="rId2224" Type="http://schemas.openxmlformats.org/officeDocument/2006/relationships/hyperlink" Target="https://login.ezproxy.javeriana.edu.co/login?qurl=https%3A%2F%2Fwww.proquest.com%2Fscholarly-journals%2Freal-effects-private-country-disclosure%2Fdocview%2F2737497733%2Fse-2%3Faccountid%3D13250" TargetMode="External"/><Relationship Id="rId2669" Type="http://schemas.openxmlformats.org/officeDocument/2006/relationships/hyperlink" Target="https://www.ctcp.gov.co/CMSPages/GetFile.aspx?guid=037e90e7-7a71-4fdd-b8e1-6fa3772a5f3f" TargetMode="External"/><Relationship Id="rId2876" Type="http://schemas.openxmlformats.org/officeDocument/2006/relationships/hyperlink" Target="https://www.superservicios.gov.co/Sala-de-prensa/noticias/por-temporada-invernal-minenergia-y-superservicios-hacen-un-llamado-para-adelantar-medidas-para-reducir-riesgos-en-la-prestacion-de-los" TargetMode="External"/><Relationship Id="rId403" Type="http://schemas.openxmlformats.org/officeDocument/2006/relationships/hyperlink" Target="https://www.icjce.es/galicia/sanchez-vera-hay-exceso-imputacion-hacia-auditores" TargetMode="External"/><Relationship Id="rId750" Type="http://schemas.openxmlformats.org/officeDocument/2006/relationships/hyperlink" Target="https://www.efrag.org/News/Project-620/Calling-the-EFRAG-Community-Sector-Groups---Workshops-for-draft-Sector-Sustainability-Reporting-Standards" TargetMode="External"/><Relationship Id="rId848" Type="http://schemas.openxmlformats.org/officeDocument/2006/relationships/hyperlink" Target="https://www.grantthornton.global/en/insights/articles/Sustainability-reporting-tcfd/" TargetMode="External"/><Relationship Id="rId1033" Type="http://schemas.openxmlformats.org/officeDocument/2006/relationships/hyperlink" Target="https://www.aicpa.org/news/article/aicpa-and-cima-dealership-conference" TargetMode="External"/><Relationship Id="rId1478" Type="http://schemas.openxmlformats.org/officeDocument/2006/relationships/hyperlink" Target="https://www.comunidadcontable.com/BancoConocimiento/Otros/resolucion-dian-para-ser-calificado-y-o-excluido-como-gran-contribuyente.asp?Miga=1&amp;IDobjetose=22779&amp;CodSeccion=109" TargetMode="External"/><Relationship Id="rId1685" Type="http://schemas.openxmlformats.org/officeDocument/2006/relationships/hyperlink" Target="https://cijuf.org.co/normatividad/oficio/2022/oficio-1148906887.html" TargetMode="External"/><Relationship Id="rId1892" Type="http://schemas.openxmlformats.org/officeDocument/2006/relationships/hyperlink" Target="https://www.iab.org.uk/how-much-uk-rental-income-is-tax-free-if-youre-a-uk-landlord-living-overseas/" TargetMode="External"/><Relationship Id="rId2431" Type="http://schemas.openxmlformats.org/officeDocument/2006/relationships/hyperlink" Target="https://www.suin-juriscol.gov.co/viewDocument.asp?ruta=Decretos/30044769" TargetMode="External"/><Relationship Id="rId2529" Type="http://schemas.openxmlformats.org/officeDocument/2006/relationships/hyperlink" Target="https://www.ctcp.gov.co/CMSPages/GetFile.aspx?guid=6e2cf695-13da-4ea4-9a1f-0b540077597a" TargetMode="External"/><Relationship Id="rId2736" Type="http://schemas.openxmlformats.org/officeDocument/2006/relationships/hyperlink" Target="https://www.contraloria.gov.co/es/w/en-sucre-contralor%C3%ADa-general-profiri%C3%B3-6-fallos-con-responsabilidad-fiscal-por-6.500-millones?linktype=1" TargetMode="External"/><Relationship Id="rId610" Type="http://schemas.openxmlformats.org/officeDocument/2006/relationships/hyperlink" Target="https://www.comunidadcontable.com/BancoConocimiento/Otros/dian-compila-doctrina-sobre-criptoactivos.asp?Miga=1&amp;IDobjetose=22754&amp;CodSeccion=109" TargetMode="External"/><Relationship Id="rId708" Type="http://schemas.openxmlformats.org/officeDocument/2006/relationships/hyperlink" Target="https://www.ctcp.gov.co/CMSPages/GetFile.aspx?guid=ee055bf3-d529-44d8-8d39-6bd6eb1fed2a" TargetMode="External"/><Relationship Id="rId915" Type="http://schemas.openxmlformats.org/officeDocument/2006/relationships/hyperlink" Target="https://www.iasplus.com/en/news/2022/09/ifass-ukeb" TargetMode="External"/><Relationship Id="rId1240" Type="http://schemas.openxmlformats.org/officeDocument/2006/relationships/hyperlink" Target="https://www.contaduria.gov.co/documentos-para-comentarios-del-publico" TargetMode="External"/><Relationship Id="rId1338" Type="http://schemas.openxmlformats.org/officeDocument/2006/relationships/hyperlink" Target="https://web.iaiglobal.or.id/Berita-IAI/detail/press_release_-_iai_and_ifac_bring_the_voice_of_the_accountancy_profession_to_the_b20s_discussion_on_sustainable_governance" TargetMode="External"/><Relationship Id="rId1545" Type="http://schemas.openxmlformats.org/officeDocument/2006/relationships/hyperlink" Target="https://www.dian.gov.co/Prensa/Paginas/NG-Comunicado-de-Prensa-119-2022.aspx" TargetMode="External"/><Relationship Id="rId2943" Type="http://schemas.openxmlformats.org/officeDocument/2006/relationships/hyperlink" Target="https://www.superfinanciera.gov.co/publicacion/10111852" TargetMode="External"/><Relationship Id="rId1100" Type="http://schemas.openxmlformats.org/officeDocument/2006/relationships/hyperlink" Target="https://www.asb.or.jp/jp/project/proceedings-ssbj_2/y2022/2022-1006.html" TargetMode="External"/><Relationship Id="rId1405" Type="http://schemas.openxmlformats.org/officeDocument/2006/relationships/hyperlink" Target="https://meridian.allenpress.com/ahj/article/doi/10.2308/AAHJ-19-015/462502/HISTORICAL-DEVELOPMENT-OF-THE-STANDARD-AUDIT" TargetMode="External"/><Relationship Id="rId1752" Type="http://schemas.openxmlformats.org/officeDocument/2006/relationships/hyperlink" Target="https://cijuf.org.co/normatividad/oficio/2022/oficio-1250907543.html" TargetMode="External"/><Relationship Id="rId2803" Type="http://schemas.openxmlformats.org/officeDocument/2006/relationships/hyperlink" Target="https://www.sic.gov.co/noticias/conozca-la-importancia-de-la-conectividad-en-la-transformaci%C3%B3n-de-los-pa%C3%ADses" TargetMode="External"/><Relationship Id="rId44" Type="http://schemas.openxmlformats.org/officeDocument/2006/relationships/hyperlink" Target="https://newsletter.accountantsworld.com/AdHandler?url=https%3a%2f%2fwww.accountingtoday.com%2fopinion%2fart-of-accounting-whether-i-like-auditing-or-taxes-better&amp;newsID=994346&amp;memberID=0&amp;category=ACCOUNTING/AUDIT&amp;statusType=true&amp;newsDate=08/02/2022" TargetMode="External"/><Relationship Id="rId1612" Type="http://schemas.openxmlformats.org/officeDocument/2006/relationships/hyperlink" Target="https://cijuf.org.co/normatividad/oficio/2022/oficio-860905200.html" TargetMode="External"/><Relationship Id="rId1917" Type="http://schemas.openxmlformats.org/officeDocument/2006/relationships/hyperlink" Target="https://www.ibfd.org/news/irish-cabinet-approves-new-windfall-profit-tax-energy-companies" TargetMode="External"/><Relationship Id="rId3065" Type="http://schemas.openxmlformats.org/officeDocument/2006/relationships/hyperlink" Target="https://www.xbrl.org/news/xbrl-csv-to-facilitate-funding-for-us-small-businesses/" TargetMode="External"/><Relationship Id="rId193" Type="http://schemas.openxmlformats.org/officeDocument/2006/relationships/hyperlink" Target="https://www.contraloria.gov.co/es/w/alerta-del-contralor-general-por-aumento-de-la-deuda-p%C3%BAblica-y-cambios-en-variables-econ%C3%B3micas-que-pueden-impactarla" TargetMode="External"/><Relationship Id="rId498" Type="http://schemas.openxmlformats.org/officeDocument/2006/relationships/hyperlink" Target="https://viewpoint.pwc.com/dt/us/en/pwc/in_the_loop/in_the_loop_US/theeconomicrealitiesofESG.html" TargetMode="External"/><Relationship Id="rId2081" Type="http://schemas.openxmlformats.org/officeDocument/2006/relationships/hyperlink" Target="doi:10.1080/09639284.2021.1997768" TargetMode="External"/><Relationship Id="rId2179" Type="http://schemas.openxmlformats.org/officeDocument/2006/relationships/hyperlink" Target="https://login.ezproxy.javeriana.edu.co/login?qurl=https%3A%2F%2Fwww.proquest.com%2Fscholarly-journals%2Ftheaters-backstage-when-numbers-serve-show-case%2Fdocview%2F2712659735%2Fse-2%3Faccountid%3D13250" TargetMode="External"/><Relationship Id="rId260" Type="http://schemas.openxmlformats.org/officeDocument/2006/relationships/hyperlink" Target="https://www.far.se/aktuellt/press/2022/september/jdg-revision-arets-framtidsbyra-2022/" TargetMode="External"/><Relationship Id="rId2386" Type="http://schemas.openxmlformats.org/officeDocument/2006/relationships/hyperlink" Target="https://doi.org/10.17533/udea.rc.n81a02" TargetMode="External"/><Relationship Id="rId2593" Type="http://schemas.openxmlformats.org/officeDocument/2006/relationships/hyperlink" Target="https://www.ctcp.gov.co/CMSPages/GetFile.aspx?guid=fe0798d9-7af8-411d-aff0-81c2cd1eace1" TargetMode="External"/><Relationship Id="rId120" Type="http://schemas.openxmlformats.org/officeDocument/2006/relationships/hyperlink" Target="https://www.frc.org.uk/news/august-2022/frc-publishes-snapshots-of-current-practice-in-aud" TargetMode="External"/><Relationship Id="rId358" Type="http://schemas.openxmlformats.org/officeDocument/2006/relationships/hyperlink" Target="https://www.theiia.org/en/content/communications/press-releases/2022/november/institute-of-internal-auditors-opposes-peoria-county-referendum-to-eliminate-office-of-county-auditor/" TargetMode="External"/><Relationship Id="rId565" Type="http://schemas.openxmlformats.org/officeDocument/2006/relationships/hyperlink" Target="https://www.aicpa.org/news/article/aicpa-submits-comments-on-virtual-currency-question-on-form-1040" TargetMode="External"/><Relationship Id="rId772" Type="http://schemas.openxmlformats.org/officeDocument/2006/relationships/hyperlink" Target="https://www.efrag.org/News/Meeting-480/EFRAG-Sustainability-Reporting-Board-meeting-04-October-2022" TargetMode="External"/><Relationship Id="rId1195" Type="http://schemas.openxmlformats.org/officeDocument/2006/relationships/hyperlink" Target="https://www.ifac.org/news-events/2022-06/usaid-joins-ifac-global-fund-and-gavi-efforts-strengthen-public-financial-management-public-health" TargetMode="External"/><Relationship Id="rId2039" Type="http://schemas.openxmlformats.org/officeDocument/2006/relationships/hyperlink" Target="https://doi.org/10.1080/00014788.2022.2050171" TargetMode="External"/><Relationship Id="rId2246" Type="http://schemas.openxmlformats.org/officeDocument/2006/relationships/hyperlink" Target="https://login.ezproxy.javeriana.edu.co/login?qurl=https%3A%2F%2Fwww.proquest.com%2Fscholarly-journals%2Fforecast-withdrawals-reporting-reputation%2Fdocview%2F2759059738%2Fse-2%3Faccountid%3D13250" TargetMode="External"/><Relationship Id="rId2453" Type="http://schemas.openxmlformats.org/officeDocument/2006/relationships/hyperlink" Target="https://www.ctcp.gov.co/CMSPages/GetFile.aspx?guid=5933c3ef-ae5f-4bc9-887a-e2ffad3fc340" TargetMode="External"/><Relationship Id="rId2660" Type="http://schemas.openxmlformats.org/officeDocument/2006/relationships/hyperlink" Target="https://www.ctcp.gov.co/CMSPages/GetFile.aspx?guid=b31f000f-f488-4bc9-9c73-e76627b15ddc" TargetMode="External"/><Relationship Id="rId2898" Type="http://schemas.openxmlformats.org/officeDocument/2006/relationships/hyperlink" Target="https://www.superservicios.gov.co/system/files/2022-12/Resolucion-20221001207465-de-2022.pdf" TargetMode="External"/><Relationship Id="rId218" Type="http://schemas.openxmlformats.org/officeDocument/2006/relationships/hyperlink" Target="https://www.contraloria.gov.co/es/w/en-boyac%C3%A1-contralor%C3%ADa-general-detect%C3%B3-83-hallazgos-fiscales-por-8.165-millones" TargetMode="External"/><Relationship Id="rId425" Type="http://schemas.openxmlformats.org/officeDocument/2006/relationships/hyperlink" Target="https://www.icac.gob.es/sites/default/files/2022-09/Investigaci%C3%B3n%20normativa%20ingresos.pdf" TargetMode="External"/><Relationship Id="rId632" Type="http://schemas.openxmlformats.org/officeDocument/2006/relationships/hyperlink" Target="https://www.ctcp.gov.co/CMSPages/GetFile.aspx?guid=207b2a81-a957-49c4-91a2-26f2fd1cf09f" TargetMode="External"/><Relationship Id="rId1055" Type="http://schemas.openxmlformats.org/officeDocument/2006/relationships/hyperlink" Target="https://www.cafr.ro/un-studiu-recent-publicat-de-ifac-furnizeaza-informatii-despre-onorariile-practicate-in-audit-fiscalitate-si-alte-servicii/" TargetMode="External"/><Relationship Id="rId1262" Type="http://schemas.openxmlformats.org/officeDocument/2006/relationships/hyperlink" Target="https://www.gao.gov/press-release/gao-designates-unemployment-insurance-system-high-risk" TargetMode="External"/><Relationship Id="rId2106" Type="http://schemas.openxmlformats.org/officeDocument/2006/relationships/hyperlink" Target="https://doi.org/10.1080/01559982.2022.2106850" TargetMode="External"/><Relationship Id="rId2313" Type="http://schemas.openxmlformats.org/officeDocument/2006/relationships/hyperlink" Target="https://login.ezproxy.javeriana.edu.co/login?qurl=https%3A%2F%2Fwww.proquest.com%2Fscholarly-journals%2Frole-artificial-intelligence-banking-leveraging%2Fdocview%2F2736854138%2Fse-2" TargetMode="External"/><Relationship Id="rId2520" Type="http://schemas.openxmlformats.org/officeDocument/2006/relationships/hyperlink" Target="https://www.ctcp.gov.co/CMSPages/GetFile.aspx?guid=17c42b5b-74b6-45f9-a9ee-3ba515438a71" TargetMode="External"/><Relationship Id="rId2758" Type="http://schemas.openxmlformats.org/officeDocument/2006/relationships/hyperlink" Target="https://www.contraloria.gov.co/es/w/en-el-meta-contralor%C3%ADa-general-detect%C3%B3-24-hallazgos-fiscales-por-63.760-millones?linktype=1" TargetMode="External"/><Relationship Id="rId2965" Type="http://schemas.openxmlformats.org/officeDocument/2006/relationships/hyperlink" Target="https://www.superfinanciera.gov.co/descargas/institucional/pubFile1061502/ce019_22.docx" TargetMode="External"/><Relationship Id="rId937" Type="http://schemas.openxmlformats.org/officeDocument/2006/relationships/hyperlink" Target="https://incp.org.co/declaracion-del-fsb-sobre-los-criptoactivos/" TargetMode="External"/><Relationship Id="rId1122" Type="http://schemas.openxmlformats.org/officeDocument/2006/relationships/hyperlink" Target="https://glenif.org/es/2022/07/06/el-glenif-continua-estudiando-los-proyectos-de-normas-niif-de-sostenibilidad-en-consulta-por-parte-del-issb/" TargetMode="External"/><Relationship Id="rId1567" Type="http://schemas.openxmlformats.org/officeDocument/2006/relationships/hyperlink" Target="https://www.dian.gov.co/Prensa/Paginas/NG-Recomendaciones-para-los-usuarios-del-sistema-SYGA-Importaciones.aspx" TargetMode="External"/><Relationship Id="rId1774" Type="http://schemas.openxmlformats.org/officeDocument/2006/relationships/hyperlink" Target="https://cijuf.org.co/normatividad/oficio/2022/oficio-137098268.html" TargetMode="External"/><Relationship Id="rId1981" Type="http://schemas.openxmlformats.org/officeDocument/2006/relationships/hyperlink" Target="https://www.cpajournal.com/2022/09/09/icymi-recent-california-state-and-local-tax-developments/" TargetMode="External"/><Relationship Id="rId2618" Type="http://schemas.openxmlformats.org/officeDocument/2006/relationships/hyperlink" Target="https://www.ctcp.gov.co/CMSPages/GetFile.aspx?guid=a7e056f7-c8c2-4ac2-b372-a3bad3d14a9e" TargetMode="External"/><Relationship Id="rId2825" Type="http://schemas.openxmlformats.org/officeDocument/2006/relationships/hyperlink" Target="https://servicioslinea.sic.gov.co/servilinea/ServiLinea/ConceptosJuridicos/descargas/22/22329487" TargetMode="External"/><Relationship Id="rId66" Type="http://schemas.openxmlformats.org/officeDocument/2006/relationships/hyperlink" Target="https://www.aicpa.org/news/article/how-cpas-solve-ethical-dilemmas" TargetMode="External"/><Relationship Id="rId1427" Type="http://schemas.openxmlformats.org/officeDocument/2006/relationships/hyperlink" Target="https://newsletter.accountantsworld.com/AdHandler?url=https%3a%2f%2ftaxprof.typepad.com%2ftaxprof_blog%2f2022%2f09%2flesson-from-the-tax-court-the-finality-of-closing-agreements-.html&amp;newsID=994498&amp;memberID=0&amp;category=ACCOUNTING/AUDIT&amp;statusType=true&amp;newsDate=09/12/2022" TargetMode="External"/><Relationship Id="rId1634" Type="http://schemas.openxmlformats.org/officeDocument/2006/relationships/hyperlink" Target="https://cijuf.org.co/normatividad/oficio/2022/oficio-1029906433.html" TargetMode="External"/><Relationship Id="rId1841" Type="http://schemas.openxmlformats.org/officeDocument/2006/relationships/hyperlink" Target="https://incp.org.co/dian-habilitara-el-sistema-informatico-para-la-presentacion-del-reporte-fatca/" TargetMode="External"/><Relationship Id="rId3087" Type="http://schemas.openxmlformats.org/officeDocument/2006/relationships/hyperlink" Target="mailto:corredor.andres@javeriana.edu.co" TargetMode="External"/><Relationship Id="rId1939" Type="http://schemas.openxmlformats.org/officeDocument/2006/relationships/hyperlink" Target="https://www.icpac.org.cy/selk/newDetails.aspx?id=2419&amp;catid=1001" TargetMode="External"/><Relationship Id="rId1701" Type="http://schemas.openxmlformats.org/officeDocument/2006/relationships/hyperlink" Target="https://cijuf.org.co/normatividad/oficio/2022/oficio-1124906770.html" TargetMode="External"/><Relationship Id="rId282" Type="http://schemas.openxmlformats.org/officeDocument/2006/relationships/hyperlink" Target="https://www.frc.org.uk/news/july-2022/sanctions-against-kpmg-and-others-in-connection-wi" TargetMode="External"/><Relationship Id="rId587" Type="http://schemas.openxmlformats.org/officeDocument/2006/relationships/hyperlink" Target="https://www.aasb.gov.au/news/project-insights-developing-sustainability-related-financial-reporting-standards-in-australia/" TargetMode="External"/><Relationship Id="rId2170" Type="http://schemas.openxmlformats.org/officeDocument/2006/relationships/hyperlink" Target="https://doi.org/10.1016/j.aos.2022.101349" TargetMode="External"/><Relationship Id="rId2268" Type="http://schemas.openxmlformats.org/officeDocument/2006/relationships/hyperlink" Target="https://doi.org/10.1080/16081625.2022.2156362" TargetMode="External"/><Relationship Id="rId3014" Type="http://schemas.openxmlformats.org/officeDocument/2006/relationships/hyperlink" Target="https://www.isaca.org/why-isaca/about-us/newsroom/press-releases/2022/state-of-the-cybersecurity-workforce-new-isaca-research-shows-retention-difficulties-in-years" TargetMode="External"/><Relationship Id="rId8" Type="http://schemas.openxmlformats.org/officeDocument/2006/relationships/settings" Target="settings.xml"/><Relationship Id="rId142" Type="http://schemas.openxmlformats.org/officeDocument/2006/relationships/hyperlink" Target="https://www.ctcp.gov.co/CMSPages/GetFile.aspx?guid=10bd6573-16e6-4481-81fa-8ee16f440aad" TargetMode="External"/><Relationship Id="rId447" Type="http://schemas.openxmlformats.org/officeDocument/2006/relationships/hyperlink" Target="https://www.ksw.or.at/ResourceImage.aspx?raid=7881" TargetMode="External"/><Relationship Id="rId794" Type="http://schemas.openxmlformats.org/officeDocument/2006/relationships/hyperlink" Target="https://www.fasb.org/page/getarticle?uid=fasb_MEDIA-ADVISORY-12-22-21_022820221200" TargetMode="External"/><Relationship Id="rId1077" Type="http://schemas.openxmlformats.org/officeDocument/2006/relationships/hyperlink" Target="https://www.cipfa.org/about-cipfa/press-office/latest-press-releases/iain-murray-to-join-cipfa-as-director-of-public-financial-management" TargetMode="External"/><Relationship Id="rId2030" Type="http://schemas.openxmlformats.org/officeDocument/2006/relationships/hyperlink" Target="https://www-proquest-com.ezproxy.javeriana.edu.co/docview/2756270002/fulltextPDF/84E868AF950F4804PQ/20?accountid=13250" TargetMode="External"/><Relationship Id="rId2128" Type="http://schemas.openxmlformats.org/officeDocument/2006/relationships/hyperlink" Target="https://doi.org/10.2308/HORIZONS-2020-044" TargetMode="External"/><Relationship Id="rId2475" Type="http://schemas.openxmlformats.org/officeDocument/2006/relationships/hyperlink" Target="https://www.ctcp.gov.co/CMSPages/GetFile.aspx?guid=23c11139-47d4-4aeb-b1ec-58e7a2163955" TargetMode="External"/><Relationship Id="rId2682" Type="http://schemas.openxmlformats.org/officeDocument/2006/relationships/hyperlink" Target="https://www.contaduria.gov.co/documents/20127/47343/ANEXO+RESOLUCI%C3%93N+No.+331+DE+2022+Resoluci%C3%B3n+modifica+las+Normas+MNG.pdf/7d0a1cd8-33ac-0fdf-7666-24c1ce9784c8" TargetMode="External"/><Relationship Id="rId2987" Type="http://schemas.openxmlformats.org/officeDocument/2006/relationships/hyperlink" Target="https://www.commercialisti.it/visualizzatore-articolo?_articleId=1485820&amp;plid=306974" TargetMode="External"/><Relationship Id="rId654" Type="http://schemas.openxmlformats.org/officeDocument/2006/relationships/hyperlink" Target="https://www.ctcp.gov.co/CMSPages/GetFile.aspx?guid=8034ff13-87e5-4f3a-9523-fea561b596a9" TargetMode="External"/><Relationship Id="rId861" Type="http://schemas.openxmlformats.org/officeDocument/2006/relationships/hyperlink" Target="https://glenif.org/es/2022/01/28/el-glenif-envio-sus-opiniones-sobre-la-solicitud-de-informacion-en-consulta-revision-post-implementacion-de-la-niif-9/" TargetMode="External"/><Relationship Id="rId959" Type="http://schemas.openxmlformats.org/officeDocument/2006/relationships/hyperlink" Target="https://www.ifac.org/news-events/2022-03/ifac-welcomes-us-sec-s-action-enhance-climate-disclosures-continues-support-global-alignment" TargetMode="External"/><Relationship Id="rId1284" Type="http://schemas.openxmlformats.org/officeDocument/2006/relationships/hyperlink" Target="https://www.gao.gov/products/gao-23-104830" TargetMode="External"/><Relationship Id="rId1491" Type="http://schemas.openxmlformats.org/officeDocument/2006/relationships/hyperlink" Target="https://www.charteredaccountants.ie/News/annual-taxation-report-september-2022" TargetMode="External"/><Relationship Id="rId1589" Type="http://schemas.openxmlformats.org/officeDocument/2006/relationships/hyperlink" Target="https://cijuf.org.co/normatividad/oficio/2022/oficio-918905445.html" TargetMode="External"/><Relationship Id="rId2335" Type="http://schemas.openxmlformats.org/officeDocument/2006/relationships/hyperlink" Target="https://login.ezproxy.javeriana.edu.co/login?qurl=https%3A%2F%2Fwww.proquest.com%2Fscholarly-journals%2Feffect-changes-social-securitys-delayed%2Fdocview%2F2696512340%2Fse-2%3Faccountid%3D13250" TargetMode="External"/><Relationship Id="rId2542" Type="http://schemas.openxmlformats.org/officeDocument/2006/relationships/hyperlink" Target="https://www.ctcp.gov.co/CMSPages/GetFile.aspx?guid=790ad637-b2f5-4b4f-8f72-d94915d8e73c" TargetMode="External"/><Relationship Id="rId307" Type="http://schemas.openxmlformats.org/officeDocument/2006/relationships/hyperlink" Target="https://www.isaca.org/resources/isaca-journal/issues/2022/volume-6/scaling-the-future-of-collecting-internal-audit-interview-evidence" TargetMode="External"/><Relationship Id="rId514" Type="http://schemas.openxmlformats.org/officeDocument/2006/relationships/hyperlink" Target="https://www.samuelmantilla.com/post/control-interno-un-enfoque-de-cadena-de-valor" TargetMode="External"/><Relationship Id="rId721" Type="http://schemas.openxmlformats.org/officeDocument/2006/relationships/hyperlink" Target="https://www.ctcp.gov.co/CMSPages/GetFile.aspx?guid=5d2207c7-3cd8-4e13-a586-c54ecaa9ed6a" TargetMode="External"/><Relationship Id="rId1144" Type="http://schemas.openxmlformats.org/officeDocument/2006/relationships/hyperlink" Target="https://www.icjce.es/sector-auditor-reclama-papel-activo-desarrollo-directiva-sobre" TargetMode="External"/><Relationship Id="rId1351" Type="http://schemas.openxmlformats.org/officeDocument/2006/relationships/hyperlink" Target="https://www.ifac.org/news-events/2022-04/ifac-congratulates-issb-publication-its-first-two-proposed-standards-addressing-climate-and-general" TargetMode="External"/><Relationship Id="rId1449" Type="http://schemas.openxmlformats.org/officeDocument/2006/relationships/hyperlink" Target="https://newsletter.accountantsworld.com/AdHandler?url=https%3a%2f%2fwww.journalofaccountancy.com%2fnews%2f2022%2faug%2fkey-tax-provisions-senate-reconciliation-bill.html&amp;newsID=994375&amp;memberID=0&amp;category=ACCOUNTING/AUDIT&amp;statusType=true&amp;newsDate=08/09/2022" TargetMode="External"/><Relationship Id="rId1796" Type="http://schemas.openxmlformats.org/officeDocument/2006/relationships/hyperlink" Target="https://cijuf.org.co/normatividad/concepto/2022/concepto-1511908845.html" TargetMode="External"/><Relationship Id="rId2402" Type="http://schemas.openxmlformats.org/officeDocument/2006/relationships/hyperlink" Target="https://doi.org/10.1016/j.bar.2022.101096" TargetMode="External"/><Relationship Id="rId2847" Type="http://schemas.openxmlformats.org/officeDocument/2006/relationships/hyperlink" Target="https://www.supersolidaria.gov.co/es/sala-de-prensa/noticia/depositos-de-bajo-monto-y-electronicos-circular-externa-ndeg-42-de-2022" TargetMode="External"/><Relationship Id="rId88" Type="http://schemas.openxmlformats.org/officeDocument/2006/relationships/hyperlink" Target="https://www.aiaworldwide.com/news/news/aia-joins-the-european-federation-of-accountants-and-auditors-for-smes/" TargetMode="External"/><Relationship Id="rId819" Type="http://schemas.openxmlformats.org/officeDocument/2006/relationships/hyperlink" Target="https://www.frc.org.uk/news/september-2022/taskforce-on-disclosures-about-expected-credit-los" TargetMode="External"/><Relationship Id="rId1004" Type="http://schemas.openxmlformats.org/officeDocument/2006/relationships/hyperlink" Target="https://www.xbrl.org/news/fasb-consults-on-taxonomy-upgrades/" TargetMode="External"/><Relationship Id="rId1211" Type="http://schemas.openxmlformats.org/officeDocument/2006/relationships/hyperlink" Target="https://www.sadcopac.org/financial-management-of-sadcopac/" TargetMode="External"/><Relationship Id="rId1656" Type="http://schemas.openxmlformats.org/officeDocument/2006/relationships/hyperlink" Target="https://cijuf.org.co/normatividad/oficio/2022/oficio-972905865.html" TargetMode="External"/><Relationship Id="rId1863" Type="http://schemas.openxmlformats.org/officeDocument/2006/relationships/hyperlink" Target="https://icmai.in/upload/Taxation/TaxBulletin/Tax_Bulletin_110.pdf" TargetMode="External"/><Relationship Id="rId2707" Type="http://schemas.openxmlformats.org/officeDocument/2006/relationships/hyperlink" Target="https://www.contraloria.gov.co/es/w/por-p%C3%A9rdida-de-recursos-de-bioenergy-y-ecopetrol-contralor%C3%ADa-general-profiri%C3%B3-fallos-con-responsabilidad-fiscal-por-1.338-millones%C2%A0?linktype=1" TargetMode="External"/><Relationship Id="rId2914" Type="http://schemas.openxmlformats.org/officeDocument/2006/relationships/hyperlink" Target="https://www.supertransporte.gov.co/index.php/comunicaciones-2022/transporte-y-ambiente-unidos-para-garantizar-movilidad-segura-y-sin-trafico-de-fauna-silvestre-en-temporada-de-fin-de-ano/" TargetMode="External"/><Relationship Id="rId1309" Type="http://schemas.openxmlformats.org/officeDocument/2006/relationships/hyperlink" Target="https://www.gao.gov/products/gao-23-105005" TargetMode="External"/><Relationship Id="rId1516" Type="http://schemas.openxmlformats.org/officeDocument/2006/relationships/hyperlink" Target="https://www.ctcp.gov.co/CMSPages/GetFile.aspx?guid=c47e755f-3a7a-403c-8a9e-6e608d4ed75b" TargetMode="External"/><Relationship Id="rId1723" Type="http://schemas.openxmlformats.org/officeDocument/2006/relationships/hyperlink" Target="https://cijuf.org.co/normatividad/oficio/2022/oficio-1070906702.html" TargetMode="External"/><Relationship Id="rId1930" Type="http://schemas.openxmlformats.org/officeDocument/2006/relationships/hyperlink" Target="https://www.ibfd.org/news/indian-tax-tribunal-holds-revenues-finding-dape-not-cogent-no-profit-attribution-given-alp" TargetMode="External"/><Relationship Id="rId15" Type="http://schemas.openxmlformats.org/officeDocument/2006/relationships/hyperlink" Target="https://www.emerald.com/insight/publication/doi/10.1108/9781801170857" TargetMode="External"/><Relationship Id="rId2192" Type="http://schemas.openxmlformats.org/officeDocument/2006/relationships/hyperlink" Target="https://doi-org.ezproxy.javeriana.edu.co/10.1108/ARJ-09-2018-0138" TargetMode="External"/><Relationship Id="rId3036" Type="http://schemas.openxmlformats.org/officeDocument/2006/relationships/hyperlink" Target="https://www.cpaireland.ie/Latest-News/News/News-2022/award-sponsor-at-Institute-of-Technology-Carlow" TargetMode="External"/><Relationship Id="rId164" Type="http://schemas.openxmlformats.org/officeDocument/2006/relationships/hyperlink" Target="https://www.ctcp.gov.co/CMSPages/GetFile.aspx?guid=9609e924-d0fd-43d1-b3d4-736803582b46" TargetMode="External"/><Relationship Id="rId371" Type="http://schemas.openxmlformats.org/officeDocument/2006/relationships/hyperlink" Target="https://www.theiia.org/en/content/communications/2022/february/internal-audit-plays-critical-collaborative-role-in-esg-reporting/?_t_tags=language%3aen%2csiteid%3aa334384a-0d61-4879-994b-21b32118ee5d&amp;_t_hit.id=EPiServer_Website_IIA_Models_Pages_ResourceDetailPage/_78cd0f06-9388-4a23-b4e3-a15b1743e66d_en&amp;_t_hit.pos=35" TargetMode="External"/><Relationship Id="rId2052" Type="http://schemas.openxmlformats.org/officeDocument/2006/relationships/hyperlink" Target="https://doi.org/10.1108/AAAJ-10-2020-4992" TargetMode="External"/><Relationship Id="rId2497" Type="http://schemas.openxmlformats.org/officeDocument/2006/relationships/hyperlink" Target="https://www.ctcp.gov.co/CMSPages/GetFile.aspx?guid=3a70db83-69a7-4702-b1b1-eaae611c57a7" TargetMode="External"/><Relationship Id="rId469" Type="http://schemas.openxmlformats.org/officeDocument/2006/relationships/hyperlink" Target="https://lar.lt/www/new/news.php" TargetMode="External"/><Relationship Id="rId676" Type="http://schemas.openxmlformats.org/officeDocument/2006/relationships/hyperlink" Target="https://www.ctcp.gov.co/CMSPages/GetFile.aspx?guid=aa1dcd7a-3a66-4d17-b8e6-5871b401e8d6" TargetMode="External"/><Relationship Id="rId883" Type="http://schemas.openxmlformats.org/officeDocument/2006/relationships/hyperlink" Target="https://www.iasplus.com/en/news/2022/05/ipsasb-natural-resources" TargetMode="External"/><Relationship Id="rId1099" Type="http://schemas.openxmlformats.org/officeDocument/2006/relationships/hyperlink" Target="https://www.asb.or.jp/jp/project/proceedings-ssbj_2/youtube/2022-1019.html" TargetMode="External"/><Relationship Id="rId2357" Type="http://schemas.openxmlformats.org/officeDocument/2006/relationships/hyperlink" Target="https://login.ezproxy.javeriana.edu.co/login?qurl=https%3A%2F%2Fwww.proquest.com%2Fscholarly-journals%2Fdeceptive-allure-taxing-residual-profits%2Fdocview%2F2696512408%2Fse-2%3Faccountid%3D13250" TargetMode="External"/><Relationship Id="rId2564" Type="http://schemas.openxmlformats.org/officeDocument/2006/relationships/hyperlink" Target="https://www.ctcp.gov.co/CMSPages/GetFile.aspx?guid=3d7e7a25-ce3e-48ad-a8e2-b36d18926b81" TargetMode="External"/><Relationship Id="rId3103" Type="http://schemas.openxmlformats.org/officeDocument/2006/relationships/theme" Target="theme/theme1.xml"/><Relationship Id="rId231" Type="http://schemas.openxmlformats.org/officeDocument/2006/relationships/hyperlink" Target="https://www.javeriana.edu.co/personales/hbermude/contrapartida/Contrapartida7031.docx" TargetMode="External"/><Relationship Id="rId329" Type="http://schemas.openxmlformats.org/officeDocument/2006/relationships/hyperlink" Target="https://www.iaasb.org/iaasb/news-events/2022-07/iaasb-proposes-narrow-scope-amendments-operationalize-changes-iesba-code-enhance-transparency-about" TargetMode="External"/><Relationship Id="rId536" Type="http://schemas.openxmlformats.org/officeDocument/2006/relationships/hyperlink" Target="https://www.vacpa.org.vn/Page/Detail.aspx?newid=9464" TargetMode="External"/><Relationship Id="rId1166" Type="http://schemas.openxmlformats.org/officeDocument/2006/relationships/hyperlink" Target="https://icmai.in/icmai/caasb/ED_SCAs.php" TargetMode="External"/><Relationship Id="rId1373" Type="http://schemas.openxmlformats.org/officeDocument/2006/relationships/hyperlink" Target="https://www.ifac.org/news-events/2022-09/ifac-elevates-accountancy-profession-s-commitment-fighting-corruption-and-economic-crime" TargetMode="External"/><Relationship Id="rId2217" Type="http://schemas.openxmlformats.org/officeDocument/2006/relationships/hyperlink" Target="https://login.ezproxy.javeriana.edu.co/login?qurl=https%3A%2F%2Fwww.proquest.com%2Fscholarly-journals%2Ftheory-testing-process-evidence-accounting%2Fdocview%2F2737498465%2Fse-2%3Faccountid%3D13250" TargetMode="External"/><Relationship Id="rId2771" Type="http://schemas.openxmlformats.org/officeDocument/2006/relationships/hyperlink" Target="https://www.dian.gov.co/Prensa/Paginas/NG-Comunicado-de-Prensa-144-2022.aspx" TargetMode="External"/><Relationship Id="rId2869" Type="http://schemas.openxmlformats.org/officeDocument/2006/relationships/hyperlink" Target="https://www.supernotariado.gov.co/prensa/noticias/snr-entrego-96-titulos-generadores-de-alegria-en-suarez/" TargetMode="External"/><Relationship Id="rId743" Type="http://schemas.openxmlformats.org/officeDocument/2006/relationships/hyperlink" Target="https://www.ctcp.gov.co/CMSPages/GetFile.aspx?guid=b685b96f-8c4a-438e-9dbe-904468e9b72f" TargetMode="External"/><Relationship Id="rId950" Type="http://schemas.openxmlformats.org/officeDocument/2006/relationships/hyperlink" Target="https://www.ifrs.org/content/ifrs/home/news-and-events/news/2022/06/issb-and-gri-provide-update-on-ongoing-collaboration.html" TargetMode="External"/><Relationship Id="rId1026" Type="http://schemas.openxmlformats.org/officeDocument/2006/relationships/hyperlink" Target="https://www.asb.or.jp/jp/ifrs/ssbj-standards_advisory/y2022/2022-0708.html" TargetMode="External"/><Relationship Id="rId1580" Type="http://schemas.openxmlformats.org/officeDocument/2006/relationships/hyperlink" Target="https://cijuf.org.co/normatividad/oficio/2022/oficio-942905564.html" TargetMode="External"/><Relationship Id="rId1678" Type="http://schemas.openxmlformats.org/officeDocument/2006/relationships/hyperlink" Target="https://cijuf.org.co/normatividad/oficio/2022/oficio-1190906936.html" TargetMode="External"/><Relationship Id="rId1885" Type="http://schemas.openxmlformats.org/officeDocument/2006/relationships/hyperlink" Target="https://www.iab.org.uk/employees-with-electric-cars-should-check-tax-codes/" TargetMode="External"/><Relationship Id="rId2424" Type="http://schemas.openxmlformats.org/officeDocument/2006/relationships/hyperlink" Target="https://www.suin-juriscol.gov.co/viewDocument.asp?ruta=Leyes/30044866" TargetMode="External"/><Relationship Id="rId2631" Type="http://schemas.openxmlformats.org/officeDocument/2006/relationships/hyperlink" Target="https://www.ctcp.gov.co/CMSPages/GetFile.aspx?guid=9f9584a7-2237-4442-86a5-b02349019049" TargetMode="External"/><Relationship Id="rId2729" Type="http://schemas.openxmlformats.org/officeDocument/2006/relationships/hyperlink" Target="https://www.contraloria.gov.co/es/w/en-el-huila-contralor%C3%ADa-profiri%C3%B3-7-fallos-con-responsabilidad-fiscal-por-4.054-millones-entre-noviembre-de-2021-y-junio-de-2022?linktype=1" TargetMode="External"/><Relationship Id="rId2936" Type="http://schemas.openxmlformats.org/officeDocument/2006/relationships/hyperlink" Target="https://www.superfinanciera.gov.co/descargas/institucional/pubFile1062166/20220914comsimev.docx" TargetMode="External"/><Relationship Id="rId603" Type="http://schemas.openxmlformats.org/officeDocument/2006/relationships/hyperlink" Target="https://www.charteredaccountants.ie/News/sustainability-esg-bulletin-26-august-2022" TargetMode="External"/><Relationship Id="rId810" Type="http://schemas.openxmlformats.org/officeDocument/2006/relationships/hyperlink" Target="https://www.frc.org.uk/news/may-2022-(1)/fred-80-draft-amendments-to-frs-100-application-gu" TargetMode="External"/><Relationship Id="rId908" Type="http://schemas.openxmlformats.org/officeDocument/2006/relationships/hyperlink" Target="https://www.iasplus.com/en/news/2022/10/fsb" TargetMode="External"/><Relationship Id="rId1233" Type="http://schemas.openxmlformats.org/officeDocument/2006/relationships/hyperlink" Target="https://www.comunidadandina.org/notas-de-prensa/se-instalo-el-comite-andino-de-autoridades-gubernamentales-sobre-derechos-de-los-pueblos-indigenas/" TargetMode="External"/><Relationship Id="rId1440" Type="http://schemas.openxmlformats.org/officeDocument/2006/relationships/hyperlink" Target="https://newsletter.accountantsworld.com/AdHandler?url=https%3a%2f%2ftaxprof.typepad.com%2ftaxprof_blog%2f2022%2f08%2flesson-from-the-tax-court-state-law-label-did-not-control-federal-tax-consequences.html&amp;newsID=994423&amp;memberID=0&amp;category=ACCOUNTING/AUDIT&amp;statusType=true&amp;newsDate=08/22/2022" TargetMode="External"/><Relationship Id="rId1538" Type="http://schemas.openxmlformats.org/officeDocument/2006/relationships/hyperlink" Target="https://www.dian.gov.co/Prensa/Paginas/NG-Comunicado-de-Prensa-124-2022.aspx" TargetMode="External"/><Relationship Id="rId1300" Type="http://schemas.openxmlformats.org/officeDocument/2006/relationships/hyperlink" Target="https://www.gao.gov/products/gao-23-106015" TargetMode="External"/><Relationship Id="rId1745" Type="http://schemas.openxmlformats.org/officeDocument/2006/relationships/hyperlink" Target="https://cijuf.org.co/normatividad/oficio/2022/oficio-1341907659.html" TargetMode="External"/><Relationship Id="rId1952" Type="http://schemas.openxmlformats.org/officeDocument/2006/relationships/hyperlink" Target="https://connect.nsacct.org/blogs/john-lingerfelt/2022/06/08/dirty-dozen-tax-scams?CommunityKey=2445fc01-ba28-439f-9540-e45875ebd14b" TargetMode="External"/><Relationship Id="rId37" Type="http://schemas.openxmlformats.org/officeDocument/2006/relationships/hyperlink" Target="https://www.emerald.com/insight/content/doi/10.1108/MEDAR-06-2021-1322/full/html" TargetMode="External"/><Relationship Id="rId1605" Type="http://schemas.openxmlformats.org/officeDocument/2006/relationships/hyperlink" Target="https://cijuf.org.co/normatividad/oficio/2022/oficio-876905247.html" TargetMode="External"/><Relationship Id="rId1812" Type="http://schemas.openxmlformats.org/officeDocument/2006/relationships/hyperlink" Target="https://www.drsc.de/news/offenlegung-von-laenderbezogenen-ertragsteuerinformationen-bmj-veroeffentlicht-einen-referentenentwurf/" TargetMode="External"/><Relationship Id="rId3058" Type="http://schemas.openxmlformats.org/officeDocument/2006/relationships/hyperlink" Target="https://www.unido.org/news/google-and-unido-brokering-innovative-ideas-and-technology-solutions-environment" TargetMode="External"/><Relationship Id="rId186" Type="http://schemas.openxmlformats.org/officeDocument/2006/relationships/hyperlink" Target="https://www.contraloria.gov.co/es/w/contralor%C3%ADa-pone-la-lupa-sobre-22-proyectos-de-regal%C3%ADas-por-m%C3%A1s-de-504-mil-millones-que-se-desarrollan-en-la-guajira" TargetMode="External"/><Relationship Id="rId393" Type="http://schemas.openxmlformats.org/officeDocument/2006/relationships/hyperlink" Target="https://www.icjce.es/valencia/auditores-temen-solo-20-empresas-valencianas-reciba-fondos" TargetMode="External"/><Relationship Id="rId2074" Type="http://schemas.openxmlformats.org/officeDocument/2006/relationships/hyperlink" Target="https://doi.org/10.1108/AAAJ-11-2020-5001" TargetMode="External"/><Relationship Id="rId2281" Type="http://schemas.openxmlformats.org/officeDocument/2006/relationships/hyperlink" Target="https://doi.org/10.1080/16081625.2022.2098785" TargetMode="External"/><Relationship Id="rId253" Type="http://schemas.openxmlformats.org/officeDocument/2006/relationships/hyperlink" Target="https://mailchi.mp/8ba6c9b236a6/latest-from-brussels-january-2022_2" TargetMode="External"/><Relationship Id="rId460" Type="http://schemas.openxmlformats.org/officeDocument/2006/relationships/hyperlink" Target="https://home.kpmg/xx/en/home/media/press-releases/2022/06/disconnected-finance-and-operations-teams-expose-risks.html" TargetMode="External"/><Relationship Id="rId698" Type="http://schemas.openxmlformats.org/officeDocument/2006/relationships/hyperlink" Target="https://www.ctcp.gov.co/CMSPages/GetFile.aspx?guid=6b38cf1c-5c29-495c-adfe-d4a191d91f71" TargetMode="External"/><Relationship Id="rId1090" Type="http://schemas.openxmlformats.org/officeDocument/2006/relationships/hyperlink" Target="https://www.drsc.de/news/nachhaltigkeitsberichterstattung-efrag-plant-aufbau-des-mitarbeiterstabs/" TargetMode="External"/><Relationship Id="rId2141" Type="http://schemas.openxmlformats.org/officeDocument/2006/relationships/hyperlink" Target="https://doi.org/10.1080/17449480.2022.2091466" TargetMode="External"/><Relationship Id="rId2379" Type="http://schemas.openxmlformats.org/officeDocument/2006/relationships/hyperlink" Target="https://doi.org/10.15446/innovar.v32n86.104662" TargetMode="External"/><Relationship Id="rId2586" Type="http://schemas.openxmlformats.org/officeDocument/2006/relationships/hyperlink" Target="https://www.ctcp.gov.co/CMSPages/GetFile.aspx?guid=dbe042a9-735c-471f-b9de-590373c21bd3" TargetMode="External"/><Relationship Id="rId2793" Type="http://schemas.openxmlformats.org/officeDocument/2006/relationships/hyperlink" Target="https://www.sic.gov.co/slider/superindustria-sanciona-neos-group-por-fallas-en-la-seguridad-calidad-e-idoneidad-del-edificio-neos-nogal" TargetMode="External"/><Relationship Id="rId113" Type="http://schemas.openxmlformats.org/officeDocument/2006/relationships/hyperlink" Target="https://www.frc.org.uk/news/october-2022/investigation-regarding-the-audit-of-studio-retail" TargetMode="External"/><Relationship Id="rId320" Type="http://schemas.openxmlformats.org/officeDocument/2006/relationships/hyperlink" Target="https://www.ifac.org/news-events/2022-09/ifac-elevates-accountancy-profession-s-commitment-fighting-corruption-and-economic-crime" TargetMode="External"/><Relationship Id="rId558" Type="http://schemas.openxmlformats.org/officeDocument/2006/relationships/hyperlink" Target="https://actualicese.com/estados-financieros-combinados-presentacion-cuando-la-matriz-o-controlante-es-extranjera/" TargetMode="External"/><Relationship Id="rId765" Type="http://schemas.openxmlformats.org/officeDocument/2006/relationships/hyperlink" Target="https://www.efrag.org/News/Meeting-486/EFRAG-Sustainability-Reporting-Board-meeting-19-October-2022" TargetMode="External"/><Relationship Id="rId972" Type="http://schemas.openxmlformats.org/officeDocument/2006/relationships/hyperlink" Target="https://www.masb.org.my/event_list.php?id=251" TargetMode="External"/><Relationship Id="rId1188" Type="http://schemas.openxmlformats.org/officeDocument/2006/relationships/hyperlink" Target="https://www.iab.org.uk/cost-of-living-crisis-biggest-threat-say-four-in-five-smes/" TargetMode="External"/><Relationship Id="rId1395" Type="http://schemas.openxmlformats.org/officeDocument/2006/relationships/hyperlink" Target="https://www.iadb.org/es/noticias/plataforma-de-transparencia-de-bonos-verdes-herramienta-clave-para-emisores-de-la-region" TargetMode="External"/><Relationship Id="rId2001" Type="http://schemas.openxmlformats.org/officeDocument/2006/relationships/hyperlink" Target="https://www-proquest-com.ezproxy.javeriana.edu.co/docview/2677669465/fulltextPDF/853B54A95EC94D9FPQ/19?accountid=13250" TargetMode="External"/><Relationship Id="rId2239" Type="http://schemas.openxmlformats.org/officeDocument/2006/relationships/hyperlink" Target="https://login.ezproxy.javeriana.edu.co/login?qurl=https%3A%2F%2Fwww.proquest.com%2Fscholarly-journals%2Fincorporating-financial-statement-information%2Fdocview%2F2759060913%2Fse-2%3Faccountid%3D13250" TargetMode="External"/><Relationship Id="rId2446" Type="http://schemas.openxmlformats.org/officeDocument/2006/relationships/hyperlink" Target="https://www.suin-juriscol.gov.co/viewDocument.asp?ruta=Decretos/30044944" TargetMode="External"/><Relationship Id="rId2653" Type="http://schemas.openxmlformats.org/officeDocument/2006/relationships/hyperlink" Target="https://www.ctcp.gov.co/CMSPages/GetFile.aspx?guid=3dc36d3a-7541-4122-b0b2-142b61162450" TargetMode="External"/><Relationship Id="rId2860" Type="http://schemas.openxmlformats.org/officeDocument/2006/relationships/hyperlink" Target="https://www.supersolidaria.gov.co/es/sala-de-prensa/noticia/se-publica-ayuda-tecnica-para-el-formato-9083-calculo-del-deterioro-de" TargetMode="External"/><Relationship Id="rId418" Type="http://schemas.openxmlformats.org/officeDocument/2006/relationships/hyperlink" Target="https://www.icac.gob.es/sites/default/files/2022-11/NOTA%20INFORMATIVA-CONVENIO%20ASEPUC-ICAC.pdf" TargetMode="External"/><Relationship Id="rId625" Type="http://schemas.openxmlformats.org/officeDocument/2006/relationships/hyperlink" Target="https://www.ctcp.gov.co/CMSPages/GetFile.aspx?guid=38e1234c-f75d-43c0-b05f-de4a363c2749" TargetMode="External"/><Relationship Id="rId832" Type="http://schemas.openxmlformats.org/officeDocument/2006/relationships/hyperlink" Target="https://www.grantthornton.global/en/insights/articles/measuring-diversity-and-inclusion-part-of-the-g-in-esg/?hubId=1562494" TargetMode="External"/><Relationship Id="rId1048" Type="http://schemas.openxmlformats.org/officeDocument/2006/relationships/hyperlink" Target="https://asosai.org/asosai/pub/news_center/view.jsp?id=NTgyNzg=" TargetMode="External"/><Relationship Id="rId1255" Type="http://schemas.openxmlformats.org/officeDocument/2006/relationships/hyperlink" Target="https://www.gasb.org/page/getarticle?uid=gasb_Media_Advisory_06-13-22" TargetMode="External"/><Relationship Id="rId1462" Type="http://schemas.openxmlformats.org/officeDocument/2006/relationships/hyperlink" Target="https://www.aat.org.uk/aat-news/politicians-back-calls-for-tax-advisers-and-accountants-to-be-properly-qualified" TargetMode="External"/><Relationship Id="rId2306" Type="http://schemas.openxmlformats.org/officeDocument/2006/relationships/hyperlink" Target="https://login.ezproxy.javeriana.edu.co/login?qurl=https%3A%2F%2Fwww.proquest.com%2Fscholarly-journals%2Fimpact-corporate-esg-performance-disclosure%2Fdocview%2F2735287579%2Fse-2" TargetMode="External"/><Relationship Id="rId2513" Type="http://schemas.openxmlformats.org/officeDocument/2006/relationships/hyperlink" Target="https://www.ctcp.gov.co/CMSPages/GetFile.aspx?guid=5cff6bfb-581c-4d71-88b7-4c128555a16c" TargetMode="External"/><Relationship Id="rId2958" Type="http://schemas.openxmlformats.org/officeDocument/2006/relationships/hyperlink" Target="https://www.superfinanciera.gov.co/descargas/institucional/pubFile1062507/ance023_22.zip" TargetMode="External"/><Relationship Id="rId1115" Type="http://schemas.openxmlformats.org/officeDocument/2006/relationships/hyperlink" Target="https://www.iadb.org/es/noticias/informe-bid-la-transformacion-digital-de-los-sistemas-de-salud-salva-vidas-y-baja-costos" TargetMode="External"/><Relationship Id="rId1322" Type="http://schemas.openxmlformats.org/officeDocument/2006/relationships/hyperlink" Target="https://www.gao.gov/products/gao-23-104750" TargetMode="External"/><Relationship Id="rId1767" Type="http://schemas.openxmlformats.org/officeDocument/2006/relationships/hyperlink" Target="https://cijuf.org.co/normatividad/oficio/2022/oficio-1440908565.html" TargetMode="External"/><Relationship Id="rId1974" Type="http://schemas.openxmlformats.org/officeDocument/2006/relationships/hyperlink" Target="https://www.haciendabogota.gov.co/shd/finaliza-contrato-distrito-con-calificadora-FitchRatings" TargetMode="External"/><Relationship Id="rId2720" Type="http://schemas.openxmlformats.org/officeDocument/2006/relationships/hyperlink" Target="https://www.contraloria.gov.co/es/w/contralor%C3%ADa-abri%C3%B3-proceso-de-responsabilidad-fiscal-por-no-utilizaci%C3%B3n-de-estudios-y-dise%C3%B1os-recibidos-y-pagados-por-cormagdalena-a-navelena-s.a.s.-en-liquidaci%C3%B3n-para-proyecto-de-navegabilidad-del-r%C3%ADo-magdalena?linktype=1" TargetMode="External"/><Relationship Id="rId2818" Type="http://schemas.openxmlformats.org/officeDocument/2006/relationships/hyperlink" Target="https://servicioslinea.sic.gov.co/servilinea/ServiLinea/ConceptosJuridicos/Conceptos/0#info" TargetMode="External"/><Relationship Id="rId59" Type="http://schemas.openxmlformats.org/officeDocument/2006/relationships/hyperlink" Target="https://nam10.safelinks.protection.outlook.com/?url=https%3A%2F%2Faicogestion.us14.list-manage.com%2Ftrack%2Fclick%3Fu%3D5bfd90a8a37a898cc007ade2f%26id%3D852736b031%26e%3D7a61c1990a&amp;data=05%7C01%7Csosa.j%40javeriana.edu.co%7Ceb2d7420299e4692966c08dad3ce7e1a%7Cdaf7990e8a3f409c9b762a5475098000%7C0%7C0%7C638055181093644697%7CUnknown%7CTWFpbGZsb3d8eyJWIjoiMC4wLjAwMDAiLCJQIjoiV2luMzIiLCJBTiI6Ik1haWwiLCJXVCI6Mn0%3D%7C3000%7C%7C%7C&amp;sdata=VvYEtbNcewLiImCuaNKkaLMXVVcqhCT1wVwBgHKcb1c%3D&amp;reserved=0" TargetMode="External"/><Relationship Id="rId1627" Type="http://schemas.openxmlformats.org/officeDocument/2006/relationships/hyperlink" Target="https://cijuf.org.co/normatividad/oficio/2022/oficio-1045906440.html" TargetMode="External"/><Relationship Id="rId1834" Type="http://schemas.openxmlformats.org/officeDocument/2006/relationships/hyperlink" Target="https://www.grantthornton.com/insights/newsletters/tax/2022/hcb/october/global-workforce-tax-complications-in-a-post-covid-world.html" TargetMode="External"/><Relationship Id="rId2096" Type="http://schemas.openxmlformats.org/officeDocument/2006/relationships/hyperlink" Target="https://doi.org/10.1080/01559982.2022.2149441" TargetMode="External"/><Relationship Id="rId1901" Type="http://schemas.openxmlformats.org/officeDocument/2006/relationships/hyperlink" Target="https://www.iab.org.uk/six-ways-private-landlords-can-save-money-on-tax/" TargetMode="External"/><Relationship Id="rId275" Type="http://schemas.openxmlformats.org/officeDocument/2006/relationships/hyperlink" Target="https://www.frc.org.uk/news/september-2022/disciplinary-tribunal-following-sanctions-against" TargetMode="External"/><Relationship Id="rId482" Type="http://schemas.openxmlformats.org/officeDocument/2006/relationships/hyperlink" Target="https://olacefs.com/gtg-invita-al-1-webinario-de-la-auditoria-coordinada-sobre-violencia-de-genero/" TargetMode="External"/><Relationship Id="rId2163" Type="http://schemas.openxmlformats.org/officeDocument/2006/relationships/hyperlink" Target="https://login.ezproxy.javeriana.edu.co/login?qurl=https%3A%2F%2Fwww.proquest.com%2Fscholarly-journals%2Fhow-can-pitching-research-framework-assist%2Fdocview%2F2763210798%2Fse-2%3Faccountid%3D13250" TargetMode="External"/><Relationship Id="rId2370" Type="http://schemas.openxmlformats.org/officeDocument/2006/relationships/hyperlink" Target="https://login.ezproxy.javeriana.edu.co/login?qurl=https%3A%2F%2Fwww.proquest.com%2Fscholarly-journals%2Fcurrent-tax-reading%2Fdocview%2F2739799905%2Fse-2%3Faccountid%3D13250" TargetMode="External"/><Relationship Id="rId3007" Type="http://schemas.openxmlformats.org/officeDocument/2006/relationships/hyperlink" Target="https://www.isaca.org/why-isaca/about-us/newsroom/press-releases/2022/isaca-helps-enterprises-navigate-chinas-personal-information-protection-law-in-new-resource" TargetMode="External"/><Relationship Id="rId135" Type="http://schemas.openxmlformats.org/officeDocument/2006/relationships/hyperlink" Target="https://ec.europa.eu/commission/presscorner/detail/en/SPEECH_22_5593" TargetMode="External"/><Relationship Id="rId342" Type="http://schemas.openxmlformats.org/officeDocument/2006/relationships/hyperlink" Target="https://www.issai.org/projects/consolidating-and-aligning-guidance-for-audits-of-privatisation-with-issai-100-guid-on-public-private-partnership-ppp/" TargetMode="External"/><Relationship Id="rId787" Type="http://schemas.openxmlformats.org/officeDocument/2006/relationships/hyperlink" Target="https://www.xrb.govt.nz/consultations/accounting-standards-open-for-consultation/open-for-comment/new-leases-standard-for-pbes/" TargetMode="External"/><Relationship Id="rId994" Type="http://schemas.openxmlformats.org/officeDocument/2006/relationships/hyperlink" Target="https://www.saica.org.za/news/casa-appointed-to-global-body-to-advise-on-the-application-of-the-accounting-standard-for-smes" TargetMode="External"/><Relationship Id="rId2023" Type="http://schemas.openxmlformats.org/officeDocument/2006/relationships/hyperlink" Target="https://www-proquest-com.ezproxy.javeriana.edu.co/docview/2756267355/fulltextPDF/84E868AF950F4804PQ/9?accountid=13250" TargetMode="External"/><Relationship Id="rId2230" Type="http://schemas.openxmlformats.org/officeDocument/2006/relationships/hyperlink" Target="https://login.ezproxy.javeriana.edu.co/login?qurl=https%3A%2F%2Fwww.proquest.com%2Fscholarly-journals%2Fdoes-board-demographic-diversity-enhance%2Fdocview%2F2737498354%2Fse-2%3Faccountid%3D13250" TargetMode="External"/><Relationship Id="rId2468" Type="http://schemas.openxmlformats.org/officeDocument/2006/relationships/hyperlink" Target="https://www.ctcp.gov.co/CMSPages/GetFile.aspx?guid=207bad97-ad41-40df-b03e-84ad71c03bea" TargetMode="External"/><Relationship Id="rId2675" Type="http://schemas.openxmlformats.org/officeDocument/2006/relationships/hyperlink" Target="https://www.ctcp.gov.co/CMSPages/GetFile.aspx?guid=18b6e050-45e6-43a3-bfd5-64106ca8a165" TargetMode="External"/><Relationship Id="rId2882" Type="http://schemas.openxmlformats.org/officeDocument/2006/relationships/hyperlink" Target="https://www.superservicios.gov.co/Sala-de-prensa/noticias/orlando-velandia-y-ulver-trivino-nuevos-superintendentes-delegados-para-energia-y-gas-combustible-y-proteccion-al-usuario" TargetMode="External"/><Relationship Id="rId202" Type="http://schemas.openxmlformats.org/officeDocument/2006/relationships/hyperlink" Target="https://www.contraloria.gov.co/es/w/en-el-amazonas-contralor%C3%ADa-general-profiri%C3%B3-fallos-con-responsabilidad-fiscal-por-m%C3%A1s-de-712-millones" TargetMode="External"/><Relationship Id="rId647" Type="http://schemas.openxmlformats.org/officeDocument/2006/relationships/hyperlink" Target="https://www.ctcp.gov.co/CMSPages/GetFile.aspx?guid=52d43611-0345-4234-bca3-9d938bd27ea6" TargetMode="External"/><Relationship Id="rId854" Type="http://schemas.openxmlformats.org/officeDocument/2006/relationships/hyperlink" Target="https://glenif.org/es/2022/05/23/el-glenif-envio-sus-opiniones-sobre-la-decision-de-agenda-condonacion-por-el-arrendador-de-los-pagos-de-arrendamiento-niif-9-instrumentos-financieros-y-niif-16-arrendamientos/" TargetMode="External"/><Relationship Id="rId1277" Type="http://schemas.openxmlformats.org/officeDocument/2006/relationships/hyperlink" Target="https://www.gao.gov/products/gao-23-104650" TargetMode="External"/><Relationship Id="rId1484" Type="http://schemas.openxmlformats.org/officeDocument/2006/relationships/hyperlink" Target="https://www.charteredaccountants.ie/News/tax-policy-is-key-in-promoting-economic-recovery-and-responding-to-the-energy-crisis-oecd-says" TargetMode="External"/><Relationship Id="rId1691" Type="http://schemas.openxmlformats.org/officeDocument/2006/relationships/hyperlink" Target="https://cijuf.org.co/normatividad/oficio/2022/oficio-1127912438.html" TargetMode="External"/><Relationship Id="rId2328" Type="http://schemas.openxmlformats.org/officeDocument/2006/relationships/hyperlink" Target="https://login.ezproxy.javeriana.edu.co/login?qurl=https%3A%2F%2Fwww.proquest.com%2Fscholarly-journals%2Flong-short-term-investments-european-banks-trends%2Fdocview%2F2755745849%2Fse-2" TargetMode="External"/><Relationship Id="rId2535" Type="http://schemas.openxmlformats.org/officeDocument/2006/relationships/hyperlink" Target="https://www.ctcp.gov.co/CMSPages/GetFile.aspx?guid=17f4faf6-90f2-435a-b6a4-f6f57b26f0d0" TargetMode="External"/><Relationship Id="rId2742" Type="http://schemas.openxmlformats.org/officeDocument/2006/relationships/hyperlink" Target="https://www.contraloria.gov.co/es/w/en-el-atl%C3%A1ntico-contralor%C3%ADa-detect%C3%B3-2-hallazgos-fiscales-por-34.463-millones?linktype=1" TargetMode="External"/><Relationship Id="rId507" Type="http://schemas.openxmlformats.org/officeDocument/2006/relationships/hyperlink" Target="https://pcaobus.org/news-events/news-releases/news-release-detail/pcaob-highlights-key-considerations-for-auditors-related-to-the-russian-invasion-of-ukraine" TargetMode="External"/><Relationship Id="rId714" Type="http://schemas.openxmlformats.org/officeDocument/2006/relationships/hyperlink" Target="https://www.ctcp.gov.co/CMSPages/GetFile.aspx?guid=7508f7c1-9e87-4344-a80b-f59362982a8e" TargetMode="External"/><Relationship Id="rId921" Type="http://schemas.openxmlformats.org/officeDocument/2006/relationships/hyperlink" Target="https://www.iasplus.com/en/news/2022/07/fsb" TargetMode="External"/><Relationship Id="rId1137" Type="http://schemas.openxmlformats.org/officeDocument/2006/relationships/hyperlink" Target="https://web.iaiglobal.or.id/Berita-IAI/detail/press_release_-_iai_b20_side_event_1_-_iai_and_b20_leaders_promote_sustainability_reporting_as_part_of_global_climate_change_mitigation" TargetMode="External"/><Relationship Id="rId1344" Type="http://schemas.openxmlformats.org/officeDocument/2006/relationships/hyperlink" Target="https://www.ifac.org/news-events/2022-05/fast-future-ifac-podcast-series-episode-three" TargetMode="External"/><Relationship Id="rId1551" Type="http://schemas.openxmlformats.org/officeDocument/2006/relationships/hyperlink" Target="https://www.dian.gov.co/Prensa/Paginas/NG-Comunicado-de-Prensa-113-2022.aspx" TargetMode="External"/><Relationship Id="rId1789" Type="http://schemas.openxmlformats.org/officeDocument/2006/relationships/hyperlink" Target="https://cijuf.org.co/normatividad/oficio/2022/oficio-1540908950.html-0" TargetMode="External"/><Relationship Id="rId1996" Type="http://schemas.openxmlformats.org/officeDocument/2006/relationships/hyperlink" Target="https://www-proquest-com.ezproxy.javeriana.edu.co/docview/2677669276/fulltextPDF/853B54A95EC94D9FPQ/13?accountid=13250" TargetMode="External"/><Relationship Id="rId2602" Type="http://schemas.openxmlformats.org/officeDocument/2006/relationships/hyperlink" Target="https://www.ctcp.gov.co/CMSPages/GetFile.aspx?guid=9a4a05f3-9305-4ca2-b1a2-1e1451c30e36" TargetMode="External"/><Relationship Id="rId50" Type="http://schemas.openxmlformats.org/officeDocument/2006/relationships/hyperlink" Target="https://nam10.safelinks.protection.outlook.com/?url=https%3A%2F%2Fgo.contentive.com%2FMjQzLU1SUi00NTkAAAGIcNriFwQJm3HNDq0al8YMhjKkCkkNjxLkx1FVVjuz0WKmixzl55wsWjwkDnazVONOputCHMo%3D&amp;data=05%7C01%7Csosa.j%40javeriana.edu.co%7Cd63894a9a31c4b222c1b08dad43c8c50%7Cdaf7990e8a3f409c9b762a5475098000%7C0%7C0%7C638055653766523538%7CUnknown%7CTWFpbGZsb3d8eyJWIjoiMC4wLjAwMDAiLCJQIjoiV2luMzIiLCJBTiI6Ik1haWwiLCJXVCI6Mn0%3D%7C3000%7C%7C%7C&amp;sdata=mwGYH%2BenQEkFKXSB1%2B8ye9eIepCk21v1cQ2gyae9qMY%3D&amp;reserved=0" TargetMode="External"/><Relationship Id="rId1204" Type="http://schemas.openxmlformats.org/officeDocument/2006/relationships/hyperlink" Target="https://capitalscoalition.org/tnfd-releases-first-beta-version-of-nature-related-risk-management-framework-for-market-consultation/" TargetMode="External"/><Relationship Id="rId1411" Type="http://schemas.openxmlformats.org/officeDocument/2006/relationships/hyperlink" Target="https://newsletter.accountantsworld.com/AdHandler?url=https%3a%2f%2fwww.journalofaccountancy.com%2fissues%2f2022%2fsep%2fdamages-limited-irs-willful-violation-bankruptcy-discharge.html&amp;newsID=994516&amp;memberID=0&amp;category=ACCOUNTING/AUDIT&amp;statusType=true&amp;newsDate=09/18/2022" TargetMode="External"/><Relationship Id="rId1649" Type="http://schemas.openxmlformats.org/officeDocument/2006/relationships/hyperlink" Target="https://cijuf.org.co/normatividad/oficio/2022/oficio-980905871.html" TargetMode="External"/><Relationship Id="rId1856" Type="http://schemas.openxmlformats.org/officeDocument/2006/relationships/hyperlink" Target="https://www.icai.org/post/ed-dtc-gnta-44ab-itact" TargetMode="External"/><Relationship Id="rId2907" Type="http://schemas.openxmlformats.org/officeDocument/2006/relationships/hyperlink" Target="https://www.superservicios.gov.co/system/files/2022-11/Resolucion-SSPD-20211000313835-reporte-TA.pdf" TargetMode="External"/><Relationship Id="rId3071" Type="http://schemas.openxmlformats.org/officeDocument/2006/relationships/hyperlink" Target="https://www.xbrl.org/news/call-for-participation-join-us-to-chart-the-future-of-digital-signatures-in-xbrl/" TargetMode="External"/><Relationship Id="rId1509" Type="http://schemas.openxmlformats.org/officeDocument/2006/relationships/hyperlink" Target="https://www.ctcp.gov.co/CMSPages/GetFile.aspx?guid=4bdca9c1-4b2c-4020-84a2-1fb3941672fb" TargetMode="External"/><Relationship Id="rId1716" Type="http://schemas.openxmlformats.org/officeDocument/2006/relationships/hyperlink" Target="https://cijuf.org.co/normatividad/oficio/2022/oficio-1096906723.html" TargetMode="External"/><Relationship Id="rId1923" Type="http://schemas.openxmlformats.org/officeDocument/2006/relationships/hyperlink" Target="https://www.ibfd.org/news/us-state-tax-key-features-extended" TargetMode="External"/><Relationship Id="rId297" Type="http://schemas.openxmlformats.org/officeDocument/2006/relationships/hyperlink" Target="https://www.gao.gov/products/gao-23-105564" TargetMode="External"/><Relationship Id="rId2185" Type="http://schemas.openxmlformats.org/officeDocument/2006/relationships/hyperlink" Target="https://login.ezproxy.javeriana.edu.co/login?qurl=https%3A%2F%2Fwww.proquest.com%2Fscholarly-journals%2Faccrual-based-earnings-management-regulation%2Fdocview%2F2748714964%2Fse-2%3Faccountid%3D13250" TargetMode="External"/><Relationship Id="rId2392" Type="http://schemas.openxmlformats.org/officeDocument/2006/relationships/hyperlink" Target="https://doi.org/10.17533/udea.rc.n81a08" TargetMode="External"/><Relationship Id="rId3029" Type="http://schemas.openxmlformats.org/officeDocument/2006/relationships/hyperlink" Target="https://www.isaca.org/why-isaca/about-us/newsroom/press-releases/2022/isaca-expands-european-presence-with-new-office-in-dublin" TargetMode="External"/><Relationship Id="rId157" Type="http://schemas.openxmlformats.org/officeDocument/2006/relationships/hyperlink" Target="https://www.ctcp.gov.co/CMSPages/GetFile.aspx?guid=2d2cf74e-cd63-4a6b-a332-68124f9ab961" TargetMode="External"/><Relationship Id="rId364" Type="http://schemas.openxmlformats.org/officeDocument/2006/relationships/hyperlink" Target="https://www.theiia.org/en/content/communications/press-releases/2022/may/may-is-international-internal-auditor-awareness-month/?_t_tags=language%3aen%2csiteid%3aa334384a-0d61-4879-994b-21b32118ee5d&amp;_t_hit.id=EPiServer_Website_IIA_Models_Pages_ResourceDetailPage/_928b8ab0-4828-4f34-b47c-df72fad6f3f7_en&amp;_t_hit.pos=18" TargetMode="External"/><Relationship Id="rId2045" Type="http://schemas.openxmlformats.org/officeDocument/2006/relationships/hyperlink" Target="https://doi.org/10.1108/AAAJ-08-2021-5411" TargetMode="External"/><Relationship Id="rId2697" Type="http://schemas.openxmlformats.org/officeDocument/2006/relationships/hyperlink" Target="https://relatoria.blob.core.windows.net/$web/files/resoluciones/REG-EJE-0115-2022.PDF" TargetMode="External"/><Relationship Id="rId571" Type="http://schemas.openxmlformats.org/officeDocument/2006/relationships/hyperlink" Target="https://contadores-aic.org/estandares-gri-una-perspectiva-general-para-la-elaboracion-de-informes-de-sostenibilidad/" TargetMode="External"/><Relationship Id="rId669" Type="http://schemas.openxmlformats.org/officeDocument/2006/relationships/hyperlink" Target="https://www.ctcp.gov.co/CMSPages/GetFile.aspx?guid=c05d563a-d201-4796-99ff-5d1f0beab202" TargetMode="External"/><Relationship Id="rId876" Type="http://schemas.openxmlformats.org/officeDocument/2006/relationships/hyperlink" Target="https://www.iasplus.com/en/news/2022/06/ivsc" TargetMode="External"/><Relationship Id="rId1299" Type="http://schemas.openxmlformats.org/officeDocument/2006/relationships/hyperlink" Target="https://www.gao.gov/products/gao-23-106212" TargetMode="External"/><Relationship Id="rId2252" Type="http://schemas.openxmlformats.org/officeDocument/2006/relationships/hyperlink" Target="https://doi.org/10.1016/j.adiac.2022.100608" TargetMode="External"/><Relationship Id="rId2557" Type="http://schemas.openxmlformats.org/officeDocument/2006/relationships/hyperlink" Target="https://www.ctcp.gov.co/CMSPages/GetFile.aspx?guid=3a870525-ab0d-45b4-b412-442fba33c76b" TargetMode="External"/><Relationship Id="rId224" Type="http://schemas.openxmlformats.org/officeDocument/2006/relationships/hyperlink" Target="https://www.contraloria.gov.co/es/w/n-vaup%C3%A9s-contralor%C3%ADa-general-profiri%C3%B3-5-fallos-con-responsabilidad-fiscal-por-1.096-millones-1" TargetMode="External"/><Relationship Id="rId431" Type="http://schemas.openxmlformats.org/officeDocument/2006/relationships/hyperlink" Target="https://www.ibracon.com.br/ibracon/Portugues/detNoticia.php?cod=9762" TargetMode="External"/><Relationship Id="rId529" Type="http://schemas.openxmlformats.org/officeDocument/2006/relationships/hyperlink" Target="https://www.vacpa.org.vn/Page/Detail.aspx?newid=11535" TargetMode="External"/><Relationship Id="rId736" Type="http://schemas.openxmlformats.org/officeDocument/2006/relationships/hyperlink" Target="https://www.ctcp.gov.co/CMSPages/GetFile.aspx?guid=e953993e-a445-45b3-8ce6-3ec55ea99311" TargetMode="External"/><Relationship Id="rId1061" Type="http://schemas.openxmlformats.org/officeDocument/2006/relationships/hyperlink" Target="https://www.ccpa.or.cr/circular-n-18-2022-r-guia-minima-para-la-emision-de-un-informe-de-certificacion-para-efectos-tributarios-del-reconocimiento-del-costo-unitario-inicial-de-un-activo-productivo-como-gasto-deduci/" TargetMode="External"/><Relationship Id="rId1159" Type="http://schemas.openxmlformats.org/officeDocument/2006/relationships/hyperlink" Target="https://www.icas.com/news/how-to-manage-rising-costs-and-pricing-services-as-an-accountant" TargetMode="External"/><Relationship Id="rId1366" Type="http://schemas.openxmlformats.org/officeDocument/2006/relationships/hyperlink" Target="https://www.ifac.org/news-events/2022-11/new-ifac-report-highlights-lack-comparability-corporate-climate-reporting" TargetMode="External"/><Relationship Id="rId2112" Type="http://schemas.openxmlformats.org/officeDocument/2006/relationships/hyperlink" Target="https://doi.org/10.1177/10323732211070329" TargetMode="External"/><Relationship Id="rId2417" Type="http://schemas.openxmlformats.org/officeDocument/2006/relationships/hyperlink" Target="https://www.suin-juriscol.gov.co/legislacion/normatividad.html" TargetMode="External"/><Relationship Id="rId2764" Type="http://schemas.openxmlformats.org/officeDocument/2006/relationships/hyperlink" Target="https://www.contraloria.gov.co/es/w/contralor%C3%ADa-deja-en-firme-fallo-fiscal-por-5.244-millones-por-traslado-irregular-de-fondos-realizado-por-la-caja-de-compensaci%C3%B3n-familiar-de-cartagena-comfamiliar?linktype=1" TargetMode="External"/><Relationship Id="rId2971" Type="http://schemas.openxmlformats.org/officeDocument/2006/relationships/hyperlink" Target="https://docs.supersalud.gov.co/PortalWeb/Juridica/CircularesExterna/Circular%20externa%202022130000000058-5%20de%202022.pdf" TargetMode="External"/><Relationship Id="rId943" Type="http://schemas.openxmlformats.org/officeDocument/2006/relationships/hyperlink" Target="https://unctad.org/meeting/roundtable-strengthening-sustainability-reporting-infrastructure-colombia" TargetMode="External"/><Relationship Id="rId1019" Type="http://schemas.openxmlformats.org/officeDocument/2006/relationships/hyperlink" Target="https://www.xbrl.org/news/essential-underpinnings-catch-up-on-tcfd/" TargetMode="External"/><Relationship Id="rId1573" Type="http://schemas.openxmlformats.org/officeDocument/2006/relationships/hyperlink" Target="https://www.dian.gov.co/Prensa/Paginas/NG-Comunicado-de-Prensa-097-2022.aspx" TargetMode="External"/><Relationship Id="rId1780" Type="http://schemas.openxmlformats.org/officeDocument/2006/relationships/hyperlink" Target="https://cijuf.org.co/normatividad/oficio/2022/oficio-1343908077.html" TargetMode="External"/><Relationship Id="rId1878" Type="http://schemas.openxmlformats.org/officeDocument/2006/relationships/hyperlink" Target="https://www.casrilanka.com/casl/index.php?option=com_content&amp;view=article&amp;id=3598%3Aca-sri-lanka-launches-inaugural-tax-journal-featuring-contemporary-and-insightful-reading&amp;catid=50%3Ageneral&amp;Itemid=156&amp;lang=en" TargetMode="External"/><Relationship Id="rId2624" Type="http://schemas.openxmlformats.org/officeDocument/2006/relationships/hyperlink" Target="https://www.ctcp.gov.co/CMSPages/GetFile.aspx?guid=41640f77-53b8-46f5-99db-bfe866c8c443" TargetMode="External"/><Relationship Id="rId2831" Type="http://schemas.openxmlformats.org/officeDocument/2006/relationships/hyperlink" Target="https://www.supersolidaria.gov.co/es/sala-de-prensa/noticia/en-vivo-socializacion-calidad-de-la-informacion-y-el-dato-para-el-sector" TargetMode="External"/><Relationship Id="rId2929" Type="http://schemas.openxmlformats.org/officeDocument/2006/relationships/hyperlink" Target="https://www.superfinanciera.gov.co/descargas/institucional/pubFile1063265/20221116comcentroconciliacion.docx" TargetMode="External"/><Relationship Id="rId72" Type="http://schemas.openxmlformats.org/officeDocument/2006/relationships/hyperlink" Target="https://contadores-aic.org/la-gestion-de-calidad-y-el-desempeno-financiero-de-las-empresas/" TargetMode="External"/><Relationship Id="rId803" Type="http://schemas.openxmlformats.org/officeDocument/2006/relationships/hyperlink" Target="https://www.frascanada.ca/en/ifrsstandards/documents/supplier-finance-arrangements-ias-7-ifrs-7" TargetMode="External"/><Relationship Id="rId1226" Type="http://schemas.openxmlformats.org/officeDocument/2006/relationships/hyperlink" Target="https://www.ctcp.gov.co/CMSPages/GetFile.aspx?guid=0c4c32d8-cf56-4ea0-b286-a6f5e06296e7" TargetMode="External"/><Relationship Id="rId1433" Type="http://schemas.openxmlformats.org/officeDocument/2006/relationships/hyperlink" Target="https://newsletter.accountantsworld.com/AdHandler?url=https%3a%2f%2fwww.accountingtoday.com%2fnews%2ffirst-circuit-win-lets-taxpayer-sue-irs&amp;newsID=994459&amp;memberID=0&amp;category=ACCOUNTING/AUDIT&amp;statusType=true&amp;newsDate=08/31/2022" TargetMode="External"/><Relationship Id="rId1640" Type="http://schemas.openxmlformats.org/officeDocument/2006/relationships/hyperlink" Target="https://cijuf.org.co/normatividad/oficio/2022/oficio-993906176.html" TargetMode="External"/><Relationship Id="rId1738" Type="http://schemas.openxmlformats.org/officeDocument/2006/relationships/hyperlink" Target="https://cijuf.org.co/normatividad/oficio/2022/oficio-1222908055.html" TargetMode="External"/><Relationship Id="rId3093" Type="http://schemas.openxmlformats.org/officeDocument/2006/relationships/hyperlink" Target="mailto:khadyd.arciria@javeriana.edu.co" TargetMode="External"/><Relationship Id="rId1500" Type="http://schemas.openxmlformats.org/officeDocument/2006/relationships/hyperlink" Target="https://www.charteredaccountants.ie/News/detailed-guidance-on-making-tax-digital-for-income-tax-urgently-needed" TargetMode="External"/><Relationship Id="rId1945" Type="http://schemas.openxmlformats.org/officeDocument/2006/relationships/hyperlink" Target="https://home.kpmg/xx/en/blogs/home/posts/2022/07/insurance-and-tax-5-steps-for-navigating-an-uncertain-future.html" TargetMode="External"/><Relationship Id="rId1805" Type="http://schemas.openxmlformats.org/officeDocument/2006/relationships/hyperlink" Target="https://cijuf.org.co/normatividad/concepto/2022/concepto-1487908746.html" TargetMode="External"/><Relationship Id="rId3020" Type="http://schemas.openxmlformats.org/officeDocument/2006/relationships/hyperlink" Target="https://www.isaca.org/why-isaca/about-us/newsroom/press-releases/2022/new-research-shows-persistent-technical-privacy-skills-gaps-are-impacting-privacy-programs" TargetMode="External"/><Relationship Id="rId179" Type="http://schemas.openxmlformats.org/officeDocument/2006/relationships/hyperlink" Target="https://www.contraloria.gov.co/es/w/contralor%C3%ADa-abri%C3%B3-proceso-de-responsabilidad-fiscal-por-no-utilizaci%C3%B3n-de-estudios-y-dise%C3%B1os-recibidos-y-pagados-por-cormagdalena-a-navelena-s.a.s.-en-liquidaci%C3%B3n-para-proyecto-de-navegabilidad-del-r%C3%ADo-magdalena" TargetMode="External"/><Relationship Id="rId386" Type="http://schemas.openxmlformats.org/officeDocument/2006/relationships/hyperlink" Target="https://www.icjce.es/sector-auditor-reclama-papel-activo-desarrollo-directiva-sobre" TargetMode="External"/><Relationship Id="rId593" Type="http://schemas.openxmlformats.org/officeDocument/2006/relationships/hyperlink" Target="https://www.charteredaccountants.ie/News/sustainability-esg-bulletin-21-october-2022" TargetMode="External"/><Relationship Id="rId2067" Type="http://schemas.openxmlformats.org/officeDocument/2006/relationships/hyperlink" Target="https://doi.org/10.1108/AAAJ-04-2020-4500" TargetMode="External"/><Relationship Id="rId2274" Type="http://schemas.openxmlformats.org/officeDocument/2006/relationships/hyperlink" Target="https://doi.org/10.1080/16081625.2022.2147964" TargetMode="External"/><Relationship Id="rId2481" Type="http://schemas.openxmlformats.org/officeDocument/2006/relationships/hyperlink" Target="https://www.ctcp.gov.co/CMSPages/GetFile.aspx?guid=19d28beb-2b82-402c-af1b-394df34d2444" TargetMode="External"/><Relationship Id="rId246" Type="http://schemas.openxmlformats.org/officeDocument/2006/relationships/hyperlink" Target="https://www.audiitorkogu.ee/est/news.ilmunud-on-audiitorkogu-septembrikuu-uudiskiri-1" TargetMode="External"/><Relationship Id="rId453" Type="http://schemas.openxmlformats.org/officeDocument/2006/relationships/hyperlink" Target="https://home.kpmg/xx/en/blogs/home/posts/2022/06/workplace-of-the-future.html" TargetMode="External"/><Relationship Id="rId660" Type="http://schemas.openxmlformats.org/officeDocument/2006/relationships/hyperlink" Target="https://www.ctcp.gov.co/CMSPages/GetFile.aspx?guid=1cb2adc8-31cf-4485-86f7-051e4b8922d0" TargetMode="External"/><Relationship Id="rId898" Type="http://schemas.openxmlformats.org/officeDocument/2006/relationships/hyperlink" Target="https://www.iasplus.com/en/news/2022/03/deloitte-finanical-reporting-russia-ukraine" TargetMode="External"/><Relationship Id="rId1083" Type="http://schemas.openxmlformats.org/officeDocument/2006/relationships/hyperlink" Target="https://www.coso.org/Shared%20Documents/COSO-Fraud-Risk-Management-Guide-Executive-Summary.pdf?web=1" TargetMode="External"/><Relationship Id="rId1290" Type="http://schemas.openxmlformats.org/officeDocument/2006/relationships/hyperlink" Target="https://www.gao.gov/products/gao-23-104956" TargetMode="External"/><Relationship Id="rId2134" Type="http://schemas.openxmlformats.org/officeDocument/2006/relationships/hyperlink" Target="https://doi.org/10.2308/HORIZONS-2019-515" TargetMode="External"/><Relationship Id="rId2341" Type="http://schemas.openxmlformats.org/officeDocument/2006/relationships/hyperlink" Target="https://login.ezproxy.javeriana.edu.co/login?qurl=https%3A%2F%2Fwww.proquest.com%2Fscholarly-journals%2Freference-points-retirement-behavior-evidence%2Fdocview%2F2696512454%2Fse-2%3Faccountid%3D13250" TargetMode="External"/><Relationship Id="rId2579" Type="http://schemas.openxmlformats.org/officeDocument/2006/relationships/hyperlink" Target="https://www.ctcp.gov.co/CMSPages/GetFile.aspx?guid=5629fd53-f240-4d53-a95a-87b7d63697fe" TargetMode="External"/><Relationship Id="rId2786" Type="http://schemas.openxmlformats.org/officeDocument/2006/relationships/hyperlink" Target="https://www.jcc.gov.co/es/noticias/la-uae-junta-central-de-contadores-advierte-sus-usuarios-sobre-personas-inescrupulosas-que" TargetMode="External"/><Relationship Id="rId2993" Type="http://schemas.openxmlformats.org/officeDocument/2006/relationships/hyperlink" Target="https://www.fsb.org/2022/10/fsb-makes-proposals-to-achieve-greater-convergence-in-cyber-incident-reporting/" TargetMode="External"/><Relationship Id="rId106" Type="http://schemas.openxmlformats.org/officeDocument/2006/relationships/hyperlink" Target="https://www.auasb.gov.au/news/exposure-draft-ed-02-22-proposed-conforming-and-consequential-amendments-to-the-other-auasb-standards-to-align-to-the-iaasb-other-standards/" TargetMode="External"/><Relationship Id="rId313" Type="http://schemas.openxmlformats.org/officeDocument/2006/relationships/hyperlink" Target="https://www.iascasociety.org/News/key_news/3520.aspx" TargetMode="External"/><Relationship Id="rId758" Type="http://schemas.openxmlformats.org/officeDocument/2006/relationships/hyperlink" Target="https://www.efrag.org/News/Meeting-493/EFRAG-Sustainability-Reporting-Board-meeting" TargetMode="External"/><Relationship Id="rId965" Type="http://schemas.openxmlformats.org/officeDocument/2006/relationships/hyperlink" Target="https://www.iosco.org/news/pdf/IOSCONEWS649.pdf" TargetMode="External"/><Relationship Id="rId1150" Type="http://schemas.openxmlformats.org/officeDocument/2006/relationships/hyperlink" Target="https://www.ifac.org/knowledge-gateway/supporting-international-standards/discussion/icab-s-lessons-learned-public-financial-management-reform-barbados" TargetMode="External"/><Relationship Id="rId1388" Type="http://schemas.openxmlformats.org/officeDocument/2006/relationships/hyperlink" Target="https://www.fsc.go.kr/no010101/77976?srchCtgry=&amp;curPage=2&amp;srchKey=&amp;srchText=&amp;srchBeginDt=&amp;srchEndDt" TargetMode="External"/><Relationship Id="rId1595" Type="http://schemas.openxmlformats.org/officeDocument/2006/relationships/hyperlink" Target="https://cijuf.org.co/normatividad/oficio/2022/oficio-887905367.html" TargetMode="External"/><Relationship Id="rId2439" Type="http://schemas.openxmlformats.org/officeDocument/2006/relationships/hyperlink" Target="https://www.suin-juriscol.gov.co/viewDocument.asp?ruta=Decretos/30044902" TargetMode="External"/><Relationship Id="rId2646" Type="http://schemas.openxmlformats.org/officeDocument/2006/relationships/hyperlink" Target="https://www.ctcp.gov.co/CMSPages/GetFile.aspx?guid=0325019a-6711-4531-960e-27edb312dc93" TargetMode="External"/><Relationship Id="rId2853" Type="http://schemas.openxmlformats.org/officeDocument/2006/relationships/hyperlink" Target="https://www.supersolidaria.gov.co/es/sala-de-prensa/noticia/consecuencias-de-no-planear" TargetMode="External"/><Relationship Id="rId94" Type="http://schemas.openxmlformats.org/officeDocument/2006/relationships/hyperlink" Target="https://www.auasb.gov.au/news/auasb-welcomes-iosco-statement-of-support-for-iaasb-development-of-sustainability-assurance-standards/" TargetMode="External"/><Relationship Id="rId520" Type="http://schemas.openxmlformats.org/officeDocument/2006/relationships/hyperlink" Target="https://www.sadcopac.org/financial-management-of-sadcopac/" TargetMode="External"/><Relationship Id="rId618" Type="http://schemas.openxmlformats.org/officeDocument/2006/relationships/hyperlink" Target="https://www.cinif.org.mx/assets/mejoras_nif/MejorasNIF2022.pdf" TargetMode="External"/><Relationship Id="rId825" Type="http://schemas.openxmlformats.org/officeDocument/2006/relationships/hyperlink" Target="https://www.globalreporting.org/news/news-center/gri-and-issb-provide-update-on-ongoing-collaboration/" TargetMode="External"/><Relationship Id="rId1248" Type="http://schemas.openxmlformats.org/officeDocument/2006/relationships/hyperlink" Target="https://www.facpce.org.ar/oficina-de-presupuesto-del-congreso-de-la-nacion-concurso-de-oposicion-y-antecedentes/" TargetMode="External"/><Relationship Id="rId1455" Type="http://schemas.openxmlformats.org/officeDocument/2006/relationships/hyperlink" Target="https://connect.nsacct.org/blogs/jessica-jeane1/2022/01/28/nsa-members-see-movement-in-their-call-to-have-the/" TargetMode="External"/><Relationship Id="rId1662" Type="http://schemas.openxmlformats.org/officeDocument/2006/relationships/hyperlink" Target="https://cijuf.org.co/normatividad/oficio/2022/oficio-1245907217.html" TargetMode="External"/><Relationship Id="rId2201" Type="http://schemas.openxmlformats.org/officeDocument/2006/relationships/hyperlink" Target="https://login.ezproxy.javeriana.edu.co/login?qurl=https%3A%2F%2Fwww.proquest.com%2Fscholarly-journals%2Fwho-pays-attention-sec-form-8-k%2Fdocview%2F2717339697%2Fse-2%3Faccountid%3D13250" TargetMode="External"/><Relationship Id="rId2506" Type="http://schemas.openxmlformats.org/officeDocument/2006/relationships/hyperlink" Target="https://www.ctcp.gov.co/CMSPages/GetFile.aspx?guid=6a5df69b-e34b-4c89-9403-ce9169e72ee3" TargetMode="External"/><Relationship Id="rId1010" Type="http://schemas.openxmlformats.org/officeDocument/2006/relationships/hyperlink" Target="https://www.xbrl.org/news/issb-now-at-full-strength/" TargetMode="External"/><Relationship Id="rId1108" Type="http://schemas.openxmlformats.org/officeDocument/2006/relationships/hyperlink" Target="https://www.fsa.go.jp/en/news/2022/20220715/03.pdf" TargetMode="External"/><Relationship Id="rId1315" Type="http://schemas.openxmlformats.org/officeDocument/2006/relationships/hyperlink" Target="https://www.gao.gov/products/gao-23-106245" TargetMode="External"/><Relationship Id="rId1967" Type="http://schemas.openxmlformats.org/officeDocument/2006/relationships/hyperlink" Target="https://www.haciendabogota.gov.co/shd/distrtito-entrego-transferencias-monetaria-804.492-hogares-julio-IMG" TargetMode="External"/><Relationship Id="rId2713" Type="http://schemas.openxmlformats.org/officeDocument/2006/relationships/hyperlink" Target="https://www.contraloria.gov.co/es/w/contralor%C3%ADa-general-profiri%C3%B3-fallo-con-responsabilidad-fiscal-por-6.937-millones-contra-meta-petroleum-corp-sucursal-colombia?linktype=1" TargetMode="External"/><Relationship Id="rId2920" Type="http://schemas.openxmlformats.org/officeDocument/2006/relationships/hyperlink" Target="https://www.ssf.gov.co/web/guest/noticias/-/asset_publisher/OtnANBInIEgH/content/lanzamiento-mercado-campesino-canasta-paz-cafam-comfenalc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266847" TargetMode="External"/><Relationship Id="rId1522" Type="http://schemas.openxmlformats.org/officeDocument/2006/relationships/hyperlink" Target="https://www.comunidadcontable.com/BancoConocimiento/Otros/gran-debate-del-proyecto-de-reforma-tributaria.asp?Miga=1&amp;IDobjetose=22746&amp;CodSeccion=109" TargetMode="External"/><Relationship Id="rId21" Type="http://schemas.openxmlformats.org/officeDocument/2006/relationships/hyperlink" Target="https://www.emerald.com/insight/content/doi/10.1108/MAJ-01-2022-3429/full/html" TargetMode="External"/><Relationship Id="rId2089" Type="http://schemas.openxmlformats.org/officeDocument/2006/relationships/hyperlink" Target="doi:10.1080/09639284.2021.2015408" TargetMode="External"/><Relationship Id="rId2296" Type="http://schemas.openxmlformats.org/officeDocument/2006/relationships/hyperlink" Target="https://doi.org/10.2308/AJPT-2019-520" TargetMode="External"/><Relationship Id="rId268" Type="http://schemas.openxmlformats.org/officeDocument/2006/relationships/hyperlink" Target="https://www.fatf-gafi.org/publications/fatfrecommendations/documents/summary-public-consultation-rba-real-estate.html" TargetMode="External"/><Relationship Id="rId475" Type="http://schemas.openxmlformats.org/officeDocument/2006/relationships/hyperlink" Target="https://www.oroc.pt/publicacoes/revista/revista/revistas-2022/" TargetMode="External"/><Relationship Id="rId682" Type="http://schemas.openxmlformats.org/officeDocument/2006/relationships/hyperlink" Target="https://www.ctcp.gov.co/CMSPages/GetFile.aspx?guid=0325019a-6711-4531-960e-27edb312dc93" TargetMode="External"/><Relationship Id="rId2156" Type="http://schemas.openxmlformats.org/officeDocument/2006/relationships/hyperlink" Target="https://login.ezproxy.javeriana.edu.co/login?qurl=https%3A%2F%2Fwww.proquest.com%2Fscholarly-journals%2Fmachine-learning-external-auditor-perception%2Fdocview%2F2763210778%2Fse-2%3Faccountid%3D13250" TargetMode="External"/><Relationship Id="rId2363" Type="http://schemas.openxmlformats.org/officeDocument/2006/relationships/hyperlink" Target="https://login.ezproxy.javeriana.edu.co/login?qurl=https%3A%2F%2Fwww.proquest.com%2Fscholarly-journals%2Fpolicy-forum-tax-expenditures-lessons-elimination%2Fdocview%2F2739800028%2Fse-2%3Faccountid%3D13250" TargetMode="External"/><Relationship Id="rId2570" Type="http://schemas.openxmlformats.org/officeDocument/2006/relationships/hyperlink" Target="https://www.ctcp.gov.co/CMSPages/GetFile.aspx?guid=f106c06a-8ef7-4442-b940-76f94f67605e" TargetMode="External"/><Relationship Id="rId128" Type="http://schemas.openxmlformats.org/officeDocument/2006/relationships/hyperlink" Target="https://www.cafr.ro/un-studiu-recent-publicat-de-ifac-furnizeaza-informatii-despre-onorariile-practicate-in-audit-fiscalitate-si-alte-servicii/" TargetMode="External"/><Relationship Id="rId335" Type="http://schemas.openxmlformats.org/officeDocument/2006/relationships/hyperlink" Target="https://www.issai.org/projects/consolidate-and-improve-intosai-practice-notes-to-issais-issai-2000/" TargetMode="External"/><Relationship Id="rId542" Type="http://schemas.openxmlformats.org/officeDocument/2006/relationships/hyperlink" Target="https://actualicese.com/grupo-de-aplicacion-de-los-estandares-internacionales-cambio-voluntario-y-cambio-obligatorio/" TargetMode="External"/><Relationship Id="rId1172" Type="http://schemas.openxmlformats.org/officeDocument/2006/relationships/hyperlink" Target="https://www.imanet.org/about-ima/news-and-media-relations/press-releases/2022/4/5/accountants-confidence-higher-q1-cost-concerns-record-high" TargetMode="External"/><Relationship Id="rId2016" Type="http://schemas.openxmlformats.org/officeDocument/2006/relationships/hyperlink" Target="https://www-proquest-com.ezproxy.javeriana.edu.co/docview/2735564363/fulltextPDF/EFBE0C1789764599PQ/19?accountid=13250" TargetMode="External"/><Relationship Id="rId2223" Type="http://schemas.openxmlformats.org/officeDocument/2006/relationships/hyperlink" Target="https://login.ezproxy.javeriana.edu.co/login?qurl=https%3A%2F%2Fwww.proquest.com%2Fscholarly-journals%2Fcfo-gaps-determinants-impact-on-corporate%2Fdocview%2F2737498159%2Fse-2%3Faccountid%3D13250" TargetMode="External"/><Relationship Id="rId2430" Type="http://schemas.openxmlformats.org/officeDocument/2006/relationships/hyperlink" Target="https://www.suin-juriscol.gov.co/viewDocument.asp?ruta=Decretos/30044763" TargetMode="External"/><Relationship Id="rId402" Type="http://schemas.openxmlformats.org/officeDocument/2006/relationships/hyperlink" Target="https://www.icjce.es/galicia/videos-vi-jornadas-auditoria-contabilidad-galicia" TargetMode="External"/><Relationship Id="rId1032" Type="http://schemas.openxmlformats.org/officeDocument/2006/relationships/hyperlink" Target="https://www.aicpa.org/news/article/driven-by-inflation-concerns-u-s-business-executives-project-zero-profit-growth-for-coming-year" TargetMode="External"/><Relationship Id="rId1989" Type="http://schemas.openxmlformats.org/officeDocument/2006/relationships/hyperlink" Target="https://news.un.org/es/story/2022/08/1512472" TargetMode="External"/><Relationship Id="rId1849" Type="http://schemas.openxmlformats.org/officeDocument/2006/relationships/hyperlink" Target="https://incp.org.co/se-modificarian-aspectos-relacionados-con-la-no-causacion-del-impuesto-al-carbono/" TargetMode="External"/><Relationship Id="rId3064" Type="http://schemas.openxmlformats.org/officeDocument/2006/relationships/hyperlink" Target="https://www.xbrl.org/news/xbrl-us-responds-on-inline-xbrl-proposals-for-investment-companies/" TargetMode="External"/><Relationship Id="rId192" Type="http://schemas.openxmlformats.org/officeDocument/2006/relationships/hyperlink" Target="https://www.contraloria.gov.co/es/w/contralor-general-interviene-emcali-y-har%C3%A1-audiencia-p%C3%BAblica-en-cali-para-recibir-denuncias-sobre-la-empresa" TargetMode="External"/><Relationship Id="rId1709" Type="http://schemas.openxmlformats.org/officeDocument/2006/relationships/hyperlink" Target="https://cijuf.org.co/normatividad/concepto/2022/concepto-039843.html" TargetMode="External"/><Relationship Id="rId1916" Type="http://schemas.openxmlformats.org/officeDocument/2006/relationships/hyperlink" Target="https://icmai.in/upload/Taxation/TaxBulletin/Tax_Bulletin_123.pdf" TargetMode="External"/><Relationship Id="rId2080" Type="http://schemas.openxmlformats.org/officeDocument/2006/relationships/hyperlink" Target="doi:10.1080/09639284.2021.2013908" TargetMode="External"/><Relationship Id="rId2897" Type="http://schemas.openxmlformats.org/officeDocument/2006/relationships/hyperlink" Target="https://www.superservicios.gov.co/Sala-de-prensa/noticias/leticia-cuenta-con-nuevo-vehiculo-compactador-de-residuos-solidos-para-apoyar-la-prestacion-del-servicio-publico-de-aseo" TargetMode="External"/><Relationship Id="rId869" Type="http://schemas.openxmlformats.org/officeDocument/2006/relationships/hyperlink" Target="https://www.iasplus.com/en/news/2022/06/g7" TargetMode="External"/><Relationship Id="rId1499" Type="http://schemas.openxmlformats.org/officeDocument/2006/relationships/hyperlink" Target="https://www.charteredaccountants.ie/News/tax-strategy-group-2023-papers" TargetMode="External"/><Relationship Id="rId729" Type="http://schemas.openxmlformats.org/officeDocument/2006/relationships/hyperlink" Target="https://www.ctcp.gov.co/CMSPages/GetFile.aspx?guid=8f69ead2-7aa9-4a42-a115-37215e03b63d" TargetMode="External"/><Relationship Id="rId1359" Type="http://schemas.openxmlformats.org/officeDocument/2006/relationships/hyperlink" Target="https://www.ifac.org/news-events/2022-02/fast-future-ifac-podcast-series-episode-one" TargetMode="External"/><Relationship Id="rId2757" Type="http://schemas.openxmlformats.org/officeDocument/2006/relationships/hyperlink" Target="https://www.contraloria.gov.co/es/w/en-arauca-contralor%C3%ADa-general-detect%C3%B3-11-hallazgos-fiscales-por-1.203-millones?linktype=1" TargetMode="External"/><Relationship Id="rId2964" Type="http://schemas.openxmlformats.org/officeDocument/2006/relationships/hyperlink" Target="https://www.superfinanciera.gov.co/descargas/institucional/pubFile1061515/ance020_22.zip" TargetMode="External"/><Relationship Id="rId936" Type="http://schemas.openxmlformats.org/officeDocument/2006/relationships/hyperlink" Target="https://incp.org.co/registro-de-la-factura-electronica-de-venta-como-titulo-valor/" TargetMode="External"/><Relationship Id="rId1219" Type="http://schemas.openxmlformats.org/officeDocument/2006/relationships/hyperlink" Target="https://www.bancomundial.org/es/news/feature/2022/08/31/colombia-leading-the-path-to-sustainability-in-latin-america" TargetMode="External"/><Relationship Id="rId1566" Type="http://schemas.openxmlformats.org/officeDocument/2006/relationships/hyperlink" Target="https://www.dian.gov.co/Prensa/Paginas/NG-Comunicado-de-Prensa-099-2022.aspx" TargetMode="External"/><Relationship Id="rId1773" Type="http://schemas.openxmlformats.org/officeDocument/2006/relationships/hyperlink" Target="https://cijuf.org.co/normatividad/oficio/2022/oficio-1364908261.html" TargetMode="External"/><Relationship Id="rId1980" Type="http://schemas.openxmlformats.org/officeDocument/2006/relationships/hyperlink" Target="https://www.fi.se/sv/publicerat/remissvar/2022/remissvar-inkomstskatterapporter-och-nagra-redovisningsfragor/" TargetMode="External"/><Relationship Id="rId2617" Type="http://schemas.openxmlformats.org/officeDocument/2006/relationships/hyperlink" Target="https://www.ctcp.gov.co/CMSPages/GetFile.aspx?guid=bc864bf8-3c04-4c12-aad5-f20bbb18a477" TargetMode="External"/><Relationship Id="rId2824" Type="http://schemas.openxmlformats.org/officeDocument/2006/relationships/hyperlink" Target="https://servicioslinea.sic.gov.co/servilinea/ServiLinea/ConceptosJuridicos/descargas/22/22329821" TargetMode="External"/><Relationship Id="rId65" Type="http://schemas.openxmlformats.org/officeDocument/2006/relationships/hyperlink" Target="https://www.journalofaccountancy.com/news/2022/jul/audit-partners-signs-inflation-persist.html" TargetMode="External"/><Relationship Id="rId1426" Type="http://schemas.openxmlformats.org/officeDocument/2006/relationships/hyperlink" Target="https://newsletter.accountantsworld.com/AdHandler?url=https%3a%2f%2fwww.forbes.com%2fsites%2fpeterjreilly%2f2022%2f09%2f10%2fappeal-of-90-tax-court-decision-shows-passion-of-pro-bono-attorney%2f%3fsh%3d41c6fb35faff&amp;newsID=994513&amp;memberID=0&amp;category=ACCOUNTING/AUDIT&amp;statusType=true&amp;newsDate=09/15/2022" TargetMode="External"/><Relationship Id="rId1633" Type="http://schemas.openxmlformats.org/officeDocument/2006/relationships/hyperlink" Target="https://cijuf.org.co/normatividad/oficio/2022/oficio-1048906442.html" TargetMode="External"/><Relationship Id="rId1840" Type="http://schemas.openxmlformats.org/officeDocument/2006/relationships/hyperlink" Target="https://incp.org.co/entrevista-al-nuevo-director-designado-de-la-dian-luis-carlos-reyes/" TargetMode="External"/><Relationship Id="rId1700" Type="http://schemas.openxmlformats.org/officeDocument/2006/relationships/hyperlink" Target="https://cijuf.org.co/normatividad/oficio/2022/oficio-1119906765.html" TargetMode="External"/><Relationship Id="rId379" Type="http://schemas.openxmlformats.org/officeDocument/2006/relationships/hyperlink" Target="https://www.icjce.es/empresas-auditadas-madrilenas-crecen-mas-resto-tejido-productivo" TargetMode="External"/><Relationship Id="rId586" Type="http://schemas.openxmlformats.org/officeDocument/2006/relationships/hyperlink" Target="https://www.aasb.gov.au/news/aasb-dialogue-series-on-digital-financial-reporting-why-does-it-matter/" TargetMode="External"/><Relationship Id="rId793" Type="http://schemas.openxmlformats.org/officeDocument/2006/relationships/hyperlink" Target="https://www.fasb.org/page/getarticle?uid=fasb_Media_Advisory_03-28-22" TargetMode="External"/><Relationship Id="rId2267" Type="http://schemas.openxmlformats.org/officeDocument/2006/relationships/hyperlink" Target="https://doi.org/10.1080/16081625.2022.2156359" TargetMode="External"/><Relationship Id="rId2474" Type="http://schemas.openxmlformats.org/officeDocument/2006/relationships/hyperlink" Target="https://www.ctcp.gov.co/CMSPages/GetFile.aspx?guid=d98eff89-6969-4385-bb77-e34ae922673e" TargetMode="External"/><Relationship Id="rId2681" Type="http://schemas.openxmlformats.org/officeDocument/2006/relationships/hyperlink" Target="https://www.contaduria.gov.co/documents/20127/3881461/Resoluci%C3%B3n+No.+321+de+2022/9ded0cbf-a268-998f-4594-17009c3564a7" TargetMode="External"/><Relationship Id="rId239" Type="http://schemas.openxmlformats.org/officeDocument/2006/relationships/hyperlink" Target="https://www.colegiocpapanama.org/articulos/otros/item/91-impacto-de-los-cambios-en-las-normativas-de-control-de-calidad-en-las-peque%C3%B1as-y-medianas-firmas" TargetMode="External"/><Relationship Id="rId446" Type="http://schemas.openxmlformats.org/officeDocument/2006/relationships/hyperlink" Target="https://jicpa.or.jp/english/news/2022/20220420fei.html" TargetMode="External"/><Relationship Id="rId653" Type="http://schemas.openxmlformats.org/officeDocument/2006/relationships/hyperlink" Target="https://www.ctcp.gov.co/CMSPages/GetFile.aspx?guid=cd014fe7-1721-451b-adca-e8e5e18abab1" TargetMode="External"/><Relationship Id="rId1076" Type="http://schemas.openxmlformats.org/officeDocument/2006/relationships/hyperlink" Target="https://www.cimaglobal.com/Press/Press-releases/2022/AICPA--CIMA-wins-Professional-Body-of-the-Year-award-at-The-International-Accounting-Forum--Awards/" TargetMode="External"/><Relationship Id="rId1283" Type="http://schemas.openxmlformats.org/officeDocument/2006/relationships/hyperlink" Target="https://www.gao.gov/products/gao-23-105942" TargetMode="External"/><Relationship Id="rId1490" Type="http://schemas.openxmlformats.org/officeDocument/2006/relationships/hyperlink" Target="https://www.charteredaccountants.ie/News/tax-morale-ii-building-trust-between-tax-administrations-and-large-businesses" TargetMode="External"/><Relationship Id="rId2127" Type="http://schemas.openxmlformats.org/officeDocument/2006/relationships/hyperlink" Target="https://doi.org/10.2308/HORIZONS-19-118" TargetMode="External"/><Relationship Id="rId2334" Type="http://schemas.openxmlformats.org/officeDocument/2006/relationships/hyperlink" Target="https://login.ezproxy.javeriana.edu.co/login?qurl=https%3A%2F%2Fwww.proquest.com%2Fscholarly-journals%2Fwhat-is-at-stake-us-beneficiaries-canadian%2Fdocview%2F2696513426%2Fse-2%3Faccountid%3D13250" TargetMode="External"/><Relationship Id="rId306" Type="http://schemas.openxmlformats.org/officeDocument/2006/relationships/hyperlink" Target="https://nam10.safelinks.protection.outlook.com/?url=https%3A%2F%2Fclick.em.isaca.org%2F%3Fqs%3D3da92ebdd7a7c3b24806fe9ddd388cebdbb980287d77a5ec48c00996e7b474c832e9a49ce3ecc17dd1c0d14b6a9bd7a842ba01e69f012c85cc656a05818b4d01&amp;data=05%7C01%7Chbermude%40javeriana.edu.co%7Cd2315c87c4794ffd680008dad88616d2%7Cdaf7990e8a3f409c9b762a5475098000%7C0%7C0%7C638060367698441123%7CUnknown%7CTWFpbGZsb3d8eyJWIjoiMC4wLjAwMDAiLCJQIjoiV2luMzIiLCJBTiI6Ik1haWwiLCJXVCI6Mn0%3D%7C3000%7C%7C%7C&amp;sdata=qTk8QvPZ0tPvyko02XReht2PjxlMPjoGy%2BEOtqASAvM%3D&amp;reserved=0" TargetMode="External"/><Relationship Id="rId860" Type="http://schemas.openxmlformats.org/officeDocument/2006/relationships/hyperlink" Target="https://glenif.org/es/2022/02/01/el-glenif-envio-sus-opiniones-sobre-el-proyecto-de-norma-subsidiarias-sin-obligacion-publica-de-rendir-cuentas-informacion-a-revelar/" TargetMode="External"/><Relationship Id="rId1143" Type="http://schemas.openxmlformats.org/officeDocument/2006/relationships/hyperlink" Target="https://www.icjce.es/auditores-seran-claves-transparencia-informacion-corporativa" TargetMode="External"/><Relationship Id="rId2541" Type="http://schemas.openxmlformats.org/officeDocument/2006/relationships/hyperlink" Target="https://www.ctcp.gov.co/CMSPages/GetFile.aspx?guid=bf2efefb-4769-4e1c-b00c-c86d8c59b4d7" TargetMode="External"/><Relationship Id="rId513" Type="http://schemas.openxmlformats.org/officeDocument/2006/relationships/hyperlink" Target="https://raw.rutgers.edu/52wcars.html" TargetMode="External"/><Relationship Id="rId720" Type="http://schemas.openxmlformats.org/officeDocument/2006/relationships/hyperlink" Target="https://www.ctcp.gov.co/CMSPages/GetFile.aspx?guid=a2075419-9c70-441b-8427-6501b2725ad3" TargetMode="External"/><Relationship Id="rId1350" Type="http://schemas.openxmlformats.org/officeDocument/2006/relationships/hyperlink" Target="https://www.ifac.org/news-events/2022-04/ifac-releases-new-implementation-tool-auditors" TargetMode="External"/><Relationship Id="rId2401" Type="http://schemas.openxmlformats.org/officeDocument/2006/relationships/hyperlink" Target="https://doi.org/10.1016/j.bar.2021.101042" TargetMode="External"/><Relationship Id="rId1003" Type="http://schemas.openxmlformats.org/officeDocument/2006/relationships/hyperlink" Target="https://www.xbrl.org/news/florida-releases-xrbl-taxonomy-for-2022/" TargetMode="External"/><Relationship Id="rId1210" Type="http://schemas.openxmlformats.org/officeDocument/2006/relationships/hyperlink" Target="https://www.fi.se/sv/publicerat/nyheter/2022/nya-hallbarhetsregler-har-tratt-i-kraft/" TargetMode="External"/><Relationship Id="rId2191" Type="http://schemas.openxmlformats.org/officeDocument/2006/relationships/hyperlink" Target="https://login.ezproxy.javeriana.edu.co/login?qurl=https%3A%2F%2Fwww.proquest.com%2Fscholarly-journals%2Ffinancial-reporting-amp-assurance-standards-fras%2Fdocview%2F2748715572%2Fse-2%3Faccountid%3D13250" TargetMode="External"/><Relationship Id="rId3035" Type="http://schemas.openxmlformats.org/officeDocument/2006/relationships/hyperlink" Target="https://www.icai.org/post/21st-wcoa-becomes-a-knowledge-powerhouse" TargetMode="External"/><Relationship Id="rId163" Type="http://schemas.openxmlformats.org/officeDocument/2006/relationships/hyperlink" Target="https://www.ctcp.gov.co/CMSPages/GetFile.aspx?guid=1b41d5b3-5a43-49d9-80c4-c718cafac94c" TargetMode="External"/><Relationship Id="rId370" Type="http://schemas.openxmlformats.org/officeDocument/2006/relationships/hyperlink" Target="https://www.theiia.org/en/content/communications/press-releases/2022/june/institute-of-internal-auditors-applauds-court-ruling-to-pause-termination-of-baltimore-county-public-school-chief-auditor/?_t_tags=language%3aen%2csiteid%3aa334384a-0d61-4879-994b-21b32118ee5d&amp;_t_hit.id=EPiServer_Website_IIA_Models_Pages_ResourceDetailPage/_242176bc-c7c2-4364-8476-ae1107eea544_en&amp;_t_hit.pos=31" TargetMode="External"/><Relationship Id="rId2051" Type="http://schemas.openxmlformats.org/officeDocument/2006/relationships/hyperlink" Target="https://doi.org/10.1108/AAAJ-10-2020-4991" TargetMode="External"/><Relationship Id="rId3102" Type="http://schemas.openxmlformats.org/officeDocument/2006/relationships/fontTable" Target="fontTable.xml"/><Relationship Id="rId230" Type="http://schemas.openxmlformats.org/officeDocument/2006/relationships/hyperlink" Target="https://www.javeriana.edu.co/personales/hbermude/contrapartida/Contrapartida7033.docx" TargetMode="External"/><Relationship Id="rId2868" Type="http://schemas.openxmlformats.org/officeDocument/2006/relationships/hyperlink" Target="https://www.supersolidaria.gov.co/sites/default/files/public/data/circular_externa_pdf_1.pdf" TargetMode="External"/><Relationship Id="rId1677" Type="http://schemas.openxmlformats.org/officeDocument/2006/relationships/hyperlink" Target="https://cijuf.org.co/normatividad/oficio/2022/oficio-1190906936.html" TargetMode="External"/><Relationship Id="rId1884" Type="http://schemas.openxmlformats.org/officeDocument/2006/relationships/hyperlink" Target="https://www.iab.org.uk/get-ready-to-file-your-plastic-packaging-tax-return/" TargetMode="External"/><Relationship Id="rId2728" Type="http://schemas.openxmlformats.org/officeDocument/2006/relationships/hyperlink" Target="https://www.contraloria.gov.co/es/w/contralor%C3%ADa-general-detect%C3%B3-12-hallazgos-fiscales-que-comprometen-m%C3%A1s-de-1.400-millones-en-putumayo?linktype=1" TargetMode="External"/><Relationship Id="rId2935" Type="http://schemas.openxmlformats.org/officeDocument/2006/relationships/hyperlink" Target="https://www.superfinanciera.gov.co/publicacion/10112145" TargetMode="External"/><Relationship Id="rId907" Type="http://schemas.openxmlformats.org/officeDocument/2006/relationships/hyperlink" Target="https://www.iasplus.com/en/news/2022/10/aasb-masb" TargetMode="External"/><Relationship Id="rId1537" Type="http://schemas.openxmlformats.org/officeDocument/2006/relationships/hyperlink" Target="https://www.dian.gov.co/Prensa/Paginas/NG-Verifica-si-tu-RUT-cuenta-con-la-informacion-de-tu-correo-electronico.aspx" TargetMode="External"/><Relationship Id="rId1744" Type="http://schemas.openxmlformats.org/officeDocument/2006/relationships/hyperlink" Target="https://cijuf.org.co/normatividad/oficio/2022/oficio-1308907654.html" TargetMode="External"/><Relationship Id="rId1951" Type="http://schemas.openxmlformats.org/officeDocument/2006/relationships/hyperlink" Target="https://connect.nsacct.org/blogs/erica-ryder1/2022/01/10/irs-fy-2021-progress-update?CommunityKey=2445fc01-ba28-439f-9540-e45875ebd14b" TargetMode="External"/><Relationship Id="rId36" Type="http://schemas.openxmlformats.org/officeDocument/2006/relationships/hyperlink" Target="https://www.emerald.com/insight/content/doi/10.1108/MAJ-08-2021-3288/full/html" TargetMode="External"/><Relationship Id="rId1604" Type="http://schemas.openxmlformats.org/officeDocument/2006/relationships/hyperlink" Target="https://cijuf.org.co/normatividad/oficio/2022/oficio-874905164.html" TargetMode="External"/><Relationship Id="rId1811" Type="http://schemas.openxmlformats.org/officeDocument/2006/relationships/hyperlink" Target="https://www.dnp.gov.co/Paginas/Empresarios-y-comerciantes-a-trav%C3%A9s-del-formulario-%C3%BAnico-pueden-declarar-y-pagar-el-impuesto-de-industria-y-comercio.aspx" TargetMode="External"/><Relationship Id="rId697" Type="http://schemas.openxmlformats.org/officeDocument/2006/relationships/hyperlink" Target="https://www.ctcp.gov.co/CMSPages/GetFile.aspx?guid=e98b471e-e46d-4b99-81bd-ed6046d9c260" TargetMode="External"/><Relationship Id="rId2378" Type="http://schemas.openxmlformats.org/officeDocument/2006/relationships/hyperlink" Target="https://doi.org/10.15446/innovar.v32n86.104661" TargetMode="External"/><Relationship Id="rId1187" Type="http://schemas.openxmlformats.org/officeDocument/2006/relationships/hyperlink" Target="https://www.iadb.org/es/noticias/paraguay-promovera-recuperacion-economica-y-sostenibilidad-fiscal-con-apoyo-del-bid" TargetMode="External"/><Relationship Id="rId2585" Type="http://schemas.openxmlformats.org/officeDocument/2006/relationships/hyperlink" Target="https://www.ctcp.gov.co/CMSPages/GetFile.aspx?guid=ef793067-6d15-437b-87e8-18e250c92bad" TargetMode="External"/><Relationship Id="rId2792" Type="http://schemas.openxmlformats.org/officeDocument/2006/relationships/hyperlink" Target="https://www.sic.gov.co/noticias/eppa-super%C3%B3-las-70-mil-visitas-comerciantes-en-los-%C3%BAltimos-4-a%C3%B1os" TargetMode="External"/><Relationship Id="rId557" Type="http://schemas.openxmlformats.org/officeDocument/2006/relationships/hyperlink" Target="https://actualicese.com/concepto-0353-del-22-06-2022/" TargetMode="External"/><Relationship Id="rId764" Type="http://schemas.openxmlformats.org/officeDocument/2006/relationships/hyperlink" Target="https://www.efrag.org/News/Meeting-485/EFRAG-Administrative-Board-meeting-17-October-2022" TargetMode="External"/><Relationship Id="rId971" Type="http://schemas.openxmlformats.org/officeDocument/2006/relationships/hyperlink" Target="https://www.masb.org.my/event_list.php?id=252" TargetMode="External"/><Relationship Id="rId1394" Type="http://schemas.openxmlformats.org/officeDocument/2006/relationships/hyperlink" Target="https://www.fss.or.kr/fss/bbs/B0000188/view.do?nttId=55996&amp;menuNo=200218&amp;cl1Cd=&amp;sdate=&amp;edate=&amp;searchCnd=1&amp;searchWrd=&amp;pageIndex=3" TargetMode="External"/><Relationship Id="rId2238" Type="http://schemas.openxmlformats.org/officeDocument/2006/relationships/hyperlink" Target="https://login.ezproxy.javeriana.edu.co/login?qurl=https%3A%2F%2Fwww.proquest.com%2Fscholarly-journals%2Fclient-consulting-opportunities-reemergence-big-4%2Fdocview%2F2759059972%2Fse-2%3Faccountid%3D13250" TargetMode="External"/><Relationship Id="rId2445" Type="http://schemas.openxmlformats.org/officeDocument/2006/relationships/hyperlink" Target="https://www.suin-juriscol.gov.co/viewDocument.asp?ruta=Decretos/30044946" TargetMode="External"/><Relationship Id="rId2652" Type="http://schemas.openxmlformats.org/officeDocument/2006/relationships/hyperlink" Target="https://www.ctcp.gov.co/CMSPages/GetFile.aspx?guid=b18df061-68e7-45cc-9faf-0c255b5ead68" TargetMode="External"/><Relationship Id="rId417" Type="http://schemas.openxmlformats.org/officeDocument/2006/relationships/hyperlink" Target="https://www.icac.gob.es/publicaciones/no-130-boletin-del-instituto-de-contabilidad-y-auditoria-de-cuentas" TargetMode="External"/><Relationship Id="rId624" Type="http://schemas.openxmlformats.org/officeDocument/2006/relationships/hyperlink" Target="https://www.ctcp.gov.co/CMSPages/GetFile.aspx?guid=d2f7657c-de65-487b-ab6f-aa8028eb44ae" TargetMode="External"/><Relationship Id="rId831" Type="http://schemas.openxmlformats.org/officeDocument/2006/relationships/hyperlink" Target="https://www.globalreporting.org/news/news-center/an-enabler-for-more-integrated-reporting-on-the-sdgs/" TargetMode="External"/><Relationship Id="rId1047" Type="http://schemas.openxmlformats.org/officeDocument/2006/relationships/hyperlink" Target="https://antifraudcollaboration.org/the-road-ahead-for-fraud-risk-management/" TargetMode="External"/><Relationship Id="rId1254" Type="http://schemas.openxmlformats.org/officeDocument/2006/relationships/hyperlink" Target="https://www.gasb.org/page/getarticle?uid=gasb_Media_Advisory_06-16-22" TargetMode="External"/><Relationship Id="rId1461" Type="http://schemas.openxmlformats.org/officeDocument/2006/relationships/hyperlink" Target="https://www.accountancyage.com/2022/08/26/tax-experts-call-on-pms-successor-to-make-vital-improvements-to-tax-system/" TargetMode="External"/><Relationship Id="rId2305" Type="http://schemas.openxmlformats.org/officeDocument/2006/relationships/hyperlink" Target="https://login.ezproxy.javeriana.edu.co/login?qurl=https%3A%2F%2Fwww.proquest.com%2Fscholarly-journals%2Findependent-directors-contrasting-cases-australia%2Fdocview%2F2735286738%2Fse-2" TargetMode="External"/><Relationship Id="rId2512" Type="http://schemas.openxmlformats.org/officeDocument/2006/relationships/hyperlink" Target="https://www.ctcp.gov.co/CMSPages/GetFile.aspx?guid=5ce0f448-5f69-478b-82b9-b72d51cf7061" TargetMode="External"/><Relationship Id="rId1114" Type="http://schemas.openxmlformats.org/officeDocument/2006/relationships/hyperlink" Target="https://www.fsr.dk/lone-stroem-vi-skal-kunne-regne-med-virksomhedernes-oplysninger-om-baeredygtighed" TargetMode="External"/><Relationship Id="rId1321" Type="http://schemas.openxmlformats.org/officeDocument/2006/relationships/hyperlink" Target="https://www.gao.gov/products/gao-23-105366" TargetMode="External"/><Relationship Id="rId3079" Type="http://schemas.openxmlformats.org/officeDocument/2006/relationships/hyperlink" Target="https://www.xbrl.org/news/updates-and-perspectives-on-esg-at-xbrl-europe-event/" TargetMode="External"/><Relationship Id="rId2095" Type="http://schemas.openxmlformats.org/officeDocument/2006/relationships/hyperlink" Target="https://doi.org/10.1080/01559982.2022.2151074" TargetMode="External"/><Relationship Id="rId274" Type="http://schemas.openxmlformats.org/officeDocument/2006/relationships/hyperlink" Target="https://www.frc.org.uk/news/october-2022/post-implementation-review-of-auditing-standard-is" TargetMode="External"/><Relationship Id="rId481" Type="http://schemas.openxmlformats.org/officeDocument/2006/relationships/hyperlink" Target="https://olacefs.com/finaliza-la-primera-jornada-de-webinarios-de-la-auditoria-coordinada-sobre-violencia-de-genero-del-gtg/" TargetMode="External"/><Relationship Id="rId2162" Type="http://schemas.openxmlformats.org/officeDocument/2006/relationships/hyperlink" Target="https://login.ezproxy.javeriana.edu.co/login?qurl=https%3A%2F%2Fwww.proquest.com%2Fscholarly-journals%2Fpitching-research-enabled-students-reflections-on%2Fdocview%2F2763211378%2Fse-2%3Faccountid%3D13250" TargetMode="External"/><Relationship Id="rId3006" Type="http://schemas.openxmlformats.org/officeDocument/2006/relationships/hyperlink" Target="https://www.isaca.org/why-isaca/about-us/newsroom/press-releases/2022/isaca-welcomes-2022-2023-board-of-directors" TargetMode="External"/><Relationship Id="rId134" Type="http://schemas.openxmlformats.org/officeDocument/2006/relationships/hyperlink" Target="https://www.cpacanada.ca/en/news/pivot-magazine/ai-aml-tools" TargetMode="External"/><Relationship Id="rId341" Type="http://schemas.openxmlformats.org/officeDocument/2006/relationships/hyperlink" Target="https://www.issai.org/projects/consolidating-and-aligning-guidance-for-audits-of-privatisation-with-issai-100-guid-on-privatisation/" TargetMode="External"/><Relationship Id="rId2022" Type="http://schemas.openxmlformats.org/officeDocument/2006/relationships/hyperlink" Target="https://www-proquest-com.ezproxy.javeriana.edu.co/docview/2756267529/fulltextPDF/84E868AF950F4804PQ/7?accountid=13250" TargetMode="External"/><Relationship Id="rId2979" Type="http://schemas.openxmlformats.org/officeDocument/2006/relationships/hyperlink" Target="https://www.aicpa.org/news/article/cybersecurity-accounting-professionals-work-to-keep-the-public-safe" TargetMode="External"/><Relationship Id="rId201" Type="http://schemas.openxmlformats.org/officeDocument/2006/relationships/hyperlink" Target="https://www.contraloria.gov.co/es/w/en-caquet%C3%A1-contralor%C3%ADa-general-detect%C3%B3-33-hallazgos-fiscales-por-m%C3%A1s-de-19.000-millones-en-2022" TargetMode="External"/><Relationship Id="rId1788" Type="http://schemas.openxmlformats.org/officeDocument/2006/relationships/hyperlink" Target="https://cijuf.org.co/normatividad/concepto/2022/concepto-61163.html" TargetMode="External"/><Relationship Id="rId1995" Type="http://schemas.openxmlformats.org/officeDocument/2006/relationships/hyperlink" Target="https://www-proquest-com.ezproxy.javeriana.edu.co/docview/2677665421/fulltextPDF/853B54A95EC94D9FPQ/12?accountid=13250" TargetMode="External"/><Relationship Id="rId2839" Type="http://schemas.openxmlformats.org/officeDocument/2006/relationships/hyperlink" Target="https://www.supersolidaria.gov.co/es/sala-de-prensa/noticia/comunicado-las-entidades-vigiladas-aplicacion-del-modelo-de-perdida-esperada" TargetMode="External"/><Relationship Id="rId1648" Type="http://schemas.openxmlformats.org/officeDocument/2006/relationships/hyperlink" Target="https://cijuf.org.co/normatividad/oficio/2022/oficio-1017906156.html" TargetMode="External"/><Relationship Id="rId1508" Type="http://schemas.openxmlformats.org/officeDocument/2006/relationships/hyperlink" Target="https://www.cpacanada.ca/en/news/innovation/wolters-kluwer" TargetMode="External"/><Relationship Id="rId1855" Type="http://schemas.openxmlformats.org/officeDocument/2006/relationships/hyperlink" Target="https://incp.org.co/el-ministro-de-hacienda-advierte-sobre-nueva-reforma-tributaria-regional/" TargetMode="External"/><Relationship Id="rId2906" Type="http://schemas.openxmlformats.org/officeDocument/2006/relationships/hyperlink" Target="https://www.superservicios.gov.co/system/files/2022-11/Resolucion-SSPD-20221000664435.pdf" TargetMode="External"/><Relationship Id="rId3070" Type="http://schemas.openxmlformats.org/officeDocument/2006/relationships/hyperlink" Target="https://www.xbrl.org/news/drawing-on-xbrl-data-to-report-on-colombias-top-companies/" TargetMode="External"/><Relationship Id="rId1715" Type="http://schemas.openxmlformats.org/officeDocument/2006/relationships/hyperlink" Target="https://cijuf.org.co/normatividad/concepto/2022/concepto-39560.html" TargetMode="External"/><Relationship Id="rId1922" Type="http://schemas.openxmlformats.org/officeDocument/2006/relationships/hyperlink" Target="https://www.ibfd.org/news/indian-tax-tribunal-holds-entering-extended-warranty-contract-bentley-cars-does-not-constitute" TargetMode="External"/><Relationship Id="rId2489" Type="http://schemas.openxmlformats.org/officeDocument/2006/relationships/hyperlink" Target="https://www.ctcp.gov.co/CMSPages/GetFile.aspx?guid=10d30d0e-8db0-484a-bb4c-3720810b51bd" TargetMode="External"/><Relationship Id="rId2696" Type="http://schemas.openxmlformats.org/officeDocument/2006/relationships/hyperlink" Target="https://relatoria.blob.core.windows.net/$web/files/resoluciones/REG-EJE-114-2022.PDF" TargetMode="External"/><Relationship Id="rId668" Type="http://schemas.openxmlformats.org/officeDocument/2006/relationships/hyperlink" Target="https://www.ctcp.gov.co/CMSPages/GetFile.aspx?guid=2ab3f4ef-d238-49b7-8e6d-e5f0625204ff" TargetMode="External"/><Relationship Id="rId875" Type="http://schemas.openxmlformats.org/officeDocument/2006/relationships/hyperlink" Target="https://www.iasplus.com/en/news/2022/06/ifac-pri-wbcsd" TargetMode="External"/><Relationship Id="rId1298" Type="http://schemas.openxmlformats.org/officeDocument/2006/relationships/hyperlink" Target="https://www.gao.gov/products/gao-23-105564" TargetMode="External"/><Relationship Id="rId2349" Type="http://schemas.openxmlformats.org/officeDocument/2006/relationships/hyperlink" Target="https://login.ezproxy.javeriana.edu.co/login?qurl=https%3A%2F%2Fwww.proquest.com%2Fscholarly-journals%2Fproposal-big-bang-corporate-tax-reform%2Fdocview%2F2696513302%2Fse-2%3Faccountid%3D13250" TargetMode="External"/><Relationship Id="rId2556" Type="http://schemas.openxmlformats.org/officeDocument/2006/relationships/hyperlink" Target="https://www.ctcp.gov.co/CMSPages/GetFile.aspx?guid=5a44441e-a6e1-4917-b80a-272de9876e03" TargetMode="External"/><Relationship Id="rId2763" Type="http://schemas.openxmlformats.org/officeDocument/2006/relationships/hyperlink" Target="https://www.contraloria.gov.co/es/w/contralor%C3%ADa-dej%C3%B3-en-firme-fallo-con-responsabilidad-fiscal-por-8.804-millones-contra-exalcalde-de-chiriguan%C3%A1-cesar-ram%C3%B3n-arturo-d%C3%ADaz-corzo?linktype=1" TargetMode="External"/><Relationship Id="rId2970" Type="http://schemas.openxmlformats.org/officeDocument/2006/relationships/hyperlink" Target="https://www.superfinanciera.gov.co/descargas/institucional/pubFile1060932/ance017_22.zip" TargetMode="External"/><Relationship Id="rId528" Type="http://schemas.openxmlformats.org/officeDocument/2006/relationships/hyperlink" Target="https://www.vacpa.org.vn/Page/Detail.aspx?newid=11539" TargetMode="External"/><Relationship Id="rId735" Type="http://schemas.openxmlformats.org/officeDocument/2006/relationships/hyperlink" Target="https://www.ctcp.gov.co/CMSPages/GetFile.aspx?guid=c5141986-ef01-4106-b59c-8da16a29ca04" TargetMode="External"/><Relationship Id="rId942" Type="http://schemas.openxmlformats.org/officeDocument/2006/relationships/hyperlink" Target="https://incp.org.co/decisiones-del-issb-con-respecto-a-sus-proyectos-de-normas/" TargetMode="External"/><Relationship Id="rId1158" Type="http://schemas.openxmlformats.org/officeDocument/2006/relationships/hyperlink" Target="https://www.icas.com/news/tips-for-implementing-international-standards-on-quality-management" TargetMode="External"/><Relationship Id="rId1365" Type="http://schemas.openxmlformats.org/officeDocument/2006/relationships/hyperlink" Target="https://www.ifac.org/news-events/2022-11/ifac-names-asm-resmouki-president-ifac-0" TargetMode="External"/><Relationship Id="rId1572" Type="http://schemas.openxmlformats.org/officeDocument/2006/relationships/hyperlink" Target="https://www.dian.gov.co/Prensa/Paginas/NG-Finalizacion-condicion-UAP-y-ALTEX.aspx" TargetMode="External"/><Relationship Id="rId2209" Type="http://schemas.openxmlformats.org/officeDocument/2006/relationships/hyperlink" Target="https://login.ezproxy.javeriana.edu.co/login?qurl=https%3A%2F%2Fwww.proquest.com%2Fscholarly-journals%2Fspillover-effects-disclosure-related-securities%2Fdocview%2F2717338976%2Fse-2%3Faccountid%3D13250" TargetMode="External"/><Relationship Id="rId2416" Type="http://schemas.openxmlformats.org/officeDocument/2006/relationships/image" Target="media/image4.png"/><Relationship Id="rId2623" Type="http://schemas.openxmlformats.org/officeDocument/2006/relationships/hyperlink" Target="https://www.ctcp.gov.co/CMSPages/GetFile.aspx?guid=de68fcf9-e090-4887-8910-005248269456" TargetMode="External"/><Relationship Id="rId1018" Type="http://schemas.openxmlformats.org/officeDocument/2006/relationships/hyperlink" Target="https://www.xbrl.org/news/banks-must-sharpen-focus-on-climate-risk-says-ecb/" TargetMode="External"/><Relationship Id="rId1225" Type="http://schemas.openxmlformats.org/officeDocument/2006/relationships/hyperlink" Target="https://www.banrep.gov.co/es/intervencion-gerente-general-debate-proyecto-presupuesto-general-nacion-2023" TargetMode="External"/><Relationship Id="rId1432" Type="http://schemas.openxmlformats.org/officeDocument/2006/relationships/hyperlink" Target="https://newsletter.accountantsworld.com/AdHandler?url=https%3a%2f%2fwww.forbes.com%2fsites%2fpeterjreilly%2f2022%2f09%2f01%2fway-out-of-state-tax-on-student-debt-forgiveness%2f%3fsh%3d1889ce4f2931&amp;newsID=994468&amp;memberID=0&amp;category=ACCOUNTING/AUDIT&amp;statusType=true&amp;newsDate=09/05/2022" TargetMode="External"/><Relationship Id="rId2830" Type="http://schemas.openxmlformats.org/officeDocument/2006/relationships/hyperlink" Target="https://www.supersolidaria.gov.co/es/sala-de-prensa/noticia/conozca-la-guia-de-buenas-practicas-en-el-regimen-de-inversiones-de-la" TargetMode="External"/><Relationship Id="rId71" Type="http://schemas.openxmlformats.org/officeDocument/2006/relationships/hyperlink" Target="https://contadores-aic.org/la-gestion-de-la-calidad-en-los-encargos-con-ambitos-de-aplicacion-distintos-a-las-normas-internacionales-de-auditoria-nia/" TargetMode="External"/><Relationship Id="rId802" Type="http://schemas.openxmlformats.org/officeDocument/2006/relationships/hyperlink" Target="https://www.frascanada.ca/en/ifrsstandards/documents/non-current-liabilities-with-covenants-ias-1" TargetMode="External"/><Relationship Id="rId178" Type="http://schemas.openxmlformats.org/officeDocument/2006/relationships/hyperlink" Target="https://www.contaduria.gov.co/documents/20127/4463555/COMUNICADO+DE+PRENSA+BALANCE+2021+-+7+de+julio+de+2022.pdf/8041acb8-4bfe-a9b8-d20f-31e70c392b8d" TargetMode="External"/><Relationship Id="rId385" Type="http://schemas.openxmlformats.org/officeDocument/2006/relationships/hyperlink" Target="https://www.icjce.es/asepuc-premia-torneo-universitario-audit-escape-room-organizado" TargetMode="External"/><Relationship Id="rId592" Type="http://schemas.openxmlformats.org/officeDocument/2006/relationships/hyperlink" Target="https://www.aasb.gov.au/news/aasb-perth-roundtables-on-ed-321-request-for-comment-on-draft-ifrs-s1-general-requirements-for-disclosure-of-sustainability-related-financial-information-and-draft-ifrs-s2-climate-related-disclosures/" TargetMode="External"/><Relationship Id="rId2066" Type="http://schemas.openxmlformats.org/officeDocument/2006/relationships/hyperlink" Target="https://doi.org/10.1108/AAAJ-04-2020-4519" TargetMode="External"/><Relationship Id="rId2273" Type="http://schemas.openxmlformats.org/officeDocument/2006/relationships/hyperlink" Target="https://doi.org/10.1080/16081625.2022.2147968" TargetMode="External"/><Relationship Id="rId2480" Type="http://schemas.openxmlformats.org/officeDocument/2006/relationships/hyperlink" Target="https://www.ctcp.gov.co/CMSPages/GetFile.aspx?guid=f4137604-fac0-4bc1-a1fe-1269f8805a90" TargetMode="External"/><Relationship Id="rId245" Type="http://schemas.openxmlformats.org/officeDocument/2006/relationships/hyperlink" Target="https://www.cpacanada.ca/en/business-and-accounting-resources/audit-and-assurance/blog/2022/september/general-information-technology-controls-for-auditors" TargetMode="External"/><Relationship Id="rId452" Type="http://schemas.openxmlformats.org/officeDocument/2006/relationships/hyperlink" Target="https://home.kpmg/content/kpmgpublic/xx/en/home/insights/2022/09/cyber-trust-insights-2022.html" TargetMode="External"/><Relationship Id="rId1082" Type="http://schemas.openxmlformats.org/officeDocument/2006/relationships/hyperlink" Target="https://www.contraloria.gov.co/es/w/contralor-advierte-necesidad-de-parar-definitivamente-los-dos-contratos-de-emcali-cuestionados-por-sobrecostos-e-inconsistencias" TargetMode="External"/><Relationship Id="rId2133" Type="http://schemas.openxmlformats.org/officeDocument/2006/relationships/hyperlink" Target="https://doi.org/10.2308/HORIZONS-2020-101" TargetMode="External"/><Relationship Id="rId2340" Type="http://schemas.openxmlformats.org/officeDocument/2006/relationships/hyperlink" Target="https://login.ezproxy.javeriana.edu.co/login?qurl=https%3A%2F%2Fwww.proquest.com%2Fscholarly-journals%2Fimpact-social-security-on-pension-claiming%2Fdocview%2F2696512471%2Fse-2%3Faccountid%3D13250" TargetMode="External"/><Relationship Id="rId105" Type="http://schemas.openxmlformats.org/officeDocument/2006/relationships/hyperlink" Target="https://www.auasb.gov.au/news/auasb-issues-further-guidance-to-support-public-sector-auditors-in-applying-asa-570-going-concern/" TargetMode="External"/><Relationship Id="rId312" Type="http://schemas.openxmlformats.org/officeDocument/2006/relationships/hyperlink" Target="https://www.iascasociety.org/News/key_news/3539.aspx" TargetMode="External"/><Relationship Id="rId2200" Type="http://schemas.openxmlformats.org/officeDocument/2006/relationships/hyperlink" Target="https://login.ezproxy.javeriana.edu.co/login?qurl=https%3A%2F%2Fwww.proquest.com%2Fscholarly-journals%2Fdo-firms-redact-information-material-contracts%2Fdocview%2F2717338923%2Fse-2%3Faccountid%3D13250" TargetMode="External"/><Relationship Id="rId1899" Type="http://schemas.openxmlformats.org/officeDocument/2006/relationships/hyperlink" Target="https://www.iab.org.uk/what-tax-do-landlords-pay-on-uk-rental-income/" TargetMode="External"/><Relationship Id="rId1759" Type="http://schemas.openxmlformats.org/officeDocument/2006/relationships/hyperlink" Target="https://cijuf.org.co/normatividad/concepto/2022/concepto-1470908592.html" TargetMode="External"/><Relationship Id="rId1966" Type="http://schemas.openxmlformats.org/officeDocument/2006/relationships/hyperlink" Target="https://www.haciendabogota.gov.co/shd/como-descargar-certificado-descuentos-y-retenciones" TargetMode="External"/><Relationship Id="rId1619" Type="http://schemas.openxmlformats.org/officeDocument/2006/relationships/hyperlink" Target="https://cijuf.org.co/normatividad/oficio/2022/oficio-856905196.html" TargetMode="External"/><Relationship Id="rId1826" Type="http://schemas.openxmlformats.org/officeDocument/2006/relationships/hyperlink" Target="https://www.gao.gov/products/gao-23-105359" TargetMode="External"/><Relationship Id="rId3041" Type="http://schemas.openxmlformats.org/officeDocument/2006/relationships/hyperlink" Target="https://www.itu.int/en/mediacentre/Pages/PR-2022-06-06-Global-potential-of-internet-remains-untapped.aspx" TargetMode="External"/><Relationship Id="rId779" Type="http://schemas.openxmlformats.org/officeDocument/2006/relationships/hyperlink" Target="https://www.efrag.org/News/Meeting-474/EFRAG-Sustainability-Reporting-Technical-Expert-Group-meeting" TargetMode="External"/><Relationship Id="rId986" Type="http://schemas.openxmlformats.org/officeDocument/2006/relationships/hyperlink" Target="https://viewpoint.pwc.com/dt/us/en/pwc/podcasts/podcasts_US/Revenue_toolkit_Step_four.html" TargetMode="External"/><Relationship Id="rId2667" Type="http://schemas.openxmlformats.org/officeDocument/2006/relationships/hyperlink" Target="https://www.ctcp.gov.co/CMSPages/GetFile.aspx?guid=6800d92a-3cd2-46c1-bb2b-f575173bf07e" TargetMode="External"/><Relationship Id="rId639" Type="http://schemas.openxmlformats.org/officeDocument/2006/relationships/hyperlink" Target="https://www.ctcp.gov.co/CMSPages/GetFile.aspx?guid=3d7e7a25-ce3e-48ad-a8e2-b36d18926b81" TargetMode="External"/><Relationship Id="rId1269" Type="http://schemas.openxmlformats.org/officeDocument/2006/relationships/hyperlink" Target="https://www.gao.gov/press-release/gao-seeks-members-new-tribal-advisory-council" TargetMode="External"/><Relationship Id="rId1476" Type="http://schemas.openxmlformats.org/officeDocument/2006/relationships/hyperlink" Target="https://www.iadb.org/es/noticias/ecuador-fortalecera-su-gestion-tributaria-y-aduanera-con-apoyo-del-bid" TargetMode="External"/><Relationship Id="rId2874" Type="http://schemas.openxmlformats.org/officeDocument/2006/relationships/hyperlink" Target="https://www.superservicios.gov.co/Sala-de-prensa/noticias/rebeca-padilla-duran-nueva-directora-de-la-territorial-noroccidente-de-la-superservicios" TargetMode="External"/><Relationship Id="rId846" Type="http://schemas.openxmlformats.org/officeDocument/2006/relationships/hyperlink" Target="https://www.grantthornton.global/en/insights/articles/ifrs-3-insights/how-should-the-identifable-assets-and-liabilities-be-measured/" TargetMode="External"/><Relationship Id="rId1129" Type="http://schemas.openxmlformats.org/officeDocument/2006/relationships/hyperlink" Target="https://www.iasplus.com/en/news/2022/06/ifac-pri-wbcsd" TargetMode="External"/><Relationship Id="rId1683" Type="http://schemas.openxmlformats.org/officeDocument/2006/relationships/hyperlink" Target="https://cijuf.org.co/normatividad/oficio/2022/oficio-1147906886.html" TargetMode="External"/><Relationship Id="rId1890" Type="http://schemas.openxmlformats.org/officeDocument/2006/relationships/hyperlink" Target="https://www.iab.org.uk/taxman-targets-firms-using-high-risk-tax-havens/" TargetMode="External"/><Relationship Id="rId2527" Type="http://schemas.openxmlformats.org/officeDocument/2006/relationships/hyperlink" Target="https://www.ctcp.gov.co/CMSPages/GetFile.aspx?guid=1bb2514f-3a0c-4c30-8558-b3bf0fdb1b9a" TargetMode="External"/><Relationship Id="rId2734" Type="http://schemas.openxmlformats.org/officeDocument/2006/relationships/hyperlink" Target="https://www.contraloria.gov.co/es/w/en-antioquia-contralor%C3%ADa-alerta-sobre-64-hallazgos-fiscales-por-156.940-millones-1?linktype=1" TargetMode="External"/><Relationship Id="rId2941" Type="http://schemas.openxmlformats.org/officeDocument/2006/relationships/hyperlink" Target="https://www.superfinanciera.gov.co/descargas/institucional/pubFile1061568/20220804comcristhiancamilojimenez.docx" TargetMode="External"/><Relationship Id="rId706" Type="http://schemas.openxmlformats.org/officeDocument/2006/relationships/hyperlink" Target="https://www.ctcp.gov.co/CMSPages/GetFile.aspx?guid=1e36d50c-1afd-47d8-9359-e1ec9b548cbe" TargetMode="External"/><Relationship Id="rId913" Type="http://schemas.openxmlformats.org/officeDocument/2006/relationships/hyperlink" Target="https://www.iasplus.com/en/news/2022/09/ivsc" TargetMode="External"/><Relationship Id="rId1336" Type="http://schemas.openxmlformats.org/officeDocument/2006/relationships/hyperlink" Target="https://incp.org.co/ifac-lanza-publicacion-para-ayudar-a-las-pymes-a-implementar-las-normas-de-gestion-de-calidad/" TargetMode="External"/><Relationship Id="rId1543" Type="http://schemas.openxmlformats.org/officeDocument/2006/relationships/hyperlink" Target="https://www.dian.gov.co/Prensa/Paginas/NG-Colombia-inicia-negociaciones-con-Estados-Unidos.aspx" TargetMode="External"/><Relationship Id="rId1750" Type="http://schemas.openxmlformats.org/officeDocument/2006/relationships/hyperlink" Target="https://cijuf.org.co/normatividad/oficio/2022/oficio-1249907542.html" TargetMode="External"/><Relationship Id="rId2801" Type="http://schemas.openxmlformats.org/officeDocument/2006/relationships/hyperlink" Target="https://www.sic.gov.co/slider/superindustria-abre-investigaci%C3%B3n-cuatro-empresas-por-la-presunta-adulteraci%C3%B3n-de-leche-con-lactosueros-vulnerando-as%C3%AD-la-libre-competencia-y-la-protecci%C3%B3n-del-consumidor-0" TargetMode="External"/><Relationship Id="rId42" Type="http://schemas.openxmlformats.org/officeDocument/2006/relationships/hyperlink" Target="https://newsletter.accountantsworld.com/AdHandler?url=https%3a%2f%2fwww.journalofaccountancy.com%2fissues%2f2022%2fsep%2fsales-tax-nexus-audits.html&amp;newsID=994473&amp;memberID=0&amp;category=ACCOUNTING/AUDIT&amp;statusType=true&amp;newsDate=09/06/2022" TargetMode="External"/><Relationship Id="rId1403" Type="http://schemas.openxmlformats.org/officeDocument/2006/relationships/hyperlink" Target="https://meridian.allenpress.com/ahj/article/doi/10.2308/AAHJ-2020-004/465410/Six-Decades-of-U-S-Tax-Reform-Why-has-the-Average" TargetMode="External"/><Relationship Id="rId1610" Type="http://schemas.openxmlformats.org/officeDocument/2006/relationships/hyperlink" Target="https://cijuf.org.co/normatividad/oficio/2022/oficio-871905219.html" TargetMode="External"/><Relationship Id="rId289" Type="http://schemas.openxmlformats.org/officeDocument/2006/relationships/hyperlink" Target="https://www.fsr.dk/et-medlem-til-revisornaevnet" TargetMode="External"/><Relationship Id="rId496" Type="http://schemas.openxmlformats.org/officeDocument/2006/relationships/hyperlink" Target="https://www.pwc.com/gx/en/issues/risk-regulation.html" TargetMode="External"/><Relationship Id="rId2177" Type="http://schemas.openxmlformats.org/officeDocument/2006/relationships/hyperlink" Target="https://doi.org/10.1016/j.aos.2022.101413" TargetMode="External"/><Relationship Id="rId2384" Type="http://schemas.openxmlformats.org/officeDocument/2006/relationships/hyperlink" Target="https://doi.org/10.15446/innovar.v32n86.104667" TargetMode="External"/><Relationship Id="rId2591" Type="http://schemas.openxmlformats.org/officeDocument/2006/relationships/hyperlink" Target="https://www.ctcp.gov.co/CMSPages/GetFile.aspx?guid=499b5cd9-1e8a-451e-92a5-513960cab350" TargetMode="External"/><Relationship Id="rId149" Type="http://schemas.openxmlformats.org/officeDocument/2006/relationships/hyperlink" Target="https://www.ctcp.gov.co/CMSPages/GetFile.aspx?guid=f341886d-92eb-4fd0-acb7-642ac19710fa" TargetMode="External"/><Relationship Id="rId356" Type="http://schemas.openxmlformats.org/officeDocument/2006/relationships/hyperlink" Target="https://www.theiia.org/en/content/guidance/recommended/supplemental/practice-guides/practice-guide-integrated-approaches-to-internal-auditing/" TargetMode="External"/><Relationship Id="rId563" Type="http://schemas.openxmlformats.org/officeDocument/2006/relationships/hyperlink" Target="https://actualicese.com/partes-relacionadas-identificacion-importancia-y-su-revelacion-en-los-estados-financieros/" TargetMode="External"/><Relationship Id="rId770" Type="http://schemas.openxmlformats.org/officeDocument/2006/relationships/hyperlink" Target="https://www.efrag.org/News/Meeting-482/EFRAG-Sustainability-Reporting-Technical-Expert-Group-meeting" TargetMode="External"/><Relationship Id="rId1193" Type="http://schemas.openxmlformats.org/officeDocument/2006/relationships/hyperlink" Target="https://www.iascasociety.org/News/key_news/4594.aspx" TargetMode="External"/><Relationship Id="rId2037" Type="http://schemas.openxmlformats.org/officeDocument/2006/relationships/hyperlink" Target="https://doi.org/10.1080/00014788.2021.1938963" TargetMode="External"/><Relationship Id="rId2244" Type="http://schemas.openxmlformats.org/officeDocument/2006/relationships/hyperlink" Target="https://login.ezproxy.javeriana.edu.co/login?qurl=https%3A%2F%2Fwww.proquest.com%2Fscholarly-journals%2Fare-tax-havens-offshore-financial-centers-cracked%2Fdocview%2F2759061325%2Fse-2%3Faccountid%3D13250" TargetMode="External"/><Relationship Id="rId2451" Type="http://schemas.openxmlformats.org/officeDocument/2006/relationships/hyperlink" Target="https://www.corteconstitucional.gov.co/Relatoria/2022/C-346-22.htm" TargetMode="External"/><Relationship Id="rId216" Type="http://schemas.openxmlformats.org/officeDocument/2006/relationships/hyperlink" Target="https://www.contraloria.gov.co/es/w/en-norte-de-santander-contralor%C3%ADa-general-detect%C3%B3-16-hallazgos-fiscales-por-1.501-millones" TargetMode="External"/><Relationship Id="rId423" Type="http://schemas.openxmlformats.org/officeDocument/2006/relationships/hyperlink" Target="https://www.icac.gob.es/sites/default/files/2022-09/NOTA%20ENTRADA%20EN%20VIGOR%20RICAC%2020%20SEPTIEMBRE%202022_v5.1_0.pdf" TargetMode="External"/><Relationship Id="rId1053" Type="http://schemas.openxmlformats.org/officeDocument/2006/relationships/hyperlink" Target="https://www.bis.org/press/p220615.htm" TargetMode="External"/><Relationship Id="rId1260" Type="http://schemas.openxmlformats.org/officeDocument/2006/relationships/hyperlink" Target="https://www.gasb.org/page/getarticle?uid=gasb_News01/06/22_022820221200&amp;isNewsPage=true" TargetMode="External"/><Relationship Id="rId2104" Type="http://schemas.openxmlformats.org/officeDocument/2006/relationships/hyperlink" Target="https://doi.org/10.1080/01559982.2022.2130812" TargetMode="External"/><Relationship Id="rId630" Type="http://schemas.openxmlformats.org/officeDocument/2006/relationships/hyperlink" Target="https://www.ctcp.gov.co/CMSPages/GetFile.aspx?guid=3e3690c2-0383-4074-b4cd-24ad52a913e2" TargetMode="External"/><Relationship Id="rId2311" Type="http://schemas.openxmlformats.org/officeDocument/2006/relationships/hyperlink" Target="https://login.ezproxy.javeriana.edu.co/login?qurl=https%3A%2F%2Fwww.proquest.com%2Fscholarly-journals%2Ftesla-inc-stock-prediction-using-sentiment%2Fdocview%2F2736853761%2Fse-2" TargetMode="External"/><Relationship Id="rId1120" Type="http://schemas.openxmlformats.org/officeDocument/2006/relationships/hyperlink" Target="https://www.iadb.org/es/noticias/paraguay-promovera-recuperacion-economica-y-sostenibilidad-fiscal-con-apoyo-del-bid" TargetMode="External"/><Relationship Id="rId1937" Type="http://schemas.openxmlformats.org/officeDocument/2006/relationships/hyperlink" Target="https://www.icpac.org.cy/selk/newDetails.aspx?id=2374&amp;catid=1001" TargetMode="External"/><Relationship Id="rId3085" Type="http://schemas.openxmlformats.org/officeDocument/2006/relationships/hyperlink" Target="mailto:a-sanchez@javeriana.edu.co" TargetMode="External"/><Relationship Id="rId280" Type="http://schemas.openxmlformats.org/officeDocument/2006/relationships/hyperlink" Target="https://www.frc.org.uk/news/august-2022/sanctions-against-pricewaterhousecoopers-llp-and-a" TargetMode="External"/><Relationship Id="rId3012" Type="http://schemas.openxmlformats.org/officeDocument/2006/relationships/hyperlink" Target="https://www.isaca.org/why-isaca/about-us/newsroom/press-releases/2022/isaca-conference-north-america-2022-explores-emerging-technologies-and-tech-career-development" TargetMode="External"/><Relationship Id="rId140" Type="http://schemas.openxmlformats.org/officeDocument/2006/relationships/hyperlink" Target="https://www.ctcp.gov.co/CMSPages/GetFile.aspx?guid=23e5be59-79ca-4b51-860e-49fd144ae850" TargetMode="External"/><Relationship Id="rId6" Type="http://schemas.openxmlformats.org/officeDocument/2006/relationships/styles" Target="styles.xml"/><Relationship Id="rId2778" Type="http://schemas.openxmlformats.org/officeDocument/2006/relationships/hyperlink" Target="https://normograma.dian.gov.co/dian/compilacion/docs/oficio_dian_912843_2022.htm" TargetMode="External"/><Relationship Id="rId2985" Type="http://schemas.openxmlformats.org/officeDocument/2006/relationships/hyperlink" Target="https://www.colegiocpapanama.org/articulos/sala-de-expresidentes/item/90-el-futuro-mira-la-tecnolog%C3%ADa-digital" TargetMode="External"/><Relationship Id="rId957" Type="http://schemas.openxmlformats.org/officeDocument/2006/relationships/hyperlink" Target="https://www.ifac.org/news-events/2022-05/boards-directors-have-critical-governance-role-enhancing-confidence-integrated-corporate-reporting" TargetMode="External"/><Relationship Id="rId1587" Type="http://schemas.openxmlformats.org/officeDocument/2006/relationships/hyperlink" Target="https://cijuf.org.co/normatividad/oficio/2022/oficio-912905423.html" TargetMode="External"/><Relationship Id="rId1794" Type="http://schemas.openxmlformats.org/officeDocument/2006/relationships/hyperlink" Target="https://cijuf.org.co/normatividad/concepto/2022/concepto-61000.html" TargetMode="External"/><Relationship Id="rId2638" Type="http://schemas.openxmlformats.org/officeDocument/2006/relationships/hyperlink" Target="https://www.ctcp.gov.co/CMSPages/GetFile.aspx?guid=b94db802-e4fb-4999-b17d-c33a4dba9bd7" TargetMode="External"/><Relationship Id="rId2845" Type="http://schemas.openxmlformats.org/officeDocument/2006/relationships/hyperlink" Target="https://www.supersolidaria.gov.co/es/sala-de-prensa/noticia/alerta-la-ciudadania-sobre-cooperativatex-sa" TargetMode="External"/><Relationship Id="rId86" Type="http://schemas.openxmlformats.org/officeDocument/2006/relationships/hyperlink" Target="https://continuing.ryerson.ca/search/publicCourseSearchDetails.do?method=load&amp;courseId=26147" TargetMode="External"/><Relationship Id="rId817" Type="http://schemas.openxmlformats.org/officeDocument/2006/relationships/hyperlink" Target="https://www.frc.org.uk/news/october-2022/call-for-participants-materiality-in-practice" TargetMode="External"/><Relationship Id="rId1447" Type="http://schemas.openxmlformats.org/officeDocument/2006/relationships/hyperlink" Target="https://newsletter.accountantsworld.com/AdHandler?url=https%3a%2f%2fwww.accountingweb.com%2ftax%2fbusiness-tax%2ftax-court-approves-vehicle-deductions-for-side-gig&amp;newsID=994384&amp;memberID=0&amp;category=ACCOUNTING/AUDIT&amp;statusType=true&amp;newsDate=08/11/2022" TargetMode="External"/><Relationship Id="rId1654" Type="http://schemas.openxmlformats.org/officeDocument/2006/relationships/hyperlink" Target="https://cijuf.org.co/normatividad/concepto-unificado/2022/concepto-unificado-35861.html" TargetMode="External"/><Relationship Id="rId1861" Type="http://schemas.openxmlformats.org/officeDocument/2006/relationships/hyperlink" Target="https://icmai.in/upload/Taxation/TaxBulletin/Tax_Bulletin_114.pdf" TargetMode="External"/><Relationship Id="rId2705" Type="http://schemas.openxmlformats.org/officeDocument/2006/relationships/hyperlink" Target="https://relatoria.blob.core.windows.net/$web/files/resoluciones/REG-EJE-0112-2022.PDF" TargetMode="External"/><Relationship Id="rId2912" Type="http://schemas.openxmlformats.org/officeDocument/2006/relationships/hyperlink" Target="https://www.supertransporte.gov.co/index.php/comunicaciones-2022/las-zonas-portuarias-de-colombia-movilizaron-858-millones-de-toneladas-de-carga-con-un-crecimiento-del-3-frente-al-ano-anterior/" TargetMode="External"/><Relationship Id="rId1307" Type="http://schemas.openxmlformats.org/officeDocument/2006/relationships/hyperlink" Target="https://www.gao.gov/products/gao-23-105801" TargetMode="External"/><Relationship Id="rId1514" Type="http://schemas.openxmlformats.org/officeDocument/2006/relationships/hyperlink" Target="https://www.ctcp.gov.co/CMSPages/GetFile.aspx?guid=a2075419-9c70-441b-8427-6501b2725ad3" TargetMode="External"/><Relationship Id="rId1721" Type="http://schemas.openxmlformats.org/officeDocument/2006/relationships/hyperlink" Target="https://cijuf.org.co/normatividad/oficio/2022/oficio-1064906696.html-0" TargetMode="External"/><Relationship Id="rId13" Type="http://schemas.openxmlformats.org/officeDocument/2006/relationships/hyperlink" Target="https://www.emerald.com/insight/publication/issn/0951-3574" TargetMode="External"/><Relationship Id="rId2288" Type="http://schemas.openxmlformats.org/officeDocument/2006/relationships/hyperlink" Target="https://doi.org/10.2308/AJPT-19-091" TargetMode="External"/><Relationship Id="rId2495" Type="http://schemas.openxmlformats.org/officeDocument/2006/relationships/hyperlink" Target="https://www.ctcp.gov.co/CMSPages/GetFile.aspx?guid=17365546-4ef0-40db-8222-be8b525df8f5" TargetMode="External"/><Relationship Id="rId467" Type="http://schemas.openxmlformats.org/officeDocument/2006/relationships/hyperlink" Target="https://home.kpmg/xx/en/home/media/press-releases/2022/01/global-venture-capital-annual-investment-shatters-records-following-another-healthy-quarter.html" TargetMode="External"/><Relationship Id="rId1097" Type="http://schemas.openxmlformats.org/officeDocument/2006/relationships/hyperlink" Target="https://www.eciia.eu/2022/03/risk-overview-2022-human-capital-diversity-and-talent-management/" TargetMode="External"/><Relationship Id="rId2148" Type="http://schemas.openxmlformats.org/officeDocument/2006/relationships/hyperlink" Target="doi:https://doi.org/10.24818/jamis.2022.02006" TargetMode="External"/><Relationship Id="rId674" Type="http://schemas.openxmlformats.org/officeDocument/2006/relationships/hyperlink" Target="https://www.ctcp.gov.co/CMSPages/GetFile.aspx?guid=fe0effde-40c3-4367-9a78-57b6734fa162" TargetMode="External"/><Relationship Id="rId881" Type="http://schemas.openxmlformats.org/officeDocument/2006/relationships/hyperlink" Target="https://www.iasplus.com/en/news/2022/05/frc-discount-rates" TargetMode="External"/><Relationship Id="rId2355" Type="http://schemas.openxmlformats.org/officeDocument/2006/relationships/hyperlink" Target="https://login.ezproxy.javeriana.edu.co/login?qurl=https%3A%2F%2Fwww.proquest.com%2Fscholarly-journals%2Fnew-puzzles-international-tax-agreements%2Fdocview%2F2696512533%2Fse-2%3Faccountid%3D13250" TargetMode="External"/><Relationship Id="rId2562" Type="http://schemas.openxmlformats.org/officeDocument/2006/relationships/hyperlink" Target="https://www.ctcp.gov.co/CMSPages/GetFile.aspx?guid=fe27e669-2cc1-4e7c-9ad3-ef1df3970308" TargetMode="External"/><Relationship Id="rId327" Type="http://schemas.openxmlformats.org/officeDocument/2006/relationships/hyperlink" Target="https://www.iaasb.org/iaasb/news-events/2022-07/new-implementation-guide-available-identifying-and-assessing-risks-material-misstatement-audit" TargetMode="External"/><Relationship Id="rId534" Type="http://schemas.openxmlformats.org/officeDocument/2006/relationships/hyperlink" Target="https://www.vacpa.org.vn/Page/Detail.aspx?newid=9495" TargetMode="External"/><Relationship Id="rId741" Type="http://schemas.openxmlformats.org/officeDocument/2006/relationships/hyperlink" Target="https://www.ctcp.gov.co/CMSPages/GetFile.aspx?guid=a75d7cd4-5eaf-426f-ba7f-aa373feb1150" TargetMode="External"/><Relationship Id="rId1164" Type="http://schemas.openxmlformats.org/officeDocument/2006/relationships/hyperlink" Target="https://www.ides.bg/%D0%B8%D0%BD%D1%84%D0%BE%D1%80%D0%BC%D0%B0%D1%86%D0%B8%D1%8F/%D0%BE%D1%82-%D0%B8%D0%B4%D0%B5%D1%81/%D0%B4%D0%BE%D0%BA%D0%BB%D0%B0%D0%B4%D0%B2%D0%B0%D0%BD%D0%B5-%D0%BD%D0%B0-%D0%BA%D0%BE%D1%80%D0%BF%D0%BE%D1%80%D0%B0%D1%82%D0%B8%D0%B2%D0%BD%D0%B0-%D1%83%D1%81%D1%82%D0%BE%D0%B9%D1%87%D0%B8%D0%B2%D0%BE%D1%81%D1%82/" TargetMode="External"/><Relationship Id="rId1371" Type="http://schemas.openxmlformats.org/officeDocument/2006/relationships/hyperlink" Target="https://www.ifac.org/news-events/2022-09/views-corruption-drive-attitude-tax-systems-across-globe" TargetMode="External"/><Relationship Id="rId2008" Type="http://schemas.openxmlformats.org/officeDocument/2006/relationships/hyperlink" Target="https://www-proquest-com.ezproxy.javeriana.edu.co/docview/2735562867/fulltextPDF/EFBE0C1789764599PQ/9?accountid=13250" TargetMode="External"/><Relationship Id="rId2215" Type="http://schemas.openxmlformats.org/officeDocument/2006/relationships/hyperlink" Target="https://login.ezproxy.javeriana.edu.co/login?qurl=https%3A%2F%2Fwww.proquest.com%2Fscholarly-journals%2Ffracking-disclosure-collateral-value-mortgage%2Fdocview%2F2717339188%2Fse-2%3Faccountid%3D13250" TargetMode="External"/><Relationship Id="rId2422" Type="http://schemas.openxmlformats.org/officeDocument/2006/relationships/hyperlink" Target="https://www.suin-juriscol.gov.co/viewDocument.asp?ruta=Leyes/30044823" TargetMode="External"/><Relationship Id="rId601" Type="http://schemas.openxmlformats.org/officeDocument/2006/relationships/hyperlink" Target="https://www.charteredaccountants.ie/News/sustainability-esg-bulletin-9-september-2022" TargetMode="External"/><Relationship Id="rId1024" Type="http://schemas.openxmlformats.org/officeDocument/2006/relationships/hyperlink" Target="https://www.asb.or.jp/jp/project/due_process_ssbj.html" TargetMode="External"/><Relationship Id="rId1231" Type="http://schemas.openxmlformats.org/officeDocument/2006/relationships/hyperlink" Target="https://www.cepal.org/es/noticias/como-seguir-debates-la-conferencia-intergubernamental-mas-importante-la-cepal-24-al-26" TargetMode="External"/><Relationship Id="rId3056" Type="http://schemas.openxmlformats.org/officeDocument/2006/relationships/hyperlink" Target="https://www.sama.gov.sa/en-US/News/Pages/news-770.aspx" TargetMode="External"/><Relationship Id="rId184" Type="http://schemas.openxmlformats.org/officeDocument/2006/relationships/hyperlink" Target="https://www.contraloria.gov.co/es/w/contralor%C3%ADa-general-recupera-m%C3%A1s-de-29.000-millones-de-subsidios-de-energ%C3%ADa-en-la-regi%C3%B3n-caribe" TargetMode="External"/><Relationship Id="rId391" Type="http://schemas.openxmlformats.org/officeDocument/2006/relationships/hyperlink" Target="https://www.icjce.es/auditores-proponen-gobierno-comunidad-madrid-mayor-colaboracion" TargetMode="External"/><Relationship Id="rId1908" Type="http://schemas.openxmlformats.org/officeDocument/2006/relationships/hyperlink" Target="https://www.ibfd.org/news/historical-archives-keep-past-tax-rules" TargetMode="External"/><Relationship Id="rId2072" Type="http://schemas.openxmlformats.org/officeDocument/2006/relationships/hyperlink" Target="https://doi.org/10.1108/AAAJ-10-2020-4995" TargetMode="External"/><Relationship Id="rId251" Type="http://schemas.openxmlformats.org/officeDocument/2006/relationships/hyperlink" Target="https://www.eciia.eu/2022/09/risk-in-focus-2023-more-risky-uncertain-and-volatile-times-ahead/" TargetMode="External"/><Relationship Id="rId2889" Type="http://schemas.openxmlformats.org/officeDocument/2006/relationships/hyperlink" Target="https://www.superservicios.gov.co/Sala-de-prensa/noticias/superservicios-culmino-evaluacion-integral-empresas-municipales-de-cali-emcali" TargetMode="External"/><Relationship Id="rId111" Type="http://schemas.openxmlformats.org/officeDocument/2006/relationships/hyperlink" Target="https://www.auasb.gov.au/news/june-2022-newsletter/" TargetMode="External"/><Relationship Id="rId1698" Type="http://schemas.openxmlformats.org/officeDocument/2006/relationships/hyperlink" Target="https://cijuf.org.co/normatividad/oficio/2022/oficio-1122906768.html" TargetMode="External"/><Relationship Id="rId2749" Type="http://schemas.openxmlformats.org/officeDocument/2006/relationships/hyperlink" Target="https://www.contraloria.gov.co/es/w/en-nari%C3%B1o-contralor%C3%ADa-general-detect%C3%B3-40-hallazgos-fiscales-por-9.006-millones?linktype=1" TargetMode="External"/><Relationship Id="rId2956" Type="http://schemas.openxmlformats.org/officeDocument/2006/relationships/hyperlink" Target="https://www.superfinanciera.gov.co/descargas/institucional/pubFile1062988/ance024_22.zip" TargetMode="External"/><Relationship Id="rId928" Type="http://schemas.openxmlformats.org/officeDocument/2006/relationships/hyperlink" Target="https://www.icac.gob.es/sites/default/files/2022-11/Consulta%201%20BOICAC%20132.pdf" TargetMode="External"/><Relationship Id="rId1558" Type="http://schemas.openxmlformats.org/officeDocument/2006/relationships/hyperlink" Target="https://www.dian.gov.co/Prensa/Paginas/NG-Comunicado-de-Prensa-107-2022.aspx" TargetMode="External"/><Relationship Id="rId1765" Type="http://schemas.openxmlformats.org/officeDocument/2006/relationships/hyperlink" Target="https://cijuf.org.co/normatividad/oficio/2022/oficio-1446908569.html" TargetMode="External"/><Relationship Id="rId2609" Type="http://schemas.openxmlformats.org/officeDocument/2006/relationships/hyperlink" Target="https://www.ctcp.gov.co/CMSPages/GetFile.aspx?guid=a2bbba47-ce3b-4431-ab88-c6c17f2f9dac" TargetMode="External"/><Relationship Id="rId57" Type="http://schemas.openxmlformats.org/officeDocument/2006/relationships/hyperlink" Target="https://afrosai-e.org.za/2022/09/12/invitation-to-tender-develop-a-model-audit-act-for-sais-in-the-afrosai-e-region/" TargetMode="External"/><Relationship Id="rId1418" Type="http://schemas.openxmlformats.org/officeDocument/2006/relationships/hyperlink" Target="https://newsletter.accountantsworld.com/AdHandler?url=https%3a%2f%2fwww.accountingtoday.com%2fnews%2firs-interest-rates-increase-for-q4&amp;newsID=994403&amp;memberID=0&amp;category=ACCOUNTING/AUDIT&amp;statusType=true&amp;newsDate=08/16/2022" TargetMode="External"/><Relationship Id="rId1972" Type="http://schemas.openxmlformats.org/officeDocument/2006/relationships/hyperlink" Target="https://www.haciendabogota.gov.co/shd/plazos-reportar-informacion-exogena-en-medios-magneticos-distritales" TargetMode="External"/><Relationship Id="rId2816" Type="http://schemas.openxmlformats.org/officeDocument/2006/relationships/hyperlink" Target="https://www.sic.gov.co/sites/default/files/files/2022/Resolucio%CC%81n%20modificacio%CC%81n%20Ti%CC%81tulo%20IV%20V5jul%20(2).pdf" TargetMode="External"/><Relationship Id="rId1625" Type="http://schemas.openxmlformats.org/officeDocument/2006/relationships/hyperlink" Target="https://cijuf.org.co/normatividad/oficio/2022/oficio-1044906439.html" TargetMode="External"/><Relationship Id="rId1832" Type="http://schemas.openxmlformats.org/officeDocument/2006/relationships/hyperlink" Target="https://grantthornton.hu/en/news/the-deadline-for-filing-pit-returns-is-approaching" TargetMode="External"/><Relationship Id="rId2399" Type="http://schemas.openxmlformats.org/officeDocument/2006/relationships/hyperlink" Target="https://doi.org/10.1016/j.bar.2021.101041" TargetMode="External"/><Relationship Id="rId578" Type="http://schemas.openxmlformats.org/officeDocument/2006/relationships/hyperlink" Target="https://www.frc.org.uk/news/september-2022/frc-responds-to-issb-request-on-digital-reporting" TargetMode="External"/><Relationship Id="rId785" Type="http://schemas.openxmlformats.org/officeDocument/2006/relationships/hyperlink" Target="https://www.efrag.org/News/Meeting-466/EFRAG-Sustainability-Reporting-Board-meeting-12-September-2022" TargetMode="External"/><Relationship Id="rId992" Type="http://schemas.openxmlformats.org/officeDocument/2006/relationships/hyperlink" Target="https://www.samuelmantilla.com/post/revelaci%C3%B3n-de-emisiones-de-alcance-3-parte-2" TargetMode="External"/><Relationship Id="rId2259" Type="http://schemas.openxmlformats.org/officeDocument/2006/relationships/hyperlink" Target="https://doi.org/10.1016/j.adiac.2022.100626" TargetMode="External"/><Relationship Id="rId2466" Type="http://schemas.openxmlformats.org/officeDocument/2006/relationships/hyperlink" Target="https://www.ctcp.gov.co/CMSPages/GetFile.aspx?guid=8f83db34-b31d-430a-908e-ce12af5d7ed5" TargetMode="External"/><Relationship Id="rId2673" Type="http://schemas.openxmlformats.org/officeDocument/2006/relationships/hyperlink" Target="https://www.ctcp.gov.co/CMSPages/GetFile.aspx?guid=f99b80df-4b6a-4401-ac3c-cf0bf329da57" TargetMode="External"/><Relationship Id="rId2880" Type="http://schemas.openxmlformats.org/officeDocument/2006/relationships/hyperlink" Target="https://www.superservicios.gov.co/Sala-de-prensa/noticias/superservicios-abrio-investigacion-contra-atesa-e-interaseo-por-presuntos-incumplimientos-al-regimen-de-prestacion-del-servicio-publico" TargetMode="External"/><Relationship Id="rId438" Type="http://schemas.openxmlformats.org/officeDocument/2006/relationships/hyperlink" Target="https://contaduriapublica.org.mx/2022/11/03/objetivos-del-control-interno-en-las-organizaciones-privadas/" TargetMode="External"/><Relationship Id="rId645" Type="http://schemas.openxmlformats.org/officeDocument/2006/relationships/hyperlink" Target="https://www.ctcp.gov.co/CMSPages/GetFile.aspx?guid=a2bbba47-ce3b-4431-ab88-c6c17f2f9dac" TargetMode="External"/><Relationship Id="rId852" Type="http://schemas.openxmlformats.org/officeDocument/2006/relationships/hyperlink" Target="https://glenif.org/es/2022/07/06/el-glenif-continua-estudiando-los-proyectos-de-normas-niif-de-sostenibilidad-en-consulta-por-parte-del-issb/" TargetMode="External"/><Relationship Id="rId1068" Type="http://schemas.openxmlformats.org/officeDocument/2006/relationships/hyperlink" Target="https://www.cimaglobal.com/Press/Press-releases/2022/AICPA--CIMA-launch-Leadership-Engagement-for-Aspiring-Professionals-Programme-to-inspire-finance-leaders-in-Sri-Lanka-/" TargetMode="External"/><Relationship Id="rId1275" Type="http://schemas.openxmlformats.org/officeDocument/2006/relationships/hyperlink" Target="https://www.gao.gov/products/gao-23-105789" TargetMode="External"/><Relationship Id="rId1482" Type="http://schemas.openxmlformats.org/officeDocument/2006/relationships/hyperlink" Target="https://www.charteredaccountants.ie/News/office-of-tax-simplification-continues-call-for-evidence-on-hybrid-and-distance-working" TargetMode="External"/><Relationship Id="rId2119" Type="http://schemas.openxmlformats.org/officeDocument/2006/relationships/hyperlink" Target="https://doi.org/10.1177/10323732221103909" TargetMode="External"/><Relationship Id="rId2326" Type="http://schemas.openxmlformats.org/officeDocument/2006/relationships/hyperlink" Target="https://login.ezproxy.javeriana.edu.co/login?qurl=https%3A%2F%2Fwww.proquest.com%2Fscholarly-journals%2Fclassification-equity-instruments-under-ifrs-9%2Fdocview%2F2755744539%2Fse-2%3Faccountid%3D13250" TargetMode="External"/><Relationship Id="rId2533" Type="http://schemas.openxmlformats.org/officeDocument/2006/relationships/hyperlink" Target="https://www.ctcp.gov.co/CMSPages/GetFile.aspx?guid=6a054b9f-5cb8-47a0-8203-d57b10b6f5d5" TargetMode="External"/><Relationship Id="rId2740" Type="http://schemas.openxmlformats.org/officeDocument/2006/relationships/hyperlink" Target="https://www.contraloria.gov.co/es/w/en-c%C3%B3rdoba-contralor%C3%ADa-general-profiri%C3%B3-7-fallos-con-responsabilidad-fiscal-por-m%C3%A1s-de-566-millones?linktype=1" TargetMode="External"/><Relationship Id="rId505" Type="http://schemas.openxmlformats.org/officeDocument/2006/relationships/hyperlink" Target="https://pcaobus.org/news-events/news-releases/news-release-detail/pcaob-requests-comment-on-impact-of-auditing-requirements-related-to-estimates-and-specialists" TargetMode="External"/><Relationship Id="rId712" Type="http://schemas.openxmlformats.org/officeDocument/2006/relationships/hyperlink" Target="https://www.ctcp.gov.co/CMSPages/GetFile.aspx?guid=cc46d554-9517-434d-b0cf-0a9294c444cf" TargetMode="External"/><Relationship Id="rId1135" Type="http://schemas.openxmlformats.org/officeDocument/2006/relationships/hyperlink" Target="https://www.iasplus.com/en/news/2022/03/issb-gri" TargetMode="External"/><Relationship Id="rId1342" Type="http://schemas.openxmlformats.org/officeDocument/2006/relationships/hyperlink" Target="https://www.ifac.org/news-events/2022-06/usaid-joins-ifac-global-fund-and-gavi-efforts-strengthen-public-financial-management-public-health" TargetMode="External"/><Relationship Id="rId1202" Type="http://schemas.openxmlformats.org/officeDocument/2006/relationships/hyperlink" Target="https://unctad.org/system/files/official-document/ciiisard101_es.pdf" TargetMode="External"/><Relationship Id="rId2600" Type="http://schemas.openxmlformats.org/officeDocument/2006/relationships/hyperlink" Target="https://www.ctcp.gov.co/CMSPages/GetFile.aspx?guid=42c31ff1-3251-467a-b5b1-311eaf7ef607" TargetMode="External"/><Relationship Id="rId295" Type="http://schemas.openxmlformats.org/officeDocument/2006/relationships/hyperlink" Target="https://www.gao.gov/products/gao-23-105791" TargetMode="External"/><Relationship Id="rId2183" Type="http://schemas.openxmlformats.org/officeDocument/2006/relationships/hyperlink" Target="https://login.ezproxy.javeriana.edu.co/login?qurl=https%3A%2F%2Fwww.proquest.com%2Fscholarly-journals%2Fcorporate-governance-metoo-era-compact-class-case%2Fdocview%2F2712659320%2Fse-2%3Faccountid%3D13250" TargetMode="External"/><Relationship Id="rId2390" Type="http://schemas.openxmlformats.org/officeDocument/2006/relationships/hyperlink" Target="https://doi.org/10.17533/udea.rc.n81a06" TargetMode="External"/><Relationship Id="rId3027" Type="http://schemas.openxmlformats.org/officeDocument/2006/relationships/hyperlink" Target="https://www.isaca.org/why-isaca/about-us/newsroom/press-releases/2022/global-tech-leaders-form-isacas-first-digital-trust-advisory-council" TargetMode="External"/><Relationship Id="rId155" Type="http://schemas.openxmlformats.org/officeDocument/2006/relationships/hyperlink" Target="https://www.ctcp.gov.co/CMSPages/GetFile.aspx?guid=babcbd74-2212-4b6a-bb1e-31309f0adc35" TargetMode="External"/><Relationship Id="rId362" Type="http://schemas.openxmlformats.org/officeDocument/2006/relationships/hyperlink" Target="https://www.theiia.org/en/content/communications/2021/august/iia-supports-us-house-committee-in-recommendation-to-restore-navy-internal-audit-funding2/?_t_tags=language%3aen%2csiteid%3aa334384a-0d61-4879-994b-21b32118ee5d&amp;_t_hit.id=EPiServer_Website_IIA_Models_Pages_StandardPage/_c7547df3-e8f7-4de8-a85f-0e2016ff0cd2_en&amp;_t_hit.pos=6" TargetMode="External"/><Relationship Id="rId2043" Type="http://schemas.openxmlformats.org/officeDocument/2006/relationships/hyperlink" Target="https://doi.org/10.1080/00014788.2021.1938962" TargetMode="External"/><Relationship Id="rId2250" Type="http://schemas.openxmlformats.org/officeDocument/2006/relationships/hyperlink" Target="https://doi.org/10.1016/j.adiac.2022.100607" TargetMode="External"/><Relationship Id="rId222" Type="http://schemas.openxmlformats.org/officeDocument/2006/relationships/hyperlink" Target="https://www.contraloria.gov.co/es/w/en-choc%C3%B3-contralor%C3%ADa-general-detect%C3%B3-15-hallazgos-fiscales-por-9.805-millones" TargetMode="External"/><Relationship Id="rId2110" Type="http://schemas.openxmlformats.org/officeDocument/2006/relationships/hyperlink" Target="https://doi.org/10.1177/10323732221084989" TargetMode="External"/><Relationship Id="rId1669" Type="http://schemas.openxmlformats.org/officeDocument/2006/relationships/hyperlink" Target="https://cijuf.org.co/normatividad/oficio/2022/oficio-1230907156.html" TargetMode="External"/><Relationship Id="rId1876" Type="http://schemas.openxmlformats.org/officeDocument/2006/relationships/hyperlink" Target="https://www.casrilanka.com/casl/index.php?option=com_content&amp;view=article&amp;id=3654%3Aca-sri-lanka-strengthens-taxation-profession-with-57-new-certified-tax-advisors&amp;catid=50%3Ageneral&amp;Itemid=156&amp;lang=en" TargetMode="External"/><Relationship Id="rId2927" Type="http://schemas.openxmlformats.org/officeDocument/2006/relationships/hyperlink" Target="https://www.superfinanciera.gov.co/descargas/institucional/pubFile1063356/20221124comagroonixsas.docx" TargetMode="External"/><Relationship Id="rId3091" Type="http://schemas.openxmlformats.org/officeDocument/2006/relationships/hyperlink" Target="mailto:hbermude@javeriana.edu.co" TargetMode="External"/><Relationship Id="rId1529" Type="http://schemas.openxmlformats.org/officeDocument/2006/relationships/hyperlink" Target="https://www.dian.gov.co/Prensa/Paginas/NG-Comunicado-de-Prensa-128-2022.aspx" TargetMode="External"/><Relationship Id="rId1736" Type="http://schemas.openxmlformats.org/officeDocument/2006/relationships/hyperlink" Target="https://cijuf.org.co/normatividad/oficio/2022/oficio-1298907882.html" TargetMode="External"/><Relationship Id="rId1943" Type="http://schemas.openxmlformats.org/officeDocument/2006/relationships/hyperlink" Target="https://www.ibfd.org/news/instituto-brasileiro-de-direito-tributario-ibdt-wins-2022-gttc-universities-project" TargetMode="External"/><Relationship Id="rId28" Type="http://schemas.openxmlformats.org/officeDocument/2006/relationships/hyperlink" Target="https://www.emerald.com/insight/content/doi/10.1108/ARA-04-2022-0106/full/html" TargetMode="External"/><Relationship Id="rId1803" Type="http://schemas.openxmlformats.org/officeDocument/2006/relationships/hyperlink" Target="https://cijuf.org.co/normatividad/oficio/2022/oficio-1499908750.html" TargetMode="External"/><Relationship Id="rId689" Type="http://schemas.openxmlformats.org/officeDocument/2006/relationships/hyperlink" Target="https://www.ctcp.gov.co/CMSPages/GetFile.aspx?guid=a4fb66ef-5c91-476d-8060-4e709f5e5bd8" TargetMode="External"/><Relationship Id="rId896" Type="http://schemas.openxmlformats.org/officeDocument/2006/relationships/hyperlink" Target="https://www.iasplus.com/en/news/2022/03/sec-proposal-climate-disclosures" TargetMode="External"/><Relationship Id="rId2577" Type="http://schemas.openxmlformats.org/officeDocument/2006/relationships/hyperlink" Target="https://www.ctcp.gov.co/CMSPages/GetFile.aspx?guid=bd543454-f56d-4ab2-b34b-7caf1a5b70ff" TargetMode="External"/><Relationship Id="rId2784" Type="http://schemas.openxmlformats.org/officeDocument/2006/relationships/hyperlink" Target="https://normograma.dian.gov.co/dian/compilacion/docs/resolucion_dian_1091_2022.htm" TargetMode="External"/><Relationship Id="rId549" Type="http://schemas.openxmlformats.org/officeDocument/2006/relationships/hyperlink" Target="https://actualicese.com/nuevo-anexo-tecnico-2022-de-las-normas-de-informacion-financiera-modificaciones-para-el-grupo-1/" TargetMode="External"/><Relationship Id="rId756" Type="http://schemas.openxmlformats.org/officeDocument/2006/relationships/hyperlink" Target="https://www.efrag.org/News/Meeting-495/EFRAG-Sustainability-Reporting-Board-meeting-1-November-2022" TargetMode="External"/><Relationship Id="rId1179" Type="http://schemas.openxmlformats.org/officeDocument/2006/relationships/hyperlink" Target="https://www.imanet.org/about-ima/news-and-media-relations/press-releases/2022/3/15/kelly-richmond-pope-director-of-research-ethics-corporate-governance" TargetMode="External"/><Relationship Id="rId1386" Type="http://schemas.openxmlformats.org/officeDocument/2006/relationships/hyperlink" Target="https://www.financialexecutives.org/FEI-Daily/May-2021/The-SEC%E2%80%99s-New-Human-Capital-Disclosures-Year-1.aspx" TargetMode="External"/><Relationship Id="rId1593" Type="http://schemas.openxmlformats.org/officeDocument/2006/relationships/hyperlink" Target="https://cijuf.org.co/normatividad/oficio/2022/oficio-887905367.html" TargetMode="External"/><Relationship Id="rId2437" Type="http://schemas.openxmlformats.org/officeDocument/2006/relationships/hyperlink" Target="https://www.suin-juriscol.gov.co/viewDocument.asp?ruta=Decretos/30044886" TargetMode="External"/><Relationship Id="rId2991" Type="http://schemas.openxmlformats.org/officeDocument/2006/relationships/hyperlink" Target="https://www.esma.europa.eu/press-news/esma-news/esma-work-programme-2023-focus-sustainability-technological-change-and" TargetMode="External"/><Relationship Id="rId409" Type="http://schemas.openxmlformats.org/officeDocument/2006/relationships/hyperlink" Target="https://www.icjce.es/galicia/auditoria-crucial-reclutamiento-posgraduados" TargetMode="External"/><Relationship Id="rId963" Type="http://schemas.openxmlformats.org/officeDocument/2006/relationships/hyperlink" Target="https://www.integratedreporting.org/news/whats-the-future-of-the-framework-under-the-ifrs-foundation/" TargetMode="External"/><Relationship Id="rId1039" Type="http://schemas.openxmlformats.org/officeDocument/2006/relationships/hyperlink" Target="https://contadores-aic.org/el-costo-promedio-ponderado-de-capital-cppc-wacc-en-la-evaluacion-de-proyectos-de-inversion-y/" TargetMode="External"/><Relationship Id="rId1246" Type="http://schemas.openxmlformats.org/officeDocument/2006/relationships/hyperlink" Target="https://www.fsc.go.kr/no010101/77782?srchCtgry=&amp;curPage=5&amp;srchKey=&amp;srchText=&amp;srchBeginDt=&amp;srchEndDt=" TargetMode="External"/><Relationship Id="rId2644" Type="http://schemas.openxmlformats.org/officeDocument/2006/relationships/hyperlink" Target="https://www.ctcp.gov.co/CMSPages/GetFile.aspx?guid=0899d2b9-f1e0-4921-8c5d-c4a00080ff3d" TargetMode="External"/><Relationship Id="rId2851" Type="http://schemas.openxmlformats.org/officeDocument/2006/relationships/hyperlink" Target="https://www.supersolidaria.gov.co/es/sala-de-prensa/noticia/aviso-de-suplantacion-estafa-y-fraude-coopiss-colombia" TargetMode="External"/><Relationship Id="rId92" Type="http://schemas.openxmlformats.org/officeDocument/2006/relationships/hyperlink" Target="https://www.auasb.gov.au/news/auasb-sustainability-assurance-update-october-2022/" TargetMode="External"/><Relationship Id="rId616" Type="http://schemas.openxmlformats.org/officeDocument/2006/relationships/hyperlink" Target="https://www.cinif.org.mx/files/INIF_23.pdf" TargetMode="External"/><Relationship Id="rId823" Type="http://schemas.openxmlformats.org/officeDocument/2006/relationships/hyperlink" Target="https://us02web.zoom.us/webinar/register/WN_e0Qe9GjBSR-VY6fKz_o1RA" TargetMode="External"/><Relationship Id="rId1453" Type="http://schemas.openxmlformats.org/officeDocument/2006/relationships/hyperlink" Target="https://connect.nsacct.org/blogs/john-lingerfelt/2022/06/08/dirty-dozen-tax-scams/" TargetMode="External"/><Relationship Id="rId1660" Type="http://schemas.openxmlformats.org/officeDocument/2006/relationships/hyperlink" Target="https://cijuf.org.co/normatividad/oficio/2022/oficio-12448192.html" TargetMode="External"/><Relationship Id="rId2504" Type="http://schemas.openxmlformats.org/officeDocument/2006/relationships/hyperlink" Target="https://www.ctcp.gov.co/CMSPages/GetFile.aspx?guid=ff470f75-1058-47ca-be57-364abe4bcd01" TargetMode="External"/><Relationship Id="rId2711" Type="http://schemas.openxmlformats.org/officeDocument/2006/relationships/hyperlink" Target="https://www.contraloria.gov.co/es/w/contralor%C3%ADa-general-abre-proceso-de-responsabilidad-fiscal-por-21.445-millones-por-fallas-de-3-acueductos-multiveredales-en-caquet%C3%A1?linktype=1" TargetMode="External"/><Relationship Id="rId1106" Type="http://schemas.openxmlformats.org/officeDocument/2006/relationships/hyperlink" Target="https://www.asb.or.jp/jp/ifrs/ssbj-standards_advisory/y2022/2022-0708.html" TargetMode="External"/><Relationship Id="rId1313" Type="http://schemas.openxmlformats.org/officeDocument/2006/relationships/hyperlink" Target="https://www.gao.gov/products/d24788" TargetMode="External"/><Relationship Id="rId1520" Type="http://schemas.openxmlformats.org/officeDocument/2006/relationships/hyperlink" Target="https://www.contadoresmexico.org.mx/Biblioteca/pdf/Estudiantes-uaemex-galardonados-primer-lugar-maraton-digital-cultura-tributaria-NoticiasAM" TargetMode="External"/><Relationship Id="rId199" Type="http://schemas.openxmlformats.org/officeDocument/2006/relationships/hyperlink" Target="https://www.contraloria.gov.co/es/w/contralor%C3%ADa-general-detect%C3%B3-12-hallazgos-fiscales-que-comprometen-m%C3%A1s-de-1.400-millones-en-putumayo" TargetMode="External"/><Relationship Id="rId2087" Type="http://schemas.openxmlformats.org/officeDocument/2006/relationships/hyperlink" Target="doi:10.1080/09639284.2022.2032775" TargetMode="External"/><Relationship Id="rId2294" Type="http://schemas.openxmlformats.org/officeDocument/2006/relationships/hyperlink" Target="https://doi.org/10.2308/AJPT-19-071" TargetMode="External"/><Relationship Id="rId266" Type="http://schemas.openxmlformats.org/officeDocument/2006/relationships/hyperlink" Target="https://www.fatf-gafi.org/publications/methodsandtrends/documents/ml-tf-risks.html" TargetMode="External"/><Relationship Id="rId473" Type="http://schemas.openxmlformats.org/officeDocument/2006/relationships/hyperlink" Target="https://www.oroc.pt/publicacoes/revista/revista/revistas-2022/" TargetMode="External"/><Relationship Id="rId680" Type="http://schemas.openxmlformats.org/officeDocument/2006/relationships/hyperlink" Target="https://www.ctcp.gov.co/CMSPages/GetFile.aspx?guid=0c4c32d8-cf56-4ea0-b286-a6f5e06296e7" TargetMode="External"/><Relationship Id="rId2154" Type="http://schemas.openxmlformats.org/officeDocument/2006/relationships/hyperlink" Target="https://login.ezproxy.javeriana.edu.co/login?qurl=https%3A%2F%2Fwww.proquest.com%2Fscholarly-journals%2Fmandatory-extraction-payment-disclosures-tax%2Fdocview%2F2724714233%2Fse-2%3Faccountid%3D13250" TargetMode="External"/><Relationship Id="rId2361" Type="http://schemas.openxmlformats.org/officeDocument/2006/relationships/hyperlink" Target="https://login.ezproxy.javeriana.edu.co/login?qurl=https%3A%2F%2Fwww.proquest.com%2Fscholarly-journals%2Fduha-printers-revisited-issues-regarding%2Fdocview%2F2739800074%2Fse-2%3Faccountid%3D13250" TargetMode="External"/><Relationship Id="rId126" Type="http://schemas.openxmlformats.org/officeDocument/2006/relationships/hyperlink" Target="https://www.bfn.se/rapport-fran-kpmg-kryptotillgangar/" TargetMode="External"/><Relationship Id="rId333" Type="http://schemas.openxmlformats.org/officeDocument/2006/relationships/hyperlink" Target="https://www.issai.org/projects/revision-of-issai-140-quality-management-for-sais/" TargetMode="External"/><Relationship Id="rId540" Type="http://schemas.openxmlformats.org/officeDocument/2006/relationships/hyperlink" Target="https://www.accountancyeurope.eu/professional-matters/smp-talks-smes-jesper-esman-andersen/" TargetMode="External"/><Relationship Id="rId1170" Type="http://schemas.openxmlformats.org/officeDocument/2006/relationships/hyperlink" Target="https://icmai.in/icmai/news/209.php" TargetMode="External"/><Relationship Id="rId2014" Type="http://schemas.openxmlformats.org/officeDocument/2006/relationships/hyperlink" Target="https://www-proquest-com.ezproxy.javeriana.edu.co/docview/2735563371/fulltextPDF/EFBE0C1789764599PQ/15?accountid=13250" TargetMode="External"/><Relationship Id="rId2221" Type="http://schemas.openxmlformats.org/officeDocument/2006/relationships/hyperlink" Target="https://login.ezproxy.javeriana.edu.co/login?qurl=https%3A%2F%2Fwww.proquest.com%2Fscholarly-journals%2Flosers-ceo-tournaments-incentives-turnover-career%2Fdocview%2F2737498156%2Fse-2%3Faccountid%3D13250" TargetMode="External"/><Relationship Id="rId1030" Type="http://schemas.openxmlformats.org/officeDocument/2006/relationships/hyperlink" Target="https://www.asb.or.jp/jp/fasf-asbj/list-ssbj_2/ssbj-boardmen_02.html" TargetMode="External"/><Relationship Id="rId400" Type="http://schemas.openxmlformats.org/officeDocument/2006/relationships/hyperlink" Target="https://www.icjce.es/galicia/cuatro-retos-para-auditoria-gallega-2022" TargetMode="External"/><Relationship Id="rId1987" Type="http://schemas.openxmlformats.org/officeDocument/2006/relationships/hyperlink" Target="https://www.svaz-ucetnich.cz/aktuality/ceskoslovensky-danovy-a-ucetni-kongres-2022" TargetMode="External"/><Relationship Id="rId1847" Type="http://schemas.openxmlformats.org/officeDocument/2006/relationships/hyperlink" Target="https://incp.org.co/dian-garantizara-la-orientacion-a-grandes-contribuyentes-en-asuntos-aduaneros-y-de-comercio-exterior/" TargetMode="External"/><Relationship Id="rId1707" Type="http://schemas.openxmlformats.org/officeDocument/2006/relationships/hyperlink" Target="https://cijuf.org.co/normatividad/oficio/2022/oficio-1131906771.html" TargetMode="External"/><Relationship Id="rId3062" Type="http://schemas.openxmlformats.org/officeDocument/2006/relationships/hyperlink" Target="https://www.xbrl.org/news/new-esef-filings-and-countries-available-catch-up-on-filings-xbrl-org/" TargetMode="External"/><Relationship Id="rId190" Type="http://schemas.openxmlformats.org/officeDocument/2006/relationships/hyperlink" Target="https://www.contraloria.gov.co/es/w/al-encontrar-irregularidades-en-legalizaci%C3%B3n-de-anticipos-a-proveedores-de-medim%C3%A1s-contralor%C3%ADa-abre-indagaci%C3%B3n-preliminar-por-842.644-millones" TargetMode="External"/><Relationship Id="rId1914" Type="http://schemas.openxmlformats.org/officeDocument/2006/relationships/hyperlink" Target="https://www.icaew.com/about-icaew/news/Press-release-archive/2022-news-releases/icaew-responds-to-2022-autumn-statement-november-2022" TargetMode="External"/><Relationship Id="rId2688" Type="http://schemas.openxmlformats.org/officeDocument/2006/relationships/hyperlink" Target="https://www.contaduria.gov.co/documents/20127/3881461/RESOLUCI%C3%93N+No.+205+DE+2022_v2+%283%29.pdf/644993a3-9a0a-e9e4-726e-3a27b627f31f" TargetMode="External"/><Relationship Id="rId2895" Type="http://schemas.openxmlformats.org/officeDocument/2006/relationships/hyperlink" Target="https://www.superservicios.gov.co/Sala-de-prensa/noticias/superservicios-cierra-plan-de-vigilancia-especial-suscrito-con-empresas-prestadoras-del-servicio-publico-de-aseo-en-cartagena" TargetMode="External"/><Relationship Id="rId867" Type="http://schemas.openxmlformats.org/officeDocument/2006/relationships/hyperlink" Target="https://www.iasplus.com/en/news/2022/06/issb-mou" TargetMode="External"/><Relationship Id="rId1497" Type="http://schemas.openxmlformats.org/officeDocument/2006/relationships/hyperlink" Target="https://www.charteredaccountants.ie/News/read-the-latest-agent-forum-and-digital-services-updates-from-hmrc-29-august-2022" TargetMode="External"/><Relationship Id="rId2548" Type="http://schemas.openxmlformats.org/officeDocument/2006/relationships/hyperlink" Target="https://www.ctcp.gov.co/CMSPages/GetFile.aspx?guid=6c5eb473-c51d-4820-bd9e-3a21ae215200" TargetMode="External"/><Relationship Id="rId2755" Type="http://schemas.openxmlformats.org/officeDocument/2006/relationships/hyperlink" Target="https://www.contraloria.gov.co/es/w/en-guain%C3%ADa-contralor%C3%ADa-general-profiri%C3%B3-3-fallos-con-responsabilidad-fiscal-por-3.118-millones?linktype=1" TargetMode="External"/><Relationship Id="rId2962" Type="http://schemas.openxmlformats.org/officeDocument/2006/relationships/hyperlink" Target="https://www.superfinanciera.gov.co/descargas/institucional/pubFile1061582/ance021_22.zip" TargetMode="External"/><Relationship Id="rId727" Type="http://schemas.openxmlformats.org/officeDocument/2006/relationships/hyperlink" Target="https://www.ctcp.gov.co/CMSPages/GetFile.aspx?guid=c70176e1-0d6c-4b8d-b69d-c2444e31f9f0" TargetMode="External"/><Relationship Id="rId934" Type="http://schemas.openxmlformats.org/officeDocument/2006/relationships/hyperlink" Target="https://incp.org.co/se-modificarian-aspectos-relacionados-con-la-no-causacion-del-impuesto-al-carbono/" TargetMode="External"/><Relationship Id="rId1357" Type="http://schemas.openxmlformats.org/officeDocument/2006/relationships/hyperlink" Target="https://www.ifac.org/news-events/2022-02/ifac-and-icaew-renew-anti-money-laundering-educational-series-release-first-three-new-installments" TargetMode="External"/><Relationship Id="rId1564" Type="http://schemas.openxmlformats.org/officeDocument/2006/relationships/hyperlink" Target="https://www.dian.gov.co/Prensa/Paginas/NG-Comunicado-de-Prensa-101-2022.aspx" TargetMode="External"/><Relationship Id="rId1771" Type="http://schemas.openxmlformats.org/officeDocument/2006/relationships/hyperlink" Target="https://cijuf.org.co/normatividad/oficio/2022/oficio-1433908351.html" TargetMode="External"/><Relationship Id="rId2408" Type="http://schemas.openxmlformats.org/officeDocument/2006/relationships/hyperlink" Target="https://doi.org/10.1016/j.bar.2022.101132" TargetMode="External"/><Relationship Id="rId2615" Type="http://schemas.openxmlformats.org/officeDocument/2006/relationships/hyperlink" Target="https://www.ctcp.gov.co/CMSPages/GetFile.aspx?guid=9d46fb70-c116-4314-84e3-b50bc2a931bb" TargetMode="External"/><Relationship Id="rId2822" Type="http://schemas.openxmlformats.org/officeDocument/2006/relationships/hyperlink" Target="https://servicioslinea.sic.gov.co/servilinea/ServiLinea/ConceptosJuridicos/descargas/22/22345827" TargetMode="External"/><Relationship Id="rId63" Type="http://schemas.openxmlformats.org/officeDocument/2006/relationships/hyperlink" Target="https://www.journalofaccountancy.com/news/2022/jul/whats-new-sas-no-1-145-enhanced-definitions-mean-stronger-audits.html" TargetMode="External"/><Relationship Id="rId1217" Type="http://schemas.openxmlformats.org/officeDocument/2006/relationships/hyperlink" Target="https://www.wpk.de/neu-auf-wpkde/alle/2022/sv/stellungnahme-entwuerfe-der-european-sustainability-reporting-standards/" TargetMode="External"/><Relationship Id="rId1424" Type="http://schemas.openxmlformats.org/officeDocument/2006/relationships/hyperlink" Target="https://newsletter.accountantsworld.com/AdHandler?url=https%3a%2f%2fwww.accountingtoday.com%2fnews%2firs-warns-tax-pros-of-identity-theft-phishing-scams&amp;newsID=994327&amp;memberID=0&amp;category=ACCOUNTING/AUDIT&amp;statusType=true&amp;newsDate=07/27/2022" TargetMode="External"/><Relationship Id="rId1631" Type="http://schemas.openxmlformats.org/officeDocument/2006/relationships/hyperlink" Target="https://cijuf.org.co/normatividad/oficio/2022/oficio-1032906435.html" TargetMode="External"/><Relationship Id="rId2198" Type="http://schemas.openxmlformats.org/officeDocument/2006/relationships/hyperlink" Target="https://doi-org.ezproxy.javeriana.edu.co/10.1108/ARJ-02-2020-0037" TargetMode="External"/><Relationship Id="rId377" Type="http://schemas.openxmlformats.org/officeDocument/2006/relationships/hyperlink" Target="https://www.icjce.es/empresas-auditadas-canarias-crecen-mas-resto-tejido-productivo" TargetMode="External"/><Relationship Id="rId584" Type="http://schemas.openxmlformats.org/officeDocument/2006/relationships/hyperlink" Target="https://www.aasb.gov.au/news/aasb-dialogue-series-on-external-reporting-for-not-for-profit-private-sector-entities-challenges-and-opportunities/" TargetMode="External"/><Relationship Id="rId2058" Type="http://schemas.openxmlformats.org/officeDocument/2006/relationships/hyperlink" Target="https://doi.org/10.1108/AAAJ-10-2020-4972" TargetMode="External"/><Relationship Id="rId2265" Type="http://schemas.openxmlformats.org/officeDocument/2006/relationships/hyperlink" Target="https://doi.org/10.1080/16081625.2022.2156358" TargetMode="External"/><Relationship Id="rId237" Type="http://schemas.openxmlformats.org/officeDocument/2006/relationships/hyperlink" Target="https://www.ccea.org.uy/docs/docs2020/2022/institucional/normas-pronunciamientos/Pronunciamiento%20N%C2%BA%2018.pdf" TargetMode="External"/><Relationship Id="rId791" Type="http://schemas.openxmlformats.org/officeDocument/2006/relationships/hyperlink" Target="https://www.fasb.org/page/getarticle?uid=fasb_Media_Advisory_06-13-22" TargetMode="External"/><Relationship Id="rId1074" Type="http://schemas.openxmlformats.org/officeDocument/2006/relationships/hyperlink" Target="https://www.cimaglobal.com/Press/Press-releases/2022/AICPA--CIMA-ENGAGE-Europe-2022-set-to-offer-unique-learning-opportunities-to-help-accounting-and-finance-professionals-adapt-and-thrive-/" TargetMode="External"/><Relationship Id="rId2472" Type="http://schemas.openxmlformats.org/officeDocument/2006/relationships/hyperlink" Target="https://www.ctcp.gov.co/CMSPages/GetFile.aspx?guid=eb95fddb-5874-4d86-9bf1-773643d9e90a" TargetMode="External"/><Relationship Id="rId444" Type="http://schemas.openxmlformats.org/officeDocument/2006/relationships/hyperlink" Target="https://jicpa.or.jp/english/news/2022/20220525aid.html" TargetMode="External"/><Relationship Id="rId651" Type="http://schemas.openxmlformats.org/officeDocument/2006/relationships/hyperlink" Target="https://www.ctcp.gov.co/CMSPages/GetFile.aspx?guid=5fab6e3d-baf7-4741-84dd-10d4cb965571" TargetMode="External"/><Relationship Id="rId1281" Type="http://schemas.openxmlformats.org/officeDocument/2006/relationships/hyperlink" Target="https://www.gao.gov/products/gao-23-105179" TargetMode="External"/><Relationship Id="rId2125" Type="http://schemas.openxmlformats.org/officeDocument/2006/relationships/hyperlink" Target="https://doi.org/10.2308/HORIZONS-19-043" TargetMode="External"/><Relationship Id="rId2332" Type="http://schemas.openxmlformats.org/officeDocument/2006/relationships/hyperlink" Target="https://login.ezproxy.javeriana.edu.co/login?qurl=https%3A%2F%2Fwww.proquest.com%2Fscholarly-journals%2Fpolicy-forum-how-canada-could-benefit-e-invoicing%2Fdocview%2F2696512371%2Fse-2%3Faccountid%3D13250" TargetMode="External"/><Relationship Id="rId304" Type="http://schemas.openxmlformats.org/officeDocument/2006/relationships/hyperlink" Target="https://www.isaca.org/why-isaca/about-us/newsroom/press-releases/2022/2022-governance-risk-and-control-conference-provides-a-customized-learning-experience" TargetMode="External"/><Relationship Id="rId511" Type="http://schemas.openxmlformats.org/officeDocument/2006/relationships/hyperlink" Target="https://documents.worldbank.org/en/publication/documents-reports/documentdetail/916131611573293650/Sierra-Leone-Report-on-the-Observance-of-Standards-and-Codes-ROSC-Accounting-and-Auditing" TargetMode="External"/><Relationship Id="rId1141" Type="http://schemas.openxmlformats.org/officeDocument/2006/relationships/hyperlink" Target="https://icmai.in/upload/Institute/Journal/TMA_Dec_2022.pdf" TargetMode="External"/><Relationship Id="rId1001" Type="http://schemas.openxmlformats.org/officeDocument/2006/relationships/hyperlink" Target="https://www.xbrl.org/news/frc-responds-on-issb-sustainability-reporting-taxonomy/" TargetMode="External"/><Relationship Id="rId1958" Type="http://schemas.openxmlformats.org/officeDocument/2006/relationships/hyperlink" Target="https://viewpoint.pwc.com/dt/us/en/pwc/podcasts/podcasts_US/taxtoolkitseparatecompany.html" TargetMode="External"/><Relationship Id="rId1818" Type="http://schemas.openxmlformats.org/officeDocument/2006/relationships/hyperlink" Target="https://www.fsc.go.kr/no010101/78934?srchCtgry=&amp;curPage=&amp;srchKey=&amp;srchText=&amp;srchBeginDt=&amp;srchEndDt=" TargetMode="External"/><Relationship Id="rId3033" Type="http://schemas.openxmlformats.org/officeDocument/2006/relationships/hyperlink" Target="https://www.icas.com/news/how-to-exploit-big-data" TargetMode="External"/><Relationship Id="rId161" Type="http://schemas.openxmlformats.org/officeDocument/2006/relationships/hyperlink" Target="https://www.ctcp.gov.co/CMSPages/GetFile.aspx?guid=63d79a33-9916-48c1-9b75-03586cc3f5d5" TargetMode="External"/><Relationship Id="rId2799" Type="http://schemas.openxmlformats.org/officeDocument/2006/relationships/hyperlink" Target="https://www.sic.gov.co/slider/superindustria-ordena-17-parqueaderos-cumplir-con-los-derechos-de-los-consumidores" TargetMode="External"/><Relationship Id="rId3100" Type="http://schemas.openxmlformats.org/officeDocument/2006/relationships/hyperlink" Target="mailto:sepulvedaa.yullym@javeriana.edu.co" TargetMode="External"/><Relationship Id="rId978" Type="http://schemas.openxmlformats.org/officeDocument/2006/relationships/hyperlink" Target="https://capitalscoalition.org/align-project-on-track-to-deliver-recommendations-on-biodiversity-measurement-valuation-for-business/" TargetMode="External"/><Relationship Id="rId2659" Type="http://schemas.openxmlformats.org/officeDocument/2006/relationships/hyperlink" Target="https://www.ctcp.gov.co/CMSPages/GetFile.aspx?guid=e6e81959-6335-465b-917d-1c4409ca4630" TargetMode="External"/><Relationship Id="rId2866" Type="http://schemas.openxmlformats.org/officeDocument/2006/relationships/hyperlink" Target="https://www.supersolidaria.gov.co/es/sala-de-prensa/noticia/3-millones-de-cooperativas-en-el-mundo-celebran-la-edicion-100-del-dia" TargetMode="External"/><Relationship Id="rId838" Type="http://schemas.openxmlformats.org/officeDocument/2006/relationships/hyperlink" Target="https://www.grantthornton.global/en/insights/articles/the-future-of-esg-environmental-social-and-governance-reporting-explored/" TargetMode="External"/><Relationship Id="rId1468" Type="http://schemas.openxmlformats.org/officeDocument/2006/relationships/hyperlink" Target="https://contadores-aic.org/conferencia-virtual-medidas-tributarias-laborales-y-economicas-frente-al-covid-19-en-latinoamerica/" TargetMode="External"/><Relationship Id="rId1675" Type="http://schemas.openxmlformats.org/officeDocument/2006/relationships/hyperlink" Target="https://cijuf.org.co/normatividad/oficio/2022/oficio-1197906998.html" TargetMode="External"/><Relationship Id="rId1882" Type="http://schemas.openxmlformats.org/officeDocument/2006/relationships/hyperlink" Target="https://www.iab.org.uk/high-income-child-benefit-tax-charge-what-key-facts-should-you-know/" TargetMode="External"/><Relationship Id="rId2519" Type="http://schemas.openxmlformats.org/officeDocument/2006/relationships/hyperlink" Target="https://www.ctcp.gov.co/CMSPages/GetFile.aspx?guid=7c1ac387-26e5-41cb-b370-70765a45980a" TargetMode="External"/><Relationship Id="rId2726" Type="http://schemas.openxmlformats.org/officeDocument/2006/relationships/hyperlink" Target="https://www.contraloria.gov.co/es/w/deuda-p%C3%BAblica-colombiana-se-increment%C3%B3-en-137-23-billones?linktype=1" TargetMode="External"/><Relationship Id="rId1328" Type="http://schemas.openxmlformats.org/officeDocument/2006/relationships/hyperlink" Target="https://www.iascasociety.org/News/key_news/3541.aspx" TargetMode="External"/><Relationship Id="rId1535" Type="http://schemas.openxmlformats.org/officeDocument/2006/relationships/hyperlink" Target="https://www.dian.gov.co/Prensa/Paginas/NG-Actualizacion-en-el-Regimen-Zese.aspx" TargetMode="External"/><Relationship Id="rId2933" Type="http://schemas.openxmlformats.org/officeDocument/2006/relationships/hyperlink" Target="https://www.superfinanciera.gov.co/descargas/institucional/pubFile1062617/20221007comdntradingacademy.docx" TargetMode="External"/><Relationship Id="rId905" Type="http://schemas.openxmlformats.org/officeDocument/2006/relationships/hyperlink" Target="https://www.iasplus.com/en/news/2022/11/iosco" TargetMode="External"/><Relationship Id="rId1742" Type="http://schemas.openxmlformats.org/officeDocument/2006/relationships/hyperlink" Target="https://cijuf.org.co/normatividad/oficio/2022/oficio-1362907897.html" TargetMode="External"/><Relationship Id="rId34" Type="http://schemas.openxmlformats.org/officeDocument/2006/relationships/hyperlink" Target="https://www.emerald.com/insight/content/doi/10.1108/IJOEM-06-2022-0903/full/html" TargetMode="External"/><Relationship Id="rId1602" Type="http://schemas.openxmlformats.org/officeDocument/2006/relationships/hyperlink" Target="https://cijuf.org.co/normatividad/oficio/2022/oficio-873905173.html" TargetMode="External"/><Relationship Id="rId488" Type="http://schemas.openxmlformats.org/officeDocument/2006/relationships/hyperlink" Target="https://www.pasai.org/blog/2022/10/27/understanding-the-government-financial-audit-opinion" TargetMode="External"/><Relationship Id="rId695" Type="http://schemas.openxmlformats.org/officeDocument/2006/relationships/hyperlink" Target="https://www.ctcp.gov.co/CMSPages/GetFile.aspx?guid=3a3d00b8-9fe2-454f-87a9-9d32d51a9a08" TargetMode="External"/><Relationship Id="rId2169" Type="http://schemas.openxmlformats.org/officeDocument/2006/relationships/hyperlink" Target="https://doi.org/10.1016/j.aos.2022.101350" TargetMode="External"/><Relationship Id="rId2376" Type="http://schemas.openxmlformats.org/officeDocument/2006/relationships/hyperlink" Target="https://doi.org/10.15446/innovar.v32n86.104659" TargetMode="External"/><Relationship Id="rId2583" Type="http://schemas.openxmlformats.org/officeDocument/2006/relationships/hyperlink" Target="https://www.ctcp.gov.co/CMSPages/GetFile.aspx?guid=9c25e00c-42d2-4700-81f7-c4926fb166b4" TargetMode="External"/><Relationship Id="rId2790" Type="http://schemas.openxmlformats.org/officeDocument/2006/relationships/hyperlink" Target="https://www.sic.gov.co/slider/superindustria-impone-medidas-cautelares-visa-y-mastercard-para-proteger-la-libre-competencia-en-pagos-internacionales" TargetMode="External"/><Relationship Id="rId348" Type="http://schemas.openxmlformats.org/officeDocument/2006/relationships/hyperlink" Target="https://icmai.in/upload/Institute/Events/Flyer_16122022.pdf" TargetMode="External"/><Relationship Id="rId555" Type="http://schemas.openxmlformats.org/officeDocument/2006/relationships/hyperlink" Target="https://actualicese.com/arrendamiento-operativo-reporte-en-el-estado-de-flujos-de-efectivo/" TargetMode="External"/><Relationship Id="rId762" Type="http://schemas.openxmlformats.org/officeDocument/2006/relationships/hyperlink" Target="https://www.efrag.org/News/Meeting-487/EFRAG-Sustainability-Reporting-Board-meeting-20-October-2022" TargetMode="External"/><Relationship Id="rId1185" Type="http://schemas.openxmlformats.org/officeDocument/2006/relationships/hyperlink" Target="https://contaduriapublica.org.mx/2022/07/01/el-issb-publica-las-dos-primeras-propuestas-de-normas-internacionales-de-sostenibilidad/" TargetMode="External"/><Relationship Id="rId1392" Type="http://schemas.openxmlformats.org/officeDocument/2006/relationships/hyperlink" Target="https://www.fsb.org/2022/03/fsb-report-finds-that-covid-19-has-accelerated-the-trend-towards-digitalisation-of-retail-financial-services/" TargetMode="External"/><Relationship Id="rId2029" Type="http://schemas.openxmlformats.org/officeDocument/2006/relationships/hyperlink" Target="https://www-proquest-com.ezproxy.javeriana.edu.co/docview/2756267515/fulltextPDF/84E868AF950F4804PQ/17?accountid=13250" TargetMode="External"/><Relationship Id="rId2236" Type="http://schemas.openxmlformats.org/officeDocument/2006/relationships/hyperlink" Target="https://login.ezproxy.javeriana.edu.co/login?qurl=https%3A%2F%2Fwww.proquest.com%2Fscholarly-journals%2Frole-gender-aggressive-questioning-ceos-during%2Fdocview%2F2759060843%2Fse-2%3Faccountid%3D13250" TargetMode="External"/><Relationship Id="rId2443" Type="http://schemas.openxmlformats.org/officeDocument/2006/relationships/hyperlink" Target="https://www.suin-juriscol.gov.co/viewDocument.asp?ruta=Decretos/30044945" TargetMode="External"/><Relationship Id="rId2650" Type="http://schemas.openxmlformats.org/officeDocument/2006/relationships/hyperlink" Target="https://www.ctcp.gov.co/CMSPages/GetFile.aspx?guid=1cb2adc8-31cf-4485-86f7-051e4b8922d0" TargetMode="External"/><Relationship Id="rId208" Type="http://schemas.openxmlformats.org/officeDocument/2006/relationships/hyperlink" Target="https://www.contraloria.gov.co/es/w/en-san-andr%C3%A9s-contralor%C3%ADa-general-profiri%C3%B3-6-fallos-con-responsabilidad-fiscal-por-885-millones" TargetMode="External"/><Relationship Id="rId415" Type="http://schemas.openxmlformats.org/officeDocument/2006/relationships/hyperlink" Target="https://www.icjce.es/galicia/empresas-auditadas-saldran-mejor-crisis-covid-19" TargetMode="External"/><Relationship Id="rId622" Type="http://schemas.openxmlformats.org/officeDocument/2006/relationships/hyperlink" Target="https://www.ctcp.gov.co/CMSPages/GetFile.aspx?guid=037e90e7-7a71-4fdd-b8e1-6fa3772a5f3f" TargetMode="External"/><Relationship Id="rId1045" Type="http://schemas.openxmlformats.org/officeDocument/2006/relationships/hyperlink" Target="https://www.ag-ai.nl/nieuws.php?action=view&amp;Nieuws_Id=1197" TargetMode="External"/><Relationship Id="rId1252" Type="http://schemas.openxmlformats.org/officeDocument/2006/relationships/hyperlink" Target="https://www.gasb.org/page/getarticle?uid=gasb_Media_Advisory_07-07-22" TargetMode="External"/><Relationship Id="rId2303" Type="http://schemas.openxmlformats.org/officeDocument/2006/relationships/hyperlink" Target="https://login.ezproxy.javeriana.edu.co/login?qurl=https%3A%2F%2Fwww.proquest.com%2Fscholarly-journals%2Fmarket-reaction-corporate-news-emerging-markets%2Fdocview%2F2735286855%2Fse-2" TargetMode="External"/><Relationship Id="rId2510" Type="http://schemas.openxmlformats.org/officeDocument/2006/relationships/hyperlink" Target="https://www.ctcp.gov.co/CMSPages/GetFile.aspx?guid=9bdc4f60-69af-44ee-9abd-daf16793d247" TargetMode="External"/><Relationship Id="rId1112" Type="http://schemas.openxmlformats.org/officeDocument/2006/relationships/hyperlink" Target="https://www.iadb.org/es/noticias/municipalidad-brasilena-de-recife-fortalecera-su-sostenibilidad-fiscal-con-apoyo-del-bid" TargetMode="External"/><Relationship Id="rId3077" Type="http://schemas.openxmlformats.org/officeDocument/2006/relationships/hyperlink" Target="https://www.xbrl.org/news/xbrl-us-suggests-inline-xbrl-for-disclosures-on-compensation-recovery/" TargetMode="External"/><Relationship Id="rId1929" Type="http://schemas.openxmlformats.org/officeDocument/2006/relationships/hyperlink" Target="https://www.ibfd.org/news/biden-signs-inflation-reduction-act-15-corporate-minimum-tax-other-tax-measures" TargetMode="External"/><Relationship Id="rId2093" Type="http://schemas.openxmlformats.org/officeDocument/2006/relationships/hyperlink" Target="doi:10.1080/09639284.2022.2134732" TargetMode="External"/><Relationship Id="rId272" Type="http://schemas.openxmlformats.org/officeDocument/2006/relationships/hyperlink" Target="https://www.frc.org.uk/news/october-2022/investigation-regarding-the-audit-of-studio-retail" TargetMode="External"/><Relationship Id="rId2160" Type="http://schemas.openxmlformats.org/officeDocument/2006/relationships/hyperlink" Target="https://login.ezproxy.javeriana.edu.co/login?qurl=https%3A%2F%2Fwww.proquest.com%2Fscholarly-journals%2Ffinancial-auditing-during-crisis-assessing%2Fdocview%2F2763211190%2Fse-2%3Faccountid%3D13250" TargetMode="External"/><Relationship Id="rId3004" Type="http://schemas.openxmlformats.org/officeDocument/2006/relationships/hyperlink" Target="https://www.isaca.org/why-isaca/about-us/newsroom/press-releases/2022/isaca-conference-africa-2022-spotlights-digital-trust-cybersecurity-trends-and-innovation" TargetMode="External"/><Relationship Id="rId132" Type="http://schemas.openxmlformats.org/officeDocument/2006/relationships/hyperlink" Target="https://www.cpacanada.ca/en/news/atwork/audit-tech-developments" TargetMode="External"/><Relationship Id="rId2020" Type="http://schemas.openxmlformats.org/officeDocument/2006/relationships/hyperlink" Target="https://www-proquest-com.ezproxy.javeriana.edu.co/docview/2735562790/fulltextPDF/EFBE0C1789764599PQ/24?accountid=13250" TargetMode="External"/><Relationship Id="rId1579" Type="http://schemas.openxmlformats.org/officeDocument/2006/relationships/hyperlink" Target="https://cijuf.org.co/normatividad/oficio/2022/oficio-939905553.html" TargetMode="External"/><Relationship Id="rId2977" Type="http://schemas.openxmlformats.org/officeDocument/2006/relationships/hyperlink" Target="https://www.acra.gov.sg/news-events/news-details/id/592" TargetMode="External"/><Relationship Id="rId949" Type="http://schemas.openxmlformats.org/officeDocument/2006/relationships/hyperlink" Target="https://www.ifrs.org/content/ifrs/home/news-and-events/news/2022/06/consolidation-with-vrf-expected-to-complete-1-august-2022.html" TargetMode="External"/><Relationship Id="rId1786" Type="http://schemas.openxmlformats.org/officeDocument/2006/relationships/hyperlink" Target="https://cijuf.org.co/normatividad/oficio/2022/oficio-1329908084.html" TargetMode="External"/><Relationship Id="rId1993" Type="http://schemas.openxmlformats.org/officeDocument/2006/relationships/hyperlink" Target="https://www-proquest-com.ezproxy.javeriana.edu.co/docview/2677665426/fulltextPDF/853B54A95EC94D9FPQ/10?accountid=13250" TargetMode="External"/><Relationship Id="rId2837" Type="http://schemas.openxmlformats.org/officeDocument/2006/relationships/hyperlink" Target="https://www.supersolidaria.gov.co/es/sala-de-prensa/noticia/valor-de-las-medias-desviaciones-y-matriz-de-correlacion-para-el-calculo-del" TargetMode="External"/><Relationship Id="rId78" Type="http://schemas.openxmlformats.org/officeDocument/2006/relationships/hyperlink" Target="https://www.acams.org/en/media/document/30841" TargetMode="External"/><Relationship Id="rId809" Type="http://schemas.openxmlformats.org/officeDocument/2006/relationships/hyperlink" Target="https://www.frc.org.uk/news/june-2022-(1)/frc-consults-on-new-requirements-for-actuaries-to" TargetMode="External"/><Relationship Id="rId1439" Type="http://schemas.openxmlformats.org/officeDocument/2006/relationships/hyperlink" Target="https://newsletter.accountantsworld.com/AdHandler?url=https%3a%2f%2fwww.accountingweb.com%2ftax%2firs%2fsignificant-tax-effective-dates-through-2025&amp;newsID=994429&amp;memberID=0&amp;category=ACCOUNTING/AUDIT&amp;statusType=true&amp;newsDate=08/23/2022" TargetMode="External"/><Relationship Id="rId1646" Type="http://schemas.openxmlformats.org/officeDocument/2006/relationships/hyperlink" Target="https://cijuf.org.co/normatividad/oficio/2022/oficio-1015906154.html" TargetMode="External"/><Relationship Id="rId1853" Type="http://schemas.openxmlformats.org/officeDocument/2006/relationships/hyperlink" Target="https://incp.org.co/circulan-nuevas-cartas-falsas-sobre-el-cobro-de-impuestos-en-bogota/" TargetMode="External"/><Relationship Id="rId2904" Type="http://schemas.openxmlformats.org/officeDocument/2006/relationships/hyperlink" Target="https://www.superservicios.gov.co/system/files/2022-07/20221000000514.pdf" TargetMode="External"/><Relationship Id="rId1506" Type="http://schemas.openxmlformats.org/officeDocument/2006/relationships/hyperlink" Target="https://www.cpacanada.ca/en/news/accounting/the-profession/filing-cra-objection" TargetMode="External"/><Relationship Id="rId1713" Type="http://schemas.openxmlformats.org/officeDocument/2006/relationships/hyperlink" Target="https://cijuf.org.co/normatividad/oficio/2022/oficio-1093906720.html" TargetMode="External"/><Relationship Id="rId1920" Type="http://schemas.openxmlformats.org/officeDocument/2006/relationships/hyperlink" Target="https://www.ibfd.org/news/thirteen-new-tables-added-our-digital-taxation-monitor" TargetMode="External"/><Relationship Id="rId599" Type="http://schemas.openxmlformats.org/officeDocument/2006/relationships/hyperlink" Target="https://www.charteredaccountants.ie/News/compilations-of-financial-statements" TargetMode="External"/><Relationship Id="rId2487" Type="http://schemas.openxmlformats.org/officeDocument/2006/relationships/hyperlink" Target="https://www.ctcp.gov.co/CMSPages/GetFile.aspx?guid=2a3fdb95-cf9f-400e-8490-3ac5665d8674" TargetMode="External"/><Relationship Id="rId2694" Type="http://schemas.openxmlformats.org/officeDocument/2006/relationships/image" Target="media/image6.png"/><Relationship Id="rId459" Type="http://schemas.openxmlformats.org/officeDocument/2006/relationships/hyperlink" Target="https://home.kpmg/xx/en/home/media/press-releases/2022/06/kpmg-leads-digital-future-of-work-hackathon.html" TargetMode="External"/><Relationship Id="rId666" Type="http://schemas.openxmlformats.org/officeDocument/2006/relationships/hyperlink" Target="https://www.ctcp.gov.co/CMSPages/GetFile.aspx?guid=bd879464-9b34-4c1b-90c6-d08fb734eab6" TargetMode="External"/><Relationship Id="rId873" Type="http://schemas.openxmlformats.org/officeDocument/2006/relationships/hyperlink" Target="https://www.iasplus.com/en/news/2022/06/hyperinflationary-economies" TargetMode="External"/><Relationship Id="rId1089" Type="http://schemas.openxmlformats.org/officeDocument/2006/relationships/hyperlink" Target="https://www.drsc.de/news/rne-und-drsc-vereinbaren-kooperation/" TargetMode="External"/><Relationship Id="rId1296" Type="http://schemas.openxmlformats.org/officeDocument/2006/relationships/hyperlink" Target="https://www.gao.gov/products/gao-23-105167" TargetMode="External"/><Relationship Id="rId2347" Type="http://schemas.openxmlformats.org/officeDocument/2006/relationships/hyperlink" Target="https://login.ezproxy.javeriana.edu.co/login?qurl=https%3A%2F%2Fwww.proquest.com%2Fscholarly-journals%2Fpublic-policy-time-crisis-framework-evaluating%2Fdocview%2F2696512455%2Fse-2%3Faccountid%3D13250" TargetMode="External"/><Relationship Id="rId2554" Type="http://schemas.openxmlformats.org/officeDocument/2006/relationships/hyperlink" Target="https://www.ctcp.gov.co/CMSPages/GetFile.aspx?guid=d5a94cd3-ff16-4484-a297-79ace7f58318" TargetMode="External"/><Relationship Id="rId319" Type="http://schemas.openxmlformats.org/officeDocument/2006/relationships/hyperlink" Target="https://www.ifac.org/knowledge-gateway/contributing-global-economy/publications/audit-fees-survey-2022" TargetMode="External"/><Relationship Id="rId526" Type="http://schemas.openxmlformats.org/officeDocument/2006/relationships/hyperlink" Target="https://www.cpajournal.com/2022/05/10/sec-enforcement-actions-support-critical-skills-based-ethics-training/" TargetMode="External"/><Relationship Id="rId1156" Type="http://schemas.openxmlformats.org/officeDocument/2006/relationships/hyperlink" Target="https://www.icaew.com/about-icaew/news/Press-release-archive/2022-news-releases/fiscal-outlook-worsening-as-cost-of-borrowing-rises" TargetMode="External"/><Relationship Id="rId1363" Type="http://schemas.openxmlformats.org/officeDocument/2006/relationships/hyperlink" Target="https://www.ifac.org/news-events/2022-11/mrs-olivia-kirtley-and-mr-edward-olowo-okere-recognized-ifac-global-leadership-award-outstanding" TargetMode="External"/><Relationship Id="rId2207" Type="http://schemas.openxmlformats.org/officeDocument/2006/relationships/hyperlink" Target="https://login.ezproxy.javeriana.edu.co/login?qurl=https%3A%2F%2Fwww.proquest.com%2Fscholarly-journals%2Fhuman-versus-machine-comparison-robo-analyst%2Fdocview%2F2717339863%2Fse-2%3Faccountid%3D13250" TargetMode="External"/><Relationship Id="rId2761" Type="http://schemas.openxmlformats.org/officeDocument/2006/relationships/hyperlink" Target="https://www.contraloria.gov.co/es/w/por-irregularidades-en-contrato-de-concesi%C3%B3n-de-peajes-en-cartagena-contralor%C3%ADa-profiri%C3%B3-fallo-con-responsabilidad-fiscal-por-9.550-millones-contra-3-exdirectores-de-valorizaci%C3%B3n-distrital-4-exgerentes-de-edurbe-y-el-contratista-convia?linktype=1" TargetMode="External"/><Relationship Id="rId733" Type="http://schemas.openxmlformats.org/officeDocument/2006/relationships/hyperlink" Target="https://www.ctcp.gov.co/CMSPages/GetFile.aspx?guid=09a44031-1069-4c63-9283-a3fd0206891d" TargetMode="External"/><Relationship Id="rId940" Type="http://schemas.openxmlformats.org/officeDocument/2006/relationships/hyperlink" Target="https://incp.org.co/ifr4npo-lanza-el-primer-borrador-de-la-guia-contable-internacional-para-esal/" TargetMode="External"/><Relationship Id="rId1016" Type="http://schemas.openxmlformats.org/officeDocument/2006/relationships/hyperlink" Target="https://www.xbrl.org/news/mervyn-king-on-connectivity-in-reporting/" TargetMode="External"/><Relationship Id="rId1570" Type="http://schemas.openxmlformats.org/officeDocument/2006/relationships/hyperlink" Target="https://www.dian.gov.co/Prensa/Paginas/NG-Finalizacion-medidas-adaptadas-para-la-certificacion-de-origen-durante-la-emergencia-sanitaria.aspx" TargetMode="External"/><Relationship Id="rId2414" Type="http://schemas.openxmlformats.org/officeDocument/2006/relationships/hyperlink" Target="https://doi.org/10.1016/j.bar.2022.101113" TargetMode="External"/><Relationship Id="rId2621" Type="http://schemas.openxmlformats.org/officeDocument/2006/relationships/hyperlink" Target="https://www.ctcp.gov.co/CMSPages/GetFile.aspx?guid=994d83a9-817a-45c6-995f-d9052c6b1267" TargetMode="External"/><Relationship Id="rId800" Type="http://schemas.openxmlformats.org/officeDocument/2006/relationships/hyperlink" Target="https://eifrs.ifrs.org/eifrs/comment_letters/598/598_29514_LindaMezonHutterAccountingStandardsBoardAcSB_0_AcSBResponseletterIFRS9FinancialInstrumentsClassificationandMeasurement.pdf" TargetMode="External"/><Relationship Id="rId1223" Type="http://schemas.openxmlformats.org/officeDocument/2006/relationships/hyperlink" Target="https://contadores-aic.org/nicsp-17-propiedad-planta-y-equipos-adopcion-y-ajustes-en-los-sistemas-informaticos-para-una-implementacion-efectiva/" TargetMode="External"/><Relationship Id="rId1430" Type="http://schemas.openxmlformats.org/officeDocument/2006/relationships/hyperlink" Target="https://newsletter.accountantsworld.com/AdHandler?url=https%3a%2f%2ftaxprof.typepad.com%2ftaxprof_blog%2f2022%2f09%2flesson-from-the-tax-court-substantiation-means-more-than-receipts.html%23more&amp;newsID=994474&amp;memberID=0&amp;category=ACCOUNTING/AUDIT&amp;statusType=true&amp;newsDate=09/06/2022" TargetMode="External"/><Relationship Id="rId3048" Type="http://schemas.openxmlformats.org/officeDocument/2006/relationships/hyperlink" Target="https://publications.iadb.org/es/revista-integracion-comercio-ano-24-no-46-diciembre-2020-blockchain-y-comercio-internacional-nuevas-tecnologias" TargetMode="External"/><Relationship Id="rId176" Type="http://schemas.openxmlformats.org/officeDocument/2006/relationships/hyperlink" Target="https://www.ctcp.gov.co/CMSPages/GetFile.aspx?guid=82351653-8147-4aa5-b176-c19648cf44df" TargetMode="External"/><Relationship Id="rId383" Type="http://schemas.openxmlformats.org/officeDocument/2006/relationships/hyperlink" Target="https://www.icjce.es/instituto-censores-presenta-propuesta-para-xxv-congreso-nacional" TargetMode="External"/><Relationship Id="rId590" Type="http://schemas.openxmlformats.org/officeDocument/2006/relationships/hyperlink" Target="https://www.aasb.gov.au/news/afaanz-insight-series-issb-general-requirements-and-climate-exposure-drafts/" TargetMode="External"/><Relationship Id="rId2064" Type="http://schemas.openxmlformats.org/officeDocument/2006/relationships/hyperlink" Target="https://doi.org/10.1108/AAAJ-10-2022-174" TargetMode="External"/><Relationship Id="rId2271" Type="http://schemas.openxmlformats.org/officeDocument/2006/relationships/hyperlink" Target="https://doi.org/10.1080/16081625.2022.2147967" TargetMode="External"/><Relationship Id="rId243" Type="http://schemas.openxmlformats.org/officeDocument/2006/relationships/hyperlink" Target="https://www.contach.cl/2022/09/29/colegio-de-contadores-de-chile-publica-las-normas-de-auditoria-generalmente-aceptadas-nagas-correspondientes-a-2023/" TargetMode="External"/><Relationship Id="rId450" Type="http://schemas.openxmlformats.org/officeDocument/2006/relationships/hyperlink" Target="https://home.kpmg/xx/en/blogs/home/posts/2022/12/earning-digital-trust-together.html" TargetMode="External"/><Relationship Id="rId1080" Type="http://schemas.openxmlformats.org/officeDocument/2006/relationships/hyperlink" Target="https://www.ctcp.gov.co/CMSPages/GetFile.aspx?guid=9b4e7699-f610-4b69-96bd-0a2302c202dd" TargetMode="External"/><Relationship Id="rId2131" Type="http://schemas.openxmlformats.org/officeDocument/2006/relationships/hyperlink" Target="https://doi.org/10.2308/HORIZONS-18-087" TargetMode="External"/><Relationship Id="rId103" Type="http://schemas.openxmlformats.org/officeDocument/2006/relationships/hyperlink" Target="https://www.auasb.gov.au/news/auasb-bulletin-auditor-s-considerations-in-times-of-changing-and-uncertain-economic-conditions/" TargetMode="External"/><Relationship Id="rId310" Type="http://schemas.openxmlformats.org/officeDocument/2006/relationships/hyperlink" Target="https://www.youtube.com/watch?v=esdF_Woz0bc" TargetMode="External"/><Relationship Id="rId1897" Type="http://schemas.openxmlformats.org/officeDocument/2006/relationships/hyperlink" Target="https://www.iab.org.uk/is-your-client-self-employed-and-filing-their-first-self-assessment-tax-return/" TargetMode="External"/><Relationship Id="rId2948" Type="http://schemas.openxmlformats.org/officeDocument/2006/relationships/hyperlink" Target="https://www.superfinanciera.gov.co/descargas/institucional/pubFile1063735/ce028_22.docx" TargetMode="External"/><Relationship Id="rId1757" Type="http://schemas.openxmlformats.org/officeDocument/2006/relationships/hyperlink" Target="https://cijuf.org.co/normatividad/oficio/2022/oficio-1474908745.html" TargetMode="External"/><Relationship Id="rId1964" Type="http://schemas.openxmlformats.org/officeDocument/2006/relationships/hyperlink" Target="https://www.haciendabogota.gov.co/shd/jornada-especializada-emprendimiento-sept01" TargetMode="External"/><Relationship Id="rId2808" Type="http://schemas.openxmlformats.org/officeDocument/2006/relationships/hyperlink" Target="https://www.sic.gov.co/sites/default/files/files/2022/6000-22-8%20DOCUMENTO%20AIN%20MEDIDORES%20ENERG%C3%8DA%20EL%C3%89CTRICA.pdf" TargetMode="External"/><Relationship Id="rId49" Type="http://schemas.openxmlformats.org/officeDocument/2006/relationships/hyperlink" Target="https://nam10.safelinks.protection.outlook.com/?url=https%3A%2F%2Fgo.contentive.com%2FMjQzLU1SUi00NTkAAAGIs82eQbAD7diAzZv5lypU480GvXqKO02XIE7wACprIdl257xN4MYeamFG1UD3oYDZP91nRL0%3D&amp;data=05%7C01%7Csosa.j%40javeriana.edu.co%7C2962f171b7c84fb170f008dade73bcc2%7Cdaf7990e8a3f409c9b762a5475098000%7C0%7C0%7C638066885943615741%7CUnknown%7CTWFpbGZsb3d8eyJWIjoiMC4wLjAwMDAiLCJQIjoiV2luMzIiLCJBTiI6Ik1haWwiLCJXVCI6Mn0%3D%7C3000%7C%7C%7C&amp;sdata=fw6iry8fJXxV%2F4l0eAGfJLTq1y5TMQF%2B9Xx4oZKzLXQ%3D&amp;reserved=0" TargetMode="External"/><Relationship Id="rId1617" Type="http://schemas.openxmlformats.org/officeDocument/2006/relationships/hyperlink" Target="https://cijuf.org.co/normatividad/oficio/2022/oficio-857905197.html-0" TargetMode="External"/><Relationship Id="rId1824" Type="http://schemas.openxmlformats.org/officeDocument/2006/relationships/hyperlink" Target="https://www.far.se/aktuellt/press/2022/september/land-for-landrapportering-av-skatter-vinnare-av-ch-witts-pris/" TargetMode="External"/><Relationship Id="rId2598" Type="http://schemas.openxmlformats.org/officeDocument/2006/relationships/hyperlink" Target="https://www.ctcp.gov.co/CMSPages/GetFile.aspx?guid=12c89ca9-92af-4ff3-a7d1-154efa73741e" TargetMode="External"/><Relationship Id="rId777" Type="http://schemas.openxmlformats.org/officeDocument/2006/relationships/hyperlink" Target="https://www.efrag.org/News/Public-379/EFRAG-Endorsement-Status-Report---Update" TargetMode="External"/><Relationship Id="rId984" Type="http://schemas.openxmlformats.org/officeDocument/2006/relationships/hyperlink" Target="https://viewpoint.pwc.com/dt/us/en/pwc/accounting_guides/property_plant_equip/property_plant_equip_US/Chapter_3_Asset_retirement_obligations/3_4_Recognition_and_measurement_AROs.html" TargetMode="External"/><Relationship Id="rId2458" Type="http://schemas.openxmlformats.org/officeDocument/2006/relationships/hyperlink" Target="https://www.ctcp.gov.co/CMSPages/GetFile.aspx?guid=c0047b5a-c4a6-4dcc-8d50-50095f1778bd" TargetMode="External"/><Relationship Id="rId2665" Type="http://schemas.openxmlformats.org/officeDocument/2006/relationships/hyperlink" Target="https://www.ctcp.gov.co/CMSPages/GetFile.aspx?guid=71c3d678-6c6f-4caa-8c75-5d9eec10ac12" TargetMode="External"/><Relationship Id="rId2872" Type="http://schemas.openxmlformats.org/officeDocument/2006/relationships/hyperlink" Target="https://www.superservicios.gov.co/Sala-de-prensa/noticias/claudia-jimenez-martinez-nueva-directora-de-la-territorial-nororiente-de-la-superservicios" TargetMode="External"/><Relationship Id="rId637" Type="http://schemas.openxmlformats.org/officeDocument/2006/relationships/hyperlink" Target="https://www.ctcp.gov.co/CMSPages/GetFile.aspx?guid=c083f843-89a3-43c6-a20e-6789d7d9626b" TargetMode="External"/><Relationship Id="rId844" Type="http://schemas.openxmlformats.org/officeDocument/2006/relationships/hyperlink" Target="https://www.grantthornton.global/en/insights/articles/ifrs-3-insights/recognition-principle/" TargetMode="External"/><Relationship Id="rId1267" Type="http://schemas.openxmlformats.org/officeDocument/2006/relationships/hyperlink" Target="https://www.gao.gov/press-release/gao-makes-macpac-appointments-and-reappointments" TargetMode="External"/><Relationship Id="rId1474" Type="http://schemas.openxmlformats.org/officeDocument/2006/relationships/hyperlink" Target="https://www.frc.org.uk/news/september-2022/frc-review-of-companies-deferred-tax-asset-disclos" TargetMode="External"/><Relationship Id="rId1681" Type="http://schemas.openxmlformats.org/officeDocument/2006/relationships/hyperlink" Target="https://cijuf.org.co/normatividad/oficio/2022/oficio-1162912840.html" TargetMode="External"/><Relationship Id="rId2318" Type="http://schemas.openxmlformats.org/officeDocument/2006/relationships/hyperlink" Target="https://login.ezproxy.javeriana.edu.co/login?qurl=https%3A%2F%2Fwww.proquest.com%2Fscholarly-journals%2Faccounting-as-technical-social-moral-practice%2Fdocview%2F2755744535%2Fse-2%3Faccountid%3D13250" TargetMode="External"/><Relationship Id="rId2525" Type="http://schemas.openxmlformats.org/officeDocument/2006/relationships/hyperlink" Target="https://www.ctcp.gov.co/CMSPages/GetFile.aspx?guid=3635fb14-1dba-4f83-9670-9d20bb38e3d8" TargetMode="External"/><Relationship Id="rId2732" Type="http://schemas.openxmlformats.org/officeDocument/2006/relationships/hyperlink" Target="https://www.contraloria.gov.co/es/w/en-quind%C3%ADo-contralor%C3%ADa-estableci%C3%B3-23-hallazgos-fiscales-por-3.296-millones?linktype=1" TargetMode="External"/><Relationship Id="rId704" Type="http://schemas.openxmlformats.org/officeDocument/2006/relationships/hyperlink" Target="https://www.ctcp.gov.co/CMSPages/GetFile.aspx?guid=107da7a4-ac53-4920-a6da-0674e775eee0" TargetMode="External"/><Relationship Id="rId911" Type="http://schemas.openxmlformats.org/officeDocument/2006/relationships/hyperlink" Target="https://www.iasplus.com/en/news/2022/10/isar-39" TargetMode="External"/><Relationship Id="rId1127" Type="http://schemas.openxmlformats.org/officeDocument/2006/relationships/hyperlink" Target="https://glenif.org/es/2022/09/30/niif-sobre-sostenibilidad-el-glenif-brinda-la-opinion-de-america-latina/" TargetMode="External"/><Relationship Id="rId1334" Type="http://schemas.openxmlformats.org/officeDocument/2006/relationships/hyperlink" Target="https://incp.org.co/nueva-presidenta-de-ifac/" TargetMode="External"/><Relationship Id="rId1541" Type="http://schemas.openxmlformats.org/officeDocument/2006/relationships/hyperlink" Target="https://www.dian.gov.co/Prensa/Paginas/NG-Comunicado-de-Prensa-123-2022.aspx" TargetMode="External"/><Relationship Id="rId40" Type="http://schemas.openxmlformats.org/officeDocument/2006/relationships/hyperlink" Target="https://www.emerald.com/insight/content/doi/10.1108/JFRA-12-2021-0440/full/html" TargetMode="External"/><Relationship Id="rId1401" Type="http://schemas.openxmlformats.org/officeDocument/2006/relationships/hyperlink" Target="https://meridian.allenpress.com/ahj/article/doi/10.2308/AAHJ-2020-011/465460/EDWARD-EVERETT-GORE-CONTRIBUTIONS-OF-AN-EARLY-20TH" TargetMode="External"/><Relationship Id="rId287" Type="http://schemas.openxmlformats.org/officeDocument/2006/relationships/hyperlink" Target="https://www.fsr.dk/eu-kommissaer-mcguinness-revisorerne-spiller-en-afgoerende-rolle" TargetMode="External"/><Relationship Id="rId494" Type="http://schemas.openxmlformats.org/officeDocument/2006/relationships/hyperlink" Target="https://riskinsights.com.au/equity-in-performance-auditing/" TargetMode="External"/><Relationship Id="rId2175" Type="http://schemas.openxmlformats.org/officeDocument/2006/relationships/hyperlink" Target="https://doi.org/10.1016/j.aos.2022.101376" TargetMode="External"/><Relationship Id="rId2382" Type="http://schemas.openxmlformats.org/officeDocument/2006/relationships/hyperlink" Target="https://doi.org/10.15446/innovar.v32n86.104665" TargetMode="External"/><Relationship Id="rId3019" Type="http://schemas.openxmlformats.org/officeDocument/2006/relationships/hyperlink" Target="https://www.isaca.org/why-isaca/about-us/newsroom/press-releases/2022/isaca-makes-2022-conferences-more-globally-accessible-with-hybrid-format-and-new-pricing" TargetMode="External"/><Relationship Id="rId147" Type="http://schemas.openxmlformats.org/officeDocument/2006/relationships/hyperlink" Target="https://www.ctcp.gov.co/CMSPages/GetFile.aspx?guid=2f5b1b01-0ea0-430f-bab7-4875a108f9a7" TargetMode="External"/><Relationship Id="rId354" Type="http://schemas.openxmlformats.org/officeDocument/2006/relationships/hyperlink" Target="https://www.theiia.org/en/content/articles/global-knowledge-brief/2022/november/data-analytics-part-2-gathering-understanding-and-visualizing-data/" TargetMode="External"/><Relationship Id="rId1191" Type="http://schemas.openxmlformats.org/officeDocument/2006/relationships/hyperlink" Target="https://www.iascasociety.org/News/key_news/3492.aspx" TargetMode="External"/><Relationship Id="rId2035" Type="http://schemas.openxmlformats.org/officeDocument/2006/relationships/hyperlink" Target="https://doi.org/10.1080/00014788.2022.2079757" TargetMode="External"/><Relationship Id="rId561" Type="http://schemas.openxmlformats.org/officeDocument/2006/relationships/hyperlink" Target="https://actualicese.com/reconocimiento-contable-y-fiscal-de-las-mejoras-en-propiedades-ajenas/" TargetMode="External"/><Relationship Id="rId2242" Type="http://schemas.openxmlformats.org/officeDocument/2006/relationships/hyperlink" Target="https://login.ezproxy.javeriana.edu.co/login?qurl=https%3A%2F%2Fwww.proquest.com%2Fscholarly-journals%2Ffair-value-measurement-discretion-opportunistic%2Fdocview%2F2759060735%2Fse-2%3Faccountid%3D13250" TargetMode="External"/><Relationship Id="rId214" Type="http://schemas.openxmlformats.org/officeDocument/2006/relationships/hyperlink" Target="https://www.contraloria.gov.co/es/w/en-bol%C3%ADvar-contralor%C3%ADa-general-profiri%C3%B3-10-fallos-con-responsabilidad-fiscal-por-7.191-millones" TargetMode="External"/><Relationship Id="rId421" Type="http://schemas.openxmlformats.org/officeDocument/2006/relationships/hyperlink" Target="https://www.icac.gob.es/sites/default/files/2022-11/Listado%20provisional_valoraci%C3%B3n%20de%20m%C3%A9ritos_WEB_3.pdf" TargetMode="External"/><Relationship Id="rId1051" Type="http://schemas.openxmlformats.org/officeDocument/2006/relationships/hyperlink" Target="https://www.iadb.org/es/noticias/expertos-veran-como-acelerar-la-revolucion-de-sostenibilidad-en-america-latina-y-el-caribe" TargetMode="External"/><Relationship Id="rId2102" Type="http://schemas.openxmlformats.org/officeDocument/2006/relationships/hyperlink" Target="https://doi.org/10.1080/01559982.2022.2140500" TargetMode="External"/><Relationship Id="rId1868" Type="http://schemas.openxmlformats.org/officeDocument/2006/relationships/hyperlink" Target="https://icmai.in/upload/Taxation/6th_Amendment_07042022.pdf" TargetMode="External"/><Relationship Id="rId2919" Type="http://schemas.openxmlformats.org/officeDocument/2006/relationships/hyperlink" Target="https://www.supertransporte.gov.co/documentos/2022/Agosto/Notificaciones_11_RG/2661.pdf" TargetMode="External"/><Relationship Id="rId3083" Type="http://schemas.openxmlformats.org/officeDocument/2006/relationships/hyperlink" Target="https://www.wipo.int/pressroom/en/articles/2022/article_0006.html" TargetMode="External"/><Relationship Id="rId1728" Type="http://schemas.openxmlformats.org/officeDocument/2006/relationships/hyperlink" Target="https://cijuf.org.co/normatividad/oficio/2022/oficio-1321908054.html" TargetMode="External"/><Relationship Id="rId1935" Type="http://schemas.openxmlformats.org/officeDocument/2006/relationships/hyperlink" Target="https://www.ibfd.org/news/indian-income-tax-appellate-tribunal-holds-outsourcing-charges-paid-irunway-not-be-fts" TargetMode="External"/><Relationship Id="rId3010" Type="http://schemas.openxmlformats.org/officeDocument/2006/relationships/hyperlink" Target="https://www.isaca.org/why-isaca/about-us/newsroom/press-releases/2022/new-isaca-guide-outlines-key-components-of-digital-trust-implementation" TargetMode="External"/><Relationship Id="rId4" Type="http://schemas.openxmlformats.org/officeDocument/2006/relationships/customXml" Target="../customXml/item4.xml"/><Relationship Id="rId888" Type="http://schemas.openxmlformats.org/officeDocument/2006/relationships/hyperlink" Target="https://www.iasplus.com/en/news/2022/04/acceu-esrs" TargetMode="External"/><Relationship Id="rId2569" Type="http://schemas.openxmlformats.org/officeDocument/2006/relationships/hyperlink" Target="https://www.ctcp.gov.co/CMSPages/GetFile.aspx?guid=7a488912-c20e-4993-8e79-fa682f40688a" TargetMode="External"/><Relationship Id="rId2776" Type="http://schemas.openxmlformats.org/officeDocument/2006/relationships/hyperlink" Target="https://normograma.dian.gov.co/dian/compilacion/docs/resolucion_dian_1253_2022.htm" TargetMode="External"/><Relationship Id="rId2983" Type="http://schemas.openxmlformats.org/officeDocument/2006/relationships/hyperlink" Target="https://www.aat.org.uk/aat-news/government-announces-changes-to-digital-technology-scheme-following-successful-aat-campaign" TargetMode="External"/><Relationship Id="rId748" Type="http://schemas.openxmlformats.org/officeDocument/2006/relationships/hyperlink" Target="https://efaa.com/wp-content/uploads/2022/03/20220308_EFAA-Sust_Final.pdf" TargetMode="External"/><Relationship Id="rId955" Type="http://schemas.openxmlformats.org/officeDocument/2006/relationships/hyperlink" Target="https://www.ifrs.org/content/ifrs/home/news-and-events/news/2022/05/issb-outlines-actions-required-to-deliver-global-baseline-of-sustainability-disclosures.html" TargetMode="External"/><Relationship Id="rId1378" Type="http://schemas.openxmlformats.org/officeDocument/2006/relationships/hyperlink" Target="https://www.ifac.org/news-events/2022-08/more-companies-obtaining-independent-assurance-sustainability-data-according-global-study-ifac-aicpa" TargetMode="External"/><Relationship Id="rId1585" Type="http://schemas.openxmlformats.org/officeDocument/2006/relationships/hyperlink" Target="https://cijuf.org.co/normatividad/oficio/2022/oficio-913905424.html" TargetMode="External"/><Relationship Id="rId1792" Type="http://schemas.openxmlformats.org/officeDocument/2006/relationships/hyperlink" Target="https://cijuf.org.co/normatividad/oficio/2022/oficio-1524908848.html" TargetMode="External"/><Relationship Id="rId2429" Type="http://schemas.openxmlformats.org/officeDocument/2006/relationships/hyperlink" Target="https://www.suin-juriscol.gov.co/viewDocument.asp?ruta=Decretos/30044746" TargetMode="External"/><Relationship Id="rId2636" Type="http://schemas.openxmlformats.org/officeDocument/2006/relationships/hyperlink" Target="https://www.ctcp.gov.co/CMSPages/GetFile.aspx?guid=77bf2010-f27f-4c06-b0bd-c80717e07dad" TargetMode="External"/><Relationship Id="rId2843" Type="http://schemas.openxmlformats.org/officeDocument/2006/relationships/hyperlink" Target="https://www.supersolidaria.gov.co/es/sala-de-prensa/noticia/tasas-promedio-ponderadas-captacion-y-colocacion-cooperativas-de-ahorro-y-9" TargetMode="External"/><Relationship Id="rId84" Type="http://schemas.openxmlformats.org/officeDocument/2006/relationships/hyperlink" Target="https://www.acfi.ca/education-resources/for-algonquin-college-prospective-current-and-former-students/" TargetMode="External"/><Relationship Id="rId608" Type="http://schemas.openxmlformats.org/officeDocument/2006/relationships/hyperlink" Target="https://www.comunidadcontable.com/BancoConocimiento/Contador/ctcp-acerca-de-la-firma-de-ef-en-la-propiedad-horizontal.asp?Miga=1&amp;IDobjetose=22757&amp;CodSeccion=108" TargetMode="External"/><Relationship Id="rId815" Type="http://schemas.openxmlformats.org/officeDocument/2006/relationships/hyperlink" Target="https://www.frc.org.uk/news/november-2022/frc-issues-revised-application-guidance-to-frs-100" TargetMode="External"/><Relationship Id="rId1238" Type="http://schemas.openxmlformats.org/officeDocument/2006/relationships/hyperlink" Target="https://www.contaduria.gov.co/documentos-para-comentarios-del-publico" TargetMode="External"/><Relationship Id="rId1445" Type="http://schemas.openxmlformats.org/officeDocument/2006/relationships/hyperlink" Target="https://newsletter.accountantsworld.com/AdHandler?url=https%3a%2f%2ftaxprof.typepad.com%2ftaxprof_blog%2f2022%2f08%2flesson-from-the-tax-court-taxpayer-could-not-prove-his-way-out-of-162f.html&amp;newsID=994393&amp;memberID=0&amp;category=ACCOUNTING/AUDIT&amp;statusType=true&amp;newsDate=08/15/2022" TargetMode="External"/><Relationship Id="rId1652" Type="http://schemas.openxmlformats.org/officeDocument/2006/relationships/hyperlink" Target="https://cijuf.org.co/normatividad/oficio/2022/oficio-983905874.html" TargetMode="External"/><Relationship Id="rId1305" Type="http://schemas.openxmlformats.org/officeDocument/2006/relationships/hyperlink" Target="https://www.gao.gov/products/gao-23-105672" TargetMode="External"/><Relationship Id="rId2703" Type="http://schemas.openxmlformats.org/officeDocument/2006/relationships/hyperlink" Target="https://relatoria.blob.core.windows.net/$web/files/resoluciones/OGZ-0810-2022.PDF" TargetMode="External"/><Relationship Id="rId2910" Type="http://schemas.openxmlformats.org/officeDocument/2006/relationships/hyperlink" Target="https://www.supertransporte.gov.co/documentos/2021/Agosto/Comunicaciones_26/Supertransporte-habla-de-la-nuevas-funciones-de-Promocion-y-Prevencion-en-el-sector.pdf" TargetMode="External"/><Relationship Id="rId1512" Type="http://schemas.openxmlformats.org/officeDocument/2006/relationships/hyperlink" Target="https://www.ctcp.gov.co/CMSPages/GetFile.aspx?guid=aa5c35d5-a852-4c95-ad63-b5f45156e708" TargetMode="External"/><Relationship Id="rId11" Type="http://schemas.openxmlformats.org/officeDocument/2006/relationships/endnotes" Target="endnotes.xml"/><Relationship Id="rId398" Type="http://schemas.openxmlformats.org/officeDocument/2006/relationships/hyperlink" Target="https://www.icjce.es/galicia/yolanda-bouzas-auditores-tenemos-papel-fundamental-fondos" TargetMode="External"/><Relationship Id="rId2079" Type="http://schemas.openxmlformats.org/officeDocument/2006/relationships/hyperlink" Target="https://doi.org/10.1108/AAAJ-09-2021-5462" TargetMode="External"/><Relationship Id="rId2286" Type="http://schemas.openxmlformats.org/officeDocument/2006/relationships/hyperlink" Target="https://doi.org/10.2308/AJPT-2019-510" TargetMode="External"/><Relationship Id="rId2493" Type="http://schemas.openxmlformats.org/officeDocument/2006/relationships/hyperlink" Target="https://www.ctcp.gov.co/CMSPages/GetFile.aspx?guid=9d343344-6ee4-442e-9d63-5b004b35f482" TargetMode="External"/><Relationship Id="rId258" Type="http://schemas.openxmlformats.org/officeDocument/2006/relationships/hyperlink" Target="https://www.xrb.govt.nz/insights/latest-insight/" TargetMode="External"/><Relationship Id="rId465" Type="http://schemas.openxmlformats.org/officeDocument/2006/relationships/hyperlink" Target="https://home.kpmg/xx/en/home/media/press-releases/2022/03/kpmg-reports-progress-on-esg-commitments.html" TargetMode="External"/><Relationship Id="rId672" Type="http://schemas.openxmlformats.org/officeDocument/2006/relationships/hyperlink" Target="https://www.ctcp.gov.co/CMSPages/GetFile.aspx?guid=8d2fcacf-18db-4ea9-8937-f75cd8c5f987" TargetMode="External"/><Relationship Id="rId1095" Type="http://schemas.openxmlformats.org/officeDocument/2006/relationships/hyperlink" Target="https://www.tandfonline.com/doi/full/10.1080/09638180.2020.1858915" TargetMode="External"/><Relationship Id="rId2146" Type="http://schemas.openxmlformats.org/officeDocument/2006/relationships/hyperlink" Target="doi:https://doi.org/10.24818/jamis.2022.02005" TargetMode="External"/><Relationship Id="rId2353" Type="http://schemas.openxmlformats.org/officeDocument/2006/relationships/hyperlink" Target="https://login.ezproxy.javeriana.edu.co/login?qurl=https%3A%2F%2Fwww.proquest.com%2Fscholarly-journals%2Fcanada-at-crossroads-international-tax-reform%2Fdocview%2F2696513278%2Fse-2%3Faccountid%3D13250" TargetMode="External"/><Relationship Id="rId2560" Type="http://schemas.openxmlformats.org/officeDocument/2006/relationships/hyperlink" Target="https://www.ctcp.gov.co/CMSPages/GetFile.aspx?guid=23e5be59-79ca-4b51-860e-49fd144ae850" TargetMode="External"/><Relationship Id="rId118" Type="http://schemas.openxmlformats.org/officeDocument/2006/relationships/hyperlink" Target="https://www.frc.org.uk/news/august-2022/have-your-say-on-improving-auditor-reporting" TargetMode="External"/><Relationship Id="rId325" Type="http://schemas.openxmlformats.org/officeDocument/2006/relationships/hyperlink" Target="https://www.iaasb.org/iaasb/news-events/2022-09/iaasb-iesba-welcome-iosco-statement-support-developing-standards-relating-assurance-sustainability" TargetMode="External"/><Relationship Id="rId532" Type="http://schemas.openxmlformats.org/officeDocument/2006/relationships/hyperlink" Target="https://www.vacpa.org.vn/Page/Detail.aspx?newid=9506" TargetMode="External"/><Relationship Id="rId1162" Type="http://schemas.openxmlformats.org/officeDocument/2006/relationships/hyperlink" Target="https://www.casrilanka.com/casl/index.php?option=com_content&amp;view=article&amp;id=3635%3Aca-sri-lanka-grants-module-wise-exemptions-for-acca-and-cima-students-to-become-chartered-accountants-&amp;catid=50%3Ageneral&amp;Itemid=156&amp;lang=en" TargetMode="External"/><Relationship Id="rId2006" Type="http://schemas.openxmlformats.org/officeDocument/2006/relationships/hyperlink" Target="https://www-proquest-com.ezproxy.javeriana.edu.co/docview/2735563471/fulltextPDF/EFBE0C1789764599PQ/6?accountid=13250" TargetMode="External"/><Relationship Id="rId2213" Type="http://schemas.openxmlformats.org/officeDocument/2006/relationships/hyperlink" Target="https://login.ezproxy.javeriana.edu.co/login?qurl=https%3A%2F%2Fwww.proquest.com%2Fscholarly-journals%2Fconstruct-validity-accruals-quality-research%2Fdocview%2F2717339017%2Fse-2%3Faccountid%3D13250" TargetMode="External"/><Relationship Id="rId2420" Type="http://schemas.openxmlformats.org/officeDocument/2006/relationships/hyperlink" Target="https://www.suin-juriscol.gov.co/viewDocument.asp?ruta=Leyes/30044774" TargetMode="External"/><Relationship Id="rId1022" Type="http://schemas.openxmlformats.org/officeDocument/2006/relationships/hyperlink" Target="https://meridian.allenpress.com/ahj/article/doi/10.2308/AAHJ-18-020/462434/Nothing-is-Standard-the-transformation-of-Standard" TargetMode="External"/><Relationship Id="rId1979" Type="http://schemas.openxmlformats.org/officeDocument/2006/relationships/hyperlink" Target="https://www.fi.se/sv/publicerat/remissvar/2022/remissvar-inkomstskatterapporter-och-nagra-redovisningsfragor/" TargetMode="External"/><Relationship Id="rId1839" Type="http://schemas.openxmlformats.org/officeDocument/2006/relationships/hyperlink" Target="https://incp.org.co/dian-modifico-el-instructivo-del-formulario-160/" TargetMode="External"/><Relationship Id="rId3054" Type="http://schemas.openxmlformats.org/officeDocument/2006/relationships/hyperlink" Target="https://www.pwc.com/gx/en/issues/technology.html" TargetMode="External"/><Relationship Id="rId182" Type="http://schemas.openxmlformats.org/officeDocument/2006/relationships/hyperlink" Target="https://www.contraloria.gov.co/es/w/contralor%C3%ADa-general-recuper%C3%B3-1.720-millones-del-extinto-fondo-para-la-reconstrucci%C3%B3n-y-desarrollo-social-del-eje-cafetero-forec-" TargetMode="External"/><Relationship Id="rId1906" Type="http://schemas.openxmlformats.org/officeDocument/2006/relationships/hyperlink" Target="https://www.ibfd.org/news/ibfds-european-taxation-welcomes-journal-article-submissions" TargetMode="External"/><Relationship Id="rId2070" Type="http://schemas.openxmlformats.org/officeDocument/2006/relationships/hyperlink" Target="https://doi.org/10.1108/AAAJ-01-2022-5616" TargetMode="External"/><Relationship Id="rId999" Type="http://schemas.openxmlformats.org/officeDocument/2006/relationships/hyperlink" Target="https://www.xbrl.org/news/indias-icai-consults-on-esg-assurance-standard/" TargetMode="External"/><Relationship Id="rId2887" Type="http://schemas.openxmlformats.org/officeDocument/2006/relationships/hyperlink" Target="https://www.superservicios.gov.co/Sala-de-prensa/noticias/empresa-pk-entrega-agua-apta-para-el-consumo-humano-y-mejora-continuidad-y-cobertura-de-acueducto-en-providencia-y-santa-catalina" TargetMode="External"/><Relationship Id="rId859" Type="http://schemas.openxmlformats.org/officeDocument/2006/relationships/hyperlink" Target="https://glenif.org/es/2022/02/25/el-glenif-envio-sus-opiniones-sobre-la-decision-de-agenda-principal-vs-agente-revendedor-de-software-niif-15/" TargetMode="External"/><Relationship Id="rId1489" Type="http://schemas.openxmlformats.org/officeDocument/2006/relationships/hyperlink" Target="https://www.charteredaccountants.ie/News/conference-tax-challenges-of-digitalisation-public-consultation-meeting-on-amount-a-of-pillar-one" TargetMode="External"/><Relationship Id="rId1696" Type="http://schemas.openxmlformats.org/officeDocument/2006/relationships/hyperlink" Target="https://cijuf.org.co/normatividad/oficio/2022/oficio-aduanero-1124906770.html" TargetMode="External"/><Relationship Id="rId1349" Type="http://schemas.openxmlformats.org/officeDocument/2006/relationships/hyperlink" Target="https://www.ifac.org/news-events/2022-04/ima-calcpa-and-ifac-join-forces-global-accounting-profession-provide-actionable-dei-solutions" TargetMode="External"/><Relationship Id="rId2747" Type="http://schemas.openxmlformats.org/officeDocument/2006/relationships/hyperlink" Target="https://www.contraloria.gov.co/es/w/en-boyac%C3%A1-contralor%C3%ADa-general-detect%C3%B3-83-hallazgos-fiscales-por-8.165-millones?linktype=1" TargetMode="External"/><Relationship Id="rId2954" Type="http://schemas.openxmlformats.org/officeDocument/2006/relationships/hyperlink" Target="https://www.superfinanciera.gov.co/descargas/institucional/pubFile1063251/ance025_22.zip" TargetMode="External"/><Relationship Id="rId719" Type="http://schemas.openxmlformats.org/officeDocument/2006/relationships/hyperlink" Target="https://www.ctcp.gov.co/CMSPages/GetFile.aspx?guid=6fa454d7-6eb3-4589-a34d-368dbb8a0a9a" TargetMode="External"/><Relationship Id="rId926" Type="http://schemas.openxmlformats.org/officeDocument/2006/relationships/hyperlink" Target="https://www.charteredaccountantsanz.com/learning-and-events/conferences-and-events/world-congress-of-accountants" TargetMode="External"/><Relationship Id="rId1556" Type="http://schemas.openxmlformats.org/officeDocument/2006/relationships/hyperlink" Target="https://www.dian.gov.co/Prensa/Paginas/NG-Nueva-version-del-Prevalidador-de-Conciliacion-Fiscal.aspx" TargetMode="External"/><Relationship Id="rId1763" Type="http://schemas.openxmlformats.org/officeDocument/2006/relationships/hyperlink" Target="https://cijuf.org.co/normatividad/oficio/2022/oficio-1456918176.html" TargetMode="External"/><Relationship Id="rId1970" Type="http://schemas.openxmlformats.org/officeDocument/2006/relationships/hyperlink" Target="https://www.haciendabogota.gov.co/shd/sector-hacienda-rinde-cuentas-primer-bimestre-2022" TargetMode="External"/><Relationship Id="rId2607" Type="http://schemas.openxmlformats.org/officeDocument/2006/relationships/hyperlink" Target="https://www.ctcp.gov.co/CMSPages/GetFile.aspx?guid=5eb70b25-c2c6-4d41-8dbc-ada686e8afe8" TargetMode="External"/><Relationship Id="rId2814" Type="http://schemas.openxmlformats.org/officeDocument/2006/relationships/hyperlink" Target="https://www.sic.gov.co/sites/default/files/files/2022/AIN%20Simple%20alcohosensores%20VDNP.pdf" TargetMode="External"/><Relationship Id="rId55" Type="http://schemas.openxmlformats.org/officeDocument/2006/relationships/hyperlink" Target="https://actualicese.com/dictamen-del-revisor-fiscal-e-informe-para-la-asamblea-se-presentan-en-un-solo-informe/" TargetMode="External"/><Relationship Id="rId1209" Type="http://schemas.openxmlformats.org/officeDocument/2006/relationships/hyperlink" Target="https://www.fi.se/sv/publicerat/nyheter/2022/fortydligande-om-berakningen-av-kapitalkrav-for-kostnadsrisk-inom-livforsakring/" TargetMode="External"/><Relationship Id="rId1416" Type="http://schemas.openxmlformats.org/officeDocument/2006/relationships/hyperlink" Target="https://newsletter.accountantsworld.com/AdHandler?url=https%3a%2f%2fwww.accountingtoday.com%2fnews%2firs-pledges-not-to-use-extra-funding-to-audit-lower-income-taxpayers&amp;newsID=994413&amp;memberID=0&amp;category=ACCOUNTING/AUDIT&amp;statusType=true&amp;newsDate=08/18/2022" TargetMode="External"/><Relationship Id="rId1623" Type="http://schemas.openxmlformats.org/officeDocument/2006/relationships/hyperlink" Target="https://cijuf.org.co/normatividad/oficio/2022/oficio-1057906451.html" TargetMode="External"/><Relationship Id="rId1830" Type="http://schemas.openxmlformats.org/officeDocument/2006/relationships/hyperlink" Target="https://www.grantthornton.global/en/insights/articles/pillar-2-podcast-page/" TargetMode="External"/><Relationship Id="rId2397" Type="http://schemas.openxmlformats.org/officeDocument/2006/relationships/hyperlink" Target="https://doi.org/10.1016/j.bar.2022.101109" TargetMode="External"/><Relationship Id="rId369" Type="http://schemas.openxmlformats.org/officeDocument/2006/relationships/hyperlink" Target="https://www.theiia.org/en/content/communications/2022/internal-audit-foundation-and-grant-thornton-release-supply-chain-risk-management-report/?_t_tags=language%3aen%2csiteid%3aa334384a-0d61-4879-994b-21b32118ee5d&amp;_t_hit.id=EPiServer_Website_IIA_Models_Pages_ResourceDetailPage/_56043c70-c6a0-4f1d-9c6a-f9c421a24820_en&amp;_t_hit.pos=30" TargetMode="External"/><Relationship Id="rId576" Type="http://schemas.openxmlformats.org/officeDocument/2006/relationships/hyperlink" Target="https://www.frc.org.uk/news/september-2022/webinar-year-one-tcfd-aligned-disclosures-uk-regul" TargetMode="External"/><Relationship Id="rId783" Type="http://schemas.openxmlformats.org/officeDocument/2006/relationships/hyperlink" Target="https://www.efrag.org/News/Meeting-471/EFRAG-Sustainability-Reporting-Technical-Expert-Group-meeting" TargetMode="External"/><Relationship Id="rId990" Type="http://schemas.openxmlformats.org/officeDocument/2006/relationships/hyperlink" Target="https://viewpoint.pwc.com/dt/us/en/pwc/podcasts/podcasts_US/esgindustryinsightsretail.html" TargetMode="External"/><Relationship Id="rId2257" Type="http://schemas.openxmlformats.org/officeDocument/2006/relationships/hyperlink" Target="https://doi.org/10.1016/j.adiac.2022.100616" TargetMode="External"/><Relationship Id="rId2464" Type="http://schemas.openxmlformats.org/officeDocument/2006/relationships/hyperlink" Target="https://www.ctcp.gov.co/CMSPages/GetFile.aspx?guid=5625ad4f-11a4-4f0d-b89e-37e4a13ad226" TargetMode="External"/><Relationship Id="rId2671" Type="http://schemas.openxmlformats.org/officeDocument/2006/relationships/hyperlink" Target="https://www.ctcp.gov.co/CMSPages/GetFile.aspx?guid=bd879464-9b34-4c1b-90c6-d08fb734eab6" TargetMode="External"/><Relationship Id="rId229" Type="http://schemas.openxmlformats.org/officeDocument/2006/relationships/hyperlink" Target="https://www.javeriana.edu.co/personales/hbermude/contrapartida/Contrapartida7042.docx" TargetMode="External"/><Relationship Id="rId436" Type="http://schemas.openxmlformats.org/officeDocument/2006/relationships/hyperlink" Target="https://contaduriapublica.org.mx/2022/11/03/importancia-del-control-interno-en-los-inventarios-en-las-pymes-desde-la-perspectiva-financiera-y-fiscal/" TargetMode="External"/><Relationship Id="rId643" Type="http://schemas.openxmlformats.org/officeDocument/2006/relationships/hyperlink" Target="https://www.ctcp.gov.co/CMSPages/GetFile.aspx?guid=42c31ff1-3251-467a-b5b1-311eaf7ef607" TargetMode="External"/><Relationship Id="rId1066" Type="http://schemas.openxmlformats.org/officeDocument/2006/relationships/hyperlink" Target="https://www.cimaglobal.com/Press/Press-releases/2022/Indian-universities-shine-in--CIMA-International-Business-Game-Challenge-2022-/" TargetMode="External"/><Relationship Id="rId1273" Type="http://schemas.openxmlformats.org/officeDocument/2006/relationships/hyperlink" Target="https://www.gao.gov/products/gao-23-105465" TargetMode="External"/><Relationship Id="rId1480" Type="http://schemas.openxmlformats.org/officeDocument/2006/relationships/hyperlink" Target="https://www.charteredaccountants.ie/News/making-tax-digital-update-10-october-2022" TargetMode="External"/><Relationship Id="rId2117" Type="http://schemas.openxmlformats.org/officeDocument/2006/relationships/hyperlink" Target="https://doi.org/10.1177/10323732221103906" TargetMode="External"/><Relationship Id="rId2324" Type="http://schemas.openxmlformats.org/officeDocument/2006/relationships/hyperlink" Target="https://login.ezproxy.javeriana.edu.co/login?qurl=https%3A%2F%2Fwww.proquest.com%2Fscholarly-journals%2Fimpact-lessee-lessor-accounting-local-councils%2Fdocview%2F2725223895%2Fse-2%3Faccountid%3D13250" TargetMode="External"/><Relationship Id="rId850" Type="http://schemas.openxmlformats.org/officeDocument/2006/relationships/hyperlink" Target="https://www.grantthornton.global/en/insights/articles/ifrs-example-consolidated-financial-statements-2022/" TargetMode="External"/><Relationship Id="rId1133" Type="http://schemas.openxmlformats.org/officeDocument/2006/relationships/hyperlink" Target="https://www.iasplus.com/en/news/2022/04/acceu-esrs" TargetMode="External"/><Relationship Id="rId2531" Type="http://schemas.openxmlformats.org/officeDocument/2006/relationships/hyperlink" Target="https://www.ctcp.gov.co/CMSPages/GetFile.aspx?guid=790bc90c-af6c-4aa6-b70f-03dc3d66cadf" TargetMode="External"/><Relationship Id="rId503" Type="http://schemas.openxmlformats.org/officeDocument/2006/relationships/hyperlink" Target="https://pcaobus.org/news-events/news-releases/news-release-detail/pcaob-sanctions-former-bf-borgers-audit-director-for-violating-pcaob-rules-and-standards-in-four-audits-of-three-public-companies" TargetMode="External"/><Relationship Id="rId710" Type="http://schemas.openxmlformats.org/officeDocument/2006/relationships/hyperlink" Target="https://www.ctcp.gov.co/CMSPages/GetFile.aspx?guid=c6781e00-a3da-4948-b424-1f32f714f350" TargetMode="External"/><Relationship Id="rId1340" Type="http://schemas.openxmlformats.org/officeDocument/2006/relationships/hyperlink" Target="https://www.ifac.org/news-events/2022-07/ifac-seeks-feedback-digital-platform-e-international-standards-eis" TargetMode="External"/><Relationship Id="rId3098" Type="http://schemas.openxmlformats.org/officeDocument/2006/relationships/hyperlink" Target="mailto:monica.bernal@javeriana.edu.co" TargetMode="External"/><Relationship Id="rId1200" Type="http://schemas.openxmlformats.org/officeDocument/2006/relationships/hyperlink" Target="https://www.iosco.org/news/pdf/IOSCONEWS610.pdf" TargetMode="External"/><Relationship Id="rId293" Type="http://schemas.openxmlformats.org/officeDocument/2006/relationships/hyperlink" Target="https://www.gao.gov/products/gao-23-105942" TargetMode="External"/><Relationship Id="rId2181" Type="http://schemas.openxmlformats.org/officeDocument/2006/relationships/hyperlink" Target="https://login.ezproxy.javeriana.edu.co/login?qurl=https%3A%2F%2Fwww.proquest.com%2Fscholarly-journals%2Fwilson-drilling-inc%2Fdocview%2F2712659467%2Fse-2%3Faccountid%3D13250" TargetMode="External"/><Relationship Id="rId3025" Type="http://schemas.openxmlformats.org/officeDocument/2006/relationships/hyperlink" Target="https://www.isaca.org/why-isaca/about-us/newsroom/press-releases/2022/new-isaca-publications-highlight-machine-learning-technology-and-compliance-risk-for-auditors" TargetMode="External"/><Relationship Id="rId153" Type="http://schemas.openxmlformats.org/officeDocument/2006/relationships/hyperlink" Target="https://www.ctcp.gov.co/CMSPages/GetFile.aspx?guid=98337d1a-39c9-4a7f-8225-379a5282fe45" TargetMode="External"/><Relationship Id="rId360" Type="http://schemas.openxmlformats.org/officeDocument/2006/relationships/hyperlink" Target="https://www.theiia.org/en/content/communications/press-releases/2022/august/the-iia-responds-to-issbs-exposure-drafts-on-climate--and-sustainability-related-disclosures/?_t_tags=language%3aen%2csiteid%3aa334384a-0d61-4879-994b-21b32118ee5d&amp;_t_hit.id=EPiServer_Website_IIA_Models_Pages_ResourceDetailPage/_457b7b3c-b305-4889-888b-ba6a8ee71620_en&amp;_t_hit.pos=2" TargetMode="External"/><Relationship Id="rId2041" Type="http://schemas.openxmlformats.org/officeDocument/2006/relationships/hyperlink" Target="https://doi.org/10.1080/00014788.2021.1945909" TargetMode="External"/><Relationship Id="rId220" Type="http://schemas.openxmlformats.org/officeDocument/2006/relationships/hyperlink" Target="https://www.contraloria.gov.co/es/w/en-nari%C3%B1o-contralor%C3%ADa-general-detect%C3%B3-40-hallazgos-fiscales-por-9.006-millones" TargetMode="External"/><Relationship Id="rId2998" Type="http://schemas.openxmlformats.org/officeDocument/2006/relationships/hyperlink" Target="https://www.gao.gov/products/gao-23-105084" TargetMode="External"/><Relationship Id="rId2858" Type="http://schemas.openxmlformats.org/officeDocument/2006/relationships/hyperlink" Target="https://www.supersolidaria.gov.co/es/sala-de-prensa/noticia/para-comentarios-guia-de-buenas-practicas-en-el-regimen-de-inversiones" TargetMode="External"/><Relationship Id="rId99" Type="http://schemas.openxmlformats.org/officeDocument/2006/relationships/hyperlink" Target="https://www.auasb.gov.au/news/auasb-consultation-on-proposed-iaasb-changes-to-the-auditor-s-report-regarding-the-independence-requirements-applied/" TargetMode="External"/><Relationship Id="rId1667" Type="http://schemas.openxmlformats.org/officeDocument/2006/relationships/hyperlink" Target="https://cijuf.org.co/normatividad/oficio/2022/oficio-1227907153.html" TargetMode="External"/><Relationship Id="rId1874" Type="http://schemas.openxmlformats.org/officeDocument/2006/relationships/hyperlink" Target="https://www.icas.com/landing/tax/recent-changes-to-making-tax-digital-for-vat-and-the-new-vat-registration-service" TargetMode="External"/><Relationship Id="rId2718" Type="http://schemas.openxmlformats.org/officeDocument/2006/relationships/hyperlink" Target="https://www.contraloria.gov.co/es/w/contralor%C3%ADa-abri%C3%B3-proceso-de-responsabilidad-fiscal-por-21.544-millones-contra-alcalde-de-malambo-atl%C3%A1ntico-por-no-entrada-en-funcionamiento-de-ptar-del-municipio?linktype=1" TargetMode="External"/><Relationship Id="rId2925" Type="http://schemas.openxmlformats.org/officeDocument/2006/relationships/hyperlink" Target="https://www.superfinanciera.gov.co/descargas/institucional/pubFile1063440/20221130comomegaprosfcreitera.docx" TargetMode="External"/><Relationship Id="rId1527" Type="http://schemas.openxmlformats.org/officeDocument/2006/relationships/hyperlink" Target="https://www.dian.gov.co/Prensa/Paginas/NG-Comunicado-de-Prensa-130-2022.aspx" TargetMode="External"/><Relationship Id="rId1734" Type="http://schemas.openxmlformats.org/officeDocument/2006/relationships/hyperlink" Target="https://cijuf.org.co/normatividad/oficio/2022/oficio-1295907881.html" TargetMode="External"/><Relationship Id="rId1941" Type="http://schemas.openxmlformats.org/officeDocument/2006/relationships/hyperlink" Target="https://icpas.org.il/evant-page/?eid=8931ca55-d06b-ed11-9561-6045bd895616" TargetMode="External"/><Relationship Id="rId26" Type="http://schemas.openxmlformats.org/officeDocument/2006/relationships/hyperlink" Target="https://www.emerald.com/insight/content/doi/10.1108/MAJ-12-2020-2964/full/html" TargetMode="External"/><Relationship Id="rId1801" Type="http://schemas.openxmlformats.org/officeDocument/2006/relationships/hyperlink" Target="https://cijuf.org.co/normatividad/oficio/2022/oficio-1497908749.html" TargetMode="External"/><Relationship Id="rId687" Type="http://schemas.openxmlformats.org/officeDocument/2006/relationships/hyperlink" Target="https://www.ctcp.gov.co/CMSPages/GetFile.aspx?guid=a2c6b4bf-dfaf-4090-ae09-715657783d6c" TargetMode="External"/><Relationship Id="rId2368" Type="http://schemas.openxmlformats.org/officeDocument/2006/relationships/hyperlink" Target="https://login.ezproxy.javeriana.edu.co/login?qurl=https%3A%2F%2Fwww.proquest.com%2Fscholarly-journals%2Freviewing-will-tax-considerations-non-legal%2Fdocview%2F2739800140%2Fse-2%3Faccountid%3D13250" TargetMode="External"/><Relationship Id="rId894" Type="http://schemas.openxmlformats.org/officeDocument/2006/relationships/hyperlink" Target="https://www.iasplus.com/en/news/2022/03/issb-gri" TargetMode="External"/><Relationship Id="rId1177" Type="http://schemas.openxmlformats.org/officeDocument/2006/relationships/hyperlink" Target="https://www.imanet.org/about-ima/news-and-media-relations/press-releases/2022/4/20/ima-calcpa-ifac-provide-actionable-dei-solutions" TargetMode="External"/><Relationship Id="rId2575" Type="http://schemas.openxmlformats.org/officeDocument/2006/relationships/hyperlink" Target="https://www.ctcp.gov.co/CMSPages/GetFile.aspx?guid=c87c61e8-c991-4abf-a9a3-0603fe555f9e" TargetMode="External"/><Relationship Id="rId2782" Type="http://schemas.openxmlformats.org/officeDocument/2006/relationships/hyperlink" Target="https://normograma.dian.gov.co/dian/compilacion/docs/resolucion_dian_1210_2022.htm" TargetMode="External"/><Relationship Id="rId547" Type="http://schemas.openxmlformats.org/officeDocument/2006/relationships/hyperlink" Target="https://actualicese.com/estados-financieros-y-sus-notas-respuestas-importantes/" TargetMode="External"/><Relationship Id="rId754" Type="http://schemas.openxmlformats.org/officeDocument/2006/relationships/hyperlink" Target="https://www.efrag.org/News/Meeting-497/EFRAG-Sustainability-Reporting-Board-meeting-2-November-2022--PM-" TargetMode="External"/><Relationship Id="rId961" Type="http://schemas.openxmlformats.org/officeDocument/2006/relationships/hyperlink" Target="https://www.integratedreporting.org/news/the-transition-to-integrated-thinking-a-guide-to-getting-started-is-now-available/" TargetMode="External"/><Relationship Id="rId1384" Type="http://schemas.openxmlformats.org/officeDocument/2006/relationships/hyperlink" Target="https://www.financialexecutives.org/FEI-Daily/July-2022/Manual-Labor-Is-a-Serious-Drag-for-Financial-Execs.aspx" TargetMode="External"/><Relationship Id="rId1591" Type="http://schemas.openxmlformats.org/officeDocument/2006/relationships/hyperlink" Target="https://cijuf.org.co/normatividad/oficio/2022/oficio-903905372.html" TargetMode="External"/><Relationship Id="rId2228" Type="http://schemas.openxmlformats.org/officeDocument/2006/relationships/hyperlink" Target="https://login.ezproxy.javeriana.edu.co/login?qurl=https%3A%2F%2Fwww.proquest.com%2Fscholarly-journals%2Finitial-task-engagement-unlocking-value-fit-non%2Fdocview%2F2737497596%2Fse-2%3Faccountid%3D13250" TargetMode="External"/><Relationship Id="rId2435" Type="http://schemas.openxmlformats.org/officeDocument/2006/relationships/hyperlink" Target="https://www.suin-juriscol.gov.co/viewDocument.asp?ruta=Decretos/30044891" TargetMode="External"/><Relationship Id="rId2642" Type="http://schemas.openxmlformats.org/officeDocument/2006/relationships/hyperlink" Target="https://www.ctcp.gov.co/CMSPages/GetFile.aspx?guid=ca0ba974-6157-4797-be3e-961787c62967" TargetMode="External"/><Relationship Id="rId90" Type="http://schemas.openxmlformats.org/officeDocument/2006/relationships/hyperlink" Target="https://www.acap.md/news/acap-rm-va-invita-in-perioada-septembrie-decembrie-2021-la-cursuri-de-perfectionare-pentru-auditori-in-cadrul-programului-de-dezvoltarea-profesionala-continua" TargetMode="External"/><Relationship Id="rId407" Type="http://schemas.openxmlformats.org/officeDocument/2006/relationships/hyperlink" Target="https://www.icjce.es/galicia/empresas-auditadas-son-mas-igualitarias-tres-veces-mas-longevas" TargetMode="External"/><Relationship Id="rId614" Type="http://schemas.openxmlformats.org/officeDocument/2006/relationships/hyperlink" Target="https://www.cinif.org.mx/uploads/Mejoras_NIF_2022_Auscultacion.pdf" TargetMode="External"/><Relationship Id="rId821" Type="http://schemas.openxmlformats.org/officeDocument/2006/relationships/hyperlink" Target="https://www.frc.org.uk/news/august-2022/navigating-the-complex-landscape-of-esg-and-sustai" TargetMode="External"/><Relationship Id="rId1037" Type="http://schemas.openxmlformats.org/officeDocument/2006/relationships/hyperlink" Target="https://www.aicpa.org/news/article/jeremy-osborn-appointed-aicpa-and-cimas-lead-on-esg" TargetMode="External"/><Relationship Id="rId1244" Type="http://schemas.openxmlformats.org/officeDocument/2006/relationships/hyperlink" Target="https://www.capa.com.my/article-published-on-ifac-gateway-modern-professional-bodies-being-fit-for-the-future/" TargetMode="External"/><Relationship Id="rId1451" Type="http://schemas.openxmlformats.org/officeDocument/2006/relationships/hyperlink" Target="https://newsletter.accountantsworld.com/AdHandler?url=https%3a%2f%2fwww.forbes.com%2fsites%2frobertwood%2f2022%2f07%2f30%2fwinning-128-billion-lottery-ticket--gets-4337-million-after-tax%2f%3fsh%3d4c07d00c2028&amp;newsID=994349&amp;memberID=0&amp;category=ACCOUNTING/AUDIT&amp;statusType=true&amp;newsDate=08/02/2022" TargetMode="External"/><Relationship Id="rId2502" Type="http://schemas.openxmlformats.org/officeDocument/2006/relationships/hyperlink" Target="https://www.ctcp.gov.co/CMSPages/GetFile.aspx?guid=11f221b1-9df6-4a6c-99c1-e5f9478b80bc" TargetMode="External"/><Relationship Id="rId1104" Type="http://schemas.openxmlformats.org/officeDocument/2006/relationships/hyperlink" Target="https://www.asb.or.jp/jp/project/due_process_ssbj.html" TargetMode="External"/><Relationship Id="rId1311" Type="http://schemas.openxmlformats.org/officeDocument/2006/relationships/hyperlink" Target="https://www.gao.gov/products/gao-23-105231" TargetMode="External"/><Relationship Id="rId3069" Type="http://schemas.openxmlformats.org/officeDocument/2006/relationships/hyperlink" Target="https://www.xbrl.org/news/assertion-severity-2-0-finalised-allowing-dynamic-xbrl-validation/" TargetMode="External"/><Relationship Id="rId197" Type="http://schemas.openxmlformats.org/officeDocument/2006/relationships/hyperlink" Target="https://www.contraloria.gov.co/es/w/deuda-p%C3%BAblica-colombiana-se-increment%C3%B3-en-137-23-billones" TargetMode="External"/><Relationship Id="rId2085" Type="http://schemas.openxmlformats.org/officeDocument/2006/relationships/hyperlink" Target="doi:10.1080/09639284.2021.2015409" TargetMode="External"/><Relationship Id="rId2292" Type="http://schemas.openxmlformats.org/officeDocument/2006/relationships/hyperlink" Target="https://doi.org/10.2308/AJPT-19-125" TargetMode="External"/><Relationship Id="rId264" Type="http://schemas.openxmlformats.org/officeDocument/2006/relationships/hyperlink" Target="https://www.fatf-gafi.org/publications/mutualevaluations/documents/fur-zambia-2022.html" TargetMode="External"/><Relationship Id="rId471" Type="http://schemas.openxmlformats.org/officeDocument/2006/relationships/hyperlink" Target="https://www.masb.org.my/pdf_file/WHAT%20KEEPS%20YOUR%20AUDITOR%20AWAKE%20AT%20NIGHT.pdf" TargetMode="External"/><Relationship Id="rId2152" Type="http://schemas.openxmlformats.org/officeDocument/2006/relationships/hyperlink" Target="https://login.ezproxy.javeriana.edu.co/login?qurl=https%3A%2F%2Fwww.proquest.com%2Fscholarly-journals%2Ftemporal-evidence-on-threshold-hierarchy-based%2Fdocview%2F2724714314%2Fse-2%3Faccountid%3D13250" TargetMode="External"/><Relationship Id="rId124" Type="http://schemas.openxmlformats.org/officeDocument/2006/relationships/hyperlink" Target="https://www.frc.org.uk/news/july-2022/frc-publishes-latest-audit-quality-review-results" TargetMode="External"/><Relationship Id="rId331" Type="http://schemas.openxmlformats.org/officeDocument/2006/relationships/hyperlink" Target="https://www.iosco.org/news/pdf/IOSCONEWS641.pdf" TargetMode="External"/><Relationship Id="rId2012" Type="http://schemas.openxmlformats.org/officeDocument/2006/relationships/hyperlink" Target="https://www-proquest-com.ezproxy.javeriana.edu.co/docview/2735562816/fulltextPDF/EFBE0C1789764599PQ/13?accountid=13250" TargetMode="External"/><Relationship Id="rId2969" Type="http://schemas.openxmlformats.org/officeDocument/2006/relationships/hyperlink" Target="https://www.superfinanciera.gov.co/descargas/institucional/pubFile1060931/ce017_22.docx" TargetMode="External"/><Relationship Id="rId1778" Type="http://schemas.openxmlformats.org/officeDocument/2006/relationships/hyperlink" Target="https://cijuf.org.co/normatividad/oficio/2022/oficio-1356908121.html" TargetMode="External"/><Relationship Id="rId1985" Type="http://schemas.openxmlformats.org/officeDocument/2006/relationships/hyperlink" Target="https://www.cpajournal.com/2022/05/31/recent-california-state-and-local-tax-developments/" TargetMode="External"/><Relationship Id="rId2829" Type="http://schemas.openxmlformats.org/officeDocument/2006/relationships/hyperlink" Target="https://servicioslinea.sic.gov.co/servilinea/ServiLinea/ConceptosJuridicos/descargas/22/22290838" TargetMode="External"/><Relationship Id="rId1638" Type="http://schemas.openxmlformats.org/officeDocument/2006/relationships/hyperlink" Target="https://cijuf.org.co/normatividad/oficio/2022/oficio-1006906178.html" TargetMode="External"/><Relationship Id="rId1845" Type="http://schemas.openxmlformats.org/officeDocument/2006/relationships/hyperlink" Target="https://incp.org.co/dian-alerta-sobre-nueva-modalidad-de-estafa/" TargetMode="External"/><Relationship Id="rId3060" Type="http://schemas.openxmlformats.org/officeDocument/2006/relationships/hyperlink" Target="https://www.upu.int/en/News/2022/5/New-UPU-study-decodes-blockchain%E2%80%99s-benefits-for-the-Post" TargetMode="External"/><Relationship Id="rId1705" Type="http://schemas.openxmlformats.org/officeDocument/2006/relationships/hyperlink" Target="https://cijuf.org.co/normatividad/oficio/2022/oficio-1132906772.html" TargetMode="External"/><Relationship Id="rId1912" Type="http://schemas.openxmlformats.org/officeDocument/2006/relationships/hyperlink" Target="https://www.icpak.com/mazars-tax-senior-supervisor-3-positions/" TargetMode="External"/><Relationship Id="rId798" Type="http://schemas.openxmlformats.org/officeDocument/2006/relationships/hyperlink" Target="https://www.knotia.ca/Knowledge/Home.aspx?productID=1&amp;FetchID=3856" TargetMode="External"/><Relationship Id="rId2479" Type="http://schemas.openxmlformats.org/officeDocument/2006/relationships/hyperlink" Target="https://www.ctcp.gov.co/CMSPages/GetFile.aspx?guid=e411c55f-0ffd-4ae6-b0cf-62902813ed94" TargetMode="External"/><Relationship Id="rId2686" Type="http://schemas.openxmlformats.org/officeDocument/2006/relationships/hyperlink" Target="https://www.contaduria.gov.co/documents/20127/3881461/RESOLUCI%C3%93N+No.+283+DE+2022.pdf/2220a057-9eeb-f781-cb3f-c736aaa0d8e3" TargetMode="External"/><Relationship Id="rId2893" Type="http://schemas.openxmlformats.org/officeDocument/2006/relationships/hyperlink" Target="https://www.superservicios.gov.co/Sala-de-prensa/noticias/en-primer-semestre-de-2022-aumentaron-las-quejas-de-los-usuarios-de-los-servicios-publicos-domiciliarios-superservicios" TargetMode="External"/><Relationship Id="rId658" Type="http://schemas.openxmlformats.org/officeDocument/2006/relationships/hyperlink" Target="https://www.ctcp.gov.co/CMSPages/GetFile.aspx?guid=badedcad-d209-4cbe-b065-7e57a645f0f4" TargetMode="External"/><Relationship Id="rId865" Type="http://schemas.openxmlformats.org/officeDocument/2006/relationships/hyperlink" Target="https://www.iasplus.com/en/news/2022/07/ivsc" TargetMode="External"/><Relationship Id="rId1288" Type="http://schemas.openxmlformats.org/officeDocument/2006/relationships/hyperlink" Target="https://www.gao.gov/products/gao-23-106007" TargetMode="External"/><Relationship Id="rId1495" Type="http://schemas.openxmlformats.org/officeDocument/2006/relationships/hyperlink" Target="https://www.charteredaccountants.ie/News/five-things-you-need-to-know-about-tax-2-september-2022" TargetMode="External"/><Relationship Id="rId2339" Type="http://schemas.openxmlformats.org/officeDocument/2006/relationships/hyperlink" Target="https://login.ezproxy.javeriana.edu.co/login?qurl=https%3A%2F%2Fwww.proquest.com%2Fscholarly-journals%2Ftrends-labor-supply-older-men-role-social%2Fdocview%2F2696513378%2Fse-2%3Faccountid%3D13250" TargetMode="External"/><Relationship Id="rId2546" Type="http://schemas.openxmlformats.org/officeDocument/2006/relationships/hyperlink" Target="https://www.ctcp.gov.co/CMSPages/GetFile.aspx?guid=ffdca214-48b8-4bc1-a42c-f6ef73a4199e" TargetMode="External"/><Relationship Id="rId2753" Type="http://schemas.openxmlformats.org/officeDocument/2006/relationships/hyperlink" Target="https://www.contraloria.gov.co/es/w/n-vaup%C3%A9s-contralor%C3%ADa-general-profiri%C3%B3-5-fallos-con-responsabilidad-fiscal-por-1.096-millones-1?linktype=1" TargetMode="External"/><Relationship Id="rId2960" Type="http://schemas.openxmlformats.org/officeDocument/2006/relationships/hyperlink" Target="https://www.superfinanciera.gov.co/descargas/institucional/pubFile1061779/ance022_22.zip" TargetMode="External"/><Relationship Id="rId518" Type="http://schemas.openxmlformats.org/officeDocument/2006/relationships/hyperlink" Target="https://www.expertsuisse.ch/dynasite.cfm?dsmid=520332&amp;cmdbot=cnews_news_news_viewdet&amp;id=3289&amp;skipfurl=1" TargetMode="External"/><Relationship Id="rId725" Type="http://schemas.openxmlformats.org/officeDocument/2006/relationships/hyperlink" Target="https://www.ctcp.gov.co/CMSPages/GetFile.aspx?guid=330d68d5-4994-42b2-8396-4b50b8023e47" TargetMode="External"/><Relationship Id="rId932" Type="http://schemas.openxmlformats.org/officeDocument/2006/relationships/hyperlink" Target="https://contaduriapublica.org.mx/2022/12/02/es-momento-de-aplicar-la-reexpresion-de-estados-financieros/" TargetMode="External"/><Relationship Id="rId1148" Type="http://schemas.openxmlformats.org/officeDocument/2006/relationships/hyperlink" Target="https://www.icpak.com/request-for-proposals-for-provision-of-consultancy-services-for-design-and-implementation-of-enterprise-risk-management-erm-policy-framework/" TargetMode="External"/><Relationship Id="rId1355" Type="http://schemas.openxmlformats.org/officeDocument/2006/relationships/hyperlink" Target="https://www.ifac.org/news-events/2022-03/fast-future-ifac-podcast-series-episode-two" TargetMode="External"/><Relationship Id="rId1562" Type="http://schemas.openxmlformats.org/officeDocument/2006/relationships/hyperlink" Target="https://www.dian.gov.co/Prensa/Paginas/NG-Comunicado-de-Prensa-103-2022.aspx" TargetMode="External"/><Relationship Id="rId2406" Type="http://schemas.openxmlformats.org/officeDocument/2006/relationships/hyperlink" Target="https://doi.org/10.1016/j.bar.2022.101128" TargetMode="External"/><Relationship Id="rId2613" Type="http://schemas.openxmlformats.org/officeDocument/2006/relationships/hyperlink" Target="https://www.ctcp.gov.co/CMSPages/GetFile.aspx?guid=ae2b7d0b-752e-4183-bf80-73557b187b5a" TargetMode="External"/><Relationship Id="rId1008" Type="http://schemas.openxmlformats.org/officeDocument/2006/relationships/hyperlink" Target="https://www.xbrl.org/news/sec-implements-supplemental-gaap-taxonomy/" TargetMode="External"/><Relationship Id="rId1215" Type="http://schemas.openxmlformats.org/officeDocument/2006/relationships/hyperlink" Target="https://www.casrilanka.com/casl/index.php?option=com_content&amp;view=article&amp;id=3635%3Aca-sri-lanka-grants-module-wise-exemptions-for-acca-and-cima-students-to-become-chartered-accountants-&amp;catid=50%3Ageneral&amp;Itemid=156&amp;lang=en" TargetMode="External"/><Relationship Id="rId1422" Type="http://schemas.openxmlformats.org/officeDocument/2006/relationships/hyperlink" Target="https://newsletter.accountantsworld.com/AdHandler?url=https%3a%2f%2fwww.accountingtoday.com%2fnews%2firs-sent-incorrect-balance-due-notices-to-married-taxpayers&amp;newsID=994336&amp;memberID=0&amp;category=ACCOUNTING/AUDIT&amp;statusType=true&amp;newsDate=07/29/2022" TargetMode="External"/><Relationship Id="rId2820" Type="http://schemas.openxmlformats.org/officeDocument/2006/relationships/hyperlink" Target="https://servicioslinea.sic.gov.co/servilinea/ServiLinea/ConceptosJuridicos/descargas/22/22348571" TargetMode="External"/><Relationship Id="rId61" Type="http://schemas.openxmlformats.org/officeDocument/2006/relationships/hyperlink" Target="https://www.aicpa.org/news/article/embrace-fluidity-and-remove-the-risks-of-remote-audits" TargetMode="External"/><Relationship Id="rId2196" Type="http://schemas.openxmlformats.org/officeDocument/2006/relationships/hyperlink" Target="https://doi-org.ezproxy.javeriana.edu.co/10.1108/ARJ-01-2021-0016" TargetMode="External"/><Relationship Id="rId168" Type="http://schemas.openxmlformats.org/officeDocument/2006/relationships/hyperlink" Target="https://www.ctcp.gov.co/CMSPages/GetFile.aspx?guid=05b6b9cf-4065-45e2-916d-988e1f4990af" TargetMode="External"/><Relationship Id="rId375" Type="http://schemas.openxmlformats.org/officeDocument/2006/relationships/hyperlink" Target="https://www.iiacolombia.com/iia_colombia/views/noticias/revista5.php" TargetMode="External"/><Relationship Id="rId582" Type="http://schemas.openxmlformats.org/officeDocument/2006/relationships/hyperlink" Target="https://www.aasb.gov.au/news/development-of-simplified-accounting-requirements-for-smaller-not-for-profit-private-sector-entities/" TargetMode="External"/><Relationship Id="rId2056" Type="http://schemas.openxmlformats.org/officeDocument/2006/relationships/hyperlink" Target="https://doi.org/10.1108/AAAJ-07-2020-4681" TargetMode="External"/><Relationship Id="rId2263" Type="http://schemas.openxmlformats.org/officeDocument/2006/relationships/hyperlink" Target="https://doi.org/10.1080/16081625.2022.2156360" TargetMode="External"/><Relationship Id="rId2470" Type="http://schemas.openxmlformats.org/officeDocument/2006/relationships/hyperlink" Target="https://www.ctcp.gov.co/CMSPages/GetFile.aspx?guid=636785de-ec34-4bfd-be9c-4a94debdb560" TargetMode="External"/><Relationship Id="rId235" Type="http://schemas.openxmlformats.org/officeDocument/2006/relationships/hyperlink" Target="https://ec.europa.eu/commission/presscorner/detail/en/SPEECH_22_5593" TargetMode="External"/><Relationship Id="rId442" Type="http://schemas.openxmlformats.org/officeDocument/2006/relationships/hyperlink" Target="https://contaduriapublica.org.mx/2022/09/02/materialidad-concepto-fiscal-con-trascendencia-patrimonial-y-legal/" TargetMode="External"/><Relationship Id="rId1072" Type="http://schemas.openxmlformats.org/officeDocument/2006/relationships/hyperlink" Target="https://www.cimaglobal.com/Press/Press-releases/2022/IAA-and-CIMA-join-forces-to-elevate-the-skills-of-public-sector-professionals-in-Ghana/" TargetMode="External"/><Relationship Id="rId2123" Type="http://schemas.openxmlformats.org/officeDocument/2006/relationships/hyperlink" Target="https://doi.org/10.2308/HORIZONS-2020-194" TargetMode="External"/><Relationship Id="rId2330" Type="http://schemas.openxmlformats.org/officeDocument/2006/relationships/hyperlink" Target="https://login.ezproxy.javeriana.edu.co/login?qurl=https%3A%2F%2Fwww.proquest.com%2Fscholarly-journals%2Fpolicy-forum-some-technology-tax-lawyers%2Fdocview%2F2696512531%2Fse-2%3Faccountid%3D13250" TargetMode="External"/><Relationship Id="rId302" Type="http://schemas.openxmlformats.org/officeDocument/2006/relationships/hyperlink" Target="https://www.isaca.org/why-isaca/about-us/newsroom/press-releases/2022/new-white-paper-from-isaca-delves-into-risk-tolerance" TargetMode="External"/><Relationship Id="rId1889" Type="http://schemas.openxmlformats.org/officeDocument/2006/relationships/hyperlink" Target="https://www.iab.org.uk/aat-says-no-to-online-sales-tax/" TargetMode="External"/><Relationship Id="rId1749" Type="http://schemas.openxmlformats.org/officeDocument/2006/relationships/hyperlink" Target="https://cijuf.org.co/normatividad/oficio/2022/oficio-1265907553.html" TargetMode="External"/><Relationship Id="rId1956" Type="http://schemas.openxmlformats.org/officeDocument/2006/relationships/hyperlink" Target="https://viewpoint.pwc.com/dt/us/en/pwc/podcasts/podcasts_US/taxtoolkitmindingthegaap.html" TargetMode="External"/><Relationship Id="rId1609" Type="http://schemas.openxmlformats.org/officeDocument/2006/relationships/hyperlink" Target="https://cijuf.org.co/normatividad/oficio/2022/oficio-858905198.html" TargetMode="External"/><Relationship Id="rId1816" Type="http://schemas.openxmlformats.org/officeDocument/2006/relationships/hyperlink" Target="https://www.asb.or.jp/jp/accounting_standards/accounting_standards/y2022/2022-1028.html" TargetMode="External"/><Relationship Id="rId3031" Type="http://schemas.openxmlformats.org/officeDocument/2006/relationships/hyperlink" Target="https://www.isaca.org/why-isaca/about-us/newsroom/press-releases/2022/new-it-audit-fundamentals-certificate-from-isaca-helps-professionals-launch-careers" TargetMode="External"/><Relationship Id="rId2797" Type="http://schemas.openxmlformats.org/officeDocument/2006/relationships/hyperlink" Target="https://www.sic.gov.co/noticias/profundiza-sobre-la-importancia-de-las-marcas-las-patentes-la-protecci%C3%B3n-al-consumidor-y-los-datos-personales" TargetMode="External"/><Relationship Id="rId769" Type="http://schemas.openxmlformats.org/officeDocument/2006/relationships/hyperlink" Target="https://www.efrag.org/News/Meeting-483/EFRAG-Sustainability-Reporting-Board-meeting-11-October-2022" TargetMode="External"/><Relationship Id="rId976" Type="http://schemas.openxmlformats.org/officeDocument/2006/relationships/hyperlink" Target="https://www.masb.org.my/pdf_file/Climate%20Related%20Financial%20Disclosure%E2%80%93coming%20ready%20or%20not.pdf" TargetMode="External"/><Relationship Id="rId1399" Type="http://schemas.openxmlformats.org/officeDocument/2006/relationships/hyperlink" Target="https://home.kpmg/xx/en/home/insights/2021/08/blockchain-analytics-tools-offer-new-ways-to-follow-the-money-in-ransomware-cases.html" TargetMode="External"/><Relationship Id="rId2657" Type="http://schemas.openxmlformats.org/officeDocument/2006/relationships/hyperlink" Target="https://www.ctcp.gov.co/CMSPages/GetFile.aspx?guid=44e90f1e-c23a-40ff-b2b7-f0e9e7a492ba" TargetMode="External"/><Relationship Id="rId629" Type="http://schemas.openxmlformats.org/officeDocument/2006/relationships/hyperlink" Target="https://www.ctcp.gov.co/CMSPages/GetFile.aspx?guid=3add77ff-83ad-4fdc-a4b7-f5ad07bf5301" TargetMode="External"/><Relationship Id="rId1259" Type="http://schemas.openxmlformats.org/officeDocument/2006/relationships/hyperlink" Target="https://fafbaseurl/page/getarticle?uid=faf_News01/18/22-SixNewAndSevenReappointed_022820221200&amp;isNewsPage=true" TargetMode="External"/><Relationship Id="rId1466" Type="http://schemas.openxmlformats.org/officeDocument/2006/relationships/hyperlink" Target="https://www.asobancaria.com/2022/09/26/edicion-1347-la-digitalizacion-de-la-administracion-tributaria/" TargetMode="External"/><Relationship Id="rId2864" Type="http://schemas.openxmlformats.org/officeDocument/2006/relationships/hyperlink" Target="https://www.supersolidaria.gov.co/es/sala-de-prensa/noticia/tasas-promedio-ponderadas-captacion-y-colocacion-cooperativas-de-ahorro-y-6" TargetMode="External"/><Relationship Id="rId836" Type="http://schemas.openxmlformats.org/officeDocument/2006/relationships/hyperlink" Target="https://www.grantthornton.global/en/insights/articles/ifrs-example-interim-consolidated-financial-statements-2022/" TargetMode="External"/><Relationship Id="rId1119" Type="http://schemas.openxmlformats.org/officeDocument/2006/relationships/hyperlink" Target="https://www.fsc.go.kr/no010101/77781?srchCtgry=&amp;curPage=5&amp;srchKey=&amp;srchText=&amp;srchBeginDt=&amp;srchEndDt=" TargetMode="External"/><Relationship Id="rId1673" Type="http://schemas.openxmlformats.org/officeDocument/2006/relationships/hyperlink" Target="https://cijuf.org.co/normatividad/oficio/2022/oficio-0127.html" TargetMode="External"/><Relationship Id="rId1880" Type="http://schemas.openxmlformats.org/officeDocument/2006/relationships/hyperlink" Target="https://www.casrilanka.com/casl/index.php?option=com_content&amp;view=article&amp;id=3692%3Aca-sri-lankas-inaugural-tax-symposium-to-focus-on-prudent-tax-policies-for-economic-stability-&amp;catid=50%3Ageneral&amp;Itemid=156&amp;lang=en" TargetMode="External"/><Relationship Id="rId2517" Type="http://schemas.openxmlformats.org/officeDocument/2006/relationships/hyperlink" Target="https://www.ctcp.gov.co/CMSPages/GetFile.aspx?guid=294563bc-c303-4fa6-8240-7f20ee52bdbd" TargetMode="External"/><Relationship Id="rId2724" Type="http://schemas.openxmlformats.org/officeDocument/2006/relationships/hyperlink" Target="https://www.contraloria.gov.co/es/w/en-primera-instancia-contralor%C3%ADa-profiri%C3%B3-fallo-con-responsabilidad-fiscal-por-82.329-millones-por-obras-de-terraplenes-8-y-10-de-aerocaf%C3%A9-que-no-revisten-utilidad?linktype=1" TargetMode="External"/><Relationship Id="rId2931" Type="http://schemas.openxmlformats.org/officeDocument/2006/relationships/hyperlink" Target="https://www.superfinanciera.gov.co/descargas/institucional/pubFile1063099/20221104compablosantiagoberdugorevdir.docx" TargetMode="External"/><Relationship Id="rId903" Type="http://schemas.openxmlformats.org/officeDocument/2006/relationships/hyperlink" Target="https://www.iasplus.com/en/news/2022/11/iosco-statement" TargetMode="External"/><Relationship Id="rId1326" Type="http://schemas.openxmlformats.org/officeDocument/2006/relationships/hyperlink" Target="https://www.iasplus.com/en/news/2022/05/ipsasb-non-current-assets-held-for-sale" TargetMode="External"/><Relationship Id="rId1533" Type="http://schemas.openxmlformats.org/officeDocument/2006/relationships/hyperlink" Target="https://www.dian.gov.co/Prensa/Paginas/NG-DIAN-invita-a-diligenciar-encuesta-del-DNP-para-usuarios-de-Comercio-Exterior.aspx" TargetMode="External"/><Relationship Id="rId1740" Type="http://schemas.openxmlformats.org/officeDocument/2006/relationships/hyperlink" Target="https://cijuf.org.co/normatividad/oficio/2022/oficio-1290907878.html" TargetMode="External"/><Relationship Id="rId32" Type="http://schemas.openxmlformats.org/officeDocument/2006/relationships/hyperlink" Target="https://www.emerald.com/insight/content/doi/10.1108/MAJ-02-2022-3461/full/html" TargetMode="External"/><Relationship Id="rId1600" Type="http://schemas.openxmlformats.org/officeDocument/2006/relationships/hyperlink" Target="https://cijuf.org.co/normatividad/oficio/2022/oficio-875905165.html" TargetMode="External"/><Relationship Id="rId279" Type="http://schemas.openxmlformats.org/officeDocument/2006/relationships/hyperlink" Target="https://www.frc.org.uk/news/august-2022/frc-publishes-snapshots-of-current-practice-in-aud" TargetMode="External"/><Relationship Id="rId486" Type="http://schemas.openxmlformats.org/officeDocument/2006/relationships/hyperlink" Target="https://www.pasai.org/news-blog/2022/7/18/sai-fsm-national-releases-final-audit-on-the-fsm-petro-corp" TargetMode="External"/><Relationship Id="rId693" Type="http://schemas.openxmlformats.org/officeDocument/2006/relationships/hyperlink" Target="https://www.ctcp.gov.co/CMSPages/GetFile.aspx?guid=b04826b7-a6a1-44ac-b032-cc66acb1455d" TargetMode="External"/><Relationship Id="rId2167" Type="http://schemas.openxmlformats.org/officeDocument/2006/relationships/hyperlink" Target="https://doi.org/10.1016/j.aos.2022.101352" TargetMode="External"/><Relationship Id="rId2374" Type="http://schemas.openxmlformats.org/officeDocument/2006/relationships/hyperlink" Target="https://doi.org/10.15446/innovar.v32n86.104670" TargetMode="External"/><Relationship Id="rId2581" Type="http://schemas.openxmlformats.org/officeDocument/2006/relationships/hyperlink" Target="https://www.ctcp.gov.co/CMSPages/GetFile.aspx?guid=9600ea63-77bd-447f-b309-f32498e30e80" TargetMode="External"/><Relationship Id="rId139" Type="http://schemas.openxmlformats.org/officeDocument/2006/relationships/hyperlink" Target="https://www.coso.org/Shared%20Documents/COSO-Fraud-Risk-Management-Guide-Executive-Summary.pdf?web=1" TargetMode="External"/><Relationship Id="rId346" Type="http://schemas.openxmlformats.org/officeDocument/2006/relationships/hyperlink" Target="https://www.issai.org/projects/public-procurement-audit/" TargetMode="External"/><Relationship Id="rId553" Type="http://schemas.openxmlformats.org/officeDocument/2006/relationships/hyperlink" Target="https://actualicese.com/modificacion-de-estandares-internacionales-para-el-grupo-1-puntos-para-tener-en-cuenta/" TargetMode="External"/><Relationship Id="rId760" Type="http://schemas.openxmlformats.org/officeDocument/2006/relationships/hyperlink" Target="https://www.efrag.org/News/Project-617/EFRAG-releases-its-educational-session-on-the-IASBs-Primary-Financial-Statements-project" TargetMode="External"/><Relationship Id="rId1183" Type="http://schemas.openxmlformats.org/officeDocument/2006/relationships/hyperlink" Target="https://www.icac.gob.es/sites/default/files/2022-06/Programa_jornada_EFRAG.pdf" TargetMode="External"/><Relationship Id="rId1390" Type="http://schemas.openxmlformats.org/officeDocument/2006/relationships/hyperlink" Target="https://www.fsb.org/2022/06/fsb-middle-east-and-north-africa-group-discusses-financial-stability-outlook-and-risks-from-crypto-assets/" TargetMode="External"/><Relationship Id="rId2027" Type="http://schemas.openxmlformats.org/officeDocument/2006/relationships/hyperlink" Target="https://www-proquest-com.ezproxy.javeriana.edu.co/docview/2756270100/fulltextPDF/84E868AF950F4804PQ/15?accountid=13250" TargetMode="External"/><Relationship Id="rId2234" Type="http://schemas.openxmlformats.org/officeDocument/2006/relationships/hyperlink" Target="https://login.ezproxy.javeriana.edu.co/login?qurl=https%3A%2F%2Fwww.proquest.com%2Fscholarly-journals%2Fdeterminants-informativeness-non-gaap-revenue%2Fdocview%2F2759062085%2Fse-2%3Faccountid%3D13250" TargetMode="External"/><Relationship Id="rId2441" Type="http://schemas.openxmlformats.org/officeDocument/2006/relationships/hyperlink" Target="https://www.suin-juriscol.gov.co/viewDocument.asp?ruta=Decretos/3004493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398523130B134990A665C6C197FE6E" ma:contentTypeVersion="10" ma:contentTypeDescription="Create a new document." ma:contentTypeScope="" ma:versionID="f4a19eea4005d556f608babc705b2daa">
  <xsd:schema xmlns:xsd="http://www.w3.org/2001/XMLSchema" xmlns:xs="http://www.w3.org/2001/XMLSchema" xmlns:p="http://schemas.microsoft.com/office/2006/metadata/properties" xmlns:ns3="2135b4ce-4406-4451-80d5-1233abe54838" xmlns:ns4="c5cf2711-1ae7-4e3a-987b-352034b686f2" targetNamespace="http://schemas.microsoft.com/office/2006/metadata/properties" ma:root="true" ma:fieldsID="4ea6cd5e04f0f3771c520db8997330b0" ns3:_="" ns4:_="">
    <xsd:import namespace="2135b4ce-4406-4451-80d5-1233abe54838"/>
    <xsd:import namespace="c5cf2711-1ae7-4e3a-987b-352034b68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5b4ce-4406-4451-80d5-1233abe548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f2711-1ae7-4e3a-987b-352034b6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DB6D4C-6BA1-4E9C-96E4-1D24529D01A8}">
  <ds:schemaRefs>
    <ds:schemaRef ds:uri="http://schemas.openxmlformats.org/officeDocument/2006/bibliography"/>
  </ds:schemaRefs>
</ds:datastoreItem>
</file>

<file path=customXml/itemProps2.xml><?xml version="1.0" encoding="utf-8"?>
<ds:datastoreItem xmlns:ds="http://schemas.openxmlformats.org/officeDocument/2006/customXml" ds:itemID="{15948354-D75B-4D47-B10E-7478F472A2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0A6067-96F8-49E3-ACD6-FD377AA29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5b4ce-4406-4451-80d5-1233abe54838"/>
    <ds:schemaRef ds:uri="c5cf2711-1ae7-4e3a-987b-352034b6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12CADD-5A3D-4B57-B559-229E2BABC9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3220</TotalTime>
  <Pages>1</Pages>
  <Words>112740</Words>
  <Characters>620076</Characters>
  <Application>Microsoft Office Word</Application>
  <DocSecurity>0</DocSecurity>
  <Lines>5167</Lines>
  <Paragraphs>1462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Ven conmigo</vt:lpstr>
      <vt:lpstr>Ven conmigo</vt:lpstr>
    </vt:vector>
  </TitlesOfParts>
  <Company/>
  <LinksUpToDate>false</LinksUpToDate>
  <CharactersWithSpaces>731354</CharactersWithSpaces>
  <SharedDoc>false</SharedDoc>
  <HLinks>
    <vt:vector size="228" baseType="variant">
      <vt:variant>
        <vt:i4>4259879</vt:i4>
      </vt:variant>
      <vt:variant>
        <vt:i4>111</vt:i4>
      </vt:variant>
      <vt:variant>
        <vt:i4>0</vt:i4>
      </vt:variant>
      <vt:variant>
        <vt:i4>5</vt:i4>
      </vt:variant>
      <vt:variant>
        <vt:lpwstr>mailto:nbaracaldo@javeriana.edu.co</vt:lpwstr>
      </vt:variant>
      <vt:variant>
        <vt:lpwstr/>
      </vt:variant>
      <vt:variant>
        <vt:i4>262206</vt:i4>
      </vt:variant>
      <vt:variant>
        <vt:i4>108</vt:i4>
      </vt:variant>
      <vt:variant>
        <vt:i4>0</vt:i4>
      </vt:variant>
      <vt:variant>
        <vt:i4>5</vt:i4>
      </vt:variant>
      <vt:variant>
        <vt:lpwstr>mailto:liliana.arias@javeriana.edu.co</vt:lpwstr>
      </vt:variant>
      <vt:variant>
        <vt:lpwstr/>
      </vt:variant>
      <vt:variant>
        <vt:i4>3276819</vt:i4>
      </vt:variant>
      <vt:variant>
        <vt:i4>105</vt:i4>
      </vt:variant>
      <vt:variant>
        <vt:i4>0</vt:i4>
      </vt:variant>
      <vt:variant>
        <vt:i4>5</vt:i4>
      </vt:variant>
      <vt:variant>
        <vt:lpwstr>mailto:m-farfan@javeriana.edu.co</vt:lpwstr>
      </vt:variant>
      <vt:variant>
        <vt:lpwstr/>
      </vt:variant>
      <vt:variant>
        <vt:i4>4784232</vt:i4>
      </vt:variant>
      <vt:variant>
        <vt:i4>102</vt:i4>
      </vt:variant>
      <vt:variant>
        <vt:i4>0</vt:i4>
      </vt:variant>
      <vt:variant>
        <vt:i4>5</vt:i4>
      </vt:variant>
      <vt:variant>
        <vt:lpwstr>mailto:ancisar.valderrama@javeriana.edu.co</vt:lpwstr>
      </vt:variant>
      <vt:variant>
        <vt:lpwstr/>
      </vt:variant>
      <vt:variant>
        <vt:i4>5767218</vt:i4>
      </vt:variant>
      <vt:variant>
        <vt:i4>99</vt:i4>
      </vt:variant>
      <vt:variant>
        <vt:i4>0</vt:i4>
      </vt:variant>
      <vt:variant>
        <vt:i4>5</vt:i4>
      </vt:variant>
      <vt:variant>
        <vt:lpwstr>mailto:ledaza@javeriana.edu.co</vt:lpwstr>
      </vt:variant>
      <vt:variant>
        <vt:lpwstr/>
      </vt:variant>
      <vt:variant>
        <vt:i4>262195</vt:i4>
      </vt:variant>
      <vt:variant>
        <vt:i4>96</vt:i4>
      </vt:variant>
      <vt:variant>
        <vt:i4>0</vt:i4>
      </vt:variant>
      <vt:variant>
        <vt:i4>5</vt:i4>
      </vt:variant>
      <vt:variant>
        <vt:lpwstr>mailto:sosa.j@javeriana.edu.co</vt:lpwstr>
      </vt:variant>
      <vt:variant>
        <vt:lpwstr/>
      </vt:variant>
      <vt:variant>
        <vt:i4>3801111</vt:i4>
      </vt:variant>
      <vt:variant>
        <vt:i4>93</vt:i4>
      </vt:variant>
      <vt:variant>
        <vt:i4>0</vt:i4>
      </vt:variant>
      <vt:variant>
        <vt:i4>5</vt:i4>
      </vt:variant>
      <vt:variant>
        <vt:lpwstr>mailto:jenny.romero@javeriana.edu.co</vt:lpwstr>
      </vt:variant>
      <vt:variant>
        <vt:lpwstr/>
      </vt:variant>
      <vt:variant>
        <vt:i4>120</vt:i4>
      </vt:variant>
      <vt:variant>
        <vt:i4>90</vt:i4>
      </vt:variant>
      <vt:variant>
        <vt:i4>0</vt:i4>
      </vt:variant>
      <vt:variant>
        <vt:i4>5</vt:i4>
      </vt:variant>
      <vt:variant>
        <vt:lpwstr>mailto:icastillo@javeriana.edu.co</vt:lpwstr>
      </vt:variant>
      <vt:variant>
        <vt:lpwstr/>
      </vt:variant>
      <vt:variant>
        <vt:i4>3014743</vt:i4>
      </vt:variant>
      <vt:variant>
        <vt:i4>87</vt:i4>
      </vt:variant>
      <vt:variant>
        <vt:i4>0</vt:i4>
      </vt:variant>
      <vt:variant>
        <vt:i4>5</vt:i4>
      </vt:variant>
      <vt:variant>
        <vt:lpwstr>mailto:hbermude@javeriana.edu.co</vt:lpwstr>
      </vt:variant>
      <vt:variant>
        <vt:lpwstr/>
      </vt:variant>
      <vt:variant>
        <vt:i4>2293833</vt:i4>
      </vt:variant>
      <vt:variant>
        <vt:i4>84</vt:i4>
      </vt:variant>
      <vt:variant>
        <vt:i4>0</vt:i4>
      </vt:variant>
      <vt:variant>
        <vt:i4>5</vt:i4>
      </vt:variant>
      <vt:variant>
        <vt:lpwstr>mailto:fagudelo@javeriana.edu.co</vt:lpwstr>
      </vt:variant>
      <vt:variant>
        <vt:lpwstr/>
      </vt:variant>
      <vt:variant>
        <vt:i4>2883602</vt:i4>
      </vt:variant>
      <vt:variant>
        <vt:i4>81</vt:i4>
      </vt:variant>
      <vt:variant>
        <vt:i4>0</vt:i4>
      </vt:variant>
      <vt:variant>
        <vt:i4>5</vt:i4>
      </vt:variant>
      <vt:variant>
        <vt:lpwstr>mailto:salazar.fernando@javeriana.edu.co</vt:lpwstr>
      </vt:variant>
      <vt:variant>
        <vt:lpwstr/>
      </vt:variant>
      <vt:variant>
        <vt:i4>8060950</vt:i4>
      </vt:variant>
      <vt:variant>
        <vt:i4>78</vt:i4>
      </vt:variant>
      <vt:variant>
        <vt:i4>0</vt:i4>
      </vt:variant>
      <vt:variant>
        <vt:i4>5</vt:i4>
      </vt:variant>
      <vt:variant>
        <vt:lpwstr>mailto:farfandalsy@javeriana.edu.co</vt:lpwstr>
      </vt:variant>
      <vt:variant>
        <vt:lpwstr/>
      </vt:variant>
      <vt:variant>
        <vt:i4>4259966</vt:i4>
      </vt:variant>
      <vt:variant>
        <vt:i4>75</vt:i4>
      </vt:variant>
      <vt:variant>
        <vt:i4>0</vt:i4>
      </vt:variant>
      <vt:variant>
        <vt:i4>5</vt:i4>
      </vt:variant>
      <vt:variant>
        <vt:lpwstr>mailto:claudia.mateus@javeriana.edu.co</vt:lpwstr>
      </vt:variant>
      <vt:variant>
        <vt:lpwstr/>
      </vt:variant>
      <vt:variant>
        <vt:i4>3080260</vt:i4>
      </vt:variant>
      <vt:variant>
        <vt:i4>72</vt:i4>
      </vt:variant>
      <vt:variant>
        <vt:i4>0</vt:i4>
      </vt:variant>
      <vt:variant>
        <vt:i4>5</vt:i4>
      </vt:variant>
      <vt:variant>
        <vt:lpwstr>mailto:calcocer@javeriana.edu.co</vt:lpwstr>
      </vt:variant>
      <vt:variant>
        <vt:lpwstr/>
      </vt:variant>
      <vt:variant>
        <vt:i4>5570600</vt:i4>
      </vt:variant>
      <vt:variant>
        <vt:i4>69</vt:i4>
      </vt:variant>
      <vt:variant>
        <vt:i4>0</vt:i4>
      </vt:variant>
      <vt:variant>
        <vt:i4>5</vt:i4>
      </vt:variant>
      <vt:variant>
        <vt:lpwstr>mailto:brodri@javeriana.edu.co</vt:lpwstr>
      </vt:variant>
      <vt:variant>
        <vt:lpwstr/>
      </vt:variant>
      <vt:variant>
        <vt:i4>1114151</vt:i4>
      </vt:variant>
      <vt:variant>
        <vt:i4>66</vt:i4>
      </vt:variant>
      <vt:variant>
        <vt:i4>0</vt:i4>
      </vt:variant>
      <vt:variant>
        <vt:i4>5</vt:i4>
      </vt:variant>
      <vt:variant>
        <vt:lpwstr>mailto:a-sanchez@javeriana.edu.co</vt:lpwstr>
      </vt:variant>
      <vt:variant>
        <vt:lpwstr/>
      </vt:variant>
      <vt:variant>
        <vt:i4>4391025</vt:i4>
      </vt:variant>
      <vt:variant>
        <vt:i4>63</vt:i4>
      </vt:variant>
      <vt:variant>
        <vt:i4>0</vt:i4>
      </vt:variant>
      <vt:variant>
        <vt:i4>5</vt:i4>
      </vt:variant>
      <vt:variant>
        <vt:lpwstr>mailto:alba.carvajal@javeriana.edu.co</vt:lpwstr>
      </vt:variant>
      <vt:variant>
        <vt:lpwstr/>
      </vt:variant>
      <vt:variant>
        <vt:i4>2293781</vt:i4>
      </vt:variant>
      <vt:variant>
        <vt:i4>60</vt:i4>
      </vt:variant>
      <vt:variant>
        <vt:i4>0</vt:i4>
      </vt:variant>
      <vt:variant>
        <vt:i4>5</vt:i4>
      </vt:variant>
      <vt:variant>
        <vt:lpwstr>http://www.dian.gov.co/contenidos/otros/fac_electronica.html</vt:lpwstr>
      </vt:variant>
      <vt:variant>
        <vt:lpwstr/>
      </vt:variant>
      <vt:variant>
        <vt:i4>1310800</vt:i4>
      </vt:variant>
      <vt:variant>
        <vt:i4>57</vt:i4>
      </vt:variant>
      <vt:variant>
        <vt:i4>0</vt:i4>
      </vt:variant>
      <vt:variant>
        <vt:i4>5</vt:i4>
      </vt:variant>
      <vt:variant>
        <vt:lpwstr>http://es.presidencia.gov.co/normativa/normativa/LEY 1837 DEL 30 DE JUNIO DE 2017.pdf</vt:lpwstr>
      </vt:variant>
      <vt:variant>
        <vt:lpwstr/>
      </vt:variant>
      <vt:variant>
        <vt:i4>1704009</vt:i4>
      </vt:variant>
      <vt:variant>
        <vt:i4>54</vt:i4>
      </vt:variant>
      <vt:variant>
        <vt:i4>0</vt:i4>
      </vt:variant>
      <vt:variant>
        <vt:i4>5</vt:i4>
      </vt:variant>
      <vt:variant>
        <vt:lpwstr>http://www.scimagojr.com/journalsearch.php?q=17500155131&amp;tip=sid&amp;clean=0</vt:lpwstr>
      </vt:variant>
      <vt:variant>
        <vt:lpwstr/>
      </vt:variant>
      <vt:variant>
        <vt:i4>4325450</vt:i4>
      </vt:variant>
      <vt:variant>
        <vt:i4>51</vt:i4>
      </vt:variant>
      <vt:variant>
        <vt:i4>0</vt:i4>
      </vt:variant>
      <vt:variant>
        <vt:i4>5</vt:i4>
      </vt:variant>
      <vt:variant>
        <vt:lpwstr>https://www.bepress.com/</vt:lpwstr>
      </vt:variant>
      <vt:variant>
        <vt:lpwstr/>
      </vt:variant>
      <vt:variant>
        <vt:i4>8323176</vt:i4>
      </vt:variant>
      <vt:variant>
        <vt:i4>48</vt:i4>
      </vt:variant>
      <vt:variant>
        <vt:i4>0</vt:i4>
      </vt:variant>
      <vt:variant>
        <vt:i4>5</vt:i4>
      </vt:variant>
      <vt:variant>
        <vt:lpwstr>https://www.accountancyage.com/2017/01/13/tyrie-on-finance-bill-2017-making-tax-policy-better/</vt:lpwstr>
      </vt:variant>
      <vt:variant>
        <vt:lpwstr/>
      </vt:variant>
      <vt:variant>
        <vt:i4>262152</vt:i4>
      </vt:variant>
      <vt:variant>
        <vt:i4>45</vt:i4>
      </vt:variant>
      <vt:variant>
        <vt:i4>0</vt:i4>
      </vt:variant>
      <vt:variant>
        <vt:i4>5</vt:i4>
      </vt:variant>
      <vt:variant>
        <vt:lpwstr/>
      </vt:variant>
      <vt:variant>
        <vt:lpwstr>IMPUESTOS</vt:lpwstr>
      </vt:variant>
      <vt:variant>
        <vt:i4>6553661</vt:i4>
      </vt:variant>
      <vt:variant>
        <vt:i4>42</vt:i4>
      </vt:variant>
      <vt:variant>
        <vt:i4>0</vt:i4>
      </vt:variant>
      <vt:variant>
        <vt:i4>5</vt:i4>
      </vt:variant>
      <vt:variant>
        <vt:lpwstr>http://www2.aaahq.org/MAS/JMAR Information Packet v4 (AAA approved).pdf</vt:lpwstr>
      </vt:variant>
      <vt:variant>
        <vt:lpwstr/>
      </vt:variant>
      <vt:variant>
        <vt:i4>6226001</vt:i4>
      </vt:variant>
      <vt:variant>
        <vt:i4>39</vt:i4>
      </vt:variant>
      <vt:variant>
        <vt:i4>0</vt:i4>
      </vt:variant>
      <vt:variant>
        <vt:i4>5</vt:i4>
      </vt:variant>
      <vt:variant>
        <vt:lpwstr>http://www.thetaxadviser.com/issues/2017/apr/advantages-availability-cash-method-accounting.html</vt:lpwstr>
      </vt:variant>
      <vt:variant>
        <vt:lpwstr/>
      </vt:variant>
      <vt:variant>
        <vt:i4>3539063</vt:i4>
      </vt:variant>
      <vt:variant>
        <vt:i4>36</vt:i4>
      </vt:variant>
      <vt:variant>
        <vt:i4>0</vt:i4>
      </vt:variant>
      <vt:variant>
        <vt:i4>5</vt:i4>
      </vt:variant>
      <vt:variant>
        <vt:lpwstr>https://www.accountancyage.com/2016/12/16/the-future-of-the-audit-industry-from-masses-of-data-to-meaning/</vt:lpwstr>
      </vt:variant>
      <vt:variant>
        <vt:lpwstr/>
      </vt:variant>
      <vt:variant>
        <vt:i4>1441887</vt:i4>
      </vt:variant>
      <vt:variant>
        <vt:i4>33</vt:i4>
      </vt:variant>
      <vt:variant>
        <vt:i4>0</vt:i4>
      </vt:variant>
      <vt:variant>
        <vt:i4>5</vt:i4>
      </vt:variant>
      <vt:variant>
        <vt:lpwstr>https://www.accountancyage.com/2017/02/07/mazars-strengthens-audit-team-with-partner-appointment/</vt:lpwstr>
      </vt:variant>
      <vt:variant>
        <vt:lpwstr/>
      </vt:variant>
      <vt:variant>
        <vt:i4>7864389</vt:i4>
      </vt:variant>
      <vt:variant>
        <vt:i4>30</vt:i4>
      </vt:variant>
      <vt:variant>
        <vt:i4>0</vt:i4>
      </vt:variant>
      <vt:variant>
        <vt:i4>5</vt:i4>
      </vt:variant>
      <vt:variant>
        <vt:lpwstr/>
      </vt:variant>
      <vt:variant>
        <vt:lpwstr>_ASEGURAMIENTO</vt:lpwstr>
      </vt:variant>
      <vt:variant>
        <vt:i4>2424987</vt:i4>
      </vt:variant>
      <vt:variant>
        <vt:i4>27</vt:i4>
      </vt:variant>
      <vt:variant>
        <vt:i4>0</vt:i4>
      </vt:variant>
      <vt:variant>
        <vt:i4>5</vt:i4>
      </vt:variant>
      <vt:variant>
        <vt:lpwstr/>
      </vt:variant>
      <vt:variant>
        <vt:lpwstr>_SISTEMAS_DE_INFORMACIÓN</vt:lpwstr>
      </vt:variant>
      <vt:variant>
        <vt:i4>15269959</vt:i4>
      </vt:variant>
      <vt:variant>
        <vt:i4>24</vt:i4>
      </vt:variant>
      <vt:variant>
        <vt:i4>0</vt:i4>
      </vt:variant>
      <vt:variant>
        <vt:i4>5</vt:i4>
      </vt:variant>
      <vt:variant>
        <vt:lpwstr/>
      </vt:variant>
      <vt:variant>
        <vt:lpwstr>_REGULACIÓN</vt:lpwstr>
      </vt:variant>
      <vt:variant>
        <vt:i4>8912909</vt:i4>
      </vt:variant>
      <vt:variant>
        <vt:i4>21</vt:i4>
      </vt:variant>
      <vt:variant>
        <vt:i4>0</vt:i4>
      </vt:variant>
      <vt:variant>
        <vt:i4>5</vt:i4>
      </vt:variant>
      <vt:variant>
        <vt:lpwstr/>
      </vt:variant>
      <vt:variant>
        <vt:lpwstr>INVESTIGACIÓN</vt:lpwstr>
      </vt:variant>
      <vt:variant>
        <vt:i4>8061019</vt:i4>
      </vt:variant>
      <vt:variant>
        <vt:i4>18</vt:i4>
      </vt:variant>
      <vt:variant>
        <vt:i4>0</vt:i4>
      </vt:variant>
      <vt:variant>
        <vt:i4>5</vt:i4>
      </vt:variant>
      <vt:variant>
        <vt:lpwstr/>
      </vt:variant>
      <vt:variant>
        <vt:lpwstr>_IMPUESTOS</vt:lpwstr>
      </vt:variant>
      <vt:variant>
        <vt:i4>65543</vt:i4>
      </vt:variant>
      <vt:variant>
        <vt:i4>15</vt:i4>
      </vt:variant>
      <vt:variant>
        <vt:i4>0</vt:i4>
      </vt:variant>
      <vt:variant>
        <vt:i4>5</vt:i4>
      </vt:variant>
      <vt:variant>
        <vt:lpwstr/>
      </vt:variant>
      <vt:variant>
        <vt:lpwstr>FINANZAS</vt:lpwstr>
      </vt:variant>
      <vt:variant>
        <vt:i4>1507364</vt:i4>
      </vt:variant>
      <vt:variant>
        <vt:i4>12</vt:i4>
      </vt:variant>
      <vt:variant>
        <vt:i4>0</vt:i4>
      </vt:variant>
      <vt:variant>
        <vt:i4>5</vt:i4>
      </vt:variant>
      <vt:variant>
        <vt:lpwstr/>
      </vt:variant>
      <vt:variant>
        <vt:lpwstr>_CONTABILIDAD_Y_ASEGURAMIENTO</vt:lpwstr>
      </vt:variant>
      <vt:variant>
        <vt:i4>5242968</vt:i4>
      </vt:variant>
      <vt:variant>
        <vt:i4>9</vt:i4>
      </vt:variant>
      <vt:variant>
        <vt:i4>0</vt:i4>
      </vt:variant>
      <vt:variant>
        <vt:i4>5</vt:i4>
      </vt:variant>
      <vt:variant>
        <vt:lpwstr/>
      </vt:variant>
      <vt:variant>
        <vt:lpwstr>_CONTABILIDAD_GERENCIAL</vt:lpwstr>
      </vt:variant>
      <vt:variant>
        <vt:i4>7274621</vt:i4>
      </vt:variant>
      <vt:variant>
        <vt:i4>6</vt:i4>
      </vt:variant>
      <vt:variant>
        <vt:i4>0</vt:i4>
      </vt:variant>
      <vt:variant>
        <vt:i4>5</vt:i4>
      </vt:variant>
      <vt:variant>
        <vt:lpwstr/>
      </vt:variant>
      <vt:variant>
        <vt:lpwstr>FINANCIERA</vt:lpwstr>
      </vt:variant>
      <vt:variant>
        <vt:i4>7864389</vt:i4>
      </vt:variant>
      <vt:variant>
        <vt:i4>3</vt:i4>
      </vt:variant>
      <vt:variant>
        <vt:i4>0</vt:i4>
      </vt:variant>
      <vt:variant>
        <vt:i4>5</vt:i4>
      </vt:variant>
      <vt:variant>
        <vt:lpwstr/>
      </vt:variant>
      <vt:variant>
        <vt:lpwstr>_ASEGURAMIENTO</vt:lpwstr>
      </vt:variant>
      <vt:variant>
        <vt:i4>6684784</vt:i4>
      </vt:variant>
      <vt:variant>
        <vt:i4>0</vt:i4>
      </vt:variant>
      <vt:variant>
        <vt:i4>0</vt:i4>
      </vt:variant>
      <vt:variant>
        <vt:i4>5</vt:i4>
      </vt:variant>
      <vt:variant>
        <vt:lpwstr/>
      </vt:variant>
      <vt:variant>
        <vt:lpwstr>PROFESORES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 conmigo</dc:title>
  <dc:subject/>
  <dc:creator>hernando</dc:creator>
  <cp:keywords/>
  <cp:lastModifiedBy>Hernando Bermúdez Gómez</cp:lastModifiedBy>
  <cp:revision>103</cp:revision>
  <cp:lastPrinted>2013-07-03T13:26:00Z</cp:lastPrinted>
  <dcterms:created xsi:type="dcterms:W3CDTF">2022-12-22T20:54:00Z</dcterms:created>
  <dcterms:modified xsi:type="dcterms:W3CDTF">2023-03-25T23:35:00Z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982890457</vt:i4>
  </property>
  <property fmtid="{D5CDD505-2E9C-101B-9397-08002B2CF9AE}" pid="3" name="ContentTypeId">
    <vt:lpwstr>0x0101005F398523130B134990A665C6C197FE6E</vt:lpwstr>
  </property>
</Properties>
</file>